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0"/>
        </w:rPr>
      </w:pPr>
    </w:p>
    <w:p>
      <w:pPr>
        <w:pStyle w:val="Heading3"/>
        <w:spacing w:before="0"/>
        <w:ind w:left="2221" w:right="2115"/>
        <w:jc w:val="center"/>
      </w:pPr>
      <w:r>
        <w:rPr/>
        <w:t>CODEX GENERAL STANDARD FOR FOOD ADDITIVES</w:t>
      </w:r>
    </w:p>
    <w:p>
      <w:pPr>
        <w:spacing w:before="121"/>
        <w:ind w:left="2218" w:right="2115" w:firstLine="0"/>
        <w:jc w:val="center"/>
        <w:rPr>
          <w:rFonts w:ascii="Times New Roman"/>
          <w:b/>
          <w:i/>
          <w:sz w:val="22"/>
        </w:rPr>
      </w:pPr>
      <w:r>
        <w:rPr>
          <w:rFonts w:ascii="Times New Roman"/>
          <w:b/>
          <w:i/>
          <w:sz w:val="22"/>
        </w:rPr>
        <w:t>CODEX STAN 192-1995</w:t>
      </w:r>
    </w:p>
    <w:p>
      <w:pPr>
        <w:pStyle w:val="Heading3"/>
        <w:spacing w:before="119"/>
        <w:ind w:left="2219" w:right="2115"/>
        <w:jc w:val="center"/>
      </w:pPr>
      <w:r>
        <w:rPr/>
        <w:t>PREAMBLE</w:t>
      </w:r>
    </w:p>
    <w:p>
      <w:pPr>
        <w:pStyle w:val="BodyText"/>
        <w:rPr>
          <w:b/>
          <w:sz w:val="21"/>
        </w:rPr>
      </w:pPr>
    </w:p>
    <w:p>
      <w:pPr>
        <w:pStyle w:val="ListParagraph"/>
        <w:numPr>
          <w:ilvl w:val="0"/>
          <w:numId w:val="1"/>
        </w:numPr>
        <w:tabs>
          <w:tab w:pos="840" w:val="left" w:leader="none"/>
        </w:tabs>
        <w:spacing w:line="240" w:lineRule="auto" w:before="0" w:after="0"/>
        <w:ind w:left="839" w:right="0" w:hanging="567"/>
        <w:jc w:val="both"/>
        <w:rPr>
          <w:b/>
          <w:sz w:val="22"/>
        </w:rPr>
      </w:pPr>
      <w:r>
        <w:rPr>
          <w:b/>
          <w:sz w:val="22"/>
        </w:rPr>
        <w:t>SCOPE</w:t>
      </w:r>
    </w:p>
    <w:p>
      <w:pPr>
        <w:pStyle w:val="ListParagraph"/>
        <w:numPr>
          <w:ilvl w:val="1"/>
          <w:numId w:val="1"/>
        </w:numPr>
        <w:tabs>
          <w:tab w:pos="840" w:val="left" w:leader="none"/>
        </w:tabs>
        <w:spacing w:line="240" w:lineRule="auto" w:before="119" w:after="0"/>
        <w:ind w:left="839" w:right="0" w:hanging="567"/>
        <w:jc w:val="both"/>
        <w:rPr>
          <w:b/>
          <w:sz w:val="18"/>
        </w:rPr>
      </w:pPr>
      <w:r>
        <w:rPr>
          <w:b/>
          <w:sz w:val="22"/>
        </w:rPr>
        <w:t>F</w:t>
      </w:r>
      <w:r>
        <w:rPr>
          <w:b/>
          <w:sz w:val="18"/>
        </w:rPr>
        <w:t>OOD </w:t>
      </w:r>
      <w:r>
        <w:rPr>
          <w:b/>
          <w:sz w:val="22"/>
        </w:rPr>
        <w:t>A</w:t>
      </w:r>
      <w:r>
        <w:rPr>
          <w:b/>
          <w:sz w:val="18"/>
        </w:rPr>
        <w:t>DDITIVES </w:t>
      </w:r>
      <w:r>
        <w:rPr>
          <w:b/>
          <w:sz w:val="22"/>
        </w:rPr>
        <w:t>I</w:t>
      </w:r>
      <w:r>
        <w:rPr>
          <w:b/>
          <w:sz w:val="18"/>
        </w:rPr>
        <w:t>NCLUDED IN THIS</w:t>
      </w:r>
      <w:r>
        <w:rPr>
          <w:b/>
          <w:spacing w:val="0"/>
          <w:sz w:val="18"/>
        </w:rPr>
        <w:t> </w:t>
      </w:r>
      <w:r>
        <w:rPr>
          <w:b/>
          <w:sz w:val="22"/>
        </w:rPr>
        <w:t>S</w:t>
      </w:r>
      <w:r>
        <w:rPr>
          <w:b/>
          <w:sz w:val="18"/>
        </w:rPr>
        <w:t>TANDARD</w:t>
      </w:r>
    </w:p>
    <w:p>
      <w:pPr>
        <w:pStyle w:val="BodyText"/>
        <w:spacing w:before="114"/>
        <w:ind w:left="272" w:right="162" w:hanging="1"/>
        <w:jc w:val="both"/>
      </w:pPr>
      <w:r>
        <w:rPr/>
        <w:t>Only the food additives listed herein are recognized as suitable for use in foods in conformance with the provisions of this Standard.</w:t>
      </w:r>
      <w:r>
        <w:rPr>
          <w:vertAlign w:val="superscript"/>
        </w:rPr>
        <w:t>1</w:t>
      </w:r>
      <w:r>
        <w:rPr>
          <w:vertAlign w:val="baseline"/>
        </w:rPr>
        <w:t> Only food additives that have been assigned an Acceptable Daily Intake (ADI) or determined, on the basis of other criteria, to be safe</w:t>
      </w:r>
      <w:r>
        <w:rPr>
          <w:vertAlign w:val="superscript"/>
        </w:rPr>
        <w:t>2</w:t>
      </w:r>
      <w:r>
        <w:rPr>
          <w:vertAlign w:val="baseline"/>
        </w:rPr>
        <w:t> by the Joint FAO/WHO Expert Committee on Food Additives (JECFA)</w:t>
      </w:r>
      <w:r>
        <w:rPr>
          <w:vertAlign w:val="superscript"/>
        </w:rPr>
        <w:t>3</w:t>
      </w:r>
      <w:r>
        <w:rPr>
          <w:vertAlign w:val="baseline"/>
        </w:rPr>
        <w:t> and an International Numbering System (INS) designation by Codex will be considered for inclusion in this Standard. The use of additives in conformance with this standard is considered to be technologically justified.</w:t>
      </w:r>
    </w:p>
    <w:p>
      <w:pPr>
        <w:pStyle w:val="ListParagraph"/>
        <w:numPr>
          <w:ilvl w:val="1"/>
          <w:numId w:val="1"/>
        </w:numPr>
        <w:tabs>
          <w:tab w:pos="838" w:val="left" w:leader="none"/>
          <w:tab w:pos="840" w:val="left" w:leader="none"/>
        </w:tabs>
        <w:spacing w:line="240" w:lineRule="auto" w:before="127" w:after="0"/>
        <w:ind w:left="839" w:right="0" w:hanging="567"/>
        <w:jc w:val="left"/>
        <w:rPr>
          <w:b/>
          <w:sz w:val="18"/>
        </w:rPr>
      </w:pPr>
      <w:r>
        <w:rPr>
          <w:b/>
          <w:sz w:val="22"/>
        </w:rPr>
        <w:t>F</w:t>
      </w:r>
      <w:r>
        <w:rPr>
          <w:b/>
          <w:sz w:val="18"/>
        </w:rPr>
        <w:t>OODS IN </w:t>
      </w:r>
      <w:r>
        <w:rPr>
          <w:b/>
          <w:sz w:val="22"/>
        </w:rPr>
        <w:t>W</w:t>
      </w:r>
      <w:r>
        <w:rPr>
          <w:b/>
          <w:sz w:val="18"/>
        </w:rPr>
        <w:t>HICH </w:t>
      </w:r>
      <w:r>
        <w:rPr>
          <w:b/>
          <w:sz w:val="22"/>
        </w:rPr>
        <w:t>A</w:t>
      </w:r>
      <w:r>
        <w:rPr>
          <w:b/>
          <w:sz w:val="18"/>
        </w:rPr>
        <w:t>DDITIVES </w:t>
      </w:r>
      <w:r>
        <w:rPr>
          <w:b/>
          <w:sz w:val="22"/>
        </w:rPr>
        <w:t>M</w:t>
      </w:r>
      <w:r>
        <w:rPr>
          <w:b/>
          <w:sz w:val="18"/>
        </w:rPr>
        <w:t>AY </w:t>
      </w:r>
      <w:r>
        <w:rPr>
          <w:b/>
          <w:sz w:val="22"/>
        </w:rPr>
        <w:t>B</w:t>
      </w:r>
      <w:r>
        <w:rPr>
          <w:b/>
          <w:sz w:val="18"/>
        </w:rPr>
        <w:t>E </w:t>
      </w:r>
      <w:r>
        <w:rPr>
          <w:b/>
          <w:sz w:val="22"/>
        </w:rPr>
        <w:t>U</w:t>
      </w:r>
      <w:r>
        <w:rPr>
          <w:b/>
          <w:sz w:val="18"/>
        </w:rPr>
        <w:t>SED</w:t>
      </w:r>
    </w:p>
    <w:p>
      <w:pPr>
        <w:pStyle w:val="BodyText"/>
        <w:spacing w:before="114"/>
        <w:ind w:left="272" w:right="162"/>
        <w:jc w:val="both"/>
      </w:pPr>
      <w:r>
        <w:rPr/>
        <w:t>This Standard sets forth the conditions under which food additives may be used in all foods, whether or not they have previously been standardized by Codex. The use of additives in foods standardized by Codex is subject to the conditions of use established by the Codex commodity standards and this standard. The General Standard for Food Additives (GSFA) should be the single authoritative reference point for food additives. Codex commodity committees have the responsibility and expertise to appraise and justify the technological need for the use of additives in foods subject to a commodity standard. The information given by the commodity committees may also be taken into account by the Codex Committee on Food Additives (CCFA) when considering food additive provisions in similar non-standardized foods. When a food is not covered by a commodity committee, CCFA will appraise the technological</w:t>
      </w:r>
      <w:r>
        <w:rPr>
          <w:spacing w:val="-8"/>
        </w:rPr>
        <w:t> </w:t>
      </w:r>
      <w:r>
        <w:rPr/>
        <w:t>need.</w:t>
      </w:r>
    </w:p>
    <w:p>
      <w:pPr>
        <w:pStyle w:val="ListParagraph"/>
        <w:numPr>
          <w:ilvl w:val="1"/>
          <w:numId w:val="1"/>
        </w:numPr>
        <w:tabs>
          <w:tab w:pos="838" w:val="left" w:leader="none"/>
          <w:tab w:pos="840" w:val="left" w:leader="none"/>
        </w:tabs>
        <w:spacing w:line="240" w:lineRule="auto" w:before="125" w:after="0"/>
        <w:ind w:left="839" w:right="0" w:hanging="567"/>
        <w:jc w:val="left"/>
        <w:rPr>
          <w:b/>
          <w:sz w:val="18"/>
        </w:rPr>
      </w:pPr>
      <w:r>
        <w:rPr>
          <w:b/>
          <w:sz w:val="22"/>
        </w:rPr>
        <w:t>F</w:t>
      </w:r>
      <w:r>
        <w:rPr>
          <w:b/>
          <w:sz w:val="18"/>
        </w:rPr>
        <w:t>OODS IN </w:t>
      </w:r>
      <w:r>
        <w:rPr>
          <w:b/>
          <w:sz w:val="22"/>
        </w:rPr>
        <w:t>W</w:t>
      </w:r>
      <w:r>
        <w:rPr>
          <w:b/>
          <w:sz w:val="18"/>
        </w:rPr>
        <w:t>HICH </w:t>
      </w:r>
      <w:r>
        <w:rPr>
          <w:b/>
          <w:sz w:val="22"/>
        </w:rPr>
        <w:t>A</w:t>
      </w:r>
      <w:r>
        <w:rPr>
          <w:b/>
          <w:sz w:val="18"/>
        </w:rPr>
        <w:t>DDITIVES </w:t>
      </w:r>
      <w:r>
        <w:rPr>
          <w:b/>
          <w:sz w:val="22"/>
        </w:rPr>
        <w:t>M</w:t>
      </w:r>
      <w:r>
        <w:rPr>
          <w:b/>
          <w:sz w:val="18"/>
        </w:rPr>
        <w:t>AY </w:t>
      </w:r>
      <w:r>
        <w:rPr>
          <w:b/>
          <w:sz w:val="22"/>
        </w:rPr>
        <w:t>N</w:t>
      </w:r>
      <w:r>
        <w:rPr>
          <w:b/>
          <w:sz w:val="18"/>
        </w:rPr>
        <w:t>OT </w:t>
      </w:r>
      <w:r>
        <w:rPr>
          <w:b/>
          <w:sz w:val="22"/>
        </w:rPr>
        <w:t>B</w:t>
      </w:r>
      <w:r>
        <w:rPr>
          <w:b/>
          <w:sz w:val="18"/>
        </w:rPr>
        <w:t>E </w:t>
      </w:r>
      <w:r>
        <w:rPr>
          <w:b/>
          <w:sz w:val="22"/>
        </w:rPr>
        <w:t>U</w:t>
      </w:r>
      <w:r>
        <w:rPr>
          <w:b/>
          <w:sz w:val="18"/>
        </w:rPr>
        <w:t>SED</w:t>
      </w:r>
    </w:p>
    <w:p>
      <w:pPr>
        <w:pStyle w:val="BodyText"/>
        <w:spacing w:before="115"/>
        <w:ind w:left="272" w:right="161"/>
        <w:jc w:val="both"/>
      </w:pPr>
      <w:r>
        <w:rPr/>
        <w:t>Food categories or individual food items in which the use of food additives is not acceptable, or where use should be restricted, are defined by this Standard.</w:t>
      </w:r>
    </w:p>
    <w:p>
      <w:pPr>
        <w:pStyle w:val="ListParagraph"/>
        <w:numPr>
          <w:ilvl w:val="1"/>
          <w:numId w:val="1"/>
        </w:numPr>
        <w:tabs>
          <w:tab w:pos="838" w:val="left" w:leader="none"/>
          <w:tab w:pos="840" w:val="left" w:leader="none"/>
        </w:tabs>
        <w:spacing w:line="240" w:lineRule="auto" w:before="125" w:after="0"/>
        <w:ind w:left="839" w:right="0" w:hanging="567"/>
        <w:jc w:val="left"/>
        <w:rPr>
          <w:b/>
          <w:sz w:val="18"/>
        </w:rPr>
      </w:pPr>
      <w:r>
        <w:rPr>
          <w:b/>
          <w:sz w:val="22"/>
        </w:rPr>
        <w:t>M</w:t>
      </w:r>
      <w:r>
        <w:rPr>
          <w:b/>
          <w:sz w:val="18"/>
        </w:rPr>
        <w:t>AXIMUM </w:t>
      </w:r>
      <w:r>
        <w:rPr>
          <w:b/>
          <w:sz w:val="22"/>
        </w:rPr>
        <w:t>U</w:t>
      </w:r>
      <w:r>
        <w:rPr>
          <w:b/>
          <w:sz w:val="18"/>
        </w:rPr>
        <w:t>SE </w:t>
      </w:r>
      <w:r>
        <w:rPr>
          <w:b/>
          <w:sz w:val="22"/>
        </w:rPr>
        <w:t>L</w:t>
      </w:r>
      <w:r>
        <w:rPr>
          <w:b/>
          <w:sz w:val="18"/>
        </w:rPr>
        <w:t>EVELS FOR </w:t>
      </w:r>
      <w:r>
        <w:rPr>
          <w:b/>
          <w:sz w:val="22"/>
        </w:rPr>
        <w:t>F</w:t>
      </w:r>
      <w:r>
        <w:rPr>
          <w:b/>
          <w:sz w:val="18"/>
        </w:rPr>
        <w:t>OOD</w:t>
      </w:r>
      <w:r>
        <w:rPr>
          <w:b/>
          <w:spacing w:val="2"/>
          <w:sz w:val="18"/>
        </w:rPr>
        <w:t> </w:t>
      </w:r>
      <w:r>
        <w:rPr>
          <w:b/>
          <w:sz w:val="22"/>
        </w:rPr>
        <w:t>A</w:t>
      </w:r>
      <w:r>
        <w:rPr>
          <w:b/>
          <w:sz w:val="18"/>
        </w:rPr>
        <w:t>DDITIVES</w:t>
      </w:r>
    </w:p>
    <w:p>
      <w:pPr>
        <w:pStyle w:val="BodyText"/>
        <w:spacing w:before="116"/>
        <w:ind w:left="272" w:right="163"/>
        <w:jc w:val="both"/>
      </w:pPr>
      <w:r>
        <w:rPr/>
        <w:t>The primary objective of establishing maximum use levels for food additives in various food groups is to ensure that the intake of an additive from all its uses does not exceed its ADI.</w:t>
      </w:r>
    </w:p>
    <w:p>
      <w:pPr>
        <w:pStyle w:val="BodyText"/>
        <w:spacing w:before="118"/>
        <w:ind w:left="272" w:right="162" w:hanging="1"/>
        <w:jc w:val="both"/>
      </w:pPr>
      <w:r>
        <w:rPr/>
        <w:t>The food additives covered by this Standard and their maximum use levels are based in part on the food additive provisions of previously established Codex commodity standards, or upon the request of governments after subjecting the requested maximum use levels to an appropriate method for verifying the compatibility of a proposed maximum level with the ADI.</w:t>
      </w:r>
    </w:p>
    <w:p>
      <w:pPr>
        <w:pStyle w:val="BodyText"/>
        <w:spacing w:before="121"/>
        <w:ind w:left="272" w:right="163"/>
        <w:jc w:val="both"/>
      </w:pPr>
      <w:r>
        <w:rPr/>
        <w:t>Annex A of this Standard may be used as a first step in this regard. The evaluation of actual food consumption data is also encouraged.</w:t>
      </w:r>
    </w:p>
    <w:p>
      <w:pPr>
        <w:pStyle w:val="BodyText"/>
        <w:rPr>
          <w:sz w:val="20"/>
        </w:rPr>
      </w:pPr>
    </w:p>
    <w:p>
      <w:pPr>
        <w:pStyle w:val="BodyText"/>
        <w:rPr>
          <w:sz w:val="20"/>
        </w:rPr>
      </w:pPr>
    </w:p>
    <w:p>
      <w:pPr>
        <w:pStyle w:val="BodyText"/>
        <w:spacing w:before="10"/>
        <w:rPr>
          <w:sz w:val="21"/>
        </w:rPr>
      </w:pPr>
      <w:r>
        <w:rPr/>
        <w:pict>
          <v:line style="position:absolute;mso-position-horizontal-relative:page;mso-position-vertical-relative:paragraph;z-index:0;mso-wrap-distance-left:0;mso-wrap-distance-right:0" from="56.640003pt,14.805399pt" to="200.640008pt,14.805399pt" stroked="true" strokeweight=".48pt" strokecolor="#000000">
            <v:stroke dashstyle="solid"/>
            <w10:wrap type="topAndBottom"/>
          </v:line>
        </w:pict>
      </w:r>
    </w:p>
    <w:p>
      <w:pPr>
        <w:tabs>
          <w:tab w:pos="839" w:val="left" w:leader="none"/>
        </w:tabs>
        <w:spacing w:before="30"/>
        <w:ind w:left="839" w:right="162" w:hanging="567"/>
        <w:jc w:val="both"/>
        <w:rPr>
          <w:rFonts w:ascii="Times New Roman"/>
          <w:sz w:val="20"/>
        </w:rPr>
      </w:pPr>
      <w:r>
        <w:rPr>
          <w:rFonts w:ascii="Times New Roman"/>
          <w:position w:val="9"/>
          <w:sz w:val="13"/>
        </w:rPr>
        <w:t>1</w:t>
        <w:tab/>
      </w:r>
      <w:r>
        <w:rPr>
          <w:rFonts w:ascii="Times New Roman"/>
          <w:sz w:val="20"/>
        </w:rPr>
        <w:t>Notwithstanding the provisions of this Section of the General Standard, the lack of reference to a particular additive or to a particular use of an additive in a food in the General Standard as currently drafted, does not imply that the additive is unsafe or unsuitable for use in food. The Commission shall review the necessity for maintaining this footnote on a regular basis, with a view to its deletion once the General Standard is substantially complete.</w:t>
      </w:r>
    </w:p>
    <w:p>
      <w:pPr>
        <w:tabs>
          <w:tab w:pos="812" w:val="left" w:leader="none"/>
        </w:tabs>
        <w:spacing w:line="230" w:lineRule="exact" w:before="3"/>
        <w:ind w:left="812" w:right="165" w:hanging="540"/>
        <w:jc w:val="both"/>
        <w:rPr>
          <w:rFonts w:ascii="Times New Roman" w:hAnsi="Times New Roman"/>
          <w:sz w:val="20"/>
        </w:rPr>
      </w:pPr>
      <w:r>
        <w:rPr>
          <w:rFonts w:ascii="Times New Roman" w:hAnsi="Times New Roman"/>
          <w:position w:val="9"/>
          <w:sz w:val="13"/>
        </w:rPr>
        <w:t>2</w:t>
        <w:tab/>
      </w:r>
      <w:r>
        <w:rPr>
          <w:rFonts w:ascii="Times New Roman" w:hAnsi="Times New Roman"/>
          <w:sz w:val="20"/>
        </w:rPr>
        <w:t>For the purpose of this standard “determined, on the basis of other criteria, to be safe” means that the use of a food additive does not pose a safety concern under conditions of use described by JECFA as being of no toxicological concern (e.g. use levels defined circumstances).</w:t>
      </w:r>
    </w:p>
    <w:p>
      <w:pPr>
        <w:tabs>
          <w:tab w:pos="839" w:val="left" w:leader="none"/>
        </w:tabs>
        <w:spacing w:line="230" w:lineRule="exact" w:before="1"/>
        <w:ind w:left="839" w:right="164" w:hanging="567"/>
        <w:jc w:val="both"/>
        <w:rPr>
          <w:rFonts w:ascii="Times New Roman"/>
          <w:sz w:val="20"/>
        </w:rPr>
      </w:pPr>
      <w:r>
        <w:rPr>
          <w:rFonts w:ascii="Times New Roman"/>
          <w:position w:val="9"/>
          <w:sz w:val="13"/>
        </w:rPr>
        <w:t>3</w:t>
        <w:tab/>
      </w:r>
      <w:r>
        <w:rPr>
          <w:rFonts w:ascii="Times New Roman"/>
          <w:sz w:val="20"/>
        </w:rPr>
        <w:t>A data base of food additive specifications with their current ADI status, the year of their most recent JECFA evaluation, their assigned INS numbers, etc., are available in English at the JECFA website at</w:t>
      </w:r>
      <w:r>
        <w:rPr>
          <w:rFonts w:ascii="Times New Roman"/>
          <w:spacing w:val="-18"/>
          <w:sz w:val="20"/>
        </w:rPr>
        <w:t> </w:t>
      </w:r>
      <w:r>
        <w:rPr>
          <w:rFonts w:ascii="Times New Roman"/>
          <w:sz w:val="20"/>
        </w:rPr>
        <w:t>FAO</w:t>
      </w:r>
    </w:p>
    <w:p>
      <w:pPr>
        <w:spacing w:before="0"/>
        <w:ind w:left="839" w:right="164" w:firstLine="50"/>
        <w:jc w:val="both"/>
        <w:rPr>
          <w:rFonts w:ascii="Times New Roman"/>
          <w:sz w:val="20"/>
        </w:rPr>
      </w:pPr>
      <w:hyperlink r:id="rId6">
        <w:r>
          <w:rPr>
            <w:rFonts w:ascii="Times New Roman"/>
            <w:sz w:val="20"/>
          </w:rPr>
          <w:t>http://www.fao.org/ag/agn/jecfa-additives/search.html?lang=en </w:t>
        </w:r>
      </w:hyperlink>
      <w:r>
        <w:rPr>
          <w:rFonts w:ascii="Times New Roman"/>
          <w:sz w:val="20"/>
        </w:rPr>
        <w:t>. The database has a query page and background information in English, French, Spanish, Arabic and Chinese. The reports of JECFA are available at the JECFA website at WHO </w:t>
      </w:r>
      <w:hyperlink r:id="rId7">
        <w:r>
          <w:rPr>
            <w:rFonts w:ascii="Times New Roman"/>
            <w:sz w:val="20"/>
          </w:rPr>
          <w:t>http://www.who.int/ipcs/food/jecfa/en/</w:t>
        </w:r>
      </w:hyperlink>
    </w:p>
    <w:p>
      <w:pPr>
        <w:pStyle w:val="BodyText"/>
        <w:spacing w:before="9"/>
        <w:rPr>
          <w:sz w:val="17"/>
        </w:rPr>
      </w:pPr>
      <w:r>
        <w:rPr/>
        <w:pict>
          <v:shape style="position:absolute;margin-left:77.279999pt;margin-top:12.435636pt;width:440.8pt;height:24pt;mso-position-horizontal-relative:page;mso-position-vertical-relative:paragraph;z-index:1048;mso-wrap-distance-left:0;mso-wrap-distance-right:0" type="#_x0000_t202" filled="false" stroked="true" strokeweight=".48pt" strokecolor="#000000">
            <v:textbox inset="0,0,0,0">
              <w:txbxContent>
                <w:p>
                  <w:pPr>
                    <w:spacing w:before="115"/>
                    <w:ind w:left="823" w:right="0" w:firstLine="0"/>
                    <w:jc w:val="left"/>
                    <w:rPr>
                      <w:rFonts w:ascii="Times New Roman"/>
                      <w:sz w:val="20"/>
                    </w:rPr>
                  </w:pPr>
                  <w:r>
                    <w:rPr>
                      <w:rFonts w:ascii="Times New Roman"/>
                      <w:sz w:val="20"/>
                    </w:rPr>
                    <w:t>Adopted in 1995. Revision 1997, 1999, 2001, 2003, 2004, 2005, 2006, 2007, 2008, 2009.</w:t>
                  </w:r>
                </w:p>
              </w:txbxContent>
            </v:textbox>
            <v:stroke dashstyle="solid"/>
            <w10:wrap type="topAndBottom"/>
          </v:shape>
        </w:pict>
      </w:r>
    </w:p>
    <w:p>
      <w:pPr>
        <w:spacing w:after="0"/>
        <w:rPr>
          <w:sz w:val="17"/>
        </w:rPr>
        <w:sectPr>
          <w:headerReference w:type="default" r:id="rId5"/>
          <w:type w:val="continuous"/>
          <w:pgSz w:w="11900" w:h="16840"/>
          <w:pgMar w:header="720" w:top="1040" w:bottom="280" w:left="860" w:right="960"/>
          <w:pgNumType w:start="1"/>
        </w:sectPr>
      </w:pPr>
    </w:p>
    <w:p>
      <w:pPr>
        <w:pStyle w:val="BodyText"/>
        <w:spacing w:before="3"/>
        <w:rPr>
          <w:sz w:val="14"/>
        </w:rPr>
      </w:pPr>
    </w:p>
    <w:p>
      <w:pPr>
        <w:pStyle w:val="Heading3"/>
        <w:numPr>
          <w:ilvl w:val="0"/>
          <w:numId w:val="1"/>
        </w:numPr>
        <w:tabs>
          <w:tab w:pos="839" w:val="left" w:leader="none"/>
          <w:tab w:pos="840" w:val="left" w:leader="none"/>
        </w:tabs>
        <w:spacing w:line="240" w:lineRule="auto" w:before="65" w:after="0"/>
        <w:ind w:left="839" w:right="0" w:hanging="567"/>
        <w:jc w:val="left"/>
      </w:pPr>
      <w:r>
        <w:rPr/>
        <w:t>DEFINITIONS</w:t>
      </w:r>
    </w:p>
    <w:p>
      <w:pPr>
        <w:pStyle w:val="ListParagraph"/>
        <w:numPr>
          <w:ilvl w:val="0"/>
          <w:numId w:val="2"/>
        </w:numPr>
        <w:tabs>
          <w:tab w:pos="1406" w:val="left" w:leader="none"/>
        </w:tabs>
        <w:spacing w:line="240" w:lineRule="auto" w:before="116" w:after="0"/>
        <w:ind w:left="1405" w:right="160" w:hanging="566"/>
        <w:jc w:val="both"/>
        <w:rPr>
          <w:sz w:val="22"/>
        </w:rPr>
      </w:pPr>
      <w:r>
        <w:rPr>
          <w:b/>
          <w:i/>
          <w:sz w:val="22"/>
        </w:rPr>
        <w:t>Food additive </w:t>
      </w:r>
      <w:r>
        <w:rPr>
          <w:sz w:val="22"/>
        </w:rPr>
        <w:t>means any substance not normally consumed as a food by itself and not normally used as a typical ingredient of the food, whether or not it has nutritive value, the intentional addition of which to food for a technological (including organoleptic) purpose in the manufacture, processing, preparation, treatment, packing, packaging, transport or holding of such food results, or may be reasonably expected to result (directly or indirectly), in it or its by- products becoming a component of or otherwise affecting the characteristics of such foods. The term does not include contaminants or substances added to food for maintaining or improving nutritional qualities.</w:t>
      </w:r>
      <w:r>
        <w:rPr>
          <w:sz w:val="22"/>
          <w:vertAlign w:val="superscript"/>
        </w:rPr>
        <w:t>4</w:t>
      </w:r>
    </w:p>
    <w:p>
      <w:pPr>
        <w:pStyle w:val="ListParagraph"/>
        <w:numPr>
          <w:ilvl w:val="0"/>
          <w:numId w:val="2"/>
        </w:numPr>
        <w:tabs>
          <w:tab w:pos="1406" w:val="left" w:leader="none"/>
        </w:tabs>
        <w:spacing w:line="240" w:lineRule="auto" w:before="120" w:after="0"/>
        <w:ind w:left="1405" w:right="162" w:hanging="566"/>
        <w:jc w:val="both"/>
        <w:rPr>
          <w:sz w:val="22"/>
        </w:rPr>
      </w:pPr>
      <w:r>
        <w:rPr>
          <w:b/>
          <w:i/>
          <w:sz w:val="22"/>
        </w:rPr>
        <w:t>Acceptable Daily Intake (ADI) </w:t>
      </w:r>
      <w:r>
        <w:rPr>
          <w:sz w:val="22"/>
        </w:rPr>
        <w:t>is an estimate by JECFA of the amount of a food additive, expressed on a body weight basis that can be ingested daily over a lifetime without appreciable health</w:t>
      </w:r>
      <w:r>
        <w:rPr>
          <w:spacing w:val="-3"/>
          <w:sz w:val="22"/>
        </w:rPr>
        <w:t> </w:t>
      </w:r>
      <w:r>
        <w:rPr>
          <w:sz w:val="22"/>
        </w:rPr>
        <w:t>risk.</w:t>
      </w:r>
      <w:r>
        <w:rPr>
          <w:sz w:val="22"/>
          <w:vertAlign w:val="superscript"/>
        </w:rPr>
        <w:t>5</w:t>
      </w:r>
    </w:p>
    <w:p>
      <w:pPr>
        <w:pStyle w:val="ListParagraph"/>
        <w:numPr>
          <w:ilvl w:val="0"/>
          <w:numId w:val="2"/>
        </w:numPr>
        <w:tabs>
          <w:tab w:pos="1406" w:val="left" w:leader="none"/>
        </w:tabs>
        <w:spacing w:line="240" w:lineRule="auto" w:before="119" w:after="0"/>
        <w:ind w:left="1405" w:right="162" w:hanging="566"/>
        <w:jc w:val="both"/>
        <w:rPr>
          <w:sz w:val="22"/>
        </w:rPr>
      </w:pPr>
      <w:r>
        <w:rPr>
          <w:b/>
          <w:i/>
          <w:sz w:val="22"/>
        </w:rPr>
        <w:t>Acceptable Daily Intake "Not Specified" (NS)</w:t>
      </w:r>
      <w:r>
        <w:rPr>
          <w:i/>
          <w:sz w:val="22"/>
          <w:vertAlign w:val="superscript"/>
        </w:rPr>
        <w:t>6</w:t>
      </w:r>
      <w:r>
        <w:rPr>
          <w:i/>
          <w:sz w:val="22"/>
          <w:vertAlign w:val="baseline"/>
        </w:rPr>
        <w:t> </w:t>
      </w:r>
      <w:r>
        <w:rPr>
          <w:sz w:val="22"/>
          <w:vertAlign w:val="baseline"/>
        </w:rPr>
        <w:t>is a term applicable to a food substance of very low toxicity for which, on the basis of the available data (chemical, biochemical, toxicological, and other), the total dietary intake of the substance, arising from its use at the levels necessary to achieve the desired effect and from its acceptable background levels in food, does not, in the opinion of JECFA, represent a hazard to</w:t>
      </w:r>
      <w:r>
        <w:rPr>
          <w:spacing w:val="-5"/>
          <w:sz w:val="22"/>
          <w:vertAlign w:val="baseline"/>
        </w:rPr>
        <w:t> </w:t>
      </w:r>
      <w:r>
        <w:rPr>
          <w:sz w:val="22"/>
          <w:vertAlign w:val="baseline"/>
        </w:rPr>
        <w:t>health.</w:t>
      </w:r>
    </w:p>
    <w:p>
      <w:pPr>
        <w:pStyle w:val="BodyText"/>
        <w:spacing w:before="120"/>
        <w:ind w:left="1352" w:right="159"/>
        <w:jc w:val="both"/>
      </w:pPr>
      <w:r>
        <w:rPr/>
        <w:t>For the above reason, and for reasons stated in individual JECFA evaluations, establishment of an acceptable daily intake expressed in numerical form is not deemed necessary by JECFA. An additive meeting the above criterion must be used within the bounds of good manufacturing practice as defined in section 3.3</w:t>
      </w:r>
      <w:r>
        <w:rPr>
          <w:spacing w:val="-1"/>
        </w:rPr>
        <w:t> </w:t>
      </w:r>
      <w:r>
        <w:rPr/>
        <w:t>below.</w:t>
      </w:r>
    </w:p>
    <w:p>
      <w:pPr>
        <w:pStyle w:val="ListParagraph"/>
        <w:numPr>
          <w:ilvl w:val="0"/>
          <w:numId w:val="2"/>
        </w:numPr>
        <w:tabs>
          <w:tab w:pos="1406" w:val="left" w:leader="none"/>
        </w:tabs>
        <w:spacing w:line="240" w:lineRule="auto" w:before="121" w:after="0"/>
        <w:ind w:left="1405" w:right="162" w:hanging="566"/>
        <w:jc w:val="both"/>
        <w:rPr>
          <w:sz w:val="22"/>
        </w:rPr>
      </w:pPr>
      <w:r>
        <w:rPr>
          <w:b/>
          <w:i/>
          <w:sz w:val="22"/>
        </w:rPr>
        <w:t>Maximum Use Level </w:t>
      </w:r>
      <w:r>
        <w:rPr>
          <w:sz w:val="22"/>
        </w:rPr>
        <w:t>of an additive is the highest concentration of the additive determined to be functionally effective in a food or food category and agreed to be safe by the Codex Alimentarius Commission. It is generally expressed as mg additive/kg of</w:t>
      </w:r>
      <w:r>
        <w:rPr>
          <w:spacing w:val="-14"/>
          <w:sz w:val="22"/>
        </w:rPr>
        <w:t> </w:t>
      </w:r>
      <w:r>
        <w:rPr>
          <w:sz w:val="22"/>
        </w:rPr>
        <w:t>food.</w:t>
      </w:r>
    </w:p>
    <w:p>
      <w:pPr>
        <w:pStyle w:val="BodyText"/>
        <w:spacing w:before="119"/>
        <w:ind w:left="1352" w:right="162"/>
        <w:jc w:val="both"/>
      </w:pPr>
      <w:r>
        <w:rPr/>
        <w:t>The maximum use level will not usually correspond to the optimum, recommended, or typical level of use. Under GMP, the optimum, recommended, or typical use level will differ for each application of an additive and is dependent on the intended technical effect and the specific food in which the additive would be used, taking into account the type of raw material, food processing and post-manufacture storage, transport and handling by distributors, retailers, and consumers.</w:t>
      </w:r>
    </w:p>
    <w:p>
      <w:pPr>
        <w:pStyle w:val="BodyText"/>
        <w:spacing w:before="5"/>
        <w:rPr>
          <w:sz w:val="21"/>
        </w:rPr>
      </w:pPr>
    </w:p>
    <w:p>
      <w:pPr>
        <w:pStyle w:val="Heading3"/>
        <w:numPr>
          <w:ilvl w:val="0"/>
          <w:numId w:val="1"/>
        </w:numPr>
        <w:tabs>
          <w:tab w:pos="839" w:val="left" w:leader="none"/>
          <w:tab w:pos="840" w:val="left" w:leader="none"/>
        </w:tabs>
        <w:spacing w:line="240" w:lineRule="auto" w:before="0" w:after="0"/>
        <w:ind w:left="839" w:right="0" w:hanging="567"/>
        <w:jc w:val="left"/>
      </w:pPr>
      <w:r>
        <w:rPr/>
        <w:t>GENERAL PRINCIPLES FOR THE USE OF FOOD</w:t>
      </w:r>
      <w:r>
        <w:rPr>
          <w:spacing w:val="-10"/>
        </w:rPr>
        <w:t> </w:t>
      </w:r>
      <w:r>
        <w:rPr/>
        <w:t>ADDITIVES</w:t>
      </w:r>
    </w:p>
    <w:p>
      <w:pPr>
        <w:pStyle w:val="BodyText"/>
        <w:spacing w:before="114"/>
        <w:ind w:left="272" w:right="193"/>
      </w:pPr>
      <w:r>
        <w:rPr/>
        <w:t>The use of food additives in conformance with this Standard requires adherence to all the principles set forth in Sections 3.1 – 3.4.</w:t>
      </w:r>
    </w:p>
    <w:p>
      <w:pPr>
        <w:pStyle w:val="ListParagraph"/>
        <w:numPr>
          <w:ilvl w:val="1"/>
          <w:numId w:val="1"/>
        </w:numPr>
        <w:tabs>
          <w:tab w:pos="839" w:val="left" w:leader="none"/>
          <w:tab w:pos="840" w:val="left" w:leader="none"/>
        </w:tabs>
        <w:spacing w:line="240" w:lineRule="auto" w:before="126" w:after="0"/>
        <w:ind w:left="839" w:right="0" w:hanging="567"/>
        <w:jc w:val="left"/>
        <w:rPr>
          <w:b/>
          <w:sz w:val="18"/>
        </w:rPr>
      </w:pPr>
      <w:r>
        <w:rPr>
          <w:b/>
          <w:sz w:val="22"/>
        </w:rPr>
        <w:t>F</w:t>
      </w:r>
      <w:r>
        <w:rPr>
          <w:b/>
          <w:sz w:val="18"/>
        </w:rPr>
        <w:t>OOD </w:t>
      </w:r>
      <w:r>
        <w:rPr>
          <w:b/>
          <w:sz w:val="22"/>
        </w:rPr>
        <w:t>A</w:t>
      </w:r>
      <w:r>
        <w:rPr>
          <w:b/>
          <w:sz w:val="18"/>
        </w:rPr>
        <w:t>DDITIVE</w:t>
      </w:r>
      <w:r>
        <w:rPr>
          <w:b/>
          <w:spacing w:val="-1"/>
          <w:sz w:val="18"/>
        </w:rPr>
        <w:t> </w:t>
      </w:r>
      <w:r>
        <w:rPr>
          <w:b/>
          <w:sz w:val="22"/>
        </w:rPr>
        <w:t>S</w:t>
      </w:r>
      <w:r>
        <w:rPr>
          <w:b/>
          <w:sz w:val="18"/>
        </w:rPr>
        <w:t>AFETY</w:t>
      </w:r>
    </w:p>
    <w:p>
      <w:pPr>
        <w:pStyle w:val="ListParagraph"/>
        <w:numPr>
          <w:ilvl w:val="2"/>
          <w:numId w:val="1"/>
        </w:numPr>
        <w:tabs>
          <w:tab w:pos="1406" w:val="left" w:leader="none"/>
        </w:tabs>
        <w:spacing w:line="240" w:lineRule="auto" w:before="114" w:after="0"/>
        <w:ind w:left="1405" w:right="162" w:hanging="566"/>
        <w:jc w:val="both"/>
        <w:rPr>
          <w:sz w:val="22"/>
        </w:rPr>
      </w:pPr>
      <w:r>
        <w:rPr>
          <w:sz w:val="22"/>
        </w:rPr>
        <w:t>Only those food additives shall be endorsed and included in this Standard that, so far as can be judged on the evidence presently available from JECFA, present no appreciable health risk to consumers at the use levels</w:t>
      </w:r>
      <w:r>
        <w:rPr>
          <w:spacing w:val="-2"/>
          <w:sz w:val="22"/>
        </w:rPr>
        <w:t> </w:t>
      </w:r>
      <w:r>
        <w:rPr>
          <w:sz w:val="22"/>
        </w:rPr>
        <w:t>proposed.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line style="position:absolute;mso-position-horizontal-relative:page;mso-position-vertical-relative:paragraph;z-index:1072;mso-wrap-distance-left:0;mso-wrap-distance-right:0" from="56.640003pt,11.212335pt" to="200.640008pt,11.212335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4</w:t>
        <w:tab/>
      </w:r>
      <w:r>
        <w:rPr>
          <w:rFonts w:ascii="Times New Roman"/>
          <w:sz w:val="20"/>
        </w:rPr>
        <w:t>Codex Alimentarius Procedural</w:t>
      </w:r>
      <w:r>
        <w:rPr>
          <w:rFonts w:ascii="Times New Roman"/>
          <w:spacing w:val="-1"/>
          <w:sz w:val="20"/>
        </w:rPr>
        <w:t> </w:t>
      </w:r>
      <w:r>
        <w:rPr>
          <w:rFonts w:ascii="Times New Roman"/>
          <w:sz w:val="20"/>
        </w:rPr>
        <w:t>Manual.</w:t>
      </w:r>
    </w:p>
    <w:p>
      <w:pPr>
        <w:tabs>
          <w:tab w:pos="839" w:val="left" w:leader="none"/>
        </w:tabs>
        <w:spacing w:line="228" w:lineRule="exact" w:before="17"/>
        <w:ind w:left="839" w:right="193" w:hanging="567"/>
        <w:jc w:val="left"/>
        <w:rPr>
          <w:rFonts w:ascii="Times New Roman"/>
          <w:sz w:val="20"/>
        </w:rPr>
      </w:pPr>
      <w:r>
        <w:rPr>
          <w:rFonts w:ascii="Times New Roman"/>
          <w:position w:val="9"/>
          <w:sz w:val="13"/>
        </w:rPr>
        <w:t>5</w:t>
        <w:tab/>
      </w:r>
      <w:r>
        <w:rPr>
          <w:rFonts w:ascii="Times New Roman"/>
          <w:sz w:val="20"/>
        </w:rPr>
        <w:t>Principles for the Safety Assessment of Food Additives and Contaminants in Food, World Health Organization, (WHO</w:t>
      </w:r>
      <w:r>
        <w:rPr>
          <w:rFonts w:ascii="Times New Roman"/>
          <w:spacing w:val="22"/>
          <w:sz w:val="20"/>
        </w:rPr>
        <w:t> </w:t>
      </w:r>
      <w:r>
        <w:rPr>
          <w:rFonts w:ascii="Times New Roman"/>
          <w:sz w:val="20"/>
        </w:rPr>
        <w:t>Environmental</w:t>
      </w:r>
      <w:r>
        <w:rPr>
          <w:rFonts w:ascii="Times New Roman"/>
          <w:spacing w:val="21"/>
          <w:sz w:val="20"/>
        </w:rPr>
        <w:t> </w:t>
      </w:r>
      <w:r>
        <w:rPr>
          <w:rFonts w:ascii="Times New Roman"/>
          <w:sz w:val="20"/>
        </w:rPr>
        <w:t>Health</w:t>
      </w:r>
      <w:r>
        <w:rPr>
          <w:rFonts w:ascii="Times New Roman"/>
          <w:spacing w:val="23"/>
          <w:sz w:val="20"/>
        </w:rPr>
        <w:t> </w:t>
      </w:r>
      <w:r>
        <w:rPr>
          <w:rFonts w:ascii="Times New Roman"/>
          <w:sz w:val="20"/>
        </w:rPr>
        <w:t>Criteria,</w:t>
      </w:r>
      <w:r>
        <w:rPr>
          <w:rFonts w:ascii="Times New Roman"/>
          <w:spacing w:val="22"/>
          <w:sz w:val="20"/>
        </w:rPr>
        <w:t> </w:t>
      </w:r>
      <w:r>
        <w:rPr>
          <w:rFonts w:ascii="Times New Roman"/>
          <w:sz w:val="20"/>
        </w:rPr>
        <w:t>No.</w:t>
      </w:r>
      <w:r>
        <w:rPr>
          <w:rFonts w:ascii="Times New Roman"/>
          <w:spacing w:val="20"/>
          <w:sz w:val="20"/>
        </w:rPr>
        <w:t> </w:t>
      </w:r>
      <w:r>
        <w:rPr>
          <w:rFonts w:ascii="Times New Roman"/>
          <w:sz w:val="20"/>
        </w:rPr>
        <w:t>70),</w:t>
      </w:r>
      <w:r>
        <w:rPr>
          <w:rFonts w:ascii="Times New Roman"/>
          <w:spacing w:val="20"/>
          <w:sz w:val="20"/>
        </w:rPr>
        <w:t> </w:t>
      </w:r>
      <w:r>
        <w:rPr>
          <w:rFonts w:ascii="Times New Roman"/>
          <w:sz w:val="20"/>
        </w:rPr>
        <w:t>p.</w:t>
      </w:r>
      <w:r>
        <w:rPr>
          <w:rFonts w:ascii="Times New Roman"/>
          <w:spacing w:val="20"/>
          <w:sz w:val="20"/>
        </w:rPr>
        <w:t> </w:t>
      </w:r>
      <w:r>
        <w:rPr>
          <w:rFonts w:ascii="Times New Roman"/>
          <w:sz w:val="20"/>
        </w:rPr>
        <w:t>111</w:t>
      </w:r>
      <w:r>
        <w:rPr>
          <w:rFonts w:ascii="Times New Roman"/>
          <w:spacing w:val="23"/>
          <w:sz w:val="20"/>
        </w:rPr>
        <w:t> </w:t>
      </w:r>
      <w:r>
        <w:rPr>
          <w:rFonts w:ascii="Times New Roman"/>
          <w:sz w:val="20"/>
        </w:rPr>
        <w:t>(1987).</w:t>
      </w:r>
      <w:r>
        <w:rPr>
          <w:rFonts w:ascii="Times New Roman"/>
          <w:spacing w:val="43"/>
          <w:sz w:val="20"/>
        </w:rPr>
        <w:t> </w:t>
      </w:r>
      <w:r>
        <w:rPr>
          <w:rFonts w:ascii="Times New Roman"/>
          <w:sz w:val="20"/>
        </w:rPr>
        <w:t>For</w:t>
      </w:r>
      <w:r>
        <w:rPr>
          <w:rFonts w:ascii="Times New Roman"/>
          <w:spacing w:val="20"/>
          <w:sz w:val="20"/>
        </w:rPr>
        <w:t> </w:t>
      </w:r>
      <w:r>
        <w:rPr>
          <w:rFonts w:ascii="Times New Roman"/>
          <w:sz w:val="20"/>
        </w:rPr>
        <w:t>the</w:t>
      </w:r>
      <w:r>
        <w:rPr>
          <w:rFonts w:ascii="Times New Roman"/>
          <w:spacing w:val="22"/>
          <w:sz w:val="20"/>
        </w:rPr>
        <w:t> </w:t>
      </w:r>
      <w:r>
        <w:rPr>
          <w:rFonts w:ascii="Times New Roman"/>
          <w:sz w:val="20"/>
        </w:rPr>
        <w:t>purposes</w:t>
      </w:r>
      <w:r>
        <w:rPr>
          <w:rFonts w:ascii="Times New Roman"/>
          <w:spacing w:val="21"/>
          <w:sz w:val="20"/>
        </w:rPr>
        <w:t> </w:t>
      </w:r>
      <w:r>
        <w:rPr>
          <w:rFonts w:ascii="Times New Roman"/>
          <w:sz w:val="20"/>
        </w:rPr>
        <w:t>of</w:t>
      </w:r>
      <w:r>
        <w:rPr>
          <w:rFonts w:ascii="Times New Roman"/>
          <w:spacing w:val="20"/>
          <w:sz w:val="20"/>
        </w:rPr>
        <w:t> </w:t>
      </w:r>
      <w:r>
        <w:rPr>
          <w:rFonts w:ascii="Times New Roman"/>
          <w:sz w:val="20"/>
        </w:rPr>
        <w:t>this</w:t>
      </w:r>
      <w:r>
        <w:rPr>
          <w:rFonts w:ascii="Times New Roman"/>
          <w:spacing w:val="21"/>
          <w:sz w:val="20"/>
        </w:rPr>
        <w:t> </w:t>
      </w:r>
      <w:r>
        <w:rPr>
          <w:rFonts w:ascii="Times New Roman"/>
          <w:sz w:val="20"/>
        </w:rPr>
        <w:t>Standard,</w:t>
      </w:r>
      <w:r>
        <w:rPr>
          <w:rFonts w:ascii="Times New Roman"/>
          <w:spacing w:val="22"/>
          <w:sz w:val="20"/>
        </w:rPr>
        <w:t> </w:t>
      </w:r>
      <w:r>
        <w:rPr>
          <w:rFonts w:ascii="Times New Roman"/>
          <w:sz w:val="20"/>
        </w:rPr>
        <w:t>the</w:t>
      </w:r>
      <w:r>
        <w:rPr>
          <w:rFonts w:ascii="Times New Roman"/>
          <w:spacing w:val="22"/>
          <w:sz w:val="20"/>
        </w:rPr>
        <w:t> </w:t>
      </w:r>
      <w:r>
        <w:rPr>
          <w:rFonts w:ascii="Times New Roman"/>
          <w:sz w:val="20"/>
        </w:rPr>
        <w:t>phrase</w:t>
      </w:r>
    </w:p>
    <w:p>
      <w:pPr>
        <w:spacing w:before="0"/>
        <w:ind w:left="839" w:right="165" w:hanging="1"/>
        <w:jc w:val="both"/>
        <w:rPr>
          <w:rFonts w:ascii="Times New Roman" w:hAnsi="Times New Roman"/>
          <w:sz w:val="20"/>
        </w:rPr>
      </w:pPr>
      <w:r>
        <w:rPr>
          <w:rFonts w:ascii="Times New Roman" w:hAnsi="Times New Roman"/>
          <w:sz w:val="20"/>
        </w:rPr>
        <w:t>“without appreciable health risk” means that there is a reasonable certainty of no harm to consumers if an additive is used at levels that do not exceed those in this Standard. The provisions of this Standard do not sanction the use of an additive in a manner that would adversely affect consumer health.</w:t>
      </w:r>
    </w:p>
    <w:p>
      <w:pPr>
        <w:tabs>
          <w:tab w:pos="839" w:val="left" w:leader="none"/>
        </w:tabs>
        <w:spacing w:line="231" w:lineRule="exact" w:before="0"/>
        <w:ind w:left="839" w:right="0" w:hanging="567"/>
        <w:jc w:val="left"/>
        <w:rPr>
          <w:rFonts w:ascii="Times New Roman" w:hAnsi="Times New Roman"/>
          <w:sz w:val="18"/>
        </w:rPr>
      </w:pPr>
      <w:r>
        <w:rPr>
          <w:rFonts w:ascii="Times New Roman" w:hAnsi="Times New Roman"/>
          <w:position w:val="9"/>
          <w:sz w:val="13"/>
        </w:rPr>
        <w:t>6</w:t>
        <w:tab/>
      </w:r>
      <w:r>
        <w:rPr>
          <w:rFonts w:ascii="Times New Roman" w:hAnsi="Times New Roman"/>
          <w:sz w:val="18"/>
        </w:rPr>
        <w:t>For</w:t>
      </w:r>
      <w:r>
        <w:rPr>
          <w:rFonts w:ascii="Times New Roman" w:hAnsi="Times New Roman"/>
          <w:spacing w:val="10"/>
          <w:sz w:val="18"/>
        </w:rPr>
        <w:t> </w:t>
      </w:r>
      <w:r>
        <w:rPr>
          <w:rFonts w:ascii="Times New Roman" w:hAnsi="Times New Roman"/>
          <w:sz w:val="18"/>
        </w:rPr>
        <w:t>purposes</w:t>
      </w:r>
      <w:r>
        <w:rPr>
          <w:rFonts w:ascii="Times New Roman" w:hAnsi="Times New Roman"/>
          <w:spacing w:val="11"/>
          <w:sz w:val="18"/>
        </w:rPr>
        <w:t> </w:t>
      </w:r>
      <w:r>
        <w:rPr>
          <w:rFonts w:ascii="Times New Roman" w:hAnsi="Times New Roman"/>
          <w:sz w:val="18"/>
        </w:rPr>
        <w:t>of</w:t>
      </w:r>
      <w:r>
        <w:rPr>
          <w:rFonts w:ascii="Times New Roman" w:hAnsi="Times New Roman"/>
          <w:spacing w:val="10"/>
          <w:sz w:val="18"/>
        </w:rPr>
        <w:t> </w:t>
      </w:r>
      <w:r>
        <w:rPr>
          <w:rFonts w:ascii="Times New Roman" w:hAnsi="Times New Roman"/>
          <w:sz w:val="20"/>
        </w:rPr>
        <w:t>this</w:t>
      </w:r>
      <w:r>
        <w:rPr>
          <w:rFonts w:ascii="Times New Roman" w:hAnsi="Times New Roman"/>
          <w:spacing w:val="6"/>
          <w:sz w:val="20"/>
        </w:rPr>
        <w:t> </w:t>
      </w:r>
      <w:r>
        <w:rPr>
          <w:rFonts w:ascii="Times New Roman" w:hAnsi="Times New Roman"/>
          <w:sz w:val="20"/>
        </w:rPr>
        <w:t>Standard</w:t>
      </w:r>
      <w:r>
        <w:rPr>
          <w:rFonts w:ascii="Times New Roman" w:hAnsi="Times New Roman"/>
          <w:sz w:val="18"/>
        </w:rPr>
        <w:t>,</w:t>
      </w:r>
      <w:r>
        <w:rPr>
          <w:rFonts w:ascii="Times New Roman" w:hAnsi="Times New Roman"/>
          <w:spacing w:val="12"/>
          <w:sz w:val="18"/>
        </w:rPr>
        <w:t> </w:t>
      </w:r>
      <w:r>
        <w:rPr>
          <w:rFonts w:ascii="Times New Roman" w:hAnsi="Times New Roman"/>
          <w:sz w:val="18"/>
        </w:rPr>
        <w:t>the</w:t>
      </w:r>
      <w:r>
        <w:rPr>
          <w:rFonts w:ascii="Times New Roman" w:hAnsi="Times New Roman"/>
          <w:spacing w:val="11"/>
          <w:sz w:val="18"/>
        </w:rPr>
        <w:t> </w:t>
      </w:r>
      <w:r>
        <w:rPr>
          <w:rFonts w:ascii="Times New Roman" w:hAnsi="Times New Roman"/>
          <w:sz w:val="18"/>
        </w:rPr>
        <w:t>phrase</w:t>
      </w:r>
      <w:r>
        <w:rPr>
          <w:rFonts w:ascii="Times New Roman" w:hAnsi="Times New Roman"/>
          <w:spacing w:val="11"/>
          <w:sz w:val="18"/>
        </w:rPr>
        <w:t> </w:t>
      </w:r>
      <w:r>
        <w:rPr>
          <w:rFonts w:ascii="Times New Roman" w:hAnsi="Times New Roman"/>
          <w:sz w:val="18"/>
        </w:rPr>
        <w:t>acceptable</w:t>
      </w:r>
      <w:r>
        <w:rPr>
          <w:rFonts w:ascii="Times New Roman" w:hAnsi="Times New Roman"/>
          <w:spacing w:val="11"/>
          <w:sz w:val="18"/>
        </w:rPr>
        <w:t> </w:t>
      </w:r>
      <w:r>
        <w:rPr>
          <w:rFonts w:ascii="Times New Roman" w:hAnsi="Times New Roman"/>
          <w:sz w:val="18"/>
        </w:rPr>
        <w:t>daily</w:t>
      </w:r>
      <w:r>
        <w:rPr>
          <w:rFonts w:ascii="Times New Roman" w:hAnsi="Times New Roman"/>
          <w:spacing w:val="8"/>
          <w:sz w:val="18"/>
        </w:rPr>
        <w:t> </w:t>
      </w:r>
      <w:r>
        <w:rPr>
          <w:rFonts w:ascii="Times New Roman" w:hAnsi="Times New Roman"/>
          <w:sz w:val="18"/>
        </w:rPr>
        <w:t>intake</w:t>
      </w:r>
      <w:r>
        <w:rPr>
          <w:rFonts w:ascii="Times New Roman" w:hAnsi="Times New Roman"/>
          <w:spacing w:val="13"/>
          <w:sz w:val="18"/>
        </w:rPr>
        <w:t> </w:t>
      </w:r>
      <w:r>
        <w:rPr>
          <w:rFonts w:ascii="Times New Roman" w:hAnsi="Times New Roman"/>
          <w:sz w:val="18"/>
        </w:rPr>
        <w:t>(ADI)</w:t>
      </w:r>
      <w:r>
        <w:rPr>
          <w:rFonts w:ascii="Times New Roman" w:hAnsi="Times New Roman"/>
          <w:spacing w:val="12"/>
          <w:sz w:val="18"/>
        </w:rPr>
        <w:t> </w:t>
      </w:r>
      <w:r>
        <w:rPr>
          <w:rFonts w:ascii="Times New Roman" w:hAnsi="Times New Roman"/>
          <w:sz w:val="18"/>
        </w:rPr>
        <w:t>“not</w:t>
      </w:r>
      <w:r>
        <w:rPr>
          <w:rFonts w:ascii="Times New Roman" w:hAnsi="Times New Roman"/>
          <w:spacing w:val="12"/>
          <w:sz w:val="18"/>
        </w:rPr>
        <w:t> </w:t>
      </w:r>
      <w:r>
        <w:rPr>
          <w:rFonts w:ascii="Times New Roman" w:hAnsi="Times New Roman"/>
          <w:sz w:val="18"/>
        </w:rPr>
        <w:t>limited”</w:t>
      </w:r>
      <w:r>
        <w:rPr>
          <w:rFonts w:ascii="Times New Roman" w:hAnsi="Times New Roman"/>
          <w:spacing w:val="11"/>
          <w:sz w:val="18"/>
        </w:rPr>
        <w:t> </w:t>
      </w:r>
      <w:r>
        <w:rPr>
          <w:rFonts w:ascii="Times New Roman" w:hAnsi="Times New Roman"/>
          <w:sz w:val="18"/>
        </w:rPr>
        <w:t>(NL)</w:t>
      </w:r>
      <w:r>
        <w:rPr>
          <w:rFonts w:ascii="Times New Roman" w:hAnsi="Times New Roman"/>
          <w:spacing w:val="12"/>
          <w:sz w:val="18"/>
        </w:rPr>
        <w:t> </w:t>
      </w:r>
      <w:r>
        <w:rPr>
          <w:rFonts w:ascii="Times New Roman" w:hAnsi="Times New Roman"/>
          <w:sz w:val="18"/>
        </w:rPr>
        <w:t>has</w:t>
      </w:r>
      <w:r>
        <w:rPr>
          <w:rFonts w:ascii="Times New Roman" w:hAnsi="Times New Roman"/>
          <w:spacing w:val="11"/>
          <w:sz w:val="18"/>
        </w:rPr>
        <w:t> </w:t>
      </w:r>
      <w:r>
        <w:rPr>
          <w:rFonts w:ascii="Times New Roman" w:hAnsi="Times New Roman"/>
          <w:sz w:val="18"/>
        </w:rPr>
        <w:t>the</w:t>
      </w:r>
      <w:r>
        <w:rPr>
          <w:rFonts w:ascii="Times New Roman" w:hAnsi="Times New Roman"/>
          <w:spacing w:val="11"/>
          <w:sz w:val="18"/>
        </w:rPr>
        <w:t> </w:t>
      </w:r>
      <w:r>
        <w:rPr>
          <w:rFonts w:ascii="Times New Roman" w:hAnsi="Times New Roman"/>
          <w:sz w:val="18"/>
        </w:rPr>
        <w:t>same</w:t>
      </w:r>
      <w:r>
        <w:rPr>
          <w:rFonts w:ascii="Times New Roman" w:hAnsi="Times New Roman"/>
          <w:spacing w:val="13"/>
          <w:sz w:val="18"/>
        </w:rPr>
        <w:t> </w:t>
      </w:r>
      <w:r>
        <w:rPr>
          <w:rFonts w:ascii="Times New Roman" w:hAnsi="Times New Roman"/>
          <w:sz w:val="18"/>
        </w:rPr>
        <w:t>meaning</w:t>
      </w:r>
      <w:r>
        <w:rPr>
          <w:rFonts w:ascii="Times New Roman" w:hAnsi="Times New Roman"/>
          <w:spacing w:val="10"/>
          <w:sz w:val="18"/>
        </w:rPr>
        <w:t> </w:t>
      </w:r>
      <w:r>
        <w:rPr>
          <w:rFonts w:ascii="Times New Roman" w:hAnsi="Times New Roman"/>
          <w:sz w:val="18"/>
        </w:rPr>
        <w:t>as</w:t>
      </w:r>
      <w:r>
        <w:rPr>
          <w:rFonts w:ascii="Times New Roman" w:hAnsi="Times New Roman"/>
          <w:spacing w:val="11"/>
          <w:sz w:val="18"/>
        </w:rPr>
        <w:t> </w:t>
      </w:r>
      <w:r>
        <w:rPr>
          <w:rFonts w:ascii="Times New Roman" w:hAnsi="Times New Roman"/>
          <w:sz w:val="18"/>
        </w:rPr>
        <w:t>ADI</w:t>
      </w:r>
    </w:p>
    <w:p>
      <w:pPr>
        <w:spacing w:before="0"/>
        <w:ind w:left="839" w:right="165" w:firstLine="0"/>
        <w:jc w:val="both"/>
        <w:rPr>
          <w:rFonts w:ascii="Times New Roman" w:hAnsi="Times New Roman"/>
          <w:sz w:val="18"/>
        </w:rPr>
      </w:pPr>
      <w:r>
        <w:rPr>
          <w:rFonts w:ascii="Times New Roman" w:hAnsi="Times New Roman"/>
          <w:sz w:val="18"/>
        </w:rPr>
        <w:t>“not specified”. The phrase “</w:t>
      </w:r>
      <w:r>
        <w:rPr>
          <w:rFonts w:ascii="Times New Roman" w:hAnsi="Times New Roman"/>
          <w:sz w:val="20"/>
        </w:rPr>
        <w:t>acceptable </w:t>
      </w:r>
      <w:r>
        <w:rPr>
          <w:rFonts w:ascii="Times New Roman" w:hAnsi="Times New Roman"/>
          <w:sz w:val="18"/>
        </w:rPr>
        <w:t>ADI” refers to an evaluation by JECFA, which established safety on the basis of an acceptable level of treatment of food, limited numerically or by GMP, rather than on a toxicologically established ADI.</w:t>
      </w:r>
    </w:p>
    <w:p>
      <w:pPr>
        <w:spacing w:after="0"/>
        <w:jc w:val="both"/>
        <w:rPr>
          <w:rFonts w:ascii="Times New Roman" w:hAnsi="Times New Roman"/>
          <w:sz w:val="18"/>
        </w:rPr>
        <w:sectPr>
          <w:pgSz w:w="11900" w:h="16840"/>
          <w:pgMar w:header="720" w:footer="0" w:top="1040" w:bottom="280" w:left="860" w:right="960"/>
        </w:sectPr>
      </w:pPr>
    </w:p>
    <w:p>
      <w:pPr>
        <w:pStyle w:val="BodyText"/>
        <w:rPr>
          <w:sz w:val="14"/>
        </w:rPr>
      </w:pPr>
    </w:p>
    <w:p>
      <w:pPr>
        <w:pStyle w:val="ListParagraph"/>
        <w:numPr>
          <w:ilvl w:val="2"/>
          <w:numId w:val="1"/>
        </w:numPr>
        <w:tabs>
          <w:tab w:pos="1406" w:val="left" w:leader="none"/>
        </w:tabs>
        <w:spacing w:line="240" w:lineRule="auto" w:before="63" w:after="0"/>
        <w:ind w:left="1405" w:right="162" w:hanging="566"/>
        <w:jc w:val="both"/>
        <w:rPr>
          <w:sz w:val="22"/>
        </w:rPr>
      </w:pPr>
      <w:r>
        <w:rPr>
          <w:sz w:val="22"/>
        </w:rPr>
        <w:t>The inclusion of a food additive in this Standard shall have taken into account any ADI, or equivalent safety assessment established for the additive by JECFA and its probable daily intake</w:t>
      </w:r>
      <w:r>
        <w:rPr>
          <w:sz w:val="22"/>
          <w:vertAlign w:val="superscript"/>
        </w:rPr>
        <w:t>7</w:t>
      </w:r>
      <w:r>
        <w:rPr>
          <w:sz w:val="22"/>
          <w:vertAlign w:val="baseline"/>
        </w:rPr>
        <w:t> from all food sources. Where the food additive is to be used in foods eaten by special groups of consumers (e.g., diabetics, those on special medical diets, sick individuals on formulated liquid diets), account shall be taken of the probable daily intake of the food additive by those</w:t>
      </w:r>
      <w:r>
        <w:rPr>
          <w:spacing w:val="-3"/>
          <w:sz w:val="22"/>
          <w:vertAlign w:val="baseline"/>
        </w:rPr>
        <w:t> </w:t>
      </w:r>
      <w:r>
        <w:rPr>
          <w:sz w:val="22"/>
          <w:vertAlign w:val="baseline"/>
        </w:rPr>
        <w:t>consumers.</w:t>
      </w:r>
    </w:p>
    <w:p>
      <w:pPr>
        <w:pStyle w:val="ListParagraph"/>
        <w:numPr>
          <w:ilvl w:val="2"/>
          <w:numId w:val="1"/>
        </w:numPr>
        <w:tabs>
          <w:tab w:pos="1406" w:val="left" w:leader="none"/>
        </w:tabs>
        <w:spacing w:line="240" w:lineRule="auto" w:before="121" w:after="0"/>
        <w:ind w:left="1405" w:right="162" w:hanging="566"/>
        <w:jc w:val="both"/>
        <w:rPr>
          <w:sz w:val="22"/>
        </w:rPr>
      </w:pPr>
      <w:r>
        <w:rPr>
          <w:sz w:val="22"/>
        </w:rPr>
        <w:t>The quantity of an additive added to food is at or below the maximum use level and is the lowest level necessary to achieve the intended technical effect. The maximum use level may be based on the application of the procedures of Annex A, the intake assessment of Codex members or upon a request by the CCFA to JECFA for an independent evaluation of national intake</w:t>
      </w:r>
      <w:r>
        <w:rPr>
          <w:spacing w:val="-1"/>
          <w:sz w:val="22"/>
        </w:rPr>
        <w:t> </w:t>
      </w:r>
      <w:r>
        <w:rPr>
          <w:sz w:val="22"/>
        </w:rPr>
        <w:t>assessments.</w:t>
      </w:r>
    </w:p>
    <w:p>
      <w:pPr>
        <w:pStyle w:val="ListParagraph"/>
        <w:numPr>
          <w:ilvl w:val="1"/>
          <w:numId w:val="1"/>
        </w:numPr>
        <w:tabs>
          <w:tab w:pos="839" w:val="left" w:leader="none"/>
          <w:tab w:pos="840" w:val="left" w:leader="none"/>
        </w:tabs>
        <w:spacing w:line="240" w:lineRule="auto" w:before="125" w:after="0"/>
        <w:ind w:left="839" w:right="0" w:hanging="567"/>
        <w:jc w:val="left"/>
        <w:rPr>
          <w:b/>
          <w:sz w:val="18"/>
        </w:rPr>
      </w:pPr>
      <w:r>
        <w:rPr>
          <w:b/>
          <w:sz w:val="22"/>
        </w:rPr>
        <w:t>J</w:t>
      </w:r>
      <w:r>
        <w:rPr>
          <w:b/>
          <w:sz w:val="18"/>
        </w:rPr>
        <w:t>USTIFICATION FOR THE </w:t>
      </w:r>
      <w:r>
        <w:rPr>
          <w:b/>
          <w:sz w:val="22"/>
        </w:rPr>
        <w:t>U</w:t>
      </w:r>
      <w:r>
        <w:rPr>
          <w:b/>
          <w:sz w:val="18"/>
        </w:rPr>
        <w:t>SE OF</w:t>
      </w:r>
      <w:r>
        <w:rPr>
          <w:b/>
          <w:spacing w:val="2"/>
          <w:sz w:val="18"/>
        </w:rPr>
        <w:t> </w:t>
      </w:r>
      <w:r>
        <w:rPr>
          <w:b/>
          <w:sz w:val="22"/>
        </w:rPr>
        <w:t>A</w:t>
      </w:r>
      <w:r>
        <w:rPr>
          <w:b/>
          <w:sz w:val="18"/>
        </w:rPr>
        <w:t>DDITIVES</w:t>
      </w:r>
    </w:p>
    <w:p>
      <w:pPr>
        <w:pStyle w:val="BodyText"/>
        <w:spacing w:before="114"/>
        <w:ind w:left="272" w:right="162"/>
        <w:jc w:val="both"/>
      </w:pPr>
      <w:r>
        <w:rPr/>
        <w:t>The use of food additives is justified only when such use has an advantage, does not present an appreciable health risk to consumers, does not mislead the consumer, and serves one or more of the technological functions set out by Codex and the needs set out from (a) through (d) below, and only where these objectives cannot be achieved by other means that are economically and technologically practicable:</w:t>
      </w:r>
    </w:p>
    <w:p>
      <w:pPr>
        <w:pStyle w:val="ListParagraph"/>
        <w:numPr>
          <w:ilvl w:val="2"/>
          <w:numId w:val="1"/>
        </w:numPr>
        <w:tabs>
          <w:tab w:pos="1406" w:val="left" w:leader="none"/>
        </w:tabs>
        <w:spacing w:line="240" w:lineRule="auto" w:before="121" w:after="0"/>
        <w:ind w:left="1405" w:right="162" w:hanging="566"/>
        <w:jc w:val="both"/>
        <w:rPr>
          <w:sz w:val="22"/>
        </w:rPr>
      </w:pPr>
      <w:r>
        <w:rPr>
          <w:sz w:val="22"/>
        </w:rPr>
        <w:t>to preserve the nutritional quality of the food; an intentional reduction in the nutritional quality of a food would be justified in the circumstances dealt with in sub-paragraph (b) and also in other circumstances where the food does not constitute a significant item in a normal</w:t>
      </w:r>
      <w:r>
        <w:rPr>
          <w:spacing w:val="-17"/>
          <w:sz w:val="22"/>
        </w:rPr>
        <w:t> </w:t>
      </w:r>
      <w:r>
        <w:rPr>
          <w:sz w:val="22"/>
        </w:rPr>
        <w:t>diet;</w:t>
      </w:r>
    </w:p>
    <w:p>
      <w:pPr>
        <w:pStyle w:val="ListParagraph"/>
        <w:numPr>
          <w:ilvl w:val="2"/>
          <w:numId w:val="1"/>
        </w:numPr>
        <w:tabs>
          <w:tab w:pos="1406" w:val="left" w:leader="none"/>
        </w:tabs>
        <w:spacing w:line="240" w:lineRule="auto" w:before="120" w:after="0"/>
        <w:ind w:left="1405" w:right="162" w:hanging="566"/>
        <w:jc w:val="both"/>
        <w:rPr>
          <w:sz w:val="22"/>
        </w:rPr>
      </w:pPr>
      <w:r>
        <w:rPr>
          <w:sz w:val="22"/>
        </w:rPr>
        <w:t>to provide necessary ingredients or constituents for foods manufactured for groups of consumers having special dietary</w:t>
      </w:r>
      <w:r>
        <w:rPr>
          <w:spacing w:val="-6"/>
          <w:sz w:val="22"/>
        </w:rPr>
        <w:t> </w:t>
      </w:r>
      <w:r>
        <w:rPr>
          <w:sz w:val="22"/>
        </w:rPr>
        <w:t>needs;</w:t>
      </w:r>
    </w:p>
    <w:p>
      <w:pPr>
        <w:pStyle w:val="ListParagraph"/>
        <w:numPr>
          <w:ilvl w:val="2"/>
          <w:numId w:val="1"/>
        </w:numPr>
        <w:tabs>
          <w:tab w:pos="1406" w:val="left" w:leader="none"/>
        </w:tabs>
        <w:spacing w:line="240" w:lineRule="auto" w:before="120" w:after="0"/>
        <w:ind w:left="1405" w:right="164" w:hanging="566"/>
        <w:jc w:val="both"/>
        <w:rPr>
          <w:sz w:val="22"/>
        </w:rPr>
      </w:pPr>
      <w:r>
        <w:rPr>
          <w:sz w:val="22"/>
        </w:rPr>
        <w:t>to enhance the keeping quality or stability of a food or to improve its organoleptic properties, provided that this does not change the nature, substance or quality of the food so as to deceive the</w:t>
      </w:r>
      <w:r>
        <w:rPr>
          <w:spacing w:val="-1"/>
          <w:sz w:val="22"/>
        </w:rPr>
        <w:t> </w:t>
      </w:r>
      <w:r>
        <w:rPr>
          <w:sz w:val="22"/>
        </w:rPr>
        <w:t>consumer;</w:t>
      </w:r>
    </w:p>
    <w:p>
      <w:pPr>
        <w:pStyle w:val="ListParagraph"/>
        <w:numPr>
          <w:ilvl w:val="2"/>
          <w:numId w:val="1"/>
        </w:numPr>
        <w:tabs>
          <w:tab w:pos="1406" w:val="left" w:leader="none"/>
        </w:tabs>
        <w:spacing w:line="240" w:lineRule="auto" w:before="119" w:after="0"/>
        <w:ind w:left="1405" w:right="162" w:hanging="566"/>
        <w:jc w:val="both"/>
        <w:rPr>
          <w:sz w:val="22"/>
        </w:rPr>
      </w:pPr>
      <w:r>
        <w:rPr>
          <w:sz w:val="22"/>
        </w:rPr>
        <w:t>to provide aids in the manufacture, processing, preparation, treatment, packing, transport or storage of food, provided that the additive is not used to disguise the effects of the use of faulty raw materials or of undesirable (including unhygienic) practices or techniques during the course of any of these</w:t>
      </w:r>
      <w:r>
        <w:rPr>
          <w:spacing w:val="-5"/>
          <w:sz w:val="22"/>
        </w:rPr>
        <w:t> </w:t>
      </w:r>
      <w:r>
        <w:rPr>
          <w:sz w:val="22"/>
        </w:rPr>
        <w:t>activities.</w:t>
      </w:r>
    </w:p>
    <w:p>
      <w:pPr>
        <w:pStyle w:val="ListParagraph"/>
        <w:numPr>
          <w:ilvl w:val="1"/>
          <w:numId w:val="1"/>
        </w:numPr>
        <w:tabs>
          <w:tab w:pos="839" w:val="left" w:leader="none"/>
          <w:tab w:pos="840" w:val="left" w:leader="none"/>
        </w:tabs>
        <w:spacing w:line="240" w:lineRule="auto" w:before="120" w:after="0"/>
        <w:ind w:left="839" w:right="0" w:hanging="567"/>
        <w:jc w:val="left"/>
        <w:rPr>
          <w:b/>
          <w:sz w:val="13"/>
        </w:rPr>
      </w:pPr>
      <w:r>
        <w:rPr>
          <w:b/>
          <w:sz w:val="22"/>
        </w:rPr>
        <w:t>G</w:t>
      </w:r>
      <w:r>
        <w:rPr>
          <w:b/>
          <w:sz w:val="18"/>
        </w:rPr>
        <w:t>OOD </w:t>
      </w:r>
      <w:r>
        <w:rPr>
          <w:b/>
          <w:sz w:val="22"/>
        </w:rPr>
        <w:t>M</w:t>
      </w:r>
      <w:r>
        <w:rPr>
          <w:b/>
          <w:sz w:val="18"/>
        </w:rPr>
        <w:t>ANUFACTURING </w:t>
      </w:r>
      <w:r>
        <w:rPr>
          <w:b/>
          <w:sz w:val="22"/>
        </w:rPr>
        <w:t>P</w:t>
      </w:r>
      <w:r>
        <w:rPr>
          <w:b/>
          <w:sz w:val="18"/>
        </w:rPr>
        <w:t>RACTICE</w:t>
      </w:r>
      <w:r>
        <w:rPr>
          <w:b/>
          <w:spacing w:val="0"/>
          <w:sz w:val="18"/>
        </w:rPr>
        <w:t> </w:t>
      </w:r>
      <w:r>
        <w:rPr>
          <w:b/>
          <w:sz w:val="22"/>
        </w:rPr>
        <w:t>(GMP)</w:t>
      </w:r>
      <w:r>
        <w:rPr>
          <w:b/>
          <w:position w:val="9"/>
          <w:sz w:val="13"/>
        </w:rPr>
        <w:t>8</w:t>
      </w:r>
    </w:p>
    <w:p>
      <w:pPr>
        <w:pStyle w:val="BodyText"/>
        <w:spacing w:before="114"/>
        <w:ind w:left="272" w:right="193"/>
      </w:pPr>
      <w:r>
        <w:rPr/>
        <w:t>All food additives subject to the provisions of this Standard shall be used under conditions of good manufacturing practice, which include the following:</w:t>
      </w:r>
    </w:p>
    <w:p>
      <w:pPr>
        <w:pStyle w:val="ListParagraph"/>
        <w:numPr>
          <w:ilvl w:val="2"/>
          <w:numId w:val="1"/>
        </w:numPr>
        <w:tabs>
          <w:tab w:pos="1406" w:val="left" w:leader="none"/>
        </w:tabs>
        <w:spacing w:line="240" w:lineRule="auto" w:before="121" w:after="0"/>
        <w:ind w:left="1405" w:right="162" w:hanging="566"/>
        <w:jc w:val="both"/>
        <w:rPr>
          <w:sz w:val="22"/>
        </w:rPr>
      </w:pPr>
      <w:r>
        <w:rPr>
          <w:sz w:val="22"/>
        </w:rPr>
        <w:t>the quantity of the additive added to food shall be limited to the lowest possible level necessary to accomplish its desired</w:t>
      </w:r>
      <w:r>
        <w:rPr>
          <w:spacing w:val="-4"/>
          <w:sz w:val="22"/>
        </w:rPr>
        <w:t> </w:t>
      </w:r>
      <w:r>
        <w:rPr>
          <w:sz w:val="22"/>
        </w:rPr>
        <w:t>effect;</w:t>
      </w:r>
    </w:p>
    <w:p>
      <w:pPr>
        <w:pStyle w:val="ListParagraph"/>
        <w:numPr>
          <w:ilvl w:val="2"/>
          <w:numId w:val="1"/>
        </w:numPr>
        <w:tabs>
          <w:tab w:pos="1406" w:val="left" w:leader="none"/>
        </w:tabs>
        <w:spacing w:line="240" w:lineRule="auto" w:before="120" w:after="0"/>
        <w:ind w:left="1405" w:right="162" w:hanging="566"/>
        <w:jc w:val="both"/>
        <w:rPr>
          <w:sz w:val="22"/>
        </w:rPr>
      </w:pPr>
      <w:r>
        <w:rPr>
          <w:sz w:val="22"/>
        </w:rPr>
        <w:t>the quantity of the additive that becomes a component of food as a result of its use in the manufacturing, processing or packaging of a food and which is not intended to accomplish any physical, or other technical effect in the food itself, is reduced to the extent reasonably possible; and,</w:t>
      </w:r>
    </w:p>
    <w:p>
      <w:pPr>
        <w:pStyle w:val="ListParagraph"/>
        <w:numPr>
          <w:ilvl w:val="2"/>
          <w:numId w:val="1"/>
        </w:numPr>
        <w:tabs>
          <w:tab w:pos="1406" w:val="left" w:leader="none"/>
        </w:tabs>
        <w:spacing w:line="240" w:lineRule="auto" w:before="119" w:after="0"/>
        <w:ind w:left="1405" w:right="164" w:hanging="566"/>
        <w:jc w:val="both"/>
        <w:rPr>
          <w:sz w:val="22"/>
        </w:rPr>
      </w:pPr>
      <w:r>
        <w:rPr>
          <w:sz w:val="22"/>
        </w:rPr>
        <w:t>the additive is of appropriate food grade quality and is prepared and handled in the same way as a food</w:t>
      </w:r>
      <w:r>
        <w:rPr>
          <w:spacing w:val="-4"/>
          <w:sz w:val="22"/>
        </w:rPr>
        <w:t> </w:t>
      </w:r>
      <w:r>
        <w:rPr>
          <w:sz w:val="22"/>
        </w:rPr>
        <w:t>ingredient.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r>
        <w:rPr/>
        <w:pict>
          <v:line style="position:absolute;mso-position-horizontal-relative:page;mso-position-vertical-relative:paragraph;z-index:1096;mso-wrap-distance-left:0;mso-wrap-distance-right:0" from="56.640003pt,17.859631pt" to="200.640008pt,17.859631pt" stroked="true" strokeweight=".48pt" strokecolor="#000000">
            <v:stroke dashstyle="solid"/>
            <w10:wrap type="topAndBottom"/>
          </v:line>
        </w:pict>
      </w:r>
    </w:p>
    <w:p>
      <w:pPr>
        <w:tabs>
          <w:tab w:pos="839" w:val="left" w:leader="none"/>
        </w:tabs>
        <w:spacing w:line="242" w:lineRule="auto" w:before="30"/>
        <w:ind w:left="839" w:right="163" w:hanging="567"/>
        <w:jc w:val="both"/>
        <w:rPr>
          <w:rFonts w:ascii="Times New Roman"/>
          <w:sz w:val="18"/>
        </w:rPr>
      </w:pPr>
      <w:r>
        <w:rPr>
          <w:rFonts w:ascii="Times New Roman"/>
          <w:position w:val="9"/>
          <w:sz w:val="13"/>
        </w:rPr>
        <w:t>7</w:t>
        <w:tab/>
      </w:r>
      <w:r>
        <w:rPr>
          <w:rFonts w:ascii="Times New Roman"/>
          <w:sz w:val="18"/>
        </w:rPr>
        <w:t>Codex members may provide the CCFA with intake information that may be used by the Committee in establishing maximum use levels. Additionally, the JECFA, at the request of the CCFA, will evaluate intakes of additives based on intake assessments submitted by Codex members responding to a call for data. The CCFA will consider the JECFA evaluations when establishing the maximum use levels for</w:t>
      </w:r>
      <w:r>
        <w:rPr>
          <w:rFonts w:ascii="Times New Roman"/>
          <w:spacing w:val="-5"/>
          <w:sz w:val="18"/>
        </w:rPr>
        <w:t> </w:t>
      </w:r>
      <w:r>
        <w:rPr>
          <w:rFonts w:ascii="Times New Roman"/>
          <w:sz w:val="18"/>
        </w:rPr>
        <w:t>additives.</w:t>
      </w:r>
    </w:p>
    <w:p>
      <w:pPr>
        <w:tabs>
          <w:tab w:pos="839" w:val="left" w:leader="none"/>
        </w:tabs>
        <w:spacing w:line="212" w:lineRule="exact" w:before="15"/>
        <w:ind w:left="839" w:right="163" w:hanging="567"/>
        <w:jc w:val="both"/>
        <w:rPr>
          <w:rFonts w:ascii="Times New Roman"/>
          <w:sz w:val="18"/>
        </w:rPr>
      </w:pPr>
      <w:r>
        <w:rPr>
          <w:rFonts w:ascii="Times New Roman"/>
          <w:position w:val="9"/>
          <w:sz w:val="13"/>
        </w:rPr>
        <w:t>8</w:t>
        <w:tab/>
      </w:r>
      <w:r>
        <w:rPr>
          <w:rFonts w:ascii="Times New Roman"/>
          <w:sz w:val="18"/>
        </w:rPr>
        <w:t>For additional </w:t>
      </w:r>
      <w:r>
        <w:rPr>
          <w:rFonts w:ascii="Times New Roman"/>
          <w:sz w:val="20"/>
        </w:rPr>
        <w:t>information</w:t>
      </w:r>
      <w:r>
        <w:rPr>
          <w:rFonts w:ascii="Times New Roman"/>
          <w:sz w:val="18"/>
        </w:rPr>
        <w:t>, see the Codex Alimentarius Commission Procedural Manual. Relations Between Commodity Committees and General Committees- Food Additives and</w:t>
      </w:r>
      <w:r>
        <w:rPr>
          <w:rFonts w:ascii="Times New Roman"/>
          <w:spacing w:val="-1"/>
          <w:sz w:val="18"/>
        </w:rPr>
        <w:t> </w:t>
      </w:r>
      <w:r>
        <w:rPr>
          <w:rFonts w:ascii="Times New Roman"/>
          <w:sz w:val="18"/>
        </w:rPr>
        <w:t>Contaminants.</w:t>
      </w:r>
    </w:p>
    <w:p>
      <w:pPr>
        <w:spacing w:after="0" w:line="212" w:lineRule="exact"/>
        <w:jc w:val="both"/>
        <w:rPr>
          <w:rFonts w:ascii="Times New Roman"/>
          <w:sz w:val="18"/>
        </w:rPr>
        <w:sectPr>
          <w:pgSz w:w="11900" w:h="16840"/>
          <w:pgMar w:header="720" w:footer="0" w:top="1040" w:bottom="280" w:left="860" w:right="960"/>
        </w:sectPr>
      </w:pPr>
    </w:p>
    <w:p>
      <w:pPr>
        <w:pStyle w:val="BodyText"/>
        <w:spacing w:before="3"/>
        <w:rPr>
          <w:sz w:val="14"/>
        </w:rPr>
      </w:pPr>
    </w:p>
    <w:p>
      <w:pPr>
        <w:pStyle w:val="ListParagraph"/>
        <w:numPr>
          <w:ilvl w:val="1"/>
          <w:numId w:val="1"/>
        </w:numPr>
        <w:tabs>
          <w:tab w:pos="839" w:val="left" w:leader="none"/>
          <w:tab w:pos="840" w:val="left" w:leader="none"/>
        </w:tabs>
        <w:spacing w:line="240" w:lineRule="auto" w:before="65" w:after="0"/>
        <w:ind w:left="839" w:right="0" w:hanging="567"/>
        <w:jc w:val="left"/>
        <w:rPr>
          <w:b/>
          <w:sz w:val="18"/>
        </w:rPr>
      </w:pPr>
      <w:r>
        <w:rPr>
          <w:b/>
          <w:sz w:val="22"/>
        </w:rPr>
        <w:t>S</w:t>
      </w:r>
      <w:r>
        <w:rPr>
          <w:b/>
          <w:sz w:val="18"/>
        </w:rPr>
        <w:t>PECIFICATIONS FOR THE </w:t>
      </w:r>
      <w:r>
        <w:rPr>
          <w:b/>
          <w:sz w:val="22"/>
        </w:rPr>
        <w:t>I</w:t>
      </w:r>
      <w:r>
        <w:rPr>
          <w:b/>
          <w:sz w:val="18"/>
        </w:rPr>
        <w:t>DENTITY AND </w:t>
      </w:r>
      <w:r>
        <w:rPr>
          <w:b/>
          <w:sz w:val="22"/>
        </w:rPr>
        <w:t>P</w:t>
      </w:r>
      <w:r>
        <w:rPr>
          <w:b/>
          <w:sz w:val="18"/>
        </w:rPr>
        <w:t>URITY OF </w:t>
      </w:r>
      <w:r>
        <w:rPr>
          <w:b/>
          <w:sz w:val="22"/>
        </w:rPr>
        <w:t>F</w:t>
      </w:r>
      <w:r>
        <w:rPr>
          <w:b/>
          <w:sz w:val="18"/>
        </w:rPr>
        <w:t>OOD</w:t>
      </w:r>
      <w:r>
        <w:rPr>
          <w:b/>
          <w:spacing w:val="0"/>
          <w:sz w:val="18"/>
        </w:rPr>
        <w:t> </w:t>
      </w:r>
      <w:r>
        <w:rPr>
          <w:b/>
          <w:sz w:val="22"/>
        </w:rPr>
        <w:t>A</w:t>
      </w:r>
      <w:r>
        <w:rPr>
          <w:b/>
          <w:sz w:val="18"/>
        </w:rPr>
        <w:t>DDITIVES</w:t>
      </w:r>
    </w:p>
    <w:p>
      <w:pPr>
        <w:pStyle w:val="BodyText"/>
        <w:spacing w:before="116"/>
        <w:ind w:left="272" w:right="160" w:hanging="1"/>
        <w:jc w:val="both"/>
      </w:pPr>
      <w:r>
        <w:rPr/>
        <w:t>Food additives used in accordance with this Standard should be of appropriate food grade quality and should at all times conform with the applicable Specifications of Identity and Purity recommended by the Codex Alimentarius Commission</w:t>
      </w:r>
      <w:r>
        <w:rPr>
          <w:vertAlign w:val="superscript"/>
        </w:rPr>
        <w:t>9</w:t>
      </w:r>
      <w:r>
        <w:rPr>
          <w:vertAlign w:val="baseline"/>
        </w:rPr>
        <w:t> or, in the absence of such specifications, with appropriate specifications developed by responsible national or international bodies. In terms of safety, food grade quality is achieved by conformance of additives to their specifications as a whole (not merely with individual criteria) and through their production, storage, transport, and handling in accordance with GMP.</w:t>
      </w:r>
    </w:p>
    <w:p>
      <w:pPr>
        <w:pStyle w:val="BodyText"/>
        <w:spacing w:before="2"/>
        <w:rPr>
          <w:sz w:val="21"/>
        </w:rPr>
      </w:pPr>
    </w:p>
    <w:p>
      <w:pPr>
        <w:pStyle w:val="Heading3"/>
        <w:numPr>
          <w:ilvl w:val="0"/>
          <w:numId w:val="1"/>
        </w:numPr>
        <w:tabs>
          <w:tab w:pos="839" w:val="left" w:leader="none"/>
          <w:tab w:pos="840" w:val="left" w:leader="none"/>
        </w:tabs>
        <w:spacing w:line="240" w:lineRule="auto" w:before="1" w:after="0"/>
        <w:ind w:left="839" w:right="0" w:hanging="567"/>
        <w:jc w:val="left"/>
      </w:pPr>
      <w:r>
        <w:rPr/>
        <w:t>CARRY-OVER OF FOOD ADDITIVES INTO</w:t>
      </w:r>
      <w:r>
        <w:rPr>
          <w:spacing w:val="-4"/>
        </w:rPr>
        <w:t> </w:t>
      </w:r>
      <w:r>
        <w:rPr/>
        <w:t>FOODS</w:t>
      </w:r>
    </w:p>
    <w:p>
      <w:pPr>
        <w:pStyle w:val="ListParagraph"/>
        <w:numPr>
          <w:ilvl w:val="1"/>
          <w:numId w:val="1"/>
        </w:numPr>
        <w:tabs>
          <w:tab w:pos="839" w:val="left" w:leader="none"/>
          <w:tab w:pos="840" w:val="left" w:leader="none"/>
        </w:tabs>
        <w:spacing w:line="240" w:lineRule="auto" w:before="121" w:after="0"/>
        <w:ind w:left="839" w:right="0" w:hanging="567"/>
        <w:jc w:val="left"/>
        <w:rPr>
          <w:b/>
          <w:sz w:val="18"/>
        </w:rPr>
      </w:pPr>
      <w:r>
        <w:rPr>
          <w:b/>
          <w:sz w:val="22"/>
        </w:rPr>
        <w:t>C</w:t>
      </w:r>
      <w:r>
        <w:rPr>
          <w:b/>
          <w:sz w:val="18"/>
        </w:rPr>
        <w:t>ONDITIONS </w:t>
      </w:r>
      <w:r>
        <w:rPr>
          <w:b/>
          <w:sz w:val="22"/>
        </w:rPr>
        <w:t>A</w:t>
      </w:r>
      <w:r>
        <w:rPr>
          <w:b/>
          <w:sz w:val="18"/>
        </w:rPr>
        <w:t>PPLYING TO </w:t>
      </w:r>
      <w:r>
        <w:rPr>
          <w:b/>
          <w:sz w:val="22"/>
        </w:rPr>
        <w:t>C</w:t>
      </w:r>
      <w:r>
        <w:rPr>
          <w:b/>
          <w:sz w:val="18"/>
        </w:rPr>
        <w:t>ARRY</w:t>
      </w:r>
      <w:r>
        <w:rPr>
          <w:b/>
          <w:sz w:val="22"/>
        </w:rPr>
        <w:t>-O</w:t>
      </w:r>
      <w:r>
        <w:rPr>
          <w:b/>
          <w:sz w:val="18"/>
        </w:rPr>
        <w:t>VER OF </w:t>
      </w:r>
      <w:r>
        <w:rPr>
          <w:b/>
          <w:sz w:val="22"/>
        </w:rPr>
        <w:t>F</w:t>
      </w:r>
      <w:r>
        <w:rPr>
          <w:b/>
          <w:sz w:val="18"/>
        </w:rPr>
        <w:t>OOD</w:t>
      </w:r>
      <w:r>
        <w:rPr>
          <w:b/>
          <w:spacing w:val="-2"/>
          <w:sz w:val="18"/>
        </w:rPr>
        <w:t> </w:t>
      </w:r>
      <w:r>
        <w:rPr>
          <w:b/>
          <w:sz w:val="22"/>
        </w:rPr>
        <w:t>A</w:t>
      </w:r>
      <w:r>
        <w:rPr>
          <w:b/>
          <w:sz w:val="18"/>
        </w:rPr>
        <w:t>DDITIVES</w:t>
      </w:r>
    </w:p>
    <w:p>
      <w:pPr>
        <w:pStyle w:val="BodyText"/>
        <w:spacing w:before="114"/>
        <w:ind w:left="272" w:right="193"/>
      </w:pPr>
      <w:r>
        <w:rPr/>
        <w:t>Other than by direct addition, an additive may be present in a food as a result of carry-over from a raw material or ingredient used to produce the food, provided that:</w:t>
      </w:r>
    </w:p>
    <w:p>
      <w:pPr>
        <w:pStyle w:val="ListParagraph"/>
        <w:numPr>
          <w:ilvl w:val="2"/>
          <w:numId w:val="1"/>
        </w:numPr>
        <w:tabs>
          <w:tab w:pos="2144" w:val="left" w:leader="none"/>
          <w:tab w:pos="2145" w:val="left" w:leader="none"/>
        </w:tabs>
        <w:spacing w:line="240" w:lineRule="auto" w:before="121" w:after="0"/>
        <w:ind w:left="2144" w:right="162" w:hanging="864"/>
        <w:jc w:val="both"/>
        <w:rPr>
          <w:sz w:val="22"/>
        </w:rPr>
      </w:pPr>
      <w:r>
        <w:rPr>
          <w:sz w:val="22"/>
        </w:rPr>
        <w:t>The additive is acceptable for use in the raw materials or other ingredients (including food additives) according to this</w:t>
      </w:r>
      <w:r>
        <w:rPr>
          <w:spacing w:val="-3"/>
          <w:sz w:val="22"/>
        </w:rPr>
        <w:t> </w:t>
      </w:r>
      <w:r>
        <w:rPr>
          <w:sz w:val="22"/>
        </w:rPr>
        <w:t>Standard;</w:t>
      </w:r>
    </w:p>
    <w:p>
      <w:pPr>
        <w:pStyle w:val="ListParagraph"/>
        <w:numPr>
          <w:ilvl w:val="2"/>
          <w:numId w:val="1"/>
        </w:numPr>
        <w:tabs>
          <w:tab w:pos="2144" w:val="left" w:leader="none"/>
          <w:tab w:pos="2145" w:val="left" w:leader="none"/>
        </w:tabs>
        <w:spacing w:line="240" w:lineRule="auto" w:before="120" w:after="0"/>
        <w:ind w:left="2144" w:right="162" w:hanging="864"/>
        <w:jc w:val="both"/>
        <w:rPr>
          <w:sz w:val="22"/>
        </w:rPr>
      </w:pPr>
      <w:r>
        <w:rPr>
          <w:sz w:val="22"/>
        </w:rPr>
        <w:t>The amount of the additive in the raw materials or other ingredients (including food additives) does not exceed the maximum use level specified in this</w:t>
      </w:r>
      <w:r>
        <w:rPr>
          <w:spacing w:val="-17"/>
          <w:sz w:val="22"/>
        </w:rPr>
        <w:t> </w:t>
      </w:r>
      <w:r>
        <w:rPr>
          <w:sz w:val="22"/>
        </w:rPr>
        <w:t>Standard;</w:t>
      </w:r>
    </w:p>
    <w:p>
      <w:pPr>
        <w:pStyle w:val="ListParagraph"/>
        <w:numPr>
          <w:ilvl w:val="2"/>
          <w:numId w:val="1"/>
        </w:numPr>
        <w:tabs>
          <w:tab w:pos="2144" w:val="left" w:leader="none"/>
          <w:tab w:pos="2145" w:val="left" w:leader="none"/>
        </w:tabs>
        <w:spacing w:line="240" w:lineRule="auto" w:before="118" w:after="0"/>
        <w:ind w:left="2144" w:right="162" w:hanging="864"/>
        <w:jc w:val="both"/>
        <w:rPr>
          <w:sz w:val="22"/>
        </w:rPr>
      </w:pPr>
      <w:r>
        <w:rPr>
          <w:sz w:val="22"/>
        </w:rPr>
        <w:t>The food into which the additive is carried over does not contain the additive in greater quantity than would be introduced by the use of raw materials, or ingredients under proper technological conditions or manufacturing practice, consistent with the provisions of this</w:t>
      </w:r>
      <w:r>
        <w:rPr>
          <w:spacing w:val="-2"/>
          <w:sz w:val="22"/>
        </w:rPr>
        <w:t> </w:t>
      </w:r>
      <w:r>
        <w:rPr>
          <w:sz w:val="22"/>
        </w:rPr>
        <w:t>standard.</w:t>
      </w:r>
    </w:p>
    <w:p>
      <w:pPr>
        <w:pStyle w:val="BodyText"/>
        <w:spacing w:before="121"/>
        <w:ind w:left="272" w:right="193"/>
      </w:pPr>
      <w:r>
        <w:rPr/>
        <w:t>An additive may be used in a raw material or other ingredient if the raw material or ingredient is used exclusively in the preparation of a food that is in conformity with the provisions of this standard.</w:t>
      </w:r>
    </w:p>
    <w:p>
      <w:pPr>
        <w:pStyle w:val="ListParagraph"/>
        <w:numPr>
          <w:ilvl w:val="1"/>
          <w:numId w:val="1"/>
        </w:numPr>
        <w:tabs>
          <w:tab w:pos="839" w:val="left" w:leader="none"/>
          <w:tab w:pos="840" w:val="left" w:leader="none"/>
        </w:tabs>
        <w:spacing w:line="240" w:lineRule="auto" w:before="125" w:after="0"/>
        <w:ind w:left="839" w:right="0" w:hanging="567"/>
        <w:jc w:val="left"/>
        <w:rPr>
          <w:b/>
          <w:sz w:val="18"/>
        </w:rPr>
      </w:pPr>
      <w:r>
        <w:rPr>
          <w:b/>
          <w:sz w:val="22"/>
        </w:rPr>
        <w:t>F</w:t>
      </w:r>
      <w:r>
        <w:rPr>
          <w:b/>
          <w:sz w:val="18"/>
        </w:rPr>
        <w:t>OODS FOR </w:t>
      </w:r>
      <w:r>
        <w:rPr>
          <w:b/>
          <w:sz w:val="22"/>
        </w:rPr>
        <w:t>W</w:t>
      </w:r>
      <w:r>
        <w:rPr>
          <w:b/>
          <w:sz w:val="18"/>
        </w:rPr>
        <w:t>HICH THE </w:t>
      </w:r>
      <w:r>
        <w:rPr>
          <w:b/>
          <w:sz w:val="22"/>
        </w:rPr>
        <w:t>C</w:t>
      </w:r>
      <w:r>
        <w:rPr>
          <w:b/>
          <w:sz w:val="18"/>
        </w:rPr>
        <w:t>ARRY</w:t>
      </w:r>
      <w:r>
        <w:rPr>
          <w:b/>
          <w:sz w:val="22"/>
        </w:rPr>
        <w:t>-</w:t>
      </w:r>
      <w:r>
        <w:rPr>
          <w:b/>
          <w:sz w:val="18"/>
        </w:rPr>
        <w:t>OVER OF </w:t>
      </w:r>
      <w:r>
        <w:rPr>
          <w:b/>
          <w:sz w:val="22"/>
        </w:rPr>
        <w:t>F</w:t>
      </w:r>
      <w:r>
        <w:rPr>
          <w:b/>
          <w:sz w:val="18"/>
        </w:rPr>
        <w:t>OOD </w:t>
      </w:r>
      <w:r>
        <w:rPr>
          <w:b/>
          <w:sz w:val="22"/>
        </w:rPr>
        <w:t>A</w:t>
      </w:r>
      <w:r>
        <w:rPr>
          <w:b/>
          <w:sz w:val="18"/>
        </w:rPr>
        <w:t>DDITIVES IS</w:t>
      </w:r>
      <w:r>
        <w:rPr>
          <w:b/>
          <w:spacing w:val="-2"/>
          <w:sz w:val="18"/>
        </w:rPr>
        <w:t> </w:t>
      </w:r>
      <w:r>
        <w:rPr>
          <w:b/>
          <w:sz w:val="22"/>
        </w:rPr>
        <w:t>U</w:t>
      </w:r>
      <w:r>
        <w:rPr>
          <w:b/>
          <w:sz w:val="18"/>
        </w:rPr>
        <w:t>NACCEPTABLE</w:t>
      </w:r>
    </w:p>
    <w:p>
      <w:pPr>
        <w:pStyle w:val="BodyText"/>
        <w:spacing w:before="115"/>
        <w:ind w:left="272" w:right="162"/>
        <w:jc w:val="both"/>
      </w:pPr>
      <w:r>
        <w:rPr/>
        <w:t>Carry-over of a food additive from a raw material or ingredient is unacceptable for foods belonging to the following food categories, unless a food additive provision in the specified category is listed in Tables 1 and 2 of this standard.</w:t>
      </w:r>
    </w:p>
    <w:p>
      <w:pPr>
        <w:pStyle w:val="ListParagraph"/>
        <w:numPr>
          <w:ilvl w:val="0"/>
          <w:numId w:val="3"/>
        </w:numPr>
        <w:tabs>
          <w:tab w:pos="1405" w:val="left" w:leader="none"/>
          <w:tab w:pos="1406" w:val="left" w:leader="none"/>
        </w:tabs>
        <w:spacing w:line="220" w:lineRule="auto" w:before="153" w:after="0"/>
        <w:ind w:left="1405" w:right="746" w:hanging="566"/>
        <w:jc w:val="left"/>
        <w:rPr>
          <w:sz w:val="22"/>
        </w:rPr>
      </w:pPr>
      <w:r>
        <w:rPr>
          <w:sz w:val="22"/>
        </w:rPr>
        <w:t>13.1 - Infant formulae, follow-up formulae, and formulae for special medical purposes for infants.</w:t>
      </w:r>
    </w:p>
    <w:p>
      <w:pPr>
        <w:pStyle w:val="ListParagraph"/>
        <w:numPr>
          <w:ilvl w:val="0"/>
          <w:numId w:val="3"/>
        </w:numPr>
        <w:tabs>
          <w:tab w:pos="1405" w:val="left" w:leader="none"/>
          <w:tab w:pos="1406" w:val="left" w:leader="none"/>
        </w:tabs>
        <w:spacing w:line="240" w:lineRule="auto" w:before="140" w:after="0"/>
        <w:ind w:left="1405" w:right="0" w:hanging="566"/>
        <w:jc w:val="left"/>
        <w:rPr>
          <w:sz w:val="22"/>
        </w:rPr>
      </w:pPr>
      <w:r>
        <w:rPr>
          <w:sz w:val="22"/>
        </w:rPr>
        <w:t>13.2 - Complementary foods for infants and young</w:t>
      </w:r>
      <w:r>
        <w:rPr>
          <w:spacing w:val="-10"/>
          <w:sz w:val="22"/>
        </w:rPr>
        <w:t> </w:t>
      </w:r>
      <w:r>
        <w:rPr>
          <w:sz w:val="22"/>
        </w:rPr>
        <w:t>children.</w:t>
      </w:r>
    </w:p>
    <w:p>
      <w:pPr>
        <w:pStyle w:val="BodyText"/>
        <w:spacing w:before="1"/>
        <w:rPr>
          <w:sz w:val="19"/>
        </w:rPr>
      </w:pPr>
    </w:p>
    <w:p>
      <w:pPr>
        <w:pStyle w:val="Heading3"/>
        <w:numPr>
          <w:ilvl w:val="0"/>
          <w:numId w:val="1"/>
        </w:numPr>
        <w:tabs>
          <w:tab w:pos="839" w:val="left" w:leader="none"/>
          <w:tab w:pos="840" w:val="left" w:leader="none"/>
        </w:tabs>
        <w:spacing w:line="240" w:lineRule="auto" w:before="0" w:after="0"/>
        <w:ind w:left="839" w:right="0" w:hanging="567"/>
        <w:jc w:val="left"/>
        <w:rPr>
          <w:b w:val="0"/>
        </w:rPr>
      </w:pPr>
      <w:r>
        <w:rPr/>
        <w:t>FOOD CATEGORY</w:t>
      </w:r>
      <w:r>
        <w:rPr>
          <w:spacing w:val="-1"/>
        </w:rPr>
        <w:t> </w:t>
      </w:r>
      <w:r>
        <w:rPr/>
        <w:t>SYSTEM</w:t>
      </w:r>
      <w:r>
        <w:rPr>
          <w:b w:val="0"/>
          <w:vertAlign w:val="superscript"/>
        </w:rPr>
        <w:t>10</w:t>
      </w:r>
    </w:p>
    <w:p>
      <w:pPr>
        <w:pStyle w:val="BodyText"/>
        <w:spacing w:before="121"/>
        <w:ind w:left="272" w:right="193"/>
      </w:pPr>
      <w:r>
        <w:rPr/>
        <w:t>The food category system is a tool for assigning food additive uses in this Standard. The food category system applies to all foodstuffs.</w:t>
      </w:r>
    </w:p>
    <w:p>
      <w:pPr>
        <w:pStyle w:val="BodyText"/>
        <w:spacing w:before="121"/>
        <w:ind w:left="272" w:right="193"/>
      </w:pPr>
      <w:r>
        <w:rPr/>
        <w:t>The food category descriptors are not to be legal product designations nor are they intended for labelling purposes.</w:t>
      </w:r>
    </w:p>
    <w:p>
      <w:pPr>
        <w:pStyle w:val="BodyText"/>
        <w:spacing w:before="118"/>
        <w:ind w:left="272"/>
      </w:pPr>
      <w:r>
        <w:rPr/>
        <w:t>The food category system is based on the following principles:</w:t>
      </w:r>
    </w:p>
    <w:p>
      <w:pPr>
        <w:pStyle w:val="ListParagraph"/>
        <w:numPr>
          <w:ilvl w:val="0"/>
          <w:numId w:val="4"/>
        </w:numPr>
        <w:tabs>
          <w:tab w:pos="1406" w:val="left" w:leader="none"/>
        </w:tabs>
        <w:spacing w:line="232" w:lineRule="auto" w:before="143" w:after="0"/>
        <w:ind w:left="1405" w:right="162" w:hanging="566"/>
        <w:jc w:val="both"/>
        <w:rPr>
          <w:sz w:val="22"/>
        </w:rPr>
      </w:pPr>
      <w:r>
        <w:rPr>
          <w:sz w:val="22"/>
        </w:rPr>
        <w:t>The food category system is hierarchical, meaning that when an additive is recognized for use in a general category, it is recognized for use in all its sub-categories, unless otherwise stated. Similarly, when an additive is recognized for use in a sub-category, its use is recognized in any further sub-categories or individual foodstuffs mentioned in a</w:t>
      </w:r>
      <w:r>
        <w:rPr>
          <w:spacing w:val="-8"/>
          <w:sz w:val="22"/>
        </w:rPr>
        <w:t> </w:t>
      </w:r>
      <w:r>
        <w:rPr>
          <w:sz w:val="22"/>
        </w:rPr>
        <w:t>sub-category.</w:t>
      </w:r>
    </w:p>
    <w:p>
      <w:pPr>
        <w:pStyle w:val="BodyText"/>
        <w:rPr>
          <w:sz w:val="20"/>
        </w:rPr>
      </w:pPr>
    </w:p>
    <w:p>
      <w:pPr>
        <w:pStyle w:val="BodyText"/>
        <w:spacing w:before="3"/>
        <w:rPr>
          <w:sz w:val="16"/>
        </w:rPr>
      </w:pPr>
      <w:r>
        <w:rPr/>
        <w:pict>
          <v:line style="position:absolute;mso-position-horizontal-relative:page;mso-position-vertical-relative:paragraph;z-index:1120;mso-wrap-distance-left:0;mso-wrap-distance-right:0" from="56.640003pt,11.56418pt" to="200.640008pt,11.56418pt" stroked="true" strokeweight=".48pt" strokecolor="#000000">
            <v:stroke dashstyle="solid"/>
            <w10:wrap type="topAndBottom"/>
          </v:line>
        </w:pict>
      </w:r>
    </w:p>
    <w:p>
      <w:pPr>
        <w:tabs>
          <w:tab w:pos="839" w:val="left" w:leader="none"/>
        </w:tabs>
        <w:spacing w:line="240" w:lineRule="auto" w:before="30"/>
        <w:ind w:left="839" w:right="161" w:hanging="567"/>
        <w:jc w:val="both"/>
        <w:rPr>
          <w:rFonts w:ascii="Times New Roman" w:hAnsi="Times New Roman"/>
          <w:sz w:val="18"/>
        </w:rPr>
      </w:pPr>
      <w:r>
        <w:rPr>
          <w:rFonts w:ascii="Times New Roman" w:hAnsi="Times New Roman"/>
          <w:position w:val="9"/>
          <w:sz w:val="13"/>
        </w:rPr>
        <w:t>9</w:t>
        <w:tab/>
      </w:r>
      <w:r>
        <w:rPr>
          <w:rFonts w:ascii="Times New Roman" w:hAnsi="Times New Roman"/>
          <w:sz w:val="18"/>
        </w:rPr>
        <w:t>An index (CAC/MISC 6) of all specifications adopted by the Codex Alimentarius Commission, as well as the year of adoption, is available at the Codex website (http://www.</w:t>
      </w:r>
      <w:r>
        <w:rPr>
          <w:rFonts w:ascii="Times New Roman" w:hAnsi="Times New Roman"/>
          <w:sz w:val="20"/>
        </w:rPr>
        <w:t>codexalimentarius</w:t>
      </w:r>
      <w:r>
        <w:rPr>
          <w:rFonts w:ascii="Times New Roman" w:hAnsi="Times New Roman"/>
          <w:sz w:val="18"/>
        </w:rPr>
        <w:t>.net). These specifications, prepared by the JECFA, are also being published in 2006 in the “ Combined Compendium of Food Additive Specifications,” FAO JECFA Monographs No. 1, which consists of four volumes and in subsequent JECFA Monographs. The specifications are also available at the JECFA website (</w:t>
      </w:r>
      <w:hyperlink r:id="rId8">
        <w:r>
          <w:rPr>
            <w:rFonts w:ascii="Times New Roman" w:hAnsi="Times New Roman"/>
            <w:sz w:val="18"/>
          </w:rPr>
          <w:t>http://www.fao.org/ag/agn/jecfa-additives/search.html?lang=en). </w:t>
        </w:r>
      </w:hyperlink>
      <w:r>
        <w:rPr>
          <w:rFonts w:ascii="Times New Roman" w:hAnsi="Times New Roman"/>
          <w:sz w:val="18"/>
        </w:rPr>
        <w:t>Although specifications for flavouring agents are not included in the printed compendium, with the exception of those few which have an additional non- flavour technological function, they are included in an online searchable database at the JECFA website at FAO. </w:t>
      </w:r>
      <w:hyperlink r:id="rId9">
        <w:r>
          <w:rPr>
            <w:rFonts w:ascii="Times New Roman" w:hAnsi="Times New Roman"/>
            <w:color w:val="0000FF"/>
            <w:sz w:val="18"/>
            <w:u w:val="single" w:color="0000FF"/>
          </w:rPr>
          <w:t>http://apps3.fao.org/jecfa/flav_agents/flavag-q.jsp?language=en</w:t>
        </w:r>
        <w:r>
          <w:rPr>
            <w:rFonts w:ascii="Times New Roman" w:hAnsi="Times New Roman"/>
            <w:sz w:val="18"/>
          </w:rPr>
          <w:t>.</w:t>
        </w:r>
      </w:hyperlink>
    </w:p>
    <w:p>
      <w:pPr>
        <w:tabs>
          <w:tab w:pos="839" w:val="left" w:leader="none"/>
        </w:tabs>
        <w:spacing w:line="234" w:lineRule="exact" w:before="0"/>
        <w:ind w:left="272" w:right="0" w:firstLine="0"/>
        <w:jc w:val="left"/>
        <w:rPr>
          <w:rFonts w:ascii="Times New Roman"/>
          <w:sz w:val="20"/>
        </w:rPr>
      </w:pPr>
      <w:r>
        <w:rPr>
          <w:rFonts w:ascii="Times New Roman"/>
          <w:position w:val="9"/>
          <w:sz w:val="13"/>
        </w:rPr>
        <w:t>10</w:t>
        <w:tab/>
      </w:r>
      <w:r>
        <w:rPr>
          <w:rFonts w:ascii="Times New Roman"/>
          <w:sz w:val="20"/>
        </w:rPr>
        <w:t>Annex B to this Standard.</w:t>
      </w:r>
    </w:p>
    <w:p>
      <w:pPr>
        <w:spacing w:after="0" w:line="234" w:lineRule="exact"/>
        <w:jc w:val="left"/>
        <w:rPr>
          <w:rFonts w:ascii="Times New Roman"/>
          <w:sz w:val="20"/>
        </w:rPr>
        <w:sectPr>
          <w:pgSz w:w="11900" w:h="16840"/>
          <w:pgMar w:header="720" w:footer="0" w:top="1040" w:bottom="280" w:left="860" w:right="960"/>
        </w:sectPr>
      </w:pPr>
    </w:p>
    <w:p>
      <w:pPr>
        <w:pStyle w:val="BodyText"/>
        <w:spacing w:before="5"/>
        <w:rPr>
          <w:sz w:val="15"/>
        </w:rPr>
      </w:pPr>
    </w:p>
    <w:p>
      <w:pPr>
        <w:pStyle w:val="ListParagraph"/>
        <w:numPr>
          <w:ilvl w:val="0"/>
          <w:numId w:val="4"/>
        </w:numPr>
        <w:tabs>
          <w:tab w:pos="1405" w:val="left" w:leader="none"/>
          <w:tab w:pos="1406" w:val="left" w:leader="none"/>
        </w:tabs>
        <w:spacing w:line="223" w:lineRule="auto" w:before="76" w:after="0"/>
        <w:ind w:left="1405" w:right="160" w:hanging="566"/>
        <w:jc w:val="left"/>
        <w:rPr>
          <w:sz w:val="22"/>
        </w:rPr>
      </w:pPr>
      <w:r>
        <w:rPr>
          <w:sz w:val="22"/>
        </w:rPr>
        <w:t>The food category system is based on product descriptors of foodstuffs as marketed, unless otherwise</w:t>
      </w:r>
      <w:r>
        <w:rPr>
          <w:spacing w:val="-1"/>
          <w:sz w:val="22"/>
        </w:rPr>
        <w:t> </w:t>
      </w:r>
      <w:r>
        <w:rPr>
          <w:sz w:val="22"/>
        </w:rPr>
        <w:t>stated.</w:t>
      </w:r>
    </w:p>
    <w:p>
      <w:pPr>
        <w:pStyle w:val="ListParagraph"/>
        <w:numPr>
          <w:ilvl w:val="0"/>
          <w:numId w:val="4"/>
        </w:numPr>
        <w:tabs>
          <w:tab w:pos="1406" w:val="left" w:leader="none"/>
        </w:tabs>
        <w:spacing w:line="235" w:lineRule="auto" w:before="143" w:after="0"/>
        <w:ind w:left="1405" w:right="162" w:hanging="566"/>
        <w:jc w:val="both"/>
        <w:rPr>
          <w:sz w:val="22"/>
        </w:rPr>
      </w:pPr>
      <w:r>
        <w:rPr>
          <w:sz w:val="22"/>
        </w:rPr>
        <w:t>The food category system takes into consideration the carry-over principle. By doing so, the food category system does not need to specifically mention compound foodstuffs (e.g., prepared meals, such as pizza, because they may contain, </w:t>
      </w:r>
      <w:r>
        <w:rPr>
          <w:i/>
          <w:sz w:val="22"/>
        </w:rPr>
        <w:t>pro rata</w:t>
      </w:r>
      <w:r>
        <w:rPr>
          <w:sz w:val="22"/>
        </w:rPr>
        <w:t>, all the additives endorsed for use in their components), unless the compound foodstuff needs an additive that is not endorsed for use in any of its</w:t>
      </w:r>
      <w:r>
        <w:rPr>
          <w:spacing w:val="-5"/>
          <w:sz w:val="22"/>
        </w:rPr>
        <w:t> </w:t>
      </w:r>
      <w:r>
        <w:rPr>
          <w:sz w:val="22"/>
        </w:rPr>
        <w:t>components.</w:t>
      </w:r>
    </w:p>
    <w:p>
      <w:pPr>
        <w:pStyle w:val="ListParagraph"/>
        <w:numPr>
          <w:ilvl w:val="0"/>
          <w:numId w:val="4"/>
        </w:numPr>
        <w:tabs>
          <w:tab w:pos="1405" w:val="left" w:leader="none"/>
          <w:tab w:pos="1406" w:val="left" w:leader="none"/>
        </w:tabs>
        <w:spacing w:line="220" w:lineRule="auto" w:before="153" w:after="0"/>
        <w:ind w:left="1405" w:right="162" w:hanging="566"/>
        <w:jc w:val="left"/>
        <w:rPr>
          <w:sz w:val="22"/>
        </w:rPr>
      </w:pPr>
      <w:r>
        <w:rPr>
          <w:sz w:val="22"/>
        </w:rPr>
        <w:t>The food category system is used to simplify the reporting of food additive uses for assembling and constructing this</w:t>
      </w:r>
      <w:r>
        <w:rPr>
          <w:spacing w:val="-4"/>
          <w:sz w:val="22"/>
        </w:rPr>
        <w:t> </w:t>
      </w:r>
      <w:r>
        <w:rPr>
          <w:sz w:val="22"/>
        </w:rPr>
        <w:t>Standard.</w:t>
      </w:r>
    </w:p>
    <w:p>
      <w:pPr>
        <w:pStyle w:val="BodyText"/>
        <w:spacing w:before="7"/>
        <w:rPr>
          <w:sz w:val="21"/>
        </w:rPr>
      </w:pPr>
    </w:p>
    <w:p>
      <w:pPr>
        <w:pStyle w:val="Heading3"/>
        <w:numPr>
          <w:ilvl w:val="0"/>
          <w:numId w:val="1"/>
        </w:numPr>
        <w:tabs>
          <w:tab w:pos="839" w:val="left" w:leader="none"/>
          <w:tab w:pos="840" w:val="left" w:leader="none"/>
        </w:tabs>
        <w:spacing w:line="240" w:lineRule="auto" w:before="0" w:after="0"/>
        <w:ind w:left="839" w:right="0" w:hanging="567"/>
        <w:jc w:val="left"/>
      </w:pPr>
      <w:r>
        <w:rPr/>
        <w:t>DESCRIPTION OF THE</w:t>
      </w:r>
      <w:r>
        <w:rPr>
          <w:spacing w:val="-6"/>
        </w:rPr>
        <w:t> </w:t>
      </w:r>
      <w:r>
        <w:rPr/>
        <w:t>STANDARD</w:t>
      </w:r>
    </w:p>
    <w:p>
      <w:pPr>
        <w:pStyle w:val="BodyText"/>
        <w:tabs>
          <w:tab w:pos="1405" w:val="left" w:leader="none"/>
        </w:tabs>
        <w:spacing w:line="369" w:lineRule="auto" w:before="117"/>
        <w:ind w:left="839" w:right="5414" w:hanging="567"/>
      </w:pPr>
      <w:r>
        <w:rPr/>
        <w:t>This Standard consists of three main components: a</w:t>
      </w:r>
      <w:r>
        <w:rPr>
          <w:rFonts w:ascii="PMingLiU" w:eastAsia="PMingLiU" w:hint="eastAsia"/>
          <w:sz w:val="17"/>
        </w:rPr>
        <w:t>）</w:t>
        <w:tab/>
      </w:r>
      <w:r>
        <w:rPr>
          <w:u w:val="single"/>
        </w:rPr>
        <w:t>Preamble</w:t>
      </w:r>
    </w:p>
    <w:p>
      <w:pPr>
        <w:pStyle w:val="ListParagraph"/>
        <w:numPr>
          <w:ilvl w:val="0"/>
          <w:numId w:val="5"/>
        </w:numPr>
        <w:tabs>
          <w:tab w:pos="1405" w:val="left" w:leader="none"/>
          <w:tab w:pos="1406" w:val="left" w:leader="none"/>
        </w:tabs>
        <w:spacing w:line="251" w:lineRule="exact" w:before="0" w:after="0"/>
        <w:ind w:left="1405" w:right="0" w:hanging="566"/>
        <w:jc w:val="left"/>
        <w:rPr>
          <w:sz w:val="22"/>
        </w:rPr>
      </w:pPr>
      <w:r>
        <w:rPr>
          <w:sz w:val="22"/>
          <w:u w:val="single"/>
        </w:rPr>
        <w:t>Annexes</w:t>
      </w:r>
    </w:p>
    <w:p>
      <w:pPr>
        <w:pStyle w:val="ListParagraph"/>
        <w:numPr>
          <w:ilvl w:val="1"/>
          <w:numId w:val="5"/>
        </w:numPr>
        <w:tabs>
          <w:tab w:pos="1975" w:val="left" w:leader="none"/>
        </w:tabs>
        <w:spacing w:line="240" w:lineRule="auto" w:before="101" w:after="0"/>
        <w:ind w:left="1974" w:right="163" w:hanging="684"/>
        <w:jc w:val="both"/>
        <w:rPr>
          <w:sz w:val="22"/>
        </w:rPr>
      </w:pPr>
      <w:r>
        <w:rPr>
          <w:sz w:val="22"/>
          <w:u w:val="single"/>
        </w:rPr>
        <w:t>Annex A</w:t>
      </w:r>
      <w:r>
        <w:rPr>
          <w:sz w:val="22"/>
        </w:rPr>
        <w:t> is a guideline for considering maximum use levels for additives with numerical JECFA</w:t>
      </w:r>
      <w:r>
        <w:rPr>
          <w:spacing w:val="-2"/>
          <w:sz w:val="22"/>
        </w:rPr>
        <w:t> </w:t>
      </w:r>
      <w:r>
        <w:rPr>
          <w:sz w:val="22"/>
        </w:rPr>
        <w:t>ADIs.</w:t>
      </w:r>
    </w:p>
    <w:p>
      <w:pPr>
        <w:pStyle w:val="ListParagraph"/>
        <w:numPr>
          <w:ilvl w:val="1"/>
          <w:numId w:val="5"/>
        </w:numPr>
        <w:tabs>
          <w:tab w:pos="1975" w:val="left" w:leader="none"/>
        </w:tabs>
        <w:spacing w:line="240" w:lineRule="auto" w:before="58" w:after="0"/>
        <w:ind w:left="1974" w:right="162" w:hanging="744"/>
        <w:jc w:val="both"/>
        <w:rPr>
          <w:sz w:val="22"/>
        </w:rPr>
      </w:pPr>
      <w:r>
        <w:rPr>
          <w:sz w:val="22"/>
          <w:u w:val="single"/>
        </w:rPr>
        <w:t>Annex B</w:t>
      </w:r>
      <w:r>
        <w:rPr>
          <w:sz w:val="22"/>
        </w:rPr>
        <w:t> is a listing of the food category system used to develop and organize Tables 1, 2, and 3 of the standard. Descriptors for each food category and sub-category are also provided.</w:t>
      </w:r>
    </w:p>
    <w:p>
      <w:pPr>
        <w:pStyle w:val="ListParagraph"/>
        <w:numPr>
          <w:ilvl w:val="1"/>
          <w:numId w:val="5"/>
        </w:numPr>
        <w:tabs>
          <w:tab w:pos="1975" w:val="left" w:leader="none"/>
        </w:tabs>
        <w:spacing w:line="240" w:lineRule="auto" w:before="62" w:after="0"/>
        <w:ind w:left="1974" w:right="162" w:hanging="806"/>
        <w:jc w:val="both"/>
        <w:rPr>
          <w:sz w:val="22"/>
        </w:rPr>
      </w:pPr>
      <w:r>
        <w:rPr>
          <w:sz w:val="22"/>
          <w:u w:val="single"/>
        </w:rPr>
        <w:t>Annex C</w:t>
      </w:r>
      <w:r>
        <w:rPr>
          <w:sz w:val="22"/>
        </w:rPr>
        <w:t> is a cross-reference of the food category system and Codex commodity standards.</w:t>
      </w:r>
    </w:p>
    <w:p>
      <w:pPr>
        <w:pStyle w:val="ListParagraph"/>
        <w:numPr>
          <w:ilvl w:val="0"/>
          <w:numId w:val="5"/>
        </w:numPr>
        <w:tabs>
          <w:tab w:pos="1405" w:val="left" w:leader="none"/>
          <w:tab w:pos="1406" w:val="left" w:leader="none"/>
        </w:tabs>
        <w:spacing w:line="240" w:lineRule="auto" w:before="135" w:after="0"/>
        <w:ind w:left="1405" w:right="0" w:hanging="566"/>
        <w:jc w:val="left"/>
        <w:rPr>
          <w:sz w:val="22"/>
        </w:rPr>
      </w:pPr>
      <w:r>
        <w:rPr>
          <w:sz w:val="22"/>
          <w:u w:val="single"/>
        </w:rPr>
        <w:t>Food Additive</w:t>
      </w:r>
      <w:r>
        <w:rPr>
          <w:spacing w:val="-6"/>
          <w:sz w:val="22"/>
          <w:u w:val="single"/>
        </w:rPr>
        <w:t> </w:t>
      </w:r>
      <w:r>
        <w:rPr>
          <w:sz w:val="22"/>
          <w:u w:val="single"/>
        </w:rPr>
        <w:t>Provisions</w:t>
      </w:r>
    </w:p>
    <w:p>
      <w:pPr>
        <w:pStyle w:val="ListParagraph"/>
        <w:numPr>
          <w:ilvl w:val="1"/>
          <w:numId w:val="5"/>
        </w:numPr>
        <w:tabs>
          <w:tab w:pos="1975" w:val="left" w:leader="none"/>
        </w:tabs>
        <w:spacing w:line="240" w:lineRule="auto" w:before="101" w:after="0"/>
        <w:ind w:left="1974" w:right="162" w:hanging="569"/>
        <w:jc w:val="both"/>
        <w:rPr>
          <w:sz w:val="22"/>
        </w:rPr>
      </w:pPr>
      <w:r>
        <w:rPr>
          <w:sz w:val="22"/>
          <w:u w:val="single"/>
        </w:rPr>
        <w:t>Table 1</w:t>
      </w:r>
      <w:r>
        <w:rPr>
          <w:sz w:val="22"/>
        </w:rPr>
        <w:t> specifies, for each food additive or food additive group (in alphabetical order) with a numerical JECFA ADI, the food categories (or foods) in which the additive is recognized for use, the maximum use levels for each food or food category, and its technological function. Table 1 also includes the uses of those additives with non- numerical ADIs for which a maximum use level is</w:t>
      </w:r>
      <w:r>
        <w:rPr>
          <w:spacing w:val="-10"/>
          <w:sz w:val="22"/>
        </w:rPr>
        <w:t> </w:t>
      </w:r>
      <w:r>
        <w:rPr>
          <w:sz w:val="22"/>
        </w:rPr>
        <w:t>specified.</w:t>
      </w:r>
    </w:p>
    <w:p>
      <w:pPr>
        <w:pStyle w:val="ListParagraph"/>
        <w:numPr>
          <w:ilvl w:val="1"/>
          <w:numId w:val="5"/>
        </w:numPr>
        <w:tabs>
          <w:tab w:pos="1975" w:val="left" w:leader="none"/>
        </w:tabs>
        <w:spacing w:line="240" w:lineRule="auto" w:before="60" w:after="0"/>
        <w:ind w:left="1974" w:right="162" w:hanging="569"/>
        <w:jc w:val="both"/>
        <w:rPr>
          <w:sz w:val="22"/>
        </w:rPr>
      </w:pPr>
      <w:r>
        <w:rPr>
          <w:sz w:val="22"/>
          <w:u w:val="single"/>
        </w:rPr>
        <w:t>Table 2</w:t>
      </w:r>
      <w:r>
        <w:rPr>
          <w:sz w:val="22"/>
        </w:rPr>
        <w:t> contains the same information as Table 1, but the information is arranged by food category</w:t>
      </w:r>
      <w:r>
        <w:rPr>
          <w:spacing w:val="-3"/>
          <w:sz w:val="22"/>
        </w:rPr>
        <w:t> </w:t>
      </w:r>
      <w:r>
        <w:rPr>
          <w:sz w:val="22"/>
        </w:rPr>
        <w:t>number.</w:t>
      </w:r>
    </w:p>
    <w:p>
      <w:pPr>
        <w:pStyle w:val="ListParagraph"/>
        <w:numPr>
          <w:ilvl w:val="1"/>
          <w:numId w:val="5"/>
        </w:numPr>
        <w:tabs>
          <w:tab w:pos="1975" w:val="left" w:leader="none"/>
        </w:tabs>
        <w:spacing w:line="240" w:lineRule="auto" w:before="61" w:after="0"/>
        <w:ind w:left="1974" w:right="162" w:hanging="569"/>
        <w:jc w:val="both"/>
        <w:rPr>
          <w:sz w:val="22"/>
        </w:rPr>
      </w:pPr>
      <w:r>
        <w:rPr>
          <w:sz w:val="22"/>
          <w:u w:val="single"/>
        </w:rPr>
        <w:t>Table 3</w:t>
      </w:r>
      <w:r>
        <w:rPr>
          <w:sz w:val="22"/>
        </w:rPr>
        <w:t> lists additives with Not Specified or Not Limited JECFA ADIs that are  acceptable for use in foods in general when used at </w:t>
      </w:r>
      <w:r>
        <w:rPr>
          <w:i/>
          <w:sz w:val="22"/>
        </w:rPr>
        <w:t>quantum satis </w:t>
      </w:r>
      <w:r>
        <w:rPr>
          <w:sz w:val="22"/>
        </w:rPr>
        <w:t>levels and in accordance with the principles of good manufacturing practice described in Section 3.3 of this</w:t>
      </w:r>
      <w:r>
        <w:rPr>
          <w:spacing w:val="-1"/>
          <w:sz w:val="22"/>
        </w:rPr>
        <w:t> </w:t>
      </w:r>
      <w:r>
        <w:rPr>
          <w:sz w:val="22"/>
        </w:rPr>
        <w:t>preamble.</w:t>
      </w:r>
    </w:p>
    <w:p>
      <w:pPr>
        <w:pStyle w:val="BodyText"/>
        <w:spacing w:before="58"/>
        <w:ind w:left="1974" w:right="162"/>
        <w:jc w:val="both"/>
      </w:pPr>
      <w:r>
        <w:rPr/>
        <w:t>The </w:t>
      </w:r>
      <w:r>
        <w:rPr>
          <w:u w:val="single"/>
        </w:rPr>
        <w:t>Annex to Table 3</w:t>
      </w:r>
      <w:r>
        <w:rPr/>
        <w:t> lists food categories and individual food items excluded from the general conditions of Table 3. The provisions in Tables 1 and 2 govern the use of additives in the food categories listed in the Annex to Table</w:t>
      </w:r>
      <w:r>
        <w:rPr>
          <w:spacing w:val="-13"/>
        </w:rPr>
        <w:t> </w:t>
      </w:r>
      <w:r>
        <w:rPr/>
        <w:t>3.</w:t>
      </w:r>
    </w:p>
    <w:p>
      <w:pPr>
        <w:pStyle w:val="BodyText"/>
        <w:spacing w:before="120"/>
        <w:ind w:left="992" w:right="193"/>
      </w:pPr>
      <w:r>
        <w:rPr/>
        <w:t>Unless otherwise specified, maximum use levels for additives in Tables 1 and 2 are set on the final product as consumed.</w:t>
      </w:r>
    </w:p>
    <w:p>
      <w:pPr>
        <w:pStyle w:val="BodyText"/>
        <w:spacing w:before="120"/>
        <w:ind w:left="992"/>
      </w:pPr>
      <w:r>
        <w:rPr/>
        <w:t>Tables 1, 2, and 3 do not include references to the use of substances as processing aids.</w:t>
      </w:r>
      <w:r>
        <w:rPr>
          <w:vertAlign w:val="superscript"/>
        </w:rPr>
        <w:t>11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r>
        <w:rPr/>
        <w:pict>
          <v:line style="position:absolute;mso-position-horizontal-relative:page;mso-position-vertical-relative:paragraph;z-index:1144;mso-wrap-distance-left:0;mso-wrap-distance-right:0" from="56.640003pt,17.559494pt" to="200.640008pt,17.559494pt" stroked="true" strokeweight=".48pt" strokecolor="#000000">
            <v:stroke dashstyle="solid"/>
            <w10:wrap type="topAndBottom"/>
          </v:line>
        </w:pict>
      </w:r>
    </w:p>
    <w:p>
      <w:pPr>
        <w:tabs>
          <w:tab w:pos="839" w:val="left" w:leader="none"/>
        </w:tabs>
        <w:spacing w:before="30"/>
        <w:ind w:left="839" w:right="164" w:hanging="567"/>
        <w:jc w:val="both"/>
        <w:rPr>
          <w:rFonts w:ascii="Times New Roman"/>
          <w:sz w:val="20"/>
        </w:rPr>
      </w:pPr>
      <w:r>
        <w:rPr>
          <w:rFonts w:ascii="Times New Roman"/>
          <w:position w:val="9"/>
          <w:sz w:val="13"/>
        </w:rPr>
        <w:t>11</w:t>
        <w:tab/>
      </w:r>
      <w:r>
        <w:rPr>
          <w:rFonts w:ascii="Times New Roman"/>
          <w:sz w:val="20"/>
        </w:rPr>
        <w:t>Processing Aid means any substance or material, not including apparatus or utensils, and not consumed as a food ingredient by itself, intentionally used in the processing of raw materials, foods or its ingredients to fulfill a certain technological purpose during treatment or processing and which may result in the non-intentional but unavoidable presence of residues or derivatives in the final product: Codex Alimentarius Commission Procedural Manual.</w:t>
      </w:r>
    </w:p>
    <w:p>
      <w:pPr>
        <w:spacing w:after="0"/>
        <w:jc w:val="both"/>
        <w:rPr>
          <w:rFonts w:ascii="Times New Roman"/>
          <w:sz w:val="20"/>
        </w:rPr>
        <w:sectPr>
          <w:pgSz w:w="11900" w:h="16840"/>
          <w:pgMar w:header="720" w:footer="0" w:top="1040" w:bottom="280" w:left="860" w:right="960"/>
        </w:sectPr>
      </w:pPr>
    </w:p>
    <w:p>
      <w:pPr>
        <w:pStyle w:val="BodyText"/>
        <w:spacing w:before="8"/>
        <w:rPr>
          <w:sz w:val="24"/>
        </w:rPr>
      </w:pPr>
    </w:p>
    <w:p>
      <w:pPr>
        <w:pStyle w:val="Heading3"/>
        <w:ind w:left="8919"/>
      </w:pPr>
      <w:r>
        <w:rPr/>
        <w:t>ANNEX A</w:t>
      </w:r>
    </w:p>
    <w:p>
      <w:pPr>
        <w:pStyle w:val="BodyText"/>
        <w:spacing w:before="11"/>
        <w:rPr>
          <w:b/>
          <w:sz w:val="20"/>
        </w:rPr>
      </w:pPr>
    </w:p>
    <w:p>
      <w:pPr>
        <w:spacing w:before="0"/>
        <w:ind w:left="1739" w:right="322" w:hanging="1297"/>
        <w:jc w:val="left"/>
        <w:rPr>
          <w:rFonts w:ascii="Times New Roman"/>
          <w:b/>
          <w:sz w:val="22"/>
        </w:rPr>
      </w:pPr>
      <w:r>
        <w:rPr>
          <w:rFonts w:ascii="Times New Roman"/>
          <w:b/>
          <w:sz w:val="22"/>
        </w:rPr>
        <w:t>GUIDELINES FOR THE DEVELOPMENT OF MAXIMUM LEVELS FOR THE USE OF FOOD ADDITIVES WITH NUMERICAL ACCEPTABLE DAILY INTAKES</w:t>
      </w:r>
    </w:p>
    <w:p>
      <w:pPr>
        <w:pStyle w:val="BodyText"/>
        <w:spacing w:before="6"/>
        <w:rPr>
          <w:b/>
          <w:sz w:val="20"/>
        </w:rPr>
      </w:pPr>
    </w:p>
    <w:p>
      <w:pPr>
        <w:pStyle w:val="BodyText"/>
        <w:ind w:left="272" w:right="162"/>
        <w:jc w:val="both"/>
      </w:pPr>
      <w:r>
        <w:rPr/>
        <w:t>This annex is intended as a guidance to screen proposals for use of additives based on consideration of their maximum use level and the physiological upper limit to the amount of food and drink that can be consumed each day. The Annex is not intended for allocating provisions for the use of an additive and cannot be used for calculating accurate additive intakes.</w:t>
      </w:r>
    </w:p>
    <w:p>
      <w:pPr>
        <w:pStyle w:val="BodyText"/>
        <w:spacing w:before="1"/>
        <w:rPr>
          <w:sz w:val="21"/>
        </w:rPr>
      </w:pPr>
    </w:p>
    <w:p>
      <w:pPr>
        <w:pStyle w:val="Heading3"/>
        <w:numPr>
          <w:ilvl w:val="0"/>
          <w:numId w:val="6"/>
        </w:numPr>
        <w:tabs>
          <w:tab w:pos="839" w:val="left" w:leader="none"/>
          <w:tab w:pos="840" w:val="left" w:leader="none"/>
        </w:tabs>
        <w:spacing w:line="240" w:lineRule="auto" w:before="1" w:after="0"/>
        <w:ind w:left="839" w:right="0" w:hanging="567"/>
        <w:jc w:val="left"/>
      </w:pPr>
      <w:r>
        <w:rPr/>
        <w:t>FOOD ADDITIVES - BASIC PRINCIPLES FOR CALCULATION OF USE</w:t>
      </w:r>
      <w:r>
        <w:rPr>
          <w:spacing w:val="-14"/>
        </w:rPr>
        <w:t> </w:t>
      </w:r>
      <w:r>
        <w:rPr/>
        <w:t>LEVELS</w:t>
      </w:r>
    </w:p>
    <w:p>
      <w:pPr>
        <w:pStyle w:val="BodyText"/>
        <w:spacing w:before="11"/>
        <w:rPr>
          <w:b/>
          <w:sz w:val="20"/>
        </w:rPr>
      </w:pPr>
    </w:p>
    <w:p>
      <w:pPr>
        <w:spacing w:before="0"/>
        <w:ind w:left="272" w:right="0" w:firstLine="0"/>
        <w:jc w:val="left"/>
        <w:rPr>
          <w:rFonts w:ascii="Times New Roman"/>
          <w:b/>
          <w:i/>
          <w:sz w:val="22"/>
        </w:rPr>
      </w:pPr>
      <w:r>
        <w:rPr>
          <w:rFonts w:ascii="Times New Roman"/>
          <w:b/>
          <w:i/>
          <w:sz w:val="22"/>
        </w:rPr>
        <w:t>Guideline 1</w:t>
      </w:r>
    </w:p>
    <w:p>
      <w:pPr>
        <w:pStyle w:val="BodyText"/>
        <w:spacing w:before="114"/>
        <w:ind w:left="272" w:right="163"/>
        <w:jc w:val="both"/>
      </w:pPr>
      <w:r>
        <w:rPr/>
        <w:t>The levels and quantities of food additives used in the Budget Method calculations should be expressed on the  same   basis   as  the  substances   on  which  the  ADI  was   allocated  (e.g.,  an  acid  or  its   salts).   For foods sold as concentrates or powders intended for reconstitution before consumption, the Budget calculation on the food additive use levels should be performed on the ready-to-eat</w:t>
      </w:r>
      <w:r>
        <w:rPr>
          <w:spacing w:val="-18"/>
        </w:rPr>
        <w:t> </w:t>
      </w:r>
      <w:r>
        <w:rPr/>
        <w:t>product.</w:t>
      </w:r>
    </w:p>
    <w:p>
      <w:pPr>
        <w:pStyle w:val="BodyText"/>
        <w:spacing w:before="4"/>
        <w:rPr>
          <w:sz w:val="21"/>
        </w:rPr>
      </w:pPr>
    </w:p>
    <w:p>
      <w:pPr>
        <w:pStyle w:val="Heading3"/>
        <w:numPr>
          <w:ilvl w:val="0"/>
          <w:numId w:val="6"/>
        </w:numPr>
        <w:tabs>
          <w:tab w:pos="839" w:val="left" w:leader="none"/>
          <w:tab w:pos="840" w:val="left" w:leader="none"/>
        </w:tabs>
        <w:spacing w:line="240" w:lineRule="auto" w:before="1" w:after="0"/>
        <w:ind w:left="839" w:right="163" w:hanging="567"/>
        <w:jc w:val="left"/>
      </w:pPr>
      <w:r>
        <w:rPr/>
        <w:t>ESTIMATION OF THE SAFETY ASPECTS OF USE LEVELS - FOOD ADDITIVES WITH NO NUMERICAL</w:t>
      </w:r>
      <w:r>
        <w:rPr>
          <w:spacing w:val="-1"/>
        </w:rPr>
        <w:t> </w:t>
      </w:r>
      <w:r>
        <w:rPr/>
        <w:t>ADI</w:t>
      </w:r>
    </w:p>
    <w:p>
      <w:pPr>
        <w:pStyle w:val="BodyText"/>
        <w:spacing w:before="7"/>
        <w:rPr>
          <w:b/>
          <w:sz w:val="20"/>
        </w:rPr>
      </w:pPr>
    </w:p>
    <w:p>
      <w:pPr>
        <w:spacing w:before="1"/>
        <w:ind w:left="272" w:right="0" w:firstLine="0"/>
        <w:jc w:val="left"/>
        <w:rPr>
          <w:rFonts w:ascii="Times New Roman"/>
          <w:b/>
          <w:i/>
          <w:sz w:val="22"/>
        </w:rPr>
      </w:pPr>
      <w:r>
        <w:rPr>
          <w:rFonts w:ascii="Times New Roman"/>
          <w:b/>
          <w:i/>
          <w:sz w:val="22"/>
        </w:rPr>
        <w:t>Guideline 2</w:t>
      </w:r>
    </w:p>
    <w:p>
      <w:pPr>
        <w:spacing w:before="121"/>
        <w:ind w:left="272" w:right="0" w:firstLine="0"/>
        <w:jc w:val="left"/>
        <w:rPr>
          <w:rFonts w:ascii="Times New Roman" w:hAnsi="Times New Roman"/>
          <w:b/>
          <w:sz w:val="22"/>
        </w:rPr>
      </w:pPr>
      <w:r>
        <w:rPr>
          <w:rFonts w:ascii="Times New Roman" w:hAnsi="Times New Roman"/>
          <w:b/>
          <w:sz w:val="22"/>
        </w:rPr>
        <w:t>F</w:t>
      </w:r>
      <w:r>
        <w:rPr>
          <w:rFonts w:ascii="Times New Roman" w:hAnsi="Times New Roman"/>
          <w:b/>
          <w:sz w:val="18"/>
        </w:rPr>
        <w:t>OOD </w:t>
      </w:r>
      <w:r>
        <w:rPr>
          <w:rFonts w:ascii="Times New Roman" w:hAnsi="Times New Roman"/>
          <w:b/>
          <w:sz w:val="22"/>
        </w:rPr>
        <w:t>A</w:t>
      </w:r>
      <w:r>
        <w:rPr>
          <w:rFonts w:ascii="Times New Roman" w:hAnsi="Times New Roman"/>
          <w:b/>
          <w:sz w:val="18"/>
        </w:rPr>
        <w:t>DDITIVES WITH AN </w:t>
      </w:r>
      <w:r>
        <w:rPr>
          <w:rFonts w:ascii="Times New Roman" w:hAnsi="Times New Roman"/>
          <w:b/>
          <w:sz w:val="22"/>
        </w:rPr>
        <w:t>ADI </w:t>
      </w:r>
      <w:r>
        <w:rPr>
          <w:rFonts w:ascii="Times New Roman" w:hAnsi="Times New Roman"/>
          <w:b/>
          <w:sz w:val="18"/>
        </w:rPr>
        <w:t>OF </w:t>
      </w:r>
      <w:r>
        <w:rPr>
          <w:rFonts w:ascii="Times New Roman" w:hAnsi="Times New Roman"/>
          <w:b/>
          <w:sz w:val="22"/>
        </w:rPr>
        <w:t>“N</w:t>
      </w:r>
      <w:r>
        <w:rPr>
          <w:rFonts w:ascii="Times New Roman" w:hAnsi="Times New Roman"/>
          <w:b/>
          <w:sz w:val="18"/>
        </w:rPr>
        <w:t>OT </w:t>
      </w:r>
      <w:r>
        <w:rPr>
          <w:rFonts w:ascii="Times New Roman" w:hAnsi="Times New Roman"/>
          <w:b/>
          <w:sz w:val="22"/>
        </w:rPr>
        <w:t>S</w:t>
      </w:r>
      <w:r>
        <w:rPr>
          <w:rFonts w:ascii="Times New Roman" w:hAnsi="Times New Roman"/>
          <w:b/>
          <w:sz w:val="18"/>
        </w:rPr>
        <w:t>PECIFIED</w:t>
      </w:r>
      <w:r>
        <w:rPr>
          <w:rFonts w:ascii="Times New Roman" w:hAnsi="Times New Roman"/>
          <w:b/>
          <w:sz w:val="22"/>
        </w:rPr>
        <w:t>”</w:t>
      </w:r>
    </w:p>
    <w:p>
      <w:pPr>
        <w:pStyle w:val="BodyText"/>
        <w:spacing w:before="114"/>
        <w:ind w:left="272" w:right="162"/>
        <w:jc w:val="both"/>
      </w:pPr>
      <w:r>
        <w:rPr/>
        <w:t>When an additive has been allocated an ADI "not specified"</w:t>
      </w:r>
      <w:r>
        <w:rPr>
          <w:vertAlign w:val="superscript"/>
        </w:rPr>
        <w:t>12</w:t>
      </w:r>
      <w:r>
        <w:rPr>
          <w:vertAlign w:val="baseline"/>
        </w:rPr>
        <w:t> it could in principle, be allowed for use in foods in general with no limitation other than in accordance with Good Manufacturing Practices (GMP). It should, however, be born in mind that ADI not specified does not mean that unlimited intake is acceptable. The term is used by JECFA in case where "on the basis of the available data (chemical, biochemical, toxicological, and other) the total daily intake of the substance arising from its use at the levels necessary to achieve the desired effect and from its acceptable background in food does not, in the opinion of the Committee, represent a hazard to health"</w:t>
      </w:r>
      <w:r>
        <w:rPr>
          <w:vertAlign w:val="superscript"/>
        </w:rPr>
        <w:t>1</w:t>
      </w:r>
    </w:p>
    <w:p>
      <w:pPr>
        <w:pStyle w:val="BodyText"/>
        <w:spacing w:before="121"/>
        <w:ind w:left="272" w:right="162"/>
        <w:jc w:val="both"/>
      </w:pPr>
      <w:r>
        <w:rPr/>
        <w:t>If, therefore, a substance is used in larger amounts and/or in a wider range of foods than originally envisaged by JECFA it may be necessary to consult JECFA to ensure that the new uses fall within the evaluation. For example a substance may have been evaluated as a humectant without including a later use as a bulk sweetener, which could give considerable higher intake.</w:t>
      </w:r>
    </w:p>
    <w:p>
      <w:pPr>
        <w:pStyle w:val="BodyText"/>
        <w:spacing w:before="4"/>
        <w:rPr>
          <w:sz w:val="21"/>
        </w:rPr>
      </w:pPr>
    </w:p>
    <w:p>
      <w:pPr>
        <w:spacing w:before="0"/>
        <w:ind w:left="272" w:right="0" w:firstLine="0"/>
        <w:jc w:val="left"/>
        <w:rPr>
          <w:rFonts w:ascii="Times New Roman"/>
          <w:b/>
          <w:i/>
          <w:sz w:val="22"/>
        </w:rPr>
      </w:pPr>
      <w:r>
        <w:rPr>
          <w:rFonts w:ascii="Times New Roman"/>
          <w:b/>
          <w:i/>
          <w:sz w:val="22"/>
        </w:rPr>
        <w:t>Guideline 3</w:t>
      </w:r>
    </w:p>
    <w:p>
      <w:pPr>
        <w:spacing w:before="119"/>
        <w:ind w:left="272" w:right="0" w:firstLine="0"/>
        <w:jc w:val="left"/>
        <w:rPr>
          <w:rFonts w:ascii="Times New Roman" w:hAnsi="Times New Roman"/>
          <w:b/>
          <w:sz w:val="18"/>
        </w:rPr>
      </w:pPr>
      <w:r>
        <w:rPr>
          <w:rFonts w:ascii="Times New Roman" w:hAnsi="Times New Roman"/>
          <w:b/>
          <w:sz w:val="22"/>
        </w:rPr>
        <w:t>F</w:t>
      </w:r>
      <w:r>
        <w:rPr>
          <w:rFonts w:ascii="Times New Roman" w:hAnsi="Times New Roman"/>
          <w:b/>
          <w:sz w:val="18"/>
        </w:rPr>
        <w:t>OOD </w:t>
      </w:r>
      <w:r>
        <w:rPr>
          <w:rFonts w:ascii="Times New Roman" w:hAnsi="Times New Roman"/>
          <w:b/>
          <w:sz w:val="22"/>
        </w:rPr>
        <w:t>A</w:t>
      </w:r>
      <w:r>
        <w:rPr>
          <w:rFonts w:ascii="Times New Roman" w:hAnsi="Times New Roman"/>
          <w:b/>
          <w:sz w:val="18"/>
        </w:rPr>
        <w:t>DDITIVES </w:t>
      </w:r>
      <w:r>
        <w:rPr>
          <w:rFonts w:ascii="Times New Roman" w:hAnsi="Times New Roman"/>
          <w:b/>
          <w:sz w:val="22"/>
        </w:rPr>
        <w:t>E</w:t>
      </w:r>
      <w:r>
        <w:rPr>
          <w:rFonts w:ascii="Times New Roman" w:hAnsi="Times New Roman"/>
          <w:b/>
          <w:sz w:val="18"/>
        </w:rPr>
        <w:t>VALUATED AS </w:t>
      </w:r>
      <w:r>
        <w:rPr>
          <w:rFonts w:ascii="Times New Roman" w:hAnsi="Times New Roman"/>
          <w:b/>
          <w:sz w:val="22"/>
        </w:rPr>
        <w:t>“A</w:t>
      </w:r>
      <w:r>
        <w:rPr>
          <w:rFonts w:ascii="Times New Roman" w:hAnsi="Times New Roman"/>
          <w:b/>
          <w:sz w:val="18"/>
        </w:rPr>
        <w:t>CCEPTABLE</w:t>
      </w:r>
      <w:r>
        <w:rPr>
          <w:rFonts w:ascii="Times New Roman" w:hAnsi="Times New Roman"/>
          <w:b/>
          <w:sz w:val="22"/>
        </w:rPr>
        <w:t>” </w:t>
      </w:r>
      <w:r>
        <w:rPr>
          <w:rFonts w:ascii="Times New Roman" w:hAnsi="Times New Roman"/>
          <w:b/>
          <w:sz w:val="18"/>
        </w:rPr>
        <w:t>FOR </w:t>
      </w:r>
      <w:r>
        <w:rPr>
          <w:rFonts w:ascii="Times New Roman" w:hAnsi="Times New Roman"/>
          <w:b/>
          <w:sz w:val="22"/>
        </w:rPr>
        <w:t>C</w:t>
      </w:r>
      <w:r>
        <w:rPr>
          <w:rFonts w:ascii="Times New Roman" w:hAnsi="Times New Roman"/>
          <w:b/>
          <w:sz w:val="18"/>
        </w:rPr>
        <w:t>ERTAIN </w:t>
      </w:r>
      <w:r>
        <w:rPr>
          <w:rFonts w:ascii="Times New Roman" w:hAnsi="Times New Roman"/>
          <w:b/>
          <w:sz w:val="22"/>
        </w:rPr>
        <w:t>P</w:t>
      </w:r>
      <w:r>
        <w:rPr>
          <w:rFonts w:ascii="Times New Roman" w:hAnsi="Times New Roman"/>
          <w:b/>
          <w:sz w:val="18"/>
        </w:rPr>
        <w:t>URPOSES</w:t>
      </w:r>
    </w:p>
    <w:p>
      <w:pPr>
        <w:pStyle w:val="BodyText"/>
        <w:spacing w:before="116"/>
        <w:ind w:left="272" w:right="162"/>
        <w:jc w:val="both"/>
      </w:pPr>
      <w:r>
        <w:rPr/>
        <w:t>In some cases, JECFA has been unable to allocate an ADI but nevertheless found a specific use of a substance acceptable. In such cases, the additive in question should only be authorized in accordance with the conditions specified. In case of any other reported uses CCFA should request JECFA to re-evaluate the additive in question in light of the new information on</w:t>
      </w:r>
      <w:r>
        <w:rPr>
          <w:spacing w:val="-17"/>
        </w:rPr>
        <w:t> </w:t>
      </w:r>
      <w:r>
        <w:rPr/>
        <w:t>uses.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line style="position:absolute;mso-position-horizontal-relative:page;mso-position-vertical-relative:paragraph;z-index:1168;mso-wrap-distance-left:0;mso-wrap-distance-right:0" from="56.640003pt,10.940682pt" to="200.640008pt,10.940682pt" stroked="true" strokeweight=".48pt" strokecolor="#000000">
            <v:stroke dashstyle="solid"/>
            <w10:wrap type="topAndBottom"/>
          </v:line>
        </w:pict>
      </w:r>
    </w:p>
    <w:p>
      <w:pPr>
        <w:tabs>
          <w:tab w:pos="839" w:val="left" w:leader="none"/>
        </w:tabs>
        <w:spacing w:before="30"/>
        <w:ind w:left="839" w:right="193" w:hanging="567"/>
        <w:jc w:val="left"/>
        <w:rPr>
          <w:rFonts w:ascii="Times New Roman"/>
          <w:sz w:val="20"/>
        </w:rPr>
      </w:pPr>
      <w:r>
        <w:rPr>
          <w:rFonts w:ascii="Times New Roman"/>
          <w:position w:val="9"/>
          <w:sz w:val="13"/>
        </w:rPr>
        <w:t>12</w:t>
        <w:tab/>
      </w:r>
      <w:r>
        <w:rPr>
          <w:rFonts w:ascii="Times New Roman"/>
          <w:i/>
          <w:sz w:val="20"/>
        </w:rPr>
        <w:t>Principles for the Safety Assessment of Food Additives and Contaminants in Food. </w:t>
      </w:r>
      <w:r>
        <w:rPr>
          <w:rFonts w:ascii="Times New Roman"/>
          <w:sz w:val="20"/>
        </w:rPr>
        <w:t>Geneva, World Health Organization, 1987 (Environmental Health Criteria, No. 70),</w:t>
      </w:r>
      <w:r>
        <w:rPr>
          <w:rFonts w:ascii="Times New Roman"/>
          <w:spacing w:val="0"/>
          <w:sz w:val="20"/>
        </w:rPr>
        <w:t> </w:t>
      </w:r>
      <w:r>
        <w:rPr>
          <w:rFonts w:ascii="Times New Roman"/>
          <w:sz w:val="20"/>
        </w:rPr>
        <w:t>p.83.</w:t>
      </w:r>
    </w:p>
    <w:p>
      <w:pPr>
        <w:spacing w:after="0"/>
        <w:jc w:val="left"/>
        <w:rPr>
          <w:rFonts w:ascii="Times New Roman"/>
          <w:sz w:val="20"/>
        </w:rPr>
        <w:sectPr>
          <w:pgSz w:w="11900" w:h="16840"/>
          <w:pgMar w:header="720" w:footer="0" w:top="1040" w:bottom="280" w:left="860" w:right="960"/>
        </w:sectPr>
      </w:pPr>
    </w:p>
    <w:p>
      <w:pPr>
        <w:pStyle w:val="BodyText"/>
        <w:spacing w:before="3"/>
        <w:rPr>
          <w:sz w:val="14"/>
        </w:rPr>
      </w:pPr>
    </w:p>
    <w:p>
      <w:pPr>
        <w:pStyle w:val="Heading3"/>
        <w:numPr>
          <w:ilvl w:val="0"/>
          <w:numId w:val="6"/>
        </w:numPr>
        <w:tabs>
          <w:tab w:pos="839" w:val="left" w:leader="none"/>
          <w:tab w:pos="840" w:val="left" w:leader="none"/>
        </w:tabs>
        <w:spacing w:line="240" w:lineRule="auto" w:before="65" w:after="0"/>
        <w:ind w:left="992" w:right="163" w:hanging="720"/>
        <w:jc w:val="left"/>
      </w:pPr>
      <w:r>
        <w:rPr/>
        <w:t>ESTIMATION OF THE SAFETY ASPECTS OF USE LEVELS - FOOD ADDITIVES WITH NUMERICAL</w:t>
      </w:r>
      <w:r>
        <w:rPr>
          <w:spacing w:val="-2"/>
        </w:rPr>
        <w:t> </w:t>
      </w:r>
      <w:r>
        <w:rPr/>
        <w:t>ADI</w:t>
      </w:r>
    </w:p>
    <w:p>
      <w:pPr>
        <w:pStyle w:val="BodyText"/>
        <w:spacing w:before="10"/>
        <w:rPr>
          <w:b/>
          <w:sz w:val="20"/>
        </w:rPr>
      </w:pPr>
    </w:p>
    <w:p>
      <w:pPr>
        <w:spacing w:before="0"/>
        <w:ind w:left="272" w:right="0" w:firstLine="0"/>
        <w:jc w:val="left"/>
        <w:rPr>
          <w:rFonts w:ascii="Times New Roman"/>
          <w:b/>
          <w:i/>
          <w:sz w:val="22"/>
        </w:rPr>
      </w:pPr>
      <w:r>
        <w:rPr>
          <w:rFonts w:ascii="Times New Roman"/>
          <w:b/>
          <w:i/>
          <w:sz w:val="22"/>
        </w:rPr>
        <w:t>Guideline 4</w:t>
      </w:r>
    </w:p>
    <w:p>
      <w:pPr>
        <w:spacing w:before="122"/>
        <w:ind w:left="272" w:right="0" w:firstLine="0"/>
        <w:jc w:val="left"/>
        <w:rPr>
          <w:rFonts w:ascii="Times New Roman"/>
          <w:b/>
          <w:sz w:val="18"/>
        </w:rPr>
      </w:pPr>
      <w:r>
        <w:rPr>
          <w:rFonts w:ascii="Times New Roman"/>
          <w:b/>
          <w:sz w:val="22"/>
        </w:rPr>
        <w:t>F</w:t>
      </w:r>
      <w:r>
        <w:rPr>
          <w:rFonts w:ascii="Times New Roman"/>
          <w:b/>
          <w:sz w:val="18"/>
        </w:rPr>
        <w:t>RACTIONS OF THE </w:t>
      </w:r>
      <w:r>
        <w:rPr>
          <w:rFonts w:ascii="Times New Roman"/>
          <w:b/>
          <w:sz w:val="22"/>
        </w:rPr>
        <w:t>ADI </w:t>
      </w:r>
      <w:r>
        <w:rPr>
          <w:rFonts w:ascii="Times New Roman"/>
          <w:b/>
          <w:sz w:val="18"/>
        </w:rPr>
        <w:t>TO BE USED FOR </w:t>
      </w:r>
      <w:r>
        <w:rPr>
          <w:rFonts w:ascii="Times New Roman"/>
          <w:b/>
          <w:sz w:val="22"/>
        </w:rPr>
        <w:t>S</w:t>
      </w:r>
      <w:r>
        <w:rPr>
          <w:rFonts w:ascii="Times New Roman"/>
          <w:b/>
          <w:sz w:val="18"/>
        </w:rPr>
        <w:t>OLID </w:t>
      </w:r>
      <w:r>
        <w:rPr>
          <w:rFonts w:ascii="Times New Roman"/>
          <w:b/>
          <w:sz w:val="22"/>
        </w:rPr>
        <w:t>F</w:t>
      </w:r>
      <w:r>
        <w:rPr>
          <w:rFonts w:ascii="Times New Roman"/>
          <w:b/>
          <w:sz w:val="18"/>
        </w:rPr>
        <w:t>OOD AND </w:t>
      </w:r>
      <w:r>
        <w:rPr>
          <w:rFonts w:ascii="Times New Roman"/>
          <w:b/>
          <w:sz w:val="22"/>
        </w:rPr>
        <w:t>B</w:t>
      </w:r>
      <w:r>
        <w:rPr>
          <w:rFonts w:ascii="Times New Roman"/>
          <w:b/>
          <w:sz w:val="18"/>
        </w:rPr>
        <w:t>EVERAGES</w:t>
      </w:r>
      <w:r>
        <w:rPr>
          <w:rFonts w:ascii="Times New Roman"/>
          <w:b/>
          <w:sz w:val="22"/>
        </w:rPr>
        <w:t>, R</w:t>
      </w:r>
      <w:r>
        <w:rPr>
          <w:rFonts w:ascii="Times New Roman"/>
          <w:b/>
          <w:sz w:val="18"/>
        </w:rPr>
        <w:t>ESPECTIVELY</w:t>
      </w:r>
    </w:p>
    <w:p>
      <w:pPr>
        <w:pStyle w:val="BodyText"/>
        <w:spacing w:before="114"/>
        <w:ind w:left="272" w:right="161"/>
        <w:jc w:val="both"/>
      </w:pPr>
      <w:r>
        <w:rPr/>
        <w:t>If an additive is proposed for use in both solid food and in beverages the full ADI cannot be used for both for uses in solid food and uses in beverages. It is therefore necessary to allocate a fraction of the ADI to each of the applications. As a first approach, it may be appropriate to assume that one-half of the ADI is allocated to each solid and liquid foods. However, in special cases other fractions may be more appropriate as long as the sum of the fractions does not exceed the figure for the ADI (e.g. FS=1/4 and FB=3/4 ; FS=1/6 and FB=5/6), where </w:t>
      </w:r>
      <w:r>
        <w:rPr>
          <w:b/>
        </w:rPr>
        <w:t>FS </w:t>
      </w:r>
      <w:r>
        <w:rPr/>
        <w:t>is the fraction for use in solid food and </w:t>
      </w:r>
      <w:r>
        <w:rPr>
          <w:b/>
        </w:rPr>
        <w:t>FB </w:t>
      </w:r>
      <w:r>
        <w:rPr/>
        <w:t>is the fraction for use in beverages). If the additive is used only in solid food, then FS =1 and FB=0 and if the additive is used only in beverages, then FS=0 and FB=1.</w:t>
      </w:r>
    </w:p>
    <w:p>
      <w:pPr>
        <w:pStyle w:val="BodyText"/>
        <w:spacing w:before="2"/>
        <w:rPr>
          <w:sz w:val="21"/>
        </w:rPr>
      </w:pPr>
    </w:p>
    <w:p>
      <w:pPr>
        <w:pStyle w:val="Heading3"/>
        <w:spacing w:before="1"/>
        <w:ind w:left="272"/>
      </w:pPr>
      <w:r>
        <w:rPr/>
        <w:t>III(a) FOOD ADDITIVE USES IN SOLID FOOD (FS)</w:t>
      </w:r>
    </w:p>
    <w:p>
      <w:pPr>
        <w:pStyle w:val="BodyText"/>
        <w:spacing w:before="11"/>
        <w:rPr>
          <w:b/>
          <w:sz w:val="20"/>
        </w:rPr>
      </w:pPr>
    </w:p>
    <w:p>
      <w:pPr>
        <w:spacing w:before="0"/>
        <w:ind w:left="272" w:right="0" w:firstLine="0"/>
        <w:jc w:val="left"/>
        <w:rPr>
          <w:rFonts w:ascii="Times New Roman"/>
          <w:b/>
          <w:i/>
          <w:sz w:val="22"/>
        </w:rPr>
      </w:pPr>
      <w:r>
        <w:rPr>
          <w:rFonts w:ascii="Times New Roman"/>
          <w:b/>
          <w:i/>
          <w:sz w:val="22"/>
        </w:rPr>
        <w:t>Guideline 5</w:t>
      </w:r>
    </w:p>
    <w:p>
      <w:pPr>
        <w:spacing w:before="119"/>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FS </w:t>
      </w:r>
      <w:r>
        <w:rPr>
          <w:rFonts w:ascii="Times New Roman"/>
          <w:b/>
          <w:sz w:val="18"/>
        </w:rPr>
        <w:t>X </w:t>
      </w:r>
      <w:r>
        <w:rPr>
          <w:rFonts w:ascii="Times New Roman"/>
          <w:b/>
          <w:sz w:val="22"/>
        </w:rPr>
        <w:t>ADI </w:t>
      </w:r>
      <w:r>
        <w:rPr>
          <w:rFonts w:ascii="Times New Roman"/>
          <w:b/>
          <w:sz w:val="18"/>
        </w:rPr>
        <w:t>X </w:t>
      </w:r>
      <w:r>
        <w:rPr>
          <w:rFonts w:ascii="Times New Roman"/>
          <w:b/>
          <w:sz w:val="22"/>
        </w:rPr>
        <w:t>40</w:t>
      </w:r>
    </w:p>
    <w:p>
      <w:pPr>
        <w:pStyle w:val="BodyText"/>
        <w:spacing w:before="114"/>
        <w:ind w:left="272" w:right="193"/>
      </w:pPr>
      <w:r>
        <w:rPr/>
        <w:t>If the proposed use levels are below FS x ADI x 40, these food additive provisions could be suitable in food in general.</w:t>
      </w:r>
    </w:p>
    <w:p>
      <w:pPr>
        <w:pStyle w:val="BodyText"/>
        <w:spacing w:before="4"/>
        <w:rPr>
          <w:sz w:val="21"/>
        </w:rPr>
      </w:pPr>
    </w:p>
    <w:p>
      <w:pPr>
        <w:spacing w:before="0"/>
        <w:ind w:left="272" w:right="0" w:firstLine="0"/>
        <w:jc w:val="left"/>
        <w:rPr>
          <w:rFonts w:ascii="Times New Roman"/>
          <w:b/>
          <w:i/>
          <w:sz w:val="22"/>
        </w:rPr>
      </w:pPr>
      <w:r>
        <w:rPr>
          <w:rFonts w:ascii="Times New Roman"/>
          <w:b/>
          <w:i/>
          <w:sz w:val="22"/>
        </w:rPr>
        <w:t>Guideline 6</w:t>
      </w:r>
    </w:p>
    <w:p>
      <w:pPr>
        <w:spacing w:before="121"/>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FS </w:t>
      </w:r>
      <w:r>
        <w:rPr>
          <w:rFonts w:ascii="Times New Roman"/>
          <w:b/>
          <w:sz w:val="18"/>
        </w:rPr>
        <w:t>X </w:t>
      </w:r>
      <w:r>
        <w:rPr>
          <w:rFonts w:ascii="Times New Roman"/>
          <w:b/>
          <w:sz w:val="22"/>
        </w:rPr>
        <w:t>ADI </w:t>
      </w:r>
      <w:r>
        <w:rPr>
          <w:rFonts w:ascii="Times New Roman"/>
          <w:b/>
          <w:sz w:val="18"/>
        </w:rPr>
        <w:t>X </w:t>
      </w:r>
      <w:r>
        <w:rPr>
          <w:rFonts w:ascii="Times New Roman"/>
          <w:b/>
          <w:sz w:val="22"/>
        </w:rPr>
        <w:t>80</w:t>
      </w:r>
    </w:p>
    <w:p>
      <w:pPr>
        <w:pStyle w:val="BodyText"/>
        <w:spacing w:before="115"/>
        <w:ind w:left="272" w:right="160"/>
        <w:jc w:val="both"/>
      </w:pPr>
      <w:r>
        <w:rPr/>
        <w:t>If the proposed use levels are below FS x ADI x 80 they are acceptable provided the daily consumption of the foods containing the additive will usually not exceed half of the assumed maximum total solid food intake (i.e., 12.5 g/kg</w:t>
      </w:r>
      <w:r>
        <w:rPr>
          <w:spacing w:val="-4"/>
        </w:rPr>
        <w:t> </w:t>
      </w:r>
      <w:r>
        <w:rPr/>
        <w:t>bw/day).</w:t>
      </w:r>
    </w:p>
    <w:p>
      <w:pPr>
        <w:pStyle w:val="BodyText"/>
        <w:spacing w:before="2"/>
        <w:rPr>
          <w:sz w:val="21"/>
        </w:rPr>
      </w:pPr>
    </w:p>
    <w:p>
      <w:pPr>
        <w:spacing w:before="0"/>
        <w:ind w:left="272" w:right="0" w:firstLine="0"/>
        <w:jc w:val="left"/>
        <w:rPr>
          <w:rFonts w:ascii="Times New Roman"/>
          <w:b/>
          <w:i/>
          <w:sz w:val="22"/>
        </w:rPr>
      </w:pPr>
      <w:r>
        <w:rPr>
          <w:rFonts w:ascii="Times New Roman"/>
          <w:b/>
          <w:i/>
          <w:sz w:val="22"/>
        </w:rPr>
        <w:t>Guideline 7</w:t>
      </w:r>
    </w:p>
    <w:p>
      <w:pPr>
        <w:spacing w:before="122"/>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FS </w:t>
      </w:r>
      <w:r>
        <w:rPr>
          <w:rFonts w:ascii="Times New Roman"/>
          <w:b/>
          <w:sz w:val="18"/>
        </w:rPr>
        <w:t>X </w:t>
      </w:r>
      <w:r>
        <w:rPr>
          <w:rFonts w:ascii="Times New Roman"/>
          <w:b/>
          <w:sz w:val="22"/>
        </w:rPr>
        <w:t>ADI </w:t>
      </w:r>
      <w:r>
        <w:rPr>
          <w:rFonts w:ascii="Times New Roman"/>
          <w:b/>
          <w:sz w:val="18"/>
        </w:rPr>
        <w:t>X </w:t>
      </w:r>
      <w:r>
        <w:rPr>
          <w:rFonts w:ascii="Times New Roman"/>
          <w:b/>
          <w:sz w:val="22"/>
        </w:rPr>
        <w:t>160</w:t>
      </w:r>
    </w:p>
    <w:p>
      <w:pPr>
        <w:pStyle w:val="BodyText"/>
        <w:spacing w:before="114"/>
        <w:ind w:left="272" w:right="162"/>
        <w:jc w:val="both"/>
      </w:pPr>
      <w:r>
        <w:rPr/>
        <w:t>If the proposed use levels are below FS x ADI x 160 they are acceptable provided the daily consumption of the foods containing the additive will usually not exceed one fourth of the assumed maximum total solid food intake (i.e., 6.25 g/kg</w:t>
      </w:r>
      <w:r>
        <w:rPr>
          <w:spacing w:val="-7"/>
        </w:rPr>
        <w:t> </w:t>
      </w:r>
      <w:r>
        <w:rPr/>
        <w:t>bw/day).</w:t>
      </w:r>
    </w:p>
    <w:p>
      <w:pPr>
        <w:pStyle w:val="BodyText"/>
        <w:spacing w:before="3"/>
        <w:rPr>
          <w:sz w:val="21"/>
        </w:rPr>
      </w:pPr>
    </w:p>
    <w:p>
      <w:pPr>
        <w:spacing w:before="0"/>
        <w:ind w:left="272" w:right="0" w:firstLine="0"/>
        <w:jc w:val="left"/>
        <w:rPr>
          <w:rFonts w:ascii="Times New Roman"/>
          <w:b/>
          <w:i/>
          <w:sz w:val="22"/>
        </w:rPr>
      </w:pPr>
      <w:r>
        <w:rPr>
          <w:rFonts w:ascii="Times New Roman"/>
          <w:b/>
          <w:i/>
          <w:sz w:val="22"/>
        </w:rPr>
        <w:t>Guideline 8</w:t>
      </w:r>
    </w:p>
    <w:p>
      <w:pPr>
        <w:spacing w:before="121"/>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FS </w:t>
      </w:r>
      <w:r>
        <w:rPr>
          <w:rFonts w:ascii="Times New Roman"/>
          <w:b/>
          <w:sz w:val="18"/>
        </w:rPr>
        <w:t>X </w:t>
      </w:r>
      <w:r>
        <w:rPr>
          <w:rFonts w:ascii="Times New Roman"/>
          <w:b/>
          <w:sz w:val="22"/>
        </w:rPr>
        <w:t>ADI </w:t>
      </w:r>
      <w:r>
        <w:rPr>
          <w:rFonts w:ascii="Times New Roman"/>
          <w:b/>
          <w:sz w:val="18"/>
        </w:rPr>
        <w:t>X </w:t>
      </w:r>
      <w:r>
        <w:rPr>
          <w:rFonts w:ascii="Times New Roman"/>
          <w:b/>
          <w:sz w:val="22"/>
        </w:rPr>
        <w:t>320</w:t>
      </w:r>
    </w:p>
    <w:p>
      <w:pPr>
        <w:pStyle w:val="BodyText"/>
        <w:spacing w:before="114"/>
        <w:ind w:left="272" w:right="162"/>
        <w:jc w:val="both"/>
      </w:pPr>
      <w:r>
        <w:rPr/>
        <w:t>If the proposed use levels are below FS x ADI x 320 they could be accepted provided the daily consumption of the foods containing the additive will usually not exceed one eighth of the assumed maximum total food intake (i.e., 3.13 g/kg bw/day).</w:t>
      </w:r>
    </w:p>
    <w:p>
      <w:pPr>
        <w:pStyle w:val="BodyText"/>
        <w:spacing w:before="3"/>
        <w:rPr>
          <w:sz w:val="21"/>
        </w:rPr>
      </w:pPr>
    </w:p>
    <w:p>
      <w:pPr>
        <w:spacing w:before="0"/>
        <w:ind w:left="272" w:right="0" w:firstLine="0"/>
        <w:jc w:val="left"/>
        <w:rPr>
          <w:rFonts w:ascii="Times New Roman"/>
          <w:b/>
          <w:i/>
          <w:sz w:val="22"/>
        </w:rPr>
      </w:pPr>
      <w:r>
        <w:rPr>
          <w:rFonts w:ascii="Times New Roman"/>
          <w:b/>
          <w:i/>
          <w:sz w:val="22"/>
        </w:rPr>
        <w:t>Guideline 9</w:t>
      </w:r>
    </w:p>
    <w:p>
      <w:pPr>
        <w:spacing w:before="122"/>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A</w:t>
      </w:r>
      <w:r>
        <w:rPr>
          <w:rFonts w:ascii="Times New Roman"/>
          <w:b/>
          <w:sz w:val="18"/>
        </w:rPr>
        <w:t>BOVE </w:t>
      </w:r>
      <w:r>
        <w:rPr>
          <w:rFonts w:ascii="Times New Roman"/>
          <w:b/>
          <w:sz w:val="22"/>
        </w:rPr>
        <w:t>FS </w:t>
      </w:r>
      <w:r>
        <w:rPr>
          <w:rFonts w:ascii="Times New Roman"/>
          <w:b/>
          <w:sz w:val="18"/>
        </w:rPr>
        <w:t>X </w:t>
      </w:r>
      <w:r>
        <w:rPr>
          <w:rFonts w:ascii="Times New Roman"/>
          <w:b/>
          <w:sz w:val="22"/>
        </w:rPr>
        <w:t>ADI </w:t>
      </w:r>
      <w:r>
        <w:rPr>
          <w:rFonts w:ascii="Times New Roman"/>
          <w:b/>
          <w:sz w:val="18"/>
        </w:rPr>
        <w:t>X </w:t>
      </w:r>
      <w:r>
        <w:rPr>
          <w:rFonts w:ascii="Times New Roman"/>
          <w:b/>
          <w:sz w:val="22"/>
        </w:rPr>
        <w:t>320</w:t>
      </w:r>
    </w:p>
    <w:p>
      <w:pPr>
        <w:pStyle w:val="BodyText"/>
        <w:spacing w:before="114"/>
        <w:ind w:left="272" w:right="160"/>
        <w:jc w:val="both"/>
      </w:pPr>
      <w:r>
        <w:rPr/>
        <w:t>If the proposed levels are higher than FS x ADI x 320 they should only be accepted for products where calculation of potential intake from all proposed uses will show that exceeding the ADI is unlikely, or if estimation of the intake of the additive based on more exact intake estimates methods show that the use levels are acceptable (e.g., food consumption</w:t>
      </w:r>
      <w:r>
        <w:rPr>
          <w:spacing w:val="-5"/>
        </w:rPr>
        <w:t> </w:t>
      </w:r>
      <w:r>
        <w:rPr/>
        <w:t>surveys)</w:t>
      </w:r>
    </w:p>
    <w:p>
      <w:pPr>
        <w:spacing w:after="0"/>
        <w:jc w:val="both"/>
        <w:sectPr>
          <w:pgSz w:w="11900" w:h="16840"/>
          <w:pgMar w:header="720" w:footer="0" w:top="1040" w:bottom="280" w:left="860" w:right="960"/>
        </w:sectPr>
      </w:pPr>
    </w:p>
    <w:p>
      <w:pPr>
        <w:pStyle w:val="BodyText"/>
        <w:spacing w:before="3"/>
        <w:rPr>
          <w:sz w:val="14"/>
        </w:rPr>
      </w:pPr>
    </w:p>
    <w:p>
      <w:pPr>
        <w:pStyle w:val="Heading3"/>
        <w:ind w:left="272"/>
      </w:pPr>
      <w:r>
        <w:rPr/>
        <w:t>III(b) FOOD ADDITIVE USES IN BEVERAGES (FL)</w:t>
      </w:r>
    </w:p>
    <w:p>
      <w:pPr>
        <w:pStyle w:val="BodyText"/>
        <w:spacing w:before="11"/>
        <w:rPr>
          <w:b/>
          <w:sz w:val="20"/>
        </w:rPr>
      </w:pPr>
    </w:p>
    <w:p>
      <w:pPr>
        <w:spacing w:before="0"/>
        <w:ind w:left="272" w:right="0" w:firstLine="0"/>
        <w:jc w:val="left"/>
        <w:rPr>
          <w:rFonts w:ascii="Times New Roman"/>
          <w:b/>
          <w:i/>
          <w:sz w:val="22"/>
        </w:rPr>
      </w:pPr>
      <w:r>
        <w:rPr>
          <w:rFonts w:ascii="Times New Roman"/>
          <w:b/>
          <w:i/>
          <w:sz w:val="22"/>
        </w:rPr>
        <w:t>Guideline 10</w:t>
      </w:r>
    </w:p>
    <w:p>
      <w:pPr>
        <w:spacing w:before="119"/>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FL </w:t>
      </w:r>
      <w:r>
        <w:rPr>
          <w:rFonts w:ascii="Times New Roman"/>
          <w:b/>
          <w:sz w:val="18"/>
        </w:rPr>
        <w:t>X </w:t>
      </w:r>
      <w:r>
        <w:rPr>
          <w:rFonts w:ascii="Times New Roman"/>
          <w:b/>
          <w:sz w:val="22"/>
        </w:rPr>
        <w:t>ADI </w:t>
      </w:r>
      <w:r>
        <w:rPr>
          <w:rFonts w:ascii="Times New Roman"/>
          <w:b/>
          <w:sz w:val="18"/>
        </w:rPr>
        <w:t>X </w:t>
      </w:r>
      <w:r>
        <w:rPr>
          <w:rFonts w:ascii="Times New Roman"/>
          <w:b/>
          <w:sz w:val="22"/>
        </w:rPr>
        <w:t>10</w:t>
      </w:r>
    </w:p>
    <w:p>
      <w:pPr>
        <w:pStyle w:val="BodyText"/>
        <w:spacing w:before="117"/>
        <w:ind w:left="272" w:right="193"/>
      </w:pPr>
      <w:r>
        <w:rPr/>
        <w:t>If the proposed levels are below FL x ADI x 10 , the additive could be accepted for use in all beverages in general.</w:t>
      </w:r>
    </w:p>
    <w:p>
      <w:pPr>
        <w:pStyle w:val="BodyText"/>
        <w:spacing w:before="1"/>
        <w:rPr>
          <w:sz w:val="21"/>
        </w:rPr>
      </w:pPr>
    </w:p>
    <w:p>
      <w:pPr>
        <w:spacing w:before="0"/>
        <w:ind w:left="272" w:right="0" w:firstLine="0"/>
        <w:jc w:val="left"/>
        <w:rPr>
          <w:rFonts w:ascii="Times New Roman"/>
          <w:b/>
          <w:i/>
          <w:sz w:val="22"/>
        </w:rPr>
      </w:pPr>
      <w:r>
        <w:rPr>
          <w:rFonts w:ascii="Times New Roman"/>
          <w:b/>
          <w:i/>
          <w:sz w:val="22"/>
        </w:rPr>
        <w:t>Guideline 11</w:t>
      </w:r>
    </w:p>
    <w:p>
      <w:pPr>
        <w:spacing w:before="122"/>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FL </w:t>
      </w:r>
      <w:r>
        <w:rPr>
          <w:rFonts w:ascii="Times New Roman"/>
          <w:b/>
          <w:sz w:val="18"/>
        </w:rPr>
        <w:t>X </w:t>
      </w:r>
      <w:r>
        <w:rPr>
          <w:rFonts w:ascii="Times New Roman"/>
          <w:b/>
          <w:sz w:val="22"/>
        </w:rPr>
        <w:t>ADI </w:t>
      </w:r>
      <w:r>
        <w:rPr>
          <w:rFonts w:ascii="Times New Roman"/>
          <w:b/>
          <w:sz w:val="18"/>
        </w:rPr>
        <w:t>X </w:t>
      </w:r>
      <w:r>
        <w:rPr>
          <w:rFonts w:ascii="Times New Roman"/>
          <w:b/>
          <w:sz w:val="22"/>
        </w:rPr>
        <w:t>20</w:t>
      </w:r>
    </w:p>
    <w:p>
      <w:pPr>
        <w:pStyle w:val="BodyText"/>
        <w:spacing w:before="114"/>
        <w:ind w:left="272" w:right="162"/>
        <w:jc w:val="both"/>
      </w:pPr>
      <w:r>
        <w:rPr/>
        <w:t>If the proposed use levels are below FL x ADI x 20 they could be accepted provided the daily consumption of beverages containing the additive will usually not exceed half of the assumed maximum total intake of beverage (i.e., 50 ml/kg</w:t>
      </w:r>
      <w:r>
        <w:rPr>
          <w:spacing w:val="-4"/>
        </w:rPr>
        <w:t> </w:t>
      </w:r>
      <w:r>
        <w:rPr/>
        <w:t>bw/day).</w:t>
      </w:r>
    </w:p>
    <w:p>
      <w:pPr>
        <w:pStyle w:val="BodyText"/>
        <w:spacing w:before="2"/>
        <w:rPr>
          <w:sz w:val="21"/>
        </w:rPr>
      </w:pPr>
    </w:p>
    <w:p>
      <w:pPr>
        <w:spacing w:before="1"/>
        <w:ind w:left="272" w:right="0" w:firstLine="0"/>
        <w:jc w:val="left"/>
        <w:rPr>
          <w:rFonts w:ascii="Times New Roman"/>
          <w:b/>
          <w:i/>
          <w:sz w:val="22"/>
        </w:rPr>
      </w:pPr>
      <w:r>
        <w:rPr>
          <w:rFonts w:ascii="Times New Roman"/>
          <w:b/>
          <w:i/>
          <w:sz w:val="22"/>
        </w:rPr>
        <w:t>Guideline 12</w:t>
      </w:r>
    </w:p>
    <w:p>
      <w:pPr>
        <w:spacing w:before="121"/>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FS </w:t>
      </w:r>
      <w:r>
        <w:rPr>
          <w:rFonts w:ascii="Times New Roman"/>
          <w:b/>
          <w:sz w:val="18"/>
        </w:rPr>
        <w:t>X </w:t>
      </w:r>
      <w:r>
        <w:rPr>
          <w:rFonts w:ascii="Times New Roman"/>
          <w:b/>
          <w:sz w:val="22"/>
        </w:rPr>
        <w:t>ADI </w:t>
      </w:r>
      <w:r>
        <w:rPr>
          <w:rFonts w:ascii="Times New Roman"/>
          <w:b/>
          <w:sz w:val="18"/>
        </w:rPr>
        <w:t>X </w:t>
      </w:r>
      <w:r>
        <w:rPr>
          <w:rFonts w:ascii="Times New Roman"/>
          <w:b/>
          <w:sz w:val="22"/>
        </w:rPr>
        <w:t>40</w:t>
      </w:r>
    </w:p>
    <w:p>
      <w:pPr>
        <w:pStyle w:val="BodyText"/>
        <w:spacing w:before="114"/>
        <w:ind w:left="272" w:right="162"/>
        <w:jc w:val="both"/>
      </w:pPr>
      <w:r>
        <w:rPr/>
        <w:t>If the proposed use levels are below FL x ADI x 40 they could be accepted provided the daily consumption of beverages containing the additive will usually not exceed a fourth of the assumed maximum total intake of beverage (i.e., 25 ml/kg</w:t>
      </w:r>
      <w:r>
        <w:rPr>
          <w:spacing w:val="-4"/>
        </w:rPr>
        <w:t> </w:t>
      </w:r>
      <w:r>
        <w:rPr/>
        <w:t>bw/day).</w:t>
      </w:r>
    </w:p>
    <w:p>
      <w:pPr>
        <w:pStyle w:val="BodyText"/>
        <w:spacing w:before="3"/>
        <w:rPr>
          <w:sz w:val="21"/>
        </w:rPr>
      </w:pPr>
    </w:p>
    <w:p>
      <w:pPr>
        <w:spacing w:before="0"/>
        <w:ind w:left="272" w:right="0" w:firstLine="0"/>
        <w:jc w:val="left"/>
        <w:rPr>
          <w:rFonts w:ascii="Times New Roman"/>
          <w:b/>
          <w:i/>
          <w:sz w:val="22"/>
        </w:rPr>
      </w:pPr>
      <w:r>
        <w:rPr>
          <w:rFonts w:ascii="Times New Roman"/>
          <w:b/>
          <w:i/>
          <w:sz w:val="22"/>
        </w:rPr>
        <w:t>Guideline 13</w:t>
      </w:r>
    </w:p>
    <w:p>
      <w:pPr>
        <w:spacing w:before="121"/>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B</w:t>
      </w:r>
      <w:r>
        <w:rPr>
          <w:rFonts w:ascii="Times New Roman"/>
          <w:b/>
          <w:sz w:val="18"/>
        </w:rPr>
        <w:t>ELOW </w:t>
      </w:r>
      <w:r>
        <w:rPr>
          <w:rFonts w:ascii="Times New Roman"/>
          <w:b/>
          <w:sz w:val="22"/>
        </w:rPr>
        <w:t>FL </w:t>
      </w:r>
      <w:r>
        <w:rPr>
          <w:rFonts w:ascii="Times New Roman"/>
          <w:b/>
          <w:sz w:val="18"/>
        </w:rPr>
        <w:t>X </w:t>
      </w:r>
      <w:r>
        <w:rPr>
          <w:rFonts w:ascii="Times New Roman"/>
          <w:b/>
          <w:sz w:val="22"/>
        </w:rPr>
        <w:t>ADI </w:t>
      </w:r>
      <w:r>
        <w:rPr>
          <w:rFonts w:ascii="Times New Roman"/>
          <w:b/>
          <w:sz w:val="18"/>
        </w:rPr>
        <w:t>X </w:t>
      </w:r>
      <w:r>
        <w:rPr>
          <w:rFonts w:ascii="Times New Roman"/>
          <w:b/>
          <w:sz w:val="22"/>
        </w:rPr>
        <w:t>80</w:t>
      </w:r>
    </w:p>
    <w:p>
      <w:pPr>
        <w:pStyle w:val="BodyText"/>
        <w:spacing w:before="115"/>
        <w:ind w:left="272" w:right="162"/>
        <w:jc w:val="both"/>
      </w:pPr>
      <w:r>
        <w:rPr/>
        <w:t>If the proposed use levels are below FL x ADI x 80 they could be accepted provided the daily consumption of beverages containing the additive will usually not exceed an eighth of the assumed maximum total intake of beverage (i.e., 12.5 ml/kg</w:t>
      </w:r>
      <w:r>
        <w:rPr>
          <w:spacing w:val="-3"/>
        </w:rPr>
        <w:t> </w:t>
      </w:r>
      <w:r>
        <w:rPr/>
        <w:t>bw/day).</w:t>
      </w:r>
    </w:p>
    <w:p>
      <w:pPr>
        <w:pStyle w:val="BodyText"/>
        <w:spacing w:before="2"/>
        <w:rPr>
          <w:sz w:val="21"/>
        </w:rPr>
      </w:pPr>
    </w:p>
    <w:p>
      <w:pPr>
        <w:spacing w:before="0"/>
        <w:ind w:left="272" w:right="0" w:firstLine="0"/>
        <w:jc w:val="left"/>
        <w:rPr>
          <w:rFonts w:ascii="Times New Roman"/>
          <w:b/>
          <w:i/>
          <w:sz w:val="22"/>
        </w:rPr>
      </w:pPr>
      <w:r>
        <w:rPr>
          <w:rFonts w:ascii="Times New Roman"/>
          <w:b/>
          <w:i/>
          <w:sz w:val="22"/>
        </w:rPr>
        <w:t>Guideline 14</w:t>
      </w:r>
    </w:p>
    <w:p>
      <w:pPr>
        <w:spacing w:before="122"/>
        <w:ind w:left="272" w:right="0" w:firstLine="0"/>
        <w:jc w:val="left"/>
        <w:rPr>
          <w:rFonts w:ascii="Times New Roman"/>
          <w:b/>
          <w:sz w:val="22"/>
        </w:rPr>
      </w:pPr>
      <w:r>
        <w:rPr>
          <w:rFonts w:ascii="Times New Roman"/>
          <w:b/>
          <w:sz w:val="22"/>
        </w:rPr>
        <w:t>U</w:t>
      </w:r>
      <w:r>
        <w:rPr>
          <w:rFonts w:ascii="Times New Roman"/>
          <w:b/>
          <w:sz w:val="18"/>
        </w:rPr>
        <w:t>SE </w:t>
      </w:r>
      <w:r>
        <w:rPr>
          <w:rFonts w:ascii="Times New Roman"/>
          <w:b/>
          <w:sz w:val="22"/>
        </w:rPr>
        <w:t>L</w:t>
      </w:r>
      <w:r>
        <w:rPr>
          <w:rFonts w:ascii="Times New Roman"/>
          <w:b/>
          <w:sz w:val="18"/>
        </w:rPr>
        <w:t>EVELS </w:t>
      </w:r>
      <w:r>
        <w:rPr>
          <w:rFonts w:ascii="Times New Roman"/>
          <w:b/>
          <w:sz w:val="22"/>
        </w:rPr>
        <w:t>A</w:t>
      </w:r>
      <w:r>
        <w:rPr>
          <w:rFonts w:ascii="Times New Roman"/>
          <w:b/>
          <w:sz w:val="18"/>
        </w:rPr>
        <w:t>BOVE </w:t>
      </w:r>
      <w:r>
        <w:rPr>
          <w:rFonts w:ascii="Times New Roman"/>
          <w:b/>
          <w:sz w:val="22"/>
        </w:rPr>
        <w:t>FL </w:t>
      </w:r>
      <w:r>
        <w:rPr>
          <w:rFonts w:ascii="Times New Roman"/>
          <w:b/>
          <w:sz w:val="18"/>
        </w:rPr>
        <w:t>X </w:t>
      </w:r>
      <w:r>
        <w:rPr>
          <w:rFonts w:ascii="Times New Roman"/>
          <w:b/>
          <w:sz w:val="22"/>
        </w:rPr>
        <w:t>ADI </w:t>
      </w:r>
      <w:r>
        <w:rPr>
          <w:rFonts w:ascii="Times New Roman"/>
          <w:b/>
          <w:sz w:val="18"/>
        </w:rPr>
        <w:t>X </w:t>
      </w:r>
      <w:r>
        <w:rPr>
          <w:rFonts w:ascii="Times New Roman"/>
          <w:b/>
          <w:sz w:val="22"/>
        </w:rPr>
        <w:t>80</w:t>
      </w:r>
    </w:p>
    <w:p>
      <w:pPr>
        <w:pStyle w:val="BodyText"/>
        <w:spacing w:before="114"/>
        <w:ind w:left="272" w:right="193"/>
      </w:pPr>
      <w:r>
        <w:rPr/>
        <w:t>Levels above FL x ADI x 80 should only be accepted for products where calculation of potential intake will show that exceeding the ADI is unlikely (e.g., strong alcoholic beverages).</w:t>
      </w:r>
    </w:p>
    <w:p>
      <w:pPr>
        <w:spacing w:after="0"/>
        <w:sectPr>
          <w:pgSz w:w="11900" w:h="16840"/>
          <w:pgMar w:header="720" w:footer="0" w:top="1040" w:bottom="280" w:left="860" w:right="960"/>
        </w:sectPr>
      </w:pPr>
    </w:p>
    <w:p>
      <w:pPr>
        <w:pStyle w:val="BodyText"/>
        <w:spacing w:before="8"/>
        <w:rPr>
          <w:sz w:val="24"/>
        </w:rPr>
      </w:pPr>
    </w:p>
    <w:p>
      <w:pPr>
        <w:pStyle w:val="Heading3"/>
        <w:ind w:left="0" w:right="166"/>
        <w:jc w:val="right"/>
      </w:pPr>
      <w:r>
        <w:rPr/>
        <w:t>ANNEX B</w:t>
      </w:r>
    </w:p>
    <w:p>
      <w:pPr>
        <w:pStyle w:val="BodyText"/>
        <w:spacing w:before="4"/>
        <w:rPr>
          <w:b/>
          <w:sz w:val="15"/>
        </w:rPr>
      </w:pPr>
    </w:p>
    <w:p>
      <w:pPr>
        <w:spacing w:before="65"/>
        <w:ind w:left="2218" w:right="2115" w:firstLine="0"/>
        <w:jc w:val="center"/>
        <w:rPr>
          <w:rFonts w:ascii="Times New Roman"/>
          <w:b/>
          <w:sz w:val="22"/>
        </w:rPr>
      </w:pPr>
      <w:r>
        <w:rPr>
          <w:rFonts w:ascii="Times New Roman"/>
          <w:b/>
          <w:sz w:val="22"/>
        </w:rPr>
        <w:t>FOOD CATEGORY SYSTEM</w:t>
      </w:r>
    </w:p>
    <w:p>
      <w:pPr>
        <w:spacing w:before="119"/>
        <w:ind w:left="272" w:right="0" w:firstLine="0"/>
        <w:jc w:val="left"/>
        <w:rPr>
          <w:rFonts w:ascii="Times New Roman"/>
          <w:b/>
          <w:sz w:val="22"/>
        </w:rPr>
      </w:pPr>
      <w:r>
        <w:rPr>
          <w:rFonts w:ascii="Times New Roman"/>
          <w:b/>
          <w:sz w:val="22"/>
        </w:rPr>
        <w:t>PART I: Food Category System</w:t>
      </w:r>
    </w:p>
    <w:p>
      <w:pPr>
        <w:pStyle w:val="ListParagraph"/>
        <w:numPr>
          <w:ilvl w:val="1"/>
          <w:numId w:val="7"/>
        </w:numPr>
        <w:tabs>
          <w:tab w:pos="840" w:val="left" w:leader="none"/>
        </w:tabs>
        <w:spacing w:line="240" w:lineRule="auto" w:before="116" w:after="0"/>
        <w:ind w:left="1405" w:right="0" w:hanging="1133"/>
        <w:jc w:val="left"/>
        <w:rPr>
          <w:sz w:val="22"/>
        </w:rPr>
      </w:pPr>
      <w:r>
        <w:rPr>
          <w:sz w:val="22"/>
        </w:rPr>
        <w:t>Dairy products and analogues, excluding products of food category</w:t>
      </w:r>
      <w:r>
        <w:rPr>
          <w:spacing w:val="-15"/>
          <w:sz w:val="22"/>
        </w:rPr>
        <w:t> </w:t>
      </w:r>
      <w:r>
        <w:rPr>
          <w:sz w:val="22"/>
        </w:rPr>
        <w:t>02.0</w:t>
      </w:r>
    </w:p>
    <w:p>
      <w:pPr>
        <w:pStyle w:val="ListParagraph"/>
        <w:numPr>
          <w:ilvl w:val="1"/>
          <w:numId w:val="7"/>
        </w:numPr>
        <w:tabs>
          <w:tab w:pos="1406" w:val="left" w:leader="none"/>
        </w:tabs>
        <w:spacing w:line="240" w:lineRule="auto" w:before="119" w:after="0"/>
        <w:ind w:left="1405" w:right="0" w:hanging="566"/>
        <w:jc w:val="left"/>
        <w:rPr>
          <w:sz w:val="22"/>
        </w:rPr>
      </w:pPr>
      <w:r>
        <w:rPr>
          <w:sz w:val="22"/>
        </w:rPr>
        <w:t>Milk and dairy-based</w:t>
      </w:r>
      <w:r>
        <w:rPr>
          <w:spacing w:val="-4"/>
          <w:sz w:val="22"/>
        </w:rPr>
        <w:t> </w:t>
      </w:r>
      <w:r>
        <w:rPr>
          <w:sz w:val="22"/>
        </w:rPr>
        <w:t>drinks</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Milk and buttermilk</w:t>
      </w:r>
      <w:r>
        <w:rPr>
          <w:spacing w:val="-6"/>
          <w:sz w:val="22"/>
        </w:rPr>
        <w:t> </w:t>
      </w:r>
      <w:r>
        <w:rPr>
          <w:sz w:val="22"/>
        </w:rPr>
        <w:t>(plain)</w:t>
      </w:r>
    </w:p>
    <w:p>
      <w:pPr>
        <w:pStyle w:val="ListParagraph"/>
        <w:numPr>
          <w:ilvl w:val="3"/>
          <w:numId w:val="7"/>
        </w:numPr>
        <w:tabs>
          <w:tab w:pos="3222" w:val="left" w:leader="none"/>
          <w:tab w:pos="3223" w:val="left" w:leader="none"/>
        </w:tabs>
        <w:spacing w:line="240" w:lineRule="auto" w:before="122" w:after="0"/>
        <w:ind w:left="3222" w:right="0" w:hanging="965"/>
        <w:jc w:val="left"/>
        <w:rPr>
          <w:sz w:val="22"/>
        </w:rPr>
      </w:pPr>
      <w:r>
        <w:rPr>
          <w:sz w:val="22"/>
        </w:rPr>
        <w:t>Milk</w:t>
      </w:r>
      <w:r>
        <w:rPr>
          <w:spacing w:val="-3"/>
          <w:sz w:val="22"/>
        </w:rPr>
        <w:t> </w:t>
      </w:r>
      <w:r>
        <w:rPr>
          <w:sz w:val="22"/>
        </w:rPr>
        <w:t>(plain)</w:t>
      </w:r>
    </w:p>
    <w:p>
      <w:pPr>
        <w:pStyle w:val="ListParagraph"/>
        <w:numPr>
          <w:ilvl w:val="3"/>
          <w:numId w:val="7"/>
        </w:numPr>
        <w:tabs>
          <w:tab w:pos="3222" w:val="left" w:leader="none"/>
          <w:tab w:pos="3223" w:val="left" w:leader="none"/>
        </w:tabs>
        <w:spacing w:line="240" w:lineRule="auto" w:before="119" w:after="0"/>
        <w:ind w:left="3222" w:right="0" w:hanging="965"/>
        <w:jc w:val="left"/>
        <w:rPr>
          <w:sz w:val="22"/>
        </w:rPr>
      </w:pPr>
      <w:r>
        <w:rPr>
          <w:sz w:val="22"/>
        </w:rPr>
        <w:t>Buttermilk</w:t>
      </w:r>
      <w:r>
        <w:rPr>
          <w:spacing w:val="-3"/>
          <w:sz w:val="22"/>
        </w:rPr>
        <w:t> </w:t>
      </w:r>
      <w:r>
        <w:rPr>
          <w:sz w:val="22"/>
        </w:rPr>
        <w:t>(plain)</w:t>
      </w:r>
    </w:p>
    <w:p>
      <w:pPr>
        <w:pStyle w:val="ListParagraph"/>
        <w:numPr>
          <w:ilvl w:val="2"/>
          <w:numId w:val="7"/>
        </w:numPr>
        <w:tabs>
          <w:tab w:pos="2257" w:val="left" w:leader="none"/>
          <w:tab w:pos="2258" w:val="left" w:leader="none"/>
        </w:tabs>
        <w:spacing w:line="240" w:lineRule="auto" w:before="121" w:after="0"/>
        <w:ind w:left="2257" w:right="164" w:hanging="852"/>
        <w:jc w:val="left"/>
        <w:rPr>
          <w:sz w:val="22"/>
        </w:rPr>
      </w:pPr>
      <w:r>
        <w:rPr>
          <w:sz w:val="22"/>
        </w:rPr>
        <w:t>Dairy-based drinks, flavoured and/or fermented (e.g., chocolate milk, cocoa, eggnog, drinking yoghurt, whey-based</w:t>
      </w:r>
      <w:r>
        <w:rPr>
          <w:spacing w:val="-4"/>
          <w:sz w:val="22"/>
        </w:rPr>
        <w:t> </w:t>
      </w:r>
      <w:r>
        <w:rPr>
          <w:sz w:val="22"/>
        </w:rPr>
        <w:t>drinks)</w:t>
      </w:r>
    </w:p>
    <w:p>
      <w:pPr>
        <w:pStyle w:val="ListParagraph"/>
        <w:numPr>
          <w:ilvl w:val="1"/>
          <w:numId w:val="7"/>
        </w:numPr>
        <w:tabs>
          <w:tab w:pos="1406" w:val="left" w:leader="none"/>
        </w:tabs>
        <w:spacing w:line="240" w:lineRule="auto" w:before="118" w:after="0"/>
        <w:ind w:left="1405" w:right="164" w:hanging="566"/>
        <w:jc w:val="left"/>
        <w:rPr>
          <w:sz w:val="22"/>
        </w:rPr>
      </w:pPr>
      <w:r>
        <w:rPr>
          <w:sz w:val="22"/>
        </w:rPr>
        <w:t>Fermented and renneted milk products (plain), excluding food category 01.1.2 (dairy-based drinks)</w:t>
      </w:r>
    </w:p>
    <w:p>
      <w:pPr>
        <w:pStyle w:val="ListParagraph"/>
        <w:numPr>
          <w:ilvl w:val="2"/>
          <w:numId w:val="7"/>
        </w:numPr>
        <w:tabs>
          <w:tab w:pos="2257" w:val="left" w:leader="none"/>
          <w:tab w:pos="2258" w:val="left" w:leader="none"/>
        </w:tabs>
        <w:spacing w:line="240" w:lineRule="auto" w:before="121" w:after="0"/>
        <w:ind w:left="2257" w:right="0" w:hanging="852"/>
        <w:jc w:val="left"/>
        <w:rPr>
          <w:sz w:val="22"/>
        </w:rPr>
      </w:pPr>
      <w:r>
        <w:rPr>
          <w:sz w:val="22"/>
        </w:rPr>
        <w:t>Fermented milks</w:t>
      </w:r>
      <w:r>
        <w:rPr>
          <w:spacing w:val="-1"/>
          <w:sz w:val="22"/>
        </w:rPr>
        <w:t> </w:t>
      </w:r>
      <w:r>
        <w:rPr>
          <w:sz w:val="22"/>
        </w:rPr>
        <w:t>(plain)</w:t>
      </w:r>
    </w:p>
    <w:p>
      <w:pPr>
        <w:pStyle w:val="ListParagraph"/>
        <w:numPr>
          <w:ilvl w:val="3"/>
          <w:numId w:val="7"/>
        </w:numPr>
        <w:tabs>
          <w:tab w:pos="3222" w:val="left" w:leader="none"/>
          <w:tab w:pos="3223" w:val="left" w:leader="none"/>
        </w:tabs>
        <w:spacing w:line="240" w:lineRule="auto" w:before="121" w:after="0"/>
        <w:ind w:left="3222" w:right="0" w:hanging="965"/>
        <w:jc w:val="left"/>
        <w:rPr>
          <w:sz w:val="22"/>
        </w:rPr>
      </w:pPr>
      <w:r>
        <w:rPr>
          <w:sz w:val="22"/>
        </w:rPr>
        <w:t>Fermented milks (plain), not heat-treated after</w:t>
      </w:r>
      <w:r>
        <w:rPr>
          <w:spacing w:val="-18"/>
          <w:sz w:val="22"/>
        </w:rPr>
        <w:t> </w:t>
      </w:r>
      <w:r>
        <w:rPr>
          <w:sz w:val="22"/>
        </w:rPr>
        <w:t>fermentation</w:t>
      </w:r>
    </w:p>
    <w:p>
      <w:pPr>
        <w:pStyle w:val="ListParagraph"/>
        <w:numPr>
          <w:ilvl w:val="3"/>
          <w:numId w:val="7"/>
        </w:numPr>
        <w:tabs>
          <w:tab w:pos="3222" w:val="left" w:leader="none"/>
          <w:tab w:pos="3223" w:val="left" w:leader="none"/>
        </w:tabs>
        <w:spacing w:line="240" w:lineRule="auto" w:before="119" w:after="0"/>
        <w:ind w:left="3222" w:right="0" w:hanging="965"/>
        <w:jc w:val="left"/>
        <w:rPr>
          <w:sz w:val="22"/>
        </w:rPr>
      </w:pPr>
      <w:r>
        <w:rPr>
          <w:sz w:val="22"/>
        </w:rPr>
        <w:t>Fermented milks (plain), heat-treated after</w:t>
      </w:r>
      <w:r>
        <w:rPr>
          <w:spacing w:val="-22"/>
          <w:sz w:val="22"/>
        </w:rPr>
        <w:t> </w:t>
      </w:r>
      <w:r>
        <w:rPr>
          <w:sz w:val="22"/>
        </w:rPr>
        <w:t>fermentation</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Renneted milk</w:t>
      </w:r>
      <w:r>
        <w:rPr>
          <w:spacing w:val="-4"/>
          <w:sz w:val="22"/>
        </w:rPr>
        <w:t> </w:t>
      </w:r>
      <w:r>
        <w:rPr>
          <w:sz w:val="22"/>
        </w:rPr>
        <w:t>(plain)</w:t>
      </w:r>
    </w:p>
    <w:p>
      <w:pPr>
        <w:pStyle w:val="ListParagraph"/>
        <w:numPr>
          <w:ilvl w:val="1"/>
          <w:numId w:val="7"/>
        </w:numPr>
        <w:tabs>
          <w:tab w:pos="1406" w:val="left" w:leader="none"/>
        </w:tabs>
        <w:spacing w:line="240" w:lineRule="auto" w:before="122" w:after="0"/>
        <w:ind w:left="1405" w:right="0" w:hanging="566"/>
        <w:jc w:val="left"/>
        <w:rPr>
          <w:sz w:val="22"/>
        </w:rPr>
      </w:pPr>
      <w:r>
        <w:rPr>
          <w:sz w:val="22"/>
        </w:rPr>
        <w:t>Condensed milk and analogues</w:t>
      </w:r>
      <w:r>
        <w:rPr>
          <w:spacing w:val="-4"/>
          <w:sz w:val="22"/>
        </w:rPr>
        <w:t> </w:t>
      </w:r>
      <w:r>
        <w:rPr>
          <w:sz w:val="22"/>
        </w:rPr>
        <w:t>(plain)</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Condensed milk</w:t>
      </w:r>
      <w:r>
        <w:rPr>
          <w:spacing w:val="-3"/>
          <w:sz w:val="22"/>
        </w:rPr>
        <w:t> </w:t>
      </w:r>
      <w:r>
        <w:rPr>
          <w:sz w:val="22"/>
        </w:rPr>
        <w:t>(plain)</w:t>
      </w:r>
    </w:p>
    <w:p>
      <w:pPr>
        <w:pStyle w:val="ListParagraph"/>
        <w:numPr>
          <w:ilvl w:val="2"/>
          <w:numId w:val="7"/>
        </w:numPr>
        <w:tabs>
          <w:tab w:pos="2257" w:val="left" w:leader="none"/>
          <w:tab w:pos="2258" w:val="left" w:leader="none"/>
        </w:tabs>
        <w:spacing w:line="240" w:lineRule="auto" w:before="121" w:after="0"/>
        <w:ind w:left="2257" w:right="0" w:hanging="852"/>
        <w:jc w:val="left"/>
        <w:rPr>
          <w:sz w:val="22"/>
        </w:rPr>
      </w:pPr>
      <w:r>
        <w:rPr>
          <w:sz w:val="22"/>
        </w:rPr>
        <w:t>Beverage</w:t>
      </w:r>
      <w:r>
        <w:rPr>
          <w:spacing w:val="-1"/>
          <w:sz w:val="22"/>
        </w:rPr>
        <w:t> </w:t>
      </w:r>
      <w:r>
        <w:rPr>
          <w:sz w:val="22"/>
        </w:rPr>
        <w:t>whiteners</w:t>
      </w:r>
    </w:p>
    <w:p>
      <w:pPr>
        <w:pStyle w:val="ListParagraph"/>
        <w:numPr>
          <w:ilvl w:val="1"/>
          <w:numId w:val="7"/>
        </w:numPr>
        <w:tabs>
          <w:tab w:pos="1406" w:val="left" w:leader="none"/>
        </w:tabs>
        <w:spacing w:line="240" w:lineRule="auto" w:before="119" w:after="0"/>
        <w:ind w:left="1405" w:right="0" w:hanging="566"/>
        <w:jc w:val="left"/>
        <w:rPr>
          <w:sz w:val="22"/>
        </w:rPr>
      </w:pPr>
      <w:r>
        <w:rPr>
          <w:sz w:val="22"/>
        </w:rPr>
        <w:t>Cream (plain) and the</w:t>
      </w:r>
      <w:r>
        <w:rPr>
          <w:spacing w:val="-11"/>
          <w:sz w:val="22"/>
        </w:rPr>
        <w:t> </w:t>
      </w:r>
      <w:r>
        <w:rPr>
          <w:sz w:val="22"/>
        </w:rPr>
        <w:t>like</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Pasteurized cream</w:t>
      </w:r>
      <w:r>
        <w:rPr>
          <w:spacing w:val="-4"/>
          <w:sz w:val="22"/>
        </w:rPr>
        <w:t> </w:t>
      </w:r>
      <w:r>
        <w:rPr>
          <w:sz w:val="22"/>
        </w:rPr>
        <w:t>(plain)</w:t>
      </w:r>
    </w:p>
    <w:p>
      <w:pPr>
        <w:pStyle w:val="ListParagraph"/>
        <w:numPr>
          <w:ilvl w:val="2"/>
          <w:numId w:val="7"/>
        </w:numPr>
        <w:tabs>
          <w:tab w:pos="2257" w:val="left" w:leader="none"/>
          <w:tab w:pos="2258" w:val="left" w:leader="none"/>
        </w:tabs>
        <w:spacing w:line="240" w:lineRule="auto" w:before="122" w:after="0"/>
        <w:ind w:left="2257" w:right="164" w:hanging="852"/>
        <w:jc w:val="left"/>
        <w:rPr>
          <w:sz w:val="22"/>
        </w:rPr>
      </w:pPr>
      <w:r>
        <w:rPr>
          <w:sz w:val="22"/>
        </w:rPr>
        <w:t>Sterilized and UHT creams, whipping and whipped creams, and reduced fat creams (plain)</w:t>
      </w:r>
    </w:p>
    <w:p>
      <w:pPr>
        <w:pStyle w:val="ListParagraph"/>
        <w:numPr>
          <w:ilvl w:val="2"/>
          <w:numId w:val="7"/>
        </w:numPr>
        <w:tabs>
          <w:tab w:pos="2257" w:val="left" w:leader="none"/>
          <w:tab w:pos="2258" w:val="left" w:leader="none"/>
        </w:tabs>
        <w:spacing w:line="240" w:lineRule="auto" w:before="120" w:after="0"/>
        <w:ind w:left="2257" w:right="0" w:hanging="852"/>
        <w:jc w:val="left"/>
        <w:rPr>
          <w:sz w:val="22"/>
        </w:rPr>
      </w:pPr>
      <w:r>
        <w:rPr>
          <w:sz w:val="22"/>
        </w:rPr>
        <w:t>Clotted cream</w:t>
      </w:r>
      <w:r>
        <w:rPr>
          <w:spacing w:val="-4"/>
          <w:sz w:val="22"/>
        </w:rPr>
        <w:t> </w:t>
      </w:r>
      <w:r>
        <w:rPr>
          <w:sz w:val="22"/>
        </w:rPr>
        <w:t>(plain)</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Cream</w:t>
      </w:r>
      <w:r>
        <w:rPr>
          <w:spacing w:val="-4"/>
          <w:sz w:val="22"/>
        </w:rPr>
        <w:t> </w:t>
      </w:r>
      <w:r>
        <w:rPr>
          <w:sz w:val="22"/>
        </w:rPr>
        <w:t>analogues</w:t>
      </w:r>
    </w:p>
    <w:p>
      <w:pPr>
        <w:pStyle w:val="ListParagraph"/>
        <w:numPr>
          <w:ilvl w:val="1"/>
          <w:numId w:val="7"/>
        </w:numPr>
        <w:tabs>
          <w:tab w:pos="1406" w:val="left" w:leader="none"/>
        </w:tabs>
        <w:spacing w:line="240" w:lineRule="auto" w:before="121" w:after="0"/>
        <w:ind w:left="1405" w:right="0" w:hanging="566"/>
        <w:jc w:val="left"/>
        <w:rPr>
          <w:sz w:val="22"/>
        </w:rPr>
      </w:pPr>
      <w:r>
        <w:rPr>
          <w:sz w:val="22"/>
        </w:rPr>
        <w:t>Milk powder and cream powder and powder analogues</w:t>
      </w:r>
      <w:r>
        <w:rPr>
          <w:spacing w:val="-8"/>
          <w:sz w:val="22"/>
        </w:rPr>
        <w:t> </w:t>
      </w:r>
      <w:r>
        <w:rPr>
          <w:sz w:val="22"/>
        </w:rPr>
        <w:t>(plain)</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Milk powder and cream powder</w:t>
      </w:r>
      <w:r>
        <w:rPr>
          <w:spacing w:val="-6"/>
          <w:sz w:val="22"/>
        </w:rPr>
        <w:t> </w:t>
      </w:r>
      <w:r>
        <w:rPr>
          <w:sz w:val="22"/>
        </w:rPr>
        <w:t>(plain)</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Milk and cream powder</w:t>
      </w:r>
      <w:r>
        <w:rPr>
          <w:spacing w:val="-6"/>
          <w:sz w:val="22"/>
        </w:rPr>
        <w:t> </w:t>
      </w:r>
      <w:r>
        <w:rPr>
          <w:sz w:val="22"/>
        </w:rPr>
        <w:t>analogues</w:t>
      </w:r>
    </w:p>
    <w:p>
      <w:pPr>
        <w:pStyle w:val="ListParagraph"/>
        <w:numPr>
          <w:ilvl w:val="1"/>
          <w:numId w:val="7"/>
        </w:numPr>
        <w:tabs>
          <w:tab w:pos="1406" w:val="left" w:leader="none"/>
        </w:tabs>
        <w:spacing w:line="240" w:lineRule="auto" w:before="122" w:after="0"/>
        <w:ind w:left="1405" w:right="0" w:hanging="566"/>
        <w:jc w:val="left"/>
        <w:rPr>
          <w:sz w:val="22"/>
        </w:rPr>
      </w:pPr>
      <w:r>
        <w:rPr>
          <w:sz w:val="22"/>
        </w:rPr>
        <w:t>Cheese and</w:t>
      </w:r>
      <w:r>
        <w:rPr>
          <w:spacing w:val="-3"/>
          <w:sz w:val="22"/>
        </w:rPr>
        <w:t> </w:t>
      </w:r>
      <w:r>
        <w:rPr>
          <w:sz w:val="22"/>
        </w:rPr>
        <w:t>analogues</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Unripened</w:t>
      </w:r>
      <w:r>
        <w:rPr>
          <w:spacing w:val="-1"/>
          <w:sz w:val="22"/>
        </w:rPr>
        <w:t> </w:t>
      </w:r>
      <w:r>
        <w:rPr>
          <w:sz w:val="22"/>
        </w:rPr>
        <w:t>cheese</w:t>
      </w:r>
    </w:p>
    <w:p>
      <w:pPr>
        <w:pStyle w:val="ListParagraph"/>
        <w:numPr>
          <w:ilvl w:val="2"/>
          <w:numId w:val="7"/>
        </w:numPr>
        <w:tabs>
          <w:tab w:pos="2257" w:val="left" w:leader="none"/>
          <w:tab w:pos="2258" w:val="left" w:leader="none"/>
        </w:tabs>
        <w:spacing w:line="240" w:lineRule="auto" w:before="121" w:after="0"/>
        <w:ind w:left="2257" w:right="0" w:hanging="852"/>
        <w:jc w:val="left"/>
        <w:rPr>
          <w:sz w:val="22"/>
        </w:rPr>
      </w:pPr>
      <w:r>
        <w:rPr>
          <w:sz w:val="22"/>
        </w:rPr>
        <w:t>Ripened</w:t>
      </w:r>
      <w:r>
        <w:rPr>
          <w:spacing w:val="-3"/>
          <w:sz w:val="22"/>
        </w:rPr>
        <w:t> </w:t>
      </w:r>
      <w:r>
        <w:rPr>
          <w:sz w:val="22"/>
        </w:rPr>
        <w:t>cheese</w:t>
      </w:r>
    </w:p>
    <w:p>
      <w:pPr>
        <w:pStyle w:val="ListParagraph"/>
        <w:numPr>
          <w:ilvl w:val="3"/>
          <w:numId w:val="7"/>
        </w:numPr>
        <w:tabs>
          <w:tab w:pos="3222" w:val="left" w:leader="none"/>
          <w:tab w:pos="3223" w:val="left" w:leader="none"/>
        </w:tabs>
        <w:spacing w:line="240" w:lineRule="auto" w:before="119" w:after="0"/>
        <w:ind w:left="3222" w:right="0" w:hanging="965"/>
        <w:jc w:val="left"/>
        <w:rPr>
          <w:sz w:val="22"/>
        </w:rPr>
      </w:pPr>
      <w:r>
        <w:rPr>
          <w:sz w:val="22"/>
        </w:rPr>
        <w:t>Ripened cheese, includes</w:t>
      </w:r>
      <w:r>
        <w:rPr>
          <w:spacing w:val="-8"/>
          <w:sz w:val="22"/>
        </w:rPr>
        <w:t> </w:t>
      </w:r>
      <w:r>
        <w:rPr>
          <w:sz w:val="22"/>
        </w:rPr>
        <w:t>rind</w:t>
      </w:r>
    </w:p>
    <w:p>
      <w:pPr>
        <w:pStyle w:val="ListParagraph"/>
        <w:numPr>
          <w:ilvl w:val="3"/>
          <w:numId w:val="7"/>
        </w:numPr>
        <w:tabs>
          <w:tab w:pos="3222" w:val="left" w:leader="none"/>
          <w:tab w:pos="3223" w:val="left" w:leader="none"/>
        </w:tabs>
        <w:spacing w:line="240" w:lineRule="auto" w:before="119" w:after="0"/>
        <w:ind w:left="3222" w:right="0" w:hanging="965"/>
        <w:jc w:val="left"/>
        <w:rPr>
          <w:sz w:val="22"/>
        </w:rPr>
      </w:pPr>
      <w:r>
        <w:rPr>
          <w:sz w:val="22"/>
        </w:rPr>
        <w:t>Rind of ripened</w:t>
      </w:r>
      <w:r>
        <w:rPr>
          <w:spacing w:val="-2"/>
          <w:sz w:val="22"/>
        </w:rPr>
        <w:t> </w:t>
      </w:r>
      <w:r>
        <w:rPr>
          <w:sz w:val="22"/>
        </w:rPr>
        <w:t>cheese</w:t>
      </w:r>
    </w:p>
    <w:p>
      <w:pPr>
        <w:pStyle w:val="ListParagraph"/>
        <w:numPr>
          <w:ilvl w:val="3"/>
          <w:numId w:val="7"/>
        </w:numPr>
        <w:tabs>
          <w:tab w:pos="3222" w:val="left" w:leader="none"/>
          <w:tab w:pos="3223" w:val="left" w:leader="none"/>
        </w:tabs>
        <w:spacing w:line="240" w:lineRule="auto" w:before="122" w:after="0"/>
        <w:ind w:left="3222" w:right="0" w:hanging="965"/>
        <w:jc w:val="left"/>
        <w:rPr>
          <w:sz w:val="22"/>
        </w:rPr>
      </w:pPr>
      <w:r>
        <w:rPr>
          <w:sz w:val="22"/>
        </w:rPr>
        <w:t>Cheese powder (for reconstitution; e.g., for cheese</w:t>
      </w:r>
      <w:r>
        <w:rPr>
          <w:spacing w:val="-12"/>
          <w:sz w:val="22"/>
        </w:rPr>
        <w:t> </w:t>
      </w:r>
      <w:r>
        <w:rPr>
          <w:sz w:val="22"/>
        </w:rPr>
        <w:t>sauces)</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Whey</w:t>
      </w:r>
      <w:r>
        <w:rPr>
          <w:spacing w:val="-3"/>
          <w:sz w:val="22"/>
        </w:rPr>
        <w:t> </w:t>
      </w:r>
      <w:r>
        <w:rPr>
          <w:sz w:val="22"/>
        </w:rPr>
        <w:t>cheese</w:t>
      </w:r>
    </w:p>
    <w:p>
      <w:pPr>
        <w:pStyle w:val="ListParagraph"/>
        <w:numPr>
          <w:ilvl w:val="2"/>
          <w:numId w:val="7"/>
        </w:numPr>
        <w:tabs>
          <w:tab w:pos="2257" w:val="left" w:leader="none"/>
          <w:tab w:pos="2258" w:val="left" w:leader="none"/>
        </w:tabs>
        <w:spacing w:line="240" w:lineRule="auto" w:before="121" w:after="0"/>
        <w:ind w:left="2257" w:right="0" w:hanging="852"/>
        <w:jc w:val="left"/>
        <w:rPr>
          <w:sz w:val="22"/>
        </w:rPr>
      </w:pPr>
      <w:r>
        <w:rPr>
          <w:sz w:val="22"/>
        </w:rPr>
        <w:t>Processed</w:t>
      </w:r>
      <w:r>
        <w:rPr>
          <w:spacing w:val="-3"/>
          <w:sz w:val="22"/>
        </w:rPr>
        <w:t> </w:t>
      </w:r>
      <w:r>
        <w:rPr>
          <w:sz w:val="22"/>
        </w:rPr>
        <w:t>cheese</w:t>
      </w:r>
    </w:p>
    <w:p>
      <w:pPr>
        <w:pStyle w:val="ListParagraph"/>
        <w:numPr>
          <w:ilvl w:val="3"/>
          <w:numId w:val="7"/>
        </w:numPr>
        <w:tabs>
          <w:tab w:pos="3222" w:val="left" w:leader="none"/>
          <w:tab w:pos="3223" w:val="left" w:leader="none"/>
        </w:tabs>
        <w:spacing w:line="240" w:lineRule="auto" w:before="119" w:after="0"/>
        <w:ind w:left="3222" w:right="0" w:hanging="965"/>
        <w:jc w:val="left"/>
        <w:rPr>
          <w:sz w:val="22"/>
        </w:rPr>
      </w:pPr>
      <w:r>
        <w:rPr>
          <w:sz w:val="22"/>
        </w:rPr>
        <w:t>Plain processed</w:t>
      </w:r>
      <w:r>
        <w:rPr>
          <w:spacing w:val="-4"/>
          <w:sz w:val="22"/>
        </w:rPr>
        <w:t> </w:t>
      </w:r>
      <w:r>
        <w:rPr>
          <w:sz w:val="22"/>
        </w:rPr>
        <w:t>cheese</w:t>
      </w:r>
    </w:p>
    <w:p>
      <w:pPr>
        <w:pStyle w:val="ListParagraph"/>
        <w:numPr>
          <w:ilvl w:val="3"/>
          <w:numId w:val="7"/>
        </w:numPr>
        <w:tabs>
          <w:tab w:pos="3222" w:val="left" w:leader="none"/>
          <w:tab w:pos="3223" w:val="left" w:leader="none"/>
        </w:tabs>
        <w:spacing w:line="240" w:lineRule="auto" w:before="119" w:after="0"/>
        <w:ind w:left="3222" w:right="162" w:hanging="965"/>
        <w:jc w:val="left"/>
        <w:rPr>
          <w:sz w:val="22"/>
        </w:rPr>
      </w:pPr>
      <w:r>
        <w:rPr>
          <w:sz w:val="22"/>
        </w:rPr>
        <w:t>Flavoured processed cheese, including containing fruit, vegetables, meat, etc.</w:t>
      </w:r>
    </w:p>
    <w:p>
      <w:pPr>
        <w:spacing w:after="0" w:line="240" w:lineRule="auto"/>
        <w:jc w:val="left"/>
        <w:rPr>
          <w:sz w:val="22"/>
        </w:rPr>
        <w:sectPr>
          <w:pgSz w:w="11900" w:h="16840"/>
          <w:pgMar w:header="720" w:footer="0" w:top="1040" w:bottom="280" w:left="860" w:right="960"/>
        </w:sectPr>
      </w:pPr>
    </w:p>
    <w:p>
      <w:pPr>
        <w:pStyle w:val="BodyText"/>
        <w:rPr>
          <w:sz w:val="14"/>
        </w:rPr>
      </w:pPr>
    </w:p>
    <w:p>
      <w:pPr>
        <w:pStyle w:val="ListParagraph"/>
        <w:numPr>
          <w:ilvl w:val="2"/>
          <w:numId w:val="7"/>
        </w:numPr>
        <w:tabs>
          <w:tab w:pos="2257" w:val="left" w:leader="none"/>
          <w:tab w:pos="2258" w:val="left" w:leader="none"/>
        </w:tabs>
        <w:spacing w:line="240" w:lineRule="auto" w:before="63" w:after="0"/>
        <w:ind w:left="2257" w:right="0" w:hanging="852"/>
        <w:jc w:val="left"/>
        <w:rPr>
          <w:sz w:val="22"/>
        </w:rPr>
      </w:pPr>
      <w:r>
        <w:rPr>
          <w:sz w:val="22"/>
        </w:rPr>
        <w:t>Cheese</w:t>
      </w:r>
      <w:r>
        <w:rPr>
          <w:spacing w:val="-2"/>
          <w:sz w:val="22"/>
        </w:rPr>
        <w:t> </w:t>
      </w:r>
      <w:r>
        <w:rPr>
          <w:sz w:val="22"/>
        </w:rPr>
        <w:t>analogues</w:t>
      </w:r>
    </w:p>
    <w:p>
      <w:pPr>
        <w:pStyle w:val="ListParagraph"/>
        <w:numPr>
          <w:ilvl w:val="2"/>
          <w:numId w:val="7"/>
        </w:numPr>
        <w:tabs>
          <w:tab w:pos="2257" w:val="left" w:leader="none"/>
          <w:tab w:pos="2258" w:val="left" w:leader="none"/>
        </w:tabs>
        <w:spacing w:line="240" w:lineRule="auto" w:before="121" w:after="0"/>
        <w:ind w:left="2257" w:right="0" w:hanging="852"/>
        <w:jc w:val="left"/>
        <w:rPr>
          <w:sz w:val="22"/>
        </w:rPr>
      </w:pPr>
      <w:r>
        <w:rPr>
          <w:sz w:val="22"/>
        </w:rPr>
        <w:t>Whey protein</w:t>
      </w:r>
      <w:r>
        <w:rPr>
          <w:spacing w:val="-3"/>
          <w:sz w:val="22"/>
        </w:rPr>
        <w:t> </w:t>
      </w:r>
      <w:r>
        <w:rPr>
          <w:sz w:val="22"/>
        </w:rPr>
        <w:t>cheese</w:t>
      </w:r>
    </w:p>
    <w:p>
      <w:pPr>
        <w:pStyle w:val="ListParagraph"/>
        <w:numPr>
          <w:ilvl w:val="1"/>
          <w:numId w:val="7"/>
        </w:numPr>
        <w:tabs>
          <w:tab w:pos="1406" w:val="left" w:leader="none"/>
        </w:tabs>
        <w:spacing w:line="240" w:lineRule="auto" w:before="119" w:after="0"/>
        <w:ind w:left="1405" w:right="0" w:hanging="566"/>
        <w:jc w:val="left"/>
        <w:rPr>
          <w:sz w:val="22"/>
        </w:rPr>
      </w:pPr>
      <w:r>
        <w:rPr>
          <w:sz w:val="22"/>
        </w:rPr>
        <w:t>Dairy-based desserts (e.g., pudding, fruit or flavoured</w:t>
      </w:r>
      <w:r>
        <w:rPr>
          <w:spacing w:val="-3"/>
          <w:sz w:val="22"/>
        </w:rPr>
        <w:t> </w:t>
      </w:r>
      <w:r>
        <w:rPr>
          <w:sz w:val="22"/>
        </w:rPr>
        <w:t>yoghurt)</w:t>
      </w:r>
    </w:p>
    <w:p>
      <w:pPr>
        <w:pStyle w:val="ListParagraph"/>
        <w:numPr>
          <w:ilvl w:val="1"/>
          <w:numId w:val="7"/>
        </w:numPr>
        <w:tabs>
          <w:tab w:pos="1406" w:val="left" w:leader="none"/>
        </w:tabs>
        <w:spacing w:line="240" w:lineRule="auto" w:before="122" w:after="0"/>
        <w:ind w:left="1405" w:right="0" w:hanging="566"/>
        <w:jc w:val="left"/>
        <w:rPr>
          <w:sz w:val="22"/>
        </w:rPr>
      </w:pPr>
      <w:r>
        <w:rPr>
          <w:sz w:val="22"/>
        </w:rPr>
        <w:t>Whey and whey products, excluding whey</w:t>
      </w:r>
      <w:r>
        <w:rPr>
          <w:spacing w:val="-12"/>
          <w:sz w:val="22"/>
        </w:rPr>
        <w:t> </w:t>
      </w:r>
      <w:r>
        <w:rPr>
          <w:sz w:val="22"/>
        </w:rPr>
        <w:t>cheeses</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Liquid whey and whey products, excluding whey</w:t>
      </w:r>
      <w:r>
        <w:rPr>
          <w:spacing w:val="-12"/>
          <w:sz w:val="22"/>
        </w:rPr>
        <w:t> </w:t>
      </w:r>
      <w:r>
        <w:rPr>
          <w:sz w:val="22"/>
        </w:rPr>
        <w:t>cheeses</w:t>
      </w:r>
    </w:p>
    <w:p>
      <w:pPr>
        <w:pStyle w:val="ListParagraph"/>
        <w:numPr>
          <w:ilvl w:val="2"/>
          <w:numId w:val="7"/>
        </w:numPr>
        <w:tabs>
          <w:tab w:pos="2257" w:val="left" w:leader="none"/>
          <w:tab w:pos="2258" w:val="left" w:leader="none"/>
        </w:tabs>
        <w:spacing w:line="240" w:lineRule="auto" w:before="119" w:after="0"/>
        <w:ind w:left="2257" w:right="0" w:hanging="852"/>
        <w:jc w:val="left"/>
        <w:rPr>
          <w:sz w:val="22"/>
        </w:rPr>
      </w:pPr>
      <w:r>
        <w:rPr>
          <w:sz w:val="22"/>
        </w:rPr>
        <w:t>Dried whey and whey products, excluding whey</w:t>
      </w:r>
      <w:r>
        <w:rPr>
          <w:spacing w:val="-15"/>
          <w:sz w:val="22"/>
        </w:rPr>
        <w:t> </w:t>
      </w:r>
      <w:r>
        <w:rPr>
          <w:sz w:val="22"/>
        </w:rPr>
        <w:t>cheeses</w:t>
      </w:r>
    </w:p>
    <w:p>
      <w:pPr>
        <w:pStyle w:val="ListParagraph"/>
        <w:numPr>
          <w:ilvl w:val="1"/>
          <w:numId w:val="8"/>
        </w:numPr>
        <w:tabs>
          <w:tab w:pos="840" w:val="left" w:leader="none"/>
        </w:tabs>
        <w:spacing w:line="240" w:lineRule="auto" w:before="121" w:after="0"/>
        <w:ind w:left="1405" w:right="0" w:hanging="1133"/>
        <w:jc w:val="left"/>
        <w:rPr>
          <w:sz w:val="22"/>
        </w:rPr>
      </w:pPr>
      <w:r>
        <w:rPr>
          <w:sz w:val="22"/>
        </w:rPr>
        <w:t>Fats and oils, and fat</w:t>
      </w:r>
      <w:r>
        <w:rPr>
          <w:spacing w:val="-5"/>
          <w:sz w:val="22"/>
        </w:rPr>
        <w:t> </w:t>
      </w:r>
      <w:r>
        <w:rPr>
          <w:sz w:val="22"/>
        </w:rPr>
        <w:t>emulsions</w:t>
      </w:r>
    </w:p>
    <w:p>
      <w:pPr>
        <w:pStyle w:val="ListParagraph"/>
        <w:numPr>
          <w:ilvl w:val="1"/>
          <w:numId w:val="8"/>
        </w:numPr>
        <w:tabs>
          <w:tab w:pos="1406" w:val="left" w:leader="none"/>
        </w:tabs>
        <w:spacing w:line="240" w:lineRule="auto" w:before="119" w:after="0"/>
        <w:ind w:left="1405" w:right="0" w:hanging="566"/>
        <w:jc w:val="left"/>
        <w:rPr>
          <w:sz w:val="22"/>
        </w:rPr>
      </w:pPr>
      <w:r>
        <w:rPr>
          <w:sz w:val="22"/>
        </w:rPr>
        <w:t>Fats and oils essentially free from</w:t>
      </w:r>
      <w:r>
        <w:rPr>
          <w:spacing w:val="-10"/>
          <w:sz w:val="22"/>
        </w:rPr>
        <w:t> </w:t>
      </w:r>
      <w:r>
        <w:rPr>
          <w:sz w:val="22"/>
        </w:rPr>
        <w:t>water</w:t>
      </w:r>
    </w:p>
    <w:p>
      <w:pPr>
        <w:pStyle w:val="ListParagraph"/>
        <w:numPr>
          <w:ilvl w:val="2"/>
          <w:numId w:val="8"/>
        </w:numPr>
        <w:tabs>
          <w:tab w:pos="2257" w:val="left" w:leader="none"/>
          <w:tab w:pos="2258" w:val="left" w:leader="none"/>
        </w:tabs>
        <w:spacing w:line="240" w:lineRule="auto" w:before="122" w:after="0"/>
        <w:ind w:left="2257" w:right="0" w:hanging="852"/>
        <w:jc w:val="left"/>
        <w:rPr>
          <w:sz w:val="22"/>
        </w:rPr>
      </w:pPr>
      <w:r>
        <w:rPr>
          <w:sz w:val="22"/>
        </w:rPr>
        <w:t>Butter oil, anhydrous milkfat,</w:t>
      </w:r>
      <w:r>
        <w:rPr>
          <w:spacing w:val="-3"/>
          <w:sz w:val="22"/>
        </w:rPr>
        <w:t> </w:t>
      </w:r>
      <w:r>
        <w:rPr>
          <w:sz w:val="22"/>
        </w:rPr>
        <w:t>ghee</w:t>
      </w:r>
    </w:p>
    <w:p>
      <w:pPr>
        <w:pStyle w:val="ListParagraph"/>
        <w:numPr>
          <w:ilvl w:val="2"/>
          <w:numId w:val="8"/>
        </w:numPr>
        <w:tabs>
          <w:tab w:pos="2257" w:val="left" w:leader="none"/>
          <w:tab w:pos="2258" w:val="left" w:leader="none"/>
        </w:tabs>
        <w:spacing w:line="240" w:lineRule="auto" w:before="119" w:after="0"/>
        <w:ind w:left="2257" w:right="0" w:hanging="852"/>
        <w:jc w:val="left"/>
        <w:rPr>
          <w:sz w:val="22"/>
        </w:rPr>
      </w:pPr>
      <w:r>
        <w:rPr>
          <w:sz w:val="22"/>
        </w:rPr>
        <w:t>Vegetable oils and</w:t>
      </w:r>
      <w:r>
        <w:rPr>
          <w:spacing w:val="-2"/>
          <w:sz w:val="22"/>
        </w:rPr>
        <w:t> </w:t>
      </w:r>
      <w:r>
        <w:rPr>
          <w:sz w:val="22"/>
        </w:rPr>
        <w:t>fats</w:t>
      </w:r>
    </w:p>
    <w:p>
      <w:pPr>
        <w:pStyle w:val="ListParagraph"/>
        <w:numPr>
          <w:ilvl w:val="2"/>
          <w:numId w:val="8"/>
        </w:numPr>
        <w:tabs>
          <w:tab w:pos="2257" w:val="left" w:leader="none"/>
          <w:tab w:pos="2258" w:val="left" w:leader="none"/>
        </w:tabs>
        <w:spacing w:line="240" w:lineRule="auto" w:before="119" w:after="0"/>
        <w:ind w:left="2257" w:right="0" w:hanging="852"/>
        <w:jc w:val="left"/>
        <w:rPr>
          <w:sz w:val="22"/>
        </w:rPr>
      </w:pPr>
      <w:r>
        <w:rPr>
          <w:sz w:val="22"/>
        </w:rPr>
        <w:t>Lard, tallow, fish oil, and other animal</w:t>
      </w:r>
      <w:r>
        <w:rPr>
          <w:spacing w:val="-5"/>
          <w:sz w:val="22"/>
        </w:rPr>
        <w:t> </w:t>
      </w:r>
      <w:r>
        <w:rPr>
          <w:sz w:val="22"/>
        </w:rPr>
        <w:t>fats</w:t>
      </w:r>
    </w:p>
    <w:p>
      <w:pPr>
        <w:pStyle w:val="ListParagraph"/>
        <w:numPr>
          <w:ilvl w:val="1"/>
          <w:numId w:val="8"/>
        </w:numPr>
        <w:tabs>
          <w:tab w:pos="1406" w:val="left" w:leader="none"/>
        </w:tabs>
        <w:spacing w:line="240" w:lineRule="auto" w:before="121" w:after="0"/>
        <w:ind w:left="1405" w:right="0" w:hanging="566"/>
        <w:jc w:val="left"/>
        <w:rPr>
          <w:sz w:val="22"/>
        </w:rPr>
      </w:pPr>
      <w:r>
        <w:rPr>
          <w:sz w:val="22"/>
        </w:rPr>
        <w:t>Fat emulsions mainly of type</w:t>
      </w:r>
      <w:r>
        <w:rPr>
          <w:spacing w:val="-5"/>
          <w:sz w:val="22"/>
        </w:rPr>
        <w:t> </w:t>
      </w:r>
      <w:r>
        <w:rPr>
          <w:sz w:val="22"/>
        </w:rPr>
        <w:t>water-in-oil</w:t>
      </w:r>
    </w:p>
    <w:p>
      <w:pPr>
        <w:pStyle w:val="ListParagraph"/>
        <w:numPr>
          <w:ilvl w:val="2"/>
          <w:numId w:val="8"/>
        </w:numPr>
        <w:tabs>
          <w:tab w:pos="2257" w:val="left" w:leader="none"/>
          <w:tab w:pos="2258" w:val="left" w:leader="none"/>
        </w:tabs>
        <w:spacing w:line="240" w:lineRule="auto" w:before="119" w:after="0"/>
        <w:ind w:left="2257" w:right="0" w:hanging="852"/>
        <w:jc w:val="left"/>
        <w:rPr>
          <w:sz w:val="22"/>
        </w:rPr>
      </w:pPr>
      <w:r>
        <w:rPr>
          <w:sz w:val="22"/>
        </w:rPr>
        <w:t>Butter</w:t>
      </w:r>
    </w:p>
    <w:p>
      <w:pPr>
        <w:pStyle w:val="ListParagraph"/>
        <w:numPr>
          <w:ilvl w:val="2"/>
          <w:numId w:val="8"/>
        </w:numPr>
        <w:tabs>
          <w:tab w:pos="2257" w:val="left" w:leader="none"/>
          <w:tab w:pos="2258" w:val="left" w:leader="none"/>
        </w:tabs>
        <w:spacing w:line="240" w:lineRule="auto" w:before="122" w:after="0"/>
        <w:ind w:left="2257" w:right="0" w:hanging="852"/>
        <w:jc w:val="left"/>
        <w:rPr>
          <w:sz w:val="22"/>
        </w:rPr>
      </w:pPr>
      <w:r>
        <w:rPr>
          <w:sz w:val="22"/>
        </w:rPr>
        <w:t>Fat spreads, dairy fat spreads and blended</w:t>
      </w:r>
      <w:r>
        <w:rPr>
          <w:spacing w:val="-6"/>
          <w:sz w:val="22"/>
        </w:rPr>
        <w:t> </w:t>
      </w:r>
      <w:r>
        <w:rPr>
          <w:sz w:val="22"/>
        </w:rPr>
        <w:t>spreads</w:t>
      </w:r>
    </w:p>
    <w:p>
      <w:pPr>
        <w:pStyle w:val="ListParagraph"/>
        <w:numPr>
          <w:ilvl w:val="1"/>
          <w:numId w:val="8"/>
        </w:numPr>
        <w:tabs>
          <w:tab w:pos="1406" w:val="left" w:leader="none"/>
        </w:tabs>
        <w:spacing w:line="240" w:lineRule="auto" w:before="119" w:after="0"/>
        <w:ind w:left="1405" w:right="162" w:hanging="566"/>
        <w:jc w:val="left"/>
        <w:rPr>
          <w:sz w:val="22"/>
        </w:rPr>
      </w:pPr>
      <w:r>
        <w:rPr>
          <w:sz w:val="22"/>
        </w:rPr>
        <w:t>Fat emulsions mainly of type oil-in-water, including mixed and/or flavoured products based on fat</w:t>
      </w:r>
      <w:r>
        <w:rPr>
          <w:spacing w:val="-3"/>
          <w:sz w:val="22"/>
        </w:rPr>
        <w:t> </w:t>
      </w:r>
      <w:r>
        <w:rPr>
          <w:sz w:val="22"/>
        </w:rPr>
        <w:t>emulsions</w:t>
      </w:r>
    </w:p>
    <w:p>
      <w:pPr>
        <w:pStyle w:val="ListParagraph"/>
        <w:numPr>
          <w:ilvl w:val="1"/>
          <w:numId w:val="8"/>
        </w:numPr>
        <w:tabs>
          <w:tab w:pos="1406" w:val="left" w:leader="none"/>
        </w:tabs>
        <w:spacing w:line="240" w:lineRule="auto" w:before="120" w:after="0"/>
        <w:ind w:left="1405" w:right="0" w:hanging="566"/>
        <w:jc w:val="left"/>
        <w:rPr>
          <w:sz w:val="22"/>
        </w:rPr>
      </w:pPr>
      <w:r>
        <w:rPr>
          <w:sz w:val="22"/>
        </w:rPr>
        <w:t>Fat-based desserts excluding dairy-based dessert products of food category</w:t>
      </w:r>
      <w:r>
        <w:rPr>
          <w:spacing w:val="-10"/>
          <w:sz w:val="22"/>
        </w:rPr>
        <w:t> </w:t>
      </w:r>
      <w:r>
        <w:rPr>
          <w:sz w:val="22"/>
        </w:rPr>
        <w:t>01.7</w:t>
      </w:r>
    </w:p>
    <w:p>
      <w:pPr>
        <w:pStyle w:val="BodyText"/>
        <w:spacing w:before="119"/>
        <w:ind w:left="272"/>
      </w:pPr>
      <w:r>
        <w:rPr/>
        <w:t>03.0 Edible ices, including sherbet and sorbet</w:t>
      </w:r>
    </w:p>
    <w:p>
      <w:pPr>
        <w:pStyle w:val="ListParagraph"/>
        <w:numPr>
          <w:ilvl w:val="1"/>
          <w:numId w:val="9"/>
        </w:numPr>
        <w:tabs>
          <w:tab w:pos="840" w:val="left" w:leader="none"/>
        </w:tabs>
        <w:spacing w:line="240" w:lineRule="auto" w:before="122" w:after="0"/>
        <w:ind w:left="839" w:right="162" w:hanging="567"/>
        <w:jc w:val="left"/>
        <w:rPr>
          <w:sz w:val="22"/>
        </w:rPr>
      </w:pPr>
      <w:r>
        <w:rPr>
          <w:sz w:val="22"/>
        </w:rPr>
        <w:t>Fruits and vegetables (including mushrooms and fungi, roots and tubers, pulses and legumes, and aloe vera), seaweeds, and nuts and</w:t>
      </w:r>
      <w:r>
        <w:rPr>
          <w:spacing w:val="-1"/>
          <w:sz w:val="22"/>
        </w:rPr>
        <w:t> </w:t>
      </w:r>
      <w:r>
        <w:rPr>
          <w:sz w:val="22"/>
        </w:rPr>
        <w:t>seeds</w:t>
      </w:r>
    </w:p>
    <w:p>
      <w:pPr>
        <w:pStyle w:val="ListParagraph"/>
        <w:numPr>
          <w:ilvl w:val="1"/>
          <w:numId w:val="9"/>
        </w:numPr>
        <w:tabs>
          <w:tab w:pos="1406" w:val="left" w:leader="none"/>
        </w:tabs>
        <w:spacing w:line="240" w:lineRule="auto" w:before="118" w:after="0"/>
        <w:ind w:left="1405" w:right="0" w:hanging="566"/>
        <w:jc w:val="left"/>
        <w:rPr>
          <w:sz w:val="22"/>
        </w:rPr>
      </w:pPr>
      <w:r>
        <w:rPr>
          <w:sz w:val="22"/>
        </w:rPr>
        <w:t>Fruit</w:t>
      </w:r>
    </w:p>
    <w:p>
      <w:pPr>
        <w:pStyle w:val="ListParagraph"/>
        <w:numPr>
          <w:ilvl w:val="2"/>
          <w:numId w:val="9"/>
        </w:numPr>
        <w:tabs>
          <w:tab w:pos="2257" w:val="left" w:leader="none"/>
          <w:tab w:pos="2258" w:val="left" w:leader="none"/>
        </w:tabs>
        <w:spacing w:line="240" w:lineRule="auto" w:before="121" w:after="0"/>
        <w:ind w:left="2257" w:right="0" w:hanging="852"/>
        <w:jc w:val="left"/>
        <w:rPr>
          <w:sz w:val="22"/>
        </w:rPr>
      </w:pPr>
      <w:r>
        <w:rPr>
          <w:sz w:val="22"/>
        </w:rPr>
        <w:t>Fresh</w:t>
      </w:r>
      <w:r>
        <w:rPr>
          <w:spacing w:val="-4"/>
          <w:sz w:val="22"/>
        </w:rPr>
        <w:t> </w:t>
      </w:r>
      <w:r>
        <w:rPr>
          <w:sz w:val="22"/>
        </w:rPr>
        <w:t>fruit</w:t>
      </w:r>
    </w:p>
    <w:p>
      <w:pPr>
        <w:pStyle w:val="ListParagraph"/>
        <w:numPr>
          <w:ilvl w:val="3"/>
          <w:numId w:val="9"/>
        </w:numPr>
        <w:tabs>
          <w:tab w:pos="3222" w:val="left" w:leader="none"/>
          <w:tab w:pos="3223" w:val="left" w:leader="none"/>
        </w:tabs>
        <w:spacing w:line="240" w:lineRule="auto" w:before="119" w:after="0"/>
        <w:ind w:left="3222" w:right="0" w:hanging="965"/>
        <w:jc w:val="left"/>
        <w:rPr>
          <w:sz w:val="22"/>
        </w:rPr>
      </w:pPr>
      <w:r>
        <w:rPr>
          <w:sz w:val="22"/>
        </w:rPr>
        <w:t>Untreated fresh</w:t>
      </w:r>
      <w:r>
        <w:rPr>
          <w:spacing w:val="-4"/>
          <w:sz w:val="22"/>
        </w:rPr>
        <w:t> </w:t>
      </w:r>
      <w:r>
        <w:rPr>
          <w:sz w:val="22"/>
        </w:rPr>
        <w:t>fruit</w:t>
      </w:r>
    </w:p>
    <w:p>
      <w:pPr>
        <w:pStyle w:val="ListParagraph"/>
        <w:numPr>
          <w:ilvl w:val="3"/>
          <w:numId w:val="9"/>
        </w:numPr>
        <w:tabs>
          <w:tab w:pos="3222" w:val="left" w:leader="none"/>
          <w:tab w:pos="3223" w:val="left" w:leader="none"/>
        </w:tabs>
        <w:spacing w:line="240" w:lineRule="auto" w:before="121" w:after="0"/>
        <w:ind w:left="3222" w:right="0" w:hanging="965"/>
        <w:jc w:val="left"/>
        <w:rPr>
          <w:sz w:val="22"/>
        </w:rPr>
      </w:pPr>
      <w:r>
        <w:rPr>
          <w:sz w:val="22"/>
        </w:rPr>
        <w:t>Surface-treated fresh</w:t>
      </w:r>
      <w:r>
        <w:rPr>
          <w:spacing w:val="-7"/>
          <w:sz w:val="22"/>
        </w:rPr>
        <w:t> </w:t>
      </w:r>
      <w:r>
        <w:rPr>
          <w:sz w:val="22"/>
        </w:rPr>
        <w:t>fruit</w:t>
      </w:r>
    </w:p>
    <w:p>
      <w:pPr>
        <w:pStyle w:val="ListParagraph"/>
        <w:numPr>
          <w:ilvl w:val="3"/>
          <w:numId w:val="9"/>
        </w:numPr>
        <w:tabs>
          <w:tab w:pos="3222" w:val="left" w:leader="none"/>
          <w:tab w:pos="3223" w:val="left" w:leader="none"/>
        </w:tabs>
        <w:spacing w:line="240" w:lineRule="auto" w:before="119" w:after="0"/>
        <w:ind w:left="3222" w:right="0" w:hanging="965"/>
        <w:jc w:val="left"/>
        <w:rPr>
          <w:sz w:val="22"/>
        </w:rPr>
      </w:pPr>
      <w:r>
        <w:rPr>
          <w:sz w:val="22"/>
        </w:rPr>
        <w:t>Peeled or cut fresh</w:t>
      </w:r>
      <w:r>
        <w:rPr>
          <w:spacing w:val="-8"/>
          <w:sz w:val="22"/>
        </w:rPr>
        <w:t> </w:t>
      </w:r>
      <w:r>
        <w:rPr>
          <w:sz w:val="22"/>
        </w:rPr>
        <w:t>fruit</w:t>
      </w:r>
    </w:p>
    <w:p>
      <w:pPr>
        <w:pStyle w:val="ListParagraph"/>
        <w:numPr>
          <w:ilvl w:val="2"/>
          <w:numId w:val="9"/>
        </w:numPr>
        <w:tabs>
          <w:tab w:pos="2257" w:val="left" w:leader="none"/>
          <w:tab w:pos="2258" w:val="left" w:leader="none"/>
        </w:tabs>
        <w:spacing w:line="240" w:lineRule="auto" w:before="122" w:after="0"/>
        <w:ind w:left="2257" w:right="0" w:hanging="852"/>
        <w:jc w:val="left"/>
        <w:rPr>
          <w:sz w:val="22"/>
        </w:rPr>
      </w:pPr>
      <w:r>
        <w:rPr>
          <w:sz w:val="22"/>
        </w:rPr>
        <w:t>Processed</w:t>
      </w:r>
      <w:r>
        <w:rPr>
          <w:spacing w:val="-4"/>
          <w:sz w:val="22"/>
        </w:rPr>
        <w:t> </w:t>
      </w:r>
      <w:r>
        <w:rPr>
          <w:sz w:val="22"/>
        </w:rPr>
        <w:t>fruit</w:t>
      </w:r>
    </w:p>
    <w:p>
      <w:pPr>
        <w:pStyle w:val="ListParagraph"/>
        <w:numPr>
          <w:ilvl w:val="3"/>
          <w:numId w:val="9"/>
        </w:numPr>
        <w:tabs>
          <w:tab w:pos="3222" w:val="left" w:leader="none"/>
          <w:tab w:pos="3223" w:val="left" w:leader="none"/>
        </w:tabs>
        <w:spacing w:line="240" w:lineRule="auto" w:before="119" w:after="0"/>
        <w:ind w:left="3222" w:right="0" w:hanging="965"/>
        <w:jc w:val="left"/>
        <w:rPr>
          <w:sz w:val="22"/>
        </w:rPr>
      </w:pPr>
      <w:r>
        <w:rPr>
          <w:sz w:val="22"/>
        </w:rPr>
        <w:t>Frozen</w:t>
      </w:r>
      <w:r>
        <w:rPr>
          <w:spacing w:val="-1"/>
          <w:sz w:val="22"/>
        </w:rPr>
        <w:t> </w:t>
      </w:r>
      <w:r>
        <w:rPr>
          <w:sz w:val="22"/>
        </w:rPr>
        <w:t>fruit</w:t>
      </w:r>
    </w:p>
    <w:p>
      <w:pPr>
        <w:pStyle w:val="ListParagraph"/>
        <w:numPr>
          <w:ilvl w:val="3"/>
          <w:numId w:val="9"/>
        </w:numPr>
        <w:tabs>
          <w:tab w:pos="3222" w:val="left" w:leader="none"/>
          <w:tab w:pos="3223" w:val="left" w:leader="none"/>
        </w:tabs>
        <w:spacing w:line="240" w:lineRule="auto" w:before="119" w:after="0"/>
        <w:ind w:left="3222" w:right="0" w:hanging="965"/>
        <w:jc w:val="left"/>
        <w:rPr>
          <w:sz w:val="22"/>
        </w:rPr>
      </w:pPr>
      <w:r>
        <w:rPr>
          <w:sz w:val="22"/>
        </w:rPr>
        <w:t>Dried</w:t>
      </w:r>
      <w:r>
        <w:rPr>
          <w:spacing w:val="-4"/>
          <w:sz w:val="22"/>
        </w:rPr>
        <w:t> </w:t>
      </w:r>
      <w:r>
        <w:rPr>
          <w:sz w:val="22"/>
        </w:rPr>
        <w:t>fruit</w:t>
      </w:r>
    </w:p>
    <w:p>
      <w:pPr>
        <w:pStyle w:val="ListParagraph"/>
        <w:numPr>
          <w:ilvl w:val="3"/>
          <w:numId w:val="9"/>
        </w:numPr>
        <w:tabs>
          <w:tab w:pos="3222" w:val="left" w:leader="none"/>
          <w:tab w:pos="3223" w:val="left" w:leader="none"/>
        </w:tabs>
        <w:spacing w:line="240" w:lineRule="auto" w:before="121" w:after="0"/>
        <w:ind w:left="3222" w:right="0" w:hanging="965"/>
        <w:jc w:val="left"/>
        <w:rPr>
          <w:sz w:val="22"/>
        </w:rPr>
      </w:pPr>
      <w:r>
        <w:rPr>
          <w:sz w:val="22"/>
        </w:rPr>
        <w:t>Fruit in vinegar, oil, or</w:t>
      </w:r>
      <w:r>
        <w:rPr>
          <w:spacing w:val="-2"/>
          <w:sz w:val="22"/>
        </w:rPr>
        <w:t> </w:t>
      </w:r>
      <w:r>
        <w:rPr>
          <w:sz w:val="22"/>
        </w:rPr>
        <w:t>brine</w:t>
      </w:r>
    </w:p>
    <w:p>
      <w:pPr>
        <w:pStyle w:val="ListParagraph"/>
        <w:numPr>
          <w:ilvl w:val="3"/>
          <w:numId w:val="9"/>
        </w:numPr>
        <w:tabs>
          <w:tab w:pos="3222" w:val="left" w:leader="none"/>
          <w:tab w:pos="3223" w:val="left" w:leader="none"/>
        </w:tabs>
        <w:spacing w:line="240" w:lineRule="auto" w:before="119" w:after="0"/>
        <w:ind w:left="3222" w:right="0" w:hanging="965"/>
        <w:jc w:val="left"/>
        <w:rPr>
          <w:sz w:val="22"/>
        </w:rPr>
      </w:pPr>
      <w:r>
        <w:rPr>
          <w:sz w:val="22"/>
        </w:rPr>
        <w:t>Canned or bottled (pasteurized)</w:t>
      </w:r>
      <w:r>
        <w:rPr>
          <w:spacing w:val="-2"/>
          <w:sz w:val="22"/>
        </w:rPr>
        <w:t> </w:t>
      </w:r>
      <w:r>
        <w:rPr>
          <w:sz w:val="22"/>
        </w:rPr>
        <w:t>fruit</w:t>
      </w:r>
    </w:p>
    <w:p>
      <w:pPr>
        <w:pStyle w:val="ListParagraph"/>
        <w:numPr>
          <w:ilvl w:val="3"/>
          <w:numId w:val="9"/>
        </w:numPr>
        <w:tabs>
          <w:tab w:pos="3222" w:val="left" w:leader="none"/>
          <w:tab w:pos="3223" w:val="left" w:leader="none"/>
        </w:tabs>
        <w:spacing w:line="240" w:lineRule="auto" w:before="122" w:after="0"/>
        <w:ind w:left="3222" w:right="0" w:hanging="965"/>
        <w:jc w:val="left"/>
        <w:rPr>
          <w:sz w:val="22"/>
        </w:rPr>
      </w:pPr>
      <w:r>
        <w:rPr>
          <w:sz w:val="22"/>
        </w:rPr>
        <w:t>Jams, jellies,</w:t>
      </w:r>
      <w:r>
        <w:rPr>
          <w:spacing w:val="-1"/>
          <w:sz w:val="22"/>
        </w:rPr>
        <w:t> </w:t>
      </w:r>
      <w:r>
        <w:rPr>
          <w:sz w:val="22"/>
        </w:rPr>
        <w:t>marmalades</w:t>
      </w:r>
    </w:p>
    <w:p>
      <w:pPr>
        <w:pStyle w:val="ListParagraph"/>
        <w:numPr>
          <w:ilvl w:val="3"/>
          <w:numId w:val="9"/>
        </w:numPr>
        <w:tabs>
          <w:tab w:pos="3222" w:val="left" w:leader="none"/>
          <w:tab w:pos="3223" w:val="left" w:leader="none"/>
        </w:tabs>
        <w:spacing w:line="240" w:lineRule="auto" w:before="119" w:after="0"/>
        <w:ind w:left="3222" w:right="162" w:hanging="965"/>
        <w:jc w:val="left"/>
        <w:rPr>
          <w:sz w:val="22"/>
        </w:rPr>
      </w:pPr>
      <w:r>
        <w:rPr>
          <w:sz w:val="22"/>
        </w:rPr>
        <w:t>Fruit-based spreads (e.g., chutney) excluding products of food category 04.1.2.5</w:t>
      </w:r>
    </w:p>
    <w:p>
      <w:pPr>
        <w:pStyle w:val="ListParagraph"/>
        <w:numPr>
          <w:ilvl w:val="3"/>
          <w:numId w:val="9"/>
        </w:numPr>
        <w:tabs>
          <w:tab w:pos="3222" w:val="left" w:leader="none"/>
          <w:tab w:pos="3223" w:val="left" w:leader="none"/>
        </w:tabs>
        <w:spacing w:line="240" w:lineRule="auto" w:before="120" w:after="0"/>
        <w:ind w:left="3222" w:right="0" w:hanging="965"/>
        <w:jc w:val="left"/>
        <w:rPr>
          <w:sz w:val="22"/>
        </w:rPr>
      </w:pPr>
      <w:r>
        <w:rPr>
          <w:sz w:val="22"/>
        </w:rPr>
        <w:t>Candied</w:t>
      </w:r>
      <w:r>
        <w:rPr>
          <w:spacing w:val="-3"/>
          <w:sz w:val="22"/>
        </w:rPr>
        <w:t> </w:t>
      </w:r>
      <w:r>
        <w:rPr>
          <w:sz w:val="22"/>
        </w:rPr>
        <w:t>fruit</w:t>
      </w:r>
    </w:p>
    <w:p>
      <w:pPr>
        <w:pStyle w:val="ListParagraph"/>
        <w:numPr>
          <w:ilvl w:val="3"/>
          <w:numId w:val="9"/>
        </w:numPr>
        <w:tabs>
          <w:tab w:pos="3222" w:val="left" w:leader="none"/>
          <w:tab w:pos="3223" w:val="left" w:leader="none"/>
        </w:tabs>
        <w:spacing w:line="240" w:lineRule="auto" w:before="119" w:after="0"/>
        <w:ind w:left="3222" w:right="0" w:hanging="965"/>
        <w:jc w:val="left"/>
        <w:rPr>
          <w:sz w:val="22"/>
        </w:rPr>
      </w:pPr>
      <w:r>
        <w:rPr>
          <w:sz w:val="22"/>
        </w:rPr>
        <w:t>Fruit preparations, including pulp, purees, fruit toppings and coconut</w:t>
      </w:r>
      <w:r>
        <w:rPr>
          <w:spacing w:val="-12"/>
          <w:sz w:val="22"/>
        </w:rPr>
        <w:t> </w:t>
      </w:r>
      <w:r>
        <w:rPr>
          <w:sz w:val="22"/>
        </w:rPr>
        <w:t>milk</w:t>
      </w:r>
    </w:p>
    <w:p>
      <w:pPr>
        <w:pStyle w:val="ListParagraph"/>
        <w:numPr>
          <w:ilvl w:val="3"/>
          <w:numId w:val="9"/>
        </w:numPr>
        <w:tabs>
          <w:tab w:pos="3222" w:val="left" w:leader="none"/>
          <w:tab w:pos="3223" w:val="left" w:leader="none"/>
        </w:tabs>
        <w:spacing w:line="240" w:lineRule="auto" w:before="122" w:after="0"/>
        <w:ind w:left="3222" w:right="0" w:hanging="965"/>
        <w:jc w:val="left"/>
        <w:rPr>
          <w:sz w:val="22"/>
        </w:rPr>
      </w:pPr>
      <w:r>
        <w:rPr>
          <w:sz w:val="22"/>
        </w:rPr>
        <w:t>Fruit-based desserts, incl. fruit-flavoured water-based</w:t>
      </w:r>
      <w:r>
        <w:rPr>
          <w:spacing w:val="-11"/>
          <w:sz w:val="22"/>
        </w:rPr>
        <w:t> </w:t>
      </w:r>
      <w:r>
        <w:rPr>
          <w:sz w:val="22"/>
        </w:rPr>
        <w:t>desserts</w:t>
      </w:r>
    </w:p>
    <w:p>
      <w:pPr>
        <w:pStyle w:val="ListParagraph"/>
        <w:numPr>
          <w:ilvl w:val="3"/>
          <w:numId w:val="9"/>
        </w:numPr>
        <w:tabs>
          <w:tab w:pos="3223" w:val="left" w:leader="none"/>
        </w:tabs>
        <w:spacing w:line="240" w:lineRule="auto" w:before="119" w:after="0"/>
        <w:ind w:left="3222" w:right="0" w:hanging="965"/>
        <w:jc w:val="left"/>
        <w:rPr>
          <w:sz w:val="22"/>
        </w:rPr>
      </w:pPr>
      <w:r>
        <w:rPr>
          <w:sz w:val="22"/>
        </w:rPr>
        <w:t>Fermented fruit</w:t>
      </w:r>
      <w:r>
        <w:rPr>
          <w:spacing w:val="-10"/>
          <w:sz w:val="22"/>
        </w:rPr>
        <w:t> </w:t>
      </w:r>
      <w:r>
        <w:rPr>
          <w:sz w:val="22"/>
        </w:rPr>
        <w:t>products</w:t>
      </w:r>
    </w:p>
    <w:p>
      <w:pPr>
        <w:pStyle w:val="ListParagraph"/>
        <w:numPr>
          <w:ilvl w:val="3"/>
          <w:numId w:val="9"/>
        </w:numPr>
        <w:tabs>
          <w:tab w:pos="3223" w:val="left" w:leader="none"/>
        </w:tabs>
        <w:spacing w:line="240" w:lineRule="auto" w:before="119" w:after="0"/>
        <w:ind w:left="3222" w:right="0" w:hanging="965"/>
        <w:jc w:val="left"/>
        <w:rPr>
          <w:sz w:val="22"/>
        </w:rPr>
      </w:pPr>
      <w:r>
        <w:rPr>
          <w:sz w:val="22"/>
        </w:rPr>
        <w:t>Fruit fillings for</w:t>
      </w:r>
      <w:r>
        <w:rPr>
          <w:spacing w:val="-7"/>
          <w:sz w:val="22"/>
        </w:rPr>
        <w:t> </w:t>
      </w:r>
      <w:r>
        <w:rPr>
          <w:sz w:val="22"/>
        </w:rPr>
        <w:t>pastries</w:t>
      </w:r>
    </w:p>
    <w:p>
      <w:pPr>
        <w:pStyle w:val="ListParagraph"/>
        <w:numPr>
          <w:ilvl w:val="3"/>
          <w:numId w:val="9"/>
        </w:numPr>
        <w:tabs>
          <w:tab w:pos="3223" w:val="left" w:leader="none"/>
        </w:tabs>
        <w:spacing w:line="240" w:lineRule="auto" w:before="121" w:after="0"/>
        <w:ind w:left="3222" w:right="0" w:hanging="965"/>
        <w:jc w:val="left"/>
        <w:rPr>
          <w:sz w:val="22"/>
        </w:rPr>
      </w:pPr>
      <w:r>
        <w:rPr>
          <w:sz w:val="22"/>
        </w:rPr>
        <w:t>Cooked</w:t>
      </w:r>
      <w:r>
        <w:rPr>
          <w:spacing w:val="-1"/>
          <w:sz w:val="22"/>
        </w:rPr>
        <w:t> </w:t>
      </w:r>
      <w:r>
        <w:rPr>
          <w:sz w:val="22"/>
        </w:rPr>
        <w:t>fruit</w:t>
      </w:r>
    </w:p>
    <w:p>
      <w:pPr>
        <w:spacing w:after="0" w:line="240" w:lineRule="auto"/>
        <w:jc w:val="left"/>
        <w:rPr>
          <w:sz w:val="22"/>
        </w:rPr>
        <w:sectPr>
          <w:headerReference w:type="default" r:id="rId10"/>
          <w:pgSz w:w="11900" w:h="16840"/>
          <w:pgMar w:header="720" w:footer="0" w:top="1040" w:bottom="280" w:left="860" w:right="960"/>
          <w:pgNumType w:start="10"/>
        </w:sectPr>
      </w:pPr>
    </w:p>
    <w:p>
      <w:pPr>
        <w:pStyle w:val="BodyText"/>
        <w:rPr>
          <w:sz w:val="14"/>
        </w:rPr>
      </w:pPr>
    </w:p>
    <w:p>
      <w:pPr>
        <w:pStyle w:val="ListParagraph"/>
        <w:numPr>
          <w:ilvl w:val="1"/>
          <w:numId w:val="9"/>
        </w:numPr>
        <w:tabs>
          <w:tab w:pos="1406" w:val="left" w:leader="none"/>
        </w:tabs>
        <w:spacing w:line="240" w:lineRule="auto" w:before="63" w:after="0"/>
        <w:ind w:left="1405" w:right="162" w:hanging="566"/>
        <w:jc w:val="left"/>
        <w:rPr>
          <w:sz w:val="22"/>
        </w:rPr>
      </w:pPr>
      <w:r>
        <w:rPr>
          <w:sz w:val="22"/>
        </w:rPr>
        <w:t>Vegetables (including mushrooms and fungi, roots and tubers, pulses and legumes, and aloe vera), seaweeds, and nuts and</w:t>
      </w:r>
      <w:r>
        <w:rPr>
          <w:spacing w:val="-1"/>
          <w:sz w:val="22"/>
        </w:rPr>
        <w:t> </w:t>
      </w:r>
      <w:r>
        <w:rPr>
          <w:sz w:val="22"/>
        </w:rPr>
        <w:t>seeds</w:t>
      </w:r>
    </w:p>
    <w:p>
      <w:pPr>
        <w:pStyle w:val="ListParagraph"/>
        <w:numPr>
          <w:ilvl w:val="2"/>
          <w:numId w:val="9"/>
        </w:numPr>
        <w:tabs>
          <w:tab w:pos="2257" w:val="left" w:leader="none"/>
          <w:tab w:pos="2258" w:val="left" w:leader="none"/>
        </w:tabs>
        <w:spacing w:line="240" w:lineRule="auto" w:before="120" w:after="0"/>
        <w:ind w:left="2257" w:right="164" w:hanging="852"/>
        <w:jc w:val="left"/>
        <w:rPr>
          <w:sz w:val="22"/>
        </w:rPr>
      </w:pPr>
      <w:r>
        <w:rPr>
          <w:sz w:val="22"/>
        </w:rPr>
        <w:t>Fresh vegetables, (including mushrooms and fungi, roots and tubers, pulses and legumes, and aloe vera), seaweeds and nuts and</w:t>
      </w:r>
      <w:r>
        <w:rPr>
          <w:spacing w:val="-5"/>
          <w:sz w:val="22"/>
        </w:rPr>
        <w:t> </w:t>
      </w:r>
      <w:r>
        <w:rPr>
          <w:sz w:val="22"/>
        </w:rPr>
        <w:t>seeds</w:t>
      </w:r>
    </w:p>
    <w:p>
      <w:pPr>
        <w:pStyle w:val="ListParagraph"/>
        <w:numPr>
          <w:ilvl w:val="3"/>
          <w:numId w:val="9"/>
        </w:numPr>
        <w:tabs>
          <w:tab w:pos="3223" w:val="left" w:leader="none"/>
        </w:tabs>
        <w:spacing w:line="240" w:lineRule="auto" w:before="121" w:after="0"/>
        <w:ind w:left="3222" w:right="162" w:hanging="965"/>
        <w:jc w:val="both"/>
        <w:rPr>
          <w:sz w:val="22"/>
        </w:rPr>
      </w:pPr>
      <w:r>
        <w:rPr>
          <w:sz w:val="22"/>
        </w:rPr>
        <w:t>Untreated fresh vegetables, (including mushrooms and fungi, roots and tubers, pulses and legumes (including soybeans), and aloe vera), seaweeds and nuts and</w:t>
      </w:r>
      <w:r>
        <w:rPr>
          <w:spacing w:val="-1"/>
          <w:sz w:val="22"/>
        </w:rPr>
        <w:t> </w:t>
      </w:r>
      <w:r>
        <w:rPr>
          <w:sz w:val="22"/>
        </w:rPr>
        <w:t>seeds</w:t>
      </w:r>
    </w:p>
    <w:p>
      <w:pPr>
        <w:pStyle w:val="ListParagraph"/>
        <w:numPr>
          <w:ilvl w:val="3"/>
          <w:numId w:val="9"/>
        </w:numPr>
        <w:tabs>
          <w:tab w:pos="3223" w:val="left" w:leader="none"/>
        </w:tabs>
        <w:spacing w:line="240" w:lineRule="auto" w:before="119" w:after="0"/>
        <w:ind w:left="3222" w:right="162" w:hanging="965"/>
        <w:jc w:val="both"/>
        <w:rPr>
          <w:sz w:val="22"/>
        </w:rPr>
      </w:pPr>
      <w:r>
        <w:rPr>
          <w:sz w:val="22"/>
        </w:rPr>
        <w:t>Surface-treated fresh vegetables, (including mushrooms and fungi, roots and tubers, pulses and legumes, and aloe vera), seaweeds and nuts and seeds</w:t>
      </w:r>
    </w:p>
    <w:p>
      <w:pPr>
        <w:pStyle w:val="ListParagraph"/>
        <w:numPr>
          <w:ilvl w:val="3"/>
          <w:numId w:val="9"/>
        </w:numPr>
        <w:tabs>
          <w:tab w:pos="3223" w:val="left" w:leader="none"/>
        </w:tabs>
        <w:spacing w:line="240" w:lineRule="auto" w:before="120" w:after="0"/>
        <w:ind w:left="3222" w:right="162" w:hanging="965"/>
        <w:jc w:val="both"/>
        <w:rPr>
          <w:sz w:val="22"/>
        </w:rPr>
      </w:pPr>
      <w:r>
        <w:rPr>
          <w:sz w:val="22"/>
        </w:rPr>
        <w:t>Peeled, cut or shredded fresh vegetables, (including mushrooms and fungi, roots and tubers, pulses and legumes, and aloe vera), seaweeds and nuts and seeds</w:t>
      </w:r>
    </w:p>
    <w:p>
      <w:pPr>
        <w:pStyle w:val="ListParagraph"/>
        <w:numPr>
          <w:ilvl w:val="2"/>
          <w:numId w:val="9"/>
        </w:numPr>
        <w:tabs>
          <w:tab w:pos="2257" w:val="left" w:leader="none"/>
          <w:tab w:pos="2258" w:val="left" w:leader="none"/>
        </w:tabs>
        <w:spacing w:line="240" w:lineRule="auto" w:before="122" w:after="0"/>
        <w:ind w:left="2257" w:right="162" w:hanging="852"/>
        <w:jc w:val="left"/>
        <w:rPr>
          <w:sz w:val="22"/>
        </w:rPr>
      </w:pPr>
      <w:r>
        <w:rPr>
          <w:sz w:val="22"/>
        </w:rPr>
        <w:t>Processed vegetables (including mushrooms and fungi, roots and tubers, pulses and legumes, and aloe vera), seaweeds, and nuts and</w:t>
      </w:r>
      <w:r>
        <w:rPr>
          <w:spacing w:val="-7"/>
          <w:sz w:val="22"/>
        </w:rPr>
        <w:t> </w:t>
      </w:r>
      <w:r>
        <w:rPr>
          <w:sz w:val="22"/>
        </w:rPr>
        <w:t>seeds</w:t>
      </w:r>
    </w:p>
    <w:p>
      <w:pPr>
        <w:pStyle w:val="ListParagraph"/>
        <w:numPr>
          <w:ilvl w:val="3"/>
          <w:numId w:val="9"/>
        </w:numPr>
        <w:tabs>
          <w:tab w:pos="3223" w:val="left" w:leader="none"/>
        </w:tabs>
        <w:spacing w:line="240" w:lineRule="auto" w:before="118" w:after="0"/>
        <w:ind w:left="3222" w:right="162" w:hanging="965"/>
        <w:jc w:val="both"/>
        <w:rPr>
          <w:sz w:val="22"/>
        </w:rPr>
      </w:pPr>
      <w:r>
        <w:rPr>
          <w:sz w:val="22"/>
        </w:rPr>
        <w:t>Frozen vegetables (including mushrooms and fungi, roots and tubers, pulses and legumes, and aloe vera), seaweeds and nuts and</w:t>
      </w:r>
      <w:r>
        <w:rPr>
          <w:spacing w:val="-10"/>
          <w:sz w:val="22"/>
        </w:rPr>
        <w:t> </w:t>
      </w:r>
      <w:r>
        <w:rPr>
          <w:sz w:val="22"/>
        </w:rPr>
        <w:t>seeds</w:t>
      </w:r>
    </w:p>
    <w:p>
      <w:pPr>
        <w:pStyle w:val="ListParagraph"/>
        <w:numPr>
          <w:ilvl w:val="3"/>
          <w:numId w:val="9"/>
        </w:numPr>
        <w:tabs>
          <w:tab w:pos="3223" w:val="left" w:leader="none"/>
        </w:tabs>
        <w:spacing w:line="240" w:lineRule="auto" w:before="120" w:after="0"/>
        <w:ind w:left="3222" w:right="162" w:hanging="965"/>
        <w:jc w:val="both"/>
        <w:rPr>
          <w:sz w:val="22"/>
        </w:rPr>
      </w:pPr>
      <w:r>
        <w:rPr>
          <w:sz w:val="22"/>
        </w:rPr>
        <w:t>Dried vegetables (including mushrooms and fungi, roots and tubers, pulses and legumes, and aloe vera), seaweeds, and nuts and</w:t>
      </w:r>
      <w:r>
        <w:rPr>
          <w:spacing w:val="-9"/>
          <w:sz w:val="22"/>
        </w:rPr>
        <w:t> </w:t>
      </w:r>
      <w:r>
        <w:rPr>
          <w:sz w:val="22"/>
        </w:rPr>
        <w:t>seeds</w:t>
      </w:r>
    </w:p>
    <w:p>
      <w:pPr>
        <w:pStyle w:val="ListParagraph"/>
        <w:numPr>
          <w:ilvl w:val="3"/>
          <w:numId w:val="9"/>
        </w:numPr>
        <w:tabs>
          <w:tab w:pos="3223" w:val="left" w:leader="none"/>
        </w:tabs>
        <w:spacing w:line="240" w:lineRule="auto" w:before="121" w:after="0"/>
        <w:ind w:left="3222" w:right="162" w:hanging="965"/>
        <w:jc w:val="both"/>
        <w:rPr>
          <w:sz w:val="22"/>
        </w:rPr>
      </w:pPr>
      <w:r>
        <w:rPr>
          <w:sz w:val="22"/>
        </w:rPr>
        <w:t>Vegetables (including mushrooms and fungi, roots and tubers, pulses and legumes, and aloe vera), and seaweeds in vinegar, oil, brine, or soybean sauce</w:t>
      </w:r>
    </w:p>
    <w:p>
      <w:pPr>
        <w:pStyle w:val="ListParagraph"/>
        <w:numPr>
          <w:ilvl w:val="3"/>
          <w:numId w:val="9"/>
        </w:numPr>
        <w:tabs>
          <w:tab w:pos="3223" w:val="left" w:leader="none"/>
        </w:tabs>
        <w:spacing w:line="240" w:lineRule="auto" w:before="119" w:after="0"/>
        <w:ind w:left="3222" w:right="159" w:hanging="965"/>
        <w:jc w:val="both"/>
        <w:rPr>
          <w:sz w:val="22"/>
        </w:rPr>
      </w:pPr>
      <w:r>
        <w:rPr>
          <w:sz w:val="22"/>
        </w:rPr>
        <w:t>Canned or bottled (pasteurized) or retort pouch vegetables (including mushrooms and fungi, roots and tubers, pulses and legumes, and aloe vera), and</w:t>
      </w:r>
      <w:r>
        <w:rPr>
          <w:spacing w:val="-1"/>
          <w:sz w:val="22"/>
        </w:rPr>
        <w:t> </w:t>
      </w:r>
      <w:r>
        <w:rPr>
          <w:sz w:val="22"/>
        </w:rPr>
        <w:t>seaweeds</w:t>
      </w:r>
    </w:p>
    <w:p>
      <w:pPr>
        <w:pStyle w:val="ListParagraph"/>
        <w:numPr>
          <w:ilvl w:val="3"/>
          <w:numId w:val="9"/>
        </w:numPr>
        <w:tabs>
          <w:tab w:pos="3223" w:val="left" w:leader="none"/>
        </w:tabs>
        <w:spacing w:line="240" w:lineRule="auto" w:before="122" w:after="0"/>
        <w:ind w:left="3222" w:right="162" w:hanging="965"/>
        <w:jc w:val="both"/>
        <w:rPr>
          <w:sz w:val="22"/>
        </w:rPr>
      </w:pPr>
      <w:r>
        <w:rPr>
          <w:sz w:val="22"/>
        </w:rPr>
        <w:t>Vegetable (including mushrooms and fungi, roots and tubers, pulses and legumes, and aloe vera), seaweed, and nut and seed purees and spreads (e.g., peanut butter)</w:t>
      </w:r>
    </w:p>
    <w:p>
      <w:pPr>
        <w:pStyle w:val="ListParagraph"/>
        <w:numPr>
          <w:ilvl w:val="3"/>
          <w:numId w:val="9"/>
        </w:numPr>
        <w:tabs>
          <w:tab w:pos="3223" w:val="left" w:leader="none"/>
        </w:tabs>
        <w:spacing w:line="240" w:lineRule="auto" w:before="119" w:after="0"/>
        <w:ind w:left="3222" w:right="162" w:hanging="965"/>
        <w:jc w:val="both"/>
        <w:rPr>
          <w:sz w:val="22"/>
        </w:rPr>
      </w:pPr>
      <w:r>
        <w:rPr>
          <w:sz w:val="22"/>
        </w:rPr>
        <w:t>Vegetable (including mushrooms and fungi, roots and tubers, pulses and legumes, and aloe vera), seaweed, and nut and seed pulps and preparations (e.g., vegetable desserts and sauces, candied vegetables) other than food category</w:t>
      </w:r>
      <w:r>
        <w:rPr>
          <w:spacing w:val="-3"/>
          <w:sz w:val="22"/>
        </w:rPr>
        <w:t> </w:t>
      </w:r>
      <w:r>
        <w:rPr>
          <w:sz w:val="22"/>
        </w:rPr>
        <w:t>04.2.2.5</w:t>
      </w:r>
    </w:p>
    <w:p>
      <w:pPr>
        <w:pStyle w:val="ListParagraph"/>
        <w:numPr>
          <w:ilvl w:val="3"/>
          <w:numId w:val="9"/>
        </w:numPr>
        <w:tabs>
          <w:tab w:pos="3223" w:val="left" w:leader="none"/>
        </w:tabs>
        <w:spacing w:line="240" w:lineRule="auto" w:before="119" w:after="0"/>
        <w:ind w:left="3222" w:right="162" w:hanging="965"/>
        <w:jc w:val="both"/>
        <w:rPr>
          <w:sz w:val="22"/>
        </w:rPr>
      </w:pPr>
      <w:r>
        <w:rPr>
          <w:sz w:val="22"/>
        </w:rPr>
        <w:t>Fermented vegetable (including mushrooms and fungi, roots and tubers, pulses and legumes, and aloe vera) and seaweed products, excluding fermented soybean products of food categories 06.8.6, 06.8.7,</w:t>
      </w:r>
      <w:r>
        <w:rPr>
          <w:spacing w:val="18"/>
          <w:sz w:val="22"/>
        </w:rPr>
        <w:t> </w:t>
      </w:r>
      <w:r>
        <w:rPr>
          <w:sz w:val="22"/>
        </w:rPr>
        <w:t>12.9.1,</w:t>
      </w:r>
    </w:p>
    <w:p>
      <w:pPr>
        <w:pStyle w:val="BodyText"/>
        <w:spacing w:before="2"/>
        <w:ind w:left="3222"/>
      </w:pPr>
      <w:r>
        <w:rPr/>
        <w:t>12.9.2.1 and 12.9.2.3</w:t>
      </w:r>
    </w:p>
    <w:p>
      <w:pPr>
        <w:pStyle w:val="ListParagraph"/>
        <w:numPr>
          <w:ilvl w:val="3"/>
          <w:numId w:val="9"/>
        </w:numPr>
        <w:tabs>
          <w:tab w:pos="3223" w:val="left" w:leader="none"/>
        </w:tabs>
        <w:spacing w:line="240" w:lineRule="auto" w:before="119" w:after="0"/>
        <w:ind w:left="3222" w:right="162" w:hanging="965"/>
        <w:jc w:val="both"/>
        <w:rPr>
          <w:sz w:val="22"/>
        </w:rPr>
      </w:pPr>
      <w:r>
        <w:rPr>
          <w:sz w:val="22"/>
        </w:rPr>
        <w:t>Cooked or fried vegetables (including mushrooms and fungi, roots and tubers, pulses and legumes, and aloe vera), and</w:t>
      </w:r>
      <w:r>
        <w:rPr>
          <w:spacing w:val="-2"/>
          <w:sz w:val="22"/>
        </w:rPr>
        <w:t> </w:t>
      </w:r>
      <w:r>
        <w:rPr>
          <w:sz w:val="22"/>
        </w:rPr>
        <w:t>seaweeds</w:t>
      </w:r>
    </w:p>
    <w:p>
      <w:pPr>
        <w:pStyle w:val="ListParagraph"/>
        <w:numPr>
          <w:ilvl w:val="1"/>
          <w:numId w:val="10"/>
        </w:numPr>
        <w:tabs>
          <w:tab w:pos="840" w:val="left" w:leader="none"/>
        </w:tabs>
        <w:spacing w:line="240" w:lineRule="auto" w:before="120" w:after="0"/>
        <w:ind w:left="1405" w:right="0" w:hanging="1133"/>
        <w:jc w:val="left"/>
        <w:rPr>
          <w:sz w:val="22"/>
        </w:rPr>
      </w:pPr>
      <w:r>
        <w:rPr>
          <w:sz w:val="22"/>
        </w:rPr>
        <w:t>Confectionery</w:t>
      </w:r>
    </w:p>
    <w:p>
      <w:pPr>
        <w:pStyle w:val="ListParagraph"/>
        <w:numPr>
          <w:ilvl w:val="1"/>
          <w:numId w:val="10"/>
        </w:numPr>
        <w:tabs>
          <w:tab w:pos="1406" w:val="left" w:leader="none"/>
        </w:tabs>
        <w:spacing w:line="240" w:lineRule="auto" w:before="119" w:after="0"/>
        <w:ind w:left="1405" w:right="0" w:hanging="566"/>
        <w:jc w:val="left"/>
        <w:rPr>
          <w:sz w:val="22"/>
        </w:rPr>
      </w:pPr>
      <w:r>
        <w:rPr>
          <w:sz w:val="22"/>
        </w:rPr>
        <w:t>Cocoa products and chocolate products including imitations and chocolate</w:t>
      </w:r>
      <w:r>
        <w:rPr>
          <w:spacing w:val="-11"/>
          <w:sz w:val="22"/>
        </w:rPr>
        <w:t> </w:t>
      </w:r>
      <w:r>
        <w:rPr>
          <w:sz w:val="22"/>
        </w:rPr>
        <w:t>substitutes</w:t>
      </w:r>
    </w:p>
    <w:p>
      <w:pPr>
        <w:pStyle w:val="ListParagraph"/>
        <w:numPr>
          <w:ilvl w:val="2"/>
          <w:numId w:val="10"/>
        </w:numPr>
        <w:tabs>
          <w:tab w:pos="2257" w:val="left" w:leader="none"/>
          <w:tab w:pos="2258" w:val="left" w:leader="none"/>
        </w:tabs>
        <w:spacing w:line="240" w:lineRule="auto" w:before="122" w:after="0"/>
        <w:ind w:left="2257" w:right="0" w:hanging="852"/>
        <w:jc w:val="left"/>
        <w:rPr>
          <w:sz w:val="22"/>
        </w:rPr>
      </w:pPr>
      <w:r>
        <w:rPr>
          <w:sz w:val="22"/>
        </w:rPr>
        <w:t>Cocoa mixes (powders) and cocoa</w:t>
      </w:r>
      <w:r>
        <w:rPr>
          <w:spacing w:val="-3"/>
          <w:sz w:val="22"/>
        </w:rPr>
        <w:t> </w:t>
      </w:r>
      <w:r>
        <w:rPr>
          <w:sz w:val="22"/>
        </w:rPr>
        <w:t>mass/cake</w:t>
      </w:r>
    </w:p>
    <w:p>
      <w:pPr>
        <w:pStyle w:val="ListParagraph"/>
        <w:numPr>
          <w:ilvl w:val="2"/>
          <w:numId w:val="10"/>
        </w:numPr>
        <w:tabs>
          <w:tab w:pos="2257" w:val="left" w:leader="none"/>
          <w:tab w:pos="2258" w:val="left" w:leader="none"/>
        </w:tabs>
        <w:spacing w:line="240" w:lineRule="auto" w:before="119" w:after="0"/>
        <w:ind w:left="2257" w:right="0" w:hanging="852"/>
        <w:jc w:val="left"/>
        <w:rPr>
          <w:sz w:val="22"/>
        </w:rPr>
      </w:pPr>
      <w:r>
        <w:rPr>
          <w:sz w:val="22"/>
        </w:rPr>
        <w:t>Cocoa mixes</w:t>
      </w:r>
      <w:r>
        <w:rPr>
          <w:spacing w:val="-1"/>
          <w:sz w:val="22"/>
        </w:rPr>
        <w:t> </w:t>
      </w:r>
      <w:r>
        <w:rPr>
          <w:sz w:val="22"/>
        </w:rPr>
        <w:t>(syrups)</w:t>
      </w:r>
    </w:p>
    <w:p>
      <w:pPr>
        <w:pStyle w:val="ListParagraph"/>
        <w:numPr>
          <w:ilvl w:val="2"/>
          <w:numId w:val="10"/>
        </w:numPr>
        <w:tabs>
          <w:tab w:pos="2257" w:val="left" w:leader="none"/>
          <w:tab w:pos="2258" w:val="left" w:leader="none"/>
        </w:tabs>
        <w:spacing w:line="240" w:lineRule="auto" w:before="119" w:after="0"/>
        <w:ind w:left="2257" w:right="0" w:hanging="852"/>
        <w:jc w:val="left"/>
        <w:rPr>
          <w:sz w:val="22"/>
        </w:rPr>
      </w:pPr>
      <w:r>
        <w:rPr>
          <w:sz w:val="22"/>
        </w:rPr>
        <w:t>Cocoa-based spreads, incl.</w:t>
      </w:r>
      <w:r>
        <w:rPr>
          <w:spacing w:val="-6"/>
          <w:sz w:val="22"/>
        </w:rPr>
        <w:t> </w:t>
      </w:r>
      <w:r>
        <w:rPr>
          <w:sz w:val="22"/>
        </w:rPr>
        <w:t>fillings</w:t>
      </w:r>
    </w:p>
    <w:p>
      <w:pPr>
        <w:pStyle w:val="ListParagraph"/>
        <w:numPr>
          <w:ilvl w:val="2"/>
          <w:numId w:val="10"/>
        </w:numPr>
        <w:tabs>
          <w:tab w:pos="2257" w:val="left" w:leader="none"/>
          <w:tab w:pos="2258" w:val="left" w:leader="none"/>
        </w:tabs>
        <w:spacing w:line="240" w:lineRule="auto" w:before="121" w:after="0"/>
        <w:ind w:left="2257" w:right="0" w:hanging="852"/>
        <w:jc w:val="left"/>
        <w:rPr>
          <w:sz w:val="22"/>
        </w:rPr>
      </w:pPr>
      <w:r>
        <w:rPr>
          <w:sz w:val="22"/>
        </w:rPr>
        <w:t>Cocoa and chocolate</w:t>
      </w:r>
      <w:r>
        <w:rPr>
          <w:spacing w:val="-3"/>
          <w:sz w:val="22"/>
        </w:rPr>
        <w:t> </w:t>
      </w:r>
      <w:r>
        <w:rPr>
          <w:sz w:val="22"/>
        </w:rPr>
        <w:t>products</w:t>
      </w:r>
    </w:p>
    <w:p>
      <w:pPr>
        <w:pStyle w:val="ListParagraph"/>
        <w:numPr>
          <w:ilvl w:val="2"/>
          <w:numId w:val="10"/>
        </w:numPr>
        <w:tabs>
          <w:tab w:pos="2257" w:val="left" w:leader="none"/>
          <w:tab w:pos="2258" w:val="left" w:leader="none"/>
        </w:tabs>
        <w:spacing w:line="240" w:lineRule="auto" w:before="119" w:after="0"/>
        <w:ind w:left="2257" w:right="0" w:hanging="852"/>
        <w:jc w:val="left"/>
        <w:rPr>
          <w:sz w:val="22"/>
        </w:rPr>
      </w:pPr>
      <w:r>
        <w:rPr>
          <w:sz w:val="22"/>
        </w:rPr>
        <w:t>Imitation chocolate, chocolate substitute</w:t>
      </w:r>
      <w:r>
        <w:rPr>
          <w:spacing w:val="-3"/>
          <w:sz w:val="22"/>
        </w:rPr>
        <w:t> </w:t>
      </w:r>
      <w:r>
        <w:rPr>
          <w:sz w:val="22"/>
        </w:rPr>
        <w:t>products</w:t>
      </w:r>
    </w:p>
    <w:p>
      <w:pPr>
        <w:pStyle w:val="ListParagraph"/>
        <w:numPr>
          <w:ilvl w:val="1"/>
          <w:numId w:val="10"/>
        </w:numPr>
        <w:tabs>
          <w:tab w:pos="1406" w:val="left" w:leader="none"/>
        </w:tabs>
        <w:spacing w:line="240" w:lineRule="auto" w:before="121" w:after="0"/>
        <w:ind w:left="1405" w:right="162" w:hanging="566"/>
        <w:jc w:val="left"/>
        <w:rPr>
          <w:sz w:val="22"/>
        </w:rPr>
      </w:pPr>
      <w:r>
        <w:rPr>
          <w:sz w:val="22"/>
        </w:rPr>
        <w:t>Confectionery including hard and soft candy, nougats, etc. other than food categories 05.1, 05.3, and 05.4</w:t>
      </w:r>
    </w:p>
    <w:p>
      <w:pPr>
        <w:spacing w:after="0" w:line="240" w:lineRule="auto"/>
        <w:jc w:val="left"/>
        <w:rPr>
          <w:sz w:val="22"/>
        </w:rPr>
        <w:sectPr>
          <w:pgSz w:w="11900" w:h="16840"/>
          <w:pgMar w:header="720" w:footer="0" w:top="1040" w:bottom="280" w:left="860" w:right="960"/>
        </w:sectPr>
      </w:pPr>
    </w:p>
    <w:p>
      <w:pPr>
        <w:pStyle w:val="BodyText"/>
        <w:rPr>
          <w:sz w:val="14"/>
        </w:rPr>
      </w:pPr>
    </w:p>
    <w:p>
      <w:pPr>
        <w:pStyle w:val="ListParagraph"/>
        <w:numPr>
          <w:ilvl w:val="2"/>
          <w:numId w:val="10"/>
        </w:numPr>
        <w:tabs>
          <w:tab w:pos="2257" w:val="left" w:leader="none"/>
          <w:tab w:pos="2258" w:val="left" w:leader="none"/>
        </w:tabs>
        <w:spacing w:line="240" w:lineRule="auto" w:before="63" w:after="0"/>
        <w:ind w:left="2257" w:right="0" w:hanging="852"/>
        <w:jc w:val="left"/>
        <w:rPr>
          <w:sz w:val="22"/>
        </w:rPr>
      </w:pPr>
      <w:r>
        <w:rPr>
          <w:sz w:val="22"/>
        </w:rPr>
        <w:t>Hard candy</w:t>
      </w:r>
    </w:p>
    <w:p>
      <w:pPr>
        <w:pStyle w:val="ListParagraph"/>
        <w:numPr>
          <w:ilvl w:val="2"/>
          <w:numId w:val="10"/>
        </w:numPr>
        <w:tabs>
          <w:tab w:pos="2257" w:val="left" w:leader="none"/>
          <w:tab w:pos="2258" w:val="left" w:leader="none"/>
        </w:tabs>
        <w:spacing w:line="240" w:lineRule="auto" w:before="121" w:after="0"/>
        <w:ind w:left="2257" w:right="0" w:hanging="852"/>
        <w:jc w:val="left"/>
        <w:rPr>
          <w:sz w:val="22"/>
        </w:rPr>
      </w:pPr>
      <w:r>
        <w:rPr>
          <w:sz w:val="22"/>
        </w:rPr>
        <w:t>Soft</w:t>
      </w:r>
      <w:r>
        <w:rPr>
          <w:spacing w:val="-2"/>
          <w:sz w:val="22"/>
        </w:rPr>
        <w:t> </w:t>
      </w:r>
      <w:r>
        <w:rPr>
          <w:sz w:val="22"/>
        </w:rPr>
        <w:t>candy</w:t>
      </w:r>
    </w:p>
    <w:p>
      <w:pPr>
        <w:pStyle w:val="ListParagraph"/>
        <w:numPr>
          <w:ilvl w:val="2"/>
          <w:numId w:val="10"/>
        </w:numPr>
        <w:tabs>
          <w:tab w:pos="2257" w:val="left" w:leader="none"/>
          <w:tab w:pos="2258" w:val="left" w:leader="none"/>
        </w:tabs>
        <w:spacing w:line="240" w:lineRule="auto" w:before="119" w:after="0"/>
        <w:ind w:left="2257" w:right="0" w:hanging="852"/>
        <w:jc w:val="left"/>
        <w:rPr>
          <w:sz w:val="22"/>
        </w:rPr>
      </w:pPr>
      <w:r>
        <w:rPr>
          <w:sz w:val="22"/>
        </w:rPr>
        <w:t>Nougats and</w:t>
      </w:r>
      <w:r>
        <w:rPr>
          <w:spacing w:val="-1"/>
          <w:sz w:val="22"/>
        </w:rPr>
        <w:t> </w:t>
      </w:r>
      <w:r>
        <w:rPr>
          <w:sz w:val="22"/>
        </w:rPr>
        <w:t>marzipans</w:t>
      </w:r>
    </w:p>
    <w:p>
      <w:pPr>
        <w:pStyle w:val="ListParagraph"/>
        <w:numPr>
          <w:ilvl w:val="1"/>
          <w:numId w:val="10"/>
        </w:numPr>
        <w:tabs>
          <w:tab w:pos="1406" w:val="left" w:leader="none"/>
        </w:tabs>
        <w:spacing w:line="240" w:lineRule="auto" w:before="122" w:after="0"/>
        <w:ind w:left="1405" w:right="0" w:hanging="566"/>
        <w:jc w:val="left"/>
        <w:rPr>
          <w:sz w:val="22"/>
        </w:rPr>
      </w:pPr>
      <w:r>
        <w:rPr>
          <w:sz w:val="22"/>
        </w:rPr>
        <w:t>Chewing</w:t>
      </w:r>
      <w:r>
        <w:rPr>
          <w:spacing w:val="-3"/>
          <w:sz w:val="22"/>
        </w:rPr>
        <w:t> </w:t>
      </w:r>
      <w:r>
        <w:rPr>
          <w:sz w:val="22"/>
        </w:rPr>
        <w:t>gum</w:t>
      </w:r>
    </w:p>
    <w:p>
      <w:pPr>
        <w:pStyle w:val="ListParagraph"/>
        <w:numPr>
          <w:ilvl w:val="1"/>
          <w:numId w:val="10"/>
        </w:numPr>
        <w:tabs>
          <w:tab w:pos="1406" w:val="left" w:leader="none"/>
        </w:tabs>
        <w:spacing w:line="240" w:lineRule="auto" w:before="119" w:after="0"/>
        <w:ind w:left="1405" w:right="0" w:hanging="566"/>
        <w:jc w:val="left"/>
        <w:rPr>
          <w:sz w:val="22"/>
        </w:rPr>
      </w:pPr>
      <w:r>
        <w:rPr>
          <w:sz w:val="22"/>
        </w:rPr>
        <w:t>Decorations (e.g., for fine bakery wares), toppings (non-fruit), and sweet</w:t>
      </w:r>
      <w:r>
        <w:rPr>
          <w:spacing w:val="-16"/>
          <w:sz w:val="22"/>
        </w:rPr>
        <w:t> </w:t>
      </w:r>
      <w:r>
        <w:rPr>
          <w:sz w:val="22"/>
        </w:rPr>
        <w:t>sauces</w:t>
      </w:r>
    </w:p>
    <w:p>
      <w:pPr>
        <w:pStyle w:val="ListParagraph"/>
        <w:numPr>
          <w:ilvl w:val="1"/>
          <w:numId w:val="11"/>
        </w:numPr>
        <w:tabs>
          <w:tab w:pos="840" w:val="left" w:leader="none"/>
        </w:tabs>
        <w:spacing w:line="240" w:lineRule="auto" w:before="119" w:after="0"/>
        <w:ind w:left="839" w:right="166" w:hanging="567"/>
        <w:jc w:val="left"/>
        <w:rPr>
          <w:sz w:val="22"/>
        </w:rPr>
      </w:pPr>
      <w:r>
        <w:rPr>
          <w:sz w:val="22"/>
        </w:rPr>
        <w:t>Cereals and cereal products, derived from cereal grains, from roots and tubers, pulses and legumes, excluding bakery wares of food category</w:t>
      </w:r>
      <w:r>
        <w:rPr>
          <w:spacing w:val="-13"/>
          <w:sz w:val="22"/>
        </w:rPr>
        <w:t> </w:t>
      </w:r>
      <w:r>
        <w:rPr>
          <w:sz w:val="22"/>
        </w:rPr>
        <w:t>07.0</w:t>
      </w:r>
    </w:p>
    <w:p>
      <w:pPr>
        <w:pStyle w:val="ListParagraph"/>
        <w:numPr>
          <w:ilvl w:val="1"/>
          <w:numId w:val="11"/>
        </w:numPr>
        <w:tabs>
          <w:tab w:pos="1406" w:val="left" w:leader="none"/>
        </w:tabs>
        <w:spacing w:line="240" w:lineRule="auto" w:before="120" w:after="0"/>
        <w:ind w:left="1405" w:right="0" w:hanging="566"/>
        <w:jc w:val="left"/>
        <w:rPr>
          <w:sz w:val="22"/>
        </w:rPr>
      </w:pPr>
      <w:r>
        <w:rPr>
          <w:sz w:val="22"/>
        </w:rPr>
        <w:t>Whole, broken, or flaked grain, including</w:t>
      </w:r>
      <w:r>
        <w:rPr>
          <w:spacing w:val="-9"/>
          <w:sz w:val="22"/>
        </w:rPr>
        <w:t> </w:t>
      </w:r>
      <w:r>
        <w:rPr>
          <w:sz w:val="22"/>
        </w:rPr>
        <w:t>rice</w:t>
      </w:r>
    </w:p>
    <w:p>
      <w:pPr>
        <w:pStyle w:val="ListParagraph"/>
        <w:numPr>
          <w:ilvl w:val="1"/>
          <w:numId w:val="11"/>
        </w:numPr>
        <w:tabs>
          <w:tab w:pos="1406" w:val="left" w:leader="none"/>
        </w:tabs>
        <w:spacing w:line="240" w:lineRule="auto" w:before="122" w:after="0"/>
        <w:ind w:left="1405" w:right="0" w:hanging="566"/>
        <w:jc w:val="left"/>
        <w:rPr>
          <w:sz w:val="22"/>
        </w:rPr>
      </w:pPr>
      <w:r>
        <w:rPr>
          <w:sz w:val="22"/>
        </w:rPr>
        <w:t>Flours and starches (including soybean</w:t>
      </w:r>
      <w:r>
        <w:rPr>
          <w:spacing w:val="-9"/>
          <w:sz w:val="22"/>
        </w:rPr>
        <w:t> </w:t>
      </w:r>
      <w:r>
        <w:rPr>
          <w:sz w:val="22"/>
        </w:rPr>
        <w:t>powder)</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Flours</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Starches</w:t>
      </w:r>
    </w:p>
    <w:p>
      <w:pPr>
        <w:pStyle w:val="ListParagraph"/>
        <w:numPr>
          <w:ilvl w:val="1"/>
          <w:numId w:val="11"/>
        </w:numPr>
        <w:tabs>
          <w:tab w:pos="1406" w:val="left" w:leader="none"/>
        </w:tabs>
        <w:spacing w:line="240" w:lineRule="auto" w:before="121" w:after="0"/>
        <w:ind w:left="1405" w:right="0" w:hanging="566"/>
        <w:jc w:val="left"/>
        <w:rPr>
          <w:sz w:val="22"/>
        </w:rPr>
      </w:pPr>
      <w:r>
        <w:rPr>
          <w:sz w:val="22"/>
        </w:rPr>
        <w:t>Breakfast cereals, including rolled</w:t>
      </w:r>
      <w:r>
        <w:rPr>
          <w:spacing w:val="-6"/>
          <w:sz w:val="22"/>
        </w:rPr>
        <w:t> </w:t>
      </w:r>
      <w:r>
        <w:rPr>
          <w:sz w:val="22"/>
        </w:rPr>
        <w:t>oats</w:t>
      </w:r>
    </w:p>
    <w:p>
      <w:pPr>
        <w:pStyle w:val="ListParagraph"/>
        <w:numPr>
          <w:ilvl w:val="1"/>
          <w:numId w:val="11"/>
        </w:numPr>
        <w:tabs>
          <w:tab w:pos="1406" w:val="left" w:leader="none"/>
        </w:tabs>
        <w:spacing w:line="240" w:lineRule="auto" w:before="119" w:after="0"/>
        <w:ind w:left="1405" w:right="162" w:hanging="566"/>
        <w:jc w:val="left"/>
        <w:rPr>
          <w:sz w:val="22"/>
        </w:rPr>
      </w:pPr>
      <w:r>
        <w:rPr>
          <w:sz w:val="22"/>
        </w:rPr>
        <w:t>Pastas and noodles and like products (e.g. rice paper, rice vermicelli, soybean pastas and noodles)</w:t>
      </w:r>
    </w:p>
    <w:p>
      <w:pPr>
        <w:pStyle w:val="ListParagraph"/>
        <w:numPr>
          <w:ilvl w:val="2"/>
          <w:numId w:val="11"/>
        </w:numPr>
        <w:tabs>
          <w:tab w:pos="2257" w:val="left" w:leader="none"/>
          <w:tab w:pos="2258" w:val="left" w:leader="none"/>
        </w:tabs>
        <w:spacing w:line="240" w:lineRule="auto" w:before="121" w:after="0"/>
        <w:ind w:left="2257" w:right="0" w:hanging="852"/>
        <w:jc w:val="left"/>
        <w:rPr>
          <w:sz w:val="22"/>
        </w:rPr>
      </w:pPr>
      <w:r>
        <w:rPr>
          <w:sz w:val="22"/>
        </w:rPr>
        <w:t>Fresh pastas and noodles and like</w:t>
      </w:r>
      <w:r>
        <w:rPr>
          <w:spacing w:val="-11"/>
          <w:sz w:val="22"/>
        </w:rPr>
        <w:t> </w:t>
      </w:r>
      <w:r>
        <w:rPr>
          <w:sz w:val="22"/>
        </w:rPr>
        <w:t>products</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Dried pastas and noodles and like</w:t>
      </w:r>
      <w:r>
        <w:rPr>
          <w:spacing w:val="-8"/>
          <w:sz w:val="22"/>
        </w:rPr>
        <w:t> </w:t>
      </w:r>
      <w:r>
        <w:rPr>
          <w:sz w:val="22"/>
        </w:rPr>
        <w:t>products</w:t>
      </w:r>
    </w:p>
    <w:p>
      <w:pPr>
        <w:pStyle w:val="ListParagraph"/>
        <w:numPr>
          <w:ilvl w:val="2"/>
          <w:numId w:val="11"/>
        </w:numPr>
        <w:tabs>
          <w:tab w:pos="2257" w:val="left" w:leader="none"/>
          <w:tab w:pos="2258" w:val="left" w:leader="none"/>
        </w:tabs>
        <w:spacing w:line="240" w:lineRule="auto" w:before="121" w:after="0"/>
        <w:ind w:left="2257" w:right="0" w:hanging="852"/>
        <w:jc w:val="left"/>
        <w:rPr>
          <w:sz w:val="22"/>
        </w:rPr>
      </w:pPr>
      <w:r>
        <w:rPr>
          <w:sz w:val="22"/>
        </w:rPr>
        <w:t>Pre-cooked pastas and noodles and like</w:t>
      </w:r>
      <w:r>
        <w:rPr>
          <w:spacing w:val="-9"/>
          <w:sz w:val="22"/>
        </w:rPr>
        <w:t> </w:t>
      </w:r>
      <w:r>
        <w:rPr>
          <w:sz w:val="22"/>
        </w:rPr>
        <w:t>products</w:t>
      </w:r>
    </w:p>
    <w:p>
      <w:pPr>
        <w:pStyle w:val="ListParagraph"/>
        <w:numPr>
          <w:ilvl w:val="1"/>
          <w:numId w:val="11"/>
        </w:numPr>
        <w:tabs>
          <w:tab w:pos="1406" w:val="left" w:leader="none"/>
        </w:tabs>
        <w:spacing w:line="240" w:lineRule="auto" w:before="119" w:after="0"/>
        <w:ind w:left="1405" w:right="0" w:hanging="566"/>
        <w:jc w:val="left"/>
        <w:rPr>
          <w:sz w:val="22"/>
        </w:rPr>
      </w:pPr>
      <w:r>
        <w:rPr>
          <w:sz w:val="22"/>
        </w:rPr>
        <w:t>Cereal and starch based desserts (e.g., rice pudding, tapioca</w:t>
      </w:r>
      <w:r>
        <w:rPr>
          <w:spacing w:val="-7"/>
          <w:sz w:val="22"/>
        </w:rPr>
        <w:t> </w:t>
      </w:r>
      <w:r>
        <w:rPr>
          <w:sz w:val="22"/>
        </w:rPr>
        <w:t>pudding)</w:t>
      </w:r>
    </w:p>
    <w:p>
      <w:pPr>
        <w:pStyle w:val="ListParagraph"/>
        <w:numPr>
          <w:ilvl w:val="1"/>
          <w:numId w:val="11"/>
        </w:numPr>
        <w:tabs>
          <w:tab w:pos="1406" w:val="left" w:leader="none"/>
        </w:tabs>
        <w:spacing w:line="240" w:lineRule="auto" w:before="122" w:after="0"/>
        <w:ind w:left="1405" w:right="0" w:hanging="566"/>
        <w:jc w:val="left"/>
        <w:rPr>
          <w:sz w:val="22"/>
        </w:rPr>
      </w:pPr>
      <w:r>
        <w:rPr>
          <w:sz w:val="22"/>
        </w:rPr>
        <w:t>Batters (e.g., for breading or batters for fish or</w:t>
      </w:r>
      <w:r>
        <w:rPr>
          <w:spacing w:val="-8"/>
          <w:sz w:val="22"/>
        </w:rPr>
        <w:t> </w:t>
      </w:r>
      <w:r>
        <w:rPr>
          <w:sz w:val="22"/>
        </w:rPr>
        <w:t>poultry)</w:t>
      </w:r>
    </w:p>
    <w:p>
      <w:pPr>
        <w:pStyle w:val="ListParagraph"/>
        <w:numPr>
          <w:ilvl w:val="1"/>
          <w:numId w:val="11"/>
        </w:numPr>
        <w:tabs>
          <w:tab w:pos="1406" w:val="left" w:leader="none"/>
        </w:tabs>
        <w:spacing w:line="240" w:lineRule="auto" w:before="119" w:after="0"/>
        <w:ind w:left="1405" w:right="0" w:hanging="566"/>
        <w:jc w:val="left"/>
        <w:rPr>
          <w:sz w:val="22"/>
        </w:rPr>
      </w:pPr>
      <w:r>
        <w:rPr>
          <w:sz w:val="22"/>
        </w:rPr>
        <w:t>Pre-cooked or processed rice products, including rice cakes (Oriental type</w:t>
      </w:r>
      <w:r>
        <w:rPr>
          <w:spacing w:val="-11"/>
          <w:sz w:val="22"/>
        </w:rPr>
        <w:t> </w:t>
      </w:r>
      <w:r>
        <w:rPr>
          <w:sz w:val="22"/>
        </w:rPr>
        <w:t>only)</w:t>
      </w:r>
    </w:p>
    <w:p>
      <w:pPr>
        <w:pStyle w:val="ListParagraph"/>
        <w:numPr>
          <w:ilvl w:val="1"/>
          <w:numId w:val="11"/>
        </w:numPr>
        <w:tabs>
          <w:tab w:pos="1406" w:val="left" w:leader="none"/>
        </w:tabs>
        <w:spacing w:line="240" w:lineRule="auto" w:before="119" w:after="0"/>
        <w:ind w:left="1405" w:right="0" w:hanging="566"/>
        <w:jc w:val="left"/>
        <w:rPr>
          <w:sz w:val="22"/>
        </w:rPr>
      </w:pPr>
      <w:r>
        <w:rPr>
          <w:sz w:val="22"/>
        </w:rPr>
        <w:t>Soybean products (excluding soybean-based seasonings and condiments of food category</w:t>
      </w:r>
      <w:r>
        <w:rPr>
          <w:spacing w:val="-21"/>
          <w:sz w:val="22"/>
        </w:rPr>
        <w:t> </w:t>
      </w:r>
      <w:r>
        <w:rPr>
          <w:sz w:val="22"/>
        </w:rPr>
        <w:t>12.9)</w:t>
      </w:r>
    </w:p>
    <w:p>
      <w:pPr>
        <w:pStyle w:val="ListParagraph"/>
        <w:numPr>
          <w:ilvl w:val="2"/>
          <w:numId w:val="11"/>
        </w:numPr>
        <w:tabs>
          <w:tab w:pos="2257" w:val="left" w:leader="none"/>
          <w:tab w:pos="2258" w:val="left" w:leader="none"/>
        </w:tabs>
        <w:spacing w:line="240" w:lineRule="auto" w:before="121" w:after="0"/>
        <w:ind w:left="2257" w:right="0" w:hanging="852"/>
        <w:jc w:val="left"/>
        <w:rPr>
          <w:sz w:val="22"/>
        </w:rPr>
      </w:pPr>
      <w:r>
        <w:rPr>
          <w:sz w:val="22"/>
        </w:rPr>
        <w:t>Soybean-based</w:t>
      </w:r>
      <w:r>
        <w:rPr>
          <w:spacing w:val="-1"/>
          <w:sz w:val="22"/>
        </w:rPr>
        <w:t> </w:t>
      </w:r>
      <w:r>
        <w:rPr>
          <w:sz w:val="22"/>
        </w:rPr>
        <w:t>beverages</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Soybean-based beverage</w:t>
      </w:r>
      <w:r>
        <w:rPr>
          <w:spacing w:val="-1"/>
          <w:sz w:val="22"/>
        </w:rPr>
        <w:t> </w:t>
      </w:r>
      <w:r>
        <w:rPr>
          <w:sz w:val="22"/>
        </w:rPr>
        <w:t>film</w:t>
      </w:r>
    </w:p>
    <w:p>
      <w:pPr>
        <w:pStyle w:val="ListParagraph"/>
        <w:numPr>
          <w:ilvl w:val="2"/>
          <w:numId w:val="11"/>
        </w:numPr>
        <w:tabs>
          <w:tab w:pos="2257" w:val="left" w:leader="none"/>
          <w:tab w:pos="2258" w:val="left" w:leader="none"/>
        </w:tabs>
        <w:spacing w:line="240" w:lineRule="auto" w:before="121" w:after="0"/>
        <w:ind w:left="2257" w:right="0" w:hanging="852"/>
        <w:jc w:val="left"/>
        <w:rPr>
          <w:sz w:val="22"/>
        </w:rPr>
      </w:pPr>
      <w:r>
        <w:rPr>
          <w:sz w:val="22"/>
        </w:rPr>
        <w:t>Soybean curd</w:t>
      </w:r>
      <w:r>
        <w:rPr>
          <w:spacing w:val="-4"/>
          <w:sz w:val="22"/>
        </w:rPr>
        <w:t> </w:t>
      </w:r>
      <w:r>
        <w:rPr>
          <w:sz w:val="22"/>
        </w:rPr>
        <w:t>(tofu)</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Semi-dehydrated soybean</w:t>
      </w:r>
      <w:r>
        <w:rPr>
          <w:spacing w:val="-4"/>
          <w:sz w:val="22"/>
        </w:rPr>
        <w:t> </w:t>
      </w:r>
      <w:r>
        <w:rPr>
          <w:sz w:val="22"/>
        </w:rPr>
        <w:t>curd</w:t>
      </w:r>
    </w:p>
    <w:p>
      <w:pPr>
        <w:pStyle w:val="ListParagraph"/>
        <w:numPr>
          <w:ilvl w:val="3"/>
          <w:numId w:val="11"/>
        </w:numPr>
        <w:tabs>
          <w:tab w:pos="3222" w:val="left" w:leader="none"/>
          <w:tab w:pos="3223" w:val="left" w:leader="none"/>
        </w:tabs>
        <w:spacing w:line="240" w:lineRule="auto" w:before="122" w:after="0"/>
        <w:ind w:left="3222" w:right="0" w:hanging="965"/>
        <w:jc w:val="left"/>
        <w:rPr>
          <w:sz w:val="22"/>
        </w:rPr>
      </w:pPr>
      <w:r>
        <w:rPr>
          <w:sz w:val="22"/>
        </w:rPr>
        <w:t>Thick gravy-stewed semi-dehydrated soybean</w:t>
      </w:r>
      <w:r>
        <w:rPr>
          <w:spacing w:val="-7"/>
          <w:sz w:val="22"/>
        </w:rPr>
        <w:t> </w:t>
      </w:r>
      <w:r>
        <w:rPr>
          <w:sz w:val="22"/>
        </w:rPr>
        <w:t>curd</w:t>
      </w:r>
    </w:p>
    <w:p>
      <w:pPr>
        <w:pStyle w:val="ListParagraph"/>
        <w:numPr>
          <w:ilvl w:val="3"/>
          <w:numId w:val="11"/>
        </w:numPr>
        <w:tabs>
          <w:tab w:pos="3222" w:val="left" w:leader="none"/>
          <w:tab w:pos="3223" w:val="left" w:leader="none"/>
        </w:tabs>
        <w:spacing w:line="240" w:lineRule="auto" w:before="119" w:after="0"/>
        <w:ind w:left="3222" w:right="0" w:hanging="965"/>
        <w:jc w:val="left"/>
        <w:rPr>
          <w:sz w:val="22"/>
        </w:rPr>
      </w:pPr>
      <w:r>
        <w:rPr>
          <w:sz w:val="22"/>
        </w:rPr>
        <w:t>Deep fried semi-dehydrated soybean</w:t>
      </w:r>
      <w:r>
        <w:rPr>
          <w:spacing w:val="-4"/>
          <w:sz w:val="22"/>
        </w:rPr>
        <w:t> </w:t>
      </w:r>
      <w:r>
        <w:rPr>
          <w:sz w:val="22"/>
        </w:rPr>
        <w:t>curd</w:t>
      </w:r>
    </w:p>
    <w:p>
      <w:pPr>
        <w:pStyle w:val="ListParagraph"/>
        <w:numPr>
          <w:ilvl w:val="3"/>
          <w:numId w:val="11"/>
        </w:numPr>
        <w:tabs>
          <w:tab w:pos="3222" w:val="left" w:leader="none"/>
          <w:tab w:pos="3223" w:val="left" w:leader="none"/>
        </w:tabs>
        <w:spacing w:line="240" w:lineRule="auto" w:before="119" w:after="0"/>
        <w:ind w:left="3222" w:right="162" w:hanging="965"/>
        <w:jc w:val="left"/>
        <w:rPr>
          <w:sz w:val="22"/>
        </w:rPr>
      </w:pPr>
      <w:r>
        <w:rPr>
          <w:sz w:val="22"/>
        </w:rPr>
        <w:t>Semi-dehydrated soybean curd, other than food categories 06.8.4.1 and 06.8.4.2</w:t>
      </w:r>
    </w:p>
    <w:p>
      <w:pPr>
        <w:pStyle w:val="ListParagraph"/>
        <w:numPr>
          <w:ilvl w:val="2"/>
          <w:numId w:val="11"/>
        </w:numPr>
        <w:tabs>
          <w:tab w:pos="2257" w:val="left" w:leader="none"/>
          <w:tab w:pos="2258" w:val="left" w:leader="none"/>
        </w:tabs>
        <w:spacing w:line="240" w:lineRule="auto" w:before="120" w:after="0"/>
        <w:ind w:left="2257" w:right="0" w:hanging="852"/>
        <w:jc w:val="left"/>
        <w:rPr>
          <w:sz w:val="22"/>
        </w:rPr>
      </w:pPr>
      <w:r>
        <w:rPr>
          <w:sz w:val="22"/>
        </w:rPr>
        <w:t>Dehydrated soybean curd (kori</w:t>
      </w:r>
      <w:r>
        <w:rPr>
          <w:spacing w:val="-6"/>
          <w:sz w:val="22"/>
        </w:rPr>
        <w:t> </w:t>
      </w:r>
      <w:r>
        <w:rPr>
          <w:sz w:val="22"/>
        </w:rPr>
        <w:t>tofu)</w:t>
      </w:r>
    </w:p>
    <w:p>
      <w:pPr>
        <w:pStyle w:val="ListParagraph"/>
        <w:numPr>
          <w:ilvl w:val="2"/>
          <w:numId w:val="11"/>
        </w:numPr>
        <w:tabs>
          <w:tab w:pos="2257" w:val="left" w:leader="none"/>
          <w:tab w:pos="2258" w:val="left" w:leader="none"/>
        </w:tabs>
        <w:spacing w:line="240" w:lineRule="auto" w:before="122" w:after="0"/>
        <w:ind w:left="2257" w:right="0" w:hanging="852"/>
        <w:jc w:val="left"/>
        <w:rPr>
          <w:sz w:val="22"/>
        </w:rPr>
      </w:pPr>
      <w:r>
        <w:rPr>
          <w:sz w:val="22"/>
        </w:rPr>
        <w:t>Fermented soybeans (e.g., natto,</w:t>
      </w:r>
      <w:r>
        <w:rPr>
          <w:spacing w:val="-3"/>
          <w:sz w:val="22"/>
        </w:rPr>
        <w:t> </w:t>
      </w:r>
      <w:r>
        <w:rPr>
          <w:sz w:val="22"/>
        </w:rPr>
        <w:t>tempe)</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Fermented soybean</w:t>
      </w:r>
      <w:r>
        <w:rPr>
          <w:spacing w:val="-1"/>
          <w:sz w:val="22"/>
        </w:rPr>
        <w:t> </w:t>
      </w:r>
      <w:r>
        <w:rPr>
          <w:sz w:val="22"/>
        </w:rPr>
        <w:t>curd</w:t>
      </w:r>
    </w:p>
    <w:p>
      <w:pPr>
        <w:pStyle w:val="ListParagraph"/>
        <w:numPr>
          <w:ilvl w:val="2"/>
          <w:numId w:val="11"/>
        </w:numPr>
        <w:tabs>
          <w:tab w:pos="2257" w:val="left" w:leader="none"/>
          <w:tab w:pos="2258" w:val="left" w:leader="none"/>
        </w:tabs>
        <w:spacing w:line="240" w:lineRule="auto" w:before="119" w:after="0"/>
        <w:ind w:left="2257" w:right="0" w:hanging="852"/>
        <w:jc w:val="left"/>
        <w:rPr>
          <w:sz w:val="22"/>
        </w:rPr>
      </w:pPr>
      <w:r>
        <w:rPr>
          <w:sz w:val="22"/>
        </w:rPr>
        <w:t>Other soybean protein</w:t>
      </w:r>
      <w:r>
        <w:rPr>
          <w:spacing w:val="-6"/>
          <w:sz w:val="22"/>
        </w:rPr>
        <w:t> </w:t>
      </w:r>
      <w:r>
        <w:rPr>
          <w:sz w:val="22"/>
        </w:rPr>
        <w:t>products</w:t>
      </w:r>
    </w:p>
    <w:p>
      <w:pPr>
        <w:pStyle w:val="ListParagraph"/>
        <w:numPr>
          <w:ilvl w:val="1"/>
          <w:numId w:val="12"/>
        </w:numPr>
        <w:tabs>
          <w:tab w:pos="840" w:val="left" w:leader="none"/>
        </w:tabs>
        <w:spacing w:line="240" w:lineRule="auto" w:before="121" w:after="0"/>
        <w:ind w:left="839" w:right="0" w:hanging="567"/>
        <w:jc w:val="left"/>
        <w:rPr>
          <w:sz w:val="22"/>
        </w:rPr>
      </w:pPr>
      <w:r>
        <w:rPr>
          <w:sz w:val="22"/>
        </w:rPr>
        <w:t>Bakery</w:t>
      </w:r>
      <w:r>
        <w:rPr>
          <w:spacing w:val="-3"/>
          <w:sz w:val="22"/>
        </w:rPr>
        <w:t> </w:t>
      </w:r>
      <w:r>
        <w:rPr>
          <w:sz w:val="22"/>
        </w:rPr>
        <w:t>wares</w:t>
      </w:r>
    </w:p>
    <w:p>
      <w:pPr>
        <w:pStyle w:val="ListParagraph"/>
        <w:numPr>
          <w:ilvl w:val="1"/>
          <w:numId w:val="12"/>
        </w:numPr>
        <w:tabs>
          <w:tab w:pos="1406" w:val="left" w:leader="none"/>
        </w:tabs>
        <w:spacing w:line="240" w:lineRule="auto" w:before="119" w:after="0"/>
        <w:ind w:left="1405" w:right="0" w:hanging="566"/>
        <w:jc w:val="left"/>
        <w:rPr>
          <w:sz w:val="22"/>
        </w:rPr>
      </w:pPr>
      <w:r>
        <w:rPr>
          <w:sz w:val="22"/>
        </w:rPr>
        <w:t>Bread and ordinary bakery wares and</w:t>
      </w:r>
      <w:r>
        <w:rPr>
          <w:spacing w:val="-12"/>
          <w:sz w:val="22"/>
        </w:rPr>
        <w:t> </w:t>
      </w:r>
      <w:r>
        <w:rPr>
          <w:sz w:val="22"/>
        </w:rPr>
        <w:t>mixes</w:t>
      </w:r>
    </w:p>
    <w:p>
      <w:pPr>
        <w:pStyle w:val="ListParagraph"/>
        <w:numPr>
          <w:ilvl w:val="2"/>
          <w:numId w:val="12"/>
        </w:numPr>
        <w:tabs>
          <w:tab w:pos="2257" w:val="left" w:leader="none"/>
          <w:tab w:pos="2258" w:val="left" w:leader="none"/>
        </w:tabs>
        <w:spacing w:line="240" w:lineRule="auto" w:before="122" w:after="0"/>
        <w:ind w:left="2257" w:right="0" w:hanging="852"/>
        <w:jc w:val="left"/>
        <w:rPr>
          <w:sz w:val="22"/>
        </w:rPr>
      </w:pPr>
      <w:r>
        <w:rPr>
          <w:sz w:val="22"/>
        </w:rPr>
        <w:t>Breads and</w:t>
      </w:r>
      <w:r>
        <w:rPr>
          <w:spacing w:val="-5"/>
          <w:sz w:val="22"/>
        </w:rPr>
        <w:t> </w:t>
      </w:r>
      <w:r>
        <w:rPr>
          <w:sz w:val="22"/>
        </w:rPr>
        <w:t>rolls</w:t>
      </w:r>
    </w:p>
    <w:p>
      <w:pPr>
        <w:pStyle w:val="ListParagraph"/>
        <w:numPr>
          <w:ilvl w:val="3"/>
          <w:numId w:val="12"/>
        </w:numPr>
        <w:tabs>
          <w:tab w:pos="3222" w:val="left" w:leader="none"/>
          <w:tab w:pos="3223" w:val="left" w:leader="none"/>
        </w:tabs>
        <w:spacing w:line="240" w:lineRule="auto" w:before="119" w:after="0"/>
        <w:ind w:left="3222" w:right="0" w:hanging="965"/>
        <w:jc w:val="left"/>
        <w:rPr>
          <w:sz w:val="22"/>
        </w:rPr>
      </w:pPr>
      <w:r>
        <w:rPr>
          <w:sz w:val="22"/>
        </w:rPr>
        <w:t>Yeast-leavened breads and specialty</w:t>
      </w:r>
      <w:r>
        <w:rPr>
          <w:spacing w:val="-7"/>
          <w:sz w:val="22"/>
        </w:rPr>
        <w:t> </w:t>
      </w:r>
      <w:r>
        <w:rPr>
          <w:sz w:val="22"/>
        </w:rPr>
        <w:t>breads</w:t>
      </w:r>
    </w:p>
    <w:p>
      <w:pPr>
        <w:pStyle w:val="ListParagraph"/>
        <w:numPr>
          <w:ilvl w:val="3"/>
          <w:numId w:val="12"/>
        </w:numPr>
        <w:tabs>
          <w:tab w:pos="3222" w:val="left" w:leader="none"/>
          <w:tab w:pos="3223" w:val="left" w:leader="none"/>
        </w:tabs>
        <w:spacing w:line="240" w:lineRule="auto" w:before="119" w:after="0"/>
        <w:ind w:left="3222" w:right="0" w:hanging="965"/>
        <w:jc w:val="left"/>
        <w:rPr>
          <w:sz w:val="22"/>
        </w:rPr>
      </w:pPr>
      <w:r>
        <w:rPr>
          <w:sz w:val="22"/>
        </w:rPr>
        <w:t>Soda breads</w:t>
      </w:r>
    </w:p>
    <w:p>
      <w:pPr>
        <w:pStyle w:val="ListParagraph"/>
        <w:numPr>
          <w:ilvl w:val="2"/>
          <w:numId w:val="12"/>
        </w:numPr>
        <w:tabs>
          <w:tab w:pos="2257" w:val="left" w:leader="none"/>
          <w:tab w:pos="2258" w:val="left" w:leader="none"/>
        </w:tabs>
        <w:spacing w:line="240" w:lineRule="auto" w:before="121" w:after="0"/>
        <w:ind w:left="2257" w:right="0" w:hanging="852"/>
        <w:jc w:val="left"/>
        <w:rPr>
          <w:sz w:val="22"/>
        </w:rPr>
      </w:pPr>
      <w:r>
        <w:rPr>
          <w:sz w:val="22"/>
        </w:rPr>
        <w:t>Crackers, excluding sweet</w:t>
      </w:r>
      <w:r>
        <w:rPr>
          <w:spacing w:val="-9"/>
          <w:sz w:val="22"/>
        </w:rPr>
        <w:t> </w:t>
      </w:r>
      <w:r>
        <w:rPr>
          <w:sz w:val="22"/>
        </w:rPr>
        <w:t>crackers</w:t>
      </w:r>
    </w:p>
    <w:p>
      <w:pPr>
        <w:spacing w:after="0" w:line="240" w:lineRule="auto"/>
        <w:jc w:val="left"/>
        <w:rPr>
          <w:sz w:val="22"/>
        </w:rPr>
        <w:sectPr>
          <w:pgSz w:w="11900" w:h="16840"/>
          <w:pgMar w:header="720" w:footer="0" w:top="1040" w:bottom="280" w:left="860" w:right="960"/>
        </w:sectPr>
      </w:pPr>
    </w:p>
    <w:p>
      <w:pPr>
        <w:pStyle w:val="BodyText"/>
        <w:rPr>
          <w:sz w:val="14"/>
        </w:rPr>
      </w:pPr>
    </w:p>
    <w:p>
      <w:pPr>
        <w:pStyle w:val="ListParagraph"/>
        <w:numPr>
          <w:ilvl w:val="2"/>
          <w:numId w:val="12"/>
        </w:numPr>
        <w:tabs>
          <w:tab w:pos="2257" w:val="left" w:leader="none"/>
          <w:tab w:pos="2258" w:val="left" w:leader="none"/>
        </w:tabs>
        <w:spacing w:line="240" w:lineRule="auto" w:before="63" w:after="0"/>
        <w:ind w:left="2257" w:right="0" w:hanging="852"/>
        <w:jc w:val="left"/>
        <w:rPr>
          <w:sz w:val="22"/>
        </w:rPr>
      </w:pPr>
      <w:r>
        <w:rPr>
          <w:sz w:val="22"/>
        </w:rPr>
        <w:t>Other ordinary bakery products (e.g., bagels, pita, English</w:t>
      </w:r>
      <w:r>
        <w:rPr>
          <w:spacing w:val="-12"/>
          <w:sz w:val="22"/>
        </w:rPr>
        <w:t> </w:t>
      </w:r>
      <w:r>
        <w:rPr>
          <w:sz w:val="22"/>
        </w:rPr>
        <w:t>muffins)</w:t>
      </w:r>
    </w:p>
    <w:p>
      <w:pPr>
        <w:pStyle w:val="ListParagraph"/>
        <w:numPr>
          <w:ilvl w:val="2"/>
          <w:numId w:val="12"/>
        </w:numPr>
        <w:tabs>
          <w:tab w:pos="2257" w:val="left" w:leader="none"/>
          <w:tab w:pos="2258" w:val="left" w:leader="none"/>
        </w:tabs>
        <w:spacing w:line="240" w:lineRule="auto" w:before="121" w:after="0"/>
        <w:ind w:left="2257" w:right="0" w:hanging="852"/>
        <w:jc w:val="left"/>
        <w:rPr>
          <w:sz w:val="22"/>
        </w:rPr>
      </w:pPr>
      <w:r>
        <w:rPr>
          <w:sz w:val="22"/>
        </w:rPr>
        <w:t>Bread-type products, including bread stuffing and bread</w:t>
      </w:r>
      <w:r>
        <w:rPr>
          <w:spacing w:val="-13"/>
          <w:sz w:val="22"/>
        </w:rPr>
        <w:t> </w:t>
      </w:r>
      <w:r>
        <w:rPr>
          <w:sz w:val="22"/>
        </w:rPr>
        <w:t>crumbs</w:t>
      </w:r>
    </w:p>
    <w:p>
      <w:pPr>
        <w:pStyle w:val="ListParagraph"/>
        <w:numPr>
          <w:ilvl w:val="2"/>
          <w:numId w:val="12"/>
        </w:numPr>
        <w:tabs>
          <w:tab w:pos="2257" w:val="left" w:leader="none"/>
          <w:tab w:pos="2258" w:val="left" w:leader="none"/>
        </w:tabs>
        <w:spacing w:line="240" w:lineRule="auto" w:before="119" w:after="0"/>
        <w:ind w:left="2257" w:right="0" w:hanging="852"/>
        <w:jc w:val="left"/>
        <w:rPr>
          <w:sz w:val="22"/>
        </w:rPr>
      </w:pPr>
      <w:r>
        <w:rPr>
          <w:sz w:val="22"/>
        </w:rPr>
        <w:t>Steamed breads and</w:t>
      </w:r>
      <w:r>
        <w:rPr>
          <w:spacing w:val="-3"/>
          <w:sz w:val="22"/>
        </w:rPr>
        <w:t> </w:t>
      </w:r>
      <w:r>
        <w:rPr>
          <w:sz w:val="22"/>
        </w:rPr>
        <w:t>buns</w:t>
      </w:r>
    </w:p>
    <w:p>
      <w:pPr>
        <w:pStyle w:val="ListParagraph"/>
        <w:numPr>
          <w:ilvl w:val="2"/>
          <w:numId w:val="12"/>
        </w:numPr>
        <w:tabs>
          <w:tab w:pos="2257" w:val="left" w:leader="none"/>
          <w:tab w:pos="2258" w:val="left" w:leader="none"/>
        </w:tabs>
        <w:spacing w:line="240" w:lineRule="auto" w:before="122" w:after="0"/>
        <w:ind w:left="2257" w:right="0" w:hanging="852"/>
        <w:jc w:val="left"/>
        <w:rPr>
          <w:sz w:val="22"/>
        </w:rPr>
      </w:pPr>
      <w:r>
        <w:rPr>
          <w:sz w:val="22"/>
        </w:rPr>
        <w:t>Mixes for bread and ordinary bakery</w:t>
      </w:r>
      <w:r>
        <w:rPr>
          <w:spacing w:val="-6"/>
          <w:sz w:val="22"/>
        </w:rPr>
        <w:t> </w:t>
      </w:r>
      <w:r>
        <w:rPr>
          <w:sz w:val="22"/>
        </w:rPr>
        <w:t>wares</w:t>
      </w:r>
    </w:p>
    <w:p>
      <w:pPr>
        <w:pStyle w:val="ListParagraph"/>
        <w:numPr>
          <w:ilvl w:val="1"/>
          <w:numId w:val="12"/>
        </w:numPr>
        <w:tabs>
          <w:tab w:pos="1406" w:val="left" w:leader="none"/>
        </w:tabs>
        <w:spacing w:line="240" w:lineRule="auto" w:before="119" w:after="0"/>
        <w:ind w:left="1405" w:right="0" w:hanging="566"/>
        <w:jc w:val="left"/>
        <w:rPr>
          <w:sz w:val="22"/>
        </w:rPr>
      </w:pPr>
      <w:r>
        <w:rPr>
          <w:sz w:val="22"/>
        </w:rPr>
        <w:t>Fine bakery wares (sweet, salty, savoury) and</w:t>
      </w:r>
      <w:r>
        <w:rPr>
          <w:spacing w:val="-5"/>
          <w:sz w:val="22"/>
        </w:rPr>
        <w:t> </w:t>
      </w:r>
      <w:r>
        <w:rPr>
          <w:sz w:val="22"/>
        </w:rPr>
        <w:t>mixes</w:t>
      </w:r>
    </w:p>
    <w:p>
      <w:pPr>
        <w:pStyle w:val="ListParagraph"/>
        <w:numPr>
          <w:ilvl w:val="2"/>
          <w:numId w:val="12"/>
        </w:numPr>
        <w:tabs>
          <w:tab w:pos="2257" w:val="left" w:leader="none"/>
          <w:tab w:pos="2258" w:val="left" w:leader="none"/>
        </w:tabs>
        <w:spacing w:line="240" w:lineRule="auto" w:before="119" w:after="0"/>
        <w:ind w:left="2257" w:right="0" w:hanging="852"/>
        <w:jc w:val="left"/>
        <w:rPr>
          <w:sz w:val="22"/>
        </w:rPr>
      </w:pPr>
      <w:r>
        <w:rPr>
          <w:sz w:val="22"/>
        </w:rPr>
        <w:t>Cakes, cookies and pies (e.g., fruit-filled or custard</w:t>
      </w:r>
      <w:r>
        <w:rPr>
          <w:spacing w:val="-6"/>
          <w:sz w:val="22"/>
        </w:rPr>
        <w:t> </w:t>
      </w:r>
      <w:r>
        <w:rPr>
          <w:sz w:val="22"/>
        </w:rPr>
        <w:t>types)</w:t>
      </w:r>
    </w:p>
    <w:p>
      <w:pPr>
        <w:pStyle w:val="ListParagraph"/>
        <w:numPr>
          <w:ilvl w:val="2"/>
          <w:numId w:val="12"/>
        </w:numPr>
        <w:tabs>
          <w:tab w:pos="2257" w:val="left" w:leader="none"/>
          <w:tab w:pos="2258" w:val="left" w:leader="none"/>
        </w:tabs>
        <w:spacing w:line="240" w:lineRule="auto" w:before="121" w:after="0"/>
        <w:ind w:left="2257" w:right="0" w:hanging="852"/>
        <w:jc w:val="left"/>
        <w:rPr>
          <w:sz w:val="22"/>
        </w:rPr>
      </w:pPr>
      <w:r>
        <w:rPr>
          <w:sz w:val="22"/>
        </w:rPr>
        <w:t>Other fine bakery products (e.g., doughnuts, sweet rolls, scones, and</w:t>
      </w:r>
      <w:r>
        <w:rPr>
          <w:spacing w:val="-16"/>
          <w:sz w:val="22"/>
        </w:rPr>
        <w:t> </w:t>
      </w:r>
      <w:r>
        <w:rPr>
          <w:sz w:val="22"/>
        </w:rPr>
        <w:t>muffins)</w:t>
      </w:r>
    </w:p>
    <w:p>
      <w:pPr>
        <w:pStyle w:val="ListParagraph"/>
        <w:numPr>
          <w:ilvl w:val="2"/>
          <w:numId w:val="12"/>
        </w:numPr>
        <w:tabs>
          <w:tab w:pos="2257" w:val="left" w:leader="none"/>
          <w:tab w:pos="2258" w:val="left" w:leader="none"/>
        </w:tabs>
        <w:spacing w:line="240" w:lineRule="auto" w:before="119" w:after="0"/>
        <w:ind w:left="2257" w:right="0" w:hanging="852"/>
        <w:jc w:val="left"/>
        <w:rPr>
          <w:sz w:val="22"/>
        </w:rPr>
      </w:pPr>
      <w:r>
        <w:rPr>
          <w:sz w:val="22"/>
        </w:rPr>
        <w:t>Mixes for fine bakery wares (e.g., cakes,</w:t>
      </w:r>
      <w:r>
        <w:rPr>
          <w:spacing w:val="-7"/>
          <w:sz w:val="22"/>
        </w:rPr>
        <w:t> </w:t>
      </w:r>
      <w:r>
        <w:rPr>
          <w:sz w:val="22"/>
        </w:rPr>
        <w:t>pancakes)</w:t>
      </w:r>
    </w:p>
    <w:p>
      <w:pPr>
        <w:pStyle w:val="ListParagraph"/>
        <w:numPr>
          <w:ilvl w:val="1"/>
          <w:numId w:val="13"/>
        </w:numPr>
        <w:tabs>
          <w:tab w:pos="840" w:val="left" w:leader="none"/>
        </w:tabs>
        <w:spacing w:line="240" w:lineRule="auto" w:before="122" w:after="0"/>
        <w:ind w:left="839" w:right="0" w:hanging="567"/>
        <w:jc w:val="left"/>
        <w:rPr>
          <w:sz w:val="22"/>
        </w:rPr>
      </w:pPr>
      <w:r>
        <w:rPr>
          <w:sz w:val="22"/>
        </w:rPr>
        <w:t>Meat and meat products, including poultry and</w:t>
      </w:r>
      <w:r>
        <w:rPr>
          <w:spacing w:val="-8"/>
          <w:sz w:val="22"/>
        </w:rPr>
        <w:t> </w:t>
      </w:r>
      <w:r>
        <w:rPr>
          <w:sz w:val="22"/>
        </w:rPr>
        <w:t>game</w:t>
      </w:r>
    </w:p>
    <w:p>
      <w:pPr>
        <w:pStyle w:val="ListParagraph"/>
        <w:numPr>
          <w:ilvl w:val="1"/>
          <w:numId w:val="13"/>
        </w:numPr>
        <w:tabs>
          <w:tab w:pos="1406" w:val="left" w:leader="none"/>
        </w:tabs>
        <w:spacing w:line="240" w:lineRule="auto" w:before="119" w:after="0"/>
        <w:ind w:left="1405" w:right="0" w:hanging="566"/>
        <w:jc w:val="left"/>
        <w:rPr>
          <w:sz w:val="22"/>
        </w:rPr>
      </w:pPr>
      <w:r>
        <w:rPr>
          <w:sz w:val="22"/>
        </w:rPr>
        <w:t>Fresh meat, poultry, and</w:t>
      </w:r>
      <w:r>
        <w:rPr>
          <w:spacing w:val="-3"/>
          <w:sz w:val="22"/>
        </w:rPr>
        <w:t> game</w:t>
      </w:r>
    </w:p>
    <w:p>
      <w:pPr>
        <w:pStyle w:val="ListParagraph"/>
        <w:numPr>
          <w:ilvl w:val="2"/>
          <w:numId w:val="13"/>
        </w:numPr>
        <w:tabs>
          <w:tab w:pos="2257" w:val="left" w:leader="none"/>
          <w:tab w:pos="2258" w:val="left" w:leader="none"/>
        </w:tabs>
        <w:spacing w:line="240" w:lineRule="auto" w:before="119" w:after="0"/>
        <w:ind w:left="2257" w:right="0" w:hanging="852"/>
        <w:jc w:val="left"/>
        <w:rPr>
          <w:sz w:val="22"/>
        </w:rPr>
      </w:pPr>
      <w:r>
        <w:rPr>
          <w:sz w:val="22"/>
        </w:rPr>
        <w:t>Fresh meat, poultry and game, whole pieces or</w:t>
      </w:r>
      <w:r>
        <w:rPr>
          <w:spacing w:val="-6"/>
          <w:sz w:val="22"/>
        </w:rPr>
        <w:t> </w:t>
      </w:r>
      <w:r>
        <w:rPr>
          <w:sz w:val="22"/>
        </w:rPr>
        <w:t>cuts</w:t>
      </w:r>
    </w:p>
    <w:p>
      <w:pPr>
        <w:pStyle w:val="ListParagraph"/>
        <w:numPr>
          <w:ilvl w:val="2"/>
          <w:numId w:val="13"/>
        </w:numPr>
        <w:tabs>
          <w:tab w:pos="2257" w:val="left" w:leader="none"/>
          <w:tab w:pos="2258" w:val="left" w:leader="none"/>
        </w:tabs>
        <w:spacing w:line="240" w:lineRule="auto" w:before="121" w:after="0"/>
        <w:ind w:left="2257" w:right="0" w:hanging="852"/>
        <w:jc w:val="left"/>
        <w:rPr>
          <w:sz w:val="22"/>
        </w:rPr>
      </w:pPr>
      <w:r>
        <w:rPr>
          <w:sz w:val="22"/>
        </w:rPr>
        <w:t>Fresh meat, poultry and game,</w:t>
      </w:r>
      <w:r>
        <w:rPr>
          <w:spacing w:val="-7"/>
          <w:sz w:val="22"/>
        </w:rPr>
        <w:t> </w:t>
      </w:r>
      <w:r>
        <w:rPr>
          <w:sz w:val="22"/>
        </w:rPr>
        <w:t>comminuted</w:t>
      </w:r>
    </w:p>
    <w:p>
      <w:pPr>
        <w:pStyle w:val="ListParagraph"/>
        <w:numPr>
          <w:ilvl w:val="1"/>
          <w:numId w:val="13"/>
        </w:numPr>
        <w:tabs>
          <w:tab w:pos="1406" w:val="left" w:leader="none"/>
        </w:tabs>
        <w:spacing w:line="240" w:lineRule="auto" w:before="119" w:after="0"/>
        <w:ind w:left="1405" w:right="0" w:hanging="566"/>
        <w:jc w:val="left"/>
        <w:rPr>
          <w:sz w:val="22"/>
        </w:rPr>
      </w:pPr>
      <w:r>
        <w:rPr>
          <w:sz w:val="22"/>
        </w:rPr>
        <w:t>Processed meat, poultry, and game products in whole pieces or</w:t>
      </w:r>
      <w:r>
        <w:rPr>
          <w:spacing w:val="-7"/>
          <w:sz w:val="22"/>
        </w:rPr>
        <w:t> </w:t>
      </w:r>
      <w:r>
        <w:rPr>
          <w:sz w:val="22"/>
        </w:rPr>
        <w:t>cuts</w:t>
      </w:r>
    </w:p>
    <w:p>
      <w:pPr>
        <w:pStyle w:val="ListParagraph"/>
        <w:numPr>
          <w:ilvl w:val="2"/>
          <w:numId w:val="13"/>
        </w:numPr>
        <w:tabs>
          <w:tab w:pos="2257" w:val="left" w:leader="none"/>
          <w:tab w:pos="2258" w:val="left" w:leader="none"/>
        </w:tabs>
        <w:spacing w:line="240" w:lineRule="auto" w:before="122" w:after="0"/>
        <w:ind w:left="2257" w:right="0" w:hanging="852"/>
        <w:jc w:val="left"/>
        <w:rPr>
          <w:sz w:val="22"/>
        </w:rPr>
      </w:pPr>
      <w:r>
        <w:rPr>
          <w:sz w:val="22"/>
        </w:rPr>
        <w:t>Non-heat treated processed meat, poultry, and game products in whole pieces or</w:t>
      </w:r>
      <w:r>
        <w:rPr>
          <w:spacing w:val="-16"/>
          <w:sz w:val="22"/>
        </w:rPr>
        <w:t> </w:t>
      </w:r>
      <w:r>
        <w:rPr>
          <w:sz w:val="22"/>
        </w:rPr>
        <w:t>cuts</w:t>
      </w:r>
    </w:p>
    <w:p>
      <w:pPr>
        <w:pStyle w:val="ListParagraph"/>
        <w:numPr>
          <w:ilvl w:val="3"/>
          <w:numId w:val="13"/>
        </w:numPr>
        <w:tabs>
          <w:tab w:pos="3222" w:val="left" w:leader="none"/>
          <w:tab w:pos="3223" w:val="left" w:leader="none"/>
        </w:tabs>
        <w:spacing w:line="240" w:lineRule="auto" w:before="119" w:after="0"/>
        <w:ind w:left="3222" w:right="162" w:hanging="965"/>
        <w:jc w:val="left"/>
        <w:rPr>
          <w:sz w:val="22"/>
        </w:rPr>
      </w:pPr>
      <w:r>
        <w:rPr>
          <w:sz w:val="22"/>
        </w:rPr>
        <w:t>Cured (including salted) non-heat treated processed meat, poultry, and game products in whole pieces or cuts</w:t>
      </w:r>
    </w:p>
    <w:p>
      <w:pPr>
        <w:pStyle w:val="ListParagraph"/>
        <w:numPr>
          <w:ilvl w:val="3"/>
          <w:numId w:val="13"/>
        </w:numPr>
        <w:tabs>
          <w:tab w:pos="3222" w:val="left" w:leader="none"/>
          <w:tab w:pos="3223" w:val="left" w:leader="none"/>
        </w:tabs>
        <w:spacing w:line="240" w:lineRule="auto" w:before="120" w:after="0"/>
        <w:ind w:left="3222" w:right="162" w:hanging="965"/>
        <w:jc w:val="left"/>
        <w:rPr>
          <w:sz w:val="22"/>
        </w:rPr>
      </w:pPr>
      <w:r>
        <w:rPr>
          <w:sz w:val="22"/>
        </w:rPr>
        <w:t>Cured (including salted) and dried non-heat treated processed meat, poultry, and game products in whole pieces or</w:t>
      </w:r>
      <w:r>
        <w:rPr>
          <w:spacing w:val="-3"/>
          <w:sz w:val="22"/>
        </w:rPr>
        <w:t> </w:t>
      </w:r>
      <w:r>
        <w:rPr>
          <w:sz w:val="22"/>
        </w:rPr>
        <w:t>cuts</w:t>
      </w:r>
    </w:p>
    <w:p>
      <w:pPr>
        <w:pStyle w:val="ListParagraph"/>
        <w:numPr>
          <w:ilvl w:val="3"/>
          <w:numId w:val="13"/>
        </w:numPr>
        <w:tabs>
          <w:tab w:pos="3222" w:val="left" w:leader="none"/>
          <w:tab w:pos="3223" w:val="left" w:leader="none"/>
        </w:tabs>
        <w:spacing w:line="240" w:lineRule="auto" w:before="121" w:after="0"/>
        <w:ind w:left="3222" w:right="162" w:hanging="965"/>
        <w:jc w:val="left"/>
        <w:rPr>
          <w:sz w:val="22"/>
        </w:rPr>
      </w:pPr>
      <w:r>
        <w:rPr>
          <w:sz w:val="22"/>
        </w:rPr>
        <w:t>Fermented non-heat treated processed meat, poultry, and game products in whole pieces or cuts</w:t>
      </w:r>
    </w:p>
    <w:p>
      <w:pPr>
        <w:pStyle w:val="ListParagraph"/>
        <w:numPr>
          <w:ilvl w:val="2"/>
          <w:numId w:val="13"/>
        </w:numPr>
        <w:tabs>
          <w:tab w:pos="2257" w:val="left" w:leader="none"/>
          <w:tab w:pos="2258" w:val="left" w:leader="none"/>
        </w:tabs>
        <w:spacing w:line="240" w:lineRule="auto" w:before="118" w:after="0"/>
        <w:ind w:left="2257" w:right="0" w:hanging="852"/>
        <w:jc w:val="left"/>
        <w:rPr>
          <w:sz w:val="22"/>
        </w:rPr>
      </w:pPr>
      <w:r>
        <w:rPr>
          <w:sz w:val="22"/>
        </w:rPr>
        <w:t>Heat-treated processed meat, poultry, and game products in whole pieces or</w:t>
      </w:r>
      <w:r>
        <w:rPr>
          <w:spacing w:val="-11"/>
          <w:sz w:val="22"/>
        </w:rPr>
        <w:t> </w:t>
      </w:r>
      <w:r>
        <w:rPr>
          <w:sz w:val="22"/>
        </w:rPr>
        <w:t>cuts</w:t>
      </w:r>
    </w:p>
    <w:p>
      <w:pPr>
        <w:pStyle w:val="ListParagraph"/>
        <w:numPr>
          <w:ilvl w:val="2"/>
          <w:numId w:val="13"/>
        </w:numPr>
        <w:tabs>
          <w:tab w:pos="2257" w:val="left" w:leader="none"/>
          <w:tab w:pos="2258" w:val="left" w:leader="none"/>
        </w:tabs>
        <w:spacing w:line="240" w:lineRule="auto" w:before="121" w:after="0"/>
        <w:ind w:left="2257" w:right="0" w:hanging="852"/>
        <w:jc w:val="left"/>
        <w:rPr>
          <w:sz w:val="22"/>
        </w:rPr>
      </w:pPr>
      <w:r>
        <w:rPr>
          <w:sz w:val="22"/>
        </w:rPr>
        <w:t>Frozen processed meat, poultry and game products in whole pieces or</w:t>
      </w:r>
      <w:r>
        <w:rPr>
          <w:spacing w:val="-12"/>
          <w:sz w:val="22"/>
        </w:rPr>
        <w:t> </w:t>
      </w:r>
      <w:r>
        <w:rPr>
          <w:sz w:val="22"/>
        </w:rPr>
        <w:t>cuts</w:t>
      </w:r>
    </w:p>
    <w:p>
      <w:pPr>
        <w:pStyle w:val="ListParagraph"/>
        <w:numPr>
          <w:ilvl w:val="1"/>
          <w:numId w:val="13"/>
        </w:numPr>
        <w:tabs>
          <w:tab w:pos="1406" w:val="left" w:leader="none"/>
        </w:tabs>
        <w:spacing w:line="240" w:lineRule="auto" w:before="119" w:after="0"/>
        <w:ind w:left="1405" w:right="0" w:hanging="566"/>
        <w:jc w:val="left"/>
        <w:rPr>
          <w:sz w:val="22"/>
        </w:rPr>
      </w:pPr>
      <w:r>
        <w:rPr>
          <w:sz w:val="22"/>
        </w:rPr>
        <w:t>Processed comminuted meat, poultry, and game</w:t>
      </w:r>
      <w:r>
        <w:rPr>
          <w:spacing w:val="-4"/>
          <w:sz w:val="22"/>
        </w:rPr>
        <w:t> </w:t>
      </w:r>
      <w:r>
        <w:rPr>
          <w:sz w:val="22"/>
        </w:rPr>
        <w:t>products</w:t>
      </w:r>
    </w:p>
    <w:p>
      <w:pPr>
        <w:pStyle w:val="ListParagraph"/>
        <w:numPr>
          <w:ilvl w:val="2"/>
          <w:numId w:val="13"/>
        </w:numPr>
        <w:tabs>
          <w:tab w:pos="2257" w:val="left" w:leader="none"/>
          <w:tab w:pos="2258" w:val="left" w:leader="none"/>
        </w:tabs>
        <w:spacing w:line="240" w:lineRule="auto" w:before="121" w:after="0"/>
        <w:ind w:left="2257" w:right="0" w:hanging="852"/>
        <w:jc w:val="left"/>
        <w:rPr>
          <w:sz w:val="22"/>
        </w:rPr>
      </w:pPr>
      <w:r>
        <w:rPr>
          <w:sz w:val="22"/>
        </w:rPr>
        <w:t>Non-heat treated processed comminuted meat, poultry, and game</w:t>
      </w:r>
      <w:r>
        <w:rPr>
          <w:spacing w:val="-6"/>
          <w:sz w:val="22"/>
        </w:rPr>
        <w:t> </w:t>
      </w:r>
      <w:r>
        <w:rPr>
          <w:sz w:val="22"/>
        </w:rPr>
        <w:t>products</w:t>
      </w:r>
    </w:p>
    <w:p>
      <w:pPr>
        <w:pStyle w:val="ListParagraph"/>
        <w:numPr>
          <w:ilvl w:val="3"/>
          <w:numId w:val="13"/>
        </w:numPr>
        <w:tabs>
          <w:tab w:pos="3222" w:val="left" w:leader="none"/>
          <w:tab w:pos="3223" w:val="left" w:leader="none"/>
        </w:tabs>
        <w:spacing w:line="240" w:lineRule="auto" w:before="119" w:after="0"/>
        <w:ind w:left="3222" w:right="164" w:hanging="965"/>
        <w:jc w:val="left"/>
        <w:rPr>
          <w:sz w:val="22"/>
        </w:rPr>
      </w:pPr>
      <w:r>
        <w:rPr>
          <w:sz w:val="22"/>
        </w:rPr>
        <w:t>Cured (including salted) non-heat treated processed comminuted meat, poultry, and game</w:t>
      </w:r>
      <w:r>
        <w:rPr>
          <w:spacing w:val="-1"/>
          <w:sz w:val="22"/>
        </w:rPr>
        <w:t> </w:t>
      </w:r>
      <w:r>
        <w:rPr>
          <w:sz w:val="22"/>
        </w:rPr>
        <w:t>products</w:t>
      </w:r>
    </w:p>
    <w:p>
      <w:pPr>
        <w:pStyle w:val="ListParagraph"/>
        <w:numPr>
          <w:ilvl w:val="3"/>
          <w:numId w:val="13"/>
        </w:numPr>
        <w:tabs>
          <w:tab w:pos="3222" w:val="left" w:leader="none"/>
          <w:tab w:pos="3223" w:val="left" w:leader="none"/>
        </w:tabs>
        <w:spacing w:line="240" w:lineRule="auto" w:before="121" w:after="0"/>
        <w:ind w:left="3222" w:right="162" w:hanging="965"/>
        <w:jc w:val="left"/>
        <w:rPr>
          <w:sz w:val="22"/>
        </w:rPr>
      </w:pPr>
      <w:r>
        <w:rPr>
          <w:sz w:val="22"/>
        </w:rPr>
        <w:t>Cured (including salted) and dried non-heat treated processed comminuted meat, poultry, and game</w:t>
      </w:r>
      <w:r>
        <w:rPr>
          <w:spacing w:val="-1"/>
          <w:sz w:val="22"/>
        </w:rPr>
        <w:t> </w:t>
      </w:r>
      <w:r>
        <w:rPr>
          <w:sz w:val="22"/>
        </w:rPr>
        <w:t>products</w:t>
      </w:r>
    </w:p>
    <w:p>
      <w:pPr>
        <w:pStyle w:val="ListParagraph"/>
        <w:numPr>
          <w:ilvl w:val="3"/>
          <w:numId w:val="13"/>
        </w:numPr>
        <w:tabs>
          <w:tab w:pos="3222" w:val="left" w:leader="none"/>
          <w:tab w:pos="3223" w:val="left" w:leader="none"/>
        </w:tabs>
        <w:spacing w:line="240" w:lineRule="auto" w:before="120" w:after="0"/>
        <w:ind w:left="3222" w:right="164" w:hanging="965"/>
        <w:jc w:val="left"/>
        <w:rPr>
          <w:sz w:val="22"/>
        </w:rPr>
      </w:pPr>
      <w:r>
        <w:rPr>
          <w:sz w:val="22"/>
        </w:rPr>
        <w:t>Fermented non-heat treated processed comminuted meat, poultry, and game products</w:t>
      </w:r>
    </w:p>
    <w:p>
      <w:pPr>
        <w:pStyle w:val="ListParagraph"/>
        <w:numPr>
          <w:ilvl w:val="2"/>
          <w:numId w:val="13"/>
        </w:numPr>
        <w:tabs>
          <w:tab w:pos="2257" w:val="left" w:leader="none"/>
          <w:tab w:pos="2258" w:val="left" w:leader="none"/>
        </w:tabs>
        <w:spacing w:line="240" w:lineRule="auto" w:before="121" w:after="0"/>
        <w:ind w:left="2257" w:right="0" w:hanging="852"/>
        <w:jc w:val="left"/>
        <w:rPr>
          <w:sz w:val="22"/>
        </w:rPr>
      </w:pPr>
      <w:r>
        <w:rPr>
          <w:sz w:val="22"/>
        </w:rPr>
        <w:t>Heat-treated processed comminuted meat, poultry, and game</w:t>
      </w:r>
      <w:r>
        <w:rPr>
          <w:spacing w:val="-18"/>
          <w:sz w:val="22"/>
        </w:rPr>
        <w:t> </w:t>
      </w:r>
      <w:r>
        <w:rPr>
          <w:sz w:val="22"/>
        </w:rPr>
        <w:t>products</w:t>
      </w:r>
    </w:p>
    <w:p>
      <w:pPr>
        <w:pStyle w:val="ListParagraph"/>
        <w:numPr>
          <w:ilvl w:val="2"/>
          <w:numId w:val="13"/>
        </w:numPr>
        <w:tabs>
          <w:tab w:pos="2257" w:val="left" w:leader="none"/>
          <w:tab w:pos="2258" w:val="left" w:leader="none"/>
        </w:tabs>
        <w:spacing w:line="240" w:lineRule="auto" w:before="119" w:after="0"/>
        <w:ind w:left="2257" w:right="0" w:hanging="852"/>
        <w:jc w:val="left"/>
        <w:rPr>
          <w:sz w:val="22"/>
        </w:rPr>
      </w:pPr>
      <w:r>
        <w:rPr>
          <w:sz w:val="22"/>
        </w:rPr>
        <w:t>Frozen processed comminuted meat, poultry, and game</w:t>
      </w:r>
      <w:r>
        <w:rPr>
          <w:spacing w:val="-17"/>
          <w:sz w:val="22"/>
        </w:rPr>
        <w:t> </w:t>
      </w:r>
      <w:r>
        <w:rPr>
          <w:sz w:val="22"/>
        </w:rPr>
        <w:t>products</w:t>
      </w:r>
    </w:p>
    <w:p>
      <w:pPr>
        <w:pStyle w:val="ListParagraph"/>
        <w:numPr>
          <w:ilvl w:val="1"/>
          <w:numId w:val="13"/>
        </w:numPr>
        <w:tabs>
          <w:tab w:pos="1406" w:val="left" w:leader="none"/>
        </w:tabs>
        <w:spacing w:line="240" w:lineRule="auto" w:before="119" w:after="0"/>
        <w:ind w:left="1405" w:right="0" w:hanging="566"/>
        <w:jc w:val="left"/>
        <w:rPr>
          <w:sz w:val="22"/>
        </w:rPr>
      </w:pPr>
      <w:r>
        <w:rPr>
          <w:sz w:val="22"/>
        </w:rPr>
        <w:t>Edible casings (e.g., sausage</w:t>
      </w:r>
      <w:r>
        <w:rPr>
          <w:spacing w:val="-1"/>
          <w:sz w:val="22"/>
        </w:rPr>
        <w:t> </w:t>
      </w:r>
      <w:r>
        <w:rPr>
          <w:sz w:val="22"/>
        </w:rPr>
        <w:t>casings)</w:t>
      </w:r>
    </w:p>
    <w:p>
      <w:pPr>
        <w:pStyle w:val="ListParagraph"/>
        <w:numPr>
          <w:ilvl w:val="1"/>
          <w:numId w:val="14"/>
        </w:numPr>
        <w:tabs>
          <w:tab w:pos="840" w:val="left" w:leader="none"/>
        </w:tabs>
        <w:spacing w:line="240" w:lineRule="auto" w:before="121" w:after="0"/>
        <w:ind w:left="1405" w:right="0" w:hanging="1133"/>
        <w:jc w:val="left"/>
        <w:rPr>
          <w:sz w:val="22"/>
        </w:rPr>
      </w:pPr>
      <w:r>
        <w:rPr>
          <w:sz w:val="22"/>
        </w:rPr>
        <w:t>Fish and fish products, including molluscs, crustaceans, and</w:t>
      </w:r>
      <w:r>
        <w:rPr>
          <w:spacing w:val="-14"/>
          <w:sz w:val="22"/>
        </w:rPr>
        <w:t> </w:t>
      </w:r>
      <w:r>
        <w:rPr>
          <w:sz w:val="22"/>
        </w:rPr>
        <w:t>echinoderms</w:t>
      </w:r>
    </w:p>
    <w:p>
      <w:pPr>
        <w:pStyle w:val="ListParagraph"/>
        <w:numPr>
          <w:ilvl w:val="1"/>
          <w:numId w:val="14"/>
        </w:numPr>
        <w:tabs>
          <w:tab w:pos="1406" w:val="left" w:leader="none"/>
        </w:tabs>
        <w:spacing w:line="240" w:lineRule="auto" w:before="119" w:after="0"/>
        <w:ind w:left="1405" w:right="0" w:hanging="566"/>
        <w:jc w:val="left"/>
        <w:rPr>
          <w:sz w:val="22"/>
        </w:rPr>
      </w:pPr>
      <w:r>
        <w:rPr>
          <w:sz w:val="22"/>
        </w:rPr>
        <w:t>Fresh fish and fish products, including molluscs, crustaceans, and</w:t>
      </w:r>
      <w:r>
        <w:rPr>
          <w:spacing w:val="-13"/>
          <w:sz w:val="22"/>
        </w:rPr>
        <w:t> </w:t>
      </w:r>
      <w:r>
        <w:rPr>
          <w:sz w:val="22"/>
        </w:rPr>
        <w:t>echinoderms</w:t>
      </w:r>
    </w:p>
    <w:p>
      <w:pPr>
        <w:pStyle w:val="ListParagraph"/>
        <w:numPr>
          <w:ilvl w:val="2"/>
          <w:numId w:val="14"/>
        </w:numPr>
        <w:tabs>
          <w:tab w:pos="2257" w:val="left" w:leader="none"/>
          <w:tab w:pos="2258" w:val="left" w:leader="none"/>
        </w:tabs>
        <w:spacing w:line="240" w:lineRule="auto" w:before="122" w:after="0"/>
        <w:ind w:left="2257" w:right="0" w:hanging="852"/>
        <w:jc w:val="left"/>
        <w:rPr>
          <w:sz w:val="22"/>
        </w:rPr>
      </w:pPr>
      <w:r>
        <w:rPr>
          <w:sz w:val="22"/>
        </w:rPr>
        <w:t>Fresh</w:t>
      </w:r>
      <w:r>
        <w:rPr>
          <w:spacing w:val="-3"/>
          <w:sz w:val="22"/>
        </w:rPr>
        <w:t> </w:t>
      </w:r>
      <w:r>
        <w:rPr>
          <w:sz w:val="22"/>
        </w:rPr>
        <w:t>fish</w:t>
      </w:r>
    </w:p>
    <w:p>
      <w:pPr>
        <w:pStyle w:val="ListParagraph"/>
        <w:numPr>
          <w:ilvl w:val="2"/>
          <w:numId w:val="14"/>
        </w:numPr>
        <w:tabs>
          <w:tab w:pos="2257" w:val="left" w:leader="none"/>
          <w:tab w:pos="2258" w:val="left" w:leader="none"/>
        </w:tabs>
        <w:spacing w:line="240" w:lineRule="auto" w:before="119" w:after="0"/>
        <w:ind w:left="2257" w:right="0" w:hanging="852"/>
        <w:jc w:val="left"/>
        <w:rPr>
          <w:sz w:val="22"/>
        </w:rPr>
      </w:pPr>
      <w:r>
        <w:rPr>
          <w:sz w:val="22"/>
        </w:rPr>
        <w:t>Fresh molluscs, crustaceans, and</w:t>
      </w:r>
      <w:r>
        <w:rPr>
          <w:spacing w:val="-4"/>
          <w:sz w:val="22"/>
        </w:rPr>
        <w:t> </w:t>
      </w:r>
      <w:r>
        <w:rPr>
          <w:sz w:val="22"/>
        </w:rPr>
        <w:t>echinoderms</w:t>
      </w:r>
    </w:p>
    <w:p>
      <w:pPr>
        <w:pStyle w:val="ListParagraph"/>
        <w:numPr>
          <w:ilvl w:val="1"/>
          <w:numId w:val="14"/>
        </w:numPr>
        <w:tabs>
          <w:tab w:pos="1406" w:val="left" w:leader="none"/>
        </w:tabs>
        <w:spacing w:line="240" w:lineRule="auto" w:before="119" w:after="0"/>
        <w:ind w:left="1405" w:right="0" w:hanging="566"/>
        <w:jc w:val="left"/>
        <w:rPr>
          <w:sz w:val="22"/>
        </w:rPr>
      </w:pPr>
      <w:r>
        <w:rPr>
          <w:sz w:val="22"/>
        </w:rPr>
        <w:t>Processed fish and fish products, including molluscs, crustaceans, and</w:t>
      </w:r>
      <w:r>
        <w:rPr>
          <w:spacing w:val="-13"/>
          <w:sz w:val="22"/>
        </w:rPr>
        <w:t> </w:t>
      </w:r>
      <w:r>
        <w:rPr>
          <w:sz w:val="22"/>
        </w:rPr>
        <w:t>echinoderms</w:t>
      </w:r>
    </w:p>
    <w:p>
      <w:pPr>
        <w:pStyle w:val="ListParagraph"/>
        <w:numPr>
          <w:ilvl w:val="2"/>
          <w:numId w:val="14"/>
        </w:numPr>
        <w:tabs>
          <w:tab w:pos="2257" w:val="left" w:leader="none"/>
          <w:tab w:pos="2258" w:val="left" w:leader="none"/>
        </w:tabs>
        <w:spacing w:line="240" w:lineRule="auto" w:before="121" w:after="0"/>
        <w:ind w:left="2257" w:right="162" w:hanging="852"/>
        <w:jc w:val="left"/>
        <w:rPr>
          <w:sz w:val="22"/>
        </w:rPr>
      </w:pPr>
      <w:r>
        <w:rPr>
          <w:sz w:val="22"/>
        </w:rPr>
        <w:t>Frozen fish, fish fillets, and fish products, including molluscs, crustaceans, and echinoderms</w:t>
      </w:r>
    </w:p>
    <w:p>
      <w:pPr>
        <w:spacing w:after="0" w:line="240" w:lineRule="auto"/>
        <w:jc w:val="left"/>
        <w:rPr>
          <w:sz w:val="22"/>
        </w:rPr>
        <w:sectPr>
          <w:pgSz w:w="11900" w:h="16840"/>
          <w:pgMar w:header="720" w:footer="0" w:top="1040" w:bottom="280" w:left="860" w:right="960"/>
        </w:sectPr>
      </w:pPr>
    </w:p>
    <w:p>
      <w:pPr>
        <w:pStyle w:val="BodyText"/>
        <w:spacing w:before="8" w:after="1"/>
      </w:pPr>
    </w:p>
    <w:tbl>
      <w:tblPr>
        <w:tblW w:w="0" w:type="auto"/>
        <w:jc w:val="left"/>
        <w:tblInd w:w="1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2"/>
        <w:gridCol w:w="7463"/>
        <w:gridCol w:w="396"/>
      </w:tblGrid>
      <w:tr>
        <w:trPr>
          <w:trHeight w:val="550" w:hRule="atLeast"/>
        </w:trPr>
        <w:tc>
          <w:tcPr>
            <w:tcW w:w="752" w:type="dxa"/>
          </w:tcPr>
          <w:p>
            <w:pPr>
              <w:pStyle w:val="TableParagraph"/>
              <w:spacing w:line="215" w:lineRule="exact"/>
              <w:ind w:left="50"/>
              <w:rPr>
                <w:rFonts w:ascii="Times New Roman"/>
                <w:sz w:val="22"/>
              </w:rPr>
            </w:pPr>
            <w:r>
              <w:rPr>
                <w:rFonts w:ascii="Times New Roman"/>
                <w:sz w:val="22"/>
              </w:rPr>
              <w:t>09.2.2</w:t>
            </w:r>
          </w:p>
        </w:tc>
        <w:tc>
          <w:tcPr>
            <w:tcW w:w="7463" w:type="dxa"/>
          </w:tcPr>
          <w:p>
            <w:pPr>
              <w:pStyle w:val="TableParagraph"/>
              <w:spacing w:line="215" w:lineRule="exact"/>
              <w:ind w:left="150"/>
              <w:rPr>
                <w:rFonts w:ascii="Times New Roman"/>
                <w:sz w:val="22"/>
              </w:rPr>
            </w:pPr>
            <w:r>
              <w:rPr>
                <w:rFonts w:ascii="Times New Roman"/>
                <w:sz w:val="22"/>
              </w:rPr>
              <w:t>Frozen battered fish, fish fillets and fish products, including molluscs, crustaceans,</w:t>
            </w:r>
          </w:p>
          <w:p>
            <w:pPr>
              <w:pStyle w:val="TableParagraph"/>
              <w:spacing w:before="1"/>
              <w:ind w:left="149"/>
              <w:rPr>
                <w:rFonts w:ascii="Times New Roman"/>
                <w:sz w:val="22"/>
              </w:rPr>
            </w:pPr>
            <w:r>
              <w:rPr>
                <w:rFonts w:ascii="Times New Roman"/>
                <w:sz w:val="22"/>
              </w:rPr>
              <w:t>echinoderms</w:t>
            </w:r>
          </w:p>
        </w:tc>
        <w:tc>
          <w:tcPr>
            <w:tcW w:w="396" w:type="dxa"/>
          </w:tcPr>
          <w:p>
            <w:pPr>
              <w:pStyle w:val="TableParagraph"/>
              <w:spacing w:line="215" w:lineRule="exact"/>
              <w:ind w:right="48"/>
              <w:jc w:val="right"/>
              <w:rPr>
                <w:rFonts w:ascii="Times New Roman"/>
                <w:sz w:val="22"/>
              </w:rPr>
            </w:pPr>
            <w:r>
              <w:rPr>
                <w:rFonts w:ascii="Times New Roman"/>
                <w:sz w:val="22"/>
              </w:rPr>
              <w:t>and</w:t>
            </w:r>
          </w:p>
        </w:tc>
      </w:tr>
      <w:tr>
        <w:trPr>
          <w:trHeight w:val="626" w:hRule="atLeast"/>
        </w:trPr>
        <w:tc>
          <w:tcPr>
            <w:tcW w:w="752" w:type="dxa"/>
          </w:tcPr>
          <w:p>
            <w:pPr>
              <w:pStyle w:val="TableParagraph"/>
              <w:spacing w:before="38"/>
              <w:ind w:left="50"/>
              <w:rPr>
                <w:rFonts w:ascii="Times New Roman"/>
                <w:sz w:val="22"/>
              </w:rPr>
            </w:pPr>
            <w:r>
              <w:rPr>
                <w:rFonts w:ascii="Times New Roman"/>
                <w:sz w:val="22"/>
              </w:rPr>
              <w:t>09.2.3</w:t>
            </w:r>
          </w:p>
        </w:tc>
        <w:tc>
          <w:tcPr>
            <w:tcW w:w="7463" w:type="dxa"/>
          </w:tcPr>
          <w:p>
            <w:pPr>
              <w:pStyle w:val="TableParagraph"/>
              <w:spacing w:before="38"/>
              <w:ind w:left="150" w:hanging="1"/>
              <w:rPr>
                <w:rFonts w:ascii="Times New Roman"/>
                <w:sz w:val="22"/>
              </w:rPr>
            </w:pPr>
            <w:r>
              <w:rPr>
                <w:rFonts w:ascii="Times New Roman"/>
                <w:sz w:val="22"/>
              </w:rPr>
              <w:t>Frozen minced and creamed fish products, including molluscs, crustaceans, echinoderms</w:t>
            </w:r>
          </w:p>
        </w:tc>
        <w:tc>
          <w:tcPr>
            <w:tcW w:w="396" w:type="dxa"/>
          </w:tcPr>
          <w:p>
            <w:pPr>
              <w:pStyle w:val="TableParagraph"/>
              <w:spacing w:before="38"/>
              <w:ind w:right="48"/>
              <w:jc w:val="right"/>
              <w:rPr>
                <w:rFonts w:ascii="Times New Roman"/>
                <w:sz w:val="22"/>
              </w:rPr>
            </w:pPr>
            <w:r>
              <w:rPr>
                <w:rFonts w:ascii="Times New Roman"/>
                <w:sz w:val="22"/>
              </w:rPr>
              <w:t>and</w:t>
            </w:r>
          </w:p>
        </w:tc>
      </w:tr>
      <w:tr>
        <w:trPr>
          <w:trHeight w:val="625" w:hRule="atLeast"/>
        </w:trPr>
        <w:tc>
          <w:tcPr>
            <w:tcW w:w="752" w:type="dxa"/>
          </w:tcPr>
          <w:p>
            <w:pPr>
              <w:pStyle w:val="TableParagraph"/>
              <w:spacing w:before="38"/>
              <w:ind w:left="50"/>
              <w:rPr>
                <w:rFonts w:ascii="Times New Roman"/>
                <w:sz w:val="22"/>
              </w:rPr>
            </w:pPr>
            <w:r>
              <w:rPr>
                <w:rFonts w:ascii="Times New Roman"/>
                <w:sz w:val="22"/>
              </w:rPr>
              <w:t>09.2.4</w:t>
            </w:r>
          </w:p>
        </w:tc>
        <w:tc>
          <w:tcPr>
            <w:tcW w:w="7463" w:type="dxa"/>
          </w:tcPr>
          <w:p>
            <w:pPr>
              <w:pStyle w:val="TableParagraph"/>
              <w:spacing w:before="38"/>
              <w:ind w:left="150" w:hanging="1"/>
              <w:rPr>
                <w:rFonts w:ascii="Times New Roman"/>
                <w:sz w:val="22"/>
              </w:rPr>
            </w:pPr>
            <w:r>
              <w:rPr>
                <w:rFonts w:ascii="Times New Roman"/>
                <w:sz w:val="22"/>
              </w:rPr>
              <w:t>Cooked and/or fried fish and fish products, including molluscs, crustaceans, echinoderms</w:t>
            </w:r>
          </w:p>
        </w:tc>
        <w:tc>
          <w:tcPr>
            <w:tcW w:w="396" w:type="dxa"/>
          </w:tcPr>
          <w:p>
            <w:pPr>
              <w:pStyle w:val="TableParagraph"/>
              <w:spacing w:before="38"/>
              <w:ind w:right="48"/>
              <w:jc w:val="right"/>
              <w:rPr>
                <w:rFonts w:ascii="Times New Roman"/>
                <w:sz w:val="22"/>
              </w:rPr>
            </w:pPr>
            <w:r>
              <w:rPr>
                <w:rFonts w:ascii="Times New Roman"/>
                <w:sz w:val="22"/>
              </w:rPr>
              <w:t>and</w:t>
            </w:r>
          </w:p>
        </w:tc>
      </w:tr>
      <w:tr>
        <w:trPr>
          <w:trHeight w:val="373" w:hRule="atLeast"/>
        </w:trPr>
        <w:tc>
          <w:tcPr>
            <w:tcW w:w="752" w:type="dxa"/>
          </w:tcPr>
          <w:p>
            <w:pPr>
              <w:pStyle w:val="TableParagraph"/>
              <w:rPr>
                <w:rFonts w:ascii="Times New Roman"/>
                <w:sz w:val="22"/>
              </w:rPr>
            </w:pPr>
          </w:p>
        </w:tc>
        <w:tc>
          <w:tcPr>
            <w:tcW w:w="7463" w:type="dxa"/>
          </w:tcPr>
          <w:p>
            <w:pPr>
              <w:pStyle w:val="TableParagraph"/>
              <w:tabs>
                <w:tab w:pos="1114" w:val="left" w:leader="none"/>
              </w:tabs>
              <w:spacing w:before="39"/>
              <w:ind w:left="150"/>
              <w:rPr>
                <w:rFonts w:ascii="Times New Roman"/>
                <w:sz w:val="22"/>
              </w:rPr>
            </w:pPr>
            <w:r>
              <w:rPr>
                <w:rFonts w:ascii="Times New Roman"/>
                <w:sz w:val="22"/>
              </w:rPr>
              <w:t>09.2.4.1</w:t>
              <w:tab/>
              <w:t>Cooked fish and fish</w:t>
            </w:r>
            <w:r>
              <w:rPr>
                <w:rFonts w:ascii="Times New Roman"/>
                <w:spacing w:val="-7"/>
                <w:sz w:val="22"/>
              </w:rPr>
              <w:t> </w:t>
            </w:r>
            <w:r>
              <w:rPr>
                <w:rFonts w:ascii="Times New Roman"/>
                <w:sz w:val="22"/>
              </w:rPr>
              <w:t>products</w:t>
            </w:r>
          </w:p>
        </w:tc>
        <w:tc>
          <w:tcPr>
            <w:tcW w:w="396" w:type="dxa"/>
          </w:tcPr>
          <w:p>
            <w:pPr>
              <w:pStyle w:val="TableParagraph"/>
              <w:rPr>
                <w:rFonts w:ascii="Times New Roman"/>
                <w:sz w:val="22"/>
              </w:rPr>
            </w:pPr>
          </w:p>
        </w:tc>
      </w:tr>
      <w:tr>
        <w:trPr>
          <w:trHeight w:val="373" w:hRule="atLeast"/>
        </w:trPr>
        <w:tc>
          <w:tcPr>
            <w:tcW w:w="752" w:type="dxa"/>
          </w:tcPr>
          <w:p>
            <w:pPr>
              <w:pStyle w:val="TableParagraph"/>
              <w:rPr>
                <w:rFonts w:ascii="Times New Roman"/>
                <w:sz w:val="22"/>
              </w:rPr>
            </w:pPr>
          </w:p>
        </w:tc>
        <w:tc>
          <w:tcPr>
            <w:tcW w:w="7463" w:type="dxa"/>
          </w:tcPr>
          <w:p>
            <w:pPr>
              <w:pStyle w:val="TableParagraph"/>
              <w:tabs>
                <w:tab w:pos="1114" w:val="left" w:leader="none"/>
              </w:tabs>
              <w:spacing w:before="38"/>
              <w:ind w:left="150"/>
              <w:rPr>
                <w:rFonts w:ascii="Times New Roman"/>
                <w:sz w:val="22"/>
              </w:rPr>
            </w:pPr>
            <w:r>
              <w:rPr>
                <w:rFonts w:ascii="Times New Roman"/>
                <w:sz w:val="22"/>
              </w:rPr>
              <w:t>09.2.4.2</w:t>
              <w:tab/>
              <w:t>Cooked molluscs, crustaceans, and</w:t>
            </w:r>
            <w:r>
              <w:rPr>
                <w:rFonts w:ascii="Times New Roman"/>
                <w:spacing w:val="-4"/>
                <w:sz w:val="22"/>
              </w:rPr>
              <w:t> </w:t>
            </w:r>
            <w:r>
              <w:rPr>
                <w:rFonts w:ascii="Times New Roman"/>
                <w:sz w:val="22"/>
              </w:rPr>
              <w:t>echinoderms</w:t>
            </w:r>
          </w:p>
        </w:tc>
        <w:tc>
          <w:tcPr>
            <w:tcW w:w="396" w:type="dxa"/>
          </w:tcPr>
          <w:p>
            <w:pPr>
              <w:pStyle w:val="TableParagraph"/>
              <w:rPr>
                <w:rFonts w:ascii="Times New Roman"/>
                <w:sz w:val="22"/>
              </w:rPr>
            </w:pPr>
          </w:p>
        </w:tc>
      </w:tr>
      <w:tr>
        <w:trPr>
          <w:trHeight w:val="549" w:hRule="atLeast"/>
        </w:trPr>
        <w:tc>
          <w:tcPr>
            <w:tcW w:w="752" w:type="dxa"/>
          </w:tcPr>
          <w:p>
            <w:pPr>
              <w:pStyle w:val="TableParagraph"/>
              <w:rPr>
                <w:rFonts w:ascii="Times New Roman"/>
                <w:sz w:val="22"/>
              </w:rPr>
            </w:pPr>
          </w:p>
        </w:tc>
        <w:tc>
          <w:tcPr>
            <w:tcW w:w="7463" w:type="dxa"/>
          </w:tcPr>
          <w:p>
            <w:pPr>
              <w:pStyle w:val="TableParagraph"/>
              <w:tabs>
                <w:tab w:pos="1114" w:val="left" w:leader="none"/>
              </w:tabs>
              <w:spacing w:line="252" w:lineRule="exact" w:before="43"/>
              <w:ind w:left="1114" w:right="142" w:hanging="965"/>
              <w:rPr>
                <w:rFonts w:ascii="Times New Roman"/>
                <w:sz w:val="22"/>
              </w:rPr>
            </w:pPr>
            <w:r>
              <w:rPr>
                <w:rFonts w:ascii="Times New Roman"/>
                <w:sz w:val="22"/>
              </w:rPr>
              <w:t>09.2.4.3</w:t>
              <w:tab/>
              <w:t>Fried fish and fish products, including molluscs, crustaceans, echinoderms</w:t>
            </w:r>
          </w:p>
        </w:tc>
        <w:tc>
          <w:tcPr>
            <w:tcW w:w="396" w:type="dxa"/>
          </w:tcPr>
          <w:p>
            <w:pPr>
              <w:pStyle w:val="TableParagraph"/>
              <w:spacing w:before="39"/>
              <w:ind w:right="48"/>
              <w:jc w:val="right"/>
              <w:rPr>
                <w:rFonts w:ascii="Times New Roman"/>
                <w:sz w:val="22"/>
              </w:rPr>
            </w:pPr>
            <w:r>
              <w:rPr>
                <w:rFonts w:ascii="Times New Roman"/>
                <w:sz w:val="22"/>
              </w:rPr>
              <w:t>and</w:t>
            </w:r>
          </w:p>
        </w:tc>
      </w:tr>
    </w:tbl>
    <w:p>
      <w:pPr>
        <w:pStyle w:val="BodyText"/>
        <w:tabs>
          <w:tab w:pos="2257" w:val="left" w:leader="none"/>
        </w:tabs>
        <w:spacing w:before="113"/>
        <w:ind w:left="2257" w:right="193" w:hanging="853"/>
      </w:pPr>
      <w:r>
        <w:rPr/>
        <w:t>09.2.5</w:t>
        <w:tab/>
        <w:t>Smoked, dried, fermented, and/or salted fish and fish products, including molluscs, crustaceans, and</w:t>
      </w:r>
      <w:r>
        <w:rPr>
          <w:spacing w:val="-4"/>
        </w:rPr>
        <w:t> </w:t>
      </w:r>
      <w:r>
        <w:rPr/>
        <w:t>echinoderms</w:t>
      </w:r>
    </w:p>
    <w:p>
      <w:pPr>
        <w:pStyle w:val="ListParagraph"/>
        <w:numPr>
          <w:ilvl w:val="1"/>
          <w:numId w:val="14"/>
        </w:numPr>
        <w:tabs>
          <w:tab w:pos="1406" w:val="left" w:leader="none"/>
        </w:tabs>
        <w:spacing w:line="240" w:lineRule="auto" w:before="121" w:after="0"/>
        <w:ind w:left="1405" w:right="0" w:hanging="566"/>
        <w:jc w:val="left"/>
        <w:rPr>
          <w:sz w:val="22"/>
        </w:rPr>
      </w:pPr>
      <w:r>
        <w:rPr>
          <w:sz w:val="22"/>
        </w:rPr>
        <w:t>Semi-preserved fish and fish products, including molluscs, crustaceans, and</w:t>
      </w:r>
      <w:r>
        <w:rPr>
          <w:spacing w:val="-19"/>
          <w:sz w:val="22"/>
        </w:rPr>
        <w:t> </w:t>
      </w:r>
      <w:r>
        <w:rPr>
          <w:sz w:val="22"/>
        </w:rPr>
        <w:t>echinoderms</w:t>
      </w:r>
    </w:p>
    <w:p>
      <w:pPr>
        <w:pStyle w:val="ListParagraph"/>
        <w:numPr>
          <w:ilvl w:val="2"/>
          <w:numId w:val="14"/>
        </w:numPr>
        <w:tabs>
          <w:tab w:pos="2257" w:val="left" w:leader="none"/>
          <w:tab w:pos="2258" w:val="left" w:leader="none"/>
        </w:tabs>
        <w:spacing w:line="240" w:lineRule="auto" w:before="121" w:after="0"/>
        <w:ind w:left="2257" w:right="159" w:hanging="852"/>
        <w:jc w:val="left"/>
        <w:rPr>
          <w:sz w:val="22"/>
        </w:rPr>
      </w:pPr>
      <w:r>
        <w:rPr>
          <w:sz w:val="22"/>
        </w:rPr>
        <w:t>Fish and fish products, including molluscs, crustaceans, and echinoderms, marinated and/or in</w:t>
      </w:r>
      <w:r>
        <w:rPr>
          <w:spacing w:val="-2"/>
          <w:sz w:val="22"/>
        </w:rPr>
        <w:t> </w:t>
      </w:r>
      <w:r>
        <w:rPr>
          <w:sz w:val="22"/>
        </w:rPr>
        <w:t>jelly</w:t>
      </w:r>
    </w:p>
    <w:p>
      <w:pPr>
        <w:pStyle w:val="ListParagraph"/>
        <w:numPr>
          <w:ilvl w:val="2"/>
          <w:numId w:val="14"/>
        </w:numPr>
        <w:tabs>
          <w:tab w:pos="2257" w:val="left" w:leader="none"/>
          <w:tab w:pos="2258" w:val="left" w:leader="none"/>
        </w:tabs>
        <w:spacing w:line="240" w:lineRule="auto" w:before="118" w:after="0"/>
        <w:ind w:left="2257" w:right="164" w:hanging="852"/>
        <w:jc w:val="left"/>
        <w:rPr>
          <w:sz w:val="22"/>
        </w:rPr>
      </w:pPr>
      <w:r>
        <w:rPr>
          <w:sz w:val="22"/>
        </w:rPr>
        <w:t>Fish and fish products, including molluscs, crustaceans and echinoderms, pickled and/or in brine</w:t>
      </w:r>
    </w:p>
    <w:p>
      <w:pPr>
        <w:pStyle w:val="ListParagraph"/>
        <w:numPr>
          <w:ilvl w:val="2"/>
          <w:numId w:val="14"/>
        </w:numPr>
        <w:tabs>
          <w:tab w:pos="2257" w:val="left" w:leader="none"/>
          <w:tab w:pos="2258" w:val="left" w:leader="none"/>
        </w:tabs>
        <w:spacing w:line="240" w:lineRule="auto" w:before="121" w:after="0"/>
        <w:ind w:left="2257" w:right="0" w:hanging="852"/>
        <w:jc w:val="left"/>
        <w:rPr>
          <w:sz w:val="22"/>
        </w:rPr>
      </w:pPr>
      <w:r>
        <w:rPr>
          <w:sz w:val="22"/>
        </w:rPr>
        <w:t>Salmon substitutes, caviar and other fish roe</w:t>
      </w:r>
      <w:r>
        <w:rPr>
          <w:spacing w:val="-6"/>
          <w:sz w:val="22"/>
        </w:rPr>
        <w:t> </w:t>
      </w:r>
      <w:r>
        <w:rPr>
          <w:sz w:val="22"/>
        </w:rPr>
        <w:t>products</w:t>
      </w:r>
    </w:p>
    <w:p>
      <w:pPr>
        <w:pStyle w:val="ListParagraph"/>
        <w:numPr>
          <w:ilvl w:val="2"/>
          <w:numId w:val="14"/>
        </w:numPr>
        <w:tabs>
          <w:tab w:pos="2257" w:val="left" w:leader="none"/>
          <w:tab w:pos="2258" w:val="left" w:leader="none"/>
        </w:tabs>
        <w:spacing w:line="240" w:lineRule="auto" w:before="121" w:after="0"/>
        <w:ind w:left="2257" w:right="162" w:hanging="852"/>
        <w:jc w:val="left"/>
        <w:rPr>
          <w:sz w:val="22"/>
        </w:rPr>
      </w:pPr>
      <w:r>
        <w:rPr>
          <w:sz w:val="22"/>
        </w:rPr>
        <w:t>Semi-preserved fish and fish products, including molluscs, crustaceans and echinoderms (e.g., fish paste), excluding products of food categories 09.3.1 -</w:t>
      </w:r>
      <w:r>
        <w:rPr>
          <w:spacing w:val="-20"/>
          <w:sz w:val="22"/>
        </w:rPr>
        <w:t> </w:t>
      </w:r>
      <w:r>
        <w:rPr>
          <w:sz w:val="22"/>
        </w:rPr>
        <w:t>09.3.3</w:t>
      </w:r>
    </w:p>
    <w:p>
      <w:pPr>
        <w:pStyle w:val="ListParagraph"/>
        <w:numPr>
          <w:ilvl w:val="1"/>
          <w:numId w:val="14"/>
        </w:numPr>
        <w:tabs>
          <w:tab w:pos="1406" w:val="left" w:leader="none"/>
        </w:tabs>
        <w:spacing w:line="240" w:lineRule="auto" w:before="118" w:after="0"/>
        <w:ind w:left="1405" w:right="162" w:hanging="566"/>
        <w:jc w:val="left"/>
        <w:rPr>
          <w:sz w:val="22"/>
        </w:rPr>
      </w:pPr>
      <w:r>
        <w:rPr>
          <w:sz w:val="22"/>
        </w:rPr>
        <w:t>Fully preserved, including canned or fermented fish and fish products, including molluscs, crustaceans, and</w:t>
      </w:r>
      <w:r>
        <w:rPr>
          <w:spacing w:val="-4"/>
          <w:sz w:val="22"/>
        </w:rPr>
        <w:t> </w:t>
      </w:r>
      <w:r>
        <w:rPr>
          <w:sz w:val="22"/>
        </w:rPr>
        <w:t>echinoderms</w:t>
      </w:r>
    </w:p>
    <w:p>
      <w:pPr>
        <w:pStyle w:val="ListParagraph"/>
        <w:numPr>
          <w:ilvl w:val="1"/>
          <w:numId w:val="15"/>
        </w:numPr>
        <w:tabs>
          <w:tab w:pos="840" w:val="left" w:leader="none"/>
        </w:tabs>
        <w:spacing w:line="240" w:lineRule="auto" w:before="120" w:after="0"/>
        <w:ind w:left="839" w:right="0" w:hanging="567"/>
        <w:jc w:val="left"/>
        <w:rPr>
          <w:sz w:val="22"/>
        </w:rPr>
      </w:pPr>
      <w:r>
        <w:rPr>
          <w:sz w:val="22"/>
        </w:rPr>
        <w:t>Eggs and egg</w:t>
      </w:r>
      <w:r>
        <w:rPr>
          <w:spacing w:val="-3"/>
          <w:sz w:val="22"/>
        </w:rPr>
        <w:t> </w:t>
      </w:r>
      <w:r>
        <w:rPr>
          <w:sz w:val="22"/>
        </w:rPr>
        <w:t>products</w:t>
      </w:r>
    </w:p>
    <w:p>
      <w:pPr>
        <w:pStyle w:val="ListParagraph"/>
        <w:numPr>
          <w:ilvl w:val="1"/>
          <w:numId w:val="15"/>
        </w:numPr>
        <w:tabs>
          <w:tab w:pos="1406" w:val="left" w:leader="none"/>
        </w:tabs>
        <w:spacing w:line="240" w:lineRule="auto" w:before="122" w:after="0"/>
        <w:ind w:left="1405" w:right="0" w:hanging="566"/>
        <w:jc w:val="left"/>
        <w:rPr>
          <w:sz w:val="22"/>
        </w:rPr>
      </w:pPr>
      <w:r>
        <w:rPr>
          <w:sz w:val="22"/>
        </w:rPr>
        <w:t>Fresh</w:t>
      </w:r>
      <w:r>
        <w:rPr>
          <w:spacing w:val="-4"/>
          <w:sz w:val="22"/>
        </w:rPr>
        <w:t> </w:t>
      </w:r>
      <w:r>
        <w:rPr>
          <w:sz w:val="22"/>
        </w:rPr>
        <w:t>eggs</w:t>
      </w:r>
    </w:p>
    <w:p>
      <w:pPr>
        <w:pStyle w:val="ListParagraph"/>
        <w:numPr>
          <w:ilvl w:val="1"/>
          <w:numId w:val="15"/>
        </w:numPr>
        <w:tabs>
          <w:tab w:pos="1406" w:val="left" w:leader="none"/>
        </w:tabs>
        <w:spacing w:line="240" w:lineRule="auto" w:before="119" w:after="0"/>
        <w:ind w:left="1405" w:right="0" w:hanging="566"/>
        <w:jc w:val="left"/>
        <w:rPr>
          <w:sz w:val="22"/>
        </w:rPr>
      </w:pPr>
      <w:r>
        <w:rPr>
          <w:sz w:val="22"/>
        </w:rPr>
        <w:t>Egg</w:t>
      </w:r>
      <w:r>
        <w:rPr>
          <w:spacing w:val="-3"/>
          <w:sz w:val="22"/>
        </w:rPr>
        <w:t> </w:t>
      </w:r>
      <w:r>
        <w:rPr>
          <w:sz w:val="22"/>
        </w:rPr>
        <w:t>products</w:t>
      </w:r>
    </w:p>
    <w:p>
      <w:pPr>
        <w:pStyle w:val="ListParagraph"/>
        <w:numPr>
          <w:ilvl w:val="2"/>
          <w:numId w:val="15"/>
        </w:numPr>
        <w:tabs>
          <w:tab w:pos="2257" w:val="left" w:leader="none"/>
          <w:tab w:pos="2258" w:val="left" w:leader="none"/>
        </w:tabs>
        <w:spacing w:line="240" w:lineRule="auto" w:before="121" w:after="0"/>
        <w:ind w:left="2257" w:right="0" w:hanging="852"/>
        <w:jc w:val="left"/>
        <w:rPr>
          <w:sz w:val="22"/>
        </w:rPr>
      </w:pPr>
      <w:r>
        <w:rPr>
          <w:sz w:val="22"/>
        </w:rPr>
        <w:t>Liquid egg</w:t>
      </w:r>
      <w:r>
        <w:rPr>
          <w:spacing w:val="-5"/>
          <w:sz w:val="22"/>
        </w:rPr>
        <w:t> </w:t>
      </w:r>
      <w:r>
        <w:rPr>
          <w:sz w:val="22"/>
        </w:rPr>
        <w:t>products</w:t>
      </w:r>
    </w:p>
    <w:p>
      <w:pPr>
        <w:pStyle w:val="ListParagraph"/>
        <w:numPr>
          <w:ilvl w:val="2"/>
          <w:numId w:val="15"/>
        </w:numPr>
        <w:tabs>
          <w:tab w:pos="2257" w:val="left" w:leader="none"/>
          <w:tab w:pos="2258" w:val="left" w:leader="none"/>
        </w:tabs>
        <w:spacing w:line="240" w:lineRule="auto" w:before="119" w:after="0"/>
        <w:ind w:left="2257" w:right="0" w:hanging="852"/>
        <w:jc w:val="left"/>
        <w:rPr>
          <w:sz w:val="22"/>
        </w:rPr>
      </w:pPr>
      <w:r>
        <w:rPr>
          <w:sz w:val="22"/>
        </w:rPr>
        <w:t>Frozen egg</w:t>
      </w:r>
      <w:r>
        <w:rPr>
          <w:spacing w:val="-6"/>
          <w:sz w:val="22"/>
        </w:rPr>
        <w:t> </w:t>
      </w:r>
      <w:r>
        <w:rPr>
          <w:sz w:val="22"/>
        </w:rPr>
        <w:t>products</w:t>
      </w:r>
    </w:p>
    <w:p>
      <w:pPr>
        <w:pStyle w:val="ListParagraph"/>
        <w:numPr>
          <w:ilvl w:val="2"/>
          <w:numId w:val="15"/>
        </w:numPr>
        <w:tabs>
          <w:tab w:pos="2257" w:val="left" w:leader="none"/>
          <w:tab w:pos="2258" w:val="left" w:leader="none"/>
        </w:tabs>
        <w:spacing w:line="240" w:lineRule="auto" w:before="119" w:after="0"/>
        <w:ind w:left="2257" w:right="0" w:hanging="852"/>
        <w:jc w:val="left"/>
        <w:rPr>
          <w:sz w:val="22"/>
        </w:rPr>
      </w:pPr>
      <w:r>
        <w:rPr>
          <w:sz w:val="22"/>
        </w:rPr>
        <w:t>Dried and/or heat coagulated egg</w:t>
      </w:r>
      <w:r>
        <w:rPr>
          <w:spacing w:val="-5"/>
          <w:sz w:val="22"/>
        </w:rPr>
        <w:t> </w:t>
      </w:r>
      <w:r>
        <w:rPr>
          <w:sz w:val="22"/>
        </w:rPr>
        <w:t>products</w:t>
      </w:r>
    </w:p>
    <w:p>
      <w:pPr>
        <w:pStyle w:val="ListParagraph"/>
        <w:numPr>
          <w:ilvl w:val="1"/>
          <w:numId w:val="15"/>
        </w:numPr>
        <w:tabs>
          <w:tab w:pos="1406" w:val="left" w:leader="none"/>
        </w:tabs>
        <w:spacing w:line="240" w:lineRule="auto" w:before="122" w:after="0"/>
        <w:ind w:left="1405" w:right="0" w:hanging="566"/>
        <w:jc w:val="left"/>
        <w:rPr>
          <w:sz w:val="22"/>
        </w:rPr>
      </w:pPr>
      <w:r>
        <w:rPr>
          <w:sz w:val="22"/>
        </w:rPr>
        <w:t>Preserved eggs, including alkaline, salted, and canned</w:t>
      </w:r>
      <w:r>
        <w:rPr>
          <w:spacing w:val="-8"/>
          <w:sz w:val="22"/>
        </w:rPr>
        <w:t> </w:t>
      </w:r>
      <w:r>
        <w:rPr>
          <w:sz w:val="22"/>
        </w:rPr>
        <w:t>eggs</w:t>
      </w:r>
    </w:p>
    <w:p>
      <w:pPr>
        <w:pStyle w:val="ListParagraph"/>
        <w:numPr>
          <w:ilvl w:val="1"/>
          <w:numId w:val="15"/>
        </w:numPr>
        <w:tabs>
          <w:tab w:pos="1406" w:val="left" w:leader="none"/>
        </w:tabs>
        <w:spacing w:line="240" w:lineRule="auto" w:before="119" w:after="0"/>
        <w:ind w:left="1405" w:right="0" w:hanging="566"/>
        <w:jc w:val="left"/>
        <w:rPr>
          <w:sz w:val="22"/>
        </w:rPr>
      </w:pPr>
      <w:r>
        <w:rPr>
          <w:sz w:val="22"/>
        </w:rPr>
        <w:t>Egg-based desserts (e.g.,</w:t>
      </w:r>
      <w:r>
        <w:rPr>
          <w:spacing w:val="-1"/>
          <w:sz w:val="22"/>
        </w:rPr>
        <w:t> </w:t>
      </w:r>
      <w:r>
        <w:rPr>
          <w:sz w:val="22"/>
        </w:rPr>
        <w:t>custard)</w:t>
      </w:r>
    </w:p>
    <w:p>
      <w:pPr>
        <w:pStyle w:val="ListParagraph"/>
        <w:numPr>
          <w:ilvl w:val="1"/>
          <w:numId w:val="16"/>
        </w:numPr>
        <w:tabs>
          <w:tab w:pos="840" w:val="left" w:leader="none"/>
        </w:tabs>
        <w:spacing w:line="240" w:lineRule="auto" w:before="121" w:after="0"/>
        <w:ind w:left="1405" w:right="0" w:hanging="1133"/>
        <w:jc w:val="left"/>
        <w:rPr>
          <w:sz w:val="22"/>
        </w:rPr>
      </w:pPr>
      <w:r>
        <w:rPr>
          <w:sz w:val="22"/>
        </w:rPr>
        <w:t>Sweeteners, including</w:t>
      </w:r>
      <w:r>
        <w:rPr>
          <w:spacing w:val="-4"/>
          <w:sz w:val="22"/>
        </w:rPr>
        <w:t> </w:t>
      </w:r>
      <w:r>
        <w:rPr>
          <w:sz w:val="22"/>
        </w:rPr>
        <w:t>honey</w:t>
      </w:r>
    </w:p>
    <w:p>
      <w:pPr>
        <w:pStyle w:val="ListParagraph"/>
        <w:numPr>
          <w:ilvl w:val="1"/>
          <w:numId w:val="16"/>
        </w:numPr>
        <w:tabs>
          <w:tab w:pos="1406" w:val="left" w:leader="none"/>
        </w:tabs>
        <w:spacing w:line="240" w:lineRule="auto" w:before="119" w:after="0"/>
        <w:ind w:left="1405" w:right="0" w:hanging="566"/>
        <w:jc w:val="left"/>
        <w:rPr>
          <w:sz w:val="22"/>
        </w:rPr>
      </w:pPr>
      <w:r>
        <w:rPr>
          <w:sz w:val="22"/>
        </w:rPr>
        <w:t>Refined and raw</w:t>
      </w:r>
      <w:r>
        <w:rPr>
          <w:spacing w:val="-5"/>
          <w:sz w:val="22"/>
        </w:rPr>
        <w:t> </w:t>
      </w:r>
      <w:r>
        <w:rPr>
          <w:sz w:val="22"/>
        </w:rPr>
        <w:t>sugars</w:t>
      </w:r>
    </w:p>
    <w:p>
      <w:pPr>
        <w:pStyle w:val="ListParagraph"/>
        <w:numPr>
          <w:ilvl w:val="2"/>
          <w:numId w:val="16"/>
        </w:numPr>
        <w:tabs>
          <w:tab w:pos="2257" w:val="left" w:leader="none"/>
          <w:tab w:pos="2258" w:val="left" w:leader="none"/>
        </w:tabs>
        <w:spacing w:line="240" w:lineRule="auto" w:before="119" w:after="0"/>
        <w:ind w:left="2257" w:right="0" w:hanging="852"/>
        <w:jc w:val="left"/>
        <w:rPr>
          <w:sz w:val="22"/>
        </w:rPr>
      </w:pPr>
      <w:r>
        <w:rPr>
          <w:sz w:val="22"/>
        </w:rPr>
        <w:t>White sugar, dextrose anhydrous, dextrose monohydrate,</w:t>
      </w:r>
      <w:r>
        <w:rPr>
          <w:spacing w:val="-7"/>
          <w:sz w:val="22"/>
        </w:rPr>
        <w:t> </w:t>
      </w:r>
      <w:r>
        <w:rPr>
          <w:sz w:val="22"/>
        </w:rPr>
        <w:t>fructose</w:t>
      </w:r>
    </w:p>
    <w:p>
      <w:pPr>
        <w:pStyle w:val="ListParagraph"/>
        <w:numPr>
          <w:ilvl w:val="2"/>
          <w:numId w:val="16"/>
        </w:numPr>
        <w:tabs>
          <w:tab w:pos="2257" w:val="left" w:leader="none"/>
          <w:tab w:pos="2258" w:val="left" w:leader="none"/>
        </w:tabs>
        <w:spacing w:line="240" w:lineRule="auto" w:before="122" w:after="0"/>
        <w:ind w:left="2257" w:right="0" w:hanging="852"/>
        <w:jc w:val="left"/>
        <w:rPr>
          <w:sz w:val="22"/>
        </w:rPr>
      </w:pPr>
      <w:r>
        <w:rPr>
          <w:sz w:val="22"/>
        </w:rPr>
        <w:t>Powdered sugar, powdered</w:t>
      </w:r>
      <w:r>
        <w:rPr>
          <w:spacing w:val="-7"/>
          <w:sz w:val="22"/>
        </w:rPr>
        <w:t> </w:t>
      </w:r>
      <w:r>
        <w:rPr>
          <w:sz w:val="22"/>
        </w:rPr>
        <w:t>dextrose</w:t>
      </w:r>
    </w:p>
    <w:p>
      <w:pPr>
        <w:pStyle w:val="ListParagraph"/>
        <w:numPr>
          <w:ilvl w:val="2"/>
          <w:numId w:val="16"/>
        </w:numPr>
        <w:tabs>
          <w:tab w:pos="2257" w:val="left" w:leader="none"/>
          <w:tab w:pos="2258" w:val="left" w:leader="none"/>
        </w:tabs>
        <w:spacing w:line="240" w:lineRule="auto" w:before="119" w:after="0"/>
        <w:ind w:left="2257" w:right="0" w:hanging="852"/>
        <w:jc w:val="left"/>
        <w:rPr>
          <w:sz w:val="22"/>
        </w:rPr>
      </w:pPr>
      <w:r>
        <w:rPr>
          <w:sz w:val="22"/>
        </w:rPr>
        <w:t>Soft white sugar, soft brown sugar, glucose syrup, dried glucose syrup, raw cane</w:t>
      </w:r>
      <w:r>
        <w:rPr>
          <w:spacing w:val="-22"/>
          <w:sz w:val="22"/>
        </w:rPr>
        <w:t> </w:t>
      </w:r>
      <w:r>
        <w:rPr>
          <w:sz w:val="22"/>
        </w:rPr>
        <w:t>sugar</w:t>
      </w:r>
    </w:p>
    <w:p>
      <w:pPr>
        <w:pStyle w:val="ListParagraph"/>
        <w:numPr>
          <w:ilvl w:val="3"/>
          <w:numId w:val="16"/>
        </w:numPr>
        <w:tabs>
          <w:tab w:pos="3222" w:val="left" w:leader="none"/>
          <w:tab w:pos="3223" w:val="left" w:leader="none"/>
        </w:tabs>
        <w:spacing w:line="240" w:lineRule="auto" w:before="121" w:after="0"/>
        <w:ind w:left="3222" w:right="0" w:hanging="965"/>
        <w:jc w:val="left"/>
        <w:rPr>
          <w:sz w:val="22"/>
        </w:rPr>
      </w:pPr>
      <w:r>
        <w:rPr>
          <w:sz w:val="22"/>
        </w:rPr>
        <w:t>Dried glucose syrup used to manufacture sugar</w:t>
      </w:r>
      <w:r>
        <w:rPr>
          <w:spacing w:val="-7"/>
          <w:sz w:val="22"/>
        </w:rPr>
        <w:t> </w:t>
      </w:r>
      <w:r>
        <w:rPr>
          <w:sz w:val="22"/>
        </w:rPr>
        <w:t>confectionery</w:t>
      </w:r>
    </w:p>
    <w:p>
      <w:pPr>
        <w:pStyle w:val="ListParagraph"/>
        <w:numPr>
          <w:ilvl w:val="3"/>
          <w:numId w:val="16"/>
        </w:numPr>
        <w:tabs>
          <w:tab w:pos="3222" w:val="left" w:leader="none"/>
          <w:tab w:pos="3223" w:val="left" w:leader="none"/>
        </w:tabs>
        <w:spacing w:line="240" w:lineRule="auto" w:before="119" w:after="0"/>
        <w:ind w:left="3222" w:right="0" w:hanging="965"/>
        <w:jc w:val="left"/>
        <w:rPr>
          <w:sz w:val="22"/>
        </w:rPr>
      </w:pPr>
      <w:r>
        <w:rPr>
          <w:sz w:val="22"/>
        </w:rPr>
        <w:t>Glucose syrup used to manufacture sugar</w:t>
      </w:r>
      <w:r>
        <w:rPr>
          <w:spacing w:val="-7"/>
          <w:sz w:val="22"/>
        </w:rPr>
        <w:t> </w:t>
      </w:r>
      <w:r>
        <w:rPr>
          <w:sz w:val="22"/>
        </w:rPr>
        <w:t>confectionery</w:t>
      </w:r>
    </w:p>
    <w:p>
      <w:pPr>
        <w:pStyle w:val="ListParagraph"/>
        <w:numPr>
          <w:ilvl w:val="2"/>
          <w:numId w:val="16"/>
        </w:numPr>
        <w:tabs>
          <w:tab w:pos="2257" w:val="left" w:leader="none"/>
          <w:tab w:pos="2258" w:val="left" w:leader="none"/>
        </w:tabs>
        <w:spacing w:line="240" w:lineRule="auto" w:before="119" w:after="0"/>
        <w:ind w:left="2257" w:right="0" w:hanging="852"/>
        <w:jc w:val="left"/>
        <w:rPr>
          <w:sz w:val="22"/>
        </w:rPr>
      </w:pPr>
      <w:r>
        <w:rPr>
          <w:sz w:val="22"/>
        </w:rPr>
        <w:t>Lactose</w:t>
      </w:r>
    </w:p>
    <w:p>
      <w:pPr>
        <w:pStyle w:val="ListParagraph"/>
        <w:numPr>
          <w:ilvl w:val="2"/>
          <w:numId w:val="16"/>
        </w:numPr>
        <w:tabs>
          <w:tab w:pos="2257" w:val="left" w:leader="none"/>
          <w:tab w:pos="2258" w:val="left" w:leader="none"/>
        </w:tabs>
        <w:spacing w:line="240" w:lineRule="auto" w:before="122" w:after="0"/>
        <w:ind w:left="2257" w:right="0" w:hanging="852"/>
        <w:jc w:val="left"/>
        <w:rPr>
          <w:sz w:val="22"/>
        </w:rPr>
      </w:pPr>
      <w:r>
        <w:rPr>
          <w:sz w:val="22"/>
        </w:rPr>
        <w:t>Plantation or mill white</w:t>
      </w:r>
      <w:r>
        <w:rPr>
          <w:spacing w:val="0"/>
          <w:sz w:val="22"/>
        </w:rPr>
        <w:t> </w:t>
      </w:r>
      <w:r>
        <w:rPr>
          <w:sz w:val="22"/>
        </w:rPr>
        <w:t>sugar</w:t>
      </w:r>
    </w:p>
    <w:p>
      <w:pPr>
        <w:pStyle w:val="ListParagraph"/>
        <w:numPr>
          <w:ilvl w:val="1"/>
          <w:numId w:val="16"/>
        </w:numPr>
        <w:tabs>
          <w:tab w:pos="1406" w:val="left" w:leader="none"/>
        </w:tabs>
        <w:spacing w:line="240" w:lineRule="auto" w:before="119" w:after="0"/>
        <w:ind w:left="1405" w:right="0" w:hanging="566"/>
        <w:jc w:val="left"/>
        <w:rPr>
          <w:sz w:val="22"/>
        </w:rPr>
      </w:pPr>
      <w:r>
        <w:rPr>
          <w:sz w:val="22"/>
        </w:rPr>
        <w:t>Brown sugar excluding products of food category</w:t>
      </w:r>
      <w:r>
        <w:rPr>
          <w:spacing w:val="-13"/>
          <w:sz w:val="22"/>
        </w:rPr>
        <w:t> </w:t>
      </w:r>
      <w:r>
        <w:rPr>
          <w:sz w:val="22"/>
        </w:rPr>
        <w:t>11.1.3</w:t>
      </w:r>
    </w:p>
    <w:p>
      <w:pPr>
        <w:pStyle w:val="ListParagraph"/>
        <w:numPr>
          <w:ilvl w:val="1"/>
          <w:numId w:val="16"/>
        </w:numPr>
        <w:tabs>
          <w:tab w:pos="1406" w:val="left" w:leader="none"/>
        </w:tabs>
        <w:spacing w:line="240" w:lineRule="auto" w:before="121" w:after="0"/>
        <w:ind w:left="1405" w:right="159" w:hanging="566"/>
        <w:jc w:val="left"/>
        <w:rPr>
          <w:sz w:val="22"/>
        </w:rPr>
      </w:pPr>
      <w:r>
        <w:rPr>
          <w:sz w:val="22"/>
        </w:rPr>
        <w:t>Sugar solutions and syrups, also (partially) inverted, including treacle and molasses, excluding products of food category</w:t>
      </w:r>
      <w:r>
        <w:rPr>
          <w:spacing w:val="-7"/>
          <w:sz w:val="22"/>
        </w:rPr>
        <w:t> </w:t>
      </w:r>
      <w:r>
        <w:rPr>
          <w:sz w:val="22"/>
        </w:rPr>
        <w:t>11.1.3</w:t>
      </w:r>
    </w:p>
    <w:p>
      <w:pPr>
        <w:spacing w:after="0" w:line="240" w:lineRule="auto"/>
        <w:jc w:val="left"/>
        <w:rPr>
          <w:sz w:val="22"/>
        </w:rPr>
        <w:sectPr>
          <w:pgSz w:w="11900" w:h="16840"/>
          <w:pgMar w:header="720" w:footer="0" w:top="1040" w:bottom="280" w:left="860" w:right="960"/>
        </w:sectPr>
      </w:pPr>
    </w:p>
    <w:p>
      <w:pPr>
        <w:pStyle w:val="BodyText"/>
        <w:rPr>
          <w:sz w:val="14"/>
        </w:rPr>
      </w:pPr>
    </w:p>
    <w:p>
      <w:pPr>
        <w:pStyle w:val="ListParagraph"/>
        <w:numPr>
          <w:ilvl w:val="1"/>
          <w:numId w:val="16"/>
        </w:numPr>
        <w:tabs>
          <w:tab w:pos="1406" w:val="left" w:leader="none"/>
        </w:tabs>
        <w:spacing w:line="240" w:lineRule="auto" w:before="63" w:after="0"/>
        <w:ind w:left="1405" w:right="0" w:hanging="566"/>
        <w:jc w:val="left"/>
        <w:rPr>
          <w:sz w:val="22"/>
        </w:rPr>
      </w:pPr>
      <w:r>
        <w:rPr>
          <w:sz w:val="22"/>
        </w:rPr>
        <w:t>Other sugars and syrups (e.g., xylose, maple syrup, sugar</w:t>
      </w:r>
      <w:r>
        <w:rPr>
          <w:spacing w:val="-6"/>
          <w:sz w:val="22"/>
        </w:rPr>
        <w:t> </w:t>
      </w:r>
      <w:r>
        <w:rPr>
          <w:sz w:val="22"/>
        </w:rPr>
        <w:t>toppings)</w:t>
      </w:r>
    </w:p>
    <w:p>
      <w:pPr>
        <w:pStyle w:val="ListParagraph"/>
        <w:numPr>
          <w:ilvl w:val="1"/>
          <w:numId w:val="16"/>
        </w:numPr>
        <w:tabs>
          <w:tab w:pos="1406" w:val="left" w:leader="none"/>
        </w:tabs>
        <w:spacing w:line="240" w:lineRule="auto" w:before="121" w:after="0"/>
        <w:ind w:left="1405" w:right="0" w:hanging="566"/>
        <w:jc w:val="left"/>
        <w:rPr>
          <w:sz w:val="22"/>
        </w:rPr>
      </w:pPr>
      <w:r>
        <w:rPr>
          <w:sz w:val="22"/>
        </w:rPr>
        <w:t>Honey</w:t>
      </w:r>
    </w:p>
    <w:p>
      <w:pPr>
        <w:pStyle w:val="ListParagraph"/>
        <w:numPr>
          <w:ilvl w:val="1"/>
          <w:numId w:val="16"/>
        </w:numPr>
        <w:tabs>
          <w:tab w:pos="1406" w:val="left" w:leader="none"/>
        </w:tabs>
        <w:spacing w:line="240" w:lineRule="auto" w:before="119" w:after="0"/>
        <w:ind w:left="1405" w:right="0" w:hanging="566"/>
        <w:jc w:val="left"/>
        <w:rPr>
          <w:sz w:val="22"/>
        </w:rPr>
      </w:pPr>
      <w:r>
        <w:rPr>
          <w:sz w:val="22"/>
        </w:rPr>
        <w:t>Table-top sweeteners, including those containing high-intensity</w:t>
      </w:r>
      <w:r>
        <w:rPr>
          <w:spacing w:val="-10"/>
          <w:sz w:val="22"/>
        </w:rPr>
        <w:t> </w:t>
      </w:r>
      <w:r>
        <w:rPr>
          <w:sz w:val="22"/>
        </w:rPr>
        <w:t>sweeteners</w:t>
      </w:r>
    </w:p>
    <w:p>
      <w:pPr>
        <w:pStyle w:val="ListParagraph"/>
        <w:numPr>
          <w:ilvl w:val="1"/>
          <w:numId w:val="17"/>
        </w:numPr>
        <w:tabs>
          <w:tab w:pos="840" w:val="left" w:leader="none"/>
        </w:tabs>
        <w:spacing w:line="240" w:lineRule="auto" w:before="122" w:after="0"/>
        <w:ind w:left="1405" w:right="0" w:hanging="1133"/>
        <w:jc w:val="left"/>
        <w:rPr>
          <w:sz w:val="22"/>
        </w:rPr>
      </w:pPr>
      <w:r>
        <w:rPr>
          <w:sz w:val="22"/>
        </w:rPr>
        <w:t>Salts, spices, soups, sauces, salads and protein</w:t>
      </w:r>
      <w:r>
        <w:rPr>
          <w:spacing w:val="-7"/>
          <w:sz w:val="22"/>
        </w:rPr>
        <w:t> </w:t>
      </w:r>
      <w:r>
        <w:rPr>
          <w:sz w:val="22"/>
        </w:rPr>
        <w:t>products</w:t>
      </w:r>
    </w:p>
    <w:p>
      <w:pPr>
        <w:pStyle w:val="ListParagraph"/>
        <w:numPr>
          <w:ilvl w:val="1"/>
          <w:numId w:val="17"/>
        </w:numPr>
        <w:tabs>
          <w:tab w:pos="1406" w:val="left" w:leader="none"/>
        </w:tabs>
        <w:spacing w:line="240" w:lineRule="auto" w:before="119" w:after="0"/>
        <w:ind w:left="1405" w:right="0" w:hanging="566"/>
        <w:jc w:val="left"/>
        <w:rPr>
          <w:sz w:val="22"/>
        </w:rPr>
      </w:pPr>
      <w:r>
        <w:rPr>
          <w:sz w:val="22"/>
        </w:rPr>
        <w:t>Salt and salt</w:t>
      </w:r>
      <w:r>
        <w:rPr>
          <w:spacing w:val="-8"/>
          <w:sz w:val="22"/>
        </w:rPr>
        <w:t> </w:t>
      </w:r>
      <w:r>
        <w:rPr>
          <w:sz w:val="22"/>
        </w:rPr>
        <w:t>substitutes</w:t>
      </w:r>
    </w:p>
    <w:p>
      <w:pPr>
        <w:pStyle w:val="ListParagraph"/>
        <w:numPr>
          <w:ilvl w:val="2"/>
          <w:numId w:val="17"/>
        </w:numPr>
        <w:tabs>
          <w:tab w:pos="2257" w:val="left" w:leader="none"/>
          <w:tab w:pos="2258" w:val="left" w:leader="none"/>
        </w:tabs>
        <w:spacing w:line="240" w:lineRule="auto" w:before="119" w:after="0"/>
        <w:ind w:left="2257" w:right="0" w:hanging="852"/>
        <w:jc w:val="left"/>
        <w:rPr>
          <w:sz w:val="22"/>
        </w:rPr>
      </w:pPr>
      <w:r>
        <w:rPr>
          <w:sz w:val="22"/>
        </w:rPr>
        <w:t>Salt</w:t>
      </w:r>
    </w:p>
    <w:p>
      <w:pPr>
        <w:pStyle w:val="BodyText"/>
        <w:tabs>
          <w:tab w:pos="2257" w:val="left" w:leader="none"/>
        </w:tabs>
        <w:spacing w:before="121"/>
        <w:ind w:left="1405"/>
      </w:pPr>
      <w:r>
        <w:rPr/>
        <w:t>12.1.1</w:t>
        <w:tab/>
        <w:t>Salt</w:t>
      </w:r>
      <w:r>
        <w:rPr>
          <w:spacing w:val="-2"/>
        </w:rPr>
        <w:t> </w:t>
      </w:r>
      <w:r>
        <w:rPr/>
        <w:t>substitutes</w:t>
      </w:r>
    </w:p>
    <w:p>
      <w:pPr>
        <w:pStyle w:val="ListParagraph"/>
        <w:numPr>
          <w:ilvl w:val="1"/>
          <w:numId w:val="17"/>
        </w:numPr>
        <w:tabs>
          <w:tab w:pos="840" w:val="left" w:leader="none"/>
        </w:tabs>
        <w:spacing w:line="240" w:lineRule="auto" w:before="119" w:after="0"/>
        <w:ind w:left="1405" w:right="0" w:hanging="1133"/>
        <w:jc w:val="left"/>
        <w:rPr>
          <w:sz w:val="22"/>
        </w:rPr>
      </w:pPr>
      <w:r>
        <w:rPr>
          <w:sz w:val="22"/>
        </w:rPr>
        <w:t>Herbs, spices, seasonings, and condiments (e.g., seasoning for instant</w:t>
      </w:r>
      <w:r>
        <w:rPr>
          <w:spacing w:val="-13"/>
          <w:sz w:val="22"/>
        </w:rPr>
        <w:t> </w:t>
      </w:r>
      <w:r>
        <w:rPr>
          <w:sz w:val="22"/>
        </w:rPr>
        <w:t>noodles)</w:t>
      </w:r>
    </w:p>
    <w:p>
      <w:pPr>
        <w:pStyle w:val="ListParagraph"/>
        <w:numPr>
          <w:ilvl w:val="2"/>
          <w:numId w:val="17"/>
        </w:numPr>
        <w:tabs>
          <w:tab w:pos="2257" w:val="left" w:leader="none"/>
          <w:tab w:pos="2258" w:val="left" w:leader="none"/>
        </w:tabs>
        <w:spacing w:line="240" w:lineRule="auto" w:before="122" w:after="0"/>
        <w:ind w:left="2257" w:right="0" w:hanging="852"/>
        <w:jc w:val="left"/>
        <w:rPr>
          <w:sz w:val="22"/>
        </w:rPr>
      </w:pPr>
      <w:r>
        <w:rPr>
          <w:sz w:val="22"/>
        </w:rPr>
        <w:t>Herbs and</w:t>
      </w:r>
      <w:r>
        <w:rPr>
          <w:spacing w:val="-1"/>
          <w:sz w:val="22"/>
        </w:rPr>
        <w:t> </w:t>
      </w:r>
      <w:r>
        <w:rPr>
          <w:sz w:val="22"/>
        </w:rPr>
        <w:t>spices</w:t>
      </w:r>
    </w:p>
    <w:p>
      <w:pPr>
        <w:pStyle w:val="ListParagraph"/>
        <w:numPr>
          <w:ilvl w:val="2"/>
          <w:numId w:val="17"/>
        </w:numPr>
        <w:tabs>
          <w:tab w:pos="2257" w:val="left" w:leader="none"/>
          <w:tab w:pos="2258" w:val="left" w:leader="none"/>
        </w:tabs>
        <w:spacing w:line="240" w:lineRule="auto" w:before="119" w:after="0"/>
        <w:ind w:left="2257" w:right="0" w:hanging="852"/>
        <w:jc w:val="left"/>
        <w:rPr>
          <w:sz w:val="22"/>
        </w:rPr>
      </w:pPr>
      <w:r>
        <w:rPr>
          <w:sz w:val="22"/>
        </w:rPr>
        <w:t>Seasonings and</w:t>
      </w:r>
      <w:r>
        <w:rPr>
          <w:spacing w:val="-4"/>
          <w:sz w:val="22"/>
        </w:rPr>
        <w:t> </w:t>
      </w:r>
      <w:r>
        <w:rPr>
          <w:sz w:val="22"/>
        </w:rPr>
        <w:t>condiments</w:t>
      </w:r>
    </w:p>
    <w:p>
      <w:pPr>
        <w:pStyle w:val="ListParagraph"/>
        <w:numPr>
          <w:ilvl w:val="1"/>
          <w:numId w:val="17"/>
        </w:numPr>
        <w:tabs>
          <w:tab w:pos="1406" w:val="left" w:leader="none"/>
        </w:tabs>
        <w:spacing w:line="240" w:lineRule="auto" w:before="119" w:after="0"/>
        <w:ind w:left="1405" w:right="0" w:hanging="566"/>
        <w:jc w:val="left"/>
        <w:rPr>
          <w:sz w:val="22"/>
        </w:rPr>
      </w:pPr>
      <w:r>
        <w:rPr>
          <w:sz w:val="22"/>
        </w:rPr>
        <w:t>Vinegars</w:t>
      </w:r>
    </w:p>
    <w:p>
      <w:pPr>
        <w:pStyle w:val="ListParagraph"/>
        <w:numPr>
          <w:ilvl w:val="1"/>
          <w:numId w:val="17"/>
        </w:numPr>
        <w:tabs>
          <w:tab w:pos="1406" w:val="left" w:leader="none"/>
        </w:tabs>
        <w:spacing w:line="240" w:lineRule="auto" w:before="121" w:after="0"/>
        <w:ind w:left="1405" w:right="0" w:hanging="566"/>
        <w:jc w:val="left"/>
        <w:rPr>
          <w:sz w:val="22"/>
        </w:rPr>
      </w:pPr>
      <w:r>
        <w:rPr>
          <w:sz w:val="22"/>
        </w:rPr>
        <w:t>Mustards</w:t>
      </w:r>
    </w:p>
    <w:p>
      <w:pPr>
        <w:pStyle w:val="ListParagraph"/>
        <w:numPr>
          <w:ilvl w:val="1"/>
          <w:numId w:val="17"/>
        </w:numPr>
        <w:tabs>
          <w:tab w:pos="1406" w:val="left" w:leader="none"/>
        </w:tabs>
        <w:spacing w:line="240" w:lineRule="auto" w:before="119" w:after="0"/>
        <w:ind w:left="1405" w:right="0" w:hanging="566"/>
        <w:jc w:val="left"/>
        <w:rPr>
          <w:sz w:val="22"/>
        </w:rPr>
      </w:pPr>
      <w:r>
        <w:rPr>
          <w:sz w:val="22"/>
        </w:rPr>
        <w:t>Soups and</w:t>
      </w:r>
      <w:r>
        <w:rPr>
          <w:spacing w:val="-1"/>
          <w:sz w:val="22"/>
        </w:rPr>
        <w:t> </w:t>
      </w:r>
      <w:r>
        <w:rPr>
          <w:sz w:val="22"/>
        </w:rPr>
        <w:t>broths</w:t>
      </w:r>
    </w:p>
    <w:p>
      <w:pPr>
        <w:pStyle w:val="ListParagraph"/>
        <w:numPr>
          <w:ilvl w:val="2"/>
          <w:numId w:val="17"/>
        </w:numPr>
        <w:tabs>
          <w:tab w:pos="2257" w:val="left" w:leader="none"/>
          <w:tab w:pos="2258" w:val="left" w:leader="none"/>
        </w:tabs>
        <w:spacing w:line="240" w:lineRule="auto" w:before="122" w:after="0"/>
        <w:ind w:left="2257" w:right="0" w:hanging="852"/>
        <w:jc w:val="left"/>
        <w:rPr>
          <w:sz w:val="22"/>
        </w:rPr>
      </w:pPr>
      <w:r>
        <w:rPr>
          <w:sz w:val="22"/>
        </w:rPr>
        <w:t>Ready-to-eat soups and broths, including canned, bottled, and</w:t>
      </w:r>
      <w:r>
        <w:rPr>
          <w:spacing w:val="-12"/>
          <w:sz w:val="22"/>
        </w:rPr>
        <w:t> </w:t>
      </w:r>
      <w:r>
        <w:rPr>
          <w:sz w:val="22"/>
        </w:rPr>
        <w:t>frozen</w:t>
      </w:r>
    </w:p>
    <w:p>
      <w:pPr>
        <w:pStyle w:val="ListParagraph"/>
        <w:numPr>
          <w:ilvl w:val="2"/>
          <w:numId w:val="17"/>
        </w:numPr>
        <w:tabs>
          <w:tab w:pos="2257" w:val="left" w:leader="none"/>
          <w:tab w:pos="2258" w:val="left" w:leader="none"/>
        </w:tabs>
        <w:spacing w:line="240" w:lineRule="auto" w:before="119" w:after="0"/>
        <w:ind w:left="2257" w:right="0" w:hanging="852"/>
        <w:jc w:val="left"/>
        <w:rPr>
          <w:sz w:val="22"/>
        </w:rPr>
      </w:pPr>
      <w:r>
        <w:rPr>
          <w:sz w:val="22"/>
        </w:rPr>
        <w:t>Mixes for soups and</w:t>
      </w:r>
      <w:r>
        <w:rPr>
          <w:spacing w:val="-2"/>
          <w:sz w:val="22"/>
        </w:rPr>
        <w:t> </w:t>
      </w:r>
      <w:r>
        <w:rPr>
          <w:sz w:val="22"/>
        </w:rPr>
        <w:t>broths</w:t>
      </w:r>
    </w:p>
    <w:p>
      <w:pPr>
        <w:pStyle w:val="ListParagraph"/>
        <w:numPr>
          <w:ilvl w:val="1"/>
          <w:numId w:val="17"/>
        </w:numPr>
        <w:tabs>
          <w:tab w:pos="1406" w:val="left" w:leader="none"/>
        </w:tabs>
        <w:spacing w:line="240" w:lineRule="auto" w:before="119" w:after="0"/>
        <w:ind w:left="1405" w:right="0" w:hanging="566"/>
        <w:jc w:val="left"/>
        <w:rPr>
          <w:sz w:val="22"/>
        </w:rPr>
      </w:pPr>
      <w:r>
        <w:rPr>
          <w:sz w:val="22"/>
        </w:rPr>
        <w:t>Sauces and like</w:t>
      </w:r>
      <w:r>
        <w:rPr>
          <w:spacing w:val="-5"/>
          <w:sz w:val="22"/>
        </w:rPr>
        <w:t> </w:t>
      </w:r>
      <w:r>
        <w:rPr>
          <w:sz w:val="22"/>
        </w:rPr>
        <w:t>products</w:t>
      </w:r>
    </w:p>
    <w:p>
      <w:pPr>
        <w:pStyle w:val="ListParagraph"/>
        <w:numPr>
          <w:ilvl w:val="2"/>
          <w:numId w:val="17"/>
        </w:numPr>
        <w:tabs>
          <w:tab w:pos="2257" w:val="left" w:leader="none"/>
          <w:tab w:pos="2258" w:val="left" w:leader="none"/>
        </w:tabs>
        <w:spacing w:line="240" w:lineRule="auto" w:before="121" w:after="0"/>
        <w:ind w:left="2257" w:right="0" w:hanging="852"/>
        <w:jc w:val="left"/>
        <w:rPr>
          <w:sz w:val="22"/>
        </w:rPr>
      </w:pPr>
      <w:r>
        <w:rPr>
          <w:sz w:val="22"/>
        </w:rPr>
        <w:t>Emulsified sauces (e.g., mayonnaise, salad</w:t>
      </w:r>
      <w:r>
        <w:rPr>
          <w:spacing w:val="-5"/>
          <w:sz w:val="22"/>
        </w:rPr>
        <w:t> </w:t>
      </w:r>
      <w:r>
        <w:rPr>
          <w:sz w:val="22"/>
        </w:rPr>
        <w:t>dressing)</w:t>
      </w:r>
    </w:p>
    <w:p>
      <w:pPr>
        <w:pStyle w:val="ListParagraph"/>
        <w:numPr>
          <w:ilvl w:val="2"/>
          <w:numId w:val="17"/>
        </w:numPr>
        <w:tabs>
          <w:tab w:pos="2257" w:val="left" w:leader="none"/>
          <w:tab w:pos="2258" w:val="left" w:leader="none"/>
        </w:tabs>
        <w:spacing w:line="240" w:lineRule="auto" w:before="119" w:after="0"/>
        <w:ind w:left="2257" w:right="0" w:hanging="852"/>
        <w:jc w:val="left"/>
        <w:rPr>
          <w:sz w:val="22"/>
        </w:rPr>
      </w:pPr>
      <w:r>
        <w:rPr>
          <w:sz w:val="22"/>
        </w:rPr>
        <w:t>Non-emulsified sauces (e.g., ketchup, cheese sauce, cream sauce, brown</w:t>
      </w:r>
      <w:r>
        <w:rPr>
          <w:spacing w:val="-18"/>
          <w:sz w:val="22"/>
        </w:rPr>
        <w:t> </w:t>
      </w:r>
      <w:r>
        <w:rPr>
          <w:sz w:val="22"/>
        </w:rPr>
        <w:t>gravy)</w:t>
      </w:r>
    </w:p>
    <w:p>
      <w:pPr>
        <w:pStyle w:val="ListParagraph"/>
        <w:numPr>
          <w:ilvl w:val="2"/>
          <w:numId w:val="17"/>
        </w:numPr>
        <w:tabs>
          <w:tab w:pos="2257" w:val="left" w:leader="none"/>
          <w:tab w:pos="2258" w:val="left" w:leader="none"/>
        </w:tabs>
        <w:spacing w:line="240" w:lineRule="auto" w:before="122" w:after="0"/>
        <w:ind w:left="2257" w:right="0" w:hanging="852"/>
        <w:jc w:val="left"/>
        <w:rPr>
          <w:sz w:val="22"/>
        </w:rPr>
      </w:pPr>
      <w:r>
        <w:rPr>
          <w:sz w:val="22"/>
        </w:rPr>
        <w:t>Mixes for sauces and gravies</w:t>
      </w:r>
    </w:p>
    <w:p>
      <w:pPr>
        <w:pStyle w:val="ListParagraph"/>
        <w:numPr>
          <w:ilvl w:val="2"/>
          <w:numId w:val="17"/>
        </w:numPr>
        <w:tabs>
          <w:tab w:pos="2257" w:val="left" w:leader="none"/>
          <w:tab w:pos="2258" w:val="left" w:leader="none"/>
        </w:tabs>
        <w:spacing w:line="240" w:lineRule="auto" w:before="119" w:after="0"/>
        <w:ind w:left="2257" w:right="0" w:hanging="852"/>
        <w:jc w:val="left"/>
        <w:rPr>
          <w:sz w:val="22"/>
        </w:rPr>
      </w:pPr>
      <w:r>
        <w:rPr>
          <w:sz w:val="22"/>
        </w:rPr>
        <w:t>Clear sauces (e.g., fish</w:t>
      </w:r>
      <w:r>
        <w:rPr>
          <w:spacing w:val="-8"/>
          <w:sz w:val="22"/>
        </w:rPr>
        <w:t> </w:t>
      </w:r>
      <w:r>
        <w:rPr>
          <w:sz w:val="22"/>
        </w:rPr>
        <w:t>sauce)</w:t>
      </w:r>
    </w:p>
    <w:p>
      <w:pPr>
        <w:pStyle w:val="ListParagraph"/>
        <w:numPr>
          <w:ilvl w:val="1"/>
          <w:numId w:val="17"/>
        </w:numPr>
        <w:tabs>
          <w:tab w:pos="1406" w:val="left" w:leader="none"/>
        </w:tabs>
        <w:spacing w:line="240" w:lineRule="auto" w:before="119" w:after="0"/>
        <w:ind w:left="1405" w:right="162" w:hanging="566"/>
        <w:jc w:val="left"/>
        <w:rPr>
          <w:sz w:val="22"/>
        </w:rPr>
      </w:pPr>
      <w:r>
        <w:rPr>
          <w:sz w:val="22"/>
        </w:rPr>
        <w:t>Salads (e.g., macaroni salad, potato salad) and sandwich spreads excluding cocoa-and nut-based spreads of food categories 04.2.2.5 and</w:t>
      </w:r>
      <w:r>
        <w:rPr>
          <w:spacing w:val="-2"/>
          <w:sz w:val="22"/>
        </w:rPr>
        <w:t> </w:t>
      </w:r>
      <w:r>
        <w:rPr>
          <w:sz w:val="22"/>
        </w:rPr>
        <w:t>05.1.3</w:t>
      </w:r>
    </w:p>
    <w:p>
      <w:pPr>
        <w:pStyle w:val="ListParagraph"/>
        <w:numPr>
          <w:ilvl w:val="1"/>
          <w:numId w:val="17"/>
        </w:numPr>
        <w:tabs>
          <w:tab w:pos="1406" w:val="left" w:leader="none"/>
        </w:tabs>
        <w:spacing w:line="240" w:lineRule="auto" w:before="120" w:after="0"/>
        <w:ind w:left="1405" w:right="0" w:hanging="566"/>
        <w:jc w:val="left"/>
        <w:rPr>
          <w:sz w:val="22"/>
        </w:rPr>
      </w:pPr>
      <w:r>
        <w:rPr>
          <w:sz w:val="22"/>
        </w:rPr>
        <w:t>Yeast and like</w:t>
      </w:r>
      <w:r>
        <w:rPr>
          <w:spacing w:val="-5"/>
          <w:sz w:val="22"/>
        </w:rPr>
        <w:t> </w:t>
      </w:r>
      <w:r>
        <w:rPr>
          <w:sz w:val="22"/>
        </w:rPr>
        <w:t>products</w:t>
      </w:r>
    </w:p>
    <w:p>
      <w:pPr>
        <w:pStyle w:val="ListParagraph"/>
        <w:numPr>
          <w:ilvl w:val="1"/>
          <w:numId w:val="17"/>
        </w:numPr>
        <w:tabs>
          <w:tab w:pos="1406" w:val="left" w:leader="none"/>
        </w:tabs>
        <w:spacing w:line="240" w:lineRule="auto" w:before="121" w:after="0"/>
        <w:ind w:left="1405" w:right="0" w:hanging="566"/>
        <w:jc w:val="left"/>
        <w:rPr>
          <w:sz w:val="22"/>
        </w:rPr>
      </w:pPr>
      <w:r>
        <w:rPr>
          <w:sz w:val="22"/>
        </w:rPr>
        <w:t>Soybean-based seasonings and</w:t>
      </w:r>
      <w:r>
        <w:rPr>
          <w:spacing w:val="-3"/>
          <w:sz w:val="22"/>
        </w:rPr>
        <w:t> </w:t>
      </w:r>
      <w:r>
        <w:rPr>
          <w:sz w:val="22"/>
        </w:rPr>
        <w:t>condiments</w:t>
      </w:r>
    </w:p>
    <w:p>
      <w:pPr>
        <w:pStyle w:val="ListParagraph"/>
        <w:numPr>
          <w:ilvl w:val="2"/>
          <w:numId w:val="17"/>
        </w:numPr>
        <w:tabs>
          <w:tab w:pos="2257" w:val="left" w:leader="none"/>
          <w:tab w:pos="2258" w:val="left" w:leader="none"/>
        </w:tabs>
        <w:spacing w:line="240" w:lineRule="auto" w:before="119" w:after="0"/>
        <w:ind w:left="2257" w:right="0" w:hanging="852"/>
        <w:jc w:val="left"/>
        <w:rPr>
          <w:sz w:val="22"/>
        </w:rPr>
      </w:pPr>
      <w:r>
        <w:rPr>
          <w:sz w:val="22"/>
        </w:rPr>
        <w:t>Fermented soybean paste (e.g.,</w:t>
      </w:r>
      <w:r>
        <w:rPr>
          <w:spacing w:val="-1"/>
          <w:sz w:val="22"/>
        </w:rPr>
        <w:t> </w:t>
      </w:r>
      <w:r>
        <w:rPr>
          <w:sz w:val="22"/>
        </w:rPr>
        <w:t>miso)</w:t>
      </w:r>
    </w:p>
    <w:p>
      <w:pPr>
        <w:pStyle w:val="ListParagraph"/>
        <w:numPr>
          <w:ilvl w:val="2"/>
          <w:numId w:val="17"/>
        </w:numPr>
        <w:tabs>
          <w:tab w:pos="2257" w:val="left" w:leader="none"/>
          <w:tab w:pos="2258" w:val="left" w:leader="none"/>
        </w:tabs>
        <w:spacing w:line="240" w:lineRule="auto" w:before="122" w:after="0"/>
        <w:ind w:left="2257" w:right="0" w:hanging="852"/>
        <w:jc w:val="left"/>
        <w:rPr>
          <w:sz w:val="22"/>
        </w:rPr>
      </w:pPr>
      <w:r>
        <w:rPr>
          <w:sz w:val="22"/>
        </w:rPr>
        <w:t>Soybean</w:t>
      </w:r>
      <w:r>
        <w:rPr>
          <w:spacing w:val="-1"/>
          <w:sz w:val="22"/>
        </w:rPr>
        <w:t> </w:t>
      </w:r>
      <w:r>
        <w:rPr>
          <w:sz w:val="22"/>
        </w:rPr>
        <w:t>sauce</w:t>
      </w:r>
    </w:p>
    <w:p>
      <w:pPr>
        <w:pStyle w:val="ListParagraph"/>
        <w:numPr>
          <w:ilvl w:val="3"/>
          <w:numId w:val="17"/>
        </w:numPr>
        <w:tabs>
          <w:tab w:pos="3031" w:val="left" w:leader="none"/>
        </w:tabs>
        <w:spacing w:line="240" w:lineRule="auto" w:before="119" w:after="0"/>
        <w:ind w:left="3030" w:right="0" w:hanging="773"/>
        <w:jc w:val="left"/>
        <w:rPr>
          <w:sz w:val="22"/>
        </w:rPr>
      </w:pPr>
      <w:r>
        <w:rPr>
          <w:sz w:val="22"/>
        </w:rPr>
        <w:t>Fermented soybean</w:t>
      </w:r>
      <w:r>
        <w:rPr>
          <w:spacing w:val="-4"/>
          <w:sz w:val="22"/>
        </w:rPr>
        <w:t> </w:t>
      </w:r>
      <w:r>
        <w:rPr>
          <w:sz w:val="22"/>
        </w:rPr>
        <w:t>sauce</w:t>
      </w:r>
    </w:p>
    <w:p>
      <w:pPr>
        <w:pStyle w:val="ListParagraph"/>
        <w:numPr>
          <w:ilvl w:val="3"/>
          <w:numId w:val="17"/>
        </w:numPr>
        <w:tabs>
          <w:tab w:pos="3031" w:val="left" w:leader="none"/>
        </w:tabs>
        <w:spacing w:line="240" w:lineRule="auto" w:before="119" w:after="0"/>
        <w:ind w:left="3030" w:right="0" w:hanging="773"/>
        <w:jc w:val="left"/>
        <w:rPr>
          <w:sz w:val="22"/>
        </w:rPr>
      </w:pPr>
      <w:r>
        <w:rPr>
          <w:sz w:val="22"/>
        </w:rPr>
        <w:t>Non-fermented soybean</w:t>
      </w:r>
      <w:r>
        <w:rPr>
          <w:spacing w:val="-4"/>
          <w:sz w:val="22"/>
        </w:rPr>
        <w:t> </w:t>
      </w:r>
      <w:r>
        <w:rPr>
          <w:sz w:val="22"/>
        </w:rPr>
        <w:t>sauce</w:t>
      </w:r>
    </w:p>
    <w:p>
      <w:pPr>
        <w:pStyle w:val="ListParagraph"/>
        <w:numPr>
          <w:ilvl w:val="3"/>
          <w:numId w:val="17"/>
        </w:numPr>
        <w:tabs>
          <w:tab w:pos="3031" w:val="left" w:leader="none"/>
        </w:tabs>
        <w:spacing w:line="240" w:lineRule="auto" w:before="121" w:after="0"/>
        <w:ind w:left="3030" w:right="0" w:hanging="773"/>
        <w:jc w:val="left"/>
        <w:rPr>
          <w:sz w:val="22"/>
        </w:rPr>
      </w:pPr>
      <w:r>
        <w:rPr>
          <w:sz w:val="22"/>
        </w:rPr>
        <w:t>Other soybean</w:t>
      </w:r>
      <w:r>
        <w:rPr>
          <w:spacing w:val="-3"/>
          <w:sz w:val="22"/>
        </w:rPr>
        <w:t> </w:t>
      </w:r>
      <w:r>
        <w:rPr>
          <w:sz w:val="22"/>
        </w:rPr>
        <w:t>sauces</w:t>
      </w:r>
    </w:p>
    <w:p>
      <w:pPr>
        <w:pStyle w:val="ListParagraph"/>
        <w:numPr>
          <w:ilvl w:val="1"/>
          <w:numId w:val="17"/>
        </w:numPr>
        <w:tabs>
          <w:tab w:pos="1406" w:val="left" w:leader="none"/>
        </w:tabs>
        <w:spacing w:line="240" w:lineRule="auto" w:before="119" w:after="0"/>
        <w:ind w:left="1405" w:right="0" w:hanging="566"/>
        <w:jc w:val="left"/>
        <w:rPr>
          <w:sz w:val="22"/>
        </w:rPr>
      </w:pPr>
      <w:r>
        <w:rPr>
          <w:sz w:val="22"/>
        </w:rPr>
        <w:t>Protein products other than from</w:t>
      </w:r>
      <w:r>
        <w:rPr>
          <w:spacing w:val="-10"/>
          <w:sz w:val="22"/>
        </w:rPr>
        <w:t> </w:t>
      </w:r>
      <w:r>
        <w:rPr>
          <w:sz w:val="22"/>
        </w:rPr>
        <w:t>soybeans</w:t>
      </w:r>
    </w:p>
    <w:p>
      <w:pPr>
        <w:pStyle w:val="ListParagraph"/>
        <w:numPr>
          <w:ilvl w:val="1"/>
          <w:numId w:val="18"/>
        </w:numPr>
        <w:tabs>
          <w:tab w:pos="840" w:val="left" w:leader="none"/>
        </w:tabs>
        <w:spacing w:line="240" w:lineRule="auto" w:before="122" w:after="0"/>
        <w:ind w:left="1405" w:right="0" w:hanging="1133"/>
        <w:jc w:val="left"/>
        <w:rPr>
          <w:sz w:val="22"/>
        </w:rPr>
      </w:pPr>
      <w:r>
        <w:rPr>
          <w:sz w:val="22"/>
        </w:rPr>
        <w:t>Foodstuffs intended for particular nutritional</w:t>
      </w:r>
      <w:r>
        <w:rPr>
          <w:spacing w:val="-4"/>
          <w:sz w:val="22"/>
        </w:rPr>
        <w:t> </w:t>
      </w:r>
      <w:r>
        <w:rPr>
          <w:sz w:val="22"/>
        </w:rPr>
        <w:t>uses</w:t>
      </w:r>
    </w:p>
    <w:p>
      <w:pPr>
        <w:pStyle w:val="ListParagraph"/>
        <w:numPr>
          <w:ilvl w:val="1"/>
          <w:numId w:val="18"/>
        </w:numPr>
        <w:tabs>
          <w:tab w:pos="1406" w:val="left" w:leader="none"/>
        </w:tabs>
        <w:spacing w:line="240" w:lineRule="auto" w:before="119" w:after="0"/>
        <w:ind w:left="1405" w:right="0" w:hanging="566"/>
        <w:jc w:val="left"/>
        <w:rPr>
          <w:sz w:val="22"/>
        </w:rPr>
      </w:pPr>
      <w:r>
        <w:rPr>
          <w:sz w:val="22"/>
        </w:rPr>
        <w:t>Infant formulae, follow-on formulae, and formulae for special medical purposes for</w:t>
      </w:r>
      <w:r>
        <w:rPr>
          <w:spacing w:val="-19"/>
          <w:sz w:val="22"/>
        </w:rPr>
        <w:t> </w:t>
      </w:r>
      <w:r>
        <w:rPr>
          <w:sz w:val="22"/>
        </w:rPr>
        <w:t>infants</w:t>
      </w:r>
    </w:p>
    <w:p>
      <w:pPr>
        <w:pStyle w:val="ListParagraph"/>
        <w:numPr>
          <w:ilvl w:val="2"/>
          <w:numId w:val="18"/>
        </w:numPr>
        <w:tabs>
          <w:tab w:pos="2257" w:val="left" w:leader="none"/>
          <w:tab w:pos="2258" w:val="left" w:leader="none"/>
        </w:tabs>
        <w:spacing w:line="240" w:lineRule="auto" w:before="119" w:after="0"/>
        <w:ind w:left="2257" w:right="0" w:hanging="852"/>
        <w:jc w:val="left"/>
        <w:rPr>
          <w:sz w:val="22"/>
        </w:rPr>
      </w:pPr>
      <w:r>
        <w:rPr>
          <w:sz w:val="22"/>
        </w:rPr>
        <w:t>Infant formulae</w:t>
      </w:r>
    </w:p>
    <w:p>
      <w:pPr>
        <w:pStyle w:val="ListParagraph"/>
        <w:numPr>
          <w:ilvl w:val="2"/>
          <w:numId w:val="18"/>
        </w:numPr>
        <w:tabs>
          <w:tab w:pos="2257" w:val="left" w:leader="none"/>
          <w:tab w:pos="2258" w:val="left" w:leader="none"/>
        </w:tabs>
        <w:spacing w:line="240" w:lineRule="auto" w:before="121" w:after="0"/>
        <w:ind w:left="2257" w:right="0" w:hanging="852"/>
        <w:jc w:val="left"/>
        <w:rPr>
          <w:sz w:val="22"/>
        </w:rPr>
      </w:pPr>
      <w:r>
        <w:rPr>
          <w:sz w:val="22"/>
        </w:rPr>
        <w:t>Follow-up</w:t>
      </w:r>
      <w:r>
        <w:rPr>
          <w:spacing w:val="-1"/>
          <w:sz w:val="22"/>
        </w:rPr>
        <w:t> </w:t>
      </w:r>
      <w:r>
        <w:rPr>
          <w:sz w:val="22"/>
        </w:rPr>
        <w:t>formulae</w:t>
      </w:r>
    </w:p>
    <w:p>
      <w:pPr>
        <w:pStyle w:val="ListParagraph"/>
        <w:numPr>
          <w:ilvl w:val="2"/>
          <w:numId w:val="18"/>
        </w:numPr>
        <w:tabs>
          <w:tab w:pos="2257" w:val="left" w:leader="none"/>
          <w:tab w:pos="2258" w:val="left" w:leader="none"/>
        </w:tabs>
        <w:spacing w:line="240" w:lineRule="auto" w:before="119" w:after="0"/>
        <w:ind w:left="2257" w:right="0" w:hanging="852"/>
        <w:jc w:val="left"/>
        <w:rPr>
          <w:sz w:val="22"/>
        </w:rPr>
      </w:pPr>
      <w:r>
        <w:rPr>
          <w:sz w:val="22"/>
        </w:rPr>
        <w:t>Formulae for special medical purposes for</w:t>
      </w:r>
      <w:r>
        <w:rPr>
          <w:spacing w:val="-2"/>
          <w:sz w:val="22"/>
        </w:rPr>
        <w:t> </w:t>
      </w:r>
      <w:r>
        <w:rPr>
          <w:sz w:val="22"/>
        </w:rPr>
        <w:t>infants</w:t>
      </w:r>
    </w:p>
    <w:p>
      <w:pPr>
        <w:pStyle w:val="ListParagraph"/>
        <w:numPr>
          <w:ilvl w:val="1"/>
          <w:numId w:val="18"/>
        </w:numPr>
        <w:tabs>
          <w:tab w:pos="1406" w:val="left" w:leader="none"/>
        </w:tabs>
        <w:spacing w:line="240" w:lineRule="auto" w:before="122" w:after="0"/>
        <w:ind w:left="1405" w:right="0" w:hanging="566"/>
        <w:jc w:val="left"/>
        <w:rPr>
          <w:sz w:val="22"/>
        </w:rPr>
      </w:pPr>
      <w:r>
        <w:rPr>
          <w:sz w:val="22"/>
        </w:rPr>
        <w:t>Complementary foods for infants and young</w:t>
      </w:r>
      <w:r>
        <w:rPr>
          <w:spacing w:val="-9"/>
          <w:sz w:val="22"/>
        </w:rPr>
        <w:t> </w:t>
      </w:r>
      <w:r>
        <w:rPr>
          <w:sz w:val="22"/>
        </w:rPr>
        <w:t>children</w:t>
      </w:r>
    </w:p>
    <w:p>
      <w:pPr>
        <w:pStyle w:val="ListParagraph"/>
        <w:numPr>
          <w:ilvl w:val="1"/>
          <w:numId w:val="18"/>
        </w:numPr>
        <w:tabs>
          <w:tab w:pos="1406" w:val="left" w:leader="none"/>
        </w:tabs>
        <w:spacing w:line="240" w:lineRule="auto" w:before="119" w:after="0"/>
        <w:ind w:left="1405" w:right="0" w:hanging="566"/>
        <w:jc w:val="left"/>
        <w:rPr>
          <w:sz w:val="22"/>
        </w:rPr>
      </w:pPr>
      <w:r>
        <w:rPr>
          <w:sz w:val="22"/>
        </w:rPr>
        <w:t>Dietetic foods intended for special medical purposes (excluding products of food category</w:t>
      </w:r>
      <w:r>
        <w:rPr>
          <w:spacing w:val="-24"/>
          <w:sz w:val="22"/>
        </w:rPr>
        <w:t> </w:t>
      </w:r>
      <w:r>
        <w:rPr>
          <w:sz w:val="22"/>
        </w:rPr>
        <w:t>13.1)</w:t>
      </w:r>
    </w:p>
    <w:p>
      <w:pPr>
        <w:pStyle w:val="ListParagraph"/>
        <w:numPr>
          <w:ilvl w:val="1"/>
          <w:numId w:val="18"/>
        </w:numPr>
        <w:tabs>
          <w:tab w:pos="1406" w:val="left" w:leader="none"/>
        </w:tabs>
        <w:spacing w:line="240" w:lineRule="auto" w:before="119" w:after="0"/>
        <w:ind w:left="1405" w:right="0" w:hanging="566"/>
        <w:jc w:val="left"/>
        <w:rPr>
          <w:sz w:val="22"/>
        </w:rPr>
      </w:pPr>
      <w:r>
        <w:rPr>
          <w:sz w:val="22"/>
        </w:rPr>
        <w:t>Dietetic formulae for slimming purposes and weight</w:t>
      </w:r>
      <w:r>
        <w:rPr>
          <w:spacing w:val="-13"/>
          <w:sz w:val="22"/>
        </w:rPr>
        <w:t> </w:t>
      </w:r>
      <w:r>
        <w:rPr>
          <w:sz w:val="22"/>
        </w:rPr>
        <w:t>reduction</w:t>
      </w:r>
    </w:p>
    <w:p>
      <w:pPr>
        <w:spacing w:after="0" w:line="240" w:lineRule="auto"/>
        <w:jc w:val="left"/>
        <w:rPr>
          <w:sz w:val="22"/>
        </w:rPr>
        <w:sectPr>
          <w:pgSz w:w="11900" w:h="16840"/>
          <w:pgMar w:header="720" w:footer="0" w:top="1040" w:bottom="280" w:left="860" w:right="960"/>
        </w:sectPr>
      </w:pPr>
    </w:p>
    <w:p>
      <w:pPr>
        <w:pStyle w:val="BodyText"/>
        <w:rPr>
          <w:sz w:val="14"/>
        </w:rPr>
      </w:pPr>
    </w:p>
    <w:p>
      <w:pPr>
        <w:pStyle w:val="ListParagraph"/>
        <w:numPr>
          <w:ilvl w:val="1"/>
          <w:numId w:val="18"/>
        </w:numPr>
        <w:tabs>
          <w:tab w:pos="1406" w:val="left" w:leader="none"/>
        </w:tabs>
        <w:spacing w:line="240" w:lineRule="auto" w:before="63" w:after="0"/>
        <w:ind w:left="1405" w:right="162" w:hanging="566"/>
        <w:jc w:val="left"/>
        <w:rPr>
          <w:sz w:val="22"/>
        </w:rPr>
      </w:pPr>
      <w:r>
        <w:rPr>
          <w:sz w:val="22"/>
        </w:rPr>
        <w:t>Dietetic foods (e.g., supplementary foods for dietary use) excluding products of food categories 13.1- 13.4 and</w:t>
      </w:r>
      <w:r>
        <w:rPr>
          <w:spacing w:val="-4"/>
          <w:sz w:val="22"/>
        </w:rPr>
        <w:t> </w:t>
      </w:r>
      <w:r>
        <w:rPr>
          <w:sz w:val="22"/>
        </w:rPr>
        <w:t>13.6</w:t>
      </w:r>
    </w:p>
    <w:p>
      <w:pPr>
        <w:pStyle w:val="ListParagraph"/>
        <w:numPr>
          <w:ilvl w:val="1"/>
          <w:numId w:val="18"/>
        </w:numPr>
        <w:tabs>
          <w:tab w:pos="1406" w:val="left" w:leader="none"/>
        </w:tabs>
        <w:spacing w:line="240" w:lineRule="auto" w:before="120" w:after="0"/>
        <w:ind w:left="1405" w:right="0" w:hanging="566"/>
        <w:jc w:val="left"/>
        <w:rPr>
          <w:sz w:val="22"/>
        </w:rPr>
      </w:pPr>
      <w:r>
        <w:rPr>
          <w:sz w:val="22"/>
        </w:rPr>
        <w:t>Food</w:t>
      </w:r>
      <w:r>
        <w:rPr>
          <w:spacing w:val="-1"/>
          <w:sz w:val="22"/>
        </w:rPr>
        <w:t> </w:t>
      </w:r>
      <w:r>
        <w:rPr>
          <w:sz w:val="22"/>
        </w:rPr>
        <w:t>supplements</w:t>
      </w:r>
    </w:p>
    <w:p>
      <w:pPr>
        <w:pStyle w:val="ListParagraph"/>
        <w:numPr>
          <w:ilvl w:val="1"/>
          <w:numId w:val="19"/>
        </w:numPr>
        <w:tabs>
          <w:tab w:pos="840" w:val="left" w:leader="none"/>
        </w:tabs>
        <w:spacing w:line="240" w:lineRule="auto" w:before="122" w:after="0"/>
        <w:ind w:left="839" w:right="0" w:hanging="567"/>
        <w:jc w:val="left"/>
        <w:rPr>
          <w:sz w:val="22"/>
        </w:rPr>
      </w:pPr>
      <w:r>
        <w:rPr>
          <w:sz w:val="22"/>
        </w:rPr>
        <w:t>Beverages, excluding dairy</w:t>
      </w:r>
      <w:r>
        <w:rPr>
          <w:spacing w:val="-8"/>
          <w:sz w:val="22"/>
        </w:rPr>
        <w:t> </w:t>
      </w:r>
      <w:r>
        <w:rPr>
          <w:sz w:val="22"/>
        </w:rPr>
        <w:t>products</w:t>
      </w:r>
    </w:p>
    <w:p>
      <w:pPr>
        <w:pStyle w:val="ListParagraph"/>
        <w:numPr>
          <w:ilvl w:val="1"/>
          <w:numId w:val="19"/>
        </w:numPr>
        <w:tabs>
          <w:tab w:pos="1406" w:val="left" w:leader="none"/>
        </w:tabs>
        <w:spacing w:line="240" w:lineRule="auto" w:before="119" w:after="0"/>
        <w:ind w:left="1405" w:right="0" w:hanging="566"/>
        <w:jc w:val="left"/>
        <w:rPr>
          <w:sz w:val="22"/>
        </w:rPr>
      </w:pPr>
      <w:r>
        <w:rPr>
          <w:sz w:val="22"/>
        </w:rPr>
        <w:t>Non-alcoholic ("soft")</w:t>
      </w:r>
      <w:r>
        <w:rPr>
          <w:spacing w:val="-10"/>
          <w:sz w:val="22"/>
        </w:rPr>
        <w:t> </w:t>
      </w:r>
      <w:r>
        <w:rPr>
          <w:sz w:val="22"/>
        </w:rPr>
        <w:t>beverages</w:t>
      </w:r>
    </w:p>
    <w:p>
      <w:pPr>
        <w:pStyle w:val="ListParagraph"/>
        <w:numPr>
          <w:ilvl w:val="2"/>
          <w:numId w:val="19"/>
        </w:numPr>
        <w:tabs>
          <w:tab w:pos="2257" w:val="left" w:leader="none"/>
          <w:tab w:pos="2258" w:val="left" w:leader="none"/>
        </w:tabs>
        <w:spacing w:line="240" w:lineRule="auto" w:before="119" w:after="0"/>
        <w:ind w:left="2257" w:right="0" w:hanging="852"/>
        <w:jc w:val="left"/>
        <w:rPr>
          <w:sz w:val="22"/>
        </w:rPr>
      </w:pPr>
      <w:r>
        <w:rPr>
          <w:sz w:val="22"/>
        </w:rPr>
        <w:t>Waters</w:t>
      </w:r>
    </w:p>
    <w:p>
      <w:pPr>
        <w:pStyle w:val="ListParagraph"/>
        <w:numPr>
          <w:ilvl w:val="3"/>
          <w:numId w:val="19"/>
        </w:numPr>
        <w:tabs>
          <w:tab w:pos="3222" w:val="left" w:leader="none"/>
          <w:tab w:pos="3223" w:val="left" w:leader="none"/>
        </w:tabs>
        <w:spacing w:line="240" w:lineRule="auto" w:before="121" w:after="0"/>
        <w:ind w:left="3222" w:right="0" w:hanging="965"/>
        <w:jc w:val="left"/>
        <w:rPr>
          <w:sz w:val="22"/>
        </w:rPr>
      </w:pPr>
      <w:r>
        <w:rPr>
          <w:sz w:val="22"/>
        </w:rPr>
        <w:t>Natural mineral waters and source</w:t>
      </w:r>
      <w:r>
        <w:rPr>
          <w:spacing w:val="-2"/>
          <w:sz w:val="22"/>
        </w:rPr>
        <w:t> </w:t>
      </w:r>
      <w:r>
        <w:rPr>
          <w:sz w:val="22"/>
        </w:rPr>
        <w:t>waters</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Table waters and soda</w:t>
      </w:r>
      <w:r>
        <w:rPr>
          <w:spacing w:val="-3"/>
          <w:sz w:val="22"/>
        </w:rPr>
        <w:t> </w:t>
      </w:r>
      <w:r>
        <w:rPr>
          <w:sz w:val="22"/>
        </w:rPr>
        <w:t>waters</w:t>
      </w:r>
    </w:p>
    <w:p>
      <w:pPr>
        <w:pStyle w:val="ListParagraph"/>
        <w:numPr>
          <w:ilvl w:val="2"/>
          <w:numId w:val="19"/>
        </w:numPr>
        <w:tabs>
          <w:tab w:pos="2257" w:val="left" w:leader="none"/>
          <w:tab w:pos="2258" w:val="left" w:leader="none"/>
        </w:tabs>
        <w:spacing w:line="240" w:lineRule="auto" w:before="122" w:after="0"/>
        <w:ind w:left="2257" w:right="0" w:hanging="852"/>
        <w:jc w:val="left"/>
        <w:rPr>
          <w:sz w:val="22"/>
        </w:rPr>
      </w:pPr>
      <w:r>
        <w:rPr>
          <w:sz w:val="22"/>
        </w:rPr>
        <w:t>Fruit and vegetable</w:t>
      </w:r>
      <w:r>
        <w:rPr>
          <w:spacing w:val="-5"/>
          <w:sz w:val="22"/>
        </w:rPr>
        <w:t> </w:t>
      </w:r>
      <w:r>
        <w:rPr>
          <w:sz w:val="22"/>
        </w:rPr>
        <w:t>juices</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Fruit</w:t>
      </w:r>
      <w:r>
        <w:rPr>
          <w:spacing w:val="-3"/>
          <w:sz w:val="22"/>
        </w:rPr>
        <w:t> </w:t>
      </w:r>
      <w:r>
        <w:rPr>
          <w:sz w:val="22"/>
        </w:rPr>
        <w:t>juice</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Vegetable</w:t>
      </w:r>
      <w:r>
        <w:rPr>
          <w:spacing w:val="-5"/>
          <w:sz w:val="22"/>
        </w:rPr>
        <w:t> </w:t>
      </w:r>
      <w:r>
        <w:rPr>
          <w:sz w:val="22"/>
        </w:rPr>
        <w:t>juice</w:t>
      </w:r>
    </w:p>
    <w:p>
      <w:pPr>
        <w:pStyle w:val="ListParagraph"/>
        <w:numPr>
          <w:ilvl w:val="3"/>
          <w:numId w:val="19"/>
        </w:numPr>
        <w:tabs>
          <w:tab w:pos="3222" w:val="left" w:leader="none"/>
          <w:tab w:pos="3223" w:val="left" w:leader="none"/>
        </w:tabs>
        <w:spacing w:line="240" w:lineRule="auto" w:before="121" w:after="0"/>
        <w:ind w:left="3222" w:right="0" w:hanging="965"/>
        <w:jc w:val="left"/>
        <w:rPr>
          <w:sz w:val="22"/>
        </w:rPr>
      </w:pPr>
      <w:r>
        <w:rPr>
          <w:sz w:val="22"/>
        </w:rPr>
        <w:t>Concentrates for fruit</w:t>
      </w:r>
      <w:r>
        <w:rPr>
          <w:spacing w:val="-4"/>
          <w:sz w:val="22"/>
        </w:rPr>
        <w:t> </w:t>
      </w:r>
      <w:r>
        <w:rPr>
          <w:sz w:val="22"/>
        </w:rPr>
        <w:t>juice</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Concentrates for vegetable</w:t>
      </w:r>
      <w:r>
        <w:rPr>
          <w:spacing w:val="-4"/>
          <w:sz w:val="22"/>
        </w:rPr>
        <w:t> </w:t>
      </w:r>
      <w:r>
        <w:rPr>
          <w:sz w:val="22"/>
        </w:rPr>
        <w:t>juice</w:t>
      </w:r>
    </w:p>
    <w:p>
      <w:pPr>
        <w:pStyle w:val="ListParagraph"/>
        <w:numPr>
          <w:ilvl w:val="2"/>
          <w:numId w:val="19"/>
        </w:numPr>
        <w:tabs>
          <w:tab w:pos="2257" w:val="left" w:leader="none"/>
          <w:tab w:pos="2258" w:val="left" w:leader="none"/>
        </w:tabs>
        <w:spacing w:line="240" w:lineRule="auto" w:before="122" w:after="0"/>
        <w:ind w:left="2257" w:right="0" w:hanging="852"/>
        <w:jc w:val="left"/>
        <w:rPr>
          <w:sz w:val="22"/>
        </w:rPr>
      </w:pPr>
      <w:r>
        <w:rPr>
          <w:sz w:val="22"/>
        </w:rPr>
        <w:t>Fruit and vegetable</w:t>
      </w:r>
      <w:r>
        <w:rPr>
          <w:spacing w:val="-5"/>
          <w:sz w:val="22"/>
        </w:rPr>
        <w:t> </w:t>
      </w:r>
      <w:r>
        <w:rPr>
          <w:sz w:val="22"/>
        </w:rPr>
        <w:t>nectars</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Fruit nectar</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Vegetable</w:t>
      </w:r>
      <w:r>
        <w:rPr>
          <w:spacing w:val="-2"/>
          <w:sz w:val="22"/>
        </w:rPr>
        <w:t> </w:t>
      </w:r>
      <w:r>
        <w:rPr>
          <w:sz w:val="22"/>
        </w:rPr>
        <w:t>nectar</w:t>
      </w:r>
    </w:p>
    <w:p>
      <w:pPr>
        <w:pStyle w:val="ListParagraph"/>
        <w:numPr>
          <w:ilvl w:val="3"/>
          <w:numId w:val="19"/>
        </w:numPr>
        <w:tabs>
          <w:tab w:pos="3222" w:val="left" w:leader="none"/>
          <w:tab w:pos="3223" w:val="left" w:leader="none"/>
        </w:tabs>
        <w:spacing w:line="240" w:lineRule="auto" w:before="121" w:after="0"/>
        <w:ind w:left="3222" w:right="0" w:hanging="965"/>
        <w:jc w:val="left"/>
        <w:rPr>
          <w:sz w:val="22"/>
        </w:rPr>
      </w:pPr>
      <w:r>
        <w:rPr>
          <w:sz w:val="22"/>
        </w:rPr>
        <w:t>Concentrates for fruit</w:t>
      </w:r>
      <w:r>
        <w:rPr>
          <w:spacing w:val="-1"/>
          <w:sz w:val="22"/>
        </w:rPr>
        <w:t> </w:t>
      </w:r>
      <w:r>
        <w:rPr>
          <w:sz w:val="22"/>
        </w:rPr>
        <w:t>nectar</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Concentrates for vegetable</w:t>
      </w:r>
      <w:r>
        <w:rPr>
          <w:spacing w:val="-4"/>
          <w:sz w:val="22"/>
        </w:rPr>
        <w:t> </w:t>
      </w:r>
      <w:r>
        <w:rPr>
          <w:sz w:val="22"/>
        </w:rPr>
        <w:t>nectar</w:t>
      </w:r>
    </w:p>
    <w:p>
      <w:pPr>
        <w:pStyle w:val="ListParagraph"/>
        <w:numPr>
          <w:ilvl w:val="2"/>
          <w:numId w:val="19"/>
        </w:numPr>
        <w:tabs>
          <w:tab w:pos="2257" w:val="left" w:leader="none"/>
          <w:tab w:pos="2258" w:val="left" w:leader="none"/>
        </w:tabs>
        <w:spacing w:line="240" w:lineRule="auto" w:before="122" w:after="0"/>
        <w:ind w:left="2257" w:right="162" w:hanging="852"/>
        <w:jc w:val="left"/>
        <w:rPr>
          <w:sz w:val="22"/>
        </w:rPr>
      </w:pPr>
      <w:r>
        <w:rPr>
          <w:sz w:val="22"/>
        </w:rPr>
        <w:t>Water-based flavoured drinks, including "sport," “energy,” or "electrolyte" drinks and particulated</w:t>
      </w:r>
      <w:r>
        <w:rPr>
          <w:spacing w:val="-4"/>
          <w:sz w:val="22"/>
        </w:rPr>
        <w:t> </w:t>
      </w:r>
      <w:r>
        <w:rPr>
          <w:sz w:val="22"/>
        </w:rPr>
        <w:t>drinks</w:t>
      </w:r>
    </w:p>
    <w:p>
      <w:pPr>
        <w:pStyle w:val="ListParagraph"/>
        <w:numPr>
          <w:ilvl w:val="3"/>
          <w:numId w:val="19"/>
        </w:numPr>
        <w:tabs>
          <w:tab w:pos="3222" w:val="left" w:leader="none"/>
          <w:tab w:pos="3223" w:val="left" w:leader="none"/>
        </w:tabs>
        <w:spacing w:line="240" w:lineRule="auto" w:before="118" w:after="0"/>
        <w:ind w:left="3222" w:right="0" w:hanging="965"/>
        <w:jc w:val="left"/>
        <w:rPr>
          <w:sz w:val="22"/>
        </w:rPr>
      </w:pPr>
      <w:r>
        <w:rPr>
          <w:sz w:val="22"/>
        </w:rPr>
        <w:t>Carbonated water-based flavoured</w:t>
      </w:r>
      <w:r>
        <w:rPr>
          <w:spacing w:val="-4"/>
          <w:sz w:val="22"/>
        </w:rPr>
        <w:t> </w:t>
      </w:r>
      <w:r>
        <w:rPr>
          <w:sz w:val="22"/>
        </w:rPr>
        <w:t>drinks</w:t>
      </w:r>
    </w:p>
    <w:p>
      <w:pPr>
        <w:pStyle w:val="ListParagraph"/>
        <w:numPr>
          <w:ilvl w:val="3"/>
          <w:numId w:val="19"/>
        </w:numPr>
        <w:tabs>
          <w:tab w:pos="3222" w:val="left" w:leader="none"/>
          <w:tab w:pos="3223" w:val="left" w:leader="none"/>
        </w:tabs>
        <w:spacing w:line="240" w:lineRule="auto" w:before="121" w:after="0"/>
        <w:ind w:left="3222" w:right="0" w:hanging="965"/>
        <w:jc w:val="left"/>
        <w:rPr>
          <w:sz w:val="22"/>
        </w:rPr>
      </w:pPr>
      <w:r>
        <w:rPr>
          <w:sz w:val="22"/>
        </w:rPr>
        <w:t>Non-carbonated water-based flavoured drinks, including punches and</w:t>
      </w:r>
      <w:r>
        <w:rPr>
          <w:spacing w:val="-17"/>
          <w:sz w:val="22"/>
        </w:rPr>
        <w:t> </w:t>
      </w:r>
      <w:r>
        <w:rPr>
          <w:sz w:val="22"/>
        </w:rPr>
        <w:t>ades</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Concentrates (liquid or solid) for water-based flavoured</w:t>
      </w:r>
      <w:r>
        <w:rPr>
          <w:spacing w:val="-6"/>
          <w:sz w:val="22"/>
        </w:rPr>
        <w:t> </w:t>
      </w:r>
      <w:r>
        <w:rPr>
          <w:sz w:val="22"/>
        </w:rPr>
        <w:t>drinks</w:t>
      </w:r>
    </w:p>
    <w:p>
      <w:pPr>
        <w:pStyle w:val="ListParagraph"/>
        <w:numPr>
          <w:ilvl w:val="2"/>
          <w:numId w:val="19"/>
        </w:numPr>
        <w:tabs>
          <w:tab w:pos="2257" w:val="left" w:leader="none"/>
          <w:tab w:pos="2258" w:val="left" w:leader="none"/>
        </w:tabs>
        <w:spacing w:line="240" w:lineRule="auto" w:before="121" w:after="0"/>
        <w:ind w:left="2257" w:right="159" w:hanging="852"/>
        <w:jc w:val="left"/>
        <w:rPr>
          <w:sz w:val="22"/>
        </w:rPr>
      </w:pPr>
      <w:r>
        <w:rPr>
          <w:sz w:val="22"/>
        </w:rPr>
        <w:t>Coffee, coffee substitutes, tea, herbal infusions, and other hot cereal and grain beverages, excluding</w:t>
      </w:r>
      <w:r>
        <w:rPr>
          <w:spacing w:val="-4"/>
          <w:sz w:val="22"/>
        </w:rPr>
        <w:t> </w:t>
      </w:r>
      <w:r>
        <w:rPr>
          <w:sz w:val="22"/>
        </w:rPr>
        <w:t>cocoa</w:t>
      </w:r>
    </w:p>
    <w:p>
      <w:pPr>
        <w:pStyle w:val="ListParagraph"/>
        <w:numPr>
          <w:ilvl w:val="1"/>
          <w:numId w:val="19"/>
        </w:numPr>
        <w:tabs>
          <w:tab w:pos="1406" w:val="left" w:leader="none"/>
        </w:tabs>
        <w:spacing w:line="240" w:lineRule="auto" w:before="121" w:after="0"/>
        <w:ind w:left="1405" w:right="0" w:hanging="566"/>
        <w:jc w:val="left"/>
        <w:rPr>
          <w:sz w:val="22"/>
        </w:rPr>
      </w:pPr>
      <w:r>
        <w:rPr>
          <w:sz w:val="22"/>
        </w:rPr>
        <w:t>Alcoholic beverages, including alcohol-free and low-alcoholic</w:t>
      </w:r>
      <w:r>
        <w:rPr>
          <w:spacing w:val="-14"/>
          <w:sz w:val="22"/>
        </w:rPr>
        <w:t> </w:t>
      </w:r>
      <w:r>
        <w:rPr>
          <w:sz w:val="22"/>
        </w:rPr>
        <w:t>counterparts</w:t>
      </w:r>
    </w:p>
    <w:p>
      <w:pPr>
        <w:pStyle w:val="ListParagraph"/>
        <w:numPr>
          <w:ilvl w:val="2"/>
          <w:numId w:val="19"/>
        </w:numPr>
        <w:tabs>
          <w:tab w:pos="2257" w:val="left" w:leader="none"/>
          <w:tab w:pos="2258" w:val="left" w:leader="none"/>
        </w:tabs>
        <w:spacing w:line="240" w:lineRule="auto" w:before="119" w:after="0"/>
        <w:ind w:left="2257" w:right="0" w:hanging="852"/>
        <w:jc w:val="left"/>
        <w:rPr>
          <w:sz w:val="22"/>
        </w:rPr>
      </w:pPr>
      <w:r>
        <w:rPr>
          <w:sz w:val="22"/>
        </w:rPr>
        <w:t>Beer and malt</w:t>
      </w:r>
      <w:r>
        <w:rPr>
          <w:spacing w:val="0"/>
          <w:sz w:val="22"/>
        </w:rPr>
        <w:t> </w:t>
      </w:r>
      <w:r>
        <w:rPr>
          <w:sz w:val="22"/>
        </w:rPr>
        <w:t>beverages</w:t>
      </w:r>
    </w:p>
    <w:p>
      <w:pPr>
        <w:pStyle w:val="ListParagraph"/>
        <w:numPr>
          <w:ilvl w:val="2"/>
          <w:numId w:val="19"/>
        </w:numPr>
        <w:tabs>
          <w:tab w:pos="2257" w:val="left" w:leader="none"/>
          <w:tab w:pos="2258" w:val="left" w:leader="none"/>
        </w:tabs>
        <w:spacing w:line="240" w:lineRule="auto" w:before="119" w:after="0"/>
        <w:ind w:left="2257" w:right="0" w:hanging="852"/>
        <w:jc w:val="left"/>
        <w:rPr>
          <w:sz w:val="22"/>
        </w:rPr>
      </w:pPr>
      <w:r>
        <w:rPr>
          <w:sz w:val="22"/>
        </w:rPr>
        <w:t>Cider and</w:t>
      </w:r>
      <w:r>
        <w:rPr>
          <w:spacing w:val="-3"/>
          <w:sz w:val="22"/>
        </w:rPr>
        <w:t> </w:t>
      </w:r>
      <w:r>
        <w:rPr>
          <w:sz w:val="22"/>
        </w:rPr>
        <w:t>perry</w:t>
      </w:r>
    </w:p>
    <w:p>
      <w:pPr>
        <w:pStyle w:val="ListParagraph"/>
        <w:numPr>
          <w:ilvl w:val="2"/>
          <w:numId w:val="19"/>
        </w:numPr>
        <w:tabs>
          <w:tab w:pos="2257" w:val="left" w:leader="none"/>
          <w:tab w:pos="2258" w:val="left" w:leader="none"/>
        </w:tabs>
        <w:spacing w:line="240" w:lineRule="auto" w:before="121" w:after="0"/>
        <w:ind w:left="2257" w:right="0" w:hanging="852"/>
        <w:jc w:val="left"/>
        <w:rPr>
          <w:sz w:val="22"/>
        </w:rPr>
      </w:pPr>
      <w:r>
        <w:rPr>
          <w:sz w:val="22"/>
        </w:rPr>
        <w:t>Grape</w:t>
      </w:r>
      <w:r>
        <w:rPr>
          <w:spacing w:val="-1"/>
          <w:sz w:val="22"/>
        </w:rPr>
        <w:t> </w:t>
      </w:r>
      <w:r>
        <w:rPr>
          <w:sz w:val="22"/>
        </w:rPr>
        <w:t>wines</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Still grape wine</w:t>
      </w:r>
    </w:p>
    <w:p>
      <w:pPr>
        <w:pStyle w:val="ListParagraph"/>
        <w:numPr>
          <w:ilvl w:val="3"/>
          <w:numId w:val="19"/>
        </w:numPr>
        <w:tabs>
          <w:tab w:pos="3222" w:val="left" w:leader="none"/>
          <w:tab w:pos="3223" w:val="left" w:leader="none"/>
        </w:tabs>
        <w:spacing w:line="240" w:lineRule="auto" w:before="122" w:after="0"/>
        <w:ind w:left="3222" w:right="0" w:hanging="965"/>
        <w:jc w:val="left"/>
        <w:rPr>
          <w:sz w:val="22"/>
        </w:rPr>
      </w:pPr>
      <w:r>
        <w:rPr>
          <w:sz w:val="22"/>
        </w:rPr>
        <w:t>Sparkling and semi-sparkling grape</w:t>
      </w:r>
      <w:r>
        <w:rPr>
          <w:spacing w:val="-10"/>
          <w:sz w:val="22"/>
        </w:rPr>
        <w:t> </w:t>
      </w:r>
      <w:r>
        <w:rPr>
          <w:sz w:val="22"/>
        </w:rPr>
        <w:t>wines</w:t>
      </w:r>
    </w:p>
    <w:p>
      <w:pPr>
        <w:pStyle w:val="ListParagraph"/>
        <w:numPr>
          <w:ilvl w:val="3"/>
          <w:numId w:val="19"/>
        </w:numPr>
        <w:tabs>
          <w:tab w:pos="3222" w:val="left" w:leader="none"/>
          <w:tab w:pos="3223" w:val="left" w:leader="none"/>
        </w:tabs>
        <w:spacing w:line="240" w:lineRule="auto" w:before="119" w:after="0"/>
        <w:ind w:left="3222" w:right="0" w:hanging="965"/>
        <w:jc w:val="left"/>
        <w:rPr>
          <w:sz w:val="22"/>
        </w:rPr>
      </w:pPr>
      <w:r>
        <w:rPr>
          <w:sz w:val="22"/>
        </w:rPr>
        <w:t>Fortified grape wine, grape liquor wine, and sweet grape</w:t>
      </w:r>
      <w:r>
        <w:rPr>
          <w:spacing w:val="-4"/>
          <w:sz w:val="22"/>
        </w:rPr>
        <w:t> </w:t>
      </w:r>
      <w:r>
        <w:rPr>
          <w:sz w:val="22"/>
        </w:rPr>
        <w:t>wine</w:t>
      </w:r>
    </w:p>
    <w:p>
      <w:pPr>
        <w:pStyle w:val="ListParagraph"/>
        <w:numPr>
          <w:ilvl w:val="2"/>
          <w:numId w:val="19"/>
        </w:numPr>
        <w:tabs>
          <w:tab w:pos="2257" w:val="left" w:leader="none"/>
          <w:tab w:pos="2258" w:val="left" w:leader="none"/>
        </w:tabs>
        <w:spacing w:line="240" w:lineRule="auto" w:before="119" w:after="0"/>
        <w:ind w:left="2257" w:right="0" w:hanging="852"/>
        <w:jc w:val="left"/>
        <w:rPr>
          <w:sz w:val="22"/>
        </w:rPr>
      </w:pPr>
      <w:r>
        <w:rPr>
          <w:sz w:val="22"/>
        </w:rPr>
        <w:t>Wines (other than</w:t>
      </w:r>
      <w:r>
        <w:rPr>
          <w:spacing w:val="-3"/>
          <w:sz w:val="22"/>
        </w:rPr>
        <w:t> </w:t>
      </w:r>
      <w:r>
        <w:rPr>
          <w:sz w:val="22"/>
        </w:rPr>
        <w:t>grape)</w:t>
      </w:r>
    </w:p>
    <w:p>
      <w:pPr>
        <w:pStyle w:val="ListParagraph"/>
        <w:numPr>
          <w:ilvl w:val="2"/>
          <w:numId w:val="19"/>
        </w:numPr>
        <w:tabs>
          <w:tab w:pos="2257" w:val="left" w:leader="none"/>
          <w:tab w:pos="2258" w:val="left" w:leader="none"/>
        </w:tabs>
        <w:spacing w:line="240" w:lineRule="auto" w:before="121" w:after="0"/>
        <w:ind w:left="2257" w:right="0" w:hanging="852"/>
        <w:jc w:val="left"/>
        <w:rPr>
          <w:sz w:val="22"/>
        </w:rPr>
      </w:pPr>
      <w:r>
        <w:rPr>
          <w:sz w:val="22"/>
        </w:rPr>
        <w:t>Mead</w:t>
      </w:r>
    </w:p>
    <w:p>
      <w:pPr>
        <w:pStyle w:val="ListParagraph"/>
        <w:numPr>
          <w:ilvl w:val="2"/>
          <w:numId w:val="19"/>
        </w:numPr>
        <w:tabs>
          <w:tab w:pos="2257" w:val="left" w:leader="none"/>
          <w:tab w:pos="2258" w:val="left" w:leader="none"/>
        </w:tabs>
        <w:spacing w:line="240" w:lineRule="auto" w:before="119" w:after="0"/>
        <w:ind w:left="2257" w:right="0" w:hanging="852"/>
        <w:jc w:val="left"/>
        <w:rPr>
          <w:sz w:val="22"/>
        </w:rPr>
      </w:pPr>
      <w:r>
        <w:rPr>
          <w:sz w:val="22"/>
        </w:rPr>
        <w:t>Distilled spirituous beverages containing more than 15%</w:t>
      </w:r>
      <w:r>
        <w:rPr>
          <w:spacing w:val="-8"/>
          <w:sz w:val="22"/>
        </w:rPr>
        <w:t> </w:t>
      </w:r>
      <w:r>
        <w:rPr>
          <w:sz w:val="22"/>
        </w:rPr>
        <w:t>alcohol</w:t>
      </w:r>
    </w:p>
    <w:p>
      <w:pPr>
        <w:pStyle w:val="ListParagraph"/>
        <w:numPr>
          <w:ilvl w:val="2"/>
          <w:numId w:val="19"/>
        </w:numPr>
        <w:tabs>
          <w:tab w:pos="2257" w:val="left" w:leader="none"/>
          <w:tab w:pos="2258" w:val="left" w:leader="none"/>
        </w:tabs>
        <w:spacing w:line="240" w:lineRule="auto" w:before="122" w:after="0"/>
        <w:ind w:left="2257" w:right="162" w:hanging="852"/>
        <w:jc w:val="left"/>
        <w:rPr>
          <w:sz w:val="22"/>
        </w:rPr>
      </w:pPr>
      <w:r>
        <w:rPr>
          <w:sz w:val="22"/>
        </w:rPr>
        <w:t>Aromatized alcoholic beverages (e.g., beer, wine and spirituous cooler-type beverages, low-alcoholic</w:t>
      </w:r>
      <w:r>
        <w:rPr>
          <w:spacing w:val="-3"/>
          <w:sz w:val="22"/>
        </w:rPr>
        <w:t> </w:t>
      </w:r>
      <w:r>
        <w:rPr>
          <w:sz w:val="22"/>
        </w:rPr>
        <w:t>refreshers)</w:t>
      </w:r>
    </w:p>
    <w:p>
      <w:pPr>
        <w:pStyle w:val="ListParagraph"/>
        <w:numPr>
          <w:ilvl w:val="1"/>
          <w:numId w:val="20"/>
        </w:numPr>
        <w:tabs>
          <w:tab w:pos="840" w:val="left" w:leader="none"/>
        </w:tabs>
        <w:spacing w:line="240" w:lineRule="auto" w:before="118" w:after="0"/>
        <w:ind w:left="839" w:right="0" w:hanging="567"/>
        <w:jc w:val="left"/>
        <w:rPr>
          <w:sz w:val="22"/>
        </w:rPr>
      </w:pPr>
      <w:r>
        <w:rPr>
          <w:sz w:val="22"/>
        </w:rPr>
        <w:t>Ready-to-eat savouries</w:t>
      </w:r>
    </w:p>
    <w:p>
      <w:pPr>
        <w:pStyle w:val="ListParagraph"/>
        <w:numPr>
          <w:ilvl w:val="1"/>
          <w:numId w:val="20"/>
        </w:numPr>
        <w:tabs>
          <w:tab w:pos="1406" w:val="left" w:leader="none"/>
        </w:tabs>
        <w:spacing w:line="240" w:lineRule="auto" w:before="121" w:after="0"/>
        <w:ind w:left="1405" w:right="0" w:hanging="566"/>
        <w:jc w:val="left"/>
        <w:rPr>
          <w:sz w:val="22"/>
        </w:rPr>
      </w:pPr>
      <w:r>
        <w:rPr>
          <w:sz w:val="22"/>
        </w:rPr>
        <w:t>Snacks - potato, cereal, flour or starch based (from roots and tubers, pulses and</w:t>
      </w:r>
      <w:r>
        <w:rPr>
          <w:spacing w:val="-23"/>
          <w:sz w:val="22"/>
        </w:rPr>
        <w:t> </w:t>
      </w:r>
      <w:r>
        <w:rPr>
          <w:sz w:val="22"/>
        </w:rPr>
        <w:t>legumes)</w:t>
      </w:r>
    </w:p>
    <w:p>
      <w:pPr>
        <w:pStyle w:val="ListParagraph"/>
        <w:numPr>
          <w:ilvl w:val="1"/>
          <w:numId w:val="20"/>
        </w:numPr>
        <w:tabs>
          <w:tab w:pos="1406" w:val="left" w:leader="none"/>
        </w:tabs>
        <w:spacing w:line="240" w:lineRule="auto" w:before="119" w:after="0"/>
        <w:ind w:left="1405" w:right="0" w:hanging="566"/>
        <w:jc w:val="left"/>
        <w:rPr>
          <w:sz w:val="22"/>
        </w:rPr>
      </w:pPr>
      <w:r>
        <w:rPr>
          <w:sz w:val="22"/>
        </w:rPr>
        <w:t>Processed nuts, including coated nuts and nut mixtures (with e.g., dried</w:t>
      </w:r>
      <w:r>
        <w:rPr>
          <w:spacing w:val="-18"/>
          <w:sz w:val="22"/>
        </w:rPr>
        <w:t> </w:t>
      </w:r>
      <w:r>
        <w:rPr>
          <w:sz w:val="22"/>
        </w:rPr>
        <w:t>fruit)</w:t>
      </w:r>
    </w:p>
    <w:p>
      <w:pPr>
        <w:spacing w:after="0" w:line="240" w:lineRule="auto"/>
        <w:jc w:val="left"/>
        <w:rPr>
          <w:sz w:val="22"/>
        </w:rPr>
        <w:sectPr>
          <w:pgSz w:w="11900" w:h="16840"/>
          <w:pgMar w:header="720" w:footer="0" w:top="1040" w:bottom="280" w:left="860" w:right="960"/>
        </w:sectPr>
      </w:pPr>
    </w:p>
    <w:p>
      <w:pPr>
        <w:pStyle w:val="BodyText"/>
        <w:rPr>
          <w:sz w:val="14"/>
        </w:rPr>
      </w:pPr>
    </w:p>
    <w:p>
      <w:pPr>
        <w:pStyle w:val="ListParagraph"/>
        <w:numPr>
          <w:ilvl w:val="1"/>
          <w:numId w:val="20"/>
        </w:numPr>
        <w:tabs>
          <w:tab w:pos="1406" w:val="left" w:leader="none"/>
        </w:tabs>
        <w:spacing w:line="240" w:lineRule="auto" w:before="63" w:after="0"/>
        <w:ind w:left="1405" w:right="0" w:hanging="566"/>
        <w:jc w:val="left"/>
        <w:rPr>
          <w:sz w:val="22"/>
        </w:rPr>
      </w:pPr>
      <w:r>
        <w:rPr>
          <w:sz w:val="22"/>
        </w:rPr>
        <w:t>Snacks - fish</w:t>
      </w:r>
      <w:r>
        <w:rPr>
          <w:spacing w:val="-4"/>
          <w:sz w:val="22"/>
        </w:rPr>
        <w:t> </w:t>
      </w:r>
      <w:r>
        <w:rPr>
          <w:sz w:val="22"/>
        </w:rPr>
        <w:t>based</w:t>
      </w:r>
    </w:p>
    <w:p>
      <w:pPr>
        <w:pStyle w:val="BodyText"/>
        <w:tabs>
          <w:tab w:pos="839" w:val="left" w:leader="none"/>
        </w:tabs>
        <w:spacing w:before="121"/>
        <w:ind w:left="272"/>
      </w:pPr>
      <w:r>
        <w:rPr/>
        <w:t>16.</w:t>
        <w:tab/>
        <w:t>Composite foods - foods that could not be placed in categories 01 -</w:t>
      </w:r>
      <w:r>
        <w:rPr>
          <w:spacing w:val="-13"/>
        </w:rPr>
        <w:t> </w:t>
      </w:r>
      <w:r>
        <w:rPr/>
        <w:t>15.</w:t>
      </w:r>
    </w:p>
    <w:p>
      <w:pPr>
        <w:spacing w:after="0"/>
        <w:sectPr>
          <w:pgSz w:w="11900" w:h="16840"/>
          <w:pgMar w:header="720" w:footer="0" w:top="1040" w:bottom="280" w:left="860" w:right="960"/>
        </w:sectPr>
      </w:pPr>
    </w:p>
    <w:p>
      <w:pPr>
        <w:pStyle w:val="BodyText"/>
        <w:spacing w:before="8"/>
        <w:rPr>
          <w:sz w:val="24"/>
        </w:rPr>
      </w:pPr>
    </w:p>
    <w:p>
      <w:pPr>
        <w:pStyle w:val="Heading3"/>
        <w:ind w:left="272"/>
      </w:pPr>
      <w:r>
        <w:rPr/>
        <w:t>PART II: Food Category Descriptors</w:t>
      </w:r>
    </w:p>
    <w:p>
      <w:pPr>
        <w:pStyle w:val="ListParagraph"/>
        <w:numPr>
          <w:ilvl w:val="1"/>
          <w:numId w:val="21"/>
        </w:numPr>
        <w:tabs>
          <w:tab w:pos="715" w:val="left" w:leader="none"/>
        </w:tabs>
        <w:spacing w:line="240" w:lineRule="auto" w:before="116" w:after="0"/>
        <w:ind w:left="714" w:right="0" w:hanging="442"/>
        <w:jc w:val="left"/>
        <w:rPr>
          <w:sz w:val="22"/>
        </w:rPr>
      </w:pPr>
      <w:r>
        <w:rPr>
          <w:sz w:val="22"/>
          <w:u w:val="single"/>
        </w:rPr>
        <w:t>Dairy products and analogues, excluding products of food category</w:t>
      </w:r>
      <w:r>
        <w:rPr>
          <w:spacing w:val="-16"/>
          <w:sz w:val="22"/>
          <w:u w:val="single"/>
        </w:rPr>
        <w:t> </w:t>
      </w:r>
      <w:r>
        <w:rPr>
          <w:sz w:val="22"/>
          <w:u w:val="single"/>
        </w:rPr>
        <w:t>02.0:</w:t>
      </w:r>
    </w:p>
    <w:p>
      <w:pPr>
        <w:pStyle w:val="BodyText"/>
        <w:spacing w:before="119"/>
        <w:ind w:left="272" w:right="162"/>
        <w:jc w:val="both"/>
      </w:pPr>
      <w:r>
        <w:rPr/>
        <w:t>Includes all types of dairy products that are derived from the milk of any milking animal (e.g., cow, sheep, goat, buffalo). In this category, a “plain” product is one that is not flavoured, nor contains fruit, vegetables or other non-dairy ingredients, nor is mixed with other non-dairy ingredients, unless permitted by relevant standards. Analogues are products in which milk fat has been partially or wholly replaced by vegetable fats or</w:t>
      </w:r>
      <w:r>
        <w:rPr>
          <w:spacing w:val="0"/>
        </w:rPr>
        <w:t> </w:t>
      </w:r>
      <w:r>
        <w:rPr/>
        <w:t>oils.</w:t>
      </w:r>
    </w:p>
    <w:p>
      <w:pPr>
        <w:pStyle w:val="ListParagraph"/>
        <w:numPr>
          <w:ilvl w:val="1"/>
          <w:numId w:val="21"/>
        </w:numPr>
        <w:tabs>
          <w:tab w:pos="715" w:val="left" w:leader="none"/>
        </w:tabs>
        <w:spacing w:line="240" w:lineRule="auto" w:before="120" w:after="0"/>
        <w:ind w:left="714" w:right="0" w:hanging="442"/>
        <w:jc w:val="left"/>
        <w:rPr>
          <w:sz w:val="22"/>
        </w:rPr>
      </w:pPr>
      <w:r>
        <w:rPr>
          <w:sz w:val="22"/>
          <w:u w:val="single"/>
        </w:rPr>
        <w:t>Milk and dairy-based</w:t>
      </w:r>
      <w:r>
        <w:rPr>
          <w:spacing w:val="-7"/>
          <w:sz w:val="22"/>
          <w:u w:val="single"/>
        </w:rPr>
        <w:t> </w:t>
      </w:r>
      <w:r>
        <w:rPr>
          <w:sz w:val="22"/>
          <w:u w:val="single"/>
        </w:rPr>
        <w:t>drinks:</w:t>
      </w:r>
    </w:p>
    <w:p>
      <w:pPr>
        <w:pStyle w:val="BodyText"/>
        <w:spacing w:line="352" w:lineRule="auto" w:before="122"/>
        <w:ind w:left="272" w:right="769"/>
      </w:pPr>
      <w:r>
        <w:rPr/>
        <w:t>Includes all plain and flavoured fluid milk products based on skim, part-skim, low-fat and whole milk. </w:t>
      </w:r>
      <w:r>
        <w:rPr>
          <w:u w:val="single"/>
        </w:rPr>
        <w:t>01.1.1 Milk and buttermilk (plain):</w:t>
      </w:r>
    </w:p>
    <w:p>
      <w:pPr>
        <w:pStyle w:val="BodyText"/>
        <w:spacing w:line="355" w:lineRule="auto"/>
        <w:ind w:left="272" w:right="604"/>
      </w:pPr>
      <w:r>
        <w:rPr/>
        <w:t>Includes plain fluid products only. Includes reconstituted plain milk that contains only dairy ingredients. </w:t>
      </w:r>
      <w:r>
        <w:rPr>
          <w:u w:val="single"/>
        </w:rPr>
        <w:t>01.1.1.1 Milk (plain):</w:t>
      </w:r>
    </w:p>
    <w:p>
      <w:pPr>
        <w:pStyle w:val="BodyText"/>
        <w:ind w:left="272" w:right="162"/>
        <w:jc w:val="both"/>
      </w:pPr>
      <w:r>
        <w:rPr/>
        <w:t>Fluid milk obtained from milking animals (e.g., cows, sheep, goats, buffalo). Milk is usually heat-treated by pasteurization, ultra-high temperature (UHT) treatment or sterilization.</w:t>
      </w:r>
      <w:r>
        <w:rPr>
          <w:vertAlign w:val="superscript"/>
        </w:rPr>
        <w:t>13</w:t>
      </w:r>
      <w:r>
        <w:rPr>
          <w:vertAlign w:val="baseline"/>
        </w:rPr>
        <w:t> Includes skim, part-skim, low-fat and whole milk.</w:t>
      </w:r>
    </w:p>
    <w:p>
      <w:pPr>
        <w:pStyle w:val="BodyText"/>
        <w:spacing w:before="117"/>
        <w:ind w:left="272"/>
      </w:pPr>
      <w:r>
        <w:rPr>
          <w:u w:val="single"/>
        </w:rPr>
        <w:t>01.1.1.2 Buttermilk (plain):</w:t>
      </w:r>
    </w:p>
    <w:p>
      <w:pPr>
        <w:pStyle w:val="BodyText"/>
        <w:spacing w:before="121"/>
        <w:ind w:left="272" w:right="160"/>
        <w:jc w:val="both"/>
      </w:pPr>
      <w:r>
        <w:rPr/>
        <w:t>Buttermilk is the nearly milkfat-free fluid remaining from the butter-making process (i.e., the churning fermented or non-fermented milk and cream). Buttermilk is also produced by fermentation of fluid skim milk, either by spontaneous souring by the action of lactic acid-forming or aroma-forming bacteria, or by inoculation of heated milk with pure bacterial cultures (cultured buttermilk).</w:t>
      </w:r>
      <w:r>
        <w:rPr>
          <w:vertAlign w:val="superscript"/>
        </w:rPr>
        <w:t>14</w:t>
      </w:r>
      <w:r>
        <w:rPr>
          <w:vertAlign w:val="baseline"/>
        </w:rPr>
        <w:t> Buttermilk may be pasteurized or sterilized.</w:t>
      </w:r>
    </w:p>
    <w:p>
      <w:pPr>
        <w:pStyle w:val="BodyText"/>
        <w:spacing w:before="120"/>
        <w:ind w:left="272" w:right="193" w:hanging="1"/>
      </w:pPr>
      <w:r>
        <w:rPr>
          <w:u w:val="single"/>
        </w:rPr>
        <w:t>01.1.2 Dairy-based drinks, flavoured and/or fermented (e.g., chocolate milk, cooca, eggnog, drinking yoghurt, whey-based</w:t>
      </w:r>
      <w:r>
        <w:rPr>
          <w:spacing w:val="-1"/>
          <w:u w:val="single"/>
        </w:rPr>
        <w:t> </w:t>
      </w:r>
      <w:r>
        <w:rPr>
          <w:u w:val="single"/>
        </w:rPr>
        <w:t>drinks):</w:t>
      </w:r>
    </w:p>
    <w:p>
      <w:pPr>
        <w:pStyle w:val="BodyText"/>
        <w:spacing w:before="121"/>
        <w:ind w:left="272" w:right="159"/>
        <w:jc w:val="both"/>
      </w:pPr>
      <w:r>
        <w:rPr/>
        <w:t>Includes all ready-to-drink flavoured and aromatized milk-based fluid beverages and their mixes, excluding mixes for cocoa (cocoa-sugar mixtures, category 05.1.1). Examples include: hot chocolate, chocolate malt drinks, strawberry-flavoured yoghurt drink, lactic acid bacteria drinks, and </w:t>
      </w:r>
      <w:r>
        <w:rPr>
          <w:i/>
        </w:rPr>
        <w:t>lassi </w:t>
      </w:r>
      <w:r>
        <w:rPr/>
        <w:t>(liquid obtained by whipping curd from the lactic acid fermentation of milk, and mixing with sugar or synthetic sweetener) .</w:t>
      </w:r>
    </w:p>
    <w:p>
      <w:pPr>
        <w:pStyle w:val="ListParagraph"/>
        <w:numPr>
          <w:ilvl w:val="1"/>
          <w:numId w:val="22"/>
        </w:numPr>
        <w:tabs>
          <w:tab w:pos="715" w:val="left" w:leader="none"/>
        </w:tabs>
        <w:spacing w:line="240" w:lineRule="auto" w:before="118" w:after="0"/>
        <w:ind w:left="714" w:right="0" w:hanging="442"/>
        <w:jc w:val="both"/>
        <w:rPr>
          <w:sz w:val="22"/>
        </w:rPr>
      </w:pPr>
      <w:r>
        <w:rPr>
          <w:sz w:val="22"/>
          <w:u w:val="single"/>
        </w:rPr>
        <w:t>Fermented and renneted milk products (plain), excluding food category 01.1.2 dairy-based</w:t>
      </w:r>
      <w:r>
        <w:rPr>
          <w:spacing w:val="-24"/>
          <w:sz w:val="22"/>
          <w:u w:val="single"/>
        </w:rPr>
        <w:t> </w:t>
      </w:r>
      <w:r>
        <w:rPr>
          <w:sz w:val="22"/>
          <w:u w:val="single"/>
        </w:rPr>
        <w:t>drinks):</w:t>
      </w:r>
    </w:p>
    <w:p>
      <w:pPr>
        <w:pStyle w:val="BodyText"/>
        <w:spacing w:before="122"/>
        <w:ind w:left="272" w:right="193"/>
      </w:pPr>
      <w:r>
        <w:rPr/>
        <w:t>Includes all plain products based on skim, part-skim, low-fat and whole milk. Flavoured products are included in 01.1.2 (beverages) and 01.7 (desserts).</w:t>
      </w:r>
    </w:p>
    <w:p>
      <w:pPr>
        <w:pStyle w:val="ListParagraph"/>
        <w:numPr>
          <w:ilvl w:val="2"/>
          <w:numId w:val="22"/>
        </w:numPr>
        <w:tabs>
          <w:tab w:pos="880" w:val="left" w:leader="none"/>
        </w:tabs>
        <w:spacing w:line="240" w:lineRule="auto" w:before="120" w:after="0"/>
        <w:ind w:left="879" w:right="0" w:hanging="607"/>
        <w:jc w:val="left"/>
        <w:rPr>
          <w:sz w:val="22"/>
        </w:rPr>
      </w:pPr>
      <w:r>
        <w:rPr>
          <w:sz w:val="22"/>
          <w:u w:val="single"/>
        </w:rPr>
        <w:t>Fermented milks</w:t>
      </w:r>
      <w:r>
        <w:rPr>
          <w:spacing w:val="-1"/>
          <w:sz w:val="22"/>
          <w:u w:val="single"/>
        </w:rPr>
        <w:t> </w:t>
      </w:r>
      <w:r>
        <w:rPr>
          <w:sz w:val="22"/>
          <w:u w:val="single"/>
        </w:rPr>
        <w:t>(plain):</w:t>
      </w:r>
    </w:p>
    <w:p>
      <w:pPr>
        <w:pStyle w:val="BodyText"/>
        <w:spacing w:before="119"/>
        <w:ind w:left="272" w:right="162"/>
        <w:jc w:val="both"/>
      </w:pPr>
      <w:r>
        <w:rPr/>
        <w:t>Includes all plain products, including fluid fermented milk, acidified milk and cultured milk. Plain yoghurt, which does not contain flavours or colours, may be found in one of the sub-categories of 01.2.1 depending on whether it is heat-treated after fermentation or</w:t>
      </w:r>
      <w:r>
        <w:rPr>
          <w:spacing w:val="-9"/>
        </w:rPr>
        <w:t> </w:t>
      </w:r>
      <w:r>
        <w:rPr/>
        <w:t>not.</w:t>
      </w:r>
    </w:p>
    <w:p>
      <w:pPr>
        <w:pStyle w:val="BodyText"/>
        <w:spacing w:line="355" w:lineRule="auto" w:before="120"/>
        <w:ind w:left="272" w:right="3709"/>
      </w:pPr>
      <w:r>
        <w:rPr>
          <w:u w:val="single"/>
        </w:rPr>
        <w:t>01.2.1.1 Fermented milks (plain), not heat-treated after fermentation:</w:t>
      </w:r>
      <w:r>
        <w:rPr/>
        <w:t> Includes fluid and non-fluid plain products, such as yoghurt.</w:t>
      </w:r>
      <w:r>
        <w:rPr>
          <w:vertAlign w:val="superscript"/>
        </w:rPr>
        <w:t>15</w:t>
      </w:r>
      <w:r>
        <w:rPr>
          <w:u w:val="single"/>
          <w:vertAlign w:val="baseline"/>
        </w:rPr>
        <w:t> 01.2.1.2 Fermented milks (plain), heat-treated after fermentation:</w:t>
      </w:r>
    </w:p>
    <w:p>
      <w:pPr>
        <w:pStyle w:val="BodyText"/>
        <w:spacing w:line="242" w:lineRule="auto"/>
        <w:ind w:left="272" w:right="193" w:hanging="1"/>
      </w:pPr>
      <w:r>
        <w:rPr/>
        <w:t>Products similar to that in 01.2.1.1, except that they have been heat-treated (e.g., sterilized or pasteurized) after fermentation.</w:t>
      </w:r>
    </w:p>
    <w:p>
      <w:pPr>
        <w:pStyle w:val="BodyText"/>
        <w:rPr>
          <w:sz w:val="20"/>
        </w:rPr>
      </w:pPr>
    </w:p>
    <w:p>
      <w:pPr>
        <w:pStyle w:val="BodyText"/>
        <w:rPr>
          <w:sz w:val="20"/>
        </w:rPr>
      </w:pPr>
    </w:p>
    <w:p>
      <w:pPr>
        <w:pStyle w:val="BodyText"/>
        <w:spacing w:before="6"/>
        <w:rPr>
          <w:sz w:val="24"/>
        </w:rPr>
      </w:pPr>
      <w:r>
        <w:rPr/>
        <w:pict>
          <v:line style="position:absolute;mso-position-horizontal-relative:page;mso-position-vertical-relative:paragraph;z-index:1192;mso-wrap-distance-left:0;mso-wrap-distance-right:0" from="56.640003pt,16.314890pt" to="200.640008pt,16.314890pt" stroked="true" strokeweight=".48pt" strokecolor="#000000">
            <v:stroke dashstyle="solid"/>
            <w10:wrap type="topAndBottom"/>
          </v:line>
        </w:pict>
      </w:r>
    </w:p>
    <w:p>
      <w:pPr>
        <w:tabs>
          <w:tab w:pos="839" w:val="left" w:leader="none"/>
        </w:tabs>
        <w:spacing w:line="241" w:lineRule="exact" w:before="30"/>
        <w:ind w:left="272" w:right="0" w:firstLine="0"/>
        <w:jc w:val="left"/>
        <w:rPr>
          <w:rFonts w:ascii="Times New Roman"/>
          <w:sz w:val="20"/>
        </w:rPr>
      </w:pPr>
      <w:r>
        <w:rPr>
          <w:rFonts w:ascii="Times New Roman"/>
          <w:position w:val="9"/>
          <w:sz w:val="13"/>
        </w:rPr>
        <w:t>13</w:t>
        <w:tab/>
      </w:r>
      <w:r>
        <w:rPr>
          <w:rFonts w:ascii="Times New Roman"/>
          <w:i/>
          <w:sz w:val="20"/>
        </w:rPr>
        <w:t>Food Chemistry</w:t>
      </w:r>
      <w:r>
        <w:rPr>
          <w:rFonts w:ascii="Times New Roman"/>
          <w:sz w:val="20"/>
        </w:rPr>
        <w:t>, H.-D. Belitz &amp; W. Grosch, Springer-Verlag, Heidelberg, 1987, p. 389.</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14</w:t>
        <w:tab/>
      </w:r>
      <w:r>
        <w:rPr>
          <w:rFonts w:ascii="Times New Roman"/>
          <w:sz w:val="20"/>
        </w:rPr>
        <w:t>Ibid., p.</w:t>
      </w:r>
      <w:r>
        <w:rPr>
          <w:rFonts w:ascii="Times New Roman"/>
          <w:spacing w:val="-2"/>
          <w:sz w:val="20"/>
        </w:rPr>
        <w:t> </w:t>
      </w:r>
      <w:r>
        <w:rPr>
          <w:rFonts w:ascii="Times New Roman"/>
          <w:sz w:val="20"/>
        </w:rPr>
        <w:t>392.</w:t>
      </w:r>
    </w:p>
    <w:p>
      <w:pPr>
        <w:tabs>
          <w:tab w:pos="839" w:val="left" w:leader="none"/>
        </w:tabs>
        <w:spacing w:line="230" w:lineRule="exact" w:before="16"/>
        <w:ind w:left="839" w:right="266" w:hanging="567"/>
        <w:jc w:val="both"/>
        <w:rPr>
          <w:rFonts w:ascii="Times New Roman"/>
          <w:sz w:val="20"/>
        </w:rPr>
      </w:pPr>
      <w:r>
        <w:rPr>
          <w:rFonts w:ascii="Times New Roman"/>
          <w:position w:val="9"/>
          <w:sz w:val="13"/>
        </w:rPr>
        <w:t>15</w:t>
        <w:tab/>
      </w:r>
      <w:r>
        <w:rPr>
          <w:rFonts w:ascii="Times New Roman"/>
          <w:sz w:val="20"/>
        </w:rPr>
        <w:t>The</w:t>
      </w:r>
      <w:r>
        <w:rPr>
          <w:rFonts w:ascii="Times New Roman"/>
          <w:spacing w:val="-4"/>
          <w:sz w:val="20"/>
        </w:rPr>
        <w:t> </w:t>
      </w:r>
      <w:r>
        <w:rPr>
          <w:rFonts w:ascii="Times New Roman"/>
          <w:sz w:val="20"/>
        </w:rPr>
        <w:t>use</w:t>
      </w:r>
      <w:r>
        <w:rPr>
          <w:rFonts w:ascii="Times New Roman"/>
          <w:spacing w:val="-4"/>
          <w:sz w:val="20"/>
        </w:rPr>
        <w:t> </w:t>
      </w:r>
      <w:r>
        <w:rPr>
          <w:rFonts w:ascii="Times New Roman"/>
          <w:sz w:val="20"/>
        </w:rPr>
        <w:t>of</w:t>
      </w:r>
      <w:r>
        <w:rPr>
          <w:rFonts w:ascii="Times New Roman"/>
          <w:spacing w:val="-6"/>
          <w:sz w:val="20"/>
        </w:rPr>
        <w:t> </w:t>
      </w:r>
      <w:r>
        <w:rPr>
          <w:rFonts w:ascii="Times New Roman"/>
          <w:sz w:val="20"/>
        </w:rPr>
        <w:t>food</w:t>
      </w:r>
      <w:r>
        <w:rPr>
          <w:rFonts w:ascii="Times New Roman"/>
          <w:spacing w:val="-3"/>
          <w:sz w:val="20"/>
        </w:rPr>
        <w:t> </w:t>
      </w:r>
      <w:r>
        <w:rPr>
          <w:rFonts w:ascii="Times New Roman"/>
          <w:sz w:val="20"/>
        </w:rPr>
        <w:t>additives</w:t>
      </w:r>
      <w:r>
        <w:rPr>
          <w:rFonts w:ascii="Times New Roman"/>
          <w:spacing w:val="-5"/>
          <w:sz w:val="20"/>
        </w:rPr>
        <w:t> </w:t>
      </w:r>
      <w:r>
        <w:rPr>
          <w:rFonts w:ascii="Times New Roman"/>
          <w:sz w:val="20"/>
        </w:rPr>
        <w:t>other</w:t>
      </w:r>
      <w:r>
        <w:rPr>
          <w:rFonts w:ascii="Times New Roman"/>
          <w:spacing w:val="-3"/>
          <w:sz w:val="20"/>
        </w:rPr>
        <w:t> </w:t>
      </w:r>
      <w:r>
        <w:rPr>
          <w:rFonts w:ascii="Times New Roman"/>
          <w:sz w:val="20"/>
        </w:rPr>
        <w:t>than</w:t>
      </w:r>
      <w:r>
        <w:rPr>
          <w:rFonts w:ascii="Times New Roman"/>
          <w:spacing w:val="-5"/>
          <w:sz w:val="20"/>
        </w:rPr>
        <w:t> </w:t>
      </w:r>
      <w:r>
        <w:rPr>
          <w:rFonts w:ascii="Times New Roman"/>
          <w:sz w:val="20"/>
        </w:rPr>
        <w:t>stabilizers</w:t>
      </w:r>
      <w:r>
        <w:rPr>
          <w:rFonts w:ascii="Times New Roman"/>
          <w:spacing w:val="-5"/>
          <w:sz w:val="20"/>
        </w:rPr>
        <w:t> </w:t>
      </w:r>
      <w:r>
        <w:rPr>
          <w:rFonts w:ascii="Times New Roman"/>
          <w:sz w:val="20"/>
        </w:rPr>
        <w:t>and</w:t>
      </w:r>
      <w:r>
        <w:rPr>
          <w:rFonts w:ascii="Times New Roman"/>
          <w:spacing w:val="-3"/>
          <w:sz w:val="20"/>
        </w:rPr>
        <w:t> </w:t>
      </w:r>
      <w:r>
        <w:rPr>
          <w:rFonts w:ascii="Times New Roman"/>
          <w:sz w:val="20"/>
        </w:rPr>
        <w:t>thickeners</w:t>
      </w:r>
      <w:r>
        <w:rPr>
          <w:rFonts w:ascii="Times New Roman"/>
          <w:spacing w:val="-5"/>
          <w:sz w:val="20"/>
        </w:rPr>
        <w:t> </w:t>
      </w:r>
      <w:r>
        <w:rPr>
          <w:rFonts w:ascii="Times New Roman"/>
          <w:sz w:val="20"/>
        </w:rPr>
        <w:t>for</w:t>
      </w:r>
      <w:r>
        <w:rPr>
          <w:rFonts w:ascii="Times New Roman"/>
          <w:spacing w:val="-3"/>
          <w:sz w:val="20"/>
        </w:rPr>
        <w:t> </w:t>
      </w:r>
      <w:r>
        <w:rPr>
          <w:rFonts w:ascii="Times New Roman"/>
          <w:sz w:val="20"/>
        </w:rPr>
        <w:t>reconstitution</w:t>
      </w:r>
      <w:r>
        <w:rPr>
          <w:rFonts w:ascii="Times New Roman"/>
          <w:spacing w:val="-5"/>
          <w:sz w:val="20"/>
        </w:rPr>
        <w:t> </w:t>
      </w:r>
      <w:r>
        <w:rPr>
          <w:rFonts w:ascii="Times New Roman"/>
          <w:sz w:val="20"/>
        </w:rPr>
        <w:t>and</w:t>
      </w:r>
      <w:r>
        <w:rPr>
          <w:rFonts w:ascii="Times New Roman"/>
          <w:spacing w:val="-3"/>
          <w:sz w:val="20"/>
        </w:rPr>
        <w:t> </w:t>
      </w:r>
      <w:r>
        <w:rPr>
          <w:rFonts w:ascii="Times New Roman"/>
          <w:sz w:val="20"/>
        </w:rPr>
        <w:t>recombination,</w:t>
      </w:r>
      <w:r>
        <w:rPr>
          <w:rFonts w:ascii="Times New Roman"/>
          <w:spacing w:val="-3"/>
          <w:sz w:val="20"/>
        </w:rPr>
        <w:t> </w:t>
      </w:r>
      <w:r>
        <w:rPr>
          <w:rFonts w:ascii="Times New Roman"/>
          <w:sz w:val="20"/>
        </w:rPr>
        <w:t>if</w:t>
      </w:r>
      <w:r>
        <w:rPr>
          <w:rFonts w:ascii="Times New Roman"/>
          <w:spacing w:val="-6"/>
          <w:sz w:val="20"/>
        </w:rPr>
        <w:t> </w:t>
      </w:r>
      <w:r>
        <w:rPr>
          <w:rFonts w:ascii="Times New Roman"/>
          <w:sz w:val="20"/>
        </w:rPr>
        <w:t>permitted by national legislation in the country of sale, is not acceptable in plain fermented milks, as defined in the Codex Standard for Fermented Milks (CODEX STAN</w:t>
      </w:r>
      <w:r>
        <w:rPr>
          <w:rFonts w:ascii="Times New Roman"/>
          <w:spacing w:val="2"/>
          <w:sz w:val="20"/>
        </w:rPr>
        <w:t> </w:t>
      </w:r>
      <w:r>
        <w:rPr>
          <w:rFonts w:ascii="Times New Roman"/>
          <w:sz w:val="20"/>
        </w:rPr>
        <w:t>243-2003).</w:t>
      </w:r>
    </w:p>
    <w:p>
      <w:pPr>
        <w:spacing w:after="0" w:line="230" w:lineRule="exact"/>
        <w:jc w:val="both"/>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22"/>
        </w:numPr>
        <w:tabs>
          <w:tab w:pos="880" w:val="left" w:leader="none"/>
        </w:tabs>
        <w:spacing w:line="240" w:lineRule="auto" w:before="63" w:after="0"/>
        <w:ind w:left="879" w:right="0" w:hanging="607"/>
        <w:jc w:val="left"/>
        <w:rPr>
          <w:sz w:val="22"/>
        </w:rPr>
      </w:pPr>
      <w:r>
        <w:rPr>
          <w:sz w:val="22"/>
          <w:u w:val="single"/>
        </w:rPr>
        <w:t>Renneted milk</w:t>
      </w:r>
      <w:r>
        <w:rPr>
          <w:spacing w:val="-4"/>
          <w:sz w:val="22"/>
          <w:u w:val="single"/>
        </w:rPr>
        <w:t> </w:t>
      </w:r>
      <w:r>
        <w:rPr>
          <w:sz w:val="22"/>
          <w:u w:val="single"/>
        </w:rPr>
        <w:t>(plain):</w:t>
      </w:r>
    </w:p>
    <w:p>
      <w:pPr>
        <w:pStyle w:val="BodyText"/>
        <w:spacing w:before="121"/>
        <w:ind w:left="272" w:right="193"/>
      </w:pPr>
      <w:r>
        <w:rPr/>
        <w:t>Plain, coagulated milk produced by the action of milk coagulating enzymes. Includes curdled milk. Flavoured renneted milk products are found in category</w:t>
      </w:r>
      <w:r>
        <w:rPr>
          <w:spacing w:val="-13"/>
        </w:rPr>
        <w:t> </w:t>
      </w:r>
      <w:r>
        <w:rPr/>
        <w:t>01.7.</w:t>
      </w:r>
    </w:p>
    <w:p>
      <w:pPr>
        <w:pStyle w:val="ListParagraph"/>
        <w:numPr>
          <w:ilvl w:val="1"/>
          <w:numId w:val="22"/>
        </w:numPr>
        <w:tabs>
          <w:tab w:pos="715" w:val="left" w:leader="none"/>
        </w:tabs>
        <w:spacing w:line="240" w:lineRule="auto" w:before="121" w:after="0"/>
        <w:ind w:left="714" w:right="0" w:hanging="442"/>
        <w:jc w:val="left"/>
        <w:rPr>
          <w:sz w:val="22"/>
        </w:rPr>
      </w:pPr>
      <w:r>
        <w:rPr>
          <w:sz w:val="22"/>
          <w:u w:val="single"/>
        </w:rPr>
        <w:t>Condensed milk and analogues</w:t>
      </w:r>
      <w:r>
        <w:rPr>
          <w:spacing w:val="-6"/>
          <w:sz w:val="22"/>
          <w:u w:val="single"/>
        </w:rPr>
        <w:t> </w:t>
      </w:r>
      <w:r>
        <w:rPr>
          <w:sz w:val="22"/>
          <w:u w:val="single"/>
        </w:rPr>
        <w:t>(plain):</w:t>
      </w:r>
    </w:p>
    <w:p>
      <w:pPr>
        <w:pStyle w:val="BodyText"/>
        <w:spacing w:before="119"/>
        <w:ind w:left="272" w:right="159" w:hanging="1"/>
        <w:jc w:val="both"/>
      </w:pPr>
      <w:r>
        <w:rPr/>
        <w:t>Includes plain and sweetened types of condensed milk, evaporated milk</w:t>
      </w:r>
      <w:r>
        <w:rPr>
          <w:b/>
        </w:rPr>
        <w:t>, </w:t>
      </w:r>
      <w:r>
        <w:rPr/>
        <w:t>and their analogues (including beverage whiteners). Includes products based on skim, part-skim, low-fat and whole milk, blends of evaporated skimmed milk and vegetable fat, and blends of sweetened condensed skimmed milk and vegetable</w:t>
      </w:r>
      <w:r>
        <w:rPr>
          <w:spacing w:val="-1"/>
        </w:rPr>
        <w:t> </w:t>
      </w:r>
      <w:r>
        <w:rPr/>
        <w:t>fat.</w:t>
      </w:r>
    </w:p>
    <w:p>
      <w:pPr>
        <w:pStyle w:val="ListParagraph"/>
        <w:numPr>
          <w:ilvl w:val="2"/>
          <w:numId w:val="22"/>
        </w:numPr>
        <w:tabs>
          <w:tab w:pos="881" w:val="left" w:leader="none"/>
        </w:tabs>
        <w:spacing w:line="240" w:lineRule="auto" w:before="121" w:after="0"/>
        <w:ind w:left="880" w:right="0" w:hanging="608"/>
        <w:jc w:val="left"/>
        <w:rPr>
          <w:sz w:val="22"/>
        </w:rPr>
      </w:pPr>
      <w:r>
        <w:rPr>
          <w:sz w:val="22"/>
          <w:u w:val="single"/>
        </w:rPr>
        <w:t>Condensed milk</w:t>
      </w:r>
      <w:r>
        <w:rPr>
          <w:spacing w:val="-4"/>
          <w:sz w:val="22"/>
          <w:u w:val="single"/>
        </w:rPr>
        <w:t> </w:t>
      </w:r>
      <w:r>
        <w:rPr>
          <w:sz w:val="22"/>
          <w:u w:val="single"/>
        </w:rPr>
        <w:t>(plain):</w:t>
      </w:r>
    </w:p>
    <w:p>
      <w:pPr>
        <w:pStyle w:val="BodyText"/>
        <w:spacing w:before="119"/>
        <w:ind w:left="272" w:right="162"/>
        <w:jc w:val="both"/>
      </w:pPr>
      <w:r>
        <w:rPr/>
        <w:t>Condensed milk is obtained by partial removal of water from milk to which sugar may have been added. For evaporated milk, the water removal may be accomplished by heating.</w:t>
      </w:r>
      <w:r>
        <w:rPr>
          <w:vertAlign w:val="superscript"/>
        </w:rPr>
        <w:t>16</w:t>
      </w:r>
      <w:r>
        <w:rPr>
          <w:vertAlign w:val="baseline"/>
        </w:rPr>
        <w:t> Includes partially dehydrated milk, evaporated milk, sweetened condensed milk, and </w:t>
      </w:r>
      <w:r>
        <w:rPr>
          <w:i/>
          <w:vertAlign w:val="baseline"/>
        </w:rPr>
        <w:t>khoa </w:t>
      </w:r>
      <w:r>
        <w:rPr>
          <w:vertAlign w:val="baseline"/>
        </w:rPr>
        <w:t>(cow or buffalo milk concentrated by boiling) .</w:t>
      </w:r>
    </w:p>
    <w:p>
      <w:pPr>
        <w:pStyle w:val="ListParagraph"/>
        <w:numPr>
          <w:ilvl w:val="2"/>
          <w:numId w:val="22"/>
        </w:numPr>
        <w:tabs>
          <w:tab w:pos="881" w:val="left" w:leader="none"/>
        </w:tabs>
        <w:spacing w:line="240" w:lineRule="auto" w:before="119" w:after="0"/>
        <w:ind w:left="880" w:right="0" w:hanging="608"/>
        <w:jc w:val="left"/>
        <w:rPr>
          <w:sz w:val="22"/>
        </w:rPr>
      </w:pPr>
      <w:r>
        <w:rPr>
          <w:sz w:val="22"/>
          <w:u w:val="single"/>
        </w:rPr>
        <w:t>Beverage</w:t>
      </w:r>
      <w:r>
        <w:rPr>
          <w:spacing w:val="-1"/>
          <w:sz w:val="22"/>
          <w:u w:val="single"/>
        </w:rPr>
        <w:t> </w:t>
      </w:r>
      <w:r>
        <w:rPr>
          <w:sz w:val="22"/>
          <w:u w:val="single"/>
        </w:rPr>
        <w:t>whiteners:</w:t>
      </w:r>
    </w:p>
    <w:p>
      <w:pPr>
        <w:pStyle w:val="BodyText"/>
        <w:spacing w:before="122"/>
        <w:ind w:left="272" w:right="162"/>
        <w:jc w:val="both"/>
      </w:pPr>
      <w:r>
        <w:rPr/>
        <w:t>Milk or cream substitute consisting of a vegetable fat-water emulsion in water with milk protein and lactose or vegetable proteins for use in beverages such as coffee and tea. Also includes the same type of products in powdered form. Includes condensed milk analogues, blends of evaporated skimmed milk and vegetable fat and blends of sweetened condensed skimmed milk and vegetable fat.</w:t>
      </w:r>
    </w:p>
    <w:p>
      <w:pPr>
        <w:pStyle w:val="ListParagraph"/>
        <w:numPr>
          <w:ilvl w:val="1"/>
          <w:numId w:val="23"/>
        </w:numPr>
        <w:tabs>
          <w:tab w:pos="715" w:val="left" w:leader="none"/>
        </w:tabs>
        <w:spacing w:line="240" w:lineRule="auto" w:before="118" w:after="0"/>
        <w:ind w:left="714" w:right="0" w:hanging="442"/>
        <w:jc w:val="left"/>
        <w:rPr>
          <w:sz w:val="22"/>
        </w:rPr>
      </w:pPr>
      <w:r>
        <w:rPr>
          <w:sz w:val="22"/>
          <w:u w:val="single"/>
        </w:rPr>
        <w:t>Cream (plain) and the</w:t>
      </w:r>
      <w:r>
        <w:rPr>
          <w:spacing w:val="-6"/>
          <w:sz w:val="22"/>
          <w:u w:val="single"/>
        </w:rPr>
        <w:t> </w:t>
      </w:r>
      <w:r>
        <w:rPr>
          <w:sz w:val="22"/>
          <w:u w:val="single"/>
        </w:rPr>
        <w:t>like:</w:t>
      </w:r>
    </w:p>
    <w:p>
      <w:pPr>
        <w:pStyle w:val="BodyText"/>
        <w:spacing w:before="122"/>
        <w:ind w:left="272" w:right="162"/>
        <w:jc w:val="both"/>
      </w:pPr>
      <w:r>
        <w:rPr/>
        <w:t>Cream is a fluid dairy product, relatively high in fat content in comparison to milk. Includes all plain fluid, semi-fluid and semi-solid cream and cream analogue products. Flavoured cream products are found in 01.1.2 (beverages) and 01.7 (desserts).</w:t>
      </w:r>
    </w:p>
    <w:p>
      <w:pPr>
        <w:pStyle w:val="ListParagraph"/>
        <w:numPr>
          <w:ilvl w:val="2"/>
          <w:numId w:val="23"/>
        </w:numPr>
        <w:tabs>
          <w:tab w:pos="881" w:val="left" w:leader="none"/>
        </w:tabs>
        <w:spacing w:line="240" w:lineRule="auto" w:before="119" w:after="0"/>
        <w:ind w:left="880" w:right="0" w:hanging="608"/>
        <w:jc w:val="left"/>
        <w:rPr>
          <w:sz w:val="22"/>
        </w:rPr>
      </w:pPr>
      <w:r>
        <w:rPr>
          <w:sz w:val="22"/>
          <w:u w:val="single"/>
        </w:rPr>
        <w:t>Pasteurized cream</w:t>
      </w:r>
      <w:r>
        <w:rPr>
          <w:spacing w:val="-5"/>
          <w:sz w:val="22"/>
          <w:u w:val="single"/>
        </w:rPr>
        <w:t> </w:t>
      </w:r>
      <w:r>
        <w:rPr>
          <w:sz w:val="22"/>
          <w:u w:val="single"/>
        </w:rPr>
        <w:t>(plain):</w:t>
      </w:r>
    </w:p>
    <w:p>
      <w:pPr>
        <w:pStyle w:val="BodyText"/>
        <w:spacing w:before="119"/>
        <w:ind w:left="272" w:right="193"/>
      </w:pPr>
      <w:r>
        <w:rPr/>
        <w:t>Cream subjected to pasteurization by appropriate heat treatment or made from pasteurized milk.</w:t>
      </w:r>
      <w:r>
        <w:rPr>
          <w:vertAlign w:val="superscript"/>
        </w:rPr>
        <w:t>17</w:t>
      </w:r>
      <w:r>
        <w:rPr>
          <w:vertAlign w:val="baseline"/>
        </w:rPr>
        <w:t> Includes milk cream and “half-and-half.”</w:t>
      </w:r>
    </w:p>
    <w:p>
      <w:pPr>
        <w:pStyle w:val="ListParagraph"/>
        <w:numPr>
          <w:ilvl w:val="2"/>
          <w:numId w:val="23"/>
        </w:numPr>
        <w:tabs>
          <w:tab w:pos="880" w:val="left" w:leader="none"/>
        </w:tabs>
        <w:spacing w:line="240" w:lineRule="auto" w:before="120" w:after="0"/>
        <w:ind w:left="880" w:right="0" w:hanging="608"/>
        <w:jc w:val="left"/>
        <w:rPr>
          <w:sz w:val="22"/>
        </w:rPr>
      </w:pPr>
      <w:r>
        <w:rPr>
          <w:sz w:val="22"/>
          <w:u w:val="single"/>
        </w:rPr>
        <w:t>Sterilized and UHT creams, whipping and whipped creams, and reduced fat creams</w:t>
      </w:r>
      <w:r>
        <w:rPr>
          <w:spacing w:val="-12"/>
          <w:sz w:val="22"/>
          <w:u w:val="single"/>
        </w:rPr>
        <w:t> </w:t>
      </w:r>
      <w:r>
        <w:rPr>
          <w:sz w:val="22"/>
          <w:u w:val="single"/>
        </w:rPr>
        <w:t>(plain):</w:t>
      </w:r>
    </w:p>
    <w:p>
      <w:pPr>
        <w:pStyle w:val="BodyText"/>
        <w:spacing w:before="122"/>
        <w:ind w:left="272" w:right="158"/>
        <w:jc w:val="both"/>
      </w:pPr>
      <w:r>
        <w:rPr/>
        <w:t>Includes every cream, regardless of fat content, which has undergone a higher heat-treatment than pasteurization. Also includes pasteurized creams with a reduced fat content, as well as every cream intended for whipping or being whipped. Sterilized cream is subjected to appropriate heat-treatment in the container  in which it is presented to the consumer. Ultra-heat treated (UHT) or ultrapasteurized cream is subjected to the appropriate heat treatment (UHT or ultrapasteurization) in a continuous flow process and aseptically packaged. Cream may also be packaged under pressure (whipped cream).</w:t>
      </w:r>
      <w:r>
        <w:rPr>
          <w:vertAlign w:val="superscript"/>
        </w:rPr>
        <w:t>17</w:t>
      </w:r>
      <w:r>
        <w:rPr>
          <w:vertAlign w:val="baseline"/>
        </w:rPr>
        <w:t> Includes whipping cream, heavy cream, whipped pasteurized cream, and whipped cream-type dairy toppings and fillings. Creams or toppings with partial or total replacement of milkfat by other fats are included in sub-category 01.4.4 (cream analogues).</w:t>
      </w:r>
    </w:p>
    <w:p>
      <w:pPr>
        <w:pStyle w:val="ListParagraph"/>
        <w:numPr>
          <w:ilvl w:val="2"/>
          <w:numId w:val="23"/>
        </w:numPr>
        <w:tabs>
          <w:tab w:pos="881" w:val="left" w:leader="none"/>
        </w:tabs>
        <w:spacing w:line="240" w:lineRule="auto" w:before="118" w:after="0"/>
        <w:ind w:left="880" w:right="0" w:hanging="608"/>
        <w:jc w:val="left"/>
        <w:rPr>
          <w:sz w:val="22"/>
        </w:rPr>
      </w:pPr>
      <w:r>
        <w:rPr>
          <w:sz w:val="22"/>
          <w:u w:val="single"/>
        </w:rPr>
        <w:t>Clotted cream</w:t>
      </w:r>
      <w:r>
        <w:rPr>
          <w:spacing w:val="-5"/>
          <w:sz w:val="22"/>
          <w:u w:val="single"/>
        </w:rPr>
        <w:t> </w:t>
      </w:r>
      <w:r>
        <w:rPr>
          <w:sz w:val="22"/>
          <w:u w:val="single"/>
        </w:rPr>
        <w:t>(plain):</w:t>
      </w:r>
    </w:p>
    <w:p>
      <w:pPr>
        <w:pStyle w:val="BodyText"/>
        <w:spacing w:before="122"/>
        <w:ind w:left="272" w:right="193" w:hanging="1"/>
      </w:pPr>
      <w:r>
        <w:rPr/>
        <w:t>Thickened, viscous cream formed from the action of milk coagulating enzymes. Includes sour cream (cream subjected to lactic acid fermentation achieved as described for buttermilk (01.1.1.2).</w:t>
      </w:r>
      <w:r>
        <w:rPr>
          <w:vertAlign w:val="superscript"/>
        </w:rPr>
        <w:t>18</w:t>
      </w:r>
    </w:p>
    <w:p>
      <w:pPr>
        <w:pStyle w:val="ListParagraph"/>
        <w:numPr>
          <w:ilvl w:val="2"/>
          <w:numId w:val="23"/>
        </w:numPr>
        <w:tabs>
          <w:tab w:pos="880" w:val="left" w:leader="none"/>
        </w:tabs>
        <w:spacing w:line="240" w:lineRule="auto" w:before="118" w:after="0"/>
        <w:ind w:left="880" w:right="0" w:hanging="608"/>
        <w:jc w:val="left"/>
        <w:rPr>
          <w:sz w:val="22"/>
        </w:rPr>
      </w:pPr>
      <w:r>
        <w:rPr>
          <w:sz w:val="22"/>
          <w:u w:val="single"/>
        </w:rPr>
        <w:t>Cream</w:t>
      </w:r>
      <w:r>
        <w:rPr>
          <w:spacing w:val="-4"/>
          <w:sz w:val="22"/>
          <w:u w:val="single"/>
        </w:rPr>
        <w:t> </w:t>
      </w:r>
      <w:r>
        <w:rPr>
          <w:sz w:val="22"/>
          <w:u w:val="single"/>
        </w:rPr>
        <w:t>analogues:</w:t>
      </w:r>
    </w:p>
    <w:p>
      <w:pPr>
        <w:pStyle w:val="BodyText"/>
        <w:spacing w:before="121"/>
        <w:ind w:left="272" w:right="193"/>
      </w:pPr>
      <w:r>
        <w:rPr/>
        <w:t>Cream substitute consisting of a vegetable fat-water emulsion in liquid or powdered form for use other than as a beverage whitener (01.3.2). Includes instant whipped cream toppings and sour cream substitutes.</w:t>
      </w:r>
    </w:p>
    <w:p>
      <w:pPr>
        <w:pStyle w:val="ListParagraph"/>
        <w:numPr>
          <w:ilvl w:val="1"/>
          <w:numId w:val="23"/>
        </w:numPr>
        <w:tabs>
          <w:tab w:pos="715" w:val="left" w:leader="none"/>
        </w:tabs>
        <w:spacing w:line="240" w:lineRule="auto" w:before="121" w:after="0"/>
        <w:ind w:left="714" w:right="0" w:hanging="442"/>
        <w:jc w:val="left"/>
        <w:rPr>
          <w:sz w:val="22"/>
        </w:rPr>
      </w:pPr>
      <w:r>
        <w:rPr>
          <w:sz w:val="22"/>
          <w:u w:val="single"/>
        </w:rPr>
        <w:t>Milk powder and cream powder and powder analogues</w:t>
      </w:r>
      <w:r>
        <w:rPr>
          <w:spacing w:val="-8"/>
          <w:sz w:val="22"/>
          <w:u w:val="single"/>
        </w:rPr>
        <w:t> </w:t>
      </w:r>
      <w:r>
        <w:rPr>
          <w:sz w:val="22"/>
          <w:u w:val="single"/>
        </w:rPr>
        <w:t>(plain):</w:t>
      </w:r>
    </w:p>
    <w:p>
      <w:pPr>
        <w:pStyle w:val="BodyText"/>
        <w:spacing w:before="119"/>
        <w:ind w:left="272" w:right="193"/>
      </w:pPr>
      <w:r>
        <w:rPr/>
        <w:t>Includes plain milk powders, cream powders, or combination of the two, and their analogues. Includes products based on skim, part-skim, low-fat and whole milk.</w:t>
      </w:r>
    </w:p>
    <w:p>
      <w:pPr>
        <w:pStyle w:val="BodyText"/>
        <w:rPr>
          <w:sz w:val="20"/>
        </w:rPr>
      </w:pPr>
    </w:p>
    <w:p>
      <w:pPr>
        <w:pStyle w:val="BodyText"/>
        <w:rPr>
          <w:sz w:val="18"/>
        </w:rPr>
      </w:pPr>
      <w:r>
        <w:rPr/>
        <w:pict>
          <v:line style="position:absolute;mso-position-horizontal-relative:page;mso-position-vertical-relative:paragraph;z-index:1216;mso-wrap-distance-left:0;mso-wrap-distance-right:0" from="56.640003pt,12.588114pt" to="200.640008pt,12.588114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16</w:t>
        <w:tab/>
      </w:r>
      <w:r>
        <w:rPr>
          <w:rFonts w:ascii="Times New Roman"/>
          <w:sz w:val="20"/>
        </w:rPr>
        <w:t>Codex Standard for Evaporated Milks (CODEX STAN</w:t>
      </w:r>
      <w:r>
        <w:rPr>
          <w:rFonts w:ascii="Times New Roman"/>
          <w:spacing w:val="-2"/>
          <w:sz w:val="20"/>
        </w:rPr>
        <w:t> </w:t>
      </w:r>
      <w:r>
        <w:rPr>
          <w:rFonts w:ascii="Times New Roman"/>
          <w:sz w:val="20"/>
        </w:rPr>
        <w:t>281-1971).</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17</w:t>
        <w:tab/>
      </w:r>
      <w:r>
        <w:rPr>
          <w:rFonts w:ascii="Times New Roman"/>
          <w:sz w:val="20"/>
        </w:rPr>
        <w:t>Codex Standard for Cream and Prepared Creams (CODEX STAN</w:t>
      </w:r>
      <w:r>
        <w:rPr>
          <w:rFonts w:ascii="Times New Roman"/>
          <w:spacing w:val="-3"/>
          <w:sz w:val="20"/>
        </w:rPr>
        <w:t> </w:t>
      </w:r>
      <w:r>
        <w:rPr>
          <w:rFonts w:ascii="Times New Roman"/>
          <w:sz w:val="20"/>
        </w:rPr>
        <w:t>288-1976).</w:t>
      </w:r>
    </w:p>
    <w:p>
      <w:pPr>
        <w:tabs>
          <w:tab w:pos="839" w:val="left" w:leader="none"/>
        </w:tabs>
        <w:spacing w:line="243" w:lineRule="exact" w:before="0"/>
        <w:ind w:left="272" w:right="0" w:firstLine="0"/>
        <w:jc w:val="left"/>
        <w:rPr>
          <w:rFonts w:ascii="Times New Roman"/>
          <w:sz w:val="20"/>
        </w:rPr>
      </w:pPr>
      <w:r>
        <w:rPr>
          <w:rFonts w:ascii="Times New Roman"/>
          <w:position w:val="9"/>
          <w:sz w:val="13"/>
        </w:rPr>
        <w:t>18</w:t>
        <w:tab/>
      </w:r>
      <w:r>
        <w:rPr>
          <w:rFonts w:ascii="Times New Roman"/>
          <w:i/>
          <w:sz w:val="20"/>
        </w:rPr>
        <w:t>Food Chemistry</w:t>
      </w:r>
      <w:r>
        <w:rPr>
          <w:rFonts w:ascii="Times New Roman"/>
          <w:sz w:val="20"/>
        </w:rPr>
        <w:t>, H.-D. Belitz &amp; W. Grosch, Springer-Verlag, Heidelberg, 1987, p. 393.</w:t>
      </w:r>
    </w:p>
    <w:p>
      <w:pPr>
        <w:spacing w:after="0" w:line="243"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23"/>
        </w:numPr>
        <w:tabs>
          <w:tab w:pos="880" w:val="left" w:leader="none"/>
        </w:tabs>
        <w:spacing w:line="240" w:lineRule="auto" w:before="63" w:after="0"/>
        <w:ind w:left="880" w:right="0" w:hanging="608"/>
        <w:jc w:val="left"/>
        <w:rPr>
          <w:sz w:val="22"/>
        </w:rPr>
      </w:pPr>
      <w:r>
        <w:rPr>
          <w:sz w:val="22"/>
          <w:u w:val="single"/>
        </w:rPr>
        <w:t>Milk powder and cream powder</w:t>
      </w:r>
      <w:r>
        <w:rPr>
          <w:spacing w:val="-9"/>
          <w:sz w:val="22"/>
          <w:u w:val="single"/>
        </w:rPr>
        <w:t> </w:t>
      </w:r>
      <w:r>
        <w:rPr>
          <w:sz w:val="22"/>
          <w:u w:val="single"/>
        </w:rPr>
        <w:t>(plain):</w:t>
      </w:r>
    </w:p>
    <w:p>
      <w:pPr>
        <w:pStyle w:val="BodyText"/>
        <w:spacing w:before="121"/>
        <w:ind w:left="272" w:right="164" w:hanging="1"/>
        <w:jc w:val="both"/>
      </w:pPr>
      <w:r>
        <w:rPr/>
        <w:t>Milk products obtained by partial removal of water from milk or cream and produced in a powdered form.</w:t>
      </w:r>
      <w:r>
        <w:rPr>
          <w:vertAlign w:val="superscript"/>
        </w:rPr>
        <w:t>19</w:t>
      </w:r>
      <w:r>
        <w:rPr>
          <w:vertAlign w:val="baseline"/>
        </w:rPr>
        <w:t> Includes casein and caseinates.</w:t>
      </w:r>
      <w:r>
        <w:rPr>
          <w:vertAlign w:val="superscript"/>
        </w:rPr>
        <w:t>20</w:t>
      </w:r>
    </w:p>
    <w:p>
      <w:pPr>
        <w:pStyle w:val="ListParagraph"/>
        <w:numPr>
          <w:ilvl w:val="2"/>
          <w:numId w:val="23"/>
        </w:numPr>
        <w:tabs>
          <w:tab w:pos="880" w:val="left" w:leader="none"/>
        </w:tabs>
        <w:spacing w:line="240" w:lineRule="auto" w:before="121" w:after="0"/>
        <w:ind w:left="880" w:right="0" w:hanging="608"/>
        <w:jc w:val="left"/>
        <w:rPr>
          <w:sz w:val="22"/>
        </w:rPr>
      </w:pPr>
      <w:r>
        <w:rPr>
          <w:sz w:val="22"/>
          <w:u w:val="single"/>
        </w:rPr>
        <w:t>Milk and cream powder</w:t>
      </w:r>
      <w:r>
        <w:rPr>
          <w:spacing w:val="-9"/>
          <w:sz w:val="22"/>
          <w:u w:val="single"/>
        </w:rPr>
        <w:t> </w:t>
      </w:r>
      <w:r>
        <w:rPr>
          <w:sz w:val="22"/>
          <w:u w:val="single"/>
        </w:rPr>
        <w:t>analogues:</w:t>
      </w:r>
    </w:p>
    <w:p>
      <w:pPr>
        <w:pStyle w:val="BodyText"/>
        <w:spacing w:before="119"/>
        <w:ind w:left="272" w:right="162"/>
        <w:jc w:val="both"/>
      </w:pPr>
      <w:r>
        <w:rPr/>
        <w:t>Products based on a fat-water emulsion and dried for use other than as a beverage whitener (01.3.2). Examples include imitation dry cream mix and blends of skimmed milk and vegetable fat in powdered form.</w:t>
      </w:r>
    </w:p>
    <w:p>
      <w:pPr>
        <w:pStyle w:val="BodyText"/>
        <w:spacing w:before="120"/>
        <w:ind w:left="272"/>
      </w:pPr>
      <w:r>
        <w:rPr>
          <w:u w:val="single"/>
        </w:rPr>
        <w:t>01.6 Cheese and analogues:</w:t>
      </w:r>
    </w:p>
    <w:p>
      <w:pPr>
        <w:pStyle w:val="BodyText"/>
        <w:spacing w:before="119"/>
        <w:ind w:left="272" w:right="159"/>
        <w:jc w:val="both"/>
      </w:pPr>
      <w:r>
        <w:rPr/>
        <w:t>Cheese and cheese analogues are products that have water and fat included within a coagulated milk-protein structure. Products such as cheese sauce (12.6.2), cheese-flavoured snacks (15.1), and composite prepared foods containing cheese as an ingredient (e.g., macaroni and cheese; 16.0) are categorized elsewhere.</w:t>
      </w:r>
    </w:p>
    <w:p>
      <w:pPr>
        <w:pStyle w:val="BodyText"/>
        <w:spacing w:before="120"/>
        <w:ind w:left="272"/>
      </w:pPr>
      <w:r>
        <w:rPr>
          <w:u w:val="single"/>
        </w:rPr>
        <w:t>01.6.1 Unripened cheese:</w:t>
      </w:r>
    </w:p>
    <w:p>
      <w:pPr>
        <w:pStyle w:val="BodyText"/>
        <w:spacing w:before="121"/>
        <w:ind w:left="272" w:right="159"/>
        <w:jc w:val="both"/>
      </w:pPr>
      <w:r>
        <w:rPr/>
        <w:t>Unripened cheese, including fresh cheese, is ready for consumption soon after manufacture.</w:t>
      </w:r>
      <w:r>
        <w:rPr>
          <w:vertAlign w:val="superscript"/>
        </w:rPr>
        <w:t>21</w:t>
      </w:r>
      <w:r>
        <w:rPr>
          <w:vertAlign w:val="baseline"/>
        </w:rPr>
        <w:t> Examples include cottage cheese (a soft, unripened, coagulated curd cheese), creamed cottage cheese (cottage cheese covered with a creaming mixture),</w:t>
      </w:r>
      <w:r>
        <w:rPr>
          <w:vertAlign w:val="superscript"/>
        </w:rPr>
        <w:t>22</w:t>
      </w:r>
      <w:r>
        <w:rPr>
          <w:vertAlign w:val="baseline"/>
        </w:rPr>
        <w:t> cream cheese (rahmfrischkase, an uncured, soft spreadable cheese)</w:t>
      </w:r>
      <w:r>
        <w:rPr>
          <w:vertAlign w:val="superscript"/>
        </w:rPr>
        <w:t>23</w:t>
      </w:r>
      <w:r>
        <w:rPr>
          <w:vertAlign w:val="baseline"/>
        </w:rPr>
        <w:t> mozzarella and scamorza cheeses and </w:t>
      </w:r>
      <w:r>
        <w:rPr>
          <w:i/>
          <w:vertAlign w:val="baseline"/>
        </w:rPr>
        <w:t>paneer </w:t>
      </w:r>
      <w:r>
        <w:rPr>
          <w:vertAlign w:val="baseline"/>
        </w:rPr>
        <w:t>(milk protein coagulated by the addition of citric acid from lemon or lime juice or of lactic acid from whey, that is strained into a solid mass, and is used in vegetarian versions of, e.g., hamburgers). Includes the whole unripened cheese and unripened cheese rind (for those unripened cheeses with a “skin” such as mozzarella)</w:t>
      </w:r>
      <w:r>
        <w:rPr>
          <w:b/>
          <w:vertAlign w:val="baseline"/>
        </w:rPr>
        <w:t>. </w:t>
      </w:r>
      <w:r>
        <w:rPr>
          <w:vertAlign w:val="baseline"/>
        </w:rPr>
        <w:t>Most products are plain, however, some, such as cottage cheese and cream cheese, may be flavoured or contain ingredients such as fruit, vegetables or meat. Excludes ripened cream cheese, where cream is a qualifier for a high fat</w:t>
      </w:r>
      <w:r>
        <w:rPr>
          <w:spacing w:val="-20"/>
          <w:vertAlign w:val="baseline"/>
        </w:rPr>
        <w:t> </w:t>
      </w:r>
      <w:r>
        <w:rPr>
          <w:vertAlign w:val="baseline"/>
        </w:rPr>
        <w:t>content.</w:t>
      </w:r>
    </w:p>
    <w:p>
      <w:pPr>
        <w:pStyle w:val="BodyText"/>
        <w:spacing w:before="119"/>
        <w:ind w:left="272"/>
      </w:pPr>
      <w:r>
        <w:rPr>
          <w:u w:val="single"/>
        </w:rPr>
        <w:t>01.6 2 Ripened cheese:</w:t>
      </w:r>
    </w:p>
    <w:p>
      <w:pPr>
        <w:pStyle w:val="BodyText"/>
        <w:spacing w:before="121"/>
        <w:ind w:left="272" w:right="160"/>
        <w:jc w:val="both"/>
      </w:pPr>
      <w:r>
        <w:rPr/>
        <w:t>Ripened cheese is not ready for consumption soon after manufacture, but is held under such time and temperature conditions so as to allow the necessary biochemical and physical changes that characterize the specific cheese. For mould-ripened cheese, the ripening is accomplished primarily by the development of characteristic mould growth throughout the interior and/or on the surface of the cheese.</w:t>
      </w:r>
      <w:r>
        <w:rPr>
          <w:vertAlign w:val="superscript"/>
        </w:rPr>
        <w:t>21</w:t>
      </w:r>
      <w:r>
        <w:rPr>
          <w:vertAlign w:val="baseline"/>
        </w:rPr>
        <w:t> Ripened cheese may be soft (e.g., camembert), firm (e.g., edam, gouda), hard (e.g., cheddar), or extra-hard. Includes cheese in brine, which is a ripened semi-hard to soft cheese, white to yellowish in colour with a compact texture, and without actual rind that has been preserved in brine until presented to the</w:t>
      </w:r>
      <w:r>
        <w:rPr>
          <w:spacing w:val="-17"/>
          <w:vertAlign w:val="baseline"/>
        </w:rPr>
        <w:t> </w:t>
      </w:r>
      <w:r>
        <w:rPr>
          <w:vertAlign w:val="baseline"/>
        </w:rPr>
        <w:t>consumer.</w:t>
      </w:r>
      <w:r>
        <w:rPr>
          <w:vertAlign w:val="superscript"/>
        </w:rPr>
        <w:t>24</w:t>
      </w:r>
    </w:p>
    <w:p>
      <w:pPr>
        <w:pStyle w:val="ListParagraph"/>
        <w:numPr>
          <w:ilvl w:val="3"/>
          <w:numId w:val="24"/>
        </w:numPr>
        <w:tabs>
          <w:tab w:pos="1046" w:val="left" w:leader="none"/>
        </w:tabs>
        <w:spacing w:line="240" w:lineRule="auto" w:before="120" w:after="0"/>
        <w:ind w:left="1045" w:right="0" w:hanging="773"/>
        <w:jc w:val="left"/>
        <w:rPr>
          <w:sz w:val="22"/>
        </w:rPr>
      </w:pPr>
      <w:r>
        <w:rPr>
          <w:sz w:val="22"/>
          <w:u w:val="single"/>
        </w:rPr>
        <w:t>Ripened cheese, includes</w:t>
      </w:r>
      <w:r>
        <w:rPr>
          <w:spacing w:val="-1"/>
          <w:sz w:val="22"/>
          <w:u w:val="single"/>
        </w:rPr>
        <w:t> </w:t>
      </w:r>
      <w:r>
        <w:rPr>
          <w:sz w:val="22"/>
          <w:u w:val="single"/>
        </w:rPr>
        <w:t>rind:</w:t>
      </w:r>
    </w:p>
    <w:p>
      <w:pPr>
        <w:pStyle w:val="BodyText"/>
        <w:spacing w:before="119"/>
        <w:ind w:left="272" w:right="159"/>
        <w:jc w:val="both"/>
      </w:pPr>
      <w:r>
        <w:rPr/>
        <w:t>Refers to ripened (including mould-ripened) cheese, including rind, or any part thereof, such as cut, shredded, grated or sliced cheese. Examples of ripened cheese include: blue cheese, brie, gouda, havarti, hard grating cheese, and Swiss</w:t>
      </w:r>
      <w:r>
        <w:rPr>
          <w:spacing w:val="-7"/>
        </w:rPr>
        <w:t> </w:t>
      </w:r>
      <w:r>
        <w:rPr/>
        <w:t>cheese.</w:t>
      </w:r>
    </w:p>
    <w:p>
      <w:pPr>
        <w:pStyle w:val="ListParagraph"/>
        <w:numPr>
          <w:ilvl w:val="3"/>
          <w:numId w:val="24"/>
        </w:numPr>
        <w:tabs>
          <w:tab w:pos="1046" w:val="left" w:leader="none"/>
        </w:tabs>
        <w:spacing w:line="240" w:lineRule="auto" w:before="120" w:after="0"/>
        <w:ind w:left="1045" w:right="0" w:hanging="773"/>
        <w:jc w:val="left"/>
        <w:rPr>
          <w:sz w:val="22"/>
        </w:rPr>
      </w:pPr>
      <w:r>
        <w:rPr>
          <w:sz w:val="22"/>
          <w:u w:val="single"/>
        </w:rPr>
        <w:t>Rind of ripened cheese:</w:t>
      </w:r>
    </w:p>
    <w:p>
      <w:pPr>
        <w:pStyle w:val="BodyText"/>
        <w:spacing w:before="121"/>
        <w:ind w:left="272" w:right="162"/>
        <w:jc w:val="both"/>
      </w:pPr>
      <w:r>
        <w:rPr/>
        <w:t>Refers to the rind only of the cheese. The rind of the cheese is the exterior portion of the cheese mass that initially has the same composition as the interior portion of the cheese, but which may dry after brining and ripening.</w:t>
      </w:r>
      <w:r>
        <w:rPr>
          <w:vertAlign w:val="superscript"/>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1240;mso-wrap-distance-left:0;mso-wrap-distance-right:0" from="56.640003pt,10.713281pt" to="200.640008pt,10.713281pt" stroked="true" strokeweight=".48pt" strokecolor="#000000">
            <v:stroke dashstyle="solid"/>
            <w10:wrap type="topAndBottom"/>
          </v:line>
        </w:pict>
      </w:r>
    </w:p>
    <w:p>
      <w:pPr>
        <w:tabs>
          <w:tab w:pos="839" w:val="left" w:leader="none"/>
        </w:tabs>
        <w:spacing w:line="241" w:lineRule="exact" w:before="30"/>
        <w:ind w:left="272" w:right="0" w:firstLine="0"/>
        <w:jc w:val="left"/>
        <w:rPr>
          <w:rFonts w:ascii="Times New Roman"/>
          <w:sz w:val="20"/>
        </w:rPr>
      </w:pPr>
      <w:r>
        <w:rPr>
          <w:rFonts w:ascii="Times New Roman"/>
          <w:position w:val="9"/>
          <w:sz w:val="13"/>
        </w:rPr>
        <w:t>19</w:t>
        <w:tab/>
      </w:r>
      <w:r>
        <w:rPr>
          <w:rFonts w:ascii="Times New Roman"/>
          <w:sz w:val="20"/>
        </w:rPr>
        <w:t>Codex Standard for Milk Powders and Cream Powder (CODEX STAN</w:t>
      </w:r>
      <w:r>
        <w:rPr>
          <w:rFonts w:ascii="Times New Roman"/>
          <w:spacing w:val="-8"/>
          <w:sz w:val="20"/>
        </w:rPr>
        <w:t> </w:t>
      </w:r>
      <w:r>
        <w:rPr>
          <w:rFonts w:ascii="Times New Roman"/>
          <w:sz w:val="20"/>
        </w:rPr>
        <w:t>207-1999).</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20</w:t>
        <w:tab/>
      </w:r>
      <w:r>
        <w:rPr>
          <w:rFonts w:ascii="Times New Roman"/>
          <w:sz w:val="20"/>
        </w:rPr>
        <w:t>Codex Standard for Edible Casein Products (CODEX STAN</w:t>
      </w:r>
      <w:r>
        <w:rPr>
          <w:rFonts w:ascii="Times New Roman"/>
          <w:spacing w:val="0"/>
          <w:sz w:val="20"/>
        </w:rPr>
        <w:t> </w:t>
      </w:r>
      <w:r>
        <w:rPr>
          <w:rFonts w:ascii="Times New Roman"/>
          <w:sz w:val="20"/>
        </w:rPr>
        <w:t>290-1995).</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21</w:t>
        <w:tab/>
      </w:r>
      <w:r>
        <w:rPr>
          <w:rFonts w:ascii="Times New Roman"/>
          <w:sz w:val="20"/>
        </w:rPr>
        <w:t>Codex Standard for Cheese (CODEX STAN</w:t>
      </w:r>
      <w:r>
        <w:rPr>
          <w:rFonts w:ascii="Times New Roman"/>
          <w:spacing w:val="-1"/>
          <w:sz w:val="20"/>
        </w:rPr>
        <w:t> </w:t>
      </w:r>
      <w:r>
        <w:rPr>
          <w:rFonts w:ascii="Times New Roman"/>
          <w:sz w:val="20"/>
        </w:rPr>
        <w:t>283-1978).</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22</w:t>
        <w:tab/>
      </w:r>
      <w:r>
        <w:rPr>
          <w:rFonts w:ascii="Times New Roman"/>
          <w:sz w:val="20"/>
        </w:rPr>
        <w:t>Codex Standard for Cottage Cheese (CODEX STAN</w:t>
      </w:r>
      <w:r>
        <w:rPr>
          <w:rFonts w:ascii="Times New Roman"/>
          <w:spacing w:val="-1"/>
          <w:sz w:val="20"/>
        </w:rPr>
        <w:t> </w:t>
      </w:r>
      <w:r>
        <w:rPr>
          <w:rFonts w:ascii="Times New Roman"/>
          <w:sz w:val="20"/>
        </w:rPr>
        <w:t>273-1968).</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23</w:t>
        <w:tab/>
      </w:r>
      <w:r>
        <w:rPr>
          <w:rFonts w:ascii="Times New Roman"/>
          <w:sz w:val="20"/>
        </w:rPr>
        <w:t>Codex Standard for Cream Cheese (CODEX STAN</w:t>
      </w:r>
      <w:r>
        <w:rPr>
          <w:rFonts w:ascii="Times New Roman"/>
          <w:spacing w:val="-5"/>
          <w:sz w:val="20"/>
        </w:rPr>
        <w:t> </w:t>
      </w:r>
      <w:r>
        <w:rPr>
          <w:rFonts w:ascii="Times New Roman"/>
          <w:sz w:val="20"/>
        </w:rPr>
        <w:t>275-1973).</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24</w:t>
        <w:tab/>
      </w:r>
      <w:r>
        <w:rPr>
          <w:rFonts w:ascii="Times New Roman"/>
          <w:sz w:val="20"/>
        </w:rPr>
        <w:t>Codex Group Standard for Cheeses in Brine (CODEX STAN</w:t>
      </w:r>
      <w:r>
        <w:rPr>
          <w:rFonts w:ascii="Times New Roman"/>
          <w:spacing w:val="-3"/>
          <w:sz w:val="20"/>
        </w:rPr>
        <w:t> </w:t>
      </w:r>
      <w:r>
        <w:rPr>
          <w:rFonts w:ascii="Times New Roman"/>
          <w:sz w:val="20"/>
        </w:rPr>
        <w:t>208-1999).</w:t>
      </w:r>
    </w:p>
    <w:p>
      <w:pPr>
        <w:tabs>
          <w:tab w:pos="839" w:val="left" w:leader="none"/>
        </w:tabs>
        <w:spacing w:line="228" w:lineRule="exact" w:before="17"/>
        <w:ind w:left="839" w:right="166" w:hanging="567"/>
        <w:jc w:val="left"/>
        <w:rPr>
          <w:rFonts w:ascii="Times New Roman"/>
          <w:sz w:val="20"/>
        </w:rPr>
      </w:pPr>
      <w:r>
        <w:rPr>
          <w:rFonts w:ascii="Times New Roman"/>
          <w:position w:val="9"/>
          <w:sz w:val="13"/>
        </w:rPr>
        <w:t>25</w:t>
        <w:tab/>
      </w:r>
      <w:r>
        <w:rPr>
          <w:rFonts w:ascii="Times New Roman"/>
          <w:sz w:val="20"/>
        </w:rPr>
        <w:t>The rind is different from the coating of a cheese. The coating is either: (1) a film of synthetic or natural material,</w:t>
      </w:r>
      <w:r>
        <w:rPr>
          <w:rFonts w:ascii="Times New Roman"/>
          <w:spacing w:val="11"/>
          <w:sz w:val="20"/>
        </w:rPr>
        <w:t> </w:t>
      </w:r>
      <w:r>
        <w:rPr>
          <w:rFonts w:ascii="Times New Roman"/>
          <w:sz w:val="20"/>
        </w:rPr>
        <w:t>which</w:t>
      </w:r>
      <w:r>
        <w:rPr>
          <w:rFonts w:ascii="Times New Roman"/>
          <w:spacing w:val="7"/>
          <w:sz w:val="20"/>
        </w:rPr>
        <w:t> </w:t>
      </w:r>
      <w:r>
        <w:rPr>
          <w:rFonts w:ascii="Times New Roman"/>
          <w:sz w:val="20"/>
        </w:rPr>
        <w:t>helps</w:t>
      </w:r>
      <w:r>
        <w:rPr>
          <w:rFonts w:ascii="Times New Roman"/>
          <w:spacing w:val="8"/>
          <w:sz w:val="20"/>
        </w:rPr>
        <w:t> </w:t>
      </w:r>
      <w:r>
        <w:rPr>
          <w:rFonts w:ascii="Times New Roman"/>
          <w:sz w:val="20"/>
        </w:rPr>
        <w:t>to</w:t>
      </w:r>
      <w:r>
        <w:rPr>
          <w:rFonts w:ascii="Times New Roman"/>
          <w:spacing w:val="10"/>
          <w:sz w:val="20"/>
        </w:rPr>
        <w:t> </w:t>
      </w:r>
      <w:r>
        <w:rPr>
          <w:rFonts w:ascii="Times New Roman"/>
          <w:sz w:val="20"/>
        </w:rPr>
        <w:t>regulate</w:t>
      </w:r>
      <w:r>
        <w:rPr>
          <w:rFonts w:ascii="Times New Roman"/>
          <w:spacing w:val="10"/>
          <w:sz w:val="20"/>
        </w:rPr>
        <w:t> </w:t>
      </w:r>
      <w:r>
        <w:rPr>
          <w:rFonts w:ascii="Times New Roman"/>
          <w:sz w:val="20"/>
        </w:rPr>
        <w:t>the</w:t>
      </w:r>
      <w:r>
        <w:rPr>
          <w:rFonts w:ascii="Times New Roman"/>
          <w:spacing w:val="10"/>
          <w:sz w:val="20"/>
        </w:rPr>
        <w:t> </w:t>
      </w:r>
      <w:r>
        <w:rPr>
          <w:rFonts w:ascii="Times New Roman"/>
          <w:sz w:val="20"/>
        </w:rPr>
        <w:t>humidity</w:t>
      </w:r>
      <w:r>
        <w:rPr>
          <w:rFonts w:ascii="Times New Roman"/>
          <w:spacing w:val="7"/>
          <w:sz w:val="20"/>
        </w:rPr>
        <w:t> </w:t>
      </w:r>
      <w:r>
        <w:rPr>
          <w:rFonts w:ascii="Times New Roman"/>
          <w:sz w:val="20"/>
        </w:rPr>
        <w:t>during</w:t>
      </w:r>
      <w:r>
        <w:rPr>
          <w:rFonts w:ascii="Times New Roman"/>
          <w:spacing w:val="7"/>
          <w:sz w:val="20"/>
        </w:rPr>
        <w:t> </w:t>
      </w:r>
      <w:r>
        <w:rPr>
          <w:rFonts w:ascii="Times New Roman"/>
          <w:sz w:val="20"/>
        </w:rPr>
        <w:t>ripening</w:t>
      </w:r>
      <w:r>
        <w:rPr>
          <w:rFonts w:ascii="Times New Roman"/>
          <w:spacing w:val="7"/>
          <w:sz w:val="20"/>
        </w:rPr>
        <w:t> </w:t>
      </w:r>
      <w:r>
        <w:rPr>
          <w:rFonts w:ascii="Times New Roman"/>
          <w:sz w:val="20"/>
        </w:rPr>
        <w:t>and</w:t>
      </w:r>
      <w:r>
        <w:rPr>
          <w:rFonts w:ascii="Times New Roman"/>
          <w:spacing w:val="10"/>
          <w:sz w:val="20"/>
        </w:rPr>
        <w:t> </w:t>
      </w:r>
      <w:r>
        <w:rPr>
          <w:rFonts w:ascii="Times New Roman"/>
          <w:sz w:val="20"/>
        </w:rPr>
        <w:t>protects</w:t>
      </w:r>
      <w:r>
        <w:rPr>
          <w:rFonts w:ascii="Times New Roman"/>
          <w:spacing w:val="8"/>
          <w:sz w:val="20"/>
        </w:rPr>
        <w:t> </w:t>
      </w:r>
      <w:r>
        <w:rPr>
          <w:rFonts w:ascii="Times New Roman"/>
          <w:sz w:val="20"/>
        </w:rPr>
        <w:t>the</w:t>
      </w:r>
      <w:r>
        <w:rPr>
          <w:rFonts w:ascii="Times New Roman"/>
          <w:spacing w:val="10"/>
          <w:sz w:val="20"/>
        </w:rPr>
        <w:t> </w:t>
      </w:r>
      <w:r>
        <w:rPr>
          <w:rFonts w:ascii="Times New Roman"/>
          <w:sz w:val="20"/>
        </w:rPr>
        <w:t>cheese</w:t>
      </w:r>
      <w:r>
        <w:rPr>
          <w:rFonts w:ascii="Times New Roman"/>
          <w:spacing w:val="10"/>
          <w:sz w:val="20"/>
        </w:rPr>
        <w:t> </w:t>
      </w:r>
      <w:r>
        <w:rPr>
          <w:rFonts w:ascii="Times New Roman"/>
          <w:sz w:val="20"/>
        </w:rPr>
        <w:t>against</w:t>
      </w:r>
      <w:r>
        <w:rPr>
          <w:rFonts w:ascii="Times New Roman"/>
          <w:spacing w:val="11"/>
          <w:sz w:val="20"/>
        </w:rPr>
        <w:t> </w:t>
      </w:r>
      <w:r>
        <w:rPr>
          <w:rFonts w:ascii="Times New Roman"/>
          <w:sz w:val="20"/>
        </w:rPr>
        <w:t>microorganisms;</w:t>
      </w:r>
    </w:p>
    <w:p>
      <w:pPr>
        <w:spacing w:before="0"/>
        <w:ind w:left="839" w:right="165" w:firstLine="0"/>
        <w:jc w:val="both"/>
        <w:rPr>
          <w:rFonts w:ascii="Times New Roman"/>
          <w:sz w:val="20"/>
        </w:rPr>
      </w:pPr>
      <w:r>
        <w:rPr>
          <w:rFonts w:ascii="Times New Roman"/>
          <w:sz w:val="20"/>
        </w:rPr>
        <w:t>or (2) a layer, primarily of wax, paraffin or plastic, which normally is impermeable to moisture, that protects the cheese after ripening against microorganisms and against physical damage during retail handling and, that in some cases, contributes to the specific appearance of the cheese (e.g., coloured surface).</w:t>
      </w:r>
    </w:p>
    <w:p>
      <w:pPr>
        <w:spacing w:after="0"/>
        <w:jc w:val="both"/>
        <w:rPr>
          <w:rFonts w:ascii="Times New Roman"/>
          <w:sz w:val="20"/>
        </w:rPr>
        <w:sectPr>
          <w:headerReference w:type="default" r:id="rId11"/>
          <w:pgSz w:w="11900" w:h="16840"/>
          <w:pgMar w:header="720" w:footer="0" w:top="1040" w:bottom="280" w:left="860" w:right="960"/>
          <w:pgNumType w:start="20"/>
        </w:sectPr>
      </w:pPr>
    </w:p>
    <w:p>
      <w:pPr>
        <w:pStyle w:val="BodyText"/>
        <w:rPr>
          <w:sz w:val="14"/>
        </w:rPr>
      </w:pPr>
    </w:p>
    <w:p>
      <w:pPr>
        <w:pStyle w:val="ListParagraph"/>
        <w:numPr>
          <w:ilvl w:val="3"/>
          <w:numId w:val="24"/>
        </w:numPr>
        <w:tabs>
          <w:tab w:pos="1046" w:val="left" w:leader="none"/>
        </w:tabs>
        <w:spacing w:line="240" w:lineRule="auto" w:before="63" w:after="0"/>
        <w:ind w:left="1045" w:right="0" w:hanging="773"/>
        <w:jc w:val="left"/>
        <w:rPr>
          <w:sz w:val="22"/>
        </w:rPr>
      </w:pPr>
      <w:r>
        <w:rPr>
          <w:sz w:val="22"/>
          <w:u w:val="single"/>
        </w:rPr>
        <w:t>Cheese powder (for reconstitution; e.g., for cheese</w:t>
      </w:r>
      <w:r>
        <w:rPr>
          <w:spacing w:val="-2"/>
          <w:sz w:val="22"/>
          <w:u w:val="single"/>
        </w:rPr>
        <w:t> </w:t>
      </w:r>
      <w:r>
        <w:rPr>
          <w:sz w:val="22"/>
          <w:u w:val="single"/>
        </w:rPr>
        <w:t>sauces):</w:t>
      </w:r>
    </w:p>
    <w:p>
      <w:pPr>
        <w:pStyle w:val="BodyText"/>
        <w:spacing w:before="121"/>
        <w:ind w:left="272" w:right="160"/>
        <w:jc w:val="both"/>
      </w:pPr>
      <w:r>
        <w:rPr/>
        <w:t>Dehydrated product prepared from a variety or processed cheese. Does not include grated or shredded cheese (01.6.2.1 for variety cheese; 01.6.4 for processed cheese). Product is intended either to be reconstituted with milk or water to prepare a sauce, or used as-is as an ingredient (e.g., with cooked macaroni, milk and butter to prepare a macaroni and cheese casserole). Includes spray-dried</w:t>
      </w:r>
      <w:r>
        <w:rPr>
          <w:spacing w:val="-9"/>
        </w:rPr>
        <w:t> </w:t>
      </w:r>
      <w:r>
        <w:rPr/>
        <w:t>cheese.</w:t>
      </w:r>
    </w:p>
    <w:p>
      <w:pPr>
        <w:pStyle w:val="ListParagraph"/>
        <w:numPr>
          <w:ilvl w:val="2"/>
          <w:numId w:val="25"/>
        </w:numPr>
        <w:tabs>
          <w:tab w:pos="880" w:val="left" w:leader="none"/>
        </w:tabs>
        <w:spacing w:line="240" w:lineRule="auto" w:before="119" w:after="0"/>
        <w:ind w:left="879" w:right="0" w:hanging="607"/>
        <w:jc w:val="left"/>
        <w:rPr>
          <w:sz w:val="22"/>
        </w:rPr>
      </w:pPr>
      <w:r>
        <w:rPr>
          <w:sz w:val="22"/>
          <w:u w:val="single"/>
        </w:rPr>
        <w:t>Whey</w:t>
      </w:r>
      <w:r>
        <w:rPr>
          <w:spacing w:val="-3"/>
          <w:sz w:val="22"/>
          <w:u w:val="single"/>
        </w:rPr>
        <w:t> </w:t>
      </w:r>
      <w:r>
        <w:rPr>
          <w:sz w:val="22"/>
          <w:u w:val="single"/>
        </w:rPr>
        <w:t>cheese:</w:t>
      </w:r>
    </w:p>
    <w:p>
      <w:pPr>
        <w:pStyle w:val="BodyText"/>
        <w:spacing w:before="121"/>
        <w:ind w:left="272" w:right="160"/>
        <w:jc w:val="both"/>
      </w:pPr>
      <w:r>
        <w:rPr/>
        <w:t>A solid or semi-solid product obtained by concentration of whey with or without the addition of milk, cream or other materials of milk origin, and moulding of the concentrated product.</w:t>
      </w:r>
      <w:r>
        <w:rPr>
          <w:vertAlign w:val="superscript"/>
        </w:rPr>
        <w:t>26</w:t>
      </w:r>
      <w:r>
        <w:rPr>
          <w:vertAlign w:val="baseline"/>
        </w:rPr>
        <w:t> Includes the whole cheese and the rind of the cheese. Different from whey protein cheese (01.6.6).</w:t>
      </w:r>
    </w:p>
    <w:p>
      <w:pPr>
        <w:pStyle w:val="ListParagraph"/>
        <w:numPr>
          <w:ilvl w:val="2"/>
          <w:numId w:val="25"/>
        </w:numPr>
        <w:tabs>
          <w:tab w:pos="880" w:val="left" w:leader="none"/>
        </w:tabs>
        <w:spacing w:line="240" w:lineRule="auto" w:before="120" w:after="0"/>
        <w:ind w:left="879" w:right="0" w:hanging="607"/>
        <w:jc w:val="left"/>
        <w:rPr>
          <w:sz w:val="22"/>
        </w:rPr>
      </w:pPr>
      <w:r>
        <w:rPr>
          <w:sz w:val="22"/>
          <w:u w:val="single"/>
        </w:rPr>
        <w:t>Processed</w:t>
      </w:r>
      <w:r>
        <w:rPr>
          <w:spacing w:val="-4"/>
          <w:sz w:val="22"/>
          <w:u w:val="single"/>
        </w:rPr>
        <w:t> </w:t>
      </w:r>
      <w:r>
        <w:rPr>
          <w:sz w:val="22"/>
          <w:u w:val="single"/>
        </w:rPr>
        <w:t>cheese:</w:t>
      </w:r>
    </w:p>
    <w:p>
      <w:pPr>
        <w:pStyle w:val="BodyText"/>
        <w:spacing w:before="119"/>
        <w:ind w:left="272" w:right="160"/>
        <w:jc w:val="both"/>
      </w:pPr>
      <w:r>
        <w:rPr/>
        <w:t>Product with a very long shelf life obtained by melting and emulsifying cheese. Includes products manufactured by heating and emulsifying mixtures of cheese, milkfat, milk protein, milk powder, and water in different amounts. Products may contain other added ingredients, such as aromas, seasonings and fruit, vegetables and/or meat. Product may be spreadable or cut into slices and pieces.</w:t>
      </w:r>
      <w:r>
        <w:rPr>
          <w:vertAlign w:val="superscript"/>
        </w:rPr>
        <w:t>27</w:t>
      </w:r>
      <w:r>
        <w:rPr>
          <w:vertAlign w:val="baseline"/>
        </w:rPr>
        <w:t> The term “processed” does not mean cutting, grating, shredding, etc. of cheese. Cheese treated by these mechanical processes are included under food category 01.6.2 (Ripened cheese).</w:t>
      </w:r>
    </w:p>
    <w:p>
      <w:pPr>
        <w:pStyle w:val="ListParagraph"/>
        <w:numPr>
          <w:ilvl w:val="3"/>
          <w:numId w:val="25"/>
        </w:numPr>
        <w:tabs>
          <w:tab w:pos="1046" w:val="left" w:leader="none"/>
        </w:tabs>
        <w:spacing w:line="240" w:lineRule="auto" w:before="121" w:after="0"/>
        <w:ind w:left="1045" w:right="0" w:hanging="773"/>
        <w:jc w:val="left"/>
        <w:rPr>
          <w:sz w:val="22"/>
        </w:rPr>
      </w:pPr>
      <w:r>
        <w:rPr>
          <w:sz w:val="22"/>
          <w:u w:val="single"/>
        </w:rPr>
        <w:t>Plain processed</w:t>
      </w:r>
      <w:r>
        <w:rPr>
          <w:spacing w:val="-4"/>
          <w:sz w:val="22"/>
          <w:u w:val="single"/>
        </w:rPr>
        <w:t> </w:t>
      </w:r>
      <w:r>
        <w:rPr>
          <w:sz w:val="22"/>
          <w:u w:val="single"/>
        </w:rPr>
        <w:t>cheese:</w:t>
      </w:r>
    </w:p>
    <w:p>
      <w:pPr>
        <w:pStyle w:val="BodyText"/>
        <w:spacing w:before="119"/>
        <w:ind w:left="272" w:right="193"/>
      </w:pPr>
      <w:r>
        <w:rPr/>
        <w:t>Processed cheese product that does not contain added flavours, seasonings, fruit, vegetables and/or meat. Examples include: American cheese, requeson.</w:t>
      </w:r>
    </w:p>
    <w:p>
      <w:pPr>
        <w:pStyle w:val="ListParagraph"/>
        <w:numPr>
          <w:ilvl w:val="3"/>
          <w:numId w:val="25"/>
        </w:numPr>
        <w:tabs>
          <w:tab w:pos="1046" w:val="left" w:leader="none"/>
        </w:tabs>
        <w:spacing w:line="240" w:lineRule="auto" w:before="121" w:after="0"/>
        <w:ind w:left="1045" w:right="0" w:hanging="773"/>
        <w:jc w:val="left"/>
        <w:rPr>
          <w:sz w:val="22"/>
        </w:rPr>
      </w:pPr>
      <w:r>
        <w:rPr>
          <w:sz w:val="22"/>
          <w:u w:val="single"/>
        </w:rPr>
        <w:t>Flavoured processed cheese, including containing fruit, vegetables, meat,</w:t>
      </w:r>
      <w:r>
        <w:rPr>
          <w:spacing w:val="-18"/>
          <w:sz w:val="22"/>
          <w:u w:val="single"/>
        </w:rPr>
        <w:t> </w:t>
      </w:r>
      <w:r>
        <w:rPr>
          <w:sz w:val="22"/>
          <w:u w:val="single"/>
        </w:rPr>
        <w:t>etc.:</w:t>
      </w:r>
    </w:p>
    <w:p>
      <w:pPr>
        <w:pStyle w:val="BodyText"/>
        <w:spacing w:before="119"/>
        <w:ind w:left="272" w:right="162"/>
        <w:jc w:val="both"/>
      </w:pPr>
      <w:r>
        <w:rPr/>
        <w:t>Processed cheese product that contains added flavours, seasonings, fruit, vegetables and/or meat. Examples include: neufchatel cheese spread with vegetables, pepper jack cheese, cheddar cheese spread with wine, and cheese balls (formed processed cheese coated in nuts, herbs or spices).</w:t>
      </w:r>
    </w:p>
    <w:p>
      <w:pPr>
        <w:pStyle w:val="ListParagraph"/>
        <w:numPr>
          <w:ilvl w:val="2"/>
          <w:numId w:val="26"/>
        </w:numPr>
        <w:tabs>
          <w:tab w:pos="880" w:val="left" w:leader="none"/>
        </w:tabs>
        <w:spacing w:line="240" w:lineRule="auto" w:before="121" w:after="0"/>
        <w:ind w:left="879" w:right="0" w:hanging="607"/>
        <w:jc w:val="left"/>
        <w:rPr>
          <w:sz w:val="22"/>
        </w:rPr>
      </w:pPr>
      <w:r>
        <w:rPr>
          <w:sz w:val="22"/>
          <w:u w:val="single"/>
        </w:rPr>
        <w:t>Cheese</w:t>
      </w:r>
      <w:r>
        <w:rPr>
          <w:spacing w:val="-3"/>
          <w:sz w:val="22"/>
          <w:u w:val="single"/>
        </w:rPr>
        <w:t> </w:t>
      </w:r>
      <w:r>
        <w:rPr>
          <w:sz w:val="22"/>
          <w:u w:val="single"/>
        </w:rPr>
        <w:t>analogues:</w:t>
      </w:r>
    </w:p>
    <w:p>
      <w:pPr>
        <w:pStyle w:val="BodyText"/>
        <w:spacing w:before="119"/>
        <w:ind w:left="272" w:right="193" w:hanging="1"/>
      </w:pPr>
      <w:r>
        <w:rPr/>
        <w:t>Products that look like cheese, but in which milkfat has been partly or completely replaced by other fats. Includes imitation cheese, imitation cheese mixes, and imitation cheese powders.</w:t>
      </w:r>
    </w:p>
    <w:p>
      <w:pPr>
        <w:pStyle w:val="ListParagraph"/>
        <w:numPr>
          <w:ilvl w:val="2"/>
          <w:numId w:val="26"/>
        </w:numPr>
        <w:tabs>
          <w:tab w:pos="881" w:val="left" w:leader="none"/>
        </w:tabs>
        <w:spacing w:line="240" w:lineRule="auto" w:before="121" w:after="0"/>
        <w:ind w:left="880" w:right="0" w:hanging="608"/>
        <w:jc w:val="left"/>
        <w:rPr>
          <w:sz w:val="22"/>
        </w:rPr>
      </w:pPr>
      <w:r>
        <w:rPr>
          <w:sz w:val="22"/>
          <w:u w:val="single"/>
        </w:rPr>
        <w:t>Whey protein</w:t>
      </w:r>
      <w:r>
        <w:rPr>
          <w:spacing w:val="-6"/>
          <w:sz w:val="22"/>
          <w:u w:val="single"/>
        </w:rPr>
        <w:t> </w:t>
      </w:r>
      <w:r>
        <w:rPr>
          <w:sz w:val="22"/>
          <w:u w:val="single"/>
        </w:rPr>
        <w:t>cheese:</w:t>
      </w:r>
    </w:p>
    <w:p>
      <w:pPr>
        <w:pStyle w:val="BodyText"/>
        <w:spacing w:before="119"/>
        <w:ind w:left="272" w:right="193"/>
      </w:pPr>
      <w:r>
        <w:rPr/>
        <w:t>Product containing the protein extracted from the whey component of milk. These products are principally made by coagulation of whey proteins.</w:t>
      </w:r>
      <w:r>
        <w:rPr>
          <w:vertAlign w:val="superscript"/>
        </w:rPr>
        <w:t>26</w:t>
      </w:r>
      <w:r>
        <w:rPr>
          <w:vertAlign w:val="baseline"/>
        </w:rPr>
        <w:t> Example: ricotta cheese. Different from whey cheese (01.6.3).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r>
        <w:rPr/>
        <w:pict>
          <v:line style="position:absolute;mso-position-horizontal-relative:page;mso-position-vertical-relative:paragraph;z-index:1264;mso-wrap-distance-left:0;mso-wrap-distance-right:0" from="56.640003pt,18.797482pt" to="200.640008pt,18.797482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26</w:t>
        <w:tab/>
      </w:r>
      <w:r>
        <w:rPr>
          <w:rFonts w:ascii="Times New Roman"/>
          <w:sz w:val="20"/>
        </w:rPr>
        <w:t>Codex Standard for Whey Cheeses (CODEX STAN</w:t>
      </w:r>
      <w:r>
        <w:rPr>
          <w:rFonts w:ascii="Times New Roman"/>
          <w:spacing w:val="-3"/>
          <w:sz w:val="20"/>
        </w:rPr>
        <w:t> </w:t>
      </w:r>
      <w:r>
        <w:rPr>
          <w:rFonts w:ascii="Times New Roman"/>
          <w:sz w:val="20"/>
        </w:rPr>
        <w:t>284-1971).</w:t>
      </w:r>
    </w:p>
    <w:p>
      <w:pPr>
        <w:tabs>
          <w:tab w:pos="839" w:val="left" w:leader="none"/>
        </w:tabs>
        <w:spacing w:line="228" w:lineRule="exact" w:before="17"/>
        <w:ind w:left="839" w:right="166" w:hanging="567"/>
        <w:jc w:val="left"/>
        <w:rPr>
          <w:rFonts w:ascii="Times New Roman"/>
          <w:sz w:val="20"/>
        </w:rPr>
      </w:pPr>
      <w:r>
        <w:rPr>
          <w:rFonts w:ascii="Times New Roman"/>
          <w:position w:val="9"/>
          <w:sz w:val="13"/>
        </w:rPr>
        <w:t>27</w:t>
        <w:tab/>
      </w:r>
      <w:r>
        <w:rPr>
          <w:rFonts w:ascii="Times New Roman"/>
          <w:i/>
          <w:sz w:val="20"/>
        </w:rPr>
        <w:t>Food Chemistry</w:t>
      </w:r>
      <w:r>
        <w:rPr>
          <w:rFonts w:ascii="Times New Roman"/>
          <w:sz w:val="20"/>
        </w:rPr>
        <w:t>, H.-D. Belitz &amp; W. Grosch, Springer-Verlag, Heidelberg, 1987, pp. 400. See also Codex General</w:t>
      </w:r>
      <w:r>
        <w:rPr>
          <w:rFonts w:ascii="Times New Roman"/>
          <w:spacing w:val="15"/>
          <w:sz w:val="20"/>
        </w:rPr>
        <w:t> </w:t>
      </w:r>
      <w:r>
        <w:rPr>
          <w:rFonts w:ascii="Times New Roman"/>
          <w:sz w:val="20"/>
        </w:rPr>
        <w:t>Standard</w:t>
      </w:r>
      <w:r>
        <w:rPr>
          <w:rFonts w:ascii="Times New Roman"/>
          <w:spacing w:val="15"/>
          <w:sz w:val="20"/>
        </w:rPr>
        <w:t> </w:t>
      </w:r>
      <w:r>
        <w:rPr>
          <w:rFonts w:ascii="Times New Roman"/>
          <w:sz w:val="20"/>
        </w:rPr>
        <w:t>for</w:t>
      </w:r>
      <w:r>
        <w:rPr>
          <w:rFonts w:ascii="Times New Roman"/>
          <w:spacing w:val="15"/>
          <w:sz w:val="20"/>
        </w:rPr>
        <w:t> </w:t>
      </w:r>
      <w:r>
        <w:rPr>
          <w:rFonts w:ascii="Times New Roman"/>
          <w:sz w:val="20"/>
        </w:rPr>
        <w:t>Named</w:t>
      </w:r>
      <w:r>
        <w:rPr>
          <w:rFonts w:ascii="Times New Roman"/>
          <w:spacing w:val="18"/>
          <w:sz w:val="20"/>
        </w:rPr>
        <w:t> </w:t>
      </w:r>
      <w:r>
        <w:rPr>
          <w:rFonts w:ascii="Times New Roman"/>
          <w:sz w:val="20"/>
        </w:rPr>
        <w:t>Variety</w:t>
      </w:r>
      <w:r>
        <w:rPr>
          <w:rFonts w:ascii="Times New Roman"/>
          <w:spacing w:val="12"/>
          <w:sz w:val="20"/>
        </w:rPr>
        <w:t> </w:t>
      </w:r>
      <w:r>
        <w:rPr>
          <w:rFonts w:ascii="Times New Roman"/>
          <w:sz w:val="20"/>
        </w:rPr>
        <w:t>Process(ed)</w:t>
      </w:r>
      <w:r>
        <w:rPr>
          <w:rFonts w:ascii="Times New Roman"/>
          <w:spacing w:val="15"/>
          <w:sz w:val="20"/>
        </w:rPr>
        <w:t> </w:t>
      </w:r>
      <w:r>
        <w:rPr>
          <w:rFonts w:ascii="Times New Roman"/>
          <w:sz w:val="20"/>
        </w:rPr>
        <w:t>Cheese</w:t>
      </w:r>
      <w:r>
        <w:rPr>
          <w:rFonts w:ascii="Times New Roman"/>
          <w:spacing w:val="15"/>
          <w:sz w:val="20"/>
        </w:rPr>
        <w:t> </w:t>
      </w:r>
      <w:r>
        <w:rPr>
          <w:rFonts w:ascii="Times New Roman"/>
          <w:sz w:val="20"/>
        </w:rPr>
        <w:t>and</w:t>
      </w:r>
      <w:r>
        <w:rPr>
          <w:rFonts w:ascii="Times New Roman"/>
          <w:spacing w:val="15"/>
          <w:sz w:val="20"/>
        </w:rPr>
        <w:t> </w:t>
      </w:r>
      <w:r>
        <w:rPr>
          <w:rFonts w:ascii="Times New Roman"/>
          <w:sz w:val="20"/>
        </w:rPr>
        <w:t>Spreadable</w:t>
      </w:r>
      <w:r>
        <w:rPr>
          <w:rFonts w:ascii="Times New Roman"/>
          <w:spacing w:val="15"/>
          <w:sz w:val="20"/>
        </w:rPr>
        <w:t> </w:t>
      </w:r>
      <w:r>
        <w:rPr>
          <w:rFonts w:ascii="Times New Roman"/>
          <w:sz w:val="20"/>
        </w:rPr>
        <w:t>Process(ed)</w:t>
      </w:r>
      <w:r>
        <w:rPr>
          <w:rFonts w:ascii="Times New Roman"/>
          <w:spacing w:val="15"/>
          <w:sz w:val="20"/>
        </w:rPr>
        <w:t> </w:t>
      </w:r>
      <w:r>
        <w:rPr>
          <w:rFonts w:ascii="Times New Roman"/>
          <w:sz w:val="20"/>
        </w:rPr>
        <w:t>Cheese</w:t>
      </w:r>
      <w:r>
        <w:rPr>
          <w:rFonts w:ascii="Times New Roman"/>
          <w:spacing w:val="15"/>
          <w:sz w:val="20"/>
        </w:rPr>
        <w:t> </w:t>
      </w:r>
      <w:r>
        <w:rPr>
          <w:rFonts w:ascii="Times New Roman"/>
          <w:sz w:val="20"/>
        </w:rPr>
        <w:t>(CODEX</w:t>
      </w:r>
      <w:r>
        <w:rPr>
          <w:rFonts w:ascii="Times New Roman"/>
          <w:spacing w:val="17"/>
          <w:sz w:val="20"/>
        </w:rPr>
        <w:t> </w:t>
      </w:r>
      <w:r>
        <w:rPr>
          <w:rFonts w:ascii="Times New Roman"/>
          <w:sz w:val="20"/>
        </w:rPr>
        <w:t>STAN</w:t>
      </w:r>
    </w:p>
    <w:p>
      <w:pPr>
        <w:spacing w:before="0"/>
        <w:ind w:left="839" w:right="167" w:firstLine="0"/>
        <w:jc w:val="both"/>
        <w:rPr>
          <w:rFonts w:ascii="Times New Roman"/>
          <w:sz w:val="20"/>
        </w:rPr>
      </w:pPr>
      <w:r>
        <w:rPr>
          <w:rFonts w:ascii="Times New Roman"/>
          <w:sz w:val="20"/>
        </w:rPr>
        <w:t>285-1978), Codex General Standard for Process(ed) Cheese and Spreadable Process(ed) Cheese (CODEX STAN 286-1978), and Codex General Standard for Process(ed) Cheese Preparations (Process(ed) Cheese Food and Process(ed) Cheese Spread) (CODEX STAN 287-1978).</w:t>
      </w:r>
    </w:p>
    <w:p>
      <w:pPr>
        <w:spacing w:after="0"/>
        <w:jc w:val="both"/>
        <w:rPr>
          <w:rFonts w:ascii="Times New Roman"/>
          <w:sz w:val="20"/>
        </w:rPr>
        <w:sectPr>
          <w:pgSz w:w="11900" w:h="16840"/>
          <w:pgMar w:header="720" w:footer="0" w:top="1040" w:bottom="280" w:left="860" w:right="960"/>
        </w:sectPr>
      </w:pPr>
    </w:p>
    <w:p>
      <w:pPr>
        <w:pStyle w:val="BodyText"/>
        <w:rPr>
          <w:sz w:val="14"/>
        </w:rPr>
      </w:pPr>
    </w:p>
    <w:p>
      <w:pPr>
        <w:pStyle w:val="ListParagraph"/>
        <w:numPr>
          <w:ilvl w:val="1"/>
          <w:numId w:val="26"/>
        </w:numPr>
        <w:tabs>
          <w:tab w:pos="715" w:val="left" w:leader="none"/>
        </w:tabs>
        <w:spacing w:line="240" w:lineRule="auto" w:before="63" w:after="0"/>
        <w:ind w:left="714" w:right="0" w:hanging="442"/>
        <w:jc w:val="left"/>
        <w:rPr>
          <w:sz w:val="22"/>
        </w:rPr>
      </w:pPr>
      <w:r>
        <w:rPr>
          <w:sz w:val="22"/>
          <w:u w:val="single"/>
        </w:rPr>
        <w:t>Dairy-based desserts (e.g., pudding, fruit or flavoured</w:t>
      </w:r>
      <w:r>
        <w:rPr>
          <w:spacing w:val="-3"/>
          <w:sz w:val="22"/>
          <w:u w:val="single"/>
        </w:rPr>
        <w:t> </w:t>
      </w:r>
      <w:r>
        <w:rPr>
          <w:sz w:val="22"/>
          <w:u w:val="single"/>
        </w:rPr>
        <w:t>yoghurt):</w:t>
      </w:r>
    </w:p>
    <w:p>
      <w:pPr>
        <w:pStyle w:val="BodyText"/>
        <w:spacing w:before="121"/>
        <w:ind w:left="272" w:right="158"/>
        <w:jc w:val="both"/>
      </w:pPr>
      <w:r>
        <w:rPr/>
        <w:t>Includes ready-to-eat flavoured dairy dessert products and dessert mixes. Includes frozen dairy confections and novelties, and dairy-based fillings. Includes flavoured yoghurt (a milk product obtained by fermentation of milk and milk products to which flavours and ingredients (e.g., fruit, cocoa, coffee) have been added) that may or may not be heat-treated after fermentation.</w:t>
      </w:r>
      <w:r>
        <w:rPr>
          <w:vertAlign w:val="superscript"/>
        </w:rPr>
        <w:t>28</w:t>
      </w:r>
      <w:r>
        <w:rPr>
          <w:vertAlign w:val="baseline"/>
        </w:rPr>
        <w:t> Other examples include: ice cream (frozen dessert that may contain whole milk, skim milk products, cream or butter, sugar, vegetable oil, egg products, and fruit, cocoa, or coffee), ice milk (product similar to ice cream with reduced whole or skim milk content, or made with nonfat milk), jellied milk, frozen flavoured yoghurt, junket (sweet custard-like dessert made from flavoured milk set with rennet), dulce de leche (cooked milk with sugar and added ingredients such as coconut or chocolate),butterscotch pudding and chocolate mousse. Includes traditional milk-based sweets prepared from milk concentrated partially, from </w:t>
      </w:r>
      <w:r>
        <w:rPr>
          <w:i/>
          <w:vertAlign w:val="baseline"/>
        </w:rPr>
        <w:t>khoa </w:t>
      </w:r>
      <w:r>
        <w:rPr>
          <w:vertAlign w:val="baseline"/>
        </w:rPr>
        <w:t>(cow or buffalo milk concentrated by boiling), or </w:t>
      </w:r>
      <w:r>
        <w:rPr>
          <w:i/>
          <w:vertAlign w:val="baseline"/>
        </w:rPr>
        <w:t>chhena </w:t>
      </w:r>
      <w:r>
        <w:rPr>
          <w:vertAlign w:val="baseline"/>
        </w:rPr>
        <w:t>(cow or buffalo milk, heat coagulated aided by acids like citric acid, lactic acid, malic acid, etc), sugar or synthetic sweetener, and other ingredients (e.g., </w:t>
      </w:r>
      <w:r>
        <w:rPr>
          <w:i/>
          <w:vertAlign w:val="baseline"/>
        </w:rPr>
        <w:t>maida </w:t>
      </w:r>
      <w:r>
        <w:rPr>
          <w:vertAlign w:val="baseline"/>
        </w:rPr>
        <w:t>(refined wheat flour), flavours and colours (e.g., </w:t>
      </w:r>
      <w:r>
        <w:rPr>
          <w:i/>
          <w:vertAlign w:val="baseline"/>
        </w:rPr>
        <w:t>peda</w:t>
      </w:r>
      <w:r>
        <w:rPr>
          <w:vertAlign w:val="baseline"/>
        </w:rPr>
        <w:t>, </w:t>
      </w:r>
      <w:r>
        <w:rPr>
          <w:i/>
          <w:vertAlign w:val="baseline"/>
        </w:rPr>
        <w:t>burfee</w:t>
      </w:r>
      <w:r>
        <w:rPr>
          <w:vertAlign w:val="baseline"/>
        </w:rPr>
        <w:t>, milk cake, </w:t>
      </w:r>
      <w:r>
        <w:rPr>
          <w:i/>
          <w:vertAlign w:val="baseline"/>
        </w:rPr>
        <w:t>gulab jamun</w:t>
      </w:r>
      <w:r>
        <w:rPr>
          <w:vertAlign w:val="baseline"/>
        </w:rPr>
        <w:t>, </w:t>
      </w:r>
      <w:r>
        <w:rPr>
          <w:i/>
          <w:vertAlign w:val="baseline"/>
        </w:rPr>
        <w:t>rasgulla</w:t>
      </w:r>
      <w:r>
        <w:rPr>
          <w:vertAlign w:val="baseline"/>
        </w:rPr>
        <w:t>, </w:t>
      </w:r>
      <w:r>
        <w:rPr>
          <w:i/>
          <w:vertAlign w:val="baseline"/>
        </w:rPr>
        <w:t>rasmalai</w:t>
      </w:r>
      <w:r>
        <w:rPr>
          <w:vertAlign w:val="baseline"/>
        </w:rPr>
        <w:t>, </w:t>
      </w:r>
      <w:r>
        <w:rPr>
          <w:i/>
          <w:vertAlign w:val="baseline"/>
        </w:rPr>
        <w:t>basundi</w:t>
      </w:r>
      <w:r>
        <w:rPr>
          <w:vertAlign w:val="baseline"/>
        </w:rPr>
        <w:t>). These products are different from those in food category 03.0 (edible ices, including sherbet and sorbet) in that the foods in category 01.7 are dairy-based, while those in 03.0 are water-based and contain no dairy</w:t>
      </w:r>
      <w:r>
        <w:rPr>
          <w:spacing w:val="-13"/>
          <w:vertAlign w:val="baseline"/>
        </w:rPr>
        <w:t> </w:t>
      </w:r>
      <w:r>
        <w:rPr>
          <w:vertAlign w:val="baseline"/>
        </w:rPr>
        <w:t>ingredients.</w:t>
      </w:r>
    </w:p>
    <w:p>
      <w:pPr>
        <w:pStyle w:val="ListParagraph"/>
        <w:numPr>
          <w:ilvl w:val="1"/>
          <w:numId w:val="26"/>
        </w:numPr>
        <w:tabs>
          <w:tab w:pos="715" w:val="left" w:leader="none"/>
        </w:tabs>
        <w:spacing w:line="240" w:lineRule="auto" w:before="120" w:after="0"/>
        <w:ind w:left="714" w:right="0" w:hanging="442"/>
        <w:jc w:val="left"/>
        <w:rPr>
          <w:sz w:val="22"/>
        </w:rPr>
      </w:pPr>
      <w:r>
        <w:rPr>
          <w:sz w:val="22"/>
          <w:u w:val="single"/>
        </w:rPr>
        <w:t>Whey and whey products, excluding whey</w:t>
      </w:r>
      <w:r>
        <w:rPr>
          <w:spacing w:val="-15"/>
          <w:sz w:val="22"/>
          <w:u w:val="single"/>
        </w:rPr>
        <w:t> </w:t>
      </w:r>
      <w:r>
        <w:rPr>
          <w:sz w:val="22"/>
          <w:u w:val="single"/>
        </w:rPr>
        <w:t>cheeses:</w:t>
      </w:r>
    </w:p>
    <w:p>
      <w:pPr>
        <w:pStyle w:val="BodyText"/>
        <w:spacing w:line="355" w:lineRule="auto" w:before="119"/>
        <w:ind w:left="272" w:right="3354"/>
      </w:pPr>
      <w:r>
        <w:rPr/>
        <w:t>Includes a variety of whey-based products in liquid and powdered forms. </w:t>
      </w:r>
      <w:r>
        <w:rPr>
          <w:u w:val="single"/>
        </w:rPr>
        <w:t>01.8.1 Liquid whey and whey products, excluding whey cheeses:</w:t>
      </w:r>
    </w:p>
    <w:p>
      <w:pPr>
        <w:pStyle w:val="BodyText"/>
        <w:ind w:left="272" w:right="162"/>
        <w:jc w:val="both"/>
      </w:pPr>
      <w:r>
        <w:rPr/>
        <w:t>Whey is the fluid separated from the curd after coagulation of milk, cream, skimmed milk or buttermilk with milk coagulating enzymes during the manufacture of cheese, casein or similar products. Acid whey is obtained after the coagulation of milk, cream, skimmed milk or buttermilk, mainly with acids of the type used for the manufacture of fresh</w:t>
      </w:r>
      <w:r>
        <w:rPr>
          <w:spacing w:val="-8"/>
        </w:rPr>
        <w:t> </w:t>
      </w:r>
      <w:r>
        <w:rPr/>
        <w:t>cheese.</w:t>
      </w:r>
      <w:r>
        <w:rPr>
          <w:vertAlign w:val="superscript"/>
        </w:rPr>
        <w:t>29</w:t>
      </w:r>
    </w:p>
    <w:p>
      <w:pPr>
        <w:pStyle w:val="BodyText"/>
        <w:spacing w:before="119"/>
        <w:ind w:left="272"/>
      </w:pPr>
      <w:r>
        <w:rPr>
          <w:u w:val="single"/>
        </w:rPr>
        <w:t>01.8.2 Dried whey and whey products, excluding whey cheeses:</w:t>
      </w:r>
    </w:p>
    <w:p>
      <w:pPr>
        <w:pStyle w:val="BodyText"/>
        <w:spacing w:before="119"/>
        <w:ind w:left="272" w:right="193"/>
      </w:pPr>
      <w:r>
        <w:rPr/>
        <w:t>Whey powders are prepared by spray- or roller-drying whey or acid whey from which the major portion of the milkfat has been removed.</w:t>
      </w:r>
      <w:r>
        <w:rPr>
          <w:vertAlign w:val="superscript"/>
        </w:rPr>
        <w:t>29</w:t>
      </w:r>
    </w:p>
    <w:p>
      <w:pPr>
        <w:pStyle w:val="BodyText"/>
        <w:spacing w:before="120"/>
        <w:ind w:left="272"/>
      </w:pPr>
      <w:r>
        <w:rPr>
          <w:u w:val="single"/>
        </w:rPr>
        <w:t>02.0 Fats and oils, and fat emulsions:</w:t>
      </w:r>
    </w:p>
    <w:p>
      <w:pPr>
        <w:pStyle w:val="BodyText"/>
        <w:spacing w:line="355" w:lineRule="auto" w:before="119"/>
        <w:ind w:left="272" w:right="331"/>
      </w:pPr>
      <w:r>
        <w:rPr/>
        <w:t>Includes all fat-based products that are derived from vegetable, animal or marine sources, or their mixtures. </w:t>
      </w:r>
      <w:r>
        <w:rPr>
          <w:u w:val="single"/>
        </w:rPr>
        <w:t>02.1 Fats and oils essentially free from water:</w:t>
      </w:r>
    </w:p>
    <w:p>
      <w:pPr>
        <w:pStyle w:val="BodyText"/>
        <w:spacing w:line="242" w:lineRule="auto"/>
        <w:ind w:left="272" w:right="193"/>
      </w:pPr>
      <w:r>
        <w:rPr/>
        <w:t>Edible fats and oils are foods composed mainly of triglycerides of fatty acids from vegetable, animal or marine sources.</w:t>
      </w:r>
      <w:r>
        <w:rPr>
          <w:vertAlign w:val="superscript"/>
        </w:rPr>
        <w:t>30</w:t>
      </w:r>
    </w:p>
    <w:p>
      <w:pPr>
        <w:pStyle w:val="ListParagraph"/>
        <w:numPr>
          <w:ilvl w:val="2"/>
          <w:numId w:val="27"/>
        </w:numPr>
        <w:tabs>
          <w:tab w:pos="880" w:val="left" w:leader="none"/>
        </w:tabs>
        <w:spacing w:line="240" w:lineRule="auto" w:before="113" w:after="0"/>
        <w:ind w:left="880" w:right="0" w:hanging="608"/>
        <w:jc w:val="left"/>
        <w:rPr>
          <w:sz w:val="22"/>
        </w:rPr>
      </w:pPr>
      <w:r>
        <w:rPr>
          <w:sz w:val="22"/>
          <w:u w:val="single"/>
        </w:rPr>
        <w:t>Butter oil, anhydrous milkfat,</w:t>
      </w:r>
      <w:r>
        <w:rPr>
          <w:spacing w:val="-3"/>
          <w:sz w:val="22"/>
          <w:u w:val="single"/>
        </w:rPr>
        <w:t> </w:t>
      </w:r>
      <w:r>
        <w:rPr>
          <w:sz w:val="22"/>
          <w:u w:val="single"/>
        </w:rPr>
        <w:t>ghee:</w:t>
      </w:r>
    </w:p>
    <w:p>
      <w:pPr>
        <w:pStyle w:val="BodyText"/>
        <w:spacing w:before="119"/>
        <w:ind w:left="272" w:right="159"/>
        <w:jc w:val="both"/>
      </w:pPr>
      <w:r>
        <w:rPr/>
        <w:t>The milkfat products anhydrous milkfat, anhydrous butter oil and butter oil are products derived exclusively from milk and/or products obtained from milk by a process that almost completely removes water and nonfat solids. Ghee is a product obtained exclusively from milk, cream or butter by a process that almost completely removes water and nonfat solids; it has a specially developed flavour and physical structure.</w:t>
      </w:r>
      <w:r>
        <w:rPr>
          <w:vertAlign w:val="superscript"/>
        </w:rPr>
        <w:t>31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line style="position:absolute;mso-position-horizontal-relative:page;mso-position-vertical-relative:paragraph;z-index:1288;mso-wrap-distance-left:0;mso-wrap-distance-right:0" from="56.640003pt,10.75925pt" to="200.640008pt,10.75925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28</w:t>
        <w:tab/>
      </w:r>
      <w:r>
        <w:rPr>
          <w:rFonts w:ascii="Times New Roman"/>
          <w:sz w:val="20"/>
        </w:rPr>
        <w:t>Codex Standard for Fermented Milks (CODEX STAN</w:t>
      </w:r>
      <w:r>
        <w:rPr>
          <w:rFonts w:ascii="Times New Roman"/>
          <w:spacing w:val="-2"/>
          <w:sz w:val="20"/>
        </w:rPr>
        <w:t> </w:t>
      </w:r>
      <w:r>
        <w:rPr>
          <w:rFonts w:ascii="Times New Roman"/>
          <w:sz w:val="20"/>
        </w:rPr>
        <w:t>243-2003).</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29</w:t>
        <w:tab/>
      </w:r>
      <w:r>
        <w:rPr>
          <w:rFonts w:ascii="Times New Roman"/>
          <w:sz w:val="20"/>
        </w:rPr>
        <w:t>Codex Standard for Whey Powders (CODEX STAN</w:t>
      </w:r>
      <w:r>
        <w:rPr>
          <w:rFonts w:ascii="Times New Roman"/>
          <w:spacing w:val="-6"/>
          <w:sz w:val="20"/>
        </w:rPr>
        <w:t> </w:t>
      </w:r>
      <w:r>
        <w:rPr>
          <w:rFonts w:ascii="Times New Roman"/>
          <w:sz w:val="20"/>
        </w:rPr>
        <w:t>289-1995).</w:t>
      </w:r>
    </w:p>
    <w:p>
      <w:pPr>
        <w:tabs>
          <w:tab w:pos="839" w:val="left" w:leader="none"/>
        </w:tabs>
        <w:spacing w:line="230" w:lineRule="exact" w:before="14"/>
        <w:ind w:left="839" w:right="578" w:hanging="567"/>
        <w:jc w:val="left"/>
        <w:rPr>
          <w:rFonts w:ascii="Times New Roman"/>
          <w:sz w:val="20"/>
        </w:rPr>
      </w:pPr>
      <w:r>
        <w:rPr>
          <w:rFonts w:ascii="Times New Roman"/>
          <w:position w:val="9"/>
          <w:sz w:val="13"/>
        </w:rPr>
        <w:t>30</w:t>
        <w:tab/>
      </w:r>
      <w:r>
        <w:rPr>
          <w:rFonts w:ascii="Times New Roman"/>
          <w:sz w:val="20"/>
        </w:rPr>
        <w:t>Codex General Standard for Edible Fats and Oils Not Covered by Individual Standards (CODEX STAN 19- 1981).</w:t>
      </w:r>
    </w:p>
    <w:p>
      <w:pPr>
        <w:tabs>
          <w:tab w:pos="839" w:val="left" w:leader="none"/>
        </w:tabs>
        <w:spacing w:line="228" w:lineRule="exact" w:before="0"/>
        <w:ind w:left="272" w:right="0" w:firstLine="0"/>
        <w:jc w:val="left"/>
        <w:rPr>
          <w:rFonts w:ascii="Times New Roman"/>
          <w:sz w:val="20"/>
        </w:rPr>
      </w:pPr>
      <w:r>
        <w:rPr>
          <w:rFonts w:ascii="Times New Roman"/>
          <w:position w:val="9"/>
          <w:sz w:val="13"/>
        </w:rPr>
        <w:t>31</w:t>
        <w:tab/>
      </w:r>
      <w:r>
        <w:rPr>
          <w:rFonts w:ascii="Times New Roman"/>
          <w:sz w:val="20"/>
        </w:rPr>
        <w:t>Codex Standard for Milkfat Products (CODEX STAN</w:t>
      </w:r>
      <w:r>
        <w:rPr>
          <w:rFonts w:ascii="Times New Roman"/>
          <w:spacing w:val="-2"/>
          <w:sz w:val="20"/>
        </w:rPr>
        <w:t> </w:t>
      </w:r>
      <w:r>
        <w:rPr>
          <w:rFonts w:ascii="Times New Roman"/>
          <w:sz w:val="20"/>
        </w:rPr>
        <w:t>280-1973).</w:t>
      </w:r>
    </w:p>
    <w:p>
      <w:pPr>
        <w:spacing w:after="0" w:line="228"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27"/>
        </w:numPr>
        <w:tabs>
          <w:tab w:pos="878" w:val="left" w:leader="none"/>
        </w:tabs>
        <w:spacing w:line="240" w:lineRule="auto" w:before="63" w:after="0"/>
        <w:ind w:left="877" w:right="0" w:hanging="605"/>
        <w:jc w:val="left"/>
        <w:rPr>
          <w:sz w:val="22"/>
        </w:rPr>
      </w:pPr>
      <w:r>
        <w:rPr>
          <w:sz w:val="22"/>
          <w:u w:val="single"/>
        </w:rPr>
        <w:t>Vegetable oils and</w:t>
      </w:r>
      <w:r>
        <w:rPr>
          <w:spacing w:val="-3"/>
          <w:sz w:val="22"/>
          <w:u w:val="single"/>
        </w:rPr>
        <w:t> </w:t>
      </w:r>
      <w:r>
        <w:rPr>
          <w:sz w:val="22"/>
          <w:u w:val="single"/>
        </w:rPr>
        <w:t>fats:</w:t>
      </w:r>
    </w:p>
    <w:p>
      <w:pPr>
        <w:pStyle w:val="BodyText"/>
        <w:spacing w:before="121"/>
        <w:ind w:left="272" w:right="162"/>
        <w:jc w:val="both"/>
      </w:pPr>
      <w:r>
        <w:rPr/>
        <w:t>Edible fats and oils obtained from edible plant sources. Products may be from a single plant source or marketed and used as blended oils that are generally designated as edible, cooking, frying, table or salad oils.</w:t>
      </w:r>
      <w:r>
        <w:rPr>
          <w:vertAlign w:val="superscript"/>
        </w:rPr>
        <w:t>32</w:t>
      </w:r>
      <w:r>
        <w:rPr>
          <w:vertAlign w:val="baseline"/>
        </w:rPr>
        <w:t> Virgin oils are obtained by mechanical means (e.g., pressing or expelling), with application of heat only so as not to alter the natural composition of the oil. Virgin oils are suitable for consumption in the natural state. Cold pressed oils are obtained by mechanical means without application of heat.</w:t>
      </w:r>
      <w:r>
        <w:rPr>
          <w:vertAlign w:val="superscript"/>
        </w:rPr>
        <w:t>30,33</w:t>
      </w:r>
      <w:r>
        <w:rPr>
          <w:vertAlign w:val="baseline"/>
        </w:rPr>
        <w:t> Examples include: virgin olive oil, cottonseed oil, peanut oil, and vanaspati.</w:t>
      </w:r>
    </w:p>
    <w:p>
      <w:pPr>
        <w:pStyle w:val="ListParagraph"/>
        <w:numPr>
          <w:ilvl w:val="2"/>
          <w:numId w:val="27"/>
        </w:numPr>
        <w:tabs>
          <w:tab w:pos="880" w:val="left" w:leader="none"/>
        </w:tabs>
        <w:spacing w:line="240" w:lineRule="auto" w:before="119" w:after="0"/>
        <w:ind w:left="880" w:right="0" w:hanging="608"/>
        <w:jc w:val="left"/>
        <w:rPr>
          <w:sz w:val="22"/>
        </w:rPr>
      </w:pPr>
      <w:r>
        <w:rPr>
          <w:sz w:val="22"/>
          <w:u w:val="single"/>
        </w:rPr>
        <w:t>Lard, tallow, fish oil, and other animal</w:t>
      </w:r>
      <w:r>
        <w:rPr>
          <w:spacing w:val="-5"/>
          <w:sz w:val="22"/>
          <w:u w:val="single"/>
        </w:rPr>
        <w:t> </w:t>
      </w:r>
      <w:r>
        <w:rPr>
          <w:sz w:val="22"/>
          <w:u w:val="single"/>
        </w:rPr>
        <w:t>fats:</w:t>
      </w:r>
    </w:p>
    <w:p>
      <w:pPr>
        <w:pStyle w:val="BodyText"/>
        <w:spacing w:before="122"/>
        <w:ind w:left="272" w:right="160"/>
        <w:jc w:val="both"/>
      </w:pPr>
      <w:r>
        <w:rPr/>
        <w:t>All animal fats and oils should be derived from animals in good health at the time of slaughter and intended for human consumption. Lard is fat rendered from the fatty tissue of swine. Edible beef fat is obtained from fresh bovine fatty tissue covering the abdominal cavity and surrounding the kidney and heart, and from other compact, undamaged fat tissues. Such fresh fat obtained at the time of slaughter is the “killing fat.” Prime beef fat (premiere jus or oleo stock) is obtained by low-heat rendering (50-55</w:t>
      </w:r>
      <w:r>
        <w:rPr>
          <w:vertAlign w:val="superscript"/>
        </w:rPr>
        <w:t>o</w:t>
      </w:r>
      <w:r>
        <w:rPr>
          <w:vertAlign w:val="baseline"/>
        </w:rPr>
        <w:t>C) of killing fat and selected fat trimmings (cutting fat). Secunda beef fat is a product with typical beef fat odour and taste obtained by rendering (60-65</w:t>
      </w:r>
      <w:r>
        <w:rPr>
          <w:vertAlign w:val="superscript"/>
        </w:rPr>
        <w:t>o</w:t>
      </w:r>
      <w:r>
        <w:rPr>
          <w:vertAlign w:val="baseline"/>
        </w:rPr>
        <w:t>C) and purifying beef fat. Rendered pork fat is fat obtained from the tissue and bones of swine. Edible tallow (dripping) is produced by the rendering of fatty tissue (excluding trimmings and cutting fat), attached muscles and bones of bovine animals or sheep. Fish oils are derived from suitable sources such as herring, sardines, sprat, and anchovies.</w:t>
      </w:r>
      <w:r>
        <w:rPr>
          <w:vertAlign w:val="superscript"/>
        </w:rPr>
        <w:t>34,35</w:t>
      </w:r>
      <w:r>
        <w:rPr>
          <w:vertAlign w:val="baseline"/>
        </w:rPr>
        <w:t> Other examples include: tallow and partially defatted beef or pork fatty</w:t>
      </w:r>
      <w:r>
        <w:rPr>
          <w:spacing w:val="-6"/>
          <w:vertAlign w:val="baseline"/>
        </w:rPr>
        <w:t> </w:t>
      </w:r>
      <w:r>
        <w:rPr>
          <w:vertAlign w:val="baseline"/>
        </w:rPr>
        <w:t>tissue.</w:t>
      </w:r>
    </w:p>
    <w:p>
      <w:pPr>
        <w:pStyle w:val="ListParagraph"/>
        <w:numPr>
          <w:ilvl w:val="1"/>
          <w:numId w:val="28"/>
        </w:numPr>
        <w:tabs>
          <w:tab w:pos="715" w:val="left" w:leader="none"/>
        </w:tabs>
        <w:spacing w:line="240" w:lineRule="auto" w:before="119" w:after="0"/>
        <w:ind w:left="272" w:right="0" w:firstLine="0"/>
        <w:jc w:val="left"/>
        <w:rPr>
          <w:sz w:val="22"/>
        </w:rPr>
      </w:pPr>
      <w:r>
        <w:rPr>
          <w:sz w:val="22"/>
          <w:u w:val="single"/>
        </w:rPr>
        <w:t>Fat emulsions mainly of type</w:t>
      </w:r>
      <w:r>
        <w:rPr>
          <w:spacing w:val="-2"/>
          <w:sz w:val="22"/>
          <w:u w:val="single"/>
        </w:rPr>
        <w:t> </w:t>
      </w:r>
      <w:r>
        <w:rPr>
          <w:sz w:val="22"/>
          <w:u w:val="single"/>
        </w:rPr>
        <w:t>water-in-oil:</w:t>
      </w:r>
    </w:p>
    <w:p>
      <w:pPr>
        <w:pStyle w:val="BodyText"/>
        <w:spacing w:line="355" w:lineRule="auto" w:before="119"/>
        <w:ind w:left="272" w:right="886"/>
      </w:pPr>
      <w:r>
        <w:rPr/>
        <w:t>Include all emulsified products excluding fat-based counterparts of dairy products and dairy desserts. </w:t>
      </w:r>
      <w:r>
        <w:rPr>
          <w:u w:val="single"/>
        </w:rPr>
        <w:t>02.2.1 Butter:</w:t>
      </w:r>
    </w:p>
    <w:p>
      <w:pPr>
        <w:pStyle w:val="BodyText"/>
        <w:spacing w:line="242" w:lineRule="auto"/>
        <w:ind w:left="272" w:right="162"/>
        <w:jc w:val="both"/>
      </w:pPr>
      <w:r>
        <w:rPr/>
        <w:t>Butter is a fatty product consisting of a primarily water-in-oil emulsion derived exclusively from milk and/or products obtained from milk.</w:t>
      </w:r>
      <w:r>
        <w:rPr>
          <w:vertAlign w:val="superscript"/>
        </w:rPr>
        <w:t>36</w:t>
      </w:r>
    </w:p>
    <w:p>
      <w:pPr>
        <w:pStyle w:val="BodyText"/>
        <w:spacing w:before="113"/>
        <w:ind w:left="272"/>
      </w:pPr>
      <w:r>
        <w:rPr>
          <w:u w:val="single"/>
        </w:rPr>
        <w:t>02.2.2 Fat spreads, dairy fat spreads and blended spreads:</w:t>
      </w:r>
    </w:p>
    <w:p>
      <w:pPr>
        <w:pStyle w:val="BodyText"/>
        <w:spacing w:before="121"/>
        <w:ind w:left="272" w:right="159"/>
        <w:jc w:val="both"/>
      </w:pPr>
      <w:r>
        <w:rPr/>
        <w:t>Includes fat spreads (emulsions principally of the type water and edible fats and oils), dairy fat spreads (emulsions principally of the type water-in-milkfat), and blended spreads (fat spreads blended with higher amounts of milkfat).</w:t>
      </w:r>
      <w:r>
        <w:rPr>
          <w:vertAlign w:val="superscript"/>
        </w:rPr>
        <w:t>37</w:t>
      </w:r>
      <w:r>
        <w:rPr>
          <w:vertAlign w:val="baseline"/>
        </w:rPr>
        <w:t> Examples include margarine (a spreadable or fluid water-in-oil emulsion produced mainly from edible fats and oils); products derived from butter (e.g., “butterine,” a spreadable butter blend with vegetable oils)</w:t>
      </w:r>
      <w:r>
        <w:rPr>
          <w:vertAlign w:val="superscript"/>
        </w:rPr>
        <w:t>38</w:t>
      </w:r>
      <w:r>
        <w:rPr>
          <w:vertAlign w:val="baseline"/>
        </w:rPr>
        <w:t> blends of butter and margarine; and minarine (a spreadable water-in-oil emulsion produced principally from water and edible fats and oils that are not solely derived from milk). Also includes reduced fat-based products derived from milkfat or from animal or vegetable fats</w:t>
      </w:r>
      <w:r>
        <w:rPr>
          <w:b/>
          <w:vertAlign w:val="baseline"/>
        </w:rPr>
        <w:t>, </w:t>
      </w:r>
      <w:r>
        <w:rPr>
          <w:vertAlign w:val="baseline"/>
        </w:rPr>
        <w:t>including reduced-fat counterparts of butter, margarine, and their mixtures (e.g., three-quarter fat butter, three-quarter fat margarine, or three-quarter fat butter-margarine</w:t>
      </w:r>
      <w:r>
        <w:rPr>
          <w:spacing w:val="-7"/>
          <w:vertAlign w:val="baseline"/>
        </w:rPr>
        <w:t> </w:t>
      </w:r>
      <w:r>
        <w:rPr>
          <w:vertAlign w:val="baseline"/>
        </w:rPr>
        <w:t>blends).</w:t>
      </w:r>
    </w:p>
    <w:p>
      <w:pPr>
        <w:pStyle w:val="ListParagraph"/>
        <w:numPr>
          <w:ilvl w:val="1"/>
          <w:numId w:val="28"/>
        </w:numPr>
        <w:tabs>
          <w:tab w:pos="748" w:val="left" w:leader="none"/>
        </w:tabs>
        <w:spacing w:line="240" w:lineRule="auto" w:before="118" w:after="0"/>
        <w:ind w:left="272" w:right="163" w:firstLine="0"/>
        <w:jc w:val="both"/>
        <w:rPr>
          <w:sz w:val="22"/>
        </w:rPr>
      </w:pPr>
      <w:r>
        <w:rPr>
          <w:sz w:val="22"/>
          <w:u w:val="single"/>
        </w:rPr>
        <w:t>Fat emulsions mainly of type oil-in-water, including mixed and/or flavoured products based on fat emulsions:</w:t>
      </w:r>
    </w:p>
    <w:p>
      <w:pPr>
        <w:pStyle w:val="BodyText"/>
        <w:spacing w:before="121"/>
        <w:ind w:left="272" w:right="162"/>
        <w:jc w:val="both"/>
      </w:pPr>
      <w:r>
        <w:rPr/>
        <w:t>Includes fat-based counterparts of dairy-based foods excluding dessert products. The fat portion of these products are derived from sources other than milkfat (e.g., vegetable fats and oils). Examples include: imitation milk (a fat-substituted milk produced from non-fat milk solids by addition of vegetable fats (coconut, safflower or corn oil));</w:t>
      </w:r>
      <w:r>
        <w:rPr>
          <w:vertAlign w:val="superscript"/>
        </w:rPr>
        <w:t>14</w:t>
      </w:r>
      <w:r>
        <w:rPr>
          <w:vertAlign w:val="baseline"/>
        </w:rPr>
        <w:t> non-dairy whipped cream; non-dairy toppings; and vegetable cream. Mayonnaise is included in food category 12.6.1.</w:t>
      </w:r>
    </w:p>
    <w:p>
      <w:pPr>
        <w:pStyle w:val="BodyText"/>
        <w:rPr>
          <w:sz w:val="20"/>
        </w:rPr>
      </w:pPr>
    </w:p>
    <w:p>
      <w:pPr>
        <w:pStyle w:val="BodyText"/>
        <w:spacing w:before="6"/>
        <w:rPr>
          <w:sz w:val="25"/>
        </w:rPr>
      </w:pPr>
      <w:r>
        <w:rPr/>
        <w:pict>
          <v:line style="position:absolute;mso-position-horizontal-relative:page;mso-position-vertical-relative:paragraph;z-index:1312;mso-wrap-distance-left:0;mso-wrap-distance-right:0" from="56.640003pt,16.889776pt" to="200.640008pt,16.889776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32</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472-476.</w:t>
      </w:r>
    </w:p>
    <w:p>
      <w:pPr>
        <w:tabs>
          <w:tab w:pos="839" w:val="left" w:leader="none"/>
        </w:tabs>
        <w:spacing w:line="230" w:lineRule="exact" w:before="16"/>
        <w:ind w:left="839" w:right="193" w:hanging="567"/>
        <w:jc w:val="left"/>
        <w:rPr>
          <w:rFonts w:ascii="Times New Roman"/>
          <w:sz w:val="20"/>
        </w:rPr>
      </w:pPr>
      <w:r>
        <w:rPr>
          <w:rFonts w:ascii="Times New Roman"/>
          <w:position w:val="9"/>
          <w:sz w:val="13"/>
        </w:rPr>
        <w:t>33</w:t>
        <w:tab/>
      </w:r>
      <w:r>
        <w:rPr>
          <w:rFonts w:ascii="Times New Roman"/>
          <w:sz w:val="20"/>
        </w:rPr>
        <w:t>Codex Standard for Olive Oils and Olive Pomace Oils (CODEX STAN 33-1981); and Codex Standard for Named Vegetable Oils (CODEX STAN</w:t>
      </w:r>
      <w:r>
        <w:rPr>
          <w:rFonts w:ascii="Times New Roman"/>
          <w:spacing w:val="-1"/>
          <w:sz w:val="20"/>
        </w:rPr>
        <w:t> </w:t>
      </w:r>
      <w:r>
        <w:rPr>
          <w:rFonts w:ascii="Times New Roman"/>
          <w:sz w:val="20"/>
        </w:rPr>
        <w:t>210-1999).</w:t>
      </w:r>
    </w:p>
    <w:p>
      <w:pPr>
        <w:tabs>
          <w:tab w:pos="839" w:val="left" w:leader="none"/>
        </w:tabs>
        <w:spacing w:line="216" w:lineRule="exact" w:before="0"/>
        <w:ind w:left="272" w:right="0" w:firstLine="0"/>
        <w:jc w:val="left"/>
        <w:rPr>
          <w:rFonts w:ascii="Times New Roman"/>
          <w:sz w:val="20"/>
        </w:rPr>
      </w:pPr>
      <w:r>
        <w:rPr>
          <w:rFonts w:ascii="Times New Roman"/>
          <w:position w:val="9"/>
          <w:sz w:val="13"/>
        </w:rPr>
        <w:t>34</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472-476.</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35</w:t>
        <w:tab/>
      </w:r>
      <w:r>
        <w:rPr>
          <w:rFonts w:ascii="Times New Roman"/>
          <w:sz w:val="20"/>
        </w:rPr>
        <w:t>Codex Standard for Named Animal Fats (CODEX STAN</w:t>
      </w:r>
      <w:r>
        <w:rPr>
          <w:rFonts w:ascii="Times New Roman"/>
          <w:spacing w:val="-2"/>
          <w:sz w:val="20"/>
        </w:rPr>
        <w:t> </w:t>
      </w:r>
      <w:r>
        <w:rPr>
          <w:rFonts w:ascii="Times New Roman"/>
          <w:sz w:val="20"/>
        </w:rPr>
        <w:t>211-1999).</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36</w:t>
        <w:tab/>
      </w:r>
      <w:r>
        <w:rPr>
          <w:rFonts w:ascii="Times New Roman"/>
          <w:sz w:val="20"/>
        </w:rPr>
        <w:t>Codex Standard for Butter (CODEX STAN 279-1971).</w:t>
      </w:r>
    </w:p>
    <w:p>
      <w:pPr>
        <w:tabs>
          <w:tab w:pos="839" w:val="left" w:leader="none"/>
        </w:tabs>
        <w:spacing w:line="230" w:lineRule="exact" w:before="15"/>
        <w:ind w:left="839" w:right="578" w:hanging="567"/>
        <w:jc w:val="left"/>
        <w:rPr>
          <w:rFonts w:ascii="Times New Roman"/>
          <w:sz w:val="20"/>
        </w:rPr>
      </w:pPr>
      <w:r>
        <w:rPr>
          <w:rFonts w:ascii="Times New Roman"/>
          <w:position w:val="9"/>
          <w:sz w:val="13"/>
        </w:rPr>
        <w:t>37</w:t>
        <w:tab/>
      </w:r>
      <w:r>
        <w:rPr>
          <w:rFonts w:ascii="Times New Roman"/>
          <w:sz w:val="20"/>
        </w:rPr>
        <w:t>Codex Standard for Dairy Fat Spreads (CODEX STAN 253-2006); and Codex Standard for Fat Spreads and Blended Spreads (CODEX STAN</w:t>
      </w:r>
      <w:r>
        <w:rPr>
          <w:rFonts w:ascii="Times New Roman"/>
          <w:spacing w:val="-1"/>
          <w:sz w:val="20"/>
        </w:rPr>
        <w:t> </w:t>
      </w:r>
      <w:r>
        <w:rPr>
          <w:rFonts w:ascii="Times New Roman"/>
          <w:sz w:val="20"/>
        </w:rPr>
        <w:t>256-2007).</w:t>
      </w:r>
    </w:p>
    <w:p>
      <w:pPr>
        <w:tabs>
          <w:tab w:pos="839" w:val="left" w:leader="none"/>
        </w:tabs>
        <w:spacing w:line="228" w:lineRule="exact" w:before="0"/>
        <w:ind w:left="272" w:right="0" w:firstLine="0"/>
        <w:jc w:val="left"/>
        <w:rPr>
          <w:rFonts w:ascii="Times New Roman"/>
          <w:sz w:val="20"/>
        </w:rPr>
      </w:pPr>
      <w:r>
        <w:rPr>
          <w:rFonts w:ascii="Times New Roman"/>
          <w:position w:val="9"/>
          <w:sz w:val="13"/>
        </w:rPr>
        <w:t>38</w:t>
        <w:tab/>
      </w:r>
      <w:r>
        <w:rPr>
          <w:rFonts w:ascii="Times New Roman"/>
          <w:i/>
          <w:sz w:val="20"/>
        </w:rPr>
        <w:t>Food Chemistry</w:t>
      </w:r>
      <w:r>
        <w:rPr>
          <w:rFonts w:ascii="Times New Roman"/>
          <w:sz w:val="20"/>
        </w:rPr>
        <w:t>, H.-D. Belitz &amp; W. Grosch, Springer-Verlag, Heidelberg, 1987, p. 395.</w:t>
      </w:r>
    </w:p>
    <w:p>
      <w:pPr>
        <w:spacing w:after="0" w:line="228"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1"/>
          <w:numId w:val="28"/>
        </w:numPr>
        <w:tabs>
          <w:tab w:pos="715" w:val="left" w:leader="none"/>
        </w:tabs>
        <w:spacing w:line="240" w:lineRule="auto" w:before="63" w:after="0"/>
        <w:ind w:left="272" w:right="0" w:firstLine="0"/>
        <w:jc w:val="both"/>
        <w:rPr>
          <w:sz w:val="22"/>
        </w:rPr>
      </w:pPr>
      <w:r>
        <w:rPr>
          <w:sz w:val="22"/>
          <w:u w:val="single"/>
        </w:rPr>
        <w:t>Fat-based desserts excluding dairy-based dessert products of food category</w:t>
      </w:r>
      <w:r>
        <w:rPr>
          <w:spacing w:val="-14"/>
          <w:sz w:val="22"/>
          <w:u w:val="single"/>
        </w:rPr>
        <w:t> </w:t>
      </w:r>
      <w:r>
        <w:rPr>
          <w:sz w:val="22"/>
          <w:u w:val="single"/>
        </w:rPr>
        <w:t>01.7:</w:t>
      </w:r>
    </w:p>
    <w:p>
      <w:pPr>
        <w:pStyle w:val="BodyText"/>
        <w:spacing w:before="121"/>
        <w:ind w:left="272" w:right="160" w:hanging="1"/>
        <w:jc w:val="both"/>
      </w:pPr>
      <w:r>
        <w:rPr/>
        <w:t>Includes fat-based counterparts of dairy-based desserts, which are found in category 01.7. Includes ready-to- eat products and their mixes. Also includes non-dairy fillings for desserts. An example is an ice cream-like product made with vegetable fats.</w:t>
      </w:r>
    </w:p>
    <w:p>
      <w:pPr>
        <w:pStyle w:val="BodyText"/>
        <w:spacing w:before="120"/>
        <w:ind w:left="272"/>
        <w:jc w:val="both"/>
      </w:pPr>
      <w:r>
        <w:rPr>
          <w:u w:val="single"/>
        </w:rPr>
        <w:t>03.0 Edible ices, including sherbet and sorbet:</w:t>
      </w:r>
    </w:p>
    <w:p>
      <w:pPr>
        <w:pStyle w:val="BodyText"/>
        <w:spacing w:before="119"/>
        <w:ind w:left="272" w:right="158"/>
        <w:jc w:val="both"/>
      </w:pPr>
      <w:r>
        <w:rPr/>
        <w:t>This category includes water-based frozen desserts, confections and novelties, such as fruit sorbet, “Italian”- style ice, and flavoured ice. Frozen desserts containing primarily dairy ingredients are included in food category 01.7.</w:t>
      </w:r>
    </w:p>
    <w:p>
      <w:pPr>
        <w:pStyle w:val="ListParagraph"/>
        <w:numPr>
          <w:ilvl w:val="1"/>
          <w:numId w:val="29"/>
        </w:numPr>
        <w:tabs>
          <w:tab w:pos="729" w:val="left" w:leader="none"/>
        </w:tabs>
        <w:spacing w:line="240" w:lineRule="auto" w:before="122" w:after="0"/>
        <w:ind w:left="272" w:right="162" w:firstLine="0"/>
        <w:jc w:val="left"/>
        <w:rPr>
          <w:sz w:val="22"/>
        </w:rPr>
      </w:pPr>
      <w:r>
        <w:rPr>
          <w:sz w:val="22"/>
          <w:u w:val="single"/>
        </w:rPr>
        <w:t>Fruits and vegetables (including mushrooms and fungi, roots and tubers, pulses and legumes, and aloe vera), seaweeds, and nuts and</w:t>
      </w:r>
      <w:r>
        <w:rPr>
          <w:spacing w:val="-1"/>
          <w:sz w:val="22"/>
          <w:u w:val="single"/>
        </w:rPr>
        <w:t> </w:t>
      </w:r>
      <w:r>
        <w:rPr>
          <w:sz w:val="22"/>
          <w:u w:val="single"/>
        </w:rPr>
        <w:t>seeds:</w:t>
      </w:r>
    </w:p>
    <w:p>
      <w:pPr>
        <w:pStyle w:val="BodyText"/>
        <w:spacing w:before="118"/>
        <w:ind w:left="272" w:right="162"/>
        <w:jc w:val="both"/>
      </w:pPr>
      <w:r>
        <w:rPr/>
        <w:t>This major category is divided into two categories: 04.1(Fruit) and 04.2 (Vegetables (including mushrooms and fungi, roots and tubers, pulses and legumes, and aloe vera), seaweeds, and nuts and seeds). Each of these categories is further divided into sub-categories for fresh and processed products.</w:t>
      </w:r>
    </w:p>
    <w:p>
      <w:pPr>
        <w:pStyle w:val="ListParagraph"/>
        <w:numPr>
          <w:ilvl w:val="1"/>
          <w:numId w:val="29"/>
        </w:numPr>
        <w:tabs>
          <w:tab w:pos="715" w:val="left" w:leader="none"/>
        </w:tabs>
        <w:spacing w:line="240" w:lineRule="auto" w:before="122" w:after="0"/>
        <w:ind w:left="714" w:right="0" w:hanging="442"/>
        <w:jc w:val="both"/>
        <w:rPr>
          <w:sz w:val="22"/>
        </w:rPr>
      </w:pPr>
      <w:r>
        <w:rPr>
          <w:sz w:val="22"/>
          <w:u w:val="single"/>
        </w:rPr>
        <w:t>Fruit:</w:t>
      </w:r>
    </w:p>
    <w:p>
      <w:pPr>
        <w:pStyle w:val="BodyText"/>
        <w:spacing w:line="352" w:lineRule="auto" w:before="119"/>
        <w:ind w:left="272" w:right="4607"/>
      </w:pPr>
      <w:r>
        <w:rPr/>
        <w:t>Includes all fresh (04.1.1) and processed (04.1.2) products. </w:t>
      </w:r>
      <w:r>
        <w:rPr>
          <w:u w:val="single"/>
        </w:rPr>
        <w:t>04.1.1 Fresh fruit:</w:t>
      </w:r>
    </w:p>
    <w:p>
      <w:pPr>
        <w:pStyle w:val="BodyText"/>
        <w:spacing w:before="2"/>
        <w:ind w:left="272" w:right="193"/>
      </w:pPr>
      <w:r>
        <w:rPr/>
        <w:t>Fresh fruit is generally free of additives. However, fresh fruit that is coated or cut or peeled for presentation to the consumer may contain</w:t>
      </w:r>
      <w:r>
        <w:rPr>
          <w:spacing w:val="-3"/>
        </w:rPr>
        <w:t> </w:t>
      </w:r>
      <w:r>
        <w:rPr/>
        <w:t>additives.</w:t>
      </w:r>
    </w:p>
    <w:p>
      <w:pPr>
        <w:pStyle w:val="BodyText"/>
        <w:spacing w:before="121"/>
        <w:ind w:left="272"/>
        <w:jc w:val="both"/>
      </w:pPr>
      <w:r>
        <w:rPr>
          <w:u w:val="single"/>
        </w:rPr>
        <w:t>04.1.1.1 Untreated fresh fruit:</w:t>
      </w:r>
    </w:p>
    <w:p>
      <w:pPr>
        <w:pStyle w:val="BodyText"/>
        <w:spacing w:line="352" w:lineRule="auto" w:before="119"/>
        <w:ind w:left="272" w:right="6330"/>
      </w:pPr>
      <w:r>
        <w:rPr/>
        <w:t>Raw fruit presented fresh from harvest. </w:t>
      </w:r>
      <w:r>
        <w:rPr>
          <w:u w:val="single"/>
        </w:rPr>
        <w:t>04.1.1.2 Surface-treated fresh fruit:</w:t>
      </w:r>
    </w:p>
    <w:p>
      <w:pPr>
        <w:pStyle w:val="BodyText"/>
        <w:spacing w:before="2"/>
        <w:ind w:left="272" w:right="162"/>
        <w:jc w:val="both"/>
      </w:pPr>
      <w:r>
        <w:rPr/>
        <w:t>The surfaces of certain fresh fruit are coated with glazes or waxes or are treated with other food additives  that act as protective coatings and/or help to preserve the freshness and quality of the fruit. Examples include apples, oranges, dates, and</w:t>
      </w:r>
      <w:r>
        <w:rPr>
          <w:spacing w:val="-6"/>
        </w:rPr>
        <w:t> </w:t>
      </w:r>
      <w:r>
        <w:rPr/>
        <w:t>longans.</w:t>
      </w:r>
    </w:p>
    <w:p>
      <w:pPr>
        <w:pStyle w:val="BodyText"/>
        <w:spacing w:before="120"/>
        <w:ind w:left="272"/>
        <w:jc w:val="both"/>
      </w:pPr>
      <w:r>
        <w:rPr>
          <w:u w:val="single"/>
        </w:rPr>
        <w:t>04.1.1.3 Peeled or cut fresh fruit:</w:t>
      </w:r>
    </w:p>
    <w:p>
      <w:pPr>
        <w:pStyle w:val="BodyText"/>
        <w:spacing w:before="121"/>
        <w:ind w:left="272" w:right="193" w:hanging="1"/>
      </w:pPr>
      <w:r>
        <w:rPr/>
        <w:t>Fresh fruit that is cut or peeled and presented to the consumer, e.g., in a fruit salad. Includes fresh shredded or flaked coconut.</w:t>
      </w:r>
    </w:p>
    <w:p>
      <w:pPr>
        <w:pStyle w:val="ListParagraph"/>
        <w:numPr>
          <w:ilvl w:val="2"/>
          <w:numId w:val="30"/>
        </w:numPr>
        <w:tabs>
          <w:tab w:pos="881" w:val="left" w:leader="none"/>
        </w:tabs>
        <w:spacing w:line="240" w:lineRule="auto" w:before="118" w:after="0"/>
        <w:ind w:left="880" w:right="0" w:hanging="608"/>
        <w:jc w:val="both"/>
        <w:rPr>
          <w:sz w:val="22"/>
        </w:rPr>
      </w:pPr>
      <w:r>
        <w:rPr>
          <w:sz w:val="22"/>
          <w:u w:val="single"/>
        </w:rPr>
        <w:t>Processed</w:t>
      </w:r>
      <w:r>
        <w:rPr>
          <w:spacing w:val="-4"/>
          <w:sz w:val="22"/>
          <w:u w:val="single"/>
        </w:rPr>
        <w:t> </w:t>
      </w:r>
      <w:r>
        <w:rPr>
          <w:sz w:val="22"/>
          <w:u w:val="single"/>
        </w:rPr>
        <w:t>fruit:</w:t>
      </w:r>
    </w:p>
    <w:p>
      <w:pPr>
        <w:pStyle w:val="BodyText"/>
        <w:spacing w:line="352" w:lineRule="auto" w:before="122"/>
        <w:ind w:left="272" w:right="1827"/>
      </w:pPr>
      <w:r>
        <w:rPr/>
        <w:t>Includes all forms of processing other than peeling, cutting and surface treating fresh fruit. </w:t>
      </w:r>
      <w:r>
        <w:rPr>
          <w:u w:val="single"/>
        </w:rPr>
        <w:t>04.1.2.1 Frozen fruit:</w:t>
      </w:r>
    </w:p>
    <w:p>
      <w:pPr>
        <w:pStyle w:val="BodyText"/>
        <w:spacing w:before="2"/>
        <w:ind w:left="272" w:right="193" w:hanging="1"/>
      </w:pPr>
      <w:r>
        <w:rPr/>
        <w:t>Fruit that may or may not be blanched prior to freezing. The product may be frozen in a juice or sugar syrup.</w:t>
      </w:r>
      <w:r>
        <w:rPr>
          <w:vertAlign w:val="superscript"/>
        </w:rPr>
        <w:t>39</w:t>
      </w:r>
      <w:r>
        <w:rPr>
          <w:vertAlign w:val="baseline"/>
        </w:rPr>
        <w:t> Examples include frozen fruit salad and frozen strawberries.</w:t>
      </w:r>
    </w:p>
    <w:p>
      <w:pPr>
        <w:pStyle w:val="ListParagraph"/>
        <w:numPr>
          <w:ilvl w:val="3"/>
          <w:numId w:val="30"/>
        </w:numPr>
        <w:tabs>
          <w:tab w:pos="1046" w:val="left" w:leader="none"/>
        </w:tabs>
        <w:spacing w:line="240" w:lineRule="auto" w:before="118" w:after="0"/>
        <w:ind w:left="1045" w:right="0" w:hanging="773"/>
        <w:jc w:val="both"/>
        <w:rPr>
          <w:sz w:val="22"/>
        </w:rPr>
      </w:pPr>
      <w:r>
        <w:rPr>
          <w:sz w:val="22"/>
          <w:u w:val="single"/>
        </w:rPr>
        <w:t>Dried</w:t>
      </w:r>
      <w:r>
        <w:rPr>
          <w:spacing w:val="-3"/>
          <w:sz w:val="22"/>
          <w:u w:val="single"/>
        </w:rPr>
        <w:t> </w:t>
      </w:r>
      <w:r>
        <w:rPr>
          <w:sz w:val="22"/>
          <w:u w:val="single"/>
        </w:rPr>
        <w:t>fruit:</w:t>
      </w:r>
    </w:p>
    <w:p>
      <w:pPr>
        <w:pStyle w:val="BodyText"/>
        <w:spacing w:before="122"/>
        <w:ind w:left="272" w:right="162" w:hanging="1"/>
        <w:jc w:val="both"/>
      </w:pPr>
      <w:r>
        <w:rPr/>
        <w:t>Fruit from which water is removed to prevent microbial growth.</w:t>
      </w:r>
      <w:r>
        <w:rPr>
          <w:vertAlign w:val="superscript"/>
        </w:rPr>
        <w:t>39</w:t>
      </w:r>
      <w:r>
        <w:rPr>
          <w:vertAlign w:val="baseline"/>
        </w:rPr>
        <w:t> Includes dried fruit leathers (fruit rolls) prepared by drying fruit purees. Examples include dried apple slices, raisins, dried shredded or flaked coconut, and prunes.</w:t>
      </w:r>
    </w:p>
    <w:p>
      <w:pPr>
        <w:pStyle w:val="ListParagraph"/>
        <w:numPr>
          <w:ilvl w:val="3"/>
          <w:numId w:val="30"/>
        </w:numPr>
        <w:tabs>
          <w:tab w:pos="1046" w:val="left" w:leader="none"/>
        </w:tabs>
        <w:spacing w:line="240" w:lineRule="auto" w:before="119" w:after="0"/>
        <w:ind w:left="1045" w:right="0" w:hanging="773"/>
        <w:jc w:val="both"/>
        <w:rPr>
          <w:sz w:val="22"/>
        </w:rPr>
      </w:pPr>
      <w:r>
        <w:rPr>
          <w:sz w:val="22"/>
          <w:u w:val="single"/>
        </w:rPr>
        <w:t>Fruit in vinegar, oil, or</w:t>
      </w:r>
      <w:r>
        <w:rPr>
          <w:spacing w:val="-2"/>
          <w:sz w:val="22"/>
          <w:u w:val="single"/>
        </w:rPr>
        <w:t> </w:t>
      </w:r>
      <w:r>
        <w:rPr>
          <w:sz w:val="22"/>
          <w:u w:val="single"/>
        </w:rPr>
        <w:t>brine:</w:t>
      </w:r>
    </w:p>
    <w:p>
      <w:pPr>
        <w:pStyle w:val="BodyText"/>
        <w:spacing w:before="119"/>
        <w:ind w:left="272" w:right="162"/>
        <w:jc w:val="both"/>
      </w:pPr>
      <w:r>
        <w:rPr/>
        <w:t>Includes pickled products such as pickled plums, mango pickles, lime pickles, pickled gooseberries, and pickled watermelon rind. Oriental pickled (“cured” or “preserved”) fruit products are sometimes referred to as “candied” fruit.</w:t>
      </w:r>
      <w:r>
        <w:rPr>
          <w:vertAlign w:val="superscript"/>
        </w:rPr>
        <w:t>40</w:t>
      </w:r>
      <w:r>
        <w:rPr>
          <w:vertAlign w:val="baseline"/>
        </w:rPr>
        <w:t> These are not the candied fruit products of category 04.1.2.7 (i.e., dried, sugar coated fruit).</w:t>
      </w:r>
    </w:p>
    <w:p>
      <w:pPr>
        <w:pStyle w:val="BodyText"/>
        <w:rPr>
          <w:sz w:val="20"/>
        </w:rPr>
      </w:pPr>
    </w:p>
    <w:p>
      <w:pPr>
        <w:pStyle w:val="BodyText"/>
        <w:spacing w:before="5"/>
        <w:rPr>
          <w:sz w:val="20"/>
        </w:rPr>
      </w:pPr>
      <w:r>
        <w:rPr/>
        <w:pict>
          <v:line style="position:absolute;mso-position-horizontal-relative:page;mso-position-vertical-relative:paragraph;z-index:1336;mso-wrap-distance-left:0;mso-wrap-distance-right:0" from="56.640003pt,13.965994pt" to="200.640008pt,13.965994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39</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613-617.</w:t>
      </w:r>
    </w:p>
    <w:p>
      <w:pPr>
        <w:tabs>
          <w:tab w:pos="839" w:val="left" w:leader="none"/>
        </w:tabs>
        <w:spacing w:line="230" w:lineRule="exact" w:before="16"/>
        <w:ind w:left="839" w:right="193" w:hanging="567"/>
        <w:jc w:val="left"/>
        <w:rPr>
          <w:rFonts w:ascii="Times New Roman"/>
          <w:sz w:val="20"/>
        </w:rPr>
      </w:pPr>
      <w:r>
        <w:rPr>
          <w:rFonts w:ascii="Times New Roman"/>
          <w:position w:val="9"/>
          <w:sz w:val="13"/>
        </w:rPr>
        <w:t>40</w:t>
        <w:tab/>
      </w:r>
      <w:r>
        <w:rPr>
          <w:rFonts w:ascii="Times New Roman"/>
          <w:i/>
          <w:sz w:val="20"/>
        </w:rPr>
        <w:t>Asian Foods: Science and Technology</w:t>
      </w:r>
      <w:r>
        <w:rPr>
          <w:rFonts w:ascii="Times New Roman"/>
          <w:sz w:val="20"/>
        </w:rPr>
        <w:t>, C.Y.W. Ang, K.S. Liu, &amp; Y.-W. Huang, Eds., Chapter 10:  Fruit Products, J.X. Shi &amp; B.S. Luh, Technomic Publishing Co., Lancaster PA 1999, p.</w:t>
      </w:r>
      <w:r>
        <w:rPr>
          <w:rFonts w:ascii="Times New Roman"/>
          <w:spacing w:val="-4"/>
          <w:sz w:val="20"/>
        </w:rPr>
        <w:t> </w:t>
      </w:r>
      <w:r>
        <w:rPr>
          <w:rFonts w:ascii="Times New Roman"/>
          <w:sz w:val="20"/>
        </w:rPr>
        <w:t>290.</w:t>
      </w:r>
    </w:p>
    <w:p>
      <w:pPr>
        <w:spacing w:after="0" w:line="230"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30"/>
        </w:numPr>
        <w:tabs>
          <w:tab w:pos="1046" w:val="left" w:leader="none"/>
        </w:tabs>
        <w:spacing w:line="240" w:lineRule="auto" w:before="63" w:after="0"/>
        <w:ind w:left="1045" w:right="0" w:hanging="773"/>
        <w:jc w:val="left"/>
        <w:rPr>
          <w:sz w:val="22"/>
        </w:rPr>
      </w:pPr>
      <w:r>
        <w:rPr>
          <w:sz w:val="22"/>
          <w:u w:val="single"/>
        </w:rPr>
        <w:t>Canned or bottled (pasteurized)</w:t>
      </w:r>
      <w:r>
        <w:rPr>
          <w:spacing w:val="-2"/>
          <w:sz w:val="22"/>
          <w:u w:val="single"/>
        </w:rPr>
        <w:t> </w:t>
      </w:r>
      <w:r>
        <w:rPr>
          <w:sz w:val="22"/>
          <w:u w:val="single"/>
        </w:rPr>
        <w:t>fruit:</w:t>
      </w:r>
    </w:p>
    <w:p>
      <w:pPr>
        <w:pStyle w:val="BodyText"/>
        <w:spacing w:before="121"/>
        <w:ind w:left="272" w:right="162"/>
        <w:jc w:val="both"/>
      </w:pPr>
      <w:r>
        <w:rPr/>
        <w:t>Fully preserved product in which fresh fruit is cleaned and placed in cans or jars with natural juice or sugar syrup (including artificially sweetened syrup) and heat-sterilized or pasteurized.</w:t>
      </w:r>
      <w:r>
        <w:rPr>
          <w:vertAlign w:val="superscript"/>
        </w:rPr>
        <w:t>39</w:t>
      </w:r>
      <w:r>
        <w:rPr>
          <w:vertAlign w:val="baseline"/>
        </w:rPr>
        <w:t> Includes products processed in retort pouches. Examples include: canned fruit salad, and applesauce in jars.</w:t>
      </w:r>
    </w:p>
    <w:p>
      <w:pPr>
        <w:pStyle w:val="ListParagraph"/>
        <w:numPr>
          <w:ilvl w:val="3"/>
          <w:numId w:val="30"/>
        </w:numPr>
        <w:tabs>
          <w:tab w:pos="1044" w:val="left" w:leader="none"/>
        </w:tabs>
        <w:spacing w:line="240" w:lineRule="auto" w:before="120" w:after="0"/>
        <w:ind w:left="1043" w:right="0" w:hanging="771"/>
        <w:jc w:val="left"/>
        <w:rPr>
          <w:sz w:val="22"/>
        </w:rPr>
      </w:pPr>
      <w:r>
        <w:rPr>
          <w:sz w:val="22"/>
          <w:u w:val="single"/>
        </w:rPr>
        <w:t>Jams, jellies,</w:t>
      </w:r>
      <w:r>
        <w:rPr>
          <w:spacing w:val="-1"/>
          <w:sz w:val="22"/>
          <w:u w:val="single"/>
        </w:rPr>
        <w:t> </w:t>
      </w:r>
      <w:r>
        <w:rPr>
          <w:sz w:val="22"/>
          <w:u w:val="single"/>
        </w:rPr>
        <w:t>marmalades:</w:t>
      </w:r>
    </w:p>
    <w:p>
      <w:pPr>
        <w:pStyle w:val="BodyText"/>
        <w:spacing w:before="119"/>
        <w:ind w:left="272" w:right="159"/>
        <w:jc w:val="both"/>
      </w:pPr>
      <w:r>
        <w:rPr/>
        <w:t>Jams, preserves and conserves are thick, spreadable products prepared by boiling whole fruit or pieces of fruit, fruit pulp or puree, with or without fruit juice or concentrated fruit juice, and sugar to thicken, and to which pectin and fruit pieces may be added. Jelly is a clear spreadable product prepared similarly to jam, except that it is has a smoother consistency and does not contain fruit pieces. Marmalade is a thick spreadable fruit slurry prepared from whole fruit, fruit pulp or puree (usually citrus), and boiled with sugar to thicken, to which pectin and fruit pieces and fruit peel pieces may be added. </w:t>
      </w:r>
      <w:r>
        <w:rPr>
          <w:vertAlign w:val="superscript"/>
        </w:rPr>
        <w:t>39,41</w:t>
      </w:r>
      <w:r>
        <w:rPr>
          <w:vertAlign w:val="baseline"/>
        </w:rPr>
        <w:t> Includes dietetic counterparts made with non-nutritive high-intensity sweeteners. Examples include: orange marmalade, grape jelly, and strawberry</w:t>
      </w:r>
      <w:r>
        <w:rPr>
          <w:spacing w:val="-6"/>
          <w:vertAlign w:val="baseline"/>
        </w:rPr>
        <w:t> </w:t>
      </w:r>
      <w:r>
        <w:rPr>
          <w:vertAlign w:val="baseline"/>
        </w:rPr>
        <w:t>jam.</w:t>
      </w:r>
    </w:p>
    <w:p>
      <w:pPr>
        <w:pStyle w:val="ListParagraph"/>
        <w:numPr>
          <w:ilvl w:val="3"/>
          <w:numId w:val="30"/>
        </w:numPr>
        <w:tabs>
          <w:tab w:pos="1046" w:val="left" w:leader="none"/>
        </w:tabs>
        <w:spacing w:line="240" w:lineRule="auto" w:before="122" w:after="0"/>
        <w:ind w:left="1045" w:right="0" w:hanging="773"/>
        <w:jc w:val="left"/>
        <w:rPr>
          <w:sz w:val="22"/>
        </w:rPr>
      </w:pPr>
      <w:r>
        <w:rPr>
          <w:sz w:val="22"/>
          <w:u w:val="single"/>
        </w:rPr>
        <w:t>Fruit-based spreads (e.g., chutney) excluding products of food category</w:t>
      </w:r>
      <w:r>
        <w:rPr>
          <w:spacing w:val="-14"/>
          <w:sz w:val="22"/>
          <w:u w:val="single"/>
        </w:rPr>
        <w:t> </w:t>
      </w:r>
      <w:r>
        <w:rPr>
          <w:sz w:val="22"/>
          <w:u w:val="single"/>
        </w:rPr>
        <w:t>04.1.2.5:</w:t>
      </w:r>
    </w:p>
    <w:p>
      <w:pPr>
        <w:pStyle w:val="BodyText"/>
        <w:spacing w:before="119"/>
        <w:ind w:left="272" w:right="162"/>
        <w:jc w:val="both"/>
      </w:pPr>
      <w:r>
        <w:rPr/>
        <w:t>Includes all other fruit-based spreads, such as apple butter and lemon curd. Also includes condiment-type fruit products such as mango chutney and raisin chutney.</w:t>
      </w:r>
    </w:p>
    <w:p>
      <w:pPr>
        <w:pStyle w:val="ListParagraph"/>
        <w:numPr>
          <w:ilvl w:val="3"/>
          <w:numId w:val="30"/>
        </w:numPr>
        <w:tabs>
          <w:tab w:pos="1046" w:val="left" w:leader="none"/>
        </w:tabs>
        <w:spacing w:line="240" w:lineRule="auto" w:before="120" w:after="0"/>
        <w:ind w:left="1045" w:right="0" w:hanging="773"/>
        <w:jc w:val="left"/>
        <w:rPr>
          <w:sz w:val="22"/>
        </w:rPr>
      </w:pPr>
      <w:r>
        <w:rPr>
          <w:sz w:val="22"/>
          <w:u w:val="single"/>
        </w:rPr>
        <w:t>Candied</w:t>
      </w:r>
      <w:r>
        <w:rPr>
          <w:spacing w:val="-1"/>
          <w:sz w:val="22"/>
          <w:u w:val="single"/>
        </w:rPr>
        <w:t> </w:t>
      </w:r>
      <w:r>
        <w:rPr>
          <w:sz w:val="22"/>
          <w:u w:val="single"/>
        </w:rPr>
        <w:t>fruit:</w:t>
      </w:r>
    </w:p>
    <w:p>
      <w:pPr>
        <w:pStyle w:val="BodyText"/>
        <w:spacing w:before="119"/>
        <w:ind w:left="272" w:right="162" w:hanging="1"/>
        <w:jc w:val="both"/>
      </w:pPr>
      <w:r>
        <w:rPr/>
        <w:t>Includes glazed fruits (fruit treated with a sugar solution and dried), candied fruit (dried glazed fruit immersed in a sugar solution and dried so that the fruit is covered by a candy-like sugar shell), and crystallized fruit is prepared (dried glazed fruit rolled in icing or granulated sugar and dried).</w:t>
      </w:r>
      <w:r>
        <w:rPr>
          <w:vertAlign w:val="superscript"/>
        </w:rPr>
        <w:t>39</w:t>
      </w:r>
      <w:r>
        <w:rPr>
          <w:vertAlign w:val="baseline"/>
        </w:rPr>
        <w:t> Examples include: cocktail (maraschino) cherries, candied citrus peel, candied citrons (e.g., used in holiday fruitcakes), and mostarda di</w:t>
      </w:r>
      <w:r>
        <w:rPr>
          <w:spacing w:val="-3"/>
          <w:vertAlign w:val="baseline"/>
        </w:rPr>
        <w:t> </w:t>
      </w:r>
      <w:r>
        <w:rPr>
          <w:vertAlign w:val="baseline"/>
        </w:rPr>
        <w:t>frutta.</w:t>
      </w:r>
    </w:p>
    <w:p>
      <w:pPr>
        <w:pStyle w:val="ListParagraph"/>
        <w:numPr>
          <w:ilvl w:val="3"/>
          <w:numId w:val="30"/>
        </w:numPr>
        <w:tabs>
          <w:tab w:pos="1046" w:val="left" w:leader="none"/>
        </w:tabs>
        <w:spacing w:line="240" w:lineRule="auto" w:before="120" w:after="0"/>
        <w:ind w:left="1045" w:right="0" w:hanging="773"/>
        <w:jc w:val="left"/>
        <w:rPr>
          <w:sz w:val="22"/>
        </w:rPr>
      </w:pPr>
      <w:r>
        <w:rPr>
          <w:sz w:val="22"/>
          <w:u w:val="single"/>
        </w:rPr>
        <w:t>Fruit preparations, including pulp, purees, fruit toppings and coconut</w:t>
      </w:r>
      <w:r>
        <w:rPr>
          <w:spacing w:val="-9"/>
          <w:sz w:val="22"/>
          <w:u w:val="single"/>
        </w:rPr>
        <w:t> </w:t>
      </w:r>
      <w:r>
        <w:rPr>
          <w:sz w:val="22"/>
          <w:u w:val="single"/>
        </w:rPr>
        <w:t>milk:</w:t>
      </w:r>
    </w:p>
    <w:p>
      <w:pPr>
        <w:pStyle w:val="BodyText"/>
        <w:spacing w:before="121"/>
        <w:ind w:left="272" w:right="159"/>
        <w:jc w:val="both"/>
      </w:pPr>
      <w:r>
        <w:rPr/>
        <w:t>Fruit pulp is not usually intended for direct consumption. It is a slurry of lightly steamed and strained fresh fruit, with or without added preservatives. Fruit puree (e.g., mango puree, prune puree) is produced in the same way, but has a smoother, finer texture, and may be used as fillings for pastries, but is not limited to this use. Fruit sauce (e.g., pineapple sauce or strawberry sauce) is made from boiled fruit pulp with or without added sweeteners and may contain fruit pieces. Fruit sauce may be used as toppings for fine bakery wares and ice cream sundaes. Fruit syrup (e.g., blueberry syrup) is a more liquid form of fruit sauce that may be used as a topping e.g., for pancakes.</w:t>
      </w:r>
      <w:r>
        <w:rPr>
          <w:vertAlign w:val="superscript"/>
        </w:rPr>
        <w:t>39</w:t>
      </w:r>
      <w:r>
        <w:rPr>
          <w:vertAlign w:val="baseline"/>
        </w:rPr>
        <w:t> Non-fruit toppings are included in category 05.4 (sugar- and</w:t>
      </w:r>
      <w:r>
        <w:rPr>
          <w:spacing w:val="-34"/>
          <w:vertAlign w:val="baseline"/>
        </w:rPr>
        <w:t> </w:t>
      </w:r>
      <w:r>
        <w:rPr>
          <w:vertAlign w:val="baseline"/>
        </w:rPr>
        <w:t>chocolate- based toppings) and sugar syrups (e.g., maple syrup) are included in category 11.4. Coconut milk and coconut cream are products prepared using a significant amount of separated, whole, disintegrated macerated or comminuted fresh endosperm (kernel) of coconut palm and expelled, where most filterable fibers and residues are excluded, with or without coconut water, and/or with additional water. Coconut milk and coconut cream are treated by heat pasteurization, sterilization or ultrahigh temperature (UHT) processes. Coconut milk and coconut cream may also be produced in concentrated or skim (or “light”) forms.</w:t>
      </w:r>
      <w:r>
        <w:rPr>
          <w:vertAlign w:val="superscript"/>
        </w:rPr>
        <w:t>42</w:t>
      </w:r>
      <w:r>
        <w:rPr>
          <w:vertAlign w:val="baseline"/>
        </w:rPr>
        <w:t> Examples of traditional foods in this sub-category are: tamarind concentrate (clean extract of tamarind fruit with not less than 65% total soluble solids), tamarind powder (tamarind paste mixed with tapioca starch), tamarind toffee (mixture of tamarind pulp, sugar, milk solids, antioxidants, flavours, stabilizers and preservatives), and fruit bars (a mixture of fruit (mango, pineapple, or guava) pulp mixed with sugar, flavours and preservatives, dried into a</w:t>
      </w:r>
      <w:r>
        <w:rPr>
          <w:spacing w:val="-9"/>
          <w:vertAlign w:val="baseline"/>
        </w:rPr>
        <w:t> </w:t>
      </w:r>
      <w:r>
        <w:rPr>
          <w:vertAlign w:val="baseline"/>
        </w:rPr>
        <w:t>sheet).</w:t>
      </w:r>
    </w:p>
    <w:p>
      <w:pPr>
        <w:pStyle w:val="ListParagraph"/>
        <w:numPr>
          <w:ilvl w:val="3"/>
          <w:numId w:val="30"/>
        </w:numPr>
        <w:tabs>
          <w:tab w:pos="1046" w:val="left" w:leader="none"/>
        </w:tabs>
        <w:spacing w:line="240" w:lineRule="auto" w:before="120" w:after="0"/>
        <w:ind w:left="1045" w:right="0" w:hanging="773"/>
        <w:jc w:val="left"/>
        <w:rPr>
          <w:sz w:val="22"/>
        </w:rPr>
      </w:pPr>
      <w:r>
        <w:rPr>
          <w:sz w:val="22"/>
          <w:u w:val="single"/>
        </w:rPr>
        <w:t>Fruit-based desserts, incl. fruit-flavoured water-based</w:t>
      </w:r>
      <w:r>
        <w:rPr>
          <w:spacing w:val="-5"/>
          <w:sz w:val="22"/>
          <w:u w:val="single"/>
        </w:rPr>
        <w:t> </w:t>
      </w:r>
      <w:r>
        <w:rPr>
          <w:sz w:val="22"/>
          <w:u w:val="single"/>
        </w:rPr>
        <w:t>desserts:</w:t>
      </w:r>
    </w:p>
    <w:p>
      <w:pPr>
        <w:pStyle w:val="BodyText"/>
        <w:spacing w:before="119"/>
        <w:ind w:left="272" w:right="159"/>
        <w:jc w:val="both"/>
      </w:pPr>
      <w:r>
        <w:rPr/>
        <w:t>Includes the ready-to-eat products and mixes. Includes fruit-flavoured gelatine, rote gruze, frutgrod, fruit compote, nata de coco, and </w:t>
      </w:r>
      <w:r>
        <w:rPr>
          <w:i/>
        </w:rPr>
        <w:t>mitsumame </w:t>
      </w:r>
      <w:r>
        <w:rPr/>
        <w:t>(gelatine-like dessert of agar jelly, fruit pieces and syrup). This category does not include fine bakery wares containing fruit (categories 07.2.1 and 07.2.2), fruit-flavoured edible ices (category 03.0), or fruit-containing frozen dairy desserts (category 01.7).</w:t>
      </w:r>
    </w:p>
    <w:p>
      <w:pPr>
        <w:pStyle w:val="BodyText"/>
        <w:rPr>
          <w:sz w:val="20"/>
        </w:rPr>
      </w:pPr>
    </w:p>
    <w:p>
      <w:pPr>
        <w:pStyle w:val="BodyText"/>
        <w:rPr>
          <w:sz w:val="20"/>
        </w:rPr>
      </w:pPr>
    </w:p>
    <w:p>
      <w:pPr>
        <w:pStyle w:val="BodyText"/>
        <w:spacing w:before="7"/>
        <w:rPr>
          <w:sz w:val="15"/>
        </w:rPr>
      </w:pPr>
      <w:r>
        <w:rPr/>
        <w:pict>
          <v:line style="position:absolute;mso-position-horizontal-relative:page;mso-position-vertical-relative:paragraph;z-index:1360;mso-wrap-distance-left:0;mso-wrap-distance-right:0" from="56.640003pt,11.192312pt" to="200.640008pt,11.192312pt" stroked="true" strokeweight=".48pt" strokecolor="#000000">
            <v:stroke dashstyle="solid"/>
            <w10:wrap type="topAndBottom"/>
          </v:line>
        </w:pict>
      </w:r>
    </w:p>
    <w:p>
      <w:pPr>
        <w:tabs>
          <w:tab w:pos="839" w:val="left" w:leader="none"/>
        </w:tabs>
        <w:spacing w:before="30"/>
        <w:ind w:left="839" w:right="193" w:hanging="567"/>
        <w:jc w:val="left"/>
        <w:rPr>
          <w:rFonts w:ascii="Times New Roman"/>
          <w:sz w:val="20"/>
        </w:rPr>
      </w:pPr>
      <w:r>
        <w:rPr>
          <w:rFonts w:ascii="Times New Roman"/>
          <w:position w:val="9"/>
          <w:sz w:val="13"/>
        </w:rPr>
        <w:t>41</w:t>
        <w:tab/>
      </w:r>
      <w:r>
        <w:rPr>
          <w:rFonts w:ascii="Times New Roman"/>
          <w:sz w:val="20"/>
        </w:rPr>
        <w:t>Codex Standard for Jams (Fruit Preserves) and Jellies (CODEX STAN 79-1981); and Codex Standard for Citrus Marmelade (CODEX STAN</w:t>
      </w:r>
      <w:r>
        <w:rPr>
          <w:rFonts w:ascii="Times New Roman"/>
          <w:spacing w:val="-1"/>
          <w:sz w:val="20"/>
        </w:rPr>
        <w:t> </w:t>
      </w:r>
      <w:r>
        <w:rPr>
          <w:rFonts w:ascii="Times New Roman"/>
          <w:sz w:val="20"/>
        </w:rPr>
        <w:t>80-1981).</w:t>
      </w:r>
    </w:p>
    <w:p>
      <w:pPr>
        <w:tabs>
          <w:tab w:pos="839" w:val="left" w:leader="none"/>
        </w:tabs>
        <w:spacing w:line="231" w:lineRule="exact" w:before="0"/>
        <w:ind w:left="272" w:right="0" w:firstLine="0"/>
        <w:jc w:val="left"/>
        <w:rPr>
          <w:rFonts w:ascii="Times New Roman"/>
          <w:sz w:val="20"/>
        </w:rPr>
      </w:pPr>
      <w:r>
        <w:rPr>
          <w:rFonts w:ascii="Times New Roman"/>
          <w:position w:val="9"/>
          <w:sz w:val="13"/>
        </w:rPr>
        <w:t>42</w:t>
        <w:tab/>
      </w:r>
      <w:r>
        <w:rPr>
          <w:rFonts w:ascii="Times New Roman"/>
          <w:sz w:val="20"/>
        </w:rPr>
        <w:t>Codex Standard for Aqueous Coconut Products - Coconut Milk and Coconut Cream (CODEX STAN</w:t>
      </w:r>
      <w:r>
        <w:rPr>
          <w:rFonts w:ascii="Times New Roman"/>
          <w:spacing w:val="-27"/>
          <w:sz w:val="20"/>
        </w:rPr>
        <w:t> </w:t>
      </w:r>
      <w:r>
        <w:rPr>
          <w:rFonts w:ascii="Times New Roman"/>
          <w:sz w:val="20"/>
        </w:rPr>
        <w:t>240-2003).</w:t>
      </w:r>
    </w:p>
    <w:p>
      <w:pPr>
        <w:spacing w:after="0" w:line="231"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30"/>
        </w:numPr>
        <w:tabs>
          <w:tab w:pos="1156" w:val="left" w:leader="none"/>
        </w:tabs>
        <w:spacing w:line="240" w:lineRule="auto" w:before="63" w:after="0"/>
        <w:ind w:left="1156" w:right="0" w:hanging="884"/>
        <w:jc w:val="left"/>
        <w:rPr>
          <w:sz w:val="22"/>
        </w:rPr>
      </w:pPr>
      <w:r>
        <w:rPr>
          <w:sz w:val="22"/>
          <w:u w:val="single"/>
        </w:rPr>
        <w:t>Fermented fruit</w:t>
      </w:r>
      <w:r>
        <w:rPr>
          <w:spacing w:val="-3"/>
          <w:sz w:val="22"/>
          <w:u w:val="single"/>
        </w:rPr>
        <w:t> </w:t>
      </w:r>
      <w:r>
        <w:rPr>
          <w:sz w:val="22"/>
          <w:u w:val="single"/>
        </w:rPr>
        <w:t>products:</w:t>
      </w:r>
    </w:p>
    <w:p>
      <w:pPr>
        <w:pStyle w:val="BodyText"/>
        <w:spacing w:before="121"/>
        <w:ind w:left="272" w:right="193"/>
      </w:pPr>
      <w:r>
        <w:rPr/>
        <w:t>Type of pickled product produced by preservation in salt by lactic acid fermentation. Examples include: fermented plums.</w:t>
      </w:r>
    </w:p>
    <w:p>
      <w:pPr>
        <w:pStyle w:val="ListParagraph"/>
        <w:numPr>
          <w:ilvl w:val="3"/>
          <w:numId w:val="30"/>
        </w:numPr>
        <w:tabs>
          <w:tab w:pos="1156" w:val="left" w:leader="none"/>
        </w:tabs>
        <w:spacing w:line="240" w:lineRule="auto" w:before="121" w:after="0"/>
        <w:ind w:left="1155" w:right="0" w:hanging="883"/>
        <w:jc w:val="left"/>
        <w:rPr>
          <w:sz w:val="22"/>
        </w:rPr>
      </w:pPr>
      <w:r>
        <w:rPr>
          <w:sz w:val="22"/>
          <w:u w:val="single"/>
        </w:rPr>
        <w:t>Fruit fillings for</w:t>
      </w:r>
      <w:r>
        <w:rPr>
          <w:spacing w:val="-5"/>
          <w:sz w:val="22"/>
          <w:u w:val="single"/>
        </w:rPr>
        <w:t> </w:t>
      </w:r>
      <w:r>
        <w:rPr>
          <w:sz w:val="22"/>
          <w:u w:val="single"/>
        </w:rPr>
        <w:t>pastries:</w:t>
      </w:r>
    </w:p>
    <w:p>
      <w:pPr>
        <w:pStyle w:val="BodyText"/>
        <w:spacing w:before="119"/>
        <w:ind w:left="272" w:right="162" w:hanging="1"/>
        <w:jc w:val="both"/>
      </w:pPr>
      <w:r>
        <w:rPr/>
        <w:t>Includes the ready-to-eat products and mixes. Includes all type of fillings excluding purees (category 04.1.2.8). These fillings usually include whole fruit or fruit pieces. Examples include: cherry pie filling and raisin filling for oatmeal cookies.</w:t>
      </w:r>
    </w:p>
    <w:p>
      <w:pPr>
        <w:pStyle w:val="ListParagraph"/>
        <w:numPr>
          <w:ilvl w:val="3"/>
          <w:numId w:val="30"/>
        </w:numPr>
        <w:tabs>
          <w:tab w:pos="1157" w:val="left" w:leader="none"/>
        </w:tabs>
        <w:spacing w:line="240" w:lineRule="auto" w:before="119" w:after="0"/>
        <w:ind w:left="1156" w:right="0" w:hanging="884"/>
        <w:jc w:val="left"/>
        <w:rPr>
          <w:sz w:val="22"/>
        </w:rPr>
      </w:pPr>
      <w:r>
        <w:rPr>
          <w:sz w:val="22"/>
          <w:u w:val="single"/>
        </w:rPr>
        <w:t>Cooked</w:t>
      </w:r>
      <w:r>
        <w:rPr>
          <w:spacing w:val="51"/>
          <w:sz w:val="22"/>
          <w:u w:val="single"/>
        </w:rPr>
        <w:t> </w:t>
      </w:r>
      <w:r>
        <w:rPr>
          <w:sz w:val="22"/>
          <w:u w:val="single"/>
        </w:rPr>
        <w:t>fruit:</w:t>
      </w:r>
    </w:p>
    <w:p>
      <w:pPr>
        <w:pStyle w:val="BodyText"/>
        <w:spacing w:before="122"/>
        <w:ind w:left="272" w:right="162"/>
        <w:jc w:val="both"/>
      </w:pPr>
      <w:r>
        <w:rPr/>
        <w:t>Fruit that is steamed, boiled, baked, or fried, with or without a coating, for presentation to the consumer. Examples include: baked apples, fried apple rings, and peach dumplings (baked peaches with a sweet dough covering).</w:t>
      </w:r>
    </w:p>
    <w:p>
      <w:pPr>
        <w:pStyle w:val="ListParagraph"/>
        <w:numPr>
          <w:ilvl w:val="1"/>
          <w:numId w:val="31"/>
        </w:numPr>
        <w:tabs>
          <w:tab w:pos="753" w:val="left" w:leader="none"/>
        </w:tabs>
        <w:spacing w:line="240" w:lineRule="auto" w:before="119" w:after="0"/>
        <w:ind w:left="272" w:right="162" w:firstLine="0"/>
        <w:jc w:val="left"/>
        <w:rPr>
          <w:sz w:val="22"/>
        </w:rPr>
      </w:pPr>
      <w:r>
        <w:rPr>
          <w:sz w:val="22"/>
          <w:u w:val="single"/>
        </w:rPr>
        <w:t>Vegetables (including mushrooms and fungi, roots and tubers, pulses and legumes, and aloe vera), seaweeds, and nuts and</w:t>
      </w:r>
      <w:r>
        <w:rPr>
          <w:spacing w:val="-1"/>
          <w:sz w:val="22"/>
          <w:u w:val="single"/>
        </w:rPr>
        <w:t> </w:t>
      </w:r>
      <w:r>
        <w:rPr>
          <w:sz w:val="22"/>
          <w:u w:val="single"/>
        </w:rPr>
        <w:t>seeds:</w:t>
      </w:r>
    </w:p>
    <w:p>
      <w:pPr>
        <w:pStyle w:val="BodyText"/>
        <w:spacing w:before="121"/>
        <w:ind w:left="272"/>
      </w:pPr>
      <w:r>
        <w:rPr/>
        <w:t>Includes all fresh (04.2.1) and processed (04.2.2) products.</w:t>
      </w:r>
    </w:p>
    <w:p>
      <w:pPr>
        <w:pStyle w:val="ListParagraph"/>
        <w:numPr>
          <w:ilvl w:val="2"/>
          <w:numId w:val="31"/>
        </w:numPr>
        <w:tabs>
          <w:tab w:pos="912" w:val="left" w:leader="none"/>
        </w:tabs>
        <w:spacing w:line="240" w:lineRule="auto" w:before="119" w:after="0"/>
        <w:ind w:left="272" w:right="162" w:firstLine="0"/>
        <w:jc w:val="left"/>
        <w:rPr>
          <w:sz w:val="22"/>
        </w:rPr>
      </w:pPr>
      <w:r>
        <w:rPr>
          <w:sz w:val="22"/>
          <w:u w:val="single"/>
        </w:rPr>
        <w:t>Fresh vegetables (including mushrooms and fungi, roots and tubers, pulses and legumes, and aloe vera), seaweeds, and nuts and</w:t>
      </w:r>
      <w:r>
        <w:rPr>
          <w:spacing w:val="-1"/>
          <w:sz w:val="22"/>
          <w:u w:val="single"/>
        </w:rPr>
        <w:t> </w:t>
      </w:r>
      <w:r>
        <w:rPr>
          <w:sz w:val="22"/>
          <w:u w:val="single"/>
        </w:rPr>
        <w:t>seeds:</w:t>
      </w:r>
    </w:p>
    <w:p>
      <w:pPr>
        <w:pStyle w:val="BodyText"/>
        <w:spacing w:before="120"/>
        <w:ind w:left="272" w:right="193"/>
      </w:pPr>
      <w:r>
        <w:rPr/>
        <w:t>Fresh vegetables are generally free of additives. However, fresh vegetables that are coated or cut or peeled for presentation to the consumer may contain</w:t>
      </w:r>
      <w:r>
        <w:rPr>
          <w:spacing w:val="-9"/>
        </w:rPr>
        <w:t> </w:t>
      </w:r>
      <w:r>
        <w:rPr/>
        <w:t>additives.</w:t>
      </w:r>
    </w:p>
    <w:p>
      <w:pPr>
        <w:pStyle w:val="ListParagraph"/>
        <w:numPr>
          <w:ilvl w:val="3"/>
          <w:numId w:val="31"/>
        </w:numPr>
        <w:tabs>
          <w:tab w:pos="1065" w:val="left" w:leader="none"/>
        </w:tabs>
        <w:spacing w:line="240" w:lineRule="auto" w:before="121" w:after="0"/>
        <w:ind w:left="272" w:right="164" w:firstLine="0"/>
        <w:jc w:val="left"/>
        <w:rPr>
          <w:sz w:val="22"/>
        </w:rPr>
      </w:pPr>
      <w:r>
        <w:rPr>
          <w:sz w:val="22"/>
          <w:u w:val="single"/>
        </w:rPr>
        <w:t>Untreated fresh vegetables (including mushrooms and fungi, roots and tubers, pulses and legumes (including soybeans), and aloe vera), seaweeds, and nuts and</w:t>
      </w:r>
      <w:r>
        <w:rPr>
          <w:spacing w:val="-8"/>
          <w:sz w:val="22"/>
          <w:u w:val="single"/>
        </w:rPr>
        <w:t> </w:t>
      </w:r>
      <w:r>
        <w:rPr>
          <w:sz w:val="22"/>
          <w:u w:val="single"/>
        </w:rPr>
        <w:t>seeds:</w:t>
      </w:r>
    </w:p>
    <w:p>
      <w:pPr>
        <w:pStyle w:val="BodyText"/>
        <w:spacing w:before="118"/>
        <w:ind w:left="272"/>
      </w:pPr>
      <w:r>
        <w:rPr/>
        <w:t>Raw vegetables presented fresh from harvest.</w:t>
      </w:r>
    </w:p>
    <w:p>
      <w:pPr>
        <w:pStyle w:val="ListParagraph"/>
        <w:numPr>
          <w:ilvl w:val="3"/>
          <w:numId w:val="31"/>
        </w:numPr>
        <w:tabs>
          <w:tab w:pos="1094" w:val="left" w:leader="none"/>
        </w:tabs>
        <w:spacing w:line="240" w:lineRule="auto" w:before="121" w:after="0"/>
        <w:ind w:left="272" w:right="162" w:firstLine="0"/>
        <w:jc w:val="left"/>
        <w:rPr>
          <w:sz w:val="22"/>
        </w:rPr>
      </w:pPr>
      <w:r>
        <w:rPr>
          <w:sz w:val="22"/>
          <w:u w:val="single"/>
        </w:rPr>
        <w:t>Surface-treated fresh vegetables (including mushrooms and fungi, roots and tubers, pulses and legumes, and aloe vera), seaweeds, and nuts and</w:t>
      </w:r>
      <w:r>
        <w:rPr>
          <w:spacing w:val="-6"/>
          <w:sz w:val="22"/>
          <w:u w:val="single"/>
        </w:rPr>
        <w:t> </w:t>
      </w:r>
      <w:r>
        <w:rPr>
          <w:sz w:val="22"/>
          <w:u w:val="single"/>
        </w:rPr>
        <w:t>seeds:</w:t>
      </w:r>
    </w:p>
    <w:p>
      <w:pPr>
        <w:pStyle w:val="BodyText"/>
        <w:spacing w:before="120"/>
        <w:ind w:left="272" w:right="162"/>
        <w:jc w:val="both"/>
      </w:pPr>
      <w:r>
        <w:rPr/>
        <w:t>The surfaces of certain fresh vegetables are coated with glazes or waxes or are treated with other food additives that act as protective coatings and/or help to preserve the freshness and quality of the vegetable. Examples include: avocados, cucumbers, green peppers and pistachio nuts.</w:t>
      </w:r>
    </w:p>
    <w:p>
      <w:pPr>
        <w:pStyle w:val="ListParagraph"/>
        <w:numPr>
          <w:ilvl w:val="3"/>
          <w:numId w:val="31"/>
        </w:numPr>
        <w:tabs>
          <w:tab w:pos="1058" w:val="left" w:leader="none"/>
        </w:tabs>
        <w:spacing w:line="240" w:lineRule="auto" w:before="120" w:after="0"/>
        <w:ind w:left="272" w:right="162" w:firstLine="0"/>
        <w:jc w:val="left"/>
        <w:rPr>
          <w:sz w:val="22"/>
        </w:rPr>
      </w:pPr>
      <w:r>
        <w:rPr>
          <w:sz w:val="22"/>
          <w:u w:val="single"/>
        </w:rPr>
        <w:t>Peeled, cut or shredded fresh vegetables (including mushrooms and fungi, roots and tubers, pulses and legumes, and aloe vera), seaweeds, and nuts and</w:t>
      </w:r>
      <w:r>
        <w:rPr>
          <w:spacing w:val="-8"/>
          <w:sz w:val="22"/>
          <w:u w:val="single"/>
        </w:rPr>
        <w:t> </w:t>
      </w:r>
      <w:r>
        <w:rPr>
          <w:sz w:val="22"/>
          <w:u w:val="single"/>
        </w:rPr>
        <w:t>seeds:</w:t>
      </w:r>
    </w:p>
    <w:p>
      <w:pPr>
        <w:pStyle w:val="BodyText"/>
        <w:spacing w:before="120"/>
        <w:ind w:left="272" w:right="193"/>
      </w:pPr>
      <w:r>
        <w:rPr/>
        <w:t>Fresh vegetables, e.g., peeled raw potatoes, that are presented to the consumer to be cooked at home (e.g., in the preparation of hash brown potatoes).</w:t>
      </w:r>
    </w:p>
    <w:p>
      <w:pPr>
        <w:pStyle w:val="ListParagraph"/>
        <w:numPr>
          <w:ilvl w:val="2"/>
          <w:numId w:val="32"/>
        </w:numPr>
        <w:tabs>
          <w:tab w:pos="885" w:val="left" w:leader="none"/>
        </w:tabs>
        <w:spacing w:line="240" w:lineRule="auto" w:before="121" w:after="0"/>
        <w:ind w:left="272" w:right="164" w:firstLine="0"/>
        <w:jc w:val="left"/>
        <w:rPr>
          <w:sz w:val="22"/>
        </w:rPr>
      </w:pPr>
      <w:r>
        <w:rPr>
          <w:sz w:val="22"/>
          <w:u w:val="single"/>
        </w:rPr>
        <w:t>Processed vegetables (including mushrooms and fungi, roots and tubers, pulses and legumes, and aloe vera), seaweeds, and nuts and</w:t>
      </w:r>
      <w:r>
        <w:rPr>
          <w:spacing w:val="-1"/>
          <w:sz w:val="22"/>
          <w:u w:val="single"/>
        </w:rPr>
        <w:t> </w:t>
      </w:r>
      <w:r>
        <w:rPr>
          <w:sz w:val="22"/>
          <w:u w:val="single"/>
        </w:rPr>
        <w:t>seeds:</w:t>
      </w:r>
    </w:p>
    <w:p>
      <w:pPr>
        <w:pStyle w:val="BodyText"/>
        <w:spacing w:before="118"/>
        <w:ind w:left="272"/>
      </w:pPr>
      <w:r>
        <w:rPr/>
        <w:t>Includes all forms of processing other than peeling, cutting and surface treating fresh vegetables.</w:t>
      </w:r>
    </w:p>
    <w:p>
      <w:pPr>
        <w:pStyle w:val="ListParagraph"/>
        <w:numPr>
          <w:ilvl w:val="3"/>
          <w:numId w:val="32"/>
        </w:numPr>
        <w:tabs>
          <w:tab w:pos="1058" w:val="left" w:leader="none"/>
        </w:tabs>
        <w:spacing w:line="240" w:lineRule="auto" w:before="121" w:after="0"/>
        <w:ind w:left="272" w:right="162" w:firstLine="0"/>
        <w:jc w:val="left"/>
        <w:rPr>
          <w:sz w:val="22"/>
        </w:rPr>
      </w:pPr>
      <w:r>
        <w:rPr>
          <w:sz w:val="22"/>
          <w:u w:val="single"/>
        </w:rPr>
        <w:t>Frozen vegetables (including mushrooms and fungi, roots and tubers, pulses and legumes, and aloe vera), seaweeds, and nuts and</w:t>
      </w:r>
      <w:r>
        <w:rPr>
          <w:spacing w:val="-1"/>
          <w:sz w:val="22"/>
          <w:u w:val="single"/>
        </w:rPr>
        <w:t> </w:t>
      </w:r>
      <w:r>
        <w:rPr>
          <w:sz w:val="22"/>
          <w:u w:val="single"/>
        </w:rPr>
        <w:t>seeds:</w:t>
      </w:r>
    </w:p>
    <w:p>
      <w:pPr>
        <w:pStyle w:val="BodyText"/>
        <w:spacing w:before="121"/>
        <w:ind w:left="272" w:right="164"/>
      </w:pPr>
      <w:r>
        <w:rPr/>
        <w:t>Fresh vegetables are usually blanched and frozen.</w:t>
      </w:r>
      <w:r>
        <w:rPr>
          <w:vertAlign w:val="superscript"/>
        </w:rPr>
        <w:t>43</w:t>
      </w:r>
      <w:r>
        <w:rPr>
          <w:vertAlign w:val="baseline"/>
        </w:rPr>
        <w:t> Examples include: quick-frozen corn, quick-frozen French-fried potatoes, quick frozen peas, and quick frozen whole processed tomatoes.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r>
        <w:rPr/>
        <w:pict>
          <v:line style="position:absolute;mso-position-horizontal-relative:page;mso-position-vertical-relative:paragraph;z-index:1384;mso-wrap-distance-left:0;mso-wrap-distance-right:0" from="56.640003pt,7.980458pt" to="200.640008pt,7.980458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43</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572-576.</w:t>
      </w:r>
    </w:p>
    <w:p>
      <w:pPr>
        <w:spacing w:after="0"/>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32"/>
        </w:numPr>
        <w:tabs>
          <w:tab w:pos="1065" w:val="left" w:leader="none"/>
        </w:tabs>
        <w:spacing w:line="240" w:lineRule="auto" w:before="63" w:after="0"/>
        <w:ind w:left="272" w:right="160" w:firstLine="0"/>
        <w:jc w:val="both"/>
        <w:rPr>
          <w:sz w:val="22"/>
        </w:rPr>
      </w:pPr>
      <w:r>
        <w:rPr>
          <w:sz w:val="22"/>
          <w:u w:val="single"/>
        </w:rPr>
        <w:t>Dried vegetables (including mushrooms and fungi, roots and tubers, pulses and legumes, and aloe vera), seaweeds, and nuts and</w:t>
      </w:r>
      <w:r>
        <w:rPr>
          <w:spacing w:val="-1"/>
          <w:sz w:val="22"/>
          <w:u w:val="single"/>
        </w:rPr>
        <w:t> </w:t>
      </w:r>
      <w:r>
        <w:rPr>
          <w:sz w:val="22"/>
          <w:u w:val="single"/>
        </w:rPr>
        <w:t>seeds:</w:t>
      </w:r>
    </w:p>
    <w:p>
      <w:pPr>
        <w:pStyle w:val="BodyText"/>
        <w:spacing w:before="120"/>
        <w:ind w:left="272" w:right="159"/>
        <w:jc w:val="both"/>
      </w:pPr>
      <w:r>
        <w:rPr/>
        <w:t>Products in which the natural water content has been reduced below that critical for growth for microorganisms without affecting the important nutrients. The product may or may not be intended for rehydration prior to consumption. Includes vegetable powders that are obtained from drying the juice, such as tomato powder and beet powder.</w:t>
      </w:r>
      <w:r>
        <w:rPr>
          <w:vertAlign w:val="superscript"/>
        </w:rPr>
        <w:t>43</w:t>
      </w:r>
      <w:r>
        <w:rPr>
          <w:vertAlign w:val="baseline"/>
        </w:rPr>
        <w:t> Examples include: dried potato flakes and dried lentil. Examples of Oriental dried products include: dried sea tangle (kelp; </w:t>
      </w:r>
      <w:r>
        <w:rPr>
          <w:i/>
          <w:vertAlign w:val="baseline"/>
        </w:rPr>
        <w:t>kombu</w:t>
      </w:r>
      <w:r>
        <w:rPr>
          <w:vertAlign w:val="baseline"/>
        </w:rPr>
        <w:t>), dried sea tangle with seasoning (</w:t>
      </w:r>
      <w:r>
        <w:rPr>
          <w:i/>
          <w:vertAlign w:val="baseline"/>
        </w:rPr>
        <w:t>shio- </w:t>
      </w:r>
      <w:r>
        <w:rPr>
          <w:i/>
          <w:vertAlign w:val="baseline"/>
        </w:rPr>
        <w:t>kombu</w:t>
      </w:r>
      <w:r>
        <w:rPr>
          <w:vertAlign w:val="baseline"/>
        </w:rPr>
        <w:t>), dried seaweed (</w:t>
      </w:r>
      <w:r>
        <w:rPr>
          <w:i/>
          <w:vertAlign w:val="baseline"/>
        </w:rPr>
        <w:t>tororo-kombu</w:t>
      </w:r>
      <w:r>
        <w:rPr>
          <w:vertAlign w:val="baseline"/>
        </w:rPr>
        <w:t>), dried gourd strips (</w:t>
      </w:r>
      <w:r>
        <w:rPr>
          <w:i/>
          <w:vertAlign w:val="baseline"/>
        </w:rPr>
        <w:t>kampyo</w:t>
      </w:r>
      <w:r>
        <w:rPr>
          <w:vertAlign w:val="baseline"/>
        </w:rPr>
        <w:t>), dried laver (</w:t>
      </w:r>
      <w:r>
        <w:rPr>
          <w:i/>
          <w:vertAlign w:val="baseline"/>
        </w:rPr>
        <w:t>nori</w:t>
      </w:r>
      <w:r>
        <w:rPr>
          <w:vertAlign w:val="baseline"/>
        </w:rPr>
        <w:t>), and dried laminariales</w:t>
      </w:r>
      <w:r>
        <w:rPr>
          <w:spacing w:val="-3"/>
          <w:vertAlign w:val="baseline"/>
        </w:rPr>
        <w:t> </w:t>
      </w:r>
      <w:r>
        <w:rPr>
          <w:vertAlign w:val="baseline"/>
        </w:rPr>
        <w:t>(</w:t>
      </w:r>
      <w:r>
        <w:rPr>
          <w:i/>
          <w:vertAlign w:val="baseline"/>
        </w:rPr>
        <w:t>wakame</w:t>
      </w:r>
      <w:r>
        <w:rPr>
          <w:vertAlign w:val="baseline"/>
        </w:rPr>
        <w:t>).</w:t>
      </w:r>
    </w:p>
    <w:p>
      <w:pPr>
        <w:pStyle w:val="ListParagraph"/>
        <w:numPr>
          <w:ilvl w:val="3"/>
          <w:numId w:val="32"/>
        </w:numPr>
        <w:tabs>
          <w:tab w:pos="1063" w:val="left" w:leader="none"/>
        </w:tabs>
        <w:spacing w:line="240" w:lineRule="auto" w:before="121" w:after="0"/>
        <w:ind w:left="272" w:right="162" w:firstLine="0"/>
        <w:jc w:val="both"/>
        <w:rPr>
          <w:sz w:val="22"/>
        </w:rPr>
      </w:pPr>
      <w:r>
        <w:rPr>
          <w:sz w:val="22"/>
          <w:u w:val="single"/>
        </w:rPr>
        <w:t>Vegetables (including mushrooms and fungi, roots and tubers, pulses and legumes, and aloe vera) and seaweeds in vinegar, oil, brine, or soybean</w:t>
      </w:r>
      <w:r>
        <w:rPr>
          <w:spacing w:val="-6"/>
          <w:sz w:val="22"/>
          <w:u w:val="single"/>
        </w:rPr>
        <w:t> </w:t>
      </w:r>
      <w:r>
        <w:rPr>
          <w:sz w:val="22"/>
          <w:u w:val="single"/>
        </w:rPr>
        <w:t>sauce:</w:t>
      </w:r>
    </w:p>
    <w:p>
      <w:pPr>
        <w:pStyle w:val="BodyText"/>
        <w:spacing w:before="120"/>
        <w:ind w:left="272" w:right="159"/>
        <w:jc w:val="both"/>
      </w:pPr>
      <w:r>
        <w:rPr/>
        <w:t>Products prepared by treating raw vegetables with salt solution excluding fermented soybean products. Fermented vegetables, which are a type of pickled product, are classified in 04.2.2.7. Fermented soybean products are classified in 06.8.6, 06.8.7, 12.9.1, 12.9.2.1 and 12.9.2.3. Examples include: pickled cabbage, pickled cucumber, olives, pickled onions, mushrooms in oil, marinated artichoke hearts, achar, and piccalilli. Examples of Oriental-style pickled vegetables include: </w:t>
      </w:r>
      <w:r>
        <w:rPr>
          <w:i/>
        </w:rPr>
        <w:t>tsukemono </w:t>
      </w:r>
      <w:r>
        <w:rPr/>
        <w:t>such as rice bran pickled vegetables (</w:t>
      </w:r>
      <w:r>
        <w:rPr>
          <w:i/>
        </w:rPr>
        <w:t>nuka-zuke</w:t>
      </w:r>
      <w:r>
        <w:rPr/>
        <w:t>), </w:t>
      </w:r>
      <w:r>
        <w:rPr>
          <w:i/>
        </w:rPr>
        <w:t>koji</w:t>
      </w:r>
      <w:r>
        <w:rPr/>
        <w:t>-pickled vegetables (</w:t>
      </w:r>
      <w:r>
        <w:rPr>
          <w:i/>
        </w:rPr>
        <w:t>koji-zuke</w:t>
      </w:r>
      <w:r>
        <w:rPr/>
        <w:t>), sake lees-pickled vegetables (</w:t>
      </w:r>
      <w:r>
        <w:rPr>
          <w:i/>
        </w:rPr>
        <w:t>kasu-zuke</w:t>
      </w:r>
      <w:r>
        <w:rPr/>
        <w:t>), </w:t>
      </w:r>
      <w:r>
        <w:rPr>
          <w:i/>
        </w:rPr>
        <w:t>miso</w:t>
      </w:r>
      <w:r>
        <w:rPr/>
        <w:t>-pickled vegetables (</w:t>
      </w:r>
      <w:r>
        <w:rPr>
          <w:i/>
        </w:rPr>
        <w:t>miso-zuke</w:t>
      </w:r>
      <w:r>
        <w:rPr/>
        <w:t>), soybeansauce-pickled vegetables (</w:t>
      </w:r>
      <w:r>
        <w:rPr>
          <w:i/>
        </w:rPr>
        <w:t>shoyu-zuke</w:t>
      </w:r>
      <w:r>
        <w:rPr/>
        <w:t>), vinegar-pickled vegetables (</w:t>
      </w:r>
      <w:r>
        <w:rPr>
          <w:i/>
        </w:rPr>
        <w:t>su-zuke</w:t>
      </w:r>
      <w:r>
        <w:rPr/>
        <w:t>) and brine-pickled vegetables (</w:t>
      </w:r>
      <w:r>
        <w:rPr>
          <w:i/>
        </w:rPr>
        <w:t>shio-zuke). </w:t>
      </w:r>
      <w:r>
        <w:rPr/>
        <w:t>Other examples include: pickled ginger, pickled garlic, and chilli pickles.</w:t>
      </w:r>
    </w:p>
    <w:p>
      <w:pPr>
        <w:pStyle w:val="ListParagraph"/>
        <w:numPr>
          <w:ilvl w:val="3"/>
          <w:numId w:val="32"/>
        </w:numPr>
        <w:tabs>
          <w:tab w:pos="1065" w:val="left" w:leader="none"/>
        </w:tabs>
        <w:spacing w:line="240" w:lineRule="auto" w:before="119" w:after="0"/>
        <w:ind w:left="272" w:right="162" w:firstLine="0"/>
        <w:jc w:val="both"/>
        <w:rPr>
          <w:sz w:val="22"/>
        </w:rPr>
      </w:pPr>
      <w:r>
        <w:rPr>
          <w:sz w:val="22"/>
          <w:u w:val="single"/>
        </w:rPr>
        <w:t>Canned or bottled (pasteurized) or retort pouch vegetables (including mushrooms and fungi, roots and tubers, pulses and legumes, and aloe vera), and</w:t>
      </w:r>
      <w:r>
        <w:rPr>
          <w:spacing w:val="-11"/>
          <w:sz w:val="22"/>
          <w:u w:val="single"/>
        </w:rPr>
        <w:t> </w:t>
      </w:r>
      <w:r>
        <w:rPr>
          <w:sz w:val="22"/>
          <w:u w:val="single"/>
        </w:rPr>
        <w:t>seaweeds,:</w:t>
      </w:r>
    </w:p>
    <w:p>
      <w:pPr>
        <w:pStyle w:val="BodyText"/>
        <w:spacing w:before="120"/>
        <w:ind w:left="272" w:right="162"/>
        <w:jc w:val="both"/>
      </w:pPr>
      <w:r>
        <w:rPr/>
        <w:t>Fully preserved product in which fresh vegetables are cleaned, blanched, and placed in cans or jars in liquid (e.g., brine, water, oil or sauce), and heat-sterilized or pasteurized.</w:t>
      </w:r>
      <w:r>
        <w:rPr>
          <w:vertAlign w:val="superscript"/>
        </w:rPr>
        <w:t>43</w:t>
      </w:r>
      <w:r>
        <w:rPr>
          <w:vertAlign w:val="baseline"/>
        </w:rPr>
        <w:t> Examples include: canned chestnuts, canned chestnut puree, asparagus packed in glass jars, canned and cooked pink beans, canned tomato paste (low acid), and canned tomatoes (pieces, wedges or whole).</w:t>
      </w:r>
    </w:p>
    <w:p>
      <w:pPr>
        <w:pStyle w:val="ListParagraph"/>
        <w:numPr>
          <w:ilvl w:val="3"/>
          <w:numId w:val="32"/>
        </w:numPr>
        <w:tabs>
          <w:tab w:pos="1065" w:val="left" w:leader="none"/>
        </w:tabs>
        <w:spacing w:line="240" w:lineRule="auto" w:before="121" w:after="0"/>
        <w:ind w:left="272" w:right="162" w:firstLine="0"/>
        <w:jc w:val="both"/>
        <w:rPr>
          <w:sz w:val="22"/>
        </w:rPr>
      </w:pPr>
      <w:r>
        <w:rPr>
          <w:sz w:val="22"/>
          <w:u w:val="single"/>
        </w:rPr>
        <w:t>Vegetable (including mushrooms and fungi, roots and tubers, pulses and legumes, and aloe vera), seaweed, and nut and seed purees and spreads (e.g., peanut</w:t>
      </w:r>
      <w:r>
        <w:rPr>
          <w:spacing w:val="-11"/>
          <w:sz w:val="22"/>
          <w:u w:val="single"/>
        </w:rPr>
        <w:t> </w:t>
      </w:r>
      <w:r>
        <w:rPr>
          <w:sz w:val="22"/>
          <w:u w:val="single"/>
        </w:rPr>
        <w:t>butter):</w:t>
      </w:r>
    </w:p>
    <w:p>
      <w:pPr>
        <w:pStyle w:val="BodyText"/>
        <w:spacing w:before="120"/>
        <w:ind w:left="272" w:right="162"/>
        <w:jc w:val="both"/>
      </w:pPr>
      <w:r>
        <w:rPr/>
        <w:t>Vegetable purees are finely dispersed slurries prepared from the concentration of vegetables, which may have been previously heat-treated (e.g., steamed). The slurries may be filtered prior to packaging. Purees contain lower amounts of solids than pastes (found in category 04.2.2.6).</w:t>
      </w:r>
      <w:r>
        <w:rPr>
          <w:vertAlign w:val="superscript"/>
        </w:rPr>
        <w:t>43,44</w:t>
      </w:r>
      <w:r>
        <w:rPr>
          <w:vertAlign w:val="baseline"/>
        </w:rPr>
        <w:t> Examples include: tomato puree, peanut butter (a spreadable paste made from roasted and ground peanuts by the addition of peanut oil), other nut butters (e.g., cashew butter), and pumpkin</w:t>
      </w:r>
      <w:r>
        <w:rPr>
          <w:spacing w:val="-3"/>
          <w:vertAlign w:val="baseline"/>
        </w:rPr>
        <w:t> </w:t>
      </w:r>
      <w:r>
        <w:rPr>
          <w:vertAlign w:val="baseline"/>
        </w:rPr>
        <w:t>butter.</w:t>
      </w:r>
    </w:p>
    <w:p>
      <w:pPr>
        <w:pStyle w:val="ListParagraph"/>
        <w:numPr>
          <w:ilvl w:val="3"/>
          <w:numId w:val="32"/>
        </w:numPr>
        <w:tabs>
          <w:tab w:pos="1065" w:val="left" w:leader="none"/>
        </w:tabs>
        <w:spacing w:line="240" w:lineRule="auto" w:before="120" w:after="0"/>
        <w:ind w:left="272" w:right="162" w:firstLine="0"/>
        <w:jc w:val="both"/>
        <w:rPr>
          <w:sz w:val="22"/>
        </w:rPr>
      </w:pPr>
      <w:r>
        <w:rPr>
          <w:sz w:val="22"/>
          <w:u w:val="single"/>
        </w:rPr>
        <w:t>Vegetable (including mushrooms and fungi, roots and tubers, pulses and legumes, and aloe vera), seaweed, and nut and seed pulps and preparations (e.g., vegetable desserts and sauces, candied vegetables) other than food category</w:t>
      </w:r>
      <w:r>
        <w:rPr>
          <w:spacing w:val="-3"/>
          <w:sz w:val="22"/>
          <w:u w:val="single"/>
        </w:rPr>
        <w:t> </w:t>
      </w:r>
      <w:r>
        <w:rPr>
          <w:sz w:val="22"/>
          <w:u w:val="single"/>
        </w:rPr>
        <w:t>04.2.2.5:</w:t>
      </w:r>
    </w:p>
    <w:p>
      <w:pPr>
        <w:pStyle w:val="BodyText"/>
        <w:spacing w:before="120"/>
        <w:ind w:left="272" w:right="159"/>
        <w:jc w:val="both"/>
      </w:pPr>
      <w:r>
        <w:rPr/>
        <w:t>Vegetable pastes and pulps are prepared as described for vegetable purees (category 04.2.2.5). However, pastes and pulps have a higher amount of solids, and are usually used as components of other foods (e.g., sauces). Examples include: potato pulp, horseradish pulp, aloe extract, salsa (e.g., chopped tomato, onion, peppers, spices and herbs), sweet red bean paste (</w:t>
      </w:r>
      <w:r>
        <w:rPr>
          <w:i/>
        </w:rPr>
        <w:t>an</w:t>
      </w:r>
      <w:r>
        <w:rPr/>
        <w:t>), sweet coffee bean paste (filling), tomato paste, tomato pulp, tomato sauce, crystallized ginger, and bean-based vegetable dessert (</w:t>
      </w:r>
      <w:r>
        <w:rPr>
          <w:i/>
        </w:rPr>
        <w:t>namagashi</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r>
        <w:rPr/>
        <w:pict>
          <v:line style="position:absolute;mso-position-horizontal-relative:page;mso-position-vertical-relative:paragraph;z-index:1408;mso-wrap-distance-left:0;mso-wrap-distance-right:0" from="56.640003pt,17.434755pt" to="200.640008pt,17.434755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44</w:t>
        <w:tab/>
      </w:r>
      <w:r>
        <w:rPr>
          <w:rFonts w:ascii="Times New Roman"/>
          <w:sz w:val="20"/>
        </w:rPr>
        <w:t>Codex Standard for Processed Tomato Concentrates (CODEX STAN</w:t>
      </w:r>
      <w:r>
        <w:rPr>
          <w:rFonts w:ascii="Times New Roman"/>
          <w:spacing w:val="-2"/>
          <w:sz w:val="20"/>
        </w:rPr>
        <w:t> </w:t>
      </w:r>
      <w:r>
        <w:rPr>
          <w:rFonts w:ascii="Times New Roman"/>
          <w:sz w:val="20"/>
        </w:rPr>
        <w:t>57-1981).</w:t>
      </w:r>
    </w:p>
    <w:p>
      <w:pPr>
        <w:spacing w:after="0"/>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32"/>
        </w:numPr>
        <w:tabs>
          <w:tab w:pos="1072" w:val="left" w:leader="none"/>
        </w:tabs>
        <w:spacing w:line="240" w:lineRule="auto" w:before="63" w:after="0"/>
        <w:ind w:left="272" w:right="159" w:firstLine="0"/>
        <w:jc w:val="both"/>
        <w:rPr>
          <w:sz w:val="22"/>
        </w:rPr>
      </w:pPr>
      <w:r>
        <w:rPr>
          <w:sz w:val="22"/>
          <w:u w:val="single"/>
        </w:rPr>
        <w:t>Fermented vegetable (including mushrooms and fungi, roots and tubers, pulses and legumes, and aloe vera) and seaweed products, excluding fermented soybean products of food category 06.8.6, 06.8.7, 12.9.1, 12.9.2.1 and</w:t>
      </w:r>
      <w:r>
        <w:rPr>
          <w:spacing w:val="-1"/>
          <w:sz w:val="22"/>
          <w:u w:val="single"/>
        </w:rPr>
        <w:t> </w:t>
      </w:r>
      <w:r>
        <w:rPr>
          <w:sz w:val="22"/>
          <w:u w:val="single"/>
        </w:rPr>
        <w:t>12.9.2.3:</w:t>
      </w:r>
    </w:p>
    <w:p>
      <w:pPr>
        <w:pStyle w:val="BodyText"/>
        <w:spacing w:before="122"/>
        <w:ind w:left="272" w:right="162"/>
        <w:jc w:val="both"/>
      </w:pPr>
      <w:r>
        <w:rPr/>
        <w:t>Fermented vegetables are a type of pickled product, formed by the action of lactic acid bacteria, usually in the presence of salt.</w:t>
      </w:r>
      <w:r>
        <w:rPr>
          <w:vertAlign w:val="superscript"/>
        </w:rPr>
        <w:t>43</w:t>
      </w:r>
      <w:r>
        <w:rPr>
          <w:vertAlign w:val="baseline"/>
        </w:rPr>
        <w:t> Traditional Oriental fermented vegetable products are prepared by air-drying vegetables and exposing them to ambient temperatures so as to allow the microorganisms to flourish; the vegetables are then sealed in an anaerobic environment and salt (to generate lactic acid), spices and seasonings are added.</w:t>
      </w:r>
      <w:r>
        <w:rPr>
          <w:vertAlign w:val="superscript"/>
        </w:rPr>
        <w:t>45</w:t>
      </w:r>
      <w:r>
        <w:rPr>
          <w:vertAlign w:val="baseline"/>
        </w:rPr>
        <w:t> Examples include: red pepper paste, fermented vegetable products (some </w:t>
      </w:r>
      <w:r>
        <w:rPr>
          <w:i/>
          <w:vertAlign w:val="baseline"/>
        </w:rPr>
        <w:t>tsukemono </w:t>
      </w:r>
      <w:r>
        <w:rPr>
          <w:vertAlign w:val="baseline"/>
        </w:rPr>
        <w:t>other than category 04.2.2.3), </w:t>
      </w:r>
      <w:r>
        <w:rPr>
          <w:i/>
          <w:vertAlign w:val="baseline"/>
        </w:rPr>
        <w:t>kimchi </w:t>
      </w:r>
      <w:r>
        <w:rPr>
          <w:vertAlign w:val="baseline"/>
        </w:rPr>
        <w:t>(fermented Chinese cabbage and vegetable preparation), and sauerkraut (fermented cabbage). Excludes fermented soybean products that are found in food categories 06.8.6 (fermented soybeans (e.g., </w:t>
      </w:r>
      <w:r>
        <w:rPr>
          <w:i/>
          <w:vertAlign w:val="baseline"/>
        </w:rPr>
        <w:t>natto </w:t>
      </w:r>
      <w:r>
        <w:rPr>
          <w:vertAlign w:val="baseline"/>
        </w:rPr>
        <w:t>and </w:t>
      </w:r>
      <w:r>
        <w:rPr>
          <w:i/>
          <w:vertAlign w:val="baseline"/>
        </w:rPr>
        <w:t>tempe</w:t>
      </w:r>
      <w:r>
        <w:rPr>
          <w:vertAlign w:val="baseline"/>
        </w:rPr>
        <w:t>)), 06.8.7 (fermented soybean curd), 12.9.1 (fermented soybean paste e.g., </w:t>
      </w:r>
      <w:r>
        <w:rPr>
          <w:i/>
          <w:vertAlign w:val="baseline"/>
        </w:rPr>
        <w:t>miso</w:t>
      </w:r>
      <w:r>
        <w:rPr>
          <w:vertAlign w:val="baseline"/>
        </w:rPr>
        <w:t>), 12.9.2.1 (fermented soybean sauce), and 12.9.2.3 (other soybean</w:t>
      </w:r>
      <w:r>
        <w:rPr>
          <w:spacing w:val="-12"/>
          <w:vertAlign w:val="baseline"/>
        </w:rPr>
        <w:t> </w:t>
      </w:r>
      <w:r>
        <w:rPr>
          <w:vertAlign w:val="baseline"/>
        </w:rPr>
        <w:t>sauce).</w:t>
      </w:r>
    </w:p>
    <w:p>
      <w:pPr>
        <w:pStyle w:val="ListParagraph"/>
        <w:numPr>
          <w:ilvl w:val="3"/>
          <w:numId w:val="32"/>
        </w:numPr>
        <w:tabs>
          <w:tab w:pos="1058" w:val="left" w:leader="none"/>
        </w:tabs>
        <w:spacing w:line="240" w:lineRule="auto" w:before="118" w:after="0"/>
        <w:ind w:left="272" w:right="164" w:firstLine="0"/>
        <w:jc w:val="both"/>
        <w:rPr>
          <w:sz w:val="22"/>
        </w:rPr>
      </w:pPr>
      <w:r>
        <w:rPr>
          <w:sz w:val="22"/>
          <w:u w:val="single"/>
        </w:rPr>
        <w:t>Cooked or fried vegetables (including mushrooms and fungi, roots and tubers, pulses and legumes, and aloe vera) and seaweeds:</w:t>
      </w:r>
    </w:p>
    <w:p>
      <w:pPr>
        <w:pStyle w:val="BodyText"/>
        <w:spacing w:before="121"/>
        <w:ind w:left="272" w:right="159"/>
        <w:jc w:val="both"/>
      </w:pPr>
      <w:r>
        <w:rPr/>
        <w:t>Vegetables that are steamed, boiled, baked, or fried, with or without a coating, for presentation to the consumer. Examples include: simmered beans, pre-fried potatoes, fried okra, and vegetables boiled down in soy sauce (</w:t>
      </w:r>
      <w:r>
        <w:rPr>
          <w:i/>
        </w:rPr>
        <w:t>tsukudani</w:t>
      </w:r>
      <w:r>
        <w:rPr/>
        <w:t>).</w:t>
      </w:r>
    </w:p>
    <w:p>
      <w:pPr>
        <w:pStyle w:val="ListParagraph"/>
        <w:numPr>
          <w:ilvl w:val="1"/>
          <w:numId w:val="33"/>
        </w:numPr>
        <w:tabs>
          <w:tab w:pos="715" w:val="left" w:leader="none"/>
        </w:tabs>
        <w:spacing w:line="240" w:lineRule="auto" w:before="119" w:after="0"/>
        <w:ind w:left="714" w:right="0" w:hanging="442"/>
        <w:jc w:val="both"/>
        <w:rPr>
          <w:sz w:val="22"/>
        </w:rPr>
      </w:pPr>
      <w:r>
        <w:rPr>
          <w:sz w:val="22"/>
          <w:u w:val="single"/>
        </w:rPr>
        <w:t>Confectionery:</w:t>
      </w:r>
    </w:p>
    <w:p>
      <w:pPr>
        <w:pStyle w:val="BodyText"/>
        <w:spacing w:before="122"/>
        <w:ind w:left="272" w:right="160"/>
        <w:jc w:val="both"/>
      </w:pPr>
      <w:r>
        <w:rPr/>
        <w:t>Includes all cocoa and chocolate products (05.1), other confectionery products (05.2), chewing gum (05.3) and decorations and icings (05.4).</w:t>
      </w:r>
    </w:p>
    <w:p>
      <w:pPr>
        <w:pStyle w:val="ListParagraph"/>
        <w:numPr>
          <w:ilvl w:val="1"/>
          <w:numId w:val="33"/>
        </w:numPr>
        <w:tabs>
          <w:tab w:pos="715" w:val="left" w:leader="none"/>
        </w:tabs>
        <w:spacing w:line="240" w:lineRule="auto" w:before="118" w:after="0"/>
        <w:ind w:left="714" w:right="0" w:hanging="442"/>
        <w:jc w:val="both"/>
        <w:rPr>
          <w:sz w:val="22"/>
        </w:rPr>
      </w:pPr>
      <w:r>
        <w:rPr>
          <w:sz w:val="22"/>
          <w:u w:val="single"/>
        </w:rPr>
        <w:t>Cocoa products and chocolate products including imitations and chocolate</w:t>
      </w:r>
      <w:r>
        <w:rPr>
          <w:spacing w:val="-15"/>
          <w:sz w:val="22"/>
          <w:u w:val="single"/>
        </w:rPr>
        <w:t> </w:t>
      </w:r>
      <w:r>
        <w:rPr>
          <w:sz w:val="22"/>
          <w:u w:val="single"/>
        </w:rPr>
        <w:t>substitutes:</w:t>
      </w:r>
    </w:p>
    <w:p>
      <w:pPr>
        <w:pStyle w:val="BodyText"/>
        <w:spacing w:before="121"/>
        <w:ind w:left="272" w:right="160"/>
        <w:jc w:val="both"/>
      </w:pPr>
      <w:r>
        <w:rPr/>
        <w:t>This category is divided to reflect the variety of standardized and non-standardized cocoa- and chocolate- based products.</w:t>
      </w:r>
    </w:p>
    <w:p>
      <w:pPr>
        <w:pStyle w:val="ListParagraph"/>
        <w:numPr>
          <w:ilvl w:val="2"/>
          <w:numId w:val="33"/>
        </w:numPr>
        <w:tabs>
          <w:tab w:pos="881" w:val="left" w:leader="none"/>
        </w:tabs>
        <w:spacing w:line="240" w:lineRule="auto" w:before="120" w:after="0"/>
        <w:ind w:left="880" w:right="0" w:hanging="608"/>
        <w:jc w:val="both"/>
        <w:rPr>
          <w:sz w:val="22"/>
        </w:rPr>
      </w:pPr>
      <w:r>
        <w:rPr>
          <w:sz w:val="22"/>
          <w:u w:val="single"/>
        </w:rPr>
        <w:t>Cocoa mixes (powders) and cocoa</w:t>
      </w:r>
      <w:r>
        <w:rPr>
          <w:spacing w:val="-3"/>
          <w:sz w:val="22"/>
          <w:u w:val="single"/>
        </w:rPr>
        <w:t> </w:t>
      </w:r>
      <w:r>
        <w:rPr>
          <w:sz w:val="22"/>
          <w:u w:val="single"/>
        </w:rPr>
        <w:t>mass/cake:</w:t>
      </w:r>
    </w:p>
    <w:p>
      <w:pPr>
        <w:pStyle w:val="BodyText"/>
        <w:spacing w:before="119"/>
        <w:ind w:left="272" w:right="158"/>
        <w:jc w:val="both"/>
      </w:pPr>
      <w:r>
        <w:rPr/>
        <w:t>Includes a variety of products that are used in the manufacture of other chocolate products or in the preparation of cocoa-based beverages. Most cocoa products have their origin in the cocoa nib, which is obtained from cocoa beans that have been cleaned and freed from the shells. Cocoa mass is obtained from  the mechanical disintegration of the nib. Depending on the desired finished chocolate product, the cocoa nib or mass may be treated by an alkalinization process that mellows the flavour. Cocoa dust is the fraction of the cocoa bean produced as a product during winnowing and degerming. Cocoa powder is produced by reducing the fat content of cocoa mass or liquor by pressing (including expeller pressing) and molding into a cocoa press cake. The cocoa press cake is disintegrated and ground to cocoa powder. Cocoa liquor is a homogeneous flowing paste produced from the cocoa nib, which has been roasted, dried, disintegrated and milled. Cocoa-sugar mixtures contain only cocoa powder and sugar. Chocolate powder for beverages is  made from cocoa liquor or cocoa powder and sugar to which flavouring (e.g., vanillin) may be added.</w:t>
      </w:r>
      <w:r>
        <w:rPr>
          <w:vertAlign w:val="superscript"/>
        </w:rPr>
        <w:t>46,47</w:t>
      </w:r>
      <w:r>
        <w:rPr>
          <w:vertAlign w:val="baseline"/>
        </w:rPr>
        <w:t> Examples include: drinking chocolate powder; breakfast cocoa; cocoa dust (fines), nibs, mass, press cake; chocolate liquor; cocoa mixes (powders for preparing the hot beverage); cocoa-sugar mixture; and dry mixes for sugar-cocoa confectionery. Finished cocoa beverages and chocolate milk are included in category 01.1.2, and most finished chocolate products are included in category</w:t>
      </w:r>
      <w:r>
        <w:rPr>
          <w:spacing w:val="-10"/>
          <w:vertAlign w:val="baseline"/>
        </w:rPr>
        <w:t> </w:t>
      </w:r>
      <w:r>
        <w:rPr>
          <w:vertAlign w:val="baseline"/>
        </w:rPr>
        <w:t>05.1.4.</w:t>
      </w:r>
    </w:p>
    <w:p>
      <w:pPr>
        <w:pStyle w:val="ListParagraph"/>
        <w:numPr>
          <w:ilvl w:val="2"/>
          <w:numId w:val="33"/>
        </w:numPr>
        <w:tabs>
          <w:tab w:pos="881" w:val="left" w:leader="none"/>
        </w:tabs>
        <w:spacing w:line="240" w:lineRule="auto" w:before="120" w:after="0"/>
        <w:ind w:left="880" w:right="0" w:hanging="608"/>
        <w:jc w:val="both"/>
        <w:rPr>
          <w:sz w:val="22"/>
        </w:rPr>
      </w:pPr>
      <w:r>
        <w:rPr>
          <w:sz w:val="22"/>
          <w:u w:val="single"/>
        </w:rPr>
        <w:t>Cocoa mixes</w:t>
      </w:r>
      <w:r>
        <w:rPr>
          <w:spacing w:val="-1"/>
          <w:sz w:val="22"/>
          <w:u w:val="single"/>
        </w:rPr>
        <w:t> </w:t>
      </w:r>
      <w:r>
        <w:rPr>
          <w:sz w:val="22"/>
          <w:u w:val="single"/>
        </w:rPr>
        <w:t>(syrups):</w:t>
      </w:r>
    </w:p>
    <w:p>
      <w:pPr>
        <w:pStyle w:val="BodyText"/>
        <w:spacing w:before="122"/>
        <w:ind w:left="272" w:right="159"/>
        <w:jc w:val="both"/>
      </w:pPr>
      <w:r>
        <w:rPr/>
        <w:t>Products that may be produced by adding a bacterial amylase to cocoa liquor. The enzyme prevents the syrup from thickening or setting by solubilizing and dextrinizing cocoa starch. Includes products such as chocolate syrup used to prepare chocolate milk or hot chocolate.</w:t>
      </w:r>
      <w:r>
        <w:rPr>
          <w:vertAlign w:val="superscript"/>
        </w:rPr>
        <w:t>47</w:t>
      </w:r>
      <w:r>
        <w:rPr>
          <w:vertAlign w:val="baseline"/>
        </w:rPr>
        <w:t> Chocolate syrup differs from fudge sauce (e.g., for ice cream sundaes), which is found in category 05.4.</w:t>
      </w:r>
    </w:p>
    <w:p>
      <w:pPr>
        <w:pStyle w:val="BodyText"/>
        <w:rPr>
          <w:sz w:val="20"/>
        </w:rPr>
      </w:pPr>
    </w:p>
    <w:p>
      <w:pPr>
        <w:pStyle w:val="BodyText"/>
        <w:spacing w:before="6"/>
        <w:rPr>
          <w:sz w:val="19"/>
        </w:rPr>
      </w:pPr>
      <w:r>
        <w:rPr/>
        <w:pict>
          <v:line style="position:absolute;mso-position-horizontal-relative:page;mso-position-vertical-relative:paragraph;z-index:1432;mso-wrap-distance-left:0;mso-wrap-distance-right:0" from="56.640003pt,13.448947pt" to="200.640008pt,13.448947pt" stroked="true" strokeweight=".48pt" strokecolor="#000000">
            <v:stroke dashstyle="solid"/>
            <w10:wrap type="topAndBottom"/>
          </v:line>
        </w:pict>
      </w:r>
    </w:p>
    <w:p>
      <w:pPr>
        <w:tabs>
          <w:tab w:pos="839" w:val="left" w:leader="none"/>
        </w:tabs>
        <w:spacing w:before="30"/>
        <w:ind w:left="839" w:right="193" w:hanging="567"/>
        <w:jc w:val="left"/>
        <w:rPr>
          <w:rFonts w:ascii="Times New Roman"/>
          <w:sz w:val="20"/>
        </w:rPr>
      </w:pPr>
      <w:r>
        <w:rPr>
          <w:rFonts w:ascii="Times New Roman"/>
          <w:position w:val="9"/>
          <w:sz w:val="13"/>
        </w:rPr>
        <w:t>45</w:t>
        <w:tab/>
      </w:r>
      <w:r>
        <w:rPr>
          <w:rFonts w:ascii="Times New Roman"/>
          <w:i/>
          <w:sz w:val="20"/>
        </w:rPr>
        <w:t>Asian Foods: Science and Technology</w:t>
      </w:r>
      <w:r>
        <w:rPr>
          <w:rFonts w:ascii="Times New Roman"/>
          <w:sz w:val="20"/>
        </w:rPr>
        <w:t>, C.Y.W. Ang, K.S. Liu, &amp; Y.-W. Huang, Eds., Chapter 11: Vegetable Products, S.L. Wang, Technomic Publishing Co., Lancaster PA 1999, pp.</w:t>
      </w:r>
      <w:r>
        <w:rPr>
          <w:rFonts w:ascii="Times New Roman"/>
          <w:spacing w:val="-4"/>
          <w:sz w:val="20"/>
        </w:rPr>
        <w:t> </w:t>
      </w:r>
      <w:r>
        <w:rPr>
          <w:rFonts w:ascii="Times New Roman"/>
          <w:sz w:val="20"/>
        </w:rPr>
        <w:t>320-323.</w:t>
      </w:r>
    </w:p>
    <w:p>
      <w:pPr>
        <w:tabs>
          <w:tab w:pos="839" w:val="left" w:leader="none"/>
        </w:tabs>
        <w:spacing w:line="230" w:lineRule="exact" w:before="1"/>
        <w:ind w:left="839" w:right="178" w:hanging="567"/>
        <w:jc w:val="left"/>
        <w:rPr>
          <w:rFonts w:ascii="Times New Roman"/>
          <w:sz w:val="20"/>
        </w:rPr>
      </w:pPr>
      <w:r>
        <w:rPr>
          <w:rFonts w:ascii="Times New Roman"/>
          <w:position w:val="9"/>
          <w:sz w:val="13"/>
        </w:rPr>
        <w:t>46</w:t>
        <w:tab/>
      </w:r>
      <w:r>
        <w:rPr>
          <w:rFonts w:ascii="Times New Roman"/>
          <w:sz w:val="20"/>
        </w:rPr>
        <w:t>Codex Standard for Cocoa Powders (Cocoa) and Dry Mixtures of Cocoa and Sugars (CODEX STAN 105-1981); Codex Standard for Cocoa (Cacao) Mass (Cocoa/Chocolate Liquor) and Cocoa Cake (CODEX STAN 141- 1981).</w:t>
      </w:r>
    </w:p>
    <w:p>
      <w:pPr>
        <w:tabs>
          <w:tab w:pos="839" w:val="left" w:leader="none"/>
        </w:tabs>
        <w:spacing w:line="228" w:lineRule="exact" w:before="0"/>
        <w:ind w:left="272" w:right="0" w:firstLine="0"/>
        <w:jc w:val="left"/>
        <w:rPr>
          <w:rFonts w:ascii="Times New Roman"/>
          <w:sz w:val="20"/>
        </w:rPr>
      </w:pPr>
      <w:r>
        <w:rPr>
          <w:rFonts w:ascii="Times New Roman"/>
          <w:position w:val="9"/>
          <w:sz w:val="13"/>
        </w:rPr>
        <w:t>47</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708-711.</w:t>
      </w:r>
    </w:p>
    <w:p>
      <w:pPr>
        <w:spacing w:after="0" w:line="228"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33"/>
        </w:numPr>
        <w:tabs>
          <w:tab w:pos="881" w:val="left" w:leader="none"/>
        </w:tabs>
        <w:spacing w:line="240" w:lineRule="auto" w:before="63" w:after="0"/>
        <w:ind w:left="880" w:right="0" w:hanging="608"/>
        <w:jc w:val="left"/>
        <w:rPr>
          <w:sz w:val="22"/>
        </w:rPr>
      </w:pPr>
      <w:r>
        <w:rPr>
          <w:sz w:val="22"/>
          <w:u w:val="single"/>
        </w:rPr>
        <w:t>Cocoa-based spreads, including</w:t>
      </w:r>
      <w:r>
        <w:rPr>
          <w:spacing w:val="-4"/>
          <w:sz w:val="22"/>
          <w:u w:val="single"/>
        </w:rPr>
        <w:t> </w:t>
      </w:r>
      <w:r>
        <w:rPr>
          <w:sz w:val="22"/>
          <w:u w:val="single"/>
        </w:rPr>
        <w:t>fillings:</w:t>
      </w:r>
    </w:p>
    <w:p>
      <w:pPr>
        <w:pStyle w:val="BodyText"/>
        <w:spacing w:before="121"/>
        <w:ind w:left="272" w:right="163"/>
        <w:jc w:val="both"/>
      </w:pPr>
      <w:r>
        <w:rPr/>
        <w:t>Products in which cocoa is mixed with other ingredients (usually fat-based) to prepare a spreadable paste that is used as a spread for bread or as a filling for fine bakery wares. Examples include: cocoa butter,</w:t>
      </w:r>
      <w:r>
        <w:rPr>
          <w:vertAlign w:val="superscript"/>
        </w:rPr>
        <w:t>48</w:t>
      </w:r>
      <w:r>
        <w:rPr>
          <w:vertAlign w:val="baseline"/>
        </w:rPr>
        <w:t> fillings for bonbons and chocolates, chocolate pie filling, and nut-chocolate based spreads for bread (</w:t>
      </w:r>
      <w:r>
        <w:rPr>
          <w:i/>
          <w:vertAlign w:val="baseline"/>
        </w:rPr>
        <w:t>Nutella</w:t>
      </w:r>
      <w:r>
        <w:rPr>
          <w:vertAlign w:val="baseline"/>
        </w:rPr>
        <w:t>-type product).</w:t>
      </w:r>
    </w:p>
    <w:p>
      <w:pPr>
        <w:pStyle w:val="ListParagraph"/>
        <w:numPr>
          <w:ilvl w:val="2"/>
          <w:numId w:val="33"/>
        </w:numPr>
        <w:tabs>
          <w:tab w:pos="881" w:val="left" w:leader="none"/>
        </w:tabs>
        <w:spacing w:line="240" w:lineRule="auto" w:before="119" w:after="0"/>
        <w:ind w:left="880" w:right="0" w:hanging="608"/>
        <w:jc w:val="left"/>
        <w:rPr>
          <w:sz w:val="22"/>
        </w:rPr>
      </w:pPr>
      <w:r>
        <w:rPr>
          <w:sz w:val="22"/>
          <w:u w:val="single"/>
        </w:rPr>
        <w:t>Cocoa and chocolate</w:t>
      </w:r>
      <w:r>
        <w:rPr>
          <w:spacing w:val="-6"/>
          <w:sz w:val="22"/>
          <w:u w:val="single"/>
        </w:rPr>
        <w:t> </w:t>
      </w:r>
      <w:r>
        <w:rPr>
          <w:sz w:val="22"/>
          <w:u w:val="single"/>
        </w:rPr>
        <w:t>products:</w:t>
      </w:r>
    </w:p>
    <w:p>
      <w:pPr>
        <w:pStyle w:val="BodyText"/>
        <w:spacing w:before="121"/>
        <w:ind w:left="272" w:right="159"/>
        <w:jc w:val="both"/>
      </w:pPr>
      <w:r>
        <w:rPr/>
        <w:t>Chocolate is produced from cocoa nibs, mass, press cake, powder, or liquor with or without addition of sugar, cocoa butter, aroma or flavouring substances, and optional ingredients (e.g., nuts).</w:t>
      </w:r>
      <w:r>
        <w:rPr>
          <w:vertAlign w:val="superscript"/>
        </w:rPr>
        <w:t>47</w:t>
      </w:r>
      <w:r>
        <w:rPr>
          <w:vertAlign w:val="baseline"/>
        </w:rPr>
        <w:t> Includes chocolate-covered nuts and fruit (e.g., raisins), but does not include yoghurt-, cereal-, and honey-covered nuts (category 15.2). Examples include: bonbons, cocoa butter confectionery (composed of cocoa butter, milk solids and sugar), white chocolate, chocolate chips (e.g., for baking), milk chocolate, cream chocolate, sweet chocolate, bitter chocolate, filled chocolate (chocolate with a texturally distinct centre and external coating, excluding flour confectionery and pastry products of categories 07.2.1 and 07.2.2), and composite chocolate (chocolate with added edible substances excluding flour starch and fat, unless expressly permitted).</w:t>
      </w:r>
      <w:r>
        <w:rPr>
          <w:vertAlign w:val="superscript"/>
        </w:rPr>
        <w:t>49</w:t>
      </w:r>
    </w:p>
    <w:p>
      <w:pPr>
        <w:pStyle w:val="ListParagraph"/>
        <w:numPr>
          <w:ilvl w:val="2"/>
          <w:numId w:val="33"/>
        </w:numPr>
        <w:tabs>
          <w:tab w:pos="881" w:val="left" w:leader="none"/>
        </w:tabs>
        <w:spacing w:line="240" w:lineRule="auto" w:before="119" w:after="0"/>
        <w:ind w:left="880" w:right="0" w:hanging="608"/>
        <w:jc w:val="left"/>
        <w:rPr>
          <w:sz w:val="22"/>
        </w:rPr>
      </w:pPr>
      <w:r>
        <w:rPr>
          <w:sz w:val="22"/>
          <w:u w:val="single"/>
        </w:rPr>
        <w:t>Imitation chocolate, chocolate substitute</w:t>
      </w:r>
      <w:r>
        <w:rPr>
          <w:spacing w:val="-6"/>
          <w:sz w:val="22"/>
          <w:u w:val="single"/>
        </w:rPr>
        <w:t> </w:t>
      </w:r>
      <w:r>
        <w:rPr>
          <w:sz w:val="22"/>
          <w:u w:val="single"/>
        </w:rPr>
        <w:t>products:</w:t>
      </w:r>
    </w:p>
    <w:p>
      <w:pPr>
        <w:pStyle w:val="BodyText"/>
        <w:spacing w:before="121"/>
        <w:ind w:left="272" w:right="162"/>
        <w:jc w:val="both"/>
      </w:pPr>
      <w:r>
        <w:rPr/>
        <w:t>Includes chocolate-like products that are not cocoa-based but have somewhat similar organoleptic properties. Examples include: carob chips.</w:t>
      </w:r>
    </w:p>
    <w:p>
      <w:pPr>
        <w:pStyle w:val="ListParagraph"/>
        <w:numPr>
          <w:ilvl w:val="1"/>
          <w:numId w:val="34"/>
        </w:numPr>
        <w:tabs>
          <w:tab w:pos="739" w:val="left" w:leader="none"/>
        </w:tabs>
        <w:spacing w:line="240" w:lineRule="auto" w:before="121" w:after="0"/>
        <w:ind w:left="272" w:right="162" w:firstLine="0"/>
        <w:jc w:val="both"/>
        <w:rPr>
          <w:sz w:val="22"/>
        </w:rPr>
      </w:pPr>
      <w:r>
        <w:rPr>
          <w:sz w:val="22"/>
          <w:u w:val="single"/>
        </w:rPr>
        <w:t>Confectionery including hard and soft candy, nougats, etc. other than food categories 05.1, 05.3, and 05.4:</w:t>
      </w:r>
    </w:p>
    <w:p>
      <w:pPr>
        <w:pStyle w:val="BodyText"/>
        <w:spacing w:before="118"/>
        <w:ind w:left="272" w:right="162" w:hanging="1"/>
        <w:jc w:val="both"/>
      </w:pPr>
      <w:r>
        <w:rPr/>
        <w:t>Includes all types of products that primarily contain sugar and their dietetic counterparts manufactured with nutritive or non-nutritive high-intensity sweeteners. Includes hard candy (05.2.1), soft candy (05.2.2), and nougats and marzipans (05.2.3).</w:t>
      </w:r>
    </w:p>
    <w:p>
      <w:pPr>
        <w:pStyle w:val="ListParagraph"/>
        <w:numPr>
          <w:ilvl w:val="2"/>
          <w:numId w:val="34"/>
        </w:numPr>
        <w:tabs>
          <w:tab w:pos="881" w:val="left" w:leader="none"/>
        </w:tabs>
        <w:spacing w:line="240" w:lineRule="auto" w:before="121" w:after="0"/>
        <w:ind w:left="880" w:right="0" w:hanging="608"/>
        <w:jc w:val="left"/>
        <w:rPr>
          <w:sz w:val="22"/>
        </w:rPr>
      </w:pPr>
      <w:r>
        <w:rPr>
          <w:sz w:val="22"/>
          <w:u w:val="single"/>
        </w:rPr>
        <w:t>Hard</w:t>
      </w:r>
      <w:r>
        <w:rPr>
          <w:spacing w:val="-1"/>
          <w:sz w:val="22"/>
          <w:u w:val="single"/>
        </w:rPr>
        <w:t> </w:t>
      </w:r>
      <w:r>
        <w:rPr>
          <w:sz w:val="22"/>
          <w:u w:val="single"/>
        </w:rPr>
        <w:t>candy:</w:t>
      </w:r>
    </w:p>
    <w:p>
      <w:pPr>
        <w:pStyle w:val="BodyText"/>
        <w:spacing w:before="119"/>
        <w:ind w:left="272" w:right="164"/>
        <w:jc w:val="both"/>
      </w:pPr>
      <w:r>
        <w:rPr/>
        <w:t>Products made from water and sugar (simple syrup), colour and flavour that may or may not have a filling. Includes: pastilles and lozenges (rolled, shaped and filled sugar-based candy).</w:t>
      </w:r>
      <w:r>
        <w:rPr>
          <w:vertAlign w:val="superscript"/>
        </w:rPr>
        <w:t>50</w:t>
      </w:r>
    </w:p>
    <w:p>
      <w:pPr>
        <w:pStyle w:val="ListParagraph"/>
        <w:numPr>
          <w:ilvl w:val="2"/>
          <w:numId w:val="34"/>
        </w:numPr>
        <w:tabs>
          <w:tab w:pos="881" w:val="left" w:leader="none"/>
        </w:tabs>
        <w:spacing w:line="240" w:lineRule="auto" w:before="121" w:after="0"/>
        <w:ind w:left="880" w:right="0" w:hanging="608"/>
        <w:jc w:val="left"/>
        <w:rPr>
          <w:sz w:val="22"/>
        </w:rPr>
      </w:pPr>
      <w:r>
        <w:rPr>
          <w:sz w:val="22"/>
          <w:u w:val="single"/>
        </w:rPr>
        <w:t>Soft candy:</w:t>
      </w:r>
    </w:p>
    <w:p>
      <w:pPr>
        <w:pStyle w:val="BodyText"/>
        <w:spacing w:before="119"/>
        <w:ind w:left="272" w:right="162"/>
        <w:jc w:val="both"/>
      </w:pPr>
      <w:r>
        <w:rPr/>
        <w:t>Products include soft, chewy sugar-based products such as caramels (containing sugar syrup, fats, colour and flavour); jelly-based candies (e.g., jelly beans, jellied fruit paste covered in sugar, made from sugar, gelatine, pectin, colour and flavour); and licorice.</w:t>
      </w:r>
      <w:r>
        <w:rPr>
          <w:vertAlign w:val="superscript"/>
        </w:rPr>
        <w:t>50</w:t>
      </w:r>
      <w:r>
        <w:rPr>
          <w:vertAlign w:val="baseline"/>
        </w:rPr>
        <w:t> Also included are Oriental specialties, such as sweet bean jelly (</w:t>
      </w:r>
      <w:r>
        <w:rPr>
          <w:i/>
          <w:vertAlign w:val="baseline"/>
        </w:rPr>
        <w:t>yokan</w:t>
      </w:r>
      <w:r>
        <w:rPr>
          <w:vertAlign w:val="baseline"/>
        </w:rPr>
        <w:t>) and agar jelly for </w:t>
      </w:r>
      <w:r>
        <w:rPr>
          <w:i/>
          <w:vertAlign w:val="baseline"/>
        </w:rPr>
        <w:t>mitsumame</w:t>
      </w:r>
      <w:r>
        <w:rPr>
          <w:vertAlign w:val="baseline"/>
        </w:rPr>
        <w:t>.</w:t>
      </w:r>
    </w:p>
    <w:p>
      <w:pPr>
        <w:pStyle w:val="ListParagraph"/>
        <w:numPr>
          <w:ilvl w:val="2"/>
          <w:numId w:val="34"/>
        </w:numPr>
        <w:tabs>
          <w:tab w:pos="880" w:val="left" w:leader="none"/>
        </w:tabs>
        <w:spacing w:line="240" w:lineRule="auto" w:before="121" w:after="0"/>
        <w:ind w:left="879" w:right="0" w:hanging="607"/>
        <w:jc w:val="left"/>
        <w:rPr>
          <w:sz w:val="22"/>
        </w:rPr>
      </w:pPr>
      <w:r>
        <w:rPr>
          <w:sz w:val="22"/>
          <w:u w:val="single"/>
        </w:rPr>
        <w:t>Nougats and</w:t>
      </w:r>
      <w:r>
        <w:rPr>
          <w:spacing w:val="-3"/>
          <w:sz w:val="22"/>
          <w:u w:val="single"/>
        </w:rPr>
        <w:t> </w:t>
      </w:r>
      <w:r>
        <w:rPr>
          <w:sz w:val="22"/>
          <w:u w:val="single"/>
        </w:rPr>
        <w:t>marzipans:</w:t>
      </w:r>
    </w:p>
    <w:p>
      <w:pPr>
        <w:pStyle w:val="BodyText"/>
        <w:spacing w:before="119"/>
        <w:ind w:left="272" w:right="159"/>
        <w:jc w:val="both"/>
      </w:pPr>
      <w:r>
        <w:rPr/>
        <w:t>Nougats consist of roasted ground nuts, sugar, cocoa that may be consumed as is, or may be used as a filling for chocolate products. Marzipan is a confection consisting of almond paste and sugar that may be shaped and colored for direct consumption, or may be used as a filling for chocolate</w:t>
      </w:r>
      <w:r>
        <w:rPr>
          <w:spacing w:val="-11"/>
        </w:rPr>
        <w:t> </w:t>
      </w:r>
      <w:r>
        <w:rPr/>
        <w:t>products.</w:t>
      </w:r>
      <w:r>
        <w:rPr>
          <w:vertAlign w:val="superscript"/>
        </w:rPr>
        <w:t>50</w:t>
      </w:r>
    </w:p>
    <w:p>
      <w:pPr>
        <w:pStyle w:val="ListParagraph"/>
        <w:numPr>
          <w:ilvl w:val="1"/>
          <w:numId w:val="35"/>
        </w:numPr>
        <w:tabs>
          <w:tab w:pos="715" w:val="left" w:leader="none"/>
        </w:tabs>
        <w:spacing w:line="240" w:lineRule="auto" w:before="122" w:after="0"/>
        <w:ind w:left="714" w:right="0" w:hanging="442"/>
        <w:jc w:val="left"/>
        <w:rPr>
          <w:sz w:val="22"/>
        </w:rPr>
      </w:pPr>
      <w:r>
        <w:rPr>
          <w:sz w:val="22"/>
          <w:u w:val="single"/>
        </w:rPr>
        <w:t>Chewing</w:t>
      </w:r>
      <w:r>
        <w:rPr>
          <w:spacing w:val="-4"/>
          <w:sz w:val="22"/>
          <w:u w:val="single"/>
        </w:rPr>
        <w:t> </w:t>
      </w:r>
      <w:r>
        <w:rPr>
          <w:sz w:val="22"/>
          <w:u w:val="single"/>
        </w:rPr>
        <w:t>gum:</w:t>
      </w:r>
    </w:p>
    <w:p>
      <w:pPr>
        <w:pStyle w:val="BodyText"/>
        <w:spacing w:before="119"/>
        <w:ind w:left="272" w:right="162"/>
        <w:jc w:val="both"/>
      </w:pPr>
      <w:r>
        <w:rPr/>
        <w:t>Product made from natural or synthetic gum base containing flavours, sweeteners (nutritive or non-nutritive), aroma compounds, and other additives.</w:t>
      </w:r>
      <w:r>
        <w:rPr>
          <w:vertAlign w:val="superscript"/>
        </w:rPr>
        <w:t>50</w:t>
      </w:r>
      <w:r>
        <w:rPr>
          <w:vertAlign w:val="baseline"/>
        </w:rPr>
        <w:t> Includes bubble gum and breath-freshener gum products.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r>
        <w:rPr/>
        <w:pict>
          <v:line style="position:absolute;mso-position-horizontal-relative:page;mso-position-vertical-relative:paragraph;z-index:1456;mso-wrap-distance-left:0;mso-wrap-distance-right:0" from="56.640003pt,13.339578pt" to="200.640008pt,13.339578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48</w:t>
        <w:tab/>
      </w:r>
      <w:r>
        <w:rPr>
          <w:rFonts w:ascii="Times New Roman"/>
          <w:sz w:val="20"/>
        </w:rPr>
        <w:t>Codex Standard for Cocoa Butters (CODEX STAN</w:t>
      </w:r>
      <w:r>
        <w:rPr>
          <w:rFonts w:ascii="Times New Roman"/>
          <w:spacing w:val="-2"/>
          <w:sz w:val="20"/>
        </w:rPr>
        <w:t> </w:t>
      </w:r>
      <w:r>
        <w:rPr>
          <w:rFonts w:ascii="Times New Roman"/>
          <w:sz w:val="20"/>
        </w:rPr>
        <w:t>86-1981).</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49</w:t>
        <w:tab/>
      </w:r>
      <w:r>
        <w:rPr>
          <w:rFonts w:ascii="Times New Roman"/>
          <w:sz w:val="20"/>
        </w:rPr>
        <w:t>Codex Standard for Chocolate and Chocolate Products (CODEX STAN</w:t>
      </w:r>
      <w:r>
        <w:rPr>
          <w:rFonts w:ascii="Times New Roman"/>
          <w:spacing w:val="-4"/>
          <w:sz w:val="20"/>
        </w:rPr>
        <w:t> </w:t>
      </w:r>
      <w:r>
        <w:rPr>
          <w:rFonts w:ascii="Times New Roman"/>
          <w:sz w:val="20"/>
        </w:rPr>
        <w:t>87-1981).</w:t>
      </w:r>
    </w:p>
    <w:p>
      <w:pPr>
        <w:tabs>
          <w:tab w:pos="839" w:val="left" w:leader="none"/>
        </w:tabs>
        <w:spacing w:line="243" w:lineRule="exact" w:before="0"/>
        <w:ind w:left="272" w:right="0" w:firstLine="0"/>
        <w:jc w:val="left"/>
        <w:rPr>
          <w:rFonts w:ascii="Times New Roman"/>
          <w:sz w:val="20"/>
        </w:rPr>
      </w:pPr>
      <w:r>
        <w:rPr>
          <w:rFonts w:ascii="Times New Roman"/>
          <w:position w:val="9"/>
          <w:sz w:val="13"/>
        </w:rPr>
        <w:t>50</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634-636.</w:t>
      </w:r>
    </w:p>
    <w:p>
      <w:pPr>
        <w:spacing w:after="0" w:line="243"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1"/>
          <w:numId w:val="35"/>
        </w:numPr>
        <w:tabs>
          <w:tab w:pos="715" w:val="left" w:leader="none"/>
        </w:tabs>
        <w:spacing w:line="240" w:lineRule="auto" w:before="63" w:after="0"/>
        <w:ind w:left="714" w:right="0" w:hanging="442"/>
        <w:jc w:val="both"/>
        <w:rPr>
          <w:sz w:val="22"/>
        </w:rPr>
      </w:pPr>
      <w:r>
        <w:rPr>
          <w:sz w:val="22"/>
          <w:u w:val="single"/>
        </w:rPr>
        <w:t>Decorations (e.g., for fine bakery wares), toppings (non-fruit) and sweet</w:t>
      </w:r>
      <w:r>
        <w:rPr>
          <w:spacing w:val="-15"/>
          <w:sz w:val="22"/>
          <w:u w:val="single"/>
        </w:rPr>
        <w:t> </w:t>
      </w:r>
      <w:r>
        <w:rPr>
          <w:sz w:val="22"/>
          <w:u w:val="single"/>
        </w:rPr>
        <w:t>sauces:</w:t>
      </w:r>
    </w:p>
    <w:p>
      <w:pPr>
        <w:pStyle w:val="BodyText"/>
        <w:spacing w:before="121"/>
        <w:ind w:left="272" w:right="159"/>
        <w:jc w:val="both"/>
      </w:pPr>
      <w:r>
        <w:rPr/>
        <w:t>Includes ready-to-eat icings and frostings for cakes, cookies, pies and bread and flour confectionery, as well as mixes for these products. Also includes sugar- and chocolate-based coatings for candy, confections and baked goods, such as chocolate coatings for bonbons and nougat candy, and sugar coatings for pastilles. Sweet sauces and toppings include butterscotch sauce for use, e.g., on ice cream sundaes. These sweet sauces are different than the syrups (e.g., maple, caramel, and flavoured syrups for fine bakery wares ices) included in category 11.4. Fruit-based toppings are included in 04.1.2.8. Chocolate sauce is included in 05.1.2.</w:t>
      </w:r>
    </w:p>
    <w:p>
      <w:pPr>
        <w:pStyle w:val="BodyText"/>
        <w:spacing w:before="119"/>
        <w:ind w:left="272" w:right="159" w:hanging="1"/>
        <w:jc w:val="both"/>
      </w:pPr>
      <w:r>
        <w:rPr>
          <w:u w:val="single"/>
        </w:rPr>
        <w:t>06.0 Cereals and cereal products derived from cereal grains, roots and tubers, pulses and legumes, excluding bakery wares of food category 07.0:</w:t>
      </w:r>
    </w:p>
    <w:p>
      <w:pPr>
        <w:pStyle w:val="BodyText"/>
        <w:spacing w:line="352" w:lineRule="auto" w:before="121"/>
        <w:ind w:left="272" w:right="1535"/>
      </w:pPr>
      <w:r>
        <w:rPr/>
        <w:t>Includes unprocessed (06.1) and various processed forms of cereal and cereal-based products. </w:t>
      </w:r>
      <w:r>
        <w:rPr>
          <w:u w:val="single"/>
        </w:rPr>
        <w:t>06.1 Whole, broken, or flaked grain, including rice:</w:t>
      </w:r>
    </w:p>
    <w:p>
      <w:pPr>
        <w:pStyle w:val="BodyText"/>
        <w:spacing w:before="2"/>
        <w:ind w:left="272" w:right="160"/>
        <w:jc w:val="both"/>
      </w:pPr>
      <w:r>
        <w:rPr/>
        <w:t>Includes whole, husked, unprocessed cereals and grains. Examples include: barley, corn (maize), hops (for beer manufacture), oats, rice (including enriched, instant and parboiled), sorghum, soybeans, and wheat.</w:t>
      </w:r>
    </w:p>
    <w:p>
      <w:pPr>
        <w:pStyle w:val="ListParagraph"/>
        <w:numPr>
          <w:ilvl w:val="1"/>
          <w:numId w:val="36"/>
        </w:numPr>
        <w:tabs>
          <w:tab w:pos="715" w:val="left" w:leader="none"/>
        </w:tabs>
        <w:spacing w:line="240" w:lineRule="auto" w:before="121" w:after="0"/>
        <w:ind w:left="714" w:right="0" w:hanging="442"/>
        <w:jc w:val="both"/>
        <w:rPr>
          <w:sz w:val="22"/>
        </w:rPr>
      </w:pPr>
      <w:r>
        <w:rPr>
          <w:sz w:val="22"/>
          <w:u w:val="single"/>
        </w:rPr>
        <w:t>Flours and starches (including soybean</w:t>
      </w:r>
      <w:r>
        <w:rPr>
          <w:spacing w:val="-6"/>
          <w:sz w:val="22"/>
          <w:u w:val="single"/>
        </w:rPr>
        <w:t> </w:t>
      </w:r>
      <w:r>
        <w:rPr>
          <w:sz w:val="22"/>
          <w:u w:val="single"/>
        </w:rPr>
        <w:t>powder):</w:t>
      </w:r>
    </w:p>
    <w:p>
      <w:pPr>
        <w:pStyle w:val="BodyText"/>
        <w:spacing w:before="119"/>
        <w:ind w:left="272" w:right="162"/>
        <w:jc w:val="both"/>
      </w:pPr>
      <w:r>
        <w:rPr/>
        <w:t>The basic milled products of cereal grains, roots, tubers, pulses or legumes sold as such or used as ingredients (e.g., in baked</w:t>
      </w:r>
      <w:r>
        <w:rPr>
          <w:spacing w:val="-1"/>
        </w:rPr>
        <w:t> </w:t>
      </w:r>
      <w:r>
        <w:rPr/>
        <w:t>goods).</w:t>
      </w:r>
    </w:p>
    <w:p>
      <w:pPr>
        <w:pStyle w:val="ListParagraph"/>
        <w:numPr>
          <w:ilvl w:val="2"/>
          <w:numId w:val="36"/>
        </w:numPr>
        <w:tabs>
          <w:tab w:pos="881" w:val="left" w:leader="none"/>
        </w:tabs>
        <w:spacing w:line="240" w:lineRule="auto" w:before="120" w:after="0"/>
        <w:ind w:left="880" w:right="0" w:hanging="608"/>
        <w:jc w:val="both"/>
        <w:rPr>
          <w:sz w:val="22"/>
        </w:rPr>
      </w:pPr>
      <w:r>
        <w:rPr>
          <w:sz w:val="22"/>
          <w:u w:val="single"/>
        </w:rPr>
        <w:t>Flours:</w:t>
      </w:r>
    </w:p>
    <w:p>
      <w:pPr>
        <w:pStyle w:val="BodyText"/>
        <w:spacing w:before="119"/>
        <w:ind w:left="272" w:right="162"/>
        <w:jc w:val="both"/>
      </w:pPr>
      <w:r>
        <w:rPr/>
        <w:t>Flour is produced from the milling of grain, cereals and tubers (e.g., cassava). Includes flour pastes for bread and flour confectionery, flour for bread, pastries, noodles and pasta, and flour mixes (physical mixtures of flours from different cereal or grain sources, which are different from mixes for bakery goods (dry mixes containing flour and other ingredients, categories 07.1.6 (mixes for ordinary bakery wares) and 07.2.3 (mixes for fine bakery wares)). Examples include: durum wheat flour, self-rising flour, enriched flour, instantized flour, corn flour, corn meal, bran, farina, roasted soybean flour (kinako), konjac flour (devil’s tongue jelly powder, konnayaku-ko), and maida (refined wheat flour).</w:t>
      </w:r>
    </w:p>
    <w:p>
      <w:pPr>
        <w:pStyle w:val="ListParagraph"/>
        <w:numPr>
          <w:ilvl w:val="2"/>
          <w:numId w:val="36"/>
        </w:numPr>
        <w:tabs>
          <w:tab w:pos="881" w:val="left" w:leader="none"/>
        </w:tabs>
        <w:spacing w:line="240" w:lineRule="auto" w:before="121" w:after="0"/>
        <w:ind w:left="880" w:right="0" w:hanging="608"/>
        <w:jc w:val="both"/>
        <w:rPr>
          <w:sz w:val="22"/>
        </w:rPr>
      </w:pPr>
      <w:r>
        <w:rPr>
          <w:sz w:val="22"/>
          <w:u w:val="single"/>
        </w:rPr>
        <w:t>Starches:</w:t>
      </w:r>
    </w:p>
    <w:p>
      <w:pPr>
        <w:pStyle w:val="BodyText"/>
        <w:spacing w:before="121"/>
        <w:ind w:left="272" w:right="162"/>
        <w:jc w:val="both"/>
      </w:pPr>
      <w:r>
        <w:rPr/>
        <w:t>Starch is a glucose polymer occurring in granular form in certain plant species, notably seeds (e.g., cereals, pulses, corn, wheat, rice, beans, peas) and tubers (e.g., tapioca, potato). The polymer consists of linked anhydro-alpha-D-glucose units. Native starch is separated by processes that are specific for each raw material.</w:t>
      </w:r>
    </w:p>
    <w:p>
      <w:pPr>
        <w:pStyle w:val="ListParagraph"/>
        <w:numPr>
          <w:ilvl w:val="1"/>
          <w:numId w:val="36"/>
        </w:numPr>
        <w:tabs>
          <w:tab w:pos="715" w:val="left" w:leader="none"/>
        </w:tabs>
        <w:spacing w:line="240" w:lineRule="auto" w:before="119" w:after="0"/>
        <w:ind w:left="714" w:right="0" w:hanging="442"/>
        <w:jc w:val="both"/>
        <w:rPr>
          <w:sz w:val="22"/>
        </w:rPr>
      </w:pPr>
      <w:r>
        <w:rPr>
          <w:sz w:val="22"/>
          <w:u w:val="single"/>
        </w:rPr>
        <w:t>Breakfast cereals, including rolled</w:t>
      </w:r>
      <w:r>
        <w:rPr>
          <w:spacing w:val="-12"/>
          <w:sz w:val="22"/>
          <w:u w:val="single"/>
        </w:rPr>
        <w:t> </w:t>
      </w:r>
      <w:r>
        <w:rPr>
          <w:sz w:val="22"/>
          <w:u w:val="single"/>
        </w:rPr>
        <w:t>oats:</w:t>
      </w:r>
    </w:p>
    <w:p>
      <w:pPr>
        <w:pStyle w:val="BodyText"/>
        <w:spacing w:before="121"/>
        <w:ind w:left="272" w:right="162"/>
        <w:jc w:val="both"/>
      </w:pPr>
      <w:r>
        <w:rPr/>
        <w:t>Includes all ready-to-eat, instant, and regular hot breakfast cereal products. Examples include: granola-type breakfast cereals, instant oatmeal, farina, corn flakes, puffed wheat or rice, multi-grain (e.g., rice, wheat and corn) breakfast cereals, breakfast cereals made from soy or bran, and extruded-type breakfast cereals made from grain flour or powder.</w:t>
      </w:r>
    </w:p>
    <w:p>
      <w:pPr>
        <w:pStyle w:val="ListParagraph"/>
        <w:numPr>
          <w:ilvl w:val="1"/>
          <w:numId w:val="36"/>
        </w:numPr>
        <w:tabs>
          <w:tab w:pos="715" w:val="left" w:leader="none"/>
        </w:tabs>
        <w:spacing w:line="240" w:lineRule="auto" w:before="118" w:after="0"/>
        <w:ind w:left="714" w:right="0" w:hanging="442"/>
        <w:jc w:val="both"/>
        <w:rPr>
          <w:sz w:val="22"/>
        </w:rPr>
      </w:pPr>
      <w:r>
        <w:rPr>
          <w:sz w:val="22"/>
          <w:u w:val="single"/>
        </w:rPr>
        <w:t>Pastas and noodles and like products (e.g. rice paper, rice vermicelli, soybean pastas and</w:t>
      </w:r>
      <w:r>
        <w:rPr>
          <w:spacing w:val="-23"/>
          <w:sz w:val="22"/>
          <w:u w:val="single"/>
        </w:rPr>
        <w:t> </w:t>
      </w:r>
      <w:r>
        <w:rPr>
          <w:sz w:val="22"/>
          <w:u w:val="single"/>
        </w:rPr>
        <w:t>noodles):</w:t>
      </w:r>
    </w:p>
    <w:p>
      <w:pPr>
        <w:pStyle w:val="BodyText"/>
        <w:spacing w:before="122"/>
        <w:ind w:left="272" w:right="162"/>
        <w:jc w:val="both"/>
      </w:pPr>
      <w:r>
        <w:rPr/>
        <w:t>This food category was revised, with the understanding that there would be few, if any additives needed in dried pastas and noodles.</w:t>
      </w:r>
      <w:r>
        <w:rPr>
          <w:vertAlign w:val="superscript"/>
        </w:rPr>
        <w:t>51</w:t>
      </w:r>
      <w:r>
        <w:rPr>
          <w:vertAlign w:val="baseline"/>
        </w:rPr>
        <w:t> Includes all pasta, noodle, and similar products.</w:t>
      </w:r>
    </w:p>
    <w:p>
      <w:pPr>
        <w:pStyle w:val="ListParagraph"/>
        <w:numPr>
          <w:ilvl w:val="2"/>
          <w:numId w:val="36"/>
        </w:numPr>
        <w:tabs>
          <w:tab w:pos="881" w:val="left" w:leader="none"/>
        </w:tabs>
        <w:spacing w:line="240" w:lineRule="auto" w:before="118" w:after="0"/>
        <w:ind w:left="880" w:right="0" w:hanging="608"/>
        <w:jc w:val="both"/>
        <w:rPr>
          <w:sz w:val="22"/>
        </w:rPr>
      </w:pPr>
      <w:r>
        <w:rPr>
          <w:sz w:val="22"/>
          <w:u w:val="single"/>
        </w:rPr>
        <w:t>Fresh pastas and noodles and like</w:t>
      </w:r>
      <w:r>
        <w:rPr>
          <w:spacing w:val="-8"/>
          <w:sz w:val="22"/>
          <w:u w:val="single"/>
        </w:rPr>
        <w:t> </w:t>
      </w:r>
      <w:r>
        <w:rPr>
          <w:sz w:val="22"/>
          <w:u w:val="single"/>
        </w:rPr>
        <w:t>products:</w:t>
      </w:r>
    </w:p>
    <w:p>
      <w:pPr>
        <w:pStyle w:val="BodyText"/>
        <w:spacing w:before="121"/>
        <w:ind w:left="272" w:right="160"/>
        <w:jc w:val="both"/>
      </w:pPr>
      <w:r>
        <w:rPr/>
        <w:t>Products that are untreated (i.e., not heated, boiled, steamed, cooked, pre-gelatinized or frozen) and are not dehydrated. These products are intended to be consumed soon after preparation. Examples include: unboiled noodles, and “skins” or crusts for spring rolls, wontons, and </w:t>
      </w:r>
      <w:r>
        <w:rPr>
          <w:i/>
        </w:rPr>
        <w:t>shuo mai</w:t>
      </w:r>
      <w:r>
        <w:rPr/>
        <w:t>.</w:t>
      </w:r>
    </w:p>
    <w:p>
      <w:pPr>
        <w:pStyle w:val="ListParagraph"/>
        <w:numPr>
          <w:ilvl w:val="2"/>
          <w:numId w:val="36"/>
        </w:numPr>
        <w:tabs>
          <w:tab w:pos="881" w:val="left" w:leader="none"/>
        </w:tabs>
        <w:spacing w:line="240" w:lineRule="auto" w:before="120" w:after="0"/>
        <w:ind w:left="880" w:right="0" w:hanging="608"/>
        <w:jc w:val="both"/>
        <w:rPr>
          <w:sz w:val="22"/>
        </w:rPr>
      </w:pPr>
      <w:r>
        <w:rPr>
          <w:sz w:val="22"/>
          <w:u w:val="single"/>
        </w:rPr>
        <w:t>Dried pastas and noodles and like</w:t>
      </w:r>
      <w:r>
        <w:rPr>
          <w:spacing w:val="-8"/>
          <w:sz w:val="22"/>
          <w:u w:val="single"/>
        </w:rPr>
        <w:t> </w:t>
      </w:r>
      <w:r>
        <w:rPr>
          <w:sz w:val="22"/>
          <w:u w:val="single"/>
        </w:rPr>
        <w:t>products:</w:t>
      </w:r>
    </w:p>
    <w:p>
      <w:pPr>
        <w:pStyle w:val="BodyText"/>
        <w:spacing w:before="119"/>
        <w:ind w:left="272" w:right="162"/>
        <w:jc w:val="both"/>
      </w:pPr>
      <w:r>
        <w:rPr/>
        <w:t>Products that are untreated (i.e., not heated, boiled, steamed, cooked, pre-gelatinized or frozen) and are dehydrated. Examples include dried forms of: spaghetti, bean vermicelli, rice vermicelli, macaroni, and rice noodles.</w:t>
      </w:r>
    </w:p>
    <w:p>
      <w:pPr>
        <w:pStyle w:val="BodyText"/>
        <w:rPr>
          <w:sz w:val="20"/>
        </w:rPr>
      </w:pPr>
    </w:p>
    <w:p>
      <w:pPr>
        <w:pStyle w:val="BodyText"/>
        <w:spacing w:before="2"/>
        <w:rPr>
          <w:sz w:val="14"/>
        </w:rPr>
      </w:pPr>
      <w:r>
        <w:rPr/>
        <w:pict>
          <v:line style="position:absolute;mso-position-horizontal-relative:page;mso-position-vertical-relative:paragraph;z-index:1480;mso-wrap-distance-left:0;mso-wrap-distance-right:0" from="56.640003pt,10.390272pt" to="200.640008pt,10.390272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51</w:t>
        <w:tab/>
      </w:r>
      <w:r>
        <w:rPr>
          <w:rFonts w:ascii="Times New Roman"/>
          <w:sz w:val="20"/>
        </w:rPr>
        <w:t>ALINORM 03/12, para.</w:t>
      </w:r>
      <w:r>
        <w:rPr>
          <w:rFonts w:ascii="Times New Roman"/>
          <w:spacing w:val="1"/>
          <w:sz w:val="20"/>
        </w:rPr>
        <w:t> </w:t>
      </w:r>
      <w:r>
        <w:rPr>
          <w:rFonts w:ascii="Times New Roman"/>
          <w:sz w:val="20"/>
        </w:rPr>
        <w:t>55.</w:t>
      </w:r>
    </w:p>
    <w:p>
      <w:pPr>
        <w:spacing w:after="0"/>
        <w:jc w:val="left"/>
        <w:rPr>
          <w:rFonts w:ascii="Times New Roman"/>
          <w:sz w:val="20"/>
        </w:rPr>
        <w:sectPr>
          <w:headerReference w:type="default" r:id="rId12"/>
          <w:pgSz w:w="11900" w:h="16840"/>
          <w:pgMar w:header="720" w:footer="0" w:top="1040" w:bottom="280" w:left="860" w:right="960"/>
          <w:pgNumType w:start="30"/>
        </w:sectPr>
      </w:pPr>
    </w:p>
    <w:p>
      <w:pPr>
        <w:pStyle w:val="BodyText"/>
        <w:rPr>
          <w:sz w:val="14"/>
        </w:rPr>
      </w:pPr>
    </w:p>
    <w:p>
      <w:pPr>
        <w:pStyle w:val="ListParagraph"/>
        <w:numPr>
          <w:ilvl w:val="2"/>
          <w:numId w:val="36"/>
        </w:numPr>
        <w:tabs>
          <w:tab w:pos="881" w:val="left" w:leader="none"/>
        </w:tabs>
        <w:spacing w:line="240" w:lineRule="auto" w:before="63" w:after="0"/>
        <w:ind w:left="880" w:right="0" w:hanging="608"/>
        <w:jc w:val="left"/>
        <w:rPr>
          <w:sz w:val="22"/>
        </w:rPr>
      </w:pPr>
      <w:r>
        <w:rPr>
          <w:sz w:val="22"/>
          <w:u w:val="single"/>
        </w:rPr>
        <w:t>Pre-cooked pastas and noodles and like</w:t>
      </w:r>
      <w:r>
        <w:rPr>
          <w:spacing w:val="-8"/>
          <w:sz w:val="22"/>
          <w:u w:val="single"/>
        </w:rPr>
        <w:t> </w:t>
      </w:r>
      <w:r>
        <w:rPr>
          <w:sz w:val="22"/>
          <w:u w:val="single"/>
        </w:rPr>
        <w:t>products:</w:t>
      </w:r>
    </w:p>
    <w:p>
      <w:pPr>
        <w:pStyle w:val="BodyText"/>
        <w:spacing w:before="121"/>
        <w:ind w:left="272" w:right="159"/>
        <w:jc w:val="both"/>
      </w:pPr>
      <w:r>
        <w:rPr/>
        <w:t>Products that are treated (i.e., heated, boiled, steamed, cooked, pre-gelatinized or frozen). These products may be sold directly to the consumer (e.g., pre-cooked, chilled gnocchi to be heated prior to consumption), or may be the starch component of prepared meals (e.g., heat-and-serve frozen dinner entrees containing spaghetti, macaroni or noodles; canned spaghetti and meatballs entrée). Also includes instant noodles (</w:t>
      </w:r>
      <w:r>
        <w:rPr>
          <w:i/>
        </w:rPr>
        <w:t>sokuseki-men</w:t>
      </w:r>
      <w:r>
        <w:rPr/>
        <w:t>; e.g., pre-cooked ramen, udon, rice noodles), that are pre-gelatinized , heated and dried prior to sale to the</w:t>
      </w:r>
      <w:r>
        <w:rPr>
          <w:spacing w:val="-7"/>
        </w:rPr>
        <w:t> </w:t>
      </w:r>
      <w:r>
        <w:rPr/>
        <w:t>consumer.</w:t>
      </w:r>
    </w:p>
    <w:p>
      <w:pPr>
        <w:pStyle w:val="ListParagraph"/>
        <w:numPr>
          <w:ilvl w:val="1"/>
          <w:numId w:val="37"/>
        </w:numPr>
        <w:tabs>
          <w:tab w:pos="715" w:val="left" w:leader="none"/>
        </w:tabs>
        <w:spacing w:line="240" w:lineRule="auto" w:before="119" w:after="0"/>
        <w:ind w:left="272" w:right="0" w:firstLine="0"/>
        <w:jc w:val="left"/>
        <w:rPr>
          <w:sz w:val="22"/>
        </w:rPr>
      </w:pPr>
      <w:r>
        <w:rPr>
          <w:sz w:val="22"/>
          <w:u w:val="single"/>
        </w:rPr>
        <w:t>Cereal and starch based desserts (e.g., rice pudding, tapioca</w:t>
      </w:r>
      <w:r>
        <w:rPr>
          <w:spacing w:val="-12"/>
          <w:sz w:val="22"/>
          <w:u w:val="single"/>
        </w:rPr>
        <w:t> </w:t>
      </w:r>
      <w:r>
        <w:rPr>
          <w:sz w:val="22"/>
          <w:u w:val="single"/>
        </w:rPr>
        <w:t>pudding):</w:t>
      </w:r>
    </w:p>
    <w:p>
      <w:pPr>
        <w:pStyle w:val="BodyText"/>
        <w:spacing w:before="122"/>
        <w:ind w:left="272" w:right="162"/>
        <w:jc w:val="both"/>
      </w:pPr>
      <w:r>
        <w:rPr/>
        <w:t>Dessert products containing cereal, starch or grain as the main ingredient. Also includes cereal- or starch based fillings for desserts. Examples include: rice pudding, semolina pudding, tapioca pudding, rice flour dumplings (</w:t>
      </w:r>
      <w:r>
        <w:rPr>
          <w:i/>
        </w:rPr>
        <w:t>dango</w:t>
      </w:r>
      <w:r>
        <w:rPr/>
        <w:t>), a steamed yeast-fermented wheat flour dough dessert (</w:t>
      </w:r>
      <w:r>
        <w:rPr>
          <w:i/>
        </w:rPr>
        <w:t>musipan</w:t>
      </w:r>
      <w:r>
        <w:rPr/>
        <w:t>), and a starchy pudding based dessert (</w:t>
      </w:r>
      <w:r>
        <w:rPr>
          <w:i/>
        </w:rPr>
        <w:t>namagashi</w:t>
      </w:r>
      <w:r>
        <w:rPr/>
        <w:t>).</w:t>
      </w:r>
    </w:p>
    <w:p>
      <w:pPr>
        <w:pStyle w:val="ListParagraph"/>
        <w:numPr>
          <w:ilvl w:val="1"/>
          <w:numId w:val="37"/>
        </w:numPr>
        <w:tabs>
          <w:tab w:pos="715" w:val="left" w:leader="none"/>
        </w:tabs>
        <w:spacing w:line="240" w:lineRule="auto" w:before="118" w:after="0"/>
        <w:ind w:left="272" w:right="0" w:firstLine="0"/>
        <w:jc w:val="left"/>
        <w:rPr>
          <w:sz w:val="22"/>
        </w:rPr>
      </w:pPr>
      <w:r>
        <w:rPr>
          <w:sz w:val="22"/>
          <w:u w:val="single"/>
        </w:rPr>
        <w:t>Batters (e.g., for breading or batters for fish or</w:t>
      </w:r>
      <w:r>
        <w:rPr>
          <w:spacing w:val="-10"/>
          <w:sz w:val="22"/>
          <w:u w:val="single"/>
        </w:rPr>
        <w:t> </w:t>
      </w:r>
      <w:r>
        <w:rPr>
          <w:sz w:val="22"/>
          <w:u w:val="single"/>
        </w:rPr>
        <w:t>poultry):</w:t>
      </w:r>
    </w:p>
    <w:p>
      <w:pPr>
        <w:pStyle w:val="BodyText"/>
        <w:spacing w:before="122"/>
        <w:ind w:left="272" w:right="160"/>
        <w:jc w:val="both"/>
      </w:pPr>
      <w:r>
        <w:rPr/>
        <w:t>Products containing flaked or ground cereal or grain that when combined with other ingredients (e.g., egg, water, milk) are used as a coating for fish or poultry. Products are usually sold as dry mix of the cereal or grain component. Examples include breading for </w:t>
      </w:r>
      <w:r>
        <w:rPr>
          <w:i/>
        </w:rPr>
        <w:t>tempura </w:t>
      </w:r>
      <w:r>
        <w:rPr/>
        <w:t>batter. Doughs (e.g., for bread) are found in  07.1.4, and other mixes (e.g., for bread or cakes) are found in 07.1.6 and 07.2.3,</w:t>
      </w:r>
      <w:r>
        <w:rPr>
          <w:spacing w:val="-13"/>
        </w:rPr>
        <w:t> </w:t>
      </w:r>
      <w:r>
        <w:rPr/>
        <w:t>respectively.</w:t>
      </w:r>
    </w:p>
    <w:p>
      <w:pPr>
        <w:pStyle w:val="ListParagraph"/>
        <w:numPr>
          <w:ilvl w:val="1"/>
          <w:numId w:val="37"/>
        </w:numPr>
        <w:tabs>
          <w:tab w:pos="715" w:val="left" w:leader="none"/>
        </w:tabs>
        <w:spacing w:line="240" w:lineRule="auto" w:before="118" w:after="0"/>
        <w:ind w:left="272" w:right="0" w:firstLine="0"/>
        <w:jc w:val="left"/>
        <w:rPr>
          <w:sz w:val="22"/>
        </w:rPr>
      </w:pPr>
      <w:r>
        <w:rPr>
          <w:sz w:val="22"/>
          <w:u w:val="single"/>
        </w:rPr>
        <w:t>Pre-cooked or processed rice products, including rice cakes (Oriental type</w:t>
      </w:r>
      <w:r>
        <w:rPr>
          <w:spacing w:val="-13"/>
          <w:sz w:val="22"/>
          <w:u w:val="single"/>
        </w:rPr>
        <w:t> </w:t>
      </w:r>
      <w:r>
        <w:rPr>
          <w:sz w:val="22"/>
          <w:u w:val="single"/>
        </w:rPr>
        <w:t>only):</w:t>
      </w:r>
    </w:p>
    <w:p>
      <w:pPr>
        <w:pStyle w:val="BodyText"/>
        <w:spacing w:before="122"/>
        <w:ind w:left="272" w:right="162"/>
        <w:jc w:val="both"/>
      </w:pPr>
      <w:r>
        <w:rPr/>
        <w:t>Products prepared from rice that is soaked, drained, steamed, kneaded and shaped into cake forms (e.g., Japanese </w:t>
      </w:r>
      <w:r>
        <w:rPr>
          <w:i/>
        </w:rPr>
        <w:t>mochi</w:t>
      </w:r>
      <w:r>
        <w:rPr/>
        <w:t>, Korean </w:t>
      </w:r>
      <w:r>
        <w:rPr>
          <w:i/>
        </w:rPr>
        <w:t>teuck</w:t>
      </w:r>
      <w:r>
        <w:rPr/>
        <w:t>).</w:t>
      </w:r>
      <w:r>
        <w:rPr>
          <w:vertAlign w:val="superscript"/>
        </w:rPr>
        <w:t>52</w:t>
      </w:r>
      <w:r>
        <w:rPr>
          <w:vertAlign w:val="baseline"/>
        </w:rPr>
        <w:t> Crisp snacks made from rice grains, also called “rice cakes” are categorized in 15.1, and dessert-type rice cakes are in 06.5. Category 06.7 would also include processed rice and enriched rice products, such as pre-cooked products that are sold canned, chilled or frozen; and processed rice products sold in retort pouches. This is to distinguish from category 06.1 (Whole, broken, </w:t>
      </w:r>
      <w:r>
        <w:rPr>
          <w:spacing w:val="-3"/>
          <w:vertAlign w:val="baseline"/>
        </w:rPr>
        <w:t>or </w:t>
      </w:r>
      <w:r>
        <w:rPr>
          <w:vertAlign w:val="baseline"/>
        </w:rPr>
        <w:t>flaked grain, including rice) that is intended to include only whole, husked, unprocessed cereals and</w:t>
      </w:r>
      <w:r>
        <w:rPr>
          <w:spacing w:val="-27"/>
          <w:vertAlign w:val="baseline"/>
        </w:rPr>
        <w:t> </w:t>
      </w:r>
      <w:r>
        <w:rPr>
          <w:vertAlign w:val="baseline"/>
        </w:rPr>
        <w:t>grains.</w:t>
      </w:r>
    </w:p>
    <w:p>
      <w:pPr>
        <w:pStyle w:val="ListParagraph"/>
        <w:numPr>
          <w:ilvl w:val="1"/>
          <w:numId w:val="37"/>
        </w:numPr>
        <w:tabs>
          <w:tab w:pos="715" w:val="left" w:leader="none"/>
        </w:tabs>
        <w:spacing w:line="355" w:lineRule="auto" w:before="118" w:after="0"/>
        <w:ind w:left="272" w:right="914" w:firstLine="0"/>
        <w:jc w:val="left"/>
        <w:rPr>
          <w:sz w:val="22"/>
        </w:rPr>
      </w:pPr>
      <w:r>
        <w:rPr>
          <w:sz w:val="22"/>
          <w:u w:val="single"/>
        </w:rPr>
        <w:t>Soybean products (excluding soybean-based seasonings and condiments of food category 12.9):</w:t>
      </w:r>
      <w:r>
        <w:rPr>
          <w:sz w:val="22"/>
        </w:rPr>
        <w:t> Includes dried, cooked, fried or fermented soybean products, and soybean curd</w:t>
      </w:r>
      <w:r>
        <w:rPr>
          <w:spacing w:val="-15"/>
          <w:sz w:val="22"/>
        </w:rPr>
        <w:t> </w:t>
      </w:r>
      <w:r>
        <w:rPr>
          <w:sz w:val="22"/>
        </w:rPr>
        <w:t>products.</w:t>
      </w:r>
    </w:p>
    <w:p>
      <w:pPr>
        <w:pStyle w:val="ListParagraph"/>
        <w:numPr>
          <w:ilvl w:val="2"/>
          <w:numId w:val="37"/>
        </w:numPr>
        <w:tabs>
          <w:tab w:pos="993" w:val="left" w:leader="none"/>
        </w:tabs>
        <w:spacing w:line="251" w:lineRule="exact" w:before="0" w:after="0"/>
        <w:ind w:left="992" w:right="0" w:hanging="720"/>
        <w:jc w:val="left"/>
        <w:rPr>
          <w:sz w:val="22"/>
        </w:rPr>
      </w:pPr>
      <w:r>
        <w:rPr>
          <w:sz w:val="22"/>
          <w:u w:val="single"/>
        </w:rPr>
        <w:t>Soybean-based</w:t>
      </w:r>
      <w:r>
        <w:rPr>
          <w:spacing w:val="-1"/>
          <w:sz w:val="22"/>
          <w:u w:val="single"/>
        </w:rPr>
        <w:t> </w:t>
      </w:r>
      <w:r>
        <w:rPr>
          <w:sz w:val="22"/>
          <w:u w:val="single"/>
        </w:rPr>
        <w:t>beverages</w:t>
      </w:r>
    </w:p>
    <w:p>
      <w:pPr>
        <w:pStyle w:val="BodyText"/>
        <w:spacing w:before="119"/>
        <w:ind w:left="272" w:right="159"/>
        <w:jc w:val="both"/>
      </w:pPr>
      <w:r>
        <w:rPr/>
        <w:t>Products prepared from dried soybeans that are soaked in water, pureed, boiled and strained, or prepared from soybean flour, soybean concentrate, or soybean isolate. In a number of countries this category includes products referred to as soybean milk. Soybean-based beverages may be consumed as is, or used to prepare other soybean products, such as those in food categories 06.8.2 (soybean-based beverage film), 06.8.3 (soybean curd (tofu)), 06.8.4 (semi-dehydrated soybean curd), and 06.8.5 (dehydrated soybean curd (kori tofu))</w:t>
      </w:r>
      <w:r>
        <w:rPr>
          <w:vertAlign w:val="superscript"/>
        </w:rPr>
        <w:t>53,54,55</w:t>
      </w:r>
      <w:r>
        <w:rPr>
          <w:vertAlign w:val="baseline"/>
        </w:rPr>
        <w:t>. Also includes soybean products, such as soybean-based beverage powder, which is sold as is,  for reconstitution, or as a mix containing a coagulant that can be reconstituted by the consumer for preparation of home-made soft tofu.</w:t>
      </w:r>
      <w:r>
        <w:rPr>
          <w:vertAlign w:val="superscript"/>
        </w:rPr>
        <w:t>53,</w:t>
      </w:r>
      <w:r>
        <w:rPr>
          <w:spacing w:val="-25"/>
          <w:vertAlign w:val="baseline"/>
        </w:rPr>
        <w:t> </w:t>
      </w:r>
      <w:r>
        <w:rPr>
          <w:vertAlign w:val="superscript"/>
        </w:rPr>
        <w:t>56</w:t>
      </w:r>
    </w:p>
    <w:p>
      <w:pPr>
        <w:pStyle w:val="ListParagraph"/>
        <w:numPr>
          <w:ilvl w:val="2"/>
          <w:numId w:val="37"/>
        </w:numPr>
        <w:tabs>
          <w:tab w:pos="993" w:val="left" w:leader="none"/>
        </w:tabs>
        <w:spacing w:line="240" w:lineRule="auto" w:before="122" w:after="0"/>
        <w:ind w:left="992" w:right="0" w:hanging="720"/>
        <w:jc w:val="left"/>
        <w:rPr>
          <w:sz w:val="22"/>
        </w:rPr>
      </w:pPr>
      <w:r>
        <w:rPr>
          <w:sz w:val="22"/>
          <w:u w:val="single"/>
        </w:rPr>
        <w:t>Soybean-based beverage</w:t>
      </w:r>
      <w:r>
        <w:rPr>
          <w:spacing w:val="-1"/>
          <w:sz w:val="22"/>
          <w:u w:val="single"/>
        </w:rPr>
        <w:t> </w:t>
      </w:r>
      <w:r>
        <w:rPr>
          <w:sz w:val="22"/>
          <w:u w:val="single"/>
        </w:rPr>
        <w:t>film:</w:t>
      </w:r>
    </w:p>
    <w:p>
      <w:pPr>
        <w:pStyle w:val="BodyText"/>
        <w:spacing w:before="119"/>
        <w:ind w:left="272" w:right="162"/>
        <w:jc w:val="both"/>
      </w:pPr>
      <w:r>
        <w:rPr/>
        <w:t>Film formed on the surface of boiling soybean-based beverage that is dried. It may be deep-fried or softened in water prior to use in soups or poached food. Also known as </w:t>
      </w:r>
      <w:r>
        <w:rPr>
          <w:i/>
        </w:rPr>
        <w:t>fuzhu </w:t>
      </w:r>
      <w:r>
        <w:rPr/>
        <w:t>or </w:t>
      </w:r>
      <w:r>
        <w:rPr>
          <w:i/>
        </w:rPr>
        <w:t>yuba</w:t>
      </w:r>
      <w:r>
        <w:rPr/>
        <w:t>. </w:t>
      </w:r>
      <w:r>
        <w:rPr>
          <w:vertAlign w:val="superscript"/>
        </w:rPr>
        <w:t>56,57,58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0"/>
        </w:rPr>
      </w:pPr>
      <w:r>
        <w:rPr/>
        <w:pict>
          <v:line style="position:absolute;mso-position-horizontal-relative:page;mso-position-vertical-relative:paragraph;z-index:1504;mso-wrap-distance-left:0;mso-wrap-distance-right:0" from="56.640003pt,8.384281pt" to="200.640008pt,8.384281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52</w:t>
        <w:tab/>
      </w:r>
      <w:r>
        <w:rPr>
          <w:rFonts w:ascii="Times New Roman"/>
          <w:i/>
          <w:sz w:val="20"/>
        </w:rPr>
        <w:t>Asian Foods: Science and Technology</w:t>
      </w:r>
      <w:r>
        <w:rPr>
          <w:rFonts w:ascii="Times New Roman"/>
          <w:sz w:val="20"/>
        </w:rPr>
        <w:t>, C.Y.W. Ang, K.S. Liu, &amp; Y.-W. Huang, Eds., Chapter 1: Rice</w:t>
      </w:r>
      <w:r>
        <w:rPr>
          <w:rFonts w:ascii="Times New Roman"/>
          <w:spacing w:val="-27"/>
          <w:sz w:val="20"/>
        </w:rPr>
        <w:t> </w:t>
      </w:r>
      <w:r>
        <w:rPr>
          <w:rFonts w:ascii="Times New Roman"/>
          <w:sz w:val="20"/>
        </w:rPr>
        <w:t>Products,</w:t>
      </w:r>
    </w:p>
    <w:p>
      <w:pPr>
        <w:spacing w:line="218" w:lineRule="exact" w:before="1"/>
        <w:ind w:left="839" w:right="0" w:firstLine="0"/>
        <w:jc w:val="left"/>
        <w:rPr>
          <w:rFonts w:ascii="Times New Roman"/>
          <w:sz w:val="20"/>
        </w:rPr>
      </w:pPr>
      <w:r>
        <w:rPr>
          <w:rFonts w:ascii="Times New Roman"/>
          <w:sz w:val="20"/>
        </w:rPr>
        <w:t>B.S. Luh, Technomic Publishing Co., Lancaster PA 1999, p. 16.</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53</w:t>
        <w:tab/>
      </w:r>
      <w:r>
        <w:rPr>
          <w:rFonts w:ascii="Times New Roman"/>
          <w:i/>
          <w:sz w:val="20"/>
        </w:rPr>
        <w:t>The Joy of Japanese Cooking</w:t>
      </w:r>
      <w:r>
        <w:rPr>
          <w:rFonts w:ascii="Times New Roman"/>
          <w:sz w:val="20"/>
        </w:rPr>
        <w:t>, K. Takahashi, Shufunomoto Col., Ltd., Japan, 1996, pp. 17-18 and</w:t>
      </w:r>
      <w:r>
        <w:rPr>
          <w:rFonts w:ascii="Times New Roman"/>
          <w:spacing w:val="-20"/>
          <w:sz w:val="20"/>
        </w:rPr>
        <w:t> </w:t>
      </w:r>
      <w:r>
        <w:rPr>
          <w:rFonts w:ascii="Times New Roman"/>
          <w:sz w:val="20"/>
        </w:rPr>
        <w:t>123-131.</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54</w:t>
        <w:tab/>
      </w:r>
      <w:r>
        <w:rPr>
          <w:rFonts w:ascii="Times New Roman"/>
          <w:i/>
          <w:sz w:val="20"/>
        </w:rPr>
        <w:t>Taste of Japan</w:t>
      </w:r>
      <w:r>
        <w:rPr>
          <w:rFonts w:ascii="Times New Roman"/>
          <w:sz w:val="20"/>
        </w:rPr>
        <w:t>, D. Richie, Kodansha International, Tokyo, Japan, 1992, pp,</w:t>
      </w:r>
      <w:r>
        <w:rPr>
          <w:rFonts w:ascii="Times New Roman"/>
          <w:spacing w:val="-7"/>
          <w:sz w:val="20"/>
        </w:rPr>
        <w:t> </w:t>
      </w:r>
      <w:r>
        <w:rPr>
          <w:rFonts w:ascii="Times New Roman"/>
          <w:sz w:val="20"/>
        </w:rPr>
        <w:t>34-35.</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55</w:t>
        <w:tab/>
      </w:r>
      <w:r>
        <w:rPr>
          <w:rFonts w:ascii="Times New Roman"/>
          <w:sz w:val="20"/>
        </w:rPr>
        <w:t>Ibid.,</w:t>
      </w:r>
      <w:r>
        <w:rPr>
          <w:rFonts w:ascii="Times New Roman"/>
          <w:spacing w:val="47"/>
          <w:sz w:val="20"/>
        </w:rPr>
        <w:t> </w:t>
      </w:r>
      <w:r>
        <w:rPr>
          <w:rFonts w:ascii="Times New Roman"/>
          <w:sz w:val="20"/>
        </w:rPr>
        <w:t>pp.141-153.</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56</w:t>
        <w:tab/>
      </w:r>
      <w:r>
        <w:rPr>
          <w:rFonts w:ascii="Times New Roman"/>
          <w:i/>
          <w:sz w:val="20"/>
        </w:rPr>
        <w:t>World Food Japan</w:t>
      </w:r>
      <w:r>
        <w:rPr>
          <w:rFonts w:ascii="Times New Roman"/>
          <w:sz w:val="20"/>
        </w:rPr>
        <w:t>, Lonely Planet, 2002, p.</w:t>
      </w:r>
      <w:r>
        <w:rPr>
          <w:rFonts w:ascii="Times New Roman"/>
          <w:spacing w:val="-2"/>
          <w:sz w:val="20"/>
        </w:rPr>
        <w:t> </w:t>
      </w:r>
      <w:r>
        <w:rPr>
          <w:rFonts w:ascii="Times New Roman"/>
          <w:sz w:val="20"/>
        </w:rPr>
        <w:t>35.</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57</w:t>
        <w:tab/>
      </w:r>
      <w:r>
        <w:rPr>
          <w:rFonts w:ascii="Times New Roman"/>
          <w:i/>
          <w:sz w:val="20"/>
        </w:rPr>
        <w:t>Taste of Japan</w:t>
      </w:r>
      <w:r>
        <w:rPr>
          <w:rFonts w:ascii="Times New Roman"/>
          <w:sz w:val="20"/>
        </w:rPr>
        <w:t>, D. Richie, Kodansha International, Tokyo, Japan, 1992, pp.</w:t>
      </w:r>
      <w:r>
        <w:rPr>
          <w:rFonts w:ascii="Times New Roman"/>
          <w:spacing w:val="-7"/>
          <w:sz w:val="20"/>
        </w:rPr>
        <w:t> </w:t>
      </w:r>
      <w:r>
        <w:rPr>
          <w:rFonts w:ascii="Times New Roman"/>
          <w:sz w:val="20"/>
        </w:rPr>
        <w:t>168-169.</w:t>
      </w:r>
    </w:p>
    <w:p>
      <w:pPr>
        <w:tabs>
          <w:tab w:pos="839" w:val="left" w:leader="none"/>
        </w:tabs>
        <w:spacing w:line="243" w:lineRule="exact" w:before="0"/>
        <w:ind w:left="272" w:right="0" w:firstLine="0"/>
        <w:jc w:val="left"/>
        <w:rPr>
          <w:rFonts w:ascii="Times New Roman"/>
          <w:sz w:val="20"/>
        </w:rPr>
      </w:pPr>
      <w:r>
        <w:rPr>
          <w:rFonts w:ascii="Times New Roman"/>
          <w:position w:val="9"/>
          <w:sz w:val="13"/>
        </w:rPr>
        <w:t>58</w:t>
        <w:tab/>
      </w:r>
      <w:r>
        <w:rPr>
          <w:rFonts w:ascii="Times New Roman"/>
          <w:i/>
          <w:sz w:val="20"/>
        </w:rPr>
        <w:t>The Joy of Japanese Cooking</w:t>
      </w:r>
      <w:r>
        <w:rPr>
          <w:rFonts w:ascii="Times New Roman"/>
          <w:sz w:val="20"/>
        </w:rPr>
        <w:t>, K. Takahashi, Shufunomoto Col., Ltd., Japan, 1996, p.</w:t>
      </w:r>
      <w:r>
        <w:rPr>
          <w:rFonts w:ascii="Times New Roman"/>
          <w:spacing w:val="-8"/>
          <w:sz w:val="20"/>
        </w:rPr>
        <w:t> </w:t>
      </w:r>
      <w:r>
        <w:rPr>
          <w:rFonts w:ascii="Times New Roman"/>
          <w:sz w:val="20"/>
        </w:rPr>
        <w:t>31.</w:t>
      </w:r>
    </w:p>
    <w:p>
      <w:pPr>
        <w:spacing w:after="0" w:line="243"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37"/>
        </w:numPr>
        <w:tabs>
          <w:tab w:pos="993" w:val="left" w:leader="none"/>
        </w:tabs>
        <w:spacing w:line="240" w:lineRule="auto" w:before="63" w:after="0"/>
        <w:ind w:left="992" w:right="0" w:hanging="720"/>
        <w:jc w:val="left"/>
        <w:rPr>
          <w:sz w:val="22"/>
        </w:rPr>
      </w:pPr>
      <w:r>
        <w:rPr>
          <w:sz w:val="22"/>
          <w:u w:val="single"/>
        </w:rPr>
        <w:t>Soybean curd</w:t>
      </w:r>
      <w:r>
        <w:rPr>
          <w:spacing w:val="-4"/>
          <w:sz w:val="22"/>
          <w:u w:val="single"/>
        </w:rPr>
        <w:t> </w:t>
      </w:r>
      <w:r>
        <w:rPr>
          <w:sz w:val="22"/>
          <w:u w:val="single"/>
        </w:rPr>
        <w:t>(tofu):</w:t>
      </w:r>
    </w:p>
    <w:p>
      <w:pPr>
        <w:pStyle w:val="BodyText"/>
        <w:spacing w:before="121"/>
        <w:ind w:left="272" w:right="160"/>
        <w:jc w:val="both"/>
      </w:pPr>
      <w:r>
        <w:rPr/>
        <w:t>Soybean curd is prepared from dried soybeans that are soaked in water, pureed, and strained to produce soybean-based beverage, which is then made into a curd with a coagulant, and placed in a mould. Soybean curds may be of a variety of textures (e.g., soft, semi-firm, firm).</w:t>
      </w:r>
      <w:r>
        <w:rPr>
          <w:vertAlign w:val="superscript"/>
        </w:rPr>
        <w:t>53,</w:t>
      </w:r>
      <w:r>
        <w:rPr>
          <w:vertAlign w:val="baseline"/>
        </w:rPr>
        <w:t> </w:t>
      </w:r>
      <w:r>
        <w:rPr>
          <w:vertAlign w:val="superscript"/>
        </w:rPr>
        <w:t>54</w:t>
      </w:r>
    </w:p>
    <w:p>
      <w:pPr>
        <w:pStyle w:val="ListParagraph"/>
        <w:numPr>
          <w:ilvl w:val="2"/>
          <w:numId w:val="37"/>
        </w:numPr>
        <w:tabs>
          <w:tab w:pos="993" w:val="left" w:leader="none"/>
        </w:tabs>
        <w:spacing w:line="240" w:lineRule="auto" w:before="120" w:after="0"/>
        <w:ind w:left="992" w:right="0" w:hanging="720"/>
        <w:jc w:val="left"/>
        <w:rPr>
          <w:sz w:val="22"/>
        </w:rPr>
      </w:pPr>
      <w:r>
        <w:rPr>
          <w:sz w:val="22"/>
          <w:u w:val="single"/>
        </w:rPr>
        <w:t>Semi-dehydrated soybean</w:t>
      </w:r>
      <w:r>
        <w:rPr>
          <w:spacing w:val="-4"/>
          <w:sz w:val="22"/>
          <w:u w:val="single"/>
        </w:rPr>
        <w:t> </w:t>
      </w:r>
      <w:r>
        <w:rPr>
          <w:sz w:val="22"/>
          <w:u w:val="single"/>
        </w:rPr>
        <w:t>curd:</w:t>
      </w:r>
    </w:p>
    <w:p>
      <w:pPr>
        <w:pStyle w:val="BodyText"/>
        <w:spacing w:before="119"/>
        <w:ind w:left="272" w:right="162"/>
        <w:jc w:val="both"/>
      </w:pPr>
      <w:r>
        <w:rPr/>
        <w:t>Soybean curd that has been pressed while being moulded into blocks so that some moisture has been removed, but so that it is not completely dried (see food category 06.8.5). Semi-dehydrated soybean curd typically contains 62% water, and has a chewy texture </w:t>
      </w:r>
      <w:r>
        <w:rPr>
          <w:vertAlign w:val="superscript"/>
        </w:rPr>
        <w:t>53</w:t>
      </w:r>
      <w:r>
        <w:rPr>
          <w:vertAlign w:val="baseline"/>
        </w:rPr>
        <w:t> </w:t>
      </w:r>
      <w:r>
        <w:rPr>
          <w:vertAlign w:val="superscript"/>
        </w:rPr>
        <w:t>.</w:t>
      </w:r>
    </w:p>
    <w:p>
      <w:pPr>
        <w:pStyle w:val="ListParagraph"/>
        <w:numPr>
          <w:ilvl w:val="3"/>
          <w:numId w:val="37"/>
        </w:numPr>
        <w:tabs>
          <w:tab w:pos="1352" w:val="left" w:leader="none"/>
          <w:tab w:pos="1353" w:val="left" w:leader="none"/>
        </w:tabs>
        <w:spacing w:line="240" w:lineRule="auto" w:before="122" w:after="0"/>
        <w:ind w:left="1352" w:right="0" w:hanging="1080"/>
        <w:jc w:val="left"/>
        <w:rPr>
          <w:sz w:val="22"/>
        </w:rPr>
      </w:pPr>
      <w:r>
        <w:rPr>
          <w:sz w:val="22"/>
          <w:u w:val="single"/>
        </w:rPr>
        <w:t>Thick gravy-stewed semi-dehydrated soybean</w:t>
      </w:r>
      <w:r>
        <w:rPr>
          <w:spacing w:val="-7"/>
          <w:sz w:val="22"/>
          <w:u w:val="single"/>
        </w:rPr>
        <w:t> </w:t>
      </w:r>
      <w:r>
        <w:rPr>
          <w:sz w:val="22"/>
          <w:u w:val="single"/>
        </w:rPr>
        <w:t>curd:</w:t>
      </w:r>
    </w:p>
    <w:p>
      <w:pPr>
        <w:pStyle w:val="BodyText"/>
        <w:spacing w:before="119"/>
        <w:ind w:left="272" w:right="193"/>
      </w:pPr>
      <w:r>
        <w:rPr/>
        <w:t>Partially dehydrated soybean curd that is cooked (stewed) with a thick sauce (e.g., miso sauce). The partially dehydrated soybean curd typically absorbs the sauce, and so regains its original texture.</w:t>
      </w:r>
      <w:r>
        <w:rPr>
          <w:vertAlign w:val="superscript"/>
        </w:rPr>
        <w:t>53</w:t>
      </w:r>
    </w:p>
    <w:p>
      <w:pPr>
        <w:pStyle w:val="ListParagraph"/>
        <w:numPr>
          <w:ilvl w:val="3"/>
          <w:numId w:val="37"/>
        </w:numPr>
        <w:tabs>
          <w:tab w:pos="1352" w:val="left" w:leader="none"/>
          <w:tab w:pos="1353" w:val="left" w:leader="none"/>
        </w:tabs>
        <w:spacing w:line="240" w:lineRule="auto" w:before="120" w:after="0"/>
        <w:ind w:left="1352" w:right="0" w:hanging="1080"/>
        <w:jc w:val="left"/>
        <w:rPr>
          <w:sz w:val="22"/>
        </w:rPr>
      </w:pPr>
      <w:r>
        <w:rPr>
          <w:sz w:val="22"/>
          <w:u w:val="single"/>
        </w:rPr>
        <w:t>Deep fried semi-dehydrated soybean</w:t>
      </w:r>
      <w:r>
        <w:rPr>
          <w:spacing w:val="-4"/>
          <w:sz w:val="22"/>
          <w:u w:val="single"/>
        </w:rPr>
        <w:t> </w:t>
      </w:r>
      <w:r>
        <w:rPr>
          <w:sz w:val="22"/>
          <w:u w:val="single"/>
        </w:rPr>
        <w:t>curd:</w:t>
      </w:r>
    </w:p>
    <w:p>
      <w:pPr>
        <w:pStyle w:val="BodyText"/>
        <w:spacing w:before="119"/>
        <w:ind w:left="272" w:right="193"/>
      </w:pPr>
      <w:r>
        <w:rPr/>
        <w:t>Partially dehydrated soybean curd that is deep-fried. It may be consumed as such, or cooked (e.g., stewed in sauce) after frying </w:t>
      </w:r>
      <w:r>
        <w:rPr>
          <w:vertAlign w:val="superscript"/>
        </w:rPr>
        <w:t>53,59</w:t>
      </w:r>
    </w:p>
    <w:p>
      <w:pPr>
        <w:pStyle w:val="ListParagraph"/>
        <w:numPr>
          <w:ilvl w:val="3"/>
          <w:numId w:val="37"/>
        </w:numPr>
        <w:tabs>
          <w:tab w:pos="1352" w:val="left" w:leader="none"/>
          <w:tab w:pos="1353" w:val="left" w:leader="none"/>
        </w:tabs>
        <w:spacing w:line="240" w:lineRule="auto" w:before="121" w:after="0"/>
        <w:ind w:left="1352" w:right="0" w:hanging="1080"/>
        <w:jc w:val="left"/>
        <w:rPr>
          <w:sz w:val="22"/>
        </w:rPr>
      </w:pPr>
      <w:r>
        <w:rPr>
          <w:sz w:val="22"/>
          <w:u w:val="single"/>
        </w:rPr>
        <w:t>Semi-dehydrated soybean curd, other than food categories 06.8.4.1 and</w:t>
      </w:r>
      <w:r>
        <w:rPr>
          <w:spacing w:val="-9"/>
          <w:sz w:val="22"/>
          <w:u w:val="single"/>
        </w:rPr>
        <w:t> </w:t>
      </w:r>
      <w:r>
        <w:rPr>
          <w:sz w:val="22"/>
          <w:u w:val="single"/>
        </w:rPr>
        <w:t>06.8.4.2:</w:t>
      </w:r>
    </w:p>
    <w:p>
      <w:pPr>
        <w:pStyle w:val="BodyText"/>
        <w:spacing w:before="119"/>
        <w:ind w:left="272" w:right="159"/>
        <w:jc w:val="both"/>
      </w:pPr>
      <w:r>
        <w:rPr/>
        <w:t>Partially dehydrated soybean curd prepared other than by stewing in thick (e.g., miso) sauce or by deep- frying. Includes grilled products and mashed products that may be combined with other ingredients (e.g., to make a patty or a loaf).</w:t>
      </w:r>
      <w:r>
        <w:rPr>
          <w:vertAlign w:val="superscript"/>
        </w:rPr>
        <w:t>53</w:t>
      </w:r>
    </w:p>
    <w:p>
      <w:pPr>
        <w:pStyle w:val="ListParagraph"/>
        <w:numPr>
          <w:ilvl w:val="2"/>
          <w:numId w:val="38"/>
        </w:numPr>
        <w:tabs>
          <w:tab w:pos="993" w:val="left" w:leader="none"/>
        </w:tabs>
        <w:spacing w:line="240" w:lineRule="auto" w:before="122" w:after="0"/>
        <w:ind w:left="992" w:right="0" w:hanging="720"/>
        <w:jc w:val="left"/>
        <w:rPr>
          <w:sz w:val="22"/>
        </w:rPr>
      </w:pPr>
      <w:r>
        <w:rPr>
          <w:sz w:val="22"/>
          <w:u w:val="single"/>
        </w:rPr>
        <w:t>Dehydrated soybean curd (kori</w:t>
      </w:r>
      <w:r>
        <w:rPr>
          <w:spacing w:val="-13"/>
          <w:sz w:val="22"/>
          <w:u w:val="single"/>
        </w:rPr>
        <w:t> </w:t>
      </w:r>
      <w:r>
        <w:rPr>
          <w:sz w:val="22"/>
          <w:u w:val="single"/>
        </w:rPr>
        <w:t>tofu):</w:t>
      </w:r>
    </w:p>
    <w:p>
      <w:pPr>
        <w:pStyle w:val="BodyText"/>
        <w:spacing w:before="119"/>
        <w:ind w:left="272" w:right="162"/>
        <w:jc w:val="both"/>
      </w:pPr>
      <w:r>
        <w:rPr/>
        <w:t>Soybean curd from which all moisture has been removed through the process of freezing, aging, and dehydrating. It may be reconstituted with water or sauce for consumption, or is used directly in prepared dishes. It may also be deep-fried or simmered in sauce.</w:t>
      </w:r>
      <w:r>
        <w:rPr>
          <w:vertAlign w:val="superscript"/>
        </w:rPr>
        <w:t>53</w:t>
      </w:r>
    </w:p>
    <w:p>
      <w:pPr>
        <w:pStyle w:val="ListParagraph"/>
        <w:numPr>
          <w:ilvl w:val="2"/>
          <w:numId w:val="38"/>
        </w:numPr>
        <w:tabs>
          <w:tab w:pos="981" w:val="left" w:leader="none"/>
        </w:tabs>
        <w:spacing w:line="240" w:lineRule="auto" w:before="119" w:after="0"/>
        <w:ind w:left="980" w:right="0" w:hanging="708"/>
        <w:jc w:val="left"/>
        <w:rPr>
          <w:sz w:val="22"/>
        </w:rPr>
      </w:pPr>
      <w:r>
        <w:rPr>
          <w:sz w:val="22"/>
          <w:u w:val="single"/>
        </w:rPr>
        <w:t>Fermented soybeans (e.g., natto,</w:t>
      </w:r>
      <w:r>
        <w:rPr>
          <w:spacing w:val="-3"/>
          <w:sz w:val="22"/>
          <w:u w:val="single"/>
        </w:rPr>
        <w:t> </w:t>
      </w:r>
      <w:r>
        <w:rPr>
          <w:sz w:val="22"/>
          <w:u w:val="single"/>
        </w:rPr>
        <w:t>tempe):</w:t>
      </w:r>
    </w:p>
    <w:p>
      <w:pPr>
        <w:pStyle w:val="BodyText"/>
        <w:spacing w:before="121"/>
        <w:ind w:left="272" w:right="162"/>
        <w:jc w:val="both"/>
      </w:pPr>
      <w:r>
        <w:rPr/>
        <w:t>The product is prepared from soybeans that have been steamed and fermented with certain fungi or bacteria (starter). The soft, whole beans have a distinctive aroma and taste. It includes products such as </w:t>
      </w:r>
      <w:r>
        <w:rPr>
          <w:i/>
        </w:rPr>
        <w:t>dou chi </w:t>
      </w:r>
      <w:r>
        <w:rPr/>
        <w:t>(China), </w:t>
      </w:r>
      <w:r>
        <w:rPr>
          <w:i/>
        </w:rPr>
        <w:t>natto </w:t>
      </w:r>
      <w:r>
        <w:rPr/>
        <w:t>(Japan), and </w:t>
      </w:r>
      <w:r>
        <w:rPr>
          <w:i/>
        </w:rPr>
        <w:t>tempe </w:t>
      </w:r>
      <w:r>
        <w:rPr/>
        <w:t>(Indonesia).</w:t>
      </w:r>
    </w:p>
    <w:p>
      <w:pPr>
        <w:pStyle w:val="ListParagraph"/>
        <w:numPr>
          <w:ilvl w:val="2"/>
          <w:numId w:val="38"/>
        </w:numPr>
        <w:tabs>
          <w:tab w:pos="993" w:val="left" w:leader="none"/>
        </w:tabs>
        <w:spacing w:line="240" w:lineRule="auto" w:before="120" w:after="0"/>
        <w:ind w:left="992" w:right="0" w:hanging="720"/>
        <w:jc w:val="left"/>
        <w:rPr>
          <w:sz w:val="22"/>
        </w:rPr>
      </w:pPr>
      <w:r>
        <w:rPr>
          <w:sz w:val="22"/>
          <w:u w:val="single"/>
        </w:rPr>
        <w:t>Fermented soybean</w:t>
      </w:r>
      <w:r>
        <w:rPr>
          <w:spacing w:val="-1"/>
          <w:sz w:val="22"/>
          <w:u w:val="single"/>
        </w:rPr>
        <w:t> </w:t>
      </w:r>
      <w:r>
        <w:rPr>
          <w:sz w:val="22"/>
          <w:u w:val="single"/>
        </w:rPr>
        <w:t>curd:</w:t>
      </w:r>
    </w:p>
    <w:p>
      <w:pPr>
        <w:pStyle w:val="BodyText"/>
        <w:spacing w:before="119"/>
        <w:ind w:left="272" w:right="193" w:hanging="1"/>
      </w:pPr>
      <w:r>
        <w:rPr/>
        <w:t>The product is prepared by forming soybean curd into a loaf during the fermentation process. It is a soft, flavoured product, either in red, rice-yellow, or grey-green.</w:t>
      </w:r>
    </w:p>
    <w:p>
      <w:pPr>
        <w:pStyle w:val="ListParagraph"/>
        <w:numPr>
          <w:ilvl w:val="2"/>
          <w:numId w:val="38"/>
        </w:numPr>
        <w:tabs>
          <w:tab w:pos="936" w:val="left" w:leader="none"/>
        </w:tabs>
        <w:spacing w:line="240" w:lineRule="auto" w:before="120" w:after="0"/>
        <w:ind w:left="935" w:right="0" w:hanging="663"/>
        <w:jc w:val="left"/>
        <w:rPr>
          <w:sz w:val="22"/>
        </w:rPr>
      </w:pPr>
      <w:r>
        <w:rPr>
          <w:sz w:val="22"/>
          <w:u w:val="single"/>
        </w:rPr>
        <w:t>Other soybean protein</w:t>
      </w:r>
      <w:r>
        <w:rPr>
          <w:spacing w:val="-3"/>
          <w:sz w:val="22"/>
          <w:u w:val="single"/>
        </w:rPr>
        <w:t> </w:t>
      </w:r>
      <w:r>
        <w:rPr>
          <w:sz w:val="22"/>
          <w:u w:val="single"/>
        </w:rPr>
        <w:t>products</w:t>
      </w:r>
    </w:p>
    <w:p>
      <w:pPr>
        <w:pStyle w:val="BodyText"/>
        <w:spacing w:before="122"/>
        <w:ind w:left="272"/>
      </w:pPr>
      <w:r>
        <w:rPr/>
        <w:t>Other products from soybeans composed mainly of soybean protein such as extruded, textured, concentrated, and isolated soybean protein.</w:t>
      </w:r>
    </w:p>
    <w:p>
      <w:pPr>
        <w:pStyle w:val="ListParagraph"/>
        <w:numPr>
          <w:ilvl w:val="1"/>
          <w:numId w:val="39"/>
        </w:numPr>
        <w:tabs>
          <w:tab w:pos="715" w:val="left" w:leader="none"/>
        </w:tabs>
        <w:spacing w:line="240" w:lineRule="auto" w:before="118" w:after="0"/>
        <w:ind w:left="714" w:right="0" w:hanging="442"/>
        <w:jc w:val="left"/>
        <w:rPr>
          <w:sz w:val="22"/>
        </w:rPr>
      </w:pPr>
      <w:r>
        <w:rPr>
          <w:sz w:val="22"/>
          <w:u w:val="single"/>
        </w:rPr>
        <w:t>Bakery</w:t>
      </w:r>
      <w:r>
        <w:rPr>
          <w:spacing w:val="-4"/>
          <w:sz w:val="22"/>
          <w:u w:val="single"/>
        </w:rPr>
        <w:t> </w:t>
      </w:r>
      <w:r>
        <w:rPr>
          <w:sz w:val="22"/>
          <w:u w:val="single"/>
        </w:rPr>
        <w:t>wares:</w:t>
      </w:r>
    </w:p>
    <w:p>
      <w:pPr>
        <w:pStyle w:val="BodyText"/>
        <w:spacing w:before="121"/>
        <w:ind w:left="272" w:right="193"/>
      </w:pPr>
      <w:r>
        <w:rPr/>
        <w:t>Includes categories for bread and ordinary bakery wares (07.1) and for sweet, salty and savoury fine bakery wares (07.2).</w:t>
      </w:r>
    </w:p>
    <w:p>
      <w:pPr>
        <w:pStyle w:val="ListParagraph"/>
        <w:numPr>
          <w:ilvl w:val="1"/>
          <w:numId w:val="39"/>
        </w:numPr>
        <w:tabs>
          <w:tab w:pos="715" w:val="left" w:leader="none"/>
        </w:tabs>
        <w:spacing w:line="240" w:lineRule="auto" w:before="121" w:after="0"/>
        <w:ind w:left="714" w:right="0" w:hanging="442"/>
        <w:jc w:val="left"/>
        <w:rPr>
          <w:sz w:val="22"/>
        </w:rPr>
      </w:pPr>
      <w:r>
        <w:rPr>
          <w:sz w:val="22"/>
          <w:u w:val="single"/>
        </w:rPr>
        <w:t>Bread and ordinary bakery wares and</w:t>
      </w:r>
      <w:r>
        <w:rPr>
          <w:spacing w:val="-10"/>
          <w:sz w:val="22"/>
          <w:u w:val="single"/>
        </w:rPr>
        <w:t> </w:t>
      </w:r>
      <w:r>
        <w:rPr>
          <w:sz w:val="22"/>
          <w:u w:val="single"/>
        </w:rPr>
        <w:t>mixes:</w:t>
      </w:r>
    </w:p>
    <w:p>
      <w:pPr>
        <w:pStyle w:val="BodyText"/>
        <w:spacing w:line="352" w:lineRule="auto" w:before="119"/>
        <w:ind w:left="272" w:right="3068"/>
      </w:pPr>
      <w:r>
        <w:rPr/>
        <w:t>Includes all types of non-sweet bakery products and bread-derived products. </w:t>
      </w:r>
      <w:r>
        <w:rPr>
          <w:u w:val="single"/>
        </w:rPr>
        <w:t>07.1.1 Breads and rolls:</w:t>
      </w:r>
    </w:p>
    <w:p>
      <w:pPr>
        <w:pStyle w:val="BodyText"/>
        <w:spacing w:before="2"/>
        <w:ind w:left="272"/>
        <w:jc w:val="both"/>
      </w:pPr>
      <w:r>
        <w:rPr/>
        <w:t>Includes yeast-leavened and specialty breads and soda bread.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r>
        <w:rPr/>
        <w:pict>
          <v:line style="position:absolute;mso-position-horizontal-relative:page;mso-position-vertical-relative:paragraph;z-index:1528;mso-wrap-distance-left:0;mso-wrap-distance-right:0" from="56.640003pt,16.216757pt" to="200.640008pt,16.216757pt" stroked="true" strokeweight=".48pt" strokecolor="#000000">
            <v:stroke dashstyle="solid"/>
            <w10:wrap type="topAndBottom"/>
          </v:line>
        </w:pict>
      </w:r>
    </w:p>
    <w:p>
      <w:pPr>
        <w:tabs>
          <w:tab w:pos="839" w:val="left" w:leader="none"/>
        </w:tabs>
        <w:spacing w:before="30"/>
        <w:ind w:left="839" w:right="193" w:hanging="567"/>
        <w:jc w:val="left"/>
        <w:rPr>
          <w:rFonts w:ascii="Times New Roman"/>
          <w:sz w:val="20"/>
        </w:rPr>
      </w:pPr>
      <w:r>
        <w:rPr>
          <w:rFonts w:ascii="Times New Roman"/>
          <w:position w:val="9"/>
          <w:sz w:val="13"/>
        </w:rPr>
        <w:t>59</w:t>
        <w:tab/>
      </w:r>
      <w:r>
        <w:rPr>
          <w:rFonts w:ascii="Times New Roman"/>
          <w:i/>
          <w:sz w:val="20"/>
        </w:rPr>
        <w:t>Asian Foods: Science and Technology</w:t>
      </w:r>
      <w:r>
        <w:rPr>
          <w:rFonts w:ascii="Times New Roman"/>
          <w:sz w:val="20"/>
        </w:rPr>
        <w:t>, C.Y.W. Ang, K.S. Liu, &amp; Y.-W. Huang, Eds., Chapter 6: Oriental Soy Foods, K.S. Liu, Technomic Publishing Co., Lancaster PA 1999, pp.</w:t>
      </w:r>
      <w:r>
        <w:rPr>
          <w:rFonts w:ascii="Times New Roman"/>
          <w:spacing w:val="-5"/>
          <w:sz w:val="20"/>
        </w:rPr>
        <w:t> </w:t>
      </w:r>
      <w:r>
        <w:rPr>
          <w:rFonts w:ascii="Times New Roman"/>
          <w:sz w:val="20"/>
        </w:rPr>
        <w:t>162-163.</w:t>
      </w:r>
    </w:p>
    <w:p>
      <w:pPr>
        <w:spacing w:after="0"/>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40"/>
        </w:numPr>
        <w:tabs>
          <w:tab w:pos="1046" w:val="left" w:leader="none"/>
        </w:tabs>
        <w:spacing w:line="240" w:lineRule="auto" w:before="63" w:after="0"/>
        <w:ind w:left="272" w:right="0" w:firstLine="0"/>
        <w:jc w:val="both"/>
        <w:rPr>
          <w:sz w:val="22"/>
        </w:rPr>
      </w:pPr>
      <w:r>
        <w:rPr>
          <w:sz w:val="22"/>
          <w:u w:val="single"/>
        </w:rPr>
        <w:t>Yeast-leavened breads and specialty</w:t>
      </w:r>
      <w:r>
        <w:rPr>
          <w:spacing w:val="-6"/>
          <w:sz w:val="22"/>
          <w:u w:val="single"/>
        </w:rPr>
        <w:t> </w:t>
      </w:r>
      <w:r>
        <w:rPr>
          <w:sz w:val="22"/>
          <w:u w:val="single"/>
        </w:rPr>
        <w:t>breads:</w:t>
      </w:r>
    </w:p>
    <w:p>
      <w:pPr>
        <w:pStyle w:val="BodyText"/>
        <w:spacing w:before="121"/>
        <w:ind w:left="272" w:right="162"/>
        <w:jc w:val="both"/>
      </w:pPr>
      <w:r>
        <w:rPr/>
        <w:t>Includes all types of non-sweet bakery products and bread-derived products. Examples include: white bread, rye bread, pumpernickel bread, raisin bread, whole wheat bread, pain courant francais, malt bread, hamburger rolls, whole wheat rolls, and milk</w:t>
      </w:r>
      <w:r>
        <w:rPr>
          <w:spacing w:val="-8"/>
        </w:rPr>
        <w:t> </w:t>
      </w:r>
      <w:r>
        <w:rPr/>
        <w:t>rolls.</w:t>
      </w:r>
    </w:p>
    <w:p>
      <w:pPr>
        <w:pStyle w:val="ListParagraph"/>
        <w:numPr>
          <w:ilvl w:val="3"/>
          <w:numId w:val="40"/>
        </w:numPr>
        <w:tabs>
          <w:tab w:pos="1046" w:val="left" w:leader="none"/>
        </w:tabs>
        <w:spacing w:line="352" w:lineRule="auto" w:before="120" w:after="0"/>
        <w:ind w:left="272" w:right="7903" w:firstLine="0"/>
        <w:jc w:val="left"/>
        <w:rPr>
          <w:sz w:val="22"/>
        </w:rPr>
      </w:pPr>
      <w:r>
        <w:rPr>
          <w:sz w:val="22"/>
          <w:u w:val="single"/>
        </w:rPr>
        <w:t>Soda</w:t>
      </w:r>
      <w:r>
        <w:rPr>
          <w:spacing w:val="-6"/>
          <w:sz w:val="22"/>
          <w:u w:val="single"/>
        </w:rPr>
        <w:t> </w:t>
      </w:r>
      <w:r>
        <w:rPr>
          <w:sz w:val="22"/>
          <w:u w:val="single"/>
        </w:rPr>
        <w:t>breads:</w:t>
      </w:r>
      <w:r>
        <w:rPr>
          <w:sz w:val="22"/>
        </w:rPr>
        <w:t> Includes soda</w:t>
      </w:r>
      <w:r>
        <w:rPr>
          <w:spacing w:val="-2"/>
          <w:sz w:val="22"/>
        </w:rPr>
        <w:t> </w:t>
      </w:r>
      <w:r>
        <w:rPr>
          <w:sz w:val="22"/>
        </w:rPr>
        <w:t>breads.</w:t>
      </w:r>
    </w:p>
    <w:p>
      <w:pPr>
        <w:pStyle w:val="ListParagraph"/>
        <w:numPr>
          <w:ilvl w:val="2"/>
          <w:numId w:val="41"/>
        </w:numPr>
        <w:tabs>
          <w:tab w:pos="880" w:val="left" w:leader="none"/>
        </w:tabs>
        <w:spacing w:line="240" w:lineRule="auto" w:before="2" w:after="0"/>
        <w:ind w:left="880" w:right="0" w:hanging="608"/>
        <w:jc w:val="both"/>
        <w:rPr>
          <w:sz w:val="22"/>
        </w:rPr>
      </w:pPr>
      <w:r>
        <w:rPr>
          <w:sz w:val="22"/>
          <w:u w:val="single"/>
        </w:rPr>
        <w:t>Crackers, excluding sweet</w:t>
      </w:r>
      <w:r>
        <w:rPr>
          <w:spacing w:val="-9"/>
          <w:sz w:val="22"/>
          <w:u w:val="single"/>
        </w:rPr>
        <w:t> </w:t>
      </w:r>
      <w:r>
        <w:rPr>
          <w:sz w:val="22"/>
          <w:u w:val="single"/>
        </w:rPr>
        <w:t>crackers:</w:t>
      </w:r>
    </w:p>
    <w:p>
      <w:pPr>
        <w:pStyle w:val="BodyText"/>
        <w:spacing w:before="119"/>
        <w:ind w:left="272" w:right="162"/>
        <w:jc w:val="both"/>
      </w:pPr>
      <w:r>
        <w:rPr/>
        <w:t>The term “cracker” refers to a thin, crisp wafer, usually of unsweetened dough. Flavoured crackers (e.g., cheese flavoured) that are consumed as snacks are in 15.1. Examples include: soda crackers, rye crisps, and matzohs.</w:t>
      </w:r>
    </w:p>
    <w:p>
      <w:pPr>
        <w:pStyle w:val="ListParagraph"/>
        <w:numPr>
          <w:ilvl w:val="2"/>
          <w:numId w:val="41"/>
        </w:numPr>
        <w:tabs>
          <w:tab w:pos="880" w:val="left" w:leader="none"/>
        </w:tabs>
        <w:spacing w:line="240" w:lineRule="auto" w:before="120" w:after="0"/>
        <w:ind w:left="880" w:right="0" w:hanging="608"/>
        <w:jc w:val="both"/>
        <w:rPr>
          <w:sz w:val="22"/>
        </w:rPr>
      </w:pPr>
      <w:r>
        <w:rPr>
          <w:sz w:val="22"/>
          <w:u w:val="single"/>
        </w:rPr>
        <w:t>Other ordinary bakery products (e.g., bagels, pita, English</w:t>
      </w:r>
      <w:r>
        <w:rPr>
          <w:spacing w:val="-8"/>
          <w:sz w:val="22"/>
          <w:u w:val="single"/>
        </w:rPr>
        <w:t> </w:t>
      </w:r>
      <w:r>
        <w:rPr>
          <w:sz w:val="22"/>
          <w:u w:val="single"/>
        </w:rPr>
        <w:t>muffins):</w:t>
      </w:r>
    </w:p>
    <w:p>
      <w:pPr>
        <w:pStyle w:val="BodyText"/>
        <w:spacing w:before="121"/>
        <w:ind w:left="272" w:right="162"/>
        <w:jc w:val="both"/>
      </w:pPr>
      <w:r>
        <w:rPr/>
        <w:t>Includes all other ordinary bakery wares, such as cornbread and biscuits. The term “biscuit” in this category refers to a small cake of shortened bread, leavened with baking powder or baking soda. It does not refer to the British “biscuit,” which is a “cookie” or “sweet cracker” included in category</w:t>
      </w:r>
      <w:r>
        <w:rPr>
          <w:spacing w:val="-18"/>
        </w:rPr>
        <w:t> </w:t>
      </w:r>
      <w:r>
        <w:rPr/>
        <w:t>07.2.1.</w:t>
      </w:r>
    </w:p>
    <w:p>
      <w:pPr>
        <w:pStyle w:val="ListParagraph"/>
        <w:numPr>
          <w:ilvl w:val="2"/>
          <w:numId w:val="41"/>
        </w:numPr>
        <w:tabs>
          <w:tab w:pos="880" w:val="left" w:leader="none"/>
        </w:tabs>
        <w:spacing w:line="240" w:lineRule="auto" w:before="120" w:after="0"/>
        <w:ind w:left="880" w:right="0" w:hanging="608"/>
        <w:jc w:val="both"/>
        <w:rPr>
          <w:sz w:val="22"/>
        </w:rPr>
      </w:pPr>
      <w:r>
        <w:rPr>
          <w:sz w:val="22"/>
          <w:u w:val="single"/>
        </w:rPr>
        <w:t>Bread-type products, including bread stuffing and bread</w:t>
      </w:r>
      <w:r>
        <w:rPr>
          <w:spacing w:val="-13"/>
          <w:sz w:val="22"/>
          <w:u w:val="single"/>
        </w:rPr>
        <w:t> </w:t>
      </w:r>
      <w:r>
        <w:rPr>
          <w:sz w:val="22"/>
          <w:u w:val="single"/>
        </w:rPr>
        <w:t>crumbs:</w:t>
      </w:r>
    </w:p>
    <w:p>
      <w:pPr>
        <w:pStyle w:val="BodyText"/>
        <w:spacing w:before="119"/>
        <w:ind w:left="272" w:right="164" w:hanging="1"/>
        <w:jc w:val="both"/>
      </w:pPr>
      <w:r>
        <w:rPr/>
        <w:t>Includes bread-based products such as croutons, bread stuffing and stuffing mixes, and prepared doughs (e.g., for biscuits). Bread mixes are included in category</w:t>
      </w:r>
      <w:r>
        <w:rPr>
          <w:spacing w:val="-11"/>
        </w:rPr>
        <w:t> </w:t>
      </w:r>
      <w:r>
        <w:rPr/>
        <w:t>07.1.6.</w:t>
      </w:r>
    </w:p>
    <w:p>
      <w:pPr>
        <w:pStyle w:val="ListParagraph"/>
        <w:numPr>
          <w:ilvl w:val="2"/>
          <w:numId w:val="41"/>
        </w:numPr>
        <w:tabs>
          <w:tab w:pos="881" w:val="left" w:leader="none"/>
        </w:tabs>
        <w:spacing w:line="240" w:lineRule="auto" w:before="120" w:after="0"/>
        <w:ind w:left="880" w:right="0" w:hanging="608"/>
        <w:jc w:val="both"/>
        <w:rPr>
          <w:sz w:val="22"/>
        </w:rPr>
      </w:pPr>
      <w:r>
        <w:rPr>
          <w:sz w:val="22"/>
          <w:u w:val="single"/>
        </w:rPr>
        <w:t>Steamed breads and</w:t>
      </w:r>
      <w:r>
        <w:rPr>
          <w:spacing w:val="-4"/>
          <w:sz w:val="22"/>
          <w:u w:val="single"/>
        </w:rPr>
        <w:t> </w:t>
      </w:r>
      <w:r>
        <w:rPr>
          <w:sz w:val="22"/>
          <w:u w:val="single"/>
        </w:rPr>
        <w:t>buns:</w:t>
      </w:r>
    </w:p>
    <w:p>
      <w:pPr>
        <w:pStyle w:val="BodyText"/>
        <w:spacing w:before="122"/>
        <w:ind w:left="272" w:right="162"/>
        <w:jc w:val="both"/>
      </w:pPr>
      <w:r>
        <w:rPr/>
        <w:t>Oriental-style leavened wheat or rice products that are cooked in a steamer. Products may be made with or without filling. In China, products without filling are called steamed bread (</w:t>
      </w:r>
      <w:r>
        <w:rPr>
          <w:i/>
        </w:rPr>
        <w:t>mantou</w:t>
      </w:r>
      <w:r>
        <w:rPr/>
        <w:t>), and those with filling are called steamed buns (</w:t>
      </w:r>
      <w:r>
        <w:rPr>
          <w:i/>
        </w:rPr>
        <w:t>baozi </w:t>
      </w:r>
      <w:r>
        <w:rPr/>
        <w:t>or </w:t>
      </w:r>
      <w:r>
        <w:rPr>
          <w:i/>
        </w:rPr>
        <w:t>bao</w:t>
      </w:r>
      <w:r>
        <w:rPr/>
        <w:t>). Twisted rolls of various shapes (</w:t>
      </w:r>
      <w:r>
        <w:rPr>
          <w:i/>
        </w:rPr>
        <w:t>huajuan</w:t>
      </w:r>
      <w:r>
        <w:rPr/>
        <w:t>) may also be prepared.</w:t>
      </w:r>
      <w:r>
        <w:rPr>
          <w:vertAlign w:val="superscript"/>
        </w:rPr>
        <w:t>60</w:t>
      </w:r>
      <w:r>
        <w:rPr>
          <w:vertAlign w:val="baseline"/>
        </w:rPr>
        <w:t> Examples include: filled dumplings and steamed bun with meat, jam or other filling (</w:t>
      </w:r>
      <w:r>
        <w:rPr>
          <w:i/>
          <w:vertAlign w:val="baseline"/>
        </w:rPr>
        <w:t>manjyu</w:t>
      </w:r>
      <w:r>
        <w:rPr>
          <w:vertAlign w:val="baseline"/>
        </w:rPr>
        <w:t>).</w:t>
      </w:r>
    </w:p>
    <w:p>
      <w:pPr>
        <w:pStyle w:val="ListParagraph"/>
        <w:numPr>
          <w:ilvl w:val="2"/>
          <w:numId w:val="41"/>
        </w:numPr>
        <w:tabs>
          <w:tab w:pos="880" w:val="left" w:leader="none"/>
        </w:tabs>
        <w:spacing w:line="240" w:lineRule="auto" w:before="118" w:after="0"/>
        <w:ind w:left="880" w:right="0" w:hanging="608"/>
        <w:jc w:val="both"/>
        <w:rPr>
          <w:sz w:val="22"/>
        </w:rPr>
      </w:pPr>
      <w:r>
        <w:rPr>
          <w:sz w:val="22"/>
          <w:u w:val="single"/>
        </w:rPr>
        <w:t>Mixes for bread and ordinary bakery</w:t>
      </w:r>
      <w:r>
        <w:rPr>
          <w:spacing w:val="-17"/>
          <w:sz w:val="22"/>
          <w:u w:val="single"/>
        </w:rPr>
        <w:t> </w:t>
      </w:r>
      <w:r>
        <w:rPr>
          <w:sz w:val="22"/>
          <w:u w:val="single"/>
        </w:rPr>
        <w:t>wares:</w:t>
      </w:r>
    </w:p>
    <w:p>
      <w:pPr>
        <w:pStyle w:val="BodyText"/>
        <w:spacing w:before="122"/>
        <w:ind w:left="272" w:right="162"/>
        <w:jc w:val="both"/>
      </w:pPr>
      <w:r>
        <w:rPr/>
        <w:t>Includes all the mixes containing the dry ingredients to which wet ingredients (e.g., water, milk, oil, butter, eggs) are added to prepare a dough for baked goods from food categories 07.1.1 to 07.1.5. Examples include: French bread mix, tin bread mix, panettone mix, ciabatta mix, among others. Mixes for fine bakery wares (e.g., cakes, cookies, pancakes) are found in category 07.2.3.</w:t>
      </w:r>
    </w:p>
    <w:p>
      <w:pPr>
        <w:pStyle w:val="ListParagraph"/>
        <w:numPr>
          <w:ilvl w:val="1"/>
          <w:numId w:val="42"/>
        </w:numPr>
        <w:tabs>
          <w:tab w:pos="715" w:val="left" w:leader="none"/>
        </w:tabs>
        <w:spacing w:line="240" w:lineRule="auto" w:before="118" w:after="0"/>
        <w:ind w:left="714" w:right="0" w:hanging="442"/>
        <w:jc w:val="both"/>
        <w:rPr>
          <w:sz w:val="22"/>
        </w:rPr>
      </w:pPr>
      <w:r>
        <w:rPr>
          <w:sz w:val="22"/>
          <w:u w:val="single"/>
        </w:rPr>
        <w:t>Fine bakery wares (sweet, salty, savoury) and</w:t>
      </w:r>
      <w:r>
        <w:rPr>
          <w:spacing w:val="-6"/>
          <w:sz w:val="22"/>
          <w:u w:val="single"/>
        </w:rPr>
        <w:t> </w:t>
      </w:r>
      <w:r>
        <w:rPr>
          <w:sz w:val="22"/>
          <w:u w:val="single"/>
        </w:rPr>
        <w:t>mixes:</w:t>
      </w:r>
    </w:p>
    <w:p>
      <w:pPr>
        <w:pStyle w:val="BodyText"/>
        <w:spacing w:before="122"/>
        <w:ind w:left="272" w:right="162"/>
        <w:jc w:val="both"/>
      </w:pPr>
      <w:r>
        <w:rPr/>
        <w:t>Includes sub-categories for ready-to-eat products (07.2.1 and 07.2.2) as well as mixes (07.2.3) for preparing fine baked goods.</w:t>
      </w:r>
    </w:p>
    <w:p>
      <w:pPr>
        <w:pStyle w:val="ListParagraph"/>
        <w:numPr>
          <w:ilvl w:val="2"/>
          <w:numId w:val="42"/>
        </w:numPr>
        <w:tabs>
          <w:tab w:pos="880" w:val="left" w:leader="none"/>
        </w:tabs>
        <w:spacing w:line="240" w:lineRule="auto" w:before="120" w:after="0"/>
        <w:ind w:left="879" w:right="0" w:hanging="607"/>
        <w:jc w:val="both"/>
        <w:rPr>
          <w:sz w:val="22"/>
        </w:rPr>
      </w:pPr>
      <w:r>
        <w:rPr>
          <w:sz w:val="22"/>
          <w:u w:val="single"/>
        </w:rPr>
        <w:t>Cakes, cookies and pies (e.g., fruit-filled or custard</w:t>
      </w:r>
      <w:r>
        <w:rPr>
          <w:spacing w:val="-9"/>
          <w:sz w:val="22"/>
          <w:u w:val="single"/>
        </w:rPr>
        <w:t> </w:t>
      </w:r>
      <w:r>
        <w:rPr>
          <w:sz w:val="22"/>
          <w:u w:val="single"/>
        </w:rPr>
        <w:t>types):</w:t>
      </w:r>
    </w:p>
    <w:p>
      <w:pPr>
        <w:pStyle w:val="BodyText"/>
        <w:spacing w:before="119"/>
        <w:ind w:left="272" w:right="159"/>
        <w:jc w:val="both"/>
      </w:pPr>
      <w:r>
        <w:rPr/>
        <w:t>The term “sweet cracker” or “sweet biscuit” used in this category refers to a cookie-like product that may be eaten as a dessert. Examples include: butter cake, cheesecake, fruit-filled cereal bars, pound cake (including </w:t>
      </w:r>
      <w:r>
        <w:rPr>
          <w:i/>
        </w:rPr>
        <w:t>kasutera</w:t>
      </w:r>
      <w:r>
        <w:rPr/>
        <w:t>), moist cake (type of starchy dessert (</w:t>
      </w:r>
      <w:r>
        <w:rPr>
          <w:i/>
        </w:rPr>
        <w:t>namagashi</w:t>
      </w:r>
      <w:r>
        <w:rPr/>
        <w:t>)), western cakes, moon cakes, sponge cake, fruit- filled pies (e.g., apple pie), oatmeal cookies, sugar cookies and British “biscuits” (cookies or sweet crackers).</w:t>
      </w:r>
    </w:p>
    <w:p>
      <w:pPr>
        <w:pStyle w:val="ListParagraph"/>
        <w:numPr>
          <w:ilvl w:val="2"/>
          <w:numId w:val="42"/>
        </w:numPr>
        <w:tabs>
          <w:tab w:pos="880" w:val="left" w:leader="none"/>
        </w:tabs>
        <w:spacing w:line="240" w:lineRule="auto" w:before="121" w:after="0"/>
        <w:ind w:left="879" w:right="0" w:hanging="607"/>
        <w:jc w:val="both"/>
        <w:rPr>
          <w:sz w:val="22"/>
        </w:rPr>
      </w:pPr>
      <w:r>
        <w:rPr>
          <w:sz w:val="22"/>
          <w:u w:val="single"/>
        </w:rPr>
        <w:t>Other fine bakery products (e.g., doughnuts, sweet rolls, scones, and</w:t>
      </w:r>
      <w:r>
        <w:rPr>
          <w:spacing w:val="-13"/>
          <w:sz w:val="22"/>
          <w:u w:val="single"/>
        </w:rPr>
        <w:t> </w:t>
      </w:r>
      <w:r>
        <w:rPr>
          <w:sz w:val="22"/>
          <w:u w:val="single"/>
        </w:rPr>
        <w:t>muffins):</w:t>
      </w:r>
    </w:p>
    <w:p>
      <w:pPr>
        <w:pStyle w:val="BodyText"/>
        <w:spacing w:before="119"/>
        <w:ind w:left="272" w:right="162"/>
        <w:jc w:val="both"/>
      </w:pPr>
      <w:r>
        <w:rPr/>
        <w:t>Includes products that may be eaten as a dessert or as breakfast. Examples include: pancakes, waffles, filled sweet buns (</w:t>
      </w:r>
      <w:r>
        <w:rPr>
          <w:i/>
        </w:rPr>
        <w:t>anpan</w:t>
      </w:r>
      <w:r>
        <w:rPr/>
        <w:t>), Danish pastry, wafers or cones for ice cream, flour confectionery, and trifles.</w:t>
      </w:r>
    </w:p>
    <w:p>
      <w:pPr>
        <w:pStyle w:val="ListParagraph"/>
        <w:numPr>
          <w:ilvl w:val="2"/>
          <w:numId w:val="42"/>
        </w:numPr>
        <w:tabs>
          <w:tab w:pos="880" w:val="left" w:leader="none"/>
        </w:tabs>
        <w:spacing w:line="240" w:lineRule="auto" w:before="120" w:after="0"/>
        <w:ind w:left="879" w:right="0" w:hanging="607"/>
        <w:jc w:val="both"/>
        <w:rPr>
          <w:sz w:val="22"/>
        </w:rPr>
      </w:pPr>
      <w:r>
        <w:rPr>
          <w:sz w:val="22"/>
          <w:u w:val="single"/>
        </w:rPr>
        <w:t>Mixes for fine bakery wares (e.g., cakes,</w:t>
      </w:r>
      <w:r>
        <w:rPr>
          <w:spacing w:val="-8"/>
          <w:sz w:val="22"/>
          <w:u w:val="single"/>
        </w:rPr>
        <w:t> </w:t>
      </w:r>
      <w:r>
        <w:rPr>
          <w:sz w:val="22"/>
          <w:u w:val="single"/>
        </w:rPr>
        <w:t>pancakes):</w:t>
      </w:r>
    </w:p>
    <w:p>
      <w:pPr>
        <w:pStyle w:val="BodyText"/>
        <w:spacing w:before="119"/>
        <w:ind w:left="272" w:right="159"/>
        <w:jc w:val="both"/>
      </w:pPr>
      <w:r>
        <w:rPr/>
        <w:t>Mixes containing the dry ingredients to which wet ingredients (e.g., water, milk, oil, butter, eggs) are added to prepare a dough for fine baked goods. Examples include: cake mix, flour confectionery mix, pancake mix, pie mix, and waffle mix. Prepared dough is found in category 07.1.4. Mixes for ordinary bakery wares (e.g., bread) is found in category</w:t>
      </w:r>
      <w:r>
        <w:rPr>
          <w:spacing w:val="-8"/>
        </w:rPr>
        <w:t> </w:t>
      </w:r>
      <w:r>
        <w:rPr/>
        <w:t>07.1.6.</w:t>
      </w:r>
    </w:p>
    <w:p>
      <w:pPr>
        <w:pStyle w:val="BodyText"/>
        <w:spacing w:before="3"/>
        <w:rPr>
          <w:sz w:val="17"/>
        </w:rPr>
      </w:pPr>
      <w:r>
        <w:rPr/>
        <w:pict>
          <v:line style="position:absolute;mso-position-horizontal-relative:page;mso-position-vertical-relative:paragraph;z-index:1552;mso-wrap-distance-left:0;mso-wrap-distance-right:0" from="56.640003pt,12.147146pt" to="200.640008pt,12.147146pt" stroked="true" strokeweight=".48pt" strokecolor="#000000">
            <v:stroke dashstyle="solid"/>
            <w10:wrap type="topAndBottom"/>
          </v:line>
        </w:pict>
      </w:r>
    </w:p>
    <w:p>
      <w:pPr>
        <w:tabs>
          <w:tab w:pos="839" w:val="left" w:leader="none"/>
        </w:tabs>
        <w:spacing w:before="30"/>
        <w:ind w:left="839" w:right="166" w:hanging="567"/>
        <w:jc w:val="both"/>
        <w:rPr>
          <w:rFonts w:ascii="Times New Roman"/>
          <w:sz w:val="20"/>
        </w:rPr>
      </w:pPr>
      <w:r>
        <w:rPr>
          <w:rFonts w:ascii="Times New Roman"/>
          <w:position w:val="9"/>
          <w:sz w:val="13"/>
        </w:rPr>
        <w:t>60</w:t>
        <w:tab/>
      </w:r>
      <w:r>
        <w:rPr>
          <w:rFonts w:ascii="Times New Roman"/>
          <w:i/>
          <w:sz w:val="20"/>
        </w:rPr>
        <w:t>Asian Foods: Science and Technology</w:t>
      </w:r>
      <w:r>
        <w:rPr>
          <w:rFonts w:ascii="Times New Roman"/>
          <w:sz w:val="20"/>
        </w:rPr>
        <w:t>, C.Y.W. Ang, K.S. Liu, &amp; Y.-W. Huang, Eds., Chapter 4: Wheat Products: 2. Breads, Cakes, Cookies, Pastries, and Dumplings, S. Huang, Technomic Publishing Co., Lancaster PA 1999, pp.</w:t>
      </w:r>
      <w:r>
        <w:rPr>
          <w:rFonts w:ascii="Times New Roman"/>
          <w:spacing w:val="-6"/>
          <w:sz w:val="20"/>
        </w:rPr>
        <w:t> </w:t>
      </w:r>
      <w:r>
        <w:rPr>
          <w:rFonts w:ascii="Times New Roman"/>
          <w:sz w:val="20"/>
        </w:rPr>
        <w:t>72-73.</w:t>
      </w:r>
    </w:p>
    <w:p>
      <w:pPr>
        <w:spacing w:after="0"/>
        <w:jc w:val="both"/>
        <w:rPr>
          <w:rFonts w:ascii="Times New Roman"/>
          <w:sz w:val="20"/>
        </w:rPr>
        <w:sectPr>
          <w:pgSz w:w="11900" w:h="16840"/>
          <w:pgMar w:header="720" w:footer="0" w:top="1040" w:bottom="280" w:left="860" w:right="960"/>
        </w:sectPr>
      </w:pPr>
    </w:p>
    <w:p>
      <w:pPr>
        <w:pStyle w:val="BodyText"/>
        <w:rPr>
          <w:sz w:val="14"/>
        </w:rPr>
      </w:pPr>
    </w:p>
    <w:p>
      <w:pPr>
        <w:pStyle w:val="ListParagraph"/>
        <w:numPr>
          <w:ilvl w:val="1"/>
          <w:numId w:val="43"/>
        </w:numPr>
        <w:tabs>
          <w:tab w:pos="715" w:val="left" w:leader="none"/>
        </w:tabs>
        <w:spacing w:line="240" w:lineRule="auto" w:before="63" w:after="0"/>
        <w:ind w:left="714" w:right="0" w:hanging="442"/>
        <w:jc w:val="both"/>
        <w:rPr>
          <w:sz w:val="22"/>
        </w:rPr>
      </w:pPr>
      <w:r>
        <w:rPr>
          <w:sz w:val="22"/>
          <w:u w:val="single"/>
        </w:rPr>
        <w:t>Meat and meat products, including poultry and</w:t>
      </w:r>
      <w:r>
        <w:rPr>
          <w:spacing w:val="-11"/>
          <w:sz w:val="22"/>
          <w:u w:val="single"/>
        </w:rPr>
        <w:t> </w:t>
      </w:r>
      <w:r>
        <w:rPr>
          <w:sz w:val="22"/>
          <w:u w:val="single"/>
        </w:rPr>
        <w:t>game:</w:t>
      </w:r>
    </w:p>
    <w:p>
      <w:pPr>
        <w:pStyle w:val="BodyText"/>
        <w:spacing w:before="121"/>
        <w:ind w:left="272" w:right="164"/>
        <w:jc w:val="both"/>
      </w:pPr>
      <w:r>
        <w:rPr/>
        <w:t>This category includes all types of meat, poultry, and game products, in pieces and cuts or comminuted, fresh (08.1) and processed (08.2 and 08.3).</w:t>
      </w:r>
    </w:p>
    <w:p>
      <w:pPr>
        <w:pStyle w:val="ListParagraph"/>
        <w:numPr>
          <w:ilvl w:val="1"/>
          <w:numId w:val="43"/>
        </w:numPr>
        <w:tabs>
          <w:tab w:pos="715" w:val="left" w:leader="none"/>
        </w:tabs>
        <w:spacing w:line="240" w:lineRule="auto" w:before="121" w:after="0"/>
        <w:ind w:left="714" w:right="0" w:hanging="442"/>
        <w:jc w:val="both"/>
        <w:rPr>
          <w:sz w:val="22"/>
        </w:rPr>
      </w:pPr>
      <w:r>
        <w:rPr>
          <w:sz w:val="22"/>
          <w:u w:val="single"/>
        </w:rPr>
        <w:t>Fresh meat, poultry and</w:t>
      </w:r>
      <w:r>
        <w:rPr>
          <w:spacing w:val="-4"/>
          <w:sz w:val="22"/>
          <w:u w:val="single"/>
        </w:rPr>
        <w:t> </w:t>
      </w:r>
      <w:r>
        <w:rPr>
          <w:sz w:val="22"/>
          <w:u w:val="single"/>
        </w:rPr>
        <w:t>game:</w:t>
      </w:r>
    </w:p>
    <w:p>
      <w:pPr>
        <w:pStyle w:val="BodyText"/>
        <w:spacing w:before="119"/>
        <w:ind w:left="272" w:right="162"/>
        <w:jc w:val="both"/>
      </w:pPr>
      <w:r>
        <w:rPr/>
        <w:t>Fresh products are usually free of additives. However, in certain circumstances, additives are necessary. For example, colours are used for certification stamps on the surfaces of fresh cuts of meat, and are indicated in the FCS with a notation for “stamping, marking or branding the product.” Additionally, coatings, such as glazes and spice rubs, may be applied to meat products prior to marketing to the consumer (e.g., glazed ham, and barbecued chicken). In the FCS, this is indicated with a notation for “use as a glaze or coating (surface treatment).” It should be noted that the coatings marketed </w:t>
      </w:r>
      <w:r>
        <w:rPr>
          <w:i/>
        </w:rPr>
        <w:t>per se </w:t>
      </w:r>
      <w:r>
        <w:rPr/>
        <w:t>are included in food categories 04.1.2.8 (fruit-based glazes, e.g., for ham) and 12.2 (spice rubs).</w:t>
      </w:r>
    </w:p>
    <w:p>
      <w:pPr>
        <w:pStyle w:val="ListParagraph"/>
        <w:numPr>
          <w:ilvl w:val="2"/>
          <w:numId w:val="43"/>
        </w:numPr>
        <w:tabs>
          <w:tab w:pos="881" w:val="left" w:leader="none"/>
        </w:tabs>
        <w:spacing w:line="240" w:lineRule="auto" w:before="120" w:after="0"/>
        <w:ind w:left="880" w:right="0" w:hanging="608"/>
        <w:jc w:val="both"/>
        <w:rPr>
          <w:sz w:val="22"/>
        </w:rPr>
      </w:pPr>
      <w:r>
        <w:rPr>
          <w:sz w:val="22"/>
          <w:u w:val="single"/>
        </w:rPr>
        <w:t>Fresh meat, poultry and game, whole pieces or</w:t>
      </w:r>
      <w:r>
        <w:rPr>
          <w:spacing w:val="-10"/>
          <w:sz w:val="22"/>
          <w:u w:val="single"/>
        </w:rPr>
        <w:t> </w:t>
      </w:r>
      <w:r>
        <w:rPr>
          <w:sz w:val="22"/>
          <w:u w:val="single"/>
        </w:rPr>
        <w:t>cuts:</w:t>
      </w:r>
    </w:p>
    <w:p>
      <w:pPr>
        <w:pStyle w:val="BodyText"/>
        <w:spacing w:before="119"/>
        <w:ind w:left="272" w:right="162"/>
        <w:jc w:val="both"/>
      </w:pPr>
      <w:r>
        <w:rPr/>
        <w:t>Untreated raw meat, poultry and game carcasses and cuts. Examples include: beef, hog and pork carcasses; fresh beef blood; fresh whole chickens and chicken parts; fresh beef cuts (e.g., steaks); beef organs (e.g., heart, kidney); fresh tripe; and pork chops.</w:t>
      </w:r>
    </w:p>
    <w:p>
      <w:pPr>
        <w:pStyle w:val="ListParagraph"/>
        <w:numPr>
          <w:ilvl w:val="2"/>
          <w:numId w:val="43"/>
        </w:numPr>
        <w:tabs>
          <w:tab w:pos="881" w:val="left" w:leader="none"/>
        </w:tabs>
        <w:spacing w:line="240" w:lineRule="auto" w:before="120" w:after="0"/>
        <w:ind w:left="880" w:right="0" w:hanging="608"/>
        <w:jc w:val="both"/>
        <w:rPr>
          <w:sz w:val="22"/>
        </w:rPr>
      </w:pPr>
      <w:r>
        <w:rPr>
          <w:sz w:val="22"/>
          <w:u w:val="single"/>
        </w:rPr>
        <w:t>Fresh meat, poultry and game,</w:t>
      </w:r>
      <w:r>
        <w:rPr>
          <w:spacing w:val="-6"/>
          <w:sz w:val="22"/>
          <w:u w:val="single"/>
        </w:rPr>
        <w:t> </w:t>
      </w:r>
      <w:r>
        <w:rPr>
          <w:sz w:val="22"/>
          <w:u w:val="single"/>
        </w:rPr>
        <w:t>comminuted:</w:t>
      </w:r>
    </w:p>
    <w:p>
      <w:pPr>
        <w:pStyle w:val="BodyText"/>
        <w:spacing w:before="121"/>
        <w:ind w:left="272" w:right="159"/>
        <w:jc w:val="both"/>
      </w:pPr>
      <w:r>
        <w:rPr/>
        <w:t>Untreated raw comminuted or mechanically deboned meat, poultry and game. Examples include: fresh beef (hamburger) patties; boerewors; fresh breakfast sausages; gehakt (chopped meat); loganiza (fresh, uncured sausage); fresh meatballs; mechanically deboned, ground and formed poultry pieces (with or without breading or coating); and fresh sausages (e.g., beef, Italian, and</w:t>
      </w:r>
      <w:r>
        <w:rPr>
          <w:spacing w:val="-11"/>
        </w:rPr>
        <w:t> </w:t>
      </w:r>
      <w:r>
        <w:rPr/>
        <w:t>pork).</w:t>
      </w:r>
    </w:p>
    <w:p>
      <w:pPr>
        <w:pStyle w:val="BodyText"/>
        <w:spacing w:before="119"/>
        <w:ind w:left="272"/>
        <w:jc w:val="both"/>
      </w:pPr>
      <w:r>
        <w:rPr>
          <w:u w:val="single"/>
        </w:rPr>
        <w:t>08.2 Processed meat, poultry, and game products in whole pieces or cuts:</w:t>
      </w:r>
    </w:p>
    <w:p>
      <w:pPr>
        <w:pStyle w:val="BodyText"/>
        <w:spacing w:line="352" w:lineRule="auto" w:before="121"/>
        <w:ind w:left="272" w:right="771"/>
      </w:pPr>
      <w:r>
        <w:rPr/>
        <w:t>Includes various treatments for non-heat treated meat cuts (08.2.1) and heat-treated meat cuts (08.3.2). </w:t>
      </w:r>
      <w:r>
        <w:rPr>
          <w:u w:val="single"/>
        </w:rPr>
        <w:t>08.2.1 Non-heat treated processed meat, poultry and game products in whole pieces or cuts:</w:t>
      </w:r>
    </w:p>
    <w:p>
      <w:pPr>
        <w:pStyle w:val="BodyText"/>
        <w:spacing w:before="3"/>
        <w:ind w:left="272" w:right="162"/>
        <w:jc w:val="both"/>
      </w:pPr>
      <w:r>
        <w:rPr/>
        <w:t>This category describes several treatment methods (e.g., curing, salting, drying, pickling) that preserve and extend the shelf life of meats.</w:t>
      </w:r>
    </w:p>
    <w:p>
      <w:pPr>
        <w:pStyle w:val="ListParagraph"/>
        <w:numPr>
          <w:ilvl w:val="3"/>
          <w:numId w:val="44"/>
        </w:numPr>
        <w:tabs>
          <w:tab w:pos="1084" w:val="left" w:leader="none"/>
        </w:tabs>
        <w:spacing w:line="240" w:lineRule="auto" w:before="120" w:after="0"/>
        <w:ind w:left="272" w:right="160" w:firstLine="0"/>
        <w:jc w:val="both"/>
        <w:rPr>
          <w:sz w:val="22"/>
        </w:rPr>
      </w:pPr>
      <w:r>
        <w:rPr>
          <w:sz w:val="22"/>
          <w:u w:val="single"/>
        </w:rPr>
        <w:t>Cured (including salted) non-heat treated processed meat, poultry, and game products in whole pieces or cuts:</w:t>
      </w:r>
    </w:p>
    <w:p>
      <w:pPr>
        <w:pStyle w:val="BodyText"/>
        <w:spacing w:before="118"/>
        <w:ind w:left="272" w:right="159"/>
        <w:jc w:val="both"/>
      </w:pPr>
      <w:r>
        <w:rPr/>
        <w:t>Salted products are treated with sodium chloride. Dry cured (dry pickled) products are prepared by rubbing salt directly on the meat surface. Wet pickle cured products are prepared by submerging the meat in a brine solution. Pump cured products are prepared by injecting brine into the meat. Curing may also be achieved by addition of additives. Smoked products are also included here.</w:t>
      </w:r>
      <w:r>
        <w:rPr>
          <w:vertAlign w:val="superscript"/>
        </w:rPr>
        <w:t>61</w:t>
      </w:r>
      <w:r>
        <w:rPr>
          <w:vertAlign w:val="baseline"/>
        </w:rPr>
        <w:t> Examples include: bacon (cured, dry-cured, immersion-cured, pump-cured); side bacon; corned beef; marinated beef; and different types of Oriental pickled products: miso-pickled meat (</w:t>
      </w:r>
      <w:r>
        <w:rPr>
          <w:i/>
          <w:vertAlign w:val="baseline"/>
        </w:rPr>
        <w:t>miso-zuke</w:t>
      </w:r>
      <w:r>
        <w:rPr>
          <w:vertAlign w:val="baseline"/>
        </w:rPr>
        <w:t>), </w:t>
      </w:r>
      <w:r>
        <w:rPr>
          <w:i/>
          <w:vertAlign w:val="baseline"/>
        </w:rPr>
        <w:t>koji</w:t>
      </w:r>
      <w:r>
        <w:rPr>
          <w:vertAlign w:val="baseline"/>
        </w:rPr>
        <w:t>-pickled meat (</w:t>
      </w:r>
      <w:r>
        <w:rPr>
          <w:i/>
          <w:vertAlign w:val="baseline"/>
        </w:rPr>
        <w:t>koji-zuke</w:t>
      </w:r>
      <w:r>
        <w:rPr>
          <w:vertAlign w:val="baseline"/>
        </w:rPr>
        <w:t>), and soy sauce-pickled meat (</w:t>
      </w:r>
      <w:r>
        <w:rPr>
          <w:i/>
          <w:vertAlign w:val="baseline"/>
        </w:rPr>
        <w:t>shoyu-zuke</w:t>
      </w:r>
      <w:r>
        <w:rPr>
          <w:vertAlign w:val="baseline"/>
        </w:rPr>
        <w:t>).</w:t>
      </w:r>
    </w:p>
    <w:p>
      <w:pPr>
        <w:pStyle w:val="ListParagraph"/>
        <w:numPr>
          <w:ilvl w:val="3"/>
          <w:numId w:val="44"/>
        </w:numPr>
        <w:tabs>
          <w:tab w:pos="1063" w:val="left" w:leader="none"/>
        </w:tabs>
        <w:spacing w:line="240" w:lineRule="auto" w:before="120" w:after="0"/>
        <w:ind w:left="272" w:right="162" w:firstLine="0"/>
        <w:jc w:val="both"/>
        <w:rPr>
          <w:sz w:val="22"/>
        </w:rPr>
      </w:pPr>
      <w:r>
        <w:rPr>
          <w:sz w:val="22"/>
          <w:u w:val="single"/>
        </w:rPr>
        <w:t>Cured (including salted) and dried non-heat treated processed meat, poultry, and game products in whole pieces or cuts:</w:t>
      </w:r>
    </w:p>
    <w:p>
      <w:pPr>
        <w:pStyle w:val="BodyText"/>
        <w:spacing w:before="121"/>
        <w:ind w:left="272" w:right="162"/>
        <w:jc w:val="both"/>
      </w:pPr>
      <w:r>
        <w:rPr/>
        <w:t>The meat cuts may be cured or salted as described for category 08.2.1.1, and then dried, or they may only be dried. Drying is achieved either in hot air or in vacuum.</w:t>
      </w:r>
      <w:r>
        <w:rPr>
          <w:vertAlign w:val="superscript"/>
        </w:rPr>
        <w:t>61</w:t>
      </w:r>
      <w:r>
        <w:rPr>
          <w:vertAlign w:val="baseline"/>
        </w:rPr>
        <w:t> Examples include: dried salt pork, dehydrated meat, stuffed loin, Iberian ham, and prosciutto-type</w:t>
      </w:r>
      <w:r>
        <w:rPr>
          <w:spacing w:val="-7"/>
          <w:vertAlign w:val="baseline"/>
        </w:rPr>
        <w:t> </w:t>
      </w:r>
      <w:r>
        <w:rPr>
          <w:vertAlign w:val="baseline"/>
        </w:rPr>
        <w:t>ham.</w:t>
      </w:r>
    </w:p>
    <w:p>
      <w:pPr>
        <w:pStyle w:val="ListParagraph"/>
        <w:numPr>
          <w:ilvl w:val="3"/>
          <w:numId w:val="44"/>
        </w:numPr>
        <w:tabs>
          <w:tab w:pos="1046" w:val="left" w:leader="none"/>
        </w:tabs>
        <w:spacing w:line="240" w:lineRule="auto" w:before="119" w:after="0"/>
        <w:ind w:left="1045" w:right="0" w:hanging="773"/>
        <w:jc w:val="both"/>
        <w:rPr>
          <w:sz w:val="22"/>
        </w:rPr>
      </w:pPr>
      <w:r>
        <w:rPr>
          <w:sz w:val="22"/>
          <w:u w:val="single"/>
        </w:rPr>
        <w:t>Fermented non-heat treated processed meat, poultry, and game products in whole pieces or</w:t>
      </w:r>
      <w:r>
        <w:rPr>
          <w:spacing w:val="-15"/>
          <w:sz w:val="22"/>
          <w:u w:val="single"/>
        </w:rPr>
        <w:t> </w:t>
      </w:r>
      <w:r>
        <w:rPr>
          <w:sz w:val="22"/>
          <w:u w:val="single"/>
        </w:rPr>
        <w:t>cuts:</w:t>
      </w:r>
    </w:p>
    <w:p>
      <w:pPr>
        <w:pStyle w:val="BodyText"/>
        <w:spacing w:before="122"/>
        <w:ind w:left="272" w:right="162"/>
        <w:jc w:val="both"/>
      </w:pPr>
      <w:r>
        <w:rPr/>
        <w:t>Fermented products are a type of pickled product produced by the action of lactic acid bacteria in the presence of salt. Examples include: potted beef and pickled (fermented) pig’s feet.</w:t>
      </w:r>
    </w:p>
    <w:p>
      <w:pPr>
        <w:pStyle w:val="ListParagraph"/>
        <w:numPr>
          <w:ilvl w:val="2"/>
          <w:numId w:val="45"/>
        </w:numPr>
        <w:tabs>
          <w:tab w:pos="880" w:val="left" w:leader="none"/>
        </w:tabs>
        <w:spacing w:line="240" w:lineRule="auto" w:before="118" w:after="0"/>
        <w:ind w:left="879" w:right="0" w:hanging="607"/>
        <w:jc w:val="both"/>
        <w:rPr>
          <w:sz w:val="22"/>
        </w:rPr>
      </w:pPr>
      <w:r>
        <w:rPr>
          <w:sz w:val="22"/>
          <w:u w:val="single"/>
        </w:rPr>
        <w:t>Heat-treated processed meat, poultry, and game products in whole pieces or</w:t>
      </w:r>
      <w:r>
        <w:rPr>
          <w:spacing w:val="-6"/>
          <w:sz w:val="22"/>
          <w:u w:val="single"/>
        </w:rPr>
        <w:t> </w:t>
      </w:r>
      <w:r>
        <w:rPr>
          <w:sz w:val="22"/>
          <w:u w:val="single"/>
        </w:rPr>
        <w:t>cuts:</w:t>
      </w:r>
    </w:p>
    <w:p>
      <w:pPr>
        <w:pStyle w:val="BodyText"/>
        <w:spacing w:before="121"/>
        <w:ind w:left="272" w:right="162"/>
        <w:jc w:val="both"/>
      </w:pPr>
      <w:r>
        <w:rPr/>
        <w:t>Includes cooked (including cured and cooked, and dried and cooked), heat-treated (including sterilized) and canned meat cuts. Examples include: cured, cooked ham; cured, cooked pork shoulder; canned chicken meat; and meat pieces boiled in soy sauce (</w:t>
      </w:r>
      <w:r>
        <w:rPr>
          <w:i/>
        </w:rPr>
        <w:t>tsukudani</w:t>
      </w:r>
      <w:r>
        <w:rPr/>
        <w:t>).</w:t>
      </w:r>
    </w:p>
    <w:p>
      <w:pPr>
        <w:pStyle w:val="BodyText"/>
        <w:spacing w:before="1"/>
        <w:rPr>
          <w:sz w:val="12"/>
        </w:rPr>
      </w:pPr>
      <w:r>
        <w:rPr/>
        <w:pict>
          <v:line style="position:absolute;mso-position-horizontal-relative:page;mso-position-vertical-relative:paragraph;z-index:1576;mso-wrap-distance-left:0;mso-wrap-distance-right:0" from="56.640003pt,9.19037pt" to="200.640008pt,9.19037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61</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439-445.</w:t>
      </w:r>
    </w:p>
    <w:p>
      <w:pPr>
        <w:spacing w:after="0"/>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45"/>
        </w:numPr>
        <w:tabs>
          <w:tab w:pos="880" w:val="left" w:leader="none"/>
        </w:tabs>
        <w:spacing w:line="240" w:lineRule="auto" w:before="63" w:after="0"/>
        <w:ind w:left="879" w:right="0" w:hanging="607"/>
        <w:jc w:val="left"/>
        <w:rPr>
          <w:sz w:val="22"/>
        </w:rPr>
      </w:pPr>
      <w:r>
        <w:rPr>
          <w:sz w:val="22"/>
          <w:u w:val="single"/>
        </w:rPr>
        <w:t>Frozen processed meat, poultry, and game products in whole pieces or</w:t>
      </w:r>
      <w:r>
        <w:rPr>
          <w:spacing w:val="-6"/>
          <w:sz w:val="22"/>
          <w:u w:val="single"/>
        </w:rPr>
        <w:t> </w:t>
      </w:r>
      <w:r>
        <w:rPr>
          <w:sz w:val="22"/>
          <w:u w:val="single"/>
        </w:rPr>
        <w:t>cuts:</w:t>
      </w:r>
    </w:p>
    <w:p>
      <w:pPr>
        <w:pStyle w:val="BodyText"/>
        <w:spacing w:before="121"/>
        <w:ind w:left="272" w:right="193"/>
      </w:pPr>
      <w:r>
        <w:rPr/>
        <w:t>Includes raw and cooked meat cuts that have been frozen. Examples include: frozen whole chickens, frozen chicken parts, and frozen beef steaks.</w:t>
      </w:r>
    </w:p>
    <w:p>
      <w:pPr>
        <w:pStyle w:val="BodyText"/>
        <w:spacing w:before="121"/>
        <w:ind w:left="272"/>
      </w:pPr>
      <w:r>
        <w:rPr>
          <w:u w:val="single"/>
        </w:rPr>
        <w:t>08.3 Processed comminuted meat, poultry, and game products:</w:t>
      </w:r>
    </w:p>
    <w:p>
      <w:pPr>
        <w:pStyle w:val="BodyText"/>
        <w:spacing w:line="352" w:lineRule="auto" w:before="119"/>
        <w:ind w:left="272" w:right="929"/>
      </w:pPr>
      <w:r>
        <w:rPr/>
        <w:t>Includes various treatments for non-heat treated products (08.3.1) and heat-treated products (08.3.2). </w:t>
      </w:r>
      <w:r>
        <w:rPr>
          <w:u w:val="single"/>
        </w:rPr>
        <w:t>08.3.1 Non-heat treated processed comminuted meat, poultry, and game products:</w:t>
      </w:r>
    </w:p>
    <w:p>
      <w:pPr>
        <w:pStyle w:val="BodyText"/>
        <w:spacing w:before="2"/>
        <w:ind w:left="272" w:right="193"/>
      </w:pPr>
      <w:r>
        <w:rPr/>
        <w:t>This category describes several treatment methods (e.g., curing, salting, drying, pickling) that preserve and extend the shelf life of comminuted and mechanically deboned meat products.</w:t>
      </w:r>
    </w:p>
    <w:p>
      <w:pPr>
        <w:pStyle w:val="ListParagraph"/>
        <w:numPr>
          <w:ilvl w:val="3"/>
          <w:numId w:val="46"/>
        </w:numPr>
        <w:tabs>
          <w:tab w:pos="1046" w:val="left" w:leader="none"/>
        </w:tabs>
        <w:spacing w:line="240" w:lineRule="auto" w:before="121" w:after="0"/>
        <w:ind w:left="272" w:right="0" w:firstLine="0"/>
        <w:jc w:val="left"/>
        <w:rPr>
          <w:sz w:val="22"/>
        </w:rPr>
      </w:pPr>
      <w:r>
        <w:rPr>
          <w:sz w:val="22"/>
          <w:u w:val="single"/>
        </w:rPr>
        <w:t>Cured (including salted) non-heat treated processed comminuted meat, poultry, and game</w:t>
      </w:r>
      <w:r>
        <w:rPr>
          <w:spacing w:val="-28"/>
          <w:sz w:val="22"/>
          <w:u w:val="single"/>
        </w:rPr>
        <w:t> </w:t>
      </w:r>
      <w:r>
        <w:rPr>
          <w:sz w:val="22"/>
          <w:u w:val="single"/>
        </w:rPr>
        <w:t>products:</w:t>
      </w:r>
    </w:p>
    <w:p>
      <w:pPr>
        <w:pStyle w:val="BodyText"/>
        <w:spacing w:before="119"/>
        <w:ind w:left="272" w:right="159"/>
        <w:jc w:val="both"/>
      </w:pPr>
      <w:r>
        <w:rPr/>
        <w:t>Salted products are treated with sodium chloride. Dry cured (dry pickled) products are prepared by rubbing salt directly on the meat surface. Wet pickle cured products are prepared by submerging the meat in a brine solution. Pump cured products are prepared by injecting brine into the meat. Curing may also be achieved by addition of additives. Also includes smoked products.</w:t>
      </w:r>
      <w:r>
        <w:rPr>
          <w:vertAlign w:val="superscript"/>
        </w:rPr>
        <w:t>61</w:t>
      </w:r>
      <w:r>
        <w:rPr>
          <w:vertAlign w:val="baseline"/>
        </w:rPr>
        <w:t> Examples include: chorizos (spicy pork sausages), salami-type products, salchichon, tocino (fresh, cured sausage), pepperoni, and smoked sausage.</w:t>
      </w:r>
    </w:p>
    <w:p>
      <w:pPr>
        <w:pStyle w:val="ListParagraph"/>
        <w:numPr>
          <w:ilvl w:val="3"/>
          <w:numId w:val="46"/>
        </w:numPr>
        <w:tabs>
          <w:tab w:pos="1053" w:val="left" w:leader="none"/>
        </w:tabs>
        <w:spacing w:line="240" w:lineRule="auto" w:before="120" w:after="0"/>
        <w:ind w:left="272" w:right="164" w:firstLine="0"/>
        <w:jc w:val="left"/>
        <w:rPr>
          <w:sz w:val="22"/>
        </w:rPr>
      </w:pPr>
      <w:r>
        <w:rPr>
          <w:sz w:val="22"/>
          <w:u w:val="single"/>
        </w:rPr>
        <w:t>Cured (including salted) and dried non-heat treated processed comminuted meat, poultry, and game products:</w:t>
      </w:r>
    </w:p>
    <w:p>
      <w:pPr>
        <w:pStyle w:val="BodyText"/>
        <w:spacing w:before="120"/>
        <w:ind w:left="272" w:right="162"/>
        <w:jc w:val="both"/>
      </w:pPr>
      <w:r>
        <w:rPr/>
        <w:t>The comminuted or mechanically deboned products may be cured or salted as described for category 08.3.1.1, and then dried, or they may only be dried. Drying is achieved either in hot air or in vacuum.</w:t>
      </w:r>
      <w:r>
        <w:rPr>
          <w:vertAlign w:val="superscript"/>
        </w:rPr>
        <w:t>61</w:t>
      </w:r>
      <w:r>
        <w:rPr>
          <w:vertAlign w:val="baseline"/>
        </w:rPr>
        <w:t> Examples include: pasturmas, dried sausages, cured and dried sausages, beef jerky, Chinese sausages (including traditional cured or smoked pork sausage), and sobrasada.</w:t>
      </w:r>
    </w:p>
    <w:p>
      <w:pPr>
        <w:pStyle w:val="ListParagraph"/>
        <w:numPr>
          <w:ilvl w:val="3"/>
          <w:numId w:val="46"/>
        </w:numPr>
        <w:tabs>
          <w:tab w:pos="1046" w:val="left" w:leader="none"/>
        </w:tabs>
        <w:spacing w:line="240" w:lineRule="auto" w:before="119" w:after="0"/>
        <w:ind w:left="272" w:right="0" w:firstLine="0"/>
        <w:jc w:val="left"/>
        <w:rPr>
          <w:sz w:val="22"/>
        </w:rPr>
      </w:pPr>
      <w:r>
        <w:rPr>
          <w:sz w:val="22"/>
          <w:u w:val="single"/>
        </w:rPr>
        <w:t>Fermented non-heat treated processed comminuted meat, poultry, and </w:t>
      </w:r>
      <w:r>
        <w:rPr>
          <w:spacing w:val="-3"/>
          <w:sz w:val="22"/>
          <w:u w:val="single"/>
        </w:rPr>
        <w:t>game</w:t>
      </w:r>
      <w:r>
        <w:rPr>
          <w:spacing w:val="-8"/>
          <w:sz w:val="22"/>
          <w:u w:val="single"/>
        </w:rPr>
        <w:t> </w:t>
      </w:r>
      <w:r>
        <w:rPr>
          <w:sz w:val="22"/>
          <w:u w:val="single"/>
        </w:rPr>
        <w:t>products:</w:t>
      </w:r>
    </w:p>
    <w:p>
      <w:pPr>
        <w:pStyle w:val="BodyText"/>
        <w:spacing w:before="121"/>
        <w:ind w:left="272" w:right="193"/>
      </w:pPr>
      <w:r>
        <w:rPr/>
        <w:t>Fermented products are a type of pickled product produced by the action of lactic acid bacteria in the presence of salt. Certain types of sausages may be fermented.</w:t>
      </w:r>
    </w:p>
    <w:p>
      <w:pPr>
        <w:pStyle w:val="ListParagraph"/>
        <w:numPr>
          <w:ilvl w:val="2"/>
          <w:numId w:val="46"/>
        </w:numPr>
        <w:tabs>
          <w:tab w:pos="881" w:val="left" w:leader="none"/>
        </w:tabs>
        <w:spacing w:line="240" w:lineRule="auto" w:before="121" w:after="0"/>
        <w:ind w:left="880" w:right="0" w:hanging="608"/>
        <w:jc w:val="left"/>
        <w:rPr>
          <w:sz w:val="22"/>
        </w:rPr>
      </w:pPr>
      <w:r>
        <w:rPr>
          <w:sz w:val="22"/>
          <w:u w:val="single"/>
        </w:rPr>
        <w:t>Heat-treated processed comminuted meat, poultry, and game</w:t>
      </w:r>
      <w:r>
        <w:rPr>
          <w:spacing w:val="-5"/>
          <w:sz w:val="22"/>
          <w:u w:val="single"/>
        </w:rPr>
        <w:t> </w:t>
      </w:r>
      <w:r>
        <w:rPr>
          <w:sz w:val="22"/>
          <w:u w:val="single"/>
        </w:rPr>
        <w:t>products:</w:t>
      </w:r>
    </w:p>
    <w:p>
      <w:pPr>
        <w:pStyle w:val="BodyText"/>
        <w:spacing w:before="119"/>
        <w:ind w:left="272" w:right="162"/>
        <w:jc w:val="both"/>
      </w:pPr>
      <w:r>
        <w:rPr/>
        <w:t>Includes cooked (including cured and cooked, and dried and cooked), heat-treated (including sterilized) and canned comminuted products. Examples include: pre-grilled beef patties; foie gras and pates; brawn and  head cheese; cooked, cured chopped meat; chopped meat boiled in soy sauce (</w:t>
      </w:r>
      <w:r>
        <w:rPr>
          <w:i/>
        </w:rPr>
        <w:t>tsukudani</w:t>
      </w:r>
      <w:r>
        <w:rPr/>
        <w:t>); canned corned beef; luncheon meats; meat pastes; cooked meat patties; cooked salami-type products; cooked meatballs; saucises de strasbourg; breakfast sausages; brown-and-serve sausages; and terrines (a cooked chopped meat mixture).</w:t>
      </w:r>
    </w:p>
    <w:p>
      <w:pPr>
        <w:pStyle w:val="ListParagraph"/>
        <w:numPr>
          <w:ilvl w:val="2"/>
          <w:numId w:val="46"/>
        </w:numPr>
        <w:tabs>
          <w:tab w:pos="880" w:val="left" w:leader="none"/>
        </w:tabs>
        <w:spacing w:line="240" w:lineRule="auto" w:before="121" w:after="0"/>
        <w:ind w:left="880" w:right="0" w:hanging="608"/>
        <w:jc w:val="left"/>
        <w:rPr>
          <w:sz w:val="22"/>
        </w:rPr>
      </w:pPr>
      <w:r>
        <w:rPr>
          <w:sz w:val="22"/>
          <w:u w:val="single"/>
        </w:rPr>
        <w:t>Frozen processed comminuted meat, poultry, and game</w:t>
      </w:r>
      <w:r>
        <w:rPr>
          <w:spacing w:val="-2"/>
          <w:sz w:val="22"/>
          <w:u w:val="single"/>
        </w:rPr>
        <w:t> </w:t>
      </w:r>
      <w:r>
        <w:rPr>
          <w:sz w:val="22"/>
          <w:u w:val="single"/>
        </w:rPr>
        <w:t>products:</w:t>
      </w:r>
    </w:p>
    <w:p>
      <w:pPr>
        <w:pStyle w:val="BodyText"/>
        <w:spacing w:before="119"/>
        <w:ind w:left="272" w:right="193"/>
      </w:pPr>
      <w:r>
        <w:rPr/>
        <w:t>Includes raw, partially cooked and fully cooked comminuted or mechanically deboned meat products that have been frozen. Examples include: frozen hamburger patties; frozen breaded or battered chicken fingers.</w:t>
      </w:r>
    </w:p>
    <w:p>
      <w:pPr>
        <w:pStyle w:val="ListParagraph"/>
        <w:numPr>
          <w:ilvl w:val="1"/>
          <w:numId w:val="46"/>
        </w:numPr>
        <w:tabs>
          <w:tab w:pos="715" w:val="left" w:leader="none"/>
        </w:tabs>
        <w:spacing w:line="240" w:lineRule="auto" w:before="120" w:after="0"/>
        <w:ind w:left="714" w:right="0" w:hanging="442"/>
        <w:jc w:val="left"/>
        <w:rPr>
          <w:sz w:val="22"/>
        </w:rPr>
      </w:pPr>
      <w:r>
        <w:rPr>
          <w:sz w:val="22"/>
          <w:u w:val="single"/>
        </w:rPr>
        <w:t>Edible casings (e.g., sausage</w:t>
      </w:r>
      <w:r>
        <w:rPr>
          <w:spacing w:val="-3"/>
          <w:sz w:val="22"/>
          <w:u w:val="single"/>
        </w:rPr>
        <w:t> </w:t>
      </w:r>
      <w:r>
        <w:rPr>
          <w:sz w:val="22"/>
          <w:u w:val="single"/>
        </w:rPr>
        <w:t>casings):</w:t>
      </w:r>
    </w:p>
    <w:p>
      <w:pPr>
        <w:pStyle w:val="BodyText"/>
        <w:spacing w:before="119"/>
        <w:ind w:left="272"/>
      </w:pPr>
      <w:r>
        <w:rPr/>
        <w:t>Casings or tubing prepared from collagen, cellulose, or food-grade synthetic material or from natural sources (e.g., hog or sheep intestines) that contain the sausage mix.</w:t>
      </w:r>
      <w:r>
        <w:rPr>
          <w:vertAlign w:val="superscript"/>
        </w:rPr>
        <w:t>61</w:t>
      </w:r>
    </w:p>
    <w:p>
      <w:pPr>
        <w:pStyle w:val="ListParagraph"/>
        <w:numPr>
          <w:ilvl w:val="1"/>
          <w:numId w:val="47"/>
        </w:numPr>
        <w:tabs>
          <w:tab w:pos="715" w:val="left" w:leader="none"/>
        </w:tabs>
        <w:spacing w:line="240" w:lineRule="auto" w:before="121" w:after="0"/>
        <w:ind w:left="714" w:right="0" w:hanging="442"/>
        <w:jc w:val="left"/>
        <w:rPr>
          <w:sz w:val="22"/>
        </w:rPr>
      </w:pPr>
      <w:r>
        <w:rPr>
          <w:sz w:val="22"/>
          <w:u w:val="single"/>
        </w:rPr>
        <w:t>Fish and fish products, including molluscs, crustaceans, and</w:t>
      </w:r>
      <w:r>
        <w:rPr>
          <w:spacing w:val="-14"/>
          <w:sz w:val="22"/>
          <w:u w:val="single"/>
        </w:rPr>
        <w:t> </w:t>
      </w:r>
      <w:r>
        <w:rPr>
          <w:sz w:val="22"/>
          <w:u w:val="single"/>
        </w:rPr>
        <w:t>echinoderms:</w:t>
      </w:r>
    </w:p>
    <w:p>
      <w:pPr>
        <w:pStyle w:val="BodyText"/>
        <w:spacing w:before="119"/>
        <w:ind w:left="272"/>
      </w:pPr>
      <w:r>
        <w:rPr/>
        <w:t>This broad category is divided into categories for fresh fish (09.1) and various processed fish products (09.2</w:t>
      </w:r>
    </w:p>
    <w:p>
      <w:pPr>
        <w:pStyle w:val="BodyText"/>
        <w:spacing w:before="1"/>
        <w:ind w:left="272" w:right="160"/>
        <w:jc w:val="both"/>
      </w:pPr>
      <w:r>
        <w:rPr/>
        <w:t>– 09.4). This category includes aquatic vertebrates (fish and aquatic mammals (e.g., whales)), aquatic invertebrates (e.g., jellyfish), as well as molluscs (e.g., clams, snails), crustaceans (e.g., shrimp, crab, lobster), and echinoderms (e.g., sea urchins, sea cucumbers). Fish products may be treated with coatings, such as glazes and spice rubs, prior to marketing to the consumer (e.g., glazed frozen fish fillets). In the FCS, this is indicated with a notation for “use as a glaze or coating (surface</w:t>
      </w:r>
      <w:r>
        <w:rPr>
          <w:spacing w:val="-14"/>
        </w:rPr>
        <w:t> </w:t>
      </w:r>
      <w:r>
        <w:rPr/>
        <w:t>treatment).”</w:t>
      </w:r>
    </w:p>
    <w:p>
      <w:pPr>
        <w:spacing w:after="0"/>
        <w:jc w:val="both"/>
        <w:sectPr>
          <w:pgSz w:w="11900" w:h="16840"/>
          <w:pgMar w:header="720" w:footer="0" w:top="1040" w:bottom="280" w:left="860" w:right="960"/>
        </w:sectPr>
      </w:pPr>
    </w:p>
    <w:p>
      <w:pPr>
        <w:pStyle w:val="BodyText"/>
        <w:rPr>
          <w:sz w:val="14"/>
        </w:rPr>
      </w:pPr>
    </w:p>
    <w:p>
      <w:pPr>
        <w:pStyle w:val="ListParagraph"/>
        <w:numPr>
          <w:ilvl w:val="1"/>
          <w:numId w:val="47"/>
        </w:numPr>
        <w:tabs>
          <w:tab w:pos="715" w:val="left" w:leader="none"/>
        </w:tabs>
        <w:spacing w:line="240" w:lineRule="auto" w:before="63" w:after="0"/>
        <w:ind w:left="714" w:right="0" w:hanging="442"/>
        <w:jc w:val="left"/>
        <w:rPr>
          <w:sz w:val="22"/>
        </w:rPr>
      </w:pPr>
      <w:r>
        <w:rPr>
          <w:sz w:val="22"/>
          <w:u w:val="single"/>
        </w:rPr>
        <w:t>Fresh fish and fish products, including molluscs, crustaceans, and</w:t>
      </w:r>
      <w:r>
        <w:rPr>
          <w:spacing w:val="-12"/>
          <w:sz w:val="22"/>
          <w:u w:val="single"/>
        </w:rPr>
        <w:t> </w:t>
      </w:r>
      <w:r>
        <w:rPr>
          <w:sz w:val="22"/>
          <w:u w:val="single"/>
        </w:rPr>
        <w:t>echinoderms:</w:t>
      </w:r>
    </w:p>
    <w:p>
      <w:pPr>
        <w:pStyle w:val="BodyText"/>
        <w:spacing w:before="121"/>
        <w:ind w:left="272" w:right="162"/>
        <w:jc w:val="both"/>
      </w:pPr>
      <w:r>
        <w:rPr/>
        <w:t>The term “fresh” refers to fish and fish products that are untreated except for refrigeration, storage on ice, or freezing upon catching at sea or in lakes or other bodies of water in order to prevent decomposition and spoilage.</w:t>
      </w:r>
      <w:r>
        <w:rPr>
          <w:vertAlign w:val="superscript"/>
        </w:rPr>
        <w:t>62</w:t>
      </w:r>
    </w:p>
    <w:p>
      <w:pPr>
        <w:pStyle w:val="BodyText"/>
        <w:spacing w:before="120"/>
        <w:ind w:left="272"/>
      </w:pPr>
      <w:r>
        <w:rPr>
          <w:u w:val="single"/>
        </w:rPr>
        <w:t>091.1. Fresh fish:</w:t>
      </w:r>
    </w:p>
    <w:p>
      <w:pPr>
        <w:pStyle w:val="BodyText"/>
        <w:spacing w:line="355" w:lineRule="auto" w:before="119"/>
        <w:ind w:left="272" w:right="3660"/>
      </w:pPr>
      <w:r>
        <w:rPr/>
        <w:t>Includes fresh whale meat, cod, salmon, trout, etc.; and fresh fish roe. </w:t>
      </w:r>
      <w:r>
        <w:rPr>
          <w:u w:val="single"/>
        </w:rPr>
        <w:t>09.1.2 Fresh molluscs, crustaceans and echinoderms:</w:t>
      </w:r>
    </w:p>
    <w:p>
      <w:pPr>
        <w:pStyle w:val="BodyText"/>
        <w:spacing w:line="251" w:lineRule="exact"/>
        <w:ind w:left="272"/>
      </w:pPr>
      <w:r>
        <w:rPr/>
        <w:t>Includes fresh shrimp, clams, crabs, lobster, snails, etc.</w:t>
      </w:r>
    </w:p>
    <w:p>
      <w:pPr>
        <w:pStyle w:val="ListParagraph"/>
        <w:numPr>
          <w:ilvl w:val="1"/>
          <w:numId w:val="47"/>
        </w:numPr>
        <w:tabs>
          <w:tab w:pos="715" w:val="left" w:leader="none"/>
        </w:tabs>
        <w:spacing w:line="240" w:lineRule="auto" w:before="121" w:after="0"/>
        <w:ind w:left="714" w:right="0" w:hanging="442"/>
        <w:jc w:val="left"/>
        <w:rPr>
          <w:sz w:val="22"/>
        </w:rPr>
      </w:pPr>
      <w:r>
        <w:rPr>
          <w:sz w:val="22"/>
          <w:u w:val="single"/>
        </w:rPr>
        <w:t>Processed fish and fish products, including molluscs, crustaceans, and</w:t>
      </w:r>
      <w:r>
        <w:rPr>
          <w:spacing w:val="-16"/>
          <w:sz w:val="22"/>
          <w:u w:val="single"/>
        </w:rPr>
        <w:t> </w:t>
      </w:r>
      <w:r>
        <w:rPr>
          <w:sz w:val="22"/>
          <w:u w:val="single"/>
        </w:rPr>
        <w:t>echinoderms:</w:t>
      </w:r>
    </w:p>
    <w:p>
      <w:pPr>
        <w:pStyle w:val="BodyText"/>
        <w:spacing w:before="119"/>
        <w:ind w:left="272" w:right="193"/>
      </w:pPr>
      <w:r>
        <w:rPr/>
        <w:t>This category refers to fish products that are frozen and may require further cooking, as well as ready-to-eat cooked, smoked, dried, fermented, and salted products.</w:t>
      </w:r>
    </w:p>
    <w:p>
      <w:pPr>
        <w:pStyle w:val="ListParagraph"/>
        <w:numPr>
          <w:ilvl w:val="2"/>
          <w:numId w:val="47"/>
        </w:numPr>
        <w:tabs>
          <w:tab w:pos="880" w:val="left" w:leader="none"/>
        </w:tabs>
        <w:spacing w:line="240" w:lineRule="auto" w:before="121" w:after="0"/>
        <w:ind w:left="272" w:right="0" w:firstLine="0"/>
        <w:jc w:val="left"/>
        <w:rPr>
          <w:sz w:val="22"/>
        </w:rPr>
      </w:pPr>
      <w:r>
        <w:rPr>
          <w:sz w:val="22"/>
          <w:u w:val="single"/>
        </w:rPr>
        <w:t>Frozen fish, fish fillets, and fish products, including molluscs, crustaceans, and</w:t>
      </w:r>
      <w:r>
        <w:rPr>
          <w:spacing w:val="-16"/>
          <w:sz w:val="22"/>
          <w:u w:val="single"/>
        </w:rPr>
        <w:t> </w:t>
      </w:r>
      <w:r>
        <w:rPr>
          <w:sz w:val="22"/>
          <w:u w:val="single"/>
        </w:rPr>
        <w:t>echinoderms:</w:t>
      </w:r>
    </w:p>
    <w:p>
      <w:pPr>
        <w:pStyle w:val="BodyText"/>
        <w:spacing w:before="119"/>
        <w:ind w:left="272" w:right="162"/>
        <w:jc w:val="both"/>
      </w:pPr>
      <w:r>
        <w:rPr/>
        <w:t>Fresh, including partially cooked, fish subjected to freezing or quick-freezing at sea and on land for further processing.</w:t>
      </w:r>
      <w:r>
        <w:rPr>
          <w:vertAlign w:val="superscript"/>
        </w:rPr>
        <w:t>62</w:t>
      </w:r>
      <w:r>
        <w:rPr>
          <w:vertAlign w:val="baseline"/>
        </w:rPr>
        <w:t> Examples include: frozen or deep frozen clams, cod fillets, crab, finfish, haddock,  hake, lobster, minced fish, prawns and shrimp; frozen fish roe; frozen surimi; and frozen whale</w:t>
      </w:r>
      <w:r>
        <w:rPr>
          <w:spacing w:val="-15"/>
          <w:vertAlign w:val="baseline"/>
        </w:rPr>
        <w:t> </w:t>
      </w:r>
      <w:r>
        <w:rPr>
          <w:vertAlign w:val="baseline"/>
        </w:rPr>
        <w:t>meat.</w:t>
      </w:r>
    </w:p>
    <w:p>
      <w:pPr>
        <w:pStyle w:val="ListParagraph"/>
        <w:numPr>
          <w:ilvl w:val="2"/>
          <w:numId w:val="47"/>
        </w:numPr>
        <w:tabs>
          <w:tab w:pos="880" w:val="left" w:leader="none"/>
        </w:tabs>
        <w:spacing w:line="240" w:lineRule="auto" w:before="119" w:after="0"/>
        <w:ind w:left="272" w:right="0" w:firstLine="0"/>
        <w:jc w:val="both"/>
        <w:rPr>
          <w:sz w:val="22"/>
        </w:rPr>
      </w:pPr>
      <w:r>
        <w:rPr>
          <w:sz w:val="22"/>
          <w:u w:val="single"/>
        </w:rPr>
        <w:t>Frozen battered fish, fish fillets and fish products, including molluscs, crustaceans, and</w:t>
      </w:r>
      <w:r>
        <w:rPr>
          <w:spacing w:val="-28"/>
          <w:sz w:val="22"/>
          <w:u w:val="single"/>
        </w:rPr>
        <w:t> </w:t>
      </w:r>
      <w:r>
        <w:rPr>
          <w:sz w:val="22"/>
          <w:u w:val="single"/>
        </w:rPr>
        <w:t>echinoderms:</w:t>
      </w:r>
    </w:p>
    <w:p>
      <w:pPr>
        <w:pStyle w:val="BodyText"/>
        <w:spacing w:before="122"/>
        <w:ind w:left="272" w:right="162"/>
        <w:jc w:val="both"/>
      </w:pPr>
      <w:r>
        <w:rPr/>
        <w:t>Uncooked product prepared from fish or fish portions, with dressing in eggs and bread crumbs or batter. Examples include: frozen raw breaded or batter-coated shrimp; and frozen or quick-frozen breaded or batter- coated fish fillets, fish portions and fish sticks (fish fingers).</w:t>
      </w:r>
      <w:r>
        <w:rPr>
          <w:vertAlign w:val="superscript"/>
        </w:rPr>
        <w:t>63</w:t>
      </w:r>
    </w:p>
    <w:p>
      <w:pPr>
        <w:pStyle w:val="ListParagraph"/>
        <w:numPr>
          <w:ilvl w:val="2"/>
          <w:numId w:val="47"/>
        </w:numPr>
        <w:tabs>
          <w:tab w:pos="880" w:val="left" w:leader="none"/>
        </w:tabs>
        <w:spacing w:line="352" w:lineRule="auto" w:before="119" w:after="0"/>
        <w:ind w:left="272" w:right="945" w:firstLine="0"/>
        <w:jc w:val="left"/>
        <w:rPr>
          <w:sz w:val="22"/>
        </w:rPr>
      </w:pPr>
      <w:r>
        <w:rPr>
          <w:sz w:val="22"/>
          <w:u w:val="single"/>
        </w:rPr>
        <w:t>Frozen minced and creamed fish products, including molluscs, crustaceans, and echinoderms:</w:t>
      </w:r>
      <w:r>
        <w:rPr>
          <w:sz w:val="22"/>
        </w:rPr>
        <w:t> Uncooked product prepared from minced fish pieces in cream-type</w:t>
      </w:r>
      <w:r>
        <w:rPr>
          <w:spacing w:val="-14"/>
          <w:sz w:val="22"/>
        </w:rPr>
        <w:t> </w:t>
      </w:r>
      <w:r>
        <w:rPr>
          <w:sz w:val="22"/>
        </w:rPr>
        <w:t>sauce.</w:t>
      </w:r>
    </w:p>
    <w:p>
      <w:pPr>
        <w:pStyle w:val="ListParagraph"/>
        <w:numPr>
          <w:ilvl w:val="2"/>
          <w:numId w:val="47"/>
        </w:numPr>
        <w:tabs>
          <w:tab w:pos="880" w:val="left" w:leader="none"/>
        </w:tabs>
        <w:spacing w:line="352" w:lineRule="auto" w:before="3" w:after="0"/>
        <w:ind w:left="272" w:right="902" w:firstLine="0"/>
        <w:jc w:val="left"/>
        <w:rPr>
          <w:sz w:val="22"/>
        </w:rPr>
      </w:pPr>
      <w:r>
        <w:rPr>
          <w:sz w:val="22"/>
          <w:u w:val="single"/>
        </w:rPr>
        <w:t>Cooked and/or fried fish and fish products, including molluscs, crustaceans, and echinoderms:</w:t>
      </w:r>
      <w:r>
        <w:rPr>
          <w:sz w:val="22"/>
        </w:rPr>
        <w:t> Includes all ready-to-eat cooked products as described in the</w:t>
      </w:r>
      <w:r>
        <w:rPr>
          <w:spacing w:val="-7"/>
          <w:sz w:val="22"/>
        </w:rPr>
        <w:t> </w:t>
      </w:r>
      <w:r>
        <w:rPr>
          <w:sz w:val="22"/>
        </w:rPr>
        <w:t>sub-categories.</w:t>
      </w:r>
    </w:p>
    <w:p>
      <w:pPr>
        <w:pStyle w:val="ListParagraph"/>
        <w:numPr>
          <w:ilvl w:val="3"/>
          <w:numId w:val="47"/>
        </w:numPr>
        <w:tabs>
          <w:tab w:pos="1046" w:val="left" w:leader="none"/>
        </w:tabs>
        <w:spacing w:line="240" w:lineRule="auto" w:before="2" w:after="0"/>
        <w:ind w:left="1045" w:right="0" w:hanging="773"/>
        <w:jc w:val="left"/>
        <w:rPr>
          <w:sz w:val="22"/>
        </w:rPr>
      </w:pPr>
      <w:r>
        <w:rPr>
          <w:sz w:val="22"/>
          <w:u w:val="single"/>
        </w:rPr>
        <w:t>Cooked fish and fish</w:t>
      </w:r>
      <w:r>
        <w:rPr>
          <w:spacing w:val="-7"/>
          <w:sz w:val="22"/>
          <w:u w:val="single"/>
        </w:rPr>
        <w:t> </w:t>
      </w:r>
      <w:r>
        <w:rPr>
          <w:sz w:val="22"/>
          <w:u w:val="single"/>
        </w:rPr>
        <w:t>products:</w:t>
      </w:r>
    </w:p>
    <w:p>
      <w:pPr>
        <w:pStyle w:val="BodyText"/>
        <w:spacing w:before="119"/>
        <w:ind w:left="272" w:right="162"/>
        <w:jc w:val="both"/>
      </w:pPr>
      <w:r>
        <w:rPr/>
        <w:t>Cooked products include steamed, boiled or any other cooking method except frying (see 09.2.4.3). The fish may be whole, in portions or comminuted. Examples include: fish sausage; cooked fish products boiled down in soy sauce (</w:t>
      </w:r>
      <w:r>
        <w:rPr>
          <w:i/>
        </w:rPr>
        <w:t>tsukudani</w:t>
      </w:r>
      <w:r>
        <w:rPr/>
        <w:t>); cooked surimi product (</w:t>
      </w:r>
      <w:r>
        <w:rPr>
          <w:i/>
        </w:rPr>
        <w:t>kamaboko</w:t>
      </w:r>
      <w:r>
        <w:rPr/>
        <w:t>); crab-flavoured cooked </w:t>
      </w:r>
      <w:r>
        <w:rPr>
          <w:i/>
        </w:rPr>
        <w:t>kamaboko </w:t>
      </w:r>
      <w:r>
        <w:rPr/>
        <w:t>product (</w:t>
      </w:r>
      <w:r>
        <w:rPr>
          <w:i/>
        </w:rPr>
        <w:t>kanikama</w:t>
      </w:r>
      <w:r>
        <w:rPr/>
        <w:t>); cooked fish roe; cooked surimi; cooked, tube-shaped surimi product (</w:t>
      </w:r>
      <w:r>
        <w:rPr>
          <w:i/>
        </w:rPr>
        <w:t>chikuwa</w:t>
      </w:r>
      <w:r>
        <w:rPr/>
        <w:t>); and cooked fish and lobster paste (surimi-like products. Other fish paste (Oriental type) is found in</w:t>
      </w:r>
      <w:r>
        <w:rPr>
          <w:spacing w:val="-22"/>
        </w:rPr>
        <w:t> </w:t>
      </w:r>
      <w:r>
        <w:rPr/>
        <w:t>09.3.4.</w:t>
      </w:r>
    </w:p>
    <w:p>
      <w:pPr>
        <w:pStyle w:val="ListParagraph"/>
        <w:numPr>
          <w:ilvl w:val="3"/>
          <w:numId w:val="47"/>
        </w:numPr>
        <w:tabs>
          <w:tab w:pos="1046" w:val="left" w:leader="none"/>
        </w:tabs>
        <w:spacing w:line="240" w:lineRule="auto" w:before="120" w:after="0"/>
        <w:ind w:left="1045" w:right="0" w:hanging="773"/>
        <w:jc w:val="left"/>
        <w:rPr>
          <w:sz w:val="22"/>
        </w:rPr>
      </w:pPr>
      <w:r>
        <w:rPr>
          <w:sz w:val="22"/>
          <w:u w:val="single"/>
        </w:rPr>
        <w:t>Cooked molluscs, crustaceans, and</w:t>
      </w:r>
      <w:r>
        <w:rPr>
          <w:spacing w:val="-7"/>
          <w:sz w:val="22"/>
          <w:u w:val="single"/>
        </w:rPr>
        <w:t> </w:t>
      </w:r>
      <w:r>
        <w:rPr>
          <w:sz w:val="22"/>
          <w:u w:val="single"/>
        </w:rPr>
        <w:t>echinoderms:</w:t>
      </w:r>
    </w:p>
    <w:p>
      <w:pPr>
        <w:pStyle w:val="BodyText"/>
        <w:spacing w:before="122"/>
        <w:ind w:left="272" w:right="162"/>
        <w:jc w:val="both"/>
      </w:pPr>
      <w:r>
        <w:rPr/>
        <w:t>Cooked products include steamed, boiled or any other cooking method except frying (see 09.2.4.3). Examples include: cooked </w:t>
      </w:r>
      <w:r>
        <w:rPr>
          <w:i/>
        </w:rPr>
        <w:t>crangon crangon </w:t>
      </w:r>
      <w:r>
        <w:rPr/>
        <w:t>and </w:t>
      </w:r>
      <w:r>
        <w:rPr>
          <w:i/>
        </w:rPr>
        <w:t>crangon vulgaris </w:t>
      </w:r>
      <w:r>
        <w:rPr/>
        <w:t>(brown shrimp; cooked shrimp, clams and crabs.</w:t>
      </w:r>
    </w:p>
    <w:p>
      <w:pPr>
        <w:pStyle w:val="ListParagraph"/>
        <w:numPr>
          <w:ilvl w:val="3"/>
          <w:numId w:val="47"/>
        </w:numPr>
        <w:tabs>
          <w:tab w:pos="1046" w:val="left" w:leader="none"/>
        </w:tabs>
        <w:spacing w:line="240" w:lineRule="auto" w:before="119" w:after="0"/>
        <w:ind w:left="1045" w:right="0" w:hanging="773"/>
        <w:jc w:val="left"/>
        <w:rPr>
          <w:sz w:val="22"/>
        </w:rPr>
      </w:pPr>
      <w:r>
        <w:rPr>
          <w:sz w:val="22"/>
          <w:u w:val="single"/>
        </w:rPr>
        <w:t>Fried fish and fish products, including molluscs, crustaceans, and</w:t>
      </w:r>
      <w:r>
        <w:rPr>
          <w:spacing w:val="-27"/>
          <w:sz w:val="22"/>
          <w:u w:val="single"/>
        </w:rPr>
        <w:t> </w:t>
      </w:r>
      <w:r>
        <w:rPr>
          <w:sz w:val="22"/>
          <w:u w:val="single"/>
        </w:rPr>
        <w:t>echinoderms:</w:t>
      </w:r>
    </w:p>
    <w:p>
      <w:pPr>
        <w:pStyle w:val="BodyText"/>
        <w:spacing w:before="119"/>
        <w:ind w:left="272" w:right="160"/>
        <w:jc w:val="both"/>
      </w:pPr>
      <w:r>
        <w:rPr/>
        <w:t>Ready-to-eat products prepared from fish or fish portions, with or without further dressing in eggs and bread crumbs or batter, that are fried, baked, roasted or barbecued, and then packaged or canned with or without sauce or oil.</w:t>
      </w:r>
      <w:r>
        <w:rPr>
          <w:vertAlign w:val="superscript"/>
        </w:rPr>
        <w:t>62</w:t>
      </w:r>
      <w:r>
        <w:rPr>
          <w:vertAlign w:val="baseline"/>
        </w:rPr>
        <w:t> Examples include: ready-to-eat fried surimi, fried calamari, and fried soft-shell crabs.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r>
        <w:rPr/>
        <w:pict>
          <v:line style="position:absolute;mso-position-horizontal-relative:page;mso-position-vertical-relative:paragraph;z-index:1600;mso-wrap-distance-left:0;mso-wrap-distance-right:0" from="56.640003pt,19.034414pt" to="200.640008pt,19.034414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62</w:t>
        <w:tab/>
      </w:r>
      <w:r>
        <w:rPr>
          <w:rFonts w:ascii="Times New Roman"/>
          <w:sz w:val="20"/>
        </w:rPr>
        <w:t>Ibid., pp.</w:t>
      </w:r>
      <w:r>
        <w:rPr>
          <w:rFonts w:ascii="Times New Roman"/>
          <w:spacing w:val="-5"/>
          <w:sz w:val="20"/>
        </w:rPr>
        <w:t> </w:t>
      </w:r>
      <w:r>
        <w:rPr>
          <w:rFonts w:ascii="Times New Roman"/>
          <w:sz w:val="20"/>
        </w:rPr>
        <w:t>464-468.</w:t>
      </w:r>
    </w:p>
    <w:p>
      <w:pPr>
        <w:tabs>
          <w:tab w:pos="839" w:val="left" w:leader="none"/>
        </w:tabs>
        <w:spacing w:line="230" w:lineRule="exact" w:before="16"/>
        <w:ind w:left="839" w:right="193" w:hanging="567"/>
        <w:jc w:val="left"/>
        <w:rPr>
          <w:rFonts w:ascii="Times New Roman" w:hAnsi="Times New Roman"/>
          <w:sz w:val="20"/>
        </w:rPr>
      </w:pPr>
      <w:r>
        <w:rPr>
          <w:rFonts w:ascii="Times New Roman" w:hAnsi="Times New Roman"/>
          <w:position w:val="9"/>
          <w:sz w:val="13"/>
        </w:rPr>
        <w:t>63</w:t>
        <w:tab/>
      </w:r>
      <w:r>
        <w:rPr>
          <w:rFonts w:ascii="Times New Roman" w:hAnsi="Times New Roman"/>
          <w:sz w:val="20"/>
        </w:rPr>
        <w:t>Codex Standard for Quick Frozen Fish Sticks (Fish Fingers), Fish Portions and Fish Fillets – Breaded and in Batter (CODEX STAN 166-1989).</w:t>
      </w:r>
    </w:p>
    <w:p>
      <w:pPr>
        <w:spacing w:after="0" w:line="230" w:lineRule="exact"/>
        <w:jc w:val="left"/>
        <w:rPr>
          <w:rFonts w:ascii="Times New Roman" w:hAnsi="Times New Roman"/>
          <w:sz w:val="20"/>
        </w:rPr>
        <w:sectPr>
          <w:pgSz w:w="11900" w:h="16840"/>
          <w:pgMar w:header="720" w:footer="0" w:top="1040" w:bottom="280" w:left="860" w:right="960"/>
        </w:sectPr>
      </w:pPr>
    </w:p>
    <w:p>
      <w:pPr>
        <w:pStyle w:val="BodyText"/>
        <w:rPr>
          <w:sz w:val="14"/>
        </w:rPr>
      </w:pPr>
    </w:p>
    <w:p>
      <w:pPr>
        <w:pStyle w:val="BodyText"/>
        <w:spacing w:before="63"/>
        <w:ind w:left="272" w:right="164"/>
        <w:jc w:val="both"/>
      </w:pPr>
      <w:r>
        <w:rPr>
          <w:u w:val="single"/>
        </w:rPr>
        <w:t>09.2.5 Smoked, dried, fermented, and/or salted fish and fish products, including molluscs, crustaceans, and echinoderms:</w:t>
      </w:r>
    </w:p>
    <w:p>
      <w:pPr>
        <w:pStyle w:val="BodyText"/>
        <w:spacing w:before="120"/>
        <w:ind w:left="272" w:right="159"/>
        <w:jc w:val="both"/>
      </w:pPr>
      <w:r>
        <w:rPr/>
        <w:t>Smoked fish are usually prepared from fresh deep frozen or frozen fish that are dried directly or after boiling, with or without salting, by exposing the fish to freshly-generated sawdust smoke. Dried fish are prepared by exposing the fish to sunlight or drying directly or after boiling in a special installation; the fish may be salted prior to drying. Salted fish are either rubbed with salt or placed in a salt solution. This manufacturing  process is different from that described in food category 09.3 for marinated and pickled fish. Cured fish is prepared by salting and then smoking fish.</w:t>
      </w:r>
      <w:r>
        <w:rPr>
          <w:vertAlign w:val="superscript"/>
        </w:rPr>
        <w:t>62</w:t>
      </w:r>
      <w:r>
        <w:rPr>
          <w:vertAlign w:val="baseline"/>
        </w:rPr>
        <w:t> Examples include: salted anchovies, shrimp, and shad; smoked chub, cuttlefish and octopus; fish ham; dried and salted species of the </w:t>
      </w:r>
      <w:r>
        <w:rPr>
          <w:i/>
          <w:vertAlign w:val="baseline"/>
        </w:rPr>
        <w:t>Gadidae </w:t>
      </w:r>
      <w:r>
        <w:rPr>
          <w:vertAlign w:val="baseline"/>
        </w:rPr>
        <w:t>species; smoked or salted fish paste and fish roe; cured and smoked sablefish, shad, and salmon; dried shellfish, dried bonito (</w:t>
      </w:r>
      <w:r>
        <w:rPr>
          <w:i/>
          <w:vertAlign w:val="baseline"/>
        </w:rPr>
        <w:t>katsuobushi</w:t>
      </w:r>
      <w:r>
        <w:rPr>
          <w:vertAlign w:val="baseline"/>
        </w:rPr>
        <w:t>), and boiled, dried fish</w:t>
      </w:r>
      <w:r>
        <w:rPr>
          <w:spacing w:val="-7"/>
          <w:vertAlign w:val="baseline"/>
        </w:rPr>
        <w:t> </w:t>
      </w:r>
      <w:r>
        <w:rPr>
          <w:vertAlign w:val="baseline"/>
        </w:rPr>
        <w:t>(</w:t>
      </w:r>
      <w:r>
        <w:rPr>
          <w:i/>
          <w:vertAlign w:val="baseline"/>
        </w:rPr>
        <w:t>niboshi</w:t>
      </w:r>
      <w:r>
        <w:rPr>
          <w:vertAlign w:val="baseline"/>
        </w:rPr>
        <w:t>).</w:t>
      </w:r>
    </w:p>
    <w:p>
      <w:pPr>
        <w:pStyle w:val="ListParagraph"/>
        <w:numPr>
          <w:ilvl w:val="1"/>
          <w:numId w:val="48"/>
        </w:numPr>
        <w:tabs>
          <w:tab w:pos="715" w:val="left" w:leader="none"/>
        </w:tabs>
        <w:spacing w:line="240" w:lineRule="auto" w:before="121" w:after="0"/>
        <w:ind w:left="714" w:right="0" w:hanging="442"/>
        <w:jc w:val="both"/>
        <w:rPr>
          <w:sz w:val="22"/>
        </w:rPr>
      </w:pPr>
      <w:r>
        <w:rPr>
          <w:sz w:val="22"/>
          <w:u w:val="single"/>
        </w:rPr>
        <w:t>Semi-preserved fish and fish products, including molluscs, crustaceans, and</w:t>
      </w:r>
      <w:r>
        <w:rPr>
          <w:spacing w:val="-17"/>
          <w:sz w:val="22"/>
          <w:u w:val="single"/>
        </w:rPr>
        <w:t> </w:t>
      </w:r>
      <w:r>
        <w:rPr>
          <w:sz w:val="22"/>
          <w:u w:val="single"/>
        </w:rPr>
        <w:t>echinoderms:</w:t>
      </w:r>
    </w:p>
    <w:p>
      <w:pPr>
        <w:pStyle w:val="BodyText"/>
        <w:spacing w:before="119"/>
        <w:ind w:left="272" w:right="162"/>
        <w:jc w:val="both"/>
      </w:pPr>
      <w:r>
        <w:rPr/>
        <w:t>Includes products treated by methods such as marinating, pickling and partial cooking that have a limited shelf life.</w:t>
      </w:r>
    </w:p>
    <w:p>
      <w:pPr>
        <w:pStyle w:val="ListParagraph"/>
        <w:numPr>
          <w:ilvl w:val="2"/>
          <w:numId w:val="48"/>
        </w:numPr>
        <w:tabs>
          <w:tab w:pos="880" w:val="left" w:leader="none"/>
        </w:tabs>
        <w:spacing w:line="240" w:lineRule="auto" w:before="121" w:after="0"/>
        <w:ind w:left="272" w:right="0" w:firstLine="0"/>
        <w:jc w:val="both"/>
        <w:rPr>
          <w:sz w:val="22"/>
        </w:rPr>
      </w:pPr>
      <w:r>
        <w:rPr>
          <w:sz w:val="22"/>
          <w:u w:val="single"/>
        </w:rPr>
        <w:t>Fish and fish products, including molluscs, crustaceans, and echinoderms, marinated and/or in</w:t>
      </w:r>
      <w:r>
        <w:rPr>
          <w:spacing w:val="-25"/>
          <w:sz w:val="22"/>
          <w:u w:val="single"/>
        </w:rPr>
        <w:t> </w:t>
      </w:r>
      <w:r>
        <w:rPr>
          <w:sz w:val="22"/>
          <w:u w:val="single"/>
        </w:rPr>
        <w:t>jelly:</w:t>
      </w:r>
    </w:p>
    <w:p>
      <w:pPr>
        <w:pStyle w:val="BodyText"/>
        <w:spacing w:before="119"/>
        <w:ind w:left="272" w:right="159"/>
        <w:jc w:val="both"/>
      </w:pPr>
      <w:r>
        <w:rPr/>
        <w:t>Marinated products are manufactured by soaking the fish in vinegar or wine with or without added salt and spices. They are packaged in jars or cans and have a limited shelf life. Products in jelly may be manufactured by tenderizing fish products by cooking or steaming, adding vinegar or wine, salt and preservatives, and solidifying in a jelly. Examples include: “rollmops” (a type of marinated herring), sea eel (dogfish) in jelly and fish aspic.</w:t>
      </w:r>
      <w:r>
        <w:rPr>
          <w:vertAlign w:val="superscript"/>
        </w:rPr>
        <w:t>62</w:t>
      </w:r>
    </w:p>
    <w:p>
      <w:pPr>
        <w:pStyle w:val="ListParagraph"/>
        <w:numPr>
          <w:ilvl w:val="2"/>
          <w:numId w:val="48"/>
        </w:numPr>
        <w:tabs>
          <w:tab w:pos="880" w:val="left" w:leader="none"/>
        </w:tabs>
        <w:spacing w:line="240" w:lineRule="auto" w:before="120" w:after="0"/>
        <w:ind w:left="272" w:right="0" w:firstLine="0"/>
        <w:jc w:val="both"/>
        <w:rPr>
          <w:sz w:val="22"/>
        </w:rPr>
      </w:pPr>
      <w:r>
        <w:rPr>
          <w:sz w:val="22"/>
          <w:u w:val="single"/>
        </w:rPr>
        <w:t>Fish and fish products, including molluscs, crustaceans, and echinoderms, pickled and/or in</w:t>
      </w:r>
      <w:r>
        <w:rPr>
          <w:spacing w:val="-22"/>
          <w:sz w:val="22"/>
          <w:u w:val="single"/>
        </w:rPr>
        <w:t> </w:t>
      </w:r>
      <w:r>
        <w:rPr>
          <w:sz w:val="22"/>
          <w:u w:val="single"/>
        </w:rPr>
        <w:t>brine:</w:t>
      </w:r>
    </w:p>
    <w:p>
      <w:pPr>
        <w:pStyle w:val="BodyText"/>
        <w:spacing w:before="121"/>
        <w:ind w:left="272" w:right="159"/>
        <w:jc w:val="both"/>
      </w:pPr>
      <w:r>
        <w:rPr/>
        <w:t>Pickled products are sometimes considered a type of marinated product. Pickling results from the treatment of the fish with a salt and vinegar or alcohol (e.g., wine) solution.</w:t>
      </w:r>
      <w:r>
        <w:rPr>
          <w:vertAlign w:val="superscript"/>
        </w:rPr>
        <w:t>62</w:t>
      </w:r>
      <w:r>
        <w:rPr>
          <w:vertAlign w:val="baseline"/>
        </w:rPr>
        <w:t> Examples include: different types of Oriental pickled products: </w:t>
      </w:r>
      <w:r>
        <w:rPr>
          <w:i/>
          <w:vertAlign w:val="baseline"/>
        </w:rPr>
        <w:t>koji</w:t>
      </w:r>
      <w:r>
        <w:rPr>
          <w:vertAlign w:val="baseline"/>
        </w:rPr>
        <w:t>-pickled fish (</w:t>
      </w:r>
      <w:r>
        <w:rPr>
          <w:i/>
          <w:vertAlign w:val="baseline"/>
        </w:rPr>
        <w:t>koji-zuke</w:t>
      </w:r>
      <w:r>
        <w:rPr>
          <w:vertAlign w:val="baseline"/>
        </w:rPr>
        <w:t>), lees-pickled fish (</w:t>
      </w:r>
      <w:r>
        <w:rPr>
          <w:i/>
          <w:vertAlign w:val="baseline"/>
        </w:rPr>
        <w:t>kasu-zuke</w:t>
      </w:r>
      <w:r>
        <w:rPr>
          <w:vertAlign w:val="baseline"/>
        </w:rPr>
        <w:t>), </w:t>
      </w:r>
      <w:r>
        <w:rPr>
          <w:i/>
          <w:vertAlign w:val="baseline"/>
        </w:rPr>
        <w:t>miso</w:t>
      </w:r>
      <w:r>
        <w:rPr>
          <w:vertAlign w:val="baseline"/>
        </w:rPr>
        <w:t>-pickled fish (</w:t>
      </w:r>
      <w:r>
        <w:rPr>
          <w:i/>
          <w:vertAlign w:val="baseline"/>
        </w:rPr>
        <w:t>miso-zuke</w:t>
      </w:r>
      <w:r>
        <w:rPr>
          <w:vertAlign w:val="baseline"/>
        </w:rPr>
        <w:t>), soy sauce-pickled fish (</w:t>
      </w:r>
      <w:r>
        <w:rPr>
          <w:i/>
          <w:vertAlign w:val="baseline"/>
        </w:rPr>
        <w:t>shoyu-zuke</w:t>
      </w:r>
      <w:r>
        <w:rPr>
          <w:vertAlign w:val="baseline"/>
        </w:rPr>
        <w:t>), and vinegar-pickled fish (</w:t>
      </w:r>
      <w:r>
        <w:rPr>
          <w:i/>
          <w:vertAlign w:val="baseline"/>
        </w:rPr>
        <w:t>su-zuke</w:t>
      </w:r>
      <w:r>
        <w:rPr>
          <w:vertAlign w:val="baseline"/>
        </w:rPr>
        <w:t>); pickled whale meat; and pickled herring and</w:t>
      </w:r>
      <w:r>
        <w:rPr>
          <w:spacing w:val="-6"/>
          <w:vertAlign w:val="baseline"/>
        </w:rPr>
        <w:t> </w:t>
      </w:r>
      <w:r>
        <w:rPr>
          <w:vertAlign w:val="baseline"/>
        </w:rPr>
        <w:t>sprat.</w:t>
      </w:r>
    </w:p>
    <w:p>
      <w:pPr>
        <w:pStyle w:val="ListParagraph"/>
        <w:numPr>
          <w:ilvl w:val="2"/>
          <w:numId w:val="48"/>
        </w:numPr>
        <w:tabs>
          <w:tab w:pos="880" w:val="left" w:leader="none"/>
        </w:tabs>
        <w:spacing w:line="240" w:lineRule="auto" w:before="120" w:after="0"/>
        <w:ind w:left="272" w:right="0" w:firstLine="0"/>
        <w:jc w:val="both"/>
        <w:rPr>
          <w:sz w:val="22"/>
        </w:rPr>
      </w:pPr>
      <w:r>
        <w:rPr>
          <w:sz w:val="22"/>
          <w:u w:val="single"/>
        </w:rPr>
        <w:t>Salmon substitutes, caviar, and other fish roe</w:t>
      </w:r>
      <w:r>
        <w:rPr>
          <w:spacing w:val="-9"/>
          <w:sz w:val="22"/>
          <w:u w:val="single"/>
        </w:rPr>
        <w:t> </w:t>
      </w:r>
      <w:r>
        <w:rPr>
          <w:sz w:val="22"/>
          <w:u w:val="single"/>
        </w:rPr>
        <w:t>products:</w:t>
      </w:r>
    </w:p>
    <w:p>
      <w:pPr>
        <w:pStyle w:val="BodyText"/>
        <w:spacing w:before="119"/>
        <w:ind w:left="272" w:right="162"/>
        <w:jc w:val="both"/>
      </w:pPr>
      <w:r>
        <w:rPr/>
        <w:t>Roe is usually produced by washing, salting and allowing to ripen until transparent. The roe is then packaged in glass or other suitable containers. The term “caviar” refers only to the roe of the sturgeon species (e.g., beluga). Caviar substitutes are made of roe of various sea and freshwater fish (e.g., cod and herring) that are salted, spiced, dyed and may be treated with a preservative.</w:t>
      </w:r>
      <w:r>
        <w:rPr>
          <w:vertAlign w:val="superscript"/>
        </w:rPr>
        <w:t>62</w:t>
      </w:r>
      <w:r>
        <w:rPr>
          <w:vertAlign w:val="baseline"/>
        </w:rPr>
        <w:t> Examples include: salted salmon roe (</w:t>
      </w:r>
      <w:r>
        <w:rPr>
          <w:i/>
          <w:vertAlign w:val="baseline"/>
        </w:rPr>
        <w:t>sujiko</w:t>
      </w:r>
      <w:r>
        <w:rPr>
          <w:vertAlign w:val="baseline"/>
        </w:rPr>
        <w:t>), processed, salted salmon roe (</w:t>
      </w:r>
      <w:r>
        <w:rPr>
          <w:i/>
          <w:vertAlign w:val="baseline"/>
        </w:rPr>
        <w:t>ikura</w:t>
      </w:r>
      <w:r>
        <w:rPr>
          <w:vertAlign w:val="baseline"/>
        </w:rPr>
        <w:t>), cod roe, salted cod roe (</w:t>
      </w:r>
      <w:r>
        <w:rPr>
          <w:i/>
          <w:vertAlign w:val="baseline"/>
        </w:rPr>
        <w:t>tarako</w:t>
      </w:r>
      <w:r>
        <w:rPr>
          <w:vertAlign w:val="baseline"/>
        </w:rPr>
        <w:t>) and lumpfish caviar. Occasionally, roe may be pasteurized. In this case, it is included in food category 09.4, since it is a fully preserved product. Roe products that are frozen, cooked or smoked are included in category 09.2.1, 09.2.4.1, and 09.2.5, respectively; fresh fish roe is found in category</w:t>
      </w:r>
      <w:r>
        <w:rPr>
          <w:spacing w:val="-14"/>
          <w:vertAlign w:val="baseline"/>
        </w:rPr>
        <w:t> </w:t>
      </w:r>
      <w:r>
        <w:rPr>
          <w:vertAlign w:val="baseline"/>
        </w:rPr>
        <w:t>09.1.1.</w:t>
      </w:r>
    </w:p>
    <w:p>
      <w:pPr>
        <w:pStyle w:val="ListParagraph"/>
        <w:numPr>
          <w:ilvl w:val="2"/>
          <w:numId w:val="48"/>
        </w:numPr>
        <w:tabs>
          <w:tab w:pos="907" w:val="left" w:leader="none"/>
        </w:tabs>
        <w:spacing w:line="240" w:lineRule="auto" w:before="122" w:after="0"/>
        <w:ind w:left="272" w:right="162" w:firstLine="0"/>
        <w:jc w:val="both"/>
        <w:rPr>
          <w:sz w:val="22"/>
        </w:rPr>
      </w:pPr>
      <w:r>
        <w:rPr>
          <w:sz w:val="22"/>
          <w:u w:val="single"/>
        </w:rPr>
        <w:t>Semi-preserved fish and fish products, including molluscs, crustaceans, and echinoderms (e.g., fish paste), excluding products of food categories 09.3.1 –</w:t>
      </w:r>
      <w:r>
        <w:rPr>
          <w:spacing w:val="-11"/>
          <w:sz w:val="22"/>
          <w:u w:val="single"/>
        </w:rPr>
        <w:t> </w:t>
      </w:r>
      <w:r>
        <w:rPr>
          <w:sz w:val="22"/>
          <w:u w:val="single"/>
        </w:rPr>
        <w:t>0.9.3.3:</w:t>
      </w:r>
    </w:p>
    <w:p>
      <w:pPr>
        <w:pStyle w:val="BodyText"/>
        <w:spacing w:before="118"/>
        <w:ind w:left="272" w:right="160"/>
        <w:jc w:val="both"/>
      </w:pPr>
      <w:r>
        <w:rPr/>
        <w:t>Examples include fish or crustacean pates and traditional Oriental fish paste. The latter is produced from fresh fish or the residue from fish sauce production, which is combined with other ingredients such as wheat flour, bran, rice or soybeans. The product may be further fermented.</w:t>
      </w:r>
      <w:r>
        <w:rPr>
          <w:vertAlign w:val="superscript"/>
        </w:rPr>
        <w:t>64</w:t>
      </w:r>
      <w:r>
        <w:rPr>
          <w:vertAlign w:val="baseline"/>
        </w:rPr>
        <w:t> Cooked fish or crustacean pastes (surimi-like products) are found in 09.2.4.1 and 09.2.4.2,</w:t>
      </w:r>
      <w:r>
        <w:rPr>
          <w:spacing w:val="-8"/>
          <w:vertAlign w:val="baseline"/>
        </w:rPr>
        <w:t> </w:t>
      </w:r>
      <w:r>
        <w:rPr>
          <w:vertAlign w:val="baseline"/>
        </w:rPr>
        <w:t>respectively.</w:t>
      </w:r>
    </w:p>
    <w:p>
      <w:pPr>
        <w:pStyle w:val="BodyText"/>
        <w:spacing w:before="121"/>
        <w:ind w:left="272" w:right="159"/>
        <w:jc w:val="both"/>
      </w:pPr>
      <w:r>
        <w:rPr>
          <w:u w:val="single"/>
        </w:rPr>
        <w:t>09.4 Fully preserved, including canned or fermented fish and fish products, including molluscs, crustaceans, and echinoderms:</w:t>
      </w:r>
    </w:p>
    <w:p>
      <w:pPr>
        <w:pStyle w:val="BodyText"/>
        <w:spacing w:before="120"/>
        <w:ind w:left="272" w:right="160"/>
        <w:jc w:val="both"/>
      </w:pPr>
      <w:r>
        <w:rPr/>
        <w:t>Products with extended shelf life, manufactured by pasteurizing or steam retorting and packaging in vacuum- sealed air-tight containers to ensure sterility. Products may be packed in their own juice or in added oil or sauce.</w:t>
      </w:r>
      <w:r>
        <w:rPr>
          <w:vertAlign w:val="superscript"/>
        </w:rPr>
        <w:t>62</w:t>
      </w:r>
      <w:r>
        <w:rPr>
          <w:vertAlign w:val="baseline"/>
        </w:rPr>
        <w:t> This category excludes fully cooked products (see category 09.2.4). Examples include: canned tuna, clams, crab, fish roe and sardines; gefilte fish balls; and surimi (heat-pasteurized).</w:t>
      </w:r>
    </w:p>
    <w:p>
      <w:pPr>
        <w:pStyle w:val="BodyText"/>
        <w:spacing w:before="7"/>
        <w:rPr>
          <w:sz w:val="12"/>
        </w:rPr>
      </w:pPr>
      <w:r>
        <w:rPr/>
        <w:pict>
          <v:line style="position:absolute;mso-position-horizontal-relative:page;mso-position-vertical-relative:paragraph;z-index:1624;mso-wrap-distance-left:0;mso-wrap-distance-right:0" from="56.640003pt,9.491434pt" to="200.640008pt,9.491434pt" stroked="true" strokeweight=".48pt" strokecolor="#000000">
            <v:stroke dashstyle="solid"/>
            <w10:wrap type="topAndBottom"/>
          </v:line>
        </w:pict>
      </w:r>
    </w:p>
    <w:p>
      <w:pPr>
        <w:tabs>
          <w:tab w:pos="839" w:val="left" w:leader="none"/>
        </w:tabs>
        <w:spacing w:before="30"/>
        <w:ind w:left="839" w:right="162" w:hanging="567"/>
        <w:jc w:val="both"/>
        <w:rPr>
          <w:rFonts w:ascii="Times New Roman"/>
          <w:sz w:val="20"/>
        </w:rPr>
      </w:pPr>
      <w:r>
        <w:rPr>
          <w:rFonts w:ascii="Times New Roman"/>
          <w:position w:val="9"/>
          <w:sz w:val="13"/>
        </w:rPr>
        <w:t>64</w:t>
        <w:tab/>
      </w:r>
      <w:r>
        <w:rPr>
          <w:rFonts w:ascii="Times New Roman"/>
          <w:i/>
          <w:sz w:val="20"/>
        </w:rPr>
        <w:t>Asian Foods: Science and Technology</w:t>
      </w:r>
      <w:r>
        <w:rPr>
          <w:rFonts w:ascii="Times New Roman"/>
          <w:sz w:val="20"/>
        </w:rPr>
        <w:t>, C.Y.W. Ang, K.S. Liu, &amp; Y.-W. Huang, Eds., Chapter 9: Traditional Oriental Seafood Products, Y.-W. Huang &amp; C.-Y Huang, Technomic Publishing Co., Lancaster PA 1999, p.  264.</w:t>
      </w:r>
    </w:p>
    <w:p>
      <w:pPr>
        <w:spacing w:after="0"/>
        <w:jc w:val="both"/>
        <w:rPr>
          <w:rFonts w:ascii="Times New Roman"/>
          <w:sz w:val="20"/>
        </w:rPr>
        <w:sectPr>
          <w:pgSz w:w="11900" w:h="16840"/>
          <w:pgMar w:header="720" w:footer="0" w:top="1040" w:bottom="280" w:left="860" w:right="960"/>
        </w:sectPr>
      </w:pPr>
    </w:p>
    <w:p>
      <w:pPr>
        <w:pStyle w:val="BodyText"/>
        <w:rPr>
          <w:sz w:val="14"/>
        </w:rPr>
      </w:pPr>
    </w:p>
    <w:p>
      <w:pPr>
        <w:pStyle w:val="ListParagraph"/>
        <w:numPr>
          <w:ilvl w:val="1"/>
          <w:numId w:val="49"/>
        </w:numPr>
        <w:tabs>
          <w:tab w:pos="715" w:val="left" w:leader="none"/>
        </w:tabs>
        <w:spacing w:line="240" w:lineRule="auto" w:before="63" w:after="0"/>
        <w:ind w:left="714" w:right="0" w:hanging="442"/>
        <w:jc w:val="left"/>
        <w:rPr>
          <w:sz w:val="22"/>
        </w:rPr>
      </w:pPr>
      <w:r>
        <w:rPr>
          <w:sz w:val="22"/>
          <w:u w:val="single"/>
        </w:rPr>
        <w:t>Eggs and egg</w:t>
      </w:r>
      <w:r>
        <w:rPr>
          <w:spacing w:val="-4"/>
          <w:sz w:val="22"/>
          <w:u w:val="single"/>
        </w:rPr>
        <w:t> </w:t>
      </w:r>
      <w:r>
        <w:rPr>
          <w:sz w:val="22"/>
          <w:u w:val="single"/>
        </w:rPr>
        <w:t>products:</w:t>
      </w:r>
    </w:p>
    <w:p>
      <w:pPr>
        <w:pStyle w:val="BodyText"/>
        <w:spacing w:before="121"/>
        <w:ind w:left="272" w:right="193"/>
      </w:pPr>
      <w:r>
        <w:rPr/>
        <w:t>Includes fresh in-shell eggs (10.1), products that may substitute for fresh eggs (10.2) and other egg products (10.3 and 10.4).</w:t>
      </w:r>
    </w:p>
    <w:p>
      <w:pPr>
        <w:pStyle w:val="ListParagraph"/>
        <w:numPr>
          <w:ilvl w:val="1"/>
          <w:numId w:val="49"/>
        </w:numPr>
        <w:tabs>
          <w:tab w:pos="715" w:val="left" w:leader="none"/>
        </w:tabs>
        <w:spacing w:line="240" w:lineRule="auto" w:before="121" w:after="0"/>
        <w:ind w:left="714" w:right="0" w:hanging="442"/>
        <w:jc w:val="left"/>
        <w:rPr>
          <w:sz w:val="22"/>
        </w:rPr>
      </w:pPr>
      <w:r>
        <w:rPr>
          <w:sz w:val="22"/>
          <w:u w:val="single"/>
        </w:rPr>
        <w:t>Fresh</w:t>
      </w:r>
      <w:r>
        <w:rPr>
          <w:spacing w:val="-1"/>
          <w:sz w:val="22"/>
          <w:u w:val="single"/>
        </w:rPr>
        <w:t> </w:t>
      </w:r>
      <w:r>
        <w:rPr>
          <w:sz w:val="22"/>
          <w:u w:val="single"/>
        </w:rPr>
        <w:t>eggs:</w:t>
      </w:r>
    </w:p>
    <w:p>
      <w:pPr>
        <w:pStyle w:val="BodyText"/>
        <w:spacing w:before="119"/>
        <w:ind w:left="272" w:right="164"/>
        <w:jc w:val="both"/>
      </w:pPr>
      <w:r>
        <w:rPr/>
        <w:t>Fresh in-shell eggs are not expected to contain additives. However, colours may be used for decorating, dyeing or stamping the exterior surfaces of shell eggs. In the FCS, a notation for "for decoration, stamping, marking or branding the product (surface treatment) accommodates this.</w:t>
      </w:r>
    </w:p>
    <w:p>
      <w:pPr>
        <w:pStyle w:val="ListParagraph"/>
        <w:numPr>
          <w:ilvl w:val="1"/>
          <w:numId w:val="49"/>
        </w:numPr>
        <w:tabs>
          <w:tab w:pos="715" w:val="left" w:leader="none"/>
        </w:tabs>
        <w:spacing w:line="240" w:lineRule="auto" w:before="119" w:after="0"/>
        <w:ind w:left="714" w:right="0" w:hanging="442"/>
        <w:jc w:val="left"/>
        <w:rPr>
          <w:sz w:val="22"/>
        </w:rPr>
      </w:pPr>
      <w:r>
        <w:rPr>
          <w:sz w:val="22"/>
          <w:u w:val="single"/>
        </w:rPr>
        <w:t>Egg</w:t>
      </w:r>
      <w:r>
        <w:rPr>
          <w:spacing w:val="-3"/>
          <w:sz w:val="22"/>
          <w:u w:val="single"/>
        </w:rPr>
        <w:t> </w:t>
      </w:r>
      <w:r>
        <w:rPr>
          <w:sz w:val="22"/>
          <w:u w:val="single"/>
        </w:rPr>
        <w:t>products:</w:t>
      </w:r>
    </w:p>
    <w:p>
      <w:pPr>
        <w:pStyle w:val="BodyText"/>
        <w:spacing w:before="122"/>
        <w:ind w:left="272" w:right="162"/>
        <w:jc w:val="both"/>
      </w:pPr>
      <w:r>
        <w:rPr/>
        <w:t>Products that may be used as replacement for fresh eggs in recipes or as a food (e.g., omelette). They are produced from fresh eggs by either (i) mixing and purifying the whole egg; or (ii) separating the egg white and yolk, and then mixing and purifying each separately. The purified whole egg, white or yolk is then further processed to produce liquid, frozen or dried eggs as described</w:t>
      </w:r>
      <w:r>
        <w:rPr>
          <w:spacing w:val="-5"/>
        </w:rPr>
        <w:t> </w:t>
      </w:r>
      <w:r>
        <w:rPr/>
        <w:t>below.</w:t>
      </w:r>
      <w:r>
        <w:rPr>
          <w:vertAlign w:val="superscript"/>
        </w:rPr>
        <w:t>65</w:t>
      </w:r>
    </w:p>
    <w:p>
      <w:pPr>
        <w:pStyle w:val="ListParagraph"/>
        <w:numPr>
          <w:ilvl w:val="2"/>
          <w:numId w:val="49"/>
        </w:numPr>
        <w:tabs>
          <w:tab w:pos="880" w:val="left" w:leader="none"/>
        </w:tabs>
        <w:spacing w:line="240" w:lineRule="auto" w:before="118" w:after="0"/>
        <w:ind w:left="879" w:right="0" w:hanging="607"/>
        <w:jc w:val="left"/>
        <w:rPr>
          <w:sz w:val="22"/>
        </w:rPr>
      </w:pPr>
      <w:r>
        <w:rPr>
          <w:sz w:val="22"/>
          <w:u w:val="single"/>
        </w:rPr>
        <w:t>Liquid egg</w:t>
      </w:r>
      <w:r>
        <w:rPr>
          <w:spacing w:val="-6"/>
          <w:sz w:val="22"/>
          <w:u w:val="single"/>
        </w:rPr>
        <w:t> </w:t>
      </w:r>
      <w:r>
        <w:rPr>
          <w:sz w:val="22"/>
          <w:u w:val="single"/>
        </w:rPr>
        <w:t>products:</w:t>
      </w:r>
    </w:p>
    <w:p>
      <w:pPr>
        <w:pStyle w:val="BodyText"/>
        <w:spacing w:before="122"/>
        <w:ind w:left="272" w:right="193" w:hanging="1"/>
      </w:pPr>
      <w:r>
        <w:rPr/>
        <w:t>The purified whole egg, egg yolk or egg white is pasteurized and chemically preserved (e.g., by addition of salt).</w:t>
      </w:r>
    </w:p>
    <w:p>
      <w:pPr>
        <w:pStyle w:val="ListParagraph"/>
        <w:numPr>
          <w:ilvl w:val="2"/>
          <w:numId w:val="49"/>
        </w:numPr>
        <w:tabs>
          <w:tab w:pos="881" w:val="left" w:leader="none"/>
        </w:tabs>
        <w:spacing w:line="240" w:lineRule="auto" w:before="118" w:after="0"/>
        <w:ind w:left="880" w:right="0" w:hanging="608"/>
        <w:jc w:val="left"/>
        <w:rPr>
          <w:sz w:val="22"/>
        </w:rPr>
      </w:pPr>
      <w:r>
        <w:rPr>
          <w:sz w:val="22"/>
          <w:u w:val="single"/>
        </w:rPr>
        <w:t>Frozen egg</w:t>
      </w:r>
      <w:r>
        <w:rPr>
          <w:spacing w:val="-4"/>
          <w:sz w:val="22"/>
          <w:u w:val="single"/>
        </w:rPr>
        <w:t> </w:t>
      </w:r>
      <w:r>
        <w:rPr>
          <w:sz w:val="22"/>
          <w:u w:val="single"/>
        </w:rPr>
        <w:t>products:</w:t>
      </w:r>
    </w:p>
    <w:p>
      <w:pPr>
        <w:pStyle w:val="BodyText"/>
        <w:spacing w:line="352" w:lineRule="auto" w:before="121"/>
        <w:ind w:left="272" w:right="3397"/>
      </w:pPr>
      <w:r>
        <w:rPr/>
        <w:t>The purified whole egg, egg yolk or egg white is pasteurized and frozen. </w:t>
      </w:r>
      <w:r>
        <w:rPr>
          <w:u w:val="single"/>
        </w:rPr>
        <w:t>10.2.3 Dried and/or heat coagulated egg products:</w:t>
      </w:r>
    </w:p>
    <w:p>
      <w:pPr>
        <w:pStyle w:val="BodyText"/>
        <w:spacing w:line="352" w:lineRule="auto" w:before="3"/>
        <w:ind w:left="272" w:right="214"/>
      </w:pPr>
      <w:r>
        <w:rPr/>
        <w:t>Sugars are removed from the purified whole egg, egg yolk or egg white, which is then pasteurized and dried. </w:t>
      </w:r>
      <w:r>
        <w:rPr>
          <w:u w:val="single"/>
        </w:rPr>
        <w:t>10.3 Preserved eggs, including alkaline, salted, and canned eggs:</w:t>
      </w:r>
    </w:p>
    <w:p>
      <w:pPr>
        <w:pStyle w:val="BodyText"/>
        <w:ind w:left="272" w:right="162"/>
      </w:pPr>
      <w:r>
        <w:rPr/>
        <w:t>Includes traditional Oriental preserved products, such as salt-cured duck eggs (</w:t>
      </w:r>
      <w:r>
        <w:rPr>
          <w:i/>
        </w:rPr>
        <w:t>Hueidan</w:t>
      </w:r>
      <w:r>
        <w:rPr/>
        <w:t>), and alkaline treated “thousand-year-old-eggs” (</w:t>
      </w:r>
      <w:r>
        <w:rPr>
          <w:i/>
        </w:rPr>
        <w:t>pidan</w:t>
      </w:r>
      <w:r>
        <w:rPr/>
        <w:t>).</w:t>
      </w:r>
      <w:r>
        <w:rPr>
          <w:vertAlign w:val="superscript"/>
        </w:rPr>
        <w:t>66</w:t>
      </w:r>
    </w:p>
    <w:p>
      <w:pPr>
        <w:pStyle w:val="BodyText"/>
        <w:spacing w:before="120"/>
        <w:ind w:left="272"/>
      </w:pPr>
      <w:r>
        <w:rPr>
          <w:u w:val="single"/>
        </w:rPr>
        <w:t>10.4 Egg-based desserts (e.g., custard):</w:t>
      </w:r>
    </w:p>
    <w:p>
      <w:pPr>
        <w:pStyle w:val="BodyText"/>
        <w:spacing w:before="122"/>
        <w:ind w:left="272" w:right="193"/>
      </w:pPr>
      <w:r>
        <w:rPr/>
        <w:t>Includes ready-to-eat products and products to be prepared from a dry mix. Examples include: flan and egg custard. Also includes custard fillings for fine bakery wares (e.g., pies).</w:t>
      </w:r>
    </w:p>
    <w:p>
      <w:pPr>
        <w:pStyle w:val="ListParagraph"/>
        <w:numPr>
          <w:ilvl w:val="1"/>
          <w:numId w:val="50"/>
        </w:numPr>
        <w:tabs>
          <w:tab w:pos="715" w:val="left" w:leader="none"/>
        </w:tabs>
        <w:spacing w:line="240" w:lineRule="auto" w:before="120" w:after="0"/>
        <w:ind w:left="714" w:right="0" w:hanging="442"/>
        <w:jc w:val="left"/>
        <w:rPr>
          <w:sz w:val="22"/>
        </w:rPr>
      </w:pPr>
      <w:r>
        <w:rPr>
          <w:sz w:val="22"/>
          <w:u w:val="single"/>
        </w:rPr>
        <w:t>Sweeteners, including</w:t>
      </w:r>
      <w:r>
        <w:rPr>
          <w:spacing w:val="-7"/>
          <w:sz w:val="22"/>
          <w:u w:val="single"/>
        </w:rPr>
        <w:t> </w:t>
      </w:r>
      <w:r>
        <w:rPr>
          <w:sz w:val="22"/>
          <w:u w:val="single"/>
        </w:rPr>
        <w:t>honey:</w:t>
      </w:r>
    </w:p>
    <w:p>
      <w:pPr>
        <w:pStyle w:val="BodyText"/>
        <w:spacing w:before="119"/>
        <w:ind w:left="272" w:right="193"/>
      </w:pPr>
      <w:r>
        <w:rPr/>
        <w:t>Includes all standardized sugars (11.1), non-standardized products (e.g., 11.2, 11.3, 11.4 and 11.6), and natural sweeteners (11.5 – honey).</w:t>
      </w:r>
    </w:p>
    <w:p>
      <w:pPr>
        <w:pStyle w:val="ListParagraph"/>
        <w:numPr>
          <w:ilvl w:val="1"/>
          <w:numId w:val="50"/>
        </w:numPr>
        <w:tabs>
          <w:tab w:pos="715" w:val="left" w:leader="none"/>
        </w:tabs>
        <w:spacing w:line="240" w:lineRule="auto" w:before="121" w:after="0"/>
        <w:ind w:left="714" w:right="0" w:hanging="442"/>
        <w:jc w:val="left"/>
        <w:rPr>
          <w:sz w:val="22"/>
        </w:rPr>
      </w:pPr>
      <w:r>
        <w:rPr>
          <w:sz w:val="22"/>
          <w:u w:val="single"/>
        </w:rPr>
        <w:t>Refined and raw</w:t>
      </w:r>
      <w:r>
        <w:rPr>
          <w:spacing w:val="-7"/>
          <w:sz w:val="22"/>
          <w:u w:val="single"/>
        </w:rPr>
        <w:t> </w:t>
      </w:r>
      <w:r>
        <w:rPr>
          <w:sz w:val="22"/>
          <w:u w:val="single"/>
        </w:rPr>
        <w:t>sugars:</w:t>
      </w:r>
    </w:p>
    <w:p>
      <w:pPr>
        <w:pStyle w:val="BodyText"/>
        <w:spacing w:before="119"/>
        <w:ind w:left="272" w:right="193"/>
      </w:pPr>
      <w:r>
        <w:rPr/>
        <w:t>Nutritive sweeteners, such as fully or partially purified sucrose (derived from sugar beet and sugar cane), glucose (derived from starch), or fructose, that are included in sub-categories 11.1.1 to 11.1.5.</w:t>
      </w:r>
    </w:p>
    <w:p>
      <w:pPr>
        <w:pStyle w:val="ListParagraph"/>
        <w:numPr>
          <w:ilvl w:val="2"/>
          <w:numId w:val="50"/>
        </w:numPr>
        <w:tabs>
          <w:tab w:pos="880" w:val="left" w:leader="none"/>
        </w:tabs>
        <w:spacing w:line="240" w:lineRule="auto" w:before="120" w:after="0"/>
        <w:ind w:left="879" w:right="0" w:hanging="607"/>
        <w:jc w:val="left"/>
        <w:rPr>
          <w:sz w:val="22"/>
        </w:rPr>
      </w:pPr>
      <w:r>
        <w:rPr>
          <w:sz w:val="22"/>
          <w:u w:val="single"/>
        </w:rPr>
        <w:t>White sugar, dextrose anhydrous, dextrose monohydrate,</w:t>
      </w:r>
      <w:r>
        <w:rPr>
          <w:spacing w:val="-5"/>
          <w:sz w:val="22"/>
          <w:u w:val="single"/>
        </w:rPr>
        <w:t> </w:t>
      </w:r>
      <w:r>
        <w:rPr>
          <w:sz w:val="22"/>
          <w:u w:val="single"/>
        </w:rPr>
        <w:t>fructose:</w:t>
      </w:r>
    </w:p>
    <w:p>
      <w:pPr>
        <w:pStyle w:val="BodyText"/>
        <w:spacing w:before="119"/>
        <w:ind w:left="272" w:right="162"/>
        <w:jc w:val="both"/>
      </w:pPr>
      <w:r>
        <w:rPr/>
        <w:t>White sugar is purified and crystallized sucrose with a polarisation of not less than 99.7</w:t>
      </w:r>
      <w:r>
        <w:rPr>
          <w:vertAlign w:val="superscript"/>
        </w:rPr>
        <w:t>o</w:t>
      </w:r>
      <w:r>
        <w:rPr>
          <w:vertAlign w:val="baseline"/>
        </w:rPr>
        <w:t>Z. Dextrose anhydrous is purified and crystallized D-glucose without water of crystallization. Dextrose monohydrate is purified and crystallized D-glucose with one molecule of water of crystallization. Fructose is purified and crystallized D-fructose.</w:t>
      </w:r>
      <w:r>
        <w:rPr>
          <w:vertAlign w:val="superscript"/>
        </w:rPr>
        <w:t>67</w:t>
      </w:r>
    </w:p>
    <w:p>
      <w:pPr>
        <w:pStyle w:val="ListParagraph"/>
        <w:numPr>
          <w:ilvl w:val="2"/>
          <w:numId w:val="50"/>
        </w:numPr>
        <w:tabs>
          <w:tab w:pos="880" w:val="left" w:leader="none"/>
        </w:tabs>
        <w:spacing w:line="240" w:lineRule="auto" w:before="121" w:after="0"/>
        <w:ind w:left="879" w:right="0" w:hanging="607"/>
        <w:jc w:val="left"/>
        <w:rPr>
          <w:sz w:val="22"/>
        </w:rPr>
      </w:pPr>
      <w:r>
        <w:rPr>
          <w:sz w:val="22"/>
          <w:u w:val="single"/>
        </w:rPr>
        <w:t>Powdered sugar, powdered</w:t>
      </w:r>
      <w:r>
        <w:rPr>
          <w:spacing w:val="-4"/>
          <w:sz w:val="22"/>
          <w:u w:val="single"/>
        </w:rPr>
        <w:t> </w:t>
      </w:r>
      <w:r>
        <w:rPr>
          <w:sz w:val="22"/>
          <w:u w:val="single"/>
        </w:rPr>
        <w:t>dextrose:</w:t>
      </w:r>
    </w:p>
    <w:p>
      <w:pPr>
        <w:pStyle w:val="BodyText"/>
        <w:spacing w:before="119"/>
        <w:ind w:left="272" w:right="162"/>
        <w:jc w:val="both"/>
      </w:pPr>
      <w:r>
        <w:rPr/>
        <w:t>Powdered sugar (icing sugar) is finely pulverized white sugar with or without added anticaking agents. Powdered dextrose (icing dextrose) is finely pulverized dextrose anhydrous or dextrose monohydrate, or a mixture of the two, with or without added anticaking agents.</w:t>
      </w:r>
      <w:r>
        <w:rPr>
          <w:vertAlign w:val="superscript"/>
        </w:rPr>
        <w:t>67</w:t>
      </w:r>
    </w:p>
    <w:p>
      <w:pPr>
        <w:pStyle w:val="BodyText"/>
        <w:rPr>
          <w:sz w:val="20"/>
        </w:rPr>
      </w:pPr>
    </w:p>
    <w:p>
      <w:pPr>
        <w:pStyle w:val="BodyText"/>
        <w:spacing w:before="7"/>
      </w:pPr>
      <w:r>
        <w:rPr/>
        <w:pict>
          <v:line style="position:absolute;mso-position-horizontal-relative:page;mso-position-vertical-relative:paragraph;z-index:1648;mso-wrap-distance-left:0;mso-wrap-distance-right:0" from="56.640003pt,15.20491pt" to="200.640008pt,15.20491pt" stroked="true" strokeweight=".48pt" strokecolor="#000000">
            <v:stroke dashstyle="solid"/>
            <w10:wrap type="topAndBottom"/>
          </v:line>
        </w:pict>
      </w:r>
    </w:p>
    <w:p>
      <w:pPr>
        <w:tabs>
          <w:tab w:pos="839" w:val="left" w:leader="none"/>
        </w:tabs>
        <w:spacing w:line="243" w:lineRule="exact" w:before="28"/>
        <w:ind w:left="272" w:right="0" w:firstLine="0"/>
        <w:jc w:val="left"/>
        <w:rPr>
          <w:rFonts w:ascii="Times New Roman"/>
          <w:sz w:val="20"/>
        </w:rPr>
      </w:pPr>
      <w:r>
        <w:rPr>
          <w:rFonts w:ascii="Times New Roman"/>
          <w:position w:val="9"/>
          <w:sz w:val="13"/>
        </w:rPr>
        <w:t>65</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411-414.</w:t>
      </w:r>
    </w:p>
    <w:p>
      <w:pPr>
        <w:tabs>
          <w:tab w:pos="839" w:val="left" w:leader="none"/>
        </w:tabs>
        <w:spacing w:line="230" w:lineRule="exact" w:before="15"/>
        <w:ind w:left="839" w:right="193" w:hanging="567"/>
        <w:jc w:val="left"/>
        <w:rPr>
          <w:rFonts w:ascii="Times New Roman"/>
          <w:sz w:val="20"/>
        </w:rPr>
      </w:pPr>
      <w:r>
        <w:rPr>
          <w:rFonts w:ascii="Times New Roman"/>
          <w:position w:val="9"/>
          <w:sz w:val="13"/>
        </w:rPr>
        <w:t>66</w:t>
        <w:tab/>
      </w:r>
      <w:r>
        <w:rPr>
          <w:rFonts w:ascii="Times New Roman"/>
          <w:i/>
          <w:sz w:val="20"/>
        </w:rPr>
        <w:t>Asian Foods: Science and Technology</w:t>
      </w:r>
      <w:r>
        <w:rPr>
          <w:rFonts w:ascii="Times New Roman"/>
          <w:sz w:val="20"/>
        </w:rPr>
        <w:t>, C.Y.W. Ang, K.S. Liu, &amp; Y.-W. Huang, Eds., Chapter 8: Traditional Poultry and Egg Products, T.C. Chen, Technomic Publishing Co., Lancaster PA 1999, pp.</w:t>
      </w:r>
      <w:r>
        <w:rPr>
          <w:rFonts w:ascii="Times New Roman"/>
          <w:spacing w:val="-14"/>
          <w:sz w:val="20"/>
        </w:rPr>
        <w:t> </w:t>
      </w:r>
      <w:r>
        <w:rPr>
          <w:rFonts w:ascii="Times New Roman"/>
          <w:sz w:val="20"/>
        </w:rPr>
        <w:t>240-244.</w:t>
      </w:r>
    </w:p>
    <w:p>
      <w:pPr>
        <w:tabs>
          <w:tab w:pos="839" w:val="left" w:leader="none"/>
        </w:tabs>
        <w:spacing w:line="228" w:lineRule="exact" w:before="0"/>
        <w:ind w:left="272" w:right="0" w:firstLine="0"/>
        <w:jc w:val="left"/>
        <w:rPr>
          <w:rFonts w:ascii="Times New Roman"/>
          <w:sz w:val="20"/>
        </w:rPr>
      </w:pPr>
      <w:r>
        <w:rPr>
          <w:rFonts w:ascii="Times New Roman"/>
          <w:position w:val="9"/>
          <w:sz w:val="13"/>
        </w:rPr>
        <w:t>67</w:t>
        <w:tab/>
      </w:r>
      <w:r>
        <w:rPr>
          <w:rFonts w:ascii="Times New Roman"/>
          <w:sz w:val="20"/>
        </w:rPr>
        <w:t>Codex Standard for Sugars (CODEX STAN</w:t>
      </w:r>
      <w:r>
        <w:rPr>
          <w:rFonts w:ascii="Times New Roman"/>
          <w:spacing w:val="-2"/>
          <w:sz w:val="20"/>
        </w:rPr>
        <w:t> </w:t>
      </w:r>
      <w:r>
        <w:rPr>
          <w:rFonts w:ascii="Times New Roman"/>
          <w:sz w:val="20"/>
        </w:rPr>
        <w:t>212-1999).</w:t>
      </w:r>
    </w:p>
    <w:p>
      <w:pPr>
        <w:spacing w:after="0" w:line="228"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50"/>
        </w:numPr>
        <w:tabs>
          <w:tab w:pos="880" w:val="left" w:leader="none"/>
        </w:tabs>
        <w:spacing w:line="240" w:lineRule="auto" w:before="63" w:after="0"/>
        <w:ind w:left="879" w:right="0" w:hanging="607"/>
        <w:jc w:val="left"/>
        <w:rPr>
          <w:sz w:val="22"/>
        </w:rPr>
      </w:pPr>
      <w:r>
        <w:rPr>
          <w:sz w:val="22"/>
          <w:u w:val="single"/>
        </w:rPr>
        <w:t>Soft white sugar, soft brown sugar, glucose syrup, dried glucose syrup, raw cane</w:t>
      </w:r>
      <w:r>
        <w:rPr>
          <w:spacing w:val="-19"/>
          <w:sz w:val="22"/>
          <w:u w:val="single"/>
        </w:rPr>
        <w:t> </w:t>
      </w:r>
      <w:r>
        <w:rPr>
          <w:sz w:val="22"/>
          <w:u w:val="single"/>
        </w:rPr>
        <w:t>sugar:</w:t>
      </w:r>
    </w:p>
    <w:p>
      <w:pPr>
        <w:pStyle w:val="BodyText"/>
        <w:spacing w:before="121"/>
        <w:ind w:left="272" w:right="159"/>
        <w:jc w:val="both"/>
      </w:pPr>
      <w:r>
        <w:rPr/>
        <w:t>Soft white sugar is fine grain purified, moist sugar, that is white in colour. Soft brown sugar is fine grain moist sugar that is light to dark brown in colour. Glucose syrup is a purified concentrated aqueous solution of nutritive saccharides derived from starch and/or inulin.</w:t>
      </w:r>
      <w:r>
        <w:rPr>
          <w:vertAlign w:val="superscript"/>
        </w:rPr>
        <w:t>68</w:t>
      </w:r>
      <w:r>
        <w:rPr>
          <w:vertAlign w:val="baseline"/>
        </w:rPr>
        <w:t> Dried glucose syrup is glucose syrup from which water has been partially removed. Raw cane sugar is partially purified sucrose crystallized from partially purified cane juice without further purification.</w:t>
      </w:r>
      <w:r>
        <w:rPr>
          <w:vertAlign w:val="superscript"/>
        </w:rPr>
        <w:t>67</w:t>
      </w:r>
    </w:p>
    <w:p>
      <w:pPr>
        <w:pStyle w:val="ListParagraph"/>
        <w:numPr>
          <w:ilvl w:val="3"/>
          <w:numId w:val="50"/>
        </w:numPr>
        <w:tabs>
          <w:tab w:pos="1046" w:val="left" w:leader="none"/>
        </w:tabs>
        <w:spacing w:line="240" w:lineRule="auto" w:before="120" w:after="0"/>
        <w:ind w:left="1045" w:right="0" w:hanging="773"/>
        <w:jc w:val="left"/>
        <w:rPr>
          <w:sz w:val="22"/>
        </w:rPr>
      </w:pPr>
      <w:r>
        <w:rPr>
          <w:sz w:val="22"/>
          <w:u w:val="single"/>
        </w:rPr>
        <w:t>Dried glucose syrup used to manufacture sugar</w:t>
      </w:r>
      <w:r>
        <w:rPr>
          <w:spacing w:val="-6"/>
          <w:sz w:val="22"/>
          <w:u w:val="single"/>
        </w:rPr>
        <w:t> </w:t>
      </w:r>
      <w:r>
        <w:rPr>
          <w:sz w:val="22"/>
          <w:u w:val="single"/>
        </w:rPr>
        <w:t>confectionery:</w:t>
      </w:r>
    </w:p>
    <w:p>
      <w:pPr>
        <w:pStyle w:val="BodyText"/>
        <w:spacing w:before="119"/>
        <w:ind w:left="272" w:right="193"/>
      </w:pPr>
      <w:r>
        <w:rPr/>
        <w:t>Dried glucose syrup, as described in 11.1.3, used to manufacture candy products that are included in food category 05.2 (e.g., hard or soft candies).</w:t>
      </w:r>
    </w:p>
    <w:p>
      <w:pPr>
        <w:pStyle w:val="ListParagraph"/>
        <w:numPr>
          <w:ilvl w:val="3"/>
          <w:numId w:val="50"/>
        </w:numPr>
        <w:tabs>
          <w:tab w:pos="1046" w:val="left" w:leader="none"/>
        </w:tabs>
        <w:spacing w:line="240" w:lineRule="auto" w:before="121" w:after="0"/>
        <w:ind w:left="1045" w:right="0" w:hanging="773"/>
        <w:jc w:val="left"/>
        <w:rPr>
          <w:sz w:val="22"/>
        </w:rPr>
      </w:pPr>
      <w:r>
        <w:rPr>
          <w:sz w:val="22"/>
          <w:u w:val="single"/>
        </w:rPr>
        <w:t>Glucose syrup used to manufacture sugar</w:t>
      </w:r>
      <w:r>
        <w:rPr>
          <w:spacing w:val="-4"/>
          <w:sz w:val="22"/>
          <w:u w:val="single"/>
        </w:rPr>
        <w:t> </w:t>
      </w:r>
      <w:r>
        <w:rPr>
          <w:sz w:val="22"/>
          <w:u w:val="single"/>
        </w:rPr>
        <w:t>confectionery:</w:t>
      </w:r>
    </w:p>
    <w:p>
      <w:pPr>
        <w:pStyle w:val="BodyText"/>
        <w:spacing w:before="119"/>
        <w:ind w:left="272"/>
      </w:pPr>
      <w:r>
        <w:rPr/>
        <w:t>Glucose syrup, as described in 11.1.3, used to manufacture candy products that are included in food category</w:t>
      </w:r>
    </w:p>
    <w:p>
      <w:pPr>
        <w:pStyle w:val="BodyText"/>
        <w:spacing w:line="352" w:lineRule="auto" w:before="1"/>
        <w:ind w:left="272" w:right="6989"/>
      </w:pPr>
      <w:r>
        <w:rPr/>
        <w:t>05.2 (e.g., hard or soft candies).</w:t>
      </w:r>
      <w:r>
        <w:rPr>
          <w:u w:val="single"/>
        </w:rPr>
        <w:t> 11.1.4 Lactose:</w:t>
      </w:r>
    </w:p>
    <w:p>
      <w:pPr>
        <w:pStyle w:val="BodyText"/>
        <w:spacing w:before="3"/>
        <w:ind w:left="272" w:hanging="1"/>
      </w:pPr>
      <w:r>
        <w:rPr/>
        <w:t>A natural constituent of milk normally obtained from whey. It may be anhydrous, or contain one molecule of water of crystallization, or be a mixture of both forms.</w:t>
      </w:r>
      <w:r>
        <w:rPr>
          <w:vertAlign w:val="superscript"/>
        </w:rPr>
        <w:t>67</w:t>
      </w:r>
    </w:p>
    <w:p>
      <w:pPr>
        <w:pStyle w:val="BodyText"/>
        <w:spacing w:before="118"/>
        <w:ind w:left="272"/>
      </w:pPr>
      <w:r>
        <w:rPr>
          <w:u w:val="single"/>
        </w:rPr>
        <w:t>11.1.5 Plantation or mill white sugar:</w:t>
      </w:r>
    </w:p>
    <w:p>
      <w:pPr>
        <w:pStyle w:val="BodyText"/>
        <w:spacing w:line="352" w:lineRule="auto" w:before="121"/>
        <w:ind w:left="272" w:right="2963"/>
      </w:pPr>
      <w:r>
        <w:rPr/>
        <w:t>Purified and crystallized sucrose with a polarisation of not less than 99.5</w:t>
      </w:r>
      <w:r>
        <w:rPr>
          <w:vertAlign w:val="superscript"/>
        </w:rPr>
        <w:t>o</w:t>
      </w:r>
      <w:r>
        <w:rPr>
          <w:vertAlign w:val="baseline"/>
        </w:rPr>
        <w:t>Z.</w:t>
      </w:r>
      <w:r>
        <w:rPr>
          <w:vertAlign w:val="superscript"/>
        </w:rPr>
        <w:t>67</w:t>
      </w:r>
      <w:r>
        <w:rPr>
          <w:vertAlign w:val="baseline"/>
        </w:rPr>
        <w:t> </w:t>
      </w:r>
      <w:r>
        <w:rPr>
          <w:u w:val="single"/>
          <w:vertAlign w:val="baseline"/>
        </w:rPr>
        <w:t>11.2 Brown sugar excluding products of food category 11.1.3:</w:t>
      </w:r>
    </w:p>
    <w:p>
      <w:pPr>
        <w:pStyle w:val="BodyText"/>
        <w:spacing w:before="3"/>
        <w:ind w:left="272"/>
      </w:pPr>
      <w:r>
        <w:rPr/>
        <w:t>Includes large-grain, brown or yellow lump sugars, such as Demerara sugar.</w:t>
      </w:r>
    </w:p>
    <w:p>
      <w:pPr>
        <w:pStyle w:val="ListParagraph"/>
        <w:numPr>
          <w:ilvl w:val="1"/>
          <w:numId w:val="51"/>
        </w:numPr>
        <w:tabs>
          <w:tab w:pos="720" w:val="left" w:leader="none"/>
        </w:tabs>
        <w:spacing w:line="240" w:lineRule="auto" w:before="119" w:after="0"/>
        <w:ind w:left="272" w:right="160" w:firstLine="0"/>
        <w:jc w:val="left"/>
        <w:rPr>
          <w:sz w:val="22"/>
        </w:rPr>
      </w:pPr>
      <w:r>
        <w:rPr>
          <w:sz w:val="22"/>
          <w:u w:val="single"/>
        </w:rPr>
        <w:t>Sugar solutions and syrups, also (partially) inverted, including treacle and molasses, excluding products of food category</w:t>
      </w:r>
      <w:r>
        <w:rPr>
          <w:spacing w:val="-3"/>
          <w:sz w:val="22"/>
          <w:u w:val="single"/>
        </w:rPr>
        <w:t> </w:t>
      </w:r>
      <w:r>
        <w:rPr>
          <w:sz w:val="22"/>
          <w:u w:val="single"/>
        </w:rPr>
        <w:t>11.1.3:</w:t>
      </w:r>
    </w:p>
    <w:p>
      <w:pPr>
        <w:pStyle w:val="BodyText"/>
        <w:spacing w:before="120"/>
        <w:ind w:left="272" w:right="162"/>
        <w:jc w:val="both"/>
      </w:pPr>
      <w:r>
        <w:rPr/>
        <w:t>Includes co-products of the sugar refining process (e.g., treacle and molasses), invert sugar (equimolar mixture of glucose and fructose produced from the hydrolysis of sucrose),</w:t>
      </w:r>
      <w:r>
        <w:rPr>
          <w:vertAlign w:val="superscript"/>
        </w:rPr>
        <w:t>68</w:t>
      </w:r>
      <w:r>
        <w:rPr>
          <w:vertAlign w:val="baseline"/>
        </w:rPr>
        <w:t> and other sweeteners, such as high fructose corn syrup, high fructose inulin syrup and corn sugar.</w:t>
      </w:r>
    </w:p>
    <w:p>
      <w:pPr>
        <w:pStyle w:val="ListParagraph"/>
        <w:numPr>
          <w:ilvl w:val="1"/>
          <w:numId w:val="51"/>
        </w:numPr>
        <w:tabs>
          <w:tab w:pos="715" w:val="left" w:leader="none"/>
        </w:tabs>
        <w:spacing w:line="240" w:lineRule="auto" w:before="120" w:after="0"/>
        <w:ind w:left="714" w:right="0" w:hanging="442"/>
        <w:jc w:val="left"/>
        <w:rPr>
          <w:sz w:val="22"/>
        </w:rPr>
      </w:pPr>
      <w:r>
        <w:rPr>
          <w:sz w:val="22"/>
          <w:u w:val="single"/>
        </w:rPr>
        <w:t>Other sugars and syrups (e.g., xylose, maple syrup, sugar</w:t>
      </w:r>
      <w:r>
        <w:rPr>
          <w:spacing w:val="-4"/>
          <w:sz w:val="22"/>
          <w:u w:val="single"/>
        </w:rPr>
        <w:t> </w:t>
      </w:r>
      <w:r>
        <w:rPr>
          <w:sz w:val="22"/>
          <w:u w:val="single"/>
        </w:rPr>
        <w:t>toppings):</w:t>
      </w:r>
    </w:p>
    <w:p>
      <w:pPr>
        <w:pStyle w:val="BodyText"/>
        <w:spacing w:before="121"/>
        <w:ind w:left="272" w:right="193" w:hanging="1"/>
      </w:pPr>
      <w:r>
        <w:rPr/>
        <w:t>Includes all types of table syrups (e.g., maple syrup), syrups for fine bakery wares and ices (e.g., caramel syrup, flavoured syrups), and decorative sugar toppings (e.g., coloured sugar crystals for cookies).</w:t>
      </w:r>
    </w:p>
    <w:p>
      <w:pPr>
        <w:pStyle w:val="ListParagraph"/>
        <w:numPr>
          <w:ilvl w:val="1"/>
          <w:numId w:val="51"/>
        </w:numPr>
        <w:tabs>
          <w:tab w:pos="715" w:val="left" w:leader="none"/>
        </w:tabs>
        <w:spacing w:line="240" w:lineRule="auto" w:before="118" w:after="0"/>
        <w:ind w:left="714" w:right="0" w:hanging="442"/>
        <w:jc w:val="left"/>
        <w:rPr>
          <w:sz w:val="22"/>
        </w:rPr>
      </w:pPr>
      <w:r>
        <w:rPr>
          <w:sz w:val="22"/>
          <w:u w:val="single"/>
        </w:rPr>
        <w:t>Honey:</w:t>
      </w:r>
    </w:p>
    <w:p>
      <w:pPr>
        <w:pStyle w:val="BodyText"/>
        <w:spacing w:before="122"/>
        <w:ind w:left="272" w:right="160"/>
        <w:jc w:val="both"/>
      </w:pPr>
      <w:r>
        <w:rPr/>
        <w:t>Honey is the natural sweet substance produced by honeybees from the nectar of blossoms or secretions of plants. The honeybees collect the nectar or secretions, transform it by combination with specific substances of the bees’ own, and store it in a honeycomb to ripen and mature.</w:t>
      </w:r>
      <w:r>
        <w:rPr>
          <w:vertAlign w:val="superscript"/>
        </w:rPr>
        <w:t>69</w:t>
      </w:r>
      <w:r>
        <w:rPr>
          <w:vertAlign w:val="baseline"/>
        </w:rPr>
        <w:t> Examples of honey include wildflower honey and clover</w:t>
      </w:r>
      <w:r>
        <w:rPr>
          <w:spacing w:val="-3"/>
          <w:vertAlign w:val="baseline"/>
        </w:rPr>
        <w:t> </w:t>
      </w:r>
      <w:r>
        <w:rPr>
          <w:vertAlign w:val="baseline"/>
        </w:rPr>
        <w:t>honey.</w:t>
      </w:r>
    </w:p>
    <w:p>
      <w:pPr>
        <w:pStyle w:val="ListParagraph"/>
        <w:numPr>
          <w:ilvl w:val="1"/>
          <w:numId w:val="51"/>
        </w:numPr>
        <w:tabs>
          <w:tab w:pos="712" w:val="left" w:leader="none"/>
        </w:tabs>
        <w:spacing w:line="240" w:lineRule="auto" w:before="118" w:after="0"/>
        <w:ind w:left="711" w:right="0" w:hanging="439"/>
        <w:jc w:val="left"/>
        <w:rPr>
          <w:sz w:val="22"/>
        </w:rPr>
      </w:pPr>
      <w:r>
        <w:rPr>
          <w:sz w:val="22"/>
          <w:u w:val="single"/>
        </w:rPr>
        <w:t>Table-top sweeteners, including those containing high-intensity</w:t>
      </w:r>
      <w:r>
        <w:rPr>
          <w:spacing w:val="-15"/>
          <w:sz w:val="22"/>
          <w:u w:val="single"/>
        </w:rPr>
        <w:t> </w:t>
      </w:r>
      <w:r>
        <w:rPr>
          <w:sz w:val="22"/>
          <w:u w:val="single"/>
        </w:rPr>
        <w:t>sweeteners:</w:t>
      </w:r>
    </w:p>
    <w:p>
      <w:pPr>
        <w:pStyle w:val="BodyText"/>
        <w:spacing w:before="122"/>
        <w:ind w:left="272" w:right="162"/>
        <w:jc w:val="both"/>
      </w:pPr>
      <w:r>
        <w:rPr/>
        <w:t>Includes products that are preparations of high-intensity sweeteners (e.g., acesulfame potassium) and/or of polyols (e.g., sorbitol) which may contain other additives and/or nutritive ingredients, such as carbohydrates. These products, which are sold to the final consumer, may be in powder, solid (e.g., tablets or cubes), or liquid form.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r>
        <w:rPr/>
        <w:pict>
          <v:line style="position:absolute;mso-position-horizontal-relative:page;mso-position-vertical-relative:paragraph;z-index:1672;mso-wrap-distance-left:0;mso-wrap-distance-right:0" from="56.640003pt,7.958524pt" to="200.640008pt,7.958524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68</w:t>
        <w:tab/>
      </w:r>
      <w:r>
        <w:rPr>
          <w:rFonts w:ascii="Times New Roman"/>
          <w:i/>
          <w:sz w:val="20"/>
        </w:rPr>
        <w:t>Food Chemistry</w:t>
      </w:r>
      <w:r>
        <w:rPr>
          <w:rFonts w:ascii="Times New Roman"/>
          <w:sz w:val="20"/>
        </w:rPr>
        <w:t>, H.-D. Belitz &amp; W. Grosch, Springer-Verlag, Heidelberg, 1987, p.</w:t>
      </w:r>
      <w:r>
        <w:rPr>
          <w:rFonts w:ascii="Times New Roman"/>
          <w:spacing w:val="-2"/>
          <w:sz w:val="20"/>
        </w:rPr>
        <w:t> </w:t>
      </w:r>
      <w:r>
        <w:rPr>
          <w:rFonts w:ascii="Times New Roman"/>
          <w:sz w:val="20"/>
        </w:rPr>
        <w:t>631-633.</w:t>
      </w:r>
    </w:p>
    <w:p>
      <w:pPr>
        <w:tabs>
          <w:tab w:pos="839" w:val="left" w:leader="none"/>
        </w:tabs>
        <w:spacing w:line="230" w:lineRule="exact" w:before="16"/>
        <w:ind w:left="839" w:right="193" w:hanging="567"/>
        <w:jc w:val="left"/>
        <w:rPr>
          <w:rFonts w:ascii="Times New Roman"/>
          <w:sz w:val="20"/>
        </w:rPr>
      </w:pPr>
      <w:r>
        <w:rPr>
          <w:rFonts w:ascii="Times New Roman"/>
          <w:position w:val="9"/>
          <w:sz w:val="13"/>
        </w:rPr>
        <w:t>69</w:t>
        <w:tab/>
      </w:r>
      <w:r>
        <w:rPr>
          <w:rFonts w:ascii="Times New Roman"/>
          <w:i/>
          <w:sz w:val="20"/>
        </w:rPr>
        <w:t>Food Chemistry</w:t>
      </w:r>
      <w:r>
        <w:rPr>
          <w:rFonts w:ascii="Times New Roman"/>
          <w:sz w:val="20"/>
        </w:rPr>
        <w:t>, H.-D. Belitz &amp; W. Grosch, Springer-Verlag, Heidelberg, 1987, p. 636. Codex Standard for Honey (CODEX STAN</w:t>
      </w:r>
      <w:r>
        <w:rPr>
          <w:rFonts w:ascii="Times New Roman"/>
          <w:spacing w:val="-5"/>
          <w:sz w:val="20"/>
        </w:rPr>
        <w:t> </w:t>
      </w:r>
      <w:r>
        <w:rPr>
          <w:rFonts w:ascii="Times New Roman"/>
          <w:sz w:val="20"/>
        </w:rPr>
        <w:t>12-1981).</w:t>
      </w:r>
    </w:p>
    <w:p>
      <w:pPr>
        <w:spacing w:after="0" w:line="230" w:lineRule="exact"/>
        <w:jc w:val="left"/>
        <w:rPr>
          <w:rFonts w:ascii="Times New Roman"/>
          <w:sz w:val="20"/>
        </w:rPr>
        <w:sectPr>
          <w:pgSz w:w="11900" w:h="16840"/>
          <w:pgMar w:header="720" w:footer="0" w:top="1040" w:bottom="280" w:left="860" w:right="960"/>
        </w:sectPr>
      </w:pPr>
    </w:p>
    <w:p>
      <w:pPr>
        <w:pStyle w:val="BodyText"/>
        <w:spacing w:before="10"/>
        <w:rPr>
          <w:sz w:val="14"/>
        </w:rPr>
      </w:pPr>
    </w:p>
    <w:p>
      <w:pPr>
        <w:pStyle w:val="BodyText"/>
        <w:spacing w:before="63"/>
        <w:ind w:left="272"/>
        <w:jc w:val="both"/>
      </w:pPr>
      <w:r>
        <w:rPr>
          <w:u w:val="single"/>
        </w:rPr>
        <w:t>12.0 Salts, spices, soups, sauces, salads, protein products:</w:t>
      </w:r>
    </w:p>
    <w:p>
      <w:pPr>
        <w:pStyle w:val="BodyText"/>
        <w:spacing w:before="121"/>
        <w:ind w:left="272" w:right="184"/>
      </w:pPr>
      <w:r>
        <w:rPr/>
        <w:t>This is a broad category that includes substances added to food to enhance its aroma and taste (12.1 – salt and</w:t>
      </w:r>
      <w:r>
        <w:rPr>
          <w:spacing w:val="23"/>
        </w:rPr>
        <w:t> </w:t>
      </w:r>
      <w:r>
        <w:rPr/>
        <w:t>salt</w:t>
      </w:r>
      <w:r>
        <w:rPr>
          <w:spacing w:val="25"/>
        </w:rPr>
        <w:t> </w:t>
      </w:r>
      <w:r>
        <w:rPr/>
        <w:t>substitutes;</w:t>
      </w:r>
      <w:r>
        <w:rPr>
          <w:spacing w:val="25"/>
        </w:rPr>
        <w:t> </w:t>
      </w:r>
      <w:r>
        <w:rPr/>
        <w:t>12.2</w:t>
      </w:r>
      <w:r>
        <w:rPr>
          <w:spacing w:val="23"/>
        </w:rPr>
        <w:t> </w:t>
      </w:r>
      <w:r>
        <w:rPr/>
        <w:t>–</w:t>
      </w:r>
      <w:r>
        <w:rPr>
          <w:spacing w:val="22"/>
        </w:rPr>
        <w:t> </w:t>
      </w:r>
      <w:r>
        <w:rPr/>
        <w:t>herbs,</w:t>
      </w:r>
      <w:r>
        <w:rPr>
          <w:spacing w:val="22"/>
        </w:rPr>
        <w:t> </w:t>
      </w:r>
      <w:r>
        <w:rPr/>
        <w:t>spices,</w:t>
      </w:r>
      <w:r>
        <w:rPr>
          <w:spacing w:val="23"/>
        </w:rPr>
        <w:t> </w:t>
      </w:r>
      <w:r>
        <w:rPr/>
        <w:t>seasonings</w:t>
      </w:r>
      <w:r>
        <w:rPr>
          <w:spacing w:val="22"/>
        </w:rPr>
        <w:t> </w:t>
      </w:r>
      <w:r>
        <w:rPr/>
        <w:t>and</w:t>
      </w:r>
      <w:r>
        <w:rPr>
          <w:spacing w:val="23"/>
        </w:rPr>
        <w:t> </w:t>
      </w:r>
      <w:r>
        <w:rPr/>
        <w:t>condiments</w:t>
      </w:r>
      <w:r>
        <w:rPr>
          <w:spacing w:val="25"/>
        </w:rPr>
        <w:t> </w:t>
      </w:r>
      <w:r>
        <w:rPr/>
        <w:t>(e.g.,</w:t>
      </w:r>
      <w:r>
        <w:rPr>
          <w:spacing w:val="23"/>
        </w:rPr>
        <w:t> </w:t>
      </w:r>
      <w:r>
        <w:rPr/>
        <w:t>seasoning</w:t>
      </w:r>
      <w:r>
        <w:rPr>
          <w:spacing w:val="22"/>
        </w:rPr>
        <w:t> </w:t>
      </w:r>
      <w:r>
        <w:rPr/>
        <w:t>for</w:t>
      </w:r>
      <w:r>
        <w:rPr>
          <w:spacing w:val="25"/>
        </w:rPr>
        <w:t> </w:t>
      </w:r>
      <w:r>
        <w:rPr/>
        <w:t>instant</w:t>
      </w:r>
      <w:r>
        <w:rPr>
          <w:spacing w:val="25"/>
        </w:rPr>
        <w:t> </w:t>
      </w:r>
      <w:r>
        <w:rPr/>
        <w:t>noodles);</w:t>
      </w:r>
    </w:p>
    <w:p>
      <w:pPr>
        <w:pStyle w:val="BodyText"/>
        <w:ind w:left="272" w:right="160" w:hanging="1"/>
        <w:jc w:val="both"/>
      </w:pPr>
      <w:r>
        <w:rPr/>
        <w:t>12.3 – vinegars; and 12.4 - mustards), certain prepared foods (12.5 – soups and broths; 12.6 – sauces and like products; and 12.7 – salads (e.g., macaroni salad, potato salad) and sandwich spreads, excluding cocoa- and nut-based spreads of food categories 04.2.2.5 and 05.1.3)), and products composed primarily of protein that are derived from soybeans or from other sources (e.g., milk, cereal, or vegetables) (12.9 - soybean-based seasonings and condiments; and 12.10 – protein products other than from soybeans).</w:t>
      </w:r>
    </w:p>
    <w:p>
      <w:pPr>
        <w:pStyle w:val="BodyText"/>
        <w:spacing w:before="120"/>
        <w:ind w:left="272"/>
        <w:jc w:val="both"/>
      </w:pPr>
      <w:r>
        <w:rPr>
          <w:u w:val="single"/>
        </w:rPr>
        <w:t>12.1 Salt and salt substitutes:</w:t>
      </w:r>
    </w:p>
    <w:p>
      <w:pPr>
        <w:pStyle w:val="BodyText"/>
        <w:spacing w:line="352" w:lineRule="auto" w:before="119"/>
        <w:ind w:left="272" w:right="2963"/>
      </w:pPr>
      <w:r>
        <w:rPr/>
        <w:t>Includes salt (12.1.1.) and salt substitutes (12.1.2) used as seasoning for food. </w:t>
      </w:r>
      <w:r>
        <w:rPr>
          <w:u w:val="single"/>
        </w:rPr>
        <w:t>12.1.1 Salt:</w:t>
      </w:r>
    </w:p>
    <w:p>
      <w:pPr>
        <w:pStyle w:val="BodyText"/>
        <w:spacing w:before="3"/>
        <w:ind w:left="272" w:right="322"/>
      </w:pPr>
      <w:r>
        <w:rPr/>
        <w:t>Primarily food-grade sodium chloride. Includes table salt, iodized and fluoride iodized salt, and dendritic salt.</w:t>
      </w:r>
    </w:p>
    <w:p>
      <w:pPr>
        <w:pStyle w:val="BodyText"/>
        <w:spacing w:before="120"/>
        <w:ind w:left="272"/>
        <w:jc w:val="both"/>
      </w:pPr>
      <w:r>
        <w:rPr>
          <w:u w:val="single"/>
        </w:rPr>
        <w:t>12.1.2 Salt substitutes:</w:t>
      </w:r>
    </w:p>
    <w:p>
      <w:pPr>
        <w:pStyle w:val="BodyText"/>
        <w:spacing w:line="352" w:lineRule="auto" w:before="119"/>
        <w:ind w:left="272" w:right="635"/>
      </w:pPr>
      <w:r>
        <w:rPr/>
        <w:t>Salt substitutes are seasonings with reduced sodium content intended to be used on food in place of salt. </w:t>
      </w:r>
      <w:r>
        <w:rPr>
          <w:u w:val="single"/>
        </w:rPr>
        <w:t>12.2 Herbs, spices, seasonings, and condiments (e.g., seasoning for instant noodles):</w:t>
      </w:r>
    </w:p>
    <w:p>
      <w:pPr>
        <w:pStyle w:val="BodyText"/>
        <w:spacing w:line="352" w:lineRule="auto" w:before="3"/>
        <w:ind w:left="272" w:right="1687"/>
      </w:pPr>
      <w:r>
        <w:rPr/>
        <w:t>This category describes items whose use is intended to enhance the aroma and taste of food. </w:t>
      </w:r>
      <w:r>
        <w:rPr>
          <w:u w:val="single"/>
        </w:rPr>
        <w:t>12.2.1 Herbs and spices:</w:t>
      </w:r>
    </w:p>
    <w:p>
      <w:pPr>
        <w:pStyle w:val="BodyText"/>
        <w:spacing w:before="3"/>
        <w:ind w:left="272" w:right="162"/>
        <w:jc w:val="both"/>
      </w:pPr>
      <w:r>
        <w:rPr/>
        <w:t>Herbs and spices are usually derived from botanical sources, and may be dehydrated, and either ground or whole. Examples of herbs include basil, oregano and thyme. Examples of spices include cumin and caraway seeds. Spices may also be found as blends in powder or paste form. Examples of spice blends include chilli seasoning, chilli paste, curry paste, curry roux, and dry cures or rubs that are applied to external surfaces of meat or fish.</w:t>
      </w:r>
    </w:p>
    <w:p>
      <w:pPr>
        <w:pStyle w:val="BodyText"/>
        <w:spacing w:before="120"/>
        <w:ind w:left="272"/>
        <w:jc w:val="both"/>
      </w:pPr>
      <w:r>
        <w:rPr>
          <w:u w:val="single"/>
        </w:rPr>
        <w:t>12.2.2 Seasonings and condiments:</w:t>
      </w:r>
    </w:p>
    <w:p>
      <w:pPr>
        <w:pStyle w:val="BodyText"/>
        <w:spacing w:before="119"/>
        <w:ind w:left="272" w:right="162"/>
        <w:jc w:val="both"/>
      </w:pPr>
      <w:r>
        <w:rPr/>
        <w:t>Condiments include seasonings such as meat tenderizers, onion salt, garlic salt, Oriental seasoning mix (</w:t>
      </w:r>
      <w:r>
        <w:rPr>
          <w:i/>
        </w:rPr>
        <w:t>dashi</w:t>
      </w:r>
      <w:r>
        <w:rPr/>
        <w:t>), topping to sprinkle on rice (</w:t>
      </w:r>
      <w:r>
        <w:rPr>
          <w:i/>
        </w:rPr>
        <w:t>furikake</w:t>
      </w:r>
      <w:r>
        <w:rPr/>
        <w:t>, containing, e.g., dried seaweed flakes, sesame seeds and seasoning), and seasoning for noodles. The term “condiments” as used in the FCS does not include condiment sauces (e.g., ketchup, mayonnaise, mustard) or</w:t>
      </w:r>
      <w:r>
        <w:rPr>
          <w:spacing w:val="-2"/>
        </w:rPr>
        <w:t> </w:t>
      </w:r>
      <w:r>
        <w:rPr/>
        <w:t>relishes.</w:t>
      </w:r>
    </w:p>
    <w:p>
      <w:pPr>
        <w:pStyle w:val="ListParagraph"/>
        <w:numPr>
          <w:ilvl w:val="1"/>
          <w:numId w:val="52"/>
        </w:numPr>
        <w:tabs>
          <w:tab w:pos="715" w:val="left" w:leader="none"/>
        </w:tabs>
        <w:spacing w:line="240" w:lineRule="auto" w:before="121" w:after="0"/>
        <w:ind w:left="714" w:right="0" w:hanging="442"/>
        <w:jc w:val="both"/>
        <w:rPr>
          <w:sz w:val="22"/>
        </w:rPr>
      </w:pPr>
      <w:r>
        <w:rPr>
          <w:sz w:val="22"/>
          <w:u w:val="single"/>
        </w:rPr>
        <w:t>Vinegars:</w:t>
      </w:r>
    </w:p>
    <w:p>
      <w:pPr>
        <w:pStyle w:val="BodyText"/>
        <w:spacing w:before="119"/>
        <w:ind w:left="272" w:right="162"/>
        <w:jc w:val="both"/>
      </w:pPr>
      <w:r>
        <w:rPr/>
        <w:t>Liquid produced from fermentation of ethanol from a suitable source (e.g., wine, cider). Examples include, cider vinegar, wine vinegar, malt vinegar, spirit vinegar, grain vinegar, raisin vinegar, and fruit (wine) vinegar.</w:t>
      </w:r>
      <w:r>
        <w:rPr>
          <w:vertAlign w:val="superscript"/>
        </w:rPr>
        <w:t>70</w:t>
      </w:r>
    </w:p>
    <w:p>
      <w:pPr>
        <w:pStyle w:val="ListParagraph"/>
        <w:numPr>
          <w:ilvl w:val="1"/>
          <w:numId w:val="52"/>
        </w:numPr>
        <w:tabs>
          <w:tab w:pos="715" w:val="left" w:leader="none"/>
        </w:tabs>
        <w:spacing w:line="240" w:lineRule="auto" w:before="119" w:after="0"/>
        <w:ind w:left="714" w:right="0" w:hanging="442"/>
        <w:jc w:val="both"/>
        <w:rPr>
          <w:sz w:val="22"/>
        </w:rPr>
      </w:pPr>
      <w:r>
        <w:rPr>
          <w:sz w:val="22"/>
          <w:u w:val="single"/>
        </w:rPr>
        <w:t>Mustards:</w:t>
      </w:r>
    </w:p>
    <w:p>
      <w:pPr>
        <w:pStyle w:val="BodyText"/>
        <w:spacing w:before="121"/>
        <w:ind w:left="272" w:right="159"/>
        <w:jc w:val="both"/>
      </w:pPr>
      <w:r>
        <w:rPr/>
        <w:t>Condiment sauce prepared from ground, often defatted mustard seed that is mixed into a slurry with water, vinegar, salt, oil and other spices and refined. Examples include Dijon mustard, and “hot” mustard (prepared from seeds with hulls).</w:t>
      </w:r>
      <w:r>
        <w:rPr>
          <w:vertAlign w:val="superscript"/>
        </w:rPr>
        <w:t>71</w:t>
      </w:r>
    </w:p>
    <w:p>
      <w:pPr>
        <w:pStyle w:val="ListParagraph"/>
        <w:numPr>
          <w:ilvl w:val="1"/>
          <w:numId w:val="52"/>
        </w:numPr>
        <w:tabs>
          <w:tab w:pos="715" w:val="left" w:leader="none"/>
        </w:tabs>
        <w:spacing w:line="240" w:lineRule="auto" w:before="120" w:after="0"/>
        <w:ind w:left="714" w:right="0" w:hanging="442"/>
        <w:jc w:val="both"/>
        <w:rPr>
          <w:sz w:val="22"/>
        </w:rPr>
      </w:pPr>
      <w:r>
        <w:rPr>
          <w:sz w:val="22"/>
          <w:u w:val="single"/>
        </w:rPr>
        <w:t>Soups and</w:t>
      </w:r>
      <w:r>
        <w:rPr>
          <w:spacing w:val="-3"/>
          <w:sz w:val="22"/>
          <w:u w:val="single"/>
        </w:rPr>
        <w:t> </w:t>
      </w:r>
      <w:r>
        <w:rPr>
          <w:sz w:val="22"/>
          <w:u w:val="single"/>
        </w:rPr>
        <w:t>broths:</w:t>
      </w:r>
    </w:p>
    <w:p>
      <w:pPr>
        <w:pStyle w:val="BodyText"/>
        <w:spacing w:before="119"/>
        <w:ind w:left="272" w:right="193"/>
      </w:pPr>
      <w:r>
        <w:rPr/>
        <w:t>Includes ready-to-eat soups and mixes. The finished products may be water- (e.g., consommé) or milk-based (e.g., chowder).</w:t>
      </w:r>
    </w:p>
    <w:p>
      <w:pPr>
        <w:pStyle w:val="ListParagraph"/>
        <w:numPr>
          <w:ilvl w:val="2"/>
          <w:numId w:val="52"/>
        </w:numPr>
        <w:tabs>
          <w:tab w:pos="880" w:val="left" w:leader="none"/>
        </w:tabs>
        <w:spacing w:line="240" w:lineRule="auto" w:before="120" w:after="0"/>
        <w:ind w:left="879" w:right="0" w:hanging="607"/>
        <w:jc w:val="both"/>
        <w:rPr>
          <w:sz w:val="22"/>
        </w:rPr>
      </w:pPr>
      <w:r>
        <w:rPr>
          <w:sz w:val="22"/>
          <w:u w:val="single"/>
        </w:rPr>
        <w:t>Ready-to-eat soups and broths, including canned, bottled, and</w:t>
      </w:r>
      <w:r>
        <w:rPr>
          <w:spacing w:val="-10"/>
          <w:sz w:val="22"/>
          <w:u w:val="single"/>
        </w:rPr>
        <w:t> </w:t>
      </w:r>
      <w:r>
        <w:rPr>
          <w:sz w:val="22"/>
          <w:u w:val="single"/>
        </w:rPr>
        <w:t>frozen:</w:t>
      </w:r>
    </w:p>
    <w:p>
      <w:pPr>
        <w:pStyle w:val="BodyText"/>
        <w:spacing w:before="122"/>
        <w:ind w:left="272" w:right="164"/>
        <w:jc w:val="both"/>
      </w:pPr>
      <w:r>
        <w:rPr/>
        <w:t>Water- or milk-based products consisting of vegetable, meat or fish broth with or without other ingredients (e.g., vegetables, meat, noodles). Examples include: bouillon, broths, consommés, water- and cream-based soups, chowders, and bisques.</w:t>
      </w:r>
    </w:p>
    <w:p>
      <w:pPr>
        <w:pStyle w:val="BodyText"/>
        <w:rPr>
          <w:sz w:val="20"/>
        </w:rPr>
      </w:pPr>
    </w:p>
    <w:p>
      <w:pPr>
        <w:pStyle w:val="BodyText"/>
        <w:spacing w:before="1"/>
        <w:rPr>
          <w:sz w:val="17"/>
        </w:rPr>
      </w:pPr>
      <w:r>
        <w:rPr/>
        <w:pict>
          <v:line style="position:absolute;mso-position-horizontal-relative:page;mso-position-vertical-relative:paragraph;z-index:1696;mso-wrap-distance-left:0;mso-wrap-distance-right:0" from="56.640003pt,12.068143pt" to="200.640008pt,12.068143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70</w:t>
        <w:tab/>
      </w:r>
      <w:r>
        <w:rPr>
          <w:rFonts w:ascii="Times New Roman"/>
          <w:i/>
          <w:sz w:val="20"/>
        </w:rPr>
        <w:t>Food Chemistry</w:t>
      </w:r>
      <w:r>
        <w:rPr>
          <w:rFonts w:ascii="Times New Roman"/>
          <w:sz w:val="20"/>
        </w:rPr>
        <w:t>, H.-D. Belitz &amp; W. Grosch, Springer-Verlag, Heidelberg, 1987, pp.</w:t>
      </w:r>
      <w:r>
        <w:rPr>
          <w:rFonts w:ascii="Times New Roman"/>
          <w:spacing w:val="-5"/>
          <w:sz w:val="20"/>
        </w:rPr>
        <w:t> </w:t>
      </w:r>
      <w:r>
        <w:rPr>
          <w:rFonts w:ascii="Times New Roman"/>
          <w:sz w:val="20"/>
        </w:rPr>
        <w:t>719-720.</w:t>
      </w:r>
    </w:p>
    <w:p>
      <w:pPr>
        <w:tabs>
          <w:tab w:pos="839" w:val="left" w:leader="none"/>
        </w:tabs>
        <w:spacing w:line="243" w:lineRule="exact" w:before="0"/>
        <w:ind w:left="272" w:right="0" w:firstLine="0"/>
        <w:jc w:val="left"/>
        <w:rPr>
          <w:rFonts w:ascii="Times New Roman"/>
          <w:sz w:val="20"/>
        </w:rPr>
      </w:pPr>
      <w:r>
        <w:rPr>
          <w:rFonts w:ascii="Times New Roman"/>
          <w:position w:val="9"/>
          <w:sz w:val="13"/>
        </w:rPr>
        <w:t>71</w:t>
        <w:tab/>
      </w:r>
      <w:r>
        <w:rPr>
          <w:rFonts w:ascii="Times New Roman"/>
          <w:sz w:val="20"/>
        </w:rPr>
        <w:t>Ibid., p.</w:t>
      </w:r>
      <w:r>
        <w:rPr>
          <w:rFonts w:ascii="Times New Roman"/>
          <w:spacing w:val="-2"/>
          <w:sz w:val="20"/>
        </w:rPr>
        <w:t> </w:t>
      </w:r>
      <w:r>
        <w:rPr>
          <w:rFonts w:ascii="Times New Roman"/>
          <w:sz w:val="20"/>
        </w:rPr>
        <w:t>718.</w:t>
      </w:r>
    </w:p>
    <w:p>
      <w:pPr>
        <w:spacing w:after="0" w:line="243" w:lineRule="exact"/>
        <w:jc w:val="left"/>
        <w:rPr>
          <w:rFonts w:ascii="Times New Roman"/>
          <w:sz w:val="20"/>
        </w:rPr>
        <w:sectPr>
          <w:headerReference w:type="default" r:id="rId13"/>
          <w:pgSz w:w="11900" w:h="16840"/>
          <w:pgMar w:header="720" w:footer="0" w:top="1020" w:bottom="280" w:left="860" w:right="960"/>
          <w:pgNumType w:start="40"/>
        </w:sectPr>
      </w:pPr>
    </w:p>
    <w:p>
      <w:pPr>
        <w:pStyle w:val="BodyText"/>
        <w:rPr>
          <w:sz w:val="14"/>
        </w:rPr>
      </w:pPr>
    </w:p>
    <w:p>
      <w:pPr>
        <w:pStyle w:val="ListParagraph"/>
        <w:numPr>
          <w:ilvl w:val="2"/>
          <w:numId w:val="52"/>
        </w:numPr>
        <w:tabs>
          <w:tab w:pos="880" w:val="left" w:leader="none"/>
        </w:tabs>
        <w:spacing w:line="240" w:lineRule="auto" w:before="63" w:after="0"/>
        <w:ind w:left="879" w:right="0" w:hanging="607"/>
        <w:jc w:val="both"/>
        <w:rPr>
          <w:sz w:val="22"/>
        </w:rPr>
      </w:pPr>
      <w:r>
        <w:rPr>
          <w:sz w:val="22"/>
          <w:u w:val="single"/>
        </w:rPr>
        <w:t>Mixes for soups and</w:t>
      </w:r>
      <w:r>
        <w:rPr>
          <w:spacing w:val="-5"/>
          <w:sz w:val="22"/>
          <w:u w:val="single"/>
        </w:rPr>
        <w:t> </w:t>
      </w:r>
      <w:r>
        <w:rPr>
          <w:sz w:val="22"/>
          <w:u w:val="single"/>
        </w:rPr>
        <w:t>broths:</w:t>
      </w:r>
    </w:p>
    <w:p>
      <w:pPr>
        <w:pStyle w:val="BodyText"/>
        <w:spacing w:before="121"/>
        <w:ind w:left="272" w:right="160"/>
        <w:jc w:val="both"/>
      </w:pPr>
      <w:r>
        <w:rPr/>
        <w:t>Concentrated soup to be reconstituted with water and/or milk, with or without addition of other optional ingredients (e.g., vegetables, meat, noodles). Examples include: bouillon powders and cubes; powdered and condensed soups (e.g., </w:t>
      </w:r>
      <w:r>
        <w:rPr>
          <w:i/>
        </w:rPr>
        <w:t>mentsuyu</w:t>
      </w:r>
      <w:r>
        <w:rPr/>
        <w:t>); and stock cubes and powders.</w:t>
      </w:r>
    </w:p>
    <w:p>
      <w:pPr>
        <w:pStyle w:val="ListParagraph"/>
        <w:numPr>
          <w:ilvl w:val="1"/>
          <w:numId w:val="53"/>
        </w:numPr>
        <w:tabs>
          <w:tab w:pos="715" w:val="left" w:leader="none"/>
        </w:tabs>
        <w:spacing w:line="240" w:lineRule="auto" w:before="120" w:after="0"/>
        <w:ind w:left="714" w:right="0" w:hanging="442"/>
        <w:jc w:val="both"/>
        <w:rPr>
          <w:sz w:val="22"/>
        </w:rPr>
      </w:pPr>
      <w:r>
        <w:rPr>
          <w:sz w:val="22"/>
          <w:u w:val="single"/>
        </w:rPr>
        <w:t>Sauces and like</w:t>
      </w:r>
      <w:r>
        <w:rPr>
          <w:spacing w:val="-1"/>
          <w:sz w:val="22"/>
          <w:u w:val="single"/>
        </w:rPr>
        <w:t> </w:t>
      </w:r>
      <w:r>
        <w:rPr>
          <w:sz w:val="22"/>
          <w:u w:val="single"/>
        </w:rPr>
        <w:t>products:</w:t>
      </w:r>
    </w:p>
    <w:p>
      <w:pPr>
        <w:pStyle w:val="BodyText"/>
        <w:spacing w:before="119"/>
        <w:ind w:left="272" w:right="159" w:hanging="1"/>
        <w:jc w:val="both"/>
      </w:pPr>
      <w:r>
        <w:rPr/>
        <w:t>Includes ready-to-eat sauces, gravies and dressings, and mixes to be reconstituted before consumption. The ready-to eat products are divided into sub-categories for emulsified (12.6.1) and non-emulsified (12.6.2) products, whereas the sub-category for the mixes (12.6.3) encompasses both emulsified and non-emulsified sauce mixes.</w:t>
      </w:r>
    </w:p>
    <w:p>
      <w:pPr>
        <w:pStyle w:val="ListParagraph"/>
        <w:numPr>
          <w:ilvl w:val="2"/>
          <w:numId w:val="53"/>
        </w:numPr>
        <w:tabs>
          <w:tab w:pos="881" w:val="left" w:leader="none"/>
        </w:tabs>
        <w:spacing w:line="240" w:lineRule="auto" w:before="121" w:after="0"/>
        <w:ind w:left="880" w:right="0" w:hanging="608"/>
        <w:jc w:val="both"/>
        <w:rPr>
          <w:sz w:val="22"/>
        </w:rPr>
      </w:pPr>
      <w:r>
        <w:rPr>
          <w:sz w:val="22"/>
          <w:u w:val="single"/>
        </w:rPr>
        <w:t>Emulsified sauces (e.g., mayonnaise, salad</w:t>
      </w:r>
      <w:r>
        <w:rPr>
          <w:spacing w:val="-4"/>
          <w:sz w:val="22"/>
          <w:u w:val="single"/>
        </w:rPr>
        <w:t> </w:t>
      </w:r>
      <w:r>
        <w:rPr>
          <w:sz w:val="22"/>
          <w:u w:val="single"/>
        </w:rPr>
        <w:t>dressing):</w:t>
      </w:r>
    </w:p>
    <w:p>
      <w:pPr>
        <w:pStyle w:val="BodyText"/>
        <w:spacing w:before="119"/>
        <w:ind w:left="272" w:right="162"/>
        <w:jc w:val="both"/>
      </w:pPr>
      <w:r>
        <w:rPr/>
        <w:t>Sauces, gravies and dressings based, at least in part, on a fat- or oil-in water emulsion. Examples include: salad dressing (e.g., French, Italian, Greek, ranch style), fat-based sandwich spreads (e.g., mayonnaise with mustard), salad cream, and fatty sauces.</w:t>
      </w:r>
    </w:p>
    <w:p>
      <w:pPr>
        <w:pStyle w:val="ListParagraph"/>
        <w:numPr>
          <w:ilvl w:val="2"/>
          <w:numId w:val="53"/>
        </w:numPr>
        <w:tabs>
          <w:tab w:pos="881" w:val="left" w:leader="none"/>
        </w:tabs>
        <w:spacing w:line="240" w:lineRule="auto" w:before="122" w:after="0"/>
        <w:ind w:left="880" w:right="0" w:hanging="608"/>
        <w:jc w:val="both"/>
        <w:rPr>
          <w:sz w:val="22"/>
        </w:rPr>
      </w:pPr>
      <w:r>
        <w:rPr>
          <w:sz w:val="22"/>
          <w:u w:val="single"/>
        </w:rPr>
        <w:t>Non-emulsified sauces (e.g., ketchup, cheese sauce, cream sauce, brown</w:t>
      </w:r>
      <w:r>
        <w:rPr>
          <w:spacing w:val="-9"/>
          <w:sz w:val="22"/>
          <w:u w:val="single"/>
        </w:rPr>
        <w:t> </w:t>
      </w:r>
      <w:r>
        <w:rPr>
          <w:sz w:val="22"/>
          <w:u w:val="single"/>
        </w:rPr>
        <w:t>gravy):</w:t>
      </w:r>
    </w:p>
    <w:p>
      <w:pPr>
        <w:pStyle w:val="BodyText"/>
        <w:spacing w:before="119"/>
        <w:ind w:left="272" w:right="159"/>
        <w:jc w:val="both"/>
      </w:pPr>
      <w:r>
        <w:rPr/>
        <w:t>Include water-, coconut milk-, and milk-based sauces, gravies and dressings. Examples include: barbecue sauce, tomato ketchup, cheese sauce, Worcestershire sauce, Oriental thick Worcestershire sauce (</w:t>
      </w:r>
      <w:r>
        <w:rPr>
          <w:i/>
        </w:rPr>
        <w:t>tonkatsu </w:t>
      </w:r>
      <w:r>
        <w:rPr>
          <w:i/>
        </w:rPr>
        <w:t>sauce</w:t>
      </w:r>
      <w:r>
        <w:rPr/>
        <w:t>), chilli sauce, sweet and sour dipping sauce, and white (cream-based) sauce (sauce consisting primarily of milk or cream, with little added fat (e.g., butter) and flour, with or without seasoning or spices).</w:t>
      </w:r>
    </w:p>
    <w:p>
      <w:pPr>
        <w:pStyle w:val="ListParagraph"/>
        <w:numPr>
          <w:ilvl w:val="2"/>
          <w:numId w:val="53"/>
        </w:numPr>
        <w:tabs>
          <w:tab w:pos="881" w:val="left" w:leader="none"/>
        </w:tabs>
        <w:spacing w:line="240" w:lineRule="auto" w:before="121" w:after="0"/>
        <w:ind w:left="880" w:right="0" w:hanging="608"/>
        <w:jc w:val="both"/>
        <w:rPr>
          <w:sz w:val="22"/>
        </w:rPr>
      </w:pPr>
      <w:r>
        <w:rPr>
          <w:sz w:val="22"/>
          <w:u w:val="single"/>
        </w:rPr>
        <w:t>Mixes for sauces and gravies:</w:t>
      </w:r>
    </w:p>
    <w:p>
      <w:pPr>
        <w:pStyle w:val="BodyText"/>
        <w:spacing w:before="119"/>
        <w:ind w:left="272" w:right="159"/>
        <w:jc w:val="both"/>
      </w:pPr>
      <w:r>
        <w:rPr/>
        <w:t>Concentrated product, usually in powdered form, to be mixed with water, milk, oil or other liquid to prepare a finished sauce or gravy. Examples include mixes for cheese sauce, hollandaise sauce, and salad dressing (e.g., Italian or ranch</w:t>
      </w:r>
      <w:r>
        <w:rPr>
          <w:spacing w:val="-3"/>
        </w:rPr>
        <w:t> </w:t>
      </w:r>
      <w:r>
        <w:rPr/>
        <w:t>dressing).</w:t>
      </w:r>
    </w:p>
    <w:p>
      <w:pPr>
        <w:pStyle w:val="ListParagraph"/>
        <w:numPr>
          <w:ilvl w:val="2"/>
          <w:numId w:val="53"/>
        </w:numPr>
        <w:tabs>
          <w:tab w:pos="881" w:val="left" w:leader="none"/>
        </w:tabs>
        <w:spacing w:line="240" w:lineRule="auto" w:before="119" w:after="0"/>
        <w:ind w:left="880" w:right="0" w:hanging="608"/>
        <w:jc w:val="both"/>
        <w:rPr>
          <w:sz w:val="22"/>
        </w:rPr>
      </w:pPr>
      <w:r>
        <w:rPr>
          <w:sz w:val="22"/>
          <w:u w:val="single"/>
        </w:rPr>
        <w:t>Clear sauces (e.g., fish</w:t>
      </w:r>
      <w:r>
        <w:rPr>
          <w:spacing w:val="-5"/>
          <w:sz w:val="22"/>
          <w:u w:val="single"/>
        </w:rPr>
        <w:t> </w:t>
      </w:r>
      <w:r>
        <w:rPr>
          <w:sz w:val="22"/>
          <w:u w:val="single"/>
        </w:rPr>
        <w:t>sauce):</w:t>
      </w:r>
    </w:p>
    <w:p>
      <w:pPr>
        <w:pStyle w:val="BodyText"/>
        <w:spacing w:before="121"/>
        <w:ind w:left="272" w:right="159"/>
        <w:jc w:val="both"/>
      </w:pPr>
      <w:r>
        <w:rPr/>
        <w:t>Includes thin, non-emulsified clear sauces that may be water-based. These sauces may be used as condiments or ingredients rather than as finished gravy (for use e.g., on roast beef). Examples include: oyster sauce, and Thai fish sauce (</w:t>
      </w:r>
      <w:r>
        <w:rPr>
          <w:i/>
        </w:rPr>
        <w:t>nam pla</w:t>
      </w:r>
      <w:r>
        <w:rPr/>
        <w:t>).</w:t>
      </w:r>
    </w:p>
    <w:p>
      <w:pPr>
        <w:pStyle w:val="ListParagraph"/>
        <w:numPr>
          <w:ilvl w:val="1"/>
          <w:numId w:val="54"/>
        </w:numPr>
        <w:tabs>
          <w:tab w:pos="768" w:val="left" w:leader="none"/>
        </w:tabs>
        <w:spacing w:line="240" w:lineRule="auto" w:before="120" w:after="0"/>
        <w:ind w:left="272" w:right="162" w:firstLine="0"/>
        <w:jc w:val="both"/>
        <w:rPr>
          <w:sz w:val="22"/>
        </w:rPr>
      </w:pPr>
      <w:r>
        <w:rPr>
          <w:sz w:val="22"/>
          <w:u w:val="single"/>
        </w:rPr>
        <w:t>Salads (e.g., macaroni salad, potato salad) and sandwich spreads excluding cocoa- and nut-based spreads of food categories 04.2.2.5 and</w:t>
      </w:r>
      <w:r>
        <w:rPr>
          <w:spacing w:val="-2"/>
          <w:sz w:val="22"/>
          <w:u w:val="single"/>
        </w:rPr>
        <w:t> </w:t>
      </w:r>
      <w:r>
        <w:rPr>
          <w:sz w:val="22"/>
          <w:u w:val="single"/>
        </w:rPr>
        <w:t>05.1.3:</w:t>
      </w:r>
    </w:p>
    <w:p>
      <w:pPr>
        <w:pStyle w:val="BodyText"/>
        <w:spacing w:before="120"/>
        <w:ind w:left="272" w:right="162"/>
        <w:jc w:val="both"/>
      </w:pPr>
      <w:r>
        <w:rPr/>
        <w:t>Includes prepared salads, milk-based sandwich spreads, non-standardized mayonnaise-like sandwich spreads, and dressing for coleslaw (cabbage salad).</w:t>
      </w:r>
    </w:p>
    <w:p>
      <w:pPr>
        <w:pStyle w:val="ListParagraph"/>
        <w:numPr>
          <w:ilvl w:val="1"/>
          <w:numId w:val="54"/>
        </w:numPr>
        <w:tabs>
          <w:tab w:pos="715" w:val="left" w:leader="none"/>
        </w:tabs>
        <w:spacing w:line="240" w:lineRule="auto" w:before="121" w:after="0"/>
        <w:ind w:left="714" w:right="0" w:hanging="442"/>
        <w:jc w:val="both"/>
        <w:rPr>
          <w:sz w:val="22"/>
        </w:rPr>
      </w:pPr>
      <w:r>
        <w:rPr>
          <w:sz w:val="22"/>
          <w:u w:val="single"/>
        </w:rPr>
        <w:t>Yeast and like products:</w:t>
      </w:r>
    </w:p>
    <w:p>
      <w:pPr>
        <w:pStyle w:val="BodyText"/>
        <w:spacing w:line="252" w:lineRule="exact" w:before="119"/>
        <w:ind w:left="272"/>
        <w:jc w:val="both"/>
      </w:pPr>
      <w:r>
        <w:rPr/>
        <w:t>Includes baker’s yeast and leaven used in the manufacture of baked goods. Includes the Oriental products</w:t>
      </w:r>
    </w:p>
    <w:p>
      <w:pPr>
        <w:pStyle w:val="BodyText"/>
        <w:spacing w:line="355" w:lineRule="auto"/>
        <w:ind w:left="272" w:right="2017"/>
      </w:pPr>
      <w:r>
        <w:rPr>
          <w:i/>
        </w:rPr>
        <w:t>koji </w:t>
      </w:r>
      <w:r>
        <w:rPr/>
        <w:t>(rice or wheat malted with </w:t>
      </w:r>
      <w:r>
        <w:rPr>
          <w:i/>
        </w:rPr>
        <w:t>A. oryzae</w:t>
      </w:r>
      <w:r>
        <w:rPr/>
        <w:t>) used in the production of alcoholic beverages. </w:t>
      </w:r>
      <w:r>
        <w:rPr>
          <w:u w:val="single"/>
        </w:rPr>
        <w:t>12.9 Soybean-based seasonings and condiments:</w:t>
      </w:r>
    </w:p>
    <w:p>
      <w:pPr>
        <w:pStyle w:val="BodyText"/>
        <w:spacing w:line="242" w:lineRule="auto"/>
        <w:ind w:left="272" w:right="162"/>
        <w:jc w:val="both"/>
      </w:pPr>
      <w:r>
        <w:rPr/>
        <w:t>Includes products that are derived from soybeans and other ingredients intended for use as seasonings and condiments, such as fermented soybean paste and soybean sauces.</w:t>
      </w:r>
    </w:p>
    <w:p>
      <w:pPr>
        <w:pStyle w:val="ListParagraph"/>
        <w:numPr>
          <w:ilvl w:val="2"/>
          <w:numId w:val="55"/>
        </w:numPr>
        <w:tabs>
          <w:tab w:pos="881" w:val="left" w:leader="none"/>
        </w:tabs>
        <w:spacing w:line="240" w:lineRule="auto" w:before="112" w:after="0"/>
        <w:ind w:left="880" w:right="0" w:hanging="608"/>
        <w:jc w:val="both"/>
        <w:rPr>
          <w:sz w:val="22"/>
        </w:rPr>
      </w:pPr>
      <w:r>
        <w:rPr>
          <w:sz w:val="22"/>
          <w:u w:val="single"/>
        </w:rPr>
        <w:t>Fermented soybean paste (e.g.,</w:t>
      </w:r>
      <w:r>
        <w:rPr>
          <w:spacing w:val="-4"/>
          <w:sz w:val="22"/>
          <w:u w:val="single"/>
        </w:rPr>
        <w:t> </w:t>
      </w:r>
      <w:r>
        <w:rPr>
          <w:sz w:val="22"/>
          <w:u w:val="single"/>
        </w:rPr>
        <w:t>miso):</w:t>
      </w:r>
    </w:p>
    <w:p>
      <w:pPr>
        <w:pStyle w:val="BodyText"/>
        <w:spacing w:before="119"/>
        <w:ind w:left="272" w:right="159"/>
        <w:jc w:val="both"/>
      </w:pPr>
      <w:r>
        <w:rPr/>
        <w:t>The product is made of soybeans, salt, water and other ingredients, using the process of fermentation. The product includes </w:t>
      </w:r>
      <w:r>
        <w:rPr>
          <w:i/>
        </w:rPr>
        <w:t>dou jiang </w:t>
      </w:r>
      <w:r>
        <w:rPr/>
        <w:t>(China), </w:t>
      </w:r>
      <w:r>
        <w:rPr>
          <w:i/>
        </w:rPr>
        <w:t>doenjang </w:t>
      </w:r>
      <w:r>
        <w:rPr/>
        <w:t>(Republic of Korea), or </w:t>
      </w:r>
      <w:r>
        <w:rPr>
          <w:i/>
        </w:rPr>
        <w:t>miso </w:t>
      </w:r>
      <w:r>
        <w:rPr/>
        <w:t>(Japan), which maybe used in  the preparation of soups or dressings, or as a seasoning.</w:t>
      </w:r>
      <w:r>
        <w:rPr>
          <w:spacing w:val="-25"/>
        </w:rPr>
        <w:t> </w:t>
      </w:r>
      <w:r>
        <w:rPr>
          <w:vertAlign w:val="superscript"/>
        </w:rPr>
        <w:t>53,72</w:t>
      </w:r>
    </w:p>
    <w:p>
      <w:pPr>
        <w:pStyle w:val="ListParagraph"/>
        <w:numPr>
          <w:ilvl w:val="2"/>
          <w:numId w:val="55"/>
        </w:numPr>
        <w:tabs>
          <w:tab w:pos="993" w:val="left" w:leader="none"/>
        </w:tabs>
        <w:spacing w:line="240" w:lineRule="auto" w:before="122" w:after="0"/>
        <w:ind w:left="992" w:right="0" w:hanging="720"/>
        <w:jc w:val="both"/>
        <w:rPr>
          <w:sz w:val="22"/>
        </w:rPr>
      </w:pPr>
      <w:r>
        <w:rPr>
          <w:sz w:val="22"/>
          <w:u w:val="single"/>
        </w:rPr>
        <w:t>Soybean</w:t>
      </w:r>
      <w:r>
        <w:rPr>
          <w:spacing w:val="-2"/>
          <w:sz w:val="22"/>
          <w:u w:val="single"/>
        </w:rPr>
        <w:t> </w:t>
      </w:r>
      <w:r>
        <w:rPr>
          <w:sz w:val="22"/>
          <w:u w:val="single"/>
        </w:rPr>
        <w:t>sauce:</w:t>
      </w:r>
    </w:p>
    <w:p>
      <w:pPr>
        <w:pStyle w:val="BodyText"/>
        <w:spacing w:before="119"/>
        <w:ind w:left="272" w:right="162"/>
        <w:jc w:val="both"/>
      </w:pPr>
      <w:r>
        <w:rPr/>
        <w:t>A liquid seasoning obtained by fermentation of soybeans, non-fermentation (e.g., hydrolysis) of soybeans, or by hydrolysis of vegetable protein.</w:t>
      </w:r>
    </w:p>
    <w:p>
      <w:pPr>
        <w:pStyle w:val="BodyText"/>
        <w:rPr>
          <w:sz w:val="20"/>
        </w:rPr>
      </w:pPr>
    </w:p>
    <w:p>
      <w:pPr>
        <w:pStyle w:val="BodyText"/>
        <w:rPr>
          <w:sz w:val="20"/>
        </w:rPr>
      </w:pPr>
    </w:p>
    <w:p>
      <w:pPr>
        <w:pStyle w:val="BodyText"/>
        <w:spacing w:before="3"/>
        <w:rPr>
          <w:sz w:val="17"/>
        </w:rPr>
      </w:pPr>
      <w:r>
        <w:rPr/>
        <w:pict>
          <v:line style="position:absolute;mso-position-horizontal-relative:page;mso-position-vertical-relative:paragraph;z-index:1720;mso-wrap-distance-left:0;mso-wrap-distance-right:0" from="56.640003pt,12.157603pt" to="200.640008pt,12.157603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72</w:t>
        <w:tab/>
      </w:r>
      <w:r>
        <w:rPr>
          <w:rFonts w:ascii="Times New Roman"/>
          <w:sz w:val="20"/>
        </w:rPr>
        <w:t>K.S. Liu, op.cit.., pp.</w:t>
      </w:r>
      <w:r>
        <w:rPr>
          <w:rFonts w:ascii="Times New Roman"/>
          <w:spacing w:val="2"/>
          <w:sz w:val="20"/>
        </w:rPr>
        <w:t> </w:t>
      </w:r>
      <w:r>
        <w:rPr>
          <w:rFonts w:ascii="Times New Roman"/>
          <w:sz w:val="20"/>
        </w:rPr>
        <w:t>173-181.</w:t>
      </w:r>
    </w:p>
    <w:p>
      <w:pPr>
        <w:spacing w:after="0"/>
        <w:jc w:val="left"/>
        <w:rPr>
          <w:rFonts w:ascii="Times New Roman"/>
          <w:sz w:val="20"/>
        </w:rPr>
        <w:sectPr>
          <w:pgSz w:w="11900" w:h="16840"/>
          <w:pgMar w:header="720" w:footer="0" w:top="1040" w:bottom="280" w:left="860" w:right="960"/>
        </w:sectPr>
      </w:pPr>
    </w:p>
    <w:p>
      <w:pPr>
        <w:pStyle w:val="BodyText"/>
        <w:rPr>
          <w:sz w:val="14"/>
        </w:rPr>
      </w:pPr>
    </w:p>
    <w:p>
      <w:pPr>
        <w:pStyle w:val="BodyText"/>
        <w:spacing w:before="63"/>
        <w:ind w:left="272"/>
        <w:jc w:val="both"/>
      </w:pPr>
      <w:r>
        <w:rPr>
          <w:u w:val="single"/>
        </w:rPr>
        <w:t>12.9.2.1 Fermented soybean sauce:</w:t>
      </w:r>
    </w:p>
    <w:p>
      <w:pPr>
        <w:pStyle w:val="BodyText"/>
        <w:spacing w:line="352" w:lineRule="auto" w:before="121"/>
        <w:ind w:left="272" w:right="1016" w:hanging="1"/>
      </w:pPr>
      <w:r>
        <w:rPr/>
        <w:t>A clear, non-emulsified sauce made of soybeans, cereal, salt and water by the fermentation process. </w:t>
      </w:r>
      <w:r>
        <w:rPr>
          <w:u w:val="single"/>
        </w:rPr>
        <w:t>12.9.2.2 Non-fermented soybean sauces:</w:t>
      </w:r>
    </w:p>
    <w:p>
      <w:pPr>
        <w:pStyle w:val="BodyText"/>
        <w:spacing w:before="3"/>
        <w:ind w:left="272" w:right="163"/>
        <w:jc w:val="both"/>
      </w:pPr>
      <w:r>
        <w:rPr/>
        <w:t>Non-fermented soybean sauce, which is also known as non-brewed soybean sauce, may be produced from vegetable proteins, such as defatted soybeans that are acid-hydrolyzed (e.g., with hydrochloric acid), neutralized (e.g., with sodium carbonate), and filtered.</w:t>
      </w:r>
      <w:r>
        <w:rPr>
          <w:vertAlign w:val="superscript"/>
        </w:rPr>
        <w:t>73</w:t>
      </w:r>
    </w:p>
    <w:p>
      <w:pPr>
        <w:pStyle w:val="BodyText"/>
        <w:spacing w:before="119"/>
        <w:ind w:left="272"/>
        <w:jc w:val="both"/>
      </w:pPr>
      <w:r>
        <w:rPr>
          <w:u w:val="single"/>
        </w:rPr>
        <w:t>12.9.2.3 Other soybean sauce:</w:t>
      </w:r>
    </w:p>
    <w:p>
      <w:pPr>
        <w:pStyle w:val="BodyText"/>
        <w:spacing w:before="119"/>
        <w:ind w:left="272" w:right="165"/>
        <w:jc w:val="both"/>
      </w:pPr>
      <w:r>
        <w:rPr/>
        <w:t>Non-emulsified sauce made from fermented soybean sauce and/or non-fermented soybean sauce, with or without sugar, with or without caramelization process.</w:t>
      </w:r>
    </w:p>
    <w:p>
      <w:pPr>
        <w:pStyle w:val="BodyText"/>
        <w:spacing w:before="121"/>
        <w:ind w:left="272"/>
        <w:jc w:val="both"/>
      </w:pPr>
      <w:r>
        <w:rPr>
          <w:u w:val="single"/>
        </w:rPr>
        <w:t>12.10  Protein products other than from soybeans:</w:t>
      </w:r>
    </w:p>
    <w:p>
      <w:pPr>
        <w:pStyle w:val="BodyText"/>
        <w:spacing w:before="119"/>
        <w:ind w:left="272" w:right="162"/>
        <w:jc w:val="both"/>
      </w:pPr>
      <w:r>
        <w:rPr/>
        <w:t>Includes, for example, milk protein, cereal protein and vegetable protein analogues or substitutes for standard products, such as meat, fish or milk. Examples include: vegetable protein analogues, </w:t>
      </w:r>
      <w:r>
        <w:rPr>
          <w:i/>
        </w:rPr>
        <w:t>fu </w:t>
      </w:r>
      <w:r>
        <w:rPr/>
        <w:t>(a mixture of gluten (vegetable protein) and flour that is sold dried (baked) or raw, and is used as an ingredient, e.g., in miso soup) and proteinaceou</w:t>
      </w:r>
      <w:r>
        <w:rPr>
          <w:i/>
        </w:rPr>
        <w:t>s </w:t>
      </w:r>
      <w:r>
        <w:rPr/>
        <w:t>meat and fish</w:t>
      </w:r>
      <w:r>
        <w:rPr>
          <w:spacing w:val="-8"/>
        </w:rPr>
        <w:t> </w:t>
      </w:r>
      <w:r>
        <w:rPr/>
        <w:t>substitutes.</w:t>
      </w:r>
    </w:p>
    <w:p>
      <w:pPr>
        <w:pStyle w:val="ListParagraph"/>
        <w:numPr>
          <w:ilvl w:val="1"/>
          <w:numId w:val="56"/>
        </w:numPr>
        <w:tabs>
          <w:tab w:pos="715" w:val="left" w:leader="none"/>
        </w:tabs>
        <w:spacing w:line="240" w:lineRule="auto" w:before="121" w:after="0"/>
        <w:ind w:left="714" w:right="0" w:hanging="442"/>
        <w:jc w:val="both"/>
        <w:rPr>
          <w:sz w:val="22"/>
        </w:rPr>
      </w:pPr>
      <w:r>
        <w:rPr>
          <w:sz w:val="22"/>
          <w:u w:val="single"/>
        </w:rPr>
        <w:t>Foodstuffs intended for particular nutritional</w:t>
      </w:r>
      <w:r>
        <w:rPr>
          <w:spacing w:val="-3"/>
          <w:sz w:val="22"/>
          <w:u w:val="single"/>
        </w:rPr>
        <w:t> </w:t>
      </w:r>
      <w:r>
        <w:rPr>
          <w:sz w:val="22"/>
          <w:u w:val="single"/>
        </w:rPr>
        <w:t>uses:</w:t>
      </w:r>
    </w:p>
    <w:p>
      <w:pPr>
        <w:pStyle w:val="BodyText"/>
        <w:spacing w:before="119"/>
        <w:ind w:left="272" w:right="160"/>
        <w:jc w:val="both"/>
      </w:pPr>
      <w:r>
        <w:rPr/>
        <w:t>Foods for special dietary use are specially processed or formulated to satisfy particular dietary requirements that exist because of a particular physical or physiological condition and/or specific disease and disorder. The composition of these foods must differ significantly from the composition of ordinary foods of comparable nature, if such foods exist.</w:t>
      </w:r>
      <w:r>
        <w:rPr>
          <w:vertAlign w:val="superscript"/>
        </w:rPr>
        <w:t>74</w:t>
      </w:r>
      <w:r>
        <w:rPr>
          <w:vertAlign w:val="baseline"/>
        </w:rPr>
        <w:t> Dietetic foods other than those in 13.0 are included in the categories for their standard counterparts.</w:t>
      </w:r>
      <w:r>
        <w:rPr>
          <w:vertAlign w:val="superscript"/>
        </w:rPr>
        <w:t>75</w:t>
      </w:r>
    </w:p>
    <w:p>
      <w:pPr>
        <w:pStyle w:val="ListParagraph"/>
        <w:numPr>
          <w:ilvl w:val="1"/>
          <w:numId w:val="56"/>
        </w:numPr>
        <w:tabs>
          <w:tab w:pos="715" w:val="left" w:leader="none"/>
        </w:tabs>
        <w:spacing w:line="240" w:lineRule="auto" w:before="120" w:after="0"/>
        <w:ind w:left="714" w:right="0" w:hanging="442"/>
        <w:jc w:val="both"/>
        <w:rPr>
          <w:sz w:val="22"/>
        </w:rPr>
      </w:pPr>
      <w:r>
        <w:rPr>
          <w:sz w:val="22"/>
          <w:u w:val="single"/>
        </w:rPr>
        <w:t>Infant formulae, follow-up formulae, and formulae for special medical purposes for</w:t>
      </w:r>
      <w:r>
        <w:rPr>
          <w:spacing w:val="-14"/>
          <w:sz w:val="22"/>
          <w:u w:val="single"/>
        </w:rPr>
        <w:t> </w:t>
      </w:r>
      <w:r>
        <w:rPr>
          <w:sz w:val="22"/>
          <w:u w:val="single"/>
        </w:rPr>
        <w:t>infants:</w:t>
      </w:r>
    </w:p>
    <w:p>
      <w:pPr>
        <w:pStyle w:val="BodyText"/>
        <w:spacing w:before="121"/>
        <w:ind w:left="272" w:right="162" w:hanging="1"/>
        <w:jc w:val="both"/>
      </w:pPr>
      <w:r>
        <w:rPr/>
        <w:t>Foods that are intended for infants and for young children as defined in the sub-categories 13.1.1</w:t>
      </w:r>
      <w:r>
        <w:rPr>
          <w:b/>
        </w:rPr>
        <w:t>, </w:t>
      </w:r>
      <w:r>
        <w:rPr/>
        <w:t>13.1.2, and 13.1.3.</w:t>
      </w:r>
    </w:p>
    <w:p>
      <w:pPr>
        <w:pStyle w:val="ListParagraph"/>
        <w:numPr>
          <w:ilvl w:val="2"/>
          <w:numId w:val="56"/>
        </w:numPr>
        <w:tabs>
          <w:tab w:pos="881" w:val="left" w:leader="none"/>
        </w:tabs>
        <w:spacing w:line="240" w:lineRule="auto" w:before="121" w:after="0"/>
        <w:ind w:left="880" w:right="0" w:hanging="608"/>
        <w:jc w:val="both"/>
        <w:rPr>
          <w:sz w:val="22"/>
        </w:rPr>
      </w:pPr>
      <w:r>
        <w:rPr>
          <w:sz w:val="22"/>
          <w:u w:val="single"/>
        </w:rPr>
        <w:t>Infant</w:t>
      </w:r>
      <w:r>
        <w:rPr>
          <w:spacing w:val="-3"/>
          <w:sz w:val="22"/>
          <w:u w:val="single"/>
        </w:rPr>
        <w:t> </w:t>
      </w:r>
      <w:r>
        <w:rPr>
          <w:sz w:val="22"/>
          <w:u w:val="single"/>
        </w:rPr>
        <w:t>formulae</w:t>
      </w:r>
      <w:r>
        <w:rPr>
          <w:sz w:val="22"/>
        </w:rPr>
        <w:t>:</w:t>
      </w:r>
    </w:p>
    <w:p>
      <w:pPr>
        <w:pStyle w:val="BodyText"/>
        <w:spacing w:before="119"/>
        <w:ind w:left="272" w:right="158"/>
        <w:jc w:val="both"/>
      </w:pPr>
      <w:r>
        <w:rPr/>
        <w:t>A human milk substitute for infants (aged no more than 12 months) that is specifically formulated to provide the sole source of nutrition during the first months of life up to the introduction of appropriate complementary feeding. Product is in a liquid form, either as a ready-to-eat product, or is reconstituted from a powder. Products, other than those under food category 13.1.3, may be, hydrolyzed protein and/or amino acid-based, or milk-based.</w:t>
      </w:r>
    </w:p>
    <w:p>
      <w:pPr>
        <w:pStyle w:val="ListParagraph"/>
        <w:numPr>
          <w:ilvl w:val="2"/>
          <w:numId w:val="56"/>
        </w:numPr>
        <w:tabs>
          <w:tab w:pos="880" w:val="left" w:leader="none"/>
        </w:tabs>
        <w:spacing w:line="240" w:lineRule="auto" w:before="120" w:after="0"/>
        <w:ind w:left="879" w:right="0" w:hanging="607"/>
        <w:jc w:val="both"/>
        <w:rPr>
          <w:sz w:val="22"/>
        </w:rPr>
      </w:pPr>
      <w:r>
        <w:rPr>
          <w:sz w:val="22"/>
          <w:u w:val="single"/>
        </w:rPr>
        <w:t>Follow-up</w:t>
      </w:r>
      <w:r>
        <w:rPr>
          <w:spacing w:val="-1"/>
          <w:sz w:val="22"/>
          <w:u w:val="single"/>
        </w:rPr>
        <w:t> </w:t>
      </w:r>
      <w:r>
        <w:rPr>
          <w:sz w:val="22"/>
          <w:u w:val="single"/>
        </w:rPr>
        <w:t>formulae</w:t>
      </w:r>
      <w:r>
        <w:rPr>
          <w:sz w:val="22"/>
        </w:rPr>
        <w:t>:</w:t>
      </w:r>
    </w:p>
    <w:p>
      <w:pPr>
        <w:pStyle w:val="BodyText"/>
        <w:spacing w:before="121"/>
        <w:ind w:left="272" w:right="162"/>
        <w:jc w:val="both"/>
      </w:pPr>
      <w:r>
        <w:rPr/>
        <w:t>Food intended for use as a liquid part of the complementary feeding of infants (aged at least 6 months) and for young children (aged 1-3 years).</w:t>
      </w:r>
      <w:r>
        <w:rPr>
          <w:vertAlign w:val="superscript"/>
        </w:rPr>
        <w:t>76</w:t>
      </w:r>
      <w:r>
        <w:rPr>
          <w:vertAlign w:val="baseline"/>
        </w:rPr>
        <w:t> They may be ready-to-eat or in a powdered form to be reconstituted with water. Products, other than those under food category13.1.3, may be soy based hydrolyzed protein and/or amino acid-based, or milk-based.</w:t>
      </w:r>
    </w:p>
    <w:p>
      <w:pPr>
        <w:pStyle w:val="ListParagraph"/>
        <w:numPr>
          <w:ilvl w:val="2"/>
          <w:numId w:val="56"/>
        </w:numPr>
        <w:tabs>
          <w:tab w:pos="881" w:val="left" w:leader="none"/>
        </w:tabs>
        <w:spacing w:line="240" w:lineRule="auto" w:before="118" w:after="0"/>
        <w:ind w:left="880" w:right="0" w:hanging="608"/>
        <w:jc w:val="both"/>
        <w:rPr>
          <w:sz w:val="22"/>
        </w:rPr>
      </w:pPr>
      <w:r>
        <w:rPr>
          <w:sz w:val="22"/>
          <w:u w:val="single"/>
        </w:rPr>
        <w:t>Formulae for special medical purposes intended for</w:t>
      </w:r>
      <w:r>
        <w:rPr>
          <w:spacing w:val="-9"/>
          <w:sz w:val="22"/>
          <w:u w:val="single"/>
        </w:rPr>
        <w:t> </w:t>
      </w:r>
      <w:r>
        <w:rPr>
          <w:sz w:val="22"/>
          <w:u w:val="single"/>
        </w:rPr>
        <w:t>infants</w:t>
      </w:r>
      <w:r>
        <w:rPr>
          <w:sz w:val="22"/>
        </w:rPr>
        <w:t>:</w:t>
      </w:r>
    </w:p>
    <w:p>
      <w:pPr>
        <w:pStyle w:val="BodyText"/>
        <w:spacing w:before="122"/>
        <w:ind w:left="272" w:right="159"/>
        <w:jc w:val="both"/>
      </w:pPr>
      <w:r>
        <w:rPr/>
        <w:t>Foods for special dietary use that are specially processed or formulated and presented for the dietary management of infants and may be used only under medical supervision. They are intended for the exclusive or partial feeding of infants with limited or impaired capacity to take, digest, absorb or metabolize ordinary infant formulae or certain nutrients contained therein, or who have other special medically-determined nutrient requirement, whose dietary management cannot be achieved only by modification of the normal diet, by other foods for special dietary uses, or by a combination of the two.</w:t>
      </w:r>
      <w:r>
        <w:rPr>
          <w:vertAlign w:val="superscript"/>
        </w:rPr>
        <w:t>77</w:t>
      </w:r>
    </w:p>
    <w:p>
      <w:pPr>
        <w:pStyle w:val="BodyText"/>
        <w:rPr>
          <w:sz w:val="25"/>
        </w:rPr>
      </w:pPr>
      <w:r>
        <w:rPr/>
        <w:pict>
          <v:line style="position:absolute;mso-position-horizontal-relative:page;mso-position-vertical-relative:paragraph;z-index:1744;mso-wrap-distance-left:0;mso-wrap-distance-right:0" from="56.640003pt,16.584757pt" to="200.640008pt,16.584757pt" stroked="true" strokeweight=".48pt" strokecolor="#000000">
            <v:stroke dashstyle="solid"/>
            <w10:wrap type="topAndBottom"/>
          </v:line>
        </w:pict>
      </w:r>
    </w:p>
    <w:p>
      <w:pPr>
        <w:tabs>
          <w:tab w:pos="839" w:val="left" w:leader="none"/>
        </w:tabs>
        <w:spacing w:line="219" w:lineRule="exact" w:before="30"/>
        <w:ind w:left="272" w:right="0" w:firstLine="0"/>
        <w:jc w:val="left"/>
        <w:rPr>
          <w:rFonts w:ascii="Times New Roman"/>
          <w:sz w:val="18"/>
        </w:rPr>
      </w:pPr>
      <w:r>
        <w:rPr>
          <w:rFonts w:ascii="Times New Roman"/>
          <w:position w:val="8"/>
          <w:sz w:val="12"/>
        </w:rPr>
        <w:t>73</w:t>
        <w:tab/>
      </w:r>
      <w:r>
        <w:rPr>
          <w:rFonts w:ascii="Times New Roman"/>
          <w:sz w:val="18"/>
        </w:rPr>
        <w:t>Ibid., pp.</w:t>
      </w:r>
      <w:r>
        <w:rPr>
          <w:rFonts w:ascii="Times New Roman"/>
          <w:spacing w:val="-2"/>
          <w:sz w:val="18"/>
        </w:rPr>
        <w:t> </w:t>
      </w:r>
      <w:r>
        <w:rPr>
          <w:rFonts w:ascii="Times New Roman"/>
          <w:sz w:val="18"/>
        </w:rPr>
        <w:t>181-187.</w:t>
      </w:r>
    </w:p>
    <w:p>
      <w:pPr>
        <w:tabs>
          <w:tab w:pos="839" w:val="left" w:leader="none"/>
        </w:tabs>
        <w:spacing w:line="230" w:lineRule="exact" w:before="15"/>
        <w:ind w:left="839" w:right="193" w:hanging="567"/>
        <w:jc w:val="left"/>
        <w:rPr>
          <w:rFonts w:ascii="Times New Roman"/>
          <w:sz w:val="20"/>
        </w:rPr>
      </w:pPr>
      <w:r>
        <w:rPr>
          <w:rFonts w:ascii="Times New Roman"/>
          <w:position w:val="9"/>
          <w:sz w:val="13"/>
        </w:rPr>
        <w:t>74</w:t>
        <w:tab/>
      </w:r>
      <w:r>
        <w:rPr>
          <w:rFonts w:ascii="Times New Roman"/>
          <w:sz w:val="20"/>
        </w:rPr>
        <w:t>Codex General Standard for Labelling of and Claims for Prepackaged Foods for Special Dietary Use (CODEX STAN</w:t>
      </w:r>
      <w:r>
        <w:rPr>
          <w:rFonts w:ascii="Times New Roman"/>
          <w:spacing w:val="-1"/>
          <w:sz w:val="20"/>
        </w:rPr>
        <w:t> </w:t>
      </w:r>
      <w:r>
        <w:rPr>
          <w:rFonts w:ascii="Times New Roman"/>
          <w:sz w:val="20"/>
        </w:rPr>
        <w:t>146-1985).</w:t>
      </w:r>
    </w:p>
    <w:p>
      <w:pPr>
        <w:tabs>
          <w:tab w:pos="839" w:val="left" w:leader="none"/>
        </w:tabs>
        <w:spacing w:line="214" w:lineRule="exact" w:before="0"/>
        <w:ind w:left="272" w:right="0" w:firstLine="0"/>
        <w:jc w:val="left"/>
        <w:rPr>
          <w:rFonts w:ascii="Times New Roman"/>
          <w:sz w:val="20"/>
        </w:rPr>
      </w:pPr>
      <w:r>
        <w:rPr>
          <w:rFonts w:ascii="Times New Roman"/>
          <w:position w:val="9"/>
          <w:sz w:val="13"/>
        </w:rPr>
        <w:t>75</w:t>
        <w:tab/>
      </w:r>
      <w:r>
        <w:rPr>
          <w:rFonts w:ascii="Times New Roman"/>
          <w:sz w:val="20"/>
        </w:rPr>
        <w:t>For example, diet soda is found in 14.1.4.1, and low-joule jam is found in</w:t>
      </w:r>
      <w:r>
        <w:rPr>
          <w:rFonts w:ascii="Times New Roman"/>
          <w:spacing w:val="-4"/>
          <w:sz w:val="20"/>
        </w:rPr>
        <w:t> </w:t>
      </w:r>
      <w:r>
        <w:rPr>
          <w:rFonts w:ascii="Times New Roman"/>
          <w:sz w:val="20"/>
        </w:rPr>
        <w:t>04.1.2.5.</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76</w:t>
        <w:tab/>
      </w:r>
      <w:r>
        <w:rPr>
          <w:rFonts w:ascii="Times New Roman"/>
          <w:sz w:val="20"/>
        </w:rPr>
        <w:t>Codex Standard for Follow-Up Formula (CODEX STAN</w:t>
      </w:r>
      <w:r>
        <w:rPr>
          <w:rFonts w:ascii="Times New Roman"/>
          <w:spacing w:val="-1"/>
          <w:sz w:val="20"/>
        </w:rPr>
        <w:t> </w:t>
      </w:r>
      <w:r>
        <w:rPr>
          <w:rFonts w:ascii="Times New Roman"/>
          <w:sz w:val="20"/>
        </w:rPr>
        <w:t>156-1987).</w:t>
      </w:r>
    </w:p>
    <w:p>
      <w:pPr>
        <w:tabs>
          <w:tab w:pos="839" w:val="left" w:leader="none"/>
        </w:tabs>
        <w:spacing w:line="230" w:lineRule="exact" w:before="16"/>
        <w:ind w:left="839" w:right="193" w:hanging="567"/>
        <w:jc w:val="left"/>
        <w:rPr>
          <w:rFonts w:ascii="Times New Roman"/>
          <w:sz w:val="20"/>
        </w:rPr>
      </w:pPr>
      <w:r>
        <w:rPr>
          <w:rFonts w:ascii="Times New Roman"/>
          <w:position w:val="9"/>
          <w:sz w:val="13"/>
        </w:rPr>
        <w:t>77</w:t>
        <w:tab/>
      </w:r>
      <w:r>
        <w:rPr>
          <w:rFonts w:ascii="Times New Roman"/>
          <w:sz w:val="20"/>
        </w:rPr>
        <w:t>Codex Standard for the Labelling of and Claims for Foods for Special Medical Purposes (CODEX STAN 180- 1991).</w:t>
      </w:r>
    </w:p>
    <w:p>
      <w:pPr>
        <w:spacing w:after="0" w:line="230"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1"/>
          <w:numId w:val="57"/>
        </w:numPr>
        <w:tabs>
          <w:tab w:pos="715" w:val="left" w:leader="none"/>
        </w:tabs>
        <w:spacing w:line="240" w:lineRule="auto" w:before="63" w:after="0"/>
        <w:ind w:left="272" w:right="0" w:firstLine="0"/>
        <w:jc w:val="left"/>
        <w:rPr>
          <w:sz w:val="22"/>
        </w:rPr>
      </w:pPr>
      <w:r>
        <w:rPr>
          <w:sz w:val="22"/>
          <w:u w:val="single"/>
        </w:rPr>
        <w:t>Complementary foods for infants and young</w:t>
      </w:r>
      <w:r>
        <w:rPr>
          <w:spacing w:val="-13"/>
          <w:sz w:val="22"/>
          <w:u w:val="single"/>
        </w:rPr>
        <w:t> </w:t>
      </w:r>
      <w:r>
        <w:rPr>
          <w:sz w:val="22"/>
          <w:u w:val="single"/>
        </w:rPr>
        <w:t>children</w:t>
      </w:r>
      <w:r>
        <w:rPr>
          <w:sz w:val="22"/>
        </w:rPr>
        <w:t>:</w:t>
      </w:r>
    </w:p>
    <w:p>
      <w:pPr>
        <w:pStyle w:val="BodyText"/>
        <w:spacing w:before="121"/>
        <w:ind w:left="272" w:right="160"/>
        <w:jc w:val="both"/>
      </w:pPr>
      <w:r>
        <w:rPr/>
        <w:t>Foods that are intended for infants 6 months of age and older, and for progressive adaptation of infants and children to ordinary food. Products may be ready-to-eat or in powder form to be reconstituted with water, milk, or other suitable liquid.</w:t>
      </w:r>
      <w:r>
        <w:rPr>
          <w:vertAlign w:val="superscript"/>
        </w:rPr>
        <w:t>78</w:t>
      </w:r>
      <w:r>
        <w:rPr>
          <w:vertAlign w:val="baseline"/>
        </w:rPr>
        <w:t> These foods exclude infant formulae (13.1.1), follow-up formulae (13.1.2), and formulae for special medical purposes (13.1.3).</w:t>
      </w:r>
      <w:r>
        <w:rPr>
          <w:vertAlign w:val="superscript"/>
        </w:rPr>
        <w:t>79</w:t>
      </w:r>
      <w:r>
        <w:rPr>
          <w:vertAlign w:val="baseline"/>
        </w:rPr>
        <w:t> Examples include: cereal-, fruit-, vegetable-, and meat- based “baby foods” for infants, “toddler foods,” and “junior foods”; lactea flour, biscuits and rusks for children.</w:t>
      </w:r>
    </w:p>
    <w:p>
      <w:pPr>
        <w:pStyle w:val="ListParagraph"/>
        <w:numPr>
          <w:ilvl w:val="1"/>
          <w:numId w:val="57"/>
        </w:numPr>
        <w:tabs>
          <w:tab w:pos="715" w:val="left" w:leader="none"/>
        </w:tabs>
        <w:spacing w:line="240" w:lineRule="auto" w:before="119" w:after="0"/>
        <w:ind w:left="272" w:right="0" w:firstLine="0"/>
        <w:jc w:val="left"/>
        <w:rPr>
          <w:sz w:val="22"/>
        </w:rPr>
      </w:pPr>
      <w:r>
        <w:rPr>
          <w:sz w:val="22"/>
          <w:u w:val="single"/>
        </w:rPr>
        <w:t>Dietetic foods intended for special medical purposes (excluding products of food category</w:t>
      </w:r>
      <w:r>
        <w:rPr>
          <w:spacing w:val="-18"/>
          <w:sz w:val="22"/>
          <w:u w:val="single"/>
        </w:rPr>
        <w:t> </w:t>
      </w:r>
      <w:r>
        <w:rPr>
          <w:sz w:val="22"/>
          <w:u w:val="single"/>
        </w:rPr>
        <w:t>13.1)</w:t>
      </w:r>
      <w:r>
        <w:rPr>
          <w:sz w:val="22"/>
        </w:rPr>
        <w:t>:</w:t>
      </w:r>
    </w:p>
    <w:p>
      <w:pPr>
        <w:pStyle w:val="BodyText"/>
        <w:spacing w:before="122"/>
        <w:ind w:left="272" w:right="159"/>
        <w:jc w:val="both"/>
      </w:pPr>
      <w:r>
        <w:rPr/>
        <w:t>Foods for special dietary use that are specially processed or formulated and presented for the dietary management of patients and may be used only under medical supervision. They are intended for the exclusive or partial feeding of patients with limited or impaired capacity to take, digest, absorb or metabolize ordinary foods or certain nutrients contained therein, or who have other special medically-determined nutrient requirement, whose dietary management cannot be achieved only by modification of the normal diet, by other foods for special dietary uses, or by a combination of the</w:t>
      </w:r>
      <w:r>
        <w:rPr>
          <w:spacing w:val="-17"/>
        </w:rPr>
        <w:t> </w:t>
      </w:r>
      <w:r>
        <w:rPr/>
        <w:t>two.</w:t>
      </w:r>
      <w:r>
        <w:rPr>
          <w:vertAlign w:val="superscript"/>
        </w:rPr>
        <w:t>77</w:t>
      </w:r>
    </w:p>
    <w:p>
      <w:pPr>
        <w:pStyle w:val="ListParagraph"/>
        <w:numPr>
          <w:ilvl w:val="1"/>
          <w:numId w:val="57"/>
        </w:numPr>
        <w:tabs>
          <w:tab w:pos="715" w:val="left" w:leader="none"/>
        </w:tabs>
        <w:spacing w:line="240" w:lineRule="auto" w:before="119" w:after="0"/>
        <w:ind w:left="272" w:right="0" w:firstLine="0"/>
        <w:jc w:val="left"/>
        <w:rPr>
          <w:sz w:val="22"/>
        </w:rPr>
      </w:pPr>
      <w:r>
        <w:rPr>
          <w:sz w:val="22"/>
          <w:u w:val="single"/>
        </w:rPr>
        <w:t>Dietetic formulae for slimming purposes and weight</w:t>
      </w:r>
      <w:r>
        <w:rPr>
          <w:spacing w:val="-5"/>
          <w:sz w:val="22"/>
          <w:u w:val="single"/>
        </w:rPr>
        <w:t> </w:t>
      </w:r>
      <w:r>
        <w:rPr>
          <w:sz w:val="22"/>
          <w:u w:val="single"/>
        </w:rPr>
        <w:t>reduction:</w:t>
      </w:r>
    </w:p>
    <w:p>
      <w:pPr>
        <w:pStyle w:val="BodyText"/>
        <w:spacing w:before="119"/>
        <w:ind w:left="272" w:right="158"/>
        <w:jc w:val="both"/>
      </w:pPr>
      <w:r>
        <w:rPr/>
        <w:t>Formula foods that when presented as “ready-to-eat” or when prepared in conformity with the directions for use are specifically presented as replacements for all or part of the total daily diet.</w:t>
      </w:r>
      <w:r>
        <w:rPr>
          <w:vertAlign w:val="superscript"/>
        </w:rPr>
        <w:t>80</w:t>
      </w:r>
      <w:r>
        <w:rPr>
          <w:vertAlign w:val="baseline"/>
        </w:rPr>
        <w:t> Includes products with reduced caloric content such as those that are low in sugar and/or fat, sugar- or fat-free, or contain sugar- and/or fat-substitutes.</w:t>
      </w:r>
    </w:p>
    <w:p>
      <w:pPr>
        <w:pStyle w:val="ListParagraph"/>
        <w:numPr>
          <w:ilvl w:val="1"/>
          <w:numId w:val="57"/>
        </w:numPr>
        <w:tabs>
          <w:tab w:pos="734" w:val="left" w:leader="none"/>
        </w:tabs>
        <w:spacing w:line="240" w:lineRule="auto" w:before="121" w:after="0"/>
        <w:ind w:left="272" w:right="160" w:firstLine="0"/>
        <w:jc w:val="both"/>
        <w:rPr>
          <w:sz w:val="22"/>
        </w:rPr>
      </w:pPr>
      <w:r>
        <w:rPr>
          <w:sz w:val="22"/>
          <w:u w:val="single"/>
        </w:rPr>
        <w:t>Dietetic foods (e.g, supplementary foods for dietary use) excluding products of food categories 13.1 - 13.4 and</w:t>
      </w:r>
      <w:r>
        <w:rPr>
          <w:spacing w:val="-3"/>
          <w:sz w:val="22"/>
          <w:u w:val="single"/>
        </w:rPr>
        <w:t> </w:t>
      </w:r>
      <w:r>
        <w:rPr>
          <w:sz w:val="22"/>
          <w:u w:val="single"/>
        </w:rPr>
        <w:t>13.6:</w:t>
      </w:r>
    </w:p>
    <w:p>
      <w:pPr>
        <w:pStyle w:val="BodyText"/>
        <w:spacing w:before="120"/>
        <w:ind w:left="272" w:right="160"/>
        <w:jc w:val="both"/>
      </w:pPr>
      <w:r>
        <w:rPr/>
        <w:t>Products of high nutritional content, in liquid or solid form (e.g., protein bars), to be used by individuals as part of a balanced diet to provide supplemental nutrition. Products are not intended to be used for purposes of weight loss or as part of a medical regimen.</w:t>
      </w:r>
    </w:p>
    <w:p>
      <w:pPr>
        <w:pStyle w:val="ListParagraph"/>
        <w:numPr>
          <w:ilvl w:val="1"/>
          <w:numId w:val="57"/>
        </w:numPr>
        <w:tabs>
          <w:tab w:pos="715" w:val="left" w:leader="none"/>
        </w:tabs>
        <w:spacing w:line="240" w:lineRule="auto" w:before="119" w:after="0"/>
        <w:ind w:left="272" w:right="0" w:firstLine="0"/>
        <w:jc w:val="left"/>
        <w:rPr>
          <w:sz w:val="22"/>
        </w:rPr>
      </w:pPr>
      <w:r>
        <w:rPr>
          <w:sz w:val="22"/>
          <w:u w:val="single"/>
        </w:rPr>
        <w:t>Food</w:t>
      </w:r>
      <w:r>
        <w:rPr>
          <w:spacing w:val="-3"/>
          <w:sz w:val="22"/>
          <w:u w:val="single"/>
        </w:rPr>
        <w:t> </w:t>
      </w:r>
      <w:r>
        <w:rPr>
          <w:sz w:val="22"/>
          <w:u w:val="single"/>
        </w:rPr>
        <w:t>supplements:</w:t>
      </w:r>
    </w:p>
    <w:p>
      <w:pPr>
        <w:pStyle w:val="BodyText"/>
        <w:spacing w:before="122"/>
        <w:ind w:left="272" w:right="162"/>
        <w:jc w:val="both"/>
      </w:pPr>
      <w:r>
        <w:rPr/>
        <w:t>Includes vitamin and mineral supplements in unit dose forms such as capsules, tablets, powders, solutions, etc., where national jurisdictions regulate these products as food.</w:t>
      </w:r>
      <w:r>
        <w:rPr>
          <w:vertAlign w:val="superscript"/>
        </w:rPr>
        <w:t>81</w:t>
      </w:r>
    </w:p>
    <w:p>
      <w:pPr>
        <w:pStyle w:val="ListParagraph"/>
        <w:numPr>
          <w:ilvl w:val="1"/>
          <w:numId w:val="58"/>
        </w:numPr>
        <w:tabs>
          <w:tab w:pos="715" w:val="left" w:leader="none"/>
        </w:tabs>
        <w:spacing w:line="240" w:lineRule="auto" w:before="118" w:after="0"/>
        <w:ind w:left="714" w:right="0" w:hanging="442"/>
        <w:jc w:val="left"/>
        <w:rPr>
          <w:sz w:val="22"/>
        </w:rPr>
      </w:pPr>
      <w:r>
        <w:rPr>
          <w:sz w:val="22"/>
          <w:u w:val="single"/>
        </w:rPr>
        <w:t>Beverages, excluding dairy</w:t>
      </w:r>
      <w:r>
        <w:rPr>
          <w:spacing w:val="-9"/>
          <w:sz w:val="22"/>
          <w:u w:val="single"/>
        </w:rPr>
        <w:t> </w:t>
      </w:r>
      <w:r>
        <w:rPr>
          <w:sz w:val="22"/>
          <w:u w:val="single"/>
        </w:rPr>
        <w:t>products:</w:t>
      </w:r>
    </w:p>
    <w:p>
      <w:pPr>
        <w:pStyle w:val="BodyText"/>
        <w:spacing w:before="121"/>
        <w:ind w:left="272" w:right="162"/>
        <w:jc w:val="both"/>
      </w:pPr>
      <w:r>
        <w:rPr/>
        <w:t>This major category is divided into the broad categories of non-alcoholic (14.1) and alcoholic (14.2) beverages. Dairy-based beverages are included in 01.1.2.</w:t>
      </w:r>
    </w:p>
    <w:p>
      <w:pPr>
        <w:pStyle w:val="ListParagraph"/>
        <w:numPr>
          <w:ilvl w:val="1"/>
          <w:numId w:val="58"/>
        </w:numPr>
        <w:tabs>
          <w:tab w:pos="715" w:val="left" w:leader="none"/>
        </w:tabs>
        <w:spacing w:line="240" w:lineRule="auto" w:before="121" w:after="0"/>
        <w:ind w:left="714" w:right="0" w:hanging="442"/>
        <w:jc w:val="left"/>
        <w:rPr>
          <w:sz w:val="22"/>
        </w:rPr>
      </w:pPr>
      <w:r>
        <w:rPr>
          <w:sz w:val="22"/>
          <w:u w:val="single"/>
        </w:rPr>
        <w:t>Non-alcoholic ("soft")</w:t>
      </w:r>
      <w:r>
        <w:rPr>
          <w:spacing w:val="-5"/>
          <w:sz w:val="22"/>
          <w:u w:val="single"/>
        </w:rPr>
        <w:t> </w:t>
      </w:r>
      <w:r>
        <w:rPr>
          <w:sz w:val="22"/>
          <w:u w:val="single"/>
        </w:rPr>
        <w:t>beverages:</w:t>
      </w:r>
    </w:p>
    <w:p>
      <w:pPr>
        <w:pStyle w:val="BodyText"/>
        <w:spacing w:before="119"/>
        <w:ind w:left="272" w:right="162"/>
        <w:jc w:val="both"/>
      </w:pPr>
      <w:r>
        <w:rPr/>
        <w:t>This broad category includes waters and carbonated waters (14.1.1), fruit and vegetable juices (14.1.2), fruit and vegetable nectars (14.1.3), water-based flavoured carbonated and non-carbonated drinks (14.1.4), and water-based brewed or steeped beverages such as coffee and tea (14.1.5).</w:t>
      </w:r>
    </w:p>
    <w:p>
      <w:pPr>
        <w:pStyle w:val="ListParagraph"/>
        <w:numPr>
          <w:ilvl w:val="2"/>
          <w:numId w:val="58"/>
        </w:numPr>
        <w:tabs>
          <w:tab w:pos="880" w:val="left" w:leader="none"/>
        </w:tabs>
        <w:spacing w:line="240" w:lineRule="auto" w:before="119" w:after="0"/>
        <w:ind w:left="880" w:right="0" w:hanging="608"/>
        <w:jc w:val="left"/>
        <w:rPr>
          <w:sz w:val="22"/>
        </w:rPr>
      </w:pPr>
      <w:r>
        <w:rPr>
          <w:sz w:val="22"/>
          <w:u w:val="single"/>
        </w:rPr>
        <w:t>Waters:</w:t>
      </w:r>
    </w:p>
    <w:p>
      <w:pPr>
        <w:pStyle w:val="BodyText"/>
        <w:spacing w:before="122"/>
        <w:ind w:left="272" w:right="162"/>
        <w:jc w:val="both"/>
      </w:pPr>
      <w:r>
        <w:rPr/>
        <w:t>Includes natural waters (14.1.1.1) and other bottled waters (14.1.1.2), each of which may be non-carbonated or carbonated.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pict>
          <v:line style="position:absolute;mso-position-horizontal-relative:page;mso-position-vertical-relative:paragraph;z-index:1768;mso-wrap-distance-left:0;mso-wrap-distance-right:0" from="56.640003pt,8.997287pt" to="200.640008pt,8.997287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78</w:t>
        <w:tab/>
      </w:r>
      <w:r>
        <w:rPr>
          <w:rFonts w:ascii="Times New Roman"/>
          <w:sz w:val="20"/>
        </w:rPr>
        <w:t>Codex Standard for Processed Cereal-Based Foods for Infants and Children (CODEX STAN</w:t>
      </w:r>
      <w:r>
        <w:rPr>
          <w:rFonts w:ascii="Times New Roman"/>
          <w:spacing w:val="-14"/>
          <w:sz w:val="20"/>
        </w:rPr>
        <w:t> </w:t>
      </w:r>
      <w:r>
        <w:rPr>
          <w:rFonts w:ascii="Times New Roman"/>
          <w:sz w:val="20"/>
        </w:rPr>
        <w:t>74-1981).</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79</w:t>
        <w:tab/>
      </w:r>
      <w:r>
        <w:rPr>
          <w:rFonts w:ascii="Times New Roman"/>
          <w:sz w:val="20"/>
        </w:rPr>
        <w:t>Codex Standard for Canned Baby Foods (CODEX STAN</w:t>
      </w:r>
      <w:r>
        <w:rPr>
          <w:rFonts w:ascii="Times New Roman"/>
          <w:spacing w:val="-2"/>
          <w:sz w:val="20"/>
        </w:rPr>
        <w:t> </w:t>
      </w:r>
      <w:r>
        <w:rPr>
          <w:rFonts w:ascii="Times New Roman"/>
          <w:sz w:val="20"/>
        </w:rPr>
        <w:t>073-1981).</w:t>
      </w:r>
    </w:p>
    <w:p>
      <w:pPr>
        <w:tabs>
          <w:tab w:pos="839" w:val="left" w:leader="none"/>
        </w:tabs>
        <w:spacing w:line="230" w:lineRule="exact" w:before="14"/>
        <w:ind w:left="839" w:right="162" w:hanging="567"/>
        <w:jc w:val="both"/>
        <w:rPr>
          <w:rFonts w:ascii="Times New Roman"/>
          <w:sz w:val="20"/>
        </w:rPr>
      </w:pPr>
      <w:r>
        <w:rPr>
          <w:rFonts w:ascii="Times New Roman"/>
          <w:position w:val="9"/>
          <w:sz w:val="13"/>
        </w:rPr>
        <w:t>80</w:t>
        <w:tab/>
      </w:r>
      <w:r>
        <w:rPr>
          <w:rFonts w:ascii="Times New Roman"/>
          <w:sz w:val="20"/>
        </w:rPr>
        <w:t>Codex Standard for Formula Foods for Use in Weight Control Diets (CODEX STAN 181-1991) and Codex Standard for Formula Foods for use in Very Low Energy Diets for Weight Reduction (CODEX STAN 203- 1995).</w:t>
      </w:r>
    </w:p>
    <w:p>
      <w:pPr>
        <w:tabs>
          <w:tab w:pos="839" w:val="left" w:leader="none"/>
        </w:tabs>
        <w:spacing w:line="228" w:lineRule="exact" w:before="0"/>
        <w:ind w:left="272" w:right="0" w:firstLine="0"/>
        <w:jc w:val="left"/>
        <w:rPr>
          <w:rFonts w:ascii="Times New Roman"/>
          <w:sz w:val="20"/>
        </w:rPr>
      </w:pPr>
      <w:r>
        <w:rPr>
          <w:rFonts w:ascii="Times New Roman"/>
          <w:position w:val="9"/>
          <w:sz w:val="13"/>
        </w:rPr>
        <w:t>81</w:t>
        <w:tab/>
      </w:r>
      <w:r>
        <w:rPr>
          <w:rFonts w:ascii="Times New Roman"/>
          <w:sz w:val="20"/>
        </w:rPr>
        <w:t>Codex Guidelines for Vitamin and Mineral Food Supplements (CAC/GL</w:t>
      </w:r>
      <w:r>
        <w:rPr>
          <w:rFonts w:ascii="Times New Roman"/>
          <w:spacing w:val="-4"/>
          <w:sz w:val="20"/>
        </w:rPr>
        <w:t> </w:t>
      </w:r>
      <w:r>
        <w:rPr>
          <w:rFonts w:ascii="Times New Roman"/>
          <w:sz w:val="20"/>
        </w:rPr>
        <w:t>55-2005</w:t>
      </w:r>
      <w:r>
        <w:rPr>
          <w:rFonts w:ascii="Times New Roman"/>
          <w:i/>
          <w:sz w:val="20"/>
        </w:rPr>
        <w:t>)</w:t>
      </w:r>
      <w:r>
        <w:rPr>
          <w:rFonts w:ascii="Times New Roman"/>
          <w:sz w:val="20"/>
        </w:rPr>
        <w:t>.</w:t>
      </w:r>
    </w:p>
    <w:p>
      <w:pPr>
        <w:spacing w:after="0" w:line="228"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58"/>
        </w:numPr>
        <w:tabs>
          <w:tab w:pos="1046" w:val="left" w:leader="none"/>
        </w:tabs>
        <w:spacing w:line="240" w:lineRule="auto" w:before="63" w:after="0"/>
        <w:ind w:left="1045" w:right="0" w:hanging="773"/>
        <w:jc w:val="both"/>
        <w:rPr>
          <w:sz w:val="22"/>
        </w:rPr>
      </w:pPr>
      <w:r>
        <w:rPr>
          <w:sz w:val="22"/>
          <w:u w:val="single"/>
        </w:rPr>
        <w:t>Natural mineral waters and source</w:t>
      </w:r>
      <w:r>
        <w:rPr>
          <w:spacing w:val="-1"/>
          <w:sz w:val="22"/>
          <w:u w:val="single"/>
        </w:rPr>
        <w:t> </w:t>
      </w:r>
      <w:r>
        <w:rPr>
          <w:sz w:val="22"/>
          <w:u w:val="single"/>
        </w:rPr>
        <w:t>waters:</w:t>
      </w:r>
    </w:p>
    <w:p>
      <w:pPr>
        <w:pStyle w:val="BodyText"/>
        <w:spacing w:before="121"/>
        <w:ind w:left="272" w:right="162"/>
        <w:jc w:val="both"/>
      </w:pPr>
      <w:r>
        <w:rPr/>
        <w:t>Waters obtained directly at the source and packaged close to the source; are characterized by the presence of certain mineral salts in relative proportions and trace elements or other constituents. Natural mineral water may be naturally carbonated (with carbon dioxide from the source), carbonated (with added carbon dioxide of another origin), decarbonated (with less carbon dioxide than present in the water at the source so it does not spontaneously give off carbon dioxide under conditions of standard temperature and pressure), or fortified (with carbon dioxide from the source), and non-carbonated (contains no free carbon</w:t>
      </w:r>
      <w:r>
        <w:rPr>
          <w:spacing w:val="-23"/>
        </w:rPr>
        <w:t> </w:t>
      </w:r>
      <w:r>
        <w:rPr/>
        <w:t>dioxide).</w:t>
      </w:r>
      <w:r>
        <w:rPr>
          <w:vertAlign w:val="superscript"/>
        </w:rPr>
        <w:t>82</w:t>
      </w:r>
    </w:p>
    <w:p>
      <w:pPr>
        <w:pStyle w:val="ListParagraph"/>
        <w:numPr>
          <w:ilvl w:val="3"/>
          <w:numId w:val="58"/>
        </w:numPr>
        <w:tabs>
          <w:tab w:pos="1044" w:val="left" w:leader="none"/>
        </w:tabs>
        <w:spacing w:line="240" w:lineRule="auto" w:before="119" w:after="0"/>
        <w:ind w:left="1043" w:right="0" w:hanging="771"/>
        <w:jc w:val="both"/>
        <w:rPr>
          <w:sz w:val="22"/>
        </w:rPr>
      </w:pPr>
      <w:r>
        <w:rPr>
          <w:sz w:val="22"/>
          <w:u w:val="single"/>
        </w:rPr>
        <w:t>Table waters and soda</w:t>
      </w:r>
      <w:r>
        <w:rPr>
          <w:spacing w:val="-5"/>
          <w:sz w:val="22"/>
          <w:u w:val="single"/>
        </w:rPr>
        <w:t> </w:t>
      </w:r>
      <w:r>
        <w:rPr>
          <w:sz w:val="22"/>
          <w:u w:val="single"/>
        </w:rPr>
        <w:t>waters:</w:t>
      </w:r>
    </w:p>
    <w:p>
      <w:pPr>
        <w:pStyle w:val="BodyText"/>
        <w:spacing w:before="122"/>
        <w:ind w:left="272" w:right="159"/>
        <w:jc w:val="both"/>
      </w:pPr>
      <w:r>
        <w:rPr/>
        <w:t>Includes waters other than natural source waters that may be carbonated by addition of carbon dioxide and may be processed by filtration, disinfection, or other suitable means. These waters may contain added mineral salts. Carbonated and non-carbonated waters containing flavours are found in category 14.1.4. Examples are table water, bottled water with or without added minerals, purified water, seltzer water, club soda, and sparkling</w:t>
      </w:r>
      <w:r>
        <w:rPr>
          <w:spacing w:val="-4"/>
        </w:rPr>
        <w:t> </w:t>
      </w:r>
      <w:r>
        <w:rPr/>
        <w:t>water.</w:t>
      </w:r>
    </w:p>
    <w:p>
      <w:pPr>
        <w:pStyle w:val="ListParagraph"/>
        <w:numPr>
          <w:ilvl w:val="2"/>
          <w:numId w:val="59"/>
        </w:numPr>
        <w:tabs>
          <w:tab w:pos="880" w:val="left" w:leader="none"/>
        </w:tabs>
        <w:spacing w:line="240" w:lineRule="auto" w:before="120" w:after="0"/>
        <w:ind w:left="880" w:right="0" w:hanging="608"/>
        <w:jc w:val="both"/>
        <w:rPr>
          <w:sz w:val="22"/>
        </w:rPr>
      </w:pPr>
      <w:r>
        <w:rPr>
          <w:sz w:val="22"/>
          <w:u w:val="single"/>
        </w:rPr>
        <w:t>Fruit and vegetable</w:t>
      </w:r>
      <w:r>
        <w:rPr>
          <w:spacing w:val="-2"/>
          <w:sz w:val="22"/>
          <w:u w:val="single"/>
        </w:rPr>
        <w:t> </w:t>
      </w:r>
      <w:r>
        <w:rPr>
          <w:sz w:val="22"/>
          <w:u w:val="single"/>
        </w:rPr>
        <w:t>juices:</w:t>
      </w:r>
    </w:p>
    <w:p>
      <w:pPr>
        <w:pStyle w:val="BodyText"/>
        <w:spacing w:before="119"/>
        <w:ind w:left="272" w:right="162"/>
        <w:jc w:val="both"/>
      </w:pPr>
      <w:r>
        <w:rPr/>
        <w:t>This category applies only to fruit and vegetable juices. Beverages based on fruit and vegetable juices are found in food category 14.1.4.2. Fruit-vegetable juice blends have separate classifications for each component (i.e., fruit juice (14.1.2.1) and vegetable juice</w:t>
      </w:r>
      <w:r>
        <w:rPr>
          <w:spacing w:val="-12"/>
        </w:rPr>
        <w:t> </w:t>
      </w:r>
      <w:r>
        <w:rPr/>
        <w:t>(14.1.2.3)).</w:t>
      </w:r>
    </w:p>
    <w:p>
      <w:pPr>
        <w:pStyle w:val="ListParagraph"/>
        <w:numPr>
          <w:ilvl w:val="3"/>
          <w:numId w:val="59"/>
        </w:numPr>
        <w:tabs>
          <w:tab w:pos="1046" w:val="left" w:leader="none"/>
        </w:tabs>
        <w:spacing w:line="240" w:lineRule="auto" w:before="119" w:after="0"/>
        <w:ind w:left="1045" w:right="0" w:hanging="773"/>
        <w:jc w:val="both"/>
        <w:rPr>
          <w:sz w:val="22"/>
        </w:rPr>
      </w:pPr>
      <w:r>
        <w:rPr>
          <w:sz w:val="22"/>
          <w:u w:val="single"/>
        </w:rPr>
        <w:t>Fruit</w:t>
      </w:r>
      <w:r>
        <w:rPr>
          <w:spacing w:val="-3"/>
          <w:sz w:val="22"/>
          <w:u w:val="single"/>
        </w:rPr>
        <w:t> </w:t>
      </w:r>
      <w:r>
        <w:rPr>
          <w:sz w:val="22"/>
          <w:u w:val="single"/>
        </w:rPr>
        <w:t>juice:</w:t>
      </w:r>
    </w:p>
    <w:p>
      <w:pPr>
        <w:pStyle w:val="BodyText"/>
        <w:spacing w:before="122"/>
        <w:ind w:left="272" w:right="159"/>
        <w:jc w:val="both"/>
      </w:pPr>
      <w:r>
        <w:rPr/>
        <w:t>Fruit juice is the unfermented but fermentable liquid obtained from the edible part of sound, appropriately mature and fresh fruit or of fruit maintained in sound condition by suitable means. The juice is prepared by suitable processes, which maintain the essential physical, chemical, organoleptical and nutritional characteristics of the juices of the fruit from which it comes. The juice may be cloudy or clear, and may have restored (to the normal level attained in the same kind of fruit) aromatic substances and volatile flavour components, all of which must be obtained by suitable physical means, and all of which must have been recovered from the same kind of fruit. Pulp and cells obtained by suitable physical means from the same kind of fruit may be added. A single juice is obtained from one kind of fruit. A mixed juice is obtained by blending two or more juices or juices and purees, from different kinds of fruit. Fruit juice may be obtained, e.g., by directly expressing the juice by mechanical extraction processes, by reconstituting concentrated fruit juice (food category 14.1.2.3) with water, or in limited situations by water extraction of the whole fruit (e.g., prune juice from dried prunes).</w:t>
      </w:r>
      <w:r>
        <w:rPr>
          <w:vertAlign w:val="superscript"/>
        </w:rPr>
        <w:t>83</w:t>
      </w:r>
      <w:r>
        <w:rPr>
          <w:vertAlign w:val="baseline"/>
        </w:rPr>
        <w:t> Examples include: orange juice, apple juice, black currant juice, lemon juice, orange-mango juice and coconut</w:t>
      </w:r>
      <w:r>
        <w:rPr>
          <w:spacing w:val="-2"/>
          <w:vertAlign w:val="baseline"/>
        </w:rPr>
        <w:t> </w:t>
      </w:r>
      <w:r>
        <w:rPr>
          <w:vertAlign w:val="baseline"/>
        </w:rPr>
        <w:t>water.</w:t>
      </w:r>
    </w:p>
    <w:p>
      <w:pPr>
        <w:pStyle w:val="ListParagraph"/>
        <w:numPr>
          <w:ilvl w:val="3"/>
          <w:numId w:val="59"/>
        </w:numPr>
        <w:tabs>
          <w:tab w:pos="1044" w:val="left" w:leader="none"/>
        </w:tabs>
        <w:spacing w:line="240" w:lineRule="auto" w:before="119" w:after="0"/>
        <w:ind w:left="1043" w:right="0" w:hanging="771"/>
        <w:jc w:val="both"/>
        <w:rPr>
          <w:sz w:val="22"/>
        </w:rPr>
      </w:pPr>
      <w:r>
        <w:rPr>
          <w:sz w:val="22"/>
          <w:u w:val="single"/>
        </w:rPr>
        <w:t>Vegetable</w:t>
      </w:r>
      <w:r>
        <w:rPr>
          <w:spacing w:val="-3"/>
          <w:sz w:val="22"/>
          <w:u w:val="single"/>
        </w:rPr>
        <w:t> </w:t>
      </w:r>
      <w:r>
        <w:rPr>
          <w:sz w:val="22"/>
          <w:u w:val="single"/>
        </w:rPr>
        <w:t>juice:</w:t>
      </w:r>
    </w:p>
    <w:p>
      <w:pPr>
        <w:pStyle w:val="BodyText"/>
        <w:spacing w:before="119"/>
        <w:ind w:left="272" w:right="162"/>
        <w:jc w:val="both"/>
      </w:pPr>
      <w:r>
        <w:rPr/>
        <w:t>Vegetable juice is the liquid unfermented but fermentable product intended for direct consumption obtained by mechanical expression, crushing, grinding, and/or sieving of one or more sound fresh vegetables or vegetables preserved exclusively by physical means. The juice may be clear, turbid, or pulpy. It may have been concentrated and reconstituted with water. Products may be based on a single vegetable (e.g., carrot) or blends of vegetables (e.g., carrots, celery).</w:t>
      </w:r>
    </w:p>
    <w:p>
      <w:pPr>
        <w:pStyle w:val="ListParagraph"/>
        <w:numPr>
          <w:ilvl w:val="3"/>
          <w:numId w:val="59"/>
        </w:numPr>
        <w:tabs>
          <w:tab w:pos="1046" w:val="left" w:leader="none"/>
        </w:tabs>
        <w:spacing w:line="240" w:lineRule="auto" w:before="120" w:after="0"/>
        <w:ind w:left="1045" w:right="0" w:hanging="773"/>
        <w:jc w:val="both"/>
        <w:rPr>
          <w:sz w:val="22"/>
        </w:rPr>
      </w:pPr>
      <w:r>
        <w:rPr>
          <w:sz w:val="22"/>
          <w:u w:val="single"/>
        </w:rPr>
        <w:t>Concentrates for fruit</w:t>
      </w:r>
      <w:r>
        <w:rPr>
          <w:spacing w:val="-2"/>
          <w:sz w:val="22"/>
          <w:u w:val="single"/>
        </w:rPr>
        <w:t> </w:t>
      </w:r>
      <w:r>
        <w:rPr>
          <w:sz w:val="22"/>
          <w:u w:val="single"/>
        </w:rPr>
        <w:t>juice:</w:t>
      </w:r>
    </w:p>
    <w:p>
      <w:pPr>
        <w:pStyle w:val="BodyText"/>
        <w:spacing w:before="121"/>
        <w:ind w:left="272" w:right="160"/>
        <w:jc w:val="both"/>
      </w:pPr>
      <w:r>
        <w:rPr/>
        <w:t>Concentrated fruit juice is the product that complies with the definition given in food category 14.1.2.1. It is prepared by the physical removal of water from fruit juice in an amount to increase the Brix level to a value at least 50% greater than that established for reconstituted juice from the same fruit. In the production of juice that is to be concentrated, suitable processes are used, and may be combined, with simultaneous diffusion of the pulp cells or fruit pulp by water, provided that the water-extracted soluble fruit solids are added in-line to the primary juice, before the concentration procedure. Fruit juice concentrates may have restored (to the normal level attained in the same kind of fruit) aromatic substances and volatile flavour components, all of which must be obtained by suitable physical means, and all of which must be recovered from the same kind of fruit. Pulp and cells obtained by suitable physical means from the same kind of fruit may be added.</w:t>
      </w:r>
      <w:r>
        <w:rPr>
          <w:vertAlign w:val="superscript"/>
        </w:rPr>
        <w:t>83</w:t>
      </w:r>
      <w:r>
        <w:rPr>
          <w:vertAlign w:val="baseline"/>
        </w:rPr>
        <w:t> Sold in liquid, syrup and frozen forms for the preparation of a ready-to-drink juice by addition of water. Examples include: frozen orange juice concentrate, and lemon juice</w:t>
      </w:r>
      <w:r>
        <w:rPr>
          <w:spacing w:val="-19"/>
          <w:vertAlign w:val="baseline"/>
        </w:rPr>
        <w:t> </w:t>
      </w:r>
      <w:r>
        <w:rPr>
          <w:vertAlign w:val="baseline"/>
        </w:rPr>
        <w:t>concentrate.</w:t>
      </w:r>
    </w:p>
    <w:p>
      <w:pPr>
        <w:pStyle w:val="BodyText"/>
        <w:spacing w:before="6"/>
        <w:rPr>
          <w:sz w:val="9"/>
        </w:rPr>
      </w:pPr>
      <w:r>
        <w:rPr/>
        <w:pict>
          <v:line style="position:absolute;mso-position-horizontal-relative:page;mso-position-vertical-relative:paragraph;z-index:1792;mso-wrap-distance-left:0;mso-wrap-distance-right:0" from="56.640003pt,7.713583pt" to="200.640008pt,7.713583pt" stroked="true" strokeweight=".48pt" strokecolor="#000000">
            <v:stroke dashstyle="solid"/>
            <w10:wrap type="topAndBottom"/>
          </v:line>
        </w:pict>
      </w:r>
    </w:p>
    <w:p>
      <w:pPr>
        <w:tabs>
          <w:tab w:pos="839" w:val="left" w:leader="none"/>
        </w:tabs>
        <w:spacing w:line="243" w:lineRule="exact" w:before="30"/>
        <w:ind w:left="272" w:right="0" w:firstLine="0"/>
        <w:jc w:val="both"/>
        <w:rPr>
          <w:rFonts w:ascii="Times New Roman"/>
          <w:sz w:val="20"/>
        </w:rPr>
      </w:pPr>
      <w:r>
        <w:rPr>
          <w:rFonts w:ascii="Times New Roman"/>
          <w:position w:val="9"/>
          <w:sz w:val="13"/>
        </w:rPr>
        <w:t>82</w:t>
        <w:tab/>
      </w:r>
      <w:r>
        <w:rPr>
          <w:rFonts w:ascii="Times New Roman"/>
          <w:sz w:val="20"/>
        </w:rPr>
        <w:t>Codex Standard for Natural Mineral Waters (CODEX STAN</w:t>
      </w:r>
      <w:r>
        <w:rPr>
          <w:rFonts w:ascii="Times New Roman"/>
          <w:spacing w:val="-1"/>
          <w:sz w:val="20"/>
        </w:rPr>
        <w:t> </w:t>
      </w:r>
      <w:r>
        <w:rPr>
          <w:rFonts w:ascii="Times New Roman"/>
          <w:sz w:val="20"/>
        </w:rPr>
        <w:t>108-1981).</w:t>
      </w:r>
    </w:p>
    <w:p>
      <w:pPr>
        <w:tabs>
          <w:tab w:pos="839" w:val="left" w:leader="none"/>
        </w:tabs>
        <w:spacing w:line="243" w:lineRule="exact" w:before="0"/>
        <w:ind w:left="272" w:right="0" w:firstLine="0"/>
        <w:jc w:val="both"/>
        <w:rPr>
          <w:rFonts w:ascii="Times New Roman"/>
          <w:sz w:val="20"/>
        </w:rPr>
      </w:pPr>
      <w:r>
        <w:rPr>
          <w:rFonts w:ascii="Times New Roman"/>
          <w:position w:val="9"/>
          <w:sz w:val="13"/>
        </w:rPr>
        <w:t>83</w:t>
        <w:tab/>
      </w:r>
      <w:r>
        <w:rPr>
          <w:rFonts w:ascii="Times New Roman"/>
          <w:sz w:val="20"/>
        </w:rPr>
        <w:t>Codex General Standard for Fruit Juices and Nectars (CODEX STAN</w:t>
      </w:r>
      <w:r>
        <w:rPr>
          <w:rFonts w:ascii="Times New Roman"/>
          <w:spacing w:val="-6"/>
          <w:sz w:val="20"/>
        </w:rPr>
        <w:t> </w:t>
      </w:r>
      <w:r>
        <w:rPr>
          <w:rFonts w:ascii="Times New Roman"/>
          <w:sz w:val="20"/>
        </w:rPr>
        <w:t>247-2005).</w:t>
      </w:r>
    </w:p>
    <w:p>
      <w:pPr>
        <w:spacing w:after="0" w:line="243" w:lineRule="exact"/>
        <w:jc w:val="both"/>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59"/>
        </w:numPr>
        <w:tabs>
          <w:tab w:pos="1046" w:val="left" w:leader="none"/>
        </w:tabs>
        <w:spacing w:line="240" w:lineRule="auto" w:before="63" w:after="0"/>
        <w:ind w:left="1045" w:right="0" w:hanging="773"/>
        <w:jc w:val="both"/>
        <w:rPr>
          <w:sz w:val="22"/>
        </w:rPr>
      </w:pPr>
      <w:r>
        <w:rPr>
          <w:sz w:val="22"/>
          <w:u w:val="single"/>
        </w:rPr>
        <w:t>Concentrates for vegetable</w:t>
      </w:r>
      <w:r>
        <w:rPr>
          <w:spacing w:val="-2"/>
          <w:sz w:val="22"/>
          <w:u w:val="single"/>
        </w:rPr>
        <w:t> </w:t>
      </w:r>
      <w:r>
        <w:rPr>
          <w:sz w:val="22"/>
          <w:u w:val="single"/>
        </w:rPr>
        <w:t>juice:</w:t>
      </w:r>
    </w:p>
    <w:p>
      <w:pPr>
        <w:pStyle w:val="BodyText"/>
        <w:spacing w:before="121"/>
        <w:ind w:left="272" w:right="160"/>
        <w:jc w:val="both"/>
      </w:pPr>
      <w:r>
        <w:rPr/>
        <w:t>Prepared by the physical removal of water from vegetable juice. Sold in liquid, syrup and frozen forms for the preparation of a ready-to-drink juice by addition of water. Includes carrot juice</w:t>
      </w:r>
      <w:r>
        <w:rPr>
          <w:spacing w:val="-20"/>
        </w:rPr>
        <w:t> </w:t>
      </w:r>
      <w:r>
        <w:rPr/>
        <w:t>concentrate.</w:t>
      </w:r>
    </w:p>
    <w:p>
      <w:pPr>
        <w:pStyle w:val="ListParagraph"/>
        <w:numPr>
          <w:ilvl w:val="2"/>
          <w:numId w:val="60"/>
        </w:numPr>
        <w:tabs>
          <w:tab w:pos="880" w:val="left" w:leader="none"/>
        </w:tabs>
        <w:spacing w:line="240" w:lineRule="auto" w:before="121" w:after="0"/>
        <w:ind w:left="879" w:right="0" w:hanging="607"/>
        <w:jc w:val="both"/>
        <w:rPr>
          <w:sz w:val="22"/>
        </w:rPr>
      </w:pPr>
      <w:r>
        <w:rPr>
          <w:sz w:val="22"/>
          <w:u w:val="single"/>
        </w:rPr>
        <w:t>Fruit and vegetable</w:t>
      </w:r>
      <w:r>
        <w:rPr>
          <w:spacing w:val="-2"/>
          <w:sz w:val="22"/>
          <w:u w:val="single"/>
        </w:rPr>
        <w:t> </w:t>
      </w:r>
      <w:r>
        <w:rPr>
          <w:sz w:val="22"/>
          <w:u w:val="single"/>
        </w:rPr>
        <w:t>nectars:</w:t>
      </w:r>
    </w:p>
    <w:p>
      <w:pPr>
        <w:pStyle w:val="BodyText"/>
        <w:spacing w:before="119"/>
        <w:ind w:left="272" w:right="162"/>
        <w:jc w:val="both"/>
      </w:pPr>
      <w:r>
        <w:rPr/>
        <w:t>Fruit and vegetable nectars are beverages produced from purees, juices, or concentrates of either, blended with water and sugar, honey, syrups, and/or sweeteners.</w:t>
      </w:r>
      <w:r>
        <w:rPr>
          <w:vertAlign w:val="superscript"/>
        </w:rPr>
        <w:t>83</w:t>
      </w:r>
      <w:r>
        <w:rPr>
          <w:vertAlign w:val="baseline"/>
        </w:rPr>
        <w:t> Fruit-vegetable nectar blends are reported under their components (i.e., fruit nectar (14.1.3.1) and vegetable nectar (14.1.3.2)).</w:t>
      </w:r>
    </w:p>
    <w:p>
      <w:pPr>
        <w:pStyle w:val="ListParagraph"/>
        <w:numPr>
          <w:ilvl w:val="3"/>
          <w:numId w:val="60"/>
        </w:numPr>
        <w:tabs>
          <w:tab w:pos="1046" w:val="left" w:leader="none"/>
        </w:tabs>
        <w:spacing w:line="240" w:lineRule="auto" w:before="119" w:after="0"/>
        <w:ind w:left="1045" w:right="0" w:hanging="773"/>
        <w:jc w:val="both"/>
        <w:rPr>
          <w:sz w:val="22"/>
        </w:rPr>
      </w:pPr>
      <w:r>
        <w:rPr>
          <w:sz w:val="22"/>
          <w:u w:val="single"/>
        </w:rPr>
        <w:t>Fruit nectar:</w:t>
      </w:r>
    </w:p>
    <w:p>
      <w:pPr>
        <w:pStyle w:val="BodyText"/>
        <w:spacing w:before="122"/>
        <w:ind w:left="272" w:right="160"/>
        <w:jc w:val="both"/>
      </w:pPr>
      <w:r>
        <w:rPr/>
        <w:t>Fruit nectar is the unfermented but fermentable product obtained by adding water with or without the addition of sugar, honey, syrups, and/or sweeteners to fruit juice, concentrated fruit juice, fruit purees or concentrated fruit purees, or a mixture of those products. Aromatic substances, volatile flavour components, pulp and cells, all of which must have been recovered from the same kind of fruit and obtained by suitable physical means, may be added. Products may be based on a single fruit or on fruit blends.</w:t>
      </w:r>
      <w:r>
        <w:rPr>
          <w:vertAlign w:val="superscript"/>
        </w:rPr>
        <w:t>83</w:t>
      </w:r>
      <w:r>
        <w:rPr>
          <w:vertAlign w:val="baseline"/>
        </w:rPr>
        <w:t> Examples include: pear nectar and peach</w:t>
      </w:r>
      <w:r>
        <w:rPr>
          <w:spacing w:val="-1"/>
          <w:vertAlign w:val="baseline"/>
        </w:rPr>
        <w:t> </w:t>
      </w:r>
      <w:r>
        <w:rPr>
          <w:vertAlign w:val="baseline"/>
        </w:rPr>
        <w:t>nectar.</w:t>
      </w:r>
    </w:p>
    <w:p>
      <w:pPr>
        <w:pStyle w:val="ListParagraph"/>
        <w:numPr>
          <w:ilvl w:val="3"/>
          <w:numId w:val="60"/>
        </w:numPr>
        <w:tabs>
          <w:tab w:pos="1044" w:val="left" w:leader="none"/>
        </w:tabs>
        <w:spacing w:line="240" w:lineRule="auto" w:before="119" w:after="0"/>
        <w:ind w:left="1043" w:right="0" w:hanging="771"/>
        <w:jc w:val="both"/>
        <w:rPr>
          <w:sz w:val="22"/>
        </w:rPr>
      </w:pPr>
      <w:r>
        <w:rPr>
          <w:sz w:val="22"/>
          <w:u w:val="single"/>
        </w:rPr>
        <w:t>Vegetable</w:t>
      </w:r>
      <w:r>
        <w:rPr>
          <w:spacing w:val="-5"/>
          <w:sz w:val="22"/>
          <w:u w:val="single"/>
        </w:rPr>
        <w:t> </w:t>
      </w:r>
      <w:r>
        <w:rPr>
          <w:sz w:val="22"/>
          <w:u w:val="single"/>
        </w:rPr>
        <w:t>nectar:</w:t>
      </w:r>
    </w:p>
    <w:p>
      <w:pPr>
        <w:pStyle w:val="BodyText"/>
        <w:spacing w:before="119"/>
        <w:ind w:left="272" w:right="162"/>
        <w:jc w:val="both"/>
      </w:pPr>
      <w:r>
        <w:rPr/>
        <w:t>Product obtained by adding water with or without the addition of sugar, honey, syrups, and/or sweeteners to vegetable juice or concentrated vegetable juice, or a mixture of those products. Products may be based on a single vegetable or on a blend of vegetables.</w:t>
      </w:r>
    </w:p>
    <w:p>
      <w:pPr>
        <w:pStyle w:val="ListParagraph"/>
        <w:numPr>
          <w:ilvl w:val="3"/>
          <w:numId w:val="60"/>
        </w:numPr>
        <w:tabs>
          <w:tab w:pos="1046" w:val="left" w:leader="none"/>
        </w:tabs>
        <w:spacing w:line="240" w:lineRule="auto" w:before="122" w:after="0"/>
        <w:ind w:left="1045" w:right="0" w:hanging="773"/>
        <w:jc w:val="both"/>
        <w:rPr>
          <w:sz w:val="22"/>
        </w:rPr>
      </w:pPr>
      <w:r>
        <w:rPr>
          <w:sz w:val="22"/>
          <w:u w:val="single"/>
        </w:rPr>
        <w:t>Concentrates for fruit</w:t>
      </w:r>
      <w:r>
        <w:rPr>
          <w:spacing w:val="0"/>
          <w:sz w:val="22"/>
          <w:u w:val="single"/>
        </w:rPr>
        <w:t> </w:t>
      </w:r>
      <w:r>
        <w:rPr>
          <w:sz w:val="22"/>
          <w:u w:val="single"/>
        </w:rPr>
        <w:t>nectar:</w:t>
      </w:r>
    </w:p>
    <w:p>
      <w:pPr>
        <w:pStyle w:val="BodyText"/>
        <w:spacing w:before="119"/>
        <w:ind w:left="272" w:right="159"/>
        <w:jc w:val="both"/>
      </w:pPr>
      <w:r>
        <w:rPr/>
        <w:t>Prepared by the physical removal of water from fruit nectar or its starting materials.</w:t>
      </w:r>
      <w:r>
        <w:rPr>
          <w:vertAlign w:val="superscript"/>
        </w:rPr>
        <w:t>83</w:t>
      </w:r>
      <w:r>
        <w:rPr>
          <w:vertAlign w:val="baseline"/>
        </w:rPr>
        <w:t> Sold in liquid, syrup and frozen forms for the preparation of a ready-to-drink nectar by addition of water. Examples: pear nectar concentrate and peach nectar concentrate.</w:t>
      </w:r>
    </w:p>
    <w:p>
      <w:pPr>
        <w:pStyle w:val="ListParagraph"/>
        <w:numPr>
          <w:ilvl w:val="3"/>
          <w:numId w:val="60"/>
        </w:numPr>
        <w:tabs>
          <w:tab w:pos="1046" w:val="left" w:leader="none"/>
        </w:tabs>
        <w:spacing w:line="240" w:lineRule="auto" w:before="119" w:after="0"/>
        <w:ind w:left="1045" w:right="0" w:hanging="773"/>
        <w:jc w:val="both"/>
        <w:rPr>
          <w:sz w:val="22"/>
        </w:rPr>
      </w:pPr>
      <w:r>
        <w:rPr>
          <w:sz w:val="22"/>
          <w:u w:val="single"/>
        </w:rPr>
        <w:t>Concentrates for vegetable nectar:</w:t>
      </w:r>
    </w:p>
    <w:p>
      <w:pPr>
        <w:pStyle w:val="BodyText"/>
        <w:spacing w:before="121"/>
        <w:ind w:left="272" w:right="162"/>
        <w:jc w:val="both"/>
      </w:pPr>
      <w:r>
        <w:rPr/>
        <w:t>Prepared by the physical removal of water from vegetable nectar. Sold in liquid, syrup and frozen forms for the preparation of ready-to-drink nectars by addition of water.</w:t>
      </w:r>
    </w:p>
    <w:p>
      <w:pPr>
        <w:pStyle w:val="ListParagraph"/>
        <w:numPr>
          <w:ilvl w:val="2"/>
          <w:numId w:val="61"/>
        </w:numPr>
        <w:tabs>
          <w:tab w:pos="912" w:val="left" w:leader="none"/>
        </w:tabs>
        <w:spacing w:line="240" w:lineRule="auto" w:before="121" w:after="0"/>
        <w:ind w:left="272" w:right="162" w:firstLine="0"/>
        <w:jc w:val="both"/>
        <w:rPr>
          <w:sz w:val="22"/>
        </w:rPr>
      </w:pPr>
      <w:r>
        <w:rPr>
          <w:sz w:val="22"/>
          <w:u w:val="single"/>
        </w:rPr>
        <w:t>Water-based flavoured drinks, including “sport,” “energy,” or “electrolyte” drinks and particulated drinks:</w:t>
      </w:r>
    </w:p>
    <w:p>
      <w:pPr>
        <w:pStyle w:val="BodyText"/>
        <w:spacing w:before="118"/>
        <w:ind w:left="272" w:right="162"/>
        <w:jc w:val="both"/>
      </w:pPr>
      <w:r>
        <w:rPr/>
        <w:t>Includes all carbonated and non-carbonated varieties and concentrates. Includes products based on fruit and vegetable juices.</w:t>
      </w:r>
      <w:r>
        <w:rPr>
          <w:vertAlign w:val="superscript"/>
        </w:rPr>
        <w:t>84</w:t>
      </w:r>
      <w:r>
        <w:rPr>
          <w:vertAlign w:val="baseline"/>
        </w:rPr>
        <w:t> Also, includes coffee-, tea- and herbal-based drinks.</w:t>
      </w:r>
    </w:p>
    <w:p>
      <w:pPr>
        <w:pStyle w:val="ListParagraph"/>
        <w:numPr>
          <w:ilvl w:val="3"/>
          <w:numId w:val="61"/>
        </w:numPr>
        <w:tabs>
          <w:tab w:pos="1046" w:val="left" w:leader="none"/>
        </w:tabs>
        <w:spacing w:line="240" w:lineRule="auto" w:before="120" w:after="0"/>
        <w:ind w:left="1045" w:right="0" w:hanging="773"/>
        <w:jc w:val="both"/>
        <w:rPr>
          <w:sz w:val="22"/>
        </w:rPr>
      </w:pPr>
      <w:r>
        <w:rPr>
          <w:sz w:val="22"/>
          <w:u w:val="single"/>
        </w:rPr>
        <w:t>Carbonated water-based flavoured</w:t>
      </w:r>
      <w:r>
        <w:rPr>
          <w:spacing w:val="-4"/>
          <w:sz w:val="22"/>
          <w:u w:val="single"/>
        </w:rPr>
        <w:t> </w:t>
      </w:r>
      <w:r>
        <w:rPr>
          <w:sz w:val="22"/>
          <w:u w:val="single"/>
        </w:rPr>
        <w:t>drinks:</w:t>
      </w:r>
    </w:p>
    <w:p>
      <w:pPr>
        <w:pStyle w:val="BodyText"/>
        <w:spacing w:before="122"/>
        <w:ind w:left="272" w:right="160"/>
        <w:jc w:val="both"/>
      </w:pPr>
      <w:r>
        <w:rPr/>
        <w:t>Includes water-based flavoured drinks with added carbon dioxide with nutritive, non-nutritive and/or intense sweeteners and other permitted food additives. Includes </w:t>
      </w:r>
      <w:r>
        <w:rPr>
          <w:i/>
        </w:rPr>
        <w:t>gaseosa </w:t>
      </w:r>
      <w:r>
        <w:rPr/>
        <w:t>(water-based drinks with added carbon dioxide, sweetener, and flavour), and sodas such as colas, pepper-types, root beer, lemon-lime, and citrus types, both diet/light and regular types. These beverages may be clear, cloudy, or may contain particulated matter (e.g. fruit pieces). Includes so-called “energy” drinks that are carbonated and contain high levels of nutrients and other ingredients (e.g., caffeine, taurine, carnitine).</w:t>
      </w:r>
    </w:p>
    <w:p>
      <w:pPr>
        <w:pStyle w:val="ListParagraph"/>
        <w:numPr>
          <w:ilvl w:val="3"/>
          <w:numId w:val="61"/>
        </w:numPr>
        <w:tabs>
          <w:tab w:pos="1046" w:val="left" w:leader="none"/>
        </w:tabs>
        <w:spacing w:line="240" w:lineRule="auto" w:before="119" w:after="0"/>
        <w:ind w:left="1045" w:right="0" w:hanging="773"/>
        <w:jc w:val="both"/>
        <w:rPr>
          <w:sz w:val="22"/>
        </w:rPr>
      </w:pPr>
      <w:r>
        <w:rPr>
          <w:sz w:val="22"/>
          <w:u w:val="single"/>
        </w:rPr>
        <w:t>Non-carbonated water-based flavoured drinks, including punches and</w:t>
      </w:r>
      <w:r>
        <w:rPr>
          <w:spacing w:val="-9"/>
          <w:sz w:val="22"/>
          <w:u w:val="single"/>
        </w:rPr>
        <w:t> </w:t>
      </w:r>
      <w:r>
        <w:rPr>
          <w:sz w:val="22"/>
          <w:u w:val="single"/>
        </w:rPr>
        <w:t>ades:</w:t>
      </w:r>
    </w:p>
    <w:p>
      <w:pPr>
        <w:pStyle w:val="BodyText"/>
        <w:spacing w:before="119"/>
        <w:ind w:left="272" w:right="160"/>
        <w:jc w:val="both"/>
      </w:pPr>
      <w:r>
        <w:rPr/>
        <w:t>Include water-based flavoured drinks without added carbon dioxide, fruit and vegetable juice-based drinks (e.g., almond, aniseed, coconut-based drinks, and ginseng drink), fruit flavoured ades (e.g., lemonade, orangeade), squashes (citrus-based soft drinks), capile groselha, lactic acid beverage, ready-to-drink coffee and tea drinks with or without milk or milk solids, and herbal-based drinks (e.g., iced tea, fruit-flavoured iced tea, chilled canned cappuccino drinks) and “sports” drinks containing electrolytes. These beverages may be clear or contain particulated matter (e.g., fruit pieces), and may be unsweetened or sweetened with sugar or a non-nutritive high-intensity sweetener. Includes so-called “energy” drinks that are non-carbonated and contain high levels of nutrients and other ingredients (e.g., caffeine, taurine, carnitine).</w:t>
      </w:r>
    </w:p>
    <w:p>
      <w:pPr>
        <w:pStyle w:val="BodyText"/>
        <w:rPr>
          <w:sz w:val="20"/>
        </w:rPr>
      </w:pPr>
    </w:p>
    <w:p>
      <w:pPr>
        <w:pStyle w:val="BodyText"/>
        <w:rPr>
          <w:sz w:val="20"/>
        </w:rPr>
      </w:pPr>
    </w:p>
    <w:p>
      <w:pPr>
        <w:pStyle w:val="BodyText"/>
        <w:spacing w:before="1"/>
        <w:rPr>
          <w:sz w:val="15"/>
        </w:rPr>
      </w:pPr>
      <w:r>
        <w:rPr/>
        <w:pict>
          <v:line style="position:absolute;mso-position-horizontal-relative:page;mso-position-vertical-relative:paragraph;z-index:1816;mso-wrap-distance-left:0;mso-wrap-distance-right:0" from="56.640003pt,10.881239pt" to="200.640008pt,10.881239pt" stroked="true" strokeweight=".48pt" strokecolor="#000000">
            <v:stroke dashstyle="solid"/>
            <w10:wrap type="topAndBottom"/>
          </v:line>
        </w:pict>
      </w:r>
    </w:p>
    <w:p>
      <w:pPr>
        <w:tabs>
          <w:tab w:pos="839" w:val="left" w:leader="none"/>
        </w:tabs>
        <w:spacing w:before="30"/>
        <w:ind w:left="272" w:right="0" w:firstLine="0"/>
        <w:jc w:val="left"/>
        <w:rPr>
          <w:rFonts w:ascii="Times New Roman"/>
          <w:sz w:val="20"/>
        </w:rPr>
      </w:pPr>
      <w:r>
        <w:rPr>
          <w:rFonts w:ascii="Times New Roman"/>
          <w:position w:val="9"/>
          <w:sz w:val="13"/>
        </w:rPr>
        <w:t>84</w:t>
        <w:tab/>
      </w:r>
      <w:r>
        <w:rPr>
          <w:rFonts w:ascii="Times New Roman"/>
          <w:sz w:val="20"/>
        </w:rPr>
        <w:t>Fruit and vegetable juices </w:t>
      </w:r>
      <w:r>
        <w:rPr>
          <w:rFonts w:ascii="Times New Roman"/>
          <w:i/>
          <w:sz w:val="20"/>
        </w:rPr>
        <w:t>per se </w:t>
      </w:r>
      <w:r>
        <w:rPr>
          <w:rFonts w:ascii="Times New Roman"/>
          <w:sz w:val="20"/>
        </w:rPr>
        <w:t>are found in 14.1.2.1 and 14.1.2.2,</w:t>
      </w:r>
      <w:r>
        <w:rPr>
          <w:rFonts w:ascii="Times New Roman"/>
          <w:spacing w:val="-8"/>
          <w:sz w:val="20"/>
        </w:rPr>
        <w:t> </w:t>
      </w:r>
      <w:r>
        <w:rPr>
          <w:rFonts w:ascii="Times New Roman"/>
          <w:sz w:val="20"/>
        </w:rPr>
        <w:t>respectively.</w:t>
      </w:r>
    </w:p>
    <w:p>
      <w:pPr>
        <w:spacing w:after="0"/>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3"/>
          <w:numId w:val="61"/>
        </w:numPr>
        <w:tabs>
          <w:tab w:pos="1046" w:val="left" w:leader="none"/>
        </w:tabs>
        <w:spacing w:line="240" w:lineRule="auto" w:before="63" w:after="0"/>
        <w:ind w:left="1045" w:right="0" w:hanging="773"/>
        <w:jc w:val="both"/>
        <w:rPr>
          <w:sz w:val="22"/>
        </w:rPr>
      </w:pPr>
      <w:r>
        <w:rPr>
          <w:sz w:val="22"/>
          <w:u w:val="single"/>
        </w:rPr>
        <w:t>Concentrates (liquid or solid) for water-based flavoured</w:t>
      </w:r>
      <w:r>
        <w:rPr>
          <w:spacing w:val="-5"/>
          <w:sz w:val="22"/>
          <w:u w:val="single"/>
        </w:rPr>
        <w:t> </w:t>
      </w:r>
      <w:r>
        <w:rPr>
          <w:sz w:val="22"/>
          <w:u w:val="single"/>
        </w:rPr>
        <w:t>drinks:</w:t>
      </w:r>
    </w:p>
    <w:p>
      <w:pPr>
        <w:pStyle w:val="BodyText"/>
        <w:spacing w:before="121"/>
        <w:ind w:left="272" w:right="159"/>
        <w:jc w:val="both"/>
      </w:pPr>
      <w:r>
        <w:rPr/>
        <w:t>Include powder, syrup, liquid and frozen concentrates for the preparation of carbonated or non-carbonated water-based non-alcoholic beverages by addition of water or carbonated water. Examples include: fountain syrups (e.g., cola syrup), fruit syrups for soft drinks, frozen or powdered concentrate for lemonade and iced tea mixes.</w:t>
      </w:r>
    </w:p>
    <w:p>
      <w:pPr>
        <w:pStyle w:val="BodyText"/>
        <w:spacing w:before="119"/>
        <w:ind w:left="272" w:right="159"/>
        <w:jc w:val="both"/>
      </w:pPr>
      <w:r>
        <w:rPr>
          <w:u w:val="single"/>
        </w:rPr>
        <w:t>14.1.5 Coffee, coffee substitutes, tea, herbal infusions, and other hot cereal and grain beverages, excluding cocoa:</w:t>
      </w:r>
    </w:p>
    <w:p>
      <w:pPr>
        <w:pStyle w:val="BodyText"/>
        <w:spacing w:before="120"/>
        <w:ind w:left="272" w:right="162"/>
        <w:jc w:val="both"/>
      </w:pPr>
      <w:r>
        <w:rPr/>
        <w:t>Includes the ready-to-drink products (e.g., canned), and their mixes and concentrates. Examples include: chicory-based hot beverages (postum), rice tea, mate tea, and mixes for hot coffee and tea beverages (e.g., instant coffee, powder for hot cappuccino beverages). Treated coffee beans for the manufacture of coffee products are also included. Ready-to-drink cocoa is included in category 01.1.2, and cocoa mixes in 05.1.1.</w:t>
      </w:r>
    </w:p>
    <w:p>
      <w:pPr>
        <w:pStyle w:val="BodyText"/>
        <w:spacing w:before="121"/>
        <w:ind w:left="272"/>
        <w:jc w:val="both"/>
      </w:pPr>
      <w:r>
        <w:rPr>
          <w:u w:val="single"/>
        </w:rPr>
        <w:t>14.2 Alcoholic beverages, including alcohol-free and low-alcoholic counterparts:</w:t>
      </w:r>
    </w:p>
    <w:p>
      <w:pPr>
        <w:pStyle w:val="BodyText"/>
        <w:spacing w:line="355" w:lineRule="auto" w:before="119"/>
        <w:ind w:left="272" w:right="229"/>
        <w:jc w:val="both"/>
      </w:pPr>
      <w:r>
        <w:rPr/>
        <w:t>The alcohol-free and low-alcoholic counterparts are included in the same category as the alcoholic beverage. </w:t>
      </w:r>
      <w:r>
        <w:rPr>
          <w:u w:val="single"/>
        </w:rPr>
        <w:t>14.2.1 Beer and malt beverages:</w:t>
      </w:r>
    </w:p>
    <w:p>
      <w:pPr>
        <w:pStyle w:val="BodyText"/>
        <w:ind w:left="272" w:right="162"/>
        <w:jc w:val="both"/>
      </w:pPr>
      <w:r>
        <w:rPr/>
        <w:t>Alcoholic beverages brewed from germinated barley (malt), hops, yeast, and water. Examples include: ale, brown beer, weiss beer, pilsner, lager beer, oud bruin beer, Obergariges Einfachbier, light beer, table beer, malt liquor, porter, stout, and barleywine.</w:t>
      </w:r>
      <w:r>
        <w:rPr>
          <w:vertAlign w:val="superscript"/>
        </w:rPr>
        <w:t>85</w:t>
      </w:r>
    </w:p>
    <w:p>
      <w:pPr>
        <w:pStyle w:val="BodyText"/>
        <w:spacing w:before="117"/>
        <w:ind w:left="272"/>
        <w:jc w:val="both"/>
      </w:pPr>
      <w:r>
        <w:rPr>
          <w:u w:val="single"/>
        </w:rPr>
        <w:t>14.2.2 Cider and perry:</w:t>
      </w:r>
    </w:p>
    <w:p>
      <w:pPr>
        <w:pStyle w:val="BodyText"/>
        <w:spacing w:line="352" w:lineRule="auto" w:before="122"/>
        <w:ind w:left="272" w:right="1827"/>
      </w:pPr>
      <w:r>
        <w:rPr/>
        <w:t>Fruit wines made from apples (cider) and pears (perry). Also includes cider bouche.</w:t>
      </w:r>
      <w:r>
        <w:rPr>
          <w:vertAlign w:val="superscript"/>
        </w:rPr>
        <w:t>86</w:t>
      </w:r>
      <w:r>
        <w:rPr>
          <w:vertAlign w:val="baseline"/>
        </w:rPr>
        <w:t> </w:t>
      </w:r>
      <w:r>
        <w:rPr>
          <w:u w:val="single"/>
          <w:vertAlign w:val="baseline"/>
        </w:rPr>
        <w:t>14.2.3 Grape wines:</w:t>
      </w:r>
    </w:p>
    <w:p>
      <w:pPr>
        <w:pStyle w:val="BodyText"/>
        <w:ind w:left="272" w:right="162"/>
        <w:jc w:val="both"/>
      </w:pPr>
      <w:r>
        <w:rPr/>
        <w:t>Alcoholic beverage obtained exclusively from the partial or complete alcoholic fermentation of fresh grapes, whether crushed or not, or of grape must (juice).</w:t>
      </w:r>
      <w:r>
        <w:rPr>
          <w:vertAlign w:val="superscript"/>
        </w:rPr>
        <w:t>87</w:t>
      </w:r>
    </w:p>
    <w:p>
      <w:pPr>
        <w:pStyle w:val="ListParagraph"/>
        <w:numPr>
          <w:ilvl w:val="3"/>
          <w:numId w:val="62"/>
        </w:numPr>
        <w:tabs>
          <w:tab w:pos="1046" w:val="left" w:leader="none"/>
        </w:tabs>
        <w:spacing w:line="240" w:lineRule="auto" w:before="120" w:after="0"/>
        <w:ind w:left="1045" w:right="0" w:hanging="773"/>
        <w:jc w:val="both"/>
        <w:rPr>
          <w:sz w:val="22"/>
        </w:rPr>
      </w:pPr>
      <w:r>
        <w:rPr>
          <w:sz w:val="22"/>
          <w:u w:val="single"/>
        </w:rPr>
        <w:t>Still grape wine:</w:t>
      </w:r>
    </w:p>
    <w:p>
      <w:pPr>
        <w:pStyle w:val="BodyText"/>
        <w:spacing w:before="122"/>
        <w:ind w:left="272" w:right="164"/>
        <w:jc w:val="both"/>
      </w:pPr>
      <w:r>
        <w:rPr/>
        <w:t>Grape wine (white, red, rosé, or blush, dry or sweet) that may contain up to a maximum 0.4g/100 ml (4000 mg/kg) carbon dioxide at 20 </w:t>
      </w:r>
      <w:r>
        <w:rPr>
          <w:rFonts w:ascii="Symbol" w:hAnsi="Symbol"/>
        </w:rPr>
        <w:t></w:t>
      </w:r>
      <w:r>
        <w:rPr/>
        <w:t>C.</w:t>
      </w:r>
    </w:p>
    <w:p>
      <w:pPr>
        <w:pStyle w:val="ListParagraph"/>
        <w:numPr>
          <w:ilvl w:val="3"/>
          <w:numId w:val="62"/>
        </w:numPr>
        <w:tabs>
          <w:tab w:pos="1046" w:val="left" w:leader="none"/>
        </w:tabs>
        <w:spacing w:line="240" w:lineRule="auto" w:before="118" w:after="0"/>
        <w:ind w:left="1045" w:right="0" w:hanging="773"/>
        <w:jc w:val="both"/>
        <w:rPr>
          <w:sz w:val="22"/>
        </w:rPr>
      </w:pPr>
      <w:r>
        <w:rPr>
          <w:sz w:val="22"/>
          <w:u w:val="single"/>
        </w:rPr>
        <w:t>Sparkling and semi-sparkling grape</w:t>
      </w:r>
      <w:r>
        <w:rPr>
          <w:spacing w:val="-10"/>
          <w:sz w:val="22"/>
          <w:u w:val="single"/>
        </w:rPr>
        <w:t> </w:t>
      </w:r>
      <w:r>
        <w:rPr>
          <w:sz w:val="22"/>
          <w:u w:val="single"/>
        </w:rPr>
        <w:t>wines:</w:t>
      </w:r>
    </w:p>
    <w:p>
      <w:pPr>
        <w:pStyle w:val="BodyText"/>
        <w:spacing w:before="121"/>
        <w:ind w:left="272" w:right="162"/>
        <w:jc w:val="both"/>
      </w:pPr>
      <w:r>
        <w:rPr/>
        <w:t>Grape wines in which carbonation is produced during the fermentation process, either by bottle fermentation or closed tank fermentation. Also includes carbonated wine whose carbon dioxide is partially or totally of exogenous origin. Examples include: spumante, and “cold duck” wine.</w:t>
      </w:r>
      <w:r>
        <w:rPr>
          <w:vertAlign w:val="superscript"/>
        </w:rPr>
        <w:t>86</w:t>
      </w:r>
    </w:p>
    <w:p>
      <w:pPr>
        <w:pStyle w:val="ListParagraph"/>
        <w:numPr>
          <w:ilvl w:val="3"/>
          <w:numId w:val="62"/>
        </w:numPr>
        <w:tabs>
          <w:tab w:pos="1046" w:val="left" w:leader="none"/>
        </w:tabs>
        <w:spacing w:line="240" w:lineRule="auto" w:before="120" w:after="0"/>
        <w:ind w:left="1045" w:right="0" w:hanging="773"/>
        <w:jc w:val="both"/>
        <w:rPr>
          <w:sz w:val="22"/>
        </w:rPr>
      </w:pPr>
      <w:r>
        <w:rPr>
          <w:sz w:val="22"/>
          <w:u w:val="single"/>
        </w:rPr>
        <w:t>Fortified grape wine, grape liquor wine, and sweet grape</w:t>
      </w:r>
      <w:r>
        <w:rPr>
          <w:spacing w:val="-7"/>
          <w:sz w:val="22"/>
          <w:u w:val="single"/>
        </w:rPr>
        <w:t> </w:t>
      </w:r>
      <w:r>
        <w:rPr>
          <w:sz w:val="22"/>
          <w:u w:val="single"/>
        </w:rPr>
        <w:t>wine:</w:t>
      </w:r>
    </w:p>
    <w:p>
      <w:pPr>
        <w:pStyle w:val="BodyText"/>
        <w:spacing w:before="119"/>
        <w:ind w:left="272" w:right="160"/>
        <w:jc w:val="both"/>
      </w:pPr>
      <w:r>
        <w:rPr/>
        <w:t>Grape wines produced either by: (i) the fermentation of grape must (juice) of high sugar concentration; or (ii) by the blending of concentrated grape juice with wine; or (iii) the mixture of fermented must with alcohol. Examples include: grape dessert wine.</w:t>
      </w:r>
      <w:r>
        <w:rPr>
          <w:vertAlign w:val="superscript"/>
        </w:rPr>
        <w:t>86</w:t>
      </w:r>
    </w:p>
    <w:p>
      <w:pPr>
        <w:pStyle w:val="ListParagraph"/>
        <w:numPr>
          <w:ilvl w:val="2"/>
          <w:numId w:val="62"/>
        </w:numPr>
        <w:tabs>
          <w:tab w:pos="881" w:val="left" w:leader="none"/>
        </w:tabs>
        <w:spacing w:line="240" w:lineRule="auto" w:before="122" w:after="0"/>
        <w:ind w:left="880" w:right="0" w:hanging="608"/>
        <w:jc w:val="both"/>
        <w:rPr>
          <w:sz w:val="22"/>
        </w:rPr>
      </w:pPr>
      <w:r>
        <w:rPr>
          <w:sz w:val="22"/>
          <w:u w:val="single"/>
        </w:rPr>
        <w:t>Wines (other than</w:t>
      </w:r>
      <w:r>
        <w:rPr>
          <w:spacing w:val="-3"/>
          <w:sz w:val="22"/>
          <w:u w:val="single"/>
        </w:rPr>
        <w:t> </w:t>
      </w:r>
      <w:r>
        <w:rPr>
          <w:sz w:val="22"/>
          <w:u w:val="single"/>
        </w:rPr>
        <w:t>grape):</w:t>
      </w:r>
    </w:p>
    <w:p>
      <w:pPr>
        <w:pStyle w:val="BodyText"/>
        <w:spacing w:before="119"/>
        <w:ind w:left="272" w:right="159" w:hanging="1"/>
        <w:jc w:val="both"/>
      </w:pPr>
      <w:r>
        <w:rPr/>
        <w:t>Includes wines made from fruit other than grapes, apples and pears,</w:t>
      </w:r>
      <w:r>
        <w:rPr>
          <w:vertAlign w:val="superscript"/>
        </w:rPr>
        <w:t>88</w:t>
      </w:r>
      <w:r>
        <w:rPr>
          <w:vertAlign w:val="baseline"/>
        </w:rPr>
        <w:t> and from other agricultural products, including grain (e.g., rice). These wines may be still or sparkling. Examples include: rice wine (</w:t>
      </w:r>
      <w:r>
        <w:rPr>
          <w:i/>
          <w:vertAlign w:val="baseline"/>
        </w:rPr>
        <w:t>sake</w:t>
      </w:r>
      <w:r>
        <w:rPr>
          <w:vertAlign w:val="baseline"/>
        </w:rPr>
        <w:t>), and sparkling and still fruit wines.</w:t>
      </w:r>
    </w:p>
    <w:p>
      <w:pPr>
        <w:pStyle w:val="ListParagraph"/>
        <w:numPr>
          <w:ilvl w:val="2"/>
          <w:numId w:val="62"/>
        </w:numPr>
        <w:tabs>
          <w:tab w:pos="880" w:val="left" w:leader="none"/>
        </w:tabs>
        <w:spacing w:line="240" w:lineRule="auto" w:before="119" w:after="0"/>
        <w:ind w:left="879" w:right="0" w:hanging="607"/>
        <w:jc w:val="both"/>
        <w:rPr>
          <w:sz w:val="22"/>
        </w:rPr>
      </w:pPr>
      <w:r>
        <w:rPr>
          <w:sz w:val="22"/>
          <w:u w:val="single"/>
        </w:rPr>
        <w:t>Mead:</w:t>
      </w:r>
    </w:p>
    <w:p>
      <w:pPr>
        <w:pStyle w:val="BodyText"/>
        <w:spacing w:before="122"/>
        <w:ind w:left="272"/>
        <w:jc w:val="both"/>
      </w:pPr>
      <w:r>
        <w:rPr/>
        <w:t>Alcoholic liquor made from fermented honey, malt and spices, or just of honey. Includes honey wine.</w:t>
      </w:r>
      <w:r>
        <w:rPr>
          <w:vertAlign w:val="superscript"/>
        </w:rPr>
        <w:t>86</w:t>
      </w:r>
    </w:p>
    <w:p>
      <w:pPr>
        <w:pStyle w:val="BodyText"/>
        <w:rPr>
          <w:sz w:val="20"/>
        </w:rPr>
      </w:pPr>
    </w:p>
    <w:p>
      <w:pPr>
        <w:pStyle w:val="BodyText"/>
        <w:rPr>
          <w:sz w:val="20"/>
        </w:rPr>
      </w:pPr>
    </w:p>
    <w:p>
      <w:pPr>
        <w:pStyle w:val="BodyText"/>
        <w:rPr>
          <w:sz w:val="20"/>
        </w:rPr>
      </w:pPr>
    </w:p>
    <w:p>
      <w:pPr>
        <w:pStyle w:val="BodyText"/>
        <w:spacing w:before="10"/>
        <w:rPr>
          <w:sz w:val="23"/>
        </w:rPr>
      </w:pPr>
      <w:r>
        <w:rPr/>
        <w:pict>
          <v:line style="position:absolute;mso-position-horizontal-relative:page;mso-position-vertical-relative:paragraph;z-index:1840;mso-wrap-distance-left:0;mso-wrap-distance-right:0" from="56.640003pt,15.925662pt" to="200.640008pt,15.925662pt" stroked="true" strokeweight=".48pt" strokecolor="#000000">
            <v:stroke dashstyle="solid"/>
            <w10:wrap type="topAndBottom"/>
          </v:line>
        </w:pict>
      </w:r>
    </w:p>
    <w:p>
      <w:pPr>
        <w:tabs>
          <w:tab w:pos="839" w:val="left" w:leader="none"/>
        </w:tabs>
        <w:spacing w:line="243" w:lineRule="exact" w:before="28"/>
        <w:ind w:left="272" w:right="0" w:firstLine="0"/>
        <w:jc w:val="left"/>
        <w:rPr>
          <w:rFonts w:ascii="Times New Roman"/>
          <w:sz w:val="20"/>
        </w:rPr>
      </w:pPr>
      <w:r>
        <w:rPr>
          <w:rFonts w:ascii="Times New Roman"/>
          <w:position w:val="9"/>
          <w:sz w:val="13"/>
        </w:rPr>
        <w:t>85</w:t>
        <w:tab/>
      </w:r>
      <w:r>
        <w:rPr>
          <w:rFonts w:ascii="Times New Roman"/>
          <w:i/>
          <w:sz w:val="20"/>
        </w:rPr>
        <w:t>Food Chemistry</w:t>
      </w:r>
      <w:r>
        <w:rPr>
          <w:rFonts w:ascii="Times New Roman"/>
          <w:sz w:val="20"/>
        </w:rPr>
        <w:t>, H.-D. Belitz &amp; W. Grosch, Springer-Verlag, Heidelberg, 1987, p. 644.</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86</w:t>
        <w:tab/>
      </w:r>
      <w:r>
        <w:rPr>
          <w:rFonts w:ascii="Times New Roman"/>
          <w:sz w:val="20"/>
        </w:rPr>
        <w:t>Ibid. pp.</w:t>
      </w:r>
      <w:r>
        <w:rPr>
          <w:rFonts w:ascii="Times New Roman"/>
          <w:spacing w:val="0"/>
          <w:sz w:val="20"/>
        </w:rPr>
        <w:t> </w:t>
      </w:r>
      <w:r>
        <w:rPr>
          <w:rFonts w:ascii="Times New Roman"/>
          <w:sz w:val="20"/>
        </w:rPr>
        <w:t>669-679.</w:t>
      </w:r>
    </w:p>
    <w:p>
      <w:pPr>
        <w:tabs>
          <w:tab w:pos="839" w:val="left" w:leader="none"/>
        </w:tabs>
        <w:spacing w:line="230" w:lineRule="exact" w:before="0"/>
        <w:ind w:left="272" w:right="0" w:firstLine="0"/>
        <w:jc w:val="left"/>
        <w:rPr>
          <w:rFonts w:ascii="Times New Roman" w:hAnsi="Times New Roman"/>
          <w:sz w:val="20"/>
        </w:rPr>
      </w:pPr>
      <w:r>
        <w:rPr>
          <w:rFonts w:ascii="Times New Roman" w:hAnsi="Times New Roman"/>
          <w:position w:val="9"/>
          <w:sz w:val="13"/>
        </w:rPr>
        <w:t>87</w:t>
        <w:tab/>
      </w:r>
      <w:r>
        <w:rPr>
          <w:rFonts w:ascii="Times New Roman" w:hAnsi="Times New Roman"/>
          <w:sz w:val="20"/>
        </w:rPr>
        <w:t>Ibid. p, 654. OIV – International Code of Oenological</w:t>
      </w:r>
      <w:r>
        <w:rPr>
          <w:rFonts w:ascii="Times New Roman" w:hAnsi="Times New Roman"/>
          <w:spacing w:val="-3"/>
          <w:sz w:val="20"/>
        </w:rPr>
        <w:t> </w:t>
      </w:r>
      <w:r>
        <w:rPr>
          <w:rFonts w:ascii="Times New Roman" w:hAnsi="Times New Roman"/>
          <w:sz w:val="20"/>
        </w:rPr>
        <w:t>Practices</w:t>
      </w:r>
    </w:p>
    <w:p>
      <w:pPr>
        <w:tabs>
          <w:tab w:pos="839" w:val="left" w:leader="none"/>
        </w:tabs>
        <w:spacing w:line="243" w:lineRule="exact" w:before="0"/>
        <w:ind w:left="272" w:right="0" w:firstLine="0"/>
        <w:jc w:val="left"/>
        <w:rPr>
          <w:rFonts w:ascii="Times New Roman"/>
          <w:sz w:val="20"/>
        </w:rPr>
      </w:pPr>
      <w:r>
        <w:rPr>
          <w:rFonts w:ascii="Times New Roman"/>
          <w:position w:val="9"/>
          <w:sz w:val="13"/>
        </w:rPr>
        <w:t>88</w:t>
        <w:tab/>
      </w:r>
      <w:r>
        <w:rPr>
          <w:rFonts w:ascii="Times New Roman"/>
          <w:sz w:val="20"/>
        </w:rPr>
        <w:t>Grape wines are included in 14.2.3; and apple wine (cider) and pear wine (perry) are included in</w:t>
      </w:r>
      <w:r>
        <w:rPr>
          <w:rFonts w:ascii="Times New Roman"/>
          <w:spacing w:val="-16"/>
          <w:sz w:val="20"/>
        </w:rPr>
        <w:t> </w:t>
      </w:r>
      <w:r>
        <w:rPr>
          <w:rFonts w:ascii="Times New Roman"/>
          <w:sz w:val="20"/>
        </w:rPr>
        <w:t>14.2.2.</w:t>
      </w:r>
    </w:p>
    <w:p>
      <w:pPr>
        <w:spacing w:after="0" w:line="243" w:lineRule="exact"/>
        <w:jc w:val="left"/>
        <w:rPr>
          <w:rFonts w:ascii="Times New Roman"/>
          <w:sz w:val="20"/>
        </w:rPr>
        <w:sectPr>
          <w:pgSz w:w="11900" w:h="16840"/>
          <w:pgMar w:header="720" w:footer="0" w:top="1040" w:bottom="280" w:left="860" w:right="960"/>
        </w:sectPr>
      </w:pPr>
    </w:p>
    <w:p>
      <w:pPr>
        <w:pStyle w:val="BodyText"/>
        <w:rPr>
          <w:sz w:val="14"/>
        </w:rPr>
      </w:pPr>
    </w:p>
    <w:p>
      <w:pPr>
        <w:pStyle w:val="ListParagraph"/>
        <w:numPr>
          <w:ilvl w:val="2"/>
          <w:numId w:val="62"/>
        </w:numPr>
        <w:tabs>
          <w:tab w:pos="880" w:val="left" w:leader="none"/>
        </w:tabs>
        <w:spacing w:line="240" w:lineRule="auto" w:before="63" w:after="0"/>
        <w:ind w:left="880" w:right="0" w:hanging="608"/>
        <w:jc w:val="left"/>
        <w:rPr>
          <w:sz w:val="22"/>
        </w:rPr>
      </w:pPr>
      <w:r>
        <w:rPr>
          <w:sz w:val="22"/>
          <w:u w:val="single"/>
        </w:rPr>
        <w:t>Distilled spirituous beverages containing more than 15%</w:t>
      </w:r>
      <w:r>
        <w:rPr>
          <w:spacing w:val="-7"/>
          <w:sz w:val="22"/>
          <w:u w:val="single"/>
        </w:rPr>
        <w:t> </w:t>
      </w:r>
      <w:r>
        <w:rPr>
          <w:sz w:val="22"/>
          <w:u w:val="single"/>
        </w:rPr>
        <w:t>alcohol:</w:t>
      </w:r>
    </w:p>
    <w:p>
      <w:pPr>
        <w:pStyle w:val="BodyText"/>
        <w:spacing w:before="121"/>
        <w:ind w:left="272" w:right="160"/>
        <w:jc w:val="both"/>
      </w:pPr>
      <w:r>
        <w:rPr/>
        <w:t>Includes all distilled spirituous beverages derived from grain (e.g., corn, barley, rye, wheat), tubers (e.g., potato), fruit (e.g., grapes, berries) or sugar cane that contain greater than 15% alcohol. Examples include: aperitifs, brandy (distilled wine), cordials, liqueurs (including emulsified liqueurs), bagaceira belha (grappa from Portugal; bagaceira is a drink distilled from </w:t>
      </w:r>
      <w:r>
        <w:rPr>
          <w:i/>
        </w:rPr>
        <w:t>bagaço </w:t>
      </w:r>
      <w:r>
        <w:rPr/>
        <w:t>(pressed skins, seeds and stalks of the grapes)), eau de vie (a brandy), gin, grappa (Italian brandy distilled from the residues of pressed wine), marc (brandy distilled from grape or apple residue), korn (grain spirit (</w:t>
      </w:r>
      <w:r>
        <w:rPr>
          <w:i/>
        </w:rPr>
        <w:t>schnapps</w:t>
      </w:r>
      <w:r>
        <w:rPr/>
        <w:t>) of Germany, usually derived from rye (</w:t>
      </w:r>
      <w:r>
        <w:rPr>
          <w:i/>
        </w:rPr>
        <w:t>Roggen</w:t>
      </w:r>
      <w:r>
        <w:rPr/>
        <w:t>), sometimes from wheat (</w:t>
      </w:r>
      <w:r>
        <w:rPr>
          <w:i/>
        </w:rPr>
        <w:t>Weizen</w:t>
      </w:r>
      <w:r>
        <w:rPr/>
        <w:t>) or both (</w:t>
      </w:r>
      <w:r>
        <w:rPr>
          <w:i/>
        </w:rPr>
        <w:t>Getreide</w:t>
      </w:r>
      <w:r>
        <w:rPr/>
        <w:t>); also labelled as </w:t>
      </w:r>
      <w:r>
        <w:rPr>
          <w:i/>
        </w:rPr>
        <w:t>Kornbrantt </w:t>
      </w:r>
      <w:r>
        <w:rPr/>
        <w:t>or </w:t>
      </w:r>
      <w:r>
        <w:rPr>
          <w:i/>
        </w:rPr>
        <w:t>Kornbranttwein</w:t>
      </w:r>
      <w:r>
        <w:rPr/>
        <w:t>)</w:t>
      </w:r>
      <w:r>
        <w:rPr>
          <w:vertAlign w:val="superscript"/>
        </w:rPr>
        <w:t>89</w:t>
      </w:r>
      <w:r>
        <w:rPr>
          <w:vertAlign w:val="baseline"/>
        </w:rPr>
        <w:t>, mistela (also </w:t>
      </w:r>
      <w:r>
        <w:rPr>
          <w:i/>
          <w:vertAlign w:val="baseline"/>
        </w:rPr>
        <w:t>mistelle </w:t>
      </w:r>
      <w:r>
        <w:rPr>
          <w:vertAlign w:val="baseline"/>
        </w:rPr>
        <w:t>(France) and </w:t>
      </w:r>
      <w:r>
        <w:rPr>
          <w:i/>
          <w:vertAlign w:val="baseline"/>
        </w:rPr>
        <w:t>jeropico </w:t>
      </w:r>
      <w:r>
        <w:rPr>
          <w:vertAlign w:val="baseline"/>
        </w:rPr>
        <w:t>(South Africa); unfermented grape juice fortified with grape alcohol), ouzo (Greek spirit drink flavoured with aniseed), rum, tsikoudia (grape marc spirit from Crete), tsipouro (grape marc spirit from certain regions in Greece), wienbrand (style of grape brandy devised by Hugo Asbach, Rudesheim, Germany; literally, “burnt wine”)</w:t>
      </w:r>
      <w:r>
        <w:rPr>
          <w:vertAlign w:val="superscript"/>
        </w:rPr>
        <w:t>89</w:t>
      </w:r>
      <w:r>
        <w:rPr>
          <w:vertAlign w:val="baseline"/>
        </w:rPr>
        <w:t>, </w:t>
      </w:r>
      <w:r>
        <w:rPr>
          <w:i/>
          <w:vertAlign w:val="baseline"/>
        </w:rPr>
        <w:t>cachaça </w:t>
      </w:r>
      <w:r>
        <w:rPr>
          <w:vertAlign w:val="baseline"/>
        </w:rPr>
        <w:t>(Brazilian liquor made from fermented distilled sugar cane juice) </w:t>
      </w:r>
      <w:r>
        <w:rPr>
          <w:vertAlign w:val="superscript"/>
        </w:rPr>
        <w:t>90</w:t>
      </w:r>
      <w:r>
        <w:rPr>
          <w:vertAlign w:val="baseline"/>
        </w:rPr>
        <w:t>, tequila</w:t>
      </w:r>
      <w:r>
        <w:rPr>
          <w:b/>
          <w:vertAlign w:val="baseline"/>
        </w:rPr>
        <w:t>, </w:t>
      </w:r>
      <w:r>
        <w:rPr>
          <w:vertAlign w:val="baseline"/>
        </w:rPr>
        <w:t>whiskey, and vodka.</w:t>
      </w:r>
      <w:r>
        <w:rPr>
          <w:vertAlign w:val="superscript"/>
        </w:rPr>
        <w:t>86,91,92</w:t>
      </w:r>
    </w:p>
    <w:p>
      <w:pPr>
        <w:pStyle w:val="ListParagraph"/>
        <w:numPr>
          <w:ilvl w:val="2"/>
          <w:numId w:val="62"/>
        </w:numPr>
        <w:tabs>
          <w:tab w:pos="893" w:val="left" w:leader="none"/>
        </w:tabs>
        <w:spacing w:line="240" w:lineRule="auto" w:before="121" w:after="0"/>
        <w:ind w:left="272" w:right="162" w:firstLine="0"/>
        <w:jc w:val="both"/>
        <w:rPr>
          <w:sz w:val="22"/>
        </w:rPr>
      </w:pPr>
      <w:r>
        <w:rPr>
          <w:sz w:val="22"/>
          <w:u w:val="single"/>
        </w:rPr>
        <w:t>Aromatized alcoholic beverages (e.g., beer, wine and spirituous cooler-type beverages, low-alcoholic refreshers):</w:t>
      </w:r>
    </w:p>
    <w:p>
      <w:pPr>
        <w:pStyle w:val="BodyText"/>
        <w:spacing w:before="118"/>
        <w:ind w:left="272" w:right="160"/>
        <w:jc w:val="both"/>
      </w:pPr>
      <w:r>
        <w:rPr/>
        <w:t>Includes all non-standardized alcoholic beverage products. Although most of these products contain less than 15% alcohol, some traditional non-standardized aromatized products may contain up to 24% alcohol. Examples include aromatized wine, cider and perry; aperitif wines; americano; batidas (drinks made from </w:t>
      </w:r>
      <w:r>
        <w:rPr>
          <w:i/>
        </w:rPr>
        <w:t>cachaça, </w:t>
      </w:r>
      <w:r>
        <w:rPr/>
        <w:t>fruit juice or coconut milk and, optionally, sweetened condensed milk)</w:t>
      </w:r>
      <w:r>
        <w:rPr>
          <w:vertAlign w:val="superscript"/>
        </w:rPr>
        <w:t>90</w:t>
      </w:r>
      <w:r>
        <w:rPr>
          <w:vertAlign w:val="baseline"/>
        </w:rPr>
        <w:t>; bitter soda and bitter vino; clarea (also claré or clary; a mixture of honey, white wine and spices; it is closely related to </w:t>
      </w:r>
      <w:r>
        <w:rPr>
          <w:i/>
          <w:vertAlign w:val="baseline"/>
        </w:rPr>
        <w:t>hippocras</w:t>
      </w:r>
      <w:r>
        <w:rPr>
          <w:vertAlign w:val="baseline"/>
        </w:rPr>
        <w:t>, which is made with red wine); jurubeba alcoholic drinks (beverage alcohol product made from the </w:t>
      </w:r>
      <w:r>
        <w:rPr>
          <w:i/>
          <w:vertAlign w:val="baseline"/>
        </w:rPr>
        <w:t>Solanum </w:t>
      </w:r>
      <w:r>
        <w:rPr>
          <w:i/>
          <w:vertAlign w:val="baseline"/>
        </w:rPr>
        <w:t>paniculatum </w:t>
      </w:r>
      <w:r>
        <w:rPr>
          <w:vertAlign w:val="baseline"/>
        </w:rPr>
        <w:t>plant indigenous to the north of Brazil and other parts of South America); negus (sangria; a hot drink made with port wine, sugar, lemon and spice); sod, saft, and sodet; vermouth; zurra (in Southern Spain, a sangria made with peaches or nectarines; also the Spanish term for a spiced wine made of cold or warm wine, sugar, lemon, oranges or spices); </w:t>
      </w:r>
      <w:r>
        <w:rPr>
          <w:i/>
          <w:vertAlign w:val="baseline"/>
        </w:rPr>
        <w:t>amazake </w:t>
      </w:r>
      <w:r>
        <w:rPr>
          <w:vertAlign w:val="baseline"/>
        </w:rPr>
        <w:t>(a sweet low-alcoholic beverages (&lt;1% alcohol) made from rice by </w:t>
      </w:r>
      <w:r>
        <w:rPr>
          <w:i/>
          <w:vertAlign w:val="baseline"/>
        </w:rPr>
        <w:t>koji</w:t>
      </w:r>
      <w:r>
        <w:rPr>
          <w:vertAlign w:val="baseline"/>
        </w:rPr>
        <w:t>; </w:t>
      </w:r>
      <w:r>
        <w:rPr>
          <w:i/>
          <w:vertAlign w:val="baseline"/>
        </w:rPr>
        <w:t>mirin </w:t>
      </w:r>
      <w:r>
        <w:rPr>
          <w:vertAlign w:val="baseline"/>
        </w:rPr>
        <w:t>(a sweet alcoholic beverage (&lt;10% alcohol) made from a mixture of </w:t>
      </w:r>
      <w:r>
        <w:rPr>
          <w:i/>
          <w:vertAlign w:val="baseline"/>
        </w:rPr>
        <w:t>shoochuu </w:t>
      </w:r>
      <w:r>
        <w:rPr>
          <w:vertAlign w:val="baseline"/>
        </w:rPr>
        <w:t>(a spirituous beverage), rice and </w:t>
      </w:r>
      <w:r>
        <w:rPr>
          <w:i/>
          <w:vertAlign w:val="baseline"/>
        </w:rPr>
        <w:t>koji</w:t>
      </w:r>
      <w:r>
        <w:rPr>
          <w:vertAlign w:val="baseline"/>
        </w:rPr>
        <w:t>); “malternatives,” and prepared cocktails (mixtures of liquors, liqueurs, wines, essences, fruit and plant extracts, etc. marketed as ready-to-drink products or mixes). Cooler-type beverages are composed of beer, malt beverage, wine or spirituous beverage, fruit juice(s), and soda water (if carbonated).</w:t>
      </w:r>
      <w:r>
        <w:rPr>
          <w:vertAlign w:val="superscript"/>
        </w:rPr>
        <w:t>86,91,93</w:t>
      </w:r>
    </w:p>
    <w:p>
      <w:pPr>
        <w:pStyle w:val="ListParagraph"/>
        <w:numPr>
          <w:ilvl w:val="1"/>
          <w:numId w:val="63"/>
        </w:numPr>
        <w:tabs>
          <w:tab w:pos="715" w:val="left" w:leader="none"/>
        </w:tabs>
        <w:spacing w:line="240" w:lineRule="auto" w:before="122" w:after="0"/>
        <w:ind w:left="714" w:right="0" w:hanging="442"/>
        <w:jc w:val="left"/>
        <w:rPr>
          <w:sz w:val="22"/>
        </w:rPr>
      </w:pPr>
      <w:r>
        <w:rPr>
          <w:sz w:val="22"/>
          <w:u w:val="single"/>
        </w:rPr>
        <w:t>Ready-to-eat savouries:</w:t>
      </w:r>
    </w:p>
    <w:p>
      <w:pPr>
        <w:pStyle w:val="BodyText"/>
        <w:spacing w:before="119"/>
        <w:ind w:left="272"/>
      </w:pPr>
      <w:r>
        <w:rPr/>
        <w:t>Includes all types of savoury snack foods.</w:t>
      </w:r>
    </w:p>
    <w:p>
      <w:pPr>
        <w:pStyle w:val="ListParagraph"/>
        <w:numPr>
          <w:ilvl w:val="1"/>
          <w:numId w:val="63"/>
        </w:numPr>
        <w:tabs>
          <w:tab w:pos="715" w:val="left" w:leader="none"/>
        </w:tabs>
        <w:spacing w:line="240" w:lineRule="auto" w:before="119" w:after="0"/>
        <w:ind w:left="714" w:right="0" w:hanging="442"/>
        <w:jc w:val="left"/>
        <w:rPr>
          <w:sz w:val="22"/>
        </w:rPr>
      </w:pPr>
      <w:r>
        <w:rPr>
          <w:sz w:val="22"/>
          <w:u w:val="single"/>
        </w:rPr>
        <w:t>Snacks - potato, cereal, flour or starch based (from roots and tubers, pulses and</w:t>
      </w:r>
      <w:r>
        <w:rPr>
          <w:spacing w:val="-22"/>
          <w:sz w:val="22"/>
          <w:u w:val="single"/>
        </w:rPr>
        <w:t> </w:t>
      </w:r>
      <w:r>
        <w:rPr>
          <w:sz w:val="22"/>
          <w:u w:val="single"/>
        </w:rPr>
        <w:t>legumes):</w:t>
      </w:r>
    </w:p>
    <w:p>
      <w:pPr>
        <w:pStyle w:val="BodyText"/>
        <w:spacing w:before="121"/>
        <w:ind w:left="272" w:right="160"/>
        <w:jc w:val="both"/>
      </w:pPr>
      <w:r>
        <w:rPr/>
        <w:t>Includes all savoury snacks, with or without added flavourings, but excludes unsweetened crackers  (category 07.1.2). Examples include potato chips, popcorn, pretzels, rice crackers (</w:t>
      </w:r>
      <w:r>
        <w:rPr>
          <w:i/>
        </w:rPr>
        <w:t>senbei</w:t>
      </w:r>
      <w:r>
        <w:rPr/>
        <w:t>), flavoured crackers (e.g., cheese-flavoured crackers), </w:t>
      </w:r>
      <w:r>
        <w:rPr>
          <w:i/>
        </w:rPr>
        <w:t>bhujia </w:t>
      </w:r>
      <w:r>
        <w:rPr/>
        <w:t>(</w:t>
      </w:r>
      <w:r>
        <w:rPr>
          <w:i/>
        </w:rPr>
        <w:t>namkeen</w:t>
      </w:r>
      <w:r>
        <w:rPr/>
        <w:t>; snack made of a mixture of flours, maize, potatoes, salt, dried fruit, peanuts, spices, colours, flavours, and antioxidants</w:t>
      </w:r>
      <w:r>
        <w:rPr>
          <w:i/>
        </w:rPr>
        <w:t>)</w:t>
      </w:r>
      <w:r>
        <w:rPr/>
        <w:t>, and </w:t>
      </w:r>
      <w:r>
        <w:rPr>
          <w:i/>
        </w:rPr>
        <w:t>papads </w:t>
      </w:r>
      <w:r>
        <w:rPr/>
        <w:t>(prepared from soaked rice flour or from black gram or cow pea flour, mixed with salt and spices, and formed into balls or flat cakes).</w:t>
      </w:r>
    </w:p>
    <w:p>
      <w:pPr>
        <w:pStyle w:val="ListParagraph"/>
        <w:numPr>
          <w:ilvl w:val="1"/>
          <w:numId w:val="63"/>
        </w:numPr>
        <w:tabs>
          <w:tab w:pos="715" w:val="left" w:leader="none"/>
        </w:tabs>
        <w:spacing w:line="240" w:lineRule="auto" w:before="119" w:after="0"/>
        <w:ind w:left="714" w:right="0" w:hanging="442"/>
        <w:jc w:val="left"/>
        <w:rPr>
          <w:sz w:val="22"/>
        </w:rPr>
      </w:pPr>
      <w:r>
        <w:rPr>
          <w:sz w:val="22"/>
          <w:u w:val="single"/>
        </w:rPr>
        <w:t>Processed nuts, including coated nuts and nut mixtures (with e.g., dried</w:t>
      </w:r>
      <w:r>
        <w:rPr>
          <w:spacing w:val="-12"/>
          <w:sz w:val="22"/>
          <w:u w:val="single"/>
        </w:rPr>
        <w:t> </w:t>
      </w:r>
      <w:r>
        <w:rPr>
          <w:sz w:val="22"/>
          <w:u w:val="single"/>
        </w:rPr>
        <w:t>fruit):</w:t>
      </w:r>
    </w:p>
    <w:p>
      <w:pPr>
        <w:pStyle w:val="BodyText"/>
        <w:spacing w:before="122"/>
        <w:ind w:left="272" w:right="160"/>
        <w:jc w:val="both"/>
      </w:pPr>
      <w:r>
        <w:rPr/>
        <w:t>Includes all types of whole nuts processed by, e.g., dry-roasting, roasting, marinating or boiling, either in- shell or shelled, salted or unslated. Yoghurt-, cereal-, and honey-covered nuts, and dried fruit-nut-and-cereal snacks (e.g., “trail mixes”) are classified here. Chocolate-covered nuts are classified in 05.1.4.</w:t>
      </w:r>
    </w:p>
    <w:p>
      <w:pPr>
        <w:pStyle w:val="BodyText"/>
        <w:rPr>
          <w:sz w:val="20"/>
        </w:rPr>
      </w:pPr>
    </w:p>
    <w:p>
      <w:pPr>
        <w:pStyle w:val="BodyText"/>
        <w:rPr>
          <w:sz w:val="20"/>
        </w:rPr>
      </w:pPr>
    </w:p>
    <w:p>
      <w:pPr>
        <w:pStyle w:val="BodyText"/>
        <w:spacing w:before="4"/>
      </w:pPr>
      <w:r>
        <w:rPr/>
        <w:pict>
          <v:line style="position:absolute;mso-position-horizontal-relative:page;mso-position-vertical-relative:paragraph;z-index:1864;mso-wrap-distance-left:0;mso-wrap-distance-right:0" from="56.640003pt,15.078849pt" to="200.640008pt,15.078849pt" stroked="true" strokeweight=".48pt" strokecolor="#000000">
            <v:stroke dashstyle="solid"/>
            <w10:wrap type="topAndBottom"/>
          </v:line>
        </w:pict>
      </w:r>
    </w:p>
    <w:p>
      <w:pPr>
        <w:tabs>
          <w:tab w:pos="839" w:val="left" w:leader="none"/>
        </w:tabs>
        <w:spacing w:line="243" w:lineRule="exact" w:before="30"/>
        <w:ind w:left="272" w:right="0" w:firstLine="0"/>
        <w:jc w:val="left"/>
        <w:rPr>
          <w:rFonts w:ascii="Times New Roman"/>
          <w:sz w:val="20"/>
        </w:rPr>
      </w:pPr>
      <w:r>
        <w:rPr>
          <w:rFonts w:ascii="Times New Roman"/>
          <w:position w:val="9"/>
          <w:sz w:val="13"/>
        </w:rPr>
        <w:t>89</w:t>
        <w:tab/>
      </w:r>
      <w:r>
        <w:rPr>
          <w:rFonts w:ascii="Times New Roman"/>
          <w:i/>
          <w:sz w:val="20"/>
        </w:rPr>
        <w:t>The</w:t>
      </w:r>
      <w:r>
        <w:rPr>
          <w:rFonts w:ascii="Times New Roman"/>
          <w:i/>
          <w:spacing w:val="-5"/>
          <w:sz w:val="20"/>
        </w:rPr>
        <w:t> </w:t>
      </w:r>
      <w:r>
        <w:rPr>
          <w:rFonts w:ascii="Times New Roman"/>
          <w:i/>
          <w:sz w:val="20"/>
        </w:rPr>
        <w:t>Wordswoth</w:t>
      </w:r>
      <w:r>
        <w:rPr>
          <w:rFonts w:ascii="Times New Roman"/>
          <w:i/>
          <w:spacing w:val="-4"/>
          <w:sz w:val="20"/>
        </w:rPr>
        <w:t> </w:t>
      </w:r>
      <w:r>
        <w:rPr>
          <w:rFonts w:ascii="Times New Roman"/>
          <w:i/>
          <w:sz w:val="20"/>
        </w:rPr>
        <w:t>Dictionary</w:t>
      </w:r>
      <w:r>
        <w:rPr>
          <w:rFonts w:ascii="Times New Roman"/>
          <w:i/>
          <w:spacing w:val="-5"/>
          <w:sz w:val="20"/>
        </w:rPr>
        <w:t> </w:t>
      </w:r>
      <w:r>
        <w:rPr>
          <w:rFonts w:ascii="Times New Roman"/>
          <w:i/>
          <w:sz w:val="20"/>
        </w:rPr>
        <w:t>of</w:t>
      </w:r>
      <w:r>
        <w:rPr>
          <w:rFonts w:ascii="Times New Roman"/>
          <w:i/>
          <w:spacing w:val="-5"/>
          <w:sz w:val="20"/>
        </w:rPr>
        <w:t> </w:t>
      </w:r>
      <w:r>
        <w:rPr>
          <w:rFonts w:ascii="Times New Roman"/>
          <w:i/>
          <w:sz w:val="20"/>
        </w:rPr>
        <w:t>Drink</w:t>
      </w:r>
      <w:r>
        <w:rPr>
          <w:rFonts w:ascii="Times New Roman"/>
          <w:sz w:val="20"/>
        </w:rPr>
        <w:t>,</w:t>
      </w:r>
      <w:r>
        <w:rPr>
          <w:rFonts w:ascii="Times New Roman"/>
          <w:spacing w:val="-4"/>
          <w:sz w:val="20"/>
        </w:rPr>
        <w:t> </w:t>
      </w:r>
      <w:r>
        <w:rPr>
          <w:rFonts w:ascii="Times New Roman"/>
          <w:sz w:val="20"/>
        </w:rPr>
        <w:t>N.</w:t>
      </w:r>
      <w:r>
        <w:rPr>
          <w:rFonts w:ascii="Times New Roman"/>
          <w:spacing w:val="-4"/>
          <w:sz w:val="20"/>
        </w:rPr>
        <w:t> </w:t>
      </w:r>
      <w:r>
        <w:rPr>
          <w:rFonts w:ascii="Times New Roman"/>
          <w:sz w:val="20"/>
        </w:rPr>
        <w:t>Halley,</w:t>
      </w:r>
      <w:r>
        <w:rPr>
          <w:rFonts w:ascii="Times New Roman"/>
          <w:spacing w:val="-4"/>
          <w:sz w:val="20"/>
        </w:rPr>
        <w:t> </w:t>
      </w:r>
      <w:r>
        <w:rPr>
          <w:rFonts w:ascii="Times New Roman"/>
          <w:sz w:val="20"/>
        </w:rPr>
        <w:t>Wordsworth</w:t>
      </w:r>
      <w:r>
        <w:rPr>
          <w:rFonts w:ascii="Times New Roman"/>
          <w:spacing w:val="-4"/>
          <w:sz w:val="20"/>
        </w:rPr>
        <w:t> </w:t>
      </w:r>
      <w:r>
        <w:rPr>
          <w:rFonts w:ascii="Times New Roman"/>
          <w:sz w:val="20"/>
        </w:rPr>
        <w:t>Ltd.,</w:t>
      </w:r>
      <w:r>
        <w:rPr>
          <w:rFonts w:ascii="Times New Roman"/>
          <w:spacing w:val="-4"/>
          <w:sz w:val="20"/>
        </w:rPr>
        <w:t> </w:t>
      </w:r>
      <w:r>
        <w:rPr>
          <w:rFonts w:ascii="Times New Roman"/>
          <w:sz w:val="20"/>
        </w:rPr>
        <w:t>Hertfordshire,</w:t>
      </w:r>
      <w:r>
        <w:rPr>
          <w:rFonts w:ascii="Times New Roman"/>
          <w:spacing w:val="-4"/>
          <w:sz w:val="20"/>
        </w:rPr>
        <w:t> </w:t>
      </w:r>
      <w:r>
        <w:rPr>
          <w:rFonts w:ascii="Times New Roman"/>
          <w:sz w:val="20"/>
        </w:rPr>
        <w:t>England,</w:t>
      </w:r>
      <w:r>
        <w:rPr>
          <w:rFonts w:ascii="Times New Roman"/>
          <w:spacing w:val="-4"/>
          <w:sz w:val="20"/>
        </w:rPr>
        <w:t> </w:t>
      </w:r>
      <w:r>
        <w:rPr>
          <w:rFonts w:ascii="Times New Roman"/>
          <w:sz w:val="20"/>
        </w:rPr>
        <w:t>1996.</w:t>
      </w:r>
    </w:p>
    <w:p>
      <w:pPr>
        <w:tabs>
          <w:tab w:pos="839" w:val="left" w:leader="none"/>
        </w:tabs>
        <w:spacing w:line="230" w:lineRule="exact" w:before="0"/>
        <w:ind w:left="272" w:right="0" w:firstLine="0"/>
        <w:jc w:val="left"/>
        <w:rPr>
          <w:rFonts w:ascii="Times New Roman"/>
          <w:sz w:val="20"/>
        </w:rPr>
      </w:pPr>
      <w:r>
        <w:rPr>
          <w:rFonts w:ascii="Times New Roman"/>
          <w:position w:val="9"/>
          <w:sz w:val="13"/>
        </w:rPr>
        <w:t>90</w:t>
        <w:tab/>
      </w:r>
      <w:r>
        <w:rPr>
          <w:rFonts w:ascii="Times New Roman"/>
          <w:i/>
          <w:sz w:val="20"/>
        </w:rPr>
        <w:t>Insight Guide: Rio de Janeiro</w:t>
      </w:r>
      <w:r>
        <w:rPr>
          <w:rFonts w:ascii="Times New Roman"/>
          <w:sz w:val="20"/>
        </w:rPr>
        <w:t>, APA Publications, GmBH &amp; Co., Verlag KG, Singapore, 2000, p.</w:t>
      </w:r>
      <w:r>
        <w:rPr>
          <w:rFonts w:ascii="Times New Roman"/>
          <w:spacing w:val="-13"/>
          <w:sz w:val="20"/>
        </w:rPr>
        <w:t> </w:t>
      </w:r>
      <w:r>
        <w:rPr>
          <w:rFonts w:ascii="Times New Roman"/>
          <w:sz w:val="20"/>
        </w:rPr>
        <w:t>241.</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91</w:t>
        <w:tab/>
      </w:r>
      <w:r>
        <w:rPr>
          <w:rFonts w:ascii="Times New Roman"/>
          <w:i/>
          <w:sz w:val="20"/>
        </w:rPr>
        <w:t>OIV Lexique de la</w:t>
      </w:r>
      <w:r>
        <w:rPr>
          <w:rFonts w:ascii="Times New Roman"/>
          <w:i/>
          <w:spacing w:val="-1"/>
          <w:sz w:val="20"/>
        </w:rPr>
        <w:t> </w:t>
      </w:r>
      <w:r>
        <w:rPr>
          <w:rFonts w:ascii="Times New Roman"/>
          <w:i/>
          <w:sz w:val="20"/>
        </w:rPr>
        <w:t>Vigne</w:t>
      </w:r>
      <w:r>
        <w:rPr>
          <w:rFonts w:ascii="Times New Roman"/>
          <w:sz w:val="20"/>
        </w:rPr>
        <w:t>.</w:t>
      </w:r>
    </w:p>
    <w:p>
      <w:pPr>
        <w:tabs>
          <w:tab w:pos="839" w:val="left" w:leader="none"/>
        </w:tabs>
        <w:spacing w:line="229" w:lineRule="exact" w:before="0"/>
        <w:ind w:left="272" w:right="0" w:firstLine="0"/>
        <w:jc w:val="left"/>
        <w:rPr>
          <w:rFonts w:ascii="Times New Roman"/>
          <w:sz w:val="20"/>
        </w:rPr>
      </w:pPr>
      <w:r>
        <w:rPr>
          <w:rFonts w:ascii="Times New Roman"/>
          <w:position w:val="9"/>
          <w:sz w:val="13"/>
        </w:rPr>
        <w:t>92</w:t>
        <w:tab/>
      </w:r>
      <w:r>
        <w:rPr>
          <w:rFonts w:ascii="Times New Roman"/>
          <w:sz w:val="20"/>
        </w:rPr>
        <w:t>See also: Glossary of Portuguese Terms at:</w:t>
      </w:r>
      <w:r>
        <w:rPr>
          <w:rFonts w:ascii="Times New Roman"/>
          <w:spacing w:val="-6"/>
          <w:sz w:val="20"/>
        </w:rPr>
        <w:t> </w:t>
      </w:r>
      <w:hyperlink r:id="rId14">
        <w:r>
          <w:rPr>
            <w:rFonts w:ascii="Times New Roman"/>
            <w:sz w:val="20"/>
          </w:rPr>
          <w:t>www.bar-do-binho.com/help.htm</w:t>
        </w:r>
      </w:hyperlink>
    </w:p>
    <w:p>
      <w:pPr>
        <w:tabs>
          <w:tab w:pos="839" w:val="left" w:leader="none"/>
          <w:tab w:pos="9623" w:val="left" w:leader="none"/>
        </w:tabs>
        <w:spacing w:line="230" w:lineRule="exact" w:before="16"/>
        <w:ind w:left="839" w:right="167" w:hanging="567"/>
        <w:jc w:val="both"/>
        <w:rPr>
          <w:rFonts w:ascii="Times New Roman" w:hAnsi="Times New Roman"/>
          <w:sz w:val="20"/>
        </w:rPr>
      </w:pPr>
      <w:r>
        <w:rPr>
          <w:rFonts w:ascii="Times New Roman" w:hAnsi="Times New Roman"/>
          <w:position w:val="9"/>
          <w:sz w:val="13"/>
        </w:rPr>
        <w:t>93</w:t>
        <w:tab/>
      </w:r>
      <w:r>
        <w:rPr>
          <w:rFonts w:ascii="Times New Roman" w:hAnsi="Times New Roman"/>
          <w:i/>
          <w:sz w:val="20"/>
        </w:rPr>
        <w:t>Alexis Lichinne’s New Encyclopedia of Wine and Spirits</w:t>
      </w:r>
      <w:r>
        <w:rPr>
          <w:rFonts w:ascii="Times New Roman" w:hAnsi="Times New Roman"/>
          <w:sz w:val="20"/>
        </w:rPr>
        <w:t>, 3</w:t>
      </w:r>
      <w:r>
        <w:rPr>
          <w:rFonts w:ascii="Times New Roman" w:hAnsi="Times New Roman"/>
          <w:sz w:val="20"/>
          <w:vertAlign w:val="superscript"/>
        </w:rPr>
        <w:t>rd</w:t>
      </w:r>
      <w:r>
        <w:rPr>
          <w:rFonts w:ascii="Times New Roman" w:hAnsi="Times New Roman"/>
          <w:sz w:val="20"/>
          <w:vertAlign w:val="baseline"/>
        </w:rPr>
        <w:t> Ed. See also: rain-tree.com/jurubeba.htm, </w:t>
      </w:r>
      <w:hyperlink r:id="rId15">
        <w:r>
          <w:rPr>
            <w:rFonts w:ascii="Times New Roman" w:hAnsi="Times New Roman"/>
            <w:color w:val="0000FF"/>
            <w:sz w:val="20"/>
            <w:u w:val="single" w:color="0000FF"/>
            <w:vertAlign w:val="baseline"/>
          </w:rPr>
          <w:t>www.florilegium.org/files/BEVERAGES/Clarea-d-Agua-art.html</w:t>
        </w:r>
        <w:r>
          <w:rPr>
            <w:rFonts w:ascii="Times New Roman" w:hAnsi="Times New Roman"/>
            <w:sz w:val="20"/>
            <w:vertAlign w:val="baseline"/>
          </w:rPr>
          <w:t>,</w:t>
        </w:r>
      </w:hyperlink>
      <w:r>
        <w:rPr>
          <w:rFonts w:ascii="Times New Roman" w:hAnsi="Times New Roman"/>
          <w:sz w:val="20"/>
          <w:vertAlign w:val="baseline"/>
        </w:rPr>
        <w:tab/>
      </w:r>
      <w:r>
        <w:rPr>
          <w:rFonts w:ascii="Times New Roman" w:hAnsi="Times New Roman"/>
          <w:w w:val="95"/>
          <w:sz w:val="20"/>
          <w:vertAlign w:val="baseline"/>
        </w:rPr>
        <w:t>and </w:t>
      </w:r>
      <w:r>
        <w:rPr>
          <w:rFonts w:ascii="Times New Roman" w:hAnsi="Times New Roman"/>
          <w:sz w:val="20"/>
          <w:vertAlign w:val="baseline"/>
        </w:rPr>
        <w:t>wine.about.com/food/wine/library/types/bl_sangria.htm.</w:t>
      </w:r>
    </w:p>
    <w:p>
      <w:pPr>
        <w:spacing w:after="0" w:line="230" w:lineRule="exact"/>
        <w:jc w:val="both"/>
        <w:rPr>
          <w:rFonts w:ascii="Times New Roman" w:hAnsi="Times New Roman"/>
          <w:sz w:val="20"/>
        </w:rPr>
        <w:sectPr>
          <w:pgSz w:w="11900" w:h="16840"/>
          <w:pgMar w:header="720" w:footer="0" w:top="1040" w:bottom="280" w:left="860" w:right="960"/>
        </w:sectPr>
      </w:pPr>
    </w:p>
    <w:p>
      <w:pPr>
        <w:pStyle w:val="BodyText"/>
        <w:rPr>
          <w:sz w:val="14"/>
        </w:rPr>
      </w:pPr>
    </w:p>
    <w:p>
      <w:pPr>
        <w:pStyle w:val="ListParagraph"/>
        <w:numPr>
          <w:ilvl w:val="1"/>
          <w:numId w:val="63"/>
        </w:numPr>
        <w:tabs>
          <w:tab w:pos="715" w:val="left" w:leader="none"/>
        </w:tabs>
        <w:spacing w:line="240" w:lineRule="auto" w:before="63" w:after="0"/>
        <w:ind w:left="714" w:right="0" w:hanging="442"/>
        <w:jc w:val="left"/>
        <w:rPr>
          <w:sz w:val="22"/>
        </w:rPr>
      </w:pPr>
      <w:r>
        <w:rPr>
          <w:sz w:val="22"/>
          <w:u w:val="single"/>
        </w:rPr>
        <w:t>Snacks - fish</w:t>
      </w:r>
      <w:r>
        <w:rPr>
          <w:spacing w:val="-5"/>
          <w:sz w:val="22"/>
          <w:u w:val="single"/>
        </w:rPr>
        <w:t> </w:t>
      </w:r>
      <w:r>
        <w:rPr>
          <w:sz w:val="22"/>
          <w:u w:val="single"/>
        </w:rPr>
        <w:t>based:</w:t>
      </w:r>
    </w:p>
    <w:p>
      <w:pPr>
        <w:pStyle w:val="BodyText"/>
        <w:spacing w:before="121"/>
        <w:ind w:left="272" w:right="162"/>
        <w:jc w:val="both"/>
      </w:pPr>
      <w:r>
        <w:rPr/>
        <w:t>This describes savoury crackers with fish, fish products or fish flavouring. Dried fish </w:t>
      </w:r>
      <w:r>
        <w:rPr>
          <w:i/>
        </w:rPr>
        <w:t>per se </w:t>
      </w:r>
      <w:r>
        <w:rPr/>
        <w:t>that may be consumed as a snack is assigned to food category 09.2.5, and dried meat snacks (e.g., beef jerky, pemmican) are assigned to food category 08.3.1.2.</w:t>
      </w:r>
    </w:p>
    <w:p>
      <w:pPr>
        <w:pStyle w:val="BodyText"/>
        <w:spacing w:before="120"/>
        <w:ind w:left="272"/>
      </w:pPr>
      <w:r>
        <w:rPr>
          <w:u w:val="single"/>
        </w:rPr>
        <w:t>16.0 Composite foods – foods that could not be placed in categories:</w:t>
      </w:r>
    </w:p>
    <w:p>
      <w:pPr>
        <w:pStyle w:val="BodyText"/>
        <w:spacing w:before="119"/>
        <w:ind w:left="272" w:right="159"/>
        <w:jc w:val="both"/>
      </w:pPr>
      <w:r>
        <w:rPr/>
        <w:t>Includes prepared or composite dishes in which additives are directly added to the composite food. Additives may also be present as a result of carry-over from the ingredients. For example, an additive that is used as an ingredient in a meat pie, but not in any of its ingredients (e.g., in the crust) is reported in this category. Examples of composite dishes include: dehydrated culinary products which may contain processed vegetables or animal ingredients and spices, to be reconstituted with water before cooking, prepared dinners (e.g., frozen entrees), casseroles, mincemeat and snack dips (e.g., onion</w:t>
      </w:r>
      <w:r>
        <w:rPr>
          <w:spacing w:val="-12"/>
        </w:rPr>
        <w:t> </w:t>
      </w:r>
      <w:r>
        <w:rPr/>
        <w:t>dip).</w:t>
      </w:r>
    </w:p>
    <w:p>
      <w:pPr>
        <w:spacing w:after="0"/>
        <w:jc w:val="both"/>
        <w:sectPr>
          <w:pgSz w:w="11900" w:h="16840"/>
          <w:pgMar w:header="720" w:footer="0" w:top="1040" w:bottom="280" w:left="860" w:right="960"/>
        </w:sectPr>
      </w:pPr>
    </w:p>
    <w:p>
      <w:pPr>
        <w:pStyle w:val="BodyText"/>
        <w:spacing w:before="2"/>
        <w:rPr>
          <w:sz w:val="27"/>
        </w:rPr>
      </w:pPr>
    </w:p>
    <w:p>
      <w:pPr>
        <w:pStyle w:val="Heading3"/>
        <w:ind w:left="8634"/>
      </w:pPr>
      <w:r>
        <w:rPr/>
        <w:t>ANNEX C</w:t>
      </w:r>
    </w:p>
    <w:p>
      <w:pPr>
        <w:spacing w:before="119"/>
        <w:ind w:left="2015" w:right="542" w:hanging="1690"/>
        <w:jc w:val="left"/>
        <w:rPr>
          <w:rFonts w:ascii="Times New Roman"/>
          <w:b/>
          <w:sz w:val="22"/>
        </w:rPr>
      </w:pPr>
      <w:r>
        <w:rPr>
          <w:rFonts w:ascii="Times New Roman"/>
          <w:b/>
          <w:sz w:val="22"/>
        </w:rPr>
        <w:t>CROSS-REFERENCE OF CODEX STANDARDISED FOODS WITH THE FOOD CATEGORY SYSTEM USED FOR THE ELABORATION OF THE GSFA</w:t>
      </w:r>
    </w:p>
    <w:p>
      <w:pPr>
        <w:pStyle w:val="BodyText"/>
        <w:spacing w:before="10"/>
        <w:rPr>
          <w:b/>
          <w:sz w:val="20"/>
        </w:rPr>
      </w:pPr>
    </w:p>
    <w:p>
      <w:pPr>
        <w:spacing w:before="1"/>
        <w:ind w:left="219" w:right="0" w:firstLine="0"/>
        <w:jc w:val="left"/>
        <w:rPr>
          <w:rFonts w:ascii="Times New Roman"/>
          <w:b/>
          <w:sz w:val="22"/>
        </w:rPr>
      </w:pPr>
      <w:r>
        <w:rPr>
          <w:rFonts w:ascii="Times New Roman"/>
          <w:b/>
          <w:sz w:val="22"/>
          <w:u w:val="thick"/>
        </w:rPr>
        <w:t>Annex C sorted by Codex Standard Number</w:t>
      </w:r>
    </w:p>
    <w:p>
      <w:pPr>
        <w:pStyle w:val="BodyText"/>
        <w:spacing w:before="10"/>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003-1981</w:t>
            </w:r>
          </w:p>
        </w:tc>
        <w:tc>
          <w:tcPr>
            <w:tcW w:w="6436" w:type="dxa"/>
          </w:tcPr>
          <w:p>
            <w:pPr>
              <w:pStyle w:val="TableParagraph"/>
              <w:spacing w:before="41"/>
              <w:ind w:left="108"/>
              <w:rPr>
                <w:rFonts w:ascii="Times New Roman"/>
                <w:sz w:val="20"/>
              </w:rPr>
            </w:pPr>
            <w:r>
              <w:rPr>
                <w:rFonts w:ascii="Times New Roman"/>
                <w:sz w:val="20"/>
              </w:rPr>
              <w:t>Canned Salmon</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012-1981</w:t>
            </w:r>
          </w:p>
        </w:tc>
        <w:tc>
          <w:tcPr>
            <w:tcW w:w="6436" w:type="dxa"/>
          </w:tcPr>
          <w:p>
            <w:pPr>
              <w:pStyle w:val="TableParagraph"/>
              <w:spacing w:before="41"/>
              <w:ind w:left="108"/>
              <w:rPr>
                <w:rFonts w:ascii="Times New Roman"/>
                <w:sz w:val="20"/>
              </w:rPr>
            </w:pPr>
            <w:r>
              <w:rPr>
                <w:rFonts w:ascii="Times New Roman"/>
                <w:sz w:val="20"/>
              </w:rPr>
              <w:t>Honey</w:t>
            </w:r>
          </w:p>
        </w:tc>
        <w:tc>
          <w:tcPr>
            <w:tcW w:w="1734" w:type="dxa"/>
          </w:tcPr>
          <w:p>
            <w:pPr>
              <w:pStyle w:val="TableParagraph"/>
              <w:spacing w:before="41"/>
              <w:ind w:left="109"/>
              <w:rPr>
                <w:rFonts w:ascii="Times New Roman"/>
                <w:sz w:val="20"/>
              </w:rPr>
            </w:pPr>
            <w:r>
              <w:rPr>
                <w:rFonts w:ascii="Times New Roman"/>
                <w:sz w:val="20"/>
              </w:rPr>
              <w:t>11.5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013-1981</w:t>
            </w:r>
          </w:p>
        </w:tc>
        <w:tc>
          <w:tcPr>
            <w:tcW w:w="6436" w:type="dxa"/>
          </w:tcPr>
          <w:p>
            <w:pPr>
              <w:pStyle w:val="TableParagraph"/>
              <w:spacing w:before="41"/>
              <w:ind w:left="108"/>
              <w:rPr>
                <w:rFonts w:ascii="Times New Roman"/>
                <w:sz w:val="20"/>
              </w:rPr>
            </w:pPr>
            <w:r>
              <w:rPr>
                <w:rFonts w:ascii="Times New Roman"/>
                <w:sz w:val="20"/>
              </w:rPr>
              <w:t>Preserved Tomatoes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017-1981</w:t>
            </w:r>
          </w:p>
        </w:tc>
        <w:tc>
          <w:tcPr>
            <w:tcW w:w="6436" w:type="dxa"/>
          </w:tcPr>
          <w:p>
            <w:pPr>
              <w:pStyle w:val="TableParagraph"/>
              <w:spacing w:before="41"/>
              <w:ind w:left="108"/>
              <w:rPr>
                <w:rFonts w:ascii="Times New Roman"/>
                <w:sz w:val="20"/>
              </w:rPr>
            </w:pPr>
            <w:r>
              <w:rPr>
                <w:rFonts w:ascii="Times New Roman"/>
                <w:sz w:val="20"/>
              </w:rPr>
              <w:t>Canned Applesauce</w:t>
            </w:r>
          </w:p>
        </w:tc>
        <w:tc>
          <w:tcPr>
            <w:tcW w:w="1734" w:type="dxa"/>
          </w:tcPr>
          <w:p>
            <w:pPr>
              <w:pStyle w:val="TableParagraph"/>
              <w:spacing w:before="41"/>
              <w:ind w:left="109"/>
              <w:rPr>
                <w:rFonts w:ascii="Times New Roman"/>
                <w:sz w:val="20"/>
              </w:rPr>
            </w:pPr>
            <w:r>
              <w:rPr>
                <w:rFonts w:ascii="Times New Roman"/>
                <w:sz w:val="20"/>
              </w:rPr>
              <w:t>04.1.2.4</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019-1981</w:t>
            </w:r>
          </w:p>
        </w:tc>
        <w:tc>
          <w:tcPr>
            <w:tcW w:w="6436" w:type="dxa"/>
          </w:tcPr>
          <w:p>
            <w:pPr>
              <w:pStyle w:val="TableParagraph"/>
              <w:spacing w:before="41"/>
              <w:ind w:left="108" w:right="882"/>
              <w:rPr>
                <w:rFonts w:ascii="Times New Roman"/>
                <w:sz w:val="20"/>
              </w:rPr>
            </w:pPr>
            <w:r>
              <w:rPr>
                <w:rFonts w:ascii="Times New Roman"/>
                <w:sz w:val="20"/>
              </w:rPr>
              <w:t>Edible Fats and Oils Not Covered by Individual Standards (General Standard)</w:t>
            </w:r>
          </w:p>
        </w:tc>
        <w:tc>
          <w:tcPr>
            <w:tcW w:w="1734" w:type="dxa"/>
          </w:tcPr>
          <w:p>
            <w:pPr>
              <w:pStyle w:val="TableParagraph"/>
              <w:spacing w:before="156"/>
              <w:ind w:left="109"/>
              <w:rPr>
                <w:rFonts w:ascii="Times New Roman"/>
                <w:sz w:val="20"/>
              </w:rPr>
            </w:pPr>
            <w:r>
              <w:rPr>
                <w:rFonts w:ascii="Times New Roman"/>
                <w:sz w:val="20"/>
              </w:rPr>
              <w:t>02.1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033-1981</w:t>
            </w:r>
          </w:p>
        </w:tc>
        <w:tc>
          <w:tcPr>
            <w:tcW w:w="6436" w:type="dxa"/>
          </w:tcPr>
          <w:p>
            <w:pPr>
              <w:pStyle w:val="TableParagraph"/>
              <w:spacing w:before="41"/>
              <w:ind w:left="108"/>
              <w:rPr>
                <w:rFonts w:ascii="Times New Roman"/>
                <w:sz w:val="20"/>
              </w:rPr>
            </w:pPr>
            <w:r>
              <w:rPr>
                <w:rFonts w:ascii="Times New Roman"/>
                <w:sz w:val="20"/>
              </w:rPr>
              <w:t>Olive Oil, Virgin and Refined, and Refined Olive Pomace Oil, Olive Oils and Olive Pomace Oils</w:t>
            </w:r>
          </w:p>
        </w:tc>
        <w:tc>
          <w:tcPr>
            <w:tcW w:w="1734" w:type="dxa"/>
          </w:tcPr>
          <w:p>
            <w:pPr>
              <w:pStyle w:val="TableParagraph"/>
              <w:spacing w:before="156"/>
              <w:ind w:left="109"/>
              <w:rPr>
                <w:rFonts w:ascii="Times New Roman"/>
                <w:sz w:val="20"/>
              </w:rPr>
            </w:pPr>
            <w:r>
              <w:rPr>
                <w:rFonts w:ascii="Times New Roman"/>
                <w:sz w:val="20"/>
              </w:rPr>
              <w:t>02.1.2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036-1981</w:t>
            </w:r>
          </w:p>
        </w:tc>
        <w:tc>
          <w:tcPr>
            <w:tcW w:w="6436" w:type="dxa"/>
          </w:tcPr>
          <w:p>
            <w:pPr>
              <w:pStyle w:val="TableParagraph"/>
              <w:spacing w:before="41"/>
              <w:ind w:left="108"/>
              <w:rPr>
                <w:rFonts w:ascii="Times New Roman"/>
                <w:sz w:val="20"/>
              </w:rPr>
            </w:pPr>
            <w:r>
              <w:rPr>
                <w:rFonts w:ascii="Times New Roman"/>
                <w:sz w:val="20"/>
              </w:rPr>
              <w:t>Quick-Frozen Finfish, Uneviscerated and Eviscerated</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037-1981</w:t>
            </w:r>
          </w:p>
        </w:tc>
        <w:tc>
          <w:tcPr>
            <w:tcW w:w="6436" w:type="dxa"/>
          </w:tcPr>
          <w:p>
            <w:pPr>
              <w:pStyle w:val="TableParagraph"/>
              <w:spacing w:before="41"/>
              <w:ind w:left="108"/>
              <w:rPr>
                <w:rFonts w:ascii="Times New Roman"/>
                <w:sz w:val="20"/>
              </w:rPr>
            </w:pPr>
            <w:r>
              <w:rPr>
                <w:rFonts w:ascii="Times New Roman"/>
                <w:sz w:val="20"/>
              </w:rPr>
              <w:t>Canned Shrimps or Prawns</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(concentrate, dried concentrate or extract)</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(edible fungi)</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(fermented)</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(fungus products)</w:t>
            </w:r>
          </w:p>
        </w:tc>
        <w:tc>
          <w:tcPr>
            <w:tcW w:w="1734" w:type="dxa"/>
          </w:tcPr>
          <w:p>
            <w:pPr>
              <w:pStyle w:val="TableParagraph"/>
              <w:spacing w:before="41"/>
              <w:ind w:left="108"/>
              <w:rPr>
                <w:rFonts w:ascii="Times New Roman"/>
                <w:sz w:val="20"/>
              </w:rPr>
            </w:pPr>
            <w:r>
              <w:rPr>
                <w:rFonts w:ascii="Times New Roman"/>
                <w:sz w:val="20"/>
              </w:rPr>
              <w:t>04.2.2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038-1981</w:t>
            </w:r>
          </w:p>
        </w:tc>
        <w:tc>
          <w:tcPr>
            <w:tcW w:w="6436" w:type="dxa"/>
          </w:tcPr>
          <w:p>
            <w:pPr>
              <w:pStyle w:val="TableParagraph"/>
              <w:spacing w:before="41"/>
              <w:ind w:left="108" w:right="204"/>
              <w:rPr>
                <w:rFonts w:ascii="Times New Roman"/>
                <w:sz w:val="20"/>
              </w:rPr>
            </w:pPr>
            <w:r>
              <w:rPr>
                <w:rFonts w:ascii="Times New Roman"/>
                <w:sz w:val="20"/>
              </w:rPr>
              <w:t>Edible Fungi and Fungi Products (incl. freeze dried, fungus grits and fungus powder)</w:t>
            </w:r>
          </w:p>
        </w:tc>
        <w:tc>
          <w:tcPr>
            <w:tcW w:w="1734" w:type="dxa"/>
          </w:tcPr>
          <w:p>
            <w:pPr>
              <w:pStyle w:val="TableParagraph"/>
              <w:spacing w:before="156"/>
              <w:ind w:left="109"/>
              <w:rPr>
                <w:rFonts w:ascii="Times New Roman"/>
                <w:sz w:val="20"/>
              </w:rPr>
            </w:pPr>
            <w:r>
              <w:rPr>
                <w:rFonts w:ascii="Times New Roman"/>
                <w:sz w:val="20"/>
              </w:rPr>
              <w:t>04.2.2.2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(quick frozen)</w:t>
            </w:r>
          </w:p>
        </w:tc>
        <w:tc>
          <w:tcPr>
            <w:tcW w:w="1734" w:type="dxa"/>
          </w:tcPr>
          <w:p>
            <w:pPr>
              <w:pStyle w:val="TableParagraph"/>
              <w:spacing w:before="41"/>
              <w:ind w:left="108"/>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(salted, pickled or in vegetable oil)</w:t>
            </w:r>
          </w:p>
        </w:tc>
        <w:tc>
          <w:tcPr>
            <w:tcW w:w="1734" w:type="dxa"/>
          </w:tcPr>
          <w:p>
            <w:pPr>
              <w:pStyle w:val="TableParagraph"/>
              <w:spacing w:before="41"/>
              <w:ind w:left="108"/>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(sterilized)</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039-1981</w:t>
            </w:r>
          </w:p>
        </w:tc>
        <w:tc>
          <w:tcPr>
            <w:tcW w:w="6436" w:type="dxa"/>
          </w:tcPr>
          <w:p>
            <w:pPr>
              <w:pStyle w:val="TableParagraph"/>
              <w:spacing w:before="41"/>
              <w:ind w:left="108"/>
              <w:rPr>
                <w:rFonts w:ascii="Times New Roman"/>
                <w:sz w:val="20"/>
              </w:rPr>
            </w:pPr>
            <w:r>
              <w:rPr>
                <w:rFonts w:ascii="Times New Roman"/>
                <w:sz w:val="20"/>
              </w:rPr>
              <w:t>Dried Edible Fungi</w:t>
            </w:r>
          </w:p>
        </w:tc>
        <w:tc>
          <w:tcPr>
            <w:tcW w:w="1734" w:type="dxa"/>
          </w:tcPr>
          <w:p>
            <w:pPr>
              <w:pStyle w:val="TableParagraph"/>
              <w:spacing w:before="41"/>
              <w:ind w:left="109"/>
              <w:rPr>
                <w:rFonts w:ascii="Times New Roman"/>
                <w:sz w:val="20"/>
              </w:rPr>
            </w:pPr>
            <w:r>
              <w:rPr>
                <w:rFonts w:ascii="Times New Roman"/>
                <w:sz w:val="20"/>
              </w:rPr>
              <w:t>04.2.2.2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040-1981</w:t>
            </w:r>
          </w:p>
        </w:tc>
        <w:tc>
          <w:tcPr>
            <w:tcW w:w="6436" w:type="dxa"/>
          </w:tcPr>
          <w:p>
            <w:pPr>
              <w:pStyle w:val="TableParagraph"/>
              <w:spacing w:before="41"/>
              <w:ind w:left="108"/>
              <w:rPr>
                <w:rFonts w:ascii="Times New Roman"/>
                <w:sz w:val="20"/>
              </w:rPr>
            </w:pPr>
            <w:r>
              <w:rPr>
                <w:rFonts w:ascii="Times New Roman"/>
                <w:sz w:val="20"/>
              </w:rPr>
              <w:t>Fresh Fungus "Chanterelle"</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041-1981</w:t>
            </w:r>
          </w:p>
        </w:tc>
        <w:tc>
          <w:tcPr>
            <w:tcW w:w="6436" w:type="dxa"/>
          </w:tcPr>
          <w:p>
            <w:pPr>
              <w:pStyle w:val="TableParagraph"/>
              <w:spacing w:before="41"/>
              <w:ind w:left="108"/>
              <w:rPr>
                <w:rFonts w:ascii="Times New Roman"/>
                <w:sz w:val="20"/>
              </w:rPr>
            </w:pPr>
            <w:r>
              <w:rPr>
                <w:rFonts w:ascii="Times New Roman"/>
                <w:sz w:val="20"/>
              </w:rPr>
              <w:t>Quick Frozen Peas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042-1981</w:t>
            </w:r>
          </w:p>
        </w:tc>
        <w:tc>
          <w:tcPr>
            <w:tcW w:w="6436" w:type="dxa"/>
          </w:tcPr>
          <w:p>
            <w:pPr>
              <w:pStyle w:val="TableParagraph"/>
              <w:spacing w:before="41"/>
              <w:ind w:left="108"/>
              <w:rPr>
                <w:rFonts w:ascii="Times New Roman"/>
                <w:sz w:val="20"/>
              </w:rPr>
            </w:pPr>
            <w:r>
              <w:rPr>
                <w:rFonts w:ascii="Times New Roman"/>
                <w:sz w:val="20"/>
              </w:rPr>
              <w:t>Canned Pineapple</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052-1981</w:t>
            </w:r>
          </w:p>
        </w:tc>
        <w:tc>
          <w:tcPr>
            <w:tcW w:w="6436" w:type="dxa"/>
          </w:tcPr>
          <w:p>
            <w:pPr>
              <w:pStyle w:val="TableParagraph"/>
              <w:spacing w:before="41"/>
              <w:ind w:left="108"/>
              <w:rPr>
                <w:rFonts w:ascii="Times New Roman"/>
                <w:sz w:val="20"/>
              </w:rPr>
            </w:pPr>
            <w:r>
              <w:rPr>
                <w:rFonts w:ascii="Times New Roman"/>
                <w:sz w:val="20"/>
              </w:rPr>
              <w:t>Quick Frozen Strawberries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053-1981</w:t>
            </w:r>
          </w:p>
        </w:tc>
        <w:tc>
          <w:tcPr>
            <w:tcW w:w="6436" w:type="dxa"/>
          </w:tcPr>
          <w:p>
            <w:pPr>
              <w:pStyle w:val="TableParagraph"/>
              <w:spacing w:before="41"/>
              <w:ind w:left="108"/>
              <w:rPr>
                <w:rFonts w:ascii="Times New Roman"/>
                <w:sz w:val="20"/>
              </w:rPr>
            </w:pPr>
            <w:r>
              <w:rPr>
                <w:rFonts w:ascii="Times New Roman"/>
                <w:sz w:val="20"/>
              </w:rPr>
              <w:t>Special Dietary Foods with Low-Sodium Content, including salt substitutes (salt substitutes)</w:t>
            </w:r>
          </w:p>
        </w:tc>
        <w:tc>
          <w:tcPr>
            <w:tcW w:w="1734" w:type="dxa"/>
          </w:tcPr>
          <w:p>
            <w:pPr>
              <w:pStyle w:val="TableParagraph"/>
              <w:spacing w:before="156"/>
              <w:ind w:left="109"/>
              <w:rPr>
                <w:rFonts w:ascii="Times New Roman"/>
                <w:sz w:val="20"/>
              </w:rPr>
            </w:pPr>
            <w:r>
              <w:rPr>
                <w:rFonts w:ascii="Times New Roman"/>
                <w:sz w:val="20"/>
              </w:rPr>
              <w:t>12.1.2</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053-1981</w:t>
            </w:r>
          </w:p>
        </w:tc>
        <w:tc>
          <w:tcPr>
            <w:tcW w:w="6436" w:type="dxa"/>
          </w:tcPr>
          <w:p>
            <w:pPr>
              <w:pStyle w:val="TableParagraph"/>
              <w:spacing w:before="41"/>
              <w:ind w:left="108"/>
              <w:rPr>
                <w:rFonts w:ascii="Times New Roman"/>
                <w:sz w:val="20"/>
              </w:rPr>
            </w:pPr>
            <w:r>
              <w:rPr>
                <w:rFonts w:ascii="Times New Roman"/>
                <w:sz w:val="20"/>
              </w:rPr>
              <w:t>Special Dietary Foods with Low-Sodium Content, including salt substitutes (special dietary foods with low sodium content)</w:t>
            </w:r>
          </w:p>
        </w:tc>
        <w:tc>
          <w:tcPr>
            <w:tcW w:w="1734" w:type="dxa"/>
          </w:tcPr>
          <w:p>
            <w:pPr>
              <w:pStyle w:val="TableParagraph"/>
              <w:spacing w:before="156"/>
              <w:ind w:left="109"/>
              <w:rPr>
                <w:rFonts w:ascii="Times New Roman"/>
                <w:sz w:val="20"/>
              </w:rPr>
            </w:pPr>
            <w:r>
              <w:rPr>
                <w:rFonts w:ascii="Times New Roman"/>
                <w:sz w:val="20"/>
              </w:rPr>
              <w:t>13.0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055-1981</w:t>
            </w:r>
          </w:p>
        </w:tc>
        <w:tc>
          <w:tcPr>
            <w:tcW w:w="6436" w:type="dxa"/>
          </w:tcPr>
          <w:p>
            <w:pPr>
              <w:pStyle w:val="TableParagraph"/>
              <w:spacing w:before="41"/>
              <w:ind w:left="108"/>
              <w:rPr>
                <w:rFonts w:ascii="Times New Roman"/>
                <w:sz w:val="20"/>
              </w:rPr>
            </w:pPr>
            <w:r>
              <w:rPr>
                <w:rFonts w:ascii="Times New Roman"/>
                <w:sz w:val="20"/>
              </w:rPr>
              <w:t>Canned Mushrooms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057-1981</w:t>
            </w:r>
          </w:p>
        </w:tc>
        <w:tc>
          <w:tcPr>
            <w:tcW w:w="6436" w:type="dxa"/>
          </w:tcPr>
          <w:p>
            <w:pPr>
              <w:pStyle w:val="TableParagraph"/>
              <w:spacing w:before="41"/>
              <w:ind w:left="108"/>
              <w:rPr>
                <w:rFonts w:ascii="Times New Roman"/>
                <w:sz w:val="20"/>
              </w:rPr>
            </w:pPr>
            <w:r>
              <w:rPr>
                <w:rFonts w:ascii="Times New Roman"/>
                <w:sz w:val="20"/>
              </w:rPr>
              <w:t>Processed Tomato Concentrates (tomato paste)</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057-1981</w:t>
            </w:r>
          </w:p>
        </w:tc>
        <w:tc>
          <w:tcPr>
            <w:tcW w:w="6436" w:type="dxa"/>
          </w:tcPr>
          <w:p>
            <w:pPr>
              <w:pStyle w:val="TableParagraph"/>
              <w:spacing w:before="41"/>
              <w:ind w:left="108"/>
              <w:rPr>
                <w:rFonts w:ascii="Times New Roman"/>
                <w:sz w:val="20"/>
              </w:rPr>
            </w:pPr>
            <w:r>
              <w:rPr>
                <w:rFonts w:ascii="Times New Roman"/>
                <w:sz w:val="20"/>
              </w:rPr>
              <w:t>Processed Tomato Concentrates (tomato puree)</w:t>
            </w:r>
          </w:p>
        </w:tc>
        <w:tc>
          <w:tcPr>
            <w:tcW w:w="1734" w:type="dxa"/>
          </w:tcPr>
          <w:p>
            <w:pPr>
              <w:pStyle w:val="TableParagraph"/>
              <w:spacing w:before="41"/>
              <w:ind w:left="108"/>
              <w:rPr>
                <w:rFonts w:ascii="Times New Roman"/>
                <w:sz w:val="20"/>
              </w:rPr>
            </w:pPr>
            <w:r>
              <w:rPr>
                <w:rFonts w:ascii="Times New Roman"/>
                <w:sz w:val="20"/>
              </w:rPr>
              <w:t>04.2.2.5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060-1981</w:t>
            </w:r>
          </w:p>
        </w:tc>
        <w:tc>
          <w:tcPr>
            <w:tcW w:w="6436" w:type="dxa"/>
          </w:tcPr>
          <w:p>
            <w:pPr>
              <w:pStyle w:val="TableParagraph"/>
              <w:spacing w:before="41"/>
              <w:ind w:left="108"/>
              <w:rPr>
                <w:rFonts w:ascii="Times New Roman"/>
                <w:sz w:val="20"/>
              </w:rPr>
            </w:pPr>
            <w:r>
              <w:rPr>
                <w:rFonts w:ascii="Times New Roman"/>
                <w:sz w:val="20"/>
              </w:rPr>
              <w:t>Canned Raspberries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061-1985</w:t>
            </w:r>
          </w:p>
        </w:tc>
        <w:tc>
          <w:tcPr>
            <w:tcW w:w="6436" w:type="dxa"/>
          </w:tcPr>
          <w:p>
            <w:pPr>
              <w:pStyle w:val="TableParagraph"/>
              <w:spacing w:before="41"/>
              <w:ind w:left="108"/>
              <w:rPr>
                <w:rFonts w:ascii="Times New Roman"/>
                <w:sz w:val="20"/>
              </w:rPr>
            </w:pPr>
            <w:r>
              <w:rPr>
                <w:rFonts w:ascii="Times New Roman"/>
                <w:sz w:val="20"/>
              </w:rPr>
              <w:t>Canned Pears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062-1987</w:t>
            </w:r>
          </w:p>
        </w:tc>
        <w:tc>
          <w:tcPr>
            <w:tcW w:w="6436" w:type="dxa"/>
          </w:tcPr>
          <w:p>
            <w:pPr>
              <w:pStyle w:val="TableParagraph"/>
              <w:spacing w:before="41"/>
              <w:ind w:left="108"/>
              <w:rPr>
                <w:rFonts w:ascii="Times New Roman"/>
                <w:sz w:val="20"/>
              </w:rPr>
            </w:pPr>
            <w:r>
              <w:rPr>
                <w:rFonts w:ascii="Times New Roman"/>
                <w:sz w:val="20"/>
              </w:rPr>
              <w:t>Canned Strawberries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066-1981</w:t>
            </w:r>
          </w:p>
        </w:tc>
        <w:tc>
          <w:tcPr>
            <w:tcW w:w="6436" w:type="dxa"/>
          </w:tcPr>
          <w:p>
            <w:pPr>
              <w:pStyle w:val="TableParagraph"/>
              <w:spacing w:before="41"/>
              <w:ind w:left="108"/>
              <w:rPr>
                <w:rFonts w:ascii="Times New Roman"/>
                <w:sz w:val="20"/>
              </w:rPr>
            </w:pPr>
            <w:r>
              <w:rPr>
                <w:rFonts w:ascii="Times New Roman"/>
                <w:sz w:val="20"/>
              </w:rPr>
              <w:t>Table Olives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067-1981</w:t>
            </w:r>
          </w:p>
        </w:tc>
        <w:tc>
          <w:tcPr>
            <w:tcW w:w="6436" w:type="dxa"/>
          </w:tcPr>
          <w:p>
            <w:pPr>
              <w:pStyle w:val="TableParagraph"/>
              <w:spacing w:before="41"/>
              <w:ind w:left="108"/>
              <w:rPr>
                <w:rFonts w:ascii="Times New Roman"/>
                <w:sz w:val="20"/>
              </w:rPr>
            </w:pPr>
            <w:r>
              <w:rPr>
                <w:rFonts w:ascii="Times New Roman"/>
                <w:sz w:val="20"/>
              </w:rPr>
              <w:t>Raisins</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069-1981</w:t>
            </w:r>
          </w:p>
        </w:tc>
        <w:tc>
          <w:tcPr>
            <w:tcW w:w="6436" w:type="dxa"/>
          </w:tcPr>
          <w:p>
            <w:pPr>
              <w:pStyle w:val="TableParagraph"/>
              <w:spacing w:before="41"/>
              <w:ind w:left="108"/>
              <w:rPr>
                <w:rFonts w:ascii="Times New Roman"/>
                <w:sz w:val="20"/>
              </w:rPr>
            </w:pPr>
            <w:r>
              <w:rPr>
                <w:rFonts w:ascii="Times New Roman"/>
                <w:sz w:val="20"/>
              </w:rPr>
              <w:t>Quick Frozen Raspberries</w:t>
            </w:r>
          </w:p>
        </w:tc>
        <w:tc>
          <w:tcPr>
            <w:tcW w:w="1734" w:type="dxa"/>
          </w:tcPr>
          <w:p>
            <w:pPr>
              <w:pStyle w:val="TableParagraph"/>
              <w:spacing w:before="41"/>
              <w:ind w:left="109"/>
              <w:rPr>
                <w:rFonts w:ascii="Times New Roman"/>
                <w:sz w:val="20"/>
              </w:rPr>
            </w:pPr>
            <w:r>
              <w:rPr>
                <w:rFonts w:ascii="Times New Roman"/>
                <w:sz w:val="20"/>
              </w:rPr>
              <w:t>04.1.2.1</w:t>
            </w:r>
          </w:p>
        </w:tc>
      </w:tr>
    </w:tbl>
    <w:p>
      <w:pPr>
        <w:spacing w:after="0"/>
        <w:rPr>
          <w:rFonts w:ascii="Times New Roman"/>
          <w:sz w:val="20"/>
        </w:rPr>
        <w:sectPr>
          <w:pgSz w:w="11900" w:h="16840"/>
          <w:pgMar w:header="720" w:footer="0" w:top="102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070-1981</w:t>
            </w:r>
          </w:p>
        </w:tc>
        <w:tc>
          <w:tcPr>
            <w:tcW w:w="6436" w:type="dxa"/>
          </w:tcPr>
          <w:p>
            <w:pPr>
              <w:pStyle w:val="TableParagraph"/>
              <w:spacing w:before="41"/>
              <w:ind w:left="108"/>
              <w:rPr>
                <w:rFonts w:ascii="Times New Roman"/>
                <w:sz w:val="20"/>
              </w:rPr>
            </w:pPr>
            <w:r>
              <w:rPr>
                <w:rFonts w:ascii="Times New Roman"/>
                <w:sz w:val="20"/>
              </w:rPr>
              <w:t>Canned Tuna and Bonito</w:t>
            </w:r>
          </w:p>
        </w:tc>
        <w:tc>
          <w:tcPr>
            <w:tcW w:w="1734" w:type="dxa"/>
          </w:tcPr>
          <w:p>
            <w:pPr>
              <w:pStyle w:val="TableParagraph"/>
              <w:spacing w:before="41"/>
              <w:ind w:left="109"/>
              <w:rPr>
                <w:rFonts w:ascii="Times New Roman"/>
                <w:sz w:val="20"/>
              </w:rPr>
            </w:pPr>
            <w:r>
              <w:rPr>
                <w:rFonts w:ascii="Times New Roman"/>
                <w:sz w:val="20"/>
              </w:rPr>
              <w:t>09.4</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072-1981</w:t>
            </w:r>
          </w:p>
        </w:tc>
        <w:tc>
          <w:tcPr>
            <w:tcW w:w="6436" w:type="dxa"/>
          </w:tcPr>
          <w:p>
            <w:pPr>
              <w:pStyle w:val="TableParagraph"/>
              <w:spacing w:before="41"/>
              <w:ind w:left="108" w:right="649"/>
              <w:rPr>
                <w:rFonts w:ascii="Times New Roman"/>
                <w:sz w:val="20"/>
              </w:rPr>
            </w:pPr>
            <w:r>
              <w:rPr>
                <w:rFonts w:ascii="Times New Roman"/>
                <w:sz w:val="20"/>
              </w:rPr>
              <w:t>Infant Formula and Formula for Special Dietary Purposes Intended for Infants (infant formula)</w:t>
            </w:r>
          </w:p>
        </w:tc>
        <w:tc>
          <w:tcPr>
            <w:tcW w:w="1734" w:type="dxa"/>
          </w:tcPr>
          <w:p>
            <w:pPr>
              <w:pStyle w:val="TableParagraph"/>
              <w:spacing w:before="156"/>
              <w:ind w:left="109"/>
              <w:rPr>
                <w:rFonts w:ascii="Times New Roman"/>
                <w:sz w:val="20"/>
              </w:rPr>
            </w:pPr>
            <w:r>
              <w:rPr>
                <w:rFonts w:ascii="Times New Roman"/>
                <w:sz w:val="20"/>
              </w:rPr>
              <w:t>13.1.1</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072-1981</w:t>
            </w:r>
          </w:p>
        </w:tc>
        <w:tc>
          <w:tcPr>
            <w:tcW w:w="6436" w:type="dxa"/>
          </w:tcPr>
          <w:p>
            <w:pPr>
              <w:pStyle w:val="TableParagraph"/>
              <w:spacing w:before="41"/>
              <w:ind w:left="108" w:right="88"/>
              <w:rPr>
                <w:rFonts w:ascii="Times New Roman"/>
                <w:sz w:val="20"/>
              </w:rPr>
            </w:pPr>
            <w:r>
              <w:rPr>
                <w:rFonts w:ascii="Times New Roman"/>
                <w:sz w:val="20"/>
              </w:rPr>
              <w:t>Infant formula and Formula for Special Dietary Purposes Intended for Infants (formula for special dietary purposes intended for infants)</w:t>
            </w:r>
          </w:p>
        </w:tc>
        <w:tc>
          <w:tcPr>
            <w:tcW w:w="1734" w:type="dxa"/>
          </w:tcPr>
          <w:p>
            <w:pPr>
              <w:pStyle w:val="TableParagraph"/>
              <w:spacing w:before="156"/>
              <w:ind w:left="109"/>
              <w:rPr>
                <w:rFonts w:ascii="Times New Roman"/>
                <w:sz w:val="20"/>
              </w:rPr>
            </w:pPr>
            <w:r>
              <w:rPr>
                <w:rFonts w:ascii="Times New Roman"/>
                <w:sz w:val="20"/>
              </w:rPr>
              <w:t>13.1.3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073-1981</w:t>
            </w:r>
          </w:p>
        </w:tc>
        <w:tc>
          <w:tcPr>
            <w:tcW w:w="6436" w:type="dxa"/>
          </w:tcPr>
          <w:p>
            <w:pPr>
              <w:pStyle w:val="TableParagraph"/>
              <w:spacing w:before="41"/>
              <w:ind w:left="108"/>
              <w:rPr>
                <w:rFonts w:ascii="Times New Roman"/>
                <w:sz w:val="20"/>
              </w:rPr>
            </w:pPr>
            <w:r>
              <w:rPr>
                <w:rFonts w:ascii="Times New Roman"/>
                <w:sz w:val="20"/>
              </w:rPr>
              <w:t>Canned Baby Foods</w:t>
            </w:r>
          </w:p>
        </w:tc>
        <w:tc>
          <w:tcPr>
            <w:tcW w:w="1734" w:type="dxa"/>
          </w:tcPr>
          <w:p>
            <w:pPr>
              <w:pStyle w:val="TableParagraph"/>
              <w:spacing w:before="41"/>
              <w:ind w:left="109"/>
              <w:rPr>
                <w:rFonts w:ascii="Times New Roman"/>
                <w:sz w:val="20"/>
              </w:rPr>
            </w:pPr>
            <w:r>
              <w:rPr>
                <w:rFonts w:ascii="Times New Roman"/>
                <w:sz w:val="20"/>
              </w:rPr>
              <w:t>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074-1981</w:t>
            </w:r>
          </w:p>
        </w:tc>
        <w:tc>
          <w:tcPr>
            <w:tcW w:w="6436" w:type="dxa"/>
          </w:tcPr>
          <w:p>
            <w:pPr>
              <w:pStyle w:val="TableParagraph"/>
              <w:spacing w:before="41"/>
              <w:ind w:left="108"/>
              <w:rPr>
                <w:rFonts w:ascii="Times New Roman"/>
                <w:sz w:val="20"/>
              </w:rPr>
            </w:pPr>
            <w:r>
              <w:rPr>
                <w:rFonts w:ascii="Times New Roman"/>
                <w:sz w:val="20"/>
              </w:rPr>
              <w:t>Processed Cereal-Based Foods for Infants and Children</w:t>
            </w:r>
          </w:p>
        </w:tc>
        <w:tc>
          <w:tcPr>
            <w:tcW w:w="1734" w:type="dxa"/>
          </w:tcPr>
          <w:p>
            <w:pPr>
              <w:pStyle w:val="TableParagraph"/>
              <w:spacing w:before="41"/>
              <w:ind w:left="108"/>
              <w:rPr>
                <w:rFonts w:ascii="Times New Roman"/>
                <w:sz w:val="20"/>
              </w:rPr>
            </w:pPr>
            <w:r>
              <w:rPr>
                <w:rFonts w:ascii="Times New Roman"/>
                <w:sz w:val="20"/>
              </w:rPr>
              <w:t>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075-1981</w:t>
            </w:r>
          </w:p>
        </w:tc>
        <w:tc>
          <w:tcPr>
            <w:tcW w:w="6436" w:type="dxa"/>
          </w:tcPr>
          <w:p>
            <w:pPr>
              <w:pStyle w:val="TableParagraph"/>
              <w:spacing w:before="41"/>
              <w:ind w:left="108"/>
              <w:rPr>
                <w:rFonts w:ascii="Times New Roman"/>
                <w:sz w:val="20"/>
              </w:rPr>
            </w:pPr>
            <w:r>
              <w:rPr>
                <w:rFonts w:ascii="Times New Roman"/>
                <w:sz w:val="20"/>
              </w:rPr>
              <w:t>Quick Frozen Peaches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076-1981</w:t>
            </w:r>
          </w:p>
        </w:tc>
        <w:tc>
          <w:tcPr>
            <w:tcW w:w="6436" w:type="dxa"/>
          </w:tcPr>
          <w:p>
            <w:pPr>
              <w:pStyle w:val="TableParagraph"/>
              <w:spacing w:before="41"/>
              <w:ind w:left="108"/>
              <w:rPr>
                <w:rFonts w:ascii="Times New Roman"/>
                <w:sz w:val="20"/>
              </w:rPr>
            </w:pPr>
            <w:r>
              <w:rPr>
                <w:rFonts w:ascii="Times New Roman"/>
                <w:sz w:val="20"/>
              </w:rPr>
              <w:t>Quick Frozen Bilberries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077-1981</w:t>
            </w:r>
          </w:p>
        </w:tc>
        <w:tc>
          <w:tcPr>
            <w:tcW w:w="6436" w:type="dxa"/>
          </w:tcPr>
          <w:p>
            <w:pPr>
              <w:pStyle w:val="TableParagraph"/>
              <w:spacing w:before="41"/>
              <w:ind w:left="108"/>
              <w:rPr>
                <w:rFonts w:ascii="Times New Roman"/>
                <w:sz w:val="20"/>
              </w:rPr>
            </w:pPr>
            <w:r>
              <w:rPr>
                <w:rFonts w:ascii="Times New Roman"/>
                <w:sz w:val="20"/>
              </w:rPr>
              <w:t>Quick Frozen Spinach</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078-1981</w:t>
            </w:r>
          </w:p>
        </w:tc>
        <w:tc>
          <w:tcPr>
            <w:tcW w:w="6436" w:type="dxa"/>
          </w:tcPr>
          <w:p>
            <w:pPr>
              <w:pStyle w:val="TableParagraph"/>
              <w:spacing w:before="41"/>
              <w:ind w:left="108"/>
              <w:rPr>
                <w:rFonts w:ascii="Times New Roman"/>
                <w:sz w:val="20"/>
              </w:rPr>
            </w:pPr>
            <w:r>
              <w:rPr>
                <w:rFonts w:ascii="Times New Roman"/>
                <w:sz w:val="20"/>
              </w:rPr>
              <w:t>Canned Fruit Cocktail</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086-1981</w:t>
            </w:r>
          </w:p>
        </w:tc>
        <w:tc>
          <w:tcPr>
            <w:tcW w:w="6436" w:type="dxa"/>
          </w:tcPr>
          <w:p>
            <w:pPr>
              <w:pStyle w:val="TableParagraph"/>
              <w:spacing w:before="41"/>
              <w:ind w:left="108"/>
              <w:rPr>
                <w:rFonts w:ascii="Times New Roman"/>
                <w:sz w:val="20"/>
              </w:rPr>
            </w:pPr>
            <w:r>
              <w:rPr>
                <w:rFonts w:ascii="Times New Roman"/>
                <w:sz w:val="20"/>
              </w:rPr>
              <w:t>Cocoa Butters</w:t>
            </w:r>
          </w:p>
        </w:tc>
        <w:tc>
          <w:tcPr>
            <w:tcW w:w="1734" w:type="dxa"/>
          </w:tcPr>
          <w:p>
            <w:pPr>
              <w:pStyle w:val="TableParagraph"/>
              <w:spacing w:before="41"/>
              <w:ind w:left="109"/>
              <w:rPr>
                <w:rFonts w:ascii="Times New Roman"/>
                <w:sz w:val="20"/>
              </w:rPr>
            </w:pPr>
            <w:r>
              <w:rPr>
                <w:rFonts w:ascii="Times New Roman"/>
                <w:sz w:val="20"/>
              </w:rPr>
              <w:t>05.1.3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087-1981</w:t>
            </w:r>
          </w:p>
        </w:tc>
        <w:tc>
          <w:tcPr>
            <w:tcW w:w="6436" w:type="dxa"/>
          </w:tcPr>
          <w:p>
            <w:pPr>
              <w:pStyle w:val="TableParagraph"/>
              <w:spacing w:before="41"/>
              <w:ind w:left="108"/>
              <w:rPr>
                <w:rFonts w:ascii="Times New Roman"/>
                <w:sz w:val="20"/>
              </w:rPr>
            </w:pPr>
            <w:r>
              <w:rPr>
                <w:rFonts w:ascii="Times New Roman"/>
                <w:sz w:val="20"/>
              </w:rPr>
              <w:t>Chocolate and Chocolate Products</w:t>
            </w:r>
          </w:p>
        </w:tc>
        <w:tc>
          <w:tcPr>
            <w:tcW w:w="1734" w:type="dxa"/>
          </w:tcPr>
          <w:p>
            <w:pPr>
              <w:pStyle w:val="TableParagraph"/>
              <w:spacing w:before="41"/>
              <w:ind w:left="109"/>
              <w:rPr>
                <w:rFonts w:ascii="Times New Roman"/>
                <w:sz w:val="20"/>
              </w:rPr>
            </w:pPr>
            <w:r>
              <w:rPr>
                <w:rFonts w:ascii="Times New Roman"/>
                <w:sz w:val="20"/>
              </w:rPr>
              <w:t>05.1.4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088-1981</w:t>
            </w:r>
          </w:p>
        </w:tc>
        <w:tc>
          <w:tcPr>
            <w:tcW w:w="6436" w:type="dxa"/>
          </w:tcPr>
          <w:p>
            <w:pPr>
              <w:pStyle w:val="TableParagraph"/>
              <w:spacing w:before="41"/>
              <w:ind w:left="108"/>
              <w:rPr>
                <w:rFonts w:ascii="Times New Roman"/>
                <w:sz w:val="20"/>
              </w:rPr>
            </w:pPr>
            <w:r>
              <w:rPr>
                <w:rFonts w:ascii="Times New Roman"/>
                <w:sz w:val="20"/>
              </w:rPr>
              <w:t>Canned Corned Beef</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089-1981</w:t>
            </w:r>
          </w:p>
        </w:tc>
        <w:tc>
          <w:tcPr>
            <w:tcW w:w="6436" w:type="dxa"/>
          </w:tcPr>
          <w:p>
            <w:pPr>
              <w:pStyle w:val="TableParagraph"/>
              <w:spacing w:before="41"/>
              <w:ind w:left="108"/>
              <w:rPr>
                <w:rFonts w:ascii="Times New Roman"/>
                <w:sz w:val="20"/>
              </w:rPr>
            </w:pPr>
            <w:r>
              <w:rPr>
                <w:rFonts w:ascii="Times New Roman"/>
                <w:sz w:val="20"/>
              </w:rPr>
              <w:t>Luncheon Meat</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090-1981</w:t>
            </w:r>
          </w:p>
        </w:tc>
        <w:tc>
          <w:tcPr>
            <w:tcW w:w="6436" w:type="dxa"/>
          </w:tcPr>
          <w:p>
            <w:pPr>
              <w:pStyle w:val="TableParagraph"/>
              <w:spacing w:before="41"/>
              <w:ind w:left="108"/>
              <w:rPr>
                <w:rFonts w:ascii="Times New Roman"/>
                <w:sz w:val="20"/>
              </w:rPr>
            </w:pPr>
            <w:r>
              <w:rPr>
                <w:rFonts w:ascii="Times New Roman"/>
                <w:sz w:val="20"/>
              </w:rPr>
              <w:t>Canned Crab Meat</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092-1981</w:t>
            </w:r>
          </w:p>
        </w:tc>
        <w:tc>
          <w:tcPr>
            <w:tcW w:w="6436" w:type="dxa"/>
          </w:tcPr>
          <w:p>
            <w:pPr>
              <w:pStyle w:val="TableParagraph"/>
              <w:spacing w:before="41"/>
              <w:ind w:left="108"/>
              <w:rPr>
                <w:rFonts w:ascii="Times New Roman"/>
                <w:sz w:val="20"/>
              </w:rPr>
            </w:pPr>
            <w:r>
              <w:rPr>
                <w:rFonts w:ascii="Times New Roman"/>
                <w:sz w:val="20"/>
              </w:rPr>
              <w:t>Quick Frozen Shrimps or Prawns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094-1981</w:t>
            </w:r>
          </w:p>
        </w:tc>
        <w:tc>
          <w:tcPr>
            <w:tcW w:w="6436" w:type="dxa"/>
          </w:tcPr>
          <w:p>
            <w:pPr>
              <w:pStyle w:val="TableParagraph"/>
              <w:spacing w:before="41"/>
              <w:ind w:left="108"/>
              <w:rPr>
                <w:rFonts w:ascii="Times New Roman"/>
                <w:sz w:val="20"/>
              </w:rPr>
            </w:pPr>
            <w:r>
              <w:rPr>
                <w:rFonts w:ascii="Times New Roman"/>
                <w:sz w:val="20"/>
              </w:rPr>
              <w:t>Canned Sardines and Sardine-Type Products</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095-1981</w:t>
            </w:r>
          </w:p>
        </w:tc>
        <w:tc>
          <w:tcPr>
            <w:tcW w:w="6436" w:type="dxa"/>
          </w:tcPr>
          <w:p>
            <w:pPr>
              <w:pStyle w:val="TableParagraph"/>
              <w:spacing w:before="41"/>
              <w:ind w:left="108"/>
              <w:rPr>
                <w:rFonts w:ascii="Times New Roman"/>
                <w:sz w:val="20"/>
              </w:rPr>
            </w:pPr>
            <w:r>
              <w:rPr>
                <w:rFonts w:ascii="Times New Roman"/>
                <w:sz w:val="20"/>
              </w:rPr>
              <w:t>Quick Frozen Lobsters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096-1981</w:t>
            </w:r>
          </w:p>
        </w:tc>
        <w:tc>
          <w:tcPr>
            <w:tcW w:w="6436" w:type="dxa"/>
          </w:tcPr>
          <w:p>
            <w:pPr>
              <w:pStyle w:val="TableParagraph"/>
              <w:spacing w:before="41"/>
              <w:ind w:left="108"/>
              <w:rPr>
                <w:rFonts w:ascii="Times New Roman"/>
                <w:sz w:val="20"/>
              </w:rPr>
            </w:pPr>
            <w:r>
              <w:rPr>
                <w:rFonts w:ascii="Times New Roman"/>
                <w:sz w:val="20"/>
              </w:rPr>
              <w:t>Cooked Cured Ham</w:t>
            </w:r>
          </w:p>
        </w:tc>
        <w:tc>
          <w:tcPr>
            <w:tcW w:w="1734" w:type="dxa"/>
          </w:tcPr>
          <w:p>
            <w:pPr>
              <w:pStyle w:val="TableParagraph"/>
              <w:spacing w:before="41"/>
              <w:ind w:left="109"/>
              <w:rPr>
                <w:rFonts w:ascii="Times New Roman"/>
                <w:sz w:val="20"/>
              </w:rPr>
            </w:pPr>
            <w:r>
              <w:rPr>
                <w:rFonts w:ascii="Times New Roman"/>
                <w:sz w:val="20"/>
              </w:rPr>
              <w:t>08.2.2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097-1981</w:t>
            </w:r>
          </w:p>
        </w:tc>
        <w:tc>
          <w:tcPr>
            <w:tcW w:w="6436" w:type="dxa"/>
          </w:tcPr>
          <w:p>
            <w:pPr>
              <w:pStyle w:val="TableParagraph"/>
              <w:spacing w:before="41"/>
              <w:ind w:left="108"/>
              <w:rPr>
                <w:rFonts w:ascii="Times New Roman"/>
                <w:sz w:val="20"/>
              </w:rPr>
            </w:pPr>
            <w:r>
              <w:rPr>
                <w:rFonts w:ascii="Times New Roman"/>
                <w:sz w:val="20"/>
              </w:rPr>
              <w:t>Cooked Cured Pork Shoulder</w:t>
            </w:r>
          </w:p>
        </w:tc>
        <w:tc>
          <w:tcPr>
            <w:tcW w:w="1734" w:type="dxa"/>
          </w:tcPr>
          <w:p>
            <w:pPr>
              <w:pStyle w:val="TableParagraph"/>
              <w:spacing w:before="41"/>
              <w:ind w:left="109"/>
              <w:rPr>
                <w:rFonts w:ascii="Times New Roman"/>
                <w:sz w:val="20"/>
              </w:rPr>
            </w:pPr>
            <w:r>
              <w:rPr>
                <w:rFonts w:ascii="Times New Roman"/>
                <w:sz w:val="20"/>
              </w:rPr>
              <w:t>08.2.2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098-1981</w:t>
            </w:r>
          </w:p>
        </w:tc>
        <w:tc>
          <w:tcPr>
            <w:tcW w:w="6436" w:type="dxa"/>
          </w:tcPr>
          <w:p>
            <w:pPr>
              <w:pStyle w:val="TableParagraph"/>
              <w:spacing w:before="41"/>
              <w:ind w:left="108"/>
              <w:rPr>
                <w:rFonts w:ascii="Times New Roman"/>
                <w:sz w:val="20"/>
              </w:rPr>
            </w:pPr>
            <w:r>
              <w:rPr>
                <w:rFonts w:ascii="Times New Roman"/>
                <w:sz w:val="20"/>
              </w:rPr>
              <w:t>Cooked Cured Chopped Meat</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099-1981</w:t>
            </w:r>
          </w:p>
        </w:tc>
        <w:tc>
          <w:tcPr>
            <w:tcW w:w="6436" w:type="dxa"/>
          </w:tcPr>
          <w:p>
            <w:pPr>
              <w:pStyle w:val="TableParagraph"/>
              <w:spacing w:before="41"/>
              <w:ind w:left="108"/>
              <w:rPr>
                <w:rFonts w:ascii="Times New Roman"/>
                <w:sz w:val="20"/>
              </w:rPr>
            </w:pPr>
            <w:r>
              <w:rPr>
                <w:rFonts w:ascii="Times New Roman"/>
                <w:sz w:val="20"/>
              </w:rPr>
              <w:t>Canned Tropical Fruit Salad</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103-1981</w:t>
            </w:r>
          </w:p>
        </w:tc>
        <w:tc>
          <w:tcPr>
            <w:tcW w:w="6436" w:type="dxa"/>
          </w:tcPr>
          <w:p>
            <w:pPr>
              <w:pStyle w:val="TableParagraph"/>
              <w:spacing w:before="41"/>
              <w:ind w:left="108"/>
              <w:rPr>
                <w:rFonts w:ascii="Times New Roman"/>
                <w:sz w:val="20"/>
              </w:rPr>
            </w:pPr>
            <w:r>
              <w:rPr>
                <w:rFonts w:ascii="Times New Roman"/>
                <w:sz w:val="20"/>
              </w:rPr>
              <w:t>Quick Frozen Blueberries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104-1981</w:t>
            </w:r>
          </w:p>
        </w:tc>
        <w:tc>
          <w:tcPr>
            <w:tcW w:w="6436" w:type="dxa"/>
          </w:tcPr>
          <w:p>
            <w:pPr>
              <w:pStyle w:val="TableParagraph"/>
              <w:spacing w:before="41"/>
              <w:ind w:left="108"/>
              <w:rPr>
                <w:rFonts w:ascii="Times New Roman"/>
                <w:sz w:val="20"/>
              </w:rPr>
            </w:pPr>
            <w:r>
              <w:rPr>
                <w:rFonts w:ascii="Times New Roman"/>
                <w:sz w:val="20"/>
              </w:rPr>
              <w:t>Quick Frozen Leek</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105-1981</w:t>
            </w:r>
          </w:p>
        </w:tc>
        <w:tc>
          <w:tcPr>
            <w:tcW w:w="6436" w:type="dxa"/>
          </w:tcPr>
          <w:p>
            <w:pPr>
              <w:pStyle w:val="TableParagraph"/>
              <w:spacing w:before="41"/>
              <w:ind w:left="108"/>
              <w:rPr>
                <w:rFonts w:ascii="Times New Roman"/>
                <w:sz w:val="20"/>
              </w:rPr>
            </w:pPr>
            <w:r>
              <w:rPr>
                <w:rFonts w:ascii="Times New Roman"/>
                <w:sz w:val="20"/>
              </w:rPr>
              <w:t>Cocoa Powders (Cocoa) and Dry Mixtures of Cocoa and Sugar</w:t>
            </w:r>
          </w:p>
        </w:tc>
        <w:tc>
          <w:tcPr>
            <w:tcW w:w="1734" w:type="dxa"/>
          </w:tcPr>
          <w:p>
            <w:pPr>
              <w:pStyle w:val="TableParagraph"/>
              <w:spacing w:before="41"/>
              <w:ind w:left="108"/>
              <w:rPr>
                <w:rFonts w:ascii="Times New Roman"/>
                <w:sz w:val="20"/>
              </w:rPr>
            </w:pPr>
            <w:r>
              <w:rPr>
                <w:rFonts w:ascii="Times New Roman"/>
                <w:sz w:val="20"/>
              </w:rPr>
              <w:t>05.1.1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108-1981</w:t>
            </w:r>
          </w:p>
        </w:tc>
        <w:tc>
          <w:tcPr>
            <w:tcW w:w="6436" w:type="dxa"/>
          </w:tcPr>
          <w:p>
            <w:pPr>
              <w:pStyle w:val="TableParagraph"/>
              <w:spacing w:before="41"/>
              <w:ind w:left="108"/>
              <w:rPr>
                <w:rFonts w:ascii="Times New Roman"/>
                <w:sz w:val="20"/>
              </w:rPr>
            </w:pPr>
            <w:r>
              <w:rPr>
                <w:rFonts w:ascii="Times New Roman"/>
                <w:sz w:val="20"/>
              </w:rPr>
              <w:t>Natural Mineral Waters</w:t>
            </w:r>
          </w:p>
        </w:tc>
        <w:tc>
          <w:tcPr>
            <w:tcW w:w="1734" w:type="dxa"/>
          </w:tcPr>
          <w:p>
            <w:pPr>
              <w:pStyle w:val="TableParagraph"/>
              <w:spacing w:before="41"/>
              <w:ind w:left="109"/>
              <w:rPr>
                <w:rFonts w:ascii="Times New Roman"/>
                <w:sz w:val="20"/>
              </w:rPr>
            </w:pPr>
            <w:r>
              <w:rPr>
                <w:rFonts w:ascii="Times New Roman"/>
                <w:sz w:val="20"/>
              </w:rPr>
              <w:t>14.1.1.1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110-1981</w:t>
            </w:r>
          </w:p>
        </w:tc>
        <w:tc>
          <w:tcPr>
            <w:tcW w:w="6436" w:type="dxa"/>
          </w:tcPr>
          <w:p>
            <w:pPr>
              <w:pStyle w:val="TableParagraph"/>
              <w:spacing w:before="41"/>
              <w:ind w:left="108"/>
              <w:rPr>
                <w:rFonts w:ascii="Times New Roman"/>
                <w:sz w:val="20"/>
              </w:rPr>
            </w:pPr>
            <w:r>
              <w:rPr>
                <w:rFonts w:ascii="Times New Roman"/>
                <w:sz w:val="20"/>
              </w:rPr>
              <w:t>Quick Frozen Broccoli</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111-1981</w:t>
            </w:r>
          </w:p>
        </w:tc>
        <w:tc>
          <w:tcPr>
            <w:tcW w:w="6436" w:type="dxa"/>
          </w:tcPr>
          <w:p>
            <w:pPr>
              <w:pStyle w:val="TableParagraph"/>
              <w:spacing w:before="41"/>
              <w:ind w:left="108"/>
              <w:rPr>
                <w:rFonts w:ascii="Times New Roman"/>
                <w:sz w:val="20"/>
              </w:rPr>
            </w:pPr>
            <w:r>
              <w:rPr>
                <w:rFonts w:ascii="Times New Roman"/>
                <w:sz w:val="20"/>
              </w:rPr>
              <w:t>Quick Frozen Cauliflower</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112-1981</w:t>
            </w:r>
          </w:p>
        </w:tc>
        <w:tc>
          <w:tcPr>
            <w:tcW w:w="6436" w:type="dxa"/>
          </w:tcPr>
          <w:p>
            <w:pPr>
              <w:pStyle w:val="TableParagraph"/>
              <w:spacing w:before="41"/>
              <w:ind w:left="108"/>
              <w:rPr>
                <w:rFonts w:ascii="Times New Roman"/>
                <w:sz w:val="20"/>
              </w:rPr>
            </w:pPr>
            <w:r>
              <w:rPr>
                <w:rFonts w:ascii="Times New Roman"/>
                <w:sz w:val="20"/>
              </w:rPr>
              <w:t>Quick Frozen Brussels Sprouts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113-1981</w:t>
            </w:r>
          </w:p>
        </w:tc>
        <w:tc>
          <w:tcPr>
            <w:tcW w:w="6436" w:type="dxa"/>
          </w:tcPr>
          <w:p>
            <w:pPr>
              <w:pStyle w:val="TableParagraph"/>
              <w:spacing w:before="41"/>
              <w:ind w:left="108"/>
              <w:rPr>
                <w:rFonts w:ascii="Times New Roman"/>
                <w:sz w:val="20"/>
              </w:rPr>
            </w:pPr>
            <w:r>
              <w:rPr>
                <w:rFonts w:ascii="Times New Roman"/>
                <w:sz w:val="20"/>
              </w:rPr>
              <w:t>Quick Frozen Green Beans and Wax Beans</w:t>
            </w:r>
          </w:p>
        </w:tc>
        <w:tc>
          <w:tcPr>
            <w:tcW w:w="1734" w:type="dxa"/>
          </w:tcPr>
          <w:p>
            <w:pPr>
              <w:pStyle w:val="TableParagraph"/>
              <w:spacing w:before="41"/>
              <w:ind w:left="108"/>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114-1981</w:t>
            </w:r>
          </w:p>
        </w:tc>
        <w:tc>
          <w:tcPr>
            <w:tcW w:w="6436" w:type="dxa"/>
          </w:tcPr>
          <w:p>
            <w:pPr>
              <w:pStyle w:val="TableParagraph"/>
              <w:spacing w:before="41"/>
              <w:ind w:left="108"/>
              <w:rPr>
                <w:rFonts w:ascii="Times New Roman"/>
                <w:sz w:val="20"/>
              </w:rPr>
            </w:pPr>
            <w:r>
              <w:rPr>
                <w:rFonts w:ascii="Times New Roman"/>
                <w:sz w:val="20"/>
              </w:rPr>
              <w:t>Quick Frozen French-Fried Potatoes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115-1981</w:t>
            </w:r>
          </w:p>
        </w:tc>
        <w:tc>
          <w:tcPr>
            <w:tcW w:w="6436" w:type="dxa"/>
          </w:tcPr>
          <w:p>
            <w:pPr>
              <w:pStyle w:val="TableParagraph"/>
              <w:spacing w:before="41"/>
              <w:ind w:left="108"/>
              <w:rPr>
                <w:rFonts w:ascii="Times New Roman"/>
                <w:sz w:val="20"/>
              </w:rPr>
            </w:pPr>
            <w:r>
              <w:rPr>
                <w:rFonts w:ascii="Times New Roman"/>
                <w:sz w:val="20"/>
              </w:rPr>
              <w:t>Pickled Cucumbers (Cucumber Pickles)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117-1981</w:t>
            </w:r>
          </w:p>
        </w:tc>
        <w:tc>
          <w:tcPr>
            <w:tcW w:w="6436" w:type="dxa"/>
          </w:tcPr>
          <w:p>
            <w:pPr>
              <w:pStyle w:val="TableParagraph"/>
              <w:spacing w:before="41"/>
              <w:ind w:left="108"/>
              <w:rPr>
                <w:rFonts w:ascii="Times New Roman" w:hAnsi="Times New Roman"/>
                <w:sz w:val="20"/>
              </w:rPr>
            </w:pPr>
            <w:r>
              <w:rPr>
                <w:rFonts w:ascii="Times New Roman" w:hAnsi="Times New Roman"/>
                <w:sz w:val="20"/>
              </w:rPr>
              <w:t>Bouillon and Consommés</w:t>
            </w:r>
          </w:p>
        </w:tc>
        <w:tc>
          <w:tcPr>
            <w:tcW w:w="1734" w:type="dxa"/>
          </w:tcPr>
          <w:p>
            <w:pPr>
              <w:pStyle w:val="TableParagraph"/>
              <w:spacing w:before="41"/>
              <w:ind w:left="109"/>
              <w:rPr>
                <w:rFonts w:ascii="Times New Roman"/>
                <w:sz w:val="20"/>
              </w:rPr>
            </w:pPr>
            <w:r>
              <w:rPr>
                <w:rFonts w:ascii="Times New Roman"/>
                <w:sz w:val="20"/>
              </w:rPr>
              <w:t>12.5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118-1981</w:t>
            </w:r>
          </w:p>
        </w:tc>
        <w:tc>
          <w:tcPr>
            <w:tcW w:w="6436" w:type="dxa"/>
          </w:tcPr>
          <w:p>
            <w:pPr>
              <w:pStyle w:val="TableParagraph"/>
              <w:spacing w:before="41"/>
              <w:ind w:left="108"/>
              <w:rPr>
                <w:rFonts w:ascii="Times New Roman"/>
                <w:sz w:val="20"/>
              </w:rPr>
            </w:pPr>
            <w:r>
              <w:rPr>
                <w:rFonts w:ascii="Times New Roman"/>
                <w:sz w:val="20"/>
              </w:rPr>
              <w:t>Foods for Special Dietary Use for Persons Intolerant to Gluten</w:t>
            </w:r>
          </w:p>
        </w:tc>
        <w:tc>
          <w:tcPr>
            <w:tcW w:w="1734" w:type="dxa"/>
          </w:tcPr>
          <w:p>
            <w:pPr>
              <w:pStyle w:val="TableParagraph"/>
              <w:spacing w:before="41"/>
              <w:ind w:left="108"/>
              <w:rPr>
                <w:rFonts w:ascii="Times New Roman"/>
                <w:sz w:val="20"/>
              </w:rPr>
            </w:pPr>
            <w:r>
              <w:rPr>
                <w:rFonts w:ascii="Times New Roman"/>
                <w:sz w:val="20"/>
              </w:rPr>
              <w:t>13.3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119-1981</w:t>
            </w:r>
          </w:p>
        </w:tc>
        <w:tc>
          <w:tcPr>
            <w:tcW w:w="6436" w:type="dxa"/>
          </w:tcPr>
          <w:p>
            <w:pPr>
              <w:pStyle w:val="TableParagraph"/>
              <w:spacing w:before="41"/>
              <w:ind w:left="108"/>
              <w:rPr>
                <w:rFonts w:ascii="Times New Roman"/>
                <w:sz w:val="20"/>
              </w:rPr>
            </w:pPr>
            <w:r>
              <w:rPr>
                <w:rFonts w:ascii="Times New Roman"/>
                <w:sz w:val="20"/>
              </w:rPr>
              <w:t>Canned Finfish</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130-1981</w:t>
            </w:r>
          </w:p>
        </w:tc>
        <w:tc>
          <w:tcPr>
            <w:tcW w:w="6436" w:type="dxa"/>
          </w:tcPr>
          <w:p>
            <w:pPr>
              <w:pStyle w:val="TableParagraph"/>
              <w:spacing w:before="41"/>
              <w:ind w:left="108"/>
              <w:rPr>
                <w:rFonts w:ascii="Times New Roman"/>
                <w:sz w:val="20"/>
              </w:rPr>
            </w:pPr>
            <w:r>
              <w:rPr>
                <w:rFonts w:ascii="Times New Roman"/>
                <w:sz w:val="20"/>
              </w:rPr>
              <w:t>Dried Apricots</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131-1981</w:t>
            </w:r>
          </w:p>
        </w:tc>
        <w:tc>
          <w:tcPr>
            <w:tcW w:w="6436" w:type="dxa"/>
          </w:tcPr>
          <w:p>
            <w:pPr>
              <w:pStyle w:val="TableParagraph"/>
              <w:spacing w:before="41"/>
              <w:ind w:left="108"/>
              <w:rPr>
                <w:rFonts w:ascii="Times New Roman"/>
                <w:sz w:val="20"/>
              </w:rPr>
            </w:pPr>
            <w:r>
              <w:rPr>
                <w:rFonts w:ascii="Times New Roman"/>
                <w:sz w:val="20"/>
              </w:rPr>
              <w:t>Unshelled Pistachio Nuts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132-1981</w:t>
            </w:r>
          </w:p>
        </w:tc>
        <w:tc>
          <w:tcPr>
            <w:tcW w:w="6436" w:type="dxa"/>
          </w:tcPr>
          <w:p>
            <w:pPr>
              <w:pStyle w:val="TableParagraph"/>
              <w:spacing w:before="41"/>
              <w:ind w:left="108"/>
              <w:rPr>
                <w:rFonts w:ascii="Times New Roman"/>
                <w:sz w:val="20"/>
              </w:rPr>
            </w:pPr>
            <w:r>
              <w:rPr>
                <w:rFonts w:ascii="Times New Roman"/>
                <w:sz w:val="20"/>
              </w:rPr>
              <w:t>Quick Frozen Whole Kernel Corn</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133-1981</w:t>
            </w:r>
          </w:p>
        </w:tc>
        <w:tc>
          <w:tcPr>
            <w:tcW w:w="6436" w:type="dxa"/>
          </w:tcPr>
          <w:p>
            <w:pPr>
              <w:pStyle w:val="TableParagraph"/>
              <w:spacing w:before="41"/>
              <w:ind w:left="108"/>
              <w:rPr>
                <w:rFonts w:ascii="Times New Roman"/>
                <w:sz w:val="20"/>
              </w:rPr>
            </w:pPr>
            <w:r>
              <w:rPr>
                <w:rFonts w:ascii="Times New Roman"/>
                <w:sz w:val="20"/>
              </w:rPr>
              <w:t>Quick Frozen Corn-on-the-Cob</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140-1983</w:t>
            </w:r>
          </w:p>
        </w:tc>
        <w:tc>
          <w:tcPr>
            <w:tcW w:w="6436" w:type="dxa"/>
          </w:tcPr>
          <w:p>
            <w:pPr>
              <w:pStyle w:val="TableParagraph"/>
              <w:spacing w:before="41"/>
              <w:ind w:left="108"/>
              <w:rPr>
                <w:rFonts w:ascii="Times New Roman"/>
                <w:sz w:val="20"/>
              </w:rPr>
            </w:pPr>
            <w:r>
              <w:rPr>
                <w:rFonts w:ascii="Times New Roman"/>
                <w:sz w:val="20"/>
              </w:rPr>
              <w:t>Quick Frozen Carrots</w:t>
            </w:r>
          </w:p>
        </w:tc>
        <w:tc>
          <w:tcPr>
            <w:tcW w:w="1734" w:type="dxa"/>
          </w:tcPr>
          <w:p>
            <w:pPr>
              <w:pStyle w:val="TableParagraph"/>
              <w:spacing w:before="41"/>
              <w:ind w:left="109"/>
              <w:rPr>
                <w:rFonts w:ascii="Times New Roman"/>
                <w:sz w:val="20"/>
              </w:rPr>
            </w:pPr>
            <w:r>
              <w:rPr>
                <w:rFonts w:ascii="Times New Roman"/>
                <w:sz w:val="20"/>
              </w:rPr>
              <w:t>04.2.2.1</w:t>
            </w:r>
          </w:p>
        </w:tc>
      </w:tr>
    </w:tbl>
    <w:p>
      <w:pPr>
        <w:spacing w:after="0"/>
        <w:rPr>
          <w:rFonts w:ascii="Times New Roman"/>
          <w:sz w:val="20"/>
        </w:rPr>
        <w:sectPr>
          <w:headerReference w:type="default" r:id="rId16"/>
          <w:pgSz w:w="11900" w:h="16840"/>
          <w:pgMar w:header="708" w:footer="0" w:top="1000" w:bottom="280" w:left="860" w:right="960"/>
          <w:pgNumType w:start="5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141-1983</w:t>
            </w:r>
          </w:p>
        </w:tc>
        <w:tc>
          <w:tcPr>
            <w:tcW w:w="6436" w:type="dxa"/>
          </w:tcPr>
          <w:p>
            <w:pPr>
              <w:pStyle w:val="TableParagraph"/>
              <w:spacing w:before="41"/>
              <w:ind w:left="108"/>
              <w:rPr>
                <w:rFonts w:ascii="Times New Roman"/>
                <w:sz w:val="20"/>
              </w:rPr>
            </w:pPr>
            <w:r>
              <w:rPr>
                <w:rFonts w:ascii="Times New Roman"/>
                <w:sz w:val="20"/>
              </w:rPr>
              <w:t>Cocoa (Cacao) Mass (Cocoa/Chocolate Liquor) and Cocoa Cake</w:t>
            </w:r>
          </w:p>
        </w:tc>
        <w:tc>
          <w:tcPr>
            <w:tcW w:w="1734" w:type="dxa"/>
          </w:tcPr>
          <w:p>
            <w:pPr>
              <w:pStyle w:val="TableParagraph"/>
              <w:spacing w:before="41"/>
              <w:ind w:left="108"/>
              <w:rPr>
                <w:rFonts w:ascii="Times New Roman"/>
                <w:sz w:val="20"/>
              </w:rPr>
            </w:pPr>
            <w:r>
              <w:rPr>
                <w:rFonts w:ascii="Times New Roman"/>
                <w:sz w:val="20"/>
              </w:rPr>
              <w:t>05.1.1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143-1985</w:t>
            </w:r>
          </w:p>
        </w:tc>
        <w:tc>
          <w:tcPr>
            <w:tcW w:w="6436" w:type="dxa"/>
          </w:tcPr>
          <w:p>
            <w:pPr>
              <w:pStyle w:val="TableParagraph"/>
              <w:spacing w:before="41"/>
              <w:ind w:left="108"/>
              <w:rPr>
                <w:rFonts w:ascii="Times New Roman"/>
                <w:sz w:val="20"/>
              </w:rPr>
            </w:pPr>
            <w:r>
              <w:rPr>
                <w:rFonts w:ascii="Times New Roman"/>
                <w:sz w:val="20"/>
              </w:rPr>
              <w:t>Dates (coated)</w:t>
            </w:r>
          </w:p>
        </w:tc>
        <w:tc>
          <w:tcPr>
            <w:tcW w:w="1734" w:type="dxa"/>
          </w:tcPr>
          <w:p>
            <w:pPr>
              <w:pStyle w:val="TableParagraph"/>
              <w:spacing w:before="41"/>
              <w:ind w:left="109"/>
              <w:rPr>
                <w:rFonts w:ascii="Times New Roman"/>
                <w:sz w:val="20"/>
              </w:rPr>
            </w:pPr>
            <w:r>
              <w:rPr>
                <w:rFonts w:ascii="Times New Roman"/>
                <w:sz w:val="20"/>
              </w:rPr>
              <w:t>04.1.1.2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143-1985</w:t>
            </w:r>
          </w:p>
        </w:tc>
        <w:tc>
          <w:tcPr>
            <w:tcW w:w="6436" w:type="dxa"/>
          </w:tcPr>
          <w:p>
            <w:pPr>
              <w:pStyle w:val="TableParagraph"/>
              <w:spacing w:before="41"/>
              <w:ind w:left="108"/>
              <w:rPr>
                <w:rFonts w:ascii="Times New Roman"/>
                <w:sz w:val="20"/>
              </w:rPr>
            </w:pPr>
            <w:r>
              <w:rPr>
                <w:rFonts w:ascii="Times New Roman"/>
                <w:sz w:val="20"/>
              </w:rPr>
              <w:t>Dates (fresh)</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145-1985</w:t>
            </w:r>
          </w:p>
        </w:tc>
        <w:tc>
          <w:tcPr>
            <w:tcW w:w="6436" w:type="dxa"/>
          </w:tcPr>
          <w:p>
            <w:pPr>
              <w:pStyle w:val="TableParagraph"/>
              <w:spacing w:before="41"/>
              <w:ind w:left="108"/>
              <w:rPr>
                <w:rFonts w:ascii="Times New Roman"/>
                <w:sz w:val="20"/>
              </w:rPr>
            </w:pPr>
            <w:r>
              <w:rPr>
                <w:rFonts w:ascii="Times New Roman"/>
                <w:sz w:val="20"/>
              </w:rPr>
              <w:t>Canned Chestnuts and Canned Chestnut Puree</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150-1985</w:t>
            </w:r>
          </w:p>
        </w:tc>
        <w:tc>
          <w:tcPr>
            <w:tcW w:w="6436" w:type="dxa"/>
          </w:tcPr>
          <w:p>
            <w:pPr>
              <w:pStyle w:val="TableParagraph"/>
              <w:spacing w:before="41"/>
              <w:ind w:left="108"/>
              <w:rPr>
                <w:rFonts w:ascii="Times New Roman"/>
                <w:sz w:val="20"/>
              </w:rPr>
            </w:pPr>
            <w:r>
              <w:rPr>
                <w:rFonts w:ascii="Times New Roman"/>
                <w:sz w:val="20"/>
              </w:rPr>
              <w:t>Food Grade Salt</w:t>
            </w:r>
          </w:p>
        </w:tc>
        <w:tc>
          <w:tcPr>
            <w:tcW w:w="1734" w:type="dxa"/>
          </w:tcPr>
          <w:p>
            <w:pPr>
              <w:pStyle w:val="TableParagraph"/>
              <w:spacing w:before="41"/>
              <w:ind w:left="109"/>
              <w:rPr>
                <w:rFonts w:ascii="Times New Roman"/>
                <w:sz w:val="20"/>
              </w:rPr>
            </w:pPr>
            <w:r>
              <w:rPr>
                <w:rFonts w:ascii="Times New Roman"/>
                <w:sz w:val="20"/>
              </w:rPr>
              <w:t>12.1.1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151-1985</w:t>
            </w:r>
          </w:p>
        </w:tc>
        <w:tc>
          <w:tcPr>
            <w:tcW w:w="6436" w:type="dxa"/>
          </w:tcPr>
          <w:p>
            <w:pPr>
              <w:pStyle w:val="TableParagraph"/>
              <w:spacing w:before="41"/>
              <w:ind w:left="108"/>
              <w:rPr>
                <w:rFonts w:ascii="Times New Roman"/>
                <w:sz w:val="20"/>
              </w:rPr>
            </w:pPr>
            <w:r>
              <w:rPr>
                <w:rFonts w:ascii="Times New Roman"/>
                <w:sz w:val="20"/>
              </w:rPr>
              <w:t>Gari</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152-1985</w:t>
            </w:r>
          </w:p>
        </w:tc>
        <w:tc>
          <w:tcPr>
            <w:tcW w:w="6436" w:type="dxa"/>
          </w:tcPr>
          <w:p>
            <w:pPr>
              <w:pStyle w:val="TableParagraph"/>
              <w:spacing w:before="41"/>
              <w:ind w:left="108"/>
              <w:rPr>
                <w:rFonts w:ascii="Times New Roman"/>
                <w:sz w:val="20"/>
              </w:rPr>
            </w:pPr>
            <w:r>
              <w:rPr>
                <w:rFonts w:ascii="Times New Roman"/>
                <w:sz w:val="20"/>
              </w:rPr>
              <w:t>Wheat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153-1985</w:t>
            </w:r>
          </w:p>
        </w:tc>
        <w:tc>
          <w:tcPr>
            <w:tcW w:w="6436" w:type="dxa"/>
          </w:tcPr>
          <w:p>
            <w:pPr>
              <w:pStyle w:val="TableParagraph"/>
              <w:spacing w:before="41"/>
              <w:ind w:left="108"/>
              <w:rPr>
                <w:rFonts w:ascii="Times New Roman"/>
                <w:sz w:val="20"/>
              </w:rPr>
            </w:pPr>
            <w:r>
              <w:rPr>
                <w:rFonts w:ascii="Times New Roman"/>
                <w:sz w:val="20"/>
              </w:rPr>
              <w:t>Maize (Corn)</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154-1985</w:t>
            </w:r>
          </w:p>
        </w:tc>
        <w:tc>
          <w:tcPr>
            <w:tcW w:w="6436" w:type="dxa"/>
          </w:tcPr>
          <w:p>
            <w:pPr>
              <w:pStyle w:val="TableParagraph"/>
              <w:spacing w:before="41"/>
              <w:ind w:left="108"/>
              <w:rPr>
                <w:rFonts w:ascii="Times New Roman"/>
                <w:sz w:val="20"/>
              </w:rPr>
            </w:pPr>
            <w:r>
              <w:rPr>
                <w:rFonts w:ascii="Times New Roman"/>
                <w:sz w:val="20"/>
              </w:rPr>
              <w:t>Whole Maize (Corn) Meal</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155-1985</w:t>
            </w:r>
          </w:p>
        </w:tc>
        <w:tc>
          <w:tcPr>
            <w:tcW w:w="6436" w:type="dxa"/>
          </w:tcPr>
          <w:p>
            <w:pPr>
              <w:pStyle w:val="TableParagraph"/>
              <w:spacing w:before="41"/>
              <w:ind w:left="108"/>
              <w:rPr>
                <w:rFonts w:ascii="Times New Roman"/>
                <w:sz w:val="20"/>
              </w:rPr>
            </w:pPr>
            <w:r>
              <w:rPr>
                <w:rFonts w:ascii="Times New Roman"/>
                <w:sz w:val="20"/>
              </w:rPr>
              <w:t>Degermed Maize (Corn) Meal and Maize (Corn) Grits</w:t>
            </w:r>
          </w:p>
        </w:tc>
        <w:tc>
          <w:tcPr>
            <w:tcW w:w="1734" w:type="dxa"/>
          </w:tcPr>
          <w:p>
            <w:pPr>
              <w:pStyle w:val="TableParagraph"/>
              <w:spacing w:before="41"/>
              <w:ind w:left="108"/>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156-1987</w:t>
            </w:r>
          </w:p>
        </w:tc>
        <w:tc>
          <w:tcPr>
            <w:tcW w:w="6436" w:type="dxa"/>
          </w:tcPr>
          <w:p>
            <w:pPr>
              <w:pStyle w:val="TableParagraph"/>
              <w:spacing w:before="41"/>
              <w:ind w:left="108"/>
              <w:rPr>
                <w:rFonts w:ascii="Times New Roman"/>
                <w:sz w:val="20"/>
              </w:rPr>
            </w:pPr>
            <w:r>
              <w:rPr>
                <w:rFonts w:ascii="Times New Roman"/>
                <w:sz w:val="20"/>
              </w:rPr>
              <w:t>Follow-Up Formula</w:t>
            </w:r>
          </w:p>
        </w:tc>
        <w:tc>
          <w:tcPr>
            <w:tcW w:w="1734" w:type="dxa"/>
          </w:tcPr>
          <w:p>
            <w:pPr>
              <w:pStyle w:val="TableParagraph"/>
              <w:spacing w:before="41"/>
              <w:ind w:left="109"/>
              <w:rPr>
                <w:rFonts w:ascii="Times New Roman"/>
                <w:sz w:val="20"/>
              </w:rPr>
            </w:pPr>
            <w:r>
              <w:rPr>
                <w:rFonts w:ascii="Times New Roman"/>
                <w:sz w:val="20"/>
              </w:rPr>
              <w:t>13.1.2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159-1987</w:t>
            </w:r>
          </w:p>
        </w:tc>
        <w:tc>
          <w:tcPr>
            <w:tcW w:w="6436" w:type="dxa"/>
          </w:tcPr>
          <w:p>
            <w:pPr>
              <w:pStyle w:val="TableParagraph"/>
              <w:spacing w:before="41"/>
              <w:ind w:left="108"/>
              <w:rPr>
                <w:rFonts w:ascii="Times New Roman"/>
                <w:sz w:val="20"/>
              </w:rPr>
            </w:pPr>
            <w:r>
              <w:rPr>
                <w:rFonts w:ascii="Times New Roman"/>
                <w:sz w:val="20"/>
              </w:rPr>
              <w:t>Canned Mangoes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160-1987</w:t>
            </w:r>
          </w:p>
        </w:tc>
        <w:tc>
          <w:tcPr>
            <w:tcW w:w="6436" w:type="dxa"/>
          </w:tcPr>
          <w:p>
            <w:pPr>
              <w:pStyle w:val="TableParagraph"/>
              <w:spacing w:before="41"/>
              <w:ind w:left="108"/>
              <w:rPr>
                <w:rFonts w:ascii="Times New Roman"/>
                <w:sz w:val="20"/>
              </w:rPr>
            </w:pPr>
            <w:r>
              <w:rPr>
                <w:rFonts w:ascii="Times New Roman"/>
                <w:sz w:val="20"/>
              </w:rPr>
              <w:t>Mango Chutney</w:t>
            </w:r>
          </w:p>
        </w:tc>
        <w:tc>
          <w:tcPr>
            <w:tcW w:w="1734" w:type="dxa"/>
          </w:tcPr>
          <w:p>
            <w:pPr>
              <w:pStyle w:val="TableParagraph"/>
              <w:spacing w:before="41"/>
              <w:ind w:left="109"/>
              <w:rPr>
                <w:rFonts w:ascii="Times New Roman"/>
                <w:sz w:val="20"/>
              </w:rPr>
            </w:pPr>
            <w:r>
              <w:rPr>
                <w:rFonts w:ascii="Times New Roman"/>
                <w:sz w:val="20"/>
              </w:rPr>
              <w:t>04.1.2.6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163-1987</w:t>
            </w:r>
          </w:p>
        </w:tc>
        <w:tc>
          <w:tcPr>
            <w:tcW w:w="6436" w:type="dxa"/>
          </w:tcPr>
          <w:p>
            <w:pPr>
              <w:pStyle w:val="TableParagraph"/>
              <w:spacing w:before="41"/>
              <w:ind w:left="108"/>
              <w:rPr>
                <w:rFonts w:ascii="Times New Roman"/>
                <w:sz w:val="20"/>
              </w:rPr>
            </w:pPr>
            <w:r>
              <w:rPr>
                <w:rFonts w:ascii="Times New Roman"/>
                <w:sz w:val="20"/>
              </w:rPr>
              <w:t>Wheat Protein Products, Including Wheat Gluten</w:t>
            </w:r>
          </w:p>
        </w:tc>
        <w:tc>
          <w:tcPr>
            <w:tcW w:w="1734" w:type="dxa"/>
          </w:tcPr>
          <w:p>
            <w:pPr>
              <w:pStyle w:val="TableParagraph"/>
              <w:spacing w:before="41"/>
              <w:ind w:left="108"/>
              <w:rPr>
                <w:rFonts w:ascii="Times New Roman"/>
                <w:sz w:val="20"/>
              </w:rPr>
            </w:pPr>
            <w:r>
              <w:rPr>
                <w:rFonts w:ascii="Times New Roman"/>
                <w:sz w:val="20"/>
              </w:rPr>
              <w:t>12.10</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165-1989</w:t>
            </w:r>
          </w:p>
        </w:tc>
        <w:tc>
          <w:tcPr>
            <w:tcW w:w="6436" w:type="dxa"/>
          </w:tcPr>
          <w:p>
            <w:pPr>
              <w:pStyle w:val="TableParagraph"/>
              <w:spacing w:before="41"/>
              <w:ind w:left="108" w:right="520"/>
              <w:rPr>
                <w:rFonts w:ascii="Times New Roman"/>
                <w:sz w:val="20"/>
              </w:rPr>
            </w:pPr>
            <w:r>
              <w:rPr>
                <w:rFonts w:ascii="Times New Roman"/>
                <w:sz w:val="20"/>
              </w:rPr>
              <w:t>Quick Frozen Blocks of Fish Fillets, Minced Fish Flesh and Mixtures of Fillets and Minced Fish Flesh</w:t>
            </w:r>
          </w:p>
        </w:tc>
        <w:tc>
          <w:tcPr>
            <w:tcW w:w="1734" w:type="dxa"/>
          </w:tcPr>
          <w:p>
            <w:pPr>
              <w:pStyle w:val="TableParagraph"/>
              <w:spacing w:before="156"/>
              <w:ind w:left="109"/>
              <w:rPr>
                <w:rFonts w:ascii="Times New Roman"/>
                <w:sz w:val="20"/>
              </w:rPr>
            </w:pPr>
            <w:r>
              <w:rPr>
                <w:rFonts w:ascii="Times New Roman"/>
                <w:sz w:val="20"/>
              </w:rPr>
              <w:t>09.2.1</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166-1989</w:t>
            </w:r>
          </w:p>
        </w:tc>
        <w:tc>
          <w:tcPr>
            <w:tcW w:w="6436" w:type="dxa"/>
          </w:tcPr>
          <w:p>
            <w:pPr>
              <w:pStyle w:val="TableParagraph"/>
              <w:spacing w:before="41"/>
              <w:ind w:left="108"/>
              <w:rPr>
                <w:rFonts w:ascii="Times New Roman"/>
                <w:sz w:val="20"/>
              </w:rPr>
            </w:pPr>
            <w:r>
              <w:rPr>
                <w:rFonts w:ascii="Times New Roman"/>
                <w:sz w:val="20"/>
              </w:rPr>
              <w:t>Quick Frozen Fish Sticks (Fish Fingers), Fish Portions and Fish Fillets - Breaded and in Batter</w:t>
            </w:r>
          </w:p>
        </w:tc>
        <w:tc>
          <w:tcPr>
            <w:tcW w:w="1734" w:type="dxa"/>
          </w:tcPr>
          <w:p>
            <w:pPr>
              <w:pStyle w:val="TableParagraph"/>
              <w:spacing w:before="156"/>
              <w:ind w:left="109"/>
              <w:rPr>
                <w:rFonts w:ascii="Times New Roman"/>
                <w:sz w:val="20"/>
              </w:rPr>
            </w:pPr>
            <w:r>
              <w:rPr>
                <w:rFonts w:ascii="Times New Roman"/>
                <w:sz w:val="20"/>
              </w:rPr>
              <w:t>09.2.2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167-1989</w:t>
            </w:r>
          </w:p>
        </w:tc>
        <w:tc>
          <w:tcPr>
            <w:tcW w:w="6436" w:type="dxa"/>
          </w:tcPr>
          <w:p>
            <w:pPr>
              <w:pStyle w:val="TableParagraph"/>
              <w:spacing w:before="41"/>
              <w:ind w:left="108"/>
              <w:rPr>
                <w:rFonts w:ascii="Times New Roman"/>
                <w:sz w:val="20"/>
              </w:rPr>
            </w:pPr>
            <w:r>
              <w:rPr>
                <w:rFonts w:ascii="Times New Roman"/>
                <w:sz w:val="20"/>
              </w:rPr>
              <w:t>Salted Fish and Dried Salted Fish of the Gadidae Family of Fishes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169-1989</w:t>
            </w:r>
          </w:p>
        </w:tc>
        <w:tc>
          <w:tcPr>
            <w:tcW w:w="6436" w:type="dxa"/>
          </w:tcPr>
          <w:p>
            <w:pPr>
              <w:pStyle w:val="TableParagraph"/>
              <w:spacing w:before="41"/>
              <w:ind w:left="108"/>
              <w:rPr>
                <w:rFonts w:ascii="Times New Roman"/>
                <w:sz w:val="20"/>
              </w:rPr>
            </w:pPr>
            <w:r>
              <w:rPr>
                <w:rFonts w:ascii="Times New Roman"/>
                <w:sz w:val="20"/>
              </w:rPr>
              <w:t>Whole and Decorticated Pearl Millet Grains</w:t>
            </w:r>
          </w:p>
        </w:tc>
        <w:tc>
          <w:tcPr>
            <w:tcW w:w="1734" w:type="dxa"/>
          </w:tcPr>
          <w:p>
            <w:pPr>
              <w:pStyle w:val="TableParagraph"/>
              <w:spacing w:before="41"/>
              <w:ind w:left="108"/>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170-1989</w:t>
            </w:r>
          </w:p>
        </w:tc>
        <w:tc>
          <w:tcPr>
            <w:tcW w:w="6436" w:type="dxa"/>
          </w:tcPr>
          <w:p>
            <w:pPr>
              <w:pStyle w:val="TableParagraph"/>
              <w:spacing w:before="41"/>
              <w:ind w:left="108"/>
              <w:rPr>
                <w:rFonts w:ascii="Times New Roman"/>
                <w:sz w:val="20"/>
              </w:rPr>
            </w:pPr>
            <w:r>
              <w:rPr>
                <w:rFonts w:ascii="Times New Roman"/>
                <w:sz w:val="20"/>
              </w:rPr>
              <w:t>Pearl Millet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171-1989</w:t>
            </w:r>
          </w:p>
        </w:tc>
        <w:tc>
          <w:tcPr>
            <w:tcW w:w="6436" w:type="dxa"/>
          </w:tcPr>
          <w:p>
            <w:pPr>
              <w:pStyle w:val="TableParagraph"/>
              <w:spacing w:before="41"/>
              <w:ind w:left="108"/>
              <w:rPr>
                <w:rFonts w:ascii="Times New Roman"/>
                <w:sz w:val="20"/>
              </w:rPr>
            </w:pPr>
            <w:r>
              <w:rPr>
                <w:rFonts w:ascii="Times New Roman"/>
                <w:sz w:val="20"/>
              </w:rPr>
              <w:t>Certain Pulses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172-1989</w:t>
            </w:r>
          </w:p>
        </w:tc>
        <w:tc>
          <w:tcPr>
            <w:tcW w:w="6436" w:type="dxa"/>
          </w:tcPr>
          <w:p>
            <w:pPr>
              <w:pStyle w:val="TableParagraph"/>
              <w:spacing w:before="41"/>
              <w:ind w:left="108"/>
              <w:rPr>
                <w:rFonts w:ascii="Times New Roman"/>
                <w:sz w:val="20"/>
              </w:rPr>
            </w:pPr>
            <w:r>
              <w:rPr>
                <w:rFonts w:ascii="Times New Roman"/>
                <w:sz w:val="20"/>
              </w:rPr>
              <w:t>Sorghum Grains</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173-1989</w:t>
            </w:r>
          </w:p>
        </w:tc>
        <w:tc>
          <w:tcPr>
            <w:tcW w:w="6436" w:type="dxa"/>
          </w:tcPr>
          <w:p>
            <w:pPr>
              <w:pStyle w:val="TableParagraph"/>
              <w:spacing w:before="41"/>
              <w:ind w:left="108"/>
              <w:rPr>
                <w:rFonts w:ascii="Times New Roman"/>
                <w:sz w:val="20"/>
              </w:rPr>
            </w:pPr>
            <w:r>
              <w:rPr>
                <w:rFonts w:ascii="Times New Roman"/>
                <w:sz w:val="20"/>
              </w:rPr>
              <w:t>Sorghum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174-1989</w:t>
            </w:r>
          </w:p>
        </w:tc>
        <w:tc>
          <w:tcPr>
            <w:tcW w:w="6436" w:type="dxa"/>
          </w:tcPr>
          <w:p>
            <w:pPr>
              <w:pStyle w:val="TableParagraph"/>
              <w:spacing w:before="41"/>
              <w:ind w:left="108"/>
              <w:rPr>
                <w:rFonts w:ascii="Times New Roman"/>
                <w:sz w:val="20"/>
              </w:rPr>
            </w:pPr>
            <w:r>
              <w:rPr>
                <w:rFonts w:ascii="Times New Roman"/>
                <w:sz w:val="20"/>
              </w:rPr>
              <w:t>Vegetable Protein Products</w:t>
            </w:r>
          </w:p>
        </w:tc>
        <w:tc>
          <w:tcPr>
            <w:tcW w:w="1734" w:type="dxa"/>
          </w:tcPr>
          <w:p>
            <w:pPr>
              <w:pStyle w:val="TableParagraph"/>
              <w:spacing w:before="41"/>
              <w:ind w:left="109"/>
              <w:rPr>
                <w:rFonts w:ascii="Times New Roman"/>
                <w:sz w:val="20"/>
              </w:rPr>
            </w:pPr>
            <w:r>
              <w:rPr>
                <w:rFonts w:ascii="Times New Roman"/>
                <w:sz w:val="20"/>
              </w:rPr>
              <w:t>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175-1989</w:t>
            </w:r>
          </w:p>
        </w:tc>
        <w:tc>
          <w:tcPr>
            <w:tcW w:w="6436" w:type="dxa"/>
          </w:tcPr>
          <w:p>
            <w:pPr>
              <w:pStyle w:val="TableParagraph"/>
              <w:spacing w:before="41"/>
              <w:ind w:left="108"/>
              <w:rPr>
                <w:rFonts w:ascii="Times New Roman"/>
                <w:sz w:val="20"/>
              </w:rPr>
            </w:pPr>
            <w:r>
              <w:rPr>
                <w:rFonts w:ascii="Times New Roman"/>
                <w:sz w:val="20"/>
              </w:rPr>
              <w:t>Soy Protein Products</w:t>
            </w:r>
          </w:p>
        </w:tc>
        <w:tc>
          <w:tcPr>
            <w:tcW w:w="1734" w:type="dxa"/>
          </w:tcPr>
          <w:p>
            <w:pPr>
              <w:pStyle w:val="TableParagraph"/>
              <w:spacing w:before="41"/>
              <w:ind w:left="109"/>
              <w:rPr>
                <w:rFonts w:ascii="Times New Roman"/>
                <w:sz w:val="20"/>
              </w:rPr>
            </w:pPr>
            <w:r>
              <w:rPr>
                <w:rFonts w:ascii="Times New Roman"/>
                <w:sz w:val="20"/>
              </w:rPr>
              <w:t>06.8.8</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176-1989</w:t>
            </w:r>
          </w:p>
        </w:tc>
        <w:tc>
          <w:tcPr>
            <w:tcW w:w="6436" w:type="dxa"/>
          </w:tcPr>
          <w:p>
            <w:pPr>
              <w:pStyle w:val="TableParagraph"/>
              <w:spacing w:before="41"/>
              <w:ind w:left="108"/>
              <w:rPr>
                <w:rFonts w:ascii="Times New Roman"/>
                <w:sz w:val="20"/>
              </w:rPr>
            </w:pPr>
            <w:r>
              <w:rPr>
                <w:rFonts w:ascii="Times New Roman"/>
                <w:sz w:val="20"/>
              </w:rPr>
              <w:t>Edible Cassava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177-1991</w:t>
            </w:r>
          </w:p>
        </w:tc>
        <w:tc>
          <w:tcPr>
            <w:tcW w:w="6436" w:type="dxa"/>
          </w:tcPr>
          <w:p>
            <w:pPr>
              <w:pStyle w:val="TableParagraph"/>
              <w:spacing w:before="41"/>
              <w:ind w:left="108"/>
              <w:rPr>
                <w:rFonts w:ascii="Times New Roman"/>
                <w:sz w:val="20"/>
              </w:rPr>
            </w:pPr>
            <w:r>
              <w:rPr>
                <w:rFonts w:ascii="Times New Roman"/>
                <w:sz w:val="20"/>
              </w:rPr>
              <w:t>Grated Desiccated Coconut</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178-1991</w:t>
            </w:r>
          </w:p>
        </w:tc>
        <w:tc>
          <w:tcPr>
            <w:tcW w:w="6436" w:type="dxa"/>
          </w:tcPr>
          <w:p>
            <w:pPr>
              <w:pStyle w:val="TableParagraph"/>
              <w:spacing w:before="41"/>
              <w:ind w:left="108"/>
              <w:rPr>
                <w:rFonts w:ascii="Times New Roman"/>
                <w:sz w:val="20"/>
              </w:rPr>
            </w:pPr>
            <w:r>
              <w:rPr>
                <w:rFonts w:ascii="Times New Roman"/>
                <w:sz w:val="20"/>
              </w:rPr>
              <w:t>Durum Wheat Semolina and Durum Wheat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181-1991</w:t>
            </w:r>
          </w:p>
        </w:tc>
        <w:tc>
          <w:tcPr>
            <w:tcW w:w="6436" w:type="dxa"/>
          </w:tcPr>
          <w:p>
            <w:pPr>
              <w:pStyle w:val="TableParagraph"/>
              <w:spacing w:before="41"/>
              <w:ind w:left="108"/>
              <w:rPr>
                <w:rFonts w:ascii="Times New Roman"/>
                <w:sz w:val="20"/>
              </w:rPr>
            </w:pPr>
            <w:r>
              <w:rPr>
                <w:rFonts w:ascii="Times New Roman"/>
                <w:sz w:val="20"/>
              </w:rPr>
              <w:t>Formula Foods for Use in Weight Control Diets</w:t>
            </w:r>
          </w:p>
        </w:tc>
        <w:tc>
          <w:tcPr>
            <w:tcW w:w="1734" w:type="dxa"/>
          </w:tcPr>
          <w:p>
            <w:pPr>
              <w:pStyle w:val="TableParagraph"/>
              <w:spacing w:before="41"/>
              <w:ind w:left="108"/>
              <w:rPr>
                <w:rFonts w:ascii="Times New Roman"/>
                <w:sz w:val="20"/>
              </w:rPr>
            </w:pPr>
            <w:r>
              <w:rPr>
                <w:rFonts w:ascii="Times New Roman"/>
                <w:sz w:val="20"/>
              </w:rPr>
              <w:t>13.4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182-1993</w:t>
            </w:r>
          </w:p>
        </w:tc>
        <w:tc>
          <w:tcPr>
            <w:tcW w:w="6436" w:type="dxa"/>
          </w:tcPr>
          <w:p>
            <w:pPr>
              <w:pStyle w:val="TableParagraph"/>
              <w:spacing w:before="41"/>
              <w:ind w:left="108"/>
              <w:rPr>
                <w:rFonts w:ascii="Times New Roman"/>
                <w:sz w:val="20"/>
              </w:rPr>
            </w:pPr>
            <w:r>
              <w:rPr>
                <w:rFonts w:ascii="Times New Roman"/>
                <w:sz w:val="20"/>
              </w:rPr>
              <w:t>Pineapple</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183-1993</w:t>
            </w:r>
          </w:p>
        </w:tc>
        <w:tc>
          <w:tcPr>
            <w:tcW w:w="6436" w:type="dxa"/>
          </w:tcPr>
          <w:p>
            <w:pPr>
              <w:pStyle w:val="TableParagraph"/>
              <w:spacing w:before="41"/>
              <w:ind w:left="108"/>
              <w:rPr>
                <w:rFonts w:ascii="Times New Roman"/>
                <w:sz w:val="20"/>
              </w:rPr>
            </w:pPr>
            <w:r>
              <w:rPr>
                <w:rFonts w:ascii="Times New Roman"/>
                <w:sz w:val="20"/>
              </w:rPr>
              <w:t>Papaya</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184-1993</w:t>
            </w:r>
          </w:p>
        </w:tc>
        <w:tc>
          <w:tcPr>
            <w:tcW w:w="6436" w:type="dxa"/>
          </w:tcPr>
          <w:p>
            <w:pPr>
              <w:pStyle w:val="TableParagraph"/>
              <w:spacing w:before="41"/>
              <w:ind w:left="108"/>
              <w:rPr>
                <w:rFonts w:ascii="Times New Roman"/>
                <w:sz w:val="20"/>
              </w:rPr>
            </w:pPr>
            <w:r>
              <w:rPr>
                <w:rFonts w:ascii="Times New Roman"/>
                <w:sz w:val="20"/>
              </w:rPr>
              <w:t>Mango</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185-1993</w:t>
            </w:r>
          </w:p>
        </w:tc>
        <w:tc>
          <w:tcPr>
            <w:tcW w:w="6436" w:type="dxa"/>
          </w:tcPr>
          <w:p>
            <w:pPr>
              <w:pStyle w:val="TableParagraph"/>
              <w:spacing w:before="41"/>
              <w:ind w:left="108"/>
              <w:rPr>
                <w:rFonts w:ascii="Times New Roman"/>
                <w:sz w:val="20"/>
              </w:rPr>
            </w:pPr>
            <w:r>
              <w:rPr>
                <w:rFonts w:ascii="Times New Roman"/>
                <w:sz w:val="20"/>
              </w:rPr>
              <w:t>Nopal</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186-1993</w:t>
            </w:r>
          </w:p>
        </w:tc>
        <w:tc>
          <w:tcPr>
            <w:tcW w:w="6436" w:type="dxa"/>
          </w:tcPr>
          <w:p>
            <w:pPr>
              <w:pStyle w:val="TableParagraph"/>
              <w:spacing w:before="41"/>
              <w:ind w:left="108"/>
              <w:rPr>
                <w:rFonts w:ascii="Times New Roman"/>
                <w:sz w:val="20"/>
              </w:rPr>
            </w:pPr>
            <w:r>
              <w:rPr>
                <w:rFonts w:ascii="Times New Roman"/>
                <w:sz w:val="20"/>
              </w:rPr>
              <w:t>Prickly pear</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187-1993</w:t>
            </w:r>
          </w:p>
        </w:tc>
        <w:tc>
          <w:tcPr>
            <w:tcW w:w="6436" w:type="dxa"/>
          </w:tcPr>
          <w:p>
            <w:pPr>
              <w:pStyle w:val="TableParagraph"/>
              <w:spacing w:before="41"/>
              <w:ind w:left="108"/>
              <w:rPr>
                <w:rFonts w:ascii="Times New Roman"/>
                <w:sz w:val="20"/>
              </w:rPr>
            </w:pPr>
            <w:r>
              <w:rPr>
                <w:rFonts w:ascii="Times New Roman"/>
                <w:sz w:val="20"/>
              </w:rPr>
              <w:t>Carambola</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188-1993</w:t>
            </w:r>
          </w:p>
        </w:tc>
        <w:tc>
          <w:tcPr>
            <w:tcW w:w="6436" w:type="dxa"/>
          </w:tcPr>
          <w:p>
            <w:pPr>
              <w:pStyle w:val="TableParagraph"/>
              <w:spacing w:before="41"/>
              <w:ind w:left="108"/>
              <w:rPr>
                <w:rFonts w:ascii="Times New Roman"/>
                <w:sz w:val="20"/>
              </w:rPr>
            </w:pPr>
            <w:r>
              <w:rPr>
                <w:rFonts w:ascii="Times New Roman"/>
                <w:sz w:val="20"/>
              </w:rPr>
              <w:t>Baby Corn</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189-1993</w:t>
            </w:r>
          </w:p>
        </w:tc>
        <w:tc>
          <w:tcPr>
            <w:tcW w:w="6436" w:type="dxa"/>
          </w:tcPr>
          <w:p>
            <w:pPr>
              <w:pStyle w:val="TableParagraph"/>
              <w:spacing w:before="41"/>
              <w:ind w:left="108"/>
              <w:rPr>
                <w:rFonts w:ascii="Times New Roman"/>
                <w:sz w:val="20"/>
              </w:rPr>
            </w:pPr>
            <w:r>
              <w:rPr>
                <w:rFonts w:ascii="Times New Roman"/>
                <w:sz w:val="20"/>
              </w:rPr>
              <w:t>Dried Shark Fins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190-1995</w:t>
            </w:r>
          </w:p>
        </w:tc>
        <w:tc>
          <w:tcPr>
            <w:tcW w:w="6436" w:type="dxa"/>
          </w:tcPr>
          <w:p>
            <w:pPr>
              <w:pStyle w:val="TableParagraph"/>
              <w:spacing w:before="41"/>
              <w:ind w:left="108"/>
              <w:rPr>
                <w:rFonts w:ascii="Times New Roman"/>
                <w:sz w:val="20"/>
              </w:rPr>
            </w:pPr>
            <w:r>
              <w:rPr>
                <w:rFonts w:ascii="Times New Roman"/>
                <w:sz w:val="20"/>
              </w:rPr>
              <w:t>Quick Frozen Fish Fillets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191-1995</w:t>
            </w:r>
          </w:p>
        </w:tc>
        <w:tc>
          <w:tcPr>
            <w:tcW w:w="6436" w:type="dxa"/>
          </w:tcPr>
          <w:p>
            <w:pPr>
              <w:pStyle w:val="TableParagraph"/>
              <w:spacing w:before="41"/>
              <w:ind w:left="108"/>
              <w:rPr>
                <w:rFonts w:ascii="Times New Roman"/>
                <w:sz w:val="20"/>
              </w:rPr>
            </w:pPr>
            <w:r>
              <w:rPr>
                <w:rFonts w:ascii="Times New Roman"/>
                <w:sz w:val="20"/>
              </w:rPr>
              <w:t>Quick Frozen Raw Squid</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196-1995</w:t>
            </w:r>
          </w:p>
        </w:tc>
        <w:tc>
          <w:tcPr>
            <w:tcW w:w="6436" w:type="dxa"/>
          </w:tcPr>
          <w:p>
            <w:pPr>
              <w:pStyle w:val="TableParagraph"/>
              <w:spacing w:before="41"/>
              <w:ind w:left="108"/>
              <w:rPr>
                <w:rFonts w:ascii="Times New Roman"/>
                <w:sz w:val="20"/>
              </w:rPr>
            </w:pPr>
            <w:r>
              <w:rPr>
                <w:rFonts w:ascii="Times New Roman"/>
                <w:sz w:val="20"/>
              </w:rPr>
              <w:t>Litchi</w:t>
            </w:r>
          </w:p>
        </w:tc>
        <w:tc>
          <w:tcPr>
            <w:tcW w:w="1734" w:type="dxa"/>
          </w:tcPr>
          <w:p>
            <w:pPr>
              <w:pStyle w:val="TableParagraph"/>
              <w:spacing w:before="41"/>
              <w:ind w:left="109"/>
              <w:rPr>
                <w:rFonts w:ascii="Times New Roman"/>
                <w:sz w:val="20"/>
              </w:rPr>
            </w:pPr>
            <w:r>
              <w:rPr>
                <w:rFonts w:ascii="Times New Roman"/>
                <w:sz w:val="20"/>
              </w:rPr>
              <w:t>04.1.1.1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197-1995</w:t>
            </w:r>
          </w:p>
        </w:tc>
        <w:tc>
          <w:tcPr>
            <w:tcW w:w="6436" w:type="dxa"/>
          </w:tcPr>
          <w:p>
            <w:pPr>
              <w:pStyle w:val="TableParagraph"/>
              <w:spacing w:before="41"/>
              <w:ind w:left="108"/>
              <w:rPr>
                <w:rFonts w:ascii="Times New Roman"/>
                <w:sz w:val="20"/>
              </w:rPr>
            </w:pPr>
            <w:r>
              <w:rPr>
                <w:rFonts w:ascii="Times New Roman"/>
                <w:sz w:val="20"/>
              </w:rPr>
              <w:t>Avocado</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198-1995</w:t>
            </w:r>
          </w:p>
        </w:tc>
        <w:tc>
          <w:tcPr>
            <w:tcW w:w="6436" w:type="dxa"/>
          </w:tcPr>
          <w:p>
            <w:pPr>
              <w:pStyle w:val="TableParagraph"/>
              <w:spacing w:before="41"/>
              <w:ind w:left="108"/>
              <w:rPr>
                <w:rFonts w:ascii="Times New Roman"/>
                <w:sz w:val="20"/>
              </w:rPr>
            </w:pPr>
            <w:r>
              <w:rPr>
                <w:rFonts w:ascii="Times New Roman"/>
                <w:sz w:val="20"/>
              </w:rPr>
              <w:t>Rice</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199-1995</w:t>
            </w:r>
          </w:p>
        </w:tc>
        <w:tc>
          <w:tcPr>
            <w:tcW w:w="6436" w:type="dxa"/>
          </w:tcPr>
          <w:p>
            <w:pPr>
              <w:pStyle w:val="TableParagraph"/>
              <w:spacing w:before="41"/>
              <w:ind w:left="108"/>
              <w:rPr>
                <w:rFonts w:ascii="Times New Roman"/>
                <w:sz w:val="20"/>
              </w:rPr>
            </w:pPr>
            <w:r>
              <w:rPr>
                <w:rFonts w:ascii="Times New Roman"/>
                <w:sz w:val="20"/>
              </w:rPr>
              <w:t>Wheat and Durum Wheat</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200-1995</w:t>
            </w:r>
          </w:p>
        </w:tc>
        <w:tc>
          <w:tcPr>
            <w:tcW w:w="6436" w:type="dxa"/>
          </w:tcPr>
          <w:p>
            <w:pPr>
              <w:pStyle w:val="TableParagraph"/>
              <w:spacing w:before="41"/>
              <w:ind w:left="108"/>
              <w:rPr>
                <w:rFonts w:ascii="Times New Roman"/>
                <w:sz w:val="20"/>
              </w:rPr>
            </w:pPr>
            <w:r>
              <w:rPr>
                <w:rFonts w:ascii="Times New Roman"/>
                <w:sz w:val="20"/>
              </w:rPr>
              <w:t>Peanuts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201-1995</w:t>
            </w:r>
          </w:p>
        </w:tc>
        <w:tc>
          <w:tcPr>
            <w:tcW w:w="6436" w:type="dxa"/>
          </w:tcPr>
          <w:p>
            <w:pPr>
              <w:pStyle w:val="TableParagraph"/>
              <w:spacing w:before="41"/>
              <w:ind w:left="108"/>
              <w:rPr>
                <w:rFonts w:ascii="Times New Roman"/>
                <w:sz w:val="20"/>
              </w:rPr>
            </w:pPr>
            <w:r>
              <w:rPr>
                <w:rFonts w:ascii="Times New Roman"/>
                <w:sz w:val="20"/>
              </w:rPr>
              <w:t>Oats</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202-1995</w:t>
            </w:r>
          </w:p>
        </w:tc>
        <w:tc>
          <w:tcPr>
            <w:tcW w:w="6436" w:type="dxa"/>
          </w:tcPr>
          <w:p>
            <w:pPr>
              <w:pStyle w:val="TableParagraph"/>
              <w:spacing w:before="41"/>
              <w:ind w:left="108"/>
              <w:rPr>
                <w:rFonts w:ascii="Times New Roman"/>
                <w:sz w:val="20"/>
              </w:rPr>
            </w:pPr>
            <w:r>
              <w:rPr>
                <w:rFonts w:ascii="Times New Roman"/>
                <w:sz w:val="20"/>
              </w:rPr>
              <w:t>Couscous</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203-1995</w:t>
            </w:r>
          </w:p>
        </w:tc>
        <w:tc>
          <w:tcPr>
            <w:tcW w:w="6436" w:type="dxa"/>
          </w:tcPr>
          <w:p>
            <w:pPr>
              <w:pStyle w:val="TableParagraph"/>
              <w:spacing w:before="41"/>
              <w:ind w:left="108"/>
              <w:rPr>
                <w:rFonts w:ascii="Times New Roman"/>
                <w:sz w:val="20"/>
              </w:rPr>
            </w:pPr>
            <w:r>
              <w:rPr>
                <w:rFonts w:ascii="Times New Roman"/>
                <w:sz w:val="20"/>
              </w:rPr>
              <w:t>Formula Foods for Use in Very Low Energy Diets for Weight Reduction</w:t>
            </w:r>
          </w:p>
        </w:tc>
        <w:tc>
          <w:tcPr>
            <w:tcW w:w="1734" w:type="dxa"/>
          </w:tcPr>
          <w:p>
            <w:pPr>
              <w:pStyle w:val="TableParagraph"/>
              <w:spacing w:before="41"/>
              <w:ind w:left="108"/>
              <w:rPr>
                <w:rFonts w:ascii="Times New Roman"/>
                <w:sz w:val="20"/>
              </w:rPr>
            </w:pPr>
            <w:r>
              <w:rPr>
                <w:rFonts w:ascii="Times New Roman"/>
                <w:sz w:val="20"/>
              </w:rPr>
              <w:t>13.4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204-1997</w:t>
            </w:r>
          </w:p>
        </w:tc>
        <w:tc>
          <w:tcPr>
            <w:tcW w:w="6436" w:type="dxa"/>
          </w:tcPr>
          <w:p>
            <w:pPr>
              <w:pStyle w:val="TableParagraph"/>
              <w:spacing w:before="41"/>
              <w:ind w:left="108"/>
              <w:rPr>
                <w:rFonts w:ascii="Times New Roman"/>
                <w:sz w:val="20"/>
              </w:rPr>
            </w:pPr>
            <w:r>
              <w:rPr>
                <w:rFonts w:ascii="Times New Roman"/>
                <w:sz w:val="20"/>
              </w:rPr>
              <w:t>Mangosteens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205-1997</w:t>
            </w:r>
          </w:p>
        </w:tc>
        <w:tc>
          <w:tcPr>
            <w:tcW w:w="6436" w:type="dxa"/>
          </w:tcPr>
          <w:p>
            <w:pPr>
              <w:pStyle w:val="TableParagraph"/>
              <w:spacing w:before="41"/>
              <w:ind w:left="108"/>
              <w:rPr>
                <w:rFonts w:ascii="Times New Roman"/>
                <w:sz w:val="20"/>
              </w:rPr>
            </w:pPr>
            <w:r>
              <w:rPr>
                <w:rFonts w:ascii="Times New Roman"/>
                <w:sz w:val="20"/>
              </w:rPr>
              <w:t>Bananas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207-1999</w:t>
            </w:r>
          </w:p>
        </w:tc>
        <w:tc>
          <w:tcPr>
            <w:tcW w:w="6436" w:type="dxa"/>
          </w:tcPr>
          <w:p>
            <w:pPr>
              <w:pStyle w:val="TableParagraph"/>
              <w:spacing w:before="41"/>
              <w:ind w:left="108"/>
              <w:rPr>
                <w:rFonts w:ascii="Times New Roman"/>
                <w:sz w:val="20"/>
              </w:rPr>
            </w:pPr>
            <w:r>
              <w:rPr>
                <w:rFonts w:ascii="Times New Roman"/>
                <w:sz w:val="20"/>
              </w:rPr>
              <w:t>Milk Powders and Cream Powders</w:t>
            </w:r>
          </w:p>
        </w:tc>
        <w:tc>
          <w:tcPr>
            <w:tcW w:w="1734" w:type="dxa"/>
          </w:tcPr>
          <w:p>
            <w:pPr>
              <w:pStyle w:val="TableParagraph"/>
              <w:spacing w:before="41"/>
              <w:ind w:left="109"/>
              <w:rPr>
                <w:rFonts w:ascii="Times New Roman"/>
                <w:sz w:val="20"/>
              </w:rPr>
            </w:pPr>
            <w:r>
              <w:rPr>
                <w:rFonts w:ascii="Times New Roman"/>
                <w:sz w:val="20"/>
              </w:rPr>
              <w:t>01.5.1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208-1999</w:t>
            </w:r>
          </w:p>
        </w:tc>
        <w:tc>
          <w:tcPr>
            <w:tcW w:w="6436" w:type="dxa"/>
          </w:tcPr>
          <w:p>
            <w:pPr>
              <w:pStyle w:val="TableParagraph"/>
              <w:spacing w:before="41"/>
              <w:ind w:left="108"/>
              <w:rPr>
                <w:rFonts w:ascii="Times New Roman"/>
                <w:sz w:val="20"/>
              </w:rPr>
            </w:pPr>
            <w:r>
              <w:rPr>
                <w:rFonts w:ascii="Times New Roman"/>
                <w:sz w:val="20"/>
              </w:rPr>
              <w:t>Cheeses in Brine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210-1999</w:t>
            </w:r>
          </w:p>
        </w:tc>
        <w:tc>
          <w:tcPr>
            <w:tcW w:w="6436" w:type="dxa"/>
          </w:tcPr>
          <w:p>
            <w:pPr>
              <w:pStyle w:val="TableParagraph"/>
              <w:spacing w:before="41"/>
              <w:ind w:left="108"/>
              <w:rPr>
                <w:rFonts w:ascii="Times New Roman"/>
                <w:sz w:val="20"/>
              </w:rPr>
            </w:pPr>
            <w:r>
              <w:rPr>
                <w:rFonts w:ascii="Times New Roman"/>
                <w:sz w:val="20"/>
              </w:rPr>
              <w:t>Named Vegetable Oils</w:t>
            </w:r>
          </w:p>
        </w:tc>
        <w:tc>
          <w:tcPr>
            <w:tcW w:w="1734" w:type="dxa"/>
          </w:tcPr>
          <w:p>
            <w:pPr>
              <w:pStyle w:val="TableParagraph"/>
              <w:spacing w:before="41"/>
              <w:ind w:left="109"/>
              <w:rPr>
                <w:rFonts w:ascii="Times New Roman"/>
                <w:sz w:val="20"/>
              </w:rPr>
            </w:pPr>
            <w:r>
              <w:rPr>
                <w:rFonts w:ascii="Times New Roman"/>
                <w:sz w:val="20"/>
              </w:rPr>
              <w:t>02.1.2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211-1999</w:t>
            </w:r>
          </w:p>
        </w:tc>
        <w:tc>
          <w:tcPr>
            <w:tcW w:w="6436" w:type="dxa"/>
          </w:tcPr>
          <w:p>
            <w:pPr>
              <w:pStyle w:val="TableParagraph"/>
              <w:spacing w:before="41"/>
              <w:ind w:left="108"/>
              <w:rPr>
                <w:rFonts w:ascii="Times New Roman"/>
                <w:sz w:val="20"/>
              </w:rPr>
            </w:pPr>
            <w:r>
              <w:rPr>
                <w:rFonts w:ascii="Times New Roman"/>
                <w:sz w:val="20"/>
              </w:rPr>
              <w:t>Named Animal Fats</w:t>
            </w:r>
          </w:p>
        </w:tc>
        <w:tc>
          <w:tcPr>
            <w:tcW w:w="1734" w:type="dxa"/>
          </w:tcPr>
          <w:p>
            <w:pPr>
              <w:pStyle w:val="TableParagraph"/>
              <w:spacing w:before="41"/>
              <w:ind w:left="109"/>
              <w:rPr>
                <w:rFonts w:ascii="Times New Roman"/>
                <w:sz w:val="20"/>
              </w:rPr>
            </w:pPr>
            <w:r>
              <w:rPr>
                <w:rFonts w:ascii="Times New Roman"/>
                <w:sz w:val="20"/>
              </w:rPr>
              <w:t>02.1.3</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212-1999</w:t>
            </w:r>
          </w:p>
        </w:tc>
        <w:tc>
          <w:tcPr>
            <w:tcW w:w="6436" w:type="dxa"/>
          </w:tcPr>
          <w:p>
            <w:pPr>
              <w:pStyle w:val="TableParagraph"/>
              <w:spacing w:before="41"/>
              <w:ind w:left="108" w:right="488"/>
              <w:rPr>
                <w:rFonts w:ascii="Times New Roman"/>
                <w:sz w:val="20"/>
              </w:rPr>
            </w:pPr>
            <w:r>
              <w:rPr>
                <w:rFonts w:ascii="Times New Roman"/>
                <w:sz w:val="20"/>
              </w:rPr>
              <w:t>Sugars (glucose syrup, dried glucose, soft white sugar, brown sugar, raw cane sugar)</w:t>
            </w:r>
          </w:p>
        </w:tc>
        <w:tc>
          <w:tcPr>
            <w:tcW w:w="1734" w:type="dxa"/>
          </w:tcPr>
          <w:p>
            <w:pPr>
              <w:pStyle w:val="TableParagraph"/>
              <w:spacing w:before="156"/>
              <w:ind w:left="109"/>
              <w:rPr>
                <w:rFonts w:ascii="Times New Roman"/>
                <w:sz w:val="20"/>
              </w:rPr>
            </w:pPr>
            <w:r>
              <w:rPr>
                <w:rFonts w:ascii="Times New Roman"/>
                <w:sz w:val="20"/>
              </w:rPr>
              <w:t>11.1.3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(lactose)</w:t>
            </w:r>
          </w:p>
        </w:tc>
        <w:tc>
          <w:tcPr>
            <w:tcW w:w="1734" w:type="dxa"/>
          </w:tcPr>
          <w:p>
            <w:pPr>
              <w:pStyle w:val="TableParagraph"/>
              <w:spacing w:before="41"/>
              <w:ind w:left="109"/>
              <w:rPr>
                <w:rFonts w:ascii="Times New Roman"/>
                <w:sz w:val="20"/>
              </w:rPr>
            </w:pPr>
            <w:r>
              <w:rPr>
                <w:rFonts w:ascii="Times New Roman"/>
                <w:sz w:val="20"/>
              </w:rPr>
              <w:t>11.1.4</w:t>
            </w:r>
          </w:p>
        </w:tc>
      </w:tr>
      <w:tr>
        <w:trPr>
          <w:trHeight w:val="323"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(plantation or white mill sugar)</w:t>
            </w:r>
          </w:p>
        </w:tc>
        <w:tc>
          <w:tcPr>
            <w:tcW w:w="1734" w:type="dxa"/>
          </w:tcPr>
          <w:p>
            <w:pPr>
              <w:pStyle w:val="TableParagraph"/>
              <w:spacing w:before="41"/>
              <w:ind w:left="109"/>
              <w:rPr>
                <w:rFonts w:ascii="Times New Roman"/>
                <w:sz w:val="20"/>
              </w:rPr>
            </w:pPr>
            <w:r>
              <w:rPr>
                <w:rFonts w:ascii="Times New Roman"/>
                <w:sz w:val="20"/>
              </w:rPr>
              <w:t>11.1.5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(powdered sugar and powdered dextrose)</w:t>
            </w:r>
          </w:p>
        </w:tc>
        <w:tc>
          <w:tcPr>
            <w:tcW w:w="1734" w:type="dxa"/>
          </w:tcPr>
          <w:p>
            <w:pPr>
              <w:pStyle w:val="TableParagraph"/>
              <w:spacing w:before="41"/>
              <w:ind w:left="109"/>
              <w:rPr>
                <w:rFonts w:ascii="Times New Roman"/>
                <w:sz w:val="20"/>
              </w:rPr>
            </w:pPr>
            <w:r>
              <w:rPr>
                <w:rFonts w:ascii="Times New Roman"/>
                <w:sz w:val="20"/>
              </w:rPr>
              <w:t>11.1.2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(white sugar, dextrose anhydrous, dextrose monohydrate, fructose)</w:t>
            </w:r>
          </w:p>
        </w:tc>
        <w:tc>
          <w:tcPr>
            <w:tcW w:w="1734" w:type="dxa"/>
          </w:tcPr>
          <w:p>
            <w:pPr>
              <w:pStyle w:val="TableParagraph"/>
              <w:spacing w:before="41"/>
              <w:ind w:left="108"/>
              <w:rPr>
                <w:rFonts w:ascii="Times New Roman"/>
                <w:sz w:val="20"/>
              </w:rPr>
            </w:pPr>
            <w:r>
              <w:rPr>
                <w:rFonts w:ascii="Times New Roman"/>
                <w:sz w:val="20"/>
              </w:rPr>
              <w:t>11.1.1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213-1999</w:t>
            </w:r>
          </w:p>
        </w:tc>
        <w:tc>
          <w:tcPr>
            <w:tcW w:w="6436" w:type="dxa"/>
          </w:tcPr>
          <w:p>
            <w:pPr>
              <w:pStyle w:val="TableParagraph"/>
              <w:spacing w:before="41"/>
              <w:ind w:left="108"/>
              <w:rPr>
                <w:rFonts w:ascii="Times New Roman"/>
                <w:sz w:val="20"/>
              </w:rPr>
            </w:pPr>
            <w:r>
              <w:rPr>
                <w:rFonts w:ascii="Times New Roman"/>
                <w:sz w:val="20"/>
              </w:rPr>
              <w:t>Limes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214-1999</w:t>
            </w:r>
          </w:p>
        </w:tc>
        <w:tc>
          <w:tcPr>
            <w:tcW w:w="6436" w:type="dxa"/>
          </w:tcPr>
          <w:p>
            <w:pPr>
              <w:pStyle w:val="TableParagraph"/>
              <w:spacing w:before="41"/>
              <w:ind w:left="108"/>
              <w:rPr>
                <w:rFonts w:ascii="Times New Roman"/>
                <w:sz w:val="20"/>
              </w:rPr>
            </w:pPr>
            <w:r>
              <w:rPr>
                <w:rFonts w:ascii="Times New Roman"/>
                <w:sz w:val="20"/>
              </w:rPr>
              <w:t>Pumelos (</w:t>
            </w:r>
            <w:r>
              <w:rPr>
                <w:rFonts w:ascii="Times New Roman"/>
                <w:i/>
                <w:sz w:val="20"/>
              </w:rPr>
              <w:t>Citrus grand</w:t>
            </w:r>
            <w:r>
              <w:rPr>
                <w:rFonts w:ascii="Times New Roman"/>
                <w:sz w:val="20"/>
              </w:rPr>
              <w:t>i)</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215-1999</w:t>
            </w:r>
          </w:p>
        </w:tc>
        <w:tc>
          <w:tcPr>
            <w:tcW w:w="6436" w:type="dxa"/>
          </w:tcPr>
          <w:p>
            <w:pPr>
              <w:pStyle w:val="TableParagraph"/>
              <w:spacing w:before="41"/>
              <w:ind w:left="108"/>
              <w:rPr>
                <w:rFonts w:ascii="Times New Roman"/>
                <w:sz w:val="20"/>
              </w:rPr>
            </w:pPr>
            <w:r>
              <w:rPr>
                <w:rFonts w:ascii="Times New Roman"/>
                <w:sz w:val="20"/>
              </w:rPr>
              <w:t>Guavas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216-1999</w:t>
            </w:r>
          </w:p>
        </w:tc>
        <w:tc>
          <w:tcPr>
            <w:tcW w:w="6436" w:type="dxa"/>
          </w:tcPr>
          <w:p>
            <w:pPr>
              <w:pStyle w:val="TableParagraph"/>
              <w:spacing w:before="41"/>
              <w:ind w:left="108"/>
              <w:rPr>
                <w:rFonts w:ascii="Times New Roman"/>
                <w:sz w:val="20"/>
              </w:rPr>
            </w:pPr>
            <w:r>
              <w:rPr>
                <w:rFonts w:ascii="Times New Roman"/>
                <w:sz w:val="20"/>
              </w:rPr>
              <w:t>Chayotes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217-1999</w:t>
            </w:r>
          </w:p>
        </w:tc>
        <w:tc>
          <w:tcPr>
            <w:tcW w:w="6436" w:type="dxa"/>
          </w:tcPr>
          <w:p>
            <w:pPr>
              <w:pStyle w:val="TableParagraph"/>
              <w:spacing w:before="41"/>
              <w:ind w:left="108"/>
              <w:rPr>
                <w:rFonts w:ascii="Times New Roman"/>
                <w:sz w:val="20"/>
              </w:rPr>
            </w:pPr>
            <w:r>
              <w:rPr>
                <w:rFonts w:ascii="Times New Roman"/>
                <w:sz w:val="20"/>
              </w:rPr>
              <w:t>Mexican Limes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218-1999</w:t>
            </w:r>
          </w:p>
        </w:tc>
        <w:tc>
          <w:tcPr>
            <w:tcW w:w="6436" w:type="dxa"/>
          </w:tcPr>
          <w:p>
            <w:pPr>
              <w:pStyle w:val="TableParagraph"/>
              <w:spacing w:before="41"/>
              <w:ind w:left="108"/>
              <w:rPr>
                <w:rFonts w:ascii="Times New Roman"/>
                <w:sz w:val="20"/>
              </w:rPr>
            </w:pPr>
            <w:r>
              <w:rPr>
                <w:rFonts w:ascii="Times New Roman"/>
                <w:sz w:val="20"/>
              </w:rPr>
              <w:t>Ginger</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219-1999</w:t>
            </w:r>
          </w:p>
        </w:tc>
        <w:tc>
          <w:tcPr>
            <w:tcW w:w="6436" w:type="dxa"/>
          </w:tcPr>
          <w:p>
            <w:pPr>
              <w:pStyle w:val="TableParagraph"/>
              <w:spacing w:before="41"/>
              <w:ind w:left="108"/>
              <w:rPr>
                <w:rFonts w:ascii="Times New Roman"/>
                <w:sz w:val="20"/>
              </w:rPr>
            </w:pPr>
            <w:r>
              <w:rPr>
                <w:rFonts w:ascii="Times New Roman"/>
                <w:sz w:val="20"/>
              </w:rPr>
              <w:t>Grapefruits (</w:t>
            </w:r>
            <w:r>
              <w:rPr>
                <w:rFonts w:ascii="Times New Roman"/>
                <w:i/>
                <w:sz w:val="20"/>
              </w:rPr>
              <w:t>Citrus paradisi</w:t>
            </w:r>
            <w:r>
              <w:rPr>
                <w:rFonts w:ascii="Times New Roman"/>
                <w:sz w:val="20"/>
              </w:rPr>
              <w:t>)</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220-1999</w:t>
            </w:r>
          </w:p>
        </w:tc>
        <w:tc>
          <w:tcPr>
            <w:tcW w:w="6436" w:type="dxa"/>
          </w:tcPr>
          <w:p>
            <w:pPr>
              <w:pStyle w:val="TableParagraph"/>
              <w:spacing w:before="41"/>
              <w:ind w:left="108"/>
              <w:rPr>
                <w:rFonts w:ascii="Times New Roman"/>
                <w:sz w:val="20"/>
              </w:rPr>
            </w:pPr>
            <w:r>
              <w:rPr>
                <w:rFonts w:ascii="Times New Roman"/>
                <w:sz w:val="20"/>
              </w:rPr>
              <w:t>Longans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221-2001</w:t>
            </w:r>
          </w:p>
        </w:tc>
        <w:tc>
          <w:tcPr>
            <w:tcW w:w="6436" w:type="dxa"/>
          </w:tcPr>
          <w:p>
            <w:pPr>
              <w:pStyle w:val="TableParagraph"/>
              <w:spacing w:before="41"/>
              <w:ind w:left="108"/>
              <w:rPr>
                <w:rFonts w:ascii="Times New Roman"/>
                <w:sz w:val="20"/>
              </w:rPr>
            </w:pPr>
            <w:r>
              <w:rPr>
                <w:rFonts w:ascii="Times New Roman"/>
                <w:sz w:val="20"/>
              </w:rPr>
              <w:t>Unripened Cheese, including Fresh Cheese</w:t>
            </w:r>
          </w:p>
        </w:tc>
        <w:tc>
          <w:tcPr>
            <w:tcW w:w="1734" w:type="dxa"/>
          </w:tcPr>
          <w:p>
            <w:pPr>
              <w:pStyle w:val="TableParagraph"/>
              <w:spacing w:before="41"/>
              <w:ind w:left="108"/>
              <w:rPr>
                <w:rFonts w:ascii="Times New Roman"/>
                <w:sz w:val="20"/>
              </w:rPr>
            </w:pPr>
            <w:r>
              <w:rPr>
                <w:rFonts w:ascii="Times New Roman"/>
                <w:sz w:val="20"/>
              </w:rPr>
              <w:t>01.6.1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222-2001</w:t>
            </w:r>
          </w:p>
        </w:tc>
        <w:tc>
          <w:tcPr>
            <w:tcW w:w="6436" w:type="dxa"/>
          </w:tcPr>
          <w:p>
            <w:pPr>
              <w:pStyle w:val="TableParagraph"/>
              <w:spacing w:before="41"/>
              <w:ind w:left="108" w:right="549"/>
              <w:rPr>
                <w:rFonts w:ascii="Times New Roman"/>
                <w:sz w:val="20"/>
              </w:rPr>
            </w:pPr>
            <w:r>
              <w:rPr>
                <w:rFonts w:ascii="Times New Roman"/>
                <w:sz w:val="20"/>
              </w:rPr>
              <w:t>Crackers from Marine and Freshwater Fish, Crustaceans and Molluscan Shellfish</w:t>
            </w:r>
          </w:p>
        </w:tc>
        <w:tc>
          <w:tcPr>
            <w:tcW w:w="1734" w:type="dxa"/>
          </w:tcPr>
          <w:p>
            <w:pPr>
              <w:pStyle w:val="TableParagraph"/>
              <w:spacing w:before="156"/>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223-2001</w:t>
            </w:r>
          </w:p>
        </w:tc>
        <w:tc>
          <w:tcPr>
            <w:tcW w:w="6436" w:type="dxa"/>
          </w:tcPr>
          <w:p>
            <w:pPr>
              <w:pStyle w:val="TableParagraph"/>
              <w:spacing w:before="41"/>
              <w:ind w:left="108"/>
              <w:rPr>
                <w:rFonts w:ascii="Times New Roman"/>
                <w:sz w:val="20"/>
              </w:rPr>
            </w:pPr>
            <w:r>
              <w:rPr>
                <w:rFonts w:ascii="Times New Roman"/>
                <w:sz w:val="20"/>
              </w:rPr>
              <w:t>Kimchi</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224-2001</w:t>
            </w:r>
          </w:p>
        </w:tc>
        <w:tc>
          <w:tcPr>
            <w:tcW w:w="6436" w:type="dxa"/>
          </w:tcPr>
          <w:p>
            <w:pPr>
              <w:pStyle w:val="TableParagraph"/>
              <w:spacing w:before="41"/>
              <w:ind w:left="108"/>
              <w:rPr>
                <w:rFonts w:ascii="Times New Roman"/>
                <w:sz w:val="20"/>
              </w:rPr>
            </w:pPr>
            <w:r>
              <w:rPr>
                <w:rFonts w:ascii="Times New Roman"/>
                <w:sz w:val="20"/>
              </w:rPr>
              <w:t>Tannia</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225-2001</w:t>
            </w:r>
          </w:p>
        </w:tc>
        <w:tc>
          <w:tcPr>
            <w:tcW w:w="6436" w:type="dxa"/>
          </w:tcPr>
          <w:p>
            <w:pPr>
              <w:pStyle w:val="TableParagraph"/>
              <w:spacing w:before="41"/>
              <w:ind w:left="108"/>
              <w:rPr>
                <w:rFonts w:ascii="Times New Roman"/>
                <w:sz w:val="20"/>
              </w:rPr>
            </w:pPr>
            <w:r>
              <w:rPr>
                <w:rFonts w:ascii="Times New Roman"/>
                <w:sz w:val="20"/>
              </w:rPr>
              <w:t>Asparagus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226-2001</w:t>
            </w:r>
          </w:p>
        </w:tc>
        <w:tc>
          <w:tcPr>
            <w:tcW w:w="6436" w:type="dxa"/>
          </w:tcPr>
          <w:p>
            <w:pPr>
              <w:pStyle w:val="TableParagraph"/>
              <w:spacing w:before="41"/>
              <w:ind w:left="108"/>
              <w:rPr>
                <w:rFonts w:ascii="Times New Roman"/>
                <w:sz w:val="20"/>
              </w:rPr>
            </w:pPr>
            <w:r>
              <w:rPr>
                <w:rFonts w:ascii="Times New Roman"/>
                <w:sz w:val="20"/>
              </w:rPr>
              <w:t>Cape Gooseberry</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227-2001</w:t>
            </w:r>
          </w:p>
        </w:tc>
        <w:tc>
          <w:tcPr>
            <w:tcW w:w="6436" w:type="dxa"/>
          </w:tcPr>
          <w:p>
            <w:pPr>
              <w:pStyle w:val="TableParagraph"/>
              <w:spacing w:before="41"/>
              <w:ind w:left="108"/>
              <w:rPr>
                <w:rFonts w:ascii="Times New Roman"/>
                <w:sz w:val="20"/>
              </w:rPr>
            </w:pPr>
            <w:r>
              <w:rPr>
                <w:rFonts w:ascii="Times New Roman"/>
                <w:sz w:val="20"/>
              </w:rPr>
              <w:t>Bottled/Packaged Drinking Waters (other than natural mineral water)</w:t>
            </w:r>
          </w:p>
        </w:tc>
        <w:tc>
          <w:tcPr>
            <w:tcW w:w="1734" w:type="dxa"/>
          </w:tcPr>
          <w:p>
            <w:pPr>
              <w:pStyle w:val="TableParagraph"/>
              <w:spacing w:before="41"/>
              <w:ind w:left="109"/>
              <w:rPr>
                <w:rFonts w:ascii="Times New Roman"/>
                <w:sz w:val="20"/>
              </w:rPr>
            </w:pPr>
            <w:r>
              <w:rPr>
                <w:rFonts w:ascii="Times New Roman"/>
                <w:sz w:val="20"/>
              </w:rPr>
              <w:t>14.1.1.2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236-2003</w:t>
            </w:r>
          </w:p>
        </w:tc>
        <w:tc>
          <w:tcPr>
            <w:tcW w:w="6436" w:type="dxa"/>
          </w:tcPr>
          <w:p>
            <w:pPr>
              <w:pStyle w:val="TableParagraph"/>
              <w:spacing w:before="41"/>
              <w:ind w:left="108"/>
              <w:rPr>
                <w:rFonts w:ascii="Times New Roman"/>
                <w:sz w:val="20"/>
              </w:rPr>
            </w:pPr>
            <w:r>
              <w:rPr>
                <w:rFonts w:ascii="Times New Roman"/>
                <w:sz w:val="20"/>
              </w:rPr>
              <w:t>Boiled Dried Salted Anchovies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237-2003</w:t>
            </w:r>
          </w:p>
        </w:tc>
        <w:tc>
          <w:tcPr>
            <w:tcW w:w="6436" w:type="dxa"/>
          </w:tcPr>
          <w:p>
            <w:pPr>
              <w:pStyle w:val="TableParagraph"/>
              <w:spacing w:before="41"/>
              <w:ind w:left="108"/>
              <w:rPr>
                <w:rFonts w:ascii="Times New Roman"/>
                <w:sz w:val="20"/>
              </w:rPr>
            </w:pPr>
            <w:r>
              <w:rPr>
                <w:rFonts w:ascii="Times New Roman"/>
                <w:sz w:val="20"/>
              </w:rPr>
              <w:t>Pitahayas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238-2003</w:t>
            </w:r>
          </w:p>
        </w:tc>
        <w:tc>
          <w:tcPr>
            <w:tcW w:w="6436" w:type="dxa"/>
          </w:tcPr>
          <w:p>
            <w:pPr>
              <w:pStyle w:val="TableParagraph"/>
              <w:spacing w:before="41"/>
              <w:ind w:left="108"/>
              <w:rPr>
                <w:rFonts w:ascii="Times New Roman"/>
                <w:sz w:val="20"/>
              </w:rPr>
            </w:pPr>
            <w:r>
              <w:rPr>
                <w:rFonts w:ascii="Times New Roman"/>
                <w:sz w:val="20"/>
              </w:rPr>
              <w:t>Sweet Cassava</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240-2003</w:t>
            </w:r>
          </w:p>
        </w:tc>
        <w:tc>
          <w:tcPr>
            <w:tcW w:w="6436" w:type="dxa"/>
          </w:tcPr>
          <w:p>
            <w:pPr>
              <w:pStyle w:val="TableParagraph"/>
              <w:spacing w:before="41"/>
              <w:ind w:left="108"/>
              <w:rPr>
                <w:rFonts w:ascii="Times New Roman"/>
                <w:sz w:val="20"/>
              </w:rPr>
            </w:pPr>
            <w:r>
              <w:rPr>
                <w:rFonts w:ascii="Times New Roman"/>
                <w:sz w:val="20"/>
              </w:rPr>
              <w:t>Aqueous Coconut Products (coconut milk and coconut cream)</w:t>
            </w:r>
          </w:p>
        </w:tc>
        <w:tc>
          <w:tcPr>
            <w:tcW w:w="1734" w:type="dxa"/>
          </w:tcPr>
          <w:p>
            <w:pPr>
              <w:pStyle w:val="TableParagraph"/>
              <w:spacing w:before="41"/>
              <w:ind w:left="109"/>
              <w:rPr>
                <w:rFonts w:ascii="Times New Roman"/>
                <w:sz w:val="20"/>
              </w:rPr>
            </w:pPr>
            <w:r>
              <w:rPr>
                <w:rFonts w:ascii="Times New Roman"/>
                <w:sz w:val="20"/>
              </w:rPr>
              <w:t>04.1.2.8</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241-2003</w:t>
            </w:r>
          </w:p>
        </w:tc>
        <w:tc>
          <w:tcPr>
            <w:tcW w:w="6436" w:type="dxa"/>
          </w:tcPr>
          <w:p>
            <w:pPr>
              <w:pStyle w:val="TableParagraph"/>
              <w:spacing w:before="41"/>
              <w:ind w:left="108"/>
              <w:rPr>
                <w:rFonts w:ascii="Times New Roman"/>
                <w:sz w:val="20"/>
              </w:rPr>
            </w:pPr>
            <w:r>
              <w:rPr>
                <w:rFonts w:ascii="Times New Roman"/>
                <w:sz w:val="20"/>
              </w:rPr>
              <w:t>Canned Bamboo Shoots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242-2003</w:t>
            </w:r>
          </w:p>
        </w:tc>
        <w:tc>
          <w:tcPr>
            <w:tcW w:w="6436" w:type="dxa"/>
          </w:tcPr>
          <w:p>
            <w:pPr>
              <w:pStyle w:val="TableParagraph"/>
              <w:spacing w:before="41"/>
              <w:ind w:left="108"/>
              <w:rPr>
                <w:rFonts w:ascii="Times New Roman"/>
                <w:sz w:val="20"/>
              </w:rPr>
            </w:pPr>
            <w:r>
              <w:rPr>
                <w:rFonts w:ascii="Times New Roman"/>
                <w:sz w:val="20"/>
              </w:rPr>
              <w:t>Canned Stone Fruits</w:t>
            </w:r>
          </w:p>
        </w:tc>
        <w:tc>
          <w:tcPr>
            <w:tcW w:w="1734" w:type="dxa"/>
          </w:tcPr>
          <w:p>
            <w:pPr>
              <w:pStyle w:val="TableParagraph"/>
              <w:spacing w:before="41"/>
              <w:ind w:left="109"/>
              <w:rPr>
                <w:rFonts w:ascii="Times New Roman"/>
                <w:sz w:val="20"/>
              </w:rPr>
            </w:pPr>
            <w:r>
              <w:rPr>
                <w:rFonts w:ascii="Times New Roman"/>
                <w:sz w:val="20"/>
              </w:rPr>
              <w:t>04.1.2.4</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(flavoured, heat treated and non-heat treated)</w:t>
            </w:r>
          </w:p>
        </w:tc>
        <w:tc>
          <w:tcPr>
            <w:tcW w:w="1734" w:type="dxa"/>
          </w:tcPr>
          <w:p>
            <w:pPr>
              <w:pStyle w:val="TableParagraph"/>
              <w:spacing w:before="41"/>
              <w:ind w:left="108"/>
              <w:rPr>
                <w:rFonts w:ascii="Times New Roman"/>
                <w:sz w:val="20"/>
              </w:rPr>
            </w:pPr>
            <w:r>
              <w:rPr>
                <w:rFonts w:ascii="Times New Roman"/>
                <w:sz w:val="20"/>
              </w:rPr>
              <w:t>01.7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w:t>
            </w:r>
          </w:p>
        </w:tc>
        <w:tc>
          <w:tcPr>
            <w:tcW w:w="1734" w:type="dxa"/>
          </w:tcPr>
          <w:p>
            <w:pPr>
              <w:pStyle w:val="TableParagraph"/>
              <w:spacing w:before="41"/>
              <w:ind w:left="109"/>
              <w:rPr>
                <w:rFonts w:ascii="Times New Roman"/>
                <w:sz w:val="20"/>
              </w:rPr>
            </w:pPr>
            <w:r>
              <w:rPr>
                <w:rFonts w:ascii="Times New Roman"/>
                <w:sz w:val="20"/>
              </w:rPr>
              <w:t>01.2.1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 heat treated)</w:t>
            </w:r>
          </w:p>
        </w:tc>
        <w:tc>
          <w:tcPr>
            <w:tcW w:w="1734" w:type="dxa"/>
          </w:tcPr>
          <w:p>
            <w:pPr>
              <w:pStyle w:val="TableParagraph"/>
              <w:spacing w:before="41"/>
              <w:ind w:left="109"/>
              <w:rPr>
                <w:rFonts w:ascii="Times New Roman"/>
                <w:sz w:val="20"/>
              </w:rPr>
            </w:pPr>
            <w:r>
              <w:rPr>
                <w:rFonts w:ascii="Times New Roman"/>
                <w:sz w:val="20"/>
              </w:rPr>
              <w:t>01.2.1.2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 non-heat treated)</w:t>
            </w:r>
          </w:p>
        </w:tc>
        <w:tc>
          <w:tcPr>
            <w:tcW w:w="1734" w:type="dxa"/>
          </w:tcPr>
          <w:p>
            <w:pPr>
              <w:pStyle w:val="TableParagraph"/>
              <w:spacing w:before="41"/>
              <w:ind w:left="109"/>
              <w:rPr>
                <w:rFonts w:ascii="Times New Roman"/>
                <w:sz w:val="20"/>
              </w:rPr>
            </w:pPr>
            <w:r>
              <w:rPr>
                <w:rFonts w:ascii="Times New Roman"/>
                <w:sz w:val="20"/>
              </w:rPr>
              <w:t>01.2.1.1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244-2004</w:t>
            </w:r>
          </w:p>
        </w:tc>
        <w:tc>
          <w:tcPr>
            <w:tcW w:w="6436" w:type="dxa"/>
          </w:tcPr>
          <w:p>
            <w:pPr>
              <w:pStyle w:val="TableParagraph"/>
              <w:spacing w:before="41"/>
              <w:ind w:left="108"/>
              <w:rPr>
                <w:rFonts w:ascii="Times New Roman"/>
                <w:sz w:val="20"/>
              </w:rPr>
            </w:pPr>
            <w:r>
              <w:rPr>
                <w:rFonts w:ascii="Times New Roman"/>
                <w:sz w:val="20"/>
              </w:rPr>
              <w:t>Salted Atlantic Herring and Salted Sprat</w:t>
            </w:r>
          </w:p>
        </w:tc>
        <w:tc>
          <w:tcPr>
            <w:tcW w:w="1734" w:type="dxa"/>
          </w:tcPr>
          <w:p>
            <w:pPr>
              <w:pStyle w:val="TableParagraph"/>
              <w:spacing w:before="41"/>
              <w:ind w:left="108"/>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245-2004</w:t>
            </w:r>
          </w:p>
        </w:tc>
        <w:tc>
          <w:tcPr>
            <w:tcW w:w="6436" w:type="dxa"/>
          </w:tcPr>
          <w:p>
            <w:pPr>
              <w:pStyle w:val="TableParagraph"/>
              <w:spacing w:before="41"/>
              <w:ind w:left="108"/>
              <w:rPr>
                <w:rFonts w:ascii="Times New Roman"/>
                <w:sz w:val="20"/>
              </w:rPr>
            </w:pPr>
            <w:r>
              <w:rPr>
                <w:rFonts w:ascii="Times New Roman"/>
                <w:sz w:val="20"/>
              </w:rPr>
              <w:t>Oranges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246-2005</w:t>
            </w:r>
          </w:p>
        </w:tc>
        <w:tc>
          <w:tcPr>
            <w:tcW w:w="6436" w:type="dxa"/>
          </w:tcPr>
          <w:p>
            <w:pPr>
              <w:pStyle w:val="TableParagraph"/>
              <w:spacing w:before="41"/>
              <w:ind w:left="108"/>
              <w:rPr>
                <w:rFonts w:ascii="Times New Roman"/>
                <w:sz w:val="20"/>
              </w:rPr>
            </w:pPr>
            <w:r>
              <w:rPr>
                <w:rFonts w:ascii="Times New Roman"/>
                <w:sz w:val="20"/>
              </w:rPr>
              <w:t>Rambutan</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(fruit juices)</w:t>
            </w:r>
          </w:p>
        </w:tc>
        <w:tc>
          <w:tcPr>
            <w:tcW w:w="1734" w:type="dxa"/>
          </w:tcPr>
          <w:p>
            <w:pPr>
              <w:pStyle w:val="TableParagraph"/>
              <w:spacing w:before="41"/>
              <w:ind w:left="109"/>
              <w:rPr>
                <w:rFonts w:ascii="Times New Roman"/>
                <w:sz w:val="20"/>
              </w:rPr>
            </w:pPr>
            <w:r>
              <w:rPr>
                <w:rFonts w:ascii="Times New Roman"/>
                <w:sz w:val="20"/>
              </w:rPr>
              <w:t>14.1.2.1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(concentrates for fruit juice)</w:t>
            </w:r>
          </w:p>
        </w:tc>
        <w:tc>
          <w:tcPr>
            <w:tcW w:w="1734" w:type="dxa"/>
          </w:tcPr>
          <w:p>
            <w:pPr>
              <w:pStyle w:val="TableParagraph"/>
              <w:spacing w:before="41"/>
              <w:ind w:left="108"/>
              <w:rPr>
                <w:rFonts w:ascii="Times New Roman"/>
                <w:sz w:val="20"/>
              </w:rPr>
            </w:pPr>
            <w:r>
              <w:rPr>
                <w:rFonts w:ascii="Times New Roman"/>
                <w:sz w:val="20"/>
              </w:rPr>
              <w:t>14.1.2.3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(fruit nectars)</w:t>
            </w:r>
          </w:p>
        </w:tc>
        <w:tc>
          <w:tcPr>
            <w:tcW w:w="1734" w:type="dxa"/>
          </w:tcPr>
          <w:p>
            <w:pPr>
              <w:pStyle w:val="TableParagraph"/>
              <w:spacing w:before="41"/>
              <w:ind w:left="109"/>
              <w:rPr>
                <w:rFonts w:ascii="Times New Roman"/>
                <w:sz w:val="20"/>
              </w:rPr>
            </w:pPr>
            <w:r>
              <w:rPr>
                <w:rFonts w:ascii="Times New Roman"/>
                <w:sz w:val="20"/>
              </w:rPr>
              <w:t>14.1.3.1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(concentrates for fruit nectars)</w:t>
            </w:r>
          </w:p>
        </w:tc>
        <w:tc>
          <w:tcPr>
            <w:tcW w:w="1734" w:type="dxa"/>
          </w:tcPr>
          <w:p>
            <w:pPr>
              <w:pStyle w:val="TableParagraph"/>
              <w:spacing w:before="41"/>
              <w:ind w:left="108"/>
              <w:rPr>
                <w:rFonts w:ascii="Times New Roman"/>
                <w:sz w:val="20"/>
              </w:rPr>
            </w:pPr>
            <w:r>
              <w:rPr>
                <w:rFonts w:ascii="Times New Roman"/>
                <w:sz w:val="20"/>
              </w:rPr>
              <w:t>14.1.3.3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249-2006</w:t>
            </w:r>
          </w:p>
        </w:tc>
        <w:tc>
          <w:tcPr>
            <w:tcW w:w="6436" w:type="dxa"/>
          </w:tcPr>
          <w:p>
            <w:pPr>
              <w:pStyle w:val="TableParagraph"/>
              <w:spacing w:before="41"/>
              <w:ind w:left="108"/>
              <w:rPr>
                <w:rFonts w:ascii="Times New Roman"/>
                <w:sz w:val="20"/>
              </w:rPr>
            </w:pPr>
            <w:r>
              <w:rPr>
                <w:rFonts w:ascii="Times New Roman"/>
                <w:sz w:val="20"/>
              </w:rPr>
              <w:t>Instant Noodles</w:t>
            </w:r>
          </w:p>
        </w:tc>
        <w:tc>
          <w:tcPr>
            <w:tcW w:w="1734" w:type="dxa"/>
          </w:tcPr>
          <w:p>
            <w:pPr>
              <w:pStyle w:val="TableParagraph"/>
              <w:spacing w:before="41"/>
              <w:ind w:left="109"/>
              <w:rPr>
                <w:rFonts w:ascii="Times New Roman"/>
                <w:sz w:val="20"/>
              </w:rPr>
            </w:pPr>
            <w:r>
              <w:rPr>
                <w:rFonts w:ascii="Times New Roman"/>
                <w:sz w:val="20"/>
              </w:rPr>
              <w:t>06.4.3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250-2006</w:t>
            </w:r>
          </w:p>
        </w:tc>
        <w:tc>
          <w:tcPr>
            <w:tcW w:w="6436" w:type="dxa"/>
          </w:tcPr>
          <w:p>
            <w:pPr>
              <w:pStyle w:val="TableParagraph"/>
              <w:spacing w:before="41"/>
              <w:ind w:left="108"/>
              <w:rPr>
                <w:rFonts w:ascii="Times New Roman"/>
                <w:sz w:val="20"/>
              </w:rPr>
            </w:pPr>
            <w:r>
              <w:rPr>
                <w:rFonts w:ascii="Times New Roman"/>
                <w:sz w:val="20"/>
              </w:rPr>
              <w:t>Blend of Evaporated Skimmed Milk and Vegetable Fat</w:t>
            </w:r>
          </w:p>
        </w:tc>
        <w:tc>
          <w:tcPr>
            <w:tcW w:w="1734" w:type="dxa"/>
          </w:tcPr>
          <w:p>
            <w:pPr>
              <w:pStyle w:val="TableParagraph"/>
              <w:spacing w:before="41"/>
              <w:ind w:left="108"/>
              <w:rPr>
                <w:rFonts w:ascii="Times New Roman"/>
                <w:sz w:val="20"/>
              </w:rPr>
            </w:pPr>
            <w:r>
              <w:rPr>
                <w:rFonts w:ascii="Times New Roman"/>
                <w:sz w:val="20"/>
              </w:rPr>
              <w:t>01.3.2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251-2006</w:t>
            </w:r>
          </w:p>
        </w:tc>
        <w:tc>
          <w:tcPr>
            <w:tcW w:w="6436" w:type="dxa"/>
          </w:tcPr>
          <w:p>
            <w:pPr>
              <w:pStyle w:val="TableParagraph"/>
              <w:spacing w:before="41"/>
              <w:ind w:left="108"/>
              <w:rPr>
                <w:rFonts w:ascii="Times New Roman"/>
                <w:sz w:val="20"/>
              </w:rPr>
            </w:pPr>
            <w:r>
              <w:rPr>
                <w:rFonts w:ascii="Times New Roman"/>
                <w:sz w:val="20"/>
              </w:rPr>
              <w:t>Blend of Skimmed Milk and Vegetable Fat in Powdered Form</w:t>
            </w:r>
          </w:p>
        </w:tc>
        <w:tc>
          <w:tcPr>
            <w:tcW w:w="1734" w:type="dxa"/>
          </w:tcPr>
          <w:p>
            <w:pPr>
              <w:pStyle w:val="TableParagraph"/>
              <w:spacing w:before="41"/>
              <w:ind w:left="109"/>
              <w:rPr>
                <w:rFonts w:ascii="Times New Roman"/>
                <w:sz w:val="20"/>
              </w:rPr>
            </w:pPr>
            <w:r>
              <w:rPr>
                <w:rFonts w:ascii="Times New Roman"/>
                <w:sz w:val="20"/>
              </w:rPr>
              <w:t>01.5.2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252-2006</w:t>
            </w:r>
          </w:p>
        </w:tc>
        <w:tc>
          <w:tcPr>
            <w:tcW w:w="6436" w:type="dxa"/>
          </w:tcPr>
          <w:p>
            <w:pPr>
              <w:pStyle w:val="TableParagraph"/>
              <w:spacing w:before="41"/>
              <w:ind w:left="108"/>
              <w:rPr>
                <w:rFonts w:ascii="Times New Roman"/>
                <w:sz w:val="20"/>
              </w:rPr>
            </w:pPr>
            <w:r>
              <w:rPr>
                <w:rFonts w:ascii="Times New Roman"/>
                <w:sz w:val="20"/>
              </w:rPr>
              <w:t>Blend of Sweetened Condensed Milk and Vegetable Fat</w:t>
            </w:r>
          </w:p>
        </w:tc>
        <w:tc>
          <w:tcPr>
            <w:tcW w:w="1734" w:type="dxa"/>
          </w:tcPr>
          <w:p>
            <w:pPr>
              <w:pStyle w:val="TableParagraph"/>
              <w:spacing w:before="41"/>
              <w:ind w:left="109"/>
              <w:rPr>
                <w:rFonts w:ascii="Times New Roman"/>
                <w:sz w:val="20"/>
              </w:rPr>
            </w:pPr>
            <w:r>
              <w:rPr>
                <w:rFonts w:ascii="Times New Roman"/>
                <w:sz w:val="20"/>
              </w:rPr>
              <w:t>01.3.2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253-2006</w:t>
            </w:r>
          </w:p>
        </w:tc>
        <w:tc>
          <w:tcPr>
            <w:tcW w:w="6436" w:type="dxa"/>
          </w:tcPr>
          <w:p>
            <w:pPr>
              <w:pStyle w:val="TableParagraph"/>
              <w:spacing w:before="41"/>
              <w:ind w:left="108"/>
              <w:rPr>
                <w:rFonts w:ascii="Times New Roman"/>
                <w:sz w:val="20"/>
              </w:rPr>
            </w:pPr>
            <w:r>
              <w:rPr>
                <w:rFonts w:ascii="Times New Roman"/>
                <w:sz w:val="20"/>
              </w:rPr>
              <w:t>Dairy Fat Spreads</w:t>
            </w:r>
          </w:p>
        </w:tc>
        <w:tc>
          <w:tcPr>
            <w:tcW w:w="1734" w:type="dxa"/>
          </w:tcPr>
          <w:p>
            <w:pPr>
              <w:pStyle w:val="TableParagraph"/>
              <w:spacing w:before="41"/>
              <w:ind w:left="109"/>
              <w:rPr>
                <w:rFonts w:ascii="Times New Roman"/>
                <w:sz w:val="20"/>
              </w:rPr>
            </w:pPr>
            <w:r>
              <w:rPr>
                <w:rFonts w:ascii="Times New Roman"/>
                <w:sz w:val="20"/>
              </w:rPr>
              <w:t>02.2.2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254-2007</w:t>
            </w:r>
          </w:p>
        </w:tc>
        <w:tc>
          <w:tcPr>
            <w:tcW w:w="6436" w:type="dxa"/>
          </w:tcPr>
          <w:p>
            <w:pPr>
              <w:pStyle w:val="TableParagraph"/>
              <w:spacing w:before="41"/>
              <w:ind w:left="108"/>
              <w:rPr>
                <w:rFonts w:ascii="Times New Roman"/>
                <w:sz w:val="20"/>
              </w:rPr>
            </w:pPr>
            <w:r>
              <w:rPr>
                <w:rFonts w:ascii="Times New Roman"/>
                <w:sz w:val="20"/>
              </w:rPr>
              <w:t>Certain Canned Citrus Fruits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255-2007</w:t>
            </w:r>
          </w:p>
        </w:tc>
        <w:tc>
          <w:tcPr>
            <w:tcW w:w="6436" w:type="dxa"/>
          </w:tcPr>
          <w:p>
            <w:pPr>
              <w:pStyle w:val="TableParagraph"/>
              <w:spacing w:before="41"/>
              <w:ind w:left="108"/>
              <w:rPr>
                <w:rFonts w:ascii="Times New Roman"/>
                <w:sz w:val="20"/>
              </w:rPr>
            </w:pPr>
            <w:r>
              <w:rPr>
                <w:rFonts w:ascii="Times New Roman"/>
                <w:sz w:val="20"/>
              </w:rPr>
              <w:t>Table Grapes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256-2007</w:t>
            </w:r>
          </w:p>
        </w:tc>
        <w:tc>
          <w:tcPr>
            <w:tcW w:w="6436" w:type="dxa"/>
          </w:tcPr>
          <w:p>
            <w:pPr>
              <w:pStyle w:val="TableParagraph"/>
              <w:spacing w:before="41"/>
              <w:ind w:left="108"/>
              <w:rPr>
                <w:rFonts w:ascii="Times New Roman"/>
                <w:sz w:val="20"/>
              </w:rPr>
            </w:pPr>
            <w:r>
              <w:rPr>
                <w:rFonts w:ascii="Times New Roman"/>
                <w:sz w:val="20"/>
              </w:rPr>
              <w:t>Fat Spreads and Blended Spreads</w:t>
            </w:r>
          </w:p>
        </w:tc>
        <w:tc>
          <w:tcPr>
            <w:tcW w:w="1734" w:type="dxa"/>
          </w:tcPr>
          <w:p>
            <w:pPr>
              <w:pStyle w:val="TableParagraph"/>
              <w:spacing w:before="41"/>
              <w:ind w:left="109"/>
              <w:rPr>
                <w:rFonts w:ascii="Times New Roman"/>
                <w:sz w:val="20"/>
              </w:rPr>
            </w:pPr>
            <w:r>
              <w:rPr>
                <w:rFonts w:ascii="Times New Roman"/>
                <w:sz w:val="20"/>
              </w:rPr>
              <w:t>02.2.2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257R-2007</w:t>
            </w:r>
          </w:p>
        </w:tc>
        <w:tc>
          <w:tcPr>
            <w:tcW w:w="6436" w:type="dxa"/>
          </w:tcPr>
          <w:p>
            <w:pPr>
              <w:pStyle w:val="TableParagraph"/>
              <w:spacing w:before="41"/>
              <w:ind w:left="108"/>
              <w:rPr>
                <w:rFonts w:ascii="Times New Roman"/>
                <w:sz w:val="20"/>
              </w:rPr>
            </w:pPr>
            <w:r>
              <w:rPr>
                <w:rFonts w:ascii="Times New Roman"/>
                <w:sz w:val="20"/>
              </w:rPr>
              <w:t>Canned Humus with Tehena (Regional Standard)</w:t>
            </w:r>
          </w:p>
        </w:tc>
        <w:tc>
          <w:tcPr>
            <w:tcW w:w="1734" w:type="dxa"/>
          </w:tcPr>
          <w:p>
            <w:pPr>
              <w:pStyle w:val="TableParagraph"/>
              <w:spacing w:before="41"/>
              <w:ind w:left="108"/>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258R-2007</w:t>
            </w:r>
          </w:p>
        </w:tc>
        <w:tc>
          <w:tcPr>
            <w:tcW w:w="6436" w:type="dxa"/>
          </w:tcPr>
          <w:p>
            <w:pPr>
              <w:pStyle w:val="TableParagraph"/>
              <w:spacing w:before="41"/>
              <w:ind w:left="108"/>
              <w:rPr>
                <w:rFonts w:ascii="Times New Roman"/>
                <w:sz w:val="20"/>
              </w:rPr>
            </w:pPr>
            <w:r>
              <w:rPr>
                <w:rFonts w:ascii="Times New Roman"/>
                <w:sz w:val="20"/>
              </w:rPr>
              <w:t>Canned Foul Medames (Regional Standard)</w:t>
            </w:r>
          </w:p>
        </w:tc>
        <w:tc>
          <w:tcPr>
            <w:tcW w:w="1734" w:type="dxa"/>
          </w:tcPr>
          <w:p>
            <w:pPr>
              <w:pStyle w:val="TableParagraph"/>
              <w:spacing w:before="41"/>
              <w:ind w:left="108"/>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259R-2007</w:t>
            </w:r>
          </w:p>
        </w:tc>
        <w:tc>
          <w:tcPr>
            <w:tcW w:w="6436" w:type="dxa"/>
          </w:tcPr>
          <w:p>
            <w:pPr>
              <w:pStyle w:val="TableParagraph"/>
              <w:spacing w:before="41"/>
              <w:ind w:left="108"/>
              <w:rPr>
                <w:rFonts w:ascii="Times New Roman"/>
                <w:sz w:val="20"/>
              </w:rPr>
            </w:pPr>
            <w:r>
              <w:rPr>
                <w:rFonts w:ascii="Times New Roman"/>
                <w:sz w:val="20"/>
              </w:rPr>
              <w:t>Tehena (Regional Standard)</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(pickled fruits)</w:t>
            </w:r>
          </w:p>
        </w:tc>
        <w:tc>
          <w:tcPr>
            <w:tcW w:w="1734" w:type="dxa"/>
          </w:tcPr>
          <w:p>
            <w:pPr>
              <w:pStyle w:val="TableParagraph"/>
              <w:spacing w:before="41"/>
              <w:ind w:left="109"/>
              <w:rPr>
                <w:rFonts w:ascii="Times New Roman"/>
                <w:sz w:val="20"/>
              </w:rPr>
            </w:pPr>
            <w:r>
              <w:rPr>
                <w:rFonts w:ascii="Times New Roman"/>
                <w:sz w:val="20"/>
              </w:rPr>
              <w:t>04.1.2.3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(fermented fruits)</w:t>
            </w:r>
          </w:p>
        </w:tc>
        <w:tc>
          <w:tcPr>
            <w:tcW w:w="1734" w:type="dxa"/>
          </w:tcPr>
          <w:p>
            <w:pPr>
              <w:pStyle w:val="TableParagraph"/>
              <w:spacing w:before="41"/>
              <w:ind w:left="109"/>
              <w:rPr>
                <w:rFonts w:ascii="Times New Roman"/>
                <w:sz w:val="20"/>
              </w:rPr>
            </w:pPr>
            <w:r>
              <w:rPr>
                <w:rFonts w:ascii="Times New Roman"/>
                <w:sz w:val="20"/>
              </w:rPr>
              <w:t>04.1.2.10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(pickled vegetables)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(fermented vegetables)</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262-2007</w:t>
            </w:r>
          </w:p>
        </w:tc>
        <w:tc>
          <w:tcPr>
            <w:tcW w:w="6436" w:type="dxa"/>
          </w:tcPr>
          <w:p>
            <w:pPr>
              <w:pStyle w:val="TableParagraph"/>
              <w:spacing w:before="41"/>
              <w:ind w:left="108"/>
              <w:rPr>
                <w:rFonts w:ascii="Times New Roman"/>
                <w:sz w:val="20"/>
              </w:rPr>
            </w:pPr>
            <w:r>
              <w:rPr>
                <w:rFonts w:ascii="Times New Roman"/>
                <w:sz w:val="20"/>
              </w:rPr>
              <w:t>Mozzarella</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263-1966</w:t>
            </w:r>
          </w:p>
        </w:tc>
        <w:tc>
          <w:tcPr>
            <w:tcW w:w="6436" w:type="dxa"/>
          </w:tcPr>
          <w:p>
            <w:pPr>
              <w:pStyle w:val="TableParagraph"/>
              <w:spacing w:before="41"/>
              <w:ind w:left="108"/>
              <w:rPr>
                <w:rFonts w:ascii="Times New Roman"/>
                <w:sz w:val="20"/>
              </w:rPr>
            </w:pPr>
            <w:r>
              <w:rPr>
                <w:rFonts w:ascii="Times New Roman"/>
                <w:sz w:val="20"/>
              </w:rPr>
              <w:t>Cheddar</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264-1966</w:t>
            </w:r>
          </w:p>
        </w:tc>
        <w:tc>
          <w:tcPr>
            <w:tcW w:w="6436" w:type="dxa"/>
          </w:tcPr>
          <w:p>
            <w:pPr>
              <w:pStyle w:val="TableParagraph"/>
              <w:spacing w:before="41"/>
              <w:ind w:left="108"/>
              <w:rPr>
                <w:rFonts w:ascii="Times New Roman"/>
                <w:sz w:val="20"/>
              </w:rPr>
            </w:pPr>
            <w:r>
              <w:rPr>
                <w:rFonts w:ascii="Times New Roman"/>
                <w:sz w:val="20"/>
              </w:rPr>
              <w:t>Danbo</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265-1966</w:t>
            </w:r>
          </w:p>
        </w:tc>
        <w:tc>
          <w:tcPr>
            <w:tcW w:w="6436" w:type="dxa"/>
          </w:tcPr>
          <w:p>
            <w:pPr>
              <w:pStyle w:val="TableParagraph"/>
              <w:spacing w:before="41"/>
              <w:ind w:left="108"/>
              <w:rPr>
                <w:rFonts w:ascii="Times New Roman"/>
                <w:sz w:val="20"/>
              </w:rPr>
            </w:pPr>
            <w:r>
              <w:rPr>
                <w:rFonts w:ascii="Times New Roman"/>
                <w:sz w:val="20"/>
              </w:rPr>
              <w:t>Edam</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266-1966</w:t>
            </w:r>
          </w:p>
        </w:tc>
        <w:tc>
          <w:tcPr>
            <w:tcW w:w="6436" w:type="dxa"/>
          </w:tcPr>
          <w:p>
            <w:pPr>
              <w:pStyle w:val="TableParagraph"/>
              <w:spacing w:before="41"/>
              <w:ind w:left="108"/>
              <w:rPr>
                <w:rFonts w:ascii="Times New Roman"/>
                <w:sz w:val="20"/>
              </w:rPr>
            </w:pPr>
            <w:r>
              <w:rPr>
                <w:rFonts w:ascii="Times New Roman"/>
                <w:sz w:val="20"/>
              </w:rPr>
              <w:t>Gouda</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267-1966</w:t>
            </w:r>
          </w:p>
        </w:tc>
        <w:tc>
          <w:tcPr>
            <w:tcW w:w="6436" w:type="dxa"/>
          </w:tcPr>
          <w:p>
            <w:pPr>
              <w:pStyle w:val="TableParagraph"/>
              <w:spacing w:before="41"/>
              <w:ind w:left="108"/>
              <w:rPr>
                <w:rFonts w:ascii="Times New Roman"/>
                <w:sz w:val="20"/>
              </w:rPr>
            </w:pPr>
            <w:r>
              <w:rPr>
                <w:rFonts w:ascii="Times New Roman"/>
                <w:sz w:val="20"/>
              </w:rPr>
              <w:t>Havarti</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268-1966</w:t>
            </w:r>
          </w:p>
        </w:tc>
        <w:tc>
          <w:tcPr>
            <w:tcW w:w="6436" w:type="dxa"/>
          </w:tcPr>
          <w:p>
            <w:pPr>
              <w:pStyle w:val="TableParagraph"/>
              <w:spacing w:before="41"/>
              <w:ind w:left="108"/>
              <w:rPr>
                <w:rFonts w:ascii="Times New Roman"/>
                <w:sz w:val="20"/>
              </w:rPr>
            </w:pPr>
            <w:r>
              <w:rPr>
                <w:rFonts w:ascii="Times New Roman"/>
                <w:sz w:val="20"/>
              </w:rPr>
              <w:t>Samsoe</w:t>
            </w:r>
          </w:p>
        </w:tc>
        <w:tc>
          <w:tcPr>
            <w:tcW w:w="1734" w:type="dxa"/>
          </w:tcPr>
          <w:p>
            <w:pPr>
              <w:pStyle w:val="TableParagraph"/>
              <w:spacing w:before="41"/>
              <w:ind w:left="109"/>
              <w:rPr>
                <w:rFonts w:ascii="Times New Roman"/>
                <w:sz w:val="20"/>
              </w:rPr>
            </w:pPr>
            <w:r>
              <w:rPr>
                <w:rFonts w:ascii="Times New Roman"/>
                <w:sz w:val="20"/>
              </w:rPr>
              <w:t>01.6.2.1</w:t>
            </w:r>
          </w:p>
        </w:tc>
      </w:tr>
      <w:tr>
        <w:trPr>
          <w:trHeight w:val="323" w:hRule="atLeast"/>
        </w:trPr>
        <w:tc>
          <w:tcPr>
            <w:tcW w:w="1466" w:type="dxa"/>
          </w:tcPr>
          <w:p>
            <w:pPr>
              <w:pStyle w:val="TableParagraph"/>
              <w:spacing w:before="41"/>
              <w:ind w:left="107"/>
              <w:rPr>
                <w:rFonts w:ascii="Times New Roman"/>
                <w:sz w:val="20"/>
              </w:rPr>
            </w:pPr>
            <w:r>
              <w:rPr>
                <w:rFonts w:ascii="Times New Roman"/>
                <w:sz w:val="20"/>
              </w:rPr>
              <w:t>269-1967</w:t>
            </w:r>
          </w:p>
        </w:tc>
        <w:tc>
          <w:tcPr>
            <w:tcW w:w="6436" w:type="dxa"/>
          </w:tcPr>
          <w:p>
            <w:pPr>
              <w:pStyle w:val="TableParagraph"/>
              <w:spacing w:before="41"/>
              <w:ind w:left="108"/>
              <w:rPr>
                <w:rFonts w:ascii="Times New Roman"/>
                <w:sz w:val="20"/>
              </w:rPr>
            </w:pPr>
            <w:r>
              <w:rPr>
                <w:rFonts w:ascii="Times New Roman"/>
                <w:sz w:val="20"/>
              </w:rPr>
              <w:t>Emmental</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270-1968</w:t>
            </w:r>
          </w:p>
        </w:tc>
        <w:tc>
          <w:tcPr>
            <w:tcW w:w="6436" w:type="dxa"/>
          </w:tcPr>
          <w:p>
            <w:pPr>
              <w:pStyle w:val="TableParagraph"/>
              <w:spacing w:before="41"/>
              <w:ind w:left="108"/>
              <w:rPr>
                <w:rFonts w:ascii="Times New Roman"/>
                <w:sz w:val="20"/>
              </w:rPr>
            </w:pPr>
            <w:r>
              <w:rPr>
                <w:rFonts w:ascii="Times New Roman"/>
                <w:sz w:val="20"/>
              </w:rPr>
              <w:t>Tilsiter</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271-1968</w:t>
            </w:r>
          </w:p>
        </w:tc>
        <w:tc>
          <w:tcPr>
            <w:tcW w:w="6436" w:type="dxa"/>
          </w:tcPr>
          <w:p>
            <w:pPr>
              <w:pStyle w:val="TableParagraph"/>
              <w:spacing w:before="41"/>
              <w:ind w:left="108"/>
              <w:rPr>
                <w:rFonts w:ascii="Times New Roman"/>
                <w:sz w:val="20"/>
              </w:rPr>
            </w:pPr>
            <w:r>
              <w:rPr>
                <w:rFonts w:ascii="Times New Roman"/>
                <w:sz w:val="20"/>
              </w:rPr>
              <w:t>Saint Paulin</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272-1968</w:t>
            </w:r>
          </w:p>
        </w:tc>
        <w:tc>
          <w:tcPr>
            <w:tcW w:w="6436" w:type="dxa"/>
          </w:tcPr>
          <w:p>
            <w:pPr>
              <w:pStyle w:val="TableParagraph"/>
              <w:spacing w:before="41"/>
              <w:ind w:left="108"/>
              <w:rPr>
                <w:rFonts w:ascii="Times New Roman"/>
                <w:sz w:val="20"/>
              </w:rPr>
            </w:pPr>
            <w:r>
              <w:rPr>
                <w:rFonts w:ascii="Times New Roman"/>
                <w:sz w:val="20"/>
              </w:rPr>
              <w:t>Provolone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273-1968</w:t>
            </w:r>
          </w:p>
        </w:tc>
        <w:tc>
          <w:tcPr>
            <w:tcW w:w="6436" w:type="dxa"/>
          </w:tcPr>
          <w:p>
            <w:pPr>
              <w:pStyle w:val="TableParagraph"/>
              <w:spacing w:before="41"/>
              <w:ind w:left="108"/>
              <w:rPr>
                <w:rFonts w:ascii="Times New Roman"/>
                <w:sz w:val="20"/>
              </w:rPr>
            </w:pPr>
            <w:r>
              <w:rPr>
                <w:rFonts w:ascii="Times New Roman"/>
                <w:sz w:val="20"/>
              </w:rPr>
              <w:t>Cottage Cheese</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274-1969</w:t>
            </w:r>
          </w:p>
        </w:tc>
        <w:tc>
          <w:tcPr>
            <w:tcW w:w="6436" w:type="dxa"/>
          </w:tcPr>
          <w:p>
            <w:pPr>
              <w:pStyle w:val="TableParagraph"/>
              <w:spacing w:before="41"/>
              <w:ind w:left="108"/>
              <w:rPr>
                <w:rFonts w:ascii="Times New Roman"/>
                <w:sz w:val="20"/>
              </w:rPr>
            </w:pPr>
            <w:r>
              <w:rPr>
                <w:rFonts w:ascii="Times New Roman"/>
                <w:sz w:val="20"/>
              </w:rPr>
              <w:t>Coulommiers</w:t>
            </w:r>
          </w:p>
        </w:tc>
        <w:tc>
          <w:tcPr>
            <w:tcW w:w="1734" w:type="dxa"/>
          </w:tcPr>
          <w:p>
            <w:pPr>
              <w:pStyle w:val="TableParagraph"/>
              <w:spacing w:before="41"/>
              <w:ind w:left="109"/>
              <w:rPr>
                <w:rFonts w:ascii="Times New Roman"/>
                <w:sz w:val="20"/>
              </w:rPr>
            </w:pPr>
            <w:r>
              <w:rPr>
                <w:rFonts w:ascii="Times New Roman"/>
                <w:sz w:val="20"/>
              </w:rPr>
              <w:t>01.6.2.1</w:t>
            </w:r>
          </w:p>
        </w:tc>
      </w:tr>
      <w:tr>
        <w:trPr>
          <w:trHeight w:val="328" w:hRule="atLeast"/>
        </w:trPr>
        <w:tc>
          <w:tcPr>
            <w:tcW w:w="1466" w:type="dxa"/>
          </w:tcPr>
          <w:p>
            <w:pPr>
              <w:pStyle w:val="TableParagraph"/>
              <w:spacing w:before="41"/>
              <w:ind w:left="107"/>
              <w:rPr>
                <w:rFonts w:ascii="Times New Roman"/>
                <w:sz w:val="20"/>
              </w:rPr>
            </w:pPr>
            <w:r>
              <w:rPr>
                <w:rFonts w:ascii="Times New Roman"/>
                <w:sz w:val="20"/>
              </w:rPr>
              <w:t>275-1973</w:t>
            </w:r>
          </w:p>
        </w:tc>
        <w:tc>
          <w:tcPr>
            <w:tcW w:w="6436" w:type="dxa"/>
          </w:tcPr>
          <w:p>
            <w:pPr>
              <w:pStyle w:val="TableParagraph"/>
              <w:spacing w:before="41"/>
              <w:ind w:left="108"/>
              <w:rPr>
                <w:rFonts w:ascii="Times New Roman" w:hAnsi="Times New Roman"/>
                <w:sz w:val="20"/>
              </w:rPr>
            </w:pPr>
            <w:r>
              <w:rPr>
                <w:rFonts w:ascii="Times New Roman" w:hAnsi="Times New Roman"/>
                <w:sz w:val="20"/>
              </w:rPr>
              <w:t>Cream Cheese (Rahmfrischkäse)</w:t>
            </w:r>
          </w:p>
        </w:tc>
        <w:tc>
          <w:tcPr>
            <w:tcW w:w="1734" w:type="dxa"/>
          </w:tcPr>
          <w:p>
            <w:pPr>
              <w:pStyle w:val="TableParagraph"/>
              <w:spacing w:before="41"/>
              <w:ind w:left="109"/>
              <w:rPr>
                <w:rFonts w:ascii="Times New Roman"/>
                <w:sz w:val="20"/>
              </w:rPr>
            </w:pPr>
            <w:r>
              <w:rPr>
                <w:rFonts w:ascii="Times New Roman"/>
                <w:sz w:val="20"/>
              </w:rPr>
              <w:t>01.6.1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276-1973</w:t>
            </w:r>
          </w:p>
        </w:tc>
        <w:tc>
          <w:tcPr>
            <w:tcW w:w="6436" w:type="dxa"/>
          </w:tcPr>
          <w:p>
            <w:pPr>
              <w:pStyle w:val="TableParagraph"/>
              <w:spacing w:before="41"/>
              <w:ind w:left="108"/>
              <w:rPr>
                <w:rFonts w:ascii="Times New Roman"/>
                <w:sz w:val="20"/>
              </w:rPr>
            </w:pPr>
            <w:r>
              <w:rPr>
                <w:rFonts w:ascii="Times New Roman"/>
                <w:sz w:val="20"/>
              </w:rPr>
              <w:t>Camembert</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277-1973</w:t>
            </w:r>
          </w:p>
        </w:tc>
        <w:tc>
          <w:tcPr>
            <w:tcW w:w="6436" w:type="dxa"/>
          </w:tcPr>
          <w:p>
            <w:pPr>
              <w:pStyle w:val="TableParagraph"/>
              <w:spacing w:before="41"/>
              <w:ind w:left="108"/>
              <w:rPr>
                <w:rFonts w:ascii="Times New Roman"/>
                <w:sz w:val="20"/>
              </w:rPr>
            </w:pPr>
            <w:r>
              <w:rPr>
                <w:rFonts w:ascii="Times New Roman"/>
                <w:sz w:val="20"/>
              </w:rPr>
              <w:t>Brie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278-1978</w:t>
            </w:r>
          </w:p>
        </w:tc>
        <w:tc>
          <w:tcPr>
            <w:tcW w:w="6436" w:type="dxa"/>
          </w:tcPr>
          <w:p>
            <w:pPr>
              <w:pStyle w:val="TableParagraph"/>
              <w:spacing w:before="41"/>
              <w:ind w:left="108"/>
              <w:rPr>
                <w:rFonts w:ascii="Times New Roman"/>
                <w:sz w:val="20"/>
              </w:rPr>
            </w:pPr>
            <w:r>
              <w:rPr>
                <w:rFonts w:ascii="Times New Roman"/>
                <w:sz w:val="20"/>
              </w:rPr>
              <w:t>Extra Hard Grating Cheese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279-1971</w:t>
            </w:r>
          </w:p>
        </w:tc>
        <w:tc>
          <w:tcPr>
            <w:tcW w:w="6436" w:type="dxa"/>
          </w:tcPr>
          <w:p>
            <w:pPr>
              <w:pStyle w:val="TableParagraph"/>
              <w:spacing w:before="41"/>
              <w:ind w:left="108"/>
              <w:rPr>
                <w:rFonts w:ascii="Times New Roman"/>
                <w:sz w:val="20"/>
              </w:rPr>
            </w:pPr>
            <w:r>
              <w:rPr>
                <w:rFonts w:ascii="Times New Roman"/>
                <w:sz w:val="20"/>
              </w:rPr>
              <w:t>Butter</w:t>
            </w:r>
          </w:p>
        </w:tc>
        <w:tc>
          <w:tcPr>
            <w:tcW w:w="1734" w:type="dxa"/>
          </w:tcPr>
          <w:p>
            <w:pPr>
              <w:pStyle w:val="TableParagraph"/>
              <w:spacing w:before="41"/>
              <w:ind w:left="109"/>
              <w:rPr>
                <w:rFonts w:ascii="Times New Roman"/>
                <w:sz w:val="20"/>
              </w:rPr>
            </w:pPr>
            <w:r>
              <w:rPr>
                <w:rFonts w:ascii="Times New Roman"/>
                <w:sz w:val="20"/>
              </w:rPr>
              <w:t>02.2.1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280-1973</w:t>
            </w:r>
          </w:p>
        </w:tc>
        <w:tc>
          <w:tcPr>
            <w:tcW w:w="6436" w:type="dxa"/>
          </w:tcPr>
          <w:p>
            <w:pPr>
              <w:pStyle w:val="TableParagraph"/>
              <w:spacing w:before="41"/>
              <w:ind w:left="108"/>
              <w:rPr>
                <w:rFonts w:ascii="Times New Roman"/>
                <w:sz w:val="20"/>
              </w:rPr>
            </w:pPr>
            <w:r>
              <w:rPr>
                <w:rFonts w:ascii="Times New Roman"/>
                <w:sz w:val="20"/>
              </w:rPr>
              <w:t>Milkfat Products</w:t>
            </w:r>
          </w:p>
        </w:tc>
        <w:tc>
          <w:tcPr>
            <w:tcW w:w="1734" w:type="dxa"/>
          </w:tcPr>
          <w:p>
            <w:pPr>
              <w:pStyle w:val="TableParagraph"/>
              <w:spacing w:before="41"/>
              <w:ind w:left="109"/>
              <w:rPr>
                <w:rFonts w:ascii="Times New Roman"/>
                <w:sz w:val="20"/>
              </w:rPr>
            </w:pPr>
            <w:r>
              <w:rPr>
                <w:rFonts w:ascii="Times New Roman"/>
                <w:sz w:val="20"/>
              </w:rPr>
              <w:t>02.1.1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281-1971</w:t>
            </w:r>
          </w:p>
        </w:tc>
        <w:tc>
          <w:tcPr>
            <w:tcW w:w="6436" w:type="dxa"/>
          </w:tcPr>
          <w:p>
            <w:pPr>
              <w:pStyle w:val="TableParagraph"/>
              <w:spacing w:before="41"/>
              <w:ind w:left="108"/>
              <w:rPr>
                <w:rFonts w:ascii="Times New Roman"/>
                <w:sz w:val="20"/>
              </w:rPr>
            </w:pPr>
            <w:r>
              <w:rPr>
                <w:rFonts w:ascii="Times New Roman"/>
                <w:sz w:val="20"/>
              </w:rPr>
              <w:t>Evaporated milks</w:t>
            </w:r>
          </w:p>
        </w:tc>
        <w:tc>
          <w:tcPr>
            <w:tcW w:w="1734" w:type="dxa"/>
          </w:tcPr>
          <w:p>
            <w:pPr>
              <w:pStyle w:val="TableParagraph"/>
              <w:spacing w:before="41"/>
              <w:ind w:left="109"/>
              <w:rPr>
                <w:rFonts w:ascii="Times New Roman"/>
                <w:sz w:val="20"/>
              </w:rPr>
            </w:pPr>
            <w:r>
              <w:rPr>
                <w:rFonts w:ascii="Times New Roman"/>
                <w:sz w:val="20"/>
              </w:rPr>
              <w:t>01.3.1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282-1971</w:t>
            </w:r>
          </w:p>
        </w:tc>
        <w:tc>
          <w:tcPr>
            <w:tcW w:w="6436" w:type="dxa"/>
          </w:tcPr>
          <w:p>
            <w:pPr>
              <w:pStyle w:val="TableParagraph"/>
              <w:spacing w:before="41"/>
              <w:ind w:left="108"/>
              <w:rPr>
                <w:rFonts w:ascii="Times New Roman"/>
                <w:sz w:val="20"/>
              </w:rPr>
            </w:pPr>
            <w:r>
              <w:rPr>
                <w:rFonts w:ascii="Times New Roman"/>
                <w:sz w:val="20"/>
              </w:rPr>
              <w:t>Sweetened Condensed Milks</w:t>
            </w:r>
          </w:p>
        </w:tc>
        <w:tc>
          <w:tcPr>
            <w:tcW w:w="1734" w:type="dxa"/>
          </w:tcPr>
          <w:p>
            <w:pPr>
              <w:pStyle w:val="TableParagraph"/>
              <w:spacing w:before="41"/>
              <w:ind w:left="109"/>
              <w:rPr>
                <w:rFonts w:ascii="Times New Roman"/>
                <w:sz w:val="20"/>
              </w:rPr>
            </w:pPr>
            <w:r>
              <w:rPr>
                <w:rFonts w:ascii="Times New Roman"/>
                <w:sz w:val="20"/>
              </w:rPr>
              <w:t>01.3.1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283-1978</w:t>
            </w:r>
          </w:p>
        </w:tc>
        <w:tc>
          <w:tcPr>
            <w:tcW w:w="6436" w:type="dxa"/>
          </w:tcPr>
          <w:p>
            <w:pPr>
              <w:pStyle w:val="TableParagraph"/>
              <w:spacing w:before="41"/>
              <w:ind w:left="108"/>
              <w:rPr>
                <w:rFonts w:ascii="Times New Roman"/>
                <w:sz w:val="20"/>
              </w:rPr>
            </w:pPr>
            <w:r>
              <w:rPr>
                <w:rFonts w:ascii="Times New Roman"/>
                <w:sz w:val="20"/>
              </w:rPr>
              <w:t>Cheese (ripened, including mould ripened)</w:t>
            </w:r>
          </w:p>
        </w:tc>
        <w:tc>
          <w:tcPr>
            <w:tcW w:w="1734" w:type="dxa"/>
          </w:tcPr>
          <w:p>
            <w:pPr>
              <w:pStyle w:val="TableParagraph"/>
              <w:spacing w:before="41"/>
              <w:ind w:left="109"/>
              <w:rPr>
                <w:rFonts w:ascii="Times New Roman"/>
                <w:sz w:val="20"/>
              </w:rPr>
            </w:pPr>
            <w:r>
              <w:rPr>
                <w:rFonts w:ascii="Times New Roman"/>
                <w:sz w:val="20"/>
              </w:rPr>
              <w:t>01.6.2.1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283-1978</w:t>
            </w:r>
          </w:p>
        </w:tc>
        <w:tc>
          <w:tcPr>
            <w:tcW w:w="6436" w:type="dxa"/>
          </w:tcPr>
          <w:p>
            <w:pPr>
              <w:pStyle w:val="TableParagraph"/>
              <w:spacing w:before="41"/>
              <w:ind w:left="108" w:right="294"/>
              <w:rPr>
                <w:rFonts w:ascii="Times New Roman"/>
                <w:sz w:val="20"/>
              </w:rPr>
            </w:pPr>
            <w:r>
              <w:rPr>
                <w:rFonts w:ascii="Times New Roman"/>
                <w:sz w:val="20"/>
              </w:rPr>
              <w:t>Cheese (unripened, including fresh cheese) - See also CODEX STAN 221- 2001</w:t>
            </w:r>
          </w:p>
        </w:tc>
        <w:tc>
          <w:tcPr>
            <w:tcW w:w="1734" w:type="dxa"/>
          </w:tcPr>
          <w:p>
            <w:pPr>
              <w:pStyle w:val="TableParagraph"/>
              <w:spacing w:before="156"/>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284-1971</w:t>
            </w:r>
          </w:p>
        </w:tc>
        <w:tc>
          <w:tcPr>
            <w:tcW w:w="6436" w:type="dxa"/>
          </w:tcPr>
          <w:p>
            <w:pPr>
              <w:pStyle w:val="TableParagraph"/>
              <w:spacing w:before="41"/>
              <w:ind w:left="108"/>
              <w:rPr>
                <w:rFonts w:ascii="Times New Roman"/>
                <w:sz w:val="20"/>
              </w:rPr>
            </w:pPr>
            <w:r>
              <w:rPr>
                <w:rFonts w:ascii="Times New Roman"/>
                <w:sz w:val="20"/>
              </w:rPr>
              <w:t>Whey Cheeses (whey cheese)</w:t>
            </w:r>
          </w:p>
        </w:tc>
        <w:tc>
          <w:tcPr>
            <w:tcW w:w="1734" w:type="dxa"/>
          </w:tcPr>
          <w:p>
            <w:pPr>
              <w:pStyle w:val="TableParagraph"/>
              <w:spacing w:before="41"/>
              <w:ind w:left="109"/>
              <w:rPr>
                <w:rFonts w:ascii="Times New Roman"/>
                <w:sz w:val="20"/>
              </w:rPr>
            </w:pPr>
            <w:r>
              <w:rPr>
                <w:rFonts w:ascii="Times New Roman"/>
                <w:sz w:val="20"/>
              </w:rPr>
              <w:t>01.6.3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284-1971</w:t>
            </w:r>
          </w:p>
        </w:tc>
        <w:tc>
          <w:tcPr>
            <w:tcW w:w="6436" w:type="dxa"/>
          </w:tcPr>
          <w:p>
            <w:pPr>
              <w:pStyle w:val="TableParagraph"/>
              <w:spacing w:before="41"/>
              <w:ind w:left="108"/>
              <w:rPr>
                <w:rFonts w:ascii="Times New Roman"/>
                <w:sz w:val="20"/>
              </w:rPr>
            </w:pPr>
            <w:r>
              <w:rPr>
                <w:rFonts w:ascii="Times New Roman"/>
                <w:sz w:val="20"/>
              </w:rPr>
              <w:t>Whey Cheeses (whey protein cheese)</w:t>
            </w:r>
          </w:p>
        </w:tc>
        <w:tc>
          <w:tcPr>
            <w:tcW w:w="1734" w:type="dxa"/>
          </w:tcPr>
          <w:p>
            <w:pPr>
              <w:pStyle w:val="TableParagraph"/>
              <w:spacing w:before="41"/>
              <w:ind w:left="109"/>
              <w:rPr>
                <w:rFonts w:ascii="Times New Roman"/>
                <w:sz w:val="20"/>
              </w:rPr>
            </w:pPr>
            <w:r>
              <w:rPr>
                <w:rFonts w:ascii="Times New Roman"/>
                <w:sz w:val="20"/>
              </w:rPr>
              <w:t>01.6.6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285-1978</w:t>
            </w:r>
          </w:p>
        </w:tc>
        <w:tc>
          <w:tcPr>
            <w:tcW w:w="6436" w:type="dxa"/>
          </w:tcPr>
          <w:p>
            <w:pPr>
              <w:pStyle w:val="TableParagraph"/>
              <w:spacing w:before="41"/>
              <w:ind w:left="108"/>
              <w:rPr>
                <w:rFonts w:ascii="Times New Roman"/>
                <w:sz w:val="20"/>
              </w:rPr>
            </w:pPr>
            <w:r>
              <w:rPr>
                <w:rFonts w:ascii="Times New Roman"/>
                <w:sz w:val="20"/>
              </w:rPr>
              <w:t>Named Variety Process(ed) Cheese and Spreadable Process(ed) Cheese</w:t>
            </w:r>
          </w:p>
        </w:tc>
        <w:tc>
          <w:tcPr>
            <w:tcW w:w="1734" w:type="dxa"/>
          </w:tcPr>
          <w:p>
            <w:pPr>
              <w:pStyle w:val="TableParagraph"/>
              <w:spacing w:before="41"/>
              <w:ind w:left="108"/>
              <w:rPr>
                <w:rFonts w:ascii="Times New Roman"/>
                <w:sz w:val="20"/>
              </w:rPr>
            </w:pPr>
            <w:r>
              <w:rPr>
                <w:rFonts w:ascii="Times New Roman"/>
                <w:sz w:val="20"/>
              </w:rPr>
              <w:t>01.6.4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286-1978</w:t>
            </w:r>
          </w:p>
        </w:tc>
        <w:tc>
          <w:tcPr>
            <w:tcW w:w="6436" w:type="dxa"/>
          </w:tcPr>
          <w:p>
            <w:pPr>
              <w:pStyle w:val="TableParagraph"/>
              <w:spacing w:before="41"/>
              <w:ind w:left="108"/>
              <w:rPr>
                <w:rFonts w:ascii="Times New Roman"/>
                <w:sz w:val="20"/>
              </w:rPr>
            </w:pPr>
            <w:r>
              <w:rPr>
                <w:rFonts w:ascii="Times New Roman"/>
                <w:sz w:val="20"/>
              </w:rPr>
              <w:t>Process(ed) Cheese and Spreadable Process(ed) Cheese</w:t>
            </w:r>
          </w:p>
        </w:tc>
        <w:tc>
          <w:tcPr>
            <w:tcW w:w="1734" w:type="dxa"/>
          </w:tcPr>
          <w:p>
            <w:pPr>
              <w:pStyle w:val="TableParagraph"/>
              <w:spacing w:before="41"/>
              <w:ind w:left="109"/>
              <w:rPr>
                <w:rFonts w:ascii="Times New Roman"/>
                <w:sz w:val="20"/>
              </w:rPr>
            </w:pPr>
            <w:r>
              <w:rPr>
                <w:rFonts w:ascii="Times New Roman"/>
                <w:sz w:val="20"/>
              </w:rPr>
              <w:t>01.6.4</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287-1978</w:t>
            </w:r>
          </w:p>
        </w:tc>
        <w:tc>
          <w:tcPr>
            <w:tcW w:w="6436" w:type="dxa"/>
          </w:tcPr>
          <w:p>
            <w:pPr>
              <w:pStyle w:val="TableParagraph"/>
              <w:spacing w:before="41"/>
              <w:ind w:left="108" w:right="227"/>
              <w:rPr>
                <w:rFonts w:ascii="Times New Roman"/>
                <w:sz w:val="20"/>
              </w:rPr>
            </w:pPr>
            <w:r>
              <w:rPr>
                <w:rFonts w:ascii="Times New Roman"/>
                <w:sz w:val="20"/>
              </w:rPr>
              <w:t>Process(ed) Cheese Preparations (Process(ed) Cheese Food and Process(ed) Cheese Spread)</w:t>
            </w:r>
          </w:p>
        </w:tc>
        <w:tc>
          <w:tcPr>
            <w:tcW w:w="1734" w:type="dxa"/>
          </w:tcPr>
          <w:p>
            <w:pPr>
              <w:pStyle w:val="TableParagraph"/>
              <w:spacing w:before="156"/>
              <w:ind w:left="109"/>
              <w:rPr>
                <w:rFonts w:ascii="Times New Roman"/>
                <w:sz w:val="20"/>
              </w:rPr>
            </w:pPr>
            <w:r>
              <w:rPr>
                <w:rFonts w:ascii="Times New Roman"/>
                <w:sz w:val="20"/>
              </w:rPr>
              <w:t>01.6.4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288-1976</w:t>
            </w:r>
          </w:p>
        </w:tc>
        <w:tc>
          <w:tcPr>
            <w:tcW w:w="6436" w:type="dxa"/>
          </w:tcPr>
          <w:p>
            <w:pPr>
              <w:pStyle w:val="TableParagraph"/>
              <w:spacing w:before="41"/>
              <w:ind w:left="108"/>
              <w:rPr>
                <w:rFonts w:ascii="Times New Roman"/>
                <w:sz w:val="20"/>
              </w:rPr>
            </w:pPr>
            <w:r>
              <w:rPr>
                <w:rFonts w:ascii="Times New Roman"/>
                <w:sz w:val="20"/>
              </w:rPr>
              <w:t>Cream and Prepared Creams (fermented cream, acidified cream)</w:t>
            </w:r>
          </w:p>
        </w:tc>
        <w:tc>
          <w:tcPr>
            <w:tcW w:w="1734" w:type="dxa"/>
          </w:tcPr>
          <w:p>
            <w:pPr>
              <w:pStyle w:val="TableParagraph"/>
              <w:spacing w:before="41"/>
              <w:ind w:left="109"/>
              <w:rPr>
                <w:rFonts w:ascii="Times New Roman"/>
                <w:sz w:val="20"/>
              </w:rPr>
            </w:pPr>
            <w:r>
              <w:rPr>
                <w:rFonts w:ascii="Times New Roman"/>
                <w:sz w:val="20"/>
              </w:rPr>
              <w:t>01.4.3</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288-1976</w:t>
            </w:r>
          </w:p>
        </w:tc>
        <w:tc>
          <w:tcPr>
            <w:tcW w:w="6436" w:type="dxa"/>
          </w:tcPr>
          <w:p>
            <w:pPr>
              <w:pStyle w:val="TableParagraph"/>
              <w:spacing w:before="41"/>
              <w:ind w:left="108"/>
              <w:rPr>
                <w:rFonts w:ascii="Times New Roman"/>
                <w:sz w:val="20"/>
              </w:rPr>
            </w:pPr>
            <w:r>
              <w:rPr>
                <w:rFonts w:ascii="Times New Roman"/>
                <w:sz w:val="20"/>
              </w:rPr>
              <w:t>Cream and Prepared Creams (reconstituted cream, recombined cream, prepackaged liquid cream)</w:t>
            </w:r>
          </w:p>
        </w:tc>
        <w:tc>
          <w:tcPr>
            <w:tcW w:w="1734" w:type="dxa"/>
          </w:tcPr>
          <w:p>
            <w:pPr>
              <w:pStyle w:val="TableParagraph"/>
              <w:spacing w:before="156"/>
              <w:ind w:left="109"/>
              <w:rPr>
                <w:rFonts w:ascii="Times New Roman"/>
                <w:sz w:val="20"/>
              </w:rPr>
            </w:pPr>
            <w:r>
              <w:rPr>
                <w:rFonts w:ascii="Times New Roman"/>
                <w:sz w:val="20"/>
              </w:rPr>
              <w:t>01.4.1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288-1976</w:t>
            </w:r>
          </w:p>
        </w:tc>
        <w:tc>
          <w:tcPr>
            <w:tcW w:w="6436" w:type="dxa"/>
          </w:tcPr>
          <w:p>
            <w:pPr>
              <w:pStyle w:val="TableParagraph"/>
              <w:spacing w:before="41"/>
              <w:ind w:left="108" w:right="694"/>
              <w:rPr>
                <w:rFonts w:ascii="Times New Roman"/>
                <w:sz w:val="20"/>
              </w:rPr>
            </w:pPr>
            <w:r>
              <w:rPr>
                <w:rFonts w:ascii="Times New Roman"/>
                <w:sz w:val="20"/>
              </w:rPr>
              <w:t>Cream and Prepared Creams (whipping cream, cream packaged under pressure, whipped cream)</w:t>
            </w:r>
          </w:p>
        </w:tc>
        <w:tc>
          <w:tcPr>
            <w:tcW w:w="1734" w:type="dxa"/>
          </w:tcPr>
          <w:p>
            <w:pPr>
              <w:pStyle w:val="TableParagraph"/>
              <w:spacing w:before="156"/>
              <w:ind w:left="109"/>
              <w:rPr>
                <w:rFonts w:ascii="Times New Roman"/>
                <w:sz w:val="20"/>
              </w:rPr>
            </w:pPr>
            <w:r>
              <w:rPr>
                <w:rFonts w:ascii="Times New Roman"/>
                <w:sz w:val="20"/>
              </w:rPr>
              <w:t>01.4.2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289-1995</w:t>
            </w:r>
          </w:p>
        </w:tc>
        <w:tc>
          <w:tcPr>
            <w:tcW w:w="6436" w:type="dxa"/>
          </w:tcPr>
          <w:p>
            <w:pPr>
              <w:pStyle w:val="TableParagraph"/>
              <w:spacing w:before="41"/>
              <w:ind w:left="108"/>
              <w:rPr>
                <w:rFonts w:ascii="Times New Roman"/>
                <w:sz w:val="20"/>
              </w:rPr>
            </w:pPr>
            <w:r>
              <w:rPr>
                <w:rFonts w:ascii="Times New Roman"/>
                <w:sz w:val="20"/>
              </w:rPr>
              <w:t>Whey powders</w:t>
            </w:r>
          </w:p>
        </w:tc>
        <w:tc>
          <w:tcPr>
            <w:tcW w:w="1734" w:type="dxa"/>
          </w:tcPr>
          <w:p>
            <w:pPr>
              <w:pStyle w:val="TableParagraph"/>
              <w:spacing w:before="41"/>
              <w:ind w:left="109"/>
              <w:rPr>
                <w:rFonts w:ascii="Times New Roman"/>
                <w:sz w:val="20"/>
              </w:rPr>
            </w:pPr>
            <w:r>
              <w:rPr>
                <w:rFonts w:ascii="Times New Roman"/>
                <w:sz w:val="20"/>
              </w:rPr>
              <w:t>01.8.2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290-1995</w:t>
            </w:r>
          </w:p>
        </w:tc>
        <w:tc>
          <w:tcPr>
            <w:tcW w:w="6436" w:type="dxa"/>
          </w:tcPr>
          <w:p>
            <w:pPr>
              <w:pStyle w:val="TableParagraph"/>
              <w:spacing w:before="41"/>
              <w:ind w:left="108"/>
              <w:rPr>
                <w:rFonts w:ascii="Times New Roman"/>
                <w:sz w:val="20"/>
              </w:rPr>
            </w:pPr>
            <w:r>
              <w:rPr>
                <w:rFonts w:ascii="Times New Roman"/>
                <w:sz w:val="20"/>
              </w:rPr>
              <w:t>Edible Casein Products</w:t>
            </w:r>
          </w:p>
        </w:tc>
        <w:tc>
          <w:tcPr>
            <w:tcW w:w="1734" w:type="dxa"/>
          </w:tcPr>
          <w:p>
            <w:pPr>
              <w:pStyle w:val="TableParagraph"/>
              <w:spacing w:before="41"/>
              <w:ind w:left="109"/>
              <w:rPr>
                <w:rFonts w:ascii="Times New Roman"/>
                <w:sz w:val="20"/>
              </w:rPr>
            </w:pPr>
            <w:r>
              <w:rPr>
                <w:rFonts w:ascii="Times New Roman"/>
                <w:sz w:val="20"/>
              </w:rPr>
              <w:t>01.5.1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(live)</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(raw, chilled shucked)</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(raw, frozen)</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293-2008</w:t>
            </w:r>
          </w:p>
        </w:tc>
        <w:tc>
          <w:tcPr>
            <w:tcW w:w="6436" w:type="dxa"/>
          </w:tcPr>
          <w:p>
            <w:pPr>
              <w:pStyle w:val="TableParagraph"/>
              <w:spacing w:before="41"/>
              <w:ind w:left="108"/>
              <w:rPr>
                <w:rFonts w:ascii="Times New Roman"/>
                <w:sz w:val="20"/>
              </w:rPr>
            </w:pPr>
            <w:r>
              <w:rPr>
                <w:rFonts w:ascii="Times New Roman"/>
                <w:sz w:val="20"/>
              </w:rPr>
              <w:t>Tomatoes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294R-2009</w:t>
            </w:r>
          </w:p>
        </w:tc>
        <w:tc>
          <w:tcPr>
            <w:tcW w:w="6436" w:type="dxa"/>
          </w:tcPr>
          <w:p>
            <w:pPr>
              <w:pStyle w:val="TableParagraph"/>
              <w:spacing w:before="41"/>
              <w:ind w:left="108"/>
              <w:rPr>
                <w:rFonts w:ascii="Times New Roman"/>
                <w:sz w:val="20"/>
              </w:rPr>
            </w:pPr>
            <w:r>
              <w:rPr>
                <w:rFonts w:ascii="Times New Roman"/>
                <w:sz w:val="20"/>
              </w:rPr>
              <w:t>Gochujang (Regional Standard)</w:t>
            </w:r>
          </w:p>
        </w:tc>
        <w:tc>
          <w:tcPr>
            <w:tcW w:w="1734" w:type="dxa"/>
          </w:tcPr>
          <w:p>
            <w:pPr>
              <w:pStyle w:val="TableParagraph"/>
              <w:spacing w:before="41"/>
              <w:ind w:left="109"/>
              <w:rPr>
                <w:rFonts w:ascii="Times New Roman"/>
                <w:sz w:val="20"/>
              </w:rPr>
            </w:pPr>
            <w:r>
              <w:rPr>
                <w:rFonts w:ascii="Times New Roman"/>
                <w:sz w:val="20"/>
              </w:rPr>
              <w:t>04.2.2.7</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295R-2009</w:t>
            </w:r>
          </w:p>
        </w:tc>
        <w:tc>
          <w:tcPr>
            <w:tcW w:w="6436" w:type="dxa"/>
          </w:tcPr>
          <w:p>
            <w:pPr>
              <w:pStyle w:val="TableParagraph"/>
              <w:spacing w:before="41"/>
              <w:ind w:left="108" w:right="204"/>
              <w:rPr>
                <w:rFonts w:ascii="Times New Roman"/>
                <w:sz w:val="20"/>
              </w:rPr>
            </w:pPr>
            <w:r>
              <w:rPr>
                <w:rFonts w:ascii="Times New Roman"/>
                <w:sz w:val="20"/>
              </w:rPr>
              <w:t>Ginseng Products (Regional Standard) (dried ginseng, dried raw ginseng, dried steamed ginseng)</w:t>
            </w:r>
          </w:p>
        </w:tc>
        <w:tc>
          <w:tcPr>
            <w:tcW w:w="1734" w:type="dxa"/>
          </w:tcPr>
          <w:p>
            <w:pPr>
              <w:pStyle w:val="TableParagraph"/>
              <w:spacing w:before="156"/>
              <w:ind w:left="109"/>
              <w:rPr>
                <w:rFonts w:ascii="Times New Roman"/>
                <w:sz w:val="20"/>
              </w:rPr>
            </w:pPr>
            <w:r>
              <w:rPr>
                <w:rFonts w:ascii="Times New Roman"/>
                <w:sz w:val="20"/>
              </w:rPr>
              <w:t>04.2.2.2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295R-2009</w:t>
            </w:r>
          </w:p>
        </w:tc>
        <w:tc>
          <w:tcPr>
            <w:tcW w:w="6436" w:type="dxa"/>
          </w:tcPr>
          <w:p>
            <w:pPr>
              <w:pStyle w:val="TableParagraph"/>
              <w:spacing w:before="41"/>
              <w:ind w:left="108" w:right="166"/>
              <w:rPr>
                <w:rFonts w:ascii="Times New Roman"/>
                <w:sz w:val="20"/>
              </w:rPr>
            </w:pPr>
            <w:r>
              <w:rPr>
                <w:rFonts w:ascii="Times New Roman"/>
                <w:sz w:val="20"/>
              </w:rPr>
              <w:t>Ginseng Products (Regional Standard) (ginseng extract, raw ginseng extract, steamed ginseng extract)</w:t>
            </w:r>
          </w:p>
        </w:tc>
        <w:tc>
          <w:tcPr>
            <w:tcW w:w="1734" w:type="dxa"/>
          </w:tcPr>
          <w:p>
            <w:pPr>
              <w:pStyle w:val="TableParagraph"/>
              <w:spacing w:before="156"/>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296-2009</w:t>
            </w:r>
          </w:p>
        </w:tc>
        <w:tc>
          <w:tcPr>
            <w:tcW w:w="6436" w:type="dxa"/>
          </w:tcPr>
          <w:p>
            <w:pPr>
              <w:pStyle w:val="TableParagraph"/>
              <w:spacing w:before="41"/>
              <w:ind w:left="108"/>
              <w:rPr>
                <w:rFonts w:ascii="Times New Roman"/>
                <w:sz w:val="20"/>
              </w:rPr>
            </w:pPr>
            <w:r>
              <w:rPr>
                <w:rFonts w:ascii="Times New Roman"/>
                <w:sz w:val="20"/>
              </w:rPr>
              <w:t>Jams, Jellies and Marmalades</w:t>
            </w:r>
          </w:p>
        </w:tc>
        <w:tc>
          <w:tcPr>
            <w:tcW w:w="1734" w:type="dxa"/>
          </w:tcPr>
          <w:p>
            <w:pPr>
              <w:pStyle w:val="TableParagraph"/>
              <w:spacing w:before="41"/>
              <w:ind w:left="109"/>
              <w:rPr>
                <w:rFonts w:ascii="Times New Roman"/>
                <w:sz w:val="20"/>
              </w:rPr>
            </w:pPr>
            <w:r>
              <w:rPr>
                <w:rFonts w:ascii="Times New Roman"/>
                <w:sz w:val="20"/>
              </w:rPr>
              <w:t>04.1.2.5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297-2009</w:t>
            </w:r>
          </w:p>
        </w:tc>
        <w:tc>
          <w:tcPr>
            <w:tcW w:w="6436" w:type="dxa"/>
          </w:tcPr>
          <w:p>
            <w:pPr>
              <w:pStyle w:val="TableParagraph"/>
              <w:spacing w:before="41"/>
              <w:ind w:left="108"/>
              <w:rPr>
                <w:rFonts w:ascii="Times New Roman"/>
                <w:sz w:val="20"/>
              </w:rPr>
            </w:pPr>
            <w:r>
              <w:rPr>
                <w:rFonts w:ascii="Times New Roman"/>
                <w:sz w:val="20"/>
              </w:rPr>
              <w:t>Certain Canned Vegetables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298R-2009</w:t>
            </w:r>
          </w:p>
        </w:tc>
        <w:tc>
          <w:tcPr>
            <w:tcW w:w="6436" w:type="dxa"/>
          </w:tcPr>
          <w:p>
            <w:pPr>
              <w:pStyle w:val="TableParagraph"/>
              <w:spacing w:before="41"/>
              <w:ind w:left="108"/>
              <w:rPr>
                <w:rFonts w:ascii="Times New Roman"/>
                <w:sz w:val="20"/>
              </w:rPr>
            </w:pPr>
            <w:r>
              <w:rPr>
                <w:rFonts w:ascii="Times New Roman"/>
                <w:sz w:val="20"/>
              </w:rPr>
              <w:t>Fermented Soybean Paste (Regional Standard)</w:t>
            </w:r>
          </w:p>
        </w:tc>
        <w:tc>
          <w:tcPr>
            <w:tcW w:w="1734" w:type="dxa"/>
          </w:tcPr>
          <w:p>
            <w:pPr>
              <w:pStyle w:val="TableParagraph"/>
              <w:spacing w:before="41"/>
              <w:ind w:left="109"/>
              <w:rPr>
                <w:rFonts w:ascii="Times New Roman"/>
                <w:sz w:val="20"/>
              </w:rPr>
            </w:pPr>
            <w:r>
              <w:rPr>
                <w:rFonts w:ascii="Times New Roman"/>
                <w:sz w:val="20"/>
              </w:rPr>
              <w:t>12.9.1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11"/>
        <w:rPr>
          <w:b/>
          <w:sz w:val="17"/>
        </w:rPr>
      </w:pPr>
    </w:p>
    <w:p>
      <w:pPr>
        <w:spacing w:before="65"/>
        <w:ind w:left="219" w:right="0" w:firstLine="0"/>
        <w:jc w:val="left"/>
        <w:rPr>
          <w:rFonts w:ascii="Times New Roman"/>
          <w:b/>
          <w:sz w:val="22"/>
        </w:rPr>
      </w:pPr>
      <w:r>
        <w:rPr>
          <w:rFonts w:ascii="Times New Roman"/>
          <w:b/>
          <w:sz w:val="22"/>
          <w:u w:val="thick"/>
        </w:rPr>
        <w:t>Annex C sorted by Codex Standard Title</w:t>
      </w:r>
    </w:p>
    <w:p>
      <w:pPr>
        <w:pStyle w:val="BodyText"/>
        <w:spacing w:before="10"/>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240-2003</w:t>
            </w:r>
          </w:p>
        </w:tc>
        <w:tc>
          <w:tcPr>
            <w:tcW w:w="6436" w:type="dxa"/>
          </w:tcPr>
          <w:p>
            <w:pPr>
              <w:pStyle w:val="TableParagraph"/>
              <w:spacing w:before="41"/>
              <w:ind w:left="108"/>
              <w:rPr>
                <w:rFonts w:ascii="Times New Roman"/>
                <w:sz w:val="20"/>
              </w:rPr>
            </w:pPr>
            <w:r>
              <w:rPr>
                <w:rFonts w:ascii="Times New Roman"/>
                <w:sz w:val="20"/>
              </w:rPr>
              <w:t>Aqueous Coconut Products (coconut milk and coconut cream)</w:t>
            </w:r>
          </w:p>
        </w:tc>
        <w:tc>
          <w:tcPr>
            <w:tcW w:w="1734" w:type="dxa"/>
          </w:tcPr>
          <w:p>
            <w:pPr>
              <w:pStyle w:val="TableParagraph"/>
              <w:spacing w:before="41"/>
              <w:ind w:left="109"/>
              <w:rPr>
                <w:rFonts w:ascii="Times New Roman"/>
                <w:sz w:val="20"/>
              </w:rPr>
            </w:pPr>
            <w:r>
              <w:rPr>
                <w:rFonts w:ascii="Times New Roman"/>
                <w:sz w:val="20"/>
              </w:rPr>
              <w:t>04.1.2.8</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225-2001</w:t>
            </w:r>
          </w:p>
        </w:tc>
        <w:tc>
          <w:tcPr>
            <w:tcW w:w="6436" w:type="dxa"/>
          </w:tcPr>
          <w:p>
            <w:pPr>
              <w:pStyle w:val="TableParagraph"/>
              <w:spacing w:before="41"/>
              <w:ind w:left="108"/>
              <w:rPr>
                <w:rFonts w:ascii="Times New Roman"/>
                <w:sz w:val="20"/>
              </w:rPr>
            </w:pPr>
            <w:r>
              <w:rPr>
                <w:rFonts w:ascii="Times New Roman"/>
                <w:sz w:val="20"/>
              </w:rPr>
              <w:t>Asparagus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197-1995</w:t>
            </w:r>
          </w:p>
        </w:tc>
        <w:tc>
          <w:tcPr>
            <w:tcW w:w="6436" w:type="dxa"/>
          </w:tcPr>
          <w:p>
            <w:pPr>
              <w:pStyle w:val="TableParagraph"/>
              <w:spacing w:before="41"/>
              <w:ind w:left="108"/>
              <w:rPr>
                <w:rFonts w:ascii="Times New Roman"/>
                <w:sz w:val="20"/>
              </w:rPr>
            </w:pPr>
            <w:r>
              <w:rPr>
                <w:rFonts w:ascii="Times New Roman"/>
                <w:sz w:val="20"/>
              </w:rPr>
              <w:t>Avocado</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188-1993</w:t>
            </w:r>
          </w:p>
        </w:tc>
        <w:tc>
          <w:tcPr>
            <w:tcW w:w="6436" w:type="dxa"/>
          </w:tcPr>
          <w:p>
            <w:pPr>
              <w:pStyle w:val="TableParagraph"/>
              <w:spacing w:before="41"/>
              <w:ind w:left="108"/>
              <w:rPr>
                <w:rFonts w:ascii="Times New Roman"/>
                <w:sz w:val="20"/>
              </w:rPr>
            </w:pPr>
            <w:r>
              <w:rPr>
                <w:rFonts w:ascii="Times New Roman"/>
                <w:sz w:val="20"/>
              </w:rPr>
              <w:t>Baby Corn</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205-1997</w:t>
            </w:r>
          </w:p>
        </w:tc>
        <w:tc>
          <w:tcPr>
            <w:tcW w:w="6436" w:type="dxa"/>
          </w:tcPr>
          <w:p>
            <w:pPr>
              <w:pStyle w:val="TableParagraph"/>
              <w:spacing w:before="41"/>
              <w:ind w:left="108"/>
              <w:rPr>
                <w:rFonts w:ascii="Times New Roman"/>
                <w:sz w:val="20"/>
              </w:rPr>
            </w:pPr>
            <w:r>
              <w:rPr>
                <w:rFonts w:ascii="Times New Roman"/>
                <w:sz w:val="20"/>
              </w:rPr>
              <w:t>Bananas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250-2006</w:t>
            </w:r>
          </w:p>
        </w:tc>
        <w:tc>
          <w:tcPr>
            <w:tcW w:w="6436" w:type="dxa"/>
          </w:tcPr>
          <w:p>
            <w:pPr>
              <w:pStyle w:val="TableParagraph"/>
              <w:spacing w:before="41"/>
              <w:ind w:left="108"/>
              <w:rPr>
                <w:rFonts w:ascii="Times New Roman"/>
                <w:sz w:val="20"/>
              </w:rPr>
            </w:pPr>
            <w:r>
              <w:rPr>
                <w:rFonts w:ascii="Times New Roman"/>
                <w:sz w:val="20"/>
              </w:rPr>
              <w:t>Blend of Evaporated Skimmed Milk and Vegetable Fat</w:t>
            </w:r>
          </w:p>
        </w:tc>
        <w:tc>
          <w:tcPr>
            <w:tcW w:w="1734" w:type="dxa"/>
          </w:tcPr>
          <w:p>
            <w:pPr>
              <w:pStyle w:val="TableParagraph"/>
              <w:spacing w:before="41"/>
              <w:ind w:left="108"/>
              <w:rPr>
                <w:rFonts w:ascii="Times New Roman"/>
                <w:sz w:val="20"/>
              </w:rPr>
            </w:pPr>
            <w:r>
              <w:rPr>
                <w:rFonts w:ascii="Times New Roman"/>
                <w:sz w:val="20"/>
              </w:rPr>
              <w:t>01.3.2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251-2006</w:t>
            </w:r>
          </w:p>
        </w:tc>
        <w:tc>
          <w:tcPr>
            <w:tcW w:w="6436" w:type="dxa"/>
          </w:tcPr>
          <w:p>
            <w:pPr>
              <w:pStyle w:val="TableParagraph"/>
              <w:spacing w:before="41"/>
              <w:ind w:left="108"/>
              <w:rPr>
                <w:rFonts w:ascii="Times New Roman"/>
                <w:sz w:val="20"/>
              </w:rPr>
            </w:pPr>
            <w:r>
              <w:rPr>
                <w:rFonts w:ascii="Times New Roman"/>
                <w:sz w:val="20"/>
              </w:rPr>
              <w:t>Blend of Skimmed Milk and Vegetable Fat in Powdered Form</w:t>
            </w:r>
          </w:p>
        </w:tc>
        <w:tc>
          <w:tcPr>
            <w:tcW w:w="1734" w:type="dxa"/>
          </w:tcPr>
          <w:p>
            <w:pPr>
              <w:pStyle w:val="TableParagraph"/>
              <w:spacing w:before="41"/>
              <w:ind w:left="109"/>
              <w:rPr>
                <w:rFonts w:ascii="Times New Roman"/>
                <w:sz w:val="20"/>
              </w:rPr>
            </w:pPr>
            <w:r>
              <w:rPr>
                <w:rFonts w:ascii="Times New Roman"/>
                <w:sz w:val="20"/>
              </w:rPr>
              <w:t>01.5.2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252-2006</w:t>
            </w:r>
          </w:p>
        </w:tc>
        <w:tc>
          <w:tcPr>
            <w:tcW w:w="6436" w:type="dxa"/>
          </w:tcPr>
          <w:p>
            <w:pPr>
              <w:pStyle w:val="TableParagraph"/>
              <w:spacing w:before="41"/>
              <w:ind w:left="108"/>
              <w:rPr>
                <w:rFonts w:ascii="Times New Roman"/>
                <w:sz w:val="20"/>
              </w:rPr>
            </w:pPr>
            <w:r>
              <w:rPr>
                <w:rFonts w:ascii="Times New Roman"/>
                <w:sz w:val="20"/>
              </w:rPr>
              <w:t>Blend of Sweetened Condensed Milk and Vegetable Fat</w:t>
            </w:r>
          </w:p>
        </w:tc>
        <w:tc>
          <w:tcPr>
            <w:tcW w:w="1734" w:type="dxa"/>
          </w:tcPr>
          <w:p>
            <w:pPr>
              <w:pStyle w:val="TableParagraph"/>
              <w:spacing w:before="41"/>
              <w:ind w:left="109"/>
              <w:rPr>
                <w:rFonts w:ascii="Times New Roman"/>
                <w:sz w:val="20"/>
              </w:rPr>
            </w:pPr>
            <w:r>
              <w:rPr>
                <w:rFonts w:ascii="Times New Roman"/>
                <w:sz w:val="20"/>
              </w:rPr>
              <w:t>01.3.2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236-2003</w:t>
            </w:r>
          </w:p>
        </w:tc>
        <w:tc>
          <w:tcPr>
            <w:tcW w:w="6436" w:type="dxa"/>
          </w:tcPr>
          <w:p>
            <w:pPr>
              <w:pStyle w:val="TableParagraph"/>
              <w:spacing w:before="41"/>
              <w:ind w:left="108"/>
              <w:rPr>
                <w:rFonts w:ascii="Times New Roman"/>
                <w:sz w:val="20"/>
              </w:rPr>
            </w:pPr>
            <w:r>
              <w:rPr>
                <w:rFonts w:ascii="Times New Roman"/>
                <w:sz w:val="20"/>
              </w:rPr>
              <w:t>Boiled Dried Salted Anchovies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227-2001</w:t>
            </w:r>
          </w:p>
        </w:tc>
        <w:tc>
          <w:tcPr>
            <w:tcW w:w="6436" w:type="dxa"/>
          </w:tcPr>
          <w:p>
            <w:pPr>
              <w:pStyle w:val="TableParagraph"/>
              <w:spacing w:before="41"/>
              <w:ind w:left="108"/>
              <w:rPr>
                <w:rFonts w:ascii="Times New Roman"/>
                <w:sz w:val="20"/>
              </w:rPr>
            </w:pPr>
            <w:r>
              <w:rPr>
                <w:rFonts w:ascii="Times New Roman"/>
                <w:sz w:val="20"/>
              </w:rPr>
              <w:t>Bottled/Packaged Drinking Waters (other than natural mineral water)</w:t>
            </w:r>
          </w:p>
        </w:tc>
        <w:tc>
          <w:tcPr>
            <w:tcW w:w="1734" w:type="dxa"/>
          </w:tcPr>
          <w:p>
            <w:pPr>
              <w:pStyle w:val="TableParagraph"/>
              <w:spacing w:before="41"/>
              <w:ind w:left="109"/>
              <w:rPr>
                <w:rFonts w:ascii="Times New Roman"/>
                <w:sz w:val="20"/>
              </w:rPr>
            </w:pPr>
            <w:r>
              <w:rPr>
                <w:rFonts w:ascii="Times New Roman"/>
                <w:sz w:val="20"/>
              </w:rPr>
              <w:t>14.1.1.2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117-1981</w:t>
            </w:r>
          </w:p>
        </w:tc>
        <w:tc>
          <w:tcPr>
            <w:tcW w:w="6436" w:type="dxa"/>
          </w:tcPr>
          <w:p>
            <w:pPr>
              <w:pStyle w:val="TableParagraph"/>
              <w:spacing w:before="41"/>
              <w:ind w:left="108"/>
              <w:rPr>
                <w:rFonts w:ascii="Times New Roman" w:hAnsi="Times New Roman"/>
                <w:sz w:val="20"/>
              </w:rPr>
            </w:pPr>
            <w:r>
              <w:rPr>
                <w:rFonts w:ascii="Times New Roman" w:hAnsi="Times New Roman"/>
                <w:sz w:val="20"/>
              </w:rPr>
              <w:t>Bouillon and Consommés</w:t>
            </w:r>
          </w:p>
        </w:tc>
        <w:tc>
          <w:tcPr>
            <w:tcW w:w="1734" w:type="dxa"/>
          </w:tcPr>
          <w:p>
            <w:pPr>
              <w:pStyle w:val="TableParagraph"/>
              <w:spacing w:before="41"/>
              <w:ind w:left="109"/>
              <w:rPr>
                <w:rFonts w:ascii="Times New Roman"/>
                <w:sz w:val="20"/>
              </w:rPr>
            </w:pPr>
            <w:r>
              <w:rPr>
                <w:rFonts w:ascii="Times New Roman"/>
                <w:sz w:val="20"/>
              </w:rPr>
              <w:t>12.5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277-1973</w:t>
            </w:r>
          </w:p>
        </w:tc>
        <w:tc>
          <w:tcPr>
            <w:tcW w:w="6436" w:type="dxa"/>
          </w:tcPr>
          <w:p>
            <w:pPr>
              <w:pStyle w:val="TableParagraph"/>
              <w:spacing w:before="41"/>
              <w:ind w:left="108"/>
              <w:rPr>
                <w:rFonts w:ascii="Times New Roman"/>
                <w:sz w:val="20"/>
              </w:rPr>
            </w:pPr>
            <w:r>
              <w:rPr>
                <w:rFonts w:ascii="Times New Roman"/>
                <w:sz w:val="20"/>
              </w:rPr>
              <w:t>Brie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279-1971</w:t>
            </w:r>
          </w:p>
        </w:tc>
        <w:tc>
          <w:tcPr>
            <w:tcW w:w="6436" w:type="dxa"/>
          </w:tcPr>
          <w:p>
            <w:pPr>
              <w:pStyle w:val="TableParagraph"/>
              <w:spacing w:before="41"/>
              <w:ind w:left="108"/>
              <w:rPr>
                <w:rFonts w:ascii="Times New Roman"/>
                <w:sz w:val="20"/>
              </w:rPr>
            </w:pPr>
            <w:r>
              <w:rPr>
                <w:rFonts w:ascii="Times New Roman"/>
                <w:sz w:val="20"/>
              </w:rPr>
              <w:t>Butter</w:t>
            </w:r>
          </w:p>
        </w:tc>
        <w:tc>
          <w:tcPr>
            <w:tcW w:w="1734" w:type="dxa"/>
          </w:tcPr>
          <w:p>
            <w:pPr>
              <w:pStyle w:val="TableParagraph"/>
              <w:spacing w:before="41"/>
              <w:ind w:left="109"/>
              <w:rPr>
                <w:rFonts w:ascii="Times New Roman"/>
                <w:sz w:val="20"/>
              </w:rPr>
            </w:pPr>
            <w:r>
              <w:rPr>
                <w:rFonts w:ascii="Times New Roman"/>
                <w:sz w:val="20"/>
              </w:rPr>
              <w:t>02.2.1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276-1973</w:t>
            </w:r>
          </w:p>
        </w:tc>
        <w:tc>
          <w:tcPr>
            <w:tcW w:w="6436" w:type="dxa"/>
          </w:tcPr>
          <w:p>
            <w:pPr>
              <w:pStyle w:val="TableParagraph"/>
              <w:spacing w:before="41"/>
              <w:ind w:left="108"/>
              <w:rPr>
                <w:rFonts w:ascii="Times New Roman"/>
                <w:sz w:val="20"/>
              </w:rPr>
            </w:pPr>
            <w:r>
              <w:rPr>
                <w:rFonts w:ascii="Times New Roman"/>
                <w:sz w:val="20"/>
              </w:rPr>
              <w:t>Camembert</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017-1981</w:t>
            </w:r>
          </w:p>
        </w:tc>
        <w:tc>
          <w:tcPr>
            <w:tcW w:w="6436" w:type="dxa"/>
          </w:tcPr>
          <w:p>
            <w:pPr>
              <w:pStyle w:val="TableParagraph"/>
              <w:spacing w:before="41"/>
              <w:ind w:left="108"/>
              <w:rPr>
                <w:rFonts w:ascii="Times New Roman"/>
                <w:sz w:val="20"/>
              </w:rPr>
            </w:pPr>
            <w:r>
              <w:rPr>
                <w:rFonts w:ascii="Times New Roman"/>
                <w:sz w:val="20"/>
              </w:rPr>
              <w:t>Canned Applesauce</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073-1981</w:t>
            </w:r>
          </w:p>
        </w:tc>
        <w:tc>
          <w:tcPr>
            <w:tcW w:w="6436" w:type="dxa"/>
          </w:tcPr>
          <w:p>
            <w:pPr>
              <w:pStyle w:val="TableParagraph"/>
              <w:spacing w:before="41"/>
              <w:ind w:left="108"/>
              <w:rPr>
                <w:rFonts w:ascii="Times New Roman"/>
                <w:sz w:val="20"/>
              </w:rPr>
            </w:pPr>
            <w:r>
              <w:rPr>
                <w:rFonts w:ascii="Times New Roman"/>
                <w:sz w:val="20"/>
              </w:rPr>
              <w:t>Canned Baby Foods</w:t>
            </w:r>
          </w:p>
        </w:tc>
        <w:tc>
          <w:tcPr>
            <w:tcW w:w="1734" w:type="dxa"/>
          </w:tcPr>
          <w:p>
            <w:pPr>
              <w:pStyle w:val="TableParagraph"/>
              <w:spacing w:before="41"/>
              <w:ind w:left="109"/>
              <w:rPr>
                <w:rFonts w:ascii="Times New Roman"/>
                <w:sz w:val="20"/>
              </w:rPr>
            </w:pPr>
            <w:r>
              <w:rPr>
                <w:rFonts w:ascii="Times New Roman"/>
                <w:sz w:val="20"/>
              </w:rPr>
              <w:t>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241-2003</w:t>
            </w:r>
          </w:p>
        </w:tc>
        <w:tc>
          <w:tcPr>
            <w:tcW w:w="6436" w:type="dxa"/>
          </w:tcPr>
          <w:p>
            <w:pPr>
              <w:pStyle w:val="TableParagraph"/>
              <w:spacing w:before="41"/>
              <w:ind w:left="108"/>
              <w:rPr>
                <w:rFonts w:ascii="Times New Roman"/>
                <w:sz w:val="20"/>
              </w:rPr>
            </w:pPr>
            <w:r>
              <w:rPr>
                <w:rFonts w:ascii="Times New Roman"/>
                <w:sz w:val="20"/>
              </w:rPr>
              <w:t>Canned Bamboo Shoots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145-1985</w:t>
            </w:r>
          </w:p>
        </w:tc>
        <w:tc>
          <w:tcPr>
            <w:tcW w:w="6436" w:type="dxa"/>
          </w:tcPr>
          <w:p>
            <w:pPr>
              <w:pStyle w:val="TableParagraph"/>
              <w:spacing w:before="41"/>
              <w:ind w:left="108"/>
              <w:rPr>
                <w:rFonts w:ascii="Times New Roman"/>
                <w:sz w:val="20"/>
              </w:rPr>
            </w:pPr>
            <w:r>
              <w:rPr>
                <w:rFonts w:ascii="Times New Roman"/>
                <w:sz w:val="20"/>
              </w:rPr>
              <w:t>Canned Chestnuts and Canned Chestnut Puree</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088-1981</w:t>
            </w:r>
          </w:p>
        </w:tc>
        <w:tc>
          <w:tcPr>
            <w:tcW w:w="6436" w:type="dxa"/>
          </w:tcPr>
          <w:p>
            <w:pPr>
              <w:pStyle w:val="TableParagraph"/>
              <w:spacing w:before="41"/>
              <w:ind w:left="108"/>
              <w:rPr>
                <w:rFonts w:ascii="Times New Roman"/>
                <w:sz w:val="20"/>
              </w:rPr>
            </w:pPr>
            <w:r>
              <w:rPr>
                <w:rFonts w:ascii="Times New Roman"/>
                <w:sz w:val="20"/>
              </w:rPr>
              <w:t>Canned Corned Beef</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090-1981</w:t>
            </w:r>
          </w:p>
        </w:tc>
        <w:tc>
          <w:tcPr>
            <w:tcW w:w="6436" w:type="dxa"/>
          </w:tcPr>
          <w:p>
            <w:pPr>
              <w:pStyle w:val="TableParagraph"/>
              <w:spacing w:before="41"/>
              <w:ind w:left="108"/>
              <w:rPr>
                <w:rFonts w:ascii="Times New Roman"/>
                <w:sz w:val="20"/>
              </w:rPr>
            </w:pPr>
            <w:r>
              <w:rPr>
                <w:rFonts w:ascii="Times New Roman"/>
                <w:sz w:val="20"/>
              </w:rPr>
              <w:t>Canned Crab Meat</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119-1981</w:t>
            </w:r>
          </w:p>
        </w:tc>
        <w:tc>
          <w:tcPr>
            <w:tcW w:w="6436" w:type="dxa"/>
          </w:tcPr>
          <w:p>
            <w:pPr>
              <w:pStyle w:val="TableParagraph"/>
              <w:spacing w:before="41"/>
              <w:ind w:left="108"/>
              <w:rPr>
                <w:rFonts w:ascii="Times New Roman"/>
                <w:sz w:val="20"/>
              </w:rPr>
            </w:pPr>
            <w:r>
              <w:rPr>
                <w:rFonts w:ascii="Times New Roman"/>
                <w:sz w:val="20"/>
              </w:rPr>
              <w:t>Canned Finfish</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258R-2007</w:t>
            </w:r>
          </w:p>
        </w:tc>
        <w:tc>
          <w:tcPr>
            <w:tcW w:w="6436" w:type="dxa"/>
          </w:tcPr>
          <w:p>
            <w:pPr>
              <w:pStyle w:val="TableParagraph"/>
              <w:spacing w:before="41"/>
              <w:ind w:left="108"/>
              <w:rPr>
                <w:rFonts w:ascii="Times New Roman"/>
                <w:sz w:val="20"/>
              </w:rPr>
            </w:pPr>
            <w:r>
              <w:rPr>
                <w:rFonts w:ascii="Times New Roman"/>
                <w:sz w:val="20"/>
              </w:rPr>
              <w:t>Canned Foul Medames (Regional Standard)</w:t>
            </w:r>
          </w:p>
        </w:tc>
        <w:tc>
          <w:tcPr>
            <w:tcW w:w="1734" w:type="dxa"/>
          </w:tcPr>
          <w:p>
            <w:pPr>
              <w:pStyle w:val="TableParagraph"/>
              <w:spacing w:before="41"/>
              <w:ind w:left="108"/>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078-1981</w:t>
            </w:r>
          </w:p>
        </w:tc>
        <w:tc>
          <w:tcPr>
            <w:tcW w:w="6436" w:type="dxa"/>
          </w:tcPr>
          <w:p>
            <w:pPr>
              <w:pStyle w:val="TableParagraph"/>
              <w:spacing w:before="41"/>
              <w:ind w:left="108"/>
              <w:rPr>
                <w:rFonts w:ascii="Times New Roman"/>
                <w:sz w:val="20"/>
              </w:rPr>
            </w:pPr>
            <w:r>
              <w:rPr>
                <w:rFonts w:ascii="Times New Roman"/>
                <w:sz w:val="20"/>
              </w:rPr>
              <w:t>Canned Fruit Cocktail</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257R-2007</w:t>
            </w:r>
          </w:p>
        </w:tc>
        <w:tc>
          <w:tcPr>
            <w:tcW w:w="6436" w:type="dxa"/>
          </w:tcPr>
          <w:p>
            <w:pPr>
              <w:pStyle w:val="TableParagraph"/>
              <w:spacing w:before="41"/>
              <w:ind w:left="108"/>
              <w:rPr>
                <w:rFonts w:ascii="Times New Roman"/>
                <w:sz w:val="20"/>
              </w:rPr>
            </w:pPr>
            <w:r>
              <w:rPr>
                <w:rFonts w:ascii="Times New Roman"/>
                <w:sz w:val="20"/>
              </w:rPr>
              <w:t>Canned Humus with Tehena (Regional Standard)</w:t>
            </w:r>
          </w:p>
        </w:tc>
        <w:tc>
          <w:tcPr>
            <w:tcW w:w="1734" w:type="dxa"/>
          </w:tcPr>
          <w:p>
            <w:pPr>
              <w:pStyle w:val="TableParagraph"/>
              <w:spacing w:before="41"/>
              <w:ind w:left="108"/>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159-1987</w:t>
            </w:r>
          </w:p>
        </w:tc>
        <w:tc>
          <w:tcPr>
            <w:tcW w:w="6436" w:type="dxa"/>
          </w:tcPr>
          <w:p>
            <w:pPr>
              <w:pStyle w:val="TableParagraph"/>
              <w:spacing w:before="41"/>
              <w:ind w:left="108"/>
              <w:rPr>
                <w:rFonts w:ascii="Times New Roman"/>
                <w:sz w:val="20"/>
              </w:rPr>
            </w:pPr>
            <w:r>
              <w:rPr>
                <w:rFonts w:ascii="Times New Roman"/>
                <w:sz w:val="20"/>
              </w:rPr>
              <w:t>Canned Mangoes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055-1981</w:t>
            </w:r>
          </w:p>
        </w:tc>
        <w:tc>
          <w:tcPr>
            <w:tcW w:w="6436" w:type="dxa"/>
          </w:tcPr>
          <w:p>
            <w:pPr>
              <w:pStyle w:val="TableParagraph"/>
              <w:spacing w:before="41"/>
              <w:ind w:left="108"/>
              <w:rPr>
                <w:rFonts w:ascii="Times New Roman"/>
                <w:sz w:val="20"/>
              </w:rPr>
            </w:pPr>
            <w:r>
              <w:rPr>
                <w:rFonts w:ascii="Times New Roman"/>
                <w:sz w:val="20"/>
              </w:rPr>
              <w:t>Canned Mushrooms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061-1985</w:t>
            </w:r>
          </w:p>
        </w:tc>
        <w:tc>
          <w:tcPr>
            <w:tcW w:w="6436" w:type="dxa"/>
          </w:tcPr>
          <w:p>
            <w:pPr>
              <w:pStyle w:val="TableParagraph"/>
              <w:spacing w:before="41"/>
              <w:ind w:left="108"/>
              <w:rPr>
                <w:rFonts w:ascii="Times New Roman"/>
                <w:sz w:val="20"/>
              </w:rPr>
            </w:pPr>
            <w:r>
              <w:rPr>
                <w:rFonts w:ascii="Times New Roman"/>
                <w:sz w:val="20"/>
              </w:rPr>
              <w:t>Canned Pears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042-1981</w:t>
            </w:r>
          </w:p>
        </w:tc>
        <w:tc>
          <w:tcPr>
            <w:tcW w:w="6436" w:type="dxa"/>
          </w:tcPr>
          <w:p>
            <w:pPr>
              <w:pStyle w:val="TableParagraph"/>
              <w:spacing w:before="41"/>
              <w:ind w:left="108"/>
              <w:rPr>
                <w:rFonts w:ascii="Times New Roman"/>
                <w:sz w:val="20"/>
              </w:rPr>
            </w:pPr>
            <w:r>
              <w:rPr>
                <w:rFonts w:ascii="Times New Roman"/>
                <w:sz w:val="20"/>
              </w:rPr>
              <w:t>Canned Pineapple</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060-1981</w:t>
            </w:r>
          </w:p>
        </w:tc>
        <w:tc>
          <w:tcPr>
            <w:tcW w:w="6436" w:type="dxa"/>
          </w:tcPr>
          <w:p>
            <w:pPr>
              <w:pStyle w:val="TableParagraph"/>
              <w:spacing w:before="41"/>
              <w:ind w:left="108"/>
              <w:rPr>
                <w:rFonts w:ascii="Times New Roman"/>
                <w:sz w:val="20"/>
              </w:rPr>
            </w:pPr>
            <w:r>
              <w:rPr>
                <w:rFonts w:ascii="Times New Roman"/>
                <w:sz w:val="20"/>
              </w:rPr>
              <w:t>Canned Raspberries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003-1981</w:t>
            </w:r>
          </w:p>
        </w:tc>
        <w:tc>
          <w:tcPr>
            <w:tcW w:w="6436" w:type="dxa"/>
          </w:tcPr>
          <w:p>
            <w:pPr>
              <w:pStyle w:val="TableParagraph"/>
              <w:spacing w:before="41"/>
              <w:ind w:left="108"/>
              <w:rPr>
                <w:rFonts w:ascii="Times New Roman"/>
                <w:sz w:val="20"/>
              </w:rPr>
            </w:pPr>
            <w:r>
              <w:rPr>
                <w:rFonts w:ascii="Times New Roman"/>
                <w:sz w:val="20"/>
              </w:rPr>
              <w:t>Canned Salmon</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094-1981</w:t>
            </w:r>
          </w:p>
        </w:tc>
        <w:tc>
          <w:tcPr>
            <w:tcW w:w="6436" w:type="dxa"/>
          </w:tcPr>
          <w:p>
            <w:pPr>
              <w:pStyle w:val="TableParagraph"/>
              <w:spacing w:before="41"/>
              <w:ind w:left="108"/>
              <w:rPr>
                <w:rFonts w:ascii="Times New Roman"/>
                <w:sz w:val="20"/>
              </w:rPr>
            </w:pPr>
            <w:r>
              <w:rPr>
                <w:rFonts w:ascii="Times New Roman"/>
                <w:sz w:val="20"/>
              </w:rPr>
              <w:t>Canned Sardines and Sardine-Type Products</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037-1981</w:t>
            </w:r>
          </w:p>
        </w:tc>
        <w:tc>
          <w:tcPr>
            <w:tcW w:w="6436" w:type="dxa"/>
          </w:tcPr>
          <w:p>
            <w:pPr>
              <w:pStyle w:val="TableParagraph"/>
              <w:spacing w:before="41"/>
              <w:ind w:left="108"/>
              <w:rPr>
                <w:rFonts w:ascii="Times New Roman"/>
                <w:sz w:val="20"/>
              </w:rPr>
            </w:pPr>
            <w:r>
              <w:rPr>
                <w:rFonts w:ascii="Times New Roman"/>
                <w:sz w:val="20"/>
              </w:rPr>
              <w:t>Canned Shrimps or Prawns</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242-2003</w:t>
            </w:r>
          </w:p>
        </w:tc>
        <w:tc>
          <w:tcPr>
            <w:tcW w:w="6436" w:type="dxa"/>
          </w:tcPr>
          <w:p>
            <w:pPr>
              <w:pStyle w:val="TableParagraph"/>
              <w:spacing w:before="41"/>
              <w:ind w:left="108"/>
              <w:rPr>
                <w:rFonts w:ascii="Times New Roman"/>
                <w:sz w:val="20"/>
              </w:rPr>
            </w:pPr>
            <w:r>
              <w:rPr>
                <w:rFonts w:ascii="Times New Roman"/>
                <w:sz w:val="20"/>
              </w:rPr>
              <w:t>Canned Stone Fruits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062-1987</w:t>
            </w:r>
          </w:p>
        </w:tc>
        <w:tc>
          <w:tcPr>
            <w:tcW w:w="6436" w:type="dxa"/>
          </w:tcPr>
          <w:p>
            <w:pPr>
              <w:pStyle w:val="TableParagraph"/>
              <w:spacing w:before="41"/>
              <w:ind w:left="108"/>
              <w:rPr>
                <w:rFonts w:ascii="Times New Roman"/>
                <w:sz w:val="20"/>
              </w:rPr>
            </w:pPr>
            <w:r>
              <w:rPr>
                <w:rFonts w:ascii="Times New Roman"/>
                <w:sz w:val="20"/>
              </w:rPr>
              <w:t>Canned Strawberries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099-1981</w:t>
            </w:r>
          </w:p>
        </w:tc>
        <w:tc>
          <w:tcPr>
            <w:tcW w:w="6436" w:type="dxa"/>
          </w:tcPr>
          <w:p>
            <w:pPr>
              <w:pStyle w:val="TableParagraph"/>
              <w:spacing w:before="41"/>
              <w:ind w:left="108"/>
              <w:rPr>
                <w:rFonts w:ascii="Times New Roman"/>
                <w:sz w:val="20"/>
              </w:rPr>
            </w:pPr>
            <w:r>
              <w:rPr>
                <w:rFonts w:ascii="Times New Roman"/>
                <w:sz w:val="20"/>
              </w:rPr>
              <w:t>Canned Tropical Fruit Salad</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070-1981</w:t>
            </w:r>
          </w:p>
        </w:tc>
        <w:tc>
          <w:tcPr>
            <w:tcW w:w="6436" w:type="dxa"/>
          </w:tcPr>
          <w:p>
            <w:pPr>
              <w:pStyle w:val="TableParagraph"/>
              <w:spacing w:before="41"/>
              <w:ind w:left="108"/>
              <w:rPr>
                <w:rFonts w:ascii="Times New Roman"/>
                <w:sz w:val="20"/>
              </w:rPr>
            </w:pPr>
            <w:r>
              <w:rPr>
                <w:rFonts w:ascii="Times New Roman"/>
                <w:sz w:val="20"/>
              </w:rPr>
              <w:t>Canned Tuna and Bonito</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226-2001</w:t>
            </w:r>
          </w:p>
        </w:tc>
        <w:tc>
          <w:tcPr>
            <w:tcW w:w="6436" w:type="dxa"/>
          </w:tcPr>
          <w:p>
            <w:pPr>
              <w:pStyle w:val="TableParagraph"/>
              <w:spacing w:before="41"/>
              <w:ind w:left="108"/>
              <w:rPr>
                <w:rFonts w:ascii="Times New Roman"/>
                <w:sz w:val="20"/>
              </w:rPr>
            </w:pPr>
            <w:r>
              <w:rPr>
                <w:rFonts w:ascii="Times New Roman"/>
                <w:sz w:val="20"/>
              </w:rPr>
              <w:t>Cape Gooseberry</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187-1993</w:t>
            </w:r>
          </w:p>
        </w:tc>
        <w:tc>
          <w:tcPr>
            <w:tcW w:w="6436" w:type="dxa"/>
          </w:tcPr>
          <w:p>
            <w:pPr>
              <w:pStyle w:val="TableParagraph"/>
              <w:spacing w:before="41"/>
              <w:ind w:left="108"/>
              <w:rPr>
                <w:rFonts w:ascii="Times New Roman"/>
                <w:sz w:val="20"/>
              </w:rPr>
            </w:pPr>
            <w:r>
              <w:rPr>
                <w:rFonts w:ascii="Times New Roman"/>
                <w:sz w:val="20"/>
              </w:rPr>
              <w:t>Carambola</w:t>
            </w:r>
          </w:p>
        </w:tc>
        <w:tc>
          <w:tcPr>
            <w:tcW w:w="1734" w:type="dxa"/>
          </w:tcPr>
          <w:p>
            <w:pPr>
              <w:pStyle w:val="TableParagraph"/>
              <w:spacing w:before="41"/>
              <w:ind w:left="109"/>
              <w:rPr>
                <w:rFonts w:ascii="Times New Roman"/>
                <w:sz w:val="20"/>
              </w:rPr>
            </w:pPr>
            <w:r>
              <w:rPr>
                <w:rFonts w:ascii="Times New Roman"/>
                <w:sz w:val="20"/>
              </w:rPr>
              <w:t>04.1.1.1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254-2007</w:t>
            </w:r>
          </w:p>
        </w:tc>
        <w:tc>
          <w:tcPr>
            <w:tcW w:w="6436" w:type="dxa"/>
          </w:tcPr>
          <w:p>
            <w:pPr>
              <w:pStyle w:val="TableParagraph"/>
              <w:spacing w:before="41"/>
              <w:ind w:left="108"/>
              <w:rPr>
                <w:rFonts w:ascii="Times New Roman"/>
                <w:sz w:val="20"/>
              </w:rPr>
            </w:pPr>
            <w:r>
              <w:rPr>
                <w:rFonts w:ascii="Times New Roman"/>
                <w:sz w:val="20"/>
              </w:rPr>
              <w:t>Certain Canned Citrus Fruits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297-2009</w:t>
            </w:r>
          </w:p>
        </w:tc>
        <w:tc>
          <w:tcPr>
            <w:tcW w:w="6436" w:type="dxa"/>
          </w:tcPr>
          <w:p>
            <w:pPr>
              <w:pStyle w:val="TableParagraph"/>
              <w:spacing w:before="41"/>
              <w:ind w:left="108"/>
              <w:rPr>
                <w:rFonts w:ascii="Times New Roman"/>
                <w:sz w:val="20"/>
              </w:rPr>
            </w:pPr>
            <w:r>
              <w:rPr>
                <w:rFonts w:ascii="Times New Roman"/>
                <w:sz w:val="20"/>
              </w:rPr>
              <w:t>Certain Canned Vegetables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171-1989</w:t>
            </w:r>
          </w:p>
        </w:tc>
        <w:tc>
          <w:tcPr>
            <w:tcW w:w="6436" w:type="dxa"/>
          </w:tcPr>
          <w:p>
            <w:pPr>
              <w:pStyle w:val="TableParagraph"/>
              <w:spacing w:before="41"/>
              <w:ind w:left="108"/>
              <w:rPr>
                <w:rFonts w:ascii="Times New Roman"/>
                <w:sz w:val="20"/>
              </w:rPr>
            </w:pPr>
            <w:r>
              <w:rPr>
                <w:rFonts w:ascii="Times New Roman"/>
                <w:sz w:val="20"/>
              </w:rPr>
              <w:t>Certain Pulses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216-1999</w:t>
            </w:r>
          </w:p>
        </w:tc>
        <w:tc>
          <w:tcPr>
            <w:tcW w:w="6436" w:type="dxa"/>
          </w:tcPr>
          <w:p>
            <w:pPr>
              <w:pStyle w:val="TableParagraph"/>
              <w:spacing w:before="41"/>
              <w:ind w:left="108"/>
              <w:rPr>
                <w:rFonts w:ascii="Times New Roman"/>
                <w:sz w:val="20"/>
              </w:rPr>
            </w:pPr>
            <w:r>
              <w:rPr>
                <w:rFonts w:ascii="Times New Roman"/>
                <w:sz w:val="20"/>
              </w:rPr>
              <w:t>Chayotes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263-1966</w:t>
            </w:r>
          </w:p>
        </w:tc>
        <w:tc>
          <w:tcPr>
            <w:tcW w:w="6436" w:type="dxa"/>
          </w:tcPr>
          <w:p>
            <w:pPr>
              <w:pStyle w:val="TableParagraph"/>
              <w:spacing w:before="41"/>
              <w:ind w:left="108"/>
              <w:rPr>
                <w:rFonts w:ascii="Times New Roman"/>
                <w:sz w:val="20"/>
              </w:rPr>
            </w:pPr>
            <w:r>
              <w:rPr>
                <w:rFonts w:ascii="Times New Roman"/>
                <w:sz w:val="20"/>
              </w:rPr>
              <w:t>Cheddar</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283-1978</w:t>
            </w:r>
          </w:p>
        </w:tc>
        <w:tc>
          <w:tcPr>
            <w:tcW w:w="6436" w:type="dxa"/>
          </w:tcPr>
          <w:p>
            <w:pPr>
              <w:pStyle w:val="TableParagraph"/>
              <w:spacing w:before="41"/>
              <w:ind w:left="108"/>
              <w:rPr>
                <w:rFonts w:ascii="Times New Roman"/>
                <w:sz w:val="20"/>
              </w:rPr>
            </w:pPr>
            <w:r>
              <w:rPr>
                <w:rFonts w:ascii="Times New Roman"/>
                <w:sz w:val="20"/>
              </w:rPr>
              <w:t>Cheese (ripened, including mould ripened)</w:t>
            </w:r>
          </w:p>
        </w:tc>
        <w:tc>
          <w:tcPr>
            <w:tcW w:w="1734" w:type="dxa"/>
          </w:tcPr>
          <w:p>
            <w:pPr>
              <w:pStyle w:val="TableParagraph"/>
              <w:spacing w:before="41"/>
              <w:ind w:left="109"/>
              <w:rPr>
                <w:rFonts w:ascii="Times New Roman"/>
                <w:sz w:val="20"/>
              </w:rPr>
            </w:pPr>
            <w:r>
              <w:rPr>
                <w:rFonts w:ascii="Times New Roman"/>
                <w:sz w:val="20"/>
              </w:rPr>
              <w:t>01.6.2.1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283-1978</w:t>
            </w:r>
          </w:p>
        </w:tc>
        <w:tc>
          <w:tcPr>
            <w:tcW w:w="6436" w:type="dxa"/>
          </w:tcPr>
          <w:p>
            <w:pPr>
              <w:pStyle w:val="TableParagraph"/>
              <w:spacing w:before="41"/>
              <w:ind w:left="108" w:right="294"/>
              <w:rPr>
                <w:rFonts w:ascii="Times New Roman"/>
                <w:sz w:val="20"/>
              </w:rPr>
            </w:pPr>
            <w:r>
              <w:rPr>
                <w:rFonts w:ascii="Times New Roman"/>
                <w:sz w:val="20"/>
              </w:rPr>
              <w:t>Cheese (unripened, including fresh cheese) - See also CODEX STAN 221- 2001</w:t>
            </w:r>
          </w:p>
        </w:tc>
        <w:tc>
          <w:tcPr>
            <w:tcW w:w="1734" w:type="dxa"/>
          </w:tcPr>
          <w:p>
            <w:pPr>
              <w:pStyle w:val="TableParagraph"/>
              <w:spacing w:before="156"/>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208-1999</w:t>
            </w:r>
          </w:p>
        </w:tc>
        <w:tc>
          <w:tcPr>
            <w:tcW w:w="6436" w:type="dxa"/>
          </w:tcPr>
          <w:p>
            <w:pPr>
              <w:pStyle w:val="TableParagraph"/>
              <w:spacing w:before="41"/>
              <w:ind w:left="108"/>
              <w:rPr>
                <w:rFonts w:ascii="Times New Roman"/>
                <w:sz w:val="20"/>
              </w:rPr>
            </w:pPr>
            <w:r>
              <w:rPr>
                <w:rFonts w:ascii="Times New Roman"/>
                <w:sz w:val="20"/>
              </w:rPr>
              <w:t>Cheeses in Brine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087-1981</w:t>
            </w:r>
          </w:p>
        </w:tc>
        <w:tc>
          <w:tcPr>
            <w:tcW w:w="6436" w:type="dxa"/>
          </w:tcPr>
          <w:p>
            <w:pPr>
              <w:pStyle w:val="TableParagraph"/>
              <w:spacing w:before="41"/>
              <w:ind w:left="108"/>
              <w:rPr>
                <w:rFonts w:ascii="Times New Roman"/>
                <w:sz w:val="20"/>
              </w:rPr>
            </w:pPr>
            <w:r>
              <w:rPr>
                <w:rFonts w:ascii="Times New Roman"/>
                <w:sz w:val="20"/>
              </w:rPr>
              <w:t>Chocolate and Chocolate Products</w:t>
            </w:r>
          </w:p>
        </w:tc>
        <w:tc>
          <w:tcPr>
            <w:tcW w:w="1734" w:type="dxa"/>
          </w:tcPr>
          <w:p>
            <w:pPr>
              <w:pStyle w:val="TableParagraph"/>
              <w:spacing w:before="41"/>
              <w:ind w:left="109"/>
              <w:rPr>
                <w:rFonts w:ascii="Times New Roman"/>
                <w:sz w:val="20"/>
              </w:rPr>
            </w:pPr>
            <w:r>
              <w:rPr>
                <w:rFonts w:ascii="Times New Roman"/>
                <w:sz w:val="20"/>
              </w:rPr>
              <w:t>05.1.4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141-1983</w:t>
            </w:r>
          </w:p>
        </w:tc>
        <w:tc>
          <w:tcPr>
            <w:tcW w:w="6436" w:type="dxa"/>
          </w:tcPr>
          <w:p>
            <w:pPr>
              <w:pStyle w:val="TableParagraph"/>
              <w:spacing w:before="41"/>
              <w:ind w:left="108"/>
              <w:rPr>
                <w:rFonts w:ascii="Times New Roman"/>
                <w:sz w:val="20"/>
              </w:rPr>
            </w:pPr>
            <w:r>
              <w:rPr>
                <w:rFonts w:ascii="Times New Roman"/>
                <w:sz w:val="20"/>
              </w:rPr>
              <w:t>Cocoa (Cacao) Mass (Cocoa/Chocolate Liquor) and Cocoa Cake</w:t>
            </w:r>
          </w:p>
        </w:tc>
        <w:tc>
          <w:tcPr>
            <w:tcW w:w="1734" w:type="dxa"/>
          </w:tcPr>
          <w:p>
            <w:pPr>
              <w:pStyle w:val="TableParagraph"/>
              <w:spacing w:before="41"/>
              <w:ind w:left="108"/>
              <w:rPr>
                <w:rFonts w:ascii="Times New Roman"/>
                <w:sz w:val="20"/>
              </w:rPr>
            </w:pPr>
            <w:r>
              <w:rPr>
                <w:rFonts w:ascii="Times New Roman"/>
                <w:sz w:val="20"/>
              </w:rPr>
              <w:t>05.1.1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086-1981</w:t>
            </w:r>
          </w:p>
        </w:tc>
        <w:tc>
          <w:tcPr>
            <w:tcW w:w="6436" w:type="dxa"/>
          </w:tcPr>
          <w:p>
            <w:pPr>
              <w:pStyle w:val="TableParagraph"/>
              <w:spacing w:before="41"/>
              <w:ind w:left="108"/>
              <w:rPr>
                <w:rFonts w:ascii="Times New Roman"/>
                <w:sz w:val="20"/>
              </w:rPr>
            </w:pPr>
            <w:r>
              <w:rPr>
                <w:rFonts w:ascii="Times New Roman"/>
                <w:sz w:val="20"/>
              </w:rPr>
              <w:t>Cocoa Butters</w:t>
            </w:r>
          </w:p>
        </w:tc>
        <w:tc>
          <w:tcPr>
            <w:tcW w:w="1734" w:type="dxa"/>
          </w:tcPr>
          <w:p>
            <w:pPr>
              <w:pStyle w:val="TableParagraph"/>
              <w:spacing w:before="41"/>
              <w:ind w:left="109"/>
              <w:rPr>
                <w:rFonts w:ascii="Times New Roman"/>
                <w:sz w:val="20"/>
              </w:rPr>
            </w:pPr>
            <w:r>
              <w:rPr>
                <w:rFonts w:ascii="Times New Roman"/>
                <w:sz w:val="20"/>
              </w:rPr>
              <w:t>05.1.3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105-1981</w:t>
            </w:r>
          </w:p>
        </w:tc>
        <w:tc>
          <w:tcPr>
            <w:tcW w:w="6436" w:type="dxa"/>
          </w:tcPr>
          <w:p>
            <w:pPr>
              <w:pStyle w:val="TableParagraph"/>
              <w:spacing w:before="41"/>
              <w:ind w:left="108"/>
              <w:rPr>
                <w:rFonts w:ascii="Times New Roman"/>
                <w:sz w:val="20"/>
              </w:rPr>
            </w:pPr>
            <w:r>
              <w:rPr>
                <w:rFonts w:ascii="Times New Roman"/>
                <w:sz w:val="20"/>
              </w:rPr>
              <w:t>Cocoa Powders (Cocoa) and Dry Mixtures of Cocoa and Sugar</w:t>
            </w:r>
          </w:p>
        </w:tc>
        <w:tc>
          <w:tcPr>
            <w:tcW w:w="1734" w:type="dxa"/>
          </w:tcPr>
          <w:p>
            <w:pPr>
              <w:pStyle w:val="TableParagraph"/>
              <w:spacing w:before="41"/>
              <w:ind w:left="108"/>
              <w:rPr>
                <w:rFonts w:ascii="Times New Roman"/>
                <w:sz w:val="20"/>
              </w:rPr>
            </w:pPr>
            <w:r>
              <w:rPr>
                <w:rFonts w:ascii="Times New Roman"/>
                <w:sz w:val="20"/>
              </w:rPr>
              <w:t>05.1.1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098-1981</w:t>
            </w:r>
          </w:p>
        </w:tc>
        <w:tc>
          <w:tcPr>
            <w:tcW w:w="6436" w:type="dxa"/>
          </w:tcPr>
          <w:p>
            <w:pPr>
              <w:pStyle w:val="TableParagraph"/>
              <w:spacing w:before="41"/>
              <w:ind w:left="108"/>
              <w:rPr>
                <w:rFonts w:ascii="Times New Roman"/>
                <w:sz w:val="20"/>
              </w:rPr>
            </w:pPr>
            <w:r>
              <w:rPr>
                <w:rFonts w:ascii="Times New Roman"/>
                <w:sz w:val="20"/>
              </w:rPr>
              <w:t>Cooked Cured Chopped Meat</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096-1981</w:t>
            </w:r>
          </w:p>
        </w:tc>
        <w:tc>
          <w:tcPr>
            <w:tcW w:w="6436" w:type="dxa"/>
          </w:tcPr>
          <w:p>
            <w:pPr>
              <w:pStyle w:val="TableParagraph"/>
              <w:spacing w:before="41"/>
              <w:ind w:left="108"/>
              <w:rPr>
                <w:rFonts w:ascii="Times New Roman"/>
                <w:sz w:val="20"/>
              </w:rPr>
            </w:pPr>
            <w:r>
              <w:rPr>
                <w:rFonts w:ascii="Times New Roman"/>
                <w:sz w:val="20"/>
              </w:rPr>
              <w:t>Cooked Cured Ham</w:t>
            </w:r>
          </w:p>
        </w:tc>
        <w:tc>
          <w:tcPr>
            <w:tcW w:w="1734" w:type="dxa"/>
          </w:tcPr>
          <w:p>
            <w:pPr>
              <w:pStyle w:val="TableParagraph"/>
              <w:spacing w:before="41"/>
              <w:ind w:left="109"/>
              <w:rPr>
                <w:rFonts w:ascii="Times New Roman"/>
                <w:sz w:val="20"/>
              </w:rPr>
            </w:pPr>
            <w:r>
              <w:rPr>
                <w:rFonts w:ascii="Times New Roman"/>
                <w:sz w:val="20"/>
              </w:rPr>
              <w:t>08.2.2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097-1981</w:t>
            </w:r>
          </w:p>
        </w:tc>
        <w:tc>
          <w:tcPr>
            <w:tcW w:w="6436" w:type="dxa"/>
          </w:tcPr>
          <w:p>
            <w:pPr>
              <w:pStyle w:val="TableParagraph"/>
              <w:spacing w:before="41"/>
              <w:ind w:left="108"/>
              <w:rPr>
                <w:rFonts w:ascii="Times New Roman"/>
                <w:sz w:val="20"/>
              </w:rPr>
            </w:pPr>
            <w:r>
              <w:rPr>
                <w:rFonts w:ascii="Times New Roman"/>
                <w:sz w:val="20"/>
              </w:rPr>
              <w:t>Cooked Cured Pork Shoulder</w:t>
            </w:r>
          </w:p>
        </w:tc>
        <w:tc>
          <w:tcPr>
            <w:tcW w:w="1734" w:type="dxa"/>
          </w:tcPr>
          <w:p>
            <w:pPr>
              <w:pStyle w:val="TableParagraph"/>
              <w:spacing w:before="41"/>
              <w:ind w:left="109"/>
              <w:rPr>
                <w:rFonts w:ascii="Times New Roman"/>
                <w:sz w:val="20"/>
              </w:rPr>
            </w:pPr>
            <w:r>
              <w:rPr>
                <w:rFonts w:ascii="Times New Roman"/>
                <w:sz w:val="20"/>
              </w:rPr>
              <w:t>08.2.2</w:t>
            </w:r>
          </w:p>
        </w:tc>
      </w:tr>
      <w:tr>
        <w:trPr>
          <w:trHeight w:val="323" w:hRule="atLeast"/>
        </w:trPr>
        <w:tc>
          <w:tcPr>
            <w:tcW w:w="1466" w:type="dxa"/>
          </w:tcPr>
          <w:p>
            <w:pPr>
              <w:pStyle w:val="TableParagraph"/>
              <w:spacing w:before="41"/>
              <w:ind w:left="107"/>
              <w:rPr>
                <w:rFonts w:ascii="Times New Roman"/>
                <w:sz w:val="20"/>
              </w:rPr>
            </w:pPr>
            <w:r>
              <w:rPr>
                <w:rFonts w:ascii="Times New Roman"/>
                <w:sz w:val="20"/>
              </w:rPr>
              <w:t>273-1968</w:t>
            </w:r>
          </w:p>
        </w:tc>
        <w:tc>
          <w:tcPr>
            <w:tcW w:w="6436" w:type="dxa"/>
          </w:tcPr>
          <w:p>
            <w:pPr>
              <w:pStyle w:val="TableParagraph"/>
              <w:spacing w:before="41"/>
              <w:ind w:left="108"/>
              <w:rPr>
                <w:rFonts w:ascii="Times New Roman"/>
                <w:sz w:val="20"/>
              </w:rPr>
            </w:pPr>
            <w:r>
              <w:rPr>
                <w:rFonts w:ascii="Times New Roman"/>
                <w:sz w:val="20"/>
              </w:rPr>
              <w:t>Cottage Cheese</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274-1969</w:t>
            </w:r>
          </w:p>
        </w:tc>
        <w:tc>
          <w:tcPr>
            <w:tcW w:w="6436" w:type="dxa"/>
          </w:tcPr>
          <w:p>
            <w:pPr>
              <w:pStyle w:val="TableParagraph"/>
              <w:spacing w:before="41"/>
              <w:ind w:left="108"/>
              <w:rPr>
                <w:rFonts w:ascii="Times New Roman"/>
                <w:sz w:val="20"/>
              </w:rPr>
            </w:pPr>
            <w:r>
              <w:rPr>
                <w:rFonts w:ascii="Times New Roman"/>
                <w:sz w:val="20"/>
              </w:rPr>
              <w:t>Coulommiers</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202-1995</w:t>
            </w:r>
          </w:p>
        </w:tc>
        <w:tc>
          <w:tcPr>
            <w:tcW w:w="6436" w:type="dxa"/>
          </w:tcPr>
          <w:p>
            <w:pPr>
              <w:pStyle w:val="TableParagraph"/>
              <w:spacing w:before="41"/>
              <w:ind w:left="108"/>
              <w:rPr>
                <w:rFonts w:ascii="Times New Roman"/>
                <w:sz w:val="20"/>
              </w:rPr>
            </w:pPr>
            <w:r>
              <w:rPr>
                <w:rFonts w:ascii="Times New Roman"/>
                <w:sz w:val="20"/>
              </w:rPr>
              <w:t>Couscous</w:t>
            </w:r>
          </w:p>
        </w:tc>
        <w:tc>
          <w:tcPr>
            <w:tcW w:w="1734" w:type="dxa"/>
          </w:tcPr>
          <w:p>
            <w:pPr>
              <w:pStyle w:val="TableParagraph"/>
              <w:spacing w:before="41"/>
              <w:ind w:left="109"/>
              <w:rPr>
                <w:rFonts w:ascii="Times New Roman"/>
                <w:sz w:val="20"/>
              </w:rPr>
            </w:pPr>
            <w:r>
              <w:rPr>
                <w:rFonts w:ascii="Times New Roman"/>
                <w:sz w:val="20"/>
              </w:rPr>
              <w:t>06.1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222-2001</w:t>
            </w:r>
          </w:p>
        </w:tc>
        <w:tc>
          <w:tcPr>
            <w:tcW w:w="6436" w:type="dxa"/>
          </w:tcPr>
          <w:p>
            <w:pPr>
              <w:pStyle w:val="TableParagraph"/>
              <w:spacing w:before="41"/>
              <w:ind w:left="108" w:right="549"/>
              <w:rPr>
                <w:rFonts w:ascii="Times New Roman"/>
                <w:sz w:val="20"/>
              </w:rPr>
            </w:pPr>
            <w:r>
              <w:rPr>
                <w:rFonts w:ascii="Times New Roman"/>
                <w:sz w:val="20"/>
              </w:rPr>
              <w:t>Crackers from Marine and Freshwater Fish, Crustaceans and Molluscan Shellfish</w:t>
            </w:r>
          </w:p>
        </w:tc>
        <w:tc>
          <w:tcPr>
            <w:tcW w:w="1734" w:type="dxa"/>
          </w:tcPr>
          <w:p>
            <w:pPr>
              <w:pStyle w:val="TableParagraph"/>
              <w:spacing w:before="156"/>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288-1976</w:t>
            </w:r>
          </w:p>
        </w:tc>
        <w:tc>
          <w:tcPr>
            <w:tcW w:w="6436" w:type="dxa"/>
          </w:tcPr>
          <w:p>
            <w:pPr>
              <w:pStyle w:val="TableParagraph"/>
              <w:spacing w:before="41"/>
              <w:ind w:left="108"/>
              <w:rPr>
                <w:rFonts w:ascii="Times New Roman"/>
                <w:sz w:val="20"/>
              </w:rPr>
            </w:pPr>
            <w:r>
              <w:rPr>
                <w:rFonts w:ascii="Times New Roman"/>
                <w:sz w:val="20"/>
              </w:rPr>
              <w:t>Cream and Prepared Creams (fermented cream, acidified cream)</w:t>
            </w:r>
          </w:p>
        </w:tc>
        <w:tc>
          <w:tcPr>
            <w:tcW w:w="1734" w:type="dxa"/>
          </w:tcPr>
          <w:p>
            <w:pPr>
              <w:pStyle w:val="TableParagraph"/>
              <w:spacing w:before="41"/>
              <w:ind w:left="109"/>
              <w:rPr>
                <w:rFonts w:ascii="Times New Roman"/>
                <w:sz w:val="20"/>
              </w:rPr>
            </w:pPr>
            <w:r>
              <w:rPr>
                <w:rFonts w:ascii="Times New Roman"/>
                <w:sz w:val="20"/>
              </w:rPr>
              <w:t>01.4.3</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288-1976</w:t>
            </w:r>
          </w:p>
        </w:tc>
        <w:tc>
          <w:tcPr>
            <w:tcW w:w="6436" w:type="dxa"/>
          </w:tcPr>
          <w:p>
            <w:pPr>
              <w:pStyle w:val="TableParagraph"/>
              <w:spacing w:before="41"/>
              <w:ind w:left="108"/>
              <w:rPr>
                <w:rFonts w:ascii="Times New Roman"/>
                <w:sz w:val="20"/>
              </w:rPr>
            </w:pPr>
            <w:r>
              <w:rPr>
                <w:rFonts w:ascii="Times New Roman"/>
                <w:sz w:val="20"/>
              </w:rPr>
              <w:t>Cream and Prepared Creams (reconstituted cream, recombined cream, prepackaged liquid cream)</w:t>
            </w:r>
          </w:p>
        </w:tc>
        <w:tc>
          <w:tcPr>
            <w:tcW w:w="1734" w:type="dxa"/>
          </w:tcPr>
          <w:p>
            <w:pPr>
              <w:pStyle w:val="TableParagraph"/>
              <w:spacing w:before="156"/>
              <w:ind w:left="109"/>
              <w:rPr>
                <w:rFonts w:ascii="Times New Roman"/>
                <w:sz w:val="20"/>
              </w:rPr>
            </w:pPr>
            <w:r>
              <w:rPr>
                <w:rFonts w:ascii="Times New Roman"/>
                <w:sz w:val="20"/>
              </w:rPr>
              <w:t>01.4.1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288-1976</w:t>
            </w:r>
          </w:p>
        </w:tc>
        <w:tc>
          <w:tcPr>
            <w:tcW w:w="6436" w:type="dxa"/>
          </w:tcPr>
          <w:p>
            <w:pPr>
              <w:pStyle w:val="TableParagraph"/>
              <w:spacing w:before="41"/>
              <w:ind w:left="108" w:right="694"/>
              <w:rPr>
                <w:rFonts w:ascii="Times New Roman"/>
                <w:sz w:val="20"/>
              </w:rPr>
            </w:pPr>
            <w:r>
              <w:rPr>
                <w:rFonts w:ascii="Times New Roman"/>
                <w:sz w:val="20"/>
              </w:rPr>
              <w:t>Cream and Prepared Creams (whipping cream, cream packaged under pressure, whipped cream)</w:t>
            </w:r>
          </w:p>
        </w:tc>
        <w:tc>
          <w:tcPr>
            <w:tcW w:w="1734" w:type="dxa"/>
          </w:tcPr>
          <w:p>
            <w:pPr>
              <w:pStyle w:val="TableParagraph"/>
              <w:spacing w:before="156"/>
              <w:ind w:left="109"/>
              <w:rPr>
                <w:rFonts w:ascii="Times New Roman"/>
                <w:sz w:val="20"/>
              </w:rPr>
            </w:pPr>
            <w:r>
              <w:rPr>
                <w:rFonts w:ascii="Times New Roman"/>
                <w:sz w:val="20"/>
              </w:rPr>
              <w:t>01.4.2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275-1973</w:t>
            </w:r>
          </w:p>
        </w:tc>
        <w:tc>
          <w:tcPr>
            <w:tcW w:w="6436" w:type="dxa"/>
          </w:tcPr>
          <w:p>
            <w:pPr>
              <w:pStyle w:val="TableParagraph"/>
              <w:spacing w:before="41"/>
              <w:ind w:left="108"/>
              <w:rPr>
                <w:rFonts w:ascii="Times New Roman" w:hAnsi="Times New Roman"/>
                <w:sz w:val="20"/>
              </w:rPr>
            </w:pPr>
            <w:r>
              <w:rPr>
                <w:rFonts w:ascii="Times New Roman" w:hAnsi="Times New Roman"/>
                <w:sz w:val="20"/>
              </w:rPr>
              <w:t>Cream Cheese (Rahmfrischkäse)</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253-2006</w:t>
            </w:r>
          </w:p>
        </w:tc>
        <w:tc>
          <w:tcPr>
            <w:tcW w:w="6436" w:type="dxa"/>
          </w:tcPr>
          <w:p>
            <w:pPr>
              <w:pStyle w:val="TableParagraph"/>
              <w:spacing w:before="41"/>
              <w:ind w:left="108"/>
              <w:rPr>
                <w:rFonts w:ascii="Times New Roman"/>
                <w:sz w:val="20"/>
              </w:rPr>
            </w:pPr>
            <w:r>
              <w:rPr>
                <w:rFonts w:ascii="Times New Roman"/>
                <w:sz w:val="20"/>
              </w:rPr>
              <w:t>Dairy Fat Spreads</w:t>
            </w:r>
          </w:p>
        </w:tc>
        <w:tc>
          <w:tcPr>
            <w:tcW w:w="1734" w:type="dxa"/>
          </w:tcPr>
          <w:p>
            <w:pPr>
              <w:pStyle w:val="TableParagraph"/>
              <w:spacing w:before="41"/>
              <w:ind w:left="109"/>
              <w:rPr>
                <w:rFonts w:ascii="Times New Roman"/>
                <w:sz w:val="20"/>
              </w:rPr>
            </w:pPr>
            <w:r>
              <w:rPr>
                <w:rFonts w:ascii="Times New Roman"/>
                <w:sz w:val="20"/>
              </w:rPr>
              <w:t>02.2.2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264-1966</w:t>
            </w:r>
          </w:p>
        </w:tc>
        <w:tc>
          <w:tcPr>
            <w:tcW w:w="6436" w:type="dxa"/>
          </w:tcPr>
          <w:p>
            <w:pPr>
              <w:pStyle w:val="TableParagraph"/>
              <w:spacing w:before="41"/>
              <w:ind w:left="108"/>
              <w:rPr>
                <w:rFonts w:ascii="Times New Roman"/>
                <w:sz w:val="20"/>
              </w:rPr>
            </w:pPr>
            <w:r>
              <w:rPr>
                <w:rFonts w:ascii="Times New Roman"/>
                <w:sz w:val="20"/>
              </w:rPr>
              <w:t>Danbo</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143-1985</w:t>
            </w:r>
          </w:p>
        </w:tc>
        <w:tc>
          <w:tcPr>
            <w:tcW w:w="6436" w:type="dxa"/>
          </w:tcPr>
          <w:p>
            <w:pPr>
              <w:pStyle w:val="TableParagraph"/>
              <w:spacing w:before="41"/>
              <w:ind w:left="108"/>
              <w:rPr>
                <w:rFonts w:ascii="Times New Roman"/>
                <w:sz w:val="20"/>
              </w:rPr>
            </w:pPr>
            <w:r>
              <w:rPr>
                <w:rFonts w:ascii="Times New Roman"/>
                <w:sz w:val="20"/>
              </w:rPr>
              <w:t>Dates (coated)</w:t>
            </w:r>
          </w:p>
        </w:tc>
        <w:tc>
          <w:tcPr>
            <w:tcW w:w="1734" w:type="dxa"/>
          </w:tcPr>
          <w:p>
            <w:pPr>
              <w:pStyle w:val="TableParagraph"/>
              <w:spacing w:before="41"/>
              <w:ind w:left="109"/>
              <w:rPr>
                <w:rFonts w:ascii="Times New Roman"/>
                <w:sz w:val="20"/>
              </w:rPr>
            </w:pPr>
            <w:r>
              <w:rPr>
                <w:rFonts w:ascii="Times New Roman"/>
                <w:sz w:val="20"/>
              </w:rPr>
              <w:t>04.1.1.2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143-1985</w:t>
            </w:r>
          </w:p>
        </w:tc>
        <w:tc>
          <w:tcPr>
            <w:tcW w:w="6436" w:type="dxa"/>
          </w:tcPr>
          <w:p>
            <w:pPr>
              <w:pStyle w:val="TableParagraph"/>
              <w:spacing w:before="41"/>
              <w:ind w:left="108"/>
              <w:rPr>
                <w:rFonts w:ascii="Times New Roman"/>
                <w:sz w:val="20"/>
              </w:rPr>
            </w:pPr>
            <w:r>
              <w:rPr>
                <w:rFonts w:ascii="Times New Roman"/>
                <w:sz w:val="20"/>
              </w:rPr>
              <w:t>Dates (fresh)</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155-1985</w:t>
            </w:r>
          </w:p>
        </w:tc>
        <w:tc>
          <w:tcPr>
            <w:tcW w:w="6436" w:type="dxa"/>
          </w:tcPr>
          <w:p>
            <w:pPr>
              <w:pStyle w:val="TableParagraph"/>
              <w:spacing w:before="41"/>
              <w:ind w:left="108"/>
              <w:rPr>
                <w:rFonts w:ascii="Times New Roman"/>
                <w:sz w:val="20"/>
              </w:rPr>
            </w:pPr>
            <w:r>
              <w:rPr>
                <w:rFonts w:ascii="Times New Roman"/>
                <w:sz w:val="20"/>
              </w:rPr>
              <w:t>Degermed Maize (Corn) Meal and Maize (Corn) Grits</w:t>
            </w:r>
          </w:p>
        </w:tc>
        <w:tc>
          <w:tcPr>
            <w:tcW w:w="1734" w:type="dxa"/>
          </w:tcPr>
          <w:p>
            <w:pPr>
              <w:pStyle w:val="TableParagraph"/>
              <w:spacing w:before="41"/>
              <w:ind w:left="108"/>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130-1981</w:t>
            </w:r>
          </w:p>
        </w:tc>
        <w:tc>
          <w:tcPr>
            <w:tcW w:w="6436" w:type="dxa"/>
          </w:tcPr>
          <w:p>
            <w:pPr>
              <w:pStyle w:val="TableParagraph"/>
              <w:spacing w:before="41"/>
              <w:ind w:left="108"/>
              <w:rPr>
                <w:rFonts w:ascii="Times New Roman"/>
                <w:sz w:val="20"/>
              </w:rPr>
            </w:pPr>
            <w:r>
              <w:rPr>
                <w:rFonts w:ascii="Times New Roman"/>
                <w:sz w:val="20"/>
              </w:rPr>
              <w:t>Dried Apricots</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039-1981</w:t>
            </w:r>
          </w:p>
        </w:tc>
        <w:tc>
          <w:tcPr>
            <w:tcW w:w="6436" w:type="dxa"/>
          </w:tcPr>
          <w:p>
            <w:pPr>
              <w:pStyle w:val="TableParagraph"/>
              <w:spacing w:before="41"/>
              <w:ind w:left="108"/>
              <w:rPr>
                <w:rFonts w:ascii="Times New Roman"/>
                <w:sz w:val="20"/>
              </w:rPr>
            </w:pPr>
            <w:r>
              <w:rPr>
                <w:rFonts w:ascii="Times New Roman"/>
                <w:sz w:val="20"/>
              </w:rPr>
              <w:t>Dried Edible Fungi</w:t>
            </w:r>
          </w:p>
        </w:tc>
        <w:tc>
          <w:tcPr>
            <w:tcW w:w="1734" w:type="dxa"/>
          </w:tcPr>
          <w:p>
            <w:pPr>
              <w:pStyle w:val="TableParagraph"/>
              <w:spacing w:before="41"/>
              <w:ind w:left="109"/>
              <w:rPr>
                <w:rFonts w:ascii="Times New Roman"/>
                <w:sz w:val="20"/>
              </w:rPr>
            </w:pPr>
            <w:r>
              <w:rPr>
                <w:rFonts w:ascii="Times New Roman"/>
                <w:sz w:val="20"/>
              </w:rPr>
              <w:t>04.2.2.2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189-1993</w:t>
            </w:r>
          </w:p>
        </w:tc>
        <w:tc>
          <w:tcPr>
            <w:tcW w:w="6436" w:type="dxa"/>
          </w:tcPr>
          <w:p>
            <w:pPr>
              <w:pStyle w:val="TableParagraph"/>
              <w:spacing w:before="41"/>
              <w:ind w:left="108"/>
              <w:rPr>
                <w:rFonts w:ascii="Times New Roman"/>
                <w:sz w:val="20"/>
              </w:rPr>
            </w:pPr>
            <w:r>
              <w:rPr>
                <w:rFonts w:ascii="Times New Roman"/>
                <w:sz w:val="20"/>
              </w:rPr>
              <w:t>Dried Shark Fins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178-1991</w:t>
            </w:r>
          </w:p>
        </w:tc>
        <w:tc>
          <w:tcPr>
            <w:tcW w:w="6436" w:type="dxa"/>
          </w:tcPr>
          <w:p>
            <w:pPr>
              <w:pStyle w:val="TableParagraph"/>
              <w:spacing w:before="41"/>
              <w:ind w:left="108"/>
              <w:rPr>
                <w:rFonts w:ascii="Times New Roman"/>
                <w:sz w:val="20"/>
              </w:rPr>
            </w:pPr>
            <w:r>
              <w:rPr>
                <w:rFonts w:ascii="Times New Roman"/>
                <w:sz w:val="20"/>
              </w:rPr>
              <w:t>Durum Wheat Semolina and Durum Wheat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265-1966</w:t>
            </w:r>
          </w:p>
        </w:tc>
        <w:tc>
          <w:tcPr>
            <w:tcW w:w="6436" w:type="dxa"/>
          </w:tcPr>
          <w:p>
            <w:pPr>
              <w:pStyle w:val="TableParagraph"/>
              <w:spacing w:before="41"/>
              <w:ind w:left="108"/>
              <w:rPr>
                <w:rFonts w:ascii="Times New Roman"/>
                <w:sz w:val="20"/>
              </w:rPr>
            </w:pPr>
            <w:r>
              <w:rPr>
                <w:rFonts w:ascii="Times New Roman"/>
                <w:sz w:val="20"/>
              </w:rPr>
              <w:t>Edam</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290-1995</w:t>
            </w:r>
          </w:p>
        </w:tc>
        <w:tc>
          <w:tcPr>
            <w:tcW w:w="6436" w:type="dxa"/>
          </w:tcPr>
          <w:p>
            <w:pPr>
              <w:pStyle w:val="TableParagraph"/>
              <w:spacing w:before="41"/>
              <w:ind w:left="108"/>
              <w:rPr>
                <w:rFonts w:ascii="Times New Roman"/>
                <w:sz w:val="20"/>
              </w:rPr>
            </w:pPr>
            <w:r>
              <w:rPr>
                <w:rFonts w:ascii="Times New Roman"/>
                <w:sz w:val="20"/>
              </w:rPr>
              <w:t>Edible Casein Products</w:t>
            </w:r>
          </w:p>
        </w:tc>
        <w:tc>
          <w:tcPr>
            <w:tcW w:w="1734" w:type="dxa"/>
          </w:tcPr>
          <w:p>
            <w:pPr>
              <w:pStyle w:val="TableParagraph"/>
              <w:spacing w:before="41"/>
              <w:ind w:left="109"/>
              <w:rPr>
                <w:rFonts w:ascii="Times New Roman"/>
                <w:sz w:val="20"/>
              </w:rPr>
            </w:pPr>
            <w:r>
              <w:rPr>
                <w:rFonts w:ascii="Times New Roman"/>
                <w:sz w:val="20"/>
              </w:rPr>
              <w:t>01.5.1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176-1989</w:t>
            </w:r>
          </w:p>
        </w:tc>
        <w:tc>
          <w:tcPr>
            <w:tcW w:w="6436" w:type="dxa"/>
          </w:tcPr>
          <w:p>
            <w:pPr>
              <w:pStyle w:val="TableParagraph"/>
              <w:spacing w:before="41"/>
              <w:ind w:left="108"/>
              <w:rPr>
                <w:rFonts w:ascii="Times New Roman"/>
                <w:sz w:val="20"/>
              </w:rPr>
            </w:pPr>
            <w:r>
              <w:rPr>
                <w:rFonts w:ascii="Times New Roman"/>
                <w:sz w:val="20"/>
              </w:rPr>
              <w:t>Edible Cassava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019-1981</w:t>
            </w:r>
          </w:p>
        </w:tc>
        <w:tc>
          <w:tcPr>
            <w:tcW w:w="6436" w:type="dxa"/>
          </w:tcPr>
          <w:p>
            <w:pPr>
              <w:pStyle w:val="TableParagraph"/>
              <w:spacing w:before="41"/>
              <w:ind w:left="108" w:right="882"/>
              <w:rPr>
                <w:rFonts w:ascii="Times New Roman"/>
                <w:sz w:val="20"/>
              </w:rPr>
            </w:pPr>
            <w:r>
              <w:rPr>
                <w:rFonts w:ascii="Times New Roman"/>
                <w:sz w:val="20"/>
              </w:rPr>
              <w:t>Edible Fats and Oils Not Covered by Individual Standards (General Standard)</w:t>
            </w:r>
          </w:p>
        </w:tc>
        <w:tc>
          <w:tcPr>
            <w:tcW w:w="1734" w:type="dxa"/>
          </w:tcPr>
          <w:p>
            <w:pPr>
              <w:pStyle w:val="TableParagraph"/>
              <w:spacing w:before="156"/>
              <w:ind w:left="109"/>
              <w:rPr>
                <w:rFonts w:ascii="Times New Roman"/>
                <w:sz w:val="20"/>
              </w:rPr>
            </w:pPr>
            <w:r>
              <w:rPr>
                <w:rFonts w:ascii="Times New Roman"/>
                <w:sz w:val="20"/>
              </w:rPr>
              <w:t>02.1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(concentrate, dried concentrate or extract)</w:t>
            </w:r>
          </w:p>
        </w:tc>
        <w:tc>
          <w:tcPr>
            <w:tcW w:w="1734" w:type="dxa"/>
          </w:tcPr>
          <w:p>
            <w:pPr>
              <w:pStyle w:val="TableParagraph"/>
              <w:spacing w:before="41"/>
              <w:ind w:left="109"/>
              <w:rPr>
                <w:rFonts w:ascii="Times New Roman"/>
                <w:sz w:val="20"/>
              </w:rPr>
            </w:pPr>
            <w:r>
              <w:rPr>
                <w:rFonts w:ascii="Times New Roman"/>
                <w:sz w:val="20"/>
              </w:rPr>
              <w:t>04.2.2.6</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(edible fungi)</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(fermented)</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(fungus products)</w:t>
            </w:r>
          </w:p>
        </w:tc>
        <w:tc>
          <w:tcPr>
            <w:tcW w:w="1734" w:type="dxa"/>
          </w:tcPr>
          <w:p>
            <w:pPr>
              <w:pStyle w:val="TableParagraph"/>
              <w:spacing w:before="41"/>
              <w:ind w:left="108"/>
              <w:rPr>
                <w:rFonts w:ascii="Times New Roman"/>
                <w:sz w:val="20"/>
              </w:rPr>
            </w:pPr>
            <w:r>
              <w:rPr>
                <w:rFonts w:ascii="Times New Roman"/>
                <w:sz w:val="20"/>
              </w:rPr>
              <w:t>04.2.2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038-1981</w:t>
            </w:r>
          </w:p>
        </w:tc>
        <w:tc>
          <w:tcPr>
            <w:tcW w:w="6436" w:type="dxa"/>
          </w:tcPr>
          <w:p>
            <w:pPr>
              <w:pStyle w:val="TableParagraph"/>
              <w:spacing w:before="41"/>
              <w:ind w:left="108" w:right="204"/>
              <w:rPr>
                <w:rFonts w:ascii="Times New Roman"/>
                <w:sz w:val="20"/>
              </w:rPr>
            </w:pPr>
            <w:r>
              <w:rPr>
                <w:rFonts w:ascii="Times New Roman"/>
                <w:sz w:val="20"/>
              </w:rPr>
              <w:t>Edible Fungi and Fungi Products (incl. freeze dried, fungus grits and fungus powder)</w:t>
            </w:r>
          </w:p>
        </w:tc>
        <w:tc>
          <w:tcPr>
            <w:tcW w:w="1734" w:type="dxa"/>
          </w:tcPr>
          <w:p>
            <w:pPr>
              <w:pStyle w:val="TableParagraph"/>
              <w:spacing w:before="156"/>
              <w:ind w:left="109"/>
              <w:rPr>
                <w:rFonts w:ascii="Times New Roman"/>
                <w:sz w:val="20"/>
              </w:rPr>
            </w:pPr>
            <w:r>
              <w:rPr>
                <w:rFonts w:ascii="Times New Roman"/>
                <w:sz w:val="20"/>
              </w:rPr>
              <w:t>04.2.2.2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(quick frozen)</w:t>
            </w:r>
          </w:p>
        </w:tc>
        <w:tc>
          <w:tcPr>
            <w:tcW w:w="1734" w:type="dxa"/>
          </w:tcPr>
          <w:p>
            <w:pPr>
              <w:pStyle w:val="TableParagraph"/>
              <w:spacing w:before="41"/>
              <w:ind w:left="108"/>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(salted, pickled or in vegetable oil)</w:t>
            </w:r>
          </w:p>
        </w:tc>
        <w:tc>
          <w:tcPr>
            <w:tcW w:w="1734" w:type="dxa"/>
          </w:tcPr>
          <w:p>
            <w:pPr>
              <w:pStyle w:val="TableParagraph"/>
              <w:spacing w:before="41"/>
              <w:ind w:left="108"/>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(sterilized)</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269-1967</w:t>
            </w:r>
          </w:p>
        </w:tc>
        <w:tc>
          <w:tcPr>
            <w:tcW w:w="6436" w:type="dxa"/>
          </w:tcPr>
          <w:p>
            <w:pPr>
              <w:pStyle w:val="TableParagraph"/>
              <w:spacing w:before="41"/>
              <w:ind w:left="108"/>
              <w:rPr>
                <w:rFonts w:ascii="Times New Roman"/>
                <w:sz w:val="20"/>
              </w:rPr>
            </w:pPr>
            <w:r>
              <w:rPr>
                <w:rFonts w:ascii="Times New Roman"/>
                <w:sz w:val="20"/>
              </w:rPr>
              <w:t>Emmental</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281-1971</w:t>
            </w:r>
          </w:p>
        </w:tc>
        <w:tc>
          <w:tcPr>
            <w:tcW w:w="6436" w:type="dxa"/>
          </w:tcPr>
          <w:p>
            <w:pPr>
              <w:pStyle w:val="TableParagraph"/>
              <w:spacing w:before="41"/>
              <w:ind w:left="108"/>
              <w:rPr>
                <w:rFonts w:ascii="Times New Roman"/>
                <w:sz w:val="20"/>
              </w:rPr>
            </w:pPr>
            <w:r>
              <w:rPr>
                <w:rFonts w:ascii="Times New Roman"/>
                <w:sz w:val="20"/>
              </w:rPr>
              <w:t>Evaporated milks</w:t>
            </w:r>
          </w:p>
        </w:tc>
        <w:tc>
          <w:tcPr>
            <w:tcW w:w="1734" w:type="dxa"/>
          </w:tcPr>
          <w:p>
            <w:pPr>
              <w:pStyle w:val="TableParagraph"/>
              <w:spacing w:before="41"/>
              <w:ind w:left="109"/>
              <w:rPr>
                <w:rFonts w:ascii="Times New Roman"/>
                <w:sz w:val="20"/>
              </w:rPr>
            </w:pPr>
            <w:r>
              <w:rPr>
                <w:rFonts w:ascii="Times New Roman"/>
                <w:sz w:val="20"/>
              </w:rPr>
              <w:t>01.3.1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278-1978</w:t>
            </w:r>
          </w:p>
        </w:tc>
        <w:tc>
          <w:tcPr>
            <w:tcW w:w="6436" w:type="dxa"/>
          </w:tcPr>
          <w:p>
            <w:pPr>
              <w:pStyle w:val="TableParagraph"/>
              <w:spacing w:before="41"/>
              <w:ind w:left="108"/>
              <w:rPr>
                <w:rFonts w:ascii="Times New Roman"/>
                <w:sz w:val="20"/>
              </w:rPr>
            </w:pPr>
            <w:r>
              <w:rPr>
                <w:rFonts w:ascii="Times New Roman"/>
                <w:sz w:val="20"/>
              </w:rPr>
              <w:t>Extra Hard Grating Cheese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256-2007</w:t>
            </w:r>
          </w:p>
        </w:tc>
        <w:tc>
          <w:tcPr>
            <w:tcW w:w="6436" w:type="dxa"/>
          </w:tcPr>
          <w:p>
            <w:pPr>
              <w:pStyle w:val="TableParagraph"/>
              <w:spacing w:before="41"/>
              <w:ind w:left="108"/>
              <w:rPr>
                <w:rFonts w:ascii="Times New Roman"/>
                <w:sz w:val="20"/>
              </w:rPr>
            </w:pPr>
            <w:r>
              <w:rPr>
                <w:rFonts w:ascii="Times New Roman"/>
                <w:sz w:val="20"/>
              </w:rPr>
              <w:t>Fat Spreads and Blended Spreads</w:t>
            </w:r>
          </w:p>
        </w:tc>
        <w:tc>
          <w:tcPr>
            <w:tcW w:w="1734" w:type="dxa"/>
          </w:tcPr>
          <w:p>
            <w:pPr>
              <w:pStyle w:val="TableParagraph"/>
              <w:spacing w:before="41"/>
              <w:ind w:left="109"/>
              <w:rPr>
                <w:rFonts w:ascii="Times New Roman"/>
                <w:sz w:val="20"/>
              </w:rPr>
            </w:pPr>
            <w:r>
              <w:rPr>
                <w:rFonts w:ascii="Times New Roman"/>
                <w:sz w:val="20"/>
              </w:rPr>
              <w:t>02.2.2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(flavoured, heat treated and non-heat treated)</w:t>
            </w:r>
          </w:p>
        </w:tc>
        <w:tc>
          <w:tcPr>
            <w:tcW w:w="1734" w:type="dxa"/>
          </w:tcPr>
          <w:p>
            <w:pPr>
              <w:pStyle w:val="TableParagraph"/>
              <w:spacing w:before="41"/>
              <w:ind w:left="108"/>
              <w:rPr>
                <w:rFonts w:ascii="Times New Roman"/>
                <w:sz w:val="20"/>
              </w:rPr>
            </w:pPr>
            <w:r>
              <w:rPr>
                <w:rFonts w:ascii="Times New Roman"/>
                <w:sz w:val="20"/>
              </w:rPr>
              <w:t>01.7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w:t>
            </w:r>
          </w:p>
        </w:tc>
        <w:tc>
          <w:tcPr>
            <w:tcW w:w="1734" w:type="dxa"/>
          </w:tcPr>
          <w:p>
            <w:pPr>
              <w:pStyle w:val="TableParagraph"/>
              <w:spacing w:before="41"/>
              <w:ind w:left="109"/>
              <w:rPr>
                <w:rFonts w:ascii="Times New Roman"/>
                <w:sz w:val="20"/>
              </w:rPr>
            </w:pPr>
            <w:r>
              <w:rPr>
                <w:rFonts w:ascii="Times New Roman"/>
                <w:sz w:val="20"/>
              </w:rPr>
              <w:t>01.2.1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 heat treated)</w:t>
            </w:r>
          </w:p>
        </w:tc>
        <w:tc>
          <w:tcPr>
            <w:tcW w:w="1734" w:type="dxa"/>
          </w:tcPr>
          <w:p>
            <w:pPr>
              <w:pStyle w:val="TableParagraph"/>
              <w:spacing w:before="41"/>
              <w:ind w:left="109"/>
              <w:rPr>
                <w:rFonts w:ascii="Times New Roman"/>
                <w:sz w:val="20"/>
              </w:rPr>
            </w:pPr>
            <w:r>
              <w:rPr>
                <w:rFonts w:ascii="Times New Roman"/>
                <w:sz w:val="20"/>
              </w:rPr>
              <w:t>01.2.1.2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 non-heat treated)</w:t>
            </w:r>
          </w:p>
        </w:tc>
        <w:tc>
          <w:tcPr>
            <w:tcW w:w="1734" w:type="dxa"/>
          </w:tcPr>
          <w:p>
            <w:pPr>
              <w:pStyle w:val="TableParagraph"/>
              <w:spacing w:before="41"/>
              <w:ind w:left="109"/>
              <w:rPr>
                <w:rFonts w:ascii="Times New Roman"/>
                <w:sz w:val="20"/>
              </w:rPr>
            </w:pPr>
            <w:r>
              <w:rPr>
                <w:rFonts w:ascii="Times New Roman"/>
                <w:sz w:val="20"/>
              </w:rPr>
              <w:t>01.2.1.1</w:t>
            </w:r>
          </w:p>
        </w:tc>
      </w:tr>
      <w:tr>
        <w:trPr>
          <w:trHeight w:val="323" w:hRule="atLeast"/>
        </w:trPr>
        <w:tc>
          <w:tcPr>
            <w:tcW w:w="1466" w:type="dxa"/>
          </w:tcPr>
          <w:p>
            <w:pPr>
              <w:pStyle w:val="TableParagraph"/>
              <w:spacing w:before="41"/>
              <w:ind w:left="107"/>
              <w:rPr>
                <w:rFonts w:ascii="Times New Roman"/>
                <w:sz w:val="20"/>
              </w:rPr>
            </w:pPr>
            <w:r>
              <w:rPr>
                <w:rFonts w:ascii="Times New Roman"/>
                <w:sz w:val="20"/>
              </w:rPr>
              <w:t>298R-2009</w:t>
            </w:r>
          </w:p>
        </w:tc>
        <w:tc>
          <w:tcPr>
            <w:tcW w:w="6436" w:type="dxa"/>
          </w:tcPr>
          <w:p>
            <w:pPr>
              <w:pStyle w:val="TableParagraph"/>
              <w:spacing w:before="41"/>
              <w:ind w:left="108"/>
              <w:rPr>
                <w:rFonts w:ascii="Times New Roman"/>
                <w:sz w:val="20"/>
              </w:rPr>
            </w:pPr>
            <w:r>
              <w:rPr>
                <w:rFonts w:ascii="Times New Roman"/>
                <w:sz w:val="20"/>
              </w:rPr>
              <w:t>Fermented Soybean Paste (Regional Standard)</w:t>
            </w:r>
          </w:p>
        </w:tc>
        <w:tc>
          <w:tcPr>
            <w:tcW w:w="1734" w:type="dxa"/>
          </w:tcPr>
          <w:p>
            <w:pPr>
              <w:pStyle w:val="TableParagraph"/>
              <w:spacing w:before="41"/>
              <w:ind w:left="109"/>
              <w:rPr>
                <w:rFonts w:ascii="Times New Roman"/>
                <w:sz w:val="20"/>
              </w:rPr>
            </w:pPr>
            <w:r>
              <w:rPr>
                <w:rFonts w:ascii="Times New Roman"/>
                <w:sz w:val="20"/>
              </w:rPr>
              <w:t>12.9.1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156-1987</w:t>
            </w:r>
          </w:p>
        </w:tc>
        <w:tc>
          <w:tcPr>
            <w:tcW w:w="6436" w:type="dxa"/>
          </w:tcPr>
          <w:p>
            <w:pPr>
              <w:pStyle w:val="TableParagraph"/>
              <w:spacing w:before="41"/>
              <w:ind w:left="108"/>
              <w:rPr>
                <w:rFonts w:ascii="Times New Roman"/>
                <w:sz w:val="20"/>
              </w:rPr>
            </w:pPr>
            <w:r>
              <w:rPr>
                <w:rFonts w:ascii="Times New Roman"/>
                <w:sz w:val="20"/>
              </w:rPr>
              <w:t>Follow-Up Formula</w:t>
            </w:r>
          </w:p>
        </w:tc>
        <w:tc>
          <w:tcPr>
            <w:tcW w:w="1734" w:type="dxa"/>
          </w:tcPr>
          <w:p>
            <w:pPr>
              <w:pStyle w:val="TableParagraph"/>
              <w:spacing w:before="41"/>
              <w:ind w:left="109"/>
              <w:rPr>
                <w:rFonts w:ascii="Times New Roman"/>
                <w:sz w:val="20"/>
              </w:rPr>
            </w:pPr>
            <w:r>
              <w:rPr>
                <w:rFonts w:ascii="Times New Roman"/>
                <w:sz w:val="20"/>
              </w:rPr>
              <w:t>13.1.2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150-1985</w:t>
            </w:r>
          </w:p>
        </w:tc>
        <w:tc>
          <w:tcPr>
            <w:tcW w:w="6436" w:type="dxa"/>
          </w:tcPr>
          <w:p>
            <w:pPr>
              <w:pStyle w:val="TableParagraph"/>
              <w:spacing w:before="41"/>
              <w:ind w:left="108"/>
              <w:rPr>
                <w:rFonts w:ascii="Times New Roman"/>
                <w:sz w:val="20"/>
              </w:rPr>
            </w:pPr>
            <w:r>
              <w:rPr>
                <w:rFonts w:ascii="Times New Roman"/>
                <w:sz w:val="20"/>
              </w:rPr>
              <w:t>Food Grade Salt</w:t>
            </w:r>
          </w:p>
        </w:tc>
        <w:tc>
          <w:tcPr>
            <w:tcW w:w="1734" w:type="dxa"/>
          </w:tcPr>
          <w:p>
            <w:pPr>
              <w:pStyle w:val="TableParagraph"/>
              <w:spacing w:before="41"/>
              <w:ind w:left="109"/>
              <w:rPr>
                <w:rFonts w:ascii="Times New Roman"/>
                <w:sz w:val="20"/>
              </w:rPr>
            </w:pPr>
            <w:r>
              <w:rPr>
                <w:rFonts w:ascii="Times New Roman"/>
                <w:sz w:val="20"/>
              </w:rPr>
              <w:t>12.1.1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118-1981</w:t>
            </w:r>
          </w:p>
        </w:tc>
        <w:tc>
          <w:tcPr>
            <w:tcW w:w="6436" w:type="dxa"/>
          </w:tcPr>
          <w:p>
            <w:pPr>
              <w:pStyle w:val="TableParagraph"/>
              <w:spacing w:before="41"/>
              <w:ind w:left="108"/>
              <w:rPr>
                <w:rFonts w:ascii="Times New Roman"/>
                <w:sz w:val="20"/>
              </w:rPr>
            </w:pPr>
            <w:r>
              <w:rPr>
                <w:rFonts w:ascii="Times New Roman"/>
                <w:sz w:val="20"/>
              </w:rPr>
              <w:t>Foods for Special Dietary Use for Persons Intolerant to Gluten</w:t>
            </w:r>
          </w:p>
        </w:tc>
        <w:tc>
          <w:tcPr>
            <w:tcW w:w="1734" w:type="dxa"/>
          </w:tcPr>
          <w:p>
            <w:pPr>
              <w:pStyle w:val="TableParagraph"/>
              <w:spacing w:before="41"/>
              <w:ind w:left="108"/>
              <w:rPr>
                <w:rFonts w:ascii="Times New Roman"/>
                <w:sz w:val="20"/>
              </w:rPr>
            </w:pPr>
            <w:r>
              <w:rPr>
                <w:rFonts w:ascii="Times New Roman"/>
                <w:sz w:val="20"/>
              </w:rPr>
              <w:t>13.3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203-1995</w:t>
            </w:r>
          </w:p>
        </w:tc>
        <w:tc>
          <w:tcPr>
            <w:tcW w:w="6436" w:type="dxa"/>
          </w:tcPr>
          <w:p>
            <w:pPr>
              <w:pStyle w:val="TableParagraph"/>
              <w:spacing w:before="41"/>
              <w:ind w:left="108"/>
              <w:rPr>
                <w:rFonts w:ascii="Times New Roman"/>
                <w:sz w:val="20"/>
              </w:rPr>
            </w:pPr>
            <w:r>
              <w:rPr>
                <w:rFonts w:ascii="Times New Roman"/>
                <w:sz w:val="20"/>
              </w:rPr>
              <w:t>Formula Foods for Use in Very Low Energy Diets for Weight Reduction</w:t>
            </w:r>
          </w:p>
        </w:tc>
        <w:tc>
          <w:tcPr>
            <w:tcW w:w="1734" w:type="dxa"/>
          </w:tcPr>
          <w:p>
            <w:pPr>
              <w:pStyle w:val="TableParagraph"/>
              <w:spacing w:before="41"/>
              <w:ind w:left="108"/>
              <w:rPr>
                <w:rFonts w:ascii="Times New Roman"/>
                <w:sz w:val="20"/>
              </w:rPr>
            </w:pPr>
            <w:r>
              <w:rPr>
                <w:rFonts w:ascii="Times New Roman"/>
                <w:sz w:val="20"/>
              </w:rPr>
              <w:t>13.4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181-1991</w:t>
            </w:r>
          </w:p>
        </w:tc>
        <w:tc>
          <w:tcPr>
            <w:tcW w:w="6436" w:type="dxa"/>
          </w:tcPr>
          <w:p>
            <w:pPr>
              <w:pStyle w:val="TableParagraph"/>
              <w:spacing w:before="41"/>
              <w:ind w:left="108"/>
              <w:rPr>
                <w:rFonts w:ascii="Times New Roman"/>
                <w:sz w:val="20"/>
              </w:rPr>
            </w:pPr>
            <w:r>
              <w:rPr>
                <w:rFonts w:ascii="Times New Roman"/>
                <w:sz w:val="20"/>
              </w:rPr>
              <w:t>Formula Foods for Use in Weight Control Diets</w:t>
            </w:r>
          </w:p>
        </w:tc>
        <w:tc>
          <w:tcPr>
            <w:tcW w:w="1734" w:type="dxa"/>
          </w:tcPr>
          <w:p>
            <w:pPr>
              <w:pStyle w:val="TableParagraph"/>
              <w:spacing w:before="41"/>
              <w:ind w:left="108"/>
              <w:rPr>
                <w:rFonts w:ascii="Times New Roman"/>
                <w:sz w:val="20"/>
              </w:rPr>
            </w:pPr>
            <w:r>
              <w:rPr>
                <w:rFonts w:ascii="Times New Roman"/>
                <w:sz w:val="20"/>
              </w:rPr>
              <w:t>13.4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040-1981</w:t>
            </w:r>
          </w:p>
        </w:tc>
        <w:tc>
          <w:tcPr>
            <w:tcW w:w="6436" w:type="dxa"/>
          </w:tcPr>
          <w:p>
            <w:pPr>
              <w:pStyle w:val="TableParagraph"/>
              <w:spacing w:before="41"/>
              <w:ind w:left="108"/>
              <w:rPr>
                <w:rFonts w:ascii="Times New Roman"/>
                <w:sz w:val="20"/>
              </w:rPr>
            </w:pPr>
            <w:r>
              <w:rPr>
                <w:rFonts w:ascii="Times New Roman"/>
                <w:sz w:val="20"/>
              </w:rPr>
              <w:t>Fresh Fungus "Chanterelle"</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(concentrates for fruit juice)</w:t>
            </w:r>
          </w:p>
        </w:tc>
        <w:tc>
          <w:tcPr>
            <w:tcW w:w="1734" w:type="dxa"/>
          </w:tcPr>
          <w:p>
            <w:pPr>
              <w:pStyle w:val="TableParagraph"/>
              <w:spacing w:before="41"/>
              <w:ind w:left="108"/>
              <w:rPr>
                <w:rFonts w:ascii="Times New Roman"/>
                <w:sz w:val="20"/>
              </w:rPr>
            </w:pPr>
            <w:r>
              <w:rPr>
                <w:rFonts w:ascii="Times New Roman"/>
                <w:sz w:val="20"/>
              </w:rPr>
              <w:t>14.1.2.3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(concentrates for fruit nectars)</w:t>
            </w:r>
          </w:p>
        </w:tc>
        <w:tc>
          <w:tcPr>
            <w:tcW w:w="1734" w:type="dxa"/>
          </w:tcPr>
          <w:p>
            <w:pPr>
              <w:pStyle w:val="TableParagraph"/>
              <w:spacing w:before="41"/>
              <w:ind w:left="108"/>
              <w:rPr>
                <w:rFonts w:ascii="Times New Roman"/>
                <w:sz w:val="20"/>
              </w:rPr>
            </w:pPr>
            <w:r>
              <w:rPr>
                <w:rFonts w:ascii="Times New Roman"/>
                <w:sz w:val="20"/>
              </w:rPr>
              <w:t>14.1.3.3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(fruit juices)</w:t>
            </w:r>
          </w:p>
        </w:tc>
        <w:tc>
          <w:tcPr>
            <w:tcW w:w="1734" w:type="dxa"/>
          </w:tcPr>
          <w:p>
            <w:pPr>
              <w:pStyle w:val="TableParagraph"/>
              <w:spacing w:before="41"/>
              <w:ind w:left="109"/>
              <w:rPr>
                <w:rFonts w:ascii="Times New Roman"/>
                <w:sz w:val="20"/>
              </w:rPr>
            </w:pPr>
            <w:r>
              <w:rPr>
                <w:rFonts w:ascii="Times New Roman"/>
                <w:sz w:val="20"/>
              </w:rPr>
              <w:t>14.1.2.1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(fruit nectars)</w:t>
            </w:r>
          </w:p>
        </w:tc>
        <w:tc>
          <w:tcPr>
            <w:tcW w:w="1734" w:type="dxa"/>
          </w:tcPr>
          <w:p>
            <w:pPr>
              <w:pStyle w:val="TableParagraph"/>
              <w:spacing w:before="41"/>
              <w:ind w:left="109"/>
              <w:rPr>
                <w:rFonts w:ascii="Times New Roman"/>
                <w:sz w:val="20"/>
              </w:rPr>
            </w:pPr>
            <w:r>
              <w:rPr>
                <w:rFonts w:ascii="Times New Roman"/>
                <w:sz w:val="20"/>
              </w:rPr>
              <w:t>14.1.3.1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151-1985</w:t>
            </w:r>
          </w:p>
        </w:tc>
        <w:tc>
          <w:tcPr>
            <w:tcW w:w="6436" w:type="dxa"/>
          </w:tcPr>
          <w:p>
            <w:pPr>
              <w:pStyle w:val="TableParagraph"/>
              <w:spacing w:before="41"/>
              <w:ind w:left="108"/>
              <w:rPr>
                <w:rFonts w:ascii="Times New Roman"/>
                <w:sz w:val="20"/>
              </w:rPr>
            </w:pPr>
            <w:r>
              <w:rPr>
                <w:rFonts w:ascii="Times New Roman"/>
                <w:sz w:val="20"/>
              </w:rPr>
              <w:t>Gari</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218-1999</w:t>
            </w:r>
          </w:p>
        </w:tc>
        <w:tc>
          <w:tcPr>
            <w:tcW w:w="6436" w:type="dxa"/>
          </w:tcPr>
          <w:p>
            <w:pPr>
              <w:pStyle w:val="TableParagraph"/>
              <w:spacing w:before="41"/>
              <w:ind w:left="108"/>
              <w:rPr>
                <w:rFonts w:ascii="Times New Roman"/>
                <w:sz w:val="20"/>
              </w:rPr>
            </w:pPr>
            <w:r>
              <w:rPr>
                <w:rFonts w:ascii="Times New Roman"/>
                <w:sz w:val="20"/>
              </w:rPr>
              <w:t>Ginger</w:t>
            </w:r>
          </w:p>
        </w:tc>
        <w:tc>
          <w:tcPr>
            <w:tcW w:w="1734" w:type="dxa"/>
          </w:tcPr>
          <w:p>
            <w:pPr>
              <w:pStyle w:val="TableParagraph"/>
              <w:spacing w:before="41"/>
              <w:ind w:left="109"/>
              <w:rPr>
                <w:rFonts w:ascii="Times New Roman"/>
                <w:sz w:val="20"/>
              </w:rPr>
            </w:pPr>
            <w:r>
              <w:rPr>
                <w:rFonts w:ascii="Times New Roman"/>
                <w:sz w:val="20"/>
              </w:rPr>
              <w:t>04.2.1.1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295R-2009</w:t>
            </w:r>
          </w:p>
        </w:tc>
        <w:tc>
          <w:tcPr>
            <w:tcW w:w="6436" w:type="dxa"/>
          </w:tcPr>
          <w:p>
            <w:pPr>
              <w:pStyle w:val="TableParagraph"/>
              <w:spacing w:before="41"/>
              <w:ind w:left="108" w:right="204"/>
              <w:rPr>
                <w:rFonts w:ascii="Times New Roman"/>
                <w:sz w:val="20"/>
              </w:rPr>
            </w:pPr>
            <w:r>
              <w:rPr>
                <w:rFonts w:ascii="Times New Roman"/>
                <w:sz w:val="20"/>
              </w:rPr>
              <w:t>Ginseng Products (Regional Standard) (dried ginseng, dried raw ginseng, dried steamed ginseng)</w:t>
            </w:r>
          </w:p>
        </w:tc>
        <w:tc>
          <w:tcPr>
            <w:tcW w:w="1734" w:type="dxa"/>
          </w:tcPr>
          <w:p>
            <w:pPr>
              <w:pStyle w:val="TableParagraph"/>
              <w:spacing w:before="156"/>
              <w:ind w:left="109"/>
              <w:rPr>
                <w:rFonts w:ascii="Times New Roman"/>
                <w:sz w:val="20"/>
              </w:rPr>
            </w:pPr>
            <w:r>
              <w:rPr>
                <w:rFonts w:ascii="Times New Roman"/>
                <w:sz w:val="20"/>
              </w:rPr>
              <w:t>04.2.2.2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295R-2009</w:t>
            </w:r>
          </w:p>
        </w:tc>
        <w:tc>
          <w:tcPr>
            <w:tcW w:w="6436" w:type="dxa"/>
          </w:tcPr>
          <w:p>
            <w:pPr>
              <w:pStyle w:val="TableParagraph"/>
              <w:spacing w:before="41"/>
              <w:ind w:left="108" w:right="166"/>
              <w:rPr>
                <w:rFonts w:ascii="Times New Roman"/>
                <w:sz w:val="20"/>
              </w:rPr>
            </w:pPr>
            <w:r>
              <w:rPr>
                <w:rFonts w:ascii="Times New Roman"/>
                <w:sz w:val="20"/>
              </w:rPr>
              <w:t>Ginseng Products (Regional Standard) (ginseng extract, raw ginseng extract, steamed ginseng extract)</w:t>
            </w:r>
          </w:p>
        </w:tc>
        <w:tc>
          <w:tcPr>
            <w:tcW w:w="1734" w:type="dxa"/>
          </w:tcPr>
          <w:p>
            <w:pPr>
              <w:pStyle w:val="TableParagraph"/>
              <w:spacing w:before="156"/>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294R-2009</w:t>
            </w:r>
          </w:p>
        </w:tc>
        <w:tc>
          <w:tcPr>
            <w:tcW w:w="6436" w:type="dxa"/>
          </w:tcPr>
          <w:p>
            <w:pPr>
              <w:pStyle w:val="TableParagraph"/>
              <w:spacing w:before="41"/>
              <w:ind w:left="108"/>
              <w:rPr>
                <w:rFonts w:ascii="Times New Roman"/>
                <w:sz w:val="20"/>
              </w:rPr>
            </w:pPr>
            <w:r>
              <w:rPr>
                <w:rFonts w:ascii="Times New Roman"/>
                <w:sz w:val="20"/>
              </w:rPr>
              <w:t>Gochujang (Regional Standard)</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266-1966</w:t>
            </w:r>
          </w:p>
        </w:tc>
        <w:tc>
          <w:tcPr>
            <w:tcW w:w="6436" w:type="dxa"/>
          </w:tcPr>
          <w:p>
            <w:pPr>
              <w:pStyle w:val="TableParagraph"/>
              <w:spacing w:before="41"/>
              <w:ind w:left="108"/>
              <w:rPr>
                <w:rFonts w:ascii="Times New Roman"/>
                <w:sz w:val="20"/>
              </w:rPr>
            </w:pPr>
            <w:r>
              <w:rPr>
                <w:rFonts w:ascii="Times New Roman"/>
                <w:sz w:val="20"/>
              </w:rPr>
              <w:t>Gouda</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219-1999</w:t>
            </w:r>
          </w:p>
        </w:tc>
        <w:tc>
          <w:tcPr>
            <w:tcW w:w="6436" w:type="dxa"/>
          </w:tcPr>
          <w:p>
            <w:pPr>
              <w:pStyle w:val="TableParagraph"/>
              <w:spacing w:before="41"/>
              <w:ind w:left="108"/>
              <w:rPr>
                <w:rFonts w:ascii="Times New Roman"/>
                <w:sz w:val="20"/>
              </w:rPr>
            </w:pPr>
            <w:r>
              <w:rPr>
                <w:rFonts w:ascii="Times New Roman"/>
                <w:sz w:val="20"/>
              </w:rPr>
              <w:t>Grapefruits (</w:t>
            </w:r>
            <w:r>
              <w:rPr>
                <w:rFonts w:ascii="Times New Roman"/>
                <w:i/>
                <w:sz w:val="20"/>
              </w:rPr>
              <w:t>Citrus paradisi</w:t>
            </w:r>
            <w:r>
              <w:rPr>
                <w:rFonts w:ascii="Times New Roman"/>
                <w:sz w:val="20"/>
              </w:rPr>
              <w:t>)</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177-1991</w:t>
            </w:r>
          </w:p>
        </w:tc>
        <w:tc>
          <w:tcPr>
            <w:tcW w:w="6436" w:type="dxa"/>
          </w:tcPr>
          <w:p>
            <w:pPr>
              <w:pStyle w:val="TableParagraph"/>
              <w:spacing w:before="41"/>
              <w:ind w:left="108"/>
              <w:rPr>
                <w:rFonts w:ascii="Times New Roman"/>
                <w:sz w:val="20"/>
              </w:rPr>
            </w:pPr>
            <w:r>
              <w:rPr>
                <w:rFonts w:ascii="Times New Roman"/>
                <w:sz w:val="20"/>
              </w:rPr>
              <w:t>Grated Desiccated Coconut</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215-1999</w:t>
            </w:r>
          </w:p>
        </w:tc>
        <w:tc>
          <w:tcPr>
            <w:tcW w:w="6436" w:type="dxa"/>
          </w:tcPr>
          <w:p>
            <w:pPr>
              <w:pStyle w:val="TableParagraph"/>
              <w:spacing w:before="41"/>
              <w:ind w:left="108"/>
              <w:rPr>
                <w:rFonts w:ascii="Times New Roman"/>
                <w:sz w:val="20"/>
              </w:rPr>
            </w:pPr>
            <w:r>
              <w:rPr>
                <w:rFonts w:ascii="Times New Roman"/>
                <w:sz w:val="20"/>
              </w:rPr>
              <w:t>Guavas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267-1966</w:t>
            </w:r>
          </w:p>
        </w:tc>
        <w:tc>
          <w:tcPr>
            <w:tcW w:w="6436" w:type="dxa"/>
          </w:tcPr>
          <w:p>
            <w:pPr>
              <w:pStyle w:val="TableParagraph"/>
              <w:spacing w:before="41"/>
              <w:ind w:left="108"/>
              <w:rPr>
                <w:rFonts w:ascii="Times New Roman"/>
                <w:sz w:val="20"/>
              </w:rPr>
            </w:pPr>
            <w:r>
              <w:rPr>
                <w:rFonts w:ascii="Times New Roman"/>
                <w:sz w:val="20"/>
              </w:rPr>
              <w:t>Havarti</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012-1981</w:t>
            </w:r>
          </w:p>
        </w:tc>
        <w:tc>
          <w:tcPr>
            <w:tcW w:w="6436" w:type="dxa"/>
          </w:tcPr>
          <w:p>
            <w:pPr>
              <w:pStyle w:val="TableParagraph"/>
              <w:spacing w:before="41"/>
              <w:ind w:left="108"/>
              <w:rPr>
                <w:rFonts w:ascii="Times New Roman"/>
                <w:sz w:val="20"/>
              </w:rPr>
            </w:pPr>
            <w:r>
              <w:rPr>
                <w:rFonts w:ascii="Times New Roman"/>
                <w:sz w:val="20"/>
              </w:rPr>
              <w:t>Honey</w:t>
            </w:r>
          </w:p>
        </w:tc>
        <w:tc>
          <w:tcPr>
            <w:tcW w:w="1734" w:type="dxa"/>
          </w:tcPr>
          <w:p>
            <w:pPr>
              <w:pStyle w:val="TableParagraph"/>
              <w:spacing w:before="41"/>
              <w:ind w:left="109"/>
              <w:rPr>
                <w:rFonts w:ascii="Times New Roman"/>
                <w:sz w:val="20"/>
              </w:rPr>
            </w:pPr>
            <w:r>
              <w:rPr>
                <w:rFonts w:ascii="Times New Roman"/>
                <w:sz w:val="20"/>
              </w:rPr>
              <w:t>11.5</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072-1981</w:t>
            </w:r>
          </w:p>
        </w:tc>
        <w:tc>
          <w:tcPr>
            <w:tcW w:w="6436" w:type="dxa"/>
          </w:tcPr>
          <w:p>
            <w:pPr>
              <w:pStyle w:val="TableParagraph"/>
              <w:spacing w:before="41"/>
              <w:ind w:left="108" w:right="649"/>
              <w:rPr>
                <w:rFonts w:ascii="Times New Roman"/>
                <w:sz w:val="20"/>
              </w:rPr>
            </w:pPr>
            <w:r>
              <w:rPr>
                <w:rFonts w:ascii="Times New Roman"/>
                <w:sz w:val="20"/>
              </w:rPr>
              <w:t>Infant Formula and Formula for Special Dietary Purposes Intended for Infants (infant formula)</w:t>
            </w:r>
          </w:p>
        </w:tc>
        <w:tc>
          <w:tcPr>
            <w:tcW w:w="1734" w:type="dxa"/>
          </w:tcPr>
          <w:p>
            <w:pPr>
              <w:pStyle w:val="TableParagraph"/>
              <w:spacing w:before="156"/>
              <w:ind w:left="109"/>
              <w:rPr>
                <w:rFonts w:ascii="Times New Roman"/>
                <w:sz w:val="20"/>
              </w:rPr>
            </w:pPr>
            <w:r>
              <w:rPr>
                <w:rFonts w:ascii="Times New Roman"/>
                <w:sz w:val="20"/>
              </w:rPr>
              <w:t>13.1.1</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072-1981</w:t>
            </w:r>
          </w:p>
        </w:tc>
        <w:tc>
          <w:tcPr>
            <w:tcW w:w="6436" w:type="dxa"/>
          </w:tcPr>
          <w:p>
            <w:pPr>
              <w:pStyle w:val="TableParagraph"/>
              <w:spacing w:before="41"/>
              <w:ind w:left="108" w:right="88"/>
              <w:rPr>
                <w:rFonts w:ascii="Times New Roman"/>
                <w:sz w:val="20"/>
              </w:rPr>
            </w:pPr>
            <w:r>
              <w:rPr>
                <w:rFonts w:ascii="Times New Roman"/>
                <w:sz w:val="20"/>
              </w:rPr>
              <w:t>Infant formula and Formula for Special Dietary Purposes Intended for Infants (formula for special dietary purposes intended for infants)</w:t>
            </w:r>
          </w:p>
        </w:tc>
        <w:tc>
          <w:tcPr>
            <w:tcW w:w="1734" w:type="dxa"/>
          </w:tcPr>
          <w:p>
            <w:pPr>
              <w:pStyle w:val="TableParagraph"/>
              <w:spacing w:before="156"/>
              <w:ind w:left="109"/>
              <w:rPr>
                <w:rFonts w:ascii="Times New Roman"/>
                <w:sz w:val="20"/>
              </w:rPr>
            </w:pPr>
            <w:r>
              <w:rPr>
                <w:rFonts w:ascii="Times New Roman"/>
                <w:sz w:val="20"/>
              </w:rPr>
              <w:t>13.1.3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249-2006</w:t>
            </w:r>
          </w:p>
        </w:tc>
        <w:tc>
          <w:tcPr>
            <w:tcW w:w="6436" w:type="dxa"/>
          </w:tcPr>
          <w:p>
            <w:pPr>
              <w:pStyle w:val="TableParagraph"/>
              <w:spacing w:before="41"/>
              <w:ind w:left="108"/>
              <w:rPr>
                <w:rFonts w:ascii="Times New Roman"/>
                <w:sz w:val="20"/>
              </w:rPr>
            </w:pPr>
            <w:r>
              <w:rPr>
                <w:rFonts w:ascii="Times New Roman"/>
                <w:sz w:val="20"/>
              </w:rPr>
              <w:t>Instant Noodles</w:t>
            </w:r>
          </w:p>
        </w:tc>
        <w:tc>
          <w:tcPr>
            <w:tcW w:w="1734" w:type="dxa"/>
          </w:tcPr>
          <w:p>
            <w:pPr>
              <w:pStyle w:val="TableParagraph"/>
              <w:spacing w:before="41"/>
              <w:ind w:left="109"/>
              <w:rPr>
                <w:rFonts w:ascii="Times New Roman"/>
                <w:sz w:val="20"/>
              </w:rPr>
            </w:pPr>
            <w:r>
              <w:rPr>
                <w:rFonts w:ascii="Times New Roman"/>
                <w:sz w:val="20"/>
              </w:rPr>
              <w:t>06.4.3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296-2009</w:t>
            </w:r>
          </w:p>
        </w:tc>
        <w:tc>
          <w:tcPr>
            <w:tcW w:w="6436" w:type="dxa"/>
          </w:tcPr>
          <w:p>
            <w:pPr>
              <w:pStyle w:val="TableParagraph"/>
              <w:spacing w:before="41"/>
              <w:ind w:left="108"/>
              <w:rPr>
                <w:rFonts w:ascii="Times New Roman"/>
                <w:sz w:val="20"/>
              </w:rPr>
            </w:pPr>
            <w:r>
              <w:rPr>
                <w:rFonts w:ascii="Times New Roman"/>
                <w:sz w:val="20"/>
              </w:rPr>
              <w:t>Jams, Jellies and Marmalades</w:t>
            </w:r>
          </w:p>
        </w:tc>
        <w:tc>
          <w:tcPr>
            <w:tcW w:w="1734" w:type="dxa"/>
          </w:tcPr>
          <w:p>
            <w:pPr>
              <w:pStyle w:val="TableParagraph"/>
              <w:spacing w:before="41"/>
              <w:ind w:left="109"/>
              <w:rPr>
                <w:rFonts w:ascii="Times New Roman"/>
                <w:sz w:val="20"/>
              </w:rPr>
            </w:pPr>
            <w:r>
              <w:rPr>
                <w:rFonts w:ascii="Times New Roman"/>
                <w:sz w:val="20"/>
              </w:rPr>
              <w:t>04.1.2.5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223-2001</w:t>
            </w:r>
          </w:p>
        </w:tc>
        <w:tc>
          <w:tcPr>
            <w:tcW w:w="6436" w:type="dxa"/>
          </w:tcPr>
          <w:p>
            <w:pPr>
              <w:pStyle w:val="TableParagraph"/>
              <w:spacing w:before="41"/>
              <w:ind w:left="108"/>
              <w:rPr>
                <w:rFonts w:ascii="Times New Roman"/>
                <w:sz w:val="20"/>
              </w:rPr>
            </w:pPr>
            <w:r>
              <w:rPr>
                <w:rFonts w:ascii="Times New Roman"/>
                <w:sz w:val="20"/>
              </w:rPr>
              <w:t>Kimchi</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213-1999</w:t>
            </w:r>
          </w:p>
        </w:tc>
        <w:tc>
          <w:tcPr>
            <w:tcW w:w="6436" w:type="dxa"/>
          </w:tcPr>
          <w:p>
            <w:pPr>
              <w:pStyle w:val="TableParagraph"/>
              <w:spacing w:before="41"/>
              <w:ind w:left="108"/>
              <w:rPr>
                <w:rFonts w:ascii="Times New Roman"/>
                <w:sz w:val="20"/>
              </w:rPr>
            </w:pPr>
            <w:r>
              <w:rPr>
                <w:rFonts w:ascii="Times New Roman"/>
                <w:sz w:val="20"/>
              </w:rPr>
              <w:t>Limes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196-1995</w:t>
            </w:r>
          </w:p>
        </w:tc>
        <w:tc>
          <w:tcPr>
            <w:tcW w:w="6436" w:type="dxa"/>
          </w:tcPr>
          <w:p>
            <w:pPr>
              <w:pStyle w:val="TableParagraph"/>
              <w:spacing w:before="41"/>
              <w:ind w:left="108"/>
              <w:rPr>
                <w:rFonts w:ascii="Times New Roman"/>
                <w:sz w:val="20"/>
              </w:rPr>
            </w:pPr>
            <w:r>
              <w:rPr>
                <w:rFonts w:ascii="Times New Roman"/>
                <w:sz w:val="20"/>
              </w:rPr>
              <w:t>Litchi</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220-1999</w:t>
            </w:r>
          </w:p>
        </w:tc>
        <w:tc>
          <w:tcPr>
            <w:tcW w:w="6436" w:type="dxa"/>
          </w:tcPr>
          <w:p>
            <w:pPr>
              <w:pStyle w:val="TableParagraph"/>
              <w:spacing w:before="41"/>
              <w:ind w:left="108"/>
              <w:rPr>
                <w:rFonts w:ascii="Times New Roman"/>
                <w:sz w:val="20"/>
              </w:rPr>
            </w:pPr>
            <w:r>
              <w:rPr>
                <w:rFonts w:ascii="Times New Roman"/>
                <w:sz w:val="20"/>
              </w:rPr>
              <w:t>Longans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089-1981</w:t>
            </w:r>
          </w:p>
        </w:tc>
        <w:tc>
          <w:tcPr>
            <w:tcW w:w="6436" w:type="dxa"/>
          </w:tcPr>
          <w:p>
            <w:pPr>
              <w:pStyle w:val="TableParagraph"/>
              <w:spacing w:before="41"/>
              <w:ind w:left="108"/>
              <w:rPr>
                <w:rFonts w:ascii="Times New Roman"/>
                <w:sz w:val="20"/>
              </w:rPr>
            </w:pPr>
            <w:r>
              <w:rPr>
                <w:rFonts w:ascii="Times New Roman"/>
                <w:sz w:val="20"/>
              </w:rPr>
              <w:t>Luncheon Meat</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153-1985</w:t>
            </w:r>
          </w:p>
        </w:tc>
        <w:tc>
          <w:tcPr>
            <w:tcW w:w="6436" w:type="dxa"/>
          </w:tcPr>
          <w:p>
            <w:pPr>
              <w:pStyle w:val="TableParagraph"/>
              <w:spacing w:before="41"/>
              <w:ind w:left="108"/>
              <w:rPr>
                <w:rFonts w:ascii="Times New Roman"/>
                <w:sz w:val="20"/>
              </w:rPr>
            </w:pPr>
            <w:r>
              <w:rPr>
                <w:rFonts w:ascii="Times New Roman"/>
                <w:sz w:val="20"/>
              </w:rPr>
              <w:t>Maize (Corn)</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184-1993</w:t>
            </w:r>
          </w:p>
        </w:tc>
        <w:tc>
          <w:tcPr>
            <w:tcW w:w="6436" w:type="dxa"/>
          </w:tcPr>
          <w:p>
            <w:pPr>
              <w:pStyle w:val="TableParagraph"/>
              <w:spacing w:before="41"/>
              <w:ind w:left="108"/>
              <w:rPr>
                <w:rFonts w:ascii="Times New Roman"/>
                <w:sz w:val="20"/>
              </w:rPr>
            </w:pPr>
            <w:r>
              <w:rPr>
                <w:rFonts w:ascii="Times New Roman"/>
                <w:sz w:val="20"/>
              </w:rPr>
              <w:t>Mango</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160-1987</w:t>
            </w:r>
          </w:p>
        </w:tc>
        <w:tc>
          <w:tcPr>
            <w:tcW w:w="6436" w:type="dxa"/>
          </w:tcPr>
          <w:p>
            <w:pPr>
              <w:pStyle w:val="TableParagraph"/>
              <w:spacing w:before="41"/>
              <w:ind w:left="108"/>
              <w:rPr>
                <w:rFonts w:ascii="Times New Roman"/>
                <w:sz w:val="20"/>
              </w:rPr>
            </w:pPr>
            <w:r>
              <w:rPr>
                <w:rFonts w:ascii="Times New Roman"/>
                <w:sz w:val="20"/>
              </w:rPr>
              <w:t>Mango Chutney</w:t>
            </w:r>
          </w:p>
        </w:tc>
        <w:tc>
          <w:tcPr>
            <w:tcW w:w="1734" w:type="dxa"/>
          </w:tcPr>
          <w:p>
            <w:pPr>
              <w:pStyle w:val="TableParagraph"/>
              <w:spacing w:before="41"/>
              <w:ind w:left="109"/>
              <w:rPr>
                <w:rFonts w:ascii="Times New Roman"/>
                <w:sz w:val="20"/>
              </w:rPr>
            </w:pPr>
            <w:r>
              <w:rPr>
                <w:rFonts w:ascii="Times New Roman"/>
                <w:sz w:val="20"/>
              </w:rPr>
              <w:t>04.1.2.6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204-1997</w:t>
            </w:r>
          </w:p>
        </w:tc>
        <w:tc>
          <w:tcPr>
            <w:tcW w:w="6436" w:type="dxa"/>
          </w:tcPr>
          <w:p>
            <w:pPr>
              <w:pStyle w:val="TableParagraph"/>
              <w:spacing w:before="41"/>
              <w:ind w:left="108"/>
              <w:rPr>
                <w:rFonts w:ascii="Times New Roman"/>
                <w:sz w:val="20"/>
              </w:rPr>
            </w:pPr>
            <w:r>
              <w:rPr>
                <w:rFonts w:ascii="Times New Roman"/>
                <w:sz w:val="20"/>
              </w:rPr>
              <w:t>Mangosteens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217-1999</w:t>
            </w:r>
          </w:p>
        </w:tc>
        <w:tc>
          <w:tcPr>
            <w:tcW w:w="6436" w:type="dxa"/>
          </w:tcPr>
          <w:p>
            <w:pPr>
              <w:pStyle w:val="TableParagraph"/>
              <w:spacing w:before="41"/>
              <w:ind w:left="108"/>
              <w:rPr>
                <w:rFonts w:ascii="Times New Roman"/>
                <w:sz w:val="20"/>
              </w:rPr>
            </w:pPr>
            <w:r>
              <w:rPr>
                <w:rFonts w:ascii="Times New Roman"/>
                <w:sz w:val="20"/>
              </w:rPr>
              <w:t>Mexican Limes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207-1999</w:t>
            </w:r>
          </w:p>
        </w:tc>
        <w:tc>
          <w:tcPr>
            <w:tcW w:w="6436" w:type="dxa"/>
          </w:tcPr>
          <w:p>
            <w:pPr>
              <w:pStyle w:val="TableParagraph"/>
              <w:spacing w:before="41"/>
              <w:ind w:left="108"/>
              <w:rPr>
                <w:rFonts w:ascii="Times New Roman"/>
                <w:sz w:val="20"/>
              </w:rPr>
            </w:pPr>
            <w:r>
              <w:rPr>
                <w:rFonts w:ascii="Times New Roman"/>
                <w:sz w:val="20"/>
              </w:rPr>
              <w:t>Milk Powders and Cream Powders</w:t>
            </w:r>
          </w:p>
        </w:tc>
        <w:tc>
          <w:tcPr>
            <w:tcW w:w="1734" w:type="dxa"/>
          </w:tcPr>
          <w:p>
            <w:pPr>
              <w:pStyle w:val="TableParagraph"/>
              <w:spacing w:before="41"/>
              <w:ind w:left="109"/>
              <w:rPr>
                <w:rFonts w:ascii="Times New Roman"/>
                <w:sz w:val="20"/>
              </w:rPr>
            </w:pPr>
            <w:r>
              <w:rPr>
                <w:rFonts w:ascii="Times New Roman"/>
                <w:sz w:val="20"/>
              </w:rPr>
              <w:t>01.5.1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280-1973</w:t>
            </w:r>
          </w:p>
        </w:tc>
        <w:tc>
          <w:tcPr>
            <w:tcW w:w="6436" w:type="dxa"/>
          </w:tcPr>
          <w:p>
            <w:pPr>
              <w:pStyle w:val="TableParagraph"/>
              <w:spacing w:before="41"/>
              <w:ind w:left="108"/>
              <w:rPr>
                <w:rFonts w:ascii="Times New Roman"/>
                <w:sz w:val="20"/>
              </w:rPr>
            </w:pPr>
            <w:r>
              <w:rPr>
                <w:rFonts w:ascii="Times New Roman"/>
                <w:sz w:val="20"/>
              </w:rPr>
              <w:t>Milkfat Products</w:t>
            </w:r>
          </w:p>
        </w:tc>
        <w:tc>
          <w:tcPr>
            <w:tcW w:w="1734" w:type="dxa"/>
          </w:tcPr>
          <w:p>
            <w:pPr>
              <w:pStyle w:val="TableParagraph"/>
              <w:spacing w:before="41"/>
              <w:ind w:left="109"/>
              <w:rPr>
                <w:rFonts w:ascii="Times New Roman"/>
                <w:sz w:val="20"/>
              </w:rPr>
            </w:pPr>
            <w:r>
              <w:rPr>
                <w:rFonts w:ascii="Times New Roman"/>
                <w:sz w:val="20"/>
              </w:rPr>
              <w:t>02.1.1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262-2007</w:t>
            </w:r>
          </w:p>
        </w:tc>
        <w:tc>
          <w:tcPr>
            <w:tcW w:w="6436" w:type="dxa"/>
          </w:tcPr>
          <w:p>
            <w:pPr>
              <w:pStyle w:val="TableParagraph"/>
              <w:spacing w:before="41"/>
              <w:ind w:left="108"/>
              <w:rPr>
                <w:rFonts w:ascii="Times New Roman"/>
                <w:sz w:val="20"/>
              </w:rPr>
            </w:pPr>
            <w:r>
              <w:rPr>
                <w:rFonts w:ascii="Times New Roman"/>
                <w:sz w:val="20"/>
              </w:rPr>
              <w:t>Mozzarella</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211-1999</w:t>
            </w:r>
          </w:p>
        </w:tc>
        <w:tc>
          <w:tcPr>
            <w:tcW w:w="6436" w:type="dxa"/>
          </w:tcPr>
          <w:p>
            <w:pPr>
              <w:pStyle w:val="TableParagraph"/>
              <w:spacing w:before="41"/>
              <w:ind w:left="108"/>
              <w:rPr>
                <w:rFonts w:ascii="Times New Roman"/>
                <w:sz w:val="20"/>
              </w:rPr>
            </w:pPr>
            <w:r>
              <w:rPr>
                <w:rFonts w:ascii="Times New Roman"/>
                <w:sz w:val="20"/>
              </w:rPr>
              <w:t>Named Animal Fats</w:t>
            </w:r>
          </w:p>
        </w:tc>
        <w:tc>
          <w:tcPr>
            <w:tcW w:w="1734" w:type="dxa"/>
          </w:tcPr>
          <w:p>
            <w:pPr>
              <w:pStyle w:val="TableParagraph"/>
              <w:spacing w:before="41"/>
              <w:ind w:left="109"/>
              <w:rPr>
                <w:rFonts w:ascii="Times New Roman"/>
                <w:sz w:val="20"/>
              </w:rPr>
            </w:pPr>
            <w:r>
              <w:rPr>
                <w:rFonts w:ascii="Times New Roman"/>
                <w:sz w:val="20"/>
              </w:rPr>
              <w:t>02.1.3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285-1978</w:t>
            </w:r>
          </w:p>
        </w:tc>
        <w:tc>
          <w:tcPr>
            <w:tcW w:w="6436" w:type="dxa"/>
          </w:tcPr>
          <w:p>
            <w:pPr>
              <w:pStyle w:val="TableParagraph"/>
              <w:spacing w:before="41"/>
              <w:ind w:left="108"/>
              <w:rPr>
                <w:rFonts w:ascii="Times New Roman"/>
                <w:sz w:val="20"/>
              </w:rPr>
            </w:pPr>
            <w:r>
              <w:rPr>
                <w:rFonts w:ascii="Times New Roman"/>
                <w:sz w:val="20"/>
              </w:rPr>
              <w:t>Named Variety Process(ed) Cheese and Spreadable Process(ed) Cheese</w:t>
            </w:r>
          </w:p>
        </w:tc>
        <w:tc>
          <w:tcPr>
            <w:tcW w:w="1734" w:type="dxa"/>
          </w:tcPr>
          <w:p>
            <w:pPr>
              <w:pStyle w:val="TableParagraph"/>
              <w:spacing w:before="41"/>
              <w:ind w:left="108"/>
              <w:rPr>
                <w:rFonts w:ascii="Times New Roman"/>
                <w:sz w:val="20"/>
              </w:rPr>
            </w:pPr>
            <w:r>
              <w:rPr>
                <w:rFonts w:ascii="Times New Roman"/>
                <w:sz w:val="20"/>
              </w:rPr>
              <w:t>01.6.4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210-1999</w:t>
            </w:r>
          </w:p>
        </w:tc>
        <w:tc>
          <w:tcPr>
            <w:tcW w:w="6436" w:type="dxa"/>
          </w:tcPr>
          <w:p>
            <w:pPr>
              <w:pStyle w:val="TableParagraph"/>
              <w:spacing w:before="41"/>
              <w:ind w:left="108"/>
              <w:rPr>
                <w:rFonts w:ascii="Times New Roman"/>
                <w:sz w:val="20"/>
              </w:rPr>
            </w:pPr>
            <w:r>
              <w:rPr>
                <w:rFonts w:ascii="Times New Roman"/>
                <w:sz w:val="20"/>
              </w:rPr>
              <w:t>Named Vegetable Oils</w:t>
            </w:r>
          </w:p>
        </w:tc>
        <w:tc>
          <w:tcPr>
            <w:tcW w:w="1734" w:type="dxa"/>
          </w:tcPr>
          <w:p>
            <w:pPr>
              <w:pStyle w:val="TableParagraph"/>
              <w:spacing w:before="41"/>
              <w:ind w:left="109"/>
              <w:rPr>
                <w:rFonts w:ascii="Times New Roman"/>
                <w:sz w:val="20"/>
              </w:rPr>
            </w:pPr>
            <w:r>
              <w:rPr>
                <w:rFonts w:ascii="Times New Roman"/>
                <w:sz w:val="20"/>
              </w:rPr>
              <w:t>02.1.2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108-1981</w:t>
            </w:r>
          </w:p>
        </w:tc>
        <w:tc>
          <w:tcPr>
            <w:tcW w:w="6436" w:type="dxa"/>
          </w:tcPr>
          <w:p>
            <w:pPr>
              <w:pStyle w:val="TableParagraph"/>
              <w:spacing w:before="41"/>
              <w:ind w:left="108"/>
              <w:rPr>
                <w:rFonts w:ascii="Times New Roman"/>
                <w:sz w:val="20"/>
              </w:rPr>
            </w:pPr>
            <w:r>
              <w:rPr>
                <w:rFonts w:ascii="Times New Roman"/>
                <w:sz w:val="20"/>
              </w:rPr>
              <w:t>Natural Mineral Waters</w:t>
            </w:r>
          </w:p>
        </w:tc>
        <w:tc>
          <w:tcPr>
            <w:tcW w:w="1734" w:type="dxa"/>
          </w:tcPr>
          <w:p>
            <w:pPr>
              <w:pStyle w:val="TableParagraph"/>
              <w:spacing w:before="41"/>
              <w:ind w:left="109"/>
              <w:rPr>
                <w:rFonts w:ascii="Times New Roman"/>
                <w:sz w:val="20"/>
              </w:rPr>
            </w:pPr>
            <w:r>
              <w:rPr>
                <w:rFonts w:ascii="Times New Roman"/>
                <w:sz w:val="20"/>
              </w:rPr>
              <w:t>14.1.1.1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185-1993</w:t>
            </w:r>
          </w:p>
        </w:tc>
        <w:tc>
          <w:tcPr>
            <w:tcW w:w="6436" w:type="dxa"/>
          </w:tcPr>
          <w:p>
            <w:pPr>
              <w:pStyle w:val="TableParagraph"/>
              <w:spacing w:before="41"/>
              <w:ind w:left="108"/>
              <w:rPr>
                <w:rFonts w:ascii="Times New Roman"/>
                <w:sz w:val="20"/>
              </w:rPr>
            </w:pPr>
            <w:r>
              <w:rPr>
                <w:rFonts w:ascii="Times New Roman"/>
                <w:sz w:val="20"/>
              </w:rPr>
              <w:t>Nopal</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201-1995</w:t>
            </w:r>
          </w:p>
        </w:tc>
        <w:tc>
          <w:tcPr>
            <w:tcW w:w="6436" w:type="dxa"/>
          </w:tcPr>
          <w:p>
            <w:pPr>
              <w:pStyle w:val="TableParagraph"/>
              <w:spacing w:before="41"/>
              <w:ind w:left="108"/>
              <w:rPr>
                <w:rFonts w:ascii="Times New Roman"/>
                <w:sz w:val="20"/>
              </w:rPr>
            </w:pPr>
            <w:r>
              <w:rPr>
                <w:rFonts w:ascii="Times New Roman"/>
                <w:sz w:val="20"/>
              </w:rPr>
              <w:t>Oats</w:t>
            </w:r>
          </w:p>
        </w:tc>
        <w:tc>
          <w:tcPr>
            <w:tcW w:w="1734" w:type="dxa"/>
          </w:tcPr>
          <w:p>
            <w:pPr>
              <w:pStyle w:val="TableParagraph"/>
              <w:spacing w:before="41"/>
              <w:ind w:left="109"/>
              <w:rPr>
                <w:rFonts w:ascii="Times New Roman"/>
                <w:sz w:val="20"/>
              </w:rPr>
            </w:pPr>
            <w:r>
              <w:rPr>
                <w:rFonts w:ascii="Times New Roman"/>
                <w:sz w:val="20"/>
              </w:rPr>
              <w:t>06.1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033-1981</w:t>
            </w:r>
          </w:p>
        </w:tc>
        <w:tc>
          <w:tcPr>
            <w:tcW w:w="6436" w:type="dxa"/>
          </w:tcPr>
          <w:p>
            <w:pPr>
              <w:pStyle w:val="TableParagraph"/>
              <w:spacing w:before="41"/>
              <w:ind w:left="108"/>
              <w:rPr>
                <w:rFonts w:ascii="Times New Roman"/>
                <w:sz w:val="20"/>
              </w:rPr>
            </w:pPr>
            <w:r>
              <w:rPr>
                <w:rFonts w:ascii="Times New Roman"/>
                <w:sz w:val="20"/>
              </w:rPr>
              <w:t>Olive Oil, Virgin and Refined, and Refined Olive Pomace Oil, Olive Oils and Olive Pomace Oils</w:t>
            </w:r>
          </w:p>
        </w:tc>
        <w:tc>
          <w:tcPr>
            <w:tcW w:w="1734" w:type="dxa"/>
          </w:tcPr>
          <w:p>
            <w:pPr>
              <w:pStyle w:val="TableParagraph"/>
              <w:spacing w:before="156"/>
              <w:ind w:left="109"/>
              <w:rPr>
                <w:rFonts w:ascii="Times New Roman"/>
                <w:sz w:val="20"/>
              </w:rPr>
            </w:pPr>
            <w:r>
              <w:rPr>
                <w:rFonts w:ascii="Times New Roman"/>
                <w:sz w:val="20"/>
              </w:rPr>
              <w:t>02.1.2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245-2004</w:t>
            </w:r>
          </w:p>
        </w:tc>
        <w:tc>
          <w:tcPr>
            <w:tcW w:w="6436" w:type="dxa"/>
          </w:tcPr>
          <w:p>
            <w:pPr>
              <w:pStyle w:val="TableParagraph"/>
              <w:spacing w:before="41"/>
              <w:ind w:left="108"/>
              <w:rPr>
                <w:rFonts w:ascii="Times New Roman"/>
                <w:sz w:val="20"/>
              </w:rPr>
            </w:pPr>
            <w:r>
              <w:rPr>
                <w:rFonts w:ascii="Times New Roman"/>
                <w:sz w:val="20"/>
              </w:rPr>
              <w:t>Oranges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183-1993</w:t>
            </w:r>
          </w:p>
        </w:tc>
        <w:tc>
          <w:tcPr>
            <w:tcW w:w="6436" w:type="dxa"/>
          </w:tcPr>
          <w:p>
            <w:pPr>
              <w:pStyle w:val="TableParagraph"/>
              <w:spacing w:before="41"/>
              <w:ind w:left="108"/>
              <w:rPr>
                <w:rFonts w:ascii="Times New Roman"/>
                <w:sz w:val="20"/>
              </w:rPr>
            </w:pPr>
            <w:r>
              <w:rPr>
                <w:rFonts w:ascii="Times New Roman"/>
                <w:sz w:val="20"/>
              </w:rPr>
              <w:t>Papaya</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200-1995</w:t>
            </w:r>
          </w:p>
        </w:tc>
        <w:tc>
          <w:tcPr>
            <w:tcW w:w="6436" w:type="dxa"/>
          </w:tcPr>
          <w:p>
            <w:pPr>
              <w:pStyle w:val="TableParagraph"/>
              <w:spacing w:before="41"/>
              <w:ind w:left="108"/>
              <w:rPr>
                <w:rFonts w:ascii="Times New Roman"/>
                <w:sz w:val="20"/>
              </w:rPr>
            </w:pPr>
            <w:r>
              <w:rPr>
                <w:rFonts w:ascii="Times New Roman"/>
                <w:sz w:val="20"/>
              </w:rPr>
              <w:t>Peanuts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170-1989</w:t>
            </w:r>
          </w:p>
        </w:tc>
        <w:tc>
          <w:tcPr>
            <w:tcW w:w="6436" w:type="dxa"/>
          </w:tcPr>
          <w:p>
            <w:pPr>
              <w:pStyle w:val="TableParagraph"/>
              <w:spacing w:before="41"/>
              <w:ind w:left="108"/>
              <w:rPr>
                <w:rFonts w:ascii="Times New Roman"/>
                <w:sz w:val="20"/>
              </w:rPr>
            </w:pPr>
            <w:r>
              <w:rPr>
                <w:rFonts w:ascii="Times New Roman"/>
                <w:sz w:val="20"/>
              </w:rPr>
              <w:t>Pearl Millet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115-1981</w:t>
            </w:r>
          </w:p>
        </w:tc>
        <w:tc>
          <w:tcPr>
            <w:tcW w:w="6436" w:type="dxa"/>
          </w:tcPr>
          <w:p>
            <w:pPr>
              <w:pStyle w:val="TableParagraph"/>
              <w:spacing w:before="41"/>
              <w:ind w:left="108"/>
              <w:rPr>
                <w:rFonts w:ascii="Times New Roman"/>
                <w:sz w:val="20"/>
              </w:rPr>
            </w:pPr>
            <w:r>
              <w:rPr>
                <w:rFonts w:ascii="Times New Roman"/>
                <w:sz w:val="20"/>
              </w:rPr>
              <w:t>Pickled Cucumbers (Cucumber Pickles)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(fermented fruits)</w:t>
            </w:r>
          </w:p>
        </w:tc>
        <w:tc>
          <w:tcPr>
            <w:tcW w:w="1734" w:type="dxa"/>
          </w:tcPr>
          <w:p>
            <w:pPr>
              <w:pStyle w:val="TableParagraph"/>
              <w:spacing w:before="41"/>
              <w:ind w:left="109"/>
              <w:rPr>
                <w:rFonts w:ascii="Times New Roman"/>
                <w:sz w:val="20"/>
              </w:rPr>
            </w:pPr>
            <w:r>
              <w:rPr>
                <w:rFonts w:ascii="Times New Roman"/>
                <w:sz w:val="20"/>
              </w:rPr>
              <w:t>04.1.2.10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(fermented vegetables)</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(pickled fruits)</w:t>
            </w:r>
          </w:p>
        </w:tc>
        <w:tc>
          <w:tcPr>
            <w:tcW w:w="1734" w:type="dxa"/>
          </w:tcPr>
          <w:p>
            <w:pPr>
              <w:pStyle w:val="TableParagraph"/>
              <w:spacing w:before="41"/>
              <w:ind w:left="109"/>
              <w:rPr>
                <w:rFonts w:ascii="Times New Roman"/>
                <w:sz w:val="20"/>
              </w:rPr>
            </w:pPr>
            <w:r>
              <w:rPr>
                <w:rFonts w:ascii="Times New Roman"/>
                <w:sz w:val="20"/>
              </w:rPr>
              <w:t>04.1.2.3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(pickled vegetables)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182-1993</w:t>
            </w:r>
          </w:p>
        </w:tc>
        <w:tc>
          <w:tcPr>
            <w:tcW w:w="6436" w:type="dxa"/>
          </w:tcPr>
          <w:p>
            <w:pPr>
              <w:pStyle w:val="TableParagraph"/>
              <w:spacing w:before="41"/>
              <w:ind w:left="108"/>
              <w:rPr>
                <w:rFonts w:ascii="Times New Roman"/>
                <w:sz w:val="20"/>
              </w:rPr>
            </w:pPr>
            <w:r>
              <w:rPr>
                <w:rFonts w:ascii="Times New Roman"/>
                <w:sz w:val="20"/>
              </w:rPr>
              <w:t>Pineapple</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237-2003</w:t>
            </w:r>
          </w:p>
        </w:tc>
        <w:tc>
          <w:tcPr>
            <w:tcW w:w="6436" w:type="dxa"/>
          </w:tcPr>
          <w:p>
            <w:pPr>
              <w:pStyle w:val="TableParagraph"/>
              <w:spacing w:before="41"/>
              <w:ind w:left="108"/>
              <w:rPr>
                <w:rFonts w:ascii="Times New Roman"/>
                <w:sz w:val="20"/>
              </w:rPr>
            </w:pPr>
            <w:r>
              <w:rPr>
                <w:rFonts w:ascii="Times New Roman"/>
                <w:sz w:val="20"/>
              </w:rPr>
              <w:t>Pitahayas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013-1981</w:t>
            </w:r>
          </w:p>
        </w:tc>
        <w:tc>
          <w:tcPr>
            <w:tcW w:w="6436" w:type="dxa"/>
          </w:tcPr>
          <w:p>
            <w:pPr>
              <w:pStyle w:val="TableParagraph"/>
              <w:spacing w:before="41"/>
              <w:ind w:left="108"/>
              <w:rPr>
                <w:rFonts w:ascii="Times New Roman"/>
                <w:sz w:val="20"/>
              </w:rPr>
            </w:pPr>
            <w:r>
              <w:rPr>
                <w:rFonts w:ascii="Times New Roman"/>
                <w:sz w:val="20"/>
              </w:rPr>
              <w:t>Preserved Tomatoes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186-1993</w:t>
            </w:r>
          </w:p>
        </w:tc>
        <w:tc>
          <w:tcPr>
            <w:tcW w:w="6436" w:type="dxa"/>
          </w:tcPr>
          <w:p>
            <w:pPr>
              <w:pStyle w:val="TableParagraph"/>
              <w:spacing w:before="41"/>
              <w:ind w:left="108"/>
              <w:rPr>
                <w:rFonts w:ascii="Times New Roman"/>
                <w:sz w:val="20"/>
              </w:rPr>
            </w:pPr>
            <w:r>
              <w:rPr>
                <w:rFonts w:ascii="Times New Roman"/>
                <w:sz w:val="20"/>
              </w:rPr>
              <w:t>Prickly pear</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286-1978</w:t>
            </w:r>
          </w:p>
        </w:tc>
        <w:tc>
          <w:tcPr>
            <w:tcW w:w="6436" w:type="dxa"/>
          </w:tcPr>
          <w:p>
            <w:pPr>
              <w:pStyle w:val="TableParagraph"/>
              <w:spacing w:before="41"/>
              <w:ind w:left="108"/>
              <w:rPr>
                <w:rFonts w:ascii="Times New Roman"/>
                <w:sz w:val="20"/>
              </w:rPr>
            </w:pPr>
            <w:r>
              <w:rPr>
                <w:rFonts w:ascii="Times New Roman"/>
                <w:sz w:val="20"/>
              </w:rPr>
              <w:t>Process(ed) Cheese and Spreadable Process(ed) Cheese</w:t>
            </w:r>
          </w:p>
        </w:tc>
        <w:tc>
          <w:tcPr>
            <w:tcW w:w="1734" w:type="dxa"/>
          </w:tcPr>
          <w:p>
            <w:pPr>
              <w:pStyle w:val="TableParagraph"/>
              <w:spacing w:before="41"/>
              <w:ind w:left="109"/>
              <w:rPr>
                <w:rFonts w:ascii="Times New Roman"/>
                <w:sz w:val="20"/>
              </w:rPr>
            </w:pPr>
            <w:r>
              <w:rPr>
                <w:rFonts w:ascii="Times New Roman"/>
                <w:sz w:val="20"/>
              </w:rPr>
              <w:t>01.6.4</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287-1978</w:t>
            </w:r>
          </w:p>
        </w:tc>
        <w:tc>
          <w:tcPr>
            <w:tcW w:w="6436" w:type="dxa"/>
          </w:tcPr>
          <w:p>
            <w:pPr>
              <w:pStyle w:val="TableParagraph"/>
              <w:spacing w:before="41"/>
              <w:ind w:left="108" w:right="227"/>
              <w:rPr>
                <w:rFonts w:ascii="Times New Roman"/>
                <w:sz w:val="20"/>
              </w:rPr>
            </w:pPr>
            <w:r>
              <w:rPr>
                <w:rFonts w:ascii="Times New Roman"/>
                <w:sz w:val="20"/>
              </w:rPr>
              <w:t>Process(ed) Cheese Preparations (Process(ed) Cheese Food and Process(ed) Cheese Spread)</w:t>
            </w:r>
          </w:p>
        </w:tc>
        <w:tc>
          <w:tcPr>
            <w:tcW w:w="1734" w:type="dxa"/>
          </w:tcPr>
          <w:p>
            <w:pPr>
              <w:pStyle w:val="TableParagraph"/>
              <w:spacing w:before="156"/>
              <w:ind w:left="109"/>
              <w:rPr>
                <w:rFonts w:ascii="Times New Roman"/>
                <w:sz w:val="20"/>
              </w:rPr>
            </w:pPr>
            <w:r>
              <w:rPr>
                <w:rFonts w:ascii="Times New Roman"/>
                <w:sz w:val="20"/>
              </w:rPr>
              <w:t>01.6.4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074-1981</w:t>
            </w:r>
          </w:p>
        </w:tc>
        <w:tc>
          <w:tcPr>
            <w:tcW w:w="6436" w:type="dxa"/>
          </w:tcPr>
          <w:p>
            <w:pPr>
              <w:pStyle w:val="TableParagraph"/>
              <w:spacing w:before="41"/>
              <w:ind w:left="108"/>
              <w:rPr>
                <w:rFonts w:ascii="Times New Roman"/>
                <w:sz w:val="20"/>
              </w:rPr>
            </w:pPr>
            <w:r>
              <w:rPr>
                <w:rFonts w:ascii="Times New Roman"/>
                <w:sz w:val="20"/>
              </w:rPr>
              <w:t>Processed Cereal-Based Foods for Infants and Children</w:t>
            </w:r>
          </w:p>
        </w:tc>
        <w:tc>
          <w:tcPr>
            <w:tcW w:w="1734" w:type="dxa"/>
          </w:tcPr>
          <w:p>
            <w:pPr>
              <w:pStyle w:val="TableParagraph"/>
              <w:spacing w:before="41"/>
              <w:ind w:left="108"/>
              <w:rPr>
                <w:rFonts w:ascii="Times New Roman"/>
                <w:sz w:val="20"/>
              </w:rPr>
            </w:pPr>
            <w:r>
              <w:rPr>
                <w:rFonts w:ascii="Times New Roman"/>
                <w:sz w:val="20"/>
              </w:rPr>
              <w:t>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057-1981</w:t>
            </w:r>
          </w:p>
        </w:tc>
        <w:tc>
          <w:tcPr>
            <w:tcW w:w="6436" w:type="dxa"/>
          </w:tcPr>
          <w:p>
            <w:pPr>
              <w:pStyle w:val="TableParagraph"/>
              <w:spacing w:before="41"/>
              <w:ind w:left="108"/>
              <w:rPr>
                <w:rFonts w:ascii="Times New Roman"/>
                <w:sz w:val="20"/>
              </w:rPr>
            </w:pPr>
            <w:r>
              <w:rPr>
                <w:rFonts w:ascii="Times New Roman"/>
                <w:sz w:val="20"/>
              </w:rPr>
              <w:t>Processed Tomato Concentrates (tomato paste)</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057-1981</w:t>
            </w:r>
          </w:p>
        </w:tc>
        <w:tc>
          <w:tcPr>
            <w:tcW w:w="6436" w:type="dxa"/>
          </w:tcPr>
          <w:p>
            <w:pPr>
              <w:pStyle w:val="TableParagraph"/>
              <w:spacing w:before="41"/>
              <w:ind w:left="108"/>
              <w:rPr>
                <w:rFonts w:ascii="Times New Roman"/>
                <w:sz w:val="20"/>
              </w:rPr>
            </w:pPr>
            <w:r>
              <w:rPr>
                <w:rFonts w:ascii="Times New Roman"/>
                <w:sz w:val="20"/>
              </w:rPr>
              <w:t>Processed Tomato Concentrates (tomato puree)</w:t>
            </w:r>
          </w:p>
        </w:tc>
        <w:tc>
          <w:tcPr>
            <w:tcW w:w="1734" w:type="dxa"/>
          </w:tcPr>
          <w:p>
            <w:pPr>
              <w:pStyle w:val="TableParagraph"/>
              <w:spacing w:before="41"/>
              <w:ind w:left="108"/>
              <w:rPr>
                <w:rFonts w:ascii="Times New Roman"/>
                <w:sz w:val="20"/>
              </w:rPr>
            </w:pPr>
            <w:r>
              <w:rPr>
                <w:rFonts w:ascii="Times New Roman"/>
                <w:sz w:val="20"/>
              </w:rPr>
              <w:t>04.2.2.5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272-1968</w:t>
            </w:r>
          </w:p>
        </w:tc>
        <w:tc>
          <w:tcPr>
            <w:tcW w:w="6436" w:type="dxa"/>
          </w:tcPr>
          <w:p>
            <w:pPr>
              <w:pStyle w:val="TableParagraph"/>
              <w:spacing w:before="41"/>
              <w:ind w:left="108"/>
              <w:rPr>
                <w:rFonts w:ascii="Times New Roman"/>
                <w:sz w:val="20"/>
              </w:rPr>
            </w:pPr>
            <w:r>
              <w:rPr>
                <w:rFonts w:ascii="Times New Roman"/>
                <w:sz w:val="20"/>
              </w:rPr>
              <w:t>Provolone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214-1999</w:t>
            </w:r>
          </w:p>
        </w:tc>
        <w:tc>
          <w:tcPr>
            <w:tcW w:w="6436" w:type="dxa"/>
          </w:tcPr>
          <w:p>
            <w:pPr>
              <w:pStyle w:val="TableParagraph"/>
              <w:spacing w:before="41"/>
              <w:ind w:left="108"/>
              <w:rPr>
                <w:rFonts w:ascii="Times New Roman"/>
                <w:sz w:val="20"/>
              </w:rPr>
            </w:pPr>
            <w:r>
              <w:rPr>
                <w:rFonts w:ascii="Times New Roman"/>
                <w:sz w:val="20"/>
              </w:rPr>
              <w:t>Pumelos (</w:t>
            </w:r>
            <w:r>
              <w:rPr>
                <w:rFonts w:ascii="Times New Roman"/>
                <w:i/>
                <w:sz w:val="20"/>
              </w:rPr>
              <w:t>Citrus grand</w:t>
            </w:r>
            <w:r>
              <w:rPr>
                <w:rFonts w:ascii="Times New Roman"/>
                <w:sz w:val="20"/>
              </w:rPr>
              <w:t>i)</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076-1981</w:t>
            </w:r>
          </w:p>
        </w:tc>
        <w:tc>
          <w:tcPr>
            <w:tcW w:w="6436" w:type="dxa"/>
          </w:tcPr>
          <w:p>
            <w:pPr>
              <w:pStyle w:val="TableParagraph"/>
              <w:spacing w:before="41"/>
              <w:ind w:left="108"/>
              <w:rPr>
                <w:rFonts w:ascii="Times New Roman"/>
                <w:sz w:val="20"/>
              </w:rPr>
            </w:pPr>
            <w:r>
              <w:rPr>
                <w:rFonts w:ascii="Times New Roman"/>
                <w:sz w:val="20"/>
              </w:rPr>
              <w:t>Quick Frozen Bilberries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165-1989</w:t>
            </w:r>
          </w:p>
        </w:tc>
        <w:tc>
          <w:tcPr>
            <w:tcW w:w="6436" w:type="dxa"/>
          </w:tcPr>
          <w:p>
            <w:pPr>
              <w:pStyle w:val="TableParagraph"/>
              <w:spacing w:before="41"/>
              <w:ind w:left="108" w:right="520"/>
              <w:rPr>
                <w:rFonts w:ascii="Times New Roman"/>
                <w:sz w:val="20"/>
              </w:rPr>
            </w:pPr>
            <w:r>
              <w:rPr>
                <w:rFonts w:ascii="Times New Roman"/>
                <w:sz w:val="20"/>
              </w:rPr>
              <w:t>Quick Frozen Blocks of Fish Fillets, Minced Fish Flesh and Mixtures of Fillets and Minced Fish Flesh</w:t>
            </w:r>
          </w:p>
        </w:tc>
        <w:tc>
          <w:tcPr>
            <w:tcW w:w="1734" w:type="dxa"/>
          </w:tcPr>
          <w:p>
            <w:pPr>
              <w:pStyle w:val="TableParagraph"/>
              <w:spacing w:before="156"/>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103-1981</w:t>
            </w:r>
          </w:p>
        </w:tc>
        <w:tc>
          <w:tcPr>
            <w:tcW w:w="6436" w:type="dxa"/>
          </w:tcPr>
          <w:p>
            <w:pPr>
              <w:pStyle w:val="TableParagraph"/>
              <w:spacing w:before="41"/>
              <w:ind w:left="108"/>
              <w:rPr>
                <w:rFonts w:ascii="Times New Roman"/>
                <w:sz w:val="20"/>
              </w:rPr>
            </w:pPr>
            <w:r>
              <w:rPr>
                <w:rFonts w:ascii="Times New Roman"/>
                <w:sz w:val="20"/>
              </w:rPr>
              <w:t>Quick Frozen Blueberries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110-1981</w:t>
            </w:r>
          </w:p>
        </w:tc>
        <w:tc>
          <w:tcPr>
            <w:tcW w:w="6436" w:type="dxa"/>
          </w:tcPr>
          <w:p>
            <w:pPr>
              <w:pStyle w:val="TableParagraph"/>
              <w:spacing w:before="41"/>
              <w:ind w:left="108"/>
              <w:rPr>
                <w:rFonts w:ascii="Times New Roman"/>
                <w:sz w:val="20"/>
              </w:rPr>
            </w:pPr>
            <w:r>
              <w:rPr>
                <w:rFonts w:ascii="Times New Roman"/>
                <w:sz w:val="20"/>
              </w:rPr>
              <w:t>Quick Frozen Broccoli</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112-1981</w:t>
            </w:r>
          </w:p>
        </w:tc>
        <w:tc>
          <w:tcPr>
            <w:tcW w:w="6436" w:type="dxa"/>
          </w:tcPr>
          <w:p>
            <w:pPr>
              <w:pStyle w:val="TableParagraph"/>
              <w:spacing w:before="41"/>
              <w:ind w:left="108"/>
              <w:rPr>
                <w:rFonts w:ascii="Times New Roman"/>
                <w:sz w:val="20"/>
              </w:rPr>
            </w:pPr>
            <w:r>
              <w:rPr>
                <w:rFonts w:ascii="Times New Roman"/>
                <w:sz w:val="20"/>
              </w:rPr>
              <w:t>Quick Frozen Brussels Sprouts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140-1983</w:t>
            </w:r>
          </w:p>
        </w:tc>
        <w:tc>
          <w:tcPr>
            <w:tcW w:w="6436" w:type="dxa"/>
          </w:tcPr>
          <w:p>
            <w:pPr>
              <w:pStyle w:val="TableParagraph"/>
              <w:spacing w:before="41"/>
              <w:ind w:left="108"/>
              <w:rPr>
                <w:rFonts w:ascii="Times New Roman"/>
                <w:sz w:val="20"/>
              </w:rPr>
            </w:pPr>
            <w:r>
              <w:rPr>
                <w:rFonts w:ascii="Times New Roman"/>
                <w:sz w:val="20"/>
              </w:rPr>
              <w:t>Quick Frozen Carrots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111-1981</w:t>
            </w:r>
          </w:p>
        </w:tc>
        <w:tc>
          <w:tcPr>
            <w:tcW w:w="6436" w:type="dxa"/>
          </w:tcPr>
          <w:p>
            <w:pPr>
              <w:pStyle w:val="TableParagraph"/>
              <w:spacing w:before="41"/>
              <w:ind w:left="108"/>
              <w:rPr>
                <w:rFonts w:ascii="Times New Roman"/>
                <w:sz w:val="20"/>
              </w:rPr>
            </w:pPr>
            <w:r>
              <w:rPr>
                <w:rFonts w:ascii="Times New Roman"/>
                <w:sz w:val="20"/>
              </w:rPr>
              <w:t>Quick Frozen Cauliflower</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133-1981</w:t>
            </w:r>
          </w:p>
        </w:tc>
        <w:tc>
          <w:tcPr>
            <w:tcW w:w="6436" w:type="dxa"/>
          </w:tcPr>
          <w:p>
            <w:pPr>
              <w:pStyle w:val="TableParagraph"/>
              <w:spacing w:before="41"/>
              <w:ind w:left="108"/>
              <w:rPr>
                <w:rFonts w:ascii="Times New Roman"/>
                <w:sz w:val="20"/>
              </w:rPr>
            </w:pPr>
            <w:r>
              <w:rPr>
                <w:rFonts w:ascii="Times New Roman"/>
                <w:sz w:val="20"/>
              </w:rPr>
              <w:t>Quick Frozen Corn-on-the-Cob</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190-1995</w:t>
            </w:r>
          </w:p>
        </w:tc>
        <w:tc>
          <w:tcPr>
            <w:tcW w:w="6436" w:type="dxa"/>
          </w:tcPr>
          <w:p>
            <w:pPr>
              <w:pStyle w:val="TableParagraph"/>
              <w:spacing w:before="41"/>
              <w:ind w:left="108"/>
              <w:rPr>
                <w:rFonts w:ascii="Times New Roman"/>
                <w:sz w:val="20"/>
              </w:rPr>
            </w:pPr>
            <w:r>
              <w:rPr>
                <w:rFonts w:ascii="Times New Roman"/>
                <w:sz w:val="20"/>
              </w:rPr>
              <w:t>Quick Frozen Fish Fillets</w:t>
            </w:r>
          </w:p>
        </w:tc>
        <w:tc>
          <w:tcPr>
            <w:tcW w:w="1734" w:type="dxa"/>
          </w:tcPr>
          <w:p>
            <w:pPr>
              <w:pStyle w:val="TableParagraph"/>
              <w:spacing w:before="41"/>
              <w:ind w:left="109"/>
              <w:rPr>
                <w:rFonts w:ascii="Times New Roman"/>
                <w:sz w:val="20"/>
              </w:rPr>
            </w:pPr>
            <w:r>
              <w:rPr>
                <w:rFonts w:ascii="Times New Roman"/>
                <w:sz w:val="20"/>
              </w:rPr>
              <w:t>09.2.1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166-1989</w:t>
            </w:r>
          </w:p>
        </w:tc>
        <w:tc>
          <w:tcPr>
            <w:tcW w:w="6436" w:type="dxa"/>
          </w:tcPr>
          <w:p>
            <w:pPr>
              <w:pStyle w:val="TableParagraph"/>
              <w:spacing w:before="41"/>
              <w:ind w:left="108"/>
              <w:rPr>
                <w:rFonts w:ascii="Times New Roman"/>
                <w:sz w:val="20"/>
              </w:rPr>
            </w:pPr>
            <w:r>
              <w:rPr>
                <w:rFonts w:ascii="Times New Roman"/>
                <w:sz w:val="20"/>
              </w:rPr>
              <w:t>Quick Frozen Fish Sticks (Fish Fingers), Fish Portions and Fish Fillets - Breaded and in Batter</w:t>
            </w:r>
          </w:p>
        </w:tc>
        <w:tc>
          <w:tcPr>
            <w:tcW w:w="1734" w:type="dxa"/>
          </w:tcPr>
          <w:p>
            <w:pPr>
              <w:pStyle w:val="TableParagraph"/>
              <w:spacing w:before="156"/>
              <w:ind w:left="109"/>
              <w:rPr>
                <w:rFonts w:ascii="Times New Roman"/>
                <w:sz w:val="20"/>
              </w:rPr>
            </w:pPr>
            <w:r>
              <w:rPr>
                <w:rFonts w:ascii="Times New Roman"/>
                <w:sz w:val="20"/>
              </w:rPr>
              <w:t>09.2.2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114-1981</w:t>
            </w:r>
          </w:p>
        </w:tc>
        <w:tc>
          <w:tcPr>
            <w:tcW w:w="6436" w:type="dxa"/>
          </w:tcPr>
          <w:p>
            <w:pPr>
              <w:pStyle w:val="TableParagraph"/>
              <w:spacing w:before="41"/>
              <w:ind w:left="108"/>
              <w:rPr>
                <w:rFonts w:ascii="Times New Roman"/>
                <w:sz w:val="20"/>
              </w:rPr>
            </w:pPr>
            <w:r>
              <w:rPr>
                <w:rFonts w:ascii="Times New Roman"/>
                <w:sz w:val="20"/>
              </w:rPr>
              <w:t>Quick Frozen French-Fried Potatoes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113-1981</w:t>
            </w:r>
          </w:p>
        </w:tc>
        <w:tc>
          <w:tcPr>
            <w:tcW w:w="6436" w:type="dxa"/>
          </w:tcPr>
          <w:p>
            <w:pPr>
              <w:pStyle w:val="TableParagraph"/>
              <w:spacing w:before="41"/>
              <w:ind w:left="108"/>
              <w:rPr>
                <w:rFonts w:ascii="Times New Roman"/>
                <w:sz w:val="20"/>
              </w:rPr>
            </w:pPr>
            <w:r>
              <w:rPr>
                <w:rFonts w:ascii="Times New Roman"/>
                <w:sz w:val="20"/>
              </w:rPr>
              <w:t>Quick Frozen Green Beans and Wax Beans</w:t>
            </w:r>
          </w:p>
        </w:tc>
        <w:tc>
          <w:tcPr>
            <w:tcW w:w="1734" w:type="dxa"/>
          </w:tcPr>
          <w:p>
            <w:pPr>
              <w:pStyle w:val="TableParagraph"/>
              <w:spacing w:before="41"/>
              <w:ind w:left="108"/>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104-1981</w:t>
            </w:r>
          </w:p>
        </w:tc>
        <w:tc>
          <w:tcPr>
            <w:tcW w:w="6436" w:type="dxa"/>
          </w:tcPr>
          <w:p>
            <w:pPr>
              <w:pStyle w:val="TableParagraph"/>
              <w:spacing w:before="41"/>
              <w:ind w:left="108"/>
              <w:rPr>
                <w:rFonts w:ascii="Times New Roman"/>
                <w:sz w:val="20"/>
              </w:rPr>
            </w:pPr>
            <w:r>
              <w:rPr>
                <w:rFonts w:ascii="Times New Roman"/>
                <w:sz w:val="20"/>
              </w:rPr>
              <w:t>Quick Frozen Leek</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095-1981</w:t>
            </w:r>
          </w:p>
        </w:tc>
        <w:tc>
          <w:tcPr>
            <w:tcW w:w="6436" w:type="dxa"/>
          </w:tcPr>
          <w:p>
            <w:pPr>
              <w:pStyle w:val="TableParagraph"/>
              <w:spacing w:before="41"/>
              <w:ind w:left="108"/>
              <w:rPr>
                <w:rFonts w:ascii="Times New Roman"/>
                <w:sz w:val="20"/>
              </w:rPr>
            </w:pPr>
            <w:r>
              <w:rPr>
                <w:rFonts w:ascii="Times New Roman"/>
                <w:sz w:val="20"/>
              </w:rPr>
              <w:t>Quick Frozen Lobsters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075-1981</w:t>
            </w:r>
          </w:p>
        </w:tc>
        <w:tc>
          <w:tcPr>
            <w:tcW w:w="6436" w:type="dxa"/>
          </w:tcPr>
          <w:p>
            <w:pPr>
              <w:pStyle w:val="TableParagraph"/>
              <w:spacing w:before="41"/>
              <w:ind w:left="108"/>
              <w:rPr>
                <w:rFonts w:ascii="Times New Roman"/>
                <w:sz w:val="20"/>
              </w:rPr>
            </w:pPr>
            <w:r>
              <w:rPr>
                <w:rFonts w:ascii="Times New Roman"/>
                <w:sz w:val="20"/>
              </w:rPr>
              <w:t>Quick Frozen Peaches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041-1981</w:t>
            </w:r>
          </w:p>
        </w:tc>
        <w:tc>
          <w:tcPr>
            <w:tcW w:w="6436" w:type="dxa"/>
          </w:tcPr>
          <w:p>
            <w:pPr>
              <w:pStyle w:val="TableParagraph"/>
              <w:spacing w:before="41"/>
              <w:ind w:left="108"/>
              <w:rPr>
                <w:rFonts w:ascii="Times New Roman"/>
                <w:sz w:val="20"/>
              </w:rPr>
            </w:pPr>
            <w:r>
              <w:rPr>
                <w:rFonts w:ascii="Times New Roman"/>
                <w:sz w:val="20"/>
              </w:rPr>
              <w:t>Quick Frozen Peas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069-1981</w:t>
            </w:r>
          </w:p>
        </w:tc>
        <w:tc>
          <w:tcPr>
            <w:tcW w:w="6436" w:type="dxa"/>
          </w:tcPr>
          <w:p>
            <w:pPr>
              <w:pStyle w:val="TableParagraph"/>
              <w:spacing w:before="41"/>
              <w:ind w:left="108"/>
              <w:rPr>
                <w:rFonts w:ascii="Times New Roman"/>
                <w:sz w:val="20"/>
              </w:rPr>
            </w:pPr>
            <w:r>
              <w:rPr>
                <w:rFonts w:ascii="Times New Roman"/>
                <w:sz w:val="20"/>
              </w:rPr>
              <w:t>Quick Frozen Raspberries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191-1995</w:t>
            </w:r>
          </w:p>
        </w:tc>
        <w:tc>
          <w:tcPr>
            <w:tcW w:w="6436" w:type="dxa"/>
          </w:tcPr>
          <w:p>
            <w:pPr>
              <w:pStyle w:val="TableParagraph"/>
              <w:spacing w:before="41"/>
              <w:ind w:left="108"/>
              <w:rPr>
                <w:rFonts w:ascii="Times New Roman"/>
                <w:sz w:val="20"/>
              </w:rPr>
            </w:pPr>
            <w:r>
              <w:rPr>
                <w:rFonts w:ascii="Times New Roman"/>
                <w:sz w:val="20"/>
              </w:rPr>
              <w:t>Quick Frozen Raw Squid</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092-1981</w:t>
            </w:r>
          </w:p>
        </w:tc>
        <w:tc>
          <w:tcPr>
            <w:tcW w:w="6436" w:type="dxa"/>
          </w:tcPr>
          <w:p>
            <w:pPr>
              <w:pStyle w:val="TableParagraph"/>
              <w:spacing w:before="41"/>
              <w:ind w:left="108"/>
              <w:rPr>
                <w:rFonts w:ascii="Times New Roman"/>
                <w:sz w:val="20"/>
              </w:rPr>
            </w:pPr>
            <w:r>
              <w:rPr>
                <w:rFonts w:ascii="Times New Roman"/>
                <w:sz w:val="20"/>
              </w:rPr>
              <w:t>Quick Frozen Shrimps or Prawns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077-1981</w:t>
            </w:r>
          </w:p>
        </w:tc>
        <w:tc>
          <w:tcPr>
            <w:tcW w:w="6436" w:type="dxa"/>
          </w:tcPr>
          <w:p>
            <w:pPr>
              <w:pStyle w:val="TableParagraph"/>
              <w:spacing w:before="41"/>
              <w:ind w:left="108"/>
              <w:rPr>
                <w:rFonts w:ascii="Times New Roman"/>
                <w:sz w:val="20"/>
              </w:rPr>
            </w:pPr>
            <w:r>
              <w:rPr>
                <w:rFonts w:ascii="Times New Roman"/>
                <w:sz w:val="20"/>
              </w:rPr>
              <w:t>Quick Frozen Spinach</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052-1981</w:t>
            </w:r>
          </w:p>
        </w:tc>
        <w:tc>
          <w:tcPr>
            <w:tcW w:w="6436" w:type="dxa"/>
          </w:tcPr>
          <w:p>
            <w:pPr>
              <w:pStyle w:val="TableParagraph"/>
              <w:spacing w:before="41"/>
              <w:ind w:left="108"/>
              <w:rPr>
                <w:rFonts w:ascii="Times New Roman"/>
                <w:sz w:val="20"/>
              </w:rPr>
            </w:pPr>
            <w:r>
              <w:rPr>
                <w:rFonts w:ascii="Times New Roman"/>
                <w:sz w:val="20"/>
              </w:rPr>
              <w:t>Quick Frozen Strawberries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132-1981</w:t>
            </w:r>
          </w:p>
        </w:tc>
        <w:tc>
          <w:tcPr>
            <w:tcW w:w="6436" w:type="dxa"/>
          </w:tcPr>
          <w:p>
            <w:pPr>
              <w:pStyle w:val="TableParagraph"/>
              <w:spacing w:before="41"/>
              <w:ind w:left="108"/>
              <w:rPr>
                <w:rFonts w:ascii="Times New Roman"/>
                <w:sz w:val="20"/>
              </w:rPr>
            </w:pPr>
            <w:r>
              <w:rPr>
                <w:rFonts w:ascii="Times New Roman"/>
                <w:sz w:val="20"/>
              </w:rPr>
              <w:t>Quick Frozen Whole Kernel Corn</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036-1981</w:t>
            </w:r>
          </w:p>
        </w:tc>
        <w:tc>
          <w:tcPr>
            <w:tcW w:w="6436" w:type="dxa"/>
          </w:tcPr>
          <w:p>
            <w:pPr>
              <w:pStyle w:val="TableParagraph"/>
              <w:spacing w:before="41"/>
              <w:ind w:left="108"/>
              <w:rPr>
                <w:rFonts w:ascii="Times New Roman"/>
                <w:sz w:val="20"/>
              </w:rPr>
            </w:pPr>
            <w:r>
              <w:rPr>
                <w:rFonts w:ascii="Times New Roman"/>
                <w:sz w:val="20"/>
              </w:rPr>
              <w:t>Quick-Frozen Finfish, Uneviscerated and Eviscerated</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067-1981</w:t>
            </w:r>
          </w:p>
        </w:tc>
        <w:tc>
          <w:tcPr>
            <w:tcW w:w="6436" w:type="dxa"/>
          </w:tcPr>
          <w:p>
            <w:pPr>
              <w:pStyle w:val="TableParagraph"/>
              <w:spacing w:before="41"/>
              <w:ind w:left="108"/>
              <w:rPr>
                <w:rFonts w:ascii="Times New Roman"/>
                <w:sz w:val="20"/>
              </w:rPr>
            </w:pPr>
            <w:r>
              <w:rPr>
                <w:rFonts w:ascii="Times New Roman"/>
                <w:sz w:val="20"/>
              </w:rPr>
              <w:t>Raisins</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246-2005</w:t>
            </w:r>
          </w:p>
        </w:tc>
        <w:tc>
          <w:tcPr>
            <w:tcW w:w="6436" w:type="dxa"/>
          </w:tcPr>
          <w:p>
            <w:pPr>
              <w:pStyle w:val="TableParagraph"/>
              <w:spacing w:before="41"/>
              <w:ind w:left="108"/>
              <w:rPr>
                <w:rFonts w:ascii="Times New Roman"/>
                <w:sz w:val="20"/>
              </w:rPr>
            </w:pPr>
            <w:r>
              <w:rPr>
                <w:rFonts w:ascii="Times New Roman"/>
                <w:sz w:val="20"/>
              </w:rPr>
              <w:t>Rambutan</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(live)</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(raw, chilled shucked)</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(raw, frozen)</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198-1995</w:t>
            </w:r>
          </w:p>
        </w:tc>
        <w:tc>
          <w:tcPr>
            <w:tcW w:w="6436" w:type="dxa"/>
          </w:tcPr>
          <w:p>
            <w:pPr>
              <w:pStyle w:val="TableParagraph"/>
              <w:spacing w:before="41"/>
              <w:ind w:left="108"/>
              <w:rPr>
                <w:rFonts w:ascii="Times New Roman"/>
                <w:sz w:val="20"/>
              </w:rPr>
            </w:pPr>
            <w:r>
              <w:rPr>
                <w:rFonts w:ascii="Times New Roman"/>
                <w:sz w:val="20"/>
              </w:rPr>
              <w:t>Rice</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271-1968</w:t>
            </w:r>
          </w:p>
        </w:tc>
        <w:tc>
          <w:tcPr>
            <w:tcW w:w="6436" w:type="dxa"/>
          </w:tcPr>
          <w:p>
            <w:pPr>
              <w:pStyle w:val="TableParagraph"/>
              <w:spacing w:before="41"/>
              <w:ind w:left="108"/>
              <w:rPr>
                <w:rFonts w:ascii="Times New Roman"/>
                <w:sz w:val="20"/>
              </w:rPr>
            </w:pPr>
            <w:r>
              <w:rPr>
                <w:rFonts w:ascii="Times New Roman"/>
                <w:sz w:val="20"/>
              </w:rPr>
              <w:t>Saint Paulin</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244-2004</w:t>
            </w:r>
          </w:p>
        </w:tc>
        <w:tc>
          <w:tcPr>
            <w:tcW w:w="6436" w:type="dxa"/>
          </w:tcPr>
          <w:p>
            <w:pPr>
              <w:pStyle w:val="TableParagraph"/>
              <w:spacing w:before="41"/>
              <w:ind w:left="108"/>
              <w:rPr>
                <w:rFonts w:ascii="Times New Roman"/>
                <w:sz w:val="20"/>
              </w:rPr>
            </w:pPr>
            <w:r>
              <w:rPr>
                <w:rFonts w:ascii="Times New Roman"/>
                <w:sz w:val="20"/>
              </w:rPr>
              <w:t>Salted Atlantic Herring and Salted Sprat</w:t>
            </w:r>
          </w:p>
        </w:tc>
        <w:tc>
          <w:tcPr>
            <w:tcW w:w="1734" w:type="dxa"/>
          </w:tcPr>
          <w:p>
            <w:pPr>
              <w:pStyle w:val="TableParagraph"/>
              <w:spacing w:before="41"/>
              <w:ind w:left="108"/>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167-1989</w:t>
            </w:r>
          </w:p>
        </w:tc>
        <w:tc>
          <w:tcPr>
            <w:tcW w:w="6436" w:type="dxa"/>
          </w:tcPr>
          <w:p>
            <w:pPr>
              <w:pStyle w:val="TableParagraph"/>
              <w:spacing w:before="41"/>
              <w:ind w:left="108"/>
              <w:rPr>
                <w:rFonts w:ascii="Times New Roman"/>
                <w:sz w:val="20"/>
              </w:rPr>
            </w:pPr>
            <w:r>
              <w:rPr>
                <w:rFonts w:ascii="Times New Roman"/>
                <w:sz w:val="20"/>
              </w:rPr>
              <w:t>Salted Fish and Dried Salted Fish of the Gadidae Family of Fishes</w:t>
            </w:r>
          </w:p>
        </w:tc>
        <w:tc>
          <w:tcPr>
            <w:tcW w:w="1734" w:type="dxa"/>
          </w:tcPr>
          <w:p>
            <w:pPr>
              <w:pStyle w:val="TableParagraph"/>
              <w:spacing w:before="41"/>
              <w:ind w:left="109"/>
              <w:rPr>
                <w:rFonts w:ascii="Times New Roman"/>
                <w:sz w:val="20"/>
              </w:rPr>
            </w:pPr>
            <w:r>
              <w:rPr>
                <w:rFonts w:ascii="Times New Roman"/>
                <w:sz w:val="20"/>
              </w:rPr>
              <w:t>09.2.5</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268-1966</w:t>
            </w:r>
          </w:p>
        </w:tc>
        <w:tc>
          <w:tcPr>
            <w:tcW w:w="6436" w:type="dxa"/>
          </w:tcPr>
          <w:p>
            <w:pPr>
              <w:pStyle w:val="TableParagraph"/>
              <w:spacing w:before="41"/>
              <w:ind w:left="108"/>
              <w:rPr>
                <w:rFonts w:ascii="Times New Roman"/>
                <w:sz w:val="20"/>
              </w:rPr>
            </w:pPr>
            <w:r>
              <w:rPr>
                <w:rFonts w:ascii="Times New Roman"/>
                <w:sz w:val="20"/>
              </w:rPr>
              <w:t>Samsoe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173-1989</w:t>
            </w:r>
          </w:p>
        </w:tc>
        <w:tc>
          <w:tcPr>
            <w:tcW w:w="6436" w:type="dxa"/>
          </w:tcPr>
          <w:p>
            <w:pPr>
              <w:pStyle w:val="TableParagraph"/>
              <w:spacing w:before="41"/>
              <w:ind w:left="108"/>
              <w:rPr>
                <w:rFonts w:ascii="Times New Roman"/>
                <w:sz w:val="20"/>
              </w:rPr>
            </w:pPr>
            <w:r>
              <w:rPr>
                <w:rFonts w:ascii="Times New Roman"/>
                <w:sz w:val="20"/>
              </w:rPr>
              <w:t>Sorghum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172-1989</w:t>
            </w:r>
          </w:p>
        </w:tc>
        <w:tc>
          <w:tcPr>
            <w:tcW w:w="6436" w:type="dxa"/>
          </w:tcPr>
          <w:p>
            <w:pPr>
              <w:pStyle w:val="TableParagraph"/>
              <w:spacing w:before="41"/>
              <w:ind w:left="108"/>
              <w:rPr>
                <w:rFonts w:ascii="Times New Roman"/>
                <w:sz w:val="20"/>
              </w:rPr>
            </w:pPr>
            <w:r>
              <w:rPr>
                <w:rFonts w:ascii="Times New Roman"/>
                <w:sz w:val="20"/>
              </w:rPr>
              <w:t>Sorghum Grains</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175-1989</w:t>
            </w:r>
          </w:p>
        </w:tc>
        <w:tc>
          <w:tcPr>
            <w:tcW w:w="6436" w:type="dxa"/>
          </w:tcPr>
          <w:p>
            <w:pPr>
              <w:pStyle w:val="TableParagraph"/>
              <w:spacing w:before="41"/>
              <w:ind w:left="108"/>
              <w:rPr>
                <w:rFonts w:ascii="Times New Roman"/>
                <w:sz w:val="20"/>
              </w:rPr>
            </w:pPr>
            <w:r>
              <w:rPr>
                <w:rFonts w:ascii="Times New Roman"/>
                <w:sz w:val="20"/>
              </w:rPr>
              <w:t>Soy Protein Products</w:t>
            </w:r>
          </w:p>
        </w:tc>
        <w:tc>
          <w:tcPr>
            <w:tcW w:w="1734" w:type="dxa"/>
          </w:tcPr>
          <w:p>
            <w:pPr>
              <w:pStyle w:val="TableParagraph"/>
              <w:spacing w:before="41"/>
              <w:ind w:left="109"/>
              <w:rPr>
                <w:rFonts w:ascii="Times New Roman"/>
                <w:sz w:val="20"/>
              </w:rPr>
            </w:pPr>
            <w:r>
              <w:rPr>
                <w:rFonts w:ascii="Times New Roman"/>
                <w:sz w:val="20"/>
              </w:rPr>
              <w:t>06.8.8</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053-1981</w:t>
            </w:r>
          </w:p>
        </w:tc>
        <w:tc>
          <w:tcPr>
            <w:tcW w:w="6436" w:type="dxa"/>
          </w:tcPr>
          <w:p>
            <w:pPr>
              <w:pStyle w:val="TableParagraph"/>
              <w:spacing w:before="41"/>
              <w:ind w:left="108"/>
              <w:rPr>
                <w:rFonts w:ascii="Times New Roman"/>
                <w:sz w:val="20"/>
              </w:rPr>
            </w:pPr>
            <w:r>
              <w:rPr>
                <w:rFonts w:ascii="Times New Roman"/>
                <w:sz w:val="20"/>
              </w:rPr>
              <w:t>Special Dietary Foods with Low-Sodium Content, including salt substitutes (salt substitutes)</w:t>
            </w:r>
          </w:p>
        </w:tc>
        <w:tc>
          <w:tcPr>
            <w:tcW w:w="1734" w:type="dxa"/>
          </w:tcPr>
          <w:p>
            <w:pPr>
              <w:pStyle w:val="TableParagraph"/>
              <w:spacing w:before="156"/>
              <w:ind w:left="109"/>
              <w:rPr>
                <w:rFonts w:ascii="Times New Roman"/>
                <w:sz w:val="20"/>
              </w:rPr>
            </w:pPr>
            <w:r>
              <w:rPr>
                <w:rFonts w:ascii="Times New Roman"/>
                <w:sz w:val="20"/>
              </w:rPr>
              <w:t>12.1.2</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053-1981</w:t>
            </w:r>
          </w:p>
        </w:tc>
        <w:tc>
          <w:tcPr>
            <w:tcW w:w="6436" w:type="dxa"/>
          </w:tcPr>
          <w:p>
            <w:pPr>
              <w:pStyle w:val="TableParagraph"/>
              <w:spacing w:before="41"/>
              <w:ind w:left="108"/>
              <w:rPr>
                <w:rFonts w:ascii="Times New Roman"/>
                <w:sz w:val="20"/>
              </w:rPr>
            </w:pPr>
            <w:r>
              <w:rPr>
                <w:rFonts w:ascii="Times New Roman"/>
                <w:sz w:val="20"/>
              </w:rPr>
              <w:t>Special Dietary Foods with Low-Sodium Content, including salt substitutes (special dietary foods with low sodium content)</w:t>
            </w:r>
          </w:p>
        </w:tc>
        <w:tc>
          <w:tcPr>
            <w:tcW w:w="1734" w:type="dxa"/>
          </w:tcPr>
          <w:p>
            <w:pPr>
              <w:pStyle w:val="TableParagraph"/>
              <w:spacing w:before="156"/>
              <w:ind w:left="109"/>
              <w:rPr>
                <w:rFonts w:ascii="Times New Roman"/>
                <w:sz w:val="20"/>
              </w:rPr>
            </w:pPr>
            <w:r>
              <w:rPr>
                <w:rFonts w:ascii="Times New Roman"/>
                <w:sz w:val="20"/>
              </w:rPr>
              <w:t>13.0</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212-1999</w:t>
            </w:r>
          </w:p>
        </w:tc>
        <w:tc>
          <w:tcPr>
            <w:tcW w:w="6436" w:type="dxa"/>
          </w:tcPr>
          <w:p>
            <w:pPr>
              <w:pStyle w:val="TableParagraph"/>
              <w:spacing w:before="41"/>
              <w:ind w:left="108" w:right="488"/>
              <w:rPr>
                <w:rFonts w:ascii="Times New Roman"/>
                <w:sz w:val="20"/>
              </w:rPr>
            </w:pPr>
            <w:r>
              <w:rPr>
                <w:rFonts w:ascii="Times New Roman"/>
                <w:sz w:val="20"/>
              </w:rPr>
              <w:t>Sugars (glucose syrup, dried glucose, soft white sugar, brown sugar, raw cane sugar)</w:t>
            </w:r>
          </w:p>
        </w:tc>
        <w:tc>
          <w:tcPr>
            <w:tcW w:w="1734" w:type="dxa"/>
          </w:tcPr>
          <w:p>
            <w:pPr>
              <w:pStyle w:val="TableParagraph"/>
              <w:spacing w:before="156"/>
              <w:ind w:left="109"/>
              <w:rPr>
                <w:rFonts w:ascii="Times New Roman"/>
                <w:sz w:val="20"/>
              </w:rPr>
            </w:pPr>
            <w:r>
              <w:rPr>
                <w:rFonts w:ascii="Times New Roman"/>
                <w:sz w:val="20"/>
              </w:rPr>
              <w:t>11.1.3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(lactose)</w:t>
            </w:r>
          </w:p>
        </w:tc>
        <w:tc>
          <w:tcPr>
            <w:tcW w:w="1734" w:type="dxa"/>
          </w:tcPr>
          <w:p>
            <w:pPr>
              <w:pStyle w:val="TableParagraph"/>
              <w:spacing w:before="41"/>
              <w:ind w:left="109"/>
              <w:rPr>
                <w:rFonts w:ascii="Times New Roman"/>
                <w:sz w:val="20"/>
              </w:rPr>
            </w:pPr>
            <w:r>
              <w:rPr>
                <w:rFonts w:ascii="Times New Roman"/>
                <w:sz w:val="20"/>
              </w:rPr>
              <w:t>11.1.4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(plantation or white mill sugar)</w:t>
            </w:r>
          </w:p>
        </w:tc>
        <w:tc>
          <w:tcPr>
            <w:tcW w:w="1734" w:type="dxa"/>
          </w:tcPr>
          <w:p>
            <w:pPr>
              <w:pStyle w:val="TableParagraph"/>
              <w:spacing w:before="41"/>
              <w:ind w:left="109"/>
              <w:rPr>
                <w:rFonts w:ascii="Times New Roman"/>
                <w:sz w:val="20"/>
              </w:rPr>
            </w:pPr>
            <w:r>
              <w:rPr>
                <w:rFonts w:ascii="Times New Roman"/>
                <w:sz w:val="20"/>
              </w:rPr>
              <w:t>11.1.5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(powdered sugar and powdered dextrose)</w:t>
            </w:r>
          </w:p>
        </w:tc>
        <w:tc>
          <w:tcPr>
            <w:tcW w:w="1734" w:type="dxa"/>
          </w:tcPr>
          <w:p>
            <w:pPr>
              <w:pStyle w:val="TableParagraph"/>
              <w:spacing w:before="41"/>
              <w:ind w:left="109"/>
              <w:rPr>
                <w:rFonts w:ascii="Times New Roman"/>
                <w:sz w:val="20"/>
              </w:rPr>
            </w:pPr>
            <w:r>
              <w:rPr>
                <w:rFonts w:ascii="Times New Roman"/>
                <w:sz w:val="20"/>
              </w:rPr>
              <w:t>11.1.2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(white sugar, dextrose anhydrous, dextrose monohydrate, fructose)</w:t>
            </w:r>
          </w:p>
        </w:tc>
        <w:tc>
          <w:tcPr>
            <w:tcW w:w="1734" w:type="dxa"/>
          </w:tcPr>
          <w:p>
            <w:pPr>
              <w:pStyle w:val="TableParagraph"/>
              <w:spacing w:before="41"/>
              <w:ind w:left="108"/>
              <w:rPr>
                <w:rFonts w:ascii="Times New Roman"/>
                <w:sz w:val="20"/>
              </w:rPr>
            </w:pPr>
            <w:r>
              <w:rPr>
                <w:rFonts w:ascii="Times New Roman"/>
                <w:sz w:val="20"/>
              </w:rPr>
              <w:t>11.1.1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238-2003</w:t>
            </w:r>
          </w:p>
        </w:tc>
        <w:tc>
          <w:tcPr>
            <w:tcW w:w="6436" w:type="dxa"/>
          </w:tcPr>
          <w:p>
            <w:pPr>
              <w:pStyle w:val="TableParagraph"/>
              <w:spacing w:before="41"/>
              <w:ind w:left="108"/>
              <w:rPr>
                <w:rFonts w:ascii="Times New Roman"/>
                <w:sz w:val="20"/>
              </w:rPr>
            </w:pPr>
            <w:r>
              <w:rPr>
                <w:rFonts w:ascii="Times New Roman"/>
                <w:sz w:val="20"/>
              </w:rPr>
              <w:t>Sweet Cassava</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282-1971</w:t>
            </w:r>
          </w:p>
        </w:tc>
        <w:tc>
          <w:tcPr>
            <w:tcW w:w="6436" w:type="dxa"/>
          </w:tcPr>
          <w:p>
            <w:pPr>
              <w:pStyle w:val="TableParagraph"/>
              <w:spacing w:before="41"/>
              <w:ind w:left="108"/>
              <w:rPr>
                <w:rFonts w:ascii="Times New Roman"/>
                <w:sz w:val="20"/>
              </w:rPr>
            </w:pPr>
            <w:r>
              <w:rPr>
                <w:rFonts w:ascii="Times New Roman"/>
                <w:sz w:val="20"/>
              </w:rPr>
              <w:t>Sweetened Condensed Milks</w:t>
            </w:r>
          </w:p>
        </w:tc>
        <w:tc>
          <w:tcPr>
            <w:tcW w:w="1734" w:type="dxa"/>
          </w:tcPr>
          <w:p>
            <w:pPr>
              <w:pStyle w:val="TableParagraph"/>
              <w:spacing w:before="41"/>
              <w:ind w:left="109"/>
              <w:rPr>
                <w:rFonts w:ascii="Times New Roman"/>
                <w:sz w:val="20"/>
              </w:rPr>
            </w:pPr>
            <w:r>
              <w:rPr>
                <w:rFonts w:ascii="Times New Roman"/>
                <w:sz w:val="20"/>
              </w:rPr>
              <w:t>01.3.1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255-2007</w:t>
            </w:r>
          </w:p>
        </w:tc>
        <w:tc>
          <w:tcPr>
            <w:tcW w:w="6436" w:type="dxa"/>
          </w:tcPr>
          <w:p>
            <w:pPr>
              <w:pStyle w:val="TableParagraph"/>
              <w:spacing w:before="41"/>
              <w:ind w:left="108"/>
              <w:rPr>
                <w:rFonts w:ascii="Times New Roman"/>
                <w:sz w:val="20"/>
              </w:rPr>
            </w:pPr>
            <w:r>
              <w:rPr>
                <w:rFonts w:ascii="Times New Roman"/>
                <w:sz w:val="20"/>
              </w:rPr>
              <w:t>Table Grapes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066-1981</w:t>
            </w:r>
          </w:p>
        </w:tc>
        <w:tc>
          <w:tcPr>
            <w:tcW w:w="6436" w:type="dxa"/>
          </w:tcPr>
          <w:p>
            <w:pPr>
              <w:pStyle w:val="TableParagraph"/>
              <w:spacing w:before="41"/>
              <w:ind w:left="108"/>
              <w:rPr>
                <w:rFonts w:ascii="Times New Roman"/>
                <w:sz w:val="20"/>
              </w:rPr>
            </w:pPr>
            <w:r>
              <w:rPr>
                <w:rFonts w:ascii="Times New Roman"/>
                <w:sz w:val="20"/>
              </w:rPr>
              <w:t>Table Olives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224-2001</w:t>
            </w:r>
          </w:p>
        </w:tc>
        <w:tc>
          <w:tcPr>
            <w:tcW w:w="6436" w:type="dxa"/>
          </w:tcPr>
          <w:p>
            <w:pPr>
              <w:pStyle w:val="TableParagraph"/>
              <w:spacing w:before="41"/>
              <w:ind w:left="108"/>
              <w:rPr>
                <w:rFonts w:ascii="Times New Roman"/>
                <w:sz w:val="20"/>
              </w:rPr>
            </w:pPr>
            <w:r>
              <w:rPr>
                <w:rFonts w:ascii="Times New Roman"/>
                <w:sz w:val="20"/>
              </w:rPr>
              <w:t>Tannia</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259R-2007</w:t>
            </w:r>
          </w:p>
        </w:tc>
        <w:tc>
          <w:tcPr>
            <w:tcW w:w="6436" w:type="dxa"/>
          </w:tcPr>
          <w:p>
            <w:pPr>
              <w:pStyle w:val="TableParagraph"/>
              <w:spacing w:before="41"/>
              <w:ind w:left="108"/>
              <w:rPr>
                <w:rFonts w:ascii="Times New Roman"/>
                <w:sz w:val="20"/>
              </w:rPr>
            </w:pPr>
            <w:r>
              <w:rPr>
                <w:rFonts w:ascii="Times New Roman"/>
                <w:sz w:val="20"/>
              </w:rPr>
              <w:t>Tehena (Regional Standard)</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270-1968</w:t>
            </w:r>
          </w:p>
        </w:tc>
        <w:tc>
          <w:tcPr>
            <w:tcW w:w="6436" w:type="dxa"/>
          </w:tcPr>
          <w:p>
            <w:pPr>
              <w:pStyle w:val="TableParagraph"/>
              <w:spacing w:before="41"/>
              <w:ind w:left="108"/>
              <w:rPr>
                <w:rFonts w:ascii="Times New Roman"/>
                <w:sz w:val="20"/>
              </w:rPr>
            </w:pPr>
            <w:r>
              <w:rPr>
                <w:rFonts w:ascii="Times New Roman"/>
                <w:sz w:val="20"/>
              </w:rPr>
              <w:t>Tilsiter</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293-2008</w:t>
            </w:r>
          </w:p>
        </w:tc>
        <w:tc>
          <w:tcPr>
            <w:tcW w:w="6436" w:type="dxa"/>
          </w:tcPr>
          <w:p>
            <w:pPr>
              <w:pStyle w:val="TableParagraph"/>
              <w:spacing w:before="41"/>
              <w:ind w:left="108"/>
              <w:rPr>
                <w:rFonts w:ascii="Times New Roman"/>
                <w:sz w:val="20"/>
              </w:rPr>
            </w:pPr>
            <w:r>
              <w:rPr>
                <w:rFonts w:ascii="Times New Roman"/>
                <w:sz w:val="20"/>
              </w:rPr>
              <w:t>Tomatoes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221-2001</w:t>
            </w:r>
          </w:p>
        </w:tc>
        <w:tc>
          <w:tcPr>
            <w:tcW w:w="6436" w:type="dxa"/>
          </w:tcPr>
          <w:p>
            <w:pPr>
              <w:pStyle w:val="TableParagraph"/>
              <w:spacing w:before="41"/>
              <w:ind w:left="108"/>
              <w:rPr>
                <w:rFonts w:ascii="Times New Roman"/>
                <w:sz w:val="20"/>
              </w:rPr>
            </w:pPr>
            <w:r>
              <w:rPr>
                <w:rFonts w:ascii="Times New Roman"/>
                <w:sz w:val="20"/>
              </w:rPr>
              <w:t>Unripened Cheese, including Fresh Cheese</w:t>
            </w:r>
          </w:p>
        </w:tc>
        <w:tc>
          <w:tcPr>
            <w:tcW w:w="1734" w:type="dxa"/>
          </w:tcPr>
          <w:p>
            <w:pPr>
              <w:pStyle w:val="TableParagraph"/>
              <w:spacing w:before="41"/>
              <w:ind w:left="108"/>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131-1981</w:t>
            </w:r>
          </w:p>
        </w:tc>
        <w:tc>
          <w:tcPr>
            <w:tcW w:w="6436" w:type="dxa"/>
          </w:tcPr>
          <w:p>
            <w:pPr>
              <w:pStyle w:val="TableParagraph"/>
              <w:spacing w:before="41"/>
              <w:ind w:left="108"/>
              <w:rPr>
                <w:rFonts w:ascii="Times New Roman"/>
                <w:sz w:val="20"/>
              </w:rPr>
            </w:pPr>
            <w:r>
              <w:rPr>
                <w:rFonts w:ascii="Times New Roman"/>
                <w:sz w:val="20"/>
              </w:rPr>
              <w:t>Unshelled Pistachio Nuts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174-1989</w:t>
            </w:r>
          </w:p>
        </w:tc>
        <w:tc>
          <w:tcPr>
            <w:tcW w:w="6436" w:type="dxa"/>
          </w:tcPr>
          <w:p>
            <w:pPr>
              <w:pStyle w:val="TableParagraph"/>
              <w:spacing w:before="41"/>
              <w:ind w:left="108"/>
              <w:rPr>
                <w:rFonts w:ascii="Times New Roman"/>
                <w:sz w:val="20"/>
              </w:rPr>
            </w:pPr>
            <w:r>
              <w:rPr>
                <w:rFonts w:ascii="Times New Roman"/>
                <w:sz w:val="20"/>
              </w:rPr>
              <w:t>Vegetable Protein Products</w:t>
            </w:r>
          </w:p>
        </w:tc>
        <w:tc>
          <w:tcPr>
            <w:tcW w:w="1734" w:type="dxa"/>
          </w:tcPr>
          <w:p>
            <w:pPr>
              <w:pStyle w:val="TableParagraph"/>
              <w:spacing w:before="41"/>
              <w:ind w:left="109"/>
              <w:rPr>
                <w:rFonts w:ascii="Times New Roman"/>
                <w:sz w:val="20"/>
              </w:rPr>
            </w:pPr>
            <w:r>
              <w:rPr>
                <w:rFonts w:ascii="Times New Roman"/>
                <w:sz w:val="20"/>
              </w:rPr>
              <w:t>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199-1995</w:t>
            </w:r>
          </w:p>
        </w:tc>
        <w:tc>
          <w:tcPr>
            <w:tcW w:w="6436" w:type="dxa"/>
          </w:tcPr>
          <w:p>
            <w:pPr>
              <w:pStyle w:val="TableParagraph"/>
              <w:spacing w:before="41"/>
              <w:ind w:left="108"/>
              <w:rPr>
                <w:rFonts w:ascii="Times New Roman"/>
                <w:sz w:val="20"/>
              </w:rPr>
            </w:pPr>
            <w:r>
              <w:rPr>
                <w:rFonts w:ascii="Times New Roman"/>
                <w:sz w:val="20"/>
              </w:rPr>
              <w:t>Wheat and Durum Wheat</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152-1985</w:t>
            </w:r>
          </w:p>
        </w:tc>
        <w:tc>
          <w:tcPr>
            <w:tcW w:w="6436" w:type="dxa"/>
          </w:tcPr>
          <w:p>
            <w:pPr>
              <w:pStyle w:val="TableParagraph"/>
              <w:spacing w:before="41"/>
              <w:ind w:left="108"/>
              <w:rPr>
                <w:rFonts w:ascii="Times New Roman"/>
                <w:sz w:val="20"/>
              </w:rPr>
            </w:pPr>
            <w:r>
              <w:rPr>
                <w:rFonts w:ascii="Times New Roman"/>
                <w:sz w:val="20"/>
              </w:rPr>
              <w:t>Wheat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163-1987</w:t>
            </w:r>
          </w:p>
        </w:tc>
        <w:tc>
          <w:tcPr>
            <w:tcW w:w="6436" w:type="dxa"/>
          </w:tcPr>
          <w:p>
            <w:pPr>
              <w:pStyle w:val="TableParagraph"/>
              <w:spacing w:before="41"/>
              <w:ind w:left="108"/>
              <w:rPr>
                <w:rFonts w:ascii="Times New Roman"/>
                <w:sz w:val="20"/>
              </w:rPr>
            </w:pPr>
            <w:r>
              <w:rPr>
                <w:rFonts w:ascii="Times New Roman"/>
                <w:sz w:val="20"/>
              </w:rPr>
              <w:t>Wheat Protein Products, Including Wheat Gluten</w:t>
            </w:r>
          </w:p>
        </w:tc>
        <w:tc>
          <w:tcPr>
            <w:tcW w:w="1734" w:type="dxa"/>
          </w:tcPr>
          <w:p>
            <w:pPr>
              <w:pStyle w:val="TableParagraph"/>
              <w:spacing w:before="41"/>
              <w:ind w:left="108"/>
              <w:rPr>
                <w:rFonts w:ascii="Times New Roman"/>
                <w:sz w:val="20"/>
              </w:rPr>
            </w:pPr>
            <w:r>
              <w:rPr>
                <w:rFonts w:ascii="Times New Roman"/>
                <w:sz w:val="20"/>
              </w:rPr>
              <w:t>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284-1971</w:t>
            </w:r>
          </w:p>
        </w:tc>
        <w:tc>
          <w:tcPr>
            <w:tcW w:w="6436" w:type="dxa"/>
          </w:tcPr>
          <w:p>
            <w:pPr>
              <w:pStyle w:val="TableParagraph"/>
              <w:spacing w:before="41"/>
              <w:ind w:left="108"/>
              <w:rPr>
                <w:rFonts w:ascii="Times New Roman"/>
                <w:sz w:val="20"/>
              </w:rPr>
            </w:pPr>
            <w:r>
              <w:rPr>
                <w:rFonts w:ascii="Times New Roman"/>
                <w:sz w:val="20"/>
              </w:rPr>
              <w:t>Whey Cheeses (whey cheese)</w:t>
            </w:r>
          </w:p>
        </w:tc>
        <w:tc>
          <w:tcPr>
            <w:tcW w:w="1734" w:type="dxa"/>
          </w:tcPr>
          <w:p>
            <w:pPr>
              <w:pStyle w:val="TableParagraph"/>
              <w:spacing w:before="41"/>
              <w:ind w:left="109"/>
              <w:rPr>
                <w:rFonts w:ascii="Times New Roman"/>
                <w:sz w:val="20"/>
              </w:rPr>
            </w:pPr>
            <w:r>
              <w:rPr>
                <w:rFonts w:ascii="Times New Roman"/>
                <w:sz w:val="20"/>
              </w:rPr>
              <w:t>01.6.3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284-1971</w:t>
            </w:r>
          </w:p>
        </w:tc>
        <w:tc>
          <w:tcPr>
            <w:tcW w:w="6436" w:type="dxa"/>
          </w:tcPr>
          <w:p>
            <w:pPr>
              <w:pStyle w:val="TableParagraph"/>
              <w:spacing w:before="41"/>
              <w:ind w:left="108"/>
              <w:rPr>
                <w:rFonts w:ascii="Times New Roman"/>
                <w:sz w:val="20"/>
              </w:rPr>
            </w:pPr>
            <w:r>
              <w:rPr>
                <w:rFonts w:ascii="Times New Roman"/>
                <w:sz w:val="20"/>
              </w:rPr>
              <w:t>Whey Cheeses (whey protein cheese)</w:t>
            </w:r>
          </w:p>
        </w:tc>
        <w:tc>
          <w:tcPr>
            <w:tcW w:w="1734" w:type="dxa"/>
          </w:tcPr>
          <w:p>
            <w:pPr>
              <w:pStyle w:val="TableParagraph"/>
              <w:spacing w:before="41"/>
              <w:ind w:left="109"/>
              <w:rPr>
                <w:rFonts w:ascii="Times New Roman"/>
                <w:sz w:val="20"/>
              </w:rPr>
            </w:pPr>
            <w:r>
              <w:rPr>
                <w:rFonts w:ascii="Times New Roman"/>
                <w:sz w:val="20"/>
              </w:rPr>
              <w:t>01.6.6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289-1995</w:t>
            </w:r>
          </w:p>
        </w:tc>
        <w:tc>
          <w:tcPr>
            <w:tcW w:w="6436" w:type="dxa"/>
          </w:tcPr>
          <w:p>
            <w:pPr>
              <w:pStyle w:val="TableParagraph"/>
              <w:spacing w:before="41"/>
              <w:ind w:left="108"/>
              <w:rPr>
                <w:rFonts w:ascii="Times New Roman"/>
                <w:sz w:val="20"/>
              </w:rPr>
            </w:pPr>
            <w:r>
              <w:rPr>
                <w:rFonts w:ascii="Times New Roman"/>
                <w:sz w:val="20"/>
              </w:rPr>
              <w:t>Whey powders</w:t>
            </w:r>
          </w:p>
        </w:tc>
        <w:tc>
          <w:tcPr>
            <w:tcW w:w="1734" w:type="dxa"/>
          </w:tcPr>
          <w:p>
            <w:pPr>
              <w:pStyle w:val="TableParagraph"/>
              <w:spacing w:before="41"/>
              <w:ind w:left="109"/>
              <w:rPr>
                <w:rFonts w:ascii="Times New Roman"/>
                <w:sz w:val="20"/>
              </w:rPr>
            </w:pPr>
            <w:r>
              <w:rPr>
                <w:rFonts w:ascii="Times New Roman"/>
                <w:sz w:val="20"/>
              </w:rPr>
              <w:t>01.8.2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169-1989</w:t>
            </w:r>
          </w:p>
        </w:tc>
        <w:tc>
          <w:tcPr>
            <w:tcW w:w="6436" w:type="dxa"/>
          </w:tcPr>
          <w:p>
            <w:pPr>
              <w:pStyle w:val="TableParagraph"/>
              <w:spacing w:before="41"/>
              <w:ind w:left="108"/>
              <w:rPr>
                <w:rFonts w:ascii="Times New Roman"/>
                <w:sz w:val="20"/>
              </w:rPr>
            </w:pPr>
            <w:r>
              <w:rPr>
                <w:rFonts w:ascii="Times New Roman"/>
                <w:sz w:val="20"/>
              </w:rPr>
              <w:t>Whole and Decorticated Pearl Millet Grains</w:t>
            </w:r>
          </w:p>
        </w:tc>
        <w:tc>
          <w:tcPr>
            <w:tcW w:w="1734" w:type="dxa"/>
          </w:tcPr>
          <w:p>
            <w:pPr>
              <w:pStyle w:val="TableParagraph"/>
              <w:spacing w:before="41"/>
              <w:ind w:left="108"/>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154-1985</w:t>
            </w:r>
          </w:p>
        </w:tc>
        <w:tc>
          <w:tcPr>
            <w:tcW w:w="6436" w:type="dxa"/>
          </w:tcPr>
          <w:p>
            <w:pPr>
              <w:pStyle w:val="TableParagraph"/>
              <w:spacing w:before="41"/>
              <w:ind w:left="108"/>
              <w:rPr>
                <w:rFonts w:ascii="Times New Roman"/>
                <w:sz w:val="20"/>
              </w:rPr>
            </w:pPr>
            <w:r>
              <w:rPr>
                <w:rFonts w:ascii="Times New Roman"/>
                <w:sz w:val="20"/>
              </w:rPr>
              <w:t>Whole Maize (Corn) Meal</w:t>
            </w:r>
          </w:p>
        </w:tc>
        <w:tc>
          <w:tcPr>
            <w:tcW w:w="1734" w:type="dxa"/>
          </w:tcPr>
          <w:p>
            <w:pPr>
              <w:pStyle w:val="TableParagraph"/>
              <w:spacing w:before="41"/>
              <w:ind w:left="109"/>
              <w:rPr>
                <w:rFonts w:ascii="Times New Roman"/>
                <w:sz w:val="20"/>
              </w:rPr>
            </w:pPr>
            <w:r>
              <w:rPr>
                <w:rFonts w:ascii="Times New Roman"/>
                <w:sz w:val="20"/>
              </w:rPr>
              <w:t>06.2.1</w:t>
            </w:r>
          </w:p>
        </w:tc>
      </w:tr>
    </w:tbl>
    <w:p>
      <w:pPr>
        <w:spacing w:after="0"/>
        <w:rPr>
          <w:rFonts w:ascii="Times New Roman"/>
          <w:sz w:val="20"/>
        </w:rPr>
        <w:sectPr>
          <w:headerReference w:type="default" r:id="rId17"/>
          <w:pgSz w:w="11900" w:h="16840"/>
          <w:pgMar w:header="708" w:footer="0" w:top="1000" w:bottom="280" w:left="860" w:right="960"/>
          <w:pgNumType w:start="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11"/>
        <w:rPr>
          <w:b/>
          <w:sz w:val="17"/>
        </w:rPr>
      </w:pPr>
    </w:p>
    <w:p>
      <w:pPr>
        <w:spacing w:before="65"/>
        <w:ind w:left="219" w:right="0" w:firstLine="0"/>
        <w:jc w:val="left"/>
        <w:rPr>
          <w:rFonts w:ascii="Times New Roman"/>
          <w:b/>
          <w:sz w:val="22"/>
        </w:rPr>
      </w:pPr>
      <w:r>
        <w:rPr>
          <w:rFonts w:ascii="Times New Roman"/>
          <w:b/>
          <w:sz w:val="22"/>
          <w:u w:val="thick"/>
        </w:rPr>
        <w:t>Annex C sorted by GSFA Food Category Number</w:t>
      </w:r>
    </w:p>
    <w:p>
      <w:pPr>
        <w:pStyle w:val="BodyText"/>
        <w:spacing w:before="10"/>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w:t>
            </w:r>
          </w:p>
        </w:tc>
        <w:tc>
          <w:tcPr>
            <w:tcW w:w="1734" w:type="dxa"/>
          </w:tcPr>
          <w:p>
            <w:pPr>
              <w:pStyle w:val="TableParagraph"/>
              <w:spacing w:before="41"/>
              <w:ind w:left="109"/>
              <w:rPr>
                <w:rFonts w:ascii="Times New Roman"/>
                <w:sz w:val="20"/>
              </w:rPr>
            </w:pPr>
            <w:r>
              <w:rPr>
                <w:rFonts w:ascii="Times New Roman"/>
                <w:sz w:val="20"/>
              </w:rPr>
              <w:t>01.2.1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 non-heat treated)</w:t>
            </w:r>
          </w:p>
        </w:tc>
        <w:tc>
          <w:tcPr>
            <w:tcW w:w="1734" w:type="dxa"/>
          </w:tcPr>
          <w:p>
            <w:pPr>
              <w:pStyle w:val="TableParagraph"/>
              <w:spacing w:before="41"/>
              <w:ind w:left="109"/>
              <w:rPr>
                <w:rFonts w:ascii="Times New Roman"/>
                <w:sz w:val="20"/>
              </w:rPr>
            </w:pPr>
            <w:r>
              <w:rPr>
                <w:rFonts w:ascii="Times New Roman"/>
                <w:sz w:val="20"/>
              </w:rPr>
              <w:t>01.2.1.1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(plain, heat treated)</w:t>
            </w:r>
          </w:p>
        </w:tc>
        <w:tc>
          <w:tcPr>
            <w:tcW w:w="1734" w:type="dxa"/>
          </w:tcPr>
          <w:p>
            <w:pPr>
              <w:pStyle w:val="TableParagraph"/>
              <w:spacing w:before="41"/>
              <w:ind w:left="109"/>
              <w:rPr>
                <w:rFonts w:ascii="Times New Roman"/>
                <w:sz w:val="20"/>
              </w:rPr>
            </w:pPr>
            <w:r>
              <w:rPr>
                <w:rFonts w:ascii="Times New Roman"/>
                <w:sz w:val="20"/>
              </w:rPr>
              <w:t>01.2.1.2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281-1971</w:t>
            </w:r>
          </w:p>
        </w:tc>
        <w:tc>
          <w:tcPr>
            <w:tcW w:w="6436" w:type="dxa"/>
          </w:tcPr>
          <w:p>
            <w:pPr>
              <w:pStyle w:val="TableParagraph"/>
              <w:spacing w:before="41"/>
              <w:ind w:left="108"/>
              <w:rPr>
                <w:rFonts w:ascii="Times New Roman"/>
                <w:sz w:val="20"/>
              </w:rPr>
            </w:pPr>
            <w:r>
              <w:rPr>
                <w:rFonts w:ascii="Times New Roman"/>
                <w:sz w:val="20"/>
              </w:rPr>
              <w:t>Evaporated milks</w:t>
            </w:r>
          </w:p>
        </w:tc>
        <w:tc>
          <w:tcPr>
            <w:tcW w:w="1734" w:type="dxa"/>
          </w:tcPr>
          <w:p>
            <w:pPr>
              <w:pStyle w:val="TableParagraph"/>
              <w:spacing w:before="41"/>
              <w:ind w:left="109"/>
              <w:rPr>
                <w:rFonts w:ascii="Times New Roman"/>
                <w:sz w:val="20"/>
              </w:rPr>
            </w:pPr>
            <w:r>
              <w:rPr>
                <w:rFonts w:ascii="Times New Roman"/>
                <w:sz w:val="20"/>
              </w:rPr>
              <w:t>01.3.1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282-1971</w:t>
            </w:r>
          </w:p>
        </w:tc>
        <w:tc>
          <w:tcPr>
            <w:tcW w:w="6436" w:type="dxa"/>
          </w:tcPr>
          <w:p>
            <w:pPr>
              <w:pStyle w:val="TableParagraph"/>
              <w:spacing w:before="41"/>
              <w:ind w:left="108"/>
              <w:rPr>
                <w:rFonts w:ascii="Times New Roman"/>
                <w:sz w:val="20"/>
              </w:rPr>
            </w:pPr>
            <w:r>
              <w:rPr>
                <w:rFonts w:ascii="Times New Roman"/>
                <w:sz w:val="20"/>
              </w:rPr>
              <w:t>Sweetened Condensed Milks</w:t>
            </w:r>
          </w:p>
        </w:tc>
        <w:tc>
          <w:tcPr>
            <w:tcW w:w="1734" w:type="dxa"/>
          </w:tcPr>
          <w:p>
            <w:pPr>
              <w:pStyle w:val="TableParagraph"/>
              <w:spacing w:before="41"/>
              <w:ind w:left="109"/>
              <w:rPr>
                <w:rFonts w:ascii="Times New Roman"/>
                <w:sz w:val="20"/>
              </w:rPr>
            </w:pPr>
            <w:r>
              <w:rPr>
                <w:rFonts w:ascii="Times New Roman"/>
                <w:sz w:val="20"/>
              </w:rPr>
              <w:t>01.3.1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250-2006</w:t>
            </w:r>
          </w:p>
        </w:tc>
        <w:tc>
          <w:tcPr>
            <w:tcW w:w="6436" w:type="dxa"/>
          </w:tcPr>
          <w:p>
            <w:pPr>
              <w:pStyle w:val="TableParagraph"/>
              <w:spacing w:before="41"/>
              <w:ind w:left="108"/>
              <w:rPr>
                <w:rFonts w:ascii="Times New Roman"/>
                <w:sz w:val="20"/>
              </w:rPr>
            </w:pPr>
            <w:r>
              <w:rPr>
                <w:rFonts w:ascii="Times New Roman"/>
                <w:sz w:val="20"/>
              </w:rPr>
              <w:t>Blend of Evaporated Skimmed Milk and Vegetable Fat</w:t>
            </w:r>
          </w:p>
        </w:tc>
        <w:tc>
          <w:tcPr>
            <w:tcW w:w="1734" w:type="dxa"/>
          </w:tcPr>
          <w:p>
            <w:pPr>
              <w:pStyle w:val="TableParagraph"/>
              <w:spacing w:before="41"/>
              <w:ind w:left="108"/>
              <w:rPr>
                <w:rFonts w:ascii="Times New Roman"/>
                <w:sz w:val="20"/>
              </w:rPr>
            </w:pPr>
            <w:r>
              <w:rPr>
                <w:rFonts w:ascii="Times New Roman"/>
                <w:sz w:val="20"/>
              </w:rPr>
              <w:t>01.3.2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252-2006</w:t>
            </w:r>
          </w:p>
        </w:tc>
        <w:tc>
          <w:tcPr>
            <w:tcW w:w="6436" w:type="dxa"/>
          </w:tcPr>
          <w:p>
            <w:pPr>
              <w:pStyle w:val="TableParagraph"/>
              <w:spacing w:before="41"/>
              <w:ind w:left="108"/>
              <w:rPr>
                <w:rFonts w:ascii="Times New Roman"/>
                <w:sz w:val="20"/>
              </w:rPr>
            </w:pPr>
            <w:r>
              <w:rPr>
                <w:rFonts w:ascii="Times New Roman"/>
                <w:sz w:val="20"/>
              </w:rPr>
              <w:t>Blend of Sweetened Condensed Milk and Vegetable Fat</w:t>
            </w:r>
          </w:p>
        </w:tc>
        <w:tc>
          <w:tcPr>
            <w:tcW w:w="1734" w:type="dxa"/>
          </w:tcPr>
          <w:p>
            <w:pPr>
              <w:pStyle w:val="TableParagraph"/>
              <w:spacing w:before="41"/>
              <w:ind w:left="109"/>
              <w:rPr>
                <w:rFonts w:ascii="Times New Roman"/>
                <w:sz w:val="20"/>
              </w:rPr>
            </w:pPr>
            <w:r>
              <w:rPr>
                <w:rFonts w:ascii="Times New Roman"/>
                <w:sz w:val="20"/>
              </w:rPr>
              <w:t>01.3.2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288-1976</w:t>
            </w:r>
          </w:p>
        </w:tc>
        <w:tc>
          <w:tcPr>
            <w:tcW w:w="6436" w:type="dxa"/>
          </w:tcPr>
          <w:p>
            <w:pPr>
              <w:pStyle w:val="TableParagraph"/>
              <w:spacing w:before="41"/>
              <w:ind w:left="108"/>
              <w:rPr>
                <w:rFonts w:ascii="Times New Roman"/>
                <w:sz w:val="20"/>
              </w:rPr>
            </w:pPr>
            <w:r>
              <w:rPr>
                <w:rFonts w:ascii="Times New Roman"/>
                <w:sz w:val="20"/>
              </w:rPr>
              <w:t>Cream and Prepared Creams (reconstituted cream, recombined cream, prepackaged liquid cream)</w:t>
            </w:r>
          </w:p>
        </w:tc>
        <w:tc>
          <w:tcPr>
            <w:tcW w:w="1734" w:type="dxa"/>
          </w:tcPr>
          <w:p>
            <w:pPr>
              <w:pStyle w:val="TableParagraph"/>
              <w:spacing w:before="156"/>
              <w:ind w:left="109"/>
              <w:rPr>
                <w:rFonts w:ascii="Times New Roman"/>
                <w:sz w:val="20"/>
              </w:rPr>
            </w:pPr>
            <w:r>
              <w:rPr>
                <w:rFonts w:ascii="Times New Roman"/>
                <w:sz w:val="20"/>
              </w:rPr>
              <w:t>01.4.1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288-1976</w:t>
            </w:r>
          </w:p>
        </w:tc>
        <w:tc>
          <w:tcPr>
            <w:tcW w:w="6436" w:type="dxa"/>
          </w:tcPr>
          <w:p>
            <w:pPr>
              <w:pStyle w:val="TableParagraph"/>
              <w:spacing w:before="41"/>
              <w:ind w:left="108" w:right="694"/>
              <w:rPr>
                <w:rFonts w:ascii="Times New Roman"/>
                <w:sz w:val="20"/>
              </w:rPr>
            </w:pPr>
            <w:r>
              <w:rPr>
                <w:rFonts w:ascii="Times New Roman"/>
                <w:sz w:val="20"/>
              </w:rPr>
              <w:t>Cream and Prepared Creams (whipping cream, cream packaged under pressure, whipped cream)</w:t>
            </w:r>
          </w:p>
        </w:tc>
        <w:tc>
          <w:tcPr>
            <w:tcW w:w="1734" w:type="dxa"/>
          </w:tcPr>
          <w:p>
            <w:pPr>
              <w:pStyle w:val="TableParagraph"/>
              <w:spacing w:before="156"/>
              <w:ind w:left="109"/>
              <w:rPr>
                <w:rFonts w:ascii="Times New Roman"/>
                <w:sz w:val="20"/>
              </w:rPr>
            </w:pPr>
            <w:r>
              <w:rPr>
                <w:rFonts w:ascii="Times New Roman"/>
                <w:sz w:val="20"/>
              </w:rPr>
              <w:t>01.4.2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288-1976</w:t>
            </w:r>
          </w:p>
        </w:tc>
        <w:tc>
          <w:tcPr>
            <w:tcW w:w="6436" w:type="dxa"/>
          </w:tcPr>
          <w:p>
            <w:pPr>
              <w:pStyle w:val="TableParagraph"/>
              <w:spacing w:before="41"/>
              <w:ind w:left="108"/>
              <w:rPr>
                <w:rFonts w:ascii="Times New Roman"/>
                <w:sz w:val="20"/>
              </w:rPr>
            </w:pPr>
            <w:r>
              <w:rPr>
                <w:rFonts w:ascii="Times New Roman"/>
                <w:sz w:val="20"/>
              </w:rPr>
              <w:t>Cream and Prepared Creams (fermented cream, acidified cream)</w:t>
            </w:r>
          </w:p>
        </w:tc>
        <w:tc>
          <w:tcPr>
            <w:tcW w:w="1734" w:type="dxa"/>
          </w:tcPr>
          <w:p>
            <w:pPr>
              <w:pStyle w:val="TableParagraph"/>
              <w:spacing w:before="41"/>
              <w:ind w:left="109"/>
              <w:rPr>
                <w:rFonts w:ascii="Times New Roman"/>
                <w:sz w:val="20"/>
              </w:rPr>
            </w:pPr>
            <w:r>
              <w:rPr>
                <w:rFonts w:ascii="Times New Roman"/>
                <w:sz w:val="20"/>
              </w:rPr>
              <w:t>01.4.3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207-1999</w:t>
            </w:r>
          </w:p>
        </w:tc>
        <w:tc>
          <w:tcPr>
            <w:tcW w:w="6436" w:type="dxa"/>
          </w:tcPr>
          <w:p>
            <w:pPr>
              <w:pStyle w:val="TableParagraph"/>
              <w:spacing w:before="41"/>
              <w:ind w:left="108"/>
              <w:rPr>
                <w:rFonts w:ascii="Times New Roman"/>
                <w:sz w:val="20"/>
              </w:rPr>
            </w:pPr>
            <w:r>
              <w:rPr>
                <w:rFonts w:ascii="Times New Roman"/>
                <w:sz w:val="20"/>
              </w:rPr>
              <w:t>Milk Powders and Cream Powders</w:t>
            </w:r>
          </w:p>
        </w:tc>
        <w:tc>
          <w:tcPr>
            <w:tcW w:w="1734" w:type="dxa"/>
          </w:tcPr>
          <w:p>
            <w:pPr>
              <w:pStyle w:val="TableParagraph"/>
              <w:spacing w:before="41"/>
              <w:ind w:left="109"/>
              <w:rPr>
                <w:rFonts w:ascii="Times New Roman"/>
                <w:sz w:val="20"/>
              </w:rPr>
            </w:pPr>
            <w:r>
              <w:rPr>
                <w:rFonts w:ascii="Times New Roman"/>
                <w:sz w:val="20"/>
              </w:rPr>
              <w:t>01.5.1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290-1995</w:t>
            </w:r>
          </w:p>
        </w:tc>
        <w:tc>
          <w:tcPr>
            <w:tcW w:w="6436" w:type="dxa"/>
          </w:tcPr>
          <w:p>
            <w:pPr>
              <w:pStyle w:val="TableParagraph"/>
              <w:spacing w:before="41"/>
              <w:ind w:left="108"/>
              <w:rPr>
                <w:rFonts w:ascii="Times New Roman"/>
                <w:sz w:val="20"/>
              </w:rPr>
            </w:pPr>
            <w:r>
              <w:rPr>
                <w:rFonts w:ascii="Times New Roman"/>
                <w:sz w:val="20"/>
              </w:rPr>
              <w:t>Edible Casein Products</w:t>
            </w:r>
          </w:p>
        </w:tc>
        <w:tc>
          <w:tcPr>
            <w:tcW w:w="1734" w:type="dxa"/>
          </w:tcPr>
          <w:p>
            <w:pPr>
              <w:pStyle w:val="TableParagraph"/>
              <w:spacing w:before="41"/>
              <w:ind w:left="109"/>
              <w:rPr>
                <w:rFonts w:ascii="Times New Roman"/>
                <w:sz w:val="20"/>
              </w:rPr>
            </w:pPr>
            <w:r>
              <w:rPr>
                <w:rFonts w:ascii="Times New Roman"/>
                <w:sz w:val="20"/>
              </w:rPr>
              <w:t>01.5.1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251-2006</w:t>
            </w:r>
          </w:p>
        </w:tc>
        <w:tc>
          <w:tcPr>
            <w:tcW w:w="6436" w:type="dxa"/>
          </w:tcPr>
          <w:p>
            <w:pPr>
              <w:pStyle w:val="TableParagraph"/>
              <w:spacing w:before="41"/>
              <w:ind w:left="108"/>
              <w:rPr>
                <w:rFonts w:ascii="Times New Roman"/>
                <w:sz w:val="20"/>
              </w:rPr>
            </w:pPr>
            <w:r>
              <w:rPr>
                <w:rFonts w:ascii="Times New Roman"/>
                <w:sz w:val="20"/>
              </w:rPr>
              <w:t>Blend of Skimmed Milk and Vegetable Fat in Powdered Form</w:t>
            </w:r>
          </w:p>
        </w:tc>
        <w:tc>
          <w:tcPr>
            <w:tcW w:w="1734" w:type="dxa"/>
          </w:tcPr>
          <w:p>
            <w:pPr>
              <w:pStyle w:val="TableParagraph"/>
              <w:spacing w:before="41"/>
              <w:ind w:left="109"/>
              <w:rPr>
                <w:rFonts w:ascii="Times New Roman"/>
                <w:sz w:val="20"/>
              </w:rPr>
            </w:pPr>
            <w:r>
              <w:rPr>
                <w:rFonts w:ascii="Times New Roman"/>
                <w:sz w:val="20"/>
              </w:rPr>
              <w:t>01.5.2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221-2001</w:t>
            </w:r>
          </w:p>
        </w:tc>
        <w:tc>
          <w:tcPr>
            <w:tcW w:w="6436" w:type="dxa"/>
          </w:tcPr>
          <w:p>
            <w:pPr>
              <w:pStyle w:val="TableParagraph"/>
              <w:spacing w:before="41"/>
              <w:ind w:left="108"/>
              <w:rPr>
                <w:rFonts w:ascii="Times New Roman"/>
                <w:sz w:val="20"/>
              </w:rPr>
            </w:pPr>
            <w:r>
              <w:rPr>
                <w:rFonts w:ascii="Times New Roman"/>
                <w:sz w:val="20"/>
              </w:rPr>
              <w:t>Unripened Cheese, including Fresh Cheese</w:t>
            </w:r>
          </w:p>
        </w:tc>
        <w:tc>
          <w:tcPr>
            <w:tcW w:w="1734" w:type="dxa"/>
          </w:tcPr>
          <w:p>
            <w:pPr>
              <w:pStyle w:val="TableParagraph"/>
              <w:spacing w:before="41"/>
              <w:ind w:left="108"/>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262-2007</w:t>
            </w:r>
          </w:p>
        </w:tc>
        <w:tc>
          <w:tcPr>
            <w:tcW w:w="6436" w:type="dxa"/>
          </w:tcPr>
          <w:p>
            <w:pPr>
              <w:pStyle w:val="TableParagraph"/>
              <w:spacing w:before="41"/>
              <w:ind w:left="108"/>
              <w:rPr>
                <w:rFonts w:ascii="Times New Roman"/>
                <w:sz w:val="20"/>
              </w:rPr>
            </w:pPr>
            <w:r>
              <w:rPr>
                <w:rFonts w:ascii="Times New Roman"/>
                <w:sz w:val="20"/>
              </w:rPr>
              <w:t>Mozzarella</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273-1968</w:t>
            </w:r>
          </w:p>
        </w:tc>
        <w:tc>
          <w:tcPr>
            <w:tcW w:w="6436" w:type="dxa"/>
          </w:tcPr>
          <w:p>
            <w:pPr>
              <w:pStyle w:val="TableParagraph"/>
              <w:spacing w:before="41"/>
              <w:ind w:left="108"/>
              <w:rPr>
                <w:rFonts w:ascii="Times New Roman"/>
                <w:sz w:val="20"/>
              </w:rPr>
            </w:pPr>
            <w:r>
              <w:rPr>
                <w:rFonts w:ascii="Times New Roman"/>
                <w:sz w:val="20"/>
              </w:rPr>
              <w:t>Cottage Cheese</w:t>
            </w:r>
          </w:p>
        </w:tc>
        <w:tc>
          <w:tcPr>
            <w:tcW w:w="1734" w:type="dxa"/>
          </w:tcPr>
          <w:p>
            <w:pPr>
              <w:pStyle w:val="TableParagraph"/>
              <w:spacing w:before="41"/>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275-1973</w:t>
            </w:r>
          </w:p>
        </w:tc>
        <w:tc>
          <w:tcPr>
            <w:tcW w:w="6436" w:type="dxa"/>
          </w:tcPr>
          <w:p>
            <w:pPr>
              <w:pStyle w:val="TableParagraph"/>
              <w:spacing w:before="41"/>
              <w:ind w:left="108"/>
              <w:rPr>
                <w:rFonts w:ascii="Times New Roman" w:hAnsi="Times New Roman"/>
                <w:sz w:val="20"/>
              </w:rPr>
            </w:pPr>
            <w:r>
              <w:rPr>
                <w:rFonts w:ascii="Times New Roman" w:hAnsi="Times New Roman"/>
                <w:sz w:val="20"/>
              </w:rPr>
              <w:t>Cream Cheese (Rahmfrischkäse)</w:t>
            </w:r>
          </w:p>
        </w:tc>
        <w:tc>
          <w:tcPr>
            <w:tcW w:w="1734" w:type="dxa"/>
          </w:tcPr>
          <w:p>
            <w:pPr>
              <w:pStyle w:val="TableParagraph"/>
              <w:spacing w:before="41"/>
              <w:ind w:left="109"/>
              <w:rPr>
                <w:rFonts w:ascii="Times New Roman"/>
                <w:sz w:val="20"/>
              </w:rPr>
            </w:pPr>
            <w:r>
              <w:rPr>
                <w:rFonts w:ascii="Times New Roman"/>
                <w:sz w:val="20"/>
              </w:rPr>
              <w:t>01.6.1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283-1978</w:t>
            </w:r>
          </w:p>
        </w:tc>
        <w:tc>
          <w:tcPr>
            <w:tcW w:w="6436" w:type="dxa"/>
          </w:tcPr>
          <w:p>
            <w:pPr>
              <w:pStyle w:val="TableParagraph"/>
              <w:spacing w:before="41"/>
              <w:ind w:left="108" w:right="294"/>
              <w:rPr>
                <w:rFonts w:ascii="Times New Roman"/>
                <w:sz w:val="20"/>
              </w:rPr>
            </w:pPr>
            <w:r>
              <w:rPr>
                <w:rFonts w:ascii="Times New Roman"/>
                <w:sz w:val="20"/>
              </w:rPr>
              <w:t>Cheese (unripened, including fresh cheese) - See also CODEX STAN 221- 2001</w:t>
            </w:r>
          </w:p>
        </w:tc>
        <w:tc>
          <w:tcPr>
            <w:tcW w:w="1734" w:type="dxa"/>
          </w:tcPr>
          <w:p>
            <w:pPr>
              <w:pStyle w:val="TableParagraph"/>
              <w:spacing w:before="156"/>
              <w:ind w:left="109"/>
              <w:rPr>
                <w:rFonts w:ascii="Times New Roman"/>
                <w:sz w:val="20"/>
              </w:rPr>
            </w:pPr>
            <w:r>
              <w:rPr>
                <w:rFonts w:ascii="Times New Roman"/>
                <w:sz w:val="20"/>
              </w:rPr>
              <w:t>01.6.1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208-1999</w:t>
            </w:r>
          </w:p>
        </w:tc>
        <w:tc>
          <w:tcPr>
            <w:tcW w:w="6436" w:type="dxa"/>
          </w:tcPr>
          <w:p>
            <w:pPr>
              <w:pStyle w:val="TableParagraph"/>
              <w:spacing w:before="41"/>
              <w:ind w:left="108"/>
              <w:rPr>
                <w:rFonts w:ascii="Times New Roman"/>
                <w:sz w:val="20"/>
              </w:rPr>
            </w:pPr>
            <w:r>
              <w:rPr>
                <w:rFonts w:ascii="Times New Roman"/>
                <w:sz w:val="20"/>
              </w:rPr>
              <w:t>Cheeses in Brine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263-1966</w:t>
            </w:r>
          </w:p>
        </w:tc>
        <w:tc>
          <w:tcPr>
            <w:tcW w:w="6436" w:type="dxa"/>
          </w:tcPr>
          <w:p>
            <w:pPr>
              <w:pStyle w:val="TableParagraph"/>
              <w:spacing w:before="41"/>
              <w:ind w:left="108"/>
              <w:rPr>
                <w:rFonts w:ascii="Times New Roman"/>
                <w:sz w:val="20"/>
              </w:rPr>
            </w:pPr>
            <w:r>
              <w:rPr>
                <w:rFonts w:ascii="Times New Roman"/>
                <w:sz w:val="20"/>
              </w:rPr>
              <w:t>Cheddar</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264-1966</w:t>
            </w:r>
          </w:p>
        </w:tc>
        <w:tc>
          <w:tcPr>
            <w:tcW w:w="6436" w:type="dxa"/>
          </w:tcPr>
          <w:p>
            <w:pPr>
              <w:pStyle w:val="TableParagraph"/>
              <w:spacing w:before="41"/>
              <w:ind w:left="108"/>
              <w:rPr>
                <w:rFonts w:ascii="Times New Roman"/>
                <w:sz w:val="20"/>
              </w:rPr>
            </w:pPr>
            <w:r>
              <w:rPr>
                <w:rFonts w:ascii="Times New Roman"/>
                <w:sz w:val="20"/>
              </w:rPr>
              <w:t>Danbo</w:t>
            </w:r>
          </w:p>
        </w:tc>
        <w:tc>
          <w:tcPr>
            <w:tcW w:w="1734" w:type="dxa"/>
          </w:tcPr>
          <w:p>
            <w:pPr>
              <w:pStyle w:val="TableParagraph"/>
              <w:spacing w:before="41"/>
              <w:ind w:left="109"/>
              <w:rPr>
                <w:rFonts w:ascii="Times New Roman"/>
                <w:sz w:val="20"/>
              </w:rPr>
            </w:pPr>
            <w:r>
              <w:rPr>
                <w:rFonts w:ascii="Times New Roman"/>
                <w:sz w:val="20"/>
              </w:rPr>
              <w:t>01.6.2.1</w:t>
            </w:r>
          </w:p>
        </w:tc>
      </w:tr>
      <w:tr>
        <w:trPr>
          <w:trHeight w:val="323" w:hRule="atLeast"/>
        </w:trPr>
        <w:tc>
          <w:tcPr>
            <w:tcW w:w="1466" w:type="dxa"/>
          </w:tcPr>
          <w:p>
            <w:pPr>
              <w:pStyle w:val="TableParagraph"/>
              <w:spacing w:before="41"/>
              <w:ind w:left="107"/>
              <w:rPr>
                <w:rFonts w:ascii="Times New Roman"/>
                <w:sz w:val="20"/>
              </w:rPr>
            </w:pPr>
            <w:r>
              <w:rPr>
                <w:rFonts w:ascii="Times New Roman"/>
                <w:sz w:val="20"/>
              </w:rPr>
              <w:t>265-1966</w:t>
            </w:r>
          </w:p>
        </w:tc>
        <w:tc>
          <w:tcPr>
            <w:tcW w:w="6436" w:type="dxa"/>
          </w:tcPr>
          <w:p>
            <w:pPr>
              <w:pStyle w:val="TableParagraph"/>
              <w:spacing w:before="41"/>
              <w:ind w:left="108"/>
              <w:rPr>
                <w:rFonts w:ascii="Times New Roman"/>
                <w:sz w:val="20"/>
              </w:rPr>
            </w:pPr>
            <w:r>
              <w:rPr>
                <w:rFonts w:ascii="Times New Roman"/>
                <w:sz w:val="20"/>
              </w:rPr>
              <w:t>Edam</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266-1966</w:t>
            </w:r>
          </w:p>
        </w:tc>
        <w:tc>
          <w:tcPr>
            <w:tcW w:w="6436" w:type="dxa"/>
          </w:tcPr>
          <w:p>
            <w:pPr>
              <w:pStyle w:val="TableParagraph"/>
              <w:spacing w:before="41"/>
              <w:ind w:left="108"/>
              <w:rPr>
                <w:rFonts w:ascii="Times New Roman"/>
                <w:sz w:val="20"/>
              </w:rPr>
            </w:pPr>
            <w:r>
              <w:rPr>
                <w:rFonts w:ascii="Times New Roman"/>
                <w:sz w:val="20"/>
              </w:rPr>
              <w:t>Gouda</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267-1966</w:t>
            </w:r>
          </w:p>
        </w:tc>
        <w:tc>
          <w:tcPr>
            <w:tcW w:w="6436" w:type="dxa"/>
          </w:tcPr>
          <w:p>
            <w:pPr>
              <w:pStyle w:val="TableParagraph"/>
              <w:spacing w:before="41"/>
              <w:ind w:left="108"/>
              <w:rPr>
                <w:rFonts w:ascii="Times New Roman"/>
                <w:sz w:val="20"/>
              </w:rPr>
            </w:pPr>
            <w:r>
              <w:rPr>
                <w:rFonts w:ascii="Times New Roman"/>
                <w:sz w:val="20"/>
              </w:rPr>
              <w:t>Havarti</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268-1966</w:t>
            </w:r>
          </w:p>
        </w:tc>
        <w:tc>
          <w:tcPr>
            <w:tcW w:w="6436" w:type="dxa"/>
          </w:tcPr>
          <w:p>
            <w:pPr>
              <w:pStyle w:val="TableParagraph"/>
              <w:spacing w:before="41"/>
              <w:ind w:left="108"/>
              <w:rPr>
                <w:rFonts w:ascii="Times New Roman"/>
                <w:sz w:val="20"/>
              </w:rPr>
            </w:pPr>
            <w:r>
              <w:rPr>
                <w:rFonts w:ascii="Times New Roman"/>
                <w:sz w:val="20"/>
              </w:rPr>
              <w:t>Samsoe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269-1967</w:t>
            </w:r>
          </w:p>
        </w:tc>
        <w:tc>
          <w:tcPr>
            <w:tcW w:w="6436" w:type="dxa"/>
          </w:tcPr>
          <w:p>
            <w:pPr>
              <w:pStyle w:val="TableParagraph"/>
              <w:spacing w:before="41"/>
              <w:ind w:left="108"/>
              <w:rPr>
                <w:rFonts w:ascii="Times New Roman"/>
                <w:sz w:val="20"/>
              </w:rPr>
            </w:pPr>
            <w:r>
              <w:rPr>
                <w:rFonts w:ascii="Times New Roman"/>
                <w:sz w:val="20"/>
              </w:rPr>
              <w:t>Emmental</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270-1968</w:t>
            </w:r>
          </w:p>
        </w:tc>
        <w:tc>
          <w:tcPr>
            <w:tcW w:w="6436" w:type="dxa"/>
          </w:tcPr>
          <w:p>
            <w:pPr>
              <w:pStyle w:val="TableParagraph"/>
              <w:spacing w:before="41"/>
              <w:ind w:left="108"/>
              <w:rPr>
                <w:rFonts w:ascii="Times New Roman"/>
                <w:sz w:val="20"/>
              </w:rPr>
            </w:pPr>
            <w:r>
              <w:rPr>
                <w:rFonts w:ascii="Times New Roman"/>
                <w:sz w:val="20"/>
              </w:rPr>
              <w:t>Tilsiter</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271-1968</w:t>
            </w:r>
          </w:p>
        </w:tc>
        <w:tc>
          <w:tcPr>
            <w:tcW w:w="6436" w:type="dxa"/>
          </w:tcPr>
          <w:p>
            <w:pPr>
              <w:pStyle w:val="TableParagraph"/>
              <w:spacing w:before="41"/>
              <w:ind w:left="108"/>
              <w:rPr>
                <w:rFonts w:ascii="Times New Roman"/>
                <w:sz w:val="20"/>
              </w:rPr>
            </w:pPr>
            <w:r>
              <w:rPr>
                <w:rFonts w:ascii="Times New Roman"/>
                <w:sz w:val="20"/>
              </w:rPr>
              <w:t>Saint Paulin</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272-1968</w:t>
            </w:r>
          </w:p>
        </w:tc>
        <w:tc>
          <w:tcPr>
            <w:tcW w:w="6436" w:type="dxa"/>
          </w:tcPr>
          <w:p>
            <w:pPr>
              <w:pStyle w:val="TableParagraph"/>
              <w:spacing w:before="41"/>
              <w:ind w:left="108"/>
              <w:rPr>
                <w:rFonts w:ascii="Times New Roman"/>
                <w:sz w:val="20"/>
              </w:rPr>
            </w:pPr>
            <w:r>
              <w:rPr>
                <w:rFonts w:ascii="Times New Roman"/>
                <w:sz w:val="20"/>
              </w:rPr>
              <w:t>Provolone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274-1969</w:t>
            </w:r>
          </w:p>
        </w:tc>
        <w:tc>
          <w:tcPr>
            <w:tcW w:w="6436" w:type="dxa"/>
          </w:tcPr>
          <w:p>
            <w:pPr>
              <w:pStyle w:val="TableParagraph"/>
              <w:spacing w:before="41"/>
              <w:ind w:left="108"/>
              <w:rPr>
                <w:rFonts w:ascii="Times New Roman"/>
                <w:sz w:val="20"/>
              </w:rPr>
            </w:pPr>
            <w:r>
              <w:rPr>
                <w:rFonts w:ascii="Times New Roman"/>
                <w:sz w:val="20"/>
              </w:rPr>
              <w:t>Coulommiers</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276-1973</w:t>
            </w:r>
          </w:p>
        </w:tc>
        <w:tc>
          <w:tcPr>
            <w:tcW w:w="6436" w:type="dxa"/>
          </w:tcPr>
          <w:p>
            <w:pPr>
              <w:pStyle w:val="TableParagraph"/>
              <w:spacing w:before="41"/>
              <w:ind w:left="108"/>
              <w:rPr>
                <w:rFonts w:ascii="Times New Roman"/>
                <w:sz w:val="20"/>
              </w:rPr>
            </w:pPr>
            <w:r>
              <w:rPr>
                <w:rFonts w:ascii="Times New Roman"/>
                <w:sz w:val="20"/>
              </w:rPr>
              <w:t>Camembert</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277-1973</w:t>
            </w:r>
          </w:p>
        </w:tc>
        <w:tc>
          <w:tcPr>
            <w:tcW w:w="6436" w:type="dxa"/>
          </w:tcPr>
          <w:p>
            <w:pPr>
              <w:pStyle w:val="TableParagraph"/>
              <w:spacing w:before="41"/>
              <w:ind w:left="108"/>
              <w:rPr>
                <w:rFonts w:ascii="Times New Roman"/>
                <w:sz w:val="20"/>
              </w:rPr>
            </w:pPr>
            <w:r>
              <w:rPr>
                <w:rFonts w:ascii="Times New Roman"/>
                <w:sz w:val="20"/>
              </w:rPr>
              <w:t>Brie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278-1978</w:t>
            </w:r>
          </w:p>
        </w:tc>
        <w:tc>
          <w:tcPr>
            <w:tcW w:w="6436" w:type="dxa"/>
          </w:tcPr>
          <w:p>
            <w:pPr>
              <w:pStyle w:val="TableParagraph"/>
              <w:spacing w:before="41"/>
              <w:ind w:left="108"/>
              <w:rPr>
                <w:rFonts w:ascii="Times New Roman"/>
                <w:sz w:val="20"/>
              </w:rPr>
            </w:pPr>
            <w:r>
              <w:rPr>
                <w:rFonts w:ascii="Times New Roman"/>
                <w:sz w:val="20"/>
              </w:rPr>
              <w:t>Extra Hard Grating Cheese</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283-1978</w:t>
            </w:r>
          </w:p>
        </w:tc>
        <w:tc>
          <w:tcPr>
            <w:tcW w:w="6436" w:type="dxa"/>
          </w:tcPr>
          <w:p>
            <w:pPr>
              <w:pStyle w:val="TableParagraph"/>
              <w:spacing w:before="41"/>
              <w:ind w:left="108"/>
              <w:rPr>
                <w:rFonts w:ascii="Times New Roman"/>
                <w:sz w:val="20"/>
              </w:rPr>
            </w:pPr>
            <w:r>
              <w:rPr>
                <w:rFonts w:ascii="Times New Roman"/>
                <w:sz w:val="20"/>
              </w:rPr>
              <w:t>Cheese (ripened, including mould ripened)</w:t>
            </w:r>
          </w:p>
        </w:tc>
        <w:tc>
          <w:tcPr>
            <w:tcW w:w="1734" w:type="dxa"/>
          </w:tcPr>
          <w:p>
            <w:pPr>
              <w:pStyle w:val="TableParagraph"/>
              <w:spacing w:before="41"/>
              <w:ind w:left="109"/>
              <w:rPr>
                <w:rFonts w:ascii="Times New Roman"/>
                <w:sz w:val="20"/>
              </w:rPr>
            </w:pPr>
            <w:r>
              <w:rPr>
                <w:rFonts w:ascii="Times New Roman"/>
                <w:sz w:val="20"/>
              </w:rPr>
              <w:t>01.6.2.1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284-1971</w:t>
            </w:r>
          </w:p>
        </w:tc>
        <w:tc>
          <w:tcPr>
            <w:tcW w:w="6436" w:type="dxa"/>
          </w:tcPr>
          <w:p>
            <w:pPr>
              <w:pStyle w:val="TableParagraph"/>
              <w:spacing w:before="41"/>
              <w:ind w:left="108"/>
              <w:rPr>
                <w:rFonts w:ascii="Times New Roman"/>
                <w:sz w:val="20"/>
              </w:rPr>
            </w:pPr>
            <w:r>
              <w:rPr>
                <w:rFonts w:ascii="Times New Roman"/>
                <w:sz w:val="20"/>
              </w:rPr>
              <w:t>Whey Cheeses (whey cheese)</w:t>
            </w:r>
          </w:p>
        </w:tc>
        <w:tc>
          <w:tcPr>
            <w:tcW w:w="1734" w:type="dxa"/>
          </w:tcPr>
          <w:p>
            <w:pPr>
              <w:pStyle w:val="TableParagraph"/>
              <w:spacing w:before="41"/>
              <w:ind w:left="109"/>
              <w:rPr>
                <w:rFonts w:ascii="Times New Roman"/>
                <w:sz w:val="20"/>
              </w:rPr>
            </w:pPr>
            <w:r>
              <w:rPr>
                <w:rFonts w:ascii="Times New Roman"/>
                <w:sz w:val="20"/>
              </w:rPr>
              <w:t>01.6.3</w:t>
            </w:r>
          </w:p>
        </w:tc>
      </w:tr>
      <w:tr>
        <w:trPr>
          <w:trHeight w:val="328" w:hRule="atLeast"/>
        </w:trPr>
        <w:tc>
          <w:tcPr>
            <w:tcW w:w="1466" w:type="dxa"/>
          </w:tcPr>
          <w:p>
            <w:pPr>
              <w:pStyle w:val="TableParagraph"/>
              <w:spacing w:before="41"/>
              <w:ind w:left="107"/>
              <w:rPr>
                <w:rFonts w:ascii="Times New Roman"/>
                <w:sz w:val="20"/>
              </w:rPr>
            </w:pPr>
            <w:r>
              <w:rPr>
                <w:rFonts w:ascii="Times New Roman"/>
                <w:sz w:val="20"/>
              </w:rPr>
              <w:t>285-1978</w:t>
            </w:r>
          </w:p>
        </w:tc>
        <w:tc>
          <w:tcPr>
            <w:tcW w:w="6436" w:type="dxa"/>
          </w:tcPr>
          <w:p>
            <w:pPr>
              <w:pStyle w:val="TableParagraph"/>
              <w:spacing w:before="41"/>
              <w:ind w:left="108"/>
              <w:rPr>
                <w:rFonts w:ascii="Times New Roman"/>
                <w:sz w:val="20"/>
              </w:rPr>
            </w:pPr>
            <w:r>
              <w:rPr>
                <w:rFonts w:ascii="Times New Roman"/>
                <w:sz w:val="20"/>
              </w:rPr>
              <w:t>Named Variety Process(ed) Cheese and Spreadable Process(ed) Cheese</w:t>
            </w:r>
          </w:p>
        </w:tc>
        <w:tc>
          <w:tcPr>
            <w:tcW w:w="1734" w:type="dxa"/>
          </w:tcPr>
          <w:p>
            <w:pPr>
              <w:pStyle w:val="TableParagraph"/>
              <w:spacing w:before="41"/>
              <w:ind w:left="108"/>
              <w:rPr>
                <w:rFonts w:ascii="Times New Roman"/>
                <w:sz w:val="20"/>
              </w:rPr>
            </w:pPr>
            <w:r>
              <w:rPr>
                <w:rFonts w:ascii="Times New Roman"/>
                <w:sz w:val="20"/>
              </w:rPr>
              <w:t>01.6.4</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286-1978</w:t>
            </w:r>
          </w:p>
        </w:tc>
        <w:tc>
          <w:tcPr>
            <w:tcW w:w="6436" w:type="dxa"/>
          </w:tcPr>
          <w:p>
            <w:pPr>
              <w:pStyle w:val="TableParagraph"/>
              <w:spacing w:before="41"/>
              <w:ind w:left="108"/>
              <w:rPr>
                <w:rFonts w:ascii="Times New Roman"/>
                <w:sz w:val="20"/>
              </w:rPr>
            </w:pPr>
            <w:r>
              <w:rPr>
                <w:rFonts w:ascii="Times New Roman"/>
                <w:sz w:val="20"/>
              </w:rPr>
              <w:t>Process(ed) Cheese and Spreadable Process(ed) Cheese</w:t>
            </w:r>
          </w:p>
        </w:tc>
        <w:tc>
          <w:tcPr>
            <w:tcW w:w="1734" w:type="dxa"/>
          </w:tcPr>
          <w:p>
            <w:pPr>
              <w:pStyle w:val="TableParagraph"/>
              <w:spacing w:before="41"/>
              <w:ind w:left="109"/>
              <w:rPr>
                <w:rFonts w:ascii="Times New Roman"/>
                <w:sz w:val="20"/>
              </w:rPr>
            </w:pPr>
            <w:r>
              <w:rPr>
                <w:rFonts w:ascii="Times New Roman"/>
                <w:sz w:val="20"/>
              </w:rPr>
              <w:t>01.6.4</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287-1978</w:t>
            </w:r>
          </w:p>
        </w:tc>
        <w:tc>
          <w:tcPr>
            <w:tcW w:w="6436" w:type="dxa"/>
          </w:tcPr>
          <w:p>
            <w:pPr>
              <w:pStyle w:val="TableParagraph"/>
              <w:spacing w:before="41"/>
              <w:ind w:left="108" w:right="227"/>
              <w:rPr>
                <w:rFonts w:ascii="Times New Roman"/>
                <w:sz w:val="20"/>
              </w:rPr>
            </w:pPr>
            <w:r>
              <w:rPr>
                <w:rFonts w:ascii="Times New Roman"/>
                <w:sz w:val="20"/>
              </w:rPr>
              <w:t>Process(ed) Cheese Preparations (Process(ed) Cheese Food and Process(ed) Cheese Spread)</w:t>
            </w:r>
          </w:p>
        </w:tc>
        <w:tc>
          <w:tcPr>
            <w:tcW w:w="1734" w:type="dxa"/>
          </w:tcPr>
          <w:p>
            <w:pPr>
              <w:pStyle w:val="TableParagraph"/>
              <w:spacing w:before="156"/>
              <w:ind w:left="109"/>
              <w:rPr>
                <w:rFonts w:ascii="Times New Roman"/>
                <w:sz w:val="20"/>
              </w:rPr>
            </w:pPr>
            <w:r>
              <w:rPr>
                <w:rFonts w:ascii="Times New Roman"/>
                <w:sz w:val="20"/>
              </w:rPr>
              <w:t>01.6.4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284-1971</w:t>
            </w:r>
          </w:p>
        </w:tc>
        <w:tc>
          <w:tcPr>
            <w:tcW w:w="6436" w:type="dxa"/>
          </w:tcPr>
          <w:p>
            <w:pPr>
              <w:pStyle w:val="TableParagraph"/>
              <w:spacing w:before="41"/>
              <w:ind w:left="108"/>
              <w:rPr>
                <w:rFonts w:ascii="Times New Roman"/>
                <w:sz w:val="20"/>
              </w:rPr>
            </w:pPr>
            <w:r>
              <w:rPr>
                <w:rFonts w:ascii="Times New Roman"/>
                <w:sz w:val="20"/>
              </w:rPr>
              <w:t>Whey Cheeses (whey protein cheese)</w:t>
            </w:r>
          </w:p>
        </w:tc>
        <w:tc>
          <w:tcPr>
            <w:tcW w:w="1734" w:type="dxa"/>
          </w:tcPr>
          <w:p>
            <w:pPr>
              <w:pStyle w:val="TableParagraph"/>
              <w:spacing w:before="41"/>
              <w:ind w:left="109"/>
              <w:rPr>
                <w:rFonts w:ascii="Times New Roman"/>
                <w:sz w:val="20"/>
              </w:rPr>
            </w:pPr>
            <w:r>
              <w:rPr>
                <w:rFonts w:ascii="Times New Roman"/>
                <w:sz w:val="20"/>
              </w:rPr>
              <w:t>01.6.6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243-2003</w:t>
            </w:r>
          </w:p>
        </w:tc>
        <w:tc>
          <w:tcPr>
            <w:tcW w:w="6436" w:type="dxa"/>
          </w:tcPr>
          <w:p>
            <w:pPr>
              <w:pStyle w:val="TableParagraph"/>
              <w:spacing w:before="41"/>
              <w:ind w:left="108"/>
              <w:rPr>
                <w:rFonts w:ascii="Times New Roman"/>
                <w:sz w:val="20"/>
              </w:rPr>
            </w:pPr>
            <w:r>
              <w:rPr>
                <w:rFonts w:ascii="Times New Roman"/>
                <w:sz w:val="20"/>
              </w:rPr>
              <w:t>Fermented Milks (flavoured, heat treated and non-heat treated)</w:t>
            </w:r>
          </w:p>
        </w:tc>
        <w:tc>
          <w:tcPr>
            <w:tcW w:w="1734" w:type="dxa"/>
          </w:tcPr>
          <w:p>
            <w:pPr>
              <w:pStyle w:val="TableParagraph"/>
              <w:spacing w:before="41"/>
              <w:ind w:left="108"/>
              <w:rPr>
                <w:rFonts w:ascii="Times New Roman"/>
                <w:sz w:val="20"/>
              </w:rPr>
            </w:pPr>
            <w:r>
              <w:rPr>
                <w:rFonts w:ascii="Times New Roman"/>
                <w:sz w:val="20"/>
              </w:rPr>
              <w:t>01.7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289-1995</w:t>
            </w:r>
          </w:p>
        </w:tc>
        <w:tc>
          <w:tcPr>
            <w:tcW w:w="6436" w:type="dxa"/>
          </w:tcPr>
          <w:p>
            <w:pPr>
              <w:pStyle w:val="TableParagraph"/>
              <w:spacing w:before="41"/>
              <w:ind w:left="108"/>
              <w:rPr>
                <w:rFonts w:ascii="Times New Roman"/>
                <w:sz w:val="20"/>
              </w:rPr>
            </w:pPr>
            <w:r>
              <w:rPr>
                <w:rFonts w:ascii="Times New Roman"/>
                <w:sz w:val="20"/>
              </w:rPr>
              <w:t>Whey powders</w:t>
            </w:r>
          </w:p>
        </w:tc>
        <w:tc>
          <w:tcPr>
            <w:tcW w:w="1734" w:type="dxa"/>
          </w:tcPr>
          <w:p>
            <w:pPr>
              <w:pStyle w:val="TableParagraph"/>
              <w:spacing w:before="41"/>
              <w:ind w:left="109"/>
              <w:rPr>
                <w:rFonts w:ascii="Times New Roman"/>
                <w:sz w:val="20"/>
              </w:rPr>
            </w:pPr>
            <w:r>
              <w:rPr>
                <w:rFonts w:ascii="Times New Roman"/>
                <w:sz w:val="20"/>
              </w:rPr>
              <w:t>01.8.2</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019-1981</w:t>
            </w:r>
          </w:p>
        </w:tc>
        <w:tc>
          <w:tcPr>
            <w:tcW w:w="6436" w:type="dxa"/>
          </w:tcPr>
          <w:p>
            <w:pPr>
              <w:pStyle w:val="TableParagraph"/>
              <w:spacing w:before="41"/>
              <w:ind w:left="108" w:right="882"/>
              <w:rPr>
                <w:rFonts w:ascii="Times New Roman"/>
                <w:sz w:val="20"/>
              </w:rPr>
            </w:pPr>
            <w:r>
              <w:rPr>
                <w:rFonts w:ascii="Times New Roman"/>
                <w:sz w:val="20"/>
              </w:rPr>
              <w:t>Edible Fats and Oils Not Covered by Individual Standards (General Standard)</w:t>
            </w:r>
          </w:p>
        </w:tc>
        <w:tc>
          <w:tcPr>
            <w:tcW w:w="1734" w:type="dxa"/>
          </w:tcPr>
          <w:p>
            <w:pPr>
              <w:pStyle w:val="TableParagraph"/>
              <w:spacing w:before="156"/>
              <w:ind w:left="109"/>
              <w:rPr>
                <w:rFonts w:ascii="Times New Roman"/>
                <w:sz w:val="20"/>
              </w:rPr>
            </w:pPr>
            <w:r>
              <w:rPr>
                <w:rFonts w:ascii="Times New Roman"/>
                <w:sz w:val="20"/>
              </w:rPr>
              <w:t>02.1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280-1973</w:t>
            </w:r>
          </w:p>
        </w:tc>
        <w:tc>
          <w:tcPr>
            <w:tcW w:w="6436" w:type="dxa"/>
          </w:tcPr>
          <w:p>
            <w:pPr>
              <w:pStyle w:val="TableParagraph"/>
              <w:spacing w:before="41"/>
              <w:ind w:left="108"/>
              <w:rPr>
                <w:rFonts w:ascii="Times New Roman"/>
                <w:sz w:val="20"/>
              </w:rPr>
            </w:pPr>
            <w:r>
              <w:rPr>
                <w:rFonts w:ascii="Times New Roman"/>
                <w:sz w:val="20"/>
              </w:rPr>
              <w:t>Milkfat Products</w:t>
            </w:r>
          </w:p>
        </w:tc>
        <w:tc>
          <w:tcPr>
            <w:tcW w:w="1734" w:type="dxa"/>
          </w:tcPr>
          <w:p>
            <w:pPr>
              <w:pStyle w:val="TableParagraph"/>
              <w:spacing w:before="41"/>
              <w:ind w:left="109"/>
              <w:rPr>
                <w:rFonts w:ascii="Times New Roman"/>
                <w:sz w:val="20"/>
              </w:rPr>
            </w:pPr>
            <w:r>
              <w:rPr>
                <w:rFonts w:ascii="Times New Roman"/>
                <w:sz w:val="20"/>
              </w:rPr>
              <w:t>02.1.1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033-1981</w:t>
            </w:r>
          </w:p>
        </w:tc>
        <w:tc>
          <w:tcPr>
            <w:tcW w:w="6436" w:type="dxa"/>
          </w:tcPr>
          <w:p>
            <w:pPr>
              <w:pStyle w:val="TableParagraph"/>
              <w:spacing w:before="41"/>
              <w:ind w:left="108"/>
              <w:rPr>
                <w:rFonts w:ascii="Times New Roman"/>
                <w:sz w:val="20"/>
              </w:rPr>
            </w:pPr>
            <w:r>
              <w:rPr>
                <w:rFonts w:ascii="Times New Roman"/>
                <w:sz w:val="20"/>
              </w:rPr>
              <w:t>Olive Oil, Virgin and Refined, and Refined Olive Pomace Oil, Olive Oils and Olive Pomace Oils</w:t>
            </w:r>
          </w:p>
        </w:tc>
        <w:tc>
          <w:tcPr>
            <w:tcW w:w="1734" w:type="dxa"/>
          </w:tcPr>
          <w:p>
            <w:pPr>
              <w:pStyle w:val="TableParagraph"/>
              <w:spacing w:before="156"/>
              <w:ind w:left="109"/>
              <w:rPr>
                <w:rFonts w:ascii="Times New Roman"/>
                <w:sz w:val="20"/>
              </w:rPr>
            </w:pPr>
            <w:r>
              <w:rPr>
                <w:rFonts w:ascii="Times New Roman"/>
                <w:sz w:val="20"/>
              </w:rPr>
              <w:t>02.1.2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210-1999</w:t>
            </w:r>
          </w:p>
        </w:tc>
        <w:tc>
          <w:tcPr>
            <w:tcW w:w="6436" w:type="dxa"/>
          </w:tcPr>
          <w:p>
            <w:pPr>
              <w:pStyle w:val="TableParagraph"/>
              <w:spacing w:before="41"/>
              <w:ind w:left="108"/>
              <w:rPr>
                <w:rFonts w:ascii="Times New Roman"/>
                <w:sz w:val="20"/>
              </w:rPr>
            </w:pPr>
            <w:r>
              <w:rPr>
                <w:rFonts w:ascii="Times New Roman"/>
                <w:sz w:val="20"/>
              </w:rPr>
              <w:t>Named Vegetable Oils</w:t>
            </w:r>
          </w:p>
        </w:tc>
        <w:tc>
          <w:tcPr>
            <w:tcW w:w="1734" w:type="dxa"/>
          </w:tcPr>
          <w:p>
            <w:pPr>
              <w:pStyle w:val="TableParagraph"/>
              <w:spacing w:before="41"/>
              <w:ind w:left="109"/>
              <w:rPr>
                <w:rFonts w:ascii="Times New Roman"/>
                <w:sz w:val="20"/>
              </w:rPr>
            </w:pPr>
            <w:r>
              <w:rPr>
                <w:rFonts w:ascii="Times New Roman"/>
                <w:sz w:val="20"/>
              </w:rPr>
              <w:t>02.1.2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211-1999</w:t>
            </w:r>
          </w:p>
        </w:tc>
        <w:tc>
          <w:tcPr>
            <w:tcW w:w="6436" w:type="dxa"/>
          </w:tcPr>
          <w:p>
            <w:pPr>
              <w:pStyle w:val="TableParagraph"/>
              <w:spacing w:before="41"/>
              <w:ind w:left="108"/>
              <w:rPr>
                <w:rFonts w:ascii="Times New Roman"/>
                <w:sz w:val="20"/>
              </w:rPr>
            </w:pPr>
            <w:r>
              <w:rPr>
                <w:rFonts w:ascii="Times New Roman"/>
                <w:sz w:val="20"/>
              </w:rPr>
              <w:t>Named Animal Fats</w:t>
            </w:r>
          </w:p>
        </w:tc>
        <w:tc>
          <w:tcPr>
            <w:tcW w:w="1734" w:type="dxa"/>
          </w:tcPr>
          <w:p>
            <w:pPr>
              <w:pStyle w:val="TableParagraph"/>
              <w:spacing w:before="41"/>
              <w:ind w:left="109"/>
              <w:rPr>
                <w:rFonts w:ascii="Times New Roman"/>
                <w:sz w:val="20"/>
              </w:rPr>
            </w:pPr>
            <w:r>
              <w:rPr>
                <w:rFonts w:ascii="Times New Roman"/>
                <w:sz w:val="20"/>
              </w:rPr>
              <w:t>02.1.3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279-1971</w:t>
            </w:r>
          </w:p>
        </w:tc>
        <w:tc>
          <w:tcPr>
            <w:tcW w:w="6436" w:type="dxa"/>
          </w:tcPr>
          <w:p>
            <w:pPr>
              <w:pStyle w:val="TableParagraph"/>
              <w:spacing w:before="41"/>
              <w:ind w:left="108"/>
              <w:rPr>
                <w:rFonts w:ascii="Times New Roman"/>
                <w:sz w:val="20"/>
              </w:rPr>
            </w:pPr>
            <w:r>
              <w:rPr>
                <w:rFonts w:ascii="Times New Roman"/>
                <w:sz w:val="20"/>
              </w:rPr>
              <w:t>Butter</w:t>
            </w:r>
          </w:p>
        </w:tc>
        <w:tc>
          <w:tcPr>
            <w:tcW w:w="1734" w:type="dxa"/>
          </w:tcPr>
          <w:p>
            <w:pPr>
              <w:pStyle w:val="TableParagraph"/>
              <w:spacing w:before="41"/>
              <w:ind w:left="109"/>
              <w:rPr>
                <w:rFonts w:ascii="Times New Roman"/>
                <w:sz w:val="20"/>
              </w:rPr>
            </w:pPr>
            <w:r>
              <w:rPr>
                <w:rFonts w:ascii="Times New Roman"/>
                <w:sz w:val="20"/>
              </w:rPr>
              <w:t>02.2.1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253-2006</w:t>
            </w:r>
          </w:p>
        </w:tc>
        <w:tc>
          <w:tcPr>
            <w:tcW w:w="6436" w:type="dxa"/>
          </w:tcPr>
          <w:p>
            <w:pPr>
              <w:pStyle w:val="TableParagraph"/>
              <w:spacing w:before="41"/>
              <w:ind w:left="108"/>
              <w:rPr>
                <w:rFonts w:ascii="Times New Roman"/>
                <w:sz w:val="20"/>
              </w:rPr>
            </w:pPr>
            <w:r>
              <w:rPr>
                <w:rFonts w:ascii="Times New Roman"/>
                <w:sz w:val="20"/>
              </w:rPr>
              <w:t>Dairy Fat Spreads</w:t>
            </w:r>
          </w:p>
        </w:tc>
        <w:tc>
          <w:tcPr>
            <w:tcW w:w="1734" w:type="dxa"/>
          </w:tcPr>
          <w:p>
            <w:pPr>
              <w:pStyle w:val="TableParagraph"/>
              <w:spacing w:before="41"/>
              <w:ind w:left="109"/>
              <w:rPr>
                <w:rFonts w:ascii="Times New Roman"/>
                <w:sz w:val="20"/>
              </w:rPr>
            </w:pPr>
            <w:r>
              <w:rPr>
                <w:rFonts w:ascii="Times New Roman"/>
                <w:sz w:val="20"/>
              </w:rPr>
              <w:t>02.2.2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256-2007</w:t>
            </w:r>
          </w:p>
        </w:tc>
        <w:tc>
          <w:tcPr>
            <w:tcW w:w="6436" w:type="dxa"/>
          </w:tcPr>
          <w:p>
            <w:pPr>
              <w:pStyle w:val="TableParagraph"/>
              <w:spacing w:before="41"/>
              <w:ind w:left="108"/>
              <w:rPr>
                <w:rFonts w:ascii="Times New Roman"/>
                <w:sz w:val="20"/>
              </w:rPr>
            </w:pPr>
            <w:r>
              <w:rPr>
                <w:rFonts w:ascii="Times New Roman"/>
                <w:sz w:val="20"/>
              </w:rPr>
              <w:t>Fat Spreads and Blended Spreads</w:t>
            </w:r>
          </w:p>
        </w:tc>
        <w:tc>
          <w:tcPr>
            <w:tcW w:w="1734" w:type="dxa"/>
          </w:tcPr>
          <w:p>
            <w:pPr>
              <w:pStyle w:val="TableParagraph"/>
              <w:spacing w:before="41"/>
              <w:ind w:left="109"/>
              <w:rPr>
                <w:rFonts w:ascii="Times New Roman"/>
                <w:sz w:val="20"/>
              </w:rPr>
            </w:pPr>
            <w:r>
              <w:rPr>
                <w:rFonts w:ascii="Times New Roman"/>
                <w:sz w:val="20"/>
              </w:rPr>
              <w:t>02.2.2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294R-2009</w:t>
            </w:r>
          </w:p>
        </w:tc>
        <w:tc>
          <w:tcPr>
            <w:tcW w:w="6436" w:type="dxa"/>
          </w:tcPr>
          <w:p>
            <w:pPr>
              <w:pStyle w:val="TableParagraph"/>
              <w:spacing w:before="41"/>
              <w:ind w:left="108"/>
              <w:rPr>
                <w:rFonts w:ascii="Times New Roman"/>
                <w:sz w:val="20"/>
              </w:rPr>
            </w:pPr>
            <w:r>
              <w:rPr>
                <w:rFonts w:ascii="Times New Roman"/>
                <w:sz w:val="20"/>
              </w:rPr>
              <w:t>Gochujang (Regional Standard)</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143-1985</w:t>
            </w:r>
          </w:p>
        </w:tc>
        <w:tc>
          <w:tcPr>
            <w:tcW w:w="6436" w:type="dxa"/>
          </w:tcPr>
          <w:p>
            <w:pPr>
              <w:pStyle w:val="TableParagraph"/>
              <w:spacing w:before="41"/>
              <w:ind w:left="108"/>
              <w:rPr>
                <w:rFonts w:ascii="Times New Roman"/>
                <w:sz w:val="20"/>
              </w:rPr>
            </w:pPr>
            <w:r>
              <w:rPr>
                <w:rFonts w:ascii="Times New Roman"/>
                <w:sz w:val="20"/>
              </w:rPr>
              <w:t>Dates (fresh)</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182-1993</w:t>
            </w:r>
          </w:p>
        </w:tc>
        <w:tc>
          <w:tcPr>
            <w:tcW w:w="6436" w:type="dxa"/>
          </w:tcPr>
          <w:p>
            <w:pPr>
              <w:pStyle w:val="TableParagraph"/>
              <w:spacing w:before="41"/>
              <w:ind w:left="108"/>
              <w:rPr>
                <w:rFonts w:ascii="Times New Roman"/>
                <w:sz w:val="20"/>
              </w:rPr>
            </w:pPr>
            <w:r>
              <w:rPr>
                <w:rFonts w:ascii="Times New Roman"/>
                <w:sz w:val="20"/>
              </w:rPr>
              <w:t>Pineapple</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183-1993</w:t>
            </w:r>
          </w:p>
        </w:tc>
        <w:tc>
          <w:tcPr>
            <w:tcW w:w="6436" w:type="dxa"/>
          </w:tcPr>
          <w:p>
            <w:pPr>
              <w:pStyle w:val="TableParagraph"/>
              <w:spacing w:before="41"/>
              <w:ind w:left="108"/>
              <w:rPr>
                <w:rFonts w:ascii="Times New Roman"/>
                <w:sz w:val="20"/>
              </w:rPr>
            </w:pPr>
            <w:r>
              <w:rPr>
                <w:rFonts w:ascii="Times New Roman"/>
                <w:sz w:val="20"/>
              </w:rPr>
              <w:t>Papaya</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184-1993</w:t>
            </w:r>
          </w:p>
        </w:tc>
        <w:tc>
          <w:tcPr>
            <w:tcW w:w="6436" w:type="dxa"/>
          </w:tcPr>
          <w:p>
            <w:pPr>
              <w:pStyle w:val="TableParagraph"/>
              <w:spacing w:before="41"/>
              <w:ind w:left="108"/>
              <w:rPr>
                <w:rFonts w:ascii="Times New Roman"/>
                <w:sz w:val="20"/>
              </w:rPr>
            </w:pPr>
            <w:r>
              <w:rPr>
                <w:rFonts w:ascii="Times New Roman"/>
                <w:sz w:val="20"/>
              </w:rPr>
              <w:t>Mango</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187-1993</w:t>
            </w:r>
          </w:p>
        </w:tc>
        <w:tc>
          <w:tcPr>
            <w:tcW w:w="6436" w:type="dxa"/>
          </w:tcPr>
          <w:p>
            <w:pPr>
              <w:pStyle w:val="TableParagraph"/>
              <w:spacing w:before="41"/>
              <w:ind w:left="108"/>
              <w:rPr>
                <w:rFonts w:ascii="Times New Roman"/>
                <w:sz w:val="20"/>
              </w:rPr>
            </w:pPr>
            <w:r>
              <w:rPr>
                <w:rFonts w:ascii="Times New Roman"/>
                <w:sz w:val="20"/>
              </w:rPr>
              <w:t>Carambola</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196-1995</w:t>
            </w:r>
          </w:p>
        </w:tc>
        <w:tc>
          <w:tcPr>
            <w:tcW w:w="6436" w:type="dxa"/>
          </w:tcPr>
          <w:p>
            <w:pPr>
              <w:pStyle w:val="TableParagraph"/>
              <w:spacing w:before="41"/>
              <w:ind w:left="108"/>
              <w:rPr>
                <w:rFonts w:ascii="Times New Roman"/>
                <w:sz w:val="20"/>
              </w:rPr>
            </w:pPr>
            <w:r>
              <w:rPr>
                <w:rFonts w:ascii="Times New Roman"/>
                <w:sz w:val="20"/>
              </w:rPr>
              <w:t>Litchi</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204-1997</w:t>
            </w:r>
          </w:p>
        </w:tc>
        <w:tc>
          <w:tcPr>
            <w:tcW w:w="6436" w:type="dxa"/>
          </w:tcPr>
          <w:p>
            <w:pPr>
              <w:pStyle w:val="TableParagraph"/>
              <w:spacing w:before="41"/>
              <w:ind w:left="108"/>
              <w:rPr>
                <w:rFonts w:ascii="Times New Roman"/>
                <w:sz w:val="20"/>
              </w:rPr>
            </w:pPr>
            <w:r>
              <w:rPr>
                <w:rFonts w:ascii="Times New Roman"/>
                <w:sz w:val="20"/>
              </w:rPr>
              <w:t>Mangosteens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205-1997</w:t>
            </w:r>
          </w:p>
        </w:tc>
        <w:tc>
          <w:tcPr>
            <w:tcW w:w="6436" w:type="dxa"/>
          </w:tcPr>
          <w:p>
            <w:pPr>
              <w:pStyle w:val="TableParagraph"/>
              <w:spacing w:before="41"/>
              <w:ind w:left="108"/>
              <w:rPr>
                <w:rFonts w:ascii="Times New Roman"/>
                <w:sz w:val="20"/>
              </w:rPr>
            </w:pPr>
            <w:r>
              <w:rPr>
                <w:rFonts w:ascii="Times New Roman"/>
                <w:sz w:val="20"/>
              </w:rPr>
              <w:t>Bananas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213-1999</w:t>
            </w:r>
          </w:p>
        </w:tc>
        <w:tc>
          <w:tcPr>
            <w:tcW w:w="6436" w:type="dxa"/>
          </w:tcPr>
          <w:p>
            <w:pPr>
              <w:pStyle w:val="TableParagraph"/>
              <w:spacing w:before="41"/>
              <w:ind w:left="108"/>
              <w:rPr>
                <w:rFonts w:ascii="Times New Roman"/>
                <w:sz w:val="20"/>
              </w:rPr>
            </w:pPr>
            <w:r>
              <w:rPr>
                <w:rFonts w:ascii="Times New Roman"/>
                <w:sz w:val="20"/>
              </w:rPr>
              <w:t>Limes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214-1999</w:t>
            </w:r>
          </w:p>
        </w:tc>
        <w:tc>
          <w:tcPr>
            <w:tcW w:w="6436" w:type="dxa"/>
          </w:tcPr>
          <w:p>
            <w:pPr>
              <w:pStyle w:val="TableParagraph"/>
              <w:spacing w:before="41"/>
              <w:ind w:left="108"/>
              <w:rPr>
                <w:rFonts w:ascii="Times New Roman"/>
                <w:sz w:val="20"/>
              </w:rPr>
            </w:pPr>
            <w:r>
              <w:rPr>
                <w:rFonts w:ascii="Times New Roman"/>
                <w:sz w:val="20"/>
              </w:rPr>
              <w:t>Pumelos (</w:t>
            </w:r>
            <w:r>
              <w:rPr>
                <w:rFonts w:ascii="Times New Roman"/>
                <w:i/>
                <w:sz w:val="20"/>
              </w:rPr>
              <w:t>Citrus grand</w:t>
            </w:r>
            <w:r>
              <w:rPr>
                <w:rFonts w:ascii="Times New Roman"/>
                <w:sz w:val="20"/>
              </w:rPr>
              <w:t>i)</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215-1999</w:t>
            </w:r>
          </w:p>
        </w:tc>
        <w:tc>
          <w:tcPr>
            <w:tcW w:w="6436" w:type="dxa"/>
          </w:tcPr>
          <w:p>
            <w:pPr>
              <w:pStyle w:val="TableParagraph"/>
              <w:spacing w:before="41"/>
              <w:ind w:left="108"/>
              <w:rPr>
                <w:rFonts w:ascii="Times New Roman"/>
                <w:sz w:val="20"/>
              </w:rPr>
            </w:pPr>
            <w:r>
              <w:rPr>
                <w:rFonts w:ascii="Times New Roman"/>
                <w:sz w:val="20"/>
              </w:rPr>
              <w:t>Guavas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216-1999</w:t>
            </w:r>
          </w:p>
        </w:tc>
        <w:tc>
          <w:tcPr>
            <w:tcW w:w="6436" w:type="dxa"/>
          </w:tcPr>
          <w:p>
            <w:pPr>
              <w:pStyle w:val="TableParagraph"/>
              <w:spacing w:before="41"/>
              <w:ind w:left="108"/>
              <w:rPr>
                <w:rFonts w:ascii="Times New Roman"/>
                <w:sz w:val="20"/>
              </w:rPr>
            </w:pPr>
            <w:r>
              <w:rPr>
                <w:rFonts w:ascii="Times New Roman"/>
                <w:sz w:val="20"/>
              </w:rPr>
              <w:t>Chayotes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217-1999</w:t>
            </w:r>
          </w:p>
        </w:tc>
        <w:tc>
          <w:tcPr>
            <w:tcW w:w="6436" w:type="dxa"/>
          </w:tcPr>
          <w:p>
            <w:pPr>
              <w:pStyle w:val="TableParagraph"/>
              <w:spacing w:before="41"/>
              <w:ind w:left="108"/>
              <w:rPr>
                <w:rFonts w:ascii="Times New Roman"/>
                <w:sz w:val="20"/>
              </w:rPr>
            </w:pPr>
            <w:r>
              <w:rPr>
                <w:rFonts w:ascii="Times New Roman"/>
                <w:sz w:val="20"/>
              </w:rPr>
              <w:t>Mexican Limes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219-1999</w:t>
            </w:r>
          </w:p>
        </w:tc>
        <w:tc>
          <w:tcPr>
            <w:tcW w:w="6436" w:type="dxa"/>
          </w:tcPr>
          <w:p>
            <w:pPr>
              <w:pStyle w:val="TableParagraph"/>
              <w:spacing w:before="41"/>
              <w:ind w:left="108"/>
              <w:rPr>
                <w:rFonts w:ascii="Times New Roman"/>
                <w:sz w:val="20"/>
              </w:rPr>
            </w:pPr>
            <w:r>
              <w:rPr>
                <w:rFonts w:ascii="Times New Roman"/>
                <w:sz w:val="20"/>
              </w:rPr>
              <w:t>Grapefruits (</w:t>
            </w:r>
            <w:r>
              <w:rPr>
                <w:rFonts w:ascii="Times New Roman"/>
                <w:i/>
                <w:sz w:val="20"/>
              </w:rPr>
              <w:t>Citrus paradisi</w:t>
            </w:r>
            <w:r>
              <w:rPr>
                <w:rFonts w:ascii="Times New Roman"/>
                <w:sz w:val="20"/>
              </w:rPr>
              <w:t>)</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220-1999</w:t>
            </w:r>
          </w:p>
        </w:tc>
        <w:tc>
          <w:tcPr>
            <w:tcW w:w="6436" w:type="dxa"/>
          </w:tcPr>
          <w:p>
            <w:pPr>
              <w:pStyle w:val="TableParagraph"/>
              <w:spacing w:before="41"/>
              <w:ind w:left="108"/>
              <w:rPr>
                <w:rFonts w:ascii="Times New Roman"/>
                <w:sz w:val="20"/>
              </w:rPr>
            </w:pPr>
            <w:r>
              <w:rPr>
                <w:rFonts w:ascii="Times New Roman"/>
                <w:sz w:val="20"/>
              </w:rPr>
              <w:t>Longans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226-2001</w:t>
            </w:r>
          </w:p>
        </w:tc>
        <w:tc>
          <w:tcPr>
            <w:tcW w:w="6436" w:type="dxa"/>
          </w:tcPr>
          <w:p>
            <w:pPr>
              <w:pStyle w:val="TableParagraph"/>
              <w:spacing w:before="41"/>
              <w:ind w:left="108"/>
              <w:rPr>
                <w:rFonts w:ascii="Times New Roman"/>
                <w:sz w:val="20"/>
              </w:rPr>
            </w:pPr>
            <w:r>
              <w:rPr>
                <w:rFonts w:ascii="Times New Roman"/>
                <w:sz w:val="20"/>
              </w:rPr>
              <w:t>Cape Gooseberry</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237-2003</w:t>
            </w:r>
          </w:p>
        </w:tc>
        <w:tc>
          <w:tcPr>
            <w:tcW w:w="6436" w:type="dxa"/>
          </w:tcPr>
          <w:p>
            <w:pPr>
              <w:pStyle w:val="TableParagraph"/>
              <w:spacing w:before="41"/>
              <w:ind w:left="108"/>
              <w:rPr>
                <w:rFonts w:ascii="Times New Roman"/>
                <w:sz w:val="20"/>
              </w:rPr>
            </w:pPr>
            <w:r>
              <w:rPr>
                <w:rFonts w:ascii="Times New Roman"/>
                <w:sz w:val="20"/>
              </w:rPr>
              <w:t>Pitahayas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245-2004</w:t>
            </w:r>
          </w:p>
        </w:tc>
        <w:tc>
          <w:tcPr>
            <w:tcW w:w="6436" w:type="dxa"/>
          </w:tcPr>
          <w:p>
            <w:pPr>
              <w:pStyle w:val="TableParagraph"/>
              <w:spacing w:before="41"/>
              <w:ind w:left="108"/>
              <w:rPr>
                <w:rFonts w:ascii="Times New Roman"/>
                <w:sz w:val="20"/>
              </w:rPr>
            </w:pPr>
            <w:r>
              <w:rPr>
                <w:rFonts w:ascii="Times New Roman"/>
                <w:sz w:val="20"/>
              </w:rPr>
              <w:t>Oranges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246-2005</w:t>
            </w:r>
          </w:p>
        </w:tc>
        <w:tc>
          <w:tcPr>
            <w:tcW w:w="6436" w:type="dxa"/>
          </w:tcPr>
          <w:p>
            <w:pPr>
              <w:pStyle w:val="TableParagraph"/>
              <w:spacing w:before="41"/>
              <w:ind w:left="108"/>
              <w:rPr>
                <w:rFonts w:ascii="Times New Roman"/>
                <w:sz w:val="20"/>
              </w:rPr>
            </w:pPr>
            <w:r>
              <w:rPr>
                <w:rFonts w:ascii="Times New Roman"/>
                <w:sz w:val="20"/>
              </w:rPr>
              <w:t>Rambutan</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255-2007</w:t>
            </w:r>
          </w:p>
        </w:tc>
        <w:tc>
          <w:tcPr>
            <w:tcW w:w="6436" w:type="dxa"/>
          </w:tcPr>
          <w:p>
            <w:pPr>
              <w:pStyle w:val="TableParagraph"/>
              <w:spacing w:before="41"/>
              <w:ind w:left="108"/>
              <w:rPr>
                <w:rFonts w:ascii="Times New Roman"/>
                <w:sz w:val="20"/>
              </w:rPr>
            </w:pPr>
            <w:r>
              <w:rPr>
                <w:rFonts w:ascii="Times New Roman"/>
                <w:sz w:val="20"/>
              </w:rPr>
              <w:t>Table Grapes</w:t>
            </w:r>
          </w:p>
        </w:tc>
        <w:tc>
          <w:tcPr>
            <w:tcW w:w="1734" w:type="dxa"/>
          </w:tcPr>
          <w:p>
            <w:pPr>
              <w:pStyle w:val="TableParagraph"/>
              <w:spacing w:before="41"/>
              <w:ind w:left="109"/>
              <w:rPr>
                <w:rFonts w:ascii="Times New Roman"/>
                <w:sz w:val="20"/>
              </w:rPr>
            </w:pPr>
            <w:r>
              <w:rPr>
                <w:rFonts w:ascii="Times New Roman"/>
                <w:sz w:val="20"/>
              </w:rPr>
              <w:t>04.1.1.1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143-1985</w:t>
            </w:r>
          </w:p>
        </w:tc>
        <w:tc>
          <w:tcPr>
            <w:tcW w:w="6436" w:type="dxa"/>
          </w:tcPr>
          <w:p>
            <w:pPr>
              <w:pStyle w:val="TableParagraph"/>
              <w:spacing w:before="41"/>
              <w:ind w:left="108"/>
              <w:rPr>
                <w:rFonts w:ascii="Times New Roman"/>
                <w:sz w:val="20"/>
              </w:rPr>
            </w:pPr>
            <w:r>
              <w:rPr>
                <w:rFonts w:ascii="Times New Roman"/>
                <w:sz w:val="20"/>
              </w:rPr>
              <w:t>Dates (coated)</w:t>
            </w:r>
          </w:p>
        </w:tc>
        <w:tc>
          <w:tcPr>
            <w:tcW w:w="1734" w:type="dxa"/>
          </w:tcPr>
          <w:p>
            <w:pPr>
              <w:pStyle w:val="TableParagraph"/>
              <w:spacing w:before="41"/>
              <w:ind w:left="109"/>
              <w:rPr>
                <w:rFonts w:ascii="Times New Roman"/>
                <w:sz w:val="20"/>
              </w:rPr>
            </w:pPr>
            <w:r>
              <w:rPr>
                <w:rFonts w:ascii="Times New Roman"/>
                <w:sz w:val="20"/>
              </w:rPr>
              <w:t>04.1.1.2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052-1981</w:t>
            </w:r>
          </w:p>
        </w:tc>
        <w:tc>
          <w:tcPr>
            <w:tcW w:w="6436" w:type="dxa"/>
          </w:tcPr>
          <w:p>
            <w:pPr>
              <w:pStyle w:val="TableParagraph"/>
              <w:spacing w:before="41"/>
              <w:ind w:left="108"/>
              <w:rPr>
                <w:rFonts w:ascii="Times New Roman"/>
                <w:sz w:val="20"/>
              </w:rPr>
            </w:pPr>
            <w:r>
              <w:rPr>
                <w:rFonts w:ascii="Times New Roman"/>
                <w:sz w:val="20"/>
              </w:rPr>
              <w:t>Quick Frozen Strawberries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069-1981</w:t>
            </w:r>
          </w:p>
        </w:tc>
        <w:tc>
          <w:tcPr>
            <w:tcW w:w="6436" w:type="dxa"/>
          </w:tcPr>
          <w:p>
            <w:pPr>
              <w:pStyle w:val="TableParagraph"/>
              <w:spacing w:before="41"/>
              <w:ind w:left="108"/>
              <w:rPr>
                <w:rFonts w:ascii="Times New Roman"/>
                <w:sz w:val="20"/>
              </w:rPr>
            </w:pPr>
            <w:r>
              <w:rPr>
                <w:rFonts w:ascii="Times New Roman"/>
                <w:sz w:val="20"/>
              </w:rPr>
              <w:t>Quick Frozen Raspberries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075-1981</w:t>
            </w:r>
          </w:p>
        </w:tc>
        <w:tc>
          <w:tcPr>
            <w:tcW w:w="6436" w:type="dxa"/>
          </w:tcPr>
          <w:p>
            <w:pPr>
              <w:pStyle w:val="TableParagraph"/>
              <w:spacing w:before="41"/>
              <w:ind w:left="108"/>
              <w:rPr>
                <w:rFonts w:ascii="Times New Roman"/>
                <w:sz w:val="20"/>
              </w:rPr>
            </w:pPr>
            <w:r>
              <w:rPr>
                <w:rFonts w:ascii="Times New Roman"/>
                <w:sz w:val="20"/>
              </w:rPr>
              <w:t>Quick Frozen Peaches</w:t>
            </w:r>
          </w:p>
        </w:tc>
        <w:tc>
          <w:tcPr>
            <w:tcW w:w="1734" w:type="dxa"/>
          </w:tcPr>
          <w:p>
            <w:pPr>
              <w:pStyle w:val="TableParagraph"/>
              <w:spacing w:before="41"/>
              <w:ind w:left="109"/>
              <w:rPr>
                <w:rFonts w:ascii="Times New Roman"/>
                <w:sz w:val="20"/>
              </w:rPr>
            </w:pPr>
            <w:r>
              <w:rPr>
                <w:rFonts w:ascii="Times New Roman"/>
                <w:sz w:val="20"/>
              </w:rPr>
              <w:t>04.1.2.1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076-1981</w:t>
            </w:r>
          </w:p>
        </w:tc>
        <w:tc>
          <w:tcPr>
            <w:tcW w:w="6436" w:type="dxa"/>
          </w:tcPr>
          <w:p>
            <w:pPr>
              <w:pStyle w:val="TableParagraph"/>
              <w:spacing w:before="41"/>
              <w:ind w:left="108"/>
              <w:rPr>
                <w:rFonts w:ascii="Times New Roman"/>
                <w:sz w:val="20"/>
              </w:rPr>
            </w:pPr>
            <w:r>
              <w:rPr>
                <w:rFonts w:ascii="Times New Roman"/>
                <w:sz w:val="20"/>
              </w:rPr>
              <w:t>Quick Frozen Bilberries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103-1981</w:t>
            </w:r>
          </w:p>
        </w:tc>
        <w:tc>
          <w:tcPr>
            <w:tcW w:w="6436" w:type="dxa"/>
          </w:tcPr>
          <w:p>
            <w:pPr>
              <w:pStyle w:val="TableParagraph"/>
              <w:spacing w:before="41"/>
              <w:ind w:left="108"/>
              <w:rPr>
                <w:rFonts w:ascii="Times New Roman"/>
                <w:sz w:val="20"/>
              </w:rPr>
            </w:pPr>
            <w:r>
              <w:rPr>
                <w:rFonts w:ascii="Times New Roman"/>
                <w:sz w:val="20"/>
              </w:rPr>
              <w:t>Quick Frozen Blueberries</w:t>
            </w:r>
          </w:p>
        </w:tc>
        <w:tc>
          <w:tcPr>
            <w:tcW w:w="1734" w:type="dxa"/>
          </w:tcPr>
          <w:p>
            <w:pPr>
              <w:pStyle w:val="TableParagraph"/>
              <w:spacing w:before="41"/>
              <w:ind w:left="109"/>
              <w:rPr>
                <w:rFonts w:ascii="Times New Roman"/>
                <w:sz w:val="20"/>
              </w:rPr>
            </w:pPr>
            <w:r>
              <w:rPr>
                <w:rFonts w:ascii="Times New Roman"/>
                <w:sz w:val="20"/>
              </w:rPr>
              <w:t>04.1.2.1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(fermented fruits)</w:t>
            </w:r>
          </w:p>
        </w:tc>
        <w:tc>
          <w:tcPr>
            <w:tcW w:w="1734" w:type="dxa"/>
          </w:tcPr>
          <w:p>
            <w:pPr>
              <w:pStyle w:val="TableParagraph"/>
              <w:spacing w:before="41"/>
              <w:ind w:left="109"/>
              <w:rPr>
                <w:rFonts w:ascii="Times New Roman"/>
                <w:sz w:val="20"/>
              </w:rPr>
            </w:pPr>
            <w:r>
              <w:rPr>
                <w:rFonts w:ascii="Times New Roman"/>
                <w:sz w:val="20"/>
              </w:rPr>
              <w:t>04.1.2.10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067-1981</w:t>
            </w:r>
          </w:p>
        </w:tc>
        <w:tc>
          <w:tcPr>
            <w:tcW w:w="6436" w:type="dxa"/>
          </w:tcPr>
          <w:p>
            <w:pPr>
              <w:pStyle w:val="TableParagraph"/>
              <w:spacing w:before="41"/>
              <w:ind w:left="108"/>
              <w:rPr>
                <w:rFonts w:ascii="Times New Roman"/>
                <w:sz w:val="20"/>
              </w:rPr>
            </w:pPr>
            <w:r>
              <w:rPr>
                <w:rFonts w:ascii="Times New Roman"/>
                <w:sz w:val="20"/>
              </w:rPr>
              <w:t>Raisins</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130-1981</w:t>
            </w:r>
          </w:p>
        </w:tc>
        <w:tc>
          <w:tcPr>
            <w:tcW w:w="6436" w:type="dxa"/>
          </w:tcPr>
          <w:p>
            <w:pPr>
              <w:pStyle w:val="TableParagraph"/>
              <w:spacing w:before="41"/>
              <w:ind w:left="108"/>
              <w:rPr>
                <w:rFonts w:ascii="Times New Roman"/>
                <w:sz w:val="20"/>
              </w:rPr>
            </w:pPr>
            <w:r>
              <w:rPr>
                <w:rFonts w:ascii="Times New Roman"/>
                <w:sz w:val="20"/>
              </w:rPr>
              <w:t>Dried Apricots</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177-1991</w:t>
            </w:r>
          </w:p>
        </w:tc>
        <w:tc>
          <w:tcPr>
            <w:tcW w:w="6436" w:type="dxa"/>
          </w:tcPr>
          <w:p>
            <w:pPr>
              <w:pStyle w:val="TableParagraph"/>
              <w:spacing w:before="41"/>
              <w:ind w:left="108"/>
              <w:rPr>
                <w:rFonts w:ascii="Times New Roman"/>
                <w:sz w:val="20"/>
              </w:rPr>
            </w:pPr>
            <w:r>
              <w:rPr>
                <w:rFonts w:ascii="Times New Roman"/>
                <w:sz w:val="20"/>
              </w:rPr>
              <w:t>Grated Desiccated Coconut</w:t>
            </w:r>
          </w:p>
        </w:tc>
        <w:tc>
          <w:tcPr>
            <w:tcW w:w="1734" w:type="dxa"/>
          </w:tcPr>
          <w:p>
            <w:pPr>
              <w:pStyle w:val="TableParagraph"/>
              <w:spacing w:before="41"/>
              <w:ind w:left="109"/>
              <w:rPr>
                <w:rFonts w:ascii="Times New Roman"/>
                <w:sz w:val="20"/>
              </w:rPr>
            </w:pPr>
            <w:r>
              <w:rPr>
                <w:rFonts w:ascii="Times New Roman"/>
                <w:sz w:val="20"/>
              </w:rPr>
              <w:t>04.1.2.2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(pickled fruits)</w:t>
            </w:r>
          </w:p>
        </w:tc>
        <w:tc>
          <w:tcPr>
            <w:tcW w:w="1734" w:type="dxa"/>
          </w:tcPr>
          <w:p>
            <w:pPr>
              <w:pStyle w:val="TableParagraph"/>
              <w:spacing w:before="41"/>
              <w:ind w:left="109"/>
              <w:rPr>
                <w:rFonts w:ascii="Times New Roman"/>
                <w:sz w:val="20"/>
              </w:rPr>
            </w:pPr>
            <w:r>
              <w:rPr>
                <w:rFonts w:ascii="Times New Roman"/>
                <w:sz w:val="20"/>
              </w:rPr>
              <w:t>04.1.2.3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017-1981</w:t>
            </w:r>
          </w:p>
        </w:tc>
        <w:tc>
          <w:tcPr>
            <w:tcW w:w="6436" w:type="dxa"/>
          </w:tcPr>
          <w:p>
            <w:pPr>
              <w:pStyle w:val="TableParagraph"/>
              <w:spacing w:before="41"/>
              <w:ind w:left="108"/>
              <w:rPr>
                <w:rFonts w:ascii="Times New Roman"/>
                <w:sz w:val="20"/>
              </w:rPr>
            </w:pPr>
            <w:r>
              <w:rPr>
                <w:rFonts w:ascii="Times New Roman"/>
                <w:sz w:val="20"/>
              </w:rPr>
              <w:t>Canned Applesauce</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042-1981</w:t>
            </w:r>
          </w:p>
        </w:tc>
        <w:tc>
          <w:tcPr>
            <w:tcW w:w="6436" w:type="dxa"/>
          </w:tcPr>
          <w:p>
            <w:pPr>
              <w:pStyle w:val="TableParagraph"/>
              <w:spacing w:before="41"/>
              <w:ind w:left="108"/>
              <w:rPr>
                <w:rFonts w:ascii="Times New Roman"/>
                <w:sz w:val="20"/>
              </w:rPr>
            </w:pPr>
            <w:r>
              <w:rPr>
                <w:rFonts w:ascii="Times New Roman"/>
                <w:sz w:val="20"/>
              </w:rPr>
              <w:t>Canned Pineapple</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060-1981</w:t>
            </w:r>
          </w:p>
        </w:tc>
        <w:tc>
          <w:tcPr>
            <w:tcW w:w="6436" w:type="dxa"/>
          </w:tcPr>
          <w:p>
            <w:pPr>
              <w:pStyle w:val="TableParagraph"/>
              <w:spacing w:before="41"/>
              <w:ind w:left="108"/>
              <w:rPr>
                <w:rFonts w:ascii="Times New Roman"/>
                <w:sz w:val="20"/>
              </w:rPr>
            </w:pPr>
            <w:r>
              <w:rPr>
                <w:rFonts w:ascii="Times New Roman"/>
                <w:sz w:val="20"/>
              </w:rPr>
              <w:t>Canned Raspberries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061-1985</w:t>
            </w:r>
          </w:p>
        </w:tc>
        <w:tc>
          <w:tcPr>
            <w:tcW w:w="6436" w:type="dxa"/>
          </w:tcPr>
          <w:p>
            <w:pPr>
              <w:pStyle w:val="TableParagraph"/>
              <w:spacing w:before="41"/>
              <w:ind w:left="108"/>
              <w:rPr>
                <w:rFonts w:ascii="Times New Roman"/>
                <w:sz w:val="20"/>
              </w:rPr>
            </w:pPr>
            <w:r>
              <w:rPr>
                <w:rFonts w:ascii="Times New Roman"/>
                <w:sz w:val="20"/>
              </w:rPr>
              <w:t>Canned Pears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062-1987</w:t>
            </w:r>
          </w:p>
        </w:tc>
        <w:tc>
          <w:tcPr>
            <w:tcW w:w="6436" w:type="dxa"/>
          </w:tcPr>
          <w:p>
            <w:pPr>
              <w:pStyle w:val="TableParagraph"/>
              <w:spacing w:before="41"/>
              <w:ind w:left="108"/>
              <w:rPr>
                <w:rFonts w:ascii="Times New Roman"/>
                <w:sz w:val="20"/>
              </w:rPr>
            </w:pPr>
            <w:r>
              <w:rPr>
                <w:rFonts w:ascii="Times New Roman"/>
                <w:sz w:val="20"/>
              </w:rPr>
              <w:t>Canned Strawberries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078-1981</w:t>
            </w:r>
          </w:p>
        </w:tc>
        <w:tc>
          <w:tcPr>
            <w:tcW w:w="6436" w:type="dxa"/>
          </w:tcPr>
          <w:p>
            <w:pPr>
              <w:pStyle w:val="TableParagraph"/>
              <w:spacing w:before="41"/>
              <w:ind w:left="108"/>
              <w:rPr>
                <w:rFonts w:ascii="Times New Roman"/>
                <w:sz w:val="20"/>
              </w:rPr>
            </w:pPr>
            <w:r>
              <w:rPr>
                <w:rFonts w:ascii="Times New Roman"/>
                <w:sz w:val="20"/>
              </w:rPr>
              <w:t>Canned Fruit Cocktail</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099-1981</w:t>
            </w:r>
          </w:p>
        </w:tc>
        <w:tc>
          <w:tcPr>
            <w:tcW w:w="6436" w:type="dxa"/>
          </w:tcPr>
          <w:p>
            <w:pPr>
              <w:pStyle w:val="TableParagraph"/>
              <w:spacing w:before="41"/>
              <w:ind w:left="108"/>
              <w:rPr>
                <w:rFonts w:ascii="Times New Roman"/>
                <w:sz w:val="20"/>
              </w:rPr>
            </w:pPr>
            <w:r>
              <w:rPr>
                <w:rFonts w:ascii="Times New Roman"/>
                <w:sz w:val="20"/>
              </w:rPr>
              <w:t>Canned Tropical Fruit Salad</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159-1987</w:t>
            </w:r>
          </w:p>
        </w:tc>
        <w:tc>
          <w:tcPr>
            <w:tcW w:w="6436" w:type="dxa"/>
          </w:tcPr>
          <w:p>
            <w:pPr>
              <w:pStyle w:val="TableParagraph"/>
              <w:spacing w:before="41"/>
              <w:ind w:left="108"/>
              <w:rPr>
                <w:rFonts w:ascii="Times New Roman"/>
                <w:sz w:val="20"/>
              </w:rPr>
            </w:pPr>
            <w:r>
              <w:rPr>
                <w:rFonts w:ascii="Times New Roman"/>
                <w:sz w:val="20"/>
              </w:rPr>
              <w:t>Canned Mangoes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242-2003</w:t>
            </w:r>
          </w:p>
        </w:tc>
        <w:tc>
          <w:tcPr>
            <w:tcW w:w="6436" w:type="dxa"/>
          </w:tcPr>
          <w:p>
            <w:pPr>
              <w:pStyle w:val="TableParagraph"/>
              <w:spacing w:before="41"/>
              <w:ind w:left="108"/>
              <w:rPr>
                <w:rFonts w:ascii="Times New Roman"/>
                <w:sz w:val="20"/>
              </w:rPr>
            </w:pPr>
            <w:r>
              <w:rPr>
                <w:rFonts w:ascii="Times New Roman"/>
                <w:sz w:val="20"/>
              </w:rPr>
              <w:t>Canned Stone Fruits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254-2007</w:t>
            </w:r>
          </w:p>
        </w:tc>
        <w:tc>
          <w:tcPr>
            <w:tcW w:w="6436" w:type="dxa"/>
          </w:tcPr>
          <w:p>
            <w:pPr>
              <w:pStyle w:val="TableParagraph"/>
              <w:spacing w:before="41"/>
              <w:ind w:left="108"/>
              <w:rPr>
                <w:rFonts w:ascii="Times New Roman"/>
                <w:sz w:val="20"/>
              </w:rPr>
            </w:pPr>
            <w:r>
              <w:rPr>
                <w:rFonts w:ascii="Times New Roman"/>
                <w:sz w:val="20"/>
              </w:rPr>
              <w:t>Certain Canned Citrus Fruits</w:t>
            </w:r>
          </w:p>
        </w:tc>
        <w:tc>
          <w:tcPr>
            <w:tcW w:w="1734" w:type="dxa"/>
          </w:tcPr>
          <w:p>
            <w:pPr>
              <w:pStyle w:val="TableParagraph"/>
              <w:spacing w:before="41"/>
              <w:ind w:left="109"/>
              <w:rPr>
                <w:rFonts w:ascii="Times New Roman"/>
                <w:sz w:val="20"/>
              </w:rPr>
            </w:pPr>
            <w:r>
              <w:rPr>
                <w:rFonts w:ascii="Times New Roman"/>
                <w:sz w:val="20"/>
              </w:rPr>
              <w:t>04.1.2.4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296-2009</w:t>
            </w:r>
          </w:p>
        </w:tc>
        <w:tc>
          <w:tcPr>
            <w:tcW w:w="6436" w:type="dxa"/>
          </w:tcPr>
          <w:p>
            <w:pPr>
              <w:pStyle w:val="TableParagraph"/>
              <w:spacing w:before="41"/>
              <w:ind w:left="108"/>
              <w:rPr>
                <w:rFonts w:ascii="Times New Roman"/>
                <w:sz w:val="20"/>
              </w:rPr>
            </w:pPr>
            <w:r>
              <w:rPr>
                <w:rFonts w:ascii="Times New Roman"/>
                <w:sz w:val="20"/>
              </w:rPr>
              <w:t>Jams, Jellies and Marmalades</w:t>
            </w:r>
          </w:p>
        </w:tc>
        <w:tc>
          <w:tcPr>
            <w:tcW w:w="1734" w:type="dxa"/>
          </w:tcPr>
          <w:p>
            <w:pPr>
              <w:pStyle w:val="TableParagraph"/>
              <w:spacing w:before="41"/>
              <w:ind w:left="109"/>
              <w:rPr>
                <w:rFonts w:ascii="Times New Roman"/>
                <w:sz w:val="20"/>
              </w:rPr>
            </w:pPr>
            <w:r>
              <w:rPr>
                <w:rFonts w:ascii="Times New Roman"/>
                <w:sz w:val="20"/>
              </w:rPr>
              <w:t>04.1.2.5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160-1987</w:t>
            </w:r>
          </w:p>
        </w:tc>
        <w:tc>
          <w:tcPr>
            <w:tcW w:w="6436" w:type="dxa"/>
          </w:tcPr>
          <w:p>
            <w:pPr>
              <w:pStyle w:val="TableParagraph"/>
              <w:spacing w:before="41"/>
              <w:ind w:left="108"/>
              <w:rPr>
                <w:rFonts w:ascii="Times New Roman"/>
                <w:sz w:val="20"/>
              </w:rPr>
            </w:pPr>
            <w:r>
              <w:rPr>
                <w:rFonts w:ascii="Times New Roman"/>
                <w:sz w:val="20"/>
              </w:rPr>
              <w:t>Mango Chutney</w:t>
            </w:r>
          </w:p>
        </w:tc>
        <w:tc>
          <w:tcPr>
            <w:tcW w:w="1734" w:type="dxa"/>
          </w:tcPr>
          <w:p>
            <w:pPr>
              <w:pStyle w:val="TableParagraph"/>
              <w:spacing w:before="41"/>
              <w:ind w:left="109"/>
              <w:rPr>
                <w:rFonts w:ascii="Times New Roman"/>
                <w:sz w:val="20"/>
              </w:rPr>
            </w:pPr>
            <w:r>
              <w:rPr>
                <w:rFonts w:ascii="Times New Roman"/>
                <w:sz w:val="20"/>
              </w:rPr>
              <w:t>04.1.2.6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240-2003</w:t>
            </w:r>
          </w:p>
        </w:tc>
        <w:tc>
          <w:tcPr>
            <w:tcW w:w="6436" w:type="dxa"/>
          </w:tcPr>
          <w:p>
            <w:pPr>
              <w:pStyle w:val="TableParagraph"/>
              <w:spacing w:before="41"/>
              <w:ind w:left="108"/>
              <w:rPr>
                <w:rFonts w:ascii="Times New Roman"/>
                <w:sz w:val="20"/>
              </w:rPr>
            </w:pPr>
            <w:r>
              <w:rPr>
                <w:rFonts w:ascii="Times New Roman"/>
                <w:sz w:val="20"/>
              </w:rPr>
              <w:t>Aqueous Coconut Products (coconut milk and coconut cream)</w:t>
            </w:r>
          </w:p>
        </w:tc>
        <w:tc>
          <w:tcPr>
            <w:tcW w:w="1734" w:type="dxa"/>
          </w:tcPr>
          <w:p>
            <w:pPr>
              <w:pStyle w:val="TableParagraph"/>
              <w:spacing w:before="41"/>
              <w:ind w:left="109"/>
              <w:rPr>
                <w:rFonts w:ascii="Times New Roman"/>
                <w:sz w:val="20"/>
              </w:rPr>
            </w:pPr>
            <w:r>
              <w:rPr>
                <w:rFonts w:ascii="Times New Roman"/>
                <w:sz w:val="20"/>
              </w:rPr>
              <w:t>04.1.2.8</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(edible fungi)</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040-1981</w:t>
            </w:r>
          </w:p>
        </w:tc>
        <w:tc>
          <w:tcPr>
            <w:tcW w:w="6436" w:type="dxa"/>
          </w:tcPr>
          <w:p>
            <w:pPr>
              <w:pStyle w:val="TableParagraph"/>
              <w:spacing w:before="41"/>
              <w:ind w:left="108"/>
              <w:rPr>
                <w:rFonts w:ascii="Times New Roman"/>
                <w:sz w:val="20"/>
              </w:rPr>
            </w:pPr>
            <w:r>
              <w:rPr>
                <w:rFonts w:ascii="Times New Roman"/>
                <w:sz w:val="20"/>
              </w:rPr>
              <w:t>Fresh Fungus "Chanterelle"</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131-1981</w:t>
            </w:r>
          </w:p>
        </w:tc>
        <w:tc>
          <w:tcPr>
            <w:tcW w:w="6436" w:type="dxa"/>
          </w:tcPr>
          <w:p>
            <w:pPr>
              <w:pStyle w:val="TableParagraph"/>
              <w:spacing w:before="41"/>
              <w:ind w:left="108"/>
              <w:rPr>
                <w:rFonts w:ascii="Times New Roman"/>
                <w:sz w:val="20"/>
              </w:rPr>
            </w:pPr>
            <w:r>
              <w:rPr>
                <w:rFonts w:ascii="Times New Roman"/>
                <w:sz w:val="20"/>
              </w:rPr>
              <w:t>Unshelled Pistachio Nuts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171-1989</w:t>
            </w:r>
          </w:p>
        </w:tc>
        <w:tc>
          <w:tcPr>
            <w:tcW w:w="6436" w:type="dxa"/>
          </w:tcPr>
          <w:p>
            <w:pPr>
              <w:pStyle w:val="TableParagraph"/>
              <w:spacing w:before="41"/>
              <w:ind w:left="108"/>
              <w:rPr>
                <w:rFonts w:ascii="Times New Roman"/>
                <w:sz w:val="20"/>
              </w:rPr>
            </w:pPr>
            <w:r>
              <w:rPr>
                <w:rFonts w:ascii="Times New Roman"/>
                <w:sz w:val="20"/>
              </w:rPr>
              <w:t>Certain Pulses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185-1993</w:t>
            </w:r>
          </w:p>
        </w:tc>
        <w:tc>
          <w:tcPr>
            <w:tcW w:w="6436" w:type="dxa"/>
          </w:tcPr>
          <w:p>
            <w:pPr>
              <w:pStyle w:val="TableParagraph"/>
              <w:spacing w:before="41"/>
              <w:ind w:left="108"/>
              <w:rPr>
                <w:rFonts w:ascii="Times New Roman"/>
                <w:sz w:val="20"/>
              </w:rPr>
            </w:pPr>
            <w:r>
              <w:rPr>
                <w:rFonts w:ascii="Times New Roman"/>
                <w:sz w:val="20"/>
              </w:rPr>
              <w:t>Nopal</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186-1993</w:t>
            </w:r>
          </w:p>
        </w:tc>
        <w:tc>
          <w:tcPr>
            <w:tcW w:w="6436" w:type="dxa"/>
          </w:tcPr>
          <w:p>
            <w:pPr>
              <w:pStyle w:val="TableParagraph"/>
              <w:spacing w:before="41"/>
              <w:ind w:left="108"/>
              <w:rPr>
                <w:rFonts w:ascii="Times New Roman"/>
                <w:sz w:val="20"/>
              </w:rPr>
            </w:pPr>
            <w:r>
              <w:rPr>
                <w:rFonts w:ascii="Times New Roman"/>
                <w:sz w:val="20"/>
              </w:rPr>
              <w:t>Prickly pear</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188-1993</w:t>
            </w:r>
          </w:p>
        </w:tc>
        <w:tc>
          <w:tcPr>
            <w:tcW w:w="6436" w:type="dxa"/>
          </w:tcPr>
          <w:p>
            <w:pPr>
              <w:pStyle w:val="TableParagraph"/>
              <w:spacing w:before="41"/>
              <w:ind w:left="108"/>
              <w:rPr>
                <w:rFonts w:ascii="Times New Roman"/>
                <w:sz w:val="20"/>
              </w:rPr>
            </w:pPr>
            <w:r>
              <w:rPr>
                <w:rFonts w:ascii="Times New Roman"/>
                <w:sz w:val="20"/>
              </w:rPr>
              <w:t>Baby Corn</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197-1995</w:t>
            </w:r>
          </w:p>
        </w:tc>
        <w:tc>
          <w:tcPr>
            <w:tcW w:w="6436" w:type="dxa"/>
          </w:tcPr>
          <w:p>
            <w:pPr>
              <w:pStyle w:val="TableParagraph"/>
              <w:spacing w:before="41"/>
              <w:ind w:left="108"/>
              <w:rPr>
                <w:rFonts w:ascii="Times New Roman"/>
                <w:sz w:val="20"/>
              </w:rPr>
            </w:pPr>
            <w:r>
              <w:rPr>
                <w:rFonts w:ascii="Times New Roman"/>
                <w:sz w:val="20"/>
              </w:rPr>
              <w:t>Avocado</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200-1995</w:t>
            </w:r>
          </w:p>
        </w:tc>
        <w:tc>
          <w:tcPr>
            <w:tcW w:w="6436" w:type="dxa"/>
          </w:tcPr>
          <w:p>
            <w:pPr>
              <w:pStyle w:val="TableParagraph"/>
              <w:spacing w:before="41"/>
              <w:ind w:left="108"/>
              <w:rPr>
                <w:rFonts w:ascii="Times New Roman"/>
                <w:sz w:val="20"/>
              </w:rPr>
            </w:pPr>
            <w:r>
              <w:rPr>
                <w:rFonts w:ascii="Times New Roman"/>
                <w:sz w:val="20"/>
              </w:rPr>
              <w:t>Peanuts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218-1999</w:t>
            </w:r>
          </w:p>
        </w:tc>
        <w:tc>
          <w:tcPr>
            <w:tcW w:w="6436" w:type="dxa"/>
          </w:tcPr>
          <w:p>
            <w:pPr>
              <w:pStyle w:val="TableParagraph"/>
              <w:spacing w:before="41"/>
              <w:ind w:left="108"/>
              <w:rPr>
                <w:rFonts w:ascii="Times New Roman"/>
                <w:sz w:val="20"/>
              </w:rPr>
            </w:pPr>
            <w:r>
              <w:rPr>
                <w:rFonts w:ascii="Times New Roman"/>
                <w:sz w:val="20"/>
              </w:rPr>
              <w:t>Ginger</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224-2001</w:t>
            </w:r>
          </w:p>
        </w:tc>
        <w:tc>
          <w:tcPr>
            <w:tcW w:w="6436" w:type="dxa"/>
          </w:tcPr>
          <w:p>
            <w:pPr>
              <w:pStyle w:val="TableParagraph"/>
              <w:spacing w:before="41"/>
              <w:ind w:left="108"/>
              <w:rPr>
                <w:rFonts w:ascii="Times New Roman"/>
                <w:sz w:val="20"/>
              </w:rPr>
            </w:pPr>
            <w:r>
              <w:rPr>
                <w:rFonts w:ascii="Times New Roman"/>
                <w:sz w:val="20"/>
              </w:rPr>
              <w:t>Tannia</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225-2001</w:t>
            </w:r>
          </w:p>
        </w:tc>
        <w:tc>
          <w:tcPr>
            <w:tcW w:w="6436" w:type="dxa"/>
          </w:tcPr>
          <w:p>
            <w:pPr>
              <w:pStyle w:val="TableParagraph"/>
              <w:spacing w:before="41"/>
              <w:ind w:left="108"/>
              <w:rPr>
                <w:rFonts w:ascii="Times New Roman"/>
                <w:sz w:val="20"/>
              </w:rPr>
            </w:pPr>
            <w:r>
              <w:rPr>
                <w:rFonts w:ascii="Times New Roman"/>
                <w:sz w:val="20"/>
              </w:rPr>
              <w:t>Asparagus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238-2003</w:t>
            </w:r>
          </w:p>
        </w:tc>
        <w:tc>
          <w:tcPr>
            <w:tcW w:w="6436" w:type="dxa"/>
          </w:tcPr>
          <w:p>
            <w:pPr>
              <w:pStyle w:val="TableParagraph"/>
              <w:spacing w:before="41"/>
              <w:ind w:left="108"/>
              <w:rPr>
                <w:rFonts w:ascii="Times New Roman"/>
                <w:sz w:val="20"/>
              </w:rPr>
            </w:pPr>
            <w:r>
              <w:rPr>
                <w:rFonts w:ascii="Times New Roman"/>
                <w:sz w:val="20"/>
              </w:rPr>
              <w:t>Sweet Cassava</w:t>
            </w:r>
          </w:p>
        </w:tc>
        <w:tc>
          <w:tcPr>
            <w:tcW w:w="1734" w:type="dxa"/>
          </w:tcPr>
          <w:p>
            <w:pPr>
              <w:pStyle w:val="TableParagraph"/>
              <w:spacing w:before="41"/>
              <w:ind w:left="109"/>
              <w:rPr>
                <w:rFonts w:ascii="Times New Roman"/>
                <w:sz w:val="20"/>
              </w:rPr>
            </w:pPr>
            <w:r>
              <w:rPr>
                <w:rFonts w:ascii="Times New Roman"/>
                <w:sz w:val="20"/>
              </w:rPr>
              <w:t>04.2.1.1</w:t>
            </w:r>
          </w:p>
        </w:tc>
      </w:tr>
      <w:tr>
        <w:trPr>
          <w:trHeight w:val="323" w:hRule="atLeast"/>
        </w:trPr>
        <w:tc>
          <w:tcPr>
            <w:tcW w:w="1466" w:type="dxa"/>
          </w:tcPr>
          <w:p>
            <w:pPr>
              <w:pStyle w:val="TableParagraph"/>
              <w:spacing w:before="41"/>
              <w:ind w:left="107"/>
              <w:rPr>
                <w:rFonts w:ascii="Times New Roman"/>
                <w:sz w:val="20"/>
              </w:rPr>
            </w:pPr>
            <w:r>
              <w:rPr>
                <w:rFonts w:ascii="Times New Roman"/>
                <w:sz w:val="20"/>
              </w:rPr>
              <w:t>293-2008</w:t>
            </w:r>
          </w:p>
        </w:tc>
        <w:tc>
          <w:tcPr>
            <w:tcW w:w="6436" w:type="dxa"/>
          </w:tcPr>
          <w:p>
            <w:pPr>
              <w:pStyle w:val="TableParagraph"/>
              <w:spacing w:before="41"/>
              <w:ind w:left="108"/>
              <w:rPr>
                <w:rFonts w:ascii="Times New Roman"/>
                <w:sz w:val="20"/>
              </w:rPr>
            </w:pPr>
            <w:r>
              <w:rPr>
                <w:rFonts w:ascii="Times New Roman"/>
                <w:sz w:val="20"/>
              </w:rPr>
              <w:t>Tomatoes</w:t>
            </w:r>
          </w:p>
        </w:tc>
        <w:tc>
          <w:tcPr>
            <w:tcW w:w="1734" w:type="dxa"/>
          </w:tcPr>
          <w:p>
            <w:pPr>
              <w:pStyle w:val="TableParagraph"/>
              <w:spacing w:before="41"/>
              <w:ind w:left="109"/>
              <w:rPr>
                <w:rFonts w:ascii="Times New Roman"/>
                <w:sz w:val="20"/>
              </w:rPr>
            </w:pPr>
            <w:r>
              <w:rPr>
                <w:rFonts w:ascii="Times New Roman"/>
                <w:sz w:val="20"/>
              </w:rPr>
              <w:t>04.2.1.1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(fungus products)</w:t>
            </w:r>
          </w:p>
        </w:tc>
        <w:tc>
          <w:tcPr>
            <w:tcW w:w="1734" w:type="dxa"/>
          </w:tcPr>
          <w:p>
            <w:pPr>
              <w:pStyle w:val="TableParagraph"/>
              <w:spacing w:before="41"/>
              <w:ind w:left="108"/>
              <w:rPr>
                <w:rFonts w:ascii="Times New Roman"/>
                <w:sz w:val="20"/>
              </w:rPr>
            </w:pPr>
            <w:r>
              <w:rPr>
                <w:rFonts w:ascii="Times New Roman"/>
                <w:sz w:val="20"/>
              </w:rPr>
              <w:t>04.2.2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(quick frozen)</w:t>
            </w:r>
          </w:p>
        </w:tc>
        <w:tc>
          <w:tcPr>
            <w:tcW w:w="1734" w:type="dxa"/>
          </w:tcPr>
          <w:p>
            <w:pPr>
              <w:pStyle w:val="TableParagraph"/>
              <w:spacing w:before="41"/>
              <w:ind w:left="108"/>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041-1981</w:t>
            </w:r>
          </w:p>
        </w:tc>
        <w:tc>
          <w:tcPr>
            <w:tcW w:w="6436" w:type="dxa"/>
          </w:tcPr>
          <w:p>
            <w:pPr>
              <w:pStyle w:val="TableParagraph"/>
              <w:spacing w:before="41"/>
              <w:ind w:left="108"/>
              <w:rPr>
                <w:rFonts w:ascii="Times New Roman"/>
                <w:sz w:val="20"/>
              </w:rPr>
            </w:pPr>
            <w:r>
              <w:rPr>
                <w:rFonts w:ascii="Times New Roman"/>
                <w:sz w:val="20"/>
              </w:rPr>
              <w:t>Quick Frozen Peas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077-1981</w:t>
            </w:r>
          </w:p>
        </w:tc>
        <w:tc>
          <w:tcPr>
            <w:tcW w:w="6436" w:type="dxa"/>
          </w:tcPr>
          <w:p>
            <w:pPr>
              <w:pStyle w:val="TableParagraph"/>
              <w:spacing w:before="41"/>
              <w:ind w:left="108"/>
              <w:rPr>
                <w:rFonts w:ascii="Times New Roman"/>
                <w:sz w:val="20"/>
              </w:rPr>
            </w:pPr>
            <w:r>
              <w:rPr>
                <w:rFonts w:ascii="Times New Roman"/>
                <w:sz w:val="20"/>
              </w:rPr>
              <w:t>Quick Frozen Spinach</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104-1981</w:t>
            </w:r>
          </w:p>
        </w:tc>
        <w:tc>
          <w:tcPr>
            <w:tcW w:w="6436" w:type="dxa"/>
          </w:tcPr>
          <w:p>
            <w:pPr>
              <w:pStyle w:val="TableParagraph"/>
              <w:spacing w:before="41"/>
              <w:ind w:left="108"/>
              <w:rPr>
                <w:rFonts w:ascii="Times New Roman"/>
                <w:sz w:val="20"/>
              </w:rPr>
            </w:pPr>
            <w:r>
              <w:rPr>
                <w:rFonts w:ascii="Times New Roman"/>
                <w:sz w:val="20"/>
              </w:rPr>
              <w:t>Quick Frozen Leek</w:t>
            </w:r>
          </w:p>
        </w:tc>
        <w:tc>
          <w:tcPr>
            <w:tcW w:w="1734" w:type="dxa"/>
          </w:tcPr>
          <w:p>
            <w:pPr>
              <w:pStyle w:val="TableParagraph"/>
              <w:spacing w:before="41"/>
              <w:ind w:left="109"/>
              <w:rPr>
                <w:rFonts w:ascii="Times New Roman"/>
                <w:sz w:val="20"/>
              </w:rPr>
            </w:pPr>
            <w:r>
              <w:rPr>
                <w:rFonts w:ascii="Times New Roman"/>
                <w:sz w:val="20"/>
              </w:rPr>
              <w:t>04.2.2.1</w:t>
            </w:r>
          </w:p>
        </w:tc>
      </w:tr>
      <w:tr>
        <w:trPr>
          <w:trHeight w:val="328" w:hRule="atLeast"/>
        </w:trPr>
        <w:tc>
          <w:tcPr>
            <w:tcW w:w="1466" w:type="dxa"/>
          </w:tcPr>
          <w:p>
            <w:pPr>
              <w:pStyle w:val="TableParagraph"/>
              <w:spacing w:before="41"/>
              <w:ind w:left="107"/>
              <w:rPr>
                <w:rFonts w:ascii="Times New Roman"/>
                <w:sz w:val="20"/>
              </w:rPr>
            </w:pPr>
            <w:r>
              <w:rPr>
                <w:rFonts w:ascii="Times New Roman"/>
                <w:sz w:val="20"/>
              </w:rPr>
              <w:t>110-1981</w:t>
            </w:r>
          </w:p>
        </w:tc>
        <w:tc>
          <w:tcPr>
            <w:tcW w:w="6436" w:type="dxa"/>
          </w:tcPr>
          <w:p>
            <w:pPr>
              <w:pStyle w:val="TableParagraph"/>
              <w:spacing w:before="41"/>
              <w:ind w:left="108"/>
              <w:rPr>
                <w:rFonts w:ascii="Times New Roman"/>
                <w:sz w:val="20"/>
              </w:rPr>
            </w:pPr>
            <w:r>
              <w:rPr>
                <w:rFonts w:ascii="Times New Roman"/>
                <w:sz w:val="20"/>
              </w:rPr>
              <w:t>Quick Frozen Broccoli</w:t>
            </w:r>
          </w:p>
        </w:tc>
        <w:tc>
          <w:tcPr>
            <w:tcW w:w="1734" w:type="dxa"/>
          </w:tcPr>
          <w:p>
            <w:pPr>
              <w:pStyle w:val="TableParagraph"/>
              <w:spacing w:before="41"/>
              <w:ind w:left="109"/>
              <w:rPr>
                <w:rFonts w:ascii="Times New Roman"/>
                <w:sz w:val="20"/>
              </w:rPr>
            </w:pPr>
            <w:r>
              <w:rPr>
                <w:rFonts w:ascii="Times New Roman"/>
                <w:sz w:val="20"/>
              </w:rPr>
              <w:t>04.2.2.1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111-1981</w:t>
            </w:r>
          </w:p>
        </w:tc>
        <w:tc>
          <w:tcPr>
            <w:tcW w:w="6436" w:type="dxa"/>
          </w:tcPr>
          <w:p>
            <w:pPr>
              <w:pStyle w:val="TableParagraph"/>
              <w:spacing w:before="41"/>
              <w:ind w:left="108"/>
              <w:rPr>
                <w:rFonts w:ascii="Times New Roman"/>
                <w:sz w:val="20"/>
              </w:rPr>
            </w:pPr>
            <w:r>
              <w:rPr>
                <w:rFonts w:ascii="Times New Roman"/>
                <w:sz w:val="20"/>
              </w:rPr>
              <w:t>Quick Frozen Cauliflower</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112-1981</w:t>
            </w:r>
          </w:p>
        </w:tc>
        <w:tc>
          <w:tcPr>
            <w:tcW w:w="6436" w:type="dxa"/>
          </w:tcPr>
          <w:p>
            <w:pPr>
              <w:pStyle w:val="TableParagraph"/>
              <w:spacing w:before="41"/>
              <w:ind w:left="108"/>
              <w:rPr>
                <w:rFonts w:ascii="Times New Roman"/>
                <w:sz w:val="20"/>
              </w:rPr>
            </w:pPr>
            <w:r>
              <w:rPr>
                <w:rFonts w:ascii="Times New Roman"/>
                <w:sz w:val="20"/>
              </w:rPr>
              <w:t>Quick Frozen Brussels Sprouts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113-1981</w:t>
            </w:r>
          </w:p>
        </w:tc>
        <w:tc>
          <w:tcPr>
            <w:tcW w:w="6436" w:type="dxa"/>
          </w:tcPr>
          <w:p>
            <w:pPr>
              <w:pStyle w:val="TableParagraph"/>
              <w:spacing w:before="41"/>
              <w:ind w:left="108"/>
              <w:rPr>
                <w:rFonts w:ascii="Times New Roman"/>
                <w:sz w:val="20"/>
              </w:rPr>
            </w:pPr>
            <w:r>
              <w:rPr>
                <w:rFonts w:ascii="Times New Roman"/>
                <w:sz w:val="20"/>
              </w:rPr>
              <w:t>Quick Frozen Green Beans and Wax Beans</w:t>
            </w:r>
          </w:p>
        </w:tc>
        <w:tc>
          <w:tcPr>
            <w:tcW w:w="1734" w:type="dxa"/>
          </w:tcPr>
          <w:p>
            <w:pPr>
              <w:pStyle w:val="TableParagraph"/>
              <w:spacing w:before="41"/>
              <w:ind w:left="108"/>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114-1981</w:t>
            </w:r>
          </w:p>
        </w:tc>
        <w:tc>
          <w:tcPr>
            <w:tcW w:w="6436" w:type="dxa"/>
          </w:tcPr>
          <w:p>
            <w:pPr>
              <w:pStyle w:val="TableParagraph"/>
              <w:spacing w:before="41"/>
              <w:ind w:left="108"/>
              <w:rPr>
                <w:rFonts w:ascii="Times New Roman"/>
                <w:sz w:val="20"/>
              </w:rPr>
            </w:pPr>
            <w:r>
              <w:rPr>
                <w:rFonts w:ascii="Times New Roman"/>
                <w:sz w:val="20"/>
              </w:rPr>
              <w:t>Quick Frozen French-Fried Potatoes</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132-1981</w:t>
            </w:r>
          </w:p>
        </w:tc>
        <w:tc>
          <w:tcPr>
            <w:tcW w:w="6436" w:type="dxa"/>
          </w:tcPr>
          <w:p>
            <w:pPr>
              <w:pStyle w:val="TableParagraph"/>
              <w:spacing w:before="41"/>
              <w:ind w:left="108"/>
              <w:rPr>
                <w:rFonts w:ascii="Times New Roman"/>
                <w:sz w:val="20"/>
              </w:rPr>
            </w:pPr>
            <w:r>
              <w:rPr>
                <w:rFonts w:ascii="Times New Roman"/>
                <w:sz w:val="20"/>
              </w:rPr>
              <w:t>Quick Frozen Whole Kernel Corn</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133-1981</w:t>
            </w:r>
          </w:p>
        </w:tc>
        <w:tc>
          <w:tcPr>
            <w:tcW w:w="6436" w:type="dxa"/>
          </w:tcPr>
          <w:p>
            <w:pPr>
              <w:pStyle w:val="TableParagraph"/>
              <w:spacing w:before="41"/>
              <w:ind w:left="108"/>
              <w:rPr>
                <w:rFonts w:ascii="Times New Roman"/>
                <w:sz w:val="20"/>
              </w:rPr>
            </w:pPr>
            <w:r>
              <w:rPr>
                <w:rFonts w:ascii="Times New Roman"/>
                <w:sz w:val="20"/>
              </w:rPr>
              <w:t>Quick Frozen Corn-on-the-Cob</w:t>
            </w:r>
          </w:p>
        </w:tc>
        <w:tc>
          <w:tcPr>
            <w:tcW w:w="1734" w:type="dxa"/>
          </w:tcPr>
          <w:p>
            <w:pPr>
              <w:pStyle w:val="TableParagraph"/>
              <w:spacing w:before="41"/>
              <w:ind w:left="109"/>
              <w:rPr>
                <w:rFonts w:ascii="Times New Roman"/>
                <w:sz w:val="20"/>
              </w:rPr>
            </w:pPr>
            <w:r>
              <w:rPr>
                <w:rFonts w:ascii="Times New Roman"/>
                <w:sz w:val="20"/>
              </w:rPr>
              <w:t>04.2.2.1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140-1983</w:t>
            </w:r>
          </w:p>
        </w:tc>
        <w:tc>
          <w:tcPr>
            <w:tcW w:w="6436" w:type="dxa"/>
          </w:tcPr>
          <w:p>
            <w:pPr>
              <w:pStyle w:val="TableParagraph"/>
              <w:spacing w:before="41"/>
              <w:ind w:left="108"/>
              <w:rPr>
                <w:rFonts w:ascii="Times New Roman"/>
                <w:sz w:val="20"/>
              </w:rPr>
            </w:pPr>
            <w:r>
              <w:rPr>
                <w:rFonts w:ascii="Times New Roman"/>
                <w:sz w:val="20"/>
              </w:rPr>
              <w:t>Quick Frozen Carrots</w:t>
            </w:r>
          </w:p>
        </w:tc>
        <w:tc>
          <w:tcPr>
            <w:tcW w:w="1734" w:type="dxa"/>
          </w:tcPr>
          <w:p>
            <w:pPr>
              <w:pStyle w:val="TableParagraph"/>
              <w:spacing w:before="41"/>
              <w:ind w:left="109"/>
              <w:rPr>
                <w:rFonts w:ascii="Times New Roman"/>
                <w:sz w:val="20"/>
              </w:rPr>
            </w:pPr>
            <w:r>
              <w:rPr>
                <w:rFonts w:ascii="Times New Roman"/>
                <w:sz w:val="20"/>
              </w:rPr>
              <w:t>04.2.2.1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038-1981</w:t>
            </w:r>
          </w:p>
        </w:tc>
        <w:tc>
          <w:tcPr>
            <w:tcW w:w="6436" w:type="dxa"/>
          </w:tcPr>
          <w:p>
            <w:pPr>
              <w:pStyle w:val="TableParagraph"/>
              <w:spacing w:before="41"/>
              <w:ind w:left="108" w:right="204"/>
              <w:rPr>
                <w:rFonts w:ascii="Times New Roman"/>
                <w:sz w:val="20"/>
              </w:rPr>
            </w:pPr>
            <w:r>
              <w:rPr>
                <w:rFonts w:ascii="Times New Roman"/>
                <w:sz w:val="20"/>
              </w:rPr>
              <w:t>Edible Fungi and Fungi Products (incl. freeze dried, fungus grits and fungus powder)</w:t>
            </w:r>
          </w:p>
        </w:tc>
        <w:tc>
          <w:tcPr>
            <w:tcW w:w="1734" w:type="dxa"/>
          </w:tcPr>
          <w:p>
            <w:pPr>
              <w:pStyle w:val="TableParagraph"/>
              <w:spacing w:before="156"/>
              <w:ind w:left="109"/>
              <w:rPr>
                <w:rFonts w:ascii="Times New Roman"/>
                <w:sz w:val="20"/>
              </w:rPr>
            </w:pPr>
            <w:r>
              <w:rPr>
                <w:rFonts w:ascii="Times New Roman"/>
                <w:sz w:val="20"/>
              </w:rPr>
              <w:t>04.2.2.2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039-1981</w:t>
            </w:r>
          </w:p>
        </w:tc>
        <w:tc>
          <w:tcPr>
            <w:tcW w:w="6436" w:type="dxa"/>
          </w:tcPr>
          <w:p>
            <w:pPr>
              <w:pStyle w:val="TableParagraph"/>
              <w:spacing w:before="41"/>
              <w:ind w:left="108"/>
              <w:rPr>
                <w:rFonts w:ascii="Times New Roman"/>
                <w:sz w:val="20"/>
              </w:rPr>
            </w:pPr>
            <w:r>
              <w:rPr>
                <w:rFonts w:ascii="Times New Roman"/>
                <w:sz w:val="20"/>
              </w:rPr>
              <w:t>Dried Edible Fungi</w:t>
            </w:r>
          </w:p>
        </w:tc>
        <w:tc>
          <w:tcPr>
            <w:tcW w:w="1734" w:type="dxa"/>
          </w:tcPr>
          <w:p>
            <w:pPr>
              <w:pStyle w:val="TableParagraph"/>
              <w:spacing w:before="41"/>
              <w:ind w:left="109"/>
              <w:rPr>
                <w:rFonts w:ascii="Times New Roman"/>
                <w:sz w:val="20"/>
              </w:rPr>
            </w:pPr>
            <w:r>
              <w:rPr>
                <w:rFonts w:ascii="Times New Roman"/>
                <w:sz w:val="20"/>
              </w:rPr>
              <w:t>04.2.2.2</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295R-2009</w:t>
            </w:r>
          </w:p>
        </w:tc>
        <w:tc>
          <w:tcPr>
            <w:tcW w:w="6436" w:type="dxa"/>
          </w:tcPr>
          <w:p>
            <w:pPr>
              <w:pStyle w:val="TableParagraph"/>
              <w:spacing w:before="41"/>
              <w:ind w:left="108" w:right="204"/>
              <w:rPr>
                <w:rFonts w:ascii="Times New Roman"/>
                <w:sz w:val="20"/>
              </w:rPr>
            </w:pPr>
            <w:r>
              <w:rPr>
                <w:rFonts w:ascii="Times New Roman"/>
                <w:sz w:val="20"/>
              </w:rPr>
              <w:t>Ginseng Products (Regional Standard) (dried ginseng, dried raw ginseng, dried steamed ginseng)</w:t>
            </w:r>
          </w:p>
        </w:tc>
        <w:tc>
          <w:tcPr>
            <w:tcW w:w="1734" w:type="dxa"/>
          </w:tcPr>
          <w:p>
            <w:pPr>
              <w:pStyle w:val="TableParagraph"/>
              <w:spacing w:before="156"/>
              <w:ind w:left="109"/>
              <w:rPr>
                <w:rFonts w:ascii="Times New Roman"/>
                <w:sz w:val="20"/>
              </w:rPr>
            </w:pPr>
            <w:r>
              <w:rPr>
                <w:rFonts w:ascii="Times New Roman"/>
                <w:sz w:val="20"/>
              </w:rPr>
              <w:t>04.2.2.2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(salted, pickled or in vegetable oil)</w:t>
            </w:r>
          </w:p>
        </w:tc>
        <w:tc>
          <w:tcPr>
            <w:tcW w:w="1734" w:type="dxa"/>
          </w:tcPr>
          <w:p>
            <w:pPr>
              <w:pStyle w:val="TableParagraph"/>
              <w:spacing w:before="41"/>
              <w:ind w:left="108"/>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066-1981</w:t>
            </w:r>
          </w:p>
        </w:tc>
        <w:tc>
          <w:tcPr>
            <w:tcW w:w="6436" w:type="dxa"/>
          </w:tcPr>
          <w:p>
            <w:pPr>
              <w:pStyle w:val="TableParagraph"/>
              <w:spacing w:before="41"/>
              <w:ind w:left="108"/>
              <w:rPr>
                <w:rFonts w:ascii="Times New Roman"/>
                <w:sz w:val="20"/>
              </w:rPr>
            </w:pPr>
            <w:r>
              <w:rPr>
                <w:rFonts w:ascii="Times New Roman"/>
                <w:sz w:val="20"/>
              </w:rPr>
              <w:t>Table Olives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115-1981</w:t>
            </w:r>
          </w:p>
        </w:tc>
        <w:tc>
          <w:tcPr>
            <w:tcW w:w="6436" w:type="dxa"/>
          </w:tcPr>
          <w:p>
            <w:pPr>
              <w:pStyle w:val="TableParagraph"/>
              <w:spacing w:before="41"/>
              <w:ind w:left="108"/>
              <w:rPr>
                <w:rFonts w:ascii="Times New Roman"/>
                <w:sz w:val="20"/>
              </w:rPr>
            </w:pPr>
            <w:r>
              <w:rPr>
                <w:rFonts w:ascii="Times New Roman"/>
                <w:sz w:val="20"/>
              </w:rPr>
              <w:t>Pickled Cucumbers (Cucumber Pickles)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(pickled vegetables)</w:t>
            </w:r>
          </w:p>
        </w:tc>
        <w:tc>
          <w:tcPr>
            <w:tcW w:w="1734" w:type="dxa"/>
          </w:tcPr>
          <w:p>
            <w:pPr>
              <w:pStyle w:val="TableParagraph"/>
              <w:spacing w:before="41"/>
              <w:ind w:left="109"/>
              <w:rPr>
                <w:rFonts w:ascii="Times New Roman"/>
                <w:sz w:val="20"/>
              </w:rPr>
            </w:pPr>
            <w:r>
              <w:rPr>
                <w:rFonts w:ascii="Times New Roman"/>
                <w:sz w:val="20"/>
              </w:rPr>
              <w:t>04.2.2.3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013-1981</w:t>
            </w:r>
          </w:p>
        </w:tc>
        <w:tc>
          <w:tcPr>
            <w:tcW w:w="6436" w:type="dxa"/>
          </w:tcPr>
          <w:p>
            <w:pPr>
              <w:pStyle w:val="TableParagraph"/>
              <w:spacing w:before="41"/>
              <w:ind w:left="108"/>
              <w:rPr>
                <w:rFonts w:ascii="Times New Roman"/>
                <w:sz w:val="20"/>
              </w:rPr>
            </w:pPr>
            <w:r>
              <w:rPr>
                <w:rFonts w:ascii="Times New Roman"/>
                <w:sz w:val="20"/>
              </w:rPr>
              <w:t>Preserved Tomatoes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(sterilized)</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055-1981</w:t>
            </w:r>
          </w:p>
        </w:tc>
        <w:tc>
          <w:tcPr>
            <w:tcW w:w="6436" w:type="dxa"/>
          </w:tcPr>
          <w:p>
            <w:pPr>
              <w:pStyle w:val="TableParagraph"/>
              <w:spacing w:before="41"/>
              <w:ind w:left="108"/>
              <w:rPr>
                <w:rFonts w:ascii="Times New Roman"/>
                <w:sz w:val="20"/>
              </w:rPr>
            </w:pPr>
            <w:r>
              <w:rPr>
                <w:rFonts w:ascii="Times New Roman"/>
                <w:sz w:val="20"/>
              </w:rPr>
              <w:t>Canned Mushrooms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145-1985</w:t>
            </w:r>
          </w:p>
        </w:tc>
        <w:tc>
          <w:tcPr>
            <w:tcW w:w="6436" w:type="dxa"/>
          </w:tcPr>
          <w:p>
            <w:pPr>
              <w:pStyle w:val="TableParagraph"/>
              <w:spacing w:before="41"/>
              <w:ind w:left="108"/>
              <w:rPr>
                <w:rFonts w:ascii="Times New Roman"/>
                <w:sz w:val="20"/>
              </w:rPr>
            </w:pPr>
            <w:r>
              <w:rPr>
                <w:rFonts w:ascii="Times New Roman"/>
                <w:sz w:val="20"/>
              </w:rPr>
              <w:t>Canned Chestnuts and Canned Chestnut Puree</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241-2003</w:t>
            </w:r>
          </w:p>
        </w:tc>
        <w:tc>
          <w:tcPr>
            <w:tcW w:w="6436" w:type="dxa"/>
          </w:tcPr>
          <w:p>
            <w:pPr>
              <w:pStyle w:val="TableParagraph"/>
              <w:spacing w:before="41"/>
              <w:ind w:left="108"/>
              <w:rPr>
                <w:rFonts w:ascii="Times New Roman"/>
                <w:sz w:val="20"/>
              </w:rPr>
            </w:pPr>
            <w:r>
              <w:rPr>
                <w:rFonts w:ascii="Times New Roman"/>
                <w:sz w:val="20"/>
              </w:rPr>
              <w:t>Canned Bamboo Shoots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257R-2007</w:t>
            </w:r>
          </w:p>
        </w:tc>
        <w:tc>
          <w:tcPr>
            <w:tcW w:w="6436" w:type="dxa"/>
          </w:tcPr>
          <w:p>
            <w:pPr>
              <w:pStyle w:val="TableParagraph"/>
              <w:spacing w:before="41"/>
              <w:ind w:left="108"/>
              <w:rPr>
                <w:rFonts w:ascii="Times New Roman"/>
                <w:sz w:val="20"/>
              </w:rPr>
            </w:pPr>
            <w:r>
              <w:rPr>
                <w:rFonts w:ascii="Times New Roman"/>
                <w:sz w:val="20"/>
              </w:rPr>
              <w:t>Canned Humus with Tehena (Regional Standard)</w:t>
            </w:r>
          </w:p>
        </w:tc>
        <w:tc>
          <w:tcPr>
            <w:tcW w:w="1734" w:type="dxa"/>
          </w:tcPr>
          <w:p>
            <w:pPr>
              <w:pStyle w:val="TableParagraph"/>
              <w:spacing w:before="41"/>
              <w:ind w:left="108"/>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258R-2007</w:t>
            </w:r>
          </w:p>
        </w:tc>
        <w:tc>
          <w:tcPr>
            <w:tcW w:w="6436" w:type="dxa"/>
          </w:tcPr>
          <w:p>
            <w:pPr>
              <w:pStyle w:val="TableParagraph"/>
              <w:spacing w:before="41"/>
              <w:ind w:left="108"/>
              <w:rPr>
                <w:rFonts w:ascii="Times New Roman"/>
                <w:sz w:val="20"/>
              </w:rPr>
            </w:pPr>
            <w:r>
              <w:rPr>
                <w:rFonts w:ascii="Times New Roman"/>
                <w:sz w:val="20"/>
              </w:rPr>
              <w:t>Canned Foul Medames (Regional Standard)</w:t>
            </w:r>
          </w:p>
        </w:tc>
        <w:tc>
          <w:tcPr>
            <w:tcW w:w="1734" w:type="dxa"/>
          </w:tcPr>
          <w:p>
            <w:pPr>
              <w:pStyle w:val="TableParagraph"/>
              <w:spacing w:before="41"/>
              <w:ind w:left="108"/>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297-2009</w:t>
            </w:r>
          </w:p>
        </w:tc>
        <w:tc>
          <w:tcPr>
            <w:tcW w:w="6436" w:type="dxa"/>
          </w:tcPr>
          <w:p>
            <w:pPr>
              <w:pStyle w:val="TableParagraph"/>
              <w:spacing w:before="41"/>
              <w:ind w:left="108"/>
              <w:rPr>
                <w:rFonts w:ascii="Times New Roman"/>
                <w:sz w:val="20"/>
              </w:rPr>
            </w:pPr>
            <w:r>
              <w:rPr>
                <w:rFonts w:ascii="Times New Roman"/>
                <w:sz w:val="20"/>
              </w:rPr>
              <w:t>Certain Canned Vegetables</w:t>
            </w:r>
          </w:p>
        </w:tc>
        <w:tc>
          <w:tcPr>
            <w:tcW w:w="1734" w:type="dxa"/>
          </w:tcPr>
          <w:p>
            <w:pPr>
              <w:pStyle w:val="TableParagraph"/>
              <w:spacing w:before="41"/>
              <w:ind w:left="109"/>
              <w:rPr>
                <w:rFonts w:ascii="Times New Roman"/>
                <w:sz w:val="20"/>
              </w:rPr>
            </w:pPr>
            <w:r>
              <w:rPr>
                <w:rFonts w:ascii="Times New Roman"/>
                <w:sz w:val="20"/>
              </w:rPr>
              <w:t>04.2.2.4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057-1981</w:t>
            </w:r>
          </w:p>
        </w:tc>
        <w:tc>
          <w:tcPr>
            <w:tcW w:w="6436" w:type="dxa"/>
          </w:tcPr>
          <w:p>
            <w:pPr>
              <w:pStyle w:val="TableParagraph"/>
              <w:spacing w:before="41"/>
              <w:ind w:left="108"/>
              <w:rPr>
                <w:rFonts w:ascii="Times New Roman"/>
                <w:sz w:val="20"/>
              </w:rPr>
            </w:pPr>
            <w:r>
              <w:rPr>
                <w:rFonts w:ascii="Times New Roman"/>
                <w:sz w:val="20"/>
              </w:rPr>
              <w:t>Processed Tomato Concentrates (tomato puree)</w:t>
            </w:r>
          </w:p>
        </w:tc>
        <w:tc>
          <w:tcPr>
            <w:tcW w:w="1734" w:type="dxa"/>
          </w:tcPr>
          <w:p>
            <w:pPr>
              <w:pStyle w:val="TableParagraph"/>
              <w:spacing w:before="41"/>
              <w:ind w:left="108"/>
              <w:rPr>
                <w:rFonts w:ascii="Times New Roman"/>
                <w:sz w:val="20"/>
              </w:rPr>
            </w:pPr>
            <w:r>
              <w:rPr>
                <w:rFonts w:ascii="Times New Roman"/>
                <w:sz w:val="20"/>
              </w:rPr>
              <w:t>04.2.2.5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(concentrate, dried concentrate or extract)</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057-1981</w:t>
            </w:r>
          </w:p>
        </w:tc>
        <w:tc>
          <w:tcPr>
            <w:tcW w:w="6436" w:type="dxa"/>
          </w:tcPr>
          <w:p>
            <w:pPr>
              <w:pStyle w:val="TableParagraph"/>
              <w:spacing w:before="41"/>
              <w:ind w:left="108"/>
              <w:rPr>
                <w:rFonts w:ascii="Times New Roman"/>
                <w:sz w:val="20"/>
              </w:rPr>
            </w:pPr>
            <w:r>
              <w:rPr>
                <w:rFonts w:ascii="Times New Roman"/>
                <w:sz w:val="20"/>
              </w:rPr>
              <w:t>Processed Tomato Concentrates (tomato paste)</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259R-2007</w:t>
            </w:r>
          </w:p>
        </w:tc>
        <w:tc>
          <w:tcPr>
            <w:tcW w:w="6436" w:type="dxa"/>
          </w:tcPr>
          <w:p>
            <w:pPr>
              <w:pStyle w:val="TableParagraph"/>
              <w:spacing w:before="41"/>
              <w:ind w:left="108"/>
              <w:rPr>
                <w:rFonts w:ascii="Times New Roman"/>
                <w:sz w:val="20"/>
              </w:rPr>
            </w:pPr>
            <w:r>
              <w:rPr>
                <w:rFonts w:ascii="Times New Roman"/>
                <w:sz w:val="20"/>
              </w:rPr>
              <w:t>Tehena (Regional Standard)</w:t>
            </w:r>
          </w:p>
        </w:tc>
        <w:tc>
          <w:tcPr>
            <w:tcW w:w="1734" w:type="dxa"/>
          </w:tcPr>
          <w:p>
            <w:pPr>
              <w:pStyle w:val="TableParagraph"/>
              <w:spacing w:before="41"/>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038-1981</w:t>
            </w:r>
          </w:p>
        </w:tc>
        <w:tc>
          <w:tcPr>
            <w:tcW w:w="6436" w:type="dxa"/>
          </w:tcPr>
          <w:p>
            <w:pPr>
              <w:pStyle w:val="TableParagraph"/>
              <w:spacing w:before="41"/>
              <w:ind w:left="108"/>
              <w:rPr>
                <w:rFonts w:ascii="Times New Roman"/>
                <w:sz w:val="20"/>
              </w:rPr>
            </w:pPr>
            <w:r>
              <w:rPr>
                <w:rFonts w:ascii="Times New Roman"/>
                <w:sz w:val="20"/>
              </w:rPr>
              <w:t>Edible Fungi and Fungi Products (fermented)</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151-1985</w:t>
            </w:r>
          </w:p>
        </w:tc>
        <w:tc>
          <w:tcPr>
            <w:tcW w:w="6436" w:type="dxa"/>
          </w:tcPr>
          <w:p>
            <w:pPr>
              <w:pStyle w:val="TableParagraph"/>
              <w:spacing w:before="41"/>
              <w:ind w:left="108"/>
              <w:rPr>
                <w:rFonts w:ascii="Times New Roman"/>
                <w:sz w:val="20"/>
              </w:rPr>
            </w:pPr>
            <w:r>
              <w:rPr>
                <w:rFonts w:ascii="Times New Roman"/>
                <w:sz w:val="20"/>
              </w:rPr>
              <w:t>Gari</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223-2001</w:t>
            </w:r>
          </w:p>
        </w:tc>
        <w:tc>
          <w:tcPr>
            <w:tcW w:w="6436" w:type="dxa"/>
          </w:tcPr>
          <w:p>
            <w:pPr>
              <w:pStyle w:val="TableParagraph"/>
              <w:spacing w:before="41"/>
              <w:ind w:left="108"/>
              <w:rPr>
                <w:rFonts w:ascii="Times New Roman"/>
                <w:sz w:val="20"/>
              </w:rPr>
            </w:pPr>
            <w:r>
              <w:rPr>
                <w:rFonts w:ascii="Times New Roman"/>
                <w:sz w:val="20"/>
              </w:rPr>
              <w:t>Kimchi</w:t>
            </w:r>
          </w:p>
        </w:tc>
        <w:tc>
          <w:tcPr>
            <w:tcW w:w="1734" w:type="dxa"/>
          </w:tcPr>
          <w:p>
            <w:pPr>
              <w:pStyle w:val="TableParagraph"/>
              <w:spacing w:before="41"/>
              <w:ind w:left="109"/>
              <w:rPr>
                <w:rFonts w:ascii="Times New Roman"/>
                <w:sz w:val="20"/>
              </w:rPr>
            </w:pPr>
            <w:r>
              <w:rPr>
                <w:rFonts w:ascii="Times New Roman"/>
                <w:sz w:val="20"/>
              </w:rPr>
              <w:t>04.2.2.7</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260-2007</w:t>
            </w:r>
          </w:p>
        </w:tc>
        <w:tc>
          <w:tcPr>
            <w:tcW w:w="6436" w:type="dxa"/>
          </w:tcPr>
          <w:p>
            <w:pPr>
              <w:pStyle w:val="TableParagraph"/>
              <w:spacing w:before="41"/>
              <w:ind w:left="108"/>
              <w:rPr>
                <w:rFonts w:ascii="Times New Roman"/>
                <w:sz w:val="20"/>
              </w:rPr>
            </w:pPr>
            <w:r>
              <w:rPr>
                <w:rFonts w:ascii="Times New Roman"/>
                <w:sz w:val="20"/>
              </w:rPr>
              <w:t>Pickled Fruits and Vegetables (fermented vegetables)</w:t>
            </w:r>
          </w:p>
        </w:tc>
        <w:tc>
          <w:tcPr>
            <w:tcW w:w="1734" w:type="dxa"/>
          </w:tcPr>
          <w:p>
            <w:pPr>
              <w:pStyle w:val="TableParagraph"/>
              <w:spacing w:before="41"/>
              <w:ind w:left="109"/>
              <w:rPr>
                <w:rFonts w:ascii="Times New Roman"/>
                <w:sz w:val="20"/>
              </w:rPr>
            </w:pPr>
            <w:r>
              <w:rPr>
                <w:rFonts w:ascii="Times New Roman"/>
                <w:sz w:val="20"/>
              </w:rPr>
              <w:t>04.2.2.7</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295R-2009</w:t>
            </w:r>
          </w:p>
        </w:tc>
        <w:tc>
          <w:tcPr>
            <w:tcW w:w="6436" w:type="dxa"/>
          </w:tcPr>
          <w:p>
            <w:pPr>
              <w:pStyle w:val="TableParagraph"/>
              <w:spacing w:before="41"/>
              <w:ind w:left="108" w:right="166"/>
              <w:rPr>
                <w:rFonts w:ascii="Times New Roman"/>
                <w:sz w:val="20"/>
              </w:rPr>
            </w:pPr>
            <w:r>
              <w:rPr>
                <w:rFonts w:ascii="Times New Roman"/>
                <w:sz w:val="20"/>
              </w:rPr>
              <w:t>Ginseng Products (Regional Standard) (ginseng extract, raw ginseng extract, steamed ginseng extract)</w:t>
            </w:r>
          </w:p>
        </w:tc>
        <w:tc>
          <w:tcPr>
            <w:tcW w:w="1734" w:type="dxa"/>
          </w:tcPr>
          <w:p>
            <w:pPr>
              <w:pStyle w:val="TableParagraph"/>
              <w:spacing w:before="156"/>
              <w:ind w:left="109"/>
              <w:rPr>
                <w:rFonts w:ascii="Times New Roman"/>
                <w:sz w:val="20"/>
              </w:rPr>
            </w:pPr>
            <w:r>
              <w:rPr>
                <w:rFonts w:ascii="Times New Roman"/>
                <w:sz w:val="20"/>
              </w:rPr>
              <w:t>04.2.2.6</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105-1981</w:t>
            </w:r>
          </w:p>
        </w:tc>
        <w:tc>
          <w:tcPr>
            <w:tcW w:w="6436" w:type="dxa"/>
          </w:tcPr>
          <w:p>
            <w:pPr>
              <w:pStyle w:val="TableParagraph"/>
              <w:spacing w:before="41"/>
              <w:ind w:left="108"/>
              <w:rPr>
                <w:rFonts w:ascii="Times New Roman"/>
                <w:sz w:val="20"/>
              </w:rPr>
            </w:pPr>
            <w:r>
              <w:rPr>
                <w:rFonts w:ascii="Times New Roman"/>
                <w:sz w:val="20"/>
              </w:rPr>
              <w:t>Cocoa Powders (Cocoa) and Dry Mixtures of Cocoa and Sugar</w:t>
            </w:r>
          </w:p>
        </w:tc>
        <w:tc>
          <w:tcPr>
            <w:tcW w:w="1734" w:type="dxa"/>
          </w:tcPr>
          <w:p>
            <w:pPr>
              <w:pStyle w:val="TableParagraph"/>
              <w:spacing w:before="41"/>
              <w:ind w:left="108"/>
              <w:rPr>
                <w:rFonts w:ascii="Times New Roman"/>
                <w:sz w:val="20"/>
              </w:rPr>
            </w:pPr>
            <w:r>
              <w:rPr>
                <w:rFonts w:ascii="Times New Roman"/>
                <w:sz w:val="20"/>
              </w:rPr>
              <w:t>05.1.1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141-1983</w:t>
            </w:r>
          </w:p>
        </w:tc>
        <w:tc>
          <w:tcPr>
            <w:tcW w:w="6436" w:type="dxa"/>
          </w:tcPr>
          <w:p>
            <w:pPr>
              <w:pStyle w:val="TableParagraph"/>
              <w:spacing w:before="41"/>
              <w:ind w:left="108"/>
              <w:rPr>
                <w:rFonts w:ascii="Times New Roman"/>
                <w:sz w:val="20"/>
              </w:rPr>
            </w:pPr>
            <w:r>
              <w:rPr>
                <w:rFonts w:ascii="Times New Roman"/>
                <w:sz w:val="20"/>
              </w:rPr>
              <w:t>Cocoa (Cacao) Mass (Cocoa/Chocolate Liquor) and Cocoa Cake</w:t>
            </w:r>
          </w:p>
        </w:tc>
        <w:tc>
          <w:tcPr>
            <w:tcW w:w="1734" w:type="dxa"/>
          </w:tcPr>
          <w:p>
            <w:pPr>
              <w:pStyle w:val="TableParagraph"/>
              <w:spacing w:before="41"/>
              <w:ind w:left="108"/>
              <w:rPr>
                <w:rFonts w:ascii="Times New Roman"/>
                <w:sz w:val="20"/>
              </w:rPr>
            </w:pPr>
            <w:r>
              <w:rPr>
                <w:rFonts w:ascii="Times New Roman"/>
                <w:sz w:val="20"/>
              </w:rPr>
              <w:t>05.1.1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086-1981</w:t>
            </w:r>
          </w:p>
        </w:tc>
        <w:tc>
          <w:tcPr>
            <w:tcW w:w="6436" w:type="dxa"/>
          </w:tcPr>
          <w:p>
            <w:pPr>
              <w:pStyle w:val="TableParagraph"/>
              <w:spacing w:before="41"/>
              <w:ind w:left="108"/>
              <w:rPr>
                <w:rFonts w:ascii="Times New Roman"/>
                <w:sz w:val="20"/>
              </w:rPr>
            </w:pPr>
            <w:r>
              <w:rPr>
                <w:rFonts w:ascii="Times New Roman"/>
                <w:sz w:val="20"/>
              </w:rPr>
              <w:t>Cocoa Butters</w:t>
            </w:r>
          </w:p>
        </w:tc>
        <w:tc>
          <w:tcPr>
            <w:tcW w:w="1734" w:type="dxa"/>
          </w:tcPr>
          <w:p>
            <w:pPr>
              <w:pStyle w:val="TableParagraph"/>
              <w:spacing w:before="41"/>
              <w:ind w:left="109"/>
              <w:rPr>
                <w:rFonts w:ascii="Times New Roman"/>
                <w:sz w:val="20"/>
              </w:rPr>
            </w:pPr>
            <w:r>
              <w:rPr>
                <w:rFonts w:ascii="Times New Roman"/>
                <w:sz w:val="20"/>
              </w:rPr>
              <w:t>05.1.3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087-1981</w:t>
            </w:r>
          </w:p>
        </w:tc>
        <w:tc>
          <w:tcPr>
            <w:tcW w:w="6436" w:type="dxa"/>
          </w:tcPr>
          <w:p>
            <w:pPr>
              <w:pStyle w:val="TableParagraph"/>
              <w:spacing w:before="41"/>
              <w:ind w:left="108"/>
              <w:rPr>
                <w:rFonts w:ascii="Times New Roman"/>
                <w:sz w:val="20"/>
              </w:rPr>
            </w:pPr>
            <w:r>
              <w:rPr>
                <w:rFonts w:ascii="Times New Roman"/>
                <w:sz w:val="20"/>
              </w:rPr>
              <w:t>Chocolate and Chocolate Products</w:t>
            </w:r>
          </w:p>
        </w:tc>
        <w:tc>
          <w:tcPr>
            <w:tcW w:w="1734" w:type="dxa"/>
          </w:tcPr>
          <w:p>
            <w:pPr>
              <w:pStyle w:val="TableParagraph"/>
              <w:spacing w:before="41"/>
              <w:ind w:left="109"/>
              <w:rPr>
                <w:rFonts w:ascii="Times New Roman"/>
                <w:sz w:val="20"/>
              </w:rPr>
            </w:pPr>
            <w:r>
              <w:rPr>
                <w:rFonts w:ascii="Times New Roman"/>
                <w:sz w:val="20"/>
              </w:rPr>
              <w:t>05.1.4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153-1985</w:t>
            </w:r>
          </w:p>
        </w:tc>
        <w:tc>
          <w:tcPr>
            <w:tcW w:w="6436" w:type="dxa"/>
          </w:tcPr>
          <w:p>
            <w:pPr>
              <w:pStyle w:val="TableParagraph"/>
              <w:spacing w:before="41"/>
              <w:ind w:left="108"/>
              <w:rPr>
                <w:rFonts w:ascii="Times New Roman"/>
                <w:sz w:val="20"/>
              </w:rPr>
            </w:pPr>
            <w:r>
              <w:rPr>
                <w:rFonts w:ascii="Times New Roman"/>
                <w:sz w:val="20"/>
              </w:rPr>
              <w:t>Maize (Corn)</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169-1989</w:t>
            </w:r>
          </w:p>
        </w:tc>
        <w:tc>
          <w:tcPr>
            <w:tcW w:w="6436" w:type="dxa"/>
          </w:tcPr>
          <w:p>
            <w:pPr>
              <w:pStyle w:val="TableParagraph"/>
              <w:spacing w:before="41"/>
              <w:ind w:left="108"/>
              <w:rPr>
                <w:rFonts w:ascii="Times New Roman"/>
                <w:sz w:val="20"/>
              </w:rPr>
            </w:pPr>
            <w:r>
              <w:rPr>
                <w:rFonts w:ascii="Times New Roman"/>
                <w:sz w:val="20"/>
              </w:rPr>
              <w:t>Whole and Decorticated Pearl Millet Grains</w:t>
            </w:r>
          </w:p>
        </w:tc>
        <w:tc>
          <w:tcPr>
            <w:tcW w:w="1734" w:type="dxa"/>
          </w:tcPr>
          <w:p>
            <w:pPr>
              <w:pStyle w:val="TableParagraph"/>
              <w:spacing w:before="41"/>
              <w:ind w:left="108"/>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172-1989</w:t>
            </w:r>
          </w:p>
        </w:tc>
        <w:tc>
          <w:tcPr>
            <w:tcW w:w="6436" w:type="dxa"/>
          </w:tcPr>
          <w:p>
            <w:pPr>
              <w:pStyle w:val="TableParagraph"/>
              <w:spacing w:before="41"/>
              <w:ind w:left="108"/>
              <w:rPr>
                <w:rFonts w:ascii="Times New Roman"/>
                <w:sz w:val="20"/>
              </w:rPr>
            </w:pPr>
            <w:r>
              <w:rPr>
                <w:rFonts w:ascii="Times New Roman"/>
                <w:sz w:val="20"/>
              </w:rPr>
              <w:t>Sorghum Grains</w:t>
            </w:r>
          </w:p>
        </w:tc>
        <w:tc>
          <w:tcPr>
            <w:tcW w:w="1734" w:type="dxa"/>
          </w:tcPr>
          <w:p>
            <w:pPr>
              <w:pStyle w:val="TableParagraph"/>
              <w:spacing w:before="41"/>
              <w:ind w:left="109"/>
              <w:rPr>
                <w:rFonts w:ascii="Times New Roman"/>
                <w:sz w:val="20"/>
              </w:rPr>
            </w:pPr>
            <w:r>
              <w:rPr>
                <w:rFonts w:ascii="Times New Roman"/>
                <w:sz w:val="20"/>
              </w:rPr>
              <w:t>06.1</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198-1995</w:t>
            </w:r>
          </w:p>
        </w:tc>
        <w:tc>
          <w:tcPr>
            <w:tcW w:w="6436" w:type="dxa"/>
          </w:tcPr>
          <w:p>
            <w:pPr>
              <w:pStyle w:val="TableParagraph"/>
              <w:spacing w:before="41"/>
              <w:ind w:left="108"/>
              <w:rPr>
                <w:rFonts w:ascii="Times New Roman"/>
                <w:sz w:val="20"/>
              </w:rPr>
            </w:pPr>
            <w:r>
              <w:rPr>
                <w:rFonts w:ascii="Times New Roman"/>
                <w:sz w:val="20"/>
              </w:rPr>
              <w:t>Rice</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199-1995</w:t>
            </w:r>
          </w:p>
        </w:tc>
        <w:tc>
          <w:tcPr>
            <w:tcW w:w="6436" w:type="dxa"/>
          </w:tcPr>
          <w:p>
            <w:pPr>
              <w:pStyle w:val="TableParagraph"/>
              <w:spacing w:before="41"/>
              <w:ind w:left="108"/>
              <w:rPr>
                <w:rFonts w:ascii="Times New Roman"/>
                <w:sz w:val="20"/>
              </w:rPr>
            </w:pPr>
            <w:r>
              <w:rPr>
                <w:rFonts w:ascii="Times New Roman"/>
                <w:sz w:val="20"/>
              </w:rPr>
              <w:t>Wheat and Durum Wheat</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201-1995</w:t>
            </w:r>
          </w:p>
        </w:tc>
        <w:tc>
          <w:tcPr>
            <w:tcW w:w="6436" w:type="dxa"/>
          </w:tcPr>
          <w:p>
            <w:pPr>
              <w:pStyle w:val="TableParagraph"/>
              <w:spacing w:before="41"/>
              <w:ind w:left="108"/>
              <w:rPr>
                <w:rFonts w:ascii="Times New Roman"/>
                <w:sz w:val="20"/>
              </w:rPr>
            </w:pPr>
            <w:r>
              <w:rPr>
                <w:rFonts w:ascii="Times New Roman"/>
                <w:sz w:val="20"/>
              </w:rPr>
              <w:t>Oats</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202-1995</w:t>
            </w:r>
          </w:p>
        </w:tc>
        <w:tc>
          <w:tcPr>
            <w:tcW w:w="6436" w:type="dxa"/>
          </w:tcPr>
          <w:p>
            <w:pPr>
              <w:pStyle w:val="TableParagraph"/>
              <w:spacing w:before="41"/>
              <w:ind w:left="108"/>
              <w:rPr>
                <w:rFonts w:ascii="Times New Roman"/>
                <w:sz w:val="20"/>
              </w:rPr>
            </w:pPr>
            <w:r>
              <w:rPr>
                <w:rFonts w:ascii="Times New Roman"/>
                <w:sz w:val="20"/>
              </w:rPr>
              <w:t>Couscous</w:t>
            </w:r>
          </w:p>
        </w:tc>
        <w:tc>
          <w:tcPr>
            <w:tcW w:w="1734" w:type="dxa"/>
          </w:tcPr>
          <w:p>
            <w:pPr>
              <w:pStyle w:val="TableParagraph"/>
              <w:spacing w:before="41"/>
              <w:ind w:left="109"/>
              <w:rPr>
                <w:rFonts w:ascii="Times New Roman"/>
                <w:sz w:val="20"/>
              </w:rPr>
            </w:pPr>
            <w:r>
              <w:rPr>
                <w:rFonts w:ascii="Times New Roman"/>
                <w:sz w:val="20"/>
              </w:rPr>
              <w:t>06.1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152-1985</w:t>
            </w:r>
          </w:p>
        </w:tc>
        <w:tc>
          <w:tcPr>
            <w:tcW w:w="6436" w:type="dxa"/>
          </w:tcPr>
          <w:p>
            <w:pPr>
              <w:pStyle w:val="TableParagraph"/>
              <w:spacing w:before="41"/>
              <w:ind w:left="108"/>
              <w:rPr>
                <w:rFonts w:ascii="Times New Roman"/>
                <w:sz w:val="20"/>
              </w:rPr>
            </w:pPr>
            <w:r>
              <w:rPr>
                <w:rFonts w:ascii="Times New Roman"/>
                <w:sz w:val="20"/>
              </w:rPr>
              <w:t>Wheat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154-1985</w:t>
            </w:r>
          </w:p>
        </w:tc>
        <w:tc>
          <w:tcPr>
            <w:tcW w:w="6436" w:type="dxa"/>
          </w:tcPr>
          <w:p>
            <w:pPr>
              <w:pStyle w:val="TableParagraph"/>
              <w:spacing w:before="41"/>
              <w:ind w:left="108"/>
              <w:rPr>
                <w:rFonts w:ascii="Times New Roman"/>
                <w:sz w:val="20"/>
              </w:rPr>
            </w:pPr>
            <w:r>
              <w:rPr>
                <w:rFonts w:ascii="Times New Roman"/>
                <w:sz w:val="20"/>
              </w:rPr>
              <w:t>Whole Maize (Corn) Meal</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155-1985</w:t>
            </w:r>
          </w:p>
        </w:tc>
        <w:tc>
          <w:tcPr>
            <w:tcW w:w="6436" w:type="dxa"/>
          </w:tcPr>
          <w:p>
            <w:pPr>
              <w:pStyle w:val="TableParagraph"/>
              <w:spacing w:before="41"/>
              <w:ind w:left="108"/>
              <w:rPr>
                <w:rFonts w:ascii="Times New Roman"/>
                <w:sz w:val="20"/>
              </w:rPr>
            </w:pPr>
            <w:r>
              <w:rPr>
                <w:rFonts w:ascii="Times New Roman"/>
                <w:sz w:val="20"/>
              </w:rPr>
              <w:t>Degermed Maize (Corn) Meal and Maize (Corn) Grits</w:t>
            </w:r>
          </w:p>
        </w:tc>
        <w:tc>
          <w:tcPr>
            <w:tcW w:w="1734" w:type="dxa"/>
          </w:tcPr>
          <w:p>
            <w:pPr>
              <w:pStyle w:val="TableParagraph"/>
              <w:spacing w:before="41"/>
              <w:ind w:left="108"/>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170-1989</w:t>
            </w:r>
          </w:p>
        </w:tc>
        <w:tc>
          <w:tcPr>
            <w:tcW w:w="6436" w:type="dxa"/>
          </w:tcPr>
          <w:p>
            <w:pPr>
              <w:pStyle w:val="TableParagraph"/>
              <w:spacing w:before="41"/>
              <w:ind w:left="108"/>
              <w:rPr>
                <w:rFonts w:ascii="Times New Roman"/>
                <w:sz w:val="20"/>
              </w:rPr>
            </w:pPr>
            <w:r>
              <w:rPr>
                <w:rFonts w:ascii="Times New Roman"/>
                <w:sz w:val="20"/>
              </w:rPr>
              <w:t>Pearl Millet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173-1989</w:t>
            </w:r>
          </w:p>
        </w:tc>
        <w:tc>
          <w:tcPr>
            <w:tcW w:w="6436" w:type="dxa"/>
          </w:tcPr>
          <w:p>
            <w:pPr>
              <w:pStyle w:val="TableParagraph"/>
              <w:spacing w:before="41"/>
              <w:ind w:left="108"/>
              <w:rPr>
                <w:rFonts w:ascii="Times New Roman"/>
                <w:sz w:val="20"/>
              </w:rPr>
            </w:pPr>
            <w:r>
              <w:rPr>
                <w:rFonts w:ascii="Times New Roman"/>
                <w:sz w:val="20"/>
              </w:rPr>
              <w:t>Sorghum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176-1989</w:t>
            </w:r>
          </w:p>
        </w:tc>
        <w:tc>
          <w:tcPr>
            <w:tcW w:w="6436" w:type="dxa"/>
          </w:tcPr>
          <w:p>
            <w:pPr>
              <w:pStyle w:val="TableParagraph"/>
              <w:spacing w:before="41"/>
              <w:ind w:left="108"/>
              <w:rPr>
                <w:rFonts w:ascii="Times New Roman"/>
                <w:sz w:val="20"/>
              </w:rPr>
            </w:pPr>
            <w:r>
              <w:rPr>
                <w:rFonts w:ascii="Times New Roman"/>
                <w:sz w:val="20"/>
              </w:rPr>
              <w:t>Edible Cassava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178-1991</w:t>
            </w:r>
          </w:p>
        </w:tc>
        <w:tc>
          <w:tcPr>
            <w:tcW w:w="6436" w:type="dxa"/>
          </w:tcPr>
          <w:p>
            <w:pPr>
              <w:pStyle w:val="TableParagraph"/>
              <w:spacing w:before="41"/>
              <w:ind w:left="108"/>
              <w:rPr>
                <w:rFonts w:ascii="Times New Roman"/>
                <w:sz w:val="20"/>
              </w:rPr>
            </w:pPr>
            <w:r>
              <w:rPr>
                <w:rFonts w:ascii="Times New Roman"/>
                <w:sz w:val="20"/>
              </w:rPr>
              <w:t>Durum Wheat Semolina and Durum Wheat Flour</w:t>
            </w:r>
          </w:p>
        </w:tc>
        <w:tc>
          <w:tcPr>
            <w:tcW w:w="1734" w:type="dxa"/>
          </w:tcPr>
          <w:p>
            <w:pPr>
              <w:pStyle w:val="TableParagraph"/>
              <w:spacing w:before="41"/>
              <w:ind w:left="109"/>
              <w:rPr>
                <w:rFonts w:ascii="Times New Roman"/>
                <w:sz w:val="20"/>
              </w:rPr>
            </w:pPr>
            <w:r>
              <w:rPr>
                <w:rFonts w:ascii="Times New Roman"/>
                <w:sz w:val="20"/>
              </w:rPr>
              <w:t>06.2.1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249-2006</w:t>
            </w:r>
          </w:p>
        </w:tc>
        <w:tc>
          <w:tcPr>
            <w:tcW w:w="6436" w:type="dxa"/>
          </w:tcPr>
          <w:p>
            <w:pPr>
              <w:pStyle w:val="TableParagraph"/>
              <w:spacing w:before="41"/>
              <w:ind w:left="108"/>
              <w:rPr>
                <w:rFonts w:ascii="Times New Roman"/>
                <w:sz w:val="20"/>
              </w:rPr>
            </w:pPr>
            <w:r>
              <w:rPr>
                <w:rFonts w:ascii="Times New Roman"/>
                <w:sz w:val="20"/>
              </w:rPr>
              <w:t>Instant Noodles</w:t>
            </w:r>
          </w:p>
        </w:tc>
        <w:tc>
          <w:tcPr>
            <w:tcW w:w="1734" w:type="dxa"/>
          </w:tcPr>
          <w:p>
            <w:pPr>
              <w:pStyle w:val="TableParagraph"/>
              <w:spacing w:before="41"/>
              <w:ind w:left="109"/>
              <w:rPr>
                <w:rFonts w:ascii="Times New Roman"/>
                <w:sz w:val="20"/>
              </w:rPr>
            </w:pPr>
            <w:r>
              <w:rPr>
                <w:rFonts w:ascii="Times New Roman"/>
                <w:sz w:val="20"/>
              </w:rPr>
              <w:t>06.4.3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175-1989</w:t>
            </w:r>
          </w:p>
        </w:tc>
        <w:tc>
          <w:tcPr>
            <w:tcW w:w="6436" w:type="dxa"/>
          </w:tcPr>
          <w:p>
            <w:pPr>
              <w:pStyle w:val="TableParagraph"/>
              <w:spacing w:before="41"/>
              <w:ind w:left="108"/>
              <w:rPr>
                <w:rFonts w:ascii="Times New Roman"/>
                <w:sz w:val="20"/>
              </w:rPr>
            </w:pPr>
            <w:r>
              <w:rPr>
                <w:rFonts w:ascii="Times New Roman"/>
                <w:sz w:val="20"/>
              </w:rPr>
              <w:t>Soy Protein Products</w:t>
            </w:r>
          </w:p>
        </w:tc>
        <w:tc>
          <w:tcPr>
            <w:tcW w:w="1734" w:type="dxa"/>
          </w:tcPr>
          <w:p>
            <w:pPr>
              <w:pStyle w:val="TableParagraph"/>
              <w:spacing w:before="41"/>
              <w:ind w:left="109"/>
              <w:rPr>
                <w:rFonts w:ascii="Times New Roman"/>
                <w:sz w:val="20"/>
              </w:rPr>
            </w:pPr>
            <w:r>
              <w:rPr>
                <w:rFonts w:ascii="Times New Roman"/>
                <w:sz w:val="20"/>
              </w:rPr>
              <w:t>06.8.8</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096-1981</w:t>
            </w:r>
          </w:p>
        </w:tc>
        <w:tc>
          <w:tcPr>
            <w:tcW w:w="6436" w:type="dxa"/>
          </w:tcPr>
          <w:p>
            <w:pPr>
              <w:pStyle w:val="TableParagraph"/>
              <w:spacing w:before="41"/>
              <w:ind w:left="108"/>
              <w:rPr>
                <w:rFonts w:ascii="Times New Roman"/>
                <w:sz w:val="20"/>
              </w:rPr>
            </w:pPr>
            <w:r>
              <w:rPr>
                <w:rFonts w:ascii="Times New Roman"/>
                <w:sz w:val="20"/>
              </w:rPr>
              <w:t>Cooked Cured Ham</w:t>
            </w:r>
          </w:p>
        </w:tc>
        <w:tc>
          <w:tcPr>
            <w:tcW w:w="1734" w:type="dxa"/>
          </w:tcPr>
          <w:p>
            <w:pPr>
              <w:pStyle w:val="TableParagraph"/>
              <w:spacing w:before="41"/>
              <w:ind w:left="109"/>
              <w:rPr>
                <w:rFonts w:ascii="Times New Roman"/>
                <w:sz w:val="20"/>
              </w:rPr>
            </w:pPr>
            <w:r>
              <w:rPr>
                <w:rFonts w:ascii="Times New Roman"/>
                <w:sz w:val="20"/>
              </w:rPr>
              <w:t>08.2.2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097-1981</w:t>
            </w:r>
          </w:p>
        </w:tc>
        <w:tc>
          <w:tcPr>
            <w:tcW w:w="6436" w:type="dxa"/>
          </w:tcPr>
          <w:p>
            <w:pPr>
              <w:pStyle w:val="TableParagraph"/>
              <w:spacing w:before="41"/>
              <w:ind w:left="108"/>
              <w:rPr>
                <w:rFonts w:ascii="Times New Roman"/>
                <w:sz w:val="20"/>
              </w:rPr>
            </w:pPr>
            <w:r>
              <w:rPr>
                <w:rFonts w:ascii="Times New Roman"/>
                <w:sz w:val="20"/>
              </w:rPr>
              <w:t>Cooked Cured Pork Shoulder</w:t>
            </w:r>
          </w:p>
        </w:tc>
        <w:tc>
          <w:tcPr>
            <w:tcW w:w="1734" w:type="dxa"/>
          </w:tcPr>
          <w:p>
            <w:pPr>
              <w:pStyle w:val="TableParagraph"/>
              <w:spacing w:before="41"/>
              <w:ind w:left="109"/>
              <w:rPr>
                <w:rFonts w:ascii="Times New Roman"/>
                <w:sz w:val="20"/>
              </w:rPr>
            </w:pPr>
            <w:r>
              <w:rPr>
                <w:rFonts w:ascii="Times New Roman"/>
                <w:sz w:val="20"/>
              </w:rPr>
              <w:t>08.2.2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088-1981</w:t>
            </w:r>
          </w:p>
        </w:tc>
        <w:tc>
          <w:tcPr>
            <w:tcW w:w="6436" w:type="dxa"/>
          </w:tcPr>
          <w:p>
            <w:pPr>
              <w:pStyle w:val="TableParagraph"/>
              <w:spacing w:before="41"/>
              <w:ind w:left="108"/>
              <w:rPr>
                <w:rFonts w:ascii="Times New Roman"/>
                <w:sz w:val="20"/>
              </w:rPr>
            </w:pPr>
            <w:r>
              <w:rPr>
                <w:rFonts w:ascii="Times New Roman"/>
                <w:sz w:val="20"/>
              </w:rPr>
              <w:t>Canned Corned Beef</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089-1981</w:t>
            </w:r>
          </w:p>
        </w:tc>
        <w:tc>
          <w:tcPr>
            <w:tcW w:w="6436" w:type="dxa"/>
          </w:tcPr>
          <w:p>
            <w:pPr>
              <w:pStyle w:val="TableParagraph"/>
              <w:spacing w:before="41"/>
              <w:ind w:left="108"/>
              <w:rPr>
                <w:rFonts w:ascii="Times New Roman"/>
                <w:sz w:val="20"/>
              </w:rPr>
            </w:pPr>
            <w:r>
              <w:rPr>
                <w:rFonts w:ascii="Times New Roman"/>
                <w:sz w:val="20"/>
              </w:rPr>
              <w:t>Luncheon Meat</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098-1981</w:t>
            </w:r>
          </w:p>
        </w:tc>
        <w:tc>
          <w:tcPr>
            <w:tcW w:w="6436" w:type="dxa"/>
          </w:tcPr>
          <w:p>
            <w:pPr>
              <w:pStyle w:val="TableParagraph"/>
              <w:spacing w:before="41"/>
              <w:ind w:left="108"/>
              <w:rPr>
                <w:rFonts w:ascii="Times New Roman"/>
                <w:sz w:val="20"/>
              </w:rPr>
            </w:pPr>
            <w:r>
              <w:rPr>
                <w:rFonts w:ascii="Times New Roman"/>
                <w:sz w:val="20"/>
              </w:rPr>
              <w:t>Cooked Cured Chopped Meat</w:t>
            </w:r>
          </w:p>
        </w:tc>
        <w:tc>
          <w:tcPr>
            <w:tcW w:w="1734" w:type="dxa"/>
          </w:tcPr>
          <w:p>
            <w:pPr>
              <w:pStyle w:val="TableParagraph"/>
              <w:spacing w:before="41"/>
              <w:ind w:left="109"/>
              <w:rPr>
                <w:rFonts w:ascii="Times New Roman"/>
                <w:sz w:val="20"/>
              </w:rPr>
            </w:pPr>
            <w:r>
              <w:rPr>
                <w:rFonts w:ascii="Times New Roman"/>
                <w:sz w:val="20"/>
              </w:rPr>
              <w:t>08.3.2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191-1995</w:t>
            </w:r>
          </w:p>
        </w:tc>
        <w:tc>
          <w:tcPr>
            <w:tcW w:w="6436" w:type="dxa"/>
          </w:tcPr>
          <w:p>
            <w:pPr>
              <w:pStyle w:val="TableParagraph"/>
              <w:spacing w:before="41"/>
              <w:ind w:left="108"/>
              <w:rPr>
                <w:rFonts w:ascii="Times New Roman"/>
                <w:sz w:val="20"/>
              </w:rPr>
            </w:pPr>
            <w:r>
              <w:rPr>
                <w:rFonts w:ascii="Times New Roman"/>
                <w:sz w:val="20"/>
              </w:rPr>
              <w:t>Quick Frozen Raw Squid</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(live)</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(raw, chilled shucked)</w:t>
            </w:r>
          </w:p>
        </w:tc>
        <w:tc>
          <w:tcPr>
            <w:tcW w:w="1734" w:type="dxa"/>
          </w:tcPr>
          <w:p>
            <w:pPr>
              <w:pStyle w:val="TableParagraph"/>
              <w:spacing w:before="41"/>
              <w:ind w:left="109"/>
              <w:rPr>
                <w:rFonts w:ascii="Times New Roman"/>
                <w:sz w:val="20"/>
              </w:rPr>
            </w:pPr>
            <w:r>
              <w:rPr>
                <w:rFonts w:ascii="Times New Roman"/>
                <w:sz w:val="20"/>
              </w:rPr>
              <w:t>09.1.2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036-1981</w:t>
            </w:r>
          </w:p>
        </w:tc>
        <w:tc>
          <w:tcPr>
            <w:tcW w:w="6436" w:type="dxa"/>
          </w:tcPr>
          <w:p>
            <w:pPr>
              <w:pStyle w:val="TableParagraph"/>
              <w:spacing w:before="41"/>
              <w:ind w:left="108"/>
              <w:rPr>
                <w:rFonts w:ascii="Times New Roman"/>
                <w:sz w:val="20"/>
              </w:rPr>
            </w:pPr>
            <w:r>
              <w:rPr>
                <w:rFonts w:ascii="Times New Roman"/>
                <w:sz w:val="20"/>
              </w:rPr>
              <w:t>Quick-Frozen Finfish, Uneviscerated and Eviscerated</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092-1981</w:t>
            </w:r>
          </w:p>
        </w:tc>
        <w:tc>
          <w:tcPr>
            <w:tcW w:w="6436" w:type="dxa"/>
          </w:tcPr>
          <w:p>
            <w:pPr>
              <w:pStyle w:val="TableParagraph"/>
              <w:spacing w:before="41"/>
              <w:ind w:left="108"/>
              <w:rPr>
                <w:rFonts w:ascii="Times New Roman"/>
                <w:sz w:val="20"/>
              </w:rPr>
            </w:pPr>
            <w:r>
              <w:rPr>
                <w:rFonts w:ascii="Times New Roman"/>
                <w:sz w:val="20"/>
              </w:rPr>
              <w:t>Quick Frozen Shrimps or Prawns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095-1981</w:t>
            </w:r>
          </w:p>
        </w:tc>
        <w:tc>
          <w:tcPr>
            <w:tcW w:w="6436" w:type="dxa"/>
          </w:tcPr>
          <w:p>
            <w:pPr>
              <w:pStyle w:val="TableParagraph"/>
              <w:spacing w:before="41"/>
              <w:ind w:left="108"/>
              <w:rPr>
                <w:rFonts w:ascii="Times New Roman"/>
                <w:sz w:val="20"/>
              </w:rPr>
            </w:pPr>
            <w:r>
              <w:rPr>
                <w:rFonts w:ascii="Times New Roman"/>
                <w:sz w:val="20"/>
              </w:rPr>
              <w:t>Quick Frozen Lobsters</w:t>
            </w:r>
          </w:p>
        </w:tc>
        <w:tc>
          <w:tcPr>
            <w:tcW w:w="1734" w:type="dxa"/>
          </w:tcPr>
          <w:p>
            <w:pPr>
              <w:pStyle w:val="TableParagraph"/>
              <w:spacing w:before="41"/>
              <w:ind w:left="109"/>
              <w:rPr>
                <w:rFonts w:ascii="Times New Roman"/>
                <w:sz w:val="20"/>
              </w:rPr>
            </w:pPr>
            <w:r>
              <w:rPr>
                <w:rFonts w:ascii="Times New Roman"/>
                <w:sz w:val="20"/>
              </w:rPr>
              <w:t>09.2.1</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165-1989</w:t>
            </w:r>
          </w:p>
        </w:tc>
        <w:tc>
          <w:tcPr>
            <w:tcW w:w="6436" w:type="dxa"/>
          </w:tcPr>
          <w:p>
            <w:pPr>
              <w:pStyle w:val="TableParagraph"/>
              <w:spacing w:before="41"/>
              <w:ind w:left="108" w:right="520"/>
              <w:rPr>
                <w:rFonts w:ascii="Times New Roman"/>
                <w:sz w:val="20"/>
              </w:rPr>
            </w:pPr>
            <w:r>
              <w:rPr>
                <w:rFonts w:ascii="Times New Roman"/>
                <w:sz w:val="20"/>
              </w:rPr>
              <w:t>Quick Frozen Blocks of Fish Fillets, Minced Fish Flesh and Mixtures of Fillets and Minced Fish Flesh</w:t>
            </w:r>
          </w:p>
        </w:tc>
        <w:tc>
          <w:tcPr>
            <w:tcW w:w="1734" w:type="dxa"/>
          </w:tcPr>
          <w:p>
            <w:pPr>
              <w:pStyle w:val="TableParagraph"/>
              <w:spacing w:before="156"/>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190-1995</w:t>
            </w:r>
          </w:p>
        </w:tc>
        <w:tc>
          <w:tcPr>
            <w:tcW w:w="6436" w:type="dxa"/>
          </w:tcPr>
          <w:p>
            <w:pPr>
              <w:pStyle w:val="TableParagraph"/>
              <w:spacing w:before="41"/>
              <w:ind w:left="108"/>
              <w:rPr>
                <w:rFonts w:ascii="Times New Roman"/>
                <w:sz w:val="20"/>
              </w:rPr>
            </w:pPr>
            <w:r>
              <w:rPr>
                <w:rFonts w:ascii="Times New Roman"/>
                <w:sz w:val="20"/>
              </w:rPr>
              <w:t>Quick Frozen Fish Fillets</w:t>
            </w:r>
          </w:p>
        </w:tc>
        <w:tc>
          <w:tcPr>
            <w:tcW w:w="1734" w:type="dxa"/>
          </w:tcPr>
          <w:p>
            <w:pPr>
              <w:pStyle w:val="TableParagraph"/>
              <w:spacing w:before="41"/>
              <w:ind w:left="109"/>
              <w:rPr>
                <w:rFonts w:ascii="Times New Roman"/>
                <w:sz w:val="20"/>
              </w:rPr>
            </w:pPr>
            <w:r>
              <w:rPr>
                <w:rFonts w:ascii="Times New Roman"/>
                <w:sz w:val="20"/>
              </w:rPr>
              <w:t>09.2.1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292-2008</w:t>
            </w:r>
          </w:p>
        </w:tc>
        <w:tc>
          <w:tcPr>
            <w:tcW w:w="6436" w:type="dxa"/>
          </w:tcPr>
          <w:p>
            <w:pPr>
              <w:pStyle w:val="TableParagraph"/>
              <w:spacing w:before="41"/>
              <w:ind w:left="108"/>
              <w:rPr>
                <w:rFonts w:ascii="Times New Roman"/>
                <w:sz w:val="20"/>
              </w:rPr>
            </w:pPr>
            <w:r>
              <w:rPr>
                <w:rFonts w:ascii="Times New Roman"/>
                <w:sz w:val="20"/>
              </w:rPr>
              <w:t>Raw and Live Bivalve Molluscs (raw, frozen)</w:t>
            </w:r>
          </w:p>
        </w:tc>
        <w:tc>
          <w:tcPr>
            <w:tcW w:w="1734" w:type="dxa"/>
          </w:tcPr>
          <w:p>
            <w:pPr>
              <w:pStyle w:val="TableParagraph"/>
              <w:spacing w:before="41"/>
              <w:ind w:left="109"/>
              <w:rPr>
                <w:rFonts w:ascii="Times New Roman"/>
                <w:sz w:val="20"/>
              </w:rPr>
            </w:pPr>
            <w:r>
              <w:rPr>
                <w:rFonts w:ascii="Times New Roman"/>
                <w:sz w:val="20"/>
              </w:rPr>
              <w:t>09.2.1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166-1989</w:t>
            </w:r>
          </w:p>
        </w:tc>
        <w:tc>
          <w:tcPr>
            <w:tcW w:w="6436" w:type="dxa"/>
          </w:tcPr>
          <w:p>
            <w:pPr>
              <w:pStyle w:val="TableParagraph"/>
              <w:spacing w:before="41"/>
              <w:ind w:left="108"/>
              <w:rPr>
                <w:rFonts w:ascii="Times New Roman"/>
                <w:sz w:val="20"/>
              </w:rPr>
            </w:pPr>
            <w:r>
              <w:rPr>
                <w:rFonts w:ascii="Times New Roman"/>
                <w:sz w:val="20"/>
              </w:rPr>
              <w:t>Quick Frozen Fish Sticks (Fish Fingers), Fish Portions and Fish Fillets - Breaded and in Batter</w:t>
            </w:r>
          </w:p>
        </w:tc>
        <w:tc>
          <w:tcPr>
            <w:tcW w:w="1734" w:type="dxa"/>
          </w:tcPr>
          <w:p>
            <w:pPr>
              <w:pStyle w:val="TableParagraph"/>
              <w:spacing w:before="156"/>
              <w:ind w:left="109"/>
              <w:rPr>
                <w:rFonts w:ascii="Times New Roman"/>
                <w:sz w:val="20"/>
              </w:rPr>
            </w:pPr>
            <w:r>
              <w:rPr>
                <w:rFonts w:ascii="Times New Roman"/>
                <w:sz w:val="20"/>
              </w:rPr>
              <w:t>09.2.2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167-1989</w:t>
            </w:r>
          </w:p>
        </w:tc>
        <w:tc>
          <w:tcPr>
            <w:tcW w:w="6436" w:type="dxa"/>
          </w:tcPr>
          <w:p>
            <w:pPr>
              <w:pStyle w:val="TableParagraph"/>
              <w:spacing w:before="41"/>
              <w:ind w:left="108"/>
              <w:rPr>
                <w:rFonts w:ascii="Times New Roman"/>
                <w:sz w:val="20"/>
              </w:rPr>
            </w:pPr>
            <w:r>
              <w:rPr>
                <w:rFonts w:ascii="Times New Roman"/>
                <w:sz w:val="20"/>
              </w:rPr>
              <w:t>Salted Fish and Dried Salted Fish of the Gadidae Family of Fishes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189-1993</w:t>
            </w:r>
          </w:p>
        </w:tc>
        <w:tc>
          <w:tcPr>
            <w:tcW w:w="6436" w:type="dxa"/>
          </w:tcPr>
          <w:p>
            <w:pPr>
              <w:pStyle w:val="TableParagraph"/>
              <w:spacing w:before="41"/>
              <w:ind w:left="108"/>
              <w:rPr>
                <w:rFonts w:ascii="Times New Roman"/>
                <w:sz w:val="20"/>
              </w:rPr>
            </w:pPr>
            <w:r>
              <w:rPr>
                <w:rFonts w:ascii="Times New Roman"/>
                <w:sz w:val="20"/>
              </w:rPr>
              <w:t>Dried Shark Fins</w:t>
            </w:r>
          </w:p>
        </w:tc>
        <w:tc>
          <w:tcPr>
            <w:tcW w:w="1734" w:type="dxa"/>
          </w:tcPr>
          <w:p>
            <w:pPr>
              <w:pStyle w:val="TableParagraph"/>
              <w:spacing w:before="41"/>
              <w:ind w:left="109"/>
              <w:rPr>
                <w:rFonts w:ascii="Times New Roman"/>
                <w:sz w:val="20"/>
              </w:rPr>
            </w:pPr>
            <w:r>
              <w:rPr>
                <w:rFonts w:ascii="Times New Roman"/>
                <w:sz w:val="20"/>
              </w:rPr>
              <w:t>09.2.5</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222-2001</w:t>
            </w:r>
          </w:p>
        </w:tc>
        <w:tc>
          <w:tcPr>
            <w:tcW w:w="6436" w:type="dxa"/>
          </w:tcPr>
          <w:p>
            <w:pPr>
              <w:pStyle w:val="TableParagraph"/>
              <w:spacing w:before="41"/>
              <w:ind w:left="108" w:right="549"/>
              <w:rPr>
                <w:rFonts w:ascii="Times New Roman"/>
                <w:sz w:val="20"/>
              </w:rPr>
            </w:pPr>
            <w:r>
              <w:rPr>
                <w:rFonts w:ascii="Times New Roman"/>
                <w:sz w:val="20"/>
              </w:rPr>
              <w:t>Crackers from Marine and Freshwater Fish, Crustaceans and Molluscan Shellfish</w:t>
            </w:r>
          </w:p>
        </w:tc>
        <w:tc>
          <w:tcPr>
            <w:tcW w:w="1734" w:type="dxa"/>
          </w:tcPr>
          <w:p>
            <w:pPr>
              <w:pStyle w:val="TableParagraph"/>
              <w:spacing w:before="156"/>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236-2003</w:t>
            </w:r>
          </w:p>
        </w:tc>
        <w:tc>
          <w:tcPr>
            <w:tcW w:w="6436" w:type="dxa"/>
          </w:tcPr>
          <w:p>
            <w:pPr>
              <w:pStyle w:val="TableParagraph"/>
              <w:spacing w:before="41"/>
              <w:ind w:left="108"/>
              <w:rPr>
                <w:rFonts w:ascii="Times New Roman"/>
                <w:sz w:val="20"/>
              </w:rPr>
            </w:pPr>
            <w:r>
              <w:rPr>
                <w:rFonts w:ascii="Times New Roman"/>
                <w:sz w:val="20"/>
              </w:rPr>
              <w:t>Boiled Dried Salted Anchovies</w:t>
            </w:r>
          </w:p>
        </w:tc>
        <w:tc>
          <w:tcPr>
            <w:tcW w:w="1734" w:type="dxa"/>
          </w:tcPr>
          <w:p>
            <w:pPr>
              <w:pStyle w:val="TableParagraph"/>
              <w:spacing w:before="41"/>
              <w:ind w:left="109"/>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244-2004</w:t>
            </w:r>
          </w:p>
        </w:tc>
        <w:tc>
          <w:tcPr>
            <w:tcW w:w="6436" w:type="dxa"/>
          </w:tcPr>
          <w:p>
            <w:pPr>
              <w:pStyle w:val="TableParagraph"/>
              <w:spacing w:before="41"/>
              <w:ind w:left="108"/>
              <w:rPr>
                <w:rFonts w:ascii="Times New Roman"/>
                <w:sz w:val="20"/>
              </w:rPr>
            </w:pPr>
            <w:r>
              <w:rPr>
                <w:rFonts w:ascii="Times New Roman"/>
                <w:sz w:val="20"/>
              </w:rPr>
              <w:t>Salted Atlantic Herring and Salted Sprat</w:t>
            </w:r>
          </w:p>
        </w:tc>
        <w:tc>
          <w:tcPr>
            <w:tcW w:w="1734" w:type="dxa"/>
          </w:tcPr>
          <w:p>
            <w:pPr>
              <w:pStyle w:val="TableParagraph"/>
              <w:spacing w:before="41"/>
              <w:ind w:left="108"/>
              <w:rPr>
                <w:rFonts w:ascii="Times New Roman"/>
                <w:sz w:val="20"/>
              </w:rPr>
            </w:pPr>
            <w:r>
              <w:rPr>
                <w:rFonts w:ascii="Times New Roman"/>
                <w:sz w:val="20"/>
              </w:rPr>
              <w:t>09.2.5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003-1981</w:t>
            </w:r>
          </w:p>
        </w:tc>
        <w:tc>
          <w:tcPr>
            <w:tcW w:w="6436" w:type="dxa"/>
          </w:tcPr>
          <w:p>
            <w:pPr>
              <w:pStyle w:val="TableParagraph"/>
              <w:spacing w:before="41"/>
              <w:ind w:left="108"/>
              <w:rPr>
                <w:rFonts w:ascii="Times New Roman"/>
                <w:sz w:val="20"/>
              </w:rPr>
            </w:pPr>
            <w:r>
              <w:rPr>
                <w:rFonts w:ascii="Times New Roman"/>
                <w:sz w:val="20"/>
              </w:rPr>
              <w:t>Canned Salmon</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037-1981</w:t>
            </w:r>
          </w:p>
        </w:tc>
        <w:tc>
          <w:tcPr>
            <w:tcW w:w="6436" w:type="dxa"/>
          </w:tcPr>
          <w:p>
            <w:pPr>
              <w:pStyle w:val="TableParagraph"/>
              <w:spacing w:before="41"/>
              <w:ind w:left="108"/>
              <w:rPr>
                <w:rFonts w:ascii="Times New Roman"/>
                <w:sz w:val="20"/>
              </w:rPr>
            </w:pPr>
            <w:r>
              <w:rPr>
                <w:rFonts w:ascii="Times New Roman"/>
                <w:sz w:val="20"/>
              </w:rPr>
              <w:t>Canned Shrimps or Prawns</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070-1981</w:t>
            </w:r>
          </w:p>
        </w:tc>
        <w:tc>
          <w:tcPr>
            <w:tcW w:w="6436" w:type="dxa"/>
          </w:tcPr>
          <w:p>
            <w:pPr>
              <w:pStyle w:val="TableParagraph"/>
              <w:spacing w:before="41"/>
              <w:ind w:left="108"/>
              <w:rPr>
                <w:rFonts w:ascii="Times New Roman"/>
                <w:sz w:val="20"/>
              </w:rPr>
            </w:pPr>
            <w:r>
              <w:rPr>
                <w:rFonts w:ascii="Times New Roman"/>
                <w:sz w:val="20"/>
              </w:rPr>
              <w:t>Canned Tuna and Bonito</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090-1981</w:t>
            </w:r>
          </w:p>
        </w:tc>
        <w:tc>
          <w:tcPr>
            <w:tcW w:w="6436" w:type="dxa"/>
          </w:tcPr>
          <w:p>
            <w:pPr>
              <w:pStyle w:val="TableParagraph"/>
              <w:spacing w:before="41"/>
              <w:ind w:left="108"/>
              <w:rPr>
                <w:rFonts w:ascii="Times New Roman"/>
                <w:sz w:val="20"/>
              </w:rPr>
            </w:pPr>
            <w:r>
              <w:rPr>
                <w:rFonts w:ascii="Times New Roman"/>
                <w:sz w:val="20"/>
              </w:rPr>
              <w:t>Canned Crab Meat</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094-1981</w:t>
            </w:r>
          </w:p>
        </w:tc>
        <w:tc>
          <w:tcPr>
            <w:tcW w:w="6436" w:type="dxa"/>
          </w:tcPr>
          <w:p>
            <w:pPr>
              <w:pStyle w:val="TableParagraph"/>
              <w:spacing w:before="41"/>
              <w:ind w:left="108"/>
              <w:rPr>
                <w:rFonts w:ascii="Times New Roman"/>
                <w:sz w:val="20"/>
              </w:rPr>
            </w:pPr>
            <w:r>
              <w:rPr>
                <w:rFonts w:ascii="Times New Roman"/>
                <w:sz w:val="20"/>
              </w:rPr>
              <w:t>Canned Sardines and Sardine-Type Products</w:t>
            </w:r>
          </w:p>
        </w:tc>
        <w:tc>
          <w:tcPr>
            <w:tcW w:w="1734" w:type="dxa"/>
          </w:tcPr>
          <w:p>
            <w:pPr>
              <w:pStyle w:val="TableParagraph"/>
              <w:spacing w:before="41"/>
              <w:ind w:left="109"/>
              <w:rPr>
                <w:rFonts w:ascii="Times New Roman"/>
                <w:sz w:val="20"/>
              </w:rPr>
            </w:pPr>
            <w:r>
              <w:rPr>
                <w:rFonts w:ascii="Times New Roman"/>
                <w:sz w:val="20"/>
              </w:rPr>
              <w:t>09.4</w:t>
            </w:r>
          </w:p>
        </w:tc>
      </w:tr>
    </w:tbl>
    <w:p>
      <w:pPr>
        <w:spacing w:after="0"/>
        <w:rPr>
          <w:rFonts w:ascii="Times New Roman"/>
          <w:sz w:val="20"/>
        </w:rPr>
        <w:sectPr>
          <w:pgSz w:w="11900" w:h="16840"/>
          <w:pgMar w:header="708" w:footer="0" w:top="1000" w:bottom="280" w:left="860" w:right="960"/>
        </w:sectPr>
      </w:pPr>
    </w:p>
    <w:p>
      <w:pPr>
        <w:pStyle w:val="BodyText"/>
        <w:spacing w:line="20" w:lineRule="exact"/>
        <w:ind w:left="102"/>
        <w:rPr>
          <w:sz w:val="2"/>
        </w:rPr>
      </w:pPr>
      <w:r>
        <w:rPr>
          <w:sz w:val="2"/>
        </w:rPr>
        <w:pict>
          <v:group style="width:491.4pt;height:1pt;mso-position-horizontal-relative:char;mso-position-vertical-relative:line" coordorigin="0,0" coordsize="9828,20">
            <v:line style="position:absolute" from="0,10" to="4927,10" stroked="true" strokeweight=".96pt" strokecolor="#000000">
              <v:stroke dashstyle="solid"/>
            </v:line>
            <v:rect style="position:absolute;left:4927;top:0;width:20;height:20" filled="true" fillcolor="#000000" stroked="false">
              <v:fill type="solid"/>
            </v:rect>
            <v:line style="position:absolute" from="4946,10" to="9828,10" stroked="true" strokeweight=".96pt" strokecolor="#000000">
              <v:stroke dashstyle="solid"/>
            </v:line>
          </v:group>
        </w:pict>
      </w:r>
      <w:r>
        <w:rPr>
          <w:sz w:val="2"/>
        </w:rPr>
      </w:r>
    </w:p>
    <w:p>
      <w:pPr>
        <w:pStyle w:val="BodyText"/>
        <w:rPr>
          <w:b/>
          <w:sz w:val="20"/>
        </w:rPr>
      </w:pPr>
    </w:p>
    <w:p>
      <w:pPr>
        <w:pStyle w:val="BodyText"/>
        <w:spacing w:before="3"/>
        <w:rPr>
          <w:b/>
          <w:sz w:val="13"/>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6436"/>
        <w:gridCol w:w="1734"/>
      </w:tblGrid>
      <w:tr>
        <w:trPr>
          <w:trHeight w:val="326" w:hRule="atLeast"/>
        </w:trPr>
        <w:tc>
          <w:tcPr>
            <w:tcW w:w="1466" w:type="dxa"/>
          </w:tcPr>
          <w:p>
            <w:pPr>
              <w:pStyle w:val="TableParagraph"/>
              <w:spacing w:before="46"/>
              <w:ind w:left="107"/>
              <w:rPr>
                <w:rFonts w:ascii="Times New Roman"/>
                <w:b/>
                <w:sz w:val="20"/>
              </w:rPr>
            </w:pPr>
            <w:r>
              <w:rPr>
                <w:rFonts w:ascii="Times New Roman"/>
                <w:b/>
                <w:sz w:val="20"/>
              </w:rPr>
              <w:t>Standard No</w:t>
            </w:r>
          </w:p>
        </w:tc>
        <w:tc>
          <w:tcPr>
            <w:tcW w:w="6436" w:type="dxa"/>
          </w:tcPr>
          <w:p>
            <w:pPr>
              <w:pStyle w:val="TableParagraph"/>
              <w:spacing w:before="46"/>
              <w:ind w:left="108"/>
              <w:rPr>
                <w:rFonts w:ascii="Times New Roman"/>
                <w:b/>
                <w:sz w:val="20"/>
              </w:rPr>
            </w:pPr>
            <w:r>
              <w:rPr>
                <w:rFonts w:ascii="Times New Roman"/>
                <w:b/>
                <w:sz w:val="20"/>
              </w:rPr>
              <w:t>Codex Standard Title</w:t>
            </w:r>
          </w:p>
        </w:tc>
        <w:tc>
          <w:tcPr>
            <w:tcW w:w="1734" w:type="dxa"/>
          </w:tcPr>
          <w:p>
            <w:pPr>
              <w:pStyle w:val="TableParagraph"/>
              <w:spacing w:before="46"/>
              <w:ind w:left="108"/>
              <w:rPr>
                <w:rFonts w:ascii="Times New Roman"/>
                <w:b/>
                <w:sz w:val="20"/>
              </w:rPr>
            </w:pPr>
            <w:r>
              <w:rPr>
                <w:rFonts w:ascii="Times New Roman"/>
                <w:b/>
                <w:sz w:val="20"/>
              </w:rPr>
              <w:t>Food Cat. No.</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119-1981</w:t>
            </w:r>
          </w:p>
        </w:tc>
        <w:tc>
          <w:tcPr>
            <w:tcW w:w="6436" w:type="dxa"/>
          </w:tcPr>
          <w:p>
            <w:pPr>
              <w:pStyle w:val="TableParagraph"/>
              <w:spacing w:before="41"/>
              <w:ind w:left="108"/>
              <w:rPr>
                <w:rFonts w:ascii="Times New Roman"/>
                <w:sz w:val="20"/>
              </w:rPr>
            </w:pPr>
            <w:r>
              <w:rPr>
                <w:rFonts w:ascii="Times New Roman"/>
                <w:sz w:val="20"/>
              </w:rPr>
              <w:t>Canned Finfish</w:t>
            </w:r>
          </w:p>
        </w:tc>
        <w:tc>
          <w:tcPr>
            <w:tcW w:w="1734" w:type="dxa"/>
          </w:tcPr>
          <w:p>
            <w:pPr>
              <w:pStyle w:val="TableParagraph"/>
              <w:spacing w:before="41"/>
              <w:ind w:left="109"/>
              <w:rPr>
                <w:rFonts w:ascii="Times New Roman"/>
                <w:sz w:val="20"/>
              </w:rPr>
            </w:pPr>
            <w:r>
              <w:rPr>
                <w:rFonts w:ascii="Times New Roman"/>
                <w:sz w:val="20"/>
              </w:rPr>
              <w:t>09.4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(white sugar, dextrose anhydrous, dextrose monohydrate, fructose)</w:t>
            </w:r>
          </w:p>
        </w:tc>
        <w:tc>
          <w:tcPr>
            <w:tcW w:w="1734" w:type="dxa"/>
          </w:tcPr>
          <w:p>
            <w:pPr>
              <w:pStyle w:val="TableParagraph"/>
              <w:spacing w:before="41"/>
              <w:ind w:left="108"/>
              <w:rPr>
                <w:rFonts w:ascii="Times New Roman"/>
                <w:sz w:val="20"/>
              </w:rPr>
            </w:pPr>
            <w:r>
              <w:rPr>
                <w:rFonts w:ascii="Times New Roman"/>
                <w:sz w:val="20"/>
              </w:rPr>
              <w:t>11.1.1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(powdered sugar and powdered dextrose)</w:t>
            </w:r>
          </w:p>
        </w:tc>
        <w:tc>
          <w:tcPr>
            <w:tcW w:w="1734" w:type="dxa"/>
          </w:tcPr>
          <w:p>
            <w:pPr>
              <w:pStyle w:val="TableParagraph"/>
              <w:spacing w:before="41"/>
              <w:ind w:left="109"/>
              <w:rPr>
                <w:rFonts w:ascii="Times New Roman"/>
                <w:sz w:val="20"/>
              </w:rPr>
            </w:pPr>
            <w:r>
              <w:rPr>
                <w:rFonts w:ascii="Times New Roman"/>
                <w:sz w:val="20"/>
              </w:rPr>
              <w:t>11.1.2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212-1999</w:t>
            </w:r>
          </w:p>
        </w:tc>
        <w:tc>
          <w:tcPr>
            <w:tcW w:w="6436" w:type="dxa"/>
          </w:tcPr>
          <w:p>
            <w:pPr>
              <w:pStyle w:val="TableParagraph"/>
              <w:spacing w:before="41"/>
              <w:ind w:left="108" w:right="488"/>
              <w:rPr>
                <w:rFonts w:ascii="Times New Roman"/>
                <w:sz w:val="20"/>
              </w:rPr>
            </w:pPr>
            <w:r>
              <w:rPr>
                <w:rFonts w:ascii="Times New Roman"/>
                <w:sz w:val="20"/>
              </w:rPr>
              <w:t>Sugars (glucose syrup, dried glucose, soft white sugar, brown sugar, raw cane sugar)</w:t>
            </w:r>
          </w:p>
        </w:tc>
        <w:tc>
          <w:tcPr>
            <w:tcW w:w="1734" w:type="dxa"/>
          </w:tcPr>
          <w:p>
            <w:pPr>
              <w:pStyle w:val="TableParagraph"/>
              <w:spacing w:before="156"/>
              <w:ind w:left="109"/>
              <w:rPr>
                <w:rFonts w:ascii="Times New Roman"/>
                <w:sz w:val="20"/>
              </w:rPr>
            </w:pPr>
            <w:r>
              <w:rPr>
                <w:rFonts w:ascii="Times New Roman"/>
                <w:sz w:val="20"/>
              </w:rPr>
              <w:t>11.1.3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(lactose)</w:t>
            </w:r>
          </w:p>
        </w:tc>
        <w:tc>
          <w:tcPr>
            <w:tcW w:w="1734" w:type="dxa"/>
          </w:tcPr>
          <w:p>
            <w:pPr>
              <w:pStyle w:val="TableParagraph"/>
              <w:spacing w:before="41"/>
              <w:ind w:left="109"/>
              <w:rPr>
                <w:rFonts w:ascii="Times New Roman"/>
                <w:sz w:val="20"/>
              </w:rPr>
            </w:pPr>
            <w:r>
              <w:rPr>
                <w:rFonts w:ascii="Times New Roman"/>
                <w:sz w:val="20"/>
              </w:rPr>
              <w:t>11.1.4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212-1999</w:t>
            </w:r>
          </w:p>
        </w:tc>
        <w:tc>
          <w:tcPr>
            <w:tcW w:w="6436" w:type="dxa"/>
          </w:tcPr>
          <w:p>
            <w:pPr>
              <w:pStyle w:val="TableParagraph"/>
              <w:spacing w:before="41"/>
              <w:ind w:left="108"/>
              <w:rPr>
                <w:rFonts w:ascii="Times New Roman"/>
                <w:sz w:val="20"/>
              </w:rPr>
            </w:pPr>
            <w:r>
              <w:rPr>
                <w:rFonts w:ascii="Times New Roman"/>
                <w:sz w:val="20"/>
              </w:rPr>
              <w:t>Sugars (plantation or white mill sugar)</w:t>
            </w:r>
          </w:p>
        </w:tc>
        <w:tc>
          <w:tcPr>
            <w:tcW w:w="1734" w:type="dxa"/>
          </w:tcPr>
          <w:p>
            <w:pPr>
              <w:pStyle w:val="TableParagraph"/>
              <w:spacing w:before="41"/>
              <w:ind w:left="109"/>
              <w:rPr>
                <w:rFonts w:ascii="Times New Roman"/>
                <w:sz w:val="20"/>
              </w:rPr>
            </w:pPr>
            <w:r>
              <w:rPr>
                <w:rFonts w:ascii="Times New Roman"/>
                <w:sz w:val="20"/>
              </w:rPr>
              <w:t>11.1.5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012-1981</w:t>
            </w:r>
          </w:p>
        </w:tc>
        <w:tc>
          <w:tcPr>
            <w:tcW w:w="6436" w:type="dxa"/>
          </w:tcPr>
          <w:p>
            <w:pPr>
              <w:pStyle w:val="TableParagraph"/>
              <w:spacing w:before="41"/>
              <w:ind w:left="108"/>
              <w:rPr>
                <w:rFonts w:ascii="Times New Roman"/>
                <w:sz w:val="20"/>
              </w:rPr>
            </w:pPr>
            <w:r>
              <w:rPr>
                <w:rFonts w:ascii="Times New Roman"/>
                <w:sz w:val="20"/>
              </w:rPr>
              <w:t>Honey</w:t>
            </w:r>
          </w:p>
        </w:tc>
        <w:tc>
          <w:tcPr>
            <w:tcW w:w="1734" w:type="dxa"/>
          </w:tcPr>
          <w:p>
            <w:pPr>
              <w:pStyle w:val="TableParagraph"/>
              <w:spacing w:before="41"/>
              <w:ind w:left="109"/>
              <w:rPr>
                <w:rFonts w:ascii="Times New Roman"/>
                <w:sz w:val="20"/>
              </w:rPr>
            </w:pPr>
            <w:r>
              <w:rPr>
                <w:rFonts w:ascii="Times New Roman"/>
                <w:sz w:val="20"/>
              </w:rPr>
              <w:t>11.5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150-1985</w:t>
            </w:r>
          </w:p>
        </w:tc>
        <w:tc>
          <w:tcPr>
            <w:tcW w:w="6436" w:type="dxa"/>
          </w:tcPr>
          <w:p>
            <w:pPr>
              <w:pStyle w:val="TableParagraph"/>
              <w:spacing w:before="41"/>
              <w:ind w:left="108"/>
              <w:rPr>
                <w:rFonts w:ascii="Times New Roman"/>
                <w:sz w:val="20"/>
              </w:rPr>
            </w:pPr>
            <w:r>
              <w:rPr>
                <w:rFonts w:ascii="Times New Roman"/>
                <w:sz w:val="20"/>
              </w:rPr>
              <w:t>Food Grade Salt</w:t>
            </w:r>
          </w:p>
        </w:tc>
        <w:tc>
          <w:tcPr>
            <w:tcW w:w="1734" w:type="dxa"/>
          </w:tcPr>
          <w:p>
            <w:pPr>
              <w:pStyle w:val="TableParagraph"/>
              <w:spacing w:before="41"/>
              <w:ind w:left="109"/>
              <w:rPr>
                <w:rFonts w:ascii="Times New Roman"/>
                <w:sz w:val="20"/>
              </w:rPr>
            </w:pPr>
            <w:r>
              <w:rPr>
                <w:rFonts w:ascii="Times New Roman"/>
                <w:sz w:val="20"/>
              </w:rPr>
              <w:t>12.1.1</w:t>
            </w:r>
          </w:p>
        </w:tc>
      </w:tr>
      <w:tr>
        <w:trPr>
          <w:trHeight w:val="554" w:hRule="atLeast"/>
        </w:trPr>
        <w:tc>
          <w:tcPr>
            <w:tcW w:w="1466" w:type="dxa"/>
          </w:tcPr>
          <w:p>
            <w:pPr>
              <w:pStyle w:val="TableParagraph"/>
              <w:spacing w:before="156"/>
              <w:ind w:left="107"/>
              <w:rPr>
                <w:rFonts w:ascii="Times New Roman"/>
                <w:sz w:val="20"/>
              </w:rPr>
            </w:pPr>
            <w:r>
              <w:rPr>
                <w:rFonts w:ascii="Times New Roman"/>
                <w:sz w:val="20"/>
              </w:rPr>
              <w:t>053-1981</w:t>
            </w:r>
          </w:p>
        </w:tc>
        <w:tc>
          <w:tcPr>
            <w:tcW w:w="6436" w:type="dxa"/>
          </w:tcPr>
          <w:p>
            <w:pPr>
              <w:pStyle w:val="TableParagraph"/>
              <w:spacing w:before="41"/>
              <w:ind w:left="108"/>
              <w:rPr>
                <w:rFonts w:ascii="Times New Roman"/>
                <w:sz w:val="20"/>
              </w:rPr>
            </w:pPr>
            <w:r>
              <w:rPr>
                <w:rFonts w:ascii="Times New Roman"/>
                <w:sz w:val="20"/>
              </w:rPr>
              <w:t>Special Dietary Foods with Low-Sodium Content, including salt substitutes (salt substitutes)</w:t>
            </w:r>
          </w:p>
        </w:tc>
        <w:tc>
          <w:tcPr>
            <w:tcW w:w="1734" w:type="dxa"/>
          </w:tcPr>
          <w:p>
            <w:pPr>
              <w:pStyle w:val="TableParagraph"/>
              <w:spacing w:before="156"/>
              <w:ind w:left="109"/>
              <w:rPr>
                <w:rFonts w:ascii="Times New Roman"/>
                <w:sz w:val="20"/>
              </w:rPr>
            </w:pPr>
            <w:r>
              <w:rPr>
                <w:rFonts w:ascii="Times New Roman"/>
                <w:sz w:val="20"/>
              </w:rPr>
              <w:t>12.1.2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163-1987</w:t>
            </w:r>
          </w:p>
        </w:tc>
        <w:tc>
          <w:tcPr>
            <w:tcW w:w="6436" w:type="dxa"/>
          </w:tcPr>
          <w:p>
            <w:pPr>
              <w:pStyle w:val="TableParagraph"/>
              <w:spacing w:before="41"/>
              <w:ind w:left="108"/>
              <w:rPr>
                <w:rFonts w:ascii="Times New Roman"/>
                <w:sz w:val="20"/>
              </w:rPr>
            </w:pPr>
            <w:r>
              <w:rPr>
                <w:rFonts w:ascii="Times New Roman"/>
                <w:sz w:val="20"/>
              </w:rPr>
              <w:t>Wheat Protein Products, Including Wheat Gluten</w:t>
            </w:r>
          </w:p>
        </w:tc>
        <w:tc>
          <w:tcPr>
            <w:tcW w:w="1734" w:type="dxa"/>
          </w:tcPr>
          <w:p>
            <w:pPr>
              <w:pStyle w:val="TableParagraph"/>
              <w:spacing w:before="41"/>
              <w:ind w:left="108"/>
              <w:rPr>
                <w:rFonts w:ascii="Times New Roman"/>
                <w:sz w:val="20"/>
              </w:rPr>
            </w:pPr>
            <w:r>
              <w:rPr>
                <w:rFonts w:ascii="Times New Roman"/>
                <w:sz w:val="20"/>
              </w:rPr>
              <w:t>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174-1989</w:t>
            </w:r>
          </w:p>
        </w:tc>
        <w:tc>
          <w:tcPr>
            <w:tcW w:w="6436" w:type="dxa"/>
          </w:tcPr>
          <w:p>
            <w:pPr>
              <w:pStyle w:val="TableParagraph"/>
              <w:spacing w:before="41"/>
              <w:ind w:left="108"/>
              <w:rPr>
                <w:rFonts w:ascii="Times New Roman"/>
                <w:sz w:val="20"/>
              </w:rPr>
            </w:pPr>
            <w:r>
              <w:rPr>
                <w:rFonts w:ascii="Times New Roman"/>
                <w:sz w:val="20"/>
              </w:rPr>
              <w:t>Vegetable Protein Products</w:t>
            </w:r>
          </w:p>
        </w:tc>
        <w:tc>
          <w:tcPr>
            <w:tcW w:w="1734" w:type="dxa"/>
          </w:tcPr>
          <w:p>
            <w:pPr>
              <w:pStyle w:val="TableParagraph"/>
              <w:spacing w:before="41"/>
              <w:ind w:left="109"/>
              <w:rPr>
                <w:rFonts w:ascii="Times New Roman"/>
                <w:sz w:val="20"/>
              </w:rPr>
            </w:pPr>
            <w:r>
              <w:rPr>
                <w:rFonts w:ascii="Times New Roman"/>
                <w:sz w:val="20"/>
              </w:rPr>
              <w:t>12.10</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117-1981</w:t>
            </w:r>
          </w:p>
        </w:tc>
        <w:tc>
          <w:tcPr>
            <w:tcW w:w="6436" w:type="dxa"/>
          </w:tcPr>
          <w:p>
            <w:pPr>
              <w:pStyle w:val="TableParagraph"/>
              <w:spacing w:before="41"/>
              <w:ind w:left="108"/>
              <w:rPr>
                <w:rFonts w:ascii="Times New Roman" w:hAnsi="Times New Roman"/>
                <w:sz w:val="20"/>
              </w:rPr>
            </w:pPr>
            <w:r>
              <w:rPr>
                <w:rFonts w:ascii="Times New Roman" w:hAnsi="Times New Roman"/>
                <w:sz w:val="20"/>
              </w:rPr>
              <w:t>Bouillon and Consommés</w:t>
            </w:r>
          </w:p>
        </w:tc>
        <w:tc>
          <w:tcPr>
            <w:tcW w:w="1734" w:type="dxa"/>
          </w:tcPr>
          <w:p>
            <w:pPr>
              <w:pStyle w:val="TableParagraph"/>
              <w:spacing w:before="41"/>
              <w:ind w:left="109"/>
              <w:rPr>
                <w:rFonts w:ascii="Times New Roman"/>
                <w:sz w:val="20"/>
              </w:rPr>
            </w:pPr>
            <w:r>
              <w:rPr>
                <w:rFonts w:ascii="Times New Roman"/>
                <w:sz w:val="20"/>
              </w:rPr>
              <w:t>12.5</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298R-2009</w:t>
            </w:r>
          </w:p>
        </w:tc>
        <w:tc>
          <w:tcPr>
            <w:tcW w:w="6436" w:type="dxa"/>
          </w:tcPr>
          <w:p>
            <w:pPr>
              <w:pStyle w:val="TableParagraph"/>
              <w:spacing w:before="41"/>
              <w:ind w:left="108"/>
              <w:rPr>
                <w:rFonts w:ascii="Times New Roman"/>
                <w:sz w:val="20"/>
              </w:rPr>
            </w:pPr>
            <w:r>
              <w:rPr>
                <w:rFonts w:ascii="Times New Roman"/>
                <w:sz w:val="20"/>
              </w:rPr>
              <w:t>Fermented Soybean Paste (Regional Standard)</w:t>
            </w:r>
          </w:p>
        </w:tc>
        <w:tc>
          <w:tcPr>
            <w:tcW w:w="1734" w:type="dxa"/>
          </w:tcPr>
          <w:p>
            <w:pPr>
              <w:pStyle w:val="TableParagraph"/>
              <w:spacing w:before="41"/>
              <w:ind w:left="109"/>
              <w:rPr>
                <w:rFonts w:ascii="Times New Roman"/>
                <w:sz w:val="20"/>
              </w:rPr>
            </w:pPr>
            <w:r>
              <w:rPr>
                <w:rFonts w:ascii="Times New Roman"/>
                <w:sz w:val="20"/>
              </w:rPr>
              <w:t>12.9.1</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053-1981</w:t>
            </w:r>
          </w:p>
        </w:tc>
        <w:tc>
          <w:tcPr>
            <w:tcW w:w="6436" w:type="dxa"/>
          </w:tcPr>
          <w:p>
            <w:pPr>
              <w:pStyle w:val="TableParagraph"/>
              <w:spacing w:before="41"/>
              <w:ind w:left="108"/>
              <w:rPr>
                <w:rFonts w:ascii="Times New Roman"/>
                <w:sz w:val="20"/>
              </w:rPr>
            </w:pPr>
            <w:r>
              <w:rPr>
                <w:rFonts w:ascii="Times New Roman"/>
                <w:sz w:val="20"/>
              </w:rPr>
              <w:t>Special Dietary Foods with Low-Sodium Content, including salt substitutes (special dietary foods with low sodium content)</w:t>
            </w:r>
          </w:p>
        </w:tc>
        <w:tc>
          <w:tcPr>
            <w:tcW w:w="1734" w:type="dxa"/>
          </w:tcPr>
          <w:p>
            <w:pPr>
              <w:pStyle w:val="TableParagraph"/>
              <w:spacing w:before="156"/>
              <w:ind w:left="109"/>
              <w:rPr>
                <w:rFonts w:ascii="Times New Roman"/>
                <w:sz w:val="20"/>
              </w:rPr>
            </w:pPr>
            <w:r>
              <w:rPr>
                <w:rFonts w:ascii="Times New Roman"/>
                <w:sz w:val="20"/>
              </w:rPr>
              <w:t>13.0</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072-1981</w:t>
            </w:r>
          </w:p>
        </w:tc>
        <w:tc>
          <w:tcPr>
            <w:tcW w:w="6436" w:type="dxa"/>
          </w:tcPr>
          <w:p>
            <w:pPr>
              <w:pStyle w:val="TableParagraph"/>
              <w:spacing w:before="41"/>
              <w:ind w:left="108" w:right="649"/>
              <w:rPr>
                <w:rFonts w:ascii="Times New Roman"/>
                <w:sz w:val="20"/>
              </w:rPr>
            </w:pPr>
            <w:r>
              <w:rPr>
                <w:rFonts w:ascii="Times New Roman"/>
                <w:sz w:val="20"/>
              </w:rPr>
              <w:t>Infant Formula and Formula for Special Dietary Purposes Intended for Infants (infant formula)</w:t>
            </w:r>
          </w:p>
        </w:tc>
        <w:tc>
          <w:tcPr>
            <w:tcW w:w="1734" w:type="dxa"/>
          </w:tcPr>
          <w:p>
            <w:pPr>
              <w:pStyle w:val="TableParagraph"/>
              <w:spacing w:before="156"/>
              <w:ind w:left="109"/>
              <w:rPr>
                <w:rFonts w:ascii="Times New Roman"/>
                <w:sz w:val="20"/>
              </w:rPr>
            </w:pPr>
            <w:r>
              <w:rPr>
                <w:rFonts w:ascii="Times New Roman"/>
                <w:sz w:val="20"/>
              </w:rPr>
              <w:t>13.1.1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156-1987</w:t>
            </w:r>
          </w:p>
        </w:tc>
        <w:tc>
          <w:tcPr>
            <w:tcW w:w="6436" w:type="dxa"/>
          </w:tcPr>
          <w:p>
            <w:pPr>
              <w:pStyle w:val="TableParagraph"/>
              <w:spacing w:before="41"/>
              <w:ind w:left="108"/>
              <w:rPr>
                <w:rFonts w:ascii="Times New Roman"/>
                <w:sz w:val="20"/>
              </w:rPr>
            </w:pPr>
            <w:r>
              <w:rPr>
                <w:rFonts w:ascii="Times New Roman"/>
                <w:sz w:val="20"/>
              </w:rPr>
              <w:t>Follow-Up Formula</w:t>
            </w:r>
          </w:p>
        </w:tc>
        <w:tc>
          <w:tcPr>
            <w:tcW w:w="1734" w:type="dxa"/>
          </w:tcPr>
          <w:p>
            <w:pPr>
              <w:pStyle w:val="TableParagraph"/>
              <w:spacing w:before="41"/>
              <w:ind w:left="109"/>
              <w:rPr>
                <w:rFonts w:ascii="Times New Roman"/>
                <w:sz w:val="20"/>
              </w:rPr>
            </w:pPr>
            <w:r>
              <w:rPr>
                <w:rFonts w:ascii="Times New Roman"/>
                <w:sz w:val="20"/>
              </w:rPr>
              <w:t>13.1.2</w:t>
            </w:r>
          </w:p>
        </w:tc>
      </w:tr>
      <w:tr>
        <w:trPr>
          <w:trHeight w:val="556" w:hRule="atLeast"/>
        </w:trPr>
        <w:tc>
          <w:tcPr>
            <w:tcW w:w="1466" w:type="dxa"/>
          </w:tcPr>
          <w:p>
            <w:pPr>
              <w:pStyle w:val="TableParagraph"/>
              <w:spacing w:before="156"/>
              <w:ind w:left="107"/>
              <w:rPr>
                <w:rFonts w:ascii="Times New Roman"/>
                <w:sz w:val="20"/>
              </w:rPr>
            </w:pPr>
            <w:r>
              <w:rPr>
                <w:rFonts w:ascii="Times New Roman"/>
                <w:sz w:val="20"/>
              </w:rPr>
              <w:t>072-1981</w:t>
            </w:r>
          </w:p>
        </w:tc>
        <w:tc>
          <w:tcPr>
            <w:tcW w:w="6436" w:type="dxa"/>
          </w:tcPr>
          <w:p>
            <w:pPr>
              <w:pStyle w:val="TableParagraph"/>
              <w:spacing w:before="41"/>
              <w:ind w:left="108" w:right="88"/>
              <w:rPr>
                <w:rFonts w:ascii="Times New Roman"/>
                <w:sz w:val="20"/>
              </w:rPr>
            </w:pPr>
            <w:r>
              <w:rPr>
                <w:rFonts w:ascii="Times New Roman"/>
                <w:sz w:val="20"/>
              </w:rPr>
              <w:t>Infant formula and Formula for Special Dietary Purposes Intended for Infants (formula for special dietary purposes intended for infants)</w:t>
            </w:r>
          </w:p>
        </w:tc>
        <w:tc>
          <w:tcPr>
            <w:tcW w:w="1734" w:type="dxa"/>
          </w:tcPr>
          <w:p>
            <w:pPr>
              <w:pStyle w:val="TableParagraph"/>
              <w:spacing w:before="156"/>
              <w:ind w:left="109"/>
              <w:rPr>
                <w:rFonts w:ascii="Times New Roman"/>
                <w:sz w:val="20"/>
              </w:rPr>
            </w:pPr>
            <w:r>
              <w:rPr>
                <w:rFonts w:ascii="Times New Roman"/>
                <w:sz w:val="20"/>
              </w:rPr>
              <w:t>13.1.3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073-1981</w:t>
            </w:r>
          </w:p>
        </w:tc>
        <w:tc>
          <w:tcPr>
            <w:tcW w:w="6436" w:type="dxa"/>
          </w:tcPr>
          <w:p>
            <w:pPr>
              <w:pStyle w:val="TableParagraph"/>
              <w:spacing w:before="41"/>
              <w:ind w:left="108"/>
              <w:rPr>
                <w:rFonts w:ascii="Times New Roman"/>
                <w:sz w:val="20"/>
              </w:rPr>
            </w:pPr>
            <w:r>
              <w:rPr>
                <w:rFonts w:ascii="Times New Roman"/>
                <w:sz w:val="20"/>
              </w:rPr>
              <w:t>Canned Baby Foods</w:t>
            </w:r>
          </w:p>
        </w:tc>
        <w:tc>
          <w:tcPr>
            <w:tcW w:w="1734" w:type="dxa"/>
          </w:tcPr>
          <w:p>
            <w:pPr>
              <w:pStyle w:val="TableParagraph"/>
              <w:spacing w:before="41"/>
              <w:ind w:left="109"/>
              <w:rPr>
                <w:rFonts w:ascii="Times New Roman"/>
                <w:sz w:val="20"/>
              </w:rPr>
            </w:pPr>
            <w:r>
              <w:rPr>
                <w:rFonts w:ascii="Times New Roman"/>
                <w:sz w:val="20"/>
              </w:rPr>
              <w:t>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074-1981</w:t>
            </w:r>
          </w:p>
        </w:tc>
        <w:tc>
          <w:tcPr>
            <w:tcW w:w="6436" w:type="dxa"/>
          </w:tcPr>
          <w:p>
            <w:pPr>
              <w:pStyle w:val="TableParagraph"/>
              <w:spacing w:before="41"/>
              <w:ind w:left="108"/>
              <w:rPr>
                <w:rFonts w:ascii="Times New Roman"/>
                <w:sz w:val="20"/>
              </w:rPr>
            </w:pPr>
            <w:r>
              <w:rPr>
                <w:rFonts w:ascii="Times New Roman"/>
                <w:sz w:val="20"/>
              </w:rPr>
              <w:t>Processed Cereal-Based Foods for Infants and Children</w:t>
            </w:r>
          </w:p>
        </w:tc>
        <w:tc>
          <w:tcPr>
            <w:tcW w:w="1734" w:type="dxa"/>
          </w:tcPr>
          <w:p>
            <w:pPr>
              <w:pStyle w:val="TableParagraph"/>
              <w:spacing w:before="41"/>
              <w:ind w:left="108"/>
              <w:rPr>
                <w:rFonts w:ascii="Times New Roman"/>
                <w:sz w:val="20"/>
              </w:rPr>
            </w:pPr>
            <w:r>
              <w:rPr>
                <w:rFonts w:ascii="Times New Roman"/>
                <w:sz w:val="20"/>
              </w:rPr>
              <w:t>13.2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118-1981</w:t>
            </w:r>
          </w:p>
        </w:tc>
        <w:tc>
          <w:tcPr>
            <w:tcW w:w="6436" w:type="dxa"/>
          </w:tcPr>
          <w:p>
            <w:pPr>
              <w:pStyle w:val="TableParagraph"/>
              <w:spacing w:before="41"/>
              <w:ind w:left="108"/>
              <w:rPr>
                <w:rFonts w:ascii="Times New Roman"/>
                <w:sz w:val="20"/>
              </w:rPr>
            </w:pPr>
            <w:r>
              <w:rPr>
                <w:rFonts w:ascii="Times New Roman"/>
                <w:sz w:val="20"/>
              </w:rPr>
              <w:t>Foods for Special Dietary Use for Persons Intolerant to Gluten</w:t>
            </w:r>
          </w:p>
        </w:tc>
        <w:tc>
          <w:tcPr>
            <w:tcW w:w="1734" w:type="dxa"/>
          </w:tcPr>
          <w:p>
            <w:pPr>
              <w:pStyle w:val="TableParagraph"/>
              <w:spacing w:before="41"/>
              <w:ind w:left="108"/>
              <w:rPr>
                <w:rFonts w:ascii="Times New Roman"/>
                <w:sz w:val="20"/>
              </w:rPr>
            </w:pPr>
            <w:r>
              <w:rPr>
                <w:rFonts w:ascii="Times New Roman"/>
                <w:sz w:val="20"/>
              </w:rPr>
              <w:t>13.3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181-1991</w:t>
            </w:r>
          </w:p>
        </w:tc>
        <w:tc>
          <w:tcPr>
            <w:tcW w:w="6436" w:type="dxa"/>
          </w:tcPr>
          <w:p>
            <w:pPr>
              <w:pStyle w:val="TableParagraph"/>
              <w:spacing w:before="41"/>
              <w:ind w:left="108"/>
              <w:rPr>
                <w:rFonts w:ascii="Times New Roman"/>
                <w:sz w:val="20"/>
              </w:rPr>
            </w:pPr>
            <w:r>
              <w:rPr>
                <w:rFonts w:ascii="Times New Roman"/>
                <w:sz w:val="20"/>
              </w:rPr>
              <w:t>Formula Foods for Use in Weight Control Diets</w:t>
            </w:r>
          </w:p>
        </w:tc>
        <w:tc>
          <w:tcPr>
            <w:tcW w:w="1734" w:type="dxa"/>
          </w:tcPr>
          <w:p>
            <w:pPr>
              <w:pStyle w:val="TableParagraph"/>
              <w:spacing w:before="41"/>
              <w:ind w:left="108"/>
              <w:rPr>
                <w:rFonts w:ascii="Times New Roman"/>
                <w:sz w:val="20"/>
              </w:rPr>
            </w:pPr>
            <w:r>
              <w:rPr>
                <w:rFonts w:ascii="Times New Roman"/>
                <w:sz w:val="20"/>
              </w:rPr>
              <w:t>13.4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203-1995</w:t>
            </w:r>
          </w:p>
        </w:tc>
        <w:tc>
          <w:tcPr>
            <w:tcW w:w="6436" w:type="dxa"/>
          </w:tcPr>
          <w:p>
            <w:pPr>
              <w:pStyle w:val="TableParagraph"/>
              <w:spacing w:before="41"/>
              <w:ind w:left="108"/>
              <w:rPr>
                <w:rFonts w:ascii="Times New Roman"/>
                <w:sz w:val="20"/>
              </w:rPr>
            </w:pPr>
            <w:r>
              <w:rPr>
                <w:rFonts w:ascii="Times New Roman"/>
                <w:sz w:val="20"/>
              </w:rPr>
              <w:t>Formula Foods for Use in Very Low Energy Diets for Weight Reduction</w:t>
            </w:r>
          </w:p>
        </w:tc>
        <w:tc>
          <w:tcPr>
            <w:tcW w:w="1734" w:type="dxa"/>
          </w:tcPr>
          <w:p>
            <w:pPr>
              <w:pStyle w:val="TableParagraph"/>
              <w:spacing w:before="41"/>
              <w:ind w:left="108"/>
              <w:rPr>
                <w:rFonts w:ascii="Times New Roman"/>
                <w:sz w:val="20"/>
              </w:rPr>
            </w:pPr>
            <w:r>
              <w:rPr>
                <w:rFonts w:ascii="Times New Roman"/>
                <w:sz w:val="20"/>
              </w:rPr>
              <w:t>13.4</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108-1981</w:t>
            </w:r>
          </w:p>
        </w:tc>
        <w:tc>
          <w:tcPr>
            <w:tcW w:w="6436" w:type="dxa"/>
          </w:tcPr>
          <w:p>
            <w:pPr>
              <w:pStyle w:val="TableParagraph"/>
              <w:spacing w:before="41"/>
              <w:ind w:left="108"/>
              <w:rPr>
                <w:rFonts w:ascii="Times New Roman"/>
                <w:sz w:val="20"/>
              </w:rPr>
            </w:pPr>
            <w:r>
              <w:rPr>
                <w:rFonts w:ascii="Times New Roman"/>
                <w:sz w:val="20"/>
              </w:rPr>
              <w:t>Natural Mineral Waters</w:t>
            </w:r>
          </w:p>
        </w:tc>
        <w:tc>
          <w:tcPr>
            <w:tcW w:w="1734" w:type="dxa"/>
          </w:tcPr>
          <w:p>
            <w:pPr>
              <w:pStyle w:val="TableParagraph"/>
              <w:spacing w:before="41"/>
              <w:ind w:left="109"/>
              <w:rPr>
                <w:rFonts w:ascii="Times New Roman"/>
                <w:sz w:val="20"/>
              </w:rPr>
            </w:pPr>
            <w:r>
              <w:rPr>
                <w:rFonts w:ascii="Times New Roman"/>
                <w:sz w:val="20"/>
              </w:rPr>
              <w:t>14.1.1.1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227-2001</w:t>
            </w:r>
          </w:p>
        </w:tc>
        <w:tc>
          <w:tcPr>
            <w:tcW w:w="6436" w:type="dxa"/>
          </w:tcPr>
          <w:p>
            <w:pPr>
              <w:pStyle w:val="TableParagraph"/>
              <w:spacing w:before="41"/>
              <w:ind w:left="108"/>
              <w:rPr>
                <w:rFonts w:ascii="Times New Roman"/>
                <w:sz w:val="20"/>
              </w:rPr>
            </w:pPr>
            <w:r>
              <w:rPr>
                <w:rFonts w:ascii="Times New Roman"/>
                <w:sz w:val="20"/>
              </w:rPr>
              <w:t>Bottled/Packaged Drinking Waters (other than natural mineral water)</w:t>
            </w:r>
          </w:p>
        </w:tc>
        <w:tc>
          <w:tcPr>
            <w:tcW w:w="1734" w:type="dxa"/>
          </w:tcPr>
          <w:p>
            <w:pPr>
              <w:pStyle w:val="TableParagraph"/>
              <w:spacing w:before="41"/>
              <w:ind w:left="109"/>
              <w:rPr>
                <w:rFonts w:ascii="Times New Roman"/>
                <w:sz w:val="20"/>
              </w:rPr>
            </w:pPr>
            <w:r>
              <w:rPr>
                <w:rFonts w:ascii="Times New Roman"/>
                <w:sz w:val="20"/>
              </w:rPr>
              <w:t>14.1.1.2</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(fruit juices)</w:t>
            </w:r>
          </w:p>
        </w:tc>
        <w:tc>
          <w:tcPr>
            <w:tcW w:w="1734" w:type="dxa"/>
          </w:tcPr>
          <w:p>
            <w:pPr>
              <w:pStyle w:val="TableParagraph"/>
              <w:spacing w:before="41"/>
              <w:ind w:left="109"/>
              <w:rPr>
                <w:rFonts w:ascii="Times New Roman"/>
                <w:sz w:val="20"/>
              </w:rPr>
            </w:pPr>
            <w:r>
              <w:rPr>
                <w:rFonts w:ascii="Times New Roman"/>
                <w:sz w:val="20"/>
              </w:rPr>
              <w:t>14.1.2.1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(concentrates for fruit juice)</w:t>
            </w:r>
          </w:p>
        </w:tc>
        <w:tc>
          <w:tcPr>
            <w:tcW w:w="1734" w:type="dxa"/>
          </w:tcPr>
          <w:p>
            <w:pPr>
              <w:pStyle w:val="TableParagraph"/>
              <w:spacing w:before="41"/>
              <w:ind w:left="108"/>
              <w:rPr>
                <w:rFonts w:ascii="Times New Roman"/>
                <w:sz w:val="20"/>
              </w:rPr>
            </w:pPr>
            <w:r>
              <w:rPr>
                <w:rFonts w:ascii="Times New Roman"/>
                <w:sz w:val="20"/>
              </w:rPr>
              <w:t>14.1.2.3</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(fruit nectars)</w:t>
            </w:r>
          </w:p>
        </w:tc>
        <w:tc>
          <w:tcPr>
            <w:tcW w:w="1734" w:type="dxa"/>
          </w:tcPr>
          <w:p>
            <w:pPr>
              <w:pStyle w:val="TableParagraph"/>
              <w:spacing w:before="41"/>
              <w:ind w:left="109"/>
              <w:rPr>
                <w:rFonts w:ascii="Times New Roman"/>
                <w:sz w:val="20"/>
              </w:rPr>
            </w:pPr>
            <w:r>
              <w:rPr>
                <w:rFonts w:ascii="Times New Roman"/>
                <w:sz w:val="20"/>
              </w:rPr>
              <w:t>14.1.3.1</w:t>
            </w:r>
          </w:p>
        </w:tc>
      </w:tr>
      <w:tr>
        <w:trPr>
          <w:trHeight w:val="326" w:hRule="atLeast"/>
        </w:trPr>
        <w:tc>
          <w:tcPr>
            <w:tcW w:w="1466" w:type="dxa"/>
          </w:tcPr>
          <w:p>
            <w:pPr>
              <w:pStyle w:val="TableParagraph"/>
              <w:spacing w:before="41"/>
              <w:ind w:left="107"/>
              <w:rPr>
                <w:rFonts w:ascii="Times New Roman"/>
                <w:sz w:val="20"/>
              </w:rPr>
            </w:pPr>
            <w:r>
              <w:rPr>
                <w:rFonts w:ascii="Times New Roman"/>
                <w:sz w:val="20"/>
              </w:rPr>
              <w:t>247-2005</w:t>
            </w:r>
          </w:p>
        </w:tc>
        <w:tc>
          <w:tcPr>
            <w:tcW w:w="6436" w:type="dxa"/>
          </w:tcPr>
          <w:p>
            <w:pPr>
              <w:pStyle w:val="TableParagraph"/>
              <w:spacing w:before="41"/>
              <w:ind w:left="108"/>
              <w:rPr>
                <w:rFonts w:ascii="Times New Roman"/>
                <w:sz w:val="20"/>
              </w:rPr>
            </w:pPr>
            <w:r>
              <w:rPr>
                <w:rFonts w:ascii="Times New Roman"/>
                <w:sz w:val="20"/>
              </w:rPr>
              <w:t>Fruit Juices and Nectars (concentrates for fruit nectars)</w:t>
            </w:r>
          </w:p>
        </w:tc>
        <w:tc>
          <w:tcPr>
            <w:tcW w:w="1734" w:type="dxa"/>
          </w:tcPr>
          <w:p>
            <w:pPr>
              <w:pStyle w:val="TableParagraph"/>
              <w:spacing w:before="41"/>
              <w:ind w:left="108"/>
              <w:rPr>
                <w:rFonts w:ascii="Times New Roman"/>
                <w:sz w:val="20"/>
              </w:rPr>
            </w:pPr>
            <w:r>
              <w:rPr>
                <w:rFonts w:ascii="Times New Roman"/>
                <w:sz w:val="20"/>
              </w:rPr>
              <w:t>14.1.3.3</w:t>
            </w:r>
          </w:p>
        </w:tc>
      </w:tr>
    </w:tbl>
    <w:p>
      <w:pPr>
        <w:spacing w:after="0"/>
        <w:rPr>
          <w:rFonts w:ascii="Times New Roman"/>
          <w:sz w:val="20"/>
        </w:rPr>
        <w:sectPr>
          <w:pgSz w:w="11900" w:h="16840"/>
          <w:pgMar w:header="708" w:footer="0" w:top="1000" w:bottom="280" w:left="860" w:right="960"/>
        </w:sectPr>
      </w:pPr>
    </w:p>
    <w:p>
      <w:pPr>
        <w:pStyle w:val="BodyText"/>
        <w:spacing w:before="4"/>
        <w:rPr>
          <w:b/>
          <w:sz w:val="26"/>
        </w:rPr>
      </w:pPr>
    </w:p>
    <w:p>
      <w:pPr>
        <w:spacing w:before="91"/>
        <w:ind w:left="1656" w:right="0" w:firstLine="0"/>
        <w:jc w:val="left"/>
        <w:rPr>
          <w:b/>
          <w:sz w:val="28"/>
        </w:rPr>
      </w:pPr>
      <w:bookmarkStart w:name="English GSFA_Table 1 Adopted" w:id="1"/>
      <w:bookmarkEnd w:id="1"/>
      <w:r>
        <w:rPr/>
      </w:r>
      <w:r>
        <w:rPr>
          <w:b/>
          <w:sz w:val="28"/>
        </w:rPr>
        <w:t>CODEX GENERAL STANDARD FOR FOOD ADDITIVES</w:t>
      </w:r>
    </w:p>
    <w:p>
      <w:pPr>
        <w:spacing w:line="240" w:lineRule="auto" w:before="3"/>
        <w:rPr>
          <w:b/>
          <w:sz w:val="36"/>
        </w:rPr>
      </w:pPr>
    </w:p>
    <w:p>
      <w:pPr>
        <w:spacing w:before="0"/>
        <w:ind w:left="1515" w:right="1013" w:firstLine="0"/>
        <w:jc w:val="center"/>
        <w:rPr>
          <w:sz w:val="48"/>
        </w:rPr>
      </w:pPr>
      <w:r>
        <w:rPr>
          <w:color w:val="595959"/>
          <w:sz w:val="48"/>
        </w:rPr>
        <w:t>TABLE ONE</w:t>
      </w:r>
    </w:p>
    <w:p>
      <w:pPr>
        <w:spacing w:line="247" w:lineRule="auto" w:before="353"/>
        <w:ind w:left="1940" w:right="815" w:firstLine="0"/>
        <w:jc w:val="left"/>
        <w:rPr>
          <w:b/>
          <w:sz w:val="28"/>
        </w:rPr>
      </w:pPr>
      <w:r>
        <w:rPr/>
        <w:pict>
          <v:group style="position:absolute;margin-left:58.68pt;margin-top:42.422108pt;width:79pt;height:69.850pt;mso-position-horizontal-relative:page;mso-position-vertical-relative:paragraph;z-index:2512" coordorigin="1174,848" coordsize="1580,1397">
            <v:shape style="position:absolute;left:1173;top:848;width:1580;height:1397" type="#_x0000_t75" stroked="false">
              <v:imagedata r:id="rId19" o:title=""/>
            </v:shape>
            <v:shape style="position:absolute;left:1173;top:848;width:1580;height:1397" coordorigin="1174,848" coordsize="1580,1397" path="m1174,850l2753,850m2752,848l2752,2245m1174,2244l2753,2244e" filled="false" stroked="true" strokeweight=".12pt" strokecolor="#000000">
              <v:path arrowok="t"/>
              <v:stroke dashstyle="solid"/>
            </v:shape>
            <v:line style="position:absolute" from="1175,848" to="1175,2245" stroked="true" strokeweight=".12001pt" strokecolor="#000000">
              <v:stroke dashstyle="solid"/>
            </v:line>
            <w10:wrap type="none"/>
          </v:group>
        </w:pict>
      </w:r>
      <w:r>
        <w:rPr>
          <w:b/>
          <w:sz w:val="28"/>
        </w:rPr>
        <w:t>Additives Permitted for Use Under Specified Conditions in Certain Food Categories or Individual Food Items</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after="0"/>
        <w:rPr>
          <w:b/>
          <w:sz w:val="26"/>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headerReference w:type="default" r:id="rId18"/>
          <w:pgSz w:w="11910" w:h="16840"/>
          <w:pgMar w:header="1463" w:footer="0" w:top="1880" w:bottom="280" w:left="1000" w:right="1020"/>
          <w:pgNumType w:start="67"/>
        </w:sectPr>
      </w:pPr>
    </w:p>
    <w:p>
      <w:pPr>
        <w:spacing w:before="55"/>
        <w:ind w:left="168" w:right="0" w:firstLine="0"/>
        <w:jc w:val="left"/>
        <w:rPr>
          <w:b/>
          <w:sz w:val="24"/>
        </w:rPr>
      </w:pPr>
      <w:r>
        <w:rPr>
          <w:b/>
          <w:sz w:val="24"/>
        </w:rPr>
        <w:t>ACESULFAME</w:t>
      </w:r>
      <w:r>
        <w:rPr>
          <w:b/>
          <w:spacing w:val="-26"/>
          <w:sz w:val="24"/>
        </w:rPr>
        <w:t> </w:t>
      </w:r>
      <w:r>
        <w:rPr>
          <w:b/>
          <w:sz w:val="24"/>
        </w:rPr>
        <w:t>POTASSIUM</w:t>
      </w:r>
    </w:p>
    <w:p>
      <w:pPr>
        <w:spacing w:before="99"/>
        <w:ind w:left="168" w:right="0" w:firstLine="0"/>
        <w:jc w:val="left"/>
        <w:rPr>
          <w:sz w:val="16"/>
        </w:rPr>
      </w:pPr>
      <w:r>
        <w:rPr/>
        <w:pict>
          <v:rect style="position:absolute;margin-left:57.599998pt;margin-top:45.574211pt;width:6pt;height:.96002pt;mso-position-horizontal-relative:page;mso-position-vertical-relative:paragraph;z-index:-3797080" filled="true" fillcolor="#000000" stroked="false">
            <v:fill type="solid"/>
            <w10:wrap type="none"/>
          </v:rect>
        </w:pict>
      </w:r>
      <w:r>
        <w:rPr/>
        <w:pict>
          <v:rect style="position:absolute;margin-left:69.599998pt;margin-top:45.574211pt;width:6pt;height:.96002pt;mso-position-horizontal-relative:page;mso-position-vertical-relative:paragraph;z-index:-3797056" filled="true" fillcolor="#000000" stroked="false">
            <v:fill type="solid"/>
            <w10:wrap type="none"/>
          </v:rect>
        </w:pict>
      </w:r>
      <w:r>
        <w:rPr/>
        <w:pict>
          <v:rect style="position:absolute;margin-left:81.599998pt;margin-top:45.574211pt;width:6pt;height:.96002pt;mso-position-horizontal-relative:page;mso-position-vertical-relative:paragraph;z-index:-3797032" filled="true" fillcolor="#000000" stroked="false">
            <v:fill type="solid"/>
            <w10:wrap type="none"/>
          </v:rect>
        </w:pict>
      </w:r>
      <w:r>
        <w:rPr/>
        <w:pict>
          <v:rect style="position:absolute;margin-left:117.599998pt;margin-top:45.574211pt;width:6pt;height:.96002pt;mso-position-horizontal-relative:page;mso-position-vertical-relative:paragraph;z-index:-3797008" filled="true" fillcolor="#000000" stroked="false">
            <v:fill type="solid"/>
            <w10:wrap type="none"/>
          </v:rect>
        </w:pict>
      </w:r>
      <w:r>
        <w:rPr/>
        <w:pict>
          <v:rect style="position:absolute;margin-left:129.600006pt;margin-top:45.574211pt;width:6pt;height:.96002pt;mso-position-horizontal-relative:page;mso-position-vertical-relative:paragraph;z-index:-3796984" filled="true" fillcolor="#000000" stroked="false">
            <v:fill type="solid"/>
            <w10:wrap type="none"/>
          </v:rect>
        </w:pict>
      </w:r>
      <w:r>
        <w:rPr/>
        <w:pict>
          <v:rect style="position:absolute;margin-left:141.600006pt;margin-top:45.574211pt;width:6pt;height:.96002pt;mso-position-horizontal-relative:page;mso-position-vertical-relative:paragraph;z-index:-3796960" filled="true" fillcolor="#000000" stroked="false">
            <v:fill type="solid"/>
            <w10:wrap type="none"/>
          </v:rect>
        </w:pict>
      </w:r>
      <w:r>
        <w:rPr/>
        <w:pict>
          <v:rect style="position:absolute;margin-left:153.600006pt;margin-top:45.574211pt;width:6pt;height:.96002pt;mso-position-horizontal-relative:page;mso-position-vertical-relative:paragraph;z-index:-3796936" filled="true" fillcolor="#000000" stroked="false">
            <v:fill type="solid"/>
            <w10:wrap type="none"/>
          </v:rect>
        </w:pict>
      </w:r>
      <w:r>
        <w:rPr/>
        <w:pict>
          <v:rect style="position:absolute;margin-left:165.600006pt;margin-top:45.574211pt;width:6pt;height:.96002pt;mso-position-horizontal-relative:page;mso-position-vertical-relative:paragraph;z-index:-3796912" filled="true" fillcolor="#000000" stroked="false">
            <v:fill type="solid"/>
            <w10:wrap type="none"/>
          </v:rect>
        </w:pict>
      </w:r>
      <w:r>
        <w:rPr/>
        <w:pict>
          <v:rect style="position:absolute;margin-left:177.600006pt;margin-top:45.574211pt;width:6pt;height:.96002pt;mso-position-horizontal-relative:page;mso-position-vertical-relative:paragraph;z-index:-3796888" filled="true" fillcolor="#000000" stroked="false">
            <v:fill type="solid"/>
            <w10:wrap type="none"/>
          </v:rect>
        </w:pict>
      </w:r>
      <w:r>
        <w:rPr/>
        <w:pict>
          <v:rect style="position:absolute;margin-left:189.600006pt;margin-top:45.574211pt;width:6pt;height:.96002pt;mso-position-horizontal-relative:page;mso-position-vertical-relative:paragraph;z-index:-3796864" filled="true" fillcolor="#000000" stroked="false">
            <v:fill type="solid"/>
            <w10:wrap type="none"/>
          </v:rect>
        </w:pict>
      </w:r>
      <w:r>
        <w:rPr/>
        <w:pict>
          <v:rect style="position:absolute;margin-left:201.600006pt;margin-top:45.574211pt;width:6pt;height:.96002pt;mso-position-horizontal-relative:page;mso-position-vertical-relative:paragraph;z-index:-3796840" filled="true" fillcolor="#000000" stroked="false">
            <v:fill type="solid"/>
            <w10:wrap type="none"/>
          </v:rect>
        </w:pict>
      </w:r>
      <w:r>
        <w:rPr/>
        <w:pict>
          <v:rect style="position:absolute;margin-left:213.600006pt;margin-top:45.574211pt;width:6pt;height:.96002pt;mso-position-horizontal-relative:page;mso-position-vertical-relative:paragraph;z-index:-3796816" filled="true" fillcolor="#000000" stroked="false">
            <v:fill type="solid"/>
            <w10:wrap type="none"/>
          </v:rect>
        </w:pict>
      </w:r>
      <w:r>
        <w:rPr/>
        <w:pict>
          <v:rect style="position:absolute;margin-left:57.599998pt;margin-top:60.574211pt;width:6pt;height:.96002pt;mso-position-horizontal-relative:page;mso-position-vertical-relative:paragraph;z-index:-3796504" filled="true" fillcolor="#000000" stroked="false">
            <v:fill type="solid"/>
            <w10:wrap type="none"/>
          </v:rect>
        </w:pict>
      </w:r>
      <w:r>
        <w:rPr/>
        <w:pict>
          <v:rect style="position:absolute;margin-left:69.599998pt;margin-top:60.574211pt;width:6pt;height:.96002pt;mso-position-horizontal-relative:page;mso-position-vertical-relative:paragraph;z-index:-3796480" filled="true" fillcolor="#000000" stroked="false">
            <v:fill type="solid"/>
            <w10:wrap type="none"/>
          </v:rect>
        </w:pict>
      </w:r>
      <w:r>
        <w:rPr/>
        <w:pict>
          <v:rect style="position:absolute;margin-left:81.599998pt;margin-top:60.574211pt;width:6pt;height:.96002pt;mso-position-horizontal-relative:page;mso-position-vertical-relative:paragraph;z-index:-3796456" filled="true" fillcolor="#000000" stroked="false">
            <v:fill type="solid"/>
            <w10:wrap type="none"/>
          </v:rect>
        </w:pict>
      </w:r>
      <w:r>
        <w:rPr/>
        <w:pict>
          <v:rect style="position:absolute;margin-left:117.599998pt;margin-top:60.574211pt;width:6pt;height:.96002pt;mso-position-horizontal-relative:page;mso-position-vertical-relative:paragraph;z-index:-3796432" filled="true" fillcolor="#000000" stroked="false">
            <v:fill type="solid"/>
            <w10:wrap type="none"/>
          </v:rect>
        </w:pict>
      </w:r>
      <w:r>
        <w:rPr/>
        <w:pict>
          <v:rect style="position:absolute;margin-left:129.600006pt;margin-top:60.574211pt;width:6pt;height:.96002pt;mso-position-horizontal-relative:page;mso-position-vertical-relative:paragraph;z-index:-3796408" filled="true" fillcolor="#000000" stroked="false">
            <v:fill type="solid"/>
            <w10:wrap type="none"/>
          </v:rect>
        </w:pict>
      </w:r>
      <w:r>
        <w:rPr/>
        <w:pict>
          <v:rect style="position:absolute;margin-left:141.600006pt;margin-top:60.574211pt;width:6pt;height:.96002pt;mso-position-horizontal-relative:page;mso-position-vertical-relative:paragraph;z-index:-3796384" filled="true" fillcolor="#000000" stroked="false">
            <v:fill type="solid"/>
            <w10:wrap type="none"/>
          </v:rect>
        </w:pict>
      </w:r>
      <w:r>
        <w:rPr/>
        <w:pict>
          <v:rect style="position:absolute;margin-left:153.600006pt;margin-top:60.574211pt;width:6pt;height:.96002pt;mso-position-horizontal-relative:page;mso-position-vertical-relative:paragraph;z-index:-3796360" filled="true" fillcolor="#000000" stroked="false">
            <v:fill type="solid"/>
            <w10:wrap type="none"/>
          </v:rect>
        </w:pict>
      </w:r>
      <w:r>
        <w:rPr/>
        <w:pict>
          <v:rect style="position:absolute;margin-left:165.600006pt;margin-top:60.574211pt;width:6pt;height:.96002pt;mso-position-horizontal-relative:page;mso-position-vertical-relative:paragraph;z-index:-3796336" filled="true" fillcolor="#000000" stroked="false">
            <v:fill type="solid"/>
            <w10:wrap type="none"/>
          </v:rect>
        </w:pict>
      </w:r>
      <w:r>
        <w:rPr/>
        <w:pict>
          <v:rect style="position:absolute;margin-left:177.600006pt;margin-top:60.574211pt;width:6pt;height:.96002pt;mso-position-horizontal-relative:page;mso-position-vertical-relative:paragraph;z-index:-3796312" filled="true" fillcolor="#000000" stroked="false">
            <v:fill type="solid"/>
            <w10:wrap type="none"/>
          </v:rect>
        </w:pict>
      </w:r>
      <w:r>
        <w:rPr/>
        <w:pict>
          <v:rect style="position:absolute;margin-left:189.600006pt;margin-top:60.574211pt;width:6pt;height:.96002pt;mso-position-horizontal-relative:page;mso-position-vertical-relative:paragraph;z-index:-3796288" filled="true" fillcolor="#000000" stroked="false">
            <v:fill type="solid"/>
            <w10:wrap type="none"/>
          </v:rect>
        </w:pict>
      </w:r>
      <w:r>
        <w:rPr/>
        <w:pict>
          <v:rect style="position:absolute;margin-left:201.600006pt;margin-top:60.574211pt;width:6pt;height:.96002pt;mso-position-horizontal-relative:page;mso-position-vertical-relative:paragraph;z-index:-3796264" filled="true" fillcolor="#000000" stroked="false">
            <v:fill type="solid"/>
            <w10:wrap type="none"/>
          </v:rect>
        </w:pict>
      </w:r>
      <w:r>
        <w:rPr/>
        <w:pict>
          <v:rect style="position:absolute;margin-left:213.600006pt;margin-top:60.574211pt;width:6pt;height:.96002pt;mso-position-horizontal-relative:page;mso-position-vertical-relative:paragraph;z-index:-3796240" filled="true" fillcolor="#000000" stroked="false">
            <v:fill type="solid"/>
            <w10:wrap type="none"/>
          </v:rect>
        </w:pict>
      </w:r>
      <w:r>
        <w:rPr>
          <w:sz w:val="16"/>
        </w:rPr>
        <w:t>Acesulfame potassium</w:t>
      </w:r>
    </w:p>
    <w:p>
      <w:pPr>
        <w:spacing w:line="240" w:lineRule="auto" w:before="0"/>
        <w:rPr>
          <w:sz w:val="18"/>
        </w:rPr>
      </w:pPr>
      <w:r>
        <w:rPr/>
        <w:br w:type="column"/>
      </w:r>
      <w:r>
        <w:rPr>
          <w:sz w:val="18"/>
        </w:rPr>
      </w:r>
    </w:p>
    <w:p>
      <w:pPr>
        <w:spacing w:line="240" w:lineRule="auto" w:before="5"/>
        <w:rPr>
          <w:sz w:val="19"/>
        </w:rPr>
      </w:pPr>
    </w:p>
    <w:p>
      <w:pPr>
        <w:spacing w:before="0"/>
        <w:ind w:left="0" w:right="0" w:firstLine="0"/>
        <w:jc w:val="left"/>
        <w:rPr>
          <w:sz w:val="16"/>
        </w:rPr>
      </w:pPr>
      <w:r>
        <w:rPr/>
        <w:pict>
          <v:rect style="position:absolute;margin-left:225.600006pt;margin-top:40.62421pt;width:6pt;height:.96002pt;mso-position-horizontal-relative:page;mso-position-vertical-relative:paragraph;z-index:-3796792" filled="true" fillcolor="#000000" stroked="false">
            <v:fill type="solid"/>
            <w10:wrap type="none"/>
          </v:rect>
        </w:pict>
      </w:r>
      <w:r>
        <w:rPr/>
        <w:pict>
          <v:rect style="position:absolute;margin-left:225.600006pt;margin-top:55.62421pt;width:6pt;height:.96002pt;mso-position-horizontal-relative:page;mso-position-vertical-relative:paragraph;z-index:-3796216"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62421pt;width:6pt;height:.96002pt;mso-position-horizontal-relative:page;mso-position-vertical-relative:paragraph;z-index:-3796768" filled="true" fillcolor="#000000" stroked="false">
            <v:fill type="solid"/>
            <w10:wrap type="none"/>
          </v:rect>
        </w:pict>
      </w:r>
      <w:r>
        <w:rPr/>
        <w:pict>
          <v:rect style="position:absolute;margin-left:249.600006pt;margin-top:40.62421pt;width:6pt;height:.96002pt;mso-position-horizontal-relative:page;mso-position-vertical-relative:paragraph;z-index:-3796744" filled="true" fillcolor="#000000" stroked="false">
            <v:fill type="solid"/>
            <w10:wrap type="none"/>
          </v:rect>
        </w:pict>
      </w:r>
      <w:r>
        <w:rPr/>
        <w:pict>
          <v:rect style="position:absolute;margin-left:261.600006pt;margin-top:40.62421pt;width:6pt;height:.96002pt;mso-position-horizontal-relative:page;mso-position-vertical-relative:paragraph;z-index:-3796720" filled="true" fillcolor="#000000" stroked="false">
            <v:fill type="solid"/>
            <w10:wrap type="none"/>
          </v:rect>
        </w:pict>
      </w:r>
      <w:r>
        <w:rPr/>
        <w:pict>
          <v:rect style="position:absolute;margin-left:273.600006pt;margin-top:40.62421pt;width:6pt;height:.96002pt;mso-position-horizontal-relative:page;mso-position-vertical-relative:paragraph;z-index:-3796696" filled="true" fillcolor="#000000" stroked="false">
            <v:fill type="solid"/>
            <w10:wrap type="none"/>
          </v:rect>
        </w:pict>
      </w:r>
      <w:r>
        <w:rPr/>
        <w:pict>
          <v:rect style="position:absolute;margin-left:285.600006pt;margin-top:40.62421pt;width:6pt;height:.96002pt;mso-position-horizontal-relative:page;mso-position-vertical-relative:paragraph;z-index:-3796672" filled="true" fillcolor="#000000" stroked="false">
            <v:fill type="solid"/>
            <w10:wrap type="none"/>
          </v:rect>
        </w:pict>
      </w:r>
      <w:r>
        <w:rPr/>
        <w:pict>
          <v:rect style="position:absolute;margin-left:297.600006pt;margin-top:40.62421pt;width:6pt;height:.96002pt;mso-position-horizontal-relative:page;mso-position-vertical-relative:paragraph;z-index:-3796648" filled="true" fillcolor="#000000" stroked="false">
            <v:fill type="solid"/>
            <w10:wrap type="none"/>
          </v:rect>
        </w:pict>
      </w:r>
      <w:r>
        <w:rPr/>
        <w:pict>
          <v:rect style="position:absolute;margin-left:309.600006pt;margin-top:40.62421pt;width:6pt;height:.96002pt;mso-position-horizontal-relative:page;mso-position-vertical-relative:paragraph;z-index:-3796624" filled="true" fillcolor="#000000" stroked="false">
            <v:fill type="solid"/>
            <w10:wrap type="none"/>
          </v:rect>
        </w:pict>
      </w:r>
      <w:r>
        <w:rPr/>
        <w:pict>
          <v:rect style="position:absolute;margin-left:465.600006pt;margin-top:40.62421pt;width:6pt;height:.96002pt;mso-position-horizontal-relative:page;mso-position-vertical-relative:paragraph;z-index:-3796600" filled="true" fillcolor="#000000" stroked="false">
            <v:fill type="solid"/>
            <w10:wrap type="none"/>
          </v:rect>
        </w:pict>
      </w:r>
      <w:r>
        <w:rPr/>
        <w:pict>
          <v:rect style="position:absolute;margin-left:477.600006pt;margin-top:40.62421pt;width:6pt;height:.96002pt;mso-position-horizontal-relative:page;mso-position-vertical-relative:paragraph;z-index:-3796576" filled="true" fillcolor="#000000" stroked="false">
            <v:fill type="solid"/>
            <w10:wrap type="none"/>
          </v:rect>
        </w:pict>
      </w:r>
      <w:r>
        <w:rPr/>
        <w:pict>
          <v:rect style="position:absolute;margin-left:489.600006pt;margin-top:40.62421pt;width:6pt;height:.96002pt;mso-position-horizontal-relative:page;mso-position-vertical-relative:paragraph;z-index:-3796552" filled="true" fillcolor="#000000" stroked="false">
            <v:fill type="solid"/>
            <w10:wrap type="none"/>
          </v:rect>
        </w:pict>
      </w:r>
      <w:r>
        <w:rPr/>
        <w:pict>
          <v:rect style="position:absolute;margin-left:501.600006pt;margin-top:40.62421pt;width:6pt;height:.96002pt;mso-position-horizontal-relative:page;mso-position-vertical-relative:paragraph;z-index:-3796528" filled="true" fillcolor="#000000" stroked="false">
            <v:fill type="solid"/>
            <w10:wrap type="none"/>
          </v:rect>
        </w:pict>
      </w:r>
      <w:r>
        <w:rPr/>
        <w:pict>
          <v:rect style="position:absolute;margin-left:237.600006pt;margin-top:55.62421pt;width:6pt;height:.96002pt;mso-position-horizontal-relative:page;mso-position-vertical-relative:paragraph;z-index:-3796192" filled="true" fillcolor="#000000" stroked="false">
            <v:fill type="solid"/>
            <w10:wrap type="none"/>
          </v:rect>
        </w:pict>
      </w:r>
      <w:r>
        <w:rPr/>
        <w:pict>
          <v:rect style="position:absolute;margin-left:249.600006pt;margin-top:55.62421pt;width:6pt;height:.96002pt;mso-position-horizontal-relative:page;mso-position-vertical-relative:paragraph;z-index:-3796168" filled="true" fillcolor="#000000" stroked="false">
            <v:fill type="solid"/>
            <w10:wrap type="none"/>
          </v:rect>
        </w:pict>
      </w:r>
      <w:r>
        <w:rPr/>
        <w:pict>
          <v:rect style="position:absolute;margin-left:261.600006pt;margin-top:55.62421pt;width:6pt;height:.96002pt;mso-position-horizontal-relative:page;mso-position-vertical-relative:paragraph;z-index:-3796144" filled="true" fillcolor="#000000" stroked="false">
            <v:fill type="solid"/>
            <w10:wrap type="none"/>
          </v:rect>
        </w:pict>
      </w:r>
      <w:r>
        <w:rPr/>
        <w:pict>
          <v:rect style="position:absolute;margin-left:273.600006pt;margin-top:55.62421pt;width:6pt;height:.96002pt;mso-position-horizontal-relative:page;mso-position-vertical-relative:paragraph;z-index:-3796120" filled="true" fillcolor="#000000" stroked="false">
            <v:fill type="solid"/>
            <w10:wrap type="none"/>
          </v:rect>
        </w:pict>
      </w:r>
      <w:r>
        <w:rPr/>
        <w:pict>
          <v:rect style="position:absolute;margin-left:285.600006pt;margin-top:55.62421pt;width:6pt;height:.96002pt;mso-position-horizontal-relative:page;mso-position-vertical-relative:paragraph;z-index:-3796096" filled="true" fillcolor="#000000" stroked="false">
            <v:fill type="solid"/>
            <w10:wrap type="none"/>
          </v:rect>
        </w:pict>
      </w:r>
      <w:r>
        <w:rPr/>
        <w:pict>
          <v:rect style="position:absolute;margin-left:297.600006pt;margin-top:55.62421pt;width:6pt;height:.96002pt;mso-position-horizontal-relative:page;mso-position-vertical-relative:paragraph;z-index:-3796072" filled="true" fillcolor="#000000" stroked="false">
            <v:fill type="solid"/>
            <w10:wrap type="none"/>
          </v:rect>
        </w:pict>
      </w:r>
      <w:r>
        <w:rPr/>
        <w:pict>
          <v:rect style="position:absolute;margin-left:309.600006pt;margin-top:55.62421pt;width:6pt;height:.96002pt;mso-position-horizontal-relative:page;mso-position-vertical-relative:paragraph;z-index:-3796048" filled="true" fillcolor="#000000" stroked="false">
            <v:fill type="solid"/>
            <w10:wrap type="none"/>
          </v:rect>
        </w:pict>
      </w:r>
      <w:r>
        <w:rPr/>
        <w:pict>
          <v:rect style="position:absolute;margin-left:465.600006pt;margin-top:55.62421pt;width:6pt;height:.96002pt;mso-position-horizontal-relative:page;mso-position-vertical-relative:paragraph;z-index:-3796024" filled="true" fillcolor="#000000" stroked="false">
            <v:fill type="solid"/>
            <w10:wrap type="none"/>
          </v:rect>
        </w:pict>
      </w:r>
      <w:r>
        <w:rPr/>
        <w:pict>
          <v:rect style="position:absolute;margin-left:477.600006pt;margin-top:55.62421pt;width:6pt;height:.96002pt;mso-position-horizontal-relative:page;mso-position-vertical-relative:paragraph;z-index:-3796000" filled="true" fillcolor="#000000" stroked="false">
            <v:fill type="solid"/>
            <w10:wrap type="none"/>
          </v:rect>
        </w:pict>
      </w:r>
      <w:r>
        <w:rPr/>
        <w:pict>
          <v:rect style="position:absolute;margin-left:489.600006pt;margin-top:55.62421pt;width:6pt;height:.96002pt;mso-position-horizontal-relative:page;mso-position-vertical-relative:paragraph;z-index:-3795976" filled="true" fillcolor="#000000" stroked="false">
            <v:fill type="solid"/>
            <w10:wrap type="none"/>
          </v:rect>
        </w:pict>
      </w:r>
      <w:r>
        <w:rPr/>
        <w:pict>
          <v:rect style="position:absolute;margin-left:501.600006pt;margin-top:55.62421pt;width:6pt;height:.96002pt;mso-position-horizontal-relative:page;mso-position-vertical-relative:paragraph;z-index:-3795952" filled="true" fillcolor="#000000" stroked="false">
            <v:fill type="solid"/>
            <w10:wrap type="none"/>
          </v:rect>
        </w:pict>
      </w:r>
      <w:r>
        <w:rPr>
          <w:sz w:val="16"/>
        </w:rPr>
        <w:t>950</w:t>
      </w:r>
    </w:p>
    <w:p>
      <w:pPr>
        <w:spacing w:after="0"/>
        <w:jc w:val="left"/>
        <w:rPr>
          <w:sz w:val="16"/>
        </w:rPr>
        <w:sectPr>
          <w:type w:val="continuous"/>
          <w:pgSz w:w="11910" w:h="16840"/>
          <w:pgMar w:top="1040" w:bottom="280" w:left="1000" w:right="1020"/>
          <w:cols w:num="3" w:equalWidth="0">
            <w:col w:w="3308" w:space="40"/>
            <w:col w:w="316" w:space="56"/>
            <w:col w:w="617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06"/>
        <w:gridCol w:w="854"/>
        <w:gridCol w:w="120"/>
        <w:gridCol w:w="120"/>
        <w:gridCol w:w="120"/>
        <w:gridCol w:w="84"/>
        <w:gridCol w:w="756"/>
        <w:gridCol w:w="120"/>
        <w:gridCol w:w="120"/>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6"/>
              <w:ind w:left="62"/>
              <w:rPr>
                <w:sz w:val="16"/>
              </w:rPr>
            </w:pPr>
            <w:r>
              <w:rPr>
                <w:sz w:val="16"/>
              </w:rPr>
              <w:t>flavour enhancer, sweetener</w:t>
            </w:r>
          </w:p>
        </w:tc>
        <w:tc>
          <w:tcPr>
            <w:tcW w:w="2760"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80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line="172" w:lineRule="exact"/>
              <w:ind w:left="196" w:right="-778"/>
              <w:jc w:val="center"/>
              <w:rPr>
                <w:sz w:val="16"/>
              </w:rPr>
            </w:pPr>
            <w:r>
              <w:rPr>
                <w:spacing w:val="-1"/>
                <w:sz w:val="16"/>
              </w:rPr>
              <w:t>MaxLevel</w:t>
            </w:r>
          </w:p>
        </w:tc>
        <w:tc>
          <w:tcPr>
            <w:tcW w:w="85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352" w:right="-663"/>
              <w:jc w:val="center"/>
              <w:rPr>
                <w:sz w:val="16"/>
              </w:rPr>
            </w:pPr>
            <w:r>
              <w:rPr>
                <w:sz w:val="16"/>
              </w:rPr>
              <w:t>Notes</w:t>
            </w:r>
          </w:p>
        </w:tc>
        <w:tc>
          <w:tcPr>
            <w:tcW w:w="84" w:type="dxa"/>
            <w:tcBorders>
              <w:top w:val="single" w:sz="8" w:space="0" w:color="000000"/>
              <w:bottom w:val="single" w:sz="8" w:space="0" w:color="000000"/>
            </w:tcBorders>
          </w:tcPr>
          <w:p>
            <w:pPr>
              <w:pStyle w:val="TableParagraph"/>
              <w:rPr>
                <w:rFonts w:ascii="Times New Roman"/>
                <w:sz w:val="16"/>
              </w:rPr>
            </w:pPr>
          </w:p>
        </w:tc>
        <w:tc>
          <w:tcPr>
            <w:tcW w:w="756" w:type="dxa"/>
          </w:tcPr>
          <w:p>
            <w:pPr>
              <w:pStyle w:val="TableParagraph"/>
              <w:spacing w:before="7"/>
              <w:rPr>
                <w:sz w:val="22"/>
              </w:rPr>
            </w:pPr>
          </w:p>
          <w:p>
            <w:pPr>
              <w:pStyle w:val="TableParagraph"/>
              <w:spacing w:line="20" w:lineRule="exact"/>
              <w:ind w:left="3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2" w:lineRule="exact"/>
              <w:ind w:right="-1124"/>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71"/>
              <w:ind w:left="196" w:right="-836"/>
              <w:jc w:val="center"/>
              <w:rPr>
                <w:sz w:val="16"/>
              </w:rPr>
            </w:pPr>
            <w:r>
              <w:rPr>
                <w:sz w:val="16"/>
              </w:rPr>
              <w:t>350</w:t>
            </w:r>
            <w:r>
              <w:rPr>
                <w:spacing w:val="-11"/>
                <w:sz w:val="16"/>
              </w:rPr>
              <w:t> </w:t>
            </w:r>
            <w:r>
              <w:rPr>
                <w:sz w:val="16"/>
              </w:rPr>
              <w:t>mg/kg</w:t>
            </w:r>
          </w:p>
        </w:tc>
        <w:tc>
          <w:tcPr>
            <w:tcW w:w="85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204" w:right="-821"/>
              <w:jc w:val="center"/>
              <w:rPr>
                <w:sz w:val="16"/>
              </w:rPr>
            </w:pPr>
            <w:r>
              <w:rPr>
                <w:sz w:val="16"/>
              </w:rPr>
              <w:t>161 &amp;</w:t>
            </w:r>
            <w:r>
              <w:rPr>
                <w:spacing w:val="-1"/>
                <w:sz w:val="16"/>
              </w:rPr>
              <w:t> </w:t>
            </w:r>
            <w:r>
              <w:rPr>
                <w:sz w:val="16"/>
              </w:rPr>
              <w:t>188</w:t>
            </w:r>
          </w:p>
        </w:tc>
        <w:tc>
          <w:tcPr>
            <w:tcW w:w="84" w:type="dxa"/>
            <w:tcBorders>
              <w:top w:val="single" w:sz="8" w:space="0" w:color="000000"/>
            </w:tcBorders>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71"/>
              <w:ind w:right="-735"/>
              <w:jc w:val="right"/>
              <w:rPr>
                <w:sz w:val="16"/>
              </w:rPr>
            </w:pPr>
            <w:r>
              <w:rPr>
                <w:w w:val="95"/>
                <w:sz w:val="16"/>
              </w:rPr>
              <w:t>2007</w:t>
            </w:r>
          </w:p>
        </w:tc>
        <w:tc>
          <w:tcPr>
            <w:tcW w:w="120"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Beverage whiteners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43"/>
              <w:ind w:left="108" w:right="-836"/>
              <w:jc w:val="center"/>
              <w:rPr>
                <w:sz w:val="16"/>
              </w:rPr>
            </w:pPr>
            <w:r>
              <w:rPr>
                <w:sz w:val="16"/>
              </w:rPr>
              <w:t>2000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Cream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3"/>
              <w:ind w:left="107"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Milk and cream powder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1"/>
              <w:ind w:left="106"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3"/>
              <w:ind w:left="195"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1"/>
              <w:ind w:left="196"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2007</w:t>
            </w:r>
          </w:p>
        </w:tc>
        <w:tc>
          <w:tcPr>
            <w:tcW w:w="120" w:type="dxa"/>
          </w:tcPr>
          <w:p>
            <w:pPr>
              <w:pStyle w:val="TableParagraph"/>
              <w:rPr>
                <w:rFonts w:ascii="Times New Roman"/>
                <w:sz w:val="16"/>
              </w:rPr>
            </w:pPr>
          </w:p>
        </w:tc>
      </w:tr>
      <w:tr>
        <w:trPr>
          <w:trHeight w:val="462" w:hRule="atLeast"/>
        </w:trPr>
        <w:tc>
          <w:tcPr>
            <w:tcW w:w="840" w:type="dxa"/>
          </w:tcPr>
          <w:p>
            <w:pPr>
              <w:pStyle w:val="TableParagraph"/>
              <w:spacing w:before="44"/>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44"/>
              <w:ind w:left="107"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43"/>
              <w:ind w:left="196"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44"/>
              <w:ind w:left="195" w:right="-836"/>
              <w:jc w:val="center"/>
              <w:rPr>
                <w:sz w:val="16"/>
              </w:rPr>
            </w:pPr>
            <w:r>
              <w:rPr>
                <w:sz w:val="16"/>
              </w:rPr>
              <w:t>800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Frozen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1"/>
              <w:ind w:left="196" w:right="-836"/>
              <w:jc w:val="center"/>
              <w:rPr>
                <w:sz w:val="16"/>
              </w:rPr>
            </w:pPr>
            <w:r>
              <w:rPr>
                <w:sz w:val="16"/>
              </w:rPr>
              <w:t>500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Dried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3"/>
              <w:ind w:left="196" w:right="-836"/>
              <w:jc w:val="center"/>
              <w:rPr>
                <w:sz w:val="16"/>
              </w:rPr>
            </w:pPr>
            <w:r>
              <w:rPr>
                <w:sz w:val="16"/>
              </w:rPr>
              <w:t>500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Fruit in vinegar, oil, or brine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1"/>
              <w:ind w:left="196" w:right="-836"/>
              <w:jc w:val="center"/>
              <w:rPr>
                <w:sz w:val="16"/>
              </w:rPr>
            </w:pPr>
            <w:r>
              <w:rPr>
                <w:sz w:val="16"/>
              </w:rPr>
              <w:t>200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Canned or bottled (pasteurized)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3"/>
              <w:ind w:left="196"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1"/>
              <w:ind w:left="106"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4"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178" w:hanging="1"/>
              <w:rPr>
                <w:sz w:val="16"/>
              </w:rPr>
            </w:pPr>
            <w:r>
              <w:rPr>
                <w:sz w:val="16"/>
              </w:rPr>
              <w:t>Fruit-based spreads (e.g., chutney) excluding products of food category 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3"/>
              <w:ind w:left="107"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3"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43"/>
              <w:ind w:left="195" w:right="-836"/>
              <w:jc w:val="center"/>
              <w:rPr>
                <w:sz w:val="16"/>
              </w:rPr>
            </w:pPr>
            <w:r>
              <w:rPr>
                <w:sz w:val="16"/>
              </w:rPr>
              <w:t>500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03"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83"/>
              <w:ind w:left="196"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3"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98" w:hanging="1"/>
              <w:rPr>
                <w:sz w:val="16"/>
              </w:rPr>
            </w:pPr>
            <w:r>
              <w:rPr>
                <w:sz w:val="16"/>
              </w:rPr>
              <w:t>Fruit-based desserts, including fruit-flavoured water-based desserts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before="43"/>
              <w:ind w:left="196"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03"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2007</w:t>
            </w:r>
          </w:p>
        </w:tc>
        <w:tc>
          <w:tcPr>
            <w:tcW w:w="120" w:type="dxa"/>
          </w:tcPr>
          <w:p>
            <w:pPr>
              <w:pStyle w:val="TableParagraph"/>
              <w:rPr>
                <w:rFonts w:ascii="Times New Roman"/>
                <w:sz w:val="16"/>
              </w:rPr>
            </w:pPr>
          </w:p>
        </w:tc>
      </w:tr>
      <w:tr>
        <w:trPr>
          <w:trHeight w:val="228" w:hRule="atLeast"/>
        </w:trPr>
        <w:tc>
          <w:tcPr>
            <w:tcW w:w="840" w:type="dxa"/>
          </w:tcPr>
          <w:p>
            <w:pPr>
              <w:pStyle w:val="TableParagraph"/>
              <w:spacing w:line="164" w:lineRule="exact"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64" w:lineRule="exact" w:before="44"/>
              <w:ind w:left="76"/>
              <w:rPr>
                <w:sz w:val="16"/>
              </w:rPr>
            </w:pPr>
            <w:r>
              <w:rPr>
                <w:sz w:val="16"/>
              </w:rPr>
              <w:t>Fermented fruit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spacing w:line="164" w:lineRule="exact" w:before="44"/>
              <w:ind w:left="196" w:right="-836"/>
              <w:jc w:val="center"/>
              <w:rPr>
                <w:sz w:val="16"/>
              </w:rPr>
            </w:pPr>
            <w:r>
              <w:rPr>
                <w:sz w:val="16"/>
              </w:rPr>
              <w:t>350</w:t>
            </w:r>
            <w:r>
              <w:rPr>
                <w:spacing w:val="-11"/>
                <w:sz w:val="16"/>
              </w:rPr>
              <w:t> </w:t>
            </w:r>
            <w:r>
              <w:rPr>
                <w:sz w:val="16"/>
              </w:rPr>
              <w:t>mg/kg</w:t>
            </w:r>
          </w:p>
        </w:tc>
        <w:tc>
          <w:tcPr>
            <w:tcW w:w="85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44"/>
              <w:ind w:left="203" w:right="-821"/>
              <w:jc w:val="center"/>
              <w:rPr>
                <w:sz w:val="16"/>
              </w:rPr>
            </w:pPr>
            <w:r>
              <w:rPr>
                <w:sz w:val="16"/>
              </w:rPr>
              <w:t>161 &amp;</w:t>
            </w:r>
            <w:r>
              <w:rPr>
                <w:spacing w:val="-1"/>
                <w:sz w:val="16"/>
              </w:rPr>
              <w:t> </w:t>
            </w:r>
            <w:r>
              <w:rPr>
                <w:sz w:val="16"/>
              </w:rPr>
              <w:t>188</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line="164" w:lineRule="exact" w:before="44"/>
              <w:ind w:right="-735"/>
              <w:jc w:val="right"/>
              <w:rPr>
                <w:sz w:val="16"/>
              </w:rPr>
            </w:pPr>
            <w:r>
              <w:rPr>
                <w:w w:val="95"/>
                <w:sz w:val="16"/>
              </w:rPr>
              <w:t>2007</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05"/>
        <w:gridCol w:w="853"/>
        <w:gridCol w:w="119"/>
        <w:gridCol w:w="119"/>
        <w:gridCol w:w="119"/>
        <w:gridCol w:w="839"/>
        <w:gridCol w:w="119"/>
        <w:gridCol w:w="119"/>
        <w:gridCol w:w="997"/>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Borders>
              <w:bottom w:val="single" w:sz="8" w:space="0" w:color="000000"/>
            </w:tcBorders>
          </w:tcPr>
          <w:p>
            <w:pPr>
              <w:pStyle w:val="TableParagraph"/>
              <w:rPr>
                <w:rFonts w:ascii="Times New Roman"/>
                <w:sz w:val="16"/>
              </w:rPr>
            </w:pPr>
          </w:p>
        </w:tc>
        <w:tc>
          <w:tcPr>
            <w:tcW w:w="853" w:type="dxa"/>
          </w:tcPr>
          <w:p>
            <w:pPr>
              <w:pStyle w:val="TableParagraph"/>
              <w:spacing w:line="179" w:lineRule="exact"/>
              <w:ind w:left="14"/>
              <w:jc w:val="center"/>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79" w:lineRule="exact"/>
              <w:ind w:left="359" w:right="-663"/>
              <w:jc w:val="center"/>
              <w:rPr>
                <w:sz w:val="16"/>
              </w:rPr>
            </w:pPr>
            <w:r>
              <w:rPr>
                <w:sz w:val="16"/>
              </w:rPr>
              <w:t>Notes</w:t>
            </w:r>
          </w:p>
        </w:tc>
        <w:tc>
          <w:tcPr>
            <w:tcW w:w="839" w:type="dxa"/>
            <w:tcBorders>
              <w:bottom w:val="single" w:sz="8" w:space="0" w:color="000000"/>
            </w:tcBorders>
          </w:tcPr>
          <w:p>
            <w:pPr>
              <w:pStyle w:val="TableParagraph"/>
              <w:spacing w:before="2"/>
              <w:rPr>
                <w:sz w:val="23"/>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right="-1023"/>
              <w:jc w:val="right"/>
              <w:rPr>
                <w:sz w:val="16"/>
              </w:rPr>
            </w:pPr>
            <w:r>
              <w:rPr>
                <w:sz w:val="16"/>
              </w:rPr>
              <w:t>Year Adopted</w:t>
            </w:r>
          </w:p>
        </w:tc>
        <w:tc>
          <w:tcPr>
            <w:tcW w:w="997" w:type="dxa"/>
            <w:tcBorders>
              <w:bottom w:val="single" w:sz="8" w:space="0" w:color="000000"/>
            </w:tcBorders>
          </w:tcPr>
          <w:p>
            <w:pPr>
              <w:pStyle w:val="TableParagraph"/>
              <w:spacing w:before="2"/>
              <w:rPr>
                <w:sz w:val="23"/>
              </w:rPr>
            </w:pPr>
          </w:p>
          <w:p>
            <w:pPr>
              <w:pStyle w:val="TableParagraph"/>
              <w:spacing w:line="20" w:lineRule="exact"/>
              <w:ind w:left="1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2" w:hRule="atLeast"/>
        </w:trPr>
        <w:tc>
          <w:tcPr>
            <w:tcW w:w="840" w:type="dxa"/>
          </w:tcPr>
          <w:p>
            <w:pPr>
              <w:pStyle w:val="TableParagraph"/>
              <w:spacing w:before="71"/>
              <w:ind w:left="16"/>
              <w:rPr>
                <w:sz w:val="16"/>
              </w:rPr>
            </w:pPr>
            <w:r>
              <w:rPr>
                <w:sz w:val="16"/>
              </w:rPr>
              <w:t>04.1.2.11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ind w:left="1"/>
              <w:rPr>
                <w:sz w:val="16"/>
              </w:rPr>
            </w:pPr>
            <w:r>
              <w:rPr>
                <w:sz w:val="16"/>
              </w:rPr>
              <w:t>Fruit fillings for pastries</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Borders>
              <w:top w:val="single" w:sz="8" w:space="0" w:color="000000"/>
            </w:tcBorders>
          </w:tcPr>
          <w:p>
            <w:pPr>
              <w:pStyle w:val="TableParagraph"/>
              <w:rPr>
                <w:rFonts w:ascii="Times New Roman"/>
                <w:sz w:val="16"/>
              </w:rPr>
            </w:pPr>
          </w:p>
        </w:tc>
        <w:tc>
          <w:tcPr>
            <w:tcW w:w="853" w:type="dxa"/>
          </w:tcPr>
          <w:p>
            <w:pPr>
              <w:pStyle w:val="TableParagraph"/>
              <w:spacing w:before="71"/>
              <w:ind w:left="74"/>
              <w:jc w:val="center"/>
              <w:rPr>
                <w:sz w:val="16"/>
              </w:rPr>
            </w:pPr>
            <w:r>
              <w:rPr>
                <w:sz w:val="16"/>
              </w:rPr>
              <w:t>350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left="211" w:right="-836"/>
              <w:jc w:val="center"/>
              <w:rPr>
                <w:sz w:val="16"/>
              </w:rPr>
            </w:pPr>
            <w:r>
              <w:rPr>
                <w:sz w:val="16"/>
              </w:rPr>
              <w:t>161 &amp;</w:t>
            </w:r>
            <w:r>
              <w:rPr>
                <w:spacing w:val="-1"/>
                <w:sz w:val="16"/>
              </w:rPr>
              <w:t> </w:t>
            </w:r>
            <w:r>
              <w:rPr>
                <w:sz w:val="16"/>
              </w:rPr>
              <w:t>188</w:t>
            </w:r>
          </w:p>
        </w:tc>
        <w:tc>
          <w:tcPr>
            <w:tcW w:w="83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634"/>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Cooked fruit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left="77"/>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11"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rPr>
                <w:sz w:val="16"/>
              </w:rPr>
            </w:pPr>
            <w:r>
              <w:rPr>
                <w:sz w:val="16"/>
              </w:rPr>
              <w:t>Vegetables (including mushrooms and fungi, roots and tubers, pulses and legumes, and aloe vera), and seaweeds in vinegar, oil, brine, or soybean sauce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left="78"/>
              <w:jc w:val="center"/>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11" w:right="-836"/>
              <w:jc w:val="center"/>
              <w:rPr>
                <w:sz w:val="16"/>
              </w:rPr>
            </w:pPr>
            <w:r>
              <w:rPr>
                <w:sz w:val="16"/>
              </w:rPr>
              <w:t>144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90" w:hanging="1"/>
              <w:rPr>
                <w:sz w:val="16"/>
              </w:rPr>
            </w:pPr>
            <w:r>
              <w:rPr>
                <w:sz w:val="16"/>
              </w:rPr>
              <w:t>Canned or bottled (pasteurized) or retort pouch vegetables (including mushrooms and fungi, roots and tubers, pulses and legumes, and aloe vera), and seaweeds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left="78"/>
              <w:jc w:val="center"/>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11"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89"/>
              <w:rPr>
                <w:sz w:val="16"/>
              </w:rPr>
            </w:pPr>
            <w:r>
              <w:rPr>
                <w:sz w:val="16"/>
              </w:rPr>
              <w:t>Vegetable (including mushrooms and fungi, roots and tubers, pulses and legumes, and aloe vera), seaweed, and nut and seed purees and spreads (e.g., peanut butter)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3" w:right="-605"/>
              <w:jc w:val="center"/>
              <w:rPr>
                <w:sz w:val="16"/>
              </w:rPr>
            </w:pP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8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left="78"/>
              <w:jc w:val="center"/>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11"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207"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rPr>
                <w:sz w:val="16"/>
              </w:rPr>
            </w:pPr>
            <w:r>
              <w:rPr>
                <w:sz w:val="16"/>
              </w:rPr>
              <w:t>12.9.2.3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3" w:right="-605"/>
              <w:jc w:val="center"/>
              <w:rPr>
                <w:sz w:val="16"/>
              </w:rPr>
            </w:pP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Cocoa mixes (powders) and cocoa mass/cake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left="77"/>
              <w:jc w:val="center"/>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54" w:right="-792"/>
              <w:jc w:val="center"/>
              <w:rPr>
                <w:sz w:val="16"/>
              </w:rPr>
            </w:pPr>
            <w:r>
              <w:rPr>
                <w:sz w:val="16"/>
              </w:rPr>
              <w:t>97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 mixes (syrups)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left="78"/>
              <w:jc w:val="center"/>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778"/>
              <w:jc w:val="right"/>
              <w:rPr>
                <w:sz w:val="16"/>
              </w:rPr>
            </w:pPr>
            <w:r>
              <w:rPr>
                <w:sz w:val="16"/>
              </w:rPr>
              <w:t>97, 161 &amp;</w:t>
            </w:r>
          </w:p>
          <w:p>
            <w:pPr>
              <w:pStyle w:val="TableParagraph"/>
              <w:spacing w:before="1"/>
              <w:ind w:right="-605"/>
              <w:jc w:val="right"/>
              <w:rPr>
                <w:sz w:val="16"/>
              </w:rPr>
            </w:pPr>
            <w:r>
              <w:rPr>
                <w:w w:val="95"/>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12"/>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left="76"/>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left="75"/>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Hard candy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left="77"/>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36"/>
              <w:jc w:val="right"/>
              <w:rPr>
                <w:sz w:val="16"/>
              </w:rPr>
            </w:pPr>
            <w:r>
              <w:rPr>
                <w:sz w:val="16"/>
              </w:rPr>
              <w:t>156, 161 &amp;</w:t>
            </w:r>
          </w:p>
          <w:p>
            <w:pPr>
              <w:pStyle w:val="TableParagraph"/>
              <w:spacing w:before="1"/>
              <w:ind w:right="-605"/>
              <w:jc w:val="right"/>
              <w:rPr>
                <w:sz w:val="16"/>
              </w:rPr>
            </w:pPr>
            <w:r>
              <w:rPr>
                <w:w w:val="95"/>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Soft candy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836"/>
              <w:jc w:val="right"/>
              <w:rPr>
                <w:sz w:val="16"/>
              </w:rPr>
            </w:pPr>
            <w:r>
              <w:rPr>
                <w:sz w:val="16"/>
              </w:rPr>
              <w:t>157, 161 &amp;</w:t>
            </w:r>
          </w:p>
          <w:p>
            <w:pPr>
              <w:pStyle w:val="TableParagraph"/>
              <w:spacing w:before="1"/>
              <w:ind w:right="-605"/>
              <w:jc w:val="right"/>
              <w:rPr>
                <w:sz w:val="16"/>
              </w:rPr>
            </w:pPr>
            <w:r>
              <w:rPr>
                <w:w w:val="95"/>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Nougats and marzipans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9"/>
              <w:jc w:val="center"/>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left="78"/>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10"/>
              <w:jc w:val="center"/>
              <w:rPr>
                <w:sz w:val="16"/>
              </w:rPr>
            </w:pPr>
            <w:r>
              <w:rPr>
                <w:sz w:val="16"/>
              </w:rPr>
              <w:t>1200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left="78"/>
              <w:jc w:val="center"/>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Bread and ordinary bakery wares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10"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10" w:right="-836"/>
              <w:jc w:val="center"/>
              <w:rPr>
                <w:sz w:val="16"/>
              </w:rPr>
            </w:pPr>
            <w:r>
              <w:rPr>
                <w:sz w:val="16"/>
              </w:rPr>
              <w:t>165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Processed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left="78"/>
              <w:jc w:val="center"/>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11" w:right="-836"/>
              <w:jc w:val="center"/>
              <w:rPr>
                <w:sz w:val="16"/>
              </w:rPr>
            </w:pPr>
            <w:r>
              <w:rPr>
                <w:sz w:val="16"/>
              </w:rPr>
              <w:t>144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hanging="1"/>
              <w:rPr>
                <w:sz w:val="16"/>
              </w:rPr>
            </w:pPr>
            <w:r>
              <w:rPr>
                <w:sz w:val="16"/>
              </w:rPr>
              <w:t>Semi-preserved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left="78"/>
              <w:jc w:val="center"/>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11" w:right="-836"/>
              <w:jc w:val="center"/>
              <w:rPr>
                <w:sz w:val="16"/>
              </w:rPr>
            </w:pPr>
            <w:r>
              <w:rPr>
                <w:sz w:val="16"/>
              </w:rPr>
              <w:t>144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left="78"/>
              <w:jc w:val="center"/>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11" w:right="-836"/>
              <w:jc w:val="center"/>
              <w:rPr>
                <w:sz w:val="16"/>
              </w:rPr>
            </w:pPr>
            <w:r>
              <w:rPr>
                <w:sz w:val="16"/>
              </w:rPr>
              <w:t>144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227" w:hRule="atLeast"/>
        </w:trPr>
        <w:tc>
          <w:tcPr>
            <w:tcW w:w="840" w:type="dxa"/>
          </w:tcPr>
          <w:p>
            <w:pPr>
              <w:pStyle w:val="TableParagraph"/>
              <w:spacing w:line="164" w:lineRule="exact" w:before="4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43"/>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line="164" w:lineRule="exact" w:before="43"/>
              <w:ind w:left="78"/>
              <w:jc w:val="center"/>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left="211" w:right="-836"/>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right="-634"/>
              <w:jc w:val="right"/>
              <w:rPr>
                <w:sz w:val="16"/>
              </w:rPr>
            </w:pPr>
            <w:r>
              <w:rPr>
                <w:w w:val="95"/>
                <w:sz w:val="16"/>
              </w:rPr>
              <w:t>2007</w:t>
            </w:r>
          </w:p>
        </w:tc>
        <w:tc>
          <w:tcPr>
            <w:tcW w:w="997"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95784" filled="true" fillcolor="#000000" stroked="false">
            <v:fill type="solid"/>
            <w10:wrap type="none"/>
          </v:rect>
        </w:pict>
      </w:r>
      <w:r>
        <w:rPr/>
        <w:pict>
          <v:rect style="position:absolute;margin-left:69.599998pt;margin-top:149.519913pt;width:6pt;height:.96008pt;mso-position-horizontal-relative:page;mso-position-vertical-relative:page;z-index:-3795760" filled="true" fillcolor="#000000" stroked="false">
            <v:fill type="solid"/>
            <w10:wrap type="none"/>
          </v:rect>
        </w:pict>
      </w:r>
      <w:r>
        <w:rPr/>
        <w:pict>
          <v:rect style="position:absolute;margin-left:81.599998pt;margin-top:149.519913pt;width:6pt;height:.96008pt;mso-position-horizontal-relative:page;mso-position-vertical-relative:page;z-index:-3795736" filled="true" fillcolor="#000000" stroked="false">
            <v:fill type="solid"/>
            <w10:wrap type="none"/>
          </v:rect>
        </w:pict>
      </w:r>
      <w:r>
        <w:rPr/>
        <w:pict>
          <v:rect style="position:absolute;margin-left:117.599998pt;margin-top:149.519913pt;width:6pt;height:.96008pt;mso-position-horizontal-relative:page;mso-position-vertical-relative:page;z-index:-3795712" filled="true" fillcolor="#000000" stroked="false">
            <v:fill type="solid"/>
            <w10:wrap type="none"/>
          </v:rect>
        </w:pict>
      </w:r>
      <w:r>
        <w:rPr/>
        <w:pict>
          <v:rect style="position:absolute;margin-left:129.600006pt;margin-top:149.519913pt;width:6pt;height:.96008pt;mso-position-horizontal-relative:page;mso-position-vertical-relative:page;z-index:-3795688" filled="true" fillcolor="#000000" stroked="false">
            <v:fill type="solid"/>
            <w10:wrap type="none"/>
          </v:rect>
        </w:pict>
      </w:r>
      <w:r>
        <w:rPr/>
        <w:pict>
          <v:rect style="position:absolute;margin-left:141.600006pt;margin-top:149.519913pt;width:6pt;height:.96008pt;mso-position-horizontal-relative:page;mso-position-vertical-relative:page;z-index:-3795664" filled="true" fillcolor="#000000" stroked="false">
            <v:fill type="solid"/>
            <w10:wrap type="none"/>
          </v:rect>
        </w:pict>
      </w:r>
      <w:r>
        <w:rPr/>
        <w:pict>
          <v:rect style="position:absolute;margin-left:153.600006pt;margin-top:149.519913pt;width:6pt;height:.96008pt;mso-position-horizontal-relative:page;mso-position-vertical-relative:page;z-index:-3795640" filled="true" fillcolor="#000000" stroked="false">
            <v:fill type="solid"/>
            <w10:wrap type="none"/>
          </v:rect>
        </w:pict>
      </w:r>
      <w:r>
        <w:rPr/>
        <w:pict>
          <v:rect style="position:absolute;margin-left:165.600006pt;margin-top:149.519913pt;width:6pt;height:.96008pt;mso-position-horizontal-relative:page;mso-position-vertical-relative:page;z-index:-3795616" filled="true" fillcolor="#000000" stroked="false">
            <v:fill type="solid"/>
            <w10:wrap type="none"/>
          </v:rect>
        </w:pict>
      </w:r>
      <w:r>
        <w:rPr/>
        <w:pict>
          <v:rect style="position:absolute;margin-left:177.600006pt;margin-top:149.519913pt;width:6pt;height:.96008pt;mso-position-horizontal-relative:page;mso-position-vertical-relative:page;z-index:-3795592" filled="true" fillcolor="#000000" stroked="false">
            <v:fill type="solid"/>
            <w10:wrap type="none"/>
          </v:rect>
        </w:pict>
      </w:r>
      <w:r>
        <w:rPr/>
        <w:pict>
          <v:rect style="position:absolute;margin-left:189.600006pt;margin-top:149.519913pt;width:6pt;height:.96008pt;mso-position-horizontal-relative:page;mso-position-vertical-relative:page;z-index:-3795568" filled="true" fillcolor="#000000" stroked="false">
            <v:fill type="solid"/>
            <w10:wrap type="none"/>
          </v:rect>
        </w:pict>
      </w:r>
      <w:r>
        <w:rPr/>
        <w:pict>
          <v:rect style="position:absolute;margin-left:201.600006pt;margin-top:149.519913pt;width:6pt;height:.96008pt;mso-position-horizontal-relative:page;mso-position-vertical-relative:page;z-index:-3795544" filled="true" fillcolor="#000000" stroked="false">
            <v:fill type="solid"/>
            <w10:wrap type="none"/>
          </v:rect>
        </w:pict>
      </w:r>
      <w:r>
        <w:rPr/>
        <w:pict>
          <v:rect style="position:absolute;margin-left:213.600006pt;margin-top:149.519913pt;width:6pt;height:.96008pt;mso-position-horizontal-relative:page;mso-position-vertical-relative:page;z-index:-3795520" filled="true" fillcolor="#000000" stroked="false">
            <v:fill type="solid"/>
            <w10:wrap type="none"/>
          </v:rect>
        </w:pict>
      </w:r>
      <w:r>
        <w:rPr/>
        <w:pict>
          <v:rect style="position:absolute;margin-left:225.600006pt;margin-top:149.519913pt;width:6pt;height:.96008pt;mso-position-horizontal-relative:page;mso-position-vertical-relative:page;z-index:-3795496" filled="true" fillcolor="#000000" stroked="false">
            <v:fill type="solid"/>
            <w10:wrap type="none"/>
          </v:rect>
        </w:pict>
      </w:r>
      <w:r>
        <w:rPr/>
        <w:pict>
          <v:rect style="position:absolute;margin-left:237.600006pt;margin-top:149.519913pt;width:6pt;height:.96008pt;mso-position-horizontal-relative:page;mso-position-vertical-relative:page;z-index:-3795472" filled="true" fillcolor="#000000" stroked="false">
            <v:fill type="solid"/>
            <w10:wrap type="none"/>
          </v:rect>
        </w:pict>
      </w:r>
      <w:r>
        <w:rPr/>
        <w:pict>
          <v:rect style="position:absolute;margin-left:249.600006pt;margin-top:149.519913pt;width:6pt;height:.96008pt;mso-position-horizontal-relative:page;mso-position-vertical-relative:page;z-index:-3795448" filled="true" fillcolor="#000000" stroked="false">
            <v:fill type="solid"/>
            <w10:wrap type="none"/>
          </v:rect>
        </w:pict>
      </w:r>
      <w:r>
        <w:rPr/>
        <w:pict>
          <v:rect style="position:absolute;margin-left:261.600006pt;margin-top:149.519913pt;width:6pt;height:.96008pt;mso-position-horizontal-relative:page;mso-position-vertical-relative:page;z-index:-3795424" filled="true" fillcolor="#000000" stroked="false">
            <v:fill type="solid"/>
            <w10:wrap type="none"/>
          </v:rect>
        </w:pict>
      </w:r>
      <w:r>
        <w:rPr/>
        <w:pict>
          <v:rect style="position:absolute;margin-left:273.600006pt;margin-top:149.519913pt;width:6pt;height:.96008pt;mso-position-horizontal-relative:page;mso-position-vertical-relative:page;z-index:-3795400" filled="true" fillcolor="#000000" stroked="false">
            <v:fill type="solid"/>
            <w10:wrap type="none"/>
          </v:rect>
        </w:pict>
      </w:r>
      <w:r>
        <w:rPr/>
        <w:pict>
          <v:rect style="position:absolute;margin-left:285.600006pt;margin-top:149.519913pt;width:6pt;height:.96008pt;mso-position-horizontal-relative:page;mso-position-vertical-relative:page;z-index:-3795376" filled="true" fillcolor="#000000" stroked="false">
            <v:fill type="solid"/>
            <w10:wrap type="none"/>
          </v:rect>
        </w:pict>
      </w:r>
      <w:r>
        <w:rPr/>
        <w:pict>
          <v:rect style="position:absolute;margin-left:297.600006pt;margin-top:149.519913pt;width:6pt;height:.96008pt;mso-position-horizontal-relative:page;mso-position-vertical-relative:page;z-index:-3795352" filled="true" fillcolor="#000000" stroked="false">
            <v:fill type="solid"/>
            <w10:wrap type="none"/>
          </v:rect>
        </w:pict>
      </w:r>
      <w:r>
        <w:rPr/>
        <w:pict>
          <v:rect style="position:absolute;margin-left:309.600006pt;margin-top:149.519913pt;width:6pt;height:.96008pt;mso-position-horizontal-relative:page;mso-position-vertical-relative:page;z-index:-3795328" filled="true" fillcolor="#000000" stroked="false">
            <v:fill type="solid"/>
            <w10:wrap type="none"/>
          </v:rect>
        </w:pict>
      </w:r>
      <w:r>
        <w:rPr/>
        <w:pict>
          <v:rect style="position:absolute;margin-left:357.600006pt;margin-top:149.519913pt;width:6pt;height:.96008pt;mso-position-horizontal-relative:page;mso-position-vertical-relative:page;z-index:-3795304" filled="true" fillcolor="#000000" stroked="false">
            <v:fill type="solid"/>
            <w10:wrap type="none"/>
          </v:rect>
        </w:pict>
      </w:r>
      <w:r>
        <w:rPr/>
        <w:pict>
          <v:rect style="position:absolute;margin-left:369.600006pt;margin-top:149.519913pt;width:6pt;height:.96008pt;mso-position-horizontal-relative:page;mso-position-vertical-relative:page;z-index:-3795280" filled="true" fillcolor="#000000" stroked="false">
            <v:fill type="solid"/>
            <w10:wrap type="none"/>
          </v:rect>
        </w:pict>
      </w:r>
      <w:r>
        <w:rPr/>
        <w:pict>
          <v:rect style="position:absolute;margin-left:405.600006pt;margin-top:149.519913pt;width:6pt;height:.96008pt;mso-position-horizontal-relative:page;mso-position-vertical-relative:page;z-index:-3795256" filled="true" fillcolor="#000000" stroked="false">
            <v:fill type="solid"/>
            <w10:wrap type="none"/>
          </v:rect>
        </w:pict>
      </w:r>
    </w:p>
    <w:p>
      <w:pPr>
        <w:spacing w:after="0"/>
        <w:rPr>
          <w:sz w:val="2"/>
          <w:szCs w:val="2"/>
        </w:rPr>
        <w:sectPr>
          <w:headerReference w:type="default" r:id="rId20"/>
          <w:pgSz w:w="11910" w:h="16840"/>
          <w:pgMar w:header="1463" w:footer="0" w:top="2700" w:bottom="280" w:left="1000" w:right="1020"/>
          <w:pgNumType w:start="68"/>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8"/>
        <w:gridCol w:w="92"/>
        <w:gridCol w:w="120"/>
        <w:gridCol w:w="120"/>
        <w:gridCol w:w="107"/>
        <w:gridCol w:w="852"/>
        <w:gridCol w:w="119"/>
        <w:gridCol w:w="119"/>
        <w:gridCol w:w="119"/>
        <w:gridCol w:w="839"/>
        <w:gridCol w:w="119"/>
        <w:gridCol w:w="119"/>
        <w:gridCol w:w="997"/>
      </w:tblGrid>
      <w:tr>
        <w:trPr>
          <w:trHeight w:val="266" w:hRule="atLeast"/>
        </w:trPr>
        <w:tc>
          <w:tcPr>
            <w:tcW w:w="5428" w:type="dxa"/>
          </w:tcPr>
          <w:p>
            <w:pPr>
              <w:pStyle w:val="TableParagraph"/>
              <w:tabs>
                <w:tab w:pos="1216" w:val="left" w:leader="none"/>
              </w:tabs>
              <w:spacing w:line="179" w:lineRule="exact"/>
              <w:ind w:left="16"/>
              <w:rPr>
                <w:sz w:val="16"/>
              </w:rPr>
            </w:pPr>
            <w:r>
              <w:rPr>
                <w:sz w:val="16"/>
              </w:rPr>
              <w:t>FoodCatNo</w:t>
              <w:tab/>
              <w:t>FoodCategory</w:t>
            </w:r>
          </w:p>
        </w:tc>
        <w:tc>
          <w:tcPr>
            <w:tcW w:w="92"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bottom w:val="single" w:sz="8" w:space="0" w:color="000000"/>
            </w:tcBorders>
          </w:tcPr>
          <w:p>
            <w:pPr>
              <w:pStyle w:val="TableParagraph"/>
              <w:rPr>
                <w:rFonts w:ascii="Times New Roman"/>
                <w:sz w:val="16"/>
              </w:rPr>
            </w:pPr>
          </w:p>
        </w:tc>
        <w:tc>
          <w:tcPr>
            <w:tcW w:w="852" w:type="dxa"/>
          </w:tcPr>
          <w:p>
            <w:pPr>
              <w:pStyle w:val="TableParagraph"/>
              <w:spacing w:line="179" w:lineRule="exact"/>
              <w:ind w:left="89"/>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79" w:lineRule="exact"/>
              <w:ind w:left="355" w:right="-663"/>
              <w:jc w:val="center"/>
              <w:rPr>
                <w:sz w:val="16"/>
              </w:rPr>
            </w:pPr>
            <w:r>
              <w:rPr>
                <w:sz w:val="16"/>
              </w:rPr>
              <w:t>Notes</w:t>
            </w:r>
          </w:p>
        </w:tc>
        <w:tc>
          <w:tcPr>
            <w:tcW w:w="839" w:type="dxa"/>
            <w:tcBorders>
              <w:bottom w:val="single" w:sz="8" w:space="0" w:color="000000"/>
            </w:tcBorders>
          </w:tcPr>
          <w:p>
            <w:pPr>
              <w:pStyle w:val="TableParagraph"/>
              <w:spacing w:before="2"/>
              <w:rPr>
                <w:sz w:val="23"/>
              </w:rPr>
            </w:pPr>
          </w:p>
          <w:p>
            <w:pPr>
              <w:pStyle w:val="TableParagraph"/>
              <w:spacing w:line="20" w:lineRule="exact"/>
              <w:ind w:left="12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right="-1008"/>
              <w:jc w:val="right"/>
              <w:rPr>
                <w:sz w:val="16"/>
              </w:rPr>
            </w:pPr>
            <w:r>
              <w:rPr>
                <w:sz w:val="16"/>
              </w:rPr>
              <w:t>Year Adopted</w:t>
            </w:r>
          </w:p>
        </w:tc>
        <w:tc>
          <w:tcPr>
            <w:tcW w:w="997" w:type="dxa"/>
            <w:tcBorders>
              <w:bottom w:val="single" w:sz="8" w:space="0" w:color="000000"/>
            </w:tcBorders>
          </w:tcPr>
          <w:p>
            <w:pPr>
              <w:pStyle w:val="TableParagraph"/>
              <w:spacing w:before="2"/>
              <w:rPr>
                <w:sz w:val="23"/>
              </w:rPr>
            </w:pPr>
          </w:p>
          <w:p>
            <w:pPr>
              <w:pStyle w:val="TableParagraph"/>
              <w:spacing w:line="20" w:lineRule="exact"/>
              <w:ind w:left="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489" w:hRule="atLeast"/>
        </w:trPr>
        <w:tc>
          <w:tcPr>
            <w:tcW w:w="5428" w:type="dxa"/>
          </w:tcPr>
          <w:p>
            <w:pPr>
              <w:pStyle w:val="TableParagraph"/>
              <w:tabs>
                <w:tab w:pos="1156" w:val="left" w:leader="none"/>
              </w:tabs>
              <w:spacing w:before="71"/>
              <w:ind w:left="1156" w:right="141" w:hanging="1140"/>
              <w:rPr>
                <w:sz w:val="16"/>
              </w:rPr>
            </w:pPr>
            <w:r>
              <w:rPr>
                <w:sz w:val="16"/>
              </w:rPr>
              <w:t>11.4</w:t>
              <w:tab/>
              <w:t>Other sugars and syrups (e.g., xylose, maple syrup, sugar toppings)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tcBorders>
          </w:tcPr>
          <w:p>
            <w:pPr>
              <w:pStyle w:val="TableParagraph"/>
              <w:rPr>
                <w:rFonts w:ascii="Times New Roman"/>
                <w:sz w:val="16"/>
              </w:rPr>
            </w:pPr>
          </w:p>
        </w:tc>
        <w:tc>
          <w:tcPr>
            <w:tcW w:w="852" w:type="dxa"/>
          </w:tcPr>
          <w:p>
            <w:pPr>
              <w:pStyle w:val="TableParagraph"/>
              <w:spacing w:before="71"/>
              <w:ind w:left="-1" w:right="18"/>
              <w:jc w:val="right"/>
              <w:rPr>
                <w:sz w:val="16"/>
              </w:rPr>
            </w:pPr>
            <w:r>
              <w:rPr>
                <w:sz w:val="16"/>
              </w:rPr>
              <w:t>1000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left="207" w:right="-821"/>
              <w:jc w:val="center"/>
              <w:rPr>
                <w:sz w:val="16"/>
              </w:rPr>
            </w:pPr>
            <w:r>
              <w:rPr>
                <w:sz w:val="16"/>
              </w:rPr>
              <w:t>159 &amp;</w:t>
            </w:r>
            <w:r>
              <w:rPr>
                <w:spacing w:val="-1"/>
                <w:sz w:val="16"/>
              </w:rPr>
              <w:t> </w:t>
            </w:r>
            <w:r>
              <w:rPr>
                <w:sz w:val="16"/>
              </w:rPr>
              <w:t>188</w:t>
            </w:r>
          </w:p>
        </w:tc>
        <w:tc>
          <w:tcPr>
            <w:tcW w:w="83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620"/>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462" w:hRule="atLeast"/>
        </w:trPr>
        <w:tc>
          <w:tcPr>
            <w:tcW w:w="5428" w:type="dxa"/>
          </w:tcPr>
          <w:p>
            <w:pPr>
              <w:pStyle w:val="TableParagraph"/>
              <w:tabs>
                <w:tab w:pos="1156" w:val="left" w:leader="none"/>
              </w:tabs>
              <w:spacing w:before="43"/>
              <w:ind w:left="1156" w:right="387" w:hanging="1140"/>
              <w:rPr>
                <w:sz w:val="16"/>
              </w:rPr>
            </w:pPr>
            <w:r>
              <w:rPr>
                <w:sz w:val="16"/>
              </w:rPr>
              <w:t>11.6</w:t>
              <w:tab/>
              <w:t>Table-top sweeteners, including those containing high- intensity sweeteners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3"/>
              <w:ind w:left="-1" w:right="97"/>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4"/>
              <w:ind w:left="1156" w:right="14" w:hanging="1140"/>
              <w:rPr>
                <w:sz w:val="16"/>
              </w:rPr>
            </w:pPr>
            <w:r>
              <w:rPr>
                <w:sz w:val="16"/>
              </w:rPr>
              <w:t>12.2</w:t>
              <w:tab/>
              <w:t>Herbs, spices, seasonings and condiments (e.g., seasoning for instant</w:t>
            </w:r>
            <w:r>
              <w:rPr>
                <w:spacing w:val="1"/>
                <w:sz w:val="16"/>
              </w:rPr>
              <w:t> </w:t>
            </w:r>
            <w:r>
              <w:rPr>
                <w:sz w:val="16"/>
              </w:rPr>
              <w:t>noodles)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4"/>
              <w:ind w:left="-1" w:right="18"/>
              <w:jc w:val="right"/>
              <w:rPr>
                <w:sz w:val="16"/>
              </w:rPr>
            </w:pPr>
            <w:r>
              <w:rPr>
                <w:sz w:val="16"/>
              </w:rPr>
              <w:t>2000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06" w:right="-821"/>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2008</w:t>
            </w:r>
          </w:p>
        </w:tc>
        <w:tc>
          <w:tcPr>
            <w:tcW w:w="997" w:type="dxa"/>
          </w:tcPr>
          <w:p>
            <w:pPr>
              <w:pStyle w:val="TableParagraph"/>
              <w:rPr>
                <w:rFonts w:ascii="Times New Roman"/>
                <w:sz w:val="16"/>
              </w:rPr>
            </w:pPr>
          </w:p>
        </w:tc>
      </w:tr>
      <w:tr>
        <w:trPr>
          <w:trHeight w:val="315" w:hRule="atLeast"/>
        </w:trPr>
        <w:tc>
          <w:tcPr>
            <w:tcW w:w="5428" w:type="dxa"/>
          </w:tcPr>
          <w:p>
            <w:pPr>
              <w:pStyle w:val="TableParagraph"/>
              <w:tabs>
                <w:tab w:pos="1156" w:val="left" w:leader="none"/>
              </w:tabs>
              <w:spacing w:before="43"/>
              <w:ind w:left="16"/>
              <w:rPr>
                <w:sz w:val="16"/>
              </w:rPr>
            </w:pPr>
            <w:r>
              <w:rPr>
                <w:sz w:val="16"/>
              </w:rPr>
              <w:t>12.3</w:t>
              <w:tab/>
              <w:t>Vinegars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3"/>
              <w:ind w:left="-1" w:right="18"/>
              <w:jc w:val="right"/>
              <w:rPr>
                <w:sz w:val="16"/>
              </w:rPr>
            </w:pPr>
            <w:r>
              <w:rPr>
                <w:sz w:val="16"/>
              </w:rPr>
              <w:t>2000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06" w:right="-821"/>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3"/>
              <w:ind w:left="16"/>
              <w:rPr>
                <w:sz w:val="16"/>
              </w:rPr>
            </w:pPr>
            <w:r>
              <w:rPr>
                <w:sz w:val="16"/>
              </w:rPr>
              <w:t>12.4</w:t>
              <w:tab/>
              <w:t>Mustards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3"/>
              <w:ind w:left="-1" w:right="18"/>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1"/>
              <w:ind w:left="16"/>
              <w:rPr>
                <w:sz w:val="16"/>
              </w:rPr>
            </w:pPr>
            <w:r>
              <w:rPr>
                <w:sz w:val="16"/>
              </w:rPr>
              <w:t>12.5</w:t>
              <w:tab/>
              <w:t>Soups and</w:t>
            </w:r>
            <w:r>
              <w:rPr>
                <w:spacing w:val="0"/>
                <w:sz w:val="16"/>
              </w:rPr>
              <w:t> </w:t>
            </w:r>
            <w:r>
              <w:rPr>
                <w:sz w:val="16"/>
              </w:rPr>
              <w:t>broths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1"/>
              <w:ind w:left="-1" w:right="18"/>
              <w:jc w:val="right"/>
              <w:rPr>
                <w:sz w:val="16"/>
              </w:rPr>
            </w:pPr>
            <w:r>
              <w:rPr>
                <w:sz w:val="16"/>
              </w:rPr>
              <w:t>110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06" w:right="-821"/>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3"/>
              <w:ind w:left="16"/>
              <w:rPr>
                <w:sz w:val="16"/>
              </w:rPr>
            </w:pPr>
            <w:r>
              <w:rPr>
                <w:sz w:val="16"/>
              </w:rPr>
              <w:t>12.6</w:t>
              <w:tab/>
              <w:t>Sauces and like</w:t>
            </w:r>
            <w:r>
              <w:rPr>
                <w:spacing w:val="2"/>
                <w:sz w:val="16"/>
              </w:rPr>
              <w:t> </w:t>
            </w:r>
            <w:r>
              <w:rPr>
                <w:sz w:val="16"/>
              </w:rPr>
              <w:t>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1000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2007</w:t>
            </w:r>
          </w:p>
        </w:tc>
        <w:tc>
          <w:tcPr>
            <w:tcW w:w="997" w:type="dxa"/>
          </w:tcPr>
          <w:p>
            <w:pPr>
              <w:pStyle w:val="TableParagraph"/>
              <w:rPr>
                <w:rFonts w:ascii="Times New Roman"/>
                <w:sz w:val="16"/>
              </w:rPr>
            </w:pPr>
          </w:p>
        </w:tc>
      </w:tr>
      <w:tr>
        <w:trPr>
          <w:trHeight w:val="685" w:hRule="atLeast"/>
        </w:trPr>
        <w:tc>
          <w:tcPr>
            <w:tcW w:w="5428" w:type="dxa"/>
          </w:tcPr>
          <w:p>
            <w:pPr>
              <w:pStyle w:val="TableParagraph"/>
              <w:tabs>
                <w:tab w:pos="1156" w:val="left" w:leader="none"/>
              </w:tabs>
              <w:spacing w:before="81"/>
              <w:ind w:left="1156" w:right="182" w:hanging="1140"/>
              <w:jc w:val="both"/>
              <w:rPr>
                <w:sz w:val="16"/>
              </w:rPr>
            </w:pPr>
            <w:r>
              <w:rPr>
                <w:sz w:val="16"/>
              </w:rPr>
              <w:t>12.7</w:t>
              <w:tab/>
              <w:t>Salads (e.g., macaroni salad, potato salad) and sandwich spreads excluding cocoa- and nut-based spreads of food categories 04.2.2.5 and</w:t>
            </w:r>
            <w:r>
              <w:rPr>
                <w:spacing w:val="2"/>
                <w:sz w:val="16"/>
              </w:rPr>
              <w:t> </w:t>
            </w:r>
            <w:r>
              <w:rPr>
                <w:sz w:val="16"/>
              </w:rPr>
              <w:t>05.1.3</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2"/>
              <w:ind w:left="-1" w:right="18"/>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2"/>
              <w:ind w:left="206" w:right="-821"/>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2"/>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4"/>
              <w:ind w:left="1156" w:right="547" w:hanging="1140"/>
              <w:rPr>
                <w:sz w:val="16"/>
              </w:rPr>
            </w:pPr>
            <w:r>
              <w:rPr>
                <w:sz w:val="16"/>
              </w:rPr>
              <w:t>13.3</w:t>
              <w:tab/>
              <w:t>Dietetic foods intended for special medical purposes (excluding products of food category</w:t>
            </w:r>
            <w:r>
              <w:rPr>
                <w:spacing w:val="-2"/>
                <w:sz w:val="16"/>
              </w:rPr>
              <w:t> </w:t>
            </w:r>
            <w:r>
              <w:rPr>
                <w:sz w:val="16"/>
              </w:rPr>
              <w:t>13.1)</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4"/>
              <w:ind w:left="-1" w:right="18"/>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3"/>
              <w:ind w:left="1156" w:right="619" w:hanging="1140"/>
              <w:rPr>
                <w:sz w:val="16"/>
              </w:rPr>
            </w:pPr>
            <w:r>
              <w:rPr>
                <w:sz w:val="16"/>
              </w:rPr>
              <w:t>13.4</w:t>
              <w:tab/>
              <w:t>Dietetic formulae for slimming purposes and weight reduction</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3"/>
              <w:ind w:left="-1" w:right="18"/>
              <w:jc w:val="right"/>
              <w:rPr>
                <w:sz w:val="16"/>
              </w:rPr>
            </w:pPr>
            <w:r>
              <w:rPr>
                <w:sz w:val="16"/>
              </w:rPr>
              <w:t>450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4"/>
              <w:ind w:left="1156" w:right="125" w:hanging="1140"/>
              <w:rPr>
                <w:sz w:val="16"/>
              </w:rPr>
            </w:pPr>
            <w:r>
              <w:rPr>
                <w:sz w:val="16"/>
              </w:rPr>
              <w:t>13.5</w:t>
              <w:tab/>
              <w:t>Dietetic foods (e.g., supplementary foods for dietary use) excluding products of food categories 13.1 - 13.4 and</w:t>
            </w:r>
            <w:r>
              <w:rPr>
                <w:spacing w:val="-16"/>
                <w:sz w:val="16"/>
              </w:rPr>
              <w:t> </w:t>
            </w:r>
            <w:r>
              <w:rPr>
                <w:sz w:val="16"/>
              </w:rPr>
              <w:t>13.6</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4"/>
              <w:ind w:left="-1" w:right="18"/>
              <w:jc w:val="right"/>
              <w:rPr>
                <w:sz w:val="16"/>
              </w:rPr>
            </w:pPr>
            <w:r>
              <w:rPr>
                <w:sz w:val="16"/>
              </w:rPr>
              <w:t>450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5428" w:type="dxa"/>
          </w:tcPr>
          <w:p>
            <w:pPr>
              <w:pStyle w:val="TableParagraph"/>
              <w:tabs>
                <w:tab w:pos="1156" w:val="left" w:leader="none"/>
              </w:tabs>
              <w:spacing w:before="43"/>
              <w:ind w:left="16"/>
              <w:rPr>
                <w:sz w:val="16"/>
              </w:rPr>
            </w:pPr>
            <w:r>
              <w:rPr>
                <w:sz w:val="16"/>
              </w:rPr>
              <w:t>13.6</w:t>
              <w:tab/>
              <w:t>Food supplements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2000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3"/>
              <w:ind w:left="16"/>
              <w:rPr>
                <w:sz w:val="16"/>
              </w:rPr>
            </w:pPr>
            <w:r>
              <w:rPr>
                <w:sz w:val="16"/>
              </w:rPr>
              <w:t>14.1.3.1</w:t>
              <w:tab/>
              <w:t>Fruit</w:t>
            </w:r>
            <w:r>
              <w:rPr>
                <w:spacing w:val="0"/>
                <w:sz w:val="16"/>
              </w:rPr>
              <w:t> </w:t>
            </w:r>
            <w:r>
              <w:rPr>
                <w:sz w:val="16"/>
              </w:rPr>
              <w:t>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3"/>
              <w:ind w:left="-1" w:right="18"/>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2005</w:t>
            </w:r>
          </w:p>
        </w:tc>
        <w:tc>
          <w:tcPr>
            <w:tcW w:w="997"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1"/>
              <w:ind w:left="16"/>
              <w:rPr>
                <w:sz w:val="16"/>
              </w:rPr>
            </w:pPr>
            <w:r>
              <w:rPr>
                <w:sz w:val="16"/>
              </w:rPr>
              <w:t>14.1.3.2</w:t>
              <w:tab/>
              <w:t>Vegetable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06" w:right="-821"/>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3"/>
              <w:ind w:left="16"/>
              <w:rPr>
                <w:sz w:val="16"/>
              </w:rPr>
            </w:pPr>
            <w:r>
              <w:rPr>
                <w:sz w:val="16"/>
              </w:rPr>
              <w:t>14.1.3.3</w:t>
              <w:tab/>
              <w:t>Concentrates for fruit</w:t>
            </w:r>
            <w:r>
              <w:rPr>
                <w:spacing w:val="3"/>
                <w:sz w:val="16"/>
              </w:rPr>
              <w:t> </w:t>
            </w:r>
            <w:r>
              <w:rPr>
                <w:sz w:val="16"/>
              </w:rPr>
              <w:t>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06" w:right="-821"/>
              <w:jc w:val="center"/>
              <w:rPr>
                <w:sz w:val="16"/>
              </w:rPr>
            </w:pPr>
            <w:r>
              <w:rPr>
                <w:sz w:val="16"/>
              </w:rPr>
              <w:t>127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2005</w:t>
            </w:r>
          </w:p>
        </w:tc>
        <w:tc>
          <w:tcPr>
            <w:tcW w:w="997" w:type="dxa"/>
          </w:tcPr>
          <w:p>
            <w:pPr>
              <w:pStyle w:val="TableParagraph"/>
              <w:rPr>
                <w:rFonts w:ascii="Times New Roman"/>
                <w:sz w:val="16"/>
              </w:rPr>
            </w:pPr>
          </w:p>
        </w:tc>
      </w:tr>
      <w:tr>
        <w:trPr>
          <w:trHeight w:val="500" w:hRule="atLeast"/>
        </w:trPr>
        <w:tc>
          <w:tcPr>
            <w:tcW w:w="5428" w:type="dxa"/>
          </w:tcPr>
          <w:p>
            <w:pPr>
              <w:pStyle w:val="TableParagraph"/>
              <w:tabs>
                <w:tab w:pos="1156" w:val="left" w:leader="none"/>
              </w:tabs>
              <w:spacing w:before="81"/>
              <w:ind w:left="16"/>
              <w:rPr>
                <w:sz w:val="16"/>
              </w:rPr>
            </w:pPr>
            <w:r>
              <w:rPr>
                <w:sz w:val="16"/>
              </w:rPr>
              <w:t>14.1.3.4</w:t>
              <w:tab/>
              <w:t>Concentrates for vegetable</w:t>
            </w:r>
            <w:r>
              <w:rPr>
                <w:spacing w:val="1"/>
                <w:sz w:val="16"/>
              </w:rPr>
              <w:t> </w:t>
            </w:r>
            <w:r>
              <w:rPr>
                <w:sz w:val="16"/>
              </w:rPr>
              <w:t>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21"/>
              <w:jc w:val="right"/>
              <w:rPr>
                <w:sz w:val="16"/>
              </w:rPr>
            </w:pPr>
            <w:r>
              <w:rPr>
                <w:sz w:val="16"/>
              </w:rPr>
              <w:t>127, 161 &amp;</w:t>
            </w:r>
          </w:p>
          <w:p>
            <w:pPr>
              <w:pStyle w:val="TableParagraph"/>
              <w:spacing w:before="1"/>
              <w:ind w:right="-591"/>
              <w:jc w:val="right"/>
              <w:rPr>
                <w:sz w:val="16"/>
              </w:rPr>
            </w:pPr>
            <w:r>
              <w:rPr>
                <w:w w:val="95"/>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4"/>
              <w:ind w:left="1156" w:hanging="1140"/>
              <w:rPr>
                <w:sz w:val="16"/>
              </w:rPr>
            </w:pPr>
            <w:r>
              <w:rPr>
                <w:sz w:val="16"/>
              </w:rPr>
              <w:t>14.1.4</w:t>
              <w:tab/>
              <w:t>Water-based flavoured drinks, including "sport," "energy," or "electrolyte" drinks and particulated</w:t>
            </w:r>
            <w:r>
              <w:rPr>
                <w:spacing w:val="2"/>
                <w:sz w:val="16"/>
              </w:rPr>
              <w:t> </w:t>
            </w:r>
            <w:r>
              <w:rPr>
                <w:sz w:val="16"/>
              </w:rPr>
              <w:t>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4"/>
              <w:ind w:left="-1" w:right="18"/>
              <w:jc w:val="right"/>
              <w:rPr>
                <w:sz w:val="16"/>
              </w:rPr>
            </w:pPr>
            <w:r>
              <w:rPr>
                <w:sz w:val="16"/>
              </w:rPr>
              <w:t>600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06" w:right="-821"/>
              <w:jc w:val="center"/>
              <w:rPr>
                <w:sz w:val="16"/>
              </w:rPr>
            </w:pPr>
            <w:r>
              <w:rPr>
                <w:sz w:val="16"/>
              </w:rPr>
              <w:t>161 &amp;</w:t>
            </w:r>
            <w:r>
              <w:rPr>
                <w:spacing w:val="-1"/>
                <w:sz w:val="16"/>
              </w:rPr>
              <w:t> </w:t>
            </w:r>
            <w:r>
              <w:rPr>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3"/>
              <w:ind w:left="1156" w:right="149" w:hanging="1140"/>
              <w:rPr>
                <w:sz w:val="16"/>
              </w:rPr>
            </w:pPr>
            <w:r>
              <w:rPr>
                <w:sz w:val="16"/>
              </w:rPr>
              <w:t>14.1.5</w:t>
              <w:tab/>
              <w:t>Coffee, coffee substitutes, tea, herbal infusions, and other hot cereal and grain beverages, excluding</w:t>
            </w:r>
            <w:r>
              <w:rPr>
                <w:spacing w:val="-3"/>
                <w:sz w:val="16"/>
              </w:rPr>
              <w:t> </w:t>
            </w:r>
            <w:r>
              <w:rPr>
                <w:sz w:val="16"/>
              </w:rPr>
              <w:t>cocoa</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3"/>
              <w:ind w:left="-1" w:right="18"/>
              <w:jc w:val="right"/>
              <w:rPr>
                <w:sz w:val="16"/>
              </w:rPr>
            </w:pPr>
            <w:r>
              <w:rPr>
                <w:sz w:val="16"/>
              </w:rPr>
              <w:t>600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807"/>
              <w:jc w:val="right"/>
              <w:rPr>
                <w:sz w:val="16"/>
              </w:rPr>
            </w:pPr>
            <w:r>
              <w:rPr>
                <w:sz w:val="16"/>
              </w:rPr>
              <w:t>160,161 &amp;</w:t>
            </w:r>
          </w:p>
          <w:p>
            <w:pPr>
              <w:pStyle w:val="TableParagraph"/>
              <w:spacing w:before="1"/>
              <w:ind w:right="-591"/>
              <w:jc w:val="right"/>
              <w:rPr>
                <w:sz w:val="16"/>
              </w:rPr>
            </w:pPr>
            <w:r>
              <w:rPr>
                <w:w w:val="95"/>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5428" w:type="dxa"/>
          </w:tcPr>
          <w:p>
            <w:pPr>
              <w:pStyle w:val="TableParagraph"/>
              <w:tabs>
                <w:tab w:pos="1156" w:val="left" w:leader="none"/>
              </w:tabs>
              <w:spacing w:before="44"/>
              <w:ind w:left="1156" w:right="128" w:hanging="1140"/>
              <w:rPr>
                <w:sz w:val="16"/>
              </w:rPr>
            </w:pPr>
            <w:r>
              <w:rPr>
                <w:sz w:val="16"/>
              </w:rPr>
              <w:t>14.2.7</w:t>
              <w:tab/>
              <w:t>Aromatized alcoholic beverages (e.g., beer, wine and spirituous cooler-type beverages, low alcoholic</w:t>
            </w:r>
            <w:r>
              <w:rPr>
                <w:spacing w:val="-22"/>
                <w:sz w:val="16"/>
              </w:rPr>
              <w:t> </w:t>
            </w:r>
            <w:r>
              <w:rPr>
                <w:sz w:val="16"/>
              </w:rPr>
              <w:t>refreshers)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4"/>
              <w:ind w:left="-1" w:right="18"/>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39" w:right="-591"/>
              <w:jc w:val="center"/>
              <w:rPr>
                <w:sz w:val="16"/>
              </w:rPr>
            </w:pPr>
            <w:r>
              <w:rPr>
                <w:spacing w:val="-1"/>
                <w:sz w:val="16"/>
              </w:rPr>
              <w:t>188</w:t>
            </w:r>
          </w:p>
        </w:tc>
        <w:tc>
          <w:tcPr>
            <w:tcW w:w="83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2007</w:t>
            </w:r>
          </w:p>
        </w:tc>
        <w:tc>
          <w:tcPr>
            <w:tcW w:w="997" w:type="dxa"/>
          </w:tcPr>
          <w:p>
            <w:pPr>
              <w:pStyle w:val="TableParagraph"/>
              <w:rPr>
                <w:rFonts w:ascii="Times New Roman"/>
                <w:sz w:val="16"/>
              </w:rPr>
            </w:pPr>
          </w:p>
        </w:tc>
      </w:tr>
      <w:tr>
        <w:trPr>
          <w:trHeight w:val="409" w:hRule="atLeast"/>
        </w:trPr>
        <w:tc>
          <w:tcPr>
            <w:tcW w:w="5428" w:type="dxa"/>
            <w:tcBorders>
              <w:bottom w:val="single" w:sz="24" w:space="0" w:color="000000"/>
            </w:tcBorders>
          </w:tcPr>
          <w:p>
            <w:pPr>
              <w:pStyle w:val="TableParagraph"/>
              <w:tabs>
                <w:tab w:pos="1156" w:val="left" w:leader="none"/>
              </w:tabs>
              <w:spacing w:before="43"/>
              <w:ind w:left="16"/>
              <w:rPr>
                <w:sz w:val="16"/>
              </w:rPr>
            </w:pPr>
            <w:r>
              <w:rPr>
                <w:sz w:val="16"/>
              </w:rPr>
              <w:t>15.0</w:t>
              <w:tab/>
              <w:t>Ready-to-eat</w:t>
            </w:r>
            <w:r>
              <w:rPr>
                <w:spacing w:val="0"/>
                <w:sz w:val="16"/>
              </w:rPr>
              <w:t> </w:t>
            </w:r>
            <w:r>
              <w:rPr>
                <w:sz w:val="16"/>
              </w:rPr>
              <w:t>savouries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43"/>
              <w:ind w:left="-1" w:right="18"/>
              <w:jc w:val="right"/>
              <w:rPr>
                <w:sz w:val="16"/>
              </w:rPr>
            </w:pPr>
            <w:r>
              <w:rPr>
                <w:sz w:val="16"/>
              </w:rPr>
              <w:t>350 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left="439" w:right="-591"/>
              <w:jc w:val="center"/>
              <w:rPr>
                <w:sz w:val="16"/>
              </w:rPr>
            </w:pPr>
            <w:r>
              <w:rPr>
                <w:spacing w:val="-1"/>
                <w:sz w:val="16"/>
              </w:rPr>
              <w:t>188</w:t>
            </w:r>
          </w:p>
        </w:tc>
        <w:tc>
          <w:tcPr>
            <w:tcW w:w="83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right="-620"/>
              <w:jc w:val="right"/>
              <w:rPr>
                <w:sz w:val="16"/>
              </w:rPr>
            </w:pPr>
            <w:r>
              <w:rPr>
                <w:w w:val="95"/>
                <w:sz w:val="16"/>
              </w:rPr>
              <w:t>2007</w:t>
            </w:r>
          </w:p>
        </w:tc>
        <w:tc>
          <w:tcPr>
            <w:tcW w:w="997" w:type="dxa"/>
            <w:tcBorders>
              <w:bottom w:val="single" w:sz="24" w:space="0" w:color="000000"/>
            </w:tcBorders>
          </w:tcPr>
          <w:p>
            <w:pPr>
              <w:pStyle w:val="TableParagraph"/>
              <w:rPr>
                <w:rFonts w:ascii="Times New Roman"/>
                <w:sz w:val="16"/>
              </w:rPr>
            </w:pPr>
          </w:p>
        </w:tc>
      </w:tr>
      <w:tr>
        <w:trPr>
          <w:trHeight w:val="60" w:hRule="atLeast"/>
        </w:trPr>
        <w:tc>
          <w:tcPr>
            <w:tcW w:w="542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7"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83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997"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428" w:type="dxa"/>
            <w:tcBorders>
              <w:top w:val="single" w:sz="24" w:space="0" w:color="000000"/>
            </w:tcBorders>
          </w:tcPr>
          <w:p>
            <w:pPr>
              <w:pStyle w:val="TableParagraph"/>
              <w:spacing w:before="55"/>
              <w:ind w:left="16"/>
              <w:rPr>
                <w:b/>
                <w:sz w:val="24"/>
              </w:rPr>
            </w:pPr>
            <w:r>
              <w:rPr>
                <w:b/>
                <w:sz w:val="24"/>
              </w:rPr>
              <w:t>ACETIC ACID, GLACIAL</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07" w:type="dxa"/>
            <w:tcBorders>
              <w:top w:val="single" w:sz="24" w:space="0" w:color="000000"/>
            </w:tcBorders>
          </w:tcPr>
          <w:p>
            <w:pPr>
              <w:pStyle w:val="TableParagraph"/>
              <w:rPr>
                <w:rFonts w:ascii="Times New Roman"/>
                <w:sz w:val="16"/>
              </w:rPr>
            </w:pPr>
          </w:p>
        </w:tc>
        <w:tc>
          <w:tcPr>
            <w:tcW w:w="852"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83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997" w:type="dxa"/>
            <w:tcBorders>
              <w:top w:val="single" w:sz="24" w:space="0" w:color="000000"/>
            </w:tcBorders>
          </w:tcPr>
          <w:p>
            <w:pPr>
              <w:pStyle w:val="TableParagraph"/>
              <w:rPr>
                <w:rFonts w:ascii="Times New Roman"/>
                <w:sz w:val="16"/>
              </w:rPr>
            </w:pPr>
          </w:p>
        </w:tc>
      </w:tr>
      <w:tr>
        <w:trPr>
          <w:trHeight w:val="357" w:hRule="atLeast"/>
        </w:trPr>
        <w:tc>
          <w:tcPr>
            <w:tcW w:w="5428" w:type="dxa"/>
            <w:tcBorders>
              <w:bottom w:val="single" w:sz="24" w:space="0" w:color="000000"/>
            </w:tcBorders>
          </w:tcPr>
          <w:p>
            <w:pPr>
              <w:pStyle w:val="TableParagraph"/>
              <w:tabs>
                <w:tab w:pos="3196" w:val="left" w:leader="none"/>
                <w:tab w:pos="3735" w:val="left" w:leader="none"/>
              </w:tabs>
              <w:spacing w:before="47"/>
              <w:ind w:left="16"/>
              <w:rPr>
                <w:sz w:val="16"/>
              </w:rPr>
            </w:pPr>
            <w:r>
              <w:rPr>
                <w:sz w:val="16"/>
              </w:rPr>
              <w:t>Acetic</w:t>
            </w:r>
            <w:r>
              <w:rPr>
                <w:spacing w:val="2"/>
                <w:sz w:val="16"/>
              </w:rPr>
              <w:t> </w:t>
            </w:r>
            <w:r>
              <w:rPr>
                <w:sz w:val="16"/>
              </w:rPr>
              <w:t>acid,</w:t>
            </w:r>
            <w:r>
              <w:rPr>
                <w:spacing w:val="2"/>
                <w:sz w:val="16"/>
              </w:rPr>
              <w:t> </w:t>
            </w:r>
            <w:r>
              <w:rPr>
                <w:sz w:val="16"/>
              </w:rPr>
              <w:t>glacial</w:t>
              <w:tab/>
              <w:t>INS:</w:t>
              <w:tab/>
              <w:t>260</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83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997" w:type="dxa"/>
            <w:tcBorders>
              <w:bottom w:val="single" w:sz="24" w:space="0" w:color="000000"/>
            </w:tcBorders>
          </w:tcPr>
          <w:p>
            <w:pPr>
              <w:pStyle w:val="TableParagraph"/>
              <w:rPr>
                <w:rFonts w:ascii="Times New Roman"/>
                <w:sz w:val="16"/>
              </w:rPr>
            </w:pPr>
          </w:p>
        </w:tc>
      </w:tr>
      <w:tr>
        <w:trPr>
          <w:trHeight w:val="441" w:hRule="atLeast"/>
        </w:trPr>
        <w:tc>
          <w:tcPr>
            <w:tcW w:w="5428" w:type="dxa"/>
            <w:tcBorders>
              <w:top w:val="single" w:sz="24" w:space="0" w:color="000000"/>
            </w:tcBorders>
          </w:tcPr>
          <w:p>
            <w:pPr>
              <w:pStyle w:val="TableParagraph"/>
              <w:tabs>
                <w:tab w:pos="1142" w:val="left" w:leader="none"/>
              </w:tabs>
              <w:spacing w:before="49"/>
              <w:ind w:left="76"/>
              <w:rPr>
                <w:sz w:val="16"/>
              </w:rPr>
            </w:pPr>
            <w:r>
              <w:rPr>
                <w:sz w:val="16"/>
              </w:rPr>
              <w:t>Function:</w:t>
              <w:tab/>
              <w:t>acidity regulator,</w:t>
            </w:r>
            <w:r>
              <w:rPr>
                <w:spacing w:val="0"/>
                <w:sz w:val="16"/>
              </w:rPr>
              <w:t> </w:t>
            </w:r>
            <w:r>
              <w:rPr>
                <w:sz w:val="16"/>
              </w:rPr>
              <w:t>preservative</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07" w:type="dxa"/>
            <w:tcBorders>
              <w:top w:val="single" w:sz="24" w:space="0" w:color="000000"/>
              <w:bottom w:val="single" w:sz="8" w:space="0" w:color="000000"/>
            </w:tcBorders>
          </w:tcPr>
          <w:p>
            <w:pPr>
              <w:pStyle w:val="TableParagraph"/>
              <w:rPr>
                <w:rFonts w:ascii="Times New Roman"/>
                <w:sz w:val="16"/>
              </w:rPr>
            </w:pPr>
          </w:p>
        </w:tc>
        <w:tc>
          <w:tcPr>
            <w:tcW w:w="852"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13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839"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left="12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997"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left="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5428" w:type="dxa"/>
          </w:tcPr>
          <w:p>
            <w:pPr>
              <w:pStyle w:val="TableParagraph"/>
              <w:tabs>
                <w:tab w:pos="1216" w:val="left" w:leader="none"/>
              </w:tabs>
              <w:spacing w:line="172" w:lineRule="exact"/>
              <w:ind w:left="16"/>
              <w:rPr>
                <w:sz w:val="16"/>
              </w:rPr>
            </w:pPr>
            <w:r>
              <w:rPr>
                <w:sz w:val="16"/>
              </w:rPr>
              <w:t>FoodCatNo</w:t>
              <w:tab/>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2" w:lineRule="exact"/>
              <w:ind w:left="89"/>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72" w:lineRule="exact"/>
              <w:ind w:left="355" w:right="-663"/>
              <w:jc w:val="center"/>
              <w:rPr>
                <w:sz w:val="16"/>
              </w:rPr>
            </w:pPr>
            <w:r>
              <w:rPr>
                <w:sz w:val="16"/>
              </w:rPr>
              <w:t>Notes</w:t>
            </w:r>
          </w:p>
        </w:tc>
        <w:tc>
          <w:tcPr>
            <w:tcW w:w="83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2" w:lineRule="exact"/>
              <w:ind w:right="-1008"/>
              <w:jc w:val="right"/>
              <w:rPr>
                <w:sz w:val="16"/>
              </w:rPr>
            </w:pPr>
            <w:r>
              <w:rPr>
                <w:sz w:val="16"/>
              </w:rPr>
              <w:t>Year Adopted</w:t>
            </w:r>
          </w:p>
        </w:tc>
        <w:tc>
          <w:tcPr>
            <w:tcW w:w="99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435" w:hRule="atLeast"/>
        </w:trPr>
        <w:tc>
          <w:tcPr>
            <w:tcW w:w="5428" w:type="dxa"/>
            <w:tcBorders>
              <w:bottom w:val="single" w:sz="24" w:space="0" w:color="000000"/>
            </w:tcBorders>
          </w:tcPr>
          <w:p>
            <w:pPr>
              <w:pStyle w:val="TableParagraph"/>
              <w:tabs>
                <w:tab w:pos="1156" w:val="left" w:leader="none"/>
              </w:tabs>
              <w:spacing w:before="69"/>
              <w:ind w:left="16"/>
              <w:rPr>
                <w:sz w:val="16"/>
              </w:rPr>
            </w:pPr>
            <w:r>
              <w:rPr>
                <w:sz w:val="16"/>
              </w:rPr>
              <w:t>01.6.6</w:t>
              <w:tab/>
              <w:t>Whey protein</w:t>
            </w:r>
            <w:r>
              <w:rPr>
                <w:spacing w:val="-1"/>
                <w:sz w:val="16"/>
              </w:rPr>
              <w:t> </w:t>
            </w:r>
            <w:r>
              <w:rPr>
                <w:sz w:val="16"/>
              </w:rPr>
              <w:t>cheese</w:t>
            </w:r>
          </w:p>
        </w:tc>
        <w:tc>
          <w:tcPr>
            <w:tcW w:w="92"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top w:val="single" w:sz="8" w:space="0" w:color="000000"/>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69"/>
              <w:ind w:left="-1" w:right="97"/>
              <w:jc w:val="right"/>
              <w:rPr>
                <w:sz w:val="16"/>
              </w:rPr>
            </w:pPr>
            <w:r>
              <w:rPr>
                <w:sz w:val="16"/>
              </w:rPr>
              <w:t>GMP</w:t>
            </w: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839"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69"/>
              <w:ind w:right="-620"/>
              <w:jc w:val="right"/>
              <w:rPr>
                <w:sz w:val="16"/>
              </w:rPr>
            </w:pPr>
            <w:r>
              <w:rPr>
                <w:w w:val="95"/>
                <w:sz w:val="16"/>
              </w:rPr>
              <w:t>2006</w:t>
            </w:r>
          </w:p>
        </w:tc>
        <w:tc>
          <w:tcPr>
            <w:tcW w:w="997"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42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7"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83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997"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428" w:type="dxa"/>
            <w:tcBorders>
              <w:top w:val="single" w:sz="24" w:space="0" w:color="000000"/>
            </w:tcBorders>
          </w:tcPr>
          <w:p>
            <w:pPr>
              <w:pStyle w:val="TableParagraph"/>
              <w:spacing w:before="55"/>
              <w:ind w:left="16"/>
              <w:rPr>
                <w:b/>
                <w:sz w:val="24"/>
              </w:rPr>
            </w:pPr>
            <w:r>
              <w:rPr>
                <w:b/>
                <w:sz w:val="24"/>
              </w:rPr>
              <w:t>ALITAME</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07" w:type="dxa"/>
            <w:tcBorders>
              <w:top w:val="single" w:sz="24" w:space="0" w:color="000000"/>
            </w:tcBorders>
          </w:tcPr>
          <w:p>
            <w:pPr>
              <w:pStyle w:val="TableParagraph"/>
              <w:rPr>
                <w:rFonts w:ascii="Times New Roman"/>
                <w:sz w:val="16"/>
              </w:rPr>
            </w:pPr>
          </w:p>
        </w:tc>
        <w:tc>
          <w:tcPr>
            <w:tcW w:w="852"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83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997" w:type="dxa"/>
            <w:tcBorders>
              <w:top w:val="single" w:sz="24" w:space="0" w:color="000000"/>
            </w:tcBorders>
          </w:tcPr>
          <w:p>
            <w:pPr>
              <w:pStyle w:val="TableParagraph"/>
              <w:rPr>
                <w:rFonts w:ascii="Times New Roman"/>
                <w:sz w:val="16"/>
              </w:rPr>
            </w:pPr>
          </w:p>
        </w:tc>
      </w:tr>
      <w:tr>
        <w:trPr>
          <w:trHeight w:val="360" w:hRule="atLeast"/>
        </w:trPr>
        <w:tc>
          <w:tcPr>
            <w:tcW w:w="5428" w:type="dxa"/>
            <w:tcBorders>
              <w:bottom w:val="single" w:sz="24" w:space="0" w:color="000000"/>
            </w:tcBorders>
          </w:tcPr>
          <w:p>
            <w:pPr>
              <w:pStyle w:val="TableParagraph"/>
              <w:tabs>
                <w:tab w:pos="3196" w:val="left" w:leader="none"/>
                <w:tab w:pos="3736" w:val="left" w:leader="none"/>
              </w:tabs>
              <w:spacing w:before="47"/>
              <w:ind w:left="16"/>
              <w:rPr>
                <w:sz w:val="16"/>
              </w:rPr>
            </w:pPr>
            <w:r>
              <w:rPr>
                <w:sz w:val="16"/>
              </w:rPr>
              <w:t>Alitame</w:t>
              <w:tab/>
              <w:t>INS:</w:t>
              <w:tab/>
              <w:t>956</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83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997" w:type="dxa"/>
            <w:tcBorders>
              <w:bottom w:val="single" w:sz="24" w:space="0" w:color="000000"/>
            </w:tcBorders>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94728" filled="true" fillcolor="#000000" stroked="false">
            <v:fill type="solid"/>
            <w10:wrap type="none"/>
          </v:rect>
        </w:pict>
      </w:r>
      <w:r>
        <w:rPr/>
        <w:pict>
          <v:rect style="position:absolute;margin-left:69.599998pt;margin-top:149.519913pt;width:6pt;height:.96008pt;mso-position-horizontal-relative:page;mso-position-vertical-relative:page;z-index:-3794704" filled="true" fillcolor="#000000" stroked="false">
            <v:fill type="solid"/>
            <w10:wrap type="none"/>
          </v:rect>
        </w:pict>
      </w:r>
      <w:r>
        <w:rPr/>
        <w:pict>
          <v:rect style="position:absolute;margin-left:81.599998pt;margin-top:149.519913pt;width:6pt;height:.96008pt;mso-position-horizontal-relative:page;mso-position-vertical-relative:page;z-index:-3794680" filled="true" fillcolor="#000000" stroked="false">
            <v:fill type="solid"/>
            <w10:wrap type="none"/>
          </v:rect>
        </w:pict>
      </w:r>
      <w:r>
        <w:rPr/>
        <w:pict>
          <v:rect style="position:absolute;margin-left:93.599998pt;margin-top:149.519913pt;width:6pt;height:.96008pt;mso-position-horizontal-relative:page;mso-position-vertical-relative:page;z-index:-3794656" filled="true" fillcolor="#000000" stroked="false">
            <v:fill type="solid"/>
            <w10:wrap type="none"/>
          </v:rect>
        </w:pict>
      </w:r>
      <w:r>
        <w:rPr/>
        <w:pict>
          <v:rect style="position:absolute;margin-left:105.599998pt;margin-top:149.519913pt;width:6pt;height:.96008pt;mso-position-horizontal-relative:page;mso-position-vertical-relative:page;z-index:-3794632" filled="true" fillcolor="#000000" stroked="false">
            <v:fill type="solid"/>
            <w10:wrap type="none"/>
          </v:rect>
        </w:pict>
      </w:r>
      <w:r>
        <w:rPr/>
        <w:pict>
          <v:rect style="position:absolute;margin-left:117.599998pt;margin-top:149.519913pt;width:6pt;height:.96008pt;mso-position-horizontal-relative:page;mso-position-vertical-relative:page;z-index:-3794608" filled="true" fillcolor="#000000" stroked="false">
            <v:fill type="solid"/>
            <w10:wrap type="none"/>
          </v:rect>
        </w:pict>
      </w:r>
      <w:r>
        <w:rPr/>
        <w:pict>
          <v:rect style="position:absolute;margin-left:129.600006pt;margin-top:149.519913pt;width:6pt;height:.96008pt;mso-position-horizontal-relative:page;mso-position-vertical-relative:page;z-index:-3794584" filled="true" fillcolor="#000000" stroked="false">
            <v:fill type="solid"/>
            <w10:wrap type="none"/>
          </v:rect>
        </w:pict>
      </w:r>
      <w:r>
        <w:rPr/>
        <w:pict>
          <v:rect style="position:absolute;margin-left:141.600006pt;margin-top:149.519913pt;width:6pt;height:.96008pt;mso-position-horizontal-relative:page;mso-position-vertical-relative:page;z-index:-3794560" filled="true" fillcolor="#000000" stroked="false">
            <v:fill type="solid"/>
            <w10:wrap type="none"/>
          </v:rect>
        </w:pict>
      </w:r>
      <w:r>
        <w:rPr/>
        <w:pict>
          <v:rect style="position:absolute;margin-left:153.600006pt;margin-top:149.519913pt;width:6pt;height:.96008pt;mso-position-horizontal-relative:page;mso-position-vertical-relative:page;z-index:-3794536" filled="true" fillcolor="#000000" stroked="false">
            <v:fill type="solid"/>
            <w10:wrap type="none"/>
          </v:rect>
        </w:pict>
      </w:r>
      <w:r>
        <w:rPr/>
        <w:pict>
          <v:rect style="position:absolute;margin-left:165.600006pt;margin-top:149.519913pt;width:6pt;height:.96008pt;mso-position-horizontal-relative:page;mso-position-vertical-relative:page;z-index:-3794512" filled="true" fillcolor="#000000" stroked="false">
            <v:fill type="solid"/>
            <w10:wrap type="none"/>
          </v:rect>
        </w:pict>
      </w:r>
      <w:r>
        <w:rPr/>
        <w:pict>
          <v:rect style="position:absolute;margin-left:177.600006pt;margin-top:149.519913pt;width:6pt;height:.96008pt;mso-position-horizontal-relative:page;mso-position-vertical-relative:page;z-index:-3794488" filled="true" fillcolor="#000000" stroked="false">
            <v:fill type="solid"/>
            <w10:wrap type="none"/>
          </v:rect>
        </w:pict>
      </w:r>
      <w:r>
        <w:rPr/>
        <w:pict>
          <v:rect style="position:absolute;margin-left:189.600006pt;margin-top:149.519913pt;width:6pt;height:.96008pt;mso-position-horizontal-relative:page;mso-position-vertical-relative:page;z-index:-3794464" filled="true" fillcolor="#000000" stroked="false">
            <v:fill type="solid"/>
            <w10:wrap type="none"/>
          </v:rect>
        </w:pict>
      </w:r>
      <w:r>
        <w:rPr/>
        <w:pict>
          <v:rect style="position:absolute;margin-left:201.600006pt;margin-top:149.519913pt;width:6pt;height:.96008pt;mso-position-horizontal-relative:page;mso-position-vertical-relative:page;z-index:-3794440" filled="true" fillcolor="#000000" stroked="false">
            <v:fill type="solid"/>
            <w10:wrap type="none"/>
          </v:rect>
        </w:pict>
      </w:r>
      <w:r>
        <w:rPr/>
        <w:pict>
          <v:rect style="position:absolute;margin-left:213.600006pt;margin-top:149.519913pt;width:6pt;height:.96008pt;mso-position-horizontal-relative:page;mso-position-vertical-relative:page;z-index:-3794416" filled="true" fillcolor="#000000" stroked="false">
            <v:fill type="solid"/>
            <w10:wrap type="none"/>
          </v:rect>
        </w:pict>
      </w:r>
      <w:r>
        <w:rPr/>
        <w:pict>
          <v:rect style="position:absolute;margin-left:225.600006pt;margin-top:149.519913pt;width:6pt;height:.96008pt;mso-position-horizontal-relative:page;mso-position-vertical-relative:page;z-index:-3794392" filled="true" fillcolor="#000000" stroked="false">
            <v:fill type="solid"/>
            <w10:wrap type="none"/>
          </v:rect>
        </w:pict>
      </w:r>
      <w:r>
        <w:rPr/>
        <w:pict>
          <v:rect style="position:absolute;margin-left:237.600006pt;margin-top:149.519913pt;width:6pt;height:.96008pt;mso-position-horizontal-relative:page;mso-position-vertical-relative:page;z-index:-3794368" filled="true" fillcolor="#000000" stroked="false">
            <v:fill type="solid"/>
            <w10:wrap type="none"/>
          </v:rect>
        </w:pict>
      </w:r>
      <w:r>
        <w:rPr/>
        <w:pict>
          <v:rect style="position:absolute;margin-left:249.600006pt;margin-top:149.519913pt;width:6pt;height:.96008pt;mso-position-horizontal-relative:page;mso-position-vertical-relative:page;z-index:-3794344" filled="true" fillcolor="#000000" stroked="false">
            <v:fill type="solid"/>
            <w10:wrap type="none"/>
          </v:rect>
        </w:pict>
      </w:r>
      <w:r>
        <w:rPr/>
        <w:pict>
          <v:rect style="position:absolute;margin-left:261.600006pt;margin-top:149.519913pt;width:6pt;height:.96008pt;mso-position-horizontal-relative:page;mso-position-vertical-relative:page;z-index:-3794320" filled="true" fillcolor="#000000" stroked="false">
            <v:fill type="solid"/>
            <w10:wrap type="none"/>
          </v:rect>
        </w:pict>
      </w:r>
      <w:r>
        <w:rPr/>
        <w:pict>
          <v:rect style="position:absolute;margin-left:273.600006pt;margin-top:149.519913pt;width:6pt;height:.96008pt;mso-position-horizontal-relative:page;mso-position-vertical-relative:page;z-index:-3794296" filled="true" fillcolor="#000000" stroked="false">
            <v:fill type="solid"/>
            <w10:wrap type="none"/>
          </v:rect>
        </w:pict>
      </w:r>
      <w:r>
        <w:rPr/>
        <w:pict>
          <v:rect style="position:absolute;margin-left:285.600006pt;margin-top:149.519913pt;width:6pt;height:.96008pt;mso-position-horizontal-relative:page;mso-position-vertical-relative:page;z-index:-3794272" filled="true" fillcolor="#000000" stroked="false">
            <v:fill type="solid"/>
            <w10:wrap type="none"/>
          </v:rect>
        </w:pict>
      </w:r>
      <w:r>
        <w:rPr/>
        <w:pict>
          <v:rect style="position:absolute;margin-left:297.600006pt;margin-top:149.519913pt;width:6pt;height:.96008pt;mso-position-horizontal-relative:page;mso-position-vertical-relative:page;z-index:-3794248" filled="true" fillcolor="#000000" stroked="false">
            <v:fill type="solid"/>
            <w10:wrap type="none"/>
          </v:rect>
        </w:pict>
      </w:r>
      <w:r>
        <w:rPr/>
        <w:pict>
          <v:rect style="position:absolute;margin-left:309.600006pt;margin-top:149.519913pt;width:6pt;height:.96008pt;mso-position-horizontal-relative:page;mso-position-vertical-relative:page;z-index:-3794224" filled="true" fillcolor="#000000" stroked="false">
            <v:fill type="solid"/>
            <w10:wrap type="none"/>
          </v:rect>
        </w:pict>
      </w:r>
      <w:r>
        <w:rPr/>
        <w:pict>
          <v:rect style="position:absolute;margin-left:357.600006pt;margin-top:149.519913pt;width:6pt;height:.96008pt;mso-position-horizontal-relative:page;mso-position-vertical-relative:page;z-index:-3794200" filled="true" fillcolor="#000000" stroked="false">
            <v:fill type="solid"/>
            <w10:wrap type="none"/>
          </v:rect>
        </w:pict>
      </w:r>
      <w:r>
        <w:rPr/>
        <w:pict>
          <v:rect style="position:absolute;margin-left:369.600006pt;margin-top:149.519913pt;width:6pt;height:.96008pt;mso-position-horizontal-relative:page;mso-position-vertical-relative:page;z-index:-3794176" filled="true" fillcolor="#000000" stroked="false">
            <v:fill type="solid"/>
            <w10:wrap type="none"/>
          </v:rect>
        </w:pict>
      </w:r>
      <w:r>
        <w:rPr/>
        <w:pict>
          <v:rect style="position:absolute;margin-left:405.600006pt;margin-top:149.519913pt;width:6pt;height:.96008pt;mso-position-horizontal-relative:page;mso-position-vertical-relative:page;z-index:-3794152" filled="true" fillcolor="#000000" stroked="false">
            <v:fill type="solid"/>
            <w10:wrap type="none"/>
          </v:rect>
        </w:pict>
      </w:r>
      <w:r>
        <w:rPr/>
        <w:pict>
          <v:rect style="position:absolute;margin-left:57.599998pt;margin-top:649.440002pt;width:6pt;height:.95999pt;mso-position-horizontal-relative:page;mso-position-vertical-relative:page;z-index:-3794128" filled="true" fillcolor="#000000" stroked="false">
            <v:fill type="solid"/>
            <w10:wrap type="none"/>
          </v:rect>
        </w:pict>
      </w:r>
      <w:r>
        <w:rPr/>
        <w:pict>
          <v:rect style="position:absolute;margin-left:69.599998pt;margin-top:649.440002pt;width:6pt;height:.95999pt;mso-position-horizontal-relative:page;mso-position-vertical-relative:page;z-index:-3794104" filled="true" fillcolor="#000000" stroked="false">
            <v:fill type="solid"/>
            <w10:wrap type="none"/>
          </v:rect>
        </w:pict>
      </w:r>
      <w:r>
        <w:rPr/>
        <w:pict>
          <v:rect style="position:absolute;margin-left:81.599998pt;margin-top:649.440002pt;width:6pt;height:.95999pt;mso-position-horizontal-relative:page;mso-position-vertical-relative:page;z-index:-3794080" filled="true" fillcolor="#000000" stroked="false">
            <v:fill type="solid"/>
            <w10:wrap type="none"/>
          </v:rect>
        </w:pict>
      </w:r>
      <w:r>
        <w:rPr/>
        <w:pict>
          <v:rect style="position:absolute;margin-left:93.599998pt;margin-top:649.440002pt;width:6pt;height:.95999pt;mso-position-horizontal-relative:page;mso-position-vertical-relative:page;z-index:-3794056" filled="true" fillcolor="#000000" stroked="false">
            <v:fill type="solid"/>
            <w10:wrap type="none"/>
          </v:rect>
        </w:pict>
      </w:r>
      <w:r>
        <w:rPr/>
        <w:pict>
          <v:rect style="position:absolute;margin-left:105.599998pt;margin-top:649.440002pt;width:6pt;height:.95999pt;mso-position-horizontal-relative:page;mso-position-vertical-relative:page;z-index:-3794032" filled="true" fillcolor="#000000" stroked="false">
            <v:fill type="solid"/>
            <w10:wrap type="none"/>
          </v:rect>
        </w:pict>
      </w:r>
      <w:r>
        <w:rPr/>
        <w:pict>
          <v:rect style="position:absolute;margin-left:117.599998pt;margin-top:649.440002pt;width:6pt;height:.95999pt;mso-position-horizontal-relative:page;mso-position-vertical-relative:page;z-index:-3794008" filled="true" fillcolor="#000000" stroked="false">
            <v:fill type="solid"/>
            <w10:wrap type="none"/>
          </v:rect>
        </w:pict>
      </w:r>
      <w:r>
        <w:rPr/>
        <w:pict>
          <v:rect style="position:absolute;margin-left:129.600006pt;margin-top:649.440002pt;width:6pt;height:.95999pt;mso-position-horizontal-relative:page;mso-position-vertical-relative:page;z-index:-3793984" filled="true" fillcolor="#000000" stroked="false">
            <v:fill type="solid"/>
            <w10:wrap type="none"/>
          </v:rect>
        </w:pict>
      </w:r>
      <w:r>
        <w:rPr/>
        <w:pict>
          <v:rect style="position:absolute;margin-left:141.600006pt;margin-top:649.440002pt;width:6pt;height:.95999pt;mso-position-horizontal-relative:page;mso-position-vertical-relative:page;z-index:-3793960" filled="true" fillcolor="#000000" stroked="false">
            <v:fill type="solid"/>
            <w10:wrap type="none"/>
          </v:rect>
        </w:pict>
      </w:r>
      <w:r>
        <w:rPr/>
        <w:pict>
          <v:rect style="position:absolute;margin-left:153.600006pt;margin-top:649.440002pt;width:6pt;height:.95999pt;mso-position-horizontal-relative:page;mso-position-vertical-relative:page;z-index:-3793936" filled="true" fillcolor="#000000" stroked="false">
            <v:fill type="solid"/>
            <w10:wrap type="none"/>
          </v:rect>
        </w:pict>
      </w:r>
      <w:r>
        <w:rPr/>
        <w:pict>
          <v:rect style="position:absolute;margin-left:165.600006pt;margin-top:649.440002pt;width:6pt;height:.95999pt;mso-position-horizontal-relative:page;mso-position-vertical-relative:page;z-index:-3793912" filled="true" fillcolor="#000000" stroked="false">
            <v:fill type="solid"/>
            <w10:wrap type="none"/>
          </v:rect>
        </w:pict>
      </w:r>
      <w:r>
        <w:rPr/>
        <w:pict>
          <v:rect style="position:absolute;margin-left:177.600006pt;margin-top:649.440002pt;width:6pt;height:.95999pt;mso-position-horizontal-relative:page;mso-position-vertical-relative:page;z-index:-3793888" filled="true" fillcolor="#000000" stroked="false">
            <v:fill type="solid"/>
            <w10:wrap type="none"/>
          </v:rect>
        </w:pict>
      </w:r>
      <w:r>
        <w:rPr/>
        <w:pict>
          <v:rect style="position:absolute;margin-left:189.600006pt;margin-top:649.440002pt;width:6pt;height:.95999pt;mso-position-horizontal-relative:page;mso-position-vertical-relative:page;z-index:-3793864" filled="true" fillcolor="#000000" stroked="false">
            <v:fill type="solid"/>
            <w10:wrap type="none"/>
          </v:rect>
        </w:pict>
      </w:r>
      <w:r>
        <w:rPr/>
        <w:pict>
          <v:rect style="position:absolute;margin-left:201.600006pt;margin-top:649.440002pt;width:6pt;height:.95999pt;mso-position-horizontal-relative:page;mso-position-vertical-relative:page;z-index:-3793840" filled="true" fillcolor="#000000" stroked="false">
            <v:fill type="solid"/>
            <w10:wrap type="none"/>
          </v:rect>
        </w:pict>
      </w:r>
      <w:r>
        <w:rPr/>
        <w:pict>
          <v:rect style="position:absolute;margin-left:213.600006pt;margin-top:649.440002pt;width:6pt;height:.95999pt;mso-position-horizontal-relative:page;mso-position-vertical-relative:page;z-index:-3793816" filled="true" fillcolor="#000000" stroked="false">
            <v:fill type="solid"/>
            <w10:wrap type="none"/>
          </v:rect>
        </w:pict>
      </w:r>
      <w:r>
        <w:rPr/>
        <w:pict>
          <v:rect style="position:absolute;margin-left:225.600006pt;margin-top:649.440002pt;width:6pt;height:.95999pt;mso-position-horizontal-relative:page;mso-position-vertical-relative:page;z-index:-3793792" filled="true" fillcolor="#000000" stroked="false">
            <v:fill type="solid"/>
            <w10:wrap type="none"/>
          </v:rect>
        </w:pict>
      </w:r>
      <w:r>
        <w:rPr/>
        <w:pict>
          <v:rect style="position:absolute;margin-left:237.600006pt;margin-top:649.440002pt;width:6pt;height:.95999pt;mso-position-horizontal-relative:page;mso-position-vertical-relative:page;z-index:-3793768" filled="true" fillcolor="#000000" stroked="false">
            <v:fill type="solid"/>
            <w10:wrap type="none"/>
          </v:rect>
        </w:pict>
      </w:r>
      <w:r>
        <w:rPr/>
        <w:pict>
          <v:rect style="position:absolute;margin-left:249.600006pt;margin-top:649.440002pt;width:6pt;height:.95999pt;mso-position-horizontal-relative:page;mso-position-vertical-relative:page;z-index:-3793744" filled="true" fillcolor="#000000" stroked="false">
            <v:fill type="solid"/>
            <w10:wrap type="none"/>
          </v:rect>
        </w:pict>
      </w:r>
      <w:r>
        <w:rPr/>
        <w:pict>
          <v:rect style="position:absolute;margin-left:261.600006pt;margin-top:649.440002pt;width:6pt;height:.95999pt;mso-position-horizontal-relative:page;mso-position-vertical-relative:page;z-index:-3793720" filled="true" fillcolor="#000000" stroked="false">
            <v:fill type="solid"/>
            <w10:wrap type="none"/>
          </v:rect>
        </w:pict>
      </w:r>
      <w:r>
        <w:rPr/>
        <w:pict>
          <v:rect style="position:absolute;margin-left:273.600006pt;margin-top:649.440002pt;width:6pt;height:.95999pt;mso-position-horizontal-relative:page;mso-position-vertical-relative:page;z-index:-3793696" filled="true" fillcolor="#000000" stroked="false">
            <v:fill type="solid"/>
            <w10:wrap type="none"/>
          </v:rect>
        </w:pict>
      </w:r>
      <w:r>
        <w:rPr/>
        <w:pict>
          <v:rect style="position:absolute;margin-left:285.600006pt;margin-top:649.440002pt;width:6pt;height:.95999pt;mso-position-horizontal-relative:page;mso-position-vertical-relative:page;z-index:-3793672" filled="true" fillcolor="#000000" stroked="false">
            <v:fill type="solid"/>
            <w10:wrap type="none"/>
          </v:rect>
        </w:pict>
      </w:r>
      <w:r>
        <w:rPr/>
        <w:pict>
          <v:rect style="position:absolute;margin-left:297.600006pt;margin-top:649.440002pt;width:6pt;height:.95999pt;mso-position-horizontal-relative:page;mso-position-vertical-relative:page;z-index:-3793648" filled="true" fillcolor="#000000" stroked="false">
            <v:fill type="solid"/>
            <w10:wrap type="none"/>
          </v:rect>
        </w:pict>
      </w:r>
      <w:r>
        <w:rPr/>
        <w:pict>
          <v:rect style="position:absolute;margin-left:309.600006pt;margin-top:649.440002pt;width:6pt;height:.95999pt;mso-position-horizontal-relative:page;mso-position-vertical-relative:page;z-index:-3793624" filled="true" fillcolor="#000000" stroked="false">
            <v:fill type="solid"/>
            <w10:wrap type="none"/>
          </v:rect>
        </w:pict>
      </w:r>
      <w:r>
        <w:rPr/>
        <w:pict>
          <v:rect style="position:absolute;margin-left:57.599998pt;margin-top:664.440002pt;width:6pt;height:.95999pt;mso-position-horizontal-relative:page;mso-position-vertical-relative:page;z-index:-3793600" filled="true" fillcolor="#000000" stroked="false">
            <v:fill type="solid"/>
            <w10:wrap type="none"/>
          </v:rect>
        </w:pict>
      </w:r>
      <w:r>
        <w:rPr/>
        <w:pict>
          <v:rect style="position:absolute;margin-left:69.599998pt;margin-top:664.440002pt;width:6pt;height:.95999pt;mso-position-horizontal-relative:page;mso-position-vertical-relative:page;z-index:-3793576" filled="true" fillcolor="#000000" stroked="false">
            <v:fill type="solid"/>
            <w10:wrap type="none"/>
          </v:rect>
        </w:pict>
      </w:r>
      <w:r>
        <w:rPr/>
        <w:pict>
          <v:rect style="position:absolute;margin-left:81.599998pt;margin-top:664.440002pt;width:6pt;height:.95999pt;mso-position-horizontal-relative:page;mso-position-vertical-relative:page;z-index:-3793552" filled="true" fillcolor="#000000" stroked="false">
            <v:fill type="solid"/>
            <w10:wrap type="none"/>
          </v:rect>
        </w:pict>
      </w:r>
      <w:r>
        <w:rPr/>
        <w:pict>
          <v:rect style="position:absolute;margin-left:93.599998pt;margin-top:664.440002pt;width:6pt;height:.95999pt;mso-position-horizontal-relative:page;mso-position-vertical-relative:page;z-index:-3793528" filled="true" fillcolor="#000000" stroked="false">
            <v:fill type="solid"/>
            <w10:wrap type="none"/>
          </v:rect>
        </w:pict>
      </w:r>
      <w:r>
        <w:rPr/>
        <w:pict>
          <v:rect style="position:absolute;margin-left:105.599998pt;margin-top:664.440002pt;width:6pt;height:.95999pt;mso-position-horizontal-relative:page;mso-position-vertical-relative:page;z-index:-3793504" filled="true" fillcolor="#000000" stroked="false">
            <v:fill type="solid"/>
            <w10:wrap type="none"/>
          </v:rect>
        </w:pict>
      </w:r>
      <w:r>
        <w:rPr/>
        <w:pict>
          <v:rect style="position:absolute;margin-left:117.599998pt;margin-top:664.440002pt;width:6pt;height:.95999pt;mso-position-horizontal-relative:page;mso-position-vertical-relative:page;z-index:-3793480" filled="true" fillcolor="#000000" stroked="false">
            <v:fill type="solid"/>
            <w10:wrap type="none"/>
          </v:rect>
        </w:pict>
      </w:r>
      <w:r>
        <w:rPr/>
        <w:pict>
          <v:rect style="position:absolute;margin-left:129.600006pt;margin-top:664.440002pt;width:6pt;height:.95999pt;mso-position-horizontal-relative:page;mso-position-vertical-relative:page;z-index:-3793456" filled="true" fillcolor="#000000" stroked="false">
            <v:fill type="solid"/>
            <w10:wrap type="none"/>
          </v:rect>
        </w:pict>
      </w:r>
      <w:r>
        <w:rPr/>
        <w:pict>
          <v:rect style="position:absolute;margin-left:141.600006pt;margin-top:664.440002pt;width:6pt;height:.95999pt;mso-position-horizontal-relative:page;mso-position-vertical-relative:page;z-index:-3793432" filled="true" fillcolor="#000000" stroked="false">
            <v:fill type="solid"/>
            <w10:wrap type="none"/>
          </v:rect>
        </w:pict>
      </w:r>
      <w:r>
        <w:rPr/>
        <w:pict>
          <v:rect style="position:absolute;margin-left:153.600006pt;margin-top:664.440002pt;width:6pt;height:.95999pt;mso-position-horizontal-relative:page;mso-position-vertical-relative:page;z-index:-3793408" filled="true" fillcolor="#000000" stroked="false">
            <v:fill type="solid"/>
            <w10:wrap type="none"/>
          </v:rect>
        </w:pict>
      </w:r>
      <w:r>
        <w:rPr/>
        <w:pict>
          <v:rect style="position:absolute;margin-left:165.600006pt;margin-top:664.440002pt;width:6pt;height:.95999pt;mso-position-horizontal-relative:page;mso-position-vertical-relative:page;z-index:-3793384" filled="true" fillcolor="#000000" stroked="false">
            <v:fill type="solid"/>
            <w10:wrap type="none"/>
          </v:rect>
        </w:pict>
      </w:r>
      <w:r>
        <w:rPr/>
        <w:pict>
          <v:rect style="position:absolute;margin-left:177.600006pt;margin-top:664.440002pt;width:6pt;height:.95999pt;mso-position-horizontal-relative:page;mso-position-vertical-relative:page;z-index:-3793360" filled="true" fillcolor="#000000" stroked="false">
            <v:fill type="solid"/>
            <w10:wrap type="none"/>
          </v:rect>
        </w:pict>
      </w:r>
      <w:r>
        <w:rPr/>
        <w:pict>
          <v:rect style="position:absolute;margin-left:189.600006pt;margin-top:664.440002pt;width:6pt;height:.95999pt;mso-position-horizontal-relative:page;mso-position-vertical-relative:page;z-index:-3793336" filled="true" fillcolor="#000000" stroked="false">
            <v:fill type="solid"/>
            <w10:wrap type="none"/>
          </v:rect>
        </w:pict>
      </w:r>
      <w:r>
        <w:rPr/>
        <w:pict>
          <v:rect style="position:absolute;margin-left:201.600006pt;margin-top:664.440002pt;width:6pt;height:.95999pt;mso-position-horizontal-relative:page;mso-position-vertical-relative:page;z-index:-3793312" filled="true" fillcolor="#000000" stroked="false">
            <v:fill type="solid"/>
            <w10:wrap type="none"/>
          </v:rect>
        </w:pict>
      </w:r>
      <w:r>
        <w:rPr/>
        <w:pict>
          <v:rect style="position:absolute;margin-left:213.600006pt;margin-top:664.440002pt;width:6pt;height:.95999pt;mso-position-horizontal-relative:page;mso-position-vertical-relative:page;z-index:-3793288" filled="true" fillcolor="#000000" stroked="false">
            <v:fill type="solid"/>
            <w10:wrap type="none"/>
          </v:rect>
        </w:pict>
      </w:r>
      <w:r>
        <w:rPr/>
        <w:pict>
          <v:rect style="position:absolute;margin-left:225.600006pt;margin-top:664.440002pt;width:6pt;height:.95999pt;mso-position-horizontal-relative:page;mso-position-vertical-relative:page;z-index:-3793264" filled="true" fillcolor="#000000" stroked="false">
            <v:fill type="solid"/>
            <w10:wrap type="none"/>
          </v:rect>
        </w:pict>
      </w:r>
      <w:r>
        <w:rPr/>
        <w:pict>
          <v:rect style="position:absolute;margin-left:237.600006pt;margin-top:664.440002pt;width:6pt;height:.95999pt;mso-position-horizontal-relative:page;mso-position-vertical-relative:page;z-index:-3793240" filled="true" fillcolor="#000000" stroked="false">
            <v:fill type="solid"/>
            <w10:wrap type="none"/>
          </v:rect>
        </w:pict>
      </w:r>
      <w:r>
        <w:rPr/>
        <w:pict>
          <v:rect style="position:absolute;margin-left:249.600006pt;margin-top:664.440002pt;width:6pt;height:.95999pt;mso-position-horizontal-relative:page;mso-position-vertical-relative:page;z-index:-3793216" filled="true" fillcolor="#000000" stroked="false">
            <v:fill type="solid"/>
            <w10:wrap type="none"/>
          </v:rect>
        </w:pict>
      </w:r>
      <w:r>
        <w:rPr/>
        <w:pict>
          <v:rect style="position:absolute;margin-left:261.600006pt;margin-top:664.440002pt;width:6pt;height:.95999pt;mso-position-horizontal-relative:page;mso-position-vertical-relative:page;z-index:-3793192" filled="true" fillcolor="#000000" stroked="false">
            <v:fill type="solid"/>
            <w10:wrap type="none"/>
          </v:rect>
        </w:pict>
      </w:r>
      <w:r>
        <w:rPr/>
        <w:pict>
          <v:rect style="position:absolute;margin-left:273.600006pt;margin-top:664.440002pt;width:6pt;height:.95999pt;mso-position-horizontal-relative:page;mso-position-vertical-relative:page;z-index:-3793168" filled="true" fillcolor="#000000" stroked="false">
            <v:fill type="solid"/>
            <w10:wrap type="none"/>
          </v:rect>
        </w:pict>
      </w:r>
      <w:r>
        <w:rPr/>
        <w:pict>
          <v:rect style="position:absolute;margin-left:285.600006pt;margin-top:664.440002pt;width:6pt;height:.95999pt;mso-position-horizontal-relative:page;mso-position-vertical-relative:page;z-index:-3793144" filled="true" fillcolor="#000000" stroked="false">
            <v:fill type="solid"/>
            <w10:wrap type="none"/>
          </v:rect>
        </w:pict>
      </w:r>
      <w:r>
        <w:rPr/>
        <w:pict>
          <v:rect style="position:absolute;margin-left:297.600006pt;margin-top:664.440002pt;width:6pt;height:.95999pt;mso-position-horizontal-relative:page;mso-position-vertical-relative:page;z-index:-3793120" filled="true" fillcolor="#000000" stroked="false">
            <v:fill type="solid"/>
            <w10:wrap type="none"/>
          </v:rect>
        </w:pict>
      </w:r>
      <w:r>
        <w:rPr/>
        <w:pict>
          <v:rect style="position:absolute;margin-left:309.600006pt;margin-top:664.440002pt;width:6pt;height:.95999pt;mso-position-horizontal-relative:page;mso-position-vertical-relative:page;z-index:-3793096" filled="true" fillcolor="#000000" stroked="false">
            <v:fill type="solid"/>
            <w10:wrap type="none"/>
          </v:rect>
        </w:pict>
      </w:r>
      <w:r>
        <w:rPr/>
        <w:pict>
          <v:rect style="position:absolute;margin-left:357.600006pt;margin-top:664.440002pt;width:6pt;height:.95999pt;mso-position-horizontal-relative:page;mso-position-vertical-relative:page;z-index:-3793072" filled="true" fillcolor="#000000" stroked="false">
            <v:fill type="solid"/>
            <w10:wrap type="none"/>
          </v:rect>
        </w:pict>
      </w:r>
      <w:r>
        <w:rPr/>
        <w:pict>
          <v:rect style="position:absolute;margin-left:369.600006pt;margin-top:664.440002pt;width:6pt;height:.95999pt;mso-position-horizontal-relative:page;mso-position-vertical-relative:page;z-index:-3793048" filled="true" fillcolor="#000000" stroked="false">
            <v:fill type="solid"/>
            <w10:wrap type="none"/>
          </v:rect>
        </w:pict>
      </w:r>
      <w:r>
        <w:rPr/>
        <w:pict>
          <v:rect style="position:absolute;margin-left:405.600006pt;margin-top:664.440002pt;width:6pt;height:.95999pt;mso-position-horizontal-relative:page;mso-position-vertical-relative:page;z-index:-3793024" filled="true" fillcolor="#000000" stroked="false">
            <v:fill type="solid"/>
            <w10:wrap type="none"/>
          </v:rect>
        </w:pict>
      </w:r>
    </w:p>
    <w:p>
      <w:pPr>
        <w:spacing w:after="0"/>
        <w:rPr>
          <w:sz w:val="2"/>
          <w:szCs w:val="2"/>
        </w:rPr>
        <w:sectPr>
          <w:pgSz w:w="11910" w:h="16840"/>
          <w:pgMar w:header="1463" w:footer="0" w:top="270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120"/>
        <w:gridCol w:w="75"/>
        <w:gridCol w:w="765"/>
        <w:gridCol w:w="120"/>
        <w:gridCol w:w="120"/>
        <w:gridCol w:w="120"/>
        <w:gridCol w:w="120"/>
        <w:gridCol w:w="112"/>
        <w:gridCol w:w="487"/>
        <w:gridCol w:w="119"/>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348" w:type="dxa"/>
          </w:tcPr>
          <w:p>
            <w:pPr>
              <w:pStyle w:val="TableParagraph"/>
              <w:spacing w:line="179" w:lineRule="exact"/>
              <w:ind w:left="62"/>
              <w:rPr>
                <w:sz w:val="16"/>
              </w:rPr>
            </w:pPr>
            <w:r>
              <w:rPr>
                <w:sz w:val="16"/>
              </w:rPr>
              <w:t>sweetener</w:t>
            </w:r>
          </w:p>
        </w:tc>
        <w:tc>
          <w:tcPr>
            <w:tcW w:w="2490" w:type="dxa"/>
            <w:gridSpan w:val="13"/>
          </w:tcPr>
          <w:p>
            <w:pPr>
              <w:pStyle w:val="TableParagraph"/>
              <w:rPr>
                <w:sz w:val="20"/>
              </w:rPr>
            </w:pPr>
          </w:p>
          <w:p>
            <w:pPr>
              <w:pStyle w:val="TableParagraph"/>
              <w:spacing w:before="7"/>
              <w:rPr>
                <w:sz w:val="13"/>
              </w:rPr>
            </w:pPr>
          </w:p>
          <w:p>
            <w:pPr>
              <w:pStyle w:val="TableParagraph"/>
              <w:tabs>
                <w:tab w:pos="1532" w:val="left" w:leader="none"/>
                <w:tab w:pos="2012" w:val="left" w:leader="none"/>
              </w:tabs>
              <w:spacing w:line="20" w:lineRule="exact"/>
              <w:ind w:left="57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5" w:type="dxa"/>
          </w:tcPr>
          <w:p>
            <w:pPr>
              <w:pStyle w:val="TableParagraph"/>
              <w:spacing w:line="172" w:lineRule="exact"/>
              <w:ind w:left="76" w:right="-692"/>
              <w:rPr>
                <w:sz w:val="16"/>
              </w:rPr>
            </w:pPr>
            <w:r>
              <w:rPr>
                <w:sz w:val="16"/>
              </w:rPr>
              <w:t>MaxLevel</w:t>
            </w:r>
          </w:p>
        </w:tc>
        <w:tc>
          <w:tcPr>
            <w:tcW w:w="765"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2" w:right="-663"/>
              <w:jc w:val="center"/>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5" w:type="dxa"/>
          </w:tcPr>
          <w:p>
            <w:pPr>
              <w:pStyle w:val="TableParagraph"/>
              <w:spacing w:before="71"/>
              <w:ind w:left="76" w:right="-749"/>
              <w:rPr>
                <w:sz w:val="16"/>
              </w:rPr>
            </w:pPr>
            <w:r>
              <w:rPr>
                <w:sz w:val="16"/>
              </w:rPr>
              <w:t>100</w:t>
            </w:r>
            <w:r>
              <w:rPr>
                <w:spacing w:val="-11"/>
                <w:sz w:val="16"/>
              </w:rPr>
              <w:t> </w:t>
            </w:r>
            <w:r>
              <w:rPr>
                <w:sz w:val="16"/>
              </w:rPr>
              <w:t>mg/kg</w:t>
            </w:r>
          </w:p>
        </w:tc>
        <w:tc>
          <w:tcPr>
            <w:tcW w:w="765"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71"/>
              <w:ind w:left="436" w:right="-591"/>
              <w:jc w:val="center"/>
              <w:rPr>
                <w:sz w:val="16"/>
              </w:rPr>
            </w:pPr>
            <w:r>
              <w:rPr>
                <w:sz w:val="16"/>
              </w:rPr>
              <w:t>161</w:t>
            </w: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2007</w:t>
            </w:r>
          </w:p>
        </w:tc>
        <w:tc>
          <w:tcPr>
            <w:tcW w:w="119" w:type="dxa"/>
            <w:tcBorders>
              <w:top w:val="single" w:sz="8" w:space="0" w:color="000000"/>
            </w:tcBorders>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ight="473" w:hanging="1"/>
              <w:rPr>
                <w:sz w:val="16"/>
              </w:rPr>
            </w:pPr>
            <w:r>
              <w:rPr>
                <w:sz w:val="16"/>
              </w:rPr>
              <w:t>Dairy-based desserts (e.g., pudding, fruit or flavoured yoghurt)</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Edible ices, including sherbet and sorbet</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Jams, jellies, marmelades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Cocoa mixes (syrups)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7"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Cocoa-based spreads, including fillings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4"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Cocoa and chocolate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5"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Imitation chocolate, chocolate substitute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hanging="1"/>
              <w:rPr>
                <w:sz w:val="16"/>
              </w:rPr>
            </w:pPr>
            <w:r>
              <w:rPr>
                <w:sz w:val="16"/>
              </w:rPr>
              <w:t>Confectionery including hard and soft candy, nougats, etc. other than food categories 05.1, 05.3 and 05.4</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Pr>
                <w:sz w:val="16"/>
              </w:rPr>
            </w:pPr>
            <w:r>
              <w:rPr>
                <w:sz w:val="16"/>
              </w:rPr>
              <w:t>Chewing gum</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ight="295" w:hanging="1"/>
              <w:rPr>
                <w:sz w:val="16"/>
              </w:rPr>
            </w:pPr>
            <w:r>
              <w:rPr>
                <w:sz w:val="16"/>
              </w:rPr>
              <w:t>Decorations (e.g., for fine bakery wares), toppings (non- fruit) and sweet sauces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hanging="1"/>
              <w:rPr>
                <w:sz w:val="16"/>
              </w:rPr>
            </w:pPr>
            <w:r>
              <w:rPr>
                <w:sz w:val="16"/>
              </w:rPr>
              <w:t>Other sugars and syrups (e.g., xylose, maple syrup, sugar toppings)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36" w:right="-591"/>
              <w:jc w:val="center"/>
              <w:rPr>
                <w:sz w:val="16"/>
              </w:rPr>
            </w:pPr>
            <w:r>
              <w:rPr>
                <w:sz w:val="16"/>
              </w:rPr>
              <w:t>159</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382"/>
              <w:rPr>
                <w:sz w:val="16"/>
              </w:rPr>
            </w:pPr>
            <w:r>
              <w:rPr>
                <w:sz w:val="16"/>
              </w:rPr>
              <w:t>Table-top sweeteners, including those containing high- intensity sweeteners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right="-677"/>
              <w:jc w:val="right"/>
              <w:rPr>
                <w:sz w:val="16"/>
              </w:rPr>
            </w:pPr>
            <w:r>
              <w:rPr>
                <w:sz w:val="16"/>
              </w:rPr>
              <w:t>GMP</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Pr>
                <w:sz w:val="16"/>
              </w:rPr>
            </w:pPr>
            <w:r>
              <w:rPr>
                <w:sz w:val="16"/>
              </w:rPr>
              <w:t>Soups and broths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right="-749"/>
              <w:jc w:val="right"/>
              <w:rPr>
                <w:sz w:val="16"/>
              </w:rPr>
            </w:pPr>
            <w:r>
              <w:rPr>
                <w:sz w:val="16"/>
              </w:rPr>
              <w:t>40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36" w:right="-591"/>
              <w:jc w:val="center"/>
              <w:rPr>
                <w:sz w:val="16"/>
              </w:rPr>
            </w:pPr>
            <w:r>
              <w:rPr>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ight="124" w:hanging="1"/>
              <w:rPr>
                <w:sz w:val="16"/>
              </w:rPr>
            </w:pPr>
            <w:r>
              <w:rPr>
                <w:sz w:val="16"/>
              </w:rPr>
              <w:t>Dietetic foods (e.g., supplementary foods for dietary use) excluding products of food categories 13.1 - 13.4 and 13.6</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43"/>
              <w:ind w:left="76" w:hanging="1"/>
              <w:rPr>
                <w:sz w:val="16"/>
              </w:rPr>
            </w:pPr>
            <w:r>
              <w:rPr>
                <w:sz w:val="16"/>
              </w:rPr>
              <w:t>Water-based flavoured drinks, including "sport," "energy," or "electrolyte" drinks and particulated drinks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5" w:type="dxa"/>
            <w:tcBorders>
              <w:bottom w:val="single" w:sz="24" w:space="0" w:color="000000"/>
            </w:tcBorders>
          </w:tcPr>
          <w:p>
            <w:pPr>
              <w:pStyle w:val="TableParagraph"/>
              <w:spacing w:before="43"/>
              <w:ind w:right="-749"/>
              <w:jc w:val="right"/>
              <w:rPr>
                <w:sz w:val="16"/>
              </w:rPr>
            </w:pPr>
            <w:r>
              <w:rPr>
                <w:sz w:val="16"/>
              </w:rPr>
              <w:t>40 mg/kg</w:t>
            </w:r>
          </w:p>
        </w:tc>
        <w:tc>
          <w:tcPr>
            <w:tcW w:w="765"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left="436" w:right="-591"/>
              <w:jc w:val="center"/>
              <w:rPr>
                <w:sz w:val="16"/>
              </w:rPr>
            </w:pPr>
            <w:r>
              <w:rPr>
                <w:sz w:val="16"/>
              </w:rPr>
              <w:t>161</w:t>
            </w: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spacing w:before="43"/>
              <w:ind w:right="-980"/>
              <w:jc w:val="right"/>
              <w:rPr>
                <w:sz w:val="16"/>
              </w:rPr>
            </w:pPr>
            <w:r>
              <w:rPr>
                <w:w w:val="95"/>
                <w:sz w:val="16"/>
              </w:rPr>
              <w:t>2007</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4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5" w:type="dxa"/>
            <w:tcBorders>
              <w:top w:val="single" w:sz="24" w:space="0" w:color="000000"/>
              <w:bottom w:val="single" w:sz="24" w:space="0" w:color="000000"/>
            </w:tcBorders>
          </w:tcPr>
          <w:p>
            <w:pPr>
              <w:pStyle w:val="TableParagraph"/>
              <w:rPr>
                <w:rFonts w:ascii="Times New Roman"/>
                <w:sz w:val="2"/>
              </w:rPr>
            </w:pPr>
          </w:p>
        </w:tc>
        <w:tc>
          <w:tcPr>
            <w:tcW w:w="765"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21"/>
          <w:pgSz w:w="11910" w:h="16840"/>
          <w:pgMar w:header="1463" w:footer="0" w:top="2180" w:bottom="280" w:left="1000" w:right="1020"/>
          <w:pgNumType w:start="70"/>
        </w:sectPr>
      </w:pPr>
    </w:p>
    <w:p>
      <w:pPr>
        <w:pStyle w:val="Heading2"/>
        <w:spacing w:before="25"/>
        <w:ind w:left="168"/>
      </w:pPr>
      <w:r>
        <w:rPr/>
        <w:t>ALLURA RED AC</w:t>
      </w:r>
    </w:p>
    <w:p>
      <w:pPr>
        <w:spacing w:before="99"/>
        <w:ind w:left="168" w:right="0" w:firstLine="0"/>
        <w:jc w:val="left"/>
        <w:rPr>
          <w:sz w:val="16"/>
        </w:rPr>
      </w:pPr>
      <w:r>
        <w:rPr/>
        <w:pict>
          <v:rect style="position:absolute;margin-left:57.599998pt;margin-top:45.574276pt;width:6pt;height:.96002pt;mso-position-horizontal-relative:page;mso-position-vertical-relative:paragraph;z-index:-3791416" filled="true" fillcolor="#000000" stroked="false">
            <v:fill type="solid"/>
            <w10:wrap type="none"/>
          </v:rect>
        </w:pict>
      </w:r>
      <w:r>
        <w:rPr/>
        <w:pict>
          <v:rect style="position:absolute;margin-left:69.599998pt;margin-top:45.574276pt;width:6pt;height:.96002pt;mso-position-horizontal-relative:page;mso-position-vertical-relative:paragraph;z-index:-3791392" filled="true" fillcolor="#000000" stroked="false">
            <v:fill type="solid"/>
            <w10:wrap type="none"/>
          </v:rect>
        </w:pict>
      </w:r>
      <w:r>
        <w:rPr/>
        <w:pict>
          <v:rect style="position:absolute;margin-left:81.599998pt;margin-top:45.574276pt;width:6pt;height:.96002pt;mso-position-horizontal-relative:page;mso-position-vertical-relative:paragraph;z-index:-3791368" filled="true" fillcolor="#000000" stroked="false">
            <v:fill type="solid"/>
            <w10:wrap type="none"/>
          </v:rect>
        </w:pict>
      </w:r>
      <w:r>
        <w:rPr/>
        <w:pict>
          <v:rect style="position:absolute;margin-left:117.599998pt;margin-top:45.574276pt;width:6pt;height:.96002pt;mso-position-horizontal-relative:page;mso-position-vertical-relative:paragraph;z-index:-3791344" filled="true" fillcolor="#000000" stroked="false">
            <v:fill type="solid"/>
            <w10:wrap type="none"/>
          </v:rect>
        </w:pict>
      </w:r>
      <w:r>
        <w:rPr/>
        <w:pict>
          <v:rect style="position:absolute;margin-left:129.600006pt;margin-top:45.574276pt;width:6pt;height:.96002pt;mso-position-horizontal-relative:page;mso-position-vertical-relative:paragraph;z-index:-3791320" filled="true" fillcolor="#000000" stroked="false">
            <v:fill type="solid"/>
            <w10:wrap type="none"/>
          </v:rect>
        </w:pict>
      </w:r>
      <w:r>
        <w:rPr/>
        <w:pict>
          <v:rect style="position:absolute;margin-left:141.600006pt;margin-top:45.574276pt;width:6pt;height:.96002pt;mso-position-horizontal-relative:page;mso-position-vertical-relative:paragraph;z-index:-3791296" filled="true" fillcolor="#000000" stroked="false">
            <v:fill type="solid"/>
            <w10:wrap type="none"/>
          </v:rect>
        </w:pict>
      </w:r>
      <w:r>
        <w:rPr/>
        <w:pict>
          <v:rect style="position:absolute;margin-left:153.600006pt;margin-top:45.574276pt;width:6pt;height:.96002pt;mso-position-horizontal-relative:page;mso-position-vertical-relative:paragraph;z-index:-3791272" filled="true" fillcolor="#000000" stroked="false">
            <v:fill type="solid"/>
            <w10:wrap type="none"/>
          </v:rect>
        </w:pict>
      </w:r>
      <w:r>
        <w:rPr/>
        <w:pict>
          <v:rect style="position:absolute;margin-left:165.600006pt;margin-top:45.574276pt;width:6pt;height:.96002pt;mso-position-horizontal-relative:page;mso-position-vertical-relative:paragraph;z-index:-3791248" filled="true" fillcolor="#000000" stroked="false">
            <v:fill type="solid"/>
            <w10:wrap type="none"/>
          </v:rect>
        </w:pict>
      </w:r>
      <w:r>
        <w:rPr/>
        <w:pict>
          <v:rect style="position:absolute;margin-left:177.600006pt;margin-top:45.574276pt;width:6pt;height:.96002pt;mso-position-horizontal-relative:page;mso-position-vertical-relative:paragraph;z-index:-3791224" filled="true" fillcolor="#000000" stroked="false">
            <v:fill type="solid"/>
            <w10:wrap type="none"/>
          </v:rect>
        </w:pict>
      </w:r>
      <w:r>
        <w:rPr/>
        <w:pict>
          <v:rect style="position:absolute;margin-left:189.600006pt;margin-top:45.574276pt;width:6pt;height:.96002pt;mso-position-horizontal-relative:page;mso-position-vertical-relative:paragraph;z-index:-3791200" filled="true" fillcolor="#000000" stroked="false">
            <v:fill type="solid"/>
            <w10:wrap type="none"/>
          </v:rect>
        </w:pict>
      </w:r>
      <w:r>
        <w:rPr/>
        <w:pict>
          <v:rect style="position:absolute;margin-left:201.600006pt;margin-top:45.574276pt;width:6pt;height:.96002pt;mso-position-horizontal-relative:page;mso-position-vertical-relative:paragraph;z-index:-3791176" filled="true" fillcolor="#000000" stroked="false">
            <v:fill type="solid"/>
            <w10:wrap type="none"/>
          </v:rect>
        </w:pict>
      </w:r>
      <w:r>
        <w:rPr/>
        <w:pict>
          <v:rect style="position:absolute;margin-left:57.599998pt;margin-top:60.574276pt;width:6pt;height:.96002pt;mso-position-horizontal-relative:page;mso-position-vertical-relative:paragraph;z-index:-3790840" filled="true" fillcolor="#000000" stroked="false">
            <v:fill type="solid"/>
            <w10:wrap type="none"/>
          </v:rect>
        </w:pict>
      </w:r>
      <w:r>
        <w:rPr/>
        <w:pict>
          <v:rect style="position:absolute;margin-left:69.599998pt;margin-top:60.574276pt;width:6pt;height:.96002pt;mso-position-horizontal-relative:page;mso-position-vertical-relative:paragraph;z-index:-3790816" filled="true" fillcolor="#000000" stroked="false">
            <v:fill type="solid"/>
            <w10:wrap type="none"/>
          </v:rect>
        </w:pict>
      </w:r>
      <w:r>
        <w:rPr/>
        <w:pict>
          <v:rect style="position:absolute;margin-left:81.599998pt;margin-top:60.574276pt;width:6pt;height:.96002pt;mso-position-horizontal-relative:page;mso-position-vertical-relative:paragraph;z-index:-3790792" filled="true" fillcolor="#000000" stroked="false">
            <v:fill type="solid"/>
            <w10:wrap type="none"/>
          </v:rect>
        </w:pict>
      </w:r>
      <w:r>
        <w:rPr/>
        <w:pict>
          <v:rect style="position:absolute;margin-left:117.599998pt;margin-top:60.574276pt;width:6pt;height:.96002pt;mso-position-horizontal-relative:page;mso-position-vertical-relative:paragraph;z-index:-3790768" filled="true" fillcolor="#000000" stroked="false">
            <v:fill type="solid"/>
            <w10:wrap type="none"/>
          </v:rect>
        </w:pict>
      </w:r>
      <w:r>
        <w:rPr/>
        <w:pict>
          <v:rect style="position:absolute;margin-left:129.600006pt;margin-top:60.574276pt;width:6pt;height:.96002pt;mso-position-horizontal-relative:page;mso-position-vertical-relative:paragraph;z-index:-3790744" filled="true" fillcolor="#000000" stroked="false">
            <v:fill type="solid"/>
            <w10:wrap type="none"/>
          </v:rect>
        </w:pict>
      </w:r>
      <w:r>
        <w:rPr/>
        <w:pict>
          <v:rect style="position:absolute;margin-left:141.600006pt;margin-top:60.574276pt;width:6pt;height:.96002pt;mso-position-horizontal-relative:page;mso-position-vertical-relative:paragraph;z-index:-3790720" filled="true" fillcolor="#000000" stroked="false">
            <v:fill type="solid"/>
            <w10:wrap type="none"/>
          </v:rect>
        </w:pict>
      </w:r>
      <w:r>
        <w:rPr/>
        <w:pict>
          <v:rect style="position:absolute;margin-left:153.600006pt;margin-top:60.574276pt;width:6pt;height:.96002pt;mso-position-horizontal-relative:page;mso-position-vertical-relative:paragraph;z-index:-3790696" filled="true" fillcolor="#000000" stroked="false">
            <v:fill type="solid"/>
            <w10:wrap type="none"/>
          </v:rect>
        </w:pict>
      </w:r>
      <w:r>
        <w:rPr/>
        <w:pict>
          <v:rect style="position:absolute;margin-left:165.600006pt;margin-top:60.574276pt;width:6pt;height:.96002pt;mso-position-horizontal-relative:page;mso-position-vertical-relative:paragraph;z-index:-3790672" filled="true" fillcolor="#000000" stroked="false">
            <v:fill type="solid"/>
            <w10:wrap type="none"/>
          </v:rect>
        </w:pict>
      </w:r>
      <w:r>
        <w:rPr/>
        <w:pict>
          <v:rect style="position:absolute;margin-left:177.600006pt;margin-top:60.574276pt;width:6pt;height:.96002pt;mso-position-horizontal-relative:page;mso-position-vertical-relative:paragraph;z-index:-3790648" filled="true" fillcolor="#000000" stroked="false">
            <v:fill type="solid"/>
            <w10:wrap type="none"/>
          </v:rect>
        </w:pict>
      </w:r>
      <w:r>
        <w:rPr/>
        <w:pict>
          <v:rect style="position:absolute;margin-left:189.600006pt;margin-top:60.574276pt;width:6pt;height:.96002pt;mso-position-horizontal-relative:page;mso-position-vertical-relative:paragraph;z-index:-3790624" filled="true" fillcolor="#000000" stroked="false">
            <v:fill type="solid"/>
            <w10:wrap type="none"/>
          </v:rect>
        </w:pict>
      </w:r>
      <w:r>
        <w:rPr/>
        <w:pict>
          <v:rect style="position:absolute;margin-left:201.600006pt;margin-top:60.574276pt;width:6pt;height:.96002pt;mso-position-horizontal-relative:page;mso-position-vertical-relative:paragraph;z-index:-3790600" filled="true" fillcolor="#000000" stroked="false">
            <v:fill type="solid"/>
            <w10:wrap type="none"/>
          </v:rect>
        </w:pict>
      </w:r>
      <w:r>
        <w:rPr>
          <w:sz w:val="16"/>
        </w:rPr>
        <w:t>Allura red AC</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624275pt;width:6pt;height:.96002pt;mso-position-horizontal-relative:page;mso-position-vertical-relative:paragraph;z-index:-3791152" filled="true" fillcolor="#000000" stroked="false">
            <v:fill type="solid"/>
            <w10:wrap type="none"/>
          </v:rect>
        </w:pict>
      </w:r>
      <w:r>
        <w:rPr/>
        <w:pict>
          <v:rect style="position:absolute;margin-left:225.600006pt;margin-top:40.624275pt;width:6pt;height:.96002pt;mso-position-horizontal-relative:page;mso-position-vertical-relative:paragraph;z-index:-3791128" filled="true" fillcolor="#000000" stroked="false">
            <v:fill type="solid"/>
            <w10:wrap type="none"/>
          </v:rect>
        </w:pict>
      </w:r>
      <w:r>
        <w:rPr/>
        <w:pict>
          <v:rect style="position:absolute;margin-left:213.600006pt;margin-top:55.624275pt;width:6pt;height:.96002pt;mso-position-horizontal-relative:page;mso-position-vertical-relative:paragraph;z-index:-3790576" filled="true" fillcolor="#000000" stroked="false">
            <v:fill type="solid"/>
            <w10:wrap type="none"/>
          </v:rect>
        </w:pict>
      </w:r>
      <w:r>
        <w:rPr/>
        <w:pict>
          <v:rect style="position:absolute;margin-left:225.600006pt;margin-top:55.624275pt;width:6pt;height:.96002pt;mso-position-horizontal-relative:page;mso-position-vertical-relative:paragraph;z-index:-379055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275pt;width:6pt;height:.96002pt;mso-position-horizontal-relative:page;mso-position-vertical-relative:paragraph;z-index:-3791104" filled="true" fillcolor="#000000" stroked="false">
            <v:fill type="solid"/>
            <w10:wrap type="none"/>
          </v:rect>
        </w:pict>
      </w:r>
      <w:r>
        <w:rPr/>
        <w:pict>
          <v:rect style="position:absolute;margin-left:249.600006pt;margin-top:40.624275pt;width:6pt;height:.96002pt;mso-position-horizontal-relative:page;mso-position-vertical-relative:paragraph;z-index:-3791080" filled="true" fillcolor="#000000" stroked="false">
            <v:fill type="solid"/>
            <w10:wrap type="none"/>
          </v:rect>
        </w:pict>
      </w:r>
      <w:r>
        <w:rPr/>
        <w:pict>
          <v:rect style="position:absolute;margin-left:261.600006pt;margin-top:40.624275pt;width:6pt;height:.96002pt;mso-position-horizontal-relative:page;mso-position-vertical-relative:paragraph;z-index:-3791056" filled="true" fillcolor="#000000" stroked="false">
            <v:fill type="solid"/>
            <w10:wrap type="none"/>
          </v:rect>
        </w:pict>
      </w:r>
      <w:r>
        <w:rPr/>
        <w:pict>
          <v:rect style="position:absolute;margin-left:273.600006pt;margin-top:40.624275pt;width:6pt;height:.96002pt;mso-position-horizontal-relative:page;mso-position-vertical-relative:paragraph;z-index:-3791032" filled="true" fillcolor="#000000" stroked="false">
            <v:fill type="solid"/>
            <w10:wrap type="none"/>
          </v:rect>
        </w:pict>
      </w:r>
      <w:r>
        <w:rPr/>
        <w:pict>
          <v:rect style="position:absolute;margin-left:285.600006pt;margin-top:40.624275pt;width:6pt;height:.96002pt;mso-position-horizontal-relative:page;mso-position-vertical-relative:paragraph;z-index:-3791008" filled="true" fillcolor="#000000" stroked="false">
            <v:fill type="solid"/>
            <w10:wrap type="none"/>
          </v:rect>
        </w:pict>
      </w:r>
      <w:r>
        <w:rPr/>
        <w:pict>
          <v:rect style="position:absolute;margin-left:297.600006pt;margin-top:40.624275pt;width:6pt;height:.96002pt;mso-position-horizontal-relative:page;mso-position-vertical-relative:paragraph;z-index:-3790984" filled="true" fillcolor="#000000" stroked="false">
            <v:fill type="solid"/>
            <w10:wrap type="none"/>
          </v:rect>
        </w:pict>
      </w:r>
      <w:r>
        <w:rPr/>
        <w:pict>
          <v:rect style="position:absolute;margin-left:309.600006pt;margin-top:40.624275pt;width:6pt;height:.96002pt;mso-position-horizontal-relative:page;mso-position-vertical-relative:paragraph;z-index:-3790960" filled="true" fillcolor="#000000" stroked="false">
            <v:fill type="solid"/>
            <w10:wrap type="none"/>
          </v:rect>
        </w:pict>
      </w:r>
      <w:r>
        <w:rPr/>
        <w:pict>
          <v:rect style="position:absolute;margin-left:465.600006pt;margin-top:40.624275pt;width:6pt;height:.96002pt;mso-position-horizontal-relative:page;mso-position-vertical-relative:paragraph;z-index:-3790936" filled="true" fillcolor="#000000" stroked="false">
            <v:fill type="solid"/>
            <w10:wrap type="none"/>
          </v:rect>
        </w:pict>
      </w:r>
      <w:r>
        <w:rPr/>
        <w:pict>
          <v:rect style="position:absolute;margin-left:477.600006pt;margin-top:40.624275pt;width:6pt;height:.96002pt;mso-position-horizontal-relative:page;mso-position-vertical-relative:paragraph;z-index:-3790912" filled="true" fillcolor="#000000" stroked="false">
            <v:fill type="solid"/>
            <w10:wrap type="none"/>
          </v:rect>
        </w:pict>
      </w:r>
      <w:r>
        <w:rPr/>
        <w:pict>
          <v:rect style="position:absolute;margin-left:489.600006pt;margin-top:40.624275pt;width:6pt;height:.96002pt;mso-position-horizontal-relative:page;mso-position-vertical-relative:paragraph;z-index:-3790888" filled="true" fillcolor="#000000" stroked="false">
            <v:fill type="solid"/>
            <w10:wrap type="none"/>
          </v:rect>
        </w:pict>
      </w:r>
      <w:r>
        <w:rPr/>
        <w:pict>
          <v:rect style="position:absolute;margin-left:501.600006pt;margin-top:40.624275pt;width:6pt;height:.96002pt;mso-position-horizontal-relative:page;mso-position-vertical-relative:paragraph;z-index:-3790864" filled="true" fillcolor="#000000" stroked="false">
            <v:fill type="solid"/>
            <w10:wrap type="none"/>
          </v:rect>
        </w:pict>
      </w:r>
      <w:r>
        <w:rPr/>
        <w:pict>
          <v:rect style="position:absolute;margin-left:237.600006pt;margin-top:55.624275pt;width:6pt;height:.96002pt;mso-position-horizontal-relative:page;mso-position-vertical-relative:paragraph;z-index:-3790528" filled="true" fillcolor="#000000" stroked="false">
            <v:fill type="solid"/>
            <w10:wrap type="none"/>
          </v:rect>
        </w:pict>
      </w:r>
      <w:r>
        <w:rPr/>
        <w:pict>
          <v:rect style="position:absolute;margin-left:249.600006pt;margin-top:55.624275pt;width:6pt;height:.96002pt;mso-position-horizontal-relative:page;mso-position-vertical-relative:paragraph;z-index:-3790504" filled="true" fillcolor="#000000" stroked="false">
            <v:fill type="solid"/>
            <w10:wrap type="none"/>
          </v:rect>
        </w:pict>
      </w:r>
      <w:r>
        <w:rPr/>
        <w:pict>
          <v:rect style="position:absolute;margin-left:261.600006pt;margin-top:55.624275pt;width:6pt;height:.96002pt;mso-position-horizontal-relative:page;mso-position-vertical-relative:paragraph;z-index:-3790480" filled="true" fillcolor="#000000" stroked="false">
            <v:fill type="solid"/>
            <w10:wrap type="none"/>
          </v:rect>
        </w:pict>
      </w:r>
      <w:r>
        <w:rPr/>
        <w:pict>
          <v:rect style="position:absolute;margin-left:273.600006pt;margin-top:55.624275pt;width:6pt;height:.96002pt;mso-position-horizontal-relative:page;mso-position-vertical-relative:paragraph;z-index:-3790456" filled="true" fillcolor="#000000" stroked="false">
            <v:fill type="solid"/>
            <w10:wrap type="none"/>
          </v:rect>
        </w:pict>
      </w:r>
      <w:r>
        <w:rPr/>
        <w:pict>
          <v:rect style="position:absolute;margin-left:285.600006pt;margin-top:55.624275pt;width:6pt;height:.96002pt;mso-position-horizontal-relative:page;mso-position-vertical-relative:paragraph;z-index:-3790432" filled="true" fillcolor="#000000" stroked="false">
            <v:fill type="solid"/>
            <w10:wrap type="none"/>
          </v:rect>
        </w:pict>
      </w:r>
      <w:r>
        <w:rPr/>
        <w:pict>
          <v:rect style="position:absolute;margin-left:297.600006pt;margin-top:55.624275pt;width:6pt;height:.96002pt;mso-position-horizontal-relative:page;mso-position-vertical-relative:paragraph;z-index:-3790408" filled="true" fillcolor="#000000" stroked="false">
            <v:fill type="solid"/>
            <w10:wrap type="none"/>
          </v:rect>
        </w:pict>
      </w:r>
      <w:r>
        <w:rPr/>
        <w:pict>
          <v:rect style="position:absolute;margin-left:309.600006pt;margin-top:55.624275pt;width:6pt;height:.96002pt;mso-position-horizontal-relative:page;mso-position-vertical-relative:paragraph;z-index:-3790384" filled="true" fillcolor="#000000" stroked="false">
            <v:fill type="solid"/>
            <w10:wrap type="none"/>
          </v:rect>
        </w:pict>
      </w:r>
      <w:r>
        <w:rPr/>
        <w:pict>
          <v:rect style="position:absolute;margin-left:465.600006pt;margin-top:55.624275pt;width:6pt;height:.96002pt;mso-position-horizontal-relative:page;mso-position-vertical-relative:paragraph;z-index:-3790360" filled="true" fillcolor="#000000" stroked="false">
            <v:fill type="solid"/>
            <w10:wrap type="none"/>
          </v:rect>
        </w:pict>
      </w:r>
      <w:r>
        <w:rPr/>
        <w:pict>
          <v:rect style="position:absolute;margin-left:477.600006pt;margin-top:55.624275pt;width:6pt;height:.96002pt;mso-position-horizontal-relative:page;mso-position-vertical-relative:paragraph;z-index:-3790336" filled="true" fillcolor="#000000" stroked="false">
            <v:fill type="solid"/>
            <w10:wrap type="none"/>
          </v:rect>
        </w:pict>
      </w:r>
      <w:r>
        <w:rPr/>
        <w:pict>
          <v:rect style="position:absolute;margin-left:489.600006pt;margin-top:55.624275pt;width:6pt;height:.96002pt;mso-position-horizontal-relative:page;mso-position-vertical-relative:paragraph;z-index:-3790312" filled="true" fillcolor="#000000" stroked="false">
            <v:fill type="solid"/>
            <w10:wrap type="none"/>
          </v:rect>
        </w:pict>
      </w:r>
      <w:r>
        <w:rPr/>
        <w:pict>
          <v:rect style="position:absolute;margin-left:501.600006pt;margin-top:55.624275pt;width:6pt;height:.96002pt;mso-position-horizontal-relative:page;mso-position-vertical-relative:paragraph;z-index:-3790288" filled="true" fillcolor="#000000" stroked="false">
            <v:fill type="solid"/>
            <w10:wrap type="none"/>
          </v:rect>
        </w:pict>
      </w:r>
      <w:r>
        <w:rPr>
          <w:sz w:val="16"/>
        </w:rPr>
        <w:t>129</w:t>
      </w:r>
    </w:p>
    <w:p>
      <w:pPr>
        <w:spacing w:after="0"/>
        <w:jc w:val="left"/>
        <w:rPr>
          <w:sz w:val="16"/>
        </w:rPr>
        <w:sectPr>
          <w:type w:val="continuous"/>
          <w:pgSz w:w="11910" w:h="16840"/>
          <w:pgMar w:top="1040" w:bottom="280" w:left="1000" w:right="1020"/>
          <w:cols w:num="3" w:equalWidth="0">
            <w:col w:w="2159" w:space="1021"/>
            <w:col w:w="484" w:space="56"/>
            <w:col w:w="6170"/>
          </w:cols>
        </w:sectPr>
      </w:pPr>
    </w:p>
    <w:p>
      <w:pPr>
        <w:spacing w:line="240" w:lineRule="auto" w:before="8" w:after="0"/>
        <w:rPr>
          <w:sz w:val="13"/>
        </w:rPr>
      </w:pPr>
      <w:r>
        <w:rPr/>
        <w:pict>
          <v:rect style="position:absolute;margin-left:57.599998pt;margin-top:134.519913pt;width:6pt;height:.96008pt;mso-position-horizontal-relative:page;mso-position-vertical-relative:page;z-index:-3792616" filled="true" fillcolor="#000000" stroked="false">
            <v:fill type="solid"/>
            <w10:wrap type="none"/>
          </v:rect>
        </w:pict>
      </w:r>
      <w:r>
        <w:rPr/>
        <w:pict>
          <v:rect style="position:absolute;margin-left:69.599998pt;margin-top:134.519913pt;width:6pt;height:.96008pt;mso-position-horizontal-relative:page;mso-position-vertical-relative:page;z-index:-3792592" filled="true" fillcolor="#000000" stroked="false">
            <v:fill type="solid"/>
            <w10:wrap type="none"/>
          </v:rect>
        </w:pict>
      </w:r>
      <w:r>
        <w:rPr/>
        <w:pict>
          <v:rect style="position:absolute;margin-left:81.599998pt;margin-top:134.519913pt;width:6pt;height:.96008pt;mso-position-horizontal-relative:page;mso-position-vertical-relative:page;z-index:-3792568" filled="true" fillcolor="#000000" stroked="false">
            <v:fill type="solid"/>
            <w10:wrap type="none"/>
          </v:rect>
        </w:pict>
      </w:r>
      <w:r>
        <w:rPr/>
        <w:pict>
          <v:rect style="position:absolute;margin-left:117.599998pt;margin-top:134.519913pt;width:6pt;height:.96008pt;mso-position-horizontal-relative:page;mso-position-vertical-relative:page;z-index:-3792544" filled="true" fillcolor="#000000" stroked="false">
            <v:fill type="solid"/>
            <w10:wrap type="none"/>
          </v:rect>
        </w:pict>
      </w:r>
      <w:r>
        <w:rPr/>
        <w:pict>
          <v:rect style="position:absolute;margin-left:129.600006pt;margin-top:134.519913pt;width:6pt;height:.96008pt;mso-position-horizontal-relative:page;mso-position-vertical-relative:page;z-index:-3792520" filled="true" fillcolor="#000000" stroked="false">
            <v:fill type="solid"/>
            <w10:wrap type="none"/>
          </v:rect>
        </w:pict>
      </w:r>
      <w:r>
        <w:rPr/>
        <w:pict>
          <v:rect style="position:absolute;margin-left:141.600006pt;margin-top:134.519913pt;width:6pt;height:.96008pt;mso-position-horizontal-relative:page;mso-position-vertical-relative:page;z-index:-3792496" filled="true" fillcolor="#000000" stroked="false">
            <v:fill type="solid"/>
            <w10:wrap type="none"/>
          </v:rect>
        </w:pict>
      </w:r>
      <w:r>
        <w:rPr/>
        <w:pict>
          <v:rect style="position:absolute;margin-left:153.600006pt;margin-top:134.519913pt;width:6pt;height:.96008pt;mso-position-horizontal-relative:page;mso-position-vertical-relative:page;z-index:-3792472" filled="true" fillcolor="#000000" stroked="false">
            <v:fill type="solid"/>
            <w10:wrap type="none"/>
          </v:rect>
        </w:pict>
      </w:r>
      <w:r>
        <w:rPr/>
        <w:pict>
          <v:rect style="position:absolute;margin-left:165.600006pt;margin-top:134.519913pt;width:6pt;height:.96008pt;mso-position-horizontal-relative:page;mso-position-vertical-relative:page;z-index:-3792448" filled="true" fillcolor="#000000" stroked="false">
            <v:fill type="solid"/>
            <w10:wrap type="none"/>
          </v:rect>
        </w:pict>
      </w:r>
      <w:r>
        <w:rPr/>
        <w:pict>
          <v:rect style="position:absolute;margin-left:177.600006pt;margin-top:134.519913pt;width:6pt;height:.96008pt;mso-position-horizontal-relative:page;mso-position-vertical-relative:page;z-index:-3792424" filled="true" fillcolor="#000000" stroked="false">
            <v:fill type="solid"/>
            <w10:wrap type="none"/>
          </v:rect>
        </w:pict>
      </w:r>
      <w:r>
        <w:rPr/>
        <w:pict>
          <v:rect style="position:absolute;margin-left:189.600006pt;margin-top:134.519913pt;width:6pt;height:.96008pt;mso-position-horizontal-relative:page;mso-position-vertical-relative:page;z-index:-3792400" filled="true" fillcolor="#000000" stroked="false">
            <v:fill type="solid"/>
            <w10:wrap type="none"/>
          </v:rect>
        </w:pict>
      </w:r>
      <w:r>
        <w:rPr/>
        <w:pict>
          <v:rect style="position:absolute;margin-left:201.600006pt;margin-top:134.519913pt;width:6pt;height:.96008pt;mso-position-horizontal-relative:page;mso-position-vertical-relative:page;z-index:-3792376" filled="true" fillcolor="#000000" stroked="false">
            <v:fill type="solid"/>
            <w10:wrap type="none"/>
          </v:rect>
        </w:pict>
      </w:r>
      <w:r>
        <w:rPr/>
        <w:pict>
          <v:rect style="position:absolute;margin-left:213.600006pt;margin-top:134.519913pt;width:6pt;height:.96008pt;mso-position-horizontal-relative:page;mso-position-vertical-relative:page;z-index:-3792352" filled="true" fillcolor="#000000" stroked="false">
            <v:fill type="solid"/>
            <w10:wrap type="none"/>
          </v:rect>
        </w:pict>
      </w:r>
      <w:r>
        <w:rPr/>
        <w:pict>
          <v:rect style="position:absolute;margin-left:225.600006pt;margin-top:134.519913pt;width:6pt;height:.96008pt;mso-position-horizontal-relative:page;mso-position-vertical-relative:page;z-index:-3792328" filled="true" fillcolor="#000000" stroked="false">
            <v:fill type="solid"/>
            <w10:wrap type="none"/>
          </v:rect>
        </w:pict>
      </w:r>
      <w:r>
        <w:rPr/>
        <w:pict>
          <v:rect style="position:absolute;margin-left:237.600006pt;margin-top:134.519913pt;width:6pt;height:.96008pt;mso-position-horizontal-relative:page;mso-position-vertical-relative:page;z-index:-3792304" filled="true" fillcolor="#000000" stroked="false">
            <v:fill type="solid"/>
            <w10:wrap type="none"/>
          </v:rect>
        </w:pict>
      </w:r>
      <w:r>
        <w:rPr/>
        <w:pict>
          <v:rect style="position:absolute;margin-left:249.600006pt;margin-top:134.519913pt;width:6pt;height:.96008pt;mso-position-horizontal-relative:page;mso-position-vertical-relative:page;z-index:-3792280" filled="true" fillcolor="#000000" stroked="false">
            <v:fill type="solid"/>
            <w10:wrap type="none"/>
          </v:rect>
        </w:pict>
      </w:r>
      <w:r>
        <w:rPr/>
        <w:pict>
          <v:rect style="position:absolute;margin-left:261.600006pt;margin-top:134.519913pt;width:6pt;height:.96008pt;mso-position-horizontal-relative:page;mso-position-vertical-relative:page;z-index:-3792256" filled="true" fillcolor="#000000" stroked="false">
            <v:fill type="solid"/>
            <w10:wrap type="none"/>
          </v:rect>
        </w:pict>
      </w:r>
      <w:r>
        <w:rPr/>
        <w:pict>
          <v:rect style="position:absolute;margin-left:273.600006pt;margin-top:134.519913pt;width:6pt;height:.96008pt;mso-position-horizontal-relative:page;mso-position-vertical-relative:page;z-index:-3792232" filled="true" fillcolor="#000000" stroked="false">
            <v:fill type="solid"/>
            <w10:wrap type="none"/>
          </v:rect>
        </w:pict>
      </w:r>
      <w:r>
        <w:rPr/>
        <w:pict>
          <v:rect style="position:absolute;margin-left:285.600006pt;margin-top:134.519913pt;width:6pt;height:.96008pt;mso-position-horizontal-relative:page;mso-position-vertical-relative:page;z-index:-3792208" filled="true" fillcolor="#000000" stroked="false">
            <v:fill type="solid"/>
            <w10:wrap type="none"/>
          </v:rect>
        </w:pict>
      </w:r>
      <w:r>
        <w:rPr/>
        <w:pict>
          <v:rect style="position:absolute;margin-left:297.600006pt;margin-top:134.519913pt;width:6pt;height:.96008pt;mso-position-horizontal-relative:page;mso-position-vertical-relative:page;z-index:-3792184" filled="true" fillcolor="#000000" stroked="false">
            <v:fill type="solid"/>
            <w10:wrap type="none"/>
          </v:rect>
        </w:pict>
      </w:r>
      <w:r>
        <w:rPr/>
        <w:pict>
          <v:rect style="position:absolute;margin-left:309.600006pt;margin-top:134.519913pt;width:6pt;height:.96008pt;mso-position-horizontal-relative:page;mso-position-vertical-relative:page;z-index:-3792160" filled="true" fillcolor="#000000" stroked="false">
            <v:fill type="solid"/>
            <w10:wrap type="none"/>
          </v:rect>
        </w:pict>
      </w:r>
      <w:r>
        <w:rPr/>
        <w:pict>
          <v:rect style="position:absolute;margin-left:465.600006pt;margin-top:134.519913pt;width:6pt;height:.96008pt;mso-position-horizontal-relative:page;mso-position-vertical-relative:page;z-index:-3792136" filled="true" fillcolor="#000000" stroked="false">
            <v:fill type="solid"/>
            <w10:wrap type="none"/>
          </v:rect>
        </w:pict>
      </w:r>
      <w:r>
        <w:rPr/>
        <w:pict>
          <v:rect style="position:absolute;margin-left:477.600006pt;margin-top:134.519913pt;width:6pt;height:.96008pt;mso-position-horizontal-relative:page;mso-position-vertical-relative:page;z-index:-3792112" filled="true" fillcolor="#000000" stroked="false">
            <v:fill type="solid"/>
            <w10:wrap type="none"/>
          </v:rect>
        </w:pict>
      </w:r>
      <w:r>
        <w:rPr/>
        <w:pict>
          <v:rect style="position:absolute;margin-left:489.600006pt;margin-top:134.519913pt;width:6pt;height:.96008pt;mso-position-horizontal-relative:page;mso-position-vertical-relative:page;z-index:-3792088" filled="true" fillcolor="#000000" stroked="false">
            <v:fill type="solid"/>
            <w10:wrap type="none"/>
          </v:rect>
        </w:pict>
      </w:r>
      <w:r>
        <w:rPr/>
        <w:pict>
          <v:rect style="position:absolute;margin-left:501.600006pt;margin-top:134.519913pt;width:6pt;height:.96008pt;mso-position-horizontal-relative:page;mso-position-vertical-relative:page;z-index:-3792064" filled="true" fillcolor="#000000" stroked="false">
            <v:fill type="solid"/>
            <w10:wrap type="none"/>
          </v:rect>
        </w:pict>
      </w:r>
      <w:r>
        <w:rPr/>
        <w:pict>
          <v:rect style="position:absolute;margin-left:57.599998pt;margin-top:149.519913pt;width:6pt;height:.96008pt;mso-position-horizontal-relative:page;mso-position-vertical-relative:page;z-index:-3792040" filled="true" fillcolor="#000000" stroked="false">
            <v:fill type="solid"/>
            <w10:wrap type="none"/>
          </v:rect>
        </w:pict>
      </w:r>
      <w:r>
        <w:rPr/>
        <w:pict>
          <v:rect style="position:absolute;margin-left:69.599998pt;margin-top:149.519913pt;width:6pt;height:.96008pt;mso-position-horizontal-relative:page;mso-position-vertical-relative:page;z-index:-3792016" filled="true" fillcolor="#000000" stroked="false">
            <v:fill type="solid"/>
            <w10:wrap type="none"/>
          </v:rect>
        </w:pict>
      </w:r>
      <w:r>
        <w:rPr/>
        <w:pict>
          <v:rect style="position:absolute;margin-left:81.599998pt;margin-top:149.519913pt;width:6pt;height:.96008pt;mso-position-horizontal-relative:page;mso-position-vertical-relative:page;z-index:-3791992" filled="true" fillcolor="#000000" stroked="false">
            <v:fill type="solid"/>
            <w10:wrap type="none"/>
          </v:rect>
        </w:pict>
      </w:r>
      <w:r>
        <w:rPr/>
        <w:pict>
          <v:rect style="position:absolute;margin-left:117.599998pt;margin-top:149.519913pt;width:6pt;height:.96008pt;mso-position-horizontal-relative:page;mso-position-vertical-relative:page;z-index:-3791968" filled="true" fillcolor="#000000" stroked="false">
            <v:fill type="solid"/>
            <w10:wrap type="none"/>
          </v:rect>
        </w:pict>
      </w:r>
      <w:r>
        <w:rPr/>
        <w:pict>
          <v:rect style="position:absolute;margin-left:129.600006pt;margin-top:149.519913pt;width:6pt;height:.96008pt;mso-position-horizontal-relative:page;mso-position-vertical-relative:page;z-index:-3791944" filled="true" fillcolor="#000000" stroked="false">
            <v:fill type="solid"/>
            <w10:wrap type="none"/>
          </v:rect>
        </w:pict>
      </w:r>
      <w:r>
        <w:rPr/>
        <w:pict>
          <v:rect style="position:absolute;margin-left:141.600006pt;margin-top:149.519913pt;width:6pt;height:.96008pt;mso-position-horizontal-relative:page;mso-position-vertical-relative:page;z-index:-3791920" filled="true" fillcolor="#000000" stroked="false">
            <v:fill type="solid"/>
            <w10:wrap type="none"/>
          </v:rect>
        </w:pict>
      </w:r>
      <w:r>
        <w:rPr/>
        <w:pict>
          <v:rect style="position:absolute;margin-left:153.600006pt;margin-top:149.519913pt;width:6pt;height:.96008pt;mso-position-horizontal-relative:page;mso-position-vertical-relative:page;z-index:-3791896" filled="true" fillcolor="#000000" stroked="false">
            <v:fill type="solid"/>
            <w10:wrap type="none"/>
          </v:rect>
        </w:pict>
      </w:r>
      <w:r>
        <w:rPr/>
        <w:pict>
          <v:rect style="position:absolute;margin-left:165.600006pt;margin-top:149.519913pt;width:6pt;height:.96008pt;mso-position-horizontal-relative:page;mso-position-vertical-relative:page;z-index:-3791872" filled="true" fillcolor="#000000" stroked="false">
            <v:fill type="solid"/>
            <w10:wrap type="none"/>
          </v:rect>
        </w:pict>
      </w:r>
      <w:r>
        <w:rPr/>
        <w:pict>
          <v:rect style="position:absolute;margin-left:177.600006pt;margin-top:149.519913pt;width:6pt;height:.96008pt;mso-position-horizontal-relative:page;mso-position-vertical-relative:page;z-index:-3791848" filled="true" fillcolor="#000000" stroked="false">
            <v:fill type="solid"/>
            <w10:wrap type="none"/>
          </v:rect>
        </w:pict>
      </w:r>
      <w:r>
        <w:rPr/>
        <w:pict>
          <v:rect style="position:absolute;margin-left:189.600006pt;margin-top:149.519913pt;width:6pt;height:.96008pt;mso-position-horizontal-relative:page;mso-position-vertical-relative:page;z-index:-3791824" filled="true" fillcolor="#000000" stroked="false">
            <v:fill type="solid"/>
            <w10:wrap type="none"/>
          </v:rect>
        </w:pict>
      </w:r>
      <w:r>
        <w:rPr/>
        <w:pict>
          <v:rect style="position:absolute;margin-left:201.600006pt;margin-top:149.519913pt;width:6pt;height:.96008pt;mso-position-horizontal-relative:page;mso-position-vertical-relative:page;z-index:-3791800" filled="true" fillcolor="#000000" stroked="false">
            <v:fill type="solid"/>
            <w10:wrap type="none"/>
          </v:rect>
        </w:pict>
      </w:r>
      <w:r>
        <w:rPr/>
        <w:pict>
          <v:rect style="position:absolute;margin-left:213.600006pt;margin-top:149.519913pt;width:6pt;height:.96008pt;mso-position-horizontal-relative:page;mso-position-vertical-relative:page;z-index:-3791776" filled="true" fillcolor="#000000" stroked="false">
            <v:fill type="solid"/>
            <w10:wrap type="none"/>
          </v:rect>
        </w:pict>
      </w:r>
      <w:r>
        <w:rPr/>
        <w:pict>
          <v:rect style="position:absolute;margin-left:225.600006pt;margin-top:149.519913pt;width:6pt;height:.96008pt;mso-position-horizontal-relative:page;mso-position-vertical-relative:page;z-index:-3791752" filled="true" fillcolor="#000000" stroked="false">
            <v:fill type="solid"/>
            <w10:wrap type="none"/>
          </v:rect>
        </w:pict>
      </w:r>
      <w:r>
        <w:rPr/>
        <w:pict>
          <v:rect style="position:absolute;margin-left:237.600006pt;margin-top:149.519913pt;width:6pt;height:.96008pt;mso-position-horizontal-relative:page;mso-position-vertical-relative:page;z-index:-3791728" filled="true" fillcolor="#000000" stroked="false">
            <v:fill type="solid"/>
            <w10:wrap type="none"/>
          </v:rect>
        </w:pict>
      </w:r>
      <w:r>
        <w:rPr/>
        <w:pict>
          <v:rect style="position:absolute;margin-left:249.600006pt;margin-top:149.519913pt;width:6pt;height:.96008pt;mso-position-horizontal-relative:page;mso-position-vertical-relative:page;z-index:-3791704" filled="true" fillcolor="#000000" stroked="false">
            <v:fill type="solid"/>
            <w10:wrap type="none"/>
          </v:rect>
        </w:pict>
      </w:r>
      <w:r>
        <w:rPr/>
        <w:pict>
          <v:rect style="position:absolute;margin-left:261.600006pt;margin-top:149.519913pt;width:6pt;height:.96008pt;mso-position-horizontal-relative:page;mso-position-vertical-relative:page;z-index:-3791680" filled="true" fillcolor="#000000" stroked="false">
            <v:fill type="solid"/>
            <w10:wrap type="none"/>
          </v:rect>
        </w:pict>
      </w:r>
      <w:r>
        <w:rPr/>
        <w:pict>
          <v:rect style="position:absolute;margin-left:273.600006pt;margin-top:149.519913pt;width:6pt;height:.96008pt;mso-position-horizontal-relative:page;mso-position-vertical-relative:page;z-index:-3791656" filled="true" fillcolor="#000000" stroked="false">
            <v:fill type="solid"/>
            <w10:wrap type="none"/>
          </v:rect>
        </w:pict>
      </w:r>
      <w:r>
        <w:rPr/>
        <w:pict>
          <v:rect style="position:absolute;margin-left:285.600006pt;margin-top:149.519913pt;width:6pt;height:.96008pt;mso-position-horizontal-relative:page;mso-position-vertical-relative:page;z-index:-3791632" filled="true" fillcolor="#000000" stroked="false">
            <v:fill type="solid"/>
            <w10:wrap type="none"/>
          </v:rect>
        </w:pict>
      </w:r>
      <w:r>
        <w:rPr/>
        <w:pict>
          <v:rect style="position:absolute;margin-left:297.600006pt;margin-top:149.519913pt;width:6pt;height:.96008pt;mso-position-horizontal-relative:page;mso-position-vertical-relative:page;z-index:-3791608" filled="true" fillcolor="#000000" stroked="false">
            <v:fill type="solid"/>
            <w10:wrap type="none"/>
          </v:rect>
        </w:pict>
      </w:r>
      <w:r>
        <w:rPr/>
        <w:pict>
          <v:rect style="position:absolute;margin-left:309.600006pt;margin-top:149.519913pt;width:6pt;height:.96008pt;mso-position-horizontal-relative:page;mso-position-vertical-relative:page;z-index:-3791584" filled="true" fillcolor="#000000" stroked="false">
            <v:fill type="solid"/>
            <w10:wrap type="none"/>
          </v:rect>
        </w:pict>
      </w:r>
      <w:r>
        <w:rPr/>
        <w:pict>
          <v:rect style="position:absolute;margin-left:405.600006pt;margin-top:149.519913pt;width:6pt;height:.96008pt;mso-position-horizontal-relative:page;mso-position-vertical-relative:page;z-index:-3791560" filled="true" fillcolor="#000000" stroked="false">
            <v:fill type="solid"/>
            <w10:wrap type="none"/>
          </v:rect>
        </w:pict>
      </w:r>
      <w:r>
        <w:rPr/>
        <w:pict>
          <v:rect style="position:absolute;margin-left:429.600006pt;margin-top:149.519913pt;width:6pt;height:.96008pt;mso-position-horizontal-relative:page;mso-position-vertical-relative:page;z-index:-3791536" filled="true" fillcolor="#000000" stroked="false">
            <v:fill type="solid"/>
            <w10:wrap type="none"/>
          </v:rect>
        </w:pict>
      </w:r>
      <w:r>
        <w:rPr/>
        <w:pict>
          <v:rect style="position:absolute;margin-left:465.600006pt;margin-top:149.519913pt;width:6pt;height:.96008pt;mso-position-horizontal-relative:page;mso-position-vertical-relative:page;z-index:-3791512" filled="true" fillcolor="#000000" stroked="false">
            <v:fill type="solid"/>
            <w10:wrap type="none"/>
          </v:rect>
        </w:pict>
      </w:r>
      <w:r>
        <w:rPr/>
        <w:pict>
          <v:rect style="position:absolute;margin-left:477.600006pt;margin-top:149.519913pt;width:6pt;height:.96008pt;mso-position-horizontal-relative:page;mso-position-vertical-relative:page;z-index:-3791488" filled="true" fillcolor="#000000" stroked="false">
            <v:fill type="solid"/>
            <w10:wrap type="none"/>
          </v:rect>
        </w:pict>
      </w:r>
      <w:r>
        <w:rPr/>
        <w:pict>
          <v:rect style="position:absolute;margin-left:489.600006pt;margin-top:149.519913pt;width:6pt;height:.96008pt;mso-position-horizontal-relative:page;mso-position-vertical-relative:page;z-index:-3791464" filled="true" fillcolor="#000000" stroked="false">
            <v:fill type="solid"/>
            <w10:wrap type="none"/>
          </v:rect>
        </w:pict>
      </w:r>
      <w:r>
        <w:rPr/>
        <w:pict>
          <v:rect style="position:absolute;margin-left:501.600006pt;margin-top:149.519913pt;width:6pt;height:.96008pt;mso-position-horizontal-relative:page;mso-position-vertical-relative:page;z-index:-3791440"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5"/>
        <w:gridCol w:w="766"/>
        <w:gridCol w:w="121"/>
        <w:gridCol w:w="121"/>
        <w:gridCol w:w="121"/>
        <w:gridCol w:w="121"/>
        <w:gridCol w:w="721"/>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colour</w:t>
            </w:r>
          </w:p>
        </w:tc>
        <w:tc>
          <w:tcPr>
            <w:tcW w:w="2526" w:type="dxa"/>
            <w:gridSpan w:val="11"/>
            <w:tcBorders>
              <w:top w:val="single" w:sz="24" w:space="0" w:color="000000"/>
            </w:tcBorders>
          </w:tcPr>
          <w:p>
            <w:pPr>
              <w:pStyle w:val="TableParagraph"/>
              <w:rPr>
                <w:sz w:val="20"/>
              </w:rPr>
            </w:pPr>
          </w:p>
          <w:p>
            <w:pPr>
              <w:pStyle w:val="TableParagraph"/>
              <w:spacing w:before="4"/>
              <w:rPr>
                <w:sz w:val="18"/>
              </w:rPr>
            </w:pPr>
          </w:p>
          <w:p>
            <w:pPr>
              <w:pStyle w:val="TableParagraph"/>
              <w:tabs>
                <w:tab w:pos="156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1"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1" w:lineRule="exact"/>
              <w:ind w:left="196" w:right="-764"/>
              <w:jc w:val="center"/>
              <w:rPr>
                <w:sz w:val="16"/>
              </w:rPr>
            </w:pPr>
            <w:r>
              <w:rPr>
                <w:spacing w:val="-1"/>
                <w:sz w:val="16"/>
              </w:rPr>
              <w:t>MaxLevel</w:t>
            </w:r>
          </w:p>
        </w:tc>
        <w:tc>
          <w:tcPr>
            <w:tcW w:w="75" w:type="dxa"/>
            <w:tcBorders>
              <w:top w:val="single" w:sz="8" w:space="0" w:color="000000"/>
              <w:bottom w:val="single" w:sz="8" w:space="0" w:color="000000"/>
            </w:tcBorders>
          </w:tcPr>
          <w:p>
            <w:pPr>
              <w:pStyle w:val="TableParagraph"/>
              <w:rPr>
                <w:rFonts w:ascii="Times New Roman"/>
                <w:sz w:val="16"/>
              </w:rPr>
            </w:pPr>
          </w:p>
        </w:tc>
        <w:tc>
          <w:tcPr>
            <w:tcW w:w="766" w:type="dxa"/>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spacing w:line="171" w:lineRule="exact"/>
              <w:ind w:left="591" w:right="-893"/>
              <w:jc w:val="center"/>
              <w:rPr>
                <w:sz w:val="16"/>
              </w:rPr>
            </w:pPr>
            <w:r>
              <w:rPr>
                <w:sz w:val="16"/>
              </w:rPr>
              <w:t>Notes</w:t>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before="7"/>
              <w:rPr>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spacing w:line="171" w:lineRule="exact"/>
              <w:ind w:right="-1959"/>
              <w:jc w:val="right"/>
              <w:rPr>
                <w:sz w:val="16"/>
              </w:rPr>
            </w:pPr>
            <w:r>
              <w:rPr>
                <w:sz w:val="16"/>
              </w:rPr>
              <w:t>Year Adopted</w:t>
            </w:r>
          </w:p>
        </w:tc>
        <w:tc>
          <w:tcPr>
            <w:tcW w:w="72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left="196" w:right="-821"/>
              <w:jc w:val="center"/>
              <w:rPr>
                <w:sz w:val="16"/>
              </w:rPr>
            </w:pPr>
            <w:r>
              <w:rPr>
                <w:sz w:val="16"/>
              </w:rPr>
              <w:t>300</w:t>
            </w:r>
            <w:r>
              <w:rPr>
                <w:spacing w:val="-11"/>
                <w:sz w:val="16"/>
              </w:rPr>
              <w:t> </w:t>
            </w:r>
            <w:r>
              <w:rPr>
                <w:sz w:val="16"/>
              </w:rPr>
              <w:t>mg/kg</w:t>
            </w:r>
          </w:p>
        </w:tc>
        <w:tc>
          <w:tcPr>
            <w:tcW w:w="75" w:type="dxa"/>
            <w:tcBorders>
              <w:top w:val="single" w:sz="8" w:space="0" w:color="000000"/>
            </w:tcBorders>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69"/>
              <w:ind w:left="486" w:right="-1023"/>
              <w:jc w:val="center"/>
              <w:rPr>
                <w:sz w:val="16"/>
              </w:rPr>
            </w:pPr>
            <w:r>
              <w:rPr>
                <w:sz w:val="16"/>
              </w:rPr>
              <w:t>52 &amp;</w:t>
            </w:r>
            <w:r>
              <w:rPr>
                <w:spacing w:val="-2"/>
                <w:sz w:val="16"/>
              </w:rPr>
              <w:t> </w:t>
            </w:r>
            <w:r>
              <w:rPr>
                <w:sz w:val="16"/>
              </w:rPr>
              <w:t>161</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69"/>
              <w:ind w:right="-1570"/>
              <w:jc w:val="right"/>
              <w:rPr>
                <w:sz w:val="16"/>
              </w:rPr>
            </w:pPr>
            <w:r>
              <w:rPr>
                <w:sz w:val="16"/>
              </w:rPr>
              <w:t>2009</w:t>
            </w:r>
          </w:p>
        </w:tc>
        <w:tc>
          <w:tcPr>
            <w:tcW w:w="721" w:type="dxa"/>
            <w:tcBorders>
              <w:top w:val="single" w:sz="8" w:space="0" w:color="000000"/>
            </w:tcBorders>
          </w:tcPr>
          <w:p>
            <w:pPr>
              <w:pStyle w:val="TableParagraph"/>
              <w:rPr>
                <w:rFonts w:ascii="Times New Roman"/>
                <w:sz w:val="16"/>
              </w:rPr>
            </w:pPr>
          </w:p>
        </w:tc>
      </w:tr>
      <w:tr>
        <w:trPr>
          <w:trHeight w:val="316" w:hRule="atLeast"/>
        </w:trPr>
        <w:tc>
          <w:tcPr>
            <w:tcW w:w="840" w:type="dxa"/>
          </w:tcPr>
          <w:p>
            <w:pPr>
              <w:pStyle w:val="TableParagraph"/>
              <w:spacing w:before="44"/>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Processed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3"/>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5"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1"/>
              <w:ind w:left="764" w:right="-735"/>
              <w:jc w:val="center"/>
              <w:rPr>
                <w:sz w:val="16"/>
              </w:rPr>
            </w:pPr>
            <w:r>
              <w:rPr>
                <w:w w:val="99"/>
                <w:sz w:val="16"/>
              </w:rPr>
              <w:t>3</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2009</w:t>
            </w:r>
          </w:p>
        </w:tc>
        <w:tc>
          <w:tcPr>
            <w:tcW w:w="7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3"/>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2009</w:t>
            </w:r>
          </w:p>
        </w:tc>
        <w:tc>
          <w:tcPr>
            <w:tcW w:w="72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43"/>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1570"/>
              <w:jc w:val="right"/>
              <w:rPr>
                <w:sz w:val="16"/>
              </w:rPr>
            </w:pPr>
            <w:r>
              <w:rPr>
                <w:sz w:val="16"/>
              </w:rPr>
              <w:t>2009</w:t>
            </w:r>
          </w:p>
        </w:tc>
        <w:tc>
          <w:tcPr>
            <w:tcW w:w="721"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4"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1"/>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2009</w:t>
            </w:r>
          </w:p>
        </w:tc>
        <w:tc>
          <w:tcPr>
            <w:tcW w:w="721"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64" w:lineRule="exact" w:before="83"/>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left="195"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line="164" w:lineRule="exact" w:before="83"/>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64" w:lineRule="exact" w:before="83"/>
              <w:ind w:right="-1570"/>
              <w:jc w:val="right"/>
              <w:rPr>
                <w:sz w:val="16"/>
              </w:rPr>
            </w:pPr>
            <w:r>
              <w:rPr>
                <w:sz w:val="16"/>
              </w:rPr>
              <w:t>2009</w:t>
            </w:r>
          </w:p>
        </w:tc>
        <w:tc>
          <w:tcPr>
            <w:tcW w:w="72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19"/>
        <w:gridCol w:w="74"/>
        <w:gridCol w:w="765"/>
        <w:gridCol w:w="120"/>
        <w:gridCol w:w="120"/>
        <w:gridCol w:w="120"/>
        <w:gridCol w:w="84"/>
        <w:gridCol w:w="756"/>
        <w:gridCol w:w="120"/>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74" w:type="dxa"/>
          </w:tcPr>
          <w:p>
            <w:pPr>
              <w:pStyle w:val="TableParagraph"/>
              <w:spacing w:line="179" w:lineRule="exact"/>
              <w:ind w:left="80" w:right="-692"/>
              <w:rPr>
                <w:sz w:val="16"/>
              </w:rPr>
            </w:pPr>
            <w:r>
              <w:rPr>
                <w:spacing w:val="-1"/>
                <w:sz w:val="16"/>
              </w:rPr>
              <w:t>MaxLevel</w:t>
            </w:r>
          </w:p>
        </w:tc>
        <w:tc>
          <w:tcPr>
            <w:tcW w:w="765" w:type="dxa"/>
            <w:tcBorders>
              <w:bottom w:val="single" w:sz="8" w:space="0" w:color="000000"/>
            </w:tcBorders>
          </w:tcPr>
          <w:p>
            <w:pPr>
              <w:pStyle w:val="TableParagraph"/>
              <w:spacing w:before="2"/>
              <w:rPr>
                <w:sz w:val="23"/>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spacing w:line="179" w:lineRule="exact"/>
              <w:ind w:left="357" w:right="-663"/>
              <w:jc w:val="center"/>
              <w:rPr>
                <w:sz w:val="16"/>
              </w:rPr>
            </w:pPr>
            <w:r>
              <w:rPr>
                <w:sz w:val="16"/>
              </w:rPr>
              <w:t>Notes</w:t>
            </w:r>
          </w:p>
        </w:tc>
        <w:tc>
          <w:tcPr>
            <w:tcW w:w="84" w:type="dxa"/>
            <w:tcBorders>
              <w:bottom w:val="single" w:sz="8" w:space="0" w:color="000000"/>
            </w:tcBorders>
          </w:tcPr>
          <w:p>
            <w:pPr>
              <w:pStyle w:val="TableParagraph"/>
              <w:rPr>
                <w:rFonts w:ascii="Times New Roman"/>
                <w:sz w:val="16"/>
              </w:rPr>
            </w:pPr>
          </w:p>
        </w:tc>
        <w:tc>
          <w:tcPr>
            <w:tcW w:w="756" w:type="dxa"/>
          </w:tcPr>
          <w:p>
            <w:pPr>
              <w:pStyle w:val="TableParagraph"/>
              <w:spacing w:before="2"/>
              <w:rPr>
                <w:sz w:val="23"/>
              </w:rPr>
            </w:pPr>
          </w:p>
          <w:p>
            <w:pPr>
              <w:pStyle w:val="TableParagraph"/>
              <w:spacing w:line="20" w:lineRule="exact"/>
              <w:ind w:left="4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9" w:lineRule="exact"/>
              <w:ind w:right="-1124"/>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04.1.2.8</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rPr>
                <w:sz w:val="16"/>
              </w:rPr>
            </w:pPr>
            <w:r>
              <w:rPr>
                <w:sz w:val="16"/>
              </w:rPr>
              <w:t>Fruit preparations, including pulp, purees, fruit toppings and coconut milk</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4" w:type="dxa"/>
          </w:tcPr>
          <w:p>
            <w:pPr>
              <w:pStyle w:val="TableParagraph"/>
              <w:spacing w:before="71"/>
              <w:ind w:left="80" w:right="-749"/>
              <w:rPr>
                <w:sz w:val="16"/>
              </w:rPr>
            </w:pPr>
            <w:r>
              <w:rPr>
                <w:sz w:val="16"/>
              </w:rPr>
              <w:t>300</w:t>
            </w:r>
            <w:r>
              <w:rPr>
                <w:spacing w:val="-11"/>
                <w:sz w:val="16"/>
              </w:rPr>
              <w:t> </w:t>
            </w:r>
            <w:r>
              <w:rPr>
                <w:sz w:val="16"/>
              </w:rPr>
              <w:t>mg/kg</w:t>
            </w:r>
          </w:p>
        </w:tc>
        <w:tc>
          <w:tcPr>
            <w:tcW w:w="765"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209" w:right="-836"/>
              <w:jc w:val="center"/>
              <w:rPr>
                <w:sz w:val="16"/>
              </w:rPr>
            </w:pPr>
            <w:r>
              <w:rPr>
                <w:sz w:val="16"/>
              </w:rPr>
              <w:t>161 &amp;</w:t>
            </w:r>
            <w:r>
              <w:rPr>
                <w:spacing w:val="-1"/>
                <w:sz w:val="16"/>
              </w:rPr>
              <w:t> </w:t>
            </w:r>
            <w:r>
              <w:rPr>
                <w:sz w:val="16"/>
              </w:rPr>
              <w:t>182</w:t>
            </w:r>
          </w:p>
        </w:tc>
        <w:tc>
          <w:tcPr>
            <w:tcW w:w="84" w:type="dxa"/>
            <w:tcBorders>
              <w:top w:val="single" w:sz="8" w:space="0" w:color="000000"/>
            </w:tcBorders>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71"/>
              <w:ind w:right="-749"/>
              <w:jc w:val="right"/>
              <w:rPr>
                <w:sz w:val="16"/>
              </w:rPr>
            </w:pPr>
            <w:r>
              <w:rPr>
                <w:w w:val="95"/>
                <w:sz w:val="16"/>
              </w:rPr>
              <w:t>2009</w:t>
            </w:r>
          </w:p>
        </w:tc>
        <w:tc>
          <w:tcPr>
            <w:tcW w:w="120"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217" w:hanging="1"/>
              <w:rPr>
                <w:sz w:val="16"/>
              </w:rPr>
            </w:pPr>
            <w:r>
              <w:rPr>
                <w:sz w:val="16"/>
              </w:rPr>
              <w:t>Fruit-based desserts, including fruit-flavoured water-based desserts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left="1"/>
              <w:rPr>
                <w:sz w:val="16"/>
              </w:rPr>
            </w:pPr>
            <w:r>
              <w:rPr>
                <w:sz w:val="16"/>
              </w:rPr>
              <w:t>Fruit fillings for pastries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78"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rPr>
                <w:sz w:val="16"/>
              </w:rPr>
            </w:pPr>
            <w:r>
              <w:rPr>
                <w:sz w:val="16"/>
              </w:rPr>
              <w:t>Vegetables (including mushrooms and fungi, roots and tubers, pulses and legumes, and aloe vera), and seaweeds in vinegar, oil, brine, or soybean sauce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90" w:hanging="1"/>
              <w:rPr>
                <w:sz w:val="16"/>
              </w:rPr>
            </w:pPr>
            <w:r>
              <w:rPr>
                <w:sz w:val="16"/>
              </w:rPr>
              <w:t>Canned or bottled (pasteurized) or retort pouch vegetables (including mushrooms and fungi, roots and tubers, pulses and legumes, and aloe vera), and seaweeds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8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52" w:right="-778"/>
              <w:jc w:val="center"/>
              <w:rPr>
                <w:sz w:val="16"/>
              </w:rPr>
            </w:pPr>
            <w:r>
              <w:rPr>
                <w:sz w:val="16"/>
              </w:rPr>
              <w:t>92 &amp;</w:t>
            </w:r>
            <w:r>
              <w:rPr>
                <w:spacing w:val="-3"/>
                <w:sz w:val="16"/>
              </w:rPr>
              <w:t> </w:t>
            </w:r>
            <w:r>
              <w:rPr>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316" w:hRule="atLeast"/>
        </w:trPr>
        <w:tc>
          <w:tcPr>
            <w:tcW w:w="840" w:type="dxa"/>
          </w:tcPr>
          <w:p>
            <w:pPr>
              <w:pStyle w:val="TableParagraph"/>
              <w:spacing w:before="44"/>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78"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79"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183</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9"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Confectionery including hard and soft candy, nougats, etc. other than food categories 05.1, 05.3 and 05.4</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79"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Crackers, excluding sweet crackers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07.1.3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Other ordinary bakery products (e.g., bagels, pita, English muffins)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08.3.2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hanging="1"/>
              <w:rPr>
                <w:sz w:val="16"/>
              </w:rPr>
            </w:pPr>
            <w:r>
              <w:rPr>
                <w:sz w:val="16"/>
              </w:rPr>
              <w:t>Heat-treated processed comminuted meat, poultry, and game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49"/>
              <w:jc w:val="right"/>
              <w:rPr>
                <w:sz w:val="16"/>
              </w:rPr>
            </w:pPr>
            <w:r>
              <w:rPr>
                <w:sz w:val="16"/>
              </w:rPr>
              <w:t>25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08.4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Edible casings (e.g., sausage casings)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79"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85" w:right="-562"/>
              <w:jc w:val="center"/>
              <w:rPr>
                <w:sz w:val="16"/>
              </w:rPr>
            </w:pPr>
            <w:r>
              <w:rPr>
                <w:sz w:val="16"/>
              </w:rPr>
              <w:t>16</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rPr>
                <w:sz w:val="16"/>
              </w:rPr>
            </w:pPr>
            <w:r>
              <w:rPr>
                <w:sz w:val="16"/>
              </w:rPr>
              <w:t>Frozen fish, fish fillets,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85" w:right="-562"/>
              <w:jc w:val="center"/>
              <w:rPr>
                <w:sz w:val="16"/>
              </w:rPr>
            </w:pPr>
            <w:r>
              <w:rPr>
                <w:sz w:val="16"/>
              </w:rPr>
              <w:t>95</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Cooked fish and fish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85" w:right="-562"/>
              <w:jc w:val="center"/>
              <w:rPr>
                <w:sz w:val="16"/>
              </w:rPr>
            </w:pPr>
            <w:r>
              <w:rPr>
                <w:sz w:val="16"/>
              </w:rPr>
              <w:t>95</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09.2.4.2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Cooked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Smoked, dried, fermented, and/or salted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85" w:right="-562"/>
              <w:jc w:val="center"/>
              <w:rPr>
                <w:sz w:val="16"/>
              </w:rPr>
            </w:pPr>
            <w:r>
              <w:rPr>
                <w:sz w:val="16"/>
              </w:rPr>
              <w:t>22</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Salmon substitutes, caviar, and other fish roe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09.3.4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99" w:hanging="1"/>
              <w:jc w:val="both"/>
              <w:rPr>
                <w:sz w:val="16"/>
              </w:rPr>
            </w:pPr>
            <w:r>
              <w:rPr>
                <w:sz w:val="16"/>
              </w:rPr>
              <w:t>Semi-preserved fish and fish products, including mollusks, crustaceans, and echinoderms (e.g., fish paste), excluding products of food categories 09.3.1 - 09.3.3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10.1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Fresh eggs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530" w:right="-504"/>
              <w:jc w:val="center"/>
              <w:rPr>
                <w:sz w:val="16"/>
              </w:rPr>
            </w:pPr>
            <w:r>
              <w:rPr>
                <w:w w:val="99"/>
                <w:sz w:val="16"/>
              </w:rPr>
              <w:t>4</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81"/>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line="164" w:lineRule="exact" w:before="81"/>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1"/>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line="164" w:lineRule="exact" w:before="81"/>
              <w:ind w:right="-749"/>
              <w:jc w:val="right"/>
              <w:rPr>
                <w:sz w:val="16"/>
              </w:rPr>
            </w:pPr>
            <w:r>
              <w:rPr>
                <w:w w:val="95"/>
                <w:sz w:val="16"/>
              </w:rPr>
              <w:t>2009</w:t>
            </w:r>
          </w:p>
        </w:tc>
        <w:tc>
          <w:tcPr>
            <w:tcW w:w="120"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90168" filled="true" fillcolor="#000000" stroked="false">
            <v:fill type="solid"/>
            <w10:wrap type="none"/>
          </v:rect>
        </w:pict>
      </w:r>
      <w:r>
        <w:rPr/>
        <w:pict>
          <v:rect style="position:absolute;margin-left:69.599998pt;margin-top:149.519913pt;width:6pt;height:.96008pt;mso-position-horizontal-relative:page;mso-position-vertical-relative:page;z-index:-3790144" filled="true" fillcolor="#000000" stroked="false">
            <v:fill type="solid"/>
            <w10:wrap type="none"/>
          </v:rect>
        </w:pict>
      </w:r>
      <w:r>
        <w:rPr/>
        <w:pict>
          <v:rect style="position:absolute;margin-left:81.599998pt;margin-top:149.519913pt;width:6pt;height:.96008pt;mso-position-horizontal-relative:page;mso-position-vertical-relative:page;z-index:-3790120" filled="true" fillcolor="#000000" stroked="false">
            <v:fill type="solid"/>
            <w10:wrap type="none"/>
          </v:rect>
        </w:pict>
      </w:r>
      <w:r>
        <w:rPr/>
        <w:pict>
          <v:rect style="position:absolute;margin-left:117.599998pt;margin-top:149.519913pt;width:6pt;height:.96008pt;mso-position-horizontal-relative:page;mso-position-vertical-relative:page;z-index:-3790096" filled="true" fillcolor="#000000" stroked="false">
            <v:fill type="solid"/>
            <w10:wrap type="none"/>
          </v:rect>
        </w:pict>
      </w:r>
      <w:r>
        <w:rPr/>
        <w:pict>
          <v:rect style="position:absolute;margin-left:129.600006pt;margin-top:149.519913pt;width:6pt;height:.96008pt;mso-position-horizontal-relative:page;mso-position-vertical-relative:page;z-index:-3790072" filled="true" fillcolor="#000000" stroked="false">
            <v:fill type="solid"/>
            <w10:wrap type="none"/>
          </v:rect>
        </w:pict>
      </w:r>
      <w:r>
        <w:rPr/>
        <w:pict>
          <v:rect style="position:absolute;margin-left:141.600006pt;margin-top:149.519913pt;width:6pt;height:.96008pt;mso-position-horizontal-relative:page;mso-position-vertical-relative:page;z-index:-3790048" filled="true" fillcolor="#000000" stroked="false">
            <v:fill type="solid"/>
            <w10:wrap type="none"/>
          </v:rect>
        </w:pict>
      </w:r>
      <w:r>
        <w:rPr/>
        <w:pict>
          <v:rect style="position:absolute;margin-left:153.600006pt;margin-top:149.519913pt;width:6pt;height:.96008pt;mso-position-horizontal-relative:page;mso-position-vertical-relative:page;z-index:-3790024" filled="true" fillcolor="#000000" stroked="false">
            <v:fill type="solid"/>
            <w10:wrap type="none"/>
          </v:rect>
        </w:pict>
      </w:r>
      <w:r>
        <w:rPr/>
        <w:pict>
          <v:rect style="position:absolute;margin-left:165.600006pt;margin-top:149.519913pt;width:6pt;height:.96008pt;mso-position-horizontal-relative:page;mso-position-vertical-relative:page;z-index:-3790000" filled="true" fillcolor="#000000" stroked="false">
            <v:fill type="solid"/>
            <w10:wrap type="none"/>
          </v:rect>
        </w:pict>
      </w:r>
      <w:r>
        <w:rPr/>
        <w:pict>
          <v:rect style="position:absolute;margin-left:177.600006pt;margin-top:149.519913pt;width:6pt;height:.96008pt;mso-position-horizontal-relative:page;mso-position-vertical-relative:page;z-index:-3789976" filled="true" fillcolor="#000000" stroked="false">
            <v:fill type="solid"/>
            <w10:wrap type="none"/>
          </v:rect>
        </w:pict>
      </w:r>
      <w:r>
        <w:rPr/>
        <w:pict>
          <v:rect style="position:absolute;margin-left:189.600006pt;margin-top:149.519913pt;width:6pt;height:.96008pt;mso-position-horizontal-relative:page;mso-position-vertical-relative:page;z-index:-3789952" filled="true" fillcolor="#000000" stroked="false">
            <v:fill type="solid"/>
            <w10:wrap type="none"/>
          </v:rect>
        </w:pict>
      </w:r>
      <w:r>
        <w:rPr/>
        <w:pict>
          <v:rect style="position:absolute;margin-left:201.600006pt;margin-top:149.519913pt;width:6pt;height:.96008pt;mso-position-horizontal-relative:page;mso-position-vertical-relative:page;z-index:-3789928" filled="true" fillcolor="#000000" stroked="false">
            <v:fill type="solid"/>
            <w10:wrap type="none"/>
          </v:rect>
        </w:pict>
      </w:r>
      <w:r>
        <w:rPr/>
        <w:pict>
          <v:rect style="position:absolute;margin-left:213.600006pt;margin-top:149.519913pt;width:6pt;height:.96008pt;mso-position-horizontal-relative:page;mso-position-vertical-relative:page;z-index:-3789904" filled="true" fillcolor="#000000" stroked="false">
            <v:fill type="solid"/>
            <w10:wrap type="none"/>
          </v:rect>
        </w:pict>
      </w:r>
      <w:r>
        <w:rPr/>
        <w:pict>
          <v:rect style="position:absolute;margin-left:225.600006pt;margin-top:149.519913pt;width:6pt;height:.96008pt;mso-position-horizontal-relative:page;mso-position-vertical-relative:page;z-index:-3789880" filled="true" fillcolor="#000000" stroked="false">
            <v:fill type="solid"/>
            <w10:wrap type="none"/>
          </v:rect>
        </w:pict>
      </w:r>
      <w:r>
        <w:rPr/>
        <w:pict>
          <v:rect style="position:absolute;margin-left:237.600006pt;margin-top:149.519913pt;width:6pt;height:.96008pt;mso-position-horizontal-relative:page;mso-position-vertical-relative:page;z-index:-3789856" filled="true" fillcolor="#000000" stroked="false">
            <v:fill type="solid"/>
            <w10:wrap type="none"/>
          </v:rect>
        </w:pict>
      </w:r>
      <w:r>
        <w:rPr/>
        <w:pict>
          <v:rect style="position:absolute;margin-left:249.600006pt;margin-top:149.519913pt;width:6pt;height:.96008pt;mso-position-horizontal-relative:page;mso-position-vertical-relative:page;z-index:-3789832" filled="true" fillcolor="#000000" stroked="false">
            <v:fill type="solid"/>
            <w10:wrap type="none"/>
          </v:rect>
        </w:pict>
      </w:r>
      <w:r>
        <w:rPr/>
        <w:pict>
          <v:rect style="position:absolute;margin-left:261.600006pt;margin-top:149.519913pt;width:6pt;height:.96008pt;mso-position-horizontal-relative:page;mso-position-vertical-relative:page;z-index:-3789808" filled="true" fillcolor="#000000" stroked="false">
            <v:fill type="solid"/>
            <w10:wrap type="none"/>
          </v:rect>
        </w:pict>
      </w:r>
      <w:r>
        <w:rPr/>
        <w:pict>
          <v:rect style="position:absolute;margin-left:273.600006pt;margin-top:149.519913pt;width:6pt;height:.96008pt;mso-position-horizontal-relative:page;mso-position-vertical-relative:page;z-index:-3789784" filled="true" fillcolor="#000000" stroked="false">
            <v:fill type="solid"/>
            <w10:wrap type="none"/>
          </v:rect>
        </w:pict>
      </w:r>
      <w:r>
        <w:rPr/>
        <w:pict>
          <v:rect style="position:absolute;margin-left:285.600006pt;margin-top:149.519913pt;width:6pt;height:.96008pt;mso-position-horizontal-relative:page;mso-position-vertical-relative:page;z-index:-3789760" filled="true" fillcolor="#000000" stroked="false">
            <v:fill type="solid"/>
            <w10:wrap type="none"/>
          </v:rect>
        </w:pict>
      </w:r>
      <w:r>
        <w:rPr/>
        <w:pict>
          <v:rect style="position:absolute;margin-left:297.600006pt;margin-top:149.519913pt;width:6pt;height:.96008pt;mso-position-horizontal-relative:page;mso-position-vertical-relative:page;z-index:-3789736" filled="true" fillcolor="#000000" stroked="false">
            <v:fill type="solid"/>
            <w10:wrap type="none"/>
          </v:rect>
        </w:pict>
      </w:r>
      <w:r>
        <w:rPr/>
        <w:pict>
          <v:rect style="position:absolute;margin-left:309.600006pt;margin-top:149.519913pt;width:6pt;height:.96008pt;mso-position-horizontal-relative:page;mso-position-vertical-relative:page;z-index:-3789712" filled="true" fillcolor="#000000" stroked="false">
            <v:fill type="solid"/>
            <w10:wrap type="none"/>
          </v:rect>
        </w:pict>
      </w:r>
      <w:r>
        <w:rPr/>
        <w:pict>
          <v:rect style="position:absolute;margin-left:465.600006pt;margin-top:149.519913pt;width:6pt;height:.96008pt;mso-position-horizontal-relative:page;mso-position-vertical-relative:page;z-index:-3789688" filled="true" fillcolor="#000000" stroked="false">
            <v:fill type="solid"/>
            <w10:wrap type="none"/>
          </v:rect>
        </w:pict>
      </w:r>
      <w:r>
        <w:rPr/>
        <w:pict>
          <v:rect style="position:absolute;margin-left:477.600006pt;margin-top:149.519913pt;width:6pt;height:.96008pt;mso-position-horizontal-relative:page;mso-position-vertical-relative:page;z-index:-3789664" filled="true" fillcolor="#000000" stroked="false">
            <v:fill type="solid"/>
            <w10:wrap type="none"/>
          </v:rect>
        </w:pict>
      </w:r>
      <w:r>
        <w:rPr/>
        <w:pict>
          <v:rect style="position:absolute;margin-left:489.600006pt;margin-top:149.519913pt;width:6pt;height:.96008pt;mso-position-horizontal-relative:page;mso-position-vertical-relative:page;z-index:-3789640" filled="true" fillcolor="#000000" stroked="false">
            <v:fill type="solid"/>
            <w10:wrap type="none"/>
          </v:rect>
        </w:pict>
      </w:r>
      <w:r>
        <w:rPr/>
        <w:pict>
          <v:rect style="position:absolute;margin-left:501.600006pt;margin-top:149.519913pt;width:6pt;height:.96008pt;mso-position-horizontal-relative:page;mso-position-vertical-relative:page;z-index:-3789616" filled="true" fillcolor="#000000" stroked="false">
            <v:fill type="solid"/>
            <w10:wrap type="none"/>
          </v:rect>
        </w:pict>
      </w:r>
    </w:p>
    <w:p>
      <w:pPr>
        <w:spacing w:after="0"/>
        <w:rPr>
          <w:sz w:val="2"/>
          <w:szCs w:val="2"/>
        </w:rPr>
        <w:sectPr>
          <w:headerReference w:type="default" r:id="rId22"/>
          <w:pgSz w:w="11910" w:h="16840"/>
          <w:pgMar w:header="1463" w:footer="0" w:top="2700" w:bottom="280" w:left="1000" w:right="1020"/>
          <w:pgNumType w:start="71"/>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72"/>
        <w:gridCol w:w="93"/>
        <w:gridCol w:w="121"/>
        <w:gridCol w:w="121"/>
        <w:gridCol w:w="121"/>
        <w:gridCol w:w="77"/>
        <w:gridCol w:w="766"/>
        <w:gridCol w:w="122"/>
        <w:gridCol w:w="122"/>
        <w:gridCol w:w="122"/>
        <w:gridCol w:w="86"/>
        <w:gridCol w:w="758"/>
        <w:gridCol w:w="122"/>
        <w:gridCol w:w="122"/>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line="179" w:lineRule="exact"/>
              <w:ind w:left="59"/>
              <w:rPr>
                <w:sz w:val="16"/>
              </w:rPr>
            </w:pPr>
            <w:r>
              <w:rPr>
                <w:sz w:val="16"/>
              </w:rPr>
              <w:t>FoodCategory</w:t>
            </w:r>
          </w:p>
        </w:tc>
        <w:tc>
          <w:tcPr>
            <w:tcW w:w="93"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77" w:type="dxa"/>
          </w:tcPr>
          <w:p>
            <w:pPr>
              <w:pStyle w:val="TableParagraph"/>
              <w:spacing w:line="179" w:lineRule="exact"/>
              <w:ind w:left="71" w:right="-677"/>
              <w:rPr>
                <w:sz w:val="16"/>
              </w:rPr>
            </w:pPr>
            <w:r>
              <w:rPr>
                <w:spacing w:val="-1"/>
                <w:sz w:val="16"/>
              </w:rPr>
              <w:t>MaxLevel</w:t>
            </w:r>
          </w:p>
        </w:tc>
        <w:tc>
          <w:tcPr>
            <w:tcW w:w="766" w:type="dxa"/>
            <w:tcBorders>
              <w:bottom w:val="single" w:sz="8" w:space="0" w:color="000000"/>
            </w:tcBorders>
          </w:tcPr>
          <w:p>
            <w:pPr>
              <w:pStyle w:val="TableParagraph"/>
              <w:spacing w:before="2"/>
              <w:rPr>
                <w:sz w:val="23"/>
              </w:rPr>
            </w:pPr>
          </w:p>
          <w:p>
            <w:pPr>
              <w:pStyle w:val="TableParagraph"/>
              <w:spacing w:line="20" w:lineRule="exact"/>
              <w:ind w:left="3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2" w:type="dxa"/>
          </w:tcPr>
          <w:p>
            <w:pPr>
              <w:pStyle w:val="TableParagraph"/>
              <w:rPr>
                <w:rFonts w:ascii="Times New Roman"/>
                <w:sz w:val="16"/>
              </w:rPr>
            </w:pPr>
          </w:p>
        </w:tc>
        <w:tc>
          <w:tcPr>
            <w:tcW w:w="122" w:type="dxa"/>
            <w:tcBorders>
              <w:bottom w:val="single" w:sz="8" w:space="0" w:color="000000"/>
            </w:tcBorders>
          </w:tcPr>
          <w:p>
            <w:pPr>
              <w:pStyle w:val="TableParagraph"/>
              <w:rPr>
                <w:rFonts w:ascii="Times New Roman"/>
                <w:sz w:val="16"/>
              </w:rPr>
            </w:pPr>
          </w:p>
        </w:tc>
        <w:tc>
          <w:tcPr>
            <w:tcW w:w="122" w:type="dxa"/>
          </w:tcPr>
          <w:p>
            <w:pPr>
              <w:pStyle w:val="TableParagraph"/>
              <w:spacing w:line="179" w:lineRule="exact"/>
              <w:ind w:left="340" w:right="-648"/>
              <w:jc w:val="center"/>
              <w:rPr>
                <w:sz w:val="16"/>
              </w:rPr>
            </w:pPr>
            <w:r>
              <w:rPr>
                <w:sz w:val="16"/>
              </w:rPr>
              <w:t>Notes</w:t>
            </w:r>
          </w:p>
        </w:tc>
        <w:tc>
          <w:tcPr>
            <w:tcW w:w="86" w:type="dxa"/>
            <w:tcBorders>
              <w:bottom w:val="single" w:sz="8" w:space="0" w:color="000000"/>
            </w:tcBorders>
          </w:tcPr>
          <w:p>
            <w:pPr>
              <w:pStyle w:val="TableParagraph"/>
              <w:rPr>
                <w:rFonts w:ascii="Times New Roman"/>
                <w:sz w:val="16"/>
              </w:rPr>
            </w:pPr>
          </w:p>
        </w:tc>
        <w:tc>
          <w:tcPr>
            <w:tcW w:w="758" w:type="dxa"/>
          </w:tcPr>
          <w:p>
            <w:pPr>
              <w:pStyle w:val="TableParagraph"/>
              <w:spacing w:before="2"/>
              <w:rPr>
                <w:sz w:val="23"/>
              </w:rPr>
            </w:pPr>
          </w:p>
          <w:p>
            <w:pPr>
              <w:pStyle w:val="TableParagraph"/>
              <w:spacing w:line="20" w:lineRule="exact"/>
              <w:ind w:left="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2" w:type="dxa"/>
          </w:tcPr>
          <w:p>
            <w:pPr>
              <w:pStyle w:val="TableParagraph"/>
              <w:spacing w:line="179" w:lineRule="exact"/>
              <w:ind w:right="-1109"/>
              <w:jc w:val="right"/>
              <w:rPr>
                <w:sz w:val="16"/>
              </w:rPr>
            </w:pPr>
            <w:r>
              <w:rPr>
                <w:sz w:val="16"/>
              </w:rPr>
              <w:t>Year Adopted</w:t>
            </w:r>
          </w:p>
        </w:tc>
        <w:tc>
          <w:tcPr>
            <w:tcW w:w="122"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11.4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71"/>
              <w:ind w:left="-1" w:hanging="1"/>
              <w:rPr>
                <w:sz w:val="16"/>
              </w:rPr>
            </w:pPr>
            <w:r>
              <w:rPr>
                <w:sz w:val="16"/>
              </w:rPr>
              <w:t>Other sugars and syrups (e.g., xylose, maple syrup, sugar toppings)</w:t>
            </w:r>
          </w:p>
        </w:tc>
        <w:tc>
          <w:tcPr>
            <w:tcW w:w="93"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77" w:type="dxa"/>
          </w:tcPr>
          <w:p>
            <w:pPr>
              <w:pStyle w:val="TableParagraph"/>
              <w:spacing w:before="71"/>
              <w:ind w:left="71" w:right="-749"/>
              <w:rPr>
                <w:sz w:val="16"/>
              </w:rPr>
            </w:pPr>
            <w:r>
              <w:rPr>
                <w:sz w:val="16"/>
              </w:rPr>
              <w:t>300</w:t>
            </w:r>
            <w:r>
              <w:rPr>
                <w:spacing w:val="-11"/>
                <w:sz w:val="16"/>
              </w:rPr>
              <w:t> </w:t>
            </w:r>
            <w:r>
              <w:rPr>
                <w:sz w:val="16"/>
              </w:rPr>
              <w:t>mg/kg</w:t>
            </w:r>
          </w:p>
        </w:tc>
        <w:tc>
          <w:tcPr>
            <w:tcW w:w="766" w:type="dxa"/>
            <w:tcBorders>
              <w:top w:val="single" w:sz="8" w:space="0" w:color="000000"/>
            </w:tcBorders>
          </w:tcPr>
          <w:p>
            <w:pPr>
              <w:pStyle w:val="TableParagraph"/>
              <w:rPr>
                <w:rFonts w:ascii="Times New Roman"/>
                <w:sz w:val="16"/>
              </w:rPr>
            </w:pPr>
          </w:p>
        </w:tc>
        <w:tc>
          <w:tcPr>
            <w:tcW w:w="122" w:type="dxa"/>
          </w:tcPr>
          <w:p>
            <w:pPr>
              <w:pStyle w:val="TableParagraph"/>
              <w:rPr>
                <w:rFonts w:ascii="Times New Roman"/>
                <w:sz w:val="16"/>
              </w:rPr>
            </w:pPr>
          </w:p>
        </w:tc>
        <w:tc>
          <w:tcPr>
            <w:tcW w:w="122" w:type="dxa"/>
            <w:tcBorders>
              <w:top w:val="single" w:sz="8" w:space="0" w:color="000000"/>
            </w:tcBorders>
          </w:tcPr>
          <w:p>
            <w:pPr>
              <w:pStyle w:val="TableParagraph"/>
              <w:rPr>
                <w:rFonts w:ascii="Times New Roman"/>
                <w:sz w:val="16"/>
              </w:rPr>
            </w:pPr>
          </w:p>
        </w:tc>
        <w:tc>
          <w:tcPr>
            <w:tcW w:w="122" w:type="dxa"/>
          </w:tcPr>
          <w:p>
            <w:pPr>
              <w:pStyle w:val="TableParagraph"/>
              <w:spacing w:before="71"/>
              <w:ind w:left="424" w:right="-576"/>
              <w:jc w:val="center"/>
              <w:rPr>
                <w:sz w:val="16"/>
              </w:rPr>
            </w:pPr>
            <w:r>
              <w:rPr>
                <w:sz w:val="16"/>
              </w:rPr>
              <w:t>161</w:t>
            </w:r>
          </w:p>
        </w:tc>
        <w:tc>
          <w:tcPr>
            <w:tcW w:w="86" w:type="dxa"/>
            <w:tcBorders>
              <w:top w:val="single" w:sz="8" w:space="0" w:color="000000"/>
            </w:tcBorders>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71"/>
              <w:ind w:right="-720"/>
              <w:jc w:val="right"/>
              <w:rPr>
                <w:sz w:val="16"/>
              </w:rPr>
            </w:pPr>
            <w:r>
              <w:rPr>
                <w:w w:val="95"/>
                <w:sz w:val="16"/>
              </w:rPr>
              <w:t>2009</w:t>
            </w:r>
          </w:p>
        </w:tc>
        <w:tc>
          <w:tcPr>
            <w:tcW w:w="122"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Pr>
                <w:sz w:val="16"/>
              </w:rPr>
            </w:pPr>
            <w:r>
              <w:rPr>
                <w:sz w:val="16"/>
              </w:rPr>
              <w:t>Seasonings and condiments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0"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3"/>
              <w:ind w:right="-720"/>
              <w:jc w:val="right"/>
              <w:rPr>
                <w:sz w:val="16"/>
              </w:rPr>
            </w:pPr>
            <w:r>
              <w:rPr>
                <w:w w:val="95"/>
                <w:sz w:val="16"/>
              </w:rPr>
              <w:t>2009</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Mustards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3"/>
              <w:ind w:right="-720"/>
              <w:jc w:val="right"/>
              <w:rPr>
                <w:sz w:val="16"/>
              </w:rPr>
            </w:pPr>
            <w:r>
              <w:rPr>
                <w:w w:val="95"/>
                <w:sz w:val="16"/>
              </w:rPr>
              <w:t>2009</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Soups and broths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424" w:right="-576"/>
              <w:jc w:val="center"/>
              <w:rPr>
                <w:sz w:val="16"/>
              </w:rPr>
            </w:pPr>
            <w:r>
              <w:rPr>
                <w:sz w:val="16"/>
              </w:rPr>
              <w:t>161</w:t>
            </w: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1"/>
              <w:ind w:right="-720"/>
              <w:jc w:val="right"/>
              <w:rPr>
                <w:sz w:val="16"/>
              </w:rPr>
            </w:pPr>
            <w:r>
              <w:rPr>
                <w:w w:val="95"/>
                <w:sz w:val="16"/>
              </w:rPr>
              <w:t>2009</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Sauces and like products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3"/>
              <w:ind w:right="-720"/>
              <w:jc w:val="right"/>
              <w:rPr>
                <w:sz w:val="16"/>
              </w:rPr>
            </w:pPr>
            <w:r>
              <w:rPr>
                <w:w w:val="95"/>
                <w:sz w:val="16"/>
              </w:rPr>
              <w:t>2009</w:t>
            </w:r>
          </w:p>
        </w:tc>
        <w:tc>
          <w:tcPr>
            <w:tcW w:w="12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Dietetic foods intended for special medical purposes (excluding products of food category 13.1)</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right="-749"/>
              <w:jc w:val="right"/>
              <w:rPr>
                <w:sz w:val="16"/>
              </w:rPr>
            </w:pPr>
            <w:r>
              <w:rPr>
                <w:sz w:val="16"/>
              </w:rPr>
              <w:t>50 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1"/>
              <w:ind w:right="-720"/>
              <w:jc w:val="right"/>
              <w:rPr>
                <w:sz w:val="16"/>
              </w:rPr>
            </w:pPr>
            <w:r>
              <w:rPr>
                <w:w w:val="95"/>
                <w:sz w:val="16"/>
              </w:rPr>
              <w:t>2009</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ight="125"/>
              <w:rPr>
                <w:sz w:val="16"/>
              </w:rPr>
            </w:pPr>
            <w:r>
              <w:rPr>
                <w:sz w:val="16"/>
              </w:rPr>
              <w:t>Dietetic formulae for slimming purposes and weight reduction</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right="-749"/>
              <w:jc w:val="right"/>
              <w:rPr>
                <w:sz w:val="16"/>
              </w:rPr>
            </w:pPr>
            <w:r>
              <w:rPr>
                <w:sz w:val="16"/>
              </w:rPr>
              <w:t>50 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4"/>
              <w:ind w:right="-720"/>
              <w:jc w:val="right"/>
              <w:rPr>
                <w:sz w:val="16"/>
              </w:rPr>
            </w:pPr>
            <w:r>
              <w:rPr>
                <w:w w:val="95"/>
                <w:sz w:val="16"/>
              </w:rPr>
              <w:t>2009</w:t>
            </w:r>
          </w:p>
        </w:tc>
        <w:tc>
          <w:tcPr>
            <w:tcW w:w="122" w:type="dxa"/>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ight="125" w:hanging="1"/>
              <w:rPr>
                <w:sz w:val="16"/>
              </w:rPr>
            </w:pPr>
            <w:r>
              <w:rPr>
                <w:sz w:val="16"/>
              </w:rPr>
              <w:t>Dietetic foods (e.g., supplementary foods for dietary use) excluding products of food categories 13.1 - 13.4 and 13.6</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3"/>
              <w:ind w:right="-720"/>
              <w:jc w:val="right"/>
              <w:rPr>
                <w:sz w:val="16"/>
              </w:rPr>
            </w:pPr>
            <w:r>
              <w:rPr>
                <w:w w:val="95"/>
                <w:sz w:val="16"/>
              </w:rPr>
              <w:t>2009</w:t>
            </w:r>
          </w:p>
        </w:tc>
        <w:tc>
          <w:tcPr>
            <w:tcW w:w="12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Pr>
                <w:sz w:val="16"/>
              </w:rPr>
            </w:pPr>
            <w:r>
              <w:rPr>
                <w:sz w:val="16"/>
              </w:rPr>
              <w:t>Food supplements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4"/>
              <w:ind w:right="-720"/>
              <w:jc w:val="right"/>
              <w:rPr>
                <w:sz w:val="16"/>
              </w:rPr>
            </w:pPr>
            <w:r>
              <w:rPr>
                <w:w w:val="95"/>
                <w:sz w:val="16"/>
              </w:rPr>
              <w:t>2009</w:t>
            </w:r>
          </w:p>
        </w:tc>
        <w:tc>
          <w:tcPr>
            <w:tcW w:w="12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hanging="1"/>
              <w:rPr>
                <w:sz w:val="16"/>
              </w:rPr>
            </w:pPr>
            <w:r>
              <w:rPr>
                <w:sz w:val="16"/>
              </w:rPr>
              <w:t>Water-based flavoured drinks, including "sport," "energy," or "electrolyte" drinks and particulated drinks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192" w:right="-807"/>
              <w:jc w:val="center"/>
              <w:rPr>
                <w:sz w:val="16"/>
              </w:rPr>
            </w:pPr>
            <w:r>
              <w:rPr>
                <w:sz w:val="16"/>
              </w:rPr>
              <w:t>127 &amp;</w:t>
            </w:r>
            <w:r>
              <w:rPr>
                <w:spacing w:val="-1"/>
                <w:sz w:val="16"/>
              </w:rPr>
              <w:t> </w:t>
            </w:r>
            <w:r>
              <w:rPr>
                <w:sz w:val="16"/>
              </w:rPr>
              <w:t>161</w:t>
            </w: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1"/>
              <w:ind w:right="-720"/>
              <w:jc w:val="right"/>
              <w:rPr>
                <w:sz w:val="16"/>
              </w:rPr>
            </w:pPr>
            <w:r>
              <w:rPr>
                <w:w w:val="95"/>
                <w:sz w:val="16"/>
              </w:rPr>
              <w:t>2009</w:t>
            </w:r>
          </w:p>
        </w:tc>
        <w:tc>
          <w:tcPr>
            <w:tcW w:w="12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Pr>
                <w:sz w:val="16"/>
              </w:rPr>
            </w:pPr>
            <w:r>
              <w:rPr>
                <w:sz w:val="16"/>
              </w:rPr>
              <w:t>Cider and perry</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left="71" w:right="-749"/>
              <w:rPr>
                <w:sz w:val="16"/>
              </w:rPr>
            </w:pPr>
            <w:r>
              <w:rPr>
                <w:sz w:val="16"/>
              </w:rPr>
              <w:t>200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4"/>
              <w:ind w:right="-720"/>
              <w:jc w:val="right"/>
              <w:rPr>
                <w:sz w:val="16"/>
              </w:rPr>
            </w:pPr>
            <w:r>
              <w:rPr>
                <w:w w:val="95"/>
                <w:sz w:val="16"/>
              </w:rPr>
              <w:t>2009</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Wines (other than grape)</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200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1"/>
              <w:ind w:right="-720"/>
              <w:jc w:val="right"/>
              <w:rPr>
                <w:sz w:val="16"/>
              </w:rPr>
            </w:pPr>
            <w:r>
              <w:rPr>
                <w:w w:val="95"/>
                <w:sz w:val="16"/>
              </w:rPr>
              <w:t>2009</w:t>
            </w:r>
          </w:p>
        </w:tc>
        <w:tc>
          <w:tcPr>
            <w:tcW w:w="12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Distilled spirituous beverages containing more than 15% alcohol</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83"/>
              <w:ind w:right="-720"/>
              <w:jc w:val="right"/>
              <w:rPr>
                <w:sz w:val="16"/>
              </w:rPr>
            </w:pPr>
            <w:r>
              <w:rPr>
                <w:w w:val="95"/>
                <w:sz w:val="16"/>
              </w:rPr>
              <w:t>2009</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ight="126" w:hanging="1"/>
              <w:rPr>
                <w:sz w:val="16"/>
              </w:rPr>
            </w:pPr>
            <w:r>
              <w:rPr>
                <w:sz w:val="16"/>
              </w:rPr>
              <w:t>Aromatized alcoholic beverages (e.g., beer, wine and spirituous cooler-type beverages, low alcoholic refreshers)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1" w:right="-749"/>
              <w:rPr>
                <w:sz w:val="16"/>
              </w:rPr>
            </w:pPr>
            <w:r>
              <w:rPr>
                <w:sz w:val="16"/>
              </w:rPr>
              <w:t>200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3"/>
              <w:ind w:right="-720"/>
              <w:jc w:val="right"/>
              <w:rPr>
                <w:sz w:val="16"/>
              </w:rPr>
            </w:pPr>
            <w:r>
              <w:rPr>
                <w:w w:val="95"/>
                <w:sz w:val="16"/>
              </w:rPr>
              <w:t>2009</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ight="125" w:hanging="1"/>
              <w:rPr>
                <w:sz w:val="16"/>
              </w:rPr>
            </w:pPr>
            <w:r>
              <w:rPr>
                <w:sz w:val="16"/>
              </w:rPr>
              <w:t>Snacks - potato, cereal, flour or starch based (from roots and tubers, pulses and legumes)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left="71" w:right="-749"/>
              <w:rPr>
                <w:sz w:val="16"/>
              </w:rPr>
            </w:pPr>
            <w:r>
              <w:rPr>
                <w:sz w:val="16"/>
              </w:rPr>
              <w:t>200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4"/>
              <w:ind w:left="424" w:right="-576"/>
              <w:jc w:val="center"/>
              <w:rPr>
                <w:sz w:val="16"/>
              </w:rPr>
            </w:pPr>
            <w:r>
              <w:rPr>
                <w:sz w:val="16"/>
              </w:rPr>
              <w:t>161</w:t>
            </w:r>
          </w:p>
        </w:tc>
        <w:tc>
          <w:tcPr>
            <w:tcW w:w="86" w:type="dxa"/>
          </w:tcPr>
          <w:p>
            <w:pPr>
              <w:pStyle w:val="TableParagraph"/>
              <w:rPr>
                <w:rFonts w:ascii="Times New Roman"/>
                <w:sz w:val="16"/>
              </w:rPr>
            </w:pPr>
          </w:p>
        </w:tc>
        <w:tc>
          <w:tcPr>
            <w:tcW w:w="758" w:type="dxa"/>
          </w:tcPr>
          <w:p>
            <w:pPr>
              <w:pStyle w:val="TableParagraph"/>
              <w:rPr>
                <w:rFonts w:ascii="Times New Roman"/>
                <w:sz w:val="16"/>
              </w:rPr>
            </w:pPr>
          </w:p>
        </w:tc>
        <w:tc>
          <w:tcPr>
            <w:tcW w:w="122" w:type="dxa"/>
          </w:tcPr>
          <w:p>
            <w:pPr>
              <w:pStyle w:val="TableParagraph"/>
              <w:spacing w:before="44"/>
              <w:ind w:right="-720"/>
              <w:jc w:val="right"/>
              <w:rPr>
                <w:sz w:val="16"/>
              </w:rPr>
            </w:pPr>
            <w:r>
              <w:rPr>
                <w:w w:val="95"/>
                <w:sz w:val="16"/>
              </w:rPr>
              <w:t>2009</w:t>
            </w:r>
          </w:p>
        </w:tc>
        <w:tc>
          <w:tcPr>
            <w:tcW w:w="122"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272" w:type="dxa"/>
            <w:tcBorders>
              <w:bottom w:val="single" w:sz="24" w:space="0" w:color="000000"/>
            </w:tcBorders>
          </w:tcPr>
          <w:p>
            <w:pPr>
              <w:pStyle w:val="TableParagraph"/>
              <w:spacing w:before="43"/>
              <w:ind w:left="-1" w:right="125" w:hanging="1"/>
              <w:rPr>
                <w:sz w:val="16"/>
              </w:rPr>
            </w:pPr>
            <w:r>
              <w:rPr>
                <w:sz w:val="16"/>
              </w:rPr>
              <w:t>Processed nuts, including coated nuts and nut mixtures (with e.g., dried fruit)</w:t>
            </w:r>
          </w:p>
        </w:tc>
        <w:tc>
          <w:tcPr>
            <w:tcW w:w="9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spacing w:before="43"/>
              <w:ind w:left="71" w:right="-749"/>
              <w:rPr>
                <w:sz w:val="16"/>
              </w:rPr>
            </w:pPr>
            <w:r>
              <w:rPr>
                <w:sz w:val="16"/>
              </w:rPr>
              <w:t>100</w:t>
            </w:r>
            <w:r>
              <w:rPr>
                <w:spacing w:val="-11"/>
                <w:sz w:val="16"/>
              </w:rPr>
              <w:t> </w:t>
            </w:r>
            <w:r>
              <w:rPr>
                <w:sz w:val="16"/>
              </w:rPr>
              <w:t>mg/kg</w:t>
            </w:r>
          </w:p>
        </w:tc>
        <w:tc>
          <w:tcPr>
            <w:tcW w:w="766"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86" w:type="dxa"/>
            <w:tcBorders>
              <w:bottom w:val="single" w:sz="24" w:space="0" w:color="000000"/>
            </w:tcBorders>
          </w:tcPr>
          <w:p>
            <w:pPr>
              <w:pStyle w:val="TableParagraph"/>
              <w:rPr>
                <w:rFonts w:ascii="Times New Roman"/>
                <w:sz w:val="16"/>
              </w:rPr>
            </w:pPr>
          </w:p>
        </w:tc>
        <w:tc>
          <w:tcPr>
            <w:tcW w:w="758"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spacing w:before="43"/>
              <w:ind w:right="-720"/>
              <w:jc w:val="right"/>
              <w:rPr>
                <w:sz w:val="16"/>
              </w:rPr>
            </w:pPr>
            <w:r>
              <w:rPr>
                <w:w w:val="95"/>
                <w:sz w:val="16"/>
              </w:rPr>
              <w:t>2009</w:t>
            </w:r>
          </w:p>
        </w:tc>
        <w:tc>
          <w:tcPr>
            <w:tcW w:w="122"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272" w:type="dxa"/>
            <w:tcBorders>
              <w:top w:val="single" w:sz="24" w:space="0" w:color="000000"/>
              <w:bottom w:val="single" w:sz="24" w:space="0" w:color="000000"/>
            </w:tcBorders>
          </w:tcPr>
          <w:p>
            <w:pPr>
              <w:pStyle w:val="TableParagraph"/>
              <w:rPr>
                <w:rFonts w:ascii="Times New Roman"/>
                <w:sz w:val="2"/>
              </w:rPr>
            </w:pPr>
          </w:p>
        </w:tc>
        <w:tc>
          <w:tcPr>
            <w:tcW w:w="9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766"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86" w:type="dxa"/>
            <w:tcBorders>
              <w:top w:val="single" w:sz="24" w:space="0" w:color="000000"/>
              <w:bottom w:val="single" w:sz="24" w:space="0" w:color="000000"/>
            </w:tcBorders>
          </w:tcPr>
          <w:p>
            <w:pPr>
              <w:pStyle w:val="TableParagraph"/>
              <w:rPr>
                <w:rFonts w:ascii="Times New Roman"/>
                <w:sz w:val="2"/>
              </w:rPr>
            </w:pPr>
          </w:p>
        </w:tc>
        <w:tc>
          <w:tcPr>
            <w:tcW w:w="758"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r>
    </w:tbl>
    <w:p>
      <w:pPr>
        <w:pStyle w:val="Heading2"/>
        <w:spacing w:before="39"/>
        <w:ind w:left="168"/>
      </w:pPr>
      <w:r>
        <w:rPr/>
        <w:pict>
          <v:rect style="position:absolute;margin-left:57.599998pt;margin-top:149.519913pt;width:6pt;height:.96008pt;mso-position-horizontal-relative:page;mso-position-vertical-relative:page;z-index:-3787384" filled="true" fillcolor="#000000" stroked="false">
            <v:fill type="solid"/>
            <w10:wrap type="none"/>
          </v:rect>
        </w:pict>
      </w:r>
      <w:r>
        <w:rPr/>
        <w:pict>
          <v:rect style="position:absolute;margin-left:69.599998pt;margin-top:149.519913pt;width:6pt;height:.96008pt;mso-position-horizontal-relative:page;mso-position-vertical-relative:page;z-index:-3787360" filled="true" fillcolor="#000000" stroked="false">
            <v:fill type="solid"/>
            <w10:wrap type="none"/>
          </v:rect>
        </w:pict>
      </w:r>
      <w:r>
        <w:rPr/>
        <w:pict>
          <v:rect style="position:absolute;margin-left:81.599998pt;margin-top:149.519913pt;width:6pt;height:.96008pt;mso-position-horizontal-relative:page;mso-position-vertical-relative:page;z-index:-3787336" filled="true" fillcolor="#000000" stroked="false">
            <v:fill type="solid"/>
            <w10:wrap type="none"/>
          </v:rect>
        </w:pict>
      </w:r>
      <w:r>
        <w:rPr/>
        <w:pict>
          <v:rect style="position:absolute;margin-left:117.599998pt;margin-top:149.519913pt;width:6pt;height:.96008pt;mso-position-horizontal-relative:page;mso-position-vertical-relative:page;z-index:-3787312" filled="true" fillcolor="#000000" stroked="false">
            <v:fill type="solid"/>
            <w10:wrap type="none"/>
          </v:rect>
        </w:pict>
      </w:r>
      <w:r>
        <w:rPr/>
        <w:pict>
          <v:rect style="position:absolute;margin-left:129.600006pt;margin-top:149.519913pt;width:6pt;height:.96008pt;mso-position-horizontal-relative:page;mso-position-vertical-relative:page;z-index:-3787288" filled="true" fillcolor="#000000" stroked="false">
            <v:fill type="solid"/>
            <w10:wrap type="none"/>
          </v:rect>
        </w:pict>
      </w:r>
      <w:r>
        <w:rPr/>
        <w:pict>
          <v:rect style="position:absolute;margin-left:141.600006pt;margin-top:149.519913pt;width:6pt;height:.96008pt;mso-position-horizontal-relative:page;mso-position-vertical-relative:page;z-index:-3787264" filled="true" fillcolor="#000000" stroked="false">
            <v:fill type="solid"/>
            <w10:wrap type="none"/>
          </v:rect>
        </w:pict>
      </w:r>
      <w:r>
        <w:rPr/>
        <w:pict>
          <v:rect style="position:absolute;margin-left:153.600006pt;margin-top:149.519913pt;width:6pt;height:.96008pt;mso-position-horizontal-relative:page;mso-position-vertical-relative:page;z-index:-3787240" filled="true" fillcolor="#000000" stroked="false">
            <v:fill type="solid"/>
            <w10:wrap type="none"/>
          </v:rect>
        </w:pict>
      </w:r>
      <w:r>
        <w:rPr/>
        <w:pict>
          <v:rect style="position:absolute;margin-left:165.600006pt;margin-top:149.519913pt;width:6pt;height:.96008pt;mso-position-horizontal-relative:page;mso-position-vertical-relative:page;z-index:-3787216" filled="true" fillcolor="#000000" stroked="false">
            <v:fill type="solid"/>
            <w10:wrap type="none"/>
          </v:rect>
        </w:pict>
      </w:r>
      <w:r>
        <w:rPr/>
        <w:pict>
          <v:rect style="position:absolute;margin-left:177.600006pt;margin-top:149.519913pt;width:6pt;height:.96008pt;mso-position-horizontal-relative:page;mso-position-vertical-relative:page;z-index:-3787192" filled="true" fillcolor="#000000" stroked="false">
            <v:fill type="solid"/>
            <w10:wrap type="none"/>
          </v:rect>
        </w:pict>
      </w:r>
      <w:r>
        <w:rPr/>
        <w:pict>
          <v:rect style="position:absolute;margin-left:189.600006pt;margin-top:149.519913pt;width:6pt;height:.96008pt;mso-position-horizontal-relative:page;mso-position-vertical-relative:page;z-index:-3787168" filled="true" fillcolor="#000000" stroked="false">
            <v:fill type="solid"/>
            <w10:wrap type="none"/>
          </v:rect>
        </w:pict>
      </w:r>
      <w:r>
        <w:rPr/>
        <w:pict>
          <v:rect style="position:absolute;margin-left:201.600006pt;margin-top:149.519913pt;width:6pt;height:.96008pt;mso-position-horizontal-relative:page;mso-position-vertical-relative:page;z-index:-3787144" filled="true" fillcolor="#000000" stroked="false">
            <v:fill type="solid"/>
            <w10:wrap type="none"/>
          </v:rect>
        </w:pict>
      </w:r>
      <w:r>
        <w:rPr/>
        <w:pict>
          <v:rect style="position:absolute;margin-left:213.600006pt;margin-top:149.519913pt;width:6pt;height:.96008pt;mso-position-horizontal-relative:page;mso-position-vertical-relative:page;z-index:-3787120" filled="true" fillcolor="#000000" stroked="false">
            <v:fill type="solid"/>
            <w10:wrap type="none"/>
          </v:rect>
        </w:pict>
      </w:r>
      <w:r>
        <w:rPr/>
        <w:pict>
          <v:rect style="position:absolute;margin-left:225.600006pt;margin-top:149.519913pt;width:6pt;height:.96008pt;mso-position-horizontal-relative:page;mso-position-vertical-relative:page;z-index:-3787096" filled="true" fillcolor="#000000" stroked="false">
            <v:fill type="solid"/>
            <w10:wrap type="none"/>
          </v:rect>
        </w:pict>
      </w:r>
      <w:r>
        <w:rPr/>
        <w:pict>
          <v:rect style="position:absolute;margin-left:237.600006pt;margin-top:149.519913pt;width:6pt;height:.96008pt;mso-position-horizontal-relative:page;mso-position-vertical-relative:page;z-index:-3787072" filled="true" fillcolor="#000000" stroked="false">
            <v:fill type="solid"/>
            <w10:wrap type="none"/>
          </v:rect>
        </w:pict>
      </w:r>
      <w:r>
        <w:rPr/>
        <w:pict>
          <v:rect style="position:absolute;margin-left:249.600006pt;margin-top:149.519913pt;width:6pt;height:.96008pt;mso-position-horizontal-relative:page;mso-position-vertical-relative:page;z-index:-3787048" filled="true" fillcolor="#000000" stroked="false">
            <v:fill type="solid"/>
            <w10:wrap type="none"/>
          </v:rect>
        </w:pict>
      </w:r>
      <w:r>
        <w:rPr/>
        <w:pict>
          <v:rect style="position:absolute;margin-left:261.600006pt;margin-top:149.519913pt;width:6pt;height:.96008pt;mso-position-horizontal-relative:page;mso-position-vertical-relative:page;z-index:-3787024" filled="true" fillcolor="#000000" stroked="false">
            <v:fill type="solid"/>
            <w10:wrap type="none"/>
          </v:rect>
        </w:pict>
      </w:r>
      <w:r>
        <w:rPr/>
        <w:pict>
          <v:rect style="position:absolute;margin-left:273.600006pt;margin-top:149.519913pt;width:6pt;height:.96008pt;mso-position-horizontal-relative:page;mso-position-vertical-relative:page;z-index:-3787000" filled="true" fillcolor="#000000" stroked="false">
            <v:fill type="solid"/>
            <w10:wrap type="none"/>
          </v:rect>
        </w:pict>
      </w:r>
      <w:r>
        <w:rPr/>
        <w:pict>
          <v:rect style="position:absolute;margin-left:285.600006pt;margin-top:149.519913pt;width:6pt;height:.96008pt;mso-position-horizontal-relative:page;mso-position-vertical-relative:page;z-index:-3786976" filled="true" fillcolor="#000000" stroked="false">
            <v:fill type="solid"/>
            <w10:wrap type="none"/>
          </v:rect>
        </w:pict>
      </w:r>
      <w:r>
        <w:rPr/>
        <w:pict>
          <v:rect style="position:absolute;margin-left:297.600006pt;margin-top:149.519913pt;width:6pt;height:.96008pt;mso-position-horizontal-relative:page;mso-position-vertical-relative:page;z-index:-3786952" filled="true" fillcolor="#000000" stroked="false">
            <v:fill type="solid"/>
            <w10:wrap type="none"/>
          </v:rect>
        </w:pict>
      </w:r>
      <w:r>
        <w:rPr/>
        <w:pict>
          <v:rect style="position:absolute;margin-left:309.600006pt;margin-top:149.519913pt;width:6pt;height:.96008pt;mso-position-horizontal-relative:page;mso-position-vertical-relative:page;z-index:-3786928" filled="true" fillcolor="#000000" stroked="false">
            <v:fill type="solid"/>
            <w10:wrap type="none"/>
          </v:rect>
        </w:pict>
      </w:r>
      <w:r>
        <w:rPr/>
        <w:pict>
          <v:rect style="position:absolute;margin-left:465.600006pt;margin-top:149.519913pt;width:6pt;height:.96008pt;mso-position-horizontal-relative:page;mso-position-vertical-relative:page;z-index:-3786904" filled="true" fillcolor="#000000" stroked="false">
            <v:fill type="solid"/>
            <w10:wrap type="none"/>
          </v:rect>
        </w:pict>
      </w:r>
      <w:r>
        <w:rPr/>
        <w:pict>
          <v:rect style="position:absolute;margin-left:477.600006pt;margin-top:149.519913pt;width:6pt;height:.96008pt;mso-position-horizontal-relative:page;mso-position-vertical-relative:page;z-index:-3786880" filled="true" fillcolor="#000000" stroked="false">
            <v:fill type="solid"/>
            <w10:wrap type="none"/>
          </v:rect>
        </w:pict>
      </w:r>
      <w:r>
        <w:rPr/>
        <w:pict>
          <v:rect style="position:absolute;margin-left:489.600006pt;margin-top:149.519913pt;width:6pt;height:.96008pt;mso-position-horizontal-relative:page;mso-position-vertical-relative:page;z-index:-3786856" filled="true" fillcolor="#000000" stroked="false">
            <v:fill type="solid"/>
            <w10:wrap type="none"/>
          </v:rect>
        </w:pict>
      </w:r>
      <w:r>
        <w:rPr/>
        <w:pict>
          <v:rect style="position:absolute;margin-left:501.600006pt;margin-top:149.519913pt;width:6pt;height:.96008pt;mso-position-horizontal-relative:page;mso-position-vertical-relative:page;z-index:-3786832" filled="true" fillcolor="#000000" stroked="false">
            <v:fill type="solid"/>
            <w10:wrap type="none"/>
          </v:rect>
        </w:pict>
      </w:r>
      <w:r>
        <w:rPr/>
        <w:pict>
          <v:rect style="position:absolute;margin-left:57.599998pt;margin-top:668.520020pt;width:6pt;height:.96001pt;mso-position-horizontal-relative:page;mso-position-vertical-relative:page;z-index:-3786808" filled="true" fillcolor="#000000" stroked="false">
            <v:fill type="solid"/>
            <w10:wrap type="none"/>
          </v:rect>
        </w:pict>
      </w:r>
      <w:r>
        <w:rPr/>
        <w:pict>
          <v:rect style="position:absolute;margin-left:69.599998pt;margin-top:668.520020pt;width:6pt;height:.96001pt;mso-position-horizontal-relative:page;mso-position-vertical-relative:page;z-index:-3786784" filled="true" fillcolor="#000000" stroked="false">
            <v:fill type="solid"/>
            <w10:wrap type="none"/>
          </v:rect>
        </w:pict>
      </w:r>
      <w:r>
        <w:rPr/>
        <w:pict>
          <v:rect style="position:absolute;margin-left:81.599998pt;margin-top:668.520020pt;width:6pt;height:.96001pt;mso-position-horizontal-relative:page;mso-position-vertical-relative:page;z-index:-3786760" filled="true" fillcolor="#000000" stroked="false">
            <v:fill type="solid"/>
            <w10:wrap type="none"/>
          </v:rect>
        </w:pict>
      </w:r>
      <w:r>
        <w:rPr/>
        <w:pict>
          <v:rect style="position:absolute;margin-left:93.599998pt;margin-top:668.520020pt;width:6pt;height:.96001pt;mso-position-horizontal-relative:page;mso-position-vertical-relative:page;z-index:-3786736" filled="true" fillcolor="#000000" stroked="false">
            <v:fill type="solid"/>
            <w10:wrap type="none"/>
          </v:rect>
        </w:pict>
      </w:r>
      <w:r>
        <w:rPr/>
        <w:pict>
          <v:rect style="position:absolute;margin-left:105.599998pt;margin-top:668.520020pt;width:6pt;height:.96001pt;mso-position-horizontal-relative:page;mso-position-vertical-relative:page;z-index:-3786712" filled="true" fillcolor="#000000" stroked="false">
            <v:fill type="solid"/>
            <w10:wrap type="none"/>
          </v:rect>
        </w:pict>
      </w:r>
      <w:r>
        <w:rPr/>
        <w:pict>
          <v:rect style="position:absolute;margin-left:117.599998pt;margin-top:668.520020pt;width:6pt;height:.96001pt;mso-position-horizontal-relative:page;mso-position-vertical-relative:page;z-index:-3786688" filled="true" fillcolor="#000000" stroked="false">
            <v:fill type="solid"/>
            <w10:wrap type="none"/>
          </v:rect>
        </w:pict>
      </w:r>
      <w:r>
        <w:rPr/>
        <w:pict>
          <v:rect style="position:absolute;margin-left:129.600006pt;margin-top:668.520020pt;width:6pt;height:.96001pt;mso-position-horizontal-relative:page;mso-position-vertical-relative:page;z-index:-3786664" filled="true" fillcolor="#000000" stroked="false">
            <v:fill type="solid"/>
            <w10:wrap type="none"/>
          </v:rect>
        </w:pict>
      </w:r>
      <w:r>
        <w:rPr/>
        <w:pict>
          <v:rect style="position:absolute;margin-left:141.600006pt;margin-top:668.520020pt;width:6pt;height:.96001pt;mso-position-horizontal-relative:page;mso-position-vertical-relative:page;z-index:-3786640" filled="true" fillcolor="#000000" stroked="false">
            <v:fill type="solid"/>
            <w10:wrap type="none"/>
          </v:rect>
        </w:pict>
      </w:r>
      <w:r>
        <w:rPr/>
        <w:pict>
          <v:rect style="position:absolute;margin-left:153.600006pt;margin-top:668.520020pt;width:6pt;height:.96001pt;mso-position-horizontal-relative:page;mso-position-vertical-relative:page;z-index:-3786616" filled="true" fillcolor="#000000" stroked="false">
            <v:fill type="solid"/>
            <w10:wrap type="none"/>
          </v:rect>
        </w:pict>
      </w:r>
      <w:r>
        <w:rPr/>
        <w:pict>
          <v:rect style="position:absolute;margin-left:165.600006pt;margin-top:668.520020pt;width:6pt;height:.96001pt;mso-position-horizontal-relative:page;mso-position-vertical-relative:page;z-index:-3786592" filled="true" fillcolor="#000000" stroked="false">
            <v:fill type="solid"/>
            <w10:wrap type="none"/>
          </v:rect>
        </w:pict>
      </w:r>
      <w:r>
        <w:rPr/>
        <w:pict>
          <v:rect style="position:absolute;margin-left:177.600006pt;margin-top:668.520020pt;width:6pt;height:.96001pt;mso-position-horizontal-relative:page;mso-position-vertical-relative:page;z-index:-3786568" filled="true" fillcolor="#000000" stroked="false">
            <v:fill type="solid"/>
            <w10:wrap type="none"/>
          </v:rect>
        </w:pict>
      </w:r>
      <w:r>
        <w:rPr/>
        <w:pict>
          <v:rect style="position:absolute;margin-left:189.600006pt;margin-top:668.520020pt;width:6pt;height:.96001pt;mso-position-horizontal-relative:page;mso-position-vertical-relative:page;z-index:-3786544" filled="true" fillcolor="#000000" stroked="false">
            <v:fill type="solid"/>
            <w10:wrap type="none"/>
          </v:rect>
        </w:pict>
      </w:r>
      <w:r>
        <w:rPr/>
        <w:pict>
          <v:rect style="position:absolute;margin-left:201.600006pt;margin-top:668.520020pt;width:6pt;height:.96001pt;mso-position-horizontal-relative:page;mso-position-vertical-relative:page;z-index:-3786520" filled="true" fillcolor="#000000" stroked="false">
            <v:fill type="solid"/>
            <w10:wrap type="none"/>
          </v:rect>
        </w:pict>
      </w:r>
      <w:r>
        <w:rPr/>
        <w:pict>
          <v:rect style="position:absolute;margin-left:213.600006pt;margin-top:668.520020pt;width:6pt;height:.96001pt;mso-position-horizontal-relative:page;mso-position-vertical-relative:page;z-index:-3786496" filled="true" fillcolor="#000000" stroked="false">
            <v:fill type="solid"/>
            <w10:wrap type="none"/>
          </v:rect>
        </w:pict>
      </w:r>
      <w:r>
        <w:rPr/>
        <w:pict>
          <v:rect style="position:absolute;margin-left:225.600006pt;margin-top:668.520020pt;width:6pt;height:.96001pt;mso-position-horizontal-relative:page;mso-position-vertical-relative:page;z-index:-3786472" filled="true" fillcolor="#000000" stroked="false">
            <v:fill type="solid"/>
            <w10:wrap type="none"/>
          </v:rect>
        </w:pict>
      </w:r>
      <w:r>
        <w:rPr/>
        <w:pict>
          <v:rect style="position:absolute;margin-left:237.600006pt;margin-top:668.520020pt;width:6pt;height:.96001pt;mso-position-horizontal-relative:page;mso-position-vertical-relative:page;z-index:-3786448" filled="true" fillcolor="#000000" stroked="false">
            <v:fill type="solid"/>
            <w10:wrap type="none"/>
          </v:rect>
        </w:pict>
      </w:r>
      <w:r>
        <w:rPr/>
        <w:pict>
          <v:rect style="position:absolute;margin-left:249.600006pt;margin-top:668.520020pt;width:6pt;height:.96001pt;mso-position-horizontal-relative:page;mso-position-vertical-relative:page;z-index:-3786424" filled="true" fillcolor="#000000" stroked="false">
            <v:fill type="solid"/>
            <w10:wrap type="none"/>
          </v:rect>
        </w:pict>
      </w:r>
      <w:r>
        <w:rPr/>
        <w:pict>
          <v:rect style="position:absolute;margin-left:261.600006pt;margin-top:668.520020pt;width:6pt;height:.96001pt;mso-position-horizontal-relative:page;mso-position-vertical-relative:page;z-index:-3786400" filled="true" fillcolor="#000000" stroked="false">
            <v:fill type="solid"/>
            <w10:wrap type="none"/>
          </v:rect>
        </w:pict>
      </w:r>
      <w:r>
        <w:rPr/>
        <w:pict>
          <v:rect style="position:absolute;margin-left:273.600006pt;margin-top:668.520020pt;width:6pt;height:.96001pt;mso-position-horizontal-relative:page;mso-position-vertical-relative:page;z-index:-3786376" filled="true" fillcolor="#000000" stroked="false">
            <v:fill type="solid"/>
            <w10:wrap type="none"/>
          </v:rect>
        </w:pict>
      </w:r>
      <w:r>
        <w:rPr/>
        <w:pict>
          <v:rect style="position:absolute;margin-left:285.600006pt;margin-top:668.520020pt;width:6pt;height:.96001pt;mso-position-horizontal-relative:page;mso-position-vertical-relative:page;z-index:-3786352" filled="true" fillcolor="#000000" stroked="false">
            <v:fill type="solid"/>
            <w10:wrap type="none"/>
          </v:rect>
        </w:pict>
      </w:r>
      <w:r>
        <w:rPr/>
        <w:pict>
          <v:rect style="position:absolute;margin-left:297.600006pt;margin-top:668.520020pt;width:6pt;height:.96001pt;mso-position-horizontal-relative:page;mso-position-vertical-relative:page;z-index:-3786328" filled="true" fillcolor="#000000" stroked="false">
            <v:fill type="solid"/>
            <w10:wrap type="none"/>
          </v:rect>
        </w:pict>
      </w:r>
      <w:r>
        <w:rPr/>
        <w:pict>
          <v:rect style="position:absolute;margin-left:309.600006pt;margin-top:668.520020pt;width:6pt;height:.96001pt;mso-position-horizontal-relative:page;mso-position-vertical-relative:page;z-index:-3786304" filled="true" fillcolor="#000000" stroked="false">
            <v:fill type="solid"/>
            <w10:wrap type="none"/>
          </v:rect>
        </w:pict>
      </w:r>
      <w:r>
        <w:rPr/>
        <w:pict>
          <v:rect style="position:absolute;margin-left:465.600006pt;margin-top:668.520020pt;width:6pt;height:.96001pt;mso-position-horizontal-relative:page;mso-position-vertical-relative:page;z-index:-3786280" filled="true" fillcolor="#000000" stroked="false">
            <v:fill type="solid"/>
            <w10:wrap type="none"/>
          </v:rect>
        </w:pict>
      </w:r>
      <w:r>
        <w:rPr/>
        <w:pict>
          <v:rect style="position:absolute;margin-left:477.600006pt;margin-top:668.520020pt;width:6pt;height:.96001pt;mso-position-horizontal-relative:page;mso-position-vertical-relative:page;z-index:-3786256" filled="true" fillcolor="#000000" stroked="false">
            <v:fill type="solid"/>
            <w10:wrap type="none"/>
          </v:rect>
        </w:pict>
      </w:r>
      <w:r>
        <w:rPr/>
        <w:pict>
          <v:rect style="position:absolute;margin-left:489.600006pt;margin-top:668.520020pt;width:6pt;height:.96001pt;mso-position-horizontal-relative:page;mso-position-vertical-relative:page;z-index:-3786232" filled="true" fillcolor="#000000" stroked="false">
            <v:fill type="solid"/>
            <w10:wrap type="none"/>
          </v:rect>
        </w:pict>
      </w:r>
      <w:r>
        <w:rPr/>
        <w:pict>
          <v:rect style="position:absolute;margin-left:501.600006pt;margin-top:668.520020pt;width:6pt;height:.96001pt;mso-position-horizontal-relative:page;mso-position-vertical-relative:page;z-index:-3786208" filled="true" fillcolor="#000000" stroked="false">
            <v:fill type="solid"/>
            <w10:wrap type="none"/>
          </v:rect>
        </w:pict>
      </w:r>
      <w:r>
        <w:rPr/>
        <w:pict>
          <v:rect style="position:absolute;margin-left:57.599998pt;margin-top:683.519958pt;width:6pt;height:.96002pt;mso-position-horizontal-relative:page;mso-position-vertical-relative:page;z-index:-3786184" filled="true" fillcolor="#000000" stroked="false">
            <v:fill type="solid"/>
            <w10:wrap type="none"/>
          </v:rect>
        </w:pict>
      </w:r>
      <w:r>
        <w:rPr/>
        <w:pict>
          <v:rect style="position:absolute;margin-left:69.599998pt;margin-top:683.519958pt;width:6pt;height:.96002pt;mso-position-horizontal-relative:page;mso-position-vertical-relative:page;z-index:-3786160" filled="true" fillcolor="#000000" stroked="false">
            <v:fill type="solid"/>
            <w10:wrap type="none"/>
          </v:rect>
        </w:pict>
      </w:r>
      <w:r>
        <w:rPr/>
        <w:pict>
          <v:rect style="position:absolute;margin-left:81.599998pt;margin-top:683.519958pt;width:6pt;height:.96002pt;mso-position-horizontal-relative:page;mso-position-vertical-relative:page;z-index:-3786136" filled="true" fillcolor="#000000" stroked="false">
            <v:fill type="solid"/>
            <w10:wrap type="none"/>
          </v:rect>
        </w:pict>
      </w:r>
      <w:r>
        <w:rPr/>
        <w:pict>
          <v:rect style="position:absolute;margin-left:93.599998pt;margin-top:683.519958pt;width:6pt;height:.96002pt;mso-position-horizontal-relative:page;mso-position-vertical-relative:page;z-index:-3786112" filled="true" fillcolor="#000000" stroked="false">
            <v:fill type="solid"/>
            <w10:wrap type="none"/>
          </v:rect>
        </w:pict>
      </w:r>
      <w:r>
        <w:rPr/>
        <w:pict>
          <v:rect style="position:absolute;margin-left:105.599998pt;margin-top:683.519958pt;width:6pt;height:.96002pt;mso-position-horizontal-relative:page;mso-position-vertical-relative:page;z-index:-3786088" filled="true" fillcolor="#000000" stroked="false">
            <v:fill type="solid"/>
            <w10:wrap type="none"/>
          </v:rect>
        </w:pict>
      </w:r>
      <w:r>
        <w:rPr/>
        <w:pict>
          <v:rect style="position:absolute;margin-left:117.599998pt;margin-top:683.519958pt;width:6pt;height:.96002pt;mso-position-horizontal-relative:page;mso-position-vertical-relative:page;z-index:-3786064" filled="true" fillcolor="#000000" stroked="false">
            <v:fill type="solid"/>
            <w10:wrap type="none"/>
          </v:rect>
        </w:pict>
      </w:r>
      <w:r>
        <w:rPr/>
        <w:pict>
          <v:rect style="position:absolute;margin-left:129.600006pt;margin-top:683.519958pt;width:6pt;height:.96002pt;mso-position-horizontal-relative:page;mso-position-vertical-relative:page;z-index:-3786040" filled="true" fillcolor="#000000" stroked="false">
            <v:fill type="solid"/>
            <w10:wrap type="none"/>
          </v:rect>
        </w:pict>
      </w:r>
      <w:r>
        <w:rPr/>
        <w:pict>
          <v:rect style="position:absolute;margin-left:141.600006pt;margin-top:683.519958pt;width:6pt;height:.96002pt;mso-position-horizontal-relative:page;mso-position-vertical-relative:page;z-index:-3786016" filled="true" fillcolor="#000000" stroked="false">
            <v:fill type="solid"/>
            <w10:wrap type="none"/>
          </v:rect>
        </w:pict>
      </w:r>
      <w:r>
        <w:rPr/>
        <w:pict>
          <v:rect style="position:absolute;margin-left:153.600006pt;margin-top:683.519958pt;width:6pt;height:.96002pt;mso-position-horizontal-relative:page;mso-position-vertical-relative:page;z-index:-3785992" filled="true" fillcolor="#000000" stroked="false">
            <v:fill type="solid"/>
            <w10:wrap type="none"/>
          </v:rect>
        </w:pict>
      </w:r>
      <w:r>
        <w:rPr/>
        <w:pict>
          <v:rect style="position:absolute;margin-left:165.600006pt;margin-top:683.519958pt;width:6pt;height:.96002pt;mso-position-horizontal-relative:page;mso-position-vertical-relative:page;z-index:-3785968" filled="true" fillcolor="#000000" stroked="false">
            <v:fill type="solid"/>
            <w10:wrap type="none"/>
          </v:rect>
        </w:pict>
      </w:r>
      <w:r>
        <w:rPr/>
        <w:pict>
          <v:rect style="position:absolute;margin-left:177.600006pt;margin-top:683.519958pt;width:6pt;height:.96002pt;mso-position-horizontal-relative:page;mso-position-vertical-relative:page;z-index:-3785944" filled="true" fillcolor="#000000" stroked="false">
            <v:fill type="solid"/>
            <w10:wrap type="none"/>
          </v:rect>
        </w:pict>
      </w:r>
      <w:r>
        <w:rPr/>
        <w:pict>
          <v:rect style="position:absolute;margin-left:189.600006pt;margin-top:683.519958pt;width:6pt;height:.96002pt;mso-position-horizontal-relative:page;mso-position-vertical-relative:page;z-index:-3785920" filled="true" fillcolor="#000000" stroked="false">
            <v:fill type="solid"/>
            <w10:wrap type="none"/>
          </v:rect>
        </w:pict>
      </w:r>
      <w:r>
        <w:rPr/>
        <w:pict>
          <v:rect style="position:absolute;margin-left:201.600006pt;margin-top:683.519958pt;width:6pt;height:.96002pt;mso-position-horizontal-relative:page;mso-position-vertical-relative:page;z-index:-3785896" filled="true" fillcolor="#000000" stroked="false">
            <v:fill type="solid"/>
            <w10:wrap type="none"/>
          </v:rect>
        </w:pict>
      </w:r>
      <w:r>
        <w:rPr/>
        <w:pict>
          <v:rect style="position:absolute;margin-left:213.600006pt;margin-top:683.519958pt;width:6pt;height:.96002pt;mso-position-horizontal-relative:page;mso-position-vertical-relative:page;z-index:-3785872" filled="true" fillcolor="#000000" stroked="false">
            <v:fill type="solid"/>
            <w10:wrap type="none"/>
          </v:rect>
        </w:pict>
      </w:r>
      <w:r>
        <w:rPr/>
        <w:pict>
          <v:rect style="position:absolute;margin-left:225.600006pt;margin-top:683.519958pt;width:6pt;height:.96002pt;mso-position-horizontal-relative:page;mso-position-vertical-relative:page;z-index:-3785848" filled="true" fillcolor="#000000" stroked="false">
            <v:fill type="solid"/>
            <w10:wrap type="none"/>
          </v:rect>
        </w:pict>
      </w:r>
      <w:r>
        <w:rPr/>
        <w:pict>
          <v:rect style="position:absolute;margin-left:237.600006pt;margin-top:683.519958pt;width:6pt;height:.96002pt;mso-position-horizontal-relative:page;mso-position-vertical-relative:page;z-index:-3785824" filled="true" fillcolor="#000000" stroked="false">
            <v:fill type="solid"/>
            <w10:wrap type="none"/>
          </v:rect>
        </w:pict>
      </w:r>
      <w:r>
        <w:rPr/>
        <w:pict>
          <v:rect style="position:absolute;margin-left:249.600006pt;margin-top:683.519958pt;width:6pt;height:.96002pt;mso-position-horizontal-relative:page;mso-position-vertical-relative:page;z-index:-3785800" filled="true" fillcolor="#000000" stroked="false">
            <v:fill type="solid"/>
            <w10:wrap type="none"/>
          </v:rect>
        </w:pict>
      </w:r>
      <w:r>
        <w:rPr/>
        <w:pict>
          <v:rect style="position:absolute;margin-left:261.600006pt;margin-top:683.519958pt;width:6pt;height:.96002pt;mso-position-horizontal-relative:page;mso-position-vertical-relative:page;z-index:-3785776" filled="true" fillcolor="#000000" stroked="false">
            <v:fill type="solid"/>
            <w10:wrap type="none"/>
          </v:rect>
        </w:pict>
      </w:r>
      <w:r>
        <w:rPr/>
        <w:pict>
          <v:rect style="position:absolute;margin-left:273.600006pt;margin-top:683.519958pt;width:6pt;height:.96002pt;mso-position-horizontal-relative:page;mso-position-vertical-relative:page;z-index:-3785752" filled="true" fillcolor="#000000" stroked="false">
            <v:fill type="solid"/>
            <w10:wrap type="none"/>
          </v:rect>
        </w:pict>
      </w:r>
      <w:r>
        <w:rPr/>
        <w:pict>
          <v:rect style="position:absolute;margin-left:285.600006pt;margin-top:683.519958pt;width:6pt;height:.96002pt;mso-position-horizontal-relative:page;mso-position-vertical-relative:page;z-index:-3785728" filled="true" fillcolor="#000000" stroked="false">
            <v:fill type="solid"/>
            <w10:wrap type="none"/>
          </v:rect>
        </w:pict>
      </w:r>
      <w:r>
        <w:rPr/>
        <w:pict>
          <v:rect style="position:absolute;margin-left:297.600006pt;margin-top:683.519958pt;width:6pt;height:.96002pt;mso-position-horizontal-relative:page;mso-position-vertical-relative:page;z-index:-3785704" filled="true" fillcolor="#000000" stroked="false">
            <v:fill type="solid"/>
            <w10:wrap type="none"/>
          </v:rect>
        </w:pict>
      </w:r>
      <w:r>
        <w:rPr/>
        <w:pict>
          <v:rect style="position:absolute;margin-left:309.600006pt;margin-top:683.519958pt;width:6pt;height:.96002pt;mso-position-horizontal-relative:page;mso-position-vertical-relative:page;z-index:-3785680" filled="true" fillcolor="#000000" stroked="false">
            <v:fill type="solid"/>
            <w10:wrap type="none"/>
          </v:rect>
        </w:pict>
      </w:r>
      <w:r>
        <w:rPr/>
        <w:pict>
          <v:rect style="position:absolute;margin-left:465.600006pt;margin-top:683.519958pt;width:6pt;height:.96002pt;mso-position-horizontal-relative:page;mso-position-vertical-relative:page;z-index:-3785656" filled="true" fillcolor="#000000" stroked="false">
            <v:fill type="solid"/>
            <w10:wrap type="none"/>
          </v:rect>
        </w:pict>
      </w:r>
      <w:r>
        <w:rPr/>
        <w:pict>
          <v:rect style="position:absolute;margin-left:477.600006pt;margin-top:683.519958pt;width:6pt;height:.96002pt;mso-position-horizontal-relative:page;mso-position-vertical-relative:page;z-index:-3785632" filled="true" fillcolor="#000000" stroked="false">
            <v:fill type="solid"/>
            <w10:wrap type="none"/>
          </v:rect>
        </w:pict>
      </w:r>
      <w:r>
        <w:rPr/>
        <w:pict>
          <v:rect style="position:absolute;margin-left:489.600006pt;margin-top:683.519958pt;width:6pt;height:.96002pt;mso-position-horizontal-relative:page;mso-position-vertical-relative:page;z-index:-3785608" filled="true" fillcolor="#000000" stroked="false">
            <v:fill type="solid"/>
            <w10:wrap type="none"/>
          </v:rect>
        </w:pict>
      </w:r>
      <w:r>
        <w:rPr/>
        <w:pict>
          <v:rect style="position:absolute;margin-left:501.600006pt;margin-top:683.519958pt;width:6pt;height:.96002pt;mso-position-horizontal-relative:page;mso-position-vertical-relative:page;z-index:-3785584" filled="true" fillcolor="#000000" stroked="false">
            <v:fill type="solid"/>
            <w10:wrap type="none"/>
          </v:rect>
        </w:pict>
      </w:r>
      <w:r>
        <w:rPr/>
        <w:t>ALPHA-AMYLASE FROM ASPERGILLUS ORYZAE VAR.</w:t>
      </w:r>
    </w:p>
    <w:p>
      <w:pPr>
        <w:tabs>
          <w:tab w:pos="3887" w:val="left" w:leader="none"/>
        </w:tabs>
        <w:spacing w:before="99"/>
        <w:ind w:left="168" w:right="0" w:firstLine="0"/>
        <w:jc w:val="left"/>
        <w:rPr>
          <w:sz w:val="16"/>
        </w:rPr>
      </w:pPr>
      <w:r>
        <w:rPr/>
        <w:pict>
          <v:line style="position:absolute;mso-position-horizontal-relative:page;mso-position-vertical-relative:paragraph;z-index:10120;mso-wrap-distance-left:0;mso-wrap-distance-right:0" from="57.599998pt,22.114292pt" to="519.599998pt,22.114292pt" stroked="true" strokeweight="3pt" strokecolor="#000000">
            <v:stroke dashstyle="solid"/>
            <w10:wrap type="topAndBottom"/>
          </v:line>
        </w:pict>
      </w:r>
      <w:r>
        <w:rPr>
          <w:sz w:val="16"/>
        </w:rPr>
        <w:t>alpha-Amylase from Aspergillus oryzae</w:t>
      </w:r>
      <w:r>
        <w:rPr>
          <w:spacing w:val="-2"/>
          <w:sz w:val="16"/>
        </w:rPr>
        <w:t> </w:t>
      </w:r>
      <w:r>
        <w:rPr>
          <w:sz w:val="16"/>
        </w:rPr>
        <w:t>var.</w:t>
      </w:r>
      <w:r>
        <w:rPr>
          <w:spacing w:val="31"/>
          <w:sz w:val="16"/>
        </w:rPr>
        <w:t> </w:t>
      </w:r>
      <w:r>
        <w:rPr>
          <w:sz w:val="16"/>
        </w:rPr>
        <w:t>INS:</w:t>
        <w:tab/>
        <w:t>1100</w:t>
      </w:r>
    </w:p>
    <w:p>
      <w:pPr>
        <w:tabs>
          <w:tab w:pos="1294" w:val="left" w:leader="none"/>
        </w:tabs>
        <w:spacing w:before="17"/>
        <w:ind w:left="228" w:right="0" w:firstLine="0"/>
        <w:jc w:val="left"/>
        <w:rPr>
          <w:sz w:val="16"/>
        </w:rPr>
      </w:pPr>
      <w:r>
        <w:rPr>
          <w:sz w:val="16"/>
        </w:rPr>
        <w:t>Function:</w:t>
        <w:tab/>
        <w:t>adjuvant, enzyme, flour treatment</w:t>
      </w:r>
      <w:r>
        <w:rPr>
          <w:spacing w:val="5"/>
          <w:sz w:val="16"/>
        </w:rPr>
        <w:t> </w:t>
      </w:r>
      <w:r>
        <w:rPr>
          <w:sz w:val="16"/>
        </w:rPr>
        <w:t>agent</w:t>
      </w:r>
    </w:p>
    <w:p>
      <w:pPr>
        <w:spacing w:line="240" w:lineRule="auto" w:before="9"/>
        <w:rPr>
          <w:sz w:val="14"/>
        </w:rPr>
      </w:pPr>
      <w:r>
        <w:rPr/>
        <w:pict>
          <v:rect style="position:absolute;margin-left:57.599998pt;margin-top:10.460792pt;width:6pt;height:.95999pt;mso-position-horizontal-relative:page;mso-position-vertical-relative:paragraph;z-index:10144;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10168;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10192;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10216;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10240;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10264;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10288;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10312;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10336;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10360;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10384;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10408;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10432;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10456;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10480;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10504;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10528;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10552;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10576;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10600;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10624;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10648;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10672;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10696;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10720;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10744;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10768;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10792;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10816;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10840;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10864;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10888;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10912;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10936;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10960;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10984;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11008;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11032;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1105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9"/>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7" w:val="left" w:leader="none"/>
          <w:tab w:pos="8568" w:val="left" w:leader="none"/>
        </w:tabs>
        <w:spacing w:before="89"/>
        <w:ind w:left="168" w:right="0" w:firstLine="0"/>
        <w:jc w:val="left"/>
        <w:rPr>
          <w:sz w:val="16"/>
        </w:rPr>
      </w:pPr>
      <w:r>
        <w:rPr>
          <w:sz w:val="16"/>
        </w:rPr>
        <w:t>06.2</w:t>
        <w:tab/>
        <w:t>Flours and starches (including</w:t>
      </w:r>
      <w:r>
        <w:rPr>
          <w:spacing w:val="-10"/>
          <w:sz w:val="16"/>
        </w:rPr>
        <w:t> </w:t>
      </w:r>
      <w:r>
        <w:rPr>
          <w:sz w:val="16"/>
        </w:rPr>
        <w:t>soybean</w:t>
      </w:r>
      <w:r>
        <w:rPr>
          <w:spacing w:val="-3"/>
          <w:sz w:val="16"/>
        </w:rPr>
        <w:t> </w:t>
      </w:r>
      <w:r>
        <w:rPr>
          <w:sz w:val="16"/>
        </w:rPr>
        <w:t>powder)</w:t>
        <w:tab/>
        <w:t>GMP</w:t>
        <w:tab/>
        <w:t>1999</w:t>
      </w:r>
    </w:p>
    <w:p>
      <w:pPr>
        <w:spacing w:line="240" w:lineRule="auto" w:before="5"/>
        <w:rPr>
          <w:sz w:val="12"/>
        </w:rPr>
      </w:pPr>
      <w:r>
        <w:rPr/>
        <w:pict>
          <v:group style="position:absolute;margin-left:57.599998pt;margin-top:9.110771pt;width:462pt;height:9pt;mso-position-horizontal-relative:page;mso-position-vertical-relative:paragraph;z-index:12016;mso-wrap-distance-left:0;mso-wrap-distance-right:0" coordorigin="1152,182" coordsize="9240,180">
            <v:line style="position:absolute" from="1152,212" to="10392,212" stroked="true" strokeweight="3pt" strokecolor="#000000">
              <v:stroke dashstyle="solid"/>
            </v:line>
            <v:line style="position:absolute" from="1152,332" to="10392,332" stroked="true" strokeweight="3pt" strokecolor="#000000">
              <v:stroke dashstyle="solid"/>
            </v:line>
            <w10:wrap type="topAndBottom"/>
          </v:group>
        </w:pict>
      </w:r>
    </w:p>
    <w:p>
      <w:pPr>
        <w:pStyle w:val="Heading2"/>
        <w:spacing w:before="26"/>
        <w:ind w:left="168"/>
      </w:pPr>
      <w:r>
        <w:rPr/>
        <w:t>ALUMINIUM AMMONIUM SULFATE</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0"/>
        <w:gridCol w:w="120"/>
        <w:gridCol w:w="120"/>
        <w:gridCol w:w="120"/>
        <w:gridCol w:w="120"/>
        <w:gridCol w:w="76"/>
        <w:gridCol w:w="765"/>
        <w:gridCol w:w="121"/>
        <w:gridCol w:w="121"/>
        <w:gridCol w:w="121"/>
        <w:gridCol w:w="121"/>
        <w:gridCol w:w="113"/>
        <w:gridCol w:w="488"/>
      </w:tblGrid>
      <w:tr>
        <w:trPr>
          <w:trHeight w:val="308" w:hRule="atLeast"/>
        </w:trPr>
        <w:tc>
          <w:tcPr>
            <w:tcW w:w="5400" w:type="dxa"/>
            <w:tcBorders>
              <w:bottom w:val="single" w:sz="24" w:space="0" w:color="000000"/>
            </w:tcBorders>
          </w:tcPr>
          <w:p>
            <w:pPr>
              <w:pStyle w:val="TableParagraph"/>
              <w:tabs>
                <w:tab w:pos="3196" w:val="left" w:leader="none"/>
                <w:tab w:pos="3735" w:val="left" w:leader="none"/>
              </w:tabs>
              <w:spacing w:line="179" w:lineRule="exact"/>
              <w:ind w:left="16"/>
              <w:rPr>
                <w:sz w:val="16"/>
              </w:rPr>
            </w:pPr>
            <w:r>
              <w:rPr>
                <w:sz w:val="16"/>
              </w:rPr>
              <w:t>Aluminium</w:t>
            </w:r>
            <w:r>
              <w:rPr>
                <w:spacing w:val="5"/>
                <w:sz w:val="16"/>
              </w:rPr>
              <w:t> </w:t>
            </w:r>
            <w:r>
              <w:rPr>
                <w:sz w:val="16"/>
              </w:rPr>
              <w:t>ammonium</w:t>
            </w:r>
            <w:r>
              <w:rPr>
                <w:spacing w:val="5"/>
                <w:sz w:val="16"/>
              </w:rPr>
              <w:t> </w:t>
            </w:r>
            <w:r>
              <w:rPr>
                <w:sz w:val="16"/>
              </w:rPr>
              <w:t>sulfate</w:t>
              <w:tab/>
              <w:t>INS:</w:t>
              <w:tab/>
              <w:t>523</w:t>
            </w:r>
          </w:p>
        </w:tc>
        <w:tc>
          <w:tcPr>
            <w:tcW w:w="2406" w:type="dxa"/>
            <w:gridSpan w:val="12"/>
            <w:tcBorders>
              <w:bottom w:val="single" w:sz="24" w:space="0" w:color="000000"/>
            </w:tcBorders>
          </w:tcPr>
          <w:p>
            <w:pPr>
              <w:pStyle w:val="TableParagraph"/>
              <w:rPr>
                <w:rFonts w:ascii="Times New Roman"/>
                <w:sz w:val="16"/>
              </w:rPr>
            </w:pPr>
          </w:p>
        </w:tc>
      </w:tr>
      <w:tr>
        <w:trPr>
          <w:trHeight w:val="438" w:hRule="atLeast"/>
        </w:trPr>
        <w:tc>
          <w:tcPr>
            <w:tcW w:w="5400" w:type="dxa"/>
            <w:tcBorders>
              <w:top w:val="single" w:sz="24" w:space="0" w:color="000000"/>
            </w:tcBorders>
          </w:tcPr>
          <w:p>
            <w:pPr>
              <w:pStyle w:val="TableParagraph"/>
              <w:tabs>
                <w:tab w:pos="1142" w:val="left" w:leader="none"/>
              </w:tabs>
              <w:spacing w:before="46"/>
              <w:ind w:left="76"/>
              <w:rPr>
                <w:sz w:val="16"/>
              </w:rPr>
            </w:pPr>
            <w:r>
              <w:rPr>
                <w:sz w:val="16"/>
              </w:rPr>
              <w:t>Function:</w:t>
              <w:tab/>
              <w:t>firming agent, raising agent,</w:t>
            </w:r>
            <w:r>
              <w:rPr>
                <w:spacing w:val="3"/>
                <w:sz w:val="16"/>
              </w:rPr>
              <w:t> </w:t>
            </w:r>
            <w:r>
              <w:rPr>
                <w:sz w:val="16"/>
              </w:rPr>
              <w:t>stabilizer</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6" w:type="dxa"/>
            <w:tcBorders>
              <w:top w:val="single" w:sz="24" w:space="0" w:color="000000"/>
              <w:bottom w:val="single" w:sz="8" w:space="0" w:color="000000"/>
            </w:tcBorders>
          </w:tcPr>
          <w:p>
            <w:pPr>
              <w:pStyle w:val="TableParagraph"/>
              <w:rPr>
                <w:rFonts w:ascii="Times New Roman"/>
                <w:sz w:val="16"/>
              </w:rPr>
            </w:pPr>
          </w:p>
        </w:tc>
        <w:tc>
          <w:tcPr>
            <w:tcW w:w="765"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13" w:type="dxa"/>
            <w:tcBorders>
              <w:top w:val="single" w:sz="24" w:space="0" w:color="000000"/>
            </w:tcBorders>
          </w:tcPr>
          <w:p>
            <w:pPr>
              <w:pStyle w:val="TableParagraph"/>
              <w:rPr>
                <w:rFonts w:ascii="Times New Roman"/>
                <w:sz w:val="16"/>
              </w:rPr>
            </w:pPr>
          </w:p>
        </w:tc>
        <w:tc>
          <w:tcPr>
            <w:tcW w:w="488"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59" w:hRule="atLeast"/>
        </w:trPr>
        <w:tc>
          <w:tcPr>
            <w:tcW w:w="5400" w:type="dxa"/>
          </w:tcPr>
          <w:p>
            <w:pPr>
              <w:pStyle w:val="TableParagraph"/>
              <w:tabs>
                <w:tab w:pos="1216" w:val="left" w:leader="none"/>
              </w:tabs>
              <w:spacing w:line="172" w:lineRule="exact"/>
              <w:ind w:left="16"/>
              <w:rPr>
                <w:sz w:val="16"/>
              </w:rPr>
            </w:pPr>
            <w:r>
              <w:rPr>
                <w:sz w:val="16"/>
              </w:rPr>
              <w:t>FoodCatNo</w:t>
              <w:tab/>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rPr>
                <w:sz w:val="16"/>
              </w:rPr>
            </w:pPr>
            <w:r>
              <w:rPr>
                <w:spacing w:val="-1"/>
                <w:sz w:val="16"/>
              </w:rPr>
              <w:t>MaxLevel</w:t>
            </w:r>
          </w:p>
        </w:tc>
        <w:tc>
          <w:tcPr>
            <w:tcW w:w="76" w:type="dxa"/>
            <w:tcBorders>
              <w:top w:val="single" w:sz="8" w:space="0" w:color="000000"/>
              <w:bottom w:val="single" w:sz="8" w:space="0" w:color="000000"/>
            </w:tcBorders>
          </w:tcPr>
          <w:p>
            <w:pPr>
              <w:pStyle w:val="TableParagraph"/>
              <w:rPr>
                <w:rFonts w:ascii="Times New Roman"/>
                <w:sz w:val="16"/>
              </w:rPr>
            </w:pPr>
          </w:p>
        </w:tc>
        <w:tc>
          <w:tcPr>
            <w:tcW w:w="765" w:type="dxa"/>
          </w:tcPr>
          <w:p>
            <w:pPr>
              <w:pStyle w:val="TableParagraph"/>
              <w:spacing w:before="7"/>
              <w:rPr>
                <w:b/>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2" w:lineRule="exact"/>
              <w:ind w:left="470" w:right="-778"/>
              <w:jc w:val="center"/>
              <w:rPr>
                <w:sz w:val="16"/>
              </w:rPr>
            </w:pPr>
            <w:r>
              <w:rPr>
                <w:sz w:val="16"/>
              </w:rPr>
              <w:t>Notes</w:t>
            </w:r>
          </w:p>
        </w:tc>
        <w:tc>
          <w:tcPr>
            <w:tcW w:w="121" w:type="dxa"/>
          </w:tcPr>
          <w:p>
            <w:pPr>
              <w:pStyle w:val="TableParagraph"/>
              <w:spacing w:before="7"/>
              <w:rPr>
                <w:b/>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13" w:type="dxa"/>
          </w:tcPr>
          <w:p>
            <w:pPr>
              <w:pStyle w:val="TableParagraph"/>
              <w:spacing w:line="172" w:lineRule="exact"/>
              <w:ind w:right="-1844"/>
              <w:jc w:val="right"/>
              <w:rPr>
                <w:sz w:val="16"/>
              </w:rPr>
            </w:pPr>
            <w:r>
              <w:rPr>
                <w:sz w:val="16"/>
              </w:rPr>
              <w:t>Year Adopted</w:t>
            </w:r>
          </w:p>
        </w:tc>
        <w:tc>
          <w:tcPr>
            <w:tcW w:w="488"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2" w:hRule="atLeast"/>
        </w:trPr>
        <w:tc>
          <w:tcPr>
            <w:tcW w:w="5400" w:type="dxa"/>
          </w:tcPr>
          <w:p>
            <w:pPr>
              <w:pStyle w:val="TableParagraph"/>
              <w:tabs>
                <w:tab w:pos="1156" w:val="left" w:leader="none"/>
              </w:tabs>
              <w:spacing w:before="71"/>
              <w:ind w:left="16"/>
              <w:rPr>
                <w:sz w:val="16"/>
              </w:rPr>
            </w:pPr>
            <w:r>
              <w:rPr>
                <w:sz w:val="16"/>
              </w:rPr>
              <w:t>04.1.2.7</w:t>
              <w:tab/>
              <w:t>Candied fruit</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195" w:right="-821"/>
              <w:rPr>
                <w:sz w:val="16"/>
              </w:rPr>
            </w:pPr>
            <w:r>
              <w:rPr>
                <w:sz w:val="16"/>
              </w:rPr>
              <w:t>200</w:t>
            </w:r>
            <w:r>
              <w:rPr>
                <w:spacing w:val="-11"/>
                <w:sz w:val="16"/>
              </w:rPr>
              <w:t> </w:t>
            </w:r>
            <w:r>
              <w:rPr>
                <w:sz w:val="16"/>
              </w:rPr>
              <w:t>mg/kg</w:t>
            </w:r>
          </w:p>
        </w:tc>
        <w:tc>
          <w:tcPr>
            <w:tcW w:w="76" w:type="dxa"/>
            <w:tcBorders>
              <w:top w:val="single" w:sz="8" w:space="0" w:color="000000"/>
            </w:tcBorders>
          </w:tcPr>
          <w:p>
            <w:pPr>
              <w:pStyle w:val="TableParagraph"/>
              <w:rPr>
                <w:rFonts w:ascii="Times New Roman"/>
                <w:sz w:val="16"/>
              </w:rPr>
            </w:pPr>
          </w:p>
        </w:tc>
        <w:tc>
          <w:tcPr>
            <w:tcW w:w="765"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spacing w:before="71"/>
              <w:ind w:left="643" w:right="-620"/>
              <w:jc w:val="center"/>
              <w:rPr>
                <w:sz w:val="16"/>
              </w:rPr>
            </w:pPr>
            <w:r>
              <w:rPr>
                <w:w w:val="99"/>
                <w:sz w:val="16"/>
              </w:rPr>
              <w:t>6</w:t>
            </w: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13" w:type="dxa"/>
          </w:tcPr>
          <w:p>
            <w:pPr>
              <w:pStyle w:val="TableParagraph"/>
              <w:spacing w:before="71"/>
              <w:ind w:right="-1455"/>
              <w:jc w:val="right"/>
              <w:rPr>
                <w:sz w:val="16"/>
              </w:rPr>
            </w:pPr>
            <w:r>
              <w:rPr>
                <w:w w:val="95"/>
                <w:sz w:val="16"/>
              </w:rPr>
              <w:t>2001</w:t>
            </w:r>
          </w:p>
        </w:tc>
        <w:tc>
          <w:tcPr>
            <w:tcW w:w="488" w:type="dxa"/>
            <w:tcBorders>
              <w:top w:val="single" w:sz="8" w:space="0" w:color="000000"/>
            </w:tcBorders>
          </w:tcPr>
          <w:p>
            <w:pPr>
              <w:pStyle w:val="TableParagraph"/>
              <w:rPr>
                <w:rFonts w:ascii="Times New Roman"/>
                <w:sz w:val="16"/>
              </w:rPr>
            </w:pPr>
          </w:p>
        </w:tc>
      </w:tr>
      <w:tr>
        <w:trPr>
          <w:trHeight w:val="635" w:hRule="atLeast"/>
        </w:trPr>
        <w:tc>
          <w:tcPr>
            <w:tcW w:w="5400" w:type="dxa"/>
          </w:tcPr>
          <w:p>
            <w:pPr>
              <w:pStyle w:val="TableParagraph"/>
              <w:tabs>
                <w:tab w:pos="1156" w:val="left" w:leader="none"/>
              </w:tabs>
              <w:spacing w:line="180" w:lineRule="atLeast" w:before="81"/>
              <w:ind w:left="1156" w:right="36" w:hanging="1140"/>
              <w:rPr>
                <w:sz w:val="16"/>
              </w:rPr>
            </w:pPr>
            <w:r>
              <w:rPr>
                <w:sz w:val="16"/>
              </w:rPr>
              <w:t>04.2.2.3</w:t>
              <w:tab/>
              <w:t>Vegetables (including mushrooms and fungi, roots and tubers, pulses and legumes, and aloe vera), and seaweeds in vinegar, oil, brine, or soybean</w:t>
            </w:r>
            <w:r>
              <w:rPr>
                <w:spacing w:val="5"/>
                <w:sz w:val="16"/>
              </w:rPr>
              <w:t> </w:t>
            </w:r>
            <w:r>
              <w:rPr>
                <w:sz w:val="16"/>
              </w:rPr>
              <w:t>sauce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821"/>
              <w:jc w:val="right"/>
              <w:rPr>
                <w:sz w:val="16"/>
              </w:rPr>
            </w:pPr>
            <w:r>
              <w:rPr>
                <w:sz w:val="16"/>
              </w:rPr>
              <w:t>35 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643" w:right="-620"/>
              <w:jc w:val="center"/>
              <w:rPr>
                <w:sz w:val="16"/>
              </w:rPr>
            </w:pPr>
            <w:r>
              <w:rPr>
                <w:w w:val="99"/>
                <w:sz w:val="16"/>
              </w:rPr>
              <w:t>6</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1"/>
              <w:ind w:right="-1455"/>
              <w:jc w:val="right"/>
              <w:rPr>
                <w:sz w:val="16"/>
              </w:rPr>
            </w:pPr>
            <w:r>
              <w:rPr>
                <w:w w:val="95"/>
                <w:sz w:val="16"/>
              </w:rPr>
              <w:t>2003</w:t>
            </w:r>
          </w:p>
        </w:tc>
        <w:tc>
          <w:tcPr>
            <w:tcW w:w="488" w:type="dxa"/>
          </w:tcPr>
          <w:p>
            <w:pPr>
              <w:pStyle w:val="TableParagraph"/>
              <w:rPr>
                <w:rFonts w:ascii="Times New Roman"/>
                <w:sz w:val="16"/>
              </w:rPr>
            </w:pPr>
          </w:p>
        </w:tc>
      </w:tr>
    </w:tbl>
    <w:p>
      <w:pPr>
        <w:spacing w:after="0"/>
        <w:rPr>
          <w:rFonts w:ascii="Times New Roman"/>
          <w:sz w:val="16"/>
        </w:rPr>
        <w:sectPr>
          <w:pgSz w:w="11910" w:h="16840"/>
          <w:pgMar w:header="1463" w:footer="0" w:top="2700" w:bottom="280" w:left="1000" w:right="1020"/>
        </w:sectPr>
      </w:pPr>
    </w:p>
    <w:p>
      <w:pPr>
        <w:spacing w:line="240" w:lineRule="auto" w:before="6" w:after="0"/>
        <w:rPr>
          <w:b/>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247"/>
        <w:gridCol w:w="73"/>
        <w:gridCol w:w="120"/>
        <w:gridCol w:w="120"/>
        <w:gridCol w:w="120"/>
        <w:gridCol w:w="120"/>
        <w:gridCol w:w="76"/>
        <w:gridCol w:w="763"/>
        <w:gridCol w:w="119"/>
        <w:gridCol w:w="119"/>
        <w:gridCol w:w="119"/>
        <w:gridCol w:w="119"/>
        <w:gridCol w:w="111"/>
        <w:gridCol w:w="486"/>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247" w:type="dxa"/>
          </w:tcPr>
          <w:p>
            <w:pPr>
              <w:pStyle w:val="TableParagraph"/>
              <w:spacing w:line="179" w:lineRule="exact"/>
              <w:ind w:left="62"/>
              <w:rPr>
                <w:sz w:val="16"/>
              </w:rPr>
            </w:pPr>
            <w:r>
              <w:rPr>
                <w:sz w:val="16"/>
              </w:rPr>
              <w:t>firming agent, raising agent, stabilizer</w:t>
            </w:r>
          </w:p>
        </w:tc>
        <w:tc>
          <w:tcPr>
            <w:tcW w:w="2465" w:type="dxa"/>
            <w:gridSpan w:val="13"/>
          </w:tcPr>
          <w:p>
            <w:pPr>
              <w:pStyle w:val="TableParagraph"/>
              <w:rPr>
                <w:b/>
                <w:sz w:val="20"/>
              </w:rPr>
            </w:pPr>
          </w:p>
          <w:p>
            <w:pPr>
              <w:pStyle w:val="TableParagraph"/>
              <w:spacing w:before="7"/>
              <w:rPr>
                <w:b/>
                <w:sz w:val="13"/>
              </w:rPr>
            </w:pPr>
          </w:p>
          <w:p>
            <w:pPr>
              <w:pStyle w:val="TableParagraph"/>
              <w:tabs>
                <w:tab w:pos="1633" w:val="left" w:leader="none"/>
                <w:tab w:pos="2113" w:val="left" w:leader="none"/>
              </w:tabs>
              <w:spacing w:line="20" w:lineRule="exact"/>
              <w:ind w:left="67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247" w:type="dxa"/>
          </w:tcPr>
          <w:p>
            <w:pPr>
              <w:pStyle w:val="TableParagraph"/>
              <w:spacing w:line="172" w:lineRule="exact"/>
              <w:ind w:left="136"/>
              <w:rPr>
                <w:sz w:val="16"/>
              </w:rPr>
            </w:pPr>
            <w:r>
              <w:rPr>
                <w:sz w:val="16"/>
              </w:rPr>
              <w:t>FoodCategory</w:t>
            </w:r>
          </w:p>
        </w:tc>
        <w:tc>
          <w:tcPr>
            <w:tcW w:w="7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rPr>
                <w:sz w:val="16"/>
              </w:rPr>
            </w:pPr>
            <w:r>
              <w:rPr>
                <w:spacing w:val="-1"/>
                <w:sz w:val="16"/>
              </w:rPr>
              <w:t>MaxLevel</w:t>
            </w:r>
          </w:p>
        </w:tc>
        <w:tc>
          <w:tcPr>
            <w:tcW w:w="76" w:type="dxa"/>
            <w:tcBorders>
              <w:top w:val="single" w:sz="8" w:space="0" w:color="000000"/>
              <w:bottom w:val="single" w:sz="8" w:space="0" w:color="000000"/>
            </w:tcBorders>
          </w:tcPr>
          <w:p>
            <w:pPr>
              <w:pStyle w:val="TableParagraph"/>
              <w:rPr>
                <w:rFonts w:ascii="Times New Roman"/>
                <w:sz w:val="16"/>
              </w:rPr>
            </w:pPr>
          </w:p>
        </w:tc>
        <w:tc>
          <w:tcPr>
            <w:tcW w:w="763" w:type="dxa"/>
          </w:tcPr>
          <w:p>
            <w:pPr>
              <w:pStyle w:val="TableParagraph"/>
              <w:spacing w:before="7"/>
              <w:rPr>
                <w:b/>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2" w:lineRule="exact"/>
              <w:ind w:left="474" w:right="-778"/>
              <w:jc w:val="center"/>
              <w:rPr>
                <w:sz w:val="16"/>
              </w:rPr>
            </w:pPr>
            <w:r>
              <w:rPr>
                <w:sz w:val="16"/>
              </w:rPr>
              <w:t>Notes</w:t>
            </w:r>
          </w:p>
        </w:tc>
        <w:tc>
          <w:tcPr>
            <w:tcW w:w="119" w:type="dxa"/>
          </w:tcPr>
          <w:p>
            <w:pPr>
              <w:pStyle w:val="TableParagraph"/>
              <w:spacing w:before="7"/>
              <w:rPr>
                <w:b/>
                <w:sz w:val="22"/>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rPr>
                <w:rFonts w:ascii="Times New Roman"/>
                <w:sz w:val="16"/>
              </w:rPr>
            </w:pPr>
          </w:p>
        </w:tc>
        <w:tc>
          <w:tcPr>
            <w:tcW w:w="111" w:type="dxa"/>
          </w:tcPr>
          <w:p>
            <w:pPr>
              <w:pStyle w:val="TableParagraph"/>
              <w:spacing w:line="172" w:lineRule="exact"/>
              <w:ind w:right="-1858"/>
              <w:jc w:val="right"/>
              <w:rPr>
                <w:sz w:val="16"/>
              </w:rPr>
            </w:pPr>
            <w:r>
              <w:rPr>
                <w:sz w:val="16"/>
              </w:rPr>
              <w:t>Year Adopted</w:t>
            </w:r>
          </w:p>
        </w:tc>
        <w:tc>
          <w:tcPr>
            <w:tcW w:w="486"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1043" w:hRule="atLeast"/>
        </w:trPr>
        <w:tc>
          <w:tcPr>
            <w:tcW w:w="840" w:type="dxa"/>
          </w:tcPr>
          <w:p>
            <w:pPr>
              <w:pStyle w:val="TableParagraph"/>
              <w:spacing w:before="71"/>
              <w:ind w:left="16"/>
              <w:rPr>
                <w:sz w:val="16"/>
              </w:rPr>
            </w:pPr>
            <w:r>
              <w:rPr>
                <w:sz w:val="16"/>
              </w:rPr>
              <w:t>04.2.2.6</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247" w:type="dxa"/>
          </w:tcPr>
          <w:p>
            <w:pPr>
              <w:pStyle w:val="TableParagraph"/>
              <w:spacing w:before="71"/>
              <w:ind w:left="76" w:right="-3"/>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7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196" w:right="-821"/>
              <w:rPr>
                <w:sz w:val="16"/>
              </w:rPr>
            </w:pPr>
            <w:r>
              <w:rPr>
                <w:sz w:val="16"/>
              </w:rPr>
              <w:t>200</w:t>
            </w:r>
            <w:r>
              <w:rPr>
                <w:spacing w:val="-11"/>
                <w:sz w:val="16"/>
              </w:rPr>
              <w:t> </w:t>
            </w:r>
            <w:r>
              <w:rPr>
                <w:sz w:val="16"/>
              </w:rPr>
              <w:t>mg/kg</w:t>
            </w:r>
          </w:p>
        </w:tc>
        <w:tc>
          <w:tcPr>
            <w:tcW w:w="76" w:type="dxa"/>
            <w:tcBorders>
              <w:top w:val="single" w:sz="8" w:space="0" w:color="000000"/>
            </w:tcBorders>
          </w:tcPr>
          <w:p>
            <w:pPr>
              <w:pStyle w:val="TableParagraph"/>
              <w:rPr>
                <w:rFonts w:ascii="Times New Roman"/>
                <w:sz w:val="16"/>
              </w:rPr>
            </w:pPr>
          </w:p>
        </w:tc>
        <w:tc>
          <w:tcPr>
            <w:tcW w:w="763"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spacing w:before="71"/>
              <w:ind w:left="647" w:right="-620"/>
              <w:jc w:val="center"/>
              <w:rPr>
                <w:sz w:val="16"/>
              </w:rPr>
            </w:pPr>
            <w:r>
              <w:rPr>
                <w:w w:val="99"/>
                <w:sz w:val="16"/>
              </w:rPr>
              <w:t>6</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spacing w:before="71"/>
              <w:ind w:right="-1469"/>
              <w:jc w:val="right"/>
              <w:rPr>
                <w:sz w:val="16"/>
              </w:rPr>
            </w:pPr>
            <w:r>
              <w:rPr>
                <w:w w:val="95"/>
                <w:sz w:val="16"/>
              </w:rPr>
              <w:t>2001</w:t>
            </w:r>
          </w:p>
        </w:tc>
        <w:tc>
          <w:tcPr>
            <w:tcW w:w="486" w:type="dxa"/>
            <w:tcBorders>
              <w:top w:val="single" w:sz="8" w:space="0" w:color="000000"/>
            </w:tcBorders>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47" w:type="dxa"/>
          </w:tcPr>
          <w:p>
            <w:pPr>
              <w:pStyle w:val="TableParagraph"/>
              <w:spacing w:before="43"/>
              <w:ind w:left="76" w:hanging="1"/>
              <w:rPr>
                <w:sz w:val="16"/>
              </w:rPr>
            </w:pPr>
            <w:r>
              <w:rPr>
                <w:sz w:val="16"/>
              </w:rPr>
              <w:t>Cooked and/or fried fish and fish products, including mollusks, crustaceans, and echinoderms</w:t>
            </w:r>
          </w:p>
        </w:tc>
        <w:tc>
          <w:tcPr>
            <w:tcW w:w="7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rPr>
                <w:sz w:val="16"/>
              </w:rPr>
            </w:pPr>
            <w:r>
              <w:rPr>
                <w:sz w:val="16"/>
              </w:rPr>
              <w:t>200</w:t>
            </w:r>
            <w:r>
              <w:rPr>
                <w:spacing w:val="-11"/>
                <w:sz w:val="16"/>
              </w:rPr>
              <w:t> </w:t>
            </w:r>
            <w:r>
              <w:rPr>
                <w:sz w:val="16"/>
              </w:rPr>
              <w:t>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647" w:right="-620"/>
              <w:jc w:val="center"/>
              <w:rPr>
                <w:sz w:val="16"/>
              </w:rPr>
            </w:pPr>
            <w:r>
              <w:rPr>
                <w:w w:val="99"/>
                <w:sz w:val="16"/>
              </w:rPr>
              <w:t>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3"/>
              <w:ind w:right="-1469"/>
              <w:jc w:val="right"/>
              <w:rPr>
                <w:sz w:val="16"/>
              </w:rPr>
            </w:pPr>
            <w:r>
              <w:rPr>
                <w:w w:val="95"/>
                <w:sz w:val="16"/>
              </w:rPr>
              <w:t>2001</w:t>
            </w:r>
          </w:p>
        </w:tc>
        <w:tc>
          <w:tcPr>
            <w:tcW w:w="48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10.2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47" w:type="dxa"/>
          </w:tcPr>
          <w:p>
            <w:pPr>
              <w:pStyle w:val="TableParagraph"/>
              <w:spacing w:before="44"/>
              <w:ind w:left="76"/>
              <w:rPr>
                <w:sz w:val="16"/>
              </w:rPr>
            </w:pPr>
            <w:r>
              <w:rPr>
                <w:sz w:val="16"/>
              </w:rPr>
              <w:t>Egg products</w:t>
            </w:r>
          </w:p>
        </w:tc>
        <w:tc>
          <w:tcPr>
            <w:tcW w:w="7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821"/>
              <w:jc w:val="right"/>
              <w:rPr>
                <w:sz w:val="16"/>
              </w:rPr>
            </w:pPr>
            <w:r>
              <w:rPr>
                <w:sz w:val="16"/>
              </w:rPr>
              <w:t>30 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647" w:right="-620"/>
              <w:jc w:val="center"/>
              <w:rPr>
                <w:sz w:val="16"/>
              </w:rPr>
            </w:pPr>
            <w:r>
              <w:rPr>
                <w:w w:val="99"/>
                <w:sz w:val="16"/>
              </w:rPr>
              <w:t>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4"/>
              <w:ind w:right="-1469"/>
              <w:jc w:val="right"/>
              <w:rPr>
                <w:sz w:val="16"/>
              </w:rPr>
            </w:pPr>
            <w:r>
              <w:rPr>
                <w:w w:val="95"/>
                <w:sz w:val="16"/>
              </w:rPr>
              <w:t>2001</w:t>
            </w:r>
          </w:p>
        </w:tc>
        <w:tc>
          <w:tcPr>
            <w:tcW w:w="486" w:type="dxa"/>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10.4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247" w:type="dxa"/>
            <w:tcBorders>
              <w:bottom w:val="single" w:sz="24" w:space="0" w:color="000000"/>
            </w:tcBorders>
          </w:tcPr>
          <w:p>
            <w:pPr>
              <w:pStyle w:val="TableParagraph"/>
              <w:spacing w:before="81"/>
              <w:ind w:left="76"/>
              <w:rPr>
                <w:sz w:val="16"/>
              </w:rPr>
            </w:pPr>
            <w:r>
              <w:rPr>
                <w:sz w:val="16"/>
              </w:rPr>
              <w:t>Egg-based desserts (e.g., custard)</w:t>
            </w:r>
          </w:p>
        </w:tc>
        <w:tc>
          <w:tcPr>
            <w:tcW w:w="7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left="196" w:right="-821"/>
              <w:rPr>
                <w:sz w:val="16"/>
              </w:rPr>
            </w:pPr>
            <w:r>
              <w:rPr>
                <w:sz w:val="16"/>
              </w:rPr>
              <w:t>380</w:t>
            </w:r>
            <w:r>
              <w:rPr>
                <w:spacing w:val="-11"/>
                <w:sz w:val="16"/>
              </w:rPr>
              <w:t> </w:t>
            </w:r>
            <w:r>
              <w:rPr>
                <w:sz w:val="16"/>
              </w:rPr>
              <w:t>mg/kg</w:t>
            </w:r>
          </w:p>
        </w:tc>
        <w:tc>
          <w:tcPr>
            <w:tcW w:w="76" w:type="dxa"/>
            <w:tcBorders>
              <w:bottom w:val="single" w:sz="24" w:space="0" w:color="000000"/>
            </w:tcBorders>
          </w:tcPr>
          <w:p>
            <w:pPr>
              <w:pStyle w:val="TableParagraph"/>
              <w:rPr>
                <w:rFonts w:ascii="Times New Roman"/>
                <w:sz w:val="16"/>
              </w:rPr>
            </w:pP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1"/>
              <w:ind w:left="647" w:right="-620"/>
              <w:jc w:val="center"/>
              <w:rPr>
                <w:sz w:val="16"/>
              </w:rPr>
            </w:pPr>
            <w:r>
              <w:rPr>
                <w:w w:val="99"/>
                <w:sz w:val="16"/>
              </w:rPr>
              <w:t>6</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spacing w:before="81"/>
              <w:ind w:right="-1469"/>
              <w:jc w:val="right"/>
              <w:rPr>
                <w:sz w:val="16"/>
              </w:rPr>
            </w:pPr>
            <w:r>
              <w:rPr>
                <w:w w:val="95"/>
                <w:sz w:val="16"/>
              </w:rPr>
              <w:t>2003</w:t>
            </w:r>
          </w:p>
        </w:tc>
        <w:tc>
          <w:tcPr>
            <w:tcW w:w="486"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247" w:type="dxa"/>
            <w:tcBorders>
              <w:top w:val="single" w:sz="24" w:space="0" w:color="000000"/>
              <w:bottom w:val="single" w:sz="24" w:space="0" w:color="000000"/>
            </w:tcBorders>
          </w:tcPr>
          <w:p>
            <w:pPr>
              <w:pStyle w:val="TableParagraph"/>
              <w:rPr>
                <w:rFonts w:ascii="Times New Roman"/>
                <w:sz w:val="2"/>
              </w:rPr>
            </w:pPr>
          </w:p>
        </w:tc>
        <w:tc>
          <w:tcPr>
            <w:tcW w:w="7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3"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23"/>
          <w:pgSz w:w="11910" w:h="16840"/>
          <w:pgMar w:header="1463" w:footer="0" w:top="2180" w:bottom="280" w:left="1000" w:right="1020"/>
          <w:pgNumType w:start="73"/>
        </w:sectPr>
      </w:pPr>
    </w:p>
    <w:p>
      <w:pPr>
        <w:spacing w:before="25"/>
        <w:ind w:left="168" w:right="0" w:firstLine="0"/>
        <w:jc w:val="left"/>
        <w:rPr>
          <w:b/>
          <w:sz w:val="24"/>
        </w:rPr>
      </w:pPr>
      <w:r>
        <w:rPr>
          <w:b/>
          <w:sz w:val="24"/>
        </w:rPr>
        <w:t>ALUMINIUM SILICATE</w:t>
      </w:r>
    </w:p>
    <w:p>
      <w:pPr>
        <w:spacing w:before="99"/>
        <w:ind w:left="168" w:right="0" w:firstLine="0"/>
        <w:jc w:val="left"/>
        <w:rPr>
          <w:sz w:val="16"/>
        </w:rPr>
      </w:pPr>
      <w:r>
        <w:rPr>
          <w:sz w:val="16"/>
        </w:rPr>
        <w:t>Aluminium silicate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559</w:t>
      </w:r>
    </w:p>
    <w:p>
      <w:pPr>
        <w:spacing w:after="0"/>
        <w:jc w:val="left"/>
        <w:rPr>
          <w:sz w:val="16"/>
        </w:rPr>
        <w:sectPr>
          <w:type w:val="continuous"/>
          <w:pgSz w:w="11910" w:h="16840"/>
          <w:pgMar w:top="1040" w:bottom="280" w:left="1000" w:right="1020"/>
          <w:cols w:num="3" w:equalWidth="0">
            <w:col w:w="2725" w:space="455"/>
            <w:col w:w="484" w:space="55"/>
            <w:col w:w="6171"/>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adjuvant, anticaking</w:t>
      </w:r>
      <w:r>
        <w:rPr>
          <w:spacing w:val="1"/>
          <w:sz w:val="16"/>
        </w:rPr>
        <w:t> </w:t>
      </w:r>
      <w:r>
        <w:rPr>
          <w:sz w:val="16"/>
        </w:rPr>
        <w:t>agent</w:t>
      </w:r>
    </w:p>
    <w:p>
      <w:pPr>
        <w:spacing w:line="240" w:lineRule="auto" w:before="9"/>
        <w:rPr>
          <w:sz w:val="14"/>
        </w:rPr>
      </w:pPr>
      <w:r>
        <w:rPr/>
        <w:pict>
          <v:rect style="position:absolute;margin-left:57.599998pt;margin-top:10.460792pt;width:6pt;height:.95999pt;mso-position-horizontal-relative:page;mso-position-vertical-relative:paragraph;z-index:14272;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14296;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14320;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14344;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14368;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14392;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14416;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14440;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14464;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14488;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14512;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14536;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14560;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14584;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14608;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14632;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14656;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14680;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14704;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14728;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14752;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14776;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14800;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14824;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14848;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14872;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14896;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14920;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14944;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14968;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14992;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15016;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15040;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15064;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15088;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15112;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15136;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15160;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1518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5930" w:val="left" w:leader="none"/>
          <w:tab w:pos="8567"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10000</w:t>
      </w:r>
      <w:r>
        <w:rPr>
          <w:spacing w:val="-10"/>
          <w:sz w:val="16"/>
        </w:rPr>
        <w:t> </w:t>
      </w:r>
      <w:r>
        <w:rPr>
          <w:sz w:val="16"/>
        </w:rPr>
        <w:t>mg/kg</w:t>
        <w:tab/>
        <w:t>2006</w:t>
      </w:r>
    </w:p>
    <w:p>
      <w:pPr>
        <w:spacing w:line="240" w:lineRule="auto" w:before="3"/>
        <w:rPr>
          <w:sz w:val="12"/>
        </w:rPr>
      </w:pPr>
      <w:r>
        <w:rPr/>
        <w:pict>
          <v:group style="position:absolute;margin-left:57.599998pt;margin-top:9.010771pt;width:462pt;height:9pt;mso-position-horizontal-relative:page;mso-position-vertical-relative:paragraph;z-index:16144;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AMMONIUM SALTS OF PHOSPHATIDIC ACID</w:t>
      </w:r>
    </w:p>
    <w:p>
      <w:pPr>
        <w:spacing w:after="0"/>
        <w:sectPr>
          <w:type w:val="continuous"/>
          <w:pgSz w:w="11910" w:h="16840"/>
          <w:pgMar w:top="1040" w:bottom="280" w:left="1000" w:right="1020"/>
        </w:sectPr>
      </w:pPr>
    </w:p>
    <w:p>
      <w:pPr>
        <w:spacing w:before="99"/>
        <w:ind w:left="168" w:right="0" w:firstLine="0"/>
        <w:jc w:val="left"/>
        <w:rPr>
          <w:sz w:val="16"/>
        </w:rPr>
      </w:pPr>
      <w:r>
        <w:rPr>
          <w:sz w:val="16"/>
        </w:rPr>
        <w:t>Ammonium salts of phosphatidic acid</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442</w:t>
      </w:r>
    </w:p>
    <w:p>
      <w:pPr>
        <w:spacing w:after="0"/>
        <w:jc w:val="left"/>
        <w:rPr>
          <w:sz w:val="16"/>
        </w:rPr>
        <w:sectPr>
          <w:type w:val="continuous"/>
          <w:pgSz w:w="11910" w:h="16840"/>
          <w:pgMar w:top="1040" w:bottom="280" w:left="1000" w:right="1020"/>
          <w:cols w:num="3" w:equalWidth="0">
            <w:col w:w="2878" w:space="302"/>
            <w:col w:w="484" w:space="56"/>
            <w:col w:w="6170"/>
          </w:cols>
        </w:sectPr>
      </w:pPr>
    </w:p>
    <w:p>
      <w:pPr>
        <w:spacing w:line="240" w:lineRule="auto" w:before="1" w:after="0"/>
        <w:rPr>
          <w:sz w:val="11"/>
        </w:rPr>
      </w:pPr>
      <w:r>
        <w:rPr/>
        <w:pict>
          <v:rect style="position:absolute;margin-left:57.599998pt;margin-top:134.519913pt;width:6pt;height:.96008pt;mso-position-horizontal-relative:page;mso-position-vertical-relative:page;z-index:-3781000" filled="true" fillcolor="#000000" stroked="false">
            <v:fill type="solid"/>
            <w10:wrap type="none"/>
          </v:rect>
        </w:pict>
      </w:r>
      <w:r>
        <w:rPr/>
        <w:pict>
          <v:rect style="position:absolute;margin-left:69.599998pt;margin-top:134.519913pt;width:6pt;height:.96008pt;mso-position-horizontal-relative:page;mso-position-vertical-relative:page;z-index:-3780976" filled="true" fillcolor="#000000" stroked="false">
            <v:fill type="solid"/>
            <w10:wrap type="none"/>
          </v:rect>
        </w:pict>
      </w:r>
      <w:r>
        <w:rPr/>
        <w:pict>
          <v:rect style="position:absolute;margin-left:81.599998pt;margin-top:134.519913pt;width:6pt;height:.96008pt;mso-position-horizontal-relative:page;mso-position-vertical-relative:page;z-index:-3780952" filled="true" fillcolor="#000000" stroked="false">
            <v:fill type="solid"/>
            <w10:wrap type="none"/>
          </v:rect>
        </w:pict>
      </w:r>
      <w:r>
        <w:rPr/>
        <w:pict>
          <v:rect style="position:absolute;margin-left:117.599998pt;margin-top:134.519913pt;width:6pt;height:.96008pt;mso-position-horizontal-relative:page;mso-position-vertical-relative:page;z-index:-3780928" filled="true" fillcolor="#000000" stroked="false">
            <v:fill type="solid"/>
            <w10:wrap type="none"/>
          </v:rect>
        </w:pict>
      </w:r>
      <w:r>
        <w:rPr/>
        <w:pict>
          <v:rect style="position:absolute;margin-left:129.600006pt;margin-top:134.519913pt;width:6pt;height:.96008pt;mso-position-horizontal-relative:page;mso-position-vertical-relative:page;z-index:-3780904" filled="true" fillcolor="#000000" stroked="false">
            <v:fill type="solid"/>
            <w10:wrap type="none"/>
          </v:rect>
        </w:pict>
      </w:r>
      <w:r>
        <w:rPr/>
        <w:pict>
          <v:rect style="position:absolute;margin-left:141.600006pt;margin-top:134.519913pt;width:6pt;height:.96008pt;mso-position-horizontal-relative:page;mso-position-vertical-relative:page;z-index:-3780880" filled="true" fillcolor="#000000" stroked="false">
            <v:fill type="solid"/>
            <w10:wrap type="none"/>
          </v:rect>
        </w:pict>
      </w:r>
      <w:r>
        <w:rPr/>
        <w:pict>
          <v:rect style="position:absolute;margin-left:153.600006pt;margin-top:134.519913pt;width:6pt;height:.96008pt;mso-position-horizontal-relative:page;mso-position-vertical-relative:page;z-index:-3780856" filled="true" fillcolor="#000000" stroked="false">
            <v:fill type="solid"/>
            <w10:wrap type="none"/>
          </v:rect>
        </w:pict>
      </w:r>
      <w:r>
        <w:rPr/>
        <w:pict>
          <v:rect style="position:absolute;margin-left:165.600006pt;margin-top:134.519913pt;width:6pt;height:.96008pt;mso-position-horizontal-relative:page;mso-position-vertical-relative:page;z-index:-3780832" filled="true" fillcolor="#000000" stroked="false">
            <v:fill type="solid"/>
            <w10:wrap type="none"/>
          </v:rect>
        </w:pict>
      </w:r>
      <w:r>
        <w:rPr/>
        <w:pict>
          <v:rect style="position:absolute;margin-left:177.600006pt;margin-top:134.519913pt;width:6pt;height:.96008pt;mso-position-horizontal-relative:page;mso-position-vertical-relative:page;z-index:-3780808" filled="true" fillcolor="#000000" stroked="false">
            <v:fill type="solid"/>
            <w10:wrap type="none"/>
          </v:rect>
        </w:pict>
      </w:r>
      <w:r>
        <w:rPr/>
        <w:pict>
          <v:rect style="position:absolute;margin-left:189.600006pt;margin-top:134.519913pt;width:6pt;height:.96008pt;mso-position-horizontal-relative:page;mso-position-vertical-relative:page;z-index:-3780784" filled="true" fillcolor="#000000" stroked="false">
            <v:fill type="solid"/>
            <w10:wrap type="none"/>
          </v:rect>
        </w:pict>
      </w:r>
      <w:r>
        <w:rPr/>
        <w:pict>
          <v:rect style="position:absolute;margin-left:201.600006pt;margin-top:134.519913pt;width:6pt;height:.96008pt;mso-position-horizontal-relative:page;mso-position-vertical-relative:page;z-index:-3780760" filled="true" fillcolor="#000000" stroked="false">
            <v:fill type="solid"/>
            <w10:wrap type="none"/>
          </v:rect>
        </w:pict>
      </w:r>
      <w:r>
        <w:rPr/>
        <w:pict>
          <v:rect style="position:absolute;margin-left:213.600006pt;margin-top:134.519913pt;width:6pt;height:.96008pt;mso-position-horizontal-relative:page;mso-position-vertical-relative:page;z-index:-3780736" filled="true" fillcolor="#000000" stroked="false">
            <v:fill type="solid"/>
            <w10:wrap type="none"/>
          </v:rect>
        </w:pict>
      </w:r>
      <w:r>
        <w:rPr/>
        <w:pict>
          <v:rect style="position:absolute;margin-left:225.600006pt;margin-top:134.519913pt;width:6pt;height:.96008pt;mso-position-horizontal-relative:page;mso-position-vertical-relative:page;z-index:-3780712" filled="true" fillcolor="#000000" stroked="false">
            <v:fill type="solid"/>
            <w10:wrap type="none"/>
          </v:rect>
        </w:pict>
      </w:r>
      <w:r>
        <w:rPr/>
        <w:pict>
          <v:rect style="position:absolute;margin-left:237.600006pt;margin-top:134.519913pt;width:6pt;height:.96008pt;mso-position-horizontal-relative:page;mso-position-vertical-relative:page;z-index:-3780688" filled="true" fillcolor="#000000" stroked="false">
            <v:fill type="solid"/>
            <w10:wrap type="none"/>
          </v:rect>
        </w:pict>
      </w:r>
      <w:r>
        <w:rPr/>
        <w:pict>
          <v:rect style="position:absolute;margin-left:249.600006pt;margin-top:134.519913pt;width:6pt;height:.96008pt;mso-position-horizontal-relative:page;mso-position-vertical-relative:page;z-index:-3780664" filled="true" fillcolor="#000000" stroked="false">
            <v:fill type="solid"/>
            <w10:wrap type="none"/>
          </v:rect>
        </w:pict>
      </w:r>
      <w:r>
        <w:rPr/>
        <w:pict>
          <v:rect style="position:absolute;margin-left:261.600006pt;margin-top:134.519913pt;width:6pt;height:.96008pt;mso-position-horizontal-relative:page;mso-position-vertical-relative:page;z-index:-3780640" filled="true" fillcolor="#000000" stroked="false">
            <v:fill type="solid"/>
            <w10:wrap type="none"/>
          </v:rect>
        </w:pict>
      </w:r>
      <w:r>
        <w:rPr/>
        <w:pict>
          <v:rect style="position:absolute;margin-left:273.600006pt;margin-top:134.519913pt;width:6pt;height:.96008pt;mso-position-horizontal-relative:page;mso-position-vertical-relative:page;z-index:-3780616" filled="true" fillcolor="#000000" stroked="false">
            <v:fill type="solid"/>
            <w10:wrap type="none"/>
          </v:rect>
        </w:pict>
      </w:r>
      <w:r>
        <w:rPr/>
        <w:pict>
          <v:rect style="position:absolute;margin-left:285.600006pt;margin-top:134.519913pt;width:6pt;height:.96008pt;mso-position-horizontal-relative:page;mso-position-vertical-relative:page;z-index:-3780592" filled="true" fillcolor="#000000" stroked="false">
            <v:fill type="solid"/>
            <w10:wrap type="none"/>
          </v:rect>
        </w:pict>
      </w:r>
      <w:r>
        <w:rPr/>
        <w:pict>
          <v:rect style="position:absolute;margin-left:297.600006pt;margin-top:134.519913pt;width:6pt;height:.96008pt;mso-position-horizontal-relative:page;mso-position-vertical-relative:page;z-index:-3780568" filled="true" fillcolor="#000000" stroked="false">
            <v:fill type="solid"/>
            <w10:wrap type="none"/>
          </v:rect>
        </w:pict>
      </w:r>
      <w:r>
        <w:rPr/>
        <w:pict>
          <v:rect style="position:absolute;margin-left:309.600006pt;margin-top:134.519913pt;width:6pt;height:.96008pt;mso-position-horizontal-relative:page;mso-position-vertical-relative:page;z-index:-3780544" filled="true" fillcolor="#000000" stroked="false">
            <v:fill type="solid"/>
            <w10:wrap type="none"/>
          </v:rect>
        </w:pict>
      </w:r>
      <w:r>
        <w:rPr/>
        <w:pict>
          <v:rect style="position:absolute;margin-left:465.600006pt;margin-top:134.519913pt;width:6pt;height:.96008pt;mso-position-horizontal-relative:page;mso-position-vertical-relative:page;z-index:-3780520" filled="true" fillcolor="#000000" stroked="false">
            <v:fill type="solid"/>
            <w10:wrap type="none"/>
          </v:rect>
        </w:pict>
      </w:r>
      <w:r>
        <w:rPr/>
        <w:pict>
          <v:rect style="position:absolute;margin-left:477.600006pt;margin-top:134.519913pt;width:6pt;height:.96008pt;mso-position-horizontal-relative:page;mso-position-vertical-relative:page;z-index:-3780496" filled="true" fillcolor="#000000" stroked="false">
            <v:fill type="solid"/>
            <w10:wrap type="none"/>
          </v:rect>
        </w:pict>
      </w:r>
      <w:r>
        <w:rPr/>
        <w:pict>
          <v:rect style="position:absolute;margin-left:489.600006pt;margin-top:134.519913pt;width:6pt;height:.96008pt;mso-position-horizontal-relative:page;mso-position-vertical-relative:page;z-index:-3780472" filled="true" fillcolor="#000000" stroked="false">
            <v:fill type="solid"/>
            <w10:wrap type="none"/>
          </v:rect>
        </w:pict>
      </w:r>
      <w:r>
        <w:rPr/>
        <w:pict>
          <v:rect style="position:absolute;margin-left:501.600006pt;margin-top:134.519913pt;width:6pt;height:.96008pt;mso-position-horizontal-relative:page;mso-position-vertical-relative:page;z-index:-3780448" filled="true" fillcolor="#000000" stroked="false">
            <v:fill type="solid"/>
            <w10:wrap type="none"/>
          </v:rect>
        </w:pict>
      </w:r>
      <w:r>
        <w:rPr/>
        <w:pict>
          <v:rect style="position:absolute;margin-left:57.599998pt;margin-top:149.519913pt;width:6pt;height:.96008pt;mso-position-horizontal-relative:page;mso-position-vertical-relative:page;z-index:-3780424" filled="true" fillcolor="#000000" stroked="false">
            <v:fill type="solid"/>
            <w10:wrap type="none"/>
          </v:rect>
        </w:pict>
      </w:r>
      <w:r>
        <w:rPr/>
        <w:pict>
          <v:rect style="position:absolute;margin-left:69.599998pt;margin-top:149.519913pt;width:6pt;height:.96008pt;mso-position-horizontal-relative:page;mso-position-vertical-relative:page;z-index:-3780400" filled="true" fillcolor="#000000" stroked="false">
            <v:fill type="solid"/>
            <w10:wrap type="none"/>
          </v:rect>
        </w:pict>
      </w:r>
      <w:r>
        <w:rPr/>
        <w:pict>
          <v:rect style="position:absolute;margin-left:81.599998pt;margin-top:149.519913pt;width:6pt;height:.96008pt;mso-position-horizontal-relative:page;mso-position-vertical-relative:page;z-index:-3780376" filled="true" fillcolor="#000000" stroked="false">
            <v:fill type="solid"/>
            <w10:wrap type="none"/>
          </v:rect>
        </w:pict>
      </w:r>
      <w:r>
        <w:rPr/>
        <w:pict>
          <v:rect style="position:absolute;margin-left:117.599998pt;margin-top:149.519913pt;width:6pt;height:.96008pt;mso-position-horizontal-relative:page;mso-position-vertical-relative:page;z-index:-3780352" filled="true" fillcolor="#000000" stroked="false">
            <v:fill type="solid"/>
            <w10:wrap type="none"/>
          </v:rect>
        </w:pict>
      </w:r>
      <w:r>
        <w:rPr/>
        <w:pict>
          <v:rect style="position:absolute;margin-left:129.600006pt;margin-top:149.519913pt;width:6pt;height:.96008pt;mso-position-horizontal-relative:page;mso-position-vertical-relative:page;z-index:-3780328" filled="true" fillcolor="#000000" stroked="false">
            <v:fill type="solid"/>
            <w10:wrap type="none"/>
          </v:rect>
        </w:pict>
      </w:r>
      <w:r>
        <w:rPr/>
        <w:pict>
          <v:rect style="position:absolute;margin-left:141.600006pt;margin-top:149.519913pt;width:6pt;height:.96008pt;mso-position-horizontal-relative:page;mso-position-vertical-relative:page;z-index:-3780304" filled="true" fillcolor="#000000" stroked="false">
            <v:fill type="solid"/>
            <w10:wrap type="none"/>
          </v:rect>
        </w:pict>
      </w:r>
      <w:r>
        <w:rPr/>
        <w:pict>
          <v:rect style="position:absolute;margin-left:153.600006pt;margin-top:149.519913pt;width:6pt;height:.96008pt;mso-position-horizontal-relative:page;mso-position-vertical-relative:page;z-index:-3780280" filled="true" fillcolor="#000000" stroked="false">
            <v:fill type="solid"/>
            <w10:wrap type="none"/>
          </v:rect>
        </w:pict>
      </w:r>
      <w:r>
        <w:rPr/>
        <w:pict>
          <v:rect style="position:absolute;margin-left:165.600006pt;margin-top:149.519913pt;width:6pt;height:.96008pt;mso-position-horizontal-relative:page;mso-position-vertical-relative:page;z-index:-3780256" filled="true" fillcolor="#000000" stroked="false">
            <v:fill type="solid"/>
            <w10:wrap type="none"/>
          </v:rect>
        </w:pict>
      </w:r>
      <w:r>
        <w:rPr/>
        <w:pict>
          <v:rect style="position:absolute;margin-left:177.600006pt;margin-top:149.519913pt;width:6pt;height:.96008pt;mso-position-horizontal-relative:page;mso-position-vertical-relative:page;z-index:-3780232" filled="true" fillcolor="#000000" stroked="false">
            <v:fill type="solid"/>
            <w10:wrap type="none"/>
          </v:rect>
        </w:pict>
      </w:r>
      <w:r>
        <w:rPr/>
        <w:pict>
          <v:rect style="position:absolute;margin-left:189.600006pt;margin-top:149.519913pt;width:6pt;height:.96008pt;mso-position-horizontal-relative:page;mso-position-vertical-relative:page;z-index:-3780208" filled="true" fillcolor="#000000" stroked="false">
            <v:fill type="solid"/>
            <w10:wrap type="none"/>
          </v:rect>
        </w:pict>
      </w:r>
      <w:r>
        <w:rPr/>
        <w:pict>
          <v:rect style="position:absolute;margin-left:201.600006pt;margin-top:149.519913pt;width:6pt;height:.96008pt;mso-position-horizontal-relative:page;mso-position-vertical-relative:page;z-index:-3780184" filled="true" fillcolor="#000000" stroked="false">
            <v:fill type="solid"/>
            <w10:wrap type="none"/>
          </v:rect>
        </w:pict>
      </w:r>
      <w:r>
        <w:rPr/>
        <w:pict>
          <v:rect style="position:absolute;margin-left:213.600006pt;margin-top:149.519913pt;width:6pt;height:.96008pt;mso-position-horizontal-relative:page;mso-position-vertical-relative:page;z-index:-3780160" filled="true" fillcolor="#000000" stroked="false">
            <v:fill type="solid"/>
            <w10:wrap type="none"/>
          </v:rect>
        </w:pict>
      </w:r>
      <w:r>
        <w:rPr/>
        <w:pict>
          <v:rect style="position:absolute;margin-left:225.600006pt;margin-top:149.519913pt;width:6pt;height:.96008pt;mso-position-horizontal-relative:page;mso-position-vertical-relative:page;z-index:-3780136" filled="true" fillcolor="#000000" stroked="false">
            <v:fill type="solid"/>
            <w10:wrap type="none"/>
          </v:rect>
        </w:pict>
      </w:r>
      <w:r>
        <w:rPr/>
        <w:pict>
          <v:rect style="position:absolute;margin-left:237.600006pt;margin-top:149.519913pt;width:6pt;height:.96008pt;mso-position-horizontal-relative:page;mso-position-vertical-relative:page;z-index:-3780112" filled="true" fillcolor="#000000" stroked="false">
            <v:fill type="solid"/>
            <w10:wrap type="none"/>
          </v:rect>
        </w:pict>
      </w:r>
      <w:r>
        <w:rPr/>
        <w:pict>
          <v:rect style="position:absolute;margin-left:249.600006pt;margin-top:149.519913pt;width:6pt;height:.96008pt;mso-position-horizontal-relative:page;mso-position-vertical-relative:page;z-index:-3780088" filled="true" fillcolor="#000000" stroked="false">
            <v:fill type="solid"/>
            <w10:wrap type="none"/>
          </v:rect>
        </w:pict>
      </w:r>
      <w:r>
        <w:rPr/>
        <w:pict>
          <v:rect style="position:absolute;margin-left:261.600006pt;margin-top:149.519913pt;width:6pt;height:.96008pt;mso-position-horizontal-relative:page;mso-position-vertical-relative:page;z-index:-3780064" filled="true" fillcolor="#000000" stroked="false">
            <v:fill type="solid"/>
            <w10:wrap type="none"/>
          </v:rect>
        </w:pict>
      </w:r>
      <w:r>
        <w:rPr/>
        <w:pict>
          <v:rect style="position:absolute;margin-left:273.600006pt;margin-top:149.519913pt;width:6pt;height:.96008pt;mso-position-horizontal-relative:page;mso-position-vertical-relative:page;z-index:-3780040" filled="true" fillcolor="#000000" stroked="false">
            <v:fill type="solid"/>
            <w10:wrap type="none"/>
          </v:rect>
        </w:pict>
      </w:r>
      <w:r>
        <w:rPr/>
        <w:pict>
          <v:rect style="position:absolute;margin-left:285.600006pt;margin-top:149.519913pt;width:6pt;height:.96008pt;mso-position-horizontal-relative:page;mso-position-vertical-relative:page;z-index:-3780016" filled="true" fillcolor="#000000" stroked="false">
            <v:fill type="solid"/>
            <w10:wrap type="none"/>
          </v:rect>
        </w:pict>
      </w:r>
      <w:r>
        <w:rPr/>
        <w:pict>
          <v:rect style="position:absolute;margin-left:297.600006pt;margin-top:149.519913pt;width:6pt;height:.96008pt;mso-position-horizontal-relative:page;mso-position-vertical-relative:page;z-index:-3779992" filled="true" fillcolor="#000000" stroked="false">
            <v:fill type="solid"/>
            <w10:wrap type="none"/>
          </v:rect>
        </w:pict>
      </w:r>
      <w:r>
        <w:rPr/>
        <w:pict>
          <v:rect style="position:absolute;margin-left:309.600006pt;margin-top:149.519913pt;width:6pt;height:.96008pt;mso-position-horizontal-relative:page;mso-position-vertical-relative:page;z-index:-3779968" filled="true" fillcolor="#000000" stroked="false">
            <v:fill type="solid"/>
            <w10:wrap type="none"/>
          </v:rect>
        </w:pict>
      </w:r>
      <w:r>
        <w:rPr/>
        <w:pict>
          <v:rect style="position:absolute;margin-left:465.600006pt;margin-top:149.519913pt;width:6pt;height:.96008pt;mso-position-horizontal-relative:page;mso-position-vertical-relative:page;z-index:-3779944" filled="true" fillcolor="#000000" stroked="false">
            <v:fill type="solid"/>
            <w10:wrap type="none"/>
          </v:rect>
        </w:pict>
      </w:r>
      <w:r>
        <w:rPr/>
        <w:pict>
          <v:rect style="position:absolute;margin-left:477.600006pt;margin-top:149.519913pt;width:6pt;height:.96008pt;mso-position-horizontal-relative:page;mso-position-vertical-relative:page;z-index:-3779920" filled="true" fillcolor="#000000" stroked="false">
            <v:fill type="solid"/>
            <w10:wrap type="none"/>
          </v:rect>
        </w:pict>
      </w:r>
      <w:r>
        <w:rPr/>
        <w:pict>
          <v:rect style="position:absolute;margin-left:489.600006pt;margin-top:149.519913pt;width:6pt;height:.96008pt;mso-position-horizontal-relative:page;mso-position-vertical-relative:page;z-index:-3779896" filled="true" fillcolor="#000000" stroked="false">
            <v:fill type="solid"/>
            <w10:wrap type="none"/>
          </v:rect>
        </w:pict>
      </w:r>
      <w:r>
        <w:rPr/>
        <w:pict>
          <v:rect style="position:absolute;margin-left:501.600006pt;margin-top:149.519913pt;width:6pt;height:.96008pt;mso-position-horizontal-relative:page;mso-position-vertical-relative:page;z-index:-3779872" filled="true" fillcolor="#000000" stroked="false">
            <v:fill type="solid"/>
            <w10:wrap type="none"/>
          </v:rect>
        </w:pict>
      </w:r>
      <w:r>
        <w:rPr/>
        <w:pict>
          <v:rect style="position:absolute;margin-left:57.599998pt;margin-top:591.479980pt;width:6pt;height:.95999pt;mso-position-horizontal-relative:page;mso-position-vertical-relative:page;z-index:-3779848" filled="true" fillcolor="#000000" stroked="false">
            <v:fill type="solid"/>
            <w10:wrap type="none"/>
          </v:rect>
        </w:pict>
      </w:r>
      <w:r>
        <w:rPr/>
        <w:pict>
          <v:rect style="position:absolute;margin-left:69.599998pt;margin-top:591.479980pt;width:6pt;height:.95999pt;mso-position-horizontal-relative:page;mso-position-vertical-relative:page;z-index:-3779824" filled="true" fillcolor="#000000" stroked="false">
            <v:fill type="solid"/>
            <w10:wrap type="none"/>
          </v:rect>
        </w:pict>
      </w:r>
      <w:r>
        <w:rPr/>
        <w:pict>
          <v:rect style="position:absolute;margin-left:81.599998pt;margin-top:591.479980pt;width:6pt;height:.95999pt;mso-position-horizontal-relative:page;mso-position-vertical-relative:page;z-index:-3779800" filled="true" fillcolor="#000000" stroked="false">
            <v:fill type="solid"/>
            <w10:wrap type="none"/>
          </v:rect>
        </w:pict>
      </w:r>
      <w:r>
        <w:rPr/>
        <w:pict>
          <v:rect style="position:absolute;margin-left:93.599998pt;margin-top:591.479980pt;width:6pt;height:.95999pt;mso-position-horizontal-relative:page;mso-position-vertical-relative:page;z-index:-3779776" filled="true" fillcolor="#000000" stroked="false">
            <v:fill type="solid"/>
            <w10:wrap type="none"/>
          </v:rect>
        </w:pict>
      </w:r>
      <w:r>
        <w:rPr/>
        <w:pict>
          <v:rect style="position:absolute;margin-left:105.599998pt;margin-top:591.479980pt;width:6pt;height:.95999pt;mso-position-horizontal-relative:page;mso-position-vertical-relative:page;z-index:-3779752" filled="true" fillcolor="#000000" stroked="false">
            <v:fill type="solid"/>
            <w10:wrap type="none"/>
          </v:rect>
        </w:pict>
      </w:r>
      <w:r>
        <w:rPr/>
        <w:pict>
          <v:rect style="position:absolute;margin-left:117.599998pt;margin-top:591.479980pt;width:6pt;height:.95999pt;mso-position-horizontal-relative:page;mso-position-vertical-relative:page;z-index:-3779728" filled="true" fillcolor="#000000" stroked="false">
            <v:fill type="solid"/>
            <w10:wrap type="none"/>
          </v:rect>
        </w:pict>
      </w:r>
      <w:r>
        <w:rPr/>
        <w:pict>
          <v:rect style="position:absolute;margin-left:129.600006pt;margin-top:591.479980pt;width:6pt;height:.95999pt;mso-position-horizontal-relative:page;mso-position-vertical-relative:page;z-index:-3779704" filled="true" fillcolor="#000000" stroked="false">
            <v:fill type="solid"/>
            <w10:wrap type="none"/>
          </v:rect>
        </w:pict>
      </w:r>
      <w:r>
        <w:rPr/>
        <w:pict>
          <v:rect style="position:absolute;margin-left:141.600006pt;margin-top:591.479980pt;width:6pt;height:.95999pt;mso-position-horizontal-relative:page;mso-position-vertical-relative:page;z-index:-3779680" filled="true" fillcolor="#000000" stroked="false">
            <v:fill type="solid"/>
            <w10:wrap type="none"/>
          </v:rect>
        </w:pict>
      </w:r>
      <w:r>
        <w:rPr/>
        <w:pict>
          <v:rect style="position:absolute;margin-left:153.600006pt;margin-top:591.479980pt;width:6pt;height:.95999pt;mso-position-horizontal-relative:page;mso-position-vertical-relative:page;z-index:-3779656" filled="true" fillcolor="#000000" stroked="false">
            <v:fill type="solid"/>
            <w10:wrap type="none"/>
          </v:rect>
        </w:pict>
      </w:r>
      <w:r>
        <w:rPr/>
        <w:pict>
          <v:rect style="position:absolute;margin-left:165.600006pt;margin-top:591.479980pt;width:6pt;height:.95999pt;mso-position-horizontal-relative:page;mso-position-vertical-relative:page;z-index:-3779632" filled="true" fillcolor="#000000" stroked="false">
            <v:fill type="solid"/>
            <w10:wrap type="none"/>
          </v:rect>
        </w:pict>
      </w:r>
      <w:r>
        <w:rPr/>
        <w:pict>
          <v:rect style="position:absolute;margin-left:177.600006pt;margin-top:591.479980pt;width:6pt;height:.95999pt;mso-position-horizontal-relative:page;mso-position-vertical-relative:page;z-index:-3779608" filled="true" fillcolor="#000000" stroked="false">
            <v:fill type="solid"/>
            <w10:wrap type="none"/>
          </v:rect>
        </w:pict>
      </w:r>
      <w:r>
        <w:rPr/>
        <w:pict>
          <v:rect style="position:absolute;margin-left:189.600006pt;margin-top:591.479980pt;width:6pt;height:.95999pt;mso-position-horizontal-relative:page;mso-position-vertical-relative:page;z-index:-3779584" filled="true" fillcolor="#000000" stroked="false">
            <v:fill type="solid"/>
            <w10:wrap type="none"/>
          </v:rect>
        </w:pict>
      </w:r>
      <w:r>
        <w:rPr/>
        <w:pict>
          <v:rect style="position:absolute;margin-left:201.600006pt;margin-top:591.479980pt;width:6pt;height:.95999pt;mso-position-horizontal-relative:page;mso-position-vertical-relative:page;z-index:-3779560" filled="true" fillcolor="#000000" stroked="false">
            <v:fill type="solid"/>
            <w10:wrap type="none"/>
          </v:rect>
        </w:pict>
      </w:r>
      <w:r>
        <w:rPr/>
        <w:pict>
          <v:rect style="position:absolute;margin-left:213.600006pt;margin-top:591.479980pt;width:6pt;height:.95999pt;mso-position-horizontal-relative:page;mso-position-vertical-relative:page;z-index:-3779536" filled="true" fillcolor="#000000" stroked="false">
            <v:fill type="solid"/>
            <w10:wrap type="none"/>
          </v:rect>
        </w:pict>
      </w:r>
      <w:r>
        <w:rPr/>
        <w:pict>
          <v:rect style="position:absolute;margin-left:357.600006pt;margin-top:591.479980pt;width:6pt;height:.95999pt;mso-position-horizontal-relative:page;mso-position-vertical-relative:page;z-index:-3779512" filled="true" fillcolor="#000000" stroked="false">
            <v:fill type="solid"/>
            <w10:wrap type="none"/>
          </v:rect>
        </w:pict>
      </w:r>
      <w:r>
        <w:rPr/>
        <w:pict>
          <v:rect style="position:absolute;margin-left:369.600006pt;margin-top:591.479980pt;width:6pt;height:.95999pt;mso-position-horizontal-relative:page;mso-position-vertical-relative:page;z-index:-3779488" filled="true" fillcolor="#000000" stroked="false">
            <v:fill type="solid"/>
            <w10:wrap type="none"/>
          </v:rect>
        </w:pict>
      </w:r>
      <w:r>
        <w:rPr/>
        <w:pict>
          <v:rect style="position:absolute;margin-left:405.600006pt;margin-top:591.479980pt;width:6pt;height:.95999pt;mso-position-horizontal-relative:page;mso-position-vertical-relative:page;z-index:-3779464" filled="true" fillcolor="#000000" stroked="false">
            <v:fill type="solid"/>
            <w10:wrap type="none"/>
          </v:rect>
        </w:pict>
      </w:r>
      <w:r>
        <w:rPr/>
        <w:pict>
          <v:rect style="position:absolute;margin-left:429.600006pt;margin-top:591.479980pt;width:6pt;height:.95999pt;mso-position-horizontal-relative:page;mso-position-vertical-relative:page;z-index:-3779440" filled="true" fillcolor="#000000" stroked="false">
            <v:fill type="solid"/>
            <w10:wrap type="none"/>
          </v:rect>
        </w:pict>
      </w:r>
      <w:r>
        <w:rPr/>
        <w:pict>
          <v:rect style="position:absolute;margin-left:465.600006pt;margin-top:591.479980pt;width:6pt;height:.95999pt;mso-position-horizontal-relative:page;mso-position-vertical-relative:page;z-index:-3779416" filled="true" fillcolor="#000000" stroked="false">
            <v:fill type="solid"/>
            <w10:wrap type="none"/>
          </v:rect>
        </w:pict>
      </w:r>
      <w:r>
        <w:rPr/>
        <w:pict>
          <v:rect style="position:absolute;margin-left:477.600006pt;margin-top:591.479980pt;width:6pt;height:.95999pt;mso-position-horizontal-relative:page;mso-position-vertical-relative:page;z-index:-3779392" filled="true" fillcolor="#000000" stroked="false">
            <v:fill type="solid"/>
            <w10:wrap type="none"/>
          </v:rect>
        </w:pict>
      </w:r>
      <w:r>
        <w:rPr/>
        <w:pict>
          <v:rect style="position:absolute;margin-left:489.600006pt;margin-top:591.479980pt;width:6pt;height:.95999pt;mso-position-horizontal-relative:page;mso-position-vertical-relative:page;z-index:-3779368" filled="true" fillcolor="#000000" stroked="false">
            <v:fill type="solid"/>
            <w10:wrap type="none"/>
          </v:rect>
        </w:pict>
      </w:r>
      <w:r>
        <w:rPr/>
        <w:pict>
          <v:rect style="position:absolute;margin-left:501.600006pt;margin-top:591.479980pt;width:6pt;height:.95999pt;mso-position-horizontal-relative:page;mso-position-vertical-relative:page;z-index:-3779344" filled="true" fillcolor="#000000" stroked="false">
            <v:fill type="solid"/>
            <w10:wrap type="none"/>
          </v:rect>
        </w:pict>
      </w:r>
      <w:r>
        <w:rPr/>
        <w:pict>
          <v:rect style="position:absolute;margin-left:57.599998pt;margin-top:606.479980pt;width:6pt;height:.95999pt;mso-position-horizontal-relative:page;mso-position-vertical-relative:page;z-index:-3779320" filled="true" fillcolor="#000000" stroked="false">
            <v:fill type="solid"/>
            <w10:wrap type="none"/>
          </v:rect>
        </w:pict>
      </w:r>
      <w:r>
        <w:rPr/>
        <w:pict>
          <v:rect style="position:absolute;margin-left:69.599998pt;margin-top:606.479980pt;width:6pt;height:.95999pt;mso-position-horizontal-relative:page;mso-position-vertical-relative:page;z-index:-3779296" filled="true" fillcolor="#000000" stroked="false">
            <v:fill type="solid"/>
            <w10:wrap type="none"/>
          </v:rect>
        </w:pict>
      </w:r>
      <w:r>
        <w:rPr/>
        <w:pict>
          <v:rect style="position:absolute;margin-left:81.599998pt;margin-top:606.479980pt;width:6pt;height:.95999pt;mso-position-horizontal-relative:page;mso-position-vertical-relative:page;z-index:-3779272" filled="true" fillcolor="#000000" stroked="false">
            <v:fill type="solid"/>
            <w10:wrap type="none"/>
          </v:rect>
        </w:pict>
      </w:r>
      <w:r>
        <w:rPr/>
        <w:pict>
          <v:rect style="position:absolute;margin-left:93.599998pt;margin-top:606.479980pt;width:6pt;height:.95999pt;mso-position-horizontal-relative:page;mso-position-vertical-relative:page;z-index:-3779248" filled="true" fillcolor="#000000" stroked="false">
            <v:fill type="solid"/>
            <w10:wrap type="none"/>
          </v:rect>
        </w:pict>
      </w:r>
      <w:r>
        <w:rPr/>
        <w:pict>
          <v:rect style="position:absolute;margin-left:105.599998pt;margin-top:606.479980pt;width:6pt;height:.95999pt;mso-position-horizontal-relative:page;mso-position-vertical-relative:page;z-index:-3779224" filled="true" fillcolor="#000000" stroked="false">
            <v:fill type="solid"/>
            <w10:wrap type="none"/>
          </v:rect>
        </w:pict>
      </w:r>
      <w:r>
        <w:rPr/>
        <w:pict>
          <v:rect style="position:absolute;margin-left:117.599998pt;margin-top:606.479980pt;width:6pt;height:.95999pt;mso-position-horizontal-relative:page;mso-position-vertical-relative:page;z-index:-3779200" filled="true" fillcolor="#000000" stroked="false">
            <v:fill type="solid"/>
            <w10:wrap type="none"/>
          </v:rect>
        </w:pict>
      </w:r>
      <w:r>
        <w:rPr/>
        <w:pict>
          <v:rect style="position:absolute;margin-left:129.600006pt;margin-top:606.479980pt;width:6pt;height:.95999pt;mso-position-horizontal-relative:page;mso-position-vertical-relative:page;z-index:-3779176" filled="true" fillcolor="#000000" stroked="false">
            <v:fill type="solid"/>
            <w10:wrap type="none"/>
          </v:rect>
        </w:pict>
      </w:r>
      <w:r>
        <w:rPr/>
        <w:pict>
          <v:rect style="position:absolute;margin-left:141.600006pt;margin-top:606.479980pt;width:6pt;height:.95999pt;mso-position-horizontal-relative:page;mso-position-vertical-relative:page;z-index:-3779152" filled="true" fillcolor="#000000" stroked="false">
            <v:fill type="solid"/>
            <w10:wrap type="none"/>
          </v:rect>
        </w:pict>
      </w:r>
      <w:r>
        <w:rPr/>
        <w:pict>
          <v:rect style="position:absolute;margin-left:153.600006pt;margin-top:606.479980pt;width:6pt;height:.95999pt;mso-position-horizontal-relative:page;mso-position-vertical-relative:page;z-index:-3779128" filled="true" fillcolor="#000000" stroked="false">
            <v:fill type="solid"/>
            <w10:wrap type="none"/>
          </v:rect>
        </w:pict>
      </w:r>
      <w:r>
        <w:rPr/>
        <w:pict>
          <v:rect style="position:absolute;margin-left:165.600006pt;margin-top:606.479980pt;width:6pt;height:.95999pt;mso-position-horizontal-relative:page;mso-position-vertical-relative:page;z-index:-3779104" filled="true" fillcolor="#000000" stroked="false">
            <v:fill type="solid"/>
            <w10:wrap type="none"/>
          </v:rect>
        </w:pict>
      </w:r>
      <w:r>
        <w:rPr/>
        <w:pict>
          <v:rect style="position:absolute;margin-left:177.600006pt;margin-top:606.479980pt;width:6pt;height:.95999pt;mso-position-horizontal-relative:page;mso-position-vertical-relative:page;z-index:-3779080" filled="true" fillcolor="#000000" stroked="false">
            <v:fill type="solid"/>
            <w10:wrap type="none"/>
          </v:rect>
        </w:pict>
      </w:r>
      <w:r>
        <w:rPr/>
        <w:pict>
          <v:rect style="position:absolute;margin-left:189.600006pt;margin-top:606.479980pt;width:6pt;height:.95999pt;mso-position-horizontal-relative:page;mso-position-vertical-relative:page;z-index:-3779056" filled="true" fillcolor="#000000" stroked="false">
            <v:fill type="solid"/>
            <w10:wrap type="none"/>
          </v:rect>
        </w:pict>
      </w:r>
      <w:r>
        <w:rPr/>
        <w:pict>
          <v:rect style="position:absolute;margin-left:201.600006pt;margin-top:606.479980pt;width:6pt;height:.95999pt;mso-position-horizontal-relative:page;mso-position-vertical-relative:page;z-index:-3779032" filled="true" fillcolor="#000000" stroked="false">
            <v:fill type="solid"/>
            <w10:wrap type="none"/>
          </v:rect>
        </w:pict>
      </w:r>
      <w:r>
        <w:rPr/>
        <w:pict>
          <v:rect style="position:absolute;margin-left:213.600006pt;margin-top:606.479980pt;width:6pt;height:.95999pt;mso-position-horizontal-relative:page;mso-position-vertical-relative:page;z-index:-3779008" filled="true" fillcolor="#000000" stroked="false">
            <v:fill type="solid"/>
            <w10:wrap type="none"/>
          </v:rect>
        </w:pict>
      </w:r>
      <w:r>
        <w:rPr/>
        <w:pict>
          <v:rect style="position:absolute;margin-left:333.600006pt;margin-top:606.479980pt;width:6pt;height:.95999pt;mso-position-horizontal-relative:page;mso-position-vertical-relative:page;z-index:-3778984" filled="true" fillcolor="#000000" stroked="false">
            <v:fill type="solid"/>
            <w10:wrap type="none"/>
          </v:rect>
        </w:pict>
      </w:r>
      <w:r>
        <w:rPr/>
        <w:pict>
          <v:rect style="position:absolute;margin-left:357.600006pt;margin-top:606.479980pt;width:6pt;height:.95999pt;mso-position-horizontal-relative:page;mso-position-vertical-relative:page;z-index:-3778960" filled="true" fillcolor="#000000" stroked="false">
            <v:fill type="solid"/>
            <w10:wrap type="none"/>
          </v:rect>
        </w:pict>
      </w:r>
      <w:r>
        <w:rPr/>
        <w:pict>
          <v:rect style="position:absolute;margin-left:369.600006pt;margin-top:606.479980pt;width:6pt;height:.95999pt;mso-position-horizontal-relative:page;mso-position-vertical-relative:page;z-index:-3778936" filled="true" fillcolor="#000000" stroked="false">
            <v:fill type="solid"/>
            <w10:wrap type="none"/>
          </v:rect>
        </w:pict>
      </w:r>
      <w:r>
        <w:rPr/>
        <w:pict>
          <v:rect style="position:absolute;margin-left:405.600006pt;margin-top:606.479980pt;width:6pt;height:.95999pt;mso-position-horizontal-relative:page;mso-position-vertical-relative:page;z-index:-3778912" filled="true" fillcolor="#000000" stroked="false">
            <v:fill type="solid"/>
            <w10:wrap type="none"/>
          </v:rect>
        </w:pict>
      </w:r>
      <w:r>
        <w:rPr/>
        <w:pict>
          <v:rect style="position:absolute;margin-left:429.600006pt;margin-top:606.479980pt;width:6pt;height:.95999pt;mso-position-horizontal-relative:page;mso-position-vertical-relative:page;z-index:-3778888" filled="true" fillcolor="#000000" stroked="false">
            <v:fill type="solid"/>
            <w10:wrap type="none"/>
          </v:rect>
        </w:pict>
      </w:r>
      <w:r>
        <w:rPr/>
        <w:pict>
          <v:rect style="position:absolute;margin-left:465.600006pt;margin-top:606.479980pt;width:6pt;height:.95999pt;mso-position-horizontal-relative:page;mso-position-vertical-relative:page;z-index:-3778864" filled="true" fillcolor="#000000" stroked="false">
            <v:fill type="solid"/>
            <w10:wrap type="none"/>
          </v:rect>
        </w:pict>
      </w:r>
      <w:r>
        <w:rPr/>
        <w:pict>
          <v:rect style="position:absolute;margin-left:477.600006pt;margin-top:606.479980pt;width:6pt;height:.95999pt;mso-position-horizontal-relative:page;mso-position-vertical-relative:page;z-index:-3778840" filled="true" fillcolor="#000000" stroked="false">
            <v:fill type="solid"/>
            <w10:wrap type="none"/>
          </v:rect>
        </w:pict>
      </w:r>
      <w:r>
        <w:rPr/>
        <w:pict>
          <v:rect style="position:absolute;margin-left:489.600006pt;margin-top:606.479980pt;width:6pt;height:.95999pt;mso-position-horizontal-relative:page;mso-position-vertical-relative:page;z-index:-3778816" filled="true" fillcolor="#000000" stroked="false">
            <v:fill type="solid"/>
            <w10:wrap type="none"/>
          </v:rect>
        </w:pict>
      </w:r>
      <w:r>
        <w:rPr/>
        <w:pict>
          <v:rect style="position:absolute;margin-left:501.600006pt;margin-top:606.479980pt;width:6pt;height:.95999pt;mso-position-horizontal-relative:page;mso-position-vertical-relative:page;z-index:-3778792" filled="true" fillcolor="#000000" stroked="false">
            <v:fill type="solid"/>
            <w10:wrap type="none"/>
          </v:rect>
        </w:pict>
      </w:r>
      <w:r>
        <w:rPr/>
        <w:pict>
          <v:rect style="position:absolute;margin-left:57.599998pt;margin-top:701.400024pt;width:6pt;height:.95999pt;mso-position-horizontal-relative:page;mso-position-vertical-relative:page;z-index:-3778768" filled="true" fillcolor="#000000" stroked="false">
            <v:fill type="solid"/>
            <w10:wrap type="none"/>
          </v:rect>
        </w:pict>
      </w:r>
      <w:r>
        <w:rPr/>
        <w:pict>
          <v:rect style="position:absolute;margin-left:69.599998pt;margin-top:701.400024pt;width:6pt;height:.95999pt;mso-position-horizontal-relative:page;mso-position-vertical-relative:page;z-index:-3778744" filled="true" fillcolor="#000000" stroked="false">
            <v:fill type="solid"/>
            <w10:wrap type="none"/>
          </v:rect>
        </w:pict>
      </w:r>
      <w:r>
        <w:rPr/>
        <w:pict>
          <v:rect style="position:absolute;margin-left:81.599998pt;margin-top:701.400024pt;width:6pt;height:.95999pt;mso-position-horizontal-relative:page;mso-position-vertical-relative:page;z-index:-3778720" filled="true" fillcolor="#000000" stroked="false">
            <v:fill type="solid"/>
            <w10:wrap type="none"/>
          </v:rect>
        </w:pict>
      </w:r>
      <w:r>
        <w:rPr/>
        <w:pict>
          <v:rect style="position:absolute;margin-left:93.599998pt;margin-top:701.400024pt;width:6pt;height:.95999pt;mso-position-horizontal-relative:page;mso-position-vertical-relative:page;z-index:-3778696" filled="true" fillcolor="#000000" stroked="false">
            <v:fill type="solid"/>
            <w10:wrap type="none"/>
          </v:rect>
        </w:pict>
      </w:r>
      <w:r>
        <w:rPr/>
        <w:pict>
          <v:rect style="position:absolute;margin-left:105.599998pt;margin-top:701.400024pt;width:6pt;height:.95999pt;mso-position-horizontal-relative:page;mso-position-vertical-relative:page;z-index:-3778672" filled="true" fillcolor="#000000" stroked="false">
            <v:fill type="solid"/>
            <w10:wrap type="none"/>
          </v:rect>
        </w:pict>
      </w:r>
      <w:r>
        <w:rPr/>
        <w:pict>
          <v:rect style="position:absolute;margin-left:117.599998pt;margin-top:701.400024pt;width:6pt;height:.95999pt;mso-position-horizontal-relative:page;mso-position-vertical-relative:page;z-index:-3778648" filled="true" fillcolor="#000000" stroked="false">
            <v:fill type="solid"/>
            <w10:wrap type="none"/>
          </v:rect>
        </w:pict>
      </w:r>
      <w:r>
        <w:rPr/>
        <w:pict>
          <v:rect style="position:absolute;margin-left:129.600006pt;margin-top:701.400024pt;width:6pt;height:.95999pt;mso-position-horizontal-relative:page;mso-position-vertical-relative:page;z-index:-3778624" filled="true" fillcolor="#000000" stroked="false">
            <v:fill type="solid"/>
            <w10:wrap type="none"/>
          </v:rect>
        </w:pict>
      </w:r>
      <w:r>
        <w:rPr/>
        <w:pict>
          <v:rect style="position:absolute;margin-left:141.600006pt;margin-top:701.400024pt;width:6pt;height:.95999pt;mso-position-horizontal-relative:page;mso-position-vertical-relative:page;z-index:-3778600" filled="true" fillcolor="#000000" stroked="false">
            <v:fill type="solid"/>
            <w10:wrap type="none"/>
          </v:rect>
        </w:pict>
      </w:r>
      <w:r>
        <w:rPr/>
        <w:pict>
          <v:rect style="position:absolute;margin-left:153.600006pt;margin-top:701.400024pt;width:6pt;height:.95999pt;mso-position-horizontal-relative:page;mso-position-vertical-relative:page;z-index:-3778576" filled="true" fillcolor="#000000" stroked="false">
            <v:fill type="solid"/>
            <w10:wrap type="none"/>
          </v:rect>
        </w:pict>
      </w:r>
      <w:r>
        <w:rPr/>
        <w:pict>
          <v:rect style="position:absolute;margin-left:165.600006pt;margin-top:701.400024pt;width:6pt;height:.95999pt;mso-position-horizontal-relative:page;mso-position-vertical-relative:page;z-index:-3778552" filled="true" fillcolor="#000000" stroked="false">
            <v:fill type="solid"/>
            <w10:wrap type="none"/>
          </v:rect>
        </w:pict>
      </w:r>
      <w:r>
        <w:rPr/>
        <w:pict>
          <v:rect style="position:absolute;margin-left:177.600006pt;margin-top:701.400024pt;width:6pt;height:.95999pt;mso-position-horizontal-relative:page;mso-position-vertical-relative:page;z-index:-3778528" filled="true" fillcolor="#000000" stroked="false">
            <v:fill type="solid"/>
            <w10:wrap type="none"/>
          </v:rect>
        </w:pict>
      </w:r>
      <w:r>
        <w:rPr/>
        <w:pict>
          <v:rect style="position:absolute;margin-left:189.600006pt;margin-top:701.400024pt;width:6pt;height:.95999pt;mso-position-horizontal-relative:page;mso-position-vertical-relative:page;z-index:-3778504" filled="true" fillcolor="#000000" stroked="false">
            <v:fill type="solid"/>
            <w10:wrap type="none"/>
          </v:rect>
        </w:pict>
      </w:r>
      <w:r>
        <w:rPr/>
        <w:pict>
          <v:rect style="position:absolute;margin-left:201.600006pt;margin-top:701.400024pt;width:6pt;height:.95999pt;mso-position-horizontal-relative:page;mso-position-vertical-relative:page;z-index:-3778480" filled="true" fillcolor="#000000" stroked="false">
            <v:fill type="solid"/>
            <w10:wrap type="none"/>
          </v:rect>
        </w:pict>
      </w:r>
      <w:r>
        <w:rPr/>
        <w:pict>
          <v:rect style="position:absolute;margin-left:213.600006pt;margin-top:701.400024pt;width:6pt;height:.95999pt;mso-position-horizontal-relative:page;mso-position-vertical-relative:page;z-index:-3778456" filled="true" fillcolor="#000000" stroked="false">
            <v:fill type="solid"/>
            <w10:wrap type="none"/>
          </v:rect>
        </w:pict>
      </w:r>
      <w:r>
        <w:rPr/>
        <w:pict>
          <v:rect style="position:absolute;margin-left:357.600006pt;margin-top:701.400024pt;width:6pt;height:.95999pt;mso-position-horizontal-relative:page;mso-position-vertical-relative:page;z-index:-3778432" filled="true" fillcolor="#000000" stroked="false">
            <v:fill type="solid"/>
            <w10:wrap type="none"/>
          </v:rect>
        </w:pict>
      </w:r>
      <w:r>
        <w:rPr/>
        <w:pict>
          <v:rect style="position:absolute;margin-left:369.600006pt;margin-top:701.400024pt;width:6pt;height:.95999pt;mso-position-horizontal-relative:page;mso-position-vertical-relative:page;z-index:-3778408" filled="true" fillcolor="#000000" stroked="false">
            <v:fill type="solid"/>
            <w10:wrap type="none"/>
          </v:rect>
        </w:pict>
      </w:r>
      <w:r>
        <w:rPr/>
        <w:pict>
          <v:rect style="position:absolute;margin-left:405.600006pt;margin-top:701.400024pt;width:6pt;height:.95999pt;mso-position-horizontal-relative:page;mso-position-vertical-relative:page;z-index:-3778384" filled="true" fillcolor="#000000" stroked="false">
            <v:fill type="solid"/>
            <w10:wrap type="none"/>
          </v:rect>
        </w:pict>
      </w:r>
      <w:r>
        <w:rPr/>
        <w:pict>
          <v:rect style="position:absolute;margin-left:429.600006pt;margin-top:701.400024pt;width:6pt;height:.95999pt;mso-position-horizontal-relative:page;mso-position-vertical-relative:page;z-index:-3778360" filled="true" fillcolor="#000000" stroked="false">
            <v:fill type="solid"/>
            <w10:wrap type="none"/>
          </v:rect>
        </w:pict>
      </w:r>
      <w:r>
        <w:rPr/>
        <w:pict>
          <v:rect style="position:absolute;margin-left:465.600006pt;margin-top:701.400024pt;width:6pt;height:.95999pt;mso-position-horizontal-relative:page;mso-position-vertical-relative:page;z-index:-3778336" filled="true" fillcolor="#000000" stroked="false">
            <v:fill type="solid"/>
            <w10:wrap type="none"/>
          </v:rect>
        </w:pict>
      </w:r>
      <w:r>
        <w:rPr/>
        <w:pict>
          <v:rect style="position:absolute;margin-left:477.600006pt;margin-top:701.400024pt;width:6pt;height:.95999pt;mso-position-horizontal-relative:page;mso-position-vertical-relative:page;z-index:-3778312" filled="true" fillcolor="#000000" stroked="false">
            <v:fill type="solid"/>
            <w10:wrap type="none"/>
          </v:rect>
        </w:pict>
      </w:r>
      <w:r>
        <w:rPr/>
        <w:pict>
          <v:rect style="position:absolute;margin-left:489.600006pt;margin-top:701.400024pt;width:6pt;height:.95999pt;mso-position-horizontal-relative:page;mso-position-vertical-relative:page;z-index:-3778288" filled="true" fillcolor="#000000" stroked="false">
            <v:fill type="solid"/>
            <w10:wrap type="none"/>
          </v:rect>
        </w:pict>
      </w:r>
      <w:r>
        <w:rPr/>
        <w:pict>
          <v:rect style="position:absolute;margin-left:501.600006pt;margin-top:701.400024pt;width:6pt;height:.95999pt;mso-position-horizontal-relative:page;mso-position-vertical-relative:page;z-index:-3778264" filled="true" fillcolor="#000000" stroked="false">
            <v:fill type="solid"/>
            <w10:wrap type="none"/>
          </v:rect>
        </w:pict>
      </w:r>
      <w:r>
        <w:rPr/>
        <w:pict>
          <v:rect style="position:absolute;margin-left:57.599998pt;margin-top:716.400024pt;width:6pt;height:.95999pt;mso-position-horizontal-relative:page;mso-position-vertical-relative:page;z-index:-3778240" filled="true" fillcolor="#000000" stroked="false">
            <v:fill type="solid"/>
            <w10:wrap type="none"/>
          </v:rect>
        </w:pict>
      </w:r>
      <w:r>
        <w:rPr/>
        <w:pict>
          <v:rect style="position:absolute;margin-left:69.599998pt;margin-top:716.400024pt;width:6pt;height:.95999pt;mso-position-horizontal-relative:page;mso-position-vertical-relative:page;z-index:-3778216" filled="true" fillcolor="#000000" stroked="false">
            <v:fill type="solid"/>
            <w10:wrap type="none"/>
          </v:rect>
        </w:pict>
      </w:r>
      <w:r>
        <w:rPr/>
        <w:pict>
          <v:rect style="position:absolute;margin-left:81.599998pt;margin-top:716.400024pt;width:6pt;height:.95999pt;mso-position-horizontal-relative:page;mso-position-vertical-relative:page;z-index:-3778192" filled="true" fillcolor="#000000" stroked="false">
            <v:fill type="solid"/>
            <w10:wrap type="none"/>
          </v:rect>
        </w:pict>
      </w:r>
      <w:r>
        <w:rPr/>
        <w:pict>
          <v:rect style="position:absolute;margin-left:93.599998pt;margin-top:716.400024pt;width:6pt;height:.95999pt;mso-position-horizontal-relative:page;mso-position-vertical-relative:page;z-index:-3778168" filled="true" fillcolor="#000000" stroked="false">
            <v:fill type="solid"/>
            <w10:wrap type="none"/>
          </v:rect>
        </w:pict>
      </w:r>
      <w:r>
        <w:rPr/>
        <w:pict>
          <v:rect style="position:absolute;margin-left:105.599998pt;margin-top:716.400024pt;width:6pt;height:.95999pt;mso-position-horizontal-relative:page;mso-position-vertical-relative:page;z-index:-3778144" filled="true" fillcolor="#000000" stroked="false">
            <v:fill type="solid"/>
            <w10:wrap type="none"/>
          </v:rect>
        </w:pict>
      </w:r>
      <w:r>
        <w:rPr/>
        <w:pict>
          <v:rect style="position:absolute;margin-left:117.599998pt;margin-top:716.400024pt;width:6pt;height:.95999pt;mso-position-horizontal-relative:page;mso-position-vertical-relative:page;z-index:-3778120" filled="true" fillcolor="#000000" stroked="false">
            <v:fill type="solid"/>
            <w10:wrap type="none"/>
          </v:rect>
        </w:pict>
      </w:r>
      <w:r>
        <w:rPr/>
        <w:pict>
          <v:rect style="position:absolute;margin-left:129.600006pt;margin-top:716.400024pt;width:6pt;height:.95999pt;mso-position-horizontal-relative:page;mso-position-vertical-relative:page;z-index:-3778096" filled="true" fillcolor="#000000" stroked="false">
            <v:fill type="solid"/>
            <w10:wrap type="none"/>
          </v:rect>
        </w:pict>
      </w:r>
      <w:r>
        <w:rPr/>
        <w:pict>
          <v:rect style="position:absolute;margin-left:141.600006pt;margin-top:716.400024pt;width:6pt;height:.95999pt;mso-position-horizontal-relative:page;mso-position-vertical-relative:page;z-index:-3778072" filled="true" fillcolor="#000000" stroked="false">
            <v:fill type="solid"/>
            <w10:wrap type="none"/>
          </v:rect>
        </w:pict>
      </w:r>
      <w:r>
        <w:rPr/>
        <w:pict>
          <v:rect style="position:absolute;margin-left:153.600006pt;margin-top:716.400024pt;width:6pt;height:.95999pt;mso-position-horizontal-relative:page;mso-position-vertical-relative:page;z-index:-3778048" filled="true" fillcolor="#000000" stroked="false">
            <v:fill type="solid"/>
            <w10:wrap type="none"/>
          </v:rect>
        </w:pict>
      </w:r>
      <w:r>
        <w:rPr/>
        <w:pict>
          <v:rect style="position:absolute;margin-left:165.600006pt;margin-top:716.400024pt;width:6pt;height:.95999pt;mso-position-horizontal-relative:page;mso-position-vertical-relative:page;z-index:-3778024" filled="true" fillcolor="#000000" stroked="false">
            <v:fill type="solid"/>
            <w10:wrap type="none"/>
          </v:rect>
        </w:pict>
      </w:r>
      <w:r>
        <w:rPr/>
        <w:pict>
          <v:rect style="position:absolute;margin-left:177.600006pt;margin-top:716.400024pt;width:6pt;height:.95999pt;mso-position-horizontal-relative:page;mso-position-vertical-relative:page;z-index:-3778000" filled="true" fillcolor="#000000" stroked="false">
            <v:fill type="solid"/>
            <w10:wrap type="none"/>
          </v:rect>
        </w:pict>
      </w:r>
      <w:r>
        <w:rPr/>
        <w:pict>
          <v:rect style="position:absolute;margin-left:189.600006pt;margin-top:716.400024pt;width:6pt;height:.95999pt;mso-position-horizontal-relative:page;mso-position-vertical-relative:page;z-index:-3777976" filled="true" fillcolor="#000000" stroked="false">
            <v:fill type="solid"/>
            <w10:wrap type="none"/>
          </v:rect>
        </w:pict>
      </w:r>
      <w:r>
        <w:rPr/>
        <w:pict>
          <v:rect style="position:absolute;margin-left:201.600006pt;margin-top:716.400024pt;width:6pt;height:.95999pt;mso-position-horizontal-relative:page;mso-position-vertical-relative:page;z-index:-3777952" filled="true" fillcolor="#000000" stroked="false">
            <v:fill type="solid"/>
            <w10:wrap type="none"/>
          </v:rect>
        </w:pict>
      </w:r>
      <w:r>
        <w:rPr/>
        <w:pict>
          <v:rect style="position:absolute;margin-left:213.600006pt;margin-top:716.400024pt;width:6pt;height:.95999pt;mso-position-horizontal-relative:page;mso-position-vertical-relative:page;z-index:-3777928" filled="true" fillcolor="#000000" stroked="false">
            <v:fill type="solid"/>
            <w10:wrap type="none"/>
          </v:rect>
        </w:pict>
      </w:r>
      <w:r>
        <w:rPr/>
        <w:pict>
          <v:rect style="position:absolute;margin-left:333.600006pt;margin-top:716.400024pt;width:6pt;height:.95999pt;mso-position-horizontal-relative:page;mso-position-vertical-relative:page;z-index:-3777904" filled="true" fillcolor="#000000" stroked="false">
            <v:fill type="solid"/>
            <w10:wrap type="none"/>
          </v:rect>
        </w:pict>
      </w:r>
      <w:r>
        <w:rPr/>
        <w:pict>
          <v:rect style="position:absolute;margin-left:357.600006pt;margin-top:716.400024pt;width:6pt;height:.95999pt;mso-position-horizontal-relative:page;mso-position-vertical-relative:page;z-index:-3777880" filled="true" fillcolor="#000000" stroked="false">
            <v:fill type="solid"/>
            <w10:wrap type="none"/>
          </v:rect>
        </w:pict>
      </w:r>
      <w:r>
        <w:rPr/>
        <w:pict>
          <v:rect style="position:absolute;margin-left:369.600006pt;margin-top:716.400024pt;width:6pt;height:.95999pt;mso-position-horizontal-relative:page;mso-position-vertical-relative:page;z-index:-3777856" filled="true" fillcolor="#000000" stroked="false">
            <v:fill type="solid"/>
            <w10:wrap type="none"/>
          </v:rect>
        </w:pict>
      </w:r>
      <w:r>
        <w:rPr/>
        <w:pict>
          <v:rect style="position:absolute;margin-left:405.600006pt;margin-top:716.400024pt;width:6pt;height:.95999pt;mso-position-horizontal-relative:page;mso-position-vertical-relative:page;z-index:-3777832" filled="true" fillcolor="#000000" stroked="false">
            <v:fill type="solid"/>
            <w10:wrap type="none"/>
          </v:rect>
        </w:pict>
      </w:r>
      <w:r>
        <w:rPr/>
        <w:pict>
          <v:rect style="position:absolute;margin-left:429.600006pt;margin-top:716.400024pt;width:6pt;height:.95999pt;mso-position-horizontal-relative:page;mso-position-vertical-relative:page;z-index:-3777808" filled="true" fillcolor="#000000" stroked="false">
            <v:fill type="solid"/>
            <w10:wrap type="none"/>
          </v:rect>
        </w:pict>
      </w:r>
      <w:r>
        <w:rPr/>
        <w:pict>
          <v:rect style="position:absolute;margin-left:465.600006pt;margin-top:716.400024pt;width:6pt;height:.95999pt;mso-position-horizontal-relative:page;mso-position-vertical-relative:page;z-index:-3777784" filled="true" fillcolor="#000000" stroked="false">
            <v:fill type="solid"/>
            <w10:wrap type="none"/>
          </v:rect>
        </w:pict>
      </w:r>
      <w:r>
        <w:rPr/>
        <w:pict>
          <v:rect style="position:absolute;margin-left:477.600006pt;margin-top:716.400024pt;width:6pt;height:.95999pt;mso-position-horizontal-relative:page;mso-position-vertical-relative:page;z-index:-3777760" filled="true" fillcolor="#000000" stroked="false">
            <v:fill type="solid"/>
            <w10:wrap type="none"/>
          </v:rect>
        </w:pict>
      </w:r>
      <w:r>
        <w:rPr/>
        <w:pict>
          <v:rect style="position:absolute;margin-left:489.600006pt;margin-top:716.400024pt;width:6pt;height:.95999pt;mso-position-horizontal-relative:page;mso-position-vertical-relative:page;z-index:-3777736" filled="true" fillcolor="#000000" stroked="false">
            <v:fill type="solid"/>
            <w10:wrap type="none"/>
          </v:rect>
        </w:pict>
      </w:r>
      <w:r>
        <w:rPr/>
        <w:pict>
          <v:rect style="position:absolute;margin-left:501.600006pt;margin-top:716.400024pt;width:6pt;height:.95999pt;mso-position-horizontal-relative:page;mso-position-vertical-relative:page;z-index:-3777712"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emulsifier,</w:t>
      </w:r>
      <w:r>
        <w:rPr>
          <w:spacing w:val="0"/>
          <w:sz w:val="16"/>
        </w:rPr>
        <w:t> </w:t>
      </w:r>
      <w:r>
        <w:rPr>
          <w:sz w:val="16"/>
        </w:rPr>
        <w:t>stabilizer</w:t>
      </w:r>
    </w:p>
    <w:p>
      <w:pPr>
        <w:spacing w:line="240" w:lineRule="auto" w:before="8"/>
        <w:rPr>
          <w:sz w:val="14"/>
        </w:rPr>
      </w:pPr>
      <w:r>
        <w:rPr/>
        <w:pict>
          <v:rect style="position:absolute;margin-left:57.599998pt;margin-top:10.430761pt;width:6pt;height:.96002pt;mso-position-horizontal-relative:page;mso-position-vertical-relative:paragraph;z-index:16192;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16216;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16240;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16264;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16288;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16312;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16336;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16360;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16384;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16408;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16432;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16456;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16480;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16504;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16528;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16552;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16576;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16600;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16624;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16648;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16672;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16696;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16720;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16744;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16768;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16792;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16816;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16840;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16864;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16888;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16912;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16936;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16960;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16984;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17008;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17032;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17056;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17080;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1710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5930" w:val="left" w:leader="none"/>
          <w:tab w:pos="7591" w:val="left" w:leader="none"/>
          <w:tab w:pos="8568" w:val="left" w:leader="none"/>
        </w:tabs>
        <w:spacing w:before="91"/>
        <w:ind w:left="168" w:right="0" w:firstLine="0"/>
        <w:jc w:val="left"/>
        <w:rPr>
          <w:sz w:val="16"/>
        </w:rPr>
      </w:pPr>
      <w:r>
        <w:rPr>
          <w:sz w:val="16"/>
        </w:rPr>
        <w:t>05.1.1</w:t>
        <w:tab/>
        <w:t>Cocoa mixes (powders) and</w:t>
      </w:r>
      <w:r>
        <w:rPr>
          <w:spacing w:val="-4"/>
          <w:sz w:val="16"/>
        </w:rPr>
        <w:t> </w:t>
      </w:r>
      <w:r>
        <w:rPr>
          <w:sz w:val="16"/>
        </w:rPr>
        <w:t>cocoa</w:t>
      </w:r>
      <w:r>
        <w:rPr>
          <w:spacing w:val="-2"/>
          <w:sz w:val="16"/>
        </w:rPr>
        <w:t> </w:t>
      </w:r>
      <w:r>
        <w:rPr>
          <w:sz w:val="16"/>
        </w:rPr>
        <w:t>mass/cake</w:t>
        <w:tab/>
        <w:t>10000</w:t>
      </w:r>
      <w:r>
        <w:rPr>
          <w:spacing w:val="-10"/>
          <w:sz w:val="16"/>
        </w:rPr>
        <w:t> </w:t>
      </w:r>
      <w:r>
        <w:rPr>
          <w:sz w:val="16"/>
        </w:rPr>
        <w:t>mg/kg</w:t>
        <w:tab/>
        <w:t>97</w:t>
        <w:tab/>
        <w:t>2009</w:t>
      </w:r>
    </w:p>
    <w:p>
      <w:pPr>
        <w:spacing w:line="240" w:lineRule="auto" w:before="8"/>
        <w:rPr>
          <w:sz w:val="14"/>
        </w:rPr>
      </w:pPr>
    </w:p>
    <w:p>
      <w:pPr>
        <w:pStyle w:val="ListParagraph"/>
        <w:numPr>
          <w:ilvl w:val="2"/>
          <w:numId w:val="64"/>
        </w:numPr>
        <w:tabs>
          <w:tab w:pos="1308" w:val="left" w:leader="none"/>
          <w:tab w:pos="1309" w:val="left" w:leader="none"/>
          <w:tab w:pos="5930" w:val="left" w:leader="none"/>
          <w:tab w:pos="8567" w:val="left" w:leader="none"/>
        </w:tabs>
        <w:spacing w:line="240" w:lineRule="auto" w:before="0" w:after="0"/>
        <w:ind w:left="1308" w:right="0" w:hanging="1140"/>
        <w:jc w:val="left"/>
        <w:rPr>
          <w:rFonts w:ascii="Arial"/>
          <w:sz w:val="16"/>
        </w:rPr>
      </w:pPr>
      <w:r>
        <w:rPr>
          <w:rFonts w:ascii="Arial"/>
          <w:sz w:val="16"/>
        </w:rPr>
        <w:t>Cocoa and</w:t>
      </w:r>
      <w:r>
        <w:rPr>
          <w:rFonts w:ascii="Arial"/>
          <w:spacing w:val="-4"/>
          <w:sz w:val="16"/>
        </w:rPr>
        <w:t> </w:t>
      </w:r>
      <w:r>
        <w:rPr>
          <w:rFonts w:ascii="Arial"/>
          <w:sz w:val="16"/>
        </w:rPr>
        <w:t>chocolate</w:t>
      </w:r>
      <w:r>
        <w:rPr>
          <w:rFonts w:ascii="Arial"/>
          <w:spacing w:val="-2"/>
          <w:sz w:val="16"/>
        </w:rPr>
        <w:t> </w:t>
      </w:r>
      <w:r>
        <w:rPr>
          <w:rFonts w:ascii="Arial"/>
          <w:sz w:val="16"/>
        </w:rPr>
        <w:t>products</w:t>
        <w:tab/>
        <w:t>10000</w:t>
      </w:r>
      <w:r>
        <w:rPr>
          <w:rFonts w:ascii="Arial"/>
          <w:spacing w:val="-10"/>
          <w:sz w:val="16"/>
        </w:rPr>
        <w:t> </w:t>
      </w:r>
      <w:r>
        <w:rPr>
          <w:rFonts w:ascii="Arial"/>
          <w:sz w:val="16"/>
        </w:rPr>
        <w:t>mg/kg</w:t>
        <w:tab/>
        <w:t>2009</w:t>
      </w:r>
    </w:p>
    <w:p>
      <w:pPr>
        <w:spacing w:line="240" w:lineRule="auto" w:before="10"/>
        <w:rPr>
          <w:sz w:val="14"/>
        </w:rPr>
      </w:pPr>
    </w:p>
    <w:p>
      <w:pPr>
        <w:pStyle w:val="ListParagraph"/>
        <w:numPr>
          <w:ilvl w:val="2"/>
          <w:numId w:val="64"/>
        </w:numPr>
        <w:tabs>
          <w:tab w:pos="1308" w:val="left" w:leader="none"/>
          <w:tab w:pos="1309" w:val="left" w:leader="none"/>
          <w:tab w:pos="5930" w:val="left" w:leader="none"/>
          <w:tab w:pos="8567" w:val="left" w:leader="none"/>
        </w:tabs>
        <w:spacing w:line="240" w:lineRule="auto" w:before="0" w:after="0"/>
        <w:ind w:left="1308" w:right="0" w:hanging="1140"/>
        <w:jc w:val="left"/>
        <w:rPr>
          <w:rFonts w:ascii="Arial"/>
          <w:sz w:val="16"/>
        </w:rPr>
      </w:pPr>
      <w:r>
        <w:rPr>
          <w:rFonts w:ascii="Arial"/>
          <w:sz w:val="16"/>
        </w:rPr>
        <w:t>Imitation chocolate, chocolate</w:t>
      </w:r>
      <w:r>
        <w:rPr>
          <w:rFonts w:ascii="Arial"/>
          <w:spacing w:val="1"/>
          <w:sz w:val="16"/>
        </w:rPr>
        <w:t> </w:t>
      </w:r>
      <w:r>
        <w:rPr>
          <w:rFonts w:ascii="Arial"/>
          <w:sz w:val="16"/>
        </w:rPr>
        <w:t>substitute products</w:t>
        <w:tab/>
        <w:t>10000</w:t>
      </w:r>
      <w:r>
        <w:rPr>
          <w:rFonts w:ascii="Arial"/>
          <w:spacing w:val="-10"/>
          <w:sz w:val="16"/>
        </w:rPr>
        <w:t> </w:t>
      </w:r>
      <w:r>
        <w:rPr>
          <w:rFonts w:ascii="Arial"/>
          <w:sz w:val="16"/>
        </w:rPr>
        <w:t>mg/kg</w:t>
        <w:tab/>
        <w:t>2009</w:t>
      </w:r>
    </w:p>
    <w:p>
      <w:pPr>
        <w:spacing w:line="240" w:lineRule="auto" w:before="3"/>
        <w:rPr>
          <w:sz w:val="12"/>
        </w:rPr>
      </w:pPr>
      <w:r>
        <w:rPr/>
        <w:pict>
          <v:group style="position:absolute;margin-left:57.599998pt;margin-top:9.013731pt;width:462pt;height:9pt;mso-position-horizontal-relative:page;mso-position-vertical-relative:paragraph;z-index:18064;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ANNATTO EXTRACTS, BIXIN-BASED</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0"/>
        <w:gridCol w:w="120"/>
        <w:gridCol w:w="514"/>
        <w:gridCol w:w="86"/>
        <w:gridCol w:w="120"/>
        <w:gridCol w:w="120"/>
        <w:gridCol w:w="120"/>
        <w:gridCol w:w="120"/>
        <w:gridCol w:w="120"/>
        <w:gridCol w:w="120"/>
        <w:gridCol w:w="120"/>
        <w:gridCol w:w="120"/>
        <w:gridCol w:w="120"/>
        <w:gridCol w:w="120"/>
        <w:gridCol w:w="120"/>
        <w:gridCol w:w="120"/>
      </w:tblGrid>
      <w:tr>
        <w:trPr>
          <w:trHeight w:val="308" w:hRule="atLeast"/>
        </w:trPr>
        <w:tc>
          <w:tcPr>
            <w:tcW w:w="3600" w:type="dxa"/>
            <w:tcBorders>
              <w:bottom w:val="single" w:sz="24" w:space="0" w:color="000000"/>
            </w:tcBorders>
          </w:tcPr>
          <w:p>
            <w:pPr>
              <w:pStyle w:val="TableParagraph"/>
              <w:tabs>
                <w:tab w:pos="3196" w:val="left" w:leader="none"/>
              </w:tabs>
              <w:spacing w:line="179" w:lineRule="exact"/>
              <w:ind w:left="16"/>
              <w:rPr>
                <w:sz w:val="16"/>
              </w:rPr>
            </w:pPr>
            <w:r>
              <w:rPr>
                <w:sz w:val="16"/>
              </w:rPr>
              <w:t>Annatto</w:t>
            </w:r>
            <w:r>
              <w:rPr>
                <w:spacing w:val="-3"/>
                <w:sz w:val="16"/>
              </w:rPr>
              <w:t> </w:t>
            </w:r>
            <w:r>
              <w:rPr>
                <w:sz w:val="16"/>
              </w:rPr>
              <w:t>extracts,</w:t>
            </w:r>
            <w:r>
              <w:rPr>
                <w:spacing w:val="-2"/>
                <w:sz w:val="16"/>
              </w:rPr>
              <w:t> </w:t>
            </w:r>
            <w:r>
              <w:rPr>
                <w:sz w:val="16"/>
              </w:rPr>
              <w:t>bixin-based</w:t>
              <w:tab/>
              <w:t>INS:</w:t>
            </w:r>
          </w:p>
        </w:tc>
        <w:tc>
          <w:tcPr>
            <w:tcW w:w="120" w:type="dxa"/>
            <w:tcBorders>
              <w:bottom w:val="single" w:sz="24" w:space="0" w:color="000000"/>
            </w:tcBorders>
          </w:tcPr>
          <w:p>
            <w:pPr>
              <w:pStyle w:val="TableParagraph"/>
              <w:rPr>
                <w:rFonts w:ascii="Times New Roman"/>
                <w:sz w:val="16"/>
              </w:rPr>
            </w:pPr>
          </w:p>
        </w:tc>
        <w:tc>
          <w:tcPr>
            <w:tcW w:w="514" w:type="dxa"/>
            <w:tcBorders>
              <w:bottom w:val="single" w:sz="24" w:space="0" w:color="000000"/>
            </w:tcBorders>
          </w:tcPr>
          <w:p>
            <w:pPr>
              <w:pStyle w:val="TableParagraph"/>
              <w:spacing w:line="179" w:lineRule="exact"/>
              <w:ind w:left="16"/>
              <w:rPr>
                <w:sz w:val="16"/>
              </w:rPr>
            </w:pPr>
            <w:r>
              <w:rPr>
                <w:spacing w:val="-1"/>
                <w:sz w:val="16"/>
              </w:rPr>
              <w:t>160b(i)</w:t>
            </w:r>
          </w:p>
        </w:tc>
        <w:tc>
          <w:tcPr>
            <w:tcW w:w="1526" w:type="dxa"/>
            <w:gridSpan w:val="13"/>
            <w:tcBorders>
              <w:bottom w:val="single" w:sz="24" w:space="0" w:color="000000"/>
            </w:tcBorders>
          </w:tcPr>
          <w:p>
            <w:pPr>
              <w:pStyle w:val="TableParagraph"/>
              <w:rPr>
                <w:rFonts w:ascii="Times New Roman"/>
                <w:sz w:val="16"/>
              </w:rPr>
            </w:pPr>
          </w:p>
        </w:tc>
      </w:tr>
      <w:tr>
        <w:trPr>
          <w:trHeight w:val="441" w:hRule="atLeast"/>
        </w:trPr>
        <w:tc>
          <w:tcPr>
            <w:tcW w:w="3600" w:type="dxa"/>
            <w:tcBorders>
              <w:top w:val="single" w:sz="24" w:space="0" w:color="000000"/>
            </w:tcBorders>
          </w:tcPr>
          <w:p>
            <w:pPr>
              <w:pStyle w:val="TableParagraph"/>
              <w:tabs>
                <w:tab w:pos="1142" w:val="left" w:leader="none"/>
              </w:tabs>
              <w:spacing w:before="49"/>
              <w:ind w:left="76"/>
              <w:rPr>
                <w:sz w:val="16"/>
              </w:rPr>
            </w:pPr>
            <w:r>
              <w:rPr>
                <w:sz w:val="16"/>
              </w:rPr>
              <w:t>Function:</w:t>
              <w:tab/>
              <w:t>colour</w:t>
            </w:r>
          </w:p>
        </w:tc>
        <w:tc>
          <w:tcPr>
            <w:tcW w:w="120" w:type="dxa"/>
            <w:tcBorders>
              <w:top w:val="single" w:sz="24" w:space="0" w:color="000000"/>
              <w:bottom w:val="single" w:sz="8" w:space="0" w:color="000000"/>
            </w:tcBorders>
          </w:tcPr>
          <w:p>
            <w:pPr>
              <w:pStyle w:val="TableParagraph"/>
              <w:rPr>
                <w:rFonts w:ascii="Times New Roman"/>
                <w:sz w:val="16"/>
              </w:rPr>
            </w:pPr>
          </w:p>
        </w:tc>
        <w:tc>
          <w:tcPr>
            <w:tcW w:w="514" w:type="dxa"/>
            <w:tcBorders>
              <w:top w:val="single" w:sz="24" w:space="0" w:color="000000"/>
              <w:bottom w:val="single" w:sz="8" w:space="0" w:color="000000"/>
            </w:tcBorders>
          </w:tcPr>
          <w:p>
            <w:pPr>
              <w:pStyle w:val="TableParagraph"/>
              <w:rPr>
                <w:b/>
                <w:sz w:val="20"/>
              </w:rPr>
            </w:pPr>
          </w:p>
          <w:p>
            <w:pPr>
              <w:pStyle w:val="TableParagraph"/>
              <w:spacing w:before="4"/>
              <w:rPr>
                <w:b/>
                <w:sz w:val="18"/>
              </w:rPr>
            </w:pPr>
          </w:p>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86"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360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514"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86"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left="1276" w:right="-1844"/>
              <w:rPr>
                <w:sz w:val="16"/>
              </w:rPr>
            </w:pPr>
            <w:r>
              <w:rPr>
                <w:spacing w:val="-1"/>
                <w:sz w:val="16"/>
              </w:rPr>
              <w:t>MaxLevel</w:t>
            </w: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152" w:right="-2463"/>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right="-3528"/>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3600" w:type="dxa"/>
            <w:tcBorders>
              <w:bottom w:val="single" w:sz="24" w:space="0" w:color="000000"/>
            </w:tcBorders>
          </w:tcPr>
          <w:p>
            <w:pPr>
              <w:pStyle w:val="TableParagraph"/>
              <w:tabs>
                <w:tab w:pos="1156" w:val="left" w:leader="none"/>
              </w:tabs>
              <w:spacing w:before="69"/>
              <w:ind w:left="16"/>
              <w:rPr>
                <w:sz w:val="16"/>
              </w:rPr>
            </w:pPr>
            <w:r>
              <w:rPr>
                <w:sz w:val="16"/>
              </w:rPr>
              <w:t>02.2.1</w:t>
              <w:tab/>
              <w:t>Butter</w:t>
            </w:r>
          </w:p>
        </w:tc>
        <w:tc>
          <w:tcPr>
            <w:tcW w:w="120" w:type="dxa"/>
            <w:tcBorders>
              <w:top w:val="single" w:sz="8" w:space="0" w:color="000000"/>
              <w:bottom w:val="single" w:sz="24" w:space="0" w:color="000000"/>
            </w:tcBorders>
          </w:tcPr>
          <w:p>
            <w:pPr>
              <w:pStyle w:val="TableParagraph"/>
              <w:rPr>
                <w:rFonts w:ascii="Times New Roman"/>
                <w:sz w:val="16"/>
              </w:rPr>
            </w:pPr>
          </w:p>
        </w:tc>
        <w:tc>
          <w:tcPr>
            <w:tcW w:w="514" w:type="dxa"/>
            <w:tcBorders>
              <w:top w:val="single" w:sz="8" w:space="0" w:color="000000"/>
              <w:bottom w:val="single" w:sz="24" w:space="0" w:color="000000"/>
            </w:tcBorders>
          </w:tcPr>
          <w:p>
            <w:pPr>
              <w:pStyle w:val="TableParagraph"/>
              <w:rPr>
                <w:rFonts w:ascii="Times New Roman"/>
                <w:sz w:val="16"/>
              </w:rPr>
            </w:pPr>
          </w:p>
        </w:tc>
        <w:tc>
          <w:tcPr>
            <w:tcW w:w="86"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69"/>
              <w:ind w:right="-1901"/>
              <w:jc w:val="right"/>
              <w:rPr>
                <w:sz w:val="16"/>
              </w:rPr>
            </w:pPr>
            <w:r>
              <w:rPr>
                <w:sz w:val="16"/>
              </w:rPr>
              <w:t>20 mg/kg</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spacing w:before="69"/>
              <w:ind w:left="2325" w:right="-2304"/>
              <w:jc w:val="center"/>
              <w:rPr>
                <w:sz w:val="16"/>
              </w:rPr>
            </w:pPr>
            <w:r>
              <w:rPr>
                <w:w w:val="99"/>
                <w:sz w:val="16"/>
              </w:rPr>
              <w:t>8</w:t>
            </w: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69"/>
              <w:ind w:right="-3140"/>
              <w:jc w:val="right"/>
              <w:rPr>
                <w:sz w:val="16"/>
              </w:rPr>
            </w:pPr>
            <w:r>
              <w:rPr>
                <w:w w:val="95"/>
                <w:sz w:val="16"/>
              </w:rPr>
              <w:t>2008</w:t>
            </w:r>
          </w:p>
        </w:tc>
        <w:tc>
          <w:tcPr>
            <w:tcW w:w="120"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360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514" w:type="dxa"/>
            <w:tcBorders>
              <w:top w:val="single" w:sz="24" w:space="0" w:color="000000"/>
              <w:bottom w:val="single" w:sz="24" w:space="0" w:color="000000"/>
            </w:tcBorders>
          </w:tcPr>
          <w:p>
            <w:pPr>
              <w:pStyle w:val="TableParagraph"/>
              <w:rPr>
                <w:rFonts w:ascii="Times New Roman"/>
                <w:sz w:val="2"/>
              </w:rPr>
            </w:pPr>
          </w:p>
        </w:tc>
        <w:tc>
          <w:tcPr>
            <w:tcW w:w="86"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3600" w:type="dxa"/>
            <w:tcBorders>
              <w:top w:val="single" w:sz="24" w:space="0" w:color="000000"/>
              <w:bottom w:val="single" w:sz="24" w:space="0" w:color="000000"/>
            </w:tcBorders>
          </w:tcPr>
          <w:p>
            <w:pPr>
              <w:pStyle w:val="TableParagraph"/>
              <w:spacing w:before="55"/>
              <w:ind w:left="16"/>
              <w:rPr>
                <w:b/>
                <w:sz w:val="24"/>
              </w:rPr>
            </w:pPr>
            <w:r>
              <w:rPr>
                <w:b/>
                <w:sz w:val="24"/>
              </w:rPr>
              <w:t>ASCORBIC ACID, L-</w:t>
            </w:r>
          </w:p>
          <w:p>
            <w:pPr>
              <w:pStyle w:val="TableParagraph"/>
              <w:tabs>
                <w:tab w:pos="3196" w:val="left" w:leader="none"/>
              </w:tabs>
              <w:spacing w:before="99"/>
              <w:ind w:left="16"/>
              <w:rPr>
                <w:sz w:val="16"/>
              </w:rPr>
            </w:pPr>
            <w:r>
              <w:rPr>
                <w:sz w:val="16"/>
              </w:rPr>
              <w:t>Ascorbic acid, L-</w:t>
              <w:tab/>
              <w:t>INS:</w:t>
            </w:r>
          </w:p>
        </w:tc>
        <w:tc>
          <w:tcPr>
            <w:tcW w:w="120" w:type="dxa"/>
            <w:tcBorders>
              <w:top w:val="single" w:sz="24" w:space="0" w:color="000000"/>
              <w:bottom w:val="single" w:sz="24" w:space="0" w:color="000000"/>
            </w:tcBorders>
          </w:tcPr>
          <w:p>
            <w:pPr>
              <w:pStyle w:val="TableParagraph"/>
              <w:rPr>
                <w:rFonts w:ascii="Times New Roman"/>
                <w:sz w:val="16"/>
              </w:rPr>
            </w:pPr>
          </w:p>
        </w:tc>
        <w:tc>
          <w:tcPr>
            <w:tcW w:w="514" w:type="dxa"/>
            <w:tcBorders>
              <w:top w:val="single" w:sz="24" w:space="0" w:color="000000"/>
              <w:bottom w:val="single" w:sz="24" w:space="0" w:color="000000"/>
            </w:tcBorders>
          </w:tcPr>
          <w:p>
            <w:pPr>
              <w:pStyle w:val="TableParagraph"/>
              <w:rPr>
                <w:b/>
                <w:sz w:val="18"/>
              </w:rPr>
            </w:pPr>
          </w:p>
          <w:p>
            <w:pPr>
              <w:pStyle w:val="TableParagraph"/>
              <w:spacing w:before="5"/>
              <w:rPr>
                <w:b/>
                <w:sz w:val="19"/>
              </w:rPr>
            </w:pPr>
          </w:p>
          <w:p>
            <w:pPr>
              <w:pStyle w:val="TableParagraph"/>
              <w:ind w:left="16"/>
              <w:rPr>
                <w:sz w:val="16"/>
              </w:rPr>
            </w:pPr>
            <w:r>
              <w:rPr>
                <w:sz w:val="16"/>
              </w:rPr>
              <w:t>300</w:t>
            </w:r>
          </w:p>
        </w:tc>
        <w:tc>
          <w:tcPr>
            <w:tcW w:w="86"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3600" w:type="dxa"/>
            <w:tcBorders>
              <w:top w:val="single" w:sz="24" w:space="0" w:color="000000"/>
            </w:tcBorders>
          </w:tcPr>
          <w:p>
            <w:pPr>
              <w:pStyle w:val="TableParagraph"/>
              <w:tabs>
                <w:tab w:pos="1142" w:val="left" w:leader="none"/>
              </w:tabs>
              <w:spacing w:before="46"/>
              <w:ind w:left="76"/>
              <w:rPr>
                <w:sz w:val="16"/>
              </w:rPr>
            </w:pPr>
            <w:r>
              <w:rPr>
                <w:sz w:val="16"/>
              </w:rPr>
              <w:t>Function:</w:t>
              <w:tab/>
              <w:t>antioxidant, colour retention</w:t>
            </w:r>
            <w:r>
              <w:rPr>
                <w:spacing w:val="-11"/>
                <w:sz w:val="16"/>
              </w:rPr>
              <w:t> </w:t>
            </w:r>
            <w:r>
              <w:rPr>
                <w:sz w:val="16"/>
              </w:rPr>
              <w:t>agent</w:t>
            </w:r>
          </w:p>
        </w:tc>
        <w:tc>
          <w:tcPr>
            <w:tcW w:w="120" w:type="dxa"/>
            <w:tcBorders>
              <w:top w:val="single" w:sz="24" w:space="0" w:color="000000"/>
              <w:bottom w:val="single" w:sz="8" w:space="0" w:color="000000"/>
            </w:tcBorders>
          </w:tcPr>
          <w:p>
            <w:pPr>
              <w:pStyle w:val="TableParagraph"/>
              <w:rPr>
                <w:rFonts w:ascii="Times New Roman"/>
                <w:sz w:val="16"/>
              </w:rPr>
            </w:pPr>
          </w:p>
        </w:tc>
        <w:tc>
          <w:tcPr>
            <w:tcW w:w="514"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86"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r>
      <w:tr>
        <w:trPr>
          <w:trHeight w:val="259" w:hRule="atLeast"/>
        </w:trPr>
        <w:tc>
          <w:tcPr>
            <w:tcW w:w="360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514"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86"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left="1276" w:right="-1844"/>
              <w:rPr>
                <w:sz w:val="16"/>
              </w:rPr>
            </w:pPr>
            <w:r>
              <w:rPr>
                <w:spacing w:val="-1"/>
                <w:sz w:val="16"/>
              </w:rPr>
              <w:t>MaxLevel</w:t>
            </w: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152" w:right="-2463"/>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right="-3528"/>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3600" w:type="dxa"/>
          </w:tcPr>
          <w:p>
            <w:pPr>
              <w:pStyle w:val="TableParagraph"/>
              <w:tabs>
                <w:tab w:pos="1157" w:val="left" w:leader="none"/>
              </w:tabs>
              <w:spacing w:before="69"/>
              <w:ind w:left="16"/>
              <w:rPr>
                <w:sz w:val="16"/>
              </w:rPr>
            </w:pPr>
            <w:r>
              <w:rPr>
                <w:sz w:val="16"/>
              </w:rPr>
              <w:t>14.1.2.1</w:t>
              <w:tab/>
              <w:t>Fruit</w:t>
            </w:r>
            <w:r>
              <w:rPr>
                <w:spacing w:val="0"/>
                <w:sz w:val="16"/>
              </w:rPr>
              <w:t> </w:t>
            </w:r>
            <w:r>
              <w:rPr>
                <w:sz w:val="16"/>
              </w:rPr>
              <w:t>juice</w:t>
            </w:r>
          </w:p>
        </w:tc>
        <w:tc>
          <w:tcPr>
            <w:tcW w:w="120" w:type="dxa"/>
            <w:tcBorders>
              <w:top w:val="single" w:sz="8" w:space="0" w:color="000000"/>
            </w:tcBorders>
          </w:tcPr>
          <w:p>
            <w:pPr>
              <w:pStyle w:val="TableParagraph"/>
              <w:rPr>
                <w:rFonts w:ascii="Times New Roman"/>
                <w:sz w:val="16"/>
              </w:rPr>
            </w:pPr>
          </w:p>
        </w:tc>
        <w:tc>
          <w:tcPr>
            <w:tcW w:w="514" w:type="dxa"/>
            <w:tcBorders>
              <w:top w:val="single" w:sz="8" w:space="0" w:color="000000"/>
            </w:tcBorders>
          </w:tcPr>
          <w:p>
            <w:pPr>
              <w:pStyle w:val="TableParagraph"/>
              <w:rPr>
                <w:rFonts w:ascii="Times New Roman"/>
                <w:sz w:val="16"/>
              </w:rPr>
            </w:pPr>
          </w:p>
        </w:tc>
        <w:tc>
          <w:tcPr>
            <w:tcW w:w="86"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1829"/>
              <w:jc w:val="right"/>
              <w:rPr>
                <w:sz w:val="16"/>
              </w:rPr>
            </w:pPr>
            <w:r>
              <w:rPr>
                <w:sz w:val="16"/>
              </w:rPr>
              <w:t>GMP</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right="-3140"/>
              <w:jc w:val="right"/>
              <w:rPr>
                <w:sz w:val="16"/>
              </w:rPr>
            </w:pPr>
            <w:r>
              <w:rPr>
                <w:w w:val="95"/>
                <w:sz w:val="16"/>
              </w:rPr>
              <w:t>2005</w:t>
            </w:r>
          </w:p>
        </w:tc>
        <w:tc>
          <w:tcPr>
            <w:tcW w:w="120" w:type="dxa"/>
            <w:tcBorders>
              <w:top w:val="single" w:sz="8" w:space="0" w:color="000000"/>
            </w:tcBorders>
          </w:tcPr>
          <w:p>
            <w:pPr>
              <w:pStyle w:val="TableParagraph"/>
              <w:rPr>
                <w:rFonts w:ascii="Times New Roman"/>
                <w:sz w:val="16"/>
              </w:rPr>
            </w:pPr>
          </w:p>
        </w:tc>
      </w:tr>
      <w:tr>
        <w:trPr>
          <w:trHeight w:val="266" w:hRule="atLeast"/>
        </w:trPr>
        <w:tc>
          <w:tcPr>
            <w:tcW w:w="3600" w:type="dxa"/>
          </w:tcPr>
          <w:p>
            <w:pPr>
              <w:pStyle w:val="TableParagraph"/>
              <w:tabs>
                <w:tab w:pos="1156" w:val="left" w:leader="none"/>
              </w:tabs>
              <w:spacing w:line="164" w:lineRule="exact" w:before="83"/>
              <w:ind w:left="16"/>
              <w:rPr>
                <w:sz w:val="16"/>
              </w:rPr>
            </w:pPr>
            <w:r>
              <w:rPr>
                <w:sz w:val="16"/>
              </w:rPr>
              <w:t>14.1.2.3</w:t>
              <w:tab/>
              <w:t>Concentrates for fruit</w:t>
            </w:r>
            <w:r>
              <w:rPr>
                <w:spacing w:val="2"/>
                <w:sz w:val="16"/>
              </w:rPr>
              <w:t> </w:t>
            </w:r>
            <w:r>
              <w:rPr>
                <w:sz w:val="16"/>
              </w:rPr>
              <w:t>juice</w:t>
            </w:r>
          </w:p>
        </w:tc>
        <w:tc>
          <w:tcPr>
            <w:tcW w:w="120" w:type="dxa"/>
          </w:tcPr>
          <w:p>
            <w:pPr>
              <w:pStyle w:val="TableParagraph"/>
              <w:rPr>
                <w:rFonts w:ascii="Times New Roman"/>
                <w:sz w:val="16"/>
              </w:rPr>
            </w:pPr>
          </w:p>
        </w:tc>
        <w:tc>
          <w:tcPr>
            <w:tcW w:w="514" w:type="dxa"/>
          </w:tcPr>
          <w:p>
            <w:pPr>
              <w:pStyle w:val="TableParagraph"/>
              <w:rPr>
                <w:rFonts w:ascii="Times New Roman"/>
                <w:sz w:val="16"/>
              </w:rPr>
            </w:pPr>
          </w:p>
        </w:tc>
        <w:tc>
          <w:tcPr>
            <w:tcW w:w="8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right="-182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left="2236" w:right="-2391"/>
              <w:jc w:val="center"/>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right="-3140"/>
              <w:jc w:val="right"/>
              <w:rPr>
                <w:sz w:val="16"/>
              </w:rPr>
            </w:pPr>
            <w:r>
              <w:rPr>
                <w:w w:val="95"/>
                <w:sz w:val="16"/>
              </w:rPr>
              <w:t>2005</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6" w:after="0"/>
        <w:rPr>
          <w:b/>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2520"/>
        <w:gridCol w:w="120"/>
        <w:gridCol w:w="120"/>
        <w:gridCol w:w="120"/>
        <w:gridCol w:w="120"/>
        <w:gridCol w:w="120"/>
        <w:gridCol w:w="120"/>
        <w:gridCol w:w="120"/>
        <w:gridCol w:w="120"/>
        <w:gridCol w:w="120"/>
        <w:gridCol w:w="120"/>
        <w:gridCol w:w="120"/>
        <w:gridCol w:w="120"/>
        <w:gridCol w:w="120"/>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2520" w:type="dxa"/>
          </w:tcPr>
          <w:p>
            <w:pPr>
              <w:pStyle w:val="TableParagraph"/>
              <w:spacing w:line="179" w:lineRule="exact"/>
              <w:ind w:left="62"/>
              <w:rPr>
                <w:sz w:val="16"/>
              </w:rPr>
            </w:pPr>
            <w:r>
              <w:rPr>
                <w:sz w:val="16"/>
              </w:rPr>
              <w:t>antioxidant, colour retention agent</w:t>
            </w:r>
          </w:p>
        </w:tc>
        <w:tc>
          <w:tcPr>
            <w:tcW w:w="1560" w:type="dxa"/>
            <w:gridSpan w:val="13"/>
          </w:tcPr>
          <w:p>
            <w:pPr>
              <w:pStyle w:val="TableParagraph"/>
              <w:rPr>
                <w:b/>
                <w:sz w:val="20"/>
              </w:rPr>
            </w:pPr>
          </w:p>
          <w:p>
            <w:pPr>
              <w:pStyle w:val="TableParagraph"/>
              <w:spacing w:before="7"/>
              <w:rPr>
                <w:b/>
                <w:sz w:val="13"/>
              </w:rPr>
            </w:pPr>
          </w:p>
          <w:p>
            <w:pPr>
              <w:pStyle w:val="TableParagraph"/>
              <w:spacing w:line="20" w:lineRule="exact"/>
              <w:ind w:left="240"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52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2564"/>
              <w:jc w:val="right"/>
              <w:rPr>
                <w:sz w:val="16"/>
              </w:rPr>
            </w:pPr>
            <w:r>
              <w:rPr>
                <w:sz w:val="16"/>
              </w:rPr>
              <w:t>MaxLevel</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2752" w:right="-3053"/>
              <w:jc w:val="center"/>
              <w:rPr>
                <w:sz w:val="16"/>
              </w:rPr>
            </w:pPr>
            <w:r>
              <w:rPr>
                <w:spacing w:val="-1"/>
                <w:sz w:val="16"/>
              </w:rPr>
              <w:t>Notes</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4119"/>
              <w:jc w:val="right"/>
              <w:rPr>
                <w:sz w:val="16"/>
              </w:rPr>
            </w:pPr>
            <w:r>
              <w:rPr>
                <w:sz w:val="16"/>
              </w:rPr>
              <w:t>Year Adopted</w:t>
            </w: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2" w:hRule="atLeast"/>
        </w:trPr>
        <w:tc>
          <w:tcPr>
            <w:tcW w:w="840" w:type="dxa"/>
          </w:tcPr>
          <w:p>
            <w:pPr>
              <w:pStyle w:val="TableParagraph"/>
              <w:spacing w:before="71"/>
              <w:ind w:left="16"/>
              <w:rPr>
                <w:sz w:val="16"/>
              </w:rPr>
            </w:pPr>
            <w:r>
              <w:rPr>
                <w:sz w:val="16"/>
              </w:rPr>
              <w:t>14.1.3.1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2520" w:type="dxa"/>
          </w:tcPr>
          <w:p>
            <w:pPr>
              <w:pStyle w:val="TableParagraph"/>
              <w:spacing w:before="71"/>
              <w:ind w:left="76"/>
              <w:rPr>
                <w:sz w:val="16"/>
              </w:rPr>
            </w:pPr>
            <w:r>
              <w:rPr>
                <w:sz w:val="16"/>
              </w:rPr>
              <w:t>Fruit nectar</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2549"/>
              <w:jc w:val="right"/>
              <w:rPr>
                <w:sz w:val="16"/>
              </w:rPr>
            </w:pPr>
            <w:r>
              <w:rPr>
                <w:sz w:val="16"/>
              </w:rPr>
              <w:t>GMP</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3744"/>
              <w:jc w:val="right"/>
              <w:rPr>
                <w:sz w:val="16"/>
              </w:rPr>
            </w:pPr>
            <w:r>
              <w:rPr>
                <w:w w:val="95"/>
                <w:sz w:val="16"/>
              </w:rPr>
              <w:t>2005</w:t>
            </w:r>
          </w:p>
        </w:tc>
        <w:tc>
          <w:tcPr>
            <w:tcW w:w="120" w:type="dxa"/>
            <w:tcBorders>
              <w:top w:val="single" w:sz="8" w:space="0" w:color="000000"/>
            </w:tcBorders>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14.1.3.3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2520" w:type="dxa"/>
            <w:tcBorders>
              <w:bottom w:val="single" w:sz="24" w:space="0" w:color="000000"/>
            </w:tcBorders>
          </w:tcPr>
          <w:p>
            <w:pPr>
              <w:pStyle w:val="TableParagraph"/>
              <w:spacing w:before="81"/>
              <w:ind w:left="76"/>
              <w:rPr>
                <w:sz w:val="16"/>
              </w:rPr>
            </w:pPr>
            <w:r>
              <w:rPr>
                <w:sz w:val="16"/>
              </w:rPr>
              <w:t>Concentrates for fruit nectar</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2549"/>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left="2836" w:right="-2996"/>
              <w:jc w:val="center"/>
              <w:rPr>
                <w:sz w:val="16"/>
              </w:rPr>
            </w:pPr>
            <w:r>
              <w:rPr>
                <w:sz w:val="16"/>
              </w:rPr>
              <w:t>127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3744"/>
              <w:jc w:val="right"/>
              <w:rPr>
                <w:sz w:val="16"/>
              </w:rPr>
            </w:pPr>
            <w:r>
              <w:rPr>
                <w:w w:val="95"/>
                <w:sz w:val="16"/>
              </w:rPr>
              <w:t>2005</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25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24"/>
          <w:pgSz w:w="11910" w:h="16840"/>
          <w:pgMar w:header="1463" w:footer="0" w:top="2180" w:bottom="280" w:left="1000" w:right="1020"/>
          <w:pgNumType w:start="74"/>
        </w:sectPr>
      </w:pPr>
    </w:p>
    <w:p>
      <w:pPr>
        <w:spacing w:before="25"/>
        <w:ind w:left="168" w:right="0" w:firstLine="0"/>
        <w:jc w:val="left"/>
        <w:rPr>
          <w:b/>
          <w:sz w:val="24"/>
        </w:rPr>
      </w:pPr>
      <w:r>
        <w:rPr/>
        <w:pict>
          <v:rect style="position:absolute;margin-left:57.599998pt;margin-top:-67.053932pt;width:6pt;height:.96008pt;mso-position-horizontal-relative:page;mso-position-vertical-relative:paragraph;z-index:-3776512" filled="true" fillcolor="#000000" stroked="false">
            <v:fill type="solid"/>
            <w10:wrap type="none"/>
          </v:rect>
        </w:pict>
      </w:r>
      <w:r>
        <w:rPr/>
        <w:pict>
          <v:rect style="position:absolute;margin-left:69.599998pt;margin-top:-67.053932pt;width:6pt;height:.96008pt;mso-position-horizontal-relative:page;mso-position-vertical-relative:paragraph;z-index:-3776488" filled="true" fillcolor="#000000" stroked="false">
            <v:fill type="solid"/>
            <w10:wrap type="none"/>
          </v:rect>
        </w:pict>
      </w:r>
      <w:r>
        <w:rPr/>
        <w:pict>
          <v:rect style="position:absolute;margin-left:81.599998pt;margin-top:-67.053932pt;width:6pt;height:.96008pt;mso-position-horizontal-relative:page;mso-position-vertical-relative:paragraph;z-index:-3776464" filled="true" fillcolor="#000000" stroked="false">
            <v:fill type="solid"/>
            <w10:wrap type="none"/>
          </v:rect>
        </w:pict>
      </w:r>
      <w:r>
        <w:rPr/>
        <w:pict>
          <v:rect style="position:absolute;margin-left:117.599998pt;margin-top:-67.053932pt;width:6pt;height:.96008pt;mso-position-horizontal-relative:page;mso-position-vertical-relative:paragraph;z-index:-3776440" filled="true" fillcolor="#000000" stroked="false">
            <v:fill type="solid"/>
            <w10:wrap type="none"/>
          </v:rect>
        </w:pict>
      </w:r>
      <w:r>
        <w:rPr/>
        <w:pict>
          <v:rect style="position:absolute;margin-left:129.600006pt;margin-top:-67.053932pt;width:6pt;height:.96008pt;mso-position-horizontal-relative:page;mso-position-vertical-relative:paragraph;z-index:-3776416" filled="true" fillcolor="#000000" stroked="false">
            <v:fill type="solid"/>
            <w10:wrap type="none"/>
          </v:rect>
        </w:pict>
      </w:r>
      <w:r>
        <w:rPr/>
        <w:pict>
          <v:rect style="position:absolute;margin-left:141.600006pt;margin-top:-67.053932pt;width:6pt;height:.96008pt;mso-position-horizontal-relative:page;mso-position-vertical-relative:paragraph;z-index:-3776392" filled="true" fillcolor="#000000" stroked="false">
            <v:fill type="solid"/>
            <w10:wrap type="none"/>
          </v:rect>
        </w:pict>
      </w:r>
      <w:r>
        <w:rPr/>
        <w:pict>
          <v:rect style="position:absolute;margin-left:153.600006pt;margin-top:-67.053932pt;width:6pt;height:.96008pt;mso-position-horizontal-relative:page;mso-position-vertical-relative:paragraph;z-index:-3776368" filled="true" fillcolor="#000000" stroked="false">
            <v:fill type="solid"/>
            <w10:wrap type="none"/>
          </v:rect>
        </w:pict>
      </w:r>
      <w:r>
        <w:rPr/>
        <w:pict>
          <v:rect style="position:absolute;margin-left:165.600006pt;margin-top:-67.053932pt;width:6pt;height:.96008pt;mso-position-horizontal-relative:page;mso-position-vertical-relative:paragraph;z-index:-3776344" filled="true" fillcolor="#000000" stroked="false">
            <v:fill type="solid"/>
            <w10:wrap type="none"/>
          </v:rect>
        </w:pict>
      </w:r>
      <w:r>
        <w:rPr/>
        <w:pict>
          <v:rect style="position:absolute;margin-left:177.600006pt;margin-top:-67.053932pt;width:6pt;height:.96008pt;mso-position-horizontal-relative:page;mso-position-vertical-relative:paragraph;z-index:-3776320" filled="true" fillcolor="#000000" stroked="false">
            <v:fill type="solid"/>
            <w10:wrap type="none"/>
          </v:rect>
        </w:pict>
      </w:r>
      <w:r>
        <w:rPr/>
        <w:pict>
          <v:rect style="position:absolute;margin-left:189.600006pt;margin-top:-67.053932pt;width:6pt;height:.96008pt;mso-position-horizontal-relative:page;mso-position-vertical-relative:paragraph;z-index:-3776296" filled="true" fillcolor="#000000" stroked="false">
            <v:fill type="solid"/>
            <w10:wrap type="none"/>
          </v:rect>
        </w:pict>
      </w:r>
      <w:r>
        <w:rPr/>
        <w:pict>
          <v:rect style="position:absolute;margin-left:201.600006pt;margin-top:-67.053932pt;width:6pt;height:.96008pt;mso-position-horizontal-relative:page;mso-position-vertical-relative:paragraph;z-index:-3776272" filled="true" fillcolor="#000000" stroked="false">
            <v:fill type="solid"/>
            <w10:wrap type="none"/>
          </v:rect>
        </w:pict>
      </w:r>
      <w:r>
        <w:rPr/>
        <w:pict>
          <v:rect style="position:absolute;margin-left:213.600006pt;margin-top:-67.053932pt;width:6pt;height:.96008pt;mso-position-horizontal-relative:page;mso-position-vertical-relative:paragraph;z-index:-3776248" filled="true" fillcolor="#000000" stroked="false">
            <v:fill type="solid"/>
            <w10:wrap type="none"/>
          </v:rect>
        </w:pict>
      </w:r>
      <w:r>
        <w:rPr/>
        <w:pict>
          <v:rect style="position:absolute;margin-left:321.600006pt;margin-top:-67.053932pt;width:6pt;height:.96008pt;mso-position-horizontal-relative:page;mso-position-vertical-relative:paragraph;z-index:-3776224" filled="true" fillcolor="#000000" stroked="false">
            <v:fill type="solid"/>
            <w10:wrap type="none"/>
          </v:rect>
        </w:pict>
      </w:r>
      <w:r>
        <w:rPr/>
        <w:pict>
          <v:rect style="position:absolute;margin-left:333.600006pt;margin-top:-67.053932pt;width:6pt;height:.96008pt;mso-position-horizontal-relative:page;mso-position-vertical-relative:paragraph;z-index:-3776200" filled="true" fillcolor="#000000" stroked="false">
            <v:fill type="solid"/>
            <w10:wrap type="none"/>
          </v:rect>
        </w:pict>
      </w:r>
      <w:r>
        <w:rPr/>
        <w:pict>
          <v:rect style="position:absolute;margin-left:357.600006pt;margin-top:-67.053932pt;width:6pt;height:.96008pt;mso-position-horizontal-relative:page;mso-position-vertical-relative:paragraph;z-index:-3776176" filled="true" fillcolor="#000000" stroked="false">
            <v:fill type="solid"/>
            <w10:wrap type="none"/>
          </v:rect>
        </w:pict>
      </w:r>
      <w:r>
        <w:rPr/>
        <w:pict>
          <v:rect style="position:absolute;margin-left:369.600006pt;margin-top:-67.053932pt;width:6pt;height:.96008pt;mso-position-horizontal-relative:page;mso-position-vertical-relative:paragraph;z-index:-3776152" filled="true" fillcolor="#000000" stroked="false">
            <v:fill type="solid"/>
            <w10:wrap type="none"/>
          </v:rect>
        </w:pict>
      </w:r>
      <w:r>
        <w:rPr/>
        <w:pict>
          <v:rect style="position:absolute;margin-left:405.600006pt;margin-top:-67.053932pt;width:6pt;height:.96008pt;mso-position-horizontal-relative:page;mso-position-vertical-relative:paragraph;z-index:-3776128" filled="true" fillcolor="#000000" stroked="false">
            <v:fill type="solid"/>
            <w10:wrap type="none"/>
          </v:rect>
        </w:pict>
      </w:r>
      <w:r>
        <w:rPr/>
        <w:pict>
          <v:rect style="position:absolute;margin-left:429.600006pt;margin-top:-67.053932pt;width:6pt;height:.96008pt;mso-position-horizontal-relative:page;mso-position-vertical-relative:paragraph;z-index:-3776104" filled="true" fillcolor="#000000" stroked="false">
            <v:fill type="solid"/>
            <w10:wrap type="none"/>
          </v:rect>
        </w:pict>
      </w:r>
      <w:r>
        <w:rPr/>
        <w:pict>
          <v:rect style="position:absolute;margin-left:465.600006pt;margin-top:-67.053932pt;width:6pt;height:.96008pt;mso-position-horizontal-relative:page;mso-position-vertical-relative:paragraph;z-index:-3776080" filled="true" fillcolor="#000000" stroked="false">
            <v:fill type="solid"/>
            <w10:wrap type="none"/>
          </v:rect>
        </w:pict>
      </w:r>
      <w:r>
        <w:rPr/>
        <w:pict>
          <v:rect style="position:absolute;margin-left:477.600006pt;margin-top:-67.053932pt;width:6pt;height:.96008pt;mso-position-horizontal-relative:page;mso-position-vertical-relative:paragraph;z-index:-3776056" filled="true" fillcolor="#000000" stroked="false">
            <v:fill type="solid"/>
            <w10:wrap type="none"/>
          </v:rect>
        </w:pict>
      </w:r>
      <w:r>
        <w:rPr/>
        <w:pict>
          <v:rect style="position:absolute;margin-left:489.600006pt;margin-top:-67.053932pt;width:6pt;height:.96008pt;mso-position-horizontal-relative:page;mso-position-vertical-relative:paragraph;z-index:-3776032" filled="true" fillcolor="#000000" stroked="false">
            <v:fill type="solid"/>
            <w10:wrap type="none"/>
          </v:rect>
        </w:pict>
      </w:r>
      <w:r>
        <w:rPr/>
        <w:pict>
          <v:rect style="position:absolute;margin-left:501.600006pt;margin-top:-67.053932pt;width:6pt;height:.96008pt;mso-position-horizontal-relative:page;mso-position-vertical-relative:paragraph;z-index:-3776008" filled="true" fillcolor="#000000" stroked="false">
            <v:fill type="solid"/>
            <w10:wrap type="none"/>
          </v:rect>
        </w:pict>
      </w:r>
      <w:r>
        <w:rPr/>
        <w:pict>
          <v:rect style="position:absolute;margin-left:57.599998pt;margin-top:-52.053932pt;width:6pt;height:.96008pt;mso-position-horizontal-relative:page;mso-position-vertical-relative:paragraph;z-index:-3775984" filled="true" fillcolor="#000000" stroked="false">
            <v:fill type="solid"/>
            <w10:wrap type="none"/>
          </v:rect>
        </w:pict>
      </w:r>
      <w:r>
        <w:rPr/>
        <w:pict>
          <v:rect style="position:absolute;margin-left:69.599998pt;margin-top:-52.053932pt;width:6pt;height:.96008pt;mso-position-horizontal-relative:page;mso-position-vertical-relative:paragraph;z-index:-3775960" filled="true" fillcolor="#000000" stroked="false">
            <v:fill type="solid"/>
            <w10:wrap type="none"/>
          </v:rect>
        </w:pict>
      </w:r>
      <w:r>
        <w:rPr/>
        <w:pict>
          <v:rect style="position:absolute;margin-left:81.599998pt;margin-top:-52.053932pt;width:6pt;height:.96008pt;mso-position-horizontal-relative:page;mso-position-vertical-relative:paragraph;z-index:-3775936" filled="true" fillcolor="#000000" stroked="false">
            <v:fill type="solid"/>
            <w10:wrap type="none"/>
          </v:rect>
        </w:pict>
      </w:r>
      <w:r>
        <w:rPr/>
        <w:pict>
          <v:rect style="position:absolute;margin-left:117.599998pt;margin-top:-52.053932pt;width:6pt;height:.96008pt;mso-position-horizontal-relative:page;mso-position-vertical-relative:paragraph;z-index:-3775912" filled="true" fillcolor="#000000" stroked="false">
            <v:fill type="solid"/>
            <w10:wrap type="none"/>
          </v:rect>
        </w:pict>
      </w:r>
      <w:r>
        <w:rPr/>
        <w:pict>
          <v:rect style="position:absolute;margin-left:129.600006pt;margin-top:-52.053932pt;width:6pt;height:.96008pt;mso-position-horizontal-relative:page;mso-position-vertical-relative:paragraph;z-index:-3775888" filled="true" fillcolor="#000000" stroked="false">
            <v:fill type="solid"/>
            <w10:wrap type="none"/>
          </v:rect>
        </w:pict>
      </w:r>
      <w:r>
        <w:rPr/>
        <w:pict>
          <v:rect style="position:absolute;margin-left:141.600006pt;margin-top:-52.053932pt;width:6pt;height:.96008pt;mso-position-horizontal-relative:page;mso-position-vertical-relative:paragraph;z-index:-3775864" filled="true" fillcolor="#000000" stroked="false">
            <v:fill type="solid"/>
            <w10:wrap type="none"/>
          </v:rect>
        </w:pict>
      </w:r>
      <w:r>
        <w:rPr/>
        <w:pict>
          <v:rect style="position:absolute;margin-left:153.600006pt;margin-top:-52.053932pt;width:6pt;height:.96008pt;mso-position-horizontal-relative:page;mso-position-vertical-relative:paragraph;z-index:-3775840" filled="true" fillcolor="#000000" stroked="false">
            <v:fill type="solid"/>
            <w10:wrap type="none"/>
          </v:rect>
        </w:pict>
      </w:r>
      <w:r>
        <w:rPr/>
        <w:pict>
          <v:rect style="position:absolute;margin-left:165.600006pt;margin-top:-52.053932pt;width:6pt;height:.96008pt;mso-position-horizontal-relative:page;mso-position-vertical-relative:paragraph;z-index:-3775816" filled="true" fillcolor="#000000" stroked="false">
            <v:fill type="solid"/>
            <w10:wrap type="none"/>
          </v:rect>
        </w:pict>
      </w:r>
      <w:r>
        <w:rPr/>
        <w:pict>
          <v:rect style="position:absolute;margin-left:177.600006pt;margin-top:-52.053932pt;width:6pt;height:.96008pt;mso-position-horizontal-relative:page;mso-position-vertical-relative:paragraph;z-index:-3775792" filled="true" fillcolor="#000000" stroked="false">
            <v:fill type="solid"/>
            <w10:wrap type="none"/>
          </v:rect>
        </w:pict>
      </w:r>
      <w:r>
        <w:rPr/>
        <w:pict>
          <v:rect style="position:absolute;margin-left:189.600006pt;margin-top:-52.053932pt;width:6pt;height:.96008pt;mso-position-horizontal-relative:page;mso-position-vertical-relative:paragraph;z-index:-3775768" filled="true" fillcolor="#000000" stroked="false">
            <v:fill type="solid"/>
            <w10:wrap type="none"/>
          </v:rect>
        </w:pict>
      </w:r>
      <w:r>
        <w:rPr/>
        <w:pict>
          <v:rect style="position:absolute;margin-left:201.600006pt;margin-top:-52.053932pt;width:6pt;height:.96008pt;mso-position-horizontal-relative:page;mso-position-vertical-relative:paragraph;z-index:-3775744" filled="true" fillcolor="#000000" stroked="false">
            <v:fill type="solid"/>
            <w10:wrap type="none"/>
          </v:rect>
        </w:pict>
      </w:r>
      <w:r>
        <w:rPr/>
        <w:pict>
          <v:rect style="position:absolute;margin-left:213.600006pt;margin-top:-52.053932pt;width:6pt;height:.96008pt;mso-position-horizontal-relative:page;mso-position-vertical-relative:paragraph;z-index:-3775720" filled="true" fillcolor="#000000" stroked="false">
            <v:fill type="solid"/>
            <w10:wrap type="none"/>
          </v:rect>
        </w:pict>
      </w:r>
      <w:r>
        <w:rPr/>
        <w:pict>
          <v:rect style="position:absolute;margin-left:285.600006pt;margin-top:-52.053932pt;width:6pt;height:.96008pt;mso-position-horizontal-relative:page;mso-position-vertical-relative:paragraph;z-index:-3775696" filled="true" fillcolor="#000000" stroked="false">
            <v:fill type="solid"/>
            <w10:wrap type="none"/>
          </v:rect>
        </w:pict>
      </w:r>
      <w:r>
        <w:rPr/>
        <w:pict>
          <v:rect style="position:absolute;margin-left:321.600006pt;margin-top:-52.053932pt;width:6pt;height:.96008pt;mso-position-horizontal-relative:page;mso-position-vertical-relative:paragraph;z-index:-3775672" filled="true" fillcolor="#000000" stroked="false">
            <v:fill type="solid"/>
            <w10:wrap type="none"/>
          </v:rect>
        </w:pict>
      </w:r>
      <w:r>
        <w:rPr/>
        <w:pict>
          <v:rect style="position:absolute;margin-left:333.600006pt;margin-top:-52.053932pt;width:6pt;height:.96008pt;mso-position-horizontal-relative:page;mso-position-vertical-relative:paragraph;z-index:-3775648" filled="true" fillcolor="#000000" stroked="false">
            <v:fill type="solid"/>
            <w10:wrap type="none"/>
          </v:rect>
        </w:pict>
      </w:r>
      <w:r>
        <w:rPr/>
        <w:pict>
          <v:rect style="position:absolute;margin-left:357.600006pt;margin-top:-52.053932pt;width:6pt;height:.96008pt;mso-position-horizontal-relative:page;mso-position-vertical-relative:paragraph;z-index:-3775624" filled="true" fillcolor="#000000" stroked="false">
            <v:fill type="solid"/>
            <w10:wrap type="none"/>
          </v:rect>
        </w:pict>
      </w:r>
      <w:r>
        <w:rPr/>
        <w:pict>
          <v:rect style="position:absolute;margin-left:369.600006pt;margin-top:-52.053932pt;width:6pt;height:.96008pt;mso-position-horizontal-relative:page;mso-position-vertical-relative:paragraph;z-index:-3775600" filled="true" fillcolor="#000000" stroked="false">
            <v:fill type="solid"/>
            <w10:wrap type="none"/>
          </v:rect>
        </w:pict>
      </w:r>
      <w:r>
        <w:rPr/>
        <w:pict>
          <v:rect style="position:absolute;margin-left:405.600006pt;margin-top:-52.053932pt;width:6pt;height:.96008pt;mso-position-horizontal-relative:page;mso-position-vertical-relative:paragraph;z-index:-3775576" filled="true" fillcolor="#000000" stroked="false">
            <v:fill type="solid"/>
            <w10:wrap type="none"/>
          </v:rect>
        </w:pict>
      </w:r>
      <w:r>
        <w:rPr/>
        <w:pict>
          <v:rect style="position:absolute;margin-left:429.600006pt;margin-top:-52.053932pt;width:6pt;height:.96008pt;mso-position-horizontal-relative:page;mso-position-vertical-relative:paragraph;z-index:-3775552" filled="true" fillcolor="#000000" stroked="false">
            <v:fill type="solid"/>
            <w10:wrap type="none"/>
          </v:rect>
        </w:pict>
      </w:r>
      <w:r>
        <w:rPr/>
        <w:pict>
          <v:rect style="position:absolute;margin-left:465.600006pt;margin-top:-52.053932pt;width:6pt;height:.96008pt;mso-position-horizontal-relative:page;mso-position-vertical-relative:paragraph;z-index:-3775528" filled="true" fillcolor="#000000" stroked="false">
            <v:fill type="solid"/>
            <w10:wrap type="none"/>
          </v:rect>
        </w:pict>
      </w:r>
      <w:r>
        <w:rPr/>
        <w:pict>
          <v:rect style="position:absolute;margin-left:477.600006pt;margin-top:-52.053932pt;width:6pt;height:.96008pt;mso-position-horizontal-relative:page;mso-position-vertical-relative:paragraph;z-index:-3775504" filled="true" fillcolor="#000000" stroked="false">
            <v:fill type="solid"/>
            <w10:wrap type="none"/>
          </v:rect>
        </w:pict>
      </w:r>
      <w:r>
        <w:rPr/>
        <w:pict>
          <v:rect style="position:absolute;margin-left:489.600006pt;margin-top:-52.053932pt;width:6pt;height:.96008pt;mso-position-horizontal-relative:page;mso-position-vertical-relative:paragraph;z-index:-3775480" filled="true" fillcolor="#000000" stroked="false">
            <v:fill type="solid"/>
            <w10:wrap type="none"/>
          </v:rect>
        </w:pict>
      </w:r>
      <w:r>
        <w:rPr/>
        <w:pict>
          <v:rect style="position:absolute;margin-left:501.600006pt;margin-top:-52.053932pt;width:6pt;height:.96008pt;mso-position-horizontal-relative:page;mso-position-vertical-relative:paragraph;z-index:-3775456" filled="true" fillcolor="#000000" stroked="false">
            <v:fill type="solid"/>
            <w10:wrap type="none"/>
          </v:rect>
        </w:pict>
      </w:r>
      <w:r>
        <w:rPr>
          <w:b/>
          <w:sz w:val="24"/>
        </w:rPr>
        <w:t>ASCORBYL ESTERS</w:t>
      </w:r>
    </w:p>
    <w:p>
      <w:pPr>
        <w:spacing w:before="99"/>
        <w:ind w:left="168" w:right="0" w:firstLine="0"/>
        <w:jc w:val="left"/>
        <w:rPr>
          <w:sz w:val="16"/>
        </w:rPr>
      </w:pPr>
      <w:r>
        <w:rPr/>
        <w:pict>
          <v:rect style="position:absolute;margin-left:57.599998pt;margin-top:45.574234pt;width:6pt;height:.95996pt;mso-position-horizontal-relative:page;mso-position-vertical-relative:paragraph;z-index:-3775432" filled="true" fillcolor="#000000" stroked="false">
            <v:fill type="solid"/>
            <w10:wrap type="none"/>
          </v:rect>
        </w:pict>
      </w:r>
      <w:r>
        <w:rPr/>
        <w:pict>
          <v:rect style="position:absolute;margin-left:69.599998pt;margin-top:45.574234pt;width:6pt;height:.95996pt;mso-position-horizontal-relative:page;mso-position-vertical-relative:paragraph;z-index:-3775408" filled="true" fillcolor="#000000" stroked="false">
            <v:fill type="solid"/>
            <w10:wrap type="none"/>
          </v:rect>
        </w:pict>
      </w:r>
      <w:r>
        <w:rPr/>
        <w:pict>
          <v:rect style="position:absolute;margin-left:81.599998pt;margin-top:45.574234pt;width:6pt;height:.95996pt;mso-position-horizontal-relative:page;mso-position-vertical-relative:paragraph;z-index:-3775384" filled="true" fillcolor="#000000" stroked="false">
            <v:fill type="solid"/>
            <w10:wrap type="none"/>
          </v:rect>
        </w:pict>
      </w:r>
      <w:r>
        <w:rPr/>
        <w:pict>
          <v:rect style="position:absolute;margin-left:117.599998pt;margin-top:45.574234pt;width:6pt;height:.95996pt;mso-position-horizontal-relative:page;mso-position-vertical-relative:paragraph;z-index:-3775360" filled="true" fillcolor="#000000" stroked="false">
            <v:fill type="solid"/>
            <w10:wrap type="none"/>
          </v:rect>
        </w:pict>
      </w:r>
      <w:r>
        <w:rPr/>
        <w:pict>
          <v:rect style="position:absolute;margin-left:129.600006pt;margin-top:45.574234pt;width:6pt;height:.95996pt;mso-position-horizontal-relative:page;mso-position-vertical-relative:paragraph;z-index:-3775336" filled="true" fillcolor="#000000" stroked="false">
            <v:fill type="solid"/>
            <w10:wrap type="none"/>
          </v:rect>
        </w:pict>
      </w:r>
      <w:r>
        <w:rPr/>
        <w:pict>
          <v:rect style="position:absolute;margin-left:141.600006pt;margin-top:45.574234pt;width:6pt;height:.95996pt;mso-position-horizontal-relative:page;mso-position-vertical-relative:paragraph;z-index:-3775312" filled="true" fillcolor="#000000" stroked="false">
            <v:fill type="solid"/>
            <w10:wrap type="none"/>
          </v:rect>
        </w:pict>
      </w:r>
      <w:r>
        <w:rPr/>
        <w:pict>
          <v:rect style="position:absolute;margin-left:153.600006pt;margin-top:45.574234pt;width:6pt;height:.95996pt;mso-position-horizontal-relative:page;mso-position-vertical-relative:paragraph;z-index:-3775288" filled="true" fillcolor="#000000" stroked="false">
            <v:fill type="solid"/>
            <w10:wrap type="none"/>
          </v:rect>
        </w:pict>
      </w:r>
      <w:r>
        <w:rPr/>
        <w:pict>
          <v:rect style="position:absolute;margin-left:165.600006pt;margin-top:45.574234pt;width:6pt;height:.95996pt;mso-position-horizontal-relative:page;mso-position-vertical-relative:paragraph;z-index:-3775264" filled="true" fillcolor="#000000" stroked="false">
            <v:fill type="solid"/>
            <w10:wrap type="none"/>
          </v:rect>
        </w:pict>
      </w:r>
      <w:r>
        <w:rPr/>
        <w:pict>
          <v:rect style="position:absolute;margin-left:177.600006pt;margin-top:45.574234pt;width:6pt;height:.95996pt;mso-position-horizontal-relative:page;mso-position-vertical-relative:paragraph;z-index:-3775240" filled="true" fillcolor="#000000" stroked="false">
            <v:fill type="solid"/>
            <w10:wrap type="none"/>
          </v:rect>
        </w:pict>
      </w:r>
      <w:r>
        <w:rPr/>
        <w:pict>
          <v:rect style="position:absolute;margin-left:189.600006pt;margin-top:45.574234pt;width:6pt;height:.95996pt;mso-position-horizontal-relative:page;mso-position-vertical-relative:paragraph;z-index:-3775216" filled="true" fillcolor="#000000" stroked="false">
            <v:fill type="solid"/>
            <w10:wrap type="none"/>
          </v:rect>
        </w:pict>
      </w:r>
      <w:r>
        <w:rPr/>
        <w:pict>
          <v:rect style="position:absolute;margin-left:201.600006pt;margin-top:45.574234pt;width:6pt;height:.95996pt;mso-position-horizontal-relative:page;mso-position-vertical-relative:paragraph;z-index:-3775192" filled="true" fillcolor="#000000" stroked="false">
            <v:fill type="solid"/>
            <w10:wrap type="none"/>
          </v:rect>
        </w:pict>
      </w:r>
      <w:r>
        <w:rPr>
          <w:sz w:val="16"/>
        </w:rPr>
        <w:t>Ascorbyl palmitate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624233pt;width:6pt;height:.95996pt;mso-position-horizontal-relative:page;mso-position-vertical-relative:paragraph;z-index:-3775168" filled="true" fillcolor="#000000" stroked="false">
            <v:fill type="solid"/>
            <w10:wrap type="none"/>
          </v:rect>
        </w:pict>
      </w:r>
      <w:r>
        <w:rPr/>
        <w:pict>
          <v:rect style="position:absolute;margin-left:225.600006pt;margin-top:40.624233pt;width:6pt;height:.95996pt;mso-position-horizontal-relative:page;mso-position-vertical-relative:paragraph;z-index:-3775144" filled="true" fillcolor="#000000" stroked="false">
            <v:fill type="solid"/>
            <w10:wrap type="none"/>
          </v:rect>
        </w:pict>
      </w:r>
      <w:r>
        <w:rPr/>
        <w:pict>
          <v:rect style="position:absolute;margin-left:261.600006pt;margin-top:40.624233pt;width:6pt;height:.95996pt;mso-position-horizontal-relative:page;mso-position-vertical-relative:paragraph;z-index:-3775072" filled="true" fillcolor="#000000" stroked="false">
            <v:fill type="solid"/>
            <w10:wrap type="none"/>
          </v:rect>
        </w:pict>
      </w:r>
      <w:r>
        <w:rPr/>
        <w:pict>
          <v:rect style="position:absolute;margin-left:273.600006pt;margin-top:40.624233pt;width:6pt;height:.95996pt;mso-position-horizontal-relative:page;mso-position-vertical-relative:paragraph;z-index:-3775048"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233pt;width:6pt;height:.95996pt;mso-position-horizontal-relative:page;mso-position-vertical-relative:paragraph;z-index:-3775120" filled="true" fillcolor="#000000" stroked="false">
            <v:fill type="solid"/>
            <w10:wrap type="none"/>
          </v:rect>
        </w:pict>
      </w:r>
      <w:r>
        <w:rPr/>
        <w:pict>
          <v:rect style="position:absolute;margin-left:249.600006pt;margin-top:40.624233pt;width:6pt;height:.95996pt;mso-position-horizontal-relative:page;mso-position-vertical-relative:paragraph;z-index:-3775096" filled="true" fillcolor="#000000" stroked="false">
            <v:fill type="solid"/>
            <w10:wrap type="none"/>
          </v:rect>
        </w:pict>
      </w:r>
      <w:r>
        <w:rPr>
          <w:sz w:val="16"/>
        </w:rPr>
        <w:t>304</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85.600006pt;margin-top:40.624233pt;width:6pt;height:.95996pt;mso-position-horizontal-relative:page;mso-position-vertical-relative:paragraph;z-index:-3775024" filled="true" fillcolor="#000000" stroked="false">
            <v:fill type="solid"/>
            <w10:wrap type="none"/>
          </v:rect>
        </w:pict>
      </w:r>
      <w:r>
        <w:rPr/>
        <w:pict>
          <v:rect style="position:absolute;margin-left:297.600006pt;margin-top:40.624233pt;width:6pt;height:.95996pt;mso-position-horizontal-relative:page;mso-position-vertical-relative:paragraph;z-index:-3775000" filled="true" fillcolor="#000000" stroked="false">
            <v:fill type="solid"/>
            <w10:wrap type="none"/>
          </v:rect>
        </w:pict>
      </w:r>
      <w:r>
        <w:rPr/>
        <w:pict>
          <v:rect style="position:absolute;margin-left:309.600006pt;margin-top:40.624233pt;width:6pt;height:.95996pt;mso-position-horizontal-relative:page;mso-position-vertical-relative:paragraph;z-index:-3774976" filled="true" fillcolor="#000000" stroked="false">
            <v:fill type="solid"/>
            <w10:wrap type="none"/>
          </v:rect>
        </w:pict>
      </w:r>
      <w:r>
        <w:rPr>
          <w:sz w:val="16"/>
        </w:rPr>
        <w:t>Ascorbyl stearate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305</w:t>
      </w:r>
    </w:p>
    <w:p>
      <w:pPr>
        <w:spacing w:after="0"/>
        <w:jc w:val="left"/>
        <w:rPr>
          <w:sz w:val="16"/>
        </w:rPr>
        <w:sectPr>
          <w:type w:val="continuous"/>
          <w:pgSz w:w="11910" w:h="16840"/>
          <w:pgMar w:top="1040" w:bottom="280" w:left="1000" w:right="1020"/>
          <w:cols w:num="6" w:equalWidth="0">
            <w:col w:w="2575" w:space="605"/>
            <w:col w:w="483" w:space="57"/>
            <w:col w:w="476" w:space="484"/>
            <w:col w:w="1453" w:space="1727"/>
            <w:col w:w="484" w:space="56"/>
            <w:col w:w="1490"/>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7"/>
        <w:gridCol w:w="112"/>
        <w:gridCol w:w="119"/>
        <w:gridCol w:w="119"/>
        <w:gridCol w:w="106"/>
        <w:gridCol w:w="852"/>
        <w:gridCol w:w="119"/>
        <w:gridCol w:w="119"/>
        <w:gridCol w:w="112"/>
        <w:gridCol w:w="966"/>
        <w:gridCol w:w="119"/>
        <w:gridCol w:w="997"/>
        <w:gridCol w:w="82"/>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7" w:type="dxa"/>
            <w:tcBorders>
              <w:top w:val="single" w:sz="24" w:space="0" w:color="000000"/>
            </w:tcBorders>
          </w:tcPr>
          <w:p>
            <w:pPr>
              <w:pStyle w:val="TableParagraph"/>
              <w:spacing w:before="46"/>
              <w:ind w:left="62"/>
              <w:rPr>
                <w:sz w:val="16"/>
              </w:rPr>
            </w:pPr>
            <w:r>
              <w:rPr>
                <w:sz w:val="16"/>
              </w:rPr>
              <w:t>antioxidant</w:t>
            </w:r>
          </w:p>
        </w:tc>
        <w:tc>
          <w:tcPr>
            <w:tcW w:w="3822"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793" w:val="left" w:leader="none"/>
                <w:tab w:pos="2753" w:val="left" w:leader="none"/>
              </w:tabs>
              <w:spacing w:line="20" w:lineRule="exact"/>
              <w:ind w:left="59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7" w:type="dxa"/>
          </w:tcPr>
          <w:p>
            <w:pPr>
              <w:pStyle w:val="TableParagraph"/>
              <w:spacing w:line="171" w:lineRule="exact"/>
              <w:ind w:left="136"/>
              <w:rPr>
                <w:sz w:val="16"/>
              </w:rPr>
            </w:pPr>
            <w:r>
              <w:rPr>
                <w:sz w:val="16"/>
              </w:rPr>
              <w:t>FoodCategory</w:t>
            </w:r>
          </w:p>
        </w:tc>
        <w:tc>
          <w:tcPr>
            <w:tcW w:w="112"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1" w:lineRule="exact"/>
              <w:ind w:left="93"/>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966" w:type="dxa"/>
          </w:tcPr>
          <w:p>
            <w:pPr>
              <w:pStyle w:val="TableParagraph"/>
              <w:spacing w:line="171" w:lineRule="exact"/>
              <w:ind w:right="50"/>
              <w:jc w:val="center"/>
              <w:rPr>
                <w:sz w:val="16"/>
              </w:rPr>
            </w:pPr>
            <w:r>
              <w:rPr>
                <w:sz w:val="16"/>
              </w:rPr>
              <w:t>Notes</w:t>
            </w:r>
          </w:p>
        </w:tc>
        <w:tc>
          <w:tcPr>
            <w:tcW w:w="119" w:type="dxa"/>
          </w:tcPr>
          <w:p>
            <w:pPr>
              <w:pStyle w:val="TableParagraph"/>
              <w:rPr>
                <w:rFonts w:ascii="Times New Roman"/>
                <w:sz w:val="16"/>
              </w:rPr>
            </w:pPr>
          </w:p>
        </w:tc>
        <w:tc>
          <w:tcPr>
            <w:tcW w:w="997" w:type="dxa"/>
          </w:tcPr>
          <w:p>
            <w:pPr>
              <w:pStyle w:val="TableParagraph"/>
              <w:spacing w:line="171" w:lineRule="exact"/>
              <w:ind w:left="26" w:right="-15"/>
              <w:rPr>
                <w:sz w:val="16"/>
              </w:rPr>
            </w:pPr>
            <w:r>
              <w:rPr>
                <w:sz w:val="16"/>
              </w:rPr>
              <w:t>Year</w:t>
            </w:r>
            <w:r>
              <w:rPr>
                <w:spacing w:val="-4"/>
                <w:sz w:val="16"/>
              </w:rPr>
              <w:t> </w:t>
            </w:r>
            <w:r>
              <w:rPr>
                <w:sz w:val="16"/>
              </w:rPr>
              <w:t>Adopted</w:t>
            </w:r>
          </w:p>
        </w:tc>
        <w:tc>
          <w:tcPr>
            <w:tcW w:w="82" w:type="dxa"/>
            <w:tcBorders>
              <w:top w:val="single" w:sz="8" w:space="0" w:color="000000"/>
              <w:bottom w:val="single" w:sz="8" w:space="0" w:color="000000"/>
            </w:tcBorders>
          </w:tcPr>
          <w:p>
            <w:pPr>
              <w:pStyle w:val="TableParagraph"/>
              <w:rPr>
                <w:rFonts w:ascii="Times New Roman"/>
                <w:sz w:val="16"/>
              </w:rPr>
            </w:pPr>
          </w:p>
        </w:tc>
      </w:tr>
      <w:tr>
        <w:trPr>
          <w:trHeight w:val="361"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16"/>
              <w:rPr>
                <w:sz w:val="16"/>
              </w:rPr>
            </w:pPr>
            <w:r>
              <w:rPr>
                <w:sz w:val="16"/>
              </w:rPr>
              <w:t>01.3.2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7" w:type="dxa"/>
          </w:tcPr>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76"/>
              <w:rPr>
                <w:sz w:val="16"/>
              </w:rPr>
            </w:pPr>
            <w:r>
              <w:rPr>
                <w:sz w:val="16"/>
              </w:rPr>
              <w:t>Beverage whiteners</w:t>
            </w:r>
          </w:p>
        </w:tc>
        <w:tc>
          <w:tcPr>
            <w:tcW w:w="112"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2" w:type="dxa"/>
          </w:tcPr>
          <w:p>
            <w:pPr>
              <w:pStyle w:val="TableParagraph"/>
              <w:spacing w:line="20" w:lineRule="exact"/>
              <w:ind w:left="13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1" w:right="14"/>
              <w:jc w:val="right"/>
              <w:rPr>
                <w:sz w:val="16"/>
              </w:rPr>
            </w:pPr>
            <w:r>
              <w:rPr>
                <w:sz w:val="16"/>
              </w:rPr>
              <w:t>80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966" w:type="dxa"/>
          </w:tcPr>
          <w:p>
            <w:pPr>
              <w:pStyle w:val="TableParagraph"/>
              <w:spacing w:line="20" w:lineRule="exact"/>
              <w:ind w:left="13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line="20" w:lineRule="exact"/>
              <w:ind w:left="1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266"/>
              <w:rPr>
                <w:sz w:val="16"/>
              </w:rPr>
            </w:pPr>
            <w:r>
              <w:rPr>
                <w:sz w:val="16"/>
              </w:rPr>
              <w:t>2001</w:t>
            </w:r>
          </w:p>
        </w:tc>
        <w:tc>
          <w:tcPr>
            <w:tcW w:w="82"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Milk powder and cream powder (plain)</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2001</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Milk and cream powder analogues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2001</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Ripened cheese, includes rind</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6"/>
              <w:jc w:val="center"/>
              <w:rPr>
                <w:sz w:val="16"/>
              </w:rPr>
            </w:pPr>
            <w:r>
              <w:rPr>
                <w:sz w:val="16"/>
              </w:rPr>
              <w:t>10 &amp; 112</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2001</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ight="452" w:hanging="1"/>
              <w:rPr>
                <w:sz w:val="16"/>
              </w:rPr>
            </w:pPr>
            <w:r>
              <w:rPr>
                <w:sz w:val="16"/>
              </w:rPr>
              <w:t>Dairy-based desserts (e.g., pudding, fruit or flavoured yoghurt)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6"/>
              <w:jc w:val="center"/>
              <w:rPr>
                <w:sz w:val="16"/>
              </w:rPr>
            </w:pPr>
            <w:r>
              <w:rPr>
                <w:sz w:val="16"/>
              </w:rPr>
              <w:t>2 &amp; 10</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2001</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Butter oil, anhydrous milkfat, ghee</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6"/>
              <w:jc w:val="center"/>
              <w:rPr>
                <w:sz w:val="16"/>
              </w:rPr>
            </w:pPr>
            <w:r>
              <w:rPr>
                <w:sz w:val="16"/>
              </w:rPr>
              <w:t>10 &amp; 171</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2006</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Vegetable oils and fats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1"/>
              <w:ind w:left="265"/>
              <w:rPr>
                <w:sz w:val="16"/>
              </w:rPr>
            </w:pPr>
            <w:r>
              <w:rPr>
                <w:sz w:val="16"/>
              </w:rPr>
              <w:t>2006</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Lard, tallow, fish oil, and other animal fats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2006</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Fat spreads, dairy fat spreads and blended spreads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2006</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Fat emulsions mainly of type oil-in-water, including mixed and/or flavoured products based on fat emulsions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2001</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34" w:hanging="1"/>
              <w:rPr>
                <w:sz w:val="16"/>
              </w:rPr>
            </w:pPr>
            <w:r>
              <w:rPr>
                <w:sz w:val="16"/>
              </w:rPr>
              <w:t>Fat-based desserts excluding dairy-based dessert products of food category 01.7</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2001</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Edible ices, including sherbet and sorbet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5"/>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4"/>
              <w:jc w:val="center"/>
              <w:rPr>
                <w:sz w:val="16"/>
              </w:rPr>
            </w:pPr>
            <w:r>
              <w:rPr>
                <w:sz w:val="16"/>
              </w:rPr>
              <w:t>10 &amp; 15</w:t>
            </w:r>
          </w:p>
        </w:tc>
        <w:tc>
          <w:tcPr>
            <w:tcW w:w="119" w:type="dxa"/>
          </w:tcPr>
          <w:p>
            <w:pPr>
              <w:pStyle w:val="TableParagraph"/>
              <w:rPr>
                <w:rFonts w:ascii="Times New Roman"/>
                <w:sz w:val="16"/>
              </w:rPr>
            </w:pPr>
          </w:p>
        </w:tc>
        <w:tc>
          <w:tcPr>
            <w:tcW w:w="997" w:type="dxa"/>
          </w:tcPr>
          <w:p>
            <w:pPr>
              <w:pStyle w:val="TableParagraph"/>
              <w:spacing w:before="44"/>
              <w:ind w:left="265"/>
              <w:rPr>
                <w:sz w:val="16"/>
              </w:rPr>
            </w:pPr>
            <w:r>
              <w:rPr>
                <w:sz w:val="16"/>
              </w:rPr>
              <w:t>2001</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Dried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2001</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ight="105" w:hanging="1"/>
              <w:rPr>
                <w:sz w:val="16"/>
              </w:rPr>
            </w:pPr>
            <w:r>
              <w:rPr>
                <w:sz w:val="16"/>
              </w:rPr>
              <w:t>Fruit-based desserts, including fruit-flavoured water-based desserts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6"/>
              <w:jc w:val="center"/>
              <w:rPr>
                <w:sz w:val="16"/>
              </w:rPr>
            </w:pPr>
            <w:r>
              <w:rPr>
                <w:sz w:val="16"/>
              </w:rPr>
              <w:t>2 &amp; 10</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2001</w:t>
            </w:r>
          </w:p>
        </w:tc>
        <w:tc>
          <w:tcPr>
            <w:tcW w:w="82"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15"/>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2001</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Confectionery</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6"/>
              <w:jc w:val="center"/>
              <w:rPr>
                <w:sz w:val="16"/>
              </w:rPr>
            </w:pPr>
            <w:r>
              <w:rPr>
                <w:sz w:val="16"/>
              </w:rPr>
              <w:t>10, 15 &amp; 114</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2001</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Breakfast cereals, including rolled oats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2001</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Pre-cooked pastas and noodles and like products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20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2003</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hanging="1"/>
              <w:rPr>
                <w:sz w:val="16"/>
              </w:rPr>
            </w:pPr>
            <w:r>
              <w:rPr>
                <w:sz w:val="16"/>
              </w:rPr>
              <w:t>Cereal and starch based desserts (e.g., rice pudding, tapioca pudding)</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6"/>
              <w:jc w:val="center"/>
              <w:rPr>
                <w:sz w:val="16"/>
              </w:rPr>
            </w:pPr>
            <w:r>
              <w:rPr>
                <w:sz w:val="16"/>
              </w:rPr>
              <w:t>2 &amp; 10</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2001</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Bakery wares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4"/>
              <w:jc w:val="center"/>
              <w:rPr>
                <w:sz w:val="16"/>
              </w:rPr>
            </w:pPr>
            <w:r>
              <w:rPr>
                <w:sz w:val="16"/>
              </w:rPr>
              <w:t>10 &amp; 15</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2003</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08.4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Edible casings (e.g., sausage casings)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1"/>
              <w:ind w:left="265"/>
              <w:rPr>
                <w:sz w:val="16"/>
              </w:rPr>
            </w:pPr>
            <w:r>
              <w:rPr>
                <w:sz w:val="16"/>
              </w:rPr>
              <w:t>2001</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ight="452"/>
              <w:rPr>
                <w:sz w:val="16"/>
              </w:rPr>
            </w:pPr>
            <w:r>
              <w:rPr>
                <w:sz w:val="16"/>
              </w:rPr>
              <w:t>Frozen fish, fish fillets, and fish products, including mollusks, crustaceans, and echinoderms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2001</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Pr>
                <w:sz w:val="16"/>
              </w:rPr>
            </w:pPr>
            <w:r>
              <w:rPr>
                <w:sz w:val="16"/>
              </w:rPr>
              <w:t>Frozen battered fish, fish fillets, and fish products, including mollusks, crustaceans, and echinoderms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10</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2001</w:t>
            </w:r>
          </w:p>
        </w:tc>
        <w:tc>
          <w:tcPr>
            <w:tcW w:w="82" w:type="dxa"/>
          </w:tcPr>
          <w:p>
            <w:pPr>
              <w:pStyle w:val="TableParagraph"/>
              <w:rPr>
                <w:rFonts w:ascii="Times New Roman"/>
                <w:sz w:val="16"/>
              </w:rPr>
            </w:pPr>
          </w:p>
        </w:tc>
      </w:tr>
      <w:tr>
        <w:trPr>
          <w:trHeight w:val="228" w:hRule="atLeast"/>
        </w:trPr>
        <w:tc>
          <w:tcPr>
            <w:tcW w:w="840" w:type="dxa"/>
          </w:tcPr>
          <w:p>
            <w:pPr>
              <w:pStyle w:val="TableParagraph"/>
              <w:spacing w:line="164" w:lineRule="exact" w:before="44"/>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line="164" w:lineRule="exact" w:before="44"/>
              <w:ind w:left="76"/>
              <w:rPr>
                <w:sz w:val="16"/>
              </w:rPr>
            </w:pPr>
            <w:r>
              <w:rPr>
                <w:sz w:val="16"/>
              </w:rPr>
              <w:t>Egg-based desserts (e.g., custard)</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line="164" w:lineRule="exact" w:before="44"/>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line="164" w:lineRule="exact" w:before="44"/>
              <w:ind w:right="36"/>
              <w:jc w:val="center"/>
              <w:rPr>
                <w:sz w:val="16"/>
              </w:rPr>
            </w:pPr>
            <w:r>
              <w:rPr>
                <w:sz w:val="16"/>
              </w:rPr>
              <w:t>2 &amp; 10</w:t>
            </w:r>
          </w:p>
        </w:tc>
        <w:tc>
          <w:tcPr>
            <w:tcW w:w="119" w:type="dxa"/>
          </w:tcPr>
          <w:p>
            <w:pPr>
              <w:pStyle w:val="TableParagraph"/>
              <w:rPr>
                <w:rFonts w:ascii="Times New Roman"/>
                <w:sz w:val="16"/>
              </w:rPr>
            </w:pPr>
          </w:p>
        </w:tc>
        <w:tc>
          <w:tcPr>
            <w:tcW w:w="997" w:type="dxa"/>
          </w:tcPr>
          <w:p>
            <w:pPr>
              <w:pStyle w:val="TableParagraph"/>
              <w:spacing w:line="164" w:lineRule="exact" w:before="44"/>
              <w:ind w:left="266"/>
              <w:rPr>
                <w:sz w:val="16"/>
              </w:rPr>
            </w:pPr>
            <w:r>
              <w:rPr>
                <w:sz w:val="16"/>
              </w:rPr>
              <w:t>2001</w:t>
            </w:r>
          </w:p>
        </w:tc>
        <w:tc>
          <w:tcPr>
            <w:tcW w:w="82"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9"/>
        <w:gridCol w:w="91"/>
        <w:gridCol w:w="120"/>
        <w:gridCol w:w="120"/>
        <w:gridCol w:w="108"/>
        <w:gridCol w:w="852"/>
        <w:gridCol w:w="120"/>
        <w:gridCol w:w="120"/>
        <w:gridCol w:w="113"/>
        <w:gridCol w:w="967"/>
        <w:gridCol w:w="120"/>
        <w:gridCol w:w="998"/>
        <w:gridCol w:w="83"/>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349" w:type="dxa"/>
          </w:tcPr>
          <w:p>
            <w:pPr>
              <w:pStyle w:val="TableParagraph"/>
              <w:spacing w:line="179" w:lineRule="exact"/>
              <w:ind w:left="62"/>
              <w:rPr>
                <w:sz w:val="16"/>
              </w:rPr>
            </w:pPr>
            <w:r>
              <w:rPr>
                <w:sz w:val="16"/>
              </w:rPr>
              <w:t>antioxidant</w:t>
            </w:r>
          </w:p>
        </w:tc>
        <w:tc>
          <w:tcPr>
            <w:tcW w:w="91"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bottom w:val="single" w:sz="8" w:space="0" w:color="000000"/>
            </w:tcBorders>
          </w:tcPr>
          <w:p>
            <w:pPr>
              <w:pStyle w:val="TableParagraph"/>
              <w:rPr>
                <w:rFonts w:ascii="Times New Roman"/>
                <w:sz w:val="16"/>
              </w:rPr>
            </w:pPr>
          </w:p>
        </w:tc>
        <w:tc>
          <w:tcPr>
            <w:tcW w:w="852" w:type="dxa"/>
          </w:tcPr>
          <w:p>
            <w:pPr>
              <w:pStyle w:val="TableParagraph"/>
              <w:rPr>
                <w:sz w:val="20"/>
              </w:rPr>
            </w:pPr>
          </w:p>
          <w:p>
            <w:pPr>
              <w:pStyle w:val="TableParagraph"/>
              <w:spacing w:before="7"/>
              <w:rPr>
                <w:sz w:val="13"/>
              </w:rPr>
            </w:pPr>
          </w:p>
          <w:p>
            <w:pPr>
              <w:pStyle w:val="TableParagraph"/>
              <w:spacing w:line="20" w:lineRule="exact"/>
              <w:ind w:left="1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3" w:type="dxa"/>
            <w:tcBorders>
              <w:bottom w:val="single" w:sz="8" w:space="0" w:color="000000"/>
            </w:tcBorders>
          </w:tcPr>
          <w:p>
            <w:pPr>
              <w:pStyle w:val="TableParagraph"/>
              <w:rPr>
                <w:rFonts w:ascii="Times New Roman"/>
                <w:sz w:val="16"/>
              </w:rPr>
            </w:pPr>
          </w:p>
        </w:tc>
        <w:tc>
          <w:tcPr>
            <w:tcW w:w="967" w:type="dxa"/>
          </w:tcPr>
          <w:p>
            <w:pPr>
              <w:pStyle w:val="TableParagraph"/>
              <w:rPr>
                <w:sz w:val="20"/>
              </w:rPr>
            </w:pPr>
          </w:p>
          <w:p>
            <w:pPr>
              <w:pStyle w:val="TableParagraph"/>
              <w:spacing w:before="7"/>
              <w:rPr>
                <w:sz w:val="13"/>
              </w:rPr>
            </w:pPr>
          </w:p>
          <w:p>
            <w:pPr>
              <w:pStyle w:val="TableParagraph"/>
              <w:spacing w:line="20" w:lineRule="exact"/>
              <w:ind w:left="12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998" w:type="dxa"/>
          </w:tcPr>
          <w:p>
            <w:pPr>
              <w:pStyle w:val="TableParagraph"/>
              <w:rPr>
                <w:sz w:val="20"/>
              </w:rPr>
            </w:pPr>
          </w:p>
          <w:p>
            <w:pPr>
              <w:pStyle w:val="TableParagraph"/>
              <w:spacing w:before="7"/>
              <w:rPr>
                <w:sz w:val="13"/>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83" w:type="dxa"/>
            <w:tcBorders>
              <w:bottom w:val="single" w:sz="8" w:space="0" w:color="000000"/>
            </w:tcBorders>
          </w:tcPr>
          <w:p>
            <w:pPr>
              <w:pStyle w:val="TableParagraph"/>
              <w:rPr>
                <w:rFonts w:ascii="Times New Roman"/>
                <w:sz w:val="16"/>
              </w:rPr>
            </w:pP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9" w:type="dxa"/>
          </w:tcPr>
          <w:p>
            <w:pPr>
              <w:pStyle w:val="TableParagraph"/>
              <w:spacing w:line="172" w:lineRule="exact"/>
              <w:ind w:left="136"/>
              <w:rPr>
                <w:sz w:val="16"/>
              </w:rPr>
            </w:pPr>
            <w:r>
              <w:rPr>
                <w:sz w:val="16"/>
              </w:rPr>
              <w:t>FoodCategory</w:t>
            </w:r>
          </w:p>
        </w:tc>
        <w:tc>
          <w:tcPr>
            <w:tcW w:w="91"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2" w:lineRule="exact"/>
              <w:ind w:left="88"/>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3" w:type="dxa"/>
            <w:tcBorders>
              <w:top w:val="single" w:sz="8" w:space="0" w:color="000000"/>
              <w:bottom w:val="single" w:sz="8" w:space="0" w:color="000000"/>
            </w:tcBorders>
          </w:tcPr>
          <w:p>
            <w:pPr>
              <w:pStyle w:val="TableParagraph"/>
              <w:rPr>
                <w:rFonts w:ascii="Times New Roman"/>
                <w:sz w:val="16"/>
              </w:rPr>
            </w:pPr>
          </w:p>
        </w:tc>
        <w:tc>
          <w:tcPr>
            <w:tcW w:w="967" w:type="dxa"/>
          </w:tcPr>
          <w:p>
            <w:pPr>
              <w:pStyle w:val="TableParagraph"/>
              <w:spacing w:line="172" w:lineRule="exact"/>
              <w:ind w:left="14" w:right="81"/>
              <w:jc w:val="center"/>
              <w:rPr>
                <w:sz w:val="16"/>
              </w:rPr>
            </w:pPr>
            <w:r>
              <w:rPr>
                <w:sz w:val="16"/>
              </w:rPr>
              <w:t>Notes</w:t>
            </w:r>
          </w:p>
        </w:tc>
        <w:tc>
          <w:tcPr>
            <w:tcW w:w="120" w:type="dxa"/>
          </w:tcPr>
          <w:p>
            <w:pPr>
              <w:pStyle w:val="TableParagraph"/>
              <w:rPr>
                <w:rFonts w:ascii="Times New Roman"/>
                <w:sz w:val="16"/>
              </w:rPr>
            </w:pPr>
          </w:p>
        </w:tc>
        <w:tc>
          <w:tcPr>
            <w:tcW w:w="998" w:type="dxa"/>
          </w:tcPr>
          <w:p>
            <w:pPr>
              <w:pStyle w:val="TableParagraph"/>
              <w:spacing w:line="172" w:lineRule="exact"/>
              <w:ind w:left="16"/>
              <w:rPr>
                <w:sz w:val="16"/>
              </w:rPr>
            </w:pPr>
            <w:r>
              <w:rPr>
                <w:sz w:val="16"/>
              </w:rPr>
              <w:t>Year Adopted</w:t>
            </w:r>
          </w:p>
        </w:tc>
        <w:tc>
          <w:tcPr>
            <w:tcW w:w="83" w:type="dxa"/>
            <w:tcBorders>
              <w:top w:val="single" w:sz="8" w:space="0" w:color="000000"/>
              <w:bottom w:val="single" w:sz="8" w:space="0" w:color="000000"/>
            </w:tcBorders>
          </w:tcPr>
          <w:p>
            <w:pPr>
              <w:pStyle w:val="TableParagraph"/>
              <w:rPr>
                <w:rFonts w:ascii="Times New Roman"/>
                <w:sz w:val="16"/>
              </w:rPr>
            </w:pPr>
          </w:p>
        </w:tc>
      </w:tr>
      <w:tr>
        <w:trPr>
          <w:trHeight w:val="509"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16"/>
              <w:rPr>
                <w:sz w:val="16"/>
              </w:rPr>
            </w:pPr>
            <w:r>
              <w:rPr>
                <w:sz w:val="16"/>
              </w:rPr>
              <w:t>11.4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9" w:type="dxa"/>
          </w:tcPr>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76" w:hanging="1"/>
              <w:rPr>
                <w:sz w:val="16"/>
              </w:rPr>
            </w:pPr>
            <w:r>
              <w:rPr>
                <w:sz w:val="16"/>
              </w:rPr>
              <w:t>Other sugars and syrups (e.g., xylose, maple syrup, sugar toppings)</w:t>
            </w:r>
          </w:p>
        </w:tc>
        <w:tc>
          <w:tcPr>
            <w:tcW w:w="91"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tcBorders>
          </w:tcPr>
          <w:p>
            <w:pPr>
              <w:pStyle w:val="TableParagraph"/>
              <w:rPr>
                <w:rFonts w:ascii="Times New Roman"/>
                <w:sz w:val="16"/>
              </w:rPr>
            </w:pPr>
          </w:p>
        </w:tc>
        <w:tc>
          <w:tcPr>
            <w:tcW w:w="852" w:type="dxa"/>
          </w:tcPr>
          <w:p>
            <w:pPr>
              <w:pStyle w:val="TableParagraph"/>
              <w:spacing w:line="20" w:lineRule="exact"/>
              <w:ind w:left="1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1" w:right="19"/>
              <w:jc w:val="right"/>
              <w:rPr>
                <w:sz w:val="16"/>
              </w:rPr>
            </w:pPr>
            <w:r>
              <w:rPr>
                <w:sz w:val="16"/>
              </w:rPr>
              <w:t>200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3" w:type="dxa"/>
            <w:tcBorders>
              <w:top w:val="single" w:sz="8" w:space="0" w:color="000000"/>
            </w:tcBorders>
          </w:tcPr>
          <w:p>
            <w:pPr>
              <w:pStyle w:val="TableParagraph"/>
              <w:rPr>
                <w:rFonts w:ascii="Times New Roman"/>
                <w:sz w:val="16"/>
              </w:rPr>
            </w:pPr>
          </w:p>
        </w:tc>
        <w:tc>
          <w:tcPr>
            <w:tcW w:w="967" w:type="dxa"/>
          </w:tcPr>
          <w:p>
            <w:pPr>
              <w:pStyle w:val="TableParagraph"/>
              <w:spacing w:line="20" w:lineRule="exact"/>
              <w:ind w:left="12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256"/>
              <w:rPr>
                <w:sz w:val="16"/>
              </w:rPr>
            </w:pPr>
            <w:r>
              <w:rPr>
                <w:sz w:val="16"/>
              </w:rPr>
              <w:t>2003</w:t>
            </w:r>
          </w:p>
        </w:tc>
        <w:tc>
          <w:tcPr>
            <w:tcW w:w="83"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3"/>
              <w:ind w:left="76"/>
              <w:rPr>
                <w:sz w:val="16"/>
              </w:rPr>
            </w:pPr>
            <w:r>
              <w:rPr>
                <w:sz w:val="16"/>
              </w:rPr>
              <w:t>Herbs, spices, seasonings and condiments (e.g., seasoning for instant noodles)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3"/>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43"/>
              <w:ind w:left="256"/>
              <w:rPr>
                <w:sz w:val="16"/>
              </w:rPr>
            </w:pPr>
            <w:r>
              <w:rPr>
                <w:sz w:val="16"/>
              </w:rPr>
              <w:t>2001</w:t>
            </w:r>
          </w:p>
        </w:tc>
        <w:tc>
          <w:tcPr>
            <w:tcW w:w="83"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4"/>
              <w:ind w:left="76"/>
              <w:rPr>
                <w:sz w:val="16"/>
              </w:rPr>
            </w:pPr>
            <w:r>
              <w:rPr>
                <w:sz w:val="16"/>
              </w:rPr>
              <w:t>Mustards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4"/>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44"/>
              <w:ind w:left="256"/>
              <w:rPr>
                <w:sz w:val="16"/>
              </w:rPr>
            </w:pPr>
            <w:r>
              <w:rPr>
                <w:sz w:val="16"/>
              </w:rPr>
              <w:t>2003</w:t>
            </w:r>
          </w:p>
        </w:tc>
        <w:tc>
          <w:tcPr>
            <w:tcW w:w="83"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1"/>
              <w:ind w:left="76"/>
              <w:rPr>
                <w:sz w:val="16"/>
              </w:rPr>
            </w:pPr>
            <w:r>
              <w:rPr>
                <w:sz w:val="16"/>
              </w:rPr>
              <w:t>Soups and broths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1"/>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81"/>
              <w:ind w:left="256"/>
              <w:rPr>
                <w:sz w:val="16"/>
              </w:rPr>
            </w:pPr>
            <w:r>
              <w:rPr>
                <w:sz w:val="16"/>
              </w:rPr>
              <w:t>2001</w:t>
            </w:r>
          </w:p>
        </w:tc>
        <w:tc>
          <w:tcPr>
            <w:tcW w:w="83"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3"/>
              <w:ind w:left="76"/>
              <w:rPr>
                <w:sz w:val="16"/>
              </w:rPr>
            </w:pPr>
            <w:r>
              <w:rPr>
                <w:sz w:val="16"/>
              </w:rPr>
              <w:t>Emulsified sauces (e.g., mayonnaise, salad dressing)</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20"/>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3"/>
              <w:ind w:left="26" w:right="77"/>
              <w:jc w:val="center"/>
              <w:rPr>
                <w:sz w:val="16"/>
              </w:rPr>
            </w:pPr>
            <w:r>
              <w:rPr>
                <w:sz w:val="16"/>
              </w:rPr>
              <w:t>10 &amp; 15</w:t>
            </w:r>
          </w:p>
        </w:tc>
        <w:tc>
          <w:tcPr>
            <w:tcW w:w="120" w:type="dxa"/>
          </w:tcPr>
          <w:p>
            <w:pPr>
              <w:pStyle w:val="TableParagraph"/>
              <w:rPr>
                <w:rFonts w:ascii="Times New Roman"/>
                <w:sz w:val="16"/>
              </w:rPr>
            </w:pPr>
          </w:p>
        </w:tc>
        <w:tc>
          <w:tcPr>
            <w:tcW w:w="998" w:type="dxa"/>
          </w:tcPr>
          <w:p>
            <w:pPr>
              <w:pStyle w:val="TableParagraph"/>
              <w:spacing w:before="83"/>
              <w:ind w:left="256"/>
              <w:rPr>
                <w:sz w:val="16"/>
              </w:rPr>
            </w:pPr>
            <w:r>
              <w:rPr>
                <w:sz w:val="16"/>
              </w:rPr>
              <w:t>2001</w:t>
            </w:r>
          </w:p>
        </w:tc>
        <w:tc>
          <w:tcPr>
            <w:tcW w:w="83"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12.6.2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1"/>
              <w:ind w:left="76" w:right="-9" w:hanging="1"/>
              <w:rPr>
                <w:sz w:val="16"/>
              </w:rPr>
            </w:pPr>
            <w:r>
              <w:rPr>
                <w:sz w:val="16"/>
              </w:rPr>
              <w:t>Non-emulsified sauces (e.g., ketchup, cheese sauce, cream sauce, brown</w:t>
            </w:r>
            <w:r>
              <w:rPr>
                <w:spacing w:val="0"/>
                <w:sz w:val="16"/>
              </w:rPr>
              <w:t> </w:t>
            </w:r>
            <w:r>
              <w:rPr>
                <w:sz w:val="16"/>
              </w:rPr>
              <w:t>gravy)</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1"/>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81"/>
              <w:ind w:left="256"/>
              <w:rPr>
                <w:sz w:val="16"/>
              </w:rPr>
            </w:pPr>
            <w:r>
              <w:rPr>
                <w:sz w:val="16"/>
              </w:rPr>
              <w:t>2005</w:t>
            </w:r>
          </w:p>
        </w:tc>
        <w:tc>
          <w:tcPr>
            <w:tcW w:w="83"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4"/>
              <w:ind w:left="76"/>
              <w:rPr>
                <w:sz w:val="16"/>
              </w:rPr>
            </w:pPr>
            <w:r>
              <w:rPr>
                <w:sz w:val="16"/>
              </w:rPr>
              <w:t>Mixes for sauces and gravies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4"/>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44"/>
              <w:ind w:left="256"/>
              <w:rPr>
                <w:sz w:val="16"/>
              </w:rPr>
            </w:pPr>
            <w:r>
              <w:rPr>
                <w:sz w:val="16"/>
              </w:rPr>
              <w:t>2001</w:t>
            </w:r>
          </w:p>
        </w:tc>
        <w:tc>
          <w:tcPr>
            <w:tcW w:w="83"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12.6.4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1"/>
              <w:ind w:left="76"/>
              <w:rPr>
                <w:sz w:val="16"/>
              </w:rPr>
            </w:pPr>
            <w:r>
              <w:rPr>
                <w:sz w:val="16"/>
              </w:rPr>
              <w:t>Clear sauces (e.g., fish sauce)</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1"/>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81"/>
              <w:ind w:left="256"/>
              <w:rPr>
                <w:sz w:val="16"/>
              </w:rPr>
            </w:pPr>
            <w:r>
              <w:rPr>
                <w:sz w:val="16"/>
              </w:rPr>
              <w:t>2001</w:t>
            </w:r>
          </w:p>
        </w:tc>
        <w:tc>
          <w:tcPr>
            <w:tcW w:w="83"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3"/>
              <w:ind w:left="76" w:right="183"/>
              <w:jc w:val="both"/>
              <w:rPr>
                <w:sz w:val="16"/>
              </w:rPr>
            </w:pPr>
            <w:r>
              <w:rPr>
                <w:sz w:val="16"/>
              </w:rPr>
              <w:t>Salads (e.g., macaroni salad, potato salad) and sandwich spreads excluding cocoa- and nut-based spreads of food categories 04.2.2.5 and 05.1.3</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3"/>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83"/>
              <w:ind w:left="256"/>
              <w:rPr>
                <w:sz w:val="16"/>
              </w:rPr>
            </w:pPr>
            <w:r>
              <w:rPr>
                <w:sz w:val="16"/>
              </w:rPr>
              <w:t>2001</w:t>
            </w:r>
          </w:p>
        </w:tc>
        <w:tc>
          <w:tcPr>
            <w:tcW w:w="83"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13.1.1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3"/>
              <w:ind w:left="76"/>
              <w:rPr>
                <w:sz w:val="16"/>
              </w:rPr>
            </w:pPr>
            <w:r>
              <w:rPr>
                <w:sz w:val="16"/>
              </w:rPr>
              <w:t>Infant formulae</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20"/>
              <w:jc w:val="right"/>
              <w:rPr>
                <w:sz w:val="16"/>
              </w:rPr>
            </w:pPr>
            <w:r>
              <w:rPr>
                <w:sz w:val="16"/>
              </w:rPr>
              <w:t>10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3"/>
              <w:ind w:left="-1" w:right="53"/>
              <w:jc w:val="center"/>
              <w:rPr>
                <w:sz w:val="16"/>
              </w:rPr>
            </w:pPr>
            <w:r>
              <w:rPr>
                <w:sz w:val="16"/>
              </w:rPr>
              <w:t>15, 72 &amp;</w:t>
            </w:r>
            <w:r>
              <w:rPr>
                <w:spacing w:val="-3"/>
                <w:sz w:val="16"/>
              </w:rPr>
              <w:t> </w:t>
            </w:r>
            <w:r>
              <w:rPr>
                <w:sz w:val="16"/>
              </w:rPr>
              <w:t>187</w:t>
            </w:r>
          </w:p>
        </w:tc>
        <w:tc>
          <w:tcPr>
            <w:tcW w:w="120" w:type="dxa"/>
          </w:tcPr>
          <w:p>
            <w:pPr>
              <w:pStyle w:val="TableParagraph"/>
              <w:rPr>
                <w:rFonts w:ascii="Times New Roman"/>
                <w:sz w:val="16"/>
              </w:rPr>
            </w:pPr>
          </w:p>
        </w:tc>
        <w:tc>
          <w:tcPr>
            <w:tcW w:w="998" w:type="dxa"/>
          </w:tcPr>
          <w:p>
            <w:pPr>
              <w:pStyle w:val="TableParagraph"/>
              <w:spacing w:before="43"/>
              <w:ind w:left="256"/>
              <w:rPr>
                <w:sz w:val="16"/>
              </w:rPr>
            </w:pPr>
            <w:r>
              <w:rPr>
                <w:sz w:val="16"/>
              </w:rPr>
              <w:t>2009</w:t>
            </w:r>
          </w:p>
        </w:tc>
        <w:tc>
          <w:tcPr>
            <w:tcW w:w="83"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13.1.2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3"/>
              <w:ind w:left="76"/>
              <w:rPr>
                <w:sz w:val="16"/>
              </w:rPr>
            </w:pPr>
            <w:r>
              <w:rPr>
                <w:sz w:val="16"/>
              </w:rPr>
              <w:t>Follow-up formulae</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20"/>
              <w:jc w:val="right"/>
              <w:rPr>
                <w:sz w:val="16"/>
              </w:rPr>
            </w:pPr>
            <w:r>
              <w:rPr>
                <w:sz w:val="16"/>
              </w:rPr>
              <w:t>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3"/>
              <w:ind w:left="26" w:right="77"/>
              <w:jc w:val="center"/>
              <w:rPr>
                <w:sz w:val="16"/>
              </w:rPr>
            </w:pPr>
            <w:r>
              <w:rPr>
                <w:sz w:val="16"/>
              </w:rPr>
              <w:t>15 &amp; 72</w:t>
            </w:r>
          </w:p>
        </w:tc>
        <w:tc>
          <w:tcPr>
            <w:tcW w:w="120" w:type="dxa"/>
          </w:tcPr>
          <w:p>
            <w:pPr>
              <w:pStyle w:val="TableParagraph"/>
              <w:rPr>
                <w:rFonts w:ascii="Times New Roman"/>
                <w:sz w:val="16"/>
              </w:rPr>
            </w:pPr>
          </w:p>
        </w:tc>
        <w:tc>
          <w:tcPr>
            <w:tcW w:w="998" w:type="dxa"/>
          </w:tcPr>
          <w:p>
            <w:pPr>
              <w:pStyle w:val="TableParagraph"/>
              <w:spacing w:before="83"/>
              <w:ind w:left="255"/>
              <w:rPr>
                <w:sz w:val="16"/>
              </w:rPr>
            </w:pPr>
            <w:r>
              <w:rPr>
                <w:sz w:val="16"/>
              </w:rPr>
              <w:t>2009</w:t>
            </w:r>
          </w:p>
        </w:tc>
        <w:tc>
          <w:tcPr>
            <w:tcW w:w="83"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13.1.3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1"/>
              <w:ind w:left="76"/>
              <w:rPr>
                <w:sz w:val="16"/>
              </w:rPr>
            </w:pPr>
            <w:r>
              <w:rPr>
                <w:sz w:val="16"/>
              </w:rPr>
              <w:t>Formulae for special medical purposes for infants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20"/>
              <w:jc w:val="right"/>
              <w:rPr>
                <w:sz w:val="16"/>
              </w:rPr>
            </w:pPr>
            <w:r>
              <w:rPr>
                <w:sz w:val="16"/>
              </w:rPr>
              <w:t>10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1"/>
              <w:ind w:left="26" w:right="81"/>
              <w:jc w:val="center"/>
              <w:rPr>
                <w:sz w:val="16"/>
              </w:rPr>
            </w:pPr>
            <w:r>
              <w:rPr>
                <w:sz w:val="16"/>
              </w:rPr>
              <w:t>10, 15 &amp; 72</w:t>
            </w:r>
          </w:p>
        </w:tc>
        <w:tc>
          <w:tcPr>
            <w:tcW w:w="120" w:type="dxa"/>
          </w:tcPr>
          <w:p>
            <w:pPr>
              <w:pStyle w:val="TableParagraph"/>
              <w:rPr>
                <w:rFonts w:ascii="Times New Roman"/>
                <w:sz w:val="16"/>
              </w:rPr>
            </w:pPr>
          </w:p>
        </w:tc>
        <w:tc>
          <w:tcPr>
            <w:tcW w:w="998" w:type="dxa"/>
          </w:tcPr>
          <w:p>
            <w:pPr>
              <w:pStyle w:val="TableParagraph"/>
              <w:spacing w:before="81"/>
              <w:ind w:left="255"/>
              <w:rPr>
                <w:sz w:val="16"/>
              </w:rPr>
            </w:pPr>
            <w:r>
              <w:rPr>
                <w:sz w:val="16"/>
              </w:rPr>
              <w:t>2006</w:t>
            </w:r>
          </w:p>
        </w:tc>
        <w:tc>
          <w:tcPr>
            <w:tcW w:w="83"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3"/>
              <w:ind w:left="76"/>
              <w:rPr>
                <w:sz w:val="16"/>
              </w:rPr>
            </w:pPr>
            <w:r>
              <w:rPr>
                <w:sz w:val="16"/>
              </w:rPr>
              <w:t>Complementary foods for infants and young children</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21"/>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3"/>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83"/>
              <w:ind w:left="255"/>
              <w:rPr>
                <w:sz w:val="16"/>
              </w:rPr>
            </w:pPr>
            <w:r>
              <w:rPr>
                <w:sz w:val="16"/>
              </w:rPr>
              <w:t>2001</w:t>
            </w:r>
          </w:p>
        </w:tc>
        <w:tc>
          <w:tcPr>
            <w:tcW w:w="83"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1"/>
              <w:ind w:left="76" w:right="125"/>
              <w:rPr>
                <w:sz w:val="16"/>
              </w:rPr>
            </w:pPr>
            <w:r>
              <w:rPr>
                <w:sz w:val="16"/>
              </w:rPr>
              <w:t>Dietetic formulae for slimming purposes and weight reduction</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1"/>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81"/>
              <w:ind w:left="256"/>
              <w:rPr>
                <w:sz w:val="16"/>
              </w:rPr>
            </w:pPr>
            <w:r>
              <w:rPr>
                <w:sz w:val="16"/>
              </w:rPr>
              <w:t>2005</w:t>
            </w:r>
          </w:p>
        </w:tc>
        <w:tc>
          <w:tcPr>
            <w:tcW w:w="83"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4"/>
              <w:ind w:left="76" w:right="125" w:hanging="1"/>
              <w:rPr>
                <w:sz w:val="16"/>
              </w:rPr>
            </w:pPr>
            <w:r>
              <w:rPr>
                <w:sz w:val="16"/>
              </w:rPr>
              <w:t>Dietetic foods (e.g., supplementary foods for dietary use) excluding products of food categories 13.1 - 13.4 and 13.6</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4"/>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44"/>
              <w:ind w:left="256"/>
              <w:rPr>
                <w:sz w:val="16"/>
              </w:rPr>
            </w:pPr>
            <w:r>
              <w:rPr>
                <w:sz w:val="16"/>
              </w:rPr>
              <w:t>2009</w:t>
            </w:r>
          </w:p>
        </w:tc>
        <w:tc>
          <w:tcPr>
            <w:tcW w:w="83"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3"/>
              <w:ind w:left="76"/>
              <w:rPr>
                <w:sz w:val="16"/>
              </w:rPr>
            </w:pPr>
            <w:r>
              <w:rPr>
                <w:sz w:val="16"/>
              </w:rPr>
              <w:t>Food supplements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20"/>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3"/>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43"/>
              <w:ind w:left="256"/>
              <w:rPr>
                <w:sz w:val="16"/>
              </w:rPr>
            </w:pPr>
            <w:r>
              <w:rPr>
                <w:sz w:val="16"/>
              </w:rPr>
              <w:t>2003</w:t>
            </w:r>
          </w:p>
        </w:tc>
        <w:tc>
          <w:tcPr>
            <w:tcW w:w="83"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83"/>
              <w:ind w:left="76" w:hanging="1"/>
              <w:rPr>
                <w:sz w:val="16"/>
              </w:rPr>
            </w:pPr>
            <w:r>
              <w:rPr>
                <w:sz w:val="16"/>
              </w:rPr>
              <w:t>Water-based flavoured drinks, including "sport," "energy," or "electrolyte" drinks and particulated drinks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83"/>
              <w:ind w:left="26" w:right="77"/>
              <w:jc w:val="center"/>
              <w:rPr>
                <w:sz w:val="16"/>
              </w:rPr>
            </w:pPr>
            <w:r>
              <w:rPr>
                <w:sz w:val="16"/>
              </w:rPr>
              <w:t>10 &amp; 15</w:t>
            </w:r>
          </w:p>
        </w:tc>
        <w:tc>
          <w:tcPr>
            <w:tcW w:w="120" w:type="dxa"/>
          </w:tcPr>
          <w:p>
            <w:pPr>
              <w:pStyle w:val="TableParagraph"/>
              <w:rPr>
                <w:rFonts w:ascii="Times New Roman"/>
                <w:sz w:val="16"/>
              </w:rPr>
            </w:pPr>
          </w:p>
        </w:tc>
        <w:tc>
          <w:tcPr>
            <w:tcW w:w="998" w:type="dxa"/>
          </w:tcPr>
          <w:p>
            <w:pPr>
              <w:pStyle w:val="TableParagraph"/>
              <w:spacing w:before="83"/>
              <w:ind w:left="256"/>
              <w:rPr>
                <w:sz w:val="16"/>
              </w:rPr>
            </w:pPr>
            <w:r>
              <w:rPr>
                <w:sz w:val="16"/>
              </w:rPr>
              <w:t>2001</w:t>
            </w:r>
          </w:p>
        </w:tc>
        <w:tc>
          <w:tcPr>
            <w:tcW w:w="83"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9" w:type="dxa"/>
          </w:tcPr>
          <w:p>
            <w:pPr>
              <w:pStyle w:val="TableParagraph"/>
              <w:spacing w:before="43"/>
              <w:ind w:left="76" w:right="125" w:hanging="1"/>
              <w:rPr>
                <w:sz w:val="16"/>
              </w:rPr>
            </w:pPr>
            <w:r>
              <w:rPr>
                <w:sz w:val="16"/>
              </w:rPr>
              <w:t>Snacks - potato, cereal, flour or starch based (from roots and tubers, pulses and legumes)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3" w:type="dxa"/>
          </w:tcPr>
          <w:p>
            <w:pPr>
              <w:pStyle w:val="TableParagraph"/>
              <w:rPr>
                <w:rFonts w:ascii="Times New Roman"/>
                <w:sz w:val="16"/>
              </w:rPr>
            </w:pPr>
          </w:p>
        </w:tc>
        <w:tc>
          <w:tcPr>
            <w:tcW w:w="967" w:type="dxa"/>
          </w:tcPr>
          <w:p>
            <w:pPr>
              <w:pStyle w:val="TableParagraph"/>
              <w:spacing w:before="43"/>
              <w:ind w:left="26" w:right="74"/>
              <w:jc w:val="center"/>
              <w:rPr>
                <w:sz w:val="16"/>
              </w:rPr>
            </w:pPr>
            <w:r>
              <w:rPr>
                <w:sz w:val="16"/>
              </w:rPr>
              <w:t>10</w:t>
            </w:r>
          </w:p>
        </w:tc>
        <w:tc>
          <w:tcPr>
            <w:tcW w:w="120" w:type="dxa"/>
          </w:tcPr>
          <w:p>
            <w:pPr>
              <w:pStyle w:val="TableParagraph"/>
              <w:rPr>
                <w:rFonts w:ascii="Times New Roman"/>
                <w:sz w:val="16"/>
              </w:rPr>
            </w:pPr>
          </w:p>
        </w:tc>
        <w:tc>
          <w:tcPr>
            <w:tcW w:w="998" w:type="dxa"/>
          </w:tcPr>
          <w:p>
            <w:pPr>
              <w:pStyle w:val="TableParagraph"/>
              <w:spacing w:before="43"/>
              <w:ind w:left="256"/>
              <w:rPr>
                <w:sz w:val="16"/>
              </w:rPr>
            </w:pPr>
            <w:r>
              <w:rPr>
                <w:sz w:val="16"/>
              </w:rPr>
              <w:t>2001</w:t>
            </w:r>
          </w:p>
        </w:tc>
        <w:tc>
          <w:tcPr>
            <w:tcW w:w="83" w:type="dxa"/>
          </w:tcPr>
          <w:p>
            <w:pPr>
              <w:pStyle w:val="TableParagraph"/>
              <w:rPr>
                <w:rFonts w:ascii="Times New Roman"/>
                <w:sz w:val="16"/>
              </w:rPr>
            </w:pPr>
          </w:p>
        </w:tc>
      </w:tr>
      <w:tr>
        <w:trPr>
          <w:trHeight w:val="516" w:hRule="atLeast"/>
        </w:trPr>
        <w:tc>
          <w:tcPr>
            <w:tcW w:w="840" w:type="dxa"/>
            <w:tcBorders>
              <w:bottom w:val="single" w:sz="24" w:space="0" w:color="000000"/>
            </w:tcBorders>
          </w:tcPr>
          <w:p>
            <w:pPr>
              <w:pStyle w:val="TableParagraph"/>
              <w:spacing w:before="44"/>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9" w:type="dxa"/>
            <w:tcBorders>
              <w:bottom w:val="single" w:sz="24" w:space="0" w:color="000000"/>
            </w:tcBorders>
          </w:tcPr>
          <w:p>
            <w:pPr>
              <w:pStyle w:val="TableParagraph"/>
              <w:spacing w:before="44"/>
              <w:ind w:left="76" w:right="125" w:hanging="1"/>
              <w:rPr>
                <w:sz w:val="16"/>
              </w:rPr>
            </w:pPr>
            <w:r>
              <w:rPr>
                <w:sz w:val="16"/>
              </w:rPr>
              <w:t>Processed nuts, including coated nuts and nut mixtures (with e.g., dried fruit)</w:t>
            </w:r>
          </w:p>
        </w:tc>
        <w:tc>
          <w:tcPr>
            <w:tcW w:w="91"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8"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44"/>
              <w:ind w:left="-1" w:right="19"/>
              <w:jc w:val="right"/>
              <w:rPr>
                <w:sz w:val="16"/>
              </w:rPr>
            </w:pPr>
            <w:r>
              <w:rPr>
                <w:sz w:val="16"/>
              </w:rPr>
              <w:t>200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rPr>
                <w:rFonts w:ascii="Times New Roman"/>
                <w:sz w:val="16"/>
              </w:rPr>
            </w:pPr>
          </w:p>
        </w:tc>
        <w:tc>
          <w:tcPr>
            <w:tcW w:w="967" w:type="dxa"/>
            <w:tcBorders>
              <w:bottom w:val="single" w:sz="24" w:space="0" w:color="000000"/>
            </w:tcBorders>
          </w:tcPr>
          <w:p>
            <w:pPr>
              <w:pStyle w:val="TableParagraph"/>
              <w:spacing w:before="44"/>
              <w:ind w:left="26" w:right="74"/>
              <w:jc w:val="center"/>
              <w:rPr>
                <w:sz w:val="16"/>
              </w:rPr>
            </w:pPr>
            <w:r>
              <w:rPr>
                <w:sz w:val="16"/>
              </w:rPr>
              <w:t>10</w:t>
            </w:r>
          </w:p>
        </w:tc>
        <w:tc>
          <w:tcPr>
            <w:tcW w:w="120" w:type="dxa"/>
            <w:tcBorders>
              <w:bottom w:val="single" w:sz="24" w:space="0" w:color="000000"/>
            </w:tcBorders>
          </w:tcPr>
          <w:p>
            <w:pPr>
              <w:pStyle w:val="TableParagraph"/>
              <w:rPr>
                <w:rFonts w:ascii="Times New Roman"/>
                <w:sz w:val="16"/>
              </w:rPr>
            </w:pPr>
          </w:p>
        </w:tc>
        <w:tc>
          <w:tcPr>
            <w:tcW w:w="998" w:type="dxa"/>
            <w:tcBorders>
              <w:bottom w:val="single" w:sz="24" w:space="0" w:color="000000"/>
            </w:tcBorders>
          </w:tcPr>
          <w:p>
            <w:pPr>
              <w:pStyle w:val="TableParagraph"/>
              <w:spacing w:before="44"/>
              <w:ind w:left="256"/>
              <w:rPr>
                <w:sz w:val="16"/>
              </w:rPr>
            </w:pPr>
            <w:r>
              <w:rPr>
                <w:sz w:val="16"/>
              </w:rPr>
              <w:t>2001</w:t>
            </w:r>
          </w:p>
        </w:tc>
        <w:tc>
          <w:tcPr>
            <w:tcW w:w="83"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49" w:type="dxa"/>
            <w:tcBorders>
              <w:top w:val="single" w:sz="24" w:space="0" w:color="000000"/>
              <w:bottom w:val="single" w:sz="24" w:space="0" w:color="000000"/>
            </w:tcBorders>
          </w:tcPr>
          <w:p>
            <w:pPr>
              <w:pStyle w:val="TableParagraph"/>
              <w:rPr>
                <w:rFonts w:ascii="Times New Roman"/>
                <w:sz w:val="2"/>
              </w:rPr>
            </w:pPr>
          </w:p>
        </w:tc>
        <w:tc>
          <w:tcPr>
            <w:tcW w:w="91"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967"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98" w:type="dxa"/>
            <w:tcBorders>
              <w:top w:val="single" w:sz="24" w:space="0" w:color="000000"/>
              <w:bottom w:val="single" w:sz="24" w:space="0" w:color="000000"/>
            </w:tcBorders>
          </w:tcPr>
          <w:p>
            <w:pPr>
              <w:pStyle w:val="TableParagraph"/>
              <w:rPr>
                <w:rFonts w:ascii="Times New Roman"/>
                <w:sz w:val="2"/>
              </w:rPr>
            </w:pPr>
          </w:p>
        </w:tc>
        <w:tc>
          <w:tcPr>
            <w:tcW w:w="83"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25"/>
          <w:pgSz w:w="11910" w:h="16840"/>
          <w:pgMar w:header="1463" w:footer="0" w:top="2180" w:bottom="280" w:left="1000" w:right="1020"/>
          <w:pgNumType w:start="75"/>
        </w:sectPr>
      </w:pPr>
    </w:p>
    <w:p>
      <w:pPr>
        <w:pStyle w:val="Heading2"/>
        <w:spacing w:before="25"/>
        <w:ind w:left="168"/>
      </w:pPr>
      <w:r>
        <w:rPr/>
        <w:t>ASPARTAME</w:t>
      </w:r>
    </w:p>
    <w:p>
      <w:pPr>
        <w:spacing w:before="99"/>
        <w:ind w:left="168" w:right="0" w:firstLine="0"/>
        <w:jc w:val="left"/>
        <w:rPr>
          <w:sz w:val="16"/>
        </w:rPr>
      </w:pPr>
      <w:r>
        <w:rPr/>
        <w:pict>
          <v:rect style="position:absolute;margin-left:57.599998pt;margin-top:45.574192pt;width:6pt;height:.96001pt;mso-position-horizontal-relative:page;mso-position-vertical-relative:paragraph;z-index:-3773344" filled="true" fillcolor="#000000" stroked="false">
            <v:fill type="solid"/>
            <w10:wrap type="none"/>
          </v:rect>
        </w:pict>
      </w:r>
      <w:r>
        <w:rPr/>
        <w:pict>
          <v:rect style="position:absolute;margin-left:69.599998pt;margin-top:45.574192pt;width:6pt;height:.96001pt;mso-position-horizontal-relative:page;mso-position-vertical-relative:paragraph;z-index:-3773320" filled="true" fillcolor="#000000" stroked="false">
            <v:fill type="solid"/>
            <w10:wrap type="none"/>
          </v:rect>
        </w:pict>
      </w:r>
      <w:r>
        <w:rPr/>
        <w:pict>
          <v:rect style="position:absolute;margin-left:81.599998pt;margin-top:45.574192pt;width:6pt;height:.96001pt;mso-position-horizontal-relative:page;mso-position-vertical-relative:paragraph;z-index:-3773296" filled="true" fillcolor="#000000" stroked="false">
            <v:fill type="solid"/>
            <w10:wrap type="none"/>
          </v:rect>
        </w:pict>
      </w:r>
      <w:r>
        <w:rPr/>
        <w:pict>
          <v:rect style="position:absolute;margin-left:117.599998pt;margin-top:45.574192pt;width:6pt;height:.96001pt;mso-position-horizontal-relative:page;mso-position-vertical-relative:paragraph;z-index:-3773272" filled="true" fillcolor="#000000" stroked="false">
            <v:fill type="solid"/>
            <w10:wrap type="none"/>
          </v:rect>
        </w:pict>
      </w:r>
      <w:r>
        <w:rPr/>
        <w:pict>
          <v:rect style="position:absolute;margin-left:129.600006pt;margin-top:45.574192pt;width:6pt;height:.96001pt;mso-position-horizontal-relative:page;mso-position-vertical-relative:paragraph;z-index:-3773248" filled="true" fillcolor="#000000" stroked="false">
            <v:fill type="solid"/>
            <w10:wrap type="none"/>
          </v:rect>
        </w:pict>
      </w:r>
      <w:r>
        <w:rPr/>
        <w:pict>
          <v:rect style="position:absolute;margin-left:141.600006pt;margin-top:45.574192pt;width:6pt;height:.96001pt;mso-position-horizontal-relative:page;mso-position-vertical-relative:paragraph;z-index:-3773224" filled="true" fillcolor="#000000" stroked="false">
            <v:fill type="solid"/>
            <w10:wrap type="none"/>
          </v:rect>
        </w:pict>
      </w:r>
      <w:r>
        <w:rPr/>
        <w:pict>
          <v:rect style="position:absolute;margin-left:153.600006pt;margin-top:45.574192pt;width:6pt;height:.96001pt;mso-position-horizontal-relative:page;mso-position-vertical-relative:paragraph;z-index:-3773200" filled="true" fillcolor="#000000" stroked="false">
            <v:fill type="solid"/>
            <w10:wrap type="none"/>
          </v:rect>
        </w:pict>
      </w:r>
      <w:r>
        <w:rPr/>
        <w:pict>
          <v:rect style="position:absolute;margin-left:165.600006pt;margin-top:45.574192pt;width:6pt;height:.96001pt;mso-position-horizontal-relative:page;mso-position-vertical-relative:paragraph;z-index:-3773176" filled="true" fillcolor="#000000" stroked="false">
            <v:fill type="solid"/>
            <w10:wrap type="none"/>
          </v:rect>
        </w:pict>
      </w:r>
      <w:r>
        <w:rPr/>
        <w:pict>
          <v:rect style="position:absolute;margin-left:177.600006pt;margin-top:45.574192pt;width:6pt;height:.96001pt;mso-position-horizontal-relative:page;mso-position-vertical-relative:paragraph;z-index:-3773152" filled="true" fillcolor="#000000" stroked="false">
            <v:fill type="solid"/>
            <w10:wrap type="none"/>
          </v:rect>
        </w:pict>
      </w:r>
      <w:r>
        <w:rPr/>
        <w:pict>
          <v:rect style="position:absolute;margin-left:189.600006pt;margin-top:45.574192pt;width:6pt;height:.96001pt;mso-position-horizontal-relative:page;mso-position-vertical-relative:paragraph;z-index:-3773128" filled="true" fillcolor="#000000" stroked="false">
            <v:fill type="solid"/>
            <w10:wrap type="none"/>
          </v:rect>
        </w:pict>
      </w:r>
      <w:r>
        <w:rPr/>
        <w:pict>
          <v:rect style="position:absolute;margin-left:201.600006pt;margin-top:45.574192pt;width:6pt;height:.96001pt;mso-position-horizontal-relative:page;mso-position-vertical-relative:paragraph;z-index:-3773104" filled="true" fillcolor="#000000" stroked="false">
            <v:fill type="solid"/>
            <w10:wrap type="none"/>
          </v:rect>
        </w:pict>
      </w:r>
      <w:r>
        <w:rPr/>
        <w:pict>
          <v:rect style="position:absolute;margin-left:57.599998pt;margin-top:60.574192pt;width:6pt;height:.96001pt;mso-position-horizontal-relative:page;mso-position-vertical-relative:paragraph;z-index:-3772792" filled="true" fillcolor="#000000" stroked="false">
            <v:fill type="solid"/>
            <w10:wrap type="none"/>
          </v:rect>
        </w:pict>
      </w:r>
      <w:r>
        <w:rPr/>
        <w:pict>
          <v:rect style="position:absolute;margin-left:69.599998pt;margin-top:60.574192pt;width:6pt;height:.96001pt;mso-position-horizontal-relative:page;mso-position-vertical-relative:paragraph;z-index:-3772768" filled="true" fillcolor="#000000" stroked="false">
            <v:fill type="solid"/>
            <w10:wrap type="none"/>
          </v:rect>
        </w:pict>
      </w:r>
      <w:r>
        <w:rPr/>
        <w:pict>
          <v:rect style="position:absolute;margin-left:81.599998pt;margin-top:60.574192pt;width:6pt;height:.96001pt;mso-position-horizontal-relative:page;mso-position-vertical-relative:paragraph;z-index:-3772744" filled="true" fillcolor="#000000" stroked="false">
            <v:fill type="solid"/>
            <w10:wrap type="none"/>
          </v:rect>
        </w:pict>
      </w:r>
      <w:r>
        <w:rPr/>
        <w:pict>
          <v:rect style="position:absolute;margin-left:117.599998pt;margin-top:60.574192pt;width:6pt;height:.96001pt;mso-position-horizontal-relative:page;mso-position-vertical-relative:paragraph;z-index:-3772720" filled="true" fillcolor="#000000" stroked="false">
            <v:fill type="solid"/>
            <w10:wrap type="none"/>
          </v:rect>
        </w:pict>
      </w:r>
      <w:r>
        <w:rPr/>
        <w:pict>
          <v:rect style="position:absolute;margin-left:129.600006pt;margin-top:60.574192pt;width:6pt;height:.96001pt;mso-position-horizontal-relative:page;mso-position-vertical-relative:paragraph;z-index:-3772696" filled="true" fillcolor="#000000" stroked="false">
            <v:fill type="solid"/>
            <w10:wrap type="none"/>
          </v:rect>
        </w:pict>
      </w:r>
      <w:r>
        <w:rPr/>
        <w:pict>
          <v:rect style="position:absolute;margin-left:141.600006pt;margin-top:60.574192pt;width:6pt;height:.96001pt;mso-position-horizontal-relative:page;mso-position-vertical-relative:paragraph;z-index:-3772672" filled="true" fillcolor="#000000" stroked="false">
            <v:fill type="solid"/>
            <w10:wrap type="none"/>
          </v:rect>
        </w:pict>
      </w:r>
      <w:r>
        <w:rPr/>
        <w:pict>
          <v:rect style="position:absolute;margin-left:153.600006pt;margin-top:60.574192pt;width:6pt;height:.96001pt;mso-position-horizontal-relative:page;mso-position-vertical-relative:paragraph;z-index:-3772648" filled="true" fillcolor="#000000" stroked="false">
            <v:fill type="solid"/>
            <w10:wrap type="none"/>
          </v:rect>
        </w:pict>
      </w:r>
      <w:r>
        <w:rPr/>
        <w:pict>
          <v:rect style="position:absolute;margin-left:165.600006pt;margin-top:60.574192pt;width:6pt;height:.96001pt;mso-position-horizontal-relative:page;mso-position-vertical-relative:paragraph;z-index:-3772624" filled="true" fillcolor="#000000" stroked="false">
            <v:fill type="solid"/>
            <w10:wrap type="none"/>
          </v:rect>
        </w:pict>
      </w:r>
      <w:r>
        <w:rPr/>
        <w:pict>
          <v:rect style="position:absolute;margin-left:177.600006pt;margin-top:60.574192pt;width:6pt;height:.96001pt;mso-position-horizontal-relative:page;mso-position-vertical-relative:paragraph;z-index:-3772600" filled="true" fillcolor="#000000" stroked="false">
            <v:fill type="solid"/>
            <w10:wrap type="none"/>
          </v:rect>
        </w:pict>
      </w:r>
      <w:r>
        <w:rPr/>
        <w:pict>
          <v:rect style="position:absolute;margin-left:189.600006pt;margin-top:60.574192pt;width:6pt;height:.96001pt;mso-position-horizontal-relative:page;mso-position-vertical-relative:paragraph;z-index:-3772576" filled="true" fillcolor="#000000" stroked="false">
            <v:fill type="solid"/>
            <w10:wrap type="none"/>
          </v:rect>
        </w:pict>
      </w:r>
      <w:r>
        <w:rPr/>
        <w:pict>
          <v:rect style="position:absolute;margin-left:201.600006pt;margin-top:60.574192pt;width:6pt;height:.96001pt;mso-position-horizontal-relative:page;mso-position-vertical-relative:paragraph;z-index:-3772552" filled="true" fillcolor="#000000" stroked="false">
            <v:fill type="solid"/>
            <w10:wrap type="none"/>
          </v:rect>
        </w:pict>
      </w:r>
      <w:r>
        <w:rPr>
          <w:sz w:val="16"/>
        </w:rPr>
        <w:t>Aspartame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624191pt;width:6pt;height:.96001pt;mso-position-horizontal-relative:page;mso-position-vertical-relative:paragraph;z-index:-3773080" filled="true" fillcolor="#000000" stroked="false">
            <v:fill type="solid"/>
            <w10:wrap type="none"/>
          </v:rect>
        </w:pict>
      </w:r>
      <w:r>
        <w:rPr/>
        <w:pict>
          <v:rect style="position:absolute;margin-left:225.600006pt;margin-top:40.624191pt;width:6pt;height:.96001pt;mso-position-horizontal-relative:page;mso-position-vertical-relative:paragraph;z-index:-3773056" filled="true" fillcolor="#000000" stroked="false">
            <v:fill type="solid"/>
            <w10:wrap type="none"/>
          </v:rect>
        </w:pict>
      </w:r>
      <w:r>
        <w:rPr/>
        <w:pict>
          <v:rect style="position:absolute;margin-left:213.600006pt;margin-top:55.624191pt;width:6pt;height:.96001pt;mso-position-horizontal-relative:page;mso-position-vertical-relative:paragraph;z-index:-3772528" filled="true" fillcolor="#000000" stroked="false">
            <v:fill type="solid"/>
            <w10:wrap type="none"/>
          </v:rect>
        </w:pict>
      </w:r>
      <w:r>
        <w:rPr/>
        <w:pict>
          <v:rect style="position:absolute;margin-left:225.600006pt;margin-top:55.624191pt;width:6pt;height:.96001pt;mso-position-horizontal-relative:page;mso-position-vertical-relative:paragraph;z-index:-3772504"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191pt;width:6pt;height:.96001pt;mso-position-horizontal-relative:page;mso-position-vertical-relative:paragraph;z-index:-3773032" filled="true" fillcolor="#000000" stroked="false">
            <v:fill type="solid"/>
            <w10:wrap type="none"/>
          </v:rect>
        </w:pict>
      </w:r>
      <w:r>
        <w:rPr/>
        <w:pict>
          <v:rect style="position:absolute;margin-left:249.600006pt;margin-top:40.624191pt;width:6pt;height:.96001pt;mso-position-horizontal-relative:page;mso-position-vertical-relative:paragraph;z-index:-3773008" filled="true" fillcolor="#000000" stroked="false">
            <v:fill type="solid"/>
            <w10:wrap type="none"/>
          </v:rect>
        </w:pict>
      </w:r>
      <w:r>
        <w:rPr/>
        <w:pict>
          <v:rect style="position:absolute;margin-left:261.600006pt;margin-top:40.624191pt;width:6pt;height:.96001pt;mso-position-horizontal-relative:page;mso-position-vertical-relative:paragraph;z-index:-3772984" filled="true" fillcolor="#000000" stroked="false">
            <v:fill type="solid"/>
            <w10:wrap type="none"/>
          </v:rect>
        </w:pict>
      </w:r>
      <w:r>
        <w:rPr/>
        <w:pict>
          <v:rect style="position:absolute;margin-left:273.600006pt;margin-top:40.624191pt;width:6pt;height:.96001pt;mso-position-horizontal-relative:page;mso-position-vertical-relative:paragraph;z-index:-3772960" filled="true" fillcolor="#000000" stroked="false">
            <v:fill type="solid"/>
            <w10:wrap type="none"/>
          </v:rect>
        </w:pict>
      </w:r>
      <w:r>
        <w:rPr/>
        <w:pict>
          <v:rect style="position:absolute;margin-left:285.600006pt;margin-top:40.624191pt;width:6pt;height:.96001pt;mso-position-horizontal-relative:page;mso-position-vertical-relative:paragraph;z-index:-3772936" filled="true" fillcolor="#000000" stroked="false">
            <v:fill type="solid"/>
            <w10:wrap type="none"/>
          </v:rect>
        </w:pict>
      </w:r>
      <w:r>
        <w:rPr/>
        <w:pict>
          <v:rect style="position:absolute;margin-left:297.600006pt;margin-top:40.624191pt;width:6pt;height:.96001pt;mso-position-horizontal-relative:page;mso-position-vertical-relative:paragraph;z-index:-3772912" filled="true" fillcolor="#000000" stroked="false">
            <v:fill type="solid"/>
            <w10:wrap type="none"/>
          </v:rect>
        </w:pict>
      </w:r>
      <w:r>
        <w:rPr/>
        <w:pict>
          <v:rect style="position:absolute;margin-left:465.600006pt;margin-top:40.624191pt;width:6pt;height:.96001pt;mso-position-horizontal-relative:page;mso-position-vertical-relative:paragraph;z-index:-3772888" filled="true" fillcolor="#000000" stroked="false">
            <v:fill type="solid"/>
            <w10:wrap type="none"/>
          </v:rect>
        </w:pict>
      </w:r>
      <w:r>
        <w:rPr/>
        <w:pict>
          <v:rect style="position:absolute;margin-left:477.600006pt;margin-top:40.624191pt;width:6pt;height:.96001pt;mso-position-horizontal-relative:page;mso-position-vertical-relative:paragraph;z-index:-3772864" filled="true" fillcolor="#000000" stroked="false">
            <v:fill type="solid"/>
            <w10:wrap type="none"/>
          </v:rect>
        </w:pict>
      </w:r>
      <w:r>
        <w:rPr/>
        <w:pict>
          <v:rect style="position:absolute;margin-left:489.600006pt;margin-top:40.624191pt;width:6pt;height:.96001pt;mso-position-horizontal-relative:page;mso-position-vertical-relative:paragraph;z-index:-3772840" filled="true" fillcolor="#000000" stroked="false">
            <v:fill type="solid"/>
            <w10:wrap type="none"/>
          </v:rect>
        </w:pict>
      </w:r>
      <w:r>
        <w:rPr/>
        <w:pict>
          <v:rect style="position:absolute;margin-left:501.600006pt;margin-top:40.624191pt;width:6pt;height:.96001pt;mso-position-horizontal-relative:page;mso-position-vertical-relative:paragraph;z-index:-3772816" filled="true" fillcolor="#000000" stroked="false">
            <v:fill type="solid"/>
            <w10:wrap type="none"/>
          </v:rect>
        </w:pict>
      </w:r>
      <w:r>
        <w:rPr/>
        <w:pict>
          <v:rect style="position:absolute;margin-left:237.600006pt;margin-top:55.624191pt;width:6pt;height:.96001pt;mso-position-horizontal-relative:page;mso-position-vertical-relative:paragraph;z-index:-3772480" filled="true" fillcolor="#000000" stroked="false">
            <v:fill type="solid"/>
            <w10:wrap type="none"/>
          </v:rect>
        </w:pict>
      </w:r>
      <w:r>
        <w:rPr/>
        <w:pict>
          <v:rect style="position:absolute;margin-left:249.600006pt;margin-top:55.624191pt;width:6pt;height:.96001pt;mso-position-horizontal-relative:page;mso-position-vertical-relative:paragraph;z-index:-3772456" filled="true" fillcolor="#000000" stroked="false">
            <v:fill type="solid"/>
            <w10:wrap type="none"/>
          </v:rect>
        </w:pict>
      </w:r>
      <w:r>
        <w:rPr/>
        <w:pict>
          <v:rect style="position:absolute;margin-left:261.600006pt;margin-top:55.624191pt;width:6pt;height:.96001pt;mso-position-horizontal-relative:page;mso-position-vertical-relative:paragraph;z-index:-3772432" filled="true" fillcolor="#000000" stroked="false">
            <v:fill type="solid"/>
            <w10:wrap type="none"/>
          </v:rect>
        </w:pict>
      </w:r>
      <w:r>
        <w:rPr/>
        <w:pict>
          <v:rect style="position:absolute;margin-left:273.600006pt;margin-top:55.624191pt;width:6pt;height:.96001pt;mso-position-horizontal-relative:page;mso-position-vertical-relative:paragraph;z-index:-3772408" filled="true" fillcolor="#000000" stroked="false">
            <v:fill type="solid"/>
            <w10:wrap type="none"/>
          </v:rect>
        </w:pict>
      </w:r>
      <w:r>
        <w:rPr/>
        <w:pict>
          <v:rect style="position:absolute;margin-left:285.600006pt;margin-top:55.624191pt;width:6pt;height:.96001pt;mso-position-horizontal-relative:page;mso-position-vertical-relative:paragraph;z-index:-3772384" filled="true" fillcolor="#000000" stroked="false">
            <v:fill type="solid"/>
            <w10:wrap type="none"/>
          </v:rect>
        </w:pict>
      </w:r>
      <w:r>
        <w:rPr/>
        <w:pict>
          <v:rect style="position:absolute;margin-left:297.600006pt;margin-top:55.624191pt;width:6pt;height:.96001pt;mso-position-horizontal-relative:page;mso-position-vertical-relative:paragraph;z-index:-3772360" filled="true" fillcolor="#000000" stroked="false">
            <v:fill type="solid"/>
            <w10:wrap type="none"/>
          </v:rect>
        </w:pict>
      </w:r>
      <w:r>
        <w:rPr/>
        <w:pict>
          <v:rect style="position:absolute;margin-left:333.600006pt;margin-top:55.624191pt;width:6pt;height:.96001pt;mso-position-horizontal-relative:page;mso-position-vertical-relative:paragraph;z-index:-3772336" filled="true" fillcolor="#000000" stroked="false">
            <v:fill type="solid"/>
            <w10:wrap type="none"/>
          </v:rect>
        </w:pict>
      </w:r>
      <w:r>
        <w:rPr/>
        <w:pict>
          <v:rect style="position:absolute;margin-left:465.600006pt;margin-top:55.624191pt;width:6pt;height:.96001pt;mso-position-horizontal-relative:page;mso-position-vertical-relative:paragraph;z-index:-3772312" filled="true" fillcolor="#000000" stroked="false">
            <v:fill type="solid"/>
            <w10:wrap type="none"/>
          </v:rect>
        </w:pict>
      </w:r>
      <w:r>
        <w:rPr/>
        <w:pict>
          <v:rect style="position:absolute;margin-left:477.600006pt;margin-top:55.624191pt;width:6pt;height:.96001pt;mso-position-horizontal-relative:page;mso-position-vertical-relative:paragraph;z-index:-3772288" filled="true" fillcolor="#000000" stroked="false">
            <v:fill type="solid"/>
            <w10:wrap type="none"/>
          </v:rect>
        </w:pict>
      </w:r>
      <w:r>
        <w:rPr/>
        <w:pict>
          <v:rect style="position:absolute;margin-left:489.600006pt;margin-top:55.624191pt;width:6pt;height:.96001pt;mso-position-horizontal-relative:page;mso-position-vertical-relative:paragraph;z-index:-3772264" filled="true" fillcolor="#000000" stroked="false">
            <v:fill type="solid"/>
            <w10:wrap type="none"/>
          </v:rect>
        </w:pict>
      </w:r>
      <w:r>
        <w:rPr/>
        <w:pict>
          <v:rect style="position:absolute;margin-left:501.600006pt;margin-top:55.624191pt;width:6pt;height:.96001pt;mso-position-horizontal-relative:page;mso-position-vertical-relative:paragraph;z-index:-3772240" filled="true" fillcolor="#000000" stroked="false">
            <v:fill type="solid"/>
            <w10:wrap type="none"/>
          </v:rect>
        </w:pict>
      </w:r>
      <w:r>
        <w:rPr>
          <w:sz w:val="16"/>
        </w:rPr>
        <w:t>951</w:t>
      </w:r>
    </w:p>
    <w:p>
      <w:pPr>
        <w:spacing w:after="0"/>
        <w:jc w:val="left"/>
        <w:rPr>
          <w:sz w:val="16"/>
        </w:rPr>
        <w:sectPr>
          <w:type w:val="continuous"/>
          <w:pgSz w:w="11910" w:h="16840"/>
          <w:pgMar w:top="1040" w:bottom="280" w:left="1000" w:right="1020"/>
          <w:cols w:num="3" w:equalWidth="0">
            <w:col w:w="1706" w:space="1474"/>
            <w:col w:w="484" w:space="56"/>
            <w:col w:w="6170"/>
          </w:cols>
        </w:sectPr>
      </w:pPr>
    </w:p>
    <w:p>
      <w:pPr>
        <w:spacing w:line="240" w:lineRule="auto" w:before="8" w:after="0"/>
        <w:rPr>
          <w:sz w:val="13"/>
        </w:rPr>
      </w:pPr>
      <w:r>
        <w:rPr/>
        <w:pict>
          <v:rect style="position:absolute;margin-left:57.599998pt;margin-top:134.519913pt;width:6pt;height:.96008pt;mso-position-horizontal-relative:page;mso-position-vertical-relative:page;z-index:-3773824" filled="true" fillcolor="#000000" stroked="false">
            <v:fill type="solid"/>
            <w10:wrap type="none"/>
          </v:rect>
        </w:pict>
      </w:r>
      <w:r>
        <w:rPr/>
        <w:pict>
          <v:rect style="position:absolute;margin-left:69.599998pt;margin-top:134.519913pt;width:6pt;height:.96008pt;mso-position-horizontal-relative:page;mso-position-vertical-relative:page;z-index:-3773800" filled="true" fillcolor="#000000" stroked="false">
            <v:fill type="solid"/>
            <w10:wrap type="none"/>
          </v:rect>
        </w:pict>
      </w:r>
      <w:r>
        <w:rPr/>
        <w:pict>
          <v:rect style="position:absolute;margin-left:81.599998pt;margin-top:134.519913pt;width:6pt;height:.96008pt;mso-position-horizontal-relative:page;mso-position-vertical-relative:page;z-index:-3773776" filled="true" fillcolor="#000000" stroked="false">
            <v:fill type="solid"/>
            <w10:wrap type="none"/>
          </v:rect>
        </w:pict>
      </w:r>
      <w:r>
        <w:rPr/>
        <w:pict>
          <v:rect style="position:absolute;margin-left:117.599998pt;margin-top:134.519913pt;width:6pt;height:.96008pt;mso-position-horizontal-relative:page;mso-position-vertical-relative:page;z-index:-3773752" filled="true" fillcolor="#000000" stroked="false">
            <v:fill type="solid"/>
            <w10:wrap type="none"/>
          </v:rect>
        </w:pict>
      </w:r>
      <w:r>
        <w:rPr/>
        <w:pict>
          <v:rect style="position:absolute;margin-left:129.600006pt;margin-top:134.519913pt;width:6pt;height:.96008pt;mso-position-horizontal-relative:page;mso-position-vertical-relative:page;z-index:-3773728" filled="true" fillcolor="#000000" stroked="false">
            <v:fill type="solid"/>
            <w10:wrap type="none"/>
          </v:rect>
        </w:pict>
      </w:r>
      <w:r>
        <w:rPr/>
        <w:pict>
          <v:rect style="position:absolute;margin-left:141.600006pt;margin-top:134.519913pt;width:6pt;height:.96008pt;mso-position-horizontal-relative:page;mso-position-vertical-relative:page;z-index:-3773704" filled="true" fillcolor="#000000" stroked="false">
            <v:fill type="solid"/>
            <w10:wrap type="none"/>
          </v:rect>
        </w:pict>
      </w:r>
      <w:r>
        <w:rPr/>
        <w:pict>
          <v:rect style="position:absolute;margin-left:153.600006pt;margin-top:134.519913pt;width:6pt;height:.96008pt;mso-position-horizontal-relative:page;mso-position-vertical-relative:page;z-index:-3773680" filled="true" fillcolor="#000000" stroked="false">
            <v:fill type="solid"/>
            <w10:wrap type="none"/>
          </v:rect>
        </w:pict>
      </w:r>
      <w:r>
        <w:rPr/>
        <w:pict>
          <v:rect style="position:absolute;margin-left:165.600006pt;margin-top:134.519913pt;width:6pt;height:.96008pt;mso-position-horizontal-relative:page;mso-position-vertical-relative:page;z-index:-3773656" filled="true" fillcolor="#000000" stroked="false">
            <v:fill type="solid"/>
            <w10:wrap type="none"/>
          </v:rect>
        </w:pict>
      </w:r>
      <w:r>
        <w:rPr/>
        <w:pict>
          <v:rect style="position:absolute;margin-left:177.600006pt;margin-top:134.519913pt;width:6pt;height:.96008pt;mso-position-horizontal-relative:page;mso-position-vertical-relative:page;z-index:-3773632" filled="true" fillcolor="#000000" stroked="false">
            <v:fill type="solid"/>
            <w10:wrap type="none"/>
          </v:rect>
        </w:pict>
      </w:r>
      <w:r>
        <w:rPr/>
        <w:pict>
          <v:rect style="position:absolute;margin-left:189.600006pt;margin-top:134.519913pt;width:6pt;height:.96008pt;mso-position-horizontal-relative:page;mso-position-vertical-relative:page;z-index:-3773608" filled="true" fillcolor="#000000" stroked="false">
            <v:fill type="solid"/>
            <w10:wrap type="none"/>
          </v:rect>
        </w:pict>
      </w:r>
      <w:r>
        <w:rPr/>
        <w:pict>
          <v:rect style="position:absolute;margin-left:201.600006pt;margin-top:134.519913pt;width:6pt;height:.96008pt;mso-position-horizontal-relative:page;mso-position-vertical-relative:page;z-index:-3773584" filled="true" fillcolor="#000000" stroked="false">
            <v:fill type="solid"/>
            <w10:wrap type="none"/>
          </v:rect>
        </w:pict>
      </w:r>
      <w:r>
        <w:rPr/>
        <w:pict>
          <v:rect style="position:absolute;margin-left:213.600006pt;margin-top:134.519913pt;width:6pt;height:.96008pt;mso-position-horizontal-relative:page;mso-position-vertical-relative:page;z-index:-3773560" filled="true" fillcolor="#000000" stroked="false">
            <v:fill type="solid"/>
            <w10:wrap type="none"/>
          </v:rect>
        </w:pict>
      </w:r>
      <w:r>
        <w:rPr/>
        <w:pict>
          <v:rect style="position:absolute;margin-left:225.600006pt;margin-top:134.519913pt;width:6pt;height:.96008pt;mso-position-horizontal-relative:page;mso-position-vertical-relative:page;z-index:-3773536" filled="true" fillcolor="#000000" stroked="false">
            <v:fill type="solid"/>
            <w10:wrap type="none"/>
          </v:rect>
        </w:pict>
      </w:r>
      <w:r>
        <w:rPr/>
        <w:pict>
          <v:rect style="position:absolute;margin-left:237.600006pt;margin-top:134.519913pt;width:6pt;height:.96008pt;mso-position-horizontal-relative:page;mso-position-vertical-relative:page;z-index:-3773512" filled="true" fillcolor="#000000" stroked="false">
            <v:fill type="solid"/>
            <w10:wrap type="none"/>
          </v:rect>
        </w:pict>
      </w:r>
      <w:r>
        <w:rPr/>
        <w:pict>
          <v:rect style="position:absolute;margin-left:249.600006pt;margin-top:134.519913pt;width:6pt;height:.96008pt;mso-position-horizontal-relative:page;mso-position-vertical-relative:page;z-index:-3773488" filled="true" fillcolor="#000000" stroked="false">
            <v:fill type="solid"/>
            <w10:wrap type="none"/>
          </v:rect>
        </w:pict>
      </w:r>
      <w:r>
        <w:rPr/>
        <w:pict>
          <v:rect style="position:absolute;margin-left:261.600006pt;margin-top:134.519913pt;width:6pt;height:.96008pt;mso-position-horizontal-relative:page;mso-position-vertical-relative:page;z-index:-3773464" filled="true" fillcolor="#000000" stroked="false">
            <v:fill type="solid"/>
            <w10:wrap type="none"/>
          </v:rect>
        </w:pict>
      </w:r>
      <w:r>
        <w:rPr/>
        <w:pict>
          <v:rect style="position:absolute;margin-left:273.600006pt;margin-top:134.519913pt;width:6pt;height:.96008pt;mso-position-horizontal-relative:page;mso-position-vertical-relative:page;z-index:-3773440" filled="true" fillcolor="#000000" stroked="false">
            <v:fill type="solid"/>
            <w10:wrap type="none"/>
          </v:rect>
        </w:pict>
      </w:r>
      <w:r>
        <w:rPr/>
        <w:pict>
          <v:rect style="position:absolute;margin-left:285.600006pt;margin-top:134.519913pt;width:6pt;height:.96008pt;mso-position-horizontal-relative:page;mso-position-vertical-relative:page;z-index:-3773416" filled="true" fillcolor="#000000" stroked="false">
            <v:fill type="solid"/>
            <w10:wrap type="none"/>
          </v:rect>
        </w:pict>
      </w:r>
      <w:r>
        <w:rPr/>
        <w:pict>
          <v:rect style="position:absolute;margin-left:297.600006pt;margin-top:134.519913pt;width:6pt;height:.96008pt;mso-position-horizontal-relative:page;mso-position-vertical-relative:page;z-index:-3773392" filled="true" fillcolor="#000000" stroked="false">
            <v:fill type="solid"/>
            <w10:wrap type="none"/>
          </v:rect>
        </w:pict>
      </w:r>
      <w:r>
        <w:rPr/>
        <w:pict>
          <v:rect style="position:absolute;margin-left:309.600006pt;margin-top:134.519913pt;width:6pt;height:.96008pt;mso-position-horizontal-relative:page;mso-position-vertical-relative:page;z-index:-3773368"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991"/>
        <w:gridCol w:w="88"/>
        <w:gridCol w:w="119"/>
        <w:gridCol w:w="119"/>
        <w:gridCol w:w="119"/>
        <w:gridCol w:w="119"/>
        <w:gridCol w:w="119"/>
        <w:gridCol w:w="106"/>
        <w:gridCol w:w="852"/>
        <w:gridCol w:w="119"/>
        <w:gridCol w:w="119"/>
        <w:gridCol w:w="119"/>
        <w:gridCol w:w="83"/>
        <w:gridCol w:w="755"/>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991" w:type="dxa"/>
            <w:tcBorders>
              <w:top w:val="single" w:sz="24" w:space="0" w:color="000000"/>
            </w:tcBorders>
          </w:tcPr>
          <w:p>
            <w:pPr>
              <w:pStyle w:val="TableParagraph"/>
              <w:spacing w:before="49"/>
              <w:ind w:left="62"/>
              <w:rPr>
                <w:sz w:val="16"/>
              </w:rPr>
            </w:pPr>
            <w:r>
              <w:rPr>
                <w:sz w:val="16"/>
              </w:rPr>
              <w:t>flavour enhancer, sweetener</w:t>
            </w:r>
          </w:p>
        </w:tc>
        <w:tc>
          <w:tcPr>
            <w:tcW w:w="2836"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929" w:val="left" w:leader="none"/>
                <w:tab w:pos="2129" w:val="left" w:leader="none"/>
              </w:tabs>
              <w:spacing w:line="20" w:lineRule="exact"/>
              <w:ind w:left="4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991" w:type="dxa"/>
          </w:tcPr>
          <w:p>
            <w:pPr>
              <w:pStyle w:val="TableParagraph"/>
              <w:spacing w:line="172" w:lineRule="exact"/>
              <w:ind w:left="136"/>
              <w:rPr>
                <w:sz w:val="16"/>
              </w:rPr>
            </w:pPr>
            <w:r>
              <w:rPr>
                <w:sz w:val="16"/>
              </w:rPr>
              <w:t>FoodCategory</w:t>
            </w:r>
          </w:p>
        </w:tc>
        <w:tc>
          <w:tcPr>
            <w:tcW w:w="88"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72" w:lineRule="exact"/>
              <w:ind w:left="440" w:right="-1008"/>
              <w:jc w:val="center"/>
              <w:rPr>
                <w:sz w:val="16"/>
              </w:rPr>
            </w:pPr>
            <w:r>
              <w:rPr>
                <w:spacing w:val="-1"/>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06" w:type="dxa"/>
          </w:tcPr>
          <w:p>
            <w:pPr>
              <w:pStyle w:val="TableParagraph"/>
              <w:rPr>
                <w:rFonts w:ascii="Times New Roman"/>
                <w:sz w:val="16"/>
              </w:rPr>
            </w:pPr>
          </w:p>
        </w:tc>
        <w:tc>
          <w:tcPr>
            <w:tcW w:w="852"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spacing w:line="172" w:lineRule="exact"/>
              <w:ind w:left="600" w:right="-908"/>
              <w:jc w:val="center"/>
              <w:rPr>
                <w:sz w:val="16"/>
              </w:rPr>
            </w:pPr>
            <w:r>
              <w:rPr>
                <w:sz w:val="16"/>
              </w:rPr>
              <w:t>Notes</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line="172" w:lineRule="exact"/>
              <w:ind w:right="-2016"/>
              <w:jc w:val="right"/>
              <w:rPr>
                <w:sz w:val="16"/>
              </w:rPr>
            </w:pPr>
            <w:r>
              <w:rPr>
                <w:sz w:val="16"/>
              </w:rPr>
              <w:t>Year Adopted</w:t>
            </w:r>
          </w:p>
        </w:tc>
        <w:tc>
          <w:tcPr>
            <w:tcW w:w="755"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5"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991" w:type="dxa"/>
          </w:tcPr>
          <w:p>
            <w:pPr>
              <w:pStyle w:val="TableParagraph"/>
              <w:spacing w:before="71"/>
              <w:ind w:left="76" w:right="-15" w:hanging="1"/>
              <w:rPr>
                <w:sz w:val="16"/>
              </w:rPr>
            </w:pPr>
            <w:r>
              <w:rPr>
                <w:sz w:val="16"/>
              </w:rPr>
              <w:t>Dairy-based drinks, flavoured and/or fermented (e.g., chocolate milk, cocoa, eggnog, drinking yoghurt, whey- based drinks)</w:t>
            </w:r>
          </w:p>
        </w:tc>
        <w:tc>
          <w:tcPr>
            <w:tcW w:w="88"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left="440" w:right="-1066"/>
              <w:jc w:val="center"/>
              <w:rPr>
                <w:sz w:val="16"/>
              </w:rPr>
            </w:pPr>
            <w:r>
              <w:rPr>
                <w:sz w:val="16"/>
              </w:rPr>
              <w:t>600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06" w:type="dxa"/>
          </w:tcPr>
          <w:p>
            <w:pPr>
              <w:pStyle w:val="TableParagraph"/>
              <w:rPr>
                <w:rFonts w:ascii="Times New Roman"/>
                <w:sz w:val="16"/>
              </w:rPr>
            </w:pPr>
          </w:p>
        </w:tc>
        <w:tc>
          <w:tcPr>
            <w:tcW w:w="852" w:type="dxa"/>
            <w:tcBorders>
              <w:top w:val="single" w:sz="8" w:space="0" w:color="000000"/>
            </w:tcBorders>
          </w:tcPr>
          <w:p>
            <w:pPr>
              <w:pStyle w:val="TableParagraph"/>
              <w:rPr>
                <w:rFonts w:ascii="Times New Roman"/>
                <w:sz w:val="16"/>
              </w:rPr>
            </w:pPr>
          </w:p>
        </w:tc>
        <w:tc>
          <w:tcPr>
            <w:tcW w:w="119" w:type="dxa"/>
          </w:tcPr>
          <w:p>
            <w:pPr>
              <w:pStyle w:val="TableParagraph"/>
              <w:spacing w:before="71"/>
              <w:ind w:left="452" w:right="-1066"/>
              <w:jc w:val="center"/>
              <w:rPr>
                <w:sz w:val="16"/>
              </w:rPr>
            </w:pPr>
            <w:r>
              <w:rPr>
                <w:sz w:val="16"/>
              </w:rPr>
              <w:t>161 &amp;</w:t>
            </w:r>
            <w:r>
              <w:rPr>
                <w:spacing w:val="-1"/>
                <w:sz w:val="16"/>
              </w:rPr>
              <w:t> </w:t>
            </w:r>
            <w:r>
              <w:rPr>
                <w:sz w:val="16"/>
              </w:rPr>
              <w:t>191</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71"/>
              <w:ind w:right="-1628"/>
              <w:jc w:val="right"/>
              <w:rPr>
                <w:sz w:val="16"/>
              </w:rPr>
            </w:pPr>
            <w:r>
              <w:rPr>
                <w:w w:val="95"/>
                <w:sz w:val="16"/>
              </w:rPr>
              <w:t>2007</w:t>
            </w:r>
          </w:p>
        </w:tc>
        <w:tc>
          <w:tcPr>
            <w:tcW w:w="755"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44"/>
              <w:ind w:left="76"/>
              <w:rPr>
                <w:sz w:val="16"/>
              </w:rPr>
            </w:pPr>
            <w:r>
              <w:rPr>
                <w:sz w:val="16"/>
              </w:rPr>
              <w:t>Beverage whiteners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352" w:right="-1066"/>
              <w:jc w:val="center"/>
              <w:rPr>
                <w:sz w:val="16"/>
              </w:rPr>
            </w:pPr>
            <w:r>
              <w:rPr>
                <w:sz w:val="16"/>
              </w:rPr>
              <w:t>6000</w:t>
            </w:r>
            <w:r>
              <w:rPr>
                <w:spacing w:val="-11"/>
                <w:sz w:val="16"/>
              </w:rPr>
              <w:t> </w:t>
            </w:r>
            <w:r>
              <w:rPr>
                <w:sz w:val="16"/>
              </w:rPr>
              <w:t>mg/kg</w:t>
            </w: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rPr>
                <w:rFonts w:ascii="Times New Roman"/>
                <w:sz w:val="16"/>
              </w:rPr>
            </w:pPr>
          </w:p>
        </w:tc>
        <w:tc>
          <w:tcPr>
            <w:tcW w:w="119" w:type="dxa"/>
          </w:tcPr>
          <w:p>
            <w:pPr>
              <w:pStyle w:val="TableParagraph"/>
              <w:spacing w:before="44"/>
              <w:ind w:left="452" w:right="-1066"/>
              <w:jc w:val="center"/>
              <w:rPr>
                <w:sz w:val="16"/>
              </w:rPr>
            </w:pPr>
            <w:r>
              <w:rPr>
                <w:sz w:val="16"/>
              </w:rPr>
              <w:t>161 &amp;</w:t>
            </w:r>
            <w:r>
              <w:rPr>
                <w:spacing w:val="-1"/>
                <w:sz w:val="16"/>
              </w:rPr>
              <w:t> </w:t>
            </w:r>
            <w:r>
              <w:rPr>
                <w:sz w:val="16"/>
              </w:rPr>
              <w:t>191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right="-1628"/>
              <w:jc w:val="right"/>
              <w:rPr>
                <w:sz w:val="16"/>
              </w:rPr>
            </w:pPr>
            <w:r>
              <w:rPr>
                <w:w w:val="95"/>
                <w:sz w:val="16"/>
              </w:rPr>
              <w:t>2008</w:t>
            </w:r>
          </w:p>
        </w:tc>
        <w:tc>
          <w:tcPr>
            <w:tcW w:w="755"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1"/>
              <w:ind w:left="76"/>
              <w:rPr>
                <w:sz w:val="16"/>
              </w:rPr>
            </w:pPr>
            <w:r>
              <w:rPr>
                <w:sz w:val="16"/>
              </w:rPr>
              <w:t>Cream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351" w:right="-1066"/>
              <w:jc w:val="center"/>
              <w:rPr>
                <w:sz w:val="16"/>
              </w:rPr>
            </w:pPr>
            <w:r>
              <w:rPr>
                <w:sz w:val="16"/>
              </w:rPr>
              <w:t>1000</w:t>
            </w:r>
            <w:r>
              <w:rPr>
                <w:spacing w:val="-11"/>
                <w:sz w:val="16"/>
              </w:rPr>
              <w:t> </w:t>
            </w:r>
            <w:r>
              <w:rPr>
                <w:sz w:val="16"/>
              </w:rPr>
              <w:t>mg/kg</w:t>
            </w: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rPr>
                <w:rFonts w:ascii="Times New Roman"/>
                <w:sz w:val="16"/>
              </w:rPr>
            </w:pPr>
          </w:p>
        </w:tc>
        <w:tc>
          <w:tcPr>
            <w:tcW w:w="119" w:type="dxa"/>
          </w:tcPr>
          <w:p>
            <w:pPr>
              <w:pStyle w:val="TableParagraph"/>
              <w:spacing w:before="81"/>
              <w:ind w:left="452" w:right="-1066"/>
              <w:jc w:val="center"/>
              <w:rPr>
                <w:sz w:val="16"/>
              </w:rPr>
            </w:pPr>
            <w:r>
              <w:rPr>
                <w:sz w:val="16"/>
              </w:rPr>
              <w:t>161 &amp;</w:t>
            </w:r>
            <w:r>
              <w:rPr>
                <w:spacing w:val="-1"/>
                <w:sz w:val="16"/>
              </w:rPr>
              <w:t> </w:t>
            </w:r>
            <w:r>
              <w:rPr>
                <w:sz w:val="16"/>
              </w:rPr>
              <w:t>191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right="-1628"/>
              <w:jc w:val="right"/>
              <w:rPr>
                <w:sz w:val="16"/>
              </w:rPr>
            </w:pPr>
            <w:r>
              <w:rPr>
                <w:w w:val="95"/>
                <w:sz w:val="16"/>
              </w:rPr>
              <w:t>2008</w:t>
            </w:r>
          </w:p>
        </w:tc>
        <w:tc>
          <w:tcPr>
            <w:tcW w:w="755"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3"/>
              <w:ind w:left="76"/>
              <w:rPr>
                <w:sz w:val="16"/>
              </w:rPr>
            </w:pPr>
            <w:r>
              <w:rPr>
                <w:sz w:val="16"/>
              </w:rPr>
              <w:t>Milk and cream powder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350" w:right="-1066"/>
              <w:jc w:val="center"/>
              <w:rPr>
                <w:sz w:val="16"/>
              </w:rPr>
            </w:pPr>
            <w:r>
              <w:rPr>
                <w:sz w:val="16"/>
              </w:rPr>
              <w:t>2000</w:t>
            </w:r>
            <w:r>
              <w:rPr>
                <w:spacing w:val="-11"/>
                <w:sz w:val="16"/>
              </w:rPr>
              <w:t> </w:t>
            </w:r>
            <w:r>
              <w:rPr>
                <w:sz w:val="16"/>
              </w:rPr>
              <w:t>mg/kg</w:t>
            </w: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rPr>
                <w:rFonts w:ascii="Times New Roman"/>
                <w:sz w:val="16"/>
              </w:rPr>
            </w:pPr>
          </w:p>
        </w:tc>
        <w:tc>
          <w:tcPr>
            <w:tcW w:w="119" w:type="dxa"/>
          </w:tcPr>
          <w:p>
            <w:pPr>
              <w:pStyle w:val="TableParagraph"/>
              <w:spacing w:before="83"/>
              <w:ind w:left="452" w:right="-1066"/>
              <w:jc w:val="center"/>
              <w:rPr>
                <w:sz w:val="16"/>
              </w:rPr>
            </w:pPr>
            <w:r>
              <w:rPr>
                <w:sz w:val="16"/>
              </w:rPr>
              <w:t>161 &amp;</w:t>
            </w:r>
            <w:r>
              <w:rPr>
                <w:spacing w:val="-1"/>
                <w:sz w:val="16"/>
              </w:rPr>
              <w:t> </w:t>
            </w:r>
            <w:r>
              <w:rPr>
                <w:sz w:val="16"/>
              </w:rPr>
              <w:t>191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right="-1628"/>
              <w:jc w:val="right"/>
              <w:rPr>
                <w:sz w:val="16"/>
              </w:rPr>
            </w:pPr>
            <w:r>
              <w:rPr>
                <w:w w:val="95"/>
                <w:sz w:val="16"/>
              </w:rPr>
              <w:t>2007</w:t>
            </w:r>
          </w:p>
        </w:tc>
        <w:tc>
          <w:tcPr>
            <w:tcW w:w="755"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1"/>
              <w:ind w:left="76"/>
              <w:rPr>
                <w:sz w:val="16"/>
              </w:rPr>
            </w:pPr>
            <w:r>
              <w:rPr>
                <w:sz w:val="16"/>
              </w:rPr>
              <w:t>Unripened cheese</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351" w:right="-1066"/>
              <w:jc w:val="center"/>
              <w:rPr>
                <w:sz w:val="16"/>
              </w:rPr>
            </w:pPr>
            <w:r>
              <w:rPr>
                <w:sz w:val="16"/>
              </w:rPr>
              <w:t>1000</w:t>
            </w:r>
            <w:r>
              <w:rPr>
                <w:spacing w:val="-11"/>
                <w:sz w:val="16"/>
              </w:rPr>
              <w:t> </w:t>
            </w:r>
            <w:r>
              <w:rPr>
                <w:sz w:val="16"/>
              </w:rPr>
              <w:t>mg/kg</w:t>
            </w: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rPr>
                <w:rFonts w:ascii="Times New Roman"/>
                <w:sz w:val="16"/>
              </w:rPr>
            </w:pPr>
          </w:p>
        </w:tc>
        <w:tc>
          <w:tcPr>
            <w:tcW w:w="119" w:type="dxa"/>
          </w:tcPr>
          <w:p>
            <w:pPr>
              <w:pStyle w:val="TableParagraph"/>
              <w:spacing w:before="81"/>
              <w:ind w:left="452" w:right="-1066"/>
              <w:jc w:val="center"/>
              <w:rPr>
                <w:sz w:val="16"/>
              </w:rPr>
            </w:pPr>
            <w:r>
              <w:rPr>
                <w:sz w:val="16"/>
              </w:rPr>
              <w:t>161 &amp;</w:t>
            </w:r>
            <w:r>
              <w:rPr>
                <w:spacing w:val="-1"/>
                <w:sz w:val="16"/>
              </w:rPr>
              <w:t> </w:t>
            </w:r>
            <w:r>
              <w:rPr>
                <w:sz w:val="16"/>
              </w:rPr>
              <w:t>191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right="-1628"/>
              <w:jc w:val="right"/>
              <w:rPr>
                <w:sz w:val="16"/>
              </w:rPr>
            </w:pPr>
            <w:r>
              <w:rPr>
                <w:w w:val="95"/>
                <w:sz w:val="16"/>
              </w:rPr>
              <w:t>2008</w:t>
            </w:r>
          </w:p>
        </w:tc>
        <w:tc>
          <w:tcPr>
            <w:tcW w:w="755"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line="164" w:lineRule="exact" w:before="83"/>
              <w:ind w:left="76"/>
              <w:rPr>
                <w:sz w:val="16"/>
              </w:rPr>
            </w:pPr>
            <w:r>
              <w:rPr>
                <w:sz w:val="16"/>
              </w:rPr>
              <w:t>Cheese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83"/>
              <w:ind w:left="351" w:right="-1066"/>
              <w:jc w:val="center"/>
              <w:rPr>
                <w:sz w:val="16"/>
              </w:rPr>
            </w:pPr>
            <w:r>
              <w:rPr>
                <w:sz w:val="16"/>
              </w:rPr>
              <w:t>1000</w:t>
            </w:r>
            <w:r>
              <w:rPr>
                <w:spacing w:val="-11"/>
                <w:sz w:val="16"/>
              </w:rPr>
              <w:t> </w:t>
            </w:r>
            <w:r>
              <w:rPr>
                <w:sz w:val="16"/>
              </w:rPr>
              <w:t>mg/kg</w:t>
            </w: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rPr>
                <w:rFonts w:ascii="Times New Roman"/>
                <w:sz w:val="16"/>
              </w:rPr>
            </w:pPr>
          </w:p>
        </w:tc>
        <w:tc>
          <w:tcPr>
            <w:tcW w:w="119" w:type="dxa"/>
          </w:tcPr>
          <w:p>
            <w:pPr>
              <w:pStyle w:val="TableParagraph"/>
              <w:spacing w:line="164" w:lineRule="exact" w:before="83"/>
              <w:ind w:left="452" w:right="-1066"/>
              <w:jc w:val="center"/>
              <w:rPr>
                <w:sz w:val="16"/>
              </w:rPr>
            </w:pPr>
            <w:r>
              <w:rPr>
                <w:sz w:val="16"/>
              </w:rPr>
              <w:t>161 &amp;</w:t>
            </w:r>
            <w:r>
              <w:rPr>
                <w:spacing w:val="-1"/>
                <w:sz w:val="16"/>
              </w:rPr>
              <w:t> </w:t>
            </w:r>
            <w:r>
              <w:rPr>
                <w:sz w:val="16"/>
              </w:rPr>
              <w:t>191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line="164" w:lineRule="exact" w:before="83"/>
              <w:ind w:right="-1628"/>
              <w:jc w:val="right"/>
              <w:rPr>
                <w:sz w:val="16"/>
              </w:rPr>
            </w:pPr>
            <w:r>
              <w:rPr>
                <w:w w:val="95"/>
                <w:sz w:val="16"/>
              </w:rPr>
              <w:t>2008</w:t>
            </w:r>
          </w:p>
        </w:tc>
        <w:tc>
          <w:tcPr>
            <w:tcW w:w="755"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82"/>
        <w:gridCol w:w="82"/>
        <w:gridCol w:w="120"/>
        <w:gridCol w:w="120"/>
        <w:gridCol w:w="106"/>
        <w:gridCol w:w="854"/>
        <w:gridCol w:w="120"/>
        <w:gridCol w:w="120"/>
        <w:gridCol w:w="120"/>
        <w:gridCol w:w="84"/>
        <w:gridCol w:w="756"/>
        <w:gridCol w:w="120"/>
        <w:gridCol w:w="120"/>
        <w:gridCol w:w="998"/>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line="179" w:lineRule="exact"/>
              <w:ind w:left="60"/>
              <w:rPr>
                <w:sz w:val="16"/>
              </w:rPr>
            </w:pPr>
            <w:r>
              <w:rPr>
                <w:sz w:val="16"/>
              </w:rPr>
              <w:t>FoodCategory</w:t>
            </w:r>
          </w:p>
        </w:tc>
        <w:tc>
          <w:tcPr>
            <w:tcW w:w="82"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4" w:type="dxa"/>
          </w:tcPr>
          <w:p>
            <w:pPr>
              <w:pStyle w:val="TableParagraph"/>
              <w:spacing w:line="179" w:lineRule="exact"/>
              <w:ind w:left="22" w:right="17"/>
              <w:jc w:val="center"/>
              <w:rPr>
                <w:sz w:val="16"/>
              </w:rPr>
            </w:pPr>
            <w:r>
              <w:rPr>
                <w:sz w:val="16"/>
              </w:rPr>
              <w:t>MaxLevel</w:t>
            </w: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84" w:type="dxa"/>
          </w:tcPr>
          <w:p>
            <w:pPr>
              <w:pStyle w:val="TableParagraph"/>
              <w:spacing w:line="179" w:lineRule="exact"/>
              <w:ind w:left="232" w:right="-576"/>
              <w:jc w:val="center"/>
              <w:rPr>
                <w:sz w:val="16"/>
              </w:rPr>
            </w:pPr>
            <w:r>
              <w:rPr>
                <w:sz w:val="16"/>
              </w:rPr>
              <w:t>Notes</w:t>
            </w:r>
          </w:p>
        </w:tc>
        <w:tc>
          <w:tcPr>
            <w:tcW w:w="756" w:type="dxa"/>
            <w:tcBorders>
              <w:bottom w:val="single" w:sz="8" w:space="0" w:color="000000"/>
            </w:tcBorders>
          </w:tcPr>
          <w:p>
            <w:pPr>
              <w:pStyle w:val="TableParagraph"/>
              <w:spacing w:before="2"/>
              <w:rPr>
                <w:sz w:val="23"/>
              </w:rPr>
            </w:pPr>
          </w:p>
          <w:p>
            <w:pPr>
              <w:pStyle w:val="TableParagraph"/>
              <w:spacing w:line="20" w:lineRule="exact"/>
              <w:ind w:left="3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Pr>
          <w:p>
            <w:pPr>
              <w:pStyle w:val="TableParagraph"/>
              <w:spacing w:line="179" w:lineRule="exact"/>
              <w:ind w:right="-1008"/>
              <w:jc w:val="right"/>
              <w:rPr>
                <w:sz w:val="16"/>
              </w:rPr>
            </w:pPr>
            <w:r>
              <w:rPr>
                <w:sz w:val="16"/>
              </w:rPr>
              <w:t>Year Adopted</w:t>
            </w:r>
          </w:p>
        </w:tc>
        <w:tc>
          <w:tcPr>
            <w:tcW w:w="998" w:type="dxa"/>
            <w:tcBorders>
              <w:bottom w:val="single" w:sz="8" w:space="0" w:color="000000"/>
            </w:tcBorders>
          </w:tcPr>
          <w:p>
            <w:pPr>
              <w:pStyle w:val="TableParagraph"/>
              <w:spacing w:before="2"/>
              <w:rPr>
                <w:sz w:val="23"/>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489" w:hRule="atLeast"/>
        </w:trPr>
        <w:tc>
          <w:tcPr>
            <w:tcW w:w="840" w:type="dxa"/>
          </w:tcPr>
          <w:p>
            <w:pPr>
              <w:pStyle w:val="TableParagraph"/>
              <w:spacing w:before="71"/>
              <w:ind w:left="16"/>
              <w:rPr>
                <w:sz w:val="16"/>
              </w:rPr>
            </w:pPr>
            <w:r>
              <w:rPr>
                <w:sz w:val="16"/>
              </w:rPr>
              <w:t>01.7</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71"/>
              <w:ind w:right="483" w:hanging="1"/>
              <w:rPr>
                <w:sz w:val="16"/>
              </w:rPr>
            </w:pPr>
            <w:r>
              <w:rPr>
                <w:sz w:val="16"/>
              </w:rPr>
              <w:t>Dairy-based desserts (e.g., pudding, fruit or flavoured yoghurt)</w:t>
            </w:r>
          </w:p>
        </w:tc>
        <w:tc>
          <w:tcPr>
            <w:tcW w:w="8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4" w:type="dxa"/>
          </w:tcPr>
          <w:p>
            <w:pPr>
              <w:pStyle w:val="TableParagraph"/>
              <w:spacing w:before="71"/>
              <w:ind w:right="17"/>
              <w:jc w:val="center"/>
              <w:rPr>
                <w:sz w:val="16"/>
              </w:rPr>
            </w:pPr>
            <w:r>
              <w:rPr>
                <w:sz w:val="16"/>
              </w:rPr>
              <w:t>1000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84" w:type="dxa"/>
          </w:tcPr>
          <w:p>
            <w:pPr>
              <w:pStyle w:val="TableParagraph"/>
              <w:spacing w:before="71"/>
              <w:ind w:left="84" w:right="-735"/>
              <w:jc w:val="center"/>
              <w:rPr>
                <w:sz w:val="16"/>
              </w:rPr>
            </w:pPr>
            <w:r>
              <w:rPr>
                <w:sz w:val="16"/>
              </w:rPr>
              <w:t>161 &amp;</w:t>
            </w:r>
            <w:r>
              <w:rPr>
                <w:spacing w:val="-1"/>
                <w:sz w:val="16"/>
              </w:rPr>
              <w:t> </w:t>
            </w:r>
            <w:r>
              <w:rPr>
                <w:sz w:val="16"/>
              </w:rPr>
              <w:t>191</w:t>
            </w:r>
          </w:p>
        </w:tc>
        <w:tc>
          <w:tcPr>
            <w:tcW w:w="756"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620"/>
              <w:jc w:val="right"/>
              <w:rPr>
                <w:sz w:val="16"/>
              </w:rPr>
            </w:pPr>
            <w:r>
              <w:rPr>
                <w:w w:val="95"/>
                <w:sz w:val="16"/>
              </w:rPr>
              <w:t>2007</w:t>
            </w:r>
          </w:p>
        </w:tc>
        <w:tc>
          <w:tcPr>
            <w:tcW w:w="998"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3"/>
              <w:rPr>
                <w:sz w:val="16"/>
              </w:rPr>
            </w:pPr>
            <w:r>
              <w:rPr>
                <w:sz w:val="16"/>
              </w:rPr>
              <w:t>Fat emulsions mainly of type oil-in-water, including mixed and/or flavoured products based on fat emulsions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2008</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4"/>
              <w:ind w:right="65" w:hanging="1"/>
              <w:rPr>
                <w:sz w:val="16"/>
              </w:rPr>
            </w:pPr>
            <w:r>
              <w:rPr>
                <w:sz w:val="16"/>
              </w:rPr>
              <w:t>Fat-based desserts excluding dairy-based dessert products of food category 01.7</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2007</w:t>
            </w:r>
          </w:p>
        </w:tc>
        <w:tc>
          <w:tcPr>
            <w:tcW w:w="998"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3"/>
              <w:rPr>
                <w:sz w:val="16"/>
              </w:rPr>
            </w:pPr>
            <w:r>
              <w:rPr>
                <w:sz w:val="16"/>
              </w:rPr>
              <w:t>Edible ices, including sherbet and sorbet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20"/>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2007</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3"/>
              <w:rPr>
                <w:sz w:val="16"/>
              </w:rPr>
            </w:pPr>
            <w:r>
              <w:rPr>
                <w:sz w:val="16"/>
              </w:rPr>
              <w:t>Frozen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7"/>
              <w:jc w:val="center"/>
              <w:rPr>
                <w:sz w:val="16"/>
              </w:rPr>
            </w:pPr>
            <w:r>
              <w:rPr>
                <w:sz w:val="16"/>
              </w:rPr>
              <w:t>2000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2008</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1"/>
              <w:rPr>
                <w:sz w:val="16"/>
              </w:rPr>
            </w:pPr>
            <w:r>
              <w:rPr>
                <w:sz w:val="16"/>
              </w:rPr>
              <w:t>Dried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9"/>
              <w:jc w:val="center"/>
              <w:rPr>
                <w:sz w:val="16"/>
              </w:rPr>
            </w:pPr>
            <w:r>
              <w:rPr>
                <w:sz w:val="16"/>
              </w:rPr>
              <w:t>2000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2008</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3"/>
              <w:rPr>
                <w:sz w:val="16"/>
              </w:rPr>
            </w:pPr>
            <w:r>
              <w:rPr>
                <w:sz w:val="16"/>
              </w:rPr>
              <w:t>Fruit in vinegar, oil, or brine</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left="69"/>
              <w:jc w:val="center"/>
              <w:rPr>
                <w:sz w:val="16"/>
              </w:rPr>
            </w:pPr>
            <w:r>
              <w:rPr>
                <w:sz w:val="16"/>
              </w:rPr>
              <w:t>300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3" w:right="-735"/>
              <w:jc w:val="center"/>
              <w:rPr>
                <w:sz w:val="16"/>
              </w:rPr>
            </w:pPr>
            <w:r>
              <w:rPr>
                <w:sz w:val="16"/>
              </w:rPr>
              <w:t>144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2007</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1"/>
              <w:rPr>
                <w:sz w:val="16"/>
              </w:rPr>
            </w:pPr>
            <w:r>
              <w:rPr>
                <w:sz w:val="16"/>
              </w:rPr>
              <w:t>Canned or bottled (pasteurized)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2007</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3"/>
              <w:rPr>
                <w:sz w:val="16"/>
              </w:rPr>
            </w:pPr>
            <w:r>
              <w:rPr>
                <w:sz w:val="16"/>
              </w:rPr>
              <w:t>Jams, jellies, marmelades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20"/>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2007</w:t>
            </w:r>
          </w:p>
        </w:tc>
        <w:tc>
          <w:tcPr>
            <w:tcW w:w="998"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1"/>
              <w:ind w:right="216" w:hanging="1"/>
              <w:rPr>
                <w:sz w:val="16"/>
              </w:rPr>
            </w:pPr>
            <w:r>
              <w:rPr>
                <w:sz w:val="16"/>
              </w:rPr>
              <w:t>Fruit-based spreads (e.g., chutney) excluding products of food category 04.1.2.5</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2007</w:t>
            </w:r>
          </w:p>
        </w:tc>
        <w:tc>
          <w:tcPr>
            <w:tcW w:w="998"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4"/>
              <w:rPr>
                <w:sz w:val="16"/>
              </w:rPr>
            </w:pPr>
            <w:r>
              <w:rPr>
                <w:sz w:val="16"/>
              </w:rPr>
              <w:t>Candied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9"/>
              <w:jc w:val="center"/>
              <w:rPr>
                <w:sz w:val="16"/>
              </w:rPr>
            </w:pPr>
            <w:r>
              <w:rPr>
                <w:sz w:val="16"/>
              </w:rPr>
              <w:t>2000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2007</w:t>
            </w:r>
          </w:p>
        </w:tc>
        <w:tc>
          <w:tcPr>
            <w:tcW w:w="998"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1"/>
              <w:rPr>
                <w:sz w:val="16"/>
              </w:rPr>
            </w:pPr>
            <w:r>
              <w:rPr>
                <w:sz w:val="16"/>
              </w:rPr>
              <w:t>Fruit preparations, including pulp, purees, fruit toppings and coconut milk</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2007</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4"/>
              <w:ind w:right="136" w:hanging="1"/>
              <w:rPr>
                <w:sz w:val="16"/>
              </w:rPr>
            </w:pPr>
            <w:r>
              <w:rPr>
                <w:sz w:val="16"/>
              </w:rPr>
              <w:t>Fruit-based desserts, including fruit-flavoured water-based desserts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2007</w:t>
            </w:r>
          </w:p>
        </w:tc>
        <w:tc>
          <w:tcPr>
            <w:tcW w:w="998"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3"/>
              <w:rPr>
                <w:sz w:val="16"/>
              </w:rPr>
            </w:pPr>
            <w:r>
              <w:rPr>
                <w:sz w:val="16"/>
              </w:rPr>
              <w:t>Fermented fruit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2007</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3"/>
              <w:rPr>
                <w:sz w:val="16"/>
              </w:rPr>
            </w:pPr>
            <w:r>
              <w:rPr>
                <w:sz w:val="16"/>
              </w:rPr>
              <w:t>Fruit fillings for pastries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left="-1" w:right="21"/>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2007</w:t>
            </w:r>
          </w:p>
        </w:tc>
        <w:tc>
          <w:tcPr>
            <w:tcW w:w="998"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1"/>
              <w:rPr>
                <w:sz w:val="16"/>
              </w:rPr>
            </w:pPr>
            <w:r>
              <w:rPr>
                <w:sz w:val="16"/>
              </w:rPr>
              <w:t>Cooked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2007</w:t>
            </w:r>
          </w:p>
        </w:tc>
        <w:tc>
          <w:tcPr>
            <w:tcW w:w="998"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83"/>
              <w:ind w:hanging="1"/>
              <w:rPr>
                <w:sz w:val="16"/>
              </w:rPr>
            </w:pPr>
            <w:r>
              <w:rPr>
                <w:sz w:val="16"/>
              </w:rPr>
              <w:t>Frozen vegetables (including mushrooms and fungi, roots and tubers, pulses and legumes, and aloe vera), seaweeds, and nuts and seeds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2008</w:t>
            </w:r>
          </w:p>
        </w:tc>
        <w:tc>
          <w:tcPr>
            <w:tcW w:w="998"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3"/>
              <w:ind w:right="28"/>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2008</w:t>
            </w:r>
          </w:p>
        </w:tc>
        <w:tc>
          <w:tcPr>
            <w:tcW w:w="998"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4"/>
              <w:ind w:right="72"/>
              <w:rPr>
                <w:sz w:val="16"/>
              </w:rPr>
            </w:pPr>
            <w:r>
              <w:rPr>
                <w:sz w:val="16"/>
              </w:rPr>
              <w:t>Vegetables (including mushrooms and fungi, roots and tubers, pulses and legumes, and aloe vera), and seaweeds in vinegar, oil, brine, or soybean sauce</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69"/>
              <w:jc w:val="center"/>
              <w:rPr>
                <w:sz w:val="16"/>
              </w:rPr>
            </w:pPr>
            <w:r>
              <w:rPr>
                <w:sz w:val="16"/>
              </w:rPr>
              <w:t>300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144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2007</w:t>
            </w:r>
          </w:p>
        </w:tc>
        <w:tc>
          <w:tcPr>
            <w:tcW w:w="998"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3"/>
              <w:ind w:right="109" w:hanging="1"/>
              <w:rPr>
                <w:sz w:val="16"/>
              </w:rPr>
            </w:pPr>
            <w:r>
              <w:rPr>
                <w:sz w:val="16"/>
              </w:rPr>
              <w:t>Canned or bottled (pasteurized) or retort pouch vegetables (including mushrooms and fungi, roots and tubers, pulses and legumes, and aloe vera), and seaweeds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2008</w:t>
            </w:r>
          </w:p>
        </w:tc>
        <w:tc>
          <w:tcPr>
            <w:tcW w:w="998"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4"/>
              <w:ind w:right="108"/>
              <w:rPr>
                <w:sz w:val="16"/>
              </w:rPr>
            </w:pPr>
            <w:r>
              <w:rPr>
                <w:sz w:val="16"/>
              </w:rPr>
              <w:t>Vegetable (including mushrooms and fungi, roots and tubers, pulses and legumes, and aloe vera), seaweed, and nut and seed purees and spreads (e.g., peanut butter)</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2008</w:t>
            </w:r>
          </w:p>
        </w:tc>
        <w:tc>
          <w:tcPr>
            <w:tcW w:w="998" w:type="dxa"/>
          </w:tcPr>
          <w:p>
            <w:pPr>
              <w:pStyle w:val="TableParagraph"/>
              <w:rPr>
                <w:rFonts w:ascii="Times New Roman"/>
                <w:sz w:val="16"/>
              </w:rPr>
            </w:pPr>
          </w:p>
        </w:tc>
      </w:tr>
      <w:tr>
        <w:trPr>
          <w:trHeight w:val="1016"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4"/>
              <w:ind w:right="108"/>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2008</w:t>
            </w:r>
          </w:p>
        </w:tc>
        <w:tc>
          <w:tcPr>
            <w:tcW w:w="998"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before="43"/>
              <w:ind w:right="126"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rPr>
                <w:sz w:val="16"/>
              </w:rPr>
            </w:pPr>
            <w:r>
              <w:rPr>
                <w:sz w:val="16"/>
              </w:rPr>
              <w:t>12.9.2.3</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7"/>
              <w:jc w:val="center"/>
              <w:rPr>
                <w:sz w:val="16"/>
              </w:rPr>
            </w:pPr>
            <w:r>
              <w:rPr>
                <w:sz w:val="16"/>
              </w:rPr>
              <w:t>2500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2008</w:t>
            </w:r>
          </w:p>
        </w:tc>
        <w:tc>
          <w:tcPr>
            <w:tcW w:w="998" w:type="dxa"/>
          </w:tcPr>
          <w:p>
            <w:pPr>
              <w:pStyle w:val="TableParagraph"/>
              <w:rPr>
                <w:rFonts w:ascii="Times New Roman"/>
                <w:sz w:val="16"/>
              </w:rPr>
            </w:pPr>
          </w:p>
        </w:tc>
      </w:tr>
      <w:tr>
        <w:trPr>
          <w:trHeight w:val="598" w:hRule="atLeast"/>
        </w:trPr>
        <w:tc>
          <w:tcPr>
            <w:tcW w:w="840" w:type="dxa"/>
          </w:tcPr>
          <w:p>
            <w:pPr>
              <w:pStyle w:val="TableParagraph"/>
              <w:spacing w:before="44"/>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2" w:type="dxa"/>
          </w:tcPr>
          <w:p>
            <w:pPr>
              <w:pStyle w:val="TableParagraph"/>
              <w:spacing w:line="180" w:lineRule="atLeast" w:before="44"/>
              <w:ind w:right="-15"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7"/>
              <w:jc w:val="center"/>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3" w:right="-735"/>
              <w:jc w:val="center"/>
              <w:rPr>
                <w:sz w:val="16"/>
              </w:rPr>
            </w:pPr>
            <w:r>
              <w:rPr>
                <w:sz w:val="16"/>
              </w:rPr>
              <w:t>161 &amp;</w:t>
            </w:r>
            <w:r>
              <w:rPr>
                <w:spacing w:val="-1"/>
                <w:sz w:val="16"/>
              </w:rPr>
              <w:t> </w:t>
            </w:r>
            <w:r>
              <w:rPr>
                <w:sz w:val="16"/>
              </w:rPr>
              <w:t>191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2008</w:t>
            </w:r>
          </w:p>
        </w:tc>
        <w:tc>
          <w:tcPr>
            <w:tcW w:w="998"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72072" filled="true" fillcolor="#000000" stroked="false">
            <v:fill type="solid"/>
            <w10:wrap type="none"/>
          </v:rect>
        </w:pict>
      </w:r>
      <w:r>
        <w:rPr/>
        <w:pict>
          <v:rect style="position:absolute;margin-left:69.599998pt;margin-top:149.519913pt;width:6pt;height:.96008pt;mso-position-horizontal-relative:page;mso-position-vertical-relative:page;z-index:-3772048" filled="true" fillcolor="#000000" stroked="false">
            <v:fill type="solid"/>
            <w10:wrap type="none"/>
          </v:rect>
        </w:pict>
      </w:r>
      <w:r>
        <w:rPr/>
        <w:pict>
          <v:rect style="position:absolute;margin-left:81.599998pt;margin-top:149.519913pt;width:6pt;height:.96008pt;mso-position-horizontal-relative:page;mso-position-vertical-relative:page;z-index:-3772024" filled="true" fillcolor="#000000" stroked="false">
            <v:fill type="solid"/>
            <w10:wrap type="none"/>
          </v:rect>
        </w:pict>
      </w:r>
      <w:r>
        <w:rPr/>
        <w:pict>
          <v:rect style="position:absolute;margin-left:117.599998pt;margin-top:149.519913pt;width:6pt;height:.96008pt;mso-position-horizontal-relative:page;mso-position-vertical-relative:page;z-index:-3772000" filled="true" fillcolor="#000000" stroked="false">
            <v:fill type="solid"/>
            <w10:wrap type="none"/>
          </v:rect>
        </w:pict>
      </w:r>
      <w:r>
        <w:rPr/>
        <w:pict>
          <v:rect style="position:absolute;margin-left:129.600006pt;margin-top:149.519913pt;width:6pt;height:.96008pt;mso-position-horizontal-relative:page;mso-position-vertical-relative:page;z-index:-3771976" filled="true" fillcolor="#000000" stroked="false">
            <v:fill type="solid"/>
            <w10:wrap type="none"/>
          </v:rect>
        </w:pict>
      </w:r>
      <w:r>
        <w:rPr/>
        <w:pict>
          <v:rect style="position:absolute;margin-left:141.600006pt;margin-top:149.519913pt;width:6pt;height:.96008pt;mso-position-horizontal-relative:page;mso-position-vertical-relative:page;z-index:-3771952" filled="true" fillcolor="#000000" stroked="false">
            <v:fill type="solid"/>
            <w10:wrap type="none"/>
          </v:rect>
        </w:pict>
      </w:r>
      <w:r>
        <w:rPr/>
        <w:pict>
          <v:rect style="position:absolute;margin-left:153.600006pt;margin-top:149.519913pt;width:6pt;height:.96008pt;mso-position-horizontal-relative:page;mso-position-vertical-relative:page;z-index:-3771928" filled="true" fillcolor="#000000" stroked="false">
            <v:fill type="solid"/>
            <w10:wrap type="none"/>
          </v:rect>
        </w:pict>
      </w:r>
      <w:r>
        <w:rPr/>
        <w:pict>
          <v:rect style="position:absolute;margin-left:165.600006pt;margin-top:149.519913pt;width:6pt;height:.96008pt;mso-position-horizontal-relative:page;mso-position-vertical-relative:page;z-index:-3771904" filled="true" fillcolor="#000000" stroked="false">
            <v:fill type="solid"/>
            <w10:wrap type="none"/>
          </v:rect>
        </w:pict>
      </w:r>
      <w:r>
        <w:rPr/>
        <w:pict>
          <v:rect style="position:absolute;margin-left:177.600006pt;margin-top:149.519913pt;width:6pt;height:.96008pt;mso-position-horizontal-relative:page;mso-position-vertical-relative:page;z-index:-3771880" filled="true" fillcolor="#000000" stroked="false">
            <v:fill type="solid"/>
            <w10:wrap type="none"/>
          </v:rect>
        </w:pict>
      </w:r>
      <w:r>
        <w:rPr/>
        <w:pict>
          <v:rect style="position:absolute;margin-left:189.600006pt;margin-top:149.519913pt;width:6pt;height:.96008pt;mso-position-horizontal-relative:page;mso-position-vertical-relative:page;z-index:-3771856" filled="true" fillcolor="#000000" stroked="false">
            <v:fill type="solid"/>
            <w10:wrap type="none"/>
          </v:rect>
        </w:pict>
      </w:r>
      <w:r>
        <w:rPr/>
        <w:pict>
          <v:rect style="position:absolute;margin-left:201.600006pt;margin-top:149.519913pt;width:6pt;height:.96008pt;mso-position-horizontal-relative:page;mso-position-vertical-relative:page;z-index:-3771832" filled="true" fillcolor="#000000" stroked="false">
            <v:fill type="solid"/>
            <w10:wrap type="none"/>
          </v:rect>
        </w:pict>
      </w:r>
      <w:r>
        <w:rPr/>
        <w:pict>
          <v:rect style="position:absolute;margin-left:213.600006pt;margin-top:149.519913pt;width:6pt;height:.96008pt;mso-position-horizontal-relative:page;mso-position-vertical-relative:page;z-index:-3771808" filled="true" fillcolor="#000000" stroked="false">
            <v:fill type="solid"/>
            <w10:wrap type="none"/>
          </v:rect>
        </w:pict>
      </w:r>
      <w:r>
        <w:rPr/>
        <w:pict>
          <v:rect style="position:absolute;margin-left:225.600006pt;margin-top:149.519913pt;width:6pt;height:.96008pt;mso-position-horizontal-relative:page;mso-position-vertical-relative:page;z-index:-3771784" filled="true" fillcolor="#000000" stroked="false">
            <v:fill type="solid"/>
            <w10:wrap type="none"/>
          </v:rect>
        </w:pict>
      </w:r>
      <w:r>
        <w:rPr/>
        <w:pict>
          <v:rect style="position:absolute;margin-left:237.600006pt;margin-top:149.519913pt;width:6pt;height:.96008pt;mso-position-horizontal-relative:page;mso-position-vertical-relative:page;z-index:-3771760" filled="true" fillcolor="#000000" stroked="false">
            <v:fill type="solid"/>
            <w10:wrap type="none"/>
          </v:rect>
        </w:pict>
      </w:r>
      <w:r>
        <w:rPr/>
        <w:pict>
          <v:rect style="position:absolute;margin-left:249.600006pt;margin-top:149.519913pt;width:6pt;height:.96008pt;mso-position-horizontal-relative:page;mso-position-vertical-relative:page;z-index:-3771736" filled="true" fillcolor="#000000" stroked="false">
            <v:fill type="solid"/>
            <w10:wrap type="none"/>
          </v:rect>
        </w:pict>
      </w:r>
      <w:r>
        <w:rPr/>
        <w:pict>
          <v:rect style="position:absolute;margin-left:261.600006pt;margin-top:149.519913pt;width:6pt;height:.96008pt;mso-position-horizontal-relative:page;mso-position-vertical-relative:page;z-index:-3771712" filled="true" fillcolor="#000000" stroked="false">
            <v:fill type="solid"/>
            <w10:wrap type="none"/>
          </v:rect>
        </w:pict>
      </w:r>
      <w:r>
        <w:rPr/>
        <w:pict>
          <v:rect style="position:absolute;margin-left:273.600006pt;margin-top:149.519913pt;width:6pt;height:.96008pt;mso-position-horizontal-relative:page;mso-position-vertical-relative:page;z-index:-3771688" filled="true" fillcolor="#000000" stroked="false">
            <v:fill type="solid"/>
            <w10:wrap type="none"/>
          </v:rect>
        </w:pict>
      </w:r>
      <w:r>
        <w:rPr/>
        <w:pict>
          <v:rect style="position:absolute;margin-left:285.600006pt;margin-top:149.519913pt;width:6pt;height:.96008pt;mso-position-horizontal-relative:page;mso-position-vertical-relative:page;z-index:-3771664" filled="true" fillcolor="#000000" stroked="false">
            <v:fill type="solid"/>
            <w10:wrap type="none"/>
          </v:rect>
        </w:pict>
      </w:r>
      <w:r>
        <w:rPr/>
        <w:pict>
          <v:rect style="position:absolute;margin-left:297.600006pt;margin-top:149.519913pt;width:6pt;height:.96008pt;mso-position-horizontal-relative:page;mso-position-vertical-relative:page;z-index:-3771640" filled="true" fillcolor="#000000" stroked="false">
            <v:fill type="solid"/>
            <w10:wrap type="none"/>
          </v:rect>
        </w:pict>
      </w:r>
      <w:r>
        <w:rPr/>
        <w:pict>
          <v:rect style="position:absolute;margin-left:309.600006pt;margin-top:149.519913pt;width:6pt;height:.96008pt;mso-position-horizontal-relative:page;mso-position-vertical-relative:page;z-index:-3771616" filled="true" fillcolor="#000000" stroked="false">
            <v:fill type="solid"/>
            <w10:wrap type="none"/>
          </v:rect>
        </w:pict>
      </w:r>
      <w:r>
        <w:rPr/>
        <w:pict>
          <v:rect style="position:absolute;margin-left:357.600006pt;margin-top:149.519913pt;width:6pt;height:.96008pt;mso-position-horizontal-relative:page;mso-position-vertical-relative:page;z-index:-3771592" filled="true" fillcolor="#000000" stroked="false">
            <v:fill type="solid"/>
            <w10:wrap type="none"/>
          </v:rect>
        </w:pict>
      </w:r>
      <w:r>
        <w:rPr/>
        <w:pict>
          <v:rect style="position:absolute;margin-left:369.600006pt;margin-top:149.519913pt;width:6pt;height:.96008pt;mso-position-horizontal-relative:page;mso-position-vertical-relative:page;z-index:-3771568" filled="true" fillcolor="#000000" stroked="false">
            <v:fill type="solid"/>
            <w10:wrap type="none"/>
          </v:rect>
        </w:pict>
      </w:r>
    </w:p>
    <w:p>
      <w:pPr>
        <w:spacing w:after="0"/>
        <w:rPr>
          <w:sz w:val="2"/>
          <w:szCs w:val="2"/>
        </w:rPr>
        <w:sectPr>
          <w:headerReference w:type="default" r:id="rId26"/>
          <w:pgSz w:w="11910" w:h="16840"/>
          <w:pgMar w:header="1463" w:footer="0" w:top="2700" w:bottom="280" w:left="1000" w:right="1020"/>
          <w:pgNumType w:start="76"/>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959"/>
        <w:gridCol w:w="119"/>
        <w:gridCol w:w="119"/>
        <w:gridCol w:w="119"/>
        <w:gridCol w:w="83"/>
        <w:gridCol w:w="755"/>
        <w:gridCol w:w="119"/>
        <w:gridCol w:w="119"/>
        <w:gridCol w:w="997"/>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line="179" w:lineRule="exact"/>
              <w:ind w:left="199"/>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83" w:type="dxa"/>
          </w:tcPr>
          <w:p>
            <w:pPr>
              <w:pStyle w:val="TableParagraph"/>
              <w:spacing w:line="179" w:lineRule="exact"/>
              <w:ind w:left="239" w:right="-576"/>
              <w:jc w:val="center"/>
              <w:rPr>
                <w:sz w:val="16"/>
              </w:rPr>
            </w:pPr>
            <w:r>
              <w:rPr>
                <w:spacing w:val="-1"/>
                <w:sz w:val="16"/>
              </w:rPr>
              <w:t>Notes</w:t>
            </w:r>
          </w:p>
        </w:tc>
        <w:tc>
          <w:tcPr>
            <w:tcW w:w="755" w:type="dxa"/>
            <w:tcBorders>
              <w:bottom w:val="single" w:sz="8" w:space="0" w:color="000000"/>
            </w:tcBorders>
          </w:tcPr>
          <w:p>
            <w:pPr>
              <w:pStyle w:val="TableParagraph"/>
              <w:spacing w:before="2"/>
              <w:rPr>
                <w:sz w:val="23"/>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right="-1023"/>
              <w:jc w:val="right"/>
              <w:rPr>
                <w:sz w:val="16"/>
              </w:rPr>
            </w:pPr>
            <w:r>
              <w:rPr>
                <w:sz w:val="16"/>
              </w:rPr>
              <w:t>Year Adopted</w:t>
            </w:r>
          </w:p>
        </w:tc>
        <w:tc>
          <w:tcPr>
            <w:tcW w:w="997" w:type="dxa"/>
            <w:tcBorders>
              <w:bottom w:val="single" w:sz="8" w:space="0" w:color="000000"/>
            </w:tcBorders>
          </w:tcPr>
          <w:p>
            <w:pPr>
              <w:pStyle w:val="TableParagraph"/>
              <w:spacing w:before="2"/>
              <w:rPr>
                <w:sz w:val="23"/>
              </w:rPr>
            </w:pPr>
          </w:p>
          <w:p>
            <w:pPr>
              <w:pStyle w:val="TableParagraph"/>
              <w:spacing w:line="20" w:lineRule="exact"/>
              <w:ind w:left="1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2" w:hRule="atLeast"/>
        </w:trPr>
        <w:tc>
          <w:tcPr>
            <w:tcW w:w="840" w:type="dxa"/>
          </w:tcPr>
          <w:p>
            <w:pPr>
              <w:pStyle w:val="TableParagraph"/>
              <w:spacing w:before="71"/>
              <w:ind w:left="16"/>
              <w:rPr>
                <w:sz w:val="16"/>
              </w:rPr>
            </w:pPr>
            <w:r>
              <w:rPr>
                <w:sz w:val="16"/>
              </w:rPr>
              <w:t>05.1.1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rPr>
                <w:sz w:val="16"/>
              </w:rPr>
            </w:pPr>
            <w:r>
              <w:rPr>
                <w:sz w:val="16"/>
              </w:rPr>
              <w:t>Cocoa mixes (powders) and cocoa mass/cake</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71"/>
              <w:ind w:right="15"/>
              <w:jc w:val="right"/>
              <w:rPr>
                <w:sz w:val="16"/>
              </w:rPr>
            </w:pPr>
            <w:r>
              <w:rPr>
                <w:sz w:val="16"/>
              </w:rPr>
              <w:t>3000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83" w:type="dxa"/>
          </w:tcPr>
          <w:p>
            <w:pPr>
              <w:pStyle w:val="TableParagraph"/>
              <w:spacing w:before="71"/>
              <w:ind w:left="134" w:right="-706"/>
              <w:jc w:val="center"/>
              <w:rPr>
                <w:sz w:val="16"/>
              </w:rPr>
            </w:pPr>
            <w:r>
              <w:rPr>
                <w:sz w:val="16"/>
              </w:rPr>
              <w:t>97 &amp;</w:t>
            </w:r>
            <w:r>
              <w:rPr>
                <w:spacing w:val="-1"/>
                <w:sz w:val="16"/>
              </w:rPr>
              <w:t> </w:t>
            </w:r>
            <w:r>
              <w:rPr>
                <w:sz w:val="16"/>
              </w:rPr>
              <w:t>191</w:t>
            </w:r>
          </w:p>
        </w:tc>
        <w:tc>
          <w:tcPr>
            <w:tcW w:w="755"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634"/>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 mixes (syrups)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7"/>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6"/>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6"/>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Hard candy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1" w:right="-749"/>
              <w:jc w:val="center"/>
              <w:rPr>
                <w:sz w:val="16"/>
              </w:rPr>
            </w:pPr>
            <w:r>
              <w:rPr>
                <w:sz w:val="16"/>
              </w:rPr>
              <w:t>161 &amp;</w:t>
            </w:r>
            <w:r>
              <w:rPr>
                <w:spacing w:val="-1"/>
                <w:sz w:val="16"/>
              </w:rPr>
              <w:t> </w:t>
            </w:r>
            <w:r>
              <w:rPr>
                <w:sz w:val="16"/>
              </w:rPr>
              <w:t>148</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Soft candy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5"/>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161 &amp;</w:t>
            </w:r>
            <w:r>
              <w:rPr>
                <w:spacing w:val="-1"/>
                <w:sz w:val="16"/>
              </w:rPr>
              <w:t> </w:t>
            </w:r>
            <w:r>
              <w:rPr>
                <w:sz w:val="16"/>
              </w:rPr>
              <w:t>148</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Nougats and marzipans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6"/>
              <w:jc w:val="right"/>
              <w:rPr>
                <w:sz w:val="16"/>
              </w:rPr>
            </w:pPr>
            <w:r>
              <w:rPr>
                <w:sz w:val="16"/>
              </w:rPr>
              <w:t>10000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16"/>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0"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Bread and ordinary bakery wares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16"/>
              <w:jc w:val="right"/>
              <w:rPr>
                <w:sz w:val="16"/>
              </w:rPr>
            </w:pPr>
            <w:r>
              <w:rPr>
                <w:sz w:val="16"/>
              </w:rPr>
              <w:t>4000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90"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6"/>
              <w:jc w:val="right"/>
              <w:rPr>
                <w:sz w:val="16"/>
              </w:rPr>
            </w:pPr>
            <w:r>
              <w:rPr>
                <w:sz w:val="16"/>
              </w:rPr>
              <w:t>1700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0" w:right="-749"/>
              <w:jc w:val="center"/>
              <w:rPr>
                <w:sz w:val="16"/>
              </w:rPr>
            </w:pPr>
            <w:r>
              <w:rPr>
                <w:sz w:val="16"/>
              </w:rPr>
              <w:t>165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Processed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5"/>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144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hanging="1"/>
              <w:rPr>
                <w:sz w:val="16"/>
              </w:rPr>
            </w:pPr>
            <w:r>
              <w:rPr>
                <w:sz w:val="16"/>
              </w:rPr>
              <w:t>Semi-preserved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3"/>
              <w:ind w:right="15"/>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91" w:right="-749"/>
              <w:jc w:val="center"/>
              <w:rPr>
                <w:sz w:val="16"/>
              </w:rPr>
            </w:pPr>
            <w:r>
              <w:rPr>
                <w:sz w:val="16"/>
              </w:rPr>
              <w:t>144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15"/>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91" w:right="-749"/>
              <w:jc w:val="center"/>
              <w:rPr>
                <w:sz w:val="16"/>
              </w:rPr>
            </w:pPr>
            <w:r>
              <w:rPr>
                <w:sz w:val="16"/>
              </w:rPr>
              <w:t>144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3"/>
              <w:ind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91"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Other sugars and syrups (e.g., xylose, maple syrup, sugar toppings)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5"/>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159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473"/>
              <w:rPr>
                <w:sz w:val="16"/>
              </w:rPr>
            </w:pPr>
            <w:r>
              <w:rPr>
                <w:sz w:val="16"/>
              </w:rPr>
              <w:t>Table-top sweeteners, including those containing high- intensity sweeteners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3"/>
              <w:ind w:right="94"/>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Seasonings and condiments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16"/>
              <w:jc w:val="right"/>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90"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Vinegars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0" w:right="-749"/>
              <w:jc w:val="center"/>
              <w:rPr>
                <w:sz w:val="16"/>
              </w:rPr>
            </w:pPr>
            <w:r>
              <w:rPr>
                <w:sz w:val="16"/>
              </w:rPr>
              <w:t>161 &amp;</w:t>
            </w:r>
            <w:r>
              <w:rPr>
                <w:spacing w:val="-1"/>
                <w:sz w:val="16"/>
              </w:rPr>
              <w:t> </w:t>
            </w: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Mustards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5"/>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Soups and broths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1200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0" w:right="-749"/>
              <w:jc w:val="center"/>
              <w:rPr>
                <w:sz w:val="16"/>
              </w:rPr>
            </w:pPr>
            <w:r>
              <w:rPr>
                <w:sz w:val="16"/>
              </w:rPr>
              <w:t>161 &amp;</w:t>
            </w:r>
            <w:r>
              <w:rPr>
                <w:spacing w:val="-1"/>
                <w:sz w:val="16"/>
              </w:rPr>
              <w:t> </w:t>
            </w:r>
            <w:r>
              <w:rPr>
                <w:sz w:val="16"/>
              </w:rPr>
              <w:t>188</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2009</w:t>
            </w:r>
          </w:p>
        </w:tc>
        <w:tc>
          <w:tcPr>
            <w:tcW w:w="997" w:type="dxa"/>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Sauces and like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6"/>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273"/>
              <w:jc w:val="both"/>
              <w:rPr>
                <w:sz w:val="16"/>
              </w:rPr>
            </w:pPr>
            <w:r>
              <w:rPr>
                <w:sz w:val="16"/>
              </w:rPr>
              <w:t>Salads (e.g., macaroni salad, potato salad) and sandwich spreads excluding cocoa- and nut-based spreads of food categories 04.2.2.5 and 05.1.3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350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0" w:right="-749"/>
              <w:jc w:val="center"/>
              <w:rPr>
                <w:sz w:val="16"/>
              </w:rPr>
            </w:pPr>
            <w:r>
              <w:rPr>
                <w:sz w:val="16"/>
              </w:rPr>
              <w:t>161 &amp;</w:t>
            </w:r>
            <w:r>
              <w:rPr>
                <w:spacing w:val="-1"/>
                <w:sz w:val="16"/>
              </w:rPr>
              <w:t> </w:t>
            </w:r>
            <w:r>
              <w:rPr>
                <w:sz w:val="16"/>
              </w:rPr>
              <w:t>166</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Dietetic foods intended for special medical purposes (excluding products of food category 13.1)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53"/>
              <w:rPr>
                <w:sz w:val="16"/>
              </w:rPr>
            </w:pPr>
            <w:r>
              <w:rPr>
                <w:sz w:val="16"/>
              </w:rPr>
              <w:t>Dietetic formulae for slimming purposes and weight reduction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3"/>
              <w:ind w:right="15"/>
              <w:jc w:val="right"/>
              <w:rPr>
                <w:sz w:val="16"/>
              </w:rPr>
            </w:pPr>
            <w:r>
              <w:rPr>
                <w:sz w:val="16"/>
              </w:rPr>
              <w:t>800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215" w:hanging="1"/>
              <w:rPr>
                <w:sz w:val="16"/>
              </w:rPr>
            </w:pPr>
            <w:r>
              <w:rPr>
                <w:sz w:val="16"/>
              </w:rPr>
              <w:t>Dietetic foods (e.g., supplementary foods for dietary use) excluding products of food categories 13.1 - 13.4 and 13.6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227" w:hRule="atLeast"/>
        </w:trPr>
        <w:tc>
          <w:tcPr>
            <w:tcW w:w="840" w:type="dxa"/>
          </w:tcPr>
          <w:p>
            <w:pPr>
              <w:pStyle w:val="TableParagraph"/>
              <w:spacing w:line="164" w:lineRule="exact" w:before="4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43"/>
              <w:rPr>
                <w:sz w:val="16"/>
              </w:rPr>
            </w:pPr>
            <w:r>
              <w:rPr>
                <w:sz w:val="16"/>
              </w:rPr>
              <w:t>Food supplements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line="164" w:lineRule="exact" w:before="43"/>
              <w:ind w:right="16"/>
              <w:jc w:val="right"/>
              <w:rPr>
                <w:sz w:val="16"/>
              </w:rPr>
            </w:pPr>
            <w:r>
              <w:rPr>
                <w:sz w:val="16"/>
              </w:rPr>
              <w:t>5500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line="164" w:lineRule="exact" w:before="43"/>
              <w:ind w:left="323" w:right="-519"/>
              <w:jc w:val="center"/>
              <w:rPr>
                <w:sz w:val="16"/>
              </w:rPr>
            </w:pPr>
            <w:r>
              <w:rPr>
                <w:sz w:val="16"/>
              </w:rPr>
              <w:t>191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right="-634"/>
              <w:jc w:val="right"/>
              <w:rPr>
                <w:sz w:val="16"/>
              </w:rPr>
            </w:pPr>
            <w:r>
              <w:rPr>
                <w:w w:val="95"/>
                <w:sz w:val="16"/>
              </w:rPr>
              <w:t>2007</w:t>
            </w:r>
          </w:p>
        </w:tc>
        <w:tc>
          <w:tcPr>
            <w:tcW w:w="997"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71400" filled="true" fillcolor="#000000" stroked="false">
            <v:fill type="solid"/>
            <w10:wrap type="none"/>
          </v:rect>
        </w:pict>
      </w:r>
      <w:r>
        <w:rPr/>
        <w:pict>
          <v:rect style="position:absolute;margin-left:69.599998pt;margin-top:149.519913pt;width:6pt;height:.96008pt;mso-position-horizontal-relative:page;mso-position-vertical-relative:page;z-index:-3771376" filled="true" fillcolor="#000000" stroked="false">
            <v:fill type="solid"/>
            <w10:wrap type="none"/>
          </v:rect>
        </w:pict>
      </w:r>
      <w:r>
        <w:rPr/>
        <w:pict>
          <v:rect style="position:absolute;margin-left:81.599998pt;margin-top:149.519913pt;width:6pt;height:.96008pt;mso-position-horizontal-relative:page;mso-position-vertical-relative:page;z-index:-3771352" filled="true" fillcolor="#000000" stroked="false">
            <v:fill type="solid"/>
            <w10:wrap type="none"/>
          </v:rect>
        </w:pict>
      </w:r>
      <w:r>
        <w:rPr/>
        <w:pict>
          <v:rect style="position:absolute;margin-left:117.599998pt;margin-top:149.519913pt;width:6pt;height:.96008pt;mso-position-horizontal-relative:page;mso-position-vertical-relative:page;z-index:-3771328" filled="true" fillcolor="#000000" stroked="false">
            <v:fill type="solid"/>
            <w10:wrap type="none"/>
          </v:rect>
        </w:pict>
      </w:r>
      <w:r>
        <w:rPr/>
        <w:pict>
          <v:rect style="position:absolute;margin-left:129.600006pt;margin-top:149.519913pt;width:6pt;height:.96008pt;mso-position-horizontal-relative:page;mso-position-vertical-relative:page;z-index:-3771304" filled="true" fillcolor="#000000" stroked="false">
            <v:fill type="solid"/>
            <w10:wrap type="none"/>
          </v:rect>
        </w:pict>
      </w:r>
      <w:r>
        <w:rPr/>
        <w:pict>
          <v:rect style="position:absolute;margin-left:141.600006pt;margin-top:149.519913pt;width:6pt;height:.96008pt;mso-position-horizontal-relative:page;mso-position-vertical-relative:page;z-index:-3771280" filled="true" fillcolor="#000000" stroked="false">
            <v:fill type="solid"/>
            <w10:wrap type="none"/>
          </v:rect>
        </w:pict>
      </w:r>
      <w:r>
        <w:rPr/>
        <w:pict>
          <v:rect style="position:absolute;margin-left:153.600006pt;margin-top:149.519913pt;width:6pt;height:.96008pt;mso-position-horizontal-relative:page;mso-position-vertical-relative:page;z-index:-3771256" filled="true" fillcolor="#000000" stroked="false">
            <v:fill type="solid"/>
            <w10:wrap type="none"/>
          </v:rect>
        </w:pict>
      </w:r>
      <w:r>
        <w:rPr/>
        <w:pict>
          <v:rect style="position:absolute;margin-left:165.600006pt;margin-top:149.519913pt;width:6pt;height:.96008pt;mso-position-horizontal-relative:page;mso-position-vertical-relative:page;z-index:-3771232" filled="true" fillcolor="#000000" stroked="false">
            <v:fill type="solid"/>
            <w10:wrap type="none"/>
          </v:rect>
        </w:pict>
      </w:r>
      <w:r>
        <w:rPr/>
        <w:pict>
          <v:rect style="position:absolute;margin-left:177.600006pt;margin-top:149.519913pt;width:6pt;height:.96008pt;mso-position-horizontal-relative:page;mso-position-vertical-relative:page;z-index:-3771208" filled="true" fillcolor="#000000" stroked="false">
            <v:fill type="solid"/>
            <w10:wrap type="none"/>
          </v:rect>
        </w:pict>
      </w:r>
      <w:r>
        <w:rPr/>
        <w:pict>
          <v:rect style="position:absolute;margin-left:189.600006pt;margin-top:149.519913pt;width:6pt;height:.96008pt;mso-position-horizontal-relative:page;mso-position-vertical-relative:page;z-index:-3771184" filled="true" fillcolor="#000000" stroked="false">
            <v:fill type="solid"/>
            <w10:wrap type="none"/>
          </v:rect>
        </w:pict>
      </w:r>
      <w:r>
        <w:rPr/>
        <w:pict>
          <v:rect style="position:absolute;margin-left:201.600006pt;margin-top:149.519913pt;width:6pt;height:.96008pt;mso-position-horizontal-relative:page;mso-position-vertical-relative:page;z-index:-3771160" filled="true" fillcolor="#000000" stroked="false">
            <v:fill type="solid"/>
            <w10:wrap type="none"/>
          </v:rect>
        </w:pict>
      </w:r>
      <w:r>
        <w:rPr/>
        <w:pict>
          <v:rect style="position:absolute;margin-left:213.600006pt;margin-top:149.519913pt;width:6pt;height:.96008pt;mso-position-horizontal-relative:page;mso-position-vertical-relative:page;z-index:-3771136" filled="true" fillcolor="#000000" stroked="false">
            <v:fill type="solid"/>
            <w10:wrap type="none"/>
          </v:rect>
        </w:pict>
      </w:r>
      <w:r>
        <w:rPr/>
        <w:pict>
          <v:rect style="position:absolute;margin-left:225.600006pt;margin-top:149.519913pt;width:6pt;height:.96008pt;mso-position-horizontal-relative:page;mso-position-vertical-relative:page;z-index:-3771112" filled="true" fillcolor="#000000" stroked="false">
            <v:fill type="solid"/>
            <w10:wrap type="none"/>
          </v:rect>
        </w:pict>
      </w:r>
      <w:r>
        <w:rPr/>
        <w:pict>
          <v:rect style="position:absolute;margin-left:237.600006pt;margin-top:149.519913pt;width:6pt;height:.96008pt;mso-position-horizontal-relative:page;mso-position-vertical-relative:page;z-index:-3771088" filled="true" fillcolor="#000000" stroked="false">
            <v:fill type="solid"/>
            <w10:wrap type="none"/>
          </v:rect>
        </w:pict>
      </w:r>
      <w:r>
        <w:rPr/>
        <w:pict>
          <v:rect style="position:absolute;margin-left:249.600006pt;margin-top:149.519913pt;width:6pt;height:.96008pt;mso-position-horizontal-relative:page;mso-position-vertical-relative:page;z-index:-3771064" filled="true" fillcolor="#000000" stroked="false">
            <v:fill type="solid"/>
            <w10:wrap type="none"/>
          </v:rect>
        </w:pict>
      </w:r>
      <w:r>
        <w:rPr/>
        <w:pict>
          <v:rect style="position:absolute;margin-left:261.600006pt;margin-top:149.519913pt;width:6pt;height:.96008pt;mso-position-horizontal-relative:page;mso-position-vertical-relative:page;z-index:-3771040" filled="true" fillcolor="#000000" stroked="false">
            <v:fill type="solid"/>
            <w10:wrap type="none"/>
          </v:rect>
        </w:pict>
      </w:r>
      <w:r>
        <w:rPr/>
        <w:pict>
          <v:rect style="position:absolute;margin-left:273.600006pt;margin-top:149.519913pt;width:6pt;height:.96008pt;mso-position-horizontal-relative:page;mso-position-vertical-relative:page;z-index:-3771016" filled="true" fillcolor="#000000" stroked="false">
            <v:fill type="solid"/>
            <w10:wrap type="none"/>
          </v:rect>
        </w:pict>
      </w:r>
      <w:r>
        <w:rPr/>
        <w:pict>
          <v:rect style="position:absolute;margin-left:285.600006pt;margin-top:149.519913pt;width:6pt;height:.96008pt;mso-position-horizontal-relative:page;mso-position-vertical-relative:page;z-index:-3770992" filled="true" fillcolor="#000000" stroked="false">
            <v:fill type="solid"/>
            <w10:wrap type="none"/>
          </v:rect>
        </w:pict>
      </w:r>
      <w:r>
        <w:rPr/>
        <w:pict>
          <v:rect style="position:absolute;margin-left:297.600006pt;margin-top:149.519913pt;width:6pt;height:.96008pt;mso-position-horizontal-relative:page;mso-position-vertical-relative:page;z-index:-3770968" filled="true" fillcolor="#000000" stroked="false">
            <v:fill type="solid"/>
            <w10:wrap type="none"/>
          </v:rect>
        </w:pict>
      </w:r>
      <w:r>
        <w:rPr/>
        <w:pict>
          <v:rect style="position:absolute;margin-left:309.600006pt;margin-top:149.519913pt;width:6pt;height:.96008pt;mso-position-horizontal-relative:page;mso-position-vertical-relative:page;z-index:-3770944" filled="true" fillcolor="#000000" stroked="false">
            <v:fill type="solid"/>
            <w10:wrap type="none"/>
          </v:rect>
        </w:pict>
      </w:r>
      <w:r>
        <w:rPr/>
        <w:pict>
          <v:rect style="position:absolute;margin-left:345.600006pt;margin-top:149.519913pt;width:6pt;height:.96008pt;mso-position-horizontal-relative:page;mso-position-vertical-relative:page;z-index:-3770920" filled="true" fillcolor="#000000" stroked="false">
            <v:fill type="solid"/>
            <w10:wrap type="none"/>
          </v:rect>
        </w:pict>
      </w:r>
      <w:r>
        <w:rPr/>
        <w:pict>
          <v:rect style="position:absolute;margin-left:357.600006pt;margin-top:149.519913pt;width:6pt;height:.96008pt;mso-position-horizontal-relative:page;mso-position-vertical-relative:page;z-index:-3770896" filled="true" fillcolor="#000000" stroked="false">
            <v:fill type="solid"/>
            <w10:wrap type="none"/>
          </v:rect>
        </w:pict>
      </w:r>
      <w:r>
        <w:rPr/>
        <w:pict>
          <v:rect style="position:absolute;margin-left:369.600006pt;margin-top:149.519913pt;width:6pt;height:.96008pt;mso-position-horizontal-relative:page;mso-position-vertical-relative:page;z-index:-3770872" filled="true" fillcolor="#000000" stroked="false">
            <v:fill type="solid"/>
            <w10:wrap type="none"/>
          </v:rect>
        </w:pict>
      </w:r>
    </w:p>
    <w:p>
      <w:pPr>
        <w:spacing w:after="0"/>
        <w:rPr>
          <w:sz w:val="2"/>
          <w:szCs w:val="2"/>
        </w:rPr>
        <w:sectPr>
          <w:pgSz w:w="11910" w:h="16840"/>
          <w:pgMar w:header="1463" w:footer="0" w:top="27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71"/>
        <w:gridCol w:w="92"/>
        <w:gridCol w:w="120"/>
        <w:gridCol w:w="120"/>
        <w:gridCol w:w="120"/>
        <w:gridCol w:w="76"/>
        <w:gridCol w:w="764"/>
        <w:gridCol w:w="120"/>
        <w:gridCol w:w="120"/>
        <w:gridCol w:w="120"/>
        <w:gridCol w:w="84"/>
        <w:gridCol w:w="756"/>
        <w:gridCol w:w="120"/>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line="179" w:lineRule="exact"/>
              <w:ind w:left="60"/>
              <w:rPr>
                <w:sz w:val="16"/>
              </w:rPr>
            </w:pPr>
            <w:r>
              <w:rPr>
                <w:sz w:val="16"/>
              </w:rPr>
              <w:t>FoodCategory</w:t>
            </w:r>
          </w:p>
        </w:tc>
        <w:tc>
          <w:tcPr>
            <w:tcW w:w="92"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spacing w:line="179" w:lineRule="exact"/>
              <w:ind w:left="77" w:right="-692"/>
              <w:jc w:val="center"/>
              <w:rPr>
                <w:sz w:val="16"/>
              </w:rPr>
            </w:pPr>
            <w:r>
              <w:rPr>
                <w:spacing w:val="-1"/>
                <w:sz w:val="16"/>
              </w:rPr>
              <w:t>MaxLevel</w:t>
            </w:r>
          </w:p>
        </w:tc>
        <w:tc>
          <w:tcPr>
            <w:tcW w:w="764" w:type="dxa"/>
            <w:tcBorders>
              <w:bottom w:val="single" w:sz="8" w:space="0" w:color="000000"/>
            </w:tcBorders>
          </w:tcPr>
          <w:p>
            <w:pPr>
              <w:pStyle w:val="TableParagraph"/>
              <w:spacing w:before="2"/>
              <w:rPr>
                <w:sz w:val="23"/>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spacing w:line="179" w:lineRule="exact"/>
              <w:ind w:left="353" w:right="-663"/>
              <w:jc w:val="center"/>
              <w:rPr>
                <w:sz w:val="16"/>
              </w:rPr>
            </w:pPr>
            <w:r>
              <w:rPr>
                <w:sz w:val="16"/>
              </w:rPr>
              <w:t>Notes</w:t>
            </w:r>
          </w:p>
        </w:tc>
        <w:tc>
          <w:tcPr>
            <w:tcW w:w="84" w:type="dxa"/>
            <w:tcBorders>
              <w:bottom w:val="single" w:sz="8" w:space="0" w:color="000000"/>
            </w:tcBorders>
          </w:tcPr>
          <w:p>
            <w:pPr>
              <w:pStyle w:val="TableParagraph"/>
              <w:rPr>
                <w:rFonts w:ascii="Times New Roman"/>
                <w:sz w:val="16"/>
              </w:rPr>
            </w:pPr>
          </w:p>
        </w:tc>
        <w:tc>
          <w:tcPr>
            <w:tcW w:w="756" w:type="dxa"/>
          </w:tcPr>
          <w:p>
            <w:pPr>
              <w:pStyle w:val="TableParagraph"/>
              <w:spacing w:before="2"/>
              <w:rPr>
                <w:sz w:val="23"/>
              </w:rPr>
            </w:pPr>
          </w:p>
          <w:p>
            <w:pPr>
              <w:pStyle w:val="TableParagraph"/>
              <w:spacing w:line="20" w:lineRule="exact"/>
              <w:ind w:left="3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9" w:lineRule="exact"/>
              <w:ind w:right="-1124"/>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14.1.3.1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71"/>
              <w:rPr>
                <w:sz w:val="16"/>
              </w:rPr>
            </w:pPr>
            <w:r>
              <w:rPr>
                <w:sz w:val="16"/>
              </w:rPr>
              <w:t>Fruit nectar</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left="77" w:right="-749"/>
              <w:jc w:val="center"/>
              <w:rPr>
                <w:sz w:val="16"/>
              </w:rPr>
            </w:pPr>
            <w:r>
              <w:rPr>
                <w:sz w:val="16"/>
              </w:rPr>
              <w:t>600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437" w:right="-591"/>
              <w:jc w:val="center"/>
              <w:rPr>
                <w:sz w:val="16"/>
              </w:rPr>
            </w:pPr>
            <w:r>
              <w:rPr>
                <w:sz w:val="16"/>
              </w:rPr>
              <w:t>191</w:t>
            </w:r>
          </w:p>
        </w:tc>
        <w:tc>
          <w:tcPr>
            <w:tcW w:w="84" w:type="dxa"/>
            <w:tcBorders>
              <w:top w:val="single" w:sz="8" w:space="0" w:color="000000"/>
            </w:tcBorders>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71"/>
              <w:ind w:right="-735"/>
              <w:jc w:val="right"/>
              <w:rPr>
                <w:sz w:val="16"/>
              </w:rPr>
            </w:pPr>
            <w:r>
              <w:rPr>
                <w:w w:val="95"/>
                <w:sz w:val="16"/>
              </w:rPr>
              <w:t>2005</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Vegetable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6" w:right="-749"/>
              <w:jc w:val="center"/>
              <w:rPr>
                <w:sz w:val="16"/>
              </w:rPr>
            </w:pPr>
            <w:r>
              <w:rPr>
                <w:sz w:val="16"/>
              </w:rPr>
              <w:t>600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5" w:right="-821"/>
              <w:jc w:val="center"/>
              <w:rPr>
                <w:sz w:val="16"/>
              </w:rPr>
            </w:pPr>
            <w:r>
              <w:rPr>
                <w:sz w:val="16"/>
              </w:rPr>
              <w:t>161 &amp;</w:t>
            </w:r>
            <w:r>
              <w:rPr>
                <w:spacing w:val="-1"/>
                <w:sz w:val="16"/>
              </w:rPr>
              <w:t> </w:t>
            </w:r>
            <w:r>
              <w:rPr>
                <w:sz w:val="16"/>
              </w:rPr>
              <w:t>191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Concentrates for fruit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7" w:right="-749"/>
              <w:jc w:val="center"/>
              <w:rPr>
                <w:sz w:val="16"/>
              </w:rPr>
            </w:pPr>
            <w:r>
              <w:rPr>
                <w:sz w:val="16"/>
              </w:rPr>
              <w:t>600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5" w:right="-821"/>
              <w:jc w:val="center"/>
              <w:rPr>
                <w:sz w:val="16"/>
              </w:rPr>
            </w:pPr>
            <w:r>
              <w:rPr>
                <w:sz w:val="16"/>
              </w:rPr>
              <w:t>127 &amp;</w:t>
            </w:r>
            <w:r>
              <w:rPr>
                <w:spacing w:val="-1"/>
                <w:sz w:val="16"/>
              </w:rPr>
              <w:t> </w:t>
            </w:r>
            <w:r>
              <w:rPr>
                <w:sz w:val="16"/>
              </w:rPr>
              <w:t>191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Concentrates for vegetable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7" w:right="-749"/>
              <w:jc w:val="center"/>
              <w:rPr>
                <w:sz w:val="16"/>
              </w:rPr>
            </w:pPr>
            <w:r>
              <w:rPr>
                <w:sz w:val="16"/>
              </w:rPr>
              <w:t>600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5" w:right="-821"/>
              <w:jc w:val="center"/>
              <w:rPr>
                <w:sz w:val="16"/>
              </w:rPr>
            </w:pPr>
            <w:r>
              <w:rPr>
                <w:sz w:val="16"/>
              </w:rPr>
              <w:t>127 &amp;</w:t>
            </w:r>
            <w:r>
              <w:rPr>
                <w:spacing w:val="-1"/>
                <w:sz w:val="16"/>
              </w:rPr>
              <w:t> </w:t>
            </w:r>
            <w:r>
              <w:rPr>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ind w:right="-15" w:hanging="1"/>
              <w:rPr>
                <w:sz w:val="16"/>
              </w:rPr>
            </w:pPr>
            <w:r>
              <w:rPr>
                <w:sz w:val="16"/>
              </w:rPr>
              <w:t>Water-based flavoured drinks, including "sport," "energy," or "electrolyte" drinks and particulated</w:t>
            </w:r>
            <w:r>
              <w:rPr>
                <w:spacing w:val="2"/>
                <w:sz w:val="16"/>
              </w:rPr>
              <w:t> </w:t>
            </w:r>
            <w:r>
              <w:rPr>
                <w:sz w:val="16"/>
              </w:rPr>
              <w:t>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7" w:right="-749"/>
              <w:jc w:val="center"/>
              <w:rPr>
                <w:sz w:val="16"/>
              </w:rPr>
            </w:pPr>
            <w:r>
              <w:rPr>
                <w:sz w:val="16"/>
              </w:rPr>
              <w:t>600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05" w:right="-821"/>
              <w:jc w:val="center"/>
              <w:rPr>
                <w:sz w:val="16"/>
              </w:rPr>
            </w:pPr>
            <w:r>
              <w:rPr>
                <w:sz w:val="16"/>
              </w:rPr>
              <w:t>161 &amp;</w:t>
            </w:r>
            <w:r>
              <w:rPr>
                <w:spacing w:val="-1"/>
                <w:sz w:val="16"/>
              </w:rPr>
              <w:t> </w:t>
            </w:r>
            <w:r>
              <w:rPr>
                <w:sz w:val="16"/>
              </w:rPr>
              <w:t>191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ind w:hanging="1"/>
              <w:rPr>
                <w:sz w:val="16"/>
              </w:rPr>
            </w:pPr>
            <w:r>
              <w:rPr>
                <w:sz w:val="16"/>
              </w:rPr>
              <w:t>Coffee, coffee substitutes, tea, herbal infusions, and other hot cereal and grain beverages, excluding cocoa</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7" w:right="-749"/>
              <w:jc w:val="center"/>
              <w:rPr>
                <w:sz w:val="16"/>
              </w:rPr>
            </w:pPr>
            <w:r>
              <w:rPr>
                <w:sz w:val="16"/>
              </w:rPr>
              <w:t>600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05" w:right="-821"/>
              <w:jc w:val="center"/>
              <w:rPr>
                <w:sz w:val="16"/>
              </w:rPr>
            </w:pPr>
            <w:r>
              <w:rPr>
                <w:sz w:val="16"/>
              </w:rPr>
              <w:t>160 &amp;</w:t>
            </w:r>
            <w:r>
              <w:rPr>
                <w:spacing w:val="-1"/>
                <w:sz w:val="16"/>
              </w:rPr>
              <w:t> </w:t>
            </w:r>
            <w:r>
              <w:rPr>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4"/>
              <w:ind w:right="124" w:hanging="1"/>
              <w:rPr>
                <w:sz w:val="16"/>
              </w:rPr>
            </w:pPr>
            <w:r>
              <w:rPr>
                <w:sz w:val="16"/>
              </w:rPr>
              <w:t>Aromatized alcoholic beverages (e.g., beer, wine and spirituous cooler-type beverages, low alcoholic refreshers)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7" w:right="-749"/>
              <w:jc w:val="center"/>
              <w:rPr>
                <w:sz w:val="16"/>
              </w:rPr>
            </w:pPr>
            <w:r>
              <w:rPr>
                <w:sz w:val="16"/>
              </w:rPr>
              <w:t>600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37" w:right="-591"/>
              <w:jc w:val="center"/>
              <w:rPr>
                <w:sz w:val="16"/>
              </w:rPr>
            </w:pPr>
            <w:r>
              <w:rPr>
                <w:sz w:val="16"/>
              </w:rPr>
              <w:t>191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2007</w:t>
            </w:r>
          </w:p>
        </w:tc>
        <w:tc>
          <w:tcPr>
            <w:tcW w:w="120" w:type="dxa"/>
          </w:tcPr>
          <w:p>
            <w:pPr>
              <w:pStyle w:val="TableParagraph"/>
              <w:rPr>
                <w:rFonts w:ascii="Times New Roman"/>
                <w:sz w:val="16"/>
              </w:rPr>
            </w:pPr>
          </w:p>
        </w:tc>
      </w:tr>
      <w:tr>
        <w:trPr>
          <w:trHeight w:val="409" w:hRule="atLeast"/>
        </w:trPr>
        <w:tc>
          <w:tcPr>
            <w:tcW w:w="840" w:type="dxa"/>
            <w:tcBorders>
              <w:bottom w:val="single" w:sz="24" w:space="0" w:color="000000"/>
            </w:tcBorders>
          </w:tcPr>
          <w:p>
            <w:pPr>
              <w:pStyle w:val="TableParagraph"/>
              <w:spacing w:before="43"/>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4271" w:type="dxa"/>
            <w:tcBorders>
              <w:bottom w:val="single" w:sz="24" w:space="0" w:color="000000"/>
            </w:tcBorders>
          </w:tcPr>
          <w:p>
            <w:pPr>
              <w:pStyle w:val="TableParagraph"/>
              <w:spacing w:before="43"/>
              <w:rPr>
                <w:sz w:val="16"/>
              </w:rPr>
            </w:pPr>
            <w:r>
              <w:rPr>
                <w:sz w:val="16"/>
              </w:rPr>
              <w:t>Ready-to-eat savouries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3"/>
              <w:ind w:left="78" w:right="-749"/>
              <w:jc w:val="center"/>
              <w:rPr>
                <w:sz w:val="16"/>
              </w:rPr>
            </w:pPr>
            <w:r>
              <w:rPr>
                <w:sz w:val="16"/>
              </w:rPr>
              <w:t>500</w:t>
            </w:r>
            <w:r>
              <w:rPr>
                <w:spacing w:val="-11"/>
                <w:sz w:val="16"/>
              </w:rPr>
              <w:t> </w:t>
            </w:r>
            <w:r>
              <w:rPr>
                <w:sz w:val="16"/>
              </w:rPr>
              <w:t>mg/kg</w:t>
            </w:r>
          </w:p>
        </w:tc>
        <w:tc>
          <w:tcPr>
            <w:tcW w:w="764"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left="437" w:right="-591"/>
              <w:jc w:val="center"/>
              <w:rPr>
                <w:sz w:val="16"/>
              </w:rPr>
            </w:pPr>
            <w:r>
              <w:rPr>
                <w:sz w:val="16"/>
              </w:rPr>
              <w:t>191</w:t>
            </w:r>
          </w:p>
        </w:tc>
        <w:tc>
          <w:tcPr>
            <w:tcW w:w="84" w:type="dxa"/>
            <w:tcBorders>
              <w:bottom w:val="single" w:sz="24" w:space="0" w:color="000000"/>
            </w:tcBorders>
          </w:tcPr>
          <w:p>
            <w:pPr>
              <w:pStyle w:val="TableParagraph"/>
              <w:rPr>
                <w:rFonts w:ascii="Times New Roman"/>
                <w:sz w:val="16"/>
              </w:rPr>
            </w:pPr>
          </w:p>
        </w:tc>
        <w:tc>
          <w:tcPr>
            <w:tcW w:w="756"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right="-735"/>
              <w:jc w:val="right"/>
              <w:rPr>
                <w:sz w:val="16"/>
              </w:rPr>
            </w:pPr>
            <w:r>
              <w:rPr>
                <w:w w:val="95"/>
                <w:sz w:val="16"/>
              </w:rPr>
              <w:t>2008</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4271"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4"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756"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pStyle w:val="Heading2"/>
        <w:spacing w:before="39"/>
        <w:ind w:left="168"/>
      </w:pPr>
      <w:r>
        <w:rPr/>
        <w:t>ASPARTAME-ACESULFAME SALT</w:t>
      </w:r>
    </w:p>
    <w:p>
      <w:pPr>
        <w:spacing w:after="0"/>
        <w:sectPr>
          <w:pgSz w:w="11910" w:h="16840"/>
          <w:pgMar w:header="1463" w:footer="0" w:top="2700" w:bottom="280" w:left="1000" w:right="1020"/>
        </w:sectPr>
      </w:pPr>
    </w:p>
    <w:p>
      <w:pPr>
        <w:spacing w:before="99"/>
        <w:ind w:left="168" w:right="0" w:firstLine="0"/>
        <w:jc w:val="left"/>
        <w:rPr>
          <w:sz w:val="16"/>
        </w:rPr>
      </w:pPr>
      <w:r>
        <w:rPr/>
        <w:pict>
          <v:rect style="position:absolute;margin-left:57.599998pt;margin-top:45.574181pt;width:6pt;height:.96002pt;mso-position-horizontal-relative:page;mso-position-vertical-relative:paragraph;z-index:-3769840" filled="true" fillcolor="#000000" stroked="false">
            <v:fill type="solid"/>
            <w10:wrap type="none"/>
          </v:rect>
        </w:pict>
      </w:r>
      <w:r>
        <w:rPr/>
        <w:pict>
          <v:rect style="position:absolute;margin-left:69.599998pt;margin-top:45.574181pt;width:6pt;height:.96002pt;mso-position-horizontal-relative:page;mso-position-vertical-relative:paragraph;z-index:-3769816" filled="true" fillcolor="#000000" stroked="false">
            <v:fill type="solid"/>
            <w10:wrap type="none"/>
          </v:rect>
        </w:pict>
      </w:r>
      <w:r>
        <w:rPr/>
        <w:pict>
          <v:rect style="position:absolute;margin-left:81.599998pt;margin-top:45.574181pt;width:6pt;height:.96002pt;mso-position-horizontal-relative:page;mso-position-vertical-relative:paragraph;z-index:-3769792" filled="true" fillcolor="#000000" stroked="false">
            <v:fill type="solid"/>
            <w10:wrap type="none"/>
          </v:rect>
        </w:pict>
      </w:r>
      <w:r>
        <w:rPr/>
        <w:pict>
          <v:rect style="position:absolute;margin-left:117.599998pt;margin-top:45.574181pt;width:6pt;height:.96002pt;mso-position-horizontal-relative:page;mso-position-vertical-relative:paragraph;z-index:-3769768" filled="true" fillcolor="#000000" stroked="false">
            <v:fill type="solid"/>
            <w10:wrap type="none"/>
          </v:rect>
        </w:pict>
      </w:r>
      <w:r>
        <w:rPr/>
        <w:pict>
          <v:rect style="position:absolute;margin-left:129.600006pt;margin-top:45.574181pt;width:6pt;height:.96002pt;mso-position-horizontal-relative:page;mso-position-vertical-relative:paragraph;z-index:-3769744" filled="true" fillcolor="#000000" stroked="false">
            <v:fill type="solid"/>
            <w10:wrap type="none"/>
          </v:rect>
        </w:pict>
      </w:r>
      <w:r>
        <w:rPr/>
        <w:pict>
          <v:rect style="position:absolute;margin-left:141.600006pt;margin-top:45.574181pt;width:6pt;height:.96002pt;mso-position-horizontal-relative:page;mso-position-vertical-relative:paragraph;z-index:-3769720" filled="true" fillcolor="#000000" stroked="false">
            <v:fill type="solid"/>
            <w10:wrap type="none"/>
          </v:rect>
        </w:pict>
      </w:r>
      <w:r>
        <w:rPr/>
        <w:pict>
          <v:rect style="position:absolute;margin-left:153.600006pt;margin-top:45.574181pt;width:6pt;height:.96002pt;mso-position-horizontal-relative:page;mso-position-vertical-relative:paragraph;z-index:-3769696" filled="true" fillcolor="#000000" stroked="false">
            <v:fill type="solid"/>
            <w10:wrap type="none"/>
          </v:rect>
        </w:pict>
      </w:r>
      <w:r>
        <w:rPr/>
        <w:pict>
          <v:rect style="position:absolute;margin-left:165.600006pt;margin-top:45.574181pt;width:6pt;height:.96002pt;mso-position-horizontal-relative:page;mso-position-vertical-relative:paragraph;z-index:-3769672" filled="true" fillcolor="#000000" stroked="false">
            <v:fill type="solid"/>
            <w10:wrap type="none"/>
          </v:rect>
        </w:pict>
      </w:r>
      <w:r>
        <w:rPr/>
        <w:pict>
          <v:rect style="position:absolute;margin-left:177.600006pt;margin-top:45.574181pt;width:6pt;height:.96002pt;mso-position-horizontal-relative:page;mso-position-vertical-relative:paragraph;z-index:-3769648" filled="true" fillcolor="#000000" stroked="false">
            <v:fill type="solid"/>
            <w10:wrap type="none"/>
          </v:rect>
        </w:pict>
      </w:r>
      <w:r>
        <w:rPr/>
        <w:pict>
          <v:rect style="position:absolute;margin-left:189.600006pt;margin-top:45.574181pt;width:6pt;height:.96002pt;mso-position-horizontal-relative:page;mso-position-vertical-relative:paragraph;z-index:-3769624" filled="true" fillcolor="#000000" stroked="false">
            <v:fill type="solid"/>
            <w10:wrap type="none"/>
          </v:rect>
        </w:pict>
      </w:r>
      <w:r>
        <w:rPr/>
        <w:pict>
          <v:rect style="position:absolute;margin-left:201.600006pt;margin-top:45.574181pt;width:6pt;height:.96002pt;mso-position-horizontal-relative:page;mso-position-vertical-relative:paragraph;z-index:-3769600" filled="true" fillcolor="#000000" stroked="false">
            <v:fill type="solid"/>
            <w10:wrap type="none"/>
          </v:rect>
        </w:pict>
      </w:r>
      <w:r>
        <w:rPr/>
        <w:pict>
          <v:rect style="position:absolute;margin-left:213.600006pt;margin-top:45.574181pt;width:6pt;height:.96002pt;mso-position-horizontal-relative:page;mso-position-vertical-relative:paragraph;z-index:-3769576" filled="true" fillcolor="#000000" stroked="false">
            <v:fill type="solid"/>
            <w10:wrap type="none"/>
          </v:rect>
        </w:pict>
      </w:r>
      <w:r>
        <w:rPr/>
        <w:pict>
          <v:rect style="position:absolute;margin-left:225.600006pt;margin-top:45.574181pt;width:6pt;height:.96002pt;mso-position-horizontal-relative:page;mso-position-vertical-relative:paragraph;z-index:-3769552" filled="true" fillcolor="#000000" stroked="false">
            <v:fill type="solid"/>
            <w10:wrap type="none"/>
          </v:rect>
        </w:pict>
      </w:r>
      <w:r>
        <w:rPr/>
        <w:pict>
          <v:rect style="position:absolute;margin-left:237.600006pt;margin-top:45.574181pt;width:6pt;height:.96002pt;mso-position-horizontal-relative:page;mso-position-vertical-relative:paragraph;z-index:-3769528" filled="true" fillcolor="#000000" stroked="false">
            <v:fill type="solid"/>
            <w10:wrap type="none"/>
          </v:rect>
        </w:pict>
      </w:r>
      <w:r>
        <w:rPr/>
        <w:pict>
          <v:rect style="position:absolute;margin-left:249.600006pt;margin-top:45.574181pt;width:6pt;height:.96002pt;mso-position-horizontal-relative:page;mso-position-vertical-relative:paragraph;z-index:-3769504" filled="true" fillcolor="#000000" stroked="false">
            <v:fill type="solid"/>
            <w10:wrap type="none"/>
          </v:rect>
        </w:pict>
      </w:r>
      <w:r>
        <w:rPr/>
        <w:pict>
          <v:rect style="position:absolute;margin-left:261.600006pt;margin-top:45.574181pt;width:6pt;height:.96002pt;mso-position-horizontal-relative:page;mso-position-vertical-relative:paragraph;z-index:-3769480" filled="true" fillcolor="#000000" stroked="false">
            <v:fill type="solid"/>
            <w10:wrap type="none"/>
          </v:rect>
        </w:pict>
      </w:r>
      <w:r>
        <w:rPr/>
        <w:pict>
          <v:rect style="position:absolute;margin-left:273.600006pt;margin-top:45.574181pt;width:6pt;height:.96002pt;mso-position-horizontal-relative:page;mso-position-vertical-relative:paragraph;z-index:-3769456" filled="true" fillcolor="#000000" stroked="false">
            <v:fill type="solid"/>
            <w10:wrap type="none"/>
          </v:rect>
        </w:pict>
      </w:r>
      <w:r>
        <w:rPr/>
        <w:pict>
          <v:rect style="position:absolute;margin-left:285.600006pt;margin-top:45.574181pt;width:6pt;height:.96002pt;mso-position-horizontal-relative:page;mso-position-vertical-relative:paragraph;z-index:-3769432" filled="true" fillcolor="#000000" stroked="false">
            <v:fill type="solid"/>
            <w10:wrap type="none"/>
          </v:rect>
        </w:pict>
      </w:r>
      <w:r>
        <w:rPr/>
        <w:pict>
          <v:rect style="position:absolute;margin-left:297.600006pt;margin-top:45.574181pt;width:6pt;height:.96002pt;mso-position-horizontal-relative:page;mso-position-vertical-relative:paragraph;z-index:-3769408" filled="true" fillcolor="#000000" stroked="false">
            <v:fill type="solid"/>
            <w10:wrap type="none"/>
          </v:rect>
        </w:pict>
      </w:r>
      <w:r>
        <w:rPr/>
        <w:pict>
          <v:rect style="position:absolute;margin-left:309.600006pt;margin-top:45.574181pt;width:6pt;height:.96002pt;mso-position-horizontal-relative:page;mso-position-vertical-relative:paragraph;z-index:-3769384" filled="true" fillcolor="#000000" stroked="false">
            <v:fill type="solid"/>
            <w10:wrap type="none"/>
          </v:rect>
        </w:pict>
      </w:r>
      <w:r>
        <w:rPr/>
        <w:pict>
          <v:rect style="position:absolute;margin-left:57.599998pt;margin-top:60.574181pt;width:6pt;height:.96002pt;mso-position-horizontal-relative:page;mso-position-vertical-relative:paragraph;z-index:-3769360" filled="true" fillcolor="#000000" stroked="false">
            <v:fill type="solid"/>
            <w10:wrap type="none"/>
          </v:rect>
        </w:pict>
      </w:r>
      <w:r>
        <w:rPr/>
        <w:pict>
          <v:rect style="position:absolute;margin-left:69.599998pt;margin-top:60.574181pt;width:6pt;height:.96002pt;mso-position-horizontal-relative:page;mso-position-vertical-relative:paragraph;z-index:-3769336" filled="true" fillcolor="#000000" stroked="false">
            <v:fill type="solid"/>
            <w10:wrap type="none"/>
          </v:rect>
        </w:pict>
      </w:r>
      <w:r>
        <w:rPr/>
        <w:pict>
          <v:rect style="position:absolute;margin-left:81.599998pt;margin-top:60.574181pt;width:6pt;height:.96002pt;mso-position-horizontal-relative:page;mso-position-vertical-relative:paragraph;z-index:-3769312" filled="true" fillcolor="#000000" stroked="false">
            <v:fill type="solid"/>
            <w10:wrap type="none"/>
          </v:rect>
        </w:pict>
      </w:r>
      <w:r>
        <w:rPr/>
        <w:pict>
          <v:rect style="position:absolute;margin-left:117.599998pt;margin-top:60.574181pt;width:6pt;height:.96002pt;mso-position-horizontal-relative:page;mso-position-vertical-relative:paragraph;z-index:-3769288" filled="true" fillcolor="#000000" stroked="false">
            <v:fill type="solid"/>
            <w10:wrap type="none"/>
          </v:rect>
        </w:pict>
      </w:r>
      <w:r>
        <w:rPr/>
        <w:pict>
          <v:rect style="position:absolute;margin-left:129.600006pt;margin-top:60.574181pt;width:6pt;height:.96002pt;mso-position-horizontal-relative:page;mso-position-vertical-relative:paragraph;z-index:-3769264" filled="true" fillcolor="#000000" stroked="false">
            <v:fill type="solid"/>
            <w10:wrap type="none"/>
          </v:rect>
        </w:pict>
      </w:r>
      <w:r>
        <w:rPr/>
        <w:pict>
          <v:rect style="position:absolute;margin-left:141.600006pt;margin-top:60.574181pt;width:6pt;height:.96002pt;mso-position-horizontal-relative:page;mso-position-vertical-relative:paragraph;z-index:-3769240" filled="true" fillcolor="#000000" stroked="false">
            <v:fill type="solid"/>
            <w10:wrap type="none"/>
          </v:rect>
        </w:pict>
      </w:r>
      <w:r>
        <w:rPr/>
        <w:pict>
          <v:rect style="position:absolute;margin-left:153.600006pt;margin-top:60.574181pt;width:6pt;height:.96002pt;mso-position-horizontal-relative:page;mso-position-vertical-relative:paragraph;z-index:-3769216" filled="true" fillcolor="#000000" stroked="false">
            <v:fill type="solid"/>
            <w10:wrap type="none"/>
          </v:rect>
        </w:pict>
      </w:r>
      <w:r>
        <w:rPr/>
        <w:pict>
          <v:rect style="position:absolute;margin-left:165.600006pt;margin-top:60.574181pt;width:6pt;height:.96002pt;mso-position-horizontal-relative:page;mso-position-vertical-relative:paragraph;z-index:-3769192" filled="true" fillcolor="#000000" stroked="false">
            <v:fill type="solid"/>
            <w10:wrap type="none"/>
          </v:rect>
        </w:pict>
      </w:r>
      <w:r>
        <w:rPr/>
        <w:pict>
          <v:rect style="position:absolute;margin-left:177.600006pt;margin-top:60.574181pt;width:6pt;height:.96002pt;mso-position-horizontal-relative:page;mso-position-vertical-relative:paragraph;z-index:-3769168" filled="true" fillcolor="#000000" stroked="false">
            <v:fill type="solid"/>
            <w10:wrap type="none"/>
          </v:rect>
        </w:pict>
      </w:r>
      <w:r>
        <w:rPr/>
        <w:pict>
          <v:rect style="position:absolute;margin-left:189.600006pt;margin-top:60.574181pt;width:6pt;height:.96002pt;mso-position-horizontal-relative:page;mso-position-vertical-relative:paragraph;z-index:-3769144" filled="true" fillcolor="#000000" stroked="false">
            <v:fill type="solid"/>
            <w10:wrap type="none"/>
          </v:rect>
        </w:pict>
      </w:r>
      <w:r>
        <w:rPr/>
        <w:pict>
          <v:rect style="position:absolute;margin-left:201.600006pt;margin-top:60.574181pt;width:6pt;height:.96002pt;mso-position-horizontal-relative:page;mso-position-vertical-relative:paragraph;z-index:-3769120" filled="true" fillcolor="#000000" stroked="false">
            <v:fill type="solid"/>
            <w10:wrap type="none"/>
          </v:rect>
        </w:pict>
      </w:r>
      <w:r>
        <w:rPr/>
        <w:pict>
          <v:rect style="position:absolute;margin-left:213.600006pt;margin-top:60.574181pt;width:6pt;height:.96002pt;mso-position-horizontal-relative:page;mso-position-vertical-relative:paragraph;z-index:-3769096" filled="true" fillcolor="#000000" stroked="false">
            <v:fill type="solid"/>
            <w10:wrap type="none"/>
          </v:rect>
        </w:pict>
      </w:r>
      <w:r>
        <w:rPr/>
        <w:pict>
          <v:rect style="position:absolute;margin-left:225.600006pt;margin-top:60.574181pt;width:6pt;height:.96002pt;mso-position-horizontal-relative:page;mso-position-vertical-relative:paragraph;z-index:-3769072" filled="true" fillcolor="#000000" stroked="false">
            <v:fill type="solid"/>
            <w10:wrap type="none"/>
          </v:rect>
        </w:pict>
      </w:r>
      <w:r>
        <w:rPr/>
        <w:pict>
          <v:rect style="position:absolute;margin-left:237.600006pt;margin-top:60.574181pt;width:6pt;height:.96002pt;mso-position-horizontal-relative:page;mso-position-vertical-relative:paragraph;z-index:-3769048" filled="true" fillcolor="#000000" stroked="false">
            <v:fill type="solid"/>
            <w10:wrap type="none"/>
          </v:rect>
        </w:pict>
      </w:r>
      <w:r>
        <w:rPr/>
        <w:pict>
          <v:rect style="position:absolute;margin-left:249.600006pt;margin-top:60.574181pt;width:6pt;height:.96002pt;mso-position-horizontal-relative:page;mso-position-vertical-relative:paragraph;z-index:-3769024" filled="true" fillcolor="#000000" stroked="false">
            <v:fill type="solid"/>
            <w10:wrap type="none"/>
          </v:rect>
        </w:pict>
      </w:r>
      <w:r>
        <w:rPr/>
        <w:pict>
          <v:rect style="position:absolute;margin-left:261.600006pt;margin-top:60.574181pt;width:6pt;height:.96002pt;mso-position-horizontal-relative:page;mso-position-vertical-relative:paragraph;z-index:-3769000" filled="true" fillcolor="#000000" stroked="false">
            <v:fill type="solid"/>
            <w10:wrap type="none"/>
          </v:rect>
        </w:pict>
      </w:r>
      <w:r>
        <w:rPr/>
        <w:pict>
          <v:rect style="position:absolute;margin-left:273.600006pt;margin-top:60.574181pt;width:6pt;height:.96002pt;mso-position-horizontal-relative:page;mso-position-vertical-relative:paragraph;z-index:-3768976" filled="true" fillcolor="#000000" stroked="false">
            <v:fill type="solid"/>
            <w10:wrap type="none"/>
          </v:rect>
        </w:pict>
      </w:r>
      <w:r>
        <w:rPr/>
        <w:pict>
          <v:rect style="position:absolute;margin-left:285.600006pt;margin-top:60.574181pt;width:6pt;height:.96002pt;mso-position-horizontal-relative:page;mso-position-vertical-relative:paragraph;z-index:-3768952" filled="true" fillcolor="#000000" stroked="false">
            <v:fill type="solid"/>
            <w10:wrap type="none"/>
          </v:rect>
        </w:pict>
      </w:r>
      <w:r>
        <w:rPr/>
        <w:pict>
          <v:rect style="position:absolute;margin-left:297.600006pt;margin-top:60.574181pt;width:6pt;height:.96002pt;mso-position-horizontal-relative:page;mso-position-vertical-relative:paragraph;z-index:-3768928" filled="true" fillcolor="#000000" stroked="false">
            <v:fill type="solid"/>
            <w10:wrap type="none"/>
          </v:rect>
        </w:pict>
      </w:r>
      <w:r>
        <w:rPr/>
        <w:pict>
          <v:rect style="position:absolute;margin-left:309.600006pt;margin-top:60.574181pt;width:6pt;height:.96002pt;mso-position-horizontal-relative:page;mso-position-vertical-relative:paragraph;z-index:-3768904" filled="true" fillcolor="#000000" stroked="false">
            <v:fill type="solid"/>
            <w10:wrap type="none"/>
          </v:rect>
        </w:pict>
      </w:r>
      <w:r>
        <w:rPr/>
        <w:pict>
          <v:rect style="position:absolute;margin-left:357.600006pt;margin-top:60.574181pt;width:6pt;height:.96002pt;mso-position-horizontal-relative:page;mso-position-vertical-relative:paragraph;z-index:-3768880" filled="true" fillcolor="#000000" stroked="false">
            <v:fill type="solid"/>
            <w10:wrap type="none"/>
          </v:rect>
        </w:pict>
      </w:r>
      <w:r>
        <w:rPr/>
        <w:pict>
          <v:rect style="position:absolute;margin-left:369.600006pt;margin-top:60.574181pt;width:6pt;height:.96002pt;mso-position-horizontal-relative:page;mso-position-vertical-relative:paragraph;z-index:-3768856" filled="true" fillcolor="#000000" stroked="false">
            <v:fill type="solid"/>
            <w10:wrap type="none"/>
          </v:rect>
        </w:pict>
      </w:r>
      <w:r>
        <w:rPr>
          <w:sz w:val="16"/>
        </w:rPr>
        <w:t>Aspartame-acesulfame salt</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962</w:t>
      </w:r>
    </w:p>
    <w:p>
      <w:pPr>
        <w:spacing w:after="0"/>
        <w:jc w:val="left"/>
        <w:rPr>
          <w:sz w:val="16"/>
        </w:rPr>
        <w:sectPr>
          <w:type w:val="continuous"/>
          <w:pgSz w:w="11910" w:h="16840"/>
          <w:pgMar w:top="1040" w:bottom="280" w:left="1000" w:right="1020"/>
          <w:cols w:num="3" w:equalWidth="0">
            <w:col w:w="2164" w:space="1016"/>
            <w:col w:w="484" w:space="56"/>
            <w:col w:w="6170"/>
          </w:cols>
        </w:sectPr>
      </w:pPr>
    </w:p>
    <w:p>
      <w:pPr>
        <w:spacing w:line="240" w:lineRule="auto" w:before="10" w:after="0"/>
        <w:rPr>
          <w:sz w:val="13"/>
        </w:rPr>
      </w:pPr>
      <w:r>
        <w:rPr/>
        <w:pict>
          <v:rect style="position:absolute;margin-left:57.599998pt;margin-top:149.519913pt;width:6pt;height:.96008pt;mso-position-horizontal-relative:page;mso-position-vertical-relative:page;z-index:-3770416" filled="true" fillcolor="#000000" stroked="false">
            <v:fill type="solid"/>
            <w10:wrap type="none"/>
          </v:rect>
        </w:pict>
      </w:r>
      <w:r>
        <w:rPr/>
        <w:pict>
          <v:rect style="position:absolute;margin-left:69.599998pt;margin-top:149.519913pt;width:6pt;height:.96008pt;mso-position-horizontal-relative:page;mso-position-vertical-relative:page;z-index:-3770392" filled="true" fillcolor="#000000" stroked="false">
            <v:fill type="solid"/>
            <w10:wrap type="none"/>
          </v:rect>
        </w:pict>
      </w:r>
      <w:r>
        <w:rPr/>
        <w:pict>
          <v:rect style="position:absolute;margin-left:81.599998pt;margin-top:149.519913pt;width:6pt;height:.96008pt;mso-position-horizontal-relative:page;mso-position-vertical-relative:page;z-index:-3770368" filled="true" fillcolor="#000000" stroked="false">
            <v:fill type="solid"/>
            <w10:wrap type="none"/>
          </v:rect>
        </w:pict>
      </w:r>
      <w:r>
        <w:rPr/>
        <w:pict>
          <v:rect style="position:absolute;margin-left:117.599998pt;margin-top:149.519913pt;width:6pt;height:.96008pt;mso-position-horizontal-relative:page;mso-position-vertical-relative:page;z-index:-3770344" filled="true" fillcolor="#000000" stroked="false">
            <v:fill type="solid"/>
            <w10:wrap type="none"/>
          </v:rect>
        </w:pict>
      </w:r>
      <w:r>
        <w:rPr/>
        <w:pict>
          <v:rect style="position:absolute;margin-left:129.600006pt;margin-top:149.519913pt;width:6pt;height:.96008pt;mso-position-horizontal-relative:page;mso-position-vertical-relative:page;z-index:-3770320" filled="true" fillcolor="#000000" stroked="false">
            <v:fill type="solid"/>
            <w10:wrap type="none"/>
          </v:rect>
        </w:pict>
      </w:r>
      <w:r>
        <w:rPr/>
        <w:pict>
          <v:rect style="position:absolute;margin-left:141.600006pt;margin-top:149.519913pt;width:6pt;height:.96008pt;mso-position-horizontal-relative:page;mso-position-vertical-relative:page;z-index:-3770296" filled="true" fillcolor="#000000" stroked="false">
            <v:fill type="solid"/>
            <w10:wrap type="none"/>
          </v:rect>
        </w:pict>
      </w:r>
      <w:r>
        <w:rPr/>
        <w:pict>
          <v:rect style="position:absolute;margin-left:153.600006pt;margin-top:149.519913pt;width:6pt;height:.96008pt;mso-position-horizontal-relative:page;mso-position-vertical-relative:page;z-index:-3770272" filled="true" fillcolor="#000000" stroked="false">
            <v:fill type="solid"/>
            <w10:wrap type="none"/>
          </v:rect>
        </w:pict>
      </w:r>
      <w:r>
        <w:rPr/>
        <w:pict>
          <v:rect style="position:absolute;margin-left:165.600006pt;margin-top:149.519913pt;width:6pt;height:.96008pt;mso-position-horizontal-relative:page;mso-position-vertical-relative:page;z-index:-3770248" filled="true" fillcolor="#000000" stroked="false">
            <v:fill type="solid"/>
            <w10:wrap type="none"/>
          </v:rect>
        </w:pict>
      </w:r>
      <w:r>
        <w:rPr/>
        <w:pict>
          <v:rect style="position:absolute;margin-left:177.600006pt;margin-top:149.519913pt;width:6pt;height:.96008pt;mso-position-horizontal-relative:page;mso-position-vertical-relative:page;z-index:-3770224" filled="true" fillcolor="#000000" stroked="false">
            <v:fill type="solid"/>
            <w10:wrap type="none"/>
          </v:rect>
        </w:pict>
      </w:r>
      <w:r>
        <w:rPr/>
        <w:pict>
          <v:rect style="position:absolute;margin-left:189.600006pt;margin-top:149.519913pt;width:6pt;height:.96008pt;mso-position-horizontal-relative:page;mso-position-vertical-relative:page;z-index:-3770200" filled="true" fillcolor="#000000" stroked="false">
            <v:fill type="solid"/>
            <w10:wrap type="none"/>
          </v:rect>
        </w:pict>
      </w:r>
      <w:r>
        <w:rPr/>
        <w:pict>
          <v:rect style="position:absolute;margin-left:201.600006pt;margin-top:149.519913pt;width:6pt;height:.96008pt;mso-position-horizontal-relative:page;mso-position-vertical-relative:page;z-index:-3770176" filled="true" fillcolor="#000000" stroked="false">
            <v:fill type="solid"/>
            <w10:wrap type="none"/>
          </v:rect>
        </w:pict>
      </w:r>
      <w:r>
        <w:rPr/>
        <w:pict>
          <v:rect style="position:absolute;margin-left:213.600006pt;margin-top:149.519913pt;width:6pt;height:.96008pt;mso-position-horizontal-relative:page;mso-position-vertical-relative:page;z-index:-3770152" filled="true" fillcolor="#000000" stroked="false">
            <v:fill type="solid"/>
            <w10:wrap type="none"/>
          </v:rect>
        </w:pict>
      </w:r>
      <w:r>
        <w:rPr/>
        <w:pict>
          <v:rect style="position:absolute;margin-left:225.600006pt;margin-top:149.519913pt;width:6pt;height:.96008pt;mso-position-horizontal-relative:page;mso-position-vertical-relative:page;z-index:-3770128" filled="true" fillcolor="#000000" stroked="false">
            <v:fill type="solid"/>
            <w10:wrap type="none"/>
          </v:rect>
        </w:pict>
      </w:r>
      <w:r>
        <w:rPr/>
        <w:pict>
          <v:rect style="position:absolute;margin-left:237.600006pt;margin-top:149.519913pt;width:6pt;height:.96008pt;mso-position-horizontal-relative:page;mso-position-vertical-relative:page;z-index:-3770104" filled="true" fillcolor="#000000" stroked="false">
            <v:fill type="solid"/>
            <w10:wrap type="none"/>
          </v:rect>
        </w:pict>
      </w:r>
      <w:r>
        <w:rPr/>
        <w:pict>
          <v:rect style="position:absolute;margin-left:249.600006pt;margin-top:149.519913pt;width:6pt;height:.96008pt;mso-position-horizontal-relative:page;mso-position-vertical-relative:page;z-index:-3770080" filled="true" fillcolor="#000000" stroked="false">
            <v:fill type="solid"/>
            <w10:wrap type="none"/>
          </v:rect>
        </w:pict>
      </w:r>
      <w:r>
        <w:rPr/>
        <w:pict>
          <v:rect style="position:absolute;margin-left:261.600006pt;margin-top:149.519913pt;width:6pt;height:.96008pt;mso-position-horizontal-relative:page;mso-position-vertical-relative:page;z-index:-3770056" filled="true" fillcolor="#000000" stroked="false">
            <v:fill type="solid"/>
            <w10:wrap type="none"/>
          </v:rect>
        </w:pict>
      </w:r>
      <w:r>
        <w:rPr/>
        <w:pict>
          <v:rect style="position:absolute;margin-left:273.600006pt;margin-top:149.519913pt;width:6pt;height:.96008pt;mso-position-horizontal-relative:page;mso-position-vertical-relative:page;z-index:-3770032" filled="true" fillcolor="#000000" stroked="false">
            <v:fill type="solid"/>
            <w10:wrap type="none"/>
          </v:rect>
        </w:pict>
      </w:r>
      <w:r>
        <w:rPr/>
        <w:pict>
          <v:rect style="position:absolute;margin-left:285.600006pt;margin-top:149.519913pt;width:6pt;height:.96008pt;mso-position-horizontal-relative:page;mso-position-vertical-relative:page;z-index:-3770008" filled="true" fillcolor="#000000" stroked="false">
            <v:fill type="solid"/>
            <w10:wrap type="none"/>
          </v:rect>
        </w:pict>
      </w:r>
      <w:r>
        <w:rPr/>
        <w:pict>
          <v:rect style="position:absolute;margin-left:297.600006pt;margin-top:149.519913pt;width:6pt;height:.96008pt;mso-position-horizontal-relative:page;mso-position-vertical-relative:page;z-index:-3769984" filled="true" fillcolor="#000000" stroked="false">
            <v:fill type="solid"/>
            <w10:wrap type="none"/>
          </v:rect>
        </w:pict>
      </w:r>
      <w:r>
        <w:rPr/>
        <w:pict>
          <v:rect style="position:absolute;margin-left:309.600006pt;margin-top:149.519913pt;width:6pt;height:.96008pt;mso-position-horizontal-relative:page;mso-position-vertical-relative:page;z-index:-3769960" filled="true" fillcolor="#000000" stroked="false">
            <v:fill type="solid"/>
            <w10:wrap type="none"/>
          </v:rect>
        </w:pict>
      </w:r>
      <w:r>
        <w:rPr/>
        <w:pict>
          <v:rect style="position:absolute;margin-left:465.600006pt;margin-top:149.519913pt;width:6pt;height:.96008pt;mso-position-horizontal-relative:page;mso-position-vertical-relative:page;z-index:-3769936" filled="true" fillcolor="#000000" stroked="false">
            <v:fill type="solid"/>
            <w10:wrap type="none"/>
          </v:rect>
        </w:pict>
      </w:r>
      <w:r>
        <w:rPr/>
        <w:pict>
          <v:rect style="position:absolute;margin-left:477.600006pt;margin-top:149.519913pt;width:6pt;height:.96008pt;mso-position-horizontal-relative:page;mso-position-vertical-relative:page;z-index:-3769912" filled="true" fillcolor="#000000" stroked="false">
            <v:fill type="solid"/>
            <w10:wrap type="none"/>
          </v:rect>
        </w:pict>
      </w:r>
      <w:r>
        <w:rPr/>
        <w:pict>
          <v:rect style="position:absolute;margin-left:489.600006pt;margin-top:149.519913pt;width:6pt;height:.96008pt;mso-position-horizontal-relative:page;mso-position-vertical-relative:page;z-index:-3769888" filled="true" fillcolor="#000000" stroked="false">
            <v:fill type="solid"/>
            <w10:wrap type="none"/>
          </v:rect>
        </w:pict>
      </w:r>
      <w:r>
        <w:rPr/>
        <w:pict>
          <v:rect style="position:absolute;margin-left:501.600006pt;margin-top:149.519913pt;width:6pt;height:.96008pt;mso-position-horizontal-relative:page;mso-position-vertical-relative:page;z-index:-3769864"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106"/>
        <w:gridCol w:w="854"/>
        <w:gridCol w:w="120"/>
        <w:gridCol w:w="120"/>
        <w:gridCol w:w="120"/>
        <w:gridCol w:w="84"/>
        <w:gridCol w:w="756"/>
        <w:gridCol w:w="120"/>
        <w:gridCol w:w="120"/>
        <w:gridCol w:w="998"/>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440" w:type="dxa"/>
            <w:tcBorders>
              <w:top w:val="single" w:sz="24" w:space="0" w:color="000000"/>
            </w:tcBorders>
          </w:tcPr>
          <w:p>
            <w:pPr>
              <w:pStyle w:val="TableParagraph"/>
              <w:spacing w:before="46"/>
              <w:ind w:left="62"/>
              <w:rPr>
                <w:sz w:val="16"/>
              </w:rPr>
            </w:pPr>
            <w:r>
              <w:rPr>
                <w:sz w:val="16"/>
              </w:rPr>
              <w:t>sweetener</w:t>
            </w:r>
          </w:p>
        </w:tc>
        <w:tc>
          <w:tcPr>
            <w:tcW w:w="3638"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680" w:val="left" w:leader="none"/>
                <w:tab w:pos="2640" w:val="left" w:leader="none"/>
              </w:tabs>
              <w:spacing w:line="20" w:lineRule="exact"/>
              <w:ind w:left="48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Borders>
              <w:top w:val="single" w:sz="8" w:space="0" w:color="000000"/>
              <w:bottom w:val="single" w:sz="8" w:space="0" w:color="000000"/>
            </w:tcBorders>
          </w:tcPr>
          <w:p>
            <w:pPr>
              <w:pStyle w:val="TableParagraph"/>
              <w:rPr>
                <w:rFonts w:ascii="Times New Roman"/>
                <w:sz w:val="16"/>
              </w:rPr>
            </w:pPr>
          </w:p>
        </w:tc>
        <w:tc>
          <w:tcPr>
            <w:tcW w:w="854" w:type="dxa"/>
          </w:tcPr>
          <w:p>
            <w:pPr>
              <w:pStyle w:val="TableParagraph"/>
              <w:spacing w:line="172" w:lineRule="exact"/>
              <w:ind w:left="22" w:right="17"/>
              <w:jc w:val="center"/>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84" w:type="dxa"/>
          </w:tcPr>
          <w:p>
            <w:pPr>
              <w:pStyle w:val="TableParagraph"/>
              <w:spacing w:line="172" w:lineRule="exact"/>
              <w:ind w:left="232" w:right="-576"/>
              <w:jc w:val="center"/>
              <w:rPr>
                <w:sz w:val="16"/>
              </w:rPr>
            </w:pPr>
            <w:r>
              <w:rPr>
                <w:sz w:val="16"/>
              </w:rPr>
              <w:t>Notes</w:t>
            </w:r>
          </w:p>
        </w:tc>
        <w:tc>
          <w:tcPr>
            <w:tcW w:w="756"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3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Year Adopted</w:t>
            </w:r>
          </w:p>
        </w:tc>
        <w:tc>
          <w:tcPr>
            <w:tcW w:w="998"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69"/>
              <w:ind w:left="76" w:right="147" w:hanging="1"/>
              <w:rPr>
                <w:sz w:val="16"/>
              </w:rPr>
            </w:pPr>
            <w:r>
              <w:rPr>
                <w:sz w:val="16"/>
              </w:rPr>
              <w:t>Dairy-based drinks, flavoured and/or fermented (e.g., chocolate milk, cocoa, eggnog, drinking yoghurt, whey- based drinks)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4" w:type="dxa"/>
          </w:tcPr>
          <w:p>
            <w:pPr>
              <w:pStyle w:val="TableParagraph"/>
              <w:spacing w:before="69"/>
              <w:ind w:left="69"/>
              <w:jc w:val="center"/>
              <w:rPr>
                <w:sz w:val="16"/>
              </w:rPr>
            </w:pPr>
            <w:r>
              <w:rPr>
                <w:sz w:val="16"/>
              </w:rPr>
              <w:t>350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84" w:type="dxa"/>
          </w:tcPr>
          <w:p>
            <w:pPr>
              <w:pStyle w:val="TableParagraph"/>
              <w:spacing w:before="69"/>
              <w:ind w:left="84" w:right="-735"/>
              <w:jc w:val="center"/>
              <w:rPr>
                <w:sz w:val="16"/>
              </w:rPr>
            </w:pPr>
            <w:r>
              <w:rPr>
                <w:sz w:val="16"/>
              </w:rPr>
              <w:t>113 &amp;</w:t>
            </w:r>
            <w:r>
              <w:rPr>
                <w:spacing w:val="-1"/>
                <w:sz w:val="16"/>
              </w:rPr>
              <w:t> </w:t>
            </w:r>
            <w:r>
              <w:rPr>
                <w:sz w:val="16"/>
              </w:rPr>
              <w:t>161</w:t>
            </w:r>
          </w:p>
        </w:tc>
        <w:tc>
          <w:tcPr>
            <w:tcW w:w="756"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620"/>
              <w:jc w:val="right"/>
              <w:rPr>
                <w:sz w:val="16"/>
              </w:rPr>
            </w:pPr>
            <w:r>
              <w:rPr>
                <w:w w:val="95"/>
                <w:sz w:val="16"/>
              </w:rPr>
              <w:t>2009</w:t>
            </w:r>
          </w:p>
        </w:tc>
        <w:tc>
          <w:tcPr>
            <w:tcW w:w="998" w:type="dxa"/>
            <w:tcBorders>
              <w:top w:val="single" w:sz="8" w:space="0" w:color="000000"/>
            </w:tcBorders>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56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69"/>
              <w:jc w:val="center"/>
              <w:rPr>
                <w:sz w:val="16"/>
              </w:rPr>
            </w:pPr>
            <w:r>
              <w:rPr>
                <w:sz w:val="16"/>
              </w:rPr>
              <w:t>350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2009</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ight="14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left="69"/>
              <w:jc w:val="center"/>
              <w:rPr>
                <w:sz w:val="16"/>
              </w:rPr>
            </w:pPr>
            <w:r>
              <w:rPr>
                <w:sz w:val="16"/>
              </w:rPr>
              <w:t>350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2009</w:t>
            </w:r>
          </w:p>
        </w:tc>
        <w:tc>
          <w:tcPr>
            <w:tcW w:w="998"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Canned or bottled (pasteurized)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67"/>
              <w:jc w:val="center"/>
              <w:rPr>
                <w:sz w:val="16"/>
              </w:rPr>
            </w:pPr>
            <w:r>
              <w:rPr>
                <w:sz w:val="16"/>
              </w:rPr>
              <w:t>350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2009</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20"/>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4" w:right="-735"/>
              <w:jc w:val="center"/>
              <w:rPr>
                <w:sz w:val="16"/>
              </w:rPr>
            </w:pPr>
            <w:r>
              <w:rPr>
                <w:sz w:val="16"/>
              </w:rPr>
              <w:t>119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2009</w:t>
            </w:r>
          </w:p>
        </w:tc>
        <w:tc>
          <w:tcPr>
            <w:tcW w:w="998"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left="69"/>
              <w:jc w:val="center"/>
              <w:rPr>
                <w:sz w:val="16"/>
              </w:rPr>
            </w:pPr>
            <w:r>
              <w:rPr>
                <w:sz w:val="16"/>
              </w:rPr>
              <w:t>350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2009</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ight="218" w:hanging="1"/>
              <w:rPr>
                <w:sz w:val="16"/>
              </w:rPr>
            </w:pPr>
            <w:r>
              <w:rPr>
                <w:sz w:val="16"/>
              </w:rPr>
              <w:t>Fruit-based desserts, including fruit-flavoured water-based desserts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left="69"/>
              <w:jc w:val="center"/>
              <w:rPr>
                <w:sz w:val="16"/>
              </w:rPr>
            </w:pPr>
            <w:r>
              <w:rPr>
                <w:sz w:val="16"/>
              </w:rPr>
              <w:t>350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2009</w:t>
            </w:r>
          </w:p>
        </w:tc>
        <w:tc>
          <w:tcPr>
            <w:tcW w:w="998"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154"/>
              <w:rPr>
                <w:sz w:val="16"/>
              </w:rPr>
            </w:pPr>
            <w:r>
              <w:rPr>
                <w:sz w:val="16"/>
              </w:rPr>
              <w:t>Vegetables (including mushrooms and fungi, roots and tubers, pulses and legumes, and aloe vera), and seaweeds in vinegar, oil, brine, or soybean sauce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69"/>
              <w:jc w:val="center"/>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2009</w:t>
            </w:r>
          </w:p>
        </w:tc>
        <w:tc>
          <w:tcPr>
            <w:tcW w:w="998" w:type="dxa"/>
          </w:tcPr>
          <w:p>
            <w:pPr>
              <w:pStyle w:val="TableParagraph"/>
              <w:rPr>
                <w:rFonts w:ascii="Times New Roman"/>
                <w:sz w:val="16"/>
              </w:rPr>
            </w:pPr>
          </w:p>
        </w:tc>
      </w:tr>
      <w:tr>
        <w:trPr>
          <w:trHeight w:val="1016"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190"/>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69"/>
              <w:jc w:val="center"/>
              <w:rPr>
                <w:sz w:val="16"/>
              </w:rPr>
            </w:pPr>
            <w:r>
              <w:rPr>
                <w:sz w:val="16"/>
              </w:rPr>
              <w:t>350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2009</w:t>
            </w:r>
          </w:p>
        </w:tc>
        <w:tc>
          <w:tcPr>
            <w:tcW w:w="998"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Imitation chocolate, chocolate substitute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left="67"/>
              <w:jc w:val="center"/>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84" w:right="-735"/>
              <w:jc w:val="center"/>
              <w:rPr>
                <w:sz w:val="16"/>
              </w:rPr>
            </w:pPr>
            <w:r>
              <w:rPr>
                <w:sz w:val="16"/>
              </w:rPr>
              <w:t>113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2009</w:t>
            </w:r>
          </w:p>
        </w:tc>
        <w:tc>
          <w:tcPr>
            <w:tcW w:w="99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Fine bakery wares (sweet, salty, savoury) and mixes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8"/>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127" w:right="-692"/>
              <w:jc w:val="center"/>
              <w:rPr>
                <w:sz w:val="16"/>
              </w:rPr>
            </w:pPr>
            <w:r>
              <w:rPr>
                <w:sz w:val="16"/>
              </w:rPr>
              <w:t>77 &amp;</w:t>
            </w:r>
            <w:r>
              <w:rPr>
                <w:spacing w:val="-3"/>
                <w:sz w:val="16"/>
              </w:rPr>
              <w:t> </w:t>
            </w:r>
            <w:r>
              <w:rPr>
                <w:sz w:val="16"/>
              </w:rPr>
              <w:t>113</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20"/>
              <w:jc w:val="right"/>
              <w:rPr>
                <w:sz w:val="16"/>
              </w:rPr>
            </w:pPr>
            <w:r>
              <w:rPr>
                <w:w w:val="95"/>
                <w:sz w:val="16"/>
              </w:rPr>
              <w:t>2009</w:t>
            </w:r>
          </w:p>
        </w:tc>
        <w:tc>
          <w:tcPr>
            <w:tcW w:w="998"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hanging="1"/>
              <w:rPr>
                <w:sz w:val="16"/>
              </w:rPr>
            </w:pPr>
            <w:r>
              <w:rPr>
                <w:sz w:val="16"/>
              </w:rPr>
              <w:t>Semi-preserved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left="69"/>
              <w:jc w:val="center"/>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316" w:right="-504"/>
              <w:jc w:val="center"/>
              <w:rPr>
                <w:sz w:val="16"/>
              </w:rPr>
            </w:pPr>
            <w:r>
              <w:rPr>
                <w:spacing w:val="-1"/>
                <w:sz w:val="16"/>
              </w:rPr>
              <w:t>113</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2009</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hanging="1"/>
              <w:rPr>
                <w:sz w:val="16"/>
              </w:rPr>
            </w:pPr>
            <w:r>
              <w:rPr>
                <w:sz w:val="16"/>
              </w:rPr>
              <w:t>Fully preserved, including canned or fermented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69"/>
              <w:jc w:val="center"/>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316" w:right="-504"/>
              <w:jc w:val="center"/>
              <w:rPr>
                <w:sz w:val="16"/>
              </w:rPr>
            </w:pPr>
            <w:r>
              <w:rPr>
                <w:spacing w:val="-1"/>
                <w:sz w:val="16"/>
              </w:rPr>
              <w:t>113</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2009</w:t>
            </w:r>
          </w:p>
        </w:tc>
        <w:tc>
          <w:tcPr>
            <w:tcW w:w="998" w:type="dxa"/>
          </w:tcPr>
          <w:p>
            <w:pPr>
              <w:pStyle w:val="TableParagraph"/>
              <w:rPr>
                <w:rFonts w:ascii="Times New Roman"/>
                <w:sz w:val="16"/>
              </w:rPr>
            </w:pPr>
          </w:p>
        </w:tc>
      </w:tr>
      <w:tr>
        <w:trPr>
          <w:trHeight w:val="412" w:hRule="atLeast"/>
        </w:trPr>
        <w:tc>
          <w:tcPr>
            <w:tcW w:w="840" w:type="dxa"/>
          </w:tcPr>
          <w:p>
            <w:pPr>
              <w:pStyle w:val="TableParagraph"/>
              <w:spacing w:before="43"/>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line="180" w:lineRule="atLeast" w:before="43"/>
              <w:ind w:left="76" w:right="147"/>
              <w:rPr>
                <w:sz w:val="16"/>
              </w:rPr>
            </w:pPr>
            <w:r>
              <w:rPr>
                <w:sz w:val="16"/>
              </w:rPr>
              <w:t>Dietetic formulae for slimming purposes and weight reduction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left="69"/>
              <w:jc w:val="center"/>
              <w:rPr>
                <w:sz w:val="16"/>
              </w:rPr>
            </w:pPr>
            <w:r>
              <w:rPr>
                <w:sz w:val="16"/>
              </w:rPr>
              <w:t>450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316" w:right="-504"/>
              <w:jc w:val="center"/>
              <w:rPr>
                <w:sz w:val="16"/>
              </w:rPr>
            </w:pPr>
            <w:r>
              <w:rPr>
                <w:spacing w:val="-1"/>
                <w:sz w:val="16"/>
              </w:rPr>
              <w:t>113</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2009</w:t>
            </w:r>
          </w:p>
        </w:tc>
        <w:tc>
          <w:tcPr>
            <w:tcW w:w="998"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sweetener</w:t>
      </w:r>
    </w:p>
    <w:p>
      <w:pPr>
        <w:spacing w:line="240" w:lineRule="auto" w:before="8"/>
        <w:rPr>
          <w:sz w:val="14"/>
        </w:rPr>
      </w:pPr>
      <w:r>
        <w:rPr/>
        <w:pict>
          <v:rect style="position:absolute;margin-left:57.599998pt;margin-top:10.425753pt;width:6pt;height:.96008pt;mso-position-horizontal-relative:page;mso-position-vertical-relative:paragraph;z-index:30784;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30808;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30832;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30856;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30880;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30904;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30928;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30952;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30976;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31000;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31024;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31048;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31072;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31096;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31120;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31144;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31168;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31192;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31216;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31240;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31264;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31288;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31312;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31336;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31360;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31384;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31408;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31432;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31456;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31480;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31504;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31528;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31552;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31576;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31600;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31624;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31648;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31672;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3169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headerReference w:type="default" r:id="rId27"/>
          <w:pgSz w:w="11910" w:h="16840"/>
          <w:pgMar w:header="1463" w:footer="0" w:top="2180" w:bottom="280" w:left="1000" w:right="1020"/>
          <w:pgNumType w:start="79"/>
        </w:sectPr>
      </w:pPr>
    </w:p>
    <w:p>
      <w:pPr>
        <w:tabs>
          <w:tab w:pos="1308" w:val="left" w:leader="none"/>
        </w:tabs>
        <w:spacing w:before="91"/>
        <w:ind w:left="1308" w:right="38" w:hanging="1140"/>
        <w:jc w:val="left"/>
        <w:rPr>
          <w:sz w:val="16"/>
        </w:rPr>
      </w:pPr>
      <w:r>
        <w:rPr>
          <w:sz w:val="16"/>
        </w:rPr>
        <w:t>13.5</w:t>
        <w:tab/>
        <w:t>Dietetic foods (e.g., supplementary foods for dietary use) excluding products of food categories 13.1 - 13.4 and</w:t>
      </w:r>
      <w:r>
        <w:rPr>
          <w:spacing w:val="-16"/>
          <w:sz w:val="16"/>
        </w:rPr>
        <w:t> </w:t>
      </w:r>
      <w:r>
        <w:rPr>
          <w:sz w:val="16"/>
        </w:rPr>
        <w:t>13.6</w:t>
      </w:r>
    </w:p>
    <w:p>
      <w:pPr>
        <w:spacing w:before="91"/>
        <w:ind w:left="168" w:right="0" w:firstLine="0"/>
        <w:jc w:val="left"/>
        <w:rPr>
          <w:sz w:val="16"/>
        </w:rPr>
      </w:pPr>
      <w:r>
        <w:rPr/>
        <w:br w:type="column"/>
      </w:r>
      <w:r>
        <w:rPr>
          <w:sz w:val="16"/>
        </w:rPr>
        <w:t>450 mg/kg</w:t>
      </w:r>
    </w:p>
    <w:p>
      <w:pPr>
        <w:spacing w:before="91"/>
        <w:ind w:left="168" w:right="0" w:firstLine="0"/>
        <w:jc w:val="left"/>
        <w:rPr>
          <w:sz w:val="16"/>
        </w:rPr>
      </w:pPr>
      <w:r>
        <w:rPr/>
        <w:br w:type="column"/>
      </w:r>
      <w:r>
        <w:rPr>
          <w:sz w:val="16"/>
        </w:rPr>
        <w:t>113</w:t>
      </w:r>
    </w:p>
    <w:p>
      <w:pPr>
        <w:spacing w:before="91"/>
        <w:ind w:left="168" w:right="0" w:firstLine="0"/>
        <w:jc w:val="left"/>
        <w:rPr>
          <w:sz w:val="16"/>
        </w:rPr>
      </w:pPr>
      <w:r>
        <w:rPr/>
        <w:br w:type="column"/>
      </w:r>
      <w:r>
        <w:rPr>
          <w:sz w:val="16"/>
        </w:rPr>
        <w:t>2009</w:t>
      </w:r>
    </w:p>
    <w:p>
      <w:pPr>
        <w:spacing w:after="0"/>
        <w:jc w:val="left"/>
        <w:rPr>
          <w:sz w:val="16"/>
        </w:rPr>
        <w:sectPr>
          <w:type w:val="continuous"/>
          <w:pgSz w:w="11910" w:h="16840"/>
          <w:pgMar w:top="1040" w:bottom="280" w:left="1000" w:right="1020"/>
          <w:cols w:num="4" w:equalWidth="0">
            <w:col w:w="5493" w:space="447"/>
            <w:col w:w="951" w:space="489"/>
            <w:col w:w="476" w:space="544"/>
            <w:col w:w="1490"/>
          </w:cols>
        </w:sectPr>
      </w:pPr>
    </w:p>
    <w:p>
      <w:pPr>
        <w:spacing w:line="240" w:lineRule="auto" w:before="0" w:after="1"/>
        <w:rPr>
          <w:sz w:val="9"/>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AZODICARBONAMIDE</w:t>
      </w:r>
    </w:p>
    <w:p>
      <w:pPr>
        <w:spacing w:before="99"/>
        <w:ind w:left="168" w:right="0" w:firstLine="0"/>
        <w:jc w:val="left"/>
        <w:rPr>
          <w:sz w:val="16"/>
        </w:rPr>
      </w:pPr>
      <w:r>
        <w:rPr>
          <w:sz w:val="16"/>
        </w:rPr>
        <w:t>Azodicarbonamide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927a</w:t>
      </w:r>
    </w:p>
    <w:p>
      <w:pPr>
        <w:spacing w:after="0"/>
        <w:jc w:val="left"/>
        <w:rPr>
          <w:sz w:val="16"/>
        </w:rPr>
        <w:sectPr>
          <w:type w:val="continuous"/>
          <w:pgSz w:w="11910" w:h="16840"/>
          <w:pgMar w:top="1040" w:bottom="280" w:left="1000" w:right="1020"/>
          <w:cols w:num="3" w:equalWidth="0">
            <w:col w:w="2756" w:space="424"/>
            <w:col w:w="484" w:space="56"/>
            <w:col w:w="6170"/>
          </w:cols>
        </w:sectPr>
      </w:pPr>
    </w:p>
    <w:p>
      <w:pPr>
        <w:spacing w:line="240" w:lineRule="auto" w:before="0"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adjuvant, flour treatment</w:t>
      </w:r>
      <w:r>
        <w:rPr>
          <w:spacing w:val="2"/>
          <w:sz w:val="16"/>
        </w:rPr>
        <w:t> </w:t>
      </w:r>
      <w:r>
        <w:rPr>
          <w:sz w:val="16"/>
        </w:rPr>
        <w:t>agent</w:t>
      </w:r>
    </w:p>
    <w:p>
      <w:pPr>
        <w:spacing w:line="240" w:lineRule="auto" w:before="8"/>
        <w:rPr>
          <w:sz w:val="14"/>
        </w:rPr>
      </w:pPr>
      <w:r>
        <w:rPr/>
        <w:pict>
          <v:rect style="position:absolute;margin-left:57.599998pt;margin-top:10.430761pt;width:6pt;height:.96002pt;mso-position-horizontal-relative:page;mso-position-vertical-relative:paragraph;z-index:32704;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32728;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32752;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32776;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32800;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32824;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32848;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32872;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32896;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32920;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32944;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32968;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32992;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33016;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33040;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33064;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33088;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33112;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33136;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33160;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33184;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33208;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33232;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33256;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33280;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33304;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33328;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33352;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33376;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33400;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33424;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33448;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33472;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33496;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33520;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33544;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33568;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33592;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3361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197" w:val="left" w:leader="none"/>
          <w:tab w:pos="8568" w:val="left" w:leader="none"/>
        </w:tabs>
        <w:spacing w:before="91"/>
        <w:ind w:left="168" w:right="0" w:firstLine="0"/>
        <w:jc w:val="left"/>
        <w:rPr>
          <w:sz w:val="16"/>
        </w:rPr>
      </w:pPr>
      <w:r>
        <w:rPr>
          <w:sz w:val="16"/>
        </w:rPr>
        <w:t>06.2.1</w:t>
        <w:tab/>
        <w:t>Flours</w:t>
        <w:tab/>
        <w:t>45</w:t>
      </w:r>
      <w:r>
        <w:rPr>
          <w:spacing w:val="-12"/>
          <w:sz w:val="16"/>
        </w:rPr>
        <w:t> </w:t>
      </w:r>
      <w:r>
        <w:rPr>
          <w:sz w:val="16"/>
        </w:rPr>
        <w:t>mg/kg</w:t>
        <w:tab/>
        <w:t>1999</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BEESWAX</w:t>
      </w:r>
    </w:p>
    <w:p>
      <w:pPr>
        <w:spacing w:before="99"/>
        <w:ind w:left="168" w:right="0" w:firstLine="0"/>
        <w:jc w:val="left"/>
        <w:rPr>
          <w:sz w:val="16"/>
        </w:rPr>
      </w:pPr>
      <w:r>
        <w:rPr>
          <w:sz w:val="16"/>
        </w:rPr>
        <w:t>Beeswax</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901</w:t>
      </w:r>
    </w:p>
    <w:p>
      <w:pPr>
        <w:spacing w:after="0"/>
        <w:jc w:val="left"/>
        <w:rPr>
          <w:sz w:val="16"/>
        </w:rPr>
        <w:sectPr>
          <w:type w:val="continuous"/>
          <w:pgSz w:w="11910" w:h="16840"/>
          <w:pgMar w:top="1040" w:bottom="280" w:left="1000" w:right="1020"/>
          <w:cols w:num="3" w:equalWidth="0">
            <w:col w:w="1418" w:space="1762"/>
            <w:col w:w="484" w:space="56"/>
            <w:col w:w="6170"/>
          </w:cols>
        </w:sectPr>
      </w:pPr>
    </w:p>
    <w:p>
      <w:pPr>
        <w:spacing w:line="240" w:lineRule="auto" w:before="3"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bulking agent, clouding agent, glazing agent, release agent,</w:t>
      </w:r>
      <w:r>
        <w:rPr>
          <w:spacing w:val="7"/>
          <w:sz w:val="16"/>
        </w:rPr>
        <w:t> </w:t>
      </w:r>
      <w:r>
        <w:rPr>
          <w:sz w:val="16"/>
        </w:rPr>
        <w:t>stabilizer</w:t>
      </w:r>
    </w:p>
    <w:p>
      <w:pPr>
        <w:spacing w:line="240" w:lineRule="auto" w:before="8"/>
        <w:rPr>
          <w:sz w:val="14"/>
        </w:rPr>
      </w:pPr>
      <w:r>
        <w:rPr/>
        <w:pict>
          <v:rect style="position:absolute;margin-left:57.599998pt;margin-top:10.430791pt;width:6pt;height:.95999pt;mso-position-horizontal-relative:page;mso-position-vertical-relative:paragraph;z-index:34624;mso-wrap-distance-left:0;mso-wrap-distance-right:0" filled="true" fillcolor="#000000" stroked="false">
            <v:fill type="solid"/>
            <w10:wrap type="topAndBottom"/>
          </v:rect>
        </w:pict>
      </w:r>
      <w:r>
        <w:rPr/>
        <w:pict>
          <v:rect style="position:absolute;margin-left:69.599998pt;margin-top:10.430791pt;width:6pt;height:.95999pt;mso-position-horizontal-relative:page;mso-position-vertical-relative:paragraph;z-index:34648;mso-wrap-distance-left:0;mso-wrap-distance-right:0" filled="true" fillcolor="#000000" stroked="false">
            <v:fill type="solid"/>
            <w10:wrap type="topAndBottom"/>
          </v:rect>
        </w:pict>
      </w:r>
      <w:r>
        <w:rPr/>
        <w:pict>
          <v:rect style="position:absolute;margin-left:81.599998pt;margin-top:10.430791pt;width:6pt;height:.95999pt;mso-position-horizontal-relative:page;mso-position-vertical-relative:paragraph;z-index:34672;mso-wrap-distance-left:0;mso-wrap-distance-right:0" filled="true" fillcolor="#000000" stroked="false">
            <v:fill type="solid"/>
            <w10:wrap type="topAndBottom"/>
          </v:rect>
        </w:pict>
      </w:r>
      <w:r>
        <w:rPr/>
        <w:pict>
          <v:rect style="position:absolute;margin-left:93.599998pt;margin-top:10.430791pt;width:6pt;height:.95999pt;mso-position-horizontal-relative:page;mso-position-vertical-relative:paragraph;z-index:34696;mso-wrap-distance-left:0;mso-wrap-distance-right:0" filled="true" fillcolor="#000000" stroked="false">
            <v:fill type="solid"/>
            <w10:wrap type="topAndBottom"/>
          </v:rect>
        </w:pict>
      </w:r>
      <w:r>
        <w:rPr/>
        <w:pict>
          <v:rect style="position:absolute;margin-left:105.599998pt;margin-top:10.430791pt;width:6pt;height:.95999pt;mso-position-horizontal-relative:page;mso-position-vertical-relative:paragraph;z-index:34720;mso-wrap-distance-left:0;mso-wrap-distance-right:0" filled="true" fillcolor="#000000" stroked="false">
            <v:fill type="solid"/>
            <w10:wrap type="topAndBottom"/>
          </v:rect>
        </w:pict>
      </w:r>
      <w:r>
        <w:rPr/>
        <w:pict>
          <v:rect style="position:absolute;margin-left:117.599998pt;margin-top:10.430791pt;width:6pt;height:.95999pt;mso-position-horizontal-relative:page;mso-position-vertical-relative:paragraph;z-index:34744;mso-wrap-distance-left:0;mso-wrap-distance-right:0" filled="true" fillcolor="#000000" stroked="false">
            <v:fill type="solid"/>
            <w10:wrap type="topAndBottom"/>
          </v:rect>
        </w:pict>
      </w:r>
      <w:r>
        <w:rPr/>
        <w:pict>
          <v:rect style="position:absolute;margin-left:129.600006pt;margin-top:10.430791pt;width:6pt;height:.95999pt;mso-position-horizontal-relative:page;mso-position-vertical-relative:paragraph;z-index:34768;mso-wrap-distance-left:0;mso-wrap-distance-right:0" filled="true" fillcolor="#000000" stroked="false">
            <v:fill type="solid"/>
            <w10:wrap type="topAndBottom"/>
          </v:rect>
        </w:pict>
      </w:r>
      <w:r>
        <w:rPr/>
        <w:pict>
          <v:rect style="position:absolute;margin-left:141.600006pt;margin-top:10.430791pt;width:6pt;height:.95999pt;mso-position-horizontal-relative:page;mso-position-vertical-relative:paragraph;z-index:34792;mso-wrap-distance-left:0;mso-wrap-distance-right:0" filled="true" fillcolor="#000000" stroked="false">
            <v:fill type="solid"/>
            <w10:wrap type="topAndBottom"/>
          </v:rect>
        </w:pict>
      </w:r>
      <w:r>
        <w:rPr/>
        <w:pict>
          <v:rect style="position:absolute;margin-left:153.600006pt;margin-top:10.430791pt;width:6pt;height:.95999pt;mso-position-horizontal-relative:page;mso-position-vertical-relative:paragraph;z-index:34816;mso-wrap-distance-left:0;mso-wrap-distance-right:0" filled="true" fillcolor="#000000" stroked="false">
            <v:fill type="solid"/>
            <w10:wrap type="topAndBottom"/>
          </v:rect>
        </w:pict>
      </w:r>
      <w:r>
        <w:rPr/>
        <w:pict>
          <v:rect style="position:absolute;margin-left:165.600006pt;margin-top:10.430791pt;width:6pt;height:.95999pt;mso-position-horizontal-relative:page;mso-position-vertical-relative:paragraph;z-index:34840;mso-wrap-distance-left:0;mso-wrap-distance-right:0" filled="true" fillcolor="#000000" stroked="false">
            <v:fill type="solid"/>
            <w10:wrap type="topAndBottom"/>
          </v:rect>
        </w:pict>
      </w:r>
      <w:r>
        <w:rPr/>
        <w:pict>
          <v:rect style="position:absolute;margin-left:177.600006pt;margin-top:10.430791pt;width:6pt;height:.95999pt;mso-position-horizontal-relative:page;mso-position-vertical-relative:paragraph;z-index:34864;mso-wrap-distance-left:0;mso-wrap-distance-right:0" filled="true" fillcolor="#000000" stroked="false">
            <v:fill type="solid"/>
            <w10:wrap type="topAndBottom"/>
          </v:rect>
        </w:pict>
      </w:r>
      <w:r>
        <w:rPr/>
        <w:pict>
          <v:rect style="position:absolute;margin-left:189.600006pt;margin-top:10.430791pt;width:6pt;height:.95999pt;mso-position-horizontal-relative:page;mso-position-vertical-relative:paragraph;z-index:34888;mso-wrap-distance-left:0;mso-wrap-distance-right:0" filled="true" fillcolor="#000000" stroked="false">
            <v:fill type="solid"/>
            <w10:wrap type="topAndBottom"/>
          </v:rect>
        </w:pict>
      </w:r>
      <w:r>
        <w:rPr/>
        <w:pict>
          <v:rect style="position:absolute;margin-left:201.600006pt;margin-top:10.430791pt;width:6pt;height:.95999pt;mso-position-horizontal-relative:page;mso-position-vertical-relative:paragraph;z-index:34912;mso-wrap-distance-left:0;mso-wrap-distance-right:0" filled="true" fillcolor="#000000" stroked="false">
            <v:fill type="solid"/>
            <w10:wrap type="topAndBottom"/>
          </v:rect>
        </w:pict>
      </w:r>
      <w:r>
        <w:rPr/>
        <w:pict>
          <v:rect style="position:absolute;margin-left:213.600006pt;margin-top:10.430791pt;width:6pt;height:.95999pt;mso-position-horizontal-relative:page;mso-position-vertical-relative:paragraph;z-index:34936;mso-wrap-distance-left:0;mso-wrap-distance-right:0" filled="true" fillcolor="#000000" stroked="false">
            <v:fill type="solid"/>
            <w10:wrap type="topAndBottom"/>
          </v:rect>
        </w:pict>
      </w:r>
      <w:r>
        <w:rPr/>
        <w:pict>
          <v:rect style="position:absolute;margin-left:225.600006pt;margin-top:10.430791pt;width:6pt;height:.95999pt;mso-position-horizontal-relative:page;mso-position-vertical-relative:paragraph;z-index:34960;mso-wrap-distance-left:0;mso-wrap-distance-right:0" filled="true" fillcolor="#000000" stroked="false">
            <v:fill type="solid"/>
            <w10:wrap type="topAndBottom"/>
          </v:rect>
        </w:pict>
      </w:r>
      <w:r>
        <w:rPr/>
        <w:pict>
          <v:rect style="position:absolute;margin-left:237.600006pt;margin-top:10.430791pt;width:6pt;height:.95999pt;mso-position-horizontal-relative:page;mso-position-vertical-relative:paragraph;z-index:34984;mso-wrap-distance-left:0;mso-wrap-distance-right:0" filled="true" fillcolor="#000000" stroked="false">
            <v:fill type="solid"/>
            <w10:wrap type="topAndBottom"/>
          </v:rect>
        </w:pict>
      </w:r>
      <w:r>
        <w:rPr/>
        <w:pict>
          <v:rect style="position:absolute;margin-left:249.600006pt;margin-top:10.430791pt;width:6pt;height:.95999pt;mso-position-horizontal-relative:page;mso-position-vertical-relative:paragraph;z-index:35008;mso-wrap-distance-left:0;mso-wrap-distance-right:0" filled="true" fillcolor="#000000" stroked="false">
            <v:fill type="solid"/>
            <w10:wrap type="topAndBottom"/>
          </v:rect>
        </w:pict>
      </w:r>
      <w:r>
        <w:rPr/>
        <w:pict>
          <v:rect style="position:absolute;margin-left:261.600006pt;margin-top:10.430791pt;width:6pt;height:.95999pt;mso-position-horizontal-relative:page;mso-position-vertical-relative:paragraph;z-index:35032;mso-wrap-distance-left:0;mso-wrap-distance-right:0" filled="true" fillcolor="#000000" stroked="false">
            <v:fill type="solid"/>
            <w10:wrap type="topAndBottom"/>
          </v:rect>
        </w:pict>
      </w:r>
      <w:r>
        <w:rPr/>
        <w:pict>
          <v:rect style="position:absolute;margin-left:273.600006pt;margin-top:10.430791pt;width:6pt;height:.95999pt;mso-position-horizontal-relative:page;mso-position-vertical-relative:paragraph;z-index:35056;mso-wrap-distance-left:0;mso-wrap-distance-right:0" filled="true" fillcolor="#000000" stroked="false">
            <v:fill type="solid"/>
            <w10:wrap type="topAndBottom"/>
          </v:rect>
        </w:pict>
      </w:r>
      <w:r>
        <w:rPr/>
        <w:pict>
          <v:rect style="position:absolute;margin-left:285.600006pt;margin-top:10.430791pt;width:6pt;height:.95999pt;mso-position-horizontal-relative:page;mso-position-vertical-relative:paragraph;z-index:35080;mso-wrap-distance-left:0;mso-wrap-distance-right:0" filled="true" fillcolor="#000000" stroked="false">
            <v:fill type="solid"/>
            <w10:wrap type="topAndBottom"/>
          </v:rect>
        </w:pict>
      </w:r>
      <w:r>
        <w:rPr/>
        <w:pict>
          <v:rect style="position:absolute;margin-left:297.600006pt;margin-top:10.430791pt;width:6pt;height:.95999pt;mso-position-horizontal-relative:page;mso-position-vertical-relative:paragraph;z-index:35104;mso-wrap-distance-left:0;mso-wrap-distance-right:0" filled="true" fillcolor="#000000" stroked="false">
            <v:fill type="solid"/>
            <w10:wrap type="topAndBottom"/>
          </v:rect>
        </w:pict>
      </w:r>
      <w:r>
        <w:rPr/>
        <w:pict>
          <v:rect style="position:absolute;margin-left:309.600006pt;margin-top:10.430791pt;width:6pt;height:.95999pt;mso-position-horizontal-relative:page;mso-position-vertical-relative:paragraph;z-index:35128;mso-wrap-distance-left:0;mso-wrap-distance-right:0" filled="true" fillcolor="#000000" stroked="false">
            <v:fill type="solid"/>
            <w10:wrap type="topAndBottom"/>
          </v:rect>
        </w:pict>
      </w:r>
      <w:r>
        <w:rPr/>
        <w:pict>
          <v:rect style="position:absolute;margin-left:321.600006pt;margin-top:10.430791pt;width:6pt;height:.95999pt;mso-position-horizontal-relative:page;mso-position-vertical-relative:paragraph;z-index:35152;mso-wrap-distance-left:0;mso-wrap-distance-right:0" filled="true" fillcolor="#000000" stroked="false">
            <v:fill type="solid"/>
            <w10:wrap type="topAndBottom"/>
          </v:rect>
        </w:pict>
      </w:r>
      <w:r>
        <w:rPr/>
        <w:pict>
          <v:rect style="position:absolute;margin-left:333.600006pt;margin-top:10.430791pt;width:6pt;height:.95999pt;mso-position-horizontal-relative:page;mso-position-vertical-relative:paragraph;z-index:35176;mso-wrap-distance-left:0;mso-wrap-distance-right:0" filled="true" fillcolor="#000000" stroked="false">
            <v:fill type="solid"/>
            <w10:wrap type="topAndBottom"/>
          </v:rect>
        </w:pict>
      </w:r>
      <w:r>
        <w:rPr/>
        <w:pict>
          <v:rect style="position:absolute;margin-left:345.600006pt;margin-top:10.430791pt;width:6pt;height:.95999pt;mso-position-horizontal-relative:page;mso-position-vertical-relative:paragraph;z-index:35200;mso-wrap-distance-left:0;mso-wrap-distance-right:0" filled="true" fillcolor="#000000" stroked="false">
            <v:fill type="solid"/>
            <w10:wrap type="topAndBottom"/>
          </v:rect>
        </w:pict>
      </w:r>
      <w:r>
        <w:rPr/>
        <w:pict>
          <v:rect style="position:absolute;margin-left:357.600006pt;margin-top:10.430791pt;width:6pt;height:.95999pt;mso-position-horizontal-relative:page;mso-position-vertical-relative:paragraph;z-index:35224;mso-wrap-distance-left:0;mso-wrap-distance-right:0" filled="true" fillcolor="#000000" stroked="false">
            <v:fill type="solid"/>
            <w10:wrap type="topAndBottom"/>
          </v:rect>
        </w:pict>
      </w:r>
      <w:r>
        <w:rPr/>
        <w:pict>
          <v:rect style="position:absolute;margin-left:369.600006pt;margin-top:10.430791pt;width:6pt;height:.95999pt;mso-position-horizontal-relative:page;mso-position-vertical-relative:paragraph;z-index:35248;mso-wrap-distance-left:0;mso-wrap-distance-right:0" filled="true" fillcolor="#000000" stroked="false">
            <v:fill type="solid"/>
            <w10:wrap type="topAndBottom"/>
          </v:rect>
        </w:pict>
      </w:r>
      <w:r>
        <w:rPr/>
        <w:pict>
          <v:rect style="position:absolute;margin-left:381.600006pt;margin-top:10.430791pt;width:6pt;height:.95999pt;mso-position-horizontal-relative:page;mso-position-vertical-relative:paragraph;z-index:35272;mso-wrap-distance-left:0;mso-wrap-distance-right:0" filled="true" fillcolor="#000000" stroked="false">
            <v:fill type="solid"/>
            <w10:wrap type="topAndBottom"/>
          </v:rect>
        </w:pict>
      </w:r>
      <w:r>
        <w:rPr/>
        <w:pict>
          <v:rect style="position:absolute;margin-left:393.600006pt;margin-top:10.430791pt;width:6pt;height:.95999pt;mso-position-horizontal-relative:page;mso-position-vertical-relative:paragraph;z-index:35296;mso-wrap-distance-left:0;mso-wrap-distance-right:0" filled="true" fillcolor="#000000" stroked="false">
            <v:fill type="solid"/>
            <w10:wrap type="topAndBottom"/>
          </v:rect>
        </w:pict>
      </w:r>
      <w:r>
        <w:rPr/>
        <w:pict>
          <v:rect style="position:absolute;margin-left:405.600006pt;margin-top:10.430791pt;width:6pt;height:.95999pt;mso-position-horizontal-relative:page;mso-position-vertical-relative:paragraph;z-index:35320;mso-wrap-distance-left:0;mso-wrap-distance-right:0" filled="true" fillcolor="#000000" stroked="false">
            <v:fill type="solid"/>
            <w10:wrap type="topAndBottom"/>
          </v:rect>
        </w:pict>
      </w:r>
      <w:r>
        <w:rPr/>
        <w:pict>
          <v:rect style="position:absolute;margin-left:417.600006pt;margin-top:10.430791pt;width:6pt;height:.95999pt;mso-position-horizontal-relative:page;mso-position-vertical-relative:paragraph;z-index:35344;mso-wrap-distance-left:0;mso-wrap-distance-right:0" filled="true" fillcolor="#000000" stroked="false">
            <v:fill type="solid"/>
            <w10:wrap type="topAndBottom"/>
          </v:rect>
        </w:pict>
      </w:r>
      <w:r>
        <w:rPr/>
        <w:pict>
          <v:rect style="position:absolute;margin-left:429.600006pt;margin-top:10.430791pt;width:6pt;height:.95999pt;mso-position-horizontal-relative:page;mso-position-vertical-relative:paragraph;z-index:35368;mso-wrap-distance-left:0;mso-wrap-distance-right:0" filled="true" fillcolor="#000000" stroked="false">
            <v:fill type="solid"/>
            <w10:wrap type="topAndBottom"/>
          </v:rect>
        </w:pict>
      </w:r>
      <w:r>
        <w:rPr/>
        <w:pict>
          <v:rect style="position:absolute;margin-left:441.600006pt;margin-top:10.430791pt;width:6pt;height:.95999pt;mso-position-horizontal-relative:page;mso-position-vertical-relative:paragraph;z-index:35392;mso-wrap-distance-left:0;mso-wrap-distance-right:0" filled="true" fillcolor="#000000" stroked="false">
            <v:fill type="solid"/>
            <w10:wrap type="topAndBottom"/>
          </v:rect>
        </w:pict>
      </w:r>
      <w:r>
        <w:rPr/>
        <w:pict>
          <v:rect style="position:absolute;margin-left:453.600006pt;margin-top:10.430791pt;width:6pt;height:.95999pt;mso-position-horizontal-relative:page;mso-position-vertical-relative:paragraph;z-index:35416;mso-wrap-distance-left:0;mso-wrap-distance-right:0" filled="true" fillcolor="#000000" stroked="false">
            <v:fill type="solid"/>
            <w10:wrap type="topAndBottom"/>
          </v:rect>
        </w:pict>
      </w:r>
      <w:r>
        <w:rPr/>
        <w:pict>
          <v:rect style="position:absolute;margin-left:465.600006pt;margin-top:10.430791pt;width:6pt;height:.95999pt;mso-position-horizontal-relative:page;mso-position-vertical-relative:paragraph;z-index:35440;mso-wrap-distance-left:0;mso-wrap-distance-right:0" filled="true" fillcolor="#000000" stroked="false">
            <v:fill type="solid"/>
            <w10:wrap type="topAndBottom"/>
          </v:rect>
        </w:pict>
      </w:r>
      <w:r>
        <w:rPr/>
        <w:pict>
          <v:rect style="position:absolute;margin-left:477.600006pt;margin-top:10.430791pt;width:6pt;height:.95999pt;mso-position-horizontal-relative:page;mso-position-vertical-relative:paragraph;z-index:35464;mso-wrap-distance-left:0;mso-wrap-distance-right:0" filled="true" fillcolor="#000000" stroked="false">
            <v:fill type="solid"/>
            <w10:wrap type="topAndBottom"/>
          </v:rect>
        </w:pict>
      </w:r>
      <w:r>
        <w:rPr/>
        <w:pict>
          <v:rect style="position:absolute;margin-left:489.600006pt;margin-top:10.430791pt;width:6pt;height:.95999pt;mso-position-horizontal-relative:page;mso-position-vertical-relative:paragraph;z-index:35488;mso-wrap-distance-left:0;mso-wrap-distance-right:0" filled="true" fillcolor="#000000" stroked="false">
            <v:fill type="solid"/>
            <w10:wrap type="topAndBottom"/>
          </v:rect>
        </w:pict>
      </w:r>
      <w:r>
        <w:rPr/>
        <w:pict>
          <v:rect style="position:absolute;margin-left:501.600006pt;margin-top:10.430791pt;width:6pt;height:.95999pt;mso-position-horizontal-relative:page;mso-position-vertical-relative:paragraph;z-index:35512;mso-wrap-distance-left:0;mso-wrap-distance-right:0" filled="true" fillcolor="#000000" stroked="false">
            <v:fill type="solid"/>
            <w10:wrap type="topAndBottom"/>
          </v:rect>
        </w:pict>
      </w:r>
      <w:r>
        <w:rPr/>
        <w:pict>
          <v:rect style="position:absolute;margin-left:513.599976pt;margin-top:10.430791pt;width:6pt;height:.95999pt;mso-position-horizontal-relative:page;mso-position-vertical-relative:paragraph;z-index:3553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9"/>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89"/>
        <w:ind w:left="168" w:right="0" w:firstLine="0"/>
        <w:jc w:val="left"/>
        <w:rPr>
          <w:sz w:val="16"/>
        </w:rPr>
      </w:pPr>
      <w:r>
        <w:rPr>
          <w:sz w:val="16"/>
        </w:rPr>
        <w:t>04.1.1.2</w:t>
        <w:tab/>
        <w:t>Surface-treated</w:t>
      </w:r>
      <w:r>
        <w:rPr>
          <w:spacing w:val="-2"/>
          <w:sz w:val="16"/>
        </w:rPr>
        <w:t> </w:t>
      </w:r>
      <w:r>
        <w:rPr>
          <w:sz w:val="16"/>
        </w:rPr>
        <w:t>fresh</w:t>
      </w:r>
      <w:r>
        <w:rPr>
          <w:spacing w:val="-2"/>
          <w:sz w:val="16"/>
        </w:rPr>
        <w:t> </w:t>
      </w:r>
      <w:r>
        <w:rPr>
          <w:sz w:val="16"/>
        </w:rPr>
        <w:t>fruit</w:t>
        <w:tab/>
        <w:t>GMP</w:t>
        <w:tab/>
        <w:t>2003</w:t>
      </w:r>
    </w:p>
    <w:p>
      <w:pPr>
        <w:spacing w:after="0"/>
        <w:jc w:val="left"/>
        <w:rPr>
          <w:sz w:val="16"/>
        </w:rPr>
        <w:sectPr>
          <w:type w:val="continuous"/>
          <w:pgSz w:w="11910" w:h="16840"/>
          <w:pgMar w:top="1040" w:bottom="280" w:left="1000" w:right="1020"/>
        </w:sectPr>
      </w:pPr>
    </w:p>
    <w:p>
      <w:pPr>
        <w:spacing w:line="240" w:lineRule="auto" w:before="10"/>
        <w:rPr>
          <w:sz w:val="14"/>
        </w:rPr>
      </w:pPr>
    </w:p>
    <w:p>
      <w:pPr>
        <w:tabs>
          <w:tab w:pos="1308" w:val="left" w:leader="none"/>
        </w:tabs>
        <w:spacing w:before="0"/>
        <w:ind w:left="1308" w:right="38" w:hanging="1140"/>
        <w:jc w:val="both"/>
        <w:rPr>
          <w:sz w:val="16"/>
        </w:rPr>
      </w:pPr>
      <w:r>
        <w:rPr>
          <w:sz w:val="16"/>
        </w:rPr>
        <w:t>04.2.1.2</w:t>
        <w:tab/>
        <w:t>Surface-treated fresh vegetables (including mushrooms and fungi, roots and tubers, pulses and legumes, and aloe vera), seaweeds, and nuts and</w:t>
      </w:r>
      <w:r>
        <w:rPr>
          <w:spacing w:val="1"/>
          <w:sz w:val="16"/>
        </w:rPr>
        <w:t> </w:t>
      </w:r>
      <w:r>
        <w:rPr>
          <w:sz w:val="16"/>
        </w:rPr>
        <w:t>seeds</w:t>
      </w:r>
    </w:p>
    <w:p>
      <w:pPr>
        <w:spacing w:line="240" w:lineRule="auto" w:before="10"/>
        <w:rPr>
          <w:sz w:val="14"/>
        </w:rPr>
      </w:pPr>
      <w:r>
        <w:rPr/>
        <w:br w:type="column"/>
      </w:r>
      <w:r>
        <w:rPr>
          <w:sz w:val="14"/>
        </w:rPr>
      </w:r>
    </w:p>
    <w:p>
      <w:pPr>
        <w:spacing w:before="0"/>
        <w:ind w:left="168" w:right="0" w:firstLine="0"/>
        <w:jc w:val="left"/>
        <w:rPr>
          <w:sz w:val="16"/>
        </w:rPr>
      </w:pPr>
      <w:r>
        <w:rPr>
          <w:sz w:val="16"/>
        </w:rPr>
        <w:t>GMP</w:t>
      </w:r>
    </w:p>
    <w:p>
      <w:pPr>
        <w:spacing w:line="240" w:lineRule="auto" w:before="10"/>
        <w:rPr>
          <w:sz w:val="14"/>
        </w:rPr>
      </w:pPr>
      <w:r>
        <w:rPr/>
        <w:br w:type="column"/>
      </w:r>
      <w:r>
        <w:rPr>
          <w:sz w:val="14"/>
        </w:rPr>
      </w:r>
    </w:p>
    <w:p>
      <w:pPr>
        <w:tabs>
          <w:tab w:pos="1145" w:val="left" w:leader="none"/>
        </w:tabs>
        <w:spacing w:before="0"/>
        <w:ind w:left="168" w:right="0" w:firstLine="0"/>
        <w:jc w:val="left"/>
        <w:rPr>
          <w:sz w:val="16"/>
        </w:rPr>
      </w:pPr>
      <w:r>
        <w:rPr>
          <w:sz w:val="16"/>
        </w:rPr>
        <w:t>79</w:t>
        <w:tab/>
        <w:t>2003</w:t>
      </w:r>
    </w:p>
    <w:p>
      <w:pPr>
        <w:spacing w:after="0"/>
        <w:jc w:val="left"/>
        <w:rPr>
          <w:sz w:val="16"/>
        </w:rPr>
        <w:sectPr>
          <w:type w:val="continuous"/>
          <w:pgSz w:w="11910" w:h="16840"/>
          <w:pgMar w:top="1040" w:bottom="280" w:left="1000" w:right="1020"/>
          <w:cols w:num="3" w:equalWidth="0">
            <w:col w:w="5631" w:space="609"/>
            <w:col w:w="572" w:space="611"/>
            <w:col w:w="2467"/>
          </w:cols>
        </w:sectPr>
      </w:pPr>
    </w:p>
    <w:p>
      <w:pPr>
        <w:pStyle w:val="ListParagraph"/>
        <w:numPr>
          <w:ilvl w:val="2"/>
          <w:numId w:val="65"/>
        </w:numPr>
        <w:tabs>
          <w:tab w:pos="1308" w:val="left" w:leader="none"/>
          <w:tab w:pos="1309" w:val="left" w:leader="none"/>
          <w:tab w:pos="6408" w:val="left" w:leader="none"/>
        </w:tabs>
        <w:spacing w:line="240" w:lineRule="auto" w:before="94" w:after="0"/>
        <w:ind w:left="1308" w:right="0" w:hanging="1140"/>
        <w:jc w:val="left"/>
        <w:rPr>
          <w:rFonts w:ascii="Arial"/>
          <w:sz w:val="16"/>
        </w:rPr>
      </w:pPr>
      <w:r>
        <w:rPr>
          <w:rFonts w:ascii="Arial"/>
          <w:sz w:val="16"/>
        </w:rPr>
        <w:t>Cocoa and</w:t>
      </w:r>
      <w:r>
        <w:rPr>
          <w:rFonts w:ascii="Arial"/>
          <w:spacing w:val="-3"/>
          <w:sz w:val="16"/>
        </w:rPr>
        <w:t> </w:t>
      </w:r>
      <w:r>
        <w:rPr>
          <w:rFonts w:ascii="Arial"/>
          <w:sz w:val="16"/>
        </w:rPr>
        <w:t>chocolate</w:t>
      </w:r>
      <w:r>
        <w:rPr>
          <w:rFonts w:ascii="Arial"/>
          <w:spacing w:val="-1"/>
          <w:sz w:val="16"/>
        </w:rPr>
        <w:t> </w:t>
      </w:r>
      <w:r>
        <w:rPr>
          <w:rFonts w:ascii="Arial"/>
          <w:sz w:val="16"/>
        </w:rPr>
        <w:t>products</w:t>
        <w:tab/>
        <w:t>GMP</w:t>
      </w:r>
    </w:p>
    <w:p>
      <w:pPr>
        <w:spacing w:line="240" w:lineRule="auto" w:before="10"/>
        <w:rPr>
          <w:sz w:val="14"/>
        </w:rPr>
      </w:pPr>
    </w:p>
    <w:p>
      <w:pPr>
        <w:pStyle w:val="ListParagraph"/>
        <w:numPr>
          <w:ilvl w:val="2"/>
          <w:numId w:val="65"/>
        </w:numPr>
        <w:tabs>
          <w:tab w:pos="1308" w:val="left" w:leader="none"/>
          <w:tab w:pos="1309" w:val="left" w:leader="none"/>
          <w:tab w:pos="6408" w:val="left" w:leader="none"/>
        </w:tabs>
        <w:spacing w:line="240" w:lineRule="auto" w:before="0" w:after="0"/>
        <w:ind w:left="1308" w:right="0" w:hanging="1140"/>
        <w:jc w:val="left"/>
        <w:rPr>
          <w:rFonts w:ascii="Arial"/>
          <w:sz w:val="16"/>
        </w:rPr>
      </w:pPr>
      <w:r>
        <w:rPr>
          <w:rFonts w:ascii="Arial"/>
          <w:sz w:val="16"/>
        </w:rPr>
        <w:t>Imitation chocolate, chocolate</w:t>
      </w:r>
      <w:r>
        <w:rPr>
          <w:rFonts w:ascii="Arial"/>
          <w:spacing w:val="1"/>
          <w:sz w:val="16"/>
        </w:rPr>
        <w:t> </w:t>
      </w:r>
      <w:r>
        <w:rPr>
          <w:rFonts w:ascii="Arial"/>
          <w:sz w:val="16"/>
        </w:rPr>
        <w:t>substitute products</w:t>
        <w:tab/>
        <w:t>GMP</w:t>
      </w:r>
    </w:p>
    <w:p>
      <w:pPr>
        <w:tabs>
          <w:tab w:pos="1099" w:val="left" w:leader="none"/>
        </w:tabs>
        <w:spacing w:before="94"/>
        <w:ind w:left="168" w:right="0" w:firstLine="0"/>
        <w:jc w:val="left"/>
        <w:rPr>
          <w:sz w:val="16"/>
        </w:rPr>
      </w:pPr>
      <w:r>
        <w:rPr/>
        <w:br w:type="column"/>
      </w:r>
      <w:r>
        <w:rPr>
          <w:sz w:val="16"/>
        </w:rPr>
        <w:t>3</w:t>
        <w:tab/>
        <w:t>2001</w:t>
      </w:r>
    </w:p>
    <w:p>
      <w:pPr>
        <w:spacing w:line="240" w:lineRule="auto" w:before="10"/>
        <w:rPr>
          <w:sz w:val="14"/>
        </w:rPr>
      </w:pPr>
    </w:p>
    <w:p>
      <w:pPr>
        <w:tabs>
          <w:tab w:pos="1099" w:val="left" w:leader="none"/>
        </w:tabs>
        <w:spacing w:before="0"/>
        <w:ind w:left="168" w:right="0" w:firstLine="0"/>
        <w:jc w:val="left"/>
        <w:rPr>
          <w:sz w:val="16"/>
        </w:rPr>
      </w:pPr>
      <w:r>
        <w:rPr>
          <w:sz w:val="16"/>
        </w:rPr>
        <w:t>3</w:t>
        <w:tab/>
        <w:t>2001</w:t>
      </w:r>
    </w:p>
    <w:p>
      <w:pPr>
        <w:spacing w:after="0"/>
        <w:jc w:val="left"/>
        <w:rPr>
          <w:sz w:val="16"/>
        </w:rPr>
        <w:sectPr>
          <w:type w:val="continuous"/>
          <w:pgSz w:w="11910" w:h="16840"/>
          <w:pgMar w:top="1040" w:bottom="280" w:left="1000" w:right="1020"/>
          <w:cols w:num="2" w:equalWidth="0">
            <w:col w:w="6812" w:space="657"/>
            <w:col w:w="2421"/>
          </w:cols>
        </w:sectPr>
      </w:pPr>
    </w:p>
    <w:p>
      <w:pPr>
        <w:spacing w:line="240" w:lineRule="auto" w:before="8"/>
        <w:rPr>
          <w:sz w:val="14"/>
        </w:rPr>
      </w:pPr>
    </w:p>
    <w:p>
      <w:pPr>
        <w:pStyle w:val="ListParagraph"/>
        <w:numPr>
          <w:ilvl w:val="1"/>
          <w:numId w:val="65"/>
        </w:numPr>
        <w:tabs>
          <w:tab w:pos="1308" w:val="left" w:leader="none"/>
          <w:tab w:pos="1309" w:val="left" w:leader="none"/>
        </w:tabs>
        <w:spacing w:line="240" w:lineRule="auto" w:before="0" w:after="0"/>
        <w:ind w:left="1308" w:right="38" w:hanging="1140"/>
        <w:jc w:val="left"/>
        <w:rPr>
          <w:rFonts w:ascii="Arial"/>
          <w:sz w:val="16"/>
        </w:rPr>
      </w:pPr>
      <w:r>
        <w:rPr>
          <w:rFonts w:ascii="Arial"/>
          <w:sz w:val="16"/>
        </w:rPr>
        <w:t>Confectionery including hard and soft candy, nougats, etc. other than food categories 05.1, 05.3 and</w:t>
      </w:r>
      <w:r>
        <w:rPr>
          <w:rFonts w:ascii="Arial"/>
          <w:spacing w:val="-1"/>
          <w:sz w:val="16"/>
        </w:rPr>
        <w:t> </w:t>
      </w:r>
      <w:r>
        <w:rPr>
          <w:rFonts w:ascii="Arial"/>
          <w:sz w:val="16"/>
        </w:rPr>
        <w:t>05.4</w:t>
      </w:r>
    </w:p>
    <w:p>
      <w:pPr>
        <w:spacing w:line="240" w:lineRule="auto" w:before="8"/>
        <w:rPr>
          <w:sz w:val="14"/>
        </w:rPr>
      </w:pPr>
      <w:r>
        <w:rPr/>
        <w:br w:type="column"/>
      </w:r>
      <w:r>
        <w:rPr>
          <w:sz w:val="14"/>
        </w:rPr>
      </w:r>
    </w:p>
    <w:p>
      <w:pPr>
        <w:spacing w:before="0"/>
        <w:ind w:left="168" w:right="0" w:firstLine="0"/>
        <w:jc w:val="left"/>
        <w:rPr>
          <w:sz w:val="16"/>
        </w:rPr>
      </w:pPr>
      <w:r>
        <w:rPr>
          <w:sz w:val="16"/>
        </w:rPr>
        <w:t>GMP</w:t>
      </w:r>
    </w:p>
    <w:p>
      <w:pPr>
        <w:spacing w:line="240" w:lineRule="auto" w:before="8"/>
        <w:rPr>
          <w:sz w:val="14"/>
        </w:rPr>
      </w:pPr>
      <w:r>
        <w:rPr/>
        <w:br w:type="column"/>
      </w:r>
      <w:r>
        <w:rPr>
          <w:sz w:val="14"/>
        </w:rPr>
      </w:r>
    </w:p>
    <w:p>
      <w:pPr>
        <w:tabs>
          <w:tab w:pos="1099" w:val="left" w:leader="none"/>
        </w:tabs>
        <w:spacing w:before="0"/>
        <w:ind w:left="168" w:right="0" w:firstLine="0"/>
        <w:jc w:val="left"/>
        <w:rPr>
          <w:sz w:val="16"/>
        </w:rPr>
      </w:pPr>
      <w:r>
        <w:rPr>
          <w:sz w:val="16"/>
        </w:rPr>
        <w:t>3</w:t>
        <w:tab/>
        <w:t>2001</w:t>
      </w:r>
    </w:p>
    <w:p>
      <w:pPr>
        <w:spacing w:after="0"/>
        <w:jc w:val="left"/>
        <w:rPr>
          <w:sz w:val="16"/>
        </w:rPr>
        <w:sectPr>
          <w:type w:val="continuous"/>
          <w:pgSz w:w="11910" w:h="16840"/>
          <w:pgMar w:top="1040" w:bottom="280" w:left="1000" w:right="1020"/>
          <w:cols w:num="3" w:equalWidth="0">
            <w:col w:w="5487" w:space="753"/>
            <w:col w:w="572" w:space="656"/>
            <w:col w:w="2422"/>
          </w:cols>
        </w:sectPr>
      </w:pPr>
    </w:p>
    <w:p>
      <w:pPr>
        <w:pStyle w:val="ListParagraph"/>
        <w:numPr>
          <w:ilvl w:val="1"/>
          <w:numId w:val="65"/>
        </w:numPr>
        <w:tabs>
          <w:tab w:pos="1308" w:val="left" w:leader="none"/>
          <w:tab w:pos="1309" w:val="left" w:leader="none"/>
          <w:tab w:pos="6408" w:val="left" w:leader="none"/>
          <w:tab w:pos="8568" w:val="left" w:leader="none"/>
        </w:tabs>
        <w:spacing w:line="240" w:lineRule="auto" w:before="95" w:after="0"/>
        <w:ind w:left="1308" w:right="0" w:hanging="1140"/>
        <w:jc w:val="left"/>
        <w:rPr>
          <w:rFonts w:ascii="Arial"/>
          <w:sz w:val="16"/>
        </w:rPr>
      </w:pPr>
      <w:r>
        <w:rPr>
          <w:rFonts w:ascii="Arial"/>
          <w:sz w:val="16"/>
        </w:rPr>
        <w:t>Chewing</w:t>
      </w:r>
      <w:r>
        <w:rPr>
          <w:rFonts w:ascii="Arial"/>
          <w:spacing w:val="-3"/>
          <w:sz w:val="16"/>
        </w:rPr>
        <w:t> </w:t>
      </w:r>
      <w:r>
        <w:rPr>
          <w:rFonts w:ascii="Arial"/>
          <w:sz w:val="16"/>
        </w:rPr>
        <w:t>gum</w:t>
        <w:tab/>
        <w:t>GMP</w:t>
        <w:tab/>
        <w:t>2003</w:t>
      </w:r>
    </w:p>
    <w:p>
      <w:pPr>
        <w:spacing w:after="0" w:line="240" w:lineRule="auto"/>
        <w:jc w:val="left"/>
        <w:rPr>
          <w:rFonts w:ascii="Arial"/>
          <w:sz w:val="16"/>
        </w:rPr>
        <w:sectPr>
          <w:type w:val="continuous"/>
          <w:pgSz w:w="11910" w:h="16840"/>
          <w:pgMar w:top="1040" w:bottom="280" w:left="1000" w:right="1020"/>
        </w:sectPr>
      </w:pPr>
    </w:p>
    <w:p>
      <w:pPr>
        <w:spacing w:line="240" w:lineRule="auto" w:before="8"/>
        <w:rPr>
          <w:sz w:val="14"/>
        </w:rPr>
      </w:pPr>
    </w:p>
    <w:p>
      <w:pPr>
        <w:pStyle w:val="ListParagraph"/>
        <w:numPr>
          <w:ilvl w:val="1"/>
          <w:numId w:val="65"/>
        </w:numPr>
        <w:tabs>
          <w:tab w:pos="1308" w:val="left" w:leader="none"/>
          <w:tab w:pos="1309" w:val="left" w:leader="none"/>
        </w:tabs>
        <w:spacing w:line="240" w:lineRule="auto" w:before="0" w:after="0"/>
        <w:ind w:left="1308" w:right="38" w:hanging="1140"/>
        <w:jc w:val="left"/>
        <w:rPr>
          <w:rFonts w:ascii="Arial"/>
          <w:sz w:val="16"/>
        </w:rPr>
      </w:pPr>
      <w:r>
        <w:rPr>
          <w:rFonts w:ascii="Arial"/>
          <w:sz w:val="16"/>
        </w:rPr>
        <w:t>Decorations (e.g., for fine bakery wares), toppings (non- fruit) and sweet</w:t>
      </w:r>
      <w:r>
        <w:rPr>
          <w:rFonts w:ascii="Arial"/>
          <w:spacing w:val="1"/>
          <w:sz w:val="16"/>
        </w:rPr>
        <w:t> </w:t>
      </w:r>
      <w:r>
        <w:rPr>
          <w:rFonts w:ascii="Arial"/>
          <w:sz w:val="16"/>
        </w:rPr>
        <w:t>sauces</w:t>
      </w:r>
    </w:p>
    <w:p>
      <w:pPr>
        <w:spacing w:line="240" w:lineRule="auto" w:before="8"/>
        <w:rPr>
          <w:sz w:val="14"/>
        </w:rPr>
      </w:pPr>
      <w:r>
        <w:rPr/>
        <w:br w:type="column"/>
      </w:r>
      <w:r>
        <w:rPr>
          <w:sz w:val="14"/>
        </w:rPr>
      </w:r>
    </w:p>
    <w:p>
      <w:pPr>
        <w:tabs>
          <w:tab w:pos="2328" w:val="left" w:leader="none"/>
        </w:tabs>
        <w:spacing w:before="0"/>
        <w:ind w:left="168" w:right="0" w:firstLine="0"/>
        <w:jc w:val="left"/>
        <w:rPr>
          <w:sz w:val="16"/>
        </w:rPr>
      </w:pPr>
      <w:r>
        <w:rPr>
          <w:sz w:val="16"/>
        </w:rPr>
        <w:t>GMP</w:t>
        <w:tab/>
        <w:t>2003</w:t>
      </w:r>
    </w:p>
    <w:p>
      <w:pPr>
        <w:spacing w:after="0"/>
        <w:jc w:val="left"/>
        <w:rPr>
          <w:sz w:val="16"/>
        </w:rPr>
        <w:sectPr>
          <w:type w:val="continuous"/>
          <w:pgSz w:w="11910" w:h="16840"/>
          <w:pgMar w:top="1040" w:bottom="280" w:left="1000" w:right="1020"/>
          <w:cols w:num="2" w:equalWidth="0">
            <w:col w:w="5321" w:space="919"/>
            <w:col w:w="3650"/>
          </w:cols>
        </w:sectPr>
      </w:pPr>
    </w:p>
    <w:p>
      <w:pPr>
        <w:tabs>
          <w:tab w:pos="1308" w:val="left" w:leader="none"/>
          <w:tab w:pos="6408" w:val="left" w:leader="none"/>
        </w:tabs>
        <w:spacing w:before="95"/>
        <w:ind w:left="168" w:right="0" w:firstLine="0"/>
        <w:jc w:val="left"/>
        <w:rPr>
          <w:sz w:val="16"/>
        </w:rPr>
      </w:pPr>
      <w:r>
        <w:rPr>
          <w:sz w:val="16"/>
        </w:rPr>
        <w:t>07.2</w:t>
        <w:tab/>
        <w:t>Fine bakery wares (sweet, salty, savoury)</w:t>
      </w:r>
      <w:r>
        <w:rPr>
          <w:spacing w:val="-12"/>
          <w:sz w:val="16"/>
        </w:rPr>
        <w:t> </w:t>
      </w:r>
      <w:r>
        <w:rPr>
          <w:sz w:val="16"/>
        </w:rPr>
        <w:t>and</w:t>
      </w:r>
      <w:r>
        <w:rPr>
          <w:spacing w:val="-3"/>
          <w:sz w:val="16"/>
        </w:rPr>
        <w:t> </w:t>
      </w:r>
      <w:r>
        <w:rPr>
          <w:sz w:val="16"/>
        </w:rPr>
        <w:t>mixes</w:t>
        <w:tab/>
        <w:t>GMP</w:t>
      </w:r>
    </w:p>
    <w:p>
      <w:pPr>
        <w:spacing w:line="240" w:lineRule="auto" w:before="8"/>
        <w:rPr>
          <w:sz w:val="14"/>
        </w:rPr>
      </w:pPr>
    </w:p>
    <w:p>
      <w:pPr>
        <w:tabs>
          <w:tab w:pos="1308" w:val="left" w:leader="none"/>
          <w:tab w:pos="6408" w:val="left" w:leader="none"/>
        </w:tabs>
        <w:spacing w:before="0"/>
        <w:ind w:left="168" w:right="0" w:firstLine="0"/>
        <w:jc w:val="left"/>
        <w:rPr>
          <w:sz w:val="16"/>
        </w:rPr>
      </w:pPr>
      <w:r>
        <w:rPr>
          <w:sz w:val="16"/>
        </w:rPr>
        <w:t>13.6</w:t>
        <w:tab/>
        <w:t>Food</w:t>
      </w:r>
      <w:r>
        <w:rPr>
          <w:spacing w:val="-1"/>
          <w:sz w:val="16"/>
        </w:rPr>
        <w:t> </w:t>
      </w:r>
      <w:r>
        <w:rPr>
          <w:sz w:val="16"/>
        </w:rPr>
        <w:t>supplements</w:t>
        <w:tab/>
        <w:t>GMP</w:t>
      </w:r>
    </w:p>
    <w:p>
      <w:pPr>
        <w:tabs>
          <w:tab w:pos="1099" w:val="left" w:leader="none"/>
        </w:tabs>
        <w:spacing w:before="95"/>
        <w:ind w:left="168" w:right="0" w:firstLine="0"/>
        <w:jc w:val="left"/>
        <w:rPr>
          <w:sz w:val="16"/>
        </w:rPr>
      </w:pPr>
      <w:r>
        <w:rPr/>
        <w:br w:type="column"/>
      </w:r>
      <w:r>
        <w:rPr>
          <w:sz w:val="16"/>
        </w:rPr>
        <w:t>3</w:t>
        <w:tab/>
        <w:t>2001</w:t>
      </w:r>
    </w:p>
    <w:p>
      <w:pPr>
        <w:spacing w:line="240" w:lineRule="auto" w:before="8"/>
        <w:rPr>
          <w:sz w:val="14"/>
        </w:rPr>
      </w:pPr>
    </w:p>
    <w:p>
      <w:pPr>
        <w:tabs>
          <w:tab w:pos="1099" w:val="left" w:leader="none"/>
        </w:tabs>
        <w:spacing w:before="0"/>
        <w:ind w:left="168" w:right="0" w:firstLine="0"/>
        <w:jc w:val="left"/>
        <w:rPr>
          <w:sz w:val="16"/>
        </w:rPr>
      </w:pPr>
      <w:r>
        <w:rPr>
          <w:sz w:val="16"/>
        </w:rPr>
        <w:t>3</w:t>
        <w:tab/>
        <w:t>2001</w:t>
      </w:r>
    </w:p>
    <w:p>
      <w:pPr>
        <w:spacing w:after="0"/>
        <w:jc w:val="left"/>
        <w:rPr>
          <w:sz w:val="16"/>
        </w:rPr>
        <w:sectPr>
          <w:type w:val="continuous"/>
          <w:pgSz w:w="11910" w:h="16840"/>
          <w:pgMar w:top="1040" w:bottom="280" w:left="1000" w:right="1020"/>
          <w:cols w:num="2" w:equalWidth="0">
            <w:col w:w="6813" w:space="656"/>
            <w:col w:w="2421"/>
          </w:cols>
        </w:sectPr>
      </w:pPr>
    </w:p>
    <w:p>
      <w:pPr>
        <w:spacing w:line="240" w:lineRule="auto" w:before="10"/>
        <w:rPr>
          <w:sz w:val="14"/>
        </w:rPr>
      </w:pPr>
    </w:p>
    <w:p>
      <w:pPr>
        <w:pStyle w:val="ListParagraph"/>
        <w:numPr>
          <w:ilvl w:val="2"/>
          <w:numId w:val="66"/>
        </w:numPr>
        <w:tabs>
          <w:tab w:pos="1308" w:val="left" w:leader="none"/>
          <w:tab w:pos="1309" w:val="left" w:leader="none"/>
        </w:tabs>
        <w:spacing w:line="240" w:lineRule="auto" w:before="0" w:after="0"/>
        <w:ind w:left="1308" w:right="38" w:hanging="1140"/>
        <w:jc w:val="left"/>
        <w:rPr>
          <w:rFonts w:ascii="Arial"/>
          <w:sz w:val="16"/>
        </w:rPr>
      </w:pPr>
      <w:r>
        <w:rPr>
          <w:rFonts w:ascii="Arial"/>
          <w:sz w:val="16"/>
        </w:rPr>
        <w:t>Water-based flavoured drinks, including "sport," "energy," or "electrolyte" drinks and particulated</w:t>
      </w:r>
      <w:r>
        <w:rPr>
          <w:rFonts w:ascii="Arial"/>
          <w:spacing w:val="2"/>
          <w:sz w:val="16"/>
        </w:rPr>
        <w:t> </w:t>
      </w:r>
      <w:r>
        <w:rPr>
          <w:rFonts w:ascii="Arial"/>
          <w:sz w:val="16"/>
        </w:rPr>
        <w:t>drinks</w:t>
      </w:r>
    </w:p>
    <w:p>
      <w:pPr>
        <w:pStyle w:val="ListParagraph"/>
        <w:numPr>
          <w:ilvl w:val="2"/>
          <w:numId w:val="66"/>
        </w:numPr>
        <w:tabs>
          <w:tab w:pos="1308" w:val="left" w:leader="none"/>
          <w:tab w:pos="1309" w:val="left" w:leader="none"/>
        </w:tabs>
        <w:spacing w:line="240" w:lineRule="auto" w:before="93" w:after="0"/>
        <w:ind w:left="1308" w:right="189" w:hanging="1140"/>
        <w:jc w:val="left"/>
        <w:rPr>
          <w:rFonts w:ascii="Arial"/>
          <w:sz w:val="16"/>
        </w:rPr>
      </w:pPr>
      <w:r>
        <w:rPr>
          <w:rFonts w:ascii="Arial"/>
          <w:sz w:val="16"/>
        </w:rPr>
        <w:t>Coffee, coffee substitutes, tea, herbal infusions, and other hot cereal and grain beverages, excluding</w:t>
      </w:r>
      <w:r>
        <w:rPr>
          <w:rFonts w:ascii="Arial"/>
          <w:spacing w:val="-3"/>
          <w:sz w:val="16"/>
        </w:rPr>
        <w:t> </w:t>
      </w:r>
      <w:r>
        <w:rPr>
          <w:rFonts w:ascii="Arial"/>
          <w:sz w:val="16"/>
        </w:rPr>
        <w:t>cocoa</w:t>
      </w:r>
    </w:p>
    <w:p>
      <w:pPr>
        <w:spacing w:line="240" w:lineRule="auto" w:before="10"/>
        <w:rPr>
          <w:sz w:val="14"/>
        </w:rPr>
      </w:pPr>
      <w:r>
        <w:rPr/>
        <w:br w:type="column"/>
      </w:r>
      <w:r>
        <w:rPr>
          <w:sz w:val="14"/>
        </w:rPr>
      </w:r>
    </w:p>
    <w:p>
      <w:pPr>
        <w:spacing w:before="0"/>
        <w:ind w:left="168" w:right="0" w:firstLine="0"/>
        <w:jc w:val="left"/>
        <w:rPr>
          <w:sz w:val="16"/>
        </w:rPr>
      </w:pPr>
      <w:r>
        <w:rPr>
          <w:sz w:val="16"/>
        </w:rPr>
        <w:t>200 mg/kg</w:t>
      </w:r>
    </w:p>
    <w:p>
      <w:pPr>
        <w:spacing w:line="240" w:lineRule="auto" w:before="1"/>
        <w:rPr>
          <w:sz w:val="24"/>
        </w:rPr>
      </w:pPr>
    </w:p>
    <w:p>
      <w:pPr>
        <w:spacing w:before="0"/>
        <w:ind w:left="468" w:right="0" w:firstLine="0"/>
        <w:jc w:val="left"/>
        <w:rPr>
          <w:sz w:val="16"/>
        </w:rPr>
      </w:pPr>
      <w:r>
        <w:rPr>
          <w:sz w:val="16"/>
        </w:rPr>
        <w:t>GMP</w:t>
      </w:r>
    </w:p>
    <w:p>
      <w:pPr>
        <w:spacing w:line="240" w:lineRule="auto" w:before="10"/>
        <w:rPr>
          <w:sz w:val="14"/>
        </w:rPr>
      </w:pPr>
      <w:r>
        <w:rPr/>
        <w:br w:type="column"/>
      </w:r>
      <w:r>
        <w:rPr>
          <w:sz w:val="14"/>
        </w:rPr>
      </w:r>
    </w:p>
    <w:p>
      <w:pPr>
        <w:spacing w:before="0"/>
        <w:ind w:left="168" w:right="0" w:firstLine="0"/>
        <w:jc w:val="left"/>
        <w:rPr>
          <w:sz w:val="16"/>
        </w:rPr>
      </w:pPr>
      <w:r>
        <w:rPr>
          <w:sz w:val="16"/>
        </w:rPr>
        <w:t>131</w:t>
      </w:r>
    </w:p>
    <w:p>
      <w:pPr>
        <w:spacing w:line="240" w:lineRule="auto" w:before="1"/>
        <w:rPr>
          <w:sz w:val="24"/>
        </w:rPr>
      </w:pPr>
    </w:p>
    <w:p>
      <w:pPr>
        <w:spacing w:before="0"/>
        <w:ind w:left="168" w:right="0" w:firstLine="0"/>
        <w:jc w:val="left"/>
        <w:rPr>
          <w:sz w:val="16"/>
        </w:rPr>
      </w:pPr>
      <w:r>
        <w:rPr>
          <w:sz w:val="16"/>
        </w:rPr>
        <w:t>108</w:t>
      </w:r>
    </w:p>
    <w:p>
      <w:pPr>
        <w:spacing w:line="240" w:lineRule="auto" w:before="10"/>
        <w:rPr>
          <w:sz w:val="14"/>
        </w:rPr>
      </w:pPr>
      <w:r>
        <w:rPr/>
        <w:br w:type="column"/>
      </w:r>
      <w:r>
        <w:rPr>
          <w:sz w:val="14"/>
        </w:rPr>
      </w:r>
    </w:p>
    <w:p>
      <w:pPr>
        <w:spacing w:before="0"/>
        <w:ind w:left="169" w:right="0" w:firstLine="0"/>
        <w:jc w:val="left"/>
        <w:rPr>
          <w:sz w:val="16"/>
        </w:rPr>
      </w:pPr>
      <w:r>
        <w:rPr>
          <w:sz w:val="16"/>
        </w:rPr>
        <w:t>2006</w:t>
      </w:r>
    </w:p>
    <w:p>
      <w:pPr>
        <w:spacing w:line="240" w:lineRule="auto" w:before="1"/>
        <w:rPr>
          <w:sz w:val="24"/>
        </w:rPr>
      </w:pPr>
    </w:p>
    <w:p>
      <w:pPr>
        <w:spacing w:before="0"/>
        <w:ind w:left="168" w:right="0" w:firstLine="0"/>
        <w:jc w:val="left"/>
        <w:rPr>
          <w:sz w:val="16"/>
        </w:rPr>
      </w:pPr>
      <w:r>
        <w:rPr>
          <w:sz w:val="16"/>
        </w:rPr>
        <w:t>2001</w:t>
      </w:r>
    </w:p>
    <w:p>
      <w:pPr>
        <w:spacing w:after="0"/>
        <w:jc w:val="left"/>
        <w:rPr>
          <w:sz w:val="16"/>
        </w:rPr>
        <w:sectPr>
          <w:type w:val="continuous"/>
          <w:pgSz w:w="11910" w:h="16840"/>
          <w:pgMar w:top="1040" w:bottom="280" w:left="1000" w:right="1020"/>
          <w:cols w:num="4" w:equalWidth="0">
            <w:col w:w="5620" w:space="320"/>
            <w:col w:w="951" w:space="489"/>
            <w:col w:w="476" w:space="544"/>
            <w:col w:w="1490"/>
          </w:cols>
        </w:sectPr>
      </w:pPr>
    </w:p>
    <w:p>
      <w:pPr>
        <w:tabs>
          <w:tab w:pos="1308" w:val="left" w:leader="none"/>
          <w:tab w:pos="6408" w:val="left" w:leader="none"/>
          <w:tab w:pos="7637" w:val="left" w:leader="none"/>
          <w:tab w:pos="8568" w:val="left" w:leader="none"/>
        </w:tabs>
        <w:spacing w:before="95"/>
        <w:ind w:left="168" w:right="0" w:firstLine="0"/>
        <w:jc w:val="left"/>
        <w:rPr>
          <w:sz w:val="16"/>
        </w:rPr>
      </w:pPr>
      <w:r>
        <w:rPr/>
        <w:pict>
          <v:shape style="position:absolute;margin-left:57.599998pt;margin-top:24.433971pt;width:462pt;height:6pt;mso-position-horizontal-relative:page;mso-position-vertical-relative:paragraph;z-index:36616" coordorigin="1152,489" coordsize="9240,120" path="m1152,489l10392,489m1152,609l10392,609e" filled="false" stroked="true" strokeweight="3pt" strokecolor="#000000">
            <v:path arrowok="t"/>
            <v:stroke dashstyle="solid"/>
            <w10:wrap type="none"/>
          </v:shape>
        </w:pict>
      </w:r>
      <w:r>
        <w:rPr/>
        <w:pict>
          <v:rect style="position:absolute;margin-left:57.599998pt;margin-top:112.093979pt;width:6pt;height:.95999pt;mso-position-horizontal-relative:page;mso-position-vertical-relative:paragraph;z-index:-3762976" filled="true" fillcolor="#000000" stroked="false">
            <v:fill type="solid"/>
            <w10:wrap type="none"/>
          </v:rect>
        </w:pict>
      </w:r>
      <w:r>
        <w:rPr/>
        <w:pict>
          <v:rect style="position:absolute;margin-left:69.599998pt;margin-top:112.093979pt;width:6pt;height:.95999pt;mso-position-horizontal-relative:page;mso-position-vertical-relative:paragraph;z-index:-3762952" filled="true" fillcolor="#000000" stroked="false">
            <v:fill type="solid"/>
            <w10:wrap type="none"/>
          </v:rect>
        </w:pict>
      </w:r>
      <w:r>
        <w:rPr/>
        <w:pict>
          <v:rect style="position:absolute;margin-left:81.599998pt;margin-top:112.093979pt;width:6pt;height:.95999pt;mso-position-horizontal-relative:page;mso-position-vertical-relative:paragraph;z-index:-3762928" filled="true" fillcolor="#000000" stroked="false">
            <v:fill type="solid"/>
            <w10:wrap type="none"/>
          </v:rect>
        </w:pict>
      </w:r>
      <w:r>
        <w:rPr/>
        <w:pict>
          <v:rect style="position:absolute;margin-left:93.599998pt;margin-top:112.093979pt;width:6pt;height:.95999pt;mso-position-horizontal-relative:page;mso-position-vertical-relative:paragraph;z-index:-3762904" filled="true" fillcolor="#000000" stroked="false">
            <v:fill type="solid"/>
            <w10:wrap type="none"/>
          </v:rect>
        </w:pict>
      </w:r>
      <w:r>
        <w:rPr/>
        <w:pict>
          <v:rect style="position:absolute;margin-left:105.599998pt;margin-top:112.093979pt;width:6pt;height:.95999pt;mso-position-horizontal-relative:page;mso-position-vertical-relative:paragraph;z-index:-3762880" filled="true" fillcolor="#000000" stroked="false">
            <v:fill type="solid"/>
            <w10:wrap type="none"/>
          </v:rect>
        </w:pict>
      </w:r>
      <w:r>
        <w:rPr/>
        <w:pict>
          <v:rect style="position:absolute;margin-left:117.599998pt;margin-top:112.093979pt;width:6pt;height:.95999pt;mso-position-horizontal-relative:page;mso-position-vertical-relative:paragraph;z-index:-3762856" filled="true" fillcolor="#000000" stroked="false">
            <v:fill type="solid"/>
            <w10:wrap type="none"/>
          </v:rect>
        </w:pict>
      </w:r>
      <w:r>
        <w:rPr/>
        <w:pict>
          <v:rect style="position:absolute;margin-left:129.600006pt;margin-top:112.093979pt;width:6pt;height:.95999pt;mso-position-horizontal-relative:page;mso-position-vertical-relative:paragraph;z-index:-3762832" filled="true" fillcolor="#000000" stroked="false">
            <v:fill type="solid"/>
            <w10:wrap type="none"/>
          </v:rect>
        </w:pict>
      </w:r>
      <w:r>
        <w:rPr/>
        <w:pict>
          <v:rect style="position:absolute;margin-left:141.600006pt;margin-top:112.093979pt;width:6pt;height:.95999pt;mso-position-horizontal-relative:page;mso-position-vertical-relative:paragraph;z-index:-3762808" filled="true" fillcolor="#000000" stroked="false">
            <v:fill type="solid"/>
            <w10:wrap type="none"/>
          </v:rect>
        </w:pict>
      </w:r>
      <w:r>
        <w:rPr/>
        <w:pict>
          <v:rect style="position:absolute;margin-left:153.600006pt;margin-top:112.093979pt;width:6pt;height:.95999pt;mso-position-horizontal-relative:page;mso-position-vertical-relative:paragraph;z-index:-3762784" filled="true" fillcolor="#000000" stroked="false">
            <v:fill type="solid"/>
            <w10:wrap type="none"/>
          </v:rect>
        </w:pict>
      </w:r>
      <w:r>
        <w:rPr/>
        <w:pict>
          <v:rect style="position:absolute;margin-left:165.600006pt;margin-top:112.093979pt;width:6pt;height:.95999pt;mso-position-horizontal-relative:page;mso-position-vertical-relative:paragraph;z-index:-3762760" filled="true" fillcolor="#000000" stroked="false">
            <v:fill type="solid"/>
            <w10:wrap type="none"/>
          </v:rect>
        </w:pict>
      </w:r>
      <w:r>
        <w:rPr/>
        <w:pict>
          <v:rect style="position:absolute;margin-left:177.600006pt;margin-top:112.093979pt;width:6pt;height:.95999pt;mso-position-horizontal-relative:page;mso-position-vertical-relative:paragraph;z-index:-3762736" filled="true" fillcolor="#000000" stroked="false">
            <v:fill type="solid"/>
            <w10:wrap type="none"/>
          </v:rect>
        </w:pict>
      </w:r>
      <w:r>
        <w:rPr/>
        <w:pict>
          <v:rect style="position:absolute;margin-left:189.600006pt;margin-top:112.093979pt;width:6pt;height:.95999pt;mso-position-horizontal-relative:page;mso-position-vertical-relative:paragraph;z-index:-3762712" filled="true" fillcolor="#000000" stroked="false">
            <v:fill type="solid"/>
            <w10:wrap type="none"/>
          </v:rect>
        </w:pict>
      </w:r>
      <w:r>
        <w:rPr/>
        <w:pict>
          <v:rect style="position:absolute;margin-left:201.600006pt;margin-top:112.093979pt;width:6pt;height:.95999pt;mso-position-horizontal-relative:page;mso-position-vertical-relative:paragraph;z-index:-3762688" filled="true" fillcolor="#000000" stroked="false">
            <v:fill type="solid"/>
            <w10:wrap type="none"/>
          </v:rect>
        </w:pict>
      </w:r>
      <w:r>
        <w:rPr/>
        <w:pict>
          <v:rect style="position:absolute;margin-left:213.600006pt;margin-top:112.093979pt;width:6pt;height:.95999pt;mso-position-horizontal-relative:page;mso-position-vertical-relative:paragraph;z-index:-3762664" filled="true" fillcolor="#000000" stroked="false">
            <v:fill type="solid"/>
            <w10:wrap type="none"/>
          </v:rect>
        </w:pict>
      </w:r>
      <w:r>
        <w:rPr/>
        <w:pict>
          <v:rect style="position:absolute;margin-left:225.600006pt;margin-top:112.093979pt;width:6pt;height:.95999pt;mso-position-horizontal-relative:page;mso-position-vertical-relative:paragraph;z-index:-3762640" filled="true" fillcolor="#000000" stroked="false">
            <v:fill type="solid"/>
            <w10:wrap type="none"/>
          </v:rect>
        </w:pict>
      </w:r>
      <w:r>
        <w:rPr/>
        <w:pict>
          <v:rect style="position:absolute;margin-left:237.600006pt;margin-top:112.093979pt;width:6pt;height:.95999pt;mso-position-horizontal-relative:page;mso-position-vertical-relative:paragraph;z-index:-3762616" filled="true" fillcolor="#000000" stroked="false">
            <v:fill type="solid"/>
            <w10:wrap type="none"/>
          </v:rect>
        </w:pict>
      </w:r>
      <w:r>
        <w:rPr/>
        <w:pict>
          <v:rect style="position:absolute;margin-left:249.600006pt;margin-top:112.093979pt;width:6pt;height:.95999pt;mso-position-horizontal-relative:page;mso-position-vertical-relative:paragraph;z-index:-3762592" filled="true" fillcolor="#000000" stroked="false">
            <v:fill type="solid"/>
            <w10:wrap type="none"/>
          </v:rect>
        </w:pict>
      </w:r>
      <w:r>
        <w:rPr/>
        <w:pict>
          <v:rect style="position:absolute;margin-left:261.600006pt;margin-top:112.093979pt;width:6pt;height:.95999pt;mso-position-horizontal-relative:page;mso-position-vertical-relative:paragraph;z-index:-3762568" filled="true" fillcolor="#000000" stroked="false">
            <v:fill type="solid"/>
            <w10:wrap type="none"/>
          </v:rect>
        </w:pict>
      </w:r>
      <w:r>
        <w:rPr/>
        <w:pict>
          <v:rect style="position:absolute;margin-left:273.600006pt;margin-top:112.093979pt;width:6pt;height:.95999pt;mso-position-horizontal-relative:page;mso-position-vertical-relative:paragraph;z-index:-3762544" filled="true" fillcolor="#000000" stroked="false">
            <v:fill type="solid"/>
            <w10:wrap type="none"/>
          </v:rect>
        </w:pict>
      </w:r>
      <w:r>
        <w:rPr/>
        <w:pict>
          <v:rect style="position:absolute;margin-left:285.600006pt;margin-top:112.093979pt;width:6pt;height:.95999pt;mso-position-horizontal-relative:page;mso-position-vertical-relative:paragraph;z-index:-3762520" filled="true" fillcolor="#000000" stroked="false">
            <v:fill type="solid"/>
            <w10:wrap type="none"/>
          </v:rect>
        </w:pict>
      </w:r>
      <w:r>
        <w:rPr/>
        <w:pict>
          <v:rect style="position:absolute;margin-left:297.600006pt;margin-top:112.093979pt;width:6pt;height:.95999pt;mso-position-horizontal-relative:page;mso-position-vertical-relative:paragraph;z-index:-3762496" filled="true" fillcolor="#000000" stroked="false">
            <v:fill type="solid"/>
            <w10:wrap type="none"/>
          </v:rect>
        </w:pict>
      </w:r>
      <w:r>
        <w:rPr/>
        <w:pict>
          <v:rect style="position:absolute;margin-left:309.600006pt;margin-top:112.093979pt;width:6pt;height:.95999pt;mso-position-horizontal-relative:page;mso-position-vertical-relative:paragraph;z-index:-3762472" filled="true" fillcolor="#000000" stroked="false">
            <v:fill type="solid"/>
            <w10:wrap type="none"/>
          </v:rect>
        </w:pict>
      </w:r>
      <w:r>
        <w:rPr/>
        <w:pict>
          <v:rect style="position:absolute;margin-left:321.600006pt;margin-top:112.093979pt;width:6pt;height:.95999pt;mso-position-horizontal-relative:page;mso-position-vertical-relative:paragraph;z-index:-3762448" filled="true" fillcolor="#000000" stroked="false">
            <v:fill type="solid"/>
            <w10:wrap type="none"/>
          </v:rect>
        </w:pict>
      </w:r>
      <w:r>
        <w:rPr/>
        <w:pict>
          <v:rect style="position:absolute;margin-left:333.600006pt;margin-top:112.093979pt;width:6pt;height:.95999pt;mso-position-horizontal-relative:page;mso-position-vertical-relative:paragraph;z-index:-3762424" filled="true" fillcolor="#000000" stroked="false">
            <v:fill type="solid"/>
            <w10:wrap type="none"/>
          </v:rect>
        </w:pict>
      </w:r>
      <w:r>
        <w:rPr/>
        <w:pict>
          <v:rect style="position:absolute;margin-left:453.600006pt;margin-top:112.093979pt;width:6pt;height:.95999pt;mso-position-horizontal-relative:page;mso-position-vertical-relative:paragraph;z-index:-3762400" filled="true" fillcolor="#000000" stroked="false">
            <v:fill type="solid"/>
            <w10:wrap type="none"/>
          </v:rect>
        </w:pict>
      </w:r>
      <w:r>
        <w:rPr/>
        <w:pict>
          <v:rect style="position:absolute;margin-left:465.600006pt;margin-top:112.093979pt;width:6pt;height:.95999pt;mso-position-horizontal-relative:page;mso-position-vertical-relative:paragraph;z-index:-3762376" filled="true" fillcolor="#000000" stroked="false">
            <v:fill type="solid"/>
            <w10:wrap type="none"/>
          </v:rect>
        </w:pict>
      </w:r>
      <w:r>
        <w:rPr/>
        <w:pict>
          <v:rect style="position:absolute;margin-left:477.600006pt;margin-top:112.093979pt;width:6pt;height:.95999pt;mso-position-horizontal-relative:page;mso-position-vertical-relative:paragraph;z-index:-3762352" filled="true" fillcolor="#000000" stroked="false">
            <v:fill type="solid"/>
            <w10:wrap type="none"/>
          </v:rect>
        </w:pict>
      </w:r>
      <w:r>
        <w:rPr/>
        <w:pict>
          <v:rect style="position:absolute;margin-left:489.600006pt;margin-top:112.093979pt;width:6pt;height:.95999pt;mso-position-horizontal-relative:page;mso-position-vertical-relative:paragraph;z-index:-3762328" filled="true" fillcolor="#000000" stroked="false">
            <v:fill type="solid"/>
            <w10:wrap type="none"/>
          </v:rect>
        </w:pict>
      </w:r>
      <w:r>
        <w:rPr/>
        <w:pict>
          <v:rect style="position:absolute;margin-left:501.600006pt;margin-top:112.093979pt;width:6pt;height:.95999pt;mso-position-horizontal-relative:page;mso-position-vertical-relative:paragraph;z-index:-3762304" filled="true" fillcolor="#000000" stroked="false">
            <v:fill type="solid"/>
            <w10:wrap type="none"/>
          </v:rect>
        </w:pict>
      </w:r>
      <w:r>
        <w:rPr/>
        <w:pict>
          <v:rect style="position:absolute;margin-left:57.599998pt;margin-top:733.679993pt;width:6pt;height:.95999pt;mso-position-horizontal-relative:page;mso-position-vertical-relative:page;z-index:-3762280" filled="true" fillcolor="#000000" stroked="false">
            <v:fill type="solid"/>
            <w10:wrap type="none"/>
          </v:rect>
        </w:pict>
      </w:r>
      <w:r>
        <w:rPr/>
        <w:pict>
          <v:rect style="position:absolute;margin-left:69.599998pt;margin-top:733.679993pt;width:6pt;height:.95999pt;mso-position-horizontal-relative:page;mso-position-vertical-relative:page;z-index:-3762256" filled="true" fillcolor="#000000" stroked="false">
            <v:fill type="solid"/>
            <w10:wrap type="none"/>
          </v:rect>
        </w:pict>
      </w:r>
      <w:r>
        <w:rPr/>
        <w:pict>
          <v:rect style="position:absolute;margin-left:81.599998pt;margin-top:733.679993pt;width:6pt;height:.95999pt;mso-position-horizontal-relative:page;mso-position-vertical-relative:page;z-index:-3762232" filled="true" fillcolor="#000000" stroked="false">
            <v:fill type="solid"/>
            <w10:wrap type="none"/>
          </v:rect>
        </w:pict>
      </w:r>
      <w:r>
        <w:rPr/>
        <w:pict>
          <v:rect style="position:absolute;margin-left:93.599998pt;margin-top:733.679993pt;width:6pt;height:.95999pt;mso-position-horizontal-relative:page;mso-position-vertical-relative:page;z-index:-3762208" filled="true" fillcolor="#000000" stroked="false">
            <v:fill type="solid"/>
            <w10:wrap type="none"/>
          </v:rect>
        </w:pict>
      </w:r>
      <w:r>
        <w:rPr/>
        <w:pict>
          <v:rect style="position:absolute;margin-left:105.599998pt;margin-top:733.679993pt;width:6pt;height:.95999pt;mso-position-horizontal-relative:page;mso-position-vertical-relative:page;z-index:-3762184" filled="true" fillcolor="#000000" stroked="false">
            <v:fill type="solid"/>
            <w10:wrap type="none"/>
          </v:rect>
        </w:pict>
      </w:r>
      <w:r>
        <w:rPr/>
        <w:pict>
          <v:rect style="position:absolute;margin-left:117.599998pt;margin-top:733.679993pt;width:6pt;height:.95999pt;mso-position-horizontal-relative:page;mso-position-vertical-relative:page;z-index:-3762160" filled="true" fillcolor="#000000" stroked="false">
            <v:fill type="solid"/>
            <w10:wrap type="none"/>
          </v:rect>
        </w:pict>
      </w:r>
      <w:r>
        <w:rPr/>
        <w:pict>
          <v:rect style="position:absolute;margin-left:129.600006pt;margin-top:733.679993pt;width:6pt;height:.95999pt;mso-position-horizontal-relative:page;mso-position-vertical-relative:page;z-index:-3762136" filled="true" fillcolor="#000000" stroked="false">
            <v:fill type="solid"/>
            <w10:wrap type="none"/>
          </v:rect>
        </w:pict>
      </w:r>
      <w:r>
        <w:rPr/>
        <w:pict>
          <v:rect style="position:absolute;margin-left:141.600006pt;margin-top:733.679993pt;width:6pt;height:.95999pt;mso-position-horizontal-relative:page;mso-position-vertical-relative:page;z-index:-3762112" filled="true" fillcolor="#000000" stroked="false">
            <v:fill type="solid"/>
            <w10:wrap type="none"/>
          </v:rect>
        </w:pict>
      </w:r>
      <w:r>
        <w:rPr/>
        <w:pict>
          <v:rect style="position:absolute;margin-left:153.600006pt;margin-top:733.679993pt;width:6pt;height:.95999pt;mso-position-horizontal-relative:page;mso-position-vertical-relative:page;z-index:-3762088" filled="true" fillcolor="#000000" stroked="false">
            <v:fill type="solid"/>
            <w10:wrap type="none"/>
          </v:rect>
        </w:pict>
      </w:r>
      <w:r>
        <w:rPr/>
        <w:pict>
          <v:rect style="position:absolute;margin-left:165.600006pt;margin-top:733.679993pt;width:6pt;height:.95999pt;mso-position-horizontal-relative:page;mso-position-vertical-relative:page;z-index:-3762064" filled="true" fillcolor="#000000" stroked="false">
            <v:fill type="solid"/>
            <w10:wrap type="none"/>
          </v:rect>
        </w:pict>
      </w:r>
      <w:r>
        <w:rPr/>
        <w:pict>
          <v:rect style="position:absolute;margin-left:177.600006pt;margin-top:733.679993pt;width:6pt;height:.95999pt;mso-position-horizontal-relative:page;mso-position-vertical-relative:page;z-index:-3762040" filled="true" fillcolor="#000000" stroked="false">
            <v:fill type="solid"/>
            <w10:wrap type="none"/>
          </v:rect>
        </w:pict>
      </w:r>
      <w:r>
        <w:rPr/>
        <w:pict>
          <v:rect style="position:absolute;margin-left:189.600006pt;margin-top:733.679993pt;width:6pt;height:.95999pt;mso-position-horizontal-relative:page;mso-position-vertical-relative:page;z-index:-3762016" filled="true" fillcolor="#000000" stroked="false">
            <v:fill type="solid"/>
            <w10:wrap type="none"/>
          </v:rect>
        </w:pict>
      </w:r>
      <w:r>
        <w:rPr/>
        <w:pict>
          <v:rect style="position:absolute;margin-left:201.600006pt;margin-top:733.679993pt;width:6pt;height:.95999pt;mso-position-horizontal-relative:page;mso-position-vertical-relative:page;z-index:-3761992" filled="true" fillcolor="#000000" stroked="false">
            <v:fill type="solid"/>
            <w10:wrap type="none"/>
          </v:rect>
        </w:pict>
      </w:r>
      <w:r>
        <w:rPr/>
        <w:pict>
          <v:rect style="position:absolute;margin-left:213.600006pt;margin-top:733.679993pt;width:6pt;height:.95999pt;mso-position-horizontal-relative:page;mso-position-vertical-relative:page;z-index:-3761968" filled="true" fillcolor="#000000" stroked="false">
            <v:fill type="solid"/>
            <w10:wrap type="none"/>
          </v:rect>
        </w:pict>
      </w:r>
      <w:r>
        <w:rPr/>
        <w:pict>
          <v:rect style="position:absolute;margin-left:225.600006pt;margin-top:733.679993pt;width:6pt;height:.95999pt;mso-position-horizontal-relative:page;mso-position-vertical-relative:page;z-index:-3761944" filled="true" fillcolor="#000000" stroked="false">
            <v:fill type="solid"/>
            <w10:wrap type="none"/>
          </v:rect>
        </w:pict>
      </w:r>
      <w:r>
        <w:rPr/>
        <w:pict>
          <v:rect style="position:absolute;margin-left:237.600006pt;margin-top:733.679993pt;width:6pt;height:.95999pt;mso-position-horizontal-relative:page;mso-position-vertical-relative:page;z-index:-3761920" filled="true" fillcolor="#000000" stroked="false">
            <v:fill type="solid"/>
            <w10:wrap type="none"/>
          </v:rect>
        </w:pict>
      </w:r>
      <w:r>
        <w:rPr/>
        <w:pict>
          <v:rect style="position:absolute;margin-left:249.600006pt;margin-top:733.679993pt;width:6pt;height:.95999pt;mso-position-horizontal-relative:page;mso-position-vertical-relative:page;z-index:-3761896" filled="true" fillcolor="#000000" stroked="false">
            <v:fill type="solid"/>
            <w10:wrap type="none"/>
          </v:rect>
        </w:pict>
      </w:r>
      <w:r>
        <w:rPr/>
        <w:pict>
          <v:rect style="position:absolute;margin-left:261.600006pt;margin-top:733.679993pt;width:6pt;height:.95999pt;mso-position-horizontal-relative:page;mso-position-vertical-relative:page;z-index:-3761872" filled="true" fillcolor="#000000" stroked="false">
            <v:fill type="solid"/>
            <w10:wrap type="none"/>
          </v:rect>
        </w:pict>
      </w:r>
      <w:r>
        <w:rPr/>
        <w:pict>
          <v:rect style="position:absolute;margin-left:273.600006pt;margin-top:733.679993pt;width:6pt;height:.95999pt;mso-position-horizontal-relative:page;mso-position-vertical-relative:page;z-index:-3761848" filled="true" fillcolor="#000000" stroked="false">
            <v:fill type="solid"/>
            <w10:wrap type="none"/>
          </v:rect>
        </w:pict>
      </w:r>
      <w:r>
        <w:rPr/>
        <w:pict>
          <v:rect style="position:absolute;margin-left:285.600006pt;margin-top:733.679993pt;width:6pt;height:.95999pt;mso-position-horizontal-relative:page;mso-position-vertical-relative:page;z-index:-3761824" filled="true" fillcolor="#000000" stroked="false">
            <v:fill type="solid"/>
            <w10:wrap type="none"/>
          </v:rect>
        </w:pict>
      </w:r>
      <w:r>
        <w:rPr/>
        <w:pict>
          <v:rect style="position:absolute;margin-left:297.600006pt;margin-top:733.679993pt;width:6pt;height:.95999pt;mso-position-horizontal-relative:page;mso-position-vertical-relative:page;z-index:-3761800" filled="true" fillcolor="#000000" stroked="false">
            <v:fill type="solid"/>
            <w10:wrap type="none"/>
          </v:rect>
        </w:pict>
      </w:r>
      <w:r>
        <w:rPr/>
        <w:pict>
          <v:rect style="position:absolute;margin-left:309.600006pt;margin-top:733.679993pt;width:6pt;height:.95999pt;mso-position-horizontal-relative:page;mso-position-vertical-relative:page;z-index:-3761776" filled="true" fillcolor="#000000" stroked="false">
            <v:fill type="solid"/>
            <w10:wrap type="none"/>
          </v:rect>
        </w:pict>
      </w:r>
      <w:r>
        <w:rPr/>
        <w:pict>
          <v:rect style="position:absolute;margin-left:321.600006pt;margin-top:733.679993pt;width:6pt;height:.95999pt;mso-position-horizontal-relative:page;mso-position-vertical-relative:page;z-index:-3761752" filled="true" fillcolor="#000000" stroked="false">
            <v:fill type="solid"/>
            <w10:wrap type="none"/>
          </v:rect>
        </w:pict>
      </w:r>
      <w:r>
        <w:rPr/>
        <w:pict>
          <v:rect style="position:absolute;margin-left:333.600006pt;margin-top:733.679993pt;width:6pt;height:.95999pt;mso-position-horizontal-relative:page;mso-position-vertical-relative:page;z-index:-3761728" filled="true" fillcolor="#000000" stroked="false">
            <v:fill type="solid"/>
            <w10:wrap type="none"/>
          </v:rect>
        </w:pict>
      </w:r>
      <w:r>
        <w:rPr/>
        <w:pict>
          <v:rect style="position:absolute;margin-left:357.600006pt;margin-top:733.679993pt;width:6pt;height:.95999pt;mso-position-horizontal-relative:page;mso-position-vertical-relative:page;z-index:-3761704" filled="true" fillcolor="#000000" stroked="false">
            <v:fill type="solid"/>
            <w10:wrap type="none"/>
          </v:rect>
        </w:pict>
      </w:r>
      <w:r>
        <w:rPr/>
        <w:pict>
          <v:rect style="position:absolute;margin-left:369.600006pt;margin-top:733.679993pt;width:6pt;height:.95999pt;mso-position-horizontal-relative:page;mso-position-vertical-relative:page;z-index:-3761680" filled="true" fillcolor="#000000" stroked="false">
            <v:fill type="solid"/>
            <w10:wrap type="none"/>
          </v:rect>
        </w:pict>
      </w:r>
      <w:r>
        <w:rPr/>
        <w:pict>
          <v:rect style="position:absolute;margin-left:429.600006pt;margin-top:733.679993pt;width:6pt;height:.95999pt;mso-position-horizontal-relative:page;mso-position-vertical-relative:page;z-index:-3761656" filled="true" fillcolor="#000000" stroked="false">
            <v:fill type="solid"/>
            <w10:wrap type="none"/>
          </v:rect>
        </w:pict>
      </w:r>
      <w:r>
        <w:rPr/>
        <w:pict>
          <v:rect style="position:absolute;margin-left:453.600006pt;margin-top:733.679993pt;width:6pt;height:.95999pt;mso-position-horizontal-relative:page;mso-position-vertical-relative:page;z-index:-3761632" filled="true" fillcolor="#000000" stroked="false">
            <v:fill type="solid"/>
            <w10:wrap type="none"/>
          </v:rect>
        </w:pict>
      </w:r>
      <w:r>
        <w:rPr/>
        <w:pict>
          <v:rect style="position:absolute;margin-left:465.600006pt;margin-top:733.679993pt;width:6pt;height:.95999pt;mso-position-horizontal-relative:page;mso-position-vertical-relative:page;z-index:-3761608" filled="true" fillcolor="#000000" stroked="false">
            <v:fill type="solid"/>
            <w10:wrap type="none"/>
          </v:rect>
        </w:pict>
      </w:r>
      <w:r>
        <w:rPr/>
        <w:pict>
          <v:rect style="position:absolute;margin-left:477.600006pt;margin-top:733.679993pt;width:6pt;height:.95999pt;mso-position-horizontal-relative:page;mso-position-vertical-relative:page;z-index:-3761584" filled="true" fillcolor="#000000" stroked="false">
            <v:fill type="solid"/>
            <w10:wrap type="none"/>
          </v:rect>
        </w:pict>
      </w:r>
      <w:r>
        <w:rPr/>
        <w:pict>
          <v:rect style="position:absolute;margin-left:489.600006pt;margin-top:733.679993pt;width:6pt;height:.95999pt;mso-position-horizontal-relative:page;mso-position-vertical-relative:page;z-index:-3761560" filled="true" fillcolor="#000000" stroked="false">
            <v:fill type="solid"/>
            <w10:wrap type="none"/>
          </v:rect>
        </w:pict>
      </w:r>
      <w:r>
        <w:rPr/>
        <w:pict>
          <v:rect style="position:absolute;margin-left:501.600006pt;margin-top:733.679993pt;width:6pt;height:.95999pt;mso-position-horizontal-relative:page;mso-position-vertical-relative:page;z-index:-3761536" filled="true" fillcolor="#000000" stroked="false">
            <v:fill type="solid"/>
            <w10:wrap type="none"/>
          </v:rect>
        </w:pict>
      </w:r>
      <w:r>
        <w:rPr>
          <w:sz w:val="16"/>
        </w:rPr>
        <w:t>15.0</w:t>
        <w:tab/>
        <w:t>Ready-to-eat</w:t>
      </w:r>
      <w:r>
        <w:rPr>
          <w:spacing w:val="-4"/>
          <w:sz w:val="16"/>
        </w:rPr>
        <w:t> </w:t>
      </w:r>
      <w:r>
        <w:rPr>
          <w:sz w:val="16"/>
        </w:rPr>
        <w:t>savouries</w:t>
        <w:tab/>
        <w:t>GMP</w:t>
        <w:tab/>
        <w:t>3</w:t>
        <w:tab/>
        <w:t>2001</w:t>
      </w:r>
    </w:p>
    <w:p>
      <w:pPr>
        <w:spacing w:line="240" w:lineRule="auto" w:before="0"/>
        <w:rPr>
          <w:sz w:val="20"/>
        </w:rPr>
      </w:pPr>
    </w:p>
    <w:p>
      <w:pPr>
        <w:spacing w:line="240" w:lineRule="auto" w:before="3" w:after="1"/>
        <w:rPr>
          <w:sz w:val="11"/>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0"/>
        <w:gridCol w:w="720"/>
        <w:gridCol w:w="120"/>
        <w:gridCol w:w="120"/>
        <w:gridCol w:w="120"/>
        <w:gridCol w:w="120"/>
        <w:gridCol w:w="112"/>
        <w:gridCol w:w="487"/>
        <w:gridCol w:w="76"/>
      </w:tblGrid>
      <w:tr>
        <w:trPr>
          <w:trHeight w:val="383" w:hRule="atLeast"/>
        </w:trPr>
        <w:tc>
          <w:tcPr>
            <w:tcW w:w="6000" w:type="dxa"/>
          </w:tcPr>
          <w:p>
            <w:pPr>
              <w:pStyle w:val="TableParagraph"/>
              <w:spacing w:before="55"/>
              <w:ind w:left="16"/>
              <w:rPr>
                <w:b/>
                <w:sz w:val="24"/>
              </w:rPr>
            </w:pPr>
            <w:r>
              <w:rPr>
                <w:b/>
                <w:sz w:val="24"/>
              </w:rPr>
              <w:t>BENZOATES</w:t>
            </w:r>
          </w:p>
        </w:tc>
        <w:tc>
          <w:tcPr>
            <w:tcW w:w="1875" w:type="dxa"/>
            <w:gridSpan w:val="8"/>
          </w:tcPr>
          <w:p>
            <w:pPr>
              <w:pStyle w:val="TableParagraph"/>
              <w:rPr>
                <w:rFonts w:ascii="Times New Roman"/>
                <w:sz w:val="16"/>
              </w:rPr>
            </w:pPr>
          </w:p>
        </w:tc>
      </w:tr>
      <w:tr>
        <w:trPr>
          <w:trHeight w:val="321" w:hRule="atLeast"/>
        </w:trPr>
        <w:tc>
          <w:tcPr>
            <w:tcW w:w="6000" w:type="dxa"/>
          </w:tcPr>
          <w:p>
            <w:pPr>
              <w:pStyle w:val="TableParagraph"/>
              <w:tabs>
                <w:tab w:pos="3196" w:val="left" w:leader="none"/>
                <w:tab w:pos="3736" w:val="left" w:leader="none"/>
                <w:tab w:pos="4696" w:val="left" w:leader="none"/>
              </w:tabs>
              <w:spacing w:before="47"/>
              <w:ind w:left="16"/>
              <w:rPr>
                <w:sz w:val="16"/>
              </w:rPr>
            </w:pPr>
            <w:r>
              <w:rPr>
                <w:sz w:val="16"/>
              </w:rPr>
              <w:t>Benzoic acid</w:t>
              <w:tab/>
              <w:t>INS:</w:t>
              <w:tab/>
              <w:t>210</w:t>
              <w:tab/>
              <w:t>Sodium benzoate</w:t>
            </w:r>
          </w:p>
        </w:tc>
        <w:tc>
          <w:tcPr>
            <w:tcW w:w="7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tabs>
                <w:tab w:pos="1104" w:val="left" w:leader="none"/>
              </w:tabs>
              <w:spacing w:before="47"/>
              <w:ind w:left="564" w:right="-893"/>
              <w:rPr>
                <w:sz w:val="16"/>
              </w:rPr>
            </w:pPr>
            <w:r>
              <w:rPr>
                <w:sz w:val="16"/>
              </w:rPr>
              <w:t>INS:</w:t>
              <w:tab/>
              <w:t>211</w:t>
            </w:r>
          </w:p>
        </w:tc>
        <w:tc>
          <w:tcPr>
            <w:tcW w:w="76" w:type="dxa"/>
          </w:tcPr>
          <w:p>
            <w:pPr>
              <w:pStyle w:val="TableParagraph"/>
              <w:rPr>
                <w:rFonts w:ascii="Times New Roman"/>
                <w:sz w:val="16"/>
              </w:rPr>
            </w:pPr>
          </w:p>
        </w:tc>
      </w:tr>
      <w:tr>
        <w:trPr>
          <w:trHeight w:val="396" w:hRule="atLeast"/>
        </w:trPr>
        <w:tc>
          <w:tcPr>
            <w:tcW w:w="6000" w:type="dxa"/>
            <w:tcBorders>
              <w:bottom w:val="single" w:sz="24" w:space="0" w:color="000000"/>
            </w:tcBorders>
          </w:tcPr>
          <w:p>
            <w:pPr>
              <w:pStyle w:val="TableParagraph"/>
              <w:tabs>
                <w:tab w:pos="3196" w:val="left" w:leader="none"/>
                <w:tab w:pos="3736" w:val="left" w:leader="none"/>
                <w:tab w:pos="4696" w:val="left" w:leader="none"/>
              </w:tabs>
              <w:spacing w:before="85"/>
              <w:ind w:left="16"/>
              <w:rPr>
                <w:sz w:val="16"/>
              </w:rPr>
            </w:pPr>
            <w:r>
              <w:rPr>
                <w:sz w:val="16"/>
              </w:rPr>
              <w:t>Potassium</w:t>
            </w:r>
            <w:r>
              <w:rPr>
                <w:spacing w:val="1"/>
                <w:sz w:val="16"/>
              </w:rPr>
              <w:t> </w:t>
            </w:r>
            <w:r>
              <w:rPr>
                <w:sz w:val="16"/>
              </w:rPr>
              <w:t>benzoate</w:t>
              <w:tab/>
              <w:t>INS:</w:t>
              <w:tab/>
              <w:t>212</w:t>
              <w:tab/>
              <w:t>Calcium</w:t>
            </w:r>
            <w:r>
              <w:rPr>
                <w:spacing w:val="-3"/>
                <w:sz w:val="16"/>
              </w:rPr>
              <w:t> </w:t>
            </w:r>
            <w:r>
              <w:rPr>
                <w:sz w:val="16"/>
              </w:rPr>
              <w:t>benzoate</w:t>
            </w:r>
          </w:p>
        </w:tc>
        <w:tc>
          <w:tcPr>
            <w:tcW w:w="7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tabs>
                <w:tab w:pos="1104" w:val="left" w:leader="none"/>
              </w:tabs>
              <w:spacing w:before="85"/>
              <w:ind w:left="564" w:right="-893"/>
              <w:rPr>
                <w:sz w:val="16"/>
              </w:rPr>
            </w:pPr>
            <w:r>
              <w:rPr>
                <w:sz w:val="16"/>
              </w:rPr>
              <w:t>INS:</w:t>
              <w:tab/>
              <w:t>213</w:t>
            </w:r>
          </w:p>
        </w:tc>
        <w:tc>
          <w:tcPr>
            <w:tcW w:w="76" w:type="dxa"/>
            <w:tcBorders>
              <w:bottom w:val="single" w:sz="24" w:space="0" w:color="000000"/>
            </w:tcBorders>
          </w:tcPr>
          <w:p>
            <w:pPr>
              <w:pStyle w:val="TableParagraph"/>
              <w:rPr>
                <w:rFonts w:ascii="Times New Roman"/>
                <w:sz w:val="16"/>
              </w:rPr>
            </w:pPr>
          </w:p>
        </w:tc>
      </w:tr>
      <w:tr>
        <w:trPr>
          <w:trHeight w:val="441" w:hRule="atLeast"/>
        </w:trPr>
        <w:tc>
          <w:tcPr>
            <w:tcW w:w="6000" w:type="dxa"/>
            <w:tcBorders>
              <w:top w:val="single" w:sz="24" w:space="0" w:color="000000"/>
            </w:tcBorders>
          </w:tcPr>
          <w:p>
            <w:pPr>
              <w:pStyle w:val="TableParagraph"/>
              <w:tabs>
                <w:tab w:pos="1142" w:val="left" w:leader="none"/>
              </w:tabs>
              <w:spacing w:before="49"/>
              <w:ind w:left="76"/>
              <w:rPr>
                <w:sz w:val="16"/>
              </w:rPr>
            </w:pPr>
            <w:r>
              <w:rPr>
                <w:sz w:val="16"/>
              </w:rPr>
              <w:t>Function:</w:t>
              <w:tab/>
              <w:t>preservative</w:t>
            </w:r>
          </w:p>
        </w:tc>
        <w:tc>
          <w:tcPr>
            <w:tcW w:w="720"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76"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6720" w:type="dxa"/>
            <w:gridSpan w:val="2"/>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76" w:type="dxa"/>
            <w:tcBorders>
              <w:top w:val="single" w:sz="8" w:space="0" w:color="000000"/>
              <w:bottom w:val="single" w:sz="8" w:space="0" w:color="000000"/>
            </w:tcBorders>
          </w:tcPr>
          <w:p>
            <w:pPr>
              <w:pStyle w:val="TableParagraph"/>
              <w:rPr>
                <w:rFonts w:ascii="Times New Roman"/>
                <w:sz w:val="16"/>
              </w:rPr>
            </w:pPr>
          </w:p>
        </w:tc>
      </w:tr>
      <w:tr>
        <w:trPr>
          <w:trHeight w:val="440" w:hRule="atLeast"/>
        </w:trPr>
        <w:tc>
          <w:tcPr>
            <w:tcW w:w="6720" w:type="dxa"/>
            <w:gridSpan w:val="2"/>
          </w:tcPr>
          <w:p>
            <w:pPr>
              <w:pStyle w:val="TableParagraph"/>
              <w:tabs>
                <w:tab w:pos="1156" w:val="left" w:leader="none"/>
                <w:tab w:pos="5956" w:val="left" w:leader="none"/>
              </w:tabs>
              <w:spacing w:line="180" w:lineRule="atLeast" w:before="71"/>
              <w:ind w:left="1156" w:right="19" w:hanging="1140"/>
              <w:rPr>
                <w:sz w:val="16"/>
              </w:rPr>
            </w:pPr>
            <w:r>
              <w:rPr>
                <w:sz w:val="16"/>
              </w:rPr>
              <w:t>01.7</w:t>
              <w:tab/>
              <w:t>Dairy-based desserts (e.g., pudding, fruit</w:t>
            </w:r>
            <w:r>
              <w:rPr>
                <w:spacing w:val="-9"/>
                <w:sz w:val="16"/>
              </w:rPr>
              <w:t> </w:t>
            </w:r>
            <w:r>
              <w:rPr>
                <w:sz w:val="16"/>
              </w:rPr>
              <w:t>or</w:t>
            </w:r>
            <w:r>
              <w:rPr>
                <w:spacing w:val="-4"/>
                <w:sz w:val="16"/>
              </w:rPr>
              <w:t> </w:t>
            </w:r>
            <w:r>
              <w:rPr>
                <w:sz w:val="16"/>
              </w:rPr>
              <w:t>flavoured</w:t>
              <w:tab/>
              <w:t>300</w:t>
            </w:r>
            <w:r>
              <w:rPr>
                <w:spacing w:val="-11"/>
                <w:sz w:val="16"/>
              </w:rPr>
              <w:t> </w:t>
            </w:r>
            <w:r>
              <w:rPr>
                <w:sz w:val="16"/>
              </w:rPr>
              <w:t>mg/kg yoghurt)</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71"/>
              <w:ind w:left="360"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2001</w:t>
            </w:r>
          </w:p>
        </w:tc>
        <w:tc>
          <w:tcPr>
            <w:tcW w:w="76" w:type="dxa"/>
            <w:tcBorders>
              <w:top w:val="single" w:sz="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82"/>
        <w:gridCol w:w="82"/>
        <w:gridCol w:w="120"/>
        <w:gridCol w:w="120"/>
        <w:gridCol w:w="106"/>
        <w:gridCol w:w="854"/>
        <w:gridCol w:w="120"/>
        <w:gridCol w:w="120"/>
        <w:gridCol w:w="120"/>
        <w:gridCol w:w="120"/>
        <w:gridCol w:w="112"/>
        <w:gridCol w:w="487"/>
        <w:gridCol w:w="119"/>
        <w:gridCol w:w="119"/>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line="179" w:lineRule="exact"/>
              <w:ind w:left="59"/>
              <w:rPr>
                <w:sz w:val="16"/>
              </w:rPr>
            </w:pPr>
            <w:r>
              <w:rPr>
                <w:sz w:val="16"/>
              </w:rPr>
              <w:t>FoodCategory</w:t>
            </w:r>
          </w:p>
        </w:tc>
        <w:tc>
          <w:tcPr>
            <w:tcW w:w="82"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4" w:type="dxa"/>
          </w:tcPr>
          <w:p>
            <w:pPr>
              <w:pStyle w:val="TableParagraph"/>
              <w:spacing w:line="179" w:lineRule="exact"/>
              <w:ind w:left="20" w:right="17"/>
              <w:jc w:val="center"/>
              <w:rPr>
                <w:sz w:val="16"/>
              </w:rPr>
            </w:pPr>
            <w:r>
              <w:rPr>
                <w:sz w:val="16"/>
              </w:rPr>
              <w:t>MaxLevel</w:t>
            </w: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spacing w:before="2"/>
              <w:rPr>
                <w:sz w:val="23"/>
              </w:rPr>
            </w:pPr>
          </w:p>
          <w:p>
            <w:pPr>
              <w:pStyle w:val="TableParagraph"/>
              <w:spacing w:line="20" w:lineRule="exact"/>
              <w:ind w:left="-1" w:right="-6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bottom w:val="single" w:sz="8" w:space="0" w:color="000000"/>
            </w:tcBorders>
          </w:tcPr>
          <w:p>
            <w:pPr>
              <w:pStyle w:val="TableParagraph"/>
              <w:spacing w:line="179" w:lineRule="exact"/>
              <w:ind w:left="231" w:right="-533"/>
              <w:jc w:val="center"/>
              <w:rPr>
                <w:sz w:val="16"/>
              </w:rPr>
            </w:pPr>
            <w:r>
              <w:rPr>
                <w:w w:val="95"/>
                <w:sz w:val="16"/>
              </w:rPr>
              <w:t>Notes</w:t>
            </w:r>
          </w:p>
        </w:tc>
        <w:tc>
          <w:tcPr>
            <w:tcW w:w="112" w:type="dxa"/>
          </w:tcPr>
          <w:p>
            <w:pPr>
              <w:pStyle w:val="TableParagraph"/>
              <w:rPr>
                <w:rFonts w:ascii="Times New Roman"/>
                <w:sz w:val="16"/>
              </w:rPr>
            </w:pPr>
          </w:p>
        </w:tc>
        <w:tc>
          <w:tcPr>
            <w:tcW w:w="487" w:type="dxa"/>
            <w:tcBorders>
              <w:bottom w:val="single" w:sz="8" w:space="0" w:color="000000"/>
            </w:tcBorders>
          </w:tcPr>
          <w:p>
            <w:pPr>
              <w:pStyle w:val="TableParagraph"/>
              <w:spacing w:before="2"/>
              <w:rPr>
                <w:sz w:val="23"/>
              </w:rPr>
            </w:pPr>
          </w:p>
          <w:p>
            <w:pPr>
              <w:pStyle w:val="TableParagraph"/>
              <w:spacing w:line="20" w:lineRule="exact"/>
              <w:ind w:left="12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9" w:lineRule="exact"/>
              <w:ind w:right="-1253"/>
              <w:jc w:val="right"/>
              <w:rPr>
                <w:sz w:val="16"/>
              </w:rPr>
            </w:pPr>
            <w:r>
              <w:rPr>
                <w:sz w:val="16"/>
              </w:rPr>
              <w:t>Year Adopted</w:t>
            </w:r>
          </w:p>
        </w:tc>
        <w:tc>
          <w:tcPr>
            <w:tcW w:w="119"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02.2.2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71"/>
              <w:ind w:left="-1"/>
              <w:rPr>
                <w:sz w:val="16"/>
              </w:rPr>
            </w:pPr>
            <w:r>
              <w:rPr>
                <w:sz w:val="16"/>
              </w:rPr>
              <w:t>Fat spreads, dairy fat spreads and blended spreads</w:t>
            </w:r>
          </w:p>
        </w:tc>
        <w:tc>
          <w:tcPr>
            <w:tcW w:w="8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4" w:type="dxa"/>
          </w:tcPr>
          <w:p>
            <w:pPr>
              <w:pStyle w:val="TableParagraph"/>
              <w:spacing w:before="71"/>
              <w:ind w:right="20"/>
              <w:jc w:val="center"/>
              <w:rPr>
                <w:sz w:val="16"/>
              </w:rPr>
            </w:pPr>
            <w:r>
              <w:rPr>
                <w:sz w:val="16"/>
              </w:rPr>
              <w:t>1000</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71"/>
              <w:ind w:left="359" w:right="-432"/>
              <w:jc w:val="center"/>
              <w:rPr>
                <w:sz w:val="16"/>
              </w:rPr>
            </w:pPr>
            <w:r>
              <w:rPr>
                <w:sz w:val="16"/>
              </w:rPr>
              <w:t>13</w:t>
            </w:r>
          </w:p>
        </w:tc>
        <w:tc>
          <w:tcPr>
            <w:tcW w:w="112" w:type="dxa"/>
          </w:tcPr>
          <w:p>
            <w:pPr>
              <w:pStyle w:val="TableParagraph"/>
              <w:rPr>
                <w:rFonts w:ascii="Times New Roman"/>
                <w:sz w:val="16"/>
              </w:rPr>
            </w:pPr>
          </w:p>
        </w:tc>
        <w:tc>
          <w:tcPr>
            <w:tcW w:w="487" w:type="dxa"/>
            <w:tcBorders>
              <w:top w:val="single" w:sz="8" w:space="0" w:color="000000"/>
            </w:tcBorders>
          </w:tcPr>
          <w:p>
            <w:pPr>
              <w:pStyle w:val="TableParagraph"/>
              <w:rPr>
                <w:rFonts w:ascii="Times New Roman"/>
                <w:sz w:val="16"/>
              </w:rPr>
            </w:pPr>
          </w:p>
        </w:tc>
        <w:tc>
          <w:tcPr>
            <w:tcW w:w="119" w:type="dxa"/>
          </w:tcPr>
          <w:p>
            <w:pPr>
              <w:pStyle w:val="TableParagraph"/>
              <w:spacing w:before="71"/>
              <w:ind w:right="-864"/>
              <w:jc w:val="right"/>
              <w:rPr>
                <w:sz w:val="16"/>
              </w:rPr>
            </w:pPr>
            <w:r>
              <w:rPr>
                <w:w w:val="95"/>
                <w:sz w:val="16"/>
              </w:rPr>
              <w:t>2001</w:t>
            </w:r>
          </w:p>
        </w:tc>
        <w:tc>
          <w:tcPr>
            <w:tcW w:w="119"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ind w:left="-1"/>
              <w:rPr>
                <w:sz w:val="16"/>
              </w:rPr>
            </w:pPr>
            <w:r>
              <w:rPr>
                <w:sz w:val="16"/>
              </w:rPr>
              <w:t>Fat emulsions mainly of type oil-in-water, including mixed and/or flavoured products based on fat emulsions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2001</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ight="66" w:hanging="1"/>
              <w:rPr>
                <w:sz w:val="16"/>
              </w:rPr>
            </w:pPr>
            <w:r>
              <w:rPr>
                <w:sz w:val="16"/>
              </w:rPr>
              <w:t>Fat-based desserts excluding dairy-based dessert products of food category 01.7</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2001</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rPr>
                <w:sz w:val="16"/>
              </w:rPr>
            </w:pPr>
            <w:r>
              <w:rPr>
                <w:sz w:val="16"/>
              </w:rPr>
              <w:t>Dried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left="66"/>
              <w:jc w:val="center"/>
              <w:rPr>
                <w:sz w:val="16"/>
              </w:rPr>
            </w:pPr>
            <w:r>
              <w:rPr>
                <w:sz w:val="16"/>
              </w:rPr>
              <w:t>800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2003</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Pr>
                <w:sz w:val="16"/>
              </w:rPr>
            </w:pPr>
            <w:r>
              <w:rPr>
                <w:sz w:val="16"/>
              </w:rPr>
              <w:t>Fruit in vinegar, oil, or brine</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2001</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ind w:left="-1"/>
              <w:rPr>
                <w:sz w:val="16"/>
              </w:rPr>
            </w:pPr>
            <w:r>
              <w:rPr>
                <w:sz w:val="16"/>
              </w:rPr>
              <w:t>Jams, jellies, marmelades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left="-1" w:right="22"/>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2001</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ight="217" w:hanging="1"/>
              <w:rPr>
                <w:sz w:val="16"/>
              </w:rPr>
            </w:pPr>
            <w:r>
              <w:rPr>
                <w:sz w:val="16"/>
              </w:rPr>
              <w:t>Fruit-based spreads (e.g., chutney) excluding products of food category 04.1.2.5</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2001</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rPr>
                <w:sz w:val="16"/>
              </w:rPr>
            </w:pPr>
            <w:r>
              <w:rPr>
                <w:sz w:val="16"/>
              </w:rPr>
              <w:t>Candied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left="-1" w:right="21"/>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2001</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Pr>
                <w:sz w:val="16"/>
              </w:rPr>
            </w:pPr>
            <w:r>
              <w:rPr>
                <w:sz w:val="16"/>
              </w:rPr>
              <w:t>Fruit preparations, including pulp, purees, fruit toppings and coconut milk</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2001</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right="137" w:hanging="1"/>
              <w:rPr>
                <w:sz w:val="16"/>
              </w:rPr>
            </w:pPr>
            <w:r>
              <w:rPr>
                <w:sz w:val="16"/>
              </w:rPr>
              <w:t>Fruit-based desserts, including fruit-flavoured water-based desserts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2001</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Pr>
                <w:sz w:val="16"/>
              </w:rPr>
            </w:pPr>
            <w:r>
              <w:rPr>
                <w:sz w:val="16"/>
              </w:rPr>
              <w:t>Fermented fruit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20"/>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2001</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rPr>
                <w:sz w:val="16"/>
              </w:rPr>
            </w:pPr>
            <w:r>
              <w:rPr>
                <w:sz w:val="16"/>
              </w:rPr>
              <w:t>Fruit fillings for pastries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left="-2" w:right="22"/>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2001</w:t>
            </w:r>
          </w:p>
        </w:tc>
        <w:tc>
          <w:tcPr>
            <w:tcW w:w="119" w:type="dxa"/>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Pr>
                <w:sz w:val="16"/>
              </w:rPr>
            </w:pPr>
            <w:r>
              <w:rPr>
                <w:sz w:val="16"/>
              </w:rPr>
              <w:t>Cooked fruit</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20"/>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2001</w:t>
            </w:r>
          </w:p>
        </w:tc>
        <w:tc>
          <w:tcPr>
            <w:tcW w:w="119"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ind w:left="-1" w:right="29"/>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2003</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ight="73"/>
              <w:rPr>
                <w:sz w:val="16"/>
              </w:rPr>
            </w:pPr>
            <w:r>
              <w:rPr>
                <w:sz w:val="16"/>
              </w:rPr>
              <w:t>Vegetables (including mushrooms and fungi, roots and tubers, pulses and legumes, and aloe vera), and seaweeds in vinegar, oil, brine, or soybean sauce</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9"/>
              <w:jc w:val="center"/>
              <w:rPr>
                <w:sz w:val="16"/>
              </w:rPr>
            </w:pPr>
            <w:r>
              <w:rPr>
                <w:sz w:val="16"/>
              </w:rPr>
              <w:t>2000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2001</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right="109"/>
              <w:rPr>
                <w:sz w:val="16"/>
              </w:rPr>
            </w:pPr>
            <w:r>
              <w:rPr>
                <w:sz w:val="16"/>
              </w:rPr>
              <w:t>Vegetable (including mushrooms and fungi, roots and tubers, pulses and legumes, and aloe vera), seaweed, and nut and seed purees and spreads (e.g., peanut butter)</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2001</w:t>
            </w:r>
          </w:p>
        </w:tc>
        <w:tc>
          <w:tcPr>
            <w:tcW w:w="119"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ight="10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9"/>
              <w:jc w:val="center"/>
              <w:rPr>
                <w:sz w:val="16"/>
              </w:rPr>
            </w:pPr>
            <w:r>
              <w:rPr>
                <w:sz w:val="16"/>
              </w:rPr>
              <w:t>3000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2001</w:t>
            </w:r>
          </w:p>
        </w:tc>
        <w:tc>
          <w:tcPr>
            <w:tcW w:w="119" w:type="dxa"/>
          </w:tcPr>
          <w:p>
            <w:pPr>
              <w:pStyle w:val="TableParagraph"/>
              <w:rPr>
                <w:rFonts w:ascii="Times New Roman"/>
                <w:sz w:val="16"/>
              </w:rPr>
            </w:pPr>
          </w:p>
        </w:tc>
      </w:tr>
      <w:tr>
        <w:trPr>
          <w:trHeight w:val="1016"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ight="127"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ind w:left="-1"/>
              <w:rPr>
                <w:sz w:val="16"/>
              </w:rPr>
            </w:pPr>
            <w:r>
              <w:rPr>
                <w:sz w:val="16"/>
              </w:rPr>
              <w:t>12.9.2.3</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2001</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19"/>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2001</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Pr>
                <w:sz w:val="16"/>
              </w:rPr>
            </w:pPr>
            <w:r>
              <w:rPr>
                <w:sz w:val="16"/>
              </w:rPr>
              <w:t>Cocoa-based spreads, including fillings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4"/>
              <w:ind w:left="-1" w:right="22"/>
              <w:jc w:val="center"/>
              <w:rPr>
                <w:sz w:val="16"/>
              </w:rPr>
            </w:pPr>
            <w:r>
              <w:rPr>
                <w:sz w:val="16"/>
              </w:rPr>
              <w:t>1500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2003</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ind w:left="-1"/>
              <w:rPr>
                <w:sz w:val="16"/>
              </w:rPr>
            </w:pPr>
            <w:r>
              <w:rPr>
                <w:sz w:val="16"/>
              </w:rPr>
              <w:t>Imitation chocolate, chocolate substitute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1"/>
              <w:ind w:left="-1" w:right="21"/>
              <w:jc w:val="center"/>
              <w:rPr>
                <w:sz w:val="16"/>
              </w:rPr>
            </w:pPr>
            <w:r>
              <w:rPr>
                <w:sz w:val="16"/>
              </w:rPr>
              <w:t>1500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2003</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hanging="1"/>
              <w:rPr>
                <w:sz w:val="16"/>
              </w:rPr>
            </w:pPr>
            <w:r>
              <w:rPr>
                <w:sz w:val="16"/>
              </w:rPr>
              <w:t>Confectionery including hard and soft candy, nougats, etc. other than food categories 05.1, 05.3 and 05.4</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9"/>
              <w:jc w:val="center"/>
              <w:rPr>
                <w:sz w:val="16"/>
              </w:rPr>
            </w:pPr>
            <w:r>
              <w:rPr>
                <w:sz w:val="16"/>
              </w:rPr>
              <w:t>1500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2003</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rPr>
                <w:sz w:val="16"/>
              </w:rPr>
            </w:pPr>
            <w:r>
              <w:rPr>
                <w:sz w:val="16"/>
              </w:rPr>
              <w:t>Chewing gum</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43"/>
              <w:ind w:right="20"/>
              <w:jc w:val="center"/>
              <w:rPr>
                <w:sz w:val="16"/>
              </w:rPr>
            </w:pPr>
            <w:r>
              <w:rPr>
                <w:sz w:val="16"/>
              </w:rPr>
              <w:t>1500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2005</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ight="306" w:hanging="1"/>
              <w:rPr>
                <w:sz w:val="16"/>
              </w:rPr>
            </w:pPr>
            <w:r>
              <w:rPr>
                <w:sz w:val="16"/>
              </w:rPr>
              <w:t>Decorations (e.g., for fine bakery wares), toppings (non- fruit) and sweet sauces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before="83"/>
              <w:ind w:right="19"/>
              <w:jc w:val="center"/>
              <w:rPr>
                <w:sz w:val="16"/>
              </w:rPr>
            </w:pPr>
            <w:r>
              <w:rPr>
                <w:sz w:val="16"/>
              </w:rPr>
              <w:t>1500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2003</w:t>
            </w:r>
          </w:p>
        </w:tc>
        <w:tc>
          <w:tcPr>
            <w:tcW w:w="119" w:type="dxa"/>
          </w:tcPr>
          <w:p>
            <w:pPr>
              <w:pStyle w:val="TableParagraph"/>
              <w:rPr>
                <w:rFonts w:ascii="Times New Roman"/>
                <w:sz w:val="16"/>
              </w:rPr>
            </w:pPr>
          </w:p>
        </w:tc>
      </w:tr>
      <w:tr>
        <w:trPr>
          <w:trHeight w:val="227" w:hRule="atLeast"/>
        </w:trPr>
        <w:tc>
          <w:tcPr>
            <w:tcW w:w="840" w:type="dxa"/>
          </w:tcPr>
          <w:p>
            <w:pPr>
              <w:pStyle w:val="TableParagraph"/>
              <w:spacing w:line="164" w:lineRule="exact" w:before="43"/>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line="164" w:lineRule="exact" w:before="43"/>
              <w:ind w:left="-1"/>
              <w:rPr>
                <w:sz w:val="16"/>
              </w:rPr>
            </w:pPr>
            <w:r>
              <w:rPr>
                <w:sz w:val="16"/>
              </w:rPr>
              <w:t>Pre-cooked pastas and noodles and like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6" w:type="dxa"/>
          </w:tcPr>
          <w:p>
            <w:pPr>
              <w:pStyle w:val="TableParagraph"/>
              <w:rPr>
                <w:rFonts w:ascii="Times New Roman"/>
                <w:sz w:val="16"/>
              </w:rPr>
            </w:pPr>
          </w:p>
        </w:tc>
        <w:tc>
          <w:tcPr>
            <w:tcW w:w="854" w:type="dxa"/>
          </w:tcPr>
          <w:p>
            <w:pPr>
              <w:pStyle w:val="TableParagraph"/>
              <w:spacing w:line="164" w:lineRule="exact" w:before="43"/>
              <w:ind w:left="-1" w:right="21"/>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43"/>
              <w:ind w:left="359" w:right="-432"/>
              <w:jc w:val="center"/>
              <w:rPr>
                <w:sz w:val="16"/>
              </w:rPr>
            </w:pPr>
            <w:r>
              <w:rPr>
                <w:sz w:val="16"/>
              </w:rPr>
              <w:t>13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line="164" w:lineRule="exact" w:before="43"/>
              <w:ind w:right="-864"/>
              <w:jc w:val="right"/>
              <w:rPr>
                <w:sz w:val="16"/>
              </w:rPr>
            </w:pPr>
            <w:r>
              <w:rPr>
                <w:w w:val="95"/>
                <w:sz w:val="16"/>
              </w:rPr>
              <w:t>2004</w:t>
            </w:r>
          </w:p>
        </w:tc>
        <w:tc>
          <w:tcPr>
            <w:tcW w:w="119"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61464" filled="true" fillcolor="#000000" stroked="false">
            <v:fill type="solid"/>
            <w10:wrap type="none"/>
          </v:rect>
        </w:pict>
      </w:r>
      <w:r>
        <w:rPr/>
        <w:pict>
          <v:rect style="position:absolute;margin-left:69.599998pt;margin-top:149.519913pt;width:6pt;height:.96008pt;mso-position-horizontal-relative:page;mso-position-vertical-relative:page;z-index:-3761440" filled="true" fillcolor="#000000" stroked="false">
            <v:fill type="solid"/>
            <w10:wrap type="none"/>
          </v:rect>
        </w:pict>
      </w:r>
      <w:r>
        <w:rPr/>
        <w:pict>
          <v:rect style="position:absolute;margin-left:81.599998pt;margin-top:149.519913pt;width:6pt;height:.96008pt;mso-position-horizontal-relative:page;mso-position-vertical-relative:page;z-index:-3761416" filled="true" fillcolor="#000000" stroked="false">
            <v:fill type="solid"/>
            <w10:wrap type="none"/>
          </v:rect>
        </w:pict>
      </w:r>
      <w:r>
        <w:rPr/>
        <w:pict>
          <v:rect style="position:absolute;margin-left:117.599998pt;margin-top:149.519913pt;width:6pt;height:.96008pt;mso-position-horizontal-relative:page;mso-position-vertical-relative:page;z-index:-3761392" filled="true" fillcolor="#000000" stroked="false">
            <v:fill type="solid"/>
            <w10:wrap type="none"/>
          </v:rect>
        </w:pict>
      </w:r>
      <w:r>
        <w:rPr/>
        <w:pict>
          <v:rect style="position:absolute;margin-left:129.600006pt;margin-top:149.519913pt;width:6pt;height:.96008pt;mso-position-horizontal-relative:page;mso-position-vertical-relative:page;z-index:-3761368" filled="true" fillcolor="#000000" stroked="false">
            <v:fill type="solid"/>
            <w10:wrap type="none"/>
          </v:rect>
        </w:pict>
      </w:r>
      <w:r>
        <w:rPr/>
        <w:pict>
          <v:rect style="position:absolute;margin-left:141.600006pt;margin-top:149.519913pt;width:6pt;height:.96008pt;mso-position-horizontal-relative:page;mso-position-vertical-relative:page;z-index:-3761344" filled="true" fillcolor="#000000" stroked="false">
            <v:fill type="solid"/>
            <w10:wrap type="none"/>
          </v:rect>
        </w:pict>
      </w:r>
      <w:r>
        <w:rPr/>
        <w:pict>
          <v:rect style="position:absolute;margin-left:153.600006pt;margin-top:149.519913pt;width:6pt;height:.96008pt;mso-position-horizontal-relative:page;mso-position-vertical-relative:page;z-index:-3761320" filled="true" fillcolor="#000000" stroked="false">
            <v:fill type="solid"/>
            <w10:wrap type="none"/>
          </v:rect>
        </w:pict>
      </w:r>
      <w:r>
        <w:rPr/>
        <w:pict>
          <v:rect style="position:absolute;margin-left:165.600006pt;margin-top:149.519913pt;width:6pt;height:.96008pt;mso-position-horizontal-relative:page;mso-position-vertical-relative:page;z-index:-3761296" filled="true" fillcolor="#000000" stroked="false">
            <v:fill type="solid"/>
            <w10:wrap type="none"/>
          </v:rect>
        </w:pict>
      </w:r>
      <w:r>
        <w:rPr/>
        <w:pict>
          <v:rect style="position:absolute;margin-left:177.600006pt;margin-top:149.519913pt;width:6pt;height:.96008pt;mso-position-horizontal-relative:page;mso-position-vertical-relative:page;z-index:-3761272" filled="true" fillcolor="#000000" stroked="false">
            <v:fill type="solid"/>
            <w10:wrap type="none"/>
          </v:rect>
        </w:pict>
      </w:r>
      <w:r>
        <w:rPr/>
        <w:pict>
          <v:rect style="position:absolute;margin-left:189.600006pt;margin-top:149.519913pt;width:6pt;height:.96008pt;mso-position-horizontal-relative:page;mso-position-vertical-relative:page;z-index:-3761248" filled="true" fillcolor="#000000" stroked="false">
            <v:fill type="solid"/>
            <w10:wrap type="none"/>
          </v:rect>
        </w:pict>
      </w:r>
      <w:r>
        <w:rPr/>
        <w:pict>
          <v:rect style="position:absolute;margin-left:201.600006pt;margin-top:149.519913pt;width:6pt;height:.96008pt;mso-position-horizontal-relative:page;mso-position-vertical-relative:page;z-index:-3761224" filled="true" fillcolor="#000000" stroked="false">
            <v:fill type="solid"/>
            <w10:wrap type="none"/>
          </v:rect>
        </w:pict>
      </w:r>
      <w:r>
        <w:rPr/>
        <w:pict>
          <v:rect style="position:absolute;margin-left:213.600006pt;margin-top:149.519913pt;width:6pt;height:.96008pt;mso-position-horizontal-relative:page;mso-position-vertical-relative:page;z-index:-3761200" filled="true" fillcolor="#000000" stroked="false">
            <v:fill type="solid"/>
            <w10:wrap type="none"/>
          </v:rect>
        </w:pict>
      </w:r>
      <w:r>
        <w:rPr/>
        <w:pict>
          <v:rect style="position:absolute;margin-left:225.600006pt;margin-top:149.519913pt;width:6pt;height:.96008pt;mso-position-horizontal-relative:page;mso-position-vertical-relative:page;z-index:-3761176" filled="true" fillcolor="#000000" stroked="false">
            <v:fill type="solid"/>
            <w10:wrap type="none"/>
          </v:rect>
        </w:pict>
      </w:r>
      <w:r>
        <w:rPr/>
        <w:pict>
          <v:rect style="position:absolute;margin-left:237.600006pt;margin-top:149.519913pt;width:6pt;height:.96008pt;mso-position-horizontal-relative:page;mso-position-vertical-relative:page;z-index:-3761152" filled="true" fillcolor="#000000" stroked="false">
            <v:fill type="solid"/>
            <w10:wrap type="none"/>
          </v:rect>
        </w:pict>
      </w:r>
      <w:r>
        <w:rPr/>
        <w:pict>
          <v:rect style="position:absolute;margin-left:249.600006pt;margin-top:149.519913pt;width:6pt;height:.96008pt;mso-position-horizontal-relative:page;mso-position-vertical-relative:page;z-index:-3761128" filled="true" fillcolor="#000000" stroked="false">
            <v:fill type="solid"/>
            <w10:wrap type="none"/>
          </v:rect>
        </w:pict>
      </w:r>
      <w:r>
        <w:rPr/>
        <w:pict>
          <v:rect style="position:absolute;margin-left:261.600006pt;margin-top:149.519913pt;width:6pt;height:.96008pt;mso-position-horizontal-relative:page;mso-position-vertical-relative:page;z-index:-3761104" filled="true" fillcolor="#000000" stroked="false">
            <v:fill type="solid"/>
            <w10:wrap type="none"/>
          </v:rect>
        </w:pict>
      </w:r>
      <w:r>
        <w:rPr/>
        <w:pict>
          <v:rect style="position:absolute;margin-left:273.600006pt;margin-top:149.519913pt;width:6pt;height:.96008pt;mso-position-horizontal-relative:page;mso-position-vertical-relative:page;z-index:-3761080" filled="true" fillcolor="#000000" stroked="false">
            <v:fill type="solid"/>
            <w10:wrap type="none"/>
          </v:rect>
        </w:pict>
      </w:r>
      <w:r>
        <w:rPr/>
        <w:pict>
          <v:rect style="position:absolute;margin-left:285.600006pt;margin-top:149.519913pt;width:6pt;height:.96008pt;mso-position-horizontal-relative:page;mso-position-vertical-relative:page;z-index:-3761056" filled="true" fillcolor="#000000" stroked="false">
            <v:fill type="solid"/>
            <w10:wrap type="none"/>
          </v:rect>
        </w:pict>
      </w:r>
      <w:r>
        <w:rPr/>
        <w:pict>
          <v:rect style="position:absolute;margin-left:297.600006pt;margin-top:149.519913pt;width:6pt;height:.96008pt;mso-position-horizontal-relative:page;mso-position-vertical-relative:page;z-index:-3761032" filled="true" fillcolor="#000000" stroked="false">
            <v:fill type="solid"/>
            <w10:wrap type="none"/>
          </v:rect>
        </w:pict>
      </w:r>
      <w:r>
        <w:rPr/>
        <w:pict>
          <v:rect style="position:absolute;margin-left:309.600006pt;margin-top:149.519913pt;width:6pt;height:.96008pt;mso-position-horizontal-relative:page;mso-position-vertical-relative:page;z-index:-3761008" filled="true" fillcolor="#000000" stroked="false">
            <v:fill type="solid"/>
            <w10:wrap type="none"/>
          </v:rect>
        </w:pict>
      </w:r>
      <w:r>
        <w:rPr/>
        <w:pict>
          <v:rect style="position:absolute;margin-left:357.600006pt;margin-top:149.519913pt;width:6pt;height:.96008pt;mso-position-horizontal-relative:page;mso-position-vertical-relative:page;z-index:-3760984" filled="true" fillcolor="#000000" stroked="false">
            <v:fill type="solid"/>
            <w10:wrap type="none"/>
          </v:rect>
        </w:pict>
      </w:r>
      <w:r>
        <w:rPr/>
        <w:pict>
          <v:rect style="position:absolute;margin-left:369.600006pt;margin-top:149.519913pt;width:6pt;height:.96008pt;mso-position-horizontal-relative:page;mso-position-vertical-relative:page;z-index:-3760960" filled="true" fillcolor="#000000" stroked="false">
            <v:fill type="solid"/>
            <w10:wrap type="none"/>
          </v:rect>
        </w:pict>
      </w:r>
      <w:r>
        <w:rPr/>
        <w:pict>
          <v:rect style="position:absolute;margin-left:465.600006pt;margin-top:149.519913pt;width:6pt;height:.96008pt;mso-position-horizontal-relative:page;mso-position-vertical-relative:page;z-index:-3760936" filled="true" fillcolor="#000000" stroked="false">
            <v:fill type="solid"/>
            <w10:wrap type="none"/>
          </v:rect>
        </w:pict>
      </w:r>
      <w:r>
        <w:rPr/>
        <w:pict>
          <v:rect style="position:absolute;margin-left:477.600006pt;margin-top:149.519913pt;width:6pt;height:.96008pt;mso-position-horizontal-relative:page;mso-position-vertical-relative:page;z-index:-3760912" filled="true" fillcolor="#000000" stroked="false">
            <v:fill type="solid"/>
            <w10:wrap type="none"/>
          </v:rect>
        </w:pict>
      </w:r>
      <w:r>
        <w:rPr/>
        <w:pict>
          <v:rect style="position:absolute;margin-left:489.600006pt;margin-top:149.519913pt;width:6pt;height:.96008pt;mso-position-horizontal-relative:page;mso-position-vertical-relative:page;z-index:-3760888" filled="true" fillcolor="#000000" stroked="false">
            <v:fill type="solid"/>
            <w10:wrap type="none"/>
          </v:rect>
        </w:pict>
      </w:r>
      <w:r>
        <w:rPr/>
        <w:pict>
          <v:rect style="position:absolute;margin-left:501.600006pt;margin-top:149.519913pt;width:6pt;height:.96008pt;mso-position-horizontal-relative:page;mso-position-vertical-relative:page;z-index:-3760864" filled="true" fillcolor="#000000" stroked="false">
            <v:fill type="solid"/>
            <w10:wrap type="none"/>
          </v:rect>
        </w:pict>
      </w:r>
    </w:p>
    <w:p>
      <w:pPr>
        <w:spacing w:after="0"/>
        <w:rPr>
          <w:sz w:val="2"/>
          <w:szCs w:val="2"/>
        </w:rPr>
        <w:sectPr>
          <w:headerReference w:type="default" r:id="rId28"/>
          <w:pgSz w:w="11910" w:h="16840"/>
          <w:pgMar w:header="1463" w:footer="0" w:top="2700" w:bottom="280" w:left="1000" w:right="1020"/>
          <w:pgNumType w:start="8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06"/>
        <w:gridCol w:w="852"/>
        <w:gridCol w:w="119"/>
        <w:gridCol w:w="119"/>
        <w:gridCol w:w="112"/>
        <w:gridCol w:w="966"/>
        <w:gridCol w:w="119"/>
        <w:gridCol w:w="997"/>
        <w:gridCol w:w="82"/>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2" w:type="dxa"/>
          </w:tcPr>
          <w:p>
            <w:pPr>
              <w:pStyle w:val="TableParagraph"/>
              <w:spacing w:line="179" w:lineRule="exact"/>
              <w:ind w:left="22" w:right="9"/>
              <w:jc w:val="center"/>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2" w:type="dxa"/>
            <w:tcBorders>
              <w:bottom w:val="single" w:sz="8" w:space="0" w:color="000000"/>
            </w:tcBorders>
          </w:tcPr>
          <w:p>
            <w:pPr>
              <w:pStyle w:val="TableParagraph"/>
              <w:rPr>
                <w:rFonts w:ascii="Times New Roman"/>
                <w:sz w:val="16"/>
              </w:rPr>
            </w:pPr>
          </w:p>
        </w:tc>
        <w:tc>
          <w:tcPr>
            <w:tcW w:w="966" w:type="dxa"/>
          </w:tcPr>
          <w:p>
            <w:pPr>
              <w:pStyle w:val="TableParagraph"/>
              <w:spacing w:line="179" w:lineRule="exact"/>
              <w:ind w:right="50"/>
              <w:jc w:val="center"/>
              <w:rPr>
                <w:sz w:val="16"/>
              </w:rPr>
            </w:pPr>
            <w:r>
              <w:rPr>
                <w:sz w:val="16"/>
              </w:rPr>
              <w:t>Notes</w:t>
            </w:r>
          </w:p>
        </w:tc>
        <w:tc>
          <w:tcPr>
            <w:tcW w:w="119" w:type="dxa"/>
          </w:tcPr>
          <w:p>
            <w:pPr>
              <w:pStyle w:val="TableParagraph"/>
              <w:rPr>
                <w:rFonts w:ascii="Times New Roman"/>
                <w:sz w:val="16"/>
              </w:rPr>
            </w:pPr>
          </w:p>
        </w:tc>
        <w:tc>
          <w:tcPr>
            <w:tcW w:w="997" w:type="dxa"/>
          </w:tcPr>
          <w:p>
            <w:pPr>
              <w:pStyle w:val="TableParagraph"/>
              <w:spacing w:line="179" w:lineRule="exact"/>
              <w:ind w:left="26" w:right="-15"/>
              <w:rPr>
                <w:sz w:val="16"/>
              </w:rPr>
            </w:pPr>
            <w:r>
              <w:rPr>
                <w:sz w:val="16"/>
              </w:rPr>
              <w:t>Year</w:t>
            </w:r>
            <w:r>
              <w:rPr>
                <w:spacing w:val="-4"/>
                <w:sz w:val="16"/>
              </w:rPr>
              <w:t> </w:t>
            </w:r>
            <w:r>
              <w:rPr>
                <w:sz w:val="16"/>
              </w:rPr>
              <w:t>Adopted</w:t>
            </w:r>
          </w:p>
        </w:tc>
        <w:tc>
          <w:tcPr>
            <w:tcW w:w="82" w:type="dxa"/>
            <w:tcBorders>
              <w:bottom w:val="single" w:sz="8" w:space="0" w:color="000000"/>
            </w:tcBorders>
          </w:tcPr>
          <w:p>
            <w:pPr>
              <w:pStyle w:val="TableParagraph"/>
              <w:rPr>
                <w:rFonts w:ascii="Times New Roman"/>
                <w:sz w:val="16"/>
              </w:rPr>
            </w:pPr>
          </w:p>
        </w:tc>
      </w:tr>
      <w:tr>
        <w:trPr>
          <w:trHeight w:val="509"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16"/>
              <w:rPr>
                <w:sz w:val="16"/>
              </w:rPr>
            </w:pPr>
            <w:r>
              <w:rPr>
                <w:sz w:val="16"/>
              </w:rPr>
              <w:t>06.5</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right="153" w:hanging="1"/>
              <w:rPr>
                <w:sz w:val="16"/>
              </w:rPr>
            </w:pPr>
            <w:r>
              <w:rPr>
                <w:sz w:val="16"/>
              </w:rPr>
              <w:t>Cereal and starch based desserts (e.g., rice pudding, tapioca pudding)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2" w:type="dxa"/>
          </w:tcPr>
          <w:p>
            <w:pPr>
              <w:pStyle w:val="TableParagraph"/>
              <w:spacing w:line="20" w:lineRule="exact"/>
              <w:ind w:left="13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right="9"/>
              <w:jc w:val="center"/>
              <w:rPr>
                <w:sz w:val="16"/>
              </w:rPr>
            </w:pPr>
            <w:r>
              <w:rPr>
                <w:sz w:val="16"/>
              </w:rPr>
              <w:t>1000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966" w:type="dxa"/>
          </w:tcPr>
          <w:p>
            <w:pPr>
              <w:pStyle w:val="TableParagraph"/>
              <w:spacing w:line="20" w:lineRule="exact"/>
              <w:ind w:left="13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line="20" w:lineRule="exact"/>
              <w:ind w:left="1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266"/>
              <w:rPr>
                <w:sz w:val="16"/>
              </w:rPr>
            </w:pPr>
            <w:r>
              <w:rPr>
                <w:sz w:val="16"/>
              </w:rPr>
              <w:t>2003</w:t>
            </w:r>
          </w:p>
        </w:tc>
        <w:tc>
          <w:tcPr>
            <w:tcW w:w="82"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Bakery wares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2004</w:t>
            </w:r>
          </w:p>
        </w:tc>
        <w:tc>
          <w:tcPr>
            <w:tcW w:w="82"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08.2.1.2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hanging="1"/>
              <w:rPr>
                <w:sz w:val="16"/>
              </w:rPr>
            </w:pPr>
            <w:r>
              <w:rPr>
                <w:sz w:val="16"/>
              </w:rPr>
              <w:t>Cured (including salted) and dried non-heat treated processed meat, poultry, and game products in whole pieces or cuts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6"/>
              <w:jc w:val="center"/>
              <w:rPr>
                <w:sz w:val="16"/>
              </w:rPr>
            </w:pPr>
            <w:r>
              <w:rPr>
                <w:sz w:val="16"/>
              </w:rPr>
              <w:t>3 &amp; 13</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2005</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08.3.1.2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53" w:hanging="1"/>
              <w:rPr>
                <w:sz w:val="16"/>
              </w:rPr>
            </w:pPr>
            <w:r>
              <w:rPr>
                <w:sz w:val="16"/>
              </w:rPr>
              <w:t>Cured (including salted) and dried non-heat treated processed comminuted meat, poultry, and game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6"/>
              <w:jc w:val="center"/>
              <w:rPr>
                <w:sz w:val="16"/>
              </w:rPr>
            </w:pPr>
            <w:r>
              <w:rPr>
                <w:sz w:val="16"/>
              </w:rPr>
              <w:t>3 &amp; 13</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2005</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09.2.4.2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Cooked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right="10"/>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4"/>
              <w:jc w:val="center"/>
              <w:rPr>
                <w:sz w:val="16"/>
              </w:rPr>
            </w:pPr>
            <w:r>
              <w:rPr>
                <w:sz w:val="16"/>
              </w:rPr>
              <w:t>13 &amp; 82</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2003</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Smoked, dried, fermented, and/or salted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77"/>
              <w:jc w:val="center"/>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6"/>
              <w:jc w:val="center"/>
              <w:rPr>
                <w:sz w:val="16"/>
              </w:rPr>
            </w:pPr>
            <w:r>
              <w:rPr>
                <w:sz w:val="16"/>
              </w:rPr>
              <w:t>13 &amp; 121</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2004</w:t>
            </w:r>
          </w:p>
        </w:tc>
        <w:tc>
          <w:tcPr>
            <w:tcW w:w="82" w:type="dxa"/>
          </w:tcPr>
          <w:p>
            <w:pPr>
              <w:pStyle w:val="TableParagraph"/>
              <w:rPr>
                <w:rFonts w:ascii="Times New Roman"/>
                <w:sz w:val="16"/>
              </w:rPr>
            </w:pPr>
          </w:p>
        </w:tc>
      </w:tr>
      <w:tr>
        <w:trPr>
          <w:trHeight w:val="462" w:hRule="atLeast"/>
        </w:trPr>
        <w:tc>
          <w:tcPr>
            <w:tcW w:w="840" w:type="dxa"/>
          </w:tcPr>
          <w:p>
            <w:pPr>
              <w:pStyle w:val="TableParagraph"/>
              <w:spacing w:before="44"/>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Semi-preserved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right="9"/>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6"/>
              <w:jc w:val="center"/>
              <w:rPr>
                <w:sz w:val="16"/>
              </w:rPr>
            </w:pPr>
            <w:r>
              <w:rPr>
                <w:sz w:val="16"/>
              </w:rPr>
              <w:t>13 &amp; 120</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2003</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10.2.1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Liquid egg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11"/>
              <w:jc w:val="center"/>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5"/>
              <w:rPr>
                <w:sz w:val="16"/>
              </w:rPr>
            </w:pPr>
            <w:r>
              <w:rPr>
                <w:sz w:val="16"/>
              </w:rPr>
              <w:t>2003</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2003</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Other sugars and syrups (e.g., xylose, maple syrup, sugar toppings)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2003</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473"/>
              <w:rPr>
                <w:sz w:val="16"/>
              </w:rPr>
            </w:pPr>
            <w:r>
              <w:rPr>
                <w:sz w:val="16"/>
              </w:rPr>
              <w:t>Table-top sweeteners, including those containing high- intensity sweeteners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right="9"/>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2003</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Seasonings and condiments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11"/>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5"/>
              <w:rPr>
                <w:sz w:val="16"/>
              </w:rPr>
            </w:pPr>
            <w:r>
              <w:rPr>
                <w:sz w:val="16"/>
              </w:rPr>
              <w:t>2003</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Vinegars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2003</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Mustards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2003</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Soups and broths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6"/>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2001</w:t>
            </w:r>
          </w:p>
        </w:tc>
        <w:tc>
          <w:tcPr>
            <w:tcW w:w="82"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Sauces and like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2003</w:t>
            </w:r>
          </w:p>
        </w:tc>
        <w:tc>
          <w:tcPr>
            <w:tcW w:w="82"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273"/>
              <w:jc w:val="both"/>
              <w:rPr>
                <w:sz w:val="16"/>
              </w:rPr>
            </w:pPr>
            <w:r>
              <w:rPr>
                <w:sz w:val="16"/>
              </w:rPr>
              <w:t>Salads (e.g., macaroni salad, potato salad) and sandwich spreads excluding cocoa- and nut-based spreads of food categories 04.2.2.5 and 05.1.3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right="9"/>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2003</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Dietetic foods intended for special medical purposes (excluding products of food category 13.1)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9"/>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2003</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53"/>
              <w:rPr>
                <w:sz w:val="16"/>
              </w:rPr>
            </w:pPr>
            <w:r>
              <w:rPr>
                <w:sz w:val="16"/>
              </w:rPr>
              <w:t>Dietetic formulae for slimming purposes and weight reduction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right="9"/>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2003</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215" w:hanging="1"/>
              <w:rPr>
                <w:sz w:val="16"/>
              </w:rPr>
            </w:pPr>
            <w:r>
              <w:rPr>
                <w:sz w:val="16"/>
              </w:rPr>
              <w:t>Dietetic foods (e.g., supplementary foods for dietary use) excluding products of food categories 13.1 - 13.4 and 13.6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9"/>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2003</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Food supplements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right="10"/>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2003</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left="1"/>
              <w:rPr>
                <w:sz w:val="16"/>
              </w:rPr>
            </w:pPr>
            <w:r>
              <w:rPr>
                <w:sz w:val="16"/>
              </w:rPr>
              <w:t>Fruit juice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6"/>
              <w:jc w:val="center"/>
              <w:rPr>
                <w:sz w:val="16"/>
              </w:rPr>
            </w:pPr>
            <w:r>
              <w:rPr>
                <w:sz w:val="16"/>
              </w:rPr>
              <w:t>13, 91 &amp; 122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2004</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Concentrates for fruit juice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right="11"/>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82"/>
              <w:jc w:val="center"/>
              <w:rPr>
                <w:sz w:val="16"/>
              </w:rPr>
            </w:pPr>
            <w:r>
              <w:rPr>
                <w:sz w:val="16"/>
              </w:rPr>
              <w:t>13, 91, 122</w:t>
            </w:r>
          </w:p>
          <w:p>
            <w:pPr>
              <w:pStyle w:val="TableParagraph"/>
              <w:ind w:right="33"/>
              <w:jc w:val="center"/>
              <w:rPr>
                <w:sz w:val="16"/>
              </w:rPr>
            </w:pPr>
            <w:r>
              <w:rPr>
                <w:sz w:val="16"/>
              </w:rPr>
              <w:t>&amp; 127</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2004</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6"/>
              <w:jc w:val="center"/>
              <w:rPr>
                <w:sz w:val="16"/>
              </w:rPr>
            </w:pPr>
            <w:r>
              <w:rPr>
                <w:sz w:val="16"/>
              </w:rPr>
              <w:t>13, 91 &amp; 122</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2004</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Concentrates for 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82"/>
              <w:jc w:val="center"/>
              <w:rPr>
                <w:sz w:val="16"/>
              </w:rPr>
            </w:pPr>
            <w:r>
              <w:rPr>
                <w:sz w:val="16"/>
              </w:rPr>
              <w:t>13, 91, 122</w:t>
            </w:r>
          </w:p>
          <w:p>
            <w:pPr>
              <w:pStyle w:val="TableParagraph"/>
              <w:ind w:right="33"/>
              <w:jc w:val="center"/>
              <w:rPr>
                <w:sz w:val="16"/>
              </w:rPr>
            </w:pPr>
            <w:r>
              <w:rPr>
                <w:sz w:val="16"/>
              </w:rPr>
              <w:t>&amp; 127</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2004</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14.1.3.4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Concentrates for vegetable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76"/>
              <w:jc w:val="center"/>
              <w:rPr>
                <w:sz w:val="16"/>
              </w:rPr>
            </w:pPr>
            <w:r>
              <w:rPr>
                <w:sz w:val="16"/>
              </w:rPr>
              <w:t>600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2004</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Water-based flavoured drinks, including "sport," "energy," or "electrolyte" drinks and particulated drinks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7"/>
              <w:jc w:val="center"/>
              <w:rPr>
                <w:sz w:val="16"/>
              </w:rPr>
            </w:pPr>
            <w:r>
              <w:rPr>
                <w:sz w:val="16"/>
              </w:rPr>
              <w:t>600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83"/>
              <w:jc w:val="center"/>
              <w:rPr>
                <w:sz w:val="16"/>
              </w:rPr>
            </w:pPr>
            <w:r>
              <w:rPr>
                <w:sz w:val="16"/>
              </w:rPr>
              <w:t>13, 123 &amp;</w:t>
            </w:r>
          </w:p>
          <w:p>
            <w:pPr>
              <w:pStyle w:val="TableParagraph"/>
              <w:ind w:right="34"/>
              <w:jc w:val="center"/>
              <w:rPr>
                <w:sz w:val="16"/>
              </w:rPr>
            </w:pPr>
            <w:r>
              <w:rPr>
                <w:sz w:val="16"/>
              </w:rPr>
              <w:t>301</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2004</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53" w:hanging="1"/>
              <w:rPr>
                <w:sz w:val="16"/>
              </w:rPr>
            </w:pPr>
            <w:r>
              <w:rPr>
                <w:sz w:val="16"/>
              </w:rPr>
              <w:t>Coffee, coffee substitutes, tea, herbal infusions, and other hot cereal and grain beverages, excluding cocoa</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13</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2004</w:t>
            </w:r>
          </w:p>
        </w:tc>
        <w:tc>
          <w:tcPr>
            <w:tcW w:w="82" w:type="dxa"/>
          </w:tcPr>
          <w:p>
            <w:pPr>
              <w:pStyle w:val="TableParagraph"/>
              <w:rPr>
                <w:rFonts w:ascii="Times New Roman"/>
                <w:sz w:val="16"/>
              </w:rPr>
            </w:pPr>
          </w:p>
        </w:tc>
      </w:tr>
      <w:tr>
        <w:trPr>
          <w:trHeight w:val="228" w:hRule="atLeast"/>
        </w:trPr>
        <w:tc>
          <w:tcPr>
            <w:tcW w:w="840" w:type="dxa"/>
          </w:tcPr>
          <w:p>
            <w:pPr>
              <w:pStyle w:val="TableParagraph"/>
              <w:spacing w:line="164" w:lineRule="exact" w:before="44"/>
              <w:ind w:left="16"/>
              <w:rPr>
                <w:sz w:val="16"/>
              </w:rPr>
            </w:pPr>
            <w:r>
              <w:rPr>
                <w:sz w:val="16"/>
              </w:rPr>
              <w:t>14.2.2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44"/>
              <w:rPr>
                <w:sz w:val="16"/>
              </w:rPr>
            </w:pPr>
            <w:r>
              <w:rPr>
                <w:sz w:val="16"/>
              </w:rPr>
              <w:t>Cider and perry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line="164" w:lineRule="exact" w:before="44"/>
              <w:ind w:right="11"/>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line="164" w:lineRule="exact" w:before="44"/>
              <w:ind w:right="36"/>
              <w:jc w:val="center"/>
              <w:rPr>
                <w:sz w:val="16"/>
              </w:rPr>
            </w:pPr>
            <w:r>
              <w:rPr>
                <w:sz w:val="16"/>
              </w:rPr>
              <w:t>13 &amp; 124</w:t>
            </w:r>
          </w:p>
        </w:tc>
        <w:tc>
          <w:tcPr>
            <w:tcW w:w="119" w:type="dxa"/>
          </w:tcPr>
          <w:p>
            <w:pPr>
              <w:pStyle w:val="TableParagraph"/>
              <w:rPr>
                <w:rFonts w:ascii="Times New Roman"/>
                <w:sz w:val="16"/>
              </w:rPr>
            </w:pPr>
          </w:p>
        </w:tc>
        <w:tc>
          <w:tcPr>
            <w:tcW w:w="997" w:type="dxa"/>
          </w:tcPr>
          <w:p>
            <w:pPr>
              <w:pStyle w:val="TableParagraph"/>
              <w:spacing w:line="164" w:lineRule="exact" w:before="44"/>
              <w:ind w:left="265"/>
              <w:rPr>
                <w:sz w:val="16"/>
              </w:rPr>
            </w:pPr>
            <w:r>
              <w:rPr>
                <w:sz w:val="16"/>
              </w:rPr>
              <w:t>2004</w:t>
            </w:r>
          </w:p>
        </w:tc>
        <w:tc>
          <w:tcPr>
            <w:tcW w:w="82" w:type="dxa"/>
          </w:tcPr>
          <w:p>
            <w:pPr>
              <w:pStyle w:val="TableParagraph"/>
              <w:rPr>
                <w:rFonts w:ascii="Times New Roman"/>
                <w:sz w:val="16"/>
              </w:rPr>
            </w:pPr>
          </w:p>
        </w:tc>
      </w:tr>
    </w:tbl>
    <w:p>
      <w:pPr>
        <w:spacing w:after="0"/>
        <w:rPr>
          <w:rFonts w:ascii="Times New Roman"/>
          <w:sz w:val="16"/>
        </w:rPr>
        <w:sectPr>
          <w:pgSz w:w="11910" w:h="16840"/>
          <w:pgMar w:header="1463" w:footer="0" w:top="27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141"/>
        <w:gridCol w:w="103"/>
        <w:gridCol w:w="120"/>
        <w:gridCol w:w="120"/>
        <w:gridCol w:w="120"/>
        <w:gridCol w:w="108"/>
        <w:gridCol w:w="853"/>
        <w:gridCol w:w="121"/>
        <w:gridCol w:w="121"/>
        <w:gridCol w:w="121"/>
        <w:gridCol w:w="121"/>
        <w:gridCol w:w="113"/>
        <w:gridCol w:w="488"/>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line="179" w:lineRule="exact"/>
              <w:ind w:left="59"/>
              <w:rPr>
                <w:sz w:val="16"/>
              </w:rPr>
            </w:pPr>
            <w:r>
              <w:rPr>
                <w:sz w:val="16"/>
              </w:rPr>
              <w:t>FoodCategory</w:t>
            </w:r>
          </w:p>
        </w:tc>
        <w:tc>
          <w:tcPr>
            <w:tcW w:w="103"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spacing w:line="179" w:lineRule="exact"/>
              <w:ind w:left="195" w:right="-778"/>
              <w:jc w:val="center"/>
              <w:rPr>
                <w:sz w:val="16"/>
              </w:rPr>
            </w:pPr>
            <w:r>
              <w:rPr>
                <w:spacing w:val="-1"/>
                <w:sz w:val="16"/>
              </w:rPr>
              <w:t>MaxLevel</w:t>
            </w:r>
          </w:p>
        </w:tc>
        <w:tc>
          <w:tcPr>
            <w:tcW w:w="853" w:type="dxa"/>
            <w:tcBorders>
              <w:bottom w:val="single" w:sz="8" w:space="0" w:color="000000"/>
            </w:tcBorders>
          </w:tcPr>
          <w:p>
            <w:pPr>
              <w:pStyle w:val="TableParagraph"/>
              <w:spacing w:before="2"/>
              <w:rPr>
                <w:sz w:val="23"/>
              </w:rPr>
            </w:pPr>
          </w:p>
          <w:p>
            <w:pPr>
              <w:pStyle w:val="TableParagraph"/>
              <w:spacing w:line="20" w:lineRule="exact"/>
              <w:ind w:left="13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Borders>
              <w:bottom w:val="single" w:sz="8" w:space="0" w:color="000000"/>
            </w:tcBorders>
          </w:tcPr>
          <w:p>
            <w:pPr>
              <w:pStyle w:val="TableParagraph"/>
              <w:spacing w:line="179" w:lineRule="exact"/>
              <w:ind w:left="348" w:right="-648"/>
              <w:jc w:val="center"/>
              <w:rPr>
                <w:sz w:val="16"/>
              </w:rPr>
            </w:pPr>
            <w:r>
              <w:rPr>
                <w:spacing w:val="-1"/>
                <w:sz w:val="16"/>
              </w:rPr>
              <w:t>Notes</w:t>
            </w:r>
          </w:p>
        </w:tc>
        <w:tc>
          <w:tcPr>
            <w:tcW w:w="121" w:type="dxa"/>
          </w:tcPr>
          <w:p>
            <w:pPr>
              <w:pStyle w:val="TableParagraph"/>
              <w:rPr>
                <w:rFonts w:ascii="Times New Roman"/>
                <w:sz w:val="16"/>
              </w:rPr>
            </w:pPr>
          </w:p>
        </w:tc>
        <w:tc>
          <w:tcPr>
            <w:tcW w:w="113" w:type="dxa"/>
            <w:tcBorders>
              <w:bottom w:val="single" w:sz="8" w:space="0" w:color="000000"/>
            </w:tcBorders>
          </w:tcPr>
          <w:p>
            <w:pPr>
              <w:pStyle w:val="TableParagraph"/>
              <w:rPr>
                <w:rFonts w:ascii="Times New Roman"/>
                <w:sz w:val="16"/>
              </w:rPr>
            </w:pPr>
          </w:p>
        </w:tc>
        <w:tc>
          <w:tcPr>
            <w:tcW w:w="488" w:type="dxa"/>
          </w:tcPr>
          <w:p>
            <w:pPr>
              <w:pStyle w:val="TableParagraph"/>
              <w:spacing w:line="179" w:lineRule="exact"/>
              <w:ind w:right="-1354"/>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14.2.4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71"/>
              <w:ind w:left="-1"/>
              <w:rPr>
                <w:sz w:val="16"/>
              </w:rPr>
            </w:pPr>
            <w:r>
              <w:rPr>
                <w:sz w:val="16"/>
              </w:rPr>
              <w:t>Wines (other than grape)</w:t>
            </w:r>
          </w:p>
        </w:tc>
        <w:tc>
          <w:tcPr>
            <w:tcW w:w="103"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spacing w:before="71"/>
              <w:ind w:left="106" w:right="-836"/>
              <w:jc w:val="center"/>
              <w:rPr>
                <w:sz w:val="16"/>
              </w:rPr>
            </w:pPr>
            <w:r>
              <w:rPr>
                <w:sz w:val="16"/>
              </w:rPr>
              <w:t>1000</w:t>
            </w:r>
            <w:r>
              <w:rPr>
                <w:spacing w:val="-11"/>
                <w:sz w:val="16"/>
              </w:rPr>
              <w:t> </w:t>
            </w:r>
            <w:r>
              <w:rPr>
                <w:sz w:val="16"/>
              </w:rPr>
              <w:t>mg/kg</w:t>
            </w:r>
          </w:p>
        </w:tc>
        <w:tc>
          <w:tcPr>
            <w:tcW w:w="853"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spacing w:before="71"/>
              <w:ind w:left="476" w:right="-548"/>
              <w:jc w:val="center"/>
              <w:rPr>
                <w:sz w:val="16"/>
              </w:rPr>
            </w:pPr>
            <w:r>
              <w:rPr>
                <w:sz w:val="16"/>
              </w:rPr>
              <w:t>13</w:t>
            </w:r>
          </w:p>
        </w:tc>
        <w:tc>
          <w:tcPr>
            <w:tcW w:w="121" w:type="dxa"/>
          </w:tcPr>
          <w:p>
            <w:pPr>
              <w:pStyle w:val="TableParagraph"/>
              <w:rPr>
                <w:rFonts w:ascii="Times New Roman"/>
                <w:sz w:val="16"/>
              </w:rPr>
            </w:pPr>
          </w:p>
        </w:tc>
        <w:tc>
          <w:tcPr>
            <w:tcW w:w="113" w:type="dxa"/>
            <w:tcBorders>
              <w:top w:val="single" w:sz="8" w:space="0" w:color="000000"/>
            </w:tcBorders>
          </w:tcPr>
          <w:p>
            <w:pPr>
              <w:pStyle w:val="TableParagraph"/>
              <w:rPr>
                <w:rFonts w:ascii="Times New Roman"/>
                <w:sz w:val="16"/>
              </w:rPr>
            </w:pPr>
          </w:p>
        </w:tc>
        <w:tc>
          <w:tcPr>
            <w:tcW w:w="488" w:type="dxa"/>
          </w:tcPr>
          <w:p>
            <w:pPr>
              <w:pStyle w:val="TableParagraph"/>
              <w:spacing w:before="71"/>
              <w:ind w:right="-965"/>
              <w:jc w:val="right"/>
              <w:rPr>
                <w:sz w:val="16"/>
              </w:rPr>
            </w:pPr>
            <w:r>
              <w:rPr>
                <w:w w:val="95"/>
                <w:sz w:val="16"/>
              </w:rPr>
              <w:t>2003</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81"/>
              <w:ind w:left="-1"/>
              <w:rPr>
                <w:sz w:val="16"/>
              </w:rPr>
            </w:pPr>
            <w:r>
              <w:rPr>
                <w:sz w:val="16"/>
              </w:rPr>
              <w:t>Mead</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spacing w:before="81"/>
              <w:ind w:left="106" w:right="-836"/>
              <w:jc w:val="center"/>
              <w:rPr>
                <w:sz w:val="16"/>
              </w:rPr>
            </w:pPr>
            <w:r>
              <w:rPr>
                <w:sz w:val="16"/>
              </w:rPr>
              <w:t>1000</w:t>
            </w:r>
            <w:r>
              <w:rPr>
                <w:spacing w:val="-11"/>
                <w:sz w:val="16"/>
              </w:rPr>
              <w:t> </w:t>
            </w:r>
            <w:r>
              <w:rPr>
                <w:sz w:val="16"/>
              </w:rPr>
              <w:t>mg/kg</w:t>
            </w:r>
          </w:p>
        </w:tc>
        <w:tc>
          <w:tcPr>
            <w:tcW w:w="85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476" w:right="-548"/>
              <w:jc w:val="center"/>
              <w:rPr>
                <w:sz w:val="16"/>
              </w:rPr>
            </w:pPr>
            <w:r>
              <w:rPr>
                <w:sz w:val="16"/>
              </w:rPr>
              <w:t>13</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65"/>
              <w:jc w:val="right"/>
              <w:rPr>
                <w:sz w:val="16"/>
              </w:rPr>
            </w:pPr>
            <w:r>
              <w:rPr>
                <w:w w:val="95"/>
                <w:sz w:val="16"/>
              </w:rPr>
              <w:t>2004</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83"/>
              <w:ind w:left="-1" w:right="-5" w:hanging="1"/>
              <w:rPr>
                <w:sz w:val="16"/>
              </w:rPr>
            </w:pPr>
            <w:r>
              <w:rPr>
                <w:sz w:val="16"/>
              </w:rPr>
              <w:t>Aromatized alcoholic beverages (e.g., beer, wine and spirituous cooler-type beverages, low alcoholic refreshers)</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spacing w:before="83"/>
              <w:ind w:left="106" w:right="-836"/>
              <w:jc w:val="center"/>
              <w:rPr>
                <w:sz w:val="16"/>
              </w:rPr>
            </w:pPr>
            <w:r>
              <w:rPr>
                <w:sz w:val="16"/>
              </w:rPr>
              <w:t>1000</w:t>
            </w:r>
            <w:r>
              <w:rPr>
                <w:spacing w:val="-11"/>
                <w:sz w:val="16"/>
              </w:rPr>
              <w:t> </w:t>
            </w:r>
            <w:r>
              <w:rPr>
                <w:sz w:val="16"/>
              </w:rPr>
              <w:t>mg/kg</w:t>
            </w:r>
          </w:p>
        </w:tc>
        <w:tc>
          <w:tcPr>
            <w:tcW w:w="85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476" w:right="-548"/>
              <w:jc w:val="center"/>
              <w:rPr>
                <w:sz w:val="16"/>
              </w:rPr>
            </w:pPr>
            <w:r>
              <w:rPr>
                <w:sz w:val="16"/>
              </w:rPr>
              <w:t>13</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3"/>
              <w:ind w:right="-965"/>
              <w:jc w:val="right"/>
              <w:rPr>
                <w:sz w:val="16"/>
              </w:rPr>
            </w:pPr>
            <w:r>
              <w:rPr>
                <w:w w:val="95"/>
                <w:sz w:val="16"/>
              </w:rPr>
              <w:t>2003</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3"/>
              <w:ind w:left="-1" w:hanging="1"/>
              <w:rPr>
                <w:sz w:val="16"/>
              </w:rPr>
            </w:pPr>
            <w:r>
              <w:rPr>
                <w:sz w:val="16"/>
              </w:rPr>
              <w:t>Snacks - potato, cereal, flour or starch based (from roots and tubers, pulses and legumes)</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spacing w:before="43"/>
              <w:ind w:left="106" w:right="-836"/>
              <w:jc w:val="center"/>
              <w:rPr>
                <w:sz w:val="16"/>
              </w:rPr>
            </w:pPr>
            <w:r>
              <w:rPr>
                <w:sz w:val="16"/>
              </w:rPr>
              <w:t>1000</w:t>
            </w:r>
            <w:r>
              <w:rPr>
                <w:spacing w:val="-11"/>
                <w:sz w:val="16"/>
              </w:rPr>
              <w:t> </w:t>
            </w:r>
            <w:r>
              <w:rPr>
                <w:sz w:val="16"/>
              </w:rPr>
              <w:t>mg/kg</w:t>
            </w:r>
          </w:p>
        </w:tc>
        <w:tc>
          <w:tcPr>
            <w:tcW w:w="85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476" w:right="-548"/>
              <w:jc w:val="center"/>
              <w:rPr>
                <w:sz w:val="16"/>
              </w:rPr>
            </w:pPr>
            <w:r>
              <w:rPr>
                <w:sz w:val="16"/>
              </w:rPr>
              <w:t>13</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3"/>
              <w:ind w:right="-965"/>
              <w:jc w:val="right"/>
              <w:rPr>
                <w:sz w:val="16"/>
              </w:rPr>
            </w:pPr>
            <w:r>
              <w:rPr>
                <w:w w:val="95"/>
                <w:sz w:val="16"/>
              </w:rPr>
              <w:t>2004</w:t>
            </w:r>
          </w:p>
        </w:tc>
        <w:tc>
          <w:tcPr>
            <w:tcW w:w="120" w:type="dxa"/>
          </w:tcPr>
          <w:p>
            <w:pPr>
              <w:pStyle w:val="TableParagraph"/>
              <w:rPr>
                <w:rFonts w:ascii="Times New Roman"/>
                <w:sz w:val="16"/>
              </w:rPr>
            </w:pPr>
          </w:p>
        </w:tc>
      </w:tr>
      <w:tr>
        <w:trPr>
          <w:trHeight w:val="516" w:hRule="atLeast"/>
        </w:trPr>
        <w:tc>
          <w:tcPr>
            <w:tcW w:w="840" w:type="dxa"/>
            <w:tcBorders>
              <w:bottom w:val="single" w:sz="24" w:space="0" w:color="000000"/>
            </w:tcBorders>
          </w:tcPr>
          <w:p>
            <w:pPr>
              <w:pStyle w:val="TableParagraph"/>
              <w:spacing w:before="44"/>
              <w:ind w:left="16"/>
              <w:rPr>
                <w:sz w:val="16"/>
              </w:rPr>
            </w:pPr>
            <w:r>
              <w:rPr>
                <w:sz w:val="16"/>
              </w:rPr>
              <w:t>16.0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141" w:type="dxa"/>
            <w:tcBorders>
              <w:bottom w:val="single" w:sz="24" w:space="0" w:color="000000"/>
            </w:tcBorders>
          </w:tcPr>
          <w:p>
            <w:pPr>
              <w:pStyle w:val="TableParagraph"/>
              <w:spacing w:before="44"/>
              <w:ind w:left="-1"/>
              <w:rPr>
                <w:sz w:val="16"/>
              </w:rPr>
            </w:pPr>
            <w:r>
              <w:rPr>
                <w:sz w:val="16"/>
              </w:rPr>
              <w:t>Composite foods - foods that could not be placed in categories 01 - 15</w:t>
            </w:r>
          </w:p>
        </w:tc>
        <w:tc>
          <w:tcPr>
            <w:tcW w:w="10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8" w:type="dxa"/>
            <w:tcBorders>
              <w:bottom w:val="single" w:sz="24" w:space="0" w:color="000000"/>
            </w:tcBorders>
          </w:tcPr>
          <w:p>
            <w:pPr>
              <w:pStyle w:val="TableParagraph"/>
              <w:spacing w:before="44"/>
              <w:ind w:left="106" w:right="-836"/>
              <w:jc w:val="center"/>
              <w:rPr>
                <w:sz w:val="16"/>
              </w:rPr>
            </w:pPr>
            <w:r>
              <w:rPr>
                <w:sz w:val="16"/>
              </w:rPr>
              <w:t>1000</w:t>
            </w:r>
            <w:r>
              <w:rPr>
                <w:spacing w:val="-11"/>
                <w:sz w:val="16"/>
              </w:rPr>
              <w:t> </w:t>
            </w:r>
            <w:r>
              <w:rPr>
                <w:sz w:val="16"/>
              </w:rPr>
              <w:t>mg/kg</w:t>
            </w:r>
          </w:p>
        </w:tc>
        <w:tc>
          <w:tcPr>
            <w:tcW w:w="85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4"/>
              <w:ind w:left="476" w:right="-548"/>
              <w:jc w:val="center"/>
              <w:rPr>
                <w:sz w:val="16"/>
              </w:rPr>
            </w:pPr>
            <w:r>
              <w:rPr>
                <w:sz w:val="16"/>
              </w:rPr>
              <w:t>13</w:t>
            </w:r>
          </w:p>
        </w:tc>
        <w:tc>
          <w:tcPr>
            <w:tcW w:w="121"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rPr>
                <w:rFonts w:ascii="Times New Roman"/>
                <w:sz w:val="16"/>
              </w:rPr>
            </w:pPr>
          </w:p>
        </w:tc>
        <w:tc>
          <w:tcPr>
            <w:tcW w:w="488" w:type="dxa"/>
            <w:tcBorders>
              <w:bottom w:val="single" w:sz="24" w:space="0" w:color="000000"/>
            </w:tcBorders>
          </w:tcPr>
          <w:p>
            <w:pPr>
              <w:pStyle w:val="TableParagraph"/>
              <w:spacing w:before="44"/>
              <w:ind w:right="-965"/>
              <w:jc w:val="right"/>
              <w:rPr>
                <w:sz w:val="16"/>
              </w:rPr>
            </w:pPr>
            <w:r>
              <w:rPr>
                <w:w w:val="95"/>
                <w:sz w:val="16"/>
              </w:rPr>
              <w:t>2004</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141" w:type="dxa"/>
            <w:tcBorders>
              <w:top w:val="single" w:sz="24" w:space="0" w:color="000000"/>
              <w:bottom w:val="single" w:sz="24" w:space="0" w:color="000000"/>
            </w:tcBorders>
          </w:tcPr>
          <w:p>
            <w:pPr>
              <w:pStyle w:val="TableParagraph"/>
              <w:rPr>
                <w:rFonts w:ascii="Times New Roman"/>
                <w:sz w:val="2"/>
              </w:rPr>
            </w:pPr>
          </w:p>
        </w:tc>
        <w:tc>
          <w:tcPr>
            <w:tcW w:w="10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t>BENZOYL PEROXIDE</w:t>
      </w:r>
    </w:p>
    <w:p>
      <w:pPr>
        <w:spacing w:before="99"/>
        <w:ind w:left="168" w:right="0" w:firstLine="0"/>
        <w:jc w:val="left"/>
        <w:rPr>
          <w:sz w:val="16"/>
        </w:rPr>
      </w:pPr>
      <w:r>
        <w:rPr/>
        <w:pict>
          <v:rect style="position:absolute;margin-left:57.599998pt;margin-top:45.574215pt;width:6pt;height:.95999pt;mso-position-horizontal-relative:page;mso-position-vertical-relative:paragraph;z-index:-3759136" filled="true" fillcolor="#000000" stroked="false">
            <v:fill type="solid"/>
            <w10:wrap type="none"/>
          </v:rect>
        </w:pict>
      </w:r>
      <w:r>
        <w:rPr/>
        <w:pict>
          <v:rect style="position:absolute;margin-left:69.599998pt;margin-top:45.574215pt;width:6pt;height:.95999pt;mso-position-horizontal-relative:page;mso-position-vertical-relative:paragraph;z-index:-3759112" filled="true" fillcolor="#000000" stroked="false">
            <v:fill type="solid"/>
            <w10:wrap type="none"/>
          </v:rect>
        </w:pict>
      </w:r>
      <w:r>
        <w:rPr/>
        <w:pict>
          <v:rect style="position:absolute;margin-left:81.599998pt;margin-top:45.574215pt;width:6pt;height:.95999pt;mso-position-horizontal-relative:page;mso-position-vertical-relative:paragraph;z-index:-3759088" filled="true" fillcolor="#000000" stroked="false">
            <v:fill type="solid"/>
            <w10:wrap type="none"/>
          </v:rect>
        </w:pict>
      </w:r>
      <w:r>
        <w:rPr/>
        <w:pict>
          <v:rect style="position:absolute;margin-left:117.599998pt;margin-top:45.574215pt;width:6pt;height:.95999pt;mso-position-horizontal-relative:page;mso-position-vertical-relative:paragraph;z-index:-3759064" filled="true" fillcolor="#000000" stroked="false">
            <v:fill type="solid"/>
            <w10:wrap type="none"/>
          </v:rect>
        </w:pict>
      </w:r>
      <w:r>
        <w:rPr/>
        <w:pict>
          <v:rect style="position:absolute;margin-left:129.600006pt;margin-top:45.574215pt;width:6pt;height:.95999pt;mso-position-horizontal-relative:page;mso-position-vertical-relative:paragraph;z-index:-3759040" filled="true" fillcolor="#000000" stroked="false">
            <v:fill type="solid"/>
            <w10:wrap type="none"/>
          </v:rect>
        </w:pict>
      </w:r>
      <w:r>
        <w:rPr/>
        <w:pict>
          <v:rect style="position:absolute;margin-left:141.600006pt;margin-top:45.574215pt;width:6pt;height:.95999pt;mso-position-horizontal-relative:page;mso-position-vertical-relative:paragraph;z-index:-3759016" filled="true" fillcolor="#000000" stroked="false">
            <v:fill type="solid"/>
            <w10:wrap type="none"/>
          </v:rect>
        </w:pict>
      </w:r>
      <w:r>
        <w:rPr/>
        <w:pict>
          <v:rect style="position:absolute;margin-left:153.600006pt;margin-top:45.574215pt;width:6pt;height:.95999pt;mso-position-horizontal-relative:page;mso-position-vertical-relative:paragraph;z-index:-3758992" filled="true" fillcolor="#000000" stroked="false">
            <v:fill type="solid"/>
            <w10:wrap type="none"/>
          </v:rect>
        </w:pict>
      </w:r>
      <w:r>
        <w:rPr/>
        <w:pict>
          <v:rect style="position:absolute;margin-left:165.600006pt;margin-top:45.574215pt;width:6pt;height:.95999pt;mso-position-horizontal-relative:page;mso-position-vertical-relative:paragraph;z-index:-3758968" filled="true" fillcolor="#000000" stroked="false">
            <v:fill type="solid"/>
            <w10:wrap type="none"/>
          </v:rect>
        </w:pict>
      </w:r>
      <w:r>
        <w:rPr/>
        <w:pict>
          <v:rect style="position:absolute;margin-left:177.600006pt;margin-top:45.574215pt;width:6pt;height:.95999pt;mso-position-horizontal-relative:page;mso-position-vertical-relative:paragraph;z-index:-3758944" filled="true" fillcolor="#000000" stroked="false">
            <v:fill type="solid"/>
            <w10:wrap type="none"/>
          </v:rect>
        </w:pict>
      </w:r>
      <w:r>
        <w:rPr/>
        <w:pict>
          <v:rect style="position:absolute;margin-left:189.600006pt;margin-top:45.574215pt;width:6pt;height:.95999pt;mso-position-horizontal-relative:page;mso-position-vertical-relative:paragraph;z-index:-3758920" filled="true" fillcolor="#000000" stroked="false">
            <v:fill type="solid"/>
            <w10:wrap type="none"/>
          </v:rect>
        </w:pict>
      </w:r>
      <w:r>
        <w:rPr/>
        <w:pict>
          <v:rect style="position:absolute;margin-left:201.600006pt;margin-top:45.574215pt;width:6pt;height:.95999pt;mso-position-horizontal-relative:page;mso-position-vertical-relative:paragraph;z-index:-3758896" filled="true" fillcolor="#000000" stroked="false">
            <v:fill type="solid"/>
            <w10:wrap type="none"/>
          </v:rect>
        </w:pict>
      </w:r>
      <w:r>
        <w:rPr/>
        <w:pict>
          <v:rect style="position:absolute;margin-left:57.599998pt;margin-top:60.574215pt;width:6pt;height:.95999pt;mso-position-horizontal-relative:page;mso-position-vertical-relative:paragraph;z-index:-3758560" filled="true" fillcolor="#000000" stroked="false">
            <v:fill type="solid"/>
            <w10:wrap type="none"/>
          </v:rect>
        </w:pict>
      </w:r>
      <w:r>
        <w:rPr/>
        <w:pict>
          <v:rect style="position:absolute;margin-left:69.599998pt;margin-top:60.574215pt;width:6pt;height:.95999pt;mso-position-horizontal-relative:page;mso-position-vertical-relative:paragraph;z-index:-3758536" filled="true" fillcolor="#000000" stroked="false">
            <v:fill type="solid"/>
            <w10:wrap type="none"/>
          </v:rect>
        </w:pict>
      </w:r>
      <w:r>
        <w:rPr/>
        <w:pict>
          <v:rect style="position:absolute;margin-left:81.599998pt;margin-top:60.574215pt;width:6pt;height:.95999pt;mso-position-horizontal-relative:page;mso-position-vertical-relative:paragraph;z-index:-3758512" filled="true" fillcolor="#000000" stroked="false">
            <v:fill type="solid"/>
            <w10:wrap type="none"/>
          </v:rect>
        </w:pict>
      </w:r>
      <w:r>
        <w:rPr/>
        <w:pict>
          <v:rect style="position:absolute;margin-left:117.599998pt;margin-top:60.574215pt;width:6pt;height:.95999pt;mso-position-horizontal-relative:page;mso-position-vertical-relative:paragraph;z-index:-3758488" filled="true" fillcolor="#000000" stroked="false">
            <v:fill type="solid"/>
            <w10:wrap type="none"/>
          </v:rect>
        </w:pict>
      </w:r>
      <w:r>
        <w:rPr/>
        <w:pict>
          <v:rect style="position:absolute;margin-left:129.600006pt;margin-top:60.574215pt;width:6pt;height:.95999pt;mso-position-horizontal-relative:page;mso-position-vertical-relative:paragraph;z-index:-3758464" filled="true" fillcolor="#000000" stroked="false">
            <v:fill type="solid"/>
            <w10:wrap type="none"/>
          </v:rect>
        </w:pict>
      </w:r>
      <w:r>
        <w:rPr/>
        <w:pict>
          <v:rect style="position:absolute;margin-left:141.600006pt;margin-top:60.574215pt;width:6pt;height:.95999pt;mso-position-horizontal-relative:page;mso-position-vertical-relative:paragraph;z-index:-3758440" filled="true" fillcolor="#000000" stroked="false">
            <v:fill type="solid"/>
            <w10:wrap type="none"/>
          </v:rect>
        </w:pict>
      </w:r>
      <w:r>
        <w:rPr/>
        <w:pict>
          <v:rect style="position:absolute;margin-left:153.600006pt;margin-top:60.574215pt;width:6pt;height:.95999pt;mso-position-horizontal-relative:page;mso-position-vertical-relative:paragraph;z-index:-3758416" filled="true" fillcolor="#000000" stroked="false">
            <v:fill type="solid"/>
            <w10:wrap type="none"/>
          </v:rect>
        </w:pict>
      </w:r>
      <w:r>
        <w:rPr/>
        <w:pict>
          <v:rect style="position:absolute;margin-left:165.600006pt;margin-top:60.574215pt;width:6pt;height:.95999pt;mso-position-horizontal-relative:page;mso-position-vertical-relative:paragraph;z-index:-3758392" filled="true" fillcolor="#000000" stroked="false">
            <v:fill type="solid"/>
            <w10:wrap type="none"/>
          </v:rect>
        </w:pict>
      </w:r>
      <w:r>
        <w:rPr/>
        <w:pict>
          <v:rect style="position:absolute;margin-left:177.600006pt;margin-top:60.574215pt;width:6pt;height:.95999pt;mso-position-horizontal-relative:page;mso-position-vertical-relative:paragraph;z-index:-3758368" filled="true" fillcolor="#000000" stroked="false">
            <v:fill type="solid"/>
            <w10:wrap type="none"/>
          </v:rect>
        </w:pict>
      </w:r>
      <w:r>
        <w:rPr/>
        <w:pict>
          <v:rect style="position:absolute;margin-left:189.600006pt;margin-top:60.574215pt;width:6pt;height:.95999pt;mso-position-horizontal-relative:page;mso-position-vertical-relative:paragraph;z-index:-3758344" filled="true" fillcolor="#000000" stroked="false">
            <v:fill type="solid"/>
            <w10:wrap type="none"/>
          </v:rect>
        </w:pict>
      </w:r>
      <w:r>
        <w:rPr/>
        <w:pict>
          <v:rect style="position:absolute;margin-left:201.600006pt;margin-top:60.574215pt;width:6pt;height:.95999pt;mso-position-horizontal-relative:page;mso-position-vertical-relative:paragraph;z-index:-3758320" filled="true" fillcolor="#000000" stroked="false">
            <v:fill type="solid"/>
            <w10:wrap type="none"/>
          </v:rect>
        </w:pict>
      </w:r>
      <w:r>
        <w:rPr>
          <w:sz w:val="16"/>
        </w:rPr>
        <w:t>Benzoyl peroxide</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13.600006pt;margin-top:40.624214pt;width:6pt;height:.95999pt;mso-position-horizontal-relative:page;mso-position-vertical-relative:paragraph;z-index:-3758872" filled="true" fillcolor="#000000" stroked="false">
            <v:fill type="solid"/>
            <w10:wrap type="none"/>
          </v:rect>
        </w:pict>
      </w:r>
      <w:r>
        <w:rPr/>
        <w:pict>
          <v:rect style="position:absolute;margin-left:225.600006pt;margin-top:40.624214pt;width:6pt;height:.95999pt;mso-position-horizontal-relative:page;mso-position-vertical-relative:paragraph;z-index:-3758848" filled="true" fillcolor="#000000" stroked="false">
            <v:fill type="solid"/>
            <w10:wrap type="none"/>
          </v:rect>
        </w:pict>
      </w:r>
      <w:r>
        <w:rPr/>
        <w:pict>
          <v:rect style="position:absolute;margin-left:213.600006pt;margin-top:55.624214pt;width:6pt;height:.95999pt;mso-position-horizontal-relative:page;mso-position-vertical-relative:paragraph;z-index:-3758296" filled="true" fillcolor="#000000" stroked="false">
            <v:fill type="solid"/>
            <w10:wrap type="none"/>
          </v:rect>
        </w:pict>
      </w:r>
      <w:r>
        <w:rPr/>
        <w:pict>
          <v:rect style="position:absolute;margin-left:225.600006pt;margin-top:55.624214pt;width:6pt;height:.95999pt;mso-position-horizontal-relative:page;mso-position-vertical-relative:paragraph;z-index:-375827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37.600006pt;margin-top:40.624214pt;width:6pt;height:.95999pt;mso-position-horizontal-relative:page;mso-position-vertical-relative:paragraph;z-index:-3758824" filled="true" fillcolor="#000000" stroked="false">
            <v:fill type="solid"/>
            <w10:wrap type="none"/>
          </v:rect>
        </w:pict>
      </w:r>
      <w:r>
        <w:rPr/>
        <w:pict>
          <v:rect style="position:absolute;margin-left:249.600006pt;margin-top:40.624214pt;width:6pt;height:.95999pt;mso-position-horizontal-relative:page;mso-position-vertical-relative:paragraph;z-index:-3758800" filled="true" fillcolor="#000000" stroked="false">
            <v:fill type="solid"/>
            <w10:wrap type="none"/>
          </v:rect>
        </w:pict>
      </w:r>
      <w:r>
        <w:rPr/>
        <w:pict>
          <v:rect style="position:absolute;margin-left:261.600006pt;margin-top:40.624214pt;width:6pt;height:.95999pt;mso-position-horizontal-relative:page;mso-position-vertical-relative:paragraph;z-index:-3758776" filled="true" fillcolor="#000000" stroked="false">
            <v:fill type="solid"/>
            <w10:wrap type="none"/>
          </v:rect>
        </w:pict>
      </w:r>
      <w:r>
        <w:rPr/>
        <w:pict>
          <v:rect style="position:absolute;margin-left:273.600006pt;margin-top:40.624214pt;width:6pt;height:.95999pt;mso-position-horizontal-relative:page;mso-position-vertical-relative:paragraph;z-index:-3758752" filled="true" fillcolor="#000000" stroked="false">
            <v:fill type="solid"/>
            <w10:wrap type="none"/>
          </v:rect>
        </w:pict>
      </w:r>
      <w:r>
        <w:rPr/>
        <w:pict>
          <v:rect style="position:absolute;margin-left:285.600006pt;margin-top:40.624214pt;width:6pt;height:.95999pt;mso-position-horizontal-relative:page;mso-position-vertical-relative:paragraph;z-index:-3758728" filled="true" fillcolor="#000000" stroked="false">
            <v:fill type="solid"/>
            <w10:wrap type="none"/>
          </v:rect>
        </w:pict>
      </w:r>
      <w:r>
        <w:rPr/>
        <w:pict>
          <v:rect style="position:absolute;margin-left:297.600006pt;margin-top:40.624214pt;width:6pt;height:.95999pt;mso-position-horizontal-relative:page;mso-position-vertical-relative:paragraph;z-index:-3758704" filled="true" fillcolor="#000000" stroked="false">
            <v:fill type="solid"/>
            <w10:wrap type="none"/>
          </v:rect>
        </w:pict>
      </w:r>
      <w:r>
        <w:rPr/>
        <w:pict>
          <v:rect style="position:absolute;margin-left:429.600006pt;margin-top:40.624214pt;width:6pt;height:.95999pt;mso-position-horizontal-relative:page;mso-position-vertical-relative:paragraph;z-index:-3758680" filled="true" fillcolor="#000000" stroked="false">
            <v:fill type="solid"/>
            <w10:wrap type="none"/>
          </v:rect>
        </w:pict>
      </w:r>
      <w:r>
        <w:rPr/>
        <w:pict>
          <v:rect style="position:absolute;margin-left:465.600006pt;margin-top:40.624214pt;width:6pt;height:.95999pt;mso-position-horizontal-relative:page;mso-position-vertical-relative:paragraph;z-index:-3758656" filled="true" fillcolor="#000000" stroked="false">
            <v:fill type="solid"/>
            <w10:wrap type="none"/>
          </v:rect>
        </w:pict>
      </w:r>
      <w:r>
        <w:rPr/>
        <w:pict>
          <v:rect style="position:absolute;margin-left:477.600006pt;margin-top:40.624214pt;width:6pt;height:.95999pt;mso-position-horizontal-relative:page;mso-position-vertical-relative:paragraph;z-index:-3758632" filled="true" fillcolor="#000000" stroked="false">
            <v:fill type="solid"/>
            <w10:wrap type="none"/>
          </v:rect>
        </w:pict>
      </w:r>
      <w:r>
        <w:rPr/>
        <w:pict>
          <v:rect style="position:absolute;margin-left:489.600006pt;margin-top:40.624214pt;width:6pt;height:.95999pt;mso-position-horizontal-relative:page;mso-position-vertical-relative:paragraph;z-index:-3758608" filled="true" fillcolor="#000000" stroked="false">
            <v:fill type="solid"/>
            <w10:wrap type="none"/>
          </v:rect>
        </w:pict>
      </w:r>
      <w:r>
        <w:rPr/>
        <w:pict>
          <v:rect style="position:absolute;margin-left:501.600006pt;margin-top:40.624214pt;width:6pt;height:.95999pt;mso-position-horizontal-relative:page;mso-position-vertical-relative:paragraph;z-index:-3758584" filled="true" fillcolor="#000000" stroked="false">
            <v:fill type="solid"/>
            <w10:wrap type="none"/>
          </v:rect>
        </w:pict>
      </w:r>
      <w:r>
        <w:rPr/>
        <w:pict>
          <v:rect style="position:absolute;margin-left:237.600006pt;margin-top:55.624214pt;width:6pt;height:.95999pt;mso-position-horizontal-relative:page;mso-position-vertical-relative:paragraph;z-index:-3758248" filled="true" fillcolor="#000000" stroked="false">
            <v:fill type="solid"/>
            <w10:wrap type="none"/>
          </v:rect>
        </w:pict>
      </w:r>
      <w:r>
        <w:rPr/>
        <w:pict>
          <v:rect style="position:absolute;margin-left:249.600006pt;margin-top:55.624214pt;width:6pt;height:.95999pt;mso-position-horizontal-relative:page;mso-position-vertical-relative:paragraph;z-index:-3758224" filled="true" fillcolor="#000000" stroked="false">
            <v:fill type="solid"/>
            <w10:wrap type="none"/>
          </v:rect>
        </w:pict>
      </w:r>
      <w:r>
        <w:rPr/>
        <w:pict>
          <v:rect style="position:absolute;margin-left:261.600006pt;margin-top:55.624214pt;width:6pt;height:.95999pt;mso-position-horizontal-relative:page;mso-position-vertical-relative:paragraph;z-index:-3758200" filled="true" fillcolor="#000000" stroked="false">
            <v:fill type="solid"/>
            <w10:wrap type="none"/>
          </v:rect>
        </w:pict>
      </w:r>
      <w:r>
        <w:rPr/>
        <w:pict>
          <v:rect style="position:absolute;margin-left:273.600006pt;margin-top:55.624214pt;width:6pt;height:.95999pt;mso-position-horizontal-relative:page;mso-position-vertical-relative:paragraph;z-index:-3758176" filled="true" fillcolor="#000000" stroked="false">
            <v:fill type="solid"/>
            <w10:wrap type="none"/>
          </v:rect>
        </w:pict>
      </w:r>
      <w:r>
        <w:rPr/>
        <w:pict>
          <v:rect style="position:absolute;margin-left:285.600006pt;margin-top:55.624214pt;width:6pt;height:.95999pt;mso-position-horizontal-relative:page;mso-position-vertical-relative:paragraph;z-index:-3758152" filled="true" fillcolor="#000000" stroked="false">
            <v:fill type="solid"/>
            <w10:wrap type="none"/>
          </v:rect>
        </w:pict>
      </w:r>
      <w:r>
        <w:rPr/>
        <w:pict>
          <v:rect style="position:absolute;margin-left:297.600006pt;margin-top:55.624214pt;width:6pt;height:.95999pt;mso-position-horizontal-relative:page;mso-position-vertical-relative:paragraph;z-index:-3758128" filled="true" fillcolor="#000000" stroked="false">
            <v:fill type="solid"/>
            <w10:wrap type="none"/>
          </v:rect>
        </w:pict>
      </w:r>
      <w:r>
        <w:rPr/>
        <w:pict>
          <v:rect style="position:absolute;margin-left:429.600006pt;margin-top:55.624214pt;width:6pt;height:.95999pt;mso-position-horizontal-relative:page;mso-position-vertical-relative:paragraph;z-index:-3758104" filled="true" fillcolor="#000000" stroked="false">
            <v:fill type="solid"/>
            <w10:wrap type="none"/>
          </v:rect>
        </w:pict>
      </w:r>
      <w:r>
        <w:rPr/>
        <w:pict>
          <v:rect style="position:absolute;margin-left:465.600006pt;margin-top:55.624214pt;width:6pt;height:.95999pt;mso-position-horizontal-relative:page;mso-position-vertical-relative:paragraph;z-index:-3758080" filled="true" fillcolor="#000000" stroked="false">
            <v:fill type="solid"/>
            <w10:wrap type="none"/>
          </v:rect>
        </w:pict>
      </w:r>
      <w:r>
        <w:rPr/>
        <w:pict>
          <v:rect style="position:absolute;margin-left:477.600006pt;margin-top:55.624214pt;width:6pt;height:.95999pt;mso-position-horizontal-relative:page;mso-position-vertical-relative:paragraph;z-index:-3758056" filled="true" fillcolor="#000000" stroked="false">
            <v:fill type="solid"/>
            <w10:wrap type="none"/>
          </v:rect>
        </w:pict>
      </w:r>
      <w:r>
        <w:rPr/>
        <w:pict>
          <v:rect style="position:absolute;margin-left:489.600006pt;margin-top:55.624214pt;width:6pt;height:.95999pt;mso-position-horizontal-relative:page;mso-position-vertical-relative:paragraph;z-index:-3758032" filled="true" fillcolor="#000000" stroked="false">
            <v:fill type="solid"/>
            <w10:wrap type="none"/>
          </v:rect>
        </w:pict>
      </w:r>
      <w:r>
        <w:rPr/>
        <w:pict>
          <v:rect style="position:absolute;margin-left:501.600006pt;margin-top:55.624214pt;width:6pt;height:.95999pt;mso-position-horizontal-relative:page;mso-position-vertical-relative:paragraph;z-index:-3758008" filled="true" fillcolor="#000000" stroked="false">
            <v:fill type="solid"/>
            <w10:wrap type="none"/>
          </v:rect>
        </w:pict>
      </w:r>
      <w:r>
        <w:rPr>
          <w:sz w:val="16"/>
        </w:rPr>
        <w:t>928</w:t>
      </w:r>
    </w:p>
    <w:p>
      <w:pPr>
        <w:spacing w:after="0"/>
        <w:jc w:val="left"/>
        <w:rPr>
          <w:sz w:val="16"/>
        </w:rPr>
        <w:sectPr>
          <w:type w:val="continuous"/>
          <w:pgSz w:w="11910" w:h="16840"/>
          <w:pgMar w:top="1040" w:bottom="280" w:left="1000" w:right="1020"/>
          <w:cols w:num="3" w:equalWidth="0">
            <w:col w:w="2664" w:space="516"/>
            <w:col w:w="484"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200"/>
        <w:gridCol w:w="120"/>
        <w:gridCol w:w="120"/>
        <w:gridCol w:w="120"/>
        <w:gridCol w:w="120"/>
        <w:gridCol w:w="120"/>
        <w:gridCol w:w="76"/>
        <w:gridCol w:w="764"/>
        <w:gridCol w:w="120"/>
        <w:gridCol w:w="120"/>
        <w:gridCol w:w="120"/>
        <w:gridCol w:w="120"/>
        <w:gridCol w:w="112"/>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200" w:type="dxa"/>
            <w:tcBorders>
              <w:top w:val="single" w:sz="24" w:space="0" w:color="000000"/>
            </w:tcBorders>
          </w:tcPr>
          <w:p>
            <w:pPr>
              <w:pStyle w:val="TableParagraph"/>
              <w:spacing w:before="49"/>
              <w:ind w:left="62"/>
              <w:rPr>
                <w:sz w:val="16"/>
              </w:rPr>
            </w:pPr>
            <w:r>
              <w:rPr>
                <w:sz w:val="16"/>
              </w:rPr>
              <w:t>bleaching agent (not for flour), flour treatment agent</w:t>
            </w:r>
          </w:p>
        </w:tc>
        <w:tc>
          <w:tcPr>
            <w:tcW w:w="2032"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720" w:val="left" w:leader="none"/>
                <w:tab w:pos="1680" w:val="left" w:leader="none"/>
              </w:tabs>
              <w:spacing w:line="20" w:lineRule="exact"/>
              <w:ind w:left="2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20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left="316" w:right="-879"/>
              <w:rPr>
                <w:sz w:val="16"/>
              </w:rPr>
            </w:pPr>
            <w:r>
              <w:rPr>
                <w:spacing w:val="-1"/>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76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spacing w:line="172" w:lineRule="exact"/>
              <w:ind w:left="592" w:right="-893"/>
              <w:jc w:val="center"/>
              <w:rPr>
                <w:sz w:val="16"/>
              </w:rPr>
            </w:pPr>
            <w:r>
              <w:rPr>
                <w:spacing w:val="-1"/>
                <w:sz w:val="16"/>
              </w:rPr>
              <w:t>Notes</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1959"/>
              <w:jc w:val="right"/>
              <w:rPr>
                <w:sz w:val="16"/>
              </w:rPr>
            </w:pPr>
            <w:r>
              <w:rPr>
                <w:sz w:val="16"/>
              </w:rPr>
              <w:t>Year Adopted</w:t>
            </w:r>
          </w:p>
        </w:tc>
        <w:tc>
          <w:tcPr>
            <w:tcW w:w="112"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01.8.1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200" w:type="dxa"/>
          </w:tcPr>
          <w:p>
            <w:pPr>
              <w:pStyle w:val="TableParagraph"/>
              <w:spacing w:before="71"/>
              <w:ind w:left="76"/>
              <w:rPr>
                <w:sz w:val="16"/>
              </w:rPr>
            </w:pPr>
            <w:r>
              <w:rPr>
                <w:sz w:val="16"/>
              </w:rPr>
              <w:t>Liquid whey and whey products, excluding whey cheeses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315" w:right="-951"/>
              <w:rPr>
                <w:sz w:val="16"/>
              </w:rPr>
            </w:pPr>
            <w:r>
              <w:rPr>
                <w:sz w:val="16"/>
              </w:rPr>
              <w:t>100</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764"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71"/>
              <w:ind w:left="720" w:right="-792"/>
              <w:jc w:val="center"/>
              <w:rPr>
                <w:sz w:val="16"/>
              </w:rPr>
            </w:pPr>
            <w:r>
              <w:rPr>
                <w:sz w:val="16"/>
              </w:rPr>
              <w:t>74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1584"/>
              <w:jc w:val="right"/>
              <w:rPr>
                <w:sz w:val="16"/>
              </w:rPr>
            </w:pPr>
            <w:r>
              <w:rPr>
                <w:sz w:val="16"/>
              </w:rPr>
              <w:t>2007</w:t>
            </w:r>
          </w:p>
        </w:tc>
        <w:tc>
          <w:tcPr>
            <w:tcW w:w="112"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00" w:type="dxa"/>
          </w:tcPr>
          <w:p>
            <w:pPr>
              <w:pStyle w:val="TableParagraph"/>
              <w:spacing w:before="81"/>
              <w:ind w:left="76"/>
              <w:rPr>
                <w:sz w:val="16"/>
              </w:rPr>
            </w:pPr>
            <w:r>
              <w:rPr>
                <w:sz w:val="16"/>
              </w:rPr>
              <w:t>Dried whey and whey products, excluding whey cheeses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15" w:right="-951"/>
              <w:rPr>
                <w:sz w:val="16"/>
              </w:rPr>
            </w:pPr>
            <w:r>
              <w:rPr>
                <w:sz w:val="16"/>
              </w:rPr>
              <w:t>100</w:t>
            </w:r>
            <w:r>
              <w:rPr>
                <w:spacing w:val="-11"/>
                <w:sz w:val="16"/>
              </w:rPr>
              <w:t> </w:t>
            </w:r>
            <w:r>
              <w:rPr>
                <w:sz w:val="16"/>
              </w:rPr>
              <w:t>mg/kg</w:t>
            </w: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before="81"/>
              <w:ind w:left="676" w:right="-836"/>
              <w:jc w:val="center"/>
              <w:rPr>
                <w:sz w:val="16"/>
              </w:rPr>
            </w:pPr>
            <w:r>
              <w:rPr>
                <w:sz w:val="16"/>
              </w:rPr>
              <w:t>147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1584"/>
              <w:jc w:val="right"/>
              <w:rPr>
                <w:sz w:val="16"/>
              </w:rPr>
            </w:pPr>
            <w:r>
              <w:rPr>
                <w:sz w:val="16"/>
              </w:rPr>
              <w:t>2005</w:t>
            </w:r>
          </w:p>
        </w:tc>
        <w:tc>
          <w:tcPr>
            <w:tcW w:w="112" w:type="dxa"/>
          </w:tcPr>
          <w:p>
            <w:pPr>
              <w:pStyle w:val="TableParagraph"/>
              <w:rPr>
                <w:rFonts w:ascii="Times New Roman"/>
                <w:sz w:val="16"/>
              </w:rPr>
            </w:pPr>
          </w:p>
        </w:tc>
      </w:tr>
      <w:tr>
        <w:trPr>
          <w:trHeight w:val="446" w:hRule="atLeast"/>
        </w:trPr>
        <w:tc>
          <w:tcPr>
            <w:tcW w:w="840" w:type="dxa"/>
            <w:tcBorders>
              <w:bottom w:val="single" w:sz="24" w:space="0" w:color="000000"/>
            </w:tcBorders>
          </w:tcPr>
          <w:p>
            <w:pPr>
              <w:pStyle w:val="TableParagraph"/>
              <w:spacing w:before="83"/>
              <w:ind w:left="16"/>
              <w:rPr>
                <w:sz w:val="16"/>
              </w:rPr>
            </w:pPr>
            <w:r>
              <w:rPr>
                <w:sz w:val="16"/>
              </w:rPr>
              <w:t>06.2.1</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200" w:type="dxa"/>
            <w:tcBorders>
              <w:bottom w:val="single" w:sz="24" w:space="0" w:color="000000"/>
            </w:tcBorders>
          </w:tcPr>
          <w:p>
            <w:pPr>
              <w:pStyle w:val="TableParagraph"/>
              <w:spacing w:before="83"/>
              <w:ind w:left="76"/>
              <w:rPr>
                <w:sz w:val="16"/>
              </w:rPr>
            </w:pPr>
            <w:r>
              <w:rPr>
                <w:sz w:val="16"/>
              </w:rPr>
              <w:t>Flours</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951"/>
              <w:jc w:val="right"/>
              <w:rPr>
                <w:sz w:val="16"/>
              </w:rPr>
            </w:pPr>
            <w:r>
              <w:rPr>
                <w:sz w:val="16"/>
              </w:rPr>
              <w:t>75 mg/kg</w:t>
            </w: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764"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1584"/>
              <w:jc w:val="right"/>
              <w:rPr>
                <w:sz w:val="16"/>
              </w:rPr>
            </w:pPr>
            <w:r>
              <w:rPr>
                <w:sz w:val="16"/>
              </w:rPr>
              <w:t>2007</w:t>
            </w:r>
          </w:p>
        </w:tc>
        <w:tc>
          <w:tcPr>
            <w:tcW w:w="112"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20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4"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BRILLIANT BLUE FCF</w:t>
      </w:r>
    </w:p>
    <w:p>
      <w:pPr>
        <w:spacing w:before="99"/>
        <w:ind w:left="168" w:right="0" w:firstLine="0"/>
        <w:jc w:val="left"/>
        <w:rPr>
          <w:sz w:val="16"/>
        </w:rPr>
      </w:pPr>
      <w:r>
        <w:rPr/>
        <w:pict>
          <v:rect style="position:absolute;margin-left:57.599998pt;margin-top:45.694176pt;width:6pt;height:.96002pt;mso-position-horizontal-relative:page;mso-position-vertical-relative:paragraph;z-index:-3757984" filled="true" fillcolor="#000000" stroked="false">
            <v:fill type="solid"/>
            <w10:wrap type="none"/>
          </v:rect>
        </w:pict>
      </w:r>
      <w:r>
        <w:rPr/>
        <w:pict>
          <v:rect style="position:absolute;margin-left:69.599998pt;margin-top:45.694176pt;width:6pt;height:.96002pt;mso-position-horizontal-relative:page;mso-position-vertical-relative:paragraph;z-index:-3757960" filled="true" fillcolor="#000000" stroked="false">
            <v:fill type="solid"/>
            <w10:wrap type="none"/>
          </v:rect>
        </w:pict>
      </w:r>
      <w:r>
        <w:rPr/>
        <w:pict>
          <v:rect style="position:absolute;margin-left:81.599998pt;margin-top:45.694176pt;width:6pt;height:.96002pt;mso-position-horizontal-relative:page;mso-position-vertical-relative:paragraph;z-index:-3757936" filled="true" fillcolor="#000000" stroked="false">
            <v:fill type="solid"/>
            <w10:wrap type="none"/>
          </v:rect>
        </w:pict>
      </w:r>
      <w:r>
        <w:rPr/>
        <w:pict>
          <v:rect style="position:absolute;margin-left:117.599998pt;margin-top:45.694176pt;width:6pt;height:.96002pt;mso-position-horizontal-relative:page;mso-position-vertical-relative:paragraph;z-index:-3757912" filled="true" fillcolor="#000000" stroked="false">
            <v:fill type="solid"/>
            <w10:wrap type="none"/>
          </v:rect>
        </w:pict>
      </w:r>
      <w:r>
        <w:rPr/>
        <w:pict>
          <v:rect style="position:absolute;margin-left:129.600006pt;margin-top:45.694176pt;width:6pt;height:.96002pt;mso-position-horizontal-relative:page;mso-position-vertical-relative:paragraph;z-index:-3757888" filled="true" fillcolor="#000000" stroked="false">
            <v:fill type="solid"/>
            <w10:wrap type="none"/>
          </v:rect>
        </w:pict>
      </w:r>
      <w:r>
        <w:rPr/>
        <w:pict>
          <v:rect style="position:absolute;margin-left:141.600006pt;margin-top:45.694176pt;width:6pt;height:.96002pt;mso-position-horizontal-relative:page;mso-position-vertical-relative:paragraph;z-index:-3757864" filled="true" fillcolor="#000000" stroked="false">
            <v:fill type="solid"/>
            <w10:wrap type="none"/>
          </v:rect>
        </w:pict>
      </w:r>
      <w:r>
        <w:rPr/>
        <w:pict>
          <v:rect style="position:absolute;margin-left:153.600006pt;margin-top:45.694176pt;width:6pt;height:.96002pt;mso-position-horizontal-relative:page;mso-position-vertical-relative:paragraph;z-index:-3757840" filled="true" fillcolor="#000000" stroked="false">
            <v:fill type="solid"/>
            <w10:wrap type="none"/>
          </v:rect>
        </w:pict>
      </w:r>
      <w:r>
        <w:rPr/>
        <w:pict>
          <v:rect style="position:absolute;margin-left:165.600006pt;margin-top:45.694176pt;width:6pt;height:.96002pt;mso-position-horizontal-relative:page;mso-position-vertical-relative:paragraph;z-index:-3757816" filled="true" fillcolor="#000000" stroked="false">
            <v:fill type="solid"/>
            <w10:wrap type="none"/>
          </v:rect>
        </w:pict>
      </w:r>
      <w:r>
        <w:rPr/>
        <w:pict>
          <v:rect style="position:absolute;margin-left:177.600006pt;margin-top:45.694176pt;width:6pt;height:.96002pt;mso-position-horizontal-relative:page;mso-position-vertical-relative:paragraph;z-index:-3757792" filled="true" fillcolor="#000000" stroked="false">
            <v:fill type="solid"/>
            <w10:wrap type="none"/>
          </v:rect>
        </w:pict>
      </w:r>
      <w:r>
        <w:rPr/>
        <w:pict>
          <v:rect style="position:absolute;margin-left:189.600006pt;margin-top:45.694176pt;width:6pt;height:.96002pt;mso-position-horizontal-relative:page;mso-position-vertical-relative:paragraph;z-index:-3757768" filled="true" fillcolor="#000000" stroked="false">
            <v:fill type="solid"/>
            <w10:wrap type="none"/>
          </v:rect>
        </w:pict>
      </w:r>
      <w:r>
        <w:rPr/>
        <w:pict>
          <v:rect style="position:absolute;margin-left:201.600006pt;margin-top:45.694176pt;width:6pt;height:.96002pt;mso-position-horizontal-relative:page;mso-position-vertical-relative:paragraph;z-index:-3757744" filled="true" fillcolor="#000000" stroked="false">
            <v:fill type="solid"/>
            <w10:wrap type="none"/>
          </v:rect>
        </w:pict>
      </w:r>
      <w:r>
        <w:rPr/>
        <w:pict>
          <v:rect style="position:absolute;margin-left:57.599998pt;margin-top:60.694176pt;width:6pt;height:.96002pt;mso-position-horizontal-relative:page;mso-position-vertical-relative:paragraph;z-index:-3757408" filled="true" fillcolor="#000000" stroked="false">
            <v:fill type="solid"/>
            <w10:wrap type="none"/>
          </v:rect>
        </w:pict>
      </w:r>
      <w:r>
        <w:rPr/>
        <w:pict>
          <v:rect style="position:absolute;margin-left:69.599998pt;margin-top:60.694176pt;width:6pt;height:.96002pt;mso-position-horizontal-relative:page;mso-position-vertical-relative:paragraph;z-index:-3757384" filled="true" fillcolor="#000000" stroked="false">
            <v:fill type="solid"/>
            <w10:wrap type="none"/>
          </v:rect>
        </w:pict>
      </w:r>
      <w:r>
        <w:rPr/>
        <w:pict>
          <v:rect style="position:absolute;margin-left:81.599998pt;margin-top:60.694176pt;width:6pt;height:.96002pt;mso-position-horizontal-relative:page;mso-position-vertical-relative:paragraph;z-index:-3757360" filled="true" fillcolor="#000000" stroked="false">
            <v:fill type="solid"/>
            <w10:wrap type="none"/>
          </v:rect>
        </w:pict>
      </w:r>
      <w:r>
        <w:rPr/>
        <w:pict>
          <v:rect style="position:absolute;margin-left:117.599998pt;margin-top:60.694176pt;width:6pt;height:.96002pt;mso-position-horizontal-relative:page;mso-position-vertical-relative:paragraph;z-index:-3757336" filled="true" fillcolor="#000000" stroked="false">
            <v:fill type="solid"/>
            <w10:wrap type="none"/>
          </v:rect>
        </w:pict>
      </w:r>
      <w:r>
        <w:rPr/>
        <w:pict>
          <v:rect style="position:absolute;margin-left:129.600006pt;margin-top:60.694176pt;width:6pt;height:.96002pt;mso-position-horizontal-relative:page;mso-position-vertical-relative:paragraph;z-index:-3757312" filled="true" fillcolor="#000000" stroked="false">
            <v:fill type="solid"/>
            <w10:wrap type="none"/>
          </v:rect>
        </w:pict>
      </w:r>
      <w:r>
        <w:rPr/>
        <w:pict>
          <v:rect style="position:absolute;margin-left:141.600006pt;margin-top:60.694176pt;width:6pt;height:.96002pt;mso-position-horizontal-relative:page;mso-position-vertical-relative:paragraph;z-index:-3757288" filled="true" fillcolor="#000000" stroked="false">
            <v:fill type="solid"/>
            <w10:wrap type="none"/>
          </v:rect>
        </w:pict>
      </w:r>
      <w:r>
        <w:rPr/>
        <w:pict>
          <v:rect style="position:absolute;margin-left:153.600006pt;margin-top:60.694176pt;width:6pt;height:.96002pt;mso-position-horizontal-relative:page;mso-position-vertical-relative:paragraph;z-index:-3757264" filled="true" fillcolor="#000000" stroked="false">
            <v:fill type="solid"/>
            <w10:wrap type="none"/>
          </v:rect>
        </w:pict>
      </w:r>
      <w:r>
        <w:rPr/>
        <w:pict>
          <v:rect style="position:absolute;margin-left:165.600006pt;margin-top:60.694176pt;width:6pt;height:.96002pt;mso-position-horizontal-relative:page;mso-position-vertical-relative:paragraph;z-index:-3757240" filled="true" fillcolor="#000000" stroked="false">
            <v:fill type="solid"/>
            <w10:wrap type="none"/>
          </v:rect>
        </w:pict>
      </w:r>
      <w:r>
        <w:rPr/>
        <w:pict>
          <v:rect style="position:absolute;margin-left:177.600006pt;margin-top:60.694176pt;width:6pt;height:.96002pt;mso-position-horizontal-relative:page;mso-position-vertical-relative:paragraph;z-index:-3757216" filled="true" fillcolor="#000000" stroked="false">
            <v:fill type="solid"/>
            <w10:wrap type="none"/>
          </v:rect>
        </w:pict>
      </w:r>
      <w:r>
        <w:rPr/>
        <w:pict>
          <v:rect style="position:absolute;margin-left:189.600006pt;margin-top:60.694176pt;width:6pt;height:.96002pt;mso-position-horizontal-relative:page;mso-position-vertical-relative:paragraph;z-index:-3757192" filled="true" fillcolor="#000000" stroked="false">
            <v:fill type="solid"/>
            <w10:wrap type="none"/>
          </v:rect>
        </w:pict>
      </w:r>
      <w:r>
        <w:rPr/>
        <w:pict>
          <v:rect style="position:absolute;margin-left:201.600006pt;margin-top:60.694176pt;width:6pt;height:.96002pt;mso-position-horizontal-relative:page;mso-position-vertical-relative:paragraph;z-index:-3757168" filled="true" fillcolor="#000000" stroked="false">
            <v:fill type="solid"/>
            <w10:wrap type="none"/>
          </v:rect>
        </w:pict>
      </w:r>
      <w:r>
        <w:rPr>
          <w:sz w:val="16"/>
        </w:rPr>
        <w:t>Brilliant blue FCF</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744175pt;width:6pt;height:.96002pt;mso-position-horizontal-relative:page;mso-position-vertical-relative:paragraph;z-index:-3757720" filled="true" fillcolor="#000000" stroked="false">
            <v:fill type="solid"/>
            <w10:wrap type="none"/>
          </v:rect>
        </w:pict>
      </w:r>
      <w:r>
        <w:rPr/>
        <w:pict>
          <v:rect style="position:absolute;margin-left:225.600006pt;margin-top:40.744175pt;width:6pt;height:.96002pt;mso-position-horizontal-relative:page;mso-position-vertical-relative:paragraph;z-index:-3757696" filled="true" fillcolor="#000000" stroked="false">
            <v:fill type="solid"/>
            <w10:wrap type="none"/>
          </v:rect>
        </w:pict>
      </w:r>
      <w:r>
        <w:rPr/>
        <w:pict>
          <v:rect style="position:absolute;margin-left:213.600006pt;margin-top:55.744175pt;width:6pt;height:.96002pt;mso-position-horizontal-relative:page;mso-position-vertical-relative:paragraph;z-index:-3757144" filled="true" fillcolor="#000000" stroked="false">
            <v:fill type="solid"/>
            <w10:wrap type="none"/>
          </v:rect>
        </w:pict>
      </w:r>
      <w:r>
        <w:rPr/>
        <w:pict>
          <v:rect style="position:absolute;margin-left:225.600006pt;margin-top:55.744175pt;width:6pt;height:.96002pt;mso-position-horizontal-relative:page;mso-position-vertical-relative:paragraph;z-index:-3757120"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744175pt;width:6pt;height:.96002pt;mso-position-horizontal-relative:page;mso-position-vertical-relative:paragraph;z-index:-3757672" filled="true" fillcolor="#000000" stroked="false">
            <v:fill type="solid"/>
            <w10:wrap type="none"/>
          </v:rect>
        </w:pict>
      </w:r>
      <w:r>
        <w:rPr/>
        <w:pict>
          <v:rect style="position:absolute;margin-left:249.600006pt;margin-top:40.744175pt;width:6pt;height:.96002pt;mso-position-horizontal-relative:page;mso-position-vertical-relative:paragraph;z-index:-3757648" filled="true" fillcolor="#000000" stroked="false">
            <v:fill type="solid"/>
            <w10:wrap type="none"/>
          </v:rect>
        </w:pict>
      </w:r>
      <w:r>
        <w:rPr/>
        <w:pict>
          <v:rect style="position:absolute;margin-left:261.600006pt;margin-top:40.744175pt;width:6pt;height:.96002pt;mso-position-horizontal-relative:page;mso-position-vertical-relative:paragraph;z-index:-3757624" filled="true" fillcolor="#000000" stroked="false">
            <v:fill type="solid"/>
            <w10:wrap type="none"/>
          </v:rect>
        </w:pict>
      </w:r>
      <w:r>
        <w:rPr/>
        <w:pict>
          <v:rect style="position:absolute;margin-left:273.600006pt;margin-top:40.744175pt;width:6pt;height:.96002pt;mso-position-horizontal-relative:page;mso-position-vertical-relative:paragraph;z-index:-3757600" filled="true" fillcolor="#000000" stroked="false">
            <v:fill type="solid"/>
            <w10:wrap type="none"/>
          </v:rect>
        </w:pict>
      </w:r>
      <w:r>
        <w:rPr/>
        <w:pict>
          <v:rect style="position:absolute;margin-left:285.600006pt;margin-top:40.744175pt;width:6pt;height:.96002pt;mso-position-horizontal-relative:page;mso-position-vertical-relative:paragraph;z-index:-3757576" filled="true" fillcolor="#000000" stroked="false">
            <v:fill type="solid"/>
            <w10:wrap type="none"/>
          </v:rect>
        </w:pict>
      </w:r>
      <w:r>
        <w:rPr/>
        <w:pict>
          <v:rect style="position:absolute;margin-left:297.600006pt;margin-top:40.744175pt;width:6pt;height:.96002pt;mso-position-horizontal-relative:page;mso-position-vertical-relative:paragraph;z-index:-3757552" filled="true" fillcolor="#000000" stroked="false">
            <v:fill type="solid"/>
            <w10:wrap type="none"/>
          </v:rect>
        </w:pict>
      </w:r>
      <w:r>
        <w:rPr/>
        <w:pict>
          <v:rect style="position:absolute;margin-left:309.600006pt;margin-top:40.744175pt;width:6pt;height:.96002pt;mso-position-horizontal-relative:page;mso-position-vertical-relative:paragraph;z-index:-3757528" filled="true" fillcolor="#000000" stroked="false">
            <v:fill type="solid"/>
            <w10:wrap type="none"/>
          </v:rect>
        </w:pict>
      </w:r>
      <w:r>
        <w:rPr/>
        <w:pict>
          <v:rect style="position:absolute;margin-left:465.600006pt;margin-top:40.744175pt;width:6pt;height:.96002pt;mso-position-horizontal-relative:page;mso-position-vertical-relative:paragraph;z-index:-3757504" filled="true" fillcolor="#000000" stroked="false">
            <v:fill type="solid"/>
            <w10:wrap type="none"/>
          </v:rect>
        </w:pict>
      </w:r>
      <w:r>
        <w:rPr/>
        <w:pict>
          <v:rect style="position:absolute;margin-left:477.600006pt;margin-top:40.744175pt;width:6pt;height:.96002pt;mso-position-horizontal-relative:page;mso-position-vertical-relative:paragraph;z-index:-3757480" filled="true" fillcolor="#000000" stroked="false">
            <v:fill type="solid"/>
            <w10:wrap type="none"/>
          </v:rect>
        </w:pict>
      </w:r>
      <w:r>
        <w:rPr/>
        <w:pict>
          <v:rect style="position:absolute;margin-left:489.600006pt;margin-top:40.744175pt;width:6pt;height:.96002pt;mso-position-horizontal-relative:page;mso-position-vertical-relative:paragraph;z-index:-3757456" filled="true" fillcolor="#000000" stroked="false">
            <v:fill type="solid"/>
            <w10:wrap type="none"/>
          </v:rect>
        </w:pict>
      </w:r>
      <w:r>
        <w:rPr/>
        <w:pict>
          <v:rect style="position:absolute;margin-left:501.600006pt;margin-top:40.744175pt;width:6pt;height:.96002pt;mso-position-horizontal-relative:page;mso-position-vertical-relative:paragraph;z-index:-3757432" filled="true" fillcolor="#000000" stroked="false">
            <v:fill type="solid"/>
            <w10:wrap type="none"/>
          </v:rect>
        </w:pict>
      </w:r>
      <w:r>
        <w:rPr/>
        <w:pict>
          <v:rect style="position:absolute;margin-left:237.600006pt;margin-top:55.744175pt;width:6pt;height:.96002pt;mso-position-horizontal-relative:page;mso-position-vertical-relative:paragraph;z-index:-3757096" filled="true" fillcolor="#000000" stroked="false">
            <v:fill type="solid"/>
            <w10:wrap type="none"/>
          </v:rect>
        </w:pict>
      </w:r>
      <w:r>
        <w:rPr/>
        <w:pict>
          <v:rect style="position:absolute;margin-left:249.600006pt;margin-top:55.744175pt;width:6pt;height:.96002pt;mso-position-horizontal-relative:page;mso-position-vertical-relative:paragraph;z-index:-3757072" filled="true" fillcolor="#000000" stroked="false">
            <v:fill type="solid"/>
            <w10:wrap type="none"/>
          </v:rect>
        </w:pict>
      </w:r>
      <w:r>
        <w:rPr/>
        <w:pict>
          <v:rect style="position:absolute;margin-left:261.600006pt;margin-top:55.744175pt;width:6pt;height:.96002pt;mso-position-horizontal-relative:page;mso-position-vertical-relative:paragraph;z-index:-3757048" filled="true" fillcolor="#000000" stroked="false">
            <v:fill type="solid"/>
            <w10:wrap type="none"/>
          </v:rect>
        </w:pict>
      </w:r>
      <w:r>
        <w:rPr/>
        <w:pict>
          <v:rect style="position:absolute;margin-left:273.600006pt;margin-top:55.744175pt;width:6pt;height:.96002pt;mso-position-horizontal-relative:page;mso-position-vertical-relative:paragraph;z-index:-3757024" filled="true" fillcolor="#000000" stroked="false">
            <v:fill type="solid"/>
            <w10:wrap type="none"/>
          </v:rect>
        </w:pict>
      </w:r>
      <w:r>
        <w:rPr/>
        <w:pict>
          <v:rect style="position:absolute;margin-left:285.600006pt;margin-top:55.744175pt;width:6pt;height:.96002pt;mso-position-horizontal-relative:page;mso-position-vertical-relative:paragraph;z-index:-3757000" filled="true" fillcolor="#000000" stroked="false">
            <v:fill type="solid"/>
            <w10:wrap type="none"/>
          </v:rect>
        </w:pict>
      </w:r>
      <w:r>
        <w:rPr/>
        <w:pict>
          <v:rect style="position:absolute;margin-left:297.600006pt;margin-top:55.744175pt;width:6pt;height:.96002pt;mso-position-horizontal-relative:page;mso-position-vertical-relative:paragraph;z-index:-3756976" filled="true" fillcolor="#000000" stroked="false">
            <v:fill type="solid"/>
            <w10:wrap type="none"/>
          </v:rect>
        </w:pict>
      </w:r>
      <w:r>
        <w:rPr/>
        <w:pict>
          <v:rect style="position:absolute;margin-left:309.600006pt;margin-top:55.744175pt;width:6pt;height:.96002pt;mso-position-horizontal-relative:page;mso-position-vertical-relative:paragraph;z-index:-3756952" filled="true" fillcolor="#000000" stroked="false">
            <v:fill type="solid"/>
            <w10:wrap type="none"/>
          </v:rect>
        </w:pict>
      </w:r>
      <w:r>
        <w:rPr/>
        <w:pict>
          <v:rect style="position:absolute;margin-left:417.600006pt;margin-top:55.744175pt;width:6pt;height:.96002pt;mso-position-horizontal-relative:page;mso-position-vertical-relative:paragraph;z-index:-3756928" filled="true" fillcolor="#000000" stroked="false">
            <v:fill type="solid"/>
            <w10:wrap type="none"/>
          </v:rect>
        </w:pict>
      </w:r>
      <w:r>
        <w:rPr/>
        <w:pict>
          <v:rect style="position:absolute;margin-left:429.600006pt;margin-top:55.744175pt;width:6pt;height:.96002pt;mso-position-horizontal-relative:page;mso-position-vertical-relative:paragraph;z-index:-3756904" filled="true" fillcolor="#000000" stroked="false">
            <v:fill type="solid"/>
            <w10:wrap type="none"/>
          </v:rect>
        </w:pict>
      </w:r>
      <w:r>
        <w:rPr/>
        <w:pict>
          <v:rect style="position:absolute;margin-left:465.600006pt;margin-top:55.744175pt;width:6pt;height:.96002pt;mso-position-horizontal-relative:page;mso-position-vertical-relative:paragraph;z-index:-3756880" filled="true" fillcolor="#000000" stroked="false">
            <v:fill type="solid"/>
            <w10:wrap type="none"/>
          </v:rect>
        </w:pict>
      </w:r>
      <w:r>
        <w:rPr/>
        <w:pict>
          <v:rect style="position:absolute;margin-left:477.600006pt;margin-top:55.744175pt;width:6pt;height:.96002pt;mso-position-horizontal-relative:page;mso-position-vertical-relative:paragraph;z-index:-3756856" filled="true" fillcolor="#000000" stroked="false">
            <v:fill type="solid"/>
            <w10:wrap type="none"/>
          </v:rect>
        </w:pict>
      </w:r>
      <w:r>
        <w:rPr/>
        <w:pict>
          <v:rect style="position:absolute;margin-left:489.600006pt;margin-top:55.744175pt;width:6pt;height:.96002pt;mso-position-horizontal-relative:page;mso-position-vertical-relative:paragraph;z-index:-3756832" filled="true" fillcolor="#000000" stroked="false">
            <v:fill type="solid"/>
            <w10:wrap type="none"/>
          </v:rect>
        </w:pict>
      </w:r>
      <w:r>
        <w:rPr/>
        <w:pict>
          <v:rect style="position:absolute;margin-left:501.600006pt;margin-top:55.744175pt;width:6pt;height:.96002pt;mso-position-horizontal-relative:page;mso-position-vertical-relative:paragraph;z-index:-3756808" filled="true" fillcolor="#000000" stroked="false">
            <v:fill type="solid"/>
            <w10:wrap type="none"/>
          </v:rect>
        </w:pict>
      </w:r>
      <w:r>
        <w:rPr>
          <w:sz w:val="16"/>
        </w:rPr>
        <w:t>133</w:t>
      </w:r>
    </w:p>
    <w:p>
      <w:pPr>
        <w:spacing w:after="0"/>
        <w:jc w:val="left"/>
        <w:rPr>
          <w:sz w:val="16"/>
        </w:rPr>
        <w:sectPr>
          <w:type w:val="continuous"/>
          <w:pgSz w:w="11910" w:h="16840"/>
          <w:pgMar w:top="1040" w:bottom="280" w:left="1000" w:right="1020"/>
          <w:cols w:num="3" w:equalWidth="0">
            <w:col w:w="2720" w:space="460"/>
            <w:col w:w="484" w:space="55"/>
            <w:col w:w="6171"/>
          </w:cols>
        </w:sectPr>
      </w:pPr>
    </w:p>
    <w:p>
      <w:pPr>
        <w:spacing w:line="240" w:lineRule="auto" w:before="10" w:after="1"/>
        <w:rPr>
          <w:sz w:val="13"/>
        </w:rPr>
      </w:pPr>
      <w:r>
        <w:rPr/>
        <w:pict>
          <v:rect style="position:absolute;margin-left:57.599998pt;margin-top:149.519913pt;width:6pt;height:.96008pt;mso-position-horizontal-relative:page;mso-position-vertical-relative:page;z-index:-3759760" filled="true" fillcolor="#000000" stroked="false">
            <v:fill type="solid"/>
            <w10:wrap type="none"/>
          </v:rect>
        </w:pict>
      </w:r>
      <w:r>
        <w:rPr/>
        <w:pict>
          <v:rect style="position:absolute;margin-left:69.599998pt;margin-top:149.519913pt;width:6pt;height:.96008pt;mso-position-horizontal-relative:page;mso-position-vertical-relative:page;z-index:-3759736" filled="true" fillcolor="#000000" stroked="false">
            <v:fill type="solid"/>
            <w10:wrap type="none"/>
          </v:rect>
        </w:pict>
      </w:r>
      <w:r>
        <w:rPr/>
        <w:pict>
          <v:rect style="position:absolute;margin-left:81.599998pt;margin-top:149.519913pt;width:6pt;height:.96008pt;mso-position-horizontal-relative:page;mso-position-vertical-relative:page;z-index:-3759712" filled="true" fillcolor="#000000" stroked="false">
            <v:fill type="solid"/>
            <w10:wrap type="none"/>
          </v:rect>
        </w:pict>
      </w:r>
      <w:r>
        <w:rPr/>
        <w:pict>
          <v:rect style="position:absolute;margin-left:117.599998pt;margin-top:149.519913pt;width:6pt;height:.96008pt;mso-position-horizontal-relative:page;mso-position-vertical-relative:page;z-index:-3759688" filled="true" fillcolor="#000000" stroked="false">
            <v:fill type="solid"/>
            <w10:wrap type="none"/>
          </v:rect>
        </w:pict>
      </w:r>
      <w:r>
        <w:rPr/>
        <w:pict>
          <v:rect style="position:absolute;margin-left:129.600006pt;margin-top:149.519913pt;width:6pt;height:.96008pt;mso-position-horizontal-relative:page;mso-position-vertical-relative:page;z-index:-3759664" filled="true" fillcolor="#000000" stroked="false">
            <v:fill type="solid"/>
            <w10:wrap type="none"/>
          </v:rect>
        </w:pict>
      </w:r>
      <w:r>
        <w:rPr/>
        <w:pict>
          <v:rect style="position:absolute;margin-left:141.600006pt;margin-top:149.519913pt;width:6pt;height:.96008pt;mso-position-horizontal-relative:page;mso-position-vertical-relative:page;z-index:-3759640" filled="true" fillcolor="#000000" stroked="false">
            <v:fill type="solid"/>
            <w10:wrap type="none"/>
          </v:rect>
        </w:pict>
      </w:r>
      <w:r>
        <w:rPr/>
        <w:pict>
          <v:rect style="position:absolute;margin-left:153.600006pt;margin-top:149.519913pt;width:6pt;height:.96008pt;mso-position-horizontal-relative:page;mso-position-vertical-relative:page;z-index:-3759616" filled="true" fillcolor="#000000" stroked="false">
            <v:fill type="solid"/>
            <w10:wrap type="none"/>
          </v:rect>
        </w:pict>
      </w:r>
      <w:r>
        <w:rPr/>
        <w:pict>
          <v:rect style="position:absolute;margin-left:165.600006pt;margin-top:149.519913pt;width:6pt;height:.96008pt;mso-position-horizontal-relative:page;mso-position-vertical-relative:page;z-index:-3759592" filled="true" fillcolor="#000000" stroked="false">
            <v:fill type="solid"/>
            <w10:wrap type="none"/>
          </v:rect>
        </w:pict>
      </w:r>
      <w:r>
        <w:rPr/>
        <w:pict>
          <v:rect style="position:absolute;margin-left:177.600006pt;margin-top:149.519913pt;width:6pt;height:.96008pt;mso-position-horizontal-relative:page;mso-position-vertical-relative:page;z-index:-3759568" filled="true" fillcolor="#000000" stroked="false">
            <v:fill type="solid"/>
            <w10:wrap type="none"/>
          </v:rect>
        </w:pict>
      </w:r>
      <w:r>
        <w:rPr/>
        <w:pict>
          <v:rect style="position:absolute;margin-left:189.600006pt;margin-top:149.519913pt;width:6pt;height:.96008pt;mso-position-horizontal-relative:page;mso-position-vertical-relative:page;z-index:-3759544" filled="true" fillcolor="#000000" stroked="false">
            <v:fill type="solid"/>
            <w10:wrap type="none"/>
          </v:rect>
        </w:pict>
      </w:r>
      <w:r>
        <w:rPr/>
        <w:pict>
          <v:rect style="position:absolute;margin-left:201.600006pt;margin-top:149.519913pt;width:6pt;height:.96008pt;mso-position-horizontal-relative:page;mso-position-vertical-relative:page;z-index:-3759520" filled="true" fillcolor="#000000" stroked="false">
            <v:fill type="solid"/>
            <w10:wrap type="none"/>
          </v:rect>
        </w:pict>
      </w:r>
      <w:r>
        <w:rPr/>
        <w:pict>
          <v:rect style="position:absolute;margin-left:213.600006pt;margin-top:149.519913pt;width:6pt;height:.96008pt;mso-position-horizontal-relative:page;mso-position-vertical-relative:page;z-index:-3759496" filled="true" fillcolor="#000000" stroked="false">
            <v:fill type="solid"/>
            <w10:wrap type="none"/>
          </v:rect>
        </w:pict>
      </w:r>
      <w:r>
        <w:rPr/>
        <w:pict>
          <v:rect style="position:absolute;margin-left:225.600006pt;margin-top:149.519913pt;width:6pt;height:.96008pt;mso-position-horizontal-relative:page;mso-position-vertical-relative:page;z-index:-3759472" filled="true" fillcolor="#000000" stroked="false">
            <v:fill type="solid"/>
            <w10:wrap type="none"/>
          </v:rect>
        </w:pict>
      </w:r>
      <w:r>
        <w:rPr/>
        <w:pict>
          <v:rect style="position:absolute;margin-left:237.600006pt;margin-top:149.519913pt;width:6pt;height:.96008pt;mso-position-horizontal-relative:page;mso-position-vertical-relative:page;z-index:-3759448" filled="true" fillcolor="#000000" stroked="false">
            <v:fill type="solid"/>
            <w10:wrap type="none"/>
          </v:rect>
        </w:pict>
      </w:r>
      <w:r>
        <w:rPr/>
        <w:pict>
          <v:rect style="position:absolute;margin-left:249.600006pt;margin-top:149.519913pt;width:6pt;height:.96008pt;mso-position-horizontal-relative:page;mso-position-vertical-relative:page;z-index:-3759424" filled="true" fillcolor="#000000" stroked="false">
            <v:fill type="solid"/>
            <w10:wrap type="none"/>
          </v:rect>
        </w:pict>
      </w:r>
      <w:r>
        <w:rPr/>
        <w:pict>
          <v:rect style="position:absolute;margin-left:261.600006pt;margin-top:149.519913pt;width:6pt;height:.96008pt;mso-position-horizontal-relative:page;mso-position-vertical-relative:page;z-index:-3759400" filled="true" fillcolor="#000000" stroked="false">
            <v:fill type="solid"/>
            <w10:wrap type="none"/>
          </v:rect>
        </w:pict>
      </w:r>
      <w:r>
        <w:rPr/>
        <w:pict>
          <v:rect style="position:absolute;margin-left:273.600006pt;margin-top:149.519913pt;width:6pt;height:.96008pt;mso-position-horizontal-relative:page;mso-position-vertical-relative:page;z-index:-3759376" filled="true" fillcolor="#000000" stroked="false">
            <v:fill type="solid"/>
            <w10:wrap type="none"/>
          </v:rect>
        </w:pict>
      </w:r>
      <w:r>
        <w:rPr/>
        <w:pict>
          <v:rect style="position:absolute;margin-left:285.600006pt;margin-top:149.519913pt;width:6pt;height:.96008pt;mso-position-horizontal-relative:page;mso-position-vertical-relative:page;z-index:-3759352" filled="true" fillcolor="#000000" stroked="false">
            <v:fill type="solid"/>
            <w10:wrap type="none"/>
          </v:rect>
        </w:pict>
      </w:r>
      <w:r>
        <w:rPr/>
        <w:pict>
          <v:rect style="position:absolute;margin-left:297.600006pt;margin-top:149.519913pt;width:6pt;height:.96008pt;mso-position-horizontal-relative:page;mso-position-vertical-relative:page;z-index:-3759328" filled="true" fillcolor="#000000" stroked="false">
            <v:fill type="solid"/>
            <w10:wrap type="none"/>
          </v:rect>
        </w:pict>
      </w:r>
      <w:r>
        <w:rPr/>
        <w:pict>
          <v:rect style="position:absolute;margin-left:309.600006pt;margin-top:149.519913pt;width:6pt;height:.96008pt;mso-position-horizontal-relative:page;mso-position-vertical-relative:page;z-index:-3759304" filled="true" fillcolor="#000000" stroked="false">
            <v:fill type="solid"/>
            <w10:wrap type="none"/>
          </v:rect>
        </w:pict>
      </w:r>
      <w:r>
        <w:rPr/>
        <w:pict>
          <v:rect style="position:absolute;margin-left:405.600006pt;margin-top:149.519913pt;width:6pt;height:.96008pt;mso-position-horizontal-relative:page;mso-position-vertical-relative:page;z-index:-3759280" filled="true" fillcolor="#000000" stroked="false">
            <v:fill type="solid"/>
            <w10:wrap type="none"/>
          </v:rect>
        </w:pict>
      </w:r>
      <w:r>
        <w:rPr/>
        <w:pict>
          <v:rect style="position:absolute;margin-left:429.600006pt;margin-top:149.519913pt;width:6pt;height:.96008pt;mso-position-horizontal-relative:page;mso-position-vertical-relative:page;z-index:-3759256" filled="true" fillcolor="#000000" stroked="false">
            <v:fill type="solid"/>
            <w10:wrap type="none"/>
          </v:rect>
        </w:pict>
      </w:r>
      <w:r>
        <w:rPr/>
        <w:pict>
          <v:rect style="position:absolute;margin-left:465.600006pt;margin-top:149.519913pt;width:6pt;height:.96008pt;mso-position-horizontal-relative:page;mso-position-vertical-relative:page;z-index:-3759232" filled="true" fillcolor="#000000" stroked="false">
            <v:fill type="solid"/>
            <w10:wrap type="none"/>
          </v:rect>
        </w:pict>
      </w:r>
      <w:r>
        <w:rPr/>
        <w:pict>
          <v:rect style="position:absolute;margin-left:477.600006pt;margin-top:149.519913pt;width:6pt;height:.96008pt;mso-position-horizontal-relative:page;mso-position-vertical-relative:page;z-index:-3759208" filled="true" fillcolor="#000000" stroked="false">
            <v:fill type="solid"/>
            <w10:wrap type="none"/>
          </v:rect>
        </w:pict>
      </w:r>
      <w:r>
        <w:rPr/>
        <w:pict>
          <v:rect style="position:absolute;margin-left:489.600006pt;margin-top:149.519913pt;width:6pt;height:.96008pt;mso-position-horizontal-relative:page;mso-position-vertical-relative:page;z-index:-3759184" filled="true" fillcolor="#000000" stroked="false">
            <v:fill type="solid"/>
            <w10:wrap type="none"/>
          </v:rect>
        </w:pict>
      </w:r>
      <w:r>
        <w:rPr/>
        <w:pict>
          <v:rect style="position:absolute;margin-left:501.600006pt;margin-top:149.519913pt;width:6pt;height:.96008pt;mso-position-horizontal-relative:page;mso-position-vertical-relative:page;z-index:-3759160"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5"/>
        <w:gridCol w:w="765"/>
        <w:gridCol w:w="120"/>
        <w:gridCol w:w="120"/>
        <w:gridCol w:w="120"/>
        <w:gridCol w:w="84"/>
        <w:gridCol w:w="756"/>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colour</w:t>
            </w:r>
          </w:p>
        </w:tc>
        <w:tc>
          <w:tcPr>
            <w:tcW w:w="2640"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180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jc w:val="center"/>
              <w:rPr>
                <w:sz w:val="16"/>
              </w:rPr>
            </w:pPr>
            <w:r>
              <w:rPr>
                <w:spacing w:val="-1"/>
                <w:sz w:val="16"/>
              </w:rPr>
              <w:t>MaxLevel</w:t>
            </w:r>
          </w:p>
        </w:tc>
        <w:tc>
          <w:tcPr>
            <w:tcW w:w="75" w:type="dxa"/>
            <w:tcBorders>
              <w:top w:val="single" w:sz="8" w:space="0" w:color="000000"/>
              <w:bottom w:val="single" w:sz="8" w:space="0" w:color="000000"/>
            </w:tcBorders>
          </w:tcPr>
          <w:p>
            <w:pPr>
              <w:pStyle w:val="TableParagraph"/>
              <w:rPr>
                <w:rFonts w:ascii="Times New Roman"/>
                <w:sz w:val="16"/>
              </w:rPr>
            </w:pPr>
          </w:p>
        </w:tc>
        <w:tc>
          <w:tcPr>
            <w:tcW w:w="765" w:type="dxa"/>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472" w:right="-778"/>
              <w:jc w:val="center"/>
              <w:rPr>
                <w:sz w:val="16"/>
              </w:rPr>
            </w:pPr>
            <w:r>
              <w:rPr>
                <w:sz w:val="16"/>
              </w:rPr>
              <w:t>Notes</w:t>
            </w:r>
          </w:p>
        </w:tc>
        <w:tc>
          <w:tcPr>
            <w:tcW w:w="120" w:type="dxa"/>
            <w:tcBorders>
              <w:top w:val="single" w:sz="8" w:space="0" w:color="000000"/>
              <w:bottom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line="172" w:lineRule="exact"/>
              <w:ind w:right="-123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left="196" w:right="-821"/>
              <w:jc w:val="center"/>
              <w:rPr>
                <w:sz w:val="16"/>
              </w:rPr>
            </w:pPr>
            <w:r>
              <w:rPr>
                <w:sz w:val="16"/>
              </w:rPr>
              <w:t>150</w:t>
            </w:r>
            <w:r>
              <w:rPr>
                <w:spacing w:val="-11"/>
                <w:sz w:val="16"/>
              </w:rPr>
              <w:t> </w:t>
            </w:r>
            <w:r>
              <w:rPr>
                <w:sz w:val="16"/>
              </w:rPr>
              <w:t>mg/kg</w:t>
            </w:r>
          </w:p>
        </w:tc>
        <w:tc>
          <w:tcPr>
            <w:tcW w:w="75" w:type="dxa"/>
            <w:tcBorders>
              <w:top w:val="single" w:sz="8" w:space="0" w:color="000000"/>
            </w:tcBorders>
          </w:tcPr>
          <w:p>
            <w:pPr>
              <w:pStyle w:val="TableParagraph"/>
              <w:rPr>
                <w:rFonts w:ascii="Times New Roman"/>
                <w:sz w:val="16"/>
              </w:rPr>
            </w:pPr>
          </w:p>
        </w:tc>
        <w:tc>
          <w:tcPr>
            <w:tcW w:w="765"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left="600" w:right="-663"/>
              <w:jc w:val="center"/>
              <w:rPr>
                <w:sz w:val="16"/>
              </w:rPr>
            </w:pPr>
            <w:r>
              <w:rPr>
                <w:sz w:val="16"/>
              </w:rPr>
              <w:t>52</w:t>
            </w:r>
          </w:p>
        </w:tc>
        <w:tc>
          <w:tcPr>
            <w:tcW w:w="120" w:type="dxa"/>
            <w:tcBorders>
              <w:top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69"/>
              <w:ind w:right="-864"/>
              <w:jc w:val="right"/>
              <w:rPr>
                <w:sz w:val="16"/>
              </w:rPr>
            </w:pPr>
            <w:r>
              <w:rPr>
                <w:w w:val="95"/>
                <w:sz w:val="16"/>
              </w:rPr>
              <w:t>2008</w:t>
            </w:r>
          </w:p>
        </w:tc>
        <w:tc>
          <w:tcPr>
            <w:tcW w:w="120"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100</w:t>
            </w:r>
            <w:r>
              <w:rPr>
                <w:spacing w:val="-10"/>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645" w:right="-620"/>
              <w:jc w:val="center"/>
              <w:rPr>
                <w:sz w:val="16"/>
              </w:rPr>
            </w:pPr>
            <w:r>
              <w:rPr>
                <w:w w:val="99"/>
                <w:sz w:val="16"/>
              </w:rPr>
              <w:t>3</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2005</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2005</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Canned or bottled (pasteurized)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5"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178" w:hanging="1"/>
              <w:rPr>
                <w:sz w:val="16"/>
              </w:rPr>
            </w:pPr>
            <w:r>
              <w:rPr>
                <w:sz w:val="16"/>
              </w:rPr>
              <w:t>Fruit-based spreads (e.g., chutney) excluding products of food category 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2009</w:t>
            </w:r>
          </w:p>
        </w:tc>
        <w:tc>
          <w:tcPr>
            <w:tcW w:w="120" w:type="dxa"/>
          </w:tcPr>
          <w:p>
            <w:pPr>
              <w:pStyle w:val="TableParagraph"/>
              <w:rPr>
                <w:rFonts w:ascii="Times New Roman"/>
                <w:sz w:val="16"/>
              </w:rPr>
            </w:pPr>
          </w:p>
        </w:tc>
      </w:tr>
      <w:tr>
        <w:trPr>
          <w:trHeight w:val="451"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80" w:lineRule="atLeast" w:before="83"/>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24" w:right="-951"/>
              <w:jc w:val="center"/>
              <w:rPr>
                <w:sz w:val="16"/>
              </w:rPr>
            </w:pPr>
            <w:r>
              <w:rPr>
                <w:sz w:val="16"/>
              </w:rPr>
              <w:t>161 &amp;</w:t>
            </w:r>
            <w:r>
              <w:rPr>
                <w:spacing w:val="-1"/>
                <w:sz w:val="16"/>
              </w:rPr>
              <w:t> </w:t>
            </w:r>
            <w:r>
              <w:rPr>
                <w:sz w:val="16"/>
              </w:rPr>
              <w:t>182</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785"/>
        <w:gridCol w:w="1224"/>
        <w:gridCol w:w="1225"/>
        <w:gridCol w:w="666"/>
      </w:tblGrid>
      <w:tr>
        <w:trPr>
          <w:trHeight w:val="412" w:hRule="atLeast"/>
        </w:trPr>
        <w:tc>
          <w:tcPr>
            <w:tcW w:w="955" w:type="dxa"/>
          </w:tcPr>
          <w:p>
            <w:pPr>
              <w:pStyle w:val="TableParagraph"/>
              <w:spacing w:line="179" w:lineRule="exact"/>
              <w:ind w:left="50"/>
              <w:rPr>
                <w:sz w:val="16"/>
              </w:rPr>
            </w:pPr>
            <w:r>
              <w:rPr>
                <w:sz w:val="16"/>
              </w:rPr>
              <w:t>04.1.2.9</w:t>
            </w:r>
          </w:p>
        </w:tc>
        <w:tc>
          <w:tcPr>
            <w:tcW w:w="4785" w:type="dxa"/>
          </w:tcPr>
          <w:p>
            <w:pPr>
              <w:pStyle w:val="TableParagraph"/>
              <w:ind w:left="234" w:right="405" w:hanging="1"/>
              <w:rPr>
                <w:sz w:val="16"/>
              </w:rPr>
            </w:pPr>
            <w:r>
              <w:rPr>
                <w:sz w:val="16"/>
              </w:rPr>
              <w:t>Fruit-based desserts, including fruit-flavoured water-based desserts</w:t>
            </w:r>
          </w:p>
        </w:tc>
        <w:tc>
          <w:tcPr>
            <w:tcW w:w="1224" w:type="dxa"/>
          </w:tcPr>
          <w:p>
            <w:pPr>
              <w:pStyle w:val="TableParagraph"/>
              <w:spacing w:line="179" w:lineRule="exact"/>
              <w:ind w:left="214" w:right="197"/>
              <w:jc w:val="center"/>
              <w:rPr>
                <w:sz w:val="16"/>
              </w:rPr>
            </w:pPr>
            <w:r>
              <w:rPr>
                <w:sz w:val="16"/>
              </w:rPr>
              <w:t>150 mg/kg</w:t>
            </w:r>
          </w:p>
        </w:tc>
        <w:tc>
          <w:tcPr>
            <w:tcW w:w="1225" w:type="dxa"/>
          </w:tcPr>
          <w:p>
            <w:pPr>
              <w:pStyle w:val="TableParagraph"/>
              <w:rPr>
                <w:rFonts w:ascii="Times New Roman"/>
                <w:sz w:val="16"/>
              </w:rPr>
            </w:pPr>
          </w:p>
        </w:tc>
        <w:tc>
          <w:tcPr>
            <w:tcW w:w="666" w:type="dxa"/>
          </w:tcPr>
          <w:p>
            <w:pPr>
              <w:pStyle w:val="TableParagraph"/>
              <w:spacing w:line="179" w:lineRule="exact"/>
              <w:ind w:right="47"/>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04.1.2.11</w:t>
            </w:r>
          </w:p>
        </w:tc>
        <w:tc>
          <w:tcPr>
            <w:tcW w:w="4785" w:type="dxa"/>
          </w:tcPr>
          <w:p>
            <w:pPr>
              <w:pStyle w:val="TableParagraph"/>
              <w:spacing w:before="43"/>
              <w:ind w:left="235"/>
              <w:rPr>
                <w:sz w:val="16"/>
              </w:rPr>
            </w:pPr>
            <w:r>
              <w:rPr>
                <w:sz w:val="16"/>
              </w:rPr>
              <w:t>Fruit fillings for pastries</w:t>
            </w:r>
          </w:p>
        </w:tc>
        <w:tc>
          <w:tcPr>
            <w:tcW w:w="1224" w:type="dxa"/>
          </w:tcPr>
          <w:p>
            <w:pPr>
              <w:pStyle w:val="TableParagraph"/>
              <w:spacing w:before="43"/>
              <w:ind w:left="214" w:right="201"/>
              <w:jc w:val="center"/>
              <w:rPr>
                <w:sz w:val="16"/>
              </w:rPr>
            </w:pPr>
            <w:r>
              <w:rPr>
                <w:sz w:val="16"/>
              </w:rPr>
              <w:t>250 mg/kg</w:t>
            </w:r>
          </w:p>
        </w:tc>
        <w:tc>
          <w:tcPr>
            <w:tcW w:w="1225" w:type="dxa"/>
          </w:tcPr>
          <w:p>
            <w:pPr>
              <w:pStyle w:val="TableParagraph"/>
              <w:rPr>
                <w:rFonts w:ascii="Times New Roman"/>
                <w:sz w:val="16"/>
              </w:rPr>
            </w:pPr>
          </w:p>
        </w:tc>
        <w:tc>
          <w:tcPr>
            <w:tcW w:w="666" w:type="dxa"/>
          </w:tcPr>
          <w:p>
            <w:pPr>
              <w:pStyle w:val="TableParagraph"/>
              <w:spacing w:before="43"/>
              <w:ind w:right="49"/>
              <w:jc w:val="right"/>
              <w:rPr>
                <w:sz w:val="16"/>
              </w:rPr>
            </w:pPr>
            <w:r>
              <w:rPr>
                <w:w w:val="95"/>
                <w:sz w:val="16"/>
              </w:rPr>
              <w:t>2005</w:t>
            </w:r>
          </w:p>
        </w:tc>
      </w:tr>
      <w:tr>
        <w:trPr>
          <w:trHeight w:val="685" w:hRule="atLeast"/>
        </w:trPr>
        <w:tc>
          <w:tcPr>
            <w:tcW w:w="955" w:type="dxa"/>
          </w:tcPr>
          <w:p>
            <w:pPr>
              <w:pStyle w:val="TableParagraph"/>
              <w:spacing w:before="83"/>
              <w:ind w:left="50"/>
              <w:rPr>
                <w:sz w:val="16"/>
              </w:rPr>
            </w:pPr>
            <w:r>
              <w:rPr>
                <w:sz w:val="16"/>
              </w:rPr>
              <w:t>04.2.2.3</w:t>
            </w:r>
          </w:p>
        </w:tc>
        <w:tc>
          <w:tcPr>
            <w:tcW w:w="4785" w:type="dxa"/>
          </w:tcPr>
          <w:p>
            <w:pPr>
              <w:pStyle w:val="TableParagraph"/>
              <w:spacing w:before="83"/>
              <w:ind w:left="234" w:right="341"/>
              <w:rPr>
                <w:sz w:val="16"/>
              </w:rPr>
            </w:pPr>
            <w:r>
              <w:rPr>
                <w:sz w:val="16"/>
              </w:rPr>
              <w:t>Vegetables (including mushrooms and fungi, roots and tubers, pulses and legumes, and aloe vera), and seaweeds in vinegar, oil, brine, or soybean sauce</w:t>
            </w:r>
          </w:p>
        </w:tc>
        <w:tc>
          <w:tcPr>
            <w:tcW w:w="1224" w:type="dxa"/>
          </w:tcPr>
          <w:p>
            <w:pPr>
              <w:pStyle w:val="TableParagraph"/>
              <w:spacing w:before="83"/>
              <w:ind w:left="214" w:right="197"/>
              <w:jc w:val="center"/>
              <w:rPr>
                <w:sz w:val="16"/>
              </w:rPr>
            </w:pPr>
            <w:r>
              <w:rPr>
                <w:sz w:val="16"/>
              </w:rPr>
              <w:t>500 mg/kg</w:t>
            </w:r>
          </w:p>
        </w:tc>
        <w:tc>
          <w:tcPr>
            <w:tcW w:w="1225" w:type="dxa"/>
          </w:tcPr>
          <w:p>
            <w:pPr>
              <w:pStyle w:val="TableParagraph"/>
              <w:spacing w:before="83"/>
              <w:ind w:left="214" w:right="238"/>
              <w:jc w:val="center"/>
              <w:rPr>
                <w:sz w:val="16"/>
              </w:rPr>
            </w:pPr>
            <w:r>
              <w:rPr>
                <w:sz w:val="16"/>
              </w:rPr>
              <w:t>161</w:t>
            </w:r>
          </w:p>
        </w:tc>
        <w:tc>
          <w:tcPr>
            <w:tcW w:w="666" w:type="dxa"/>
          </w:tcPr>
          <w:p>
            <w:pPr>
              <w:pStyle w:val="TableParagraph"/>
              <w:spacing w:before="83"/>
              <w:ind w:right="47"/>
              <w:jc w:val="right"/>
              <w:rPr>
                <w:sz w:val="16"/>
              </w:rPr>
            </w:pPr>
            <w:r>
              <w:rPr>
                <w:w w:val="95"/>
                <w:sz w:val="16"/>
              </w:rPr>
              <w:t>2009</w:t>
            </w:r>
          </w:p>
        </w:tc>
      </w:tr>
      <w:tr>
        <w:trPr>
          <w:trHeight w:val="646" w:hRule="atLeast"/>
        </w:trPr>
        <w:tc>
          <w:tcPr>
            <w:tcW w:w="955" w:type="dxa"/>
          </w:tcPr>
          <w:p>
            <w:pPr>
              <w:pStyle w:val="TableParagraph"/>
              <w:spacing w:before="43"/>
              <w:ind w:left="50"/>
              <w:rPr>
                <w:sz w:val="16"/>
              </w:rPr>
            </w:pPr>
            <w:r>
              <w:rPr>
                <w:sz w:val="16"/>
              </w:rPr>
              <w:t>04.2.2.4</w:t>
            </w:r>
          </w:p>
        </w:tc>
        <w:tc>
          <w:tcPr>
            <w:tcW w:w="4785" w:type="dxa"/>
          </w:tcPr>
          <w:p>
            <w:pPr>
              <w:pStyle w:val="TableParagraph"/>
              <w:spacing w:before="43"/>
              <w:ind w:left="234" w:right="378" w:hanging="1"/>
              <w:rPr>
                <w:sz w:val="16"/>
              </w:rPr>
            </w:pPr>
            <w:r>
              <w:rPr>
                <w:sz w:val="16"/>
              </w:rPr>
              <w:t>Canned or bottled (pasteurized) or retort pouch vegetables (including mushrooms and fungi, roots and tubers, pulses and legumes, and aloe vera), and seaweeds</w:t>
            </w:r>
          </w:p>
        </w:tc>
        <w:tc>
          <w:tcPr>
            <w:tcW w:w="1224" w:type="dxa"/>
          </w:tcPr>
          <w:p>
            <w:pPr>
              <w:pStyle w:val="TableParagraph"/>
              <w:spacing w:before="43"/>
              <w:ind w:left="214" w:right="197"/>
              <w:jc w:val="center"/>
              <w:rPr>
                <w:sz w:val="16"/>
              </w:rPr>
            </w:pPr>
            <w:r>
              <w:rPr>
                <w:sz w:val="16"/>
              </w:rPr>
              <w:t>200 mg/kg</w:t>
            </w:r>
          </w:p>
        </w:tc>
        <w:tc>
          <w:tcPr>
            <w:tcW w:w="1225" w:type="dxa"/>
          </w:tcPr>
          <w:p>
            <w:pPr>
              <w:pStyle w:val="TableParagraph"/>
              <w:spacing w:before="43"/>
              <w:ind w:left="214" w:right="238"/>
              <w:jc w:val="center"/>
              <w:rPr>
                <w:sz w:val="16"/>
              </w:rPr>
            </w:pPr>
            <w:r>
              <w:rPr>
                <w:sz w:val="16"/>
              </w:rPr>
              <w:t>161</w:t>
            </w:r>
          </w:p>
        </w:tc>
        <w:tc>
          <w:tcPr>
            <w:tcW w:w="666" w:type="dxa"/>
          </w:tcPr>
          <w:p>
            <w:pPr>
              <w:pStyle w:val="TableParagraph"/>
              <w:spacing w:before="43"/>
              <w:ind w:right="47"/>
              <w:jc w:val="right"/>
              <w:rPr>
                <w:sz w:val="16"/>
              </w:rPr>
            </w:pPr>
            <w:r>
              <w:rPr>
                <w:w w:val="95"/>
                <w:sz w:val="16"/>
              </w:rPr>
              <w:t>2009</w:t>
            </w:r>
          </w:p>
        </w:tc>
      </w:tr>
      <w:tr>
        <w:trPr>
          <w:trHeight w:val="1017" w:hRule="atLeast"/>
        </w:trPr>
        <w:tc>
          <w:tcPr>
            <w:tcW w:w="955" w:type="dxa"/>
          </w:tcPr>
          <w:p>
            <w:pPr>
              <w:pStyle w:val="TableParagraph"/>
              <w:spacing w:before="44"/>
              <w:ind w:left="50"/>
              <w:rPr>
                <w:sz w:val="16"/>
              </w:rPr>
            </w:pPr>
            <w:r>
              <w:rPr>
                <w:sz w:val="16"/>
              </w:rPr>
              <w:t>04.2.2.6</w:t>
            </w:r>
          </w:p>
        </w:tc>
        <w:tc>
          <w:tcPr>
            <w:tcW w:w="4785" w:type="dxa"/>
          </w:tcPr>
          <w:p>
            <w:pPr>
              <w:pStyle w:val="TableParagraph"/>
              <w:spacing w:before="44"/>
              <w:ind w:left="234" w:right="341"/>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224" w:type="dxa"/>
          </w:tcPr>
          <w:p>
            <w:pPr>
              <w:pStyle w:val="TableParagraph"/>
              <w:spacing w:before="44"/>
              <w:ind w:left="214" w:right="197"/>
              <w:jc w:val="center"/>
              <w:rPr>
                <w:sz w:val="16"/>
              </w:rPr>
            </w:pPr>
            <w:r>
              <w:rPr>
                <w:sz w:val="16"/>
              </w:rPr>
              <w:t>100 mg/kg</w:t>
            </w:r>
          </w:p>
        </w:tc>
        <w:tc>
          <w:tcPr>
            <w:tcW w:w="1225" w:type="dxa"/>
          </w:tcPr>
          <w:p>
            <w:pPr>
              <w:pStyle w:val="TableParagraph"/>
              <w:spacing w:before="44"/>
              <w:ind w:left="211" w:right="238"/>
              <w:jc w:val="center"/>
              <w:rPr>
                <w:sz w:val="16"/>
              </w:rPr>
            </w:pPr>
            <w:r>
              <w:rPr>
                <w:sz w:val="16"/>
              </w:rPr>
              <w:t>92 &amp; 161</w:t>
            </w:r>
          </w:p>
        </w:tc>
        <w:tc>
          <w:tcPr>
            <w:tcW w:w="666" w:type="dxa"/>
          </w:tcPr>
          <w:p>
            <w:pPr>
              <w:pStyle w:val="TableParagraph"/>
              <w:spacing w:before="44"/>
              <w:ind w:right="47"/>
              <w:jc w:val="right"/>
              <w:rPr>
                <w:sz w:val="16"/>
              </w:rPr>
            </w:pPr>
            <w:r>
              <w:rPr>
                <w:w w:val="95"/>
                <w:sz w:val="16"/>
              </w:rPr>
              <w:t>2009</w:t>
            </w:r>
          </w:p>
        </w:tc>
      </w:tr>
      <w:tr>
        <w:trPr>
          <w:trHeight w:val="1016" w:hRule="atLeast"/>
        </w:trPr>
        <w:tc>
          <w:tcPr>
            <w:tcW w:w="955" w:type="dxa"/>
          </w:tcPr>
          <w:p>
            <w:pPr>
              <w:pStyle w:val="TableParagraph"/>
              <w:spacing w:before="44"/>
              <w:ind w:left="50"/>
              <w:rPr>
                <w:sz w:val="16"/>
              </w:rPr>
            </w:pPr>
            <w:r>
              <w:rPr>
                <w:sz w:val="16"/>
              </w:rPr>
              <w:t>04.2.2.7</w:t>
            </w:r>
          </w:p>
        </w:tc>
        <w:tc>
          <w:tcPr>
            <w:tcW w:w="4785" w:type="dxa"/>
          </w:tcPr>
          <w:p>
            <w:pPr>
              <w:pStyle w:val="TableParagraph"/>
              <w:spacing w:before="44"/>
              <w:ind w:left="234" w:right="395"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ind w:left="234"/>
              <w:rPr>
                <w:sz w:val="16"/>
              </w:rPr>
            </w:pPr>
            <w:r>
              <w:rPr>
                <w:sz w:val="16"/>
              </w:rPr>
              <w:t>12.9.2.3</w:t>
            </w:r>
          </w:p>
        </w:tc>
        <w:tc>
          <w:tcPr>
            <w:tcW w:w="1224" w:type="dxa"/>
          </w:tcPr>
          <w:p>
            <w:pPr>
              <w:pStyle w:val="TableParagraph"/>
              <w:spacing w:before="44"/>
              <w:ind w:left="214" w:right="197"/>
              <w:jc w:val="center"/>
              <w:rPr>
                <w:sz w:val="16"/>
              </w:rPr>
            </w:pPr>
            <w:r>
              <w:rPr>
                <w:sz w:val="16"/>
              </w:rPr>
              <w:t>100 mg/kg</w:t>
            </w:r>
          </w:p>
        </w:tc>
        <w:tc>
          <w:tcPr>
            <w:tcW w:w="1225" w:type="dxa"/>
          </w:tcPr>
          <w:p>
            <w:pPr>
              <w:pStyle w:val="TableParagraph"/>
              <w:spacing w:before="44"/>
              <w:ind w:left="211" w:right="238"/>
              <w:jc w:val="center"/>
              <w:rPr>
                <w:sz w:val="16"/>
              </w:rPr>
            </w:pPr>
            <w:r>
              <w:rPr>
                <w:sz w:val="16"/>
              </w:rPr>
              <w:t>92 &amp; 161</w:t>
            </w:r>
          </w:p>
        </w:tc>
        <w:tc>
          <w:tcPr>
            <w:tcW w:w="666" w:type="dxa"/>
          </w:tcPr>
          <w:p>
            <w:pPr>
              <w:pStyle w:val="TableParagraph"/>
              <w:spacing w:before="44"/>
              <w:ind w:right="47"/>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05.1.3</w:t>
            </w:r>
          </w:p>
        </w:tc>
        <w:tc>
          <w:tcPr>
            <w:tcW w:w="4785" w:type="dxa"/>
          </w:tcPr>
          <w:p>
            <w:pPr>
              <w:pStyle w:val="TableParagraph"/>
              <w:spacing w:before="43"/>
              <w:ind w:left="235"/>
              <w:rPr>
                <w:sz w:val="16"/>
              </w:rPr>
            </w:pPr>
            <w:r>
              <w:rPr>
                <w:sz w:val="16"/>
              </w:rPr>
              <w:t>Cocoa-based spreads, including fillings</w:t>
            </w:r>
          </w:p>
        </w:tc>
        <w:tc>
          <w:tcPr>
            <w:tcW w:w="1224" w:type="dxa"/>
          </w:tcPr>
          <w:p>
            <w:pPr>
              <w:pStyle w:val="TableParagraph"/>
              <w:spacing w:before="43"/>
              <w:ind w:left="214" w:right="201"/>
              <w:jc w:val="center"/>
              <w:rPr>
                <w:sz w:val="16"/>
              </w:rPr>
            </w:pPr>
            <w:r>
              <w:rPr>
                <w:sz w:val="16"/>
              </w:rPr>
              <w:t>100 mg/kg</w:t>
            </w:r>
          </w:p>
        </w:tc>
        <w:tc>
          <w:tcPr>
            <w:tcW w:w="1225" w:type="dxa"/>
          </w:tcPr>
          <w:p>
            <w:pPr>
              <w:pStyle w:val="TableParagraph"/>
              <w:spacing w:before="43"/>
              <w:ind w:left="214" w:right="238"/>
              <w:jc w:val="center"/>
              <w:rPr>
                <w:sz w:val="16"/>
              </w:rPr>
            </w:pPr>
            <w:r>
              <w:rPr>
                <w:sz w:val="16"/>
              </w:rPr>
              <w:t>161</w:t>
            </w:r>
          </w:p>
        </w:tc>
        <w:tc>
          <w:tcPr>
            <w:tcW w:w="666" w:type="dxa"/>
          </w:tcPr>
          <w:p>
            <w:pPr>
              <w:pStyle w:val="TableParagraph"/>
              <w:spacing w:before="43"/>
              <w:ind w:right="49"/>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05.1.4</w:t>
            </w:r>
          </w:p>
        </w:tc>
        <w:tc>
          <w:tcPr>
            <w:tcW w:w="4785" w:type="dxa"/>
          </w:tcPr>
          <w:p>
            <w:pPr>
              <w:pStyle w:val="TableParagraph"/>
              <w:spacing w:before="83"/>
              <w:ind w:left="234"/>
              <w:rPr>
                <w:sz w:val="16"/>
              </w:rPr>
            </w:pPr>
            <w:r>
              <w:rPr>
                <w:sz w:val="16"/>
              </w:rPr>
              <w:t>Cocoa and chocolate products</w:t>
            </w:r>
          </w:p>
        </w:tc>
        <w:tc>
          <w:tcPr>
            <w:tcW w:w="1224" w:type="dxa"/>
          </w:tcPr>
          <w:p>
            <w:pPr>
              <w:pStyle w:val="TableParagraph"/>
              <w:spacing w:before="83"/>
              <w:ind w:left="214" w:right="199"/>
              <w:jc w:val="center"/>
              <w:rPr>
                <w:sz w:val="16"/>
              </w:rPr>
            </w:pPr>
            <w:r>
              <w:rPr>
                <w:sz w:val="16"/>
              </w:rPr>
              <w:t>100 mg/kg</w:t>
            </w:r>
          </w:p>
        </w:tc>
        <w:tc>
          <w:tcPr>
            <w:tcW w:w="1225" w:type="dxa"/>
          </w:tcPr>
          <w:p>
            <w:pPr>
              <w:pStyle w:val="TableParagraph"/>
              <w:spacing w:before="83"/>
              <w:ind w:left="214" w:right="238"/>
              <w:jc w:val="center"/>
              <w:rPr>
                <w:sz w:val="16"/>
              </w:rPr>
            </w:pPr>
            <w:r>
              <w:rPr>
                <w:sz w:val="16"/>
              </w:rPr>
              <w:t>183</w:t>
            </w:r>
          </w:p>
        </w:tc>
        <w:tc>
          <w:tcPr>
            <w:tcW w:w="666" w:type="dxa"/>
          </w:tcPr>
          <w:p>
            <w:pPr>
              <w:pStyle w:val="TableParagraph"/>
              <w:spacing w:before="83"/>
              <w:ind w:right="48"/>
              <w:jc w:val="right"/>
              <w:rPr>
                <w:sz w:val="16"/>
              </w:rPr>
            </w:pPr>
            <w:r>
              <w:rPr>
                <w:w w:val="95"/>
                <w:sz w:val="16"/>
              </w:rPr>
              <w:t>2009</w:t>
            </w:r>
          </w:p>
        </w:tc>
      </w:tr>
      <w:tr>
        <w:trPr>
          <w:trHeight w:val="354" w:hRule="atLeast"/>
        </w:trPr>
        <w:tc>
          <w:tcPr>
            <w:tcW w:w="955" w:type="dxa"/>
          </w:tcPr>
          <w:p>
            <w:pPr>
              <w:pStyle w:val="TableParagraph"/>
              <w:spacing w:before="81"/>
              <w:ind w:left="50"/>
              <w:rPr>
                <w:sz w:val="16"/>
              </w:rPr>
            </w:pPr>
            <w:r>
              <w:rPr>
                <w:sz w:val="16"/>
              </w:rPr>
              <w:t>05.1.5</w:t>
            </w:r>
          </w:p>
        </w:tc>
        <w:tc>
          <w:tcPr>
            <w:tcW w:w="4785" w:type="dxa"/>
          </w:tcPr>
          <w:p>
            <w:pPr>
              <w:pStyle w:val="TableParagraph"/>
              <w:spacing w:before="81"/>
              <w:ind w:left="234"/>
              <w:rPr>
                <w:sz w:val="16"/>
              </w:rPr>
            </w:pPr>
            <w:r>
              <w:rPr>
                <w:sz w:val="16"/>
              </w:rPr>
              <w:t>Imitation chocolate, chocolate substitute products</w:t>
            </w:r>
          </w:p>
        </w:tc>
        <w:tc>
          <w:tcPr>
            <w:tcW w:w="1224" w:type="dxa"/>
          </w:tcPr>
          <w:p>
            <w:pPr>
              <w:pStyle w:val="TableParagraph"/>
              <w:spacing w:before="81"/>
              <w:ind w:left="214" w:right="199"/>
              <w:jc w:val="center"/>
              <w:rPr>
                <w:sz w:val="16"/>
              </w:rPr>
            </w:pPr>
            <w:r>
              <w:rPr>
                <w:sz w:val="16"/>
              </w:rPr>
              <w:t>100 mg/kg</w:t>
            </w:r>
          </w:p>
        </w:tc>
        <w:tc>
          <w:tcPr>
            <w:tcW w:w="1225" w:type="dxa"/>
          </w:tcPr>
          <w:p>
            <w:pPr>
              <w:pStyle w:val="TableParagraph"/>
              <w:rPr>
                <w:rFonts w:ascii="Times New Roman"/>
                <w:sz w:val="16"/>
              </w:rPr>
            </w:pPr>
          </w:p>
        </w:tc>
        <w:tc>
          <w:tcPr>
            <w:tcW w:w="666" w:type="dxa"/>
          </w:tcPr>
          <w:p>
            <w:pPr>
              <w:pStyle w:val="TableParagraph"/>
              <w:spacing w:before="81"/>
              <w:ind w:right="48"/>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05.2</w:t>
            </w:r>
          </w:p>
        </w:tc>
        <w:tc>
          <w:tcPr>
            <w:tcW w:w="4785" w:type="dxa"/>
          </w:tcPr>
          <w:p>
            <w:pPr>
              <w:pStyle w:val="TableParagraph"/>
              <w:spacing w:before="83"/>
              <w:ind w:left="234" w:right="405" w:hanging="1"/>
              <w:rPr>
                <w:sz w:val="16"/>
              </w:rPr>
            </w:pPr>
            <w:r>
              <w:rPr>
                <w:sz w:val="16"/>
              </w:rPr>
              <w:t>Confectionery including hard and soft candy, nougats, etc. other than food categories 05.1, 05.3 and 05.4</w:t>
            </w:r>
          </w:p>
        </w:tc>
        <w:tc>
          <w:tcPr>
            <w:tcW w:w="1224" w:type="dxa"/>
          </w:tcPr>
          <w:p>
            <w:pPr>
              <w:pStyle w:val="TableParagraph"/>
              <w:spacing w:before="83"/>
              <w:ind w:left="214" w:right="197"/>
              <w:jc w:val="center"/>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83"/>
              <w:ind w:right="47"/>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05.3</w:t>
            </w:r>
          </w:p>
        </w:tc>
        <w:tc>
          <w:tcPr>
            <w:tcW w:w="4785" w:type="dxa"/>
          </w:tcPr>
          <w:p>
            <w:pPr>
              <w:pStyle w:val="TableParagraph"/>
              <w:spacing w:before="43"/>
              <w:ind w:left="234"/>
              <w:rPr>
                <w:sz w:val="16"/>
              </w:rPr>
            </w:pPr>
            <w:r>
              <w:rPr>
                <w:sz w:val="16"/>
              </w:rPr>
              <w:t>Chewing gum</w:t>
            </w:r>
          </w:p>
        </w:tc>
        <w:tc>
          <w:tcPr>
            <w:tcW w:w="1224" w:type="dxa"/>
          </w:tcPr>
          <w:p>
            <w:pPr>
              <w:pStyle w:val="TableParagraph"/>
              <w:spacing w:before="43"/>
              <w:ind w:left="214" w:right="198"/>
              <w:jc w:val="center"/>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43"/>
              <w:ind w:right="48"/>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05.4</w:t>
            </w:r>
          </w:p>
        </w:tc>
        <w:tc>
          <w:tcPr>
            <w:tcW w:w="4785" w:type="dxa"/>
          </w:tcPr>
          <w:p>
            <w:pPr>
              <w:pStyle w:val="TableParagraph"/>
              <w:spacing w:before="83"/>
              <w:ind w:left="234" w:right="574" w:hanging="1"/>
              <w:rPr>
                <w:sz w:val="16"/>
              </w:rPr>
            </w:pPr>
            <w:r>
              <w:rPr>
                <w:sz w:val="16"/>
              </w:rPr>
              <w:t>Decorations (e.g., for fine bakery wares), toppings (non- fruit) and sweet sauces</w:t>
            </w:r>
          </w:p>
        </w:tc>
        <w:tc>
          <w:tcPr>
            <w:tcW w:w="1224" w:type="dxa"/>
          </w:tcPr>
          <w:p>
            <w:pPr>
              <w:pStyle w:val="TableParagraph"/>
              <w:spacing w:before="83"/>
              <w:ind w:left="214" w:right="197"/>
              <w:jc w:val="center"/>
              <w:rPr>
                <w:sz w:val="16"/>
              </w:rPr>
            </w:pPr>
            <w:r>
              <w:rPr>
                <w:sz w:val="16"/>
              </w:rPr>
              <w:t>500 mg/kg</w:t>
            </w:r>
          </w:p>
        </w:tc>
        <w:tc>
          <w:tcPr>
            <w:tcW w:w="1225" w:type="dxa"/>
          </w:tcPr>
          <w:p>
            <w:pPr>
              <w:pStyle w:val="TableParagraph"/>
              <w:rPr>
                <w:rFonts w:ascii="Times New Roman"/>
                <w:sz w:val="16"/>
              </w:rPr>
            </w:pPr>
          </w:p>
        </w:tc>
        <w:tc>
          <w:tcPr>
            <w:tcW w:w="666" w:type="dxa"/>
          </w:tcPr>
          <w:p>
            <w:pPr>
              <w:pStyle w:val="TableParagraph"/>
              <w:spacing w:before="83"/>
              <w:ind w:right="47"/>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06.3</w:t>
            </w:r>
          </w:p>
        </w:tc>
        <w:tc>
          <w:tcPr>
            <w:tcW w:w="4785" w:type="dxa"/>
          </w:tcPr>
          <w:p>
            <w:pPr>
              <w:pStyle w:val="TableParagraph"/>
              <w:spacing w:before="43"/>
              <w:ind w:left="235"/>
              <w:rPr>
                <w:sz w:val="16"/>
              </w:rPr>
            </w:pPr>
            <w:r>
              <w:rPr>
                <w:sz w:val="16"/>
              </w:rPr>
              <w:t>Breakfast cereals, including rolled oats</w:t>
            </w:r>
          </w:p>
        </w:tc>
        <w:tc>
          <w:tcPr>
            <w:tcW w:w="1224" w:type="dxa"/>
          </w:tcPr>
          <w:p>
            <w:pPr>
              <w:pStyle w:val="TableParagraph"/>
              <w:spacing w:before="43"/>
              <w:ind w:left="214" w:right="198"/>
              <w:jc w:val="center"/>
              <w:rPr>
                <w:sz w:val="16"/>
              </w:rPr>
            </w:pPr>
            <w:r>
              <w:rPr>
                <w:sz w:val="16"/>
              </w:rPr>
              <w:t>200 mg/kg</w:t>
            </w:r>
          </w:p>
        </w:tc>
        <w:tc>
          <w:tcPr>
            <w:tcW w:w="1225" w:type="dxa"/>
          </w:tcPr>
          <w:p>
            <w:pPr>
              <w:pStyle w:val="TableParagraph"/>
              <w:rPr>
                <w:rFonts w:ascii="Times New Roman"/>
                <w:sz w:val="16"/>
              </w:rPr>
            </w:pPr>
          </w:p>
        </w:tc>
        <w:tc>
          <w:tcPr>
            <w:tcW w:w="666" w:type="dxa"/>
          </w:tcPr>
          <w:p>
            <w:pPr>
              <w:pStyle w:val="TableParagraph"/>
              <w:spacing w:before="43"/>
              <w:ind w:right="48"/>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06.5</w:t>
            </w:r>
          </w:p>
        </w:tc>
        <w:tc>
          <w:tcPr>
            <w:tcW w:w="4785" w:type="dxa"/>
          </w:tcPr>
          <w:p>
            <w:pPr>
              <w:pStyle w:val="TableParagraph"/>
              <w:spacing w:before="83"/>
              <w:ind w:left="234" w:right="405" w:hanging="1"/>
              <w:rPr>
                <w:sz w:val="16"/>
              </w:rPr>
            </w:pPr>
            <w:r>
              <w:rPr>
                <w:sz w:val="16"/>
              </w:rPr>
              <w:t>Cereal and starch based desserts (e.g., rice pudding, tapioca pudding)</w:t>
            </w:r>
          </w:p>
        </w:tc>
        <w:tc>
          <w:tcPr>
            <w:tcW w:w="1224" w:type="dxa"/>
          </w:tcPr>
          <w:p>
            <w:pPr>
              <w:pStyle w:val="TableParagraph"/>
              <w:spacing w:before="83"/>
              <w:ind w:left="214" w:right="197"/>
              <w:jc w:val="center"/>
              <w:rPr>
                <w:sz w:val="16"/>
              </w:rPr>
            </w:pPr>
            <w:r>
              <w:rPr>
                <w:sz w:val="16"/>
              </w:rPr>
              <w:t>150 mg/kg</w:t>
            </w:r>
          </w:p>
        </w:tc>
        <w:tc>
          <w:tcPr>
            <w:tcW w:w="1225" w:type="dxa"/>
          </w:tcPr>
          <w:p>
            <w:pPr>
              <w:pStyle w:val="TableParagraph"/>
              <w:rPr>
                <w:rFonts w:ascii="Times New Roman"/>
                <w:sz w:val="16"/>
              </w:rPr>
            </w:pPr>
          </w:p>
        </w:tc>
        <w:tc>
          <w:tcPr>
            <w:tcW w:w="666" w:type="dxa"/>
          </w:tcPr>
          <w:p>
            <w:pPr>
              <w:pStyle w:val="TableParagraph"/>
              <w:spacing w:before="83"/>
              <w:ind w:right="47"/>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07.1</w:t>
            </w:r>
          </w:p>
        </w:tc>
        <w:tc>
          <w:tcPr>
            <w:tcW w:w="4785" w:type="dxa"/>
          </w:tcPr>
          <w:p>
            <w:pPr>
              <w:pStyle w:val="TableParagraph"/>
              <w:spacing w:before="43"/>
              <w:ind w:left="234"/>
              <w:rPr>
                <w:sz w:val="16"/>
              </w:rPr>
            </w:pPr>
            <w:r>
              <w:rPr>
                <w:sz w:val="16"/>
              </w:rPr>
              <w:t>Bread and ordinary bakery wares</w:t>
            </w:r>
          </w:p>
        </w:tc>
        <w:tc>
          <w:tcPr>
            <w:tcW w:w="1224" w:type="dxa"/>
          </w:tcPr>
          <w:p>
            <w:pPr>
              <w:pStyle w:val="TableParagraph"/>
              <w:spacing w:before="43"/>
              <w:ind w:left="214" w:right="199"/>
              <w:jc w:val="center"/>
              <w:rPr>
                <w:sz w:val="16"/>
              </w:rPr>
            </w:pPr>
            <w:r>
              <w:rPr>
                <w:sz w:val="16"/>
              </w:rPr>
              <w:t>100 mg/kg</w:t>
            </w:r>
          </w:p>
        </w:tc>
        <w:tc>
          <w:tcPr>
            <w:tcW w:w="1225" w:type="dxa"/>
          </w:tcPr>
          <w:p>
            <w:pPr>
              <w:pStyle w:val="TableParagraph"/>
              <w:spacing w:before="43"/>
              <w:ind w:left="214" w:right="238"/>
              <w:jc w:val="center"/>
              <w:rPr>
                <w:sz w:val="16"/>
              </w:rPr>
            </w:pPr>
            <w:r>
              <w:rPr>
                <w:sz w:val="16"/>
              </w:rPr>
              <w:t>161</w:t>
            </w:r>
          </w:p>
        </w:tc>
        <w:tc>
          <w:tcPr>
            <w:tcW w:w="666" w:type="dxa"/>
          </w:tcPr>
          <w:p>
            <w:pPr>
              <w:pStyle w:val="TableParagraph"/>
              <w:spacing w:before="43"/>
              <w:ind w:right="49"/>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07.2</w:t>
            </w:r>
          </w:p>
        </w:tc>
        <w:tc>
          <w:tcPr>
            <w:tcW w:w="4785" w:type="dxa"/>
          </w:tcPr>
          <w:p>
            <w:pPr>
              <w:pStyle w:val="TableParagraph"/>
              <w:spacing w:before="83"/>
              <w:ind w:left="234"/>
              <w:rPr>
                <w:sz w:val="16"/>
              </w:rPr>
            </w:pPr>
            <w:r>
              <w:rPr>
                <w:sz w:val="16"/>
              </w:rPr>
              <w:t>Fine bakery wares (sweet, salty, savoury) and mixes</w:t>
            </w:r>
          </w:p>
        </w:tc>
        <w:tc>
          <w:tcPr>
            <w:tcW w:w="1224" w:type="dxa"/>
          </w:tcPr>
          <w:p>
            <w:pPr>
              <w:pStyle w:val="TableParagraph"/>
              <w:spacing w:before="83"/>
              <w:ind w:left="214" w:right="197"/>
              <w:jc w:val="center"/>
              <w:rPr>
                <w:sz w:val="16"/>
              </w:rPr>
            </w:pPr>
            <w:r>
              <w:rPr>
                <w:sz w:val="16"/>
              </w:rPr>
              <w:t>200 mg/kg</w:t>
            </w:r>
          </w:p>
        </w:tc>
        <w:tc>
          <w:tcPr>
            <w:tcW w:w="1225" w:type="dxa"/>
          </w:tcPr>
          <w:p>
            <w:pPr>
              <w:pStyle w:val="TableParagraph"/>
              <w:spacing w:before="83"/>
              <w:ind w:left="214" w:right="238"/>
              <w:jc w:val="center"/>
              <w:rPr>
                <w:sz w:val="16"/>
              </w:rPr>
            </w:pPr>
            <w:r>
              <w:rPr>
                <w:sz w:val="16"/>
              </w:rPr>
              <w:t>161</w:t>
            </w:r>
          </w:p>
        </w:tc>
        <w:tc>
          <w:tcPr>
            <w:tcW w:w="666" w:type="dxa"/>
          </w:tcPr>
          <w:p>
            <w:pPr>
              <w:pStyle w:val="TableParagraph"/>
              <w:spacing w:before="83"/>
              <w:ind w:right="48"/>
              <w:jc w:val="right"/>
              <w:rPr>
                <w:sz w:val="16"/>
              </w:rPr>
            </w:pPr>
            <w:r>
              <w:rPr>
                <w:w w:val="95"/>
                <w:sz w:val="16"/>
              </w:rPr>
              <w:t>2009</w:t>
            </w:r>
          </w:p>
        </w:tc>
      </w:tr>
      <w:tr>
        <w:trPr>
          <w:trHeight w:val="354" w:hRule="atLeast"/>
        </w:trPr>
        <w:tc>
          <w:tcPr>
            <w:tcW w:w="955" w:type="dxa"/>
          </w:tcPr>
          <w:p>
            <w:pPr>
              <w:pStyle w:val="TableParagraph"/>
              <w:spacing w:before="81"/>
              <w:ind w:left="50"/>
              <w:rPr>
                <w:sz w:val="16"/>
              </w:rPr>
            </w:pPr>
            <w:r>
              <w:rPr>
                <w:sz w:val="16"/>
              </w:rPr>
              <w:t>08.0</w:t>
            </w:r>
          </w:p>
        </w:tc>
        <w:tc>
          <w:tcPr>
            <w:tcW w:w="4785" w:type="dxa"/>
          </w:tcPr>
          <w:p>
            <w:pPr>
              <w:pStyle w:val="TableParagraph"/>
              <w:spacing w:before="81"/>
              <w:ind w:left="234"/>
              <w:rPr>
                <w:sz w:val="16"/>
              </w:rPr>
            </w:pPr>
            <w:r>
              <w:rPr>
                <w:sz w:val="16"/>
              </w:rPr>
              <w:t>Meat and meat products, including poultry and game</w:t>
            </w:r>
          </w:p>
        </w:tc>
        <w:tc>
          <w:tcPr>
            <w:tcW w:w="1224" w:type="dxa"/>
          </w:tcPr>
          <w:p>
            <w:pPr>
              <w:pStyle w:val="TableParagraph"/>
              <w:spacing w:before="81"/>
              <w:ind w:left="214" w:right="200"/>
              <w:jc w:val="center"/>
              <w:rPr>
                <w:sz w:val="16"/>
              </w:rPr>
            </w:pPr>
            <w:r>
              <w:rPr>
                <w:sz w:val="16"/>
              </w:rPr>
              <w:t>100 mg/kg</w:t>
            </w:r>
          </w:p>
        </w:tc>
        <w:tc>
          <w:tcPr>
            <w:tcW w:w="1225" w:type="dxa"/>
          </w:tcPr>
          <w:p>
            <w:pPr>
              <w:pStyle w:val="TableParagraph"/>
              <w:spacing w:before="81"/>
              <w:ind w:left="211" w:right="238"/>
              <w:jc w:val="center"/>
              <w:rPr>
                <w:sz w:val="16"/>
              </w:rPr>
            </w:pPr>
            <w:r>
              <w:rPr>
                <w:sz w:val="16"/>
              </w:rPr>
              <w:t>4 &amp; 16</w:t>
            </w:r>
          </w:p>
        </w:tc>
        <w:tc>
          <w:tcPr>
            <w:tcW w:w="666" w:type="dxa"/>
          </w:tcPr>
          <w:p>
            <w:pPr>
              <w:pStyle w:val="TableParagraph"/>
              <w:spacing w:before="81"/>
              <w:ind w:right="49"/>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09.1.1</w:t>
            </w:r>
          </w:p>
        </w:tc>
        <w:tc>
          <w:tcPr>
            <w:tcW w:w="4785" w:type="dxa"/>
          </w:tcPr>
          <w:p>
            <w:pPr>
              <w:pStyle w:val="TableParagraph"/>
              <w:spacing w:before="83"/>
              <w:ind w:left="234"/>
              <w:rPr>
                <w:sz w:val="16"/>
              </w:rPr>
            </w:pPr>
            <w:r>
              <w:rPr>
                <w:sz w:val="16"/>
              </w:rPr>
              <w:t>Fresh fish</w:t>
            </w:r>
          </w:p>
        </w:tc>
        <w:tc>
          <w:tcPr>
            <w:tcW w:w="1224" w:type="dxa"/>
          </w:tcPr>
          <w:p>
            <w:pPr>
              <w:pStyle w:val="TableParagraph"/>
              <w:spacing w:before="83"/>
              <w:ind w:left="214" w:right="197"/>
              <w:jc w:val="center"/>
              <w:rPr>
                <w:sz w:val="16"/>
              </w:rPr>
            </w:pPr>
            <w:r>
              <w:rPr>
                <w:sz w:val="16"/>
              </w:rPr>
              <w:t>300 mg/kg</w:t>
            </w:r>
          </w:p>
        </w:tc>
        <w:tc>
          <w:tcPr>
            <w:tcW w:w="1225" w:type="dxa"/>
          </w:tcPr>
          <w:p>
            <w:pPr>
              <w:pStyle w:val="TableParagraph"/>
              <w:spacing w:before="83"/>
              <w:ind w:left="211" w:right="238"/>
              <w:jc w:val="center"/>
              <w:rPr>
                <w:sz w:val="16"/>
              </w:rPr>
            </w:pPr>
            <w:r>
              <w:rPr>
                <w:sz w:val="16"/>
              </w:rPr>
              <w:t>4, 16 &amp; 50</w:t>
            </w:r>
          </w:p>
        </w:tc>
        <w:tc>
          <w:tcPr>
            <w:tcW w:w="666" w:type="dxa"/>
          </w:tcPr>
          <w:p>
            <w:pPr>
              <w:pStyle w:val="TableParagraph"/>
              <w:spacing w:before="83"/>
              <w:ind w:right="47"/>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09.1.2</w:t>
            </w:r>
          </w:p>
        </w:tc>
        <w:tc>
          <w:tcPr>
            <w:tcW w:w="4785" w:type="dxa"/>
          </w:tcPr>
          <w:p>
            <w:pPr>
              <w:pStyle w:val="TableParagraph"/>
              <w:spacing w:before="81"/>
              <w:ind w:left="234"/>
              <w:rPr>
                <w:sz w:val="16"/>
              </w:rPr>
            </w:pPr>
            <w:r>
              <w:rPr>
                <w:sz w:val="16"/>
              </w:rPr>
              <w:t>Fresh mollusks, crustaceans, and echinoderms</w:t>
            </w:r>
          </w:p>
        </w:tc>
        <w:tc>
          <w:tcPr>
            <w:tcW w:w="1224" w:type="dxa"/>
          </w:tcPr>
          <w:p>
            <w:pPr>
              <w:pStyle w:val="TableParagraph"/>
              <w:spacing w:before="81"/>
              <w:ind w:left="214" w:right="198"/>
              <w:jc w:val="center"/>
              <w:rPr>
                <w:sz w:val="16"/>
              </w:rPr>
            </w:pPr>
            <w:r>
              <w:rPr>
                <w:sz w:val="16"/>
              </w:rPr>
              <w:t>500 mg/kg</w:t>
            </w:r>
          </w:p>
        </w:tc>
        <w:tc>
          <w:tcPr>
            <w:tcW w:w="1225" w:type="dxa"/>
          </w:tcPr>
          <w:p>
            <w:pPr>
              <w:pStyle w:val="TableParagraph"/>
              <w:spacing w:before="81"/>
              <w:ind w:left="211" w:right="238"/>
              <w:jc w:val="center"/>
              <w:rPr>
                <w:sz w:val="16"/>
              </w:rPr>
            </w:pPr>
            <w:r>
              <w:rPr>
                <w:sz w:val="16"/>
              </w:rPr>
              <w:t>4 &amp; 16</w:t>
            </w:r>
          </w:p>
        </w:tc>
        <w:tc>
          <w:tcPr>
            <w:tcW w:w="666" w:type="dxa"/>
          </w:tcPr>
          <w:p>
            <w:pPr>
              <w:pStyle w:val="TableParagraph"/>
              <w:spacing w:before="81"/>
              <w:ind w:right="48"/>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09.2.1</w:t>
            </w:r>
          </w:p>
        </w:tc>
        <w:tc>
          <w:tcPr>
            <w:tcW w:w="4785" w:type="dxa"/>
          </w:tcPr>
          <w:p>
            <w:pPr>
              <w:pStyle w:val="TableParagraph"/>
              <w:spacing w:before="83"/>
              <w:ind w:left="234" w:right="405"/>
              <w:rPr>
                <w:sz w:val="16"/>
              </w:rPr>
            </w:pPr>
            <w:r>
              <w:rPr>
                <w:sz w:val="16"/>
              </w:rPr>
              <w:t>Frozen fish, fish fillets, and fish products, including mollusks, crustaceans, and echinoderms</w:t>
            </w:r>
          </w:p>
        </w:tc>
        <w:tc>
          <w:tcPr>
            <w:tcW w:w="1224" w:type="dxa"/>
          </w:tcPr>
          <w:p>
            <w:pPr>
              <w:pStyle w:val="TableParagraph"/>
              <w:spacing w:before="83"/>
              <w:ind w:left="214" w:right="197"/>
              <w:jc w:val="center"/>
              <w:rPr>
                <w:sz w:val="16"/>
              </w:rPr>
            </w:pPr>
            <w:r>
              <w:rPr>
                <w:sz w:val="16"/>
              </w:rPr>
              <w:t>500 mg/kg</w:t>
            </w:r>
          </w:p>
        </w:tc>
        <w:tc>
          <w:tcPr>
            <w:tcW w:w="1225" w:type="dxa"/>
          </w:tcPr>
          <w:p>
            <w:pPr>
              <w:pStyle w:val="TableParagraph"/>
              <w:spacing w:before="83"/>
              <w:ind w:left="214" w:right="236"/>
              <w:jc w:val="center"/>
              <w:rPr>
                <w:sz w:val="16"/>
              </w:rPr>
            </w:pPr>
            <w:r>
              <w:rPr>
                <w:sz w:val="16"/>
              </w:rPr>
              <w:t>95</w:t>
            </w:r>
          </w:p>
        </w:tc>
        <w:tc>
          <w:tcPr>
            <w:tcW w:w="666" w:type="dxa"/>
          </w:tcPr>
          <w:p>
            <w:pPr>
              <w:pStyle w:val="TableParagraph"/>
              <w:spacing w:before="83"/>
              <w:ind w:right="47"/>
              <w:jc w:val="right"/>
              <w:rPr>
                <w:sz w:val="16"/>
              </w:rPr>
            </w:pPr>
            <w:r>
              <w:rPr>
                <w:w w:val="95"/>
                <w:sz w:val="16"/>
              </w:rPr>
              <w:t>2005</w:t>
            </w:r>
          </w:p>
        </w:tc>
      </w:tr>
      <w:tr>
        <w:trPr>
          <w:trHeight w:val="461" w:hRule="atLeast"/>
        </w:trPr>
        <w:tc>
          <w:tcPr>
            <w:tcW w:w="955" w:type="dxa"/>
          </w:tcPr>
          <w:p>
            <w:pPr>
              <w:pStyle w:val="TableParagraph"/>
              <w:spacing w:before="43"/>
              <w:ind w:left="50"/>
              <w:rPr>
                <w:sz w:val="16"/>
              </w:rPr>
            </w:pPr>
            <w:r>
              <w:rPr>
                <w:sz w:val="16"/>
              </w:rPr>
              <w:t>09.2.2</w:t>
            </w:r>
          </w:p>
        </w:tc>
        <w:tc>
          <w:tcPr>
            <w:tcW w:w="4785" w:type="dxa"/>
          </w:tcPr>
          <w:p>
            <w:pPr>
              <w:pStyle w:val="TableParagraph"/>
              <w:spacing w:before="43"/>
              <w:ind w:left="234"/>
              <w:rPr>
                <w:sz w:val="16"/>
              </w:rPr>
            </w:pPr>
            <w:r>
              <w:rPr>
                <w:sz w:val="16"/>
              </w:rPr>
              <w:t>Frozen battered fish, fish fillets, and fish products, including mollusks, crustaceans, and echinoderms</w:t>
            </w:r>
          </w:p>
        </w:tc>
        <w:tc>
          <w:tcPr>
            <w:tcW w:w="1224" w:type="dxa"/>
          </w:tcPr>
          <w:p>
            <w:pPr>
              <w:pStyle w:val="TableParagraph"/>
              <w:spacing w:before="43"/>
              <w:ind w:left="214" w:right="197"/>
              <w:jc w:val="center"/>
              <w:rPr>
                <w:sz w:val="16"/>
              </w:rPr>
            </w:pPr>
            <w:r>
              <w:rPr>
                <w:sz w:val="16"/>
              </w:rPr>
              <w:t>500 mg/kg</w:t>
            </w:r>
          </w:p>
        </w:tc>
        <w:tc>
          <w:tcPr>
            <w:tcW w:w="1225" w:type="dxa"/>
          </w:tcPr>
          <w:p>
            <w:pPr>
              <w:pStyle w:val="TableParagraph"/>
              <w:spacing w:before="43"/>
              <w:ind w:left="214" w:right="236"/>
              <w:jc w:val="center"/>
              <w:rPr>
                <w:sz w:val="16"/>
              </w:rPr>
            </w:pPr>
            <w:r>
              <w:rPr>
                <w:sz w:val="16"/>
              </w:rPr>
              <w:t>16</w:t>
            </w:r>
          </w:p>
        </w:tc>
        <w:tc>
          <w:tcPr>
            <w:tcW w:w="666" w:type="dxa"/>
          </w:tcPr>
          <w:p>
            <w:pPr>
              <w:pStyle w:val="TableParagraph"/>
              <w:spacing w:before="43"/>
              <w:ind w:right="47"/>
              <w:jc w:val="right"/>
              <w:rPr>
                <w:sz w:val="16"/>
              </w:rPr>
            </w:pPr>
            <w:r>
              <w:rPr>
                <w:w w:val="95"/>
                <w:sz w:val="16"/>
              </w:rPr>
              <w:t>2005</w:t>
            </w:r>
          </w:p>
        </w:tc>
      </w:tr>
      <w:tr>
        <w:trPr>
          <w:trHeight w:val="461" w:hRule="atLeast"/>
        </w:trPr>
        <w:tc>
          <w:tcPr>
            <w:tcW w:w="955" w:type="dxa"/>
          </w:tcPr>
          <w:p>
            <w:pPr>
              <w:pStyle w:val="TableParagraph"/>
              <w:spacing w:before="44"/>
              <w:ind w:left="50"/>
              <w:rPr>
                <w:sz w:val="16"/>
              </w:rPr>
            </w:pPr>
            <w:r>
              <w:rPr>
                <w:sz w:val="16"/>
              </w:rPr>
              <w:t>09.2.3</w:t>
            </w:r>
          </w:p>
        </w:tc>
        <w:tc>
          <w:tcPr>
            <w:tcW w:w="4785" w:type="dxa"/>
          </w:tcPr>
          <w:p>
            <w:pPr>
              <w:pStyle w:val="TableParagraph"/>
              <w:spacing w:before="44"/>
              <w:ind w:left="234" w:right="405" w:hanging="1"/>
              <w:rPr>
                <w:sz w:val="16"/>
              </w:rPr>
            </w:pPr>
            <w:r>
              <w:rPr>
                <w:sz w:val="16"/>
              </w:rPr>
              <w:t>Frozen minced and creamed fish products, including mollusks, crustaceans, and echinoderms</w:t>
            </w:r>
          </w:p>
        </w:tc>
        <w:tc>
          <w:tcPr>
            <w:tcW w:w="1224" w:type="dxa"/>
          </w:tcPr>
          <w:p>
            <w:pPr>
              <w:pStyle w:val="TableParagraph"/>
              <w:spacing w:before="44"/>
              <w:ind w:left="214" w:right="197"/>
              <w:jc w:val="center"/>
              <w:rPr>
                <w:sz w:val="16"/>
              </w:rPr>
            </w:pPr>
            <w:r>
              <w:rPr>
                <w:sz w:val="16"/>
              </w:rPr>
              <w:t>500 mg/kg</w:t>
            </w:r>
          </w:p>
        </w:tc>
        <w:tc>
          <w:tcPr>
            <w:tcW w:w="1225" w:type="dxa"/>
          </w:tcPr>
          <w:p>
            <w:pPr>
              <w:pStyle w:val="TableParagraph"/>
              <w:spacing w:before="44"/>
              <w:ind w:left="214" w:right="236"/>
              <w:jc w:val="center"/>
              <w:rPr>
                <w:sz w:val="16"/>
              </w:rPr>
            </w:pPr>
            <w:r>
              <w:rPr>
                <w:sz w:val="16"/>
              </w:rPr>
              <w:t>16</w:t>
            </w:r>
          </w:p>
        </w:tc>
        <w:tc>
          <w:tcPr>
            <w:tcW w:w="666" w:type="dxa"/>
          </w:tcPr>
          <w:p>
            <w:pPr>
              <w:pStyle w:val="TableParagraph"/>
              <w:spacing w:before="44"/>
              <w:ind w:right="47"/>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09.2.4.1</w:t>
            </w:r>
          </w:p>
        </w:tc>
        <w:tc>
          <w:tcPr>
            <w:tcW w:w="4785" w:type="dxa"/>
          </w:tcPr>
          <w:p>
            <w:pPr>
              <w:pStyle w:val="TableParagraph"/>
              <w:spacing w:before="43"/>
              <w:ind w:left="234"/>
              <w:rPr>
                <w:sz w:val="16"/>
              </w:rPr>
            </w:pPr>
            <w:r>
              <w:rPr>
                <w:sz w:val="16"/>
              </w:rPr>
              <w:t>Cooked fish and fish products</w:t>
            </w:r>
          </w:p>
        </w:tc>
        <w:tc>
          <w:tcPr>
            <w:tcW w:w="1224" w:type="dxa"/>
          </w:tcPr>
          <w:p>
            <w:pPr>
              <w:pStyle w:val="TableParagraph"/>
              <w:spacing w:before="43"/>
              <w:ind w:left="214" w:right="198"/>
              <w:jc w:val="center"/>
              <w:rPr>
                <w:sz w:val="16"/>
              </w:rPr>
            </w:pPr>
            <w:r>
              <w:rPr>
                <w:sz w:val="16"/>
              </w:rPr>
              <w:t>100 mg/kg</w:t>
            </w:r>
          </w:p>
        </w:tc>
        <w:tc>
          <w:tcPr>
            <w:tcW w:w="1225" w:type="dxa"/>
          </w:tcPr>
          <w:p>
            <w:pPr>
              <w:pStyle w:val="TableParagraph"/>
              <w:spacing w:before="43"/>
              <w:ind w:left="214" w:right="236"/>
              <w:jc w:val="center"/>
              <w:rPr>
                <w:sz w:val="16"/>
              </w:rPr>
            </w:pPr>
            <w:r>
              <w:rPr>
                <w:sz w:val="16"/>
              </w:rPr>
              <w:t>95</w:t>
            </w:r>
          </w:p>
        </w:tc>
        <w:tc>
          <w:tcPr>
            <w:tcW w:w="666" w:type="dxa"/>
          </w:tcPr>
          <w:p>
            <w:pPr>
              <w:pStyle w:val="TableParagraph"/>
              <w:spacing w:before="43"/>
              <w:ind w:right="48"/>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09.2.4.2</w:t>
            </w:r>
          </w:p>
        </w:tc>
        <w:tc>
          <w:tcPr>
            <w:tcW w:w="4785" w:type="dxa"/>
          </w:tcPr>
          <w:p>
            <w:pPr>
              <w:pStyle w:val="TableParagraph"/>
              <w:spacing w:before="83"/>
              <w:ind w:left="234"/>
              <w:rPr>
                <w:sz w:val="16"/>
              </w:rPr>
            </w:pPr>
            <w:r>
              <w:rPr>
                <w:sz w:val="16"/>
              </w:rPr>
              <w:t>Cooked mollusks, crustaceans, and echinoderms</w:t>
            </w:r>
          </w:p>
        </w:tc>
        <w:tc>
          <w:tcPr>
            <w:tcW w:w="1224" w:type="dxa"/>
          </w:tcPr>
          <w:p>
            <w:pPr>
              <w:pStyle w:val="TableParagraph"/>
              <w:spacing w:before="83"/>
              <w:ind w:left="214" w:right="198"/>
              <w:jc w:val="center"/>
              <w:rPr>
                <w:sz w:val="16"/>
              </w:rPr>
            </w:pPr>
            <w:r>
              <w:rPr>
                <w:sz w:val="16"/>
              </w:rPr>
              <w:t>100 mg/kg</w:t>
            </w:r>
          </w:p>
        </w:tc>
        <w:tc>
          <w:tcPr>
            <w:tcW w:w="1225" w:type="dxa"/>
          </w:tcPr>
          <w:p>
            <w:pPr>
              <w:pStyle w:val="TableParagraph"/>
              <w:rPr>
                <w:rFonts w:ascii="Times New Roman"/>
                <w:sz w:val="16"/>
              </w:rPr>
            </w:pPr>
          </w:p>
        </w:tc>
        <w:tc>
          <w:tcPr>
            <w:tcW w:w="666" w:type="dxa"/>
          </w:tcPr>
          <w:p>
            <w:pPr>
              <w:pStyle w:val="TableParagraph"/>
              <w:spacing w:before="83"/>
              <w:ind w:right="48"/>
              <w:jc w:val="right"/>
              <w:rPr>
                <w:sz w:val="16"/>
              </w:rPr>
            </w:pPr>
            <w:r>
              <w:rPr>
                <w:w w:val="95"/>
                <w:sz w:val="16"/>
              </w:rPr>
              <w:t>2009</w:t>
            </w:r>
          </w:p>
        </w:tc>
      </w:tr>
      <w:tr>
        <w:trPr>
          <w:trHeight w:val="500" w:hRule="atLeast"/>
        </w:trPr>
        <w:tc>
          <w:tcPr>
            <w:tcW w:w="955" w:type="dxa"/>
          </w:tcPr>
          <w:p>
            <w:pPr>
              <w:pStyle w:val="TableParagraph"/>
              <w:spacing w:before="81"/>
              <w:ind w:left="50"/>
              <w:rPr>
                <w:sz w:val="16"/>
              </w:rPr>
            </w:pPr>
            <w:r>
              <w:rPr>
                <w:sz w:val="16"/>
              </w:rPr>
              <w:t>09.2.4.3</w:t>
            </w:r>
          </w:p>
        </w:tc>
        <w:tc>
          <w:tcPr>
            <w:tcW w:w="4785" w:type="dxa"/>
          </w:tcPr>
          <w:p>
            <w:pPr>
              <w:pStyle w:val="TableParagraph"/>
              <w:spacing w:before="81"/>
              <w:ind w:left="235" w:right="405"/>
              <w:rPr>
                <w:sz w:val="16"/>
              </w:rPr>
            </w:pPr>
            <w:r>
              <w:rPr>
                <w:sz w:val="16"/>
              </w:rPr>
              <w:t>Fried fish and fish products, including mollusks, crustaceans, and echinoderms</w:t>
            </w:r>
          </w:p>
        </w:tc>
        <w:tc>
          <w:tcPr>
            <w:tcW w:w="1224" w:type="dxa"/>
          </w:tcPr>
          <w:p>
            <w:pPr>
              <w:pStyle w:val="TableParagraph"/>
              <w:spacing w:before="81"/>
              <w:ind w:left="214" w:right="197"/>
              <w:jc w:val="center"/>
              <w:rPr>
                <w:sz w:val="16"/>
              </w:rPr>
            </w:pPr>
            <w:r>
              <w:rPr>
                <w:sz w:val="16"/>
              </w:rPr>
              <w:t>500 mg/kg</w:t>
            </w:r>
          </w:p>
        </w:tc>
        <w:tc>
          <w:tcPr>
            <w:tcW w:w="1225" w:type="dxa"/>
          </w:tcPr>
          <w:p>
            <w:pPr>
              <w:pStyle w:val="TableParagraph"/>
              <w:spacing w:before="81"/>
              <w:ind w:left="214" w:right="236"/>
              <w:jc w:val="center"/>
              <w:rPr>
                <w:sz w:val="16"/>
              </w:rPr>
            </w:pPr>
            <w:r>
              <w:rPr>
                <w:sz w:val="16"/>
              </w:rPr>
              <w:t>16</w:t>
            </w:r>
          </w:p>
        </w:tc>
        <w:tc>
          <w:tcPr>
            <w:tcW w:w="666" w:type="dxa"/>
          </w:tcPr>
          <w:p>
            <w:pPr>
              <w:pStyle w:val="TableParagraph"/>
              <w:spacing w:before="81"/>
              <w:ind w:right="47"/>
              <w:jc w:val="right"/>
              <w:rPr>
                <w:sz w:val="16"/>
              </w:rPr>
            </w:pPr>
            <w:r>
              <w:rPr>
                <w:w w:val="95"/>
                <w:sz w:val="16"/>
              </w:rPr>
              <w:t>2005</w:t>
            </w:r>
          </w:p>
        </w:tc>
      </w:tr>
      <w:tr>
        <w:trPr>
          <w:trHeight w:val="413" w:hRule="atLeast"/>
        </w:trPr>
        <w:tc>
          <w:tcPr>
            <w:tcW w:w="955" w:type="dxa"/>
          </w:tcPr>
          <w:p>
            <w:pPr>
              <w:pStyle w:val="TableParagraph"/>
              <w:spacing w:before="44"/>
              <w:ind w:left="50"/>
              <w:rPr>
                <w:sz w:val="16"/>
              </w:rPr>
            </w:pPr>
            <w:r>
              <w:rPr>
                <w:sz w:val="16"/>
              </w:rPr>
              <w:t>09.2.5</w:t>
            </w:r>
          </w:p>
        </w:tc>
        <w:tc>
          <w:tcPr>
            <w:tcW w:w="4785" w:type="dxa"/>
          </w:tcPr>
          <w:p>
            <w:pPr>
              <w:pStyle w:val="TableParagraph"/>
              <w:spacing w:line="180" w:lineRule="atLeast" w:before="44"/>
              <w:ind w:left="235" w:right="159" w:hanging="1"/>
              <w:rPr>
                <w:sz w:val="16"/>
              </w:rPr>
            </w:pPr>
            <w:r>
              <w:rPr>
                <w:sz w:val="16"/>
              </w:rPr>
              <w:t>Smoked, dried, fermented, and/or salted fish and fish products, including mollusks, crustaceans, and echinoderms</w:t>
            </w:r>
          </w:p>
        </w:tc>
        <w:tc>
          <w:tcPr>
            <w:tcW w:w="1224" w:type="dxa"/>
          </w:tcPr>
          <w:p>
            <w:pPr>
              <w:pStyle w:val="TableParagraph"/>
              <w:spacing w:before="44"/>
              <w:ind w:left="214" w:right="197"/>
              <w:jc w:val="center"/>
              <w:rPr>
                <w:sz w:val="16"/>
              </w:rPr>
            </w:pPr>
            <w:r>
              <w:rPr>
                <w:sz w:val="16"/>
              </w:rPr>
              <w:t>100 mg/kg</w:t>
            </w:r>
          </w:p>
        </w:tc>
        <w:tc>
          <w:tcPr>
            <w:tcW w:w="1225" w:type="dxa"/>
          </w:tcPr>
          <w:p>
            <w:pPr>
              <w:pStyle w:val="TableParagraph"/>
              <w:spacing w:before="44"/>
              <w:ind w:left="214" w:right="236"/>
              <w:jc w:val="center"/>
              <w:rPr>
                <w:sz w:val="16"/>
              </w:rPr>
            </w:pPr>
            <w:r>
              <w:rPr>
                <w:sz w:val="16"/>
              </w:rPr>
              <w:t>22</w:t>
            </w:r>
          </w:p>
        </w:tc>
        <w:tc>
          <w:tcPr>
            <w:tcW w:w="666" w:type="dxa"/>
          </w:tcPr>
          <w:p>
            <w:pPr>
              <w:pStyle w:val="TableParagraph"/>
              <w:spacing w:before="44"/>
              <w:ind w:right="47"/>
              <w:jc w:val="right"/>
              <w:rPr>
                <w:sz w:val="16"/>
              </w:rPr>
            </w:pPr>
            <w:r>
              <w:rPr>
                <w:w w:val="95"/>
                <w:sz w:val="16"/>
              </w:rPr>
              <w:t>2009</w:t>
            </w:r>
          </w:p>
        </w:tc>
      </w:tr>
    </w:tbl>
    <w:p>
      <w:pPr>
        <w:spacing w:after="0"/>
        <w:jc w:val="right"/>
        <w:rPr>
          <w:sz w:val="16"/>
        </w:rPr>
        <w:sectPr>
          <w:headerReference w:type="default" r:id="rId29"/>
          <w:pgSz w:w="11910" w:h="16840"/>
          <w:pgMar w:header="1463" w:footer="0" w:top="3000" w:bottom="280" w:left="1000" w:right="1020"/>
          <w:pgNumType w:start="83"/>
        </w:sectPr>
      </w:pPr>
    </w:p>
    <w:p>
      <w:pPr>
        <w:pStyle w:val="BodyText"/>
        <w:spacing w:before="5"/>
        <w:rPr>
          <w:sz w:val="8"/>
        </w:rPr>
      </w:pPr>
      <w:r>
        <w:rPr/>
        <w:pict>
          <v:rect style="position:absolute;margin-left:57.599998pt;margin-top:657.839966pt;width:6pt;height:.96001pt;mso-position-horizontal-relative:page;mso-position-vertical-relative:page;z-index:-3756568" filled="true" fillcolor="#000000" stroked="false">
            <v:fill type="solid"/>
            <w10:wrap type="none"/>
          </v:rect>
        </w:pict>
      </w:r>
      <w:r>
        <w:rPr/>
        <w:pict>
          <v:rect style="position:absolute;margin-left:69.599998pt;margin-top:657.839966pt;width:6pt;height:.96001pt;mso-position-horizontal-relative:page;mso-position-vertical-relative:page;z-index:-3756544" filled="true" fillcolor="#000000" stroked="false">
            <v:fill type="solid"/>
            <w10:wrap type="none"/>
          </v:rect>
        </w:pict>
      </w:r>
      <w:r>
        <w:rPr/>
        <w:pict>
          <v:rect style="position:absolute;margin-left:81.599998pt;margin-top:657.839966pt;width:6pt;height:.96001pt;mso-position-horizontal-relative:page;mso-position-vertical-relative:page;z-index:-3756520" filled="true" fillcolor="#000000" stroked="false">
            <v:fill type="solid"/>
            <w10:wrap type="none"/>
          </v:rect>
        </w:pict>
      </w:r>
      <w:r>
        <w:rPr/>
        <w:pict>
          <v:rect style="position:absolute;margin-left:93.599998pt;margin-top:657.839966pt;width:6pt;height:.96001pt;mso-position-horizontal-relative:page;mso-position-vertical-relative:page;z-index:-3756496" filled="true" fillcolor="#000000" stroked="false">
            <v:fill type="solid"/>
            <w10:wrap type="none"/>
          </v:rect>
        </w:pict>
      </w:r>
      <w:r>
        <w:rPr/>
        <w:pict>
          <v:rect style="position:absolute;margin-left:105.599998pt;margin-top:657.839966pt;width:6pt;height:.96001pt;mso-position-horizontal-relative:page;mso-position-vertical-relative:page;z-index:-3756472" filled="true" fillcolor="#000000" stroked="false">
            <v:fill type="solid"/>
            <w10:wrap type="none"/>
          </v:rect>
        </w:pict>
      </w:r>
      <w:r>
        <w:rPr/>
        <w:pict>
          <v:rect style="position:absolute;margin-left:117.599998pt;margin-top:657.839966pt;width:6pt;height:.96001pt;mso-position-horizontal-relative:page;mso-position-vertical-relative:page;z-index:-3756448" filled="true" fillcolor="#000000" stroked="false">
            <v:fill type="solid"/>
            <w10:wrap type="none"/>
          </v:rect>
        </w:pict>
      </w:r>
      <w:r>
        <w:rPr/>
        <w:pict>
          <v:rect style="position:absolute;margin-left:129.600006pt;margin-top:657.839966pt;width:6pt;height:.96001pt;mso-position-horizontal-relative:page;mso-position-vertical-relative:page;z-index:-3756424" filled="true" fillcolor="#000000" stroked="false">
            <v:fill type="solid"/>
            <w10:wrap type="none"/>
          </v:rect>
        </w:pict>
      </w:r>
      <w:r>
        <w:rPr/>
        <w:pict>
          <v:rect style="position:absolute;margin-left:141.600006pt;margin-top:657.839966pt;width:6pt;height:.96001pt;mso-position-horizontal-relative:page;mso-position-vertical-relative:page;z-index:-3756400" filled="true" fillcolor="#000000" stroked="false">
            <v:fill type="solid"/>
            <w10:wrap type="none"/>
          </v:rect>
        </w:pict>
      </w:r>
      <w:r>
        <w:rPr/>
        <w:pict>
          <v:rect style="position:absolute;margin-left:153.600006pt;margin-top:657.839966pt;width:6pt;height:.96001pt;mso-position-horizontal-relative:page;mso-position-vertical-relative:page;z-index:-3756376" filled="true" fillcolor="#000000" stroked="false">
            <v:fill type="solid"/>
            <w10:wrap type="none"/>
          </v:rect>
        </w:pict>
      </w:r>
      <w:r>
        <w:rPr/>
        <w:pict>
          <v:rect style="position:absolute;margin-left:165.600006pt;margin-top:657.839966pt;width:6pt;height:.96001pt;mso-position-horizontal-relative:page;mso-position-vertical-relative:page;z-index:-3756352" filled="true" fillcolor="#000000" stroked="false">
            <v:fill type="solid"/>
            <w10:wrap type="none"/>
          </v:rect>
        </w:pict>
      </w:r>
      <w:r>
        <w:rPr/>
        <w:pict>
          <v:rect style="position:absolute;margin-left:177.600006pt;margin-top:657.839966pt;width:6pt;height:.96001pt;mso-position-horizontal-relative:page;mso-position-vertical-relative:page;z-index:-3756328" filled="true" fillcolor="#000000" stroked="false">
            <v:fill type="solid"/>
            <w10:wrap type="none"/>
          </v:rect>
        </w:pict>
      </w:r>
      <w:r>
        <w:rPr/>
        <w:pict>
          <v:rect style="position:absolute;margin-left:189.600006pt;margin-top:657.839966pt;width:6pt;height:.96001pt;mso-position-horizontal-relative:page;mso-position-vertical-relative:page;z-index:-3756304" filled="true" fillcolor="#000000" stroked="false">
            <v:fill type="solid"/>
            <w10:wrap type="none"/>
          </v:rect>
        </w:pict>
      </w:r>
      <w:r>
        <w:rPr/>
        <w:pict>
          <v:rect style="position:absolute;margin-left:201.600006pt;margin-top:657.839966pt;width:6pt;height:.96001pt;mso-position-horizontal-relative:page;mso-position-vertical-relative:page;z-index:-3756280" filled="true" fillcolor="#000000" stroked="false">
            <v:fill type="solid"/>
            <w10:wrap type="none"/>
          </v:rect>
        </w:pict>
      </w:r>
      <w:r>
        <w:rPr/>
        <w:pict>
          <v:rect style="position:absolute;margin-left:213.600006pt;margin-top:657.839966pt;width:6pt;height:.96001pt;mso-position-horizontal-relative:page;mso-position-vertical-relative:page;z-index:-3756256" filled="true" fillcolor="#000000" stroked="false">
            <v:fill type="solid"/>
            <w10:wrap type="none"/>
          </v:rect>
        </w:pict>
      </w:r>
      <w:r>
        <w:rPr/>
        <w:pict>
          <v:rect style="position:absolute;margin-left:225.600006pt;margin-top:657.839966pt;width:6pt;height:.96001pt;mso-position-horizontal-relative:page;mso-position-vertical-relative:page;z-index:-3756232" filled="true" fillcolor="#000000" stroked="false">
            <v:fill type="solid"/>
            <w10:wrap type="none"/>
          </v:rect>
        </w:pict>
      </w:r>
      <w:r>
        <w:rPr/>
        <w:pict>
          <v:rect style="position:absolute;margin-left:237.600006pt;margin-top:657.839966pt;width:6pt;height:.96001pt;mso-position-horizontal-relative:page;mso-position-vertical-relative:page;z-index:-3756208" filled="true" fillcolor="#000000" stroked="false">
            <v:fill type="solid"/>
            <w10:wrap type="none"/>
          </v:rect>
        </w:pict>
      </w:r>
      <w:r>
        <w:rPr/>
        <w:pict>
          <v:rect style="position:absolute;margin-left:333.600006pt;margin-top:657.839966pt;width:6pt;height:.96001pt;mso-position-horizontal-relative:page;mso-position-vertical-relative:page;z-index:-3756184" filled="true" fillcolor="#000000" stroked="false">
            <v:fill type="solid"/>
            <w10:wrap type="none"/>
          </v:rect>
        </w:pict>
      </w:r>
      <w:r>
        <w:rPr/>
        <w:pict>
          <v:rect style="position:absolute;margin-left:357.600006pt;margin-top:657.839966pt;width:6pt;height:.96001pt;mso-position-horizontal-relative:page;mso-position-vertical-relative:page;z-index:-3756160" filled="true" fillcolor="#000000" stroked="false">
            <v:fill type="solid"/>
            <w10:wrap type="none"/>
          </v:rect>
        </w:pict>
      </w:r>
      <w:r>
        <w:rPr/>
        <w:pict>
          <v:rect style="position:absolute;margin-left:369.600006pt;margin-top:657.839966pt;width:6pt;height:.96001pt;mso-position-horizontal-relative:page;mso-position-vertical-relative:page;z-index:-3756136" filled="true" fillcolor="#000000" stroked="false">
            <v:fill type="solid"/>
            <w10:wrap type="none"/>
          </v:rect>
        </w:pict>
      </w:r>
      <w:r>
        <w:rPr/>
        <w:pict>
          <v:rect style="position:absolute;margin-left:417.600006pt;margin-top:657.839966pt;width:6pt;height:.96001pt;mso-position-horizontal-relative:page;mso-position-vertical-relative:page;z-index:-3756112" filled="true" fillcolor="#000000" stroked="false">
            <v:fill type="solid"/>
            <w10:wrap type="none"/>
          </v:rect>
        </w:pict>
      </w:r>
      <w:r>
        <w:rPr/>
        <w:pict>
          <v:rect style="position:absolute;margin-left:429.600006pt;margin-top:657.839966pt;width:6pt;height:.96001pt;mso-position-horizontal-relative:page;mso-position-vertical-relative:page;z-index:-3756088" filled="true" fillcolor="#000000" stroked="false">
            <v:fill type="solid"/>
            <w10:wrap type="none"/>
          </v:rect>
        </w:pict>
      </w:r>
      <w:r>
        <w:rPr/>
        <w:pict>
          <v:rect style="position:absolute;margin-left:465.600006pt;margin-top:657.839966pt;width:6pt;height:.96001pt;mso-position-horizontal-relative:page;mso-position-vertical-relative:page;z-index:-3756064" filled="true" fillcolor="#000000" stroked="false">
            <v:fill type="solid"/>
            <w10:wrap type="none"/>
          </v:rect>
        </w:pict>
      </w:r>
      <w:r>
        <w:rPr/>
        <w:pict>
          <v:rect style="position:absolute;margin-left:477.600006pt;margin-top:657.839966pt;width:6pt;height:.96001pt;mso-position-horizontal-relative:page;mso-position-vertical-relative:page;z-index:-3756040" filled="true" fillcolor="#000000" stroked="false">
            <v:fill type="solid"/>
            <w10:wrap type="none"/>
          </v:rect>
        </w:pict>
      </w:r>
      <w:r>
        <w:rPr/>
        <w:pict>
          <v:rect style="position:absolute;margin-left:489.600006pt;margin-top:657.839966pt;width:6pt;height:.96001pt;mso-position-horizontal-relative:page;mso-position-vertical-relative:page;z-index:-3756016" filled="true" fillcolor="#000000" stroked="false">
            <v:fill type="solid"/>
            <w10:wrap type="none"/>
          </v:rect>
        </w:pict>
      </w:r>
      <w:r>
        <w:rPr/>
        <w:pict>
          <v:rect style="position:absolute;margin-left:501.600006pt;margin-top:657.839966pt;width:6pt;height:.96001pt;mso-position-horizontal-relative:page;mso-position-vertical-relative:page;z-index:-3755992" filled="true" fillcolor="#000000" stroked="false">
            <v:fill type="solid"/>
            <w10:wrap type="none"/>
          </v:rect>
        </w:pict>
      </w:r>
      <w:r>
        <w:rPr/>
        <w:pict>
          <v:rect style="position:absolute;margin-left:57.599998pt;margin-top:672.839966pt;width:6pt;height:.96001pt;mso-position-horizontal-relative:page;mso-position-vertical-relative:page;z-index:-3755968" filled="true" fillcolor="#000000" stroked="false">
            <v:fill type="solid"/>
            <w10:wrap type="none"/>
          </v:rect>
        </w:pict>
      </w:r>
      <w:r>
        <w:rPr/>
        <w:pict>
          <v:rect style="position:absolute;margin-left:69.599998pt;margin-top:672.839966pt;width:6pt;height:.96001pt;mso-position-horizontal-relative:page;mso-position-vertical-relative:page;z-index:-3755944" filled="true" fillcolor="#000000" stroked="false">
            <v:fill type="solid"/>
            <w10:wrap type="none"/>
          </v:rect>
        </w:pict>
      </w:r>
      <w:r>
        <w:rPr/>
        <w:pict>
          <v:rect style="position:absolute;margin-left:81.599998pt;margin-top:672.839966pt;width:6pt;height:.96001pt;mso-position-horizontal-relative:page;mso-position-vertical-relative:page;z-index:-3755920" filled="true" fillcolor="#000000" stroked="false">
            <v:fill type="solid"/>
            <w10:wrap type="none"/>
          </v:rect>
        </w:pict>
      </w:r>
      <w:r>
        <w:rPr/>
        <w:pict>
          <v:rect style="position:absolute;margin-left:93.599998pt;margin-top:672.839966pt;width:6pt;height:.96001pt;mso-position-horizontal-relative:page;mso-position-vertical-relative:page;z-index:-3755896" filled="true" fillcolor="#000000" stroked="false">
            <v:fill type="solid"/>
            <w10:wrap type="none"/>
          </v:rect>
        </w:pict>
      </w:r>
      <w:r>
        <w:rPr/>
        <w:pict>
          <v:rect style="position:absolute;margin-left:105.599998pt;margin-top:672.839966pt;width:6pt;height:.96001pt;mso-position-horizontal-relative:page;mso-position-vertical-relative:page;z-index:-3755872" filled="true" fillcolor="#000000" stroked="false">
            <v:fill type="solid"/>
            <w10:wrap type="none"/>
          </v:rect>
        </w:pict>
      </w:r>
      <w:r>
        <w:rPr/>
        <w:pict>
          <v:rect style="position:absolute;margin-left:117.599998pt;margin-top:672.839966pt;width:6pt;height:.96001pt;mso-position-horizontal-relative:page;mso-position-vertical-relative:page;z-index:-3755848" filled="true" fillcolor="#000000" stroked="false">
            <v:fill type="solid"/>
            <w10:wrap type="none"/>
          </v:rect>
        </w:pict>
      </w:r>
      <w:r>
        <w:rPr/>
        <w:pict>
          <v:rect style="position:absolute;margin-left:129.600006pt;margin-top:672.839966pt;width:6pt;height:.96001pt;mso-position-horizontal-relative:page;mso-position-vertical-relative:page;z-index:-3755824" filled="true" fillcolor="#000000" stroked="false">
            <v:fill type="solid"/>
            <w10:wrap type="none"/>
          </v:rect>
        </w:pict>
      </w:r>
      <w:r>
        <w:rPr/>
        <w:pict>
          <v:rect style="position:absolute;margin-left:141.600006pt;margin-top:672.839966pt;width:6pt;height:.96001pt;mso-position-horizontal-relative:page;mso-position-vertical-relative:page;z-index:-3755800" filled="true" fillcolor="#000000" stroked="false">
            <v:fill type="solid"/>
            <w10:wrap type="none"/>
          </v:rect>
        </w:pict>
      </w:r>
      <w:r>
        <w:rPr/>
        <w:pict>
          <v:rect style="position:absolute;margin-left:153.600006pt;margin-top:672.839966pt;width:6pt;height:.96001pt;mso-position-horizontal-relative:page;mso-position-vertical-relative:page;z-index:-3755776" filled="true" fillcolor="#000000" stroked="false">
            <v:fill type="solid"/>
            <w10:wrap type="none"/>
          </v:rect>
        </w:pict>
      </w:r>
      <w:r>
        <w:rPr/>
        <w:pict>
          <v:rect style="position:absolute;margin-left:165.600006pt;margin-top:672.839966pt;width:6pt;height:.96001pt;mso-position-horizontal-relative:page;mso-position-vertical-relative:page;z-index:-3755752" filled="true" fillcolor="#000000" stroked="false">
            <v:fill type="solid"/>
            <w10:wrap type="none"/>
          </v:rect>
        </w:pict>
      </w:r>
      <w:r>
        <w:rPr/>
        <w:pict>
          <v:rect style="position:absolute;margin-left:177.600006pt;margin-top:672.839966pt;width:6pt;height:.96001pt;mso-position-horizontal-relative:page;mso-position-vertical-relative:page;z-index:-3755728" filled="true" fillcolor="#000000" stroked="false">
            <v:fill type="solid"/>
            <w10:wrap type="none"/>
          </v:rect>
        </w:pict>
      </w:r>
      <w:r>
        <w:rPr/>
        <w:pict>
          <v:rect style="position:absolute;margin-left:189.600006pt;margin-top:672.839966pt;width:6pt;height:.96001pt;mso-position-horizontal-relative:page;mso-position-vertical-relative:page;z-index:-3755704" filled="true" fillcolor="#000000" stroked="false">
            <v:fill type="solid"/>
            <w10:wrap type="none"/>
          </v:rect>
        </w:pict>
      </w:r>
      <w:r>
        <w:rPr/>
        <w:pict>
          <v:rect style="position:absolute;margin-left:201.600006pt;margin-top:672.839966pt;width:6pt;height:.96001pt;mso-position-horizontal-relative:page;mso-position-vertical-relative:page;z-index:-3755680" filled="true" fillcolor="#000000" stroked="false">
            <v:fill type="solid"/>
            <w10:wrap type="none"/>
          </v:rect>
        </w:pict>
      </w:r>
      <w:r>
        <w:rPr/>
        <w:pict>
          <v:rect style="position:absolute;margin-left:213.600006pt;margin-top:672.839966pt;width:6pt;height:.96001pt;mso-position-horizontal-relative:page;mso-position-vertical-relative:page;z-index:-3755656" filled="true" fillcolor="#000000" stroked="false">
            <v:fill type="solid"/>
            <w10:wrap type="none"/>
          </v:rect>
        </w:pict>
      </w:r>
      <w:r>
        <w:rPr/>
        <w:pict>
          <v:rect style="position:absolute;margin-left:225.600006pt;margin-top:672.839966pt;width:6pt;height:.96001pt;mso-position-horizontal-relative:page;mso-position-vertical-relative:page;z-index:-3755632" filled="true" fillcolor="#000000" stroked="false">
            <v:fill type="solid"/>
            <w10:wrap type="none"/>
          </v:rect>
        </w:pict>
      </w:r>
      <w:r>
        <w:rPr/>
        <w:pict>
          <v:rect style="position:absolute;margin-left:237.600006pt;margin-top:672.839966pt;width:6pt;height:.96001pt;mso-position-horizontal-relative:page;mso-position-vertical-relative:page;z-index:-3755608" filled="true" fillcolor="#000000" stroked="false">
            <v:fill type="solid"/>
            <w10:wrap type="none"/>
          </v:rect>
        </w:pict>
      </w:r>
      <w:r>
        <w:rPr/>
        <w:pict>
          <v:rect style="position:absolute;margin-left:321.600006pt;margin-top:672.839966pt;width:6pt;height:.96001pt;mso-position-horizontal-relative:page;mso-position-vertical-relative:page;z-index:-3755584" filled="true" fillcolor="#000000" stroked="false">
            <v:fill type="solid"/>
            <w10:wrap type="none"/>
          </v:rect>
        </w:pict>
      </w:r>
      <w:r>
        <w:rPr/>
        <w:pict>
          <v:rect style="position:absolute;margin-left:333.600006pt;margin-top:672.839966pt;width:6pt;height:.96001pt;mso-position-horizontal-relative:page;mso-position-vertical-relative:page;z-index:-3755560" filled="true" fillcolor="#000000" stroked="false">
            <v:fill type="solid"/>
            <w10:wrap type="none"/>
          </v:rect>
        </w:pict>
      </w:r>
      <w:r>
        <w:rPr/>
        <w:pict>
          <v:rect style="position:absolute;margin-left:357.600006pt;margin-top:672.839966pt;width:6pt;height:.96001pt;mso-position-horizontal-relative:page;mso-position-vertical-relative:page;z-index:-3755536" filled="true" fillcolor="#000000" stroked="false">
            <v:fill type="solid"/>
            <w10:wrap type="none"/>
          </v:rect>
        </w:pict>
      </w:r>
      <w:r>
        <w:rPr/>
        <w:pict>
          <v:rect style="position:absolute;margin-left:369.600006pt;margin-top:672.839966pt;width:6pt;height:.96001pt;mso-position-horizontal-relative:page;mso-position-vertical-relative:page;z-index:-3755512" filled="true" fillcolor="#000000" stroked="false">
            <v:fill type="solid"/>
            <w10:wrap type="none"/>
          </v:rect>
        </w:pict>
      </w:r>
      <w:r>
        <w:rPr/>
        <w:pict>
          <v:rect style="position:absolute;margin-left:417.600006pt;margin-top:672.839966pt;width:6pt;height:.96001pt;mso-position-horizontal-relative:page;mso-position-vertical-relative:page;z-index:-3755488" filled="true" fillcolor="#000000" stroked="false">
            <v:fill type="solid"/>
            <w10:wrap type="none"/>
          </v:rect>
        </w:pict>
      </w:r>
      <w:r>
        <w:rPr/>
        <w:pict>
          <v:rect style="position:absolute;margin-left:429.600006pt;margin-top:672.839966pt;width:6pt;height:.96001pt;mso-position-horizontal-relative:page;mso-position-vertical-relative:page;z-index:-3755464" filled="true" fillcolor="#000000" stroked="false">
            <v:fill type="solid"/>
            <w10:wrap type="none"/>
          </v:rect>
        </w:pict>
      </w:r>
      <w:r>
        <w:rPr/>
        <w:pict>
          <v:rect style="position:absolute;margin-left:465.600006pt;margin-top:672.839966pt;width:6pt;height:.96001pt;mso-position-horizontal-relative:page;mso-position-vertical-relative:page;z-index:-3755440" filled="true" fillcolor="#000000" stroked="false">
            <v:fill type="solid"/>
            <w10:wrap type="none"/>
          </v:rect>
        </w:pict>
      </w:r>
      <w:r>
        <w:rPr/>
        <w:pict>
          <v:rect style="position:absolute;margin-left:477.600006pt;margin-top:672.839966pt;width:6pt;height:.96001pt;mso-position-horizontal-relative:page;mso-position-vertical-relative:page;z-index:-3755416" filled="true" fillcolor="#000000" stroked="false">
            <v:fill type="solid"/>
            <w10:wrap type="none"/>
          </v:rect>
        </w:pict>
      </w:r>
      <w:r>
        <w:rPr/>
        <w:pict>
          <v:rect style="position:absolute;margin-left:489.600006pt;margin-top:672.839966pt;width:6pt;height:.96001pt;mso-position-horizontal-relative:page;mso-position-vertical-relative:page;z-index:-3755392" filled="true" fillcolor="#000000" stroked="false">
            <v:fill type="solid"/>
            <w10:wrap type="none"/>
          </v:rect>
        </w:pict>
      </w:r>
      <w:r>
        <w:rPr/>
        <w:pict>
          <v:rect style="position:absolute;margin-left:501.600006pt;margin-top:672.839966pt;width:6pt;height:.96001pt;mso-position-horizontal-relative:page;mso-position-vertical-relative:page;z-index:-3755368"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0"/>
        <w:gridCol w:w="4897"/>
        <w:gridCol w:w="1363"/>
        <w:gridCol w:w="950"/>
        <w:gridCol w:w="1221"/>
      </w:tblGrid>
      <w:tr>
        <w:trPr>
          <w:trHeight w:val="412" w:hRule="atLeast"/>
        </w:trPr>
        <w:tc>
          <w:tcPr>
            <w:tcW w:w="810" w:type="dxa"/>
          </w:tcPr>
          <w:p>
            <w:pPr>
              <w:pStyle w:val="TableParagraph"/>
              <w:spacing w:line="179" w:lineRule="exact"/>
              <w:ind w:left="16"/>
              <w:rPr>
                <w:sz w:val="16"/>
              </w:rPr>
            </w:pPr>
            <w:r>
              <w:rPr>
                <w:sz w:val="16"/>
              </w:rPr>
              <w:t>09.3.1</w:t>
            </w:r>
          </w:p>
        </w:tc>
        <w:tc>
          <w:tcPr>
            <w:tcW w:w="4897" w:type="dxa"/>
          </w:tcPr>
          <w:p>
            <w:pPr>
              <w:pStyle w:val="TableParagraph"/>
              <w:ind w:left="346" w:right="403"/>
              <w:rPr>
                <w:sz w:val="16"/>
              </w:rPr>
            </w:pPr>
            <w:r>
              <w:rPr>
                <w:sz w:val="16"/>
              </w:rPr>
              <w:t>Fish and fish products, including mollusks, crustaceans, and echinoderms, marinated and/or in jelly</w:t>
            </w:r>
          </w:p>
        </w:tc>
        <w:tc>
          <w:tcPr>
            <w:tcW w:w="1363" w:type="dxa"/>
          </w:tcPr>
          <w:p>
            <w:pPr>
              <w:pStyle w:val="TableParagraph"/>
              <w:spacing w:line="179" w:lineRule="exact"/>
              <w:ind w:right="369"/>
              <w:jc w:val="right"/>
              <w:rPr>
                <w:sz w:val="16"/>
              </w:rPr>
            </w:pPr>
            <w:r>
              <w:rPr>
                <w:sz w:val="16"/>
              </w:rPr>
              <w:t>500 mg/kg</w:t>
            </w:r>
          </w:p>
        </w:tc>
        <w:tc>
          <w:tcPr>
            <w:tcW w:w="950" w:type="dxa"/>
          </w:tcPr>
          <w:p>
            <w:pPr>
              <w:pStyle w:val="TableParagraph"/>
              <w:spacing w:line="179" w:lineRule="exact"/>
              <w:ind w:left="370"/>
              <w:rPr>
                <w:sz w:val="16"/>
              </w:rPr>
            </w:pPr>
            <w:r>
              <w:rPr>
                <w:sz w:val="16"/>
              </w:rPr>
              <w:t>16</w:t>
            </w:r>
          </w:p>
        </w:tc>
        <w:tc>
          <w:tcPr>
            <w:tcW w:w="1221" w:type="dxa"/>
          </w:tcPr>
          <w:p>
            <w:pPr>
              <w:pStyle w:val="TableParagraph"/>
              <w:spacing w:line="179" w:lineRule="exact"/>
              <w:ind w:left="396"/>
              <w:rPr>
                <w:sz w:val="16"/>
              </w:rPr>
            </w:pPr>
            <w:r>
              <w:rPr>
                <w:sz w:val="16"/>
              </w:rPr>
              <w:t>2005</w:t>
            </w:r>
          </w:p>
        </w:tc>
      </w:tr>
      <w:tr>
        <w:trPr>
          <w:trHeight w:val="462" w:hRule="atLeast"/>
        </w:trPr>
        <w:tc>
          <w:tcPr>
            <w:tcW w:w="810" w:type="dxa"/>
          </w:tcPr>
          <w:p>
            <w:pPr>
              <w:pStyle w:val="TableParagraph"/>
              <w:spacing w:before="43"/>
              <w:ind w:left="16"/>
              <w:rPr>
                <w:sz w:val="16"/>
              </w:rPr>
            </w:pPr>
            <w:r>
              <w:rPr>
                <w:sz w:val="16"/>
              </w:rPr>
              <w:t>09.3.2</w:t>
            </w:r>
          </w:p>
        </w:tc>
        <w:tc>
          <w:tcPr>
            <w:tcW w:w="4897" w:type="dxa"/>
          </w:tcPr>
          <w:p>
            <w:pPr>
              <w:pStyle w:val="TableParagraph"/>
              <w:spacing w:before="43"/>
              <w:ind w:left="346" w:right="403"/>
              <w:rPr>
                <w:sz w:val="16"/>
              </w:rPr>
            </w:pPr>
            <w:r>
              <w:rPr>
                <w:sz w:val="16"/>
              </w:rPr>
              <w:t>Fish and fish products, including mollusks, crustaceans, and echinoderms, pickled and/or in brine</w:t>
            </w:r>
          </w:p>
        </w:tc>
        <w:tc>
          <w:tcPr>
            <w:tcW w:w="1363" w:type="dxa"/>
          </w:tcPr>
          <w:p>
            <w:pPr>
              <w:pStyle w:val="TableParagraph"/>
              <w:spacing w:before="43"/>
              <w:ind w:right="369"/>
              <w:jc w:val="right"/>
              <w:rPr>
                <w:sz w:val="16"/>
              </w:rPr>
            </w:pPr>
            <w:r>
              <w:rPr>
                <w:sz w:val="16"/>
              </w:rPr>
              <w:t>500 mg/kg</w:t>
            </w:r>
          </w:p>
        </w:tc>
        <w:tc>
          <w:tcPr>
            <w:tcW w:w="950" w:type="dxa"/>
          </w:tcPr>
          <w:p>
            <w:pPr>
              <w:pStyle w:val="TableParagraph"/>
              <w:spacing w:before="43"/>
              <w:ind w:left="370"/>
              <w:rPr>
                <w:sz w:val="16"/>
              </w:rPr>
            </w:pPr>
            <w:r>
              <w:rPr>
                <w:sz w:val="16"/>
              </w:rPr>
              <w:t>16</w:t>
            </w:r>
          </w:p>
        </w:tc>
        <w:tc>
          <w:tcPr>
            <w:tcW w:w="1221" w:type="dxa"/>
          </w:tcPr>
          <w:p>
            <w:pPr>
              <w:pStyle w:val="TableParagraph"/>
              <w:spacing w:before="43"/>
              <w:ind w:left="396"/>
              <w:rPr>
                <w:sz w:val="16"/>
              </w:rPr>
            </w:pPr>
            <w:r>
              <w:rPr>
                <w:sz w:val="16"/>
              </w:rPr>
              <w:t>2005</w:t>
            </w:r>
          </w:p>
        </w:tc>
      </w:tr>
      <w:tr>
        <w:trPr>
          <w:trHeight w:val="315" w:hRule="atLeast"/>
        </w:trPr>
        <w:tc>
          <w:tcPr>
            <w:tcW w:w="810" w:type="dxa"/>
          </w:tcPr>
          <w:p>
            <w:pPr>
              <w:pStyle w:val="TableParagraph"/>
              <w:spacing w:before="44"/>
              <w:ind w:left="16"/>
              <w:rPr>
                <w:sz w:val="16"/>
              </w:rPr>
            </w:pPr>
            <w:r>
              <w:rPr>
                <w:sz w:val="16"/>
              </w:rPr>
              <w:t>09.3.3</w:t>
            </w:r>
          </w:p>
        </w:tc>
        <w:tc>
          <w:tcPr>
            <w:tcW w:w="4897" w:type="dxa"/>
          </w:tcPr>
          <w:p>
            <w:pPr>
              <w:pStyle w:val="TableParagraph"/>
              <w:spacing w:before="44"/>
              <w:ind w:left="346"/>
              <w:rPr>
                <w:sz w:val="16"/>
              </w:rPr>
            </w:pPr>
            <w:r>
              <w:rPr>
                <w:sz w:val="16"/>
              </w:rPr>
              <w:t>Salmon substitutes, caviar, and other fish roe products</w:t>
            </w:r>
          </w:p>
        </w:tc>
        <w:tc>
          <w:tcPr>
            <w:tcW w:w="1363" w:type="dxa"/>
          </w:tcPr>
          <w:p>
            <w:pPr>
              <w:pStyle w:val="TableParagraph"/>
              <w:spacing w:before="44"/>
              <w:ind w:right="369"/>
              <w:jc w:val="right"/>
              <w:rPr>
                <w:sz w:val="16"/>
              </w:rPr>
            </w:pPr>
            <w:r>
              <w:rPr>
                <w:sz w:val="16"/>
              </w:rPr>
              <w:t>500 mg/kg</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2005</w:t>
            </w:r>
          </w:p>
        </w:tc>
      </w:tr>
      <w:tr>
        <w:trPr>
          <w:trHeight w:val="500" w:hRule="atLeast"/>
        </w:trPr>
        <w:tc>
          <w:tcPr>
            <w:tcW w:w="810" w:type="dxa"/>
          </w:tcPr>
          <w:p>
            <w:pPr>
              <w:pStyle w:val="TableParagraph"/>
              <w:spacing w:before="81"/>
              <w:ind w:left="16"/>
              <w:rPr>
                <w:sz w:val="16"/>
              </w:rPr>
            </w:pPr>
            <w:r>
              <w:rPr>
                <w:sz w:val="16"/>
              </w:rPr>
              <w:t>09.4</w:t>
            </w:r>
          </w:p>
        </w:tc>
        <w:tc>
          <w:tcPr>
            <w:tcW w:w="4897" w:type="dxa"/>
          </w:tcPr>
          <w:p>
            <w:pPr>
              <w:pStyle w:val="TableParagraph"/>
              <w:spacing w:before="81"/>
              <w:ind w:left="346" w:hanging="1"/>
              <w:rPr>
                <w:sz w:val="16"/>
              </w:rPr>
            </w:pPr>
            <w:r>
              <w:rPr>
                <w:sz w:val="16"/>
              </w:rPr>
              <w:t>Fully preserved, including canned or fermented fish and fish products, including mollusks, crustaceans, and echinoderms</w:t>
            </w:r>
          </w:p>
        </w:tc>
        <w:tc>
          <w:tcPr>
            <w:tcW w:w="1363" w:type="dxa"/>
          </w:tcPr>
          <w:p>
            <w:pPr>
              <w:pStyle w:val="TableParagraph"/>
              <w:spacing w:before="81"/>
              <w:ind w:right="369"/>
              <w:jc w:val="right"/>
              <w:rPr>
                <w:sz w:val="16"/>
              </w:rPr>
            </w:pPr>
            <w:r>
              <w:rPr>
                <w:sz w:val="16"/>
              </w:rPr>
              <w:t>500 mg/kg</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2005</w:t>
            </w:r>
          </w:p>
        </w:tc>
      </w:tr>
      <w:tr>
        <w:trPr>
          <w:trHeight w:val="315" w:hRule="atLeast"/>
        </w:trPr>
        <w:tc>
          <w:tcPr>
            <w:tcW w:w="810" w:type="dxa"/>
          </w:tcPr>
          <w:p>
            <w:pPr>
              <w:pStyle w:val="TableParagraph"/>
              <w:spacing w:before="44"/>
              <w:ind w:left="16"/>
              <w:rPr>
                <w:sz w:val="16"/>
              </w:rPr>
            </w:pPr>
            <w:r>
              <w:rPr>
                <w:sz w:val="16"/>
              </w:rPr>
              <w:t>10.1</w:t>
            </w:r>
          </w:p>
        </w:tc>
        <w:tc>
          <w:tcPr>
            <w:tcW w:w="4897" w:type="dxa"/>
          </w:tcPr>
          <w:p>
            <w:pPr>
              <w:pStyle w:val="TableParagraph"/>
              <w:spacing w:before="44"/>
              <w:ind w:left="346"/>
              <w:rPr>
                <w:sz w:val="16"/>
              </w:rPr>
            </w:pPr>
            <w:r>
              <w:rPr>
                <w:sz w:val="16"/>
              </w:rPr>
              <w:t>Fresh eggs</w:t>
            </w:r>
          </w:p>
        </w:tc>
        <w:tc>
          <w:tcPr>
            <w:tcW w:w="1363" w:type="dxa"/>
          </w:tcPr>
          <w:p>
            <w:pPr>
              <w:pStyle w:val="TableParagraph"/>
              <w:spacing w:before="44"/>
              <w:ind w:left="550"/>
              <w:rPr>
                <w:sz w:val="16"/>
              </w:rPr>
            </w:pPr>
            <w:r>
              <w:rPr>
                <w:sz w:val="16"/>
              </w:rPr>
              <w:t>GMP</w:t>
            </w:r>
          </w:p>
        </w:tc>
        <w:tc>
          <w:tcPr>
            <w:tcW w:w="950" w:type="dxa"/>
          </w:tcPr>
          <w:p>
            <w:pPr>
              <w:pStyle w:val="TableParagraph"/>
              <w:spacing w:before="44"/>
              <w:ind w:left="415"/>
              <w:rPr>
                <w:sz w:val="16"/>
              </w:rPr>
            </w:pPr>
            <w:r>
              <w:rPr>
                <w:w w:val="99"/>
                <w:sz w:val="16"/>
              </w:rPr>
              <w:t>4</w:t>
            </w:r>
          </w:p>
        </w:tc>
        <w:tc>
          <w:tcPr>
            <w:tcW w:w="1221" w:type="dxa"/>
          </w:tcPr>
          <w:p>
            <w:pPr>
              <w:pStyle w:val="TableParagraph"/>
              <w:spacing w:before="44"/>
              <w:ind w:left="396"/>
              <w:rPr>
                <w:sz w:val="16"/>
              </w:rPr>
            </w:pPr>
            <w:r>
              <w:rPr>
                <w:sz w:val="16"/>
              </w:rPr>
              <w:t>2005</w:t>
            </w:r>
          </w:p>
        </w:tc>
      </w:tr>
      <w:tr>
        <w:trPr>
          <w:trHeight w:val="354" w:hRule="atLeast"/>
        </w:trPr>
        <w:tc>
          <w:tcPr>
            <w:tcW w:w="810" w:type="dxa"/>
          </w:tcPr>
          <w:p>
            <w:pPr>
              <w:pStyle w:val="TableParagraph"/>
              <w:spacing w:before="81"/>
              <w:ind w:left="16"/>
              <w:rPr>
                <w:sz w:val="16"/>
              </w:rPr>
            </w:pPr>
            <w:r>
              <w:rPr>
                <w:sz w:val="16"/>
              </w:rPr>
              <w:t>10.4</w:t>
            </w:r>
          </w:p>
        </w:tc>
        <w:tc>
          <w:tcPr>
            <w:tcW w:w="4897" w:type="dxa"/>
          </w:tcPr>
          <w:p>
            <w:pPr>
              <w:pStyle w:val="TableParagraph"/>
              <w:spacing w:before="81"/>
              <w:ind w:left="346"/>
              <w:rPr>
                <w:sz w:val="16"/>
              </w:rPr>
            </w:pPr>
            <w:r>
              <w:rPr>
                <w:sz w:val="16"/>
              </w:rPr>
              <w:t>Egg-based desserts (e.g., custard)</w:t>
            </w:r>
          </w:p>
        </w:tc>
        <w:tc>
          <w:tcPr>
            <w:tcW w:w="1363" w:type="dxa"/>
          </w:tcPr>
          <w:p>
            <w:pPr>
              <w:pStyle w:val="TableParagraph"/>
              <w:spacing w:before="81"/>
              <w:ind w:right="369"/>
              <w:jc w:val="right"/>
              <w:rPr>
                <w:sz w:val="16"/>
              </w:rPr>
            </w:pPr>
            <w:r>
              <w:rPr>
                <w:sz w:val="16"/>
              </w:rPr>
              <w:t>150 mg/kg</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2005</w:t>
            </w:r>
          </w:p>
        </w:tc>
      </w:tr>
      <w:tr>
        <w:trPr>
          <w:trHeight w:val="354" w:hRule="atLeast"/>
        </w:trPr>
        <w:tc>
          <w:tcPr>
            <w:tcW w:w="810" w:type="dxa"/>
          </w:tcPr>
          <w:p>
            <w:pPr>
              <w:pStyle w:val="TableParagraph"/>
              <w:spacing w:before="83"/>
              <w:ind w:left="16"/>
              <w:rPr>
                <w:sz w:val="16"/>
              </w:rPr>
            </w:pPr>
            <w:r>
              <w:rPr>
                <w:sz w:val="16"/>
              </w:rPr>
              <w:t>12.2.2</w:t>
            </w:r>
          </w:p>
        </w:tc>
        <w:tc>
          <w:tcPr>
            <w:tcW w:w="4897" w:type="dxa"/>
          </w:tcPr>
          <w:p>
            <w:pPr>
              <w:pStyle w:val="TableParagraph"/>
              <w:spacing w:before="83"/>
              <w:ind w:left="346"/>
              <w:rPr>
                <w:sz w:val="16"/>
              </w:rPr>
            </w:pPr>
            <w:r>
              <w:rPr>
                <w:sz w:val="16"/>
              </w:rPr>
              <w:t>Seasonings and condiments</w:t>
            </w:r>
          </w:p>
        </w:tc>
        <w:tc>
          <w:tcPr>
            <w:tcW w:w="1363" w:type="dxa"/>
          </w:tcPr>
          <w:p>
            <w:pPr>
              <w:pStyle w:val="TableParagraph"/>
              <w:spacing w:before="83"/>
              <w:ind w:right="370"/>
              <w:jc w:val="right"/>
              <w:rPr>
                <w:sz w:val="16"/>
              </w:rPr>
            </w:pPr>
            <w:r>
              <w:rPr>
                <w:sz w:val="16"/>
              </w:rPr>
              <w:t>100 mg/kg</w:t>
            </w:r>
          </w:p>
        </w:tc>
        <w:tc>
          <w:tcPr>
            <w:tcW w:w="950" w:type="dxa"/>
          </w:tcPr>
          <w:p>
            <w:pPr>
              <w:pStyle w:val="TableParagraph"/>
              <w:rPr>
                <w:rFonts w:ascii="Times New Roman"/>
                <w:sz w:val="16"/>
              </w:rPr>
            </w:pPr>
          </w:p>
        </w:tc>
        <w:tc>
          <w:tcPr>
            <w:tcW w:w="1221" w:type="dxa"/>
          </w:tcPr>
          <w:p>
            <w:pPr>
              <w:pStyle w:val="TableParagraph"/>
              <w:spacing w:before="83"/>
              <w:ind w:left="395"/>
              <w:rPr>
                <w:sz w:val="16"/>
              </w:rPr>
            </w:pPr>
            <w:r>
              <w:rPr>
                <w:sz w:val="16"/>
              </w:rPr>
              <w:t>2009</w:t>
            </w:r>
          </w:p>
        </w:tc>
      </w:tr>
      <w:tr>
        <w:trPr>
          <w:trHeight w:val="354" w:hRule="atLeast"/>
        </w:trPr>
        <w:tc>
          <w:tcPr>
            <w:tcW w:w="810" w:type="dxa"/>
          </w:tcPr>
          <w:p>
            <w:pPr>
              <w:pStyle w:val="TableParagraph"/>
              <w:spacing w:before="81"/>
              <w:ind w:left="16"/>
              <w:rPr>
                <w:sz w:val="16"/>
              </w:rPr>
            </w:pPr>
            <w:r>
              <w:rPr>
                <w:sz w:val="16"/>
              </w:rPr>
              <w:t>12.4</w:t>
            </w:r>
          </w:p>
        </w:tc>
        <w:tc>
          <w:tcPr>
            <w:tcW w:w="4897" w:type="dxa"/>
          </w:tcPr>
          <w:p>
            <w:pPr>
              <w:pStyle w:val="TableParagraph"/>
              <w:spacing w:before="81"/>
              <w:ind w:left="346"/>
              <w:rPr>
                <w:sz w:val="16"/>
              </w:rPr>
            </w:pPr>
            <w:r>
              <w:rPr>
                <w:sz w:val="16"/>
              </w:rPr>
              <w:t>Mustards</w:t>
            </w:r>
          </w:p>
        </w:tc>
        <w:tc>
          <w:tcPr>
            <w:tcW w:w="1363" w:type="dxa"/>
          </w:tcPr>
          <w:p>
            <w:pPr>
              <w:pStyle w:val="TableParagraph"/>
              <w:spacing w:before="81"/>
              <w:ind w:right="369"/>
              <w:jc w:val="right"/>
              <w:rPr>
                <w:sz w:val="16"/>
              </w:rPr>
            </w:pPr>
            <w:r>
              <w:rPr>
                <w:sz w:val="16"/>
              </w:rPr>
              <w:t>100 mg/kg</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2009</w:t>
            </w:r>
          </w:p>
        </w:tc>
      </w:tr>
      <w:tr>
        <w:trPr>
          <w:trHeight w:val="354" w:hRule="atLeast"/>
        </w:trPr>
        <w:tc>
          <w:tcPr>
            <w:tcW w:w="810" w:type="dxa"/>
          </w:tcPr>
          <w:p>
            <w:pPr>
              <w:pStyle w:val="TableParagraph"/>
              <w:spacing w:before="83"/>
              <w:ind w:left="16"/>
              <w:rPr>
                <w:sz w:val="16"/>
              </w:rPr>
            </w:pPr>
            <w:r>
              <w:rPr>
                <w:sz w:val="16"/>
              </w:rPr>
              <w:t>12.5</w:t>
            </w:r>
          </w:p>
        </w:tc>
        <w:tc>
          <w:tcPr>
            <w:tcW w:w="4897" w:type="dxa"/>
          </w:tcPr>
          <w:p>
            <w:pPr>
              <w:pStyle w:val="TableParagraph"/>
              <w:spacing w:before="83"/>
              <w:ind w:left="346"/>
              <w:rPr>
                <w:sz w:val="16"/>
              </w:rPr>
            </w:pPr>
            <w:r>
              <w:rPr>
                <w:sz w:val="16"/>
              </w:rPr>
              <w:t>Soups and broths</w:t>
            </w:r>
          </w:p>
        </w:tc>
        <w:tc>
          <w:tcPr>
            <w:tcW w:w="1363" w:type="dxa"/>
          </w:tcPr>
          <w:p>
            <w:pPr>
              <w:pStyle w:val="TableParagraph"/>
              <w:spacing w:before="83"/>
              <w:ind w:right="369"/>
              <w:jc w:val="right"/>
              <w:rPr>
                <w:sz w:val="16"/>
              </w:rPr>
            </w:pPr>
            <w:r>
              <w:rPr>
                <w:sz w:val="16"/>
              </w:rPr>
              <w:t>50 mg/kg</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2009</w:t>
            </w:r>
          </w:p>
        </w:tc>
      </w:tr>
      <w:tr>
        <w:trPr>
          <w:trHeight w:val="354" w:hRule="atLeast"/>
        </w:trPr>
        <w:tc>
          <w:tcPr>
            <w:tcW w:w="810" w:type="dxa"/>
          </w:tcPr>
          <w:p>
            <w:pPr>
              <w:pStyle w:val="TableParagraph"/>
              <w:spacing w:before="81"/>
              <w:ind w:left="16"/>
              <w:rPr>
                <w:sz w:val="16"/>
              </w:rPr>
            </w:pPr>
            <w:r>
              <w:rPr>
                <w:sz w:val="16"/>
              </w:rPr>
              <w:t>12.6</w:t>
            </w:r>
          </w:p>
        </w:tc>
        <w:tc>
          <w:tcPr>
            <w:tcW w:w="4897" w:type="dxa"/>
          </w:tcPr>
          <w:p>
            <w:pPr>
              <w:pStyle w:val="TableParagraph"/>
              <w:spacing w:before="81"/>
              <w:ind w:left="346"/>
              <w:rPr>
                <w:sz w:val="16"/>
              </w:rPr>
            </w:pPr>
            <w:r>
              <w:rPr>
                <w:sz w:val="16"/>
              </w:rPr>
              <w:t>Sauces and like products</w:t>
            </w:r>
          </w:p>
        </w:tc>
        <w:tc>
          <w:tcPr>
            <w:tcW w:w="1363" w:type="dxa"/>
          </w:tcPr>
          <w:p>
            <w:pPr>
              <w:pStyle w:val="TableParagraph"/>
              <w:spacing w:before="81"/>
              <w:ind w:right="369"/>
              <w:jc w:val="right"/>
              <w:rPr>
                <w:sz w:val="16"/>
              </w:rPr>
            </w:pPr>
            <w:r>
              <w:rPr>
                <w:sz w:val="16"/>
              </w:rPr>
              <w:t>100 mg/kg</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2009</w:t>
            </w:r>
          </w:p>
        </w:tc>
      </w:tr>
      <w:tr>
        <w:trPr>
          <w:trHeight w:val="500" w:hRule="atLeast"/>
        </w:trPr>
        <w:tc>
          <w:tcPr>
            <w:tcW w:w="810" w:type="dxa"/>
          </w:tcPr>
          <w:p>
            <w:pPr>
              <w:pStyle w:val="TableParagraph"/>
              <w:spacing w:before="83"/>
              <w:ind w:left="16"/>
              <w:rPr>
                <w:sz w:val="16"/>
              </w:rPr>
            </w:pPr>
            <w:r>
              <w:rPr>
                <w:sz w:val="16"/>
              </w:rPr>
              <w:t>13.3</w:t>
            </w:r>
          </w:p>
        </w:tc>
        <w:tc>
          <w:tcPr>
            <w:tcW w:w="4897" w:type="dxa"/>
          </w:tcPr>
          <w:p>
            <w:pPr>
              <w:pStyle w:val="TableParagraph"/>
              <w:spacing w:before="83"/>
              <w:ind w:left="346" w:right="403"/>
              <w:rPr>
                <w:sz w:val="16"/>
              </w:rPr>
            </w:pPr>
            <w:r>
              <w:rPr>
                <w:sz w:val="16"/>
              </w:rPr>
              <w:t>Dietetic foods intended for special medical purposes (excluding products of food category 13.1)</w:t>
            </w:r>
          </w:p>
        </w:tc>
        <w:tc>
          <w:tcPr>
            <w:tcW w:w="1363" w:type="dxa"/>
          </w:tcPr>
          <w:p>
            <w:pPr>
              <w:pStyle w:val="TableParagraph"/>
              <w:spacing w:before="83"/>
              <w:ind w:right="369"/>
              <w:jc w:val="right"/>
              <w:rPr>
                <w:sz w:val="16"/>
              </w:rPr>
            </w:pPr>
            <w:r>
              <w:rPr>
                <w:sz w:val="16"/>
              </w:rPr>
              <w:t>50 mg/kg</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2005</w:t>
            </w:r>
          </w:p>
        </w:tc>
      </w:tr>
      <w:tr>
        <w:trPr>
          <w:trHeight w:val="461" w:hRule="atLeast"/>
        </w:trPr>
        <w:tc>
          <w:tcPr>
            <w:tcW w:w="810" w:type="dxa"/>
          </w:tcPr>
          <w:p>
            <w:pPr>
              <w:pStyle w:val="TableParagraph"/>
              <w:spacing w:before="43"/>
              <w:ind w:left="16"/>
              <w:rPr>
                <w:sz w:val="16"/>
              </w:rPr>
            </w:pPr>
            <w:r>
              <w:rPr>
                <w:sz w:val="16"/>
              </w:rPr>
              <w:t>13.4</w:t>
            </w:r>
          </w:p>
        </w:tc>
        <w:tc>
          <w:tcPr>
            <w:tcW w:w="4897" w:type="dxa"/>
          </w:tcPr>
          <w:p>
            <w:pPr>
              <w:pStyle w:val="TableParagraph"/>
              <w:spacing w:before="43"/>
              <w:ind w:left="346" w:right="403"/>
              <w:rPr>
                <w:sz w:val="16"/>
              </w:rPr>
            </w:pPr>
            <w:r>
              <w:rPr>
                <w:sz w:val="16"/>
              </w:rPr>
              <w:t>Dietetic formulae for slimming purposes and weight reduction</w:t>
            </w:r>
          </w:p>
        </w:tc>
        <w:tc>
          <w:tcPr>
            <w:tcW w:w="1363" w:type="dxa"/>
          </w:tcPr>
          <w:p>
            <w:pPr>
              <w:pStyle w:val="TableParagraph"/>
              <w:spacing w:before="43"/>
              <w:ind w:right="369"/>
              <w:jc w:val="right"/>
              <w:rPr>
                <w:sz w:val="16"/>
              </w:rPr>
            </w:pPr>
            <w:r>
              <w:rPr>
                <w:sz w:val="16"/>
              </w:rPr>
              <w:t>50 mg/kg</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2005</w:t>
            </w:r>
          </w:p>
        </w:tc>
      </w:tr>
      <w:tr>
        <w:trPr>
          <w:trHeight w:val="461" w:hRule="atLeast"/>
        </w:trPr>
        <w:tc>
          <w:tcPr>
            <w:tcW w:w="810" w:type="dxa"/>
          </w:tcPr>
          <w:p>
            <w:pPr>
              <w:pStyle w:val="TableParagraph"/>
              <w:spacing w:before="44"/>
              <w:ind w:left="16"/>
              <w:rPr>
                <w:sz w:val="16"/>
              </w:rPr>
            </w:pPr>
            <w:r>
              <w:rPr>
                <w:sz w:val="16"/>
              </w:rPr>
              <w:t>13.5</w:t>
            </w:r>
          </w:p>
        </w:tc>
        <w:tc>
          <w:tcPr>
            <w:tcW w:w="4897" w:type="dxa"/>
          </w:tcPr>
          <w:p>
            <w:pPr>
              <w:pStyle w:val="TableParagraph"/>
              <w:spacing w:before="44"/>
              <w:ind w:left="346" w:right="403" w:hanging="1"/>
              <w:rPr>
                <w:sz w:val="16"/>
              </w:rPr>
            </w:pPr>
            <w:r>
              <w:rPr>
                <w:sz w:val="16"/>
              </w:rPr>
              <w:t>Dietetic foods (e.g., supplementary foods for dietary use) excluding products of food categories 13.1 - 13.4 and 13.6</w:t>
            </w:r>
          </w:p>
        </w:tc>
        <w:tc>
          <w:tcPr>
            <w:tcW w:w="1363" w:type="dxa"/>
          </w:tcPr>
          <w:p>
            <w:pPr>
              <w:pStyle w:val="TableParagraph"/>
              <w:spacing w:before="44"/>
              <w:ind w:right="369"/>
              <w:jc w:val="right"/>
              <w:rPr>
                <w:sz w:val="16"/>
              </w:rPr>
            </w:pPr>
            <w:r>
              <w:rPr>
                <w:sz w:val="16"/>
              </w:rPr>
              <w:t>300 mg/kg</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2005</w:t>
            </w:r>
          </w:p>
        </w:tc>
      </w:tr>
      <w:tr>
        <w:trPr>
          <w:trHeight w:val="315" w:hRule="atLeast"/>
        </w:trPr>
        <w:tc>
          <w:tcPr>
            <w:tcW w:w="810" w:type="dxa"/>
          </w:tcPr>
          <w:p>
            <w:pPr>
              <w:pStyle w:val="TableParagraph"/>
              <w:spacing w:before="43"/>
              <w:ind w:left="16"/>
              <w:rPr>
                <w:sz w:val="16"/>
              </w:rPr>
            </w:pPr>
            <w:r>
              <w:rPr>
                <w:sz w:val="16"/>
              </w:rPr>
              <w:t>13.6</w:t>
            </w:r>
          </w:p>
        </w:tc>
        <w:tc>
          <w:tcPr>
            <w:tcW w:w="4897" w:type="dxa"/>
          </w:tcPr>
          <w:p>
            <w:pPr>
              <w:pStyle w:val="TableParagraph"/>
              <w:spacing w:before="43"/>
              <w:ind w:left="346"/>
              <w:rPr>
                <w:sz w:val="16"/>
              </w:rPr>
            </w:pPr>
            <w:r>
              <w:rPr>
                <w:sz w:val="16"/>
              </w:rPr>
              <w:t>Food supplements</w:t>
            </w:r>
          </w:p>
        </w:tc>
        <w:tc>
          <w:tcPr>
            <w:tcW w:w="1363" w:type="dxa"/>
          </w:tcPr>
          <w:p>
            <w:pPr>
              <w:pStyle w:val="TableParagraph"/>
              <w:spacing w:before="43"/>
              <w:ind w:right="370"/>
              <w:jc w:val="right"/>
              <w:rPr>
                <w:sz w:val="16"/>
              </w:rPr>
            </w:pPr>
            <w:r>
              <w:rPr>
                <w:sz w:val="16"/>
              </w:rPr>
              <w:t>300 mg/kg</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2005</w:t>
            </w:r>
          </w:p>
        </w:tc>
      </w:tr>
      <w:tr>
        <w:trPr>
          <w:trHeight w:val="500" w:hRule="atLeast"/>
        </w:trPr>
        <w:tc>
          <w:tcPr>
            <w:tcW w:w="810" w:type="dxa"/>
          </w:tcPr>
          <w:p>
            <w:pPr>
              <w:pStyle w:val="TableParagraph"/>
              <w:spacing w:before="83"/>
              <w:ind w:left="16"/>
              <w:rPr>
                <w:sz w:val="16"/>
              </w:rPr>
            </w:pPr>
            <w:r>
              <w:rPr>
                <w:sz w:val="16"/>
              </w:rPr>
              <w:t>14.1.4</w:t>
            </w:r>
          </w:p>
        </w:tc>
        <w:tc>
          <w:tcPr>
            <w:tcW w:w="4897" w:type="dxa"/>
          </w:tcPr>
          <w:p>
            <w:pPr>
              <w:pStyle w:val="TableParagraph"/>
              <w:spacing w:before="83"/>
              <w:ind w:left="346" w:hanging="1"/>
              <w:rPr>
                <w:sz w:val="16"/>
              </w:rPr>
            </w:pPr>
            <w:r>
              <w:rPr>
                <w:sz w:val="16"/>
              </w:rPr>
              <w:t>Water-based flavoured drinks, including "sport," "energy," or "electrolyte" drinks and particulated drinks</w:t>
            </w:r>
          </w:p>
        </w:tc>
        <w:tc>
          <w:tcPr>
            <w:tcW w:w="1363" w:type="dxa"/>
          </w:tcPr>
          <w:p>
            <w:pPr>
              <w:pStyle w:val="TableParagraph"/>
              <w:spacing w:before="83"/>
              <w:ind w:right="369"/>
              <w:jc w:val="right"/>
              <w:rPr>
                <w:sz w:val="16"/>
              </w:rPr>
            </w:pPr>
            <w:r>
              <w:rPr>
                <w:sz w:val="16"/>
              </w:rPr>
              <w:t>100 mg/kg</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2005</w:t>
            </w:r>
          </w:p>
        </w:tc>
      </w:tr>
      <w:tr>
        <w:trPr>
          <w:trHeight w:val="315" w:hRule="atLeast"/>
        </w:trPr>
        <w:tc>
          <w:tcPr>
            <w:tcW w:w="810" w:type="dxa"/>
          </w:tcPr>
          <w:p>
            <w:pPr>
              <w:pStyle w:val="TableParagraph"/>
              <w:spacing w:before="43"/>
              <w:ind w:left="16"/>
              <w:rPr>
                <w:sz w:val="16"/>
              </w:rPr>
            </w:pPr>
            <w:r>
              <w:rPr>
                <w:sz w:val="16"/>
              </w:rPr>
              <w:t>14.2.2</w:t>
            </w:r>
          </w:p>
        </w:tc>
        <w:tc>
          <w:tcPr>
            <w:tcW w:w="4897" w:type="dxa"/>
          </w:tcPr>
          <w:p>
            <w:pPr>
              <w:pStyle w:val="TableParagraph"/>
              <w:spacing w:before="43"/>
              <w:ind w:left="346"/>
              <w:rPr>
                <w:sz w:val="16"/>
              </w:rPr>
            </w:pPr>
            <w:r>
              <w:rPr>
                <w:sz w:val="16"/>
              </w:rPr>
              <w:t>Cider and perry</w:t>
            </w:r>
          </w:p>
        </w:tc>
        <w:tc>
          <w:tcPr>
            <w:tcW w:w="1363" w:type="dxa"/>
          </w:tcPr>
          <w:p>
            <w:pPr>
              <w:pStyle w:val="TableParagraph"/>
              <w:spacing w:before="43"/>
              <w:ind w:right="370"/>
              <w:jc w:val="right"/>
              <w:rPr>
                <w:sz w:val="16"/>
              </w:rPr>
            </w:pPr>
            <w:r>
              <w:rPr>
                <w:sz w:val="16"/>
              </w:rPr>
              <w:t>200 mg/kg</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2005</w:t>
            </w:r>
          </w:p>
        </w:tc>
      </w:tr>
      <w:tr>
        <w:trPr>
          <w:trHeight w:val="354" w:hRule="atLeast"/>
        </w:trPr>
        <w:tc>
          <w:tcPr>
            <w:tcW w:w="810" w:type="dxa"/>
          </w:tcPr>
          <w:p>
            <w:pPr>
              <w:pStyle w:val="TableParagraph"/>
              <w:spacing w:before="83"/>
              <w:ind w:left="16"/>
              <w:rPr>
                <w:sz w:val="16"/>
              </w:rPr>
            </w:pPr>
            <w:r>
              <w:rPr>
                <w:sz w:val="16"/>
              </w:rPr>
              <w:t>14.2.4</w:t>
            </w:r>
          </w:p>
        </w:tc>
        <w:tc>
          <w:tcPr>
            <w:tcW w:w="4897" w:type="dxa"/>
          </w:tcPr>
          <w:p>
            <w:pPr>
              <w:pStyle w:val="TableParagraph"/>
              <w:spacing w:before="83"/>
              <w:ind w:left="346"/>
              <w:rPr>
                <w:sz w:val="16"/>
              </w:rPr>
            </w:pPr>
            <w:r>
              <w:rPr>
                <w:sz w:val="16"/>
              </w:rPr>
              <w:t>Wines (other than grape)</w:t>
            </w:r>
          </w:p>
        </w:tc>
        <w:tc>
          <w:tcPr>
            <w:tcW w:w="1363" w:type="dxa"/>
          </w:tcPr>
          <w:p>
            <w:pPr>
              <w:pStyle w:val="TableParagraph"/>
              <w:spacing w:before="83"/>
              <w:ind w:right="369"/>
              <w:jc w:val="right"/>
              <w:rPr>
                <w:sz w:val="16"/>
              </w:rPr>
            </w:pPr>
            <w:r>
              <w:rPr>
                <w:sz w:val="16"/>
              </w:rPr>
              <w:t>200 mg/kg</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2005</w:t>
            </w:r>
          </w:p>
        </w:tc>
      </w:tr>
      <w:tr>
        <w:trPr>
          <w:trHeight w:val="500" w:hRule="atLeast"/>
        </w:trPr>
        <w:tc>
          <w:tcPr>
            <w:tcW w:w="810" w:type="dxa"/>
          </w:tcPr>
          <w:p>
            <w:pPr>
              <w:pStyle w:val="TableParagraph"/>
              <w:spacing w:before="81"/>
              <w:ind w:left="16"/>
              <w:rPr>
                <w:sz w:val="16"/>
              </w:rPr>
            </w:pPr>
            <w:r>
              <w:rPr>
                <w:sz w:val="16"/>
              </w:rPr>
              <w:t>14.2.6</w:t>
            </w:r>
          </w:p>
        </w:tc>
        <w:tc>
          <w:tcPr>
            <w:tcW w:w="4897" w:type="dxa"/>
          </w:tcPr>
          <w:p>
            <w:pPr>
              <w:pStyle w:val="TableParagraph"/>
              <w:spacing w:before="81"/>
              <w:ind w:left="346" w:right="403"/>
              <w:rPr>
                <w:sz w:val="16"/>
              </w:rPr>
            </w:pPr>
            <w:r>
              <w:rPr>
                <w:sz w:val="16"/>
              </w:rPr>
              <w:t>Distilled spirituous beverages containing more than 15% alcohol</w:t>
            </w:r>
          </w:p>
        </w:tc>
        <w:tc>
          <w:tcPr>
            <w:tcW w:w="1363" w:type="dxa"/>
          </w:tcPr>
          <w:p>
            <w:pPr>
              <w:pStyle w:val="TableParagraph"/>
              <w:spacing w:before="81"/>
              <w:ind w:right="369"/>
              <w:jc w:val="right"/>
              <w:rPr>
                <w:sz w:val="16"/>
              </w:rPr>
            </w:pPr>
            <w:r>
              <w:rPr>
                <w:sz w:val="16"/>
              </w:rPr>
              <w:t>200 mg/kg</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2005</w:t>
            </w:r>
          </w:p>
        </w:tc>
      </w:tr>
      <w:tr>
        <w:trPr>
          <w:trHeight w:val="461" w:hRule="atLeast"/>
        </w:trPr>
        <w:tc>
          <w:tcPr>
            <w:tcW w:w="810" w:type="dxa"/>
          </w:tcPr>
          <w:p>
            <w:pPr>
              <w:pStyle w:val="TableParagraph"/>
              <w:spacing w:before="44"/>
              <w:ind w:left="16"/>
              <w:rPr>
                <w:sz w:val="16"/>
              </w:rPr>
            </w:pPr>
            <w:r>
              <w:rPr>
                <w:sz w:val="16"/>
              </w:rPr>
              <w:t>14.2.7</w:t>
            </w:r>
          </w:p>
        </w:tc>
        <w:tc>
          <w:tcPr>
            <w:tcW w:w="4897" w:type="dxa"/>
          </w:tcPr>
          <w:p>
            <w:pPr>
              <w:pStyle w:val="TableParagraph"/>
              <w:spacing w:before="44"/>
              <w:ind w:left="346" w:right="404" w:hanging="1"/>
              <w:rPr>
                <w:sz w:val="16"/>
              </w:rPr>
            </w:pPr>
            <w:r>
              <w:rPr>
                <w:sz w:val="16"/>
              </w:rPr>
              <w:t>Aromatized alcoholic beverages (e.g., beer, wine and spirituous cooler-type beverages, low alcoholic refreshers)</w:t>
            </w:r>
          </w:p>
        </w:tc>
        <w:tc>
          <w:tcPr>
            <w:tcW w:w="1363" w:type="dxa"/>
          </w:tcPr>
          <w:p>
            <w:pPr>
              <w:pStyle w:val="TableParagraph"/>
              <w:spacing w:before="44"/>
              <w:ind w:right="369"/>
              <w:jc w:val="right"/>
              <w:rPr>
                <w:sz w:val="16"/>
              </w:rPr>
            </w:pPr>
            <w:r>
              <w:rPr>
                <w:sz w:val="16"/>
              </w:rPr>
              <w:t>200 mg/kg</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2005</w:t>
            </w:r>
          </w:p>
        </w:tc>
      </w:tr>
      <w:tr>
        <w:trPr>
          <w:trHeight w:val="461" w:hRule="atLeast"/>
        </w:trPr>
        <w:tc>
          <w:tcPr>
            <w:tcW w:w="810" w:type="dxa"/>
          </w:tcPr>
          <w:p>
            <w:pPr>
              <w:pStyle w:val="TableParagraph"/>
              <w:spacing w:before="43"/>
              <w:ind w:left="16"/>
              <w:rPr>
                <w:sz w:val="16"/>
              </w:rPr>
            </w:pPr>
            <w:r>
              <w:rPr>
                <w:sz w:val="16"/>
              </w:rPr>
              <w:t>15.1</w:t>
            </w:r>
          </w:p>
        </w:tc>
        <w:tc>
          <w:tcPr>
            <w:tcW w:w="4897" w:type="dxa"/>
          </w:tcPr>
          <w:p>
            <w:pPr>
              <w:pStyle w:val="TableParagraph"/>
              <w:spacing w:before="43"/>
              <w:ind w:left="346" w:right="403" w:hanging="1"/>
              <w:rPr>
                <w:sz w:val="16"/>
              </w:rPr>
            </w:pPr>
            <w:r>
              <w:rPr>
                <w:sz w:val="16"/>
              </w:rPr>
              <w:t>Snacks - potato, cereal, flour or starch based (from roots and tubers, pulses and legumes)</w:t>
            </w:r>
          </w:p>
        </w:tc>
        <w:tc>
          <w:tcPr>
            <w:tcW w:w="1363" w:type="dxa"/>
          </w:tcPr>
          <w:p>
            <w:pPr>
              <w:pStyle w:val="TableParagraph"/>
              <w:spacing w:before="43"/>
              <w:ind w:right="369"/>
              <w:jc w:val="right"/>
              <w:rPr>
                <w:sz w:val="16"/>
              </w:rPr>
            </w:pPr>
            <w:r>
              <w:rPr>
                <w:sz w:val="16"/>
              </w:rPr>
              <w:t>200 mg/kg</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2005</w:t>
            </w:r>
          </w:p>
        </w:tc>
      </w:tr>
      <w:tr>
        <w:trPr>
          <w:trHeight w:val="516" w:hRule="atLeast"/>
        </w:trPr>
        <w:tc>
          <w:tcPr>
            <w:tcW w:w="810" w:type="dxa"/>
            <w:tcBorders>
              <w:bottom w:val="single" w:sz="24" w:space="0" w:color="000000"/>
            </w:tcBorders>
          </w:tcPr>
          <w:p>
            <w:pPr>
              <w:pStyle w:val="TableParagraph"/>
              <w:spacing w:before="44"/>
              <w:ind w:left="16"/>
              <w:rPr>
                <w:sz w:val="16"/>
              </w:rPr>
            </w:pPr>
            <w:r>
              <w:rPr>
                <w:sz w:val="16"/>
              </w:rPr>
              <w:t>15.2</w:t>
            </w:r>
          </w:p>
        </w:tc>
        <w:tc>
          <w:tcPr>
            <w:tcW w:w="4897" w:type="dxa"/>
            <w:tcBorders>
              <w:bottom w:val="single" w:sz="24" w:space="0" w:color="000000"/>
            </w:tcBorders>
          </w:tcPr>
          <w:p>
            <w:pPr>
              <w:pStyle w:val="TableParagraph"/>
              <w:spacing w:before="44"/>
              <w:ind w:left="346" w:right="403" w:hanging="1"/>
              <w:rPr>
                <w:sz w:val="16"/>
              </w:rPr>
            </w:pPr>
            <w:r>
              <w:rPr>
                <w:sz w:val="16"/>
              </w:rPr>
              <w:t>Processed nuts, including coated nuts and nut mixtures (with e.g., dried fruit)</w:t>
            </w:r>
          </w:p>
        </w:tc>
        <w:tc>
          <w:tcPr>
            <w:tcW w:w="1363" w:type="dxa"/>
            <w:tcBorders>
              <w:bottom w:val="single" w:sz="24" w:space="0" w:color="000000"/>
            </w:tcBorders>
          </w:tcPr>
          <w:p>
            <w:pPr>
              <w:pStyle w:val="TableParagraph"/>
              <w:spacing w:before="44"/>
              <w:ind w:right="369"/>
              <w:jc w:val="right"/>
              <w:rPr>
                <w:sz w:val="16"/>
              </w:rPr>
            </w:pPr>
            <w:r>
              <w:rPr>
                <w:sz w:val="16"/>
              </w:rPr>
              <w:t>100 mg/kg</w:t>
            </w:r>
          </w:p>
        </w:tc>
        <w:tc>
          <w:tcPr>
            <w:tcW w:w="950" w:type="dxa"/>
            <w:tcBorders>
              <w:bottom w:val="single" w:sz="24" w:space="0" w:color="000000"/>
            </w:tcBorders>
          </w:tcPr>
          <w:p>
            <w:pPr>
              <w:pStyle w:val="TableParagraph"/>
              <w:rPr>
                <w:rFonts w:ascii="Times New Roman"/>
                <w:sz w:val="16"/>
              </w:rPr>
            </w:pPr>
          </w:p>
        </w:tc>
        <w:tc>
          <w:tcPr>
            <w:tcW w:w="1221" w:type="dxa"/>
            <w:tcBorders>
              <w:bottom w:val="single" w:sz="24" w:space="0" w:color="000000"/>
            </w:tcBorders>
          </w:tcPr>
          <w:p>
            <w:pPr>
              <w:pStyle w:val="TableParagraph"/>
              <w:spacing w:before="44"/>
              <w:ind w:left="396"/>
              <w:rPr>
                <w:sz w:val="16"/>
              </w:rPr>
            </w:pPr>
            <w:r>
              <w:rPr>
                <w:sz w:val="16"/>
              </w:rPr>
              <w:t>2005</w:t>
            </w:r>
          </w:p>
        </w:tc>
      </w:tr>
      <w:tr>
        <w:trPr>
          <w:trHeight w:val="60" w:hRule="atLeast"/>
        </w:trPr>
        <w:tc>
          <w:tcPr>
            <w:tcW w:w="810" w:type="dxa"/>
            <w:tcBorders>
              <w:top w:val="single" w:sz="24" w:space="0" w:color="000000"/>
              <w:bottom w:val="single" w:sz="24" w:space="0" w:color="000000"/>
            </w:tcBorders>
          </w:tcPr>
          <w:p>
            <w:pPr>
              <w:pStyle w:val="TableParagraph"/>
              <w:rPr>
                <w:rFonts w:ascii="Times New Roman"/>
                <w:sz w:val="2"/>
              </w:rPr>
            </w:pPr>
          </w:p>
        </w:tc>
        <w:tc>
          <w:tcPr>
            <w:tcW w:w="4897" w:type="dxa"/>
            <w:tcBorders>
              <w:top w:val="single" w:sz="24" w:space="0" w:color="000000"/>
              <w:bottom w:val="single" w:sz="24" w:space="0" w:color="000000"/>
            </w:tcBorders>
          </w:tcPr>
          <w:p>
            <w:pPr>
              <w:pStyle w:val="TableParagraph"/>
              <w:rPr>
                <w:rFonts w:ascii="Times New Roman"/>
                <w:sz w:val="2"/>
              </w:rPr>
            </w:pPr>
          </w:p>
        </w:tc>
        <w:tc>
          <w:tcPr>
            <w:tcW w:w="1363" w:type="dxa"/>
            <w:tcBorders>
              <w:top w:val="single" w:sz="24" w:space="0" w:color="000000"/>
              <w:bottom w:val="single" w:sz="24" w:space="0" w:color="000000"/>
            </w:tcBorders>
          </w:tcPr>
          <w:p>
            <w:pPr>
              <w:pStyle w:val="TableParagraph"/>
              <w:rPr>
                <w:rFonts w:ascii="Times New Roman"/>
                <w:sz w:val="2"/>
              </w:rPr>
            </w:pPr>
          </w:p>
        </w:tc>
        <w:tc>
          <w:tcPr>
            <w:tcW w:w="950" w:type="dxa"/>
            <w:tcBorders>
              <w:top w:val="single" w:sz="24" w:space="0" w:color="000000"/>
              <w:bottom w:val="single" w:sz="24" w:space="0" w:color="000000"/>
            </w:tcBorders>
          </w:tcPr>
          <w:p>
            <w:pPr>
              <w:pStyle w:val="TableParagraph"/>
              <w:rPr>
                <w:rFonts w:ascii="Times New Roman"/>
                <w:sz w:val="2"/>
              </w:rPr>
            </w:pPr>
          </w:p>
        </w:tc>
        <w:tc>
          <w:tcPr>
            <w:tcW w:w="1221" w:type="dxa"/>
            <w:tcBorders>
              <w:top w:val="single" w:sz="24" w:space="0" w:color="000000"/>
              <w:bottom w:val="single" w:sz="24" w:space="0" w:color="000000"/>
            </w:tcBorders>
          </w:tcPr>
          <w:p>
            <w:pPr>
              <w:pStyle w:val="TableParagraph"/>
              <w:rPr>
                <w:rFonts w:ascii="Times New Roman"/>
                <w:sz w:val="2"/>
              </w:rPr>
            </w:pPr>
          </w:p>
        </w:tc>
      </w:tr>
      <w:tr>
        <w:trPr>
          <w:trHeight w:val="331" w:hRule="atLeast"/>
        </w:trPr>
        <w:tc>
          <w:tcPr>
            <w:tcW w:w="9241" w:type="dxa"/>
            <w:gridSpan w:val="5"/>
          </w:tcPr>
          <w:p>
            <w:pPr>
              <w:pStyle w:val="TableParagraph"/>
              <w:spacing w:line="256" w:lineRule="exact" w:before="55"/>
              <w:ind w:left="16"/>
              <w:rPr>
                <w:b/>
                <w:sz w:val="24"/>
              </w:rPr>
            </w:pPr>
            <w:r>
              <w:rPr>
                <w:b/>
                <w:sz w:val="24"/>
              </w:rPr>
              <w:t>BUTYLATED HYDROXYANISOLE</w:t>
            </w:r>
          </w:p>
        </w:tc>
      </w:tr>
    </w:tbl>
    <w:p>
      <w:pPr>
        <w:pStyle w:val="BodyText"/>
        <w:spacing w:before="1"/>
        <w:rPr>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3"/>
        <w:gridCol w:w="76"/>
        <w:gridCol w:w="119"/>
        <w:gridCol w:w="119"/>
        <w:gridCol w:w="119"/>
        <w:gridCol w:w="119"/>
        <w:gridCol w:w="119"/>
        <w:gridCol w:w="119"/>
        <w:gridCol w:w="119"/>
        <w:gridCol w:w="119"/>
        <w:gridCol w:w="119"/>
        <w:gridCol w:w="119"/>
        <w:gridCol w:w="119"/>
        <w:gridCol w:w="119"/>
      </w:tblGrid>
      <w:tr>
        <w:trPr>
          <w:trHeight w:val="305" w:hRule="atLeast"/>
        </w:trPr>
        <w:tc>
          <w:tcPr>
            <w:tcW w:w="4003" w:type="dxa"/>
            <w:tcBorders>
              <w:bottom w:val="single" w:sz="24" w:space="0" w:color="000000"/>
            </w:tcBorders>
          </w:tcPr>
          <w:p>
            <w:pPr>
              <w:pStyle w:val="TableParagraph"/>
              <w:tabs>
                <w:tab w:pos="3196" w:val="left" w:leader="none"/>
                <w:tab w:pos="3736" w:val="left" w:leader="none"/>
              </w:tabs>
              <w:spacing w:line="179" w:lineRule="exact"/>
              <w:ind w:left="16" w:right="-15"/>
              <w:rPr>
                <w:sz w:val="16"/>
              </w:rPr>
            </w:pPr>
            <w:r>
              <w:rPr>
                <w:sz w:val="16"/>
              </w:rPr>
              <w:t>Butylated</w:t>
            </w:r>
            <w:r>
              <w:rPr>
                <w:spacing w:val="-5"/>
                <w:sz w:val="16"/>
              </w:rPr>
              <w:t> </w:t>
            </w:r>
            <w:r>
              <w:rPr>
                <w:sz w:val="16"/>
              </w:rPr>
              <w:t>hydroxyanisole</w:t>
              <w:tab/>
              <w:t>INS:</w:t>
              <w:tab/>
              <w:t>320</w:t>
            </w:r>
          </w:p>
        </w:tc>
        <w:tc>
          <w:tcPr>
            <w:tcW w:w="1504" w:type="dxa"/>
            <w:gridSpan w:val="13"/>
            <w:tcBorders>
              <w:bottom w:val="single" w:sz="24" w:space="0" w:color="000000"/>
            </w:tcBorders>
          </w:tcPr>
          <w:p>
            <w:pPr>
              <w:pStyle w:val="TableParagraph"/>
              <w:rPr>
                <w:rFonts w:ascii="Times New Roman"/>
                <w:sz w:val="16"/>
              </w:rPr>
            </w:pPr>
          </w:p>
        </w:tc>
      </w:tr>
      <w:tr>
        <w:trPr>
          <w:trHeight w:val="441" w:hRule="atLeast"/>
        </w:trPr>
        <w:tc>
          <w:tcPr>
            <w:tcW w:w="4003" w:type="dxa"/>
            <w:tcBorders>
              <w:top w:val="single" w:sz="24" w:space="0" w:color="000000"/>
            </w:tcBorders>
          </w:tcPr>
          <w:p>
            <w:pPr>
              <w:pStyle w:val="TableParagraph"/>
              <w:tabs>
                <w:tab w:pos="1142" w:val="left" w:leader="none"/>
              </w:tabs>
              <w:spacing w:before="49"/>
              <w:ind w:left="76"/>
              <w:rPr>
                <w:sz w:val="16"/>
              </w:rPr>
            </w:pPr>
            <w:r>
              <w:rPr>
                <w:sz w:val="16"/>
              </w:rPr>
              <w:t>Function:</w:t>
              <w:tab/>
              <w:t>antioxidant</w:t>
            </w:r>
          </w:p>
        </w:tc>
        <w:tc>
          <w:tcPr>
            <w:tcW w:w="76"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3" w:right="-69"/>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5" w:right="-7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7" w:right="-73"/>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9" w:right="-7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11" w:right="-77"/>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4003" w:type="dxa"/>
          </w:tcPr>
          <w:p>
            <w:pPr>
              <w:pStyle w:val="TableParagraph"/>
              <w:tabs>
                <w:tab w:pos="1216" w:val="left" w:leader="none"/>
              </w:tabs>
              <w:spacing w:line="172" w:lineRule="exact"/>
              <w:ind w:left="16"/>
              <w:rPr>
                <w:sz w:val="16"/>
              </w:rPr>
            </w:pPr>
            <w:r>
              <w:rPr>
                <w:sz w:val="16"/>
              </w:rPr>
              <w:t>FoodCatNo</w:t>
              <w:tab/>
              <w:t>FoodCategory</w:t>
            </w:r>
          </w:p>
        </w:tc>
        <w:tc>
          <w:tcPr>
            <w:tcW w:w="76"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
              <w:rPr>
                <w:rFonts w:ascii="Times New Roman"/>
                <w:sz w:val="22"/>
              </w:rPr>
            </w:pPr>
          </w:p>
          <w:p>
            <w:pPr>
              <w:pStyle w:val="TableParagraph"/>
              <w:spacing w:line="20" w:lineRule="exact"/>
              <w:ind w:left="3" w:right="-69"/>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Pr>
          <w:p>
            <w:pPr>
              <w:pStyle w:val="TableParagraph"/>
              <w:spacing w:line="172" w:lineRule="exact"/>
              <w:ind w:left="1520" w:right="-2088"/>
              <w:jc w:val="center"/>
              <w:rPr>
                <w:sz w:val="16"/>
              </w:rPr>
            </w:pPr>
            <w:r>
              <w:rPr>
                <w:spacing w:val="-1"/>
                <w:sz w:val="16"/>
              </w:rPr>
              <w:t>MaxLevel</w:t>
            </w:r>
          </w:p>
        </w:tc>
        <w:tc>
          <w:tcPr>
            <w:tcW w:w="119"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5" w:right="-7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7" w:right="-73"/>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Pr>
          <w:p>
            <w:pPr>
              <w:pStyle w:val="TableParagraph"/>
              <w:spacing w:line="172" w:lineRule="exact"/>
              <w:ind w:left="2400" w:right="-2708"/>
              <w:jc w:val="center"/>
              <w:rPr>
                <w:sz w:val="16"/>
              </w:rPr>
            </w:pPr>
            <w:r>
              <w:rPr>
                <w:sz w:val="16"/>
              </w:rPr>
              <w:t>Notes</w:t>
            </w:r>
          </w:p>
        </w:tc>
        <w:tc>
          <w:tcPr>
            <w:tcW w:w="119"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9" w:right="-7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Pr>
          <w:p>
            <w:pPr>
              <w:pStyle w:val="TableParagraph"/>
              <w:rPr>
                <w:rFonts w:ascii="Times New Roman"/>
                <w:sz w:val="16"/>
              </w:rPr>
            </w:pPr>
          </w:p>
        </w:tc>
        <w:tc>
          <w:tcPr>
            <w:tcW w:w="119" w:type="dxa"/>
          </w:tcPr>
          <w:p>
            <w:pPr>
              <w:pStyle w:val="TableParagraph"/>
              <w:spacing w:line="172" w:lineRule="exact"/>
              <w:ind w:right="-377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4003" w:type="dxa"/>
          </w:tcPr>
          <w:p>
            <w:pPr>
              <w:pStyle w:val="TableParagraph"/>
              <w:tabs>
                <w:tab w:pos="1156" w:val="left" w:leader="none"/>
              </w:tabs>
              <w:spacing w:before="71"/>
              <w:ind w:left="16"/>
              <w:rPr>
                <w:sz w:val="16"/>
              </w:rPr>
            </w:pPr>
            <w:r>
              <w:rPr>
                <w:sz w:val="16"/>
              </w:rPr>
              <w:t>01.3.2</w:t>
              <w:tab/>
              <w:t>Beverage</w:t>
            </w:r>
            <w:r>
              <w:rPr>
                <w:spacing w:val="-1"/>
                <w:sz w:val="16"/>
              </w:rPr>
              <w:t> </w:t>
            </w:r>
            <w:r>
              <w:rPr>
                <w:sz w:val="16"/>
              </w:rPr>
              <w:t>whiteners</w:t>
            </w:r>
          </w:p>
        </w:tc>
        <w:tc>
          <w:tcPr>
            <w:tcW w:w="76"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left="1520" w:right="-2146"/>
              <w:jc w:val="center"/>
              <w:rPr>
                <w:sz w:val="16"/>
              </w:rPr>
            </w:pPr>
            <w:r>
              <w:rPr>
                <w:sz w:val="16"/>
              </w:rPr>
              <w:t>100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left="2295" w:right="-2823"/>
              <w:jc w:val="center"/>
              <w:rPr>
                <w:sz w:val="16"/>
              </w:rPr>
            </w:pPr>
            <w:r>
              <w:rPr>
                <w:sz w:val="16"/>
              </w:rPr>
              <w:t>15 &amp;</w:t>
            </w:r>
            <w:r>
              <w:rPr>
                <w:spacing w:val="-3"/>
                <w:sz w:val="16"/>
              </w:rPr>
              <w:t> </w:t>
            </w:r>
            <w:r>
              <w:rPr>
                <w:sz w:val="16"/>
              </w:rPr>
              <w:t>133</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3384"/>
              <w:jc w:val="right"/>
              <w:rPr>
                <w:sz w:val="16"/>
              </w:rPr>
            </w:pPr>
            <w:r>
              <w:rPr>
                <w:w w:val="95"/>
                <w:sz w:val="16"/>
              </w:rPr>
              <w:t>2007</w:t>
            </w:r>
          </w:p>
        </w:tc>
        <w:tc>
          <w:tcPr>
            <w:tcW w:w="119" w:type="dxa"/>
            <w:tcBorders>
              <w:top w:val="single" w:sz="8" w:space="0" w:color="000000"/>
            </w:tcBorders>
          </w:tcPr>
          <w:p>
            <w:pPr>
              <w:pStyle w:val="TableParagraph"/>
              <w:rPr>
                <w:rFonts w:ascii="Times New Roman"/>
                <w:sz w:val="16"/>
              </w:rPr>
            </w:pPr>
          </w:p>
        </w:tc>
      </w:tr>
      <w:tr>
        <w:trPr>
          <w:trHeight w:val="354" w:hRule="atLeast"/>
        </w:trPr>
        <w:tc>
          <w:tcPr>
            <w:tcW w:w="4003" w:type="dxa"/>
          </w:tcPr>
          <w:p>
            <w:pPr>
              <w:pStyle w:val="TableParagraph"/>
              <w:tabs>
                <w:tab w:pos="1156" w:val="left" w:leader="none"/>
              </w:tabs>
              <w:spacing w:before="81"/>
              <w:ind w:left="16"/>
              <w:rPr>
                <w:sz w:val="16"/>
              </w:rPr>
            </w:pPr>
            <w:r>
              <w:rPr>
                <w:sz w:val="16"/>
              </w:rPr>
              <w:t>01.5.1</w:t>
              <w:tab/>
              <w:t>Milk powder and cream powder</w:t>
            </w:r>
            <w:r>
              <w:rPr>
                <w:spacing w:val="-10"/>
                <w:sz w:val="16"/>
              </w:rPr>
              <w:t> </w:t>
            </w:r>
            <w:r>
              <w:rPr>
                <w:sz w:val="16"/>
              </w:rPr>
              <w:t>(plain)</w:t>
            </w:r>
          </w:p>
        </w:tc>
        <w:tc>
          <w:tcPr>
            <w:tcW w:w="76"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1519" w:right="-2146"/>
              <w:jc w:val="center"/>
              <w:rPr>
                <w:sz w:val="16"/>
              </w:rPr>
            </w:pPr>
            <w:r>
              <w:rPr>
                <w:sz w:val="16"/>
              </w:rPr>
              <w:t>100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295" w:right="-2823"/>
              <w:jc w:val="center"/>
              <w:rPr>
                <w:sz w:val="16"/>
              </w:rPr>
            </w:pPr>
            <w:r>
              <w:rPr>
                <w:sz w:val="16"/>
              </w:rPr>
              <w:t>15 &amp;</w:t>
            </w:r>
            <w:r>
              <w:rPr>
                <w:spacing w:val="-3"/>
                <w:sz w:val="16"/>
              </w:rPr>
              <w:t> </w:t>
            </w:r>
            <w:r>
              <w:rPr>
                <w:sz w:val="16"/>
              </w:rPr>
              <w:t>130</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3384"/>
              <w:jc w:val="right"/>
              <w:rPr>
                <w:sz w:val="16"/>
              </w:rPr>
            </w:pPr>
            <w:r>
              <w:rPr>
                <w:w w:val="95"/>
                <w:sz w:val="16"/>
              </w:rPr>
              <w:t>2006</w:t>
            </w:r>
          </w:p>
        </w:tc>
        <w:tc>
          <w:tcPr>
            <w:tcW w:w="119" w:type="dxa"/>
          </w:tcPr>
          <w:p>
            <w:pPr>
              <w:pStyle w:val="TableParagraph"/>
              <w:rPr>
                <w:rFonts w:ascii="Times New Roman"/>
                <w:sz w:val="16"/>
              </w:rPr>
            </w:pPr>
          </w:p>
        </w:tc>
      </w:tr>
      <w:tr>
        <w:trPr>
          <w:trHeight w:val="500" w:hRule="atLeast"/>
        </w:trPr>
        <w:tc>
          <w:tcPr>
            <w:tcW w:w="4003" w:type="dxa"/>
          </w:tcPr>
          <w:p>
            <w:pPr>
              <w:pStyle w:val="TableParagraph"/>
              <w:tabs>
                <w:tab w:pos="1156" w:val="left" w:leader="none"/>
              </w:tabs>
              <w:spacing w:before="83"/>
              <w:ind w:left="16"/>
              <w:rPr>
                <w:sz w:val="16"/>
              </w:rPr>
            </w:pPr>
            <w:r>
              <w:rPr>
                <w:sz w:val="16"/>
              </w:rPr>
              <w:t>02.1.1</w:t>
              <w:tab/>
              <w:t>Butter oil, anhydrous milkfat,</w:t>
            </w:r>
            <w:r>
              <w:rPr>
                <w:spacing w:val="2"/>
                <w:sz w:val="16"/>
              </w:rPr>
              <w:t> </w:t>
            </w:r>
            <w:r>
              <w:rPr>
                <w:sz w:val="16"/>
              </w:rPr>
              <w:t>ghee</w:t>
            </w:r>
          </w:p>
        </w:tc>
        <w:tc>
          <w:tcPr>
            <w:tcW w:w="76"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1520" w:right="-2146"/>
              <w:jc w:val="center"/>
              <w:rPr>
                <w:sz w:val="16"/>
              </w:rPr>
            </w:pPr>
            <w:r>
              <w:rPr>
                <w:sz w:val="16"/>
              </w:rPr>
              <w:t>175</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2823"/>
              <w:jc w:val="right"/>
              <w:rPr>
                <w:sz w:val="16"/>
              </w:rPr>
            </w:pPr>
            <w:r>
              <w:rPr>
                <w:sz w:val="16"/>
              </w:rPr>
              <w:t>15, 133 &amp;</w:t>
            </w:r>
          </w:p>
          <w:p>
            <w:pPr>
              <w:pStyle w:val="TableParagraph"/>
              <w:ind w:right="-2636"/>
              <w:jc w:val="right"/>
              <w:rPr>
                <w:sz w:val="16"/>
              </w:rPr>
            </w:pPr>
            <w:r>
              <w:rPr>
                <w:w w:val="95"/>
                <w:sz w:val="16"/>
              </w:rPr>
              <w:t>171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3384"/>
              <w:jc w:val="right"/>
              <w:rPr>
                <w:sz w:val="16"/>
              </w:rPr>
            </w:pPr>
            <w:r>
              <w:rPr>
                <w:w w:val="95"/>
                <w:sz w:val="16"/>
              </w:rPr>
              <w:t>2006</w:t>
            </w:r>
          </w:p>
        </w:tc>
        <w:tc>
          <w:tcPr>
            <w:tcW w:w="119" w:type="dxa"/>
          </w:tcPr>
          <w:p>
            <w:pPr>
              <w:pStyle w:val="TableParagraph"/>
              <w:rPr>
                <w:rFonts w:ascii="Times New Roman"/>
                <w:sz w:val="16"/>
              </w:rPr>
            </w:pPr>
          </w:p>
        </w:tc>
      </w:tr>
      <w:tr>
        <w:trPr>
          <w:trHeight w:val="227" w:hRule="atLeast"/>
        </w:trPr>
        <w:tc>
          <w:tcPr>
            <w:tcW w:w="4003" w:type="dxa"/>
          </w:tcPr>
          <w:p>
            <w:pPr>
              <w:pStyle w:val="TableParagraph"/>
              <w:tabs>
                <w:tab w:pos="1156" w:val="left" w:leader="none"/>
              </w:tabs>
              <w:spacing w:line="164" w:lineRule="exact" w:before="43"/>
              <w:ind w:left="16"/>
              <w:rPr>
                <w:sz w:val="16"/>
              </w:rPr>
            </w:pPr>
            <w:r>
              <w:rPr>
                <w:sz w:val="16"/>
              </w:rPr>
              <w:t>02.1.2</w:t>
              <w:tab/>
              <w:t>Vegetable oils and</w:t>
            </w:r>
            <w:r>
              <w:rPr>
                <w:spacing w:val="2"/>
                <w:sz w:val="16"/>
              </w:rPr>
              <w:t> </w:t>
            </w:r>
            <w:r>
              <w:rPr>
                <w:sz w:val="16"/>
              </w:rPr>
              <w:t>fats</w:t>
            </w:r>
          </w:p>
        </w:tc>
        <w:tc>
          <w:tcPr>
            <w:tcW w:w="76"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left="1519" w:right="-2146"/>
              <w:jc w:val="center"/>
              <w:rPr>
                <w:sz w:val="16"/>
              </w:rPr>
            </w:pPr>
            <w:r>
              <w:rPr>
                <w:sz w:val="16"/>
              </w:rPr>
              <w:t>200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left="2295" w:right="-2823"/>
              <w:jc w:val="center"/>
              <w:rPr>
                <w:sz w:val="16"/>
              </w:rPr>
            </w:pPr>
            <w:r>
              <w:rPr>
                <w:sz w:val="16"/>
              </w:rPr>
              <w:t>15 &amp;</w:t>
            </w:r>
            <w:r>
              <w:rPr>
                <w:spacing w:val="-3"/>
                <w:sz w:val="16"/>
              </w:rPr>
              <w:t> </w:t>
            </w:r>
            <w:r>
              <w:rPr>
                <w:sz w:val="16"/>
              </w:rPr>
              <w:t>130</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right="-3384"/>
              <w:jc w:val="right"/>
              <w:rPr>
                <w:sz w:val="16"/>
              </w:rPr>
            </w:pPr>
            <w:r>
              <w:rPr>
                <w:w w:val="95"/>
                <w:sz w:val="16"/>
              </w:rPr>
              <w:t>2006</w:t>
            </w:r>
          </w:p>
        </w:tc>
        <w:tc>
          <w:tcPr>
            <w:tcW w:w="119" w:type="dxa"/>
          </w:tcPr>
          <w:p>
            <w:pPr>
              <w:pStyle w:val="TableParagraph"/>
              <w:rPr>
                <w:rFonts w:ascii="Times New Roman"/>
                <w:sz w:val="16"/>
              </w:rPr>
            </w:pPr>
          </w:p>
        </w:tc>
      </w:tr>
    </w:tbl>
    <w:p>
      <w:pPr>
        <w:spacing w:after="0"/>
        <w:rPr>
          <w:rFonts w:ascii="Times New Roman"/>
          <w:sz w:val="16"/>
        </w:rPr>
        <w:sectPr>
          <w:pgSz w:w="11910" w:h="16840"/>
          <w:pgMar w:header="1463" w:footer="0" w:top="3000" w:bottom="280" w:left="1000" w:right="1020"/>
        </w:sectPr>
      </w:pPr>
    </w:p>
    <w:p>
      <w:pPr>
        <w:pStyle w:val="BodyText"/>
        <w:spacing w:before="6"/>
        <w:rPr>
          <w:sz w:val="10"/>
        </w:rPr>
      </w:pPr>
      <w:r>
        <w:rPr/>
        <w:pict>
          <v:rect style="position:absolute;margin-left:57.599998pt;margin-top:134.519913pt;width:6pt;height:.96008pt;mso-position-horizontal-relative:page;mso-position-vertical-relative:page;z-index:-3754912" filled="true" fillcolor="#000000" stroked="false">
            <v:fill type="solid"/>
            <w10:wrap type="none"/>
          </v:rect>
        </w:pict>
      </w:r>
      <w:r>
        <w:rPr/>
        <w:pict>
          <v:rect style="position:absolute;margin-left:69.599998pt;margin-top:134.519913pt;width:6pt;height:.96008pt;mso-position-horizontal-relative:page;mso-position-vertical-relative:page;z-index:-3754888" filled="true" fillcolor="#000000" stroked="false">
            <v:fill type="solid"/>
            <w10:wrap type="none"/>
          </v:rect>
        </w:pict>
      </w:r>
      <w:r>
        <w:rPr/>
        <w:pict>
          <v:rect style="position:absolute;margin-left:81.599998pt;margin-top:134.519913pt;width:6pt;height:.96008pt;mso-position-horizontal-relative:page;mso-position-vertical-relative:page;z-index:-3754864" filled="true" fillcolor="#000000" stroked="false">
            <v:fill type="solid"/>
            <w10:wrap type="none"/>
          </v:rect>
        </w:pict>
      </w:r>
      <w:r>
        <w:rPr/>
        <w:pict>
          <v:rect style="position:absolute;margin-left:117.599998pt;margin-top:134.519913pt;width:6pt;height:.96008pt;mso-position-horizontal-relative:page;mso-position-vertical-relative:page;z-index:-3754840" filled="true" fillcolor="#000000" stroked="false">
            <v:fill type="solid"/>
            <w10:wrap type="none"/>
          </v:rect>
        </w:pict>
      </w:r>
      <w:r>
        <w:rPr/>
        <w:pict>
          <v:rect style="position:absolute;margin-left:129.600006pt;margin-top:134.519913pt;width:6pt;height:.96008pt;mso-position-horizontal-relative:page;mso-position-vertical-relative:page;z-index:-3754816" filled="true" fillcolor="#000000" stroked="false">
            <v:fill type="solid"/>
            <w10:wrap type="none"/>
          </v:rect>
        </w:pict>
      </w:r>
      <w:r>
        <w:rPr/>
        <w:pict>
          <v:rect style="position:absolute;margin-left:141.600006pt;margin-top:134.519913pt;width:6pt;height:.96008pt;mso-position-horizontal-relative:page;mso-position-vertical-relative:page;z-index:-3754792" filled="true" fillcolor="#000000" stroked="false">
            <v:fill type="solid"/>
            <w10:wrap type="none"/>
          </v:rect>
        </w:pict>
      </w:r>
      <w:r>
        <w:rPr/>
        <w:pict>
          <v:rect style="position:absolute;margin-left:153.600006pt;margin-top:134.519913pt;width:6pt;height:.96008pt;mso-position-horizontal-relative:page;mso-position-vertical-relative:page;z-index:-3754768" filled="true" fillcolor="#000000" stroked="false">
            <v:fill type="solid"/>
            <w10:wrap type="none"/>
          </v:rect>
        </w:pict>
      </w:r>
      <w:r>
        <w:rPr/>
        <w:pict>
          <v:rect style="position:absolute;margin-left:165.600006pt;margin-top:134.519913pt;width:6pt;height:.96008pt;mso-position-horizontal-relative:page;mso-position-vertical-relative:page;z-index:-3754744" filled="true" fillcolor="#000000" stroked="false">
            <v:fill type="solid"/>
            <w10:wrap type="none"/>
          </v:rect>
        </w:pict>
      </w:r>
      <w:r>
        <w:rPr/>
        <w:pict>
          <v:rect style="position:absolute;margin-left:177.600006pt;margin-top:134.519913pt;width:6pt;height:.96008pt;mso-position-horizontal-relative:page;mso-position-vertical-relative:page;z-index:-3754720" filled="true" fillcolor="#000000" stroked="false">
            <v:fill type="solid"/>
            <w10:wrap type="none"/>
          </v:rect>
        </w:pict>
      </w:r>
      <w:r>
        <w:rPr/>
        <w:pict>
          <v:rect style="position:absolute;margin-left:189.600006pt;margin-top:134.519913pt;width:6pt;height:.96008pt;mso-position-horizontal-relative:page;mso-position-vertical-relative:page;z-index:-3754696" filled="true" fillcolor="#000000" stroked="false">
            <v:fill type="solid"/>
            <w10:wrap type="none"/>
          </v:rect>
        </w:pict>
      </w:r>
      <w:r>
        <w:rPr/>
        <w:pict>
          <v:rect style="position:absolute;margin-left:201.600006pt;margin-top:134.519913pt;width:6pt;height:.96008pt;mso-position-horizontal-relative:page;mso-position-vertical-relative:page;z-index:-3754672" filled="true" fillcolor="#000000" stroked="false">
            <v:fill type="solid"/>
            <w10:wrap type="none"/>
          </v:rect>
        </w:pict>
      </w:r>
      <w:r>
        <w:rPr/>
        <w:pict>
          <v:rect style="position:absolute;margin-left:213.600006pt;margin-top:134.519913pt;width:6pt;height:.96008pt;mso-position-horizontal-relative:page;mso-position-vertical-relative:page;z-index:-3754648" filled="true" fillcolor="#000000" stroked="false">
            <v:fill type="solid"/>
            <w10:wrap type="none"/>
          </v:rect>
        </w:pict>
      </w:r>
      <w:r>
        <w:rPr/>
        <w:pict>
          <v:rect style="position:absolute;margin-left:225.600006pt;margin-top:134.519913pt;width:6pt;height:.96008pt;mso-position-horizontal-relative:page;mso-position-vertical-relative:page;z-index:-3754624" filled="true" fillcolor="#000000" stroked="false">
            <v:fill type="solid"/>
            <w10:wrap type="none"/>
          </v:rect>
        </w:pict>
      </w:r>
      <w:r>
        <w:rPr/>
        <w:pict>
          <v:rect style="position:absolute;margin-left:237.600006pt;margin-top:134.519913pt;width:6pt;height:.96008pt;mso-position-horizontal-relative:page;mso-position-vertical-relative:page;z-index:-3754600" filled="true" fillcolor="#000000" stroked="false">
            <v:fill type="solid"/>
            <w10:wrap type="none"/>
          </v:rect>
        </w:pict>
      </w:r>
      <w:r>
        <w:rPr/>
        <w:pict>
          <v:rect style="position:absolute;margin-left:249.600006pt;margin-top:134.519913pt;width:6pt;height:.96008pt;mso-position-horizontal-relative:page;mso-position-vertical-relative:page;z-index:-3754576" filled="true" fillcolor="#000000" stroked="false">
            <v:fill type="solid"/>
            <w10:wrap type="none"/>
          </v:rect>
        </w:pict>
      </w:r>
      <w:r>
        <w:rPr/>
        <w:pict>
          <v:rect style="position:absolute;margin-left:261.600006pt;margin-top:134.519913pt;width:6pt;height:.96008pt;mso-position-horizontal-relative:page;mso-position-vertical-relative:page;z-index:-3754552" filled="true" fillcolor="#000000" stroked="false">
            <v:fill type="solid"/>
            <w10:wrap type="none"/>
          </v:rect>
        </w:pict>
      </w:r>
      <w:r>
        <w:rPr/>
        <w:pict>
          <v:rect style="position:absolute;margin-left:273.600006pt;margin-top:134.519913pt;width:6pt;height:.96008pt;mso-position-horizontal-relative:page;mso-position-vertical-relative:page;z-index:-3754528" filled="true" fillcolor="#000000" stroked="false">
            <v:fill type="solid"/>
            <w10:wrap type="none"/>
          </v:rect>
        </w:pict>
      </w:r>
      <w:r>
        <w:rPr/>
        <w:pict>
          <v:rect style="position:absolute;margin-left:285.600006pt;margin-top:134.519913pt;width:6pt;height:.96008pt;mso-position-horizontal-relative:page;mso-position-vertical-relative:page;z-index:-3754504" filled="true" fillcolor="#000000" stroked="false">
            <v:fill type="solid"/>
            <w10:wrap type="none"/>
          </v:rect>
        </w:pict>
      </w:r>
      <w:r>
        <w:rPr/>
        <w:pict>
          <v:rect style="position:absolute;margin-left:297.600006pt;margin-top:134.519913pt;width:6pt;height:.96008pt;mso-position-horizontal-relative:page;mso-position-vertical-relative:page;z-index:-3754480" filled="true" fillcolor="#000000" stroked="false">
            <v:fill type="solid"/>
            <w10:wrap type="none"/>
          </v:rect>
        </w:pict>
      </w:r>
      <w:r>
        <w:rPr/>
        <w:pict>
          <v:rect style="position:absolute;margin-left:309.600006pt;margin-top:134.519913pt;width:6pt;height:.96008pt;mso-position-horizontal-relative:page;mso-position-vertical-relative:page;z-index:-3754456" filled="true" fillcolor="#000000" stroked="false">
            <v:fill type="solid"/>
            <w10:wrap type="none"/>
          </v:rect>
        </w:pict>
      </w:r>
      <w:r>
        <w:rPr/>
        <w:pict>
          <v:rect style="position:absolute;margin-left:57.599998pt;margin-top:149.519913pt;width:6pt;height:.96008pt;mso-position-horizontal-relative:page;mso-position-vertical-relative:page;z-index:-3754432" filled="true" fillcolor="#000000" stroked="false">
            <v:fill type="solid"/>
            <w10:wrap type="none"/>
          </v:rect>
        </w:pict>
      </w:r>
      <w:r>
        <w:rPr/>
        <w:pict>
          <v:rect style="position:absolute;margin-left:69.599998pt;margin-top:149.519913pt;width:6pt;height:.96008pt;mso-position-horizontal-relative:page;mso-position-vertical-relative:page;z-index:-3754408" filled="true" fillcolor="#000000" stroked="false">
            <v:fill type="solid"/>
            <w10:wrap type="none"/>
          </v:rect>
        </w:pict>
      </w:r>
      <w:r>
        <w:rPr/>
        <w:pict>
          <v:rect style="position:absolute;margin-left:81.599998pt;margin-top:149.519913pt;width:6pt;height:.96008pt;mso-position-horizontal-relative:page;mso-position-vertical-relative:page;z-index:-3754384" filled="true" fillcolor="#000000" stroked="false">
            <v:fill type="solid"/>
            <w10:wrap type="none"/>
          </v:rect>
        </w:pict>
      </w:r>
      <w:r>
        <w:rPr/>
        <w:pict>
          <v:rect style="position:absolute;margin-left:117.599998pt;margin-top:149.519913pt;width:6pt;height:.96008pt;mso-position-horizontal-relative:page;mso-position-vertical-relative:page;z-index:-3754360" filled="true" fillcolor="#000000" stroked="false">
            <v:fill type="solid"/>
            <w10:wrap type="none"/>
          </v:rect>
        </w:pict>
      </w:r>
      <w:r>
        <w:rPr/>
        <w:pict>
          <v:rect style="position:absolute;margin-left:129.600006pt;margin-top:149.519913pt;width:6pt;height:.96008pt;mso-position-horizontal-relative:page;mso-position-vertical-relative:page;z-index:-3754336" filled="true" fillcolor="#000000" stroked="false">
            <v:fill type="solid"/>
            <w10:wrap type="none"/>
          </v:rect>
        </w:pict>
      </w:r>
      <w:r>
        <w:rPr/>
        <w:pict>
          <v:rect style="position:absolute;margin-left:141.600006pt;margin-top:149.519913pt;width:6pt;height:.96008pt;mso-position-horizontal-relative:page;mso-position-vertical-relative:page;z-index:-3754312" filled="true" fillcolor="#000000" stroked="false">
            <v:fill type="solid"/>
            <w10:wrap type="none"/>
          </v:rect>
        </w:pict>
      </w:r>
      <w:r>
        <w:rPr/>
        <w:pict>
          <v:rect style="position:absolute;margin-left:153.600006pt;margin-top:149.519913pt;width:6pt;height:.96008pt;mso-position-horizontal-relative:page;mso-position-vertical-relative:page;z-index:-3754288" filled="true" fillcolor="#000000" stroked="false">
            <v:fill type="solid"/>
            <w10:wrap type="none"/>
          </v:rect>
        </w:pict>
      </w:r>
      <w:r>
        <w:rPr/>
        <w:pict>
          <v:rect style="position:absolute;margin-left:165.600006pt;margin-top:149.519913pt;width:6pt;height:.96008pt;mso-position-horizontal-relative:page;mso-position-vertical-relative:page;z-index:-3754264" filled="true" fillcolor="#000000" stroked="false">
            <v:fill type="solid"/>
            <w10:wrap type="none"/>
          </v:rect>
        </w:pict>
      </w:r>
      <w:r>
        <w:rPr/>
        <w:pict>
          <v:rect style="position:absolute;margin-left:177.600006pt;margin-top:149.519913pt;width:6pt;height:.96008pt;mso-position-horizontal-relative:page;mso-position-vertical-relative:page;z-index:-3754240" filled="true" fillcolor="#000000" stroked="false">
            <v:fill type="solid"/>
            <w10:wrap type="none"/>
          </v:rect>
        </w:pict>
      </w:r>
      <w:r>
        <w:rPr/>
        <w:pict>
          <v:rect style="position:absolute;margin-left:189.600006pt;margin-top:149.519913pt;width:6pt;height:.96008pt;mso-position-horizontal-relative:page;mso-position-vertical-relative:page;z-index:-3754216" filled="true" fillcolor="#000000" stroked="false">
            <v:fill type="solid"/>
            <w10:wrap type="none"/>
          </v:rect>
        </w:pict>
      </w:r>
      <w:r>
        <w:rPr/>
        <w:pict>
          <v:rect style="position:absolute;margin-left:201.600006pt;margin-top:149.519913pt;width:6pt;height:.96008pt;mso-position-horizontal-relative:page;mso-position-vertical-relative:page;z-index:-3754192" filled="true" fillcolor="#000000" stroked="false">
            <v:fill type="solid"/>
            <w10:wrap type="none"/>
          </v:rect>
        </w:pict>
      </w:r>
      <w:r>
        <w:rPr/>
        <w:pict>
          <v:rect style="position:absolute;margin-left:213.600006pt;margin-top:149.519913pt;width:6pt;height:.96008pt;mso-position-horizontal-relative:page;mso-position-vertical-relative:page;z-index:-3754168" filled="true" fillcolor="#000000" stroked="false">
            <v:fill type="solid"/>
            <w10:wrap type="none"/>
          </v:rect>
        </w:pict>
      </w:r>
      <w:r>
        <w:rPr/>
        <w:pict>
          <v:rect style="position:absolute;margin-left:225.600006pt;margin-top:149.519913pt;width:6pt;height:.96008pt;mso-position-horizontal-relative:page;mso-position-vertical-relative:page;z-index:-3754144" filled="true" fillcolor="#000000" stroked="false">
            <v:fill type="solid"/>
            <w10:wrap type="none"/>
          </v:rect>
        </w:pict>
      </w:r>
      <w:r>
        <w:rPr/>
        <w:pict>
          <v:rect style="position:absolute;margin-left:237.600006pt;margin-top:149.519913pt;width:6pt;height:.96008pt;mso-position-horizontal-relative:page;mso-position-vertical-relative:page;z-index:-3754120" filled="true" fillcolor="#000000" stroked="false">
            <v:fill type="solid"/>
            <w10:wrap type="none"/>
          </v:rect>
        </w:pict>
      </w:r>
      <w:r>
        <w:rPr/>
        <w:pict>
          <v:rect style="position:absolute;margin-left:249.600006pt;margin-top:149.519913pt;width:6pt;height:.96008pt;mso-position-horizontal-relative:page;mso-position-vertical-relative:page;z-index:-3754096" filled="true" fillcolor="#000000" stroked="false">
            <v:fill type="solid"/>
            <w10:wrap type="none"/>
          </v:rect>
        </w:pict>
      </w:r>
      <w:r>
        <w:rPr/>
        <w:pict>
          <v:rect style="position:absolute;margin-left:261.600006pt;margin-top:149.519913pt;width:6pt;height:.96008pt;mso-position-horizontal-relative:page;mso-position-vertical-relative:page;z-index:-3754072" filled="true" fillcolor="#000000" stroked="false">
            <v:fill type="solid"/>
            <w10:wrap type="none"/>
          </v:rect>
        </w:pict>
      </w:r>
      <w:r>
        <w:rPr/>
        <w:pict>
          <v:rect style="position:absolute;margin-left:273.600006pt;margin-top:149.519913pt;width:6pt;height:.96008pt;mso-position-horizontal-relative:page;mso-position-vertical-relative:page;z-index:-3754048" filled="true" fillcolor="#000000" stroked="false">
            <v:fill type="solid"/>
            <w10:wrap type="none"/>
          </v:rect>
        </w:pict>
      </w:r>
      <w:r>
        <w:rPr/>
        <w:pict>
          <v:rect style="position:absolute;margin-left:285.600006pt;margin-top:149.519913pt;width:6pt;height:.96008pt;mso-position-horizontal-relative:page;mso-position-vertical-relative:page;z-index:-3754024" filled="true" fillcolor="#000000" stroked="false">
            <v:fill type="solid"/>
            <w10:wrap type="none"/>
          </v:rect>
        </w:pict>
      </w:r>
      <w:r>
        <w:rPr/>
        <w:pict>
          <v:rect style="position:absolute;margin-left:297.600006pt;margin-top:149.519913pt;width:6pt;height:.96008pt;mso-position-horizontal-relative:page;mso-position-vertical-relative:page;z-index:-3754000" filled="true" fillcolor="#000000" stroked="false">
            <v:fill type="solid"/>
            <w10:wrap type="none"/>
          </v:rect>
        </w:pict>
      </w:r>
      <w:r>
        <w:rPr/>
        <w:pict>
          <v:rect style="position:absolute;margin-left:309.600006pt;margin-top:149.519913pt;width:6pt;height:.96008pt;mso-position-horizontal-relative:page;mso-position-vertical-relative:page;z-index:-375397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120"/>
        <w:gridCol w:w="75"/>
        <w:gridCol w:w="764"/>
        <w:gridCol w:w="119"/>
        <w:gridCol w:w="119"/>
        <w:gridCol w:w="112"/>
        <w:gridCol w:w="966"/>
        <w:gridCol w:w="119"/>
        <w:gridCol w:w="997"/>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440" w:type="dxa"/>
          </w:tcPr>
          <w:p>
            <w:pPr>
              <w:pStyle w:val="TableParagraph"/>
              <w:spacing w:line="179" w:lineRule="exact"/>
              <w:ind w:left="62"/>
              <w:rPr>
                <w:sz w:val="16"/>
              </w:rPr>
            </w:pPr>
            <w:r>
              <w:rPr>
                <w:sz w:val="16"/>
              </w:rPr>
              <w:t>antioxidant</w:t>
            </w:r>
          </w:p>
        </w:tc>
        <w:tc>
          <w:tcPr>
            <w:tcW w:w="3631" w:type="dxa"/>
            <w:gridSpan w:val="11"/>
          </w:tcPr>
          <w:p>
            <w:pPr>
              <w:pStyle w:val="TableParagraph"/>
              <w:rPr>
                <w:rFonts w:ascii="Times New Roman"/>
                <w:sz w:val="20"/>
              </w:rPr>
            </w:pPr>
          </w:p>
          <w:p>
            <w:pPr>
              <w:pStyle w:val="TableParagraph"/>
              <w:spacing w:before="7"/>
              <w:rPr>
                <w:rFonts w:ascii="Times New Roman"/>
                <w:sz w:val="13"/>
              </w:rPr>
            </w:pPr>
          </w:p>
          <w:p>
            <w:pPr>
              <w:pStyle w:val="TableParagraph"/>
              <w:tabs>
                <w:tab w:pos="1680" w:val="left" w:leader="none"/>
                <w:tab w:pos="2640" w:val="left" w:leader="none"/>
              </w:tabs>
              <w:spacing w:line="20" w:lineRule="exact"/>
              <w:ind w:left="48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5" w:type="dxa"/>
          </w:tcPr>
          <w:p>
            <w:pPr>
              <w:pStyle w:val="TableParagraph"/>
              <w:spacing w:line="172" w:lineRule="exact"/>
              <w:ind w:left="76" w:right="-692"/>
              <w:jc w:val="center"/>
              <w:rPr>
                <w:sz w:val="16"/>
              </w:rPr>
            </w:pPr>
            <w:r>
              <w:rPr>
                <w:spacing w:val="-1"/>
                <w:sz w:val="16"/>
              </w:rPr>
              <w:t>MaxLevel</w:t>
            </w:r>
          </w:p>
        </w:tc>
        <w:tc>
          <w:tcPr>
            <w:tcW w:w="764"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4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left="355" w:right="-663"/>
              <w:jc w:val="center"/>
              <w:rPr>
                <w:sz w:val="16"/>
              </w:rPr>
            </w:pPr>
            <w:r>
              <w:rPr>
                <w:spacing w:val="-1"/>
                <w:sz w:val="16"/>
              </w:rPr>
              <w:t>Notes</w:t>
            </w:r>
          </w:p>
        </w:tc>
        <w:tc>
          <w:tcPr>
            <w:tcW w:w="966" w:type="dxa"/>
          </w:tcPr>
          <w:p>
            <w:pPr>
              <w:pStyle w:val="TableParagraph"/>
              <w:spacing w:before="7"/>
              <w:rPr>
                <w:rFonts w:ascii="Times New Roman"/>
                <w:sz w:val="22"/>
              </w:rPr>
            </w:pPr>
          </w:p>
          <w:p>
            <w:pPr>
              <w:pStyle w:val="TableParagraph"/>
              <w:spacing w:line="20" w:lineRule="exact"/>
              <w:ind w:left="13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Pr>
          <w:p>
            <w:pPr>
              <w:pStyle w:val="TableParagraph"/>
              <w:spacing w:line="172" w:lineRule="exact"/>
              <w:ind w:right="-1008"/>
              <w:jc w:val="right"/>
              <w:rPr>
                <w:sz w:val="16"/>
              </w:rPr>
            </w:pPr>
            <w:r>
              <w:rPr>
                <w:sz w:val="16"/>
              </w:rPr>
              <w:t>Year Adopted</w:t>
            </w:r>
          </w:p>
        </w:tc>
        <w:tc>
          <w:tcPr>
            <w:tcW w:w="997"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6"/>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342" w:hRule="atLeast"/>
        </w:trPr>
        <w:tc>
          <w:tcPr>
            <w:tcW w:w="840" w:type="dxa"/>
          </w:tcPr>
          <w:p>
            <w:pPr>
              <w:pStyle w:val="TableParagraph"/>
              <w:spacing w:before="71"/>
              <w:ind w:left="16"/>
              <w:rPr>
                <w:sz w:val="16"/>
              </w:rPr>
            </w:pPr>
            <w:r>
              <w:rPr>
                <w:sz w:val="16"/>
              </w:rPr>
              <w:t>02.1.3</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71"/>
              <w:ind w:left="76"/>
              <w:rPr>
                <w:sz w:val="16"/>
              </w:rPr>
            </w:pPr>
            <w:r>
              <w:rPr>
                <w:sz w:val="16"/>
              </w:rPr>
              <w:t>Lard, tallow, fish oil, and other animal fats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5" w:type="dxa"/>
          </w:tcPr>
          <w:p>
            <w:pPr>
              <w:pStyle w:val="TableParagraph"/>
              <w:spacing w:before="71"/>
              <w:ind w:left="75" w:right="-749"/>
              <w:jc w:val="center"/>
              <w:rPr>
                <w:sz w:val="16"/>
              </w:rPr>
            </w:pPr>
            <w:r>
              <w:rPr>
                <w:sz w:val="16"/>
              </w:rPr>
              <w:t>200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2" w:type="dxa"/>
          </w:tcPr>
          <w:p>
            <w:pPr>
              <w:pStyle w:val="TableParagraph"/>
              <w:spacing w:before="7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71"/>
              <w:ind w:right="-620"/>
              <w:jc w:val="right"/>
              <w:rPr>
                <w:sz w:val="16"/>
              </w:rPr>
            </w:pPr>
            <w:r>
              <w:rPr>
                <w:w w:val="95"/>
                <w:sz w:val="16"/>
              </w:rPr>
              <w:t>2006</w:t>
            </w:r>
          </w:p>
        </w:tc>
        <w:tc>
          <w:tcPr>
            <w:tcW w:w="997"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Fat spreads, dairy fat spreads and blended spreads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2005</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ight="14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10"/>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2"/>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2"/>
              <w:ind w:left="115" w:right="-922"/>
              <w:jc w:val="center"/>
              <w:rPr>
                <w:sz w:val="16"/>
              </w:rPr>
            </w:pPr>
            <w:r>
              <w:rPr>
                <w:sz w:val="16"/>
              </w:rPr>
              <w:t>15, 76 &amp;</w:t>
            </w:r>
            <w:r>
              <w:rPr>
                <w:spacing w:val="-3"/>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2"/>
              <w:ind w:right="-620"/>
              <w:jc w:val="right"/>
              <w:rPr>
                <w:sz w:val="16"/>
              </w:rPr>
            </w:pPr>
            <w:r>
              <w:rPr>
                <w:w w:val="95"/>
                <w:sz w:val="16"/>
              </w:rPr>
              <w:t>2005</w:t>
            </w:r>
          </w:p>
        </w:tc>
        <w:tc>
          <w:tcPr>
            <w:tcW w:w="997" w:type="dxa"/>
          </w:tcPr>
          <w:p>
            <w:pPr>
              <w:pStyle w:val="TableParagraph"/>
              <w:rPr>
                <w:rFonts w:ascii="Times New Roman"/>
                <w:sz w:val="16"/>
              </w:rPr>
            </w:pPr>
          </w:p>
        </w:tc>
      </w:tr>
      <w:tr>
        <w:trPr>
          <w:trHeight w:val="462" w:hRule="atLeast"/>
        </w:trPr>
        <w:tc>
          <w:tcPr>
            <w:tcW w:w="840" w:type="dxa"/>
          </w:tcPr>
          <w:p>
            <w:pPr>
              <w:pStyle w:val="TableParagraph"/>
              <w:spacing w:before="44"/>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Cocoa and chocolate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right="-792"/>
              <w:jc w:val="right"/>
              <w:rPr>
                <w:sz w:val="16"/>
              </w:rPr>
            </w:pPr>
            <w:r>
              <w:rPr>
                <w:sz w:val="16"/>
              </w:rPr>
              <w:t>15, 130 &amp;</w:t>
            </w:r>
          </w:p>
          <w:p>
            <w:pPr>
              <w:pStyle w:val="TableParagraph"/>
              <w:spacing w:before="1"/>
              <w:ind w:right="-605"/>
              <w:jc w:val="right"/>
              <w:rPr>
                <w:sz w:val="16"/>
              </w:rPr>
            </w:pPr>
            <w:r>
              <w:rPr>
                <w:w w:val="95"/>
                <w:sz w:val="16"/>
              </w:rPr>
              <w:t>141</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Confectionery including hard and soft candy, nougats, etc. other than food categories 05.1, 05.3 and 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Chewing gum</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jc w:val="center"/>
              <w:rPr>
                <w:sz w:val="16"/>
              </w:rPr>
            </w:pPr>
            <w:r>
              <w:rPr>
                <w:sz w:val="16"/>
              </w:rPr>
              <w:t>400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439" w:right="-605"/>
              <w:jc w:val="center"/>
              <w:rPr>
                <w:sz w:val="16"/>
              </w:rPr>
            </w:pP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387" w:hanging="1"/>
              <w:rPr>
                <w:sz w:val="16"/>
              </w:rPr>
            </w:pPr>
            <w:r>
              <w:rPr>
                <w:sz w:val="16"/>
              </w:rPr>
              <w:t>Decorations (e.g., for fine bakery wares), toppings (non- fruit) and sweet sauces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Breakfast cereals, including rolled oats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2005</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Pre-cooked pastas and noodles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Bakery wares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47" w:hanging="1"/>
              <w:rPr>
                <w:sz w:val="16"/>
              </w:rPr>
            </w:pPr>
            <w:r>
              <w:rPr>
                <w:sz w:val="16"/>
              </w:rPr>
              <w:t>Processed meat, poultry, and game products in whole pieces or cuts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2005</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08.3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Processed comminuted meat, poultry, and game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2005</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565"/>
              <w:rPr>
                <w:sz w:val="16"/>
              </w:rPr>
            </w:pPr>
            <w:r>
              <w:rPr>
                <w:sz w:val="16"/>
              </w:rPr>
              <w:t>Frozen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Frozen battered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Smoked, dried, fermented, and/or salted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hanging="1"/>
              <w:rPr>
                <w:sz w:val="16"/>
              </w:rPr>
            </w:pPr>
            <w:r>
              <w:rPr>
                <w:sz w:val="16"/>
              </w:rPr>
              <w:t>Semi-preserved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Fully preserved, including canned or fermented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Herbs, spices, seasonings and condiments (e.g., seasoning for instant noodles)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2005</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Soups and broths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Sauces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2005</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Yeast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Food supplements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jc w:val="center"/>
              <w:rPr>
                <w:sz w:val="16"/>
              </w:rPr>
            </w:pPr>
            <w:r>
              <w:rPr>
                <w:sz w:val="16"/>
              </w:rPr>
              <w:t>400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2006</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47" w:hanging="1"/>
              <w:rPr>
                <w:sz w:val="16"/>
              </w:rPr>
            </w:pPr>
            <w:r>
              <w:rPr>
                <w:sz w:val="16"/>
              </w:rPr>
              <w:t>Snacks - potato, cereal, flour or starch based (from roots and tubers, pulses and legumes)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2005</w:t>
            </w:r>
          </w:p>
        </w:tc>
        <w:tc>
          <w:tcPr>
            <w:tcW w:w="997" w:type="dxa"/>
          </w:tcPr>
          <w:p>
            <w:pPr>
              <w:pStyle w:val="TableParagraph"/>
              <w:rPr>
                <w:rFonts w:ascii="Times New Roman"/>
                <w:sz w:val="16"/>
              </w:rPr>
            </w:pPr>
          </w:p>
        </w:tc>
      </w:tr>
      <w:tr>
        <w:trPr>
          <w:trHeight w:val="516" w:hRule="atLeast"/>
        </w:trPr>
        <w:tc>
          <w:tcPr>
            <w:tcW w:w="840" w:type="dxa"/>
            <w:tcBorders>
              <w:bottom w:val="single" w:sz="24" w:space="0" w:color="000000"/>
            </w:tcBorders>
          </w:tcPr>
          <w:p>
            <w:pPr>
              <w:pStyle w:val="TableParagraph"/>
              <w:spacing w:before="44"/>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440" w:type="dxa"/>
            <w:tcBorders>
              <w:bottom w:val="single" w:sz="24" w:space="0" w:color="000000"/>
            </w:tcBorders>
          </w:tcPr>
          <w:p>
            <w:pPr>
              <w:pStyle w:val="TableParagraph"/>
              <w:spacing w:before="44"/>
              <w:ind w:left="76" w:right="147" w:hanging="1"/>
              <w:rPr>
                <w:sz w:val="16"/>
              </w:rPr>
            </w:pPr>
            <w:r>
              <w:rPr>
                <w:sz w:val="16"/>
              </w:rPr>
              <w:t>Processed nuts, including coated nuts and nut mixtures (with e.g., dried fruit)</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5" w:type="dxa"/>
            <w:tcBorders>
              <w:bottom w:val="single" w:sz="24" w:space="0" w:color="000000"/>
            </w:tcBorders>
          </w:tcPr>
          <w:p>
            <w:pPr>
              <w:pStyle w:val="TableParagraph"/>
              <w:spacing w:before="44"/>
              <w:ind w:left="76" w:right="-749"/>
              <w:jc w:val="center"/>
              <w:rPr>
                <w:sz w:val="16"/>
              </w:rPr>
            </w:pPr>
            <w:r>
              <w:rPr>
                <w:sz w:val="16"/>
              </w:rPr>
              <w:t>200</w:t>
            </w:r>
            <w:r>
              <w:rPr>
                <w:spacing w:val="-11"/>
                <w:sz w:val="16"/>
              </w:rPr>
              <w:t> </w:t>
            </w:r>
            <w:r>
              <w:rPr>
                <w:sz w:val="16"/>
              </w:rPr>
              <w:t>mg/kg</w:t>
            </w:r>
          </w:p>
        </w:tc>
        <w:tc>
          <w:tcPr>
            <w:tcW w:w="764"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4"/>
              <w:ind w:right="-620"/>
              <w:jc w:val="right"/>
              <w:rPr>
                <w:sz w:val="16"/>
              </w:rPr>
            </w:pPr>
            <w:r>
              <w:rPr>
                <w:w w:val="95"/>
                <w:sz w:val="16"/>
              </w:rPr>
              <w:t>2005</w:t>
            </w:r>
          </w:p>
        </w:tc>
        <w:tc>
          <w:tcPr>
            <w:tcW w:w="997" w:type="dxa"/>
            <w:tcBorders>
              <w:bottom w:val="single" w:sz="24" w:space="0" w:color="000000"/>
            </w:tcBorders>
          </w:tcPr>
          <w:p>
            <w:pPr>
              <w:pStyle w:val="TableParagraph"/>
              <w:rPr>
                <w:rFonts w:ascii="Times New Roman"/>
                <w:sz w:val="16"/>
              </w:rPr>
            </w:pPr>
          </w:p>
        </w:tc>
      </w:tr>
    </w:tbl>
    <w:p>
      <w:pPr>
        <w:spacing w:after="0"/>
        <w:rPr>
          <w:rFonts w:ascii="Times New Roman"/>
          <w:sz w:val="16"/>
        </w:rPr>
        <w:sectPr>
          <w:headerReference w:type="default" r:id="rId30"/>
          <w:pgSz w:w="11910" w:h="16840"/>
          <w:pgMar w:header="1463" w:footer="0" w:top="2180" w:bottom="280" w:left="1000" w:right="1020"/>
          <w:pgNumType w:start="85"/>
        </w:sectPr>
      </w:pPr>
    </w:p>
    <w:p>
      <w:pPr>
        <w:pStyle w:val="BodyText"/>
        <w:rPr>
          <w:sz w:val="11"/>
        </w:rPr>
      </w:pPr>
    </w:p>
    <w:p>
      <w:pPr>
        <w:pStyle w:val="BodyText"/>
        <w:spacing w:line="60" w:lineRule="exact"/>
        <w:ind w:left="122"/>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pStyle w:val="Heading2"/>
        <w:spacing w:before="55"/>
        <w:ind w:left="168"/>
      </w:pPr>
      <w:r>
        <w:rPr/>
        <w:t>BUTYLATED HYDROXYTOLUENE</w:t>
      </w:r>
    </w:p>
    <w:p>
      <w:pPr>
        <w:spacing w:after="0"/>
        <w:sectPr>
          <w:headerReference w:type="default" r:id="rId31"/>
          <w:pgSz w:w="11910" w:h="16840"/>
          <w:pgMar w:header="1463" w:footer="0" w:top="2180" w:bottom="280" w:left="1000" w:right="1020"/>
          <w:pgNumType w:start="86"/>
        </w:sectPr>
      </w:pPr>
    </w:p>
    <w:p>
      <w:pPr>
        <w:spacing w:before="99"/>
        <w:ind w:left="168" w:right="0" w:firstLine="0"/>
        <w:jc w:val="left"/>
        <w:rPr>
          <w:sz w:val="16"/>
        </w:rPr>
      </w:pPr>
      <w:r>
        <w:rPr/>
        <w:pict>
          <v:rect style="position:absolute;margin-left:57.599998pt;margin-top:45.574211pt;width:6pt;height:.96002pt;mso-position-horizontal-relative:page;mso-position-vertical-relative:paragraph;z-index:-3753496" filled="true" fillcolor="#000000" stroked="false">
            <v:fill type="solid"/>
            <w10:wrap type="none"/>
          </v:rect>
        </w:pict>
      </w:r>
      <w:r>
        <w:rPr/>
        <w:pict>
          <v:rect style="position:absolute;margin-left:69.599998pt;margin-top:45.574211pt;width:6pt;height:.96002pt;mso-position-horizontal-relative:page;mso-position-vertical-relative:paragraph;z-index:-3753472" filled="true" fillcolor="#000000" stroked="false">
            <v:fill type="solid"/>
            <w10:wrap type="none"/>
          </v:rect>
        </w:pict>
      </w:r>
      <w:r>
        <w:rPr/>
        <w:pict>
          <v:rect style="position:absolute;margin-left:81.599998pt;margin-top:45.574211pt;width:6pt;height:.96002pt;mso-position-horizontal-relative:page;mso-position-vertical-relative:paragraph;z-index:-3753448" filled="true" fillcolor="#000000" stroked="false">
            <v:fill type="solid"/>
            <w10:wrap type="none"/>
          </v:rect>
        </w:pict>
      </w:r>
      <w:r>
        <w:rPr/>
        <w:pict>
          <v:rect style="position:absolute;margin-left:117.599998pt;margin-top:45.574211pt;width:6pt;height:.96002pt;mso-position-horizontal-relative:page;mso-position-vertical-relative:paragraph;z-index:-3753424" filled="true" fillcolor="#000000" stroked="false">
            <v:fill type="solid"/>
            <w10:wrap type="none"/>
          </v:rect>
        </w:pict>
      </w:r>
      <w:r>
        <w:rPr/>
        <w:pict>
          <v:rect style="position:absolute;margin-left:129.600006pt;margin-top:45.574211pt;width:6pt;height:.96002pt;mso-position-horizontal-relative:page;mso-position-vertical-relative:paragraph;z-index:-3753400" filled="true" fillcolor="#000000" stroked="false">
            <v:fill type="solid"/>
            <w10:wrap type="none"/>
          </v:rect>
        </w:pict>
      </w:r>
      <w:r>
        <w:rPr/>
        <w:pict>
          <v:rect style="position:absolute;margin-left:141.600006pt;margin-top:45.574211pt;width:6pt;height:.96002pt;mso-position-horizontal-relative:page;mso-position-vertical-relative:paragraph;z-index:-3753376" filled="true" fillcolor="#000000" stroked="false">
            <v:fill type="solid"/>
            <w10:wrap type="none"/>
          </v:rect>
        </w:pict>
      </w:r>
      <w:r>
        <w:rPr/>
        <w:pict>
          <v:rect style="position:absolute;margin-left:153.600006pt;margin-top:45.574211pt;width:6pt;height:.96002pt;mso-position-horizontal-relative:page;mso-position-vertical-relative:paragraph;z-index:-3753352" filled="true" fillcolor="#000000" stroked="false">
            <v:fill type="solid"/>
            <w10:wrap type="none"/>
          </v:rect>
        </w:pict>
      </w:r>
      <w:r>
        <w:rPr/>
        <w:pict>
          <v:rect style="position:absolute;margin-left:165.600006pt;margin-top:45.574211pt;width:6pt;height:.96002pt;mso-position-horizontal-relative:page;mso-position-vertical-relative:paragraph;z-index:-3753328" filled="true" fillcolor="#000000" stroked="false">
            <v:fill type="solid"/>
            <w10:wrap type="none"/>
          </v:rect>
        </w:pict>
      </w:r>
      <w:r>
        <w:rPr/>
        <w:pict>
          <v:rect style="position:absolute;margin-left:177.600006pt;margin-top:45.574211pt;width:6pt;height:.96002pt;mso-position-horizontal-relative:page;mso-position-vertical-relative:paragraph;z-index:-3753304" filled="true" fillcolor="#000000" stroked="false">
            <v:fill type="solid"/>
            <w10:wrap type="none"/>
          </v:rect>
        </w:pict>
      </w:r>
      <w:r>
        <w:rPr/>
        <w:pict>
          <v:rect style="position:absolute;margin-left:189.600006pt;margin-top:45.574211pt;width:6pt;height:.96002pt;mso-position-horizontal-relative:page;mso-position-vertical-relative:paragraph;z-index:-3753280" filled="true" fillcolor="#000000" stroked="false">
            <v:fill type="solid"/>
            <w10:wrap type="none"/>
          </v:rect>
        </w:pict>
      </w:r>
      <w:r>
        <w:rPr/>
        <w:pict>
          <v:rect style="position:absolute;margin-left:201.600006pt;margin-top:45.574211pt;width:6pt;height:.96002pt;mso-position-horizontal-relative:page;mso-position-vertical-relative:paragraph;z-index:-3753256" filled="true" fillcolor="#000000" stroked="false">
            <v:fill type="solid"/>
            <w10:wrap type="none"/>
          </v:rect>
        </w:pict>
      </w:r>
      <w:r>
        <w:rPr/>
        <w:pict>
          <v:rect style="position:absolute;margin-left:213.600006pt;margin-top:45.574211pt;width:6pt;height:.96002pt;mso-position-horizontal-relative:page;mso-position-vertical-relative:paragraph;z-index:-3753232" filled="true" fillcolor="#000000" stroked="false">
            <v:fill type="solid"/>
            <w10:wrap type="none"/>
          </v:rect>
        </w:pict>
      </w:r>
      <w:r>
        <w:rPr/>
        <w:pict>
          <v:rect style="position:absolute;margin-left:225.600006pt;margin-top:45.574211pt;width:6pt;height:.96002pt;mso-position-horizontal-relative:page;mso-position-vertical-relative:paragraph;z-index:-3753208" filled="true" fillcolor="#000000" stroked="false">
            <v:fill type="solid"/>
            <w10:wrap type="none"/>
          </v:rect>
        </w:pict>
      </w:r>
      <w:r>
        <w:rPr/>
        <w:pict>
          <v:rect style="position:absolute;margin-left:237.600006pt;margin-top:45.574211pt;width:6pt;height:.96002pt;mso-position-horizontal-relative:page;mso-position-vertical-relative:paragraph;z-index:-3753184" filled="true" fillcolor="#000000" stroked="false">
            <v:fill type="solid"/>
            <w10:wrap type="none"/>
          </v:rect>
        </w:pict>
      </w:r>
      <w:r>
        <w:rPr/>
        <w:pict>
          <v:rect style="position:absolute;margin-left:249.600006pt;margin-top:45.574211pt;width:6pt;height:.96002pt;mso-position-horizontal-relative:page;mso-position-vertical-relative:paragraph;z-index:-3753160" filled="true" fillcolor="#000000" stroked="false">
            <v:fill type="solid"/>
            <w10:wrap type="none"/>
          </v:rect>
        </w:pict>
      </w:r>
      <w:r>
        <w:rPr/>
        <w:pict>
          <v:rect style="position:absolute;margin-left:261.600006pt;margin-top:45.574211pt;width:6pt;height:.96002pt;mso-position-horizontal-relative:page;mso-position-vertical-relative:paragraph;z-index:-3753136" filled="true" fillcolor="#000000" stroked="false">
            <v:fill type="solid"/>
            <w10:wrap type="none"/>
          </v:rect>
        </w:pict>
      </w:r>
      <w:r>
        <w:rPr/>
        <w:pict>
          <v:rect style="position:absolute;margin-left:273.600006pt;margin-top:45.574211pt;width:6pt;height:.96002pt;mso-position-horizontal-relative:page;mso-position-vertical-relative:paragraph;z-index:-3753112" filled="true" fillcolor="#000000" stroked="false">
            <v:fill type="solid"/>
            <w10:wrap type="none"/>
          </v:rect>
        </w:pict>
      </w:r>
      <w:r>
        <w:rPr/>
        <w:pict>
          <v:rect style="position:absolute;margin-left:285.600006pt;margin-top:45.574211pt;width:6pt;height:.96002pt;mso-position-horizontal-relative:page;mso-position-vertical-relative:paragraph;z-index:-3753088" filled="true" fillcolor="#000000" stroked="false">
            <v:fill type="solid"/>
            <w10:wrap type="none"/>
          </v:rect>
        </w:pict>
      </w:r>
      <w:r>
        <w:rPr/>
        <w:pict>
          <v:rect style="position:absolute;margin-left:297.600006pt;margin-top:45.574211pt;width:6pt;height:.96002pt;mso-position-horizontal-relative:page;mso-position-vertical-relative:paragraph;z-index:-3753064" filled="true" fillcolor="#000000" stroked="false">
            <v:fill type="solid"/>
            <w10:wrap type="none"/>
          </v:rect>
        </w:pict>
      </w:r>
      <w:r>
        <w:rPr/>
        <w:pict>
          <v:rect style="position:absolute;margin-left:309.600006pt;margin-top:45.574211pt;width:6pt;height:.96002pt;mso-position-horizontal-relative:page;mso-position-vertical-relative:paragraph;z-index:-3753040" filled="true" fillcolor="#000000" stroked="false">
            <v:fill type="solid"/>
            <w10:wrap type="none"/>
          </v:rect>
        </w:pict>
      </w:r>
      <w:r>
        <w:rPr/>
        <w:pict>
          <v:rect style="position:absolute;margin-left:57.599998pt;margin-top:60.574211pt;width:6pt;height:.96002pt;mso-position-horizontal-relative:page;mso-position-vertical-relative:paragraph;z-index:-3753016" filled="true" fillcolor="#000000" stroked="false">
            <v:fill type="solid"/>
            <w10:wrap type="none"/>
          </v:rect>
        </w:pict>
      </w:r>
      <w:r>
        <w:rPr/>
        <w:pict>
          <v:rect style="position:absolute;margin-left:69.599998pt;margin-top:60.574211pt;width:6pt;height:.96002pt;mso-position-horizontal-relative:page;mso-position-vertical-relative:paragraph;z-index:-3752992" filled="true" fillcolor="#000000" stroked="false">
            <v:fill type="solid"/>
            <w10:wrap type="none"/>
          </v:rect>
        </w:pict>
      </w:r>
      <w:r>
        <w:rPr/>
        <w:pict>
          <v:rect style="position:absolute;margin-left:81.599998pt;margin-top:60.574211pt;width:6pt;height:.96002pt;mso-position-horizontal-relative:page;mso-position-vertical-relative:paragraph;z-index:-3752968" filled="true" fillcolor="#000000" stroked="false">
            <v:fill type="solid"/>
            <w10:wrap type="none"/>
          </v:rect>
        </w:pict>
      </w:r>
      <w:r>
        <w:rPr/>
        <w:pict>
          <v:rect style="position:absolute;margin-left:117.599998pt;margin-top:60.574211pt;width:6pt;height:.96002pt;mso-position-horizontal-relative:page;mso-position-vertical-relative:paragraph;z-index:-3752944" filled="true" fillcolor="#000000" stroked="false">
            <v:fill type="solid"/>
            <w10:wrap type="none"/>
          </v:rect>
        </w:pict>
      </w:r>
      <w:r>
        <w:rPr/>
        <w:pict>
          <v:rect style="position:absolute;margin-left:129.600006pt;margin-top:60.574211pt;width:6pt;height:.96002pt;mso-position-horizontal-relative:page;mso-position-vertical-relative:paragraph;z-index:-3752920" filled="true" fillcolor="#000000" stroked="false">
            <v:fill type="solid"/>
            <w10:wrap type="none"/>
          </v:rect>
        </w:pict>
      </w:r>
      <w:r>
        <w:rPr/>
        <w:pict>
          <v:rect style="position:absolute;margin-left:141.600006pt;margin-top:60.574211pt;width:6pt;height:.96002pt;mso-position-horizontal-relative:page;mso-position-vertical-relative:paragraph;z-index:-3752896" filled="true" fillcolor="#000000" stroked="false">
            <v:fill type="solid"/>
            <w10:wrap type="none"/>
          </v:rect>
        </w:pict>
      </w:r>
      <w:r>
        <w:rPr/>
        <w:pict>
          <v:rect style="position:absolute;margin-left:153.600006pt;margin-top:60.574211pt;width:6pt;height:.96002pt;mso-position-horizontal-relative:page;mso-position-vertical-relative:paragraph;z-index:-3752872" filled="true" fillcolor="#000000" stroked="false">
            <v:fill type="solid"/>
            <w10:wrap type="none"/>
          </v:rect>
        </w:pict>
      </w:r>
      <w:r>
        <w:rPr/>
        <w:pict>
          <v:rect style="position:absolute;margin-left:165.600006pt;margin-top:60.574211pt;width:6pt;height:.96002pt;mso-position-horizontal-relative:page;mso-position-vertical-relative:paragraph;z-index:-3752848" filled="true" fillcolor="#000000" stroked="false">
            <v:fill type="solid"/>
            <w10:wrap type="none"/>
          </v:rect>
        </w:pict>
      </w:r>
      <w:r>
        <w:rPr/>
        <w:pict>
          <v:rect style="position:absolute;margin-left:177.600006pt;margin-top:60.574211pt;width:6pt;height:.96002pt;mso-position-horizontal-relative:page;mso-position-vertical-relative:paragraph;z-index:-3752824" filled="true" fillcolor="#000000" stroked="false">
            <v:fill type="solid"/>
            <w10:wrap type="none"/>
          </v:rect>
        </w:pict>
      </w:r>
      <w:r>
        <w:rPr/>
        <w:pict>
          <v:rect style="position:absolute;margin-left:189.600006pt;margin-top:60.574211pt;width:6pt;height:.96002pt;mso-position-horizontal-relative:page;mso-position-vertical-relative:paragraph;z-index:-3752800" filled="true" fillcolor="#000000" stroked="false">
            <v:fill type="solid"/>
            <w10:wrap type="none"/>
          </v:rect>
        </w:pict>
      </w:r>
      <w:r>
        <w:rPr/>
        <w:pict>
          <v:rect style="position:absolute;margin-left:201.600006pt;margin-top:60.574211pt;width:6pt;height:.96002pt;mso-position-horizontal-relative:page;mso-position-vertical-relative:paragraph;z-index:-3752776" filled="true" fillcolor="#000000" stroked="false">
            <v:fill type="solid"/>
            <w10:wrap type="none"/>
          </v:rect>
        </w:pict>
      </w:r>
      <w:r>
        <w:rPr/>
        <w:pict>
          <v:rect style="position:absolute;margin-left:213.600006pt;margin-top:60.574211pt;width:6pt;height:.96002pt;mso-position-horizontal-relative:page;mso-position-vertical-relative:paragraph;z-index:-3752752" filled="true" fillcolor="#000000" stroked="false">
            <v:fill type="solid"/>
            <w10:wrap type="none"/>
          </v:rect>
        </w:pict>
      </w:r>
      <w:r>
        <w:rPr/>
        <w:pict>
          <v:rect style="position:absolute;margin-left:225.600006pt;margin-top:60.574211pt;width:6pt;height:.96002pt;mso-position-horizontal-relative:page;mso-position-vertical-relative:paragraph;z-index:-3752728" filled="true" fillcolor="#000000" stroked="false">
            <v:fill type="solid"/>
            <w10:wrap type="none"/>
          </v:rect>
        </w:pict>
      </w:r>
      <w:r>
        <w:rPr/>
        <w:pict>
          <v:rect style="position:absolute;margin-left:237.600006pt;margin-top:60.574211pt;width:6pt;height:.96002pt;mso-position-horizontal-relative:page;mso-position-vertical-relative:paragraph;z-index:-3752704" filled="true" fillcolor="#000000" stroked="false">
            <v:fill type="solid"/>
            <w10:wrap type="none"/>
          </v:rect>
        </w:pict>
      </w:r>
      <w:r>
        <w:rPr/>
        <w:pict>
          <v:rect style="position:absolute;margin-left:249.600006pt;margin-top:60.574211pt;width:6pt;height:.96002pt;mso-position-horizontal-relative:page;mso-position-vertical-relative:paragraph;z-index:-3752680" filled="true" fillcolor="#000000" stroked="false">
            <v:fill type="solid"/>
            <w10:wrap type="none"/>
          </v:rect>
        </w:pict>
      </w:r>
      <w:r>
        <w:rPr/>
        <w:pict>
          <v:rect style="position:absolute;margin-left:261.600006pt;margin-top:60.574211pt;width:6pt;height:.96002pt;mso-position-horizontal-relative:page;mso-position-vertical-relative:paragraph;z-index:-3752656" filled="true" fillcolor="#000000" stroked="false">
            <v:fill type="solid"/>
            <w10:wrap type="none"/>
          </v:rect>
        </w:pict>
      </w:r>
      <w:r>
        <w:rPr/>
        <w:pict>
          <v:rect style="position:absolute;margin-left:273.600006pt;margin-top:60.574211pt;width:6pt;height:.96002pt;mso-position-horizontal-relative:page;mso-position-vertical-relative:paragraph;z-index:-3752632" filled="true" fillcolor="#000000" stroked="false">
            <v:fill type="solid"/>
            <w10:wrap type="none"/>
          </v:rect>
        </w:pict>
      </w:r>
      <w:r>
        <w:rPr/>
        <w:pict>
          <v:rect style="position:absolute;margin-left:285.600006pt;margin-top:60.574211pt;width:6pt;height:.96002pt;mso-position-horizontal-relative:page;mso-position-vertical-relative:paragraph;z-index:-3752608" filled="true" fillcolor="#000000" stroked="false">
            <v:fill type="solid"/>
            <w10:wrap type="none"/>
          </v:rect>
        </w:pict>
      </w:r>
      <w:r>
        <w:rPr/>
        <w:pict>
          <v:rect style="position:absolute;margin-left:297.600006pt;margin-top:60.574211pt;width:6pt;height:.96002pt;mso-position-horizontal-relative:page;mso-position-vertical-relative:paragraph;z-index:-3752584" filled="true" fillcolor="#000000" stroked="false">
            <v:fill type="solid"/>
            <w10:wrap type="none"/>
          </v:rect>
        </w:pict>
      </w:r>
      <w:r>
        <w:rPr/>
        <w:pict>
          <v:rect style="position:absolute;margin-left:309.600006pt;margin-top:60.574211pt;width:6pt;height:.96002pt;mso-position-horizontal-relative:page;mso-position-vertical-relative:paragraph;z-index:-3752560" filled="true" fillcolor="#000000" stroked="false">
            <v:fill type="solid"/>
            <w10:wrap type="none"/>
          </v:rect>
        </w:pict>
      </w:r>
      <w:r>
        <w:rPr>
          <w:sz w:val="16"/>
        </w:rPr>
        <w:t>Butylated hydroxytoluene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321</w:t>
      </w:r>
    </w:p>
    <w:p>
      <w:pPr>
        <w:spacing w:after="0"/>
        <w:jc w:val="left"/>
        <w:rPr>
          <w:sz w:val="16"/>
        </w:rPr>
        <w:sectPr>
          <w:type w:val="continuous"/>
          <w:pgSz w:w="11910" w:h="16840"/>
          <w:pgMar w:top="1040" w:bottom="280" w:left="1000" w:right="1020"/>
          <w:cols w:num="3" w:equalWidth="0">
            <w:col w:w="2004" w:space="1176"/>
            <w:col w:w="484" w:space="55"/>
            <w:col w:w="6171"/>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120"/>
        <w:gridCol w:w="75"/>
        <w:gridCol w:w="764"/>
        <w:gridCol w:w="119"/>
        <w:gridCol w:w="119"/>
        <w:gridCol w:w="112"/>
        <w:gridCol w:w="966"/>
        <w:gridCol w:w="119"/>
        <w:gridCol w:w="997"/>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440" w:type="dxa"/>
            <w:tcBorders>
              <w:top w:val="single" w:sz="24" w:space="0" w:color="000000"/>
            </w:tcBorders>
          </w:tcPr>
          <w:p>
            <w:pPr>
              <w:pStyle w:val="TableParagraph"/>
              <w:spacing w:before="46"/>
              <w:ind w:left="62"/>
              <w:rPr>
                <w:sz w:val="16"/>
              </w:rPr>
            </w:pPr>
            <w:r>
              <w:rPr>
                <w:sz w:val="16"/>
              </w:rPr>
              <w:t>adjuvant, antioxidant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75" w:type="dxa"/>
            <w:tcBorders>
              <w:top w:val="single" w:sz="24" w:space="0" w:color="000000"/>
            </w:tcBorders>
          </w:tcPr>
          <w:p>
            <w:pPr>
              <w:pStyle w:val="TableParagraph"/>
              <w:rPr>
                <w:rFonts w:ascii="Times New Roman"/>
                <w:sz w:val="16"/>
              </w:rPr>
            </w:pPr>
          </w:p>
        </w:tc>
        <w:tc>
          <w:tcPr>
            <w:tcW w:w="764"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966"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3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24" w:space="0" w:color="000000"/>
            </w:tcBorders>
          </w:tcPr>
          <w:p>
            <w:pPr>
              <w:pStyle w:val="TableParagraph"/>
              <w:rPr>
                <w:rFonts w:ascii="Times New Roman"/>
                <w:sz w:val="16"/>
              </w:rPr>
            </w:pPr>
          </w:p>
        </w:tc>
        <w:tc>
          <w:tcPr>
            <w:tcW w:w="997"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5" w:type="dxa"/>
          </w:tcPr>
          <w:p>
            <w:pPr>
              <w:pStyle w:val="TableParagraph"/>
              <w:spacing w:line="172" w:lineRule="exact"/>
              <w:ind w:left="76" w:right="-692"/>
              <w:rPr>
                <w:sz w:val="16"/>
              </w:rPr>
            </w:pPr>
            <w:r>
              <w:rPr>
                <w:sz w:val="16"/>
              </w:rPr>
              <w:t>MaxLevel</w:t>
            </w:r>
          </w:p>
        </w:tc>
        <w:tc>
          <w:tcPr>
            <w:tcW w:w="76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left="355" w:right="-663"/>
              <w:jc w:val="center"/>
              <w:rPr>
                <w:sz w:val="16"/>
              </w:rPr>
            </w:pPr>
            <w:r>
              <w:rPr>
                <w:spacing w:val="-1"/>
                <w:sz w:val="16"/>
              </w:rPr>
              <w:t>Notes</w:t>
            </w:r>
          </w:p>
        </w:tc>
        <w:tc>
          <w:tcPr>
            <w:tcW w:w="966" w:type="dxa"/>
          </w:tcPr>
          <w:p>
            <w:pPr>
              <w:pStyle w:val="TableParagraph"/>
              <w:spacing w:before="7"/>
              <w:rPr>
                <w:sz w:val="22"/>
              </w:rPr>
            </w:pPr>
          </w:p>
          <w:p>
            <w:pPr>
              <w:pStyle w:val="TableParagraph"/>
              <w:spacing w:line="20" w:lineRule="exact"/>
              <w:ind w:left="13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spacing w:line="172" w:lineRule="exact"/>
              <w:ind w:right="-1008"/>
              <w:jc w:val="right"/>
              <w:rPr>
                <w:sz w:val="16"/>
              </w:rPr>
            </w:pPr>
            <w:r>
              <w:rPr>
                <w:sz w:val="16"/>
              </w:rPr>
              <w:t>Year Adopted</w:t>
            </w:r>
          </w:p>
        </w:tc>
        <w:tc>
          <w:tcPr>
            <w:tcW w:w="99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2" w:hRule="atLeast"/>
        </w:trPr>
        <w:tc>
          <w:tcPr>
            <w:tcW w:w="840" w:type="dxa"/>
          </w:tcPr>
          <w:p>
            <w:pPr>
              <w:pStyle w:val="TableParagraph"/>
              <w:spacing w:before="71"/>
              <w:ind w:left="16"/>
              <w:rPr>
                <w:sz w:val="16"/>
              </w:rPr>
            </w:pPr>
            <w:r>
              <w:rPr>
                <w:sz w:val="16"/>
              </w:rPr>
              <w:t>01.3.2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71"/>
              <w:ind w:left="76"/>
              <w:rPr>
                <w:sz w:val="16"/>
              </w:rPr>
            </w:pPr>
            <w:r>
              <w:rPr>
                <w:sz w:val="16"/>
              </w:rPr>
              <w:t>Beverage whiteners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5" w:type="dxa"/>
          </w:tcPr>
          <w:p>
            <w:pPr>
              <w:pStyle w:val="TableParagraph"/>
              <w:spacing w:before="71"/>
              <w:ind w:left="76" w:right="-749"/>
              <w:rPr>
                <w:sz w:val="16"/>
              </w:rPr>
            </w:pPr>
            <w:r>
              <w:rPr>
                <w:sz w:val="16"/>
              </w:rPr>
              <w:t>100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2" w:type="dxa"/>
          </w:tcPr>
          <w:p>
            <w:pPr>
              <w:pStyle w:val="TableParagraph"/>
              <w:spacing w:before="71"/>
              <w:ind w:left="483" w:right="-562"/>
              <w:jc w:val="center"/>
              <w:rPr>
                <w:sz w:val="16"/>
              </w:rPr>
            </w:pPr>
            <w:r>
              <w:rPr>
                <w:sz w:val="16"/>
              </w:rPr>
              <w:t>15</w:t>
            </w:r>
          </w:p>
        </w:tc>
        <w:tc>
          <w:tcPr>
            <w:tcW w:w="966" w:type="dxa"/>
          </w:tcPr>
          <w:p>
            <w:pPr>
              <w:pStyle w:val="TableParagraph"/>
              <w:rPr>
                <w:rFonts w:ascii="Times New Roman"/>
                <w:sz w:val="16"/>
              </w:rPr>
            </w:pPr>
          </w:p>
        </w:tc>
        <w:tc>
          <w:tcPr>
            <w:tcW w:w="119" w:type="dxa"/>
          </w:tcPr>
          <w:p>
            <w:pPr>
              <w:pStyle w:val="TableParagraph"/>
              <w:spacing w:before="71"/>
              <w:ind w:right="-620"/>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Milk powder and cream powder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2006</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Butter oil, anhydrous milkfat, ghee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right="-749"/>
              <w:jc w:val="right"/>
              <w:rPr>
                <w:sz w:val="16"/>
              </w:rPr>
            </w:pPr>
            <w:r>
              <w:rPr>
                <w:sz w:val="16"/>
              </w:rPr>
              <w:t>75 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right="-792"/>
              <w:jc w:val="right"/>
              <w:rPr>
                <w:sz w:val="16"/>
              </w:rPr>
            </w:pPr>
            <w:r>
              <w:rPr>
                <w:sz w:val="16"/>
              </w:rPr>
              <w:t>15, 133 &amp;</w:t>
            </w:r>
          </w:p>
          <w:p>
            <w:pPr>
              <w:pStyle w:val="TableParagraph"/>
              <w:spacing w:before="1"/>
              <w:ind w:right="-605"/>
              <w:jc w:val="right"/>
              <w:rPr>
                <w:sz w:val="16"/>
              </w:rPr>
            </w:pPr>
            <w:r>
              <w:rPr>
                <w:w w:val="95"/>
                <w:sz w:val="16"/>
              </w:rPr>
              <w:t>171</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2006</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Vegetable oils and fats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Lard, tallow, fish oil, and other animal fats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5"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Fat spreads, dairy fat spreads and blended spreads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2005</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ight="14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10"/>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115" w:right="-922"/>
              <w:jc w:val="center"/>
              <w:rPr>
                <w:sz w:val="16"/>
              </w:rPr>
            </w:pPr>
            <w:r>
              <w:rPr>
                <w:sz w:val="16"/>
              </w:rPr>
              <w:t>15, 76 &amp;</w:t>
            </w:r>
            <w:r>
              <w:rPr>
                <w:spacing w:val="-3"/>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2005</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Cocoa and chocolate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right="-792"/>
              <w:jc w:val="right"/>
              <w:rPr>
                <w:sz w:val="16"/>
              </w:rPr>
            </w:pPr>
            <w:r>
              <w:rPr>
                <w:sz w:val="16"/>
              </w:rPr>
              <w:t>15, 130 &amp;</w:t>
            </w:r>
          </w:p>
          <w:p>
            <w:pPr>
              <w:pStyle w:val="TableParagraph"/>
              <w:spacing w:before="1"/>
              <w:ind w:right="-605"/>
              <w:jc w:val="right"/>
              <w:rPr>
                <w:sz w:val="16"/>
              </w:rPr>
            </w:pPr>
            <w:r>
              <w:rPr>
                <w:w w:val="95"/>
                <w:sz w:val="16"/>
              </w:rPr>
              <w:t>141</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Imitation chocolate, chocolate substitute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hanging="1"/>
              <w:rPr>
                <w:sz w:val="16"/>
              </w:rPr>
            </w:pPr>
            <w:r>
              <w:rPr>
                <w:sz w:val="16"/>
              </w:rPr>
              <w:t>Confectionery including hard and soft candy, nougats, etc. other than food categories 05.1, 05.3 and 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Chewing gum</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400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439" w:right="-605"/>
              <w:jc w:val="center"/>
              <w:rPr>
                <w:sz w:val="16"/>
              </w:rPr>
            </w:pP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ight="387" w:hanging="1"/>
              <w:rPr>
                <w:sz w:val="16"/>
              </w:rPr>
            </w:pPr>
            <w:r>
              <w:rPr>
                <w:sz w:val="16"/>
              </w:rPr>
              <w:t>Decorations (e.g., for fine bakery wares), toppings (non- fruit) and sweet sauces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Breakfast cereals, including rolled oats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Pre-cooked pastas and noodles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5"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2006</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Bakery wares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1"/>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ight="147" w:hanging="1"/>
              <w:rPr>
                <w:sz w:val="16"/>
              </w:rPr>
            </w:pPr>
            <w:r>
              <w:rPr>
                <w:sz w:val="16"/>
              </w:rPr>
              <w:t>Processed meat, poultry, and game products in whole pieces or cuts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6"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83"/>
              <w:ind w:right="-792"/>
              <w:jc w:val="right"/>
              <w:rPr>
                <w:sz w:val="16"/>
              </w:rPr>
            </w:pPr>
            <w:r>
              <w:rPr>
                <w:sz w:val="16"/>
              </w:rPr>
              <w:t>15, 130 &amp;</w:t>
            </w:r>
          </w:p>
          <w:p>
            <w:pPr>
              <w:pStyle w:val="TableParagraph"/>
              <w:ind w:right="-605"/>
              <w:jc w:val="right"/>
              <w:rPr>
                <w:sz w:val="16"/>
              </w:rPr>
            </w:pPr>
            <w:r>
              <w:rPr>
                <w:w w:val="95"/>
                <w:sz w:val="16"/>
              </w:rPr>
              <w:t>167</w:t>
            </w:r>
          </w:p>
        </w:tc>
        <w:tc>
          <w:tcPr>
            <w:tcW w:w="966"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08.3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Processed comminuted meat, poultry, and game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right="-792"/>
              <w:jc w:val="right"/>
              <w:rPr>
                <w:sz w:val="16"/>
              </w:rPr>
            </w:pPr>
            <w:r>
              <w:rPr>
                <w:sz w:val="16"/>
              </w:rPr>
              <w:t>15, 130 &amp;</w:t>
            </w:r>
          </w:p>
          <w:p>
            <w:pPr>
              <w:pStyle w:val="TableParagraph"/>
              <w:spacing w:before="1"/>
              <w:ind w:right="-605"/>
              <w:jc w:val="right"/>
              <w:rPr>
                <w:sz w:val="16"/>
              </w:rPr>
            </w:pPr>
            <w:r>
              <w:rPr>
                <w:w w:val="95"/>
                <w:sz w:val="16"/>
              </w:rPr>
              <w:t>162</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565"/>
              <w:rPr>
                <w:sz w:val="16"/>
              </w:rPr>
            </w:pPr>
            <w:r>
              <w:rPr>
                <w:sz w:val="16"/>
              </w:rPr>
              <w:t>Frozen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Frozen battered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hanging="1"/>
              <w:rPr>
                <w:sz w:val="16"/>
              </w:rPr>
            </w:pPr>
            <w:r>
              <w:rPr>
                <w:sz w:val="16"/>
              </w:rPr>
              <w:t>Smoked, dried, fermented, and/or salted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Semi-preserved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hanging="1"/>
              <w:rPr>
                <w:sz w:val="16"/>
              </w:rPr>
            </w:pPr>
            <w:r>
              <w:rPr>
                <w:sz w:val="16"/>
              </w:rPr>
              <w:t>Fully preserved, including canned or fermented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4"/>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2006</w:t>
            </w:r>
          </w:p>
        </w:tc>
        <w:tc>
          <w:tcPr>
            <w:tcW w:w="997" w:type="dxa"/>
          </w:tcPr>
          <w:p>
            <w:pPr>
              <w:pStyle w:val="TableParagraph"/>
              <w:rPr>
                <w:rFonts w:ascii="Times New Roman"/>
                <w:sz w:val="16"/>
              </w:rPr>
            </w:pPr>
          </w:p>
        </w:tc>
      </w:tr>
      <w:tr>
        <w:trPr>
          <w:trHeight w:val="412" w:hRule="atLeast"/>
        </w:trPr>
        <w:tc>
          <w:tcPr>
            <w:tcW w:w="840" w:type="dxa"/>
          </w:tcPr>
          <w:p>
            <w:pPr>
              <w:pStyle w:val="TableParagraph"/>
              <w:spacing w:before="43"/>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line="180" w:lineRule="atLeast" w:before="43"/>
              <w:ind w:left="76"/>
              <w:rPr>
                <w:sz w:val="16"/>
              </w:rPr>
            </w:pPr>
            <w:r>
              <w:rPr>
                <w:sz w:val="16"/>
              </w:rPr>
              <w:t>Herbs, spices, seasonings and condiments (e.g., seasoning for instant noodles)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6"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spacing w:before="43"/>
              <w:ind w:left="250" w:right="-792"/>
              <w:jc w:val="center"/>
              <w:rPr>
                <w:sz w:val="16"/>
              </w:rPr>
            </w:pPr>
            <w:r>
              <w:rPr>
                <w:sz w:val="16"/>
              </w:rPr>
              <w:t>15 &amp;</w:t>
            </w:r>
            <w:r>
              <w:rPr>
                <w:spacing w:val="-2"/>
                <w:sz w:val="16"/>
              </w:rPr>
              <w:t> </w:t>
            </w:r>
            <w:r>
              <w:rPr>
                <w:sz w:val="16"/>
              </w:rPr>
              <w:t>130</w:t>
            </w:r>
          </w:p>
        </w:tc>
        <w:tc>
          <w:tcPr>
            <w:tcW w:w="966"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2006</w:t>
            </w:r>
          </w:p>
        </w:tc>
        <w:tc>
          <w:tcPr>
            <w:tcW w:w="99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adjuvant,</w:t>
      </w:r>
      <w:r>
        <w:rPr>
          <w:spacing w:val="0"/>
          <w:sz w:val="16"/>
        </w:rPr>
        <w:t> </w:t>
      </w:r>
      <w:r>
        <w:rPr>
          <w:sz w:val="16"/>
        </w:rPr>
        <w:t>antioxidant</w:t>
      </w:r>
    </w:p>
    <w:p>
      <w:pPr>
        <w:spacing w:line="240" w:lineRule="auto" w:before="8"/>
        <w:rPr>
          <w:sz w:val="14"/>
        </w:rPr>
      </w:pPr>
      <w:r>
        <w:rPr/>
        <w:pict>
          <v:rect style="position:absolute;margin-left:57.599998pt;margin-top:10.425753pt;width:6pt;height:.96008pt;mso-position-horizontal-relative:page;mso-position-vertical-relative:paragraph;z-index:47080;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47104;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47128;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47152;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47176;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47200;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47224;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47248;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47272;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47296;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47320;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47344;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47368;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47392;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47416;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47440;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47464;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47488;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47512;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47536;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47560;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47584;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47608;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47632;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47656;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47680;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47704;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47728;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47752;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47776;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47800;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47824;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47848;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47872;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47896;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47920;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47944;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47968;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47992;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pgSz w:w="11910" w:h="16840"/>
          <w:pgMar w:header="1463" w:footer="0" w:top="2180" w:bottom="280" w:left="1000" w:right="1020"/>
        </w:sectPr>
      </w:pPr>
    </w:p>
    <w:p>
      <w:pPr>
        <w:pStyle w:val="ListParagraph"/>
        <w:numPr>
          <w:ilvl w:val="1"/>
          <w:numId w:val="67"/>
        </w:numPr>
        <w:tabs>
          <w:tab w:pos="1308" w:val="left" w:leader="none"/>
          <w:tab w:pos="1309" w:val="left" w:leader="none"/>
          <w:tab w:pos="6108" w:val="left" w:leader="none"/>
        </w:tabs>
        <w:spacing w:line="240" w:lineRule="auto" w:before="91" w:after="0"/>
        <w:ind w:left="1308" w:right="0" w:hanging="1140"/>
        <w:jc w:val="left"/>
        <w:rPr>
          <w:rFonts w:ascii="Arial"/>
          <w:sz w:val="16"/>
        </w:rPr>
      </w:pPr>
      <w:r>
        <w:rPr>
          <w:rFonts w:ascii="Arial"/>
          <w:sz w:val="16"/>
        </w:rPr>
        <w:t>Soups and</w:t>
      </w:r>
      <w:r>
        <w:rPr>
          <w:rFonts w:ascii="Arial"/>
          <w:spacing w:val="-2"/>
          <w:sz w:val="16"/>
        </w:rPr>
        <w:t> </w:t>
      </w:r>
      <w:r>
        <w:rPr>
          <w:rFonts w:ascii="Arial"/>
          <w:sz w:val="16"/>
        </w:rPr>
        <w:t>broths</w:t>
        <w:tab/>
        <w:t>100</w:t>
      </w:r>
      <w:r>
        <w:rPr>
          <w:rFonts w:ascii="Arial"/>
          <w:spacing w:val="-11"/>
          <w:sz w:val="16"/>
        </w:rPr>
        <w:t> </w:t>
      </w:r>
      <w:r>
        <w:rPr>
          <w:rFonts w:ascii="Arial"/>
          <w:sz w:val="16"/>
        </w:rPr>
        <w:t>mg/kg</w:t>
      </w:r>
    </w:p>
    <w:p>
      <w:pPr>
        <w:spacing w:line="240" w:lineRule="auto" w:before="8"/>
        <w:rPr>
          <w:sz w:val="14"/>
        </w:rPr>
      </w:pPr>
    </w:p>
    <w:p>
      <w:pPr>
        <w:pStyle w:val="ListParagraph"/>
        <w:numPr>
          <w:ilvl w:val="1"/>
          <w:numId w:val="67"/>
        </w:numPr>
        <w:tabs>
          <w:tab w:pos="1308" w:val="left" w:leader="none"/>
          <w:tab w:pos="1309" w:val="left" w:leader="none"/>
          <w:tab w:pos="6108" w:val="left" w:leader="none"/>
        </w:tabs>
        <w:spacing w:line="240" w:lineRule="auto" w:before="0" w:after="0"/>
        <w:ind w:left="1308" w:right="0" w:hanging="1140"/>
        <w:jc w:val="left"/>
        <w:rPr>
          <w:rFonts w:ascii="Arial"/>
          <w:sz w:val="16"/>
        </w:rPr>
      </w:pPr>
      <w:r>
        <w:rPr>
          <w:rFonts w:ascii="Arial"/>
          <w:sz w:val="16"/>
        </w:rPr>
        <w:t>Sauces and</w:t>
      </w:r>
      <w:r>
        <w:rPr>
          <w:rFonts w:ascii="Arial"/>
          <w:spacing w:val="-1"/>
          <w:sz w:val="16"/>
        </w:rPr>
        <w:t> </w:t>
      </w:r>
      <w:r>
        <w:rPr>
          <w:rFonts w:ascii="Arial"/>
          <w:sz w:val="16"/>
        </w:rPr>
        <w:t>like</w:t>
      </w:r>
      <w:r>
        <w:rPr>
          <w:rFonts w:ascii="Arial"/>
          <w:spacing w:val="-1"/>
          <w:sz w:val="16"/>
        </w:rPr>
        <w:t> </w:t>
      </w:r>
      <w:r>
        <w:rPr>
          <w:rFonts w:ascii="Arial"/>
          <w:sz w:val="16"/>
        </w:rPr>
        <w:t>products</w:t>
        <w:tab/>
        <w:t>100</w:t>
      </w:r>
      <w:r>
        <w:rPr>
          <w:rFonts w:ascii="Arial"/>
          <w:spacing w:val="-11"/>
          <w:sz w:val="16"/>
        </w:rPr>
        <w:t> </w:t>
      </w:r>
      <w:r>
        <w:rPr>
          <w:rFonts w:ascii="Arial"/>
          <w:sz w:val="16"/>
        </w:rPr>
        <w:t>mg/kg</w:t>
      </w:r>
    </w:p>
    <w:p>
      <w:pPr>
        <w:spacing w:line="240" w:lineRule="auto" w:before="10"/>
        <w:rPr>
          <w:sz w:val="14"/>
        </w:rPr>
      </w:pPr>
    </w:p>
    <w:p>
      <w:pPr>
        <w:tabs>
          <w:tab w:pos="1308" w:val="left" w:leader="none"/>
          <w:tab w:pos="6108" w:val="left" w:leader="none"/>
        </w:tabs>
        <w:spacing w:before="0"/>
        <w:ind w:left="168" w:right="0" w:firstLine="0"/>
        <w:jc w:val="left"/>
        <w:rPr>
          <w:sz w:val="16"/>
        </w:rPr>
      </w:pPr>
      <w:r>
        <w:rPr>
          <w:sz w:val="16"/>
        </w:rPr>
        <w:t>13.6</w:t>
        <w:tab/>
        <w:t>Food</w:t>
      </w:r>
      <w:r>
        <w:rPr>
          <w:spacing w:val="-1"/>
          <w:sz w:val="16"/>
        </w:rPr>
        <w:t> </w:t>
      </w:r>
      <w:r>
        <w:rPr>
          <w:sz w:val="16"/>
        </w:rPr>
        <w:t>supplements</w:t>
        <w:tab/>
        <w:t>400</w:t>
      </w:r>
      <w:r>
        <w:rPr>
          <w:spacing w:val="-11"/>
          <w:sz w:val="16"/>
        </w:rPr>
        <w:t> </w:t>
      </w:r>
      <w:r>
        <w:rPr>
          <w:sz w:val="16"/>
        </w:rPr>
        <w:t>mg/kg</w:t>
      </w:r>
    </w:p>
    <w:p>
      <w:pPr>
        <w:spacing w:line="240" w:lineRule="auto" w:before="8"/>
        <w:rPr>
          <w:sz w:val="14"/>
        </w:rPr>
      </w:pPr>
    </w:p>
    <w:p>
      <w:pPr>
        <w:tabs>
          <w:tab w:pos="1308" w:val="left" w:leader="none"/>
          <w:tab w:pos="6108" w:val="left" w:leader="none"/>
        </w:tabs>
        <w:spacing w:before="0"/>
        <w:ind w:left="168" w:right="0" w:firstLine="0"/>
        <w:jc w:val="left"/>
        <w:rPr>
          <w:sz w:val="16"/>
        </w:rPr>
      </w:pPr>
      <w:r>
        <w:rPr>
          <w:sz w:val="16"/>
        </w:rPr>
        <w:t>15.0</w:t>
        <w:tab/>
        <w:t>Ready-to-eat</w:t>
      </w:r>
      <w:r>
        <w:rPr>
          <w:spacing w:val="-4"/>
          <w:sz w:val="16"/>
        </w:rPr>
        <w:t> </w:t>
      </w:r>
      <w:r>
        <w:rPr>
          <w:sz w:val="16"/>
        </w:rPr>
        <w:t>savouries</w:t>
        <w:tab/>
        <w:t>200</w:t>
      </w:r>
      <w:r>
        <w:rPr>
          <w:spacing w:val="-11"/>
          <w:sz w:val="16"/>
        </w:rPr>
        <w:t> </w:t>
      </w:r>
      <w:r>
        <w:rPr>
          <w:sz w:val="16"/>
        </w:rPr>
        <w:t>mg/kg</w:t>
      </w:r>
    </w:p>
    <w:p>
      <w:pPr>
        <w:spacing w:before="91"/>
        <w:ind w:left="168" w:right="0" w:firstLine="0"/>
        <w:jc w:val="left"/>
        <w:rPr>
          <w:sz w:val="16"/>
        </w:rPr>
      </w:pPr>
      <w:r>
        <w:rPr/>
        <w:br w:type="column"/>
      </w:r>
      <w:r>
        <w:rPr>
          <w:sz w:val="16"/>
        </w:rPr>
        <w:t>15 &amp; 130</w:t>
      </w:r>
    </w:p>
    <w:p>
      <w:pPr>
        <w:spacing w:line="240" w:lineRule="auto" w:before="8"/>
        <w:rPr>
          <w:sz w:val="14"/>
        </w:rPr>
      </w:pPr>
    </w:p>
    <w:p>
      <w:pPr>
        <w:spacing w:before="0"/>
        <w:ind w:left="168" w:right="0" w:firstLine="0"/>
        <w:jc w:val="left"/>
        <w:rPr>
          <w:sz w:val="16"/>
        </w:rPr>
      </w:pPr>
      <w:r>
        <w:rPr>
          <w:sz w:val="16"/>
        </w:rPr>
        <w:t>15 &amp; 130</w:t>
      </w:r>
    </w:p>
    <w:p>
      <w:pPr>
        <w:spacing w:line="240" w:lineRule="auto" w:before="10"/>
        <w:rPr>
          <w:sz w:val="14"/>
        </w:rPr>
      </w:pPr>
    </w:p>
    <w:p>
      <w:pPr>
        <w:spacing w:before="0"/>
        <w:ind w:left="168" w:right="0" w:firstLine="0"/>
        <w:jc w:val="left"/>
        <w:rPr>
          <w:sz w:val="16"/>
        </w:rPr>
      </w:pPr>
      <w:r>
        <w:rPr>
          <w:sz w:val="16"/>
        </w:rPr>
        <w:t>15 &amp; 130</w:t>
      </w:r>
    </w:p>
    <w:p>
      <w:pPr>
        <w:spacing w:line="240" w:lineRule="auto" w:before="8"/>
        <w:rPr>
          <w:sz w:val="14"/>
        </w:rPr>
      </w:pPr>
    </w:p>
    <w:p>
      <w:pPr>
        <w:spacing w:before="0"/>
        <w:ind w:left="168" w:right="0" w:firstLine="0"/>
        <w:jc w:val="left"/>
        <w:rPr>
          <w:sz w:val="16"/>
        </w:rPr>
      </w:pPr>
      <w:r>
        <w:rPr>
          <w:sz w:val="16"/>
        </w:rPr>
        <w:t>15 &amp; 130</w:t>
      </w:r>
    </w:p>
    <w:p>
      <w:pPr>
        <w:spacing w:before="91"/>
        <w:ind w:left="169" w:right="0" w:firstLine="0"/>
        <w:jc w:val="left"/>
        <w:rPr>
          <w:sz w:val="16"/>
        </w:rPr>
      </w:pPr>
      <w:r>
        <w:rPr/>
        <w:br w:type="column"/>
      </w:r>
      <w:r>
        <w:rPr>
          <w:sz w:val="16"/>
        </w:rPr>
        <w:t>2006</w:t>
      </w:r>
    </w:p>
    <w:p>
      <w:pPr>
        <w:spacing w:line="240" w:lineRule="auto" w:before="8"/>
        <w:rPr>
          <w:sz w:val="14"/>
        </w:rPr>
      </w:pPr>
    </w:p>
    <w:p>
      <w:pPr>
        <w:spacing w:before="0"/>
        <w:ind w:left="168" w:right="0" w:firstLine="0"/>
        <w:jc w:val="left"/>
        <w:rPr>
          <w:sz w:val="16"/>
        </w:rPr>
      </w:pPr>
      <w:r>
        <w:rPr>
          <w:sz w:val="16"/>
        </w:rPr>
        <w:t>2006</w:t>
      </w:r>
    </w:p>
    <w:p>
      <w:pPr>
        <w:spacing w:line="240" w:lineRule="auto" w:before="10"/>
        <w:rPr>
          <w:sz w:val="14"/>
        </w:rPr>
      </w:pPr>
    </w:p>
    <w:p>
      <w:pPr>
        <w:spacing w:before="0"/>
        <w:ind w:left="168" w:right="0" w:firstLine="0"/>
        <w:jc w:val="left"/>
        <w:rPr>
          <w:sz w:val="16"/>
        </w:rPr>
      </w:pPr>
      <w:r>
        <w:rPr>
          <w:sz w:val="16"/>
        </w:rPr>
        <w:t>2006</w:t>
      </w:r>
    </w:p>
    <w:p>
      <w:pPr>
        <w:spacing w:line="240" w:lineRule="auto" w:before="8"/>
        <w:rPr>
          <w:sz w:val="14"/>
        </w:rPr>
      </w:pPr>
    </w:p>
    <w:p>
      <w:pPr>
        <w:spacing w:before="0"/>
        <w:ind w:left="169" w:right="0" w:firstLine="0"/>
        <w:jc w:val="left"/>
        <w:rPr>
          <w:sz w:val="16"/>
        </w:rPr>
      </w:pPr>
      <w:r>
        <w:rPr>
          <w:sz w:val="16"/>
        </w:rPr>
        <w:t>2006</w:t>
      </w:r>
    </w:p>
    <w:p>
      <w:pPr>
        <w:spacing w:after="0"/>
        <w:jc w:val="left"/>
        <w:rPr>
          <w:sz w:val="16"/>
        </w:rPr>
        <w:sectPr>
          <w:type w:val="continuous"/>
          <w:pgSz w:w="11910" w:h="16840"/>
          <w:pgMar w:top="1040" w:bottom="280" w:left="1000" w:right="1020"/>
          <w:cols w:num="3" w:equalWidth="0">
            <w:col w:w="6891" w:space="299"/>
            <w:col w:w="852" w:space="357"/>
            <w:col w:w="1491"/>
          </w:cols>
        </w:sectPr>
      </w:pPr>
    </w:p>
    <w:p>
      <w:pPr>
        <w:spacing w:line="240" w:lineRule="auto" w:before="10" w:after="0"/>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pStyle w:val="Heading2"/>
        <w:spacing w:before="55"/>
        <w:ind w:left="168"/>
      </w:pPr>
      <w:r>
        <w:rPr/>
        <w:pict>
          <v:rect style="position:absolute;margin-left:57.599998pt;margin-top:62.126163pt;width:6pt;height:.96002pt;mso-position-horizontal-relative:page;mso-position-vertical-relative:paragraph;z-index:-3747928" filled="true" fillcolor="#000000" stroked="false">
            <v:fill type="solid"/>
            <w10:wrap type="none"/>
          </v:rect>
        </w:pict>
      </w:r>
      <w:r>
        <w:rPr/>
        <w:pict>
          <v:rect style="position:absolute;margin-left:69.599998pt;margin-top:62.126163pt;width:6pt;height:.96002pt;mso-position-horizontal-relative:page;mso-position-vertical-relative:paragraph;z-index:-3747904" filled="true" fillcolor="#000000" stroked="false">
            <v:fill type="solid"/>
            <w10:wrap type="none"/>
          </v:rect>
        </w:pict>
      </w:r>
      <w:r>
        <w:rPr/>
        <w:pict>
          <v:rect style="position:absolute;margin-left:81.599998pt;margin-top:62.126163pt;width:6pt;height:.96002pt;mso-position-horizontal-relative:page;mso-position-vertical-relative:paragraph;z-index:-3747880" filled="true" fillcolor="#000000" stroked="false">
            <v:fill type="solid"/>
            <w10:wrap type="none"/>
          </v:rect>
        </w:pict>
      </w:r>
      <w:r>
        <w:rPr/>
        <w:pict>
          <v:rect style="position:absolute;margin-left:93.599998pt;margin-top:62.126163pt;width:6pt;height:.96002pt;mso-position-horizontal-relative:page;mso-position-vertical-relative:paragraph;z-index:-3747856" filled="true" fillcolor="#000000" stroked="false">
            <v:fill type="solid"/>
            <w10:wrap type="none"/>
          </v:rect>
        </w:pict>
      </w:r>
      <w:r>
        <w:rPr/>
        <w:pict>
          <v:rect style="position:absolute;margin-left:105.599998pt;margin-top:62.126163pt;width:6pt;height:.96002pt;mso-position-horizontal-relative:page;mso-position-vertical-relative:paragraph;z-index:-3747832" filled="true" fillcolor="#000000" stroked="false">
            <v:fill type="solid"/>
            <w10:wrap type="none"/>
          </v:rect>
        </w:pict>
      </w:r>
      <w:r>
        <w:rPr/>
        <w:pict>
          <v:rect style="position:absolute;margin-left:117.599998pt;margin-top:62.126163pt;width:6pt;height:.96002pt;mso-position-horizontal-relative:page;mso-position-vertical-relative:paragraph;z-index:-3747808" filled="true" fillcolor="#000000" stroked="false">
            <v:fill type="solid"/>
            <w10:wrap type="none"/>
          </v:rect>
        </w:pict>
      </w:r>
      <w:r>
        <w:rPr/>
        <w:pict>
          <v:rect style="position:absolute;margin-left:129.600006pt;margin-top:62.126163pt;width:6pt;height:.96002pt;mso-position-horizontal-relative:page;mso-position-vertical-relative:paragraph;z-index:-3747784" filled="true" fillcolor="#000000" stroked="false">
            <v:fill type="solid"/>
            <w10:wrap type="none"/>
          </v:rect>
        </w:pict>
      </w:r>
      <w:r>
        <w:rPr/>
        <w:pict>
          <v:rect style="position:absolute;margin-left:141.600006pt;margin-top:62.126163pt;width:6pt;height:.96002pt;mso-position-horizontal-relative:page;mso-position-vertical-relative:paragraph;z-index:-3747760" filled="true" fillcolor="#000000" stroked="false">
            <v:fill type="solid"/>
            <w10:wrap type="none"/>
          </v:rect>
        </w:pict>
      </w:r>
      <w:r>
        <w:rPr/>
        <w:pict>
          <v:rect style="position:absolute;margin-left:153.600006pt;margin-top:62.126163pt;width:6pt;height:.96002pt;mso-position-horizontal-relative:page;mso-position-vertical-relative:paragraph;z-index:-3747736" filled="true" fillcolor="#000000" stroked="false">
            <v:fill type="solid"/>
            <w10:wrap type="none"/>
          </v:rect>
        </w:pict>
      </w:r>
      <w:r>
        <w:rPr/>
        <w:pict>
          <v:rect style="position:absolute;margin-left:165.600006pt;margin-top:62.126163pt;width:6pt;height:.96002pt;mso-position-horizontal-relative:page;mso-position-vertical-relative:paragraph;z-index:-3747712" filled="true" fillcolor="#000000" stroked="false">
            <v:fill type="solid"/>
            <w10:wrap type="none"/>
          </v:rect>
        </w:pict>
      </w:r>
      <w:r>
        <w:rPr/>
        <w:pict>
          <v:rect style="position:absolute;margin-left:177.600006pt;margin-top:62.126163pt;width:6pt;height:.96002pt;mso-position-horizontal-relative:page;mso-position-vertical-relative:paragraph;z-index:-3747688" filled="true" fillcolor="#000000" stroked="false">
            <v:fill type="solid"/>
            <w10:wrap type="none"/>
          </v:rect>
        </w:pict>
      </w:r>
      <w:r>
        <w:rPr/>
        <w:pict>
          <v:rect style="position:absolute;margin-left:189.600006pt;margin-top:62.126163pt;width:6pt;height:.96002pt;mso-position-horizontal-relative:page;mso-position-vertical-relative:paragraph;z-index:-3747664" filled="true" fillcolor="#000000" stroked="false">
            <v:fill type="solid"/>
            <w10:wrap type="none"/>
          </v:rect>
        </w:pict>
      </w:r>
      <w:r>
        <w:rPr/>
        <w:pict>
          <v:rect style="position:absolute;margin-left:201.600006pt;margin-top:62.126163pt;width:6pt;height:.96002pt;mso-position-horizontal-relative:page;mso-position-vertical-relative:paragraph;z-index:-3747640" filled="true" fillcolor="#000000" stroked="false">
            <v:fill type="solid"/>
            <w10:wrap type="none"/>
          </v:rect>
        </w:pict>
      </w:r>
      <w:r>
        <w:rPr/>
        <w:pict>
          <v:rect style="position:absolute;margin-left:213.600006pt;margin-top:62.126163pt;width:6pt;height:.96002pt;mso-position-horizontal-relative:page;mso-position-vertical-relative:paragraph;z-index:-3747616" filled="true" fillcolor="#000000" stroked="false">
            <v:fill type="solid"/>
            <w10:wrap type="none"/>
          </v:rect>
        </w:pict>
      </w:r>
      <w:r>
        <w:rPr/>
        <w:pict>
          <v:rect style="position:absolute;margin-left:225.600006pt;margin-top:62.126163pt;width:6pt;height:.96002pt;mso-position-horizontal-relative:page;mso-position-vertical-relative:paragraph;z-index:-3747592" filled="true" fillcolor="#000000" stroked="false">
            <v:fill type="solid"/>
            <w10:wrap type="none"/>
          </v:rect>
        </w:pict>
      </w:r>
      <w:r>
        <w:rPr/>
        <w:pict>
          <v:rect style="position:absolute;margin-left:237.600006pt;margin-top:62.126163pt;width:6pt;height:.96002pt;mso-position-horizontal-relative:page;mso-position-vertical-relative:paragraph;z-index:-3747568" filled="true" fillcolor="#000000" stroked="false">
            <v:fill type="solid"/>
            <w10:wrap type="none"/>
          </v:rect>
        </w:pict>
      </w:r>
      <w:r>
        <w:rPr/>
        <w:pict>
          <v:rect style="position:absolute;margin-left:249.600006pt;margin-top:62.126163pt;width:6pt;height:.96002pt;mso-position-horizontal-relative:page;mso-position-vertical-relative:paragraph;z-index:-3747544" filled="true" fillcolor="#000000" stroked="false">
            <v:fill type="solid"/>
            <w10:wrap type="none"/>
          </v:rect>
        </w:pict>
      </w:r>
      <w:r>
        <w:rPr/>
        <w:pict>
          <v:rect style="position:absolute;margin-left:261.600006pt;margin-top:62.126163pt;width:6pt;height:.96002pt;mso-position-horizontal-relative:page;mso-position-vertical-relative:paragraph;z-index:-3747520" filled="true" fillcolor="#000000" stroked="false">
            <v:fill type="solid"/>
            <w10:wrap type="none"/>
          </v:rect>
        </w:pict>
      </w:r>
      <w:r>
        <w:rPr/>
        <w:pict>
          <v:rect style="position:absolute;margin-left:273.600006pt;margin-top:62.126163pt;width:6pt;height:.96002pt;mso-position-horizontal-relative:page;mso-position-vertical-relative:paragraph;z-index:-3747496" filled="true" fillcolor="#000000" stroked="false">
            <v:fill type="solid"/>
            <w10:wrap type="none"/>
          </v:rect>
        </w:pict>
      </w:r>
      <w:r>
        <w:rPr/>
        <w:pict>
          <v:rect style="position:absolute;margin-left:285.600006pt;margin-top:62.126163pt;width:6pt;height:.96002pt;mso-position-horizontal-relative:page;mso-position-vertical-relative:paragraph;z-index:-3747472" filled="true" fillcolor="#000000" stroked="false">
            <v:fill type="solid"/>
            <w10:wrap type="none"/>
          </v:rect>
        </w:pict>
      </w:r>
      <w:r>
        <w:rPr/>
        <w:pict>
          <v:rect style="position:absolute;margin-left:297.600006pt;margin-top:62.126163pt;width:6pt;height:.96002pt;mso-position-horizontal-relative:page;mso-position-vertical-relative:paragraph;z-index:-3747448" filled="true" fillcolor="#000000" stroked="false">
            <v:fill type="solid"/>
            <w10:wrap type="none"/>
          </v:rect>
        </w:pict>
      </w:r>
      <w:r>
        <w:rPr/>
        <w:pict>
          <v:rect style="position:absolute;margin-left:465.600006pt;margin-top:62.126163pt;width:6pt;height:.96002pt;mso-position-horizontal-relative:page;mso-position-vertical-relative:paragraph;z-index:-3747424" filled="true" fillcolor="#000000" stroked="false">
            <v:fill type="solid"/>
            <w10:wrap type="none"/>
          </v:rect>
        </w:pict>
      </w:r>
      <w:r>
        <w:rPr/>
        <w:pict>
          <v:rect style="position:absolute;margin-left:477.600006pt;margin-top:62.126163pt;width:6pt;height:.96002pt;mso-position-horizontal-relative:page;mso-position-vertical-relative:paragraph;z-index:-3747400" filled="true" fillcolor="#000000" stroked="false">
            <v:fill type="solid"/>
            <w10:wrap type="none"/>
          </v:rect>
        </w:pict>
      </w:r>
      <w:r>
        <w:rPr/>
        <w:pict>
          <v:rect style="position:absolute;margin-left:489.600006pt;margin-top:62.126163pt;width:6pt;height:.96002pt;mso-position-horizontal-relative:page;mso-position-vertical-relative:paragraph;z-index:-3747376" filled="true" fillcolor="#000000" stroked="false">
            <v:fill type="solid"/>
            <w10:wrap type="none"/>
          </v:rect>
        </w:pict>
      </w:r>
      <w:r>
        <w:rPr/>
        <w:pict>
          <v:rect style="position:absolute;margin-left:501.600006pt;margin-top:62.126163pt;width:6pt;height:.96002pt;mso-position-horizontal-relative:page;mso-position-vertical-relative:paragraph;z-index:-3747352" filled="true" fillcolor="#000000" stroked="false">
            <v:fill type="solid"/>
            <w10:wrap type="none"/>
          </v:rect>
        </w:pict>
      </w:r>
      <w:r>
        <w:rPr/>
        <w:pict>
          <v:rect style="position:absolute;margin-left:57.599998pt;margin-top:77.126167pt;width:6pt;height:.96002pt;mso-position-horizontal-relative:page;mso-position-vertical-relative:paragraph;z-index:-3747328" filled="true" fillcolor="#000000" stroked="false">
            <v:fill type="solid"/>
            <w10:wrap type="none"/>
          </v:rect>
        </w:pict>
      </w:r>
      <w:r>
        <w:rPr/>
        <w:pict>
          <v:rect style="position:absolute;margin-left:69.599998pt;margin-top:77.126167pt;width:6pt;height:.96002pt;mso-position-horizontal-relative:page;mso-position-vertical-relative:paragraph;z-index:-3747304" filled="true" fillcolor="#000000" stroked="false">
            <v:fill type="solid"/>
            <w10:wrap type="none"/>
          </v:rect>
        </w:pict>
      </w:r>
      <w:r>
        <w:rPr/>
        <w:pict>
          <v:rect style="position:absolute;margin-left:81.599998pt;margin-top:77.126167pt;width:6pt;height:.96002pt;mso-position-horizontal-relative:page;mso-position-vertical-relative:paragraph;z-index:-3747280" filled="true" fillcolor="#000000" stroked="false">
            <v:fill type="solid"/>
            <w10:wrap type="none"/>
          </v:rect>
        </w:pict>
      </w:r>
      <w:r>
        <w:rPr/>
        <w:pict>
          <v:rect style="position:absolute;margin-left:93.599998pt;margin-top:77.126167pt;width:6pt;height:.96002pt;mso-position-horizontal-relative:page;mso-position-vertical-relative:paragraph;z-index:-3747256" filled="true" fillcolor="#000000" stroked="false">
            <v:fill type="solid"/>
            <w10:wrap type="none"/>
          </v:rect>
        </w:pict>
      </w:r>
      <w:r>
        <w:rPr/>
        <w:pict>
          <v:rect style="position:absolute;margin-left:105.599998pt;margin-top:77.126167pt;width:6pt;height:.96002pt;mso-position-horizontal-relative:page;mso-position-vertical-relative:paragraph;z-index:-3747232" filled="true" fillcolor="#000000" stroked="false">
            <v:fill type="solid"/>
            <w10:wrap type="none"/>
          </v:rect>
        </w:pict>
      </w:r>
      <w:r>
        <w:rPr/>
        <w:pict>
          <v:rect style="position:absolute;margin-left:117.599998pt;margin-top:77.126167pt;width:6pt;height:.96002pt;mso-position-horizontal-relative:page;mso-position-vertical-relative:paragraph;z-index:-3747208" filled="true" fillcolor="#000000" stroked="false">
            <v:fill type="solid"/>
            <w10:wrap type="none"/>
          </v:rect>
        </w:pict>
      </w:r>
      <w:r>
        <w:rPr/>
        <w:pict>
          <v:rect style="position:absolute;margin-left:129.600006pt;margin-top:77.126167pt;width:6pt;height:.96002pt;mso-position-horizontal-relative:page;mso-position-vertical-relative:paragraph;z-index:-3747184" filled="true" fillcolor="#000000" stroked="false">
            <v:fill type="solid"/>
            <w10:wrap type="none"/>
          </v:rect>
        </w:pict>
      </w:r>
      <w:r>
        <w:rPr/>
        <w:pict>
          <v:rect style="position:absolute;margin-left:141.600006pt;margin-top:77.126167pt;width:6pt;height:.96002pt;mso-position-horizontal-relative:page;mso-position-vertical-relative:paragraph;z-index:-3747160" filled="true" fillcolor="#000000" stroked="false">
            <v:fill type="solid"/>
            <w10:wrap type="none"/>
          </v:rect>
        </w:pict>
      </w:r>
      <w:r>
        <w:rPr/>
        <w:pict>
          <v:rect style="position:absolute;margin-left:153.600006pt;margin-top:77.126167pt;width:6pt;height:.96002pt;mso-position-horizontal-relative:page;mso-position-vertical-relative:paragraph;z-index:-3747136" filled="true" fillcolor="#000000" stroked="false">
            <v:fill type="solid"/>
            <w10:wrap type="none"/>
          </v:rect>
        </w:pict>
      </w:r>
      <w:r>
        <w:rPr/>
        <w:pict>
          <v:rect style="position:absolute;margin-left:165.600006pt;margin-top:77.126167pt;width:6pt;height:.96002pt;mso-position-horizontal-relative:page;mso-position-vertical-relative:paragraph;z-index:-3747112" filled="true" fillcolor="#000000" stroked="false">
            <v:fill type="solid"/>
            <w10:wrap type="none"/>
          </v:rect>
        </w:pict>
      </w:r>
      <w:r>
        <w:rPr/>
        <w:pict>
          <v:rect style="position:absolute;margin-left:177.600006pt;margin-top:77.126167pt;width:6pt;height:.96002pt;mso-position-horizontal-relative:page;mso-position-vertical-relative:paragraph;z-index:-3747088" filled="true" fillcolor="#000000" stroked="false">
            <v:fill type="solid"/>
            <w10:wrap type="none"/>
          </v:rect>
        </w:pict>
      </w:r>
      <w:r>
        <w:rPr/>
        <w:pict>
          <v:rect style="position:absolute;margin-left:189.600006pt;margin-top:77.126167pt;width:6pt;height:.96002pt;mso-position-horizontal-relative:page;mso-position-vertical-relative:paragraph;z-index:-3747064" filled="true" fillcolor="#000000" stroked="false">
            <v:fill type="solid"/>
            <w10:wrap type="none"/>
          </v:rect>
        </w:pict>
      </w:r>
      <w:r>
        <w:rPr/>
        <w:pict>
          <v:rect style="position:absolute;margin-left:201.600006pt;margin-top:77.126167pt;width:6pt;height:.96002pt;mso-position-horizontal-relative:page;mso-position-vertical-relative:paragraph;z-index:-3747040" filled="true" fillcolor="#000000" stroked="false">
            <v:fill type="solid"/>
            <w10:wrap type="none"/>
          </v:rect>
        </w:pict>
      </w:r>
      <w:r>
        <w:rPr/>
        <w:pict>
          <v:rect style="position:absolute;margin-left:213.600006pt;margin-top:77.126167pt;width:6pt;height:.96002pt;mso-position-horizontal-relative:page;mso-position-vertical-relative:paragraph;z-index:-3747016" filled="true" fillcolor="#000000" stroked="false">
            <v:fill type="solid"/>
            <w10:wrap type="none"/>
          </v:rect>
        </w:pict>
      </w:r>
      <w:r>
        <w:rPr/>
        <w:pict>
          <v:rect style="position:absolute;margin-left:225.600006pt;margin-top:77.126167pt;width:6pt;height:.96002pt;mso-position-horizontal-relative:page;mso-position-vertical-relative:paragraph;z-index:-3746992" filled="true" fillcolor="#000000" stroked="false">
            <v:fill type="solid"/>
            <w10:wrap type="none"/>
          </v:rect>
        </w:pict>
      </w:r>
      <w:r>
        <w:rPr/>
        <w:pict>
          <v:rect style="position:absolute;margin-left:237.600006pt;margin-top:77.126167pt;width:6pt;height:.96002pt;mso-position-horizontal-relative:page;mso-position-vertical-relative:paragraph;z-index:-3746968" filled="true" fillcolor="#000000" stroked="false">
            <v:fill type="solid"/>
            <w10:wrap type="none"/>
          </v:rect>
        </w:pict>
      </w:r>
      <w:r>
        <w:rPr/>
        <w:pict>
          <v:rect style="position:absolute;margin-left:249.600006pt;margin-top:77.126167pt;width:6pt;height:.96002pt;mso-position-horizontal-relative:page;mso-position-vertical-relative:paragraph;z-index:-3746944" filled="true" fillcolor="#000000" stroked="false">
            <v:fill type="solid"/>
            <w10:wrap type="none"/>
          </v:rect>
        </w:pict>
      </w:r>
      <w:r>
        <w:rPr/>
        <w:pict>
          <v:rect style="position:absolute;margin-left:261.600006pt;margin-top:77.126167pt;width:6pt;height:.96002pt;mso-position-horizontal-relative:page;mso-position-vertical-relative:paragraph;z-index:-3746920" filled="true" fillcolor="#000000" stroked="false">
            <v:fill type="solid"/>
            <w10:wrap type="none"/>
          </v:rect>
        </w:pict>
      </w:r>
      <w:r>
        <w:rPr/>
        <w:pict>
          <v:rect style="position:absolute;margin-left:273.600006pt;margin-top:77.126167pt;width:6pt;height:.96002pt;mso-position-horizontal-relative:page;mso-position-vertical-relative:paragraph;z-index:-3746896" filled="true" fillcolor="#000000" stroked="false">
            <v:fill type="solid"/>
            <w10:wrap type="none"/>
          </v:rect>
        </w:pict>
      </w:r>
      <w:r>
        <w:rPr/>
        <w:pict>
          <v:rect style="position:absolute;margin-left:285.600006pt;margin-top:77.126167pt;width:6pt;height:.96002pt;mso-position-horizontal-relative:page;mso-position-vertical-relative:paragraph;z-index:-3746872" filled="true" fillcolor="#000000" stroked="false">
            <v:fill type="solid"/>
            <w10:wrap type="none"/>
          </v:rect>
        </w:pict>
      </w:r>
      <w:r>
        <w:rPr/>
        <w:pict>
          <v:rect style="position:absolute;margin-left:297.600006pt;margin-top:77.126167pt;width:6pt;height:.96002pt;mso-position-horizontal-relative:page;mso-position-vertical-relative:paragraph;z-index:-3746848" filled="true" fillcolor="#000000" stroked="false">
            <v:fill type="solid"/>
            <w10:wrap type="none"/>
          </v:rect>
        </w:pict>
      </w:r>
      <w:r>
        <w:rPr/>
        <w:pict>
          <v:rect style="position:absolute;margin-left:333.600006pt;margin-top:77.126167pt;width:6pt;height:.96002pt;mso-position-horizontal-relative:page;mso-position-vertical-relative:paragraph;z-index:-3746824" filled="true" fillcolor="#000000" stroked="false">
            <v:fill type="solid"/>
            <w10:wrap type="none"/>
          </v:rect>
        </w:pict>
      </w:r>
      <w:r>
        <w:rPr/>
        <w:pict>
          <v:rect style="position:absolute;margin-left:465.600006pt;margin-top:77.126167pt;width:6pt;height:.96002pt;mso-position-horizontal-relative:page;mso-position-vertical-relative:paragraph;z-index:-3746800" filled="true" fillcolor="#000000" stroked="false">
            <v:fill type="solid"/>
            <w10:wrap type="none"/>
          </v:rect>
        </w:pict>
      </w:r>
      <w:r>
        <w:rPr/>
        <w:pict>
          <v:rect style="position:absolute;margin-left:477.600006pt;margin-top:77.126167pt;width:6pt;height:.96002pt;mso-position-horizontal-relative:page;mso-position-vertical-relative:paragraph;z-index:-3746776" filled="true" fillcolor="#000000" stroked="false">
            <v:fill type="solid"/>
            <w10:wrap type="none"/>
          </v:rect>
        </w:pict>
      </w:r>
      <w:r>
        <w:rPr/>
        <w:pict>
          <v:rect style="position:absolute;margin-left:489.600006pt;margin-top:77.126167pt;width:6pt;height:.96002pt;mso-position-horizontal-relative:page;mso-position-vertical-relative:paragraph;z-index:-3746752" filled="true" fillcolor="#000000" stroked="false">
            <v:fill type="solid"/>
            <w10:wrap type="none"/>
          </v:rect>
        </w:pict>
      </w:r>
      <w:r>
        <w:rPr/>
        <w:pict>
          <v:rect style="position:absolute;margin-left:501.600006pt;margin-top:77.126167pt;width:6pt;height:.96002pt;mso-position-horizontal-relative:page;mso-position-vertical-relative:paragraph;z-index:-3746728" filled="true" fillcolor="#000000" stroked="false">
            <v:fill type="solid"/>
            <w10:wrap type="none"/>
          </v:rect>
        </w:pict>
      </w:r>
      <w:r>
        <w:rPr/>
        <w:t>CALCIUM ALUMINIUM SILICATE</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7"/>
        <w:gridCol w:w="113"/>
        <w:gridCol w:w="120"/>
        <w:gridCol w:w="120"/>
        <w:gridCol w:w="120"/>
        <w:gridCol w:w="120"/>
        <w:gridCol w:w="960"/>
        <w:gridCol w:w="120"/>
        <w:gridCol w:w="120"/>
        <w:gridCol w:w="120"/>
        <w:gridCol w:w="120"/>
        <w:gridCol w:w="112"/>
        <w:gridCol w:w="487"/>
      </w:tblGrid>
      <w:tr>
        <w:trPr>
          <w:trHeight w:val="308" w:hRule="atLeast"/>
        </w:trPr>
        <w:tc>
          <w:tcPr>
            <w:tcW w:w="5167" w:type="dxa"/>
            <w:tcBorders>
              <w:bottom w:val="single" w:sz="24" w:space="0" w:color="000000"/>
            </w:tcBorders>
          </w:tcPr>
          <w:p>
            <w:pPr>
              <w:pStyle w:val="TableParagraph"/>
              <w:tabs>
                <w:tab w:pos="3196" w:val="left" w:leader="none"/>
                <w:tab w:pos="3735" w:val="left" w:leader="none"/>
              </w:tabs>
              <w:spacing w:line="179" w:lineRule="exact"/>
              <w:ind w:left="16"/>
              <w:rPr>
                <w:sz w:val="16"/>
              </w:rPr>
            </w:pPr>
            <w:r>
              <w:rPr>
                <w:sz w:val="16"/>
              </w:rPr>
              <w:t>Calcium</w:t>
            </w:r>
            <w:r>
              <w:rPr>
                <w:spacing w:val="5"/>
                <w:sz w:val="16"/>
              </w:rPr>
              <w:t> </w:t>
            </w:r>
            <w:r>
              <w:rPr>
                <w:sz w:val="16"/>
              </w:rPr>
              <w:t>aluminium</w:t>
            </w:r>
            <w:r>
              <w:rPr>
                <w:spacing w:val="5"/>
                <w:sz w:val="16"/>
              </w:rPr>
              <w:t> </w:t>
            </w:r>
            <w:r>
              <w:rPr>
                <w:sz w:val="16"/>
              </w:rPr>
              <w:t>silicate</w:t>
              <w:tab/>
              <w:t>INS:</w:t>
              <w:tab/>
              <w:t>556</w:t>
            </w:r>
          </w:p>
        </w:tc>
        <w:tc>
          <w:tcPr>
            <w:tcW w:w="2632" w:type="dxa"/>
            <w:gridSpan w:val="12"/>
            <w:tcBorders>
              <w:bottom w:val="single" w:sz="24" w:space="0" w:color="000000"/>
            </w:tcBorders>
          </w:tcPr>
          <w:p>
            <w:pPr>
              <w:pStyle w:val="TableParagraph"/>
              <w:rPr>
                <w:rFonts w:ascii="Times New Roman"/>
                <w:sz w:val="16"/>
              </w:rPr>
            </w:pPr>
          </w:p>
        </w:tc>
      </w:tr>
      <w:tr>
        <w:trPr>
          <w:trHeight w:val="438" w:hRule="atLeast"/>
        </w:trPr>
        <w:tc>
          <w:tcPr>
            <w:tcW w:w="5167" w:type="dxa"/>
            <w:tcBorders>
              <w:top w:val="single" w:sz="24" w:space="0" w:color="000000"/>
            </w:tcBorders>
          </w:tcPr>
          <w:p>
            <w:pPr>
              <w:pStyle w:val="TableParagraph"/>
              <w:tabs>
                <w:tab w:pos="1142" w:val="left" w:leader="none"/>
              </w:tabs>
              <w:spacing w:before="46"/>
              <w:ind w:left="76"/>
              <w:rPr>
                <w:sz w:val="16"/>
              </w:rPr>
            </w:pPr>
            <w:r>
              <w:rPr>
                <w:sz w:val="16"/>
              </w:rPr>
              <w:t>Function:</w:t>
              <w:tab/>
              <w:t>anticaking agent</w:t>
            </w:r>
          </w:p>
        </w:tc>
        <w:tc>
          <w:tcPr>
            <w:tcW w:w="113"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96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60" w:hRule="atLeast"/>
        </w:trPr>
        <w:tc>
          <w:tcPr>
            <w:tcW w:w="5167" w:type="dxa"/>
          </w:tcPr>
          <w:p>
            <w:pPr>
              <w:pStyle w:val="TableParagraph"/>
              <w:tabs>
                <w:tab w:pos="1216" w:val="left" w:leader="none"/>
              </w:tabs>
              <w:spacing w:line="172" w:lineRule="exact"/>
              <w:ind w:left="16"/>
              <w:rPr>
                <w:sz w:val="16"/>
              </w:rPr>
            </w:pPr>
            <w:r>
              <w:rPr>
                <w:sz w:val="16"/>
              </w:rPr>
              <w:t>FoodCatNo</w:t>
              <w:tab/>
              <w:t>FoodCategory</w:t>
            </w:r>
          </w:p>
        </w:tc>
        <w:tc>
          <w:tcPr>
            <w:tcW w:w="113"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1" w:hRule="atLeast"/>
        </w:trPr>
        <w:tc>
          <w:tcPr>
            <w:tcW w:w="5167" w:type="dxa"/>
          </w:tcPr>
          <w:p>
            <w:pPr>
              <w:pStyle w:val="TableParagraph"/>
              <w:tabs>
                <w:tab w:pos="1156" w:val="left" w:leader="none"/>
              </w:tabs>
              <w:spacing w:before="69"/>
              <w:ind w:left="16"/>
              <w:rPr>
                <w:sz w:val="16"/>
              </w:rPr>
            </w:pPr>
            <w:r>
              <w:rPr>
                <w:sz w:val="16"/>
              </w:rPr>
              <w:t>01.8.2</w:t>
              <w:tab/>
              <w:t>Dried whey and whey products, excluding whey</w:t>
            </w:r>
            <w:r>
              <w:rPr>
                <w:spacing w:val="-30"/>
                <w:sz w:val="16"/>
              </w:rPr>
              <w:t> </w:t>
            </w:r>
            <w:r>
              <w:rPr>
                <w:sz w:val="16"/>
              </w:rPr>
              <w:t>cheeses</w:t>
            </w:r>
          </w:p>
        </w:tc>
        <w:tc>
          <w:tcPr>
            <w:tcW w:w="113"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1066"/>
              <w:jc w:val="right"/>
              <w:rPr>
                <w:sz w:val="16"/>
              </w:rPr>
            </w:pPr>
            <w:r>
              <w:rPr>
                <w:sz w:val="16"/>
              </w:rPr>
              <w:t>10000 mg/kg</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69"/>
              <w:ind w:right="-1469"/>
              <w:jc w:val="right"/>
              <w:rPr>
                <w:sz w:val="16"/>
              </w:rPr>
            </w:pPr>
            <w:r>
              <w:rPr>
                <w:w w:val="95"/>
                <w:sz w:val="16"/>
              </w:rPr>
              <w:t>2006</w:t>
            </w:r>
          </w:p>
        </w:tc>
        <w:tc>
          <w:tcPr>
            <w:tcW w:w="487" w:type="dxa"/>
            <w:tcBorders>
              <w:top w:val="single" w:sz="8" w:space="0" w:color="000000"/>
            </w:tcBorders>
          </w:tcPr>
          <w:p>
            <w:pPr>
              <w:pStyle w:val="TableParagraph"/>
              <w:rPr>
                <w:rFonts w:ascii="Times New Roman"/>
                <w:sz w:val="16"/>
              </w:rPr>
            </w:pPr>
          </w:p>
        </w:tc>
      </w:tr>
      <w:tr>
        <w:trPr>
          <w:trHeight w:val="354" w:hRule="atLeast"/>
        </w:trPr>
        <w:tc>
          <w:tcPr>
            <w:tcW w:w="5167" w:type="dxa"/>
          </w:tcPr>
          <w:p>
            <w:pPr>
              <w:pStyle w:val="TableParagraph"/>
              <w:tabs>
                <w:tab w:pos="1156" w:val="left" w:leader="none"/>
              </w:tabs>
              <w:spacing w:before="83"/>
              <w:ind w:left="16"/>
              <w:rPr>
                <w:sz w:val="16"/>
              </w:rPr>
            </w:pPr>
            <w:r>
              <w:rPr>
                <w:sz w:val="16"/>
              </w:rPr>
              <w:t>11.1.2</w:t>
              <w:tab/>
              <w:t>Powdered sugar, powdered</w:t>
            </w:r>
            <w:r>
              <w:rPr>
                <w:spacing w:val="-1"/>
                <w:sz w:val="16"/>
              </w:rPr>
              <w:t> </w:t>
            </w:r>
            <w:r>
              <w:rPr>
                <w:sz w:val="16"/>
              </w:rPr>
              <w:t>dextrose</w:t>
            </w:r>
          </w:p>
        </w:tc>
        <w:tc>
          <w:tcPr>
            <w:tcW w:w="11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066"/>
              <w:jc w:val="right"/>
              <w:rPr>
                <w:sz w:val="16"/>
              </w:rPr>
            </w:pPr>
            <w:r>
              <w:rPr>
                <w:sz w:val="16"/>
              </w:rPr>
              <w:t>15000 mg/kg</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600" w:right="-663"/>
              <w:jc w:val="center"/>
              <w:rPr>
                <w:sz w:val="16"/>
              </w:rPr>
            </w:pPr>
            <w:r>
              <w:rPr>
                <w:sz w:val="16"/>
              </w:rPr>
              <w:t>56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3"/>
              <w:ind w:right="-1469"/>
              <w:jc w:val="right"/>
              <w:rPr>
                <w:sz w:val="16"/>
              </w:rPr>
            </w:pPr>
            <w:r>
              <w:rPr>
                <w:w w:val="95"/>
                <w:sz w:val="16"/>
              </w:rPr>
              <w:t>2006</w:t>
            </w:r>
          </w:p>
        </w:tc>
        <w:tc>
          <w:tcPr>
            <w:tcW w:w="487" w:type="dxa"/>
          </w:tcPr>
          <w:p>
            <w:pPr>
              <w:pStyle w:val="TableParagraph"/>
              <w:rPr>
                <w:rFonts w:ascii="Times New Roman"/>
                <w:sz w:val="16"/>
              </w:rPr>
            </w:pPr>
          </w:p>
        </w:tc>
      </w:tr>
      <w:tr>
        <w:trPr>
          <w:trHeight w:val="447" w:hRule="atLeast"/>
        </w:trPr>
        <w:tc>
          <w:tcPr>
            <w:tcW w:w="5167" w:type="dxa"/>
            <w:tcBorders>
              <w:bottom w:val="single" w:sz="24" w:space="0" w:color="000000"/>
            </w:tcBorders>
          </w:tcPr>
          <w:p>
            <w:pPr>
              <w:pStyle w:val="TableParagraph"/>
              <w:tabs>
                <w:tab w:pos="1156" w:val="left" w:leader="none"/>
              </w:tabs>
              <w:spacing w:before="81"/>
              <w:ind w:left="16"/>
              <w:rPr>
                <w:sz w:val="16"/>
              </w:rPr>
            </w:pPr>
            <w:r>
              <w:rPr>
                <w:sz w:val="16"/>
              </w:rPr>
              <w:t>12.1.1</w:t>
              <w:tab/>
              <w:t>Salt</w:t>
            </w:r>
          </w:p>
        </w:tc>
        <w:tc>
          <w:tcPr>
            <w:tcW w:w="11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994"/>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81"/>
              <w:ind w:right="-1469"/>
              <w:jc w:val="right"/>
              <w:rPr>
                <w:sz w:val="16"/>
              </w:rPr>
            </w:pPr>
            <w:r>
              <w:rPr>
                <w:w w:val="95"/>
                <w:sz w:val="16"/>
              </w:rPr>
              <w:t>2006</w:t>
            </w:r>
          </w:p>
        </w:tc>
        <w:tc>
          <w:tcPr>
            <w:tcW w:w="487" w:type="dxa"/>
            <w:tcBorders>
              <w:bottom w:val="single" w:sz="24" w:space="0" w:color="000000"/>
            </w:tcBorders>
          </w:tcPr>
          <w:p>
            <w:pPr>
              <w:pStyle w:val="TableParagraph"/>
              <w:rPr>
                <w:rFonts w:ascii="Times New Roman"/>
                <w:sz w:val="16"/>
              </w:rPr>
            </w:pPr>
          </w:p>
        </w:tc>
      </w:tr>
      <w:tr>
        <w:trPr>
          <w:trHeight w:val="60" w:hRule="atLeast"/>
        </w:trPr>
        <w:tc>
          <w:tcPr>
            <w:tcW w:w="5167"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5167" w:type="dxa"/>
            <w:tcBorders>
              <w:top w:val="single" w:sz="24" w:space="0" w:color="000000"/>
              <w:bottom w:val="single" w:sz="24" w:space="0" w:color="000000"/>
            </w:tcBorders>
          </w:tcPr>
          <w:p>
            <w:pPr>
              <w:pStyle w:val="TableParagraph"/>
              <w:spacing w:before="55"/>
              <w:ind w:left="16"/>
              <w:rPr>
                <w:b/>
                <w:sz w:val="24"/>
              </w:rPr>
            </w:pPr>
            <w:r>
              <w:rPr>
                <w:b/>
                <w:sz w:val="24"/>
              </w:rPr>
              <w:t>CALCIUM ASCORBATE</w:t>
            </w:r>
          </w:p>
          <w:p>
            <w:pPr>
              <w:pStyle w:val="TableParagraph"/>
              <w:tabs>
                <w:tab w:pos="3196" w:val="left" w:leader="none"/>
                <w:tab w:pos="3736" w:val="left" w:leader="none"/>
              </w:tabs>
              <w:spacing w:before="99"/>
              <w:ind w:left="16"/>
              <w:rPr>
                <w:sz w:val="16"/>
              </w:rPr>
            </w:pPr>
            <w:r>
              <w:rPr>
                <w:sz w:val="16"/>
              </w:rPr>
              <w:t>Calcium</w:t>
            </w:r>
            <w:r>
              <w:rPr>
                <w:spacing w:val="0"/>
                <w:sz w:val="16"/>
              </w:rPr>
              <w:t> </w:t>
            </w:r>
            <w:r>
              <w:rPr>
                <w:sz w:val="16"/>
              </w:rPr>
              <w:t>ascorbate</w:t>
              <w:tab/>
              <w:t>INS:</w:t>
              <w:tab/>
              <w:t>302</w:t>
            </w:r>
          </w:p>
        </w:tc>
        <w:tc>
          <w:tcPr>
            <w:tcW w:w="113"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96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12" w:type="dxa"/>
            <w:tcBorders>
              <w:top w:val="single" w:sz="24" w:space="0" w:color="000000"/>
              <w:bottom w:val="single" w:sz="24" w:space="0" w:color="000000"/>
            </w:tcBorders>
          </w:tcPr>
          <w:p>
            <w:pPr>
              <w:pStyle w:val="TableParagraph"/>
              <w:rPr>
                <w:rFonts w:ascii="Times New Roman"/>
                <w:sz w:val="16"/>
              </w:rPr>
            </w:pPr>
          </w:p>
        </w:tc>
        <w:tc>
          <w:tcPr>
            <w:tcW w:w="487"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5167" w:type="dxa"/>
            <w:tcBorders>
              <w:top w:val="single" w:sz="24" w:space="0" w:color="000000"/>
            </w:tcBorders>
          </w:tcPr>
          <w:p>
            <w:pPr>
              <w:pStyle w:val="TableParagraph"/>
              <w:tabs>
                <w:tab w:pos="1142" w:val="left" w:leader="none"/>
              </w:tabs>
              <w:spacing w:before="46"/>
              <w:ind w:left="76"/>
              <w:rPr>
                <w:sz w:val="16"/>
              </w:rPr>
            </w:pPr>
            <w:r>
              <w:rPr>
                <w:sz w:val="16"/>
              </w:rPr>
              <w:t>Function:</w:t>
              <w:tab/>
              <w:t>antioxidant</w:t>
            </w:r>
          </w:p>
        </w:tc>
        <w:tc>
          <w:tcPr>
            <w:tcW w:w="113"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96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60" w:hRule="atLeast"/>
        </w:trPr>
        <w:tc>
          <w:tcPr>
            <w:tcW w:w="5167" w:type="dxa"/>
          </w:tcPr>
          <w:p>
            <w:pPr>
              <w:pStyle w:val="TableParagraph"/>
              <w:tabs>
                <w:tab w:pos="1216" w:val="left" w:leader="none"/>
              </w:tabs>
              <w:spacing w:line="172" w:lineRule="exact"/>
              <w:ind w:left="16"/>
              <w:rPr>
                <w:sz w:val="16"/>
              </w:rPr>
            </w:pPr>
            <w:r>
              <w:rPr>
                <w:sz w:val="16"/>
              </w:rPr>
              <w:t>FoodCatNo</w:t>
              <w:tab/>
              <w:t>FoodCategory</w:t>
            </w:r>
          </w:p>
        </w:tc>
        <w:tc>
          <w:tcPr>
            <w:tcW w:w="113"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2" w:hRule="atLeast"/>
        </w:trPr>
        <w:tc>
          <w:tcPr>
            <w:tcW w:w="5167" w:type="dxa"/>
          </w:tcPr>
          <w:p>
            <w:pPr>
              <w:pStyle w:val="TableParagraph"/>
              <w:tabs>
                <w:tab w:pos="1157" w:val="left" w:leader="none"/>
              </w:tabs>
              <w:spacing w:before="71"/>
              <w:ind w:left="16"/>
              <w:rPr>
                <w:sz w:val="16"/>
              </w:rPr>
            </w:pPr>
            <w:r>
              <w:rPr>
                <w:sz w:val="16"/>
              </w:rPr>
              <w:t>14.1.2.1</w:t>
              <w:tab/>
              <w:t>Fruit</w:t>
            </w:r>
            <w:r>
              <w:rPr>
                <w:spacing w:val="0"/>
                <w:sz w:val="16"/>
              </w:rPr>
              <w:t> </w:t>
            </w:r>
            <w:r>
              <w:rPr>
                <w:sz w:val="16"/>
              </w:rPr>
              <w:t>juice</w:t>
            </w:r>
          </w:p>
        </w:tc>
        <w:tc>
          <w:tcPr>
            <w:tcW w:w="113"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994"/>
              <w:jc w:val="right"/>
              <w:rPr>
                <w:sz w:val="16"/>
              </w:rPr>
            </w:pPr>
            <w:r>
              <w:rPr>
                <w:sz w:val="16"/>
              </w:rPr>
              <w:t>GMP</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71"/>
              <w:ind w:right="-1469"/>
              <w:jc w:val="right"/>
              <w:rPr>
                <w:sz w:val="16"/>
              </w:rPr>
            </w:pPr>
            <w:r>
              <w:rPr>
                <w:w w:val="95"/>
                <w:sz w:val="16"/>
              </w:rPr>
              <w:t>2005</w:t>
            </w:r>
          </w:p>
        </w:tc>
        <w:tc>
          <w:tcPr>
            <w:tcW w:w="487" w:type="dxa"/>
            <w:tcBorders>
              <w:top w:val="single" w:sz="8" w:space="0" w:color="000000"/>
            </w:tcBorders>
          </w:tcPr>
          <w:p>
            <w:pPr>
              <w:pStyle w:val="TableParagraph"/>
              <w:rPr>
                <w:rFonts w:ascii="Times New Roman"/>
                <w:sz w:val="16"/>
              </w:rPr>
            </w:pPr>
          </w:p>
        </w:tc>
      </w:tr>
      <w:tr>
        <w:trPr>
          <w:trHeight w:val="354" w:hRule="atLeast"/>
        </w:trPr>
        <w:tc>
          <w:tcPr>
            <w:tcW w:w="5167" w:type="dxa"/>
          </w:tcPr>
          <w:p>
            <w:pPr>
              <w:pStyle w:val="TableParagraph"/>
              <w:tabs>
                <w:tab w:pos="1156" w:val="left" w:leader="none"/>
              </w:tabs>
              <w:spacing w:before="81"/>
              <w:ind w:left="16"/>
              <w:rPr>
                <w:sz w:val="16"/>
              </w:rPr>
            </w:pPr>
            <w:r>
              <w:rPr>
                <w:sz w:val="16"/>
              </w:rPr>
              <w:t>14.1.2.3</w:t>
              <w:tab/>
              <w:t>Concentrates for fruit</w:t>
            </w:r>
            <w:r>
              <w:rPr>
                <w:spacing w:val="3"/>
                <w:sz w:val="16"/>
              </w:rPr>
              <w:t> </w:t>
            </w:r>
            <w:r>
              <w:rPr>
                <w:sz w:val="16"/>
              </w:rPr>
              <w:t>juice</w:t>
            </w:r>
          </w:p>
        </w:tc>
        <w:tc>
          <w:tcPr>
            <w:tcW w:w="11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94"/>
              <w:jc w:val="right"/>
              <w:rPr>
                <w:sz w:val="16"/>
              </w:rPr>
            </w:pPr>
            <w:r>
              <w:rPr>
                <w:sz w:val="16"/>
              </w:rPr>
              <w:t>GMP</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556" w:right="-706"/>
              <w:jc w:val="center"/>
              <w:rPr>
                <w:sz w:val="16"/>
              </w:rPr>
            </w:pPr>
            <w:r>
              <w:rPr>
                <w:spacing w:val="-1"/>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1"/>
              <w:ind w:right="-1469"/>
              <w:jc w:val="right"/>
              <w:rPr>
                <w:sz w:val="16"/>
              </w:rPr>
            </w:pPr>
            <w:r>
              <w:rPr>
                <w:w w:val="95"/>
                <w:sz w:val="16"/>
              </w:rPr>
              <w:t>2005</w:t>
            </w:r>
          </w:p>
        </w:tc>
        <w:tc>
          <w:tcPr>
            <w:tcW w:w="487" w:type="dxa"/>
          </w:tcPr>
          <w:p>
            <w:pPr>
              <w:pStyle w:val="TableParagraph"/>
              <w:rPr>
                <w:rFonts w:ascii="Times New Roman"/>
                <w:sz w:val="16"/>
              </w:rPr>
            </w:pPr>
          </w:p>
        </w:tc>
      </w:tr>
      <w:tr>
        <w:trPr>
          <w:trHeight w:val="354" w:hRule="atLeast"/>
        </w:trPr>
        <w:tc>
          <w:tcPr>
            <w:tcW w:w="5167" w:type="dxa"/>
          </w:tcPr>
          <w:p>
            <w:pPr>
              <w:pStyle w:val="TableParagraph"/>
              <w:tabs>
                <w:tab w:pos="1156" w:val="left" w:leader="none"/>
              </w:tabs>
              <w:spacing w:before="83"/>
              <w:ind w:left="16"/>
              <w:rPr>
                <w:sz w:val="16"/>
              </w:rPr>
            </w:pPr>
            <w:r>
              <w:rPr>
                <w:sz w:val="16"/>
              </w:rPr>
              <w:t>14.1.3.1</w:t>
              <w:tab/>
              <w:t>Fruit</w:t>
            </w:r>
            <w:r>
              <w:rPr>
                <w:spacing w:val="0"/>
                <w:sz w:val="16"/>
              </w:rPr>
              <w:t> </w:t>
            </w:r>
            <w:r>
              <w:rPr>
                <w:sz w:val="16"/>
              </w:rPr>
              <w:t>nectar</w:t>
            </w:r>
          </w:p>
        </w:tc>
        <w:tc>
          <w:tcPr>
            <w:tcW w:w="11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94"/>
              <w:jc w:val="right"/>
              <w:rPr>
                <w:sz w:val="16"/>
              </w:rPr>
            </w:pPr>
            <w:r>
              <w:rPr>
                <w:sz w:val="16"/>
              </w:rPr>
              <w:t>GMP</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3"/>
              <w:ind w:right="-1469"/>
              <w:jc w:val="right"/>
              <w:rPr>
                <w:sz w:val="16"/>
              </w:rPr>
            </w:pPr>
            <w:r>
              <w:rPr>
                <w:w w:val="95"/>
                <w:sz w:val="16"/>
              </w:rPr>
              <w:t>2005</w:t>
            </w:r>
          </w:p>
        </w:tc>
        <w:tc>
          <w:tcPr>
            <w:tcW w:w="487" w:type="dxa"/>
          </w:tcPr>
          <w:p>
            <w:pPr>
              <w:pStyle w:val="TableParagraph"/>
              <w:rPr>
                <w:rFonts w:ascii="Times New Roman"/>
                <w:sz w:val="16"/>
              </w:rPr>
            </w:pPr>
          </w:p>
        </w:tc>
      </w:tr>
      <w:tr>
        <w:trPr>
          <w:trHeight w:val="447" w:hRule="atLeast"/>
        </w:trPr>
        <w:tc>
          <w:tcPr>
            <w:tcW w:w="5167" w:type="dxa"/>
            <w:tcBorders>
              <w:bottom w:val="single" w:sz="24" w:space="0" w:color="000000"/>
            </w:tcBorders>
          </w:tcPr>
          <w:p>
            <w:pPr>
              <w:pStyle w:val="TableParagraph"/>
              <w:tabs>
                <w:tab w:pos="1156" w:val="left" w:leader="none"/>
              </w:tabs>
              <w:spacing w:before="81"/>
              <w:ind w:left="16"/>
              <w:rPr>
                <w:sz w:val="16"/>
              </w:rPr>
            </w:pPr>
            <w:r>
              <w:rPr>
                <w:sz w:val="16"/>
              </w:rPr>
              <w:t>14.1.3.3</w:t>
              <w:tab/>
              <w:t>Concentrates for fruit</w:t>
            </w:r>
            <w:r>
              <w:rPr>
                <w:spacing w:val="3"/>
                <w:sz w:val="16"/>
              </w:rPr>
              <w:t> </w:t>
            </w:r>
            <w:r>
              <w:rPr>
                <w:sz w:val="16"/>
              </w:rPr>
              <w:t>nectar</w:t>
            </w:r>
          </w:p>
        </w:tc>
        <w:tc>
          <w:tcPr>
            <w:tcW w:w="11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994"/>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left="556" w:right="-706"/>
              <w:jc w:val="center"/>
              <w:rPr>
                <w:sz w:val="16"/>
              </w:rPr>
            </w:pPr>
            <w:r>
              <w:rPr>
                <w:spacing w:val="-1"/>
                <w:sz w:val="16"/>
              </w:rPr>
              <w:t>127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81"/>
              <w:ind w:right="-1469"/>
              <w:jc w:val="right"/>
              <w:rPr>
                <w:sz w:val="16"/>
              </w:rPr>
            </w:pPr>
            <w:r>
              <w:rPr>
                <w:w w:val="95"/>
                <w:sz w:val="16"/>
              </w:rPr>
              <w:t>2005</w:t>
            </w:r>
          </w:p>
        </w:tc>
        <w:tc>
          <w:tcPr>
            <w:tcW w:w="487" w:type="dxa"/>
            <w:tcBorders>
              <w:bottom w:val="single" w:sz="24" w:space="0" w:color="000000"/>
            </w:tcBorders>
          </w:tcPr>
          <w:p>
            <w:pPr>
              <w:pStyle w:val="TableParagraph"/>
              <w:rPr>
                <w:rFonts w:ascii="Times New Roman"/>
                <w:sz w:val="16"/>
              </w:rPr>
            </w:pPr>
          </w:p>
        </w:tc>
      </w:tr>
      <w:tr>
        <w:trPr>
          <w:trHeight w:val="60" w:hRule="atLeast"/>
        </w:trPr>
        <w:tc>
          <w:tcPr>
            <w:tcW w:w="5167"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spacing w:before="25"/>
        <w:ind w:left="168" w:right="0" w:firstLine="0"/>
        <w:jc w:val="left"/>
        <w:rPr>
          <w:b/>
          <w:sz w:val="24"/>
        </w:rPr>
      </w:pPr>
      <w:r>
        <w:rPr/>
        <w:pict>
          <v:rect style="position:absolute;margin-left:57.599998pt;margin-top:-87.453735pt;width:6pt;height:.95999pt;mso-position-horizontal-relative:page;mso-position-vertical-relative:paragraph;z-index:-3746104" filled="true" fillcolor="#000000" stroked="false">
            <v:fill type="solid"/>
            <w10:wrap type="none"/>
          </v:rect>
        </w:pict>
      </w:r>
      <w:r>
        <w:rPr/>
        <w:pict>
          <v:rect style="position:absolute;margin-left:69.599998pt;margin-top:-87.453735pt;width:6pt;height:.95999pt;mso-position-horizontal-relative:page;mso-position-vertical-relative:paragraph;z-index:-3746080" filled="true" fillcolor="#000000" stroked="false">
            <v:fill type="solid"/>
            <w10:wrap type="none"/>
          </v:rect>
        </w:pict>
      </w:r>
      <w:r>
        <w:rPr/>
        <w:pict>
          <v:rect style="position:absolute;margin-left:81.599998pt;margin-top:-87.453735pt;width:6pt;height:.95999pt;mso-position-horizontal-relative:page;mso-position-vertical-relative:paragraph;z-index:-3746056" filled="true" fillcolor="#000000" stroked="false">
            <v:fill type="solid"/>
            <w10:wrap type="none"/>
          </v:rect>
        </w:pict>
      </w:r>
      <w:r>
        <w:rPr/>
        <w:pict>
          <v:rect style="position:absolute;margin-left:93.599998pt;margin-top:-87.453735pt;width:6pt;height:.95999pt;mso-position-horizontal-relative:page;mso-position-vertical-relative:paragraph;z-index:-3746032" filled="true" fillcolor="#000000" stroked="false">
            <v:fill type="solid"/>
            <w10:wrap type="none"/>
          </v:rect>
        </w:pict>
      </w:r>
      <w:r>
        <w:rPr/>
        <w:pict>
          <v:rect style="position:absolute;margin-left:105.599998pt;margin-top:-87.453735pt;width:6pt;height:.95999pt;mso-position-horizontal-relative:page;mso-position-vertical-relative:paragraph;z-index:-3746008" filled="true" fillcolor="#000000" stroked="false">
            <v:fill type="solid"/>
            <w10:wrap type="none"/>
          </v:rect>
        </w:pict>
      </w:r>
      <w:r>
        <w:rPr/>
        <w:pict>
          <v:rect style="position:absolute;margin-left:117.599998pt;margin-top:-87.453735pt;width:6pt;height:.95999pt;mso-position-horizontal-relative:page;mso-position-vertical-relative:paragraph;z-index:-3745984" filled="true" fillcolor="#000000" stroked="false">
            <v:fill type="solid"/>
            <w10:wrap type="none"/>
          </v:rect>
        </w:pict>
      </w:r>
      <w:r>
        <w:rPr/>
        <w:pict>
          <v:rect style="position:absolute;margin-left:129.600006pt;margin-top:-87.453735pt;width:6pt;height:.95999pt;mso-position-horizontal-relative:page;mso-position-vertical-relative:paragraph;z-index:-3745960" filled="true" fillcolor="#000000" stroked="false">
            <v:fill type="solid"/>
            <w10:wrap type="none"/>
          </v:rect>
        </w:pict>
      </w:r>
      <w:r>
        <w:rPr/>
        <w:pict>
          <v:rect style="position:absolute;margin-left:141.600006pt;margin-top:-87.453735pt;width:6pt;height:.95999pt;mso-position-horizontal-relative:page;mso-position-vertical-relative:paragraph;z-index:-3745936" filled="true" fillcolor="#000000" stroked="false">
            <v:fill type="solid"/>
            <w10:wrap type="none"/>
          </v:rect>
        </w:pict>
      </w:r>
      <w:r>
        <w:rPr/>
        <w:pict>
          <v:rect style="position:absolute;margin-left:153.600006pt;margin-top:-87.453735pt;width:6pt;height:.95999pt;mso-position-horizontal-relative:page;mso-position-vertical-relative:paragraph;z-index:-3745912" filled="true" fillcolor="#000000" stroked="false">
            <v:fill type="solid"/>
            <w10:wrap type="none"/>
          </v:rect>
        </w:pict>
      </w:r>
      <w:r>
        <w:rPr/>
        <w:pict>
          <v:rect style="position:absolute;margin-left:165.600006pt;margin-top:-87.453735pt;width:6pt;height:.95999pt;mso-position-horizontal-relative:page;mso-position-vertical-relative:paragraph;z-index:-3745888" filled="true" fillcolor="#000000" stroked="false">
            <v:fill type="solid"/>
            <w10:wrap type="none"/>
          </v:rect>
        </w:pict>
      </w:r>
      <w:r>
        <w:rPr/>
        <w:pict>
          <v:rect style="position:absolute;margin-left:177.600006pt;margin-top:-87.453735pt;width:6pt;height:.95999pt;mso-position-horizontal-relative:page;mso-position-vertical-relative:paragraph;z-index:-3745864" filled="true" fillcolor="#000000" stroked="false">
            <v:fill type="solid"/>
            <w10:wrap type="none"/>
          </v:rect>
        </w:pict>
      </w:r>
      <w:r>
        <w:rPr/>
        <w:pict>
          <v:rect style="position:absolute;margin-left:189.600006pt;margin-top:-87.453735pt;width:6pt;height:.95999pt;mso-position-horizontal-relative:page;mso-position-vertical-relative:paragraph;z-index:-3745840" filled="true" fillcolor="#000000" stroked="false">
            <v:fill type="solid"/>
            <w10:wrap type="none"/>
          </v:rect>
        </w:pict>
      </w:r>
      <w:r>
        <w:rPr/>
        <w:pict>
          <v:rect style="position:absolute;margin-left:201.600006pt;margin-top:-87.453735pt;width:6pt;height:.95999pt;mso-position-horizontal-relative:page;mso-position-vertical-relative:paragraph;z-index:-3745816" filled="true" fillcolor="#000000" stroked="false">
            <v:fill type="solid"/>
            <w10:wrap type="none"/>
          </v:rect>
        </w:pict>
      </w:r>
      <w:r>
        <w:rPr/>
        <w:pict>
          <v:rect style="position:absolute;margin-left:213.600006pt;margin-top:-87.453735pt;width:6pt;height:.95999pt;mso-position-horizontal-relative:page;mso-position-vertical-relative:paragraph;z-index:-3745792" filled="true" fillcolor="#000000" stroked="false">
            <v:fill type="solid"/>
            <w10:wrap type="none"/>
          </v:rect>
        </w:pict>
      </w:r>
      <w:r>
        <w:rPr/>
        <w:pict>
          <v:rect style="position:absolute;margin-left:225.600006pt;margin-top:-87.453735pt;width:6pt;height:.95999pt;mso-position-horizontal-relative:page;mso-position-vertical-relative:paragraph;z-index:-3745768" filled="true" fillcolor="#000000" stroked="false">
            <v:fill type="solid"/>
            <w10:wrap type="none"/>
          </v:rect>
        </w:pict>
      </w:r>
      <w:r>
        <w:rPr/>
        <w:pict>
          <v:rect style="position:absolute;margin-left:237.600006pt;margin-top:-87.453735pt;width:6pt;height:.95999pt;mso-position-horizontal-relative:page;mso-position-vertical-relative:paragraph;z-index:-3745744" filled="true" fillcolor="#000000" stroked="false">
            <v:fill type="solid"/>
            <w10:wrap type="none"/>
          </v:rect>
        </w:pict>
      </w:r>
      <w:r>
        <w:rPr/>
        <w:pict>
          <v:rect style="position:absolute;margin-left:249.600006pt;margin-top:-87.453735pt;width:6pt;height:.95999pt;mso-position-horizontal-relative:page;mso-position-vertical-relative:paragraph;z-index:-3745720" filled="true" fillcolor="#000000" stroked="false">
            <v:fill type="solid"/>
            <w10:wrap type="none"/>
          </v:rect>
        </w:pict>
      </w:r>
      <w:r>
        <w:rPr/>
        <w:pict>
          <v:rect style="position:absolute;margin-left:261.600006pt;margin-top:-87.453735pt;width:6pt;height:.95999pt;mso-position-horizontal-relative:page;mso-position-vertical-relative:paragraph;z-index:-3745696" filled="true" fillcolor="#000000" stroked="false">
            <v:fill type="solid"/>
            <w10:wrap type="none"/>
          </v:rect>
        </w:pict>
      </w:r>
      <w:r>
        <w:rPr/>
        <w:pict>
          <v:rect style="position:absolute;margin-left:273.600006pt;margin-top:-87.453735pt;width:6pt;height:.95999pt;mso-position-horizontal-relative:page;mso-position-vertical-relative:paragraph;z-index:-3745672" filled="true" fillcolor="#000000" stroked="false">
            <v:fill type="solid"/>
            <w10:wrap type="none"/>
          </v:rect>
        </w:pict>
      </w:r>
      <w:r>
        <w:rPr/>
        <w:pict>
          <v:rect style="position:absolute;margin-left:285.600006pt;margin-top:-87.453735pt;width:6pt;height:.95999pt;mso-position-horizontal-relative:page;mso-position-vertical-relative:paragraph;z-index:-3745648" filled="true" fillcolor="#000000" stroked="false">
            <v:fill type="solid"/>
            <w10:wrap type="none"/>
          </v:rect>
        </w:pict>
      </w:r>
      <w:r>
        <w:rPr/>
        <w:pict>
          <v:rect style="position:absolute;margin-left:297.600006pt;margin-top:-87.453735pt;width:6pt;height:.95999pt;mso-position-horizontal-relative:page;mso-position-vertical-relative:paragraph;z-index:-3745624" filled="true" fillcolor="#000000" stroked="false">
            <v:fill type="solid"/>
            <w10:wrap type="none"/>
          </v:rect>
        </w:pict>
      </w:r>
      <w:r>
        <w:rPr/>
        <w:pict>
          <v:rect style="position:absolute;margin-left:333.600006pt;margin-top:-87.453735pt;width:6pt;height:.95999pt;mso-position-horizontal-relative:page;mso-position-vertical-relative:paragraph;z-index:-3745600" filled="true" fillcolor="#000000" stroked="false">
            <v:fill type="solid"/>
            <w10:wrap type="none"/>
          </v:rect>
        </w:pict>
      </w:r>
      <w:r>
        <w:rPr/>
        <w:pict>
          <v:rect style="position:absolute;margin-left:465.600006pt;margin-top:-87.453735pt;width:6pt;height:.95999pt;mso-position-horizontal-relative:page;mso-position-vertical-relative:paragraph;z-index:-3745576" filled="true" fillcolor="#000000" stroked="false">
            <v:fill type="solid"/>
            <w10:wrap type="none"/>
          </v:rect>
        </w:pict>
      </w:r>
      <w:r>
        <w:rPr/>
        <w:pict>
          <v:rect style="position:absolute;margin-left:477.600006pt;margin-top:-87.453735pt;width:6pt;height:.95999pt;mso-position-horizontal-relative:page;mso-position-vertical-relative:paragraph;z-index:-3745552" filled="true" fillcolor="#000000" stroked="false">
            <v:fill type="solid"/>
            <w10:wrap type="none"/>
          </v:rect>
        </w:pict>
      </w:r>
      <w:r>
        <w:rPr/>
        <w:pict>
          <v:rect style="position:absolute;margin-left:489.600006pt;margin-top:-87.453735pt;width:6pt;height:.95999pt;mso-position-horizontal-relative:page;mso-position-vertical-relative:paragraph;z-index:-3745528" filled="true" fillcolor="#000000" stroked="false">
            <v:fill type="solid"/>
            <w10:wrap type="none"/>
          </v:rect>
        </w:pict>
      </w:r>
      <w:r>
        <w:rPr/>
        <w:pict>
          <v:rect style="position:absolute;margin-left:501.600006pt;margin-top:-87.453735pt;width:6pt;height:.95999pt;mso-position-horizontal-relative:page;mso-position-vertical-relative:paragraph;z-index:-3745504" filled="true" fillcolor="#000000" stroked="false">
            <v:fill type="solid"/>
            <w10:wrap type="none"/>
          </v:rect>
        </w:pict>
      </w:r>
      <w:r>
        <w:rPr>
          <w:b/>
          <w:sz w:val="24"/>
        </w:rPr>
        <w:t>CALCIUM CARBONATE</w:t>
      </w:r>
    </w:p>
    <w:p>
      <w:pPr>
        <w:spacing w:before="99"/>
        <w:ind w:left="168" w:right="0" w:firstLine="0"/>
        <w:jc w:val="left"/>
        <w:rPr>
          <w:sz w:val="16"/>
        </w:rPr>
      </w:pPr>
      <w:r>
        <w:rPr>
          <w:sz w:val="16"/>
        </w:rPr>
        <w:t>Calcium carbonate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170(i)</w:t>
      </w:r>
    </w:p>
    <w:p>
      <w:pPr>
        <w:spacing w:after="0"/>
        <w:jc w:val="left"/>
        <w:rPr>
          <w:sz w:val="16"/>
        </w:rPr>
        <w:sectPr>
          <w:type w:val="continuous"/>
          <w:pgSz w:w="11910" w:h="16840"/>
          <w:pgMar w:top="1040" w:bottom="280" w:left="1000" w:right="1020"/>
          <w:cols w:num="3" w:equalWidth="0">
            <w:col w:w="2888" w:space="292"/>
            <w:col w:w="484" w:space="57"/>
            <w:col w:w="6169"/>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anticaking agent, acidity regulator, colour, emulsifier,</w:t>
      </w:r>
      <w:r>
        <w:rPr>
          <w:spacing w:val="6"/>
          <w:sz w:val="16"/>
        </w:rPr>
        <w:t> </w:t>
      </w:r>
      <w:r>
        <w:rPr>
          <w:sz w:val="16"/>
        </w:rPr>
        <w:t>stabilizer</w:t>
      </w:r>
    </w:p>
    <w:p>
      <w:pPr>
        <w:spacing w:line="240" w:lineRule="auto" w:before="9"/>
        <w:rPr>
          <w:sz w:val="14"/>
        </w:rPr>
      </w:pPr>
      <w:r>
        <w:rPr/>
        <w:pict>
          <v:rect style="position:absolute;margin-left:57.599998pt;margin-top:10.460792pt;width:6pt;height:.95999pt;mso-position-horizontal-relative:page;mso-position-vertical-relative:paragraph;z-index:49528;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49552;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49576;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49600;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49624;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49648;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49672;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49696;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49720;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49744;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49768;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49792;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49816;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49840;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49864;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49888;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49912;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49936;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49960;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49984;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50008;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50032;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50056;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50080;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50104;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50128;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50152;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50176;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50200;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50224;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50248;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50272;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50296;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50320;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50344;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50368;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50392;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50416;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50440;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9"/>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5930" w:val="left" w:leader="none"/>
          <w:tab w:pos="8567" w:val="left" w:leader="none"/>
        </w:tabs>
        <w:spacing w:before="89"/>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10000</w:t>
      </w:r>
      <w:r>
        <w:rPr>
          <w:spacing w:val="-10"/>
          <w:sz w:val="16"/>
        </w:rPr>
        <w:t> </w:t>
      </w:r>
      <w:r>
        <w:rPr>
          <w:sz w:val="16"/>
        </w:rPr>
        <w:t>mg/kg</w:t>
        <w:tab/>
        <w:t>2006</w:t>
      </w:r>
    </w:p>
    <w:p>
      <w:pPr>
        <w:spacing w:line="240" w:lineRule="auto" w:before="10"/>
        <w:rPr>
          <w:sz w:val="14"/>
        </w:rPr>
      </w:pPr>
    </w:p>
    <w:p>
      <w:pPr>
        <w:tabs>
          <w:tab w:pos="1308" w:val="left" w:leader="none"/>
          <w:tab w:pos="6408" w:val="left" w:leader="none"/>
          <w:tab w:pos="8568" w:val="left" w:leader="none"/>
        </w:tabs>
        <w:spacing w:before="0"/>
        <w:ind w:left="168" w:right="0" w:firstLine="0"/>
        <w:jc w:val="left"/>
        <w:rPr>
          <w:sz w:val="16"/>
        </w:rPr>
      </w:pPr>
      <w:r>
        <w:rPr>
          <w:sz w:val="16"/>
        </w:rPr>
        <w:t>12.1.1</w:t>
        <w:tab/>
        <w:t>Salt</w:t>
        <w:tab/>
        <w:t>GMP</w:t>
        <w:tab/>
        <w:t>2006</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CALCIUM CHLORIDE</w:t>
      </w:r>
    </w:p>
    <w:p>
      <w:pPr>
        <w:spacing w:before="99"/>
        <w:ind w:left="168" w:right="0" w:firstLine="0"/>
        <w:jc w:val="left"/>
        <w:rPr>
          <w:sz w:val="16"/>
        </w:rPr>
      </w:pPr>
      <w:r>
        <w:rPr/>
        <w:pict>
          <v:rect style="position:absolute;margin-left:57.599998pt;margin-top:45.694218pt;width:6pt;height:.95999pt;mso-position-horizontal-relative:page;mso-position-vertical-relative:paragraph;z-index:-3745480" filled="true" fillcolor="#000000" stroked="false">
            <v:fill type="solid"/>
            <w10:wrap type="none"/>
          </v:rect>
        </w:pict>
      </w:r>
      <w:r>
        <w:rPr/>
        <w:pict>
          <v:rect style="position:absolute;margin-left:69.599998pt;margin-top:45.694218pt;width:6pt;height:.95999pt;mso-position-horizontal-relative:page;mso-position-vertical-relative:paragraph;z-index:-3745456" filled="true" fillcolor="#000000" stroked="false">
            <v:fill type="solid"/>
            <w10:wrap type="none"/>
          </v:rect>
        </w:pict>
      </w:r>
      <w:r>
        <w:rPr/>
        <w:pict>
          <v:rect style="position:absolute;margin-left:81.599998pt;margin-top:45.694218pt;width:6pt;height:.95999pt;mso-position-horizontal-relative:page;mso-position-vertical-relative:paragraph;z-index:-3745432" filled="true" fillcolor="#000000" stroked="false">
            <v:fill type="solid"/>
            <w10:wrap type="none"/>
          </v:rect>
        </w:pict>
      </w:r>
      <w:r>
        <w:rPr/>
        <w:pict>
          <v:rect style="position:absolute;margin-left:117.599998pt;margin-top:45.694218pt;width:6pt;height:.95999pt;mso-position-horizontal-relative:page;mso-position-vertical-relative:paragraph;z-index:-3745408" filled="true" fillcolor="#000000" stroked="false">
            <v:fill type="solid"/>
            <w10:wrap type="none"/>
          </v:rect>
        </w:pict>
      </w:r>
      <w:r>
        <w:rPr/>
        <w:pict>
          <v:rect style="position:absolute;margin-left:129.600006pt;margin-top:45.694218pt;width:6pt;height:.95999pt;mso-position-horizontal-relative:page;mso-position-vertical-relative:paragraph;z-index:-3745384" filled="true" fillcolor="#000000" stroked="false">
            <v:fill type="solid"/>
            <w10:wrap type="none"/>
          </v:rect>
        </w:pict>
      </w:r>
      <w:r>
        <w:rPr/>
        <w:pict>
          <v:rect style="position:absolute;margin-left:141.600006pt;margin-top:45.694218pt;width:6pt;height:.95999pt;mso-position-horizontal-relative:page;mso-position-vertical-relative:paragraph;z-index:-3745360" filled="true" fillcolor="#000000" stroked="false">
            <v:fill type="solid"/>
            <w10:wrap type="none"/>
          </v:rect>
        </w:pict>
      </w:r>
      <w:r>
        <w:rPr/>
        <w:pict>
          <v:rect style="position:absolute;margin-left:153.600006pt;margin-top:45.694218pt;width:6pt;height:.95999pt;mso-position-horizontal-relative:page;mso-position-vertical-relative:paragraph;z-index:-3745336" filled="true" fillcolor="#000000" stroked="false">
            <v:fill type="solid"/>
            <w10:wrap type="none"/>
          </v:rect>
        </w:pict>
      </w:r>
      <w:r>
        <w:rPr/>
        <w:pict>
          <v:rect style="position:absolute;margin-left:165.600006pt;margin-top:45.694218pt;width:6pt;height:.95999pt;mso-position-horizontal-relative:page;mso-position-vertical-relative:paragraph;z-index:-3745312" filled="true" fillcolor="#000000" stroked="false">
            <v:fill type="solid"/>
            <w10:wrap type="none"/>
          </v:rect>
        </w:pict>
      </w:r>
      <w:r>
        <w:rPr/>
        <w:pict>
          <v:rect style="position:absolute;margin-left:177.600006pt;margin-top:45.694218pt;width:6pt;height:.95999pt;mso-position-horizontal-relative:page;mso-position-vertical-relative:paragraph;z-index:-3745288" filled="true" fillcolor="#000000" stroked="false">
            <v:fill type="solid"/>
            <w10:wrap type="none"/>
          </v:rect>
        </w:pict>
      </w:r>
      <w:r>
        <w:rPr/>
        <w:pict>
          <v:rect style="position:absolute;margin-left:189.600006pt;margin-top:45.694218pt;width:6pt;height:.95999pt;mso-position-horizontal-relative:page;mso-position-vertical-relative:paragraph;z-index:-3745264" filled="true" fillcolor="#000000" stroked="false">
            <v:fill type="solid"/>
            <w10:wrap type="none"/>
          </v:rect>
        </w:pict>
      </w:r>
      <w:r>
        <w:rPr/>
        <w:pict>
          <v:rect style="position:absolute;margin-left:201.600006pt;margin-top:45.694218pt;width:6pt;height:.95999pt;mso-position-horizontal-relative:page;mso-position-vertical-relative:paragraph;z-index:-3745240" filled="true" fillcolor="#000000" stroked="false">
            <v:fill type="solid"/>
            <w10:wrap type="none"/>
          </v:rect>
        </w:pict>
      </w:r>
      <w:r>
        <w:rPr/>
        <w:pict>
          <v:rect style="position:absolute;margin-left:57.599998pt;margin-top:60.694187pt;width:6pt;height:.96002pt;mso-position-horizontal-relative:page;mso-position-vertical-relative:paragraph;z-index:54664" filled="true" fillcolor="#000000" stroked="false">
            <v:fill type="solid"/>
            <w10:wrap type="none"/>
          </v:rect>
        </w:pict>
      </w:r>
      <w:r>
        <w:rPr/>
        <w:pict>
          <v:rect style="position:absolute;margin-left:69.599998pt;margin-top:60.694187pt;width:6pt;height:.96002pt;mso-position-horizontal-relative:page;mso-position-vertical-relative:paragraph;z-index:54688" filled="true" fillcolor="#000000" stroked="false">
            <v:fill type="solid"/>
            <w10:wrap type="none"/>
          </v:rect>
        </w:pict>
      </w:r>
      <w:r>
        <w:rPr/>
        <w:pict>
          <v:rect style="position:absolute;margin-left:81.599998pt;margin-top:60.694187pt;width:6pt;height:.96002pt;mso-position-horizontal-relative:page;mso-position-vertical-relative:paragraph;z-index:54712" filled="true" fillcolor="#000000" stroked="false">
            <v:fill type="solid"/>
            <w10:wrap type="none"/>
          </v:rect>
        </w:pict>
      </w:r>
      <w:r>
        <w:rPr/>
        <w:pict>
          <v:rect style="position:absolute;margin-left:117.599998pt;margin-top:60.694187pt;width:6pt;height:.96002pt;mso-position-horizontal-relative:page;mso-position-vertical-relative:paragraph;z-index:54736" filled="true" fillcolor="#000000" stroked="false">
            <v:fill type="solid"/>
            <w10:wrap type="none"/>
          </v:rect>
        </w:pict>
      </w:r>
      <w:r>
        <w:rPr/>
        <w:pict>
          <v:rect style="position:absolute;margin-left:129.600006pt;margin-top:60.694187pt;width:6pt;height:.96002pt;mso-position-horizontal-relative:page;mso-position-vertical-relative:paragraph;z-index:54760" filled="true" fillcolor="#000000" stroked="false">
            <v:fill type="solid"/>
            <w10:wrap type="none"/>
          </v:rect>
        </w:pict>
      </w:r>
      <w:r>
        <w:rPr/>
        <w:pict>
          <v:rect style="position:absolute;margin-left:141.600006pt;margin-top:60.694187pt;width:6pt;height:.96002pt;mso-position-horizontal-relative:page;mso-position-vertical-relative:paragraph;z-index:54784" filled="true" fillcolor="#000000" stroked="false">
            <v:fill type="solid"/>
            <w10:wrap type="none"/>
          </v:rect>
        </w:pict>
      </w:r>
      <w:r>
        <w:rPr/>
        <w:pict>
          <v:rect style="position:absolute;margin-left:153.600006pt;margin-top:60.694187pt;width:6pt;height:.96002pt;mso-position-horizontal-relative:page;mso-position-vertical-relative:paragraph;z-index:54808" filled="true" fillcolor="#000000" stroked="false">
            <v:fill type="solid"/>
            <w10:wrap type="none"/>
          </v:rect>
        </w:pict>
      </w:r>
      <w:r>
        <w:rPr/>
        <w:pict>
          <v:rect style="position:absolute;margin-left:165.600006pt;margin-top:60.694187pt;width:6pt;height:.96002pt;mso-position-horizontal-relative:page;mso-position-vertical-relative:paragraph;z-index:54832" filled="true" fillcolor="#000000" stroked="false">
            <v:fill type="solid"/>
            <w10:wrap type="none"/>
          </v:rect>
        </w:pict>
      </w:r>
      <w:r>
        <w:rPr/>
        <w:pict>
          <v:rect style="position:absolute;margin-left:177.600006pt;margin-top:60.694187pt;width:6pt;height:.96002pt;mso-position-horizontal-relative:page;mso-position-vertical-relative:paragraph;z-index:54856" filled="true" fillcolor="#000000" stroked="false">
            <v:fill type="solid"/>
            <w10:wrap type="none"/>
          </v:rect>
        </w:pict>
      </w:r>
      <w:r>
        <w:rPr/>
        <w:pict>
          <v:rect style="position:absolute;margin-left:189.600006pt;margin-top:60.694187pt;width:6pt;height:.96002pt;mso-position-horizontal-relative:page;mso-position-vertical-relative:paragraph;z-index:54880" filled="true" fillcolor="#000000" stroked="false">
            <v:fill type="solid"/>
            <w10:wrap type="none"/>
          </v:rect>
        </w:pict>
      </w:r>
      <w:r>
        <w:rPr/>
        <w:pict>
          <v:rect style="position:absolute;margin-left:201.600006pt;margin-top:60.694187pt;width:6pt;height:.96002pt;mso-position-horizontal-relative:page;mso-position-vertical-relative:paragraph;z-index:54904" filled="true" fillcolor="#000000" stroked="false">
            <v:fill type="solid"/>
            <w10:wrap type="none"/>
          </v:rect>
        </w:pict>
      </w:r>
      <w:r>
        <w:rPr>
          <w:sz w:val="16"/>
        </w:rPr>
        <w:t>Calcium chloride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744221pt;width:6pt;height:.95999pt;mso-position-horizontal-relative:page;mso-position-vertical-relative:paragraph;z-index:-3745216" filled="true" fillcolor="#000000" stroked="false">
            <v:fill type="solid"/>
            <w10:wrap type="none"/>
          </v:rect>
        </w:pict>
      </w:r>
      <w:r>
        <w:rPr/>
        <w:pict>
          <v:rect style="position:absolute;margin-left:213.600006pt;margin-top:55.74419pt;width:6pt;height:.96002pt;mso-position-horizontal-relative:page;mso-position-vertical-relative:paragraph;z-index:54928"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321.600006pt;margin-top:40.744221pt;width:6pt;height:.95999pt;mso-position-horizontal-relative:page;mso-position-vertical-relative:paragraph;z-index:-3745192" filled="true" fillcolor="#000000" stroked="false">
            <v:fill type="solid"/>
            <w10:wrap type="none"/>
          </v:rect>
        </w:pict>
      </w:r>
      <w:r>
        <w:rPr/>
        <w:pict>
          <v:rect style="position:absolute;margin-left:333.600006pt;margin-top:40.744221pt;width:6pt;height:.95999pt;mso-position-horizontal-relative:page;mso-position-vertical-relative:paragraph;z-index:-3745168" filled="true" fillcolor="#000000" stroked="false">
            <v:fill type="solid"/>
            <w10:wrap type="none"/>
          </v:rect>
        </w:pict>
      </w:r>
      <w:r>
        <w:rPr/>
        <w:pict>
          <v:rect style="position:absolute;margin-left:357.600006pt;margin-top:40.744221pt;width:6pt;height:.95999pt;mso-position-horizontal-relative:page;mso-position-vertical-relative:paragraph;z-index:-3745144" filled="true" fillcolor="#000000" stroked="false">
            <v:fill type="solid"/>
            <w10:wrap type="none"/>
          </v:rect>
        </w:pict>
      </w:r>
      <w:r>
        <w:rPr/>
        <w:pict>
          <v:rect style="position:absolute;margin-left:369.600006pt;margin-top:40.744221pt;width:6pt;height:.95999pt;mso-position-horizontal-relative:page;mso-position-vertical-relative:paragraph;z-index:-3745120" filled="true" fillcolor="#000000" stroked="false">
            <v:fill type="solid"/>
            <w10:wrap type="none"/>
          </v:rect>
        </w:pict>
      </w:r>
      <w:r>
        <w:rPr/>
        <w:pict>
          <v:rect style="position:absolute;margin-left:405.600006pt;margin-top:40.744221pt;width:6pt;height:.95999pt;mso-position-horizontal-relative:page;mso-position-vertical-relative:paragraph;z-index:-3745096" filled="true" fillcolor="#000000" stroked="false">
            <v:fill type="solid"/>
            <w10:wrap type="none"/>
          </v:rect>
        </w:pict>
      </w:r>
      <w:r>
        <w:rPr/>
        <w:pict>
          <v:rect style="position:absolute;margin-left:429.600006pt;margin-top:40.744221pt;width:6pt;height:.95999pt;mso-position-horizontal-relative:page;mso-position-vertical-relative:paragraph;z-index:-3745072" filled="true" fillcolor="#000000" stroked="false">
            <v:fill type="solid"/>
            <w10:wrap type="none"/>
          </v:rect>
        </w:pict>
      </w:r>
      <w:r>
        <w:rPr/>
        <w:pict>
          <v:rect style="position:absolute;margin-left:465.600006pt;margin-top:40.744221pt;width:6pt;height:.95999pt;mso-position-horizontal-relative:page;mso-position-vertical-relative:paragraph;z-index:-3745048" filled="true" fillcolor="#000000" stroked="false">
            <v:fill type="solid"/>
            <w10:wrap type="none"/>
          </v:rect>
        </w:pict>
      </w:r>
      <w:r>
        <w:rPr/>
        <w:pict>
          <v:rect style="position:absolute;margin-left:477.600006pt;margin-top:40.744221pt;width:6pt;height:.95999pt;mso-position-horizontal-relative:page;mso-position-vertical-relative:paragraph;z-index:-3745024" filled="true" fillcolor="#000000" stroked="false">
            <v:fill type="solid"/>
            <w10:wrap type="none"/>
          </v:rect>
        </w:pict>
      </w:r>
      <w:r>
        <w:rPr/>
        <w:pict>
          <v:rect style="position:absolute;margin-left:489.600006pt;margin-top:40.744221pt;width:6pt;height:.95999pt;mso-position-horizontal-relative:page;mso-position-vertical-relative:paragraph;z-index:-3745000" filled="true" fillcolor="#000000" stroked="false">
            <v:fill type="solid"/>
            <w10:wrap type="none"/>
          </v:rect>
        </w:pict>
      </w:r>
      <w:r>
        <w:rPr/>
        <w:pict>
          <v:rect style="position:absolute;margin-left:501.600006pt;margin-top:40.744221pt;width:6pt;height:.95999pt;mso-position-horizontal-relative:page;mso-position-vertical-relative:paragraph;z-index:-3744976" filled="true" fillcolor="#000000" stroked="false">
            <v:fill type="solid"/>
            <w10:wrap type="none"/>
          </v:rect>
        </w:pict>
      </w:r>
      <w:r>
        <w:rPr/>
        <w:pict>
          <v:rect style="position:absolute;margin-left:285.600006pt;margin-top:55.74419pt;width:6pt;height:.96002pt;mso-position-horizontal-relative:page;mso-position-vertical-relative:paragraph;z-index:54952" filled="true" fillcolor="#000000" stroked="false">
            <v:fill type="solid"/>
            <w10:wrap type="none"/>
          </v:rect>
        </w:pict>
      </w:r>
      <w:r>
        <w:rPr/>
        <w:pict>
          <v:rect style="position:absolute;margin-left:321.600006pt;margin-top:55.74419pt;width:6pt;height:.96002pt;mso-position-horizontal-relative:page;mso-position-vertical-relative:paragraph;z-index:54976" filled="true" fillcolor="#000000" stroked="false">
            <v:fill type="solid"/>
            <w10:wrap type="none"/>
          </v:rect>
        </w:pict>
      </w:r>
      <w:r>
        <w:rPr/>
        <w:pict>
          <v:rect style="position:absolute;margin-left:333.600006pt;margin-top:55.74419pt;width:6pt;height:.96002pt;mso-position-horizontal-relative:page;mso-position-vertical-relative:paragraph;z-index:55000" filled="true" fillcolor="#000000" stroked="false">
            <v:fill type="solid"/>
            <w10:wrap type="none"/>
          </v:rect>
        </w:pict>
      </w:r>
      <w:r>
        <w:rPr/>
        <w:pict>
          <v:rect style="position:absolute;margin-left:357.600006pt;margin-top:55.74419pt;width:6pt;height:.96002pt;mso-position-horizontal-relative:page;mso-position-vertical-relative:paragraph;z-index:55024" filled="true" fillcolor="#000000" stroked="false">
            <v:fill type="solid"/>
            <w10:wrap type="none"/>
          </v:rect>
        </w:pict>
      </w:r>
      <w:r>
        <w:rPr/>
        <w:pict>
          <v:rect style="position:absolute;margin-left:369.600006pt;margin-top:55.74419pt;width:6pt;height:.96002pt;mso-position-horizontal-relative:page;mso-position-vertical-relative:paragraph;z-index:55048" filled="true" fillcolor="#000000" stroked="false">
            <v:fill type="solid"/>
            <w10:wrap type="none"/>
          </v:rect>
        </w:pict>
      </w:r>
      <w:r>
        <w:rPr/>
        <w:pict>
          <v:rect style="position:absolute;margin-left:405.600006pt;margin-top:55.74419pt;width:6pt;height:.96002pt;mso-position-horizontal-relative:page;mso-position-vertical-relative:paragraph;z-index:55072" filled="true" fillcolor="#000000" stroked="false">
            <v:fill type="solid"/>
            <w10:wrap type="none"/>
          </v:rect>
        </w:pict>
      </w:r>
      <w:r>
        <w:rPr/>
        <w:pict>
          <v:rect style="position:absolute;margin-left:429.600006pt;margin-top:55.74419pt;width:6pt;height:.96002pt;mso-position-horizontal-relative:page;mso-position-vertical-relative:paragraph;z-index:55096" filled="true" fillcolor="#000000" stroked="false">
            <v:fill type="solid"/>
            <w10:wrap type="none"/>
          </v:rect>
        </w:pict>
      </w:r>
      <w:r>
        <w:rPr/>
        <w:pict>
          <v:rect style="position:absolute;margin-left:465.600006pt;margin-top:55.74419pt;width:6pt;height:.96002pt;mso-position-horizontal-relative:page;mso-position-vertical-relative:paragraph;z-index:55120" filled="true" fillcolor="#000000" stroked="false">
            <v:fill type="solid"/>
            <w10:wrap type="none"/>
          </v:rect>
        </w:pict>
      </w:r>
      <w:r>
        <w:rPr/>
        <w:pict>
          <v:rect style="position:absolute;margin-left:477.600006pt;margin-top:55.74419pt;width:6pt;height:.96002pt;mso-position-horizontal-relative:page;mso-position-vertical-relative:paragraph;z-index:55144" filled="true" fillcolor="#000000" stroked="false">
            <v:fill type="solid"/>
            <w10:wrap type="none"/>
          </v:rect>
        </w:pict>
      </w:r>
      <w:r>
        <w:rPr/>
        <w:pict>
          <v:rect style="position:absolute;margin-left:489.600006pt;margin-top:55.74419pt;width:6pt;height:.96002pt;mso-position-horizontal-relative:page;mso-position-vertical-relative:paragraph;z-index:55168" filled="true" fillcolor="#000000" stroked="false">
            <v:fill type="solid"/>
            <w10:wrap type="none"/>
          </v:rect>
        </w:pict>
      </w:r>
      <w:r>
        <w:rPr/>
        <w:pict>
          <v:rect style="position:absolute;margin-left:501.600006pt;margin-top:55.74419pt;width:6pt;height:.96002pt;mso-position-horizontal-relative:page;mso-position-vertical-relative:paragraph;z-index:55192" filled="true" fillcolor="#000000" stroked="false">
            <v:fill type="solid"/>
            <w10:wrap type="none"/>
          </v:rect>
        </w:pict>
      </w:r>
      <w:r>
        <w:rPr>
          <w:sz w:val="16"/>
        </w:rPr>
        <w:t>509</w:t>
      </w:r>
    </w:p>
    <w:p>
      <w:pPr>
        <w:spacing w:after="0"/>
        <w:jc w:val="left"/>
        <w:rPr>
          <w:sz w:val="16"/>
        </w:rPr>
        <w:sectPr>
          <w:type w:val="continuous"/>
          <w:pgSz w:w="11910" w:h="16840"/>
          <w:pgMar w:top="1040" w:bottom="280" w:left="1000" w:right="1020"/>
          <w:cols w:num="3" w:equalWidth="0">
            <w:col w:w="2625" w:space="556"/>
            <w:col w:w="484" w:space="55"/>
            <w:col w:w="6170"/>
          </w:cols>
        </w:sectPr>
      </w:pPr>
    </w:p>
    <w:p>
      <w:pPr>
        <w:spacing w:line="240" w:lineRule="auto" w:before="10" w:after="0"/>
        <w:rPr>
          <w:sz w:val="13"/>
        </w:rPr>
      </w:pPr>
      <w:r>
        <w:rPr/>
        <w:pict>
          <v:rect style="position:absolute;margin-left:57.599998pt;margin-top:442.920013pt;width:6pt;height:.95999pt;mso-position-horizontal-relative:page;mso-position-vertical-relative:page;z-index:-3746704" filled="true" fillcolor="#000000" stroked="false">
            <v:fill type="solid"/>
            <w10:wrap type="none"/>
          </v:rect>
        </w:pict>
      </w:r>
      <w:r>
        <w:rPr/>
        <w:pict>
          <v:rect style="position:absolute;margin-left:69.599998pt;margin-top:442.920013pt;width:6pt;height:.95999pt;mso-position-horizontal-relative:page;mso-position-vertical-relative:page;z-index:-3746680" filled="true" fillcolor="#000000" stroked="false">
            <v:fill type="solid"/>
            <w10:wrap type="none"/>
          </v:rect>
        </w:pict>
      </w:r>
      <w:r>
        <w:rPr/>
        <w:pict>
          <v:rect style="position:absolute;margin-left:81.599998pt;margin-top:442.920013pt;width:6pt;height:.95999pt;mso-position-horizontal-relative:page;mso-position-vertical-relative:page;z-index:-3746656" filled="true" fillcolor="#000000" stroked="false">
            <v:fill type="solid"/>
            <w10:wrap type="none"/>
          </v:rect>
        </w:pict>
      </w:r>
      <w:r>
        <w:rPr/>
        <w:pict>
          <v:rect style="position:absolute;margin-left:93.599998pt;margin-top:442.920013pt;width:6pt;height:.95999pt;mso-position-horizontal-relative:page;mso-position-vertical-relative:page;z-index:-3746632" filled="true" fillcolor="#000000" stroked="false">
            <v:fill type="solid"/>
            <w10:wrap type="none"/>
          </v:rect>
        </w:pict>
      </w:r>
      <w:r>
        <w:rPr/>
        <w:pict>
          <v:rect style="position:absolute;margin-left:105.599998pt;margin-top:442.920013pt;width:6pt;height:.95999pt;mso-position-horizontal-relative:page;mso-position-vertical-relative:page;z-index:-3746608" filled="true" fillcolor="#000000" stroked="false">
            <v:fill type="solid"/>
            <w10:wrap type="none"/>
          </v:rect>
        </w:pict>
      </w:r>
      <w:r>
        <w:rPr/>
        <w:pict>
          <v:rect style="position:absolute;margin-left:117.599998pt;margin-top:442.920013pt;width:6pt;height:.95999pt;mso-position-horizontal-relative:page;mso-position-vertical-relative:page;z-index:-3746584" filled="true" fillcolor="#000000" stroked="false">
            <v:fill type="solid"/>
            <w10:wrap type="none"/>
          </v:rect>
        </w:pict>
      </w:r>
      <w:r>
        <w:rPr/>
        <w:pict>
          <v:rect style="position:absolute;margin-left:129.600006pt;margin-top:442.920013pt;width:6pt;height:.95999pt;mso-position-horizontal-relative:page;mso-position-vertical-relative:page;z-index:-3746560" filled="true" fillcolor="#000000" stroked="false">
            <v:fill type="solid"/>
            <w10:wrap type="none"/>
          </v:rect>
        </w:pict>
      </w:r>
      <w:r>
        <w:rPr/>
        <w:pict>
          <v:rect style="position:absolute;margin-left:141.600006pt;margin-top:442.920013pt;width:6pt;height:.95999pt;mso-position-horizontal-relative:page;mso-position-vertical-relative:page;z-index:-3746536" filled="true" fillcolor="#000000" stroked="false">
            <v:fill type="solid"/>
            <w10:wrap type="none"/>
          </v:rect>
        </w:pict>
      </w:r>
      <w:r>
        <w:rPr/>
        <w:pict>
          <v:rect style="position:absolute;margin-left:153.600006pt;margin-top:442.920013pt;width:6pt;height:.95999pt;mso-position-horizontal-relative:page;mso-position-vertical-relative:page;z-index:-3746512" filled="true" fillcolor="#000000" stroked="false">
            <v:fill type="solid"/>
            <w10:wrap type="none"/>
          </v:rect>
        </w:pict>
      </w:r>
      <w:r>
        <w:rPr/>
        <w:pict>
          <v:rect style="position:absolute;margin-left:165.600006pt;margin-top:442.920013pt;width:6pt;height:.95999pt;mso-position-horizontal-relative:page;mso-position-vertical-relative:page;z-index:-3746488" filled="true" fillcolor="#000000" stroked="false">
            <v:fill type="solid"/>
            <w10:wrap type="none"/>
          </v:rect>
        </w:pict>
      </w:r>
      <w:r>
        <w:rPr/>
        <w:pict>
          <v:rect style="position:absolute;margin-left:177.600006pt;margin-top:442.920013pt;width:6pt;height:.95999pt;mso-position-horizontal-relative:page;mso-position-vertical-relative:page;z-index:-3746464" filled="true" fillcolor="#000000" stroked="false">
            <v:fill type="solid"/>
            <w10:wrap type="none"/>
          </v:rect>
        </w:pict>
      </w:r>
      <w:r>
        <w:rPr/>
        <w:pict>
          <v:rect style="position:absolute;margin-left:189.600006pt;margin-top:442.920013pt;width:6pt;height:.95999pt;mso-position-horizontal-relative:page;mso-position-vertical-relative:page;z-index:-3746440" filled="true" fillcolor="#000000" stroked="false">
            <v:fill type="solid"/>
            <w10:wrap type="none"/>
          </v:rect>
        </w:pict>
      </w:r>
      <w:r>
        <w:rPr/>
        <w:pict>
          <v:rect style="position:absolute;margin-left:201.600006pt;margin-top:442.920013pt;width:6pt;height:.95999pt;mso-position-horizontal-relative:page;mso-position-vertical-relative:page;z-index:-3746416" filled="true" fillcolor="#000000" stroked="false">
            <v:fill type="solid"/>
            <w10:wrap type="none"/>
          </v:rect>
        </w:pict>
      </w:r>
      <w:r>
        <w:rPr/>
        <w:pict>
          <v:rect style="position:absolute;margin-left:213.600006pt;margin-top:442.920013pt;width:6pt;height:.95999pt;mso-position-horizontal-relative:page;mso-position-vertical-relative:page;z-index:-3746392" filled="true" fillcolor="#000000" stroked="false">
            <v:fill type="solid"/>
            <w10:wrap type="none"/>
          </v:rect>
        </w:pict>
      </w:r>
      <w:r>
        <w:rPr/>
        <w:pict>
          <v:rect style="position:absolute;margin-left:225.600006pt;margin-top:442.920013pt;width:6pt;height:.95999pt;mso-position-horizontal-relative:page;mso-position-vertical-relative:page;z-index:-3746368" filled="true" fillcolor="#000000" stroked="false">
            <v:fill type="solid"/>
            <w10:wrap type="none"/>
          </v:rect>
        </w:pict>
      </w:r>
      <w:r>
        <w:rPr/>
        <w:pict>
          <v:rect style="position:absolute;margin-left:237.600006pt;margin-top:442.920013pt;width:6pt;height:.95999pt;mso-position-horizontal-relative:page;mso-position-vertical-relative:page;z-index:-3746344" filled="true" fillcolor="#000000" stroked="false">
            <v:fill type="solid"/>
            <w10:wrap type="none"/>
          </v:rect>
        </w:pict>
      </w:r>
      <w:r>
        <w:rPr/>
        <w:pict>
          <v:rect style="position:absolute;margin-left:249.600006pt;margin-top:442.920013pt;width:6pt;height:.95999pt;mso-position-horizontal-relative:page;mso-position-vertical-relative:page;z-index:-3746320" filled="true" fillcolor="#000000" stroked="false">
            <v:fill type="solid"/>
            <w10:wrap type="none"/>
          </v:rect>
        </w:pict>
      </w:r>
      <w:r>
        <w:rPr/>
        <w:pict>
          <v:rect style="position:absolute;margin-left:261.600006pt;margin-top:442.920013pt;width:6pt;height:.95999pt;mso-position-horizontal-relative:page;mso-position-vertical-relative:page;z-index:-3746296" filled="true" fillcolor="#000000" stroked="false">
            <v:fill type="solid"/>
            <w10:wrap type="none"/>
          </v:rect>
        </w:pict>
      </w:r>
      <w:r>
        <w:rPr/>
        <w:pict>
          <v:rect style="position:absolute;margin-left:273.600006pt;margin-top:442.920013pt;width:6pt;height:.95999pt;mso-position-horizontal-relative:page;mso-position-vertical-relative:page;z-index:-3746272" filled="true" fillcolor="#000000" stroked="false">
            <v:fill type="solid"/>
            <w10:wrap type="none"/>
          </v:rect>
        </w:pict>
      </w:r>
      <w:r>
        <w:rPr/>
        <w:pict>
          <v:rect style="position:absolute;margin-left:285.600006pt;margin-top:442.920013pt;width:6pt;height:.95999pt;mso-position-horizontal-relative:page;mso-position-vertical-relative:page;z-index:-3746248" filled="true" fillcolor="#000000" stroked="false">
            <v:fill type="solid"/>
            <w10:wrap type="none"/>
          </v:rect>
        </w:pict>
      </w:r>
      <w:r>
        <w:rPr/>
        <w:pict>
          <v:rect style="position:absolute;margin-left:297.600006pt;margin-top:442.920013pt;width:6pt;height:.95999pt;mso-position-horizontal-relative:page;mso-position-vertical-relative:page;z-index:-3746224" filled="true" fillcolor="#000000" stroked="false">
            <v:fill type="solid"/>
            <w10:wrap type="none"/>
          </v:rect>
        </w:pict>
      </w:r>
      <w:r>
        <w:rPr/>
        <w:pict>
          <v:rect style="position:absolute;margin-left:465.600006pt;margin-top:442.920013pt;width:6pt;height:.95999pt;mso-position-horizontal-relative:page;mso-position-vertical-relative:page;z-index:-3746200" filled="true" fillcolor="#000000" stroked="false">
            <v:fill type="solid"/>
            <w10:wrap type="none"/>
          </v:rect>
        </w:pict>
      </w:r>
      <w:r>
        <w:rPr/>
        <w:pict>
          <v:rect style="position:absolute;margin-left:477.600006pt;margin-top:442.920013pt;width:6pt;height:.95999pt;mso-position-horizontal-relative:page;mso-position-vertical-relative:page;z-index:-3746176" filled="true" fillcolor="#000000" stroked="false">
            <v:fill type="solid"/>
            <w10:wrap type="none"/>
          </v:rect>
        </w:pict>
      </w:r>
      <w:r>
        <w:rPr/>
        <w:pict>
          <v:rect style="position:absolute;margin-left:489.600006pt;margin-top:442.920013pt;width:6pt;height:.95999pt;mso-position-horizontal-relative:page;mso-position-vertical-relative:page;z-index:-3746152" filled="true" fillcolor="#000000" stroked="false">
            <v:fill type="solid"/>
            <w10:wrap type="none"/>
          </v:rect>
        </w:pict>
      </w:r>
      <w:r>
        <w:rPr/>
        <w:pict>
          <v:rect style="position:absolute;margin-left:501.600006pt;margin-top:442.920013pt;width:6pt;height:.95999pt;mso-position-horizontal-relative:page;mso-position-vertical-relative:page;z-index:-3746128"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2520"/>
        <w:gridCol w:w="120"/>
        <w:gridCol w:w="120"/>
        <w:gridCol w:w="120"/>
        <w:gridCol w:w="120"/>
        <w:gridCol w:w="120"/>
        <w:gridCol w:w="120"/>
        <w:gridCol w:w="120"/>
        <w:gridCol w:w="120"/>
        <w:gridCol w:w="120"/>
        <w:gridCol w:w="120"/>
        <w:gridCol w:w="120"/>
        <w:gridCol w:w="120"/>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2520" w:type="dxa"/>
            <w:tcBorders>
              <w:top w:val="single" w:sz="24" w:space="0" w:color="000000"/>
            </w:tcBorders>
          </w:tcPr>
          <w:p>
            <w:pPr>
              <w:pStyle w:val="TableParagraph"/>
              <w:spacing w:before="49"/>
              <w:ind w:left="62"/>
              <w:rPr>
                <w:sz w:val="16"/>
              </w:rPr>
            </w:pPr>
            <w:r>
              <w:rPr>
                <w:sz w:val="16"/>
              </w:rPr>
              <w:t>firming agent, stabilizer, thickener</w:t>
            </w:r>
          </w:p>
        </w:tc>
        <w:tc>
          <w:tcPr>
            <w:tcW w:w="1560"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240"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59"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52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2564"/>
              <w:jc w:val="right"/>
              <w:rPr>
                <w:sz w:val="16"/>
              </w:rPr>
            </w:pPr>
            <w:r>
              <w:rPr>
                <w:sz w:val="16"/>
              </w:rPr>
              <w:t>MaxLevel</w:t>
            </w: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right="-3053"/>
              <w:jc w:val="right"/>
              <w:rPr>
                <w:sz w:val="16"/>
              </w:rPr>
            </w:pPr>
            <w:r>
              <w:rPr>
                <w:sz w:val="16"/>
              </w:rPr>
              <w:t>Notes</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4119"/>
              <w:jc w:val="right"/>
              <w:rPr>
                <w:sz w:val="16"/>
              </w:rPr>
            </w:pPr>
            <w:r>
              <w:rPr>
                <w:sz w:val="16"/>
              </w:rPr>
              <w:t>Year Adopted</w:t>
            </w: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bl>
    <w:p>
      <w:pPr>
        <w:spacing w:after="0" w:line="20" w:lineRule="exact"/>
        <w:rPr>
          <w:sz w:val="2"/>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firming agent, stabilizer,</w:t>
      </w:r>
      <w:r>
        <w:rPr>
          <w:spacing w:val="3"/>
          <w:sz w:val="16"/>
        </w:rPr>
        <w:t> </w:t>
      </w:r>
      <w:r>
        <w:rPr>
          <w:sz w:val="16"/>
        </w:rPr>
        <w:t>thickener</w:t>
      </w:r>
    </w:p>
    <w:p>
      <w:pPr>
        <w:spacing w:line="240" w:lineRule="auto" w:before="8"/>
        <w:rPr>
          <w:sz w:val="14"/>
        </w:rPr>
      </w:pPr>
      <w:r>
        <w:rPr/>
        <w:pict>
          <v:rect style="position:absolute;margin-left:57.599998pt;margin-top:10.425753pt;width:6pt;height:.96008pt;mso-position-horizontal-relative:page;mso-position-vertical-relative:paragraph;z-index:55216;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55240;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55264;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55288;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55312;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55336;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55360;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55384;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55408;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55432;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55456;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55480;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55504;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55528;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55552;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55576;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55600;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55624;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55648;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55672;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55696;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55720;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55744;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55768;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55792;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55816;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55840;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55864;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55888;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55912;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55936;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55960;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55984;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56008;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56032;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56056;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56080;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56104;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5612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headerReference w:type="default" r:id="rId32"/>
          <w:pgSz w:w="11910" w:h="16840"/>
          <w:pgMar w:header="1463" w:footer="0" w:top="2180" w:bottom="280" w:left="1000" w:right="1020"/>
          <w:pgNumType w:start="88"/>
        </w:sectPr>
      </w:pPr>
    </w:p>
    <w:p>
      <w:pPr>
        <w:pStyle w:val="Heading2"/>
        <w:spacing w:before="55"/>
        <w:ind w:left="168"/>
      </w:pPr>
      <w:r>
        <w:rPr/>
        <w:t>CALCIUM HYDROXIDE</w:t>
      </w:r>
    </w:p>
    <w:p>
      <w:pPr>
        <w:spacing w:before="99"/>
        <w:ind w:left="168" w:right="0" w:firstLine="0"/>
        <w:jc w:val="left"/>
        <w:rPr>
          <w:sz w:val="16"/>
        </w:rPr>
      </w:pPr>
      <w:r>
        <w:rPr/>
        <w:pict>
          <v:rect style="position:absolute;margin-left:57.599998pt;margin-top:45.574245pt;width:6pt;height:.95996pt;mso-position-horizontal-relative:page;mso-position-vertical-relative:paragraph;z-index:-3741136" filled="true" fillcolor="#000000" stroked="false">
            <v:fill type="solid"/>
            <w10:wrap type="none"/>
          </v:rect>
        </w:pict>
      </w:r>
      <w:r>
        <w:rPr/>
        <w:pict>
          <v:rect style="position:absolute;margin-left:69.599998pt;margin-top:45.574245pt;width:6pt;height:.95996pt;mso-position-horizontal-relative:page;mso-position-vertical-relative:paragraph;z-index:-3741112" filled="true" fillcolor="#000000" stroked="false">
            <v:fill type="solid"/>
            <w10:wrap type="none"/>
          </v:rect>
        </w:pict>
      </w:r>
      <w:r>
        <w:rPr/>
        <w:pict>
          <v:rect style="position:absolute;margin-left:81.599998pt;margin-top:45.574245pt;width:6pt;height:.95996pt;mso-position-horizontal-relative:page;mso-position-vertical-relative:paragraph;z-index:-3741088" filled="true" fillcolor="#000000" stroked="false">
            <v:fill type="solid"/>
            <w10:wrap type="none"/>
          </v:rect>
        </w:pict>
      </w:r>
      <w:r>
        <w:rPr/>
        <w:pict>
          <v:rect style="position:absolute;margin-left:93.599998pt;margin-top:45.574245pt;width:6pt;height:.95996pt;mso-position-horizontal-relative:page;mso-position-vertical-relative:paragraph;z-index:-3741064" filled="true" fillcolor="#000000" stroked="false">
            <v:fill type="solid"/>
            <w10:wrap type="none"/>
          </v:rect>
        </w:pict>
      </w:r>
      <w:r>
        <w:rPr/>
        <w:pict>
          <v:rect style="position:absolute;margin-left:105.599998pt;margin-top:45.574245pt;width:6pt;height:.95996pt;mso-position-horizontal-relative:page;mso-position-vertical-relative:paragraph;z-index:-3741040" filled="true" fillcolor="#000000" stroked="false">
            <v:fill type="solid"/>
            <w10:wrap type="none"/>
          </v:rect>
        </w:pict>
      </w:r>
      <w:r>
        <w:rPr/>
        <w:pict>
          <v:rect style="position:absolute;margin-left:117.599998pt;margin-top:45.574245pt;width:6pt;height:.95996pt;mso-position-horizontal-relative:page;mso-position-vertical-relative:paragraph;z-index:-3741016" filled="true" fillcolor="#000000" stroked="false">
            <v:fill type="solid"/>
            <w10:wrap type="none"/>
          </v:rect>
        </w:pict>
      </w:r>
      <w:r>
        <w:rPr/>
        <w:pict>
          <v:rect style="position:absolute;margin-left:129.600006pt;margin-top:45.574245pt;width:6pt;height:.95996pt;mso-position-horizontal-relative:page;mso-position-vertical-relative:paragraph;z-index:-3740992" filled="true" fillcolor="#000000" stroked="false">
            <v:fill type="solid"/>
            <w10:wrap type="none"/>
          </v:rect>
        </w:pict>
      </w:r>
      <w:r>
        <w:rPr/>
        <w:pict>
          <v:rect style="position:absolute;margin-left:141.600006pt;margin-top:45.574245pt;width:6pt;height:.95996pt;mso-position-horizontal-relative:page;mso-position-vertical-relative:paragraph;z-index:-3740968" filled="true" fillcolor="#000000" stroked="false">
            <v:fill type="solid"/>
            <w10:wrap type="none"/>
          </v:rect>
        </w:pict>
      </w:r>
      <w:r>
        <w:rPr/>
        <w:pict>
          <v:rect style="position:absolute;margin-left:153.600006pt;margin-top:45.574245pt;width:6pt;height:.95996pt;mso-position-horizontal-relative:page;mso-position-vertical-relative:paragraph;z-index:-3740944" filled="true" fillcolor="#000000" stroked="false">
            <v:fill type="solid"/>
            <w10:wrap type="none"/>
          </v:rect>
        </w:pict>
      </w:r>
      <w:r>
        <w:rPr/>
        <w:pict>
          <v:rect style="position:absolute;margin-left:165.600006pt;margin-top:45.574245pt;width:6pt;height:.95996pt;mso-position-horizontal-relative:page;mso-position-vertical-relative:paragraph;z-index:-3740920" filled="true" fillcolor="#000000" stroked="false">
            <v:fill type="solid"/>
            <w10:wrap type="none"/>
          </v:rect>
        </w:pict>
      </w:r>
      <w:r>
        <w:rPr/>
        <w:pict>
          <v:rect style="position:absolute;margin-left:177.600006pt;margin-top:45.574245pt;width:6pt;height:.95996pt;mso-position-horizontal-relative:page;mso-position-vertical-relative:paragraph;z-index:-3740896" filled="true" fillcolor="#000000" stroked="false">
            <v:fill type="solid"/>
            <w10:wrap type="none"/>
          </v:rect>
        </w:pict>
      </w:r>
      <w:r>
        <w:rPr/>
        <w:pict>
          <v:rect style="position:absolute;margin-left:189.600006pt;margin-top:45.574245pt;width:6pt;height:.95996pt;mso-position-horizontal-relative:page;mso-position-vertical-relative:paragraph;z-index:-3740872" filled="true" fillcolor="#000000" stroked="false">
            <v:fill type="solid"/>
            <w10:wrap type="none"/>
          </v:rect>
        </w:pict>
      </w:r>
      <w:r>
        <w:rPr/>
        <w:pict>
          <v:rect style="position:absolute;margin-left:201.600006pt;margin-top:45.574245pt;width:6pt;height:.95996pt;mso-position-horizontal-relative:page;mso-position-vertical-relative:paragraph;z-index:-3740848" filled="true" fillcolor="#000000" stroked="false">
            <v:fill type="solid"/>
            <w10:wrap type="none"/>
          </v:rect>
        </w:pict>
      </w:r>
      <w:r>
        <w:rPr/>
        <w:pict>
          <v:rect style="position:absolute;margin-left:57.599998pt;margin-top:60.574245pt;width:6pt;height:.95996pt;mso-position-horizontal-relative:page;mso-position-vertical-relative:paragraph;z-index:-3740536" filled="true" fillcolor="#000000" stroked="false">
            <v:fill type="solid"/>
            <w10:wrap type="none"/>
          </v:rect>
        </w:pict>
      </w:r>
      <w:r>
        <w:rPr/>
        <w:pict>
          <v:rect style="position:absolute;margin-left:69.599998pt;margin-top:60.574245pt;width:6pt;height:.95996pt;mso-position-horizontal-relative:page;mso-position-vertical-relative:paragraph;z-index:-3740512" filled="true" fillcolor="#000000" stroked="false">
            <v:fill type="solid"/>
            <w10:wrap type="none"/>
          </v:rect>
        </w:pict>
      </w:r>
      <w:r>
        <w:rPr/>
        <w:pict>
          <v:rect style="position:absolute;margin-left:81.599998pt;margin-top:60.574245pt;width:6pt;height:.95996pt;mso-position-horizontal-relative:page;mso-position-vertical-relative:paragraph;z-index:-3740488" filled="true" fillcolor="#000000" stroked="false">
            <v:fill type="solid"/>
            <w10:wrap type="none"/>
          </v:rect>
        </w:pict>
      </w:r>
      <w:r>
        <w:rPr/>
        <w:pict>
          <v:rect style="position:absolute;margin-left:93.599998pt;margin-top:60.574245pt;width:6pt;height:.95996pt;mso-position-horizontal-relative:page;mso-position-vertical-relative:paragraph;z-index:-3740464" filled="true" fillcolor="#000000" stroked="false">
            <v:fill type="solid"/>
            <w10:wrap type="none"/>
          </v:rect>
        </w:pict>
      </w:r>
      <w:r>
        <w:rPr/>
        <w:pict>
          <v:rect style="position:absolute;margin-left:105.599998pt;margin-top:60.574245pt;width:6pt;height:.95996pt;mso-position-horizontal-relative:page;mso-position-vertical-relative:paragraph;z-index:-3740440" filled="true" fillcolor="#000000" stroked="false">
            <v:fill type="solid"/>
            <w10:wrap type="none"/>
          </v:rect>
        </w:pict>
      </w:r>
      <w:r>
        <w:rPr/>
        <w:pict>
          <v:rect style="position:absolute;margin-left:117.599998pt;margin-top:60.574245pt;width:6pt;height:.95996pt;mso-position-horizontal-relative:page;mso-position-vertical-relative:paragraph;z-index:-3740416" filled="true" fillcolor="#000000" stroked="false">
            <v:fill type="solid"/>
            <w10:wrap type="none"/>
          </v:rect>
        </w:pict>
      </w:r>
      <w:r>
        <w:rPr/>
        <w:pict>
          <v:rect style="position:absolute;margin-left:129.600006pt;margin-top:60.574245pt;width:6pt;height:.95996pt;mso-position-horizontal-relative:page;mso-position-vertical-relative:paragraph;z-index:-3740392" filled="true" fillcolor="#000000" stroked="false">
            <v:fill type="solid"/>
            <w10:wrap type="none"/>
          </v:rect>
        </w:pict>
      </w:r>
      <w:r>
        <w:rPr/>
        <w:pict>
          <v:rect style="position:absolute;margin-left:141.600006pt;margin-top:60.574245pt;width:6pt;height:.95996pt;mso-position-horizontal-relative:page;mso-position-vertical-relative:paragraph;z-index:-3740368" filled="true" fillcolor="#000000" stroked="false">
            <v:fill type="solid"/>
            <w10:wrap type="none"/>
          </v:rect>
        </w:pict>
      </w:r>
      <w:r>
        <w:rPr/>
        <w:pict>
          <v:rect style="position:absolute;margin-left:153.600006pt;margin-top:60.574245pt;width:6pt;height:.95996pt;mso-position-horizontal-relative:page;mso-position-vertical-relative:paragraph;z-index:-3740344" filled="true" fillcolor="#000000" stroked="false">
            <v:fill type="solid"/>
            <w10:wrap type="none"/>
          </v:rect>
        </w:pict>
      </w:r>
      <w:r>
        <w:rPr/>
        <w:pict>
          <v:rect style="position:absolute;margin-left:165.600006pt;margin-top:60.574245pt;width:6pt;height:.95996pt;mso-position-horizontal-relative:page;mso-position-vertical-relative:paragraph;z-index:-3740320" filled="true" fillcolor="#000000" stroked="false">
            <v:fill type="solid"/>
            <w10:wrap type="none"/>
          </v:rect>
        </w:pict>
      </w:r>
      <w:r>
        <w:rPr/>
        <w:pict>
          <v:rect style="position:absolute;margin-left:177.600006pt;margin-top:60.574245pt;width:6pt;height:.95996pt;mso-position-horizontal-relative:page;mso-position-vertical-relative:paragraph;z-index:-3740296" filled="true" fillcolor="#000000" stroked="false">
            <v:fill type="solid"/>
            <w10:wrap type="none"/>
          </v:rect>
        </w:pict>
      </w:r>
      <w:r>
        <w:rPr/>
        <w:pict>
          <v:rect style="position:absolute;margin-left:189.600006pt;margin-top:60.574245pt;width:6pt;height:.95996pt;mso-position-horizontal-relative:page;mso-position-vertical-relative:paragraph;z-index:-3740272" filled="true" fillcolor="#000000" stroked="false">
            <v:fill type="solid"/>
            <w10:wrap type="none"/>
          </v:rect>
        </w:pict>
      </w:r>
      <w:r>
        <w:rPr/>
        <w:pict>
          <v:rect style="position:absolute;margin-left:201.600006pt;margin-top:60.574245pt;width:6pt;height:.95996pt;mso-position-horizontal-relative:page;mso-position-vertical-relative:paragraph;z-index:-3740248" filled="true" fillcolor="#000000" stroked="false">
            <v:fill type="solid"/>
            <w10:wrap type="none"/>
          </v:rect>
        </w:pict>
      </w:r>
      <w:r>
        <w:rPr>
          <w:sz w:val="16"/>
        </w:rPr>
        <w:t>Calcium hydroxide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624245pt;width:6pt;height:.95996pt;mso-position-horizontal-relative:page;mso-position-vertical-relative:paragraph;z-index:-3740824" filled="true" fillcolor="#000000" stroked="false">
            <v:fill type="solid"/>
            <w10:wrap type="none"/>
          </v:rect>
        </w:pict>
      </w:r>
      <w:r>
        <w:rPr/>
        <w:pict>
          <v:rect style="position:absolute;margin-left:225.600006pt;margin-top:40.624245pt;width:6pt;height:.95996pt;mso-position-horizontal-relative:page;mso-position-vertical-relative:paragraph;z-index:-3740800" filled="true" fillcolor="#000000" stroked="false">
            <v:fill type="solid"/>
            <w10:wrap type="none"/>
          </v:rect>
        </w:pict>
      </w:r>
      <w:r>
        <w:rPr/>
        <w:pict>
          <v:rect style="position:absolute;margin-left:213.600006pt;margin-top:55.624245pt;width:6pt;height:.95996pt;mso-position-horizontal-relative:page;mso-position-vertical-relative:paragraph;z-index:-3740224" filled="true" fillcolor="#000000" stroked="false">
            <v:fill type="solid"/>
            <w10:wrap type="none"/>
          </v:rect>
        </w:pict>
      </w:r>
      <w:r>
        <w:rPr/>
        <w:pict>
          <v:rect style="position:absolute;margin-left:225.600006pt;margin-top:55.624245pt;width:6pt;height:.95996pt;mso-position-horizontal-relative:page;mso-position-vertical-relative:paragraph;z-index:-3740200"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624245pt;width:6pt;height:.95996pt;mso-position-horizontal-relative:page;mso-position-vertical-relative:paragraph;z-index:-3740776" filled="true" fillcolor="#000000" stroked="false">
            <v:fill type="solid"/>
            <w10:wrap type="none"/>
          </v:rect>
        </w:pict>
      </w:r>
      <w:r>
        <w:rPr/>
        <w:pict>
          <v:rect style="position:absolute;margin-left:249.600006pt;margin-top:40.624245pt;width:6pt;height:.95996pt;mso-position-horizontal-relative:page;mso-position-vertical-relative:paragraph;z-index:-3740752" filled="true" fillcolor="#000000" stroked="false">
            <v:fill type="solid"/>
            <w10:wrap type="none"/>
          </v:rect>
        </w:pict>
      </w:r>
      <w:r>
        <w:rPr/>
        <w:pict>
          <v:rect style="position:absolute;margin-left:261.600006pt;margin-top:40.624245pt;width:6pt;height:.95996pt;mso-position-horizontal-relative:page;mso-position-vertical-relative:paragraph;z-index:-3740728" filled="true" fillcolor="#000000" stroked="false">
            <v:fill type="solid"/>
            <w10:wrap type="none"/>
          </v:rect>
        </w:pict>
      </w:r>
      <w:r>
        <w:rPr/>
        <w:pict>
          <v:rect style="position:absolute;margin-left:273.600006pt;margin-top:40.624245pt;width:6pt;height:.95996pt;mso-position-horizontal-relative:page;mso-position-vertical-relative:paragraph;z-index:-3740704" filled="true" fillcolor="#000000" stroked="false">
            <v:fill type="solid"/>
            <w10:wrap type="none"/>
          </v:rect>
        </w:pict>
      </w:r>
      <w:r>
        <w:rPr/>
        <w:pict>
          <v:rect style="position:absolute;margin-left:285.600006pt;margin-top:40.624245pt;width:6pt;height:.95996pt;mso-position-horizontal-relative:page;mso-position-vertical-relative:paragraph;z-index:-3740680" filled="true" fillcolor="#000000" stroked="false">
            <v:fill type="solid"/>
            <w10:wrap type="none"/>
          </v:rect>
        </w:pict>
      </w:r>
      <w:r>
        <w:rPr/>
        <w:pict>
          <v:rect style="position:absolute;margin-left:297.600006pt;margin-top:40.624245pt;width:6pt;height:.95996pt;mso-position-horizontal-relative:page;mso-position-vertical-relative:paragraph;z-index:-3740656" filled="true" fillcolor="#000000" stroked="false">
            <v:fill type="solid"/>
            <w10:wrap type="none"/>
          </v:rect>
        </w:pict>
      </w:r>
      <w:r>
        <w:rPr/>
        <w:pict>
          <v:rect style="position:absolute;margin-left:465.600006pt;margin-top:40.624245pt;width:6pt;height:.95996pt;mso-position-horizontal-relative:page;mso-position-vertical-relative:paragraph;z-index:-3740632" filled="true" fillcolor="#000000" stroked="false">
            <v:fill type="solid"/>
            <w10:wrap type="none"/>
          </v:rect>
        </w:pict>
      </w:r>
      <w:r>
        <w:rPr/>
        <w:pict>
          <v:rect style="position:absolute;margin-left:477.600006pt;margin-top:40.624245pt;width:6pt;height:.95996pt;mso-position-horizontal-relative:page;mso-position-vertical-relative:paragraph;z-index:-3740608" filled="true" fillcolor="#000000" stroked="false">
            <v:fill type="solid"/>
            <w10:wrap type="none"/>
          </v:rect>
        </w:pict>
      </w:r>
      <w:r>
        <w:rPr/>
        <w:pict>
          <v:rect style="position:absolute;margin-left:489.600006pt;margin-top:40.624245pt;width:6pt;height:.95996pt;mso-position-horizontal-relative:page;mso-position-vertical-relative:paragraph;z-index:-3740584" filled="true" fillcolor="#000000" stroked="false">
            <v:fill type="solid"/>
            <w10:wrap type="none"/>
          </v:rect>
        </w:pict>
      </w:r>
      <w:r>
        <w:rPr/>
        <w:pict>
          <v:rect style="position:absolute;margin-left:501.600006pt;margin-top:40.624245pt;width:6pt;height:.95996pt;mso-position-horizontal-relative:page;mso-position-vertical-relative:paragraph;z-index:-3740560" filled="true" fillcolor="#000000" stroked="false">
            <v:fill type="solid"/>
            <w10:wrap type="none"/>
          </v:rect>
        </w:pict>
      </w:r>
      <w:r>
        <w:rPr/>
        <w:pict>
          <v:rect style="position:absolute;margin-left:237.600006pt;margin-top:55.624245pt;width:6pt;height:.95996pt;mso-position-horizontal-relative:page;mso-position-vertical-relative:paragraph;z-index:-3740176" filled="true" fillcolor="#000000" stroked="false">
            <v:fill type="solid"/>
            <w10:wrap type="none"/>
          </v:rect>
        </w:pict>
      </w:r>
      <w:r>
        <w:rPr/>
        <w:pict>
          <v:rect style="position:absolute;margin-left:249.600006pt;margin-top:55.624245pt;width:6pt;height:.95996pt;mso-position-horizontal-relative:page;mso-position-vertical-relative:paragraph;z-index:-3740152" filled="true" fillcolor="#000000" stroked="false">
            <v:fill type="solid"/>
            <w10:wrap type="none"/>
          </v:rect>
        </w:pict>
      </w:r>
      <w:r>
        <w:rPr/>
        <w:pict>
          <v:rect style="position:absolute;margin-left:261.600006pt;margin-top:55.624245pt;width:6pt;height:.95996pt;mso-position-horizontal-relative:page;mso-position-vertical-relative:paragraph;z-index:-3740128" filled="true" fillcolor="#000000" stroked="false">
            <v:fill type="solid"/>
            <w10:wrap type="none"/>
          </v:rect>
        </w:pict>
      </w:r>
      <w:r>
        <w:rPr/>
        <w:pict>
          <v:rect style="position:absolute;margin-left:273.600006pt;margin-top:55.624245pt;width:6pt;height:.95996pt;mso-position-horizontal-relative:page;mso-position-vertical-relative:paragraph;z-index:-3740104" filled="true" fillcolor="#000000" stroked="false">
            <v:fill type="solid"/>
            <w10:wrap type="none"/>
          </v:rect>
        </w:pict>
      </w:r>
      <w:r>
        <w:rPr/>
        <w:pict>
          <v:rect style="position:absolute;margin-left:285.600006pt;margin-top:55.624245pt;width:6pt;height:.95996pt;mso-position-horizontal-relative:page;mso-position-vertical-relative:paragraph;z-index:-3740080" filled="true" fillcolor="#000000" stroked="false">
            <v:fill type="solid"/>
            <w10:wrap type="none"/>
          </v:rect>
        </w:pict>
      </w:r>
      <w:r>
        <w:rPr/>
        <w:pict>
          <v:rect style="position:absolute;margin-left:297.600006pt;margin-top:55.624245pt;width:6pt;height:.95996pt;mso-position-horizontal-relative:page;mso-position-vertical-relative:paragraph;z-index:-3740056" filled="true" fillcolor="#000000" stroked="false">
            <v:fill type="solid"/>
            <w10:wrap type="none"/>
          </v:rect>
        </w:pict>
      </w:r>
      <w:r>
        <w:rPr/>
        <w:pict>
          <v:rect style="position:absolute;margin-left:465.600006pt;margin-top:55.624245pt;width:6pt;height:.95996pt;mso-position-horizontal-relative:page;mso-position-vertical-relative:paragraph;z-index:-3740032" filled="true" fillcolor="#000000" stroked="false">
            <v:fill type="solid"/>
            <w10:wrap type="none"/>
          </v:rect>
        </w:pict>
      </w:r>
      <w:r>
        <w:rPr/>
        <w:pict>
          <v:rect style="position:absolute;margin-left:477.600006pt;margin-top:55.624245pt;width:6pt;height:.95996pt;mso-position-horizontal-relative:page;mso-position-vertical-relative:paragraph;z-index:-3740008" filled="true" fillcolor="#000000" stroked="false">
            <v:fill type="solid"/>
            <w10:wrap type="none"/>
          </v:rect>
        </w:pict>
      </w:r>
      <w:r>
        <w:rPr/>
        <w:pict>
          <v:rect style="position:absolute;margin-left:489.600006pt;margin-top:55.624245pt;width:6pt;height:.95996pt;mso-position-horizontal-relative:page;mso-position-vertical-relative:paragraph;z-index:-3739984" filled="true" fillcolor="#000000" stroked="false">
            <v:fill type="solid"/>
            <w10:wrap type="none"/>
          </v:rect>
        </w:pict>
      </w:r>
      <w:r>
        <w:rPr/>
        <w:pict>
          <v:rect style="position:absolute;margin-left:501.600006pt;margin-top:55.624245pt;width:6pt;height:.95996pt;mso-position-horizontal-relative:page;mso-position-vertical-relative:paragraph;z-index:-3739960" filled="true" fillcolor="#000000" stroked="false">
            <v:fill type="solid"/>
            <w10:wrap type="none"/>
          </v:rect>
        </w:pict>
      </w:r>
      <w:r>
        <w:rPr>
          <w:sz w:val="16"/>
        </w:rPr>
        <w:t>526</w:t>
      </w:r>
    </w:p>
    <w:p>
      <w:pPr>
        <w:spacing w:after="0"/>
        <w:jc w:val="left"/>
        <w:rPr>
          <w:sz w:val="16"/>
        </w:rPr>
        <w:sectPr>
          <w:type w:val="continuous"/>
          <w:pgSz w:w="11910" w:h="16840"/>
          <w:pgMar w:top="1040" w:bottom="280" w:left="1000" w:right="1020"/>
          <w:cols w:num="3" w:equalWidth="0">
            <w:col w:w="2797" w:space="383"/>
            <w:col w:w="484"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8"/>
        <w:gridCol w:w="112"/>
        <w:gridCol w:w="120"/>
        <w:gridCol w:w="120"/>
        <w:gridCol w:w="120"/>
        <w:gridCol w:w="120"/>
        <w:gridCol w:w="108"/>
        <w:gridCol w:w="853"/>
        <w:gridCol w:w="121"/>
        <w:gridCol w:w="121"/>
        <w:gridCol w:w="121"/>
        <w:gridCol w:w="121"/>
        <w:gridCol w:w="113"/>
        <w:gridCol w:w="488"/>
      </w:tblGrid>
      <w:tr>
        <w:trPr>
          <w:trHeight w:val="441" w:hRule="atLeast"/>
        </w:trPr>
        <w:tc>
          <w:tcPr>
            <w:tcW w:w="5168" w:type="dxa"/>
            <w:tcBorders>
              <w:top w:val="single" w:sz="24" w:space="0" w:color="000000"/>
            </w:tcBorders>
          </w:tcPr>
          <w:p>
            <w:pPr>
              <w:pStyle w:val="TableParagraph"/>
              <w:tabs>
                <w:tab w:pos="1142" w:val="left" w:leader="none"/>
              </w:tabs>
              <w:spacing w:before="49"/>
              <w:ind w:left="76"/>
              <w:rPr>
                <w:sz w:val="16"/>
              </w:rPr>
            </w:pPr>
            <w:r>
              <w:rPr>
                <w:sz w:val="16"/>
              </w:rPr>
              <w:t>Function:</w:t>
              <w:tab/>
              <w:t>acidity regulator, firming</w:t>
            </w:r>
            <w:r>
              <w:rPr>
                <w:spacing w:val="2"/>
                <w:sz w:val="16"/>
              </w:rPr>
              <w:t> </w:t>
            </w:r>
            <w:r>
              <w:rPr>
                <w:sz w:val="16"/>
              </w:rPr>
              <w:t>agent</w:t>
            </w:r>
          </w:p>
        </w:tc>
        <w:tc>
          <w:tcPr>
            <w:tcW w:w="2638"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832" w:val="left" w:leader="none"/>
                <w:tab w:pos="1792" w:val="left" w:leader="none"/>
                <w:tab w:pos="2272" w:val="left" w:leader="none"/>
              </w:tabs>
              <w:spacing w:line="20" w:lineRule="exact"/>
              <w:ind w:left="35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5168" w:type="dxa"/>
          </w:tcPr>
          <w:p>
            <w:pPr>
              <w:pStyle w:val="TableParagraph"/>
              <w:tabs>
                <w:tab w:pos="1216" w:val="left" w:leader="none"/>
              </w:tabs>
              <w:spacing w:line="171" w:lineRule="exact"/>
              <w:ind w:left="16"/>
              <w:rPr>
                <w:sz w:val="16"/>
              </w:rPr>
            </w:pPr>
            <w:r>
              <w:rPr>
                <w:sz w:val="16"/>
              </w:rPr>
              <w:t>FoodCatNo</w:t>
              <w:tab/>
              <w:t>FoodCategory</w:t>
            </w:r>
          </w:p>
        </w:tc>
        <w:tc>
          <w:tcPr>
            <w:tcW w:w="11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1" w:lineRule="exact"/>
              <w:ind w:right="-879"/>
              <w:jc w:val="right"/>
              <w:rPr>
                <w:sz w:val="16"/>
              </w:rPr>
            </w:pPr>
            <w:r>
              <w:rPr>
                <w:sz w:val="16"/>
              </w:rPr>
              <w:t>MaxLevel</w:t>
            </w:r>
          </w:p>
        </w:tc>
        <w:tc>
          <w:tcPr>
            <w:tcW w:w="108" w:type="dxa"/>
            <w:tcBorders>
              <w:top w:val="single" w:sz="8" w:space="0" w:color="000000"/>
              <w:bottom w:val="single" w:sz="8" w:space="0" w:color="000000"/>
            </w:tcBorders>
          </w:tcPr>
          <w:p>
            <w:pPr>
              <w:pStyle w:val="TableParagraph"/>
              <w:rPr>
                <w:rFonts w:ascii="Times New Roman"/>
                <w:sz w:val="16"/>
              </w:rPr>
            </w:pPr>
          </w:p>
        </w:tc>
        <w:tc>
          <w:tcPr>
            <w:tcW w:w="853" w:type="dxa"/>
          </w:tcPr>
          <w:p>
            <w:pPr>
              <w:pStyle w:val="TableParagraph"/>
              <w:spacing w:before="7"/>
              <w:rPr>
                <w:sz w:val="22"/>
              </w:rPr>
            </w:pPr>
          </w:p>
          <w:p>
            <w:pPr>
              <w:pStyle w:val="TableParagraph"/>
              <w:spacing w:line="20" w:lineRule="exact"/>
              <w:ind w:left="1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1" w:lineRule="exact"/>
              <w:ind w:left="470" w:right="-778"/>
              <w:jc w:val="center"/>
              <w:rPr>
                <w:sz w:val="16"/>
              </w:rPr>
            </w:pPr>
            <w:r>
              <w:rPr>
                <w:sz w:val="16"/>
              </w:rPr>
              <w:t>Notes</w:t>
            </w:r>
          </w:p>
        </w:tc>
        <w:tc>
          <w:tcPr>
            <w:tcW w:w="121" w:type="dxa"/>
          </w:tcPr>
          <w:p>
            <w:pPr>
              <w:pStyle w:val="TableParagraph"/>
              <w:spacing w:before="7"/>
              <w:rPr>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13" w:type="dxa"/>
          </w:tcPr>
          <w:p>
            <w:pPr>
              <w:pStyle w:val="TableParagraph"/>
              <w:spacing w:line="171" w:lineRule="exact"/>
              <w:ind w:right="-1844"/>
              <w:jc w:val="right"/>
              <w:rPr>
                <w:sz w:val="16"/>
              </w:rPr>
            </w:pPr>
            <w:r>
              <w:rPr>
                <w:sz w:val="16"/>
              </w:rPr>
              <w:t>Year Adopted</w:t>
            </w:r>
          </w:p>
        </w:tc>
        <w:tc>
          <w:tcPr>
            <w:tcW w:w="488"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2" w:hRule="atLeast"/>
        </w:trPr>
        <w:tc>
          <w:tcPr>
            <w:tcW w:w="5168" w:type="dxa"/>
          </w:tcPr>
          <w:p>
            <w:pPr>
              <w:pStyle w:val="TableParagraph"/>
              <w:tabs>
                <w:tab w:pos="1156" w:val="left" w:leader="none"/>
              </w:tabs>
              <w:spacing w:before="71"/>
              <w:ind w:left="16" w:right="-15"/>
              <w:rPr>
                <w:sz w:val="16"/>
              </w:rPr>
            </w:pPr>
            <w:r>
              <w:rPr>
                <w:sz w:val="16"/>
              </w:rPr>
              <w:t>01.8.2</w:t>
              <w:tab/>
              <w:t>Dried whey and whey products, excluding whey</w:t>
            </w:r>
            <w:r>
              <w:rPr>
                <w:spacing w:val="-29"/>
                <w:sz w:val="16"/>
              </w:rPr>
              <w:t> </w:t>
            </w:r>
            <w:r>
              <w:rPr>
                <w:sz w:val="16"/>
              </w:rPr>
              <w:t>cheeses</w:t>
            </w:r>
          </w:p>
        </w:tc>
        <w:tc>
          <w:tcPr>
            <w:tcW w:w="11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864"/>
              <w:jc w:val="right"/>
              <w:rPr>
                <w:sz w:val="16"/>
              </w:rPr>
            </w:pPr>
            <w:r>
              <w:rPr>
                <w:w w:val="95"/>
                <w:sz w:val="16"/>
              </w:rPr>
              <w:t>GMP</w:t>
            </w:r>
          </w:p>
        </w:tc>
        <w:tc>
          <w:tcPr>
            <w:tcW w:w="108" w:type="dxa"/>
            <w:tcBorders>
              <w:top w:val="single" w:sz="8" w:space="0" w:color="000000"/>
            </w:tcBorders>
          </w:tcPr>
          <w:p>
            <w:pPr>
              <w:pStyle w:val="TableParagraph"/>
              <w:rPr>
                <w:rFonts w:ascii="Times New Roman"/>
                <w:sz w:val="16"/>
              </w:rPr>
            </w:pPr>
          </w:p>
        </w:tc>
        <w:tc>
          <w:tcPr>
            <w:tcW w:w="853"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13" w:type="dxa"/>
          </w:tcPr>
          <w:p>
            <w:pPr>
              <w:pStyle w:val="TableParagraph"/>
              <w:spacing w:before="71"/>
              <w:ind w:right="-1455"/>
              <w:jc w:val="right"/>
              <w:rPr>
                <w:sz w:val="16"/>
              </w:rPr>
            </w:pPr>
            <w:r>
              <w:rPr>
                <w:w w:val="95"/>
                <w:sz w:val="16"/>
              </w:rPr>
              <w:t>2006</w:t>
            </w:r>
          </w:p>
        </w:tc>
        <w:tc>
          <w:tcPr>
            <w:tcW w:w="488" w:type="dxa"/>
            <w:tcBorders>
              <w:top w:val="single" w:sz="8" w:space="0" w:color="000000"/>
            </w:tcBorders>
          </w:tcPr>
          <w:p>
            <w:pPr>
              <w:pStyle w:val="TableParagraph"/>
              <w:rPr>
                <w:rFonts w:ascii="Times New Roman"/>
                <w:sz w:val="16"/>
              </w:rPr>
            </w:pPr>
          </w:p>
        </w:tc>
      </w:tr>
      <w:tr>
        <w:trPr>
          <w:trHeight w:val="447" w:hRule="atLeast"/>
        </w:trPr>
        <w:tc>
          <w:tcPr>
            <w:tcW w:w="5168" w:type="dxa"/>
            <w:tcBorders>
              <w:bottom w:val="single" w:sz="24" w:space="0" w:color="000000"/>
            </w:tcBorders>
          </w:tcPr>
          <w:p>
            <w:pPr>
              <w:pStyle w:val="TableParagraph"/>
              <w:tabs>
                <w:tab w:pos="1156" w:val="left" w:leader="none"/>
              </w:tabs>
              <w:spacing w:before="81"/>
              <w:ind w:left="16"/>
              <w:rPr>
                <w:sz w:val="16"/>
              </w:rPr>
            </w:pPr>
            <w:r>
              <w:rPr>
                <w:sz w:val="16"/>
              </w:rPr>
              <w:t>02.2.1</w:t>
              <w:tab/>
              <w:t>Butter</w:t>
            </w:r>
          </w:p>
        </w:tc>
        <w:tc>
          <w:tcPr>
            <w:tcW w:w="11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864"/>
              <w:jc w:val="right"/>
              <w:rPr>
                <w:sz w:val="16"/>
              </w:rPr>
            </w:pPr>
            <w:r>
              <w:rPr>
                <w:sz w:val="16"/>
              </w:rPr>
              <w:t>GMP</w:t>
            </w:r>
          </w:p>
        </w:tc>
        <w:tc>
          <w:tcPr>
            <w:tcW w:w="108"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spacing w:before="81"/>
              <w:ind w:right="-1455"/>
              <w:jc w:val="right"/>
              <w:rPr>
                <w:sz w:val="16"/>
              </w:rPr>
            </w:pPr>
            <w:r>
              <w:rPr>
                <w:w w:val="95"/>
                <w:sz w:val="16"/>
              </w:rPr>
              <w:t>2008</w:t>
            </w:r>
          </w:p>
        </w:tc>
        <w:tc>
          <w:tcPr>
            <w:tcW w:w="488" w:type="dxa"/>
            <w:tcBorders>
              <w:bottom w:val="single" w:sz="24" w:space="0" w:color="000000"/>
            </w:tcBorders>
          </w:tcPr>
          <w:p>
            <w:pPr>
              <w:pStyle w:val="TableParagraph"/>
              <w:rPr>
                <w:rFonts w:ascii="Times New Roman"/>
                <w:sz w:val="16"/>
              </w:rPr>
            </w:pPr>
          </w:p>
        </w:tc>
      </w:tr>
      <w:tr>
        <w:trPr>
          <w:trHeight w:val="60" w:hRule="atLeast"/>
        </w:trPr>
        <w:tc>
          <w:tcPr>
            <w:tcW w:w="5168"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5168" w:type="dxa"/>
            <w:tcBorders>
              <w:top w:val="single" w:sz="24" w:space="0" w:color="000000"/>
              <w:bottom w:val="single" w:sz="24" w:space="0" w:color="000000"/>
            </w:tcBorders>
          </w:tcPr>
          <w:p>
            <w:pPr>
              <w:pStyle w:val="TableParagraph"/>
              <w:spacing w:before="55"/>
              <w:ind w:left="16"/>
              <w:rPr>
                <w:b/>
                <w:sz w:val="24"/>
              </w:rPr>
            </w:pPr>
            <w:r>
              <w:rPr>
                <w:b/>
                <w:sz w:val="24"/>
              </w:rPr>
              <w:t>CALCIUM PROPIONATE</w:t>
            </w:r>
          </w:p>
          <w:p>
            <w:pPr>
              <w:pStyle w:val="TableParagraph"/>
              <w:tabs>
                <w:tab w:pos="3196" w:val="left" w:leader="none"/>
                <w:tab w:pos="3736" w:val="left" w:leader="none"/>
              </w:tabs>
              <w:spacing w:before="99"/>
              <w:ind w:left="16"/>
              <w:rPr>
                <w:sz w:val="16"/>
              </w:rPr>
            </w:pPr>
            <w:r>
              <w:rPr>
                <w:sz w:val="16"/>
              </w:rPr>
              <w:t>Calcium</w:t>
            </w:r>
            <w:r>
              <w:rPr>
                <w:spacing w:val="-1"/>
                <w:sz w:val="16"/>
              </w:rPr>
              <w:t> </w:t>
            </w:r>
            <w:r>
              <w:rPr>
                <w:sz w:val="16"/>
              </w:rPr>
              <w:t>propionate</w:t>
              <w:tab/>
              <w:t>INS:</w:t>
              <w:tab/>
              <w:t>282</w:t>
            </w:r>
          </w:p>
        </w:tc>
        <w:tc>
          <w:tcPr>
            <w:tcW w:w="112"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08" w:type="dxa"/>
            <w:tcBorders>
              <w:top w:val="single" w:sz="24" w:space="0" w:color="000000"/>
              <w:bottom w:val="single" w:sz="24" w:space="0" w:color="000000"/>
            </w:tcBorders>
          </w:tcPr>
          <w:p>
            <w:pPr>
              <w:pStyle w:val="TableParagraph"/>
              <w:rPr>
                <w:rFonts w:ascii="Times New Roman"/>
                <w:sz w:val="16"/>
              </w:rPr>
            </w:pPr>
          </w:p>
        </w:tc>
        <w:tc>
          <w:tcPr>
            <w:tcW w:w="853"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13" w:type="dxa"/>
            <w:tcBorders>
              <w:top w:val="single" w:sz="24" w:space="0" w:color="000000"/>
              <w:bottom w:val="single" w:sz="24" w:space="0" w:color="000000"/>
            </w:tcBorders>
          </w:tcPr>
          <w:p>
            <w:pPr>
              <w:pStyle w:val="TableParagraph"/>
              <w:rPr>
                <w:rFonts w:ascii="Times New Roman"/>
                <w:sz w:val="16"/>
              </w:rPr>
            </w:pPr>
          </w:p>
        </w:tc>
        <w:tc>
          <w:tcPr>
            <w:tcW w:w="488"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5168" w:type="dxa"/>
            <w:tcBorders>
              <w:top w:val="single" w:sz="24" w:space="0" w:color="000000"/>
            </w:tcBorders>
          </w:tcPr>
          <w:p>
            <w:pPr>
              <w:pStyle w:val="TableParagraph"/>
              <w:tabs>
                <w:tab w:pos="1142" w:val="left" w:leader="none"/>
              </w:tabs>
              <w:spacing w:before="46"/>
              <w:ind w:left="76"/>
              <w:rPr>
                <w:sz w:val="16"/>
              </w:rPr>
            </w:pPr>
            <w:r>
              <w:rPr>
                <w:sz w:val="16"/>
              </w:rPr>
              <w:t>Function:</w:t>
              <w:tab/>
              <w:t>preservative</w:t>
            </w:r>
          </w:p>
        </w:tc>
        <w:tc>
          <w:tcPr>
            <w:tcW w:w="112"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08" w:type="dxa"/>
            <w:tcBorders>
              <w:top w:val="single" w:sz="24" w:space="0" w:color="000000"/>
              <w:bottom w:val="single" w:sz="8" w:space="0" w:color="000000"/>
            </w:tcBorders>
          </w:tcPr>
          <w:p>
            <w:pPr>
              <w:pStyle w:val="TableParagraph"/>
              <w:rPr>
                <w:rFonts w:ascii="Times New Roman"/>
                <w:sz w:val="16"/>
              </w:rPr>
            </w:pPr>
          </w:p>
        </w:tc>
        <w:tc>
          <w:tcPr>
            <w:tcW w:w="853"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13" w:type="dxa"/>
            <w:tcBorders>
              <w:top w:val="single" w:sz="24" w:space="0" w:color="000000"/>
            </w:tcBorders>
          </w:tcPr>
          <w:p>
            <w:pPr>
              <w:pStyle w:val="TableParagraph"/>
              <w:rPr>
                <w:rFonts w:ascii="Times New Roman"/>
                <w:sz w:val="16"/>
              </w:rPr>
            </w:pPr>
          </w:p>
        </w:tc>
        <w:tc>
          <w:tcPr>
            <w:tcW w:w="488"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1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60" w:hRule="atLeast"/>
        </w:trPr>
        <w:tc>
          <w:tcPr>
            <w:tcW w:w="5168" w:type="dxa"/>
          </w:tcPr>
          <w:p>
            <w:pPr>
              <w:pStyle w:val="TableParagraph"/>
              <w:tabs>
                <w:tab w:pos="1216" w:val="left" w:leader="none"/>
              </w:tabs>
              <w:spacing w:line="172" w:lineRule="exact"/>
              <w:ind w:left="16"/>
              <w:rPr>
                <w:sz w:val="16"/>
              </w:rPr>
            </w:pPr>
            <w:r>
              <w:rPr>
                <w:sz w:val="16"/>
              </w:rPr>
              <w:t>FoodCatNo</w:t>
              <w:tab/>
              <w:t>FoodCategory</w:t>
            </w:r>
          </w:p>
        </w:tc>
        <w:tc>
          <w:tcPr>
            <w:tcW w:w="11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879"/>
              <w:jc w:val="right"/>
              <w:rPr>
                <w:sz w:val="16"/>
              </w:rPr>
            </w:pPr>
            <w:r>
              <w:rPr>
                <w:sz w:val="16"/>
              </w:rPr>
              <w:t>MaxLevel</w:t>
            </w:r>
          </w:p>
        </w:tc>
        <w:tc>
          <w:tcPr>
            <w:tcW w:w="108" w:type="dxa"/>
            <w:tcBorders>
              <w:top w:val="single" w:sz="8" w:space="0" w:color="000000"/>
              <w:bottom w:val="single" w:sz="8" w:space="0" w:color="000000"/>
            </w:tcBorders>
          </w:tcPr>
          <w:p>
            <w:pPr>
              <w:pStyle w:val="TableParagraph"/>
              <w:rPr>
                <w:rFonts w:ascii="Times New Roman"/>
                <w:sz w:val="16"/>
              </w:rPr>
            </w:pPr>
          </w:p>
        </w:tc>
        <w:tc>
          <w:tcPr>
            <w:tcW w:w="853" w:type="dxa"/>
          </w:tcPr>
          <w:p>
            <w:pPr>
              <w:pStyle w:val="TableParagraph"/>
              <w:spacing w:before="7"/>
              <w:rPr>
                <w:sz w:val="22"/>
              </w:rPr>
            </w:pPr>
          </w:p>
          <w:p>
            <w:pPr>
              <w:pStyle w:val="TableParagraph"/>
              <w:spacing w:line="20" w:lineRule="exact"/>
              <w:ind w:left="1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2" w:lineRule="exact"/>
              <w:ind w:left="470" w:right="-778"/>
              <w:jc w:val="center"/>
              <w:rPr>
                <w:sz w:val="16"/>
              </w:rPr>
            </w:pPr>
            <w:r>
              <w:rPr>
                <w:sz w:val="16"/>
              </w:rPr>
              <w:t>Notes</w:t>
            </w:r>
          </w:p>
        </w:tc>
        <w:tc>
          <w:tcPr>
            <w:tcW w:w="121" w:type="dxa"/>
          </w:tcPr>
          <w:p>
            <w:pPr>
              <w:pStyle w:val="TableParagraph"/>
              <w:spacing w:before="7"/>
              <w:rPr>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13" w:type="dxa"/>
          </w:tcPr>
          <w:p>
            <w:pPr>
              <w:pStyle w:val="TableParagraph"/>
              <w:spacing w:line="172" w:lineRule="exact"/>
              <w:ind w:right="-1844"/>
              <w:jc w:val="right"/>
              <w:rPr>
                <w:sz w:val="16"/>
              </w:rPr>
            </w:pPr>
            <w:r>
              <w:rPr>
                <w:sz w:val="16"/>
              </w:rPr>
              <w:t>Year Adopted</w:t>
            </w:r>
          </w:p>
        </w:tc>
        <w:tc>
          <w:tcPr>
            <w:tcW w:w="488"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435" w:hRule="atLeast"/>
        </w:trPr>
        <w:tc>
          <w:tcPr>
            <w:tcW w:w="5168" w:type="dxa"/>
            <w:tcBorders>
              <w:bottom w:val="single" w:sz="24" w:space="0" w:color="000000"/>
            </w:tcBorders>
          </w:tcPr>
          <w:p>
            <w:pPr>
              <w:pStyle w:val="TableParagraph"/>
              <w:tabs>
                <w:tab w:pos="1156" w:val="left" w:leader="none"/>
              </w:tabs>
              <w:spacing w:before="71"/>
              <w:ind w:left="16"/>
              <w:rPr>
                <w:sz w:val="16"/>
              </w:rPr>
            </w:pPr>
            <w:r>
              <w:rPr>
                <w:sz w:val="16"/>
              </w:rPr>
              <w:t>01.6.6</w:t>
              <w:tab/>
              <w:t>Whey protein</w:t>
            </w:r>
            <w:r>
              <w:rPr>
                <w:spacing w:val="-1"/>
                <w:sz w:val="16"/>
              </w:rPr>
              <w:t> </w:t>
            </w:r>
            <w:r>
              <w:rPr>
                <w:sz w:val="16"/>
              </w:rPr>
              <w:t>cheese</w:t>
            </w:r>
          </w:p>
        </w:tc>
        <w:tc>
          <w:tcPr>
            <w:tcW w:w="112"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71"/>
              <w:ind w:right="-951"/>
              <w:jc w:val="right"/>
              <w:rPr>
                <w:sz w:val="16"/>
              </w:rPr>
            </w:pPr>
            <w:r>
              <w:rPr>
                <w:sz w:val="16"/>
              </w:rPr>
              <w:t>3000 mg/kg</w:t>
            </w:r>
          </w:p>
        </w:tc>
        <w:tc>
          <w:tcPr>
            <w:tcW w:w="108" w:type="dxa"/>
            <w:tcBorders>
              <w:top w:val="single" w:sz="8" w:space="0" w:color="000000"/>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spacing w:before="71"/>
              <w:ind w:left="598" w:right="-663"/>
              <w:jc w:val="center"/>
              <w:rPr>
                <w:sz w:val="16"/>
              </w:rPr>
            </w:pPr>
            <w:r>
              <w:rPr>
                <w:sz w:val="16"/>
              </w:rPr>
              <w:t>70</w:t>
            </w:r>
          </w:p>
        </w:tc>
        <w:tc>
          <w:tcPr>
            <w:tcW w:w="12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spacing w:before="71"/>
              <w:ind w:right="-1455"/>
              <w:jc w:val="right"/>
              <w:rPr>
                <w:sz w:val="16"/>
              </w:rPr>
            </w:pPr>
            <w:r>
              <w:rPr>
                <w:w w:val="95"/>
                <w:sz w:val="16"/>
              </w:rPr>
              <w:t>2006</w:t>
            </w:r>
          </w:p>
        </w:tc>
        <w:tc>
          <w:tcPr>
            <w:tcW w:w="488"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168"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pict>
          <v:rect style="position:absolute;margin-left:57.599998pt;margin-top:-49.293839pt;width:6pt;height:.95999pt;mso-position-horizontal-relative:page;mso-position-vertical-relative:paragraph;z-index:-3739936" filled="true" fillcolor="#000000" stroked="false">
            <v:fill type="solid"/>
            <w10:wrap type="none"/>
          </v:rect>
        </w:pict>
      </w:r>
      <w:r>
        <w:rPr/>
        <w:pict>
          <v:rect style="position:absolute;margin-left:69.599998pt;margin-top:-49.293839pt;width:6pt;height:.95999pt;mso-position-horizontal-relative:page;mso-position-vertical-relative:paragraph;z-index:-3739912" filled="true" fillcolor="#000000" stroked="false">
            <v:fill type="solid"/>
            <w10:wrap type="none"/>
          </v:rect>
        </w:pict>
      </w:r>
      <w:r>
        <w:rPr/>
        <w:pict>
          <v:rect style="position:absolute;margin-left:81.599998pt;margin-top:-49.293839pt;width:6pt;height:.95999pt;mso-position-horizontal-relative:page;mso-position-vertical-relative:paragraph;z-index:-3739888" filled="true" fillcolor="#000000" stroked="false">
            <v:fill type="solid"/>
            <w10:wrap type="none"/>
          </v:rect>
        </w:pict>
      </w:r>
      <w:r>
        <w:rPr/>
        <w:pict>
          <v:rect style="position:absolute;margin-left:93.599998pt;margin-top:-49.293839pt;width:6pt;height:.95999pt;mso-position-horizontal-relative:page;mso-position-vertical-relative:paragraph;z-index:-3739864" filled="true" fillcolor="#000000" stroked="false">
            <v:fill type="solid"/>
            <w10:wrap type="none"/>
          </v:rect>
        </w:pict>
      </w:r>
      <w:r>
        <w:rPr/>
        <w:pict>
          <v:rect style="position:absolute;margin-left:105.599998pt;margin-top:-49.293839pt;width:6pt;height:.95999pt;mso-position-horizontal-relative:page;mso-position-vertical-relative:paragraph;z-index:-3739840" filled="true" fillcolor="#000000" stroked="false">
            <v:fill type="solid"/>
            <w10:wrap type="none"/>
          </v:rect>
        </w:pict>
      </w:r>
      <w:r>
        <w:rPr/>
        <w:pict>
          <v:rect style="position:absolute;margin-left:117.599998pt;margin-top:-49.293839pt;width:6pt;height:.95999pt;mso-position-horizontal-relative:page;mso-position-vertical-relative:paragraph;z-index:-3739816" filled="true" fillcolor="#000000" stroked="false">
            <v:fill type="solid"/>
            <w10:wrap type="none"/>
          </v:rect>
        </w:pict>
      </w:r>
      <w:r>
        <w:rPr/>
        <w:pict>
          <v:rect style="position:absolute;margin-left:129.600006pt;margin-top:-49.293839pt;width:6pt;height:.95999pt;mso-position-horizontal-relative:page;mso-position-vertical-relative:paragraph;z-index:-3739792" filled="true" fillcolor="#000000" stroked="false">
            <v:fill type="solid"/>
            <w10:wrap type="none"/>
          </v:rect>
        </w:pict>
      </w:r>
      <w:r>
        <w:rPr/>
        <w:pict>
          <v:rect style="position:absolute;margin-left:141.600006pt;margin-top:-49.293839pt;width:6pt;height:.95999pt;mso-position-horizontal-relative:page;mso-position-vertical-relative:paragraph;z-index:-3739768" filled="true" fillcolor="#000000" stroked="false">
            <v:fill type="solid"/>
            <w10:wrap type="none"/>
          </v:rect>
        </w:pict>
      </w:r>
      <w:r>
        <w:rPr/>
        <w:pict>
          <v:rect style="position:absolute;margin-left:153.600006pt;margin-top:-49.293839pt;width:6pt;height:.95999pt;mso-position-horizontal-relative:page;mso-position-vertical-relative:paragraph;z-index:-3739744" filled="true" fillcolor="#000000" stroked="false">
            <v:fill type="solid"/>
            <w10:wrap type="none"/>
          </v:rect>
        </w:pict>
      </w:r>
      <w:r>
        <w:rPr/>
        <w:pict>
          <v:rect style="position:absolute;margin-left:165.600006pt;margin-top:-49.293839pt;width:6pt;height:.95999pt;mso-position-horizontal-relative:page;mso-position-vertical-relative:paragraph;z-index:-3739720" filled="true" fillcolor="#000000" stroked="false">
            <v:fill type="solid"/>
            <w10:wrap type="none"/>
          </v:rect>
        </w:pict>
      </w:r>
      <w:r>
        <w:rPr/>
        <w:pict>
          <v:rect style="position:absolute;margin-left:177.600006pt;margin-top:-49.293839pt;width:6pt;height:.95999pt;mso-position-horizontal-relative:page;mso-position-vertical-relative:paragraph;z-index:-3739696" filled="true" fillcolor="#000000" stroked="false">
            <v:fill type="solid"/>
            <w10:wrap type="none"/>
          </v:rect>
        </w:pict>
      </w:r>
      <w:r>
        <w:rPr/>
        <w:pict>
          <v:rect style="position:absolute;margin-left:189.600006pt;margin-top:-49.293839pt;width:6pt;height:.95999pt;mso-position-horizontal-relative:page;mso-position-vertical-relative:paragraph;z-index:-3739672" filled="true" fillcolor="#000000" stroked="false">
            <v:fill type="solid"/>
            <w10:wrap type="none"/>
          </v:rect>
        </w:pict>
      </w:r>
      <w:r>
        <w:rPr/>
        <w:pict>
          <v:rect style="position:absolute;margin-left:201.600006pt;margin-top:-49.293839pt;width:6pt;height:.95999pt;mso-position-horizontal-relative:page;mso-position-vertical-relative:paragraph;z-index:-3739648" filled="true" fillcolor="#000000" stroked="false">
            <v:fill type="solid"/>
            <w10:wrap type="none"/>
          </v:rect>
        </w:pict>
      </w:r>
      <w:r>
        <w:rPr/>
        <w:pict>
          <v:rect style="position:absolute;margin-left:213.600006pt;margin-top:-49.293839pt;width:6pt;height:.95999pt;mso-position-horizontal-relative:page;mso-position-vertical-relative:paragraph;z-index:-3739624" filled="true" fillcolor="#000000" stroked="false">
            <v:fill type="solid"/>
            <w10:wrap type="none"/>
          </v:rect>
        </w:pict>
      </w:r>
      <w:r>
        <w:rPr/>
        <w:pict>
          <v:rect style="position:absolute;margin-left:225.600006pt;margin-top:-49.293839pt;width:6pt;height:.95999pt;mso-position-horizontal-relative:page;mso-position-vertical-relative:paragraph;z-index:-3739600" filled="true" fillcolor="#000000" stroked="false">
            <v:fill type="solid"/>
            <w10:wrap type="none"/>
          </v:rect>
        </w:pict>
      </w:r>
      <w:r>
        <w:rPr/>
        <w:pict>
          <v:rect style="position:absolute;margin-left:237.600006pt;margin-top:-49.293839pt;width:6pt;height:.95999pt;mso-position-horizontal-relative:page;mso-position-vertical-relative:paragraph;z-index:-3739576" filled="true" fillcolor="#000000" stroked="false">
            <v:fill type="solid"/>
            <w10:wrap type="none"/>
          </v:rect>
        </w:pict>
      </w:r>
      <w:r>
        <w:rPr/>
        <w:pict>
          <v:rect style="position:absolute;margin-left:249.600006pt;margin-top:-49.293839pt;width:6pt;height:.95999pt;mso-position-horizontal-relative:page;mso-position-vertical-relative:paragraph;z-index:-3739552" filled="true" fillcolor="#000000" stroked="false">
            <v:fill type="solid"/>
            <w10:wrap type="none"/>
          </v:rect>
        </w:pict>
      </w:r>
      <w:r>
        <w:rPr/>
        <w:pict>
          <v:rect style="position:absolute;margin-left:261.600006pt;margin-top:-49.293839pt;width:6pt;height:.95999pt;mso-position-horizontal-relative:page;mso-position-vertical-relative:paragraph;z-index:-3739528" filled="true" fillcolor="#000000" stroked="false">
            <v:fill type="solid"/>
            <w10:wrap type="none"/>
          </v:rect>
        </w:pict>
      </w:r>
      <w:r>
        <w:rPr/>
        <w:pict>
          <v:rect style="position:absolute;margin-left:273.600006pt;margin-top:-49.293839pt;width:6pt;height:.95999pt;mso-position-horizontal-relative:page;mso-position-vertical-relative:paragraph;z-index:-3739504" filled="true" fillcolor="#000000" stroked="false">
            <v:fill type="solid"/>
            <w10:wrap type="none"/>
          </v:rect>
        </w:pict>
      </w:r>
      <w:r>
        <w:rPr/>
        <w:pict>
          <v:rect style="position:absolute;margin-left:285.600006pt;margin-top:-49.293839pt;width:6pt;height:.95999pt;mso-position-horizontal-relative:page;mso-position-vertical-relative:paragraph;z-index:-3739480" filled="true" fillcolor="#000000" stroked="false">
            <v:fill type="solid"/>
            <w10:wrap type="none"/>
          </v:rect>
        </w:pict>
      </w:r>
      <w:r>
        <w:rPr/>
        <w:pict>
          <v:rect style="position:absolute;margin-left:297.600006pt;margin-top:-49.293839pt;width:6pt;height:.95999pt;mso-position-horizontal-relative:page;mso-position-vertical-relative:paragraph;z-index:-3739456" filled="true" fillcolor="#000000" stroked="false">
            <v:fill type="solid"/>
            <w10:wrap type="none"/>
          </v:rect>
        </w:pict>
      </w:r>
      <w:r>
        <w:rPr/>
        <w:pict>
          <v:rect style="position:absolute;margin-left:465.600006pt;margin-top:-49.293839pt;width:6pt;height:.95999pt;mso-position-horizontal-relative:page;mso-position-vertical-relative:paragraph;z-index:-3739432" filled="true" fillcolor="#000000" stroked="false">
            <v:fill type="solid"/>
            <w10:wrap type="none"/>
          </v:rect>
        </w:pict>
      </w:r>
      <w:r>
        <w:rPr/>
        <w:pict>
          <v:rect style="position:absolute;margin-left:477.600006pt;margin-top:-49.293839pt;width:6pt;height:.95999pt;mso-position-horizontal-relative:page;mso-position-vertical-relative:paragraph;z-index:-3739408" filled="true" fillcolor="#000000" stroked="false">
            <v:fill type="solid"/>
            <w10:wrap type="none"/>
          </v:rect>
        </w:pict>
      </w:r>
      <w:r>
        <w:rPr/>
        <w:pict>
          <v:rect style="position:absolute;margin-left:489.600006pt;margin-top:-49.293839pt;width:6pt;height:.95999pt;mso-position-horizontal-relative:page;mso-position-vertical-relative:paragraph;z-index:-3739384" filled="true" fillcolor="#000000" stroked="false">
            <v:fill type="solid"/>
            <w10:wrap type="none"/>
          </v:rect>
        </w:pict>
      </w:r>
      <w:r>
        <w:rPr/>
        <w:pict>
          <v:rect style="position:absolute;margin-left:501.600006pt;margin-top:-49.293839pt;width:6pt;height:.95999pt;mso-position-horizontal-relative:page;mso-position-vertical-relative:paragraph;z-index:-3739360" filled="true" fillcolor="#000000" stroked="false">
            <v:fill type="solid"/>
            <w10:wrap type="none"/>
          </v:rect>
        </w:pict>
      </w:r>
      <w:r>
        <w:rPr/>
        <w:pict>
          <v:rect style="position:absolute;margin-left:57.599998pt;margin-top:-34.293839pt;width:6pt;height:.95999pt;mso-position-horizontal-relative:page;mso-position-vertical-relative:paragraph;z-index:-3739336" filled="true" fillcolor="#000000" stroked="false">
            <v:fill type="solid"/>
            <w10:wrap type="none"/>
          </v:rect>
        </w:pict>
      </w:r>
      <w:r>
        <w:rPr/>
        <w:pict>
          <v:rect style="position:absolute;margin-left:69.599998pt;margin-top:-34.293839pt;width:6pt;height:.95999pt;mso-position-horizontal-relative:page;mso-position-vertical-relative:paragraph;z-index:-3739312" filled="true" fillcolor="#000000" stroked="false">
            <v:fill type="solid"/>
            <w10:wrap type="none"/>
          </v:rect>
        </w:pict>
      </w:r>
      <w:r>
        <w:rPr/>
        <w:pict>
          <v:rect style="position:absolute;margin-left:81.599998pt;margin-top:-34.293839pt;width:6pt;height:.95999pt;mso-position-horizontal-relative:page;mso-position-vertical-relative:paragraph;z-index:-3739288" filled="true" fillcolor="#000000" stroked="false">
            <v:fill type="solid"/>
            <w10:wrap type="none"/>
          </v:rect>
        </w:pict>
      </w:r>
      <w:r>
        <w:rPr/>
        <w:pict>
          <v:rect style="position:absolute;margin-left:93.599998pt;margin-top:-34.293839pt;width:6pt;height:.95999pt;mso-position-horizontal-relative:page;mso-position-vertical-relative:paragraph;z-index:-3739264" filled="true" fillcolor="#000000" stroked="false">
            <v:fill type="solid"/>
            <w10:wrap type="none"/>
          </v:rect>
        </w:pict>
      </w:r>
      <w:r>
        <w:rPr/>
        <w:pict>
          <v:rect style="position:absolute;margin-left:105.599998pt;margin-top:-34.293839pt;width:6pt;height:.95999pt;mso-position-horizontal-relative:page;mso-position-vertical-relative:paragraph;z-index:-3739240" filled="true" fillcolor="#000000" stroked="false">
            <v:fill type="solid"/>
            <w10:wrap type="none"/>
          </v:rect>
        </w:pict>
      </w:r>
      <w:r>
        <w:rPr/>
        <w:pict>
          <v:rect style="position:absolute;margin-left:117.599998pt;margin-top:-34.293839pt;width:6pt;height:.95999pt;mso-position-horizontal-relative:page;mso-position-vertical-relative:paragraph;z-index:-3739216" filled="true" fillcolor="#000000" stroked="false">
            <v:fill type="solid"/>
            <w10:wrap type="none"/>
          </v:rect>
        </w:pict>
      </w:r>
      <w:r>
        <w:rPr/>
        <w:pict>
          <v:rect style="position:absolute;margin-left:129.600006pt;margin-top:-34.293839pt;width:6pt;height:.95999pt;mso-position-horizontal-relative:page;mso-position-vertical-relative:paragraph;z-index:-3739192" filled="true" fillcolor="#000000" stroked="false">
            <v:fill type="solid"/>
            <w10:wrap type="none"/>
          </v:rect>
        </w:pict>
      </w:r>
      <w:r>
        <w:rPr/>
        <w:pict>
          <v:rect style="position:absolute;margin-left:141.600006pt;margin-top:-34.293839pt;width:6pt;height:.95999pt;mso-position-horizontal-relative:page;mso-position-vertical-relative:paragraph;z-index:-3739168" filled="true" fillcolor="#000000" stroked="false">
            <v:fill type="solid"/>
            <w10:wrap type="none"/>
          </v:rect>
        </w:pict>
      </w:r>
      <w:r>
        <w:rPr/>
        <w:pict>
          <v:rect style="position:absolute;margin-left:153.600006pt;margin-top:-34.293839pt;width:6pt;height:.95999pt;mso-position-horizontal-relative:page;mso-position-vertical-relative:paragraph;z-index:-3739144" filled="true" fillcolor="#000000" stroked="false">
            <v:fill type="solid"/>
            <w10:wrap type="none"/>
          </v:rect>
        </w:pict>
      </w:r>
      <w:r>
        <w:rPr/>
        <w:pict>
          <v:rect style="position:absolute;margin-left:165.600006pt;margin-top:-34.293839pt;width:6pt;height:.95999pt;mso-position-horizontal-relative:page;mso-position-vertical-relative:paragraph;z-index:-3739120" filled="true" fillcolor="#000000" stroked="false">
            <v:fill type="solid"/>
            <w10:wrap type="none"/>
          </v:rect>
        </w:pict>
      </w:r>
      <w:r>
        <w:rPr/>
        <w:pict>
          <v:rect style="position:absolute;margin-left:177.600006pt;margin-top:-34.293839pt;width:6pt;height:.95999pt;mso-position-horizontal-relative:page;mso-position-vertical-relative:paragraph;z-index:-3739096" filled="true" fillcolor="#000000" stroked="false">
            <v:fill type="solid"/>
            <w10:wrap type="none"/>
          </v:rect>
        </w:pict>
      </w:r>
      <w:r>
        <w:rPr/>
        <w:pict>
          <v:rect style="position:absolute;margin-left:189.600006pt;margin-top:-34.293839pt;width:6pt;height:.95999pt;mso-position-horizontal-relative:page;mso-position-vertical-relative:paragraph;z-index:-3739072" filled="true" fillcolor="#000000" stroked="false">
            <v:fill type="solid"/>
            <w10:wrap type="none"/>
          </v:rect>
        </w:pict>
      </w:r>
      <w:r>
        <w:rPr/>
        <w:pict>
          <v:rect style="position:absolute;margin-left:201.600006pt;margin-top:-34.293839pt;width:6pt;height:.95999pt;mso-position-horizontal-relative:page;mso-position-vertical-relative:paragraph;z-index:-3739048" filled="true" fillcolor="#000000" stroked="false">
            <v:fill type="solid"/>
            <w10:wrap type="none"/>
          </v:rect>
        </w:pict>
      </w:r>
      <w:r>
        <w:rPr/>
        <w:pict>
          <v:rect style="position:absolute;margin-left:213.600006pt;margin-top:-34.293839pt;width:6pt;height:.95999pt;mso-position-horizontal-relative:page;mso-position-vertical-relative:paragraph;z-index:-3739024" filled="true" fillcolor="#000000" stroked="false">
            <v:fill type="solid"/>
            <w10:wrap type="none"/>
          </v:rect>
        </w:pict>
      </w:r>
      <w:r>
        <w:rPr/>
        <w:pict>
          <v:rect style="position:absolute;margin-left:225.600006pt;margin-top:-34.293839pt;width:6pt;height:.95999pt;mso-position-horizontal-relative:page;mso-position-vertical-relative:paragraph;z-index:-3739000" filled="true" fillcolor="#000000" stroked="false">
            <v:fill type="solid"/>
            <w10:wrap type="none"/>
          </v:rect>
        </w:pict>
      </w:r>
      <w:r>
        <w:rPr/>
        <w:pict>
          <v:rect style="position:absolute;margin-left:237.600006pt;margin-top:-34.293839pt;width:6pt;height:.95999pt;mso-position-horizontal-relative:page;mso-position-vertical-relative:paragraph;z-index:-3738976" filled="true" fillcolor="#000000" stroked="false">
            <v:fill type="solid"/>
            <w10:wrap type="none"/>
          </v:rect>
        </w:pict>
      </w:r>
      <w:r>
        <w:rPr/>
        <w:pict>
          <v:rect style="position:absolute;margin-left:249.600006pt;margin-top:-34.293839pt;width:6pt;height:.95999pt;mso-position-horizontal-relative:page;mso-position-vertical-relative:paragraph;z-index:-3738952" filled="true" fillcolor="#000000" stroked="false">
            <v:fill type="solid"/>
            <w10:wrap type="none"/>
          </v:rect>
        </w:pict>
      </w:r>
      <w:r>
        <w:rPr/>
        <w:pict>
          <v:rect style="position:absolute;margin-left:261.600006pt;margin-top:-34.293839pt;width:6pt;height:.95999pt;mso-position-horizontal-relative:page;mso-position-vertical-relative:paragraph;z-index:-3738928" filled="true" fillcolor="#000000" stroked="false">
            <v:fill type="solid"/>
            <w10:wrap type="none"/>
          </v:rect>
        </w:pict>
      </w:r>
      <w:r>
        <w:rPr/>
        <w:pict>
          <v:rect style="position:absolute;margin-left:273.600006pt;margin-top:-34.293839pt;width:6pt;height:.95999pt;mso-position-horizontal-relative:page;mso-position-vertical-relative:paragraph;z-index:-3738904" filled="true" fillcolor="#000000" stroked="false">
            <v:fill type="solid"/>
            <w10:wrap type="none"/>
          </v:rect>
        </w:pict>
      </w:r>
      <w:r>
        <w:rPr/>
        <w:pict>
          <v:rect style="position:absolute;margin-left:285.600006pt;margin-top:-34.293839pt;width:6pt;height:.95999pt;mso-position-horizontal-relative:page;mso-position-vertical-relative:paragraph;z-index:-3738880" filled="true" fillcolor="#000000" stroked="false">
            <v:fill type="solid"/>
            <w10:wrap type="none"/>
          </v:rect>
        </w:pict>
      </w:r>
      <w:r>
        <w:rPr/>
        <w:pict>
          <v:rect style="position:absolute;margin-left:297.600006pt;margin-top:-34.293839pt;width:6pt;height:.95999pt;mso-position-horizontal-relative:page;mso-position-vertical-relative:paragraph;z-index:-3738856" filled="true" fillcolor="#000000" stroked="false">
            <v:fill type="solid"/>
            <w10:wrap type="none"/>
          </v:rect>
        </w:pict>
      </w:r>
      <w:r>
        <w:rPr/>
        <w:pict>
          <v:rect style="position:absolute;margin-left:465.600006pt;margin-top:-34.293839pt;width:6pt;height:.95999pt;mso-position-horizontal-relative:page;mso-position-vertical-relative:paragraph;z-index:-3738832" filled="true" fillcolor="#000000" stroked="false">
            <v:fill type="solid"/>
            <w10:wrap type="none"/>
          </v:rect>
        </w:pict>
      </w:r>
      <w:r>
        <w:rPr/>
        <w:pict>
          <v:rect style="position:absolute;margin-left:477.600006pt;margin-top:-34.293839pt;width:6pt;height:.95999pt;mso-position-horizontal-relative:page;mso-position-vertical-relative:paragraph;z-index:-3738808" filled="true" fillcolor="#000000" stroked="false">
            <v:fill type="solid"/>
            <w10:wrap type="none"/>
          </v:rect>
        </w:pict>
      </w:r>
      <w:r>
        <w:rPr/>
        <w:pict>
          <v:rect style="position:absolute;margin-left:489.600006pt;margin-top:-34.293839pt;width:6pt;height:.95999pt;mso-position-horizontal-relative:page;mso-position-vertical-relative:paragraph;z-index:-3738784" filled="true" fillcolor="#000000" stroked="false">
            <v:fill type="solid"/>
            <w10:wrap type="none"/>
          </v:rect>
        </w:pict>
      </w:r>
      <w:r>
        <w:rPr/>
        <w:pict>
          <v:rect style="position:absolute;margin-left:501.600006pt;margin-top:-34.293839pt;width:6pt;height:.95999pt;mso-position-horizontal-relative:page;mso-position-vertical-relative:paragraph;z-index:-3738760" filled="true" fillcolor="#000000" stroked="false">
            <v:fill type="solid"/>
            <w10:wrap type="none"/>
          </v:rect>
        </w:pict>
      </w:r>
      <w:r>
        <w:rPr/>
        <w:t>CALCIUM SILICATE</w:t>
      </w:r>
    </w:p>
    <w:p>
      <w:pPr>
        <w:spacing w:before="99"/>
        <w:ind w:left="168" w:right="0" w:firstLine="0"/>
        <w:jc w:val="left"/>
        <w:rPr>
          <w:sz w:val="16"/>
        </w:rPr>
      </w:pPr>
      <w:r>
        <w:rPr/>
        <w:pict>
          <v:rect style="position:absolute;margin-left:57.599998pt;margin-top:45.574177pt;width:6pt;height:.96002pt;mso-position-horizontal-relative:page;mso-position-vertical-relative:paragraph;z-index:-3738736" filled="true" fillcolor="#000000" stroked="false">
            <v:fill type="solid"/>
            <w10:wrap type="none"/>
          </v:rect>
        </w:pict>
      </w:r>
      <w:r>
        <w:rPr/>
        <w:pict>
          <v:rect style="position:absolute;margin-left:69.599998pt;margin-top:45.574177pt;width:6pt;height:.96002pt;mso-position-horizontal-relative:page;mso-position-vertical-relative:paragraph;z-index:-3738712" filled="true" fillcolor="#000000" stroked="false">
            <v:fill type="solid"/>
            <w10:wrap type="none"/>
          </v:rect>
        </w:pict>
      </w:r>
      <w:r>
        <w:rPr/>
        <w:pict>
          <v:rect style="position:absolute;margin-left:81.599998pt;margin-top:45.574177pt;width:6pt;height:.96002pt;mso-position-horizontal-relative:page;mso-position-vertical-relative:paragraph;z-index:-3738688" filled="true" fillcolor="#000000" stroked="false">
            <v:fill type="solid"/>
            <w10:wrap type="none"/>
          </v:rect>
        </w:pict>
      </w:r>
      <w:r>
        <w:rPr/>
        <w:pict>
          <v:rect style="position:absolute;margin-left:117.599998pt;margin-top:45.574177pt;width:6pt;height:.96002pt;mso-position-horizontal-relative:page;mso-position-vertical-relative:paragraph;z-index:-3738664" filled="true" fillcolor="#000000" stroked="false">
            <v:fill type="solid"/>
            <w10:wrap type="none"/>
          </v:rect>
        </w:pict>
      </w:r>
      <w:r>
        <w:rPr/>
        <w:pict>
          <v:rect style="position:absolute;margin-left:129.600006pt;margin-top:45.574177pt;width:6pt;height:.96002pt;mso-position-horizontal-relative:page;mso-position-vertical-relative:paragraph;z-index:-3738640" filled="true" fillcolor="#000000" stroked="false">
            <v:fill type="solid"/>
            <w10:wrap type="none"/>
          </v:rect>
        </w:pict>
      </w:r>
      <w:r>
        <w:rPr/>
        <w:pict>
          <v:rect style="position:absolute;margin-left:141.600006pt;margin-top:45.574177pt;width:6pt;height:.96002pt;mso-position-horizontal-relative:page;mso-position-vertical-relative:paragraph;z-index:-3738616" filled="true" fillcolor="#000000" stroked="false">
            <v:fill type="solid"/>
            <w10:wrap type="none"/>
          </v:rect>
        </w:pict>
      </w:r>
      <w:r>
        <w:rPr/>
        <w:pict>
          <v:rect style="position:absolute;margin-left:153.600006pt;margin-top:45.574177pt;width:6pt;height:.96002pt;mso-position-horizontal-relative:page;mso-position-vertical-relative:paragraph;z-index:-3738592" filled="true" fillcolor="#000000" stroked="false">
            <v:fill type="solid"/>
            <w10:wrap type="none"/>
          </v:rect>
        </w:pict>
      </w:r>
      <w:r>
        <w:rPr/>
        <w:pict>
          <v:rect style="position:absolute;margin-left:165.600006pt;margin-top:45.574177pt;width:6pt;height:.96002pt;mso-position-horizontal-relative:page;mso-position-vertical-relative:paragraph;z-index:-3738568" filled="true" fillcolor="#000000" stroked="false">
            <v:fill type="solid"/>
            <w10:wrap type="none"/>
          </v:rect>
        </w:pict>
      </w:r>
      <w:r>
        <w:rPr/>
        <w:pict>
          <v:rect style="position:absolute;margin-left:177.600006pt;margin-top:45.574177pt;width:6pt;height:.96002pt;mso-position-horizontal-relative:page;mso-position-vertical-relative:paragraph;z-index:-3738544" filled="true" fillcolor="#000000" stroked="false">
            <v:fill type="solid"/>
            <w10:wrap type="none"/>
          </v:rect>
        </w:pict>
      </w:r>
      <w:r>
        <w:rPr/>
        <w:pict>
          <v:rect style="position:absolute;margin-left:189.600006pt;margin-top:45.574177pt;width:6pt;height:.96002pt;mso-position-horizontal-relative:page;mso-position-vertical-relative:paragraph;z-index:-3738520" filled="true" fillcolor="#000000" stroked="false">
            <v:fill type="solid"/>
            <w10:wrap type="none"/>
          </v:rect>
        </w:pict>
      </w:r>
      <w:r>
        <w:rPr/>
        <w:pict>
          <v:rect style="position:absolute;margin-left:201.600006pt;margin-top:45.574177pt;width:6pt;height:.96002pt;mso-position-horizontal-relative:page;mso-position-vertical-relative:paragraph;z-index:-3738496" filled="true" fillcolor="#000000" stroked="false">
            <v:fill type="solid"/>
            <w10:wrap type="none"/>
          </v:rect>
        </w:pict>
      </w:r>
      <w:r>
        <w:rPr/>
        <w:pict>
          <v:rect style="position:absolute;margin-left:57.599998pt;margin-top:60.574207pt;width:6pt;height:.95999pt;mso-position-horizontal-relative:page;mso-position-vertical-relative:paragraph;z-index:-3738184" filled="true" fillcolor="#000000" stroked="false">
            <v:fill type="solid"/>
            <w10:wrap type="none"/>
          </v:rect>
        </w:pict>
      </w:r>
      <w:r>
        <w:rPr/>
        <w:pict>
          <v:rect style="position:absolute;margin-left:69.599998pt;margin-top:60.574207pt;width:6pt;height:.95999pt;mso-position-horizontal-relative:page;mso-position-vertical-relative:paragraph;z-index:-3738160" filled="true" fillcolor="#000000" stroked="false">
            <v:fill type="solid"/>
            <w10:wrap type="none"/>
          </v:rect>
        </w:pict>
      </w:r>
      <w:r>
        <w:rPr/>
        <w:pict>
          <v:rect style="position:absolute;margin-left:81.599998pt;margin-top:60.574207pt;width:6pt;height:.95999pt;mso-position-horizontal-relative:page;mso-position-vertical-relative:paragraph;z-index:-3738136" filled="true" fillcolor="#000000" stroked="false">
            <v:fill type="solid"/>
            <w10:wrap type="none"/>
          </v:rect>
        </w:pict>
      </w:r>
      <w:r>
        <w:rPr/>
        <w:pict>
          <v:rect style="position:absolute;margin-left:117.599998pt;margin-top:60.574207pt;width:6pt;height:.95999pt;mso-position-horizontal-relative:page;mso-position-vertical-relative:paragraph;z-index:-3738112" filled="true" fillcolor="#000000" stroked="false">
            <v:fill type="solid"/>
            <w10:wrap type="none"/>
          </v:rect>
        </w:pict>
      </w:r>
      <w:r>
        <w:rPr/>
        <w:pict>
          <v:rect style="position:absolute;margin-left:129.600006pt;margin-top:60.574207pt;width:6pt;height:.95999pt;mso-position-horizontal-relative:page;mso-position-vertical-relative:paragraph;z-index:-3738088" filled="true" fillcolor="#000000" stroked="false">
            <v:fill type="solid"/>
            <w10:wrap type="none"/>
          </v:rect>
        </w:pict>
      </w:r>
      <w:r>
        <w:rPr/>
        <w:pict>
          <v:rect style="position:absolute;margin-left:141.600006pt;margin-top:60.574207pt;width:6pt;height:.95999pt;mso-position-horizontal-relative:page;mso-position-vertical-relative:paragraph;z-index:-3738064" filled="true" fillcolor="#000000" stroked="false">
            <v:fill type="solid"/>
            <w10:wrap type="none"/>
          </v:rect>
        </w:pict>
      </w:r>
      <w:r>
        <w:rPr/>
        <w:pict>
          <v:rect style="position:absolute;margin-left:153.600006pt;margin-top:60.574207pt;width:6pt;height:.95999pt;mso-position-horizontal-relative:page;mso-position-vertical-relative:paragraph;z-index:-3738040" filled="true" fillcolor="#000000" stroked="false">
            <v:fill type="solid"/>
            <w10:wrap type="none"/>
          </v:rect>
        </w:pict>
      </w:r>
      <w:r>
        <w:rPr/>
        <w:pict>
          <v:rect style="position:absolute;margin-left:165.600006pt;margin-top:60.574207pt;width:6pt;height:.95999pt;mso-position-horizontal-relative:page;mso-position-vertical-relative:paragraph;z-index:-3738016" filled="true" fillcolor="#000000" stroked="false">
            <v:fill type="solid"/>
            <w10:wrap type="none"/>
          </v:rect>
        </w:pict>
      </w:r>
      <w:r>
        <w:rPr/>
        <w:pict>
          <v:rect style="position:absolute;margin-left:177.600006pt;margin-top:60.574207pt;width:6pt;height:.95999pt;mso-position-horizontal-relative:page;mso-position-vertical-relative:paragraph;z-index:-3737992" filled="true" fillcolor="#000000" stroked="false">
            <v:fill type="solid"/>
            <w10:wrap type="none"/>
          </v:rect>
        </w:pict>
      </w:r>
      <w:r>
        <w:rPr/>
        <w:pict>
          <v:rect style="position:absolute;margin-left:189.600006pt;margin-top:60.574207pt;width:6pt;height:.95999pt;mso-position-horizontal-relative:page;mso-position-vertical-relative:paragraph;z-index:-3737968" filled="true" fillcolor="#000000" stroked="false">
            <v:fill type="solid"/>
            <w10:wrap type="none"/>
          </v:rect>
        </w:pict>
      </w:r>
      <w:r>
        <w:rPr/>
        <w:pict>
          <v:rect style="position:absolute;margin-left:201.600006pt;margin-top:60.574207pt;width:6pt;height:.95999pt;mso-position-horizontal-relative:page;mso-position-vertical-relative:paragraph;z-index:-3737944" filled="true" fillcolor="#000000" stroked="false">
            <v:fill type="solid"/>
            <w10:wrap type="none"/>
          </v:rect>
        </w:pict>
      </w:r>
      <w:r>
        <w:rPr>
          <w:sz w:val="16"/>
        </w:rPr>
        <w:t>Calcium silicate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624180pt;width:6pt;height:.96002pt;mso-position-horizontal-relative:page;mso-position-vertical-relative:paragraph;z-index:-3738472" filled="true" fillcolor="#000000" stroked="false">
            <v:fill type="solid"/>
            <w10:wrap type="none"/>
          </v:rect>
        </w:pict>
      </w:r>
      <w:r>
        <w:rPr/>
        <w:pict>
          <v:rect style="position:absolute;margin-left:225.600006pt;margin-top:40.624180pt;width:6pt;height:.96002pt;mso-position-horizontal-relative:page;mso-position-vertical-relative:paragraph;z-index:-3738448" filled="true" fillcolor="#000000" stroked="false">
            <v:fill type="solid"/>
            <w10:wrap type="none"/>
          </v:rect>
        </w:pict>
      </w:r>
      <w:r>
        <w:rPr/>
        <w:pict>
          <v:rect style="position:absolute;margin-left:213.600006pt;margin-top:55.624207pt;width:6pt;height:.95999pt;mso-position-horizontal-relative:page;mso-position-vertical-relative:paragraph;z-index:-3737920" filled="true" fillcolor="#000000" stroked="false">
            <v:fill type="solid"/>
            <w10:wrap type="none"/>
          </v:rect>
        </w:pict>
      </w:r>
      <w:r>
        <w:rPr/>
        <w:pict>
          <v:rect style="position:absolute;margin-left:225.600006pt;margin-top:55.624207pt;width:6pt;height:.95999pt;mso-position-horizontal-relative:page;mso-position-vertical-relative:paragraph;z-index:-3737896"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180pt;width:6pt;height:.96002pt;mso-position-horizontal-relative:page;mso-position-vertical-relative:paragraph;z-index:-3738424" filled="true" fillcolor="#000000" stroked="false">
            <v:fill type="solid"/>
            <w10:wrap type="none"/>
          </v:rect>
        </w:pict>
      </w:r>
      <w:r>
        <w:rPr/>
        <w:pict>
          <v:rect style="position:absolute;margin-left:249.600006pt;margin-top:40.624180pt;width:6pt;height:.96002pt;mso-position-horizontal-relative:page;mso-position-vertical-relative:paragraph;z-index:-3738400" filled="true" fillcolor="#000000" stroked="false">
            <v:fill type="solid"/>
            <w10:wrap type="none"/>
          </v:rect>
        </w:pict>
      </w:r>
      <w:r>
        <w:rPr/>
        <w:pict>
          <v:rect style="position:absolute;margin-left:261.600006pt;margin-top:40.624180pt;width:6pt;height:.96002pt;mso-position-horizontal-relative:page;mso-position-vertical-relative:paragraph;z-index:-3738376" filled="true" fillcolor="#000000" stroked="false">
            <v:fill type="solid"/>
            <w10:wrap type="none"/>
          </v:rect>
        </w:pict>
      </w:r>
      <w:r>
        <w:rPr/>
        <w:pict>
          <v:rect style="position:absolute;margin-left:273.600006pt;margin-top:40.624180pt;width:6pt;height:.96002pt;mso-position-horizontal-relative:page;mso-position-vertical-relative:paragraph;z-index:-3738352" filled="true" fillcolor="#000000" stroked="false">
            <v:fill type="solid"/>
            <w10:wrap type="none"/>
          </v:rect>
        </w:pict>
      </w:r>
      <w:r>
        <w:rPr/>
        <w:pict>
          <v:rect style="position:absolute;margin-left:285.600006pt;margin-top:40.624180pt;width:6pt;height:.96002pt;mso-position-horizontal-relative:page;mso-position-vertical-relative:paragraph;z-index:-3738328" filled="true" fillcolor="#000000" stroked="false">
            <v:fill type="solid"/>
            <w10:wrap type="none"/>
          </v:rect>
        </w:pict>
      </w:r>
      <w:r>
        <w:rPr/>
        <w:pict>
          <v:rect style="position:absolute;margin-left:297.600006pt;margin-top:40.624180pt;width:6pt;height:.96002pt;mso-position-horizontal-relative:page;mso-position-vertical-relative:paragraph;z-index:-3738304" filled="true" fillcolor="#000000" stroked="false">
            <v:fill type="solid"/>
            <w10:wrap type="none"/>
          </v:rect>
        </w:pict>
      </w:r>
      <w:r>
        <w:rPr/>
        <w:pict>
          <v:rect style="position:absolute;margin-left:465.600006pt;margin-top:40.624180pt;width:6pt;height:.96002pt;mso-position-horizontal-relative:page;mso-position-vertical-relative:paragraph;z-index:-3738280" filled="true" fillcolor="#000000" stroked="false">
            <v:fill type="solid"/>
            <w10:wrap type="none"/>
          </v:rect>
        </w:pict>
      </w:r>
      <w:r>
        <w:rPr/>
        <w:pict>
          <v:rect style="position:absolute;margin-left:477.600006pt;margin-top:40.624180pt;width:6pt;height:.96002pt;mso-position-horizontal-relative:page;mso-position-vertical-relative:paragraph;z-index:-3738256" filled="true" fillcolor="#000000" stroked="false">
            <v:fill type="solid"/>
            <w10:wrap type="none"/>
          </v:rect>
        </w:pict>
      </w:r>
      <w:r>
        <w:rPr/>
        <w:pict>
          <v:rect style="position:absolute;margin-left:489.600006pt;margin-top:40.624180pt;width:6pt;height:.96002pt;mso-position-horizontal-relative:page;mso-position-vertical-relative:paragraph;z-index:-3738232" filled="true" fillcolor="#000000" stroked="false">
            <v:fill type="solid"/>
            <w10:wrap type="none"/>
          </v:rect>
        </w:pict>
      </w:r>
      <w:r>
        <w:rPr/>
        <w:pict>
          <v:rect style="position:absolute;margin-left:501.600006pt;margin-top:40.624180pt;width:6pt;height:.96002pt;mso-position-horizontal-relative:page;mso-position-vertical-relative:paragraph;z-index:-3738208" filled="true" fillcolor="#000000" stroked="false">
            <v:fill type="solid"/>
            <w10:wrap type="none"/>
          </v:rect>
        </w:pict>
      </w:r>
      <w:r>
        <w:rPr/>
        <w:pict>
          <v:rect style="position:absolute;margin-left:237.600006pt;margin-top:55.624207pt;width:6pt;height:.95999pt;mso-position-horizontal-relative:page;mso-position-vertical-relative:paragraph;z-index:-3737872" filled="true" fillcolor="#000000" stroked="false">
            <v:fill type="solid"/>
            <w10:wrap type="none"/>
          </v:rect>
        </w:pict>
      </w:r>
      <w:r>
        <w:rPr/>
        <w:pict>
          <v:rect style="position:absolute;margin-left:249.600006pt;margin-top:55.624207pt;width:6pt;height:.95999pt;mso-position-horizontal-relative:page;mso-position-vertical-relative:paragraph;z-index:-3737848" filled="true" fillcolor="#000000" stroked="false">
            <v:fill type="solid"/>
            <w10:wrap type="none"/>
          </v:rect>
        </w:pict>
      </w:r>
      <w:r>
        <w:rPr/>
        <w:pict>
          <v:rect style="position:absolute;margin-left:261.600006pt;margin-top:55.624207pt;width:6pt;height:.95999pt;mso-position-horizontal-relative:page;mso-position-vertical-relative:paragraph;z-index:-3737824" filled="true" fillcolor="#000000" stroked="false">
            <v:fill type="solid"/>
            <w10:wrap type="none"/>
          </v:rect>
        </w:pict>
      </w:r>
      <w:r>
        <w:rPr/>
        <w:pict>
          <v:rect style="position:absolute;margin-left:273.600006pt;margin-top:55.624207pt;width:6pt;height:.95999pt;mso-position-horizontal-relative:page;mso-position-vertical-relative:paragraph;z-index:-3737800" filled="true" fillcolor="#000000" stroked="false">
            <v:fill type="solid"/>
            <w10:wrap type="none"/>
          </v:rect>
        </w:pict>
      </w:r>
      <w:r>
        <w:rPr/>
        <w:pict>
          <v:rect style="position:absolute;margin-left:285.600006pt;margin-top:55.624207pt;width:6pt;height:.95999pt;mso-position-horizontal-relative:page;mso-position-vertical-relative:paragraph;z-index:-3737776" filled="true" fillcolor="#000000" stroked="false">
            <v:fill type="solid"/>
            <w10:wrap type="none"/>
          </v:rect>
        </w:pict>
      </w:r>
      <w:r>
        <w:rPr/>
        <w:pict>
          <v:rect style="position:absolute;margin-left:297.600006pt;margin-top:55.624207pt;width:6pt;height:.95999pt;mso-position-horizontal-relative:page;mso-position-vertical-relative:paragraph;z-index:-3737752" filled="true" fillcolor="#000000" stroked="false">
            <v:fill type="solid"/>
            <w10:wrap type="none"/>
          </v:rect>
        </w:pict>
      </w:r>
      <w:r>
        <w:rPr/>
        <w:pict>
          <v:rect style="position:absolute;margin-left:333.600006pt;margin-top:55.624207pt;width:6pt;height:.95999pt;mso-position-horizontal-relative:page;mso-position-vertical-relative:paragraph;z-index:-3737728" filled="true" fillcolor="#000000" stroked="false">
            <v:fill type="solid"/>
            <w10:wrap type="none"/>
          </v:rect>
        </w:pict>
      </w:r>
      <w:r>
        <w:rPr/>
        <w:pict>
          <v:rect style="position:absolute;margin-left:465.600006pt;margin-top:55.624207pt;width:6pt;height:.95999pt;mso-position-horizontal-relative:page;mso-position-vertical-relative:paragraph;z-index:-3737704" filled="true" fillcolor="#000000" stroked="false">
            <v:fill type="solid"/>
            <w10:wrap type="none"/>
          </v:rect>
        </w:pict>
      </w:r>
      <w:r>
        <w:rPr/>
        <w:pict>
          <v:rect style="position:absolute;margin-left:477.600006pt;margin-top:55.624207pt;width:6pt;height:.95999pt;mso-position-horizontal-relative:page;mso-position-vertical-relative:paragraph;z-index:-3737680" filled="true" fillcolor="#000000" stroked="false">
            <v:fill type="solid"/>
            <w10:wrap type="none"/>
          </v:rect>
        </w:pict>
      </w:r>
      <w:r>
        <w:rPr/>
        <w:pict>
          <v:rect style="position:absolute;margin-left:489.600006pt;margin-top:55.624207pt;width:6pt;height:.95999pt;mso-position-horizontal-relative:page;mso-position-vertical-relative:paragraph;z-index:-3737656" filled="true" fillcolor="#000000" stroked="false">
            <v:fill type="solid"/>
            <w10:wrap type="none"/>
          </v:rect>
        </w:pict>
      </w:r>
      <w:r>
        <w:rPr/>
        <w:pict>
          <v:rect style="position:absolute;margin-left:501.600006pt;margin-top:55.624207pt;width:6pt;height:.95999pt;mso-position-horizontal-relative:page;mso-position-vertical-relative:paragraph;z-index:-3737632" filled="true" fillcolor="#000000" stroked="false">
            <v:fill type="solid"/>
            <w10:wrap type="none"/>
          </v:rect>
        </w:pict>
      </w:r>
      <w:r>
        <w:rPr>
          <w:sz w:val="16"/>
        </w:rPr>
        <w:t>552</w:t>
      </w:r>
    </w:p>
    <w:p>
      <w:pPr>
        <w:spacing w:after="0"/>
        <w:jc w:val="left"/>
        <w:rPr>
          <w:sz w:val="16"/>
        </w:rPr>
        <w:sectPr>
          <w:type w:val="continuous"/>
          <w:pgSz w:w="11910" w:h="16840"/>
          <w:pgMar w:top="1040" w:bottom="280" w:left="1000" w:right="1020"/>
          <w:cols w:num="3" w:equalWidth="0">
            <w:col w:w="2459" w:space="721"/>
            <w:col w:w="484" w:space="55"/>
            <w:col w:w="6171"/>
          </w:cols>
        </w:sectPr>
      </w:pPr>
    </w:p>
    <w:p>
      <w:pPr>
        <w:spacing w:line="240" w:lineRule="auto" w:before="8"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087"/>
        <w:gridCol w:w="113"/>
        <w:gridCol w:w="120"/>
        <w:gridCol w:w="120"/>
        <w:gridCol w:w="120"/>
        <w:gridCol w:w="120"/>
        <w:gridCol w:w="960"/>
        <w:gridCol w:w="120"/>
        <w:gridCol w:w="120"/>
        <w:gridCol w:w="120"/>
        <w:gridCol w:w="120"/>
        <w:gridCol w:w="112"/>
        <w:gridCol w:w="487"/>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087" w:type="dxa"/>
            <w:tcBorders>
              <w:top w:val="single" w:sz="24" w:space="0" w:color="000000"/>
            </w:tcBorders>
          </w:tcPr>
          <w:p>
            <w:pPr>
              <w:pStyle w:val="TableParagraph"/>
              <w:spacing w:before="49"/>
              <w:ind w:left="62"/>
              <w:rPr>
                <w:sz w:val="16"/>
              </w:rPr>
            </w:pPr>
            <w:r>
              <w:rPr>
                <w:sz w:val="16"/>
              </w:rPr>
              <w:t>anticaking agent</w:t>
            </w:r>
          </w:p>
        </w:tc>
        <w:tc>
          <w:tcPr>
            <w:tcW w:w="2632"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1793" w:val="left" w:leader="none"/>
                <w:tab w:pos="2273" w:val="left" w:leader="none"/>
              </w:tabs>
              <w:spacing w:line="20" w:lineRule="exact"/>
              <w:ind w:left="35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087" w:type="dxa"/>
          </w:tcPr>
          <w:p>
            <w:pPr>
              <w:pStyle w:val="TableParagraph"/>
              <w:spacing w:line="172" w:lineRule="exact"/>
              <w:ind w:left="136"/>
              <w:rPr>
                <w:sz w:val="16"/>
              </w:rPr>
            </w:pPr>
            <w:r>
              <w:rPr>
                <w:sz w:val="16"/>
              </w:rPr>
              <w:t>FoodCategory</w:t>
            </w:r>
          </w:p>
        </w:tc>
        <w:tc>
          <w:tcPr>
            <w:tcW w:w="113"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2" w:hRule="atLeast"/>
        </w:trPr>
        <w:tc>
          <w:tcPr>
            <w:tcW w:w="840" w:type="dxa"/>
          </w:tcPr>
          <w:p>
            <w:pPr>
              <w:pStyle w:val="TableParagraph"/>
              <w:spacing w:before="71"/>
              <w:ind w:left="16"/>
              <w:rPr>
                <w:sz w:val="16"/>
              </w:rPr>
            </w:pPr>
            <w:r>
              <w:rPr>
                <w:sz w:val="16"/>
              </w:rPr>
              <w:t>01.8.2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087" w:type="dxa"/>
          </w:tcPr>
          <w:p>
            <w:pPr>
              <w:pStyle w:val="TableParagraph"/>
              <w:spacing w:before="71"/>
              <w:ind w:left="76"/>
              <w:rPr>
                <w:sz w:val="16"/>
              </w:rPr>
            </w:pPr>
            <w:r>
              <w:rPr>
                <w:sz w:val="16"/>
              </w:rPr>
              <w:t>Dried whey and whey products, excluding whey</w:t>
            </w:r>
            <w:r>
              <w:rPr>
                <w:spacing w:val="-30"/>
                <w:sz w:val="16"/>
              </w:rPr>
              <w:t> </w:t>
            </w:r>
            <w:r>
              <w:rPr>
                <w:sz w:val="16"/>
              </w:rPr>
              <w:t>cheeses</w:t>
            </w:r>
          </w:p>
        </w:tc>
        <w:tc>
          <w:tcPr>
            <w:tcW w:w="113"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1066"/>
              <w:jc w:val="right"/>
              <w:rPr>
                <w:sz w:val="16"/>
              </w:rPr>
            </w:pPr>
            <w:r>
              <w:rPr>
                <w:sz w:val="16"/>
              </w:rPr>
              <w:t>10000 mg/kg</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71"/>
              <w:ind w:right="-1469"/>
              <w:jc w:val="right"/>
              <w:rPr>
                <w:sz w:val="16"/>
              </w:rPr>
            </w:pPr>
            <w:r>
              <w:rPr>
                <w:w w:val="95"/>
                <w:sz w:val="16"/>
              </w:rPr>
              <w:t>2006</w:t>
            </w:r>
          </w:p>
        </w:tc>
        <w:tc>
          <w:tcPr>
            <w:tcW w:w="487"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087" w:type="dxa"/>
          </w:tcPr>
          <w:p>
            <w:pPr>
              <w:pStyle w:val="TableParagraph"/>
              <w:spacing w:before="81"/>
              <w:ind w:left="76"/>
              <w:rPr>
                <w:sz w:val="16"/>
              </w:rPr>
            </w:pPr>
            <w:r>
              <w:rPr>
                <w:sz w:val="16"/>
              </w:rPr>
              <w:t>Powdered sugar, powdered dextrose</w:t>
            </w:r>
          </w:p>
        </w:tc>
        <w:tc>
          <w:tcPr>
            <w:tcW w:w="11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1066"/>
              <w:jc w:val="right"/>
              <w:rPr>
                <w:sz w:val="16"/>
              </w:rPr>
            </w:pPr>
            <w:r>
              <w:rPr>
                <w:sz w:val="16"/>
              </w:rPr>
              <w:t>15000 mg/kg</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600" w:right="-663"/>
              <w:jc w:val="center"/>
              <w:rPr>
                <w:sz w:val="16"/>
              </w:rPr>
            </w:pPr>
            <w:r>
              <w:rPr>
                <w:sz w:val="16"/>
              </w:rPr>
              <w:t>56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1"/>
              <w:ind w:right="-1469"/>
              <w:jc w:val="right"/>
              <w:rPr>
                <w:sz w:val="16"/>
              </w:rPr>
            </w:pPr>
            <w:r>
              <w:rPr>
                <w:w w:val="95"/>
                <w:sz w:val="16"/>
              </w:rPr>
              <w:t>2006</w:t>
            </w:r>
          </w:p>
        </w:tc>
        <w:tc>
          <w:tcPr>
            <w:tcW w:w="487" w:type="dxa"/>
          </w:tcPr>
          <w:p>
            <w:pPr>
              <w:pStyle w:val="TableParagraph"/>
              <w:rPr>
                <w:rFonts w:ascii="Times New Roman"/>
                <w:sz w:val="16"/>
              </w:rPr>
            </w:pPr>
          </w:p>
        </w:tc>
      </w:tr>
      <w:tr>
        <w:trPr>
          <w:trHeight w:val="446" w:hRule="atLeast"/>
        </w:trPr>
        <w:tc>
          <w:tcPr>
            <w:tcW w:w="840" w:type="dxa"/>
            <w:tcBorders>
              <w:bottom w:val="single" w:sz="24" w:space="0" w:color="000000"/>
            </w:tcBorders>
          </w:tcPr>
          <w:p>
            <w:pPr>
              <w:pStyle w:val="TableParagraph"/>
              <w:spacing w:before="83"/>
              <w:ind w:left="16"/>
              <w:rPr>
                <w:sz w:val="16"/>
              </w:rPr>
            </w:pPr>
            <w:r>
              <w:rPr>
                <w:sz w:val="16"/>
              </w:rPr>
              <w:t>12.1.1</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087" w:type="dxa"/>
            <w:tcBorders>
              <w:bottom w:val="single" w:sz="24" w:space="0" w:color="000000"/>
            </w:tcBorders>
          </w:tcPr>
          <w:p>
            <w:pPr>
              <w:pStyle w:val="TableParagraph"/>
              <w:spacing w:before="83"/>
              <w:ind w:left="76"/>
              <w:rPr>
                <w:sz w:val="16"/>
              </w:rPr>
            </w:pPr>
            <w:r>
              <w:rPr>
                <w:sz w:val="16"/>
              </w:rPr>
              <w:t>Salt</w:t>
            </w:r>
          </w:p>
        </w:tc>
        <w:tc>
          <w:tcPr>
            <w:tcW w:w="11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994"/>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83"/>
              <w:ind w:right="-1469"/>
              <w:jc w:val="right"/>
              <w:rPr>
                <w:sz w:val="16"/>
              </w:rPr>
            </w:pPr>
            <w:r>
              <w:rPr>
                <w:w w:val="95"/>
                <w:sz w:val="16"/>
              </w:rPr>
              <w:t>2006</w:t>
            </w:r>
          </w:p>
        </w:tc>
        <w:tc>
          <w:tcPr>
            <w:tcW w:w="487"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087"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CANDELILLA WAX</w:t>
      </w:r>
    </w:p>
    <w:p>
      <w:pPr>
        <w:spacing w:before="99"/>
        <w:ind w:left="168" w:right="0" w:firstLine="0"/>
        <w:jc w:val="left"/>
        <w:rPr>
          <w:sz w:val="16"/>
        </w:rPr>
      </w:pPr>
      <w:r>
        <w:rPr>
          <w:sz w:val="16"/>
        </w:rPr>
        <w:t>Candelilla wax</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902</w:t>
      </w:r>
    </w:p>
    <w:p>
      <w:pPr>
        <w:spacing w:after="0"/>
        <w:jc w:val="left"/>
        <w:rPr>
          <w:sz w:val="16"/>
        </w:rPr>
        <w:sectPr>
          <w:type w:val="continuous"/>
          <w:pgSz w:w="11910" w:h="16840"/>
          <w:pgMar w:top="1040" w:bottom="280" w:left="1000" w:right="1020"/>
          <w:cols w:num="3" w:equalWidth="0">
            <w:col w:w="2347" w:space="833"/>
            <w:col w:w="484" w:space="55"/>
            <w:col w:w="6171"/>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pict>
          <v:rect style="position:absolute;margin-left:405.600006pt;margin-top:22.074202pt;width:6pt;height:.96001pt;mso-position-horizontal-relative:page;mso-position-vertical-relative:paragraph;z-index:62008" filled="true" fillcolor="#000000" stroked="false">
            <v:fill type="solid"/>
            <w10:wrap type="none"/>
          </v:rect>
        </w:pict>
      </w:r>
      <w:r>
        <w:rPr/>
        <w:pict>
          <v:rect style="position:absolute;margin-left:465.600006pt;margin-top:22.074202pt;width:6pt;height:.96001pt;mso-position-horizontal-relative:page;mso-position-vertical-relative:paragraph;z-index:62032" filled="true" fillcolor="#000000" stroked="false">
            <v:fill type="solid"/>
            <w10:wrap type="none"/>
          </v:rect>
        </w:pict>
      </w:r>
      <w:r>
        <w:rPr/>
        <w:pict>
          <v:rect style="position:absolute;margin-left:477.600006pt;margin-top:22.074202pt;width:6pt;height:.96001pt;mso-position-horizontal-relative:page;mso-position-vertical-relative:paragraph;z-index:62056" filled="true" fillcolor="#000000" stroked="false">
            <v:fill type="solid"/>
            <w10:wrap type="none"/>
          </v:rect>
        </w:pict>
      </w:r>
      <w:r>
        <w:rPr/>
        <w:pict>
          <v:rect style="position:absolute;margin-left:489.600006pt;margin-top:22.074202pt;width:6pt;height:.96001pt;mso-position-horizontal-relative:page;mso-position-vertical-relative:paragraph;z-index:62080" filled="true" fillcolor="#000000" stroked="false">
            <v:fill type="solid"/>
            <w10:wrap type="none"/>
          </v:rect>
        </w:pict>
      </w:r>
      <w:r>
        <w:rPr/>
        <w:pict>
          <v:rect style="position:absolute;margin-left:501.600006pt;margin-top:22.074202pt;width:6pt;height:.96001pt;mso-position-horizontal-relative:page;mso-position-vertical-relative:paragraph;z-index:62104" filled="true" fillcolor="#000000" stroked="false">
            <v:fill type="solid"/>
            <w10:wrap type="none"/>
          </v:rect>
        </w:pict>
      </w:r>
      <w:r>
        <w:rPr/>
        <w:pict>
          <v:rect style="position:absolute;margin-left:57.599998pt;margin-top:37.0742pt;width:6pt;height:.96001pt;mso-position-horizontal-relative:page;mso-position-vertical-relative:paragraph;z-index:-3737488" filled="true" fillcolor="#000000" stroked="false">
            <v:fill type="solid"/>
            <w10:wrap type="none"/>
          </v:rect>
        </w:pict>
      </w:r>
      <w:r>
        <w:rPr/>
        <w:pict>
          <v:rect style="position:absolute;margin-left:69.599998pt;margin-top:37.0742pt;width:6pt;height:.96001pt;mso-position-horizontal-relative:page;mso-position-vertical-relative:paragraph;z-index:-3737464" filled="true" fillcolor="#000000" stroked="false">
            <v:fill type="solid"/>
            <w10:wrap type="none"/>
          </v:rect>
        </w:pict>
      </w:r>
      <w:r>
        <w:rPr/>
        <w:pict>
          <v:rect style="position:absolute;margin-left:81.599998pt;margin-top:37.0742pt;width:6pt;height:.96001pt;mso-position-horizontal-relative:page;mso-position-vertical-relative:paragraph;z-index:-3737440" filled="true" fillcolor="#000000" stroked="false">
            <v:fill type="solid"/>
            <w10:wrap type="none"/>
          </v:rect>
        </w:pict>
      </w:r>
      <w:r>
        <w:rPr/>
        <w:pict>
          <v:rect style="position:absolute;margin-left:117.599998pt;margin-top:37.0742pt;width:6pt;height:.96001pt;mso-position-horizontal-relative:page;mso-position-vertical-relative:paragraph;z-index:-3737416" filled="true" fillcolor="#000000" stroked="false">
            <v:fill type="solid"/>
            <w10:wrap type="none"/>
          </v:rect>
        </w:pict>
      </w:r>
      <w:r>
        <w:rPr/>
        <w:pict>
          <v:rect style="position:absolute;margin-left:129.600006pt;margin-top:37.0742pt;width:6pt;height:.96001pt;mso-position-horizontal-relative:page;mso-position-vertical-relative:paragraph;z-index:-3737392" filled="true" fillcolor="#000000" stroked="false">
            <v:fill type="solid"/>
            <w10:wrap type="none"/>
          </v:rect>
        </w:pict>
      </w:r>
      <w:r>
        <w:rPr/>
        <w:pict>
          <v:rect style="position:absolute;margin-left:141.600006pt;margin-top:37.0742pt;width:6pt;height:.96001pt;mso-position-horizontal-relative:page;mso-position-vertical-relative:paragraph;z-index:-3737368" filled="true" fillcolor="#000000" stroked="false">
            <v:fill type="solid"/>
            <w10:wrap type="none"/>
          </v:rect>
        </w:pict>
      </w:r>
      <w:r>
        <w:rPr/>
        <w:pict>
          <v:rect style="position:absolute;margin-left:153.600006pt;margin-top:37.0742pt;width:6pt;height:.96001pt;mso-position-horizontal-relative:page;mso-position-vertical-relative:paragraph;z-index:-3737344" filled="true" fillcolor="#000000" stroked="false">
            <v:fill type="solid"/>
            <w10:wrap type="none"/>
          </v:rect>
        </w:pict>
      </w:r>
      <w:r>
        <w:rPr/>
        <w:pict>
          <v:rect style="position:absolute;margin-left:165.600006pt;margin-top:37.0742pt;width:6pt;height:.96001pt;mso-position-horizontal-relative:page;mso-position-vertical-relative:paragraph;z-index:-3737320" filled="true" fillcolor="#000000" stroked="false">
            <v:fill type="solid"/>
            <w10:wrap type="none"/>
          </v:rect>
        </w:pict>
      </w:r>
      <w:r>
        <w:rPr/>
        <w:pict>
          <v:rect style="position:absolute;margin-left:177.600006pt;margin-top:37.0742pt;width:6pt;height:.96001pt;mso-position-horizontal-relative:page;mso-position-vertical-relative:paragraph;z-index:-3737296" filled="true" fillcolor="#000000" stroked="false">
            <v:fill type="solid"/>
            <w10:wrap type="none"/>
          </v:rect>
        </w:pict>
      </w:r>
      <w:r>
        <w:rPr/>
        <w:pict>
          <v:rect style="position:absolute;margin-left:189.600006pt;margin-top:37.0742pt;width:6pt;height:.96001pt;mso-position-horizontal-relative:page;mso-position-vertical-relative:paragraph;z-index:-3737272" filled="true" fillcolor="#000000" stroked="false">
            <v:fill type="solid"/>
            <w10:wrap type="none"/>
          </v:rect>
        </w:pict>
      </w:r>
      <w:r>
        <w:rPr/>
        <w:pict>
          <v:rect style="position:absolute;margin-left:201.600006pt;margin-top:37.0742pt;width:6pt;height:.96001pt;mso-position-horizontal-relative:page;mso-position-vertical-relative:paragraph;z-index:-3737248" filled="true" fillcolor="#000000" stroked="false">
            <v:fill type="solid"/>
            <w10:wrap type="none"/>
          </v:rect>
        </w:pict>
      </w:r>
      <w:r>
        <w:rPr/>
        <w:pict>
          <v:rect style="position:absolute;margin-left:213.600006pt;margin-top:37.0742pt;width:6pt;height:.96001pt;mso-position-horizontal-relative:page;mso-position-vertical-relative:paragraph;z-index:-3737224" filled="true" fillcolor="#000000" stroked="false">
            <v:fill type="solid"/>
            <w10:wrap type="none"/>
          </v:rect>
        </w:pict>
      </w:r>
      <w:r>
        <w:rPr/>
        <w:pict>
          <v:rect style="position:absolute;margin-left:225.600006pt;margin-top:37.0742pt;width:6pt;height:.96001pt;mso-position-horizontal-relative:page;mso-position-vertical-relative:paragraph;z-index:-3737200" filled="true" fillcolor="#000000" stroked="false">
            <v:fill type="solid"/>
            <w10:wrap type="none"/>
          </v:rect>
        </w:pict>
      </w:r>
      <w:r>
        <w:rPr/>
        <w:pict>
          <v:rect style="position:absolute;margin-left:237.600006pt;margin-top:37.0742pt;width:6pt;height:.96001pt;mso-position-horizontal-relative:page;mso-position-vertical-relative:paragraph;z-index:-3737176" filled="true" fillcolor="#000000" stroked="false">
            <v:fill type="solid"/>
            <w10:wrap type="none"/>
          </v:rect>
        </w:pict>
      </w:r>
      <w:r>
        <w:rPr/>
        <w:pict>
          <v:rect style="position:absolute;margin-left:249.600006pt;margin-top:37.0742pt;width:6pt;height:.96001pt;mso-position-horizontal-relative:page;mso-position-vertical-relative:paragraph;z-index:-3737152" filled="true" fillcolor="#000000" stroked="false">
            <v:fill type="solid"/>
            <w10:wrap type="none"/>
          </v:rect>
        </w:pict>
      </w:r>
      <w:r>
        <w:rPr/>
        <w:pict>
          <v:rect style="position:absolute;margin-left:261.600006pt;margin-top:37.0742pt;width:6pt;height:.96001pt;mso-position-horizontal-relative:page;mso-position-vertical-relative:paragraph;z-index:-3737128" filled="true" fillcolor="#000000" stroked="false">
            <v:fill type="solid"/>
            <w10:wrap type="none"/>
          </v:rect>
        </w:pict>
      </w:r>
      <w:r>
        <w:rPr/>
        <w:pict>
          <v:rect style="position:absolute;margin-left:273.600006pt;margin-top:37.0742pt;width:6pt;height:.96001pt;mso-position-horizontal-relative:page;mso-position-vertical-relative:paragraph;z-index:-3737104" filled="true" fillcolor="#000000" stroked="false">
            <v:fill type="solid"/>
            <w10:wrap type="none"/>
          </v:rect>
        </w:pict>
      </w:r>
      <w:r>
        <w:rPr/>
        <w:pict>
          <v:rect style="position:absolute;margin-left:285.600006pt;margin-top:37.0742pt;width:6pt;height:.96001pt;mso-position-horizontal-relative:page;mso-position-vertical-relative:paragraph;z-index:-3737080" filled="true" fillcolor="#000000" stroked="false">
            <v:fill type="solid"/>
            <w10:wrap type="none"/>
          </v:rect>
        </w:pict>
      </w:r>
      <w:r>
        <w:rPr/>
        <w:pict>
          <v:rect style="position:absolute;margin-left:297.600006pt;margin-top:37.0742pt;width:6pt;height:.96001pt;mso-position-horizontal-relative:page;mso-position-vertical-relative:paragraph;z-index:-3737056" filled="true" fillcolor="#000000" stroked="false">
            <v:fill type="solid"/>
            <w10:wrap type="none"/>
          </v:rect>
        </w:pict>
      </w:r>
      <w:r>
        <w:rPr/>
        <w:pict>
          <v:rect style="position:absolute;margin-left:309.600006pt;margin-top:37.0742pt;width:6pt;height:.96001pt;mso-position-horizontal-relative:page;mso-position-vertical-relative:paragraph;z-index:-3737032" filled="true" fillcolor="#000000" stroked="false">
            <v:fill type="solid"/>
            <w10:wrap type="none"/>
          </v:rect>
        </w:pict>
      </w:r>
      <w:r>
        <w:rPr/>
        <w:pict>
          <v:rect style="position:absolute;margin-left:405.600006pt;margin-top:37.0742pt;width:6pt;height:.96001pt;mso-position-horizontal-relative:page;mso-position-vertical-relative:paragraph;z-index:-3737008" filled="true" fillcolor="#000000" stroked="false">
            <v:fill type="solid"/>
            <w10:wrap type="none"/>
          </v:rect>
        </w:pict>
      </w:r>
      <w:r>
        <w:rPr/>
        <w:pict>
          <v:rect style="position:absolute;margin-left:429.600006pt;margin-top:37.0742pt;width:6pt;height:.96001pt;mso-position-horizontal-relative:page;mso-position-vertical-relative:paragraph;z-index:-3736984" filled="true" fillcolor="#000000" stroked="false">
            <v:fill type="solid"/>
            <w10:wrap type="none"/>
          </v:rect>
        </w:pict>
      </w:r>
      <w:r>
        <w:rPr/>
        <w:pict>
          <v:rect style="position:absolute;margin-left:465.600006pt;margin-top:37.0742pt;width:6pt;height:.96001pt;mso-position-horizontal-relative:page;mso-position-vertical-relative:paragraph;z-index:-3736960" filled="true" fillcolor="#000000" stroked="false">
            <v:fill type="solid"/>
            <w10:wrap type="none"/>
          </v:rect>
        </w:pict>
      </w:r>
      <w:r>
        <w:rPr/>
        <w:pict>
          <v:rect style="position:absolute;margin-left:477.600006pt;margin-top:37.0742pt;width:6pt;height:.96001pt;mso-position-horizontal-relative:page;mso-position-vertical-relative:paragraph;z-index:-3736936" filled="true" fillcolor="#000000" stroked="false">
            <v:fill type="solid"/>
            <w10:wrap type="none"/>
          </v:rect>
        </w:pict>
      </w:r>
      <w:r>
        <w:rPr/>
        <w:pict>
          <v:rect style="position:absolute;margin-left:489.600006pt;margin-top:37.0742pt;width:6pt;height:.96001pt;mso-position-horizontal-relative:page;mso-position-vertical-relative:paragraph;z-index:-3736912" filled="true" fillcolor="#000000" stroked="false">
            <v:fill type="solid"/>
            <w10:wrap type="none"/>
          </v:rect>
        </w:pict>
      </w:r>
      <w:r>
        <w:rPr/>
        <w:pict>
          <v:rect style="position:absolute;margin-left:501.600006pt;margin-top:37.0742pt;width:6pt;height:.96001pt;mso-position-horizontal-relative:page;mso-position-vertical-relative:paragraph;z-index:-3736888" filled="true" fillcolor="#000000" stroked="false">
            <v:fill type="solid"/>
            <w10:wrap type="none"/>
          </v:rect>
        </w:pict>
      </w:r>
      <w:r>
        <w:rPr>
          <w:sz w:val="16"/>
        </w:rPr>
        <w:t>Function:</w:t>
        <w:tab/>
        <w:t>bulking agent, carrier solvent, clouding agent, glazing agent, release</w:t>
      </w:r>
      <w:r>
        <w:rPr>
          <w:spacing w:val="5"/>
          <w:sz w:val="16"/>
        </w:rPr>
        <w:t> </w:t>
      </w:r>
      <w:r>
        <w:rPr>
          <w:sz w:val="16"/>
        </w:rPr>
        <w:t>agent</w:t>
      </w:r>
    </w:p>
    <w:p>
      <w:pPr>
        <w:spacing w:line="240" w:lineRule="auto" w:before="11" w:after="0"/>
        <w:rPr>
          <w:sz w:val="1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81"/>
        <w:gridCol w:w="81"/>
        <w:gridCol w:w="119"/>
        <w:gridCol w:w="119"/>
        <w:gridCol w:w="119"/>
        <w:gridCol w:w="75"/>
        <w:gridCol w:w="677"/>
        <w:gridCol w:w="83"/>
        <w:gridCol w:w="118"/>
        <w:gridCol w:w="118"/>
        <w:gridCol w:w="118"/>
        <w:gridCol w:w="118"/>
        <w:gridCol w:w="110"/>
        <w:gridCol w:w="485"/>
        <w:gridCol w:w="117"/>
      </w:tblGrid>
      <w:tr>
        <w:trPr>
          <w:trHeight w:val="280"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60"/>
              <w:rPr>
                <w:sz w:val="16"/>
              </w:rPr>
            </w:pPr>
            <w:r>
              <w:rPr>
                <w:sz w:val="16"/>
              </w:rPr>
              <w:t>FoodCategory</w:t>
            </w:r>
          </w:p>
        </w:tc>
        <w:tc>
          <w:tcPr>
            <w:tcW w:w="81"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75" w:type="dxa"/>
          </w:tcPr>
          <w:p>
            <w:pPr>
              <w:pStyle w:val="TableParagraph"/>
              <w:spacing w:before="8"/>
              <w:ind w:right="-692"/>
              <w:jc w:val="right"/>
              <w:rPr>
                <w:sz w:val="16"/>
              </w:rPr>
            </w:pPr>
            <w:r>
              <w:rPr>
                <w:sz w:val="16"/>
              </w:rPr>
              <w:t>MaxLevel</w:t>
            </w:r>
          </w:p>
        </w:tc>
        <w:tc>
          <w:tcPr>
            <w:tcW w:w="677" w:type="dxa"/>
          </w:tcPr>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83" w:type="dxa"/>
            <w:tcBorders>
              <w:top w:val="single" w:sz="8" w:space="0" w:color="000000"/>
              <w:bottom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top w:val="single" w:sz="8" w:space="0" w:color="000000"/>
              <w:bottom w:val="single" w:sz="8" w:space="0" w:color="000000"/>
            </w:tcBorders>
          </w:tcPr>
          <w:p>
            <w:pPr>
              <w:pStyle w:val="TableParagraph"/>
              <w:rPr>
                <w:rFonts w:ascii="Times New Roman"/>
                <w:sz w:val="16"/>
              </w:rPr>
            </w:pPr>
          </w:p>
        </w:tc>
        <w:tc>
          <w:tcPr>
            <w:tcW w:w="118" w:type="dxa"/>
            <w:tcBorders>
              <w:top w:val="single" w:sz="8" w:space="0" w:color="000000"/>
              <w:bottom w:val="single" w:sz="8" w:space="0" w:color="000000"/>
            </w:tcBorders>
          </w:tcPr>
          <w:p>
            <w:pPr>
              <w:pStyle w:val="TableParagraph"/>
              <w:spacing w:before="8"/>
              <w:ind w:left="366" w:right="-677"/>
              <w:jc w:val="center"/>
              <w:rPr>
                <w:sz w:val="16"/>
              </w:rPr>
            </w:pPr>
            <w:r>
              <w:rPr>
                <w:sz w:val="16"/>
              </w:rPr>
              <w:t>Notes</w:t>
            </w:r>
          </w:p>
        </w:tc>
        <w:tc>
          <w:tcPr>
            <w:tcW w:w="118" w:type="dxa"/>
          </w:tcPr>
          <w:p>
            <w:pPr>
              <w:pStyle w:val="TableParagraph"/>
              <w:rPr>
                <w:rFonts w:ascii="Times New Roman"/>
                <w:sz w:val="16"/>
              </w:rPr>
            </w:pPr>
          </w:p>
        </w:tc>
        <w:tc>
          <w:tcPr>
            <w:tcW w:w="110" w:type="dxa"/>
            <w:tcBorders>
              <w:top w:val="single" w:sz="8" w:space="0" w:color="000000"/>
              <w:bottom w:val="single" w:sz="8" w:space="0" w:color="000000"/>
            </w:tcBorders>
          </w:tcPr>
          <w:p>
            <w:pPr>
              <w:pStyle w:val="TableParagraph"/>
              <w:rPr>
                <w:rFonts w:ascii="Times New Roman"/>
                <w:sz w:val="16"/>
              </w:rPr>
            </w:pPr>
          </w:p>
        </w:tc>
        <w:tc>
          <w:tcPr>
            <w:tcW w:w="485" w:type="dxa"/>
          </w:tcPr>
          <w:p>
            <w:pPr>
              <w:pStyle w:val="TableParagraph"/>
              <w:spacing w:line="20" w:lineRule="exact"/>
              <w:ind w:left="14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ind w:right="-1383"/>
              <w:jc w:val="right"/>
              <w:rPr>
                <w:sz w:val="16"/>
              </w:rPr>
            </w:pPr>
            <w:r>
              <w:rPr>
                <w:sz w:val="16"/>
              </w:rPr>
              <w:t>Year Adopted</w:t>
            </w:r>
          </w:p>
        </w:tc>
        <w:tc>
          <w:tcPr>
            <w:tcW w:w="117"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04.1.1.2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69"/>
              <w:rPr>
                <w:sz w:val="16"/>
              </w:rPr>
            </w:pPr>
            <w:r>
              <w:rPr>
                <w:sz w:val="16"/>
              </w:rPr>
              <w:t>Surface-treated fresh fruit</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5" w:type="dxa"/>
          </w:tcPr>
          <w:p>
            <w:pPr>
              <w:pStyle w:val="TableParagraph"/>
              <w:spacing w:before="69"/>
              <w:ind w:right="-677"/>
              <w:jc w:val="right"/>
              <w:rPr>
                <w:sz w:val="16"/>
              </w:rPr>
            </w:pPr>
            <w:r>
              <w:rPr>
                <w:sz w:val="16"/>
              </w:rPr>
              <w:t>GMP</w:t>
            </w:r>
          </w:p>
        </w:tc>
        <w:tc>
          <w:tcPr>
            <w:tcW w:w="677" w:type="dxa"/>
          </w:tcPr>
          <w:p>
            <w:pPr>
              <w:pStyle w:val="TableParagraph"/>
              <w:rPr>
                <w:rFonts w:ascii="Times New Roman"/>
                <w:sz w:val="16"/>
              </w:rPr>
            </w:pPr>
          </w:p>
        </w:tc>
        <w:tc>
          <w:tcPr>
            <w:tcW w:w="83"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0" w:type="dxa"/>
            <w:tcBorders>
              <w:top w:val="single" w:sz="8" w:space="0" w:color="000000"/>
            </w:tcBorders>
          </w:tcPr>
          <w:p>
            <w:pPr>
              <w:pStyle w:val="TableParagraph"/>
              <w:rPr>
                <w:rFonts w:ascii="Times New Roman"/>
                <w:sz w:val="16"/>
              </w:rPr>
            </w:pPr>
          </w:p>
        </w:tc>
        <w:tc>
          <w:tcPr>
            <w:tcW w:w="485" w:type="dxa"/>
          </w:tcPr>
          <w:p>
            <w:pPr>
              <w:pStyle w:val="TableParagraph"/>
              <w:spacing w:before="69"/>
              <w:ind w:right="-1008"/>
              <w:jc w:val="right"/>
              <w:rPr>
                <w:sz w:val="16"/>
              </w:rPr>
            </w:pPr>
            <w:r>
              <w:rPr>
                <w:w w:val="95"/>
                <w:sz w:val="16"/>
              </w:rPr>
              <w:t>2003</w:t>
            </w:r>
          </w:p>
        </w:tc>
        <w:tc>
          <w:tcPr>
            <w:tcW w:w="117" w:type="dxa"/>
            <w:tcBorders>
              <w:top w:val="single" w:sz="8" w:space="0" w:color="000000"/>
            </w:tcBorders>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ind w:right="-15" w:hanging="1"/>
              <w:jc w:val="both"/>
              <w:rPr>
                <w:sz w:val="16"/>
              </w:rPr>
            </w:pPr>
            <w:r>
              <w:rPr>
                <w:sz w:val="16"/>
              </w:rPr>
              <w:t>Surface-treated fresh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right="-677"/>
              <w:jc w:val="right"/>
              <w:rPr>
                <w:sz w:val="16"/>
              </w:rPr>
            </w:pPr>
            <w:r>
              <w:rPr>
                <w:sz w:val="16"/>
              </w:rPr>
              <w:t>GMP</w:t>
            </w:r>
          </w:p>
        </w:tc>
        <w:tc>
          <w:tcPr>
            <w:tcW w:w="677" w:type="dxa"/>
          </w:tcPr>
          <w:p>
            <w:pPr>
              <w:pStyle w:val="TableParagraph"/>
              <w:rPr>
                <w:rFonts w:ascii="Times New Roman"/>
                <w:sz w:val="16"/>
              </w:rPr>
            </w:pPr>
          </w:p>
        </w:tc>
        <w:tc>
          <w:tcPr>
            <w:tcW w:w="83"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left="494" w:right="-562"/>
              <w:jc w:val="center"/>
              <w:rPr>
                <w:sz w:val="16"/>
              </w:rPr>
            </w:pPr>
            <w:r>
              <w:rPr>
                <w:sz w:val="16"/>
              </w:rPr>
              <w:t>79</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1008"/>
              <w:jc w:val="right"/>
              <w:rPr>
                <w:sz w:val="16"/>
              </w:rPr>
            </w:pPr>
            <w:r>
              <w:rPr>
                <w:w w:val="95"/>
                <w:sz w:val="16"/>
              </w:rPr>
              <w:t>2003</w:t>
            </w:r>
          </w:p>
        </w:tc>
        <w:tc>
          <w:tcPr>
            <w:tcW w:w="11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rPr>
                <w:sz w:val="16"/>
              </w:rPr>
            </w:pPr>
            <w:r>
              <w:rPr>
                <w:sz w:val="16"/>
              </w:rPr>
              <w:t>Cocoa and chocolate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right="-677"/>
              <w:jc w:val="right"/>
              <w:rPr>
                <w:sz w:val="16"/>
              </w:rPr>
            </w:pPr>
            <w:r>
              <w:rPr>
                <w:w w:val="95"/>
                <w:sz w:val="16"/>
              </w:rPr>
              <w:t>GMP</w:t>
            </w:r>
          </w:p>
        </w:tc>
        <w:tc>
          <w:tcPr>
            <w:tcW w:w="677" w:type="dxa"/>
          </w:tcPr>
          <w:p>
            <w:pPr>
              <w:pStyle w:val="TableParagraph"/>
              <w:rPr>
                <w:rFonts w:ascii="Times New Roman"/>
                <w:sz w:val="16"/>
              </w:rPr>
            </w:pPr>
          </w:p>
        </w:tc>
        <w:tc>
          <w:tcPr>
            <w:tcW w:w="83"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3"/>
              <w:ind w:left="539" w:right="-519"/>
              <w:jc w:val="center"/>
              <w:rPr>
                <w:sz w:val="16"/>
              </w:rPr>
            </w:pPr>
            <w:r>
              <w:rPr>
                <w:w w:val="99"/>
                <w:sz w:val="16"/>
              </w:rPr>
              <w:t>3</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43"/>
              <w:ind w:right="-1008"/>
              <w:jc w:val="right"/>
              <w:rPr>
                <w:sz w:val="16"/>
              </w:rPr>
            </w:pPr>
            <w:r>
              <w:rPr>
                <w:w w:val="95"/>
                <w:sz w:val="16"/>
              </w:rPr>
              <w:t>2001</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Imitation chocolate, chocolate substitute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right="-677"/>
              <w:jc w:val="right"/>
              <w:rPr>
                <w:sz w:val="16"/>
              </w:rPr>
            </w:pPr>
            <w:r>
              <w:rPr>
                <w:w w:val="95"/>
                <w:sz w:val="16"/>
              </w:rPr>
              <w:t>GMP</w:t>
            </w:r>
          </w:p>
        </w:tc>
        <w:tc>
          <w:tcPr>
            <w:tcW w:w="677" w:type="dxa"/>
          </w:tcPr>
          <w:p>
            <w:pPr>
              <w:pStyle w:val="TableParagraph"/>
              <w:rPr>
                <w:rFonts w:ascii="Times New Roman"/>
                <w:sz w:val="16"/>
              </w:rPr>
            </w:pPr>
          </w:p>
        </w:tc>
        <w:tc>
          <w:tcPr>
            <w:tcW w:w="83"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left="539" w:right="-519"/>
              <w:jc w:val="center"/>
              <w:rPr>
                <w:sz w:val="16"/>
              </w:rPr>
            </w:pPr>
            <w:r>
              <w:rPr>
                <w:w w:val="99"/>
                <w:sz w:val="16"/>
              </w:rPr>
              <w:t>3</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1008"/>
              <w:jc w:val="right"/>
              <w:rPr>
                <w:sz w:val="16"/>
              </w:rPr>
            </w:pPr>
            <w:r>
              <w:rPr>
                <w:w w:val="95"/>
                <w:sz w:val="16"/>
              </w:rPr>
              <w:t>2001</w:t>
            </w:r>
          </w:p>
        </w:tc>
        <w:tc>
          <w:tcPr>
            <w:tcW w:w="117" w:type="dxa"/>
          </w:tcPr>
          <w:p>
            <w:pPr>
              <w:pStyle w:val="TableParagraph"/>
              <w:rPr>
                <w:rFonts w:ascii="Times New Roman"/>
                <w:sz w:val="16"/>
              </w:rPr>
            </w:pPr>
          </w:p>
        </w:tc>
      </w:tr>
      <w:tr>
        <w:trPr>
          <w:trHeight w:val="45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180" w:lineRule="atLeast" w:before="81"/>
              <w:ind w:hanging="1"/>
              <w:rPr>
                <w:sz w:val="16"/>
              </w:rPr>
            </w:pPr>
            <w:r>
              <w:rPr>
                <w:sz w:val="16"/>
              </w:rPr>
              <w:t>Confectionery including hard and soft candy, nougats, etc. other than food categories 05.1, 05.3 and 05.4</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right="-677"/>
              <w:jc w:val="right"/>
              <w:rPr>
                <w:sz w:val="16"/>
              </w:rPr>
            </w:pPr>
            <w:r>
              <w:rPr>
                <w:sz w:val="16"/>
              </w:rPr>
              <w:t>GMP</w:t>
            </w:r>
          </w:p>
        </w:tc>
        <w:tc>
          <w:tcPr>
            <w:tcW w:w="677" w:type="dxa"/>
          </w:tcPr>
          <w:p>
            <w:pPr>
              <w:pStyle w:val="TableParagraph"/>
              <w:rPr>
                <w:rFonts w:ascii="Times New Roman"/>
                <w:sz w:val="16"/>
              </w:rPr>
            </w:pPr>
          </w:p>
        </w:tc>
        <w:tc>
          <w:tcPr>
            <w:tcW w:w="83"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left="539" w:right="-519"/>
              <w:jc w:val="center"/>
              <w:rPr>
                <w:sz w:val="16"/>
              </w:rPr>
            </w:pPr>
            <w:r>
              <w:rPr>
                <w:w w:val="99"/>
                <w:sz w:val="16"/>
              </w:rPr>
              <w:t>3</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1"/>
              <w:ind w:right="-1008"/>
              <w:jc w:val="right"/>
              <w:rPr>
                <w:sz w:val="16"/>
              </w:rPr>
            </w:pPr>
            <w:r>
              <w:rPr>
                <w:w w:val="95"/>
                <w:sz w:val="16"/>
              </w:rPr>
              <w:t>2001</w:t>
            </w:r>
          </w:p>
        </w:tc>
        <w:tc>
          <w:tcPr>
            <w:tcW w:w="11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tabs>
          <w:tab w:pos="1294" w:val="left" w:leader="none"/>
        </w:tabs>
        <w:spacing w:before="116"/>
        <w:ind w:left="228" w:right="0" w:firstLine="0"/>
        <w:jc w:val="left"/>
        <w:rPr>
          <w:sz w:val="16"/>
        </w:rPr>
      </w:pPr>
      <w:r>
        <w:rPr/>
        <w:pict>
          <v:rect style="position:absolute;margin-left:465.600006pt;margin-top:25.424107pt;width:6pt;height:.96008pt;mso-position-horizontal-relative:page;mso-position-vertical-relative:paragraph;z-index:63712" filled="true" fillcolor="#000000" stroked="false">
            <v:fill type="solid"/>
            <w10:wrap type="none"/>
          </v:rect>
        </w:pict>
      </w:r>
      <w:r>
        <w:rPr/>
        <w:pict>
          <v:rect style="position:absolute;margin-left:477.600006pt;margin-top:25.424107pt;width:6pt;height:.96008pt;mso-position-horizontal-relative:page;mso-position-vertical-relative:paragraph;z-index:63736" filled="true" fillcolor="#000000" stroked="false">
            <v:fill type="solid"/>
            <w10:wrap type="none"/>
          </v:rect>
        </w:pict>
      </w:r>
      <w:r>
        <w:rPr/>
        <w:pict>
          <v:rect style="position:absolute;margin-left:489.600006pt;margin-top:25.424107pt;width:6pt;height:.96008pt;mso-position-horizontal-relative:page;mso-position-vertical-relative:paragraph;z-index:63760" filled="true" fillcolor="#000000" stroked="false">
            <v:fill type="solid"/>
            <w10:wrap type="none"/>
          </v:rect>
        </w:pict>
      </w:r>
      <w:r>
        <w:rPr/>
        <w:pict>
          <v:rect style="position:absolute;margin-left:501.600006pt;margin-top:25.424107pt;width:6pt;height:.96008pt;mso-position-horizontal-relative:page;mso-position-vertical-relative:paragraph;z-index:63784" filled="true" fillcolor="#000000" stroked="false">
            <v:fill type="solid"/>
            <w10:wrap type="none"/>
          </v:rect>
        </w:pict>
      </w:r>
      <w:r>
        <w:rPr/>
        <w:pict>
          <v:rect style="position:absolute;margin-left:57.599998pt;margin-top:40.424107pt;width:6pt;height:.96008pt;mso-position-horizontal-relative:page;mso-position-vertical-relative:paragraph;z-index:-3735808" filled="true" fillcolor="#000000" stroked="false">
            <v:fill type="solid"/>
            <w10:wrap type="none"/>
          </v:rect>
        </w:pict>
      </w:r>
      <w:r>
        <w:rPr/>
        <w:pict>
          <v:rect style="position:absolute;margin-left:69.599998pt;margin-top:40.424107pt;width:6pt;height:.96008pt;mso-position-horizontal-relative:page;mso-position-vertical-relative:paragraph;z-index:-3735784" filled="true" fillcolor="#000000" stroked="false">
            <v:fill type="solid"/>
            <w10:wrap type="none"/>
          </v:rect>
        </w:pict>
      </w:r>
      <w:r>
        <w:rPr/>
        <w:pict>
          <v:rect style="position:absolute;margin-left:81.599998pt;margin-top:40.424107pt;width:6pt;height:.96008pt;mso-position-horizontal-relative:page;mso-position-vertical-relative:paragraph;z-index:-3735760" filled="true" fillcolor="#000000" stroked="false">
            <v:fill type="solid"/>
            <w10:wrap type="none"/>
          </v:rect>
        </w:pict>
      </w:r>
      <w:r>
        <w:rPr/>
        <w:pict>
          <v:rect style="position:absolute;margin-left:93.599998pt;margin-top:40.424107pt;width:6pt;height:.96008pt;mso-position-horizontal-relative:page;mso-position-vertical-relative:paragraph;z-index:-3735736" filled="true" fillcolor="#000000" stroked="false">
            <v:fill type="solid"/>
            <w10:wrap type="none"/>
          </v:rect>
        </w:pict>
      </w:r>
      <w:r>
        <w:rPr/>
        <w:pict>
          <v:rect style="position:absolute;margin-left:105.599998pt;margin-top:40.424107pt;width:6pt;height:.96008pt;mso-position-horizontal-relative:page;mso-position-vertical-relative:paragraph;z-index:-3735712" filled="true" fillcolor="#000000" stroked="false">
            <v:fill type="solid"/>
            <w10:wrap type="none"/>
          </v:rect>
        </w:pict>
      </w:r>
      <w:r>
        <w:rPr/>
        <w:pict>
          <v:rect style="position:absolute;margin-left:117.599998pt;margin-top:40.424107pt;width:6pt;height:.96008pt;mso-position-horizontal-relative:page;mso-position-vertical-relative:paragraph;z-index:-3735688" filled="true" fillcolor="#000000" stroked="false">
            <v:fill type="solid"/>
            <w10:wrap type="none"/>
          </v:rect>
        </w:pict>
      </w:r>
      <w:r>
        <w:rPr/>
        <w:pict>
          <v:rect style="position:absolute;margin-left:129.600006pt;margin-top:40.424107pt;width:6pt;height:.96008pt;mso-position-horizontal-relative:page;mso-position-vertical-relative:paragraph;z-index:-3735664" filled="true" fillcolor="#000000" stroked="false">
            <v:fill type="solid"/>
            <w10:wrap type="none"/>
          </v:rect>
        </w:pict>
      </w:r>
      <w:r>
        <w:rPr/>
        <w:pict>
          <v:rect style="position:absolute;margin-left:141.600006pt;margin-top:40.424107pt;width:6pt;height:.96008pt;mso-position-horizontal-relative:page;mso-position-vertical-relative:paragraph;z-index:-3735640" filled="true" fillcolor="#000000" stroked="false">
            <v:fill type="solid"/>
            <w10:wrap type="none"/>
          </v:rect>
        </w:pict>
      </w:r>
      <w:r>
        <w:rPr/>
        <w:pict>
          <v:rect style="position:absolute;margin-left:153.600006pt;margin-top:40.424107pt;width:6pt;height:.96008pt;mso-position-horizontal-relative:page;mso-position-vertical-relative:paragraph;z-index:-3735616" filled="true" fillcolor="#000000" stroked="false">
            <v:fill type="solid"/>
            <w10:wrap type="none"/>
          </v:rect>
        </w:pict>
      </w:r>
      <w:r>
        <w:rPr/>
        <w:pict>
          <v:rect style="position:absolute;margin-left:165.600006pt;margin-top:40.424107pt;width:6pt;height:.96008pt;mso-position-horizontal-relative:page;mso-position-vertical-relative:paragraph;z-index:-3735592" filled="true" fillcolor="#000000" stroked="false">
            <v:fill type="solid"/>
            <w10:wrap type="none"/>
          </v:rect>
        </w:pict>
      </w:r>
      <w:r>
        <w:rPr/>
        <w:pict>
          <v:rect style="position:absolute;margin-left:177.600006pt;margin-top:40.424107pt;width:6pt;height:.96008pt;mso-position-horizontal-relative:page;mso-position-vertical-relative:paragraph;z-index:-3735568" filled="true" fillcolor="#000000" stroked="false">
            <v:fill type="solid"/>
            <w10:wrap type="none"/>
          </v:rect>
        </w:pict>
      </w:r>
      <w:r>
        <w:rPr/>
        <w:pict>
          <v:rect style="position:absolute;margin-left:189.600006pt;margin-top:40.424107pt;width:6pt;height:.96008pt;mso-position-horizontal-relative:page;mso-position-vertical-relative:paragraph;z-index:-3735544" filled="true" fillcolor="#000000" stroked="false">
            <v:fill type="solid"/>
            <w10:wrap type="none"/>
          </v:rect>
        </w:pict>
      </w:r>
      <w:r>
        <w:rPr/>
        <w:pict>
          <v:rect style="position:absolute;margin-left:201.600006pt;margin-top:40.424107pt;width:6pt;height:.96008pt;mso-position-horizontal-relative:page;mso-position-vertical-relative:paragraph;z-index:-3735520" filled="true" fillcolor="#000000" stroked="false">
            <v:fill type="solid"/>
            <w10:wrap type="none"/>
          </v:rect>
        </w:pict>
      </w:r>
      <w:r>
        <w:rPr/>
        <w:pict>
          <v:rect style="position:absolute;margin-left:213.600006pt;margin-top:40.424107pt;width:6pt;height:.96008pt;mso-position-horizontal-relative:page;mso-position-vertical-relative:paragraph;z-index:-3735496" filled="true" fillcolor="#000000" stroked="false">
            <v:fill type="solid"/>
            <w10:wrap type="none"/>
          </v:rect>
        </w:pict>
      </w:r>
      <w:r>
        <w:rPr/>
        <w:pict>
          <v:rect style="position:absolute;margin-left:225.600006pt;margin-top:40.424107pt;width:6pt;height:.96008pt;mso-position-horizontal-relative:page;mso-position-vertical-relative:paragraph;z-index:-3735472" filled="true" fillcolor="#000000" stroked="false">
            <v:fill type="solid"/>
            <w10:wrap type="none"/>
          </v:rect>
        </w:pict>
      </w:r>
      <w:r>
        <w:rPr/>
        <w:pict>
          <v:rect style="position:absolute;margin-left:237.600006pt;margin-top:40.424107pt;width:6pt;height:.96008pt;mso-position-horizontal-relative:page;mso-position-vertical-relative:paragraph;z-index:-3735448" filled="true" fillcolor="#000000" stroked="false">
            <v:fill type="solid"/>
            <w10:wrap type="none"/>
          </v:rect>
        </w:pict>
      </w:r>
      <w:r>
        <w:rPr/>
        <w:pict>
          <v:rect style="position:absolute;margin-left:249.600006pt;margin-top:40.424107pt;width:6pt;height:.96008pt;mso-position-horizontal-relative:page;mso-position-vertical-relative:paragraph;z-index:-3735424" filled="true" fillcolor="#000000" stroked="false">
            <v:fill type="solid"/>
            <w10:wrap type="none"/>
          </v:rect>
        </w:pict>
      </w:r>
      <w:r>
        <w:rPr/>
        <w:pict>
          <v:rect style="position:absolute;margin-left:261.600006pt;margin-top:40.424107pt;width:6pt;height:.96008pt;mso-position-horizontal-relative:page;mso-position-vertical-relative:paragraph;z-index:-3735400" filled="true" fillcolor="#000000" stroked="false">
            <v:fill type="solid"/>
            <w10:wrap type="none"/>
          </v:rect>
        </w:pict>
      </w:r>
      <w:r>
        <w:rPr/>
        <w:pict>
          <v:rect style="position:absolute;margin-left:273.600006pt;margin-top:40.424107pt;width:6pt;height:.96008pt;mso-position-horizontal-relative:page;mso-position-vertical-relative:paragraph;z-index:-3735376" filled="true" fillcolor="#000000" stroked="false">
            <v:fill type="solid"/>
            <w10:wrap type="none"/>
          </v:rect>
        </w:pict>
      </w:r>
      <w:r>
        <w:rPr/>
        <w:pict>
          <v:rect style="position:absolute;margin-left:285.600006pt;margin-top:40.424107pt;width:6pt;height:.96008pt;mso-position-horizontal-relative:page;mso-position-vertical-relative:paragraph;z-index:-3735352" filled="true" fillcolor="#000000" stroked="false">
            <v:fill type="solid"/>
            <w10:wrap type="none"/>
          </v:rect>
        </w:pict>
      </w:r>
      <w:r>
        <w:rPr/>
        <w:pict>
          <v:rect style="position:absolute;margin-left:297.600006pt;margin-top:40.424107pt;width:6pt;height:.96008pt;mso-position-horizontal-relative:page;mso-position-vertical-relative:paragraph;z-index:-3735328" filled="true" fillcolor="#000000" stroked="false">
            <v:fill type="solid"/>
            <w10:wrap type="none"/>
          </v:rect>
        </w:pict>
      </w:r>
      <w:r>
        <w:rPr/>
        <w:pict>
          <v:rect style="position:absolute;margin-left:309.600006pt;margin-top:40.424107pt;width:6pt;height:.96008pt;mso-position-horizontal-relative:page;mso-position-vertical-relative:paragraph;z-index:-3735304" filled="true" fillcolor="#000000" stroked="false">
            <v:fill type="solid"/>
            <w10:wrap type="none"/>
          </v:rect>
        </w:pict>
      </w:r>
      <w:r>
        <w:rPr/>
        <w:pict>
          <v:rect style="position:absolute;margin-left:405.600006pt;margin-top:40.424107pt;width:6pt;height:.96008pt;mso-position-horizontal-relative:page;mso-position-vertical-relative:paragraph;z-index:-3735280" filled="true" fillcolor="#000000" stroked="false">
            <v:fill type="solid"/>
            <w10:wrap type="none"/>
          </v:rect>
        </w:pict>
      </w:r>
      <w:r>
        <w:rPr/>
        <w:pict>
          <v:rect style="position:absolute;margin-left:429.600006pt;margin-top:40.424107pt;width:6pt;height:.96008pt;mso-position-horizontal-relative:page;mso-position-vertical-relative:paragraph;z-index:-3735256" filled="true" fillcolor="#000000" stroked="false">
            <v:fill type="solid"/>
            <w10:wrap type="none"/>
          </v:rect>
        </w:pict>
      </w:r>
      <w:r>
        <w:rPr/>
        <w:pict>
          <v:rect style="position:absolute;margin-left:465.600006pt;margin-top:40.424107pt;width:6pt;height:.96008pt;mso-position-horizontal-relative:page;mso-position-vertical-relative:paragraph;z-index:-3735232" filled="true" fillcolor="#000000" stroked="false">
            <v:fill type="solid"/>
            <w10:wrap type="none"/>
          </v:rect>
        </w:pict>
      </w:r>
      <w:r>
        <w:rPr/>
        <w:pict>
          <v:rect style="position:absolute;margin-left:477.600006pt;margin-top:40.424107pt;width:6pt;height:.96008pt;mso-position-horizontal-relative:page;mso-position-vertical-relative:paragraph;z-index:-3735208" filled="true" fillcolor="#000000" stroked="false">
            <v:fill type="solid"/>
            <w10:wrap type="none"/>
          </v:rect>
        </w:pict>
      </w:r>
      <w:r>
        <w:rPr/>
        <w:pict>
          <v:rect style="position:absolute;margin-left:489.600006pt;margin-top:40.424107pt;width:6pt;height:.96008pt;mso-position-horizontal-relative:page;mso-position-vertical-relative:paragraph;z-index:-3735184" filled="true" fillcolor="#000000" stroked="false">
            <v:fill type="solid"/>
            <w10:wrap type="none"/>
          </v:rect>
        </w:pict>
      </w:r>
      <w:r>
        <w:rPr/>
        <w:pict>
          <v:rect style="position:absolute;margin-left:501.600006pt;margin-top:40.424107pt;width:6pt;height:.96008pt;mso-position-horizontal-relative:page;mso-position-vertical-relative:paragraph;z-index:-3735160" filled="true" fillcolor="#000000" stroked="false">
            <v:fill type="solid"/>
            <w10:wrap type="none"/>
          </v:rect>
        </w:pict>
      </w:r>
      <w:r>
        <w:rPr>
          <w:sz w:val="16"/>
        </w:rPr>
        <w:t>Function:</w:t>
        <w:tab/>
        <w:t>bulking agent, carrier solvent, clouding agent, glazing agent, release</w:t>
      </w:r>
      <w:r>
        <w:rPr>
          <w:spacing w:val="5"/>
          <w:sz w:val="16"/>
        </w:rPr>
        <w:t> </w:t>
      </w:r>
      <w:r>
        <w:rPr>
          <w:sz w:val="16"/>
        </w:rPr>
        <w:t>agent</w:t>
      </w:r>
    </w:p>
    <w:p>
      <w:pPr>
        <w:spacing w:line="240" w:lineRule="auto" w:before="11" w:after="0"/>
        <w:rPr>
          <w:sz w:val="1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8"/>
        <w:gridCol w:w="92"/>
        <w:gridCol w:w="120"/>
        <w:gridCol w:w="120"/>
        <w:gridCol w:w="120"/>
        <w:gridCol w:w="76"/>
        <w:gridCol w:w="763"/>
        <w:gridCol w:w="119"/>
        <w:gridCol w:w="119"/>
        <w:gridCol w:w="119"/>
        <w:gridCol w:w="119"/>
        <w:gridCol w:w="111"/>
        <w:gridCol w:w="486"/>
        <w:gridCol w:w="118"/>
      </w:tblGrid>
      <w:tr>
        <w:trPr>
          <w:trHeight w:val="280" w:hRule="atLeast"/>
        </w:trPr>
        <w:tc>
          <w:tcPr>
            <w:tcW w:w="5428"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tabs>
                <w:tab w:pos="1216" w:val="left" w:leader="none"/>
              </w:tabs>
              <w:ind w:left="16"/>
              <w:rPr>
                <w:sz w:val="16"/>
              </w:rPr>
            </w:pPr>
            <w:r>
              <w:rPr>
                <w:sz w:val="16"/>
              </w:rPr>
              <w:t>FoodCatNo</w:t>
              <w:tab/>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before="8"/>
              <w:ind w:left="76" w:right="-692"/>
              <w:rPr>
                <w:sz w:val="16"/>
              </w:rPr>
            </w:pPr>
            <w:r>
              <w:rPr>
                <w:sz w:val="16"/>
              </w:rPr>
              <w:t>MaxLevel</w:t>
            </w:r>
          </w:p>
        </w:tc>
        <w:tc>
          <w:tcPr>
            <w:tcW w:w="763" w:type="dxa"/>
            <w:tcBorders>
              <w:top w:val="single" w:sz="8" w:space="0" w:color="000000"/>
              <w:bottom w:val="single" w:sz="8" w:space="0" w:color="000000"/>
            </w:tcBorders>
          </w:tcPr>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ind w:left="355" w:right="-663"/>
              <w:jc w:val="center"/>
              <w:rPr>
                <w:sz w:val="16"/>
              </w:rPr>
            </w:pPr>
            <w:r>
              <w:rPr>
                <w:sz w:val="16"/>
              </w:rPr>
              <w:t>Notes</w:t>
            </w:r>
          </w:p>
        </w:tc>
        <w:tc>
          <w:tcPr>
            <w:tcW w:w="119" w:type="dxa"/>
          </w:tcPr>
          <w:p>
            <w:pPr>
              <w:pStyle w:val="TableParagraph"/>
              <w:rPr>
                <w:rFonts w:ascii="Times New Roman"/>
                <w:sz w:val="16"/>
              </w:rPr>
            </w:pPr>
          </w:p>
        </w:tc>
        <w:tc>
          <w:tcPr>
            <w:tcW w:w="111" w:type="dxa"/>
            <w:tcBorders>
              <w:top w:val="single" w:sz="8" w:space="0" w:color="000000"/>
              <w:bottom w:val="single" w:sz="8" w:space="0" w:color="000000"/>
            </w:tcBorders>
          </w:tcPr>
          <w:p>
            <w:pPr>
              <w:pStyle w:val="TableParagraph"/>
              <w:rPr>
                <w:rFonts w:ascii="Times New Roman"/>
                <w:sz w:val="16"/>
              </w:rPr>
            </w:pPr>
          </w:p>
        </w:tc>
        <w:tc>
          <w:tcPr>
            <w:tcW w:w="486" w:type="dxa"/>
          </w:tcPr>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ind w:right="-1368"/>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5428" w:type="dxa"/>
          </w:tcPr>
          <w:p>
            <w:pPr>
              <w:pStyle w:val="TableParagraph"/>
              <w:tabs>
                <w:tab w:pos="1156" w:val="left" w:leader="none"/>
              </w:tabs>
              <w:spacing w:before="71"/>
              <w:ind w:left="16"/>
              <w:rPr>
                <w:sz w:val="16"/>
              </w:rPr>
            </w:pPr>
            <w:r>
              <w:rPr>
                <w:sz w:val="16"/>
              </w:rPr>
              <w:t>05.3</w:t>
              <w:tab/>
              <w:t>Chewing gum</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right="-677"/>
              <w:jc w:val="right"/>
              <w:rPr>
                <w:sz w:val="16"/>
              </w:rPr>
            </w:pPr>
            <w:r>
              <w:rPr>
                <w:w w:val="95"/>
                <w:sz w:val="16"/>
              </w:rPr>
              <w:t>GMP</w:t>
            </w:r>
          </w:p>
        </w:tc>
        <w:tc>
          <w:tcPr>
            <w:tcW w:w="763"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1" w:type="dxa"/>
            <w:tcBorders>
              <w:top w:val="single" w:sz="8" w:space="0" w:color="000000"/>
            </w:tcBorders>
          </w:tcPr>
          <w:p>
            <w:pPr>
              <w:pStyle w:val="TableParagraph"/>
              <w:rPr>
                <w:rFonts w:ascii="Times New Roman"/>
                <w:sz w:val="16"/>
              </w:rPr>
            </w:pPr>
          </w:p>
        </w:tc>
        <w:tc>
          <w:tcPr>
            <w:tcW w:w="486" w:type="dxa"/>
          </w:tcPr>
          <w:p>
            <w:pPr>
              <w:pStyle w:val="TableParagraph"/>
              <w:spacing w:before="71"/>
              <w:ind w:right="-994"/>
              <w:jc w:val="right"/>
              <w:rPr>
                <w:sz w:val="16"/>
              </w:rPr>
            </w:pPr>
            <w:r>
              <w:rPr>
                <w:w w:val="95"/>
                <w:sz w:val="16"/>
              </w:rPr>
              <w:t>2003</w:t>
            </w:r>
          </w:p>
        </w:tc>
        <w:tc>
          <w:tcPr>
            <w:tcW w:w="118" w:type="dxa"/>
            <w:tcBorders>
              <w:top w:val="single" w:sz="8" w:space="0" w:color="000000"/>
            </w:tcBorders>
          </w:tcPr>
          <w:p>
            <w:pPr>
              <w:pStyle w:val="TableParagraph"/>
              <w:rPr>
                <w:rFonts w:ascii="Times New Roman"/>
                <w:sz w:val="16"/>
              </w:rPr>
            </w:pPr>
          </w:p>
        </w:tc>
      </w:tr>
      <w:tr>
        <w:trPr>
          <w:trHeight w:val="500" w:hRule="atLeast"/>
        </w:trPr>
        <w:tc>
          <w:tcPr>
            <w:tcW w:w="5428" w:type="dxa"/>
          </w:tcPr>
          <w:p>
            <w:pPr>
              <w:pStyle w:val="TableParagraph"/>
              <w:tabs>
                <w:tab w:pos="1156" w:val="left" w:leader="none"/>
              </w:tabs>
              <w:spacing w:before="81"/>
              <w:ind w:left="1156" w:right="297" w:hanging="1140"/>
              <w:rPr>
                <w:sz w:val="16"/>
              </w:rPr>
            </w:pPr>
            <w:r>
              <w:rPr>
                <w:sz w:val="16"/>
              </w:rPr>
              <w:t>05.4</w:t>
              <w:tab/>
              <w:t>Decorations (e.g., for fine bakery wares), toppings (non- fruit) and sweet</w:t>
            </w:r>
            <w:r>
              <w:rPr>
                <w:spacing w:val="1"/>
                <w:sz w:val="16"/>
              </w:rPr>
              <w:t> </w:t>
            </w:r>
            <w:r>
              <w:rPr>
                <w:sz w:val="16"/>
              </w:rPr>
              <w:t>sauces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677"/>
              <w:jc w:val="right"/>
              <w:rPr>
                <w:sz w:val="16"/>
              </w:rPr>
            </w:pPr>
            <w:r>
              <w:rPr>
                <w:sz w:val="16"/>
              </w:rPr>
              <w:t>GMP</w:t>
            </w: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1"/>
              <w:ind w:right="-994"/>
              <w:jc w:val="right"/>
              <w:rPr>
                <w:sz w:val="16"/>
              </w:rPr>
            </w:pPr>
            <w:r>
              <w:rPr>
                <w:w w:val="95"/>
                <w:sz w:val="16"/>
              </w:rPr>
              <w:t>2003</w:t>
            </w:r>
          </w:p>
        </w:tc>
        <w:tc>
          <w:tcPr>
            <w:tcW w:w="118" w:type="dxa"/>
          </w:tcPr>
          <w:p>
            <w:pPr>
              <w:pStyle w:val="TableParagraph"/>
              <w:rPr>
                <w:rFonts w:ascii="Times New Roman"/>
                <w:sz w:val="16"/>
              </w:rPr>
            </w:pPr>
          </w:p>
        </w:tc>
      </w:tr>
      <w:tr>
        <w:trPr>
          <w:trHeight w:val="315" w:hRule="atLeast"/>
        </w:trPr>
        <w:tc>
          <w:tcPr>
            <w:tcW w:w="5428" w:type="dxa"/>
          </w:tcPr>
          <w:p>
            <w:pPr>
              <w:pStyle w:val="TableParagraph"/>
              <w:tabs>
                <w:tab w:pos="1156" w:val="left" w:leader="none"/>
              </w:tabs>
              <w:spacing w:before="44"/>
              <w:ind w:left="16"/>
              <w:rPr>
                <w:sz w:val="16"/>
              </w:rPr>
            </w:pPr>
            <w:r>
              <w:rPr>
                <w:sz w:val="16"/>
              </w:rPr>
              <w:t>07.2</w:t>
              <w:tab/>
              <w:t>Fine bakery wares (sweet, salty, savoury) and</w:t>
            </w:r>
            <w:r>
              <w:rPr>
                <w:spacing w:val="-4"/>
                <w:sz w:val="16"/>
              </w:rPr>
              <w:t> </w:t>
            </w:r>
            <w:r>
              <w:rPr>
                <w:sz w:val="16"/>
              </w:rPr>
              <w:t>mixes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677"/>
              <w:jc w:val="right"/>
              <w:rPr>
                <w:sz w:val="16"/>
              </w:rPr>
            </w:pPr>
            <w:r>
              <w:rPr>
                <w:sz w:val="16"/>
              </w:rPr>
              <w:t>GMP</w:t>
            </w: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528"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44"/>
              <w:ind w:right="-994"/>
              <w:jc w:val="right"/>
              <w:rPr>
                <w:sz w:val="16"/>
              </w:rPr>
            </w:pPr>
            <w:r>
              <w:rPr>
                <w:w w:val="95"/>
                <w:sz w:val="16"/>
              </w:rPr>
              <w:t>2001</w:t>
            </w:r>
          </w:p>
        </w:tc>
        <w:tc>
          <w:tcPr>
            <w:tcW w:w="118" w:type="dxa"/>
          </w:tcPr>
          <w:p>
            <w:pPr>
              <w:pStyle w:val="TableParagraph"/>
              <w:rPr>
                <w:rFonts w:ascii="Times New Roman"/>
                <w:sz w:val="16"/>
              </w:rPr>
            </w:pPr>
          </w:p>
        </w:tc>
      </w:tr>
      <w:tr>
        <w:trPr>
          <w:trHeight w:val="354" w:hRule="atLeast"/>
        </w:trPr>
        <w:tc>
          <w:tcPr>
            <w:tcW w:w="5428" w:type="dxa"/>
          </w:tcPr>
          <w:p>
            <w:pPr>
              <w:pStyle w:val="TableParagraph"/>
              <w:tabs>
                <w:tab w:pos="1156" w:val="left" w:leader="none"/>
              </w:tabs>
              <w:spacing w:before="81"/>
              <w:ind w:left="16"/>
              <w:rPr>
                <w:sz w:val="16"/>
              </w:rPr>
            </w:pPr>
            <w:r>
              <w:rPr>
                <w:sz w:val="16"/>
              </w:rPr>
              <w:t>13.6</w:t>
              <w:tab/>
              <w:t>Food supplements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677"/>
              <w:jc w:val="right"/>
              <w:rPr>
                <w:sz w:val="16"/>
              </w:rPr>
            </w:pPr>
            <w:r>
              <w:rPr>
                <w:sz w:val="16"/>
              </w:rPr>
              <w:t>GMP</w:t>
            </w: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528"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1"/>
              <w:ind w:right="-994"/>
              <w:jc w:val="right"/>
              <w:rPr>
                <w:sz w:val="16"/>
              </w:rPr>
            </w:pPr>
            <w:r>
              <w:rPr>
                <w:w w:val="95"/>
                <w:sz w:val="16"/>
              </w:rPr>
              <w:t>2001</w:t>
            </w:r>
          </w:p>
        </w:tc>
        <w:tc>
          <w:tcPr>
            <w:tcW w:w="118" w:type="dxa"/>
          </w:tcPr>
          <w:p>
            <w:pPr>
              <w:pStyle w:val="TableParagraph"/>
              <w:rPr>
                <w:rFonts w:ascii="Times New Roman"/>
                <w:sz w:val="16"/>
              </w:rPr>
            </w:pPr>
          </w:p>
        </w:tc>
      </w:tr>
      <w:tr>
        <w:trPr>
          <w:trHeight w:val="500" w:hRule="atLeast"/>
        </w:trPr>
        <w:tc>
          <w:tcPr>
            <w:tcW w:w="5428" w:type="dxa"/>
          </w:tcPr>
          <w:p>
            <w:pPr>
              <w:pStyle w:val="TableParagraph"/>
              <w:tabs>
                <w:tab w:pos="1156" w:val="left" w:leader="none"/>
              </w:tabs>
              <w:spacing w:before="83"/>
              <w:ind w:left="1156" w:hanging="1140"/>
              <w:rPr>
                <w:sz w:val="16"/>
              </w:rPr>
            </w:pPr>
            <w:r>
              <w:rPr>
                <w:sz w:val="16"/>
              </w:rPr>
              <w:t>14.1.4</w:t>
              <w:tab/>
              <w:t>Water-based flavoured drinks, including "sport," "energy," or "electrolyte" drinks and particulated</w:t>
            </w:r>
            <w:r>
              <w:rPr>
                <w:spacing w:val="2"/>
                <w:sz w:val="16"/>
              </w:rPr>
              <w:t> </w:t>
            </w:r>
            <w:r>
              <w:rPr>
                <w:sz w:val="16"/>
              </w:rPr>
              <w:t>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6" w:right="-749"/>
              <w:rPr>
                <w:sz w:val="16"/>
              </w:rPr>
            </w:pPr>
            <w:r>
              <w:rPr>
                <w:sz w:val="16"/>
              </w:rPr>
              <w:t>200</w:t>
            </w:r>
            <w:r>
              <w:rPr>
                <w:spacing w:val="-11"/>
                <w:sz w:val="16"/>
              </w:rPr>
              <w:t> </w:t>
            </w:r>
            <w:r>
              <w:rPr>
                <w:sz w:val="16"/>
              </w:rPr>
              <w:t>mg/kg</w:t>
            </w: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39" w:right="-591"/>
              <w:jc w:val="center"/>
              <w:rPr>
                <w:sz w:val="16"/>
              </w:rPr>
            </w:pPr>
            <w:r>
              <w:rPr>
                <w:spacing w:val="-1"/>
                <w:sz w:val="16"/>
              </w:rPr>
              <w:t>131</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3"/>
              <w:ind w:right="-994"/>
              <w:jc w:val="right"/>
              <w:rPr>
                <w:sz w:val="16"/>
              </w:rPr>
            </w:pPr>
            <w:r>
              <w:rPr>
                <w:w w:val="95"/>
                <w:sz w:val="16"/>
              </w:rPr>
              <w:t>2006</w:t>
            </w:r>
          </w:p>
        </w:tc>
        <w:tc>
          <w:tcPr>
            <w:tcW w:w="118" w:type="dxa"/>
          </w:tcPr>
          <w:p>
            <w:pPr>
              <w:pStyle w:val="TableParagraph"/>
              <w:rPr>
                <w:rFonts w:ascii="Times New Roman"/>
                <w:sz w:val="16"/>
              </w:rPr>
            </w:pPr>
          </w:p>
        </w:tc>
      </w:tr>
      <w:tr>
        <w:trPr>
          <w:trHeight w:val="462" w:hRule="atLeast"/>
        </w:trPr>
        <w:tc>
          <w:tcPr>
            <w:tcW w:w="5428" w:type="dxa"/>
          </w:tcPr>
          <w:p>
            <w:pPr>
              <w:pStyle w:val="TableParagraph"/>
              <w:tabs>
                <w:tab w:pos="1156" w:val="left" w:leader="none"/>
              </w:tabs>
              <w:spacing w:before="43"/>
              <w:ind w:left="1156" w:right="149" w:hanging="1140"/>
              <w:rPr>
                <w:sz w:val="16"/>
              </w:rPr>
            </w:pPr>
            <w:r>
              <w:rPr>
                <w:sz w:val="16"/>
              </w:rPr>
              <w:t>14.1.5</w:t>
              <w:tab/>
              <w:t>Coffee, coffee substitutes, tea, herbal infusions, and other hot cereal and grain beverages, excluding</w:t>
            </w:r>
            <w:r>
              <w:rPr>
                <w:spacing w:val="-3"/>
                <w:sz w:val="16"/>
              </w:rPr>
              <w:t> </w:t>
            </w:r>
            <w:r>
              <w:rPr>
                <w:sz w:val="16"/>
              </w:rPr>
              <w:t>cocoa</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677"/>
              <w:jc w:val="right"/>
              <w:rPr>
                <w:sz w:val="16"/>
              </w:rPr>
            </w:pPr>
            <w:r>
              <w:rPr>
                <w:sz w:val="16"/>
              </w:rPr>
              <w:t>GMP</w:t>
            </w: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39" w:right="-591"/>
              <w:jc w:val="center"/>
              <w:rPr>
                <w:sz w:val="16"/>
              </w:rPr>
            </w:pPr>
            <w:r>
              <w:rPr>
                <w:spacing w:val="-1"/>
                <w:sz w:val="16"/>
              </w:rPr>
              <w:t>108</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43"/>
              <w:ind w:right="-994"/>
              <w:jc w:val="right"/>
              <w:rPr>
                <w:sz w:val="16"/>
              </w:rPr>
            </w:pPr>
            <w:r>
              <w:rPr>
                <w:w w:val="95"/>
                <w:sz w:val="16"/>
              </w:rPr>
              <w:t>2001</w:t>
            </w:r>
          </w:p>
        </w:tc>
        <w:tc>
          <w:tcPr>
            <w:tcW w:w="118" w:type="dxa"/>
          </w:tcPr>
          <w:p>
            <w:pPr>
              <w:pStyle w:val="TableParagraph"/>
              <w:rPr>
                <w:rFonts w:ascii="Times New Roman"/>
                <w:sz w:val="16"/>
              </w:rPr>
            </w:pPr>
          </w:p>
        </w:tc>
      </w:tr>
      <w:tr>
        <w:trPr>
          <w:trHeight w:val="408" w:hRule="atLeast"/>
        </w:trPr>
        <w:tc>
          <w:tcPr>
            <w:tcW w:w="5428" w:type="dxa"/>
            <w:tcBorders>
              <w:bottom w:val="single" w:sz="24" w:space="0" w:color="000000"/>
            </w:tcBorders>
          </w:tcPr>
          <w:p>
            <w:pPr>
              <w:pStyle w:val="TableParagraph"/>
              <w:tabs>
                <w:tab w:pos="1156" w:val="left" w:leader="none"/>
              </w:tabs>
              <w:spacing w:before="44"/>
              <w:ind w:left="16"/>
              <w:rPr>
                <w:sz w:val="16"/>
              </w:rPr>
            </w:pPr>
            <w:r>
              <w:rPr>
                <w:sz w:val="16"/>
              </w:rPr>
              <w:t>15.0</w:t>
              <w:tab/>
              <w:t>Ready-to-eat</w:t>
            </w:r>
            <w:r>
              <w:rPr>
                <w:spacing w:val="0"/>
                <w:sz w:val="16"/>
              </w:rPr>
              <w:t> </w:t>
            </w:r>
            <w:r>
              <w:rPr>
                <w:sz w:val="16"/>
              </w:rPr>
              <w:t>savouries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4"/>
              <w:ind w:right="-677"/>
              <w:jc w:val="right"/>
              <w:rPr>
                <w:sz w:val="16"/>
              </w:rPr>
            </w:pPr>
            <w:r>
              <w:rPr>
                <w:sz w:val="16"/>
              </w:rPr>
              <w:t>GMP</w:t>
            </w: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4"/>
              <w:ind w:left="528" w:right="-504"/>
              <w:jc w:val="center"/>
              <w:rPr>
                <w:sz w:val="16"/>
              </w:rPr>
            </w:pPr>
            <w:r>
              <w:rPr>
                <w:w w:val="99"/>
                <w:sz w:val="16"/>
              </w:rPr>
              <w:t>3</w:t>
            </w: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spacing w:before="44"/>
              <w:ind w:right="-994"/>
              <w:jc w:val="right"/>
              <w:rPr>
                <w:sz w:val="16"/>
              </w:rPr>
            </w:pPr>
            <w:r>
              <w:rPr>
                <w:w w:val="95"/>
                <w:sz w:val="16"/>
              </w:rPr>
              <w:t>2001</w:t>
            </w:r>
          </w:p>
        </w:tc>
        <w:tc>
          <w:tcPr>
            <w:tcW w:w="118" w:type="dxa"/>
            <w:tcBorders>
              <w:bottom w:val="single" w:sz="24" w:space="0" w:color="000000"/>
            </w:tcBorders>
          </w:tcPr>
          <w:p>
            <w:pPr>
              <w:pStyle w:val="TableParagraph"/>
              <w:rPr>
                <w:rFonts w:ascii="Times New Roman"/>
                <w:sz w:val="16"/>
              </w:rPr>
            </w:pPr>
          </w:p>
        </w:tc>
      </w:tr>
      <w:tr>
        <w:trPr>
          <w:trHeight w:val="60" w:hRule="atLeast"/>
        </w:trPr>
        <w:tc>
          <w:tcPr>
            <w:tcW w:w="542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3"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428" w:type="dxa"/>
            <w:tcBorders>
              <w:top w:val="single" w:sz="24" w:space="0" w:color="000000"/>
            </w:tcBorders>
          </w:tcPr>
          <w:p>
            <w:pPr>
              <w:pStyle w:val="TableParagraph"/>
              <w:spacing w:before="55"/>
              <w:ind w:left="16"/>
              <w:rPr>
                <w:b/>
                <w:sz w:val="24"/>
              </w:rPr>
            </w:pPr>
            <w:r>
              <w:rPr>
                <w:b/>
                <w:sz w:val="24"/>
              </w:rPr>
              <w:t>CANTHAXANTHIN</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c>
          <w:tcPr>
            <w:tcW w:w="763"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1" w:type="dxa"/>
            <w:tcBorders>
              <w:top w:val="single" w:sz="24" w:space="0" w:color="000000"/>
            </w:tcBorders>
          </w:tcPr>
          <w:p>
            <w:pPr>
              <w:pStyle w:val="TableParagraph"/>
              <w:rPr>
                <w:rFonts w:ascii="Times New Roman"/>
                <w:sz w:val="16"/>
              </w:rPr>
            </w:pPr>
          </w:p>
        </w:tc>
        <w:tc>
          <w:tcPr>
            <w:tcW w:w="486" w:type="dxa"/>
            <w:tcBorders>
              <w:top w:val="single" w:sz="24" w:space="0" w:color="000000"/>
            </w:tcBorders>
          </w:tcPr>
          <w:p>
            <w:pPr>
              <w:pStyle w:val="TableParagraph"/>
              <w:rPr>
                <w:rFonts w:ascii="Times New Roman"/>
                <w:sz w:val="16"/>
              </w:rPr>
            </w:pPr>
          </w:p>
        </w:tc>
        <w:tc>
          <w:tcPr>
            <w:tcW w:w="118" w:type="dxa"/>
            <w:tcBorders>
              <w:top w:val="single" w:sz="24" w:space="0" w:color="000000"/>
            </w:tcBorders>
          </w:tcPr>
          <w:p>
            <w:pPr>
              <w:pStyle w:val="TableParagraph"/>
              <w:rPr>
                <w:rFonts w:ascii="Times New Roman"/>
                <w:sz w:val="16"/>
              </w:rPr>
            </w:pPr>
          </w:p>
        </w:tc>
      </w:tr>
      <w:tr>
        <w:trPr>
          <w:trHeight w:val="357" w:hRule="atLeast"/>
        </w:trPr>
        <w:tc>
          <w:tcPr>
            <w:tcW w:w="5428" w:type="dxa"/>
            <w:tcBorders>
              <w:bottom w:val="single" w:sz="24" w:space="0" w:color="000000"/>
            </w:tcBorders>
          </w:tcPr>
          <w:p>
            <w:pPr>
              <w:pStyle w:val="TableParagraph"/>
              <w:tabs>
                <w:tab w:pos="3196" w:val="left" w:leader="none"/>
                <w:tab w:pos="3736" w:val="left" w:leader="none"/>
              </w:tabs>
              <w:spacing w:before="47"/>
              <w:ind w:left="16"/>
              <w:rPr>
                <w:sz w:val="16"/>
              </w:rPr>
            </w:pPr>
            <w:r>
              <w:rPr>
                <w:sz w:val="16"/>
              </w:rPr>
              <w:t>Canthaxanthin</w:t>
              <w:tab/>
              <w:t>INS:</w:t>
              <w:tab/>
              <w:t>161g</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r>
      <w:tr>
        <w:trPr>
          <w:trHeight w:val="441" w:hRule="atLeast"/>
        </w:trPr>
        <w:tc>
          <w:tcPr>
            <w:tcW w:w="5428" w:type="dxa"/>
            <w:tcBorders>
              <w:top w:val="single" w:sz="24" w:space="0" w:color="000000"/>
            </w:tcBorders>
          </w:tcPr>
          <w:p>
            <w:pPr>
              <w:pStyle w:val="TableParagraph"/>
              <w:tabs>
                <w:tab w:pos="1142" w:val="left" w:leader="none"/>
              </w:tabs>
              <w:spacing w:before="49"/>
              <w:ind w:left="76"/>
              <w:rPr>
                <w:sz w:val="16"/>
              </w:rPr>
            </w:pPr>
            <w:r>
              <w:rPr>
                <w:sz w:val="16"/>
              </w:rPr>
              <w:t>Function:</w:t>
              <w:tab/>
              <w:t>colour</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c>
          <w:tcPr>
            <w:tcW w:w="763"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tcBorders>
          </w:tcPr>
          <w:p>
            <w:pPr>
              <w:pStyle w:val="TableParagraph"/>
              <w:rPr>
                <w:rFonts w:ascii="Times New Roman"/>
                <w:sz w:val="16"/>
              </w:rPr>
            </w:pPr>
          </w:p>
        </w:tc>
        <w:tc>
          <w:tcPr>
            <w:tcW w:w="111" w:type="dxa"/>
            <w:tcBorders>
              <w:top w:val="single" w:sz="24" w:space="0" w:color="000000"/>
              <w:bottom w:val="single" w:sz="8" w:space="0" w:color="000000"/>
            </w:tcBorders>
          </w:tcPr>
          <w:p>
            <w:pPr>
              <w:pStyle w:val="TableParagraph"/>
              <w:rPr>
                <w:rFonts w:ascii="Times New Roman"/>
                <w:sz w:val="16"/>
              </w:rPr>
            </w:pPr>
          </w:p>
        </w:tc>
        <w:tc>
          <w:tcPr>
            <w:tcW w:w="486"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428" w:type="dxa"/>
          </w:tcPr>
          <w:p>
            <w:pPr>
              <w:pStyle w:val="TableParagraph"/>
              <w:tabs>
                <w:tab w:pos="1216" w:val="left" w:leader="none"/>
              </w:tabs>
              <w:spacing w:line="172" w:lineRule="exact"/>
              <w:ind w:left="16"/>
              <w:rPr>
                <w:sz w:val="16"/>
              </w:rPr>
            </w:pPr>
            <w:r>
              <w:rPr>
                <w:sz w:val="16"/>
              </w:rPr>
              <w:t>FoodCatNo</w:t>
              <w:tab/>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rPr>
                <w:sz w:val="16"/>
              </w:rPr>
            </w:pPr>
            <w:r>
              <w:rPr>
                <w:sz w:val="16"/>
              </w:rPr>
              <w:t>MaxLevel</w:t>
            </w:r>
          </w:p>
        </w:tc>
        <w:tc>
          <w:tcPr>
            <w:tcW w:w="763"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2" w:lineRule="exact"/>
              <w:ind w:left="355" w:right="-663"/>
              <w:jc w:val="center"/>
              <w:rPr>
                <w:sz w:val="16"/>
              </w:rPr>
            </w:pPr>
            <w:r>
              <w:rPr>
                <w:sz w:val="16"/>
              </w:rPr>
              <w:t>Notes</w:t>
            </w:r>
          </w:p>
        </w:tc>
        <w:tc>
          <w:tcPr>
            <w:tcW w:w="119" w:type="dxa"/>
          </w:tcPr>
          <w:p>
            <w:pPr>
              <w:pStyle w:val="TableParagraph"/>
              <w:rPr>
                <w:rFonts w:ascii="Times New Roman"/>
                <w:sz w:val="16"/>
              </w:rPr>
            </w:pPr>
          </w:p>
        </w:tc>
        <w:tc>
          <w:tcPr>
            <w:tcW w:w="111" w:type="dxa"/>
            <w:tcBorders>
              <w:top w:val="single" w:sz="8" w:space="0" w:color="000000"/>
              <w:bottom w:val="single" w:sz="8" w:space="0" w:color="000000"/>
            </w:tcBorders>
          </w:tcPr>
          <w:p>
            <w:pPr>
              <w:pStyle w:val="TableParagraph"/>
              <w:rPr>
                <w:rFonts w:ascii="Times New Roman"/>
                <w:sz w:val="16"/>
              </w:rPr>
            </w:pPr>
          </w:p>
        </w:tc>
        <w:tc>
          <w:tcPr>
            <w:tcW w:w="486" w:type="dxa"/>
          </w:tcPr>
          <w:p>
            <w:pPr>
              <w:pStyle w:val="TableParagraph"/>
              <w:spacing w:line="172" w:lineRule="exact"/>
              <w:ind w:right="-1368"/>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5428" w:type="dxa"/>
            <w:tcBorders>
              <w:bottom w:val="single" w:sz="24" w:space="0" w:color="000000"/>
            </w:tcBorders>
          </w:tcPr>
          <w:p>
            <w:pPr>
              <w:pStyle w:val="TableParagraph"/>
              <w:tabs>
                <w:tab w:pos="1156" w:val="left" w:leader="none"/>
              </w:tabs>
              <w:spacing w:before="71"/>
              <w:ind w:left="16"/>
              <w:rPr>
                <w:sz w:val="16"/>
              </w:rPr>
            </w:pPr>
            <w:r>
              <w:rPr>
                <w:sz w:val="16"/>
              </w:rPr>
              <w:t>10.1</w:t>
              <w:tab/>
              <w:t>Fresh eggs</w:t>
            </w:r>
          </w:p>
        </w:tc>
        <w:tc>
          <w:tcPr>
            <w:tcW w:w="92"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71"/>
              <w:ind w:right="-677"/>
              <w:jc w:val="right"/>
              <w:rPr>
                <w:sz w:val="16"/>
              </w:rPr>
            </w:pPr>
            <w:r>
              <w:rPr>
                <w:w w:val="95"/>
                <w:sz w:val="16"/>
              </w:rPr>
              <w:t>GMP</w:t>
            </w:r>
          </w:p>
        </w:tc>
        <w:tc>
          <w:tcPr>
            <w:tcW w:w="763"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spacing w:before="71"/>
              <w:ind w:left="528" w:right="-504"/>
              <w:jc w:val="center"/>
              <w:rPr>
                <w:sz w:val="16"/>
              </w:rPr>
            </w:pPr>
            <w:r>
              <w:rPr>
                <w:w w:val="99"/>
                <w:sz w:val="16"/>
              </w:rPr>
              <w:t>4</w:t>
            </w:r>
          </w:p>
        </w:tc>
        <w:tc>
          <w:tcPr>
            <w:tcW w:w="119" w:type="dxa"/>
            <w:tcBorders>
              <w:bottom w:val="single" w:sz="24" w:space="0" w:color="000000"/>
            </w:tcBorders>
          </w:tcPr>
          <w:p>
            <w:pPr>
              <w:pStyle w:val="TableParagraph"/>
              <w:rPr>
                <w:rFonts w:ascii="Times New Roman"/>
                <w:sz w:val="16"/>
              </w:rPr>
            </w:pPr>
          </w:p>
        </w:tc>
        <w:tc>
          <w:tcPr>
            <w:tcW w:w="111" w:type="dxa"/>
            <w:tcBorders>
              <w:top w:val="single" w:sz="8" w:space="0" w:color="000000"/>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spacing w:before="71"/>
              <w:ind w:right="-994"/>
              <w:jc w:val="right"/>
              <w:rPr>
                <w:sz w:val="16"/>
              </w:rPr>
            </w:pPr>
            <w:r>
              <w:rPr>
                <w:w w:val="95"/>
                <w:sz w:val="16"/>
              </w:rPr>
              <w:t>2005</w:t>
            </w:r>
          </w:p>
        </w:tc>
        <w:tc>
          <w:tcPr>
            <w:tcW w:w="118"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42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3"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pict>
          <v:rect style="position:absolute;margin-left:57.599998pt;margin-top:-49.293839pt;width:6pt;height:.95999pt;mso-position-horizontal-relative:page;mso-position-vertical-relative:paragraph;z-index:-3735136" filled="true" fillcolor="#000000" stroked="false">
            <v:fill type="solid"/>
            <w10:wrap type="none"/>
          </v:rect>
        </w:pict>
      </w:r>
      <w:r>
        <w:rPr/>
        <w:pict>
          <v:rect style="position:absolute;margin-left:69.599998pt;margin-top:-49.293839pt;width:6pt;height:.95999pt;mso-position-horizontal-relative:page;mso-position-vertical-relative:paragraph;z-index:-3735112" filled="true" fillcolor="#000000" stroked="false">
            <v:fill type="solid"/>
            <w10:wrap type="none"/>
          </v:rect>
        </w:pict>
      </w:r>
      <w:r>
        <w:rPr/>
        <w:pict>
          <v:rect style="position:absolute;margin-left:81.599998pt;margin-top:-49.293839pt;width:6pt;height:.95999pt;mso-position-horizontal-relative:page;mso-position-vertical-relative:paragraph;z-index:-3735088" filled="true" fillcolor="#000000" stroked="false">
            <v:fill type="solid"/>
            <w10:wrap type="none"/>
          </v:rect>
        </w:pict>
      </w:r>
      <w:r>
        <w:rPr/>
        <w:pict>
          <v:rect style="position:absolute;margin-left:93.599998pt;margin-top:-49.293839pt;width:6pt;height:.95999pt;mso-position-horizontal-relative:page;mso-position-vertical-relative:paragraph;z-index:-3735064" filled="true" fillcolor="#000000" stroked="false">
            <v:fill type="solid"/>
            <w10:wrap type="none"/>
          </v:rect>
        </w:pict>
      </w:r>
      <w:r>
        <w:rPr/>
        <w:pict>
          <v:rect style="position:absolute;margin-left:105.599998pt;margin-top:-49.293839pt;width:6pt;height:.95999pt;mso-position-horizontal-relative:page;mso-position-vertical-relative:paragraph;z-index:-3735040" filled="true" fillcolor="#000000" stroked="false">
            <v:fill type="solid"/>
            <w10:wrap type="none"/>
          </v:rect>
        </w:pict>
      </w:r>
      <w:r>
        <w:rPr/>
        <w:pict>
          <v:rect style="position:absolute;margin-left:117.599998pt;margin-top:-49.293839pt;width:6pt;height:.95999pt;mso-position-horizontal-relative:page;mso-position-vertical-relative:paragraph;z-index:-3735016" filled="true" fillcolor="#000000" stroked="false">
            <v:fill type="solid"/>
            <w10:wrap type="none"/>
          </v:rect>
        </w:pict>
      </w:r>
      <w:r>
        <w:rPr/>
        <w:pict>
          <v:rect style="position:absolute;margin-left:129.600006pt;margin-top:-49.293839pt;width:6pt;height:.95999pt;mso-position-horizontal-relative:page;mso-position-vertical-relative:paragraph;z-index:-3734992" filled="true" fillcolor="#000000" stroked="false">
            <v:fill type="solid"/>
            <w10:wrap type="none"/>
          </v:rect>
        </w:pict>
      </w:r>
      <w:r>
        <w:rPr/>
        <w:pict>
          <v:rect style="position:absolute;margin-left:141.600006pt;margin-top:-49.293839pt;width:6pt;height:.95999pt;mso-position-horizontal-relative:page;mso-position-vertical-relative:paragraph;z-index:-3734968" filled="true" fillcolor="#000000" stroked="false">
            <v:fill type="solid"/>
            <w10:wrap type="none"/>
          </v:rect>
        </w:pict>
      </w:r>
      <w:r>
        <w:rPr/>
        <w:pict>
          <v:rect style="position:absolute;margin-left:153.600006pt;margin-top:-49.293839pt;width:6pt;height:.95999pt;mso-position-horizontal-relative:page;mso-position-vertical-relative:paragraph;z-index:-3734944" filled="true" fillcolor="#000000" stroked="false">
            <v:fill type="solid"/>
            <w10:wrap type="none"/>
          </v:rect>
        </w:pict>
      </w:r>
      <w:r>
        <w:rPr/>
        <w:pict>
          <v:rect style="position:absolute;margin-left:165.600006pt;margin-top:-49.293839pt;width:6pt;height:.95999pt;mso-position-horizontal-relative:page;mso-position-vertical-relative:paragraph;z-index:-3734920" filled="true" fillcolor="#000000" stroked="false">
            <v:fill type="solid"/>
            <w10:wrap type="none"/>
          </v:rect>
        </w:pict>
      </w:r>
      <w:r>
        <w:rPr/>
        <w:pict>
          <v:rect style="position:absolute;margin-left:177.600006pt;margin-top:-49.293839pt;width:6pt;height:.95999pt;mso-position-horizontal-relative:page;mso-position-vertical-relative:paragraph;z-index:-3734896" filled="true" fillcolor="#000000" stroked="false">
            <v:fill type="solid"/>
            <w10:wrap type="none"/>
          </v:rect>
        </w:pict>
      </w:r>
      <w:r>
        <w:rPr/>
        <w:pict>
          <v:rect style="position:absolute;margin-left:189.600006pt;margin-top:-49.293839pt;width:6pt;height:.95999pt;mso-position-horizontal-relative:page;mso-position-vertical-relative:paragraph;z-index:-3734872" filled="true" fillcolor="#000000" stroked="false">
            <v:fill type="solid"/>
            <w10:wrap type="none"/>
          </v:rect>
        </w:pict>
      </w:r>
      <w:r>
        <w:rPr/>
        <w:pict>
          <v:rect style="position:absolute;margin-left:201.600006pt;margin-top:-49.293839pt;width:6pt;height:.95999pt;mso-position-horizontal-relative:page;mso-position-vertical-relative:paragraph;z-index:-3734848" filled="true" fillcolor="#000000" stroked="false">
            <v:fill type="solid"/>
            <w10:wrap type="none"/>
          </v:rect>
        </w:pict>
      </w:r>
      <w:r>
        <w:rPr/>
        <w:pict>
          <v:rect style="position:absolute;margin-left:213.600006pt;margin-top:-49.293839pt;width:6pt;height:.95999pt;mso-position-horizontal-relative:page;mso-position-vertical-relative:paragraph;z-index:-3734824" filled="true" fillcolor="#000000" stroked="false">
            <v:fill type="solid"/>
            <w10:wrap type="none"/>
          </v:rect>
        </w:pict>
      </w:r>
      <w:r>
        <w:rPr/>
        <w:pict>
          <v:rect style="position:absolute;margin-left:225.600006pt;margin-top:-49.293839pt;width:6pt;height:.95999pt;mso-position-horizontal-relative:page;mso-position-vertical-relative:paragraph;z-index:-3734800" filled="true" fillcolor="#000000" stroked="false">
            <v:fill type="solid"/>
            <w10:wrap type="none"/>
          </v:rect>
        </w:pict>
      </w:r>
      <w:r>
        <w:rPr/>
        <w:pict>
          <v:rect style="position:absolute;margin-left:237.600006pt;margin-top:-49.293839pt;width:6pt;height:.95999pt;mso-position-horizontal-relative:page;mso-position-vertical-relative:paragraph;z-index:-3734776" filled="true" fillcolor="#000000" stroked="false">
            <v:fill type="solid"/>
            <w10:wrap type="none"/>
          </v:rect>
        </w:pict>
      </w:r>
      <w:r>
        <w:rPr/>
        <w:pict>
          <v:rect style="position:absolute;margin-left:249.600006pt;margin-top:-49.293839pt;width:6pt;height:.95999pt;mso-position-horizontal-relative:page;mso-position-vertical-relative:paragraph;z-index:-3734752" filled="true" fillcolor="#000000" stroked="false">
            <v:fill type="solid"/>
            <w10:wrap type="none"/>
          </v:rect>
        </w:pict>
      </w:r>
      <w:r>
        <w:rPr/>
        <w:pict>
          <v:rect style="position:absolute;margin-left:261.600006pt;margin-top:-49.293839pt;width:6pt;height:.95999pt;mso-position-horizontal-relative:page;mso-position-vertical-relative:paragraph;z-index:-3734728" filled="true" fillcolor="#000000" stroked="false">
            <v:fill type="solid"/>
            <w10:wrap type="none"/>
          </v:rect>
        </w:pict>
      </w:r>
      <w:r>
        <w:rPr/>
        <w:pict>
          <v:rect style="position:absolute;margin-left:273.600006pt;margin-top:-49.293839pt;width:6pt;height:.95999pt;mso-position-horizontal-relative:page;mso-position-vertical-relative:paragraph;z-index:-3734704" filled="true" fillcolor="#000000" stroked="false">
            <v:fill type="solid"/>
            <w10:wrap type="none"/>
          </v:rect>
        </w:pict>
      </w:r>
      <w:r>
        <w:rPr/>
        <w:pict>
          <v:rect style="position:absolute;margin-left:285.600006pt;margin-top:-49.293839pt;width:6pt;height:.95999pt;mso-position-horizontal-relative:page;mso-position-vertical-relative:paragraph;z-index:-3734680" filled="true" fillcolor="#000000" stroked="false">
            <v:fill type="solid"/>
            <w10:wrap type="none"/>
          </v:rect>
        </w:pict>
      </w:r>
      <w:r>
        <w:rPr/>
        <w:pict>
          <v:rect style="position:absolute;margin-left:297.600006pt;margin-top:-49.293839pt;width:6pt;height:.95999pt;mso-position-horizontal-relative:page;mso-position-vertical-relative:paragraph;z-index:-3734656" filled="true" fillcolor="#000000" stroked="false">
            <v:fill type="solid"/>
            <w10:wrap type="none"/>
          </v:rect>
        </w:pict>
      </w:r>
      <w:r>
        <w:rPr/>
        <w:pict>
          <v:rect style="position:absolute;margin-left:309.600006pt;margin-top:-49.293839pt;width:6pt;height:.95999pt;mso-position-horizontal-relative:page;mso-position-vertical-relative:paragraph;z-index:-3734632" filled="true" fillcolor="#000000" stroked="false">
            <v:fill type="solid"/>
            <w10:wrap type="none"/>
          </v:rect>
        </w:pict>
      </w:r>
      <w:r>
        <w:rPr/>
        <w:pict>
          <v:rect style="position:absolute;margin-left:465.600006pt;margin-top:-49.293839pt;width:6pt;height:.95999pt;mso-position-horizontal-relative:page;mso-position-vertical-relative:paragraph;z-index:-3734608" filled="true" fillcolor="#000000" stroked="false">
            <v:fill type="solid"/>
            <w10:wrap type="none"/>
          </v:rect>
        </w:pict>
      </w:r>
      <w:r>
        <w:rPr/>
        <w:pict>
          <v:rect style="position:absolute;margin-left:477.600006pt;margin-top:-49.293839pt;width:6pt;height:.95999pt;mso-position-horizontal-relative:page;mso-position-vertical-relative:paragraph;z-index:-3734584" filled="true" fillcolor="#000000" stroked="false">
            <v:fill type="solid"/>
            <w10:wrap type="none"/>
          </v:rect>
        </w:pict>
      </w:r>
      <w:r>
        <w:rPr/>
        <w:pict>
          <v:rect style="position:absolute;margin-left:489.600006pt;margin-top:-49.293839pt;width:6pt;height:.95999pt;mso-position-horizontal-relative:page;mso-position-vertical-relative:paragraph;z-index:-3734560" filled="true" fillcolor="#000000" stroked="false">
            <v:fill type="solid"/>
            <w10:wrap type="none"/>
          </v:rect>
        </w:pict>
      </w:r>
      <w:r>
        <w:rPr/>
        <w:pict>
          <v:rect style="position:absolute;margin-left:501.600006pt;margin-top:-49.293839pt;width:6pt;height:.95999pt;mso-position-horizontal-relative:page;mso-position-vertical-relative:paragraph;z-index:-3734536" filled="true" fillcolor="#000000" stroked="false">
            <v:fill type="solid"/>
            <w10:wrap type="none"/>
          </v:rect>
        </w:pict>
      </w:r>
      <w:r>
        <w:rPr/>
        <w:pict>
          <v:rect style="position:absolute;margin-left:57.599998pt;margin-top:-34.293839pt;width:6pt;height:.95999pt;mso-position-horizontal-relative:page;mso-position-vertical-relative:paragraph;z-index:-3734512" filled="true" fillcolor="#000000" stroked="false">
            <v:fill type="solid"/>
            <w10:wrap type="none"/>
          </v:rect>
        </w:pict>
      </w:r>
      <w:r>
        <w:rPr/>
        <w:pict>
          <v:rect style="position:absolute;margin-left:69.599998pt;margin-top:-34.293839pt;width:6pt;height:.95999pt;mso-position-horizontal-relative:page;mso-position-vertical-relative:paragraph;z-index:-3734488" filled="true" fillcolor="#000000" stroked="false">
            <v:fill type="solid"/>
            <w10:wrap type="none"/>
          </v:rect>
        </w:pict>
      </w:r>
      <w:r>
        <w:rPr/>
        <w:pict>
          <v:rect style="position:absolute;margin-left:81.599998pt;margin-top:-34.293839pt;width:6pt;height:.95999pt;mso-position-horizontal-relative:page;mso-position-vertical-relative:paragraph;z-index:-3734464" filled="true" fillcolor="#000000" stroked="false">
            <v:fill type="solid"/>
            <w10:wrap type="none"/>
          </v:rect>
        </w:pict>
      </w:r>
      <w:r>
        <w:rPr/>
        <w:pict>
          <v:rect style="position:absolute;margin-left:93.599998pt;margin-top:-34.293839pt;width:6pt;height:.95999pt;mso-position-horizontal-relative:page;mso-position-vertical-relative:paragraph;z-index:-3734440" filled="true" fillcolor="#000000" stroked="false">
            <v:fill type="solid"/>
            <w10:wrap type="none"/>
          </v:rect>
        </w:pict>
      </w:r>
      <w:r>
        <w:rPr/>
        <w:pict>
          <v:rect style="position:absolute;margin-left:105.599998pt;margin-top:-34.293839pt;width:6pt;height:.95999pt;mso-position-horizontal-relative:page;mso-position-vertical-relative:paragraph;z-index:-3734416" filled="true" fillcolor="#000000" stroked="false">
            <v:fill type="solid"/>
            <w10:wrap type="none"/>
          </v:rect>
        </w:pict>
      </w:r>
      <w:r>
        <w:rPr/>
        <w:pict>
          <v:rect style="position:absolute;margin-left:117.599998pt;margin-top:-34.293839pt;width:6pt;height:.95999pt;mso-position-horizontal-relative:page;mso-position-vertical-relative:paragraph;z-index:-3734392" filled="true" fillcolor="#000000" stroked="false">
            <v:fill type="solid"/>
            <w10:wrap type="none"/>
          </v:rect>
        </w:pict>
      </w:r>
      <w:r>
        <w:rPr/>
        <w:pict>
          <v:rect style="position:absolute;margin-left:129.600006pt;margin-top:-34.293839pt;width:6pt;height:.95999pt;mso-position-horizontal-relative:page;mso-position-vertical-relative:paragraph;z-index:-3734368" filled="true" fillcolor="#000000" stroked="false">
            <v:fill type="solid"/>
            <w10:wrap type="none"/>
          </v:rect>
        </w:pict>
      </w:r>
      <w:r>
        <w:rPr/>
        <w:pict>
          <v:rect style="position:absolute;margin-left:141.600006pt;margin-top:-34.293839pt;width:6pt;height:.95999pt;mso-position-horizontal-relative:page;mso-position-vertical-relative:paragraph;z-index:-3734344" filled="true" fillcolor="#000000" stroked="false">
            <v:fill type="solid"/>
            <w10:wrap type="none"/>
          </v:rect>
        </w:pict>
      </w:r>
      <w:r>
        <w:rPr/>
        <w:pict>
          <v:rect style="position:absolute;margin-left:153.600006pt;margin-top:-34.293839pt;width:6pt;height:.95999pt;mso-position-horizontal-relative:page;mso-position-vertical-relative:paragraph;z-index:-3734320" filled="true" fillcolor="#000000" stroked="false">
            <v:fill type="solid"/>
            <w10:wrap type="none"/>
          </v:rect>
        </w:pict>
      </w:r>
      <w:r>
        <w:rPr/>
        <w:pict>
          <v:rect style="position:absolute;margin-left:165.600006pt;margin-top:-34.293839pt;width:6pt;height:.95999pt;mso-position-horizontal-relative:page;mso-position-vertical-relative:paragraph;z-index:-3734296" filled="true" fillcolor="#000000" stroked="false">
            <v:fill type="solid"/>
            <w10:wrap type="none"/>
          </v:rect>
        </w:pict>
      </w:r>
      <w:r>
        <w:rPr/>
        <w:pict>
          <v:rect style="position:absolute;margin-left:177.600006pt;margin-top:-34.293839pt;width:6pt;height:.95999pt;mso-position-horizontal-relative:page;mso-position-vertical-relative:paragraph;z-index:-3734272" filled="true" fillcolor="#000000" stroked="false">
            <v:fill type="solid"/>
            <w10:wrap type="none"/>
          </v:rect>
        </w:pict>
      </w:r>
      <w:r>
        <w:rPr/>
        <w:pict>
          <v:rect style="position:absolute;margin-left:189.600006pt;margin-top:-34.293839pt;width:6pt;height:.95999pt;mso-position-horizontal-relative:page;mso-position-vertical-relative:paragraph;z-index:-3734248" filled="true" fillcolor="#000000" stroked="false">
            <v:fill type="solid"/>
            <w10:wrap type="none"/>
          </v:rect>
        </w:pict>
      </w:r>
      <w:r>
        <w:rPr/>
        <w:pict>
          <v:rect style="position:absolute;margin-left:201.600006pt;margin-top:-34.293839pt;width:6pt;height:.95999pt;mso-position-horizontal-relative:page;mso-position-vertical-relative:paragraph;z-index:-3734224" filled="true" fillcolor="#000000" stroked="false">
            <v:fill type="solid"/>
            <w10:wrap type="none"/>
          </v:rect>
        </w:pict>
      </w:r>
      <w:r>
        <w:rPr/>
        <w:pict>
          <v:rect style="position:absolute;margin-left:213.600006pt;margin-top:-34.293839pt;width:6pt;height:.95999pt;mso-position-horizontal-relative:page;mso-position-vertical-relative:paragraph;z-index:-3734200" filled="true" fillcolor="#000000" stroked="false">
            <v:fill type="solid"/>
            <w10:wrap type="none"/>
          </v:rect>
        </w:pict>
      </w:r>
      <w:r>
        <w:rPr/>
        <w:pict>
          <v:rect style="position:absolute;margin-left:225.600006pt;margin-top:-34.293839pt;width:6pt;height:.95999pt;mso-position-horizontal-relative:page;mso-position-vertical-relative:paragraph;z-index:-3734176" filled="true" fillcolor="#000000" stroked="false">
            <v:fill type="solid"/>
            <w10:wrap type="none"/>
          </v:rect>
        </w:pict>
      </w:r>
      <w:r>
        <w:rPr/>
        <w:pict>
          <v:rect style="position:absolute;margin-left:237.600006pt;margin-top:-34.293839pt;width:6pt;height:.95999pt;mso-position-horizontal-relative:page;mso-position-vertical-relative:paragraph;z-index:-3734152" filled="true" fillcolor="#000000" stroked="false">
            <v:fill type="solid"/>
            <w10:wrap type="none"/>
          </v:rect>
        </w:pict>
      </w:r>
      <w:r>
        <w:rPr/>
        <w:pict>
          <v:rect style="position:absolute;margin-left:249.600006pt;margin-top:-34.293839pt;width:6pt;height:.95999pt;mso-position-horizontal-relative:page;mso-position-vertical-relative:paragraph;z-index:-3734128" filled="true" fillcolor="#000000" stroked="false">
            <v:fill type="solid"/>
            <w10:wrap type="none"/>
          </v:rect>
        </w:pict>
      </w:r>
      <w:r>
        <w:rPr/>
        <w:pict>
          <v:rect style="position:absolute;margin-left:261.600006pt;margin-top:-34.293839pt;width:6pt;height:.95999pt;mso-position-horizontal-relative:page;mso-position-vertical-relative:paragraph;z-index:-3734104" filled="true" fillcolor="#000000" stroked="false">
            <v:fill type="solid"/>
            <w10:wrap type="none"/>
          </v:rect>
        </w:pict>
      </w:r>
      <w:r>
        <w:rPr/>
        <w:pict>
          <v:rect style="position:absolute;margin-left:273.600006pt;margin-top:-34.293839pt;width:6pt;height:.95999pt;mso-position-horizontal-relative:page;mso-position-vertical-relative:paragraph;z-index:-3734080" filled="true" fillcolor="#000000" stroked="false">
            <v:fill type="solid"/>
            <w10:wrap type="none"/>
          </v:rect>
        </w:pict>
      </w:r>
      <w:r>
        <w:rPr/>
        <w:pict>
          <v:rect style="position:absolute;margin-left:285.600006pt;margin-top:-34.293839pt;width:6pt;height:.95999pt;mso-position-horizontal-relative:page;mso-position-vertical-relative:paragraph;z-index:-3734056" filled="true" fillcolor="#000000" stroked="false">
            <v:fill type="solid"/>
            <w10:wrap type="none"/>
          </v:rect>
        </w:pict>
      </w:r>
      <w:r>
        <w:rPr/>
        <w:pict>
          <v:rect style="position:absolute;margin-left:297.600006pt;margin-top:-34.293839pt;width:6pt;height:.95999pt;mso-position-horizontal-relative:page;mso-position-vertical-relative:paragraph;z-index:-3734032" filled="true" fillcolor="#000000" stroked="false">
            <v:fill type="solid"/>
            <w10:wrap type="none"/>
          </v:rect>
        </w:pict>
      </w:r>
      <w:r>
        <w:rPr/>
        <w:pict>
          <v:rect style="position:absolute;margin-left:309.600006pt;margin-top:-34.293839pt;width:6pt;height:.95999pt;mso-position-horizontal-relative:page;mso-position-vertical-relative:paragraph;z-index:-3734008" filled="true" fillcolor="#000000" stroked="false">
            <v:fill type="solid"/>
            <w10:wrap type="none"/>
          </v:rect>
        </w:pict>
      </w:r>
      <w:r>
        <w:rPr/>
        <w:pict>
          <v:rect style="position:absolute;margin-left:405.600006pt;margin-top:-34.293839pt;width:6pt;height:.95999pt;mso-position-horizontal-relative:page;mso-position-vertical-relative:paragraph;z-index:-3733984" filled="true" fillcolor="#000000" stroked="false">
            <v:fill type="solid"/>
            <w10:wrap type="none"/>
          </v:rect>
        </w:pict>
      </w:r>
      <w:r>
        <w:rPr/>
        <w:pict>
          <v:rect style="position:absolute;margin-left:429.600006pt;margin-top:-34.293839pt;width:6pt;height:.95999pt;mso-position-horizontal-relative:page;mso-position-vertical-relative:paragraph;z-index:-3733960" filled="true" fillcolor="#000000" stroked="false">
            <v:fill type="solid"/>
            <w10:wrap type="none"/>
          </v:rect>
        </w:pict>
      </w:r>
      <w:r>
        <w:rPr/>
        <w:pict>
          <v:rect style="position:absolute;margin-left:465.600006pt;margin-top:-34.293839pt;width:6pt;height:.95999pt;mso-position-horizontal-relative:page;mso-position-vertical-relative:paragraph;z-index:-3733936" filled="true" fillcolor="#000000" stroked="false">
            <v:fill type="solid"/>
            <w10:wrap type="none"/>
          </v:rect>
        </w:pict>
      </w:r>
      <w:r>
        <w:rPr/>
        <w:pict>
          <v:rect style="position:absolute;margin-left:477.600006pt;margin-top:-34.293839pt;width:6pt;height:.95999pt;mso-position-horizontal-relative:page;mso-position-vertical-relative:paragraph;z-index:-3733912" filled="true" fillcolor="#000000" stroked="false">
            <v:fill type="solid"/>
            <w10:wrap type="none"/>
          </v:rect>
        </w:pict>
      </w:r>
      <w:r>
        <w:rPr/>
        <w:pict>
          <v:rect style="position:absolute;margin-left:489.600006pt;margin-top:-34.293839pt;width:6pt;height:.95999pt;mso-position-horizontal-relative:page;mso-position-vertical-relative:paragraph;z-index:-3733888" filled="true" fillcolor="#000000" stroked="false">
            <v:fill type="solid"/>
            <w10:wrap type="none"/>
          </v:rect>
        </w:pict>
      </w:r>
      <w:r>
        <w:rPr/>
        <w:pict>
          <v:rect style="position:absolute;margin-left:501.600006pt;margin-top:-34.293839pt;width:6pt;height:.95999pt;mso-position-horizontal-relative:page;mso-position-vertical-relative:paragraph;z-index:-3733864" filled="true" fillcolor="#000000" stroked="false">
            <v:fill type="solid"/>
            <w10:wrap type="none"/>
          </v:rect>
        </w:pict>
      </w:r>
      <w:r>
        <w:rPr/>
        <w:t>CARAMEL III - AMMONIA PROCESS</w:t>
      </w:r>
    </w:p>
    <w:p>
      <w:pPr>
        <w:spacing w:after="0"/>
        <w:sectPr>
          <w:headerReference w:type="default" r:id="rId33"/>
          <w:pgSz w:w="11910" w:h="16840"/>
          <w:pgMar w:header="1463" w:footer="0" w:top="2180" w:bottom="280" w:left="1000" w:right="1020"/>
          <w:pgNumType w:start="89"/>
        </w:sectPr>
      </w:pPr>
    </w:p>
    <w:p>
      <w:pPr>
        <w:spacing w:before="99"/>
        <w:ind w:left="168" w:right="0" w:firstLine="0"/>
        <w:jc w:val="left"/>
        <w:rPr>
          <w:sz w:val="16"/>
        </w:rPr>
      </w:pPr>
      <w:r>
        <w:rPr/>
        <w:pict>
          <v:rect style="position:absolute;margin-left:57.599998pt;margin-top:45.694176pt;width:6pt;height:.96002pt;mso-position-horizontal-relative:page;mso-position-vertical-relative:paragraph;z-index:-3733840" filled="true" fillcolor="#000000" stroked="false">
            <v:fill type="solid"/>
            <w10:wrap type="none"/>
          </v:rect>
        </w:pict>
      </w:r>
      <w:r>
        <w:rPr/>
        <w:pict>
          <v:rect style="position:absolute;margin-left:69.599998pt;margin-top:45.694176pt;width:6pt;height:.96002pt;mso-position-horizontal-relative:page;mso-position-vertical-relative:paragraph;z-index:-3733816" filled="true" fillcolor="#000000" stroked="false">
            <v:fill type="solid"/>
            <w10:wrap type="none"/>
          </v:rect>
        </w:pict>
      </w:r>
      <w:r>
        <w:rPr/>
        <w:pict>
          <v:rect style="position:absolute;margin-left:81.599998pt;margin-top:45.694176pt;width:6pt;height:.96002pt;mso-position-horizontal-relative:page;mso-position-vertical-relative:paragraph;z-index:-3733792" filled="true" fillcolor="#000000" stroked="false">
            <v:fill type="solid"/>
            <w10:wrap type="none"/>
          </v:rect>
        </w:pict>
      </w:r>
      <w:r>
        <w:rPr/>
        <w:pict>
          <v:rect style="position:absolute;margin-left:117.599998pt;margin-top:45.694176pt;width:6pt;height:.96002pt;mso-position-horizontal-relative:page;mso-position-vertical-relative:paragraph;z-index:-3733768" filled="true" fillcolor="#000000" stroked="false">
            <v:fill type="solid"/>
            <w10:wrap type="none"/>
          </v:rect>
        </w:pict>
      </w:r>
      <w:r>
        <w:rPr/>
        <w:pict>
          <v:rect style="position:absolute;margin-left:129.600006pt;margin-top:45.694176pt;width:6pt;height:.96002pt;mso-position-horizontal-relative:page;mso-position-vertical-relative:paragraph;z-index:-3733744" filled="true" fillcolor="#000000" stroked="false">
            <v:fill type="solid"/>
            <w10:wrap type="none"/>
          </v:rect>
        </w:pict>
      </w:r>
      <w:r>
        <w:rPr/>
        <w:pict>
          <v:rect style="position:absolute;margin-left:141.600006pt;margin-top:45.694176pt;width:6pt;height:.96002pt;mso-position-horizontal-relative:page;mso-position-vertical-relative:paragraph;z-index:-3733720" filled="true" fillcolor="#000000" stroked="false">
            <v:fill type="solid"/>
            <w10:wrap type="none"/>
          </v:rect>
        </w:pict>
      </w:r>
      <w:r>
        <w:rPr/>
        <w:pict>
          <v:rect style="position:absolute;margin-left:153.600006pt;margin-top:45.694176pt;width:6pt;height:.96002pt;mso-position-horizontal-relative:page;mso-position-vertical-relative:paragraph;z-index:-3733696" filled="true" fillcolor="#000000" stroked="false">
            <v:fill type="solid"/>
            <w10:wrap type="none"/>
          </v:rect>
        </w:pict>
      </w:r>
      <w:r>
        <w:rPr/>
        <w:pict>
          <v:rect style="position:absolute;margin-left:165.600006pt;margin-top:45.694176pt;width:6pt;height:.96002pt;mso-position-horizontal-relative:page;mso-position-vertical-relative:paragraph;z-index:-3733672" filled="true" fillcolor="#000000" stroked="false">
            <v:fill type="solid"/>
            <w10:wrap type="none"/>
          </v:rect>
        </w:pict>
      </w:r>
      <w:r>
        <w:rPr/>
        <w:pict>
          <v:rect style="position:absolute;margin-left:177.600006pt;margin-top:45.694176pt;width:6pt;height:.96002pt;mso-position-horizontal-relative:page;mso-position-vertical-relative:paragraph;z-index:-3733648" filled="true" fillcolor="#000000" stroked="false">
            <v:fill type="solid"/>
            <w10:wrap type="none"/>
          </v:rect>
        </w:pict>
      </w:r>
      <w:r>
        <w:rPr/>
        <w:pict>
          <v:rect style="position:absolute;margin-left:189.600006pt;margin-top:45.694176pt;width:6pt;height:.96002pt;mso-position-horizontal-relative:page;mso-position-vertical-relative:paragraph;z-index:-3733624" filled="true" fillcolor="#000000" stroked="false">
            <v:fill type="solid"/>
            <w10:wrap type="none"/>
          </v:rect>
        </w:pict>
      </w:r>
      <w:r>
        <w:rPr/>
        <w:pict>
          <v:rect style="position:absolute;margin-left:201.600006pt;margin-top:45.694176pt;width:6pt;height:.96002pt;mso-position-horizontal-relative:page;mso-position-vertical-relative:paragraph;z-index:-3733600" filled="true" fillcolor="#000000" stroked="false">
            <v:fill type="solid"/>
            <w10:wrap type="none"/>
          </v:rect>
        </w:pict>
      </w:r>
      <w:r>
        <w:rPr/>
        <w:pict>
          <v:rect style="position:absolute;margin-left:213.600006pt;margin-top:45.694176pt;width:6pt;height:.96002pt;mso-position-horizontal-relative:page;mso-position-vertical-relative:paragraph;z-index:-3733576" filled="true" fillcolor="#000000" stroked="false">
            <v:fill type="solid"/>
            <w10:wrap type="none"/>
          </v:rect>
        </w:pict>
      </w:r>
      <w:r>
        <w:rPr/>
        <w:pict>
          <v:rect style="position:absolute;margin-left:225.600006pt;margin-top:45.694176pt;width:6pt;height:.96002pt;mso-position-horizontal-relative:page;mso-position-vertical-relative:paragraph;z-index:-3733552" filled="true" fillcolor="#000000" stroked="false">
            <v:fill type="solid"/>
            <w10:wrap type="none"/>
          </v:rect>
        </w:pict>
      </w:r>
      <w:r>
        <w:rPr/>
        <w:pict>
          <v:rect style="position:absolute;margin-left:237.600006pt;margin-top:45.694176pt;width:6pt;height:.96002pt;mso-position-horizontal-relative:page;mso-position-vertical-relative:paragraph;z-index:-3733528" filled="true" fillcolor="#000000" stroked="false">
            <v:fill type="solid"/>
            <w10:wrap type="none"/>
          </v:rect>
        </w:pict>
      </w:r>
      <w:r>
        <w:rPr/>
        <w:pict>
          <v:rect style="position:absolute;margin-left:249.600006pt;margin-top:45.694176pt;width:6pt;height:.96002pt;mso-position-horizontal-relative:page;mso-position-vertical-relative:paragraph;z-index:-3733504" filled="true" fillcolor="#000000" stroked="false">
            <v:fill type="solid"/>
            <w10:wrap type="none"/>
          </v:rect>
        </w:pict>
      </w:r>
      <w:r>
        <w:rPr/>
        <w:pict>
          <v:rect style="position:absolute;margin-left:261.600006pt;margin-top:45.694176pt;width:6pt;height:.96002pt;mso-position-horizontal-relative:page;mso-position-vertical-relative:paragraph;z-index:-3733480" filled="true" fillcolor="#000000" stroked="false">
            <v:fill type="solid"/>
            <w10:wrap type="none"/>
          </v:rect>
        </w:pict>
      </w:r>
      <w:r>
        <w:rPr/>
        <w:pict>
          <v:rect style="position:absolute;margin-left:273.600006pt;margin-top:45.694176pt;width:6pt;height:.96002pt;mso-position-horizontal-relative:page;mso-position-vertical-relative:paragraph;z-index:-3733456" filled="true" fillcolor="#000000" stroked="false">
            <v:fill type="solid"/>
            <w10:wrap type="none"/>
          </v:rect>
        </w:pict>
      </w:r>
      <w:r>
        <w:rPr/>
        <w:pict>
          <v:rect style="position:absolute;margin-left:285.600006pt;margin-top:45.694176pt;width:6pt;height:.96002pt;mso-position-horizontal-relative:page;mso-position-vertical-relative:paragraph;z-index:-3733432" filled="true" fillcolor="#000000" stroked="false">
            <v:fill type="solid"/>
            <w10:wrap type="none"/>
          </v:rect>
        </w:pict>
      </w:r>
      <w:r>
        <w:rPr/>
        <w:pict>
          <v:rect style="position:absolute;margin-left:297.600006pt;margin-top:45.694176pt;width:6pt;height:.96002pt;mso-position-horizontal-relative:page;mso-position-vertical-relative:paragraph;z-index:-3733408" filled="true" fillcolor="#000000" stroked="false">
            <v:fill type="solid"/>
            <w10:wrap type="none"/>
          </v:rect>
        </w:pict>
      </w:r>
      <w:r>
        <w:rPr/>
        <w:pict>
          <v:rect style="position:absolute;margin-left:309.600006pt;margin-top:45.694176pt;width:6pt;height:.96002pt;mso-position-horizontal-relative:page;mso-position-vertical-relative:paragraph;z-index:-3733384" filled="true" fillcolor="#000000" stroked="false">
            <v:fill type="solid"/>
            <w10:wrap type="none"/>
          </v:rect>
        </w:pict>
      </w:r>
      <w:r>
        <w:rPr/>
        <w:pict>
          <v:rect style="position:absolute;margin-left:465.600006pt;margin-top:45.694176pt;width:6pt;height:.96002pt;mso-position-horizontal-relative:page;mso-position-vertical-relative:paragraph;z-index:-3733360" filled="true" fillcolor="#000000" stroked="false">
            <v:fill type="solid"/>
            <w10:wrap type="none"/>
          </v:rect>
        </w:pict>
      </w:r>
      <w:r>
        <w:rPr/>
        <w:pict>
          <v:rect style="position:absolute;margin-left:477.600006pt;margin-top:45.694176pt;width:6pt;height:.96002pt;mso-position-horizontal-relative:page;mso-position-vertical-relative:paragraph;z-index:-3733336" filled="true" fillcolor="#000000" stroked="false">
            <v:fill type="solid"/>
            <w10:wrap type="none"/>
          </v:rect>
        </w:pict>
      </w:r>
      <w:r>
        <w:rPr/>
        <w:pict>
          <v:rect style="position:absolute;margin-left:489.600006pt;margin-top:45.694176pt;width:6pt;height:.96002pt;mso-position-horizontal-relative:page;mso-position-vertical-relative:paragraph;z-index:-3733312" filled="true" fillcolor="#000000" stroked="false">
            <v:fill type="solid"/>
            <w10:wrap type="none"/>
          </v:rect>
        </w:pict>
      </w:r>
      <w:r>
        <w:rPr/>
        <w:pict>
          <v:rect style="position:absolute;margin-left:501.600006pt;margin-top:45.694176pt;width:6pt;height:.96002pt;mso-position-horizontal-relative:page;mso-position-vertical-relative:paragraph;z-index:-3733288" filled="true" fillcolor="#000000" stroked="false">
            <v:fill type="solid"/>
            <w10:wrap type="none"/>
          </v:rect>
        </w:pict>
      </w:r>
      <w:r>
        <w:rPr/>
        <w:pict>
          <v:rect style="position:absolute;margin-left:57.599998pt;margin-top:60.694176pt;width:6pt;height:.96002pt;mso-position-horizontal-relative:page;mso-position-vertical-relative:paragraph;z-index:-3733264" filled="true" fillcolor="#000000" stroked="false">
            <v:fill type="solid"/>
            <w10:wrap type="none"/>
          </v:rect>
        </w:pict>
      </w:r>
      <w:r>
        <w:rPr/>
        <w:pict>
          <v:rect style="position:absolute;margin-left:69.599998pt;margin-top:60.694176pt;width:6pt;height:.96002pt;mso-position-horizontal-relative:page;mso-position-vertical-relative:paragraph;z-index:-3733240" filled="true" fillcolor="#000000" stroked="false">
            <v:fill type="solid"/>
            <w10:wrap type="none"/>
          </v:rect>
        </w:pict>
      </w:r>
      <w:r>
        <w:rPr/>
        <w:pict>
          <v:rect style="position:absolute;margin-left:81.599998pt;margin-top:60.694176pt;width:6pt;height:.96002pt;mso-position-horizontal-relative:page;mso-position-vertical-relative:paragraph;z-index:-3733216" filled="true" fillcolor="#000000" stroked="false">
            <v:fill type="solid"/>
            <w10:wrap type="none"/>
          </v:rect>
        </w:pict>
      </w:r>
      <w:r>
        <w:rPr/>
        <w:pict>
          <v:rect style="position:absolute;margin-left:117.599998pt;margin-top:60.694176pt;width:6pt;height:.96002pt;mso-position-horizontal-relative:page;mso-position-vertical-relative:paragraph;z-index:-3733192" filled="true" fillcolor="#000000" stroked="false">
            <v:fill type="solid"/>
            <w10:wrap type="none"/>
          </v:rect>
        </w:pict>
      </w:r>
      <w:r>
        <w:rPr/>
        <w:pict>
          <v:rect style="position:absolute;margin-left:129.600006pt;margin-top:60.694176pt;width:6pt;height:.96002pt;mso-position-horizontal-relative:page;mso-position-vertical-relative:paragraph;z-index:-3733168" filled="true" fillcolor="#000000" stroked="false">
            <v:fill type="solid"/>
            <w10:wrap type="none"/>
          </v:rect>
        </w:pict>
      </w:r>
      <w:r>
        <w:rPr/>
        <w:pict>
          <v:rect style="position:absolute;margin-left:141.600006pt;margin-top:60.694176pt;width:6pt;height:.96002pt;mso-position-horizontal-relative:page;mso-position-vertical-relative:paragraph;z-index:-3733144" filled="true" fillcolor="#000000" stroked="false">
            <v:fill type="solid"/>
            <w10:wrap type="none"/>
          </v:rect>
        </w:pict>
      </w:r>
      <w:r>
        <w:rPr/>
        <w:pict>
          <v:rect style="position:absolute;margin-left:153.600006pt;margin-top:60.694176pt;width:6pt;height:.96002pt;mso-position-horizontal-relative:page;mso-position-vertical-relative:paragraph;z-index:-3733120" filled="true" fillcolor="#000000" stroked="false">
            <v:fill type="solid"/>
            <w10:wrap type="none"/>
          </v:rect>
        </w:pict>
      </w:r>
      <w:r>
        <w:rPr/>
        <w:pict>
          <v:rect style="position:absolute;margin-left:165.600006pt;margin-top:60.694176pt;width:6pt;height:.96002pt;mso-position-horizontal-relative:page;mso-position-vertical-relative:paragraph;z-index:-3733096" filled="true" fillcolor="#000000" stroked="false">
            <v:fill type="solid"/>
            <w10:wrap type="none"/>
          </v:rect>
        </w:pict>
      </w:r>
      <w:r>
        <w:rPr/>
        <w:pict>
          <v:rect style="position:absolute;margin-left:177.600006pt;margin-top:60.694176pt;width:6pt;height:.96002pt;mso-position-horizontal-relative:page;mso-position-vertical-relative:paragraph;z-index:-3733072" filled="true" fillcolor="#000000" stroked="false">
            <v:fill type="solid"/>
            <w10:wrap type="none"/>
          </v:rect>
        </w:pict>
      </w:r>
      <w:r>
        <w:rPr/>
        <w:pict>
          <v:rect style="position:absolute;margin-left:189.600006pt;margin-top:60.694176pt;width:6pt;height:.96002pt;mso-position-horizontal-relative:page;mso-position-vertical-relative:paragraph;z-index:-3733048" filled="true" fillcolor="#000000" stroked="false">
            <v:fill type="solid"/>
            <w10:wrap type="none"/>
          </v:rect>
        </w:pict>
      </w:r>
      <w:r>
        <w:rPr/>
        <w:pict>
          <v:rect style="position:absolute;margin-left:201.600006pt;margin-top:60.694176pt;width:6pt;height:.96002pt;mso-position-horizontal-relative:page;mso-position-vertical-relative:paragraph;z-index:-3733024" filled="true" fillcolor="#000000" stroked="false">
            <v:fill type="solid"/>
            <w10:wrap type="none"/>
          </v:rect>
        </w:pict>
      </w:r>
      <w:r>
        <w:rPr/>
        <w:pict>
          <v:rect style="position:absolute;margin-left:213.600006pt;margin-top:60.694176pt;width:6pt;height:.96002pt;mso-position-horizontal-relative:page;mso-position-vertical-relative:paragraph;z-index:-3733000" filled="true" fillcolor="#000000" stroked="false">
            <v:fill type="solid"/>
            <w10:wrap type="none"/>
          </v:rect>
        </w:pict>
      </w:r>
      <w:r>
        <w:rPr/>
        <w:pict>
          <v:rect style="position:absolute;margin-left:225.600006pt;margin-top:60.694176pt;width:6pt;height:.96002pt;mso-position-horizontal-relative:page;mso-position-vertical-relative:paragraph;z-index:-3732976" filled="true" fillcolor="#000000" stroked="false">
            <v:fill type="solid"/>
            <w10:wrap type="none"/>
          </v:rect>
        </w:pict>
      </w:r>
      <w:r>
        <w:rPr/>
        <w:pict>
          <v:rect style="position:absolute;margin-left:237.600006pt;margin-top:60.694176pt;width:6pt;height:.96002pt;mso-position-horizontal-relative:page;mso-position-vertical-relative:paragraph;z-index:-3732952" filled="true" fillcolor="#000000" stroked="false">
            <v:fill type="solid"/>
            <w10:wrap type="none"/>
          </v:rect>
        </w:pict>
      </w:r>
      <w:r>
        <w:rPr/>
        <w:pict>
          <v:rect style="position:absolute;margin-left:249.600006pt;margin-top:60.694176pt;width:6pt;height:.96002pt;mso-position-horizontal-relative:page;mso-position-vertical-relative:paragraph;z-index:-3732928" filled="true" fillcolor="#000000" stroked="false">
            <v:fill type="solid"/>
            <w10:wrap type="none"/>
          </v:rect>
        </w:pict>
      </w:r>
      <w:r>
        <w:rPr/>
        <w:pict>
          <v:rect style="position:absolute;margin-left:261.600006pt;margin-top:60.694176pt;width:6pt;height:.96002pt;mso-position-horizontal-relative:page;mso-position-vertical-relative:paragraph;z-index:-3732904" filled="true" fillcolor="#000000" stroked="false">
            <v:fill type="solid"/>
            <w10:wrap type="none"/>
          </v:rect>
        </w:pict>
      </w:r>
      <w:r>
        <w:rPr/>
        <w:pict>
          <v:rect style="position:absolute;margin-left:273.600006pt;margin-top:60.694176pt;width:6pt;height:.96002pt;mso-position-horizontal-relative:page;mso-position-vertical-relative:paragraph;z-index:-3732880" filled="true" fillcolor="#000000" stroked="false">
            <v:fill type="solid"/>
            <w10:wrap type="none"/>
          </v:rect>
        </w:pict>
      </w:r>
      <w:r>
        <w:rPr/>
        <w:pict>
          <v:rect style="position:absolute;margin-left:285.600006pt;margin-top:60.694176pt;width:6pt;height:.96002pt;mso-position-horizontal-relative:page;mso-position-vertical-relative:paragraph;z-index:-3732856" filled="true" fillcolor="#000000" stroked="false">
            <v:fill type="solid"/>
            <w10:wrap type="none"/>
          </v:rect>
        </w:pict>
      </w:r>
      <w:r>
        <w:rPr/>
        <w:pict>
          <v:rect style="position:absolute;margin-left:297.600006pt;margin-top:60.694176pt;width:6pt;height:.96002pt;mso-position-horizontal-relative:page;mso-position-vertical-relative:paragraph;z-index:-3732832" filled="true" fillcolor="#000000" stroked="false">
            <v:fill type="solid"/>
            <w10:wrap type="none"/>
          </v:rect>
        </w:pict>
      </w:r>
      <w:r>
        <w:rPr/>
        <w:pict>
          <v:rect style="position:absolute;margin-left:309.600006pt;margin-top:60.694176pt;width:6pt;height:.96002pt;mso-position-horizontal-relative:page;mso-position-vertical-relative:paragraph;z-index:-3732808" filled="true" fillcolor="#000000" stroked="false">
            <v:fill type="solid"/>
            <w10:wrap type="none"/>
          </v:rect>
        </w:pict>
      </w:r>
      <w:r>
        <w:rPr/>
        <w:pict>
          <v:rect style="position:absolute;margin-left:405.600006pt;margin-top:60.694176pt;width:6pt;height:.96002pt;mso-position-horizontal-relative:page;mso-position-vertical-relative:paragraph;z-index:-3732784" filled="true" fillcolor="#000000" stroked="false">
            <v:fill type="solid"/>
            <w10:wrap type="none"/>
          </v:rect>
        </w:pict>
      </w:r>
      <w:r>
        <w:rPr/>
        <w:pict>
          <v:rect style="position:absolute;margin-left:429.600006pt;margin-top:60.694176pt;width:6pt;height:.96002pt;mso-position-horizontal-relative:page;mso-position-vertical-relative:paragraph;z-index:-3732760" filled="true" fillcolor="#000000" stroked="false">
            <v:fill type="solid"/>
            <w10:wrap type="none"/>
          </v:rect>
        </w:pict>
      </w:r>
      <w:r>
        <w:rPr/>
        <w:pict>
          <v:rect style="position:absolute;margin-left:465.600006pt;margin-top:60.694176pt;width:6pt;height:.96002pt;mso-position-horizontal-relative:page;mso-position-vertical-relative:paragraph;z-index:-3732736" filled="true" fillcolor="#000000" stroked="false">
            <v:fill type="solid"/>
            <w10:wrap type="none"/>
          </v:rect>
        </w:pict>
      </w:r>
      <w:r>
        <w:rPr/>
        <w:pict>
          <v:rect style="position:absolute;margin-left:477.600006pt;margin-top:60.694176pt;width:6pt;height:.96002pt;mso-position-horizontal-relative:page;mso-position-vertical-relative:paragraph;z-index:-3732712" filled="true" fillcolor="#000000" stroked="false">
            <v:fill type="solid"/>
            <w10:wrap type="none"/>
          </v:rect>
        </w:pict>
      </w:r>
      <w:r>
        <w:rPr/>
        <w:pict>
          <v:rect style="position:absolute;margin-left:489.600006pt;margin-top:60.694176pt;width:6pt;height:.96002pt;mso-position-horizontal-relative:page;mso-position-vertical-relative:paragraph;z-index:-3732688" filled="true" fillcolor="#000000" stroked="false">
            <v:fill type="solid"/>
            <w10:wrap type="none"/>
          </v:rect>
        </w:pict>
      </w:r>
      <w:r>
        <w:rPr/>
        <w:pict>
          <v:rect style="position:absolute;margin-left:501.600006pt;margin-top:60.694176pt;width:6pt;height:.96002pt;mso-position-horizontal-relative:page;mso-position-vertical-relative:paragraph;z-index:-3732664" filled="true" fillcolor="#000000" stroked="false">
            <v:fill type="solid"/>
            <w10:wrap type="none"/>
          </v:rect>
        </w:pict>
      </w:r>
      <w:r>
        <w:rPr>
          <w:sz w:val="16"/>
        </w:rPr>
        <w:t>Caramel III - ammonia process</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150c</w:t>
      </w:r>
    </w:p>
    <w:p>
      <w:pPr>
        <w:spacing w:after="0"/>
        <w:jc w:val="left"/>
        <w:rPr>
          <w:sz w:val="16"/>
        </w:rPr>
        <w:sectPr>
          <w:type w:val="continuous"/>
          <w:pgSz w:w="11910" w:h="16840"/>
          <w:pgMar w:top="1040" w:bottom="280" w:left="1000" w:right="1020"/>
          <w:cols w:num="3" w:equalWidth="0">
            <w:col w:w="2415" w:space="765"/>
            <w:col w:w="484" w:space="56"/>
            <w:col w:w="6170"/>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07"/>
        <w:gridCol w:w="854"/>
        <w:gridCol w:w="121"/>
        <w:gridCol w:w="121"/>
        <w:gridCol w:w="121"/>
        <w:gridCol w:w="121"/>
        <w:gridCol w:w="113"/>
        <w:gridCol w:w="488"/>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colour</w:t>
            </w:r>
          </w:p>
        </w:tc>
        <w:tc>
          <w:tcPr>
            <w:tcW w:w="2526"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1560" w:val="left" w:leader="none"/>
                <w:tab w:pos="204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line="172" w:lineRule="exact"/>
              <w:ind w:right="-778"/>
              <w:jc w:val="right"/>
              <w:rPr>
                <w:sz w:val="16"/>
              </w:rPr>
            </w:pPr>
            <w:r>
              <w:rPr>
                <w:sz w:val="16"/>
              </w:rPr>
              <w:t>MaxLevel</w:t>
            </w:r>
          </w:p>
        </w:tc>
        <w:tc>
          <w:tcPr>
            <w:tcW w:w="85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2" w:lineRule="exact"/>
              <w:ind w:left="349" w:right="-648"/>
              <w:jc w:val="center"/>
              <w:rPr>
                <w:sz w:val="16"/>
              </w:rPr>
            </w:pPr>
            <w:r>
              <w:rPr>
                <w:spacing w:val="-1"/>
                <w:sz w:val="16"/>
              </w:rPr>
              <w:t>Notes</w:t>
            </w:r>
          </w:p>
        </w:tc>
        <w:tc>
          <w:tcPr>
            <w:tcW w:w="121" w:type="dxa"/>
          </w:tcPr>
          <w:p>
            <w:pPr>
              <w:pStyle w:val="TableParagraph"/>
              <w:rPr>
                <w:rFonts w:ascii="Times New Roman"/>
                <w:sz w:val="16"/>
              </w:rPr>
            </w:pPr>
          </w:p>
        </w:tc>
        <w:tc>
          <w:tcPr>
            <w:tcW w:w="113" w:type="dxa"/>
            <w:tcBorders>
              <w:top w:val="single" w:sz="8" w:space="0" w:color="000000"/>
              <w:bottom w:val="single" w:sz="8" w:space="0" w:color="000000"/>
            </w:tcBorders>
          </w:tcPr>
          <w:p>
            <w:pPr>
              <w:pStyle w:val="TableParagraph"/>
              <w:rPr>
                <w:rFonts w:ascii="Times New Roman"/>
                <w:sz w:val="16"/>
              </w:rPr>
            </w:pPr>
          </w:p>
        </w:tc>
        <w:tc>
          <w:tcPr>
            <w:tcW w:w="488" w:type="dxa"/>
          </w:tcPr>
          <w:p>
            <w:pPr>
              <w:pStyle w:val="TableParagraph"/>
              <w:spacing w:line="172" w:lineRule="exact"/>
              <w:ind w:right="-1354"/>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69"/>
              <w:ind w:right="-836"/>
              <w:jc w:val="right"/>
              <w:rPr>
                <w:sz w:val="16"/>
              </w:rPr>
            </w:pPr>
            <w:r>
              <w:rPr>
                <w:sz w:val="16"/>
              </w:rPr>
              <w:t>2000 mg/kg</w:t>
            </w:r>
          </w:p>
        </w:tc>
        <w:tc>
          <w:tcPr>
            <w:tcW w:w="854"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spacing w:before="69"/>
              <w:ind w:left="477" w:right="-548"/>
              <w:jc w:val="center"/>
              <w:rPr>
                <w:sz w:val="16"/>
              </w:rPr>
            </w:pPr>
            <w:r>
              <w:rPr>
                <w:sz w:val="16"/>
              </w:rPr>
              <w:t>52</w:t>
            </w:r>
          </w:p>
        </w:tc>
        <w:tc>
          <w:tcPr>
            <w:tcW w:w="121" w:type="dxa"/>
          </w:tcPr>
          <w:p>
            <w:pPr>
              <w:pStyle w:val="TableParagraph"/>
              <w:rPr>
                <w:rFonts w:ascii="Times New Roman"/>
                <w:sz w:val="16"/>
              </w:rPr>
            </w:pPr>
          </w:p>
        </w:tc>
        <w:tc>
          <w:tcPr>
            <w:tcW w:w="113" w:type="dxa"/>
            <w:tcBorders>
              <w:top w:val="single" w:sz="8" w:space="0" w:color="000000"/>
            </w:tcBorders>
          </w:tcPr>
          <w:p>
            <w:pPr>
              <w:pStyle w:val="TableParagraph"/>
              <w:rPr>
                <w:rFonts w:ascii="Times New Roman"/>
                <w:sz w:val="16"/>
              </w:rPr>
            </w:pPr>
          </w:p>
        </w:tc>
        <w:tc>
          <w:tcPr>
            <w:tcW w:w="488" w:type="dxa"/>
          </w:tcPr>
          <w:p>
            <w:pPr>
              <w:pStyle w:val="TableParagraph"/>
              <w:spacing w:before="69"/>
              <w:ind w:right="-980"/>
              <w:jc w:val="right"/>
              <w:rPr>
                <w:sz w:val="16"/>
              </w:rPr>
            </w:pPr>
            <w:r>
              <w:rPr>
                <w:w w:val="95"/>
                <w:sz w:val="16"/>
              </w:rPr>
              <w:t>2009</w:t>
            </w:r>
          </w:p>
        </w:tc>
        <w:tc>
          <w:tcPr>
            <w:tcW w:w="120"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Beverage whiteners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44"/>
              <w:ind w:right="-836"/>
              <w:jc w:val="right"/>
              <w:rPr>
                <w:sz w:val="16"/>
              </w:rPr>
            </w:pPr>
            <w:r>
              <w:rPr>
                <w:sz w:val="16"/>
              </w:rPr>
              <w:t>1000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4"/>
              <w:ind w:right="-980"/>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Clotted cream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1"/>
              <w:ind w:right="-764"/>
              <w:jc w:val="right"/>
              <w:rPr>
                <w:sz w:val="16"/>
              </w:rPr>
            </w:pPr>
            <w:r>
              <w:rPr>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80"/>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Cream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3"/>
              <w:ind w:right="-764"/>
              <w:jc w:val="right"/>
              <w:rPr>
                <w:sz w:val="16"/>
              </w:rPr>
            </w:pPr>
            <w:r>
              <w:rPr>
                <w:w w:val="95"/>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3"/>
              <w:ind w:right="-980"/>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Milk and cream powder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1"/>
              <w:ind w:right="-764"/>
              <w:jc w:val="right"/>
              <w:rPr>
                <w:sz w:val="16"/>
              </w:rPr>
            </w:pPr>
            <w:r>
              <w:rPr>
                <w:w w:val="95"/>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80"/>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Unripened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3"/>
              <w:ind w:right="-764"/>
              <w:jc w:val="right"/>
              <w:rPr>
                <w:sz w:val="16"/>
              </w:rPr>
            </w:pPr>
            <w:r>
              <w:rPr>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3"/>
              <w:ind w:right="-980"/>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1"/>
              <w:ind w:right="-764"/>
              <w:jc w:val="right"/>
              <w:rPr>
                <w:sz w:val="16"/>
              </w:rPr>
            </w:pPr>
            <w:r>
              <w:rPr>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65"/>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Processed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3"/>
              <w:ind w:right="-764"/>
              <w:jc w:val="right"/>
              <w:rPr>
                <w:sz w:val="16"/>
              </w:rPr>
            </w:pPr>
            <w:r>
              <w:rPr>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3"/>
              <w:ind w:right="-980"/>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1"/>
              <w:ind w:right="-764"/>
              <w:jc w:val="right"/>
              <w:rPr>
                <w:sz w:val="16"/>
              </w:rPr>
            </w:pPr>
            <w:r>
              <w:rPr>
                <w:w w:val="95"/>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80"/>
              <w:jc w:val="right"/>
              <w:rPr>
                <w:sz w:val="16"/>
              </w:rPr>
            </w:pPr>
            <w:r>
              <w:rPr>
                <w:w w:val="95"/>
                <w:sz w:val="16"/>
              </w:rPr>
              <w:t>1999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83"/>
              <w:ind w:right="-836"/>
              <w:jc w:val="right"/>
              <w:rPr>
                <w:sz w:val="16"/>
              </w:rPr>
            </w:pPr>
            <w:r>
              <w:rPr>
                <w:sz w:val="16"/>
              </w:rPr>
              <w:t>2000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3"/>
              <w:ind w:right="-980"/>
              <w:jc w:val="right"/>
              <w:rPr>
                <w:sz w:val="16"/>
              </w:rPr>
            </w:pPr>
            <w:r>
              <w:rPr>
                <w:w w:val="95"/>
                <w:sz w:val="16"/>
              </w:rPr>
              <w:t>1999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43"/>
              <w:ind w:right="-764"/>
              <w:jc w:val="right"/>
              <w:rPr>
                <w:sz w:val="16"/>
              </w:rPr>
            </w:pPr>
            <w:r>
              <w:rPr>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3"/>
              <w:ind w:right="-980"/>
              <w:jc w:val="right"/>
              <w:rPr>
                <w:sz w:val="16"/>
              </w:rPr>
            </w:pPr>
            <w:r>
              <w:rPr>
                <w:w w:val="95"/>
                <w:sz w:val="16"/>
              </w:rPr>
              <w:t>1999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before="44"/>
              <w:ind w:right="-836"/>
              <w:jc w:val="right"/>
              <w:rPr>
                <w:sz w:val="16"/>
              </w:rPr>
            </w:pPr>
            <w:r>
              <w:rPr>
                <w:sz w:val="16"/>
              </w:rPr>
              <w:t>1000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4"/>
              <w:ind w:right="-965"/>
              <w:jc w:val="right"/>
              <w:rPr>
                <w:sz w:val="16"/>
              </w:rPr>
            </w:pPr>
            <w:r>
              <w:rPr>
                <w:w w:val="95"/>
                <w:sz w:val="16"/>
              </w:rPr>
              <w:t>1999</w:t>
            </w:r>
          </w:p>
        </w:tc>
        <w:tc>
          <w:tcPr>
            <w:tcW w:w="120"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64" w:lineRule="exact" w:before="81"/>
              <w:ind w:left="76"/>
              <w:rPr>
                <w:sz w:val="16"/>
              </w:rPr>
            </w:pPr>
            <w:r>
              <w:rPr>
                <w:sz w:val="16"/>
              </w:rPr>
              <w:t>Fruit in vinegar, oil, or brine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spacing w:line="164" w:lineRule="exact" w:before="81"/>
              <w:ind w:right="-764"/>
              <w:jc w:val="right"/>
              <w:rPr>
                <w:sz w:val="16"/>
              </w:rPr>
            </w:pPr>
            <w:r>
              <w:rPr>
                <w:sz w:val="16"/>
              </w:rPr>
              <w:t>GMP</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line="164" w:lineRule="exact" w:before="81"/>
              <w:ind w:right="-980"/>
              <w:jc w:val="right"/>
              <w:rPr>
                <w:sz w:val="16"/>
              </w:rPr>
            </w:pPr>
            <w:r>
              <w:rPr>
                <w:w w:val="95"/>
                <w:sz w:val="16"/>
              </w:rPr>
              <w:t>1999</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674"/>
        <w:gridCol w:w="2603"/>
        <w:gridCol w:w="622"/>
      </w:tblGrid>
      <w:tr>
        <w:trPr>
          <w:trHeight w:val="265" w:hRule="atLeast"/>
        </w:trPr>
        <w:tc>
          <w:tcPr>
            <w:tcW w:w="955" w:type="dxa"/>
          </w:tcPr>
          <w:p>
            <w:pPr>
              <w:pStyle w:val="TableParagraph"/>
              <w:spacing w:line="179" w:lineRule="exact"/>
              <w:ind w:left="50"/>
              <w:rPr>
                <w:sz w:val="16"/>
              </w:rPr>
            </w:pPr>
            <w:r>
              <w:rPr>
                <w:sz w:val="16"/>
              </w:rPr>
              <w:t>04.1.2.4</w:t>
            </w:r>
          </w:p>
        </w:tc>
        <w:tc>
          <w:tcPr>
            <w:tcW w:w="4674" w:type="dxa"/>
          </w:tcPr>
          <w:p>
            <w:pPr>
              <w:pStyle w:val="TableParagraph"/>
              <w:spacing w:line="179" w:lineRule="exact"/>
              <w:ind w:left="234"/>
              <w:rPr>
                <w:sz w:val="16"/>
              </w:rPr>
            </w:pPr>
            <w:r>
              <w:rPr>
                <w:sz w:val="16"/>
              </w:rPr>
              <w:t>Canned or bottled (pasteurized) fruit</w:t>
            </w:r>
          </w:p>
        </w:tc>
        <w:tc>
          <w:tcPr>
            <w:tcW w:w="2603" w:type="dxa"/>
          </w:tcPr>
          <w:p>
            <w:pPr>
              <w:pStyle w:val="TableParagraph"/>
              <w:spacing w:line="179" w:lineRule="exact"/>
              <w:ind w:left="660"/>
              <w:rPr>
                <w:sz w:val="16"/>
              </w:rPr>
            </w:pPr>
            <w:r>
              <w:rPr>
                <w:sz w:val="16"/>
              </w:rPr>
              <w:t>GMP</w:t>
            </w:r>
          </w:p>
        </w:tc>
        <w:tc>
          <w:tcPr>
            <w:tcW w:w="622" w:type="dxa"/>
          </w:tcPr>
          <w:p>
            <w:pPr>
              <w:pStyle w:val="TableParagraph"/>
              <w:spacing w:line="179" w:lineRule="exact"/>
              <w:ind w:right="47"/>
              <w:jc w:val="right"/>
              <w:rPr>
                <w:sz w:val="16"/>
              </w:rPr>
            </w:pPr>
            <w:r>
              <w:rPr>
                <w:w w:val="95"/>
                <w:sz w:val="16"/>
              </w:rPr>
              <w:t>1999</w:t>
            </w:r>
          </w:p>
        </w:tc>
      </w:tr>
      <w:tr>
        <w:trPr>
          <w:trHeight w:val="354" w:hRule="atLeast"/>
        </w:trPr>
        <w:tc>
          <w:tcPr>
            <w:tcW w:w="955" w:type="dxa"/>
          </w:tcPr>
          <w:p>
            <w:pPr>
              <w:pStyle w:val="TableParagraph"/>
              <w:spacing w:before="81"/>
              <w:ind w:left="50"/>
              <w:rPr>
                <w:sz w:val="16"/>
              </w:rPr>
            </w:pPr>
            <w:r>
              <w:rPr>
                <w:sz w:val="16"/>
              </w:rPr>
              <w:t>04.1.2.5</w:t>
            </w:r>
          </w:p>
        </w:tc>
        <w:tc>
          <w:tcPr>
            <w:tcW w:w="4674" w:type="dxa"/>
          </w:tcPr>
          <w:p>
            <w:pPr>
              <w:pStyle w:val="TableParagraph"/>
              <w:spacing w:before="81"/>
              <w:ind w:left="235"/>
              <w:rPr>
                <w:sz w:val="16"/>
              </w:rPr>
            </w:pPr>
            <w:r>
              <w:rPr>
                <w:sz w:val="16"/>
              </w:rPr>
              <w:t>Jams, jellies, marmelades</w:t>
            </w:r>
          </w:p>
        </w:tc>
        <w:tc>
          <w:tcPr>
            <w:tcW w:w="2603" w:type="dxa"/>
          </w:tcPr>
          <w:p>
            <w:pPr>
              <w:pStyle w:val="TableParagraph"/>
              <w:spacing w:before="81"/>
              <w:ind w:left="660"/>
              <w:rPr>
                <w:sz w:val="16"/>
              </w:rPr>
            </w:pPr>
            <w:r>
              <w:rPr>
                <w:sz w:val="16"/>
              </w:rPr>
              <w:t>GMP</w:t>
            </w:r>
          </w:p>
        </w:tc>
        <w:tc>
          <w:tcPr>
            <w:tcW w:w="622" w:type="dxa"/>
          </w:tcPr>
          <w:p>
            <w:pPr>
              <w:pStyle w:val="TableParagraph"/>
              <w:spacing w:before="81"/>
              <w:ind w:right="47"/>
              <w:jc w:val="right"/>
              <w:rPr>
                <w:sz w:val="16"/>
              </w:rPr>
            </w:pPr>
            <w:r>
              <w:rPr>
                <w:w w:val="95"/>
                <w:sz w:val="16"/>
              </w:rPr>
              <w:t>1999</w:t>
            </w:r>
          </w:p>
        </w:tc>
      </w:tr>
      <w:tr>
        <w:trPr>
          <w:trHeight w:val="500" w:hRule="atLeast"/>
        </w:trPr>
        <w:tc>
          <w:tcPr>
            <w:tcW w:w="955" w:type="dxa"/>
          </w:tcPr>
          <w:p>
            <w:pPr>
              <w:pStyle w:val="TableParagraph"/>
              <w:spacing w:before="83"/>
              <w:ind w:left="50"/>
              <w:rPr>
                <w:sz w:val="16"/>
              </w:rPr>
            </w:pPr>
            <w:r>
              <w:rPr>
                <w:sz w:val="16"/>
              </w:rPr>
              <w:t>04.1.2.6</w:t>
            </w:r>
          </w:p>
        </w:tc>
        <w:tc>
          <w:tcPr>
            <w:tcW w:w="4674" w:type="dxa"/>
          </w:tcPr>
          <w:p>
            <w:pPr>
              <w:pStyle w:val="TableParagraph"/>
              <w:spacing w:before="83"/>
              <w:ind w:left="235" w:right="373" w:hanging="1"/>
              <w:rPr>
                <w:sz w:val="16"/>
              </w:rPr>
            </w:pPr>
            <w:r>
              <w:rPr>
                <w:sz w:val="16"/>
              </w:rPr>
              <w:t>Fruit-based spreads (e.g., chutney) excluding products of food category 04.1.2.5</w:t>
            </w:r>
          </w:p>
        </w:tc>
        <w:tc>
          <w:tcPr>
            <w:tcW w:w="2603" w:type="dxa"/>
          </w:tcPr>
          <w:p>
            <w:pPr>
              <w:pStyle w:val="TableParagraph"/>
              <w:spacing w:before="83"/>
              <w:ind w:left="361"/>
              <w:rPr>
                <w:sz w:val="16"/>
              </w:rPr>
            </w:pPr>
            <w:r>
              <w:rPr>
                <w:sz w:val="16"/>
              </w:rPr>
              <w:t>500 mg/kg</w:t>
            </w:r>
          </w:p>
        </w:tc>
        <w:tc>
          <w:tcPr>
            <w:tcW w:w="622" w:type="dxa"/>
          </w:tcPr>
          <w:p>
            <w:pPr>
              <w:pStyle w:val="TableParagraph"/>
              <w:spacing w:before="83"/>
              <w:ind w:right="46"/>
              <w:jc w:val="right"/>
              <w:rPr>
                <w:sz w:val="16"/>
              </w:rPr>
            </w:pPr>
            <w:r>
              <w:rPr>
                <w:w w:val="95"/>
                <w:sz w:val="16"/>
              </w:rPr>
              <w:t>1999</w:t>
            </w:r>
          </w:p>
        </w:tc>
      </w:tr>
      <w:tr>
        <w:trPr>
          <w:trHeight w:val="315" w:hRule="atLeast"/>
        </w:trPr>
        <w:tc>
          <w:tcPr>
            <w:tcW w:w="955" w:type="dxa"/>
          </w:tcPr>
          <w:p>
            <w:pPr>
              <w:pStyle w:val="TableParagraph"/>
              <w:spacing w:before="43"/>
              <w:ind w:left="50"/>
              <w:rPr>
                <w:sz w:val="16"/>
              </w:rPr>
            </w:pPr>
            <w:r>
              <w:rPr>
                <w:sz w:val="16"/>
              </w:rPr>
              <w:t>04.1.2.7</w:t>
            </w:r>
          </w:p>
        </w:tc>
        <w:tc>
          <w:tcPr>
            <w:tcW w:w="4674" w:type="dxa"/>
          </w:tcPr>
          <w:p>
            <w:pPr>
              <w:pStyle w:val="TableParagraph"/>
              <w:spacing w:before="43"/>
              <w:ind w:left="235"/>
              <w:rPr>
                <w:sz w:val="16"/>
              </w:rPr>
            </w:pPr>
            <w:r>
              <w:rPr>
                <w:sz w:val="16"/>
              </w:rPr>
              <w:t>Candied fruit</w:t>
            </w:r>
          </w:p>
        </w:tc>
        <w:tc>
          <w:tcPr>
            <w:tcW w:w="2603" w:type="dxa"/>
          </w:tcPr>
          <w:p>
            <w:pPr>
              <w:pStyle w:val="TableParagraph"/>
              <w:spacing w:before="43"/>
              <w:ind w:left="660"/>
              <w:rPr>
                <w:sz w:val="16"/>
              </w:rPr>
            </w:pPr>
            <w:r>
              <w:rPr>
                <w:sz w:val="16"/>
              </w:rPr>
              <w:t>GMP</w:t>
            </w:r>
          </w:p>
        </w:tc>
        <w:tc>
          <w:tcPr>
            <w:tcW w:w="622" w:type="dxa"/>
          </w:tcPr>
          <w:p>
            <w:pPr>
              <w:pStyle w:val="TableParagraph"/>
              <w:spacing w:before="43"/>
              <w:ind w:right="47"/>
              <w:jc w:val="right"/>
              <w:rPr>
                <w:sz w:val="16"/>
              </w:rPr>
            </w:pPr>
            <w:r>
              <w:rPr>
                <w:w w:val="95"/>
                <w:sz w:val="16"/>
              </w:rPr>
              <w:t>1999</w:t>
            </w:r>
          </w:p>
        </w:tc>
      </w:tr>
      <w:tr>
        <w:trPr>
          <w:trHeight w:val="500" w:hRule="atLeast"/>
        </w:trPr>
        <w:tc>
          <w:tcPr>
            <w:tcW w:w="955" w:type="dxa"/>
          </w:tcPr>
          <w:p>
            <w:pPr>
              <w:pStyle w:val="TableParagraph"/>
              <w:spacing w:before="83"/>
              <w:ind w:left="50"/>
              <w:rPr>
                <w:sz w:val="16"/>
              </w:rPr>
            </w:pPr>
            <w:r>
              <w:rPr>
                <w:sz w:val="16"/>
              </w:rPr>
              <w:t>04.1.2.8</w:t>
            </w:r>
          </w:p>
        </w:tc>
        <w:tc>
          <w:tcPr>
            <w:tcW w:w="4674" w:type="dxa"/>
          </w:tcPr>
          <w:p>
            <w:pPr>
              <w:pStyle w:val="TableParagraph"/>
              <w:spacing w:before="83"/>
              <w:ind w:left="235"/>
              <w:rPr>
                <w:sz w:val="16"/>
              </w:rPr>
            </w:pPr>
            <w:r>
              <w:rPr>
                <w:sz w:val="16"/>
              </w:rPr>
              <w:t>Fruit preparations, including pulp, purees, fruit toppings and coconut milk</w:t>
            </w:r>
          </w:p>
        </w:tc>
        <w:tc>
          <w:tcPr>
            <w:tcW w:w="2603" w:type="dxa"/>
          </w:tcPr>
          <w:p>
            <w:pPr>
              <w:pStyle w:val="TableParagraph"/>
              <w:tabs>
                <w:tab w:pos="2067" w:val="right" w:leader="none"/>
              </w:tabs>
              <w:spacing w:before="83"/>
              <w:ind w:left="272"/>
              <w:rPr>
                <w:sz w:val="16"/>
              </w:rPr>
            </w:pPr>
            <w:r>
              <w:rPr>
                <w:sz w:val="16"/>
              </w:rPr>
              <w:t>7500</w:t>
            </w:r>
            <w:r>
              <w:rPr>
                <w:spacing w:val="-10"/>
                <w:sz w:val="16"/>
              </w:rPr>
              <w:t> </w:t>
            </w:r>
            <w:r>
              <w:rPr>
                <w:sz w:val="16"/>
              </w:rPr>
              <w:t>mg/kg</w:t>
              <w:tab/>
              <w:t>182</w:t>
            </w:r>
          </w:p>
        </w:tc>
        <w:tc>
          <w:tcPr>
            <w:tcW w:w="622" w:type="dxa"/>
          </w:tcPr>
          <w:p>
            <w:pPr>
              <w:pStyle w:val="TableParagraph"/>
              <w:spacing w:before="83"/>
              <w:ind w:right="46"/>
              <w:jc w:val="right"/>
              <w:rPr>
                <w:sz w:val="16"/>
              </w:rPr>
            </w:pPr>
            <w:r>
              <w:rPr>
                <w:w w:val="95"/>
                <w:sz w:val="16"/>
              </w:rPr>
              <w:t>2008</w:t>
            </w:r>
          </w:p>
        </w:tc>
      </w:tr>
      <w:tr>
        <w:trPr>
          <w:trHeight w:val="462" w:hRule="atLeast"/>
        </w:trPr>
        <w:tc>
          <w:tcPr>
            <w:tcW w:w="955" w:type="dxa"/>
          </w:tcPr>
          <w:p>
            <w:pPr>
              <w:pStyle w:val="TableParagraph"/>
              <w:spacing w:before="43"/>
              <w:ind w:left="50"/>
              <w:rPr>
                <w:sz w:val="16"/>
              </w:rPr>
            </w:pPr>
            <w:r>
              <w:rPr>
                <w:sz w:val="16"/>
              </w:rPr>
              <w:t>04.1.2.9</w:t>
            </w:r>
          </w:p>
        </w:tc>
        <w:tc>
          <w:tcPr>
            <w:tcW w:w="4674" w:type="dxa"/>
          </w:tcPr>
          <w:p>
            <w:pPr>
              <w:pStyle w:val="TableParagraph"/>
              <w:spacing w:before="43"/>
              <w:ind w:left="235" w:right="293" w:hanging="1"/>
              <w:rPr>
                <w:sz w:val="16"/>
              </w:rPr>
            </w:pPr>
            <w:r>
              <w:rPr>
                <w:sz w:val="16"/>
              </w:rPr>
              <w:t>Fruit-based desserts, including fruit-flavoured water-based desserts</w:t>
            </w:r>
          </w:p>
        </w:tc>
        <w:tc>
          <w:tcPr>
            <w:tcW w:w="2603" w:type="dxa"/>
          </w:tcPr>
          <w:p>
            <w:pPr>
              <w:pStyle w:val="TableParagraph"/>
              <w:spacing w:before="43"/>
              <w:ind w:left="661"/>
              <w:rPr>
                <w:sz w:val="16"/>
              </w:rPr>
            </w:pPr>
            <w:r>
              <w:rPr>
                <w:sz w:val="16"/>
              </w:rPr>
              <w:t>GMP</w:t>
            </w:r>
          </w:p>
        </w:tc>
        <w:tc>
          <w:tcPr>
            <w:tcW w:w="622" w:type="dxa"/>
          </w:tcPr>
          <w:p>
            <w:pPr>
              <w:pStyle w:val="TableParagraph"/>
              <w:spacing w:before="43"/>
              <w:ind w:right="46"/>
              <w:jc w:val="right"/>
              <w:rPr>
                <w:sz w:val="16"/>
              </w:rPr>
            </w:pPr>
            <w:r>
              <w:rPr>
                <w:w w:val="95"/>
                <w:sz w:val="16"/>
              </w:rPr>
              <w:t>1999</w:t>
            </w:r>
          </w:p>
        </w:tc>
      </w:tr>
      <w:tr>
        <w:trPr>
          <w:trHeight w:val="315" w:hRule="atLeast"/>
        </w:trPr>
        <w:tc>
          <w:tcPr>
            <w:tcW w:w="955" w:type="dxa"/>
          </w:tcPr>
          <w:p>
            <w:pPr>
              <w:pStyle w:val="TableParagraph"/>
              <w:spacing w:before="44"/>
              <w:ind w:left="50"/>
              <w:rPr>
                <w:sz w:val="16"/>
              </w:rPr>
            </w:pPr>
            <w:r>
              <w:rPr>
                <w:sz w:val="16"/>
              </w:rPr>
              <w:t>04.1.2.11</w:t>
            </w:r>
          </w:p>
        </w:tc>
        <w:tc>
          <w:tcPr>
            <w:tcW w:w="4674" w:type="dxa"/>
          </w:tcPr>
          <w:p>
            <w:pPr>
              <w:pStyle w:val="TableParagraph"/>
              <w:spacing w:before="44"/>
              <w:ind w:left="235"/>
              <w:rPr>
                <w:sz w:val="16"/>
              </w:rPr>
            </w:pPr>
            <w:r>
              <w:rPr>
                <w:sz w:val="16"/>
              </w:rPr>
              <w:t>Fruit fillings for pastries</w:t>
            </w:r>
          </w:p>
        </w:tc>
        <w:tc>
          <w:tcPr>
            <w:tcW w:w="2603" w:type="dxa"/>
          </w:tcPr>
          <w:p>
            <w:pPr>
              <w:pStyle w:val="TableParagraph"/>
              <w:spacing w:before="44"/>
              <w:ind w:left="270"/>
              <w:rPr>
                <w:sz w:val="16"/>
              </w:rPr>
            </w:pPr>
            <w:r>
              <w:rPr>
                <w:sz w:val="16"/>
              </w:rPr>
              <w:t>7500 mg/kg</w:t>
            </w:r>
          </w:p>
        </w:tc>
        <w:tc>
          <w:tcPr>
            <w:tcW w:w="622" w:type="dxa"/>
          </w:tcPr>
          <w:p>
            <w:pPr>
              <w:pStyle w:val="TableParagraph"/>
              <w:spacing w:before="44"/>
              <w:ind w:right="48"/>
              <w:jc w:val="right"/>
              <w:rPr>
                <w:sz w:val="16"/>
              </w:rPr>
            </w:pPr>
            <w:r>
              <w:rPr>
                <w:w w:val="95"/>
                <w:sz w:val="16"/>
              </w:rPr>
              <w:t>1999</w:t>
            </w:r>
          </w:p>
        </w:tc>
      </w:tr>
      <w:tr>
        <w:trPr>
          <w:trHeight w:val="685" w:hRule="atLeast"/>
        </w:trPr>
        <w:tc>
          <w:tcPr>
            <w:tcW w:w="955" w:type="dxa"/>
          </w:tcPr>
          <w:p>
            <w:pPr>
              <w:pStyle w:val="TableParagraph"/>
              <w:spacing w:before="81"/>
              <w:ind w:left="50"/>
              <w:rPr>
                <w:sz w:val="16"/>
              </w:rPr>
            </w:pPr>
            <w:r>
              <w:rPr>
                <w:sz w:val="16"/>
              </w:rPr>
              <w:t>04.2.2.3</w:t>
            </w:r>
          </w:p>
        </w:tc>
        <w:tc>
          <w:tcPr>
            <w:tcW w:w="4674" w:type="dxa"/>
          </w:tcPr>
          <w:p>
            <w:pPr>
              <w:pStyle w:val="TableParagraph"/>
              <w:spacing w:before="81"/>
              <w:ind w:left="235" w:right="229"/>
              <w:rPr>
                <w:sz w:val="16"/>
              </w:rPr>
            </w:pPr>
            <w:r>
              <w:rPr>
                <w:sz w:val="16"/>
              </w:rPr>
              <w:t>Vegetables (including mushrooms and fungi, roots and tubers, pulses and legumes, and aloe vera), and seaweeds in vinegar, oil, brine, or soybean sauce</w:t>
            </w:r>
          </w:p>
        </w:tc>
        <w:tc>
          <w:tcPr>
            <w:tcW w:w="2603" w:type="dxa"/>
          </w:tcPr>
          <w:p>
            <w:pPr>
              <w:pStyle w:val="TableParagraph"/>
              <w:spacing w:before="82"/>
              <w:ind w:left="361"/>
              <w:rPr>
                <w:sz w:val="16"/>
              </w:rPr>
            </w:pPr>
            <w:r>
              <w:rPr>
                <w:sz w:val="16"/>
              </w:rPr>
              <w:t>500 mg/kg</w:t>
            </w:r>
          </w:p>
        </w:tc>
        <w:tc>
          <w:tcPr>
            <w:tcW w:w="622" w:type="dxa"/>
          </w:tcPr>
          <w:p>
            <w:pPr>
              <w:pStyle w:val="TableParagraph"/>
              <w:spacing w:before="82"/>
              <w:ind w:right="46"/>
              <w:jc w:val="right"/>
              <w:rPr>
                <w:sz w:val="16"/>
              </w:rPr>
            </w:pPr>
            <w:r>
              <w:rPr>
                <w:w w:val="95"/>
                <w:sz w:val="16"/>
              </w:rPr>
              <w:t>1999</w:t>
            </w:r>
          </w:p>
        </w:tc>
      </w:tr>
      <w:tr>
        <w:trPr>
          <w:trHeight w:val="646" w:hRule="atLeast"/>
        </w:trPr>
        <w:tc>
          <w:tcPr>
            <w:tcW w:w="955" w:type="dxa"/>
          </w:tcPr>
          <w:p>
            <w:pPr>
              <w:pStyle w:val="TableParagraph"/>
              <w:spacing w:before="44"/>
              <w:ind w:left="50"/>
              <w:rPr>
                <w:sz w:val="16"/>
              </w:rPr>
            </w:pPr>
            <w:r>
              <w:rPr>
                <w:sz w:val="16"/>
              </w:rPr>
              <w:t>04.2.2.4</w:t>
            </w:r>
          </w:p>
        </w:tc>
        <w:tc>
          <w:tcPr>
            <w:tcW w:w="4674" w:type="dxa"/>
          </w:tcPr>
          <w:p>
            <w:pPr>
              <w:pStyle w:val="TableParagraph"/>
              <w:spacing w:before="44"/>
              <w:ind w:left="235" w:right="266" w:hanging="1"/>
              <w:rPr>
                <w:sz w:val="16"/>
              </w:rPr>
            </w:pPr>
            <w:r>
              <w:rPr>
                <w:sz w:val="16"/>
              </w:rPr>
              <w:t>Canned or bottled (pasteurized) or retort pouch vegetables (including mushrooms and fungi, roots and tubers, pulses and legumes, and aloe vera), and seaweeds</w:t>
            </w:r>
          </w:p>
        </w:tc>
        <w:tc>
          <w:tcPr>
            <w:tcW w:w="2603" w:type="dxa"/>
          </w:tcPr>
          <w:p>
            <w:pPr>
              <w:pStyle w:val="TableParagraph"/>
              <w:spacing w:before="44"/>
              <w:ind w:left="661"/>
              <w:rPr>
                <w:sz w:val="16"/>
              </w:rPr>
            </w:pPr>
            <w:r>
              <w:rPr>
                <w:sz w:val="16"/>
              </w:rPr>
              <w:t>GMP</w:t>
            </w:r>
          </w:p>
        </w:tc>
        <w:tc>
          <w:tcPr>
            <w:tcW w:w="622" w:type="dxa"/>
          </w:tcPr>
          <w:p>
            <w:pPr>
              <w:pStyle w:val="TableParagraph"/>
              <w:spacing w:before="44"/>
              <w:ind w:right="46"/>
              <w:jc w:val="right"/>
              <w:rPr>
                <w:sz w:val="16"/>
              </w:rPr>
            </w:pPr>
            <w:r>
              <w:rPr>
                <w:w w:val="95"/>
                <w:sz w:val="16"/>
              </w:rPr>
              <w:t>1999</w:t>
            </w:r>
          </w:p>
        </w:tc>
      </w:tr>
      <w:tr>
        <w:trPr>
          <w:trHeight w:val="646" w:hRule="atLeast"/>
        </w:trPr>
        <w:tc>
          <w:tcPr>
            <w:tcW w:w="955" w:type="dxa"/>
          </w:tcPr>
          <w:p>
            <w:pPr>
              <w:pStyle w:val="TableParagraph"/>
              <w:spacing w:before="43"/>
              <w:ind w:left="50"/>
              <w:rPr>
                <w:sz w:val="16"/>
              </w:rPr>
            </w:pPr>
            <w:r>
              <w:rPr>
                <w:sz w:val="16"/>
              </w:rPr>
              <w:t>04.2.2.5</w:t>
            </w:r>
          </w:p>
        </w:tc>
        <w:tc>
          <w:tcPr>
            <w:tcW w:w="4674" w:type="dxa"/>
          </w:tcPr>
          <w:p>
            <w:pPr>
              <w:pStyle w:val="TableParagraph"/>
              <w:spacing w:before="43"/>
              <w:ind w:left="235" w:right="265"/>
              <w:rPr>
                <w:sz w:val="16"/>
              </w:rPr>
            </w:pPr>
            <w:r>
              <w:rPr>
                <w:sz w:val="16"/>
              </w:rPr>
              <w:t>Vegetable (including mushrooms and fungi, roots and tubers, pulses and legumes, and aloe vera), seaweed, and nut and seed purees and spreads (e.g., peanut butter)</w:t>
            </w:r>
          </w:p>
        </w:tc>
        <w:tc>
          <w:tcPr>
            <w:tcW w:w="2603" w:type="dxa"/>
          </w:tcPr>
          <w:p>
            <w:pPr>
              <w:pStyle w:val="TableParagraph"/>
              <w:spacing w:before="43"/>
              <w:ind w:left="661"/>
              <w:rPr>
                <w:sz w:val="16"/>
              </w:rPr>
            </w:pPr>
            <w:r>
              <w:rPr>
                <w:sz w:val="16"/>
              </w:rPr>
              <w:t>GMP</w:t>
            </w:r>
          </w:p>
        </w:tc>
        <w:tc>
          <w:tcPr>
            <w:tcW w:w="622" w:type="dxa"/>
          </w:tcPr>
          <w:p>
            <w:pPr>
              <w:pStyle w:val="TableParagraph"/>
              <w:spacing w:before="43"/>
              <w:ind w:right="46"/>
              <w:jc w:val="right"/>
              <w:rPr>
                <w:sz w:val="16"/>
              </w:rPr>
            </w:pPr>
            <w:r>
              <w:rPr>
                <w:w w:val="95"/>
                <w:sz w:val="16"/>
              </w:rPr>
              <w:t>1999</w:t>
            </w:r>
          </w:p>
        </w:tc>
      </w:tr>
      <w:tr>
        <w:trPr>
          <w:trHeight w:val="1017" w:hRule="atLeast"/>
        </w:trPr>
        <w:tc>
          <w:tcPr>
            <w:tcW w:w="955" w:type="dxa"/>
          </w:tcPr>
          <w:p>
            <w:pPr>
              <w:pStyle w:val="TableParagraph"/>
              <w:spacing w:before="44"/>
              <w:ind w:left="50"/>
              <w:rPr>
                <w:sz w:val="16"/>
              </w:rPr>
            </w:pPr>
            <w:r>
              <w:rPr>
                <w:sz w:val="16"/>
              </w:rPr>
              <w:t>04.2.2.6</w:t>
            </w:r>
          </w:p>
        </w:tc>
        <w:tc>
          <w:tcPr>
            <w:tcW w:w="4674" w:type="dxa"/>
          </w:tcPr>
          <w:p>
            <w:pPr>
              <w:pStyle w:val="TableParagraph"/>
              <w:spacing w:before="44"/>
              <w:ind w:left="235" w:right="265"/>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2603" w:type="dxa"/>
          </w:tcPr>
          <w:p>
            <w:pPr>
              <w:pStyle w:val="TableParagraph"/>
              <w:tabs>
                <w:tab w:pos="2026" w:val="right" w:leader="none"/>
              </w:tabs>
              <w:spacing w:before="44"/>
              <w:ind w:left="661"/>
              <w:rPr>
                <w:sz w:val="16"/>
              </w:rPr>
            </w:pPr>
            <w:r>
              <w:rPr>
                <w:sz w:val="16"/>
              </w:rPr>
              <w:t>GMP</w:t>
              <w:tab/>
              <w:t>92</w:t>
            </w:r>
          </w:p>
        </w:tc>
        <w:tc>
          <w:tcPr>
            <w:tcW w:w="622" w:type="dxa"/>
          </w:tcPr>
          <w:p>
            <w:pPr>
              <w:pStyle w:val="TableParagraph"/>
              <w:spacing w:before="44"/>
              <w:ind w:right="46"/>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05.1.3</w:t>
            </w:r>
          </w:p>
        </w:tc>
        <w:tc>
          <w:tcPr>
            <w:tcW w:w="4674" w:type="dxa"/>
          </w:tcPr>
          <w:p>
            <w:pPr>
              <w:pStyle w:val="TableParagraph"/>
              <w:spacing w:before="44"/>
              <w:ind w:left="235"/>
              <w:rPr>
                <w:sz w:val="16"/>
              </w:rPr>
            </w:pPr>
            <w:r>
              <w:rPr>
                <w:sz w:val="16"/>
              </w:rPr>
              <w:t>Cocoa-based spreads, including fillings</w:t>
            </w:r>
          </w:p>
        </w:tc>
        <w:tc>
          <w:tcPr>
            <w:tcW w:w="2603" w:type="dxa"/>
          </w:tcPr>
          <w:p>
            <w:pPr>
              <w:pStyle w:val="TableParagraph"/>
              <w:spacing w:before="44"/>
              <w:ind w:left="660"/>
              <w:rPr>
                <w:sz w:val="16"/>
              </w:rPr>
            </w:pPr>
            <w:r>
              <w:rPr>
                <w:sz w:val="16"/>
              </w:rPr>
              <w:t>GMP</w:t>
            </w:r>
          </w:p>
        </w:tc>
        <w:tc>
          <w:tcPr>
            <w:tcW w:w="622" w:type="dxa"/>
          </w:tcPr>
          <w:p>
            <w:pPr>
              <w:pStyle w:val="TableParagraph"/>
              <w:spacing w:before="44"/>
              <w:ind w:right="47"/>
              <w:jc w:val="right"/>
              <w:rPr>
                <w:sz w:val="16"/>
              </w:rPr>
            </w:pPr>
            <w:r>
              <w:rPr>
                <w:w w:val="95"/>
                <w:sz w:val="16"/>
              </w:rPr>
              <w:t>1999</w:t>
            </w:r>
          </w:p>
        </w:tc>
      </w:tr>
      <w:tr>
        <w:trPr>
          <w:trHeight w:val="354" w:hRule="atLeast"/>
        </w:trPr>
        <w:tc>
          <w:tcPr>
            <w:tcW w:w="955" w:type="dxa"/>
          </w:tcPr>
          <w:p>
            <w:pPr>
              <w:pStyle w:val="TableParagraph"/>
              <w:spacing w:before="81"/>
              <w:ind w:left="50"/>
              <w:rPr>
                <w:sz w:val="16"/>
              </w:rPr>
            </w:pPr>
            <w:r>
              <w:rPr>
                <w:sz w:val="16"/>
              </w:rPr>
              <w:t>05.1.5</w:t>
            </w:r>
          </w:p>
        </w:tc>
        <w:tc>
          <w:tcPr>
            <w:tcW w:w="4674" w:type="dxa"/>
          </w:tcPr>
          <w:p>
            <w:pPr>
              <w:pStyle w:val="TableParagraph"/>
              <w:spacing w:before="81"/>
              <w:ind w:left="235"/>
              <w:rPr>
                <w:sz w:val="16"/>
              </w:rPr>
            </w:pPr>
            <w:r>
              <w:rPr>
                <w:sz w:val="16"/>
              </w:rPr>
              <w:t>Imitation chocolate, chocolate substitute products</w:t>
            </w:r>
          </w:p>
        </w:tc>
        <w:tc>
          <w:tcPr>
            <w:tcW w:w="2603" w:type="dxa"/>
          </w:tcPr>
          <w:p>
            <w:pPr>
              <w:pStyle w:val="TableParagraph"/>
              <w:spacing w:before="81"/>
              <w:ind w:left="182"/>
              <w:rPr>
                <w:sz w:val="16"/>
              </w:rPr>
            </w:pPr>
            <w:r>
              <w:rPr>
                <w:sz w:val="16"/>
              </w:rPr>
              <w:t>50000 mg/kg</w:t>
            </w:r>
          </w:p>
        </w:tc>
        <w:tc>
          <w:tcPr>
            <w:tcW w:w="622" w:type="dxa"/>
          </w:tcPr>
          <w:p>
            <w:pPr>
              <w:pStyle w:val="TableParagraph"/>
              <w:spacing w:before="81"/>
              <w:ind w:right="47"/>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05.2</w:t>
            </w:r>
          </w:p>
        </w:tc>
        <w:tc>
          <w:tcPr>
            <w:tcW w:w="4674" w:type="dxa"/>
          </w:tcPr>
          <w:p>
            <w:pPr>
              <w:pStyle w:val="TableParagraph"/>
              <w:spacing w:before="83"/>
              <w:ind w:left="235" w:hanging="1"/>
              <w:rPr>
                <w:sz w:val="16"/>
              </w:rPr>
            </w:pPr>
            <w:r>
              <w:rPr>
                <w:sz w:val="16"/>
              </w:rPr>
              <w:t>Confectionery including hard and soft candy, nougats, etc. other than food categories 05.1, 05.3 and 05.4</w:t>
            </w:r>
          </w:p>
        </w:tc>
        <w:tc>
          <w:tcPr>
            <w:tcW w:w="2603" w:type="dxa"/>
          </w:tcPr>
          <w:p>
            <w:pPr>
              <w:pStyle w:val="TableParagraph"/>
              <w:spacing w:before="83"/>
              <w:ind w:left="661"/>
              <w:rPr>
                <w:sz w:val="16"/>
              </w:rPr>
            </w:pPr>
            <w:r>
              <w:rPr>
                <w:sz w:val="16"/>
              </w:rPr>
              <w:t>GMP</w:t>
            </w:r>
          </w:p>
        </w:tc>
        <w:tc>
          <w:tcPr>
            <w:tcW w:w="622" w:type="dxa"/>
          </w:tcPr>
          <w:p>
            <w:pPr>
              <w:pStyle w:val="TableParagraph"/>
              <w:spacing w:before="83"/>
              <w:ind w:right="46"/>
              <w:jc w:val="right"/>
              <w:rPr>
                <w:sz w:val="16"/>
              </w:rPr>
            </w:pPr>
            <w:r>
              <w:rPr>
                <w:w w:val="95"/>
                <w:sz w:val="16"/>
              </w:rPr>
              <w:t>1999</w:t>
            </w:r>
          </w:p>
        </w:tc>
      </w:tr>
      <w:tr>
        <w:trPr>
          <w:trHeight w:val="315" w:hRule="atLeast"/>
        </w:trPr>
        <w:tc>
          <w:tcPr>
            <w:tcW w:w="955" w:type="dxa"/>
          </w:tcPr>
          <w:p>
            <w:pPr>
              <w:pStyle w:val="TableParagraph"/>
              <w:spacing w:before="43"/>
              <w:ind w:left="50"/>
              <w:rPr>
                <w:sz w:val="16"/>
              </w:rPr>
            </w:pPr>
            <w:r>
              <w:rPr>
                <w:sz w:val="16"/>
              </w:rPr>
              <w:t>05.3</w:t>
            </w:r>
          </w:p>
        </w:tc>
        <w:tc>
          <w:tcPr>
            <w:tcW w:w="4674" w:type="dxa"/>
          </w:tcPr>
          <w:p>
            <w:pPr>
              <w:pStyle w:val="TableParagraph"/>
              <w:spacing w:before="43"/>
              <w:ind w:left="235"/>
              <w:rPr>
                <w:sz w:val="16"/>
              </w:rPr>
            </w:pPr>
            <w:r>
              <w:rPr>
                <w:sz w:val="16"/>
              </w:rPr>
              <w:t>Chewing gum</w:t>
            </w:r>
          </w:p>
        </w:tc>
        <w:tc>
          <w:tcPr>
            <w:tcW w:w="2603" w:type="dxa"/>
          </w:tcPr>
          <w:p>
            <w:pPr>
              <w:pStyle w:val="TableParagraph"/>
              <w:spacing w:before="43"/>
              <w:ind w:left="182"/>
              <w:rPr>
                <w:sz w:val="16"/>
              </w:rPr>
            </w:pPr>
            <w:r>
              <w:rPr>
                <w:sz w:val="16"/>
              </w:rPr>
              <w:t>20000 mg/kg</w:t>
            </w:r>
          </w:p>
        </w:tc>
        <w:tc>
          <w:tcPr>
            <w:tcW w:w="622" w:type="dxa"/>
          </w:tcPr>
          <w:p>
            <w:pPr>
              <w:pStyle w:val="TableParagraph"/>
              <w:spacing w:before="43"/>
              <w:ind w:right="47"/>
              <w:jc w:val="right"/>
              <w:rPr>
                <w:sz w:val="16"/>
              </w:rPr>
            </w:pPr>
            <w:r>
              <w:rPr>
                <w:w w:val="95"/>
                <w:sz w:val="16"/>
              </w:rPr>
              <w:t>1999</w:t>
            </w:r>
          </w:p>
        </w:tc>
      </w:tr>
      <w:tr>
        <w:trPr>
          <w:trHeight w:val="500" w:hRule="atLeast"/>
        </w:trPr>
        <w:tc>
          <w:tcPr>
            <w:tcW w:w="955" w:type="dxa"/>
          </w:tcPr>
          <w:p>
            <w:pPr>
              <w:pStyle w:val="TableParagraph"/>
              <w:spacing w:before="83"/>
              <w:ind w:left="50"/>
              <w:rPr>
                <w:sz w:val="16"/>
              </w:rPr>
            </w:pPr>
            <w:r>
              <w:rPr>
                <w:sz w:val="16"/>
              </w:rPr>
              <w:t>05.4</w:t>
            </w:r>
          </w:p>
        </w:tc>
        <w:tc>
          <w:tcPr>
            <w:tcW w:w="4674" w:type="dxa"/>
          </w:tcPr>
          <w:p>
            <w:pPr>
              <w:pStyle w:val="TableParagraph"/>
              <w:spacing w:before="83"/>
              <w:ind w:left="235" w:right="462" w:hanging="1"/>
              <w:rPr>
                <w:sz w:val="16"/>
              </w:rPr>
            </w:pPr>
            <w:r>
              <w:rPr>
                <w:sz w:val="16"/>
              </w:rPr>
              <w:t>Decorations (e.g., for fine bakery wares), toppings (non- fruit) and sweet sauces</w:t>
            </w:r>
          </w:p>
        </w:tc>
        <w:tc>
          <w:tcPr>
            <w:tcW w:w="2603" w:type="dxa"/>
          </w:tcPr>
          <w:p>
            <w:pPr>
              <w:pStyle w:val="TableParagraph"/>
              <w:spacing w:before="83"/>
              <w:ind w:left="661"/>
              <w:rPr>
                <w:sz w:val="16"/>
              </w:rPr>
            </w:pPr>
            <w:r>
              <w:rPr>
                <w:sz w:val="16"/>
              </w:rPr>
              <w:t>GMP</w:t>
            </w:r>
          </w:p>
        </w:tc>
        <w:tc>
          <w:tcPr>
            <w:tcW w:w="622" w:type="dxa"/>
          </w:tcPr>
          <w:p>
            <w:pPr>
              <w:pStyle w:val="TableParagraph"/>
              <w:spacing w:before="83"/>
              <w:ind w:right="46"/>
              <w:jc w:val="right"/>
              <w:rPr>
                <w:sz w:val="16"/>
              </w:rPr>
            </w:pPr>
            <w:r>
              <w:rPr>
                <w:w w:val="95"/>
                <w:sz w:val="16"/>
              </w:rPr>
              <w:t>1999</w:t>
            </w:r>
          </w:p>
        </w:tc>
      </w:tr>
      <w:tr>
        <w:trPr>
          <w:trHeight w:val="315" w:hRule="atLeast"/>
        </w:trPr>
        <w:tc>
          <w:tcPr>
            <w:tcW w:w="955" w:type="dxa"/>
          </w:tcPr>
          <w:p>
            <w:pPr>
              <w:pStyle w:val="TableParagraph"/>
              <w:spacing w:before="43"/>
              <w:ind w:left="50"/>
              <w:rPr>
                <w:sz w:val="16"/>
              </w:rPr>
            </w:pPr>
            <w:r>
              <w:rPr>
                <w:sz w:val="16"/>
              </w:rPr>
              <w:t>06.3</w:t>
            </w:r>
          </w:p>
        </w:tc>
        <w:tc>
          <w:tcPr>
            <w:tcW w:w="4674" w:type="dxa"/>
          </w:tcPr>
          <w:p>
            <w:pPr>
              <w:pStyle w:val="TableParagraph"/>
              <w:spacing w:before="43"/>
              <w:ind w:left="235"/>
              <w:rPr>
                <w:sz w:val="16"/>
              </w:rPr>
            </w:pPr>
            <w:r>
              <w:rPr>
                <w:sz w:val="16"/>
              </w:rPr>
              <w:t>Breakfast cereals, including rolled oats</w:t>
            </w:r>
          </w:p>
        </w:tc>
        <w:tc>
          <w:tcPr>
            <w:tcW w:w="2603" w:type="dxa"/>
          </w:tcPr>
          <w:p>
            <w:pPr>
              <w:pStyle w:val="TableParagraph"/>
              <w:tabs>
                <w:tab w:pos="2067" w:val="right" w:leader="none"/>
              </w:tabs>
              <w:spacing w:before="43"/>
              <w:ind w:left="182"/>
              <w:rPr>
                <w:sz w:val="16"/>
              </w:rPr>
            </w:pPr>
            <w:r>
              <w:rPr>
                <w:sz w:val="16"/>
              </w:rPr>
              <w:t>50000</w:t>
            </w:r>
            <w:r>
              <w:rPr>
                <w:spacing w:val="-10"/>
                <w:sz w:val="16"/>
              </w:rPr>
              <w:t> </w:t>
            </w:r>
            <w:r>
              <w:rPr>
                <w:sz w:val="16"/>
              </w:rPr>
              <w:t>mg/kg</w:t>
              <w:tab/>
              <w:t>189</w:t>
            </w:r>
          </w:p>
        </w:tc>
        <w:tc>
          <w:tcPr>
            <w:tcW w:w="622" w:type="dxa"/>
          </w:tcPr>
          <w:p>
            <w:pPr>
              <w:pStyle w:val="TableParagraph"/>
              <w:spacing w:before="43"/>
              <w:ind w:right="47"/>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06.5</w:t>
            </w:r>
          </w:p>
        </w:tc>
        <w:tc>
          <w:tcPr>
            <w:tcW w:w="4674" w:type="dxa"/>
          </w:tcPr>
          <w:p>
            <w:pPr>
              <w:pStyle w:val="TableParagraph"/>
              <w:spacing w:before="83"/>
              <w:ind w:left="235" w:right="373" w:hanging="1"/>
              <w:rPr>
                <w:sz w:val="16"/>
              </w:rPr>
            </w:pPr>
            <w:r>
              <w:rPr>
                <w:sz w:val="16"/>
              </w:rPr>
              <w:t>Cereal and starch based desserts (e.g., rice pudding, tapioca pudding)</w:t>
            </w:r>
          </w:p>
        </w:tc>
        <w:tc>
          <w:tcPr>
            <w:tcW w:w="2603" w:type="dxa"/>
          </w:tcPr>
          <w:p>
            <w:pPr>
              <w:pStyle w:val="TableParagraph"/>
              <w:spacing w:before="83"/>
              <w:ind w:left="183"/>
              <w:rPr>
                <w:sz w:val="16"/>
              </w:rPr>
            </w:pPr>
            <w:r>
              <w:rPr>
                <w:sz w:val="16"/>
              </w:rPr>
              <w:t>50000 mg/kg</w:t>
            </w:r>
          </w:p>
        </w:tc>
        <w:tc>
          <w:tcPr>
            <w:tcW w:w="622" w:type="dxa"/>
          </w:tcPr>
          <w:p>
            <w:pPr>
              <w:pStyle w:val="TableParagraph"/>
              <w:spacing w:before="83"/>
              <w:ind w:right="46"/>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06.6</w:t>
            </w:r>
          </w:p>
        </w:tc>
        <w:tc>
          <w:tcPr>
            <w:tcW w:w="4674" w:type="dxa"/>
          </w:tcPr>
          <w:p>
            <w:pPr>
              <w:pStyle w:val="TableParagraph"/>
              <w:spacing w:before="43"/>
              <w:ind w:left="234"/>
              <w:rPr>
                <w:sz w:val="16"/>
              </w:rPr>
            </w:pPr>
            <w:r>
              <w:rPr>
                <w:sz w:val="16"/>
              </w:rPr>
              <w:t>Batters (e.g., for breading or batters for fish or poultry)</w:t>
            </w:r>
          </w:p>
        </w:tc>
        <w:tc>
          <w:tcPr>
            <w:tcW w:w="2603" w:type="dxa"/>
          </w:tcPr>
          <w:p>
            <w:pPr>
              <w:pStyle w:val="TableParagraph"/>
              <w:spacing w:before="43"/>
              <w:ind w:left="182"/>
              <w:rPr>
                <w:sz w:val="16"/>
              </w:rPr>
            </w:pPr>
            <w:r>
              <w:rPr>
                <w:sz w:val="16"/>
              </w:rPr>
              <w:t>50000 mg/kg</w:t>
            </w:r>
          </w:p>
        </w:tc>
        <w:tc>
          <w:tcPr>
            <w:tcW w:w="622" w:type="dxa"/>
          </w:tcPr>
          <w:p>
            <w:pPr>
              <w:pStyle w:val="TableParagraph"/>
              <w:spacing w:before="43"/>
              <w:ind w:right="48"/>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06.7</w:t>
            </w:r>
          </w:p>
        </w:tc>
        <w:tc>
          <w:tcPr>
            <w:tcW w:w="4674" w:type="dxa"/>
          </w:tcPr>
          <w:p>
            <w:pPr>
              <w:pStyle w:val="TableParagraph"/>
              <w:spacing w:before="83"/>
              <w:ind w:left="235" w:hanging="1"/>
              <w:rPr>
                <w:sz w:val="16"/>
              </w:rPr>
            </w:pPr>
            <w:r>
              <w:rPr>
                <w:sz w:val="16"/>
              </w:rPr>
              <w:t>Pre-cooked or processed rice products, including rice cakes (Oriental type only)</w:t>
            </w:r>
          </w:p>
        </w:tc>
        <w:tc>
          <w:tcPr>
            <w:tcW w:w="2603" w:type="dxa"/>
          </w:tcPr>
          <w:p>
            <w:pPr>
              <w:pStyle w:val="TableParagraph"/>
              <w:spacing w:before="83"/>
              <w:ind w:left="183"/>
              <w:rPr>
                <w:sz w:val="16"/>
              </w:rPr>
            </w:pPr>
            <w:r>
              <w:rPr>
                <w:sz w:val="16"/>
              </w:rPr>
              <w:t>50000 mg/kg</w:t>
            </w:r>
          </w:p>
        </w:tc>
        <w:tc>
          <w:tcPr>
            <w:tcW w:w="622" w:type="dxa"/>
          </w:tcPr>
          <w:p>
            <w:pPr>
              <w:pStyle w:val="TableParagraph"/>
              <w:spacing w:before="83"/>
              <w:ind w:right="46"/>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07.1.2</w:t>
            </w:r>
          </w:p>
        </w:tc>
        <w:tc>
          <w:tcPr>
            <w:tcW w:w="4674" w:type="dxa"/>
          </w:tcPr>
          <w:p>
            <w:pPr>
              <w:pStyle w:val="TableParagraph"/>
              <w:spacing w:before="43"/>
              <w:ind w:left="234"/>
              <w:rPr>
                <w:sz w:val="16"/>
              </w:rPr>
            </w:pPr>
            <w:r>
              <w:rPr>
                <w:sz w:val="16"/>
              </w:rPr>
              <w:t>Crackers, excluding sweet crackers</w:t>
            </w:r>
          </w:p>
        </w:tc>
        <w:tc>
          <w:tcPr>
            <w:tcW w:w="2603" w:type="dxa"/>
          </w:tcPr>
          <w:p>
            <w:pPr>
              <w:pStyle w:val="TableParagraph"/>
              <w:tabs>
                <w:tab w:pos="2067" w:val="right" w:leader="none"/>
              </w:tabs>
              <w:spacing w:before="43"/>
              <w:ind w:left="182"/>
              <w:rPr>
                <w:sz w:val="16"/>
              </w:rPr>
            </w:pPr>
            <w:r>
              <w:rPr>
                <w:sz w:val="16"/>
              </w:rPr>
              <w:t>50000</w:t>
            </w:r>
            <w:r>
              <w:rPr>
                <w:spacing w:val="-10"/>
                <w:sz w:val="16"/>
              </w:rPr>
              <w:t> </w:t>
            </w:r>
            <w:r>
              <w:rPr>
                <w:sz w:val="16"/>
              </w:rPr>
              <w:t>mg/kg</w:t>
              <w:tab/>
              <w:t>161</w:t>
            </w:r>
          </w:p>
        </w:tc>
        <w:tc>
          <w:tcPr>
            <w:tcW w:w="622" w:type="dxa"/>
          </w:tcPr>
          <w:p>
            <w:pPr>
              <w:pStyle w:val="TableParagraph"/>
              <w:spacing w:before="43"/>
              <w:ind w:right="47"/>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07.1.3</w:t>
            </w:r>
          </w:p>
        </w:tc>
        <w:tc>
          <w:tcPr>
            <w:tcW w:w="4674" w:type="dxa"/>
          </w:tcPr>
          <w:p>
            <w:pPr>
              <w:pStyle w:val="TableParagraph"/>
              <w:spacing w:before="83"/>
              <w:ind w:left="235" w:hanging="1"/>
              <w:rPr>
                <w:sz w:val="16"/>
              </w:rPr>
            </w:pPr>
            <w:r>
              <w:rPr>
                <w:sz w:val="16"/>
              </w:rPr>
              <w:t>Other ordinary bakery products (e.g., bagels, pita, English muffins)</w:t>
            </w:r>
          </w:p>
        </w:tc>
        <w:tc>
          <w:tcPr>
            <w:tcW w:w="2603" w:type="dxa"/>
          </w:tcPr>
          <w:p>
            <w:pPr>
              <w:pStyle w:val="TableParagraph"/>
              <w:tabs>
                <w:tab w:pos="2067" w:val="right" w:leader="none"/>
              </w:tabs>
              <w:spacing w:before="83"/>
              <w:ind w:left="183"/>
              <w:rPr>
                <w:sz w:val="16"/>
              </w:rPr>
            </w:pPr>
            <w:r>
              <w:rPr>
                <w:sz w:val="16"/>
              </w:rPr>
              <w:t>50000</w:t>
            </w:r>
            <w:r>
              <w:rPr>
                <w:spacing w:val="-10"/>
                <w:sz w:val="16"/>
              </w:rPr>
              <w:t> </w:t>
            </w:r>
            <w:r>
              <w:rPr>
                <w:sz w:val="16"/>
              </w:rPr>
              <w:t>mg/kg</w:t>
              <w:tab/>
              <w:t>161</w:t>
            </w:r>
          </w:p>
        </w:tc>
        <w:tc>
          <w:tcPr>
            <w:tcW w:w="622" w:type="dxa"/>
          </w:tcPr>
          <w:p>
            <w:pPr>
              <w:pStyle w:val="TableParagraph"/>
              <w:spacing w:before="83"/>
              <w:ind w:right="46"/>
              <w:jc w:val="right"/>
              <w:rPr>
                <w:sz w:val="16"/>
              </w:rPr>
            </w:pPr>
            <w:r>
              <w:rPr>
                <w:w w:val="95"/>
                <w:sz w:val="16"/>
              </w:rPr>
              <w:t>2009</w:t>
            </w:r>
          </w:p>
        </w:tc>
      </w:tr>
      <w:tr>
        <w:trPr>
          <w:trHeight w:val="461" w:hRule="atLeast"/>
        </w:trPr>
        <w:tc>
          <w:tcPr>
            <w:tcW w:w="955" w:type="dxa"/>
          </w:tcPr>
          <w:p>
            <w:pPr>
              <w:pStyle w:val="TableParagraph"/>
              <w:spacing w:before="43"/>
              <w:ind w:left="50"/>
              <w:rPr>
                <w:sz w:val="16"/>
              </w:rPr>
            </w:pPr>
            <w:r>
              <w:rPr>
                <w:sz w:val="16"/>
              </w:rPr>
              <w:t>07.1.4</w:t>
            </w:r>
          </w:p>
        </w:tc>
        <w:tc>
          <w:tcPr>
            <w:tcW w:w="4674" w:type="dxa"/>
          </w:tcPr>
          <w:p>
            <w:pPr>
              <w:pStyle w:val="TableParagraph"/>
              <w:spacing w:before="43"/>
              <w:ind w:left="235" w:right="479" w:hanging="1"/>
              <w:rPr>
                <w:sz w:val="16"/>
              </w:rPr>
            </w:pPr>
            <w:r>
              <w:rPr>
                <w:sz w:val="16"/>
              </w:rPr>
              <w:t>Bread-type products, including bread stuffing and bread crumbs</w:t>
            </w:r>
          </w:p>
        </w:tc>
        <w:tc>
          <w:tcPr>
            <w:tcW w:w="2603" w:type="dxa"/>
          </w:tcPr>
          <w:p>
            <w:pPr>
              <w:pStyle w:val="TableParagraph"/>
              <w:tabs>
                <w:tab w:pos="2067" w:val="right" w:leader="none"/>
              </w:tabs>
              <w:spacing w:before="43"/>
              <w:ind w:left="183"/>
              <w:rPr>
                <w:sz w:val="16"/>
              </w:rPr>
            </w:pPr>
            <w:r>
              <w:rPr>
                <w:sz w:val="16"/>
              </w:rPr>
              <w:t>50000</w:t>
            </w:r>
            <w:r>
              <w:rPr>
                <w:spacing w:val="-10"/>
                <w:sz w:val="16"/>
              </w:rPr>
              <w:t> </w:t>
            </w:r>
            <w:r>
              <w:rPr>
                <w:sz w:val="16"/>
              </w:rPr>
              <w:t>mg/kg</w:t>
              <w:tab/>
              <w:t>161</w:t>
            </w:r>
          </w:p>
        </w:tc>
        <w:tc>
          <w:tcPr>
            <w:tcW w:w="622" w:type="dxa"/>
          </w:tcPr>
          <w:p>
            <w:pPr>
              <w:pStyle w:val="TableParagraph"/>
              <w:spacing w:before="43"/>
              <w:ind w:right="46"/>
              <w:jc w:val="right"/>
              <w:rPr>
                <w:sz w:val="16"/>
              </w:rPr>
            </w:pPr>
            <w:r>
              <w:rPr>
                <w:w w:val="95"/>
                <w:sz w:val="16"/>
              </w:rPr>
              <w:t>2009</w:t>
            </w:r>
          </w:p>
        </w:tc>
      </w:tr>
      <w:tr>
        <w:trPr>
          <w:trHeight w:val="315" w:hRule="atLeast"/>
        </w:trPr>
        <w:tc>
          <w:tcPr>
            <w:tcW w:w="955" w:type="dxa"/>
          </w:tcPr>
          <w:p>
            <w:pPr>
              <w:pStyle w:val="TableParagraph"/>
              <w:spacing w:before="44"/>
              <w:ind w:left="50"/>
              <w:rPr>
                <w:sz w:val="16"/>
              </w:rPr>
            </w:pPr>
            <w:r>
              <w:rPr>
                <w:sz w:val="16"/>
              </w:rPr>
              <w:t>07.1.5</w:t>
            </w:r>
          </w:p>
        </w:tc>
        <w:tc>
          <w:tcPr>
            <w:tcW w:w="4674" w:type="dxa"/>
          </w:tcPr>
          <w:p>
            <w:pPr>
              <w:pStyle w:val="TableParagraph"/>
              <w:spacing w:before="44"/>
              <w:ind w:left="234"/>
              <w:rPr>
                <w:sz w:val="16"/>
              </w:rPr>
            </w:pPr>
            <w:r>
              <w:rPr>
                <w:sz w:val="16"/>
              </w:rPr>
              <w:t>Steamed breads and buns</w:t>
            </w:r>
          </w:p>
        </w:tc>
        <w:tc>
          <w:tcPr>
            <w:tcW w:w="2603" w:type="dxa"/>
          </w:tcPr>
          <w:p>
            <w:pPr>
              <w:pStyle w:val="TableParagraph"/>
              <w:tabs>
                <w:tab w:pos="2067" w:val="right" w:leader="none"/>
              </w:tabs>
              <w:spacing w:before="44"/>
              <w:ind w:left="182"/>
              <w:rPr>
                <w:sz w:val="16"/>
              </w:rPr>
            </w:pPr>
            <w:r>
              <w:rPr>
                <w:sz w:val="16"/>
              </w:rPr>
              <w:t>50000</w:t>
            </w:r>
            <w:r>
              <w:rPr>
                <w:spacing w:val="-10"/>
                <w:sz w:val="16"/>
              </w:rPr>
              <w:t> </w:t>
            </w:r>
            <w:r>
              <w:rPr>
                <w:sz w:val="16"/>
              </w:rPr>
              <w:t>mg/kg</w:t>
              <w:tab/>
              <w:t>161</w:t>
            </w:r>
          </w:p>
        </w:tc>
        <w:tc>
          <w:tcPr>
            <w:tcW w:w="622" w:type="dxa"/>
          </w:tcPr>
          <w:p>
            <w:pPr>
              <w:pStyle w:val="TableParagraph"/>
              <w:spacing w:before="44"/>
              <w:ind w:right="47"/>
              <w:jc w:val="right"/>
              <w:rPr>
                <w:sz w:val="16"/>
              </w:rPr>
            </w:pPr>
            <w:r>
              <w:rPr>
                <w:w w:val="95"/>
                <w:sz w:val="16"/>
              </w:rPr>
              <w:t>2009</w:t>
            </w:r>
          </w:p>
        </w:tc>
      </w:tr>
      <w:tr>
        <w:trPr>
          <w:trHeight w:val="354" w:hRule="atLeast"/>
        </w:trPr>
        <w:tc>
          <w:tcPr>
            <w:tcW w:w="955" w:type="dxa"/>
          </w:tcPr>
          <w:p>
            <w:pPr>
              <w:pStyle w:val="TableParagraph"/>
              <w:spacing w:before="81"/>
              <w:ind w:left="50"/>
              <w:rPr>
                <w:sz w:val="16"/>
              </w:rPr>
            </w:pPr>
            <w:r>
              <w:rPr>
                <w:sz w:val="16"/>
              </w:rPr>
              <w:t>07.2</w:t>
            </w:r>
          </w:p>
        </w:tc>
        <w:tc>
          <w:tcPr>
            <w:tcW w:w="4674" w:type="dxa"/>
          </w:tcPr>
          <w:p>
            <w:pPr>
              <w:pStyle w:val="TableParagraph"/>
              <w:spacing w:before="81"/>
              <w:ind w:left="234"/>
              <w:rPr>
                <w:sz w:val="16"/>
              </w:rPr>
            </w:pPr>
            <w:r>
              <w:rPr>
                <w:sz w:val="16"/>
              </w:rPr>
              <w:t>Fine bakery wares (sweet, salty, savoury) and mixes</w:t>
            </w:r>
          </w:p>
        </w:tc>
        <w:tc>
          <w:tcPr>
            <w:tcW w:w="2603" w:type="dxa"/>
          </w:tcPr>
          <w:p>
            <w:pPr>
              <w:pStyle w:val="TableParagraph"/>
              <w:tabs>
                <w:tab w:pos="2067" w:val="right" w:leader="none"/>
              </w:tabs>
              <w:spacing w:before="81"/>
              <w:ind w:left="183"/>
              <w:rPr>
                <w:sz w:val="16"/>
              </w:rPr>
            </w:pPr>
            <w:r>
              <w:rPr>
                <w:sz w:val="16"/>
              </w:rPr>
              <w:t>50000</w:t>
            </w:r>
            <w:r>
              <w:rPr>
                <w:spacing w:val="-10"/>
                <w:sz w:val="16"/>
              </w:rPr>
              <w:t> </w:t>
            </w:r>
            <w:r>
              <w:rPr>
                <w:sz w:val="16"/>
              </w:rPr>
              <w:t>mg/kg</w:t>
              <w:tab/>
              <w:t>161</w:t>
            </w:r>
          </w:p>
        </w:tc>
        <w:tc>
          <w:tcPr>
            <w:tcW w:w="622" w:type="dxa"/>
          </w:tcPr>
          <w:p>
            <w:pPr>
              <w:pStyle w:val="TableParagraph"/>
              <w:spacing w:before="81"/>
              <w:ind w:right="47"/>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08.0</w:t>
            </w:r>
          </w:p>
        </w:tc>
        <w:tc>
          <w:tcPr>
            <w:tcW w:w="4674" w:type="dxa"/>
          </w:tcPr>
          <w:p>
            <w:pPr>
              <w:pStyle w:val="TableParagraph"/>
              <w:spacing w:before="83"/>
              <w:ind w:left="234"/>
              <w:rPr>
                <w:sz w:val="16"/>
              </w:rPr>
            </w:pPr>
            <w:r>
              <w:rPr>
                <w:sz w:val="16"/>
              </w:rPr>
              <w:t>Meat and meat products, including poultry and game</w:t>
            </w:r>
          </w:p>
        </w:tc>
        <w:tc>
          <w:tcPr>
            <w:tcW w:w="2603" w:type="dxa"/>
          </w:tcPr>
          <w:p>
            <w:pPr>
              <w:pStyle w:val="TableParagraph"/>
              <w:tabs>
                <w:tab w:pos="952" w:val="left" w:leader="none"/>
              </w:tabs>
              <w:spacing w:before="83"/>
              <w:ind w:right="344"/>
              <w:jc w:val="right"/>
              <w:rPr>
                <w:sz w:val="16"/>
              </w:rPr>
            </w:pPr>
            <w:r>
              <w:rPr>
                <w:sz w:val="16"/>
              </w:rPr>
              <w:t>GMP</w:t>
              <w:tab/>
              <w:t>3, 4 &amp; 16</w:t>
            </w:r>
          </w:p>
        </w:tc>
        <w:tc>
          <w:tcPr>
            <w:tcW w:w="622" w:type="dxa"/>
          </w:tcPr>
          <w:p>
            <w:pPr>
              <w:pStyle w:val="TableParagraph"/>
              <w:spacing w:before="83"/>
              <w:ind w:right="48"/>
              <w:jc w:val="right"/>
              <w:rPr>
                <w:sz w:val="16"/>
              </w:rPr>
            </w:pPr>
            <w:r>
              <w:rPr>
                <w:w w:val="95"/>
                <w:sz w:val="16"/>
              </w:rPr>
              <w:t>2009</w:t>
            </w:r>
          </w:p>
        </w:tc>
      </w:tr>
      <w:tr>
        <w:trPr>
          <w:trHeight w:val="450" w:hRule="atLeast"/>
        </w:trPr>
        <w:tc>
          <w:tcPr>
            <w:tcW w:w="955" w:type="dxa"/>
          </w:tcPr>
          <w:p>
            <w:pPr>
              <w:pStyle w:val="TableParagraph"/>
              <w:spacing w:before="81"/>
              <w:ind w:left="50"/>
              <w:rPr>
                <w:sz w:val="16"/>
              </w:rPr>
            </w:pPr>
            <w:r>
              <w:rPr>
                <w:sz w:val="16"/>
              </w:rPr>
              <w:t>09.1</w:t>
            </w:r>
          </w:p>
        </w:tc>
        <w:tc>
          <w:tcPr>
            <w:tcW w:w="4674" w:type="dxa"/>
          </w:tcPr>
          <w:p>
            <w:pPr>
              <w:pStyle w:val="TableParagraph"/>
              <w:spacing w:line="180" w:lineRule="atLeast" w:before="81"/>
              <w:ind w:left="234" w:right="373"/>
              <w:rPr>
                <w:sz w:val="16"/>
              </w:rPr>
            </w:pPr>
            <w:r>
              <w:rPr>
                <w:sz w:val="16"/>
              </w:rPr>
              <w:t>Fresh fish and fish products, including mollusks, crustaceans, and echinoderms</w:t>
            </w:r>
          </w:p>
        </w:tc>
        <w:tc>
          <w:tcPr>
            <w:tcW w:w="2603" w:type="dxa"/>
          </w:tcPr>
          <w:p>
            <w:pPr>
              <w:pStyle w:val="TableParagraph"/>
              <w:tabs>
                <w:tab w:pos="813" w:val="left" w:leader="none"/>
              </w:tabs>
              <w:spacing w:before="81"/>
              <w:ind w:right="212"/>
              <w:jc w:val="right"/>
              <w:rPr>
                <w:sz w:val="16"/>
              </w:rPr>
            </w:pPr>
            <w:r>
              <w:rPr>
                <w:sz w:val="16"/>
              </w:rPr>
              <w:t>GMP</w:t>
              <w:tab/>
              <w:t>3, 4, 16 &amp; 50</w:t>
            </w:r>
          </w:p>
        </w:tc>
        <w:tc>
          <w:tcPr>
            <w:tcW w:w="622" w:type="dxa"/>
          </w:tcPr>
          <w:p>
            <w:pPr>
              <w:pStyle w:val="TableParagraph"/>
              <w:spacing w:before="81"/>
              <w:ind w:right="46"/>
              <w:jc w:val="right"/>
              <w:rPr>
                <w:sz w:val="16"/>
              </w:rPr>
            </w:pPr>
            <w:r>
              <w:rPr>
                <w:w w:val="95"/>
                <w:sz w:val="16"/>
              </w:rPr>
              <w:t>2008</w:t>
            </w:r>
          </w:p>
        </w:tc>
      </w:tr>
    </w:tbl>
    <w:p>
      <w:pPr>
        <w:spacing w:after="0"/>
        <w:jc w:val="right"/>
        <w:rPr>
          <w:sz w:val="16"/>
        </w:rPr>
        <w:sectPr>
          <w:headerReference w:type="default" r:id="rId34"/>
          <w:pgSz w:w="11910" w:h="16840"/>
          <w:pgMar w:header="1463" w:footer="0" w:top="3000" w:bottom="280" w:left="1000" w:right="1020"/>
          <w:pgNumType w:start="90"/>
        </w:sectPr>
      </w:pPr>
    </w:p>
    <w:p>
      <w:pPr>
        <w:pStyle w:val="BodyText"/>
        <w:spacing w:before="5"/>
        <w:rPr>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7"/>
        <w:gridCol w:w="4742"/>
        <w:gridCol w:w="1451"/>
        <w:gridCol w:w="950"/>
        <w:gridCol w:w="1221"/>
      </w:tblGrid>
      <w:tr>
        <w:trPr>
          <w:trHeight w:val="412" w:hRule="atLeast"/>
        </w:trPr>
        <w:tc>
          <w:tcPr>
            <w:tcW w:w="877" w:type="dxa"/>
          </w:tcPr>
          <w:p>
            <w:pPr>
              <w:pStyle w:val="TableParagraph"/>
              <w:spacing w:line="179" w:lineRule="exact"/>
              <w:ind w:left="16"/>
              <w:rPr>
                <w:sz w:val="16"/>
              </w:rPr>
            </w:pPr>
            <w:r>
              <w:rPr>
                <w:sz w:val="16"/>
              </w:rPr>
              <w:t>09.2</w:t>
            </w:r>
          </w:p>
        </w:tc>
        <w:tc>
          <w:tcPr>
            <w:tcW w:w="4742" w:type="dxa"/>
          </w:tcPr>
          <w:p>
            <w:pPr>
              <w:pStyle w:val="TableParagraph"/>
              <w:ind w:left="279"/>
              <w:rPr>
                <w:sz w:val="16"/>
              </w:rPr>
            </w:pPr>
            <w:r>
              <w:rPr>
                <w:sz w:val="16"/>
              </w:rPr>
              <w:t>Processed fish and fish products, including mollusks, crustaceans, and echinoderms</w:t>
            </w:r>
          </w:p>
        </w:tc>
        <w:tc>
          <w:tcPr>
            <w:tcW w:w="1451" w:type="dxa"/>
          </w:tcPr>
          <w:p>
            <w:pPr>
              <w:pStyle w:val="TableParagraph"/>
              <w:spacing w:line="179" w:lineRule="exact"/>
              <w:ind w:right="369"/>
              <w:jc w:val="right"/>
              <w:rPr>
                <w:sz w:val="16"/>
              </w:rPr>
            </w:pPr>
            <w:r>
              <w:rPr>
                <w:sz w:val="16"/>
              </w:rPr>
              <w:t>30000 mg/kg</w:t>
            </w:r>
          </w:p>
        </w:tc>
        <w:tc>
          <w:tcPr>
            <w:tcW w:w="950" w:type="dxa"/>
          </w:tcPr>
          <w:p>
            <w:pPr>
              <w:pStyle w:val="TableParagraph"/>
              <w:rPr>
                <w:rFonts w:ascii="Times New Roman"/>
                <w:sz w:val="16"/>
              </w:rPr>
            </w:pPr>
          </w:p>
        </w:tc>
        <w:tc>
          <w:tcPr>
            <w:tcW w:w="1221" w:type="dxa"/>
          </w:tcPr>
          <w:p>
            <w:pPr>
              <w:pStyle w:val="TableParagraph"/>
              <w:spacing w:line="179" w:lineRule="exact"/>
              <w:ind w:left="396"/>
              <w:rPr>
                <w:sz w:val="16"/>
              </w:rPr>
            </w:pPr>
            <w:r>
              <w:rPr>
                <w:sz w:val="16"/>
              </w:rPr>
              <w:t>2009</w:t>
            </w:r>
          </w:p>
        </w:tc>
      </w:tr>
      <w:tr>
        <w:trPr>
          <w:trHeight w:val="315" w:hRule="atLeast"/>
        </w:trPr>
        <w:tc>
          <w:tcPr>
            <w:tcW w:w="877" w:type="dxa"/>
          </w:tcPr>
          <w:p>
            <w:pPr>
              <w:pStyle w:val="TableParagraph"/>
              <w:spacing w:before="43"/>
              <w:ind w:left="16"/>
              <w:rPr>
                <w:sz w:val="16"/>
              </w:rPr>
            </w:pPr>
            <w:r>
              <w:rPr>
                <w:sz w:val="16"/>
              </w:rPr>
              <w:t>09.3.3</w:t>
            </w:r>
          </w:p>
        </w:tc>
        <w:tc>
          <w:tcPr>
            <w:tcW w:w="4742" w:type="dxa"/>
          </w:tcPr>
          <w:p>
            <w:pPr>
              <w:pStyle w:val="TableParagraph"/>
              <w:spacing w:before="43"/>
              <w:ind w:left="279"/>
              <w:rPr>
                <w:sz w:val="16"/>
              </w:rPr>
            </w:pPr>
            <w:r>
              <w:rPr>
                <w:sz w:val="16"/>
              </w:rPr>
              <w:t>Salmon substitutes, caviar, and other fish roe products</w:t>
            </w:r>
          </w:p>
        </w:tc>
        <w:tc>
          <w:tcPr>
            <w:tcW w:w="1451" w:type="dxa"/>
          </w:tcPr>
          <w:p>
            <w:pPr>
              <w:pStyle w:val="TableParagraph"/>
              <w:spacing w:before="43"/>
              <w:ind w:left="638"/>
              <w:rPr>
                <w:sz w:val="16"/>
              </w:rPr>
            </w:pPr>
            <w:r>
              <w:rPr>
                <w:sz w:val="16"/>
              </w:rPr>
              <w:t>GMP</w:t>
            </w:r>
          </w:p>
        </w:tc>
        <w:tc>
          <w:tcPr>
            <w:tcW w:w="950" w:type="dxa"/>
          </w:tcPr>
          <w:p>
            <w:pPr>
              <w:pStyle w:val="TableParagraph"/>
              <w:spacing w:before="43"/>
              <w:ind w:left="370"/>
              <w:rPr>
                <w:sz w:val="16"/>
              </w:rPr>
            </w:pPr>
            <w:r>
              <w:rPr>
                <w:sz w:val="16"/>
              </w:rPr>
              <w:t>50</w:t>
            </w:r>
          </w:p>
        </w:tc>
        <w:tc>
          <w:tcPr>
            <w:tcW w:w="1221" w:type="dxa"/>
          </w:tcPr>
          <w:p>
            <w:pPr>
              <w:pStyle w:val="TableParagraph"/>
              <w:spacing w:before="43"/>
              <w:ind w:left="396"/>
              <w:rPr>
                <w:sz w:val="16"/>
              </w:rPr>
            </w:pPr>
            <w:r>
              <w:rPr>
                <w:sz w:val="16"/>
              </w:rPr>
              <w:t>1999</w:t>
            </w:r>
          </w:p>
        </w:tc>
      </w:tr>
      <w:tr>
        <w:trPr>
          <w:trHeight w:val="500" w:hRule="atLeast"/>
        </w:trPr>
        <w:tc>
          <w:tcPr>
            <w:tcW w:w="877" w:type="dxa"/>
          </w:tcPr>
          <w:p>
            <w:pPr>
              <w:pStyle w:val="TableParagraph"/>
              <w:spacing w:before="83"/>
              <w:ind w:left="16"/>
              <w:rPr>
                <w:sz w:val="16"/>
              </w:rPr>
            </w:pPr>
            <w:r>
              <w:rPr>
                <w:sz w:val="16"/>
              </w:rPr>
              <w:t>09.4</w:t>
            </w:r>
          </w:p>
        </w:tc>
        <w:tc>
          <w:tcPr>
            <w:tcW w:w="4742" w:type="dxa"/>
          </w:tcPr>
          <w:p>
            <w:pPr>
              <w:pStyle w:val="TableParagraph"/>
              <w:spacing w:before="83"/>
              <w:ind w:left="279" w:hanging="1"/>
              <w:rPr>
                <w:sz w:val="16"/>
              </w:rPr>
            </w:pPr>
            <w:r>
              <w:rPr>
                <w:sz w:val="16"/>
              </w:rPr>
              <w:t>Fully preserved, including canned or fermented fish and fish products, including mollusks, crustaceans, and echinoderms</w:t>
            </w:r>
          </w:p>
        </w:tc>
        <w:tc>
          <w:tcPr>
            <w:tcW w:w="1451" w:type="dxa"/>
          </w:tcPr>
          <w:p>
            <w:pPr>
              <w:pStyle w:val="TableParagraph"/>
              <w:spacing w:before="83"/>
              <w:ind w:right="369"/>
              <w:jc w:val="right"/>
              <w:rPr>
                <w:sz w:val="16"/>
              </w:rPr>
            </w:pPr>
            <w:r>
              <w:rPr>
                <w:sz w:val="16"/>
              </w:rPr>
              <w:t>500 mg/kg</w:t>
            </w:r>
          </w:p>
        </w:tc>
        <w:tc>
          <w:tcPr>
            <w:tcW w:w="950" w:type="dxa"/>
          </w:tcPr>
          <w:p>
            <w:pPr>
              <w:pStyle w:val="TableParagraph"/>
              <w:spacing w:before="83"/>
              <w:ind w:left="370"/>
              <w:rPr>
                <w:sz w:val="16"/>
              </w:rPr>
            </w:pPr>
            <w:r>
              <w:rPr>
                <w:sz w:val="16"/>
              </w:rPr>
              <w:t>50</w:t>
            </w:r>
          </w:p>
        </w:tc>
        <w:tc>
          <w:tcPr>
            <w:tcW w:w="1221" w:type="dxa"/>
          </w:tcPr>
          <w:p>
            <w:pPr>
              <w:pStyle w:val="TableParagraph"/>
              <w:spacing w:before="83"/>
              <w:ind w:left="396"/>
              <w:rPr>
                <w:sz w:val="16"/>
              </w:rPr>
            </w:pPr>
            <w:r>
              <w:rPr>
                <w:sz w:val="16"/>
              </w:rPr>
              <w:t>1999</w:t>
            </w:r>
          </w:p>
        </w:tc>
      </w:tr>
      <w:tr>
        <w:trPr>
          <w:trHeight w:val="315" w:hRule="atLeast"/>
        </w:trPr>
        <w:tc>
          <w:tcPr>
            <w:tcW w:w="877" w:type="dxa"/>
          </w:tcPr>
          <w:p>
            <w:pPr>
              <w:pStyle w:val="TableParagraph"/>
              <w:spacing w:before="43"/>
              <w:ind w:left="16"/>
              <w:rPr>
                <w:sz w:val="16"/>
              </w:rPr>
            </w:pPr>
            <w:r>
              <w:rPr>
                <w:sz w:val="16"/>
              </w:rPr>
              <w:t>10.1</w:t>
            </w:r>
          </w:p>
        </w:tc>
        <w:tc>
          <w:tcPr>
            <w:tcW w:w="4742" w:type="dxa"/>
          </w:tcPr>
          <w:p>
            <w:pPr>
              <w:pStyle w:val="TableParagraph"/>
              <w:spacing w:before="43"/>
              <w:ind w:left="279"/>
              <w:rPr>
                <w:sz w:val="16"/>
              </w:rPr>
            </w:pPr>
            <w:r>
              <w:rPr>
                <w:sz w:val="16"/>
              </w:rPr>
              <w:t>Fresh eggs</w:t>
            </w:r>
          </w:p>
        </w:tc>
        <w:tc>
          <w:tcPr>
            <w:tcW w:w="1451" w:type="dxa"/>
          </w:tcPr>
          <w:p>
            <w:pPr>
              <w:pStyle w:val="TableParagraph"/>
              <w:spacing w:before="43"/>
              <w:ind w:left="638"/>
              <w:rPr>
                <w:sz w:val="16"/>
              </w:rPr>
            </w:pPr>
            <w:r>
              <w:rPr>
                <w:sz w:val="16"/>
              </w:rPr>
              <w:t>GMP</w:t>
            </w:r>
          </w:p>
        </w:tc>
        <w:tc>
          <w:tcPr>
            <w:tcW w:w="950" w:type="dxa"/>
          </w:tcPr>
          <w:p>
            <w:pPr>
              <w:pStyle w:val="TableParagraph"/>
              <w:spacing w:before="43"/>
              <w:ind w:left="415"/>
              <w:rPr>
                <w:sz w:val="16"/>
              </w:rPr>
            </w:pPr>
            <w:r>
              <w:rPr>
                <w:w w:val="99"/>
                <w:sz w:val="16"/>
              </w:rPr>
              <w:t>4</w:t>
            </w:r>
          </w:p>
        </w:tc>
        <w:tc>
          <w:tcPr>
            <w:tcW w:w="1221" w:type="dxa"/>
          </w:tcPr>
          <w:p>
            <w:pPr>
              <w:pStyle w:val="TableParagraph"/>
              <w:spacing w:before="43"/>
              <w:ind w:left="396"/>
              <w:rPr>
                <w:sz w:val="16"/>
              </w:rPr>
            </w:pPr>
            <w:r>
              <w:rPr>
                <w:sz w:val="16"/>
              </w:rPr>
              <w:t>1999</w:t>
            </w:r>
          </w:p>
        </w:tc>
      </w:tr>
      <w:tr>
        <w:trPr>
          <w:trHeight w:val="354" w:hRule="atLeast"/>
        </w:trPr>
        <w:tc>
          <w:tcPr>
            <w:tcW w:w="877" w:type="dxa"/>
          </w:tcPr>
          <w:p>
            <w:pPr>
              <w:pStyle w:val="TableParagraph"/>
              <w:spacing w:before="83"/>
              <w:ind w:left="16"/>
              <w:rPr>
                <w:sz w:val="16"/>
              </w:rPr>
            </w:pPr>
            <w:r>
              <w:rPr>
                <w:sz w:val="16"/>
              </w:rPr>
              <w:t>10.4</w:t>
            </w:r>
          </w:p>
        </w:tc>
        <w:tc>
          <w:tcPr>
            <w:tcW w:w="4742" w:type="dxa"/>
          </w:tcPr>
          <w:p>
            <w:pPr>
              <w:pStyle w:val="TableParagraph"/>
              <w:spacing w:before="83"/>
              <w:ind w:left="279"/>
              <w:rPr>
                <w:sz w:val="16"/>
              </w:rPr>
            </w:pPr>
            <w:r>
              <w:rPr>
                <w:sz w:val="16"/>
              </w:rPr>
              <w:t>Egg-based desserts (e.g., custard)</w:t>
            </w:r>
          </w:p>
        </w:tc>
        <w:tc>
          <w:tcPr>
            <w:tcW w:w="1451" w:type="dxa"/>
          </w:tcPr>
          <w:p>
            <w:pPr>
              <w:pStyle w:val="TableParagraph"/>
              <w:spacing w:before="83"/>
              <w:ind w:left="638"/>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354" w:hRule="atLeast"/>
        </w:trPr>
        <w:tc>
          <w:tcPr>
            <w:tcW w:w="877" w:type="dxa"/>
          </w:tcPr>
          <w:p>
            <w:pPr>
              <w:pStyle w:val="TableParagraph"/>
              <w:spacing w:before="81"/>
              <w:ind w:left="16"/>
              <w:rPr>
                <w:sz w:val="16"/>
              </w:rPr>
            </w:pPr>
            <w:r>
              <w:rPr>
                <w:sz w:val="16"/>
              </w:rPr>
              <w:t>12.2.2</w:t>
            </w:r>
          </w:p>
        </w:tc>
        <w:tc>
          <w:tcPr>
            <w:tcW w:w="4742" w:type="dxa"/>
          </w:tcPr>
          <w:p>
            <w:pPr>
              <w:pStyle w:val="TableParagraph"/>
              <w:spacing w:before="81"/>
              <w:ind w:left="279"/>
              <w:rPr>
                <w:sz w:val="16"/>
              </w:rPr>
            </w:pPr>
            <w:r>
              <w:rPr>
                <w:sz w:val="16"/>
              </w:rPr>
              <w:t>Seasonings and condiments</w:t>
            </w:r>
          </w:p>
        </w:tc>
        <w:tc>
          <w:tcPr>
            <w:tcW w:w="1451" w:type="dxa"/>
          </w:tcPr>
          <w:p>
            <w:pPr>
              <w:pStyle w:val="TableParagraph"/>
              <w:spacing w:before="81"/>
              <w:ind w:left="636"/>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1"/>
              <w:ind w:left="395"/>
              <w:rPr>
                <w:sz w:val="16"/>
              </w:rPr>
            </w:pPr>
            <w:r>
              <w:rPr>
                <w:sz w:val="16"/>
              </w:rPr>
              <w:t>1999</w:t>
            </w:r>
          </w:p>
        </w:tc>
      </w:tr>
      <w:tr>
        <w:trPr>
          <w:trHeight w:val="354" w:hRule="atLeast"/>
        </w:trPr>
        <w:tc>
          <w:tcPr>
            <w:tcW w:w="877" w:type="dxa"/>
          </w:tcPr>
          <w:p>
            <w:pPr>
              <w:pStyle w:val="TableParagraph"/>
              <w:spacing w:before="83"/>
              <w:ind w:left="16"/>
              <w:rPr>
                <w:sz w:val="16"/>
              </w:rPr>
            </w:pPr>
            <w:r>
              <w:rPr>
                <w:sz w:val="16"/>
              </w:rPr>
              <w:t>12.3</w:t>
            </w:r>
          </w:p>
        </w:tc>
        <w:tc>
          <w:tcPr>
            <w:tcW w:w="4742" w:type="dxa"/>
          </w:tcPr>
          <w:p>
            <w:pPr>
              <w:pStyle w:val="TableParagraph"/>
              <w:spacing w:before="83"/>
              <w:ind w:left="279"/>
              <w:rPr>
                <w:sz w:val="16"/>
              </w:rPr>
            </w:pPr>
            <w:r>
              <w:rPr>
                <w:sz w:val="16"/>
              </w:rPr>
              <w:t>Vinegars</w:t>
            </w:r>
          </w:p>
        </w:tc>
        <w:tc>
          <w:tcPr>
            <w:tcW w:w="1451" w:type="dxa"/>
          </w:tcPr>
          <w:p>
            <w:pPr>
              <w:pStyle w:val="TableParagraph"/>
              <w:spacing w:before="83"/>
              <w:ind w:right="369"/>
              <w:jc w:val="right"/>
              <w:rPr>
                <w:sz w:val="16"/>
              </w:rPr>
            </w:pPr>
            <w:r>
              <w:rPr>
                <w:sz w:val="16"/>
              </w:rPr>
              <w:t>1000 mg/kg</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354" w:hRule="atLeast"/>
        </w:trPr>
        <w:tc>
          <w:tcPr>
            <w:tcW w:w="877" w:type="dxa"/>
          </w:tcPr>
          <w:p>
            <w:pPr>
              <w:pStyle w:val="TableParagraph"/>
              <w:spacing w:before="81"/>
              <w:ind w:left="16"/>
              <w:rPr>
                <w:sz w:val="16"/>
              </w:rPr>
            </w:pPr>
            <w:r>
              <w:rPr>
                <w:sz w:val="16"/>
              </w:rPr>
              <w:t>12.4</w:t>
            </w:r>
          </w:p>
        </w:tc>
        <w:tc>
          <w:tcPr>
            <w:tcW w:w="4742" w:type="dxa"/>
          </w:tcPr>
          <w:p>
            <w:pPr>
              <w:pStyle w:val="TableParagraph"/>
              <w:spacing w:before="81"/>
              <w:ind w:left="279"/>
              <w:rPr>
                <w:sz w:val="16"/>
              </w:rPr>
            </w:pPr>
            <w:r>
              <w:rPr>
                <w:sz w:val="16"/>
              </w:rPr>
              <w:t>Mustards</w:t>
            </w:r>
          </w:p>
        </w:tc>
        <w:tc>
          <w:tcPr>
            <w:tcW w:w="1451" w:type="dxa"/>
          </w:tcPr>
          <w:p>
            <w:pPr>
              <w:pStyle w:val="TableParagraph"/>
              <w:spacing w:before="81"/>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1999</w:t>
            </w:r>
          </w:p>
        </w:tc>
      </w:tr>
      <w:tr>
        <w:trPr>
          <w:trHeight w:val="354" w:hRule="atLeast"/>
        </w:trPr>
        <w:tc>
          <w:tcPr>
            <w:tcW w:w="877" w:type="dxa"/>
          </w:tcPr>
          <w:p>
            <w:pPr>
              <w:pStyle w:val="TableParagraph"/>
              <w:spacing w:before="83"/>
              <w:ind w:left="16"/>
              <w:rPr>
                <w:sz w:val="16"/>
              </w:rPr>
            </w:pPr>
            <w:r>
              <w:rPr>
                <w:sz w:val="16"/>
              </w:rPr>
              <w:t>12.5</w:t>
            </w:r>
          </w:p>
        </w:tc>
        <w:tc>
          <w:tcPr>
            <w:tcW w:w="4742" w:type="dxa"/>
          </w:tcPr>
          <w:p>
            <w:pPr>
              <w:pStyle w:val="TableParagraph"/>
              <w:spacing w:before="83"/>
              <w:ind w:left="279"/>
              <w:rPr>
                <w:sz w:val="16"/>
              </w:rPr>
            </w:pPr>
            <w:r>
              <w:rPr>
                <w:sz w:val="16"/>
              </w:rPr>
              <w:t>Soups and broths</w:t>
            </w:r>
          </w:p>
        </w:tc>
        <w:tc>
          <w:tcPr>
            <w:tcW w:w="1451" w:type="dxa"/>
          </w:tcPr>
          <w:p>
            <w:pPr>
              <w:pStyle w:val="TableParagraph"/>
              <w:spacing w:before="83"/>
              <w:ind w:left="638"/>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353" w:hRule="atLeast"/>
        </w:trPr>
        <w:tc>
          <w:tcPr>
            <w:tcW w:w="877" w:type="dxa"/>
          </w:tcPr>
          <w:p>
            <w:pPr>
              <w:pStyle w:val="TableParagraph"/>
              <w:spacing w:before="81"/>
              <w:ind w:left="16"/>
              <w:rPr>
                <w:sz w:val="16"/>
              </w:rPr>
            </w:pPr>
            <w:r>
              <w:rPr>
                <w:sz w:val="16"/>
              </w:rPr>
              <w:t>12.6</w:t>
            </w:r>
          </w:p>
        </w:tc>
        <w:tc>
          <w:tcPr>
            <w:tcW w:w="4742" w:type="dxa"/>
          </w:tcPr>
          <w:p>
            <w:pPr>
              <w:pStyle w:val="TableParagraph"/>
              <w:spacing w:before="81"/>
              <w:ind w:left="279"/>
              <w:rPr>
                <w:sz w:val="16"/>
              </w:rPr>
            </w:pPr>
            <w:r>
              <w:rPr>
                <w:sz w:val="16"/>
              </w:rPr>
              <w:t>Sauces and like products</w:t>
            </w:r>
          </w:p>
        </w:tc>
        <w:tc>
          <w:tcPr>
            <w:tcW w:w="1451" w:type="dxa"/>
          </w:tcPr>
          <w:p>
            <w:pPr>
              <w:pStyle w:val="TableParagraph"/>
              <w:spacing w:before="81"/>
              <w:ind w:right="369"/>
              <w:jc w:val="right"/>
              <w:rPr>
                <w:sz w:val="16"/>
              </w:rPr>
            </w:pPr>
            <w:r>
              <w:rPr>
                <w:sz w:val="16"/>
              </w:rPr>
              <w:t>1500 mg/kg</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1999</w:t>
            </w:r>
          </w:p>
        </w:tc>
      </w:tr>
      <w:tr>
        <w:trPr>
          <w:trHeight w:val="685" w:hRule="atLeast"/>
        </w:trPr>
        <w:tc>
          <w:tcPr>
            <w:tcW w:w="877" w:type="dxa"/>
          </w:tcPr>
          <w:p>
            <w:pPr>
              <w:pStyle w:val="TableParagraph"/>
              <w:spacing w:before="83"/>
              <w:ind w:left="16"/>
              <w:rPr>
                <w:sz w:val="16"/>
              </w:rPr>
            </w:pPr>
            <w:r>
              <w:rPr>
                <w:sz w:val="16"/>
              </w:rPr>
              <w:t>12.7</w:t>
            </w:r>
          </w:p>
        </w:tc>
        <w:tc>
          <w:tcPr>
            <w:tcW w:w="4742" w:type="dxa"/>
          </w:tcPr>
          <w:p>
            <w:pPr>
              <w:pStyle w:val="TableParagraph"/>
              <w:spacing w:before="83"/>
              <w:ind w:left="279" w:right="373"/>
              <w:jc w:val="both"/>
              <w:rPr>
                <w:sz w:val="16"/>
              </w:rPr>
            </w:pPr>
            <w:r>
              <w:rPr>
                <w:sz w:val="16"/>
              </w:rPr>
              <w:t>Salads (e.g., macaroni salad, potato salad) and sandwich spreads excluding cocoa- and nut-based spreads of food categories 04.2.2.5 and 05.1.3</w:t>
            </w:r>
          </w:p>
        </w:tc>
        <w:tc>
          <w:tcPr>
            <w:tcW w:w="1451" w:type="dxa"/>
          </w:tcPr>
          <w:p>
            <w:pPr>
              <w:pStyle w:val="TableParagraph"/>
              <w:spacing w:before="8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461" w:hRule="atLeast"/>
        </w:trPr>
        <w:tc>
          <w:tcPr>
            <w:tcW w:w="877" w:type="dxa"/>
          </w:tcPr>
          <w:p>
            <w:pPr>
              <w:pStyle w:val="TableParagraph"/>
              <w:spacing w:before="43"/>
              <w:ind w:left="16"/>
              <w:rPr>
                <w:sz w:val="16"/>
              </w:rPr>
            </w:pPr>
            <w:r>
              <w:rPr>
                <w:sz w:val="16"/>
              </w:rPr>
              <w:t>13.3</w:t>
            </w:r>
          </w:p>
        </w:tc>
        <w:tc>
          <w:tcPr>
            <w:tcW w:w="4742" w:type="dxa"/>
          </w:tcPr>
          <w:p>
            <w:pPr>
              <w:pStyle w:val="TableParagraph"/>
              <w:spacing w:before="43"/>
              <w:ind w:left="279" w:right="315"/>
              <w:rPr>
                <w:sz w:val="16"/>
              </w:rPr>
            </w:pPr>
            <w:r>
              <w:rPr>
                <w:sz w:val="16"/>
              </w:rPr>
              <w:t>Dietetic foods intended for special medical purposes (excluding products of food category 13.1)</w:t>
            </w:r>
          </w:p>
        </w:tc>
        <w:tc>
          <w:tcPr>
            <w:tcW w:w="1451" w:type="dxa"/>
          </w:tcPr>
          <w:p>
            <w:pPr>
              <w:pStyle w:val="TableParagraph"/>
              <w:spacing w:before="4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1999</w:t>
            </w:r>
          </w:p>
        </w:tc>
      </w:tr>
      <w:tr>
        <w:trPr>
          <w:trHeight w:val="461" w:hRule="atLeast"/>
        </w:trPr>
        <w:tc>
          <w:tcPr>
            <w:tcW w:w="877" w:type="dxa"/>
          </w:tcPr>
          <w:p>
            <w:pPr>
              <w:pStyle w:val="TableParagraph"/>
              <w:spacing w:before="44"/>
              <w:ind w:left="16"/>
              <w:rPr>
                <w:sz w:val="16"/>
              </w:rPr>
            </w:pPr>
            <w:r>
              <w:rPr>
                <w:sz w:val="16"/>
              </w:rPr>
              <w:t>13.4</w:t>
            </w:r>
          </w:p>
        </w:tc>
        <w:tc>
          <w:tcPr>
            <w:tcW w:w="4742" w:type="dxa"/>
          </w:tcPr>
          <w:p>
            <w:pPr>
              <w:pStyle w:val="TableParagraph"/>
              <w:spacing w:before="44"/>
              <w:ind w:left="279" w:right="315"/>
              <w:rPr>
                <w:sz w:val="16"/>
              </w:rPr>
            </w:pPr>
            <w:r>
              <w:rPr>
                <w:sz w:val="16"/>
              </w:rPr>
              <w:t>Dietetic formulae for slimming purposes and weight reduction</w:t>
            </w:r>
          </w:p>
        </w:tc>
        <w:tc>
          <w:tcPr>
            <w:tcW w:w="1451" w:type="dxa"/>
          </w:tcPr>
          <w:p>
            <w:pPr>
              <w:pStyle w:val="TableParagraph"/>
              <w:spacing w:before="44"/>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1999</w:t>
            </w:r>
          </w:p>
        </w:tc>
      </w:tr>
      <w:tr>
        <w:trPr>
          <w:trHeight w:val="461" w:hRule="atLeast"/>
        </w:trPr>
        <w:tc>
          <w:tcPr>
            <w:tcW w:w="877" w:type="dxa"/>
          </w:tcPr>
          <w:p>
            <w:pPr>
              <w:pStyle w:val="TableParagraph"/>
              <w:spacing w:before="43"/>
              <w:ind w:left="16"/>
              <w:rPr>
                <w:sz w:val="16"/>
              </w:rPr>
            </w:pPr>
            <w:r>
              <w:rPr>
                <w:sz w:val="16"/>
              </w:rPr>
              <w:t>13.5</w:t>
            </w:r>
          </w:p>
        </w:tc>
        <w:tc>
          <w:tcPr>
            <w:tcW w:w="4742" w:type="dxa"/>
          </w:tcPr>
          <w:p>
            <w:pPr>
              <w:pStyle w:val="TableParagraph"/>
              <w:spacing w:before="43"/>
              <w:ind w:left="279" w:right="315" w:hanging="1"/>
              <w:rPr>
                <w:sz w:val="16"/>
              </w:rPr>
            </w:pPr>
            <w:r>
              <w:rPr>
                <w:sz w:val="16"/>
              </w:rPr>
              <w:t>Dietetic foods (e.g., supplementary foods for dietary use) excluding products of food categories 13.1 - 13.4 and 13.6</w:t>
            </w:r>
          </w:p>
        </w:tc>
        <w:tc>
          <w:tcPr>
            <w:tcW w:w="1451" w:type="dxa"/>
          </w:tcPr>
          <w:p>
            <w:pPr>
              <w:pStyle w:val="TableParagraph"/>
              <w:spacing w:before="4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1999</w:t>
            </w:r>
          </w:p>
        </w:tc>
      </w:tr>
      <w:tr>
        <w:trPr>
          <w:trHeight w:val="315" w:hRule="atLeast"/>
        </w:trPr>
        <w:tc>
          <w:tcPr>
            <w:tcW w:w="877" w:type="dxa"/>
          </w:tcPr>
          <w:p>
            <w:pPr>
              <w:pStyle w:val="TableParagraph"/>
              <w:spacing w:before="44"/>
              <w:ind w:left="16"/>
              <w:rPr>
                <w:sz w:val="16"/>
              </w:rPr>
            </w:pPr>
            <w:r>
              <w:rPr>
                <w:sz w:val="16"/>
              </w:rPr>
              <w:t>13.6</w:t>
            </w:r>
          </w:p>
        </w:tc>
        <w:tc>
          <w:tcPr>
            <w:tcW w:w="4742" w:type="dxa"/>
          </w:tcPr>
          <w:p>
            <w:pPr>
              <w:pStyle w:val="TableParagraph"/>
              <w:spacing w:before="44"/>
              <w:ind w:left="279"/>
              <w:rPr>
                <w:sz w:val="16"/>
              </w:rPr>
            </w:pPr>
            <w:r>
              <w:rPr>
                <w:sz w:val="16"/>
              </w:rPr>
              <w:t>Food supplements</w:t>
            </w:r>
          </w:p>
        </w:tc>
        <w:tc>
          <w:tcPr>
            <w:tcW w:w="1451" w:type="dxa"/>
          </w:tcPr>
          <w:p>
            <w:pPr>
              <w:pStyle w:val="TableParagraph"/>
              <w:spacing w:before="44"/>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1999</w:t>
            </w:r>
          </w:p>
        </w:tc>
      </w:tr>
      <w:tr>
        <w:trPr>
          <w:trHeight w:val="354" w:hRule="atLeast"/>
        </w:trPr>
        <w:tc>
          <w:tcPr>
            <w:tcW w:w="877" w:type="dxa"/>
          </w:tcPr>
          <w:p>
            <w:pPr>
              <w:pStyle w:val="TableParagraph"/>
              <w:spacing w:before="81"/>
              <w:ind w:left="16"/>
              <w:rPr>
                <w:sz w:val="16"/>
              </w:rPr>
            </w:pPr>
            <w:r>
              <w:rPr>
                <w:sz w:val="16"/>
              </w:rPr>
              <w:t>14.1.3.2</w:t>
            </w:r>
          </w:p>
        </w:tc>
        <w:tc>
          <w:tcPr>
            <w:tcW w:w="4742" w:type="dxa"/>
          </w:tcPr>
          <w:p>
            <w:pPr>
              <w:pStyle w:val="TableParagraph"/>
              <w:spacing w:before="81"/>
              <w:ind w:left="279"/>
              <w:rPr>
                <w:sz w:val="16"/>
              </w:rPr>
            </w:pPr>
            <w:r>
              <w:rPr>
                <w:sz w:val="16"/>
              </w:rPr>
              <w:t>Vegetable nectar</w:t>
            </w:r>
          </w:p>
        </w:tc>
        <w:tc>
          <w:tcPr>
            <w:tcW w:w="1451" w:type="dxa"/>
          </w:tcPr>
          <w:p>
            <w:pPr>
              <w:pStyle w:val="TableParagraph"/>
              <w:spacing w:before="81"/>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1999</w:t>
            </w:r>
          </w:p>
        </w:tc>
      </w:tr>
      <w:tr>
        <w:trPr>
          <w:trHeight w:val="354" w:hRule="atLeast"/>
        </w:trPr>
        <w:tc>
          <w:tcPr>
            <w:tcW w:w="877" w:type="dxa"/>
          </w:tcPr>
          <w:p>
            <w:pPr>
              <w:pStyle w:val="TableParagraph"/>
              <w:spacing w:before="83"/>
              <w:ind w:left="16"/>
              <w:rPr>
                <w:sz w:val="16"/>
              </w:rPr>
            </w:pPr>
            <w:r>
              <w:rPr>
                <w:sz w:val="16"/>
              </w:rPr>
              <w:t>14.1.3.4</w:t>
            </w:r>
          </w:p>
        </w:tc>
        <w:tc>
          <w:tcPr>
            <w:tcW w:w="4742" w:type="dxa"/>
          </w:tcPr>
          <w:p>
            <w:pPr>
              <w:pStyle w:val="TableParagraph"/>
              <w:spacing w:before="83"/>
              <w:ind w:left="279"/>
              <w:rPr>
                <w:sz w:val="16"/>
              </w:rPr>
            </w:pPr>
            <w:r>
              <w:rPr>
                <w:sz w:val="16"/>
              </w:rPr>
              <w:t>Concentrates for vegetable nectar</w:t>
            </w:r>
          </w:p>
        </w:tc>
        <w:tc>
          <w:tcPr>
            <w:tcW w:w="1451" w:type="dxa"/>
          </w:tcPr>
          <w:p>
            <w:pPr>
              <w:pStyle w:val="TableParagraph"/>
              <w:spacing w:before="8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500" w:hRule="atLeast"/>
        </w:trPr>
        <w:tc>
          <w:tcPr>
            <w:tcW w:w="877" w:type="dxa"/>
          </w:tcPr>
          <w:p>
            <w:pPr>
              <w:pStyle w:val="TableParagraph"/>
              <w:spacing w:before="81"/>
              <w:ind w:left="16"/>
              <w:rPr>
                <w:sz w:val="16"/>
              </w:rPr>
            </w:pPr>
            <w:r>
              <w:rPr>
                <w:sz w:val="16"/>
              </w:rPr>
              <w:t>14.1.4</w:t>
            </w:r>
          </w:p>
        </w:tc>
        <w:tc>
          <w:tcPr>
            <w:tcW w:w="4742" w:type="dxa"/>
          </w:tcPr>
          <w:p>
            <w:pPr>
              <w:pStyle w:val="TableParagraph"/>
              <w:spacing w:before="81"/>
              <w:ind w:left="279" w:hanging="1"/>
              <w:rPr>
                <w:sz w:val="16"/>
              </w:rPr>
            </w:pPr>
            <w:r>
              <w:rPr>
                <w:sz w:val="16"/>
              </w:rPr>
              <w:t>Water-based flavoured drinks, including "sport," "energy," or "electrolyte" drinks and particulated drinks</w:t>
            </w:r>
          </w:p>
        </w:tc>
        <w:tc>
          <w:tcPr>
            <w:tcW w:w="1451" w:type="dxa"/>
          </w:tcPr>
          <w:p>
            <w:pPr>
              <w:pStyle w:val="TableParagraph"/>
              <w:spacing w:before="81"/>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1999</w:t>
            </w:r>
          </w:p>
        </w:tc>
      </w:tr>
      <w:tr>
        <w:trPr>
          <w:trHeight w:val="315" w:hRule="atLeast"/>
        </w:trPr>
        <w:tc>
          <w:tcPr>
            <w:tcW w:w="877" w:type="dxa"/>
          </w:tcPr>
          <w:p>
            <w:pPr>
              <w:pStyle w:val="TableParagraph"/>
              <w:spacing w:before="44"/>
              <w:ind w:left="16"/>
              <w:rPr>
                <w:sz w:val="16"/>
              </w:rPr>
            </w:pPr>
            <w:r>
              <w:rPr>
                <w:sz w:val="16"/>
              </w:rPr>
              <w:t>14.2.1</w:t>
            </w:r>
          </w:p>
        </w:tc>
        <w:tc>
          <w:tcPr>
            <w:tcW w:w="4742" w:type="dxa"/>
          </w:tcPr>
          <w:p>
            <w:pPr>
              <w:pStyle w:val="TableParagraph"/>
              <w:spacing w:before="44"/>
              <w:ind w:left="279"/>
              <w:rPr>
                <w:sz w:val="16"/>
              </w:rPr>
            </w:pPr>
            <w:r>
              <w:rPr>
                <w:sz w:val="16"/>
              </w:rPr>
              <w:t>Beer and malt beverages</w:t>
            </w:r>
          </w:p>
        </w:tc>
        <w:tc>
          <w:tcPr>
            <w:tcW w:w="1451" w:type="dxa"/>
          </w:tcPr>
          <w:p>
            <w:pPr>
              <w:pStyle w:val="TableParagraph"/>
              <w:spacing w:before="44"/>
              <w:ind w:left="638"/>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1999</w:t>
            </w:r>
          </w:p>
        </w:tc>
      </w:tr>
      <w:tr>
        <w:trPr>
          <w:trHeight w:val="354" w:hRule="atLeast"/>
        </w:trPr>
        <w:tc>
          <w:tcPr>
            <w:tcW w:w="877" w:type="dxa"/>
          </w:tcPr>
          <w:p>
            <w:pPr>
              <w:pStyle w:val="TableParagraph"/>
              <w:spacing w:before="81"/>
              <w:ind w:left="16"/>
              <w:rPr>
                <w:sz w:val="16"/>
              </w:rPr>
            </w:pPr>
            <w:r>
              <w:rPr>
                <w:sz w:val="16"/>
              </w:rPr>
              <w:t>14.2.2</w:t>
            </w:r>
          </w:p>
        </w:tc>
        <w:tc>
          <w:tcPr>
            <w:tcW w:w="4742" w:type="dxa"/>
          </w:tcPr>
          <w:p>
            <w:pPr>
              <w:pStyle w:val="TableParagraph"/>
              <w:spacing w:before="81"/>
              <w:ind w:left="279"/>
              <w:rPr>
                <w:sz w:val="16"/>
              </w:rPr>
            </w:pPr>
            <w:r>
              <w:rPr>
                <w:sz w:val="16"/>
              </w:rPr>
              <w:t>Cider and perry</w:t>
            </w:r>
          </w:p>
        </w:tc>
        <w:tc>
          <w:tcPr>
            <w:tcW w:w="1451" w:type="dxa"/>
          </w:tcPr>
          <w:p>
            <w:pPr>
              <w:pStyle w:val="TableParagraph"/>
              <w:spacing w:before="81"/>
              <w:ind w:left="638"/>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1"/>
              <w:ind w:left="396"/>
              <w:rPr>
                <w:sz w:val="16"/>
              </w:rPr>
            </w:pPr>
            <w:r>
              <w:rPr>
                <w:sz w:val="16"/>
              </w:rPr>
              <w:t>1999</w:t>
            </w:r>
          </w:p>
        </w:tc>
      </w:tr>
      <w:tr>
        <w:trPr>
          <w:trHeight w:val="500" w:hRule="atLeast"/>
        </w:trPr>
        <w:tc>
          <w:tcPr>
            <w:tcW w:w="877" w:type="dxa"/>
          </w:tcPr>
          <w:p>
            <w:pPr>
              <w:pStyle w:val="TableParagraph"/>
              <w:spacing w:before="83"/>
              <w:ind w:left="16"/>
              <w:rPr>
                <w:sz w:val="16"/>
              </w:rPr>
            </w:pPr>
            <w:r>
              <w:rPr>
                <w:sz w:val="16"/>
              </w:rPr>
              <w:t>14.2.3.3</w:t>
            </w:r>
          </w:p>
        </w:tc>
        <w:tc>
          <w:tcPr>
            <w:tcW w:w="4742" w:type="dxa"/>
          </w:tcPr>
          <w:p>
            <w:pPr>
              <w:pStyle w:val="TableParagraph"/>
              <w:spacing w:before="83"/>
              <w:ind w:left="279" w:right="459" w:hanging="1"/>
              <w:rPr>
                <w:sz w:val="16"/>
              </w:rPr>
            </w:pPr>
            <w:r>
              <w:rPr>
                <w:sz w:val="16"/>
              </w:rPr>
              <w:t>Fortified grape wine, grape liquor wine, and sweet grape wine</w:t>
            </w:r>
          </w:p>
        </w:tc>
        <w:tc>
          <w:tcPr>
            <w:tcW w:w="1451" w:type="dxa"/>
          </w:tcPr>
          <w:p>
            <w:pPr>
              <w:pStyle w:val="TableParagraph"/>
              <w:spacing w:before="8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315" w:hRule="atLeast"/>
        </w:trPr>
        <w:tc>
          <w:tcPr>
            <w:tcW w:w="877" w:type="dxa"/>
          </w:tcPr>
          <w:p>
            <w:pPr>
              <w:pStyle w:val="TableParagraph"/>
              <w:spacing w:before="43"/>
              <w:ind w:left="16"/>
              <w:rPr>
                <w:sz w:val="16"/>
              </w:rPr>
            </w:pPr>
            <w:r>
              <w:rPr>
                <w:sz w:val="16"/>
              </w:rPr>
              <w:t>14.2.4</w:t>
            </w:r>
          </w:p>
        </w:tc>
        <w:tc>
          <w:tcPr>
            <w:tcW w:w="4742" w:type="dxa"/>
          </w:tcPr>
          <w:p>
            <w:pPr>
              <w:pStyle w:val="TableParagraph"/>
              <w:spacing w:before="43"/>
              <w:ind w:left="279"/>
              <w:rPr>
                <w:sz w:val="16"/>
              </w:rPr>
            </w:pPr>
            <w:r>
              <w:rPr>
                <w:sz w:val="16"/>
              </w:rPr>
              <w:t>Wines (other than grape)</w:t>
            </w:r>
          </w:p>
        </w:tc>
        <w:tc>
          <w:tcPr>
            <w:tcW w:w="1451" w:type="dxa"/>
          </w:tcPr>
          <w:p>
            <w:pPr>
              <w:pStyle w:val="TableParagraph"/>
              <w:spacing w:before="43"/>
              <w:ind w:left="638"/>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1999</w:t>
            </w:r>
          </w:p>
        </w:tc>
      </w:tr>
      <w:tr>
        <w:trPr>
          <w:trHeight w:val="500" w:hRule="atLeast"/>
        </w:trPr>
        <w:tc>
          <w:tcPr>
            <w:tcW w:w="877" w:type="dxa"/>
          </w:tcPr>
          <w:p>
            <w:pPr>
              <w:pStyle w:val="TableParagraph"/>
              <w:spacing w:before="83"/>
              <w:ind w:left="16"/>
              <w:rPr>
                <w:sz w:val="16"/>
              </w:rPr>
            </w:pPr>
            <w:r>
              <w:rPr>
                <w:sz w:val="16"/>
              </w:rPr>
              <w:t>14.2.6</w:t>
            </w:r>
          </w:p>
        </w:tc>
        <w:tc>
          <w:tcPr>
            <w:tcW w:w="4742" w:type="dxa"/>
          </w:tcPr>
          <w:p>
            <w:pPr>
              <w:pStyle w:val="TableParagraph"/>
              <w:spacing w:before="83"/>
              <w:ind w:left="279"/>
              <w:rPr>
                <w:sz w:val="16"/>
              </w:rPr>
            </w:pPr>
            <w:r>
              <w:rPr>
                <w:sz w:val="16"/>
              </w:rPr>
              <w:t>Distilled spirituous beverages containing more than 15% alcohol</w:t>
            </w:r>
          </w:p>
        </w:tc>
        <w:tc>
          <w:tcPr>
            <w:tcW w:w="1451" w:type="dxa"/>
          </w:tcPr>
          <w:p>
            <w:pPr>
              <w:pStyle w:val="TableParagraph"/>
              <w:spacing w:before="8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83"/>
              <w:ind w:left="396"/>
              <w:rPr>
                <w:sz w:val="16"/>
              </w:rPr>
            </w:pPr>
            <w:r>
              <w:rPr>
                <w:sz w:val="16"/>
              </w:rPr>
              <w:t>1999</w:t>
            </w:r>
          </w:p>
        </w:tc>
      </w:tr>
      <w:tr>
        <w:trPr>
          <w:trHeight w:val="461" w:hRule="atLeast"/>
        </w:trPr>
        <w:tc>
          <w:tcPr>
            <w:tcW w:w="877" w:type="dxa"/>
          </w:tcPr>
          <w:p>
            <w:pPr>
              <w:pStyle w:val="TableParagraph"/>
              <w:spacing w:before="43"/>
              <w:ind w:left="16"/>
              <w:rPr>
                <w:sz w:val="16"/>
              </w:rPr>
            </w:pPr>
            <w:r>
              <w:rPr>
                <w:sz w:val="16"/>
              </w:rPr>
              <w:t>14.2.7</w:t>
            </w:r>
          </w:p>
        </w:tc>
        <w:tc>
          <w:tcPr>
            <w:tcW w:w="4742" w:type="dxa"/>
          </w:tcPr>
          <w:p>
            <w:pPr>
              <w:pStyle w:val="TableParagraph"/>
              <w:spacing w:before="43"/>
              <w:ind w:left="279" w:right="316" w:hanging="1"/>
              <w:rPr>
                <w:sz w:val="16"/>
              </w:rPr>
            </w:pPr>
            <w:r>
              <w:rPr>
                <w:sz w:val="16"/>
              </w:rPr>
              <w:t>Aromatized alcoholic beverages (e.g., beer, wine and spirituous cooler-type beverages, low alcoholic refreshers)</w:t>
            </w:r>
          </w:p>
        </w:tc>
        <w:tc>
          <w:tcPr>
            <w:tcW w:w="1451" w:type="dxa"/>
          </w:tcPr>
          <w:p>
            <w:pPr>
              <w:pStyle w:val="TableParagraph"/>
              <w:spacing w:before="43"/>
              <w:ind w:left="637"/>
              <w:rPr>
                <w:sz w:val="16"/>
              </w:rPr>
            </w:pPr>
            <w:r>
              <w:rPr>
                <w:sz w:val="16"/>
              </w:rPr>
              <w:t>GMP</w:t>
            </w:r>
          </w:p>
        </w:tc>
        <w:tc>
          <w:tcPr>
            <w:tcW w:w="950" w:type="dxa"/>
          </w:tcPr>
          <w:p>
            <w:pPr>
              <w:pStyle w:val="TableParagraph"/>
              <w:rPr>
                <w:rFonts w:ascii="Times New Roman"/>
                <w:sz w:val="16"/>
              </w:rPr>
            </w:pPr>
          </w:p>
        </w:tc>
        <w:tc>
          <w:tcPr>
            <w:tcW w:w="1221" w:type="dxa"/>
          </w:tcPr>
          <w:p>
            <w:pPr>
              <w:pStyle w:val="TableParagraph"/>
              <w:spacing w:before="43"/>
              <w:ind w:left="396"/>
              <w:rPr>
                <w:sz w:val="16"/>
              </w:rPr>
            </w:pPr>
            <w:r>
              <w:rPr>
                <w:sz w:val="16"/>
              </w:rPr>
              <w:t>1999</w:t>
            </w:r>
          </w:p>
        </w:tc>
      </w:tr>
      <w:tr>
        <w:trPr>
          <w:trHeight w:val="315" w:hRule="atLeast"/>
        </w:trPr>
        <w:tc>
          <w:tcPr>
            <w:tcW w:w="877" w:type="dxa"/>
          </w:tcPr>
          <w:p>
            <w:pPr>
              <w:pStyle w:val="TableParagraph"/>
              <w:spacing w:before="44"/>
              <w:ind w:left="16"/>
              <w:rPr>
                <w:sz w:val="16"/>
              </w:rPr>
            </w:pPr>
            <w:r>
              <w:rPr>
                <w:sz w:val="16"/>
              </w:rPr>
              <w:t>15.0</w:t>
            </w:r>
          </w:p>
        </w:tc>
        <w:tc>
          <w:tcPr>
            <w:tcW w:w="4742" w:type="dxa"/>
          </w:tcPr>
          <w:p>
            <w:pPr>
              <w:pStyle w:val="TableParagraph"/>
              <w:spacing w:before="44"/>
              <w:ind w:left="279"/>
              <w:rPr>
                <w:sz w:val="16"/>
              </w:rPr>
            </w:pPr>
            <w:r>
              <w:rPr>
                <w:sz w:val="16"/>
              </w:rPr>
              <w:t>Ready-to-eat savouries</w:t>
            </w:r>
          </w:p>
        </w:tc>
        <w:tc>
          <w:tcPr>
            <w:tcW w:w="1451" w:type="dxa"/>
          </w:tcPr>
          <w:p>
            <w:pPr>
              <w:pStyle w:val="TableParagraph"/>
              <w:spacing w:before="44"/>
              <w:ind w:right="369"/>
              <w:jc w:val="right"/>
              <w:rPr>
                <w:sz w:val="16"/>
              </w:rPr>
            </w:pPr>
            <w:r>
              <w:rPr>
                <w:sz w:val="16"/>
              </w:rPr>
              <w:t>10000 mg/kg</w:t>
            </w:r>
          </w:p>
        </w:tc>
        <w:tc>
          <w:tcPr>
            <w:tcW w:w="950" w:type="dxa"/>
          </w:tcPr>
          <w:p>
            <w:pPr>
              <w:pStyle w:val="TableParagraph"/>
              <w:rPr>
                <w:rFonts w:ascii="Times New Roman"/>
                <w:sz w:val="16"/>
              </w:rPr>
            </w:pPr>
          </w:p>
        </w:tc>
        <w:tc>
          <w:tcPr>
            <w:tcW w:w="1221" w:type="dxa"/>
          </w:tcPr>
          <w:p>
            <w:pPr>
              <w:pStyle w:val="TableParagraph"/>
              <w:spacing w:before="44"/>
              <w:ind w:left="396"/>
              <w:rPr>
                <w:sz w:val="16"/>
              </w:rPr>
            </w:pPr>
            <w:r>
              <w:rPr>
                <w:sz w:val="16"/>
              </w:rPr>
              <w:t>2009</w:t>
            </w:r>
          </w:p>
        </w:tc>
      </w:tr>
      <w:tr>
        <w:trPr>
          <w:trHeight w:val="555" w:hRule="atLeast"/>
        </w:trPr>
        <w:tc>
          <w:tcPr>
            <w:tcW w:w="877" w:type="dxa"/>
            <w:tcBorders>
              <w:bottom w:val="single" w:sz="24" w:space="0" w:color="000000"/>
            </w:tcBorders>
          </w:tcPr>
          <w:p>
            <w:pPr>
              <w:pStyle w:val="TableParagraph"/>
              <w:spacing w:before="81"/>
              <w:ind w:left="16"/>
              <w:rPr>
                <w:sz w:val="16"/>
              </w:rPr>
            </w:pPr>
            <w:r>
              <w:rPr>
                <w:sz w:val="16"/>
              </w:rPr>
              <w:t>16.0</w:t>
            </w:r>
          </w:p>
        </w:tc>
        <w:tc>
          <w:tcPr>
            <w:tcW w:w="4742" w:type="dxa"/>
            <w:tcBorders>
              <w:bottom w:val="single" w:sz="24" w:space="0" w:color="000000"/>
            </w:tcBorders>
          </w:tcPr>
          <w:p>
            <w:pPr>
              <w:pStyle w:val="TableParagraph"/>
              <w:spacing w:before="81"/>
              <w:ind w:left="279" w:right="315"/>
              <w:rPr>
                <w:sz w:val="16"/>
              </w:rPr>
            </w:pPr>
            <w:r>
              <w:rPr>
                <w:sz w:val="16"/>
              </w:rPr>
              <w:t>Composite foods - foods that could not be placed in categories 01 - 15</w:t>
            </w:r>
          </w:p>
        </w:tc>
        <w:tc>
          <w:tcPr>
            <w:tcW w:w="1451" w:type="dxa"/>
            <w:tcBorders>
              <w:bottom w:val="single" w:sz="24" w:space="0" w:color="000000"/>
            </w:tcBorders>
          </w:tcPr>
          <w:p>
            <w:pPr>
              <w:pStyle w:val="TableParagraph"/>
              <w:spacing w:before="81"/>
              <w:ind w:right="369"/>
              <w:jc w:val="right"/>
              <w:rPr>
                <w:sz w:val="16"/>
              </w:rPr>
            </w:pPr>
            <w:r>
              <w:rPr>
                <w:sz w:val="16"/>
              </w:rPr>
              <w:t>1000 mg/kg</w:t>
            </w:r>
          </w:p>
        </w:tc>
        <w:tc>
          <w:tcPr>
            <w:tcW w:w="950" w:type="dxa"/>
            <w:tcBorders>
              <w:bottom w:val="single" w:sz="24" w:space="0" w:color="000000"/>
            </w:tcBorders>
          </w:tcPr>
          <w:p>
            <w:pPr>
              <w:pStyle w:val="TableParagraph"/>
              <w:rPr>
                <w:rFonts w:ascii="Times New Roman"/>
                <w:sz w:val="16"/>
              </w:rPr>
            </w:pPr>
          </w:p>
        </w:tc>
        <w:tc>
          <w:tcPr>
            <w:tcW w:w="1221" w:type="dxa"/>
            <w:tcBorders>
              <w:bottom w:val="single" w:sz="24" w:space="0" w:color="000000"/>
            </w:tcBorders>
          </w:tcPr>
          <w:p>
            <w:pPr>
              <w:pStyle w:val="TableParagraph"/>
              <w:spacing w:before="81"/>
              <w:ind w:left="396"/>
              <w:rPr>
                <w:sz w:val="16"/>
              </w:rPr>
            </w:pPr>
            <w:r>
              <w:rPr>
                <w:sz w:val="16"/>
              </w:rPr>
              <w:t>1999</w:t>
            </w:r>
          </w:p>
        </w:tc>
      </w:tr>
      <w:tr>
        <w:trPr>
          <w:trHeight w:val="60" w:hRule="atLeast"/>
        </w:trPr>
        <w:tc>
          <w:tcPr>
            <w:tcW w:w="877" w:type="dxa"/>
            <w:tcBorders>
              <w:top w:val="single" w:sz="24" w:space="0" w:color="000000"/>
              <w:bottom w:val="single" w:sz="24" w:space="0" w:color="000000"/>
            </w:tcBorders>
          </w:tcPr>
          <w:p>
            <w:pPr>
              <w:pStyle w:val="TableParagraph"/>
              <w:rPr>
                <w:rFonts w:ascii="Times New Roman"/>
                <w:sz w:val="2"/>
              </w:rPr>
            </w:pPr>
          </w:p>
        </w:tc>
        <w:tc>
          <w:tcPr>
            <w:tcW w:w="4742" w:type="dxa"/>
            <w:tcBorders>
              <w:top w:val="single" w:sz="24" w:space="0" w:color="000000"/>
              <w:bottom w:val="single" w:sz="24" w:space="0" w:color="000000"/>
            </w:tcBorders>
          </w:tcPr>
          <w:p>
            <w:pPr>
              <w:pStyle w:val="TableParagraph"/>
              <w:rPr>
                <w:rFonts w:ascii="Times New Roman"/>
                <w:sz w:val="2"/>
              </w:rPr>
            </w:pPr>
          </w:p>
        </w:tc>
        <w:tc>
          <w:tcPr>
            <w:tcW w:w="1451" w:type="dxa"/>
            <w:tcBorders>
              <w:top w:val="single" w:sz="24" w:space="0" w:color="000000"/>
              <w:bottom w:val="single" w:sz="24" w:space="0" w:color="000000"/>
            </w:tcBorders>
          </w:tcPr>
          <w:p>
            <w:pPr>
              <w:pStyle w:val="TableParagraph"/>
              <w:rPr>
                <w:rFonts w:ascii="Times New Roman"/>
                <w:sz w:val="2"/>
              </w:rPr>
            </w:pPr>
          </w:p>
        </w:tc>
        <w:tc>
          <w:tcPr>
            <w:tcW w:w="950" w:type="dxa"/>
            <w:tcBorders>
              <w:top w:val="single" w:sz="24" w:space="0" w:color="000000"/>
              <w:bottom w:val="single" w:sz="24" w:space="0" w:color="000000"/>
            </w:tcBorders>
          </w:tcPr>
          <w:p>
            <w:pPr>
              <w:pStyle w:val="TableParagraph"/>
              <w:rPr>
                <w:rFonts w:ascii="Times New Roman"/>
                <w:sz w:val="2"/>
              </w:rPr>
            </w:pPr>
          </w:p>
        </w:tc>
        <w:tc>
          <w:tcPr>
            <w:tcW w:w="1221" w:type="dxa"/>
            <w:tcBorders>
              <w:top w:val="single" w:sz="24" w:space="0" w:color="000000"/>
              <w:bottom w:val="single" w:sz="24" w:space="0" w:color="000000"/>
            </w:tcBorders>
          </w:tcPr>
          <w:p>
            <w:pPr>
              <w:pStyle w:val="TableParagraph"/>
              <w:rPr>
                <w:rFonts w:ascii="Times New Roman"/>
                <w:sz w:val="2"/>
              </w:rPr>
            </w:pPr>
          </w:p>
        </w:tc>
      </w:tr>
    </w:tbl>
    <w:p>
      <w:pPr>
        <w:pStyle w:val="Heading2"/>
        <w:spacing w:before="26"/>
        <w:ind w:left="168"/>
      </w:pPr>
      <w:r>
        <w:rPr/>
        <w:t>CARAMEL IV - SULFITE AMMONIA PROCESS</w:t>
      </w:r>
    </w:p>
    <w:p>
      <w:pPr>
        <w:spacing w:after="0"/>
        <w:sectPr>
          <w:pgSz w:w="11910" w:h="16840"/>
          <w:pgMar w:header="1463" w:footer="0" w:top="3000" w:bottom="280" w:left="1000" w:right="1020"/>
        </w:sectPr>
      </w:pPr>
    </w:p>
    <w:p>
      <w:pPr>
        <w:spacing w:before="99"/>
        <w:ind w:left="168" w:right="0" w:firstLine="0"/>
        <w:jc w:val="left"/>
        <w:rPr>
          <w:sz w:val="16"/>
        </w:rPr>
      </w:pPr>
      <w:r>
        <w:rPr>
          <w:sz w:val="16"/>
        </w:rPr>
        <w:t>Caramel IV - sulfite ammonia process</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150d</w:t>
      </w:r>
    </w:p>
    <w:p>
      <w:pPr>
        <w:spacing w:after="0"/>
        <w:jc w:val="left"/>
        <w:rPr>
          <w:sz w:val="16"/>
        </w:rPr>
        <w:sectPr>
          <w:type w:val="continuous"/>
          <w:pgSz w:w="11910" w:h="16840"/>
          <w:pgMar w:top="1040" w:bottom="280" w:left="1000" w:right="1020"/>
          <w:cols w:num="3" w:equalWidth="0">
            <w:col w:w="2900" w:space="280"/>
            <w:col w:w="484" w:space="56"/>
            <w:col w:w="6170"/>
          </w:cols>
        </w:sectPr>
      </w:pPr>
    </w:p>
    <w:p>
      <w:pPr>
        <w:spacing w:line="240" w:lineRule="auto" w:before="0"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43"/>
        <w:gridCol w:w="119"/>
        <w:gridCol w:w="119"/>
        <w:gridCol w:w="119"/>
        <w:gridCol w:w="959"/>
        <w:gridCol w:w="119"/>
        <w:gridCol w:w="119"/>
        <w:gridCol w:w="119"/>
        <w:gridCol w:w="119"/>
        <w:gridCol w:w="719"/>
        <w:gridCol w:w="119"/>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line="179" w:lineRule="exact"/>
              <w:ind w:left="60"/>
              <w:rPr>
                <w:sz w:val="16"/>
              </w:rPr>
            </w:pPr>
            <w:r>
              <w:rPr>
                <w:sz w:val="16"/>
              </w:rPr>
              <w:t>FoodCategory</w:t>
            </w: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spacing w:line="179" w:lineRule="exact"/>
              <w:ind w:right="-893"/>
              <w:jc w:val="right"/>
              <w:rPr>
                <w:sz w:val="16"/>
              </w:rPr>
            </w:pPr>
            <w:r>
              <w:rPr>
                <w:sz w:val="16"/>
              </w:rPr>
              <w:t>MaxLevel</w:t>
            </w:r>
          </w:p>
        </w:tc>
        <w:tc>
          <w:tcPr>
            <w:tcW w:w="959" w:type="dxa"/>
            <w:tcBorders>
              <w:bottom w:val="single" w:sz="8" w:space="0" w:color="000000"/>
            </w:tcBorders>
          </w:tcPr>
          <w:p>
            <w:pPr>
              <w:pStyle w:val="TableParagraph"/>
              <w:spacing w:before="2"/>
              <w:rPr>
                <w:sz w:val="23"/>
              </w:rPr>
            </w:pPr>
          </w:p>
          <w:p>
            <w:pPr>
              <w:pStyle w:val="TableParagraph"/>
              <w:spacing w:line="20" w:lineRule="exact"/>
              <w:ind w:left="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left="478" w:right="-792"/>
              <w:jc w:val="center"/>
              <w:rPr>
                <w:sz w:val="16"/>
              </w:rPr>
            </w:pPr>
            <w:r>
              <w:rPr>
                <w:sz w:val="16"/>
              </w:rPr>
              <w:t>Notes</w:t>
            </w:r>
          </w:p>
        </w:tc>
        <w:tc>
          <w:tcPr>
            <w:tcW w:w="119" w:type="dxa"/>
            <w:tcBorders>
              <w:bottom w:val="single" w:sz="8" w:space="0" w:color="000000"/>
            </w:tcBorders>
          </w:tcPr>
          <w:p>
            <w:pPr>
              <w:pStyle w:val="TableParagraph"/>
              <w:spacing w:before="2"/>
              <w:rPr>
                <w:sz w:val="23"/>
              </w:rPr>
            </w:pPr>
          </w:p>
          <w:p>
            <w:pPr>
              <w:pStyle w:val="TableParagraph"/>
              <w:spacing w:line="20" w:lineRule="exact"/>
              <w:ind w:left="7" w:right="-7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rPr>
                <w:rFonts w:ascii="Times New Roman"/>
                <w:sz w:val="16"/>
              </w:rPr>
            </w:pPr>
          </w:p>
        </w:tc>
        <w:tc>
          <w:tcPr>
            <w:tcW w:w="719" w:type="dxa"/>
          </w:tcPr>
          <w:p>
            <w:pPr>
              <w:pStyle w:val="TableParagraph"/>
              <w:spacing w:line="179" w:lineRule="exact"/>
              <w:ind w:right="-1253"/>
              <w:jc w:val="right"/>
              <w:rPr>
                <w:sz w:val="16"/>
              </w:rPr>
            </w:pPr>
            <w:r>
              <w:rPr>
                <w:sz w:val="16"/>
              </w:rPr>
              <w:t>Year Adopted</w:t>
            </w:r>
          </w:p>
        </w:tc>
        <w:tc>
          <w:tcPr>
            <w:tcW w:w="119" w:type="dxa"/>
            <w:tcBorders>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71"/>
              <w:ind w:hanging="1"/>
              <w:rPr>
                <w:sz w:val="16"/>
              </w:rPr>
            </w:pPr>
            <w:r>
              <w:rPr>
                <w:sz w:val="16"/>
              </w:rPr>
              <w:t>Dairy-based drinks, flavoured and/or fermented (e.g., chocolate milk, cocoa, eggnog, drinking yoghurt, whey- based drinks)</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right="-951"/>
              <w:jc w:val="right"/>
              <w:rPr>
                <w:sz w:val="16"/>
              </w:rPr>
            </w:pPr>
            <w:r>
              <w:rPr>
                <w:sz w:val="16"/>
              </w:rPr>
              <w:t>150 mg/kg</w:t>
            </w:r>
          </w:p>
        </w:tc>
        <w:tc>
          <w:tcPr>
            <w:tcW w:w="95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left="606" w:right="-677"/>
              <w:jc w:val="center"/>
              <w:rPr>
                <w:sz w:val="16"/>
              </w:rPr>
            </w:pPr>
            <w:r>
              <w:rPr>
                <w:sz w:val="16"/>
              </w:rPr>
              <w:t>52</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71"/>
              <w:ind w:right="-864"/>
              <w:jc w:val="right"/>
              <w:rPr>
                <w:sz w:val="16"/>
              </w:rPr>
            </w:pPr>
            <w:r>
              <w:rPr>
                <w:w w:val="95"/>
                <w:sz w:val="16"/>
              </w:rPr>
              <w:t>2008</w:t>
            </w:r>
          </w:p>
        </w:tc>
        <w:tc>
          <w:tcPr>
            <w:tcW w:w="119"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Fermented milks (plain)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951"/>
              <w:jc w:val="right"/>
              <w:rPr>
                <w:sz w:val="16"/>
              </w:rPr>
            </w:pPr>
            <w:r>
              <w:rPr>
                <w:sz w:val="16"/>
              </w:rPr>
              <w:t>150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606" w:right="-677"/>
              <w:jc w:val="center"/>
              <w:rPr>
                <w:sz w:val="16"/>
              </w:rPr>
            </w:pPr>
            <w:r>
              <w:rPr>
                <w:sz w:val="16"/>
              </w:rPr>
              <w:t>12</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3"/>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Renneted milk (plain)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Beverage whiteners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951"/>
              <w:jc w:val="right"/>
              <w:rPr>
                <w:sz w:val="16"/>
              </w:rPr>
            </w:pPr>
            <w:r>
              <w:rPr>
                <w:sz w:val="16"/>
              </w:rPr>
              <w:t>1000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2009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Cream analogues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951"/>
              <w:jc w:val="right"/>
              <w:rPr>
                <w:sz w:val="16"/>
              </w:rPr>
            </w:pPr>
            <w:r>
              <w:rPr>
                <w:sz w:val="16"/>
              </w:rPr>
              <w:t>5000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2009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Milk and cream powder analogues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951"/>
              <w:jc w:val="right"/>
              <w:rPr>
                <w:sz w:val="16"/>
              </w:rPr>
            </w:pPr>
            <w:r>
              <w:rPr>
                <w:sz w:val="16"/>
              </w:rPr>
              <w:t>5000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2009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Unripened cheese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Rind of ripened cheese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Processed cheese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951"/>
              <w:jc w:val="right"/>
              <w:rPr>
                <w:sz w:val="16"/>
              </w:rPr>
            </w:pPr>
            <w:r>
              <w:rPr>
                <w:sz w:val="16"/>
              </w:rPr>
              <w:t>100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Cheese analogues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right="444" w:hanging="1"/>
              <w:rPr>
                <w:sz w:val="16"/>
              </w:rPr>
            </w:pPr>
            <w:r>
              <w:rPr>
                <w:sz w:val="16"/>
              </w:rPr>
              <w:t>Dairy-based desserts (e.g., pudding, fruit or flavoured yoghurt)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951"/>
              <w:jc w:val="right"/>
              <w:rPr>
                <w:sz w:val="16"/>
              </w:rPr>
            </w:pPr>
            <w:r>
              <w:rPr>
                <w:sz w:val="16"/>
              </w:rPr>
              <w:t>2000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ind w:right="26" w:hanging="1"/>
              <w:rPr>
                <w:sz w:val="16"/>
              </w:rPr>
            </w:pPr>
            <w:r>
              <w:rPr>
                <w:sz w:val="16"/>
              </w:rPr>
              <w:t>Fat-based desserts excluding dairy-based dessert products of food category 01.7</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951"/>
              <w:jc w:val="right"/>
              <w:rPr>
                <w:sz w:val="16"/>
              </w:rPr>
            </w:pPr>
            <w:r>
              <w:rPr>
                <w:sz w:val="16"/>
              </w:rPr>
              <w:t>20000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3"/>
              <w:ind w:right="-864"/>
              <w:jc w:val="right"/>
              <w:rPr>
                <w:sz w:val="16"/>
              </w:rPr>
            </w:pPr>
            <w:r>
              <w:rPr>
                <w:w w:val="95"/>
                <w:sz w:val="16"/>
              </w:rPr>
              <w:t>2009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Edible ices, including sherbet and sorbet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951"/>
              <w:jc w:val="right"/>
              <w:rPr>
                <w:sz w:val="16"/>
              </w:rPr>
            </w:pPr>
            <w:r>
              <w:rPr>
                <w:sz w:val="16"/>
              </w:rPr>
              <w:t>1000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4"/>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Fruit in vinegar, oil, or brine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Canned or bottled (pasteurized) fruit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Jams, jellies, marmelades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951"/>
              <w:jc w:val="right"/>
              <w:rPr>
                <w:sz w:val="16"/>
              </w:rPr>
            </w:pPr>
            <w:r>
              <w:rPr>
                <w:sz w:val="16"/>
              </w:rPr>
              <w:t>1500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right="177" w:hanging="1"/>
              <w:rPr>
                <w:sz w:val="16"/>
              </w:rPr>
            </w:pPr>
            <w:r>
              <w:rPr>
                <w:sz w:val="16"/>
              </w:rPr>
              <w:t>Fruit-based spreads (e.g., chutney) excluding products of food category 04.1.2.5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951"/>
              <w:jc w:val="right"/>
              <w:rPr>
                <w:sz w:val="16"/>
              </w:rPr>
            </w:pPr>
            <w:r>
              <w:rPr>
                <w:sz w:val="16"/>
              </w:rPr>
              <w:t>500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Candied fruit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3"/>
              <w:ind w:right="-864"/>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Fruit preparations, including pulp, purees, fruit toppings and coconut milk</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951"/>
              <w:jc w:val="right"/>
              <w:rPr>
                <w:sz w:val="16"/>
              </w:rPr>
            </w:pPr>
            <w:r>
              <w:rPr>
                <w:sz w:val="16"/>
              </w:rPr>
              <w:t>7500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562" w:right="-720"/>
              <w:jc w:val="center"/>
              <w:rPr>
                <w:sz w:val="16"/>
              </w:rPr>
            </w:pPr>
            <w:r>
              <w:rPr>
                <w:sz w:val="16"/>
              </w:rPr>
              <w:t>182</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3"/>
              <w:ind w:right="-864"/>
              <w:jc w:val="right"/>
              <w:rPr>
                <w:sz w:val="16"/>
              </w:rPr>
            </w:pPr>
            <w:r>
              <w:rPr>
                <w:w w:val="95"/>
                <w:sz w:val="16"/>
              </w:rPr>
              <w:t>2008</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ind w:right="97" w:hanging="1"/>
              <w:rPr>
                <w:sz w:val="16"/>
              </w:rPr>
            </w:pPr>
            <w:r>
              <w:rPr>
                <w:sz w:val="16"/>
              </w:rPr>
              <w:t>Fruit-based desserts, including fruit-flavoured water-based desserts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3"/>
              <w:ind w:right="-864"/>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ind w:left="1"/>
              <w:rPr>
                <w:sz w:val="16"/>
              </w:rPr>
            </w:pPr>
            <w:r>
              <w:rPr>
                <w:sz w:val="16"/>
              </w:rPr>
              <w:t>Fruit fillings for pastries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951"/>
              <w:jc w:val="right"/>
              <w:rPr>
                <w:sz w:val="16"/>
              </w:rPr>
            </w:pPr>
            <w:r>
              <w:rPr>
                <w:sz w:val="16"/>
              </w:rPr>
              <w:t>7500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4"/>
              <w:ind w:right="-864"/>
              <w:jc w:val="right"/>
              <w:rPr>
                <w:sz w:val="16"/>
              </w:rPr>
            </w:pPr>
            <w:r>
              <w:rPr>
                <w:w w:val="95"/>
                <w:sz w:val="16"/>
              </w:rPr>
              <w:t>1999</w:t>
            </w:r>
          </w:p>
        </w:tc>
        <w:tc>
          <w:tcPr>
            <w:tcW w:w="119"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ind w:hanging="1"/>
              <w:rPr>
                <w:sz w:val="16"/>
              </w:rPr>
            </w:pPr>
            <w:r>
              <w:rPr>
                <w:sz w:val="16"/>
              </w:rPr>
              <w:t>Processed vegetables (including mushrooms and fungi, roots and tubers, pulses and legumes, and aloe vera), seaweeds, and nuts and seeds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951"/>
              <w:jc w:val="right"/>
              <w:rPr>
                <w:sz w:val="16"/>
              </w:rPr>
            </w:pPr>
            <w:r>
              <w:rPr>
                <w:sz w:val="16"/>
              </w:rPr>
              <w:t>50000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373" w:right="-908"/>
              <w:jc w:val="center"/>
              <w:rPr>
                <w:sz w:val="16"/>
              </w:rPr>
            </w:pPr>
            <w:r>
              <w:rPr>
                <w:sz w:val="16"/>
              </w:rPr>
              <w:t>92 &amp;</w:t>
            </w:r>
            <w:r>
              <w:rPr>
                <w:spacing w:val="-2"/>
                <w:sz w:val="16"/>
              </w:rPr>
              <w:t> </w:t>
            </w:r>
            <w:r>
              <w:rPr>
                <w:sz w:val="16"/>
              </w:rPr>
              <w:t>161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2009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4"/>
              <w:ind w:right="-864"/>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ind w:hanging="1"/>
              <w:rPr>
                <w:sz w:val="16"/>
              </w:rPr>
            </w:pPr>
            <w:r>
              <w:rPr>
                <w:sz w:val="16"/>
              </w:rPr>
              <w:t>Confectionery including hard and soft candy, nougats, etc. other than food categories 05.1, 05.3 and 05.4</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951"/>
              <w:jc w:val="right"/>
              <w:rPr>
                <w:sz w:val="16"/>
              </w:rPr>
            </w:pPr>
            <w:r>
              <w:rPr>
                <w:sz w:val="16"/>
              </w:rPr>
              <w:t>20000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4"/>
              <w:ind w:right="-864"/>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ind w:right="26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951"/>
              <w:jc w:val="right"/>
              <w:rPr>
                <w:sz w:val="16"/>
              </w:rPr>
            </w:pPr>
            <w:r>
              <w:rPr>
                <w:sz w:val="16"/>
              </w:rPr>
              <w:t>2500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4"/>
              <w:ind w:right="-864"/>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ind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Cakes, cookies and pies (e.g., fruit-filled or custard types)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864"/>
              <w:jc w:val="right"/>
              <w:rPr>
                <w:sz w:val="16"/>
              </w:rPr>
            </w:pPr>
            <w:r>
              <w:rPr>
                <w:sz w:val="16"/>
              </w:rPr>
              <w:t>GMP</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44"/>
              <w:ind w:right="-864"/>
              <w:jc w:val="right"/>
              <w:rPr>
                <w:sz w:val="16"/>
              </w:rPr>
            </w:pPr>
            <w:r>
              <w:rPr>
                <w:w w:val="95"/>
                <w:sz w:val="16"/>
              </w:rPr>
              <w:t>1999</w:t>
            </w:r>
          </w:p>
        </w:tc>
        <w:tc>
          <w:tcPr>
            <w:tcW w:w="119" w:type="dxa"/>
          </w:tcPr>
          <w:p>
            <w:pPr>
              <w:pStyle w:val="TableParagraph"/>
              <w:rPr>
                <w:rFonts w:ascii="Times New Roman"/>
                <w:sz w:val="16"/>
              </w:rPr>
            </w:pPr>
          </w:p>
        </w:tc>
      </w:tr>
      <w:tr>
        <w:trPr>
          <w:trHeight w:val="450" w:hRule="atLeast"/>
        </w:trPr>
        <w:tc>
          <w:tcPr>
            <w:tcW w:w="840" w:type="dxa"/>
          </w:tcPr>
          <w:p>
            <w:pPr>
              <w:pStyle w:val="TableParagraph"/>
              <w:spacing w:before="81"/>
              <w:ind w:left="16"/>
              <w:rPr>
                <w:sz w:val="16"/>
              </w:rPr>
            </w:pPr>
            <w:r>
              <w:rPr>
                <w:sz w:val="16"/>
              </w:rPr>
              <w:t>07.2.2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line="180" w:lineRule="atLeast" w:before="81"/>
              <w:ind w:hanging="1"/>
              <w:rPr>
                <w:sz w:val="16"/>
              </w:rPr>
            </w:pPr>
            <w:r>
              <w:rPr>
                <w:sz w:val="16"/>
              </w:rPr>
              <w:t>Other fine bakery products (e.g., doughnuts, sweet rolls, scones, and muffins)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951"/>
              <w:jc w:val="right"/>
              <w:rPr>
                <w:sz w:val="16"/>
              </w:rPr>
            </w:pPr>
            <w:r>
              <w:rPr>
                <w:sz w:val="16"/>
              </w:rPr>
              <w:t>1200 mg/kg</w:t>
            </w:r>
          </w:p>
        </w:tc>
        <w:tc>
          <w:tcPr>
            <w:tcW w:w="95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32520" filled="true" fillcolor="#000000" stroked="false">
            <v:fill type="solid"/>
            <w10:wrap type="none"/>
          </v:rect>
        </w:pict>
      </w:r>
      <w:r>
        <w:rPr/>
        <w:pict>
          <v:rect style="position:absolute;margin-left:69.599998pt;margin-top:149.519913pt;width:6pt;height:.96008pt;mso-position-horizontal-relative:page;mso-position-vertical-relative:page;z-index:-3732496" filled="true" fillcolor="#000000" stroked="false">
            <v:fill type="solid"/>
            <w10:wrap type="none"/>
          </v:rect>
        </w:pict>
      </w:r>
      <w:r>
        <w:rPr/>
        <w:pict>
          <v:rect style="position:absolute;margin-left:81.599998pt;margin-top:149.519913pt;width:6pt;height:.96008pt;mso-position-horizontal-relative:page;mso-position-vertical-relative:page;z-index:-3732472" filled="true" fillcolor="#000000" stroked="false">
            <v:fill type="solid"/>
            <w10:wrap type="none"/>
          </v:rect>
        </w:pict>
      </w:r>
      <w:r>
        <w:rPr/>
        <w:pict>
          <v:rect style="position:absolute;margin-left:117.599998pt;margin-top:149.519913pt;width:6pt;height:.96008pt;mso-position-horizontal-relative:page;mso-position-vertical-relative:page;z-index:-3732448" filled="true" fillcolor="#000000" stroked="false">
            <v:fill type="solid"/>
            <w10:wrap type="none"/>
          </v:rect>
        </w:pict>
      </w:r>
      <w:r>
        <w:rPr/>
        <w:pict>
          <v:rect style="position:absolute;margin-left:129.600006pt;margin-top:149.519913pt;width:6pt;height:.96008pt;mso-position-horizontal-relative:page;mso-position-vertical-relative:page;z-index:-3732424" filled="true" fillcolor="#000000" stroked="false">
            <v:fill type="solid"/>
            <w10:wrap type="none"/>
          </v:rect>
        </w:pict>
      </w:r>
      <w:r>
        <w:rPr/>
        <w:pict>
          <v:rect style="position:absolute;margin-left:141.600006pt;margin-top:149.519913pt;width:6pt;height:.96008pt;mso-position-horizontal-relative:page;mso-position-vertical-relative:page;z-index:-3732400" filled="true" fillcolor="#000000" stroked="false">
            <v:fill type="solid"/>
            <w10:wrap type="none"/>
          </v:rect>
        </w:pict>
      </w:r>
      <w:r>
        <w:rPr/>
        <w:pict>
          <v:rect style="position:absolute;margin-left:153.600006pt;margin-top:149.519913pt;width:6pt;height:.96008pt;mso-position-horizontal-relative:page;mso-position-vertical-relative:page;z-index:-3732376" filled="true" fillcolor="#000000" stroked="false">
            <v:fill type="solid"/>
            <w10:wrap type="none"/>
          </v:rect>
        </w:pict>
      </w:r>
      <w:r>
        <w:rPr/>
        <w:pict>
          <v:rect style="position:absolute;margin-left:165.600006pt;margin-top:149.519913pt;width:6pt;height:.96008pt;mso-position-horizontal-relative:page;mso-position-vertical-relative:page;z-index:-3732352" filled="true" fillcolor="#000000" stroked="false">
            <v:fill type="solid"/>
            <w10:wrap type="none"/>
          </v:rect>
        </w:pict>
      </w:r>
      <w:r>
        <w:rPr/>
        <w:pict>
          <v:rect style="position:absolute;margin-left:177.600006pt;margin-top:149.519913pt;width:6pt;height:.96008pt;mso-position-horizontal-relative:page;mso-position-vertical-relative:page;z-index:-3732328" filled="true" fillcolor="#000000" stroked="false">
            <v:fill type="solid"/>
            <w10:wrap type="none"/>
          </v:rect>
        </w:pict>
      </w:r>
      <w:r>
        <w:rPr/>
        <w:pict>
          <v:rect style="position:absolute;margin-left:189.600006pt;margin-top:149.519913pt;width:6pt;height:.96008pt;mso-position-horizontal-relative:page;mso-position-vertical-relative:page;z-index:-3732304" filled="true" fillcolor="#000000" stroked="false">
            <v:fill type="solid"/>
            <w10:wrap type="none"/>
          </v:rect>
        </w:pict>
      </w:r>
      <w:r>
        <w:rPr/>
        <w:pict>
          <v:rect style="position:absolute;margin-left:201.600006pt;margin-top:149.519913pt;width:6pt;height:.96008pt;mso-position-horizontal-relative:page;mso-position-vertical-relative:page;z-index:-3732280" filled="true" fillcolor="#000000" stroked="false">
            <v:fill type="solid"/>
            <w10:wrap type="none"/>
          </v:rect>
        </w:pict>
      </w:r>
      <w:r>
        <w:rPr/>
        <w:pict>
          <v:rect style="position:absolute;margin-left:213.600006pt;margin-top:149.519913pt;width:6pt;height:.96008pt;mso-position-horizontal-relative:page;mso-position-vertical-relative:page;z-index:-3732256" filled="true" fillcolor="#000000" stroked="false">
            <v:fill type="solid"/>
            <w10:wrap type="none"/>
          </v:rect>
        </w:pict>
      </w:r>
      <w:r>
        <w:rPr/>
        <w:pict>
          <v:rect style="position:absolute;margin-left:225.600006pt;margin-top:149.519913pt;width:6pt;height:.96008pt;mso-position-horizontal-relative:page;mso-position-vertical-relative:page;z-index:-3732232" filled="true" fillcolor="#000000" stroked="false">
            <v:fill type="solid"/>
            <w10:wrap type="none"/>
          </v:rect>
        </w:pict>
      </w:r>
      <w:r>
        <w:rPr/>
        <w:pict>
          <v:rect style="position:absolute;margin-left:237.600006pt;margin-top:149.519913pt;width:6pt;height:.96008pt;mso-position-horizontal-relative:page;mso-position-vertical-relative:page;z-index:-3732208" filled="true" fillcolor="#000000" stroked="false">
            <v:fill type="solid"/>
            <w10:wrap type="none"/>
          </v:rect>
        </w:pict>
      </w:r>
      <w:r>
        <w:rPr/>
        <w:pict>
          <v:rect style="position:absolute;margin-left:249.600006pt;margin-top:149.519913pt;width:6pt;height:.96008pt;mso-position-horizontal-relative:page;mso-position-vertical-relative:page;z-index:-3732184" filled="true" fillcolor="#000000" stroked="false">
            <v:fill type="solid"/>
            <w10:wrap type="none"/>
          </v:rect>
        </w:pict>
      </w:r>
      <w:r>
        <w:rPr/>
        <w:pict>
          <v:rect style="position:absolute;margin-left:261.600006pt;margin-top:149.519913pt;width:6pt;height:.96008pt;mso-position-horizontal-relative:page;mso-position-vertical-relative:page;z-index:-3732160" filled="true" fillcolor="#000000" stroked="false">
            <v:fill type="solid"/>
            <w10:wrap type="none"/>
          </v:rect>
        </w:pict>
      </w:r>
      <w:r>
        <w:rPr/>
        <w:pict>
          <v:rect style="position:absolute;margin-left:273.600006pt;margin-top:149.519913pt;width:6pt;height:.96008pt;mso-position-horizontal-relative:page;mso-position-vertical-relative:page;z-index:-3732136" filled="true" fillcolor="#000000" stroked="false">
            <v:fill type="solid"/>
            <w10:wrap type="none"/>
          </v:rect>
        </w:pict>
      </w:r>
      <w:r>
        <w:rPr/>
        <w:pict>
          <v:rect style="position:absolute;margin-left:285.600006pt;margin-top:149.519913pt;width:6pt;height:.96008pt;mso-position-horizontal-relative:page;mso-position-vertical-relative:page;z-index:-3732112" filled="true" fillcolor="#000000" stroked="false">
            <v:fill type="solid"/>
            <w10:wrap type="none"/>
          </v:rect>
        </w:pict>
      </w:r>
      <w:r>
        <w:rPr/>
        <w:pict>
          <v:rect style="position:absolute;margin-left:297.600006pt;margin-top:149.519913pt;width:6pt;height:.96008pt;mso-position-horizontal-relative:page;mso-position-vertical-relative:page;z-index:-3732088" filled="true" fillcolor="#000000" stroked="false">
            <v:fill type="solid"/>
            <w10:wrap type="none"/>
          </v:rect>
        </w:pict>
      </w:r>
      <w:r>
        <w:rPr/>
        <w:pict>
          <v:rect style="position:absolute;margin-left:309.600006pt;margin-top:149.519913pt;width:6pt;height:.96008pt;mso-position-horizontal-relative:page;mso-position-vertical-relative:page;z-index:-3732064" filled="true" fillcolor="#000000" stroked="false">
            <v:fill type="solid"/>
            <w10:wrap type="none"/>
          </v:rect>
        </w:pict>
      </w:r>
      <w:r>
        <w:rPr/>
        <w:pict>
          <v:rect style="position:absolute;margin-left:417.600006pt;margin-top:149.519913pt;width:6pt;height:.96008pt;mso-position-horizontal-relative:page;mso-position-vertical-relative:page;z-index:-3732040" filled="true" fillcolor="#000000" stroked="false">
            <v:fill type="solid"/>
            <w10:wrap type="none"/>
          </v:rect>
        </w:pict>
      </w:r>
      <w:r>
        <w:rPr/>
        <w:pict>
          <v:rect style="position:absolute;margin-left:429.600006pt;margin-top:149.519913pt;width:6pt;height:.96008pt;mso-position-horizontal-relative:page;mso-position-vertical-relative:page;z-index:-3732016" filled="true" fillcolor="#000000" stroked="false">
            <v:fill type="solid"/>
            <w10:wrap type="none"/>
          </v:rect>
        </w:pict>
      </w:r>
      <w:r>
        <w:rPr/>
        <w:pict>
          <v:rect style="position:absolute;margin-left:465.600006pt;margin-top:149.519913pt;width:6pt;height:.96008pt;mso-position-horizontal-relative:page;mso-position-vertical-relative:page;z-index:-3731992" filled="true" fillcolor="#000000" stroked="false">
            <v:fill type="solid"/>
            <w10:wrap type="none"/>
          </v:rect>
        </w:pict>
      </w:r>
      <w:r>
        <w:rPr/>
        <w:pict>
          <v:rect style="position:absolute;margin-left:477.600006pt;margin-top:149.519913pt;width:6pt;height:.96008pt;mso-position-horizontal-relative:page;mso-position-vertical-relative:page;z-index:-3731968" filled="true" fillcolor="#000000" stroked="false">
            <v:fill type="solid"/>
            <w10:wrap type="none"/>
          </v:rect>
        </w:pict>
      </w:r>
      <w:r>
        <w:rPr/>
        <w:pict>
          <v:rect style="position:absolute;margin-left:489.600006pt;margin-top:149.519913pt;width:6pt;height:.96008pt;mso-position-horizontal-relative:page;mso-position-vertical-relative:page;z-index:-3731944" filled="true" fillcolor="#000000" stroked="false">
            <v:fill type="solid"/>
            <w10:wrap type="none"/>
          </v:rect>
        </w:pict>
      </w:r>
      <w:r>
        <w:rPr/>
        <w:pict>
          <v:rect style="position:absolute;margin-left:501.600006pt;margin-top:149.519913pt;width:6pt;height:.96008pt;mso-position-horizontal-relative:page;mso-position-vertical-relative:page;z-index:-3731920" filled="true" fillcolor="#000000" stroked="false">
            <v:fill type="solid"/>
            <w10:wrap type="none"/>
          </v:rect>
        </w:pict>
      </w:r>
    </w:p>
    <w:p>
      <w:pPr>
        <w:spacing w:after="0"/>
        <w:rPr>
          <w:sz w:val="2"/>
          <w:szCs w:val="2"/>
        </w:rPr>
        <w:sectPr>
          <w:headerReference w:type="default" r:id="rId35"/>
          <w:pgSz w:w="11910" w:h="16840"/>
          <w:pgMar w:header="1463" w:footer="0" w:top="2700" w:bottom="280" w:left="1000" w:right="1020"/>
          <w:pgNumType w:start="92"/>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
        <w:gridCol w:w="4740"/>
        <w:gridCol w:w="1334"/>
        <w:gridCol w:w="1180"/>
        <w:gridCol w:w="687"/>
      </w:tblGrid>
      <w:tr>
        <w:trPr>
          <w:trHeight w:val="265" w:hRule="atLeast"/>
        </w:trPr>
        <w:tc>
          <w:tcPr>
            <w:tcW w:w="910" w:type="dxa"/>
          </w:tcPr>
          <w:p>
            <w:pPr>
              <w:pStyle w:val="TableParagraph"/>
              <w:spacing w:line="179" w:lineRule="exact"/>
              <w:ind w:left="50"/>
              <w:rPr>
                <w:sz w:val="16"/>
              </w:rPr>
            </w:pPr>
            <w:r>
              <w:rPr>
                <w:sz w:val="16"/>
              </w:rPr>
              <w:t>07.2.3</w:t>
            </w:r>
          </w:p>
        </w:tc>
        <w:tc>
          <w:tcPr>
            <w:tcW w:w="4740" w:type="dxa"/>
          </w:tcPr>
          <w:p>
            <w:pPr>
              <w:pStyle w:val="TableParagraph"/>
              <w:spacing w:line="179" w:lineRule="exact"/>
              <w:ind w:left="279"/>
              <w:rPr>
                <w:sz w:val="16"/>
              </w:rPr>
            </w:pPr>
            <w:r>
              <w:rPr>
                <w:sz w:val="16"/>
              </w:rPr>
              <w:t>Mixes for fine bakery wares (e.g., cakes, pancakes)</w:t>
            </w:r>
          </w:p>
        </w:tc>
        <w:tc>
          <w:tcPr>
            <w:tcW w:w="1334" w:type="dxa"/>
          </w:tcPr>
          <w:p>
            <w:pPr>
              <w:pStyle w:val="TableParagraph"/>
              <w:spacing w:line="179" w:lineRule="exact"/>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line="179" w:lineRule="exact"/>
              <w:ind w:right="44"/>
              <w:jc w:val="right"/>
              <w:rPr>
                <w:sz w:val="16"/>
              </w:rPr>
            </w:pPr>
            <w:r>
              <w:rPr>
                <w:w w:val="95"/>
                <w:sz w:val="16"/>
              </w:rPr>
              <w:t>1999</w:t>
            </w:r>
          </w:p>
        </w:tc>
      </w:tr>
      <w:tr>
        <w:trPr>
          <w:trHeight w:val="354" w:hRule="atLeast"/>
        </w:trPr>
        <w:tc>
          <w:tcPr>
            <w:tcW w:w="910" w:type="dxa"/>
          </w:tcPr>
          <w:p>
            <w:pPr>
              <w:pStyle w:val="TableParagraph"/>
              <w:spacing w:before="81"/>
              <w:ind w:left="50"/>
              <w:rPr>
                <w:sz w:val="16"/>
              </w:rPr>
            </w:pPr>
            <w:r>
              <w:rPr>
                <w:sz w:val="16"/>
              </w:rPr>
              <w:t>08.0</w:t>
            </w:r>
          </w:p>
        </w:tc>
        <w:tc>
          <w:tcPr>
            <w:tcW w:w="4740" w:type="dxa"/>
          </w:tcPr>
          <w:p>
            <w:pPr>
              <w:pStyle w:val="TableParagraph"/>
              <w:spacing w:before="81"/>
              <w:ind w:left="280"/>
              <w:rPr>
                <w:sz w:val="16"/>
              </w:rPr>
            </w:pPr>
            <w:r>
              <w:rPr>
                <w:sz w:val="16"/>
              </w:rPr>
              <w:t>Meat and meat products, including poultry and game</w:t>
            </w:r>
          </w:p>
        </w:tc>
        <w:tc>
          <w:tcPr>
            <w:tcW w:w="1334" w:type="dxa"/>
          </w:tcPr>
          <w:p>
            <w:pPr>
              <w:pStyle w:val="TableParagraph"/>
              <w:spacing w:before="81"/>
              <w:ind w:right="330"/>
              <w:jc w:val="right"/>
              <w:rPr>
                <w:sz w:val="16"/>
              </w:rPr>
            </w:pPr>
            <w:r>
              <w:rPr>
                <w:sz w:val="16"/>
              </w:rPr>
              <w:t>GMP</w:t>
            </w:r>
          </w:p>
        </w:tc>
        <w:tc>
          <w:tcPr>
            <w:tcW w:w="1180" w:type="dxa"/>
          </w:tcPr>
          <w:p>
            <w:pPr>
              <w:pStyle w:val="TableParagraph"/>
              <w:spacing w:before="81"/>
              <w:ind w:left="240" w:right="259"/>
              <w:jc w:val="center"/>
              <w:rPr>
                <w:sz w:val="16"/>
              </w:rPr>
            </w:pPr>
            <w:r>
              <w:rPr>
                <w:sz w:val="16"/>
              </w:rPr>
              <w:t>3, 4 &amp; 16</w:t>
            </w:r>
          </w:p>
        </w:tc>
        <w:tc>
          <w:tcPr>
            <w:tcW w:w="687" w:type="dxa"/>
          </w:tcPr>
          <w:p>
            <w:pPr>
              <w:pStyle w:val="TableParagraph"/>
              <w:spacing w:before="81"/>
              <w:ind w:right="45"/>
              <w:jc w:val="right"/>
              <w:rPr>
                <w:sz w:val="16"/>
              </w:rPr>
            </w:pPr>
            <w:r>
              <w:rPr>
                <w:w w:val="95"/>
                <w:sz w:val="16"/>
              </w:rPr>
              <w:t>2009</w:t>
            </w:r>
          </w:p>
        </w:tc>
      </w:tr>
      <w:tr>
        <w:trPr>
          <w:trHeight w:val="500" w:hRule="atLeast"/>
        </w:trPr>
        <w:tc>
          <w:tcPr>
            <w:tcW w:w="910" w:type="dxa"/>
          </w:tcPr>
          <w:p>
            <w:pPr>
              <w:pStyle w:val="TableParagraph"/>
              <w:spacing w:before="83"/>
              <w:ind w:left="50"/>
              <w:rPr>
                <w:sz w:val="16"/>
              </w:rPr>
            </w:pPr>
            <w:r>
              <w:rPr>
                <w:sz w:val="16"/>
              </w:rPr>
              <w:t>09.2</w:t>
            </w:r>
          </w:p>
        </w:tc>
        <w:tc>
          <w:tcPr>
            <w:tcW w:w="4740" w:type="dxa"/>
          </w:tcPr>
          <w:p>
            <w:pPr>
              <w:pStyle w:val="TableParagraph"/>
              <w:spacing w:before="83"/>
              <w:ind w:left="280"/>
              <w:rPr>
                <w:sz w:val="16"/>
              </w:rPr>
            </w:pPr>
            <w:r>
              <w:rPr>
                <w:sz w:val="16"/>
              </w:rPr>
              <w:t>Processed fish and fish products, including mollusks, crustaceans, and echinoderms</w:t>
            </w:r>
          </w:p>
        </w:tc>
        <w:tc>
          <w:tcPr>
            <w:tcW w:w="1334" w:type="dxa"/>
          </w:tcPr>
          <w:p>
            <w:pPr>
              <w:pStyle w:val="TableParagraph"/>
              <w:spacing w:before="83"/>
              <w:ind w:right="250"/>
              <w:jc w:val="right"/>
              <w:rPr>
                <w:sz w:val="16"/>
              </w:rPr>
            </w:pPr>
            <w:r>
              <w:rPr>
                <w:sz w:val="16"/>
              </w:rPr>
              <w:t>30000 mg/kg</w:t>
            </w:r>
          </w:p>
        </w:tc>
        <w:tc>
          <w:tcPr>
            <w:tcW w:w="1180" w:type="dxa"/>
          </w:tcPr>
          <w:p>
            <w:pPr>
              <w:pStyle w:val="TableParagraph"/>
              <w:spacing w:before="83"/>
              <w:ind w:left="240" w:right="256"/>
              <w:jc w:val="center"/>
              <w:rPr>
                <w:sz w:val="16"/>
              </w:rPr>
            </w:pPr>
            <w:r>
              <w:rPr>
                <w:sz w:val="16"/>
              </w:rPr>
              <w:t>95</w:t>
            </w:r>
          </w:p>
        </w:tc>
        <w:tc>
          <w:tcPr>
            <w:tcW w:w="687" w:type="dxa"/>
          </w:tcPr>
          <w:p>
            <w:pPr>
              <w:pStyle w:val="TableParagraph"/>
              <w:spacing w:before="83"/>
              <w:ind w:right="43"/>
              <w:jc w:val="right"/>
              <w:rPr>
                <w:sz w:val="16"/>
              </w:rPr>
            </w:pPr>
            <w:r>
              <w:rPr>
                <w:w w:val="95"/>
                <w:sz w:val="16"/>
              </w:rPr>
              <w:t>2009</w:t>
            </w:r>
          </w:p>
        </w:tc>
      </w:tr>
      <w:tr>
        <w:trPr>
          <w:trHeight w:val="461" w:hRule="atLeast"/>
        </w:trPr>
        <w:tc>
          <w:tcPr>
            <w:tcW w:w="910" w:type="dxa"/>
          </w:tcPr>
          <w:p>
            <w:pPr>
              <w:pStyle w:val="TableParagraph"/>
              <w:spacing w:before="43"/>
              <w:ind w:left="50"/>
              <w:rPr>
                <w:sz w:val="16"/>
              </w:rPr>
            </w:pPr>
            <w:r>
              <w:rPr>
                <w:sz w:val="16"/>
              </w:rPr>
              <w:t>09.3</w:t>
            </w:r>
          </w:p>
        </w:tc>
        <w:tc>
          <w:tcPr>
            <w:tcW w:w="4740" w:type="dxa"/>
          </w:tcPr>
          <w:p>
            <w:pPr>
              <w:pStyle w:val="TableParagraph"/>
              <w:spacing w:before="43"/>
              <w:ind w:left="280" w:hanging="1"/>
              <w:rPr>
                <w:sz w:val="16"/>
              </w:rPr>
            </w:pPr>
            <w:r>
              <w:rPr>
                <w:sz w:val="16"/>
              </w:rPr>
              <w:t>Semi-preserved fish and fish products, including mollusks, crustaceans, and echinoderms</w:t>
            </w:r>
          </w:p>
        </w:tc>
        <w:tc>
          <w:tcPr>
            <w:tcW w:w="1334" w:type="dxa"/>
          </w:tcPr>
          <w:p>
            <w:pPr>
              <w:pStyle w:val="TableParagraph"/>
              <w:spacing w:before="43"/>
              <w:ind w:right="250"/>
              <w:jc w:val="right"/>
              <w:rPr>
                <w:sz w:val="16"/>
              </w:rPr>
            </w:pPr>
            <w:r>
              <w:rPr>
                <w:sz w:val="16"/>
              </w:rPr>
              <w:t>30000 mg/kg</w:t>
            </w:r>
          </w:p>
        </w:tc>
        <w:tc>
          <w:tcPr>
            <w:tcW w:w="1180" w:type="dxa"/>
          </w:tcPr>
          <w:p>
            <w:pPr>
              <w:pStyle w:val="TableParagraph"/>
              <w:spacing w:before="43"/>
              <w:ind w:left="240" w:right="256"/>
              <w:jc w:val="center"/>
              <w:rPr>
                <w:sz w:val="16"/>
              </w:rPr>
            </w:pPr>
            <w:r>
              <w:rPr>
                <w:sz w:val="16"/>
              </w:rPr>
              <w:t>95</w:t>
            </w:r>
          </w:p>
        </w:tc>
        <w:tc>
          <w:tcPr>
            <w:tcW w:w="687" w:type="dxa"/>
          </w:tcPr>
          <w:p>
            <w:pPr>
              <w:pStyle w:val="TableParagraph"/>
              <w:spacing w:before="43"/>
              <w:ind w:right="43"/>
              <w:jc w:val="right"/>
              <w:rPr>
                <w:sz w:val="16"/>
              </w:rPr>
            </w:pPr>
            <w:r>
              <w:rPr>
                <w:w w:val="95"/>
                <w:sz w:val="16"/>
              </w:rPr>
              <w:t>2009</w:t>
            </w:r>
          </w:p>
        </w:tc>
      </w:tr>
      <w:tr>
        <w:trPr>
          <w:trHeight w:val="461" w:hRule="atLeast"/>
        </w:trPr>
        <w:tc>
          <w:tcPr>
            <w:tcW w:w="910" w:type="dxa"/>
          </w:tcPr>
          <w:p>
            <w:pPr>
              <w:pStyle w:val="TableParagraph"/>
              <w:spacing w:before="44"/>
              <w:ind w:left="50"/>
              <w:rPr>
                <w:sz w:val="16"/>
              </w:rPr>
            </w:pPr>
            <w:r>
              <w:rPr>
                <w:sz w:val="16"/>
              </w:rPr>
              <w:t>09.4</w:t>
            </w:r>
          </w:p>
        </w:tc>
        <w:tc>
          <w:tcPr>
            <w:tcW w:w="4740" w:type="dxa"/>
          </w:tcPr>
          <w:p>
            <w:pPr>
              <w:pStyle w:val="TableParagraph"/>
              <w:spacing w:before="44"/>
              <w:ind w:left="280" w:hanging="1"/>
              <w:rPr>
                <w:sz w:val="16"/>
              </w:rPr>
            </w:pPr>
            <w:r>
              <w:rPr>
                <w:sz w:val="16"/>
              </w:rPr>
              <w:t>Fully preserved, including canned or fermented fish and fish products, including mollusks, crustaceans, and echinoderms</w:t>
            </w:r>
          </w:p>
        </w:tc>
        <w:tc>
          <w:tcPr>
            <w:tcW w:w="1334" w:type="dxa"/>
          </w:tcPr>
          <w:p>
            <w:pPr>
              <w:pStyle w:val="TableParagraph"/>
              <w:spacing w:before="44"/>
              <w:ind w:right="250"/>
              <w:jc w:val="right"/>
              <w:rPr>
                <w:sz w:val="16"/>
              </w:rPr>
            </w:pPr>
            <w:r>
              <w:rPr>
                <w:sz w:val="16"/>
              </w:rPr>
              <w:t>30000 mg/kg</w:t>
            </w:r>
          </w:p>
        </w:tc>
        <w:tc>
          <w:tcPr>
            <w:tcW w:w="1180" w:type="dxa"/>
          </w:tcPr>
          <w:p>
            <w:pPr>
              <w:pStyle w:val="TableParagraph"/>
              <w:spacing w:before="44"/>
              <w:ind w:left="240" w:right="256"/>
              <w:jc w:val="center"/>
              <w:rPr>
                <w:sz w:val="16"/>
              </w:rPr>
            </w:pPr>
            <w:r>
              <w:rPr>
                <w:sz w:val="16"/>
              </w:rPr>
              <w:t>95</w:t>
            </w:r>
          </w:p>
        </w:tc>
        <w:tc>
          <w:tcPr>
            <w:tcW w:w="687" w:type="dxa"/>
          </w:tcPr>
          <w:p>
            <w:pPr>
              <w:pStyle w:val="TableParagraph"/>
              <w:spacing w:before="44"/>
              <w:ind w:right="43"/>
              <w:jc w:val="right"/>
              <w:rPr>
                <w:sz w:val="16"/>
              </w:rPr>
            </w:pPr>
            <w:r>
              <w:rPr>
                <w:w w:val="95"/>
                <w:sz w:val="16"/>
              </w:rPr>
              <w:t>2009</w:t>
            </w:r>
          </w:p>
        </w:tc>
      </w:tr>
      <w:tr>
        <w:trPr>
          <w:trHeight w:val="315" w:hRule="atLeast"/>
        </w:trPr>
        <w:tc>
          <w:tcPr>
            <w:tcW w:w="910" w:type="dxa"/>
          </w:tcPr>
          <w:p>
            <w:pPr>
              <w:pStyle w:val="TableParagraph"/>
              <w:spacing w:before="43"/>
              <w:ind w:left="50"/>
              <w:rPr>
                <w:sz w:val="16"/>
              </w:rPr>
            </w:pPr>
            <w:r>
              <w:rPr>
                <w:sz w:val="16"/>
              </w:rPr>
              <w:t>10.1</w:t>
            </w:r>
          </w:p>
        </w:tc>
        <w:tc>
          <w:tcPr>
            <w:tcW w:w="4740" w:type="dxa"/>
          </w:tcPr>
          <w:p>
            <w:pPr>
              <w:pStyle w:val="TableParagraph"/>
              <w:spacing w:before="43"/>
              <w:ind w:left="280"/>
              <w:rPr>
                <w:sz w:val="16"/>
              </w:rPr>
            </w:pPr>
            <w:r>
              <w:rPr>
                <w:sz w:val="16"/>
              </w:rPr>
              <w:t>Fresh eggs</w:t>
            </w:r>
          </w:p>
        </w:tc>
        <w:tc>
          <w:tcPr>
            <w:tcW w:w="1334" w:type="dxa"/>
          </w:tcPr>
          <w:p>
            <w:pPr>
              <w:pStyle w:val="TableParagraph"/>
              <w:spacing w:before="43"/>
              <w:ind w:right="328"/>
              <w:jc w:val="right"/>
              <w:rPr>
                <w:sz w:val="16"/>
              </w:rPr>
            </w:pPr>
            <w:r>
              <w:rPr>
                <w:w w:val="95"/>
                <w:sz w:val="16"/>
              </w:rPr>
              <w:t>GMP</w:t>
            </w:r>
          </w:p>
        </w:tc>
        <w:tc>
          <w:tcPr>
            <w:tcW w:w="1180" w:type="dxa"/>
          </w:tcPr>
          <w:p>
            <w:pPr>
              <w:pStyle w:val="TableParagraph"/>
              <w:spacing w:before="43"/>
              <w:ind w:right="19"/>
              <w:jc w:val="center"/>
              <w:rPr>
                <w:sz w:val="16"/>
              </w:rPr>
            </w:pPr>
            <w:r>
              <w:rPr>
                <w:w w:val="99"/>
                <w:sz w:val="16"/>
              </w:rPr>
              <w:t>4</w:t>
            </w:r>
          </w:p>
        </w:tc>
        <w:tc>
          <w:tcPr>
            <w:tcW w:w="687" w:type="dxa"/>
          </w:tcPr>
          <w:p>
            <w:pPr>
              <w:pStyle w:val="TableParagraph"/>
              <w:spacing w:before="43"/>
              <w:ind w:right="43"/>
              <w:jc w:val="right"/>
              <w:rPr>
                <w:sz w:val="16"/>
              </w:rPr>
            </w:pPr>
            <w:r>
              <w:rPr>
                <w:w w:val="95"/>
                <w:sz w:val="16"/>
              </w:rPr>
              <w:t>1999</w:t>
            </w:r>
          </w:p>
        </w:tc>
      </w:tr>
      <w:tr>
        <w:trPr>
          <w:trHeight w:val="354" w:hRule="atLeast"/>
        </w:trPr>
        <w:tc>
          <w:tcPr>
            <w:tcW w:w="910" w:type="dxa"/>
          </w:tcPr>
          <w:p>
            <w:pPr>
              <w:pStyle w:val="TableParagraph"/>
              <w:spacing w:before="83"/>
              <w:ind w:left="50"/>
              <w:rPr>
                <w:sz w:val="16"/>
              </w:rPr>
            </w:pPr>
            <w:r>
              <w:rPr>
                <w:sz w:val="16"/>
              </w:rPr>
              <w:t>10.2</w:t>
            </w:r>
          </w:p>
        </w:tc>
        <w:tc>
          <w:tcPr>
            <w:tcW w:w="4740" w:type="dxa"/>
          </w:tcPr>
          <w:p>
            <w:pPr>
              <w:pStyle w:val="TableParagraph"/>
              <w:spacing w:before="83"/>
              <w:ind w:left="280"/>
              <w:rPr>
                <w:sz w:val="16"/>
              </w:rPr>
            </w:pPr>
            <w:r>
              <w:rPr>
                <w:sz w:val="16"/>
              </w:rPr>
              <w:t>Egg products</w:t>
            </w:r>
          </w:p>
        </w:tc>
        <w:tc>
          <w:tcPr>
            <w:tcW w:w="1334" w:type="dxa"/>
          </w:tcPr>
          <w:p>
            <w:pPr>
              <w:pStyle w:val="TableParagraph"/>
              <w:spacing w:before="83"/>
              <w:ind w:right="250"/>
              <w:jc w:val="right"/>
              <w:rPr>
                <w:sz w:val="16"/>
              </w:rPr>
            </w:pPr>
            <w:r>
              <w:rPr>
                <w:sz w:val="16"/>
              </w:rPr>
              <w:t>20000 mg/kg</w:t>
            </w:r>
          </w:p>
        </w:tc>
        <w:tc>
          <w:tcPr>
            <w:tcW w:w="1180" w:type="dxa"/>
          </w:tcPr>
          <w:p>
            <w:pPr>
              <w:pStyle w:val="TableParagraph"/>
              <w:spacing w:before="83"/>
              <w:ind w:left="240" w:right="259"/>
              <w:jc w:val="center"/>
              <w:rPr>
                <w:sz w:val="16"/>
              </w:rPr>
            </w:pPr>
            <w:r>
              <w:rPr>
                <w:sz w:val="16"/>
              </w:rPr>
              <w:t>161</w:t>
            </w:r>
          </w:p>
        </w:tc>
        <w:tc>
          <w:tcPr>
            <w:tcW w:w="687" w:type="dxa"/>
          </w:tcPr>
          <w:p>
            <w:pPr>
              <w:pStyle w:val="TableParagraph"/>
              <w:spacing w:before="83"/>
              <w:ind w:right="44"/>
              <w:jc w:val="right"/>
              <w:rPr>
                <w:sz w:val="16"/>
              </w:rPr>
            </w:pPr>
            <w:r>
              <w:rPr>
                <w:w w:val="95"/>
                <w:sz w:val="16"/>
              </w:rPr>
              <w:t>2009</w:t>
            </w:r>
          </w:p>
        </w:tc>
      </w:tr>
      <w:tr>
        <w:trPr>
          <w:trHeight w:val="354" w:hRule="atLeast"/>
        </w:trPr>
        <w:tc>
          <w:tcPr>
            <w:tcW w:w="910" w:type="dxa"/>
          </w:tcPr>
          <w:p>
            <w:pPr>
              <w:pStyle w:val="TableParagraph"/>
              <w:spacing w:before="81"/>
              <w:ind w:left="50"/>
              <w:rPr>
                <w:sz w:val="16"/>
              </w:rPr>
            </w:pPr>
            <w:r>
              <w:rPr>
                <w:sz w:val="16"/>
              </w:rPr>
              <w:t>10.3</w:t>
            </w:r>
          </w:p>
        </w:tc>
        <w:tc>
          <w:tcPr>
            <w:tcW w:w="4740" w:type="dxa"/>
          </w:tcPr>
          <w:p>
            <w:pPr>
              <w:pStyle w:val="TableParagraph"/>
              <w:spacing w:before="81"/>
              <w:ind w:left="280"/>
              <w:rPr>
                <w:sz w:val="16"/>
              </w:rPr>
            </w:pPr>
            <w:r>
              <w:rPr>
                <w:sz w:val="16"/>
              </w:rPr>
              <w:t>Preserved eggs, including alkaline, salted, and canned eggs</w:t>
            </w:r>
          </w:p>
        </w:tc>
        <w:tc>
          <w:tcPr>
            <w:tcW w:w="1334" w:type="dxa"/>
          </w:tcPr>
          <w:p>
            <w:pPr>
              <w:pStyle w:val="TableParagraph"/>
              <w:spacing w:before="81"/>
              <w:ind w:right="251"/>
              <w:jc w:val="right"/>
              <w:rPr>
                <w:sz w:val="16"/>
              </w:rPr>
            </w:pPr>
            <w:r>
              <w:rPr>
                <w:sz w:val="16"/>
              </w:rPr>
              <w:t>20000 mg/kg</w:t>
            </w:r>
          </w:p>
        </w:tc>
        <w:tc>
          <w:tcPr>
            <w:tcW w:w="1180" w:type="dxa"/>
          </w:tcPr>
          <w:p>
            <w:pPr>
              <w:pStyle w:val="TableParagraph"/>
              <w:rPr>
                <w:rFonts w:ascii="Times New Roman"/>
                <w:sz w:val="16"/>
              </w:rPr>
            </w:pPr>
          </w:p>
        </w:tc>
        <w:tc>
          <w:tcPr>
            <w:tcW w:w="687" w:type="dxa"/>
          </w:tcPr>
          <w:p>
            <w:pPr>
              <w:pStyle w:val="TableParagraph"/>
              <w:spacing w:before="81"/>
              <w:ind w:right="45"/>
              <w:jc w:val="right"/>
              <w:rPr>
                <w:sz w:val="16"/>
              </w:rPr>
            </w:pPr>
            <w:r>
              <w:rPr>
                <w:w w:val="95"/>
                <w:sz w:val="16"/>
              </w:rPr>
              <w:t>2009</w:t>
            </w:r>
          </w:p>
        </w:tc>
      </w:tr>
      <w:tr>
        <w:trPr>
          <w:trHeight w:val="354" w:hRule="atLeast"/>
        </w:trPr>
        <w:tc>
          <w:tcPr>
            <w:tcW w:w="910" w:type="dxa"/>
          </w:tcPr>
          <w:p>
            <w:pPr>
              <w:pStyle w:val="TableParagraph"/>
              <w:spacing w:before="83"/>
              <w:ind w:left="50"/>
              <w:rPr>
                <w:sz w:val="16"/>
              </w:rPr>
            </w:pPr>
            <w:r>
              <w:rPr>
                <w:sz w:val="16"/>
              </w:rPr>
              <w:t>10.4</w:t>
            </w:r>
          </w:p>
        </w:tc>
        <w:tc>
          <w:tcPr>
            <w:tcW w:w="4740" w:type="dxa"/>
          </w:tcPr>
          <w:p>
            <w:pPr>
              <w:pStyle w:val="TableParagraph"/>
              <w:spacing w:before="83"/>
              <w:ind w:left="279"/>
              <w:rPr>
                <w:sz w:val="16"/>
              </w:rPr>
            </w:pPr>
            <w:r>
              <w:rPr>
                <w:sz w:val="16"/>
              </w:rPr>
              <w:t>Egg-based desserts (e.g., custard)</w:t>
            </w:r>
          </w:p>
        </w:tc>
        <w:tc>
          <w:tcPr>
            <w:tcW w:w="1334" w:type="dxa"/>
          </w:tcPr>
          <w:p>
            <w:pPr>
              <w:pStyle w:val="TableParagraph"/>
              <w:spacing w:before="83"/>
              <w:ind w:right="250"/>
              <w:jc w:val="right"/>
              <w:rPr>
                <w:sz w:val="16"/>
              </w:rPr>
            </w:pPr>
            <w:r>
              <w:rPr>
                <w:sz w:val="16"/>
              </w:rPr>
              <w:t>20000 mg/kg</w:t>
            </w:r>
          </w:p>
        </w:tc>
        <w:tc>
          <w:tcPr>
            <w:tcW w:w="1180" w:type="dxa"/>
          </w:tcPr>
          <w:p>
            <w:pPr>
              <w:pStyle w:val="TableParagraph"/>
              <w:rPr>
                <w:rFonts w:ascii="Times New Roman"/>
                <w:sz w:val="16"/>
              </w:rPr>
            </w:pPr>
          </w:p>
        </w:tc>
        <w:tc>
          <w:tcPr>
            <w:tcW w:w="687" w:type="dxa"/>
          </w:tcPr>
          <w:p>
            <w:pPr>
              <w:pStyle w:val="TableParagraph"/>
              <w:spacing w:before="83"/>
              <w:ind w:right="44"/>
              <w:jc w:val="right"/>
              <w:rPr>
                <w:sz w:val="16"/>
              </w:rPr>
            </w:pPr>
            <w:r>
              <w:rPr>
                <w:w w:val="95"/>
                <w:sz w:val="16"/>
              </w:rPr>
              <w:t>2009</w:t>
            </w:r>
          </w:p>
        </w:tc>
      </w:tr>
      <w:tr>
        <w:trPr>
          <w:trHeight w:val="354" w:hRule="atLeast"/>
        </w:trPr>
        <w:tc>
          <w:tcPr>
            <w:tcW w:w="910" w:type="dxa"/>
          </w:tcPr>
          <w:p>
            <w:pPr>
              <w:pStyle w:val="TableParagraph"/>
              <w:spacing w:before="81"/>
              <w:ind w:left="50"/>
              <w:rPr>
                <w:sz w:val="16"/>
              </w:rPr>
            </w:pPr>
            <w:r>
              <w:rPr>
                <w:sz w:val="16"/>
              </w:rPr>
              <w:t>12.2.2</w:t>
            </w:r>
          </w:p>
        </w:tc>
        <w:tc>
          <w:tcPr>
            <w:tcW w:w="4740" w:type="dxa"/>
          </w:tcPr>
          <w:p>
            <w:pPr>
              <w:pStyle w:val="TableParagraph"/>
              <w:spacing w:before="81"/>
              <w:ind w:left="280"/>
              <w:rPr>
                <w:sz w:val="16"/>
              </w:rPr>
            </w:pPr>
            <w:r>
              <w:rPr>
                <w:sz w:val="16"/>
              </w:rPr>
              <w:t>Seasonings and condiments</w:t>
            </w:r>
          </w:p>
        </w:tc>
        <w:tc>
          <w:tcPr>
            <w:tcW w:w="1334" w:type="dxa"/>
          </w:tcPr>
          <w:p>
            <w:pPr>
              <w:pStyle w:val="TableParagraph"/>
              <w:spacing w:before="81"/>
              <w:ind w:right="329"/>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1"/>
              <w:ind w:right="44"/>
              <w:jc w:val="right"/>
              <w:rPr>
                <w:sz w:val="16"/>
              </w:rPr>
            </w:pPr>
            <w:r>
              <w:rPr>
                <w:w w:val="95"/>
                <w:sz w:val="16"/>
              </w:rPr>
              <w:t>1999</w:t>
            </w:r>
          </w:p>
        </w:tc>
      </w:tr>
      <w:tr>
        <w:trPr>
          <w:trHeight w:val="354" w:hRule="atLeast"/>
        </w:trPr>
        <w:tc>
          <w:tcPr>
            <w:tcW w:w="910" w:type="dxa"/>
          </w:tcPr>
          <w:p>
            <w:pPr>
              <w:pStyle w:val="TableParagraph"/>
              <w:spacing w:before="83"/>
              <w:ind w:left="50"/>
              <w:rPr>
                <w:sz w:val="16"/>
              </w:rPr>
            </w:pPr>
            <w:r>
              <w:rPr>
                <w:sz w:val="16"/>
              </w:rPr>
              <w:t>12.3</w:t>
            </w:r>
          </w:p>
        </w:tc>
        <w:tc>
          <w:tcPr>
            <w:tcW w:w="4740" w:type="dxa"/>
          </w:tcPr>
          <w:p>
            <w:pPr>
              <w:pStyle w:val="TableParagraph"/>
              <w:spacing w:before="83"/>
              <w:ind w:left="280"/>
              <w:rPr>
                <w:sz w:val="16"/>
              </w:rPr>
            </w:pPr>
            <w:r>
              <w:rPr>
                <w:sz w:val="16"/>
              </w:rPr>
              <w:t>Vinegars</w:t>
            </w:r>
          </w:p>
        </w:tc>
        <w:tc>
          <w:tcPr>
            <w:tcW w:w="1334" w:type="dxa"/>
          </w:tcPr>
          <w:p>
            <w:pPr>
              <w:pStyle w:val="TableParagraph"/>
              <w:spacing w:before="83"/>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3"/>
              <w:ind w:right="44"/>
              <w:jc w:val="right"/>
              <w:rPr>
                <w:sz w:val="16"/>
              </w:rPr>
            </w:pPr>
            <w:r>
              <w:rPr>
                <w:w w:val="95"/>
                <w:sz w:val="16"/>
              </w:rPr>
              <w:t>1999</w:t>
            </w:r>
          </w:p>
        </w:tc>
      </w:tr>
      <w:tr>
        <w:trPr>
          <w:trHeight w:val="354" w:hRule="atLeast"/>
        </w:trPr>
        <w:tc>
          <w:tcPr>
            <w:tcW w:w="910" w:type="dxa"/>
          </w:tcPr>
          <w:p>
            <w:pPr>
              <w:pStyle w:val="TableParagraph"/>
              <w:spacing w:before="81"/>
              <w:ind w:left="50"/>
              <w:rPr>
                <w:sz w:val="16"/>
              </w:rPr>
            </w:pPr>
            <w:r>
              <w:rPr>
                <w:sz w:val="16"/>
              </w:rPr>
              <w:t>12.4</w:t>
            </w:r>
          </w:p>
        </w:tc>
        <w:tc>
          <w:tcPr>
            <w:tcW w:w="4740" w:type="dxa"/>
          </w:tcPr>
          <w:p>
            <w:pPr>
              <w:pStyle w:val="TableParagraph"/>
              <w:spacing w:before="81"/>
              <w:ind w:left="279"/>
              <w:rPr>
                <w:sz w:val="16"/>
              </w:rPr>
            </w:pPr>
            <w:r>
              <w:rPr>
                <w:sz w:val="16"/>
              </w:rPr>
              <w:t>Mustards</w:t>
            </w:r>
          </w:p>
        </w:tc>
        <w:tc>
          <w:tcPr>
            <w:tcW w:w="1334" w:type="dxa"/>
          </w:tcPr>
          <w:p>
            <w:pPr>
              <w:pStyle w:val="TableParagraph"/>
              <w:spacing w:before="81"/>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1"/>
              <w:ind w:right="43"/>
              <w:jc w:val="right"/>
              <w:rPr>
                <w:sz w:val="16"/>
              </w:rPr>
            </w:pPr>
            <w:r>
              <w:rPr>
                <w:w w:val="95"/>
                <w:sz w:val="16"/>
              </w:rPr>
              <w:t>1999</w:t>
            </w:r>
          </w:p>
        </w:tc>
      </w:tr>
      <w:tr>
        <w:trPr>
          <w:trHeight w:val="500" w:hRule="atLeast"/>
        </w:trPr>
        <w:tc>
          <w:tcPr>
            <w:tcW w:w="910" w:type="dxa"/>
          </w:tcPr>
          <w:p>
            <w:pPr>
              <w:pStyle w:val="TableParagraph"/>
              <w:spacing w:before="83"/>
              <w:ind w:left="50"/>
              <w:rPr>
                <w:sz w:val="16"/>
              </w:rPr>
            </w:pPr>
            <w:r>
              <w:rPr>
                <w:sz w:val="16"/>
              </w:rPr>
              <w:t>12.5.1</w:t>
            </w:r>
          </w:p>
        </w:tc>
        <w:tc>
          <w:tcPr>
            <w:tcW w:w="4740" w:type="dxa"/>
          </w:tcPr>
          <w:p>
            <w:pPr>
              <w:pStyle w:val="TableParagraph"/>
              <w:spacing w:before="83"/>
              <w:ind w:left="280" w:right="340" w:hanging="1"/>
              <w:rPr>
                <w:sz w:val="16"/>
              </w:rPr>
            </w:pPr>
            <w:r>
              <w:rPr>
                <w:sz w:val="16"/>
              </w:rPr>
              <w:t>Ready-to-eat soups and broths, including canned, bottled, and frozen</w:t>
            </w:r>
          </w:p>
        </w:tc>
        <w:tc>
          <w:tcPr>
            <w:tcW w:w="1334" w:type="dxa"/>
          </w:tcPr>
          <w:p>
            <w:pPr>
              <w:pStyle w:val="TableParagraph"/>
              <w:spacing w:before="83"/>
              <w:ind w:right="250"/>
              <w:jc w:val="right"/>
              <w:rPr>
                <w:sz w:val="16"/>
              </w:rPr>
            </w:pPr>
            <w:r>
              <w:rPr>
                <w:sz w:val="16"/>
              </w:rPr>
              <w:t>3000 mg/kg</w:t>
            </w:r>
          </w:p>
        </w:tc>
        <w:tc>
          <w:tcPr>
            <w:tcW w:w="1180" w:type="dxa"/>
          </w:tcPr>
          <w:p>
            <w:pPr>
              <w:pStyle w:val="TableParagraph"/>
              <w:rPr>
                <w:rFonts w:ascii="Times New Roman"/>
                <w:sz w:val="16"/>
              </w:rPr>
            </w:pPr>
          </w:p>
        </w:tc>
        <w:tc>
          <w:tcPr>
            <w:tcW w:w="687" w:type="dxa"/>
          </w:tcPr>
          <w:p>
            <w:pPr>
              <w:pStyle w:val="TableParagraph"/>
              <w:spacing w:before="83"/>
              <w:ind w:right="43"/>
              <w:jc w:val="right"/>
              <w:rPr>
                <w:sz w:val="16"/>
              </w:rPr>
            </w:pPr>
            <w:r>
              <w:rPr>
                <w:w w:val="95"/>
                <w:sz w:val="16"/>
              </w:rPr>
              <w:t>1999</w:t>
            </w:r>
          </w:p>
        </w:tc>
      </w:tr>
      <w:tr>
        <w:trPr>
          <w:trHeight w:val="315" w:hRule="atLeast"/>
        </w:trPr>
        <w:tc>
          <w:tcPr>
            <w:tcW w:w="910" w:type="dxa"/>
          </w:tcPr>
          <w:p>
            <w:pPr>
              <w:pStyle w:val="TableParagraph"/>
              <w:spacing w:before="43"/>
              <w:ind w:left="50"/>
              <w:rPr>
                <w:sz w:val="16"/>
              </w:rPr>
            </w:pPr>
            <w:r>
              <w:rPr>
                <w:sz w:val="16"/>
              </w:rPr>
              <w:t>12.5.2</w:t>
            </w:r>
          </w:p>
        </w:tc>
        <w:tc>
          <w:tcPr>
            <w:tcW w:w="4740" w:type="dxa"/>
          </w:tcPr>
          <w:p>
            <w:pPr>
              <w:pStyle w:val="TableParagraph"/>
              <w:spacing w:before="43"/>
              <w:ind w:left="280"/>
              <w:rPr>
                <w:sz w:val="16"/>
              </w:rPr>
            </w:pPr>
            <w:r>
              <w:rPr>
                <w:sz w:val="16"/>
              </w:rPr>
              <w:t>Mixes for soups and broths</w:t>
            </w:r>
          </w:p>
        </w:tc>
        <w:tc>
          <w:tcPr>
            <w:tcW w:w="1334" w:type="dxa"/>
          </w:tcPr>
          <w:p>
            <w:pPr>
              <w:pStyle w:val="TableParagraph"/>
              <w:spacing w:before="43"/>
              <w:ind w:right="328"/>
              <w:jc w:val="right"/>
              <w:rPr>
                <w:sz w:val="16"/>
              </w:rPr>
            </w:pPr>
            <w:r>
              <w:rPr>
                <w:w w:val="95"/>
                <w:sz w:val="16"/>
              </w:rPr>
              <w:t>GMP</w:t>
            </w:r>
          </w:p>
        </w:tc>
        <w:tc>
          <w:tcPr>
            <w:tcW w:w="1180" w:type="dxa"/>
          </w:tcPr>
          <w:p>
            <w:pPr>
              <w:pStyle w:val="TableParagraph"/>
              <w:rPr>
                <w:rFonts w:ascii="Times New Roman"/>
                <w:sz w:val="16"/>
              </w:rPr>
            </w:pPr>
          </w:p>
        </w:tc>
        <w:tc>
          <w:tcPr>
            <w:tcW w:w="687" w:type="dxa"/>
          </w:tcPr>
          <w:p>
            <w:pPr>
              <w:pStyle w:val="TableParagraph"/>
              <w:spacing w:before="43"/>
              <w:ind w:right="43"/>
              <w:jc w:val="right"/>
              <w:rPr>
                <w:sz w:val="16"/>
              </w:rPr>
            </w:pPr>
            <w:r>
              <w:rPr>
                <w:w w:val="95"/>
                <w:sz w:val="16"/>
              </w:rPr>
              <w:t>1999</w:t>
            </w:r>
          </w:p>
        </w:tc>
      </w:tr>
      <w:tr>
        <w:trPr>
          <w:trHeight w:val="353" w:hRule="atLeast"/>
        </w:trPr>
        <w:tc>
          <w:tcPr>
            <w:tcW w:w="910" w:type="dxa"/>
          </w:tcPr>
          <w:p>
            <w:pPr>
              <w:pStyle w:val="TableParagraph"/>
              <w:spacing w:before="83"/>
              <w:ind w:left="50"/>
              <w:rPr>
                <w:sz w:val="16"/>
              </w:rPr>
            </w:pPr>
            <w:r>
              <w:rPr>
                <w:sz w:val="16"/>
              </w:rPr>
              <w:t>12.6</w:t>
            </w:r>
          </w:p>
        </w:tc>
        <w:tc>
          <w:tcPr>
            <w:tcW w:w="4740" w:type="dxa"/>
          </w:tcPr>
          <w:p>
            <w:pPr>
              <w:pStyle w:val="TableParagraph"/>
              <w:spacing w:before="83"/>
              <w:ind w:left="280"/>
              <w:rPr>
                <w:sz w:val="16"/>
              </w:rPr>
            </w:pPr>
            <w:r>
              <w:rPr>
                <w:sz w:val="16"/>
              </w:rPr>
              <w:t>Sauces and like products</w:t>
            </w:r>
          </w:p>
        </w:tc>
        <w:tc>
          <w:tcPr>
            <w:tcW w:w="1334" w:type="dxa"/>
          </w:tcPr>
          <w:p>
            <w:pPr>
              <w:pStyle w:val="TableParagraph"/>
              <w:spacing w:before="83"/>
              <w:ind w:right="250"/>
              <w:jc w:val="right"/>
              <w:rPr>
                <w:sz w:val="16"/>
              </w:rPr>
            </w:pPr>
            <w:r>
              <w:rPr>
                <w:sz w:val="16"/>
              </w:rPr>
              <w:t>1500 mg/kg</w:t>
            </w:r>
          </w:p>
        </w:tc>
        <w:tc>
          <w:tcPr>
            <w:tcW w:w="1180" w:type="dxa"/>
          </w:tcPr>
          <w:p>
            <w:pPr>
              <w:pStyle w:val="TableParagraph"/>
              <w:rPr>
                <w:rFonts w:ascii="Times New Roman"/>
                <w:sz w:val="16"/>
              </w:rPr>
            </w:pPr>
          </w:p>
        </w:tc>
        <w:tc>
          <w:tcPr>
            <w:tcW w:w="687" w:type="dxa"/>
          </w:tcPr>
          <w:p>
            <w:pPr>
              <w:pStyle w:val="TableParagraph"/>
              <w:spacing w:before="83"/>
              <w:ind w:right="44"/>
              <w:jc w:val="right"/>
              <w:rPr>
                <w:sz w:val="16"/>
              </w:rPr>
            </w:pPr>
            <w:r>
              <w:rPr>
                <w:w w:val="95"/>
                <w:sz w:val="16"/>
              </w:rPr>
              <w:t>1999</w:t>
            </w:r>
          </w:p>
        </w:tc>
      </w:tr>
      <w:tr>
        <w:trPr>
          <w:trHeight w:val="685" w:hRule="atLeast"/>
        </w:trPr>
        <w:tc>
          <w:tcPr>
            <w:tcW w:w="910" w:type="dxa"/>
          </w:tcPr>
          <w:p>
            <w:pPr>
              <w:pStyle w:val="TableParagraph"/>
              <w:spacing w:before="81"/>
              <w:ind w:left="50"/>
              <w:rPr>
                <w:sz w:val="16"/>
              </w:rPr>
            </w:pPr>
            <w:r>
              <w:rPr>
                <w:sz w:val="16"/>
              </w:rPr>
              <w:t>12.7</w:t>
            </w:r>
          </w:p>
        </w:tc>
        <w:tc>
          <w:tcPr>
            <w:tcW w:w="4740" w:type="dxa"/>
          </w:tcPr>
          <w:p>
            <w:pPr>
              <w:pStyle w:val="TableParagraph"/>
              <w:spacing w:before="81"/>
              <w:ind w:left="280" w:right="371"/>
              <w:jc w:val="both"/>
              <w:rPr>
                <w:sz w:val="16"/>
              </w:rPr>
            </w:pPr>
            <w:r>
              <w:rPr>
                <w:sz w:val="16"/>
              </w:rPr>
              <w:t>Salads (e.g., macaroni salad, potato salad) and sandwich spreads excluding cocoa- and nut-based spreads of food categories 04.2.2.5 and 05.1.3</w:t>
            </w:r>
          </w:p>
        </w:tc>
        <w:tc>
          <w:tcPr>
            <w:tcW w:w="1334" w:type="dxa"/>
          </w:tcPr>
          <w:p>
            <w:pPr>
              <w:pStyle w:val="TableParagraph"/>
              <w:spacing w:before="81"/>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1"/>
              <w:ind w:right="43"/>
              <w:jc w:val="right"/>
              <w:rPr>
                <w:sz w:val="16"/>
              </w:rPr>
            </w:pPr>
            <w:r>
              <w:rPr>
                <w:w w:val="95"/>
                <w:sz w:val="16"/>
              </w:rPr>
              <w:t>1999</w:t>
            </w:r>
          </w:p>
        </w:tc>
      </w:tr>
      <w:tr>
        <w:trPr>
          <w:trHeight w:val="461" w:hRule="atLeast"/>
        </w:trPr>
        <w:tc>
          <w:tcPr>
            <w:tcW w:w="910" w:type="dxa"/>
          </w:tcPr>
          <w:p>
            <w:pPr>
              <w:pStyle w:val="TableParagraph"/>
              <w:spacing w:before="44"/>
              <w:ind w:left="50"/>
              <w:rPr>
                <w:sz w:val="16"/>
              </w:rPr>
            </w:pPr>
            <w:r>
              <w:rPr>
                <w:sz w:val="16"/>
              </w:rPr>
              <w:t>13.3</w:t>
            </w:r>
          </w:p>
        </w:tc>
        <w:tc>
          <w:tcPr>
            <w:tcW w:w="4740" w:type="dxa"/>
          </w:tcPr>
          <w:p>
            <w:pPr>
              <w:pStyle w:val="TableParagraph"/>
              <w:spacing w:before="44"/>
              <w:ind w:left="280" w:right="340"/>
              <w:rPr>
                <w:sz w:val="16"/>
              </w:rPr>
            </w:pPr>
            <w:r>
              <w:rPr>
                <w:sz w:val="16"/>
              </w:rPr>
              <w:t>Dietetic foods intended for special medical purposes (excluding products of food category 13.1)</w:t>
            </w:r>
          </w:p>
        </w:tc>
        <w:tc>
          <w:tcPr>
            <w:tcW w:w="1334" w:type="dxa"/>
          </w:tcPr>
          <w:p>
            <w:pPr>
              <w:pStyle w:val="TableParagraph"/>
              <w:spacing w:before="44"/>
              <w:ind w:right="250"/>
              <w:jc w:val="right"/>
              <w:rPr>
                <w:sz w:val="16"/>
              </w:rPr>
            </w:pPr>
            <w:r>
              <w:rPr>
                <w:sz w:val="16"/>
              </w:rPr>
              <w:t>20000 mg/kg</w:t>
            </w:r>
          </w:p>
        </w:tc>
        <w:tc>
          <w:tcPr>
            <w:tcW w:w="1180" w:type="dxa"/>
          </w:tcPr>
          <w:p>
            <w:pPr>
              <w:pStyle w:val="TableParagraph"/>
              <w:rPr>
                <w:rFonts w:ascii="Times New Roman"/>
                <w:sz w:val="16"/>
              </w:rPr>
            </w:pPr>
          </w:p>
        </w:tc>
        <w:tc>
          <w:tcPr>
            <w:tcW w:w="687" w:type="dxa"/>
          </w:tcPr>
          <w:p>
            <w:pPr>
              <w:pStyle w:val="TableParagraph"/>
              <w:spacing w:before="44"/>
              <w:ind w:right="43"/>
              <w:jc w:val="right"/>
              <w:rPr>
                <w:sz w:val="16"/>
              </w:rPr>
            </w:pPr>
            <w:r>
              <w:rPr>
                <w:w w:val="95"/>
                <w:sz w:val="16"/>
              </w:rPr>
              <w:t>2009</w:t>
            </w:r>
          </w:p>
        </w:tc>
      </w:tr>
      <w:tr>
        <w:trPr>
          <w:trHeight w:val="461" w:hRule="atLeast"/>
        </w:trPr>
        <w:tc>
          <w:tcPr>
            <w:tcW w:w="910" w:type="dxa"/>
          </w:tcPr>
          <w:p>
            <w:pPr>
              <w:pStyle w:val="TableParagraph"/>
              <w:spacing w:before="43"/>
              <w:ind w:left="50"/>
              <w:rPr>
                <w:sz w:val="16"/>
              </w:rPr>
            </w:pPr>
            <w:r>
              <w:rPr>
                <w:sz w:val="16"/>
              </w:rPr>
              <w:t>13.4</w:t>
            </w:r>
          </w:p>
        </w:tc>
        <w:tc>
          <w:tcPr>
            <w:tcW w:w="4740" w:type="dxa"/>
          </w:tcPr>
          <w:p>
            <w:pPr>
              <w:pStyle w:val="TableParagraph"/>
              <w:spacing w:before="43"/>
              <w:ind w:left="280" w:right="340"/>
              <w:rPr>
                <w:sz w:val="16"/>
              </w:rPr>
            </w:pPr>
            <w:r>
              <w:rPr>
                <w:sz w:val="16"/>
              </w:rPr>
              <w:t>Dietetic formulae for slimming purposes and weight reduction</w:t>
            </w:r>
          </w:p>
        </w:tc>
        <w:tc>
          <w:tcPr>
            <w:tcW w:w="1334" w:type="dxa"/>
          </w:tcPr>
          <w:p>
            <w:pPr>
              <w:pStyle w:val="TableParagraph"/>
              <w:spacing w:before="43"/>
              <w:ind w:right="250"/>
              <w:jc w:val="right"/>
              <w:rPr>
                <w:sz w:val="16"/>
              </w:rPr>
            </w:pPr>
            <w:r>
              <w:rPr>
                <w:sz w:val="16"/>
              </w:rPr>
              <w:t>20000 mg/kg</w:t>
            </w:r>
          </w:p>
        </w:tc>
        <w:tc>
          <w:tcPr>
            <w:tcW w:w="1180" w:type="dxa"/>
          </w:tcPr>
          <w:p>
            <w:pPr>
              <w:pStyle w:val="TableParagraph"/>
              <w:rPr>
                <w:rFonts w:ascii="Times New Roman"/>
                <w:sz w:val="16"/>
              </w:rPr>
            </w:pPr>
          </w:p>
        </w:tc>
        <w:tc>
          <w:tcPr>
            <w:tcW w:w="687" w:type="dxa"/>
          </w:tcPr>
          <w:p>
            <w:pPr>
              <w:pStyle w:val="TableParagraph"/>
              <w:spacing w:before="43"/>
              <w:ind w:right="43"/>
              <w:jc w:val="right"/>
              <w:rPr>
                <w:sz w:val="16"/>
              </w:rPr>
            </w:pPr>
            <w:r>
              <w:rPr>
                <w:w w:val="95"/>
                <w:sz w:val="16"/>
              </w:rPr>
              <w:t>2009</w:t>
            </w:r>
          </w:p>
        </w:tc>
      </w:tr>
      <w:tr>
        <w:trPr>
          <w:trHeight w:val="461" w:hRule="atLeast"/>
        </w:trPr>
        <w:tc>
          <w:tcPr>
            <w:tcW w:w="910" w:type="dxa"/>
          </w:tcPr>
          <w:p>
            <w:pPr>
              <w:pStyle w:val="TableParagraph"/>
              <w:spacing w:before="44"/>
              <w:ind w:left="50"/>
              <w:rPr>
                <w:sz w:val="16"/>
              </w:rPr>
            </w:pPr>
            <w:r>
              <w:rPr>
                <w:sz w:val="16"/>
              </w:rPr>
              <w:t>13.5</w:t>
            </w:r>
          </w:p>
        </w:tc>
        <w:tc>
          <w:tcPr>
            <w:tcW w:w="4740" w:type="dxa"/>
          </w:tcPr>
          <w:p>
            <w:pPr>
              <w:pStyle w:val="TableParagraph"/>
              <w:spacing w:before="44"/>
              <w:ind w:left="280" w:right="312" w:hanging="1"/>
              <w:rPr>
                <w:sz w:val="16"/>
              </w:rPr>
            </w:pPr>
            <w:r>
              <w:rPr>
                <w:sz w:val="16"/>
              </w:rPr>
              <w:t>Dietetic foods (e.g., supplementary foods for dietary use) excluding products of food categories 13.1 - 13.4 and 13.6</w:t>
            </w:r>
          </w:p>
        </w:tc>
        <w:tc>
          <w:tcPr>
            <w:tcW w:w="1334" w:type="dxa"/>
          </w:tcPr>
          <w:p>
            <w:pPr>
              <w:pStyle w:val="TableParagraph"/>
              <w:spacing w:before="44"/>
              <w:ind w:right="250"/>
              <w:jc w:val="right"/>
              <w:rPr>
                <w:sz w:val="16"/>
              </w:rPr>
            </w:pPr>
            <w:r>
              <w:rPr>
                <w:sz w:val="16"/>
              </w:rPr>
              <w:t>20000 mg/kg</w:t>
            </w:r>
          </w:p>
        </w:tc>
        <w:tc>
          <w:tcPr>
            <w:tcW w:w="1180" w:type="dxa"/>
          </w:tcPr>
          <w:p>
            <w:pPr>
              <w:pStyle w:val="TableParagraph"/>
              <w:rPr>
                <w:rFonts w:ascii="Times New Roman"/>
                <w:sz w:val="16"/>
              </w:rPr>
            </w:pPr>
          </w:p>
        </w:tc>
        <w:tc>
          <w:tcPr>
            <w:tcW w:w="687" w:type="dxa"/>
          </w:tcPr>
          <w:p>
            <w:pPr>
              <w:pStyle w:val="TableParagraph"/>
              <w:spacing w:before="44"/>
              <w:ind w:right="43"/>
              <w:jc w:val="right"/>
              <w:rPr>
                <w:sz w:val="16"/>
              </w:rPr>
            </w:pPr>
            <w:r>
              <w:rPr>
                <w:w w:val="95"/>
                <w:sz w:val="16"/>
              </w:rPr>
              <w:t>2009</w:t>
            </w:r>
          </w:p>
        </w:tc>
      </w:tr>
      <w:tr>
        <w:trPr>
          <w:trHeight w:val="315" w:hRule="atLeast"/>
        </w:trPr>
        <w:tc>
          <w:tcPr>
            <w:tcW w:w="910" w:type="dxa"/>
          </w:tcPr>
          <w:p>
            <w:pPr>
              <w:pStyle w:val="TableParagraph"/>
              <w:spacing w:before="43"/>
              <w:ind w:left="50"/>
              <w:rPr>
                <w:sz w:val="16"/>
              </w:rPr>
            </w:pPr>
            <w:r>
              <w:rPr>
                <w:sz w:val="16"/>
              </w:rPr>
              <w:t>13.6</w:t>
            </w:r>
          </w:p>
        </w:tc>
        <w:tc>
          <w:tcPr>
            <w:tcW w:w="4740" w:type="dxa"/>
          </w:tcPr>
          <w:p>
            <w:pPr>
              <w:pStyle w:val="TableParagraph"/>
              <w:spacing w:before="43"/>
              <w:ind w:left="280"/>
              <w:rPr>
                <w:sz w:val="16"/>
              </w:rPr>
            </w:pPr>
            <w:r>
              <w:rPr>
                <w:sz w:val="16"/>
              </w:rPr>
              <w:t>Food supplements</w:t>
            </w:r>
          </w:p>
        </w:tc>
        <w:tc>
          <w:tcPr>
            <w:tcW w:w="1334" w:type="dxa"/>
          </w:tcPr>
          <w:p>
            <w:pPr>
              <w:pStyle w:val="TableParagraph"/>
              <w:spacing w:before="43"/>
              <w:ind w:right="250"/>
              <w:jc w:val="right"/>
              <w:rPr>
                <w:sz w:val="16"/>
              </w:rPr>
            </w:pPr>
            <w:r>
              <w:rPr>
                <w:sz w:val="16"/>
              </w:rPr>
              <w:t>20000 mg/kg</w:t>
            </w:r>
          </w:p>
        </w:tc>
        <w:tc>
          <w:tcPr>
            <w:tcW w:w="1180" w:type="dxa"/>
          </w:tcPr>
          <w:p>
            <w:pPr>
              <w:pStyle w:val="TableParagraph"/>
              <w:rPr>
                <w:rFonts w:ascii="Times New Roman"/>
                <w:sz w:val="16"/>
              </w:rPr>
            </w:pPr>
          </w:p>
        </w:tc>
        <w:tc>
          <w:tcPr>
            <w:tcW w:w="687" w:type="dxa"/>
          </w:tcPr>
          <w:p>
            <w:pPr>
              <w:pStyle w:val="TableParagraph"/>
              <w:spacing w:before="43"/>
              <w:ind w:right="44"/>
              <w:jc w:val="right"/>
              <w:rPr>
                <w:sz w:val="16"/>
              </w:rPr>
            </w:pPr>
            <w:r>
              <w:rPr>
                <w:w w:val="95"/>
                <w:sz w:val="16"/>
              </w:rPr>
              <w:t>2009</w:t>
            </w:r>
          </w:p>
        </w:tc>
      </w:tr>
      <w:tr>
        <w:trPr>
          <w:trHeight w:val="354" w:hRule="atLeast"/>
        </w:trPr>
        <w:tc>
          <w:tcPr>
            <w:tcW w:w="910" w:type="dxa"/>
          </w:tcPr>
          <w:p>
            <w:pPr>
              <w:pStyle w:val="TableParagraph"/>
              <w:spacing w:before="83"/>
              <w:ind w:left="50"/>
              <w:rPr>
                <w:sz w:val="16"/>
              </w:rPr>
            </w:pPr>
            <w:r>
              <w:rPr>
                <w:sz w:val="16"/>
              </w:rPr>
              <w:t>14.1.3.2</w:t>
            </w:r>
          </w:p>
        </w:tc>
        <w:tc>
          <w:tcPr>
            <w:tcW w:w="4740" w:type="dxa"/>
          </w:tcPr>
          <w:p>
            <w:pPr>
              <w:pStyle w:val="TableParagraph"/>
              <w:spacing w:before="83"/>
              <w:ind w:left="279"/>
              <w:rPr>
                <w:sz w:val="16"/>
              </w:rPr>
            </w:pPr>
            <w:r>
              <w:rPr>
                <w:sz w:val="16"/>
              </w:rPr>
              <w:t>Vegetable nectar</w:t>
            </w:r>
          </w:p>
        </w:tc>
        <w:tc>
          <w:tcPr>
            <w:tcW w:w="1334" w:type="dxa"/>
          </w:tcPr>
          <w:p>
            <w:pPr>
              <w:pStyle w:val="TableParagraph"/>
              <w:spacing w:before="83"/>
              <w:ind w:right="329"/>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3"/>
              <w:ind w:right="44"/>
              <w:jc w:val="right"/>
              <w:rPr>
                <w:sz w:val="16"/>
              </w:rPr>
            </w:pPr>
            <w:r>
              <w:rPr>
                <w:w w:val="95"/>
                <w:sz w:val="16"/>
              </w:rPr>
              <w:t>1999</w:t>
            </w:r>
          </w:p>
        </w:tc>
      </w:tr>
      <w:tr>
        <w:trPr>
          <w:trHeight w:val="354" w:hRule="atLeast"/>
        </w:trPr>
        <w:tc>
          <w:tcPr>
            <w:tcW w:w="910" w:type="dxa"/>
          </w:tcPr>
          <w:p>
            <w:pPr>
              <w:pStyle w:val="TableParagraph"/>
              <w:spacing w:before="81"/>
              <w:ind w:left="50"/>
              <w:rPr>
                <w:sz w:val="16"/>
              </w:rPr>
            </w:pPr>
            <w:r>
              <w:rPr>
                <w:sz w:val="16"/>
              </w:rPr>
              <w:t>14.1.3.4</w:t>
            </w:r>
          </w:p>
        </w:tc>
        <w:tc>
          <w:tcPr>
            <w:tcW w:w="4740" w:type="dxa"/>
          </w:tcPr>
          <w:p>
            <w:pPr>
              <w:pStyle w:val="TableParagraph"/>
              <w:spacing w:before="81"/>
              <w:ind w:left="279"/>
              <w:rPr>
                <w:sz w:val="16"/>
              </w:rPr>
            </w:pPr>
            <w:r>
              <w:rPr>
                <w:sz w:val="16"/>
              </w:rPr>
              <w:t>Concentrates for vegetable nectar</w:t>
            </w:r>
          </w:p>
        </w:tc>
        <w:tc>
          <w:tcPr>
            <w:tcW w:w="1334" w:type="dxa"/>
          </w:tcPr>
          <w:p>
            <w:pPr>
              <w:pStyle w:val="TableParagraph"/>
              <w:spacing w:before="81"/>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1"/>
              <w:ind w:right="44"/>
              <w:jc w:val="right"/>
              <w:rPr>
                <w:sz w:val="16"/>
              </w:rPr>
            </w:pPr>
            <w:r>
              <w:rPr>
                <w:w w:val="95"/>
                <w:sz w:val="16"/>
              </w:rPr>
              <w:t>1999</w:t>
            </w:r>
          </w:p>
        </w:tc>
      </w:tr>
      <w:tr>
        <w:trPr>
          <w:trHeight w:val="500" w:hRule="atLeast"/>
        </w:trPr>
        <w:tc>
          <w:tcPr>
            <w:tcW w:w="910" w:type="dxa"/>
          </w:tcPr>
          <w:p>
            <w:pPr>
              <w:pStyle w:val="TableParagraph"/>
              <w:spacing w:before="83"/>
              <w:ind w:left="50"/>
              <w:rPr>
                <w:sz w:val="16"/>
              </w:rPr>
            </w:pPr>
            <w:r>
              <w:rPr>
                <w:sz w:val="16"/>
              </w:rPr>
              <w:t>14.1.4</w:t>
            </w:r>
          </w:p>
        </w:tc>
        <w:tc>
          <w:tcPr>
            <w:tcW w:w="4740" w:type="dxa"/>
          </w:tcPr>
          <w:p>
            <w:pPr>
              <w:pStyle w:val="TableParagraph"/>
              <w:spacing w:before="83"/>
              <w:ind w:left="280" w:hanging="1"/>
              <w:rPr>
                <w:sz w:val="16"/>
              </w:rPr>
            </w:pPr>
            <w:r>
              <w:rPr>
                <w:sz w:val="16"/>
              </w:rPr>
              <w:t>Water-based flavoured drinks, including "sport," "energy," or "electrolyte" drinks and particulated drinks</w:t>
            </w:r>
          </w:p>
        </w:tc>
        <w:tc>
          <w:tcPr>
            <w:tcW w:w="1334" w:type="dxa"/>
          </w:tcPr>
          <w:p>
            <w:pPr>
              <w:pStyle w:val="TableParagraph"/>
              <w:spacing w:before="83"/>
              <w:ind w:right="250"/>
              <w:jc w:val="right"/>
              <w:rPr>
                <w:sz w:val="16"/>
              </w:rPr>
            </w:pPr>
            <w:r>
              <w:rPr>
                <w:sz w:val="16"/>
              </w:rPr>
              <w:t>50000 mg/kg</w:t>
            </w:r>
          </w:p>
        </w:tc>
        <w:tc>
          <w:tcPr>
            <w:tcW w:w="1180" w:type="dxa"/>
          </w:tcPr>
          <w:p>
            <w:pPr>
              <w:pStyle w:val="TableParagraph"/>
              <w:rPr>
                <w:rFonts w:ascii="Times New Roman"/>
                <w:sz w:val="16"/>
              </w:rPr>
            </w:pPr>
          </w:p>
        </w:tc>
        <w:tc>
          <w:tcPr>
            <w:tcW w:w="687" w:type="dxa"/>
          </w:tcPr>
          <w:p>
            <w:pPr>
              <w:pStyle w:val="TableParagraph"/>
              <w:spacing w:before="83"/>
              <w:ind w:right="43"/>
              <w:jc w:val="right"/>
              <w:rPr>
                <w:sz w:val="16"/>
              </w:rPr>
            </w:pPr>
            <w:r>
              <w:rPr>
                <w:w w:val="95"/>
                <w:sz w:val="16"/>
              </w:rPr>
              <w:t>2009</w:t>
            </w:r>
          </w:p>
        </w:tc>
      </w:tr>
      <w:tr>
        <w:trPr>
          <w:trHeight w:val="315" w:hRule="atLeast"/>
        </w:trPr>
        <w:tc>
          <w:tcPr>
            <w:tcW w:w="910" w:type="dxa"/>
          </w:tcPr>
          <w:p>
            <w:pPr>
              <w:pStyle w:val="TableParagraph"/>
              <w:spacing w:before="43"/>
              <w:ind w:left="50"/>
              <w:rPr>
                <w:sz w:val="16"/>
              </w:rPr>
            </w:pPr>
            <w:r>
              <w:rPr>
                <w:sz w:val="16"/>
              </w:rPr>
              <w:t>14.2.1</w:t>
            </w:r>
          </w:p>
        </w:tc>
        <w:tc>
          <w:tcPr>
            <w:tcW w:w="4740" w:type="dxa"/>
          </w:tcPr>
          <w:p>
            <w:pPr>
              <w:pStyle w:val="TableParagraph"/>
              <w:spacing w:before="43"/>
              <w:ind w:left="279"/>
              <w:rPr>
                <w:sz w:val="16"/>
              </w:rPr>
            </w:pPr>
            <w:r>
              <w:rPr>
                <w:sz w:val="16"/>
              </w:rPr>
              <w:t>Beer and malt beverages</w:t>
            </w:r>
          </w:p>
        </w:tc>
        <w:tc>
          <w:tcPr>
            <w:tcW w:w="1334" w:type="dxa"/>
          </w:tcPr>
          <w:p>
            <w:pPr>
              <w:pStyle w:val="TableParagraph"/>
              <w:spacing w:before="43"/>
              <w:ind w:right="328"/>
              <w:jc w:val="right"/>
              <w:rPr>
                <w:sz w:val="16"/>
              </w:rPr>
            </w:pPr>
            <w:r>
              <w:rPr>
                <w:w w:val="95"/>
                <w:sz w:val="16"/>
              </w:rPr>
              <w:t>GMP</w:t>
            </w:r>
          </w:p>
        </w:tc>
        <w:tc>
          <w:tcPr>
            <w:tcW w:w="1180" w:type="dxa"/>
          </w:tcPr>
          <w:p>
            <w:pPr>
              <w:pStyle w:val="TableParagraph"/>
              <w:rPr>
                <w:rFonts w:ascii="Times New Roman"/>
                <w:sz w:val="16"/>
              </w:rPr>
            </w:pPr>
          </w:p>
        </w:tc>
        <w:tc>
          <w:tcPr>
            <w:tcW w:w="687" w:type="dxa"/>
          </w:tcPr>
          <w:p>
            <w:pPr>
              <w:pStyle w:val="TableParagraph"/>
              <w:spacing w:before="43"/>
              <w:ind w:right="43"/>
              <w:jc w:val="right"/>
              <w:rPr>
                <w:sz w:val="16"/>
              </w:rPr>
            </w:pPr>
            <w:r>
              <w:rPr>
                <w:w w:val="95"/>
                <w:sz w:val="16"/>
              </w:rPr>
              <w:t>1999</w:t>
            </w:r>
          </w:p>
        </w:tc>
      </w:tr>
      <w:tr>
        <w:trPr>
          <w:trHeight w:val="354" w:hRule="atLeast"/>
        </w:trPr>
        <w:tc>
          <w:tcPr>
            <w:tcW w:w="910" w:type="dxa"/>
          </w:tcPr>
          <w:p>
            <w:pPr>
              <w:pStyle w:val="TableParagraph"/>
              <w:spacing w:before="83"/>
              <w:ind w:left="50"/>
              <w:rPr>
                <w:sz w:val="16"/>
              </w:rPr>
            </w:pPr>
            <w:r>
              <w:rPr>
                <w:sz w:val="16"/>
              </w:rPr>
              <w:t>14.2.2</w:t>
            </w:r>
          </w:p>
        </w:tc>
        <w:tc>
          <w:tcPr>
            <w:tcW w:w="4740" w:type="dxa"/>
          </w:tcPr>
          <w:p>
            <w:pPr>
              <w:pStyle w:val="TableParagraph"/>
              <w:spacing w:before="83"/>
              <w:ind w:left="279"/>
              <w:rPr>
                <w:sz w:val="16"/>
              </w:rPr>
            </w:pPr>
            <w:r>
              <w:rPr>
                <w:sz w:val="16"/>
              </w:rPr>
              <w:t>Cider and perry</w:t>
            </w:r>
          </w:p>
        </w:tc>
        <w:tc>
          <w:tcPr>
            <w:tcW w:w="1334" w:type="dxa"/>
          </w:tcPr>
          <w:p>
            <w:pPr>
              <w:pStyle w:val="TableParagraph"/>
              <w:spacing w:before="83"/>
              <w:ind w:right="251"/>
              <w:jc w:val="right"/>
              <w:rPr>
                <w:sz w:val="16"/>
              </w:rPr>
            </w:pPr>
            <w:r>
              <w:rPr>
                <w:sz w:val="16"/>
              </w:rPr>
              <w:t>1000 mg/kg</w:t>
            </w:r>
          </w:p>
        </w:tc>
        <w:tc>
          <w:tcPr>
            <w:tcW w:w="1180" w:type="dxa"/>
          </w:tcPr>
          <w:p>
            <w:pPr>
              <w:pStyle w:val="TableParagraph"/>
              <w:rPr>
                <w:rFonts w:ascii="Times New Roman"/>
                <w:sz w:val="16"/>
              </w:rPr>
            </w:pPr>
          </w:p>
        </w:tc>
        <w:tc>
          <w:tcPr>
            <w:tcW w:w="687" w:type="dxa"/>
          </w:tcPr>
          <w:p>
            <w:pPr>
              <w:pStyle w:val="TableParagraph"/>
              <w:spacing w:before="83"/>
              <w:ind w:right="44"/>
              <w:jc w:val="right"/>
              <w:rPr>
                <w:sz w:val="16"/>
              </w:rPr>
            </w:pPr>
            <w:r>
              <w:rPr>
                <w:w w:val="95"/>
                <w:sz w:val="16"/>
              </w:rPr>
              <w:t>2009</w:t>
            </w:r>
          </w:p>
        </w:tc>
      </w:tr>
      <w:tr>
        <w:trPr>
          <w:trHeight w:val="500" w:hRule="atLeast"/>
        </w:trPr>
        <w:tc>
          <w:tcPr>
            <w:tcW w:w="910" w:type="dxa"/>
          </w:tcPr>
          <w:p>
            <w:pPr>
              <w:pStyle w:val="TableParagraph"/>
              <w:spacing w:before="81"/>
              <w:ind w:left="50"/>
              <w:rPr>
                <w:sz w:val="16"/>
              </w:rPr>
            </w:pPr>
            <w:r>
              <w:rPr>
                <w:sz w:val="16"/>
              </w:rPr>
              <w:t>14.2.3.3</w:t>
            </w:r>
          </w:p>
        </w:tc>
        <w:tc>
          <w:tcPr>
            <w:tcW w:w="4740" w:type="dxa"/>
          </w:tcPr>
          <w:p>
            <w:pPr>
              <w:pStyle w:val="TableParagraph"/>
              <w:spacing w:before="81"/>
              <w:ind w:left="280" w:right="456" w:hanging="1"/>
              <w:rPr>
                <w:sz w:val="16"/>
              </w:rPr>
            </w:pPr>
            <w:r>
              <w:rPr>
                <w:sz w:val="16"/>
              </w:rPr>
              <w:t>Fortified grape wine, grape liquor wine, and sweet grape wine</w:t>
            </w:r>
          </w:p>
        </w:tc>
        <w:tc>
          <w:tcPr>
            <w:tcW w:w="1334" w:type="dxa"/>
          </w:tcPr>
          <w:p>
            <w:pPr>
              <w:pStyle w:val="TableParagraph"/>
              <w:spacing w:before="81"/>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1"/>
              <w:ind w:right="43"/>
              <w:jc w:val="right"/>
              <w:rPr>
                <w:sz w:val="16"/>
              </w:rPr>
            </w:pPr>
            <w:r>
              <w:rPr>
                <w:w w:val="95"/>
                <w:sz w:val="16"/>
              </w:rPr>
              <w:t>1999</w:t>
            </w:r>
          </w:p>
        </w:tc>
      </w:tr>
      <w:tr>
        <w:trPr>
          <w:trHeight w:val="315" w:hRule="atLeast"/>
        </w:trPr>
        <w:tc>
          <w:tcPr>
            <w:tcW w:w="910" w:type="dxa"/>
          </w:tcPr>
          <w:p>
            <w:pPr>
              <w:pStyle w:val="TableParagraph"/>
              <w:spacing w:before="44"/>
              <w:ind w:left="50"/>
              <w:rPr>
                <w:sz w:val="16"/>
              </w:rPr>
            </w:pPr>
            <w:r>
              <w:rPr>
                <w:sz w:val="16"/>
              </w:rPr>
              <w:t>14.2.4</w:t>
            </w:r>
          </w:p>
        </w:tc>
        <w:tc>
          <w:tcPr>
            <w:tcW w:w="4740" w:type="dxa"/>
          </w:tcPr>
          <w:p>
            <w:pPr>
              <w:pStyle w:val="TableParagraph"/>
              <w:spacing w:before="44"/>
              <w:ind w:left="279"/>
              <w:rPr>
                <w:sz w:val="16"/>
              </w:rPr>
            </w:pPr>
            <w:r>
              <w:rPr>
                <w:sz w:val="16"/>
              </w:rPr>
              <w:t>Wines (other than grape)</w:t>
            </w:r>
          </w:p>
        </w:tc>
        <w:tc>
          <w:tcPr>
            <w:tcW w:w="1334" w:type="dxa"/>
          </w:tcPr>
          <w:p>
            <w:pPr>
              <w:pStyle w:val="TableParagraph"/>
              <w:spacing w:before="44"/>
              <w:ind w:right="250"/>
              <w:jc w:val="right"/>
              <w:rPr>
                <w:sz w:val="16"/>
              </w:rPr>
            </w:pPr>
            <w:r>
              <w:rPr>
                <w:sz w:val="16"/>
              </w:rPr>
              <w:t>1000 mg/kg</w:t>
            </w:r>
          </w:p>
        </w:tc>
        <w:tc>
          <w:tcPr>
            <w:tcW w:w="1180" w:type="dxa"/>
          </w:tcPr>
          <w:p>
            <w:pPr>
              <w:pStyle w:val="TableParagraph"/>
              <w:rPr>
                <w:rFonts w:ascii="Times New Roman"/>
                <w:sz w:val="16"/>
              </w:rPr>
            </w:pPr>
          </w:p>
        </w:tc>
        <w:tc>
          <w:tcPr>
            <w:tcW w:w="687" w:type="dxa"/>
          </w:tcPr>
          <w:p>
            <w:pPr>
              <w:pStyle w:val="TableParagraph"/>
              <w:spacing w:before="44"/>
              <w:ind w:right="44"/>
              <w:jc w:val="right"/>
              <w:rPr>
                <w:sz w:val="16"/>
              </w:rPr>
            </w:pPr>
            <w:r>
              <w:rPr>
                <w:w w:val="95"/>
                <w:sz w:val="16"/>
              </w:rPr>
              <w:t>2009</w:t>
            </w:r>
          </w:p>
        </w:tc>
      </w:tr>
      <w:tr>
        <w:trPr>
          <w:trHeight w:val="354" w:hRule="atLeast"/>
        </w:trPr>
        <w:tc>
          <w:tcPr>
            <w:tcW w:w="910" w:type="dxa"/>
          </w:tcPr>
          <w:p>
            <w:pPr>
              <w:pStyle w:val="TableParagraph"/>
              <w:spacing w:before="81"/>
              <w:ind w:left="50"/>
              <w:rPr>
                <w:sz w:val="16"/>
              </w:rPr>
            </w:pPr>
            <w:r>
              <w:rPr>
                <w:sz w:val="16"/>
              </w:rPr>
              <w:t>14.2.5</w:t>
            </w:r>
          </w:p>
        </w:tc>
        <w:tc>
          <w:tcPr>
            <w:tcW w:w="4740" w:type="dxa"/>
          </w:tcPr>
          <w:p>
            <w:pPr>
              <w:pStyle w:val="TableParagraph"/>
              <w:spacing w:before="81"/>
              <w:ind w:left="279"/>
              <w:rPr>
                <w:sz w:val="16"/>
              </w:rPr>
            </w:pPr>
            <w:r>
              <w:rPr>
                <w:sz w:val="16"/>
              </w:rPr>
              <w:t>Mead</w:t>
            </w:r>
          </w:p>
        </w:tc>
        <w:tc>
          <w:tcPr>
            <w:tcW w:w="1334" w:type="dxa"/>
          </w:tcPr>
          <w:p>
            <w:pPr>
              <w:pStyle w:val="TableParagraph"/>
              <w:spacing w:before="81"/>
              <w:ind w:right="250"/>
              <w:jc w:val="right"/>
              <w:rPr>
                <w:sz w:val="16"/>
              </w:rPr>
            </w:pPr>
            <w:r>
              <w:rPr>
                <w:sz w:val="16"/>
              </w:rPr>
              <w:t>1000 mg/kg</w:t>
            </w:r>
          </w:p>
        </w:tc>
        <w:tc>
          <w:tcPr>
            <w:tcW w:w="1180" w:type="dxa"/>
          </w:tcPr>
          <w:p>
            <w:pPr>
              <w:pStyle w:val="TableParagraph"/>
              <w:rPr>
                <w:rFonts w:ascii="Times New Roman"/>
                <w:sz w:val="16"/>
              </w:rPr>
            </w:pPr>
          </w:p>
        </w:tc>
        <w:tc>
          <w:tcPr>
            <w:tcW w:w="687" w:type="dxa"/>
          </w:tcPr>
          <w:p>
            <w:pPr>
              <w:pStyle w:val="TableParagraph"/>
              <w:spacing w:before="81"/>
              <w:ind w:right="44"/>
              <w:jc w:val="right"/>
              <w:rPr>
                <w:sz w:val="16"/>
              </w:rPr>
            </w:pPr>
            <w:r>
              <w:rPr>
                <w:w w:val="95"/>
                <w:sz w:val="16"/>
              </w:rPr>
              <w:t>2009</w:t>
            </w:r>
          </w:p>
        </w:tc>
      </w:tr>
      <w:tr>
        <w:trPr>
          <w:trHeight w:val="500" w:hRule="atLeast"/>
        </w:trPr>
        <w:tc>
          <w:tcPr>
            <w:tcW w:w="910" w:type="dxa"/>
          </w:tcPr>
          <w:p>
            <w:pPr>
              <w:pStyle w:val="TableParagraph"/>
              <w:spacing w:before="83"/>
              <w:ind w:left="50"/>
              <w:rPr>
                <w:sz w:val="16"/>
              </w:rPr>
            </w:pPr>
            <w:r>
              <w:rPr>
                <w:sz w:val="16"/>
              </w:rPr>
              <w:t>14.2.6</w:t>
            </w:r>
          </w:p>
        </w:tc>
        <w:tc>
          <w:tcPr>
            <w:tcW w:w="4740" w:type="dxa"/>
          </w:tcPr>
          <w:p>
            <w:pPr>
              <w:pStyle w:val="TableParagraph"/>
              <w:spacing w:before="83"/>
              <w:ind w:left="280"/>
              <w:rPr>
                <w:sz w:val="16"/>
              </w:rPr>
            </w:pPr>
            <w:r>
              <w:rPr>
                <w:sz w:val="16"/>
              </w:rPr>
              <w:t>Distilled spirituous beverages containing more than 15% alcohol</w:t>
            </w:r>
          </w:p>
        </w:tc>
        <w:tc>
          <w:tcPr>
            <w:tcW w:w="1334" w:type="dxa"/>
          </w:tcPr>
          <w:p>
            <w:pPr>
              <w:pStyle w:val="TableParagraph"/>
              <w:spacing w:before="83"/>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83"/>
              <w:ind w:right="43"/>
              <w:jc w:val="right"/>
              <w:rPr>
                <w:sz w:val="16"/>
              </w:rPr>
            </w:pPr>
            <w:r>
              <w:rPr>
                <w:w w:val="95"/>
                <w:sz w:val="16"/>
              </w:rPr>
              <w:t>1999</w:t>
            </w:r>
          </w:p>
        </w:tc>
      </w:tr>
      <w:tr>
        <w:trPr>
          <w:trHeight w:val="412" w:hRule="atLeast"/>
        </w:trPr>
        <w:tc>
          <w:tcPr>
            <w:tcW w:w="910" w:type="dxa"/>
          </w:tcPr>
          <w:p>
            <w:pPr>
              <w:pStyle w:val="TableParagraph"/>
              <w:spacing w:before="43"/>
              <w:ind w:left="50"/>
              <w:rPr>
                <w:sz w:val="16"/>
              </w:rPr>
            </w:pPr>
            <w:r>
              <w:rPr>
                <w:sz w:val="16"/>
              </w:rPr>
              <w:t>14.2.7</w:t>
            </w:r>
          </w:p>
        </w:tc>
        <w:tc>
          <w:tcPr>
            <w:tcW w:w="4740" w:type="dxa"/>
          </w:tcPr>
          <w:p>
            <w:pPr>
              <w:pStyle w:val="TableParagraph"/>
              <w:spacing w:line="180" w:lineRule="atLeast" w:before="43"/>
              <w:ind w:left="279" w:right="314" w:hanging="1"/>
              <w:rPr>
                <w:sz w:val="16"/>
              </w:rPr>
            </w:pPr>
            <w:r>
              <w:rPr>
                <w:sz w:val="16"/>
              </w:rPr>
              <w:t>Aromatized alcoholic beverages (e.g., beer, wine and spirituous cooler-type beverages, low alcoholic refreshers)</w:t>
            </w:r>
          </w:p>
        </w:tc>
        <w:tc>
          <w:tcPr>
            <w:tcW w:w="1334" w:type="dxa"/>
          </w:tcPr>
          <w:p>
            <w:pPr>
              <w:pStyle w:val="TableParagraph"/>
              <w:spacing w:before="43"/>
              <w:ind w:right="328"/>
              <w:jc w:val="right"/>
              <w:rPr>
                <w:sz w:val="16"/>
              </w:rPr>
            </w:pPr>
            <w:r>
              <w:rPr>
                <w:sz w:val="16"/>
              </w:rPr>
              <w:t>GMP</w:t>
            </w:r>
          </w:p>
        </w:tc>
        <w:tc>
          <w:tcPr>
            <w:tcW w:w="1180" w:type="dxa"/>
          </w:tcPr>
          <w:p>
            <w:pPr>
              <w:pStyle w:val="TableParagraph"/>
              <w:rPr>
                <w:rFonts w:ascii="Times New Roman"/>
                <w:sz w:val="16"/>
              </w:rPr>
            </w:pPr>
          </w:p>
        </w:tc>
        <w:tc>
          <w:tcPr>
            <w:tcW w:w="687" w:type="dxa"/>
          </w:tcPr>
          <w:p>
            <w:pPr>
              <w:pStyle w:val="TableParagraph"/>
              <w:spacing w:before="43"/>
              <w:ind w:right="43"/>
              <w:jc w:val="right"/>
              <w:rPr>
                <w:sz w:val="16"/>
              </w:rPr>
            </w:pPr>
            <w:r>
              <w:rPr>
                <w:w w:val="95"/>
                <w:sz w:val="16"/>
              </w:rPr>
              <w:t>1999</w:t>
            </w:r>
          </w:p>
        </w:tc>
      </w:tr>
    </w:tbl>
    <w:p>
      <w:pPr>
        <w:spacing w:after="0"/>
        <w:jc w:val="right"/>
        <w:rPr>
          <w:sz w:val="16"/>
        </w:rPr>
        <w:sectPr>
          <w:headerReference w:type="default" r:id="rId36"/>
          <w:pgSz w:w="11910" w:h="16840"/>
          <w:pgMar w:header="1463" w:footer="0" w:top="3000" w:bottom="280" w:left="1000" w:right="1020"/>
          <w:pgNumType w:start="93"/>
        </w:sectPr>
      </w:pPr>
    </w:p>
    <w:p>
      <w:pPr>
        <w:pStyle w:val="BodyText"/>
        <w:spacing w:before="5"/>
        <w:rPr>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3747"/>
        <w:gridCol w:w="92"/>
        <w:gridCol w:w="119"/>
        <w:gridCol w:w="119"/>
        <w:gridCol w:w="119"/>
        <w:gridCol w:w="119"/>
        <w:gridCol w:w="119"/>
        <w:gridCol w:w="119"/>
        <w:gridCol w:w="119"/>
        <w:gridCol w:w="959"/>
        <w:gridCol w:w="119"/>
        <w:gridCol w:w="119"/>
      </w:tblGrid>
      <w:tr>
        <w:trPr>
          <w:trHeight w:val="235" w:hRule="atLeast"/>
        </w:trPr>
        <w:tc>
          <w:tcPr>
            <w:tcW w:w="1080" w:type="dxa"/>
          </w:tcPr>
          <w:p>
            <w:pPr>
              <w:pStyle w:val="TableParagraph"/>
              <w:spacing w:line="179" w:lineRule="exact"/>
              <w:ind w:left="16"/>
              <w:rPr>
                <w:sz w:val="16"/>
              </w:rPr>
            </w:pPr>
            <w:r>
              <w:rPr>
                <w:sz w:val="16"/>
              </w:rPr>
              <w:t>15.0</w:t>
            </w:r>
          </w:p>
        </w:tc>
        <w:tc>
          <w:tcPr>
            <w:tcW w:w="3747" w:type="dxa"/>
          </w:tcPr>
          <w:p>
            <w:pPr>
              <w:pStyle w:val="TableParagraph"/>
              <w:spacing w:line="179" w:lineRule="exact"/>
              <w:ind w:left="76"/>
              <w:rPr>
                <w:sz w:val="16"/>
              </w:rPr>
            </w:pPr>
            <w:r>
              <w:rPr>
                <w:sz w:val="16"/>
              </w:rPr>
              <w:t>Ready-to-eat savouries</w:t>
            </w:r>
          </w:p>
        </w:tc>
        <w:tc>
          <w:tcPr>
            <w:tcW w:w="9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79" w:lineRule="exact"/>
              <w:ind w:right="-1426"/>
              <w:jc w:val="right"/>
              <w:rPr>
                <w:sz w:val="16"/>
              </w:rPr>
            </w:pPr>
            <w:r>
              <w:rPr>
                <w:sz w:val="16"/>
              </w:rPr>
              <w:t>10000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rPr>
                <w:rFonts w:ascii="Times New Roman"/>
                <w:sz w:val="16"/>
              </w:rPr>
            </w:pPr>
          </w:p>
        </w:tc>
        <w:tc>
          <w:tcPr>
            <w:tcW w:w="119" w:type="dxa"/>
          </w:tcPr>
          <w:p>
            <w:pPr>
              <w:pStyle w:val="TableParagraph"/>
              <w:spacing w:line="179" w:lineRule="exact"/>
              <w:ind w:right="-1944"/>
              <w:jc w:val="right"/>
              <w:rPr>
                <w:sz w:val="16"/>
              </w:rPr>
            </w:pPr>
            <w:r>
              <w:rPr>
                <w:w w:val="95"/>
                <w:sz w:val="16"/>
              </w:rPr>
              <w:t>2009</w:t>
            </w:r>
          </w:p>
        </w:tc>
        <w:tc>
          <w:tcPr>
            <w:tcW w:w="119" w:type="dxa"/>
            <w:vMerge w:val="restart"/>
            <w:tcBorders>
              <w:bottom w:val="single" w:sz="24" w:space="0" w:color="000000"/>
            </w:tcBorders>
          </w:tcPr>
          <w:p>
            <w:pPr>
              <w:pStyle w:val="TableParagraph"/>
              <w:rPr>
                <w:rFonts w:ascii="Times New Roman"/>
                <w:sz w:val="16"/>
              </w:rPr>
            </w:pPr>
          </w:p>
        </w:tc>
      </w:tr>
      <w:tr>
        <w:trPr>
          <w:trHeight w:val="525" w:hRule="atLeast"/>
        </w:trPr>
        <w:tc>
          <w:tcPr>
            <w:tcW w:w="1080" w:type="dxa"/>
            <w:tcBorders>
              <w:bottom w:val="single" w:sz="24" w:space="0" w:color="000000"/>
            </w:tcBorders>
          </w:tcPr>
          <w:p>
            <w:pPr>
              <w:pStyle w:val="TableParagraph"/>
              <w:spacing w:before="51"/>
              <w:ind w:left="16"/>
              <w:rPr>
                <w:sz w:val="16"/>
              </w:rPr>
            </w:pPr>
            <w:r>
              <w:rPr>
                <w:sz w:val="16"/>
              </w:rPr>
              <w:t>16.0</w:t>
            </w:r>
          </w:p>
        </w:tc>
        <w:tc>
          <w:tcPr>
            <w:tcW w:w="3747" w:type="dxa"/>
            <w:tcBorders>
              <w:bottom w:val="single" w:sz="24" w:space="0" w:color="000000"/>
            </w:tcBorders>
          </w:tcPr>
          <w:p>
            <w:pPr>
              <w:pStyle w:val="TableParagraph"/>
              <w:spacing w:before="51"/>
              <w:ind w:left="76" w:right="-15"/>
              <w:rPr>
                <w:sz w:val="16"/>
              </w:rPr>
            </w:pPr>
            <w:r>
              <w:rPr>
                <w:sz w:val="16"/>
              </w:rPr>
              <w:t>Composite foods - foods that could not be placed in categories 01 -</w:t>
            </w:r>
            <w:r>
              <w:rPr>
                <w:spacing w:val="1"/>
                <w:sz w:val="16"/>
              </w:rPr>
              <w:t> </w:t>
            </w:r>
            <w:r>
              <w:rPr>
                <w:sz w:val="16"/>
              </w:rPr>
              <w:t>15</w:t>
            </w:r>
          </w:p>
        </w:tc>
        <w:tc>
          <w:tcPr>
            <w:tcW w:w="9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51"/>
              <w:ind w:right="-1426"/>
              <w:jc w:val="right"/>
              <w:rPr>
                <w:sz w:val="16"/>
              </w:rPr>
            </w:pPr>
            <w:r>
              <w:rPr>
                <w:sz w:val="16"/>
              </w:rPr>
              <w:t>1000 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95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51"/>
              <w:ind w:right="-1944"/>
              <w:jc w:val="right"/>
              <w:rPr>
                <w:sz w:val="16"/>
              </w:rPr>
            </w:pPr>
            <w:r>
              <w:rPr>
                <w:w w:val="95"/>
                <w:sz w:val="16"/>
              </w:rPr>
              <w:t>1999</w:t>
            </w:r>
          </w:p>
        </w:tc>
        <w:tc>
          <w:tcPr>
            <w:tcW w:w="119" w:type="dxa"/>
            <w:vMerge/>
            <w:tcBorders>
              <w:top w:val="nil"/>
              <w:bottom w:val="single" w:sz="24" w:space="0" w:color="000000"/>
            </w:tcBorders>
          </w:tcPr>
          <w:p>
            <w:pPr>
              <w:rPr>
                <w:sz w:val="2"/>
                <w:szCs w:val="2"/>
              </w:rPr>
            </w:pPr>
          </w:p>
        </w:tc>
      </w:tr>
      <w:tr>
        <w:trPr>
          <w:trHeight w:val="60" w:hRule="atLeast"/>
        </w:trPr>
        <w:tc>
          <w:tcPr>
            <w:tcW w:w="1080" w:type="dxa"/>
            <w:tcBorders>
              <w:top w:val="single" w:sz="24" w:space="0" w:color="000000"/>
              <w:bottom w:val="single" w:sz="24" w:space="0" w:color="000000"/>
            </w:tcBorders>
          </w:tcPr>
          <w:p>
            <w:pPr>
              <w:pStyle w:val="TableParagraph"/>
              <w:rPr>
                <w:rFonts w:ascii="Times New Roman"/>
                <w:sz w:val="2"/>
              </w:rPr>
            </w:pPr>
          </w:p>
        </w:tc>
        <w:tc>
          <w:tcPr>
            <w:tcW w:w="3747"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95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1080" w:type="dxa"/>
            <w:tcBorders>
              <w:top w:val="single" w:sz="24" w:space="0" w:color="000000"/>
            </w:tcBorders>
          </w:tcPr>
          <w:p>
            <w:pPr>
              <w:pStyle w:val="TableParagraph"/>
              <w:spacing w:before="55"/>
              <w:ind w:left="16"/>
              <w:rPr>
                <w:b/>
                <w:sz w:val="24"/>
              </w:rPr>
            </w:pPr>
            <w:r>
              <w:rPr>
                <w:b/>
                <w:sz w:val="24"/>
              </w:rPr>
              <w:t>CARBON</w:t>
            </w:r>
          </w:p>
        </w:tc>
        <w:tc>
          <w:tcPr>
            <w:tcW w:w="3747" w:type="dxa"/>
            <w:tcBorders>
              <w:top w:val="single" w:sz="24" w:space="0" w:color="000000"/>
            </w:tcBorders>
          </w:tcPr>
          <w:p>
            <w:pPr>
              <w:pStyle w:val="TableParagraph"/>
              <w:spacing w:before="55"/>
              <w:ind w:left="48"/>
              <w:rPr>
                <w:b/>
                <w:sz w:val="24"/>
              </w:rPr>
            </w:pPr>
            <w:r>
              <w:rPr>
                <w:b/>
                <w:sz w:val="24"/>
              </w:rPr>
              <w:t>DIOXIDE</w:t>
            </w:r>
          </w:p>
        </w:tc>
        <w:tc>
          <w:tcPr>
            <w:tcW w:w="92"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95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r>
      <w:tr>
        <w:trPr>
          <w:trHeight w:val="360" w:hRule="atLeast"/>
        </w:trPr>
        <w:tc>
          <w:tcPr>
            <w:tcW w:w="1080" w:type="dxa"/>
            <w:tcBorders>
              <w:bottom w:val="single" w:sz="24" w:space="0" w:color="000000"/>
            </w:tcBorders>
          </w:tcPr>
          <w:p>
            <w:pPr>
              <w:pStyle w:val="TableParagraph"/>
              <w:spacing w:before="47"/>
              <w:ind w:left="16" w:right="-15"/>
              <w:rPr>
                <w:sz w:val="16"/>
              </w:rPr>
            </w:pPr>
            <w:r>
              <w:rPr>
                <w:sz w:val="16"/>
              </w:rPr>
              <w:t>Carbon</w:t>
            </w:r>
            <w:r>
              <w:rPr>
                <w:spacing w:val="-11"/>
                <w:sz w:val="16"/>
              </w:rPr>
              <w:t> </w:t>
            </w:r>
            <w:r>
              <w:rPr>
                <w:sz w:val="16"/>
              </w:rPr>
              <w:t>dioxide</w:t>
            </w:r>
          </w:p>
        </w:tc>
        <w:tc>
          <w:tcPr>
            <w:tcW w:w="3747" w:type="dxa"/>
            <w:tcBorders>
              <w:bottom w:val="single" w:sz="24" w:space="0" w:color="000000"/>
            </w:tcBorders>
          </w:tcPr>
          <w:p>
            <w:pPr>
              <w:pStyle w:val="TableParagraph"/>
              <w:tabs>
                <w:tab w:pos="2656" w:val="left" w:leader="none"/>
              </w:tabs>
              <w:spacing w:before="47"/>
              <w:ind w:left="2116"/>
              <w:rPr>
                <w:sz w:val="16"/>
              </w:rPr>
            </w:pPr>
            <w:r>
              <w:rPr>
                <w:sz w:val="16"/>
              </w:rPr>
              <w:t>INS:</w:t>
              <w:tab/>
              <w:t>290</w:t>
            </w:r>
          </w:p>
        </w:tc>
        <w:tc>
          <w:tcPr>
            <w:tcW w:w="9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95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r>
      <w:tr>
        <w:trPr>
          <w:trHeight w:val="438" w:hRule="atLeast"/>
        </w:trPr>
        <w:tc>
          <w:tcPr>
            <w:tcW w:w="1080" w:type="dxa"/>
            <w:tcBorders>
              <w:top w:val="single" w:sz="24" w:space="0" w:color="000000"/>
            </w:tcBorders>
          </w:tcPr>
          <w:p>
            <w:pPr>
              <w:pStyle w:val="TableParagraph"/>
              <w:spacing w:before="46"/>
              <w:ind w:left="76"/>
              <w:rPr>
                <w:sz w:val="16"/>
              </w:rPr>
            </w:pPr>
            <w:r>
              <w:rPr>
                <w:sz w:val="16"/>
              </w:rPr>
              <w:t>Function:</w:t>
            </w:r>
          </w:p>
        </w:tc>
        <w:tc>
          <w:tcPr>
            <w:tcW w:w="3747" w:type="dxa"/>
            <w:tcBorders>
              <w:top w:val="single" w:sz="24" w:space="0" w:color="000000"/>
            </w:tcBorders>
          </w:tcPr>
          <w:p>
            <w:pPr>
              <w:pStyle w:val="TableParagraph"/>
              <w:spacing w:before="46"/>
              <w:ind w:left="62"/>
              <w:rPr>
                <w:sz w:val="16"/>
              </w:rPr>
            </w:pPr>
            <w:r>
              <w:rPr>
                <w:sz w:val="16"/>
              </w:rPr>
              <w:t>adjuvant, carbonating agent, packaging gas</w:t>
            </w:r>
          </w:p>
        </w:tc>
        <w:tc>
          <w:tcPr>
            <w:tcW w:w="92"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20"/>
              </w:rPr>
            </w:pPr>
          </w:p>
          <w:p>
            <w:pPr>
              <w:pStyle w:val="TableParagraph"/>
              <w:spacing w:before="2"/>
              <w:rPr>
                <w:rFonts w:ascii="Times New Roman"/>
                <w:sz w:val="18"/>
              </w:rPr>
            </w:pPr>
          </w:p>
          <w:p>
            <w:pPr>
              <w:pStyle w:val="TableParagraph"/>
              <w:spacing w:line="20" w:lineRule="exact"/>
              <w:ind w:left="4" w:right="-7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20"/>
              </w:rPr>
            </w:pPr>
          </w:p>
          <w:p>
            <w:pPr>
              <w:pStyle w:val="TableParagraph"/>
              <w:spacing w:before="2"/>
              <w:rPr>
                <w:rFonts w:ascii="Times New Roman"/>
                <w:sz w:val="18"/>
              </w:rPr>
            </w:pPr>
          </w:p>
          <w:p>
            <w:pPr>
              <w:pStyle w:val="TableParagraph"/>
              <w:spacing w:line="20" w:lineRule="exact"/>
              <w:ind w:left="6" w:right="-72"/>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bottom w:val="single" w:sz="8" w:space="0" w:color="000000"/>
            </w:tcBorders>
          </w:tcPr>
          <w:p>
            <w:pPr>
              <w:pStyle w:val="TableParagraph"/>
              <w:rPr>
                <w:rFonts w:ascii="Times New Roman"/>
                <w:sz w:val="16"/>
              </w:rPr>
            </w:pPr>
          </w:p>
        </w:tc>
        <w:tc>
          <w:tcPr>
            <w:tcW w:w="959" w:type="dxa"/>
            <w:tcBorders>
              <w:top w:val="single" w:sz="24" w:space="0" w:color="000000"/>
            </w:tcBorders>
          </w:tcPr>
          <w:p>
            <w:pPr>
              <w:pStyle w:val="TableParagraph"/>
              <w:rPr>
                <w:rFonts w:ascii="Times New Roman"/>
                <w:sz w:val="20"/>
              </w:rPr>
            </w:pPr>
          </w:p>
          <w:p>
            <w:pPr>
              <w:pStyle w:val="TableParagraph"/>
              <w:spacing w:before="2"/>
              <w:rPr>
                <w:rFonts w:ascii="Times New Roman"/>
                <w:sz w:val="18"/>
              </w:rPr>
            </w:pPr>
          </w:p>
          <w:p>
            <w:pPr>
              <w:pStyle w:val="TableParagraph"/>
              <w:spacing w:line="20" w:lineRule="exact"/>
              <w:ind w:left="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1080" w:type="dxa"/>
          </w:tcPr>
          <w:p>
            <w:pPr>
              <w:pStyle w:val="TableParagraph"/>
              <w:spacing w:line="172" w:lineRule="exact"/>
              <w:ind w:left="16"/>
              <w:rPr>
                <w:sz w:val="16"/>
              </w:rPr>
            </w:pPr>
            <w:r>
              <w:rPr>
                <w:sz w:val="16"/>
              </w:rPr>
              <w:t>FoodCatNo</w:t>
            </w:r>
          </w:p>
        </w:tc>
        <w:tc>
          <w:tcPr>
            <w:tcW w:w="3747" w:type="dxa"/>
          </w:tcPr>
          <w:p>
            <w:pPr>
              <w:pStyle w:val="TableParagraph"/>
              <w:spacing w:line="172" w:lineRule="exact"/>
              <w:ind w:left="136"/>
              <w:rPr>
                <w:sz w:val="16"/>
              </w:rPr>
            </w:pPr>
            <w:r>
              <w:rPr>
                <w:sz w:val="16"/>
              </w:rPr>
              <w:t>FoodCategory</w:t>
            </w:r>
          </w:p>
        </w:tc>
        <w:tc>
          <w:tcPr>
            <w:tcW w:w="92"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line="172" w:lineRule="exact"/>
              <w:ind w:right="-1368"/>
              <w:jc w:val="right"/>
              <w:rPr>
                <w:sz w:val="16"/>
              </w:rPr>
            </w:pPr>
            <w:r>
              <w:rPr>
                <w:sz w:val="16"/>
              </w:rPr>
              <w:t>MaxLevel</w:t>
            </w:r>
          </w:p>
        </w:tc>
        <w:tc>
          <w:tcPr>
            <w:tcW w:w="119"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4" w:right="-7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Pr>
          <w:p>
            <w:pPr>
              <w:pStyle w:val="TableParagraph"/>
              <w:rPr>
                <w:rFonts w:ascii="Times New Roman"/>
                <w:sz w:val="16"/>
              </w:rPr>
            </w:pPr>
          </w:p>
        </w:tc>
        <w:tc>
          <w:tcPr>
            <w:tcW w:w="119" w:type="dxa"/>
          </w:tcPr>
          <w:p>
            <w:pPr>
              <w:pStyle w:val="TableParagraph"/>
              <w:spacing w:line="172" w:lineRule="exact"/>
              <w:ind w:left="1798" w:right="-2103"/>
              <w:jc w:val="center"/>
              <w:rPr>
                <w:sz w:val="16"/>
              </w:rPr>
            </w:pPr>
            <w:r>
              <w:rPr>
                <w:sz w:val="16"/>
              </w:rPr>
              <w:t>Notes</w:t>
            </w:r>
          </w:p>
        </w:tc>
        <w:tc>
          <w:tcPr>
            <w:tcW w:w="119" w:type="dxa"/>
            <w:tcBorders>
              <w:top w:val="single" w:sz="8" w:space="0" w:color="000000"/>
              <w:bottom w:val="single" w:sz="8" w:space="0" w:color="000000"/>
            </w:tcBorders>
          </w:tcPr>
          <w:p>
            <w:pPr>
              <w:pStyle w:val="TableParagraph"/>
              <w:rPr>
                <w:rFonts w:ascii="Times New Roman"/>
                <w:sz w:val="16"/>
              </w:rPr>
            </w:pPr>
          </w:p>
        </w:tc>
        <w:tc>
          <w:tcPr>
            <w:tcW w:w="959" w:type="dxa"/>
          </w:tcPr>
          <w:p>
            <w:pPr>
              <w:pStyle w:val="TableParagraph"/>
              <w:spacing w:before="7"/>
              <w:rPr>
                <w:rFonts w:ascii="Times New Roman"/>
                <w:sz w:val="22"/>
              </w:rPr>
            </w:pPr>
          </w:p>
          <w:p>
            <w:pPr>
              <w:pStyle w:val="TableParagraph"/>
              <w:spacing w:line="20" w:lineRule="exact"/>
              <w:ind w:left="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Pr>
          <w:p>
            <w:pPr>
              <w:pStyle w:val="TableParagraph"/>
              <w:spacing w:line="172" w:lineRule="exact"/>
              <w:ind w:right="-233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1080" w:type="dxa"/>
          </w:tcPr>
          <w:p>
            <w:pPr>
              <w:pStyle w:val="TableParagraph"/>
              <w:spacing w:before="69"/>
              <w:ind w:left="16"/>
              <w:rPr>
                <w:sz w:val="16"/>
              </w:rPr>
            </w:pPr>
            <w:r>
              <w:rPr>
                <w:sz w:val="16"/>
              </w:rPr>
              <w:t>14.1.2.1</w:t>
            </w:r>
          </w:p>
        </w:tc>
        <w:tc>
          <w:tcPr>
            <w:tcW w:w="3747" w:type="dxa"/>
          </w:tcPr>
          <w:p>
            <w:pPr>
              <w:pStyle w:val="TableParagraph"/>
              <w:spacing w:before="69"/>
              <w:ind w:left="77"/>
              <w:rPr>
                <w:sz w:val="16"/>
              </w:rPr>
            </w:pPr>
            <w:r>
              <w:rPr>
                <w:sz w:val="16"/>
              </w:rPr>
              <w:t>Fruit juice</w:t>
            </w:r>
          </w:p>
        </w:tc>
        <w:tc>
          <w:tcPr>
            <w:tcW w:w="92"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69"/>
              <w:ind w:right="-1354"/>
              <w:jc w:val="right"/>
              <w:rPr>
                <w:sz w:val="16"/>
              </w:rPr>
            </w:pPr>
            <w:r>
              <w:rPr>
                <w:sz w:val="16"/>
              </w:rPr>
              <w:t>GMP</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69"/>
              <w:ind w:left="1926" w:right="-2002"/>
              <w:jc w:val="center"/>
              <w:rPr>
                <w:sz w:val="16"/>
              </w:rPr>
            </w:pPr>
            <w:r>
              <w:rPr>
                <w:sz w:val="16"/>
              </w:rPr>
              <w:t>69</w:t>
            </w:r>
          </w:p>
        </w:tc>
        <w:tc>
          <w:tcPr>
            <w:tcW w:w="119" w:type="dxa"/>
            <w:tcBorders>
              <w:top w:val="single" w:sz="8" w:space="0" w:color="000000"/>
            </w:tcBorders>
          </w:tcPr>
          <w:p>
            <w:pPr>
              <w:pStyle w:val="TableParagraph"/>
              <w:rPr>
                <w:rFonts w:ascii="Times New Roman"/>
                <w:sz w:val="16"/>
              </w:rPr>
            </w:pPr>
          </w:p>
        </w:tc>
        <w:tc>
          <w:tcPr>
            <w:tcW w:w="959" w:type="dxa"/>
          </w:tcPr>
          <w:p>
            <w:pPr>
              <w:pStyle w:val="TableParagraph"/>
              <w:rPr>
                <w:rFonts w:ascii="Times New Roman"/>
                <w:sz w:val="16"/>
              </w:rPr>
            </w:pPr>
          </w:p>
        </w:tc>
        <w:tc>
          <w:tcPr>
            <w:tcW w:w="119" w:type="dxa"/>
          </w:tcPr>
          <w:p>
            <w:pPr>
              <w:pStyle w:val="TableParagraph"/>
              <w:spacing w:before="69"/>
              <w:ind w:right="-1944"/>
              <w:jc w:val="right"/>
              <w:rPr>
                <w:sz w:val="16"/>
              </w:rPr>
            </w:pPr>
            <w:r>
              <w:rPr>
                <w:w w:val="95"/>
                <w:sz w:val="16"/>
              </w:rPr>
              <w:t>2005</w:t>
            </w:r>
          </w:p>
        </w:tc>
        <w:tc>
          <w:tcPr>
            <w:tcW w:w="119" w:type="dxa"/>
            <w:tcBorders>
              <w:top w:val="single" w:sz="8" w:space="0" w:color="000000"/>
            </w:tcBorders>
          </w:tcPr>
          <w:p>
            <w:pPr>
              <w:pStyle w:val="TableParagraph"/>
              <w:rPr>
                <w:rFonts w:ascii="Times New Roman"/>
                <w:sz w:val="16"/>
              </w:rPr>
            </w:pPr>
          </w:p>
        </w:tc>
      </w:tr>
      <w:tr>
        <w:trPr>
          <w:trHeight w:val="354" w:hRule="atLeast"/>
        </w:trPr>
        <w:tc>
          <w:tcPr>
            <w:tcW w:w="1080" w:type="dxa"/>
          </w:tcPr>
          <w:p>
            <w:pPr>
              <w:pStyle w:val="TableParagraph"/>
              <w:spacing w:before="83"/>
              <w:ind w:left="16"/>
              <w:rPr>
                <w:sz w:val="16"/>
              </w:rPr>
            </w:pPr>
            <w:r>
              <w:rPr>
                <w:sz w:val="16"/>
              </w:rPr>
              <w:t>14.1.2.3</w:t>
            </w:r>
          </w:p>
        </w:tc>
        <w:tc>
          <w:tcPr>
            <w:tcW w:w="3747" w:type="dxa"/>
          </w:tcPr>
          <w:p>
            <w:pPr>
              <w:pStyle w:val="TableParagraph"/>
              <w:spacing w:before="83"/>
              <w:ind w:left="76"/>
              <w:rPr>
                <w:sz w:val="16"/>
              </w:rPr>
            </w:pPr>
            <w:r>
              <w:rPr>
                <w:sz w:val="16"/>
              </w:rPr>
              <w:t>Concentrates for fruit juice</w:t>
            </w:r>
          </w:p>
        </w:tc>
        <w:tc>
          <w:tcPr>
            <w:tcW w:w="9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1354"/>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1693" w:right="-2218"/>
              <w:jc w:val="center"/>
              <w:rPr>
                <w:sz w:val="16"/>
              </w:rPr>
            </w:pPr>
            <w:r>
              <w:rPr>
                <w:sz w:val="16"/>
              </w:rPr>
              <w:t>69 &amp;</w:t>
            </w:r>
            <w:r>
              <w:rPr>
                <w:spacing w:val="-3"/>
                <w:sz w:val="16"/>
              </w:rPr>
              <w:t> </w:t>
            </w:r>
            <w:r>
              <w:rPr>
                <w:sz w:val="16"/>
              </w:rPr>
              <w:t>127</w:t>
            </w:r>
          </w:p>
        </w:tc>
        <w:tc>
          <w:tcPr>
            <w:tcW w:w="119" w:type="dxa"/>
          </w:tcPr>
          <w:p>
            <w:pPr>
              <w:pStyle w:val="TableParagraph"/>
              <w:rPr>
                <w:rFonts w:ascii="Times New Roman"/>
                <w:sz w:val="16"/>
              </w:rPr>
            </w:pPr>
          </w:p>
        </w:tc>
        <w:tc>
          <w:tcPr>
            <w:tcW w:w="959" w:type="dxa"/>
          </w:tcPr>
          <w:p>
            <w:pPr>
              <w:pStyle w:val="TableParagraph"/>
              <w:rPr>
                <w:rFonts w:ascii="Times New Roman"/>
                <w:sz w:val="16"/>
              </w:rPr>
            </w:pPr>
          </w:p>
        </w:tc>
        <w:tc>
          <w:tcPr>
            <w:tcW w:w="119" w:type="dxa"/>
          </w:tcPr>
          <w:p>
            <w:pPr>
              <w:pStyle w:val="TableParagraph"/>
              <w:spacing w:before="83"/>
              <w:ind w:right="-194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1"/>
              <w:ind w:left="16"/>
              <w:rPr>
                <w:sz w:val="16"/>
              </w:rPr>
            </w:pPr>
            <w:r>
              <w:rPr>
                <w:sz w:val="16"/>
              </w:rPr>
              <w:t>14.1.3.1</w:t>
            </w:r>
          </w:p>
        </w:tc>
        <w:tc>
          <w:tcPr>
            <w:tcW w:w="3747" w:type="dxa"/>
          </w:tcPr>
          <w:p>
            <w:pPr>
              <w:pStyle w:val="TableParagraph"/>
              <w:spacing w:before="81"/>
              <w:ind w:left="76"/>
              <w:rPr>
                <w:sz w:val="16"/>
              </w:rPr>
            </w:pPr>
            <w:r>
              <w:rPr>
                <w:sz w:val="16"/>
              </w:rPr>
              <w:t>Fruit nectar</w:t>
            </w:r>
          </w:p>
        </w:tc>
        <w:tc>
          <w:tcPr>
            <w:tcW w:w="9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354"/>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1926" w:right="-2002"/>
              <w:jc w:val="center"/>
              <w:rPr>
                <w:sz w:val="16"/>
              </w:rPr>
            </w:pPr>
            <w:r>
              <w:rPr>
                <w:sz w:val="16"/>
              </w:rPr>
              <w:t>69</w:t>
            </w:r>
          </w:p>
        </w:tc>
        <w:tc>
          <w:tcPr>
            <w:tcW w:w="119" w:type="dxa"/>
          </w:tcPr>
          <w:p>
            <w:pPr>
              <w:pStyle w:val="TableParagraph"/>
              <w:rPr>
                <w:rFonts w:ascii="Times New Roman"/>
                <w:sz w:val="16"/>
              </w:rPr>
            </w:pPr>
          </w:p>
        </w:tc>
        <w:tc>
          <w:tcPr>
            <w:tcW w:w="959" w:type="dxa"/>
          </w:tcPr>
          <w:p>
            <w:pPr>
              <w:pStyle w:val="TableParagraph"/>
              <w:rPr>
                <w:rFonts w:ascii="Times New Roman"/>
                <w:sz w:val="16"/>
              </w:rPr>
            </w:pPr>
          </w:p>
        </w:tc>
        <w:tc>
          <w:tcPr>
            <w:tcW w:w="119" w:type="dxa"/>
          </w:tcPr>
          <w:p>
            <w:pPr>
              <w:pStyle w:val="TableParagraph"/>
              <w:spacing w:before="81"/>
              <w:ind w:right="-1944"/>
              <w:jc w:val="right"/>
              <w:rPr>
                <w:sz w:val="16"/>
              </w:rPr>
            </w:pPr>
            <w:r>
              <w:rPr>
                <w:w w:val="95"/>
                <w:sz w:val="16"/>
              </w:rPr>
              <w:t>2005</w:t>
            </w:r>
          </w:p>
        </w:tc>
        <w:tc>
          <w:tcPr>
            <w:tcW w:w="119" w:type="dxa"/>
          </w:tcPr>
          <w:p>
            <w:pPr>
              <w:pStyle w:val="TableParagraph"/>
              <w:rPr>
                <w:rFonts w:ascii="Times New Roman"/>
                <w:sz w:val="16"/>
              </w:rPr>
            </w:pPr>
          </w:p>
        </w:tc>
      </w:tr>
      <w:tr>
        <w:trPr>
          <w:trHeight w:val="446" w:hRule="atLeast"/>
        </w:trPr>
        <w:tc>
          <w:tcPr>
            <w:tcW w:w="1080" w:type="dxa"/>
            <w:tcBorders>
              <w:bottom w:val="single" w:sz="24" w:space="0" w:color="000000"/>
            </w:tcBorders>
          </w:tcPr>
          <w:p>
            <w:pPr>
              <w:pStyle w:val="TableParagraph"/>
              <w:spacing w:before="83"/>
              <w:ind w:left="16"/>
              <w:rPr>
                <w:sz w:val="16"/>
              </w:rPr>
            </w:pPr>
            <w:r>
              <w:rPr>
                <w:sz w:val="16"/>
              </w:rPr>
              <w:t>14.1.3.3</w:t>
            </w:r>
          </w:p>
        </w:tc>
        <w:tc>
          <w:tcPr>
            <w:tcW w:w="3747" w:type="dxa"/>
            <w:tcBorders>
              <w:bottom w:val="single" w:sz="24" w:space="0" w:color="000000"/>
            </w:tcBorders>
          </w:tcPr>
          <w:p>
            <w:pPr>
              <w:pStyle w:val="TableParagraph"/>
              <w:spacing w:before="83"/>
              <w:ind w:left="76"/>
              <w:rPr>
                <w:sz w:val="16"/>
              </w:rPr>
            </w:pPr>
            <w:r>
              <w:rPr>
                <w:sz w:val="16"/>
              </w:rPr>
              <w:t>Concentrates for fruit nectar</w:t>
            </w:r>
          </w:p>
        </w:tc>
        <w:tc>
          <w:tcPr>
            <w:tcW w:w="9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right="-1354"/>
              <w:jc w:val="right"/>
              <w:rPr>
                <w:sz w:val="16"/>
              </w:rPr>
            </w:pPr>
            <w:r>
              <w:rPr>
                <w:sz w:val="16"/>
              </w:rPr>
              <w:t>GMP</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left="1693" w:right="-2218"/>
              <w:jc w:val="center"/>
              <w:rPr>
                <w:sz w:val="16"/>
              </w:rPr>
            </w:pPr>
            <w:r>
              <w:rPr>
                <w:sz w:val="16"/>
              </w:rPr>
              <w:t>69 &amp;</w:t>
            </w:r>
            <w:r>
              <w:rPr>
                <w:spacing w:val="-2"/>
                <w:sz w:val="16"/>
              </w:rPr>
              <w:t> </w:t>
            </w:r>
            <w:r>
              <w:rPr>
                <w:sz w:val="16"/>
              </w:rPr>
              <w:t>127</w:t>
            </w:r>
          </w:p>
        </w:tc>
        <w:tc>
          <w:tcPr>
            <w:tcW w:w="119" w:type="dxa"/>
            <w:tcBorders>
              <w:bottom w:val="single" w:sz="24" w:space="0" w:color="000000"/>
            </w:tcBorders>
          </w:tcPr>
          <w:p>
            <w:pPr>
              <w:pStyle w:val="TableParagraph"/>
              <w:rPr>
                <w:rFonts w:ascii="Times New Roman"/>
                <w:sz w:val="16"/>
              </w:rPr>
            </w:pPr>
          </w:p>
        </w:tc>
        <w:tc>
          <w:tcPr>
            <w:tcW w:w="95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right="-1944"/>
              <w:jc w:val="right"/>
              <w:rPr>
                <w:sz w:val="16"/>
              </w:rPr>
            </w:pPr>
            <w:r>
              <w:rPr>
                <w:w w:val="95"/>
                <w:sz w:val="16"/>
              </w:rPr>
              <w:t>2005</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1080" w:type="dxa"/>
            <w:tcBorders>
              <w:top w:val="single" w:sz="24" w:space="0" w:color="000000"/>
              <w:bottom w:val="single" w:sz="24" w:space="0" w:color="000000"/>
            </w:tcBorders>
          </w:tcPr>
          <w:p>
            <w:pPr>
              <w:pStyle w:val="TableParagraph"/>
              <w:rPr>
                <w:rFonts w:ascii="Times New Roman"/>
                <w:sz w:val="2"/>
              </w:rPr>
            </w:pPr>
          </w:p>
        </w:tc>
        <w:tc>
          <w:tcPr>
            <w:tcW w:w="3747"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95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3000" w:bottom="280" w:left="1000" w:right="1020"/>
        </w:sectPr>
      </w:pPr>
    </w:p>
    <w:p>
      <w:pPr>
        <w:pStyle w:val="Heading2"/>
        <w:spacing w:before="26"/>
        <w:ind w:left="168"/>
      </w:pPr>
      <w:r>
        <w:rPr/>
        <w:pict>
          <v:rect style="position:absolute;margin-left:57.599998pt;margin-top:-87.283859pt;width:6pt;height:.96002pt;mso-position-horizontal-relative:page;mso-position-vertical-relative:paragraph;z-index:-3730864" filled="true" fillcolor="#000000" stroked="false">
            <v:fill type="solid"/>
            <w10:wrap type="none"/>
          </v:rect>
        </w:pict>
      </w:r>
      <w:r>
        <w:rPr/>
        <w:pict>
          <v:rect style="position:absolute;margin-left:69.599998pt;margin-top:-87.283859pt;width:6pt;height:.96002pt;mso-position-horizontal-relative:page;mso-position-vertical-relative:paragraph;z-index:-3730840" filled="true" fillcolor="#000000" stroked="false">
            <v:fill type="solid"/>
            <w10:wrap type="none"/>
          </v:rect>
        </w:pict>
      </w:r>
      <w:r>
        <w:rPr/>
        <w:pict>
          <v:rect style="position:absolute;margin-left:81.599998pt;margin-top:-87.283859pt;width:6pt;height:.96002pt;mso-position-horizontal-relative:page;mso-position-vertical-relative:paragraph;z-index:-3730816" filled="true" fillcolor="#000000" stroked="false">
            <v:fill type="solid"/>
            <w10:wrap type="none"/>
          </v:rect>
        </w:pict>
      </w:r>
      <w:r>
        <w:rPr/>
        <w:pict>
          <v:rect style="position:absolute;margin-left:93.599998pt;margin-top:-87.283859pt;width:6pt;height:.96002pt;mso-position-horizontal-relative:page;mso-position-vertical-relative:paragraph;z-index:-3730792" filled="true" fillcolor="#000000" stroked="false">
            <v:fill type="solid"/>
            <w10:wrap type="none"/>
          </v:rect>
        </w:pict>
      </w:r>
      <w:r>
        <w:rPr/>
        <w:pict>
          <v:rect style="position:absolute;margin-left:117.599998pt;margin-top:-87.283859pt;width:6pt;height:.96002pt;mso-position-horizontal-relative:page;mso-position-vertical-relative:paragraph;z-index:-3730768" filled="true" fillcolor="#000000" stroked="false">
            <v:fill type="solid"/>
            <w10:wrap type="none"/>
          </v:rect>
        </w:pict>
      </w:r>
      <w:r>
        <w:rPr/>
        <w:pict>
          <v:rect style="position:absolute;margin-left:129.600006pt;margin-top:-87.283859pt;width:6pt;height:.96002pt;mso-position-horizontal-relative:page;mso-position-vertical-relative:paragraph;z-index:-3730744" filled="true" fillcolor="#000000" stroked="false">
            <v:fill type="solid"/>
            <w10:wrap type="none"/>
          </v:rect>
        </w:pict>
      </w:r>
      <w:r>
        <w:rPr/>
        <w:pict>
          <v:rect style="position:absolute;margin-left:141.600006pt;margin-top:-87.283859pt;width:6pt;height:.96002pt;mso-position-horizontal-relative:page;mso-position-vertical-relative:paragraph;z-index:-3730720" filled="true" fillcolor="#000000" stroked="false">
            <v:fill type="solid"/>
            <w10:wrap type="none"/>
          </v:rect>
        </w:pict>
      </w:r>
      <w:r>
        <w:rPr/>
        <w:pict>
          <v:rect style="position:absolute;margin-left:153.600006pt;margin-top:-87.283859pt;width:6pt;height:.96002pt;mso-position-horizontal-relative:page;mso-position-vertical-relative:paragraph;z-index:-3730696" filled="true" fillcolor="#000000" stroked="false">
            <v:fill type="solid"/>
            <w10:wrap type="none"/>
          </v:rect>
        </w:pict>
      </w:r>
      <w:r>
        <w:rPr/>
        <w:pict>
          <v:rect style="position:absolute;margin-left:165.600006pt;margin-top:-87.283859pt;width:6pt;height:.96002pt;mso-position-horizontal-relative:page;mso-position-vertical-relative:paragraph;z-index:-3730672" filled="true" fillcolor="#000000" stroked="false">
            <v:fill type="solid"/>
            <w10:wrap type="none"/>
          </v:rect>
        </w:pict>
      </w:r>
      <w:r>
        <w:rPr/>
        <w:pict>
          <v:rect style="position:absolute;margin-left:177.600006pt;margin-top:-87.283859pt;width:6pt;height:.96002pt;mso-position-horizontal-relative:page;mso-position-vertical-relative:paragraph;z-index:-3730648" filled="true" fillcolor="#000000" stroked="false">
            <v:fill type="solid"/>
            <w10:wrap type="none"/>
          </v:rect>
        </w:pict>
      </w:r>
      <w:r>
        <w:rPr/>
        <w:pict>
          <v:rect style="position:absolute;margin-left:189.600006pt;margin-top:-87.283859pt;width:6pt;height:.96002pt;mso-position-horizontal-relative:page;mso-position-vertical-relative:paragraph;z-index:-3730624" filled="true" fillcolor="#000000" stroked="false">
            <v:fill type="solid"/>
            <w10:wrap type="none"/>
          </v:rect>
        </w:pict>
      </w:r>
      <w:r>
        <w:rPr/>
        <w:pict>
          <v:rect style="position:absolute;margin-left:201.600006pt;margin-top:-87.283859pt;width:6pt;height:.96002pt;mso-position-horizontal-relative:page;mso-position-vertical-relative:paragraph;z-index:-3730600" filled="true" fillcolor="#000000" stroked="false">
            <v:fill type="solid"/>
            <w10:wrap type="none"/>
          </v:rect>
        </w:pict>
      </w:r>
      <w:r>
        <w:rPr/>
        <w:pict>
          <v:rect style="position:absolute;margin-left:213.600006pt;margin-top:-87.283859pt;width:6pt;height:.96002pt;mso-position-horizontal-relative:page;mso-position-vertical-relative:paragraph;z-index:-3730576" filled="true" fillcolor="#000000" stroked="false">
            <v:fill type="solid"/>
            <w10:wrap type="none"/>
          </v:rect>
        </w:pict>
      </w:r>
      <w:r>
        <w:rPr/>
        <w:pict>
          <v:rect style="position:absolute;margin-left:225.600006pt;margin-top:-87.283859pt;width:6pt;height:.96002pt;mso-position-horizontal-relative:page;mso-position-vertical-relative:paragraph;z-index:-3730552" filled="true" fillcolor="#000000" stroked="false">
            <v:fill type="solid"/>
            <w10:wrap type="none"/>
          </v:rect>
        </w:pict>
      </w:r>
      <w:r>
        <w:rPr/>
        <w:pict>
          <v:rect style="position:absolute;margin-left:237.600006pt;margin-top:-87.283859pt;width:6pt;height:.96002pt;mso-position-horizontal-relative:page;mso-position-vertical-relative:paragraph;z-index:-3730528" filled="true" fillcolor="#000000" stroked="false">
            <v:fill type="solid"/>
            <w10:wrap type="none"/>
          </v:rect>
        </w:pict>
      </w:r>
      <w:r>
        <w:rPr/>
        <w:pict>
          <v:rect style="position:absolute;margin-left:249.600006pt;margin-top:-87.283859pt;width:6pt;height:.96002pt;mso-position-horizontal-relative:page;mso-position-vertical-relative:paragraph;z-index:-3730504" filled="true" fillcolor="#000000" stroked="false">
            <v:fill type="solid"/>
            <w10:wrap type="none"/>
          </v:rect>
        </w:pict>
      </w:r>
      <w:r>
        <w:rPr/>
        <w:pict>
          <v:rect style="position:absolute;margin-left:261.600006pt;margin-top:-87.283859pt;width:6pt;height:.96002pt;mso-position-horizontal-relative:page;mso-position-vertical-relative:paragraph;z-index:-3730480" filled="true" fillcolor="#000000" stroked="false">
            <v:fill type="solid"/>
            <w10:wrap type="none"/>
          </v:rect>
        </w:pict>
      </w:r>
      <w:r>
        <w:rPr/>
        <w:pict>
          <v:rect style="position:absolute;margin-left:273.600006pt;margin-top:-87.283859pt;width:6pt;height:.96002pt;mso-position-horizontal-relative:page;mso-position-vertical-relative:paragraph;z-index:-3730456" filled="true" fillcolor="#000000" stroked="false">
            <v:fill type="solid"/>
            <w10:wrap type="none"/>
          </v:rect>
        </w:pict>
      </w:r>
      <w:r>
        <w:rPr/>
        <w:pict>
          <v:rect style="position:absolute;margin-left:285.600006pt;margin-top:-87.283859pt;width:6pt;height:.96002pt;mso-position-horizontal-relative:page;mso-position-vertical-relative:paragraph;z-index:-3730432" filled="true" fillcolor="#000000" stroked="false">
            <v:fill type="solid"/>
            <w10:wrap type="none"/>
          </v:rect>
        </w:pict>
      </w:r>
      <w:r>
        <w:rPr/>
        <w:pict>
          <v:rect style="position:absolute;margin-left:333.600006pt;margin-top:-87.283859pt;width:6pt;height:.96002pt;mso-position-horizontal-relative:page;mso-position-vertical-relative:paragraph;z-index:-3730408" filled="true" fillcolor="#000000" stroked="false">
            <v:fill type="solid"/>
            <w10:wrap type="none"/>
          </v:rect>
        </w:pict>
      </w:r>
      <w:r>
        <w:rPr/>
        <w:pict>
          <v:rect style="position:absolute;margin-left:405.600006pt;margin-top:-87.283859pt;width:6pt;height:.96002pt;mso-position-horizontal-relative:page;mso-position-vertical-relative:paragraph;z-index:-3730384" filled="true" fillcolor="#000000" stroked="false">
            <v:fill type="solid"/>
            <w10:wrap type="none"/>
          </v:rect>
        </w:pict>
      </w:r>
      <w:r>
        <w:rPr/>
        <w:pict>
          <v:rect style="position:absolute;margin-left:417.600006pt;margin-top:-87.283859pt;width:6pt;height:.96002pt;mso-position-horizontal-relative:page;mso-position-vertical-relative:paragraph;z-index:-3730360" filled="true" fillcolor="#000000" stroked="false">
            <v:fill type="solid"/>
            <w10:wrap type="none"/>
          </v:rect>
        </w:pict>
      </w:r>
      <w:r>
        <w:rPr/>
        <w:pict>
          <v:rect style="position:absolute;margin-left:429.600006pt;margin-top:-87.283859pt;width:6pt;height:.96002pt;mso-position-horizontal-relative:page;mso-position-vertical-relative:paragraph;z-index:-3730336" filled="true" fillcolor="#000000" stroked="false">
            <v:fill type="solid"/>
            <w10:wrap type="none"/>
          </v:rect>
        </w:pict>
      </w:r>
      <w:r>
        <w:rPr/>
        <w:pict>
          <v:rect style="position:absolute;margin-left:465.600006pt;margin-top:-87.283859pt;width:6pt;height:.96002pt;mso-position-horizontal-relative:page;mso-position-vertical-relative:paragraph;z-index:-3730312" filled="true" fillcolor="#000000" stroked="false">
            <v:fill type="solid"/>
            <w10:wrap type="none"/>
          </v:rect>
        </w:pict>
      </w:r>
      <w:r>
        <w:rPr/>
        <w:pict>
          <v:rect style="position:absolute;margin-left:477.600006pt;margin-top:-87.283859pt;width:6pt;height:.96002pt;mso-position-horizontal-relative:page;mso-position-vertical-relative:paragraph;z-index:-3730288" filled="true" fillcolor="#000000" stroked="false">
            <v:fill type="solid"/>
            <w10:wrap type="none"/>
          </v:rect>
        </w:pict>
      </w:r>
      <w:r>
        <w:rPr/>
        <w:pict>
          <v:rect style="position:absolute;margin-left:489.600006pt;margin-top:-87.283859pt;width:6pt;height:.96002pt;mso-position-horizontal-relative:page;mso-position-vertical-relative:paragraph;z-index:-3730264" filled="true" fillcolor="#000000" stroked="false">
            <v:fill type="solid"/>
            <w10:wrap type="none"/>
          </v:rect>
        </w:pict>
      </w:r>
      <w:r>
        <w:rPr/>
        <w:pict>
          <v:rect style="position:absolute;margin-left:501.600006pt;margin-top:-87.283859pt;width:6pt;height:.96002pt;mso-position-horizontal-relative:page;mso-position-vertical-relative:paragraph;z-index:-3730240" filled="true" fillcolor="#000000" stroked="false">
            <v:fill type="solid"/>
            <w10:wrap type="none"/>
          </v:rect>
        </w:pict>
      </w:r>
      <w:r>
        <w:rPr/>
        <w:t>CARMINES</w:t>
      </w:r>
    </w:p>
    <w:p>
      <w:pPr>
        <w:spacing w:before="99"/>
        <w:ind w:left="168" w:right="0" w:firstLine="0"/>
        <w:jc w:val="left"/>
        <w:rPr>
          <w:sz w:val="16"/>
        </w:rPr>
      </w:pPr>
      <w:r>
        <w:rPr/>
        <w:pict>
          <v:rect style="position:absolute;margin-left:57.599998pt;margin-top:45.694218pt;width:6pt;height:.95999pt;mso-position-horizontal-relative:page;mso-position-vertical-relative:paragraph;z-index:-3730216" filled="true" fillcolor="#000000" stroked="false">
            <v:fill type="solid"/>
            <w10:wrap type="none"/>
          </v:rect>
        </w:pict>
      </w:r>
      <w:r>
        <w:rPr/>
        <w:pict>
          <v:rect style="position:absolute;margin-left:69.599998pt;margin-top:45.694218pt;width:6pt;height:.95999pt;mso-position-horizontal-relative:page;mso-position-vertical-relative:paragraph;z-index:-3730192" filled="true" fillcolor="#000000" stroked="false">
            <v:fill type="solid"/>
            <w10:wrap type="none"/>
          </v:rect>
        </w:pict>
      </w:r>
      <w:r>
        <w:rPr/>
        <w:pict>
          <v:rect style="position:absolute;margin-left:81.599998pt;margin-top:45.694218pt;width:6pt;height:.95999pt;mso-position-horizontal-relative:page;mso-position-vertical-relative:paragraph;z-index:-3730168" filled="true" fillcolor="#000000" stroked="false">
            <v:fill type="solid"/>
            <w10:wrap type="none"/>
          </v:rect>
        </w:pict>
      </w:r>
      <w:r>
        <w:rPr/>
        <w:pict>
          <v:rect style="position:absolute;margin-left:117.599998pt;margin-top:45.694218pt;width:6pt;height:.95999pt;mso-position-horizontal-relative:page;mso-position-vertical-relative:paragraph;z-index:-3730144" filled="true" fillcolor="#000000" stroked="false">
            <v:fill type="solid"/>
            <w10:wrap type="none"/>
          </v:rect>
        </w:pict>
      </w:r>
      <w:r>
        <w:rPr/>
        <w:pict>
          <v:rect style="position:absolute;margin-left:129.600006pt;margin-top:45.694218pt;width:6pt;height:.95999pt;mso-position-horizontal-relative:page;mso-position-vertical-relative:paragraph;z-index:-3730120" filled="true" fillcolor="#000000" stroked="false">
            <v:fill type="solid"/>
            <w10:wrap type="none"/>
          </v:rect>
        </w:pict>
      </w:r>
      <w:r>
        <w:rPr/>
        <w:pict>
          <v:rect style="position:absolute;margin-left:141.600006pt;margin-top:45.694218pt;width:6pt;height:.95999pt;mso-position-horizontal-relative:page;mso-position-vertical-relative:paragraph;z-index:-3730096" filled="true" fillcolor="#000000" stroked="false">
            <v:fill type="solid"/>
            <w10:wrap type="none"/>
          </v:rect>
        </w:pict>
      </w:r>
      <w:r>
        <w:rPr/>
        <w:pict>
          <v:rect style="position:absolute;margin-left:153.600006pt;margin-top:45.694218pt;width:6pt;height:.95999pt;mso-position-horizontal-relative:page;mso-position-vertical-relative:paragraph;z-index:-3730072" filled="true" fillcolor="#000000" stroked="false">
            <v:fill type="solid"/>
            <w10:wrap type="none"/>
          </v:rect>
        </w:pict>
      </w:r>
      <w:r>
        <w:rPr/>
        <w:pict>
          <v:rect style="position:absolute;margin-left:165.600006pt;margin-top:45.694218pt;width:6pt;height:.95999pt;mso-position-horizontal-relative:page;mso-position-vertical-relative:paragraph;z-index:-3730048" filled="true" fillcolor="#000000" stroked="false">
            <v:fill type="solid"/>
            <w10:wrap type="none"/>
          </v:rect>
        </w:pict>
      </w:r>
      <w:r>
        <w:rPr/>
        <w:pict>
          <v:rect style="position:absolute;margin-left:177.600006pt;margin-top:45.694218pt;width:6pt;height:.95999pt;mso-position-horizontal-relative:page;mso-position-vertical-relative:paragraph;z-index:-3730024" filled="true" fillcolor="#000000" stroked="false">
            <v:fill type="solid"/>
            <w10:wrap type="none"/>
          </v:rect>
        </w:pict>
      </w:r>
      <w:r>
        <w:rPr/>
        <w:pict>
          <v:rect style="position:absolute;margin-left:189.600006pt;margin-top:45.694218pt;width:6pt;height:.95999pt;mso-position-horizontal-relative:page;mso-position-vertical-relative:paragraph;z-index:-3730000" filled="true" fillcolor="#000000" stroked="false">
            <v:fill type="solid"/>
            <w10:wrap type="none"/>
          </v:rect>
        </w:pict>
      </w:r>
      <w:r>
        <w:rPr/>
        <w:pict>
          <v:rect style="position:absolute;margin-left:201.600006pt;margin-top:45.694218pt;width:6pt;height:.95999pt;mso-position-horizontal-relative:page;mso-position-vertical-relative:paragraph;z-index:-3729976" filled="true" fillcolor="#000000" stroked="false">
            <v:fill type="solid"/>
            <w10:wrap type="none"/>
          </v:rect>
        </w:pict>
      </w:r>
      <w:r>
        <w:rPr/>
        <w:pict>
          <v:rect style="position:absolute;margin-left:57.599998pt;margin-top:60.694218pt;width:6pt;height:.95999pt;mso-position-horizontal-relative:page;mso-position-vertical-relative:paragraph;z-index:-3729640" filled="true" fillcolor="#000000" stroked="false">
            <v:fill type="solid"/>
            <w10:wrap type="none"/>
          </v:rect>
        </w:pict>
      </w:r>
      <w:r>
        <w:rPr/>
        <w:pict>
          <v:rect style="position:absolute;margin-left:69.599998pt;margin-top:60.694218pt;width:6pt;height:.95999pt;mso-position-horizontal-relative:page;mso-position-vertical-relative:paragraph;z-index:-3729616" filled="true" fillcolor="#000000" stroked="false">
            <v:fill type="solid"/>
            <w10:wrap type="none"/>
          </v:rect>
        </w:pict>
      </w:r>
      <w:r>
        <w:rPr/>
        <w:pict>
          <v:rect style="position:absolute;margin-left:81.599998pt;margin-top:60.694218pt;width:6pt;height:.95999pt;mso-position-horizontal-relative:page;mso-position-vertical-relative:paragraph;z-index:-3729592" filled="true" fillcolor="#000000" stroked="false">
            <v:fill type="solid"/>
            <w10:wrap type="none"/>
          </v:rect>
        </w:pict>
      </w:r>
      <w:r>
        <w:rPr/>
        <w:pict>
          <v:rect style="position:absolute;margin-left:117.599998pt;margin-top:60.694218pt;width:6pt;height:.95999pt;mso-position-horizontal-relative:page;mso-position-vertical-relative:paragraph;z-index:-3729568" filled="true" fillcolor="#000000" stroked="false">
            <v:fill type="solid"/>
            <w10:wrap type="none"/>
          </v:rect>
        </w:pict>
      </w:r>
      <w:r>
        <w:rPr/>
        <w:pict>
          <v:rect style="position:absolute;margin-left:129.600006pt;margin-top:60.694218pt;width:6pt;height:.95999pt;mso-position-horizontal-relative:page;mso-position-vertical-relative:paragraph;z-index:-3729544" filled="true" fillcolor="#000000" stroked="false">
            <v:fill type="solid"/>
            <w10:wrap type="none"/>
          </v:rect>
        </w:pict>
      </w:r>
      <w:r>
        <w:rPr/>
        <w:pict>
          <v:rect style="position:absolute;margin-left:141.600006pt;margin-top:60.694218pt;width:6pt;height:.95999pt;mso-position-horizontal-relative:page;mso-position-vertical-relative:paragraph;z-index:-3729520" filled="true" fillcolor="#000000" stroked="false">
            <v:fill type="solid"/>
            <w10:wrap type="none"/>
          </v:rect>
        </w:pict>
      </w:r>
      <w:r>
        <w:rPr/>
        <w:pict>
          <v:rect style="position:absolute;margin-left:153.600006pt;margin-top:60.694218pt;width:6pt;height:.95999pt;mso-position-horizontal-relative:page;mso-position-vertical-relative:paragraph;z-index:-3729496" filled="true" fillcolor="#000000" stroked="false">
            <v:fill type="solid"/>
            <w10:wrap type="none"/>
          </v:rect>
        </w:pict>
      </w:r>
      <w:r>
        <w:rPr/>
        <w:pict>
          <v:rect style="position:absolute;margin-left:165.600006pt;margin-top:60.694218pt;width:6pt;height:.95999pt;mso-position-horizontal-relative:page;mso-position-vertical-relative:paragraph;z-index:-3729472" filled="true" fillcolor="#000000" stroked="false">
            <v:fill type="solid"/>
            <w10:wrap type="none"/>
          </v:rect>
        </w:pict>
      </w:r>
      <w:r>
        <w:rPr/>
        <w:pict>
          <v:rect style="position:absolute;margin-left:177.600006pt;margin-top:60.694218pt;width:6pt;height:.95999pt;mso-position-horizontal-relative:page;mso-position-vertical-relative:paragraph;z-index:-3729448" filled="true" fillcolor="#000000" stroked="false">
            <v:fill type="solid"/>
            <w10:wrap type="none"/>
          </v:rect>
        </w:pict>
      </w:r>
      <w:r>
        <w:rPr/>
        <w:pict>
          <v:rect style="position:absolute;margin-left:189.600006pt;margin-top:60.694218pt;width:6pt;height:.95999pt;mso-position-horizontal-relative:page;mso-position-vertical-relative:paragraph;z-index:-3729424" filled="true" fillcolor="#000000" stroked="false">
            <v:fill type="solid"/>
            <w10:wrap type="none"/>
          </v:rect>
        </w:pict>
      </w:r>
      <w:r>
        <w:rPr/>
        <w:pict>
          <v:rect style="position:absolute;margin-left:201.600006pt;margin-top:60.694218pt;width:6pt;height:.95999pt;mso-position-horizontal-relative:page;mso-position-vertical-relative:paragraph;z-index:-3729400" filled="true" fillcolor="#000000" stroked="false">
            <v:fill type="solid"/>
            <w10:wrap type="none"/>
          </v:rect>
        </w:pict>
      </w:r>
      <w:r>
        <w:rPr>
          <w:sz w:val="16"/>
        </w:rPr>
        <w:t>Carmines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pict>
          <v:rect style="position:absolute;margin-left:213.600006pt;margin-top:40.744221pt;width:6pt;height:.95999pt;mso-position-horizontal-relative:page;mso-position-vertical-relative:paragraph;z-index:-3729952" filled="true" fillcolor="#000000" stroked="false">
            <v:fill type="solid"/>
            <w10:wrap type="none"/>
          </v:rect>
        </w:pict>
      </w:r>
      <w:r>
        <w:rPr/>
        <w:pict>
          <v:rect style="position:absolute;margin-left:225.600006pt;margin-top:40.744221pt;width:6pt;height:.95999pt;mso-position-horizontal-relative:page;mso-position-vertical-relative:paragraph;z-index:-3729928" filled="true" fillcolor="#000000" stroked="false">
            <v:fill type="solid"/>
            <w10:wrap type="none"/>
          </v:rect>
        </w:pict>
      </w:r>
      <w:r>
        <w:rPr/>
        <w:pict>
          <v:rect style="position:absolute;margin-left:213.600006pt;margin-top:55.744221pt;width:6pt;height:.95999pt;mso-position-horizontal-relative:page;mso-position-vertical-relative:paragraph;z-index:-3729376" filled="true" fillcolor="#000000" stroked="false">
            <v:fill type="solid"/>
            <w10:wrap type="none"/>
          </v:rect>
        </w:pict>
      </w:r>
      <w:r>
        <w:rPr/>
        <w:pict>
          <v:rect style="position:absolute;margin-left:225.600006pt;margin-top:55.744221pt;width:6pt;height:.95999pt;mso-position-horizontal-relative:page;mso-position-vertical-relative:paragraph;z-index:-372935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pict>
          <v:rect style="position:absolute;margin-left:237.600006pt;margin-top:40.744221pt;width:6pt;height:.95999pt;mso-position-horizontal-relative:page;mso-position-vertical-relative:paragraph;z-index:-3729904" filled="true" fillcolor="#000000" stroked="false">
            <v:fill type="solid"/>
            <w10:wrap type="none"/>
          </v:rect>
        </w:pict>
      </w:r>
      <w:r>
        <w:rPr/>
        <w:pict>
          <v:rect style="position:absolute;margin-left:249.600006pt;margin-top:40.744221pt;width:6pt;height:.95999pt;mso-position-horizontal-relative:page;mso-position-vertical-relative:paragraph;z-index:-3729880" filled="true" fillcolor="#000000" stroked="false">
            <v:fill type="solid"/>
            <w10:wrap type="none"/>
          </v:rect>
        </w:pict>
      </w:r>
      <w:r>
        <w:rPr/>
        <w:pict>
          <v:rect style="position:absolute;margin-left:261.600006pt;margin-top:40.744221pt;width:6pt;height:.95999pt;mso-position-horizontal-relative:page;mso-position-vertical-relative:paragraph;z-index:-3729856" filled="true" fillcolor="#000000" stroked="false">
            <v:fill type="solid"/>
            <w10:wrap type="none"/>
          </v:rect>
        </w:pict>
      </w:r>
      <w:r>
        <w:rPr/>
        <w:pict>
          <v:rect style="position:absolute;margin-left:273.600006pt;margin-top:40.744221pt;width:6pt;height:.95999pt;mso-position-horizontal-relative:page;mso-position-vertical-relative:paragraph;z-index:-3729832" filled="true" fillcolor="#000000" stroked="false">
            <v:fill type="solid"/>
            <w10:wrap type="none"/>
          </v:rect>
        </w:pict>
      </w:r>
      <w:r>
        <w:rPr/>
        <w:pict>
          <v:rect style="position:absolute;margin-left:285.600006pt;margin-top:40.744221pt;width:6pt;height:.95999pt;mso-position-horizontal-relative:page;mso-position-vertical-relative:paragraph;z-index:-3729808" filled="true" fillcolor="#000000" stroked="false">
            <v:fill type="solid"/>
            <w10:wrap type="none"/>
          </v:rect>
        </w:pict>
      </w:r>
      <w:r>
        <w:rPr/>
        <w:pict>
          <v:rect style="position:absolute;margin-left:297.600006pt;margin-top:40.744221pt;width:6pt;height:.95999pt;mso-position-horizontal-relative:page;mso-position-vertical-relative:paragraph;z-index:-3729784" filled="true" fillcolor="#000000" stroked="false">
            <v:fill type="solid"/>
            <w10:wrap type="none"/>
          </v:rect>
        </w:pict>
      </w:r>
      <w:r>
        <w:rPr/>
        <w:pict>
          <v:rect style="position:absolute;margin-left:309.600006pt;margin-top:40.744221pt;width:6pt;height:.95999pt;mso-position-horizontal-relative:page;mso-position-vertical-relative:paragraph;z-index:-3729760" filled="true" fillcolor="#000000" stroked="false">
            <v:fill type="solid"/>
            <w10:wrap type="none"/>
          </v:rect>
        </w:pict>
      </w:r>
      <w:r>
        <w:rPr/>
        <w:pict>
          <v:rect style="position:absolute;margin-left:465.600006pt;margin-top:40.744221pt;width:6pt;height:.95999pt;mso-position-horizontal-relative:page;mso-position-vertical-relative:paragraph;z-index:-3729736" filled="true" fillcolor="#000000" stroked="false">
            <v:fill type="solid"/>
            <w10:wrap type="none"/>
          </v:rect>
        </w:pict>
      </w:r>
      <w:r>
        <w:rPr/>
        <w:pict>
          <v:rect style="position:absolute;margin-left:477.600006pt;margin-top:40.744221pt;width:6pt;height:.95999pt;mso-position-horizontal-relative:page;mso-position-vertical-relative:paragraph;z-index:-3729712" filled="true" fillcolor="#000000" stroked="false">
            <v:fill type="solid"/>
            <w10:wrap type="none"/>
          </v:rect>
        </w:pict>
      </w:r>
      <w:r>
        <w:rPr/>
        <w:pict>
          <v:rect style="position:absolute;margin-left:489.600006pt;margin-top:40.744221pt;width:6pt;height:.95999pt;mso-position-horizontal-relative:page;mso-position-vertical-relative:paragraph;z-index:-3729688" filled="true" fillcolor="#000000" stroked="false">
            <v:fill type="solid"/>
            <w10:wrap type="none"/>
          </v:rect>
        </w:pict>
      </w:r>
      <w:r>
        <w:rPr/>
        <w:pict>
          <v:rect style="position:absolute;margin-left:501.600006pt;margin-top:40.744221pt;width:6pt;height:.95999pt;mso-position-horizontal-relative:page;mso-position-vertical-relative:paragraph;z-index:-3729664" filled="true" fillcolor="#000000" stroked="false">
            <v:fill type="solid"/>
            <w10:wrap type="none"/>
          </v:rect>
        </w:pict>
      </w:r>
      <w:r>
        <w:rPr/>
        <w:pict>
          <v:rect style="position:absolute;margin-left:237.600006pt;margin-top:55.744221pt;width:6pt;height:.95999pt;mso-position-horizontal-relative:page;mso-position-vertical-relative:paragraph;z-index:-3729328" filled="true" fillcolor="#000000" stroked="false">
            <v:fill type="solid"/>
            <w10:wrap type="none"/>
          </v:rect>
        </w:pict>
      </w:r>
      <w:r>
        <w:rPr/>
        <w:pict>
          <v:rect style="position:absolute;margin-left:249.600006pt;margin-top:55.744221pt;width:6pt;height:.95999pt;mso-position-horizontal-relative:page;mso-position-vertical-relative:paragraph;z-index:-3729304" filled="true" fillcolor="#000000" stroked="false">
            <v:fill type="solid"/>
            <w10:wrap type="none"/>
          </v:rect>
        </w:pict>
      </w:r>
      <w:r>
        <w:rPr/>
        <w:pict>
          <v:rect style="position:absolute;margin-left:261.600006pt;margin-top:55.744221pt;width:6pt;height:.95999pt;mso-position-horizontal-relative:page;mso-position-vertical-relative:paragraph;z-index:-3729280" filled="true" fillcolor="#000000" stroked="false">
            <v:fill type="solid"/>
            <w10:wrap type="none"/>
          </v:rect>
        </w:pict>
      </w:r>
      <w:r>
        <w:rPr/>
        <w:pict>
          <v:rect style="position:absolute;margin-left:273.600006pt;margin-top:55.744221pt;width:6pt;height:.95999pt;mso-position-horizontal-relative:page;mso-position-vertical-relative:paragraph;z-index:-3729256" filled="true" fillcolor="#000000" stroked="false">
            <v:fill type="solid"/>
            <w10:wrap type="none"/>
          </v:rect>
        </w:pict>
      </w:r>
      <w:r>
        <w:rPr/>
        <w:pict>
          <v:rect style="position:absolute;margin-left:285.600006pt;margin-top:55.744221pt;width:6pt;height:.95999pt;mso-position-horizontal-relative:page;mso-position-vertical-relative:paragraph;z-index:-3729232" filled="true" fillcolor="#000000" stroked="false">
            <v:fill type="solid"/>
            <w10:wrap type="none"/>
          </v:rect>
        </w:pict>
      </w:r>
      <w:r>
        <w:rPr/>
        <w:pict>
          <v:rect style="position:absolute;margin-left:297.600006pt;margin-top:55.744221pt;width:6pt;height:.95999pt;mso-position-horizontal-relative:page;mso-position-vertical-relative:paragraph;z-index:-3729208" filled="true" fillcolor="#000000" stroked="false">
            <v:fill type="solid"/>
            <w10:wrap type="none"/>
          </v:rect>
        </w:pict>
      </w:r>
      <w:r>
        <w:rPr/>
        <w:pict>
          <v:rect style="position:absolute;margin-left:309.600006pt;margin-top:55.744221pt;width:6pt;height:.95999pt;mso-position-horizontal-relative:page;mso-position-vertical-relative:paragraph;z-index:-3729184" filled="true" fillcolor="#000000" stroked="false">
            <v:fill type="solid"/>
            <w10:wrap type="none"/>
          </v:rect>
        </w:pict>
      </w:r>
      <w:r>
        <w:rPr/>
        <w:pict>
          <v:rect style="position:absolute;margin-left:417.600006pt;margin-top:55.744221pt;width:6pt;height:.95999pt;mso-position-horizontal-relative:page;mso-position-vertical-relative:paragraph;z-index:-3729160" filled="true" fillcolor="#000000" stroked="false">
            <v:fill type="solid"/>
            <w10:wrap type="none"/>
          </v:rect>
        </w:pict>
      </w:r>
      <w:r>
        <w:rPr/>
        <w:pict>
          <v:rect style="position:absolute;margin-left:429.600006pt;margin-top:55.744221pt;width:6pt;height:.95999pt;mso-position-horizontal-relative:page;mso-position-vertical-relative:paragraph;z-index:-3729136" filled="true" fillcolor="#000000" stroked="false">
            <v:fill type="solid"/>
            <w10:wrap type="none"/>
          </v:rect>
        </w:pict>
      </w:r>
      <w:r>
        <w:rPr/>
        <w:pict>
          <v:rect style="position:absolute;margin-left:465.600006pt;margin-top:55.744221pt;width:6pt;height:.95999pt;mso-position-horizontal-relative:page;mso-position-vertical-relative:paragraph;z-index:-3729112" filled="true" fillcolor="#000000" stroked="false">
            <v:fill type="solid"/>
            <w10:wrap type="none"/>
          </v:rect>
        </w:pict>
      </w:r>
      <w:r>
        <w:rPr/>
        <w:pict>
          <v:rect style="position:absolute;margin-left:477.600006pt;margin-top:55.744221pt;width:6pt;height:.95999pt;mso-position-horizontal-relative:page;mso-position-vertical-relative:paragraph;z-index:-3729088" filled="true" fillcolor="#000000" stroked="false">
            <v:fill type="solid"/>
            <w10:wrap type="none"/>
          </v:rect>
        </w:pict>
      </w:r>
      <w:r>
        <w:rPr/>
        <w:pict>
          <v:rect style="position:absolute;margin-left:489.600006pt;margin-top:55.744221pt;width:6pt;height:.95999pt;mso-position-horizontal-relative:page;mso-position-vertical-relative:paragraph;z-index:-3729064" filled="true" fillcolor="#000000" stroked="false">
            <v:fill type="solid"/>
            <w10:wrap type="none"/>
          </v:rect>
        </w:pict>
      </w:r>
      <w:r>
        <w:rPr/>
        <w:pict>
          <v:rect style="position:absolute;margin-left:501.600006pt;margin-top:55.744221pt;width:6pt;height:.95999pt;mso-position-horizontal-relative:page;mso-position-vertical-relative:paragraph;z-index:-3729040" filled="true" fillcolor="#000000" stroked="false">
            <v:fill type="solid"/>
            <w10:wrap type="none"/>
          </v:rect>
        </w:pict>
      </w:r>
      <w:r>
        <w:rPr>
          <w:sz w:val="16"/>
        </w:rPr>
        <w:t>120</w:t>
      </w:r>
    </w:p>
    <w:p>
      <w:pPr>
        <w:spacing w:after="0"/>
        <w:jc w:val="left"/>
        <w:rPr>
          <w:sz w:val="16"/>
        </w:rPr>
        <w:sectPr>
          <w:type w:val="continuous"/>
          <w:pgSz w:w="11910" w:h="16840"/>
          <w:pgMar w:top="1040" w:bottom="280" w:left="1000" w:right="1020"/>
          <w:cols w:num="3" w:equalWidth="0">
            <w:col w:w="1480" w:space="1700"/>
            <w:col w:w="484" w:space="56"/>
            <w:col w:w="6170"/>
          </w:cols>
        </w:sectPr>
      </w:pPr>
    </w:p>
    <w:p>
      <w:pPr>
        <w:spacing w:line="240" w:lineRule="auto" w:before="10" w:after="0"/>
        <w:rPr>
          <w:sz w:val="13"/>
        </w:rPr>
      </w:pPr>
      <w:r>
        <w:rPr/>
        <w:pict>
          <v:rect style="position:absolute;margin-left:57.599998pt;margin-top:267.599976pt;width:6pt;height:.96002pt;mso-position-horizontal-relative:page;mso-position-vertical-relative:page;z-index:-3731488" filled="true" fillcolor="#000000" stroked="false">
            <v:fill type="solid"/>
            <w10:wrap type="none"/>
          </v:rect>
        </w:pict>
      </w:r>
      <w:r>
        <w:rPr/>
        <w:pict>
          <v:rect style="position:absolute;margin-left:69.599998pt;margin-top:267.599976pt;width:6pt;height:.96002pt;mso-position-horizontal-relative:page;mso-position-vertical-relative:page;z-index:-3731464" filled="true" fillcolor="#000000" stroked="false">
            <v:fill type="solid"/>
            <w10:wrap type="none"/>
          </v:rect>
        </w:pict>
      </w:r>
      <w:r>
        <w:rPr/>
        <w:pict>
          <v:rect style="position:absolute;margin-left:81.599998pt;margin-top:267.599976pt;width:6pt;height:.96002pt;mso-position-horizontal-relative:page;mso-position-vertical-relative:page;z-index:-3731440" filled="true" fillcolor="#000000" stroked="false">
            <v:fill type="solid"/>
            <w10:wrap type="none"/>
          </v:rect>
        </w:pict>
      </w:r>
      <w:r>
        <w:rPr/>
        <w:pict>
          <v:rect style="position:absolute;margin-left:93.599998pt;margin-top:267.599976pt;width:6pt;height:.96002pt;mso-position-horizontal-relative:page;mso-position-vertical-relative:page;z-index:-3731416" filled="true" fillcolor="#000000" stroked="false">
            <v:fill type="solid"/>
            <w10:wrap type="none"/>
          </v:rect>
        </w:pict>
      </w:r>
      <w:r>
        <w:rPr/>
        <w:pict>
          <v:rect style="position:absolute;margin-left:117.599998pt;margin-top:267.599976pt;width:6pt;height:.96002pt;mso-position-horizontal-relative:page;mso-position-vertical-relative:page;z-index:-3731392" filled="true" fillcolor="#000000" stroked="false">
            <v:fill type="solid"/>
            <w10:wrap type="none"/>
          </v:rect>
        </w:pict>
      </w:r>
      <w:r>
        <w:rPr/>
        <w:pict>
          <v:rect style="position:absolute;margin-left:129.600006pt;margin-top:267.599976pt;width:6pt;height:.96002pt;mso-position-horizontal-relative:page;mso-position-vertical-relative:page;z-index:-3731368" filled="true" fillcolor="#000000" stroked="false">
            <v:fill type="solid"/>
            <w10:wrap type="none"/>
          </v:rect>
        </w:pict>
      </w:r>
      <w:r>
        <w:rPr/>
        <w:pict>
          <v:rect style="position:absolute;margin-left:141.600006pt;margin-top:267.599976pt;width:6pt;height:.96002pt;mso-position-horizontal-relative:page;mso-position-vertical-relative:page;z-index:-3731344" filled="true" fillcolor="#000000" stroked="false">
            <v:fill type="solid"/>
            <w10:wrap type="none"/>
          </v:rect>
        </w:pict>
      </w:r>
      <w:r>
        <w:rPr/>
        <w:pict>
          <v:rect style="position:absolute;margin-left:153.600006pt;margin-top:267.599976pt;width:6pt;height:.96002pt;mso-position-horizontal-relative:page;mso-position-vertical-relative:page;z-index:-3731320" filled="true" fillcolor="#000000" stroked="false">
            <v:fill type="solid"/>
            <w10:wrap type="none"/>
          </v:rect>
        </w:pict>
      </w:r>
      <w:r>
        <w:rPr/>
        <w:pict>
          <v:rect style="position:absolute;margin-left:165.600006pt;margin-top:267.599976pt;width:6pt;height:.96002pt;mso-position-horizontal-relative:page;mso-position-vertical-relative:page;z-index:-3731296" filled="true" fillcolor="#000000" stroked="false">
            <v:fill type="solid"/>
            <w10:wrap type="none"/>
          </v:rect>
        </w:pict>
      </w:r>
      <w:r>
        <w:rPr/>
        <w:pict>
          <v:rect style="position:absolute;margin-left:177.600006pt;margin-top:267.599976pt;width:6pt;height:.96002pt;mso-position-horizontal-relative:page;mso-position-vertical-relative:page;z-index:-3731272" filled="true" fillcolor="#000000" stroked="false">
            <v:fill type="solid"/>
            <w10:wrap type="none"/>
          </v:rect>
        </w:pict>
      </w:r>
      <w:r>
        <w:rPr/>
        <w:pict>
          <v:rect style="position:absolute;margin-left:189.600006pt;margin-top:267.599976pt;width:6pt;height:.96002pt;mso-position-horizontal-relative:page;mso-position-vertical-relative:page;z-index:-3731248" filled="true" fillcolor="#000000" stroked="false">
            <v:fill type="solid"/>
            <w10:wrap type="none"/>
          </v:rect>
        </w:pict>
      </w:r>
      <w:r>
        <w:rPr/>
        <w:pict>
          <v:rect style="position:absolute;margin-left:201.600006pt;margin-top:267.599976pt;width:6pt;height:.96002pt;mso-position-horizontal-relative:page;mso-position-vertical-relative:page;z-index:-3731224" filled="true" fillcolor="#000000" stroked="false">
            <v:fill type="solid"/>
            <w10:wrap type="none"/>
          </v:rect>
        </w:pict>
      </w:r>
      <w:r>
        <w:rPr/>
        <w:pict>
          <v:rect style="position:absolute;margin-left:213.600006pt;margin-top:267.599976pt;width:6pt;height:.96002pt;mso-position-horizontal-relative:page;mso-position-vertical-relative:page;z-index:-3731200" filled="true" fillcolor="#000000" stroked="false">
            <v:fill type="solid"/>
            <w10:wrap type="none"/>
          </v:rect>
        </w:pict>
      </w:r>
      <w:r>
        <w:rPr/>
        <w:pict>
          <v:rect style="position:absolute;margin-left:225.600006pt;margin-top:267.599976pt;width:6pt;height:.96002pt;mso-position-horizontal-relative:page;mso-position-vertical-relative:page;z-index:-3731176" filled="true" fillcolor="#000000" stroked="false">
            <v:fill type="solid"/>
            <w10:wrap type="none"/>
          </v:rect>
        </w:pict>
      </w:r>
      <w:r>
        <w:rPr/>
        <w:pict>
          <v:rect style="position:absolute;margin-left:237.600006pt;margin-top:267.599976pt;width:6pt;height:.96002pt;mso-position-horizontal-relative:page;mso-position-vertical-relative:page;z-index:-3731152" filled="true" fillcolor="#000000" stroked="false">
            <v:fill type="solid"/>
            <w10:wrap type="none"/>
          </v:rect>
        </w:pict>
      </w:r>
      <w:r>
        <w:rPr/>
        <w:pict>
          <v:rect style="position:absolute;margin-left:249.600006pt;margin-top:267.599976pt;width:6pt;height:.96002pt;mso-position-horizontal-relative:page;mso-position-vertical-relative:page;z-index:-3731128" filled="true" fillcolor="#000000" stroked="false">
            <v:fill type="solid"/>
            <w10:wrap type="none"/>
          </v:rect>
        </w:pict>
      </w:r>
      <w:r>
        <w:rPr/>
        <w:pict>
          <v:rect style="position:absolute;margin-left:261.600006pt;margin-top:267.599976pt;width:6pt;height:.96002pt;mso-position-horizontal-relative:page;mso-position-vertical-relative:page;z-index:-3731104" filled="true" fillcolor="#000000" stroked="false">
            <v:fill type="solid"/>
            <w10:wrap type="none"/>
          </v:rect>
        </w:pict>
      </w:r>
      <w:r>
        <w:rPr/>
        <w:pict>
          <v:rect style="position:absolute;margin-left:273.600006pt;margin-top:267.599976pt;width:6pt;height:.96002pt;mso-position-horizontal-relative:page;mso-position-vertical-relative:page;z-index:-3731080" filled="true" fillcolor="#000000" stroked="false">
            <v:fill type="solid"/>
            <w10:wrap type="none"/>
          </v:rect>
        </w:pict>
      </w:r>
      <w:r>
        <w:rPr/>
        <w:pict>
          <v:rect style="position:absolute;margin-left:285.600006pt;margin-top:267.599976pt;width:6pt;height:.96002pt;mso-position-horizontal-relative:page;mso-position-vertical-relative:page;z-index:-3731056" filled="true" fillcolor="#000000" stroked="false">
            <v:fill type="solid"/>
            <w10:wrap type="none"/>
          </v:rect>
        </w:pict>
      </w:r>
      <w:r>
        <w:rPr/>
        <w:pict>
          <v:rect style="position:absolute;margin-left:405.600006pt;margin-top:267.599976pt;width:6pt;height:.96002pt;mso-position-horizontal-relative:page;mso-position-vertical-relative:page;z-index:-3731032" filled="true" fillcolor="#000000" stroked="false">
            <v:fill type="solid"/>
            <w10:wrap type="none"/>
          </v:rect>
        </w:pict>
      </w:r>
      <w:r>
        <w:rPr/>
        <w:pict>
          <v:rect style="position:absolute;margin-left:417.600006pt;margin-top:267.599976pt;width:6pt;height:.96002pt;mso-position-horizontal-relative:page;mso-position-vertical-relative:page;z-index:-3731008" filled="true" fillcolor="#000000" stroked="false">
            <v:fill type="solid"/>
            <w10:wrap type="none"/>
          </v:rect>
        </w:pict>
      </w:r>
      <w:r>
        <w:rPr/>
        <w:pict>
          <v:rect style="position:absolute;margin-left:429.600006pt;margin-top:267.599976pt;width:6pt;height:.96002pt;mso-position-horizontal-relative:page;mso-position-vertical-relative:page;z-index:-3730984" filled="true" fillcolor="#000000" stroked="false">
            <v:fill type="solid"/>
            <w10:wrap type="none"/>
          </v:rect>
        </w:pict>
      </w:r>
      <w:r>
        <w:rPr/>
        <w:pict>
          <v:rect style="position:absolute;margin-left:465.600006pt;margin-top:267.599976pt;width:6pt;height:.96002pt;mso-position-horizontal-relative:page;mso-position-vertical-relative:page;z-index:-3730960" filled="true" fillcolor="#000000" stroked="false">
            <v:fill type="solid"/>
            <w10:wrap type="none"/>
          </v:rect>
        </w:pict>
      </w:r>
      <w:r>
        <w:rPr/>
        <w:pict>
          <v:rect style="position:absolute;margin-left:477.600006pt;margin-top:267.599976pt;width:6pt;height:.96002pt;mso-position-horizontal-relative:page;mso-position-vertical-relative:page;z-index:-3730936" filled="true" fillcolor="#000000" stroked="false">
            <v:fill type="solid"/>
            <w10:wrap type="none"/>
          </v:rect>
        </w:pict>
      </w:r>
      <w:r>
        <w:rPr/>
        <w:pict>
          <v:rect style="position:absolute;margin-left:489.600006pt;margin-top:267.599976pt;width:6pt;height:.96002pt;mso-position-horizontal-relative:page;mso-position-vertical-relative:page;z-index:-3730912" filled="true" fillcolor="#000000" stroked="false">
            <v:fill type="solid"/>
            <w10:wrap type="none"/>
          </v:rect>
        </w:pict>
      </w:r>
      <w:r>
        <w:rPr/>
        <w:pict>
          <v:rect style="position:absolute;margin-left:501.600006pt;margin-top:267.599976pt;width:6pt;height:.96002pt;mso-position-horizontal-relative:page;mso-position-vertical-relative:page;z-index:-3730888"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5"/>
        <w:gridCol w:w="765"/>
        <w:gridCol w:w="120"/>
        <w:gridCol w:w="120"/>
        <w:gridCol w:w="120"/>
        <w:gridCol w:w="840"/>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colour</w:t>
            </w:r>
          </w:p>
        </w:tc>
        <w:tc>
          <w:tcPr>
            <w:tcW w:w="2640" w:type="dxa"/>
            <w:gridSpan w:val="11"/>
            <w:tcBorders>
              <w:top w:val="single" w:sz="24" w:space="0" w:color="000000"/>
            </w:tcBorders>
          </w:tcPr>
          <w:p>
            <w:pPr>
              <w:pStyle w:val="TableParagraph"/>
              <w:rPr>
                <w:sz w:val="20"/>
              </w:rPr>
            </w:pPr>
          </w:p>
          <w:p>
            <w:pPr>
              <w:pStyle w:val="TableParagraph"/>
              <w:spacing w:before="4"/>
              <w:rPr>
                <w:sz w:val="18"/>
              </w:rPr>
            </w:pPr>
          </w:p>
          <w:p>
            <w:pPr>
              <w:pStyle w:val="TableParagraph"/>
              <w:tabs>
                <w:tab w:pos="156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jc w:val="center"/>
              <w:rPr>
                <w:sz w:val="16"/>
              </w:rPr>
            </w:pPr>
            <w:r>
              <w:rPr>
                <w:spacing w:val="-1"/>
                <w:sz w:val="16"/>
              </w:rPr>
              <w:t>MaxLevel</w:t>
            </w:r>
          </w:p>
        </w:tc>
        <w:tc>
          <w:tcPr>
            <w:tcW w:w="75" w:type="dxa"/>
            <w:tcBorders>
              <w:top w:val="single" w:sz="8" w:space="0" w:color="000000"/>
              <w:bottom w:val="single" w:sz="8" w:space="0" w:color="000000"/>
            </w:tcBorders>
          </w:tcPr>
          <w:p>
            <w:pPr>
              <w:pStyle w:val="TableParagraph"/>
              <w:rPr>
                <w:rFonts w:ascii="Times New Roman"/>
                <w:sz w:val="16"/>
              </w:rPr>
            </w:pPr>
          </w:p>
        </w:tc>
        <w:tc>
          <w:tcPr>
            <w:tcW w:w="765" w:type="dxa"/>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2" w:lineRule="exact"/>
              <w:ind w:left="592" w:right="-893"/>
              <w:jc w:val="center"/>
              <w:rPr>
                <w:sz w:val="16"/>
              </w:rPr>
            </w:pPr>
            <w:r>
              <w:rPr>
                <w:spacing w:val="-1"/>
                <w:sz w:val="16"/>
              </w:rPr>
              <w:t>Notes</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840" w:type="dxa"/>
          </w:tcPr>
          <w:p>
            <w:pPr>
              <w:pStyle w:val="TableParagraph"/>
              <w:spacing w:line="172" w:lineRule="exact"/>
              <w:ind w:right="-123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left="196" w:right="-821"/>
              <w:jc w:val="center"/>
              <w:rPr>
                <w:sz w:val="16"/>
              </w:rPr>
            </w:pPr>
            <w:r>
              <w:rPr>
                <w:sz w:val="16"/>
              </w:rPr>
              <w:t>150</w:t>
            </w:r>
            <w:r>
              <w:rPr>
                <w:spacing w:val="-11"/>
                <w:sz w:val="16"/>
              </w:rPr>
              <w:t> </w:t>
            </w:r>
            <w:r>
              <w:rPr>
                <w:sz w:val="16"/>
              </w:rPr>
              <w:t>mg/kg</w:t>
            </w:r>
          </w:p>
        </w:tc>
        <w:tc>
          <w:tcPr>
            <w:tcW w:w="75" w:type="dxa"/>
            <w:tcBorders>
              <w:top w:val="single" w:sz="8" w:space="0" w:color="000000"/>
            </w:tcBorders>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spacing w:before="69"/>
              <w:ind w:left="720" w:right="-792"/>
              <w:jc w:val="center"/>
              <w:rPr>
                <w:sz w:val="16"/>
              </w:rPr>
            </w:pPr>
            <w:r>
              <w:rPr>
                <w:sz w:val="16"/>
              </w:rPr>
              <w:t>52</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69"/>
              <w:ind w:right="-864"/>
              <w:jc w:val="right"/>
              <w:rPr>
                <w:sz w:val="16"/>
              </w:rPr>
            </w:pPr>
            <w:r>
              <w:rPr>
                <w:sz w:val="16"/>
              </w:rPr>
              <w:t>2008</w:t>
            </w:r>
          </w:p>
        </w:tc>
        <w:tc>
          <w:tcPr>
            <w:tcW w:w="120"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01.6.2.1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Ripened cheese, includes rind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jc w:val="center"/>
              <w:rPr>
                <w:sz w:val="16"/>
              </w:rPr>
            </w:pPr>
            <w:r>
              <w:rPr>
                <w:sz w:val="16"/>
              </w:rPr>
              <w:t>125</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44"/>
              <w:ind w:right="-864"/>
              <w:jc w:val="right"/>
              <w:rPr>
                <w:sz w:val="16"/>
              </w:rPr>
            </w:pPr>
            <w:r>
              <w:rPr>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01.6.4.2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319"/>
              <w:rPr>
                <w:sz w:val="16"/>
              </w:rPr>
            </w:pPr>
            <w:r>
              <w:rPr>
                <w:sz w:val="16"/>
              </w:rPr>
              <w:t>Flavoured processed cheese, including containing fruit, vegetables, meat, etc.</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1"/>
              <w:ind w:right="-864"/>
              <w:jc w:val="right"/>
              <w:rPr>
                <w:sz w:val="16"/>
              </w:rPr>
            </w:pPr>
            <w:r>
              <w:rPr>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spacing w:before="44"/>
              <w:ind w:left="532" w:right="-980"/>
              <w:jc w:val="center"/>
              <w:rPr>
                <w:sz w:val="16"/>
              </w:rPr>
            </w:pPr>
            <w:r>
              <w:rPr>
                <w:sz w:val="16"/>
              </w:rPr>
              <w:t>3 &amp;</w:t>
            </w:r>
            <w:r>
              <w:rPr>
                <w:spacing w:val="-1"/>
                <w:sz w:val="16"/>
              </w:rPr>
              <w:t> </w:t>
            </w:r>
            <w:r>
              <w:rPr>
                <w:sz w:val="16"/>
              </w:rPr>
              <w:t>178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44"/>
              <w:ind w:right="-864"/>
              <w:jc w:val="right"/>
              <w:rPr>
                <w:sz w:val="16"/>
              </w:rPr>
            </w:pPr>
            <w:r>
              <w:rPr>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1"/>
              <w:ind w:right="-864"/>
              <w:jc w:val="right"/>
              <w:rPr>
                <w:sz w:val="16"/>
              </w:rPr>
            </w:pPr>
            <w:r>
              <w:rPr>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Fat spreads, dairy fat spreads and blended spreads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jc w:val="center"/>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spacing w:before="44"/>
              <w:ind w:left="444" w:right="-1066"/>
              <w:jc w:val="center"/>
              <w:rPr>
                <w:sz w:val="16"/>
              </w:rPr>
            </w:pPr>
            <w:r>
              <w:rPr>
                <w:sz w:val="16"/>
              </w:rPr>
              <w:t>161 &amp;</w:t>
            </w:r>
            <w:r>
              <w:rPr>
                <w:spacing w:val="-1"/>
                <w:sz w:val="16"/>
              </w:rPr>
              <w:t> </w:t>
            </w:r>
            <w:r>
              <w:rPr>
                <w:sz w:val="16"/>
              </w:rPr>
              <w:t>178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44"/>
              <w:ind w:right="-864"/>
              <w:jc w:val="right"/>
              <w:rPr>
                <w:sz w:val="16"/>
              </w:rPr>
            </w:pPr>
            <w:r>
              <w:rPr>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spacing w:before="81"/>
              <w:ind w:left="420" w:right="-1080"/>
              <w:jc w:val="center"/>
              <w:rPr>
                <w:sz w:val="16"/>
              </w:rPr>
            </w:pPr>
            <w:r>
              <w:rPr>
                <w:sz w:val="16"/>
              </w:rPr>
              <w:t>161 &amp;</w:t>
            </w:r>
            <w:r>
              <w:rPr>
                <w:spacing w:val="41"/>
                <w:sz w:val="16"/>
              </w:rPr>
              <w:t> </w:t>
            </w:r>
            <w:r>
              <w:rPr>
                <w:sz w:val="16"/>
              </w:rPr>
              <w:t>178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1"/>
              <w:ind w:right="-864"/>
              <w:jc w:val="right"/>
              <w:rPr>
                <w:sz w:val="16"/>
              </w:rPr>
            </w:pPr>
            <w:r>
              <w:rPr>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44"/>
              <w:ind w:right="-864"/>
              <w:jc w:val="right"/>
              <w:rPr>
                <w:sz w:val="16"/>
              </w:rPr>
            </w:pPr>
            <w:r>
              <w:rPr>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43"/>
              <w:ind w:right="-864"/>
              <w:jc w:val="right"/>
              <w:rPr>
                <w:sz w:val="16"/>
              </w:rPr>
            </w:pPr>
            <w:r>
              <w:rPr>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Surface-treated fresh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spacing w:before="83"/>
              <w:ind w:left="576" w:right="-936"/>
              <w:jc w:val="center"/>
              <w:rPr>
                <w:sz w:val="16"/>
              </w:rPr>
            </w:pPr>
            <w:r>
              <w:rPr>
                <w:sz w:val="16"/>
              </w:rPr>
              <w:t>4 &amp; 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3"/>
              <w:ind w:right="-864"/>
              <w:jc w:val="right"/>
              <w:rPr>
                <w:sz w:val="16"/>
              </w:rPr>
            </w:pPr>
            <w:r>
              <w:rPr>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Canned or bottled (pasteurized)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1"/>
              <w:ind w:right="-864"/>
              <w:jc w:val="right"/>
              <w:rPr>
                <w:sz w:val="16"/>
              </w:rPr>
            </w:pPr>
            <w:r>
              <w:rPr>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5"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3"/>
              <w:ind w:right="-864"/>
              <w:jc w:val="right"/>
              <w:rPr>
                <w:sz w:val="16"/>
              </w:rPr>
            </w:pPr>
            <w:r>
              <w:rPr>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178" w:hanging="1"/>
              <w:rPr>
                <w:sz w:val="16"/>
              </w:rPr>
            </w:pPr>
            <w:r>
              <w:rPr>
                <w:sz w:val="16"/>
              </w:rPr>
              <w:t>Fruit-based spreads (e.g., chutney) excluding products of food category 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1"/>
              <w:ind w:right="-864"/>
              <w:jc w:val="right"/>
              <w:rPr>
                <w:sz w:val="16"/>
              </w:rPr>
            </w:pPr>
            <w:r>
              <w:rPr>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44"/>
              <w:ind w:right="-864"/>
              <w:jc w:val="right"/>
              <w:rPr>
                <w:sz w:val="16"/>
              </w:rPr>
            </w:pPr>
            <w:r>
              <w:rPr>
                <w:sz w:val="16"/>
              </w:rPr>
              <w:t>2005</w:t>
            </w:r>
          </w:p>
        </w:tc>
        <w:tc>
          <w:tcPr>
            <w:tcW w:w="120" w:type="dxa"/>
          </w:tcPr>
          <w:p>
            <w:pPr>
              <w:pStyle w:val="TableParagraph"/>
              <w:rPr>
                <w:rFonts w:ascii="Times New Roman"/>
                <w:sz w:val="16"/>
              </w:rPr>
            </w:pPr>
          </w:p>
        </w:tc>
      </w:tr>
      <w:tr>
        <w:trPr>
          <w:trHeight w:val="450" w:hRule="atLeast"/>
        </w:trPr>
        <w:tc>
          <w:tcPr>
            <w:tcW w:w="840" w:type="dxa"/>
          </w:tcPr>
          <w:p>
            <w:pPr>
              <w:pStyle w:val="TableParagraph"/>
              <w:spacing w:before="81"/>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80" w:lineRule="atLeast" w:before="81"/>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spacing w:before="81"/>
              <w:ind w:left="676" w:right="-836"/>
              <w:jc w:val="center"/>
              <w:rPr>
                <w:sz w:val="16"/>
              </w:rPr>
            </w:pPr>
            <w:r>
              <w:rPr>
                <w:sz w:val="16"/>
              </w:rPr>
              <w:t>182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0" w:type="dxa"/>
          </w:tcPr>
          <w:p>
            <w:pPr>
              <w:pStyle w:val="TableParagraph"/>
              <w:spacing w:before="81"/>
              <w:ind w:right="-864"/>
              <w:jc w:val="right"/>
              <w:rPr>
                <w:sz w:val="16"/>
              </w:rPr>
            </w:pPr>
            <w:r>
              <w:rPr>
                <w:sz w:val="16"/>
              </w:rPr>
              <w:t>2008</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775"/>
        <w:gridCol w:w="1211"/>
        <w:gridCol w:w="1270"/>
        <w:gridCol w:w="645"/>
      </w:tblGrid>
      <w:tr>
        <w:trPr>
          <w:trHeight w:val="412" w:hRule="atLeast"/>
        </w:trPr>
        <w:tc>
          <w:tcPr>
            <w:tcW w:w="955" w:type="dxa"/>
          </w:tcPr>
          <w:p>
            <w:pPr>
              <w:pStyle w:val="TableParagraph"/>
              <w:spacing w:line="179" w:lineRule="exact"/>
              <w:ind w:left="50"/>
              <w:rPr>
                <w:sz w:val="16"/>
              </w:rPr>
            </w:pPr>
            <w:r>
              <w:rPr>
                <w:sz w:val="16"/>
              </w:rPr>
              <w:t>04.1.2.9</w:t>
            </w:r>
          </w:p>
        </w:tc>
        <w:tc>
          <w:tcPr>
            <w:tcW w:w="4775" w:type="dxa"/>
          </w:tcPr>
          <w:p>
            <w:pPr>
              <w:pStyle w:val="TableParagraph"/>
              <w:ind w:left="234" w:right="395" w:hanging="1"/>
              <w:rPr>
                <w:sz w:val="16"/>
              </w:rPr>
            </w:pPr>
            <w:r>
              <w:rPr>
                <w:sz w:val="16"/>
              </w:rPr>
              <w:t>Fruit-based desserts, including fruit-flavoured water-based desserts</w:t>
            </w:r>
          </w:p>
        </w:tc>
        <w:tc>
          <w:tcPr>
            <w:tcW w:w="1211" w:type="dxa"/>
          </w:tcPr>
          <w:p>
            <w:pPr>
              <w:pStyle w:val="TableParagraph"/>
              <w:spacing w:line="179" w:lineRule="exact"/>
              <w:ind w:left="234" w:right="184"/>
              <w:jc w:val="center"/>
              <w:rPr>
                <w:sz w:val="16"/>
              </w:rPr>
            </w:pPr>
            <w:r>
              <w:rPr>
                <w:sz w:val="16"/>
              </w:rPr>
              <w:t>150 mg/kg</w:t>
            </w:r>
          </w:p>
        </w:tc>
        <w:tc>
          <w:tcPr>
            <w:tcW w:w="1270" w:type="dxa"/>
          </w:tcPr>
          <w:p>
            <w:pPr>
              <w:pStyle w:val="TableParagraph"/>
              <w:rPr>
                <w:rFonts w:ascii="Times New Roman"/>
                <w:sz w:val="16"/>
              </w:rPr>
            </w:pPr>
          </w:p>
        </w:tc>
        <w:tc>
          <w:tcPr>
            <w:tcW w:w="645" w:type="dxa"/>
          </w:tcPr>
          <w:p>
            <w:pPr>
              <w:pStyle w:val="TableParagraph"/>
              <w:spacing w:line="179" w:lineRule="exact"/>
              <w:ind w:right="48"/>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04.1.2.11</w:t>
            </w:r>
          </w:p>
        </w:tc>
        <w:tc>
          <w:tcPr>
            <w:tcW w:w="4775" w:type="dxa"/>
          </w:tcPr>
          <w:p>
            <w:pPr>
              <w:pStyle w:val="TableParagraph"/>
              <w:spacing w:before="43"/>
              <w:ind w:left="235"/>
              <w:rPr>
                <w:sz w:val="16"/>
              </w:rPr>
            </w:pPr>
            <w:r>
              <w:rPr>
                <w:sz w:val="16"/>
              </w:rPr>
              <w:t>Fruit fillings for pastries</w:t>
            </w:r>
          </w:p>
        </w:tc>
        <w:tc>
          <w:tcPr>
            <w:tcW w:w="1211" w:type="dxa"/>
          </w:tcPr>
          <w:p>
            <w:pPr>
              <w:pStyle w:val="TableParagraph"/>
              <w:spacing w:before="43"/>
              <w:ind w:left="232" w:right="186"/>
              <w:jc w:val="center"/>
              <w:rPr>
                <w:sz w:val="16"/>
              </w:rPr>
            </w:pPr>
            <w:r>
              <w:rPr>
                <w:sz w:val="16"/>
              </w:rPr>
              <w:t>300 mg/kg</w:t>
            </w:r>
          </w:p>
        </w:tc>
        <w:tc>
          <w:tcPr>
            <w:tcW w:w="1270" w:type="dxa"/>
          </w:tcPr>
          <w:p>
            <w:pPr>
              <w:pStyle w:val="TableParagraph"/>
              <w:rPr>
                <w:rFonts w:ascii="Times New Roman"/>
                <w:sz w:val="16"/>
              </w:rPr>
            </w:pPr>
          </w:p>
        </w:tc>
        <w:tc>
          <w:tcPr>
            <w:tcW w:w="645" w:type="dxa"/>
          </w:tcPr>
          <w:p>
            <w:pPr>
              <w:pStyle w:val="TableParagraph"/>
              <w:spacing w:before="43"/>
              <w:ind w:right="50"/>
              <w:jc w:val="right"/>
              <w:rPr>
                <w:sz w:val="16"/>
              </w:rPr>
            </w:pPr>
            <w:r>
              <w:rPr>
                <w:w w:val="95"/>
                <w:sz w:val="16"/>
              </w:rPr>
              <w:t>2005</w:t>
            </w:r>
          </w:p>
        </w:tc>
      </w:tr>
      <w:tr>
        <w:trPr>
          <w:trHeight w:val="685" w:hRule="atLeast"/>
        </w:trPr>
        <w:tc>
          <w:tcPr>
            <w:tcW w:w="955" w:type="dxa"/>
          </w:tcPr>
          <w:p>
            <w:pPr>
              <w:pStyle w:val="TableParagraph"/>
              <w:spacing w:before="83"/>
              <w:ind w:left="50"/>
              <w:rPr>
                <w:sz w:val="16"/>
              </w:rPr>
            </w:pPr>
            <w:r>
              <w:rPr>
                <w:sz w:val="16"/>
              </w:rPr>
              <w:t>04.2.1.2</w:t>
            </w:r>
          </w:p>
        </w:tc>
        <w:tc>
          <w:tcPr>
            <w:tcW w:w="4775" w:type="dxa"/>
          </w:tcPr>
          <w:p>
            <w:pPr>
              <w:pStyle w:val="TableParagraph"/>
              <w:spacing w:before="83"/>
              <w:ind w:left="234" w:right="256" w:hanging="1"/>
              <w:jc w:val="both"/>
              <w:rPr>
                <w:sz w:val="16"/>
              </w:rPr>
            </w:pPr>
            <w:r>
              <w:rPr>
                <w:sz w:val="16"/>
              </w:rPr>
              <w:t>Surface-treated fresh vegetables (including mushrooms and fungi, roots and tubers, pulses and legumes, and aloe vera), seaweeds, and nuts and seeds</w:t>
            </w:r>
          </w:p>
        </w:tc>
        <w:tc>
          <w:tcPr>
            <w:tcW w:w="1211" w:type="dxa"/>
          </w:tcPr>
          <w:p>
            <w:pPr>
              <w:pStyle w:val="TableParagraph"/>
              <w:spacing w:before="83"/>
              <w:ind w:left="234" w:right="184"/>
              <w:jc w:val="center"/>
              <w:rPr>
                <w:sz w:val="16"/>
              </w:rPr>
            </w:pPr>
            <w:r>
              <w:rPr>
                <w:sz w:val="16"/>
              </w:rPr>
              <w:t>500 mg/kg</w:t>
            </w:r>
          </w:p>
        </w:tc>
        <w:tc>
          <w:tcPr>
            <w:tcW w:w="1270" w:type="dxa"/>
          </w:tcPr>
          <w:p>
            <w:pPr>
              <w:pStyle w:val="TableParagraph"/>
              <w:spacing w:before="83"/>
              <w:ind w:left="151" w:right="177"/>
              <w:jc w:val="center"/>
              <w:rPr>
                <w:sz w:val="16"/>
              </w:rPr>
            </w:pPr>
            <w:r>
              <w:rPr>
                <w:sz w:val="16"/>
              </w:rPr>
              <w:t>4 &amp; 16</w:t>
            </w:r>
          </w:p>
        </w:tc>
        <w:tc>
          <w:tcPr>
            <w:tcW w:w="645" w:type="dxa"/>
          </w:tcPr>
          <w:p>
            <w:pPr>
              <w:pStyle w:val="TableParagraph"/>
              <w:spacing w:before="83"/>
              <w:ind w:right="48"/>
              <w:jc w:val="right"/>
              <w:rPr>
                <w:sz w:val="16"/>
              </w:rPr>
            </w:pPr>
            <w:r>
              <w:rPr>
                <w:w w:val="95"/>
                <w:sz w:val="16"/>
              </w:rPr>
              <w:t>2008</w:t>
            </w:r>
          </w:p>
        </w:tc>
      </w:tr>
      <w:tr>
        <w:trPr>
          <w:trHeight w:val="646" w:hRule="atLeast"/>
        </w:trPr>
        <w:tc>
          <w:tcPr>
            <w:tcW w:w="955" w:type="dxa"/>
          </w:tcPr>
          <w:p>
            <w:pPr>
              <w:pStyle w:val="TableParagraph"/>
              <w:spacing w:before="43"/>
              <w:ind w:left="50"/>
              <w:rPr>
                <w:sz w:val="16"/>
              </w:rPr>
            </w:pPr>
            <w:r>
              <w:rPr>
                <w:sz w:val="16"/>
              </w:rPr>
              <w:t>04.2.2.3</w:t>
            </w:r>
          </w:p>
        </w:tc>
        <w:tc>
          <w:tcPr>
            <w:tcW w:w="4775" w:type="dxa"/>
          </w:tcPr>
          <w:p>
            <w:pPr>
              <w:pStyle w:val="TableParagraph"/>
              <w:spacing w:before="43"/>
              <w:ind w:left="234" w:right="331"/>
              <w:rPr>
                <w:sz w:val="16"/>
              </w:rPr>
            </w:pPr>
            <w:r>
              <w:rPr>
                <w:sz w:val="16"/>
              </w:rPr>
              <w:t>Vegetables (including mushrooms and fungi, roots and tubers, pulses and legumes, and aloe vera), and seaweeds in vinegar, oil, brine, or soybean sauce</w:t>
            </w:r>
          </w:p>
        </w:tc>
        <w:tc>
          <w:tcPr>
            <w:tcW w:w="1211" w:type="dxa"/>
          </w:tcPr>
          <w:p>
            <w:pPr>
              <w:pStyle w:val="TableParagraph"/>
              <w:spacing w:before="43"/>
              <w:ind w:left="234" w:right="184"/>
              <w:jc w:val="center"/>
              <w:rPr>
                <w:sz w:val="16"/>
              </w:rPr>
            </w:pPr>
            <w:r>
              <w:rPr>
                <w:sz w:val="16"/>
              </w:rPr>
              <w:t>500 mg/kg</w:t>
            </w:r>
          </w:p>
        </w:tc>
        <w:tc>
          <w:tcPr>
            <w:tcW w:w="1270" w:type="dxa"/>
          </w:tcPr>
          <w:p>
            <w:pPr>
              <w:pStyle w:val="TableParagraph"/>
              <w:spacing w:before="43"/>
              <w:ind w:left="154" w:right="177"/>
              <w:jc w:val="center"/>
              <w:rPr>
                <w:sz w:val="16"/>
              </w:rPr>
            </w:pPr>
            <w:r>
              <w:rPr>
                <w:sz w:val="16"/>
              </w:rPr>
              <w:t>161 &amp; 178</w:t>
            </w:r>
          </w:p>
        </w:tc>
        <w:tc>
          <w:tcPr>
            <w:tcW w:w="645" w:type="dxa"/>
          </w:tcPr>
          <w:p>
            <w:pPr>
              <w:pStyle w:val="TableParagraph"/>
              <w:spacing w:before="43"/>
              <w:ind w:right="48"/>
              <w:jc w:val="right"/>
              <w:rPr>
                <w:sz w:val="16"/>
              </w:rPr>
            </w:pPr>
            <w:r>
              <w:rPr>
                <w:w w:val="95"/>
                <w:sz w:val="16"/>
              </w:rPr>
              <w:t>2008</w:t>
            </w:r>
          </w:p>
        </w:tc>
      </w:tr>
      <w:tr>
        <w:trPr>
          <w:trHeight w:val="646" w:hRule="atLeast"/>
        </w:trPr>
        <w:tc>
          <w:tcPr>
            <w:tcW w:w="955" w:type="dxa"/>
          </w:tcPr>
          <w:p>
            <w:pPr>
              <w:pStyle w:val="TableParagraph"/>
              <w:spacing w:before="44"/>
              <w:ind w:left="50"/>
              <w:rPr>
                <w:sz w:val="16"/>
              </w:rPr>
            </w:pPr>
            <w:r>
              <w:rPr>
                <w:sz w:val="16"/>
              </w:rPr>
              <w:t>04.2.2.5</w:t>
            </w:r>
          </w:p>
        </w:tc>
        <w:tc>
          <w:tcPr>
            <w:tcW w:w="4775" w:type="dxa"/>
          </w:tcPr>
          <w:p>
            <w:pPr>
              <w:pStyle w:val="TableParagraph"/>
              <w:spacing w:before="44"/>
              <w:ind w:left="234" w:right="331"/>
              <w:rPr>
                <w:sz w:val="16"/>
              </w:rPr>
            </w:pPr>
            <w:r>
              <w:rPr>
                <w:sz w:val="16"/>
              </w:rPr>
              <w:t>Vegetable (including mushrooms and fungi, roots and tubers, pulses and legumes, and aloe vera), seaweed, and nut and seed purees and spreads (e.g., peanut butter)</w:t>
            </w:r>
          </w:p>
        </w:tc>
        <w:tc>
          <w:tcPr>
            <w:tcW w:w="1211" w:type="dxa"/>
          </w:tcPr>
          <w:p>
            <w:pPr>
              <w:pStyle w:val="TableParagraph"/>
              <w:spacing w:before="44"/>
              <w:ind w:left="234" w:right="184"/>
              <w:jc w:val="center"/>
              <w:rPr>
                <w:sz w:val="16"/>
              </w:rPr>
            </w:pPr>
            <w:r>
              <w:rPr>
                <w:sz w:val="16"/>
              </w:rPr>
              <w:t>100 mg/kg</w:t>
            </w:r>
          </w:p>
        </w:tc>
        <w:tc>
          <w:tcPr>
            <w:tcW w:w="1270" w:type="dxa"/>
          </w:tcPr>
          <w:p>
            <w:pPr>
              <w:pStyle w:val="TableParagraph"/>
              <w:rPr>
                <w:rFonts w:ascii="Times New Roman"/>
                <w:sz w:val="16"/>
              </w:rPr>
            </w:pPr>
          </w:p>
        </w:tc>
        <w:tc>
          <w:tcPr>
            <w:tcW w:w="645" w:type="dxa"/>
          </w:tcPr>
          <w:p>
            <w:pPr>
              <w:pStyle w:val="TableParagraph"/>
              <w:spacing w:before="44"/>
              <w:ind w:right="48"/>
              <w:jc w:val="right"/>
              <w:rPr>
                <w:sz w:val="16"/>
              </w:rPr>
            </w:pPr>
            <w:r>
              <w:rPr>
                <w:w w:val="95"/>
                <w:sz w:val="16"/>
              </w:rPr>
              <w:t>2005</w:t>
            </w:r>
          </w:p>
        </w:tc>
      </w:tr>
      <w:tr>
        <w:trPr>
          <w:trHeight w:val="1016" w:hRule="atLeast"/>
        </w:trPr>
        <w:tc>
          <w:tcPr>
            <w:tcW w:w="955" w:type="dxa"/>
          </w:tcPr>
          <w:p>
            <w:pPr>
              <w:pStyle w:val="TableParagraph"/>
              <w:spacing w:before="43"/>
              <w:ind w:left="50"/>
              <w:rPr>
                <w:sz w:val="16"/>
              </w:rPr>
            </w:pPr>
            <w:r>
              <w:rPr>
                <w:sz w:val="16"/>
              </w:rPr>
              <w:t>04.2.2.6</w:t>
            </w:r>
          </w:p>
        </w:tc>
        <w:tc>
          <w:tcPr>
            <w:tcW w:w="4775" w:type="dxa"/>
          </w:tcPr>
          <w:p>
            <w:pPr>
              <w:pStyle w:val="TableParagraph"/>
              <w:spacing w:before="43"/>
              <w:ind w:left="234" w:right="331"/>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211" w:type="dxa"/>
          </w:tcPr>
          <w:p>
            <w:pPr>
              <w:pStyle w:val="TableParagraph"/>
              <w:spacing w:before="43"/>
              <w:ind w:left="234" w:right="184"/>
              <w:jc w:val="center"/>
              <w:rPr>
                <w:sz w:val="16"/>
              </w:rPr>
            </w:pPr>
            <w:r>
              <w:rPr>
                <w:sz w:val="16"/>
              </w:rPr>
              <w:t>200 mg/kg</w:t>
            </w:r>
          </w:p>
        </w:tc>
        <w:tc>
          <w:tcPr>
            <w:tcW w:w="1270" w:type="dxa"/>
          </w:tcPr>
          <w:p>
            <w:pPr>
              <w:pStyle w:val="TableParagraph"/>
              <w:spacing w:before="43"/>
              <w:ind w:left="156" w:right="177"/>
              <w:jc w:val="center"/>
              <w:rPr>
                <w:sz w:val="16"/>
              </w:rPr>
            </w:pPr>
            <w:r>
              <w:rPr>
                <w:sz w:val="16"/>
              </w:rPr>
              <w:t>92</w:t>
            </w:r>
          </w:p>
        </w:tc>
        <w:tc>
          <w:tcPr>
            <w:tcW w:w="645" w:type="dxa"/>
          </w:tcPr>
          <w:p>
            <w:pPr>
              <w:pStyle w:val="TableParagraph"/>
              <w:spacing w:before="43"/>
              <w:ind w:right="48"/>
              <w:jc w:val="right"/>
              <w:rPr>
                <w:sz w:val="16"/>
              </w:rPr>
            </w:pPr>
            <w:r>
              <w:rPr>
                <w:w w:val="95"/>
                <w:sz w:val="16"/>
              </w:rPr>
              <w:t>2008</w:t>
            </w:r>
          </w:p>
        </w:tc>
      </w:tr>
      <w:tr>
        <w:trPr>
          <w:trHeight w:val="316" w:hRule="atLeast"/>
        </w:trPr>
        <w:tc>
          <w:tcPr>
            <w:tcW w:w="955" w:type="dxa"/>
          </w:tcPr>
          <w:p>
            <w:pPr>
              <w:pStyle w:val="TableParagraph"/>
              <w:spacing w:before="44"/>
              <w:ind w:left="50"/>
              <w:rPr>
                <w:sz w:val="16"/>
              </w:rPr>
            </w:pPr>
            <w:r>
              <w:rPr>
                <w:sz w:val="16"/>
              </w:rPr>
              <w:t>05.1.2</w:t>
            </w:r>
          </w:p>
        </w:tc>
        <w:tc>
          <w:tcPr>
            <w:tcW w:w="4775" w:type="dxa"/>
          </w:tcPr>
          <w:p>
            <w:pPr>
              <w:pStyle w:val="TableParagraph"/>
              <w:spacing w:before="44"/>
              <w:ind w:left="234"/>
              <w:rPr>
                <w:sz w:val="16"/>
              </w:rPr>
            </w:pPr>
            <w:r>
              <w:rPr>
                <w:sz w:val="16"/>
              </w:rPr>
              <w:t>Cocoa mixes (syrups)</w:t>
            </w:r>
          </w:p>
        </w:tc>
        <w:tc>
          <w:tcPr>
            <w:tcW w:w="1211" w:type="dxa"/>
          </w:tcPr>
          <w:p>
            <w:pPr>
              <w:pStyle w:val="TableParagraph"/>
              <w:spacing w:before="44"/>
              <w:ind w:left="234" w:right="183"/>
              <w:jc w:val="center"/>
              <w:rPr>
                <w:sz w:val="16"/>
              </w:rPr>
            </w:pPr>
            <w:r>
              <w:rPr>
                <w:sz w:val="16"/>
              </w:rPr>
              <w:t>300 mg/kg</w:t>
            </w:r>
          </w:p>
        </w:tc>
        <w:tc>
          <w:tcPr>
            <w:tcW w:w="1270" w:type="dxa"/>
          </w:tcPr>
          <w:p>
            <w:pPr>
              <w:pStyle w:val="TableParagraph"/>
              <w:rPr>
                <w:rFonts w:ascii="Times New Roman"/>
                <w:sz w:val="16"/>
              </w:rPr>
            </w:pPr>
          </w:p>
        </w:tc>
        <w:tc>
          <w:tcPr>
            <w:tcW w:w="645" w:type="dxa"/>
          </w:tcPr>
          <w:p>
            <w:pPr>
              <w:pStyle w:val="TableParagraph"/>
              <w:spacing w:before="44"/>
              <w:ind w:right="49"/>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05.1.5</w:t>
            </w:r>
          </w:p>
        </w:tc>
        <w:tc>
          <w:tcPr>
            <w:tcW w:w="4775" w:type="dxa"/>
          </w:tcPr>
          <w:p>
            <w:pPr>
              <w:pStyle w:val="TableParagraph"/>
              <w:spacing w:before="83"/>
              <w:ind w:left="234"/>
              <w:rPr>
                <w:sz w:val="16"/>
              </w:rPr>
            </w:pPr>
            <w:r>
              <w:rPr>
                <w:sz w:val="16"/>
              </w:rPr>
              <w:t>Imitation chocolate, chocolate substitute products</w:t>
            </w:r>
          </w:p>
        </w:tc>
        <w:tc>
          <w:tcPr>
            <w:tcW w:w="1211" w:type="dxa"/>
          </w:tcPr>
          <w:p>
            <w:pPr>
              <w:pStyle w:val="TableParagraph"/>
              <w:spacing w:before="83"/>
              <w:ind w:left="234" w:right="186"/>
              <w:jc w:val="center"/>
              <w:rPr>
                <w:sz w:val="16"/>
              </w:rPr>
            </w:pPr>
            <w:r>
              <w:rPr>
                <w:sz w:val="16"/>
              </w:rPr>
              <w:t>300 mg/kg</w:t>
            </w:r>
          </w:p>
        </w:tc>
        <w:tc>
          <w:tcPr>
            <w:tcW w:w="1270" w:type="dxa"/>
          </w:tcPr>
          <w:p>
            <w:pPr>
              <w:pStyle w:val="TableParagraph"/>
              <w:rPr>
                <w:rFonts w:ascii="Times New Roman"/>
                <w:sz w:val="16"/>
              </w:rPr>
            </w:pPr>
          </w:p>
        </w:tc>
        <w:tc>
          <w:tcPr>
            <w:tcW w:w="645" w:type="dxa"/>
          </w:tcPr>
          <w:p>
            <w:pPr>
              <w:pStyle w:val="TableParagraph"/>
              <w:spacing w:before="83"/>
              <w:ind w:right="49"/>
              <w:jc w:val="right"/>
              <w:rPr>
                <w:sz w:val="16"/>
              </w:rPr>
            </w:pPr>
            <w:r>
              <w:rPr>
                <w:w w:val="95"/>
                <w:sz w:val="16"/>
              </w:rPr>
              <w:t>2005</w:t>
            </w:r>
          </w:p>
        </w:tc>
      </w:tr>
      <w:tr>
        <w:trPr>
          <w:trHeight w:val="500" w:hRule="atLeast"/>
        </w:trPr>
        <w:tc>
          <w:tcPr>
            <w:tcW w:w="955" w:type="dxa"/>
          </w:tcPr>
          <w:p>
            <w:pPr>
              <w:pStyle w:val="TableParagraph"/>
              <w:spacing w:before="81"/>
              <w:ind w:left="50"/>
              <w:rPr>
                <w:sz w:val="16"/>
              </w:rPr>
            </w:pPr>
            <w:r>
              <w:rPr>
                <w:sz w:val="16"/>
              </w:rPr>
              <w:t>05.2</w:t>
            </w:r>
          </w:p>
        </w:tc>
        <w:tc>
          <w:tcPr>
            <w:tcW w:w="4775" w:type="dxa"/>
          </w:tcPr>
          <w:p>
            <w:pPr>
              <w:pStyle w:val="TableParagraph"/>
              <w:spacing w:before="81"/>
              <w:ind w:left="234" w:right="395" w:hanging="1"/>
              <w:rPr>
                <w:sz w:val="16"/>
              </w:rPr>
            </w:pPr>
            <w:r>
              <w:rPr>
                <w:sz w:val="16"/>
              </w:rPr>
              <w:t>Confectionery including hard and soft candy, nougats, etc. other than food categories 05.1, 05.3 and 05.4</w:t>
            </w:r>
          </w:p>
        </w:tc>
        <w:tc>
          <w:tcPr>
            <w:tcW w:w="1211" w:type="dxa"/>
          </w:tcPr>
          <w:p>
            <w:pPr>
              <w:pStyle w:val="TableParagraph"/>
              <w:spacing w:before="81"/>
              <w:ind w:left="234" w:right="184"/>
              <w:jc w:val="center"/>
              <w:rPr>
                <w:sz w:val="16"/>
              </w:rPr>
            </w:pPr>
            <w:r>
              <w:rPr>
                <w:sz w:val="16"/>
              </w:rPr>
              <w:t>300 mg/kg</w:t>
            </w:r>
          </w:p>
        </w:tc>
        <w:tc>
          <w:tcPr>
            <w:tcW w:w="1270" w:type="dxa"/>
          </w:tcPr>
          <w:p>
            <w:pPr>
              <w:pStyle w:val="TableParagraph"/>
              <w:rPr>
                <w:rFonts w:ascii="Times New Roman"/>
                <w:sz w:val="16"/>
              </w:rPr>
            </w:pPr>
          </w:p>
        </w:tc>
        <w:tc>
          <w:tcPr>
            <w:tcW w:w="645" w:type="dxa"/>
          </w:tcPr>
          <w:p>
            <w:pPr>
              <w:pStyle w:val="TableParagraph"/>
              <w:spacing w:before="81"/>
              <w:ind w:right="48"/>
              <w:jc w:val="right"/>
              <w:rPr>
                <w:sz w:val="16"/>
              </w:rPr>
            </w:pPr>
            <w:r>
              <w:rPr>
                <w:w w:val="95"/>
                <w:sz w:val="16"/>
              </w:rPr>
              <w:t>2005</w:t>
            </w:r>
          </w:p>
        </w:tc>
      </w:tr>
      <w:tr>
        <w:trPr>
          <w:trHeight w:val="315" w:hRule="atLeast"/>
        </w:trPr>
        <w:tc>
          <w:tcPr>
            <w:tcW w:w="955" w:type="dxa"/>
          </w:tcPr>
          <w:p>
            <w:pPr>
              <w:pStyle w:val="TableParagraph"/>
              <w:spacing w:before="44"/>
              <w:ind w:left="50"/>
              <w:rPr>
                <w:sz w:val="16"/>
              </w:rPr>
            </w:pPr>
            <w:r>
              <w:rPr>
                <w:sz w:val="16"/>
              </w:rPr>
              <w:t>05.3</w:t>
            </w:r>
          </w:p>
        </w:tc>
        <w:tc>
          <w:tcPr>
            <w:tcW w:w="4775" w:type="dxa"/>
          </w:tcPr>
          <w:p>
            <w:pPr>
              <w:pStyle w:val="TableParagraph"/>
              <w:spacing w:before="44"/>
              <w:ind w:left="234"/>
              <w:rPr>
                <w:sz w:val="16"/>
              </w:rPr>
            </w:pPr>
            <w:r>
              <w:rPr>
                <w:sz w:val="16"/>
              </w:rPr>
              <w:t>Chewing gum</w:t>
            </w:r>
          </w:p>
        </w:tc>
        <w:tc>
          <w:tcPr>
            <w:tcW w:w="1211" w:type="dxa"/>
          </w:tcPr>
          <w:p>
            <w:pPr>
              <w:pStyle w:val="TableParagraph"/>
              <w:spacing w:before="44"/>
              <w:ind w:left="234" w:right="185"/>
              <w:jc w:val="center"/>
              <w:rPr>
                <w:sz w:val="16"/>
              </w:rPr>
            </w:pPr>
            <w:r>
              <w:rPr>
                <w:sz w:val="16"/>
              </w:rPr>
              <w:t>500 mg/kg</w:t>
            </w:r>
          </w:p>
        </w:tc>
        <w:tc>
          <w:tcPr>
            <w:tcW w:w="1270" w:type="dxa"/>
          </w:tcPr>
          <w:p>
            <w:pPr>
              <w:pStyle w:val="TableParagraph"/>
              <w:spacing w:before="44"/>
              <w:ind w:left="154" w:right="177"/>
              <w:jc w:val="center"/>
              <w:rPr>
                <w:sz w:val="16"/>
              </w:rPr>
            </w:pPr>
            <w:r>
              <w:rPr>
                <w:sz w:val="16"/>
              </w:rPr>
              <w:t>178</w:t>
            </w:r>
          </w:p>
        </w:tc>
        <w:tc>
          <w:tcPr>
            <w:tcW w:w="645" w:type="dxa"/>
          </w:tcPr>
          <w:p>
            <w:pPr>
              <w:pStyle w:val="TableParagraph"/>
              <w:spacing w:before="44"/>
              <w:ind w:right="49"/>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05.4</w:t>
            </w:r>
          </w:p>
        </w:tc>
        <w:tc>
          <w:tcPr>
            <w:tcW w:w="4775" w:type="dxa"/>
          </w:tcPr>
          <w:p>
            <w:pPr>
              <w:pStyle w:val="TableParagraph"/>
              <w:spacing w:before="81"/>
              <w:ind w:left="234" w:right="564" w:hanging="1"/>
              <w:rPr>
                <w:sz w:val="16"/>
              </w:rPr>
            </w:pPr>
            <w:r>
              <w:rPr>
                <w:sz w:val="16"/>
              </w:rPr>
              <w:t>Decorations (e.g., for fine bakery wares), toppings (non- fruit) and sweet sauces</w:t>
            </w:r>
          </w:p>
        </w:tc>
        <w:tc>
          <w:tcPr>
            <w:tcW w:w="1211" w:type="dxa"/>
          </w:tcPr>
          <w:p>
            <w:pPr>
              <w:pStyle w:val="TableParagraph"/>
              <w:spacing w:before="81"/>
              <w:ind w:left="234" w:right="184"/>
              <w:jc w:val="center"/>
              <w:rPr>
                <w:sz w:val="16"/>
              </w:rPr>
            </w:pPr>
            <w:r>
              <w:rPr>
                <w:sz w:val="16"/>
              </w:rPr>
              <w:t>500 mg/kg</w:t>
            </w:r>
          </w:p>
        </w:tc>
        <w:tc>
          <w:tcPr>
            <w:tcW w:w="1270" w:type="dxa"/>
          </w:tcPr>
          <w:p>
            <w:pPr>
              <w:pStyle w:val="TableParagraph"/>
              <w:rPr>
                <w:rFonts w:ascii="Times New Roman"/>
                <w:sz w:val="16"/>
              </w:rPr>
            </w:pPr>
          </w:p>
        </w:tc>
        <w:tc>
          <w:tcPr>
            <w:tcW w:w="645" w:type="dxa"/>
          </w:tcPr>
          <w:p>
            <w:pPr>
              <w:pStyle w:val="TableParagraph"/>
              <w:spacing w:before="81"/>
              <w:ind w:right="48"/>
              <w:jc w:val="right"/>
              <w:rPr>
                <w:sz w:val="16"/>
              </w:rPr>
            </w:pPr>
            <w:r>
              <w:rPr>
                <w:w w:val="95"/>
                <w:sz w:val="16"/>
              </w:rPr>
              <w:t>2005</w:t>
            </w:r>
          </w:p>
        </w:tc>
      </w:tr>
      <w:tr>
        <w:trPr>
          <w:trHeight w:val="315" w:hRule="atLeast"/>
        </w:trPr>
        <w:tc>
          <w:tcPr>
            <w:tcW w:w="955" w:type="dxa"/>
          </w:tcPr>
          <w:p>
            <w:pPr>
              <w:pStyle w:val="TableParagraph"/>
              <w:spacing w:before="44"/>
              <w:ind w:left="50"/>
              <w:rPr>
                <w:sz w:val="16"/>
              </w:rPr>
            </w:pPr>
            <w:r>
              <w:rPr>
                <w:sz w:val="16"/>
              </w:rPr>
              <w:t>06.3</w:t>
            </w:r>
          </w:p>
        </w:tc>
        <w:tc>
          <w:tcPr>
            <w:tcW w:w="4775" w:type="dxa"/>
          </w:tcPr>
          <w:p>
            <w:pPr>
              <w:pStyle w:val="TableParagraph"/>
              <w:spacing w:before="44"/>
              <w:ind w:left="235"/>
              <w:rPr>
                <w:sz w:val="16"/>
              </w:rPr>
            </w:pPr>
            <w:r>
              <w:rPr>
                <w:sz w:val="16"/>
              </w:rPr>
              <w:t>Breakfast cereals, including rolled oats</w:t>
            </w:r>
          </w:p>
        </w:tc>
        <w:tc>
          <w:tcPr>
            <w:tcW w:w="1211" w:type="dxa"/>
          </w:tcPr>
          <w:p>
            <w:pPr>
              <w:pStyle w:val="TableParagraph"/>
              <w:spacing w:before="44"/>
              <w:ind w:left="234" w:right="185"/>
              <w:jc w:val="center"/>
              <w:rPr>
                <w:sz w:val="16"/>
              </w:rPr>
            </w:pPr>
            <w:r>
              <w:rPr>
                <w:sz w:val="16"/>
              </w:rPr>
              <w:t>200 mg/kg</w:t>
            </w:r>
          </w:p>
        </w:tc>
        <w:tc>
          <w:tcPr>
            <w:tcW w:w="1270" w:type="dxa"/>
          </w:tcPr>
          <w:p>
            <w:pPr>
              <w:pStyle w:val="TableParagraph"/>
              <w:rPr>
                <w:rFonts w:ascii="Times New Roman"/>
                <w:sz w:val="16"/>
              </w:rPr>
            </w:pPr>
          </w:p>
        </w:tc>
        <w:tc>
          <w:tcPr>
            <w:tcW w:w="645" w:type="dxa"/>
          </w:tcPr>
          <w:p>
            <w:pPr>
              <w:pStyle w:val="TableParagraph"/>
              <w:spacing w:before="44"/>
              <w:ind w:right="49"/>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06.4.3</w:t>
            </w:r>
          </w:p>
        </w:tc>
        <w:tc>
          <w:tcPr>
            <w:tcW w:w="4775" w:type="dxa"/>
          </w:tcPr>
          <w:p>
            <w:pPr>
              <w:pStyle w:val="TableParagraph"/>
              <w:spacing w:before="81"/>
              <w:ind w:left="234"/>
              <w:rPr>
                <w:sz w:val="16"/>
              </w:rPr>
            </w:pPr>
            <w:r>
              <w:rPr>
                <w:sz w:val="16"/>
              </w:rPr>
              <w:t>Pre-cooked pastas and noodles and like products</w:t>
            </w:r>
          </w:p>
        </w:tc>
        <w:tc>
          <w:tcPr>
            <w:tcW w:w="1211" w:type="dxa"/>
          </w:tcPr>
          <w:p>
            <w:pPr>
              <w:pStyle w:val="TableParagraph"/>
              <w:spacing w:before="81"/>
              <w:ind w:left="234" w:right="186"/>
              <w:jc w:val="center"/>
              <w:rPr>
                <w:sz w:val="16"/>
              </w:rPr>
            </w:pPr>
            <w:r>
              <w:rPr>
                <w:sz w:val="16"/>
              </w:rPr>
              <w:t>100 mg/kg</w:t>
            </w:r>
          </w:p>
        </w:tc>
        <w:tc>
          <w:tcPr>
            <w:tcW w:w="1270" w:type="dxa"/>
          </w:tcPr>
          <w:p>
            <w:pPr>
              <w:pStyle w:val="TableParagraph"/>
              <w:spacing w:before="81"/>
              <w:ind w:left="154" w:right="177"/>
              <w:jc w:val="center"/>
              <w:rPr>
                <w:sz w:val="16"/>
              </w:rPr>
            </w:pPr>
            <w:r>
              <w:rPr>
                <w:sz w:val="16"/>
              </w:rPr>
              <w:t>153 &amp; 178</w:t>
            </w:r>
          </w:p>
        </w:tc>
        <w:tc>
          <w:tcPr>
            <w:tcW w:w="645" w:type="dxa"/>
          </w:tcPr>
          <w:p>
            <w:pPr>
              <w:pStyle w:val="TableParagraph"/>
              <w:spacing w:before="81"/>
              <w:ind w:right="49"/>
              <w:jc w:val="right"/>
              <w:rPr>
                <w:sz w:val="16"/>
              </w:rPr>
            </w:pPr>
            <w:r>
              <w:rPr>
                <w:w w:val="95"/>
                <w:sz w:val="16"/>
              </w:rPr>
              <w:t>2008</w:t>
            </w:r>
          </w:p>
        </w:tc>
      </w:tr>
      <w:tr>
        <w:trPr>
          <w:trHeight w:val="500" w:hRule="atLeast"/>
        </w:trPr>
        <w:tc>
          <w:tcPr>
            <w:tcW w:w="955" w:type="dxa"/>
          </w:tcPr>
          <w:p>
            <w:pPr>
              <w:pStyle w:val="TableParagraph"/>
              <w:spacing w:before="83"/>
              <w:ind w:left="50"/>
              <w:rPr>
                <w:sz w:val="16"/>
              </w:rPr>
            </w:pPr>
            <w:r>
              <w:rPr>
                <w:sz w:val="16"/>
              </w:rPr>
              <w:t>06.5</w:t>
            </w:r>
          </w:p>
        </w:tc>
        <w:tc>
          <w:tcPr>
            <w:tcW w:w="4775" w:type="dxa"/>
          </w:tcPr>
          <w:p>
            <w:pPr>
              <w:pStyle w:val="TableParagraph"/>
              <w:spacing w:before="83"/>
              <w:ind w:left="234" w:right="395" w:hanging="1"/>
              <w:rPr>
                <w:sz w:val="16"/>
              </w:rPr>
            </w:pPr>
            <w:r>
              <w:rPr>
                <w:sz w:val="16"/>
              </w:rPr>
              <w:t>Cereal and starch based desserts (e.g., rice pudding, tapioca pudding)</w:t>
            </w:r>
          </w:p>
        </w:tc>
        <w:tc>
          <w:tcPr>
            <w:tcW w:w="1211" w:type="dxa"/>
          </w:tcPr>
          <w:p>
            <w:pPr>
              <w:pStyle w:val="TableParagraph"/>
              <w:spacing w:before="83"/>
              <w:ind w:left="234" w:right="184"/>
              <w:jc w:val="center"/>
              <w:rPr>
                <w:sz w:val="16"/>
              </w:rPr>
            </w:pPr>
            <w:r>
              <w:rPr>
                <w:sz w:val="16"/>
              </w:rPr>
              <w:t>150 mg/kg</w:t>
            </w:r>
          </w:p>
        </w:tc>
        <w:tc>
          <w:tcPr>
            <w:tcW w:w="1270" w:type="dxa"/>
          </w:tcPr>
          <w:p>
            <w:pPr>
              <w:pStyle w:val="TableParagraph"/>
              <w:rPr>
                <w:rFonts w:ascii="Times New Roman"/>
                <w:sz w:val="16"/>
              </w:rPr>
            </w:pPr>
          </w:p>
        </w:tc>
        <w:tc>
          <w:tcPr>
            <w:tcW w:w="645" w:type="dxa"/>
          </w:tcPr>
          <w:p>
            <w:pPr>
              <w:pStyle w:val="TableParagraph"/>
              <w:spacing w:before="83"/>
              <w:ind w:right="48"/>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06.6</w:t>
            </w:r>
          </w:p>
        </w:tc>
        <w:tc>
          <w:tcPr>
            <w:tcW w:w="4775" w:type="dxa"/>
          </w:tcPr>
          <w:p>
            <w:pPr>
              <w:pStyle w:val="TableParagraph"/>
              <w:spacing w:before="43"/>
              <w:ind w:left="234"/>
              <w:rPr>
                <w:sz w:val="16"/>
              </w:rPr>
            </w:pPr>
            <w:r>
              <w:rPr>
                <w:sz w:val="16"/>
              </w:rPr>
              <w:t>Batters (e.g., for breading or batters for fish or poultry)</w:t>
            </w:r>
          </w:p>
        </w:tc>
        <w:tc>
          <w:tcPr>
            <w:tcW w:w="1211" w:type="dxa"/>
          </w:tcPr>
          <w:p>
            <w:pPr>
              <w:pStyle w:val="TableParagraph"/>
              <w:spacing w:before="43"/>
              <w:ind w:left="233" w:right="186"/>
              <w:jc w:val="center"/>
              <w:rPr>
                <w:sz w:val="16"/>
              </w:rPr>
            </w:pPr>
            <w:r>
              <w:rPr>
                <w:sz w:val="16"/>
              </w:rPr>
              <w:t>500 mg/kg</w:t>
            </w:r>
          </w:p>
        </w:tc>
        <w:tc>
          <w:tcPr>
            <w:tcW w:w="1270" w:type="dxa"/>
          </w:tcPr>
          <w:p>
            <w:pPr>
              <w:pStyle w:val="TableParagraph"/>
              <w:rPr>
                <w:rFonts w:ascii="Times New Roman"/>
                <w:sz w:val="16"/>
              </w:rPr>
            </w:pPr>
          </w:p>
        </w:tc>
        <w:tc>
          <w:tcPr>
            <w:tcW w:w="645" w:type="dxa"/>
          </w:tcPr>
          <w:p>
            <w:pPr>
              <w:pStyle w:val="TableParagraph"/>
              <w:spacing w:before="43"/>
              <w:ind w:right="50"/>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07.1.2</w:t>
            </w:r>
          </w:p>
        </w:tc>
        <w:tc>
          <w:tcPr>
            <w:tcW w:w="4775" w:type="dxa"/>
          </w:tcPr>
          <w:p>
            <w:pPr>
              <w:pStyle w:val="TableParagraph"/>
              <w:spacing w:before="83"/>
              <w:ind w:left="234"/>
              <w:rPr>
                <w:sz w:val="16"/>
              </w:rPr>
            </w:pPr>
            <w:r>
              <w:rPr>
                <w:sz w:val="16"/>
              </w:rPr>
              <w:t>Crackers, excluding sweet crackers</w:t>
            </w:r>
          </w:p>
        </w:tc>
        <w:tc>
          <w:tcPr>
            <w:tcW w:w="1211" w:type="dxa"/>
          </w:tcPr>
          <w:p>
            <w:pPr>
              <w:pStyle w:val="TableParagraph"/>
              <w:spacing w:before="83"/>
              <w:ind w:left="234" w:right="185"/>
              <w:jc w:val="center"/>
              <w:rPr>
                <w:sz w:val="16"/>
              </w:rPr>
            </w:pPr>
            <w:r>
              <w:rPr>
                <w:sz w:val="16"/>
              </w:rPr>
              <w:t>200 mg/kg</w:t>
            </w:r>
          </w:p>
        </w:tc>
        <w:tc>
          <w:tcPr>
            <w:tcW w:w="1270" w:type="dxa"/>
          </w:tcPr>
          <w:p>
            <w:pPr>
              <w:pStyle w:val="TableParagraph"/>
              <w:spacing w:before="83"/>
              <w:ind w:left="154" w:right="177"/>
              <w:jc w:val="center"/>
              <w:rPr>
                <w:sz w:val="16"/>
              </w:rPr>
            </w:pPr>
            <w:r>
              <w:rPr>
                <w:sz w:val="16"/>
              </w:rPr>
              <w:t>178</w:t>
            </w:r>
          </w:p>
        </w:tc>
        <w:tc>
          <w:tcPr>
            <w:tcW w:w="645" w:type="dxa"/>
          </w:tcPr>
          <w:p>
            <w:pPr>
              <w:pStyle w:val="TableParagraph"/>
              <w:spacing w:before="83"/>
              <w:ind w:right="49"/>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07.1.4</w:t>
            </w:r>
          </w:p>
        </w:tc>
        <w:tc>
          <w:tcPr>
            <w:tcW w:w="4775" w:type="dxa"/>
          </w:tcPr>
          <w:p>
            <w:pPr>
              <w:pStyle w:val="TableParagraph"/>
              <w:spacing w:before="81"/>
              <w:ind w:left="234" w:right="581" w:hanging="1"/>
              <w:rPr>
                <w:sz w:val="16"/>
              </w:rPr>
            </w:pPr>
            <w:r>
              <w:rPr>
                <w:sz w:val="16"/>
              </w:rPr>
              <w:t>Bread-type products, including bread stuffing and bread crumbs</w:t>
            </w:r>
          </w:p>
        </w:tc>
        <w:tc>
          <w:tcPr>
            <w:tcW w:w="1211" w:type="dxa"/>
          </w:tcPr>
          <w:p>
            <w:pPr>
              <w:pStyle w:val="TableParagraph"/>
              <w:spacing w:before="81"/>
              <w:ind w:left="234" w:right="184"/>
              <w:jc w:val="center"/>
              <w:rPr>
                <w:sz w:val="16"/>
              </w:rPr>
            </w:pPr>
            <w:r>
              <w:rPr>
                <w:sz w:val="16"/>
              </w:rPr>
              <w:t>500 mg/kg</w:t>
            </w:r>
          </w:p>
        </w:tc>
        <w:tc>
          <w:tcPr>
            <w:tcW w:w="1270" w:type="dxa"/>
          </w:tcPr>
          <w:p>
            <w:pPr>
              <w:pStyle w:val="TableParagraph"/>
              <w:spacing w:before="81"/>
              <w:ind w:left="154" w:right="177"/>
              <w:jc w:val="center"/>
              <w:rPr>
                <w:sz w:val="16"/>
              </w:rPr>
            </w:pPr>
            <w:r>
              <w:rPr>
                <w:sz w:val="16"/>
              </w:rPr>
              <w:t>178</w:t>
            </w:r>
          </w:p>
        </w:tc>
        <w:tc>
          <w:tcPr>
            <w:tcW w:w="645" w:type="dxa"/>
          </w:tcPr>
          <w:p>
            <w:pPr>
              <w:pStyle w:val="TableParagraph"/>
              <w:spacing w:before="81"/>
              <w:ind w:right="48"/>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07.2</w:t>
            </w:r>
          </w:p>
        </w:tc>
        <w:tc>
          <w:tcPr>
            <w:tcW w:w="4775" w:type="dxa"/>
          </w:tcPr>
          <w:p>
            <w:pPr>
              <w:pStyle w:val="TableParagraph"/>
              <w:spacing w:before="44"/>
              <w:ind w:left="234"/>
              <w:rPr>
                <w:sz w:val="16"/>
              </w:rPr>
            </w:pPr>
            <w:r>
              <w:rPr>
                <w:sz w:val="16"/>
              </w:rPr>
              <w:t>Fine bakery wares (sweet, salty, savoury) and mixes</w:t>
            </w:r>
          </w:p>
        </w:tc>
        <w:tc>
          <w:tcPr>
            <w:tcW w:w="1211" w:type="dxa"/>
          </w:tcPr>
          <w:p>
            <w:pPr>
              <w:pStyle w:val="TableParagraph"/>
              <w:spacing w:before="44"/>
              <w:ind w:left="234" w:right="184"/>
              <w:jc w:val="center"/>
              <w:rPr>
                <w:sz w:val="16"/>
              </w:rPr>
            </w:pPr>
            <w:r>
              <w:rPr>
                <w:sz w:val="16"/>
              </w:rPr>
              <w:t>200 mg/kg</w:t>
            </w:r>
          </w:p>
        </w:tc>
        <w:tc>
          <w:tcPr>
            <w:tcW w:w="1270" w:type="dxa"/>
          </w:tcPr>
          <w:p>
            <w:pPr>
              <w:pStyle w:val="TableParagraph"/>
              <w:rPr>
                <w:rFonts w:ascii="Times New Roman"/>
                <w:sz w:val="16"/>
              </w:rPr>
            </w:pPr>
          </w:p>
        </w:tc>
        <w:tc>
          <w:tcPr>
            <w:tcW w:w="645" w:type="dxa"/>
          </w:tcPr>
          <w:p>
            <w:pPr>
              <w:pStyle w:val="TableParagraph"/>
              <w:spacing w:before="44"/>
              <w:ind w:right="49"/>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08.1.1</w:t>
            </w:r>
          </w:p>
        </w:tc>
        <w:tc>
          <w:tcPr>
            <w:tcW w:w="4775" w:type="dxa"/>
          </w:tcPr>
          <w:p>
            <w:pPr>
              <w:pStyle w:val="TableParagraph"/>
              <w:spacing w:before="81"/>
              <w:ind w:left="234"/>
              <w:rPr>
                <w:sz w:val="16"/>
              </w:rPr>
            </w:pPr>
            <w:r>
              <w:rPr>
                <w:sz w:val="16"/>
              </w:rPr>
              <w:t>Fresh meat, poultry, and game, whole pieces or cuts</w:t>
            </w:r>
          </w:p>
        </w:tc>
        <w:tc>
          <w:tcPr>
            <w:tcW w:w="1211" w:type="dxa"/>
          </w:tcPr>
          <w:p>
            <w:pPr>
              <w:pStyle w:val="TableParagraph"/>
              <w:spacing w:before="81"/>
              <w:ind w:left="234" w:right="186"/>
              <w:jc w:val="center"/>
              <w:rPr>
                <w:sz w:val="16"/>
              </w:rPr>
            </w:pPr>
            <w:r>
              <w:rPr>
                <w:sz w:val="16"/>
              </w:rPr>
              <w:t>500 mg/kg</w:t>
            </w:r>
          </w:p>
        </w:tc>
        <w:tc>
          <w:tcPr>
            <w:tcW w:w="1270" w:type="dxa"/>
          </w:tcPr>
          <w:p>
            <w:pPr>
              <w:pStyle w:val="TableParagraph"/>
              <w:spacing w:before="81"/>
              <w:ind w:left="151" w:right="177"/>
              <w:jc w:val="center"/>
              <w:rPr>
                <w:sz w:val="16"/>
              </w:rPr>
            </w:pPr>
            <w:r>
              <w:rPr>
                <w:sz w:val="16"/>
              </w:rPr>
              <w:t>4 &amp; 16</w:t>
            </w:r>
          </w:p>
        </w:tc>
        <w:tc>
          <w:tcPr>
            <w:tcW w:w="645" w:type="dxa"/>
          </w:tcPr>
          <w:p>
            <w:pPr>
              <w:pStyle w:val="TableParagraph"/>
              <w:spacing w:before="81"/>
              <w:ind w:right="50"/>
              <w:jc w:val="right"/>
              <w:rPr>
                <w:sz w:val="16"/>
              </w:rPr>
            </w:pPr>
            <w:r>
              <w:rPr>
                <w:w w:val="95"/>
                <w:sz w:val="16"/>
              </w:rPr>
              <w:t>2008</w:t>
            </w:r>
          </w:p>
        </w:tc>
      </w:tr>
      <w:tr>
        <w:trPr>
          <w:trHeight w:val="354" w:hRule="atLeast"/>
        </w:trPr>
        <w:tc>
          <w:tcPr>
            <w:tcW w:w="955" w:type="dxa"/>
          </w:tcPr>
          <w:p>
            <w:pPr>
              <w:pStyle w:val="TableParagraph"/>
              <w:spacing w:before="83"/>
              <w:ind w:left="50"/>
              <w:rPr>
                <w:sz w:val="16"/>
              </w:rPr>
            </w:pPr>
            <w:r>
              <w:rPr>
                <w:sz w:val="16"/>
              </w:rPr>
              <w:t>08.1.2</w:t>
            </w:r>
          </w:p>
        </w:tc>
        <w:tc>
          <w:tcPr>
            <w:tcW w:w="4775" w:type="dxa"/>
          </w:tcPr>
          <w:p>
            <w:pPr>
              <w:pStyle w:val="TableParagraph"/>
              <w:spacing w:before="83"/>
              <w:ind w:left="234"/>
              <w:rPr>
                <w:sz w:val="16"/>
              </w:rPr>
            </w:pPr>
            <w:r>
              <w:rPr>
                <w:sz w:val="16"/>
              </w:rPr>
              <w:t>Fresh meat, poultry, and game, comminuted</w:t>
            </w:r>
          </w:p>
        </w:tc>
        <w:tc>
          <w:tcPr>
            <w:tcW w:w="1211" w:type="dxa"/>
          </w:tcPr>
          <w:p>
            <w:pPr>
              <w:pStyle w:val="TableParagraph"/>
              <w:spacing w:before="83"/>
              <w:ind w:left="234" w:right="186"/>
              <w:jc w:val="center"/>
              <w:rPr>
                <w:sz w:val="16"/>
              </w:rPr>
            </w:pPr>
            <w:r>
              <w:rPr>
                <w:sz w:val="16"/>
              </w:rPr>
              <w:t>100 mg/kg</w:t>
            </w:r>
          </w:p>
        </w:tc>
        <w:tc>
          <w:tcPr>
            <w:tcW w:w="1270" w:type="dxa"/>
          </w:tcPr>
          <w:p>
            <w:pPr>
              <w:pStyle w:val="TableParagraph"/>
              <w:spacing w:before="83"/>
              <w:ind w:left="149" w:right="177"/>
              <w:jc w:val="center"/>
              <w:rPr>
                <w:sz w:val="16"/>
              </w:rPr>
            </w:pPr>
            <w:r>
              <w:rPr>
                <w:sz w:val="16"/>
              </w:rPr>
              <w:t>4, 16 &amp; 117</w:t>
            </w:r>
          </w:p>
        </w:tc>
        <w:tc>
          <w:tcPr>
            <w:tcW w:w="645" w:type="dxa"/>
          </w:tcPr>
          <w:p>
            <w:pPr>
              <w:pStyle w:val="TableParagraph"/>
              <w:spacing w:before="83"/>
              <w:ind w:right="49"/>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08.2</w:t>
            </w:r>
          </w:p>
        </w:tc>
        <w:tc>
          <w:tcPr>
            <w:tcW w:w="4775" w:type="dxa"/>
          </w:tcPr>
          <w:p>
            <w:pPr>
              <w:pStyle w:val="TableParagraph"/>
              <w:spacing w:before="81"/>
              <w:ind w:left="234" w:right="395" w:hanging="1"/>
              <w:rPr>
                <w:sz w:val="16"/>
              </w:rPr>
            </w:pPr>
            <w:r>
              <w:rPr>
                <w:sz w:val="16"/>
              </w:rPr>
              <w:t>Processed meat, poultry, and game products in whole pieces or cuts</w:t>
            </w:r>
          </w:p>
        </w:tc>
        <w:tc>
          <w:tcPr>
            <w:tcW w:w="1211" w:type="dxa"/>
          </w:tcPr>
          <w:p>
            <w:pPr>
              <w:pStyle w:val="TableParagraph"/>
              <w:spacing w:before="81"/>
              <w:ind w:left="234" w:right="184"/>
              <w:jc w:val="center"/>
              <w:rPr>
                <w:sz w:val="16"/>
              </w:rPr>
            </w:pPr>
            <w:r>
              <w:rPr>
                <w:sz w:val="16"/>
              </w:rPr>
              <w:t>500 mg/kg</w:t>
            </w:r>
          </w:p>
        </w:tc>
        <w:tc>
          <w:tcPr>
            <w:tcW w:w="1270" w:type="dxa"/>
          </w:tcPr>
          <w:p>
            <w:pPr>
              <w:pStyle w:val="TableParagraph"/>
              <w:spacing w:before="81"/>
              <w:ind w:left="156" w:right="177"/>
              <w:jc w:val="center"/>
              <w:rPr>
                <w:sz w:val="16"/>
              </w:rPr>
            </w:pPr>
            <w:r>
              <w:rPr>
                <w:sz w:val="16"/>
              </w:rPr>
              <w:t>16</w:t>
            </w:r>
          </w:p>
        </w:tc>
        <w:tc>
          <w:tcPr>
            <w:tcW w:w="645" w:type="dxa"/>
          </w:tcPr>
          <w:p>
            <w:pPr>
              <w:pStyle w:val="TableParagraph"/>
              <w:spacing w:before="81"/>
              <w:ind w:right="48"/>
              <w:jc w:val="right"/>
              <w:rPr>
                <w:sz w:val="16"/>
              </w:rPr>
            </w:pPr>
            <w:r>
              <w:rPr>
                <w:w w:val="95"/>
                <w:sz w:val="16"/>
              </w:rPr>
              <w:t>2005</w:t>
            </w:r>
          </w:p>
        </w:tc>
      </w:tr>
      <w:tr>
        <w:trPr>
          <w:trHeight w:val="461" w:hRule="atLeast"/>
        </w:trPr>
        <w:tc>
          <w:tcPr>
            <w:tcW w:w="955" w:type="dxa"/>
          </w:tcPr>
          <w:p>
            <w:pPr>
              <w:pStyle w:val="TableParagraph"/>
              <w:spacing w:before="44"/>
              <w:ind w:left="50"/>
              <w:rPr>
                <w:sz w:val="16"/>
              </w:rPr>
            </w:pPr>
            <w:r>
              <w:rPr>
                <w:sz w:val="16"/>
              </w:rPr>
              <w:t>08.3.1.1</w:t>
            </w:r>
          </w:p>
        </w:tc>
        <w:tc>
          <w:tcPr>
            <w:tcW w:w="4775" w:type="dxa"/>
          </w:tcPr>
          <w:p>
            <w:pPr>
              <w:pStyle w:val="TableParagraph"/>
              <w:spacing w:before="44"/>
              <w:ind w:left="234" w:right="830" w:hanging="1"/>
              <w:rPr>
                <w:sz w:val="16"/>
              </w:rPr>
            </w:pPr>
            <w:r>
              <w:rPr>
                <w:sz w:val="16"/>
              </w:rPr>
              <w:t>Cured (including salted) non-heat treated processed comminuted meat, poultry, and game products</w:t>
            </w:r>
          </w:p>
        </w:tc>
        <w:tc>
          <w:tcPr>
            <w:tcW w:w="1211" w:type="dxa"/>
          </w:tcPr>
          <w:p>
            <w:pPr>
              <w:pStyle w:val="TableParagraph"/>
              <w:spacing w:before="44"/>
              <w:ind w:left="234" w:right="184"/>
              <w:jc w:val="center"/>
              <w:rPr>
                <w:sz w:val="16"/>
              </w:rPr>
            </w:pPr>
            <w:r>
              <w:rPr>
                <w:sz w:val="16"/>
              </w:rPr>
              <w:t>200 mg/kg</w:t>
            </w:r>
          </w:p>
        </w:tc>
        <w:tc>
          <w:tcPr>
            <w:tcW w:w="1270" w:type="dxa"/>
          </w:tcPr>
          <w:p>
            <w:pPr>
              <w:pStyle w:val="TableParagraph"/>
              <w:spacing w:before="44"/>
              <w:ind w:left="154" w:right="177"/>
              <w:jc w:val="center"/>
              <w:rPr>
                <w:sz w:val="16"/>
              </w:rPr>
            </w:pPr>
            <w:r>
              <w:rPr>
                <w:sz w:val="16"/>
              </w:rPr>
              <w:t>118</w:t>
            </w:r>
          </w:p>
        </w:tc>
        <w:tc>
          <w:tcPr>
            <w:tcW w:w="645" w:type="dxa"/>
          </w:tcPr>
          <w:p>
            <w:pPr>
              <w:pStyle w:val="TableParagraph"/>
              <w:spacing w:before="44"/>
              <w:ind w:right="48"/>
              <w:jc w:val="right"/>
              <w:rPr>
                <w:sz w:val="16"/>
              </w:rPr>
            </w:pPr>
            <w:r>
              <w:rPr>
                <w:w w:val="95"/>
                <w:sz w:val="16"/>
              </w:rPr>
              <w:t>2005</w:t>
            </w:r>
          </w:p>
        </w:tc>
      </w:tr>
      <w:tr>
        <w:trPr>
          <w:trHeight w:val="461" w:hRule="atLeast"/>
        </w:trPr>
        <w:tc>
          <w:tcPr>
            <w:tcW w:w="955" w:type="dxa"/>
          </w:tcPr>
          <w:p>
            <w:pPr>
              <w:pStyle w:val="TableParagraph"/>
              <w:spacing w:before="43"/>
              <w:ind w:left="50"/>
              <w:rPr>
                <w:sz w:val="16"/>
              </w:rPr>
            </w:pPr>
            <w:r>
              <w:rPr>
                <w:sz w:val="16"/>
              </w:rPr>
              <w:t>08.3.1.2</w:t>
            </w:r>
          </w:p>
        </w:tc>
        <w:tc>
          <w:tcPr>
            <w:tcW w:w="4775" w:type="dxa"/>
          </w:tcPr>
          <w:p>
            <w:pPr>
              <w:pStyle w:val="TableParagraph"/>
              <w:spacing w:before="43"/>
              <w:ind w:left="234" w:right="395" w:hanging="1"/>
              <w:rPr>
                <w:sz w:val="16"/>
              </w:rPr>
            </w:pPr>
            <w:r>
              <w:rPr>
                <w:sz w:val="16"/>
              </w:rPr>
              <w:t>Cured (including salted) and dried non-heat treated processed comminuted meat, poultry, and game products</w:t>
            </w:r>
          </w:p>
        </w:tc>
        <w:tc>
          <w:tcPr>
            <w:tcW w:w="1211" w:type="dxa"/>
          </w:tcPr>
          <w:p>
            <w:pPr>
              <w:pStyle w:val="TableParagraph"/>
              <w:spacing w:before="43"/>
              <w:ind w:left="234" w:right="184"/>
              <w:jc w:val="center"/>
              <w:rPr>
                <w:sz w:val="16"/>
              </w:rPr>
            </w:pPr>
            <w:r>
              <w:rPr>
                <w:sz w:val="16"/>
              </w:rPr>
              <w:t>100 mg/kg</w:t>
            </w:r>
          </w:p>
        </w:tc>
        <w:tc>
          <w:tcPr>
            <w:tcW w:w="1270" w:type="dxa"/>
          </w:tcPr>
          <w:p>
            <w:pPr>
              <w:pStyle w:val="TableParagraph"/>
              <w:rPr>
                <w:rFonts w:ascii="Times New Roman"/>
                <w:sz w:val="16"/>
              </w:rPr>
            </w:pPr>
          </w:p>
        </w:tc>
        <w:tc>
          <w:tcPr>
            <w:tcW w:w="645" w:type="dxa"/>
          </w:tcPr>
          <w:p>
            <w:pPr>
              <w:pStyle w:val="TableParagraph"/>
              <w:spacing w:before="43"/>
              <w:ind w:right="48"/>
              <w:jc w:val="right"/>
              <w:rPr>
                <w:sz w:val="16"/>
              </w:rPr>
            </w:pPr>
            <w:r>
              <w:rPr>
                <w:w w:val="95"/>
                <w:sz w:val="16"/>
              </w:rPr>
              <w:t>2005</w:t>
            </w:r>
          </w:p>
        </w:tc>
      </w:tr>
      <w:tr>
        <w:trPr>
          <w:trHeight w:val="461" w:hRule="atLeast"/>
        </w:trPr>
        <w:tc>
          <w:tcPr>
            <w:tcW w:w="955" w:type="dxa"/>
          </w:tcPr>
          <w:p>
            <w:pPr>
              <w:pStyle w:val="TableParagraph"/>
              <w:spacing w:before="44"/>
              <w:ind w:left="50"/>
              <w:rPr>
                <w:sz w:val="16"/>
              </w:rPr>
            </w:pPr>
            <w:r>
              <w:rPr>
                <w:sz w:val="16"/>
              </w:rPr>
              <w:t>08.3.1.3</w:t>
            </w:r>
          </w:p>
        </w:tc>
        <w:tc>
          <w:tcPr>
            <w:tcW w:w="4775" w:type="dxa"/>
          </w:tcPr>
          <w:p>
            <w:pPr>
              <w:pStyle w:val="TableParagraph"/>
              <w:spacing w:before="44"/>
              <w:ind w:left="234" w:hanging="1"/>
              <w:rPr>
                <w:sz w:val="16"/>
              </w:rPr>
            </w:pPr>
            <w:r>
              <w:rPr>
                <w:sz w:val="16"/>
              </w:rPr>
              <w:t>Fermented non-heat treated processed comminuted meat, poultry, and game products</w:t>
            </w:r>
          </w:p>
        </w:tc>
        <w:tc>
          <w:tcPr>
            <w:tcW w:w="1211" w:type="dxa"/>
          </w:tcPr>
          <w:p>
            <w:pPr>
              <w:pStyle w:val="TableParagraph"/>
              <w:spacing w:before="44"/>
              <w:ind w:left="234" w:right="184"/>
              <w:jc w:val="center"/>
              <w:rPr>
                <w:sz w:val="16"/>
              </w:rPr>
            </w:pPr>
            <w:r>
              <w:rPr>
                <w:sz w:val="16"/>
              </w:rPr>
              <w:t>100 mg/kg</w:t>
            </w:r>
          </w:p>
        </w:tc>
        <w:tc>
          <w:tcPr>
            <w:tcW w:w="1270" w:type="dxa"/>
          </w:tcPr>
          <w:p>
            <w:pPr>
              <w:pStyle w:val="TableParagraph"/>
              <w:rPr>
                <w:rFonts w:ascii="Times New Roman"/>
                <w:sz w:val="16"/>
              </w:rPr>
            </w:pPr>
          </w:p>
        </w:tc>
        <w:tc>
          <w:tcPr>
            <w:tcW w:w="645" w:type="dxa"/>
          </w:tcPr>
          <w:p>
            <w:pPr>
              <w:pStyle w:val="TableParagraph"/>
              <w:spacing w:before="44"/>
              <w:ind w:right="48"/>
              <w:jc w:val="right"/>
              <w:rPr>
                <w:sz w:val="16"/>
              </w:rPr>
            </w:pPr>
            <w:r>
              <w:rPr>
                <w:w w:val="95"/>
                <w:sz w:val="16"/>
              </w:rPr>
              <w:t>2005</w:t>
            </w:r>
          </w:p>
        </w:tc>
      </w:tr>
      <w:tr>
        <w:trPr>
          <w:trHeight w:val="461" w:hRule="atLeast"/>
        </w:trPr>
        <w:tc>
          <w:tcPr>
            <w:tcW w:w="955" w:type="dxa"/>
          </w:tcPr>
          <w:p>
            <w:pPr>
              <w:pStyle w:val="TableParagraph"/>
              <w:spacing w:before="43"/>
              <w:ind w:left="50"/>
              <w:rPr>
                <w:sz w:val="16"/>
              </w:rPr>
            </w:pPr>
            <w:r>
              <w:rPr>
                <w:sz w:val="16"/>
              </w:rPr>
              <w:t>08.3.2</w:t>
            </w:r>
          </w:p>
        </w:tc>
        <w:tc>
          <w:tcPr>
            <w:tcW w:w="4775" w:type="dxa"/>
          </w:tcPr>
          <w:p>
            <w:pPr>
              <w:pStyle w:val="TableParagraph"/>
              <w:spacing w:before="43"/>
              <w:ind w:left="234" w:right="395" w:hanging="1"/>
              <w:rPr>
                <w:sz w:val="16"/>
              </w:rPr>
            </w:pPr>
            <w:r>
              <w:rPr>
                <w:sz w:val="16"/>
              </w:rPr>
              <w:t>Heat-treated processed comminuted meat, poultry, and game products</w:t>
            </w:r>
          </w:p>
        </w:tc>
        <w:tc>
          <w:tcPr>
            <w:tcW w:w="1211" w:type="dxa"/>
          </w:tcPr>
          <w:p>
            <w:pPr>
              <w:pStyle w:val="TableParagraph"/>
              <w:spacing w:before="43"/>
              <w:ind w:left="234" w:right="184"/>
              <w:jc w:val="center"/>
              <w:rPr>
                <w:sz w:val="16"/>
              </w:rPr>
            </w:pPr>
            <w:r>
              <w:rPr>
                <w:sz w:val="16"/>
              </w:rPr>
              <w:t>100 mg/kg</w:t>
            </w:r>
          </w:p>
        </w:tc>
        <w:tc>
          <w:tcPr>
            <w:tcW w:w="1270" w:type="dxa"/>
          </w:tcPr>
          <w:p>
            <w:pPr>
              <w:pStyle w:val="TableParagraph"/>
              <w:rPr>
                <w:rFonts w:ascii="Times New Roman"/>
                <w:sz w:val="16"/>
              </w:rPr>
            </w:pPr>
          </w:p>
        </w:tc>
        <w:tc>
          <w:tcPr>
            <w:tcW w:w="645" w:type="dxa"/>
          </w:tcPr>
          <w:p>
            <w:pPr>
              <w:pStyle w:val="TableParagraph"/>
              <w:spacing w:before="43"/>
              <w:ind w:right="48"/>
              <w:jc w:val="right"/>
              <w:rPr>
                <w:sz w:val="16"/>
              </w:rPr>
            </w:pPr>
            <w:r>
              <w:rPr>
                <w:w w:val="95"/>
                <w:sz w:val="16"/>
              </w:rPr>
              <w:t>2005</w:t>
            </w:r>
          </w:p>
        </w:tc>
      </w:tr>
      <w:tr>
        <w:trPr>
          <w:trHeight w:val="413" w:hRule="atLeast"/>
        </w:trPr>
        <w:tc>
          <w:tcPr>
            <w:tcW w:w="955" w:type="dxa"/>
          </w:tcPr>
          <w:p>
            <w:pPr>
              <w:pStyle w:val="TableParagraph"/>
              <w:spacing w:before="44"/>
              <w:ind w:left="50"/>
              <w:rPr>
                <w:sz w:val="16"/>
              </w:rPr>
            </w:pPr>
            <w:r>
              <w:rPr>
                <w:sz w:val="16"/>
              </w:rPr>
              <w:t>08.3.3</w:t>
            </w:r>
          </w:p>
        </w:tc>
        <w:tc>
          <w:tcPr>
            <w:tcW w:w="4775" w:type="dxa"/>
          </w:tcPr>
          <w:p>
            <w:pPr>
              <w:pStyle w:val="TableParagraph"/>
              <w:spacing w:line="180" w:lineRule="atLeast" w:before="44"/>
              <w:ind w:left="234" w:right="395" w:hanging="1"/>
              <w:rPr>
                <w:sz w:val="16"/>
              </w:rPr>
            </w:pPr>
            <w:r>
              <w:rPr>
                <w:sz w:val="16"/>
              </w:rPr>
              <w:t>Frozen processed comminuted meat, poultry, and game products</w:t>
            </w:r>
          </w:p>
        </w:tc>
        <w:tc>
          <w:tcPr>
            <w:tcW w:w="1211" w:type="dxa"/>
          </w:tcPr>
          <w:p>
            <w:pPr>
              <w:pStyle w:val="TableParagraph"/>
              <w:spacing w:before="44"/>
              <w:ind w:left="234" w:right="184"/>
              <w:jc w:val="center"/>
              <w:rPr>
                <w:sz w:val="16"/>
              </w:rPr>
            </w:pPr>
            <w:r>
              <w:rPr>
                <w:sz w:val="16"/>
              </w:rPr>
              <w:t>500 mg/kg</w:t>
            </w:r>
          </w:p>
        </w:tc>
        <w:tc>
          <w:tcPr>
            <w:tcW w:w="1270" w:type="dxa"/>
          </w:tcPr>
          <w:p>
            <w:pPr>
              <w:pStyle w:val="TableParagraph"/>
              <w:spacing w:before="44"/>
              <w:ind w:left="156" w:right="177"/>
              <w:jc w:val="center"/>
              <w:rPr>
                <w:sz w:val="16"/>
              </w:rPr>
            </w:pPr>
            <w:r>
              <w:rPr>
                <w:sz w:val="16"/>
              </w:rPr>
              <w:t>16</w:t>
            </w:r>
          </w:p>
        </w:tc>
        <w:tc>
          <w:tcPr>
            <w:tcW w:w="645" w:type="dxa"/>
          </w:tcPr>
          <w:p>
            <w:pPr>
              <w:pStyle w:val="TableParagraph"/>
              <w:spacing w:before="44"/>
              <w:ind w:right="48"/>
              <w:jc w:val="right"/>
              <w:rPr>
                <w:sz w:val="16"/>
              </w:rPr>
            </w:pPr>
            <w:r>
              <w:rPr>
                <w:w w:val="95"/>
                <w:sz w:val="16"/>
              </w:rPr>
              <w:t>2005</w:t>
            </w:r>
          </w:p>
        </w:tc>
      </w:tr>
    </w:tbl>
    <w:p>
      <w:pPr>
        <w:spacing w:after="0"/>
        <w:jc w:val="right"/>
        <w:rPr>
          <w:sz w:val="16"/>
        </w:rPr>
        <w:sectPr>
          <w:headerReference w:type="default" r:id="rId37"/>
          <w:pgSz w:w="11910" w:h="16840"/>
          <w:pgMar w:header="1463" w:footer="0" w:top="3000" w:bottom="280" w:left="1000" w:right="1020"/>
          <w:pgNumType w:start="95"/>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
        <w:gridCol w:w="4829"/>
        <w:gridCol w:w="1178"/>
        <w:gridCol w:w="1314"/>
        <w:gridCol w:w="622"/>
      </w:tblGrid>
      <w:tr>
        <w:trPr>
          <w:trHeight w:val="265" w:hRule="atLeast"/>
        </w:trPr>
        <w:tc>
          <w:tcPr>
            <w:tcW w:w="910" w:type="dxa"/>
          </w:tcPr>
          <w:p>
            <w:pPr>
              <w:pStyle w:val="TableParagraph"/>
              <w:spacing w:line="179" w:lineRule="exact"/>
              <w:ind w:left="50"/>
              <w:rPr>
                <w:sz w:val="16"/>
              </w:rPr>
            </w:pPr>
            <w:r>
              <w:rPr>
                <w:sz w:val="16"/>
              </w:rPr>
              <w:t>08.4</w:t>
            </w:r>
          </w:p>
        </w:tc>
        <w:tc>
          <w:tcPr>
            <w:tcW w:w="4829" w:type="dxa"/>
          </w:tcPr>
          <w:p>
            <w:pPr>
              <w:pStyle w:val="TableParagraph"/>
              <w:spacing w:line="179" w:lineRule="exact"/>
              <w:ind w:left="279"/>
              <w:rPr>
                <w:sz w:val="16"/>
              </w:rPr>
            </w:pPr>
            <w:r>
              <w:rPr>
                <w:sz w:val="16"/>
              </w:rPr>
              <w:t>Edible casings (e.g., sausage casings)</w:t>
            </w:r>
          </w:p>
        </w:tc>
        <w:tc>
          <w:tcPr>
            <w:tcW w:w="1178" w:type="dxa"/>
          </w:tcPr>
          <w:p>
            <w:pPr>
              <w:pStyle w:val="TableParagraph"/>
              <w:spacing w:line="179" w:lineRule="exact"/>
              <w:ind w:right="184"/>
              <w:jc w:val="right"/>
              <w:rPr>
                <w:sz w:val="16"/>
              </w:rPr>
            </w:pPr>
            <w:r>
              <w:rPr>
                <w:sz w:val="16"/>
              </w:rPr>
              <w:t>500 mg/kg</w:t>
            </w:r>
          </w:p>
        </w:tc>
        <w:tc>
          <w:tcPr>
            <w:tcW w:w="1314" w:type="dxa"/>
          </w:tcPr>
          <w:p>
            <w:pPr>
              <w:pStyle w:val="TableParagraph"/>
              <w:spacing w:line="179" w:lineRule="exact"/>
              <w:ind w:left="172" w:right="189"/>
              <w:jc w:val="center"/>
              <w:rPr>
                <w:sz w:val="16"/>
              </w:rPr>
            </w:pPr>
            <w:r>
              <w:rPr>
                <w:sz w:val="16"/>
              </w:rPr>
              <w:t>16</w:t>
            </w:r>
          </w:p>
        </w:tc>
        <w:tc>
          <w:tcPr>
            <w:tcW w:w="622" w:type="dxa"/>
          </w:tcPr>
          <w:p>
            <w:pPr>
              <w:pStyle w:val="TableParagraph"/>
              <w:spacing w:line="179" w:lineRule="exact"/>
              <w:ind w:right="46"/>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09.1.1</w:t>
            </w:r>
          </w:p>
        </w:tc>
        <w:tc>
          <w:tcPr>
            <w:tcW w:w="4829" w:type="dxa"/>
          </w:tcPr>
          <w:p>
            <w:pPr>
              <w:pStyle w:val="TableParagraph"/>
              <w:spacing w:before="81"/>
              <w:ind w:left="279"/>
              <w:rPr>
                <w:sz w:val="16"/>
              </w:rPr>
            </w:pPr>
            <w:r>
              <w:rPr>
                <w:sz w:val="16"/>
              </w:rPr>
              <w:t>Fresh fish</w:t>
            </w:r>
          </w:p>
        </w:tc>
        <w:tc>
          <w:tcPr>
            <w:tcW w:w="1178" w:type="dxa"/>
          </w:tcPr>
          <w:p>
            <w:pPr>
              <w:pStyle w:val="TableParagraph"/>
              <w:spacing w:before="81"/>
              <w:ind w:right="183"/>
              <w:jc w:val="right"/>
              <w:rPr>
                <w:sz w:val="16"/>
              </w:rPr>
            </w:pPr>
            <w:r>
              <w:rPr>
                <w:sz w:val="16"/>
              </w:rPr>
              <w:t>300 mg/kg</w:t>
            </w:r>
          </w:p>
        </w:tc>
        <w:tc>
          <w:tcPr>
            <w:tcW w:w="1314" w:type="dxa"/>
          </w:tcPr>
          <w:p>
            <w:pPr>
              <w:pStyle w:val="TableParagraph"/>
              <w:spacing w:before="81"/>
              <w:ind w:left="172" w:right="193"/>
              <w:jc w:val="center"/>
              <w:rPr>
                <w:sz w:val="16"/>
              </w:rPr>
            </w:pPr>
            <w:r>
              <w:rPr>
                <w:sz w:val="16"/>
              </w:rPr>
              <w:t>4, 16 &amp; 50</w:t>
            </w:r>
          </w:p>
        </w:tc>
        <w:tc>
          <w:tcPr>
            <w:tcW w:w="622" w:type="dxa"/>
          </w:tcPr>
          <w:p>
            <w:pPr>
              <w:pStyle w:val="TableParagraph"/>
              <w:spacing w:before="81"/>
              <w:ind w:right="45"/>
              <w:jc w:val="right"/>
              <w:rPr>
                <w:sz w:val="16"/>
              </w:rPr>
            </w:pPr>
            <w:r>
              <w:rPr>
                <w:w w:val="95"/>
                <w:sz w:val="16"/>
              </w:rPr>
              <w:t>2008</w:t>
            </w:r>
          </w:p>
        </w:tc>
      </w:tr>
      <w:tr>
        <w:trPr>
          <w:trHeight w:val="354" w:hRule="atLeast"/>
        </w:trPr>
        <w:tc>
          <w:tcPr>
            <w:tcW w:w="910" w:type="dxa"/>
          </w:tcPr>
          <w:p>
            <w:pPr>
              <w:pStyle w:val="TableParagraph"/>
              <w:spacing w:before="83"/>
              <w:ind w:left="50"/>
              <w:rPr>
                <w:sz w:val="16"/>
              </w:rPr>
            </w:pPr>
            <w:r>
              <w:rPr>
                <w:sz w:val="16"/>
              </w:rPr>
              <w:t>09.1.2</w:t>
            </w:r>
          </w:p>
        </w:tc>
        <w:tc>
          <w:tcPr>
            <w:tcW w:w="4829" w:type="dxa"/>
          </w:tcPr>
          <w:p>
            <w:pPr>
              <w:pStyle w:val="TableParagraph"/>
              <w:spacing w:before="83"/>
              <w:ind w:left="279"/>
              <w:rPr>
                <w:sz w:val="16"/>
              </w:rPr>
            </w:pPr>
            <w:r>
              <w:rPr>
                <w:sz w:val="16"/>
              </w:rPr>
              <w:t>Fresh mollusks, crustaceans, and echinoderms</w:t>
            </w:r>
          </w:p>
        </w:tc>
        <w:tc>
          <w:tcPr>
            <w:tcW w:w="1178" w:type="dxa"/>
          </w:tcPr>
          <w:p>
            <w:pPr>
              <w:pStyle w:val="TableParagraph"/>
              <w:spacing w:before="83"/>
              <w:ind w:right="183"/>
              <w:jc w:val="right"/>
              <w:rPr>
                <w:sz w:val="16"/>
              </w:rPr>
            </w:pPr>
            <w:r>
              <w:rPr>
                <w:sz w:val="16"/>
              </w:rPr>
              <w:t>500 mg/kg</w:t>
            </w:r>
          </w:p>
        </w:tc>
        <w:tc>
          <w:tcPr>
            <w:tcW w:w="1314" w:type="dxa"/>
          </w:tcPr>
          <w:p>
            <w:pPr>
              <w:pStyle w:val="TableParagraph"/>
              <w:spacing w:before="83"/>
              <w:ind w:left="172" w:right="194"/>
              <w:jc w:val="center"/>
              <w:rPr>
                <w:sz w:val="16"/>
              </w:rPr>
            </w:pPr>
            <w:r>
              <w:rPr>
                <w:sz w:val="16"/>
              </w:rPr>
              <w:t>4 &amp; 16</w:t>
            </w:r>
          </w:p>
        </w:tc>
        <w:tc>
          <w:tcPr>
            <w:tcW w:w="622" w:type="dxa"/>
          </w:tcPr>
          <w:p>
            <w:pPr>
              <w:pStyle w:val="TableParagraph"/>
              <w:spacing w:before="83"/>
              <w:ind w:right="46"/>
              <w:jc w:val="right"/>
              <w:rPr>
                <w:sz w:val="16"/>
              </w:rPr>
            </w:pPr>
            <w:r>
              <w:rPr>
                <w:w w:val="95"/>
                <w:sz w:val="16"/>
              </w:rPr>
              <w:t>2008</w:t>
            </w:r>
          </w:p>
        </w:tc>
      </w:tr>
      <w:tr>
        <w:trPr>
          <w:trHeight w:val="500" w:hRule="atLeast"/>
        </w:trPr>
        <w:tc>
          <w:tcPr>
            <w:tcW w:w="910" w:type="dxa"/>
          </w:tcPr>
          <w:p>
            <w:pPr>
              <w:pStyle w:val="TableParagraph"/>
              <w:spacing w:before="81"/>
              <w:ind w:left="50"/>
              <w:rPr>
                <w:sz w:val="16"/>
              </w:rPr>
            </w:pPr>
            <w:r>
              <w:rPr>
                <w:sz w:val="16"/>
              </w:rPr>
              <w:t>09.2.1</w:t>
            </w:r>
          </w:p>
        </w:tc>
        <w:tc>
          <w:tcPr>
            <w:tcW w:w="4829" w:type="dxa"/>
          </w:tcPr>
          <w:p>
            <w:pPr>
              <w:pStyle w:val="TableParagraph"/>
              <w:spacing w:before="81"/>
              <w:ind w:left="279" w:right="401"/>
              <w:rPr>
                <w:sz w:val="16"/>
              </w:rPr>
            </w:pPr>
            <w:r>
              <w:rPr>
                <w:sz w:val="16"/>
              </w:rPr>
              <w:t>Frozen fish, fish fillets, and fish products, including mollusks, crustaceans, and echinoderms</w:t>
            </w:r>
          </w:p>
        </w:tc>
        <w:tc>
          <w:tcPr>
            <w:tcW w:w="1178" w:type="dxa"/>
          </w:tcPr>
          <w:p>
            <w:pPr>
              <w:pStyle w:val="TableParagraph"/>
              <w:spacing w:before="81"/>
              <w:ind w:right="183"/>
              <w:jc w:val="right"/>
              <w:rPr>
                <w:sz w:val="16"/>
              </w:rPr>
            </w:pPr>
            <w:r>
              <w:rPr>
                <w:sz w:val="16"/>
              </w:rPr>
              <w:t>100 mg/kg</w:t>
            </w:r>
          </w:p>
        </w:tc>
        <w:tc>
          <w:tcPr>
            <w:tcW w:w="1314" w:type="dxa"/>
          </w:tcPr>
          <w:p>
            <w:pPr>
              <w:pStyle w:val="TableParagraph"/>
              <w:spacing w:before="81"/>
              <w:ind w:left="172" w:right="194"/>
              <w:jc w:val="center"/>
              <w:rPr>
                <w:sz w:val="16"/>
              </w:rPr>
            </w:pPr>
            <w:r>
              <w:rPr>
                <w:sz w:val="16"/>
              </w:rPr>
              <w:t>95 &amp; 178</w:t>
            </w:r>
          </w:p>
        </w:tc>
        <w:tc>
          <w:tcPr>
            <w:tcW w:w="622" w:type="dxa"/>
          </w:tcPr>
          <w:p>
            <w:pPr>
              <w:pStyle w:val="TableParagraph"/>
              <w:spacing w:before="81"/>
              <w:ind w:right="45"/>
              <w:jc w:val="right"/>
              <w:rPr>
                <w:sz w:val="16"/>
              </w:rPr>
            </w:pPr>
            <w:r>
              <w:rPr>
                <w:w w:val="95"/>
                <w:sz w:val="16"/>
              </w:rPr>
              <w:t>2008</w:t>
            </w:r>
          </w:p>
        </w:tc>
      </w:tr>
      <w:tr>
        <w:trPr>
          <w:trHeight w:val="461" w:hRule="atLeast"/>
        </w:trPr>
        <w:tc>
          <w:tcPr>
            <w:tcW w:w="910" w:type="dxa"/>
          </w:tcPr>
          <w:p>
            <w:pPr>
              <w:pStyle w:val="TableParagraph"/>
              <w:spacing w:before="44"/>
              <w:ind w:left="50"/>
              <w:rPr>
                <w:sz w:val="16"/>
              </w:rPr>
            </w:pPr>
            <w:r>
              <w:rPr>
                <w:sz w:val="16"/>
              </w:rPr>
              <w:t>09.2.2</w:t>
            </w:r>
          </w:p>
        </w:tc>
        <w:tc>
          <w:tcPr>
            <w:tcW w:w="4829" w:type="dxa"/>
          </w:tcPr>
          <w:p>
            <w:pPr>
              <w:pStyle w:val="TableParagraph"/>
              <w:spacing w:before="44"/>
              <w:ind w:left="279"/>
              <w:rPr>
                <w:sz w:val="16"/>
              </w:rPr>
            </w:pPr>
            <w:r>
              <w:rPr>
                <w:sz w:val="16"/>
              </w:rPr>
              <w:t>Frozen battered fish, fish fillets, and fish products, including mollusks, crustaceans, and echinoderms</w:t>
            </w:r>
          </w:p>
        </w:tc>
        <w:tc>
          <w:tcPr>
            <w:tcW w:w="1178" w:type="dxa"/>
          </w:tcPr>
          <w:p>
            <w:pPr>
              <w:pStyle w:val="TableParagraph"/>
              <w:spacing w:before="44"/>
              <w:ind w:right="183"/>
              <w:jc w:val="right"/>
              <w:rPr>
                <w:sz w:val="16"/>
              </w:rPr>
            </w:pPr>
            <w:r>
              <w:rPr>
                <w:sz w:val="16"/>
              </w:rPr>
              <w:t>500 mg/kg</w:t>
            </w:r>
          </w:p>
        </w:tc>
        <w:tc>
          <w:tcPr>
            <w:tcW w:w="1314" w:type="dxa"/>
          </w:tcPr>
          <w:p>
            <w:pPr>
              <w:pStyle w:val="TableParagraph"/>
              <w:spacing w:before="44"/>
              <w:ind w:left="172" w:right="194"/>
              <w:jc w:val="center"/>
              <w:rPr>
                <w:sz w:val="16"/>
              </w:rPr>
            </w:pPr>
            <w:r>
              <w:rPr>
                <w:sz w:val="16"/>
              </w:rPr>
              <w:t>16, 95 &amp; 178</w:t>
            </w:r>
          </w:p>
        </w:tc>
        <w:tc>
          <w:tcPr>
            <w:tcW w:w="622" w:type="dxa"/>
          </w:tcPr>
          <w:p>
            <w:pPr>
              <w:pStyle w:val="TableParagraph"/>
              <w:spacing w:before="44"/>
              <w:ind w:right="45"/>
              <w:jc w:val="right"/>
              <w:rPr>
                <w:sz w:val="16"/>
              </w:rPr>
            </w:pPr>
            <w:r>
              <w:rPr>
                <w:w w:val="95"/>
                <w:sz w:val="16"/>
              </w:rPr>
              <w:t>2008</w:t>
            </w:r>
          </w:p>
        </w:tc>
      </w:tr>
      <w:tr>
        <w:trPr>
          <w:trHeight w:val="462" w:hRule="atLeast"/>
        </w:trPr>
        <w:tc>
          <w:tcPr>
            <w:tcW w:w="910" w:type="dxa"/>
          </w:tcPr>
          <w:p>
            <w:pPr>
              <w:pStyle w:val="TableParagraph"/>
              <w:spacing w:before="43"/>
              <w:ind w:left="50"/>
              <w:rPr>
                <w:sz w:val="16"/>
              </w:rPr>
            </w:pPr>
            <w:r>
              <w:rPr>
                <w:sz w:val="16"/>
              </w:rPr>
              <w:t>09.2.3</w:t>
            </w:r>
          </w:p>
        </w:tc>
        <w:tc>
          <w:tcPr>
            <w:tcW w:w="4829" w:type="dxa"/>
          </w:tcPr>
          <w:p>
            <w:pPr>
              <w:pStyle w:val="TableParagraph"/>
              <w:spacing w:before="43"/>
              <w:ind w:left="279" w:right="401" w:hanging="1"/>
              <w:rPr>
                <w:sz w:val="16"/>
              </w:rPr>
            </w:pPr>
            <w:r>
              <w:rPr>
                <w:sz w:val="16"/>
              </w:rPr>
              <w:t>Frozen minced and creamed fish products, including mollusks, crustaceans, and echinoderms</w:t>
            </w:r>
          </w:p>
        </w:tc>
        <w:tc>
          <w:tcPr>
            <w:tcW w:w="1178" w:type="dxa"/>
          </w:tcPr>
          <w:p>
            <w:pPr>
              <w:pStyle w:val="TableParagraph"/>
              <w:spacing w:before="43"/>
              <w:ind w:right="183"/>
              <w:jc w:val="right"/>
              <w:rPr>
                <w:sz w:val="16"/>
              </w:rPr>
            </w:pPr>
            <w:r>
              <w:rPr>
                <w:sz w:val="16"/>
              </w:rPr>
              <w:t>500 mg/kg</w:t>
            </w:r>
          </w:p>
        </w:tc>
        <w:tc>
          <w:tcPr>
            <w:tcW w:w="1314" w:type="dxa"/>
          </w:tcPr>
          <w:p>
            <w:pPr>
              <w:pStyle w:val="TableParagraph"/>
              <w:spacing w:before="43"/>
              <w:ind w:left="172" w:right="189"/>
              <w:jc w:val="center"/>
              <w:rPr>
                <w:sz w:val="16"/>
              </w:rPr>
            </w:pPr>
            <w:r>
              <w:rPr>
                <w:sz w:val="16"/>
              </w:rPr>
              <w:t>16</w:t>
            </w:r>
          </w:p>
        </w:tc>
        <w:tc>
          <w:tcPr>
            <w:tcW w:w="622" w:type="dxa"/>
          </w:tcPr>
          <w:p>
            <w:pPr>
              <w:pStyle w:val="TableParagraph"/>
              <w:spacing w:before="43"/>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09.2.4.1</w:t>
            </w:r>
          </w:p>
        </w:tc>
        <w:tc>
          <w:tcPr>
            <w:tcW w:w="4829" w:type="dxa"/>
          </w:tcPr>
          <w:p>
            <w:pPr>
              <w:pStyle w:val="TableParagraph"/>
              <w:spacing w:before="44"/>
              <w:ind w:left="279"/>
              <w:rPr>
                <w:sz w:val="16"/>
              </w:rPr>
            </w:pPr>
            <w:r>
              <w:rPr>
                <w:sz w:val="16"/>
              </w:rPr>
              <w:t>Cooked fish and fish products</w:t>
            </w:r>
          </w:p>
        </w:tc>
        <w:tc>
          <w:tcPr>
            <w:tcW w:w="1178" w:type="dxa"/>
          </w:tcPr>
          <w:p>
            <w:pPr>
              <w:pStyle w:val="TableParagraph"/>
              <w:spacing w:before="44"/>
              <w:ind w:right="183"/>
              <w:jc w:val="right"/>
              <w:rPr>
                <w:sz w:val="16"/>
              </w:rPr>
            </w:pPr>
            <w:r>
              <w:rPr>
                <w:sz w:val="16"/>
              </w:rPr>
              <w:t>500 mg/kg</w:t>
            </w:r>
          </w:p>
        </w:tc>
        <w:tc>
          <w:tcPr>
            <w:tcW w:w="1314" w:type="dxa"/>
          </w:tcPr>
          <w:p>
            <w:pPr>
              <w:pStyle w:val="TableParagraph"/>
              <w:rPr>
                <w:rFonts w:ascii="Times New Roman"/>
                <w:sz w:val="16"/>
              </w:rPr>
            </w:pPr>
          </w:p>
        </w:tc>
        <w:tc>
          <w:tcPr>
            <w:tcW w:w="622" w:type="dxa"/>
          </w:tcPr>
          <w:p>
            <w:pPr>
              <w:pStyle w:val="TableParagraph"/>
              <w:spacing w:before="44"/>
              <w:ind w:right="46"/>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09.2.4.2</w:t>
            </w:r>
          </w:p>
        </w:tc>
        <w:tc>
          <w:tcPr>
            <w:tcW w:w="4829" w:type="dxa"/>
          </w:tcPr>
          <w:p>
            <w:pPr>
              <w:pStyle w:val="TableParagraph"/>
              <w:spacing w:before="81"/>
              <w:ind w:left="279"/>
              <w:rPr>
                <w:sz w:val="16"/>
              </w:rPr>
            </w:pPr>
            <w:r>
              <w:rPr>
                <w:sz w:val="16"/>
              </w:rPr>
              <w:t>Cooked mollusks, crustaceans, and echinoderms</w:t>
            </w:r>
          </w:p>
        </w:tc>
        <w:tc>
          <w:tcPr>
            <w:tcW w:w="1178" w:type="dxa"/>
          </w:tcPr>
          <w:p>
            <w:pPr>
              <w:pStyle w:val="TableParagraph"/>
              <w:spacing w:before="81"/>
              <w:ind w:right="183"/>
              <w:jc w:val="right"/>
              <w:rPr>
                <w:sz w:val="16"/>
              </w:rPr>
            </w:pPr>
            <w:r>
              <w:rPr>
                <w:sz w:val="16"/>
              </w:rPr>
              <w:t>250 mg/kg</w:t>
            </w:r>
          </w:p>
        </w:tc>
        <w:tc>
          <w:tcPr>
            <w:tcW w:w="1314" w:type="dxa"/>
          </w:tcPr>
          <w:p>
            <w:pPr>
              <w:pStyle w:val="TableParagraph"/>
              <w:rPr>
                <w:rFonts w:ascii="Times New Roman"/>
                <w:sz w:val="16"/>
              </w:rPr>
            </w:pPr>
          </w:p>
        </w:tc>
        <w:tc>
          <w:tcPr>
            <w:tcW w:w="622" w:type="dxa"/>
          </w:tcPr>
          <w:p>
            <w:pPr>
              <w:pStyle w:val="TableParagraph"/>
              <w:spacing w:before="81"/>
              <w:ind w:right="46"/>
              <w:jc w:val="right"/>
              <w:rPr>
                <w:sz w:val="16"/>
              </w:rPr>
            </w:pPr>
            <w:r>
              <w:rPr>
                <w:w w:val="95"/>
                <w:sz w:val="16"/>
              </w:rPr>
              <w:t>2005</w:t>
            </w:r>
          </w:p>
        </w:tc>
      </w:tr>
      <w:tr>
        <w:trPr>
          <w:trHeight w:val="500" w:hRule="atLeast"/>
        </w:trPr>
        <w:tc>
          <w:tcPr>
            <w:tcW w:w="910" w:type="dxa"/>
          </w:tcPr>
          <w:p>
            <w:pPr>
              <w:pStyle w:val="TableParagraph"/>
              <w:spacing w:before="83"/>
              <w:ind w:left="50"/>
              <w:rPr>
                <w:sz w:val="16"/>
              </w:rPr>
            </w:pPr>
            <w:r>
              <w:rPr>
                <w:sz w:val="16"/>
              </w:rPr>
              <w:t>09.2.4.3</w:t>
            </w:r>
          </w:p>
        </w:tc>
        <w:tc>
          <w:tcPr>
            <w:tcW w:w="4829" w:type="dxa"/>
          </w:tcPr>
          <w:p>
            <w:pPr>
              <w:pStyle w:val="TableParagraph"/>
              <w:spacing w:before="83"/>
              <w:ind w:left="280" w:right="401"/>
              <w:rPr>
                <w:sz w:val="16"/>
              </w:rPr>
            </w:pPr>
            <w:r>
              <w:rPr>
                <w:sz w:val="16"/>
              </w:rPr>
              <w:t>Fried fish and fish products, including mollusks, crustaceans, and echinoderms</w:t>
            </w:r>
          </w:p>
        </w:tc>
        <w:tc>
          <w:tcPr>
            <w:tcW w:w="1178" w:type="dxa"/>
          </w:tcPr>
          <w:p>
            <w:pPr>
              <w:pStyle w:val="TableParagraph"/>
              <w:spacing w:before="83"/>
              <w:ind w:right="183"/>
              <w:jc w:val="right"/>
              <w:rPr>
                <w:sz w:val="16"/>
              </w:rPr>
            </w:pPr>
            <w:r>
              <w:rPr>
                <w:sz w:val="16"/>
              </w:rPr>
              <w:t>500 mg/kg</w:t>
            </w:r>
          </w:p>
        </w:tc>
        <w:tc>
          <w:tcPr>
            <w:tcW w:w="1314" w:type="dxa"/>
          </w:tcPr>
          <w:p>
            <w:pPr>
              <w:pStyle w:val="TableParagraph"/>
              <w:spacing w:before="83"/>
              <w:ind w:left="172" w:right="194"/>
              <w:jc w:val="center"/>
              <w:rPr>
                <w:sz w:val="16"/>
              </w:rPr>
            </w:pPr>
            <w:r>
              <w:rPr>
                <w:sz w:val="16"/>
              </w:rPr>
              <w:t>16, 95 &amp; 178</w:t>
            </w:r>
          </w:p>
        </w:tc>
        <w:tc>
          <w:tcPr>
            <w:tcW w:w="622" w:type="dxa"/>
          </w:tcPr>
          <w:p>
            <w:pPr>
              <w:pStyle w:val="TableParagraph"/>
              <w:spacing w:before="83"/>
              <w:ind w:right="45"/>
              <w:jc w:val="right"/>
              <w:rPr>
                <w:sz w:val="16"/>
              </w:rPr>
            </w:pPr>
            <w:r>
              <w:rPr>
                <w:w w:val="95"/>
                <w:sz w:val="16"/>
              </w:rPr>
              <w:t>2008</w:t>
            </w:r>
          </w:p>
        </w:tc>
      </w:tr>
      <w:tr>
        <w:trPr>
          <w:trHeight w:val="461" w:hRule="atLeast"/>
        </w:trPr>
        <w:tc>
          <w:tcPr>
            <w:tcW w:w="910" w:type="dxa"/>
          </w:tcPr>
          <w:p>
            <w:pPr>
              <w:pStyle w:val="TableParagraph"/>
              <w:spacing w:before="43"/>
              <w:ind w:left="50"/>
              <w:rPr>
                <w:sz w:val="16"/>
              </w:rPr>
            </w:pPr>
            <w:r>
              <w:rPr>
                <w:sz w:val="16"/>
              </w:rPr>
              <w:t>09.2.5</w:t>
            </w:r>
          </w:p>
        </w:tc>
        <w:tc>
          <w:tcPr>
            <w:tcW w:w="4829" w:type="dxa"/>
          </w:tcPr>
          <w:p>
            <w:pPr>
              <w:pStyle w:val="TableParagraph"/>
              <w:spacing w:before="43"/>
              <w:ind w:left="280" w:right="158" w:hanging="1"/>
              <w:rPr>
                <w:sz w:val="16"/>
              </w:rPr>
            </w:pPr>
            <w:r>
              <w:rPr>
                <w:sz w:val="16"/>
              </w:rPr>
              <w:t>Smoked, dried, fermented, and/or salted fish and fish products, including mollusks, crustaceans, and echinoderms</w:t>
            </w:r>
          </w:p>
        </w:tc>
        <w:tc>
          <w:tcPr>
            <w:tcW w:w="1178" w:type="dxa"/>
          </w:tcPr>
          <w:p>
            <w:pPr>
              <w:pStyle w:val="TableParagraph"/>
              <w:spacing w:before="43"/>
              <w:ind w:right="183"/>
              <w:jc w:val="right"/>
              <w:rPr>
                <w:sz w:val="16"/>
              </w:rPr>
            </w:pPr>
            <w:r>
              <w:rPr>
                <w:sz w:val="16"/>
              </w:rPr>
              <w:t>300 mg/kg</w:t>
            </w:r>
          </w:p>
        </w:tc>
        <w:tc>
          <w:tcPr>
            <w:tcW w:w="1314" w:type="dxa"/>
          </w:tcPr>
          <w:p>
            <w:pPr>
              <w:pStyle w:val="TableParagraph"/>
              <w:spacing w:before="43"/>
              <w:ind w:left="172" w:right="189"/>
              <w:jc w:val="center"/>
              <w:rPr>
                <w:sz w:val="16"/>
              </w:rPr>
            </w:pPr>
            <w:r>
              <w:rPr>
                <w:sz w:val="16"/>
              </w:rPr>
              <w:t>22</w:t>
            </w:r>
          </w:p>
        </w:tc>
        <w:tc>
          <w:tcPr>
            <w:tcW w:w="622" w:type="dxa"/>
          </w:tcPr>
          <w:p>
            <w:pPr>
              <w:pStyle w:val="TableParagraph"/>
              <w:spacing w:before="43"/>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09.3.1</w:t>
            </w:r>
          </w:p>
        </w:tc>
        <w:tc>
          <w:tcPr>
            <w:tcW w:w="4829" w:type="dxa"/>
          </w:tcPr>
          <w:p>
            <w:pPr>
              <w:pStyle w:val="TableParagraph"/>
              <w:spacing w:before="44"/>
              <w:ind w:left="280" w:right="401"/>
              <w:rPr>
                <w:sz w:val="16"/>
              </w:rPr>
            </w:pPr>
            <w:r>
              <w:rPr>
                <w:sz w:val="16"/>
              </w:rPr>
              <w:t>Fish and fish products, including mollusks, crustaceans, and echinoderms, marinated and/or in jelly</w:t>
            </w:r>
          </w:p>
        </w:tc>
        <w:tc>
          <w:tcPr>
            <w:tcW w:w="1178" w:type="dxa"/>
          </w:tcPr>
          <w:p>
            <w:pPr>
              <w:pStyle w:val="TableParagraph"/>
              <w:spacing w:before="44"/>
              <w:ind w:right="183"/>
              <w:jc w:val="right"/>
              <w:rPr>
                <w:sz w:val="16"/>
              </w:rPr>
            </w:pPr>
            <w:r>
              <w:rPr>
                <w:sz w:val="16"/>
              </w:rPr>
              <w:t>500 mg/kg</w:t>
            </w:r>
          </w:p>
        </w:tc>
        <w:tc>
          <w:tcPr>
            <w:tcW w:w="1314" w:type="dxa"/>
          </w:tcPr>
          <w:p>
            <w:pPr>
              <w:pStyle w:val="TableParagraph"/>
              <w:spacing w:before="44"/>
              <w:ind w:left="172" w:right="189"/>
              <w:jc w:val="center"/>
              <w:rPr>
                <w:sz w:val="16"/>
              </w:rPr>
            </w:pPr>
            <w:r>
              <w:rPr>
                <w:sz w:val="16"/>
              </w:rPr>
              <w:t>16</w:t>
            </w:r>
          </w:p>
        </w:tc>
        <w:tc>
          <w:tcPr>
            <w:tcW w:w="622" w:type="dxa"/>
          </w:tcPr>
          <w:p>
            <w:pPr>
              <w:pStyle w:val="TableParagraph"/>
              <w:spacing w:before="44"/>
              <w:ind w:right="45"/>
              <w:jc w:val="right"/>
              <w:rPr>
                <w:sz w:val="16"/>
              </w:rPr>
            </w:pPr>
            <w:r>
              <w:rPr>
                <w:w w:val="95"/>
                <w:sz w:val="16"/>
              </w:rPr>
              <w:t>2005</w:t>
            </w:r>
          </w:p>
        </w:tc>
      </w:tr>
      <w:tr>
        <w:trPr>
          <w:trHeight w:val="461" w:hRule="atLeast"/>
        </w:trPr>
        <w:tc>
          <w:tcPr>
            <w:tcW w:w="910" w:type="dxa"/>
          </w:tcPr>
          <w:p>
            <w:pPr>
              <w:pStyle w:val="TableParagraph"/>
              <w:spacing w:before="43"/>
              <w:ind w:left="50"/>
              <w:rPr>
                <w:sz w:val="16"/>
              </w:rPr>
            </w:pPr>
            <w:r>
              <w:rPr>
                <w:sz w:val="16"/>
              </w:rPr>
              <w:t>09.3.2</w:t>
            </w:r>
          </w:p>
        </w:tc>
        <w:tc>
          <w:tcPr>
            <w:tcW w:w="4829" w:type="dxa"/>
          </w:tcPr>
          <w:p>
            <w:pPr>
              <w:pStyle w:val="TableParagraph"/>
              <w:spacing w:before="43"/>
              <w:ind w:left="280" w:right="401"/>
              <w:rPr>
                <w:sz w:val="16"/>
              </w:rPr>
            </w:pPr>
            <w:r>
              <w:rPr>
                <w:sz w:val="16"/>
              </w:rPr>
              <w:t>Fish and fish products, including mollusks, crustaceans, and echinoderms, pickled and/or in brine</w:t>
            </w:r>
          </w:p>
        </w:tc>
        <w:tc>
          <w:tcPr>
            <w:tcW w:w="1178" w:type="dxa"/>
          </w:tcPr>
          <w:p>
            <w:pPr>
              <w:pStyle w:val="TableParagraph"/>
              <w:spacing w:before="43"/>
              <w:ind w:right="183"/>
              <w:jc w:val="right"/>
              <w:rPr>
                <w:sz w:val="16"/>
              </w:rPr>
            </w:pPr>
            <w:r>
              <w:rPr>
                <w:sz w:val="16"/>
              </w:rPr>
              <w:t>500 mg/kg</w:t>
            </w:r>
          </w:p>
        </w:tc>
        <w:tc>
          <w:tcPr>
            <w:tcW w:w="1314" w:type="dxa"/>
          </w:tcPr>
          <w:p>
            <w:pPr>
              <w:pStyle w:val="TableParagraph"/>
              <w:spacing w:before="43"/>
              <w:ind w:left="172" w:right="189"/>
              <w:jc w:val="center"/>
              <w:rPr>
                <w:sz w:val="16"/>
              </w:rPr>
            </w:pPr>
            <w:r>
              <w:rPr>
                <w:sz w:val="16"/>
              </w:rPr>
              <w:t>16</w:t>
            </w:r>
          </w:p>
        </w:tc>
        <w:tc>
          <w:tcPr>
            <w:tcW w:w="622" w:type="dxa"/>
          </w:tcPr>
          <w:p>
            <w:pPr>
              <w:pStyle w:val="TableParagraph"/>
              <w:spacing w:before="43"/>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09.3.3</w:t>
            </w:r>
          </w:p>
        </w:tc>
        <w:tc>
          <w:tcPr>
            <w:tcW w:w="4829" w:type="dxa"/>
          </w:tcPr>
          <w:p>
            <w:pPr>
              <w:pStyle w:val="TableParagraph"/>
              <w:spacing w:before="44"/>
              <w:ind w:left="279"/>
              <w:rPr>
                <w:sz w:val="16"/>
              </w:rPr>
            </w:pPr>
            <w:r>
              <w:rPr>
                <w:sz w:val="16"/>
              </w:rPr>
              <w:t>Salmon substitutes, caviar, and other fish roe products</w:t>
            </w:r>
          </w:p>
        </w:tc>
        <w:tc>
          <w:tcPr>
            <w:tcW w:w="1178" w:type="dxa"/>
          </w:tcPr>
          <w:p>
            <w:pPr>
              <w:pStyle w:val="TableParagraph"/>
              <w:spacing w:before="44"/>
              <w:ind w:right="183"/>
              <w:jc w:val="right"/>
              <w:rPr>
                <w:sz w:val="16"/>
              </w:rPr>
            </w:pPr>
            <w:r>
              <w:rPr>
                <w:sz w:val="16"/>
              </w:rPr>
              <w:t>500 mg/kg</w:t>
            </w:r>
          </w:p>
        </w:tc>
        <w:tc>
          <w:tcPr>
            <w:tcW w:w="1314" w:type="dxa"/>
          </w:tcPr>
          <w:p>
            <w:pPr>
              <w:pStyle w:val="TableParagraph"/>
              <w:rPr>
                <w:rFonts w:ascii="Times New Roman"/>
                <w:sz w:val="16"/>
              </w:rPr>
            </w:pPr>
          </w:p>
        </w:tc>
        <w:tc>
          <w:tcPr>
            <w:tcW w:w="622" w:type="dxa"/>
          </w:tcPr>
          <w:p>
            <w:pPr>
              <w:pStyle w:val="TableParagraph"/>
              <w:spacing w:before="44"/>
              <w:ind w:right="46"/>
              <w:jc w:val="right"/>
              <w:rPr>
                <w:sz w:val="16"/>
              </w:rPr>
            </w:pPr>
            <w:r>
              <w:rPr>
                <w:w w:val="95"/>
                <w:sz w:val="16"/>
              </w:rPr>
              <w:t>2005</w:t>
            </w:r>
          </w:p>
        </w:tc>
      </w:tr>
      <w:tr>
        <w:trPr>
          <w:trHeight w:val="685" w:hRule="atLeast"/>
        </w:trPr>
        <w:tc>
          <w:tcPr>
            <w:tcW w:w="910" w:type="dxa"/>
          </w:tcPr>
          <w:p>
            <w:pPr>
              <w:pStyle w:val="TableParagraph"/>
              <w:spacing w:before="81"/>
              <w:ind w:left="50"/>
              <w:rPr>
                <w:sz w:val="16"/>
              </w:rPr>
            </w:pPr>
            <w:r>
              <w:rPr>
                <w:sz w:val="16"/>
              </w:rPr>
              <w:t>09.3.4</w:t>
            </w:r>
          </w:p>
        </w:tc>
        <w:tc>
          <w:tcPr>
            <w:tcW w:w="4829" w:type="dxa"/>
          </w:tcPr>
          <w:p>
            <w:pPr>
              <w:pStyle w:val="TableParagraph"/>
              <w:spacing w:before="81"/>
              <w:ind w:left="280" w:right="386" w:hanging="1"/>
              <w:jc w:val="both"/>
              <w:rPr>
                <w:sz w:val="16"/>
              </w:rPr>
            </w:pPr>
            <w:r>
              <w:rPr>
                <w:sz w:val="16"/>
              </w:rPr>
              <w:t>Semi-preserved fish and fish products, including mollusks, crustaceans, and echinoderms (e.g., fish paste), excluding products of food categories 09.3.1 - 09.3.3</w:t>
            </w:r>
          </w:p>
        </w:tc>
        <w:tc>
          <w:tcPr>
            <w:tcW w:w="1178" w:type="dxa"/>
          </w:tcPr>
          <w:p>
            <w:pPr>
              <w:pStyle w:val="TableParagraph"/>
              <w:spacing w:before="81"/>
              <w:ind w:right="183"/>
              <w:jc w:val="right"/>
              <w:rPr>
                <w:sz w:val="16"/>
              </w:rPr>
            </w:pPr>
            <w:r>
              <w:rPr>
                <w:sz w:val="16"/>
              </w:rPr>
              <w:t>100 mg/kg</w:t>
            </w:r>
          </w:p>
        </w:tc>
        <w:tc>
          <w:tcPr>
            <w:tcW w:w="1314" w:type="dxa"/>
          </w:tcPr>
          <w:p>
            <w:pPr>
              <w:pStyle w:val="TableParagraph"/>
              <w:rPr>
                <w:rFonts w:ascii="Times New Roman"/>
                <w:sz w:val="16"/>
              </w:rPr>
            </w:pPr>
          </w:p>
        </w:tc>
        <w:tc>
          <w:tcPr>
            <w:tcW w:w="622" w:type="dxa"/>
          </w:tcPr>
          <w:p>
            <w:pPr>
              <w:pStyle w:val="TableParagraph"/>
              <w:spacing w:before="81"/>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09.4</w:t>
            </w:r>
          </w:p>
        </w:tc>
        <w:tc>
          <w:tcPr>
            <w:tcW w:w="4829" w:type="dxa"/>
          </w:tcPr>
          <w:p>
            <w:pPr>
              <w:pStyle w:val="TableParagraph"/>
              <w:spacing w:before="44"/>
              <w:ind w:left="280" w:hanging="1"/>
              <w:rPr>
                <w:sz w:val="16"/>
              </w:rPr>
            </w:pPr>
            <w:r>
              <w:rPr>
                <w:sz w:val="16"/>
              </w:rPr>
              <w:t>Fully preserved, including canned or fermented fish and fish products, including mollusks, crustaceans, and echinoderms</w:t>
            </w:r>
          </w:p>
        </w:tc>
        <w:tc>
          <w:tcPr>
            <w:tcW w:w="1178" w:type="dxa"/>
          </w:tcPr>
          <w:p>
            <w:pPr>
              <w:pStyle w:val="TableParagraph"/>
              <w:spacing w:before="44"/>
              <w:ind w:right="183"/>
              <w:jc w:val="right"/>
              <w:rPr>
                <w:sz w:val="16"/>
              </w:rPr>
            </w:pPr>
            <w:r>
              <w:rPr>
                <w:sz w:val="16"/>
              </w:rPr>
              <w:t>500 mg/kg</w:t>
            </w:r>
          </w:p>
        </w:tc>
        <w:tc>
          <w:tcPr>
            <w:tcW w:w="1314" w:type="dxa"/>
          </w:tcPr>
          <w:p>
            <w:pPr>
              <w:pStyle w:val="TableParagraph"/>
              <w:spacing w:before="44"/>
              <w:ind w:left="172" w:right="189"/>
              <w:jc w:val="center"/>
              <w:rPr>
                <w:sz w:val="16"/>
              </w:rPr>
            </w:pPr>
            <w:r>
              <w:rPr>
                <w:sz w:val="16"/>
              </w:rPr>
              <w:t>16</w:t>
            </w:r>
          </w:p>
        </w:tc>
        <w:tc>
          <w:tcPr>
            <w:tcW w:w="622" w:type="dxa"/>
          </w:tcPr>
          <w:p>
            <w:pPr>
              <w:pStyle w:val="TableParagraph"/>
              <w:spacing w:before="44"/>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10.1</w:t>
            </w:r>
          </w:p>
        </w:tc>
        <w:tc>
          <w:tcPr>
            <w:tcW w:w="4829" w:type="dxa"/>
          </w:tcPr>
          <w:p>
            <w:pPr>
              <w:pStyle w:val="TableParagraph"/>
              <w:spacing w:before="43"/>
              <w:ind w:left="280"/>
              <w:rPr>
                <w:sz w:val="16"/>
              </w:rPr>
            </w:pPr>
            <w:r>
              <w:rPr>
                <w:sz w:val="16"/>
              </w:rPr>
              <w:t>Fresh eggs</w:t>
            </w:r>
          </w:p>
        </w:tc>
        <w:tc>
          <w:tcPr>
            <w:tcW w:w="1178" w:type="dxa"/>
          </w:tcPr>
          <w:p>
            <w:pPr>
              <w:pStyle w:val="TableParagraph"/>
              <w:spacing w:before="43"/>
              <w:ind w:right="261"/>
              <w:jc w:val="right"/>
              <w:rPr>
                <w:sz w:val="16"/>
              </w:rPr>
            </w:pPr>
            <w:r>
              <w:rPr>
                <w:w w:val="95"/>
                <w:sz w:val="16"/>
              </w:rPr>
              <w:t>GMP</w:t>
            </w:r>
          </w:p>
        </w:tc>
        <w:tc>
          <w:tcPr>
            <w:tcW w:w="1314" w:type="dxa"/>
          </w:tcPr>
          <w:p>
            <w:pPr>
              <w:pStyle w:val="TableParagraph"/>
              <w:spacing w:before="43"/>
              <w:ind w:right="19"/>
              <w:jc w:val="center"/>
              <w:rPr>
                <w:sz w:val="16"/>
              </w:rPr>
            </w:pPr>
            <w:r>
              <w:rPr>
                <w:w w:val="99"/>
                <w:sz w:val="16"/>
              </w:rPr>
              <w:t>4</w:t>
            </w:r>
          </w:p>
        </w:tc>
        <w:tc>
          <w:tcPr>
            <w:tcW w:w="622" w:type="dxa"/>
          </w:tcPr>
          <w:p>
            <w:pPr>
              <w:pStyle w:val="TableParagraph"/>
              <w:spacing w:before="43"/>
              <w:ind w:right="45"/>
              <w:jc w:val="right"/>
              <w:rPr>
                <w:sz w:val="16"/>
              </w:rPr>
            </w:pPr>
            <w:r>
              <w:rPr>
                <w:w w:val="95"/>
                <w:sz w:val="16"/>
              </w:rPr>
              <w:t>2005</w:t>
            </w:r>
          </w:p>
        </w:tc>
      </w:tr>
      <w:tr>
        <w:trPr>
          <w:trHeight w:val="354" w:hRule="atLeast"/>
        </w:trPr>
        <w:tc>
          <w:tcPr>
            <w:tcW w:w="910" w:type="dxa"/>
          </w:tcPr>
          <w:p>
            <w:pPr>
              <w:pStyle w:val="TableParagraph"/>
              <w:spacing w:before="83"/>
              <w:ind w:left="50"/>
              <w:rPr>
                <w:sz w:val="16"/>
              </w:rPr>
            </w:pPr>
            <w:r>
              <w:rPr>
                <w:sz w:val="16"/>
              </w:rPr>
              <w:t>10.4</w:t>
            </w:r>
          </w:p>
        </w:tc>
        <w:tc>
          <w:tcPr>
            <w:tcW w:w="4829" w:type="dxa"/>
          </w:tcPr>
          <w:p>
            <w:pPr>
              <w:pStyle w:val="TableParagraph"/>
              <w:spacing w:before="83"/>
              <w:ind w:left="279"/>
              <w:rPr>
                <w:sz w:val="16"/>
              </w:rPr>
            </w:pPr>
            <w:r>
              <w:rPr>
                <w:sz w:val="16"/>
              </w:rPr>
              <w:t>Egg-based desserts (e.g., custard)</w:t>
            </w:r>
          </w:p>
        </w:tc>
        <w:tc>
          <w:tcPr>
            <w:tcW w:w="1178" w:type="dxa"/>
          </w:tcPr>
          <w:p>
            <w:pPr>
              <w:pStyle w:val="TableParagraph"/>
              <w:spacing w:before="83"/>
              <w:ind w:right="183"/>
              <w:jc w:val="right"/>
              <w:rPr>
                <w:sz w:val="16"/>
              </w:rPr>
            </w:pPr>
            <w:r>
              <w:rPr>
                <w:sz w:val="16"/>
              </w:rPr>
              <w:t>150 mg/kg</w:t>
            </w:r>
          </w:p>
        </w:tc>
        <w:tc>
          <w:tcPr>
            <w:tcW w:w="1314" w:type="dxa"/>
          </w:tcPr>
          <w:p>
            <w:pPr>
              <w:pStyle w:val="TableParagraph"/>
              <w:rPr>
                <w:rFonts w:ascii="Times New Roman"/>
                <w:sz w:val="16"/>
              </w:rPr>
            </w:pPr>
          </w:p>
        </w:tc>
        <w:tc>
          <w:tcPr>
            <w:tcW w:w="622" w:type="dxa"/>
          </w:tcPr>
          <w:p>
            <w:pPr>
              <w:pStyle w:val="TableParagraph"/>
              <w:spacing w:before="83"/>
              <w:ind w:right="46"/>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12.2.2</w:t>
            </w:r>
          </w:p>
        </w:tc>
        <w:tc>
          <w:tcPr>
            <w:tcW w:w="4829" w:type="dxa"/>
          </w:tcPr>
          <w:p>
            <w:pPr>
              <w:pStyle w:val="TableParagraph"/>
              <w:spacing w:before="81"/>
              <w:ind w:left="279"/>
              <w:rPr>
                <w:sz w:val="16"/>
              </w:rPr>
            </w:pPr>
            <w:r>
              <w:rPr>
                <w:sz w:val="16"/>
              </w:rPr>
              <w:t>Seasonings and condiments</w:t>
            </w:r>
          </w:p>
        </w:tc>
        <w:tc>
          <w:tcPr>
            <w:tcW w:w="1178" w:type="dxa"/>
          </w:tcPr>
          <w:p>
            <w:pPr>
              <w:pStyle w:val="TableParagraph"/>
              <w:spacing w:before="81"/>
              <w:ind w:right="184"/>
              <w:jc w:val="right"/>
              <w:rPr>
                <w:sz w:val="16"/>
              </w:rPr>
            </w:pPr>
            <w:r>
              <w:rPr>
                <w:sz w:val="16"/>
              </w:rPr>
              <w:t>500 mg/kg</w:t>
            </w:r>
          </w:p>
        </w:tc>
        <w:tc>
          <w:tcPr>
            <w:tcW w:w="1314" w:type="dxa"/>
          </w:tcPr>
          <w:p>
            <w:pPr>
              <w:pStyle w:val="TableParagraph"/>
              <w:rPr>
                <w:rFonts w:ascii="Times New Roman"/>
                <w:sz w:val="16"/>
              </w:rPr>
            </w:pPr>
          </w:p>
        </w:tc>
        <w:tc>
          <w:tcPr>
            <w:tcW w:w="622" w:type="dxa"/>
          </w:tcPr>
          <w:p>
            <w:pPr>
              <w:pStyle w:val="TableParagraph"/>
              <w:spacing w:before="81"/>
              <w:ind w:right="46"/>
              <w:jc w:val="right"/>
              <w:rPr>
                <w:sz w:val="16"/>
              </w:rPr>
            </w:pPr>
            <w:r>
              <w:rPr>
                <w:w w:val="95"/>
                <w:sz w:val="16"/>
              </w:rPr>
              <w:t>2005</w:t>
            </w:r>
          </w:p>
        </w:tc>
      </w:tr>
      <w:tr>
        <w:trPr>
          <w:trHeight w:val="354" w:hRule="atLeast"/>
        </w:trPr>
        <w:tc>
          <w:tcPr>
            <w:tcW w:w="910" w:type="dxa"/>
          </w:tcPr>
          <w:p>
            <w:pPr>
              <w:pStyle w:val="TableParagraph"/>
              <w:spacing w:before="83"/>
              <w:ind w:left="50"/>
              <w:rPr>
                <w:sz w:val="16"/>
              </w:rPr>
            </w:pPr>
            <w:r>
              <w:rPr>
                <w:sz w:val="16"/>
              </w:rPr>
              <w:t>12.4</w:t>
            </w:r>
          </w:p>
        </w:tc>
        <w:tc>
          <w:tcPr>
            <w:tcW w:w="4829" w:type="dxa"/>
          </w:tcPr>
          <w:p>
            <w:pPr>
              <w:pStyle w:val="TableParagraph"/>
              <w:spacing w:before="83"/>
              <w:ind w:left="279"/>
              <w:rPr>
                <w:sz w:val="16"/>
              </w:rPr>
            </w:pPr>
            <w:r>
              <w:rPr>
                <w:sz w:val="16"/>
              </w:rPr>
              <w:t>Mustards</w:t>
            </w:r>
          </w:p>
        </w:tc>
        <w:tc>
          <w:tcPr>
            <w:tcW w:w="1178" w:type="dxa"/>
          </w:tcPr>
          <w:p>
            <w:pPr>
              <w:pStyle w:val="TableParagraph"/>
              <w:spacing w:before="83"/>
              <w:ind w:right="183"/>
              <w:jc w:val="right"/>
              <w:rPr>
                <w:sz w:val="16"/>
              </w:rPr>
            </w:pPr>
            <w:r>
              <w:rPr>
                <w:sz w:val="16"/>
              </w:rPr>
              <w:t>300 mg/kg</w:t>
            </w:r>
          </w:p>
        </w:tc>
        <w:tc>
          <w:tcPr>
            <w:tcW w:w="1314" w:type="dxa"/>
          </w:tcPr>
          <w:p>
            <w:pPr>
              <w:pStyle w:val="TableParagraph"/>
              <w:rPr>
                <w:rFonts w:ascii="Times New Roman"/>
                <w:sz w:val="16"/>
              </w:rPr>
            </w:pPr>
          </w:p>
        </w:tc>
        <w:tc>
          <w:tcPr>
            <w:tcW w:w="622" w:type="dxa"/>
          </w:tcPr>
          <w:p>
            <w:pPr>
              <w:pStyle w:val="TableParagraph"/>
              <w:spacing w:before="83"/>
              <w:ind w:right="45"/>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12.5</w:t>
            </w:r>
          </w:p>
        </w:tc>
        <w:tc>
          <w:tcPr>
            <w:tcW w:w="4829" w:type="dxa"/>
          </w:tcPr>
          <w:p>
            <w:pPr>
              <w:pStyle w:val="TableParagraph"/>
              <w:spacing w:before="81"/>
              <w:ind w:left="279"/>
              <w:rPr>
                <w:sz w:val="16"/>
              </w:rPr>
            </w:pPr>
            <w:r>
              <w:rPr>
                <w:sz w:val="16"/>
              </w:rPr>
              <w:t>Soups and broths</w:t>
            </w:r>
          </w:p>
        </w:tc>
        <w:tc>
          <w:tcPr>
            <w:tcW w:w="1178" w:type="dxa"/>
          </w:tcPr>
          <w:p>
            <w:pPr>
              <w:pStyle w:val="TableParagraph"/>
              <w:spacing w:before="81"/>
              <w:ind w:right="183"/>
              <w:jc w:val="right"/>
              <w:rPr>
                <w:sz w:val="16"/>
              </w:rPr>
            </w:pPr>
            <w:r>
              <w:rPr>
                <w:sz w:val="16"/>
              </w:rPr>
              <w:t>50 mg/kg</w:t>
            </w:r>
          </w:p>
        </w:tc>
        <w:tc>
          <w:tcPr>
            <w:tcW w:w="1314" w:type="dxa"/>
          </w:tcPr>
          <w:p>
            <w:pPr>
              <w:pStyle w:val="TableParagraph"/>
              <w:rPr>
                <w:rFonts w:ascii="Times New Roman"/>
                <w:sz w:val="16"/>
              </w:rPr>
            </w:pPr>
          </w:p>
        </w:tc>
        <w:tc>
          <w:tcPr>
            <w:tcW w:w="622" w:type="dxa"/>
          </w:tcPr>
          <w:p>
            <w:pPr>
              <w:pStyle w:val="TableParagraph"/>
              <w:spacing w:before="81"/>
              <w:ind w:right="46"/>
              <w:jc w:val="right"/>
              <w:rPr>
                <w:sz w:val="16"/>
              </w:rPr>
            </w:pPr>
            <w:r>
              <w:rPr>
                <w:w w:val="95"/>
                <w:sz w:val="16"/>
              </w:rPr>
              <w:t>2005</w:t>
            </w:r>
          </w:p>
        </w:tc>
      </w:tr>
      <w:tr>
        <w:trPr>
          <w:trHeight w:val="354" w:hRule="atLeast"/>
        </w:trPr>
        <w:tc>
          <w:tcPr>
            <w:tcW w:w="910" w:type="dxa"/>
          </w:tcPr>
          <w:p>
            <w:pPr>
              <w:pStyle w:val="TableParagraph"/>
              <w:spacing w:before="83"/>
              <w:ind w:left="50"/>
              <w:rPr>
                <w:sz w:val="16"/>
              </w:rPr>
            </w:pPr>
            <w:r>
              <w:rPr>
                <w:sz w:val="16"/>
              </w:rPr>
              <w:t>12.6</w:t>
            </w:r>
          </w:p>
        </w:tc>
        <w:tc>
          <w:tcPr>
            <w:tcW w:w="4829" w:type="dxa"/>
          </w:tcPr>
          <w:p>
            <w:pPr>
              <w:pStyle w:val="TableParagraph"/>
              <w:spacing w:before="83"/>
              <w:ind w:left="280"/>
              <w:rPr>
                <w:sz w:val="16"/>
              </w:rPr>
            </w:pPr>
            <w:r>
              <w:rPr>
                <w:sz w:val="16"/>
              </w:rPr>
              <w:t>Sauces and like products</w:t>
            </w:r>
          </w:p>
        </w:tc>
        <w:tc>
          <w:tcPr>
            <w:tcW w:w="1178" w:type="dxa"/>
          </w:tcPr>
          <w:p>
            <w:pPr>
              <w:pStyle w:val="TableParagraph"/>
              <w:spacing w:before="83"/>
              <w:ind w:right="183"/>
              <w:jc w:val="right"/>
              <w:rPr>
                <w:sz w:val="16"/>
              </w:rPr>
            </w:pPr>
            <w:r>
              <w:rPr>
                <w:sz w:val="16"/>
              </w:rPr>
              <w:t>500 mg/kg</w:t>
            </w:r>
          </w:p>
        </w:tc>
        <w:tc>
          <w:tcPr>
            <w:tcW w:w="1314" w:type="dxa"/>
          </w:tcPr>
          <w:p>
            <w:pPr>
              <w:pStyle w:val="TableParagraph"/>
              <w:rPr>
                <w:rFonts w:ascii="Times New Roman"/>
                <w:sz w:val="16"/>
              </w:rPr>
            </w:pPr>
          </w:p>
        </w:tc>
        <w:tc>
          <w:tcPr>
            <w:tcW w:w="622" w:type="dxa"/>
          </w:tcPr>
          <w:p>
            <w:pPr>
              <w:pStyle w:val="TableParagraph"/>
              <w:spacing w:before="83"/>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13.3</w:t>
            </w:r>
          </w:p>
        </w:tc>
        <w:tc>
          <w:tcPr>
            <w:tcW w:w="4829" w:type="dxa"/>
          </w:tcPr>
          <w:p>
            <w:pPr>
              <w:pStyle w:val="TableParagraph"/>
              <w:spacing w:before="81"/>
              <w:ind w:left="280" w:right="401"/>
              <w:rPr>
                <w:sz w:val="16"/>
              </w:rPr>
            </w:pPr>
            <w:r>
              <w:rPr>
                <w:sz w:val="16"/>
              </w:rPr>
              <w:t>Dietetic foods intended for special medical purposes (excluding products of food category 13.1)</w:t>
            </w:r>
          </w:p>
        </w:tc>
        <w:tc>
          <w:tcPr>
            <w:tcW w:w="1178" w:type="dxa"/>
          </w:tcPr>
          <w:p>
            <w:pPr>
              <w:pStyle w:val="TableParagraph"/>
              <w:spacing w:before="81"/>
              <w:ind w:right="183"/>
              <w:jc w:val="right"/>
              <w:rPr>
                <w:sz w:val="16"/>
              </w:rPr>
            </w:pPr>
            <w:r>
              <w:rPr>
                <w:sz w:val="16"/>
              </w:rPr>
              <w:t>50 mg/kg</w:t>
            </w:r>
          </w:p>
        </w:tc>
        <w:tc>
          <w:tcPr>
            <w:tcW w:w="1314" w:type="dxa"/>
          </w:tcPr>
          <w:p>
            <w:pPr>
              <w:pStyle w:val="TableParagraph"/>
              <w:rPr>
                <w:rFonts w:ascii="Times New Roman"/>
                <w:sz w:val="16"/>
              </w:rPr>
            </w:pPr>
          </w:p>
        </w:tc>
        <w:tc>
          <w:tcPr>
            <w:tcW w:w="622" w:type="dxa"/>
          </w:tcPr>
          <w:p>
            <w:pPr>
              <w:pStyle w:val="TableParagraph"/>
              <w:spacing w:before="81"/>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13.4</w:t>
            </w:r>
          </w:p>
        </w:tc>
        <w:tc>
          <w:tcPr>
            <w:tcW w:w="4829" w:type="dxa"/>
          </w:tcPr>
          <w:p>
            <w:pPr>
              <w:pStyle w:val="TableParagraph"/>
              <w:spacing w:before="44"/>
              <w:ind w:left="280" w:right="401"/>
              <w:rPr>
                <w:sz w:val="16"/>
              </w:rPr>
            </w:pPr>
            <w:r>
              <w:rPr>
                <w:sz w:val="16"/>
              </w:rPr>
              <w:t>Dietetic formulae for slimming purposes and weight reduction</w:t>
            </w:r>
          </w:p>
        </w:tc>
        <w:tc>
          <w:tcPr>
            <w:tcW w:w="1178" w:type="dxa"/>
          </w:tcPr>
          <w:p>
            <w:pPr>
              <w:pStyle w:val="TableParagraph"/>
              <w:spacing w:before="44"/>
              <w:ind w:right="183"/>
              <w:jc w:val="right"/>
              <w:rPr>
                <w:sz w:val="16"/>
              </w:rPr>
            </w:pPr>
            <w:r>
              <w:rPr>
                <w:sz w:val="16"/>
              </w:rPr>
              <w:t>50 mg/kg</w:t>
            </w:r>
          </w:p>
        </w:tc>
        <w:tc>
          <w:tcPr>
            <w:tcW w:w="1314" w:type="dxa"/>
          </w:tcPr>
          <w:p>
            <w:pPr>
              <w:pStyle w:val="TableParagraph"/>
              <w:rPr>
                <w:rFonts w:ascii="Times New Roman"/>
                <w:sz w:val="16"/>
              </w:rPr>
            </w:pPr>
          </w:p>
        </w:tc>
        <w:tc>
          <w:tcPr>
            <w:tcW w:w="622" w:type="dxa"/>
          </w:tcPr>
          <w:p>
            <w:pPr>
              <w:pStyle w:val="TableParagraph"/>
              <w:spacing w:before="44"/>
              <w:ind w:right="45"/>
              <w:jc w:val="right"/>
              <w:rPr>
                <w:sz w:val="16"/>
              </w:rPr>
            </w:pPr>
            <w:r>
              <w:rPr>
                <w:w w:val="95"/>
                <w:sz w:val="16"/>
              </w:rPr>
              <w:t>2005</w:t>
            </w:r>
          </w:p>
        </w:tc>
      </w:tr>
      <w:tr>
        <w:trPr>
          <w:trHeight w:val="461" w:hRule="atLeast"/>
        </w:trPr>
        <w:tc>
          <w:tcPr>
            <w:tcW w:w="910" w:type="dxa"/>
          </w:tcPr>
          <w:p>
            <w:pPr>
              <w:pStyle w:val="TableParagraph"/>
              <w:spacing w:before="43"/>
              <w:ind w:left="50"/>
              <w:rPr>
                <w:sz w:val="16"/>
              </w:rPr>
            </w:pPr>
            <w:r>
              <w:rPr>
                <w:sz w:val="16"/>
              </w:rPr>
              <w:t>13.5</w:t>
            </w:r>
          </w:p>
        </w:tc>
        <w:tc>
          <w:tcPr>
            <w:tcW w:w="4829" w:type="dxa"/>
          </w:tcPr>
          <w:p>
            <w:pPr>
              <w:pStyle w:val="TableParagraph"/>
              <w:spacing w:before="43"/>
              <w:ind w:left="280" w:right="401" w:hanging="1"/>
              <w:rPr>
                <w:sz w:val="16"/>
              </w:rPr>
            </w:pPr>
            <w:r>
              <w:rPr>
                <w:sz w:val="16"/>
              </w:rPr>
              <w:t>Dietetic foods (e.g., supplementary foods for dietary use) excluding products of food categories 13.1 - 13.4 and 13.6</w:t>
            </w:r>
          </w:p>
        </w:tc>
        <w:tc>
          <w:tcPr>
            <w:tcW w:w="1178" w:type="dxa"/>
          </w:tcPr>
          <w:p>
            <w:pPr>
              <w:pStyle w:val="TableParagraph"/>
              <w:spacing w:before="43"/>
              <w:ind w:right="183"/>
              <w:jc w:val="right"/>
              <w:rPr>
                <w:sz w:val="16"/>
              </w:rPr>
            </w:pPr>
            <w:r>
              <w:rPr>
                <w:sz w:val="16"/>
              </w:rPr>
              <w:t>300 mg/kg</w:t>
            </w:r>
          </w:p>
        </w:tc>
        <w:tc>
          <w:tcPr>
            <w:tcW w:w="1314" w:type="dxa"/>
          </w:tcPr>
          <w:p>
            <w:pPr>
              <w:pStyle w:val="TableParagraph"/>
              <w:rPr>
                <w:rFonts w:ascii="Times New Roman"/>
                <w:sz w:val="16"/>
              </w:rPr>
            </w:pPr>
          </w:p>
        </w:tc>
        <w:tc>
          <w:tcPr>
            <w:tcW w:w="622" w:type="dxa"/>
          </w:tcPr>
          <w:p>
            <w:pPr>
              <w:pStyle w:val="TableParagraph"/>
              <w:spacing w:before="43"/>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13.6</w:t>
            </w:r>
          </w:p>
        </w:tc>
        <w:tc>
          <w:tcPr>
            <w:tcW w:w="4829" w:type="dxa"/>
          </w:tcPr>
          <w:p>
            <w:pPr>
              <w:pStyle w:val="TableParagraph"/>
              <w:spacing w:before="44"/>
              <w:ind w:left="280"/>
              <w:rPr>
                <w:sz w:val="16"/>
              </w:rPr>
            </w:pPr>
            <w:r>
              <w:rPr>
                <w:sz w:val="16"/>
              </w:rPr>
              <w:t>Food supplements</w:t>
            </w:r>
          </w:p>
        </w:tc>
        <w:tc>
          <w:tcPr>
            <w:tcW w:w="1178" w:type="dxa"/>
          </w:tcPr>
          <w:p>
            <w:pPr>
              <w:pStyle w:val="TableParagraph"/>
              <w:spacing w:before="44"/>
              <w:ind w:right="183"/>
              <w:jc w:val="right"/>
              <w:rPr>
                <w:sz w:val="16"/>
              </w:rPr>
            </w:pPr>
            <w:r>
              <w:rPr>
                <w:sz w:val="16"/>
              </w:rPr>
              <w:t>300 mg/kg</w:t>
            </w:r>
          </w:p>
        </w:tc>
        <w:tc>
          <w:tcPr>
            <w:tcW w:w="1314" w:type="dxa"/>
          </w:tcPr>
          <w:p>
            <w:pPr>
              <w:pStyle w:val="TableParagraph"/>
              <w:rPr>
                <w:rFonts w:ascii="Times New Roman"/>
                <w:sz w:val="16"/>
              </w:rPr>
            </w:pPr>
          </w:p>
        </w:tc>
        <w:tc>
          <w:tcPr>
            <w:tcW w:w="622" w:type="dxa"/>
          </w:tcPr>
          <w:p>
            <w:pPr>
              <w:pStyle w:val="TableParagraph"/>
              <w:spacing w:before="44"/>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14.1.4</w:t>
            </w:r>
          </w:p>
        </w:tc>
        <w:tc>
          <w:tcPr>
            <w:tcW w:w="4829" w:type="dxa"/>
          </w:tcPr>
          <w:p>
            <w:pPr>
              <w:pStyle w:val="TableParagraph"/>
              <w:spacing w:before="81"/>
              <w:ind w:left="280" w:hanging="1"/>
              <w:rPr>
                <w:sz w:val="16"/>
              </w:rPr>
            </w:pPr>
            <w:r>
              <w:rPr>
                <w:sz w:val="16"/>
              </w:rPr>
              <w:t>Water-based flavoured drinks, including "sport," "energy," or "electrolyte" drinks and particulated drinks</w:t>
            </w:r>
          </w:p>
        </w:tc>
        <w:tc>
          <w:tcPr>
            <w:tcW w:w="1178" w:type="dxa"/>
          </w:tcPr>
          <w:p>
            <w:pPr>
              <w:pStyle w:val="TableParagraph"/>
              <w:spacing w:before="81"/>
              <w:ind w:right="183"/>
              <w:jc w:val="right"/>
              <w:rPr>
                <w:sz w:val="16"/>
              </w:rPr>
            </w:pPr>
            <w:r>
              <w:rPr>
                <w:sz w:val="16"/>
              </w:rPr>
              <w:t>100 mg/kg</w:t>
            </w:r>
          </w:p>
        </w:tc>
        <w:tc>
          <w:tcPr>
            <w:tcW w:w="1314" w:type="dxa"/>
          </w:tcPr>
          <w:p>
            <w:pPr>
              <w:pStyle w:val="TableParagraph"/>
              <w:spacing w:before="81"/>
              <w:ind w:left="172" w:right="191"/>
              <w:jc w:val="center"/>
              <w:rPr>
                <w:sz w:val="16"/>
              </w:rPr>
            </w:pPr>
            <w:r>
              <w:rPr>
                <w:sz w:val="16"/>
              </w:rPr>
              <w:t>178</w:t>
            </w:r>
          </w:p>
        </w:tc>
        <w:tc>
          <w:tcPr>
            <w:tcW w:w="622" w:type="dxa"/>
          </w:tcPr>
          <w:p>
            <w:pPr>
              <w:pStyle w:val="TableParagraph"/>
              <w:spacing w:before="81"/>
              <w:ind w:right="45"/>
              <w:jc w:val="right"/>
              <w:rPr>
                <w:sz w:val="16"/>
              </w:rPr>
            </w:pPr>
            <w:r>
              <w:rPr>
                <w:w w:val="95"/>
                <w:sz w:val="16"/>
              </w:rPr>
              <w:t>2008</w:t>
            </w:r>
          </w:p>
        </w:tc>
      </w:tr>
      <w:tr>
        <w:trPr>
          <w:trHeight w:val="315" w:hRule="atLeast"/>
        </w:trPr>
        <w:tc>
          <w:tcPr>
            <w:tcW w:w="910" w:type="dxa"/>
          </w:tcPr>
          <w:p>
            <w:pPr>
              <w:pStyle w:val="TableParagraph"/>
              <w:spacing w:before="44"/>
              <w:ind w:left="50"/>
              <w:rPr>
                <w:sz w:val="16"/>
              </w:rPr>
            </w:pPr>
            <w:r>
              <w:rPr>
                <w:sz w:val="16"/>
              </w:rPr>
              <w:t>14.2.1</w:t>
            </w:r>
          </w:p>
        </w:tc>
        <w:tc>
          <w:tcPr>
            <w:tcW w:w="4829" w:type="dxa"/>
          </w:tcPr>
          <w:p>
            <w:pPr>
              <w:pStyle w:val="TableParagraph"/>
              <w:spacing w:before="44"/>
              <w:ind w:left="279"/>
              <w:rPr>
                <w:sz w:val="16"/>
              </w:rPr>
            </w:pPr>
            <w:r>
              <w:rPr>
                <w:sz w:val="16"/>
              </w:rPr>
              <w:t>Beer and malt beverages</w:t>
            </w:r>
          </w:p>
        </w:tc>
        <w:tc>
          <w:tcPr>
            <w:tcW w:w="1178" w:type="dxa"/>
          </w:tcPr>
          <w:p>
            <w:pPr>
              <w:pStyle w:val="TableParagraph"/>
              <w:spacing w:before="44"/>
              <w:ind w:right="183"/>
              <w:jc w:val="right"/>
              <w:rPr>
                <w:sz w:val="16"/>
              </w:rPr>
            </w:pPr>
            <w:r>
              <w:rPr>
                <w:sz w:val="16"/>
              </w:rPr>
              <w:t>100 mg/kg</w:t>
            </w:r>
          </w:p>
        </w:tc>
        <w:tc>
          <w:tcPr>
            <w:tcW w:w="1314" w:type="dxa"/>
          </w:tcPr>
          <w:p>
            <w:pPr>
              <w:pStyle w:val="TableParagraph"/>
              <w:rPr>
                <w:rFonts w:ascii="Times New Roman"/>
                <w:sz w:val="16"/>
              </w:rPr>
            </w:pPr>
          </w:p>
        </w:tc>
        <w:tc>
          <w:tcPr>
            <w:tcW w:w="622" w:type="dxa"/>
          </w:tcPr>
          <w:p>
            <w:pPr>
              <w:pStyle w:val="TableParagraph"/>
              <w:spacing w:before="44"/>
              <w:ind w:right="45"/>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14.2.2</w:t>
            </w:r>
          </w:p>
        </w:tc>
        <w:tc>
          <w:tcPr>
            <w:tcW w:w="4829" w:type="dxa"/>
          </w:tcPr>
          <w:p>
            <w:pPr>
              <w:pStyle w:val="TableParagraph"/>
              <w:spacing w:before="81"/>
              <w:ind w:left="279"/>
              <w:rPr>
                <w:sz w:val="16"/>
              </w:rPr>
            </w:pPr>
            <w:r>
              <w:rPr>
                <w:sz w:val="16"/>
              </w:rPr>
              <w:t>Cider and perry</w:t>
            </w:r>
          </w:p>
        </w:tc>
        <w:tc>
          <w:tcPr>
            <w:tcW w:w="1178" w:type="dxa"/>
          </w:tcPr>
          <w:p>
            <w:pPr>
              <w:pStyle w:val="TableParagraph"/>
              <w:spacing w:before="81"/>
              <w:ind w:right="183"/>
              <w:jc w:val="right"/>
              <w:rPr>
                <w:sz w:val="16"/>
              </w:rPr>
            </w:pPr>
            <w:r>
              <w:rPr>
                <w:sz w:val="16"/>
              </w:rPr>
              <w:t>200 mg/kg</w:t>
            </w:r>
          </w:p>
        </w:tc>
        <w:tc>
          <w:tcPr>
            <w:tcW w:w="1314" w:type="dxa"/>
          </w:tcPr>
          <w:p>
            <w:pPr>
              <w:pStyle w:val="TableParagraph"/>
              <w:rPr>
                <w:rFonts w:ascii="Times New Roman"/>
                <w:sz w:val="16"/>
              </w:rPr>
            </w:pPr>
          </w:p>
        </w:tc>
        <w:tc>
          <w:tcPr>
            <w:tcW w:w="622" w:type="dxa"/>
          </w:tcPr>
          <w:p>
            <w:pPr>
              <w:pStyle w:val="TableParagraph"/>
              <w:spacing w:before="81"/>
              <w:ind w:right="46"/>
              <w:jc w:val="right"/>
              <w:rPr>
                <w:sz w:val="16"/>
              </w:rPr>
            </w:pPr>
            <w:r>
              <w:rPr>
                <w:w w:val="95"/>
                <w:sz w:val="16"/>
              </w:rPr>
              <w:t>2005</w:t>
            </w:r>
          </w:p>
        </w:tc>
      </w:tr>
      <w:tr>
        <w:trPr>
          <w:trHeight w:val="266" w:hRule="atLeast"/>
        </w:trPr>
        <w:tc>
          <w:tcPr>
            <w:tcW w:w="910" w:type="dxa"/>
          </w:tcPr>
          <w:p>
            <w:pPr>
              <w:pStyle w:val="TableParagraph"/>
              <w:spacing w:line="164" w:lineRule="exact" w:before="83"/>
              <w:ind w:left="50"/>
              <w:rPr>
                <w:sz w:val="16"/>
              </w:rPr>
            </w:pPr>
            <w:r>
              <w:rPr>
                <w:sz w:val="16"/>
              </w:rPr>
              <w:t>14.2.4</w:t>
            </w:r>
          </w:p>
        </w:tc>
        <w:tc>
          <w:tcPr>
            <w:tcW w:w="4829" w:type="dxa"/>
          </w:tcPr>
          <w:p>
            <w:pPr>
              <w:pStyle w:val="TableParagraph"/>
              <w:spacing w:line="164" w:lineRule="exact" w:before="83"/>
              <w:ind w:left="279"/>
              <w:rPr>
                <w:sz w:val="16"/>
              </w:rPr>
            </w:pPr>
            <w:r>
              <w:rPr>
                <w:sz w:val="16"/>
              </w:rPr>
              <w:t>Wines (other than grape)</w:t>
            </w:r>
          </w:p>
        </w:tc>
        <w:tc>
          <w:tcPr>
            <w:tcW w:w="1178" w:type="dxa"/>
          </w:tcPr>
          <w:p>
            <w:pPr>
              <w:pStyle w:val="TableParagraph"/>
              <w:spacing w:line="164" w:lineRule="exact" w:before="83"/>
              <w:ind w:right="183"/>
              <w:jc w:val="right"/>
              <w:rPr>
                <w:sz w:val="16"/>
              </w:rPr>
            </w:pPr>
            <w:r>
              <w:rPr>
                <w:sz w:val="16"/>
              </w:rPr>
              <w:t>200 mg/kg</w:t>
            </w:r>
          </w:p>
        </w:tc>
        <w:tc>
          <w:tcPr>
            <w:tcW w:w="1314" w:type="dxa"/>
          </w:tcPr>
          <w:p>
            <w:pPr>
              <w:pStyle w:val="TableParagraph"/>
              <w:rPr>
                <w:rFonts w:ascii="Times New Roman"/>
                <w:sz w:val="16"/>
              </w:rPr>
            </w:pPr>
          </w:p>
        </w:tc>
        <w:tc>
          <w:tcPr>
            <w:tcW w:w="622" w:type="dxa"/>
          </w:tcPr>
          <w:p>
            <w:pPr>
              <w:pStyle w:val="TableParagraph"/>
              <w:spacing w:line="164" w:lineRule="exact" w:before="83"/>
              <w:ind w:right="46"/>
              <w:jc w:val="right"/>
              <w:rPr>
                <w:sz w:val="16"/>
              </w:rPr>
            </w:pPr>
            <w:r>
              <w:rPr>
                <w:w w:val="95"/>
                <w:sz w:val="16"/>
              </w:rPr>
              <w:t>2005</w:t>
            </w:r>
          </w:p>
        </w:tc>
      </w:tr>
    </w:tbl>
    <w:p>
      <w:pPr>
        <w:spacing w:after="0" w:line="164" w:lineRule="exact"/>
        <w:jc w:val="right"/>
        <w:rPr>
          <w:sz w:val="16"/>
        </w:rPr>
        <w:sectPr>
          <w:pgSz w:w="11910" w:h="16840"/>
          <w:pgMar w:header="1463" w:footer="0" w:top="30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141"/>
        <w:gridCol w:w="103"/>
        <w:gridCol w:w="120"/>
        <w:gridCol w:w="120"/>
        <w:gridCol w:w="120"/>
        <w:gridCol w:w="120"/>
        <w:gridCol w:w="76"/>
        <w:gridCol w:w="763"/>
        <w:gridCol w:w="119"/>
        <w:gridCol w:w="119"/>
        <w:gridCol w:w="119"/>
        <w:gridCol w:w="119"/>
        <w:gridCol w:w="111"/>
        <w:gridCol w:w="486"/>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line="179" w:lineRule="exact"/>
              <w:ind w:left="59"/>
              <w:rPr>
                <w:sz w:val="16"/>
              </w:rPr>
            </w:pPr>
            <w:r>
              <w:rPr>
                <w:sz w:val="16"/>
              </w:rPr>
              <w:t>FoodCategory</w:t>
            </w:r>
          </w:p>
        </w:tc>
        <w:tc>
          <w:tcPr>
            <w:tcW w:w="103"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spacing w:line="179" w:lineRule="exact"/>
              <w:ind w:left="195" w:right="-764"/>
              <w:jc w:val="center"/>
              <w:rPr>
                <w:sz w:val="16"/>
              </w:rPr>
            </w:pPr>
            <w:r>
              <w:rPr>
                <w:spacing w:val="-1"/>
                <w:sz w:val="16"/>
              </w:rPr>
              <w:t>MaxLevel</w:t>
            </w:r>
          </w:p>
        </w:tc>
        <w:tc>
          <w:tcPr>
            <w:tcW w:w="76" w:type="dxa"/>
            <w:tcBorders>
              <w:bottom w:val="single" w:sz="8" w:space="0" w:color="000000"/>
            </w:tcBorders>
          </w:tcPr>
          <w:p>
            <w:pPr>
              <w:pStyle w:val="TableParagraph"/>
              <w:rPr>
                <w:rFonts w:ascii="Times New Roman"/>
                <w:sz w:val="16"/>
              </w:rPr>
            </w:pPr>
          </w:p>
        </w:tc>
        <w:tc>
          <w:tcPr>
            <w:tcW w:w="763" w:type="dxa"/>
          </w:tcPr>
          <w:p>
            <w:pPr>
              <w:pStyle w:val="TableParagraph"/>
              <w:spacing w:before="2"/>
              <w:rPr>
                <w:rFonts w:ascii="Times New Roman"/>
                <w:sz w:val="23"/>
              </w:rPr>
            </w:pPr>
          </w:p>
          <w:p>
            <w:pPr>
              <w:pStyle w:val="TableParagraph"/>
              <w:spacing w:line="20" w:lineRule="exact"/>
              <w:ind w:left="43"/>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Borders>
              <w:bottom w:val="single" w:sz="8" w:space="0" w:color="000000"/>
            </w:tcBorders>
          </w:tcPr>
          <w:p>
            <w:pPr>
              <w:pStyle w:val="TableParagraph"/>
              <w:rPr>
                <w:rFonts w:ascii="Times New Roman"/>
                <w:sz w:val="16"/>
              </w:rPr>
            </w:pPr>
          </w:p>
        </w:tc>
        <w:tc>
          <w:tcPr>
            <w:tcW w:w="119" w:type="dxa"/>
            <w:tcBorders>
              <w:bottom w:val="single" w:sz="8" w:space="0" w:color="000000"/>
            </w:tcBorders>
          </w:tcPr>
          <w:p>
            <w:pPr>
              <w:pStyle w:val="TableParagraph"/>
              <w:spacing w:line="179" w:lineRule="exact"/>
              <w:ind w:left="473" w:right="-778"/>
              <w:jc w:val="center"/>
              <w:rPr>
                <w:sz w:val="16"/>
              </w:rPr>
            </w:pPr>
            <w:r>
              <w:rPr>
                <w:sz w:val="16"/>
              </w:rPr>
              <w:t>Notes</w:t>
            </w:r>
          </w:p>
        </w:tc>
        <w:tc>
          <w:tcPr>
            <w:tcW w:w="119" w:type="dxa"/>
          </w:tcPr>
          <w:p>
            <w:pPr>
              <w:pStyle w:val="TableParagraph"/>
              <w:spacing w:before="2"/>
              <w:rPr>
                <w:rFonts w:ascii="Times New Roman"/>
                <w:sz w:val="23"/>
              </w:rPr>
            </w:pPr>
          </w:p>
          <w:p>
            <w:pPr>
              <w:pStyle w:val="TableParagraph"/>
              <w:spacing w:line="20" w:lineRule="exact"/>
              <w:ind w:left="2" w:right="-6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bottom w:val="single" w:sz="8" w:space="0" w:color="000000"/>
            </w:tcBorders>
          </w:tcPr>
          <w:p>
            <w:pPr>
              <w:pStyle w:val="TableParagraph"/>
              <w:rPr>
                <w:rFonts w:ascii="Times New Roman"/>
                <w:sz w:val="16"/>
              </w:rPr>
            </w:pPr>
          </w:p>
        </w:tc>
        <w:tc>
          <w:tcPr>
            <w:tcW w:w="111" w:type="dxa"/>
          </w:tcPr>
          <w:p>
            <w:pPr>
              <w:pStyle w:val="TableParagraph"/>
              <w:spacing w:line="179" w:lineRule="exact"/>
              <w:ind w:right="-1858"/>
              <w:jc w:val="right"/>
              <w:rPr>
                <w:sz w:val="16"/>
              </w:rPr>
            </w:pPr>
            <w:r>
              <w:rPr>
                <w:sz w:val="16"/>
              </w:rPr>
              <w:t>Year Adopted</w:t>
            </w:r>
          </w:p>
        </w:tc>
        <w:tc>
          <w:tcPr>
            <w:tcW w:w="486" w:type="dxa"/>
            <w:tcBorders>
              <w:bottom w:val="single" w:sz="8" w:space="0" w:color="000000"/>
            </w:tcBorders>
          </w:tcPr>
          <w:p>
            <w:pPr>
              <w:pStyle w:val="TableParagraph"/>
              <w:spacing w:before="2"/>
              <w:rPr>
                <w:rFonts w:ascii="Times New Roman"/>
                <w:sz w:val="23"/>
              </w:rPr>
            </w:pPr>
          </w:p>
          <w:p>
            <w:pPr>
              <w:pStyle w:val="TableParagraph"/>
              <w:spacing w:line="20" w:lineRule="exact"/>
              <w:ind w:left="133"/>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r>
      <w:tr>
        <w:trPr>
          <w:trHeight w:val="489" w:hRule="atLeast"/>
        </w:trPr>
        <w:tc>
          <w:tcPr>
            <w:tcW w:w="840" w:type="dxa"/>
          </w:tcPr>
          <w:p>
            <w:pPr>
              <w:pStyle w:val="TableParagraph"/>
              <w:spacing w:before="71"/>
              <w:ind w:left="16"/>
              <w:rPr>
                <w:sz w:val="16"/>
              </w:rPr>
            </w:pPr>
            <w:r>
              <w:rPr>
                <w:sz w:val="16"/>
              </w:rPr>
              <w:t>14.2.6</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71"/>
              <w:ind w:left="-1"/>
              <w:rPr>
                <w:sz w:val="16"/>
              </w:rPr>
            </w:pPr>
            <w:r>
              <w:rPr>
                <w:sz w:val="16"/>
              </w:rPr>
              <w:t>Distilled spirituous beverages containing more than 15% alcohol</w:t>
            </w:r>
          </w:p>
        </w:tc>
        <w:tc>
          <w:tcPr>
            <w:tcW w:w="103"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195" w:right="-821"/>
              <w:jc w:val="center"/>
              <w:rPr>
                <w:sz w:val="16"/>
              </w:rPr>
            </w:pPr>
            <w:r>
              <w:rPr>
                <w:sz w:val="16"/>
              </w:rPr>
              <w:t>200</w:t>
            </w:r>
            <w:r>
              <w:rPr>
                <w:spacing w:val="-11"/>
                <w:sz w:val="16"/>
              </w:rPr>
              <w:t> </w:t>
            </w:r>
            <w:r>
              <w:rPr>
                <w:sz w:val="16"/>
              </w:rPr>
              <w:t>mg/kg</w:t>
            </w:r>
          </w:p>
        </w:tc>
        <w:tc>
          <w:tcPr>
            <w:tcW w:w="76" w:type="dxa"/>
            <w:tcBorders>
              <w:top w:val="single" w:sz="8" w:space="0" w:color="000000"/>
            </w:tcBorders>
          </w:tcPr>
          <w:p>
            <w:pPr>
              <w:pStyle w:val="TableParagraph"/>
              <w:rPr>
                <w:rFonts w:ascii="Times New Roman"/>
                <w:sz w:val="16"/>
              </w:rPr>
            </w:pPr>
          </w:p>
        </w:tc>
        <w:tc>
          <w:tcPr>
            <w:tcW w:w="763"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spacing w:before="71"/>
              <w:ind w:right="-1469"/>
              <w:jc w:val="right"/>
              <w:rPr>
                <w:sz w:val="16"/>
              </w:rPr>
            </w:pPr>
            <w:r>
              <w:rPr>
                <w:w w:val="95"/>
                <w:sz w:val="16"/>
              </w:rPr>
              <w:t>2005</w:t>
            </w:r>
          </w:p>
        </w:tc>
        <w:tc>
          <w:tcPr>
            <w:tcW w:w="486"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3"/>
              <w:ind w:left="-1" w:right="-5" w:hanging="1"/>
              <w:rPr>
                <w:sz w:val="16"/>
              </w:rPr>
            </w:pPr>
            <w:r>
              <w:rPr>
                <w:sz w:val="16"/>
              </w:rPr>
              <w:t>Aromatized alcoholic beverages (e.g., beer, wine and spirituous cooler-type beverages, low alcoholic refreshers)</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200</w:t>
            </w:r>
            <w:r>
              <w:rPr>
                <w:spacing w:val="-11"/>
                <w:sz w:val="16"/>
              </w:rPr>
              <w:t> </w:t>
            </w:r>
            <w:r>
              <w:rPr>
                <w:sz w:val="16"/>
              </w:rPr>
              <w:t>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557" w:right="-706"/>
              <w:jc w:val="center"/>
              <w:rPr>
                <w:sz w:val="16"/>
              </w:rPr>
            </w:pPr>
            <w:r>
              <w:rPr>
                <w:spacing w:val="-1"/>
                <w:sz w:val="16"/>
              </w:rPr>
              <w:t>178</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3"/>
              <w:ind w:right="-1469"/>
              <w:jc w:val="right"/>
              <w:rPr>
                <w:sz w:val="16"/>
              </w:rPr>
            </w:pPr>
            <w:r>
              <w:rPr>
                <w:w w:val="95"/>
                <w:sz w:val="16"/>
              </w:rPr>
              <w:t>2008</w:t>
            </w:r>
          </w:p>
        </w:tc>
        <w:tc>
          <w:tcPr>
            <w:tcW w:w="486"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4"/>
              <w:ind w:left="-1" w:hanging="1"/>
              <w:rPr>
                <w:sz w:val="16"/>
              </w:rPr>
            </w:pPr>
            <w:r>
              <w:rPr>
                <w:sz w:val="16"/>
              </w:rPr>
              <w:t>Snacks - potato, cereal, flour or starch based (from roots and tubers, pulses and legumes)</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jc w:val="center"/>
              <w:rPr>
                <w:sz w:val="16"/>
              </w:rPr>
            </w:pPr>
            <w:r>
              <w:rPr>
                <w:sz w:val="16"/>
              </w:rPr>
              <w:t>200</w:t>
            </w:r>
            <w:r>
              <w:rPr>
                <w:spacing w:val="-11"/>
                <w:sz w:val="16"/>
              </w:rPr>
              <w:t> </w:t>
            </w:r>
            <w:r>
              <w:rPr>
                <w:sz w:val="16"/>
              </w:rPr>
              <w:t>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4"/>
              <w:ind w:right="-1469"/>
              <w:jc w:val="right"/>
              <w:rPr>
                <w:sz w:val="16"/>
              </w:rPr>
            </w:pPr>
            <w:r>
              <w:rPr>
                <w:w w:val="95"/>
                <w:sz w:val="16"/>
              </w:rPr>
              <w:t>2005</w:t>
            </w:r>
          </w:p>
        </w:tc>
        <w:tc>
          <w:tcPr>
            <w:tcW w:w="486"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3"/>
              <w:ind w:left="-1" w:hanging="1"/>
              <w:rPr>
                <w:sz w:val="16"/>
              </w:rPr>
            </w:pPr>
            <w:r>
              <w:rPr>
                <w:sz w:val="16"/>
              </w:rPr>
              <w:t>Processed nuts, including coated nuts and nut mixtures (with e.g., dried fruit)</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100</w:t>
            </w:r>
            <w:r>
              <w:rPr>
                <w:spacing w:val="-11"/>
                <w:sz w:val="16"/>
              </w:rPr>
              <w:t> </w:t>
            </w:r>
            <w:r>
              <w:rPr>
                <w:sz w:val="16"/>
              </w:rPr>
              <w:t>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3"/>
              <w:ind w:right="-1469"/>
              <w:jc w:val="right"/>
              <w:rPr>
                <w:sz w:val="16"/>
              </w:rPr>
            </w:pPr>
            <w:r>
              <w:rPr>
                <w:w w:val="95"/>
                <w:sz w:val="16"/>
              </w:rPr>
              <w:t>2005</w:t>
            </w:r>
          </w:p>
        </w:tc>
        <w:tc>
          <w:tcPr>
            <w:tcW w:w="486" w:type="dxa"/>
          </w:tcPr>
          <w:p>
            <w:pPr>
              <w:pStyle w:val="TableParagraph"/>
              <w:rPr>
                <w:rFonts w:ascii="Times New Roman"/>
                <w:sz w:val="16"/>
              </w:rPr>
            </w:pPr>
          </w:p>
        </w:tc>
      </w:tr>
      <w:tr>
        <w:trPr>
          <w:trHeight w:val="408" w:hRule="atLeast"/>
        </w:trPr>
        <w:tc>
          <w:tcPr>
            <w:tcW w:w="840" w:type="dxa"/>
            <w:tcBorders>
              <w:bottom w:val="single" w:sz="24" w:space="0" w:color="000000"/>
            </w:tcBorders>
          </w:tcPr>
          <w:p>
            <w:pPr>
              <w:pStyle w:val="TableParagraph"/>
              <w:spacing w:before="44"/>
              <w:ind w:left="16"/>
              <w:rPr>
                <w:sz w:val="16"/>
              </w:rPr>
            </w:pPr>
            <w:r>
              <w:rPr>
                <w:sz w:val="16"/>
              </w:rPr>
              <w:t>15.3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141" w:type="dxa"/>
            <w:tcBorders>
              <w:bottom w:val="single" w:sz="24" w:space="0" w:color="000000"/>
            </w:tcBorders>
          </w:tcPr>
          <w:p>
            <w:pPr>
              <w:pStyle w:val="TableParagraph"/>
              <w:spacing w:before="44"/>
              <w:ind w:left="-1"/>
              <w:rPr>
                <w:sz w:val="16"/>
              </w:rPr>
            </w:pPr>
            <w:r>
              <w:rPr>
                <w:sz w:val="16"/>
              </w:rPr>
              <w:t>Snacks - fish based</w:t>
            </w:r>
          </w:p>
        </w:tc>
        <w:tc>
          <w:tcPr>
            <w:tcW w:w="10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4"/>
              <w:ind w:left="195" w:right="-821"/>
              <w:jc w:val="center"/>
              <w:rPr>
                <w:sz w:val="16"/>
              </w:rPr>
            </w:pPr>
            <w:r>
              <w:rPr>
                <w:sz w:val="16"/>
              </w:rPr>
              <w:t>200</w:t>
            </w:r>
            <w:r>
              <w:rPr>
                <w:spacing w:val="-10"/>
                <w:sz w:val="16"/>
              </w:rPr>
              <w:t> </w:t>
            </w:r>
            <w:r>
              <w:rPr>
                <w:sz w:val="16"/>
              </w:rPr>
              <w:t>mg/kg</w:t>
            </w:r>
          </w:p>
        </w:tc>
        <w:tc>
          <w:tcPr>
            <w:tcW w:w="76" w:type="dxa"/>
            <w:tcBorders>
              <w:bottom w:val="single" w:sz="24" w:space="0" w:color="000000"/>
            </w:tcBorders>
          </w:tcPr>
          <w:p>
            <w:pPr>
              <w:pStyle w:val="TableParagraph"/>
              <w:rPr>
                <w:rFonts w:ascii="Times New Roman"/>
                <w:sz w:val="16"/>
              </w:rPr>
            </w:pP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4"/>
              <w:ind w:left="557" w:right="-706"/>
              <w:jc w:val="center"/>
              <w:rPr>
                <w:sz w:val="16"/>
              </w:rPr>
            </w:pPr>
            <w:r>
              <w:rPr>
                <w:spacing w:val="-1"/>
                <w:sz w:val="16"/>
              </w:rPr>
              <w:t>178</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spacing w:before="44"/>
              <w:ind w:right="-1469"/>
              <w:jc w:val="right"/>
              <w:rPr>
                <w:sz w:val="16"/>
              </w:rPr>
            </w:pPr>
            <w:r>
              <w:rPr>
                <w:w w:val="95"/>
                <w:sz w:val="16"/>
              </w:rPr>
              <w:t>2009</w:t>
            </w:r>
          </w:p>
        </w:tc>
        <w:tc>
          <w:tcPr>
            <w:tcW w:w="486"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141" w:type="dxa"/>
            <w:tcBorders>
              <w:top w:val="single" w:sz="24" w:space="0" w:color="000000"/>
              <w:bottom w:val="single" w:sz="24" w:space="0" w:color="000000"/>
            </w:tcBorders>
          </w:tcPr>
          <w:p>
            <w:pPr>
              <w:pStyle w:val="TableParagraph"/>
              <w:rPr>
                <w:rFonts w:ascii="Times New Roman"/>
                <w:sz w:val="2"/>
              </w:rPr>
            </w:pPr>
          </w:p>
        </w:tc>
        <w:tc>
          <w:tcPr>
            <w:tcW w:w="10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3"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38"/>
          <w:pgSz w:w="11910" w:h="16840"/>
          <w:pgMar w:header="1463" w:footer="0" w:top="2700" w:bottom="280" w:left="1000" w:right="1020"/>
        </w:sectPr>
      </w:pPr>
    </w:p>
    <w:p>
      <w:pPr>
        <w:pStyle w:val="Heading2"/>
        <w:spacing w:before="39"/>
        <w:ind w:left="168"/>
      </w:pPr>
      <w:r>
        <w:rPr/>
        <w:t>CARNAUBA WAX</w:t>
      </w:r>
    </w:p>
    <w:p>
      <w:pPr>
        <w:spacing w:before="99"/>
        <w:ind w:left="168" w:right="0" w:firstLine="0"/>
        <w:jc w:val="left"/>
        <w:rPr>
          <w:sz w:val="16"/>
        </w:rPr>
      </w:pPr>
      <w:r>
        <w:rPr>
          <w:sz w:val="16"/>
        </w:rPr>
        <w:t>Carnauba wax</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903</w:t>
      </w:r>
    </w:p>
    <w:p>
      <w:pPr>
        <w:spacing w:after="0"/>
        <w:jc w:val="left"/>
        <w:rPr>
          <w:sz w:val="16"/>
        </w:rPr>
        <w:sectPr>
          <w:type w:val="continuous"/>
          <w:pgSz w:w="11910" w:h="16840"/>
          <w:pgMar w:top="1040" w:bottom="280" w:left="1000" w:right="1020"/>
          <w:cols w:num="3" w:equalWidth="0">
            <w:col w:w="2191" w:space="989"/>
            <w:col w:w="484" w:space="56"/>
            <w:col w:w="6170"/>
          </w:cols>
        </w:sectPr>
      </w:pPr>
    </w:p>
    <w:p>
      <w:pPr>
        <w:spacing w:line="240" w:lineRule="auto" w:before="0"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pict>
          <v:rect style="position:absolute;margin-left:465.600006pt;margin-top:22.07416pt;width:6pt;height:.96002pt;mso-position-horizontal-relative:page;mso-position-vertical-relative:paragraph;z-index:72088" filled="true" fillcolor="#000000" stroked="false">
            <v:fill type="solid"/>
            <w10:wrap type="none"/>
          </v:rect>
        </w:pict>
      </w:r>
      <w:r>
        <w:rPr/>
        <w:pict>
          <v:rect style="position:absolute;margin-left:477.600006pt;margin-top:22.07416pt;width:6pt;height:.96002pt;mso-position-horizontal-relative:page;mso-position-vertical-relative:paragraph;z-index:72112" filled="true" fillcolor="#000000" stroked="false">
            <v:fill type="solid"/>
            <w10:wrap type="none"/>
          </v:rect>
        </w:pict>
      </w:r>
      <w:r>
        <w:rPr/>
        <w:pict>
          <v:rect style="position:absolute;margin-left:489.600006pt;margin-top:22.07416pt;width:6pt;height:.96002pt;mso-position-horizontal-relative:page;mso-position-vertical-relative:paragraph;z-index:72136" filled="true" fillcolor="#000000" stroked="false">
            <v:fill type="solid"/>
            <w10:wrap type="none"/>
          </v:rect>
        </w:pict>
      </w:r>
      <w:r>
        <w:rPr/>
        <w:pict>
          <v:rect style="position:absolute;margin-left:501.600006pt;margin-top:22.07416pt;width:6pt;height:.96002pt;mso-position-horizontal-relative:page;mso-position-vertical-relative:paragraph;z-index:72160" filled="true" fillcolor="#000000" stroked="false">
            <v:fill type="solid"/>
            <w10:wrap type="none"/>
          </v:rect>
        </w:pict>
      </w:r>
      <w:r>
        <w:rPr/>
        <w:pict>
          <v:rect style="position:absolute;margin-left:57.599998pt;margin-top:37.074162pt;width:6pt;height:.96002pt;mso-position-horizontal-relative:page;mso-position-vertical-relative:paragraph;z-index:-3727432" filled="true" fillcolor="#000000" stroked="false">
            <v:fill type="solid"/>
            <w10:wrap type="none"/>
          </v:rect>
        </w:pict>
      </w:r>
      <w:r>
        <w:rPr/>
        <w:pict>
          <v:rect style="position:absolute;margin-left:69.599998pt;margin-top:37.074162pt;width:6pt;height:.96002pt;mso-position-horizontal-relative:page;mso-position-vertical-relative:paragraph;z-index:-3727408" filled="true" fillcolor="#000000" stroked="false">
            <v:fill type="solid"/>
            <w10:wrap type="none"/>
          </v:rect>
        </w:pict>
      </w:r>
      <w:r>
        <w:rPr/>
        <w:pict>
          <v:rect style="position:absolute;margin-left:81.599998pt;margin-top:37.074162pt;width:6pt;height:.96002pt;mso-position-horizontal-relative:page;mso-position-vertical-relative:paragraph;z-index:-3727384" filled="true" fillcolor="#000000" stroked="false">
            <v:fill type="solid"/>
            <w10:wrap type="none"/>
          </v:rect>
        </w:pict>
      </w:r>
      <w:r>
        <w:rPr/>
        <w:pict>
          <v:rect style="position:absolute;margin-left:117.599998pt;margin-top:37.074162pt;width:6pt;height:.96002pt;mso-position-horizontal-relative:page;mso-position-vertical-relative:paragraph;z-index:-3727360" filled="true" fillcolor="#000000" stroked="false">
            <v:fill type="solid"/>
            <w10:wrap type="none"/>
          </v:rect>
        </w:pict>
      </w:r>
      <w:r>
        <w:rPr/>
        <w:pict>
          <v:rect style="position:absolute;margin-left:129.600006pt;margin-top:37.074162pt;width:6pt;height:.96002pt;mso-position-horizontal-relative:page;mso-position-vertical-relative:paragraph;z-index:-3727336" filled="true" fillcolor="#000000" stroked="false">
            <v:fill type="solid"/>
            <w10:wrap type="none"/>
          </v:rect>
        </w:pict>
      </w:r>
      <w:r>
        <w:rPr/>
        <w:pict>
          <v:rect style="position:absolute;margin-left:141.600006pt;margin-top:37.074162pt;width:6pt;height:.96002pt;mso-position-horizontal-relative:page;mso-position-vertical-relative:paragraph;z-index:-3727312" filled="true" fillcolor="#000000" stroked="false">
            <v:fill type="solid"/>
            <w10:wrap type="none"/>
          </v:rect>
        </w:pict>
      </w:r>
      <w:r>
        <w:rPr/>
        <w:pict>
          <v:rect style="position:absolute;margin-left:153.600006pt;margin-top:37.074162pt;width:6pt;height:.96002pt;mso-position-horizontal-relative:page;mso-position-vertical-relative:paragraph;z-index:-3727288" filled="true" fillcolor="#000000" stroked="false">
            <v:fill type="solid"/>
            <w10:wrap type="none"/>
          </v:rect>
        </w:pict>
      </w:r>
      <w:r>
        <w:rPr/>
        <w:pict>
          <v:rect style="position:absolute;margin-left:165.600006pt;margin-top:37.074162pt;width:6pt;height:.96002pt;mso-position-horizontal-relative:page;mso-position-vertical-relative:paragraph;z-index:-3727264" filled="true" fillcolor="#000000" stroked="false">
            <v:fill type="solid"/>
            <w10:wrap type="none"/>
          </v:rect>
        </w:pict>
      </w:r>
      <w:r>
        <w:rPr/>
        <w:pict>
          <v:rect style="position:absolute;margin-left:177.600006pt;margin-top:37.074162pt;width:6pt;height:.96002pt;mso-position-horizontal-relative:page;mso-position-vertical-relative:paragraph;z-index:-3727240" filled="true" fillcolor="#000000" stroked="false">
            <v:fill type="solid"/>
            <w10:wrap type="none"/>
          </v:rect>
        </w:pict>
      </w:r>
      <w:r>
        <w:rPr/>
        <w:pict>
          <v:rect style="position:absolute;margin-left:189.600006pt;margin-top:37.074162pt;width:6pt;height:.96002pt;mso-position-horizontal-relative:page;mso-position-vertical-relative:paragraph;z-index:-3727216" filled="true" fillcolor="#000000" stroked="false">
            <v:fill type="solid"/>
            <w10:wrap type="none"/>
          </v:rect>
        </w:pict>
      </w:r>
      <w:r>
        <w:rPr/>
        <w:pict>
          <v:rect style="position:absolute;margin-left:201.600006pt;margin-top:37.074162pt;width:6pt;height:.96002pt;mso-position-horizontal-relative:page;mso-position-vertical-relative:paragraph;z-index:-3727192" filled="true" fillcolor="#000000" stroked="false">
            <v:fill type="solid"/>
            <w10:wrap type="none"/>
          </v:rect>
        </w:pict>
      </w:r>
      <w:r>
        <w:rPr/>
        <w:pict>
          <v:rect style="position:absolute;margin-left:213.600006pt;margin-top:37.074162pt;width:6pt;height:.96002pt;mso-position-horizontal-relative:page;mso-position-vertical-relative:paragraph;z-index:-3727168" filled="true" fillcolor="#000000" stroked="false">
            <v:fill type="solid"/>
            <w10:wrap type="none"/>
          </v:rect>
        </w:pict>
      </w:r>
      <w:r>
        <w:rPr/>
        <w:pict>
          <v:rect style="position:absolute;margin-left:225.600006pt;margin-top:37.074162pt;width:6pt;height:.96002pt;mso-position-horizontal-relative:page;mso-position-vertical-relative:paragraph;z-index:-3727144" filled="true" fillcolor="#000000" stroked="false">
            <v:fill type="solid"/>
            <w10:wrap type="none"/>
          </v:rect>
        </w:pict>
      </w:r>
      <w:r>
        <w:rPr/>
        <w:pict>
          <v:rect style="position:absolute;margin-left:237.600006pt;margin-top:37.074162pt;width:6pt;height:.96002pt;mso-position-horizontal-relative:page;mso-position-vertical-relative:paragraph;z-index:-3727120" filled="true" fillcolor="#000000" stroked="false">
            <v:fill type="solid"/>
            <w10:wrap type="none"/>
          </v:rect>
        </w:pict>
      </w:r>
      <w:r>
        <w:rPr/>
        <w:pict>
          <v:rect style="position:absolute;margin-left:249.600006pt;margin-top:37.074162pt;width:6pt;height:.96002pt;mso-position-horizontal-relative:page;mso-position-vertical-relative:paragraph;z-index:-3727096" filled="true" fillcolor="#000000" stroked="false">
            <v:fill type="solid"/>
            <w10:wrap type="none"/>
          </v:rect>
        </w:pict>
      </w:r>
      <w:r>
        <w:rPr/>
        <w:pict>
          <v:rect style="position:absolute;margin-left:261.600006pt;margin-top:37.074162pt;width:6pt;height:.96002pt;mso-position-horizontal-relative:page;mso-position-vertical-relative:paragraph;z-index:-3727072" filled="true" fillcolor="#000000" stroked="false">
            <v:fill type="solid"/>
            <w10:wrap type="none"/>
          </v:rect>
        </w:pict>
      </w:r>
      <w:r>
        <w:rPr/>
        <w:pict>
          <v:rect style="position:absolute;margin-left:273.600006pt;margin-top:37.074162pt;width:6pt;height:.96002pt;mso-position-horizontal-relative:page;mso-position-vertical-relative:paragraph;z-index:-3727048" filled="true" fillcolor="#000000" stroked="false">
            <v:fill type="solid"/>
            <w10:wrap type="none"/>
          </v:rect>
        </w:pict>
      </w:r>
      <w:r>
        <w:rPr/>
        <w:pict>
          <v:rect style="position:absolute;margin-left:285.600006pt;margin-top:37.074162pt;width:6pt;height:.96002pt;mso-position-horizontal-relative:page;mso-position-vertical-relative:paragraph;z-index:-3727024" filled="true" fillcolor="#000000" stroked="false">
            <v:fill type="solid"/>
            <w10:wrap type="none"/>
          </v:rect>
        </w:pict>
      </w:r>
      <w:r>
        <w:rPr/>
        <w:pict>
          <v:rect style="position:absolute;margin-left:297.600006pt;margin-top:37.074162pt;width:6pt;height:.96002pt;mso-position-horizontal-relative:page;mso-position-vertical-relative:paragraph;z-index:-3727000" filled="true" fillcolor="#000000" stroked="false">
            <v:fill type="solid"/>
            <w10:wrap type="none"/>
          </v:rect>
        </w:pict>
      </w:r>
      <w:r>
        <w:rPr/>
        <w:pict>
          <v:rect style="position:absolute;margin-left:309.600006pt;margin-top:37.074162pt;width:6pt;height:.96002pt;mso-position-horizontal-relative:page;mso-position-vertical-relative:paragraph;z-index:-3726976" filled="true" fillcolor="#000000" stroked="false">
            <v:fill type="solid"/>
            <w10:wrap type="none"/>
          </v:rect>
        </w:pict>
      </w:r>
      <w:r>
        <w:rPr/>
        <w:pict>
          <v:rect style="position:absolute;margin-left:357.600006pt;margin-top:37.074162pt;width:6pt;height:.96002pt;mso-position-horizontal-relative:page;mso-position-vertical-relative:paragraph;z-index:-3726952" filled="true" fillcolor="#000000" stroked="false">
            <v:fill type="solid"/>
            <w10:wrap type="none"/>
          </v:rect>
        </w:pict>
      </w:r>
      <w:r>
        <w:rPr/>
        <w:pict>
          <v:rect style="position:absolute;margin-left:369.600006pt;margin-top:37.074162pt;width:6pt;height:.96002pt;mso-position-horizontal-relative:page;mso-position-vertical-relative:paragraph;z-index:-3726928" filled="true" fillcolor="#000000" stroked="false">
            <v:fill type="solid"/>
            <w10:wrap type="none"/>
          </v:rect>
        </w:pict>
      </w:r>
      <w:r>
        <w:rPr/>
        <w:pict>
          <v:rect style="position:absolute;margin-left:465.600006pt;margin-top:37.074162pt;width:6pt;height:.96002pt;mso-position-horizontal-relative:page;mso-position-vertical-relative:paragraph;z-index:-3726904" filled="true" fillcolor="#000000" stroked="false">
            <v:fill type="solid"/>
            <w10:wrap type="none"/>
          </v:rect>
        </w:pict>
      </w:r>
      <w:r>
        <w:rPr/>
        <w:pict>
          <v:rect style="position:absolute;margin-left:477.600006pt;margin-top:37.074162pt;width:6pt;height:.96002pt;mso-position-horizontal-relative:page;mso-position-vertical-relative:paragraph;z-index:-3726880" filled="true" fillcolor="#000000" stroked="false">
            <v:fill type="solid"/>
            <w10:wrap type="none"/>
          </v:rect>
        </w:pict>
      </w:r>
      <w:r>
        <w:rPr/>
        <w:pict>
          <v:rect style="position:absolute;margin-left:489.600006pt;margin-top:37.074162pt;width:6pt;height:.96002pt;mso-position-horizontal-relative:page;mso-position-vertical-relative:paragraph;z-index:-3726856" filled="true" fillcolor="#000000" stroked="false">
            <v:fill type="solid"/>
            <w10:wrap type="none"/>
          </v:rect>
        </w:pict>
      </w:r>
      <w:r>
        <w:rPr/>
        <w:pict>
          <v:rect style="position:absolute;margin-left:501.600006pt;margin-top:37.074162pt;width:6pt;height:.96002pt;mso-position-horizontal-relative:page;mso-position-vertical-relative:paragraph;z-index:-3726832" filled="true" fillcolor="#000000" stroked="false">
            <v:fill type="solid"/>
            <w10:wrap type="none"/>
          </v:rect>
        </w:pict>
      </w:r>
      <w:r>
        <w:rPr>
          <w:sz w:val="16"/>
        </w:rPr>
        <w:t>Function:</w:t>
        <w:tab/>
        <w:t>adjuvant, anticaking agent, bulking agent, carrier solvent, glazing agent, release</w:t>
      </w:r>
      <w:r>
        <w:rPr>
          <w:spacing w:val="7"/>
          <w:sz w:val="16"/>
        </w:rPr>
        <w:t> </w:t>
      </w:r>
      <w:r>
        <w:rPr>
          <w:sz w:val="16"/>
        </w:rPr>
        <w:t>agent</w:t>
      </w:r>
    </w:p>
    <w:p>
      <w:pPr>
        <w:spacing w:line="240" w:lineRule="auto" w:before="11" w:after="0"/>
        <w:rPr>
          <w:sz w:val="1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81"/>
        <w:gridCol w:w="81"/>
        <w:gridCol w:w="119"/>
        <w:gridCol w:w="119"/>
        <w:gridCol w:w="106"/>
        <w:gridCol w:w="852"/>
        <w:gridCol w:w="119"/>
        <w:gridCol w:w="119"/>
        <w:gridCol w:w="119"/>
        <w:gridCol w:w="119"/>
        <w:gridCol w:w="111"/>
        <w:gridCol w:w="486"/>
        <w:gridCol w:w="118"/>
        <w:gridCol w:w="118"/>
      </w:tblGrid>
      <w:tr>
        <w:trPr>
          <w:trHeight w:val="280"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60"/>
              <w:rPr>
                <w:sz w:val="16"/>
              </w:rPr>
            </w:pPr>
            <w:r>
              <w:rPr>
                <w:sz w:val="16"/>
              </w:rPr>
              <w:t>FoodCategory</w:t>
            </w:r>
          </w:p>
        </w:tc>
        <w:tc>
          <w:tcPr>
            <w:tcW w:w="81"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20" w:lineRule="exact"/>
              <w:ind w:left="13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94"/>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20" w:lineRule="exact"/>
              <w:ind w:left="8" w:right="-7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7"/>
              <w:rPr>
                <w:sz w:val="22"/>
              </w:rPr>
            </w:pPr>
          </w:p>
          <w:p>
            <w:pPr>
              <w:pStyle w:val="TableParagraph"/>
              <w:spacing w:line="20" w:lineRule="exact"/>
              <w:ind w:left="8" w:right="-7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spacing w:before="8"/>
              <w:ind w:left="241" w:right="-548"/>
              <w:jc w:val="center"/>
              <w:rPr>
                <w:sz w:val="16"/>
              </w:rPr>
            </w:pPr>
            <w:r>
              <w:rPr>
                <w:sz w:val="16"/>
              </w:rPr>
              <w:t>Notes</w:t>
            </w:r>
          </w:p>
        </w:tc>
        <w:tc>
          <w:tcPr>
            <w:tcW w:w="111" w:type="dxa"/>
          </w:tcPr>
          <w:p>
            <w:pPr>
              <w:pStyle w:val="TableParagraph"/>
              <w:rPr>
                <w:rFonts w:ascii="Times New Roman"/>
                <w:sz w:val="16"/>
              </w:rPr>
            </w:pPr>
          </w:p>
        </w:tc>
        <w:tc>
          <w:tcPr>
            <w:tcW w:w="486" w:type="dxa"/>
            <w:tcBorders>
              <w:top w:val="single" w:sz="8" w:space="0" w:color="000000"/>
              <w:bottom w:val="single" w:sz="8" w:space="0" w:color="000000"/>
            </w:tcBorders>
          </w:tcPr>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7"/>
              <w:rPr>
                <w:sz w:val="22"/>
              </w:rPr>
            </w:pPr>
          </w:p>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Pr>
          <w:p>
            <w:pPr>
              <w:pStyle w:val="TableParagraph"/>
              <w:spacing w:before="8"/>
              <w:ind w:right="-1253"/>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04.1.1.2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71"/>
              <w:rPr>
                <w:sz w:val="16"/>
              </w:rPr>
            </w:pPr>
            <w:r>
              <w:rPr>
                <w:sz w:val="16"/>
              </w:rPr>
              <w:t>Surface-treated fresh fruit</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2" w:type="dxa"/>
          </w:tcPr>
          <w:p>
            <w:pPr>
              <w:pStyle w:val="TableParagraph"/>
              <w:spacing w:before="71"/>
              <w:ind w:left="-1" w:right="13"/>
              <w:jc w:val="right"/>
              <w:rPr>
                <w:sz w:val="16"/>
              </w:rPr>
            </w:pPr>
            <w:r>
              <w:rPr>
                <w:sz w:val="16"/>
              </w:rPr>
              <w:t>400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rPr>
                <w:rFonts w:ascii="Times New Roman"/>
                <w:sz w:val="16"/>
              </w:rPr>
            </w:pPr>
          </w:p>
        </w:tc>
        <w:tc>
          <w:tcPr>
            <w:tcW w:w="486" w:type="dxa"/>
            <w:tcBorders>
              <w:top w:val="single" w:sz="8" w:space="0" w:color="000000"/>
            </w:tcBorders>
          </w:tcPr>
          <w:p>
            <w:pPr>
              <w:pStyle w:val="TableParagraph"/>
              <w:rPr>
                <w:rFonts w:ascii="Times New Roman"/>
                <w:sz w:val="16"/>
              </w:rPr>
            </w:pPr>
          </w:p>
        </w:tc>
        <w:tc>
          <w:tcPr>
            <w:tcW w:w="118" w:type="dxa"/>
          </w:tcPr>
          <w:p>
            <w:pPr>
              <w:pStyle w:val="TableParagraph"/>
              <w:spacing w:before="71"/>
              <w:ind w:right="-879"/>
              <w:jc w:val="right"/>
              <w:rPr>
                <w:sz w:val="16"/>
              </w:rPr>
            </w:pPr>
            <w:r>
              <w:rPr>
                <w:w w:val="95"/>
                <w:sz w:val="16"/>
              </w:rPr>
              <w:t>2004</w:t>
            </w:r>
          </w:p>
        </w:tc>
        <w:tc>
          <w:tcPr>
            <w:tcW w:w="118" w:type="dxa"/>
            <w:tcBorders>
              <w:top w:val="single" w:sz="8" w:space="0" w:color="000000"/>
            </w:tcBorders>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04.1.2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Processed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3"/>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1"/>
              <w:ind w:right="-879"/>
              <w:jc w:val="right"/>
              <w:rPr>
                <w:sz w:val="16"/>
              </w:rPr>
            </w:pPr>
            <w:r>
              <w:rPr>
                <w:w w:val="95"/>
                <w:sz w:val="16"/>
              </w:rPr>
              <w:t>2004</w:t>
            </w:r>
          </w:p>
        </w:tc>
        <w:tc>
          <w:tcPr>
            <w:tcW w:w="118"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ind w:right="-15" w:hanging="1"/>
              <w:jc w:val="both"/>
              <w:rPr>
                <w:sz w:val="16"/>
              </w:rPr>
            </w:pPr>
            <w:r>
              <w:rPr>
                <w:sz w:val="16"/>
              </w:rPr>
              <w:t>Surface-treated fresh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3"/>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369" w:right="-447"/>
              <w:jc w:val="center"/>
              <w:rPr>
                <w:sz w:val="16"/>
              </w:rPr>
            </w:pPr>
            <w:r>
              <w:rPr>
                <w:sz w:val="16"/>
              </w:rPr>
              <w:t>79</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3"/>
              <w:ind w:right="-879"/>
              <w:jc w:val="right"/>
              <w:rPr>
                <w:sz w:val="16"/>
              </w:rPr>
            </w:pPr>
            <w:r>
              <w:rPr>
                <w:w w:val="95"/>
                <w:sz w:val="16"/>
              </w:rPr>
              <w:t>2004</w:t>
            </w:r>
          </w:p>
        </w:tc>
        <w:tc>
          <w:tcPr>
            <w:tcW w:w="118"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rPr>
                <w:sz w:val="16"/>
              </w:rPr>
            </w:pPr>
            <w:r>
              <w:rPr>
                <w:sz w:val="16"/>
              </w:rPr>
              <w:t>Cocoa and chocolate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14"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43"/>
              <w:ind w:right="-879"/>
              <w:jc w:val="right"/>
              <w:rPr>
                <w:sz w:val="16"/>
              </w:rPr>
            </w:pPr>
            <w:r>
              <w:rPr>
                <w:w w:val="95"/>
                <w:sz w:val="16"/>
              </w:rPr>
              <w:t>2006</w:t>
            </w:r>
          </w:p>
        </w:tc>
        <w:tc>
          <w:tcPr>
            <w:tcW w:w="11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Imitation chocolate, chocolate substitute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14"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3"/>
              <w:ind w:right="-879"/>
              <w:jc w:val="right"/>
              <w:rPr>
                <w:sz w:val="16"/>
              </w:rPr>
            </w:pPr>
            <w:r>
              <w:rPr>
                <w:w w:val="95"/>
                <w:sz w:val="16"/>
              </w:rPr>
              <w:t>2006</w:t>
            </w:r>
          </w:p>
        </w:tc>
        <w:tc>
          <w:tcPr>
            <w:tcW w:w="118"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ind w:hanging="1"/>
              <w:rPr>
                <w:sz w:val="16"/>
              </w:rPr>
            </w:pPr>
            <w:r>
              <w:rPr>
                <w:sz w:val="16"/>
              </w:rPr>
              <w:t>Confectionery including hard and soft candy, nougats, etc. other than food categories 05.1, 05.3 and 05.4</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3"/>
              <w:jc w:val="right"/>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14"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1"/>
              <w:ind w:right="-879"/>
              <w:jc w:val="right"/>
              <w:rPr>
                <w:sz w:val="16"/>
              </w:rPr>
            </w:pPr>
            <w:r>
              <w:rPr>
                <w:w w:val="95"/>
                <w:sz w:val="16"/>
              </w:rPr>
              <w:t>2006</w:t>
            </w:r>
          </w:p>
        </w:tc>
        <w:tc>
          <w:tcPr>
            <w:tcW w:w="118"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rPr>
                <w:sz w:val="16"/>
              </w:rPr>
            </w:pPr>
            <w:r>
              <w:rPr>
                <w:sz w:val="16"/>
              </w:rPr>
              <w:t>Chewing gum</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1200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14"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44"/>
              <w:ind w:right="-879"/>
              <w:jc w:val="right"/>
              <w:rPr>
                <w:sz w:val="16"/>
              </w:rPr>
            </w:pPr>
            <w:r>
              <w:rPr>
                <w:w w:val="95"/>
                <w:sz w:val="16"/>
              </w:rPr>
              <w:t>2003</w:t>
            </w:r>
          </w:p>
        </w:tc>
        <w:tc>
          <w:tcPr>
            <w:tcW w:w="118"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ind w:right="304" w:hanging="1"/>
              <w:rPr>
                <w:sz w:val="16"/>
              </w:rPr>
            </w:pPr>
            <w:r>
              <w:rPr>
                <w:sz w:val="16"/>
              </w:rPr>
              <w:t>Decorations (e.g., for fine bakery wares), toppings (non- fruit) and sweet sauces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3"/>
              <w:jc w:val="right"/>
              <w:rPr>
                <w:sz w:val="16"/>
              </w:rPr>
            </w:pPr>
            <w:r>
              <w:rPr>
                <w:sz w:val="16"/>
              </w:rPr>
              <w:t>4000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1"/>
              <w:ind w:right="-879"/>
              <w:jc w:val="right"/>
              <w:rPr>
                <w:sz w:val="16"/>
              </w:rPr>
            </w:pPr>
            <w:r>
              <w:rPr>
                <w:w w:val="95"/>
                <w:sz w:val="16"/>
              </w:rPr>
              <w:t>2001</w:t>
            </w:r>
          </w:p>
        </w:tc>
        <w:tc>
          <w:tcPr>
            <w:tcW w:w="118"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rPr>
                <w:sz w:val="16"/>
              </w:rPr>
            </w:pPr>
            <w:r>
              <w:rPr>
                <w:sz w:val="16"/>
              </w:rPr>
              <w:t>Bakery wares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91"/>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14"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44"/>
              <w:ind w:right="-879"/>
              <w:jc w:val="right"/>
              <w:rPr>
                <w:sz w:val="16"/>
              </w:rPr>
            </w:pPr>
            <w:r>
              <w:rPr>
                <w:w w:val="95"/>
                <w:sz w:val="16"/>
              </w:rPr>
              <w:t>2001</w:t>
            </w:r>
          </w:p>
        </w:tc>
        <w:tc>
          <w:tcPr>
            <w:tcW w:w="118"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Food supplements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14"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1"/>
              <w:ind w:right="-879"/>
              <w:jc w:val="right"/>
              <w:rPr>
                <w:sz w:val="16"/>
              </w:rPr>
            </w:pPr>
            <w:r>
              <w:rPr>
                <w:w w:val="95"/>
                <w:sz w:val="16"/>
              </w:rPr>
              <w:t>2006</w:t>
            </w:r>
          </w:p>
        </w:tc>
        <w:tc>
          <w:tcPr>
            <w:tcW w:w="118"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ind w:hanging="1"/>
              <w:rPr>
                <w:sz w:val="16"/>
              </w:rPr>
            </w:pPr>
            <w:r>
              <w:rPr>
                <w:sz w:val="16"/>
              </w:rPr>
              <w:t>Water-based flavoured drinks, including "sport," "energy," or "electrolyte" drinks and particulated drinks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3"/>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325" w:right="-476"/>
              <w:jc w:val="center"/>
              <w:rPr>
                <w:sz w:val="16"/>
              </w:rPr>
            </w:pPr>
            <w:r>
              <w:rPr>
                <w:spacing w:val="-1"/>
                <w:sz w:val="16"/>
              </w:rPr>
              <w:t>131</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3"/>
              <w:ind w:right="-879"/>
              <w:jc w:val="right"/>
              <w:rPr>
                <w:sz w:val="16"/>
              </w:rPr>
            </w:pPr>
            <w:r>
              <w:rPr>
                <w:w w:val="95"/>
                <w:sz w:val="16"/>
              </w:rPr>
              <w:t>2003</w:t>
            </w:r>
          </w:p>
        </w:tc>
        <w:tc>
          <w:tcPr>
            <w:tcW w:w="118"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hanging="1"/>
              <w:rPr>
                <w:sz w:val="16"/>
              </w:rPr>
            </w:pPr>
            <w:r>
              <w:rPr>
                <w:sz w:val="16"/>
              </w:rPr>
              <w:t>Coffee, coffee substitutes, tea, herbal infusions, and other hot cereal and grain beverages, excluding cocoa</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3"/>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325" w:right="-476"/>
              <w:jc w:val="center"/>
              <w:rPr>
                <w:sz w:val="16"/>
              </w:rPr>
            </w:pPr>
            <w:r>
              <w:rPr>
                <w:spacing w:val="-1"/>
                <w:sz w:val="16"/>
              </w:rPr>
              <w:t>108</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43"/>
              <w:ind w:right="-879"/>
              <w:jc w:val="right"/>
              <w:rPr>
                <w:sz w:val="16"/>
              </w:rPr>
            </w:pPr>
            <w:r>
              <w:rPr>
                <w:w w:val="95"/>
                <w:sz w:val="16"/>
              </w:rPr>
              <w:t>2006</w:t>
            </w:r>
          </w:p>
        </w:tc>
        <w:tc>
          <w:tcPr>
            <w:tcW w:w="118" w:type="dxa"/>
          </w:tcPr>
          <w:p>
            <w:pPr>
              <w:pStyle w:val="TableParagraph"/>
              <w:rPr>
                <w:rFonts w:ascii="Times New Roman"/>
                <w:sz w:val="16"/>
              </w:rPr>
            </w:pPr>
          </w:p>
        </w:tc>
      </w:tr>
      <w:tr>
        <w:trPr>
          <w:trHeight w:val="408" w:hRule="atLeast"/>
        </w:trPr>
        <w:tc>
          <w:tcPr>
            <w:tcW w:w="840" w:type="dxa"/>
            <w:tcBorders>
              <w:bottom w:val="single" w:sz="24" w:space="0" w:color="000000"/>
            </w:tcBorders>
          </w:tcPr>
          <w:p>
            <w:pPr>
              <w:pStyle w:val="TableParagraph"/>
              <w:spacing w:before="44"/>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4281" w:type="dxa"/>
            <w:tcBorders>
              <w:bottom w:val="single" w:sz="24" w:space="0" w:color="000000"/>
            </w:tcBorders>
          </w:tcPr>
          <w:p>
            <w:pPr>
              <w:pStyle w:val="TableParagraph"/>
              <w:spacing w:before="44"/>
              <w:rPr>
                <w:sz w:val="16"/>
              </w:rPr>
            </w:pPr>
            <w:r>
              <w:rPr>
                <w:sz w:val="16"/>
              </w:rPr>
              <w:t>Ready-to-eat savouries</w:t>
            </w:r>
          </w:p>
        </w:tc>
        <w:tc>
          <w:tcPr>
            <w:tcW w:w="81"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06"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44"/>
              <w:ind w:left="-1" w:right="13"/>
              <w:jc w:val="right"/>
              <w:rPr>
                <w:sz w:val="16"/>
              </w:rPr>
            </w:pPr>
            <w:r>
              <w:rPr>
                <w:sz w:val="16"/>
              </w:rPr>
              <w:t>200 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4"/>
              <w:ind w:left="414" w:right="-389"/>
              <w:jc w:val="center"/>
              <w:rPr>
                <w:sz w:val="16"/>
              </w:rPr>
            </w:pPr>
            <w:r>
              <w:rPr>
                <w:w w:val="99"/>
                <w:sz w:val="16"/>
              </w:rPr>
              <w:t>3</w:t>
            </w: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spacing w:before="44"/>
              <w:ind w:right="-879"/>
              <w:jc w:val="right"/>
              <w:rPr>
                <w:sz w:val="16"/>
              </w:rPr>
            </w:pPr>
            <w:r>
              <w:rPr>
                <w:w w:val="95"/>
                <w:sz w:val="16"/>
              </w:rPr>
              <w:t>2006</w:t>
            </w:r>
          </w:p>
        </w:tc>
        <w:tc>
          <w:tcPr>
            <w:tcW w:w="118"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4281" w:type="dxa"/>
            <w:tcBorders>
              <w:top w:val="single" w:sz="24" w:space="0" w:color="000000"/>
              <w:bottom w:val="single" w:sz="24" w:space="0" w:color="000000"/>
            </w:tcBorders>
          </w:tcPr>
          <w:p>
            <w:pPr>
              <w:pStyle w:val="TableParagraph"/>
              <w:rPr>
                <w:rFonts w:ascii="Times New Roman"/>
                <w:sz w:val="2"/>
              </w:rPr>
            </w:pPr>
          </w:p>
        </w:tc>
        <w:tc>
          <w:tcPr>
            <w:tcW w:w="81"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06"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t>CAROTENES, BETA- (VEGETABLE)</w:t>
      </w:r>
    </w:p>
    <w:p>
      <w:pPr>
        <w:spacing w:after="0"/>
        <w:sectPr>
          <w:type w:val="continuous"/>
          <w:pgSz w:w="11910" w:h="16840"/>
          <w:pgMar w:top="1040" w:bottom="280" w:left="1000" w:right="1020"/>
        </w:sectPr>
      </w:pPr>
    </w:p>
    <w:p>
      <w:pPr>
        <w:spacing w:before="99"/>
        <w:ind w:left="168" w:right="0" w:firstLine="0"/>
        <w:jc w:val="left"/>
        <w:rPr>
          <w:sz w:val="16"/>
        </w:rPr>
      </w:pPr>
      <w:r>
        <w:rPr/>
        <w:pict>
          <v:rect style="position:absolute;margin-left:57.599998pt;margin-top:45.694191pt;width:6pt;height:.96002pt;mso-position-horizontal-relative:page;mso-position-vertical-relative:paragraph;z-index:-3726808" filled="true" fillcolor="#000000" stroked="false">
            <v:fill type="solid"/>
            <w10:wrap type="none"/>
          </v:rect>
        </w:pict>
      </w:r>
      <w:r>
        <w:rPr/>
        <w:pict>
          <v:rect style="position:absolute;margin-left:69.599998pt;margin-top:45.694191pt;width:6pt;height:.96002pt;mso-position-horizontal-relative:page;mso-position-vertical-relative:paragraph;z-index:-3726784" filled="true" fillcolor="#000000" stroked="false">
            <v:fill type="solid"/>
            <w10:wrap type="none"/>
          </v:rect>
        </w:pict>
      </w:r>
      <w:r>
        <w:rPr/>
        <w:pict>
          <v:rect style="position:absolute;margin-left:81.599998pt;margin-top:45.694191pt;width:6pt;height:.96002pt;mso-position-horizontal-relative:page;mso-position-vertical-relative:paragraph;z-index:-3726760" filled="true" fillcolor="#000000" stroked="false">
            <v:fill type="solid"/>
            <w10:wrap type="none"/>
          </v:rect>
        </w:pict>
      </w:r>
      <w:r>
        <w:rPr/>
        <w:pict>
          <v:rect style="position:absolute;margin-left:117.599998pt;margin-top:45.694191pt;width:6pt;height:.96002pt;mso-position-horizontal-relative:page;mso-position-vertical-relative:paragraph;z-index:-3726736" filled="true" fillcolor="#000000" stroked="false">
            <v:fill type="solid"/>
            <w10:wrap type="none"/>
          </v:rect>
        </w:pict>
      </w:r>
      <w:r>
        <w:rPr/>
        <w:pict>
          <v:rect style="position:absolute;margin-left:129.600006pt;margin-top:45.694191pt;width:6pt;height:.96002pt;mso-position-horizontal-relative:page;mso-position-vertical-relative:paragraph;z-index:-3726712" filled="true" fillcolor="#000000" stroked="false">
            <v:fill type="solid"/>
            <w10:wrap type="none"/>
          </v:rect>
        </w:pict>
      </w:r>
      <w:r>
        <w:rPr/>
        <w:pict>
          <v:rect style="position:absolute;margin-left:141.600006pt;margin-top:45.694191pt;width:6pt;height:.96002pt;mso-position-horizontal-relative:page;mso-position-vertical-relative:paragraph;z-index:-3726688" filled="true" fillcolor="#000000" stroked="false">
            <v:fill type="solid"/>
            <w10:wrap type="none"/>
          </v:rect>
        </w:pict>
      </w:r>
      <w:r>
        <w:rPr/>
        <w:pict>
          <v:rect style="position:absolute;margin-left:153.600006pt;margin-top:45.694191pt;width:6pt;height:.96002pt;mso-position-horizontal-relative:page;mso-position-vertical-relative:paragraph;z-index:-3726664" filled="true" fillcolor="#000000" stroked="false">
            <v:fill type="solid"/>
            <w10:wrap type="none"/>
          </v:rect>
        </w:pict>
      </w:r>
      <w:r>
        <w:rPr/>
        <w:pict>
          <v:rect style="position:absolute;margin-left:165.600006pt;margin-top:45.694191pt;width:6pt;height:.96002pt;mso-position-horizontal-relative:page;mso-position-vertical-relative:paragraph;z-index:-3726640" filled="true" fillcolor="#000000" stroked="false">
            <v:fill type="solid"/>
            <w10:wrap type="none"/>
          </v:rect>
        </w:pict>
      </w:r>
      <w:r>
        <w:rPr/>
        <w:pict>
          <v:rect style="position:absolute;margin-left:177.600006pt;margin-top:45.694191pt;width:6pt;height:.96002pt;mso-position-horizontal-relative:page;mso-position-vertical-relative:paragraph;z-index:-3726616" filled="true" fillcolor="#000000" stroked="false">
            <v:fill type="solid"/>
            <w10:wrap type="none"/>
          </v:rect>
        </w:pict>
      </w:r>
      <w:r>
        <w:rPr/>
        <w:pict>
          <v:rect style="position:absolute;margin-left:189.600006pt;margin-top:45.694191pt;width:6pt;height:.96002pt;mso-position-horizontal-relative:page;mso-position-vertical-relative:paragraph;z-index:-3726592" filled="true" fillcolor="#000000" stroked="false">
            <v:fill type="solid"/>
            <w10:wrap type="none"/>
          </v:rect>
        </w:pict>
      </w:r>
      <w:r>
        <w:rPr/>
        <w:pict>
          <v:rect style="position:absolute;margin-left:201.600006pt;margin-top:45.694191pt;width:6pt;height:.96002pt;mso-position-horizontal-relative:page;mso-position-vertical-relative:paragraph;z-index:-3726568" filled="true" fillcolor="#000000" stroked="false">
            <v:fill type="solid"/>
            <w10:wrap type="none"/>
          </v:rect>
        </w:pict>
      </w:r>
      <w:r>
        <w:rPr/>
        <w:pict>
          <v:rect style="position:absolute;margin-left:213.600006pt;margin-top:45.694191pt;width:6pt;height:.96002pt;mso-position-horizontal-relative:page;mso-position-vertical-relative:paragraph;z-index:-3726544" filled="true" fillcolor="#000000" stroked="false">
            <v:fill type="solid"/>
            <w10:wrap type="none"/>
          </v:rect>
        </w:pict>
      </w:r>
      <w:r>
        <w:rPr/>
        <w:pict>
          <v:rect style="position:absolute;margin-left:225.600006pt;margin-top:45.694191pt;width:6pt;height:.96002pt;mso-position-horizontal-relative:page;mso-position-vertical-relative:paragraph;z-index:-3726520" filled="true" fillcolor="#000000" stroked="false">
            <v:fill type="solid"/>
            <w10:wrap type="none"/>
          </v:rect>
        </w:pict>
      </w:r>
      <w:r>
        <w:rPr/>
        <w:pict>
          <v:rect style="position:absolute;margin-left:237.600006pt;margin-top:45.694191pt;width:6pt;height:.96002pt;mso-position-horizontal-relative:page;mso-position-vertical-relative:paragraph;z-index:-3726496" filled="true" fillcolor="#000000" stroked="false">
            <v:fill type="solid"/>
            <w10:wrap type="none"/>
          </v:rect>
        </w:pict>
      </w:r>
      <w:r>
        <w:rPr/>
        <w:pict>
          <v:rect style="position:absolute;margin-left:249.600006pt;margin-top:45.694191pt;width:6pt;height:.96002pt;mso-position-horizontal-relative:page;mso-position-vertical-relative:paragraph;z-index:-3726472" filled="true" fillcolor="#000000" stroked="false">
            <v:fill type="solid"/>
            <w10:wrap type="none"/>
          </v:rect>
        </w:pict>
      </w:r>
      <w:r>
        <w:rPr/>
        <w:pict>
          <v:rect style="position:absolute;margin-left:261.600006pt;margin-top:45.694191pt;width:6pt;height:.96002pt;mso-position-horizontal-relative:page;mso-position-vertical-relative:paragraph;z-index:-3726448" filled="true" fillcolor="#000000" stroked="false">
            <v:fill type="solid"/>
            <w10:wrap type="none"/>
          </v:rect>
        </w:pict>
      </w:r>
      <w:r>
        <w:rPr/>
        <w:pict>
          <v:rect style="position:absolute;margin-left:273.600006pt;margin-top:45.694191pt;width:6pt;height:.96002pt;mso-position-horizontal-relative:page;mso-position-vertical-relative:paragraph;z-index:-3726424" filled="true" fillcolor="#000000" stroked="false">
            <v:fill type="solid"/>
            <w10:wrap type="none"/>
          </v:rect>
        </w:pict>
      </w:r>
      <w:r>
        <w:rPr/>
        <w:pict>
          <v:rect style="position:absolute;margin-left:285.600006pt;margin-top:45.694191pt;width:6pt;height:.96002pt;mso-position-horizontal-relative:page;mso-position-vertical-relative:paragraph;z-index:-3726400" filled="true" fillcolor="#000000" stroked="false">
            <v:fill type="solid"/>
            <w10:wrap type="none"/>
          </v:rect>
        </w:pict>
      </w:r>
      <w:r>
        <w:rPr/>
        <w:pict>
          <v:rect style="position:absolute;margin-left:297.600006pt;margin-top:45.694191pt;width:6pt;height:.96002pt;mso-position-horizontal-relative:page;mso-position-vertical-relative:paragraph;z-index:-3726376" filled="true" fillcolor="#000000" stroked="false">
            <v:fill type="solid"/>
            <w10:wrap type="none"/>
          </v:rect>
        </w:pict>
      </w:r>
      <w:r>
        <w:rPr/>
        <w:pict>
          <v:rect style="position:absolute;margin-left:429.600006pt;margin-top:45.694191pt;width:6pt;height:.96002pt;mso-position-horizontal-relative:page;mso-position-vertical-relative:paragraph;z-index:-3726352" filled="true" fillcolor="#000000" stroked="false">
            <v:fill type="solid"/>
            <w10:wrap type="none"/>
          </v:rect>
        </w:pict>
      </w:r>
      <w:r>
        <w:rPr/>
        <w:pict>
          <v:rect style="position:absolute;margin-left:465.600006pt;margin-top:45.694191pt;width:6pt;height:.96002pt;mso-position-horizontal-relative:page;mso-position-vertical-relative:paragraph;z-index:-3726328" filled="true" fillcolor="#000000" stroked="false">
            <v:fill type="solid"/>
            <w10:wrap type="none"/>
          </v:rect>
        </w:pict>
      </w:r>
      <w:r>
        <w:rPr/>
        <w:pict>
          <v:rect style="position:absolute;margin-left:477.600006pt;margin-top:45.694191pt;width:6pt;height:.96002pt;mso-position-horizontal-relative:page;mso-position-vertical-relative:paragraph;z-index:-3726304" filled="true" fillcolor="#000000" stroked="false">
            <v:fill type="solid"/>
            <w10:wrap type="none"/>
          </v:rect>
        </w:pict>
      </w:r>
      <w:r>
        <w:rPr/>
        <w:pict>
          <v:rect style="position:absolute;margin-left:489.600006pt;margin-top:45.694191pt;width:6pt;height:.96002pt;mso-position-horizontal-relative:page;mso-position-vertical-relative:paragraph;z-index:-3726280" filled="true" fillcolor="#000000" stroked="false">
            <v:fill type="solid"/>
            <w10:wrap type="none"/>
          </v:rect>
        </w:pict>
      </w:r>
      <w:r>
        <w:rPr/>
        <w:pict>
          <v:rect style="position:absolute;margin-left:501.600006pt;margin-top:45.694191pt;width:6pt;height:.96002pt;mso-position-horizontal-relative:page;mso-position-vertical-relative:paragraph;z-index:-3726256" filled="true" fillcolor="#000000" stroked="false">
            <v:fill type="solid"/>
            <w10:wrap type="none"/>
          </v:rect>
        </w:pict>
      </w:r>
      <w:r>
        <w:rPr/>
        <w:pict>
          <v:rect style="position:absolute;margin-left:57.599998pt;margin-top:60.694191pt;width:6pt;height:.96002pt;mso-position-horizontal-relative:page;mso-position-vertical-relative:paragraph;z-index:-3726232" filled="true" fillcolor="#000000" stroked="false">
            <v:fill type="solid"/>
            <w10:wrap type="none"/>
          </v:rect>
        </w:pict>
      </w:r>
      <w:r>
        <w:rPr/>
        <w:pict>
          <v:rect style="position:absolute;margin-left:69.599998pt;margin-top:60.694191pt;width:6pt;height:.96002pt;mso-position-horizontal-relative:page;mso-position-vertical-relative:paragraph;z-index:-3726208" filled="true" fillcolor="#000000" stroked="false">
            <v:fill type="solid"/>
            <w10:wrap type="none"/>
          </v:rect>
        </w:pict>
      </w:r>
      <w:r>
        <w:rPr/>
        <w:pict>
          <v:rect style="position:absolute;margin-left:81.599998pt;margin-top:60.694191pt;width:6pt;height:.96002pt;mso-position-horizontal-relative:page;mso-position-vertical-relative:paragraph;z-index:-3726184" filled="true" fillcolor="#000000" stroked="false">
            <v:fill type="solid"/>
            <w10:wrap type="none"/>
          </v:rect>
        </w:pict>
      </w:r>
      <w:r>
        <w:rPr/>
        <w:pict>
          <v:rect style="position:absolute;margin-left:117.599998pt;margin-top:60.694191pt;width:6pt;height:.96002pt;mso-position-horizontal-relative:page;mso-position-vertical-relative:paragraph;z-index:-3726160" filled="true" fillcolor="#000000" stroked="false">
            <v:fill type="solid"/>
            <w10:wrap type="none"/>
          </v:rect>
        </w:pict>
      </w:r>
      <w:r>
        <w:rPr/>
        <w:pict>
          <v:rect style="position:absolute;margin-left:129.600006pt;margin-top:60.694191pt;width:6pt;height:.96002pt;mso-position-horizontal-relative:page;mso-position-vertical-relative:paragraph;z-index:-3726136" filled="true" fillcolor="#000000" stroked="false">
            <v:fill type="solid"/>
            <w10:wrap type="none"/>
          </v:rect>
        </w:pict>
      </w:r>
      <w:r>
        <w:rPr/>
        <w:pict>
          <v:rect style="position:absolute;margin-left:141.600006pt;margin-top:60.694191pt;width:6pt;height:.96002pt;mso-position-horizontal-relative:page;mso-position-vertical-relative:paragraph;z-index:-3726112" filled="true" fillcolor="#000000" stroked="false">
            <v:fill type="solid"/>
            <w10:wrap type="none"/>
          </v:rect>
        </w:pict>
      </w:r>
      <w:r>
        <w:rPr/>
        <w:pict>
          <v:rect style="position:absolute;margin-left:153.600006pt;margin-top:60.694191pt;width:6pt;height:.96002pt;mso-position-horizontal-relative:page;mso-position-vertical-relative:paragraph;z-index:-3726088" filled="true" fillcolor="#000000" stroked="false">
            <v:fill type="solid"/>
            <w10:wrap type="none"/>
          </v:rect>
        </w:pict>
      </w:r>
      <w:r>
        <w:rPr/>
        <w:pict>
          <v:rect style="position:absolute;margin-left:165.600006pt;margin-top:60.694191pt;width:6pt;height:.96002pt;mso-position-horizontal-relative:page;mso-position-vertical-relative:paragraph;z-index:-3726064" filled="true" fillcolor="#000000" stroked="false">
            <v:fill type="solid"/>
            <w10:wrap type="none"/>
          </v:rect>
        </w:pict>
      </w:r>
      <w:r>
        <w:rPr/>
        <w:pict>
          <v:rect style="position:absolute;margin-left:177.600006pt;margin-top:60.694191pt;width:6pt;height:.96002pt;mso-position-horizontal-relative:page;mso-position-vertical-relative:paragraph;z-index:-3726040" filled="true" fillcolor="#000000" stroked="false">
            <v:fill type="solid"/>
            <w10:wrap type="none"/>
          </v:rect>
        </w:pict>
      </w:r>
      <w:r>
        <w:rPr/>
        <w:pict>
          <v:rect style="position:absolute;margin-left:189.600006pt;margin-top:60.694191pt;width:6pt;height:.96002pt;mso-position-horizontal-relative:page;mso-position-vertical-relative:paragraph;z-index:-3726016" filled="true" fillcolor="#000000" stroked="false">
            <v:fill type="solid"/>
            <w10:wrap type="none"/>
          </v:rect>
        </w:pict>
      </w:r>
      <w:r>
        <w:rPr/>
        <w:pict>
          <v:rect style="position:absolute;margin-left:201.600006pt;margin-top:60.694191pt;width:6pt;height:.96002pt;mso-position-horizontal-relative:page;mso-position-vertical-relative:paragraph;z-index:-3725992" filled="true" fillcolor="#000000" stroked="false">
            <v:fill type="solid"/>
            <w10:wrap type="none"/>
          </v:rect>
        </w:pict>
      </w:r>
      <w:r>
        <w:rPr/>
        <w:pict>
          <v:rect style="position:absolute;margin-left:213.600006pt;margin-top:60.694191pt;width:6pt;height:.96002pt;mso-position-horizontal-relative:page;mso-position-vertical-relative:paragraph;z-index:-3725968" filled="true" fillcolor="#000000" stroked="false">
            <v:fill type="solid"/>
            <w10:wrap type="none"/>
          </v:rect>
        </w:pict>
      </w:r>
      <w:r>
        <w:rPr/>
        <w:pict>
          <v:rect style="position:absolute;margin-left:225.600006pt;margin-top:60.694191pt;width:6pt;height:.96002pt;mso-position-horizontal-relative:page;mso-position-vertical-relative:paragraph;z-index:-3725944" filled="true" fillcolor="#000000" stroked="false">
            <v:fill type="solid"/>
            <w10:wrap type="none"/>
          </v:rect>
        </w:pict>
      </w:r>
      <w:r>
        <w:rPr/>
        <w:pict>
          <v:rect style="position:absolute;margin-left:237.600006pt;margin-top:60.694191pt;width:6pt;height:.96002pt;mso-position-horizontal-relative:page;mso-position-vertical-relative:paragraph;z-index:-3725920" filled="true" fillcolor="#000000" stroked="false">
            <v:fill type="solid"/>
            <w10:wrap type="none"/>
          </v:rect>
        </w:pict>
      </w:r>
      <w:r>
        <w:rPr/>
        <w:pict>
          <v:rect style="position:absolute;margin-left:249.600006pt;margin-top:60.694191pt;width:6pt;height:.96002pt;mso-position-horizontal-relative:page;mso-position-vertical-relative:paragraph;z-index:-3725896" filled="true" fillcolor="#000000" stroked="false">
            <v:fill type="solid"/>
            <w10:wrap type="none"/>
          </v:rect>
        </w:pict>
      </w:r>
      <w:r>
        <w:rPr/>
        <w:pict>
          <v:rect style="position:absolute;margin-left:261.600006pt;margin-top:60.694191pt;width:6pt;height:.96002pt;mso-position-horizontal-relative:page;mso-position-vertical-relative:paragraph;z-index:-3725872" filled="true" fillcolor="#000000" stroked="false">
            <v:fill type="solid"/>
            <w10:wrap type="none"/>
          </v:rect>
        </w:pict>
      </w:r>
      <w:r>
        <w:rPr/>
        <w:pict>
          <v:rect style="position:absolute;margin-left:273.600006pt;margin-top:60.694191pt;width:6pt;height:.96002pt;mso-position-horizontal-relative:page;mso-position-vertical-relative:paragraph;z-index:-3725848" filled="true" fillcolor="#000000" stroked="false">
            <v:fill type="solid"/>
            <w10:wrap type="none"/>
          </v:rect>
        </w:pict>
      </w:r>
      <w:r>
        <w:rPr/>
        <w:pict>
          <v:rect style="position:absolute;margin-left:285.600006pt;margin-top:60.694191pt;width:6pt;height:.96002pt;mso-position-horizontal-relative:page;mso-position-vertical-relative:paragraph;z-index:-3725824" filled="true" fillcolor="#000000" stroked="false">
            <v:fill type="solid"/>
            <w10:wrap type="none"/>
          </v:rect>
        </w:pict>
      </w:r>
      <w:r>
        <w:rPr/>
        <w:pict>
          <v:rect style="position:absolute;margin-left:297.600006pt;margin-top:60.694191pt;width:6pt;height:.96002pt;mso-position-horizontal-relative:page;mso-position-vertical-relative:paragraph;z-index:-3725800" filled="true" fillcolor="#000000" stroked="false">
            <v:fill type="solid"/>
            <w10:wrap type="none"/>
          </v:rect>
        </w:pict>
      </w:r>
      <w:r>
        <w:rPr/>
        <w:pict>
          <v:rect style="position:absolute;margin-left:333.600006pt;margin-top:60.694191pt;width:6pt;height:.96002pt;mso-position-horizontal-relative:page;mso-position-vertical-relative:paragraph;z-index:-3725776" filled="true" fillcolor="#000000" stroked="false">
            <v:fill type="solid"/>
            <w10:wrap type="none"/>
          </v:rect>
        </w:pict>
      </w:r>
      <w:r>
        <w:rPr/>
        <w:pict>
          <v:rect style="position:absolute;margin-left:429.600006pt;margin-top:60.694191pt;width:6pt;height:.96002pt;mso-position-horizontal-relative:page;mso-position-vertical-relative:paragraph;z-index:-3725752" filled="true" fillcolor="#000000" stroked="false">
            <v:fill type="solid"/>
            <w10:wrap type="none"/>
          </v:rect>
        </w:pict>
      </w:r>
      <w:r>
        <w:rPr/>
        <w:pict>
          <v:rect style="position:absolute;margin-left:465.600006pt;margin-top:60.694191pt;width:6pt;height:.96002pt;mso-position-horizontal-relative:page;mso-position-vertical-relative:paragraph;z-index:-3725728" filled="true" fillcolor="#000000" stroked="false">
            <v:fill type="solid"/>
            <w10:wrap type="none"/>
          </v:rect>
        </w:pict>
      </w:r>
      <w:r>
        <w:rPr/>
        <w:pict>
          <v:rect style="position:absolute;margin-left:477.600006pt;margin-top:60.694191pt;width:6pt;height:.96002pt;mso-position-horizontal-relative:page;mso-position-vertical-relative:paragraph;z-index:-3725704" filled="true" fillcolor="#000000" stroked="false">
            <v:fill type="solid"/>
            <w10:wrap type="none"/>
          </v:rect>
        </w:pict>
      </w:r>
      <w:r>
        <w:rPr/>
        <w:pict>
          <v:rect style="position:absolute;margin-left:489.600006pt;margin-top:60.694191pt;width:6pt;height:.96002pt;mso-position-horizontal-relative:page;mso-position-vertical-relative:paragraph;z-index:-3725680" filled="true" fillcolor="#000000" stroked="false">
            <v:fill type="solid"/>
            <w10:wrap type="none"/>
          </v:rect>
        </w:pict>
      </w:r>
      <w:r>
        <w:rPr/>
        <w:pict>
          <v:rect style="position:absolute;margin-left:501.600006pt;margin-top:60.694191pt;width:6pt;height:.96002pt;mso-position-horizontal-relative:page;mso-position-vertical-relative:paragraph;z-index:-3725656" filled="true" fillcolor="#000000" stroked="false">
            <v:fill type="solid"/>
            <w10:wrap type="none"/>
          </v:rect>
        </w:pict>
      </w:r>
      <w:r>
        <w:rPr>
          <w:sz w:val="16"/>
        </w:rPr>
        <w:t>beta-Carotenes (vegetable)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160a(ii)</w:t>
      </w:r>
    </w:p>
    <w:p>
      <w:pPr>
        <w:spacing w:after="0"/>
        <w:jc w:val="left"/>
        <w:rPr>
          <w:sz w:val="16"/>
        </w:rPr>
        <w:sectPr>
          <w:type w:val="continuous"/>
          <w:pgSz w:w="11910" w:h="16840"/>
          <w:pgMar w:top="1040" w:bottom="280" w:left="1000" w:right="1020"/>
          <w:cols w:num="3" w:equalWidth="0">
            <w:col w:w="2160" w:space="1020"/>
            <w:col w:w="484" w:space="57"/>
            <w:col w:w="6169"/>
          </w:cols>
        </w:sectPr>
      </w:pPr>
    </w:p>
    <w:p>
      <w:pPr>
        <w:spacing w:line="240" w:lineRule="auto" w:before="10" w:after="1"/>
        <w:rPr>
          <w:sz w:val="13"/>
        </w:rPr>
      </w:pPr>
      <w:r>
        <w:rPr/>
        <w:pict>
          <v:rect style="position:absolute;margin-left:57.599998pt;margin-top:149.519913pt;width:6pt;height:.96008pt;mso-position-horizontal-relative:page;mso-position-vertical-relative:page;z-index:-3728104" filled="true" fillcolor="#000000" stroked="false">
            <v:fill type="solid"/>
            <w10:wrap type="none"/>
          </v:rect>
        </w:pict>
      </w:r>
      <w:r>
        <w:rPr/>
        <w:pict>
          <v:rect style="position:absolute;margin-left:69.599998pt;margin-top:149.519913pt;width:6pt;height:.96008pt;mso-position-horizontal-relative:page;mso-position-vertical-relative:page;z-index:-3728080" filled="true" fillcolor="#000000" stroked="false">
            <v:fill type="solid"/>
            <w10:wrap type="none"/>
          </v:rect>
        </w:pict>
      </w:r>
      <w:r>
        <w:rPr/>
        <w:pict>
          <v:rect style="position:absolute;margin-left:81.599998pt;margin-top:149.519913pt;width:6pt;height:.96008pt;mso-position-horizontal-relative:page;mso-position-vertical-relative:page;z-index:-3728056" filled="true" fillcolor="#000000" stroked="false">
            <v:fill type="solid"/>
            <w10:wrap type="none"/>
          </v:rect>
        </w:pict>
      </w:r>
      <w:r>
        <w:rPr/>
        <w:pict>
          <v:rect style="position:absolute;margin-left:117.599998pt;margin-top:149.519913pt;width:6pt;height:.96008pt;mso-position-horizontal-relative:page;mso-position-vertical-relative:page;z-index:-3728032" filled="true" fillcolor="#000000" stroked="false">
            <v:fill type="solid"/>
            <w10:wrap type="none"/>
          </v:rect>
        </w:pict>
      </w:r>
      <w:r>
        <w:rPr/>
        <w:pict>
          <v:rect style="position:absolute;margin-left:129.600006pt;margin-top:149.519913pt;width:6pt;height:.96008pt;mso-position-horizontal-relative:page;mso-position-vertical-relative:page;z-index:-3728008" filled="true" fillcolor="#000000" stroked="false">
            <v:fill type="solid"/>
            <w10:wrap type="none"/>
          </v:rect>
        </w:pict>
      </w:r>
      <w:r>
        <w:rPr/>
        <w:pict>
          <v:rect style="position:absolute;margin-left:141.600006pt;margin-top:149.519913pt;width:6pt;height:.96008pt;mso-position-horizontal-relative:page;mso-position-vertical-relative:page;z-index:-3727984" filled="true" fillcolor="#000000" stroked="false">
            <v:fill type="solid"/>
            <w10:wrap type="none"/>
          </v:rect>
        </w:pict>
      </w:r>
      <w:r>
        <w:rPr/>
        <w:pict>
          <v:rect style="position:absolute;margin-left:153.600006pt;margin-top:149.519913pt;width:6pt;height:.96008pt;mso-position-horizontal-relative:page;mso-position-vertical-relative:page;z-index:-3727960" filled="true" fillcolor="#000000" stroked="false">
            <v:fill type="solid"/>
            <w10:wrap type="none"/>
          </v:rect>
        </w:pict>
      </w:r>
      <w:r>
        <w:rPr/>
        <w:pict>
          <v:rect style="position:absolute;margin-left:165.600006pt;margin-top:149.519913pt;width:6pt;height:.96008pt;mso-position-horizontal-relative:page;mso-position-vertical-relative:page;z-index:-3727936" filled="true" fillcolor="#000000" stroked="false">
            <v:fill type="solid"/>
            <w10:wrap type="none"/>
          </v:rect>
        </w:pict>
      </w:r>
      <w:r>
        <w:rPr/>
        <w:pict>
          <v:rect style="position:absolute;margin-left:177.600006pt;margin-top:149.519913pt;width:6pt;height:.96008pt;mso-position-horizontal-relative:page;mso-position-vertical-relative:page;z-index:-3727912" filled="true" fillcolor="#000000" stroked="false">
            <v:fill type="solid"/>
            <w10:wrap type="none"/>
          </v:rect>
        </w:pict>
      </w:r>
      <w:r>
        <w:rPr/>
        <w:pict>
          <v:rect style="position:absolute;margin-left:189.600006pt;margin-top:149.519913pt;width:6pt;height:.96008pt;mso-position-horizontal-relative:page;mso-position-vertical-relative:page;z-index:-3727888" filled="true" fillcolor="#000000" stroked="false">
            <v:fill type="solid"/>
            <w10:wrap type="none"/>
          </v:rect>
        </w:pict>
      </w:r>
      <w:r>
        <w:rPr/>
        <w:pict>
          <v:rect style="position:absolute;margin-left:201.600006pt;margin-top:149.519913pt;width:6pt;height:.96008pt;mso-position-horizontal-relative:page;mso-position-vertical-relative:page;z-index:-3727864" filled="true" fillcolor="#000000" stroked="false">
            <v:fill type="solid"/>
            <w10:wrap type="none"/>
          </v:rect>
        </w:pict>
      </w:r>
      <w:r>
        <w:rPr/>
        <w:pict>
          <v:rect style="position:absolute;margin-left:213.600006pt;margin-top:149.519913pt;width:6pt;height:.96008pt;mso-position-horizontal-relative:page;mso-position-vertical-relative:page;z-index:-3727840" filled="true" fillcolor="#000000" stroked="false">
            <v:fill type="solid"/>
            <w10:wrap type="none"/>
          </v:rect>
        </w:pict>
      </w:r>
      <w:r>
        <w:rPr/>
        <w:pict>
          <v:rect style="position:absolute;margin-left:225.600006pt;margin-top:149.519913pt;width:6pt;height:.96008pt;mso-position-horizontal-relative:page;mso-position-vertical-relative:page;z-index:-3727816" filled="true" fillcolor="#000000" stroked="false">
            <v:fill type="solid"/>
            <w10:wrap type="none"/>
          </v:rect>
        </w:pict>
      </w:r>
      <w:r>
        <w:rPr/>
        <w:pict>
          <v:rect style="position:absolute;margin-left:237.600006pt;margin-top:149.519913pt;width:6pt;height:.96008pt;mso-position-horizontal-relative:page;mso-position-vertical-relative:page;z-index:-3727792" filled="true" fillcolor="#000000" stroked="false">
            <v:fill type="solid"/>
            <w10:wrap type="none"/>
          </v:rect>
        </w:pict>
      </w:r>
      <w:r>
        <w:rPr/>
        <w:pict>
          <v:rect style="position:absolute;margin-left:249.600006pt;margin-top:149.519913pt;width:6pt;height:.96008pt;mso-position-horizontal-relative:page;mso-position-vertical-relative:page;z-index:-3727768" filled="true" fillcolor="#000000" stroked="false">
            <v:fill type="solid"/>
            <w10:wrap type="none"/>
          </v:rect>
        </w:pict>
      </w:r>
      <w:r>
        <w:rPr/>
        <w:pict>
          <v:rect style="position:absolute;margin-left:261.600006pt;margin-top:149.519913pt;width:6pt;height:.96008pt;mso-position-horizontal-relative:page;mso-position-vertical-relative:page;z-index:-3727744" filled="true" fillcolor="#000000" stroked="false">
            <v:fill type="solid"/>
            <w10:wrap type="none"/>
          </v:rect>
        </w:pict>
      </w:r>
      <w:r>
        <w:rPr/>
        <w:pict>
          <v:rect style="position:absolute;margin-left:273.600006pt;margin-top:149.519913pt;width:6pt;height:.96008pt;mso-position-horizontal-relative:page;mso-position-vertical-relative:page;z-index:-3727720" filled="true" fillcolor="#000000" stroked="false">
            <v:fill type="solid"/>
            <w10:wrap type="none"/>
          </v:rect>
        </w:pict>
      </w:r>
      <w:r>
        <w:rPr/>
        <w:pict>
          <v:rect style="position:absolute;margin-left:285.600006pt;margin-top:149.519913pt;width:6pt;height:.96008pt;mso-position-horizontal-relative:page;mso-position-vertical-relative:page;z-index:-3727696" filled="true" fillcolor="#000000" stroked="false">
            <v:fill type="solid"/>
            <w10:wrap type="none"/>
          </v:rect>
        </w:pict>
      </w:r>
      <w:r>
        <w:rPr/>
        <w:pict>
          <v:rect style="position:absolute;margin-left:297.600006pt;margin-top:149.519913pt;width:6pt;height:.96008pt;mso-position-horizontal-relative:page;mso-position-vertical-relative:page;z-index:-3727672" filled="true" fillcolor="#000000" stroked="false">
            <v:fill type="solid"/>
            <w10:wrap type="none"/>
          </v:rect>
        </w:pict>
      </w:r>
      <w:r>
        <w:rPr/>
        <w:pict>
          <v:rect style="position:absolute;margin-left:309.600006pt;margin-top:149.519913pt;width:6pt;height:.96008pt;mso-position-horizontal-relative:page;mso-position-vertical-relative:page;z-index:-3727648" filled="true" fillcolor="#000000" stroked="false">
            <v:fill type="solid"/>
            <w10:wrap type="none"/>
          </v:rect>
        </w:pict>
      </w:r>
      <w:r>
        <w:rPr/>
        <w:pict>
          <v:rect style="position:absolute;margin-left:465.600006pt;margin-top:149.519913pt;width:6pt;height:.96008pt;mso-position-horizontal-relative:page;mso-position-vertical-relative:page;z-index:-3727624" filled="true" fillcolor="#000000" stroked="false">
            <v:fill type="solid"/>
            <w10:wrap type="none"/>
          </v:rect>
        </w:pict>
      </w:r>
      <w:r>
        <w:rPr/>
        <w:pict>
          <v:rect style="position:absolute;margin-left:477.600006pt;margin-top:149.519913pt;width:6pt;height:.96008pt;mso-position-horizontal-relative:page;mso-position-vertical-relative:page;z-index:-3727600" filled="true" fillcolor="#000000" stroked="false">
            <v:fill type="solid"/>
            <w10:wrap type="none"/>
          </v:rect>
        </w:pict>
      </w:r>
      <w:r>
        <w:rPr/>
        <w:pict>
          <v:rect style="position:absolute;margin-left:489.600006pt;margin-top:149.519913pt;width:6pt;height:.96008pt;mso-position-horizontal-relative:page;mso-position-vertical-relative:page;z-index:-3727576" filled="true" fillcolor="#000000" stroked="false">
            <v:fill type="solid"/>
            <w10:wrap type="none"/>
          </v:rect>
        </w:pict>
      </w:r>
      <w:r>
        <w:rPr/>
        <w:pict>
          <v:rect style="position:absolute;margin-left:501.600006pt;margin-top:149.519913pt;width:6pt;height:.96008pt;mso-position-horizontal-relative:page;mso-position-vertical-relative:page;z-index:-3727552"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991"/>
        <w:gridCol w:w="88"/>
        <w:gridCol w:w="119"/>
        <w:gridCol w:w="119"/>
        <w:gridCol w:w="119"/>
        <w:gridCol w:w="119"/>
        <w:gridCol w:w="119"/>
        <w:gridCol w:w="107"/>
        <w:gridCol w:w="851"/>
        <w:gridCol w:w="119"/>
        <w:gridCol w:w="119"/>
        <w:gridCol w:w="119"/>
        <w:gridCol w:w="119"/>
        <w:gridCol w:w="111"/>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991" w:type="dxa"/>
            <w:tcBorders>
              <w:top w:val="single" w:sz="24" w:space="0" w:color="000000"/>
            </w:tcBorders>
          </w:tcPr>
          <w:p>
            <w:pPr>
              <w:pStyle w:val="TableParagraph"/>
              <w:spacing w:before="49"/>
              <w:ind w:left="62"/>
              <w:rPr>
                <w:sz w:val="16"/>
              </w:rPr>
            </w:pPr>
            <w:r>
              <w:rPr>
                <w:sz w:val="16"/>
              </w:rPr>
              <w:t>colour</w:t>
            </w:r>
          </w:p>
        </w:tc>
        <w:tc>
          <w:tcPr>
            <w:tcW w:w="2228"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929" w:val="left" w:leader="none"/>
                <w:tab w:pos="1889" w:val="left" w:leader="none"/>
              </w:tabs>
              <w:spacing w:line="20" w:lineRule="exact"/>
              <w:ind w:left="4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991" w:type="dxa"/>
          </w:tcPr>
          <w:p>
            <w:pPr>
              <w:pStyle w:val="TableParagraph"/>
              <w:spacing w:line="172" w:lineRule="exact"/>
              <w:ind w:left="136"/>
              <w:rPr>
                <w:sz w:val="16"/>
              </w:rPr>
            </w:pPr>
            <w:r>
              <w:rPr>
                <w:sz w:val="16"/>
              </w:rPr>
              <w:t>FoodCategory</w:t>
            </w:r>
          </w:p>
        </w:tc>
        <w:tc>
          <w:tcPr>
            <w:tcW w:w="88"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72" w:lineRule="exact"/>
              <w:ind w:left="440" w:right="-1008"/>
              <w:jc w:val="center"/>
              <w:rPr>
                <w:sz w:val="16"/>
              </w:rPr>
            </w:pPr>
            <w:r>
              <w:rPr>
                <w:spacing w:val="-1"/>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07" w:type="dxa"/>
          </w:tcPr>
          <w:p>
            <w:pPr>
              <w:pStyle w:val="TableParagraph"/>
              <w:rPr>
                <w:rFonts w:ascii="Times New Roman"/>
                <w:sz w:val="16"/>
              </w:rPr>
            </w:pPr>
          </w:p>
        </w:tc>
        <w:tc>
          <w:tcPr>
            <w:tcW w:w="85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8" w:space="0" w:color="000000"/>
              <w:bottom w:val="single" w:sz="8" w:space="0" w:color="000000"/>
            </w:tcBorders>
          </w:tcPr>
          <w:p>
            <w:pPr>
              <w:pStyle w:val="TableParagraph"/>
              <w:spacing w:line="172" w:lineRule="exact"/>
              <w:ind w:left="600" w:right="-908"/>
              <w:jc w:val="center"/>
              <w:rPr>
                <w:sz w:val="16"/>
              </w:rPr>
            </w:pPr>
            <w:r>
              <w:rPr>
                <w:sz w:val="16"/>
              </w:rPr>
              <w:t>Notes</w:t>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0" w:right="-7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1973"/>
              <w:jc w:val="right"/>
              <w:rPr>
                <w:sz w:val="16"/>
              </w:rPr>
            </w:pPr>
            <w:r>
              <w:rPr>
                <w:sz w:val="16"/>
              </w:rPr>
              <w:t>Year Adopted</w:t>
            </w:r>
          </w:p>
        </w:tc>
        <w:tc>
          <w:tcPr>
            <w:tcW w:w="111" w:type="dxa"/>
            <w:tcBorders>
              <w:top w:val="single" w:sz="8" w:space="0" w:color="000000"/>
              <w:bottom w:val="single" w:sz="8" w:space="0" w:color="000000"/>
            </w:tcBorders>
          </w:tcPr>
          <w:p>
            <w:pPr>
              <w:pStyle w:val="TableParagraph"/>
              <w:rPr>
                <w:rFonts w:ascii="Times New Roman"/>
                <w:sz w:val="16"/>
              </w:rPr>
            </w:pP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991" w:type="dxa"/>
          </w:tcPr>
          <w:p>
            <w:pPr>
              <w:pStyle w:val="TableParagraph"/>
              <w:spacing w:before="69"/>
              <w:ind w:left="76" w:right="-15" w:hanging="1"/>
              <w:rPr>
                <w:sz w:val="16"/>
              </w:rPr>
            </w:pPr>
            <w:r>
              <w:rPr>
                <w:sz w:val="16"/>
              </w:rPr>
              <w:t>Dairy-based drinks, flavoured and/or fermented (e.g., chocolate milk, cocoa, eggnog, drinking yoghurt, whey- based drinks)</w:t>
            </w:r>
          </w:p>
        </w:tc>
        <w:tc>
          <w:tcPr>
            <w:tcW w:w="88"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69"/>
              <w:ind w:left="351" w:right="-1066"/>
              <w:jc w:val="center"/>
              <w:rPr>
                <w:sz w:val="16"/>
              </w:rPr>
            </w:pPr>
            <w:r>
              <w:rPr>
                <w:sz w:val="16"/>
              </w:rPr>
              <w:t>1000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07" w:type="dxa"/>
          </w:tcPr>
          <w:p>
            <w:pPr>
              <w:pStyle w:val="TableParagraph"/>
              <w:rPr>
                <w:rFonts w:ascii="Times New Roman"/>
                <w:sz w:val="16"/>
              </w:rPr>
            </w:pPr>
          </w:p>
        </w:tc>
        <w:tc>
          <w:tcPr>
            <w:tcW w:w="851"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spacing w:before="69"/>
              <w:ind w:left="728" w:right="-792"/>
              <w:jc w:val="center"/>
              <w:rPr>
                <w:sz w:val="16"/>
              </w:rPr>
            </w:pPr>
            <w:r>
              <w:rPr>
                <w:sz w:val="16"/>
              </w:rPr>
              <w:t>52</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69"/>
              <w:ind w:right="-1584"/>
              <w:jc w:val="right"/>
              <w:rPr>
                <w:sz w:val="16"/>
              </w:rPr>
            </w:pPr>
            <w:r>
              <w:rPr>
                <w:w w:val="95"/>
                <w:sz w:val="16"/>
              </w:rPr>
              <w:t>2008</w:t>
            </w:r>
          </w:p>
        </w:tc>
        <w:tc>
          <w:tcPr>
            <w:tcW w:w="111" w:type="dxa"/>
            <w:tcBorders>
              <w:top w:val="single" w:sz="8" w:space="0" w:color="000000"/>
            </w:tcBorders>
          </w:tcPr>
          <w:p>
            <w:pPr>
              <w:pStyle w:val="TableParagraph"/>
              <w:rPr>
                <w:rFonts w:ascii="Times New Roman"/>
                <w:sz w:val="16"/>
              </w:rPr>
            </w:pPr>
          </w:p>
        </w:tc>
      </w:tr>
      <w:tr>
        <w:trPr>
          <w:trHeight w:val="228" w:hRule="atLeast"/>
        </w:trPr>
        <w:tc>
          <w:tcPr>
            <w:tcW w:w="840" w:type="dxa"/>
          </w:tcPr>
          <w:p>
            <w:pPr>
              <w:pStyle w:val="TableParagraph"/>
              <w:spacing w:line="164" w:lineRule="exact" w:before="44"/>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line="164" w:lineRule="exact" w:before="44"/>
              <w:ind w:left="76"/>
              <w:rPr>
                <w:sz w:val="16"/>
              </w:rPr>
            </w:pPr>
            <w:r>
              <w:rPr>
                <w:sz w:val="16"/>
              </w:rPr>
              <w:t>Beverage whiteners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4"/>
              <w:ind w:left="352" w:right="-1066"/>
              <w:jc w:val="center"/>
              <w:rPr>
                <w:sz w:val="16"/>
              </w:rPr>
            </w:pPr>
            <w:r>
              <w:rPr>
                <w:sz w:val="16"/>
              </w:rPr>
              <w:t>1000</w:t>
            </w:r>
            <w:r>
              <w:rPr>
                <w:spacing w:val="-11"/>
                <w:sz w:val="16"/>
              </w:rPr>
              <w:t> </w:t>
            </w:r>
            <w:r>
              <w:rPr>
                <w:sz w:val="16"/>
              </w:rPr>
              <w:t>mg/kg</w:t>
            </w:r>
          </w:p>
        </w:tc>
        <w:tc>
          <w:tcPr>
            <w:tcW w:w="119" w:type="dxa"/>
          </w:tcPr>
          <w:p>
            <w:pPr>
              <w:pStyle w:val="TableParagraph"/>
              <w:rPr>
                <w:rFonts w:ascii="Times New Roman"/>
                <w:sz w:val="16"/>
              </w:rPr>
            </w:pPr>
          </w:p>
        </w:tc>
        <w:tc>
          <w:tcPr>
            <w:tcW w:w="107" w:type="dxa"/>
          </w:tcPr>
          <w:p>
            <w:pPr>
              <w:pStyle w:val="TableParagraph"/>
              <w:rPr>
                <w:rFonts w:ascii="Times New Roman"/>
                <w:sz w:val="16"/>
              </w:rPr>
            </w:pPr>
          </w:p>
        </w:tc>
        <w:tc>
          <w:tcPr>
            <w:tcW w:w="85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4"/>
              <w:ind w:right="-1584"/>
              <w:jc w:val="right"/>
              <w:rPr>
                <w:sz w:val="16"/>
              </w:rPr>
            </w:pPr>
            <w:r>
              <w:rPr>
                <w:w w:val="95"/>
                <w:sz w:val="16"/>
              </w:rPr>
              <w:t>2005</w:t>
            </w:r>
          </w:p>
        </w:tc>
        <w:tc>
          <w:tcPr>
            <w:tcW w:w="11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699"/>
        <w:gridCol w:w="1426"/>
        <w:gridCol w:w="991"/>
        <w:gridCol w:w="783"/>
      </w:tblGrid>
      <w:tr>
        <w:trPr>
          <w:trHeight w:val="265" w:hRule="atLeast"/>
        </w:trPr>
        <w:tc>
          <w:tcPr>
            <w:tcW w:w="955" w:type="dxa"/>
          </w:tcPr>
          <w:p>
            <w:pPr>
              <w:pStyle w:val="TableParagraph"/>
              <w:spacing w:line="179" w:lineRule="exact"/>
              <w:ind w:left="50"/>
              <w:rPr>
                <w:sz w:val="16"/>
              </w:rPr>
            </w:pPr>
            <w:r>
              <w:rPr>
                <w:sz w:val="16"/>
              </w:rPr>
              <w:t>01.5.2</w:t>
            </w:r>
          </w:p>
        </w:tc>
        <w:tc>
          <w:tcPr>
            <w:tcW w:w="4699" w:type="dxa"/>
          </w:tcPr>
          <w:p>
            <w:pPr>
              <w:pStyle w:val="TableParagraph"/>
              <w:spacing w:line="179" w:lineRule="exact"/>
              <w:ind w:left="235"/>
              <w:rPr>
                <w:sz w:val="16"/>
              </w:rPr>
            </w:pPr>
            <w:r>
              <w:rPr>
                <w:sz w:val="16"/>
              </w:rPr>
              <w:t>Milk and cream powder analogues</w:t>
            </w:r>
          </w:p>
        </w:tc>
        <w:tc>
          <w:tcPr>
            <w:tcW w:w="1426" w:type="dxa"/>
          </w:tcPr>
          <w:p>
            <w:pPr>
              <w:pStyle w:val="TableParagraph"/>
              <w:spacing w:line="179" w:lineRule="exact"/>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line="179" w:lineRule="exact"/>
              <w:ind w:right="47"/>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01.6.1</w:t>
            </w:r>
          </w:p>
        </w:tc>
        <w:tc>
          <w:tcPr>
            <w:tcW w:w="4699" w:type="dxa"/>
          </w:tcPr>
          <w:p>
            <w:pPr>
              <w:pStyle w:val="TableParagraph"/>
              <w:spacing w:before="81"/>
              <w:ind w:left="235"/>
              <w:rPr>
                <w:sz w:val="16"/>
              </w:rPr>
            </w:pPr>
            <w:r>
              <w:rPr>
                <w:sz w:val="16"/>
              </w:rPr>
              <w:t>Unripened cheese</w:t>
            </w:r>
          </w:p>
        </w:tc>
        <w:tc>
          <w:tcPr>
            <w:tcW w:w="1426" w:type="dxa"/>
          </w:tcPr>
          <w:p>
            <w:pPr>
              <w:pStyle w:val="TableParagraph"/>
              <w:spacing w:before="81"/>
              <w:ind w:right="346"/>
              <w:jc w:val="right"/>
              <w:rPr>
                <w:sz w:val="16"/>
              </w:rPr>
            </w:pPr>
            <w:r>
              <w:rPr>
                <w:sz w:val="16"/>
              </w:rPr>
              <w:t>600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01.6.2.1</w:t>
            </w:r>
          </w:p>
        </w:tc>
        <w:tc>
          <w:tcPr>
            <w:tcW w:w="4699" w:type="dxa"/>
          </w:tcPr>
          <w:p>
            <w:pPr>
              <w:pStyle w:val="TableParagraph"/>
              <w:spacing w:before="83"/>
              <w:ind w:left="235"/>
              <w:rPr>
                <w:sz w:val="16"/>
              </w:rPr>
            </w:pPr>
            <w:r>
              <w:rPr>
                <w:sz w:val="16"/>
              </w:rPr>
              <w:t>Ripened cheese, includes rind</w:t>
            </w:r>
          </w:p>
        </w:tc>
        <w:tc>
          <w:tcPr>
            <w:tcW w:w="1426" w:type="dxa"/>
          </w:tcPr>
          <w:p>
            <w:pPr>
              <w:pStyle w:val="TableParagraph"/>
              <w:spacing w:before="83"/>
              <w:ind w:right="347"/>
              <w:jc w:val="right"/>
              <w:rPr>
                <w:sz w:val="16"/>
              </w:rPr>
            </w:pPr>
            <w:r>
              <w:rPr>
                <w:sz w:val="16"/>
              </w:rPr>
              <w:t>600 mg/kg</w:t>
            </w:r>
          </w:p>
        </w:tc>
        <w:tc>
          <w:tcPr>
            <w:tcW w:w="991" w:type="dxa"/>
          </w:tcPr>
          <w:p>
            <w:pPr>
              <w:pStyle w:val="TableParagraph"/>
              <w:rPr>
                <w:rFonts w:ascii="Times New Roman"/>
                <w:sz w:val="16"/>
              </w:rPr>
            </w:pPr>
          </w:p>
        </w:tc>
        <w:tc>
          <w:tcPr>
            <w:tcW w:w="783" w:type="dxa"/>
          </w:tcPr>
          <w:p>
            <w:pPr>
              <w:pStyle w:val="TableParagraph"/>
              <w:spacing w:before="83"/>
              <w:ind w:right="47"/>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01.6.2.2</w:t>
            </w:r>
          </w:p>
        </w:tc>
        <w:tc>
          <w:tcPr>
            <w:tcW w:w="4699" w:type="dxa"/>
          </w:tcPr>
          <w:p>
            <w:pPr>
              <w:pStyle w:val="TableParagraph"/>
              <w:spacing w:before="81"/>
              <w:ind w:left="235"/>
              <w:rPr>
                <w:sz w:val="16"/>
              </w:rPr>
            </w:pPr>
            <w:r>
              <w:rPr>
                <w:sz w:val="16"/>
              </w:rPr>
              <w:t>Rind of ripened cheese</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01.6.2.3</w:t>
            </w:r>
          </w:p>
        </w:tc>
        <w:tc>
          <w:tcPr>
            <w:tcW w:w="4699" w:type="dxa"/>
          </w:tcPr>
          <w:p>
            <w:pPr>
              <w:pStyle w:val="TableParagraph"/>
              <w:spacing w:before="83"/>
              <w:ind w:left="234"/>
              <w:rPr>
                <w:sz w:val="16"/>
              </w:rPr>
            </w:pPr>
            <w:r>
              <w:rPr>
                <w:sz w:val="16"/>
              </w:rPr>
              <w:t>Cheese powder (for reconstitution; e.g., for cheese sauces)</w:t>
            </w:r>
          </w:p>
        </w:tc>
        <w:tc>
          <w:tcPr>
            <w:tcW w:w="1426" w:type="dxa"/>
          </w:tcPr>
          <w:p>
            <w:pPr>
              <w:pStyle w:val="TableParagraph"/>
              <w:spacing w:before="83"/>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3"/>
              <w:ind w:right="48"/>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01.6.4</w:t>
            </w:r>
          </w:p>
        </w:tc>
        <w:tc>
          <w:tcPr>
            <w:tcW w:w="4699" w:type="dxa"/>
          </w:tcPr>
          <w:p>
            <w:pPr>
              <w:pStyle w:val="TableParagraph"/>
              <w:spacing w:before="81"/>
              <w:ind w:left="234"/>
              <w:rPr>
                <w:sz w:val="16"/>
              </w:rPr>
            </w:pPr>
            <w:r>
              <w:rPr>
                <w:sz w:val="16"/>
              </w:rPr>
              <w:t>Processed cheese</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01.6.5</w:t>
            </w:r>
          </w:p>
        </w:tc>
        <w:tc>
          <w:tcPr>
            <w:tcW w:w="4699" w:type="dxa"/>
          </w:tcPr>
          <w:p>
            <w:pPr>
              <w:pStyle w:val="TableParagraph"/>
              <w:spacing w:before="83"/>
              <w:ind w:left="235"/>
              <w:rPr>
                <w:sz w:val="16"/>
              </w:rPr>
            </w:pPr>
            <w:r>
              <w:rPr>
                <w:sz w:val="16"/>
              </w:rPr>
              <w:t>Cheese analogues</w:t>
            </w:r>
          </w:p>
        </w:tc>
        <w:tc>
          <w:tcPr>
            <w:tcW w:w="1426" w:type="dxa"/>
          </w:tcPr>
          <w:p>
            <w:pPr>
              <w:pStyle w:val="TableParagraph"/>
              <w:spacing w:before="83"/>
              <w:ind w:right="347"/>
              <w:jc w:val="right"/>
              <w:rPr>
                <w:sz w:val="16"/>
              </w:rPr>
            </w:pPr>
            <w:r>
              <w:rPr>
                <w:sz w:val="16"/>
              </w:rPr>
              <w:t>1000 mg/kg</w:t>
            </w:r>
          </w:p>
        </w:tc>
        <w:tc>
          <w:tcPr>
            <w:tcW w:w="991" w:type="dxa"/>
          </w:tcPr>
          <w:p>
            <w:pPr>
              <w:pStyle w:val="TableParagraph"/>
              <w:spacing w:before="83"/>
              <w:ind w:right="22"/>
              <w:jc w:val="center"/>
              <w:rPr>
                <w:sz w:val="16"/>
              </w:rPr>
            </w:pPr>
            <w:r>
              <w:rPr>
                <w:w w:val="99"/>
                <w:sz w:val="16"/>
              </w:rPr>
              <w:t>3</w:t>
            </w:r>
          </w:p>
        </w:tc>
        <w:tc>
          <w:tcPr>
            <w:tcW w:w="783" w:type="dxa"/>
          </w:tcPr>
          <w:p>
            <w:pPr>
              <w:pStyle w:val="TableParagraph"/>
              <w:spacing w:before="83"/>
              <w:ind w:right="47"/>
              <w:jc w:val="right"/>
              <w:rPr>
                <w:sz w:val="16"/>
              </w:rPr>
            </w:pPr>
            <w:r>
              <w:rPr>
                <w:w w:val="95"/>
                <w:sz w:val="16"/>
              </w:rPr>
              <w:t>2005</w:t>
            </w:r>
          </w:p>
        </w:tc>
      </w:tr>
      <w:tr>
        <w:trPr>
          <w:trHeight w:val="500" w:hRule="atLeast"/>
        </w:trPr>
        <w:tc>
          <w:tcPr>
            <w:tcW w:w="955" w:type="dxa"/>
          </w:tcPr>
          <w:p>
            <w:pPr>
              <w:pStyle w:val="TableParagraph"/>
              <w:spacing w:before="81"/>
              <w:ind w:left="50"/>
              <w:rPr>
                <w:sz w:val="16"/>
              </w:rPr>
            </w:pPr>
            <w:r>
              <w:rPr>
                <w:sz w:val="16"/>
              </w:rPr>
              <w:t>01.7</w:t>
            </w:r>
          </w:p>
        </w:tc>
        <w:tc>
          <w:tcPr>
            <w:tcW w:w="4699" w:type="dxa"/>
          </w:tcPr>
          <w:p>
            <w:pPr>
              <w:pStyle w:val="TableParagraph"/>
              <w:spacing w:before="81"/>
              <w:ind w:left="235" w:right="665" w:hanging="1"/>
              <w:rPr>
                <w:sz w:val="16"/>
              </w:rPr>
            </w:pPr>
            <w:r>
              <w:rPr>
                <w:sz w:val="16"/>
              </w:rPr>
              <w:t>Dairy-based desserts (e.g., pudding, fruit or flavoured yoghurt)</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6"/>
              <w:jc w:val="right"/>
              <w:rPr>
                <w:sz w:val="16"/>
              </w:rPr>
            </w:pPr>
            <w:r>
              <w:rPr>
                <w:w w:val="95"/>
                <w:sz w:val="16"/>
              </w:rPr>
              <w:t>2005</w:t>
            </w:r>
          </w:p>
        </w:tc>
      </w:tr>
      <w:tr>
        <w:trPr>
          <w:trHeight w:val="315" w:hRule="atLeast"/>
        </w:trPr>
        <w:tc>
          <w:tcPr>
            <w:tcW w:w="955" w:type="dxa"/>
          </w:tcPr>
          <w:p>
            <w:pPr>
              <w:pStyle w:val="TableParagraph"/>
              <w:spacing w:before="44"/>
              <w:ind w:left="50"/>
              <w:rPr>
                <w:sz w:val="16"/>
              </w:rPr>
            </w:pPr>
            <w:r>
              <w:rPr>
                <w:sz w:val="16"/>
              </w:rPr>
              <w:t>02.1.2</w:t>
            </w:r>
          </w:p>
        </w:tc>
        <w:tc>
          <w:tcPr>
            <w:tcW w:w="4699" w:type="dxa"/>
          </w:tcPr>
          <w:p>
            <w:pPr>
              <w:pStyle w:val="TableParagraph"/>
              <w:spacing w:before="44"/>
              <w:ind w:left="235"/>
              <w:rPr>
                <w:sz w:val="16"/>
              </w:rPr>
            </w:pPr>
            <w:r>
              <w:rPr>
                <w:sz w:val="16"/>
              </w:rPr>
              <w:t>Vegetable oils and fats</w:t>
            </w:r>
          </w:p>
        </w:tc>
        <w:tc>
          <w:tcPr>
            <w:tcW w:w="1426" w:type="dxa"/>
          </w:tcPr>
          <w:p>
            <w:pPr>
              <w:pStyle w:val="TableParagraph"/>
              <w:spacing w:before="44"/>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44"/>
              <w:ind w:right="47"/>
              <w:jc w:val="right"/>
              <w:rPr>
                <w:sz w:val="16"/>
              </w:rPr>
            </w:pPr>
            <w:r>
              <w:rPr>
                <w:w w:val="95"/>
                <w:sz w:val="16"/>
              </w:rPr>
              <w:t>2006</w:t>
            </w:r>
          </w:p>
        </w:tc>
      </w:tr>
      <w:tr>
        <w:trPr>
          <w:trHeight w:val="354" w:hRule="atLeast"/>
        </w:trPr>
        <w:tc>
          <w:tcPr>
            <w:tcW w:w="955" w:type="dxa"/>
          </w:tcPr>
          <w:p>
            <w:pPr>
              <w:pStyle w:val="TableParagraph"/>
              <w:spacing w:before="81"/>
              <w:ind w:left="50"/>
              <w:rPr>
                <w:sz w:val="16"/>
              </w:rPr>
            </w:pPr>
            <w:r>
              <w:rPr>
                <w:sz w:val="16"/>
              </w:rPr>
              <w:t>02.1.3</w:t>
            </w:r>
          </w:p>
        </w:tc>
        <w:tc>
          <w:tcPr>
            <w:tcW w:w="4699" w:type="dxa"/>
          </w:tcPr>
          <w:p>
            <w:pPr>
              <w:pStyle w:val="TableParagraph"/>
              <w:spacing w:before="81"/>
              <w:ind w:left="235"/>
              <w:rPr>
                <w:sz w:val="16"/>
              </w:rPr>
            </w:pPr>
            <w:r>
              <w:rPr>
                <w:sz w:val="16"/>
              </w:rPr>
              <w:t>Lard, tallow, fish oil, and other animal fats</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2006</w:t>
            </w:r>
          </w:p>
        </w:tc>
      </w:tr>
      <w:tr>
        <w:trPr>
          <w:trHeight w:val="354" w:hRule="atLeast"/>
        </w:trPr>
        <w:tc>
          <w:tcPr>
            <w:tcW w:w="955" w:type="dxa"/>
          </w:tcPr>
          <w:p>
            <w:pPr>
              <w:pStyle w:val="TableParagraph"/>
              <w:spacing w:before="83"/>
              <w:ind w:left="50"/>
              <w:rPr>
                <w:sz w:val="16"/>
              </w:rPr>
            </w:pPr>
            <w:r>
              <w:rPr>
                <w:sz w:val="16"/>
              </w:rPr>
              <w:t>02.2.1</w:t>
            </w:r>
          </w:p>
        </w:tc>
        <w:tc>
          <w:tcPr>
            <w:tcW w:w="4699" w:type="dxa"/>
          </w:tcPr>
          <w:p>
            <w:pPr>
              <w:pStyle w:val="TableParagraph"/>
              <w:spacing w:before="83"/>
              <w:ind w:left="234"/>
              <w:rPr>
                <w:sz w:val="16"/>
              </w:rPr>
            </w:pPr>
            <w:r>
              <w:rPr>
                <w:sz w:val="16"/>
              </w:rPr>
              <w:t>Butter</w:t>
            </w:r>
          </w:p>
        </w:tc>
        <w:tc>
          <w:tcPr>
            <w:tcW w:w="1426" w:type="dxa"/>
          </w:tcPr>
          <w:p>
            <w:pPr>
              <w:pStyle w:val="TableParagraph"/>
              <w:spacing w:before="83"/>
              <w:ind w:right="346"/>
              <w:jc w:val="right"/>
              <w:rPr>
                <w:sz w:val="16"/>
              </w:rPr>
            </w:pPr>
            <w:r>
              <w:rPr>
                <w:sz w:val="16"/>
              </w:rPr>
              <w:t>600 mg/kg</w:t>
            </w:r>
          </w:p>
        </w:tc>
        <w:tc>
          <w:tcPr>
            <w:tcW w:w="991" w:type="dxa"/>
          </w:tcPr>
          <w:p>
            <w:pPr>
              <w:pStyle w:val="TableParagraph"/>
              <w:rPr>
                <w:rFonts w:ascii="Times New Roman"/>
                <w:sz w:val="16"/>
              </w:rPr>
            </w:pPr>
          </w:p>
        </w:tc>
        <w:tc>
          <w:tcPr>
            <w:tcW w:w="783" w:type="dxa"/>
          </w:tcPr>
          <w:p>
            <w:pPr>
              <w:pStyle w:val="TableParagraph"/>
              <w:spacing w:before="83"/>
              <w:ind w:right="47"/>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02.2.2</w:t>
            </w:r>
          </w:p>
        </w:tc>
        <w:tc>
          <w:tcPr>
            <w:tcW w:w="4699" w:type="dxa"/>
          </w:tcPr>
          <w:p>
            <w:pPr>
              <w:pStyle w:val="TableParagraph"/>
              <w:spacing w:before="81"/>
              <w:ind w:left="234"/>
              <w:rPr>
                <w:sz w:val="16"/>
              </w:rPr>
            </w:pPr>
            <w:r>
              <w:rPr>
                <w:sz w:val="16"/>
              </w:rPr>
              <w:t>Fat spreads, dairy fat spreads and blended spreads</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02.3</w:t>
            </w:r>
          </w:p>
        </w:tc>
        <w:tc>
          <w:tcPr>
            <w:tcW w:w="4699" w:type="dxa"/>
          </w:tcPr>
          <w:p>
            <w:pPr>
              <w:pStyle w:val="TableParagraph"/>
              <w:spacing w:before="83"/>
              <w:ind w:left="235"/>
              <w:rPr>
                <w:sz w:val="16"/>
              </w:rPr>
            </w:pPr>
            <w:r>
              <w:rPr>
                <w:sz w:val="16"/>
              </w:rPr>
              <w:t>Fat emulsions mainly of type oil-in-water, including mixed and/or flavoured products based on fat emulsions</w:t>
            </w:r>
          </w:p>
        </w:tc>
        <w:tc>
          <w:tcPr>
            <w:tcW w:w="1426" w:type="dxa"/>
          </w:tcPr>
          <w:p>
            <w:pPr>
              <w:pStyle w:val="TableParagraph"/>
              <w:spacing w:before="83"/>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3"/>
              <w:ind w:right="46"/>
              <w:jc w:val="right"/>
              <w:rPr>
                <w:sz w:val="16"/>
              </w:rPr>
            </w:pPr>
            <w:r>
              <w:rPr>
                <w:w w:val="95"/>
                <w:sz w:val="16"/>
              </w:rPr>
              <w:t>2005</w:t>
            </w:r>
          </w:p>
        </w:tc>
      </w:tr>
      <w:tr>
        <w:trPr>
          <w:trHeight w:val="461" w:hRule="atLeast"/>
        </w:trPr>
        <w:tc>
          <w:tcPr>
            <w:tcW w:w="955" w:type="dxa"/>
          </w:tcPr>
          <w:p>
            <w:pPr>
              <w:pStyle w:val="TableParagraph"/>
              <w:spacing w:before="43"/>
              <w:ind w:left="50"/>
              <w:rPr>
                <w:sz w:val="16"/>
              </w:rPr>
            </w:pPr>
            <w:r>
              <w:rPr>
                <w:sz w:val="16"/>
              </w:rPr>
              <w:t>02.4</w:t>
            </w:r>
          </w:p>
        </w:tc>
        <w:tc>
          <w:tcPr>
            <w:tcW w:w="4699" w:type="dxa"/>
          </w:tcPr>
          <w:p>
            <w:pPr>
              <w:pStyle w:val="TableParagraph"/>
              <w:spacing w:before="43"/>
              <w:ind w:left="235" w:right="247" w:hanging="1"/>
              <w:rPr>
                <w:sz w:val="16"/>
              </w:rPr>
            </w:pPr>
            <w:r>
              <w:rPr>
                <w:sz w:val="16"/>
              </w:rPr>
              <w:t>Fat-based desserts excluding dairy-based dessert products of food category 01.7</w:t>
            </w:r>
          </w:p>
        </w:tc>
        <w:tc>
          <w:tcPr>
            <w:tcW w:w="1426" w:type="dxa"/>
          </w:tcPr>
          <w:p>
            <w:pPr>
              <w:pStyle w:val="TableParagraph"/>
              <w:spacing w:before="43"/>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43"/>
              <w:ind w:right="46"/>
              <w:jc w:val="right"/>
              <w:rPr>
                <w:sz w:val="16"/>
              </w:rPr>
            </w:pPr>
            <w:r>
              <w:rPr>
                <w:w w:val="95"/>
                <w:sz w:val="16"/>
              </w:rPr>
              <w:t>2005</w:t>
            </w:r>
          </w:p>
        </w:tc>
      </w:tr>
      <w:tr>
        <w:trPr>
          <w:trHeight w:val="315" w:hRule="atLeast"/>
        </w:trPr>
        <w:tc>
          <w:tcPr>
            <w:tcW w:w="955" w:type="dxa"/>
          </w:tcPr>
          <w:p>
            <w:pPr>
              <w:pStyle w:val="TableParagraph"/>
              <w:spacing w:before="44"/>
              <w:ind w:left="50"/>
              <w:rPr>
                <w:sz w:val="16"/>
              </w:rPr>
            </w:pPr>
            <w:r>
              <w:rPr>
                <w:sz w:val="16"/>
              </w:rPr>
              <w:t>03.0</w:t>
            </w:r>
          </w:p>
        </w:tc>
        <w:tc>
          <w:tcPr>
            <w:tcW w:w="4699" w:type="dxa"/>
          </w:tcPr>
          <w:p>
            <w:pPr>
              <w:pStyle w:val="TableParagraph"/>
              <w:spacing w:before="44"/>
              <w:ind w:left="235"/>
              <w:rPr>
                <w:sz w:val="16"/>
              </w:rPr>
            </w:pPr>
            <w:r>
              <w:rPr>
                <w:sz w:val="16"/>
              </w:rPr>
              <w:t>Edible ices, including sherbet and sorbet</w:t>
            </w:r>
          </w:p>
        </w:tc>
        <w:tc>
          <w:tcPr>
            <w:tcW w:w="1426" w:type="dxa"/>
          </w:tcPr>
          <w:p>
            <w:pPr>
              <w:pStyle w:val="TableParagraph"/>
              <w:spacing w:before="44"/>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44"/>
              <w:ind w:right="47"/>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04.1.2.3</w:t>
            </w:r>
          </w:p>
        </w:tc>
        <w:tc>
          <w:tcPr>
            <w:tcW w:w="4699" w:type="dxa"/>
          </w:tcPr>
          <w:p>
            <w:pPr>
              <w:pStyle w:val="TableParagraph"/>
              <w:spacing w:before="81"/>
              <w:ind w:left="235"/>
              <w:rPr>
                <w:sz w:val="16"/>
              </w:rPr>
            </w:pPr>
            <w:r>
              <w:rPr>
                <w:sz w:val="16"/>
              </w:rPr>
              <w:t>Fruit in vinegar, oil, or brine</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04.1.2.4</w:t>
            </w:r>
          </w:p>
        </w:tc>
        <w:tc>
          <w:tcPr>
            <w:tcW w:w="4699" w:type="dxa"/>
          </w:tcPr>
          <w:p>
            <w:pPr>
              <w:pStyle w:val="TableParagraph"/>
              <w:spacing w:before="83"/>
              <w:ind w:left="234"/>
              <w:rPr>
                <w:sz w:val="16"/>
              </w:rPr>
            </w:pPr>
            <w:r>
              <w:rPr>
                <w:sz w:val="16"/>
              </w:rPr>
              <w:t>Canned or bottled (pasteurized) fruit</w:t>
            </w:r>
          </w:p>
        </w:tc>
        <w:tc>
          <w:tcPr>
            <w:tcW w:w="1426" w:type="dxa"/>
          </w:tcPr>
          <w:p>
            <w:pPr>
              <w:pStyle w:val="TableParagraph"/>
              <w:spacing w:before="83"/>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3"/>
              <w:ind w:right="47"/>
              <w:jc w:val="right"/>
              <w:rPr>
                <w:sz w:val="16"/>
              </w:rPr>
            </w:pPr>
            <w:r>
              <w:rPr>
                <w:w w:val="95"/>
                <w:sz w:val="16"/>
              </w:rPr>
              <w:t>2005</w:t>
            </w:r>
          </w:p>
        </w:tc>
      </w:tr>
      <w:tr>
        <w:trPr>
          <w:trHeight w:val="354" w:hRule="atLeast"/>
        </w:trPr>
        <w:tc>
          <w:tcPr>
            <w:tcW w:w="955" w:type="dxa"/>
          </w:tcPr>
          <w:p>
            <w:pPr>
              <w:pStyle w:val="TableParagraph"/>
              <w:spacing w:before="81"/>
              <w:ind w:left="50"/>
              <w:rPr>
                <w:sz w:val="16"/>
              </w:rPr>
            </w:pPr>
            <w:r>
              <w:rPr>
                <w:sz w:val="16"/>
              </w:rPr>
              <w:t>04.1.2.5</w:t>
            </w:r>
          </w:p>
        </w:tc>
        <w:tc>
          <w:tcPr>
            <w:tcW w:w="4699" w:type="dxa"/>
          </w:tcPr>
          <w:p>
            <w:pPr>
              <w:pStyle w:val="TableParagraph"/>
              <w:spacing w:before="81"/>
              <w:ind w:left="235"/>
              <w:rPr>
                <w:sz w:val="16"/>
              </w:rPr>
            </w:pPr>
            <w:r>
              <w:rPr>
                <w:sz w:val="16"/>
              </w:rPr>
              <w:t>Jams, jellies, marmelades</w:t>
            </w:r>
          </w:p>
        </w:tc>
        <w:tc>
          <w:tcPr>
            <w:tcW w:w="1426" w:type="dxa"/>
          </w:tcPr>
          <w:p>
            <w:pPr>
              <w:pStyle w:val="TableParagraph"/>
              <w:spacing w:before="81"/>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8"/>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04.1.2.6</w:t>
            </w:r>
          </w:p>
        </w:tc>
        <w:tc>
          <w:tcPr>
            <w:tcW w:w="4699" w:type="dxa"/>
          </w:tcPr>
          <w:p>
            <w:pPr>
              <w:pStyle w:val="TableParagraph"/>
              <w:spacing w:before="83"/>
              <w:ind w:left="235" w:right="398" w:hanging="1"/>
              <w:rPr>
                <w:sz w:val="16"/>
              </w:rPr>
            </w:pPr>
            <w:r>
              <w:rPr>
                <w:sz w:val="16"/>
              </w:rPr>
              <w:t>Fruit-based spreads (e.g., chutney) excluding products of food category 04.1.2.5</w:t>
            </w:r>
          </w:p>
        </w:tc>
        <w:tc>
          <w:tcPr>
            <w:tcW w:w="1426" w:type="dxa"/>
          </w:tcPr>
          <w:p>
            <w:pPr>
              <w:pStyle w:val="TableParagraph"/>
              <w:spacing w:before="83"/>
              <w:ind w:right="346"/>
              <w:jc w:val="right"/>
              <w:rPr>
                <w:sz w:val="16"/>
              </w:rPr>
            </w:pPr>
            <w:r>
              <w:rPr>
                <w:sz w:val="16"/>
              </w:rPr>
              <w:t>500 mg/kg</w:t>
            </w:r>
          </w:p>
        </w:tc>
        <w:tc>
          <w:tcPr>
            <w:tcW w:w="991" w:type="dxa"/>
          </w:tcPr>
          <w:p>
            <w:pPr>
              <w:pStyle w:val="TableParagraph"/>
              <w:rPr>
                <w:rFonts w:ascii="Times New Roman"/>
                <w:sz w:val="16"/>
              </w:rPr>
            </w:pPr>
          </w:p>
        </w:tc>
        <w:tc>
          <w:tcPr>
            <w:tcW w:w="783" w:type="dxa"/>
          </w:tcPr>
          <w:p>
            <w:pPr>
              <w:pStyle w:val="TableParagraph"/>
              <w:spacing w:before="83"/>
              <w:ind w:right="46"/>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04.1.2.7</w:t>
            </w:r>
          </w:p>
        </w:tc>
        <w:tc>
          <w:tcPr>
            <w:tcW w:w="4699" w:type="dxa"/>
          </w:tcPr>
          <w:p>
            <w:pPr>
              <w:pStyle w:val="TableParagraph"/>
              <w:spacing w:before="43"/>
              <w:ind w:left="235"/>
              <w:rPr>
                <w:sz w:val="16"/>
              </w:rPr>
            </w:pPr>
            <w:r>
              <w:rPr>
                <w:sz w:val="16"/>
              </w:rPr>
              <w:t>Candied fruit</w:t>
            </w:r>
          </w:p>
        </w:tc>
        <w:tc>
          <w:tcPr>
            <w:tcW w:w="1426" w:type="dxa"/>
          </w:tcPr>
          <w:p>
            <w:pPr>
              <w:pStyle w:val="TableParagraph"/>
              <w:spacing w:before="43"/>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43"/>
              <w:ind w:right="47"/>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04.1.2.9</w:t>
            </w:r>
          </w:p>
        </w:tc>
        <w:tc>
          <w:tcPr>
            <w:tcW w:w="4699" w:type="dxa"/>
          </w:tcPr>
          <w:p>
            <w:pPr>
              <w:pStyle w:val="TableParagraph"/>
              <w:spacing w:before="83"/>
              <w:ind w:left="235" w:right="318" w:hanging="1"/>
              <w:rPr>
                <w:sz w:val="16"/>
              </w:rPr>
            </w:pPr>
            <w:r>
              <w:rPr>
                <w:sz w:val="16"/>
              </w:rPr>
              <w:t>Fruit-based desserts, including fruit-flavoured water-based desserts</w:t>
            </w:r>
          </w:p>
        </w:tc>
        <w:tc>
          <w:tcPr>
            <w:tcW w:w="1426" w:type="dxa"/>
          </w:tcPr>
          <w:p>
            <w:pPr>
              <w:pStyle w:val="TableParagraph"/>
              <w:spacing w:before="83"/>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3"/>
              <w:ind w:right="46"/>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04.1.2.10</w:t>
            </w:r>
          </w:p>
        </w:tc>
        <w:tc>
          <w:tcPr>
            <w:tcW w:w="4699" w:type="dxa"/>
          </w:tcPr>
          <w:p>
            <w:pPr>
              <w:pStyle w:val="TableParagraph"/>
              <w:spacing w:before="43"/>
              <w:ind w:left="234"/>
              <w:rPr>
                <w:sz w:val="16"/>
              </w:rPr>
            </w:pPr>
            <w:r>
              <w:rPr>
                <w:sz w:val="16"/>
              </w:rPr>
              <w:t>Fermented fruit products</w:t>
            </w:r>
          </w:p>
        </w:tc>
        <w:tc>
          <w:tcPr>
            <w:tcW w:w="1426" w:type="dxa"/>
          </w:tcPr>
          <w:p>
            <w:pPr>
              <w:pStyle w:val="TableParagraph"/>
              <w:spacing w:before="43"/>
              <w:ind w:right="346"/>
              <w:jc w:val="right"/>
              <w:rPr>
                <w:sz w:val="16"/>
              </w:rPr>
            </w:pPr>
            <w:r>
              <w:rPr>
                <w:sz w:val="16"/>
              </w:rPr>
              <w:t>200 mg/kg</w:t>
            </w:r>
          </w:p>
        </w:tc>
        <w:tc>
          <w:tcPr>
            <w:tcW w:w="991" w:type="dxa"/>
          </w:tcPr>
          <w:p>
            <w:pPr>
              <w:pStyle w:val="TableParagraph"/>
              <w:rPr>
                <w:rFonts w:ascii="Times New Roman"/>
                <w:sz w:val="16"/>
              </w:rPr>
            </w:pPr>
          </w:p>
        </w:tc>
        <w:tc>
          <w:tcPr>
            <w:tcW w:w="783" w:type="dxa"/>
          </w:tcPr>
          <w:p>
            <w:pPr>
              <w:pStyle w:val="TableParagraph"/>
              <w:spacing w:before="43"/>
              <w:ind w:right="47"/>
              <w:jc w:val="right"/>
              <w:rPr>
                <w:sz w:val="16"/>
              </w:rPr>
            </w:pPr>
            <w:r>
              <w:rPr>
                <w:w w:val="95"/>
                <w:sz w:val="16"/>
              </w:rPr>
              <w:t>2005</w:t>
            </w:r>
          </w:p>
        </w:tc>
      </w:tr>
      <w:tr>
        <w:trPr>
          <w:trHeight w:val="353" w:hRule="atLeast"/>
        </w:trPr>
        <w:tc>
          <w:tcPr>
            <w:tcW w:w="955" w:type="dxa"/>
          </w:tcPr>
          <w:p>
            <w:pPr>
              <w:pStyle w:val="TableParagraph"/>
              <w:spacing w:before="83"/>
              <w:ind w:left="50"/>
              <w:rPr>
                <w:sz w:val="16"/>
              </w:rPr>
            </w:pPr>
            <w:r>
              <w:rPr>
                <w:sz w:val="16"/>
              </w:rPr>
              <w:t>04.1.2.11</w:t>
            </w:r>
          </w:p>
        </w:tc>
        <w:tc>
          <w:tcPr>
            <w:tcW w:w="4699" w:type="dxa"/>
          </w:tcPr>
          <w:p>
            <w:pPr>
              <w:pStyle w:val="TableParagraph"/>
              <w:spacing w:before="83"/>
              <w:ind w:left="235"/>
              <w:rPr>
                <w:sz w:val="16"/>
              </w:rPr>
            </w:pPr>
            <w:r>
              <w:rPr>
                <w:sz w:val="16"/>
              </w:rPr>
              <w:t>Fruit fillings for pastries</w:t>
            </w:r>
          </w:p>
        </w:tc>
        <w:tc>
          <w:tcPr>
            <w:tcW w:w="1426" w:type="dxa"/>
          </w:tcPr>
          <w:p>
            <w:pPr>
              <w:pStyle w:val="TableParagraph"/>
              <w:spacing w:before="83"/>
              <w:ind w:right="348"/>
              <w:jc w:val="right"/>
              <w:rPr>
                <w:sz w:val="16"/>
              </w:rPr>
            </w:pPr>
            <w:r>
              <w:rPr>
                <w:sz w:val="16"/>
              </w:rPr>
              <w:t>100 mg/kg</w:t>
            </w:r>
          </w:p>
        </w:tc>
        <w:tc>
          <w:tcPr>
            <w:tcW w:w="991" w:type="dxa"/>
          </w:tcPr>
          <w:p>
            <w:pPr>
              <w:pStyle w:val="TableParagraph"/>
              <w:spacing w:before="83"/>
              <w:ind w:left="330" w:right="352"/>
              <w:jc w:val="center"/>
              <w:rPr>
                <w:sz w:val="16"/>
              </w:rPr>
            </w:pPr>
            <w:r>
              <w:rPr>
                <w:sz w:val="16"/>
              </w:rPr>
              <w:t>180</w:t>
            </w:r>
          </w:p>
        </w:tc>
        <w:tc>
          <w:tcPr>
            <w:tcW w:w="783" w:type="dxa"/>
          </w:tcPr>
          <w:p>
            <w:pPr>
              <w:pStyle w:val="TableParagraph"/>
              <w:spacing w:before="83"/>
              <w:ind w:right="48"/>
              <w:jc w:val="right"/>
              <w:rPr>
                <w:sz w:val="16"/>
              </w:rPr>
            </w:pPr>
            <w:r>
              <w:rPr>
                <w:w w:val="95"/>
                <w:sz w:val="16"/>
              </w:rPr>
              <w:t>2009</w:t>
            </w:r>
          </w:p>
        </w:tc>
      </w:tr>
      <w:tr>
        <w:trPr>
          <w:trHeight w:val="685" w:hRule="atLeast"/>
        </w:trPr>
        <w:tc>
          <w:tcPr>
            <w:tcW w:w="955" w:type="dxa"/>
          </w:tcPr>
          <w:p>
            <w:pPr>
              <w:pStyle w:val="TableParagraph"/>
              <w:spacing w:before="81"/>
              <w:ind w:left="50"/>
              <w:rPr>
                <w:sz w:val="16"/>
              </w:rPr>
            </w:pPr>
            <w:r>
              <w:rPr>
                <w:sz w:val="16"/>
              </w:rPr>
              <w:t>04.2.2.5</w:t>
            </w:r>
          </w:p>
        </w:tc>
        <w:tc>
          <w:tcPr>
            <w:tcW w:w="4699" w:type="dxa"/>
          </w:tcPr>
          <w:p>
            <w:pPr>
              <w:pStyle w:val="TableParagraph"/>
              <w:spacing w:before="81"/>
              <w:ind w:left="235" w:right="290"/>
              <w:rPr>
                <w:sz w:val="16"/>
              </w:rPr>
            </w:pPr>
            <w:r>
              <w:rPr>
                <w:sz w:val="16"/>
              </w:rPr>
              <w:t>Vegetable (including mushrooms and fungi, roots and tubers, pulses and legumes, and aloe vera), seaweed, and nut and seed purees and spreads (e.g., peanut butter)</w:t>
            </w:r>
          </w:p>
        </w:tc>
        <w:tc>
          <w:tcPr>
            <w:tcW w:w="1426"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6"/>
              <w:jc w:val="right"/>
              <w:rPr>
                <w:sz w:val="16"/>
              </w:rPr>
            </w:pPr>
            <w:r>
              <w:rPr>
                <w:w w:val="95"/>
                <w:sz w:val="16"/>
              </w:rPr>
              <w:t>2005</w:t>
            </w:r>
          </w:p>
        </w:tc>
      </w:tr>
      <w:tr>
        <w:trPr>
          <w:trHeight w:val="1016" w:hRule="atLeast"/>
        </w:trPr>
        <w:tc>
          <w:tcPr>
            <w:tcW w:w="955" w:type="dxa"/>
          </w:tcPr>
          <w:p>
            <w:pPr>
              <w:pStyle w:val="TableParagraph"/>
              <w:spacing w:before="44"/>
              <w:ind w:left="50"/>
              <w:rPr>
                <w:sz w:val="16"/>
              </w:rPr>
            </w:pPr>
            <w:r>
              <w:rPr>
                <w:sz w:val="16"/>
              </w:rPr>
              <w:t>04.2.2.6</w:t>
            </w:r>
          </w:p>
        </w:tc>
        <w:tc>
          <w:tcPr>
            <w:tcW w:w="4699" w:type="dxa"/>
          </w:tcPr>
          <w:p>
            <w:pPr>
              <w:pStyle w:val="TableParagraph"/>
              <w:spacing w:before="44"/>
              <w:ind w:left="235" w:right="290"/>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426" w:type="dxa"/>
          </w:tcPr>
          <w:p>
            <w:pPr>
              <w:pStyle w:val="TableParagraph"/>
              <w:spacing w:before="44"/>
              <w:ind w:right="346"/>
              <w:jc w:val="right"/>
              <w:rPr>
                <w:sz w:val="16"/>
              </w:rPr>
            </w:pPr>
            <w:r>
              <w:rPr>
                <w:sz w:val="16"/>
              </w:rPr>
              <w:t>1000 mg/kg</w:t>
            </w:r>
          </w:p>
        </w:tc>
        <w:tc>
          <w:tcPr>
            <w:tcW w:w="991" w:type="dxa"/>
          </w:tcPr>
          <w:p>
            <w:pPr>
              <w:pStyle w:val="TableParagraph"/>
              <w:spacing w:before="44"/>
              <w:ind w:left="330" w:right="350"/>
              <w:jc w:val="center"/>
              <w:rPr>
                <w:sz w:val="16"/>
              </w:rPr>
            </w:pPr>
            <w:r>
              <w:rPr>
                <w:sz w:val="16"/>
              </w:rPr>
              <w:t>92</w:t>
            </w:r>
          </w:p>
        </w:tc>
        <w:tc>
          <w:tcPr>
            <w:tcW w:w="783" w:type="dxa"/>
          </w:tcPr>
          <w:p>
            <w:pPr>
              <w:pStyle w:val="TableParagraph"/>
              <w:spacing w:before="44"/>
              <w:ind w:right="46"/>
              <w:jc w:val="right"/>
              <w:rPr>
                <w:sz w:val="16"/>
              </w:rPr>
            </w:pPr>
            <w:r>
              <w:rPr>
                <w:w w:val="95"/>
                <w:sz w:val="16"/>
              </w:rPr>
              <w:t>2008</w:t>
            </w:r>
          </w:p>
        </w:tc>
      </w:tr>
      <w:tr>
        <w:trPr>
          <w:trHeight w:val="1016" w:hRule="atLeast"/>
        </w:trPr>
        <w:tc>
          <w:tcPr>
            <w:tcW w:w="955" w:type="dxa"/>
          </w:tcPr>
          <w:p>
            <w:pPr>
              <w:pStyle w:val="TableParagraph"/>
              <w:spacing w:before="43"/>
              <w:ind w:left="50"/>
              <w:rPr>
                <w:sz w:val="16"/>
              </w:rPr>
            </w:pPr>
            <w:r>
              <w:rPr>
                <w:sz w:val="16"/>
              </w:rPr>
              <w:t>04.2.2.7</w:t>
            </w:r>
          </w:p>
        </w:tc>
        <w:tc>
          <w:tcPr>
            <w:tcW w:w="4699" w:type="dxa"/>
          </w:tcPr>
          <w:p>
            <w:pPr>
              <w:pStyle w:val="TableParagraph"/>
              <w:spacing w:before="43"/>
              <w:ind w:left="235" w:right="308"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ind w:left="235"/>
              <w:rPr>
                <w:sz w:val="16"/>
              </w:rPr>
            </w:pPr>
            <w:r>
              <w:rPr>
                <w:sz w:val="16"/>
              </w:rPr>
              <w:t>12.9.2.3</w:t>
            </w:r>
          </w:p>
        </w:tc>
        <w:tc>
          <w:tcPr>
            <w:tcW w:w="1426" w:type="dxa"/>
          </w:tcPr>
          <w:p>
            <w:pPr>
              <w:pStyle w:val="TableParagraph"/>
              <w:spacing w:before="43"/>
              <w:ind w:right="346"/>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43"/>
              <w:ind w:right="46"/>
              <w:jc w:val="right"/>
              <w:rPr>
                <w:sz w:val="16"/>
              </w:rPr>
            </w:pPr>
            <w:r>
              <w:rPr>
                <w:w w:val="95"/>
                <w:sz w:val="16"/>
              </w:rPr>
              <w:t>2005</w:t>
            </w:r>
          </w:p>
        </w:tc>
      </w:tr>
      <w:tr>
        <w:trPr>
          <w:trHeight w:val="463" w:hRule="atLeast"/>
        </w:trPr>
        <w:tc>
          <w:tcPr>
            <w:tcW w:w="955" w:type="dxa"/>
          </w:tcPr>
          <w:p>
            <w:pPr>
              <w:pStyle w:val="TableParagraph"/>
              <w:spacing w:before="44"/>
              <w:ind w:left="50"/>
              <w:rPr>
                <w:sz w:val="16"/>
              </w:rPr>
            </w:pPr>
            <w:r>
              <w:rPr>
                <w:sz w:val="16"/>
              </w:rPr>
              <w:t>05.2</w:t>
            </w:r>
          </w:p>
        </w:tc>
        <w:tc>
          <w:tcPr>
            <w:tcW w:w="4699" w:type="dxa"/>
          </w:tcPr>
          <w:p>
            <w:pPr>
              <w:pStyle w:val="TableParagraph"/>
              <w:spacing w:before="44"/>
              <w:ind w:left="234" w:right="247" w:hanging="1"/>
              <w:rPr>
                <w:sz w:val="16"/>
              </w:rPr>
            </w:pPr>
            <w:r>
              <w:rPr>
                <w:sz w:val="16"/>
              </w:rPr>
              <w:t>Confectionery including hard and soft candy, nougats, etc. other than food categories 05.1, 05.3 and 05.4</w:t>
            </w:r>
          </w:p>
        </w:tc>
        <w:tc>
          <w:tcPr>
            <w:tcW w:w="1426" w:type="dxa"/>
          </w:tcPr>
          <w:p>
            <w:pPr>
              <w:pStyle w:val="TableParagraph"/>
              <w:spacing w:before="44"/>
              <w:ind w:right="346"/>
              <w:jc w:val="right"/>
              <w:rPr>
                <w:sz w:val="16"/>
              </w:rPr>
            </w:pPr>
            <w:r>
              <w:rPr>
                <w:sz w:val="16"/>
              </w:rPr>
              <w:t>500 mg/kg</w:t>
            </w:r>
          </w:p>
        </w:tc>
        <w:tc>
          <w:tcPr>
            <w:tcW w:w="991" w:type="dxa"/>
          </w:tcPr>
          <w:p>
            <w:pPr>
              <w:pStyle w:val="TableParagraph"/>
              <w:rPr>
                <w:rFonts w:ascii="Times New Roman"/>
                <w:sz w:val="16"/>
              </w:rPr>
            </w:pPr>
          </w:p>
        </w:tc>
        <w:tc>
          <w:tcPr>
            <w:tcW w:w="783" w:type="dxa"/>
          </w:tcPr>
          <w:p>
            <w:pPr>
              <w:pStyle w:val="TableParagraph"/>
              <w:spacing w:before="44"/>
              <w:ind w:right="46"/>
              <w:jc w:val="right"/>
              <w:rPr>
                <w:sz w:val="16"/>
              </w:rPr>
            </w:pPr>
            <w:r>
              <w:rPr>
                <w:w w:val="95"/>
                <w:sz w:val="16"/>
              </w:rPr>
              <w:t>2005</w:t>
            </w:r>
          </w:p>
        </w:tc>
      </w:tr>
      <w:tr>
        <w:trPr>
          <w:trHeight w:val="228" w:hRule="atLeast"/>
        </w:trPr>
        <w:tc>
          <w:tcPr>
            <w:tcW w:w="955" w:type="dxa"/>
          </w:tcPr>
          <w:p>
            <w:pPr>
              <w:pStyle w:val="TableParagraph"/>
              <w:spacing w:line="164" w:lineRule="exact" w:before="44"/>
              <w:ind w:left="50"/>
              <w:rPr>
                <w:sz w:val="16"/>
              </w:rPr>
            </w:pPr>
            <w:r>
              <w:rPr>
                <w:sz w:val="16"/>
              </w:rPr>
              <w:t>05.3</w:t>
            </w:r>
          </w:p>
        </w:tc>
        <w:tc>
          <w:tcPr>
            <w:tcW w:w="4699" w:type="dxa"/>
          </w:tcPr>
          <w:p>
            <w:pPr>
              <w:pStyle w:val="TableParagraph"/>
              <w:spacing w:line="164" w:lineRule="exact" w:before="44"/>
              <w:ind w:left="234"/>
              <w:rPr>
                <w:sz w:val="16"/>
              </w:rPr>
            </w:pPr>
            <w:r>
              <w:rPr>
                <w:sz w:val="16"/>
              </w:rPr>
              <w:t>Chewing gum</w:t>
            </w:r>
          </w:p>
        </w:tc>
        <w:tc>
          <w:tcPr>
            <w:tcW w:w="1426" w:type="dxa"/>
          </w:tcPr>
          <w:p>
            <w:pPr>
              <w:pStyle w:val="TableParagraph"/>
              <w:spacing w:line="164" w:lineRule="exact" w:before="44"/>
              <w:ind w:right="346"/>
              <w:jc w:val="right"/>
              <w:rPr>
                <w:sz w:val="16"/>
              </w:rPr>
            </w:pPr>
            <w:r>
              <w:rPr>
                <w:sz w:val="16"/>
              </w:rPr>
              <w:t>500 mg/kg</w:t>
            </w:r>
          </w:p>
        </w:tc>
        <w:tc>
          <w:tcPr>
            <w:tcW w:w="991" w:type="dxa"/>
          </w:tcPr>
          <w:p>
            <w:pPr>
              <w:pStyle w:val="TableParagraph"/>
              <w:rPr>
                <w:rFonts w:ascii="Times New Roman"/>
                <w:sz w:val="16"/>
              </w:rPr>
            </w:pPr>
          </w:p>
        </w:tc>
        <w:tc>
          <w:tcPr>
            <w:tcW w:w="783" w:type="dxa"/>
          </w:tcPr>
          <w:p>
            <w:pPr>
              <w:pStyle w:val="TableParagraph"/>
              <w:spacing w:line="164" w:lineRule="exact" w:before="44"/>
              <w:ind w:right="47"/>
              <w:jc w:val="right"/>
              <w:rPr>
                <w:sz w:val="16"/>
              </w:rPr>
            </w:pPr>
            <w:r>
              <w:rPr>
                <w:w w:val="95"/>
                <w:sz w:val="16"/>
              </w:rPr>
              <w:t>2005</w:t>
            </w:r>
          </w:p>
        </w:tc>
      </w:tr>
    </w:tbl>
    <w:p>
      <w:pPr>
        <w:spacing w:after="0" w:line="164" w:lineRule="exact"/>
        <w:jc w:val="right"/>
        <w:rPr>
          <w:sz w:val="16"/>
        </w:rPr>
        <w:sectPr>
          <w:headerReference w:type="default" r:id="rId39"/>
          <w:pgSz w:w="11910" w:h="16840"/>
          <w:pgMar w:header="1463" w:footer="0" w:top="3000" w:bottom="280" w:left="1000" w:right="1020"/>
          <w:pgNumType w:start="98"/>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
        <w:gridCol w:w="4741"/>
        <w:gridCol w:w="1429"/>
        <w:gridCol w:w="991"/>
        <w:gridCol w:w="782"/>
      </w:tblGrid>
      <w:tr>
        <w:trPr>
          <w:trHeight w:val="412" w:hRule="atLeast"/>
        </w:trPr>
        <w:tc>
          <w:tcPr>
            <w:tcW w:w="910" w:type="dxa"/>
          </w:tcPr>
          <w:p>
            <w:pPr>
              <w:pStyle w:val="TableParagraph"/>
              <w:spacing w:line="179" w:lineRule="exact"/>
              <w:ind w:left="50"/>
              <w:rPr>
                <w:sz w:val="16"/>
              </w:rPr>
            </w:pPr>
            <w:r>
              <w:rPr>
                <w:sz w:val="16"/>
              </w:rPr>
              <w:t>05.4</w:t>
            </w:r>
          </w:p>
        </w:tc>
        <w:tc>
          <w:tcPr>
            <w:tcW w:w="4741" w:type="dxa"/>
          </w:tcPr>
          <w:p>
            <w:pPr>
              <w:pStyle w:val="TableParagraph"/>
              <w:ind w:left="280" w:right="484" w:hanging="1"/>
              <w:rPr>
                <w:sz w:val="16"/>
              </w:rPr>
            </w:pPr>
            <w:r>
              <w:rPr>
                <w:sz w:val="16"/>
              </w:rPr>
              <w:t>Decorations (e.g., for fine bakery wares), toppings (non- fruit) and sweet sauces</w:t>
            </w:r>
          </w:p>
        </w:tc>
        <w:tc>
          <w:tcPr>
            <w:tcW w:w="1429" w:type="dxa"/>
          </w:tcPr>
          <w:p>
            <w:pPr>
              <w:pStyle w:val="TableParagraph"/>
              <w:spacing w:line="179" w:lineRule="exact"/>
              <w:ind w:right="346"/>
              <w:jc w:val="right"/>
              <w:rPr>
                <w:sz w:val="16"/>
              </w:rPr>
            </w:pPr>
            <w:r>
              <w:rPr>
                <w:sz w:val="16"/>
              </w:rPr>
              <w:t>20000 mg/kg</w:t>
            </w:r>
          </w:p>
        </w:tc>
        <w:tc>
          <w:tcPr>
            <w:tcW w:w="991" w:type="dxa"/>
          </w:tcPr>
          <w:p>
            <w:pPr>
              <w:pStyle w:val="TableParagraph"/>
              <w:rPr>
                <w:rFonts w:ascii="Times New Roman"/>
                <w:sz w:val="16"/>
              </w:rPr>
            </w:pPr>
          </w:p>
        </w:tc>
        <w:tc>
          <w:tcPr>
            <w:tcW w:w="782" w:type="dxa"/>
          </w:tcPr>
          <w:p>
            <w:pPr>
              <w:pStyle w:val="TableParagraph"/>
              <w:spacing w:line="179" w:lineRule="exact"/>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06.3</w:t>
            </w:r>
          </w:p>
        </w:tc>
        <w:tc>
          <w:tcPr>
            <w:tcW w:w="4741" w:type="dxa"/>
          </w:tcPr>
          <w:p>
            <w:pPr>
              <w:pStyle w:val="TableParagraph"/>
              <w:spacing w:before="43"/>
              <w:ind w:left="280"/>
              <w:rPr>
                <w:sz w:val="16"/>
              </w:rPr>
            </w:pPr>
            <w:r>
              <w:rPr>
                <w:sz w:val="16"/>
              </w:rPr>
              <w:t>Breakfast cereals, including rolled oats</w:t>
            </w:r>
          </w:p>
        </w:tc>
        <w:tc>
          <w:tcPr>
            <w:tcW w:w="1429" w:type="dxa"/>
          </w:tcPr>
          <w:p>
            <w:pPr>
              <w:pStyle w:val="TableParagraph"/>
              <w:spacing w:before="43"/>
              <w:ind w:right="346"/>
              <w:jc w:val="right"/>
              <w:rPr>
                <w:sz w:val="16"/>
              </w:rPr>
            </w:pPr>
            <w:r>
              <w:rPr>
                <w:sz w:val="16"/>
              </w:rPr>
              <w:t>400 mg/kg</w:t>
            </w:r>
          </w:p>
        </w:tc>
        <w:tc>
          <w:tcPr>
            <w:tcW w:w="991" w:type="dxa"/>
          </w:tcPr>
          <w:p>
            <w:pPr>
              <w:pStyle w:val="TableParagraph"/>
              <w:rPr>
                <w:rFonts w:ascii="Times New Roman"/>
                <w:sz w:val="16"/>
              </w:rPr>
            </w:pPr>
          </w:p>
        </w:tc>
        <w:tc>
          <w:tcPr>
            <w:tcW w:w="782" w:type="dxa"/>
          </w:tcPr>
          <w:p>
            <w:pPr>
              <w:pStyle w:val="TableParagraph"/>
              <w:spacing w:before="43"/>
              <w:ind w:right="46"/>
              <w:jc w:val="right"/>
              <w:rPr>
                <w:sz w:val="16"/>
              </w:rPr>
            </w:pPr>
            <w:r>
              <w:rPr>
                <w:w w:val="95"/>
                <w:sz w:val="16"/>
              </w:rPr>
              <w:t>2005</w:t>
            </w:r>
          </w:p>
        </w:tc>
      </w:tr>
      <w:tr>
        <w:trPr>
          <w:trHeight w:val="500" w:hRule="atLeast"/>
        </w:trPr>
        <w:tc>
          <w:tcPr>
            <w:tcW w:w="910" w:type="dxa"/>
          </w:tcPr>
          <w:p>
            <w:pPr>
              <w:pStyle w:val="TableParagraph"/>
              <w:spacing w:before="83"/>
              <w:ind w:left="50"/>
              <w:rPr>
                <w:sz w:val="16"/>
              </w:rPr>
            </w:pPr>
            <w:r>
              <w:rPr>
                <w:sz w:val="16"/>
              </w:rPr>
              <w:t>06.5</w:t>
            </w:r>
          </w:p>
        </w:tc>
        <w:tc>
          <w:tcPr>
            <w:tcW w:w="4741" w:type="dxa"/>
          </w:tcPr>
          <w:p>
            <w:pPr>
              <w:pStyle w:val="TableParagraph"/>
              <w:spacing w:before="83"/>
              <w:ind w:left="280" w:right="484" w:hanging="1"/>
              <w:rPr>
                <w:sz w:val="16"/>
              </w:rPr>
            </w:pPr>
            <w:r>
              <w:rPr>
                <w:sz w:val="16"/>
              </w:rPr>
              <w:t>Cereal and starch based desserts (e.g., rice pudding, tapioca pudding)</w:t>
            </w:r>
          </w:p>
        </w:tc>
        <w:tc>
          <w:tcPr>
            <w:tcW w:w="1429" w:type="dxa"/>
          </w:tcPr>
          <w:p>
            <w:pPr>
              <w:pStyle w:val="TableParagraph"/>
              <w:spacing w:before="83"/>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3"/>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06.6</w:t>
            </w:r>
          </w:p>
        </w:tc>
        <w:tc>
          <w:tcPr>
            <w:tcW w:w="4741" w:type="dxa"/>
          </w:tcPr>
          <w:p>
            <w:pPr>
              <w:pStyle w:val="TableParagraph"/>
              <w:spacing w:before="43"/>
              <w:ind w:left="279"/>
              <w:rPr>
                <w:sz w:val="16"/>
              </w:rPr>
            </w:pPr>
            <w:r>
              <w:rPr>
                <w:sz w:val="16"/>
              </w:rPr>
              <w:t>Batters (e.g., for breading or batters for fish or poultry)</w:t>
            </w:r>
          </w:p>
        </w:tc>
        <w:tc>
          <w:tcPr>
            <w:tcW w:w="1429" w:type="dxa"/>
          </w:tcPr>
          <w:p>
            <w:pPr>
              <w:pStyle w:val="TableParagraph"/>
              <w:spacing w:before="43"/>
              <w:ind w:right="347"/>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3"/>
              <w:ind w:right="47"/>
              <w:jc w:val="right"/>
              <w:rPr>
                <w:sz w:val="16"/>
              </w:rPr>
            </w:pPr>
            <w:r>
              <w:rPr>
                <w:w w:val="95"/>
                <w:sz w:val="16"/>
              </w:rPr>
              <w:t>2005</w:t>
            </w:r>
          </w:p>
        </w:tc>
      </w:tr>
      <w:tr>
        <w:trPr>
          <w:trHeight w:val="354" w:hRule="atLeast"/>
        </w:trPr>
        <w:tc>
          <w:tcPr>
            <w:tcW w:w="910" w:type="dxa"/>
          </w:tcPr>
          <w:p>
            <w:pPr>
              <w:pStyle w:val="TableParagraph"/>
              <w:spacing w:before="83"/>
              <w:ind w:left="50"/>
              <w:rPr>
                <w:sz w:val="16"/>
              </w:rPr>
            </w:pPr>
            <w:r>
              <w:rPr>
                <w:sz w:val="16"/>
              </w:rPr>
              <w:t>07.1.2</w:t>
            </w:r>
          </w:p>
        </w:tc>
        <w:tc>
          <w:tcPr>
            <w:tcW w:w="4741" w:type="dxa"/>
          </w:tcPr>
          <w:p>
            <w:pPr>
              <w:pStyle w:val="TableParagraph"/>
              <w:spacing w:before="83"/>
              <w:ind w:left="279"/>
              <w:rPr>
                <w:sz w:val="16"/>
              </w:rPr>
            </w:pPr>
            <w:r>
              <w:rPr>
                <w:sz w:val="16"/>
              </w:rPr>
              <w:t>Crackers, excluding sweet crackers</w:t>
            </w:r>
          </w:p>
        </w:tc>
        <w:tc>
          <w:tcPr>
            <w:tcW w:w="1429" w:type="dxa"/>
          </w:tcPr>
          <w:p>
            <w:pPr>
              <w:pStyle w:val="TableParagraph"/>
              <w:spacing w:before="83"/>
              <w:ind w:right="347"/>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3"/>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07.1.4</w:t>
            </w:r>
          </w:p>
        </w:tc>
        <w:tc>
          <w:tcPr>
            <w:tcW w:w="4741" w:type="dxa"/>
          </w:tcPr>
          <w:p>
            <w:pPr>
              <w:pStyle w:val="TableParagraph"/>
              <w:spacing w:before="81"/>
              <w:ind w:left="280" w:right="501" w:hanging="1"/>
              <w:rPr>
                <w:sz w:val="16"/>
              </w:rPr>
            </w:pPr>
            <w:r>
              <w:rPr>
                <w:sz w:val="16"/>
              </w:rPr>
              <w:t>Bread-type products, including bread stuffing and bread crumbs</w:t>
            </w:r>
          </w:p>
        </w:tc>
        <w:tc>
          <w:tcPr>
            <w:tcW w:w="1429"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1"/>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07.2</w:t>
            </w:r>
          </w:p>
        </w:tc>
        <w:tc>
          <w:tcPr>
            <w:tcW w:w="4741" w:type="dxa"/>
          </w:tcPr>
          <w:p>
            <w:pPr>
              <w:pStyle w:val="TableParagraph"/>
              <w:spacing w:before="44"/>
              <w:ind w:left="279"/>
              <w:rPr>
                <w:sz w:val="16"/>
              </w:rPr>
            </w:pPr>
            <w:r>
              <w:rPr>
                <w:sz w:val="16"/>
              </w:rPr>
              <w:t>Fine bakery wares (sweet, salty, savoury) and mixes</w:t>
            </w:r>
          </w:p>
        </w:tc>
        <w:tc>
          <w:tcPr>
            <w:tcW w:w="1429" w:type="dxa"/>
          </w:tcPr>
          <w:p>
            <w:pPr>
              <w:pStyle w:val="TableParagraph"/>
              <w:spacing w:before="44"/>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4"/>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08.2</w:t>
            </w:r>
          </w:p>
        </w:tc>
        <w:tc>
          <w:tcPr>
            <w:tcW w:w="4741" w:type="dxa"/>
          </w:tcPr>
          <w:p>
            <w:pPr>
              <w:pStyle w:val="TableParagraph"/>
              <w:spacing w:before="81"/>
              <w:ind w:left="279" w:right="484" w:hanging="1"/>
              <w:rPr>
                <w:sz w:val="16"/>
              </w:rPr>
            </w:pPr>
            <w:r>
              <w:rPr>
                <w:sz w:val="16"/>
              </w:rPr>
              <w:t>Processed meat, poultry, and game products in whole pieces or cuts</w:t>
            </w:r>
          </w:p>
        </w:tc>
        <w:tc>
          <w:tcPr>
            <w:tcW w:w="1429" w:type="dxa"/>
          </w:tcPr>
          <w:p>
            <w:pPr>
              <w:pStyle w:val="TableParagraph"/>
              <w:spacing w:before="81"/>
              <w:ind w:right="346"/>
              <w:jc w:val="right"/>
              <w:rPr>
                <w:sz w:val="16"/>
              </w:rPr>
            </w:pPr>
            <w:r>
              <w:rPr>
                <w:sz w:val="16"/>
              </w:rPr>
              <w:t>5000 mg/kg</w:t>
            </w:r>
          </w:p>
        </w:tc>
        <w:tc>
          <w:tcPr>
            <w:tcW w:w="991" w:type="dxa"/>
          </w:tcPr>
          <w:p>
            <w:pPr>
              <w:pStyle w:val="TableParagraph"/>
              <w:spacing w:before="81"/>
              <w:ind w:left="330" w:right="350"/>
              <w:jc w:val="center"/>
              <w:rPr>
                <w:sz w:val="16"/>
              </w:rPr>
            </w:pPr>
            <w:r>
              <w:rPr>
                <w:sz w:val="16"/>
              </w:rPr>
              <w:t>16</w:t>
            </w:r>
          </w:p>
        </w:tc>
        <w:tc>
          <w:tcPr>
            <w:tcW w:w="782" w:type="dxa"/>
          </w:tcPr>
          <w:p>
            <w:pPr>
              <w:pStyle w:val="TableParagraph"/>
              <w:spacing w:before="81"/>
              <w:ind w:right="46"/>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08.3.1</w:t>
            </w:r>
          </w:p>
        </w:tc>
        <w:tc>
          <w:tcPr>
            <w:tcW w:w="4741" w:type="dxa"/>
          </w:tcPr>
          <w:p>
            <w:pPr>
              <w:pStyle w:val="TableParagraph"/>
              <w:spacing w:before="44"/>
              <w:ind w:left="279" w:hanging="1"/>
              <w:rPr>
                <w:sz w:val="16"/>
              </w:rPr>
            </w:pPr>
            <w:r>
              <w:rPr>
                <w:sz w:val="16"/>
              </w:rPr>
              <w:t>Non-heat treated processed comminuted meat, poultry, and game products</w:t>
            </w:r>
          </w:p>
        </w:tc>
        <w:tc>
          <w:tcPr>
            <w:tcW w:w="1429" w:type="dxa"/>
          </w:tcPr>
          <w:p>
            <w:pPr>
              <w:pStyle w:val="TableParagraph"/>
              <w:spacing w:before="44"/>
              <w:ind w:right="346"/>
              <w:jc w:val="right"/>
              <w:rPr>
                <w:sz w:val="16"/>
              </w:rPr>
            </w:pPr>
            <w:r>
              <w:rPr>
                <w:sz w:val="16"/>
              </w:rPr>
              <w:t>20 mg/kg</w:t>
            </w:r>
          </w:p>
        </w:tc>
        <w:tc>
          <w:tcPr>
            <w:tcW w:w="991" w:type="dxa"/>
          </w:tcPr>
          <w:p>
            <w:pPr>
              <w:pStyle w:val="TableParagraph"/>
              <w:spacing w:before="44"/>
              <w:ind w:left="330" w:right="352"/>
              <w:jc w:val="center"/>
              <w:rPr>
                <w:sz w:val="16"/>
              </w:rPr>
            </w:pPr>
            <w:r>
              <w:rPr>
                <w:sz w:val="16"/>
              </w:rPr>
              <w:t>118</w:t>
            </w:r>
          </w:p>
        </w:tc>
        <w:tc>
          <w:tcPr>
            <w:tcW w:w="782" w:type="dxa"/>
          </w:tcPr>
          <w:p>
            <w:pPr>
              <w:pStyle w:val="TableParagraph"/>
              <w:spacing w:before="44"/>
              <w:ind w:right="45"/>
              <w:jc w:val="right"/>
              <w:rPr>
                <w:sz w:val="16"/>
              </w:rPr>
            </w:pPr>
            <w:r>
              <w:rPr>
                <w:w w:val="95"/>
                <w:sz w:val="16"/>
              </w:rPr>
              <w:t>2005</w:t>
            </w:r>
          </w:p>
        </w:tc>
      </w:tr>
      <w:tr>
        <w:trPr>
          <w:trHeight w:val="461" w:hRule="atLeast"/>
        </w:trPr>
        <w:tc>
          <w:tcPr>
            <w:tcW w:w="910" w:type="dxa"/>
          </w:tcPr>
          <w:p>
            <w:pPr>
              <w:pStyle w:val="TableParagraph"/>
              <w:spacing w:before="43"/>
              <w:ind w:left="50"/>
              <w:rPr>
                <w:sz w:val="16"/>
              </w:rPr>
            </w:pPr>
            <w:r>
              <w:rPr>
                <w:sz w:val="16"/>
              </w:rPr>
              <w:t>08.3.2</w:t>
            </w:r>
          </w:p>
        </w:tc>
        <w:tc>
          <w:tcPr>
            <w:tcW w:w="4741" w:type="dxa"/>
          </w:tcPr>
          <w:p>
            <w:pPr>
              <w:pStyle w:val="TableParagraph"/>
              <w:spacing w:before="43"/>
              <w:ind w:left="279" w:right="484" w:hanging="1"/>
              <w:rPr>
                <w:sz w:val="16"/>
              </w:rPr>
            </w:pPr>
            <w:r>
              <w:rPr>
                <w:sz w:val="16"/>
              </w:rPr>
              <w:t>Heat-treated processed comminuted meat, poultry, and game products</w:t>
            </w:r>
          </w:p>
        </w:tc>
        <w:tc>
          <w:tcPr>
            <w:tcW w:w="1429" w:type="dxa"/>
          </w:tcPr>
          <w:p>
            <w:pPr>
              <w:pStyle w:val="TableParagraph"/>
              <w:spacing w:before="43"/>
              <w:ind w:right="346"/>
              <w:jc w:val="right"/>
              <w:rPr>
                <w:sz w:val="16"/>
              </w:rPr>
            </w:pPr>
            <w:r>
              <w:rPr>
                <w:sz w:val="16"/>
              </w:rPr>
              <w:t>20 mg/kg</w:t>
            </w:r>
          </w:p>
        </w:tc>
        <w:tc>
          <w:tcPr>
            <w:tcW w:w="991" w:type="dxa"/>
          </w:tcPr>
          <w:p>
            <w:pPr>
              <w:pStyle w:val="TableParagraph"/>
              <w:rPr>
                <w:rFonts w:ascii="Times New Roman"/>
                <w:sz w:val="16"/>
              </w:rPr>
            </w:pPr>
          </w:p>
        </w:tc>
        <w:tc>
          <w:tcPr>
            <w:tcW w:w="782" w:type="dxa"/>
          </w:tcPr>
          <w:p>
            <w:pPr>
              <w:pStyle w:val="TableParagraph"/>
              <w:spacing w:before="43"/>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08.3.3</w:t>
            </w:r>
          </w:p>
        </w:tc>
        <w:tc>
          <w:tcPr>
            <w:tcW w:w="4741" w:type="dxa"/>
          </w:tcPr>
          <w:p>
            <w:pPr>
              <w:pStyle w:val="TableParagraph"/>
              <w:spacing w:before="44"/>
              <w:ind w:left="279" w:hanging="1"/>
              <w:rPr>
                <w:sz w:val="16"/>
              </w:rPr>
            </w:pPr>
            <w:r>
              <w:rPr>
                <w:sz w:val="16"/>
              </w:rPr>
              <w:t>Frozen processed comminuted meat, poultry, and game products</w:t>
            </w:r>
          </w:p>
        </w:tc>
        <w:tc>
          <w:tcPr>
            <w:tcW w:w="1429" w:type="dxa"/>
          </w:tcPr>
          <w:p>
            <w:pPr>
              <w:pStyle w:val="TableParagraph"/>
              <w:spacing w:before="44"/>
              <w:ind w:right="346"/>
              <w:jc w:val="right"/>
              <w:rPr>
                <w:sz w:val="16"/>
              </w:rPr>
            </w:pPr>
            <w:r>
              <w:rPr>
                <w:sz w:val="16"/>
              </w:rPr>
              <w:t>5000 mg/kg</w:t>
            </w:r>
          </w:p>
        </w:tc>
        <w:tc>
          <w:tcPr>
            <w:tcW w:w="991" w:type="dxa"/>
          </w:tcPr>
          <w:p>
            <w:pPr>
              <w:pStyle w:val="TableParagraph"/>
              <w:spacing w:before="44"/>
              <w:ind w:left="330" w:right="350"/>
              <w:jc w:val="center"/>
              <w:rPr>
                <w:sz w:val="16"/>
              </w:rPr>
            </w:pPr>
            <w:r>
              <w:rPr>
                <w:sz w:val="16"/>
              </w:rPr>
              <w:t>16</w:t>
            </w:r>
          </w:p>
        </w:tc>
        <w:tc>
          <w:tcPr>
            <w:tcW w:w="782" w:type="dxa"/>
          </w:tcPr>
          <w:p>
            <w:pPr>
              <w:pStyle w:val="TableParagraph"/>
              <w:spacing w:before="44"/>
              <w:ind w:right="46"/>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08.4</w:t>
            </w:r>
          </w:p>
        </w:tc>
        <w:tc>
          <w:tcPr>
            <w:tcW w:w="4741" w:type="dxa"/>
          </w:tcPr>
          <w:p>
            <w:pPr>
              <w:pStyle w:val="TableParagraph"/>
              <w:spacing w:before="43"/>
              <w:ind w:left="279"/>
              <w:rPr>
                <w:sz w:val="16"/>
              </w:rPr>
            </w:pPr>
            <w:r>
              <w:rPr>
                <w:sz w:val="16"/>
              </w:rPr>
              <w:t>Edible casings (e.g., sausage casings)</w:t>
            </w:r>
          </w:p>
        </w:tc>
        <w:tc>
          <w:tcPr>
            <w:tcW w:w="1429" w:type="dxa"/>
          </w:tcPr>
          <w:p>
            <w:pPr>
              <w:pStyle w:val="TableParagraph"/>
              <w:spacing w:before="43"/>
              <w:ind w:right="347"/>
              <w:jc w:val="right"/>
              <w:rPr>
                <w:sz w:val="16"/>
              </w:rPr>
            </w:pPr>
            <w:r>
              <w:rPr>
                <w:sz w:val="16"/>
              </w:rPr>
              <w:t>5000 mg/kg</w:t>
            </w:r>
          </w:p>
        </w:tc>
        <w:tc>
          <w:tcPr>
            <w:tcW w:w="991" w:type="dxa"/>
          </w:tcPr>
          <w:p>
            <w:pPr>
              <w:pStyle w:val="TableParagraph"/>
              <w:rPr>
                <w:rFonts w:ascii="Times New Roman"/>
                <w:sz w:val="16"/>
              </w:rPr>
            </w:pPr>
          </w:p>
        </w:tc>
        <w:tc>
          <w:tcPr>
            <w:tcW w:w="782" w:type="dxa"/>
          </w:tcPr>
          <w:p>
            <w:pPr>
              <w:pStyle w:val="TableParagraph"/>
              <w:spacing w:before="43"/>
              <w:ind w:right="46"/>
              <w:jc w:val="right"/>
              <w:rPr>
                <w:sz w:val="16"/>
              </w:rPr>
            </w:pPr>
            <w:r>
              <w:rPr>
                <w:w w:val="95"/>
                <w:sz w:val="16"/>
              </w:rPr>
              <w:t>2005</w:t>
            </w:r>
          </w:p>
        </w:tc>
      </w:tr>
      <w:tr>
        <w:trPr>
          <w:trHeight w:val="500" w:hRule="atLeast"/>
        </w:trPr>
        <w:tc>
          <w:tcPr>
            <w:tcW w:w="910" w:type="dxa"/>
          </w:tcPr>
          <w:p>
            <w:pPr>
              <w:pStyle w:val="TableParagraph"/>
              <w:spacing w:before="83"/>
              <w:ind w:left="50"/>
              <w:rPr>
                <w:sz w:val="16"/>
              </w:rPr>
            </w:pPr>
            <w:r>
              <w:rPr>
                <w:sz w:val="16"/>
              </w:rPr>
              <w:t>09.2.3</w:t>
            </w:r>
          </w:p>
        </w:tc>
        <w:tc>
          <w:tcPr>
            <w:tcW w:w="4741" w:type="dxa"/>
          </w:tcPr>
          <w:p>
            <w:pPr>
              <w:pStyle w:val="TableParagraph"/>
              <w:spacing w:before="83"/>
              <w:ind w:left="279" w:right="484" w:hanging="1"/>
              <w:rPr>
                <w:sz w:val="16"/>
              </w:rPr>
            </w:pPr>
            <w:r>
              <w:rPr>
                <w:sz w:val="16"/>
              </w:rPr>
              <w:t>Frozen minced and creamed fish products, including mollusks, crustaceans, and echinoderms</w:t>
            </w:r>
          </w:p>
        </w:tc>
        <w:tc>
          <w:tcPr>
            <w:tcW w:w="1429" w:type="dxa"/>
          </w:tcPr>
          <w:p>
            <w:pPr>
              <w:pStyle w:val="TableParagraph"/>
              <w:spacing w:before="83"/>
              <w:ind w:right="346"/>
              <w:jc w:val="right"/>
              <w:rPr>
                <w:sz w:val="16"/>
              </w:rPr>
            </w:pPr>
            <w:r>
              <w:rPr>
                <w:sz w:val="16"/>
              </w:rPr>
              <w:t>1000 mg/kg</w:t>
            </w:r>
          </w:p>
        </w:tc>
        <w:tc>
          <w:tcPr>
            <w:tcW w:w="991" w:type="dxa"/>
          </w:tcPr>
          <w:p>
            <w:pPr>
              <w:pStyle w:val="TableParagraph"/>
              <w:spacing w:before="83"/>
              <w:ind w:left="330" w:right="350"/>
              <w:jc w:val="center"/>
              <w:rPr>
                <w:sz w:val="16"/>
              </w:rPr>
            </w:pPr>
            <w:r>
              <w:rPr>
                <w:sz w:val="16"/>
              </w:rPr>
              <w:t>16</w:t>
            </w:r>
          </w:p>
        </w:tc>
        <w:tc>
          <w:tcPr>
            <w:tcW w:w="782" w:type="dxa"/>
          </w:tcPr>
          <w:p>
            <w:pPr>
              <w:pStyle w:val="TableParagraph"/>
              <w:spacing w:before="83"/>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09.2.4.1</w:t>
            </w:r>
          </w:p>
        </w:tc>
        <w:tc>
          <w:tcPr>
            <w:tcW w:w="4741" w:type="dxa"/>
          </w:tcPr>
          <w:p>
            <w:pPr>
              <w:pStyle w:val="TableParagraph"/>
              <w:spacing w:before="43"/>
              <w:ind w:left="279"/>
              <w:rPr>
                <w:sz w:val="16"/>
              </w:rPr>
            </w:pPr>
            <w:r>
              <w:rPr>
                <w:sz w:val="16"/>
              </w:rPr>
              <w:t>Cooked fish and fish products</w:t>
            </w:r>
          </w:p>
        </w:tc>
        <w:tc>
          <w:tcPr>
            <w:tcW w:w="1429" w:type="dxa"/>
          </w:tcPr>
          <w:p>
            <w:pPr>
              <w:pStyle w:val="TableParagraph"/>
              <w:spacing w:before="43"/>
              <w:ind w:right="346"/>
              <w:jc w:val="right"/>
              <w:rPr>
                <w:sz w:val="16"/>
              </w:rPr>
            </w:pPr>
            <w:r>
              <w:rPr>
                <w:sz w:val="16"/>
              </w:rPr>
              <w:t>1000 mg/kg</w:t>
            </w:r>
          </w:p>
        </w:tc>
        <w:tc>
          <w:tcPr>
            <w:tcW w:w="991" w:type="dxa"/>
          </w:tcPr>
          <w:p>
            <w:pPr>
              <w:pStyle w:val="TableParagraph"/>
              <w:spacing w:before="43"/>
              <w:ind w:left="330" w:right="350"/>
              <w:jc w:val="center"/>
              <w:rPr>
                <w:sz w:val="16"/>
              </w:rPr>
            </w:pPr>
            <w:r>
              <w:rPr>
                <w:sz w:val="16"/>
              </w:rPr>
              <w:t>95</w:t>
            </w:r>
          </w:p>
        </w:tc>
        <w:tc>
          <w:tcPr>
            <w:tcW w:w="782" w:type="dxa"/>
          </w:tcPr>
          <w:p>
            <w:pPr>
              <w:pStyle w:val="TableParagraph"/>
              <w:spacing w:before="43"/>
              <w:ind w:right="46"/>
              <w:jc w:val="right"/>
              <w:rPr>
                <w:sz w:val="16"/>
              </w:rPr>
            </w:pPr>
            <w:r>
              <w:rPr>
                <w:w w:val="95"/>
                <w:sz w:val="16"/>
              </w:rPr>
              <w:t>2009</w:t>
            </w:r>
          </w:p>
        </w:tc>
      </w:tr>
      <w:tr>
        <w:trPr>
          <w:trHeight w:val="354" w:hRule="atLeast"/>
        </w:trPr>
        <w:tc>
          <w:tcPr>
            <w:tcW w:w="910" w:type="dxa"/>
          </w:tcPr>
          <w:p>
            <w:pPr>
              <w:pStyle w:val="TableParagraph"/>
              <w:spacing w:before="83"/>
              <w:ind w:left="50"/>
              <w:rPr>
                <w:sz w:val="16"/>
              </w:rPr>
            </w:pPr>
            <w:r>
              <w:rPr>
                <w:sz w:val="16"/>
              </w:rPr>
              <w:t>09.2.4.2</w:t>
            </w:r>
          </w:p>
        </w:tc>
        <w:tc>
          <w:tcPr>
            <w:tcW w:w="4741" w:type="dxa"/>
          </w:tcPr>
          <w:p>
            <w:pPr>
              <w:pStyle w:val="TableParagraph"/>
              <w:spacing w:before="83"/>
              <w:ind w:left="279"/>
              <w:rPr>
                <w:sz w:val="16"/>
              </w:rPr>
            </w:pPr>
            <w:r>
              <w:rPr>
                <w:sz w:val="16"/>
              </w:rPr>
              <w:t>Cooked mollusks, crustaceans, and echinoderms</w:t>
            </w:r>
          </w:p>
        </w:tc>
        <w:tc>
          <w:tcPr>
            <w:tcW w:w="1429" w:type="dxa"/>
          </w:tcPr>
          <w:p>
            <w:pPr>
              <w:pStyle w:val="TableParagraph"/>
              <w:spacing w:before="83"/>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3"/>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09.2.4.3</w:t>
            </w:r>
          </w:p>
        </w:tc>
        <w:tc>
          <w:tcPr>
            <w:tcW w:w="4741" w:type="dxa"/>
          </w:tcPr>
          <w:p>
            <w:pPr>
              <w:pStyle w:val="TableParagraph"/>
              <w:spacing w:before="81"/>
              <w:ind w:left="280" w:right="484"/>
              <w:rPr>
                <w:sz w:val="16"/>
              </w:rPr>
            </w:pPr>
            <w:r>
              <w:rPr>
                <w:sz w:val="16"/>
              </w:rPr>
              <w:t>Fried fish and fish products, including mollusks, crustaceans, and echinoderms</w:t>
            </w:r>
          </w:p>
        </w:tc>
        <w:tc>
          <w:tcPr>
            <w:tcW w:w="1429" w:type="dxa"/>
          </w:tcPr>
          <w:p>
            <w:pPr>
              <w:pStyle w:val="TableParagraph"/>
              <w:spacing w:before="81"/>
              <w:ind w:right="346"/>
              <w:jc w:val="right"/>
              <w:rPr>
                <w:sz w:val="16"/>
              </w:rPr>
            </w:pPr>
            <w:r>
              <w:rPr>
                <w:sz w:val="16"/>
              </w:rPr>
              <w:t>1000 mg/kg</w:t>
            </w:r>
          </w:p>
        </w:tc>
        <w:tc>
          <w:tcPr>
            <w:tcW w:w="991" w:type="dxa"/>
          </w:tcPr>
          <w:p>
            <w:pPr>
              <w:pStyle w:val="TableParagraph"/>
              <w:spacing w:before="81"/>
              <w:ind w:left="330" w:right="350"/>
              <w:jc w:val="center"/>
              <w:rPr>
                <w:sz w:val="16"/>
              </w:rPr>
            </w:pPr>
            <w:r>
              <w:rPr>
                <w:sz w:val="16"/>
              </w:rPr>
              <w:t>16</w:t>
            </w:r>
          </w:p>
        </w:tc>
        <w:tc>
          <w:tcPr>
            <w:tcW w:w="782" w:type="dxa"/>
          </w:tcPr>
          <w:p>
            <w:pPr>
              <w:pStyle w:val="TableParagraph"/>
              <w:spacing w:before="81"/>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09.2.5</w:t>
            </w:r>
          </w:p>
        </w:tc>
        <w:tc>
          <w:tcPr>
            <w:tcW w:w="4741" w:type="dxa"/>
          </w:tcPr>
          <w:p>
            <w:pPr>
              <w:pStyle w:val="TableParagraph"/>
              <w:spacing w:before="44"/>
              <w:ind w:left="280" w:right="116" w:hanging="1"/>
              <w:rPr>
                <w:sz w:val="16"/>
              </w:rPr>
            </w:pPr>
            <w:r>
              <w:rPr>
                <w:sz w:val="16"/>
              </w:rPr>
              <w:t>Smoked, dried, fermented, and/or salted fish and fish products, including mollusks, crustaceans, and echinoderms</w:t>
            </w:r>
          </w:p>
        </w:tc>
        <w:tc>
          <w:tcPr>
            <w:tcW w:w="1429" w:type="dxa"/>
          </w:tcPr>
          <w:p>
            <w:pPr>
              <w:pStyle w:val="TableParagraph"/>
              <w:spacing w:before="44"/>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4"/>
              <w:ind w:right="45"/>
              <w:jc w:val="right"/>
              <w:rPr>
                <w:sz w:val="16"/>
              </w:rPr>
            </w:pPr>
            <w:r>
              <w:rPr>
                <w:w w:val="95"/>
                <w:sz w:val="16"/>
              </w:rPr>
              <w:t>2005</w:t>
            </w:r>
          </w:p>
        </w:tc>
      </w:tr>
      <w:tr>
        <w:trPr>
          <w:trHeight w:val="461" w:hRule="atLeast"/>
        </w:trPr>
        <w:tc>
          <w:tcPr>
            <w:tcW w:w="910" w:type="dxa"/>
          </w:tcPr>
          <w:p>
            <w:pPr>
              <w:pStyle w:val="TableParagraph"/>
              <w:spacing w:before="43"/>
              <w:ind w:left="50"/>
              <w:rPr>
                <w:sz w:val="16"/>
              </w:rPr>
            </w:pPr>
            <w:r>
              <w:rPr>
                <w:sz w:val="16"/>
              </w:rPr>
              <w:t>09.3.1</w:t>
            </w:r>
          </w:p>
        </w:tc>
        <w:tc>
          <w:tcPr>
            <w:tcW w:w="4741" w:type="dxa"/>
          </w:tcPr>
          <w:p>
            <w:pPr>
              <w:pStyle w:val="TableParagraph"/>
              <w:spacing w:before="43"/>
              <w:ind w:left="280" w:right="289"/>
              <w:rPr>
                <w:sz w:val="16"/>
              </w:rPr>
            </w:pPr>
            <w:r>
              <w:rPr>
                <w:sz w:val="16"/>
              </w:rPr>
              <w:t>Fish and fish products, including mollusks, crustaceans, and echinoderms, marinated and/or in jelly</w:t>
            </w:r>
          </w:p>
        </w:tc>
        <w:tc>
          <w:tcPr>
            <w:tcW w:w="1429" w:type="dxa"/>
          </w:tcPr>
          <w:p>
            <w:pPr>
              <w:pStyle w:val="TableParagraph"/>
              <w:spacing w:before="43"/>
              <w:ind w:right="346"/>
              <w:jc w:val="right"/>
              <w:rPr>
                <w:sz w:val="16"/>
              </w:rPr>
            </w:pPr>
            <w:r>
              <w:rPr>
                <w:sz w:val="16"/>
              </w:rPr>
              <w:t>1000 mg/kg</w:t>
            </w:r>
          </w:p>
        </w:tc>
        <w:tc>
          <w:tcPr>
            <w:tcW w:w="991" w:type="dxa"/>
          </w:tcPr>
          <w:p>
            <w:pPr>
              <w:pStyle w:val="TableParagraph"/>
              <w:spacing w:before="43"/>
              <w:ind w:left="330" w:right="350"/>
              <w:jc w:val="center"/>
              <w:rPr>
                <w:sz w:val="16"/>
              </w:rPr>
            </w:pPr>
            <w:r>
              <w:rPr>
                <w:sz w:val="16"/>
              </w:rPr>
              <w:t>16</w:t>
            </w:r>
          </w:p>
        </w:tc>
        <w:tc>
          <w:tcPr>
            <w:tcW w:w="782" w:type="dxa"/>
          </w:tcPr>
          <w:p>
            <w:pPr>
              <w:pStyle w:val="TableParagraph"/>
              <w:spacing w:before="43"/>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09.3.2</w:t>
            </w:r>
          </w:p>
        </w:tc>
        <w:tc>
          <w:tcPr>
            <w:tcW w:w="4741" w:type="dxa"/>
          </w:tcPr>
          <w:p>
            <w:pPr>
              <w:pStyle w:val="TableParagraph"/>
              <w:spacing w:before="44"/>
              <w:ind w:left="280" w:right="289"/>
              <w:rPr>
                <w:sz w:val="16"/>
              </w:rPr>
            </w:pPr>
            <w:r>
              <w:rPr>
                <w:sz w:val="16"/>
              </w:rPr>
              <w:t>Fish and fish products, including mollusks, crustaceans, and echinoderms, pickled and/or in brine</w:t>
            </w:r>
          </w:p>
        </w:tc>
        <w:tc>
          <w:tcPr>
            <w:tcW w:w="1429" w:type="dxa"/>
          </w:tcPr>
          <w:p>
            <w:pPr>
              <w:pStyle w:val="TableParagraph"/>
              <w:spacing w:before="44"/>
              <w:ind w:right="346"/>
              <w:jc w:val="right"/>
              <w:rPr>
                <w:sz w:val="16"/>
              </w:rPr>
            </w:pPr>
            <w:r>
              <w:rPr>
                <w:sz w:val="16"/>
              </w:rPr>
              <w:t>1000 mg/kg</w:t>
            </w:r>
          </w:p>
        </w:tc>
        <w:tc>
          <w:tcPr>
            <w:tcW w:w="991" w:type="dxa"/>
          </w:tcPr>
          <w:p>
            <w:pPr>
              <w:pStyle w:val="TableParagraph"/>
              <w:spacing w:before="44"/>
              <w:ind w:left="330" w:right="350"/>
              <w:jc w:val="center"/>
              <w:rPr>
                <w:sz w:val="16"/>
              </w:rPr>
            </w:pPr>
            <w:r>
              <w:rPr>
                <w:sz w:val="16"/>
              </w:rPr>
              <w:t>16</w:t>
            </w:r>
          </w:p>
        </w:tc>
        <w:tc>
          <w:tcPr>
            <w:tcW w:w="782" w:type="dxa"/>
          </w:tcPr>
          <w:p>
            <w:pPr>
              <w:pStyle w:val="TableParagraph"/>
              <w:spacing w:before="44"/>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09.3.3</w:t>
            </w:r>
          </w:p>
        </w:tc>
        <w:tc>
          <w:tcPr>
            <w:tcW w:w="4741" w:type="dxa"/>
          </w:tcPr>
          <w:p>
            <w:pPr>
              <w:pStyle w:val="TableParagraph"/>
              <w:spacing w:before="43"/>
              <w:ind w:left="279"/>
              <w:rPr>
                <w:sz w:val="16"/>
              </w:rPr>
            </w:pPr>
            <w:r>
              <w:rPr>
                <w:sz w:val="16"/>
              </w:rPr>
              <w:t>Salmon substitutes, caviar, and other fish roe products</w:t>
            </w:r>
          </w:p>
        </w:tc>
        <w:tc>
          <w:tcPr>
            <w:tcW w:w="1429" w:type="dxa"/>
          </w:tcPr>
          <w:p>
            <w:pPr>
              <w:pStyle w:val="TableParagraph"/>
              <w:spacing w:before="43"/>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3"/>
              <w:ind w:right="46"/>
              <w:jc w:val="right"/>
              <w:rPr>
                <w:sz w:val="16"/>
              </w:rPr>
            </w:pPr>
            <w:r>
              <w:rPr>
                <w:w w:val="95"/>
                <w:sz w:val="16"/>
              </w:rPr>
              <w:t>2005</w:t>
            </w:r>
          </w:p>
        </w:tc>
      </w:tr>
      <w:tr>
        <w:trPr>
          <w:trHeight w:val="685" w:hRule="atLeast"/>
        </w:trPr>
        <w:tc>
          <w:tcPr>
            <w:tcW w:w="910" w:type="dxa"/>
          </w:tcPr>
          <w:p>
            <w:pPr>
              <w:pStyle w:val="TableParagraph"/>
              <w:spacing w:before="83"/>
              <w:ind w:left="50"/>
              <w:rPr>
                <w:sz w:val="16"/>
              </w:rPr>
            </w:pPr>
            <w:r>
              <w:rPr>
                <w:sz w:val="16"/>
              </w:rPr>
              <w:t>09.3.4</w:t>
            </w:r>
          </w:p>
        </w:tc>
        <w:tc>
          <w:tcPr>
            <w:tcW w:w="4741" w:type="dxa"/>
          </w:tcPr>
          <w:p>
            <w:pPr>
              <w:pStyle w:val="TableParagraph"/>
              <w:spacing w:before="83"/>
              <w:ind w:left="280" w:right="298" w:hanging="1"/>
              <w:jc w:val="both"/>
              <w:rPr>
                <w:sz w:val="16"/>
              </w:rPr>
            </w:pPr>
            <w:r>
              <w:rPr>
                <w:sz w:val="16"/>
              </w:rPr>
              <w:t>Semi-preserved fish and fish products, including mollusks, crustaceans, and echinoderms (e.g., fish paste), excluding products of food categories 09.3.1 - 09.3.3</w:t>
            </w:r>
          </w:p>
        </w:tc>
        <w:tc>
          <w:tcPr>
            <w:tcW w:w="1429" w:type="dxa"/>
          </w:tcPr>
          <w:p>
            <w:pPr>
              <w:pStyle w:val="TableParagraph"/>
              <w:spacing w:before="83"/>
              <w:ind w:right="346"/>
              <w:jc w:val="right"/>
              <w:rPr>
                <w:sz w:val="16"/>
              </w:rPr>
            </w:pPr>
            <w:r>
              <w:rPr>
                <w:sz w:val="16"/>
              </w:rPr>
              <w:t>1000 mg/kg</w:t>
            </w:r>
          </w:p>
        </w:tc>
        <w:tc>
          <w:tcPr>
            <w:tcW w:w="991" w:type="dxa"/>
          </w:tcPr>
          <w:p>
            <w:pPr>
              <w:pStyle w:val="TableParagraph"/>
              <w:spacing w:before="83"/>
              <w:ind w:left="330" w:right="350"/>
              <w:jc w:val="center"/>
              <w:rPr>
                <w:sz w:val="16"/>
              </w:rPr>
            </w:pPr>
            <w:r>
              <w:rPr>
                <w:sz w:val="16"/>
              </w:rPr>
              <w:t>16</w:t>
            </w:r>
          </w:p>
        </w:tc>
        <w:tc>
          <w:tcPr>
            <w:tcW w:w="782" w:type="dxa"/>
          </w:tcPr>
          <w:p>
            <w:pPr>
              <w:pStyle w:val="TableParagraph"/>
              <w:spacing w:before="83"/>
              <w:ind w:right="45"/>
              <w:jc w:val="right"/>
              <w:rPr>
                <w:sz w:val="16"/>
              </w:rPr>
            </w:pPr>
            <w:r>
              <w:rPr>
                <w:w w:val="95"/>
                <w:sz w:val="16"/>
              </w:rPr>
              <w:t>2005</w:t>
            </w:r>
          </w:p>
        </w:tc>
      </w:tr>
      <w:tr>
        <w:trPr>
          <w:trHeight w:val="461" w:hRule="atLeast"/>
        </w:trPr>
        <w:tc>
          <w:tcPr>
            <w:tcW w:w="910" w:type="dxa"/>
          </w:tcPr>
          <w:p>
            <w:pPr>
              <w:pStyle w:val="TableParagraph"/>
              <w:spacing w:before="43"/>
              <w:ind w:left="50"/>
              <w:rPr>
                <w:sz w:val="16"/>
              </w:rPr>
            </w:pPr>
            <w:r>
              <w:rPr>
                <w:sz w:val="16"/>
              </w:rPr>
              <w:t>09.4</w:t>
            </w:r>
          </w:p>
        </w:tc>
        <w:tc>
          <w:tcPr>
            <w:tcW w:w="4741" w:type="dxa"/>
          </w:tcPr>
          <w:p>
            <w:pPr>
              <w:pStyle w:val="TableParagraph"/>
              <w:spacing w:before="43"/>
              <w:ind w:left="280" w:hanging="1"/>
              <w:rPr>
                <w:sz w:val="16"/>
              </w:rPr>
            </w:pPr>
            <w:r>
              <w:rPr>
                <w:sz w:val="16"/>
              </w:rPr>
              <w:t>Fully preserved, including canned or fermented fish and fish products, including mollusks, crustaceans, and echinoderms</w:t>
            </w:r>
          </w:p>
        </w:tc>
        <w:tc>
          <w:tcPr>
            <w:tcW w:w="1429" w:type="dxa"/>
          </w:tcPr>
          <w:p>
            <w:pPr>
              <w:pStyle w:val="TableParagraph"/>
              <w:spacing w:before="43"/>
              <w:ind w:right="346"/>
              <w:jc w:val="right"/>
              <w:rPr>
                <w:sz w:val="16"/>
              </w:rPr>
            </w:pPr>
            <w:r>
              <w:rPr>
                <w:sz w:val="16"/>
              </w:rPr>
              <w:t>500 mg/kg</w:t>
            </w:r>
          </w:p>
        </w:tc>
        <w:tc>
          <w:tcPr>
            <w:tcW w:w="991" w:type="dxa"/>
          </w:tcPr>
          <w:p>
            <w:pPr>
              <w:pStyle w:val="TableParagraph"/>
              <w:rPr>
                <w:rFonts w:ascii="Times New Roman"/>
                <w:sz w:val="16"/>
              </w:rPr>
            </w:pPr>
          </w:p>
        </w:tc>
        <w:tc>
          <w:tcPr>
            <w:tcW w:w="782" w:type="dxa"/>
          </w:tcPr>
          <w:p>
            <w:pPr>
              <w:pStyle w:val="TableParagraph"/>
              <w:spacing w:before="43"/>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10.1</w:t>
            </w:r>
          </w:p>
        </w:tc>
        <w:tc>
          <w:tcPr>
            <w:tcW w:w="4741" w:type="dxa"/>
          </w:tcPr>
          <w:p>
            <w:pPr>
              <w:pStyle w:val="TableParagraph"/>
              <w:spacing w:before="44"/>
              <w:ind w:left="279"/>
              <w:rPr>
                <w:sz w:val="16"/>
              </w:rPr>
            </w:pPr>
            <w:r>
              <w:rPr>
                <w:sz w:val="16"/>
              </w:rPr>
              <w:t>Fresh eggs</w:t>
            </w:r>
          </w:p>
        </w:tc>
        <w:tc>
          <w:tcPr>
            <w:tcW w:w="1429" w:type="dxa"/>
          </w:tcPr>
          <w:p>
            <w:pPr>
              <w:pStyle w:val="TableParagraph"/>
              <w:spacing w:before="44"/>
              <w:ind w:right="346"/>
              <w:jc w:val="right"/>
              <w:rPr>
                <w:sz w:val="16"/>
              </w:rPr>
            </w:pPr>
            <w:r>
              <w:rPr>
                <w:sz w:val="16"/>
              </w:rPr>
              <w:t>1000 mg/kg</w:t>
            </w:r>
          </w:p>
        </w:tc>
        <w:tc>
          <w:tcPr>
            <w:tcW w:w="991" w:type="dxa"/>
          </w:tcPr>
          <w:p>
            <w:pPr>
              <w:pStyle w:val="TableParagraph"/>
              <w:spacing w:before="44"/>
              <w:ind w:right="22"/>
              <w:jc w:val="center"/>
              <w:rPr>
                <w:sz w:val="16"/>
              </w:rPr>
            </w:pPr>
            <w:r>
              <w:rPr>
                <w:w w:val="99"/>
                <w:sz w:val="16"/>
              </w:rPr>
              <w:t>4</w:t>
            </w:r>
          </w:p>
        </w:tc>
        <w:tc>
          <w:tcPr>
            <w:tcW w:w="782" w:type="dxa"/>
          </w:tcPr>
          <w:p>
            <w:pPr>
              <w:pStyle w:val="TableParagraph"/>
              <w:spacing w:before="44"/>
              <w:ind w:right="46"/>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10.2</w:t>
            </w:r>
          </w:p>
        </w:tc>
        <w:tc>
          <w:tcPr>
            <w:tcW w:w="4741" w:type="dxa"/>
          </w:tcPr>
          <w:p>
            <w:pPr>
              <w:pStyle w:val="TableParagraph"/>
              <w:spacing w:before="81"/>
              <w:ind w:left="279"/>
              <w:rPr>
                <w:sz w:val="16"/>
              </w:rPr>
            </w:pPr>
            <w:r>
              <w:rPr>
                <w:sz w:val="16"/>
              </w:rPr>
              <w:t>Egg products</w:t>
            </w:r>
          </w:p>
        </w:tc>
        <w:tc>
          <w:tcPr>
            <w:tcW w:w="1429"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1"/>
              <w:ind w:right="46"/>
              <w:jc w:val="right"/>
              <w:rPr>
                <w:sz w:val="16"/>
              </w:rPr>
            </w:pPr>
            <w:r>
              <w:rPr>
                <w:w w:val="95"/>
                <w:sz w:val="16"/>
              </w:rPr>
              <w:t>2005</w:t>
            </w:r>
          </w:p>
        </w:tc>
      </w:tr>
      <w:tr>
        <w:trPr>
          <w:trHeight w:val="354" w:hRule="atLeast"/>
        </w:trPr>
        <w:tc>
          <w:tcPr>
            <w:tcW w:w="910" w:type="dxa"/>
          </w:tcPr>
          <w:p>
            <w:pPr>
              <w:pStyle w:val="TableParagraph"/>
              <w:spacing w:before="83"/>
              <w:ind w:left="50"/>
              <w:rPr>
                <w:sz w:val="16"/>
              </w:rPr>
            </w:pPr>
            <w:r>
              <w:rPr>
                <w:sz w:val="16"/>
              </w:rPr>
              <w:t>10.4</w:t>
            </w:r>
          </w:p>
        </w:tc>
        <w:tc>
          <w:tcPr>
            <w:tcW w:w="4741" w:type="dxa"/>
          </w:tcPr>
          <w:p>
            <w:pPr>
              <w:pStyle w:val="TableParagraph"/>
              <w:spacing w:before="83"/>
              <w:ind w:left="279"/>
              <w:rPr>
                <w:sz w:val="16"/>
              </w:rPr>
            </w:pPr>
            <w:r>
              <w:rPr>
                <w:sz w:val="16"/>
              </w:rPr>
              <w:t>Egg-based desserts (e.g., custard)</w:t>
            </w:r>
          </w:p>
        </w:tc>
        <w:tc>
          <w:tcPr>
            <w:tcW w:w="1429" w:type="dxa"/>
          </w:tcPr>
          <w:p>
            <w:pPr>
              <w:pStyle w:val="TableParagraph"/>
              <w:spacing w:before="83"/>
              <w:ind w:right="346"/>
              <w:jc w:val="right"/>
              <w:rPr>
                <w:sz w:val="16"/>
              </w:rPr>
            </w:pPr>
            <w:r>
              <w:rPr>
                <w:sz w:val="16"/>
              </w:rPr>
              <w:t>150 mg/kg</w:t>
            </w:r>
          </w:p>
        </w:tc>
        <w:tc>
          <w:tcPr>
            <w:tcW w:w="991" w:type="dxa"/>
          </w:tcPr>
          <w:p>
            <w:pPr>
              <w:pStyle w:val="TableParagraph"/>
              <w:rPr>
                <w:rFonts w:ascii="Times New Roman"/>
                <w:sz w:val="16"/>
              </w:rPr>
            </w:pPr>
          </w:p>
        </w:tc>
        <w:tc>
          <w:tcPr>
            <w:tcW w:w="782" w:type="dxa"/>
          </w:tcPr>
          <w:p>
            <w:pPr>
              <w:pStyle w:val="TableParagraph"/>
              <w:spacing w:before="83"/>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11.4</w:t>
            </w:r>
          </w:p>
        </w:tc>
        <w:tc>
          <w:tcPr>
            <w:tcW w:w="4741" w:type="dxa"/>
          </w:tcPr>
          <w:p>
            <w:pPr>
              <w:pStyle w:val="TableParagraph"/>
              <w:spacing w:before="81"/>
              <w:ind w:left="280" w:hanging="1"/>
              <w:rPr>
                <w:sz w:val="16"/>
              </w:rPr>
            </w:pPr>
            <w:r>
              <w:rPr>
                <w:sz w:val="16"/>
              </w:rPr>
              <w:t>Other sugars and syrups (e.g., xylose, maple syrup, sugar toppings)</w:t>
            </w:r>
          </w:p>
        </w:tc>
        <w:tc>
          <w:tcPr>
            <w:tcW w:w="1429" w:type="dxa"/>
          </w:tcPr>
          <w:p>
            <w:pPr>
              <w:pStyle w:val="TableParagraph"/>
              <w:spacing w:before="81"/>
              <w:ind w:right="346"/>
              <w:jc w:val="right"/>
              <w:rPr>
                <w:sz w:val="16"/>
              </w:rPr>
            </w:pPr>
            <w:r>
              <w:rPr>
                <w:sz w:val="16"/>
              </w:rPr>
              <w:t>50 mg/kg</w:t>
            </w:r>
          </w:p>
        </w:tc>
        <w:tc>
          <w:tcPr>
            <w:tcW w:w="991" w:type="dxa"/>
          </w:tcPr>
          <w:p>
            <w:pPr>
              <w:pStyle w:val="TableParagraph"/>
              <w:rPr>
                <w:rFonts w:ascii="Times New Roman"/>
                <w:sz w:val="16"/>
              </w:rPr>
            </w:pPr>
          </w:p>
        </w:tc>
        <w:tc>
          <w:tcPr>
            <w:tcW w:w="782" w:type="dxa"/>
          </w:tcPr>
          <w:p>
            <w:pPr>
              <w:pStyle w:val="TableParagraph"/>
              <w:spacing w:before="81"/>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12.4</w:t>
            </w:r>
          </w:p>
        </w:tc>
        <w:tc>
          <w:tcPr>
            <w:tcW w:w="4741" w:type="dxa"/>
          </w:tcPr>
          <w:p>
            <w:pPr>
              <w:pStyle w:val="TableParagraph"/>
              <w:spacing w:before="44"/>
              <w:ind w:left="279"/>
              <w:rPr>
                <w:sz w:val="16"/>
              </w:rPr>
            </w:pPr>
            <w:r>
              <w:rPr>
                <w:sz w:val="16"/>
              </w:rPr>
              <w:t>Mustards</w:t>
            </w:r>
          </w:p>
        </w:tc>
        <w:tc>
          <w:tcPr>
            <w:tcW w:w="1429" w:type="dxa"/>
          </w:tcPr>
          <w:p>
            <w:pPr>
              <w:pStyle w:val="TableParagraph"/>
              <w:spacing w:before="44"/>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4"/>
              <w:ind w:right="45"/>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12.5</w:t>
            </w:r>
          </w:p>
        </w:tc>
        <w:tc>
          <w:tcPr>
            <w:tcW w:w="4741" w:type="dxa"/>
          </w:tcPr>
          <w:p>
            <w:pPr>
              <w:pStyle w:val="TableParagraph"/>
              <w:spacing w:before="81"/>
              <w:ind w:left="279"/>
              <w:rPr>
                <w:sz w:val="16"/>
              </w:rPr>
            </w:pPr>
            <w:r>
              <w:rPr>
                <w:sz w:val="16"/>
              </w:rPr>
              <w:t>Soups and broths</w:t>
            </w:r>
          </w:p>
        </w:tc>
        <w:tc>
          <w:tcPr>
            <w:tcW w:w="1429"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1"/>
              <w:ind w:right="46"/>
              <w:jc w:val="right"/>
              <w:rPr>
                <w:sz w:val="16"/>
              </w:rPr>
            </w:pPr>
            <w:r>
              <w:rPr>
                <w:w w:val="95"/>
                <w:sz w:val="16"/>
              </w:rPr>
              <w:t>2005</w:t>
            </w:r>
          </w:p>
        </w:tc>
      </w:tr>
      <w:tr>
        <w:trPr>
          <w:trHeight w:val="266" w:hRule="atLeast"/>
        </w:trPr>
        <w:tc>
          <w:tcPr>
            <w:tcW w:w="910" w:type="dxa"/>
          </w:tcPr>
          <w:p>
            <w:pPr>
              <w:pStyle w:val="TableParagraph"/>
              <w:spacing w:line="164" w:lineRule="exact" w:before="83"/>
              <w:ind w:left="50"/>
              <w:rPr>
                <w:sz w:val="16"/>
              </w:rPr>
            </w:pPr>
            <w:r>
              <w:rPr>
                <w:sz w:val="16"/>
              </w:rPr>
              <w:t>12.6.1</w:t>
            </w:r>
          </w:p>
        </w:tc>
        <w:tc>
          <w:tcPr>
            <w:tcW w:w="4741" w:type="dxa"/>
          </w:tcPr>
          <w:p>
            <w:pPr>
              <w:pStyle w:val="TableParagraph"/>
              <w:spacing w:line="164" w:lineRule="exact" w:before="83"/>
              <w:ind w:left="280"/>
              <w:rPr>
                <w:sz w:val="16"/>
              </w:rPr>
            </w:pPr>
            <w:r>
              <w:rPr>
                <w:sz w:val="16"/>
              </w:rPr>
              <w:t>Emulsified sauces (e.g., mayonnaise, salad dressing)</w:t>
            </w:r>
          </w:p>
        </w:tc>
        <w:tc>
          <w:tcPr>
            <w:tcW w:w="1429" w:type="dxa"/>
          </w:tcPr>
          <w:p>
            <w:pPr>
              <w:pStyle w:val="TableParagraph"/>
              <w:spacing w:line="164" w:lineRule="exact" w:before="83"/>
              <w:ind w:right="346"/>
              <w:jc w:val="right"/>
              <w:rPr>
                <w:sz w:val="16"/>
              </w:rPr>
            </w:pPr>
            <w:r>
              <w:rPr>
                <w:sz w:val="16"/>
              </w:rPr>
              <w:t>2000 mg/kg</w:t>
            </w:r>
          </w:p>
        </w:tc>
        <w:tc>
          <w:tcPr>
            <w:tcW w:w="991" w:type="dxa"/>
          </w:tcPr>
          <w:p>
            <w:pPr>
              <w:pStyle w:val="TableParagraph"/>
              <w:rPr>
                <w:rFonts w:ascii="Times New Roman"/>
                <w:sz w:val="16"/>
              </w:rPr>
            </w:pPr>
          </w:p>
        </w:tc>
        <w:tc>
          <w:tcPr>
            <w:tcW w:w="782" w:type="dxa"/>
          </w:tcPr>
          <w:p>
            <w:pPr>
              <w:pStyle w:val="TableParagraph"/>
              <w:spacing w:line="164" w:lineRule="exact" w:before="83"/>
              <w:ind w:right="46"/>
              <w:jc w:val="right"/>
              <w:rPr>
                <w:sz w:val="16"/>
              </w:rPr>
            </w:pPr>
            <w:r>
              <w:rPr>
                <w:w w:val="95"/>
                <w:sz w:val="16"/>
              </w:rPr>
              <w:t>2005</w:t>
            </w:r>
          </w:p>
        </w:tc>
      </w:tr>
    </w:tbl>
    <w:p>
      <w:pPr>
        <w:spacing w:after="0" w:line="164" w:lineRule="exact"/>
        <w:jc w:val="right"/>
        <w:rPr>
          <w:sz w:val="16"/>
        </w:rPr>
        <w:sectPr>
          <w:pgSz w:w="11910" w:h="16840"/>
          <w:pgMar w:header="1463" w:footer="0" w:top="3000" w:bottom="280" w:left="1000" w:right="1020"/>
        </w:sectPr>
      </w:pPr>
    </w:p>
    <w:p>
      <w:pPr>
        <w:pStyle w:val="BodyText"/>
        <w:spacing w:before="5"/>
        <w:rPr>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0"/>
        <w:gridCol w:w="4838"/>
        <w:gridCol w:w="1399"/>
        <w:gridCol w:w="992"/>
        <w:gridCol w:w="1201"/>
      </w:tblGrid>
      <w:tr>
        <w:trPr>
          <w:trHeight w:val="412" w:hRule="atLeast"/>
        </w:trPr>
        <w:tc>
          <w:tcPr>
            <w:tcW w:w="810" w:type="dxa"/>
          </w:tcPr>
          <w:p>
            <w:pPr>
              <w:pStyle w:val="TableParagraph"/>
              <w:spacing w:line="179" w:lineRule="exact"/>
              <w:ind w:left="16"/>
              <w:rPr>
                <w:sz w:val="16"/>
              </w:rPr>
            </w:pPr>
            <w:r>
              <w:rPr>
                <w:sz w:val="16"/>
              </w:rPr>
              <w:t>12.6.2</w:t>
            </w:r>
          </w:p>
        </w:tc>
        <w:tc>
          <w:tcPr>
            <w:tcW w:w="4838" w:type="dxa"/>
          </w:tcPr>
          <w:p>
            <w:pPr>
              <w:pStyle w:val="TableParagraph"/>
              <w:ind w:left="346" w:hanging="1"/>
              <w:rPr>
                <w:sz w:val="16"/>
              </w:rPr>
            </w:pPr>
            <w:r>
              <w:rPr>
                <w:sz w:val="16"/>
              </w:rPr>
              <w:t>Non-emulsified sauces (e.g., ketchup, cheese sauce, cream sauce, brown gravy)</w:t>
            </w:r>
          </w:p>
        </w:tc>
        <w:tc>
          <w:tcPr>
            <w:tcW w:w="1399" w:type="dxa"/>
          </w:tcPr>
          <w:p>
            <w:pPr>
              <w:pStyle w:val="TableParagraph"/>
              <w:spacing w:line="179" w:lineRule="exact"/>
              <w:ind w:right="346"/>
              <w:jc w:val="right"/>
              <w:rPr>
                <w:sz w:val="16"/>
              </w:rPr>
            </w:pPr>
            <w:r>
              <w:rPr>
                <w:sz w:val="16"/>
              </w:rPr>
              <w:t>2000 mg/kg</w:t>
            </w:r>
          </w:p>
        </w:tc>
        <w:tc>
          <w:tcPr>
            <w:tcW w:w="992" w:type="dxa"/>
          </w:tcPr>
          <w:p>
            <w:pPr>
              <w:pStyle w:val="TableParagraph"/>
              <w:rPr>
                <w:rFonts w:ascii="Times New Roman"/>
                <w:sz w:val="16"/>
              </w:rPr>
            </w:pPr>
          </w:p>
        </w:tc>
        <w:tc>
          <w:tcPr>
            <w:tcW w:w="1201" w:type="dxa"/>
          </w:tcPr>
          <w:p>
            <w:pPr>
              <w:pStyle w:val="TableParagraph"/>
              <w:spacing w:line="179" w:lineRule="exact"/>
              <w:ind w:left="377"/>
              <w:rPr>
                <w:sz w:val="16"/>
              </w:rPr>
            </w:pPr>
            <w:r>
              <w:rPr>
                <w:sz w:val="16"/>
              </w:rPr>
              <w:t>2005</w:t>
            </w:r>
          </w:p>
        </w:tc>
      </w:tr>
      <w:tr>
        <w:trPr>
          <w:trHeight w:val="315" w:hRule="atLeast"/>
        </w:trPr>
        <w:tc>
          <w:tcPr>
            <w:tcW w:w="810" w:type="dxa"/>
          </w:tcPr>
          <w:p>
            <w:pPr>
              <w:pStyle w:val="TableParagraph"/>
              <w:spacing w:before="43"/>
              <w:ind w:left="16"/>
              <w:rPr>
                <w:sz w:val="16"/>
              </w:rPr>
            </w:pPr>
            <w:r>
              <w:rPr>
                <w:sz w:val="16"/>
              </w:rPr>
              <w:t>12.6.3</w:t>
            </w:r>
          </w:p>
        </w:tc>
        <w:tc>
          <w:tcPr>
            <w:tcW w:w="4838" w:type="dxa"/>
          </w:tcPr>
          <w:p>
            <w:pPr>
              <w:pStyle w:val="TableParagraph"/>
              <w:spacing w:before="43"/>
              <w:ind w:left="346"/>
              <w:rPr>
                <w:sz w:val="16"/>
              </w:rPr>
            </w:pPr>
            <w:r>
              <w:rPr>
                <w:sz w:val="16"/>
              </w:rPr>
              <w:t>Mixes for sauces and gravies</w:t>
            </w:r>
          </w:p>
        </w:tc>
        <w:tc>
          <w:tcPr>
            <w:tcW w:w="1399" w:type="dxa"/>
          </w:tcPr>
          <w:p>
            <w:pPr>
              <w:pStyle w:val="TableParagraph"/>
              <w:spacing w:before="43"/>
              <w:ind w:right="347"/>
              <w:jc w:val="right"/>
              <w:rPr>
                <w:sz w:val="16"/>
              </w:rPr>
            </w:pPr>
            <w:r>
              <w:rPr>
                <w:sz w:val="16"/>
              </w:rPr>
              <w:t>2000 mg/kg</w:t>
            </w:r>
          </w:p>
        </w:tc>
        <w:tc>
          <w:tcPr>
            <w:tcW w:w="992" w:type="dxa"/>
          </w:tcPr>
          <w:p>
            <w:pPr>
              <w:pStyle w:val="TableParagraph"/>
              <w:rPr>
                <w:rFonts w:ascii="Times New Roman"/>
                <w:sz w:val="16"/>
              </w:rPr>
            </w:pPr>
          </w:p>
        </w:tc>
        <w:tc>
          <w:tcPr>
            <w:tcW w:w="1201" w:type="dxa"/>
          </w:tcPr>
          <w:p>
            <w:pPr>
              <w:pStyle w:val="TableParagraph"/>
              <w:spacing w:before="43"/>
              <w:ind w:left="377"/>
              <w:rPr>
                <w:sz w:val="16"/>
              </w:rPr>
            </w:pPr>
            <w:r>
              <w:rPr>
                <w:sz w:val="16"/>
              </w:rPr>
              <w:t>2005</w:t>
            </w:r>
          </w:p>
        </w:tc>
      </w:tr>
      <w:tr>
        <w:trPr>
          <w:trHeight w:val="685" w:hRule="atLeast"/>
        </w:trPr>
        <w:tc>
          <w:tcPr>
            <w:tcW w:w="810" w:type="dxa"/>
          </w:tcPr>
          <w:p>
            <w:pPr>
              <w:pStyle w:val="TableParagraph"/>
              <w:spacing w:before="83"/>
              <w:ind w:left="16"/>
              <w:rPr>
                <w:sz w:val="16"/>
              </w:rPr>
            </w:pPr>
            <w:r>
              <w:rPr>
                <w:sz w:val="16"/>
              </w:rPr>
              <w:t>12.7</w:t>
            </w:r>
          </w:p>
        </w:tc>
        <w:tc>
          <w:tcPr>
            <w:tcW w:w="4838" w:type="dxa"/>
          </w:tcPr>
          <w:p>
            <w:pPr>
              <w:pStyle w:val="TableParagraph"/>
              <w:spacing w:before="83"/>
              <w:ind w:left="346" w:right="402"/>
              <w:jc w:val="both"/>
              <w:rPr>
                <w:sz w:val="16"/>
              </w:rPr>
            </w:pPr>
            <w:r>
              <w:rPr>
                <w:sz w:val="16"/>
              </w:rPr>
              <w:t>Salads (e.g., macaroni salad, potato salad) and sandwich spreads excluding cocoa- and nut-based spreads of food categories 04.2.2.5 and 05.1.3</w:t>
            </w:r>
          </w:p>
        </w:tc>
        <w:tc>
          <w:tcPr>
            <w:tcW w:w="1399" w:type="dxa"/>
          </w:tcPr>
          <w:p>
            <w:pPr>
              <w:pStyle w:val="TableParagraph"/>
              <w:spacing w:before="83"/>
              <w:ind w:right="346"/>
              <w:jc w:val="right"/>
              <w:rPr>
                <w:sz w:val="16"/>
              </w:rPr>
            </w:pPr>
            <w:r>
              <w:rPr>
                <w:sz w:val="16"/>
              </w:rPr>
              <w:t>1000 mg/kg</w:t>
            </w:r>
          </w:p>
        </w:tc>
        <w:tc>
          <w:tcPr>
            <w:tcW w:w="992" w:type="dxa"/>
          </w:tcPr>
          <w:p>
            <w:pPr>
              <w:pStyle w:val="TableParagraph"/>
              <w:rPr>
                <w:rFonts w:ascii="Times New Roman"/>
                <w:sz w:val="16"/>
              </w:rPr>
            </w:pPr>
          </w:p>
        </w:tc>
        <w:tc>
          <w:tcPr>
            <w:tcW w:w="1201" w:type="dxa"/>
          </w:tcPr>
          <w:p>
            <w:pPr>
              <w:pStyle w:val="TableParagraph"/>
              <w:spacing w:before="83"/>
              <w:ind w:left="377"/>
              <w:rPr>
                <w:sz w:val="16"/>
              </w:rPr>
            </w:pPr>
            <w:r>
              <w:rPr>
                <w:sz w:val="16"/>
              </w:rPr>
              <w:t>2005</w:t>
            </w:r>
          </w:p>
        </w:tc>
      </w:tr>
      <w:tr>
        <w:trPr>
          <w:trHeight w:val="461" w:hRule="atLeast"/>
        </w:trPr>
        <w:tc>
          <w:tcPr>
            <w:tcW w:w="810" w:type="dxa"/>
          </w:tcPr>
          <w:p>
            <w:pPr>
              <w:pStyle w:val="TableParagraph"/>
              <w:spacing w:before="43"/>
              <w:ind w:left="16"/>
              <w:rPr>
                <w:sz w:val="16"/>
              </w:rPr>
            </w:pPr>
            <w:r>
              <w:rPr>
                <w:sz w:val="16"/>
              </w:rPr>
              <w:t>13.3</w:t>
            </w:r>
          </w:p>
        </w:tc>
        <w:tc>
          <w:tcPr>
            <w:tcW w:w="4838" w:type="dxa"/>
          </w:tcPr>
          <w:p>
            <w:pPr>
              <w:pStyle w:val="TableParagraph"/>
              <w:spacing w:before="43"/>
              <w:ind w:left="346" w:right="344"/>
              <w:rPr>
                <w:sz w:val="16"/>
              </w:rPr>
            </w:pPr>
            <w:r>
              <w:rPr>
                <w:sz w:val="16"/>
              </w:rPr>
              <w:t>Dietetic foods intended for special medical purposes (excluding products of food category 13.1)</w:t>
            </w:r>
          </w:p>
        </w:tc>
        <w:tc>
          <w:tcPr>
            <w:tcW w:w="1399" w:type="dxa"/>
          </w:tcPr>
          <w:p>
            <w:pPr>
              <w:pStyle w:val="TableParagraph"/>
              <w:spacing w:before="43"/>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43"/>
              <w:ind w:left="377"/>
              <w:rPr>
                <w:sz w:val="16"/>
              </w:rPr>
            </w:pPr>
            <w:r>
              <w:rPr>
                <w:sz w:val="16"/>
              </w:rPr>
              <w:t>2005</w:t>
            </w:r>
          </w:p>
        </w:tc>
      </w:tr>
      <w:tr>
        <w:trPr>
          <w:trHeight w:val="462" w:hRule="atLeast"/>
        </w:trPr>
        <w:tc>
          <w:tcPr>
            <w:tcW w:w="810" w:type="dxa"/>
          </w:tcPr>
          <w:p>
            <w:pPr>
              <w:pStyle w:val="TableParagraph"/>
              <w:spacing w:before="44"/>
              <w:ind w:left="16"/>
              <w:rPr>
                <w:sz w:val="16"/>
              </w:rPr>
            </w:pPr>
            <w:r>
              <w:rPr>
                <w:sz w:val="16"/>
              </w:rPr>
              <w:t>13.4</w:t>
            </w:r>
          </w:p>
        </w:tc>
        <w:tc>
          <w:tcPr>
            <w:tcW w:w="4838" w:type="dxa"/>
          </w:tcPr>
          <w:p>
            <w:pPr>
              <w:pStyle w:val="TableParagraph"/>
              <w:spacing w:before="44"/>
              <w:ind w:left="346" w:right="344"/>
              <w:rPr>
                <w:sz w:val="16"/>
              </w:rPr>
            </w:pPr>
            <w:r>
              <w:rPr>
                <w:sz w:val="16"/>
              </w:rPr>
              <w:t>Dietetic formulae for slimming purposes and weight reduction</w:t>
            </w:r>
          </w:p>
        </w:tc>
        <w:tc>
          <w:tcPr>
            <w:tcW w:w="1399" w:type="dxa"/>
          </w:tcPr>
          <w:p>
            <w:pPr>
              <w:pStyle w:val="TableParagraph"/>
              <w:spacing w:before="44"/>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44"/>
              <w:ind w:left="377"/>
              <w:rPr>
                <w:sz w:val="16"/>
              </w:rPr>
            </w:pPr>
            <w:r>
              <w:rPr>
                <w:sz w:val="16"/>
              </w:rPr>
              <w:t>2005</w:t>
            </w:r>
          </w:p>
        </w:tc>
      </w:tr>
      <w:tr>
        <w:trPr>
          <w:trHeight w:val="461" w:hRule="atLeast"/>
        </w:trPr>
        <w:tc>
          <w:tcPr>
            <w:tcW w:w="810" w:type="dxa"/>
          </w:tcPr>
          <w:p>
            <w:pPr>
              <w:pStyle w:val="TableParagraph"/>
              <w:spacing w:before="43"/>
              <w:ind w:left="16"/>
              <w:rPr>
                <w:sz w:val="16"/>
              </w:rPr>
            </w:pPr>
            <w:r>
              <w:rPr>
                <w:sz w:val="16"/>
              </w:rPr>
              <w:t>13.5</w:t>
            </w:r>
          </w:p>
        </w:tc>
        <w:tc>
          <w:tcPr>
            <w:tcW w:w="4838" w:type="dxa"/>
          </w:tcPr>
          <w:p>
            <w:pPr>
              <w:pStyle w:val="TableParagraph"/>
              <w:spacing w:before="43"/>
              <w:ind w:left="346" w:right="344" w:hanging="1"/>
              <w:rPr>
                <w:sz w:val="16"/>
              </w:rPr>
            </w:pPr>
            <w:r>
              <w:rPr>
                <w:sz w:val="16"/>
              </w:rPr>
              <w:t>Dietetic foods (e.g., supplementary foods for dietary use) excluding products of food categories 13.1 - 13.4 and 13.6</w:t>
            </w:r>
          </w:p>
        </w:tc>
        <w:tc>
          <w:tcPr>
            <w:tcW w:w="1399" w:type="dxa"/>
          </w:tcPr>
          <w:p>
            <w:pPr>
              <w:pStyle w:val="TableParagraph"/>
              <w:spacing w:before="43"/>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43"/>
              <w:ind w:left="377"/>
              <w:rPr>
                <w:sz w:val="16"/>
              </w:rPr>
            </w:pPr>
            <w:r>
              <w:rPr>
                <w:sz w:val="16"/>
              </w:rPr>
              <w:t>2005</w:t>
            </w:r>
          </w:p>
        </w:tc>
      </w:tr>
      <w:tr>
        <w:trPr>
          <w:trHeight w:val="315" w:hRule="atLeast"/>
        </w:trPr>
        <w:tc>
          <w:tcPr>
            <w:tcW w:w="810" w:type="dxa"/>
          </w:tcPr>
          <w:p>
            <w:pPr>
              <w:pStyle w:val="TableParagraph"/>
              <w:spacing w:before="44"/>
              <w:ind w:left="16"/>
              <w:rPr>
                <w:sz w:val="16"/>
              </w:rPr>
            </w:pPr>
            <w:r>
              <w:rPr>
                <w:sz w:val="16"/>
              </w:rPr>
              <w:t>13.6</w:t>
            </w:r>
          </w:p>
        </w:tc>
        <w:tc>
          <w:tcPr>
            <w:tcW w:w="4838" w:type="dxa"/>
          </w:tcPr>
          <w:p>
            <w:pPr>
              <w:pStyle w:val="TableParagraph"/>
              <w:spacing w:before="44"/>
              <w:ind w:left="346"/>
              <w:rPr>
                <w:sz w:val="16"/>
              </w:rPr>
            </w:pPr>
            <w:r>
              <w:rPr>
                <w:sz w:val="16"/>
              </w:rPr>
              <w:t>Food supplements</w:t>
            </w:r>
          </w:p>
        </w:tc>
        <w:tc>
          <w:tcPr>
            <w:tcW w:w="1399" w:type="dxa"/>
          </w:tcPr>
          <w:p>
            <w:pPr>
              <w:pStyle w:val="TableParagraph"/>
              <w:spacing w:before="44"/>
              <w:ind w:right="347"/>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44"/>
              <w:ind w:left="377"/>
              <w:rPr>
                <w:sz w:val="16"/>
              </w:rPr>
            </w:pPr>
            <w:r>
              <w:rPr>
                <w:sz w:val="16"/>
              </w:rPr>
              <w:t>2005</w:t>
            </w:r>
          </w:p>
        </w:tc>
      </w:tr>
      <w:tr>
        <w:trPr>
          <w:trHeight w:val="500" w:hRule="atLeast"/>
        </w:trPr>
        <w:tc>
          <w:tcPr>
            <w:tcW w:w="810" w:type="dxa"/>
          </w:tcPr>
          <w:p>
            <w:pPr>
              <w:pStyle w:val="TableParagraph"/>
              <w:spacing w:before="81"/>
              <w:ind w:left="16"/>
              <w:rPr>
                <w:sz w:val="16"/>
              </w:rPr>
            </w:pPr>
            <w:r>
              <w:rPr>
                <w:sz w:val="16"/>
              </w:rPr>
              <w:t>14.1.4</w:t>
            </w:r>
          </w:p>
        </w:tc>
        <w:tc>
          <w:tcPr>
            <w:tcW w:w="4838" w:type="dxa"/>
          </w:tcPr>
          <w:p>
            <w:pPr>
              <w:pStyle w:val="TableParagraph"/>
              <w:spacing w:before="81"/>
              <w:ind w:left="346" w:hanging="1"/>
              <w:rPr>
                <w:sz w:val="16"/>
              </w:rPr>
            </w:pPr>
            <w:r>
              <w:rPr>
                <w:sz w:val="16"/>
              </w:rPr>
              <w:t>Water-based flavoured drinks, including "sport," "energy," or "electrolyte" drinks and particulated drinks</w:t>
            </w:r>
          </w:p>
        </w:tc>
        <w:tc>
          <w:tcPr>
            <w:tcW w:w="1399" w:type="dxa"/>
          </w:tcPr>
          <w:p>
            <w:pPr>
              <w:pStyle w:val="TableParagraph"/>
              <w:spacing w:before="81"/>
              <w:ind w:right="346"/>
              <w:jc w:val="right"/>
              <w:rPr>
                <w:sz w:val="16"/>
              </w:rPr>
            </w:pPr>
            <w:r>
              <w:rPr>
                <w:sz w:val="16"/>
              </w:rPr>
              <w:t>2000 mg/kg</w:t>
            </w:r>
          </w:p>
        </w:tc>
        <w:tc>
          <w:tcPr>
            <w:tcW w:w="992" w:type="dxa"/>
          </w:tcPr>
          <w:p>
            <w:pPr>
              <w:pStyle w:val="TableParagraph"/>
              <w:rPr>
                <w:rFonts w:ascii="Times New Roman"/>
                <w:sz w:val="16"/>
              </w:rPr>
            </w:pPr>
          </w:p>
        </w:tc>
        <w:tc>
          <w:tcPr>
            <w:tcW w:w="1201" w:type="dxa"/>
          </w:tcPr>
          <w:p>
            <w:pPr>
              <w:pStyle w:val="TableParagraph"/>
              <w:spacing w:before="81"/>
              <w:ind w:left="377"/>
              <w:rPr>
                <w:sz w:val="16"/>
              </w:rPr>
            </w:pPr>
            <w:r>
              <w:rPr>
                <w:sz w:val="16"/>
              </w:rPr>
              <w:t>2005</w:t>
            </w:r>
          </w:p>
        </w:tc>
      </w:tr>
      <w:tr>
        <w:trPr>
          <w:trHeight w:val="315" w:hRule="atLeast"/>
        </w:trPr>
        <w:tc>
          <w:tcPr>
            <w:tcW w:w="810" w:type="dxa"/>
          </w:tcPr>
          <w:p>
            <w:pPr>
              <w:pStyle w:val="TableParagraph"/>
              <w:spacing w:before="44"/>
              <w:ind w:left="16"/>
              <w:rPr>
                <w:sz w:val="16"/>
              </w:rPr>
            </w:pPr>
            <w:r>
              <w:rPr>
                <w:sz w:val="16"/>
              </w:rPr>
              <w:t>14.2.1</w:t>
            </w:r>
          </w:p>
        </w:tc>
        <w:tc>
          <w:tcPr>
            <w:tcW w:w="4838" w:type="dxa"/>
          </w:tcPr>
          <w:p>
            <w:pPr>
              <w:pStyle w:val="TableParagraph"/>
              <w:spacing w:before="44"/>
              <w:ind w:left="346"/>
              <w:rPr>
                <w:sz w:val="16"/>
              </w:rPr>
            </w:pPr>
            <w:r>
              <w:rPr>
                <w:sz w:val="16"/>
              </w:rPr>
              <w:t>Beer and malt beverages</w:t>
            </w:r>
          </w:p>
        </w:tc>
        <w:tc>
          <w:tcPr>
            <w:tcW w:w="1399" w:type="dxa"/>
          </w:tcPr>
          <w:p>
            <w:pPr>
              <w:pStyle w:val="TableParagraph"/>
              <w:spacing w:before="44"/>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44"/>
              <w:ind w:left="377"/>
              <w:rPr>
                <w:sz w:val="16"/>
              </w:rPr>
            </w:pPr>
            <w:r>
              <w:rPr>
                <w:sz w:val="16"/>
              </w:rPr>
              <w:t>2005</w:t>
            </w:r>
          </w:p>
        </w:tc>
      </w:tr>
      <w:tr>
        <w:trPr>
          <w:trHeight w:val="354" w:hRule="atLeast"/>
        </w:trPr>
        <w:tc>
          <w:tcPr>
            <w:tcW w:w="810" w:type="dxa"/>
          </w:tcPr>
          <w:p>
            <w:pPr>
              <w:pStyle w:val="TableParagraph"/>
              <w:spacing w:before="81"/>
              <w:ind w:left="16"/>
              <w:rPr>
                <w:sz w:val="16"/>
              </w:rPr>
            </w:pPr>
            <w:r>
              <w:rPr>
                <w:sz w:val="16"/>
              </w:rPr>
              <w:t>14.2.2</w:t>
            </w:r>
          </w:p>
        </w:tc>
        <w:tc>
          <w:tcPr>
            <w:tcW w:w="4838" w:type="dxa"/>
          </w:tcPr>
          <w:p>
            <w:pPr>
              <w:pStyle w:val="TableParagraph"/>
              <w:spacing w:before="81"/>
              <w:ind w:left="346"/>
              <w:rPr>
                <w:sz w:val="16"/>
              </w:rPr>
            </w:pPr>
            <w:r>
              <w:rPr>
                <w:sz w:val="16"/>
              </w:rPr>
              <w:t>Cider and perry</w:t>
            </w:r>
          </w:p>
        </w:tc>
        <w:tc>
          <w:tcPr>
            <w:tcW w:w="1399" w:type="dxa"/>
          </w:tcPr>
          <w:p>
            <w:pPr>
              <w:pStyle w:val="TableParagraph"/>
              <w:spacing w:before="81"/>
              <w:ind w:right="347"/>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81"/>
              <w:ind w:left="376"/>
              <w:rPr>
                <w:sz w:val="16"/>
              </w:rPr>
            </w:pPr>
            <w:r>
              <w:rPr>
                <w:sz w:val="16"/>
              </w:rPr>
              <w:t>2005</w:t>
            </w:r>
          </w:p>
        </w:tc>
      </w:tr>
      <w:tr>
        <w:trPr>
          <w:trHeight w:val="354" w:hRule="atLeast"/>
        </w:trPr>
        <w:tc>
          <w:tcPr>
            <w:tcW w:w="810" w:type="dxa"/>
          </w:tcPr>
          <w:p>
            <w:pPr>
              <w:pStyle w:val="TableParagraph"/>
              <w:spacing w:before="83"/>
              <w:ind w:left="16"/>
              <w:rPr>
                <w:sz w:val="16"/>
              </w:rPr>
            </w:pPr>
            <w:r>
              <w:rPr>
                <w:sz w:val="16"/>
              </w:rPr>
              <w:t>14.2.4</w:t>
            </w:r>
          </w:p>
        </w:tc>
        <w:tc>
          <w:tcPr>
            <w:tcW w:w="4838" w:type="dxa"/>
          </w:tcPr>
          <w:p>
            <w:pPr>
              <w:pStyle w:val="TableParagraph"/>
              <w:spacing w:before="83"/>
              <w:ind w:left="346"/>
              <w:rPr>
                <w:sz w:val="16"/>
              </w:rPr>
            </w:pPr>
            <w:r>
              <w:rPr>
                <w:sz w:val="16"/>
              </w:rPr>
              <w:t>Wines (other than grape)</w:t>
            </w:r>
          </w:p>
        </w:tc>
        <w:tc>
          <w:tcPr>
            <w:tcW w:w="1399" w:type="dxa"/>
          </w:tcPr>
          <w:p>
            <w:pPr>
              <w:pStyle w:val="TableParagraph"/>
              <w:spacing w:before="83"/>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83"/>
              <w:ind w:left="377"/>
              <w:rPr>
                <w:sz w:val="16"/>
              </w:rPr>
            </w:pPr>
            <w:r>
              <w:rPr>
                <w:sz w:val="16"/>
              </w:rPr>
              <w:t>2005</w:t>
            </w:r>
          </w:p>
        </w:tc>
      </w:tr>
      <w:tr>
        <w:trPr>
          <w:trHeight w:val="500" w:hRule="atLeast"/>
        </w:trPr>
        <w:tc>
          <w:tcPr>
            <w:tcW w:w="810" w:type="dxa"/>
          </w:tcPr>
          <w:p>
            <w:pPr>
              <w:pStyle w:val="TableParagraph"/>
              <w:spacing w:before="81"/>
              <w:ind w:left="16"/>
              <w:rPr>
                <w:sz w:val="16"/>
              </w:rPr>
            </w:pPr>
            <w:r>
              <w:rPr>
                <w:sz w:val="16"/>
              </w:rPr>
              <w:t>14.2.6</w:t>
            </w:r>
          </w:p>
        </w:tc>
        <w:tc>
          <w:tcPr>
            <w:tcW w:w="4838" w:type="dxa"/>
          </w:tcPr>
          <w:p>
            <w:pPr>
              <w:pStyle w:val="TableParagraph"/>
              <w:spacing w:before="81"/>
              <w:ind w:left="346" w:right="344"/>
              <w:rPr>
                <w:sz w:val="16"/>
              </w:rPr>
            </w:pPr>
            <w:r>
              <w:rPr>
                <w:sz w:val="16"/>
              </w:rPr>
              <w:t>Distilled spirituous beverages containing more than 15% alcohol</w:t>
            </w:r>
          </w:p>
        </w:tc>
        <w:tc>
          <w:tcPr>
            <w:tcW w:w="1399" w:type="dxa"/>
          </w:tcPr>
          <w:p>
            <w:pPr>
              <w:pStyle w:val="TableParagraph"/>
              <w:spacing w:before="81"/>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81"/>
              <w:ind w:left="377"/>
              <w:rPr>
                <w:sz w:val="16"/>
              </w:rPr>
            </w:pPr>
            <w:r>
              <w:rPr>
                <w:sz w:val="16"/>
              </w:rPr>
              <w:t>2005</w:t>
            </w:r>
          </w:p>
        </w:tc>
      </w:tr>
      <w:tr>
        <w:trPr>
          <w:trHeight w:val="461" w:hRule="atLeast"/>
        </w:trPr>
        <w:tc>
          <w:tcPr>
            <w:tcW w:w="810" w:type="dxa"/>
          </w:tcPr>
          <w:p>
            <w:pPr>
              <w:pStyle w:val="TableParagraph"/>
              <w:spacing w:before="44"/>
              <w:ind w:left="16"/>
              <w:rPr>
                <w:sz w:val="16"/>
              </w:rPr>
            </w:pPr>
            <w:r>
              <w:rPr>
                <w:sz w:val="16"/>
              </w:rPr>
              <w:t>14.2.7</w:t>
            </w:r>
          </w:p>
        </w:tc>
        <w:tc>
          <w:tcPr>
            <w:tcW w:w="4838" w:type="dxa"/>
          </w:tcPr>
          <w:p>
            <w:pPr>
              <w:pStyle w:val="TableParagraph"/>
              <w:spacing w:before="44"/>
              <w:ind w:left="346" w:right="345" w:hanging="1"/>
              <w:rPr>
                <w:sz w:val="16"/>
              </w:rPr>
            </w:pPr>
            <w:r>
              <w:rPr>
                <w:sz w:val="16"/>
              </w:rPr>
              <w:t>Aromatized alcoholic beverages (e.g., beer, wine and spirituous cooler-type beverages, low alcoholic refreshers)</w:t>
            </w:r>
          </w:p>
        </w:tc>
        <w:tc>
          <w:tcPr>
            <w:tcW w:w="1399" w:type="dxa"/>
          </w:tcPr>
          <w:p>
            <w:pPr>
              <w:pStyle w:val="TableParagraph"/>
              <w:spacing w:before="44"/>
              <w:ind w:right="346"/>
              <w:jc w:val="right"/>
              <w:rPr>
                <w:sz w:val="16"/>
              </w:rPr>
            </w:pPr>
            <w:r>
              <w:rPr>
                <w:sz w:val="16"/>
              </w:rPr>
              <w:t>600 mg/kg</w:t>
            </w:r>
          </w:p>
        </w:tc>
        <w:tc>
          <w:tcPr>
            <w:tcW w:w="992" w:type="dxa"/>
          </w:tcPr>
          <w:p>
            <w:pPr>
              <w:pStyle w:val="TableParagraph"/>
              <w:rPr>
                <w:rFonts w:ascii="Times New Roman"/>
                <w:sz w:val="16"/>
              </w:rPr>
            </w:pPr>
          </w:p>
        </w:tc>
        <w:tc>
          <w:tcPr>
            <w:tcW w:w="1201" w:type="dxa"/>
          </w:tcPr>
          <w:p>
            <w:pPr>
              <w:pStyle w:val="TableParagraph"/>
              <w:spacing w:before="44"/>
              <w:ind w:left="377"/>
              <w:rPr>
                <w:sz w:val="16"/>
              </w:rPr>
            </w:pPr>
            <w:r>
              <w:rPr>
                <w:sz w:val="16"/>
              </w:rPr>
              <w:t>2005</w:t>
            </w:r>
          </w:p>
        </w:tc>
      </w:tr>
      <w:tr>
        <w:trPr>
          <w:trHeight w:val="517" w:hRule="atLeast"/>
        </w:trPr>
        <w:tc>
          <w:tcPr>
            <w:tcW w:w="810" w:type="dxa"/>
            <w:tcBorders>
              <w:bottom w:val="single" w:sz="24" w:space="0" w:color="000000"/>
            </w:tcBorders>
          </w:tcPr>
          <w:p>
            <w:pPr>
              <w:pStyle w:val="TableParagraph"/>
              <w:spacing w:before="43"/>
              <w:ind w:left="16"/>
              <w:rPr>
                <w:sz w:val="16"/>
              </w:rPr>
            </w:pPr>
            <w:r>
              <w:rPr>
                <w:sz w:val="16"/>
              </w:rPr>
              <w:t>15.1</w:t>
            </w:r>
          </w:p>
        </w:tc>
        <w:tc>
          <w:tcPr>
            <w:tcW w:w="4838" w:type="dxa"/>
            <w:tcBorders>
              <w:bottom w:val="single" w:sz="24" w:space="0" w:color="000000"/>
            </w:tcBorders>
          </w:tcPr>
          <w:p>
            <w:pPr>
              <w:pStyle w:val="TableParagraph"/>
              <w:spacing w:before="43"/>
              <w:ind w:left="346" w:right="344" w:hanging="1"/>
              <w:rPr>
                <w:sz w:val="16"/>
              </w:rPr>
            </w:pPr>
            <w:r>
              <w:rPr>
                <w:sz w:val="16"/>
              </w:rPr>
              <w:t>Snacks - potato, cereal, flour or starch based (from roots and tubers, pulses and legumes)</w:t>
            </w:r>
          </w:p>
        </w:tc>
        <w:tc>
          <w:tcPr>
            <w:tcW w:w="1399" w:type="dxa"/>
            <w:tcBorders>
              <w:bottom w:val="single" w:sz="24" w:space="0" w:color="000000"/>
            </w:tcBorders>
          </w:tcPr>
          <w:p>
            <w:pPr>
              <w:pStyle w:val="TableParagraph"/>
              <w:spacing w:before="43"/>
              <w:ind w:right="346"/>
              <w:jc w:val="right"/>
              <w:rPr>
                <w:sz w:val="16"/>
              </w:rPr>
            </w:pPr>
            <w:r>
              <w:rPr>
                <w:sz w:val="16"/>
              </w:rPr>
              <w:t>100 mg/kg</w:t>
            </w:r>
          </w:p>
        </w:tc>
        <w:tc>
          <w:tcPr>
            <w:tcW w:w="992" w:type="dxa"/>
            <w:tcBorders>
              <w:bottom w:val="single" w:sz="24" w:space="0" w:color="000000"/>
            </w:tcBorders>
          </w:tcPr>
          <w:p>
            <w:pPr>
              <w:pStyle w:val="TableParagraph"/>
              <w:spacing w:before="43"/>
              <w:ind w:left="329" w:right="353"/>
              <w:jc w:val="center"/>
              <w:rPr>
                <w:sz w:val="16"/>
              </w:rPr>
            </w:pPr>
            <w:r>
              <w:rPr>
                <w:sz w:val="16"/>
              </w:rPr>
              <w:t>180</w:t>
            </w:r>
          </w:p>
        </w:tc>
        <w:tc>
          <w:tcPr>
            <w:tcW w:w="1201" w:type="dxa"/>
            <w:tcBorders>
              <w:bottom w:val="single" w:sz="24" w:space="0" w:color="000000"/>
            </w:tcBorders>
          </w:tcPr>
          <w:p>
            <w:pPr>
              <w:pStyle w:val="TableParagraph"/>
              <w:spacing w:before="43"/>
              <w:ind w:left="377"/>
              <w:rPr>
                <w:sz w:val="16"/>
              </w:rPr>
            </w:pPr>
            <w:r>
              <w:rPr>
                <w:sz w:val="16"/>
              </w:rPr>
              <w:t>2009</w:t>
            </w:r>
          </w:p>
        </w:tc>
      </w:tr>
      <w:tr>
        <w:trPr>
          <w:trHeight w:val="60" w:hRule="atLeast"/>
        </w:trPr>
        <w:tc>
          <w:tcPr>
            <w:tcW w:w="810" w:type="dxa"/>
            <w:tcBorders>
              <w:top w:val="single" w:sz="24" w:space="0" w:color="000000"/>
              <w:bottom w:val="single" w:sz="24" w:space="0" w:color="000000"/>
            </w:tcBorders>
          </w:tcPr>
          <w:p>
            <w:pPr>
              <w:pStyle w:val="TableParagraph"/>
              <w:rPr>
                <w:rFonts w:ascii="Times New Roman"/>
                <w:sz w:val="2"/>
              </w:rPr>
            </w:pPr>
          </w:p>
        </w:tc>
        <w:tc>
          <w:tcPr>
            <w:tcW w:w="4838" w:type="dxa"/>
            <w:tcBorders>
              <w:top w:val="single" w:sz="24" w:space="0" w:color="000000"/>
              <w:bottom w:val="single" w:sz="24" w:space="0" w:color="000000"/>
            </w:tcBorders>
          </w:tcPr>
          <w:p>
            <w:pPr>
              <w:pStyle w:val="TableParagraph"/>
              <w:rPr>
                <w:rFonts w:ascii="Times New Roman"/>
                <w:sz w:val="2"/>
              </w:rPr>
            </w:pPr>
          </w:p>
        </w:tc>
        <w:tc>
          <w:tcPr>
            <w:tcW w:w="1399" w:type="dxa"/>
            <w:tcBorders>
              <w:top w:val="single" w:sz="24" w:space="0" w:color="000000"/>
              <w:bottom w:val="single" w:sz="24" w:space="0" w:color="000000"/>
            </w:tcBorders>
          </w:tcPr>
          <w:p>
            <w:pPr>
              <w:pStyle w:val="TableParagraph"/>
              <w:rPr>
                <w:rFonts w:ascii="Times New Roman"/>
                <w:sz w:val="2"/>
              </w:rPr>
            </w:pPr>
          </w:p>
        </w:tc>
        <w:tc>
          <w:tcPr>
            <w:tcW w:w="992" w:type="dxa"/>
            <w:tcBorders>
              <w:top w:val="single" w:sz="24" w:space="0" w:color="000000"/>
              <w:bottom w:val="single" w:sz="24" w:space="0" w:color="000000"/>
            </w:tcBorders>
          </w:tcPr>
          <w:p>
            <w:pPr>
              <w:pStyle w:val="TableParagraph"/>
              <w:rPr>
                <w:rFonts w:ascii="Times New Roman"/>
                <w:sz w:val="2"/>
              </w:rPr>
            </w:pPr>
          </w:p>
        </w:tc>
        <w:tc>
          <w:tcPr>
            <w:tcW w:w="1201"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3000" w:bottom="280" w:left="1000" w:right="1020"/>
        </w:sectPr>
      </w:pPr>
    </w:p>
    <w:p>
      <w:pPr>
        <w:pStyle w:val="Heading2"/>
        <w:spacing w:before="26"/>
        <w:ind w:left="168"/>
      </w:pPr>
      <w:r>
        <w:rPr/>
        <w:t>CAROTENOIDS</w:t>
      </w:r>
    </w:p>
    <w:p>
      <w:pPr>
        <w:spacing w:before="99"/>
        <w:ind w:left="168" w:right="0" w:firstLine="0"/>
        <w:jc w:val="left"/>
        <w:rPr>
          <w:sz w:val="16"/>
        </w:rPr>
      </w:pPr>
      <w:r>
        <w:rPr>
          <w:sz w:val="16"/>
        </w:rPr>
        <w:t>beta-Carotenes (synthetic)</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sz w:val="16"/>
        </w:rPr>
        <w:t>160a(i)</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sz w:val="16"/>
        </w:rPr>
        <w:t>beta-Carotenes (Blakeslea trispora)</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sz w:val="16"/>
        </w:rPr>
        <w:t>160a(iii)</w:t>
      </w:r>
    </w:p>
    <w:p>
      <w:pPr>
        <w:spacing w:after="0"/>
        <w:jc w:val="left"/>
        <w:rPr>
          <w:sz w:val="16"/>
        </w:rPr>
        <w:sectPr>
          <w:type w:val="continuous"/>
          <w:pgSz w:w="11910" w:h="16840"/>
          <w:pgMar w:top="1040" w:bottom="280" w:left="1000" w:right="1020"/>
          <w:cols w:num="6" w:equalWidth="0">
            <w:col w:w="2102" w:space="1078"/>
            <w:col w:w="483" w:space="58"/>
            <w:col w:w="706" w:space="253"/>
            <w:col w:w="2745" w:space="435"/>
            <w:col w:w="484" w:space="57"/>
            <w:col w:w="1489"/>
          </w:cols>
        </w:sectPr>
      </w:pPr>
    </w:p>
    <w:p>
      <w:pPr>
        <w:spacing w:line="240" w:lineRule="auto" w:before="3"/>
        <w:rPr>
          <w:sz w:val="15"/>
        </w:rPr>
      </w:pPr>
    </w:p>
    <w:p>
      <w:pPr>
        <w:spacing w:before="1"/>
        <w:ind w:left="168" w:right="0" w:firstLine="0"/>
        <w:jc w:val="left"/>
        <w:rPr>
          <w:sz w:val="16"/>
        </w:rPr>
      </w:pPr>
      <w:r>
        <w:rPr/>
        <w:pict>
          <v:rect style="position:absolute;margin-left:57.599998pt;margin-top:40.674152pt;width:6pt;height:.96002pt;mso-position-horizontal-relative:page;mso-position-vertical-relative:paragraph;z-index:-3725440" filled="true" fillcolor="#000000" stroked="false">
            <v:fill type="solid"/>
            <w10:wrap type="none"/>
          </v:rect>
        </w:pict>
      </w:r>
      <w:r>
        <w:rPr/>
        <w:pict>
          <v:rect style="position:absolute;margin-left:69.599998pt;margin-top:40.674152pt;width:6pt;height:.96002pt;mso-position-horizontal-relative:page;mso-position-vertical-relative:paragraph;z-index:-3725416" filled="true" fillcolor="#000000" stroked="false">
            <v:fill type="solid"/>
            <w10:wrap type="none"/>
          </v:rect>
        </w:pict>
      </w:r>
      <w:r>
        <w:rPr/>
        <w:pict>
          <v:rect style="position:absolute;margin-left:81.599998pt;margin-top:40.674152pt;width:6pt;height:.96002pt;mso-position-horizontal-relative:page;mso-position-vertical-relative:paragraph;z-index:-3725392" filled="true" fillcolor="#000000" stroked="false">
            <v:fill type="solid"/>
            <w10:wrap type="none"/>
          </v:rect>
        </w:pict>
      </w:r>
      <w:r>
        <w:rPr/>
        <w:pict>
          <v:rect style="position:absolute;margin-left:117.599998pt;margin-top:40.674152pt;width:6pt;height:.96002pt;mso-position-horizontal-relative:page;mso-position-vertical-relative:paragraph;z-index:-3725368" filled="true" fillcolor="#000000" stroked="false">
            <v:fill type="solid"/>
            <w10:wrap type="none"/>
          </v:rect>
        </w:pict>
      </w:r>
      <w:r>
        <w:rPr/>
        <w:pict>
          <v:rect style="position:absolute;margin-left:129.600006pt;margin-top:40.674152pt;width:6pt;height:.96002pt;mso-position-horizontal-relative:page;mso-position-vertical-relative:paragraph;z-index:-3725344" filled="true" fillcolor="#000000" stroked="false">
            <v:fill type="solid"/>
            <w10:wrap type="none"/>
          </v:rect>
        </w:pict>
      </w:r>
      <w:r>
        <w:rPr/>
        <w:pict>
          <v:rect style="position:absolute;margin-left:141.600006pt;margin-top:40.674152pt;width:6pt;height:.96002pt;mso-position-horizontal-relative:page;mso-position-vertical-relative:paragraph;z-index:-3725320" filled="true" fillcolor="#000000" stroked="false">
            <v:fill type="solid"/>
            <w10:wrap type="none"/>
          </v:rect>
        </w:pict>
      </w:r>
      <w:r>
        <w:rPr/>
        <w:pict>
          <v:rect style="position:absolute;margin-left:153.600006pt;margin-top:40.674152pt;width:6pt;height:.96002pt;mso-position-horizontal-relative:page;mso-position-vertical-relative:paragraph;z-index:-3725296" filled="true" fillcolor="#000000" stroked="false">
            <v:fill type="solid"/>
            <w10:wrap type="none"/>
          </v:rect>
        </w:pict>
      </w:r>
      <w:r>
        <w:rPr/>
        <w:pict>
          <v:rect style="position:absolute;margin-left:165.600006pt;margin-top:40.674152pt;width:6pt;height:.96002pt;mso-position-horizontal-relative:page;mso-position-vertical-relative:paragraph;z-index:-3725272" filled="true" fillcolor="#000000" stroked="false">
            <v:fill type="solid"/>
            <w10:wrap type="none"/>
          </v:rect>
        </w:pict>
      </w:r>
      <w:r>
        <w:rPr/>
        <w:pict>
          <v:rect style="position:absolute;margin-left:177.600006pt;margin-top:40.674152pt;width:6pt;height:.96002pt;mso-position-horizontal-relative:page;mso-position-vertical-relative:paragraph;z-index:-3725248" filled="true" fillcolor="#000000" stroked="false">
            <v:fill type="solid"/>
            <w10:wrap type="none"/>
          </v:rect>
        </w:pict>
      </w:r>
      <w:r>
        <w:rPr/>
        <w:pict>
          <v:rect style="position:absolute;margin-left:189.600006pt;margin-top:40.674152pt;width:6pt;height:.96002pt;mso-position-horizontal-relative:page;mso-position-vertical-relative:paragraph;z-index:-3725224" filled="true" fillcolor="#000000" stroked="false">
            <v:fill type="solid"/>
            <w10:wrap type="none"/>
          </v:rect>
        </w:pict>
      </w:r>
      <w:r>
        <w:rPr/>
        <w:pict>
          <v:rect style="position:absolute;margin-left:201.600006pt;margin-top:40.674152pt;width:6pt;height:.96002pt;mso-position-horizontal-relative:page;mso-position-vertical-relative:paragraph;z-index:-3725200" filled="true" fillcolor="#000000" stroked="false">
            <v:fill type="solid"/>
            <w10:wrap type="none"/>
          </v:rect>
        </w:pict>
      </w:r>
      <w:r>
        <w:rPr/>
        <w:pict>
          <v:rect style="position:absolute;margin-left:273.600006pt;margin-top:40.674152pt;width:6pt;height:.96002pt;mso-position-horizontal-relative:page;mso-position-vertical-relative:paragraph;z-index:-3725056" filled="true" fillcolor="#000000" stroked="false">
            <v:fill type="solid"/>
            <w10:wrap type="none"/>
          </v:rect>
        </w:pict>
      </w:r>
      <w:r>
        <w:rPr/>
        <w:pict>
          <v:rect style="position:absolute;margin-left:57.599998pt;margin-top:55.674152pt;width:6pt;height:.96002pt;mso-position-horizontal-relative:page;mso-position-vertical-relative:paragraph;z-index:-3724864" filled="true" fillcolor="#000000" stroked="false">
            <v:fill type="solid"/>
            <w10:wrap type="none"/>
          </v:rect>
        </w:pict>
      </w:r>
      <w:r>
        <w:rPr/>
        <w:pict>
          <v:rect style="position:absolute;margin-left:69.599998pt;margin-top:55.674152pt;width:6pt;height:.96002pt;mso-position-horizontal-relative:page;mso-position-vertical-relative:paragraph;z-index:-3724840" filled="true" fillcolor="#000000" stroked="false">
            <v:fill type="solid"/>
            <w10:wrap type="none"/>
          </v:rect>
        </w:pict>
      </w:r>
      <w:r>
        <w:rPr/>
        <w:pict>
          <v:rect style="position:absolute;margin-left:81.599998pt;margin-top:55.674152pt;width:6pt;height:.96002pt;mso-position-horizontal-relative:page;mso-position-vertical-relative:paragraph;z-index:-3724816" filled="true" fillcolor="#000000" stroked="false">
            <v:fill type="solid"/>
            <w10:wrap type="none"/>
          </v:rect>
        </w:pict>
      </w:r>
      <w:r>
        <w:rPr/>
        <w:pict>
          <v:rect style="position:absolute;margin-left:117.599998pt;margin-top:55.674152pt;width:6pt;height:.96002pt;mso-position-horizontal-relative:page;mso-position-vertical-relative:paragraph;z-index:-3724792" filled="true" fillcolor="#000000" stroked="false">
            <v:fill type="solid"/>
            <w10:wrap type="none"/>
          </v:rect>
        </w:pict>
      </w:r>
      <w:r>
        <w:rPr/>
        <w:pict>
          <v:rect style="position:absolute;margin-left:129.600006pt;margin-top:55.674152pt;width:6pt;height:.96002pt;mso-position-horizontal-relative:page;mso-position-vertical-relative:paragraph;z-index:-3724768" filled="true" fillcolor="#000000" stroked="false">
            <v:fill type="solid"/>
            <w10:wrap type="none"/>
          </v:rect>
        </w:pict>
      </w:r>
      <w:r>
        <w:rPr/>
        <w:pict>
          <v:rect style="position:absolute;margin-left:141.600006pt;margin-top:55.674152pt;width:6pt;height:.96002pt;mso-position-horizontal-relative:page;mso-position-vertical-relative:paragraph;z-index:-3724744" filled="true" fillcolor="#000000" stroked="false">
            <v:fill type="solid"/>
            <w10:wrap type="none"/>
          </v:rect>
        </w:pict>
      </w:r>
      <w:r>
        <w:rPr/>
        <w:pict>
          <v:rect style="position:absolute;margin-left:153.600006pt;margin-top:55.674152pt;width:6pt;height:.96002pt;mso-position-horizontal-relative:page;mso-position-vertical-relative:paragraph;z-index:-3724720" filled="true" fillcolor="#000000" stroked="false">
            <v:fill type="solid"/>
            <w10:wrap type="none"/>
          </v:rect>
        </w:pict>
      </w:r>
      <w:r>
        <w:rPr/>
        <w:pict>
          <v:rect style="position:absolute;margin-left:165.600006pt;margin-top:55.674152pt;width:6pt;height:.96002pt;mso-position-horizontal-relative:page;mso-position-vertical-relative:paragraph;z-index:-3724696" filled="true" fillcolor="#000000" stroked="false">
            <v:fill type="solid"/>
            <w10:wrap type="none"/>
          </v:rect>
        </w:pict>
      </w:r>
      <w:r>
        <w:rPr/>
        <w:pict>
          <v:rect style="position:absolute;margin-left:177.600006pt;margin-top:55.674152pt;width:6pt;height:.96002pt;mso-position-horizontal-relative:page;mso-position-vertical-relative:paragraph;z-index:-3724672" filled="true" fillcolor="#000000" stroked="false">
            <v:fill type="solid"/>
            <w10:wrap type="none"/>
          </v:rect>
        </w:pict>
      </w:r>
      <w:r>
        <w:rPr/>
        <w:pict>
          <v:rect style="position:absolute;margin-left:189.600006pt;margin-top:55.674152pt;width:6pt;height:.96002pt;mso-position-horizontal-relative:page;mso-position-vertical-relative:paragraph;z-index:-3724648" filled="true" fillcolor="#000000" stroked="false">
            <v:fill type="solid"/>
            <w10:wrap type="none"/>
          </v:rect>
        </w:pict>
      </w:r>
      <w:r>
        <w:rPr/>
        <w:pict>
          <v:rect style="position:absolute;margin-left:201.600006pt;margin-top:55.674152pt;width:6pt;height:.96002pt;mso-position-horizontal-relative:page;mso-position-vertical-relative:paragraph;z-index:-3724624" filled="true" fillcolor="#000000" stroked="false">
            <v:fill type="solid"/>
            <w10:wrap type="none"/>
          </v:rect>
        </w:pict>
      </w:r>
      <w:r>
        <w:rPr/>
        <w:pict>
          <v:rect style="position:absolute;margin-left:273.600006pt;margin-top:55.674152pt;width:6pt;height:.96002pt;mso-position-horizontal-relative:page;mso-position-vertical-relative:paragraph;z-index:-3724480" filled="true" fillcolor="#000000" stroked="false">
            <v:fill type="solid"/>
            <w10:wrap type="none"/>
          </v:rect>
        </w:pict>
      </w:r>
      <w:r>
        <w:rPr>
          <w:sz w:val="16"/>
        </w:rPr>
        <w:t>beta-apo-8'-Carotenal</w:t>
      </w:r>
    </w:p>
    <w:p>
      <w:pPr>
        <w:spacing w:line="240" w:lineRule="auto" w:before="3"/>
        <w:rPr>
          <w:sz w:val="15"/>
        </w:rPr>
      </w:pPr>
      <w:r>
        <w:rPr/>
        <w:br w:type="column"/>
      </w:r>
      <w:r>
        <w:rPr>
          <w:sz w:val="15"/>
        </w:rPr>
      </w:r>
    </w:p>
    <w:p>
      <w:pPr>
        <w:spacing w:before="1"/>
        <w:ind w:left="168" w:right="0" w:firstLine="0"/>
        <w:jc w:val="left"/>
        <w:rPr>
          <w:sz w:val="16"/>
        </w:rPr>
      </w:pPr>
      <w:r>
        <w:rPr/>
        <w:pict>
          <v:rect style="position:absolute;margin-left:213.600006pt;margin-top:40.674152pt;width:6pt;height:.96002pt;mso-position-horizontal-relative:page;mso-position-vertical-relative:paragraph;z-index:-3725176" filled="true" fillcolor="#000000" stroked="false">
            <v:fill type="solid"/>
            <w10:wrap type="none"/>
          </v:rect>
        </w:pict>
      </w:r>
      <w:r>
        <w:rPr/>
        <w:pict>
          <v:rect style="position:absolute;margin-left:225.600006pt;margin-top:40.674152pt;width:6pt;height:.96002pt;mso-position-horizontal-relative:page;mso-position-vertical-relative:paragraph;z-index:-3725152" filled="true" fillcolor="#000000" stroked="false">
            <v:fill type="solid"/>
            <w10:wrap type="none"/>
          </v:rect>
        </w:pict>
      </w:r>
      <w:r>
        <w:rPr/>
        <w:pict>
          <v:rect style="position:absolute;margin-left:213.600006pt;margin-top:55.674152pt;width:6pt;height:.96002pt;mso-position-horizontal-relative:page;mso-position-vertical-relative:paragraph;z-index:-3724600" filled="true" fillcolor="#000000" stroked="false">
            <v:fill type="solid"/>
            <w10:wrap type="none"/>
          </v:rect>
        </w:pict>
      </w:r>
      <w:r>
        <w:rPr/>
        <w:pict>
          <v:rect style="position:absolute;margin-left:225.600006pt;margin-top:55.674152pt;width:6pt;height:.96002pt;mso-position-horizontal-relative:page;mso-position-vertical-relative:paragraph;z-index:-3724576" filled="true" fillcolor="#000000" stroked="false">
            <v:fill type="solid"/>
            <w10:wrap type="none"/>
          </v:rect>
        </w:pict>
      </w:r>
      <w:r>
        <w:rPr>
          <w:sz w:val="16"/>
        </w:rPr>
        <w:t>INS:</w:t>
      </w:r>
    </w:p>
    <w:p>
      <w:pPr>
        <w:spacing w:line="240" w:lineRule="auto" w:before="3"/>
        <w:rPr>
          <w:sz w:val="15"/>
        </w:rPr>
      </w:pPr>
      <w:r>
        <w:rPr/>
        <w:br w:type="column"/>
      </w:r>
      <w:r>
        <w:rPr>
          <w:sz w:val="15"/>
        </w:rPr>
      </w:r>
    </w:p>
    <w:p>
      <w:pPr>
        <w:spacing w:before="1"/>
        <w:ind w:left="168" w:right="0" w:firstLine="0"/>
        <w:jc w:val="left"/>
        <w:rPr>
          <w:sz w:val="16"/>
        </w:rPr>
      </w:pPr>
      <w:r>
        <w:rPr/>
        <w:pict>
          <v:rect style="position:absolute;margin-left:237.600006pt;margin-top:40.674152pt;width:6pt;height:.96002pt;mso-position-horizontal-relative:page;mso-position-vertical-relative:paragraph;z-index:-3725128" filled="true" fillcolor="#000000" stroked="false">
            <v:fill type="solid"/>
            <w10:wrap type="none"/>
          </v:rect>
        </w:pict>
      </w:r>
      <w:r>
        <w:rPr/>
        <w:pict>
          <v:rect style="position:absolute;margin-left:249.600006pt;margin-top:40.674152pt;width:6pt;height:.96002pt;mso-position-horizontal-relative:page;mso-position-vertical-relative:paragraph;z-index:-3725104" filled="true" fillcolor="#000000" stroked="false">
            <v:fill type="solid"/>
            <w10:wrap type="none"/>
          </v:rect>
        </w:pict>
      </w:r>
      <w:r>
        <w:rPr/>
        <w:pict>
          <v:rect style="position:absolute;margin-left:261.600006pt;margin-top:40.674152pt;width:6pt;height:.96002pt;mso-position-horizontal-relative:page;mso-position-vertical-relative:paragraph;z-index:-3725080" filled="true" fillcolor="#000000" stroked="false">
            <v:fill type="solid"/>
            <w10:wrap type="none"/>
          </v:rect>
        </w:pict>
      </w:r>
      <w:r>
        <w:rPr/>
        <w:pict>
          <v:rect style="position:absolute;margin-left:237.600006pt;margin-top:55.674152pt;width:6pt;height:.96002pt;mso-position-horizontal-relative:page;mso-position-vertical-relative:paragraph;z-index:-3724552" filled="true" fillcolor="#000000" stroked="false">
            <v:fill type="solid"/>
            <w10:wrap type="none"/>
          </v:rect>
        </w:pict>
      </w:r>
      <w:r>
        <w:rPr/>
        <w:pict>
          <v:rect style="position:absolute;margin-left:249.600006pt;margin-top:55.674152pt;width:6pt;height:.96002pt;mso-position-horizontal-relative:page;mso-position-vertical-relative:paragraph;z-index:-3724528" filled="true" fillcolor="#000000" stroked="false">
            <v:fill type="solid"/>
            <w10:wrap type="none"/>
          </v:rect>
        </w:pict>
      </w:r>
      <w:r>
        <w:rPr/>
        <w:pict>
          <v:rect style="position:absolute;margin-left:261.600006pt;margin-top:55.674152pt;width:6pt;height:.96002pt;mso-position-horizontal-relative:page;mso-position-vertical-relative:paragraph;z-index:-3724504" filled="true" fillcolor="#000000" stroked="false">
            <v:fill type="solid"/>
            <w10:wrap type="none"/>
          </v:rect>
        </w:pict>
      </w:r>
      <w:r>
        <w:rPr>
          <w:sz w:val="16"/>
        </w:rPr>
        <w:t>160e</w:t>
      </w:r>
    </w:p>
    <w:p>
      <w:pPr>
        <w:spacing w:line="240" w:lineRule="auto" w:before="3"/>
        <w:rPr>
          <w:sz w:val="15"/>
        </w:rPr>
      </w:pPr>
      <w:r>
        <w:rPr/>
        <w:br w:type="column"/>
      </w:r>
      <w:r>
        <w:rPr>
          <w:sz w:val="15"/>
        </w:rPr>
      </w:r>
    </w:p>
    <w:p>
      <w:pPr>
        <w:spacing w:before="1"/>
        <w:ind w:left="168" w:right="0" w:firstLine="0"/>
        <w:jc w:val="left"/>
        <w:rPr>
          <w:sz w:val="16"/>
        </w:rPr>
      </w:pPr>
      <w:r>
        <w:rPr/>
        <w:pict>
          <v:rect style="position:absolute;margin-left:285.600006pt;margin-top:40.674152pt;width:6pt;height:.96002pt;mso-position-horizontal-relative:page;mso-position-vertical-relative:paragraph;z-index:-3725032" filled="true" fillcolor="#000000" stroked="false">
            <v:fill type="solid"/>
            <w10:wrap type="none"/>
          </v:rect>
        </w:pict>
      </w:r>
      <w:r>
        <w:rPr/>
        <w:pict>
          <v:rect style="position:absolute;margin-left:297.600006pt;margin-top:40.674152pt;width:6pt;height:.96002pt;mso-position-horizontal-relative:page;mso-position-vertical-relative:paragraph;z-index:-3725008" filled="true" fillcolor="#000000" stroked="false">
            <v:fill type="solid"/>
            <w10:wrap type="none"/>
          </v:rect>
        </w:pict>
      </w:r>
      <w:r>
        <w:rPr/>
        <w:pict>
          <v:rect style="position:absolute;margin-left:309.600006pt;margin-top:40.674152pt;width:6pt;height:.96002pt;mso-position-horizontal-relative:page;mso-position-vertical-relative:paragraph;z-index:-3724984" filled="true" fillcolor="#000000" stroked="false">
            <v:fill type="solid"/>
            <w10:wrap type="none"/>
          </v:rect>
        </w:pict>
      </w:r>
      <w:r>
        <w:rPr/>
        <w:pict>
          <v:rect style="position:absolute;margin-left:285.600006pt;margin-top:55.674152pt;width:6pt;height:.96002pt;mso-position-horizontal-relative:page;mso-position-vertical-relative:paragraph;z-index:-3724456" filled="true" fillcolor="#000000" stroked="false">
            <v:fill type="solid"/>
            <w10:wrap type="none"/>
          </v:rect>
        </w:pict>
      </w:r>
      <w:r>
        <w:rPr/>
        <w:pict>
          <v:rect style="position:absolute;margin-left:297.600006pt;margin-top:55.674152pt;width:6pt;height:.96002pt;mso-position-horizontal-relative:page;mso-position-vertical-relative:paragraph;z-index:-3724432" filled="true" fillcolor="#000000" stroked="false">
            <v:fill type="solid"/>
            <w10:wrap type="none"/>
          </v:rect>
        </w:pict>
      </w:r>
      <w:r>
        <w:rPr/>
        <w:pict>
          <v:rect style="position:absolute;margin-left:309.600006pt;margin-top:55.674152pt;width:6pt;height:.96002pt;mso-position-horizontal-relative:page;mso-position-vertical-relative:paragraph;z-index:-3724408" filled="true" fillcolor="#000000" stroked="false">
            <v:fill type="solid"/>
            <w10:wrap type="none"/>
          </v:rect>
        </w:pict>
      </w:r>
      <w:r>
        <w:rPr>
          <w:sz w:val="16"/>
        </w:rPr>
        <w:t>Carotenoic acid, ethyl ester, beta-apo-8'-</w:t>
      </w:r>
    </w:p>
    <w:p>
      <w:pPr>
        <w:spacing w:line="240" w:lineRule="auto" w:before="3"/>
        <w:rPr>
          <w:sz w:val="15"/>
        </w:rPr>
      </w:pPr>
      <w:r>
        <w:rPr/>
        <w:br w:type="column"/>
      </w:r>
      <w:r>
        <w:rPr>
          <w:sz w:val="15"/>
        </w:rPr>
      </w:r>
    </w:p>
    <w:p>
      <w:pPr>
        <w:spacing w:before="1"/>
        <w:ind w:left="168" w:right="0" w:firstLine="0"/>
        <w:jc w:val="left"/>
        <w:rPr>
          <w:sz w:val="16"/>
        </w:rPr>
      </w:pPr>
      <w:r>
        <w:rPr/>
        <w:pict>
          <v:rect style="position:absolute;margin-left:465.600006pt;margin-top:40.674152pt;width:6pt;height:.96002pt;mso-position-horizontal-relative:page;mso-position-vertical-relative:paragraph;z-index:-3724960" filled="true" fillcolor="#000000" stroked="false">
            <v:fill type="solid"/>
            <w10:wrap type="none"/>
          </v:rect>
        </w:pict>
      </w:r>
      <w:r>
        <w:rPr/>
        <w:pict>
          <v:rect style="position:absolute;margin-left:465.600006pt;margin-top:55.674152pt;width:6pt;height:.96002pt;mso-position-horizontal-relative:page;mso-position-vertical-relative:paragraph;z-index:-3724384" filled="true" fillcolor="#000000" stroked="false">
            <v:fill type="solid"/>
            <w10:wrap type="none"/>
          </v:rect>
        </w:pict>
      </w:r>
      <w:r>
        <w:rPr>
          <w:sz w:val="16"/>
        </w:rPr>
        <w:t>INS:</w:t>
      </w:r>
    </w:p>
    <w:p>
      <w:pPr>
        <w:spacing w:line="240" w:lineRule="auto" w:before="3"/>
        <w:rPr>
          <w:sz w:val="15"/>
        </w:rPr>
      </w:pPr>
      <w:r>
        <w:rPr/>
        <w:br w:type="column"/>
      </w:r>
      <w:r>
        <w:rPr>
          <w:sz w:val="15"/>
        </w:rPr>
      </w:r>
    </w:p>
    <w:p>
      <w:pPr>
        <w:spacing w:before="1"/>
        <w:ind w:left="168" w:right="0" w:firstLine="0"/>
        <w:jc w:val="left"/>
        <w:rPr>
          <w:sz w:val="16"/>
        </w:rPr>
      </w:pPr>
      <w:r>
        <w:rPr/>
        <w:pict>
          <v:rect style="position:absolute;margin-left:477.600006pt;margin-top:40.674152pt;width:6pt;height:.96002pt;mso-position-horizontal-relative:page;mso-position-vertical-relative:paragraph;z-index:-3724936" filled="true" fillcolor="#000000" stroked="false">
            <v:fill type="solid"/>
            <w10:wrap type="none"/>
          </v:rect>
        </w:pict>
      </w:r>
      <w:r>
        <w:rPr/>
        <w:pict>
          <v:rect style="position:absolute;margin-left:489.600006pt;margin-top:40.674152pt;width:6pt;height:.96002pt;mso-position-horizontal-relative:page;mso-position-vertical-relative:paragraph;z-index:-3724912" filled="true" fillcolor="#000000" stroked="false">
            <v:fill type="solid"/>
            <w10:wrap type="none"/>
          </v:rect>
        </w:pict>
      </w:r>
      <w:r>
        <w:rPr/>
        <w:pict>
          <v:rect style="position:absolute;margin-left:501.600006pt;margin-top:40.674152pt;width:6pt;height:.96002pt;mso-position-horizontal-relative:page;mso-position-vertical-relative:paragraph;z-index:-3724888" filled="true" fillcolor="#000000" stroked="false">
            <v:fill type="solid"/>
            <w10:wrap type="none"/>
          </v:rect>
        </w:pict>
      </w:r>
      <w:r>
        <w:rPr/>
        <w:pict>
          <v:rect style="position:absolute;margin-left:477.600006pt;margin-top:55.674152pt;width:6pt;height:.96002pt;mso-position-horizontal-relative:page;mso-position-vertical-relative:paragraph;z-index:-3724360" filled="true" fillcolor="#000000" stroked="false">
            <v:fill type="solid"/>
            <w10:wrap type="none"/>
          </v:rect>
        </w:pict>
      </w:r>
      <w:r>
        <w:rPr/>
        <w:pict>
          <v:rect style="position:absolute;margin-left:489.600006pt;margin-top:55.674152pt;width:6pt;height:.96002pt;mso-position-horizontal-relative:page;mso-position-vertical-relative:paragraph;z-index:-3724336" filled="true" fillcolor="#000000" stroked="false">
            <v:fill type="solid"/>
            <w10:wrap type="none"/>
          </v:rect>
        </w:pict>
      </w:r>
      <w:r>
        <w:rPr/>
        <w:pict>
          <v:rect style="position:absolute;margin-left:501.600006pt;margin-top:55.674152pt;width:6pt;height:.96002pt;mso-position-horizontal-relative:page;mso-position-vertical-relative:paragraph;z-index:-3724312" filled="true" fillcolor="#000000" stroked="false">
            <v:fill type="solid"/>
            <w10:wrap type="none"/>
          </v:rect>
        </w:pict>
      </w:r>
      <w:r>
        <w:rPr>
          <w:sz w:val="16"/>
        </w:rPr>
        <w:t>160f</w:t>
      </w:r>
    </w:p>
    <w:p>
      <w:pPr>
        <w:spacing w:after="0"/>
        <w:jc w:val="left"/>
        <w:rPr>
          <w:sz w:val="16"/>
        </w:rPr>
        <w:sectPr>
          <w:type w:val="continuous"/>
          <w:pgSz w:w="11910" w:h="16840"/>
          <w:pgMar w:top="1040" w:bottom="280" w:left="1000" w:right="1020"/>
          <w:cols w:num="6" w:equalWidth="0">
            <w:col w:w="1759" w:space="1421"/>
            <w:col w:w="483" w:space="57"/>
            <w:col w:w="564" w:space="396"/>
            <w:col w:w="3106" w:space="74"/>
            <w:col w:w="484" w:space="55"/>
            <w:col w:w="1491"/>
          </w:cols>
        </w:sectPr>
      </w:pPr>
    </w:p>
    <w:p>
      <w:pPr>
        <w:spacing w:line="240" w:lineRule="auto" w:before="7"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6"/>
        <w:gridCol w:w="765"/>
        <w:gridCol w:w="121"/>
        <w:gridCol w:w="121"/>
        <w:gridCol w:w="121"/>
        <w:gridCol w:w="121"/>
        <w:gridCol w:w="113"/>
        <w:gridCol w:w="488"/>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colour</w:t>
            </w:r>
          </w:p>
        </w:tc>
        <w:tc>
          <w:tcPr>
            <w:tcW w:w="2406"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1560" w:val="left" w:leader="none"/>
                <w:tab w:pos="204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rPr>
                <w:sz w:val="16"/>
              </w:rPr>
            </w:pPr>
            <w:r>
              <w:rPr>
                <w:spacing w:val="-1"/>
                <w:sz w:val="16"/>
              </w:rPr>
              <w:t>MaxLevel</w:t>
            </w:r>
          </w:p>
        </w:tc>
        <w:tc>
          <w:tcPr>
            <w:tcW w:w="76" w:type="dxa"/>
            <w:tcBorders>
              <w:top w:val="single" w:sz="8" w:space="0" w:color="000000"/>
              <w:bottom w:val="single" w:sz="8" w:space="0" w:color="000000"/>
            </w:tcBorders>
          </w:tcPr>
          <w:p>
            <w:pPr>
              <w:pStyle w:val="TableParagraph"/>
              <w:rPr>
                <w:rFonts w:ascii="Times New Roman"/>
                <w:sz w:val="16"/>
              </w:rPr>
            </w:pPr>
          </w:p>
        </w:tc>
        <w:tc>
          <w:tcPr>
            <w:tcW w:w="765" w:type="dxa"/>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2" w:lineRule="exact"/>
              <w:ind w:left="470" w:right="-778"/>
              <w:jc w:val="center"/>
              <w:rPr>
                <w:sz w:val="16"/>
              </w:rPr>
            </w:pPr>
            <w:r>
              <w:rPr>
                <w:sz w:val="16"/>
              </w:rPr>
              <w:t>Notes</w:t>
            </w:r>
          </w:p>
        </w:tc>
        <w:tc>
          <w:tcPr>
            <w:tcW w:w="121" w:type="dxa"/>
          </w:tcPr>
          <w:p>
            <w:pPr>
              <w:pStyle w:val="TableParagraph"/>
              <w:spacing w:before="7"/>
              <w:rPr>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13" w:type="dxa"/>
          </w:tcPr>
          <w:p>
            <w:pPr>
              <w:pStyle w:val="TableParagraph"/>
              <w:spacing w:line="172" w:lineRule="exact"/>
              <w:ind w:right="-1844"/>
              <w:jc w:val="right"/>
              <w:rPr>
                <w:sz w:val="16"/>
              </w:rPr>
            </w:pPr>
            <w:r>
              <w:rPr>
                <w:sz w:val="16"/>
              </w:rPr>
              <w:t>Year Adopted</w:t>
            </w:r>
          </w:p>
        </w:tc>
        <w:tc>
          <w:tcPr>
            <w:tcW w:w="488"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left="196" w:right="-821"/>
              <w:rPr>
                <w:sz w:val="16"/>
              </w:rPr>
            </w:pPr>
            <w:r>
              <w:rPr>
                <w:sz w:val="16"/>
              </w:rPr>
              <w:t>150</w:t>
            </w:r>
            <w:r>
              <w:rPr>
                <w:spacing w:val="-11"/>
                <w:sz w:val="16"/>
              </w:rPr>
              <w:t> </w:t>
            </w:r>
            <w:r>
              <w:rPr>
                <w:sz w:val="16"/>
              </w:rPr>
              <w:t>mg/kg</w:t>
            </w:r>
          </w:p>
        </w:tc>
        <w:tc>
          <w:tcPr>
            <w:tcW w:w="76" w:type="dxa"/>
            <w:tcBorders>
              <w:top w:val="single" w:sz="8" w:space="0" w:color="000000"/>
            </w:tcBorders>
          </w:tcPr>
          <w:p>
            <w:pPr>
              <w:pStyle w:val="TableParagraph"/>
              <w:rPr>
                <w:rFonts w:ascii="Times New Roman"/>
                <w:sz w:val="16"/>
              </w:rPr>
            </w:pPr>
          </w:p>
        </w:tc>
        <w:tc>
          <w:tcPr>
            <w:tcW w:w="765"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spacing w:before="69"/>
              <w:ind w:left="598" w:right="-663"/>
              <w:jc w:val="center"/>
              <w:rPr>
                <w:sz w:val="16"/>
              </w:rPr>
            </w:pPr>
            <w:r>
              <w:rPr>
                <w:sz w:val="16"/>
              </w:rPr>
              <w:t>52</w:t>
            </w: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13" w:type="dxa"/>
          </w:tcPr>
          <w:p>
            <w:pPr>
              <w:pStyle w:val="TableParagraph"/>
              <w:spacing w:before="69"/>
              <w:ind w:right="-1455"/>
              <w:jc w:val="right"/>
              <w:rPr>
                <w:sz w:val="16"/>
              </w:rPr>
            </w:pPr>
            <w:r>
              <w:rPr>
                <w:w w:val="95"/>
                <w:sz w:val="16"/>
              </w:rPr>
              <w:t>2009</w:t>
            </w:r>
          </w:p>
        </w:tc>
        <w:tc>
          <w:tcPr>
            <w:tcW w:w="488" w:type="dxa"/>
            <w:tcBorders>
              <w:top w:val="single" w:sz="8" w:space="0" w:color="000000"/>
            </w:tcBorders>
          </w:tcPr>
          <w:p>
            <w:pPr>
              <w:pStyle w:val="TableParagraph"/>
              <w:rPr>
                <w:rFonts w:ascii="Times New Roman"/>
                <w:sz w:val="16"/>
              </w:rPr>
            </w:pPr>
          </w:p>
        </w:tc>
      </w:tr>
      <w:tr>
        <w:trPr>
          <w:trHeight w:val="316" w:hRule="atLeast"/>
        </w:trPr>
        <w:tc>
          <w:tcPr>
            <w:tcW w:w="840" w:type="dxa"/>
          </w:tcPr>
          <w:p>
            <w:pPr>
              <w:pStyle w:val="TableParagraph"/>
              <w:spacing w:before="44"/>
              <w:ind w:left="16"/>
              <w:rPr>
                <w:sz w:val="16"/>
              </w:rPr>
            </w:pPr>
            <w:r>
              <w:rPr>
                <w:sz w:val="16"/>
              </w:rPr>
              <w:t>01.6.2.1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Ripened cheese, includes rind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rPr>
                <w:sz w:val="16"/>
              </w:rPr>
            </w:pPr>
            <w:r>
              <w:rPr>
                <w:sz w:val="16"/>
              </w:rPr>
              <w:t>100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44"/>
              <w:ind w:right="-1455"/>
              <w:jc w:val="right"/>
              <w:rPr>
                <w:sz w:val="16"/>
              </w:rPr>
            </w:pPr>
            <w:r>
              <w:rPr>
                <w:w w:val="95"/>
                <w:sz w:val="16"/>
              </w:rPr>
              <w:t>2009</w:t>
            </w:r>
          </w:p>
        </w:tc>
        <w:tc>
          <w:tcPr>
            <w:tcW w:w="48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500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3"/>
              <w:ind w:right="-1455"/>
              <w:jc w:val="right"/>
              <w:rPr>
                <w:sz w:val="16"/>
              </w:rPr>
            </w:pPr>
            <w:r>
              <w:rPr>
                <w:w w:val="95"/>
                <w:sz w:val="16"/>
              </w:rPr>
              <w:t>2009</w:t>
            </w:r>
          </w:p>
        </w:tc>
        <w:tc>
          <w:tcPr>
            <w:tcW w:w="488"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Cheese powder (for reconstitution; e.g., for cheese sauces)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5" w:right="-821"/>
              <w:rPr>
                <w:sz w:val="16"/>
              </w:rPr>
            </w:pPr>
            <w:r>
              <w:rPr>
                <w:sz w:val="16"/>
              </w:rPr>
              <w:t>100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1"/>
              <w:ind w:right="-1455"/>
              <w:jc w:val="right"/>
              <w:rPr>
                <w:sz w:val="16"/>
              </w:rPr>
            </w:pPr>
            <w:r>
              <w:rPr>
                <w:w w:val="95"/>
                <w:sz w:val="16"/>
              </w:rPr>
              <w:t>2009</w:t>
            </w:r>
          </w:p>
        </w:tc>
        <w:tc>
          <w:tcPr>
            <w:tcW w:w="488"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Processed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3"/>
              <w:ind w:right="-1455"/>
              <w:jc w:val="right"/>
              <w:rPr>
                <w:sz w:val="16"/>
              </w:rPr>
            </w:pPr>
            <w:r>
              <w:rPr>
                <w:w w:val="95"/>
                <w:sz w:val="16"/>
              </w:rPr>
              <w:t>2009</w:t>
            </w:r>
          </w:p>
        </w:tc>
        <w:tc>
          <w:tcPr>
            <w:tcW w:w="488"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5" w:right="-821"/>
              <w:rPr>
                <w:sz w:val="16"/>
              </w:rPr>
            </w:pPr>
            <w:r>
              <w:rPr>
                <w:sz w:val="16"/>
              </w:rPr>
              <w:t>200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1"/>
              <w:ind w:right="-1455"/>
              <w:jc w:val="right"/>
              <w:rPr>
                <w:sz w:val="16"/>
              </w:rPr>
            </w:pPr>
            <w:r>
              <w:rPr>
                <w:w w:val="95"/>
                <w:sz w:val="16"/>
              </w:rPr>
              <w:t>2009</w:t>
            </w:r>
          </w:p>
        </w:tc>
        <w:tc>
          <w:tcPr>
            <w:tcW w:w="488"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3"/>
              <w:ind w:right="-1455"/>
              <w:jc w:val="right"/>
              <w:rPr>
                <w:sz w:val="16"/>
              </w:rPr>
            </w:pPr>
            <w:r>
              <w:rPr>
                <w:w w:val="95"/>
                <w:sz w:val="16"/>
              </w:rPr>
              <w:t>2009</w:t>
            </w:r>
          </w:p>
        </w:tc>
        <w:tc>
          <w:tcPr>
            <w:tcW w:w="488"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Butter</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21"/>
              <w:jc w:val="right"/>
              <w:rPr>
                <w:sz w:val="16"/>
              </w:rPr>
            </w:pPr>
            <w:r>
              <w:rPr>
                <w:sz w:val="16"/>
              </w:rPr>
              <w:t>25 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554" w:right="-706"/>
              <w:jc w:val="center"/>
              <w:rPr>
                <w:sz w:val="16"/>
              </w:rPr>
            </w:pPr>
            <w:r>
              <w:rPr>
                <w:w w:val="95"/>
                <w:sz w:val="16"/>
              </w:rPr>
              <w:t>146</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43"/>
              <w:ind w:right="-1455"/>
              <w:jc w:val="right"/>
              <w:rPr>
                <w:sz w:val="16"/>
              </w:rPr>
            </w:pPr>
            <w:r>
              <w:rPr>
                <w:w w:val="95"/>
                <w:sz w:val="16"/>
              </w:rPr>
              <w:t>2008</w:t>
            </w:r>
          </w:p>
        </w:tc>
        <w:tc>
          <w:tcPr>
            <w:tcW w:w="488" w:type="dxa"/>
          </w:tcPr>
          <w:p>
            <w:pPr>
              <w:pStyle w:val="TableParagraph"/>
              <w:rPr>
                <w:rFonts w:ascii="Times New Roman"/>
                <w:sz w:val="16"/>
              </w:rPr>
            </w:pPr>
          </w:p>
        </w:tc>
      </w:tr>
      <w:tr>
        <w:trPr>
          <w:trHeight w:val="451"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80" w:lineRule="atLeast" w:before="83"/>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200</w:t>
            </w:r>
            <w:r>
              <w:rPr>
                <w:spacing w:val="-11"/>
                <w:sz w:val="16"/>
              </w:rPr>
              <w:t> </w:t>
            </w:r>
            <w:r>
              <w:rPr>
                <w:sz w:val="16"/>
              </w:rPr>
              <w:t>mg/kg</w:t>
            </w:r>
          </w:p>
        </w:tc>
        <w:tc>
          <w:tcPr>
            <w:tcW w:w="76" w:type="dxa"/>
          </w:tcPr>
          <w:p>
            <w:pPr>
              <w:pStyle w:val="TableParagraph"/>
              <w:rPr>
                <w:rFonts w:ascii="Times New Roman"/>
                <w:sz w:val="16"/>
              </w:rPr>
            </w:pP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54" w:right="-706"/>
              <w:jc w:val="center"/>
              <w:rPr>
                <w:sz w:val="16"/>
              </w:rPr>
            </w:pPr>
            <w:r>
              <w:rPr>
                <w:w w:val="95"/>
                <w:sz w:val="16"/>
              </w:rPr>
              <w:t>180</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3"/>
              <w:ind w:right="-1455"/>
              <w:jc w:val="right"/>
              <w:rPr>
                <w:sz w:val="16"/>
              </w:rPr>
            </w:pPr>
            <w:r>
              <w:rPr>
                <w:w w:val="95"/>
                <w:sz w:val="16"/>
              </w:rPr>
              <w:t>2009</w:t>
            </w:r>
          </w:p>
        </w:tc>
        <w:tc>
          <w:tcPr>
            <w:tcW w:w="488"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364"/>
        <w:gridCol w:w="121"/>
        <w:gridCol w:w="121"/>
        <w:gridCol w:w="108"/>
        <w:gridCol w:w="854"/>
        <w:gridCol w:w="121"/>
        <w:gridCol w:w="121"/>
        <w:gridCol w:w="121"/>
        <w:gridCol w:w="85"/>
        <w:gridCol w:w="757"/>
        <w:gridCol w:w="121"/>
        <w:gridCol w:w="121"/>
        <w:gridCol w:w="999"/>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line="179" w:lineRule="exact"/>
              <w:ind w:left="59"/>
              <w:rPr>
                <w:sz w:val="16"/>
              </w:rPr>
            </w:pPr>
            <w:r>
              <w:rPr>
                <w:sz w:val="16"/>
              </w:rPr>
              <w:t>FoodCategory</w:t>
            </w: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8" w:type="dxa"/>
            <w:tcBorders>
              <w:bottom w:val="single" w:sz="8" w:space="0" w:color="000000"/>
            </w:tcBorders>
          </w:tcPr>
          <w:p>
            <w:pPr>
              <w:pStyle w:val="TableParagraph"/>
              <w:rPr>
                <w:rFonts w:ascii="Times New Roman"/>
                <w:sz w:val="16"/>
              </w:rPr>
            </w:pPr>
          </w:p>
        </w:tc>
        <w:tc>
          <w:tcPr>
            <w:tcW w:w="854" w:type="dxa"/>
          </w:tcPr>
          <w:p>
            <w:pPr>
              <w:pStyle w:val="TableParagraph"/>
              <w:spacing w:line="179" w:lineRule="exact"/>
              <w:ind w:left="85"/>
              <w:rPr>
                <w:sz w:val="16"/>
              </w:rPr>
            </w:pPr>
            <w:r>
              <w:rPr>
                <w:sz w:val="16"/>
              </w:rPr>
              <w:t>MaxLevel</w:t>
            </w: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85" w:type="dxa"/>
          </w:tcPr>
          <w:p>
            <w:pPr>
              <w:pStyle w:val="TableParagraph"/>
              <w:spacing w:line="179" w:lineRule="exact"/>
              <w:ind w:left="224" w:right="-562"/>
              <w:jc w:val="center"/>
              <w:rPr>
                <w:sz w:val="16"/>
              </w:rPr>
            </w:pPr>
            <w:r>
              <w:rPr>
                <w:sz w:val="16"/>
              </w:rPr>
              <w:t>Notes</w:t>
            </w:r>
          </w:p>
        </w:tc>
        <w:tc>
          <w:tcPr>
            <w:tcW w:w="757" w:type="dxa"/>
            <w:tcBorders>
              <w:bottom w:val="single" w:sz="8" w:space="0" w:color="000000"/>
            </w:tcBorders>
          </w:tcPr>
          <w:p>
            <w:pPr>
              <w:pStyle w:val="TableParagraph"/>
              <w:spacing w:before="2"/>
              <w:rPr>
                <w:sz w:val="23"/>
              </w:rPr>
            </w:pPr>
          </w:p>
          <w:p>
            <w:pPr>
              <w:pStyle w:val="TableParagraph"/>
              <w:spacing w:line="20" w:lineRule="exact"/>
              <w:ind w:left="2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Pr>
          <w:p>
            <w:pPr>
              <w:pStyle w:val="TableParagraph"/>
              <w:spacing w:line="179" w:lineRule="exact"/>
              <w:ind w:right="-994"/>
              <w:jc w:val="right"/>
              <w:rPr>
                <w:sz w:val="16"/>
              </w:rPr>
            </w:pPr>
            <w:r>
              <w:rPr>
                <w:sz w:val="16"/>
              </w:rPr>
              <w:t>Year Adopted</w:t>
            </w:r>
          </w:p>
        </w:tc>
        <w:tc>
          <w:tcPr>
            <w:tcW w:w="999" w:type="dxa"/>
            <w:tcBorders>
              <w:bottom w:val="single" w:sz="8" w:space="0" w:color="000000"/>
            </w:tcBorders>
          </w:tcPr>
          <w:p>
            <w:pPr>
              <w:pStyle w:val="TableParagraph"/>
              <w:spacing w:before="2"/>
              <w:rPr>
                <w:sz w:val="23"/>
              </w:rPr>
            </w:pPr>
          </w:p>
          <w:p>
            <w:pPr>
              <w:pStyle w:val="TableParagraph"/>
              <w:spacing w:line="20" w:lineRule="exact"/>
              <w:ind w:left="-1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489" w:hRule="atLeast"/>
        </w:trPr>
        <w:tc>
          <w:tcPr>
            <w:tcW w:w="840" w:type="dxa"/>
          </w:tcPr>
          <w:p>
            <w:pPr>
              <w:pStyle w:val="TableParagraph"/>
              <w:spacing w:before="71"/>
              <w:ind w:left="16"/>
              <w:rPr>
                <w:sz w:val="16"/>
              </w:rPr>
            </w:pPr>
            <w:r>
              <w:rPr>
                <w:sz w:val="16"/>
              </w:rPr>
              <w:t>02.4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71"/>
              <w:ind w:left="-1" w:right="148" w:hanging="1"/>
              <w:rPr>
                <w:sz w:val="16"/>
              </w:rPr>
            </w:pPr>
            <w:r>
              <w:rPr>
                <w:sz w:val="16"/>
              </w:rPr>
              <w:t>Fat-based desserts excluding dairy-based dessert products of food category 01.7</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8" w:type="dxa"/>
            <w:tcBorders>
              <w:top w:val="single" w:sz="8" w:space="0" w:color="000000"/>
            </w:tcBorders>
          </w:tcPr>
          <w:p>
            <w:pPr>
              <w:pStyle w:val="TableParagraph"/>
              <w:rPr>
                <w:rFonts w:ascii="Times New Roman"/>
                <w:sz w:val="16"/>
              </w:rPr>
            </w:pPr>
          </w:p>
        </w:tc>
        <w:tc>
          <w:tcPr>
            <w:tcW w:w="854" w:type="dxa"/>
          </w:tcPr>
          <w:p>
            <w:pPr>
              <w:pStyle w:val="TableParagraph"/>
              <w:spacing w:before="71"/>
              <w:ind w:left="-5" w:right="24"/>
              <w:jc w:val="right"/>
              <w:rPr>
                <w:sz w:val="16"/>
              </w:rPr>
            </w:pPr>
            <w:r>
              <w:rPr>
                <w:sz w:val="16"/>
              </w:rPr>
              <w:t>150 mg/kg</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85" w:type="dxa"/>
          </w:tcPr>
          <w:p>
            <w:pPr>
              <w:pStyle w:val="TableParagraph"/>
              <w:spacing w:before="71"/>
              <w:ind w:left="308" w:right="-504"/>
              <w:jc w:val="center"/>
              <w:rPr>
                <w:sz w:val="16"/>
              </w:rPr>
            </w:pPr>
            <w:r>
              <w:rPr>
                <w:sz w:val="16"/>
              </w:rPr>
              <w:t>180</w:t>
            </w:r>
          </w:p>
        </w:tc>
        <w:tc>
          <w:tcPr>
            <w:tcW w:w="757"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right="-605"/>
              <w:jc w:val="right"/>
              <w:rPr>
                <w:sz w:val="16"/>
              </w:rPr>
            </w:pPr>
            <w:r>
              <w:rPr>
                <w:w w:val="95"/>
                <w:sz w:val="16"/>
              </w:rPr>
              <w:t>2009</w:t>
            </w:r>
          </w:p>
        </w:tc>
        <w:tc>
          <w:tcPr>
            <w:tcW w:w="999"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Edible ices, including sherbet and sorbet</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3"/>
              <w:ind w:left="-5" w:right="25"/>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43"/>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Fruit in vinegar, oil, or brine</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1000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Jams, jellies, marmelades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6"/>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ight="299" w:hanging="1"/>
              <w:rPr>
                <w:sz w:val="16"/>
              </w:rPr>
            </w:pPr>
            <w:r>
              <w:rPr>
                <w:sz w:val="16"/>
              </w:rPr>
              <w:t>Fruit-based spreads (e.g., chutney) excluding products of food category 04.1.2.5</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500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Candied fruit</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3"/>
              <w:ind w:left="-5" w:right="25"/>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Fruit preparations, including pulp, purees, fruit toppings and coconut milk</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3"/>
              <w:ind w:left="253" w:right="-664" w:hanging="147"/>
              <w:rPr>
                <w:sz w:val="16"/>
              </w:rPr>
            </w:pPr>
            <w:r>
              <w:rPr>
                <w:sz w:val="16"/>
              </w:rPr>
              <w:t>161, 180 &amp;182</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ight="219" w:hanging="1"/>
              <w:rPr>
                <w:sz w:val="16"/>
              </w:rPr>
            </w:pPr>
            <w:r>
              <w:rPr>
                <w:sz w:val="16"/>
              </w:rPr>
              <w:t>Fruit-based desserts, including fruit-flavoured water-based desserts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3"/>
              <w:ind w:left="-5" w:right="24"/>
              <w:jc w:val="right"/>
              <w:rPr>
                <w:sz w:val="16"/>
              </w:rPr>
            </w:pPr>
            <w:r>
              <w:rPr>
                <w:sz w:val="16"/>
              </w:rPr>
              <w:t>150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Fermented fruit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4"/>
              <w:ind w:left="-5" w:right="25"/>
              <w:jc w:val="right"/>
              <w:rPr>
                <w:sz w:val="16"/>
              </w:rPr>
            </w:pPr>
            <w:r>
              <w:rPr>
                <w:sz w:val="16"/>
              </w:rPr>
              <w:t>500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rPr>
                <w:sz w:val="16"/>
              </w:rPr>
            </w:pPr>
            <w:r>
              <w:rPr>
                <w:sz w:val="16"/>
              </w:rPr>
              <w:t>Fruit fillings for pastries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6"/>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1"/>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ight="111"/>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1000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3"/>
              <w:ind w:left="308" w:right="-504"/>
              <w:jc w:val="center"/>
              <w:rPr>
                <w:sz w:val="16"/>
              </w:rPr>
            </w:pPr>
            <w:r>
              <w:rPr>
                <w:sz w:val="16"/>
              </w:rPr>
              <w:t>161</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ight="209"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ind w:left="-1"/>
              <w:rPr>
                <w:sz w:val="16"/>
              </w:rPr>
            </w:pPr>
            <w:r>
              <w:rPr>
                <w:sz w:val="16"/>
              </w:rPr>
              <w:t>12.9.2.3</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3"/>
              <w:ind w:left="-5" w:right="24"/>
              <w:jc w:val="right"/>
              <w:rPr>
                <w:sz w:val="16"/>
              </w:rPr>
            </w:pPr>
            <w:r>
              <w:rPr>
                <w:sz w:val="16"/>
              </w:rPr>
              <w:t>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43"/>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Imitation chocolate, chocolate substitute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4"/>
              <w:ind w:left="-5" w:right="25"/>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44"/>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hanging="1"/>
              <w:rPr>
                <w:sz w:val="16"/>
              </w:rPr>
            </w:pPr>
            <w:r>
              <w:rPr>
                <w:sz w:val="16"/>
              </w:rPr>
              <w:t>Confectionery including hard and soft candy, nougats, etc. other than food categories 05.1, 05.3 and 05.4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4"/>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1"/>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Chewing gum</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4"/>
              <w:ind w:left="-5" w:right="25"/>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44"/>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ight="388" w:hanging="1"/>
              <w:rPr>
                <w:sz w:val="16"/>
              </w:rPr>
            </w:pPr>
            <w:r>
              <w:rPr>
                <w:sz w:val="16"/>
              </w:rPr>
              <w:t>Decorations (e.g., for fine bakery wares), toppings (non- fruit) and sweet sauces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4"/>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1"/>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Breakfast cereals, including rolled oats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4"/>
              <w:ind w:left="-5" w:right="25"/>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Pre-cooked pastas and noodles and like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5"/>
              <w:jc w:val="right"/>
              <w:rPr>
                <w:sz w:val="16"/>
              </w:rPr>
            </w:pPr>
            <w:r>
              <w:rPr>
                <w:sz w:val="16"/>
              </w:rPr>
              <w:t>1200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1"/>
              <w:ind w:left="76" w:right="-735"/>
              <w:jc w:val="center"/>
              <w:rPr>
                <w:sz w:val="16"/>
              </w:rPr>
            </w:pPr>
            <w:r>
              <w:rPr>
                <w:sz w:val="16"/>
              </w:rPr>
              <w:t>153 &amp;</w:t>
            </w:r>
            <w:r>
              <w:rPr>
                <w:spacing w:val="-1"/>
                <w:sz w:val="16"/>
              </w:rPr>
              <w:t> </w:t>
            </w: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ight="148" w:hanging="1"/>
              <w:rPr>
                <w:sz w:val="16"/>
              </w:rPr>
            </w:pPr>
            <w:r>
              <w:rPr>
                <w:sz w:val="16"/>
              </w:rPr>
              <w:t>Cereal and starch based desserts (e.g., rice pudding, tapioca pudding)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150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3"/>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06.6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Batters (e.g., for breading or batters for fish or poultry)</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3"/>
              <w:ind w:left="-5" w:right="26"/>
              <w:jc w:val="right"/>
              <w:rPr>
                <w:sz w:val="16"/>
              </w:rPr>
            </w:pPr>
            <w:r>
              <w:rPr>
                <w:sz w:val="16"/>
              </w:rPr>
              <w:t>500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07.1.2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Crackers, excluding sweet crackers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5"/>
              <w:jc w:val="right"/>
              <w:rPr>
                <w:sz w:val="16"/>
              </w:rPr>
            </w:pPr>
            <w:r>
              <w:rPr>
                <w:sz w:val="16"/>
              </w:rPr>
              <w:t>1000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Fine bakery wares (sweet, salty, savoury) and mixes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4"/>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1"/>
              <w:ind w:left="308" w:right="-504"/>
              <w:jc w:val="center"/>
              <w:rPr>
                <w:sz w:val="16"/>
              </w:rPr>
            </w:pPr>
            <w:r>
              <w:rPr>
                <w:sz w:val="16"/>
              </w:rPr>
              <w:t>180</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hanging="1"/>
              <w:rPr>
                <w:sz w:val="16"/>
              </w:rPr>
            </w:pPr>
            <w:r>
              <w:rPr>
                <w:sz w:val="16"/>
              </w:rPr>
              <w:t>Fully preserved, including canned or fermented fish and fish products, including mollusks, crustaceans, and echinoderms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spacing w:before="83"/>
              <w:ind w:left="351" w:right="-461"/>
              <w:jc w:val="center"/>
              <w:rPr>
                <w:sz w:val="16"/>
              </w:rPr>
            </w:pPr>
            <w:r>
              <w:rPr>
                <w:sz w:val="16"/>
              </w:rPr>
              <w:t>95</w:t>
            </w: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Egg-based desserts (e.g., custard)</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43"/>
              <w:ind w:left="-5" w:right="24"/>
              <w:jc w:val="right"/>
              <w:rPr>
                <w:sz w:val="16"/>
              </w:rPr>
            </w:pPr>
            <w:r>
              <w:rPr>
                <w:sz w:val="16"/>
              </w:rPr>
              <w:t>150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Seasonings and condiments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5"/>
              <w:jc w:val="right"/>
              <w:rPr>
                <w:sz w:val="16"/>
              </w:rPr>
            </w:pPr>
            <w:r>
              <w:rPr>
                <w:sz w:val="16"/>
              </w:rPr>
              <w:t>500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Mustards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1"/>
              <w:ind w:left="-5" w:right="24"/>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Soups and broths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before="83"/>
              <w:ind w:left="-5" w:right="24"/>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line="164" w:lineRule="exact" w:before="81"/>
              <w:ind w:left="-1"/>
              <w:rPr>
                <w:sz w:val="16"/>
              </w:rPr>
            </w:pPr>
            <w:r>
              <w:rPr>
                <w:sz w:val="16"/>
              </w:rPr>
              <w:t>Sauces and like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rPr>
                <w:rFonts w:ascii="Times New Roman"/>
                <w:sz w:val="16"/>
              </w:rPr>
            </w:pPr>
          </w:p>
        </w:tc>
        <w:tc>
          <w:tcPr>
            <w:tcW w:w="854" w:type="dxa"/>
          </w:tcPr>
          <w:p>
            <w:pPr>
              <w:pStyle w:val="TableParagraph"/>
              <w:spacing w:line="164" w:lineRule="exact" w:before="81"/>
              <w:ind w:left="-5" w:right="26"/>
              <w:jc w:val="right"/>
              <w:rPr>
                <w:sz w:val="16"/>
              </w:rPr>
            </w:pPr>
            <w:r>
              <w:rPr>
                <w:sz w:val="16"/>
              </w:rPr>
              <w:t>500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64" w:lineRule="exact" w:before="81"/>
              <w:ind w:right="-605"/>
              <w:jc w:val="right"/>
              <w:rPr>
                <w:sz w:val="16"/>
              </w:rPr>
            </w:pPr>
            <w:r>
              <w:rPr>
                <w:w w:val="95"/>
                <w:sz w:val="16"/>
              </w:rPr>
              <w:t>2009</w:t>
            </w:r>
          </w:p>
        </w:tc>
        <w:tc>
          <w:tcPr>
            <w:tcW w:w="999"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24144" filled="true" fillcolor="#000000" stroked="false">
            <v:fill type="solid"/>
            <w10:wrap type="none"/>
          </v:rect>
        </w:pict>
      </w:r>
      <w:r>
        <w:rPr/>
        <w:pict>
          <v:rect style="position:absolute;margin-left:69.599998pt;margin-top:149.519913pt;width:6pt;height:.96008pt;mso-position-horizontal-relative:page;mso-position-vertical-relative:page;z-index:-3724120" filled="true" fillcolor="#000000" stroked="false">
            <v:fill type="solid"/>
            <w10:wrap type="none"/>
          </v:rect>
        </w:pict>
      </w:r>
      <w:r>
        <w:rPr/>
        <w:pict>
          <v:rect style="position:absolute;margin-left:81.599998pt;margin-top:149.519913pt;width:6pt;height:.96008pt;mso-position-horizontal-relative:page;mso-position-vertical-relative:page;z-index:-3724096" filled="true" fillcolor="#000000" stroked="false">
            <v:fill type="solid"/>
            <w10:wrap type="none"/>
          </v:rect>
        </w:pict>
      </w:r>
      <w:r>
        <w:rPr/>
        <w:pict>
          <v:rect style="position:absolute;margin-left:117.599998pt;margin-top:149.519913pt;width:6pt;height:.96008pt;mso-position-horizontal-relative:page;mso-position-vertical-relative:page;z-index:-3724072" filled="true" fillcolor="#000000" stroked="false">
            <v:fill type="solid"/>
            <w10:wrap type="none"/>
          </v:rect>
        </w:pict>
      </w:r>
      <w:r>
        <w:rPr/>
        <w:pict>
          <v:rect style="position:absolute;margin-left:129.600006pt;margin-top:149.519913pt;width:6pt;height:.96008pt;mso-position-horizontal-relative:page;mso-position-vertical-relative:page;z-index:-3724048" filled="true" fillcolor="#000000" stroked="false">
            <v:fill type="solid"/>
            <w10:wrap type="none"/>
          </v:rect>
        </w:pict>
      </w:r>
      <w:r>
        <w:rPr/>
        <w:pict>
          <v:rect style="position:absolute;margin-left:141.600006pt;margin-top:149.519913pt;width:6pt;height:.96008pt;mso-position-horizontal-relative:page;mso-position-vertical-relative:page;z-index:-3724024" filled="true" fillcolor="#000000" stroked="false">
            <v:fill type="solid"/>
            <w10:wrap type="none"/>
          </v:rect>
        </w:pict>
      </w:r>
      <w:r>
        <w:rPr/>
        <w:pict>
          <v:rect style="position:absolute;margin-left:153.600006pt;margin-top:149.519913pt;width:6pt;height:.96008pt;mso-position-horizontal-relative:page;mso-position-vertical-relative:page;z-index:-3724000" filled="true" fillcolor="#000000" stroked="false">
            <v:fill type="solid"/>
            <w10:wrap type="none"/>
          </v:rect>
        </w:pict>
      </w:r>
      <w:r>
        <w:rPr/>
        <w:pict>
          <v:rect style="position:absolute;margin-left:165.600006pt;margin-top:149.519913pt;width:6pt;height:.96008pt;mso-position-horizontal-relative:page;mso-position-vertical-relative:page;z-index:-3723976" filled="true" fillcolor="#000000" stroked="false">
            <v:fill type="solid"/>
            <w10:wrap type="none"/>
          </v:rect>
        </w:pict>
      </w:r>
      <w:r>
        <w:rPr/>
        <w:pict>
          <v:rect style="position:absolute;margin-left:177.600006pt;margin-top:149.519913pt;width:6pt;height:.96008pt;mso-position-horizontal-relative:page;mso-position-vertical-relative:page;z-index:-3723952" filled="true" fillcolor="#000000" stroked="false">
            <v:fill type="solid"/>
            <w10:wrap type="none"/>
          </v:rect>
        </w:pict>
      </w:r>
      <w:r>
        <w:rPr/>
        <w:pict>
          <v:rect style="position:absolute;margin-left:189.600006pt;margin-top:149.519913pt;width:6pt;height:.96008pt;mso-position-horizontal-relative:page;mso-position-vertical-relative:page;z-index:-3723928" filled="true" fillcolor="#000000" stroked="false">
            <v:fill type="solid"/>
            <w10:wrap type="none"/>
          </v:rect>
        </w:pict>
      </w:r>
      <w:r>
        <w:rPr/>
        <w:pict>
          <v:rect style="position:absolute;margin-left:201.600006pt;margin-top:149.519913pt;width:6pt;height:.96008pt;mso-position-horizontal-relative:page;mso-position-vertical-relative:page;z-index:-3723904" filled="true" fillcolor="#000000" stroked="false">
            <v:fill type="solid"/>
            <w10:wrap type="none"/>
          </v:rect>
        </w:pict>
      </w:r>
      <w:r>
        <w:rPr/>
        <w:pict>
          <v:rect style="position:absolute;margin-left:213.600006pt;margin-top:149.519913pt;width:6pt;height:.96008pt;mso-position-horizontal-relative:page;mso-position-vertical-relative:page;z-index:-3723880" filled="true" fillcolor="#000000" stroked="false">
            <v:fill type="solid"/>
            <w10:wrap type="none"/>
          </v:rect>
        </w:pict>
      </w:r>
      <w:r>
        <w:rPr/>
        <w:pict>
          <v:rect style="position:absolute;margin-left:225.600006pt;margin-top:149.519913pt;width:6pt;height:.96008pt;mso-position-horizontal-relative:page;mso-position-vertical-relative:page;z-index:-3723856" filled="true" fillcolor="#000000" stroked="false">
            <v:fill type="solid"/>
            <w10:wrap type="none"/>
          </v:rect>
        </w:pict>
      </w:r>
      <w:r>
        <w:rPr/>
        <w:pict>
          <v:rect style="position:absolute;margin-left:237.600006pt;margin-top:149.519913pt;width:6pt;height:.96008pt;mso-position-horizontal-relative:page;mso-position-vertical-relative:page;z-index:-3723832" filled="true" fillcolor="#000000" stroked="false">
            <v:fill type="solid"/>
            <w10:wrap type="none"/>
          </v:rect>
        </w:pict>
      </w:r>
      <w:r>
        <w:rPr/>
        <w:pict>
          <v:rect style="position:absolute;margin-left:249.600006pt;margin-top:149.519913pt;width:6pt;height:.96008pt;mso-position-horizontal-relative:page;mso-position-vertical-relative:page;z-index:-3723808" filled="true" fillcolor="#000000" stroked="false">
            <v:fill type="solid"/>
            <w10:wrap type="none"/>
          </v:rect>
        </w:pict>
      </w:r>
      <w:r>
        <w:rPr/>
        <w:pict>
          <v:rect style="position:absolute;margin-left:261.600006pt;margin-top:149.519913pt;width:6pt;height:.96008pt;mso-position-horizontal-relative:page;mso-position-vertical-relative:page;z-index:-3723784" filled="true" fillcolor="#000000" stroked="false">
            <v:fill type="solid"/>
            <w10:wrap type="none"/>
          </v:rect>
        </w:pict>
      </w:r>
      <w:r>
        <w:rPr/>
        <w:pict>
          <v:rect style="position:absolute;margin-left:273.600006pt;margin-top:149.519913pt;width:6pt;height:.96008pt;mso-position-horizontal-relative:page;mso-position-vertical-relative:page;z-index:-3723760" filled="true" fillcolor="#000000" stroked="false">
            <v:fill type="solid"/>
            <w10:wrap type="none"/>
          </v:rect>
        </w:pict>
      </w:r>
      <w:r>
        <w:rPr/>
        <w:pict>
          <v:rect style="position:absolute;margin-left:285.600006pt;margin-top:149.519913pt;width:6pt;height:.96008pt;mso-position-horizontal-relative:page;mso-position-vertical-relative:page;z-index:-3723736" filled="true" fillcolor="#000000" stroked="false">
            <v:fill type="solid"/>
            <w10:wrap type="none"/>
          </v:rect>
        </w:pict>
      </w:r>
      <w:r>
        <w:rPr/>
        <w:pict>
          <v:rect style="position:absolute;margin-left:297.600006pt;margin-top:149.519913pt;width:6pt;height:.96008pt;mso-position-horizontal-relative:page;mso-position-vertical-relative:page;z-index:-3723712" filled="true" fillcolor="#000000" stroked="false">
            <v:fill type="solid"/>
            <w10:wrap type="none"/>
          </v:rect>
        </w:pict>
      </w:r>
      <w:r>
        <w:rPr/>
        <w:pict>
          <v:rect style="position:absolute;margin-left:309.600006pt;margin-top:149.519913pt;width:6pt;height:.96008pt;mso-position-horizontal-relative:page;mso-position-vertical-relative:page;z-index:-3723688" filled="true" fillcolor="#000000" stroked="false">
            <v:fill type="solid"/>
            <w10:wrap type="none"/>
          </v:rect>
        </w:pict>
      </w:r>
      <w:r>
        <w:rPr/>
        <w:pict>
          <v:rect style="position:absolute;margin-left:357.600006pt;margin-top:149.519913pt;width:6pt;height:.96008pt;mso-position-horizontal-relative:page;mso-position-vertical-relative:page;z-index:-3723664" filled="true" fillcolor="#000000" stroked="false">
            <v:fill type="solid"/>
            <w10:wrap type="none"/>
          </v:rect>
        </w:pict>
      </w:r>
      <w:r>
        <w:rPr/>
        <w:pict>
          <v:rect style="position:absolute;margin-left:369.600006pt;margin-top:149.519913pt;width:6pt;height:.96008pt;mso-position-horizontal-relative:page;mso-position-vertical-relative:page;z-index:-3723640" filled="true" fillcolor="#000000" stroked="false">
            <v:fill type="solid"/>
            <w10:wrap type="none"/>
          </v:rect>
        </w:pict>
      </w:r>
    </w:p>
    <w:p>
      <w:pPr>
        <w:spacing w:after="0"/>
        <w:rPr>
          <w:sz w:val="2"/>
          <w:szCs w:val="2"/>
        </w:rPr>
        <w:sectPr>
          <w:headerReference w:type="default" r:id="rId40"/>
          <w:pgSz w:w="11910" w:h="16840"/>
          <w:pgMar w:header="1463" w:footer="0" w:top="2700" w:bottom="280" w:left="1000" w:right="1020"/>
          <w:pgNumType w:start="101"/>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72"/>
        <w:gridCol w:w="93"/>
        <w:gridCol w:w="121"/>
        <w:gridCol w:w="121"/>
        <w:gridCol w:w="121"/>
        <w:gridCol w:w="77"/>
        <w:gridCol w:w="765"/>
        <w:gridCol w:w="121"/>
        <w:gridCol w:w="121"/>
        <w:gridCol w:w="121"/>
        <w:gridCol w:w="121"/>
        <w:gridCol w:w="113"/>
        <w:gridCol w:w="488"/>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line="179" w:lineRule="exact"/>
              <w:ind w:left="59"/>
              <w:rPr>
                <w:sz w:val="16"/>
              </w:rPr>
            </w:pPr>
            <w:r>
              <w:rPr>
                <w:sz w:val="16"/>
              </w:rPr>
              <w:t>FoodCategory</w:t>
            </w:r>
          </w:p>
        </w:tc>
        <w:tc>
          <w:tcPr>
            <w:tcW w:w="93"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77" w:type="dxa"/>
          </w:tcPr>
          <w:p>
            <w:pPr>
              <w:pStyle w:val="TableParagraph"/>
              <w:spacing w:line="179" w:lineRule="exact"/>
              <w:ind w:left="71" w:right="-677"/>
              <w:rPr>
                <w:sz w:val="16"/>
              </w:rPr>
            </w:pPr>
            <w:r>
              <w:rPr>
                <w:spacing w:val="-1"/>
                <w:sz w:val="16"/>
              </w:rPr>
              <w:t>MaxLevel</w:t>
            </w:r>
          </w:p>
        </w:tc>
        <w:tc>
          <w:tcPr>
            <w:tcW w:w="765" w:type="dxa"/>
            <w:tcBorders>
              <w:bottom w:val="single" w:sz="8" w:space="0" w:color="000000"/>
            </w:tcBorders>
          </w:tcPr>
          <w:p>
            <w:pPr>
              <w:pStyle w:val="TableParagraph"/>
              <w:spacing w:before="2"/>
              <w:rPr>
                <w:sz w:val="23"/>
              </w:rPr>
            </w:pPr>
          </w:p>
          <w:p>
            <w:pPr>
              <w:pStyle w:val="TableParagraph"/>
              <w:spacing w:line="20" w:lineRule="exact"/>
              <w:ind w:left="3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Borders>
              <w:bottom w:val="single" w:sz="8" w:space="0" w:color="000000"/>
            </w:tcBorders>
          </w:tcPr>
          <w:p>
            <w:pPr>
              <w:pStyle w:val="TableParagraph"/>
              <w:spacing w:line="179" w:lineRule="exact"/>
              <w:ind w:left="343" w:right="-648"/>
              <w:jc w:val="center"/>
              <w:rPr>
                <w:sz w:val="16"/>
              </w:rPr>
            </w:pPr>
            <w:r>
              <w:rPr>
                <w:sz w:val="16"/>
              </w:rPr>
              <w:t>Notes</w:t>
            </w:r>
          </w:p>
        </w:tc>
        <w:tc>
          <w:tcPr>
            <w:tcW w:w="121" w:type="dxa"/>
          </w:tcPr>
          <w:p>
            <w:pPr>
              <w:pStyle w:val="TableParagraph"/>
              <w:rPr>
                <w:rFonts w:ascii="Times New Roman"/>
                <w:sz w:val="16"/>
              </w:rPr>
            </w:pPr>
          </w:p>
        </w:tc>
        <w:tc>
          <w:tcPr>
            <w:tcW w:w="113" w:type="dxa"/>
            <w:tcBorders>
              <w:bottom w:val="single" w:sz="8" w:space="0" w:color="000000"/>
            </w:tcBorders>
          </w:tcPr>
          <w:p>
            <w:pPr>
              <w:pStyle w:val="TableParagraph"/>
              <w:rPr>
                <w:rFonts w:ascii="Times New Roman"/>
                <w:sz w:val="16"/>
              </w:rPr>
            </w:pPr>
          </w:p>
        </w:tc>
        <w:tc>
          <w:tcPr>
            <w:tcW w:w="488" w:type="dxa"/>
          </w:tcPr>
          <w:p>
            <w:pPr>
              <w:pStyle w:val="TableParagraph"/>
              <w:spacing w:line="179" w:lineRule="exact"/>
              <w:ind w:right="-1354"/>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12.7</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71"/>
              <w:ind w:left="-1" w:right="183"/>
              <w:jc w:val="both"/>
              <w:rPr>
                <w:sz w:val="16"/>
              </w:rPr>
            </w:pPr>
            <w:r>
              <w:rPr>
                <w:sz w:val="16"/>
              </w:rPr>
              <w:t>Salads (e.g., macaroni salad, potato salad) and sandwich spreads excluding cocoa- and nut-based spreads of food categories 04.2.2.5 and 05.1.3</w:t>
            </w:r>
          </w:p>
        </w:tc>
        <w:tc>
          <w:tcPr>
            <w:tcW w:w="93"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77" w:type="dxa"/>
          </w:tcPr>
          <w:p>
            <w:pPr>
              <w:pStyle w:val="TableParagraph"/>
              <w:spacing w:before="71"/>
              <w:ind w:right="-749"/>
              <w:jc w:val="right"/>
              <w:rPr>
                <w:sz w:val="16"/>
              </w:rPr>
            </w:pPr>
            <w:r>
              <w:rPr>
                <w:sz w:val="16"/>
              </w:rPr>
              <w:t>50 mg/kg</w:t>
            </w:r>
          </w:p>
        </w:tc>
        <w:tc>
          <w:tcPr>
            <w:tcW w:w="765"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spacing w:before="71"/>
              <w:ind w:left="427" w:right="-576"/>
              <w:jc w:val="center"/>
              <w:rPr>
                <w:sz w:val="16"/>
              </w:rPr>
            </w:pPr>
            <w:r>
              <w:rPr>
                <w:spacing w:val="-1"/>
                <w:sz w:val="16"/>
              </w:rPr>
              <w:t>180</w:t>
            </w:r>
          </w:p>
        </w:tc>
        <w:tc>
          <w:tcPr>
            <w:tcW w:w="121" w:type="dxa"/>
          </w:tcPr>
          <w:p>
            <w:pPr>
              <w:pStyle w:val="TableParagraph"/>
              <w:rPr>
                <w:rFonts w:ascii="Times New Roman"/>
                <w:sz w:val="16"/>
              </w:rPr>
            </w:pPr>
          </w:p>
        </w:tc>
        <w:tc>
          <w:tcPr>
            <w:tcW w:w="113" w:type="dxa"/>
            <w:tcBorders>
              <w:top w:val="single" w:sz="8" w:space="0" w:color="000000"/>
            </w:tcBorders>
          </w:tcPr>
          <w:p>
            <w:pPr>
              <w:pStyle w:val="TableParagraph"/>
              <w:rPr>
                <w:rFonts w:ascii="Times New Roman"/>
                <w:sz w:val="16"/>
              </w:rPr>
            </w:pPr>
          </w:p>
        </w:tc>
        <w:tc>
          <w:tcPr>
            <w:tcW w:w="488" w:type="dxa"/>
          </w:tcPr>
          <w:p>
            <w:pPr>
              <w:pStyle w:val="TableParagraph"/>
              <w:spacing w:before="71"/>
              <w:ind w:right="-965"/>
              <w:jc w:val="right"/>
              <w:rPr>
                <w:sz w:val="16"/>
              </w:rPr>
            </w:pPr>
            <w:r>
              <w:rPr>
                <w:w w:val="95"/>
                <w:sz w:val="16"/>
              </w:rPr>
              <w:t>2009</w:t>
            </w:r>
          </w:p>
        </w:tc>
        <w:tc>
          <w:tcPr>
            <w:tcW w:w="120" w:type="dxa"/>
            <w:tcBorders>
              <w:top w:val="single" w:sz="8" w:space="0" w:color="000000"/>
            </w:tcBorders>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Pr>
                <w:sz w:val="16"/>
              </w:rPr>
            </w:pPr>
            <w:r>
              <w:rPr>
                <w:sz w:val="16"/>
              </w:rPr>
              <w:t>Dietetic foods intended for special medical purposes (excluding products of food category 13.1)</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427" w:right="-576"/>
              <w:jc w:val="center"/>
              <w:rPr>
                <w:sz w:val="16"/>
              </w:rPr>
            </w:pPr>
            <w:r>
              <w:rPr>
                <w:spacing w:val="-1"/>
                <w:sz w:val="16"/>
              </w:rPr>
              <w:t>180</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3"/>
              <w:ind w:right="-965"/>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ight="125"/>
              <w:rPr>
                <w:sz w:val="16"/>
              </w:rPr>
            </w:pPr>
            <w:r>
              <w:rPr>
                <w:sz w:val="16"/>
              </w:rPr>
              <w:t>Dietetic formulae for slimming purposes and weight reduction</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427" w:right="-576"/>
              <w:jc w:val="center"/>
              <w:rPr>
                <w:sz w:val="16"/>
              </w:rPr>
            </w:pPr>
            <w:r>
              <w:rPr>
                <w:spacing w:val="-1"/>
                <w:sz w:val="16"/>
              </w:rPr>
              <w:t>180</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4"/>
              <w:ind w:right="-965"/>
              <w:jc w:val="right"/>
              <w:rPr>
                <w:sz w:val="16"/>
              </w:rPr>
            </w:pPr>
            <w:r>
              <w:rPr>
                <w:w w:val="95"/>
                <w:sz w:val="16"/>
              </w:rPr>
              <w:t>2009</w:t>
            </w:r>
          </w:p>
        </w:tc>
        <w:tc>
          <w:tcPr>
            <w:tcW w:w="120" w:type="dxa"/>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ight="125" w:hanging="1"/>
              <w:rPr>
                <w:sz w:val="16"/>
              </w:rPr>
            </w:pPr>
            <w:r>
              <w:rPr>
                <w:sz w:val="16"/>
              </w:rPr>
              <w:t>Dietetic foods (e.g., supplementary foods for dietary use) excluding products of food categories 13.1 - 13.4 and 13.6</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1"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427" w:right="-576"/>
              <w:jc w:val="center"/>
              <w:rPr>
                <w:sz w:val="16"/>
              </w:rPr>
            </w:pPr>
            <w:r>
              <w:rPr>
                <w:spacing w:val="-1"/>
                <w:sz w:val="16"/>
              </w:rPr>
              <w:t>180</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3"/>
              <w:ind w:right="-965"/>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Pr>
                <w:sz w:val="16"/>
              </w:rPr>
            </w:pPr>
            <w:r>
              <w:rPr>
                <w:sz w:val="16"/>
              </w:rPr>
              <w:t>Food supplements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left="71"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427" w:right="-576"/>
              <w:jc w:val="center"/>
              <w:rPr>
                <w:sz w:val="16"/>
              </w:rPr>
            </w:pPr>
            <w:r>
              <w:rPr>
                <w:spacing w:val="-1"/>
                <w:sz w:val="16"/>
              </w:rPr>
              <w:t>180</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4"/>
              <w:ind w:right="-965"/>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hanging="1"/>
              <w:rPr>
                <w:sz w:val="16"/>
              </w:rPr>
            </w:pPr>
            <w:r>
              <w:rPr>
                <w:sz w:val="16"/>
              </w:rPr>
              <w:t>Water-based flavoured drinks, including "sport," "energy," or "electrolyte" drinks and particulated drinks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65"/>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Pr>
                <w:sz w:val="16"/>
              </w:rPr>
            </w:pPr>
            <w:r>
              <w:rPr>
                <w:sz w:val="16"/>
              </w:rPr>
              <w:t>Cider and perry</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left="71"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427" w:right="-576"/>
              <w:jc w:val="center"/>
              <w:rPr>
                <w:sz w:val="16"/>
              </w:rPr>
            </w:pPr>
            <w:r>
              <w:rPr>
                <w:spacing w:val="-1"/>
                <w:sz w:val="16"/>
              </w:rPr>
              <w:t>180</w:t>
            </w: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4"/>
              <w:ind w:right="-965"/>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Wines (other than grape)</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1"/>
              <w:ind w:right="-965"/>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Distilled spirituous beverages containing more than 15% alcohol</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83"/>
              <w:ind w:right="-965"/>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ight="126" w:hanging="1"/>
              <w:rPr>
                <w:sz w:val="16"/>
              </w:rPr>
            </w:pPr>
            <w:r>
              <w:rPr>
                <w:sz w:val="16"/>
              </w:rPr>
              <w:t>Aromatized alcoholic beverages (e.g., beer, wine and spirituous cooler-type beverages, low alcoholic refreshers)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1"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rPr>
                <w:rFonts w:ascii="Times New Roman"/>
                <w:sz w:val="16"/>
              </w:rPr>
            </w:pPr>
          </w:p>
        </w:tc>
        <w:tc>
          <w:tcPr>
            <w:tcW w:w="488" w:type="dxa"/>
          </w:tcPr>
          <w:p>
            <w:pPr>
              <w:pStyle w:val="TableParagraph"/>
              <w:spacing w:before="43"/>
              <w:ind w:right="-965"/>
              <w:jc w:val="right"/>
              <w:rPr>
                <w:sz w:val="16"/>
              </w:rPr>
            </w:pPr>
            <w:r>
              <w:rPr>
                <w:w w:val="95"/>
                <w:sz w:val="16"/>
              </w:rPr>
              <w:t>2009</w:t>
            </w:r>
          </w:p>
        </w:tc>
        <w:tc>
          <w:tcPr>
            <w:tcW w:w="120" w:type="dxa"/>
          </w:tcPr>
          <w:p>
            <w:pPr>
              <w:pStyle w:val="TableParagraph"/>
              <w:rPr>
                <w:rFonts w:ascii="Times New Roman"/>
                <w:sz w:val="16"/>
              </w:rPr>
            </w:pPr>
          </w:p>
        </w:tc>
      </w:tr>
      <w:tr>
        <w:trPr>
          <w:trHeight w:val="516" w:hRule="atLeast"/>
        </w:trPr>
        <w:tc>
          <w:tcPr>
            <w:tcW w:w="840" w:type="dxa"/>
            <w:tcBorders>
              <w:bottom w:val="single" w:sz="24" w:space="0" w:color="000000"/>
            </w:tcBorders>
          </w:tcPr>
          <w:p>
            <w:pPr>
              <w:pStyle w:val="TableParagraph"/>
              <w:spacing w:before="44"/>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272" w:type="dxa"/>
            <w:tcBorders>
              <w:bottom w:val="single" w:sz="24" w:space="0" w:color="000000"/>
            </w:tcBorders>
          </w:tcPr>
          <w:p>
            <w:pPr>
              <w:pStyle w:val="TableParagraph"/>
              <w:spacing w:before="44"/>
              <w:ind w:left="-1" w:right="125" w:hanging="1"/>
              <w:rPr>
                <w:sz w:val="16"/>
              </w:rPr>
            </w:pPr>
            <w:r>
              <w:rPr>
                <w:sz w:val="16"/>
              </w:rPr>
              <w:t>Processed nuts, including coated nuts and nut mixtures (with e.g., dried fruit)</w:t>
            </w:r>
          </w:p>
        </w:tc>
        <w:tc>
          <w:tcPr>
            <w:tcW w:w="9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spacing w:before="44"/>
              <w:ind w:left="71" w:right="-749"/>
              <w:rPr>
                <w:sz w:val="16"/>
              </w:rPr>
            </w:pPr>
            <w:r>
              <w:rPr>
                <w:sz w:val="16"/>
              </w:rPr>
              <w:t>100</w:t>
            </w:r>
            <w:r>
              <w:rPr>
                <w:spacing w:val="-11"/>
                <w:sz w:val="16"/>
              </w:rPr>
              <w:t> </w:t>
            </w:r>
            <w:r>
              <w:rPr>
                <w:sz w:val="16"/>
              </w:rPr>
              <w:t>mg/kg</w:t>
            </w:r>
          </w:p>
        </w:tc>
        <w:tc>
          <w:tcPr>
            <w:tcW w:w="765"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4"/>
              <w:ind w:left="427" w:right="-576"/>
              <w:jc w:val="center"/>
              <w:rPr>
                <w:sz w:val="16"/>
              </w:rPr>
            </w:pPr>
            <w:r>
              <w:rPr>
                <w:spacing w:val="-1"/>
                <w:sz w:val="16"/>
              </w:rPr>
              <w:t>180</w:t>
            </w:r>
          </w:p>
        </w:tc>
        <w:tc>
          <w:tcPr>
            <w:tcW w:w="121"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rPr>
                <w:rFonts w:ascii="Times New Roman"/>
                <w:sz w:val="16"/>
              </w:rPr>
            </w:pPr>
          </w:p>
        </w:tc>
        <w:tc>
          <w:tcPr>
            <w:tcW w:w="488" w:type="dxa"/>
            <w:tcBorders>
              <w:bottom w:val="single" w:sz="24" w:space="0" w:color="000000"/>
            </w:tcBorders>
          </w:tcPr>
          <w:p>
            <w:pPr>
              <w:pStyle w:val="TableParagraph"/>
              <w:spacing w:before="44"/>
              <w:ind w:right="-965"/>
              <w:jc w:val="right"/>
              <w:rPr>
                <w:sz w:val="16"/>
              </w:rPr>
            </w:pPr>
            <w:r>
              <w:rPr>
                <w:w w:val="95"/>
                <w:sz w:val="16"/>
              </w:rPr>
              <w:t>2009</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272" w:type="dxa"/>
            <w:tcBorders>
              <w:top w:val="single" w:sz="24" w:space="0" w:color="000000"/>
              <w:bottom w:val="single" w:sz="24" w:space="0" w:color="000000"/>
            </w:tcBorders>
          </w:tcPr>
          <w:p>
            <w:pPr>
              <w:pStyle w:val="TableParagraph"/>
              <w:rPr>
                <w:rFonts w:ascii="Times New Roman"/>
                <w:sz w:val="2"/>
              </w:rPr>
            </w:pPr>
          </w:p>
        </w:tc>
        <w:tc>
          <w:tcPr>
            <w:tcW w:w="9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765"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t>CASTOR OIL</w:t>
      </w:r>
    </w:p>
    <w:p>
      <w:pPr>
        <w:spacing w:before="99"/>
        <w:ind w:left="168" w:right="0" w:firstLine="0"/>
        <w:jc w:val="left"/>
        <w:rPr>
          <w:sz w:val="16"/>
        </w:rPr>
      </w:pPr>
      <w:r>
        <w:rPr/>
        <w:pict>
          <v:rect style="position:absolute;margin-left:57.599998pt;margin-top:45.574181pt;width:6pt;height:.96002pt;mso-position-horizontal-relative:page;mso-position-vertical-relative:paragraph;z-index:-3722632" filled="true" fillcolor="#000000" stroked="false">
            <v:fill type="solid"/>
            <w10:wrap type="none"/>
          </v:rect>
        </w:pict>
      </w:r>
      <w:r>
        <w:rPr/>
        <w:pict>
          <v:rect style="position:absolute;margin-left:69.599998pt;margin-top:45.574181pt;width:6pt;height:.96002pt;mso-position-horizontal-relative:page;mso-position-vertical-relative:paragraph;z-index:-3722608" filled="true" fillcolor="#000000" stroked="false">
            <v:fill type="solid"/>
            <w10:wrap type="none"/>
          </v:rect>
        </w:pict>
      </w:r>
      <w:r>
        <w:rPr/>
        <w:pict>
          <v:rect style="position:absolute;margin-left:81.599998pt;margin-top:45.574181pt;width:6pt;height:.96002pt;mso-position-horizontal-relative:page;mso-position-vertical-relative:paragraph;z-index:-3722584" filled="true" fillcolor="#000000" stroked="false">
            <v:fill type="solid"/>
            <w10:wrap type="none"/>
          </v:rect>
        </w:pict>
      </w:r>
      <w:r>
        <w:rPr/>
        <w:pict>
          <v:rect style="position:absolute;margin-left:93.599998pt;margin-top:45.574181pt;width:6pt;height:.96002pt;mso-position-horizontal-relative:page;mso-position-vertical-relative:paragraph;z-index:-3722560" filled="true" fillcolor="#000000" stroked="false">
            <v:fill type="solid"/>
            <w10:wrap type="none"/>
          </v:rect>
        </w:pict>
      </w:r>
      <w:r>
        <w:rPr/>
        <w:pict>
          <v:rect style="position:absolute;margin-left:105.599998pt;margin-top:45.574181pt;width:6pt;height:.96002pt;mso-position-horizontal-relative:page;mso-position-vertical-relative:paragraph;z-index:-3722536" filled="true" fillcolor="#000000" stroked="false">
            <v:fill type="solid"/>
            <w10:wrap type="none"/>
          </v:rect>
        </w:pict>
      </w:r>
      <w:r>
        <w:rPr/>
        <w:pict>
          <v:rect style="position:absolute;margin-left:117.599998pt;margin-top:45.574181pt;width:6pt;height:.96002pt;mso-position-horizontal-relative:page;mso-position-vertical-relative:paragraph;z-index:-3722512" filled="true" fillcolor="#000000" stroked="false">
            <v:fill type="solid"/>
            <w10:wrap type="none"/>
          </v:rect>
        </w:pict>
      </w:r>
      <w:r>
        <w:rPr/>
        <w:pict>
          <v:rect style="position:absolute;margin-left:129.600006pt;margin-top:45.574181pt;width:6pt;height:.96002pt;mso-position-horizontal-relative:page;mso-position-vertical-relative:paragraph;z-index:-3722488" filled="true" fillcolor="#000000" stroked="false">
            <v:fill type="solid"/>
            <w10:wrap type="none"/>
          </v:rect>
        </w:pict>
      </w:r>
      <w:r>
        <w:rPr/>
        <w:pict>
          <v:rect style="position:absolute;margin-left:141.600006pt;margin-top:45.574181pt;width:6pt;height:.96002pt;mso-position-horizontal-relative:page;mso-position-vertical-relative:paragraph;z-index:-3722464" filled="true" fillcolor="#000000" stroked="false">
            <v:fill type="solid"/>
            <w10:wrap type="none"/>
          </v:rect>
        </w:pict>
      </w:r>
      <w:r>
        <w:rPr/>
        <w:pict>
          <v:rect style="position:absolute;margin-left:153.600006pt;margin-top:45.574181pt;width:6pt;height:.96002pt;mso-position-horizontal-relative:page;mso-position-vertical-relative:paragraph;z-index:-3722440" filled="true" fillcolor="#000000" stroked="false">
            <v:fill type="solid"/>
            <w10:wrap type="none"/>
          </v:rect>
        </w:pict>
      </w:r>
      <w:r>
        <w:rPr/>
        <w:pict>
          <v:rect style="position:absolute;margin-left:165.600006pt;margin-top:45.574181pt;width:6pt;height:.96002pt;mso-position-horizontal-relative:page;mso-position-vertical-relative:paragraph;z-index:-3722416" filled="true" fillcolor="#000000" stroked="false">
            <v:fill type="solid"/>
            <w10:wrap type="none"/>
          </v:rect>
        </w:pict>
      </w:r>
      <w:r>
        <w:rPr/>
        <w:pict>
          <v:rect style="position:absolute;margin-left:177.600006pt;margin-top:45.574181pt;width:6pt;height:.96002pt;mso-position-horizontal-relative:page;mso-position-vertical-relative:paragraph;z-index:-3722392" filled="true" fillcolor="#000000" stroked="false">
            <v:fill type="solid"/>
            <w10:wrap type="none"/>
          </v:rect>
        </w:pict>
      </w:r>
      <w:r>
        <w:rPr/>
        <w:pict>
          <v:rect style="position:absolute;margin-left:189.600006pt;margin-top:45.574181pt;width:6pt;height:.96002pt;mso-position-horizontal-relative:page;mso-position-vertical-relative:paragraph;z-index:-3722368" filled="true" fillcolor="#000000" stroked="false">
            <v:fill type="solid"/>
            <w10:wrap type="none"/>
          </v:rect>
        </w:pict>
      </w:r>
      <w:r>
        <w:rPr/>
        <w:pict>
          <v:rect style="position:absolute;margin-left:201.600006pt;margin-top:45.574181pt;width:6pt;height:.96002pt;mso-position-horizontal-relative:page;mso-position-vertical-relative:paragraph;z-index:-3722344" filled="true" fillcolor="#000000" stroked="false">
            <v:fill type="solid"/>
            <w10:wrap type="none"/>
          </v:rect>
        </w:pict>
      </w:r>
      <w:r>
        <w:rPr/>
        <w:pict>
          <v:rect style="position:absolute;margin-left:57.599998pt;margin-top:60.574211pt;width:6pt;height:.95999pt;mso-position-horizontal-relative:page;mso-position-vertical-relative:paragraph;z-index:-3722008" filled="true" fillcolor="#000000" stroked="false">
            <v:fill type="solid"/>
            <w10:wrap type="none"/>
          </v:rect>
        </w:pict>
      </w:r>
      <w:r>
        <w:rPr/>
        <w:pict>
          <v:rect style="position:absolute;margin-left:69.599998pt;margin-top:60.574211pt;width:6pt;height:.95999pt;mso-position-horizontal-relative:page;mso-position-vertical-relative:paragraph;z-index:-3721984" filled="true" fillcolor="#000000" stroked="false">
            <v:fill type="solid"/>
            <w10:wrap type="none"/>
          </v:rect>
        </w:pict>
      </w:r>
      <w:r>
        <w:rPr/>
        <w:pict>
          <v:rect style="position:absolute;margin-left:81.599998pt;margin-top:60.574211pt;width:6pt;height:.95999pt;mso-position-horizontal-relative:page;mso-position-vertical-relative:paragraph;z-index:-3721960" filled="true" fillcolor="#000000" stroked="false">
            <v:fill type="solid"/>
            <w10:wrap type="none"/>
          </v:rect>
        </w:pict>
      </w:r>
      <w:r>
        <w:rPr/>
        <w:pict>
          <v:rect style="position:absolute;margin-left:93.599998pt;margin-top:60.574211pt;width:6pt;height:.95999pt;mso-position-horizontal-relative:page;mso-position-vertical-relative:paragraph;z-index:-3721936" filled="true" fillcolor="#000000" stroked="false">
            <v:fill type="solid"/>
            <w10:wrap type="none"/>
          </v:rect>
        </w:pict>
      </w:r>
      <w:r>
        <w:rPr/>
        <w:pict>
          <v:rect style="position:absolute;margin-left:105.599998pt;margin-top:60.574211pt;width:6pt;height:.95999pt;mso-position-horizontal-relative:page;mso-position-vertical-relative:paragraph;z-index:-3721912" filled="true" fillcolor="#000000" stroked="false">
            <v:fill type="solid"/>
            <w10:wrap type="none"/>
          </v:rect>
        </w:pict>
      </w:r>
      <w:r>
        <w:rPr/>
        <w:pict>
          <v:rect style="position:absolute;margin-left:117.599998pt;margin-top:60.574211pt;width:6pt;height:.95999pt;mso-position-horizontal-relative:page;mso-position-vertical-relative:paragraph;z-index:-3721888" filled="true" fillcolor="#000000" stroked="false">
            <v:fill type="solid"/>
            <w10:wrap type="none"/>
          </v:rect>
        </w:pict>
      </w:r>
      <w:r>
        <w:rPr/>
        <w:pict>
          <v:rect style="position:absolute;margin-left:129.600006pt;margin-top:60.574211pt;width:6pt;height:.95999pt;mso-position-horizontal-relative:page;mso-position-vertical-relative:paragraph;z-index:-3721864" filled="true" fillcolor="#000000" stroked="false">
            <v:fill type="solid"/>
            <w10:wrap type="none"/>
          </v:rect>
        </w:pict>
      </w:r>
      <w:r>
        <w:rPr/>
        <w:pict>
          <v:rect style="position:absolute;margin-left:141.600006pt;margin-top:60.574211pt;width:6pt;height:.95999pt;mso-position-horizontal-relative:page;mso-position-vertical-relative:paragraph;z-index:-3721840" filled="true" fillcolor="#000000" stroked="false">
            <v:fill type="solid"/>
            <w10:wrap type="none"/>
          </v:rect>
        </w:pict>
      </w:r>
      <w:r>
        <w:rPr/>
        <w:pict>
          <v:rect style="position:absolute;margin-left:153.600006pt;margin-top:60.574211pt;width:6pt;height:.95999pt;mso-position-horizontal-relative:page;mso-position-vertical-relative:paragraph;z-index:-3721816" filled="true" fillcolor="#000000" stroked="false">
            <v:fill type="solid"/>
            <w10:wrap type="none"/>
          </v:rect>
        </w:pict>
      </w:r>
      <w:r>
        <w:rPr/>
        <w:pict>
          <v:rect style="position:absolute;margin-left:165.600006pt;margin-top:60.574211pt;width:6pt;height:.95999pt;mso-position-horizontal-relative:page;mso-position-vertical-relative:paragraph;z-index:-3721792" filled="true" fillcolor="#000000" stroked="false">
            <v:fill type="solid"/>
            <w10:wrap type="none"/>
          </v:rect>
        </w:pict>
      </w:r>
      <w:r>
        <w:rPr/>
        <w:pict>
          <v:rect style="position:absolute;margin-left:177.600006pt;margin-top:60.574211pt;width:6pt;height:.95999pt;mso-position-horizontal-relative:page;mso-position-vertical-relative:paragraph;z-index:-3721768" filled="true" fillcolor="#000000" stroked="false">
            <v:fill type="solid"/>
            <w10:wrap type="none"/>
          </v:rect>
        </w:pict>
      </w:r>
      <w:r>
        <w:rPr/>
        <w:pict>
          <v:rect style="position:absolute;margin-left:189.600006pt;margin-top:60.574211pt;width:6pt;height:.95999pt;mso-position-horizontal-relative:page;mso-position-vertical-relative:paragraph;z-index:-3721744" filled="true" fillcolor="#000000" stroked="false">
            <v:fill type="solid"/>
            <w10:wrap type="none"/>
          </v:rect>
        </w:pict>
      </w:r>
      <w:r>
        <w:rPr/>
        <w:pict>
          <v:rect style="position:absolute;margin-left:201.600006pt;margin-top:60.574211pt;width:6pt;height:.95999pt;mso-position-horizontal-relative:page;mso-position-vertical-relative:paragraph;z-index:-3721720" filled="true" fillcolor="#000000" stroked="false">
            <v:fill type="solid"/>
            <w10:wrap type="none"/>
          </v:rect>
        </w:pict>
      </w:r>
      <w:r>
        <w:rPr>
          <w:sz w:val="16"/>
        </w:rPr>
        <w:t>Castor oil</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13.600006pt;margin-top:40.624180pt;width:6pt;height:.96002pt;mso-position-horizontal-relative:page;mso-position-vertical-relative:paragraph;z-index:-3722320" filled="true" fillcolor="#000000" stroked="false">
            <v:fill type="solid"/>
            <w10:wrap type="none"/>
          </v:rect>
        </w:pict>
      </w:r>
      <w:r>
        <w:rPr/>
        <w:pict>
          <v:rect style="position:absolute;margin-left:225.600006pt;margin-top:40.624180pt;width:6pt;height:.96002pt;mso-position-horizontal-relative:page;mso-position-vertical-relative:paragraph;z-index:-3722296" filled="true" fillcolor="#000000" stroked="false">
            <v:fill type="solid"/>
            <w10:wrap type="none"/>
          </v:rect>
        </w:pict>
      </w:r>
      <w:r>
        <w:rPr/>
        <w:pict>
          <v:rect style="position:absolute;margin-left:213.600006pt;margin-top:55.62421pt;width:6pt;height:.95999pt;mso-position-horizontal-relative:page;mso-position-vertical-relative:paragraph;z-index:-3721696" filled="true" fillcolor="#000000" stroked="false">
            <v:fill type="solid"/>
            <w10:wrap type="none"/>
          </v:rect>
        </w:pict>
      </w:r>
      <w:r>
        <w:rPr/>
        <w:pict>
          <v:rect style="position:absolute;margin-left:225.600006pt;margin-top:55.62421pt;width:6pt;height:.95999pt;mso-position-horizontal-relative:page;mso-position-vertical-relative:paragraph;z-index:-372167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37.600006pt;margin-top:40.624180pt;width:6pt;height:.96002pt;mso-position-horizontal-relative:page;mso-position-vertical-relative:paragraph;z-index:-3722272" filled="true" fillcolor="#000000" stroked="false">
            <v:fill type="solid"/>
            <w10:wrap type="none"/>
          </v:rect>
        </w:pict>
      </w:r>
      <w:r>
        <w:rPr/>
        <w:pict>
          <v:rect style="position:absolute;margin-left:249.600006pt;margin-top:40.624180pt;width:6pt;height:.96002pt;mso-position-horizontal-relative:page;mso-position-vertical-relative:paragraph;z-index:-3722248" filled="true" fillcolor="#000000" stroked="false">
            <v:fill type="solid"/>
            <w10:wrap type="none"/>
          </v:rect>
        </w:pict>
      </w:r>
      <w:r>
        <w:rPr/>
        <w:pict>
          <v:rect style="position:absolute;margin-left:261.600006pt;margin-top:40.624180pt;width:6pt;height:.96002pt;mso-position-horizontal-relative:page;mso-position-vertical-relative:paragraph;z-index:-3722224" filled="true" fillcolor="#000000" stroked="false">
            <v:fill type="solid"/>
            <w10:wrap type="none"/>
          </v:rect>
        </w:pict>
      </w:r>
      <w:r>
        <w:rPr/>
        <w:pict>
          <v:rect style="position:absolute;margin-left:273.600006pt;margin-top:40.624180pt;width:6pt;height:.96002pt;mso-position-horizontal-relative:page;mso-position-vertical-relative:paragraph;z-index:-3722200" filled="true" fillcolor="#000000" stroked="false">
            <v:fill type="solid"/>
            <w10:wrap type="none"/>
          </v:rect>
        </w:pict>
      </w:r>
      <w:r>
        <w:rPr/>
        <w:pict>
          <v:rect style="position:absolute;margin-left:285.600006pt;margin-top:40.624180pt;width:6pt;height:.96002pt;mso-position-horizontal-relative:page;mso-position-vertical-relative:paragraph;z-index:-3722176" filled="true" fillcolor="#000000" stroked="false">
            <v:fill type="solid"/>
            <w10:wrap type="none"/>
          </v:rect>
        </w:pict>
      </w:r>
      <w:r>
        <w:rPr/>
        <w:pict>
          <v:rect style="position:absolute;margin-left:297.600006pt;margin-top:40.624180pt;width:6pt;height:.96002pt;mso-position-horizontal-relative:page;mso-position-vertical-relative:paragraph;z-index:-3722152" filled="true" fillcolor="#000000" stroked="false">
            <v:fill type="solid"/>
            <w10:wrap type="none"/>
          </v:rect>
        </w:pict>
      </w:r>
      <w:r>
        <w:rPr/>
        <w:pict>
          <v:rect style="position:absolute;margin-left:309.600006pt;margin-top:40.624180pt;width:6pt;height:.96002pt;mso-position-horizontal-relative:page;mso-position-vertical-relative:paragraph;z-index:-3722128" filled="true" fillcolor="#000000" stroked="false">
            <v:fill type="solid"/>
            <w10:wrap type="none"/>
          </v:rect>
        </w:pict>
      </w:r>
      <w:r>
        <w:rPr/>
        <w:pict>
          <v:rect style="position:absolute;margin-left:465.600006pt;margin-top:40.624180pt;width:6pt;height:.96002pt;mso-position-horizontal-relative:page;mso-position-vertical-relative:paragraph;z-index:-3722104" filled="true" fillcolor="#000000" stroked="false">
            <v:fill type="solid"/>
            <w10:wrap type="none"/>
          </v:rect>
        </w:pict>
      </w:r>
      <w:r>
        <w:rPr/>
        <w:pict>
          <v:rect style="position:absolute;margin-left:477.600006pt;margin-top:40.624180pt;width:6pt;height:.96002pt;mso-position-horizontal-relative:page;mso-position-vertical-relative:paragraph;z-index:-3722080" filled="true" fillcolor="#000000" stroked="false">
            <v:fill type="solid"/>
            <w10:wrap type="none"/>
          </v:rect>
        </w:pict>
      </w:r>
      <w:r>
        <w:rPr/>
        <w:pict>
          <v:rect style="position:absolute;margin-left:489.600006pt;margin-top:40.624180pt;width:6pt;height:.96002pt;mso-position-horizontal-relative:page;mso-position-vertical-relative:paragraph;z-index:-3722056" filled="true" fillcolor="#000000" stroked="false">
            <v:fill type="solid"/>
            <w10:wrap type="none"/>
          </v:rect>
        </w:pict>
      </w:r>
      <w:r>
        <w:rPr/>
        <w:pict>
          <v:rect style="position:absolute;margin-left:501.600006pt;margin-top:40.624180pt;width:6pt;height:.96002pt;mso-position-horizontal-relative:page;mso-position-vertical-relative:paragraph;z-index:-3722032" filled="true" fillcolor="#000000" stroked="false">
            <v:fill type="solid"/>
            <w10:wrap type="none"/>
          </v:rect>
        </w:pict>
      </w:r>
      <w:r>
        <w:rPr/>
        <w:pict>
          <v:rect style="position:absolute;margin-left:237.600006pt;margin-top:55.62421pt;width:6pt;height:.95999pt;mso-position-horizontal-relative:page;mso-position-vertical-relative:paragraph;z-index:-3721648" filled="true" fillcolor="#000000" stroked="false">
            <v:fill type="solid"/>
            <w10:wrap type="none"/>
          </v:rect>
        </w:pict>
      </w:r>
      <w:r>
        <w:rPr/>
        <w:pict>
          <v:rect style="position:absolute;margin-left:249.600006pt;margin-top:55.62421pt;width:6pt;height:.95999pt;mso-position-horizontal-relative:page;mso-position-vertical-relative:paragraph;z-index:-3721624" filled="true" fillcolor="#000000" stroked="false">
            <v:fill type="solid"/>
            <w10:wrap type="none"/>
          </v:rect>
        </w:pict>
      </w:r>
      <w:r>
        <w:rPr/>
        <w:pict>
          <v:rect style="position:absolute;margin-left:261.600006pt;margin-top:55.62421pt;width:6pt;height:.95999pt;mso-position-horizontal-relative:page;mso-position-vertical-relative:paragraph;z-index:-3721600" filled="true" fillcolor="#000000" stroked="false">
            <v:fill type="solid"/>
            <w10:wrap type="none"/>
          </v:rect>
        </w:pict>
      </w:r>
      <w:r>
        <w:rPr/>
        <w:pict>
          <v:rect style="position:absolute;margin-left:273.600006pt;margin-top:55.62421pt;width:6pt;height:.95999pt;mso-position-horizontal-relative:page;mso-position-vertical-relative:paragraph;z-index:-3721576" filled="true" fillcolor="#000000" stroked="false">
            <v:fill type="solid"/>
            <w10:wrap type="none"/>
          </v:rect>
        </w:pict>
      </w:r>
      <w:r>
        <w:rPr/>
        <w:pict>
          <v:rect style="position:absolute;margin-left:285.600006pt;margin-top:55.62421pt;width:6pt;height:.95999pt;mso-position-horizontal-relative:page;mso-position-vertical-relative:paragraph;z-index:-3721552" filled="true" fillcolor="#000000" stroked="false">
            <v:fill type="solid"/>
            <w10:wrap type="none"/>
          </v:rect>
        </w:pict>
      </w:r>
      <w:r>
        <w:rPr/>
        <w:pict>
          <v:rect style="position:absolute;margin-left:297.600006pt;margin-top:55.62421pt;width:6pt;height:.95999pt;mso-position-horizontal-relative:page;mso-position-vertical-relative:paragraph;z-index:-3721528" filled="true" fillcolor="#000000" stroked="false">
            <v:fill type="solid"/>
            <w10:wrap type="none"/>
          </v:rect>
        </w:pict>
      </w:r>
      <w:r>
        <w:rPr/>
        <w:pict>
          <v:rect style="position:absolute;margin-left:309.600006pt;margin-top:55.62421pt;width:6pt;height:.95999pt;mso-position-horizontal-relative:page;mso-position-vertical-relative:paragraph;z-index:-3721504" filled="true" fillcolor="#000000" stroked="false">
            <v:fill type="solid"/>
            <w10:wrap type="none"/>
          </v:rect>
        </w:pict>
      </w:r>
      <w:r>
        <w:rPr/>
        <w:pict>
          <v:rect style="position:absolute;margin-left:357.600006pt;margin-top:55.62421pt;width:6pt;height:.95999pt;mso-position-horizontal-relative:page;mso-position-vertical-relative:paragraph;z-index:-3721480" filled="true" fillcolor="#000000" stroked="false">
            <v:fill type="solid"/>
            <w10:wrap type="none"/>
          </v:rect>
        </w:pict>
      </w:r>
      <w:r>
        <w:rPr/>
        <w:pict>
          <v:rect style="position:absolute;margin-left:369.600006pt;margin-top:55.62421pt;width:6pt;height:.95999pt;mso-position-horizontal-relative:page;mso-position-vertical-relative:paragraph;z-index:-3721456" filled="true" fillcolor="#000000" stroked="false">
            <v:fill type="solid"/>
            <w10:wrap type="none"/>
          </v:rect>
        </w:pict>
      </w:r>
      <w:r>
        <w:rPr/>
        <w:pict>
          <v:rect style="position:absolute;margin-left:465.600006pt;margin-top:55.62421pt;width:6pt;height:.95999pt;mso-position-horizontal-relative:page;mso-position-vertical-relative:paragraph;z-index:-3721432" filled="true" fillcolor="#000000" stroked="false">
            <v:fill type="solid"/>
            <w10:wrap type="none"/>
          </v:rect>
        </w:pict>
      </w:r>
      <w:r>
        <w:rPr/>
        <w:pict>
          <v:rect style="position:absolute;margin-left:477.600006pt;margin-top:55.62421pt;width:6pt;height:.95999pt;mso-position-horizontal-relative:page;mso-position-vertical-relative:paragraph;z-index:-3721408" filled="true" fillcolor="#000000" stroked="false">
            <v:fill type="solid"/>
            <w10:wrap type="none"/>
          </v:rect>
        </w:pict>
      </w:r>
      <w:r>
        <w:rPr/>
        <w:pict>
          <v:rect style="position:absolute;margin-left:489.600006pt;margin-top:55.62421pt;width:6pt;height:.95999pt;mso-position-horizontal-relative:page;mso-position-vertical-relative:paragraph;z-index:-3721384" filled="true" fillcolor="#000000" stroked="false">
            <v:fill type="solid"/>
            <w10:wrap type="none"/>
          </v:rect>
        </w:pict>
      </w:r>
      <w:r>
        <w:rPr/>
        <w:pict>
          <v:rect style="position:absolute;margin-left:501.600006pt;margin-top:55.62421pt;width:6pt;height:.95999pt;mso-position-horizontal-relative:page;mso-position-vertical-relative:paragraph;z-index:-3721360" filled="true" fillcolor="#000000" stroked="false">
            <v:fill type="solid"/>
            <w10:wrap type="none"/>
          </v:rect>
        </w:pict>
      </w:r>
      <w:r>
        <w:rPr>
          <w:sz w:val="16"/>
        </w:rPr>
        <w:t>1503</w:t>
      </w:r>
    </w:p>
    <w:p>
      <w:pPr>
        <w:spacing w:after="0"/>
        <w:jc w:val="left"/>
        <w:rPr>
          <w:sz w:val="16"/>
        </w:rPr>
        <w:sectPr>
          <w:type w:val="continuous"/>
          <w:pgSz w:w="11910" w:h="16840"/>
          <w:pgMar w:top="1040" w:bottom="280" w:left="1000" w:right="1020"/>
          <w:cols w:num="3" w:equalWidth="0">
            <w:col w:w="1683" w:space="1497"/>
            <w:col w:w="484"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0"/>
        <w:gridCol w:w="120"/>
        <w:gridCol w:w="120"/>
        <w:gridCol w:w="107"/>
        <w:gridCol w:w="852"/>
        <w:gridCol w:w="119"/>
        <w:gridCol w:w="119"/>
        <w:gridCol w:w="119"/>
        <w:gridCol w:w="119"/>
        <w:gridCol w:w="111"/>
        <w:gridCol w:w="486"/>
        <w:gridCol w:w="118"/>
        <w:gridCol w:w="118"/>
      </w:tblGrid>
      <w:tr>
        <w:trPr>
          <w:trHeight w:val="441" w:hRule="atLeast"/>
        </w:trPr>
        <w:tc>
          <w:tcPr>
            <w:tcW w:w="5520" w:type="dxa"/>
            <w:tcBorders>
              <w:top w:val="single" w:sz="24" w:space="0" w:color="000000"/>
            </w:tcBorders>
          </w:tcPr>
          <w:p>
            <w:pPr>
              <w:pStyle w:val="TableParagraph"/>
              <w:tabs>
                <w:tab w:pos="1142" w:val="left" w:leader="none"/>
              </w:tabs>
              <w:spacing w:before="49"/>
              <w:ind w:left="76"/>
              <w:rPr>
                <w:sz w:val="16"/>
              </w:rPr>
            </w:pPr>
            <w:r>
              <w:rPr>
                <w:sz w:val="16"/>
              </w:rPr>
              <w:t>Function:</w:t>
              <w:tab/>
              <w:t>anticaking agent, carrier solvent, glazing agent, release</w:t>
            </w:r>
            <w:r>
              <w:rPr>
                <w:spacing w:val="-20"/>
                <w:sz w:val="16"/>
              </w:rPr>
              <w:t> </w:t>
            </w:r>
            <w:r>
              <w:rPr>
                <w:sz w:val="16"/>
              </w:rPr>
              <w:t>agent</w:t>
            </w:r>
          </w:p>
        </w:tc>
        <w:tc>
          <w:tcPr>
            <w:tcW w:w="2508"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1440" w:val="left" w:leader="none"/>
                <w:tab w:pos="1920" w:val="left" w:leader="none"/>
              </w:tabs>
              <w:spacing w:line="20" w:lineRule="exact"/>
              <w:ind w:left="48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552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2" w:lineRule="exact"/>
              <w:ind w:left="14" w:right="9"/>
              <w:jc w:val="center"/>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spacing w:line="172" w:lineRule="exact"/>
              <w:ind w:left="236" w:right="-548"/>
              <w:jc w:val="center"/>
              <w:rPr>
                <w:sz w:val="16"/>
              </w:rPr>
            </w:pPr>
            <w:r>
              <w:rPr>
                <w:sz w:val="16"/>
              </w:rPr>
              <w:t>Notes</w:t>
            </w:r>
          </w:p>
        </w:tc>
        <w:tc>
          <w:tcPr>
            <w:tcW w:w="111" w:type="dxa"/>
          </w:tcPr>
          <w:p>
            <w:pPr>
              <w:pStyle w:val="TableParagraph"/>
              <w:rPr>
                <w:rFonts w:ascii="Times New Roman"/>
                <w:sz w:val="16"/>
              </w:rPr>
            </w:pPr>
          </w:p>
        </w:tc>
        <w:tc>
          <w:tcPr>
            <w:tcW w:w="486"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Pr>
          <w:p>
            <w:pPr>
              <w:pStyle w:val="TableParagraph"/>
              <w:spacing w:line="172" w:lineRule="exact"/>
              <w:ind w:right="-1253"/>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5520" w:type="dxa"/>
          </w:tcPr>
          <w:p>
            <w:pPr>
              <w:pStyle w:val="TableParagraph"/>
              <w:tabs>
                <w:tab w:pos="1156" w:val="left" w:leader="none"/>
              </w:tabs>
              <w:spacing w:before="71"/>
              <w:ind w:left="16"/>
              <w:rPr>
                <w:sz w:val="16"/>
              </w:rPr>
            </w:pPr>
            <w:r>
              <w:rPr>
                <w:sz w:val="16"/>
              </w:rPr>
              <w:t>05.1.4</w:t>
              <w:tab/>
              <w:t>Cocoa and chocolate</w:t>
            </w:r>
            <w:r>
              <w:rPr>
                <w:spacing w:val="-1"/>
                <w:sz w:val="16"/>
              </w:rPr>
              <w:t> </w:t>
            </w:r>
            <w:r>
              <w:rPr>
                <w:sz w:val="16"/>
              </w:rPr>
              <w:t>products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tcBorders>
          </w:tcPr>
          <w:p>
            <w:pPr>
              <w:pStyle w:val="TableParagraph"/>
              <w:rPr>
                <w:rFonts w:ascii="Times New Roman"/>
                <w:sz w:val="16"/>
              </w:rPr>
            </w:pPr>
          </w:p>
        </w:tc>
        <w:tc>
          <w:tcPr>
            <w:tcW w:w="852" w:type="dxa"/>
          </w:tcPr>
          <w:p>
            <w:pPr>
              <w:pStyle w:val="TableParagraph"/>
              <w:spacing w:before="71"/>
              <w:ind w:left="67"/>
              <w:jc w:val="center"/>
              <w:rPr>
                <w:sz w:val="16"/>
              </w:rPr>
            </w:pPr>
            <w:r>
              <w:rPr>
                <w:sz w:val="16"/>
              </w:rPr>
              <w:t>350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rPr>
                <w:rFonts w:ascii="Times New Roman"/>
                <w:sz w:val="16"/>
              </w:rPr>
            </w:pPr>
          </w:p>
        </w:tc>
        <w:tc>
          <w:tcPr>
            <w:tcW w:w="486" w:type="dxa"/>
            <w:tcBorders>
              <w:top w:val="single" w:sz="8" w:space="0" w:color="000000"/>
            </w:tcBorders>
          </w:tcPr>
          <w:p>
            <w:pPr>
              <w:pStyle w:val="TableParagraph"/>
              <w:rPr>
                <w:rFonts w:ascii="Times New Roman"/>
                <w:sz w:val="16"/>
              </w:rPr>
            </w:pPr>
          </w:p>
        </w:tc>
        <w:tc>
          <w:tcPr>
            <w:tcW w:w="118" w:type="dxa"/>
          </w:tcPr>
          <w:p>
            <w:pPr>
              <w:pStyle w:val="TableParagraph"/>
              <w:spacing w:before="71"/>
              <w:ind w:right="-864"/>
              <w:jc w:val="right"/>
              <w:rPr>
                <w:sz w:val="16"/>
              </w:rPr>
            </w:pPr>
            <w:r>
              <w:rPr>
                <w:w w:val="95"/>
                <w:sz w:val="16"/>
              </w:rPr>
              <w:t>2007</w:t>
            </w:r>
          </w:p>
        </w:tc>
        <w:tc>
          <w:tcPr>
            <w:tcW w:w="118" w:type="dxa"/>
            <w:tcBorders>
              <w:top w:val="single" w:sz="8" w:space="0" w:color="000000"/>
            </w:tcBorders>
          </w:tcPr>
          <w:p>
            <w:pPr>
              <w:pStyle w:val="TableParagraph"/>
              <w:rPr>
                <w:rFonts w:ascii="Times New Roman"/>
                <w:sz w:val="16"/>
              </w:rPr>
            </w:pPr>
          </w:p>
        </w:tc>
      </w:tr>
      <w:tr>
        <w:trPr>
          <w:trHeight w:val="500" w:hRule="atLeast"/>
        </w:trPr>
        <w:tc>
          <w:tcPr>
            <w:tcW w:w="5520" w:type="dxa"/>
          </w:tcPr>
          <w:p>
            <w:pPr>
              <w:pStyle w:val="TableParagraph"/>
              <w:tabs>
                <w:tab w:pos="1156" w:val="left" w:leader="none"/>
              </w:tabs>
              <w:spacing w:before="81"/>
              <w:ind w:left="1156" w:right="223" w:hanging="1140"/>
              <w:rPr>
                <w:sz w:val="16"/>
              </w:rPr>
            </w:pPr>
            <w:r>
              <w:rPr>
                <w:sz w:val="16"/>
              </w:rPr>
              <w:t>05.2</w:t>
              <w:tab/>
              <w:t>Confectionery including hard and soft candy, nougats, etc. other than food categories 05.1, 05.3 and</w:t>
            </w:r>
            <w:r>
              <w:rPr>
                <w:spacing w:val="-1"/>
                <w:sz w:val="16"/>
              </w:rPr>
              <w:t> </w:t>
            </w: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81"/>
              <w:ind w:left="69"/>
              <w:jc w:val="center"/>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1"/>
              <w:ind w:right="-864"/>
              <w:jc w:val="right"/>
              <w:rPr>
                <w:sz w:val="16"/>
              </w:rPr>
            </w:pPr>
            <w:r>
              <w:rPr>
                <w:w w:val="95"/>
                <w:sz w:val="16"/>
              </w:rPr>
              <w:t>2007</w:t>
            </w:r>
          </w:p>
        </w:tc>
        <w:tc>
          <w:tcPr>
            <w:tcW w:w="118" w:type="dxa"/>
          </w:tcPr>
          <w:p>
            <w:pPr>
              <w:pStyle w:val="TableParagraph"/>
              <w:rPr>
                <w:rFonts w:ascii="Times New Roman"/>
                <w:sz w:val="16"/>
              </w:rPr>
            </w:pPr>
          </w:p>
        </w:tc>
      </w:tr>
      <w:tr>
        <w:trPr>
          <w:trHeight w:val="315" w:hRule="atLeast"/>
        </w:trPr>
        <w:tc>
          <w:tcPr>
            <w:tcW w:w="5520" w:type="dxa"/>
          </w:tcPr>
          <w:p>
            <w:pPr>
              <w:pStyle w:val="TableParagraph"/>
              <w:tabs>
                <w:tab w:pos="1156" w:val="left" w:leader="none"/>
              </w:tabs>
              <w:spacing w:before="44"/>
              <w:ind w:left="16"/>
              <w:rPr>
                <w:sz w:val="16"/>
              </w:rPr>
            </w:pPr>
            <w:r>
              <w:rPr>
                <w:sz w:val="16"/>
              </w:rPr>
              <w:t>05.3</w:t>
              <w:tab/>
              <w:t>Chewing gum</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2" w:type="dxa"/>
          </w:tcPr>
          <w:p>
            <w:pPr>
              <w:pStyle w:val="TableParagraph"/>
              <w:spacing w:before="44"/>
              <w:ind w:right="18"/>
              <w:jc w:val="center"/>
              <w:rPr>
                <w:sz w:val="16"/>
              </w:rPr>
            </w:pPr>
            <w:r>
              <w:rPr>
                <w:sz w:val="16"/>
              </w:rPr>
              <w:t>2100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44"/>
              <w:ind w:right="-864"/>
              <w:jc w:val="right"/>
              <w:rPr>
                <w:sz w:val="16"/>
              </w:rPr>
            </w:pPr>
            <w:r>
              <w:rPr>
                <w:w w:val="95"/>
                <w:sz w:val="16"/>
              </w:rPr>
              <w:t>2007</w:t>
            </w:r>
          </w:p>
        </w:tc>
        <w:tc>
          <w:tcPr>
            <w:tcW w:w="118" w:type="dxa"/>
          </w:tcPr>
          <w:p>
            <w:pPr>
              <w:pStyle w:val="TableParagraph"/>
              <w:rPr>
                <w:rFonts w:ascii="Times New Roman"/>
                <w:sz w:val="16"/>
              </w:rPr>
            </w:pPr>
          </w:p>
        </w:tc>
      </w:tr>
      <w:tr>
        <w:trPr>
          <w:trHeight w:val="447" w:hRule="atLeast"/>
        </w:trPr>
        <w:tc>
          <w:tcPr>
            <w:tcW w:w="5520" w:type="dxa"/>
            <w:tcBorders>
              <w:bottom w:val="single" w:sz="24" w:space="0" w:color="000000"/>
            </w:tcBorders>
          </w:tcPr>
          <w:p>
            <w:pPr>
              <w:pStyle w:val="TableParagraph"/>
              <w:tabs>
                <w:tab w:pos="1156" w:val="left" w:leader="none"/>
              </w:tabs>
              <w:spacing w:before="81"/>
              <w:ind w:left="16"/>
              <w:rPr>
                <w:sz w:val="16"/>
              </w:rPr>
            </w:pPr>
            <w:r>
              <w:rPr>
                <w:sz w:val="16"/>
              </w:rPr>
              <w:t>13.6</w:t>
              <w:tab/>
              <w:t>Food supplements</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81"/>
              <w:ind w:right="18"/>
              <w:jc w:val="center"/>
              <w:rPr>
                <w:sz w:val="16"/>
              </w:rPr>
            </w:pPr>
            <w:r>
              <w:rPr>
                <w:sz w:val="16"/>
              </w:rPr>
              <w:t>1000</w:t>
            </w:r>
            <w:r>
              <w:rPr>
                <w:spacing w:val="-11"/>
                <w:sz w:val="16"/>
              </w:rPr>
              <w:t> </w:t>
            </w:r>
            <w:r>
              <w:rPr>
                <w:sz w:val="16"/>
              </w:rPr>
              <w:t>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spacing w:before="81"/>
              <w:ind w:right="-864"/>
              <w:jc w:val="right"/>
              <w:rPr>
                <w:sz w:val="16"/>
              </w:rPr>
            </w:pPr>
            <w:r>
              <w:rPr>
                <w:w w:val="95"/>
                <w:sz w:val="16"/>
              </w:rPr>
              <w:t>2007</w:t>
            </w:r>
          </w:p>
        </w:tc>
        <w:tc>
          <w:tcPr>
            <w:tcW w:w="118" w:type="dxa"/>
            <w:tcBorders>
              <w:bottom w:val="single" w:sz="24" w:space="0" w:color="000000"/>
            </w:tcBorders>
          </w:tcPr>
          <w:p>
            <w:pPr>
              <w:pStyle w:val="TableParagraph"/>
              <w:rPr>
                <w:rFonts w:ascii="Times New Roman"/>
                <w:sz w:val="16"/>
              </w:rPr>
            </w:pPr>
          </w:p>
        </w:tc>
      </w:tr>
      <w:tr>
        <w:trPr>
          <w:trHeight w:val="60" w:hRule="atLeast"/>
        </w:trPr>
        <w:tc>
          <w:tcPr>
            <w:tcW w:w="55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7"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520" w:type="dxa"/>
            <w:tcBorders>
              <w:top w:val="single" w:sz="24" w:space="0" w:color="000000"/>
            </w:tcBorders>
          </w:tcPr>
          <w:p>
            <w:pPr>
              <w:pStyle w:val="TableParagraph"/>
              <w:spacing w:before="55"/>
              <w:ind w:left="16"/>
              <w:rPr>
                <w:b/>
                <w:sz w:val="24"/>
              </w:rPr>
            </w:pPr>
            <w:r>
              <w:rPr>
                <w:b/>
                <w:sz w:val="24"/>
              </w:rPr>
              <w:t>CHLORINE</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07" w:type="dxa"/>
            <w:tcBorders>
              <w:top w:val="single" w:sz="24" w:space="0" w:color="000000"/>
            </w:tcBorders>
          </w:tcPr>
          <w:p>
            <w:pPr>
              <w:pStyle w:val="TableParagraph"/>
              <w:rPr>
                <w:rFonts w:ascii="Times New Roman"/>
                <w:sz w:val="16"/>
              </w:rPr>
            </w:pPr>
          </w:p>
        </w:tc>
        <w:tc>
          <w:tcPr>
            <w:tcW w:w="852"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1" w:type="dxa"/>
            <w:tcBorders>
              <w:top w:val="single" w:sz="24" w:space="0" w:color="000000"/>
            </w:tcBorders>
          </w:tcPr>
          <w:p>
            <w:pPr>
              <w:pStyle w:val="TableParagraph"/>
              <w:rPr>
                <w:rFonts w:ascii="Times New Roman"/>
                <w:sz w:val="16"/>
              </w:rPr>
            </w:pPr>
          </w:p>
        </w:tc>
        <w:tc>
          <w:tcPr>
            <w:tcW w:w="486" w:type="dxa"/>
            <w:tcBorders>
              <w:top w:val="single" w:sz="24" w:space="0" w:color="000000"/>
            </w:tcBorders>
          </w:tcPr>
          <w:p>
            <w:pPr>
              <w:pStyle w:val="TableParagraph"/>
              <w:rPr>
                <w:rFonts w:ascii="Times New Roman"/>
                <w:sz w:val="16"/>
              </w:rPr>
            </w:pPr>
          </w:p>
        </w:tc>
        <w:tc>
          <w:tcPr>
            <w:tcW w:w="118" w:type="dxa"/>
            <w:tcBorders>
              <w:top w:val="single" w:sz="24" w:space="0" w:color="000000"/>
            </w:tcBorders>
          </w:tcPr>
          <w:p>
            <w:pPr>
              <w:pStyle w:val="TableParagraph"/>
              <w:rPr>
                <w:rFonts w:ascii="Times New Roman"/>
                <w:sz w:val="16"/>
              </w:rPr>
            </w:pPr>
          </w:p>
        </w:tc>
        <w:tc>
          <w:tcPr>
            <w:tcW w:w="118" w:type="dxa"/>
            <w:tcBorders>
              <w:top w:val="single" w:sz="24" w:space="0" w:color="000000"/>
            </w:tcBorders>
          </w:tcPr>
          <w:p>
            <w:pPr>
              <w:pStyle w:val="TableParagraph"/>
              <w:rPr>
                <w:rFonts w:ascii="Times New Roman"/>
                <w:sz w:val="16"/>
              </w:rPr>
            </w:pPr>
          </w:p>
        </w:tc>
      </w:tr>
      <w:tr>
        <w:trPr>
          <w:trHeight w:val="360" w:hRule="atLeast"/>
        </w:trPr>
        <w:tc>
          <w:tcPr>
            <w:tcW w:w="5520" w:type="dxa"/>
            <w:tcBorders>
              <w:bottom w:val="single" w:sz="24" w:space="0" w:color="000000"/>
            </w:tcBorders>
          </w:tcPr>
          <w:p>
            <w:pPr>
              <w:pStyle w:val="TableParagraph"/>
              <w:tabs>
                <w:tab w:pos="3196" w:val="left" w:leader="none"/>
                <w:tab w:pos="3736" w:val="left" w:leader="none"/>
              </w:tabs>
              <w:spacing w:before="47"/>
              <w:ind w:left="16"/>
              <w:rPr>
                <w:sz w:val="16"/>
              </w:rPr>
            </w:pPr>
            <w:r>
              <w:rPr>
                <w:sz w:val="16"/>
              </w:rPr>
              <w:t>Chlorine</w:t>
              <w:tab/>
              <w:t>INS:</w:t>
              <w:tab/>
              <w:t>925</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r>
      <w:tr>
        <w:trPr>
          <w:trHeight w:val="438" w:hRule="atLeast"/>
        </w:trPr>
        <w:tc>
          <w:tcPr>
            <w:tcW w:w="5520" w:type="dxa"/>
            <w:tcBorders>
              <w:top w:val="single" w:sz="24" w:space="0" w:color="000000"/>
            </w:tcBorders>
          </w:tcPr>
          <w:p>
            <w:pPr>
              <w:pStyle w:val="TableParagraph"/>
              <w:tabs>
                <w:tab w:pos="1142" w:val="left" w:leader="none"/>
              </w:tabs>
              <w:spacing w:before="46"/>
              <w:ind w:left="76"/>
              <w:rPr>
                <w:sz w:val="16"/>
              </w:rPr>
            </w:pPr>
            <w:r>
              <w:rPr>
                <w:sz w:val="16"/>
              </w:rPr>
              <w:t>Function:</w:t>
              <w:tab/>
              <w:t>flour treatment</w:t>
            </w:r>
            <w:r>
              <w:rPr>
                <w:spacing w:val="0"/>
                <w:sz w:val="16"/>
              </w:rPr>
              <w:t> </w:t>
            </w:r>
            <w:r>
              <w:rPr>
                <w:sz w:val="16"/>
              </w:rPr>
              <w:t>agent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07" w:type="dxa"/>
            <w:tcBorders>
              <w:top w:val="single" w:sz="24" w:space="0" w:color="000000"/>
              <w:bottom w:val="single" w:sz="8" w:space="0" w:color="000000"/>
            </w:tcBorders>
          </w:tcPr>
          <w:p>
            <w:pPr>
              <w:pStyle w:val="TableParagraph"/>
              <w:rPr>
                <w:rFonts w:ascii="Times New Roman"/>
                <w:sz w:val="16"/>
              </w:rPr>
            </w:pPr>
          </w:p>
        </w:tc>
        <w:tc>
          <w:tcPr>
            <w:tcW w:w="852"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3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bottom w:val="single" w:sz="8" w:space="0" w:color="000000"/>
            </w:tcBorders>
          </w:tcPr>
          <w:p>
            <w:pPr>
              <w:pStyle w:val="TableParagraph"/>
              <w:rPr>
                <w:rFonts w:ascii="Times New Roman"/>
                <w:sz w:val="16"/>
              </w:rPr>
            </w:pPr>
          </w:p>
        </w:tc>
        <w:tc>
          <w:tcPr>
            <w:tcW w:w="111" w:type="dxa"/>
            <w:tcBorders>
              <w:top w:val="single" w:sz="24" w:space="0" w:color="000000"/>
            </w:tcBorders>
          </w:tcPr>
          <w:p>
            <w:pPr>
              <w:pStyle w:val="TableParagraph"/>
              <w:rPr>
                <w:rFonts w:ascii="Times New Roman"/>
                <w:sz w:val="16"/>
              </w:rPr>
            </w:pPr>
          </w:p>
        </w:tc>
        <w:tc>
          <w:tcPr>
            <w:tcW w:w="486"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Borders>
              <w:top w:val="single" w:sz="24" w:space="0" w:color="000000"/>
            </w:tcBorders>
          </w:tcPr>
          <w:p>
            <w:pPr>
              <w:pStyle w:val="TableParagraph"/>
              <w:rPr>
                <w:rFonts w:ascii="Times New Roman"/>
                <w:sz w:val="16"/>
              </w:rPr>
            </w:pPr>
          </w:p>
        </w:tc>
        <w:tc>
          <w:tcPr>
            <w:tcW w:w="118"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52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2" w:lineRule="exact"/>
              <w:ind w:left="14" w:right="9"/>
              <w:jc w:val="center"/>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spacing w:line="172" w:lineRule="exact"/>
              <w:ind w:left="236" w:right="-548"/>
              <w:jc w:val="center"/>
              <w:rPr>
                <w:sz w:val="16"/>
              </w:rPr>
            </w:pPr>
            <w:r>
              <w:rPr>
                <w:sz w:val="16"/>
              </w:rPr>
              <w:t>Notes</w:t>
            </w:r>
          </w:p>
        </w:tc>
        <w:tc>
          <w:tcPr>
            <w:tcW w:w="111" w:type="dxa"/>
          </w:tcPr>
          <w:p>
            <w:pPr>
              <w:pStyle w:val="TableParagraph"/>
              <w:rPr>
                <w:rFonts w:ascii="Times New Roman"/>
                <w:sz w:val="16"/>
              </w:rPr>
            </w:pPr>
          </w:p>
        </w:tc>
        <w:tc>
          <w:tcPr>
            <w:tcW w:w="486"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Pr>
          <w:p>
            <w:pPr>
              <w:pStyle w:val="TableParagraph"/>
              <w:spacing w:line="172" w:lineRule="exact"/>
              <w:ind w:right="-1253"/>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5520" w:type="dxa"/>
            <w:tcBorders>
              <w:bottom w:val="single" w:sz="24" w:space="0" w:color="000000"/>
            </w:tcBorders>
          </w:tcPr>
          <w:p>
            <w:pPr>
              <w:pStyle w:val="TableParagraph"/>
              <w:tabs>
                <w:tab w:pos="1156" w:val="left" w:leader="none"/>
              </w:tabs>
              <w:spacing w:before="71"/>
              <w:ind w:left="16"/>
              <w:rPr>
                <w:sz w:val="16"/>
              </w:rPr>
            </w:pPr>
            <w:r>
              <w:rPr>
                <w:sz w:val="16"/>
              </w:rPr>
              <w:t>06.2.1</w:t>
              <w:tab/>
              <w:t>Flours</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top w:val="single" w:sz="8" w:space="0" w:color="000000"/>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71"/>
              <w:ind w:right="18"/>
              <w:jc w:val="center"/>
              <w:rPr>
                <w:sz w:val="16"/>
              </w:rPr>
            </w:pPr>
            <w:r>
              <w:rPr>
                <w:sz w:val="16"/>
              </w:rPr>
              <w:t>2500</w:t>
            </w:r>
            <w:r>
              <w:rPr>
                <w:spacing w:val="-11"/>
                <w:sz w:val="16"/>
              </w:rPr>
              <w:t> </w:t>
            </w:r>
            <w:r>
              <w:rPr>
                <w:sz w:val="16"/>
              </w:rPr>
              <w:t>mg/kg</w:t>
            </w: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spacing w:before="71"/>
              <w:ind w:left="364" w:right="-432"/>
              <w:jc w:val="center"/>
              <w:rPr>
                <w:sz w:val="16"/>
              </w:rPr>
            </w:pPr>
            <w:r>
              <w:rPr>
                <w:sz w:val="16"/>
              </w:rPr>
              <w:t>87</w:t>
            </w:r>
          </w:p>
        </w:tc>
        <w:tc>
          <w:tcPr>
            <w:tcW w:w="111" w:type="dxa"/>
            <w:tcBorders>
              <w:bottom w:val="single" w:sz="24" w:space="0" w:color="000000"/>
            </w:tcBorders>
          </w:tcPr>
          <w:p>
            <w:pPr>
              <w:pStyle w:val="TableParagraph"/>
              <w:rPr>
                <w:rFonts w:ascii="Times New Roman"/>
                <w:sz w:val="16"/>
              </w:rPr>
            </w:pPr>
          </w:p>
        </w:tc>
        <w:tc>
          <w:tcPr>
            <w:tcW w:w="486" w:type="dxa"/>
            <w:tcBorders>
              <w:top w:val="single" w:sz="8" w:space="0" w:color="000000"/>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spacing w:before="71"/>
              <w:ind w:right="-864"/>
              <w:jc w:val="right"/>
              <w:rPr>
                <w:sz w:val="16"/>
              </w:rPr>
            </w:pPr>
            <w:r>
              <w:rPr>
                <w:w w:val="95"/>
                <w:sz w:val="16"/>
              </w:rPr>
              <w:t>2001</w:t>
            </w:r>
          </w:p>
        </w:tc>
        <w:tc>
          <w:tcPr>
            <w:tcW w:w="118"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5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7"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pict>
          <v:rect style="position:absolute;margin-left:57.599998pt;margin-top:-49.293831pt;width:6pt;height:.95999pt;mso-position-horizontal-relative:page;mso-position-vertical-relative:paragraph;z-index:-3721336" filled="true" fillcolor="#000000" stroked="false">
            <v:fill type="solid"/>
            <w10:wrap type="none"/>
          </v:rect>
        </w:pict>
      </w:r>
      <w:r>
        <w:rPr/>
        <w:pict>
          <v:rect style="position:absolute;margin-left:69.599998pt;margin-top:-49.293831pt;width:6pt;height:.95999pt;mso-position-horizontal-relative:page;mso-position-vertical-relative:paragraph;z-index:-3721312" filled="true" fillcolor="#000000" stroked="false">
            <v:fill type="solid"/>
            <w10:wrap type="none"/>
          </v:rect>
        </w:pict>
      </w:r>
      <w:r>
        <w:rPr/>
        <w:pict>
          <v:rect style="position:absolute;margin-left:81.599998pt;margin-top:-49.293831pt;width:6pt;height:.95999pt;mso-position-horizontal-relative:page;mso-position-vertical-relative:paragraph;z-index:-3721288" filled="true" fillcolor="#000000" stroked="false">
            <v:fill type="solid"/>
            <w10:wrap type="none"/>
          </v:rect>
        </w:pict>
      </w:r>
      <w:r>
        <w:rPr/>
        <w:pict>
          <v:rect style="position:absolute;margin-left:93.599998pt;margin-top:-49.293831pt;width:6pt;height:.95999pt;mso-position-horizontal-relative:page;mso-position-vertical-relative:paragraph;z-index:-3721264" filled="true" fillcolor="#000000" stroked="false">
            <v:fill type="solid"/>
            <w10:wrap type="none"/>
          </v:rect>
        </w:pict>
      </w:r>
      <w:r>
        <w:rPr/>
        <w:pict>
          <v:rect style="position:absolute;margin-left:105.599998pt;margin-top:-49.293831pt;width:6pt;height:.95999pt;mso-position-horizontal-relative:page;mso-position-vertical-relative:paragraph;z-index:-3721240" filled="true" fillcolor="#000000" stroked="false">
            <v:fill type="solid"/>
            <w10:wrap type="none"/>
          </v:rect>
        </w:pict>
      </w:r>
      <w:r>
        <w:rPr/>
        <w:pict>
          <v:rect style="position:absolute;margin-left:117.599998pt;margin-top:-49.293831pt;width:6pt;height:.95999pt;mso-position-horizontal-relative:page;mso-position-vertical-relative:paragraph;z-index:-3721216" filled="true" fillcolor="#000000" stroked="false">
            <v:fill type="solid"/>
            <w10:wrap type="none"/>
          </v:rect>
        </w:pict>
      </w:r>
      <w:r>
        <w:rPr/>
        <w:pict>
          <v:rect style="position:absolute;margin-left:129.600006pt;margin-top:-49.293831pt;width:6pt;height:.95999pt;mso-position-horizontal-relative:page;mso-position-vertical-relative:paragraph;z-index:-3721192" filled="true" fillcolor="#000000" stroked="false">
            <v:fill type="solid"/>
            <w10:wrap type="none"/>
          </v:rect>
        </w:pict>
      </w:r>
      <w:r>
        <w:rPr/>
        <w:pict>
          <v:rect style="position:absolute;margin-left:141.600006pt;margin-top:-49.293831pt;width:6pt;height:.95999pt;mso-position-horizontal-relative:page;mso-position-vertical-relative:paragraph;z-index:-3721168" filled="true" fillcolor="#000000" stroked="false">
            <v:fill type="solid"/>
            <w10:wrap type="none"/>
          </v:rect>
        </w:pict>
      </w:r>
      <w:r>
        <w:rPr/>
        <w:pict>
          <v:rect style="position:absolute;margin-left:153.600006pt;margin-top:-49.293831pt;width:6pt;height:.95999pt;mso-position-horizontal-relative:page;mso-position-vertical-relative:paragraph;z-index:-3721144" filled="true" fillcolor="#000000" stroked="false">
            <v:fill type="solid"/>
            <w10:wrap type="none"/>
          </v:rect>
        </w:pict>
      </w:r>
      <w:r>
        <w:rPr/>
        <w:pict>
          <v:rect style="position:absolute;margin-left:165.600006pt;margin-top:-49.293831pt;width:6pt;height:.95999pt;mso-position-horizontal-relative:page;mso-position-vertical-relative:paragraph;z-index:-3721120" filled="true" fillcolor="#000000" stroked="false">
            <v:fill type="solid"/>
            <w10:wrap type="none"/>
          </v:rect>
        </w:pict>
      </w:r>
      <w:r>
        <w:rPr/>
        <w:pict>
          <v:rect style="position:absolute;margin-left:177.600006pt;margin-top:-49.293831pt;width:6pt;height:.95999pt;mso-position-horizontal-relative:page;mso-position-vertical-relative:paragraph;z-index:-3721096" filled="true" fillcolor="#000000" stroked="false">
            <v:fill type="solid"/>
            <w10:wrap type="none"/>
          </v:rect>
        </w:pict>
      </w:r>
      <w:r>
        <w:rPr/>
        <w:pict>
          <v:rect style="position:absolute;margin-left:189.600006pt;margin-top:-49.293831pt;width:6pt;height:.95999pt;mso-position-horizontal-relative:page;mso-position-vertical-relative:paragraph;z-index:-3721072" filled="true" fillcolor="#000000" stroked="false">
            <v:fill type="solid"/>
            <w10:wrap type="none"/>
          </v:rect>
        </w:pict>
      </w:r>
      <w:r>
        <w:rPr/>
        <w:pict>
          <v:rect style="position:absolute;margin-left:201.600006pt;margin-top:-49.293831pt;width:6pt;height:.95999pt;mso-position-horizontal-relative:page;mso-position-vertical-relative:paragraph;z-index:-3721048" filled="true" fillcolor="#000000" stroked="false">
            <v:fill type="solid"/>
            <w10:wrap type="none"/>
          </v:rect>
        </w:pict>
      </w:r>
      <w:r>
        <w:rPr/>
        <w:pict>
          <v:rect style="position:absolute;margin-left:213.600006pt;margin-top:-49.293831pt;width:6pt;height:.95999pt;mso-position-horizontal-relative:page;mso-position-vertical-relative:paragraph;z-index:-3721024" filled="true" fillcolor="#000000" stroked="false">
            <v:fill type="solid"/>
            <w10:wrap type="none"/>
          </v:rect>
        </w:pict>
      </w:r>
      <w:r>
        <w:rPr/>
        <w:pict>
          <v:rect style="position:absolute;margin-left:225.600006pt;margin-top:-49.293831pt;width:6pt;height:.95999pt;mso-position-horizontal-relative:page;mso-position-vertical-relative:paragraph;z-index:-3721000" filled="true" fillcolor="#000000" stroked="false">
            <v:fill type="solid"/>
            <w10:wrap type="none"/>
          </v:rect>
        </w:pict>
      </w:r>
      <w:r>
        <w:rPr/>
        <w:pict>
          <v:rect style="position:absolute;margin-left:237.600006pt;margin-top:-49.293831pt;width:6pt;height:.95999pt;mso-position-horizontal-relative:page;mso-position-vertical-relative:paragraph;z-index:-3720976" filled="true" fillcolor="#000000" stroked="false">
            <v:fill type="solid"/>
            <w10:wrap type="none"/>
          </v:rect>
        </w:pict>
      </w:r>
      <w:r>
        <w:rPr/>
        <w:pict>
          <v:rect style="position:absolute;margin-left:249.600006pt;margin-top:-49.293831pt;width:6pt;height:.95999pt;mso-position-horizontal-relative:page;mso-position-vertical-relative:paragraph;z-index:-3720952" filled="true" fillcolor="#000000" stroked="false">
            <v:fill type="solid"/>
            <w10:wrap type="none"/>
          </v:rect>
        </w:pict>
      </w:r>
      <w:r>
        <w:rPr/>
        <w:pict>
          <v:rect style="position:absolute;margin-left:261.600006pt;margin-top:-49.293831pt;width:6pt;height:.95999pt;mso-position-horizontal-relative:page;mso-position-vertical-relative:paragraph;z-index:-3720928" filled="true" fillcolor="#000000" stroked="false">
            <v:fill type="solid"/>
            <w10:wrap type="none"/>
          </v:rect>
        </w:pict>
      </w:r>
      <w:r>
        <w:rPr/>
        <w:pict>
          <v:rect style="position:absolute;margin-left:273.600006pt;margin-top:-49.293831pt;width:6pt;height:.95999pt;mso-position-horizontal-relative:page;mso-position-vertical-relative:paragraph;z-index:-3720904" filled="true" fillcolor="#000000" stroked="false">
            <v:fill type="solid"/>
            <w10:wrap type="none"/>
          </v:rect>
        </w:pict>
      </w:r>
      <w:r>
        <w:rPr/>
        <w:pict>
          <v:rect style="position:absolute;margin-left:285.600006pt;margin-top:-49.293831pt;width:6pt;height:.95999pt;mso-position-horizontal-relative:page;mso-position-vertical-relative:paragraph;z-index:-3720880" filled="true" fillcolor="#000000" stroked="false">
            <v:fill type="solid"/>
            <w10:wrap type="none"/>
          </v:rect>
        </w:pict>
      </w:r>
      <w:r>
        <w:rPr/>
        <w:pict>
          <v:rect style="position:absolute;margin-left:297.600006pt;margin-top:-49.293831pt;width:6pt;height:.95999pt;mso-position-horizontal-relative:page;mso-position-vertical-relative:paragraph;z-index:-3720856" filled="true" fillcolor="#000000" stroked="false">
            <v:fill type="solid"/>
            <w10:wrap type="none"/>
          </v:rect>
        </w:pict>
      </w:r>
      <w:r>
        <w:rPr/>
        <w:pict>
          <v:rect style="position:absolute;margin-left:309.600006pt;margin-top:-49.293831pt;width:6pt;height:.95999pt;mso-position-horizontal-relative:page;mso-position-vertical-relative:paragraph;z-index:-3720832" filled="true" fillcolor="#000000" stroked="false">
            <v:fill type="solid"/>
            <w10:wrap type="none"/>
          </v:rect>
        </w:pict>
      </w:r>
      <w:r>
        <w:rPr/>
        <w:pict>
          <v:rect style="position:absolute;margin-left:465.600006pt;margin-top:-49.293831pt;width:6pt;height:.95999pt;mso-position-horizontal-relative:page;mso-position-vertical-relative:paragraph;z-index:-3720808" filled="true" fillcolor="#000000" stroked="false">
            <v:fill type="solid"/>
            <w10:wrap type="none"/>
          </v:rect>
        </w:pict>
      </w:r>
      <w:r>
        <w:rPr/>
        <w:pict>
          <v:rect style="position:absolute;margin-left:477.600006pt;margin-top:-49.293831pt;width:6pt;height:.95999pt;mso-position-horizontal-relative:page;mso-position-vertical-relative:paragraph;z-index:-3720784" filled="true" fillcolor="#000000" stroked="false">
            <v:fill type="solid"/>
            <w10:wrap type="none"/>
          </v:rect>
        </w:pict>
      </w:r>
      <w:r>
        <w:rPr/>
        <w:pict>
          <v:rect style="position:absolute;margin-left:489.600006pt;margin-top:-49.293831pt;width:6pt;height:.95999pt;mso-position-horizontal-relative:page;mso-position-vertical-relative:paragraph;z-index:-3720760" filled="true" fillcolor="#000000" stroked="false">
            <v:fill type="solid"/>
            <w10:wrap type="none"/>
          </v:rect>
        </w:pict>
      </w:r>
      <w:r>
        <w:rPr/>
        <w:pict>
          <v:rect style="position:absolute;margin-left:501.600006pt;margin-top:-49.293831pt;width:6pt;height:.95999pt;mso-position-horizontal-relative:page;mso-position-vertical-relative:paragraph;z-index:-3720736" filled="true" fillcolor="#000000" stroked="false">
            <v:fill type="solid"/>
            <w10:wrap type="none"/>
          </v:rect>
        </w:pict>
      </w:r>
      <w:r>
        <w:rPr/>
        <w:pict>
          <v:rect style="position:absolute;margin-left:57.599998pt;margin-top:-34.293831pt;width:6pt;height:.95999pt;mso-position-horizontal-relative:page;mso-position-vertical-relative:paragraph;z-index:-3720712" filled="true" fillcolor="#000000" stroked="false">
            <v:fill type="solid"/>
            <w10:wrap type="none"/>
          </v:rect>
        </w:pict>
      </w:r>
      <w:r>
        <w:rPr/>
        <w:pict>
          <v:rect style="position:absolute;margin-left:69.599998pt;margin-top:-34.293831pt;width:6pt;height:.95999pt;mso-position-horizontal-relative:page;mso-position-vertical-relative:paragraph;z-index:-3720688" filled="true" fillcolor="#000000" stroked="false">
            <v:fill type="solid"/>
            <w10:wrap type="none"/>
          </v:rect>
        </w:pict>
      </w:r>
      <w:r>
        <w:rPr/>
        <w:pict>
          <v:rect style="position:absolute;margin-left:81.599998pt;margin-top:-34.293831pt;width:6pt;height:.95999pt;mso-position-horizontal-relative:page;mso-position-vertical-relative:paragraph;z-index:-3720664" filled="true" fillcolor="#000000" stroked="false">
            <v:fill type="solid"/>
            <w10:wrap type="none"/>
          </v:rect>
        </w:pict>
      </w:r>
      <w:r>
        <w:rPr/>
        <w:pict>
          <v:rect style="position:absolute;margin-left:93.599998pt;margin-top:-34.293831pt;width:6pt;height:.95999pt;mso-position-horizontal-relative:page;mso-position-vertical-relative:paragraph;z-index:-3720640" filled="true" fillcolor="#000000" stroked="false">
            <v:fill type="solid"/>
            <w10:wrap type="none"/>
          </v:rect>
        </w:pict>
      </w:r>
      <w:r>
        <w:rPr/>
        <w:pict>
          <v:rect style="position:absolute;margin-left:105.599998pt;margin-top:-34.293831pt;width:6pt;height:.95999pt;mso-position-horizontal-relative:page;mso-position-vertical-relative:paragraph;z-index:-3720616" filled="true" fillcolor="#000000" stroked="false">
            <v:fill type="solid"/>
            <w10:wrap type="none"/>
          </v:rect>
        </w:pict>
      </w:r>
      <w:r>
        <w:rPr/>
        <w:pict>
          <v:rect style="position:absolute;margin-left:117.599998pt;margin-top:-34.293831pt;width:6pt;height:.95999pt;mso-position-horizontal-relative:page;mso-position-vertical-relative:paragraph;z-index:-3720592" filled="true" fillcolor="#000000" stroked="false">
            <v:fill type="solid"/>
            <w10:wrap type="none"/>
          </v:rect>
        </w:pict>
      </w:r>
      <w:r>
        <w:rPr/>
        <w:pict>
          <v:rect style="position:absolute;margin-left:129.600006pt;margin-top:-34.293831pt;width:6pt;height:.95999pt;mso-position-horizontal-relative:page;mso-position-vertical-relative:paragraph;z-index:-3720568" filled="true" fillcolor="#000000" stroked="false">
            <v:fill type="solid"/>
            <w10:wrap type="none"/>
          </v:rect>
        </w:pict>
      </w:r>
      <w:r>
        <w:rPr/>
        <w:pict>
          <v:rect style="position:absolute;margin-left:141.600006pt;margin-top:-34.293831pt;width:6pt;height:.95999pt;mso-position-horizontal-relative:page;mso-position-vertical-relative:paragraph;z-index:-3720544" filled="true" fillcolor="#000000" stroked="false">
            <v:fill type="solid"/>
            <w10:wrap type="none"/>
          </v:rect>
        </w:pict>
      </w:r>
      <w:r>
        <w:rPr/>
        <w:pict>
          <v:rect style="position:absolute;margin-left:153.600006pt;margin-top:-34.293831pt;width:6pt;height:.95999pt;mso-position-horizontal-relative:page;mso-position-vertical-relative:paragraph;z-index:-3720520" filled="true" fillcolor="#000000" stroked="false">
            <v:fill type="solid"/>
            <w10:wrap type="none"/>
          </v:rect>
        </w:pict>
      </w:r>
      <w:r>
        <w:rPr/>
        <w:pict>
          <v:rect style="position:absolute;margin-left:165.600006pt;margin-top:-34.293831pt;width:6pt;height:.95999pt;mso-position-horizontal-relative:page;mso-position-vertical-relative:paragraph;z-index:-3720496" filled="true" fillcolor="#000000" stroked="false">
            <v:fill type="solid"/>
            <w10:wrap type="none"/>
          </v:rect>
        </w:pict>
      </w:r>
      <w:r>
        <w:rPr/>
        <w:pict>
          <v:rect style="position:absolute;margin-left:177.600006pt;margin-top:-34.293831pt;width:6pt;height:.95999pt;mso-position-horizontal-relative:page;mso-position-vertical-relative:paragraph;z-index:-3720472" filled="true" fillcolor="#000000" stroked="false">
            <v:fill type="solid"/>
            <w10:wrap type="none"/>
          </v:rect>
        </w:pict>
      </w:r>
      <w:r>
        <w:rPr/>
        <w:pict>
          <v:rect style="position:absolute;margin-left:189.600006pt;margin-top:-34.293831pt;width:6pt;height:.95999pt;mso-position-horizontal-relative:page;mso-position-vertical-relative:paragraph;z-index:-3720448" filled="true" fillcolor="#000000" stroked="false">
            <v:fill type="solid"/>
            <w10:wrap type="none"/>
          </v:rect>
        </w:pict>
      </w:r>
      <w:r>
        <w:rPr/>
        <w:pict>
          <v:rect style="position:absolute;margin-left:201.600006pt;margin-top:-34.293831pt;width:6pt;height:.95999pt;mso-position-horizontal-relative:page;mso-position-vertical-relative:paragraph;z-index:-3720424" filled="true" fillcolor="#000000" stroked="false">
            <v:fill type="solid"/>
            <w10:wrap type="none"/>
          </v:rect>
        </w:pict>
      </w:r>
      <w:r>
        <w:rPr/>
        <w:pict>
          <v:rect style="position:absolute;margin-left:213.600006pt;margin-top:-34.293831pt;width:6pt;height:.95999pt;mso-position-horizontal-relative:page;mso-position-vertical-relative:paragraph;z-index:-3720400" filled="true" fillcolor="#000000" stroked="false">
            <v:fill type="solid"/>
            <w10:wrap type="none"/>
          </v:rect>
        </w:pict>
      </w:r>
      <w:r>
        <w:rPr/>
        <w:pict>
          <v:rect style="position:absolute;margin-left:225.600006pt;margin-top:-34.293831pt;width:6pt;height:.95999pt;mso-position-horizontal-relative:page;mso-position-vertical-relative:paragraph;z-index:-3720376" filled="true" fillcolor="#000000" stroked="false">
            <v:fill type="solid"/>
            <w10:wrap type="none"/>
          </v:rect>
        </w:pict>
      </w:r>
      <w:r>
        <w:rPr/>
        <w:pict>
          <v:rect style="position:absolute;margin-left:237.600006pt;margin-top:-34.293831pt;width:6pt;height:.95999pt;mso-position-horizontal-relative:page;mso-position-vertical-relative:paragraph;z-index:-3720352" filled="true" fillcolor="#000000" stroked="false">
            <v:fill type="solid"/>
            <w10:wrap type="none"/>
          </v:rect>
        </w:pict>
      </w:r>
      <w:r>
        <w:rPr/>
        <w:pict>
          <v:rect style="position:absolute;margin-left:249.600006pt;margin-top:-34.293831pt;width:6pt;height:.95999pt;mso-position-horizontal-relative:page;mso-position-vertical-relative:paragraph;z-index:-3720328" filled="true" fillcolor="#000000" stroked="false">
            <v:fill type="solid"/>
            <w10:wrap type="none"/>
          </v:rect>
        </w:pict>
      </w:r>
      <w:r>
        <w:rPr/>
        <w:pict>
          <v:rect style="position:absolute;margin-left:261.600006pt;margin-top:-34.293831pt;width:6pt;height:.95999pt;mso-position-horizontal-relative:page;mso-position-vertical-relative:paragraph;z-index:-3720304" filled="true" fillcolor="#000000" stroked="false">
            <v:fill type="solid"/>
            <w10:wrap type="none"/>
          </v:rect>
        </w:pict>
      </w:r>
      <w:r>
        <w:rPr/>
        <w:pict>
          <v:rect style="position:absolute;margin-left:273.600006pt;margin-top:-34.293831pt;width:6pt;height:.95999pt;mso-position-horizontal-relative:page;mso-position-vertical-relative:paragraph;z-index:-3720280" filled="true" fillcolor="#000000" stroked="false">
            <v:fill type="solid"/>
            <w10:wrap type="none"/>
          </v:rect>
        </w:pict>
      </w:r>
      <w:r>
        <w:rPr/>
        <w:pict>
          <v:rect style="position:absolute;margin-left:285.600006pt;margin-top:-34.293831pt;width:6pt;height:.95999pt;mso-position-horizontal-relative:page;mso-position-vertical-relative:paragraph;z-index:-3720256" filled="true" fillcolor="#000000" stroked="false">
            <v:fill type="solid"/>
            <w10:wrap type="none"/>
          </v:rect>
        </w:pict>
      </w:r>
      <w:r>
        <w:rPr/>
        <w:pict>
          <v:rect style="position:absolute;margin-left:297.600006pt;margin-top:-34.293831pt;width:6pt;height:.95999pt;mso-position-horizontal-relative:page;mso-position-vertical-relative:paragraph;z-index:-3720232" filled="true" fillcolor="#000000" stroked="false">
            <v:fill type="solid"/>
            <w10:wrap type="none"/>
          </v:rect>
        </w:pict>
      </w:r>
      <w:r>
        <w:rPr/>
        <w:pict>
          <v:rect style="position:absolute;margin-left:309.600006pt;margin-top:-34.293831pt;width:6pt;height:.95999pt;mso-position-horizontal-relative:page;mso-position-vertical-relative:paragraph;z-index:-3720208" filled="true" fillcolor="#000000" stroked="false">
            <v:fill type="solid"/>
            <w10:wrap type="none"/>
          </v:rect>
        </w:pict>
      </w:r>
      <w:r>
        <w:rPr/>
        <w:pict>
          <v:rect style="position:absolute;margin-left:357.600006pt;margin-top:-34.293831pt;width:6pt;height:.95999pt;mso-position-horizontal-relative:page;mso-position-vertical-relative:paragraph;z-index:-3720184" filled="true" fillcolor="#000000" stroked="false">
            <v:fill type="solid"/>
            <w10:wrap type="none"/>
          </v:rect>
        </w:pict>
      </w:r>
      <w:r>
        <w:rPr/>
        <w:pict>
          <v:rect style="position:absolute;margin-left:369.600006pt;margin-top:-34.293831pt;width:6pt;height:.95999pt;mso-position-horizontal-relative:page;mso-position-vertical-relative:paragraph;z-index:-3720160" filled="true" fillcolor="#000000" stroked="false">
            <v:fill type="solid"/>
            <w10:wrap type="none"/>
          </v:rect>
        </w:pict>
      </w:r>
      <w:r>
        <w:rPr/>
        <w:pict>
          <v:rect style="position:absolute;margin-left:465.600006pt;margin-top:-34.293831pt;width:6pt;height:.95999pt;mso-position-horizontal-relative:page;mso-position-vertical-relative:paragraph;z-index:-3720136" filled="true" fillcolor="#000000" stroked="false">
            <v:fill type="solid"/>
            <w10:wrap type="none"/>
          </v:rect>
        </w:pict>
      </w:r>
      <w:r>
        <w:rPr/>
        <w:pict>
          <v:rect style="position:absolute;margin-left:477.600006pt;margin-top:-34.293831pt;width:6pt;height:.95999pt;mso-position-horizontal-relative:page;mso-position-vertical-relative:paragraph;z-index:-3720112" filled="true" fillcolor="#000000" stroked="false">
            <v:fill type="solid"/>
            <w10:wrap type="none"/>
          </v:rect>
        </w:pict>
      </w:r>
      <w:r>
        <w:rPr/>
        <w:pict>
          <v:rect style="position:absolute;margin-left:489.600006pt;margin-top:-34.293831pt;width:6pt;height:.95999pt;mso-position-horizontal-relative:page;mso-position-vertical-relative:paragraph;z-index:-3720088" filled="true" fillcolor="#000000" stroked="false">
            <v:fill type="solid"/>
            <w10:wrap type="none"/>
          </v:rect>
        </w:pict>
      </w:r>
      <w:r>
        <w:rPr/>
        <w:pict>
          <v:rect style="position:absolute;margin-left:501.600006pt;margin-top:-34.293831pt;width:6pt;height:.95999pt;mso-position-horizontal-relative:page;mso-position-vertical-relative:paragraph;z-index:-3720064" filled="true" fillcolor="#000000" stroked="false">
            <v:fill type="solid"/>
            <w10:wrap type="none"/>
          </v:rect>
        </w:pict>
      </w:r>
      <w:r>
        <w:rPr/>
        <w:t>CHLORINE DIOXIDE</w:t>
      </w:r>
    </w:p>
    <w:p>
      <w:pPr>
        <w:spacing w:before="99"/>
        <w:ind w:left="168" w:right="0" w:firstLine="0"/>
        <w:jc w:val="left"/>
        <w:rPr>
          <w:sz w:val="16"/>
        </w:rPr>
      </w:pPr>
      <w:r>
        <w:rPr>
          <w:sz w:val="16"/>
        </w:rPr>
        <w:t>Chlorine dioxide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926</w:t>
      </w:r>
    </w:p>
    <w:p>
      <w:pPr>
        <w:spacing w:after="0"/>
        <w:jc w:val="left"/>
        <w:rPr>
          <w:sz w:val="16"/>
        </w:rPr>
        <w:sectPr>
          <w:type w:val="continuous"/>
          <w:pgSz w:w="11910" w:h="16840"/>
          <w:pgMar w:top="1040" w:bottom="280" w:left="1000" w:right="1020"/>
          <w:cols w:num="3" w:equalWidth="0">
            <w:col w:w="2518" w:space="662"/>
            <w:col w:w="484" w:space="55"/>
            <w:col w:w="6171"/>
          </w:cols>
        </w:sectPr>
      </w:pPr>
    </w:p>
    <w:p>
      <w:pPr>
        <w:spacing w:line="240" w:lineRule="auto" w:before="1" w:after="0"/>
        <w:rPr>
          <w:sz w:val="11"/>
        </w:rPr>
      </w:pPr>
      <w:r>
        <w:rPr/>
        <w:pict>
          <v:rect style="position:absolute;margin-left:57.599998pt;margin-top:149.519913pt;width:6pt;height:.96008pt;mso-position-horizontal-relative:page;mso-position-vertical-relative:page;z-index:-3723256" filled="true" fillcolor="#000000" stroked="false">
            <v:fill type="solid"/>
            <w10:wrap type="none"/>
          </v:rect>
        </w:pict>
      </w:r>
      <w:r>
        <w:rPr/>
        <w:pict>
          <v:rect style="position:absolute;margin-left:69.599998pt;margin-top:149.519913pt;width:6pt;height:.96008pt;mso-position-horizontal-relative:page;mso-position-vertical-relative:page;z-index:-3723232" filled="true" fillcolor="#000000" stroked="false">
            <v:fill type="solid"/>
            <w10:wrap type="none"/>
          </v:rect>
        </w:pict>
      </w:r>
      <w:r>
        <w:rPr/>
        <w:pict>
          <v:rect style="position:absolute;margin-left:81.599998pt;margin-top:149.519913pt;width:6pt;height:.96008pt;mso-position-horizontal-relative:page;mso-position-vertical-relative:page;z-index:-3723208" filled="true" fillcolor="#000000" stroked="false">
            <v:fill type="solid"/>
            <w10:wrap type="none"/>
          </v:rect>
        </w:pict>
      </w:r>
      <w:r>
        <w:rPr/>
        <w:pict>
          <v:rect style="position:absolute;margin-left:117.599998pt;margin-top:149.519913pt;width:6pt;height:.96008pt;mso-position-horizontal-relative:page;mso-position-vertical-relative:page;z-index:-3723184" filled="true" fillcolor="#000000" stroked="false">
            <v:fill type="solid"/>
            <w10:wrap type="none"/>
          </v:rect>
        </w:pict>
      </w:r>
      <w:r>
        <w:rPr/>
        <w:pict>
          <v:rect style="position:absolute;margin-left:129.600006pt;margin-top:149.519913pt;width:6pt;height:.96008pt;mso-position-horizontal-relative:page;mso-position-vertical-relative:page;z-index:-3723160" filled="true" fillcolor="#000000" stroked="false">
            <v:fill type="solid"/>
            <w10:wrap type="none"/>
          </v:rect>
        </w:pict>
      </w:r>
      <w:r>
        <w:rPr/>
        <w:pict>
          <v:rect style="position:absolute;margin-left:141.600006pt;margin-top:149.519913pt;width:6pt;height:.96008pt;mso-position-horizontal-relative:page;mso-position-vertical-relative:page;z-index:-3723136" filled="true" fillcolor="#000000" stroked="false">
            <v:fill type="solid"/>
            <w10:wrap type="none"/>
          </v:rect>
        </w:pict>
      </w:r>
      <w:r>
        <w:rPr/>
        <w:pict>
          <v:rect style="position:absolute;margin-left:153.600006pt;margin-top:149.519913pt;width:6pt;height:.96008pt;mso-position-horizontal-relative:page;mso-position-vertical-relative:page;z-index:-3723112" filled="true" fillcolor="#000000" stroked="false">
            <v:fill type="solid"/>
            <w10:wrap type="none"/>
          </v:rect>
        </w:pict>
      </w:r>
      <w:r>
        <w:rPr/>
        <w:pict>
          <v:rect style="position:absolute;margin-left:165.600006pt;margin-top:149.519913pt;width:6pt;height:.96008pt;mso-position-horizontal-relative:page;mso-position-vertical-relative:page;z-index:-3723088" filled="true" fillcolor="#000000" stroked="false">
            <v:fill type="solid"/>
            <w10:wrap type="none"/>
          </v:rect>
        </w:pict>
      </w:r>
      <w:r>
        <w:rPr/>
        <w:pict>
          <v:rect style="position:absolute;margin-left:177.600006pt;margin-top:149.519913pt;width:6pt;height:.96008pt;mso-position-horizontal-relative:page;mso-position-vertical-relative:page;z-index:-3723064" filled="true" fillcolor="#000000" stroked="false">
            <v:fill type="solid"/>
            <w10:wrap type="none"/>
          </v:rect>
        </w:pict>
      </w:r>
      <w:r>
        <w:rPr/>
        <w:pict>
          <v:rect style="position:absolute;margin-left:189.600006pt;margin-top:149.519913pt;width:6pt;height:.96008pt;mso-position-horizontal-relative:page;mso-position-vertical-relative:page;z-index:-3723040" filled="true" fillcolor="#000000" stroked="false">
            <v:fill type="solid"/>
            <w10:wrap type="none"/>
          </v:rect>
        </w:pict>
      </w:r>
      <w:r>
        <w:rPr/>
        <w:pict>
          <v:rect style="position:absolute;margin-left:201.600006pt;margin-top:149.519913pt;width:6pt;height:.96008pt;mso-position-horizontal-relative:page;mso-position-vertical-relative:page;z-index:-3723016" filled="true" fillcolor="#000000" stroked="false">
            <v:fill type="solid"/>
            <w10:wrap type="none"/>
          </v:rect>
        </w:pict>
      </w:r>
      <w:r>
        <w:rPr/>
        <w:pict>
          <v:rect style="position:absolute;margin-left:213.600006pt;margin-top:149.519913pt;width:6pt;height:.96008pt;mso-position-horizontal-relative:page;mso-position-vertical-relative:page;z-index:-3722992" filled="true" fillcolor="#000000" stroked="false">
            <v:fill type="solid"/>
            <w10:wrap type="none"/>
          </v:rect>
        </w:pict>
      </w:r>
      <w:r>
        <w:rPr/>
        <w:pict>
          <v:rect style="position:absolute;margin-left:225.600006pt;margin-top:149.519913pt;width:6pt;height:.96008pt;mso-position-horizontal-relative:page;mso-position-vertical-relative:page;z-index:-3722968" filled="true" fillcolor="#000000" stroked="false">
            <v:fill type="solid"/>
            <w10:wrap type="none"/>
          </v:rect>
        </w:pict>
      </w:r>
      <w:r>
        <w:rPr/>
        <w:pict>
          <v:rect style="position:absolute;margin-left:237.600006pt;margin-top:149.519913pt;width:6pt;height:.96008pt;mso-position-horizontal-relative:page;mso-position-vertical-relative:page;z-index:-3722944" filled="true" fillcolor="#000000" stroked="false">
            <v:fill type="solid"/>
            <w10:wrap type="none"/>
          </v:rect>
        </w:pict>
      </w:r>
      <w:r>
        <w:rPr/>
        <w:pict>
          <v:rect style="position:absolute;margin-left:249.600006pt;margin-top:149.519913pt;width:6pt;height:.96008pt;mso-position-horizontal-relative:page;mso-position-vertical-relative:page;z-index:-3722920" filled="true" fillcolor="#000000" stroked="false">
            <v:fill type="solid"/>
            <w10:wrap type="none"/>
          </v:rect>
        </w:pict>
      </w:r>
      <w:r>
        <w:rPr/>
        <w:pict>
          <v:rect style="position:absolute;margin-left:261.600006pt;margin-top:149.519913pt;width:6pt;height:.96008pt;mso-position-horizontal-relative:page;mso-position-vertical-relative:page;z-index:-3722896" filled="true" fillcolor="#000000" stroked="false">
            <v:fill type="solid"/>
            <w10:wrap type="none"/>
          </v:rect>
        </w:pict>
      </w:r>
      <w:r>
        <w:rPr/>
        <w:pict>
          <v:rect style="position:absolute;margin-left:273.600006pt;margin-top:149.519913pt;width:6pt;height:.96008pt;mso-position-horizontal-relative:page;mso-position-vertical-relative:page;z-index:-3722872" filled="true" fillcolor="#000000" stroked="false">
            <v:fill type="solid"/>
            <w10:wrap type="none"/>
          </v:rect>
        </w:pict>
      </w:r>
      <w:r>
        <w:rPr/>
        <w:pict>
          <v:rect style="position:absolute;margin-left:285.600006pt;margin-top:149.519913pt;width:6pt;height:.96008pt;mso-position-horizontal-relative:page;mso-position-vertical-relative:page;z-index:-3722848" filled="true" fillcolor="#000000" stroked="false">
            <v:fill type="solid"/>
            <w10:wrap type="none"/>
          </v:rect>
        </w:pict>
      </w:r>
      <w:r>
        <w:rPr/>
        <w:pict>
          <v:rect style="position:absolute;margin-left:297.600006pt;margin-top:149.519913pt;width:6pt;height:.96008pt;mso-position-horizontal-relative:page;mso-position-vertical-relative:page;z-index:-3722824" filled="true" fillcolor="#000000" stroked="false">
            <v:fill type="solid"/>
            <w10:wrap type="none"/>
          </v:rect>
        </w:pict>
      </w:r>
      <w:r>
        <w:rPr/>
        <w:pict>
          <v:rect style="position:absolute;margin-left:309.600006pt;margin-top:149.519913pt;width:6pt;height:.96008pt;mso-position-horizontal-relative:page;mso-position-vertical-relative:page;z-index:-3722800" filled="true" fillcolor="#000000" stroked="false">
            <v:fill type="solid"/>
            <w10:wrap type="none"/>
          </v:rect>
        </w:pict>
      </w:r>
      <w:r>
        <w:rPr/>
        <w:pict>
          <v:rect style="position:absolute;margin-left:405.600006pt;margin-top:149.519913pt;width:6pt;height:.96008pt;mso-position-horizontal-relative:page;mso-position-vertical-relative:page;z-index:-3722776" filled="true" fillcolor="#000000" stroked="false">
            <v:fill type="solid"/>
            <w10:wrap type="none"/>
          </v:rect>
        </w:pict>
      </w:r>
      <w:r>
        <w:rPr/>
        <w:pict>
          <v:rect style="position:absolute;margin-left:429.600006pt;margin-top:149.519913pt;width:6pt;height:.96008pt;mso-position-horizontal-relative:page;mso-position-vertical-relative:page;z-index:-3722752" filled="true" fillcolor="#000000" stroked="false">
            <v:fill type="solid"/>
            <w10:wrap type="none"/>
          </v:rect>
        </w:pict>
      </w:r>
      <w:r>
        <w:rPr/>
        <w:pict>
          <v:rect style="position:absolute;margin-left:465.600006pt;margin-top:149.519913pt;width:6pt;height:.96008pt;mso-position-horizontal-relative:page;mso-position-vertical-relative:page;z-index:-3722728" filled="true" fillcolor="#000000" stroked="false">
            <v:fill type="solid"/>
            <w10:wrap type="none"/>
          </v:rect>
        </w:pict>
      </w:r>
      <w:r>
        <w:rPr/>
        <w:pict>
          <v:rect style="position:absolute;margin-left:477.600006pt;margin-top:149.519913pt;width:6pt;height:.96008pt;mso-position-horizontal-relative:page;mso-position-vertical-relative:page;z-index:-3722704" filled="true" fillcolor="#000000" stroked="false">
            <v:fill type="solid"/>
            <w10:wrap type="none"/>
          </v:rect>
        </w:pict>
      </w:r>
      <w:r>
        <w:rPr/>
        <w:pict>
          <v:rect style="position:absolute;margin-left:489.600006pt;margin-top:149.519913pt;width:6pt;height:.96008pt;mso-position-horizontal-relative:page;mso-position-vertical-relative:page;z-index:-3722680" filled="true" fillcolor="#000000" stroked="false">
            <v:fill type="solid"/>
            <w10:wrap type="none"/>
          </v:rect>
        </w:pict>
      </w:r>
      <w:r>
        <w:rPr/>
        <w:pict>
          <v:rect style="position:absolute;margin-left:501.600006pt;margin-top:149.519913pt;width:6pt;height:.96008pt;mso-position-horizontal-relative:page;mso-position-vertical-relative:page;z-index:-3722656"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flour treatment</w:t>
      </w:r>
      <w:r>
        <w:rPr>
          <w:spacing w:val="0"/>
          <w:sz w:val="16"/>
        </w:rPr>
        <w:t> </w:t>
      </w:r>
      <w:r>
        <w:rPr>
          <w:sz w:val="16"/>
        </w:rPr>
        <w:t>agent</w:t>
      </w:r>
    </w:p>
    <w:p>
      <w:pPr>
        <w:spacing w:line="240" w:lineRule="auto" w:before="8"/>
        <w:rPr>
          <w:sz w:val="14"/>
        </w:rPr>
      </w:pPr>
      <w:r>
        <w:rPr/>
        <w:pict>
          <v:rect style="position:absolute;margin-left:57.599998pt;margin-top:10.425753pt;width:6pt;height:.96008pt;mso-position-horizontal-relative:page;mso-position-vertical-relative:paragraph;z-index:79576;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79600;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79624;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79648;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79672;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79696;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79720;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79744;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79768;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79792;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79816;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79840;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79864;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79888;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79912;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79936;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79960;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79984;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80008;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80032;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80056;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80080;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80104;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80128;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80152;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80176;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80200;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80224;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80248;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80272;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80296;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80320;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80344;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80368;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80392;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80416;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80440;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80464;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8048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019" w:val="left" w:leader="none"/>
          <w:tab w:pos="7591" w:val="left" w:leader="none"/>
          <w:tab w:pos="8568" w:val="left" w:leader="none"/>
        </w:tabs>
        <w:spacing w:before="91"/>
        <w:ind w:left="168" w:right="0" w:firstLine="0"/>
        <w:jc w:val="left"/>
        <w:rPr>
          <w:sz w:val="16"/>
        </w:rPr>
      </w:pPr>
      <w:r>
        <w:rPr>
          <w:sz w:val="16"/>
        </w:rPr>
        <w:t>06.2.1</w:t>
        <w:tab/>
        <w:t>Flours</w:t>
        <w:tab/>
        <w:t>2500</w:t>
      </w:r>
      <w:r>
        <w:rPr>
          <w:spacing w:val="-10"/>
          <w:sz w:val="16"/>
        </w:rPr>
        <w:t> </w:t>
      </w:r>
      <w:r>
        <w:rPr>
          <w:sz w:val="16"/>
        </w:rPr>
        <w:t>mg/kg</w:t>
        <w:tab/>
        <w:t>87</w:t>
        <w:tab/>
        <w:t>2001</w:t>
      </w:r>
    </w:p>
    <w:p>
      <w:pPr>
        <w:spacing w:line="240" w:lineRule="auto" w:before="3"/>
        <w:rPr>
          <w:sz w:val="12"/>
        </w:rPr>
      </w:pPr>
      <w:r>
        <w:rPr/>
        <w:pict>
          <v:group style="position:absolute;margin-left:57.599998pt;margin-top:9.010861pt;width:462pt;height:9pt;mso-position-horizontal-relative:page;mso-position-vertical-relative:paragraph;z-index:81448;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line="247" w:lineRule="auto" w:before="26"/>
        <w:ind w:left="168" w:right="3688"/>
      </w:pPr>
      <w:r>
        <w:rPr/>
        <w:t>CHLOROPHYLLS AND CHLOROPHYLLINS, COPPER COMPLEXES</w:t>
      </w:r>
    </w:p>
    <w:p>
      <w:pPr>
        <w:spacing w:after="0" w:line="247" w:lineRule="auto"/>
        <w:sectPr>
          <w:headerReference w:type="default" r:id="rId41"/>
          <w:pgSz w:w="11910" w:h="16840"/>
          <w:pgMar w:header="1463" w:footer="0" w:top="2180" w:bottom="280" w:left="1000" w:right="1020"/>
          <w:pgNumType w:start="103"/>
        </w:sectPr>
      </w:pPr>
    </w:p>
    <w:p>
      <w:pPr>
        <w:spacing w:before="93"/>
        <w:ind w:left="168" w:right="0" w:firstLine="0"/>
        <w:jc w:val="left"/>
        <w:rPr>
          <w:sz w:val="16"/>
        </w:rPr>
      </w:pPr>
      <w:r>
        <w:rPr/>
        <w:pict>
          <v:rect style="position:absolute;margin-left:57.599998pt;margin-top:53.674217pt;width:6pt;height:.96002pt;mso-position-horizontal-relative:page;mso-position-vertical-relative:paragraph;z-index:-3717904" filled="true" fillcolor="#000000" stroked="false">
            <v:fill type="solid"/>
            <w10:wrap type="none"/>
          </v:rect>
        </w:pict>
      </w:r>
      <w:r>
        <w:rPr/>
        <w:pict>
          <v:rect style="position:absolute;margin-left:69.599998pt;margin-top:53.674217pt;width:6pt;height:.96002pt;mso-position-horizontal-relative:page;mso-position-vertical-relative:paragraph;z-index:-3717880" filled="true" fillcolor="#000000" stroked="false">
            <v:fill type="solid"/>
            <w10:wrap type="none"/>
          </v:rect>
        </w:pict>
      </w:r>
      <w:r>
        <w:rPr/>
        <w:pict>
          <v:rect style="position:absolute;margin-left:81.599998pt;margin-top:53.674217pt;width:6pt;height:.96002pt;mso-position-horizontal-relative:page;mso-position-vertical-relative:paragraph;z-index:-3717856" filled="true" fillcolor="#000000" stroked="false">
            <v:fill type="solid"/>
            <w10:wrap type="none"/>
          </v:rect>
        </w:pict>
      </w:r>
      <w:r>
        <w:rPr/>
        <w:pict>
          <v:rect style="position:absolute;margin-left:117.599998pt;margin-top:53.674217pt;width:6pt;height:.96002pt;mso-position-horizontal-relative:page;mso-position-vertical-relative:paragraph;z-index:-3717832" filled="true" fillcolor="#000000" stroked="false">
            <v:fill type="solid"/>
            <w10:wrap type="none"/>
          </v:rect>
        </w:pict>
      </w:r>
      <w:r>
        <w:rPr/>
        <w:pict>
          <v:rect style="position:absolute;margin-left:129.600006pt;margin-top:53.674217pt;width:6pt;height:.96002pt;mso-position-horizontal-relative:page;mso-position-vertical-relative:paragraph;z-index:-3717808" filled="true" fillcolor="#000000" stroked="false">
            <v:fill type="solid"/>
            <w10:wrap type="none"/>
          </v:rect>
        </w:pict>
      </w:r>
      <w:r>
        <w:rPr/>
        <w:pict>
          <v:rect style="position:absolute;margin-left:141.600006pt;margin-top:53.674217pt;width:6pt;height:.96002pt;mso-position-horizontal-relative:page;mso-position-vertical-relative:paragraph;z-index:-3717784" filled="true" fillcolor="#000000" stroked="false">
            <v:fill type="solid"/>
            <w10:wrap type="none"/>
          </v:rect>
        </w:pict>
      </w:r>
      <w:r>
        <w:rPr/>
        <w:pict>
          <v:rect style="position:absolute;margin-left:153.600006pt;margin-top:53.674217pt;width:6pt;height:.96002pt;mso-position-horizontal-relative:page;mso-position-vertical-relative:paragraph;z-index:-3717760" filled="true" fillcolor="#000000" stroked="false">
            <v:fill type="solid"/>
            <w10:wrap type="none"/>
          </v:rect>
        </w:pict>
      </w:r>
      <w:r>
        <w:rPr/>
        <w:pict>
          <v:rect style="position:absolute;margin-left:165.600006pt;margin-top:53.674217pt;width:6pt;height:.96002pt;mso-position-horizontal-relative:page;mso-position-vertical-relative:paragraph;z-index:-3717736" filled="true" fillcolor="#000000" stroked="false">
            <v:fill type="solid"/>
            <w10:wrap type="none"/>
          </v:rect>
        </w:pict>
      </w:r>
      <w:r>
        <w:rPr/>
        <w:pict>
          <v:rect style="position:absolute;margin-left:177.600006pt;margin-top:53.674217pt;width:6pt;height:.96002pt;mso-position-horizontal-relative:page;mso-position-vertical-relative:paragraph;z-index:-3717712" filled="true" fillcolor="#000000" stroked="false">
            <v:fill type="solid"/>
            <w10:wrap type="none"/>
          </v:rect>
        </w:pict>
      </w:r>
      <w:r>
        <w:rPr/>
        <w:pict>
          <v:rect style="position:absolute;margin-left:189.600006pt;margin-top:53.674217pt;width:6pt;height:.96002pt;mso-position-horizontal-relative:page;mso-position-vertical-relative:paragraph;z-index:-3717688" filled="true" fillcolor="#000000" stroked="false">
            <v:fill type="solid"/>
            <w10:wrap type="none"/>
          </v:rect>
        </w:pict>
      </w:r>
      <w:r>
        <w:rPr/>
        <w:pict>
          <v:rect style="position:absolute;margin-left:201.600006pt;margin-top:53.674217pt;width:6pt;height:.96002pt;mso-position-horizontal-relative:page;mso-position-vertical-relative:paragraph;z-index:-3717664" filled="true" fillcolor="#000000" stroked="false">
            <v:fill type="solid"/>
            <w10:wrap type="none"/>
          </v:rect>
        </w:pict>
      </w:r>
      <w:r>
        <w:rPr/>
        <w:pict>
          <v:rect style="position:absolute;margin-left:213.600006pt;margin-top:53.674217pt;width:6pt;height:.96002pt;mso-position-horizontal-relative:page;mso-position-vertical-relative:paragraph;z-index:-3717640" filled="true" fillcolor="#000000" stroked="false">
            <v:fill type="solid"/>
            <w10:wrap type="none"/>
          </v:rect>
        </w:pict>
      </w:r>
      <w:r>
        <w:rPr/>
        <w:pict>
          <v:rect style="position:absolute;margin-left:225.600006pt;margin-top:53.674217pt;width:6pt;height:.96002pt;mso-position-horizontal-relative:page;mso-position-vertical-relative:paragraph;z-index:-3717616" filled="true" fillcolor="#000000" stroked="false">
            <v:fill type="solid"/>
            <w10:wrap type="none"/>
          </v:rect>
        </w:pict>
      </w:r>
      <w:r>
        <w:rPr/>
        <w:pict>
          <v:rect style="position:absolute;margin-left:237.600006pt;margin-top:53.674217pt;width:6pt;height:.96002pt;mso-position-horizontal-relative:page;mso-position-vertical-relative:paragraph;z-index:-3717592" filled="true" fillcolor="#000000" stroked="false">
            <v:fill type="solid"/>
            <w10:wrap type="none"/>
          </v:rect>
        </w:pict>
      </w:r>
      <w:r>
        <w:rPr/>
        <w:pict>
          <v:rect style="position:absolute;margin-left:249.600006pt;margin-top:53.674217pt;width:6pt;height:.96002pt;mso-position-horizontal-relative:page;mso-position-vertical-relative:paragraph;z-index:-3717568" filled="true" fillcolor="#000000" stroked="false">
            <v:fill type="solid"/>
            <w10:wrap type="none"/>
          </v:rect>
        </w:pict>
      </w:r>
      <w:r>
        <w:rPr/>
        <w:pict>
          <v:rect style="position:absolute;margin-left:261.600006pt;margin-top:53.674217pt;width:6pt;height:.96002pt;mso-position-horizontal-relative:page;mso-position-vertical-relative:paragraph;z-index:-3717544" filled="true" fillcolor="#000000" stroked="false">
            <v:fill type="solid"/>
            <w10:wrap type="none"/>
          </v:rect>
        </w:pict>
      </w:r>
      <w:r>
        <w:rPr/>
        <w:pict>
          <v:rect style="position:absolute;margin-left:273.600006pt;margin-top:53.674217pt;width:6pt;height:.96002pt;mso-position-horizontal-relative:page;mso-position-vertical-relative:paragraph;z-index:-3717520" filled="true" fillcolor="#000000" stroked="false">
            <v:fill type="solid"/>
            <w10:wrap type="none"/>
          </v:rect>
        </w:pict>
      </w:r>
      <w:r>
        <w:rPr/>
        <w:pict>
          <v:rect style="position:absolute;margin-left:285.600006pt;margin-top:53.674217pt;width:6pt;height:.96002pt;mso-position-horizontal-relative:page;mso-position-vertical-relative:paragraph;z-index:-3717496" filled="true" fillcolor="#000000" stroked="false">
            <v:fill type="solid"/>
            <w10:wrap type="none"/>
          </v:rect>
        </w:pict>
      </w:r>
      <w:r>
        <w:rPr/>
        <w:pict>
          <v:rect style="position:absolute;margin-left:297.600006pt;margin-top:53.674217pt;width:6pt;height:.96002pt;mso-position-horizontal-relative:page;mso-position-vertical-relative:paragraph;z-index:-3717472" filled="true" fillcolor="#000000" stroked="false">
            <v:fill type="solid"/>
            <w10:wrap type="none"/>
          </v:rect>
        </w:pict>
      </w:r>
      <w:r>
        <w:rPr/>
        <w:pict>
          <v:rect style="position:absolute;margin-left:309.600006pt;margin-top:53.674217pt;width:6pt;height:.96002pt;mso-position-horizontal-relative:page;mso-position-vertical-relative:paragraph;z-index:-3717448" filled="true" fillcolor="#000000" stroked="false">
            <v:fill type="solid"/>
            <w10:wrap type="none"/>
          </v:rect>
        </w:pict>
      </w:r>
      <w:r>
        <w:rPr/>
        <w:pict>
          <v:rect style="position:absolute;margin-left:57.599998pt;margin-top:68.674217pt;width:6pt;height:.96002pt;mso-position-horizontal-relative:page;mso-position-vertical-relative:paragraph;z-index:-3717328" filled="true" fillcolor="#000000" stroked="false">
            <v:fill type="solid"/>
            <w10:wrap type="none"/>
          </v:rect>
        </w:pict>
      </w:r>
      <w:r>
        <w:rPr/>
        <w:pict>
          <v:rect style="position:absolute;margin-left:69.599998pt;margin-top:68.674217pt;width:6pt;height:.96002pt;mso-position-horizontal-relative:page;mso-position-vertical-relative:paragraph;z-index:-3717304" filled="true" fillcolor="#000000" stroked="false">
            <v:fill type="solid"/>
            <w10:wrap type="none"/>
          </v:rect>
        </w:pict>
      </w:r>
      <w:r>
        <w:rPr/>
        <w:pict>
          <v:rect style="position:absolute;margin-left:81.599998pt;margin-top:68.674217pt;width:6pt;height:.96002pt;mso-position-horizontal-relative:page;mso-position-vertical-relative:paragraph;z-index:-3717280" filled="true" fillcolor="#000000" stroked="false">
            <v:fill type="solid"/>
            <w10:wrap type="none"/>
          </v:rect>
        </w:pict>
      </w:r>
      <w:r>
        <w:rPr/>
        <w:pict>
          <v:rect style="position:absolute;margin-left:117.599998pt;margin-top:68.674217pt;width:6pt;height:.96002pt;mso-position-horizontal-relative:page;mso-position-vertical-relative:paragraph;z-index:-3717256" filled="true" fillcolor="#000000" stroked="false">
            <v:fill type="solid"/>
            <w10:wrap type="none"/>
          </v:rect>
        </w:pict>
      </w:r>
      <w:r>
        <w:rPr/>
        <w:pict>
          <v:rect style="position:absolute;margin-left:129.600006pt;margin-top:68.674217pt;width:6pt;height:.96002pt;mso-position-horizontal-relative:page;mso-position-vertical-relative:paragraph;z-index:-3717232" filled="true" fillcolor="#000000" stroked="false">
            <v:fill type="solid"/>
            <w10:wrap type="none"/>
          </v:rect>
        </w:pict>
      </w:r>
      <w:r>
        <w:rPr/>
        <w:pict>
          <v:rect style="position:absolute;margin-left:141.600006pt;margin-top:68.674217pt;width:6pt;height:.96002pt;mso-position-horizontal-relative:page;mso-position-vertical-relative:paragraph;z-index:-3717208" filled="true" fillcolor="#000000" stroked="false">
            <v:fill type="solid"/>
            <w10:wrap type="none"/>
          </v:rect>
        </w:pict>
      </w:r>
      <w:r>
        <w:rPr/>
        <w:pict>
          <v:rect style="position:absolute;margin-left:153.600006pt;margin-top:68.674217pt;width:6pt;height:.96002pt;mso-position-horizontal-relative:page;mso-position-vertical-relative:paragraph;z-index:-3717184" filled="true" fillcolor="#000000" stroked="false">
            <v:fill type="solid"/>
            <w10:wrap type="none"/>
          </v:rect>
        </w:pict>
      </w:r>
      <w:r>
        <w:rPr/>
        <w:pict>
          <v:rect style="position:absolute;margin-left:165.600006pt;margin-top:68.674217pt;width:6pt;height:.96002pt;mso-position-horizontal-relative:page;mso-position-vertical-relative:paragraph;z-index:-3717160" filled="true" fillcolor="#000000" stroked="false">
            <v:fill type="solid"/>
            <w10:wrap type="none"/>
          </v:rect>
        </w:pict>
      </w:r>
      <w:r>
        <w:rPr/>
        <w:pict>
          <v:rect style="position:absolute;margin-left:177.600006pt;margin-top:68.674217pt;width:6pt;height:.96002pt;mso-position-horizontal-relative:page;mso-position-vertical-relative:paragraph;z-index:-3717136" filled="true" fillcolor="#000000" stroked="false">
            <v:fill type="solid"/>
            <w10:wrap type="none"/>
          </v:rect>
        </w:pict>
      </w:r>
      <w:r>
        <w:rPr/>
        <w:pict>
          <v:rect style="position:absolute;margin-left:189.600006pt;margin-top:68.674217pt;width:6pt;height:.96002pt;mso-position-horizontal-relative:page;mso-position-vertical-relative:paragraph;z-index:-3717112" filled="true" fillcolor="#000000" stroked="false">
            <v:fill type="solid"/>
            <w10:wrap type="none"/>
          </v:rect>
        </w:pict>
      </w:r>
      <w:r>
        <w:rPr/>
        <w:pict>
          <v:rect style="position:absolute;margin-left:201.600006pt;margin-top:68.674217pt;width:6pt;height:.96002pt;mso-position-horizontal-relative:page;mso-position-vertical-relative:paragraph;z-index:-3717088" filled="true" fillcolor="#000000" stroked="false">
            <v:fill type="solid"/>
            <w10:wrap type="none"/>
          </v:rect>
        </w:pict>
      </w:r>
      <w:r>
        <w:rPr/>
        <w:pict>
          <v:rect style="position:absolute;margin-left:213.600006pt;margin-top:68.674217pt;width:6pt;height:.96002pt;mso-position-horizontal-relative:page;mso-position-vertical-relative:paragraph;z-index:-3717064" filled="true" fillcolor="#000000" stroked="false">
            <v:fill type="solid"/>
            <w10:wrap type="none"/>
          </v:rect>
        </w:pict>
      </w:r>
      <w:r>
        <w:rPr/>
        <w:pict>
          <v:rect style="position:absolute;margin-left:225.600006pt;margin-top:68.674217pt;width:6pt;height:.96002pt;mso-position-horizontal-relative:page;mso-position-vertical-relative:paragraph;z-index:-3717040" filled="true" fillcolor="#000000" stroked="false">
            <v:fill type="solid"/>
            <w10:wrap type="none"/>
          </v:rect>
        </w:pict>
      </w:r>
      <w:r>
        <w:rPr/>
        <w:pict>
          <v:rect style="position:absolute;margin-left:237.600006pt;margin-top:68.674217pt;width:6pt;height:.96002pt;mso-position-horizontal-relative:page;mso-position-vertical-relative:paragraph;z-index:-3717016" filled="true" fillcolor="#000000" stroked="false">
            <v:fill type="solid"/>
            <w10:wrap type="none"/>
          </v:rect>
        </w:pict>
      </w:r>
      <w:r>
        <w:rPr/>
        <w:pict>
          <v:rect style="position:absolute;margin-left:249.600006pt;margin-top:68.674217pt;width:6pt;height:.96002pt;mso-position-horizontal-relative:page;mso-position-vertical-relative:paragraph;z-index:-3716992" filled="true" fillcolor="#000000" stroked="false">
            <v:fill type="solid"/>
            <w10:wrap type="none"/>
          </v:rect>
        </w:pict>
      </w:r>
      <w:r>
        <w:rPr/>
        <w:pict>
          <v:rect style="position:absolute;margin-left:261.600006pt;margin-top:68.674217pt;width:6pt;height:.96002pt;mso-position-horizontal-relative:page;mso-position-vertical-relative:paragraph;z-index:-3716968" filled="true" fillcolor="#000000" stroked="false">
            <v:fill type="solid"/>
            <w10:wrap type="none"/>
          </v:rect>
        </w:pict>
      </w:r>
      <w:r>
        <w:rPr/>
        <w:pict>
          <v:rect style="position:absolute;margin-left:273.600006pt;margin-top:68.674217pt;width:6pt;height:.96002pt;mso-position-horizontal-relative:page;mso-position-vertical-relative:paragraph;z-index:-3716944" filled="true" fillcolor="#000000" stroked="false">
            <v:fill type="solid"/>
            <w10:wrap type="none"/>
          </v:rect>
        </w:pict>
      </w:r>
      <w:r>
        <w:rPr/>
        <w:pict>
          <v:rect style="position:absolute;margin-left:285.600006pt;margin-top:68.674217pt;width:6pt;height:.96002pt;mso-position-horizontal-relative:page;mso-position-vertical-relative:paragraph;z-index:-3716920" filled="true" fillcolor="#000000" stroked="false">
            <v:fill type="solid"/>
            <w10:wrap type="none"/>
          </v:rect>
        </w:pict>
      </w:r>
      <w:r>
        <w:rPr/>
        <w:pict>
          <v:rect style="position:absolute;margin-left:297.600006pt;margin-top:68.674217pt;width:6pt;height:.96002pt;mso-position-horizontal-relative:page;mso-position-vertical-relative:paragraph;z-index:-3716896" filled="true" fillcolor="#000000" stroked="false">
            <v:fill type="solid"/>
            <w10:wrap type="none"/>
          </v:rect>
        </w:pict>
      </w:r>
      <w:r>
        <w:rPr/>
        <w:pict>
          <v:rect style="position:absolute;margin-left:309.600006pt;margin-top:68.674217pt;width:6pt;height:.96002pt;mso-position-horizontal-relative:page;mso-position-vertical-relative:paragraph;z-index:-3716872" filled="true" fillcolor="#000000" stroked="false">
            <v:fill type="solid"/>
            <w10:wrap type="none"/>
          </v:rect>
        </w:pict>
      </w:r>
      <w:r>
        <w:rPr>
          <w:sz w:val="16"/>
        </w:rPr>
        <w:t>Chlorophylls, copper complexes</w:t>
      </w:r>
    </w:p>
    <w:p>
      <w:pPr>
        <w:spacing w:before="93"/>
        <w:ind w:left="168" w:right="0" w:firstLine="0"/>
        <w:jc w:val="left"/>
        <w:rPr>
          <w:sz w:val="16"/>
        </w:rPr>
      </w:pPr>
      <w:r>
        <w:rPr/>
        <w:br w:type="column"/>
      </w:r>
      <w:r>
        <w:rPr>
          <w:sz w:val="16"/>
        </w:rPr>
        <w:t>INS:</w:t>
      </w:r>
    </w:p>
    <w:p>
      <w:pPr>
        <w:spacing w:before="93"/>
        <w:ind w:left="168" w:right="0" w:firstLine="0"/>
        <w:jc w:val="left"/>
        <w:rPr>
          <w:sz w:val="16"/>
        </w:rPr>
      </w:pPr>
      <w:r>
        <w:rPr/>
        <w:br w:type="column"/>
      </w:r>
      <w:r>
        <w:rPr>
          <w:sz w:val="16"/>
        </w:rPr>
        <w:t>141(i)</w:t>
      </w:r>
    </w:p>
    <w:p>
      <w:pPr>
        <w:spacing w:before="93"/>
        <w:ind w:left="168" w:right="25" w:firstLine="0"/>
        <w:jc w:val="left"/>
        <w:rPr>
          <w:sz w:val="16"/>
        </w:rPr>
      </w:pPr>
      <w:r>
        <w:rPr/>
        <w:br w:type="column"/>
      </w:r>
      <w:r>
        <w:rPr>
          <w:sz w:val="16"/>
        </w:rPr>
        <w:t>Chlorophyllin copper complexes, potassium and sodium salts</w:t>
      </w:r>
    </w:p>
    <w:p>
      <w:pPr>
        <w:spacing w:before="93"/>
        <w:ind w:left="168" w:right="0" w:firstLine="0"/>
        <w:jc w:val="left"/>
        <w:rPr>
          <w:sz w:val="16"/>
        </w:rPr>
      </w:pPr>
      <w:r>
        <w:rPr/>
        <w:br w:type="column"/>
      </w:r>
      <w:r>
        <w:rPr>
          <w:sz w:val="16"/>
        </w:rPr>
        <w:t>INS:</w:t>
      </w:r>
    </w:p>
    <w:p>
      <w:pPr>
        <w:spacing w:before="93"/>
        <w:ind w:left="168" w:right="0" w:firstLine="0"/>
        <w:jc w:val="left"/>
        <w:rPr>
          <w:sz w:val="16"/>
        </w:rPr>
      </w:pPr>
      <w:r>
        <w:rPr/>
        <w:br w:type="column"/>
      </w:r>
      <w:r>
        <w:rPr>
          <w:sz w:val="16"/>
        </w:rPr>
        <w:t>141(ii)</w:t>
      </w:r>
    </w:p>
    <w:p>
      <w:pPr>
        <w:spacing w:after="0"/>
        <w:jc w:val="left"/>
        <w:rPr>
          <w:sz w:val="16"/>
        </w:rPr>
        <w:sectPr>
          <w:type w:val="continuous"/>
          <w:pgSz w:w="11910" w:h="16840"/>
          <w:pgMar w:top="1040" w:bottom="280" w:left="1000" w:right="1020"/>
          <w:cols w:num="6" w:equalWidth="0">
            <w:col w:w="2483" w:space="697"/>
            <w:col w:w="483" w:space="58"/>
            <w:col w:w="618" w:space="341"/>
            <w:col w:w="2526" w:space="654"/>
            <w:col w:w="484" w:space="56"/>
            <w:col w:w="1490"/>
          </w:cols>
        </w:sectPr>
      </w:pPr>
    </w:p>
    <w:p>
      <w:pPr>
        <w:spacing w:line="240" w:lineRule="auto" w:before="2" w:after="1"/>
        <w:rPr>
          <w:sz w:val="12"/>
        </w:rPr>
      </w:pPr>
      <w:r>
        <w:rPr/>
        <w:pict>
          <v:rect style="position:absolute;margin-left:465.600006pt;margin-top:267.119995pt;width:6pt;height:.96002pt;mso-position-horizontal-relative:page;mso-position-vertical-relative:page;z-index:-3717424" filled="true" fillcolor="#000000" stroked="false">
            <v:fill type="solid"/>
            <w10:wrap type="none"/>
          </v:rect>
        </w:pict>
      </w:r>
      <w:r>
        <w:rPr/>
        <w:pict>
          <v:rect style="position:absolute;margin-left:477.600006pt;margin-top:267.119995pt;width:6pt;height:.96002pt;mso-position-horizontal-relative:page;mso-position-vertical-relative:page;z-index:-3717400" filled="true" fillcolor="#000000" stroked="false">
            <v:fill type="solid"/>
            <w10:wrap type="none"/>
          </v:rect>
        </w:pict>
      </w:r>
      <w:r>
        <w:rPr/>
        <w:pict>
          <v:rect style="position:absolute;margin-left:489.600006pt;margin-top:267.119995pt;width:6pt;height:.96002pt;mso-position-horizontal-relative:page;mso-position-vertical-relative:page;z-index:-3717376" filled="true" fillcolor="#000000" stroked="false">
            <v:fill type="solid"/>
            <w10:wrap type="none"/>
          </v:rect>
        </w:pict>
      </w:r>
      <w:r>
        <w:rPr/>
        <w:pict>
          <v:rect style="position:absolute;margin-left:501.600006pt;margin-top:267.119995pt;width:6pt;height:.96002pt;mso-position-horizontal-relative:page;mso-position-vertical-relative:page;z-index:-3717352" filled="true" fillcolor="#000000" stroked="false">
            <v:fill type="solid"/>
            <w10:wrap type="none"/>
          </v:rect>
        </w:pict>
      </w:r>
      <w:r>
        <w:rPr/>
        <w:pict>
          <v:rect style="position:absolute;margin-left:465.600006pt;margin-top:282.119995pt;width:6pt;height:.96002pt;mso-position-horizontal-relative:page;mso-position-vertical-relative:page;z-index:-3716848" filled="true" fillcolor="#000000" stroked="false">
            <v:fill type="solid"/>
            <w10:wrap type="none"/>
          </v:rect>
        </w:pict>
      </w:r>
      <w:r>
        <w:rPr/>
        <w:pict>
          <v:rect style="position:absolute;margin-left:477.600006pt;margin-top:282.119995pt;width:6pt;height:.96002pt;mso-position-horizontal-relative:page;mso-position-vertical-relative:page;z-index:-3716824" filled="true" fillcolor="#000000" stroked="false">
            <v:fill type="solid"/>
            <w10:wrap type="none"/>
          </v:rect>
        </w:pict>
      </w:r>
      <w:r>
        <w:rPr/>
        <w:pict>
          <v:rect style="position:absolute;margin-left:489.600006pt;margin-top:282.119995pt;width:6pt;height:.96002pt;mso-position-horizontal-relative:page;mso-position-vertical-relative:page;z-index:-3716800" filled="true" fillcolor="#000000" stroked="false">
            <v:fill type="solid"/>
            <w10:wrap type="none"/>
          </v:rect>
        </w:pict>
      </w:r>
      <w:r>
        <w:rPr/>
        <w:pict>
          <v:rect style="position:absolute;margin-left:501.600006pt;margin-top:282.119995pt;width:6pt;height:.96002pt;mso-position-horizontal-relative:page;mso-position-vertical-relative:page;z-index:-371677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5"/>
        <w:gridCol w:w="766"/>
        <w:gridCol w:w="121"/>
        <w:gridCol w:w="121"/>
        <w:gridCol w:w="121"/>
        <w:gridCol w:w="121"/>
        <w:gridCol w:w="721"/>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colour</w:t>
            </w:r>
          </w:p>
        </w:tc>
        <w:tc>
          <w:tcPr>
            <w:tcW w:w="2526" w:type="dxa"/>
            <w:gridSpan w:val="11"/>
            <w:tcBorders>
              <w:top w:val="single" w:sz="24" w:space="0" w:color="000000"/>
            </w:tcBorders>
          </w:tcPr>
          <w:p>
            <w:pPr>
              <w:pStyle w:val="TableParagraph"/>
              <w:rPr>
                <w:sz w:val="20"/>
              </w:rPr>
            </w:pPr>
          </w:p>
          <w:p>
            <w:pPr>
              <w:pStyle w:val="TableParagraph"/>
              <w:spacing w:before="4"/>
              <w:rPr>
                <w:sz w:val="18"/>
              </w:rPr>
            </w:pPr>
          </w:p>
          <w:p>
            <w:pPr>
              <w:pStyle w:val="TableParagraph"/>
              <w:tabs>
                <w:tab w:pos="156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rPr>
                <w:sz w:val="16"/>
              </w:rPr>
            </w:pPr>
            <w:r>
              <w:rPr>
                <w:spacing w:val="-1"/>
                <w:sz w:val="16"/>
              </w:rPr>
              <w:t>MaxLevel</w:t>
            </w:r>
          </w:p>
        </w:tc>
        <w:tc>
          <w:tcPr>
            <w:tcW w:w="75" w:type="dxa"/>
            <w:tcBorders>
              <w:top w:val="single" w:sz="8" w:space="0" w:color="000000"/>
              <w:bottom w:val="single" w:sz="8" w:space="0" w:color="000000"/>
            </w:tcBorders>
          </w:tcPr>
          <w:p>
            <w:pPr>
              <w:pStyle w:val="TableParagraph"/>
              <w:rPr>
                <w:rFonts w:ascii="Times New Roman"/>
                <w:sz w:val="16"/>
              </w:rPr>
            </w:pPr>
          </w:p>
        </w:tc>
        <w:tc>
          <w:tcPr>
            <w:tcW w:w="766" w:type="dxa"/>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spacing w:line="172" w:lineRule="exact"/>
              <w:ind w:left="591" w:right="-893"/>
              <w:jc w:val="center"/>
              <w:rPr>
                <w:sz w:val="16"/>
              </w:rPr>
            </w:pPr>
            <w:r>
              <w:rPr>
                <w:sz w:val="16"/>
              </w:rPr>
              <w:t>Notes</w:t>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before="7"/>
              <w:rPr>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spacing w:line="172" w:lineRule="exact"/>
              <w:ind w:right="-1959"/>
              <w:jc w:val="right"/>
              <w:rPr>
                <w:sz w:val="16"/>
              </w:rPr>
            </w:pPr>
            <w:r>
              <w:rPr>
                <w:sz w:val="16"/>
              </w:rPr>
              <w:t>Year Adopted</w:t>
            </w:r>
          </w:p>
        </w:tc>
        <w:tc>
          <w:tcPr>
            <w:tcW w:w="72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right="-821"/>
              <w:jc w:val="right"/>
              <w:rPr>
                <w:sz w:val="16"/>
              </w:rPr>
            </w:pPr>
            <w:r>
              <w:rPr>
                <w:sz w:val="16"/>
              </w:rPr>
              <w:t>50 mg/kg</w:t>
            </w:r>
          </w:p>
        </w:tc>
        <w:tc>
          <w:tcPr>
            <w:tcW w:w="75" w:type="dxa"/>
            <w:tcBorders>
              <w:top w:val="single" w:sz="8" w:space="0" w:color="000000"/>
            </w:tcBorders>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69"/>
              <w:ind w:left="486" w:right="-1023"/>
              <w:jc w:val="center"/>
              <w:rPr>
                <w:sz w:val="16"/>
              </w:rPr>
            </w:pPr>
            <w:r>
              <w:rPr>
                <w:sz w:val="16"/>
              </w:rPr>
              <w:t>52 &amp;</w:t>
            </w:r>
            <w:r>
              <w:rPr>
                <w:spacing w:val="-2"/>
                <w:sz w:val="16"/>
              </w:rPr>
              <w:t> </w:t>
            </w:r>
            <w:r>
              <w:rPr>
                <w:sz w:val="16"/>
              </w:rPr>
              <w:t>190</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69"/>
              <w:ind w:right="-1570"/>
              <w:jc w:val="right"/>
              <w:rPr>
                <w:sz w:val="16"/>
              </w:rPr>
            </w:pPr>
            <w:r>
              <w:rPr>
                <w:sz w:val="16"/>
              </w:rPr>
              <w:t>2009</w:t>
            </w:r>
          </w:p>
        </w:tc>
        <w:tc>
          <w:tcPr>
            <w:tcW w:w="721"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Unripened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821"/>
              <w:jc w:val="right"/>
              <w:rPr>
                <w:sz w:val="16"/>
              </w:rPr>
            </w:pPr>
            <w:r>
              <w:rPr>
                <w:sz w:val="16"/>
              </w:rPr>
              <w:t>50 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44"/>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Ripened cheese, includes rind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821"/>
              <w:jc w:val="right"/>
              <w:rPr>
                <w:sz w:val="16"/>
              </w:rPr>
            </w:pPr>
            <w:r>
              <w:rPr>
                <w:sz w:val="16"/>
              </w:rPr>
              <w:t>15 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821"/>
              <w:jc w:val="right"/>
              <w:rPr>
                <w:sz w:val="16"/>
              </w:rPr>
            </w:pPr>
            <w:r>
              <w:rPr>
                <w:sz w:val="16"/>
              </w:rPr>
              <w:t>75 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Cheese powder (for reconstitution; e.g., for cheese sauces)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821"/>
              <w:jc w:val="right"/>
              <w:rPr>
                <w:sz w:val="16"/>
              </w:rPr>
            </w:pPr>
            <w:r>
              <w:rPr>
                <w:sz w:val="16"/>
              </w:rPr>
              <w:t>50 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2009</w:t>
            </w:r>
          </w:p>
        </w:tc>
        <w:tc>
          <w:tcPr>
            <w:tcW w:w="7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01.6.4.2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319"/>
              <w:rPr>
                <w:sz w:val="16"/>
              </w:rPr>
            </w:pPr>
            <w:r>
              <w:rPr>
                <w:sz w:val="16"/>
              </w:rPr>
              <w:t>Flavoured processed cheese, including containing fruit, vegetables, meat, etc.</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821"/>
              <w:jc w:val="right"/>
              <w:rPr>
                <w:sz w:val="16"/>
              </w:rPr>
            </w:pPr>
            <w:r>
              <w:rPr>
                <w:sz w:val="16"/>
              </w:rPr>
              <w:t>50 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2009</w:t>
            </w:r>
          </w:p>
        </w:tc>
        <w:tc>
          <w:tcPr>
            <w:tcW w:w="721"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21"/>
              <w:jc w:val="right"/>
              <w:rPr>
                <w:sz w:val="16"/>
              </w:rPr>
            </w:pPr>
            <w:r>
              <w:rPr>
                <w:sz w:val="16"/>
              </w:rPr>
              <w:t>50 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1570"/>
              <w:jc w:val="right"/>
              <w:rPr>
                <w:sz w:val="16"/>
              </w:rPr>
            </w:pPr>
            <w:r>
              <w:rPr>
                <w:sz w:val="16"/>
              </w:rPr>
              <w:t>2009</w:t>
            </w:r>
          </w:p>
        </w:tc>
        <w:tc>
          <w:tcPr>
            <w:tcW w:w="7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2009</w:t>
            </w:r>
          </w:p>
        </w:tc>
        <w:tc>
          <w:tcPr>
            <w:tcW w:w="72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1570"/>
              <w:jc w:val="right"/>
              <w:rPr>
                <w:sz w:val="16"/>
              </w:rPr>
            </w:pPr>
            <w:r>
              <w:rPr>
                <w:sz w:val="16"/>
              </w:rPr>
              <w:t>2009</w:t>
            </w:r>
          </w:p>
        </w:tc>
        <w:tc>
          <w:tcPr>
            <w:tcW w:w="721"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1570"/>
              <w:jc w:val="right"/>
              <w:rPr>
                <w:sz w:val="16"/>
              </w:rPr>
            </w:pPr>
            <w:r>
              <w:rPr>
                <w:sz w:val="16"/>
              </w:rPr>
              <w:t>2009</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Fruit in vinegar, oil, or brine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1"/>
              <w:ind w:left="719" w:right="-792"/>
              <w:jc w:val="center"/>
              <w:rPr>
                <w:sz w:val="16"/>
              </w:rPr>
            </w:pPr>
            <w:r>
              <w:rPr>
                <w:sz w:val="16"/>
              </w:rPr>
              <w:t>62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2005</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Canned or bottled (pasteurized)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3"/>
              <w:ind w:left="719" w:right="-792"/>
              <w:jc w:val="center"/>
              <w:rPr>
                <w:sz w:val="16"/>
              </w:rPr>
            </w:pPr>
            <w:r>
              <w:rPr>
                <w:sz w:val="16"/>
              </w:rPr>
              <w:t>62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2005</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5" w:right="-821"/>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1"/>
              <w:ind w:left="675" w:right="-836"/>
              <w:jc w:val="center"/>
              <w:rPr>
                <w:sz w:val="16"/>
              </w:rPr>
            </w:pPr>
            <w:r>
              <w:rPr>
                <w:sz w:val="16"/>
              </w:rPr>
              <w:t>161</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2009</w:t>
            </w:r>
          </w:p>
        </w:tc>
        <w:tc>
          <w:tcPr>
            <w:tcW w:w="7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178" w:hanging="1"/>
              <w:rPr>
                <w:sz w:val="16"/>
              </w:rPr>
            </w:pPr>
            <w:r>
              <w:rPr>
                <w:sz w:val="16"/>
              </w:rPr>
              <w:t>Fruit-based spreads (e.g., chutney) excluding products of food category 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2009</w:t>
            </w:r>
          </w:p>
        </w:tc>
        <w:tc>
          <w:tcPr>
            <w:tcW w:w="721"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rPr>
                <w:sz w:val="16"/>
              </w:rPr>
            </w:pPr>
            <w:r>
              <w:rPr>
                <w:sz w:val="16"/>
              </w:rPr>
              <w:t>250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1570"/>
              <w:jc w:val="right"/>
              <w:rPr>
                <w:sz w:val="16"/>
              </w:rPr>
            </w:pPr>
            <w:r>
              <w:rPr>
                <w:sz w:val="16"/>
              </w:rPr>
              <w:t>2009</w:t>
            </w:r>
          </w:p>
        </w:tc>
        <w:tc>
          <w:tcPr>
            <w:tcW w:w="7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3"/>
              <w:ind w:left="486" w:right="-1023"/>
              <w:jc w:val="center"/>
              <w:rPr>
                <w:sz w:val="16"/>
              </w:rPr>
            </w:pPr>
            <w:r>
              <w:rPr>
                <w:sz w:val="16"/>
              </w:rPr>
              <w:t>62 &amp;</w:t>
            </w:r>
            <w:r>
              <w:rPr>
                <w:spacing w:val="-2"/>
                <w:sz w:val="16"/>
              </w:rPr>
              <w:t> </w:t>
            </w:r>
            <w:r>
              <w:rPr>
                <w:sz w:val="16"/>
              </w:rPr>
              <w:t>182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2008</w:t>
            </w:r>
          </w:p>
        </w:tc>
        <w:tc>
          <w:tcPr>
            <w:tcW w:w="72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98" w:hanging="1"/>
              <w:rPr>
                <w:sz w:val="16"/>
              </w:rPr>
            </w:pPr>
            <w:r>
              <w:rPr>
                <w:sz w:val="16"/>
              </w:rPr>
              <w:t>Fruit-based desserts, including fruit-flavoured water-based desserts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1570"/>
              <w:jc w:val="right"/>
              <w:rPr>
                <w:sz w:val="16"/>
              </w:rPr>
            </w:pPr>
            <w:r>
              <w:rPr>
                <w:sz w:val="16"/>
              </w:rPr>
              <w:t>2009</w:t>
            </w:r>
          </w:p>
        </w:tc>
        <w:tc>
          <w:tcPr>
            <w:tcW w:w="721"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Fermented fruit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44"/>
              <w:ind w:left="719" w:right="-792"/>
              <w:jc w:val="center"/>
              <w:rPr>
                <w:sz w:val="16"/>
              </w:rPr>
            </w:pPr>
            <w:r>
              <w:rPr>
                <w:sz w:val="16"/>
              </w:rPr>
              <w:t>62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1570"/>
              <w:jc w:val="right"/>
              <w:rPr>
                <w:sz w:val="16"/>
              </w:rPr>
            </w:pPr>
            <w:r>
              <w:rPr>
                <w:sz w:val="16"/>
              </w:rPr>
              <w:t>2005</w:t>
            </w:r>
          </w:p>
        </w:tc>
        <w:tc>
          <w:tcPr>
            <w:tcW w:w="7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7"/>
              <w:rPr>
                <w:sz w:val="16"/>
              </w:rPr>
            </w:pPr>
            <w:r>
              <w:rPr>
                <w:sz w:val="16"/>
              </w:rPr>
              <w:t>Fruit fillings for pastries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4"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1"/>
              <w:ind w:left="719" w:right="-792"/>
              <w:jc w:val="center"/>
              <w:rPr>
                <w:sz w:val="16"/>
              </w:rPr>
            </w:pPr>
            <w:r>
              <w:rPr>
                <w:sz w:val="16"/>
              </w:rPr>
              <w:t>62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2005</w:t>
            </w:r>
          </w:p>
        </w:tc>
        <w:tc>
          <w:tcPr>
            <w:tcW w:w="721" w:type="dxa"/>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Cooked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3"/>
              <w:ind w:left="719" w:right="-792"/>
              <w:jc w:val="center"/>
              <w:rPr>
                <w:sz w:val="16"/>
              </w:rPr>
            </w:pPr>
            <w:r>
              <w:rPr>
                <w:sz w:val="16"/>
              </w:rPr>
              <w:t>62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570"/>
              <w:jc w:val="right"/>
              <w:rPr>
                <w:sz w:val="16"/>
              </w:rPr>
            </w:pPr>
            <w:r>
              <w:rPr>
                <w:sz w:val="16"/>
              </w:rPr>
              <w:t>2005</w:t>
            </w:r>
          </w:p>
        </w:tc>
        <w:tc>
          <w:tcPr>
            <w:tcW w:w="721" w:type="dxa"/>
          </w:tcPr>
          <w:p>
            <w:pPr>
              <w:pStyle w:val="TableParagraph"/>
              <w:rPr>
                <w:rFonts w:ascii="Times New Roman"/>
                <w:sz w:val="16"/>
              </w:rPr>
            </w:pPr>
          </w:p>
        </w:tc>
      </w:tr>
      <w:tr>
        <w:trPr>
          <w:trHeight w:val="635" w:hRule="atLeast"/>
        </w:trPr>
        <w:tc>
          <w:tcPr>
            <w:tcW w:w="840" w:type="dxa"/>
          </w:tcPr>
          <w:p>
            <w:pPr>
              <w:pStyle w:val="TableParagraph"/>
              <w:spacing w:before="81"/>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80" w:lineRule="atLeast" w:before="81"/>
              <w:ind w:left="76" w:right="70"/>
              <w:rPr>
                <w:sz w:val="16"/>
              </w:rPr>
            </w:pPr>
            <w:r>
              <w:rPr>
                <w:sz w:val="16"/>
              </w:rPr>
              <w:t>Vegetable (including mushrooms and fungi, roots and tubers, pulses and legumes, and aloe vera), seaweed, and nut and seed purees and spreads (e.g., peanut butter)</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spacing w:before="81"/>
              <w:ind w:left="719" w:right="-792"/>
              <w:jc w:val="center"/>
              <w:rPr>
                <w:sz w:val="16"/>
              </w:rPr>
            </w:pPr>
            <w:r>
              <w:rPr>
                <w:sz w:val="16"/>
              </w:rPr>
              <w:t>62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570"/>
              <w:jc w:val="right"/>
              <w:rPr>
                <w:sz w:val="16"/>
              </w:rPr>
            </w:pPr>
            <w:r>
              <w:rPr>
                <w:sz w:val="16"/>
              </w:rPr>
              <w:t>2005</w:t>
            </w:r>
          </w:p>
        </w:tc>
        <w:tc>
          <w:tcPr>
            <w:tcW w:w="72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19"/>
        <w:gridCol w:w="75"/>
        <w:gridCol w:w="764"/>
        <w:gridCol w:w="120"/>
        <w:gridCol w:w="120"/>
        <w:gridCol w:w="120"/>
        <w:gridCol w:w="120"/>
        <w:gridCol w:w="720"/>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75" w:type="dxa"/>
          </w:tcPr>
          <w:p>
            <w:pPr>
              <w:pStyle w:val="TableParagraph"/>
              <w:spacing w:line="179" w:lineRule="exact"/>
              <w:ind w:left="80" w:right="-692"/>
              <w:rPr>
                <w:sz w:val="16"/>
              </w:rPr>
            </w:pPr>
            <w:r>
              <w:rPr>
                <w:spacing w:val="-1"/>
                <w:sz w:val="16"/>
              </w:rPr>
              <w:t>MaxLevel</w:t>
            </w:r>
          </w:p>
        </w:tc>
        <w:tc>
          <w:tcPr>
            <w:tcW w:w="764" w:type="dxa"/>
            <w:tcBorders>
              <w:bottom w:val="single" w:sz="8" w:space="0" w:color="000000"/>
            </w:tcBorders>
          </w:tcPr>
          <w:p>
            <w:pPr>
              <w:pStyle w:val="TableParagraph"/>
              <w:spacing w:before="2"/>
              <w:rPr>
                <w:sz w:val="23"/>
              </w:rPr>
            </w:pPr>
          </w:p>
          <w:p>
            <w:pPr>
              <w:pStyle w:val="TableParagraph"/>
              <w:spacing w:line="20" w:lineRule="exact"/>
              <w:ind w:left="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Pr>
          <w:p>
            <w:pPr>
              <w:pStyle w:val="TableParagraph"/>
              <w:spacing w:line="179" w:lineRule="exact"/>
              <w:ind w:right="-778"/>
              <w:jc w:val="right"/>
              <w:rPr>
                <w:sz w:val="16"/>
              </w:rPr>
            </w:pPr>
            <w:r>
              <w:rPr>
                <w:sz w:val="16"/>
              </w:rPr>
              <w:t>Notes</w:t>
            </w:r>
          </w:p>
        </w:tc>
        <w:tc>
          <w:tcPr>
            <w:tcW w:w="120" w:type="dxa"/>
            <w:tcBorders>
              <w:bottom w:val="single" w:sz="8" w:space="0" w:color="000000"/>
            </w:tcBorders>
          </w:tcPr>
          <w:p>
            <w:pPr>
              <w:pStyle w:val="TableParagraph"/>
              <w:spacing w:before="2"/>
              <w:rPr>
                <w:sz w:val="23"/>
              </w:rPr>
            </w:pPr>
          </w:p>
          <w:p>
            <w:pPr>
              <w:pStyle w:val="TableParagraph"/>
              <w:spacing w:line="20" w:lineRule="exact"/>
              <w:ind w:left="5"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720" w:type="dxa"/>
          </w:tcPr>
          <w:p>
            <w:pPr>
              <w:pStyle w:val="TableParagraph"/>
              <w:spacing w:line="179" w:lineRule="exact"/>
              <w:ind w:right="-1253"/>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1043" w:hRule="atLeast"/>
        </w:trPr>
        <w:tc>
          <w:tcPr>
            <w:tcW w:w="840" w:type="dxa"/>
          </w:tcPr>
          <w:p>
            <w:pPr>
              <w:pStyle w:val="TableParagraph"/>
              <w:spacing w:before="71"/>
              <w:ind w:left="16"/>
              <w:rPr>
                <w:sz w:val="16"/>
              </w:rPr>
            </w:pPr>
            <w:r>
              <w:rPr>
                <w:sz w:val="16"/>
              </w:rPr>
              <w:t>04.2.2.6</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ind w:right="18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5" w:type="dxa"/>
          </w:tcPr>
          <w:p>
            <w:pPr>
              <w:pStyle w:val="TableParagraph"/>
              <w:spacing w:before="71"/>
              <w:ind w:left="80" w:right="-749"/>
              <w:rPr>
                <w:sz w:val="16"/>
              </w:rPr>
            </w:pPr>
            <w:r>
              <w:rPr>
                <w:sz w:val="16"/>
              </w:rPr>
              <w:t>100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864"/>
              <w:jc w:val="right"/>
              <w:rPr>
                <w:sz w:val="16"/>
              </w:rPr>
            </w:pPr>
            <w:r>
              <w:rPr>
                <w:sz w:val="16"/>
              </w:rPr>
              <w:t>62 &amp; 92</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71"/>
              <w:ind w:right="-864"/>
              <w:jc w:val="right"/>
              <w:rPr>
                <w:sz w:val="16"/>
              </w:rPr>
            </w:pPr>
            <w:r>
              <w:rPr>
                <w:w w:val="95"/>
                <w:sz w:val="16"/>
              </w:rPr>
              <w:t>2008</w:t>
            </w:r>
          </w:p>
        </w:tc>
        <w:tc>
          <w:tcPr>
            <w:tcW w:w="120" w:type="dxa"/>
            <w:tcBorders>
              <w:top w:val="single" w:sz="8" w:space="0" w:color="000000"/>
            </w:tcBorders>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207"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rPr>
                <w:sz w:val="16"/>
              </w:rPr>
            </w:pPr>
            <w:r>
              <w:rPr>
                <w:sz w:val="16"/>
              </w:rPr>
              <w:t>12.9.2.3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80"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77"/>
              <w:jc w:val="right"/>
              <w:rPr>
                <w:sz w:val="16"/>
              </w:rPr>
            </w:pPr>
            <w:r>
              <w:rPr>
                <w:sz w:val="16"/>
              </w:rPr>
              <w:t>62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2005</w:t>
            </w:r>
          </w:p>
        </w:tc>
        <w:tc>
          <w:tcPr>
            <w:tcW w:w="120"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78"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77"/>
              <w:jc w:val="right"/>
              <w:rPr>
                <w:sz w:val="16"/>
              </w:rPr>
            </w:pPr>
            <w:r>
              <w:rPr>
                <w:sz w:val="16"/>
              </w:rPr>
              <w:t>62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Cocoa mixes (syrups)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124" w:right="-749"/>
              <w:rPr>
                <w:sz w:val="16"/>
              </w:rPr>
            </w:pPr>
            <w:r>
              <w:rPr>
                <w:sz w:val="16"/>
              </w:rPr>
              <w:t>6.4</w:t>
            </w:r>
            <w:r>
              <w:rPr>
                <w:spacing w:val="-9"/>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08"/>
              <w:jc w:val="right"/>
              <w:rPr>
                <w:sz w:val="16"/>
              </w:rPr>
            </w:pPr>
            <w:r>
              <w:rPr>
                <w:sz w:val="16"/>
              </w:rPr>
              <w:t>62 &amp; 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122" w:right="-749"/>
              <w:rPr>
                <w:sz w:val="16"/>
              </w:rPr>
            </w:pPr>
            <w:r>
              <w:rPr>
                <w:sz w:val="16"/>
              </w:rPr>
              <w:t>6.4</w:t>
            </w:r>
            <w:r>
              <w:rPr>
                <w:spacing w:val="-9"/>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08"/>
              <w:jc w:val="right"/>
              <w:rPr>
                <w:sz w:val="16"/>
              </w:rPr>
            </w:pPr>
            <w:r>
              <w:rPr>
                <w:sz w:val="16"/>
              </w:rPr>
              <w:t>62 &amp; 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79" w:right="-749"/>
              <w:rPr>
                <w:sz w:val="16"/>
              </w:rPr>
            </w:pPr>
            <w:r>
              <w:rPr>
                <w:sz w:val="16"/>
              </w:rPr>
              <w:t>700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720"/>
              <w:jc w:val="right"/>
              <w:rPr>
                <w:sz w:val="16"/>
              </w:rPr>
            </w:pPr>
            <w:r>
              <w:rPr>
                <w:w w:val="95"/>
                <w:sz w:val="16"/>
              </w:rPr>
              <w:t>183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79" w:right="-749"/>
              <w:rPr>
                <w:sz w:val="16"/>
              </w:rPr>
            </w:pPr>
            <w:r>
              <w:rPr>
                <w:sz w:val="16"/>
              </w:rPr>
              <w:t>700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Hard candy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80" w:right="-749"/>
              <w:rPr>
                <w:sz w:val="16"/>
              </w:rPr>
            </w:pPr>
            <w:r>
              <w:rPr>
                <w:sz w:val="16"/>
              </w:rPr>
              <w:t>700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Soft candy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80"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Nougats and marzipans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80"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80" w:right="-749"/>
              <w:rPr>
                <w:sz w:val="16"/>
              </w:rPr>
            </w:pPr>
            <w:r>
              <w:rPr>
                <w:sz w:val="16"/>
              </w:rPr>
              <w:t>700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80"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Pre-cooked pastas and noodles and like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79"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720"/>
              <w:jc w:val="right"/>
              <w:rPr>
                <w:sz w:val="16"/>
              </w:rPr>
            </w:pPr>
            <w:r>
              <w:rPr>
                <w:w w:val="95"/>
                <w:sz w:val="16"/>
              </w:rPr>
              <w:t>153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169" w:right="-749"/>
              <w:rPr>
                <w:sz w:val="16"/>
              </w:rPr>
            </w:pPr>
            <w:r>
              <w:rPr>
                <w:sz w:val="16"/>
              </w:rPr>
              <w:t>75</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07.1.4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403" w:hanging="1"/>
              <w:rPr>
                <w:sz w:val="16"/>
              </w:rPr>
            </w:pPr>
            <w:r>
              <w:rPr>
                <w:sz w:val="16"/>
              </w:rPr>
              <w:t>Bread-type products, including bread stuffing and bread crumbs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124" w:right="-749"/>
              <w:rPr>
                <w:sz w:val="16"/>
              </w:rPr>
            </w:pPr>
            <w:r>
              <w:rPr>
                <w:sz w:val="16"/>
              </w:rPr>
              <w:t>6.4</w:t>
            </w:r>
            <w:r>
              <w:rPr>
                <w:spacing w:val="-9"/>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79"/>
              <w:jc w:val="right"/>
              <w:rPr>
                <w:sz w:val="16"/>
              </w:rPr>
            </w:pPr>
            <w:r>
              <w:rPr>
                <w:sz w:val="16"/>
              </w:rPr>
              <w:t>62 &amp;161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169" w:right="-749"/>
              <w:rPr>
                <w:sz w:val="16"/>
              </w:rPr>
            </w:pPr>
            <w:r>
              <w:rPr>
                <w:sz w:val="16"/>
              </w:rPr>
              <w:t>75</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hanging="1"/>
              <w:rPr>
                <w:sz w:val="16"/>
              </w:rPr>
            </w:pPr>
            <w:r>
              <w:rPr>
                <w:sz w:val="16"/>
              </w:rPr>
              <w:t>Frozen minced and creamed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169" w:right="-749"/>
              <w:rPr>
                <w:sz w:val="16"/>
              </w:rPr>
            </w:pPr>
            <w:r>
              <w:rPr>
                <w:sz w:val="16"/>
              </w:rPr>
              <w:t>40</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77"/>
              <w:jc w:val="right"/>
              <w:rPr>
                <w:sz w:val="16"/>
              </w:rPr>
            </w:pPr>
            <w:r>
              <w:rPr>
                <w:sz w:val="16"/>
              </w:rPr>
              <w:t>95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Cooked fish and fish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169" w:right="-749"/>
              <w:rPr>
                <w:sz w:val="16"/>
              </w:rPr>
            </w:pPr>
            <w:r>
              <w:rPr>
                <w:sz w:val="16"/>
              </w:rPr>
              <w:t>30</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864"/>
              <w:jc w:val="right"/>
              <w:rPr>
                <w:sz w:val="16"/>
              </w:rPr>
            </w:pPr>
            <w:r>
              <w:rPr>
                <w:sz w:val="16"/>
              </w:rPr>
              <w:t>62 &amp; 95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rPr>
                <w:sz w:val="16"/>
              </w:rPr>
            </w:pPr>
            <w:r>
              <w:rPr>
                <w:sz w:val="16"/>
              </w:rPr>
              <w:t>Fried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169" w:right="-749"/>
              <w:rPr>
                <w:sz w:val="16"/>
              </w:rPr>
            </w:pPr>
            <w:r>
              <w:rPr>
                <w:sz w:val="16"/>
              </w:rPr>
              <w:t>40</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77"/>
              <w:jc w:val="right"/>
              <w:rPr>
                <w:sz w:val="16"/>
              </w:rPr>
            </w:pPr>
            <w:r>
              <w:rPr>
                <w:sz w:val="16"/>
              </w:rPr>
              <w:t>95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Smoked, dried, fermented, and/or salted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90"/>
              <w:rPr>
                <w:sz w:val="16"/>
              </w:rPr>
            </w:pPr>
            <w:r>
              <w:rPr>
                <w:sz w:val="16"/>
              </w:rPr>
              <w:t>Fish and fish products, including mollusks, crustaceans, and echinoderms, marinated and/or in jelly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169" w:right="-749"/>
              <w:rPr>
                <w:sz w:val="16"/>
              </w:rPr>
            </w:pPr>
            <w:r>
              <w:rPr>
                <w:sz w:val="16"/>
              </w:rPr>
              <w:t>40</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77"/>
              <w:jc w:val="right"/>
              <w:rPr>
                <w:sz w:val="16"/>
              </w:rPr>
            </w:pPr>
            <w:r>
              <w:rPr>
                <w:sz w:val="16"/>
              </w:rPr>
              <w:t>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90"/>
              <w:rPr>
                <w:sz w:val="16"/>
              </w:rPr>
            </w:pPr>
            <w:r>
              <w:rPr>
                <w:sz w:val="16"/>
              </w:rPr>
              <w:t>Fish and fish products, including mollusks, crustaceans, and echinoderms, pickled and/or in brine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169" w:right="-749"/>
              <w:rPr>
                <w:sz w:val="16"/>
              </w:rPr>
            </w:pPr>
            <w:r>
              <w:rPr>
                <w:sz w:val="16"/>
              </w:rPr>
              <w:t>40</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77"/>
              <w:jc w:val="right"/>
              <w:rPr>
                <w:sz w:val="16"/>
              </w:rPr>
            </w:pPr>
            <w:r>
              <w:rPr>
                <w:sz w:val="16"/>
              </w:rPr>
              <w:t>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Salmon substitutes, caviar, and other fish roe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80"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2009</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09.3.4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99" w:hanging="1"/>
              <w:jc w:val="both"/>
              <w:rPr>
                <w:sz w:val="16"/>
              </w:rPr>
            </w:pPr>
            <w:r>
              <w:rPr>
                <w:sz w:val="16"/>
              </w:rPr>
              <w:t>Semi-preserved fish and fish products, including mollusks, crustaceans, and echinoderms (e.g., fish paste), excluding products of food categories 09.3.1 - 09.3.3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169" w:right="-749"/>
              <w:rPr>
                <w:sz w:val="16"/>
              </w:rPr>
            </w:pPr>
            <w:r>
              <w:rPr>
                <w:sz w:val="16"/>
              </w:rPr>
              <w:t>75</w:t>
            </w:r>
            <w:r>
              <w:rPr>
                <w:spacing w:val="-10"/>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677"/>
              <w:jc w:val="right"/>
              <w:rPr>
                <w:sz w:val="16"/>
              </w:rPr>
            </w:pPr>
            <w:r>
              <w:rPr>
                <w:sz w:val="16"/>
              </w:rPr>
              <w:t>95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80" w:right="-749"/>
              <w:rPr>
                <w:sz w:val="16"/>
              </w:rPr>
            </w:pPr>
            <w:r>
              <w:rPr>
                <w:sz w:val="16"/>
              </w:rPr>
              <w:t>500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77"/>
              <w:jc w:val="right"/>
              <w:rPr>
                <w:sz w:val="16"/>
              </w:rPr>
            </w:pPr>
            <w:r>
              <w:rPr>
                <w:sz w:val="16"/>
              </w:rPr>
              <w:t>95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2009</w:t>
            </w:r>
          </w:p>
        </w:tc>
        <w:tc>
          <w:tcPr>
            <w:tcW w:w="120" w:type="dxa"/>
          </w:tcPr>
          <w:p>
            <w:pPr>
              <w:pStyle w:val="TableParagraph"/>
              <w:rPr>
                <w:rFonts w:ascii="Times New Roman"/>
                <w:sz w:val="16"/>
              </w:rPr>
            </w:pPr>
          </w:p>
        </w:tc>
      </w:tr>
      <w:tr>
        <w:trPr>
          <w:trHeight w:val="228" w:hRule="atLeast"/>
        </w:trPr>
        <w:tc>
          <w:tcPr>
            <w:tcW w:w="840" w:type="dxa"/>
          </w:tcPr>
          <w:p>
            <w:pPr>
              <w:pStyle w:val="TableParagraph"/>
              <w:spacing w:line="164" w:lineRule="exact" w:before="44"/>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44"/>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line="164" w:lineRule="exact" w:before="44"/>
              <w:ind w:left="80" w:right="-749"/>
              <w:rPr>
                <w:sz w:val="16"/>
              </w:rPr>
            </w:pPr>
            <w:r>
              <w:rPr>
                <w:sz w:val="16"/>
              </w:rPr>
              <w:t>300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44"/>
              <w:ind w:right="-634"/>
              <w:jc w:val="right"/>
              <w:rPr>
                <w:sz w:val="16"/>
              </w:rPr>
            </w:pPr>
            <w:r>
              <w:rPr>
                <w:w w:val="99"/>
                <w:sz w:val="16"/>
              </w:rPr>
              <w:t>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line="164" w:lineRule="exact" w:before="44"/>
              <w:ind w:right="-864"/>
              <w:jc w:val="right"/>
              <w:rPr>
                <w:sz w:val="16"/>
              </w:rPr>
            </w:pPr>
            <w:r>
              <w:rPr>
                <w:w w:val="95"/>
                <w:sz w:val="16"/>
              </w:rPr>
              <w:t>2009</w:t>
            </w:r>
          </w:p>
        </w:tc>
        <w:tc>
          <w:tcPr>
            <w:tcW w:w="120"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16680" filled="true" fillcolor="#000000" stroked="false">
            <v:fill type="solid"/>
            <w10:wrap type="none"/>
          </v:rect>
        </w:pict>
      </w:r>
      <w:r>
        <w:rPr/>
        <w:pict>
          <v:rect style="position:absolute;margin-left:69.599998pt;margin-top:149.519913pt;width:6pt;height:.96008pt;mso-position-horizontal-relative:page;mso-position-vertical-relative:page;z-index:-3716656" filled="true" fillcolor="#000000" stroked="false">
            <v:fill type="solid"/>
            <w10:wrap type="none"/>
          </v:rect>
        </w:pict>
      </w:r>
      <w:r>
        <w:rPr/>
        <w:pict>
          <v:rect style="position:absolute;margin-left:81.599998pt;margin-top:149.519913pt;width:6pt;height:.96008pt;mso-position-horizontal-relative:page;mso-position-vertical-relative:page;z-index:-3716632" filled="true" fillcolor="#000000" stroked="false">
            <v:fill type="solid"/>
            <w10:wrap type="none"/>
          </v:rect>
        </w:pict>
      </w:r>
      <w:r>
        <w:rPr/>
        <w:pict>
          <v:rect style="position:absolute;margin-left:117.599998pt;margin-top:149.519913pt;width:6pt;height:.96008pt;mso-position-horizontal-relative:page;mso-position-vertical-relative:page;z-index:-3716608" filled="true" fillcolor="#000000" stroked="false">
            <v:fill type="solid"/>
            <w10:wrap type="none"/>
          </v:rect>
        </w:pict>
      </w:r>
      <w:r>
        <w:rPr/>
        <w:pict>
          <v:rect style="position:absolute;margin-left:129.600006pt;margin-top:149.519913pt;width:6pt;height:.96008pt;mso-position-horizontal-relative:page;mso-position-vertical-relative:page;z-index:-3716584" filled="true" fillcolor="#000000" stroked="false">
            <v:fill type="solid"/>
            <w10:wrap type="none"/>
          </v:rect>
        </w:pict>
      </w:r>
      <w:r>
        <w:rPr/>
        <w:pict>
          <v:rect style="position:absolute;margin-left:141.600006pt;margin-top:149.519913pt;width:6pt;height:.96008pt;mso-position-horizontal-relative:page;mso-position-vertical-relative:page;z-index:-3716560" filled="true" fillcolor="#000000" stroked="false">
            <v:fill type="solid"/>
            <w10:wrap type="none"/>
          </v:rect>
        </w:pict>
      </w:r>
      <w:r>
        <w:rPr/>
        <w:pict>
          <v:rect style="position:absolute;margin-left:153.600006pt;margin-top:149.519913pt;width:6pt;height:.96008pt;mso-position-horizontal-relative:page;mso-position-vertical-relative:page;z-index:-3716536" filled="true" fillcolor="#000000" stroked="false">
            <v:fill type="solid"/>
            <w10:wrap type="none"/>
          </v:rect>
        </w:pict>
      </w:r>
      <w:r>
        <w:rPr/>
        <w:pict>
          <v:rect style="position:absolute;margin-left:165.600006pt;margin-top:149.519913pt;width:6pt;height:.96008pt;mso-position-horizontal-relative:page;mso-position-vertical-relative:page;z-index:-3716512" filled="true" fillcolor="#000000" stroked="false">
            <v:fill type="solid"/>
            <w10:wrap type="none"/>
          </v:rect>
        </w:pict>
      </w:r>
      <w:r>
        <w:rPr/>
        <w:pict>
          <v:rect style="position:absolute;margin-left:177.600006pt;margin-top:149.519913pt;width:6pt;height:.96008pt;mso-position-horizontal-relative:page;mso-position-vertical-relative:page;z-index:-3716488" filled="true" fillcolor="#000000" stroked="false">
            <v:fill type="solid"/>
            <w10:wrap type="none"/>
          </v:rect>
        </w:pict>
      </w:r>
      <w:r>
        <w:rPr/>
        <w:pict>
          <v:rect style="position:absolute;margin-left:189.600006pt;margin-top:149.519913pt;width:6pt;height:.96008pt;mso-position-horizontal-relative:page;mso-position-vertical-relative:page;z-index:-3716464" filled="true" fillcolor="#000000" stroked="false">
            <v:fill type="solid"/>
            <w10:wrap type="none"/>
          </v:rect>
        </w:pict>
      </w:r>
      <w:r>
        <w:rPr/>
        <w:pict>
          <v:rect style="position:absolute;margin-left:201.600006pt;margin-top:149.519913pt;width:6pt;height:.96008pt;mso-position-horizontal-relative:page;mso-position-vertical-relative:page;z-index:-3716440" filled="true" fillcolor="#000000" stroked="false">
            <v:fill type="solid"/>
            <w10:wrap type="none"/>
          </v:rect>
        </w:pict>
      </w:r>
      <w:r>
        <w:rPr/>
        <w:pict>
          <v:rect style="position:absolute;margin-left:213.600006pt;margin-top:149.519913pt;width:6pt;height:.96008pt;mso-position-horizontal-relative:page;mso-position-vertical-relative:page;z-index:-3716416" filled="true" fillcolor="#000000" stroked="false">
            <v:fill type="solid"/>
            <w10:wrap type="none"/>
          </v:rect>
        </w:pict>
      </w:r>
      <w:r>
        <w:rPr/>
        <w:pict>
          <v:rect style="position:absolute;margin-left:225.600006pt;margin-top:149.519913pt;width:6pt;height:.96008pt;mso-position-horizontal-relative:page;mso-position-vertical-relative:page;z-index:-3716392" filled="true" fillcolor="#000000" stroked="false">
            <v:fill type="solid"/>
            <w10:wrap type="none"/>
          </v:rect>
        </w:pict>
      </w:r>
      <w:r>
        <w:rPr/>
        <w:pict>
          <v:rect style="position:absolute;margin-left:237.600006pt;margin-top:149.519913pt;width:6pt;height:.96008pt;mso-position-horizontal-relative:page;mso-position-vertical-relative:page;z-index:-3716368" filled="true" fillcolor="#000000" stroked="false">
            <v:fill type="solid"/>
            <w10:wrap type="none"/>
          </v:rect>
        </w:pict>
      </w:r>
      <w:r>
        <w:rPr/>
        <w:pict>
          <v:rect style="position:absolute;margin-left:249.600006pt;margin-top:149.519913pt;width:6pt;height:.96008pt;mso-position-horizontal-relative:page;mso-position-vertical-relative:page;z-index:-3716344" filled="true" fillcolor="#000000" stroked="false">
            <v:fill type="solid"/>
            <w10:wrap type="none"/>
          </v:rect>
        </w:pict>
      </w:r>
      <w:r>
        <w:rPr/>
        <w:pict>
          <v:rect style="position:absolute;margin-left:261.600006pt;margin-top:149.519913pt;width:6pt;height:.96008pt;mso-position-horizontal-relative:page;mso-position-vertical-relative:page;z-index:-3716320" filled="true" fillcolor="#000000" stroked="false">
            <v:fill type="solid"/>
            <w10:wrap type="none"/>
          </v:rect>
        </w:pict>
      </w:r>
      <w:r>
        <w:rPr/>
        <w:pict>
          <v:rect style="position:absolute;margin-left:273.600006pt;margin-top:149.519913pt;width:6pt;height:.96008pt;mso-position-horizontal-relative:page;mso-position-vertical-relative:page;z-index:-3716296" filled="true" fillcolor="#000000" stroked="false">
            <v:fill type="solid"/>
            <w10:wrap type="none"/>
          </v:rect>
        </w:pict>
      </w:r>
      <w:r>
        <w:rPr/>
        <w:pict>
          <v:rect style="position:absolute;margin-left:285.600006pt;margin-top:149.519913pt;width:6pt;height:.96008pt;mso-position-horizontal-relative:page;mso-position-vertical-relative:page;z-index:-3716272" filled="true" fillcolor="#000000" stroked="false">
            <v:fill type="solid"/>
            <w10:wrap type="none"/>
          </v:rect>
        </w:pict>
      </w:r>
      <w:r>
        <w:rPr/>
        <w:pict>
          <v:rect style="position:absolute;margin-left:297.600006pt;margin-top:149.519913pt;width:6pt;height:.96008pt;mso-position-horizontal-relative:page;mso-position-vertical-relative:page;z-index:-3716248" filled="true" fillcolor="#000000" stroked="false">
            <v:fill type="solid"/>
            <w10:wrap type="none"/>
          </v:rect>
        </w:pict>
      </w:r>
      <w:r>
        <w:rPr/>
        <w:pict>
          <v:rect style="position:absolute;margin-left:309.600006pt;margin-top:149.519913pt;width:6pt;height:.96008pt;mso-position-horizontal-relative:page;mso-position-vertical-relative:page;z-index:-3716224" filled="true" fillcolor="#000000" stroked="false">
            <v:fill type="solid"/>
            <w10:wrap type="none"/>
          </v:rect>
        </w:pict>
      </w:r>
      <w:r>
        <w:rPr/>
        <w:pict>
          <v:rect style="position:absolute;margin-left:417.600006pt;margin-top:149.519913pt;width:6pt;height:.96008pt;mso-position-horizontal-relative:page;mso-position-vertical-relative:page;z-index:-3716200" filled="true" fillcolor="#000000" stroked="false">
            <v:fill type="solid"/>
            <w10:wrap type="none"/>
          </v:rect>
        </w:pict>
      </w:r>
      <w:r>
        <w:rPr/>
        <w:pict>
          <v:rect style="position:absolute;margin-left:429.600006pt;margin-top:149.519913pt;width:6pt;height:.96008pt;mso-position-horizontal-relative:page;mso-position-vertical-relative:page;z-index:-3716176" filled="true" fillcolor="#000000" stroked="false">
            <v:fill type="solid"/>
            <w10:wrap type="none"/>
          </v:rect>
        </w:pict>
      </w:r>
      <w:r>
        <w:rPr/>
        <w:pict>
          <v:rect style="position:absolute;margin-left:465.600006pt;margin-top:149.519913pt;width:6pt;height:.96008pt;mso-position-horizontal-relative:page;mso-position-vertical-relative:page;z-index:-3716152" filled="true" fillcolor="#000000" stroked="false">
            <v:fill type="solid"/>
            <w10:wrap type="none"/>
          </v:rect>
        </w:pict>
      </w:r>
      <w:r>
        <w:rPr/>
        <w:pict>
          <v:rect style="position:absolute;margin-left:477.600006pt;margin-top:149.519913pt;width:6pt;height:.96008pt;mso-position-horizontal-relative:page;mso-position-vertical-relative:page;z-index:-3716128" filled="true" fillcolor="#000000" stroked="false">
            <v:fill type="solid"/>
            <w10:wrap type="none"/>
          </v:rect>
        </w:pict>
      </w:r>
      <w:r>
        <w:rPr/>
        <w:pict>
          <v:rect style="position:absolute;margin-left:489.600006pt;margin-top:149.519913pt;width:6pt;height:.96008pt;mso-position-horizontal-relative:page;mso-position-vertical-relative:page;z-index:-3716104" filled="true" fillcolor="#000000" stroked="false">
            <v:fill type="solid"/>
            <w10:wrap type="none"/>
          </v:rect>
        </w:pict>
      </w:r>
      <w:r>
        <w:rPr/>
        <w:pict>
          <v:rect style="position:absolute;margin-left:501.600006pt;margin-top:149.519913pt;width:6pt;height:.96008pt;mso-position-horizontal-relative:page;mso-position-vertical-relative:page;z-index:-3716080" filled="true" fillcolor="#000000" stroked="false">
            <v:fill type="solid"/>
            <w10:wrap type="none"/>
          </v:rect>
        </w:pict>
      </w:r>
    </w:p>
    <w:p>
      <w:pPr>
        <w:spacing w:after="0"/>
        <w:rPr>
          <w:sz w:val="2"/>
          <w:szCs w:val="2"/>
        </w:rPr>
        <w:sectPr>
          <w:headerReference w:type="default" r:id="rId42"/>
          <w:pgSz w:w="11910" w:h="16840"/>
          <w:pgMar w:header="1463" w:footer="0" w:top="2700" w:bottom="280" w:left="1000" w:right="1020"/>
          <w:pgNumType w:start="104"/>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72"/>
        <w:gridCol w:w="93"/>
        <w:gridCol w:w="121"/>
        <w:gridCol w:w="121"/>
        <w:gridCol w:w="121"/>
        <w:gridCol w:w="77"/>
        <w:gridCol w:w="766"/>
        <w:gridCol w:w="122"/>
        <w:gridCol w:w="122"/>
        <w:gridCol w:w="122"/>
        <w:gridCol w:w="122"/>
        <w:gridCol w:w="114"/>
        <w:gridCol w:w="489"/>
        <w:gridCol w:w="121"/>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line="179" w:lineRule="exact"/>
              <w:ind w:left="59"/>
              <w:rPr>
                <w:sz w:val="16"/>
              </w:rPr>
            </w:pPr>
            <w:r>
              <w:rPr>
                <w:sz w:val="16"/>
              </w:rPr>
              <w:t>FoodCategory</w:t>
            </w:r>
          </w:p>
        </w:tc>
        <w:tc>
          <w:tcPr>
            <w:tcW w:w="93"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77" w:type="dxa"/>
          </w:tcPr>
          <w:p>
            <w:pPr>
              <w:pStyle w:val="TableParagraph"/>
              <w:spacing w:line="179" w:lineRule="exact"/>
              <w:ind w:left="71" w:right="-677"/>
              <w:rPr>
                <w:sz w:val="16"/>
              </w:rPr>
            </w:pPr>
            <w:r>
              <w:rPr>
                <w:spacing w:val="-1"/>
                <w:sz w:val="16"/>
              </w:rPr>
              <w:t>MaxLevel</w:t>
            </w:r>
          </w:p>
        </w:tc>
        <w:tc>
          <w:tcPr>
            <w:tcW w:w="766" w:type="dxa"/>
            <w:tcBorders>
              <w:bottom w:val="single" w:sz="8" w:space="0" w:color="000000"/>
            </w:tcBorders>
          </w:tcPr>
          <w:p>
            <w:pPr>
              <w:pStyle w:val="TableParagraph"/>
              <w:spacing w:before="2"/>
              <w:rPr>
                <w:sz w:val="23"/>
              </w:rPr>
            </w:pPr>
          </w:p>
          <w:p>
            <w:pPr>
              <w:pStyle w:val="TableParagraph"/>
              <w:spacing w:line="20" w:lineRule="exact"/>
              <w:ind w:left="3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2" w:type="dxa"/>
          </w:tcPr>
          <w:p>
            <w:pPr>
              <w:pStyle w:val="TableParagraph"/>
              <w:rPr>
                <w:rFonts w:ascii="Times New Roman"/>
                <w:sz w:val="16"/>
              </w:rPr>
            </w:pPr>
          </w:p>
        </w:tc>
        <w:tc>
          <w:tcPr>
            <w:tcW w:w="122" w:type="dxa"/>
            <w:tcBorders>
              <w:bottom w:val="single" w:sz="8" w:space="0" w:color="000000"/>
            </w:tcBorders>
          </w:tcPr>
          <w:p>
            <w:pPr>
              <w:pStyle w:val="TableParagraph"/>
              <w:rPr>
                <w:rFonts w:ascii="Times New Roman"/>
                <w:sz w:val="16"/>
              </w:rPr>
            </w:pPr>
          </w:p>
        </w:tc>
        <w:tc>
          <w:tcPr>
            <w:tcW w:w="122" w:type="dxa"/>
            <w:tcBorders>
              <w:bottom w:val="single" w:sz="8" w:space="0" w:color="000000"/>
            </w:tcBorders>
          </w:tcPr>
          <w:p>
            <w:pPr>
              <w:pStyle w:val="TableParagraph"/>
              <w:spacing w:line="179" w:lineRule="exact"/>
              <w:ind w:left="340" w:right="-648"/>
              <w:jc w:val="center"/>
              <w:rPr>
                <w:sz w:val="16"/>
              </w:rPr>
            </w:pPr>
            <w:r>
              <w:rPr>
                <w:sz w:val="16"/>
              </w:rPr>
              <w:t>Notes</w:t>
            </w:r>
          </w:p>
        </w:tc>
        <w:tc>
          <w:tcPr>
            <w:tcW w:w="122" w:type="dxa"/>
          </w:tcPr>
          <w:p>
            <w:pPr>
              <w:pStyle w:val="TableParagraph"/>
              <w:rPr>
                <w:rFonts w:ascii="Times New Roman"/>
                <w:sz w:val="16"/>
              </w:rPr>
            </w:pPr>
          </w:p>
        </w:tc>
        <w:tc>
          <w:tcPr>
            <w:tcW w:w="114" w:type="dxa"/>
            <w:tcBorders>
              <w:bottom w:val="single" w:sz="8" w:space="0" w:color="000000"/>
            </w:tcBorders>
          </w:tcPr>
          <w:p>
            <w:pPr>
              <w:pStyle w:val="TableParagraph"/>
              <w:rPr>
                <w:rFonts w:ascii="Times New Roman"/>
                <w:sz w:val="16"/>
              </w:rPr>
            </w:pPr>
          </w:p>
        </w:tc>
        <w:tc>
          <w:tcPr>
            <w:tcW w:w="489" w:type="dxa"/>
          </w:tcPr>
          <w:p>
            <w:pPr>
              <w:pStyle w:val="TableParagraph"/>
              <w:spacing w:line="179" w:lineRule="exact"/>
              <w:ind w:right="-1340"/>
              <w:jc w:val="right"/>
              <w:rPr>
                <w:sz w:val="16"/>
              </w:rPr>
            </w:pPr>
            <w:r>
              <w:rPr>
                <w:sz w:val="16"/>
              </w:rPr>
              <w:t>Year Adopted</w:t>
            </w:r>
          </w:p>
        </w:tc>
        <w:tc>
          <w:tcPr>
            <w:tcW w:w="121"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11.4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71"/>
              <w:ind w:left="-1" w:hanging="1"/>
              <w:rPr>
                <w:sz w:val="16"/>
              </w:rPr>
            </w:pPr>
            <w:r>
              <w:rPr>
                <w:sz w:val="16"/>
              </w:rPr>
              <w:t>Other sugars and syrups (e.g., xylose, maple syrup, sugar toppings)</w:t>
            </w:r>
          </w:p>
        </w:tc>
        <w:tc>
          <w:tcPr>
            <w:tcW w:w="93"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77" w:type="dxa"/>
          </w:tcPr>
          <w:p>
            <w:pPr>
              <w:pStyle w:val="TableParagraph"/>
              <w:spacing w:before="71"/>
              <w:ind w:right="-749"/>
              <w:jc w:val="right"/>
              <w:rPr>
                <w:sz w:val="16"/>
              </w:rPr>
            </w:pPr>
            <w:r>
              <w:rPr>
                <w:sz w:val="16"/>
              </w:rPr>
              <w:t>64 mg/kg</w:t>
            </w:r>
          </w:p>
        </w:tc>
        <w:tc>
          <w:tcPr>
            <w:tcW w:w="766" w:type="dxa"/>
            <w:tcBorders>
              <w:top w:val="single" w:sz="8" w:space="0" w:color="000000"/>
            </w:tcBorders>
          </w:tcPr>
          <w:p>
            <w:pPr>
              <w:pStyle w:val="TableParagraph"/>
              <w:rPr>
                <w:rFonts w:ascii="Times New Roman"/>
                <w:sz w:val="16"/>
              </w:rPr>
            </w:pPr>
          </w:p>
        </w:tc>
        <w:tc>
          <w:tcPr>
            <w:tcW w:w="122" w:type="dxa"/>
          </w:tcPr>
          <w:p>
            <w:pPr>
              <w:pStyle w:val="TableParagraph"/>
              <w:rPr>
                <w:rFonts w:ascii="Times New Roman"/>
                <w:sz w:val="16"/>
              </w:rPr>
            </w:pPr>
          </w:p>
        </w:tc>
        <w:tc>
          <w:tcPr>
            <w:tcW w:w="122" w:type="dxa"/>
            <w:tcBorders>
              <w:top w:val="single" w:sz="8" w:space="0" w:color="000000"/>
            </w:tcBorders>
          </w:tcPr>
          <w:p>
            <w:pPr>
              <w:pStyle w:val="TableParagraph"/>
              <w:rPr>
                <w:rFonts w:ascii="Times New Roman"/>
                <w:sz w:val="16"/>
              </w:rPr>
            </w:pPr>
          </w:p>
        </w:tc>
        <w:tc>
          <w:tcPr>
            <w:tcW w:w="122" w:type="dxa"/>
            <w:tcBorders>
              <w:top w:val="single" w:sz="8" w:space="0" w:color="000000"/>
            </w:tcBorders>
          </w:tcPr>
          <w:p>
            <w:pPr>
              <w:pStyle w:val="TableParagraph"/>
              <w:spacing w:before="71"/>
              <w:ind w:left="468" w:right="-533"/>
              <w:jc w:val="center"/>
              <w:rPr>
                <w:sz w:val="16"/>
              </w:rPr>
            </w:pPr>
            <w:r>
              <w:rPr>
                <w:sz w:val="16"/>
              </w:rPr>
              <w:t>62</w:t>
            </w:r>
          </w:p>
        </w:tc>
        <w:tc>
          <w:tcPr>
            <w:tcW w:w="122" w:type="dxa"/>
          </w:tcPr>
          <w:p>
            <w:pPr>
              <w:pStyle w:val="TableParagraph"/>
              <w:rPr>
                <w:rFonts w:ascii="Times New Roman"/>
                <w:sz w:val="16"/>
              </w:rPr>
            </w:pPr>
          </w:p>
        </w:tc>
        <w:tc>
          <w:tcPr>
            <w:tcW w:w="114" w:type="dxa"/>
            <w:tcBorders>
              <w:top w:val="single" w:sz="8" w:space="0" w:color="000000"/>
            </w:tcBorders>
          </w:tcPr>
          <w:p>
            <w:pPr>
              <w:pStyle w:val="TableParagraph"/>
              <w:rPr>
                <w:rFonts w:ascii="Times New Roman"/>
                <w:sz w:val="16"/>
              </w:rPr>
            </w:pPr>
          </w:p>
        </w:tc>
        <w:tc>
          <w:tcPr>
            <w:tcW w:w="489" w:type="dxa"/>
          </w:tcPr>
          <w:p>
            <w:pPr>
              <w:pStyle w:val="TableParagraph"/>
              <w:spacing w:before="71"/>
              <w:ind w:right="-965"/>
              <w:jc w:val="right"/>
              <w:rPr>
                <w:sz w:val="16"/>
              </w:rPr>
            </w:pPr>
            <w:r>
              <w:rPr>
                <w:w w:val="95"/>
                <w:sz w:val="16"/>
              </w:rPr>
              <w:t>2005</w:t>
            </w:r>
          </w:p>
        </w:tc>
        <w:tc>
          <w:tcPr>
            <w:tcW w:w="121"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Pr>
                <w:sz w:val="16"/>
              </w:rPr>
            </w:pPr>
            <w:r>
              <w:rPr>
                <w:sz w:val="16"/>
              </w:rPr>
              <w:t>Seasonings and condiments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0" w:right="-749"/>
              <w:rPr>
                <w:sz w:val="16"/>
              </w:rPr>
            </w:pPr>
            <w:r>
              <w:rPr>
                <w:sz w:val="16"/>
              </w:rPr>
              <w:t>500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43"/>
              <w:ind w:right="-965"/>
              <w:jc w:val="right"/>
              <w:rPr>
                <w:sz w:val="16"/>
              </w:rPr>
            </w:pPr>
            <w:r>
              <w:rPr>
                <w:w w:val="95"/>
                <w:sz w:val="16"/>
              </w:rPr>
              <w:t>2009</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Mustards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500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83"/>
              <w:ind w:right="-965"/>
              <w:jc w:val="right"/>
              <w:rPr>
                <w:sz w:val="16"/>
              </w:rPr>
            </w:pPr>
            <w:r>
              <w:rPr>
                <w:w w:val="95"/>
                <w:sz w:val="16"/>
              </w:rPr>
              <w:t>2009</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Soups and broths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400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424" w:right="-576"/>
              <w:jc w:val="center"/>
              <w:rPr>
                <w:sz w:val="16"/>
              </w:rPr>
            </w:pPr>
            <w:r>
              <w:rPr>
                <w:sz w:val="16"/>
              </w:rPr>
              <w:t>127</w:t>
            </w: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81"/>
              <w:ind w:right="-965"/>
              <w:jc w:val="right"/>
              <w:rPr>
                <w:sz w:val="16"/>
              </w:rPr>
            </w:pPr>
            <w:r>
              <w:rPr>
                <w:w w:val="95"/>
                <w:sz w:val="16"/>
              </w:rPr>
              <w:t>2009</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Sauces and like products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100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83"/>
              <w:ind w:right="-965"/>
              <w:jc w:val="right"/>
              <w:rPr>
                <w:sz w:val="16"/>
              </w:rPr>
            </w:pPr>
            <w:r>
              <w:rPr>
                <w:w w:val="95"/>
                <w:sz w:val="16"/>
              </w:rPr>
              <w:t>2009</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Food supplements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1"/>
              <w:ind w:left="71" w:right="-749"/>
              <w:rPr>
                <w:sz w:val="16"/>
              </w:rPr>
            </w:pPr>
            <w:r>
              <w:rPr>
                <w:sz w:val="16"/>
              </w:rPr>
              <w:t>500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513" w:right="-490"/>
              <w:jc w:val="center"/>
              <w:rPr>
                <w:sz w:val="16"/>
              </w:rPr>
            </w:pPr>
            <w:r>
              <w:rPr>
                <w:w w:val="99"/>
                <w:sz w:val="16"/>
              </w:rPr>
              <w:t>3</w:t>
            </w: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81"/>
              <w:ind w:right="-965"/>
              <w:jc w:val="right"/>
              <w:rPr>
                <w:sz w:val="16"/>
              </w:rPr>
            </w:pPr>
            <w:r>
              <w:rPr>
                <w:w w:val="95"/>
                <w:sz w:val="16"/>
              </w:rPr>
              <w:t>2009</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hanging="1"/>
              <w:rPr>
                <w:sz w:val="16"/>
              </w:rPr>
            </w:pPr>
            <w:r>
              <w:rPr>
                <w:sz w:val="16"/>
              </w:rPr>
              <w:t>Water-based flavoured drinks, including "sport," "energy," or "electrolyte" drinks and particulated drinks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83"/>
              <w:ind w:left="71" w:right="-749"/>
              <w:rPr>
                <w:sz w:val="16"/>
              </w:rPr>
            </w:pPr>
            <w:r>
              <w:rPr>
                <w:sz w:val="16"/>
              </w:rPr>
              <w:t>300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83"/>
              <w:ind w:right="-965"/>
              <w:jc w:val="right"/>
              <w:rPr>
                <w:sz w:val="16"/>
              </w:rPr>
            </w:pPr>
            <w:r>
              <w:rPr>
                <w:w w:val="95"/>
                <w:sz w:val="16"/>
              </w:rPr>
              <w:t>2009</w:t>
            </w:r>
          </w:p>
        </w:tc>
        <w:tc>
          <w:tcPr>
            <w:tcW w:w="121" w:type="dxa"/>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3"/>
              <w:ind w:left="-1" w:right="125" w:hanging="1"/>
              <w:rPr>
                <w:sz w:val="16"/>
              </w:rPr>
            </w:pPr>
            <w:r>
              <w:rPr>
                <w:sz w:val="16"/>
              </w:rPr>
              <w:t>Snacks - potato, cereal, flour or starch based (from roots and tubers, pulses and legumes)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3"/>
              <w:ind w:left="71" w:right="-749"/>
              <w:rPr>
                <w:sz w:val="16"/>
              </w:rPr>
            </w:pPr>
            <w:r>
              <w:rPr>
                <w:sz w:val="16"/>
              </w:rPr>
              <w:t>350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43"/>
              <w:ind w:right="-965"/>
              <w:jc w:val="right"/>
              <w:rPr>
                <w:sz w:val="16"/>
              </w:rPr>
            </w:pPr>
            <w:r>
              <w:rPr>
                <w:w w:val="95"/>
                <w:sz w:val="16"/>
              </w:rPr>
              <w:t>2009</w:t>
            </w:r>
          </w:p>
        </w:tc>
        <w:tc>
          <w:tcPr>
            <w:tcW w:w="121"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right="125" w:hanging="1"/>
              <w:rPr>
                <w:sz w:val="16"/>
              </w:rPr>
            </w:pPr>
            <w:r>
              <w:rPr>
                <w:sz w:val="16"/>
              </w:rPr>
              <w:t>Processed nuts, including coated nuts and nut mixtures (with e.g., dried fruit)</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spacing w:before="44"/>
              <w:ind w:left="71" w:right="-749"/>
              <w:rPr>
                <w:sz w:val="16"/>
              </w:rPr>
            </w:pPr>
            <w:r>
              <w:rPr>
                <w:sz w:val="16"/>
              </w:rPr>
              <w:t>100</w:t>
            </w:r>
            <w:r>
              <w:rPr>
                <w:spacing w:val="-11"/>
                <w:sz w:val="16"/>
              </w:rPr>
              <w:t> </w:t>
            </w:r>
            <w:r>
              <w:rPr>
                <w:sz w:val="16"/>
              </w:rPr>
              <w:t>mg/kg</w:t>
            </w:r>
          </w:p>
        </w:tc>
        <w:tc>
          <w:tcPr>
            <w:tcW w:w="766"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14" w:type="dxa"/>
          </w:tcPr>
          <w:p>
            <w:pPr>
              <w:pStyle w:val="TableParagraph"/>
              <w:rPr>
                <w:rFonts w:ascii="Times New Roman"/>
                <w:sz w:val="16"/>
              </w:rPr>
            </w:pPr>
          </w:p>
        </w:tc>
        <w:tc>
          <w:tcPr>
            <w:tcW w:w="489" w:type="dxa"/>
          </w:tcPr>
          <w:p>
            <w:pPr>
              <w:pStyle w:val="TableParagraph"/>
              <w:spacing w:before="44"/>
              <w:ind w:right="-965"/>
              <w:jc w:val="right"/>
              <w:rPr>
                <w:sz w:val="16"/>
              </w:rPr>
            </w:pPr>
            <w:r>
              <w:rPr>
                <w:w w:val="95"/>
                <w:sz w:val="16"/>
              </w:rPr>
              <w:t>2009</w:t>
            </w:r>
          </w:p>
        </w:tc>
        <w:tc>
          <w:tcPr>
            <w:tcW w:w="121" w:type="dxa"/>
          </w:tcPr>
          <w:p>
            <w:pPr>
              <w:pStyle w:val="TableParagraph"/>
              <w:rPr>
                <w:rFonts w:ascii="Times New Roman"/>
                <w:sz w:val="16"/>
              </w:rPr>
            </w:pPr>
          </w:p>
        </w:tc>
      </w:tr>
      <w:tr>
        <w:trPr>
          <w:trHeight w:val="409" w:hRule="atLeast"/>
        </w:trPr>
        <w:tc>
          <w:tcPr>
            <w:tcW w:w="840" w:type="dxa"/>
            <w:tcBorders>
              <w:bottom w:val="single" w:sz="24" w:space="0" w:color="000000"/>
            </w:tcBorders>
          </w:tcPr>
          <w:p>
            <w:pPr>
              <w:pStyle w:val="TableParagraph"/>
              <w:spacing w:before="43"/>
              <w:ind w:left="16"/>
              <w:rPr>
                <w:sz w:val="16"/>
              </w:rPr>
            </w:pPr>
            <w:r>
              <w:rPr>
                <w:sz w:val="16"/>
              </w:rPr>
              <w:t>15.3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272" w:type="dxa"/>
            <w:tcBorders>
              <w:bottom w:val="single" w:sz="24" w:space="0" w:color="000000"/>
            </w:tcBorders>
          </w:tcPr>
          <w:p>
            <w:pPr>
              <w:pStyle w:val="TableParagraph"/>
              <w:spacing w:before="43"/>
              <w:ind w:left="-1"/>
              <w:rPr>
                <w:sz w:val="16"/>
              </w:rPr>
            </w:pPr>
            <w:r>
              <w:rPr>
                <w:sz w:val="16"/>
              </w:rPr>
              <w:t>Snacks - fish based</w:t>
            </w:r>
          </w:p>
        </w:tc>
        <w:tc>
          <w:tcPr>
            <w:tcW w:w="9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spacing w:before="43"/>
              <w:ind w:left="71" w:right="-749"/>
              <w:rPr>
                <w:sz w:val="16"/>
              </w:rPr>
            </w:pPr>
            <w:r>
              <w:rPr>
                <w:sz w:val="16"/>
              </w:rPr>
              <w:t>350</w:t>
            </w:r>
            <w:r>
              <w:rPr>
                <w:spacing w:val="-11"/>
                <w:sz w:val="16"/>
              </w:rPr>
              <w:t> </w:t>
            </w:r>
            <w:r>
              <w:rPr>
                <w:sz w:val="16"/>
              </w:rPr>
              <w:t>mg/kg</w:t>
            </w:r>
          </w:p>
        </w:tc>
        <w:tc>
          <w:tcPr>
            <w:tcW w:w="766"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rPr>
                <w:rFonts w:ascii="Times New Roman"/>
                <w:sz w:val="16"/>
              </w:rPr>
            </w:pPr>
          </w:p>
        </w:tc>
        <w:tc>
          <w:tcPr>
            <w:tcW w:w="114" w:type="dxa"/>
            <w:tcBorders>
              <w:bottom w:val="single" w:sz="24" w:space="0" w:color="000000"/>
            </w:tcBorders>
          </w:tcPr>
          <w:p>
            <w:pPr>
              <w:pStyle w:val="TableParagraph"/>
              <w:rPr>
                <w:rFonts w:ascii="Times New Roman"/>
                <w:sz w:val="16"/>
              </w:rPr>
            </w:pPr>
          </w:p>
        </w:tc>
        <w:tc>
          <w:tcPr>
            <w:tcW w:w="489" w:type="dxa"/>
            <w:tcBorders>
              <w:bottom w:val="single" w:sz="24" w:space="0" w:color="000000"/>
            </w:tcBorders>
          </w:tcPr>
          <w:p>
            <w:pPr>
              <w:pStyle w:val="TableParagraph"/>
              <w:spacing w:before="43"/>
              <w:ind w:right="-965"/>
              <w:jc w:val="right"/>
              <w:rPr>
                <w:sz w:val="16"/>
              </w:rPr>
            </w:pPr>
            <w:r>
              <w:rPr>
                <w:w w:val="95"/>
                <w:sz w:val="16"/>
              </w:rPr>
              <w:t>2009</w:t>
            </w:r>
          </w:p>
        </w:tc>
        <w:tc>
          <w:tcPr>
            <w:tcW w:w="121"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272" w:type="dxa"/>
            <w:tcBorders>
              <w:top w:val="single" w:sz="24" w:space="0" w:color="000000"/>
              <w:bottom w:val="single" w:sz="24" w:space="0" w:color="000000"/>
            </w:tcBorders>
          </w:tcPr>
          <w:p>
            <w:pPr>
              <w:pStyle w:val="TableParagraph"/>
              <w:rPr>
                <w:rFonts w:ascii="Times New Roman"/>
                <w:sz w:val="2"/>
              </w:rPr>
            </w:pPr>
          </w:p>
        </w:tc>
        <w:tc>
          <w:tcPr>
            <w:tcW w:w="9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766"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14" w:type="dxa"/>
            <w:tcBorders>
              <w:top w:val="single" w:sz="24" w:space="0" w:color="000000"/>
              <w:bottom w:val="single" w:sz="24" w:space="0" w:color="000000"/>
            </w:tcBorders>
          </w:tcPr>
          <w:p>
            <w:pPr>
              <w:pStyle w:val="TableParagraph"/>
              <w:rPr>
                <w:rFonts w:ascii="Times New Roman"/>
                <w:sz w:val="2"/>
              </w:rPr>
            </w:pPr>
          </w:p>
        </w:tc>
        <w:tc>
          <w:tcPr>
            <w:tcW w:w="489"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t>CITRIC ACID</w:t>
      </w:r>
    </w:p>
    <w:p>
      <w:pPr>
        <w:spacing w:before="99"/>
        <w:ind w:left="168" w:right="0" w:firstLine="0"/>
        <w:jc w:val="left"/>
        <w:rPr>
          <w:sz w:val="16"/>
        </w:rPr>
      </w:pPr>
      <w:r>
        <w:rPr/>
        <w:pict>
          <v:rect style="position:absolute;margin-left:57.599998pt;margin-top:45.574223pt;width:6pt;height:.95999pt;mso-position-horizontal-relative:page;mso-position-vertical-relative:paragraph;z-index:-3714856" filled="true" fillcolor="#000000" stroked="false">
            <v:fill type="solid"/>
            <w10:wrap type="none"/>
          </v:rect>
        </w:pict>
      </w:r>
      <w:r>
        <w:rPr/>
        <w:pict>
          <v:rect style="position:absolute;margin-left:69.599998pt;margin-top:45.574223pt;width:6pt;height:.95999pt;mso-position-horizontal-relative:page;mso-position-vertical-relative:paragraph;z-index:-3714832" filled="true" fillcolor="#000000" stroked="false">
            <v:fill type="solid"/>
            <w10:wrap type="none"/>
          </v:rect>
        </w:pict>
      </w:r>
      <w:r>
        <w:rPr/>
        <w:pict>
          <v:rect style="position:absolute;margin-left:81.599998pt;margin-top:45.574223pt;width:6pt;height:.95999pt;mso-position-horizontal-relative:page;mso-position-vertical-relative:paragraph;z-index:-3714808" filled="true" fillcolor="#000000" stroked="false">
            <v:fill type="solid"/>
            <w10:wrap type="none"/>
          </v:rect>
        </w:pict>
      </w:r>
      <w:r>
        <w:rPr/>
        <w:pict>
          <v:rect style="position:absolute;margin-left:93.599998pt;margin-top:45.574223pt;width:6pt;height:.95999pt;mso-position-horizontal-relative:page;mso-position-vertical-relative:paragraph;z-index:-3714784" filled="true" fillcolor="#000000" stroked="false">
            <v:fill type="solid"/>
            <w10:wrap type="none"/>
          </v:rect>
        </w:pict>
      </w:r>
      <w:r>
        <w:rPr/>
        <w:pict>
          <v:rect style="position:absolute;margin-left:105.599998pt;margin-top:45.574223pt;width:6pt;height:.95999pt;mso-position-horizontal-relative:page;mso-position-vertical-relative:paragraph;z-index:-3714760" filled="true" fillcolor="#000000" stroked="false">
            <v:fill type="solid"/>
            <w10:wrap type="none"/>
          </v:rect>
        </w:pict>
      </w:r>
      <w:r>
        <w:rPr/>
        <w:pict>
          <v:rect style="position:absolute;margin-left:117.599998pt;margin-top:45.574223pt;width:6pt;height:.95999pt;mso-position-horizontal-relative:page;mso-position-vertical-relative:paragraph;z-index:-3714736" filled="true" fillcolor="#000000" stroked="false">
            <v:fill type="solid"/>
            <w10:wrap type="none"/>
          </v:rect>
        </w:pict>
      </w:r>
      <w:r>
        <w:rPr/>
        <w:pict>
          <v:rect style="position:absolute;margin-left:129.600006pt;margin-top:45.574223pt;width:6pt;height:.95999pt;mso-position-horizontal-relative:page;mso-position-vertical-relative:paragraph;z-index:-3714712" filled="true" fillcolor="#000000" stroked="false">
            <v:fill type="solid"/>
            <w10:wrap type="none"/>
          </v:rect>
        </w:pict>
      </w:r>
      <w:r>
        <w:rPr/>
        <w:pict>
          <v:rect style="position:absolute;margin-left:141.600006pt;margin-top:45.574223pt;width:6pt;height:.95999pt;mso-position-horizontal-relative:page;mso-position-vertical-relative:paragraph;z-index:-3714688" filled="true" fillcolor="#000000" stroked="false">
            <v:fill type="solid"/>
            <w10:wrap type="none"/>
          </v:rect>
        </w:pict>
      </w:r>
      <w:r>
        <w:rPr/>
        <w:pict>
          <v:rect style="position:absolute;margin-left:153.600006pt;margin-top:45.574223pt;width:6pt;height:.95999pt;mso-position-horizontal-relative:page;mso-position-vertical-relative:paragraph;z-index:-3714664" filled="true" fillcolor="#000000" stroked="false">
            <v:fill type="solid"/>
            <w10:wrap type="none"/>
          </v:rect>
        </w:pict>
      </w:r>
      <w:r>
        <w:rPr/>
        <w:pict>
          <v:rect style="position:absolute;margin-left:165.600006pt;margin-top:45.574223pt;width:6pt;height:.95999pt;mso-position-horizontal-relative:page;mso-position-vertical-relative:paragraph;z-index:-3714640" filled="true" fillcolor="#000000" stroked="false">
            <v:fill type="solid"/>
            <w10:wrap type="none"/>
          </v:rect>
        </w:pict>
      </w:r>
      <w:r>
        <w:rPr/>
        <w:pict>
          <v:rect style="position:absolute;margin-left:177.600006pt;margin-top:45.574223pt;width:6pt;height:.95999pt;mso-position-horizontal-relative:page;mso-position-vertical-relative:paragraph;z-index:-3714616" filled="true" fillcolor="#000000" stroked="false">
            <v:fill type="solid"/>
            <w10:wrap type="none"/>
          </v:rect>
        </w:pict>
      </w:r>
      <w:r>
        <w:rPr/>
        <w:pict>
          <v:rect style="position:absolute;margin-left:189.600006pt;margin-top:45.574223pt;width:6pt;height:.95999pt;mso-position-horizontal-relative:page;mso-position-vertical-relative:paragraph;z-index:-3714592" filled="true" fillcolor="#000000" stroked="false">
            <v:fill type="solid"/>
            <w10:wrap type="none"/>
          </v:rect>
        </w:pict>
      </w:r>
      <w:r>
        <w:rPr/>
        <w:pict>
          <v:rect style="position:absolute;margin-left:201.600006pt;margin-top:45.574223pt;width:6pt;height:.95999pt;mso-position-horizontal-relative:page;mso-position-vertical-relative:paragraph;z-index:-3714568" filled="true" fillcolor="#000000" stroked="false">
            <v:fill type="solid"/>
            <w10:wrap type="none"/>
          </v:rect>
        </w:pict>
      </w:r>
      <w:r>
        <w:rPr/>
        <w:pict>
          <v:rect style="position:absolute;margin-left:57.599998pt;margin-top:60.574223pt;width:6pt;height:.95999pt;mso-position-horizontal-relative:page;mso-position-vertical-relative:paragraph;z-index:-3714208" filled="true" fillcolor="#000000" stroked="false">
            <v:fill type="solid"/>
            <w10:wrap type="none"/>
          </v:rect>
        </w:pict>
      </w:r>
      <w:r>
        <w:rPr/>
        <w:pict>
          <v:rect style="position:absolute;margin-left:69.599998pt;margin-top:60.574223pt;width:6pt;height:.95999pt;mso-position-horizontal-relative:page;mso-position-vertical-relative:paragraph;z-index:-3714184" filled="true" fillcolor="#000000" stroked="false">
            <v:fill type="solid"/>
            <w10:wrap type="none"/>
          </v:rect>
        </w:pict>
      </w:r>
      <w:r>
        <w:rPr/>
        <w:pict>
          <v:rect style="position:absolute;margin-left:81.599998pt;margin-top:60.574223pt;width:6pt;height:.95999pt;mso-position-horizontal-relative:page;mso-position-vertical-relative:paragraph;z-index:-3714160" filled="true" fillcolor="#000000" stroked="false">
            <v:fill type="solid"/>
            <w10:wrap type="none"/>
          </v:rect>
        </w:pict>
      </w:r>
      <w:r>
        <w:rPr/>
        <w:pict>
          <v:rect style="position:absolute;margin-left:93.599998pt;margin-top:60.574223pt;width:6pt;height:.95999pt;mso-position-horizontal-relative:page;mso-position-vertical-relative:paragraph;z-index:-3714136" filled="true" fillcolor="#000000" stroked="false">
            <v:fill type="solid"/>
            <w10:wrap type="none"/>
          </v:rect>
        </w:pict>
      </w:r>
      <w:r>
        <w:rPr/>
        <w:pict>
          <v:rect style="position:absolute;margin-left:105.599998pt;margin-top:60.574223pt;width:6pt;height:.95999pt;mso-position-horizontal-relative:page;mso-position-vertical-relative:paragraph;z-index:-3714112" filled="true" fillcolor="#000000" stroked="false">
            <v:fill type="solid"/>
            <w10:wrap type="none"/>
          </v:rect>
        </w:pict>
      </w:r>
      <w:r>
        <w:rPr/>
        <w:pict>
          <v:rect style="position:absolute;margin-left:117.599998pt;margin-top:60.574223pt;width:6pt;height:.95999pt;mso-position-horizontal-relative:page;mso-position-vertical-relative:paragraph;z-index:-3714088" filled="true" fillcolor="#000000" stroked="false">
            <v:fill type="solid"/>
            <w10:wrap type="none"/>
          </v:rect>
        </w:pict>
      </w:r>
      <w:r>
        <w:rPr/>
        <w:pict>
          <v:rect style="position:absolute;margin-left:129.600006pt;margin-top:60.574223pt;width:6pt;height:.95999pt;mso-position-horizontal-relative:page;mso-position-vertical-relative:paragraph;z-index:-3714064" filled="true" fillcolor="#000000" stroked="false">
            <v:fill type="solid"/>
            <w10:wrap type="none"/>
          </v:rect>
        </w:pict>
      </w:r>
      <w:r>
        <w:rPr/>
        <w:pict>
          <v:rect style="position:absolute;margin-left:141.600006pt;margin-top:60.574223pt;width:6pt;height:.95999pt;mso-position-horizontal-relative:page;mso-position-vertical-relative:paragraph;z-index:-3714040" filled="true" fillcolor="#000000" stroked="false">
            <v:fill type="solid"/>
            <w10:wrap type="none"/>
          </v:rect>
        </w:pict>
      </w:r>
      <w:r>
        <w:rPr/>
        <w:pict>
          <v:rect style="position:absolute;margin-left:153.600006pt;margin-top:60.574223pt;width:6pt;height:.95999pt;mso-position-horizontal-relative:page;mso-position-vertical-relative:paragraph;z-index:-3714016" filled="true" fillcolor="#000000" stroked="false">
            <v:fill type="solid"/>
            <w10:wrap type="none"/>
          </v:rect>
        </w:pict>
      </w:r>
      <w:r>
        <w:rPr/>
        <w:pict>
          <v:rect style="position:absolute;margin-left:165.600006pt;margin-top:60.574223pt;width:6pt;height:.95999pt;mso-position-horizontal-relative:page;mso-position-vertical-relative:paragraph;z-index:-3713992" filled="true" fillcolor="#000000" stroked="false">
            <v:fill type="solid"/>
            <w10:wrap type="none"/>
          </v:rect>
        </w:pict>
      </w:r>
      <w:r>
        <w:rPr/>
        <w:pict>
          <v:rect style="position:absolute;margin-left:177.600006pt;margin-top:60.574223pt;width:6pt;height:.95999pt;mso-position-horizontal-relative:page;mso-position-vertical-relative:paragraph;z-index:-3713968" filled="true" fillcolor="#000000" stroked="false">
            <v:fill type="solid"/>
            <w10:wrap type="none"/>
          </v:rect>
        </w:pict>
      </w:r>
      <w:r>
        <w:rPr/>
        <w:pict>
          <v:rect style="position:absolute;margin-left:189.600006pt;margin-top:60.574223pt;width:6pt;height:.95999pt;mso-position-horizontal-relative:page;mso-position-vertical-relative:paragraph;z-index:-3713944" filled="true" fillcolor="#000000" stroked="false">
            <v:fill type="solid"/>
            <w10:wrap type="none"/>
          </v:rect>
        </w:pict>
      </w:r>
      <w:r>
        <w:rPr/>
        <w:pict>
          <v:rect style="position:absolute;margin-left:201.600006pt;margin-top:60.574223pt;width:6pt;height:.95999pt;mso-position-horizontal-relative:page;mso-position-vertical-relative:paragraph;z-index:-3713920" filled="true" fillcolor="#000000" stroked="false">
            <v:fill type="solid"/>
            <w10:wrap type="none"/>
          </v:rect>
        </w:pict>
      </w:r>
      <w:r>
        <w:rPr>
          <w:sz w:val="16"/>
        </w:rPr>
        <w:t>Citric acid</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13.600006pt;margin-top:40.624222pt;width:6pt;height:.95999pt;mso-position-horizontal-relative:page;mso-position-vertical-relative:paragraph;z-index:-3714544" filled="true" fillcolor="#000000" stroked="false">
            <v:fill type="solid"/>
            <w10:wrap type="none"/>
          </v:rect>
        </w:pict>
      </w:r>
      <w:r>
        <w:rPr/>
        <w:pict>
          <v:rect style="position:absolute;margin-left:225.600006pt;margin-top:40.624222pt;width:6pt;height:.95999pt;mso-position-horizontal-relative:page;mso-position-vertical-relative:paragraph;z-index:-3714520" filled="true" fillcolor="#000000" stroked="false">
            <v:fill type="solid"/>
            <w10:wrap type="none"/>
          </v:rect>
        </w:pict>
      </w:r>
      <w:r>
        <w:rPr/>
        <w:pict>
          <v:rect style="position:absolute;margin-left:213.600006pt;margin-top:55.624222pt;width:6pt;height:.95999pt;mso-position-horizontal-relative:page;mso-position-vertical-relative:paragraph;z-index:-3713896" filled="true" fillcolor="#000000" stroked="false">
            <v:fill type="solid"/>
            <w10:wrap type="none"/>
          </v:rect>
        </w:pict>
      </w:r>
      <w:r>
        <w:rPr/>
        <w:pict>
          <v:rect style="position:absolute;margin-left:225.600006pt;margin-top:55.624222pt;width:6pt;height:.95999pt;mso-position-horizontal-relative:page;mso-position-vertical-relative:paragraph;z-index:-371387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37.600006pt;margin-top:40.624222pt;width:6pt;height:.95999pt;mso-position-horizontal-relative:page;mso-position-vertical-relative:paragraph;z-index:-3714496" filled="true" fillcolor="#000000" stroked="false">
            <v:fill type="solid"/>
            <w10:wrap type="none"/>
          </v:rect>
        </w:pict>
      </w:r>
      <w:r>
        <w:rPr/>
        <w:pict>
          <v:rect style="position:absolute;margin-left:249.600006pt;margin-top:40.624222pt;width:6pt;height:.95999pt;mso-position-horizontal-relative:page;mso-position-vertical-relative:paragraph;z-index:-3714472" filled="true" fillcolor="#000000" stroked="false">
            <v:fill type="solid"/>
            <w10:wrap type="none"/>
          </v:rect>
        </w:pict>
      </w:r>
      <w:r>
        <w:rPr/>
        <w:pict>
          <v:rect style="position:absolute;margin-left:261.600006pt;margin-top:40.624222pt;width:6pt;height:.95999pt;mso-position-horizontal-relative:page;mso-position-vertical-relative:paragraph;z-index:-3714448" filled="true" fillcolor="#000000" stroked="false">
            <v:fill type="solid"/>
            <w10:wrap type="none"/>
          </v:rect>
        </w:pict>
      </w:r>
      <w:r>
        <w:rPr/>
        <w:pict>
          <v:rect style="position:absolute;margin-left:273.600006pt;margin-top:40.624222pt;width:6pt;height:.95999pt;mso-position-horizontal-relative:page;mso-position-vertical-relative:paragraph;z-index:-3714424" filled="true" fillcolor="#000000" stroked="false">
            <v:fill type="solid"/>
            <w10:wrap type="none"/>
          </v:rect>
        </w:pict>
      </w:r>
      <w:r>
        <w:rPr/>
        <w:pict>
          <v:rect style="position:absolute;margin-left:285.600006pt;margin-top:40.624222pt;width:6pt;height:.95999pt;mso-position-horizontal-relative:page;mso-position-vertical-relative:paragraph;z-index:-3714400" filled="true" fillcolor="#000000" stroked="false">
            <v:fill type="solid"/>
            <w10:wrap type="none"/>
          </v:rect>
        </w:pict>
      </w:r>
      <w:r>
        <w:rPr/>
        <w:pict>
          <v:rect style="position:absolute;margin-left:297.600006pt;margin-top:40.624222pt;width:6pt;height:.95999pt;mso-position-horizontal-relative:page;mso-position-vertical-relative:paragraph;z-index:-3714376" filled="true" fillcolor="#000000" stroked="false">
            <v:fill type="solid"/>
            <w10:wrap type="none"/>
          </v:rect>
        </w:pict>
      </w:r>
      <w:r>
        <w:rPr/>
        <w:pict>
          <v:rect style="position:absolute;margin-left:309.600006pt;margin-top:40.624222pt;width:6pt;height:.95999pt;mso-position-horizontal-relative:page;mso-position-vertical-relative:paragraph;z-index:-3714352" filled="true" fillcolor="#000000" stroked="false">
            <v:fill type="solid"/>
            <w10:wrap type="none"/>
          </v:rect>
        </w:pict>
      </w:r>
      <w:r>
        <w:rPr/>
        <w:pict>
          <v:rect style="position:absolute;margin-left:321.600006pt;margin-top:40.624222pt;width:6pt;height:.95999pt;mso-position-horizontal-relative:page;mso-position-vertical-relative:paragraph;z-index:-3714328" filled="true" fillcolor="#000000" stroked="false">
            <v:fill type="solid"/>
            <w10:wrap type="none"/>
          </v:rect>
        </w:pict>
      </w:r>
      <w:r>
        <w:rPr/>
        <w:pict>
          <v:rect style="position:absolute;margin-left:333.600006pt;margin-top:40.624222pt;width:6pt;height:.95999pt;mso-position-horizontal-relative:page;mso-position-vertical-relative:paragraph;z-index:-3714304" filled="true" fillcolor="#000000" stroked="false">
            <v:fill type="solid"/>
            <w10:wrap type="none"/>
          </v:rect>
        </w:pict>
      </w:r>
      <w:r>
        <w:rPr/>
        <w:pict>
          <v:rect style="position:absolute;margin-left:345.600006pt;margin-top:40.624222pt;width:6pt;height:.95999pt;mso-position-horizontal-relative:page;mso-position-vertical-relative:paragraph;z-index:-3714280" filled="true" fillcolor="#000000" stroked="false">
            <v:fill type="solid"/>
            <w10:wrap type="none"/>
          </v:rect>
        </w:pict>
      </w:r>
      <w:r>
        <w:rPr/>
        <w:pict>
          <v:rect style="position:absolute;margin-left:357.600006pt;margin-top:40.624222pt;width:6pt;height:.95999pt;mso-position-horizontal-relative:page;mso-position-vertical-relative:paragraph;z-index:-3714256" filled="true" fillcolor="#000000" stroked="false">
            <v:fill type="solid"/>
            <w10:wrap type="none"/>
          </v:rect>
        </w:pict>
      </w:r>
      <w:r>
        <w:rPr/>
        <w:pict>
          <v:rect style="position:absolute;margin-left:369.600006pt;margin-top:40.624222pt;width:6pt;height:.95999pt;mso-position-horizontal-relative:page;mso-position-vertical-relative:paragraph;z-index:-3714232" filled="true" fillcolor="#000000" stroked="false">
            <v:fill type="solid"/>
            <w10:wrap type="none"/>
          </v:rect>
        </w:pict>
      </w:r>
      <w:r>
        <w:rPr/>
        <w:pict>
          <v:rect style="position:absolute;margin-left:237.600006pt;margin-top:55.624222pt;width:6pt;height:.95999pt;mso-position-horizontal-relative:page;mso-position-vertical-relative:paragraph;z-index:-3713848" filled="true" fillcolor="#000000" stroked="false">
            <v:fill type="solid"/>
            <w10:wrap type="none"/>
          </v:rect>
        </w:pict>
      </w:r>
      <w:r>
        <w:rPr/>
        <w:pict>
          <v:rect style="position:absolute;margin-left:249.600006pt;margin-top:55.624222pt;width:6pt;height:.95999pt;mso-position-horizontal-relative:page;mso-position-vertical-relative:paragraph;z-index:-3713824" filled="true" fillcolor="#000000" stroked="false">
            <v:fill type="solid"/>
            <w10:wrap type="none"/>
          </v:rect>
        </w:pict>
      </w:r>
      <w:r>
        <w:rPr/>
        <w:pict>
          <v:rect style="position:absolute;margin-left:261.600006pt;margin-top:55.624222pt;width:6pt;height:.95999pt;mso-position-horizontal-relative:page;mso-position-vertical-relative:paragraph;z-index:-3713800" filled="true" fillcolor="#000000" stroked="false">
            <v:fill type="solid"/>
            <w10:wrap type="none"/>
          </v:rect>
        </w:pict>
      </w:r>
      <w:r>
        <w:rPr/>
        <w:pict>
          <v:rect style="position:absolute;margin-left:273.600006pt;margin-top:55.624222pt;width:6pt;height:.95999pt;mso-position-horizontal-relative:page;mso-position-vertical-relative:paragraph;z-index:-3713776" filled="true" fillcolor="#000000" stroked="false">
            <v:fill type="solid"/>
            <w10:wrap type="none"/>
          </v:rect>
        </w:pict>
      </w:r>
      <w:r>
        <w:rPr/>
        <w:pict>
          <v:rect style="position:absolute;margin-left:285.600006pt;margin-top:55.624222pt;width:6pt;height:.95999pt;mso-position-horizontal-relative:page;mso-position-vertical-relative:paragraph;z-index:-3713752" filled="true" fillcolor="#000000" stroked="false">
            <v:fill type="solid"/>
            <w10:wrap type="none"/>
          </v:rect>
        </w:pict>
      </w:r>
      <w:r>
        <w:rPr/>
        <w:pict>
          <v:rect style="position:absolute;margin-left:297.600006pt;margin-top:55.624222pt;width:6pt;height:.95999pt;mso-position-horizontal-relative:page;mso-position-vertical-relative:paragraph;z-index:-3713728" filled="true" fillcolor="#000000" stroked="false">
            <v:fill type="solid"/>
            <w10:wrap type="none"/>
          </v:rect>
        </w:pict>
      </w:r>
      <w:r>
        <w:rPr/>
        <w:pict>
          <v:rect style="position:absolute;margin-left:309.600006pt;margin-top:55.624222pt;width:6pt;height:.95999pt;mso-position-horizontal-relative:page;mso-position-vertical-relative:paragraph;z-index:-3713704" filled="true" fillcolor="#000000" stroked="false">
            <v:fill type="solid"/>
            <w10:wrap type="none"/>
          </v:rect>
        </w:pict>
      </w:r>
      <w:r>
        <w:rPr/>
        <w:pict>
          <v:rect style="position:absolute;margin-left:321.600006pt;margin-top:55.624222pt;width:6pt;height:.95999pt;mso-position-horizontal-relative:page;mso-position-vertical-relative:paragraph;z-index:-3713680" filled="true" fillcolor="#000000" stroked="false">
            <v:fill type="solid"/>
            <w10:wrap type="none"/>
          </v:rect>
        </w:pict>
      </w:r>
      <w:r>
        <w:rPr/>
        <w:pict>
          <v:rect style="position:absolute;margin-left:333.600006pt;margin-top:55.624222pt;width:6pt;height:.95999pt;mso-position-horizontal-relative:page;mso-position-vertical-relative:paragraph;z-index:-3713656" filled="true" fillcolor="#000000" stroked="false">
            <v:fill type="solid"/>
            <w10:wrap type="none"/>
          </v:rect>
        </w:pict>
      </w:r>
      <w:r>
        <w:rPr/>
        <w:pict>
          <v:rect style="position:absolute;margin-left:345.600006pt;margin-top:55.624222pt;width:6pt;height:.95999pt;mso-position-horizontal-relative:page;mso-position-vertical-relative:paragraph;z-index:-3713632" filled="true" fillcolor="#000000" stroked="false">
            <v:fill type="solid"/>
            <w10:wrap type="none"/>
          </v:rect>
        </w:pict>
      </w:r>
      <w:r>
        <w:rPr/>
        <w:pict>
          <v:rect style="position:absolute;margin-left:357.600006pt;margin-top:55.624222pt;width:6pt;height:.95999pt;mso-position-horizontal-relative:page;mso-position-vertical-relative:paragraph;z-index:-3713608" filled="true" fillcolor="#000000" stroked="false">
            <v:fill type="solid"/>
            <w10:wrap type="none"/>
          </v:rect>
        </w:pict>
      </w:r>
      <w:r>
        <w:rPr/>
        <w:pict>
          <v:rect style="position:absolute;margin-left:369.600006pt;margin-top:55.624222pt;width:6pt;height:.95999pt;mso-position-horizontal-relative:page;mso-position-vertical-relative:paragraph;z-index:-3713584" filled="true" fillcolor="#000000" stroked="false">
            <v:fill type="solid"/>
            <w10:wrap type="none"/>
          </v:rect>
        </w:pict>
      </w:r>
      <w:r>
        <w:rPr/>
        <w:pict>
          <v:rect style="position:absolute;margin-left:417.600006pt;margin-top:55.624222pt;width:6pt;height:.95999pt;mso-position-horizontal-relative:page;mso-position-vertical-relative:paragraph;z-index:-3713560" filled="true" fillcolor="#000000" stroked="false">
            <v:fill type="solid"/>
            <w10:wrap type="none"/>
          </v:rect>
        </w:pict>
      </w:r>
      <w:r>
        <w:rPr/>
        <w:pict>
          <v:rect style="position:absolute;margin-left:429.600006pt;margin-top:55.624222pt;width:6pt;height:.95999pt;mso-position-horizontal-relative:page;mso-position-vertical-relative:paragraph;z-index:-3713536" filled="true" fillcolor="#000000" stroked="false">
            <v:fill type="solid"/>
            <w10:wrap type="none"/>
          </v:rect>
        </w:pict>
      </w:r>
      <w:r>
        <w:rPr/>
        <w:pict>
          <v:rect style="position:absolute;margin-left:441.600006pt;margin-top:55.624222pt;width:6pt;height:.95999pt;mso-position-horizontal-relative:page;mso-position-vertical-relative:paragraph;z-index:-3713512" filled="true" fillcolor="#000000" stroked="false">
            <v:fill type="solid"/>
            <w10:wrap type="none"/>
          </v:rect>
        </w:pict>
      </w:r>
      <w:r>
        <w:rPr>
          <w:sz w:val="16"/>
        </w:rPr>
        <w:t>330</w:t>
      </w:r>
    </w:p>
    <w:p>
      <w:pPr>
        <w:spacing w:after="0"/>
        <w:jc w:val="left"/>
        <w:rPr>
          <w:sz w:val="16"/>
        </w:rPr>
        <w:sectPr>
          <w:type w:val="continuous"/>
          <w:pgSz w:w="11910" w:h="16840"/>
          <w:pgMar w:top="1040" w:bottom="280" w:left="1000" w:right="1020"/>
          <w:cols w:num="3" w:equalWidth="0">
            <w:col w:w="1655" w:space="1525"/>
            <w:col w:w="484" w:space="56"/>
            <w:col w:w="6170"/>
          </w:cols>
        </w:sectPr>
      </w:pPr>
    </w:p>
    <w:p>
      <w:pPr>
        <w:spacing w:line="240" w:lineRule="auto" w:before="10" w:after="0"/>
        <w:rPr>
          <w:sz w:val="13"/>
        </w:rPr>
      </w:pPr>
      <w:r>
        <w:rPr/>
        <w:pict>
          <v:rect style="position:absolute;margin-left:57.599998pt;margin-top:149.519913pt;width:6pt;height:.96008pt;mso-position-horizontal-relative:page;mso-position-vertical-relative:page;z-index:-3715480" filled="true" fillcolor="#000000" stroked="false">
            <v:fill type="solid"/>
            <w10:wrap type="none"/>
          </v:rect>
        </w:pict>
      </w:r>
      <w:r>
        <w:rPr/>
        <w:pict>
          <v:rect style="position:absolute;margin-left:69.599998pt;margin-top:149.519913pt;width:6pt;height:.96008pt;mso-position-horizontal-relative:page;mso-position-vertical-relative:page;z-index:-3715456" filled="true" fillcolor="#000000" stroked="false">
            <v:fill type="solid"/>
            <w10:wrap type="none"/>
          </v:rect>
        </w:pict>
      </w:r>
      <w:r>
        <w:rPr/>
        <w:pict>
          <v:rect style="position:absolute;margin-left:81.599998pt;margin-top:149.519913pt;width:6pt;height:.96008pt;mso-position-horizontal-relative:page;mso-position-vertical-relative:page;z-index:-3715432" filled="true" fillcolor="#000000" stroked="false">
            <v:fill type="solid"/>
            <w10:wrap type="none"/>
          </v:rect>
        </w:pict>
      </w:r>
      <w:r>
        <w:rPr/>
        <w:pict>
          <v:rect style="position:absolute;margin-left:117.599998pt;margin-top:149.519913pt;width:6pt;height:.96008pt;mso-position-horizontal-relative:page;mso-position-vertical-relative:page;z-index:-3715408" filled="true" fillcolor="#000000" stroked="false">
            <v:fill type="solid"/>
            <w10:wrap type="none"/>
          </v:rect>
        </w:pict>
      </w:r>
      <w:r>
        <w:rPr/>
        <w:pict>
          <v:rect style="position:absolute;margin-left:129.600006pt;margin-top:149.519913pt;width:6pt;height:.96008pt;mso-position-horizontal-relative:page;mso-position-vertical-relative:page;z-index:-3715384" filled="true" fillcolor="#000000" stroked="false">
            <v:fill type="solid"/>
            <w10:wrap type="none"/>
          </v:rect>
        </w:pict>
      </w:r>
      <w:r>
        <w:rPr/>
        <w:pict>
          <v:rect style="position:absolute;margin-left:141.600006pt;margin-top:149.519913pt;width:6pt;height:.96008pt;mso-position-horizontal-relative:page;mso-position-vertical-relative:page;z-index:-3715360" filled="true" fillcolor="#000000" stroked="false">
            <v:fill type="solid"/>
            <w10:wrap type="none"/>
          </v:rect>
        </w:pict>
      </w:r>
      <w:r>
        <w:rPr/>
        <w:pict>
          <v:rect style="position:absolute;margin-left:153.600006pt;margin-top:149.519913pt;width:6pt;height:.96008pt;mso-position-horizontal-relative:page;mso-position-vertical-relative:page;z-index:-3715336" filled="true" fillcolor="#000000" stroked="false">
            <v:fill type="solid"/>
            <w10:wrap type="none"/>
          </v:rect>
        </w:pict>
      </w:r>
      <w:r>
        <w:rPr/>
        <w:pict>
          <v:rect style="position:absolute;margin-left:165.600006pt;margin-top:149.519913pt;width:6pt;height:.96008pt;mso-position-horizontal-relative:page;mso-position-vertical-relative:page;z-index:-3715312" filled="true" fillcolor="#000000" stroked="false">
            <v:fill type="solid"/>
            <w10:wrap type="none"/>
          </v:rect>
        </w:pict>
      </w:r>
      <w:r>
        <w:rPr/>
        <w:pict>
          <v:rect style="position:absolute;margin-left:177.600006pt;margin-top:149.519913pt;width:6pt;height:.96008pt;mso-position-horizontal-relative:page;mso-position-vertical-relative:page;z-index:-3715288" filled="true" fillcolor="#000000" stroked="false">
            <v:fill type="solid"/>
            <w10:wrap type="none"/>
          </v:rect>
        </w:pict>
      </w:r>
      <w:r>
        <w:rPr/>
        <w:pict>
          <v:rect style="position:absolute;margin-left:189.600006pt;margin-top:149.519913pt;width:6pt;height:.96008pt;mso-position-horizontal-relative:page;mso-position-vertical-relative:page;z-index:-3715264" filled="true" fillcolor="#000000" stroked="false">
            <v:fill type="solid"/>
            <w10:wrap type="none"/>
          </v:rect>
        </w:pict>
      </w:r>
      <w:r>
        <w:rPr/>
        <w:pict>
          <v:rect style="position:absolute;margin-left:201.600006pt;margin-top:149.519913pt;width:6pt;height:.96008pt;mso-position-horizontal-relative:page;mso-position-vertical-relative:page;z-index:-3715240" filled="true" fillcolor="#000000" stroked="false">
            <v:fill type="solid"/>
            <w10:wrap type="none"/>
          </v:rect>
        </w:pict>
      </w:r>
      <w:r>
        <w:rPr/>
        <w:pict>
          <v:rect style="position:absolute;margin-left:213.600006pt;margin-top:149.519913pt;width:6pt;height:.96008pt;mso-position-horizontal-relative:page;mso-position-vertical-relative:page;z-index:-3715216" filled="true" fillcolor="#000000" stroked="false">
            <v:fill type="solid"/>
            <w10:wrap type="none"/>
          </v:rect>
        </w:pict>
      </w:r>
      <w:r>
        <w:rPr/>
        <w:pict>
          <v:rect style="position:absolute;margin-left:225.600006pt;margin-top:149.519913pt;width:6pt;height:.96008pt;mso-position-horizontal-relative:page;mso-position-vertical-relative:page;z-index:-3715192" filled="true" fillcolor="#000000" stroked="false">
            <v:fill type="solid"/>
            <w10:wrap type="none"/>
          </v:rect>
        </w:pict>
      </w:r>
      <w:r>
        <w:rPr/>
        <w:pict>
          <v:rect style="position:absolute;margin-left:237.600006pt;margin-top:149.519913pt;width:6pt;height:.96008pt;mso-position-horizontal-relative:page;mso-position-vertical-relative:page;z-index:-3715168" filled="true" fillcolor="#000000" stroked="false">
            <v:fill type="solid"/>
            <w10:wrap type="none"/>
          </v:rect>
        </w:pict>
      </w:r>
      <w:r>
        <w:rPr/>
        <w:pict>
          <v:rect style="position:absolute;margin-left:249.600006pt;margin-top:149.519913pt;width:6pt;height:.96008pt;mso-position-horizontal-relative:page;mso-position-vertical-relative:page;z-index:-3715144" filled="true" fillcolor="#000000" stroked="false">
            <v:fill type="solid"/>
            <w10:wrap type="none"/>
          </v:rect>
        </w:pict>
      </w:r>
      <w:r>
        <w:rPr/>
        <w:pict>
          <v:rect style="position:absolute;margin-left:261.600006pt;margin-top:149.519913pt;width:6pt;height:.96008pt;mso-position-horizontal-relative:page;mso-position-vertical-relative:page;z-index:-3715120" filled="true" fillcolor="#000000" stroked="false">
            <v:fill type="solid"/>
            <w10:wrap type="none"/>
          </v:rect>
        </w:pict>
      </w:r>
      <w:r>
        <w:rPr/>
        <w:pict>
          <v:rect style="position:absolute;margin-left:273.600006pt;margin-top:149.519913pt;width:6pt;height:.96008pt;mso-position-horizontal-relative:page;mso-position-vertical-relative:page;z-index:-3715096" filled="true" fillcolor="#000000" stroked="false">
            <v:fill type="solid"/>
            <w10:wrap type="none"/>
          </v:rect>
        </w:pict>
      </w:r>
      <w:r>
        <w:rPr/>
        <w:pict>
          <v:rect style="position:absolute;margin-left:285.600006pt;margin-top:149.519913pt;width:6pt;height:.96008pt;mso-position-horizontal-relative:page;mso-position-vertical-relative:page;z-index:-3715072" filled="true" fillcolor="#000000" stroked="false">
            <v:fill type="solid"/>
            <w10:wrap type="none"/>
          </v:rect>
        </w:pict>
      </w:r>
      <w:r>
        <w:rPr/>
        <w:pict>
          <v:rect style="position:absolute;margin-left:297.600006pt;margin-top:149.519913pt;width:6pt;height:.96008pt;mso-position-horizontal-relative:page;mso-position-vertical-relative:page;z-index:-3715048" filled="true" fillcolor="#000000" stroked="false">
            <v:fill type="solid"/>
            <w10:wrap type="none"/>
          </v:rect>
        </w:pict>
      </w:r>
      <w:r>
        <w:rPr/>
        <w:pict>
          <v:rect style="position:absolute;margin-left:309.600006pt;margin-top:149.519913pt;width:6pt;height:.96008pt;mso-position-horizontal-relative:page;mso-position-vertical-relative:page;z-index:-3715024" filled="true" fillcolor="#000000" stroked="false">
            <v:fill type="solid"/>
            <w10:wrap type="none"/>
          </v:rect>
        </w:pict>
      </w:r>
      <w:r>
        <w:rPr/>
        <w:pict>
          <v:rect style="position:absolute;margin-left:405.600006pt;margin-top:149.519913pt;width:6pt;height:.96008pt;mso-position-horizontal-relative:page;mso-position-vertical-relative:page;z-index:-3715000" filled="true" fillcolor="#000000" stroked="false">
            <v:fill type="solid"/>
            <w10:wrap type="none"/>
          </v:rect>
        </w:pict>
      </w:r>
      <w:r>
        <w:rPr/>
        <w:pict>
          <v:rect style="position:absolute;margin-left:429.600006pt;margin-top:149.519913pt;width:6pt;height:.96008pt;mso-position-horizontal-relative:page;mso-position-vertical-relative:page;z-index:-3714976" filled="true" fillcolor="#000000" stroked="false">
            <v:fill type="solid"/>
            <w10:wrap type="none"/>
          </v:rect>
        </w:pict>
      </w:r>
      <w:r>
        <w:rPr/>
        <w:pict>
          <v:rect style="position:absolute;margin-left:465.600006pt;margin-top:149.519913pt;width:6pt;height:.96008pt;mso-position-horizontal-relative:page;mso-position-vertical-relative:page;z-index:-3714952" filled="true" fillcolor="#000000" stroked="false">
            <v:fill type="solid"/>
            <w10:wrap type="none"/>
          </v:rect>
        </w:pict>
      </w:r>
      <w:r>
        <w:rPr/>
        <w:pict>
          <v:rect style="position:absolute;margin-left:477.600006pt;margin-top:149.519913pt;width:6pt;height:.96008pt;mso-position-horizontal-relative:page;mso-position-vertical-relative:page;z-index:-3714928" filled="true" fillcolor="#000000" stroked="false">
            <v:fill type="solid"/>
            <w10:wrap type="none"/>
          </v:rect>
        </w:pict>
      </w:r>
      <w:r>
        <w:rPr/>
        <w:pict>
          <v:rect style="position:absolute;margin-left:489.600006pt;margin-top:149.519913pt;width:6pt;height:.96008pt;mso-position-horizontal-relative:page;mso-position-vertical-relative:page;z-index:-3714904" filled="true" fillcolor="#000000" stroked="false">
            <v:fill type="solid"/>
            <w10:wrap type="none"/>
          </v:rect>
        </w:pict>
      </w:r>
      <w:r>
        <w:rPr/>
        <w:pict>
          <v:rect style="position:absolute;margin-left:501.600006pt;margin-top:149.519913pt;width:6pt;height:.96008pt;mso-position-horizontal-relative:page;mso-position-vertical-relative:page;z-index:-3714880" filled="true" fillcolor="#000000" stroked="false">
            <v:fill type="solid"/>
            <w10:wrap type="none"/>
          </v:rect>
        </w:pict>
      </w:r>
      <w:r>
        <w:rPr/>
        <w:pict>
          <v:rect style="position:absolute;margin-left:57.599998pt;margin-top:641.880005pt;width:6pt;height:.96001pt;mso-position-horizontal-relative:page;mso-position-vertical-relative:page;z-index:-3713488" filled="true" fillcolor="#000000" stroked="false">
            <v:fill type="solid"/>
            <w10:wrap type="none"/>
          </v:rect>
        </w:pict>
      </w:r>
      <w:r>
        <w:rPr/>
        <w:pict>
          <v:rect style="position:absolute;margin-left:69.599998pt;margin-top:641.880005pt;width:6pt;height:.96001pt;mso-position-horizontal-relative:page;mso-position-vertical-relative:page;z-index:-3713464" filled="true" fillcolor="#000000" stroked="false">
            <v:fill type="solid"/>
            <w10:wrap type="none"/>
          </v:rect>
        </w:pict>
      </w:r>
      <w:r>
        <w:rPr/>
        <w:pict>
          <v:rect style="position:absolute;margin-left:81.599998pt;margin-top:641.880005pt;width:6pt;height:.96001pt;mso-position-horizontal-relative:page;mso-position-vertical-relative:page;z-index:-3713440" filled="true" fillcolor="#000000" stroked="false">
            <v:fill type="solid"/>
            <w10:wrap type="none"/>
          </v:rect>
        </w:pict>
      </w:r>
      <w:r>
        <w:rPr/>
        <w:pict>
          <v:rect style="position:absolute;margin-left:93.599998pt;margin-top:641.880005pt;width:6pt;height:.96001pt;mso-position-horizontal-relative:page;mso-position-vertical-relative:page;z-index:-3713416" filled="true" fillcolor="#000000" stroked="false">
            <v:fill type="solid"/>
            <w10:wrap type="none"/>
          </v:rect>
        </w:pict>
      </w:r>
      <w:r>
        <w:rPr/>
        <w:pict>
          <v:rect style="position:absolute;margin-left:105.599998pt;margin-top:641.880005pt;width:6pt;height:.96001pt;mso-position-horizontal-relative:page;mso-position-vertical-relative:page;z-index:-3713392" filled="true" fillcolor="#000000" stroked="false">
            <v:fill type="solid"/>
            <w10:wrap type="none"/>
          </v:rect>
        </w:pict>
      </w:r>
      <w:r>
        <w:rPr/>
        <w:pict>
          <v:rect style="position:absolute;margin-left:117.599998pt;margin-top:641.880005pt;width:6pt;height:.96001pt;mso-position-horizontal-relative:page;mso-position-vertical-relative:page;z-index:-3713368" filled="true" fillcolor="#000000" stroked="false">
            <v:fill type="solid"/>
            <w10:wrap type="none"/>
          </v:rect>
        </w:pict>
      </w:r>
      <w:r>
        <w:rPr/>
        <w:pict>
          <v:rect style="position:absolute;margin-left:129.600006pt;margin-top:641.880005pt;width:6pt;height:.96001pt;mso-position-horizontal-relative:page;mso-position-vertical-relative:page;z-index:-3713344" filled="true" fillcolor="#000000" stroked="false">
            <v:fill type="solid"/>
            <w10:wrap type="none"/>
          </v:rect>
        </w:pict>
      </w:r>
      <w:r>
        <w:rPr/>
        <w:pict>
          <v:rect style="position:absolute;margin-left:141.600006pt;margin-top:641.880005pt;width:6pt;height:.96001pt;mso-position-horizontal-relative:page;mso-position-vertical-relative:page;z-index:-3713320" filled="true" fillcolor="#000000" stroked="false">
            <v:fill type="solid"/>
            <w10:wrap type="none"/>
          </v:rect>
        </w:pict>
      </w:r>
      <w:r>
        <w:rPr/>
        <w:pict>
          <v:rect style="position:absolute;margin-left:153.600006pt;margin-top:641.880005pt;width:6pt;height:.96001pt;mso-position-horizontal-relative:page;mso-position-vertical-relative:page;z-index:-3713296" filled="true" fillcolor="#000000" stroked="false">
            <v:fill type="solid"/>
            <w10:wrap type="none"/>
          </v:rect>
        </w:pict>
      </w:r>
      <w:r>
        <w:rPr/>
        <w:pict>
          <v:rect style="position:absolute;margin-left:165.600006pt;margin-top:641.880005pt;width:6pt;height:.96001pt;mso-position-horizontal-relative:page;mso-position-vertical-relative:page;z-index:-3713272" filled="true" fillcolor="#000000" stroked="false">
            <v:fill type="solid"/>
            <w10:wrap type="none"/>
          </v:rect>
        </w:pict>
      </w:r>
      <w:r>
        <w:rPr/>
        <w:pict>
          <v:rect style="position:absolute;margin-left:177.600006pt;margin-top:641.880005pt;width:6pt;height:.96001pt;mso-position-horizontal-relative:page;mso-position-vertical-relative:page;z-index:-3713248" filled="true" fillcolor="#000000" stroked="false">
            <v:fill type="solid"/>
            <w10:wrap type="none"/>
          </v:rect>
        </w:pict>
      </w:r>
      <w:r>
        <w:rPr/>
        <w:pict>
          <v:rect style="position:absolute;margin-left:189.600006pt;margin-top:641.880005pt;width:6pt;height:.96001pt;mso-position-horizontal-relative:page;mso-position-vertical-relative:page;z-index:-3713224" filled="true" fillcolor="#000000" stroked="false">
            <v:fill type="solid"/>
            <w10:wrap type="none"/>
          </v:rect>
        </w:pict>
      </w:r>
      <w:r>
        <w:rPr/>
        <w:pict>
          <v:rect style="position:absolute;margin-left:201.600006pt;margin-top:641.880005pt;width:6pt;height:.96001pt;mso-position-horizontal-relative:page;mso-position-vertical-relative:page;z-index:-3713200" filled="true" fillcolor="#000000" stroked="false">
            <v:fill type="solid"/>
            <w10:wrap type="none"/>
          </v:rect>
        </w:pict>
      </w:r>
      <w:r>
        <w:rPr/>
        <w:pict>
          <v:rect style="position:absolute;margin-left:213.600006pt;margin-top:641.880005pt;width:6pt;height:.96001pt;mso-position-horizontal-relative:page;mso-position-vertical-relative:page;z-index:-3713176" filled="true" fillcolor="#000000" stroked="false">
            <v:fill type="solid"/>
            <w10:wrap type="none"/>
          </v:rect>
        </w:pict>
      </w:r>
      <w:r>
        <w:rPr/>
        <w:pict>
          <v:rect style="position:absolute;margin-left:225.600006pt;margin-top:641.880005pt;width:6pt;height:.96001pt;mso-position-horizontal-relative:page;mso-position-vertical-relative:page;z-index:-3713152" filled="true" fillcolor="#000000" stroked="false">
            <v:fill type="solid"/>
            <w10:wrap type="none"/>
          </v:rect>
        </w:pict>
      </w:r>
      <w:r>
        <w:rPr/>
        <w:pict>
          <v:rect style="position:absolute;margin-left:237.600006pt;margin-top:641.880005pt;width:6pt;height:.96001pt;mso-position-horizontal-relative:page;mso-position-vertical-relative:page;z-index:-3713128" filled="true" fillcolor="#000000" stroked="false">
            <v:fill type="solid"/>
            <w10:wrap type="none"/>
          </v:rect>
        </w:pict>
      </w:r>
      <w:r>
        <w:rPr/>
        <w:pict>
          <v:rect style="position:absolute;margin-left:249.600006pt;margin-top:641.880005pt;width:6pt;height:.96001pt;mso-position-horizontal-relative:page;mso-position-vertical-relative:page;z-index:-3713104" filled="true" fillcolor="#000000" stroked="false">
            <v:fill type="solid"/>
            <w10:wrap type="none"/>
          </v:rect>
        </w:pict>
      </w:r>
      <w:r>
        <w:rPr/>
        <w:pict>
          <v:rect style="position:absolute;margin-left:261.600006pt;margin-top:641.880005pt;width:6pt;height:.96001pt;mso-position-horizontal-relative:page;mso-position-vertical-relative:page;z-index:-3713080" filled="true" fillcolor="#000000" stroked="false">
            <v:fill type="solid"/>
            <w10:wrap type="none"/>
          </v:rect>
        </w:pict>
      </w:r>
      <w:r>
        <w:rPr/>
        <w:pict>
          <v:rect style="position:absolute;margin-left:273.600006pt;margin-top:641.880005pt;width:6pt;height:.96001pt;mso-position-horizontal-relative:page;mso-position-vertical-relative:page;z-index:-3713056" filled="true" fillcolor="#000000" stroked="false">
            <v:fill type="solid"/>
            <w10:wrap type="none"/>
          </v:rect>
        </w:pict>
      </w:r>
      <w:r>
        <w:rPr/>
        <w:pict>
          <v:rect style="position:absolute;margin-left:285.600006pt;margin-top:641.880005pt;width:6pt;height:.96001pt;mso-position-horizontal-relative:page;mso-position-vertical-relative:page;z-index:-3713032" filled="true" fillcolor="#000000" stroked="false">
            <v:fill type="solid"/>
            <w10:wrap type="none"/>
          </v:rect>
        </w:pict>
      </w:r>
      <w:r>
        <w:rPr/>
        <w:pict>
          <v:rect style="position:absolute;margin-left:297.600006pt;margin-top:641.880005pt;width:6pt;height:.96001pt;mso-position-horizontal-relative:page;mso-position-vertical-relative:page;z-index:-3713008" filled="true" fillcolor="#000000" stroked="false">
            <v:fill type="solid"/>
            <w10:wrap type="none"/>
          </v:rect>
        </w:pict>
      </w:r>
      <w:r>
        <w:rPr/>
        <w:pict>
          <v:rect style="position:absolute;margin-left:309.600006pt;margin-top:641.880005pt;width:6pt;height:.96001pt;mso-position-horizontal-relative:page;mso-position-vertical-relative:page;z-index:-3712984" filled="true" fillcolor="#000000" stroked="false">
            <v:fill type="solid"/>
            <w10:wrap type="none"/>
          </v:rect>
        </w:pict>
      </w:r>
      <w:r>
        <w:rPr/>
        <w:pict>
          <v:rect style="position:absolute;margin-left:321.600006pt;margin-top:641.880005pt;width:6pt;height:.96001pt;mso-position-horizontal-relative:page;mso-position-vertical-relative:page;z-index:-3712960" filled="true" fillcolor="#000000" stroked="false">
            <v:fill type="solid"/>
            <w10:wrap type="none"/>
          </v:rect>
        </w:pict>
      </w:r>
      <w:r>
        <w:rPr/>
        <w:pict>
          <v:rect style="position:absolute;margin-left:333.600006pt;margin-top:641.880005pt;width:6pt;height:.96001pt;mso-position-horizontal-relative:page;mso-position-vertical-relative:page;z-index:-3712936" filled="true" fillcolor="#000000" stroked="false">
            <v:fill type="solid"/>
            <w10:wrap type="none"/>
          </v:rect>
        </w:pict>
      </w:r>
      <w:r>
        <w:rPr/>
        <w:pict>
          <v:rect style="position:absolute;margin-left:345.600006pt;margin-top:641.880005pt;width:6pt;height:.96001pt;mso-position-horizontal-relative:page;mso-position-vertical-relative:page;z-index:-3712912" filled="true" fillcolor="#000000" stroked="false">
            <v:fill type="solid"/>
            <w10:wrap type="none"/>
          </v:rect>
        </w:pict>
      </w:r>
      <w:r>
        <w:rPr/>
        <w:pict>
          <v:rect style="position:absolute;margin-left:357.600006pt;margin-top:641.880005pt;width:6pt;height:.96001pt;mso-position-horizontal-relative:page;mso-position-vertical-relative:page;z-index:-3712888" filled="true" fillcolor="#000000" stroked="false">
            <v:fill type="solid"/>
            <w10:wrap type="none"/>
          </v:rect>
        </w:pict>
      </w:r>
      <w:r>
        <w:rPr/>
        <w:pict>
          <v:rect style="position:absolute;margin-left:369.600006pt;margin-top:641.880005pt;width:6pt;height:.96001pt;mso-position-horizontal-relative:page;mso-position-vertical-relative:page;z-index:-3712864" filled="true" fillcolor="#000000" stroked="false">
            <v:fill type="solid"/>
            <w10:wrap type="none"/>
          </v:rect>
        </w:pict>
      </w:r>
      <w:r>
        <w:rPr/>
        <w:pict>
          <v:rect style="position:absolute;margin-left:57.599998pt;margin-top:656.880005pt;width:6pt;height:.96001pt;mso-position-horizontal-relative:page;mso-position-vertical-relative:page;z-index:-3712840" filled="true" fillcolor="#000000" stroked="false">
            <v:fill type="solid"/>
            <w10:wrap type="none"/>
          </v:rect>
        </w:pict>
      </w:r>
      <w:r>
        <w:rPr/>
        <w:pict>
          <v:rect style="position:absolute;margin-left:69.599998pt;margin-top:656.880005pt;width:6pt;height:.96001pt;mso-position-horizontal-relative:page;mso-position-vertical-relative:page;z-index:-3712816" filled="true" fillcolor="#000000" stroked="false">
            <v:fill type="solid"/>
            <w10:wrap type="none"/>
          </v:rect>
        </w:pict>
      </w:r>
      <w:r>
        <w:rPr/>
        <w:pict>
          <v:rect style="position:absolute;margin-left:81.599998pt;margin-top:656.880005pt;width:6pt;height:.96001pt;mso-position-horizontal-relative:page;mso-position-vertical-relative:page;z-index:-3712792" filled="true" fillcolor="#000000" stroked="false">
            <v:fill type="solid"/>
            <w10:wrap type="none"/>
          </v:rect>
        </w:pict>
      </w:r>
      <w:r>
        <w:rPr/>
        <w:pict>
          <v:rect style="position:absolute;margin-left:93.599998pt;margin-top:656.880005pt;width:6pt;height:.96001pt;mso-position-horizontal-relative:page;mso-position-vertical-relative:page;z-index:-3712768" filled="true" fillcolor="#000000" stroked="false">
            <v:fill type="solid"/>
            <w10:wrap type="none"/>
          </v:rect>
        </w:pict>
      </w:r>
      <w:r>
        <w:rPr/>
        <w:pict>
          <v:rect style="position:absolute;margin-left:105.599998pt;margin-top:656.880005pt;width:6pt;height:.96001pt;mso-position-horizontal-relative:page;mso-position-vertical-relative:page;z-index:-3712744" filled="true" fillcolor="#000000" stroked="false">
            <v:fill type="solid"/>
            <w10:wrap type="none"/>
          </v:rect>
        </w:pict>
      </w:r>
      <w:r>
        <w:rPr/>
        <w:pict>
          <v:rect style="position:absolute;margin-left:117.599998pt;margin-top:656.880005pt;width:6pt;height:.96001pt;mso-position-horizontal-relative:page;mso-position-vertical-relative:page;z-index:-3712720" filled="true" fillcolor="#000000" stroked="false">
            <v:fill type="solid"/>
            <w10:wrap type="none"/>
          </v:rect>
        </w:pict>
      </w:r>
      <w:r>
        <w:rPr/>
        <w:pict>
          <v:rect style="position:absolute;margin-left:129.600006pt;margin-top:656.880005pt;width:6pt;height:.96001pt;mso-position-horizontal-relative:page;mso-position-vertical-relative:page;z-index:-3712696" filled="true" fillcolor="#000000" stroked="false">
            <v:fill type="solid"/>
            <w10:wrap type="none"/>
          </v:rect>
        </w:pict>
      </w:r>
      <w:r>
        <w:rPr/>
        <w:pict>
          <v:rect style="position:absolute;margin-left:141.600006pt;margin-top:656.880005pt;width:6pt;height:.96001pt;mso-position-horizontal-relative:page;mso-position-vertical-relative:page;z-index:-3712672" filled="true" fillcolor="#000000" stroked="false">
            <v:fill type="solid"/>
            <w10:wrap type="none"/>
          </v:rect>
        </w:pict>
      </w:r>
      <w:r>
        <w:rPr/>
        <w:pict>
          <v:rect style="position:absolute;margin-left:153.600006pt;margin-top:656.880005pt;width:6pt;height:.96001pt;mso-position-horizontal-relative:page;mso-position-vertical-relative:page;z-index:-3712648" filled="true" fillcolor="#000000" stroked="false">
            <v:fill type="solid"/>
            <w10:wrap type="none"/>
          </v:rect>
        </w:pict>
      </w:r>
      <w:r>
        <w:rPr/>
        <w:pict>
          <v:rect style="position:absolute;margin-left:165.600006pt;margin-top:656.880005pt;width:6pt;height:.96001pt;mso-position-horizontal-relative:page;mso-position-vertical-relative:page;z-index:-3712624" filled="true" fillcolor="#000000" stroked="false">
            <v:fill type="solid"/>
            <w10:wrap type="none"/>
          </v:rect>
        </w:pict>
      </w:r>
      <w:r>
        <w:rPr/>
        <w:pict>
          <v:rect style="position:absolute;margin-left:177.600006pt;margin-top:656.880005pt;width:6pt;height:.96001pt;mso-position-horizontal-relative:page;mso-position-vertical-relative:page;z-index:-3712600" filled="true" fillcolor="#000000" stroked="false">
            <v:fill type="solid"/>
            <w10:wrap type="none"/>
          </v:rect>
        </w:pict>
      </w:r>
      <w:r>
        <w:rPr/>
        <w:pict>
          <v:rect style="position:absolute;margin-left:189.600006pt;margin-top:656.880005pt;width:6pt;height:.96001pt;mso-position-horizontal-relative:page;mso-position-vertical-relative:page;z-index:-3712576" filled="true" fillcolor="#000000" stroked="false">
            <v:fill type="solid"/>
            <w10:wrap type="none"/>
          </v:rect>
        </w:pict>
      </w:r>
      <w:r>
        <w:rPr/>
        <w:pict>
          <v:rect style="position:absolute;margin-left:201.600006pt;margin-top:656.880005pt;width:6pt;height:.96001pt;mso-position-horizontal-relative:page;mso-position-vertical-relative:page;z-index:-3712552" filled="true" fillcolor="#000000" stroked="false">
            <v:fill type="solid"/>
            <w10:wrap type="none"/>
          </v:rect>
        </w:pict>
      </w:r>
      <w:r>
        <w:rPr/>
        <w:pict>
          <v:rect style="position:absolute;margin-left:213.600006pt;margin-top:656.880005pt;width:6pt;height:.96001pt;mso-position-horizontal-relative:page;mso-position-vertical-relative:page;z-index:-3712528" filled="true" fillcolor="#000000" stroked="false">
            <v:fill type="solid"/>
            <w10:wrap type="none"/>
          </v:rect>
        </w:pict>
      </w:r>
      <w:r>
        <w:rPr/>
        <w:pict>
          <v:rect style="position:absolute;margin-left:225.600006pt;margin-top:656.880005pt;width:6pt;height:.96001pt;mso-position-horizontal-relative:page;mso-position-vertical-relative:page;z-index:-3712504" filled="true" fillcolor="#000000" stroked="false">
            <v:fill type="solid"/>
            <w10:wrap type="none"/>
          </v:rect>
        </w:pict>
      </w:r>
      <w:r>
        <w:rPr/>
        <w:pict>
          <v:rect style="position:absolute;margin-left:237.600006pt;margin-top:656.880005pt;width:6pt;height:.96001pt;mso-position-horizontal-relative:page;mso-position-vertical-relative:page;z-index:-3712480" filled="true" fillcolor="#000000" stroked="false">
            <v:fill type="solid"/>
            <w10:wrap type="none"/>
          </v:rect>
        </w:pict>
      </w:r>
      <w:r>
        <w:rPr/>
        <w:pict>
          <v:rect style="position:absolute;margin-left:249.600006pt;margin-top:656.880005pt;width:6pt;height:.96001pt;mso-position-horizontal-relative:page;mso-position-vertical-relative:page;z-index:-3712456" filled="true" fillcolor="#000000" stroked="false">
            <v:fill type="solid"/>
            <w10:wrap type="none"/>
          </v:rect>
        </w:pict>
      </w:r>
      <w:r>
        <w:rPr/>
        <w:pict>
          <v:rect style="position:absolute;margin-left:261.600006pt;margin-top:656.880005pt;width:6pt;height:.96001pt;mso-position-horizontal-relative:page;mso-position-vertical-relative:page;z-index:-3712432" filled="true" fillcolor="#000000" stroked="false">
            <v:fill type="solid"/>
            <w10:wrap type="none"/>
          </v:rect>
        </w:pict>
      </w:r>
      <w:r>
        <w:rPr/>
        <w:pict>
          <v:rect style="position:absolute;margin-left:273.600006pt;margin-top:656.880005pt;width:6pt;height:.96001pt;mso-position-horizontal-relative:page;mso-position-vertical-relative:page;z-index:-3712408" filled="true" fillcolor="#000000" stroked="false">
            <v:fill type="solid"/>
            <w10:wrap type="none"/>
          </v:rect>
        </w:pict>
      </w:r>
      <w:r>
        <w:rPr/>
        <w:pict>
          <v:rect style="position:absolute;margin-left:285.600006pt;margin-top:656.880005pt;width:6pt;height:.96001pt;mso-position-horizontal-relative:page;mso-position-vertical-relative:page;z-index:-3712384" filled="true" fillcolor="#000000" stroked="false">
            <v:fill type="solid"/>
            <w10:wrap type="none"/>
          </v:rect>
        </w:pict>
      </w:r>
      <w:r>
        <w:rPr/>
        <w:pict>
          <v:rect style="position:absolute;margin-left:297.600006pt;margin-top:656.880005pt;width:6pt;height:.96001pt;mso-position-horizontal-relative:page;mso-position-vertical-relative:page;z-index:-3712360" filled="true" fillcolor="#000000" stroked="false">
            <v:fill type="solid"/>
            <w10:wrap type="none"/>
          </v:rect>
        </w:pict>
      </w:r>
      <w:r>
        <w:rPr/>
        <w:pict>
          <v:rect style="position:absolute;margin-left:309.600006pt;margin-top:656.880005pt;width:6pt;height:.96001pt;mso-position-horizontal-relative:page;mso-position-vertical-relative:page;z-index:-3712336" filled="true" fillcolor="#000000" stroked="false">
            <v:fill type="solid"/>
            <w10:wrap type="none"/>
          </v:rect>
        </w:pict>
      </w:r>
      <w:r>
        <w:rPr/>
        <w:pict>
          <v:rect style="position:absolute;margin-left:321.600006pt;margin-top:656.880005pt;width:6pt;height:.96001pt;mso-position-horizontal-relative:page;mso-position-vertical-relative:page;z-index:-3712312" filled="true" fillcolor="#000000" stroked="false">
            <v:fill type="solid"/>
            <w10:wrap type="none"/>
          </v:rect>
        </w:pict>
      </w:r>
      <w:r>
        <w:rPr/>
        <w:pict>
          <v:rect style="position:absolute;margin-left:333.600006pt;margin-top:656.880005pt;width:6pt;height:.96001pt;mso-position-horizontal-relative:page;mso-position-vertical-relative:page;z-index:-3712288" filled="true" fillcolor="#000000" stroked="false">
            <v:fill type="solid"/>
            <w10:wrap type="none"/>
          </v:rect>
        </w:pict>
      </w:r>
      <w:r>
        <w:rPr/>
        <w:pict>
          <v:rect style="position:absolute;margin-left:345.600006pt;margin-top:656.880005pt;width:6pt;height:.96001pt;mso-position-horizontal-relative:page;mso-position-vertical-relative:page;z-index:-3712264" filled="true" fillcolor="#000000" stroked="false">
            <v:fill type="solid"/>
            <w10:wrap type="none"/>
          </v:rect>
        </w:pict>
      </w:r>
      <w:r>
        <w:rPr/>
        <w:pict>
          <v:rect style="position:absolute;margin-left:357.600006pt;margin-top:656.880005pt;width:6pt;height:.96001pt;mso-position-horizontal-relative:page;mso-position-vertical-relative:page;z-index:-3712240" filled="true" fillcolor="#000000" stroked="false">
            <v:fill type="solid"/>
            <w10:wrap type="none"/>
          </v:rect>
        </w:pict>
      </w:r>
      <w:r>
        <w:rPr/>
        <w:pict>
          <v:rect style="position:absolute;margin-left:369.600006pt;margin-top:656.880005pt;width:6pt;height:.96001pt;mso-position-horizontal-relative:page;mso-position-vertical-relative:page;z-index:-3712216" filled="true" fillcolor="#000000" stroked="false">
            <v:fill type="solid"/>
            <w10:wrap type="none"/>
          </v:rect>
        </w:pict>
      </w:r>
      <w:r>
        <w:rPr/>
        <w:pict>
          <v:rect style="position:absolute;margin-left:417.600006pt;margin-top:656.880005pt;width:6pt;height:.96001pt;mso-position-horizontal-relative:page;mso-position-vertical-relative:page;z-index:-3712192" filled="true" fillcolor="#000000" stroked="false">
            <v:fill type="solid"/>
            <w10:wrap type="none"/>
          </v:rect>
        </w:pict>
      </w:r>
      <w:r>
        <w:rPr/>
        <w:pict>
          <v:rect style="position:absolute;margin-left:429.600006pt;margin-top:656.880005pt;width:6pt;height:.96001pt;mso-position-horizontal-relative:page;mso-position-vertical-relative:page;z-index:-3712168" filled="true" fillcolor="#000000" stroked="false">
            <v:fill type="solid"/>
            <w10:wrap type="none"/>
          </v:rect>
        </w:pict>
      </w:r>
      <w:r>
        <w:rPr/>
        <w:pict>
          <v:rect style="position:absolute;margin-left:441.600006pt;margin-top:656.880005pt;width:6pt;height:.96001pt;mso-position-horizontal-relative:page;mso-position-vertical-relative:page;z-index:-3712144"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0"/>
        <w:gridCol w:w="120"/>
        <w:gridCol w:w="120"/>
        <w:gridCol w:w="120"/>
        <w:gridCol w:w="84"/>
        <w:gridCol w:w="996"/>
        <w:gridCol w:w="998"/>
      </w:tblGrid>
      <w:tr>
        <w:trPr>
          <w:trHeight w:val="438" w:hRule="atLeast"/>
        </w:trPr>
        <w:tc>
          <w:tcPr>
            <w:tcW w:w="6720" w:type="dxa"/>
            <w:tcBorders>
              <w:top w:val="single" w:sz="24" w:space="0" w:color="000000"/>
            </w:tcBorders>
          </w:tcPr>
          <w:p>
            <w:pPr>
              <w:pStyle w:val="TableParagraph"/>
              <w:tabs>
                <w:tab w:pos="1142" w:val="left" w:leader="none"/>
              </w:tabs>
              <w:spacing w:before="46"/>
              <w:ind w:left="76"/>
              <w:rPr>
                <w:sz w:val="16"/>
              </w:rPr>
            </w:pPr>
            <w:r>
              <w:rPr>
                <w:sz w:val="16"/>
              </w:rPr>
              <w:t>Function:</w:t>
              <w:tab/>
              <w:t>antioxidant, acidity regulator,</w:t>
            </w:r>
            <w:r>
              <w:rPr>
                <w:spacing w:val="2"/>
                <w:sz w:val="16"/>
              </w:rPr>
              <w:t> </w:t>
            </w:r>
            <w:r>
              <w:rPr>
                <w:sz w:val="16"/>
              </w:rPr>
              <w:t>sequestrant</w:t>
            </w:r>
          </w:p>
        </w:tc>
        <w:tc>
          <w:tcPr>
            <w:tcW w:w="2438" w:type="dxa"/>
            <w:gridSpan w:val="6"/>
            <w:tcBorders>
              <w:top w:val="single" w:sz="24" w:space="0" w:color="000000"/>
            </w:tcBorders>
          </w:tcPr>
          <w:p>
            <w:pPr>
              <w:pStyle w:val="TableParagraph"/>
              <w:rPr>
                <w:sz w:val="20"/>
              </w:rPr>
            </w:pPr>
          </w:p>
          <w:p>
            <w:pPr>
              <w:pStyle w:val="TableParagraph"/>
              <w:spacing w:before="2"/>
              <w:rPr>
                <w:sz w:val="18"/>
              </w:rPr>
            </w:pPr>
          </w:p>
          <w:p>
            <w:pPr>
              <w:pStyle w:val="TableParagraph"/>
              <w:tabs>
                <w:tab w:pos="1440" w:val="left" w:leader="none"/>
              </w:tabs>
              <w:spacing w:line="20" w:lineRule="exact"/>
              <w:ind w:left="48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6720" w:type="dxa"/>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84" w:type="dxa"/>
          </w:tcPr>
          <w:p>
            <w:pPr>
              <w:pStyle w:val="TableParagraph"/>
              <w:spacing w:line="172" w:lineRule="exact"/>
              <w:ind w:right="-576"/>
              <w:jc w:val="right"/>
              <w:rPr>
                <w:sz w:val="16"/>
              </w:rPr>
            </w:pPr>
            <w:r>
              <w:rPr>
                <w:sz w:val="16"/>
              </w:rPr>
              <w:t>Notes</w:t>
            </w:r>
          </w:p>
        </w:tc>
        <w:tc>
          <w:tcPr>
            <w:tcW w:w="996" w:type="dxa"/>
          </w:tcPr>
          <w:p>
            <w:pPr>
              <w:pStyle w:val="TableParagraph"/>
              <w:spacing w:line="172" w:lineRule="exact"/>
              <w:ind w:left="1012" w:right="-1008"/>
              <w:jc w:val="center"/>
              <w:rPr>
                <w:sz w:val="16"/>
              </w:rPr>
            </w:pPr>
            <w:r>
              <w:rPr>
                <w:sz w:val="16"/>
              </w:rPr>
              <w:t>Year</w:t>
            </w:r>
            <w:r>
              <w:rPr>
                <w:spacing w:val="-4"/>
                <w:sz w:val="16"/>
              </w:rPr>
              <w:t> </w:t>
            </w:r>
            <w:r>
              <w:rPr>
                <w:sz w:val="16"/>
              </w:rPr>
              <w:t>Adopted</w:t>
            </w:r>
          </w:p>
        </w:tc>
        <w:tc>
          <w:tcPr>
            <w:tcW w:w="998"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1" w:hRule="atLeast"/>
        </w:trPr>
        <w:tc>
          <w:tcPr>
            <w:tcW w:w="6720" w:type="dxa"/>
          </w:tcPr>
          <w:p>
            <w:pPr>
              <w:pStyle w:val="TableParagraph"/>
              <w:tabs>
                <w:tab w:pos="1156" w:val="left" w:leader="none"/>
                <w:tab w:pos="6256" w:val="left" w:leader="none"/>
              </w:tabs>
              <w:spacing w:before="69"/>
              <w:ind w:left="16"/>
              <w:rPr>
                <w:sz w:val="16"/>
              </w:rPr>
            </w:pPr>
            <w:r>
              <w:rPr>
                <w:sz w:val="16"/>
              </w:rPr>
              <w:t>01.6.6</w:t>
              <w:tab/>
              <w:t>Whey</w:t>
            </w:r>
            <w:r>
              <w:rPr>
                <w:spacing w:val="-1"/>
                <w:sz w:val="16"/>
              </w:rPr>
              <w:t> </w:t>
            </w:r>
            <w:r>
              <w:rPr>
                <w:sz w:val="16"/>
              </w:rPr>
              <w:t>protein</w:t>
            </w:r>
            <w:r>
              <w:rPr>
                <w:spacing w:val="-1"/>
                <w:sz w:val="16"/>
              </w:rPr>
              <w:t> </w:t>
            </w:r>
            <w:r>
              <w:rPr>
                <w:sz w:val="16"/>
              </w:rPr>
              <w:t>cheese</w:t>
              <w:tab/>
              <w:t>GMP</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before="69"/>
              <w:ind w:left="1252" w:right="-620"/>
              <w:jc w:val="center"/>
              <w:rPr>
                <w:sz w:val="16"/>
              </w:rPr>
            </w:pPr>
            <w:r>
              <w:rPr>
                <w:w w:val="95"/>
                <w:sz w:val="16"/>
              </w:rPr>
              <w:t>2006</w:t>
            </w:r>
          </w:p>
        </w:tc>
        <w:tc>
          <w:tcPr>
            <w:tcW w:w="998" w:type="dxa"/>
            <w:tcBorders>
              <w:top w:val="single" w:sz="8" w:space="0" w:color="000000"/>
            </w:tcBorders>
          </w:tcPr>
          <w:p>
            <w:pPr>
              <w:pStyle w:val="TableParagraph"/>
              <w:rPr>
                <w:rFonts w:ascii="Times New Roman"/>
                <w:sz w:val="16"/>
              </w:rPr>
            </w:pPr>
          </w:p>
        </w:tc>
      </w:tr>
      <w:tr>
        <w:trPr>
          <w:trHeight w:val="354" w:hRule="atLeast"/>
        </w:trPr>
        <w:tc>
          <w:tcPr>
            <w:tcW w:w="6720" w:type="dxa"/>
          </w:tcPr>
          <w:p>
            <w:pPr>
              <w:pStyle w:val="TableParagraph"/>
              <w:tabs>
                <w:tab w:pos="1156" w:val="left" w:leader="none"/>
                <w:tab w:pos="6257" w:val="left" w:leader="none"/>
              </w:tabs>
              <w:spacing w:before="83"/>
              <w:ind w:left="16"/>
              <w:rPr>
                <w:sz w:val="16"/>
              </w:rPr>
            </w:pPr>
            <w:r>
              <w:rPr>
                <w:sz w:val="16"/>
              </w:rPr>
              <w:t>02.1.1</w:t>
              <w:tab/>
              <w:t>Butter oil, anhydrous</w:t>
            </w:r>
            <w:r>
              <w:rPr>
                <w:spacing w:val="-1"/>
                <w:sz w:val="16"/>
              </w:rPr>
              <w:t> </w:t>
            </w:r>
            <w:r>
              <w:rPr>
                <w:sz w:val="16"/>
              </w:rPr>
              <w:t>milkfat, ghee</w:t>
              <w:tab/>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right="-504"/>
              <w:jc w:val="right"/>
              <w:rPr>
                <w:sz w:val="16"/>
              </w:rPr>
            </w:pPr>
            <w:r>
              <w:rPr>
                <w:w w:val="95"/>
                <w:sz w:val="16"/>
              </w:rPr>
              <w:t>171</w:t>
            </w:r>
          </w:p>
        </w:tc>
        <w:tc>
          <w:tcPr>
            <w:tcW w:w="996" w:type="dxa"/>
          </w:tcPr>
          <w:p>
            <w:pPr>
              <w:pStyle w:val="TableParagraph"/>
              <w:spacing w:before="83"/>
              <w:ind w:left="1252" w:right="-620"/>
              <w:jc w:val="center"/>
              <w:rPr>
                <w:sz w:val="16"/>
              </w:rPr>
            </w:pPr>
            <w:r>
              <w:rPr>
                <w:w w:val="95"/>
                <w:sz w:val="16"/>
              </w:rPr>
              <w:t>2006</w:t>
            </w:r>
          </w:p>
        </w:tc>
        <w:tc>
          <w:tcPr>
            <w:tcW w:w="998" w:type="dxa"/>
          </w:tcPr>
          <w:p>
            <w:pPr>
              <w:pStyle w:val="TableParagraph"/>
              <w:rPr>
                <w:rFonts w:ascii="Times New Roman"/>
                <w:sz w:val="16"/>
              </w:rPr>
            </w:pPr>
          </w:p>
        </w:tc>
      </w:tr>
      <w:tr>
        <w:trPr>
          <w:trHeight w:val="354" w:hRule="atLeast"/>
        </w:trPr>
        <w:tc>
          <w:tcPr>
            <w:tcW w:w="6720" w:type="dxa"/>
          </w:tcPr>
          <w:p>
            <w:pPr>
              <w:pStyle w:val="TableParagraph"/>
              <w:tabs>
                <w:tab w:pos="1156" w:val="left" w:leader="none"/>
                <w:tab w:pos="5867" w:val="left" w:leader="none"/>
              </w:tabs>
              <w:spacing w:before="81"/>
              <w:ind w:left="16"/>
              <w:rPr>
                <w:sz w:val="16"/>
              </w:rPr>
            </w:pPr>
            <w:r>
              <w:rPr>
                <w:sz w:val="16"/>
              </w:rPr>
              <w:t>14.1.2.1</w:t>
              <w:tab/>
              <w:t>Fruit juice</w:t>
              <w:tab/>
              <w:t>3000</w:t>
            </w:r>
            <w:r>
              <w:rPr>
                <w:spacing w:val="-10"/>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right="-504"/>
              <w:jc w:val="right"/>
              <w:rPr>
                <w:sz w:val="16"/>
              </w:rPr>
            </w:pPr>
            <w:r>
              <w:rPr>
                <w:w w:val="95"/>
                <w:sz w:val="16"/>
              </w:rPr>
              <w:t>122</w:t>
            </w:r>
          </w:p>
        </w:tc>
        <w:tc>
          <w:tcPr>
            <w:tcW w:w="996" w:type="dxa"/>
          </w:tcPr>
          <w:p>
            <w:pPr>
              <w:pStyle w:val="TableParagraph"/>
              <w:spacing w:before="81"/>
              <w:ind w:left="1252" w:right="-620"/>
              <w:jc w:val="center"/>
              <w:rPr>
                <w:sz w:val="16"/>
              </w:rPr>
            </w:pPr>
            <w:r>
              <w:rPr>
                <w:w w:val="95"/>
                <w:sz w:val="16"/>
              </w:rPr>
              <w:t>2005</w:t>
            </w:r>
          </w:p>
        </w:tc>
        <w:tc>
          <w:tcPr>
            <w:tcW w:w="998" w:type="dxa"/>
          </w:tcPr>
          <w:p>
            <w:pPr>
              <w:pStyle w:val="TableParagraph"/>
              <w:rPr>
                <w:rFonts w:ascii="Times New Roman"/>
                <w:sz w:val="16"/>
              </w:rPr>
            </w:pPr>
          </w:p>
        </w:tc>
      </w:tr>
      <w:tr>
        <w:trPr>
          <w:trHeight w:val="354" w:hRule="atLeast"/>
        </w:trPr>
        <w:tc>
          <w:tcPr>
            <w:tcW w:w="6720" w:type="dxa"/>
          </w:tcPr>
          <w:p>
            <w:pPr>
              <w:pStyle w:val="TableParagraph"/>
              <w:tabs>
                <w:tab w:pos="1156" w:val="left" w:leader="none"/>
                <w:tab w:pos="5867" w:val="left" w:leader="none"/>
              </w:tabs>
              <w:spacing w:before="83"/>
              <w:ind w:left="16"/>
              <w:rPr>
                <w:sz w:val="16"/>
              </w:rPr>
            </w:pPr>
            <w:r>
              <w:rPr>
                <w:sz w:val="16"/>
              </w:rPr>
              <w:t>14.1.2.3</w:t>
              <w:tab/>
              <w:t>Concentrates for</w:t>
            </w:r>
            <w:r>
              <w:rPr>
                <w:spacing w:val="-1"/>
                <w:sz w:val="16"/>
              </w:rPr>
              <w:t> </w:t>
            </w:r>
            <w:r>
              <w:rPr>
                <w:sz w:val="16"/>
              </w:rPr>
              <w:t>fruit juice</w:t>
              <w:tab/>
              <w:t>3000</w:t>
            </w:r>
            <w:r>
              <w:rPr>
                <w:spacing w:val="-10"/>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3"/>
              <w:ind w:left="84" w:right="-735"/>
              <w:rPr>
                <w:sz w:val="16"/>
              </w:rPr>
            </w:pPr>
            <w:r>
              <w:rPr>
                <w:sz w:val="16"/>
              </w:rPr>
              <w:t>122 &amp;</w:t>
            </w:r>
            <w:r>
              <w:rPr>
                <w:spacing w:val="-1"/>
                <w:sz w:val="16"/>
              </w:rPr>
              <w:t> </w:t>
            </w:r>
            <w:r>
              <w:rPr>
                <w:sz w:val="16"/>
              </w:rPr>
              <w:t>127</w:t>
            </w:r>
          </w:p>
        </w:tc>
        <w:tc>
          <w:tcPr>
            <w:tcW w:w="996" w:type="dxa"/>
          </w:tcPr>
          <w:p>
            <w:pPr>
              <w:pStyle w:val="TableParagraph"/>
              <w:spacing w:before="83"/>
              <w:ind w:left="1251" w:right="-620"/>
              <w:jc w:val="center"/>
              <w:rPr>
                <w:sz w:val="16"/>
              </w:rPr>
            </w:pPr>
            <w:r>
              <w:rPr>
                <w:sz w:val="16"/>
              </w:rPr>
              <w:t>2005</w:t>
            </w:r>
          </w:p>
        </w:tc>
        <w:tc>
          <w:tcPr>
            <w:tcW w:w="998" w:type="dxa"/>
          </w:tcPr>
          <w:p>
            <w:pPr>
              <w:pStyle w:val="TableParagraph"/>
              <w:rPr>
                <w:rFonts w:ascii="Times New Roman"/>
                <w:sz w:val="16"/>
              </w:rPr>
            </w:pPr>
          </w:p>
        </w:tc>
      </w:tr>
      <w:tr>
        <w:trPr>
          <w:trHeight w:val="354" w:hRule="atLeast"/>
        </w:trPr>
        <w:tc>
          <w:tcPr>
            <w:tcW w:w="6720" w:type="dxa"/>
          </w:tcPr>
          <w:p>
            <w:pPr>
              <w:pStyle w:val="TableParagraph"/>
              <w:tabs>
                <w:tab w:pos="1156" w:val="left" w:leader="none"/>
                <w:tab w:pos="5867" w:val="left" w:leader="none"/>
              </w:tabs>
              <w:spacing w:before="81"/>
              <w:ind w:left="16"/>
              <w:rPr>
                <w:sz w:val="16"/>
              </w:rPr>
            </w:pPr>
            <w:r>
              <w:rPr>
                <w:sz w:val="16"/>
              </w:rPr>
              <w:t>14.1.3.1</w:t>
              <w:tab/>
              <w:t>Fruit nectar</w:t>
              <w:tab/>
              <w:t>5000</w:t>
            </w:r>
            <w:r>
              <w:rPr>
                <w:spacing w:val="-10"/>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before="81"/>
              <w:ind w:left="1252" w:right="-620"/>
              <w:jc w:val="center"/>
              <w:rPr>
                <w:sz w:val="16"/>
              </w:rPr>
            </w:pPr>
            <w:r>
              <w:rPr>
                <w:w w:val="95"/>
                <w:sz w:val="16"/>
              </w:rPr>
              <w:t>2005</w:t>
            </w:r>
          </w:p>
        </w:tc>
        <w:tc>
          <w:tcPr>
            <w:tcW w:w="998" w:type="dxa"/>
          </w:tcPr>
          <w:p>
            <w:pPr>
              <w:pStyle w:val="TableParagraph"/>
              <w:rPr>
                <w:rFonts w:ascii="Times New Roman"/>
                <w:sz w:val="16"/>
              </w:rPr>
            </w:pPr>
          </w:p>
        </w:tc>
      </w:tr>
      <w:tr>
        <w:trPr>
          <w:trHeight w:val="446" w:hRule="atLeast"/>
        </w:trPr>
        <w:tc>
          <w:tcPr>
            <w:tcW w:w="6720" w:type="dxa"/>
            <w:tcBorders>
              <w:bottom w:val="single" w:sz="24" w:space="0" w:color="000000"/>
            </w:tcBorders>
          </w:tcPr>
          <w:p>
            <w:pPr>
              <w:pStyle w:val="TableParagraph"/>
              <w:tabs>
                <w:tab w:pos="1156" w:val="left" w:leader="none"/>
                <w:tab w:pos="5867" w:val="left" w:leader="none"/>
              </w:tabs>
              <w:spacing w:before="83"/>
              <w:ind w:left="16"/>
              <w:rPr>
                <w:sz w:val="16"/>
              </w:rPr>
            </w:pPr>
            <w:r>
              <w:rPr>
                <w:sz w:val="16"/>
              </w:rPr>
              <w:t>14.1.3.3</w:t>
              <w:tab/>
              <w:t>Concentrates for</w:t>
            </w:r>
            <w:r>
              <w:rPr>
                <w:spacing w:val="-1"/>
                <w:sz w:val="16"/>
              </w:rPr>
              <w:t> </w:t>
            </w:r>
            <w:r>
              <w:rPr>
                <w:sz w:val="16"/>
              </w:rPr>
              <w:t>fruit nectar</w:t>
              <w:tab/>
              <w:t>5000</w:t>
            </w:r>
            <w:r>
              <w:rPr>
                <w:spacing w:val="-10"/>
                <w:sz w:val="16"/>
              </w:rPr>
              <w:t> </w:t>
            </w:r>
            <w:r>
              <w:rPr>
                <w:sz w:val="16"/>
              </w:rPr>
              <w:t>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spacing w:before="83"/>
              <w:ind w:right="-504"/>
              <w:jc w:val="right"/>
              <w:rPr>
                <w:sz w:val="16"/>
              </w:rPr>
            </w:pPr>
            <w:r>
              <w:rPr>
                <w:w w:val="95"/>
                <w:sz w:val="16"/>
              </w:rPr>
              <w:t>127</w:t>
            </w:r>
          </w:p>
        </w:tc>
        <w:tc>
          <w:tcPr>
            <w:tcW w:w="996" w:type="dxa"/>
            <w:tcBorders>
              <w:bottom w:val="single" w:sz="24" w:space="0" w:color="000000"/>
            </w:tcBorders>
          </w:tcPr>
          <w:p>
            <w:pPr>
              <w:pStyle w:val="TableParagraph"/>
              <w:spacing w:before="83"/>
              <w:ind w:left="1252" w:right="-620"/>
              <w:jc w:val="center"/>
              <w:rPr>
                <w:sz w:val="16"/>
              </w:rPr>
            </w:pPr>
            <w:r>
              <w:rPr>
                <w:w w:val="95"/>
                <w:sz w:val="16"/>
              </w:rPr>
              <w:t>2005</w:t>
            </w:r>
          </w:p>
        </w:tc>
        <w:tc>
          <w:tcPr>
            <w:tcW w:w="998" w:type="dxa"/>
            <w:tcBorders>
              <w:bottom w:val="single" w:sz="24" w:space="0" w:color="000000"/>
            </w:tcBorders>
          </w:tcPr>
          <w:p>
            <w:pPr>
              <w:pStyle w:val="TableParagraph"/>
              <w:rPr>
                <w:rFonts w:ascii="Times New Roman"/>
                <w:sz w:val="16"/>
              </w:rPr>
            </w:pPr>
          </w:p>
        </w:tc>
      </w:tr>
      <w:tr>
        <w:trPr>
          <w:trHeight w:val="60" w:hRule="atLeast"/>
        </w:trPr>
        <w:tc>
          <w:tcPr>
            <w:tcW w:w="67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996" w:type="dxa"/>
            <w:tcBorders>
              <w:top w:val="single" w:sz="24" w:space="0" w:color="000000"/>
              <w:bottom w:val="single" w:sz="24" w:space="0" w:color="000000"/>
            </w:tcBorders>
          </w:tcPr>
          <w:p>
            <w:pPr>
              <w:pStyle w:val="TableParagraph"/>
              <w:rPr>
                <w:rFonts w:ascii="Times New Roman"/>
                <w:sz w:val="2"/>
              </w:rPr>
            </w:pPr>
          </w:p>
        </w:tc>
        <w:tc>
          <w:tcPr>
            <w:tcW w:w="998"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6720" w:type="dxa"/>
            <w:tcBorders>
              <w:top w:val="single" w:sz="24" w:space="0" w:color="000000"/>
            </w:tcBorders>
          </w:tcPr>
          <w:p>
            <w:pPr>
              <w:pStyle w:val="TableParagraph"/>
              <w:spacing w:before="55"/>
              <w:ind w:left="16"/>
              <w:rPr>
                <w:b/>
                <w:sz w:val="24"/>
              </w:rPr>
            </w:pPr>
            <w:r>
              <w:rPr>
                <w:b/>
                <w:sz w:val="24"/>
              </w:rPr>
              <w:t>CYCLAMATES</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996" w:type="dxa"/>
            <w:tcBorders>
              <w:top w:val="single" w:sz="24" w:space="0" w:color="000000"/>
            </w:tcBorders>
          </w:tcPr>
          <w:p>
            <w:pPr>
              <w:pStyle w:val="TableParagraph"/>
              <w:rPr>
                <w:rFonts w:ascii="Times New Roman"/>
                <w:sz w:val="16"/>
              </w:rPr>
            </w:pPr>
          </w:p>
        </w:tc>
        <w:tc>
          <w:tcPr>
            <w:tcW w:w="998" w:type="dxa"/>
            <w:tcBorders>
              <w:top w:val="single" w:sz="24" w:space="0" w:color="000000"/>
            </w:tcBorders>
          </w:tcPr>
          <w:p>
            <w:pPr>
              <w:pStyle w:val="TableParagraph"/>
              <w:rPr>
                <w:rFonts w:ascii="Times New Roman"/>
                <w:sz w:val="16"/>
              </w:rPr>
            </w:pPr>
          </w:p>
        </w:tc>
      </w:tr>
      <w:tr>
        <w:trPr>
          <w:trHeight w:val="321" w:hRule="atLeast"/>
        </w:trPr>
        <w:tc>
          <w:tcPr>
            <w:tcW w:w="6720" w:type="dxa"/>
          </w:tcPr>
          <w:p>
            <w:pPr>
              <w:pStyle w:val="TableParagraph"/>
              <w:tabs>
                <w:tab w:pos="3196" w:val="left" w:leader="none"/>
                <w:tab w:pos="3736" w:val="left" w:leader="none"/>
                <w:tab w:pos="4696" w:val="left" w:leader="none"/>
              </w:tabs>
              <w:spacing w:before="47"/>
              <w:ind w:left="16"/>
              <w:rPr>
                <w:sz w:val="16"/>
              </w:rPr>
            </w:pPr>
            <w:r>
              <w:rPr>
                <w:sz w:val="16"/>
              </w:rPr>
              <w:t>Cyclamic</w:t>
            </w:r>
            <w:r>
              <w:rPr>
                <w:spacing w:val="2"/>
                <w:sz w:val="16"/>
              </w:rPr>
              <w:t> </w:t>
            </w:r>
            <w:r>
              <w:rPr>
                <w:sz w:val="16"/>
              </w:rPr>
              <w:t>acid</w:t>
              <w:tab/>
              <w:t>INS:</w:t>
              <w:tab/>
              <w:t>952(i)</w:t>
              <w:tab/>
              <w:t>Calcium</w:t>
            </w:r>
            <w:r>
              <w:rPr>
                <w:spacing w:val="3"/>
                <w:sz w:val="16"/>
              </w:rPr>
              <w:t> </w:t>
            </w:r>
            <w:r>
              <w:rPr>
                <w:sz w:val="16"/>
              </w:rPr>
              <w:t>cyclamate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7"/>
              <w:ind w:right="-1037"/>
              <w:jc w:val="right"/>
              <w:rPr>
                <w:sz w:val="16"/>
              </w:rPr>
            </w:pPr>
            <w:r>
              <w:rPr>
                <w:sz w:val="16"/>
              </w:rPr>
              <w:t>INS:</w:t>
            </w:r>
          </w:p>
        </w:tc>
        <w:tc>
          <w:tcPr>
            <w:tcW w:w="996" w:type="dxa"/>
          </w:tcPr>
          <w:p>
            <w:pPr>
              <w:pStyle w:val="TableParagraph"/>
              <w:spacing w:before="47"/>
              <w:ind w:left="1252" w:right="-706"/>
              <w:jc w:val="center"/>
              <w:rPr>
                <w:sz w:val="16"/>
              </w:rPr>
            </w:pPr>
            <w:r>
              <w:rPr>
                <w:sz w:val="16"/>
              </w:rPr>
              <w:t>952(ii)</w:t>
            </w:r>
          </w:p>
        </w:tc>
        <w:tc>
          <w:tcPr>
            <w:tcW w:w="998" w:type="dxa"/>
          </w:tcPr>
          <w:p>
            <w:pPr>
              <w:pStyle w:val="TableParagraph"/>
              <w:rPr>
                <w:rFonts w:ascii="Times New Roman"/>
                <w:sz w:val="16"/>
              </w:rPr>
            </w:pPr>
          </w:p>
        </w:tc>
      </w:tr>
      <w:tr>
        <w:trPr>
          <w:trHeight w:val="398" w:hRule="atLeast"/>
        </w:trPr>
        <w:tc>
          <w:tcPr>
            <w:tcW w:w="6720" w:type="dxa"/>
            <w:tcBorders>
              <w:bottom w:val="single" w:sz="24" w:space="0" w:color="000000"/>
            </w:tcBorders>
          </w:tcPr>
          <w:p>
            <w:pPr>
              <w:pStyle w:val="TableParagraph"/>
              <w:tabs>
                <w:tab w:pos="3196" w:val="left" w:leader="none"/>
                <w:tab w:pos="3735" w:val="left" w:leader="none"/>
              </w:tabs>
              <w:spacing w:before="85"/>
              <w:ind w:left="16"/>
              <w:rPr>
                <w:sz w:val="16"/>
              </w:rPr>
            </w:pPr>
            <w:r>
              <w:rPr>
                <w:sz w:val="16"/>
              </w:rPr>
              <w:t>Sodium</w:t>
            </w:r>
            <w:r>
              <w:rPr>
                <w:spacing w:val="2"/>
                <w:sz w:val="16"/>
              </w:rPr>
              <w:t> </w:t>
            </w:r>
            <w:r>
              <w:rPr>
                <w:sz w:val="16"/>
              </w:rPr>
              <w:t>cyclamate</w:t>
              <w:tab/>
              <w:t>INS:</w:t>
              <w:tab/>
              <w:t>952(iv)</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996" w:type="dxa"/>
            <w:tcBorders>
              <w:bottom w:val="single" w:sz="24" w:space="0" w:color="000000"/>
            </w:tcBorders>
          </w:tcPr>
          <w:p>
            <w:pPr>
              <w:pStyle w:val="TableParagraph"/>
              <w:rPr>
                <w:rFonts w:ascii="Times New Roman"/>
                <w:sz w:val="16"/>
              </w:rPr>
            </w:pPr>
          </w:p>
        </w:tc>
        <w:tc>
          <w:tcPr>
            <w:tcW w:w="998" w:type="dxa"/>
            <w:tcBorders>
              <w:bottom w:val="single" w:sz="24" w:space="0" w:color="000000"/>
            </w:tcBorders>
          </w:tcPr>
          <w:p>
            <w:pPr>
              <w:pStyle w:val="TableParagraph"/>
              <w:rPr>
                <w:rFonts w:ascii="Times New Roman"/>
                <w:sz w:val="16"/>
              </w:rPr>
            </w:pPr>
          </w:p>
        </w:tc>
      </w:tr>
      <w:tr>
        <w:trPr>
          <w:trHeight w:val="441" w:hRule="atLeast"/>
        </w:trPr>
        <w:tc>
          <w:tcPr>
            <w:tcW w:w="6720" w:type="dxa"/>
            <w:tcBorders>
              <w:top w:val="single" w:sz="24" w:space="0" w:color="000000"/>
            </w:tcBorders>
          </w:tcPr>
          <w:p>
            <w:pPr>
              <w:pStyle w:val="TableParagraph"/>
              <w:tabs>
                <w:tab w:pos="1142" w:val="left" w:leader="none"/>
              </w:tabs>
              <w:spacing w:before="49"/>
              <w:ind w:left="76"/>
              <w:rPr>
                <w:sz w:val="16"/>
              </w:rPr>
            </w:pPr>
            <w:r>
              <w:rPr>
                <w:sz w:val="16"/>
              </w:rPr>
              <w:t>Function:</w:t>
              <w:tab/>
              <w:t>sweetener</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996"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3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998"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6720" w:type="dxa"/>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84" w:type="dxa"/>
          </w:tcPr>
          <w:p>
            <w:pPr>
              <w:pStyle w:val="TableParagraph"/>
              <w:spacing w:line="172" w:lineRule="exact"/>
              <w:ind w:right="-576"/>
              <w:jc w:val="right"/>
              <w:rPr>
                <w:sz w:val="16"/>
              </w:rPr>
            </w:pPr>
            <w:r>
              <w:rPr>
                <w:sz w:val="16"/>
              </w:rPr>
              <w:t>Notes</w:t>
            </w:r>
          </w:p>
        </w:tc>
        <w:tc>
          <w:tcPr>
            <w:tcW w:w="996" w:type="dxa"/>
          </w:tcPr>
          <w:p>
            <w:pPr>
              <w:pStyle w:val="TableParagraph"/>
              <w:spacing w:line="172" w:lineRule="exact"/>
              <w:ind w:left="1012" w:right="-1008"/>
              <w:jc w:val="center"/>
              <w:rPr>
                <w:sz w:val="16"/>
              </w:rPr>
            </w:pPr>
            <w:r>
              <w:rPr>
                <w:sz w:val="16"/>
              </w:rPr>
              <w:t>Year</w:t>
            </w:r>
            <w:r>
              <w:rPr>
                <w:spacing w:val="-4"/>
                <w:sz w:val="16"/>
              </w:rPr>
              <w:t> </w:t>
            </w:r>
            <w:r>
              <w:rPr>
                <w:sz w:val="16"/>
              </w:rPr>
              <w:t>Adopted</w:t>
            </w:r>
          </w:p>
        </w:tc>
        <w:tc>
          <w:tcPr>
            <w:tcW w:w="998"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2" w:hRule="atLeast"/>
        </w:trPr>
        <w:tc>
          <w:tcPr>
            <w:tcW w:w="6720" w:type="dxa"/>
          </w:tcPr>
          <w:p>
            <w:pPr>
              <w:pStyle w:val="TableParagraph"/>
              <w:tabs>
                <w:tab w:pos="1156" w:val="left" w:leader="none"/>
                <w:tab w:pos="5956" w:val="left" w:leader="none"/>
              </w:tabs>
              <w:spacing w:before="69"/>
              <w:ind w:left="1156" w:right="19" w:hanging="1140"/>
              <w:rPr>
                <w:sz w:val="16"/>
              </w:rPr>
            </w:pPr>
            <w:r>
              <w:rPr>
                <w:sz w:val="16"/>
              </w:rPr>
              <w:t>01.1.2</w:t>
              <w:tab/>
              <w:t>Dairy-based drinks, flavoured and/or</w:t>
            </w:r>
            <w:r>
              <w:rPr>
                <w:spacing w:val="-10"/>
                <w:sz w:val="16"/>
              </w:rPr>
              <w:t> </w:t>
            </w:r>
            <w:r>
              <w:rPr>
                <w:sz w:val="16"/>
              </w:rPr>
              <w:t>fermented</w:t>
            </w:r>
            <w:r>
              <w:rPr>
                <w:spacing w:val="-3"/>
                <w:sz w:val="16"/>
              </w:rPr>
              <w:t> </w:t>
            </w:r>
            <w:r>
              <w:rPr>
                <w:sz w:val="16"/>
              </w:rPr>
              <w:t>(e.g.,</w:t>
              <w:tab/>
              <w:t>250</w:t>
            </w:r>
            <w:r>
              <w:rPr>
                <w:spacing w:val="-11"/>
                <w:sz w:val="16"/>
              </w:rPr>
              <w:t> </w:t>
            </w:r>
            <w:r>
              <w:rPr>
                <w:sz w:val="16"/>
              </w:rPr>
              <w:t>mg/kg chocolate milk, cocoa, eggnog, drinking yoghurt,</w:t>
            </w:r>
            <w:r>
              <w:rPr>
                <w:spacing w:val="5"/>
                <w:sz w:val="16"/>
              </w:rPr>
              <w:t> </w:t>
            </w:r>
            <w:r>
              <w:rPr>
                <w:sz w:val="16"/>
              </w:rPr>
              <w:t>whey-</w:t>
            </w:r>
          </w:p>
          <w:p>
            <w:pPr>
              <w:pStyle w:val="TableParagraph"/>
              <w:spacing w:before="1"/>
              <w:ind w:left="1156"/>
              <w:rPr>
                <w:sz w:val="16"/>
              </w:rPr>
            </w:pPr>
            <w:r>
              <w:rPr>
                <w:sz w:val="16"/>
              </w:rPr>
              <w:t>based drinks)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84" w:type="dxa"/>
          </w:tcPr>
          <w:p>
            <w:pPr>
              <w:pStyle w:val="TableParagraph"/>
              <w:spacing w:before="69"/>
              <w:ind w:left="127" w:right="-692"/>
              <w:rPr>
                <w:sz w:val="16"/>
              </w:rPr>
            </w:pPr>
            <w:r>
              <w:rPr>
                <w:sz w:val="16"/>
              </w:rPr>
              <w:t>17 &amp;</w:t>
            </w:r>
            <w:r>
              <w:rPr>
                <w:spacing w:val="-2"/>
                <w:sz w:val="16"/>
              </w:rPr>
              <w:t> </w:t>
            </w:r>
            <w:r>
              <w:rPr>
                <w:sz w:val="16"/>
              </w:rPr>
              <w:t>161</w:t>
            </w:r>
          </w:p>
        </w:tc>
        <w:tc>
          <w:tcPr>
            <w:tcW w:w="996" w:type="dxa"/>
          </w:tcPr>
          <w:p>
            <w:pPr>
              <w:pStyle w:val="TableParagraph"/>
              <w:spacing w:before="69"/>
              <w:ind w:left="1252" w:right="-620"/>
              <w:jc w:val="center"/>
              <w:rPr>
                <w:sz w:val="16"/>
              </w:rPr>
            </w:pPr>
            <w:r>
              <w:rPr>
                <w:w w:val="95"/>
                <w:sz w:val="16"/>
              </w:rPr>
              <w:t>2007</w:t>
            </w:r>
          </w:p>
        </w:tc>
        <w:tc>
          <w:tcPr>
            <w:tcW w:w="998" w:type="dxa"/>
            <w:tcBorders>
              <w:top w:val="single" w:sz="8" w:space="0" w:color="000000"/>
            </w:tcBorders>
          </w:tcPr>
          <w:p>
            <w:pPr>
              <w:pStyle w:val="TableParagraph"/>
              <w:rPr>
                <w:rFonts w:ascii="Times New Roman"/>
                <w:sz w:val="16"/>
              </w:rPr>
            </w:pPr>
          </w:p>
        </w:tc>
      </w:tr>
      <w:tr>
        <w:trPr>
          <w:trHeight w:val="461" w:hRule="atLeast"/>
        </w:trPr>
        <w:tc>
          <w:tcPr>
            <w:tcW w:w="6720" w:type="dxa"/>
          </w:tcPr>
          <w:p>
            <w:pPr>
              <w:pStyle w:val="TableParagraph"/>
              <w:tabs>
                <w:tab w:pos="1156" w:val="left" w:leader="none"/>
                <w:tab w:pos="5956" w:val="left" w:leader="none"/>
              </w:tabs>
              <w:spacing w:before="44"/>
              <w:ind w:left="1156" w:right="19" w:hanging="1140"/>
              <w:rPr>
                <w:sz w:val="16"/>
              </w:rPr>
            </w:pPr>
            <w:r>
              <w:rPr>
                <w:sz w:val="16"/>
              </w:rPr>
              <w:t>01.7</w:t>
              <w:tab/>
              <w:t>Dairy-based desserts (e.g., pudding, fruit</w:t>
            </w:r>
            <w:r>
              <w:rPr>
                <w:spacing w:val="-9"/>
                <w:sz w:val="16"/>
              </w:rPr>
              <w:t> </w:t>
            </w:r>
            <w:r>
              <w:rPr>
                <w:sz w:val="16"/>
              </w:rPr>
              <w:t>or</w:t>
            </w:r>
            <w:r>
              <w:rPr>
                <w:spacing w:val="-4"/>
                <w:sz w:val="16"/>
              </w:rPr>
              <w:t> </w:t>
            </w:r>
            <w:r>
              <w:rPr>
                <w:sz w:val="16"/>
              </w:rPr>
              <w:t>flavoured</w:t>
              <w:tab/>
              <w:t>250</w:t>
            </w:r>
            <w:r>
              <w:rPr>
                <w:spacing w:val="-11"/>
                <w:sz w:val="16"/>
              </w:rPr>
              <w:t> </w:t>
            </w:r>
            <w:r>
              <w:rPr>
                <w:sz w:val="16"/>
              </w:rPr>
              <w:t>mg/kg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127" w:right="-692"/>
              <w:rPr>
                <w:sz w:val="16"/>
              </w:rPr>
            </w:pPr>
            <w:r>
              <w:rPr>
                <w:sz w:val="16"/>
              </w:rPr>
              <w:t>17 &amp;</w:t>
            </w:r>
            <w:r>
              <w:rPr>
                <w:spacing w:val="-2"/>
                <w:sz w:val="16"/>
              </w:rPr>
              <w:t> </w:t>
            </w:r>
            <w:r>
              <w:rPr>
                <w:sz w:val="16"/>
              </w:rPr>
              <w:t>161</w:t>
            </w:r>
          </w:p>
        </w:tc>
        <w:tc>
          <w:tcPr>
            <w:tcW w:w="996" w:type="dxa"/>
          </w:tcPr>
          <w:p>
            <w:pPr>
              <w:pStyle w:val="TableParagraph"/>
              <w:spacing w:before="44"/>
              <w:ind w:left="1252" w:right="-620"/>
              <w:jc w:val="center"/>
              <w:rPr>
                <w:sz w:val="16"/>
              </w:rPr>
            </w:pPr>
            <w:r>
              <w:rPr>
                <w:w w:val="95"/>
                <w:sz w:val="16"/>
              </w:rPr>
              <w:t>2007</w:t>
            </w:r>
          </w:p>
        </w:tc>
        <w:tc>
          <w:tcPr>
            <w:tcW w:w="998" w:type="dxa"/>
          </w:tcPr>
          <w:p>
            <w:pPr>
              <w:pStyle w:val="TableParagraph"/>
              <w:rPr>
                <w:rFonts w:ascii="Times New Roman"/>
                <w:sz w:val="16"/>
              </w:rPr>
            </w:pPr>
          </w:p>
        </w:tc>
      </w:tr>
      <w:tr>
        <w:trPr>
          <w:trHeight w:val="461" w:hRule="atLeast"/>
        </w:trPr>
        <w:tc>
          <w:tcPr>
            <w:tcW w:w="6720" w:type="dxa"/>
          </w:tcPr>
          <w:p>
            <w:pPr>
              <w:pStyle w:val="TableParagraph"/>
              <w:tabs>
                <w:tab w:pos="1156" w:val="left" w:leader="none"/>
                <w:tab w:pos="5956" w:val="left" w:leader="none"/>
              </w:tabs>
              <w:spacing w:before="43"/>
              <w:ind w:left="1156" w:right="19" w:hanging="1140"/>
              <w:rPr>
                <w:sz w:val="16"/>
              </w:rPr>
            </w:pPr>
            <w:r>
              <w:rPr>
                <w:sz w:val="16"/>
              </w:rPr>
              <w:t>02.4</w:t>
              <w:tab/>
              <w:t>Fat-based desserts excluding dairy-based</w:t>
            </w:r>
            <w:r>
              <w:rPr>
                <w:spacing w:val="-14"/>
                <w:sz w:val="16"/>
              </w:rPr>
              <w:t> </w:t>
            </w:r>
            <w:r>
              <w:rPr>
                <w:sz w:val="16"/>
              </w:rPr>
              <w:t>dessert</w:t>
            </w:r>
            <w:r>
              <w:rPr>
                <w:spacing w:val="-2"/>
                <w:sz w:val="16"/>
              </w:rPr>
              <w:t> </w:t>
            </w:r>
            <w:r>
              <w:rPr>
                <w:sz w:val="16"/>
              </w:rPr>
              <w:t>products</w:t>
              <w:tab/>
              <w:t>250</w:t>
            </w:r>
            <w:r>
              <w:rPr>
                <w:spacing w:val="-11"/>
                <w:sz w:val="16"/>
              </w:rPr>
              <w:t> </w:t>
            </w:r>
            <w:r>
              <w:rPr>
                <w:sz w:val="16"/>
              </w:rPr>
              <w:t>mg/kg of food category</w:t>
            </w:r>
            <w:r>
              <w:rPr>
                <w:spacing w:val="0"/>
                <w:sz w:val="16"/>
              </w:rPr>
              <w:t> </w:t>
            </w: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127" w:right="-692"/>
              <w:rPr>
                <w:sz w:val="16"/>
              </w:rPr>
            </w:pPr>
            <w:r>
              <w:rPr>
                <w:sz w:val="16"/>
              </w:rPr>
              <w:t>17 &amp;</w:t>
            </w:r>
            <w:r>
              <w:rPr>
                <w:spacing w:val="-2"/>
                <w:sz w:val="16"/>
              </w:rPr>
              <w:t> </w:t>
            </w:r>
            <w:r>
              <w:rPr>
                <w:sz w:val="16"/>
              </w:rPr>
              <w:t>161</w:t>
            </w:r>
          </w:p>
        </w:tc>
        <w:tc>
          <w:tcPr>
            <w:tcW w:w="996" w:type="dxa"/>
          </w:tcPr>
          <w:p>
            <w:pPr>
              <w:pStyle w:val="TableParagraph"/>
              <w:spacing w:before="43"/>
              <w:ind w:left="1252" w:right="-620"/>
              <w:jc w:val="center"/>
              <w:rPr>
                <w:sz w:val="16"/>
              </w:rPr>
            </w:pPr>
            <w:r>
              <w:rPr>
                <w:w w:val="95"/>
                <w:sz w:val="16"/>
              </w:rPr>
              <w:t>2007</w:t>
            </w:r>
          </w:p>
        </w:tc>
        <w:tc>
          <w:tcPr>
            <w:tcW w:w="998" w:type="dxa"/>
          </w:tcPr>
          <w:p>
            <w:pPr>
              <w:pStyle w:val="TableParagraph"/>
              <w:rPr>
                <w:rFonts w:ascii="Times New Roman"/>
                <w:sz w:val="16"/>
              </w:rPr>
            </w:pPr>
          </w:p>
        </w:tc>
      </w:tr>
      <w:tr>
        <w:trPr>
          <w:trHeight w:val="228" w:hRule="atLeast"/>
        </w:trPr>
        <w:tc>
          <w:tcPr>
            <w:tcW w:w="6720" w:type="dxa"/>
          </w:tcPr>
          <w:p>
            <w:pPr>
              <w:pStyle w:val="TableParagraph"/>
              <w:tabs>
                <w:tab w:pos="1156" w:val="left" w:leader="none"/>
                <w:tab w:pos="5955" w:val="left" w:leader="none"/>
              </w:tabs>
              <w:spacing w:line="164" w:lineRule="exact" w:before="44"/>
              <w:ind w:left="16"/>
              <w:rPr>
                <w:sz w:val="16"/>
              </w:rPr>
            </w:pPr>
            <w:r>
              <w:rPr>
                <w:sz w:val="16"/>
              </w:rPr>
              <w:t>03.0</w:t>
              <w:tab/>
              <w:t>Edible ices, including sherbet</w:t>
            </w:r>
            <w:r>
              <w:rPr>
                <w:spacing w:val="-5"/>
                <w:sz w:val="16"/>
              </w:rPr>
              <w:t> </w:t>
            </w:r>
            <w:r>
              <w:rPr>
                <w:sz w:val="16"/>
              </w:rPr>
              <w:t>and</w:t>
            </w:r>
            <w:r>
              <w:rPr>
                <w:spacing w:val="-2"/>
                <w:sz w:val="16"/>
              </w:rPr>
              <w:t> </w:t>
            </w:r>
            <w:r>
              <w:rPr>
                <w:sz w:val="16"/>
              </w:rPr>
              <w:t>sorbet</w:t>
              <w:tab/>
              <w:t>250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line="164" w:lineRule="exact" w:before="44"/>
              <w:ind w:left="127" w:right="-692"/>
              <w:rPr>
                <w:sz w:val="16"/>
              </w:rPr>
            </w:pPr>
            <w:r>
              <w:rPr>
                <w:sz w:val="16"/>
              </w:rPr>
              <w:t>17 &amp;</w:t>
            </w:r>
            <w:r>
              <w:rPr>
                <w:spacing w:val="-2"/>
                <w:sz w:val="16"/>
              </w:rPr>
              <w:t> </w:t>
            </w:r>
            <w:r>
              <w:rPr>
                <w:sz w:val="16"/>
              </w:rPr>
              <w:t>161</w:t>
            </w:r>
          </w:p>
        </w:tc>
        <w:tc>
          <w:tcPr>
            <w:tcW w:w="996" w:type="dxa"/>
          </w:tcPr>
          <w:p>
            <w:pPr>
              <w:pStyle w:val="TableParagraph"/>
              <w:spacing w:line="164" w:lineRule="exact" w:before="44"/>
              <w:ind w:left="1251" w:right="-620"/>
              <w:jc w:val="center"/>
              <w:rPr>
                <w:sz w:val="16"/>
              </w:rPr>
            </w:pPr>
            <w:r>
              <w:rPr>
                <w:sz w:val="16"/>
              </w:rPr>
              <w:t>2007</w:t>
            </w:r>
          </w:p>
        </w:tc>
        <w:tc>
          <w:tcPr>
            <w:tcW w:w="998"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43"/>
        <w:gridCol w:w="119"/>
        <w:gridCol w:w="119"/>
        <w:gridCol w:w="119"/>
        <w:gridCol w:w="105"/>
        <w:gridCol w:w="853"/>
        <w:gridCol w:w="119"/>
        <w:gridCol w:w="119"/>
        <w:gridCol w:w="119"/>
        <w:gridCol w:w="81"/>
        <w:gridCol w:w="758"/>
        <w:gridCol w:w="120"/>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line="179" w:lineRule="exact"/>
              <w:ind w:left="60"/>
              <w:rPr>
                <w:sz w:val="16"/>
              </w:rPr>
            </w:pPr>
            <w:r>
              <w:rPr>
                <w:sz w:val="16"/>
              </w:rPr>
              <w:t>FoodCategory</w:t>
            </w: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line="179" w:lineRule="exact"/>
              <w:ind w:right="-778"/>
              <w:jc w:val="right"/>
              <w:rPr>
                <w:sz w:val="16"/>
              </w:rPr>
            </w:pPr>
            <w:r>
              <w:rPr>
                <w:sz w:val="16"/>
              </w:rPr>
              <w:t>MaxLevel</w:t>
            </w:r>
          </w:p>
        </w:tc>
        <w:tc>
          <w:tcPr>
            <w:tcW w:w="853" w:type="dxa"/>
            <w:tcBorders>
              <w:bottom w:val="single" w:sz="8" w:space="0" w:color="000000"/>
            </w:tcBorders>
          </w:tcPr>
          <w:p>
            <w:pPr>
              <w:pStyle w:val="TableParagraph"/>
              <w:spacing w:before="2"/>
              <w:rPr>
                <w:sz w:val="23"/>
              </w:rPr>
            </w:pPr>
          </w:p>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spacing w:line="179" w:lineRule="exact"/>
              <w:ind w:left="360" w:right="-663"/>
              <w:jc w:val="center"/>
              <w:rPr>
                <w:sz w:val="16"/>
              </w:rPr>
            </w:pPr>
            <w:r>
              <w:rPr>
                <w:w w:val="95"/>
                <w:sz w:val="16"/>
              </w:rPr>
              <w:t>Notes</w:t>
            </w:r>
          </w:p>
        </w:tc>
        <w:tc>
          <w:tcPr>
            <w:tcW w:w="81" w:type="dxa"/>
            <w:tcBorders>
              <w:bottom w:val="single" w:sz="8" w:space="0" w:color="000000"/>
            </w:tcBorders>
          </w:tcPr>
          <w:p>
            <w:pPr>
              <w:pStyle w:val="TableParagraph"/>
              <w:rPr>
                <w:rFonts w:ascii="Times New Roman"/>
                <w:sz w:val="16"/>
              </w:rPr>
            </w:pPr>
          </w:p>
        </w:tc>
        <w:tc>
          <w:tcPr>
            <w:tcW w:w="758" w:type="dxa"/>
          </w:tcPr>
          <w:p>
            <w:pPr>
              <w:pStyle w:val="TableParagraph"/>
              <w:spacing w:before="2"/>
              <w:rPr>
                <w:sz w:val="23"/>
              </w:rPr>
            </w:pPr>
          </w:p>
          <w:p>
            <w:pPr>
              <w:pStyle w:val="TableParagraph"/>
              <w:spacing w:line="20" w:lineRule="exact"/>
              <w:ind w:left="4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9" w:lineRule="exact"/>
              <w:ind w:right="-1138"/>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04.1.2.4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71"/>
              <w:rPr>
                <w:sz w:val="16"/>
              </w:rPr>
            </w:pPr>
            <w:r>
              <w:rPr>
                <w:sz w:val="16"/>
              </w:rPr>
              <w:t>Canned or bottled (pasteurized) fruit</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71"/>
              <w:ind w:right="-850"/>
              <w:jc w:val="right"/>
              <w:rPr>
                <w:sz w:val="16"/>
              </w:rPr>
            </w:pPr>
            <w:r>
              <w:rPr>
                <w:sz w:val="16"/>
              </w:rPr>
              <w:t>1000 mg/kg</w:t>
            </w:r>
          </w:p>
        </w:tc>
        <w:tc>
          <w:tcPr>
            <w:tcW w:w="853"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left="255" w:right="-792"/>
              <w:jc w:val="center"/>
              <w:rPr>
                <w:sz w:val="16"/>
              </w:rPr>
            </w:pPr>
            <w:r>
              <w:rPr>
                <w:sz w:val="16"/>
              </w:rPr>
              <w:t>17 &amp;</w:t>
            </w:r>
            <w:r>
              <w:rPr>
                <w:spacing w:val="-1"/>
                <w:sz w:val="16"/>
              </w:rPr>
              <w:t> </w:t>
            </w:r>
            <w:r>
              <w:rPr>
                <w:sz w:val="16"/>
              </w:rPr>
              <w:t>161</w:t>
            </w:r>
          </w:p>
        </w:tc>
        <w:tc>
          <w:tcPr>
            <w:tcW w:w="81" w:type="dxa"/>
            <w:tcBorders>
              <w:top w:val="single" w:sz="8" w:space="0" w:color="000000"/>
            </w:tcBorders>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71"/>
              <w:ind w:right="-749"/>
              <w:jc w:val="right"/>
              <w:rPr>
                <w:sz w:val="16"/>
              </w:rPr>
            </w:pPr>
            <w:r>
              <w:rPr>
                <w:w w:val="95"/>
                <w:sz w:val="16"/>
              </w:rPr>
              <w:t>2007</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Jams, jellies, marmelades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1000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right="177" w:hanging="1"/>
              <w:rPr>
                <w:sz w:val="16"/>
              </w:rPr>
            </w:pPr>
            <w:r>
              <w:rPr>
                <w:sz w:val="16"/>
              </w:rPr>
              <w:t>Fruit-based spreads (e.g., chutney) excluding products of food category 04.1.2.5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2000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Fruit preparations, including pulp, purees, fruit toppings and coconut milk</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ind w:right="97" w:hanging="1"/>
              <w:rPr>
                <w:sz w:val="16"/>
              </w:rPr>
            </w:pPr>
            <w:r>
              <w:rPr>
                <w:sz w:val="16"/>
              </w:rPr>
              <w:t>Fruit-based desserts, including fruit-flavoured water-based desserts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2007</w:t>
            </w:r>
          </w:p>
        </w:tc>
        <w:tc>
          <w:tcPr>
            <w:tcW w:w="120"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ind w:right="6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Cocoa mixes (syrups)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792"/>
              <w:jc w:val="right"/>
              <w:rPr>
                <w:sz w:val="16"/>
              </w:rPr>
            </w:pPr>
            <w:r>
              <w:rPr>
                <w:sz w:val="16"/>
              </w:rPr>
              <w:t>17, 127 &amp;</w:t>
            </w:r>
          </w:p>
          <w:p>
            <w:pPr>
              <w:pStyle w:val="TableParagraph"/>
              <w:spacing w:before="1"/>
              <w:ind w:right="-605"/>
              <w:jc w:val="right"/>
              <w:rPr>
                <w:sz w:val="16"/>
              </w:rPr>
            </w:pPr>
            <w:r>
              <w:rPr>
                <w:w w:val="95"/>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hanging="1"/>
              <w:rPr>
                <w:sz w:val="16"/>
              </w:rPr>
            </w:pPr>
            <w:r>
              <w:rPr>
                <w:sz w:val="16"/>
              </w:rPr>
              <w:t>Confectionery including hard and soft candy, nougats, etc. other than food categories 05.1, 05.3 and 05.4</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792"/>
              <w:jc w:val="right"/>
              <w:rPr>
                <w:sz w:val="16"/>
              </w:rPr>
            </w:pPr>
            <w:r>
              <w:rPr>
                <w:sz w:val="16"/>
              </w:rPr>
              <w:t>17, 156 &amp;</w:t>
            </w:r>
          </w:p>
          <w:p>
            <w:pPr>
              <w:pStyle w:val="TableParagraph"/>
              <w:ind w:right="-605"/>
              <w:jc w:val="right"/>
              <w:rPr>
                <w:sz w:val="16"/>
              </w:rPr>
            </w:pPr>
            <w:r>
              <w:rPr>
                <w:w w:val="95"/>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3000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right="26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ind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1600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55" w:right="-792"/>
              <w:jc w:val="center"/>
              <w:rPr>
                <w:sz w:val="16"/>
              </w:rPr>
            </w:pPr>
            <w:r>
              <w:rPr>
                <w:sz w:val="16"/>
              </w:rPr>
              <w:t>17 &amp;</w:t>
            </w:r>
            <w:r>
              <w:rPr>
                <w:spacing w:val="-2"/>
                <w:sz w:val="16"/>
              </w:rPr>
              <w:t> </w:t>
            </w:r>
            <w:r>
              <w:rPr>
                <w:sz w:val="16"/>
              </w:rPr>
              <w:t>165</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hanging="1"/>
              <w:rPr>
                <w:sz w:val="16"/>
              </w:rPr>
            </w:pPr>
            <w:r>
              <w:rPr>
                <w:sz w:val="16"/>
              </w:rPr>
              <w:t>Other sugars and syrups (e.g., xylose, maple syrup, sugar toppings)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55" w:right="-792"/>
              <w:jc w:val="center"/>
              <w:rPr>
                <w:sz w:val="16"/>
              </w:rPr>
            </w:pPr>
            <w:r>
              <w:rPr>
                <w:sz w:val="16"/>
              </w:rPr>
              <w:t>17 &amp;</w:t>
            </w:r>
            <w:r>
              <w:rPr>
                <w:spacing w:val="-2"/>
                <w:sz w:val="16"/>
              </w:rPr>
              <w:t> </w:t>
            </w:r>
            <w:r>
              <w:rPr>
                <w:sz w:val="16"/>
              </w:rPr>
              <w:t>159</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ind w:right="353"/>
              <w:rPr>
                <w:sz w:val="16"/>
              </w:rPr>
            </w:pPr>
            <w:r>
              <w:rPr>
                <w:sz w:val="16"/>
              </w:rPr>
              <w:t>Table-top sweeteners, including those containing high- intensity sweeteners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764"/>
              <w:jc w:val="right"/>
              <w:rPr>
                <w:sz w:val="16"/>
              </w:rPr>
            </w:pPr>
            <w:r>
              <w:rPr>
                <w:sz w:val="16"/>
              </w:rPr>
              <w:t>GMP</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87" w:right="-562"/>
              <w:jc w:val="center"/>
              <w:rPr>
                <w:sz w:val="16"/>
              </w:rPr>
            </w:pPr>
            <w:r>
              <w:rPr>
                <w:sz w:val="16"/>
              </w:rPr>
              <w:t>17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Emulsified sauces (e.g., mayonnaise, salad dressing)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2008</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ind w:right="153"/>
              <w:jc w:val="both"/>
              <w:rPr>
                <w:sz w:val="16"/>
              </w:rPr>
            </w:pPr>
            <w:r>
              <w:rPr>
                <w:sz w:val="16"/>
              </w:rPr>
              <w:t>Salads (e.g., macaroni salad, potato salad) and sandwich spreads excluding cocoa- and nut-based spreads of food categories 04.2.2.5 and 05.1.3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500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Dietetic foods intended for special medical purposes (excluding products of food category 13.1)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400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87" w:right="-562"/>
              <w:jc w:val="center"/>
              <w:rPr>
                <w:sz w:val="16"/>
              </w:rPr>
            </w:pPr>
            <w:r>
              <w:rPr>
                <w:sz w:val="16"/>
              </w:rPr>
              <w:t>17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Dietetic formulae for slimming purposes and weight reduction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400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87" w:right="-562"/>
              <w:jc w:val="center"/>
              <w:rPr>
                <w:sz w:val="16"/>
              </w:rPr>
            </w:pPr>
            <w:r>
              <w:rPr>
                <w:sz w:val="16"/>
              </w:rPr>
              <w:t>17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ind w:right="95" w:hanging="1"/>
              <w:rPr>
                <w:sz w:val="16"/>
              </w:rPr>
            </w:pPr>
            <w:r>
              <w:rPr>
                <w:sz w:val="16"/>
              </w:rPr>
              <w:t>Dietetic foods (e.g., supplementary foods for dietary use) excluding products of food categories 13.1 - 13.4 and 13.6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400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87" w:right="-562"/>
              <w:jc w:val="center"/>
              <w:rPr>
                <w:sz w:val="16"/>
              </w:rPr>
            </w:pPr>
            <w:r>
              <w:rPr>
                <w:sz w:val="16"/>
              </w:rPr>
              <w:t>17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2007</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Food supplements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1250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87" w:right="-562"/>
              <w:jc w:val="center"/>
              <w:rPr>
                <w:sz w:val="16"/>
              </w:rPr>
            </w:pPr>
            <w:r>
              <w:rPr>
                <w:sz w:val="16"/>
              </w:rPr>
              <w:t>17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400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55" w:right="-792"/>
              <w:jc w:val="center"/>
              <w:rPr>
                <w:sz w:val="16"/>
              </w:rPr>
            </w:pPr>
            <w:r>
              <w:rPr>
                <w:sz w:val="16"/>
              </w:rPr>
              <w:t>17 &amp;</w:t>
            </w:r>
            <w:r>
              <w:rPr>
                <w:spacing w:val="-2"/>
                <w:sz w:val="16"/>
              </w:rPr>
              <w:t> </w:t>
            </w:r>
            <w:r>
              <w:rPr>
                <w:sz w:val="16"/>
              </w:rPr>
              <w:t>122</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Vegetable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400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55" w:right="-792"/>
              <w:jc w:val="center"/>
              <w:rPr>
                <w:sz w:val="16"/>
              </w:rPr>
            </w:pPr>
            <w:r>
              <w:rPr>
                <w:sz w:val="16"/>
              </w:rPr>
              <w:t>17 &amp;</w:t>
            </w:r>
            <w:r>
              <w:rPr>
                <w:spacing w:val="-2"/>
                <w:sz w:val="16"/>
              </w:rPr>
              <w:t> </w:t>
            </w:r>
            <w:r>
              <w:rPr>
                <w:sz w:val="16"/>
              </w:rPr>
              <w:t>161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2007</w:t>
            </w:r>
          </w:p>
        </w:tc>
        <w:tc>
          <w:tcPr>
            <w:tcW w:w="120" w:type="dxa"/>
          </w:tcPr>
          <w:p>
            <w:pPr>
              <w:pStyle w:val="TableParagraph"/>
              <w:rPr>
                <w:rFonts w:ascii="Times New Roman"/>
                <w:sz w:val="16"/>
              </w:rPr>
            </w:pPr>
          </w:p>
        </w:tc>
      </w:tr>
      <w:tr>
        <w:trPr>
          <w:trHeight w:val="451" w:hRule="atLeast"/>
        </w:trPr>
        <w:tc>
          <w:tcPr>
            <w:tcW w:w="840" w:type="dxa"/>
          </w:tcPr>
          <w:p>
            <w:pPr>
              <w:pStyle w:val="TableParagraph"/>
              <w:spacing w:before="83"/>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Concentrates for 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400 mg/kg</w:t>
            </w:r>
          </w:p>
        </w:tc>
        <w:tc>
          <w:tcPr>
            <w:tcW w:w="85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792"/>
              <w:jc w:val="right"/>
              <w:rPr>
                <w:sz w:val="16"/>
              </w:rPr>
            </w:pPr>
            <w:r>
              <w:rPr>
                <w:sz w:val="16"/>
              </w:rPr>
              <w:t>17, 122 &amp;</w:t>
            </w:r>
          </w:p>
          <w:p>
            <w:pPr>
              <w:pStyle w:val="TableParagraph"/>
              <w:spacing w:line="164" w:lineRule="exact"/>
              <w:ind w:right="-605"/>
              <w:jc w:val="right"/>
              <w:rPr>
                <w:sz w:val="16"/>
              </w:rPr>
            </w:pPr>
            <w:r>
              <w:rPr>
                <w:w w:val="95"/>
                <w:sz w:val="16"/>
              </w:rPr>
              <w:t>127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2005</w:t>
            </w:r>
          </w:p>
        </w:tc>
        <w:tc>
          <w:tcPr>
            <w:tcW w:w="120"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12024" filled="true" fillcolor="#000000" stroked="false">
            <v:fill type="solid"/>
            <w10:wrap type="none"/>
          </v:rect>
        </w:pict>
      </w:r>
      <w:r>
        <w:rPr/>
        <w:pict>
          <v:rect style="position:absolute;margin-left:69.599998pt;margin-top:149.519913pt;width:6pt;height:.96008pt;mso-position-horizontal-relative:page;mso-position-vertical-relative:page;z-index:-3712000" filled="true" fillcolor="#000000" stroked="false">
            <v:fill type="solid"/>
            <w10:wrap type="none"/>
          </v:rect>
        </w:pict>
      </w:r>
      <w:r>
        <w:rPr/>
        <w:pict>
          <v:rect style="position:absolute;margin-left:81.599998pt;margin-top:149.519913pt;width:6pt;height:.96008pt;mso-position-horizontal-relative:page;mso-position-vertical-relative:page;z-index:-3711976" filled="true" fillcolor="#000000" stroked="false">
            <v:fill type="solid"/>
            <w10:wrap type="none"/>
          </v:rect>
        </w:pict>
      </w:r>
      <w:r>
        <w:rPr/>
        <w:pict>
          <v:rect style="position:absolute;margin-left:117.599998pt;margin-top:149.519913pt;width:6pt;height:.96008pt;mso-position-horizontal-relative:page;mso-position-vertical-relative:page;z-index:-3711952" filled="true" fillcolor="#000000" stroked="false">
            <v:fill type="solid"/>
            <w10:wrap type="none"/>
          </v:rect>
        </w:pict>
      </w:r>
      <w:r>
        <w:rPr/>
        <w:pict>
          <v:rect style="position:absolute;margin-left:129.600006pt;margin-top:149.519913pt;width:6pt;height:.96008pt;mso-position-horizontal-relative:page;mso-position-vertical-relative:page;z-index:-3711928" filled="true" fillcolor="#000000" stroked="false">
            <v:fill type="solid"/>
            <w10:wrap type="none"/>
          </v:rect>
        </w:pict>
      </w:r>
      <w:r>
        <w:rPr/>
        <w:pict>
          <v:rect style="position:absolute;margin-left:141.600006pt;margin-top:149.519913pt;width:6pt;height:.96008pt;mso-position-horizontal-relative:page;mso-position-vertical-relative:page;z-index:-3711904" filled="true" fillcolor="#000000" stroked="false">
            <v:fill type="solid"/>
            <w10:wrap type="none"/>
          </v:rect>
        </w:pict>
      </w:r>
      <w:r>
        <w:rPr/>
        <w:pict>
          <v:rect style="position:absolute;margin-left:153.600006pt;margin-top:149.519913pt;width:6pt;height:.96008pt;mso-position-horizontal-relative:page;mso-position-vertical-relative:page;z-index:-3711880" filled="true" fillcolor="#000000" stroked="false">
            <v:fill type="solid"/>
            <w10:wrap type="none"/>
          </v:rect>
        </w:pict>
      </w:r>
      <w:r>
        <w:rPr/>
        <w:pict>
          <v:rect style="position:absolute;margin-left:165.600006pt;margin-top:149.519913pt;width:6pt;height:.96008pt;mso-position-horizontal-relative:page;mso-position-vertical-relative:page;z-index:-3711856" filled="true" fillcolor="#000000" stroked="false">
            <v:fill type="solid"/>
            <w10:wrap type="none"/>
          </v:rect>
        </w:pict>
      </w:r>
      <w:r>
        <w:rPr/>
        <w:pict>
          <v:rect style="position:absolute;margin-left:177.600006pt;margin-top:149.519913pt;width:6pt;height:.96008pt;mso-position-horizontal-relative:page;mso-position-vertical-relative:page;z-index:-3711832" filled="true" fillcolor="#000000" stroked="false">
            <v:fill type="solid"/>
            <w10:wrap type="none"/>
          </v:rect>
        </w:pict>
      </w:r>
      <w:r>
        <w:rPr/>
        <w:pict>
          <v:rect style="position:absolute;margin-left:189.600006pt;margin-top:149.519913pt;width:6pt;height:.96008pt;mso-position-horizontal-relative:page;mso-position-vertical-relative:page;z-index:-3711808" filled="true" fillcolor="#000000" stroked="false">
            <v:fill type="solid"/>
            <w10:wrap type="none"/>
          </v:rect>
        </w:pict>
      </w:r>
      <w:r>
        <w:rPr/>
        <w:pict>
          <v:rect style="position:absolute;margin-left:201.600006pt;margin-top:149.519913pt;width:6pt;height:.96008pt;mso-position-horizontal-relative:page;mso-position-vertical-relative:page;z-index:-3711784" filled="true" fillcolor="#000000" stroked="false">
            <v:fill type="solid"/>
            <w10:wrap type="none"/>
          </v:rect>
        </w:pict>
      </w:r>
      <w:r>
        <w:rPr/>
        <w:pict>
          <v:rect style="position:absolute;margin-left:213.600006pt;margin-top:149.519913pt;width:6pt;height:.96008pt;mso-position-horizontal-relative:page;mso-position-vertical-relative:page;z-index:-3711760" filled="true" fillcolor="#000000" stroked="false">
            <v:fill type="solid"/>
            <w10:wrap type="none"/>
          </v:rect>
        </w:pict>
      </w:r>
      <w:r>
        <w:rPr/>
        <w:pict>
          <v:rect style="position:absolute;margin-left:225.600006pt;margin-top:149.519913pt;width:6pt;height:.96008pt;mso-position-horizontal-relative:page;mso-position-vertical-relative:page;z-index:-3711736" filled="true" fillcolor="#000000" stroked="false">
            <v:fill type="solid"/>
            <w10:wrap type="none"/>
          </v:rect>
        </w:pict>
      </w:r>
      <w:r>
        <w:rPr/>
        <w:pict>
          <v:rect style="position:absolute;margin-left:237.600006pt;margin-top:149.519913pt;width:6pt;height:.96008pt;mso-position-horizontal-relative:page;mso-position-vertical-relative:page;z-index:-3711712" filled="true" fillcolor="#000000" stroked="false">
            <v:fill type="solid"/>
            <w10:wrap type="none"/>
          </v:rect>
        </w:pict>
      </w:r>
      <w:r>
        <w:rPr/>
        <w:pict>
          <v:rect style="position:absolute;margin-left:249.600006pt;margin-top:149.519913pt;width:6pt;height:.96008pt;mso-position-horizontal-relative:page;mso-position-vertical-relative:page;z-index:-3711688" filled="true" fillcolor="#000000" stroked="false">
            <v:fill type="solid"/>
            <w10:wrap type="none"/>
          </v:rect>
        </w:pict>
      </w:r>
      <w:r>
        <w:rPr/>
        <w:pict>
          <v:rect style="position:absolute;margin-left:261.600006pt;margin-top:149.519913pt;width:6pt;height:.96008pt;mso-position-horizontal-relative:page;mso-position-vertical-relative:page;z-index:-3711664" filled="true" fillcolor="#000000" stroked="false">
            <v:fill type="solid"/>
            <w10:wrap type="none"/>
          </v:rect>
        </w:pict>
      </w:r>
      <w:r>
        <w:rPr/>
        <w:pict>
          <v:rect style="position:absolute;margin-left:273.600006pt;margin-top:149.519913pt;width:6pt;height:.96008pt;mso-position-horizontal-relative:page;mso-position-vertical-relative:page;z-index:-3711640" filled="true" fillcolor="#000000" stroked="false">
            <v:fill type="solid"/>
            <w10:wrap type="none"/>
          </v:rect>
        </w:pict>
      </w:r>
      <w:r>
        <w:rPr/>
        <w:pict>
          <v:rect style="position:absolute;margin-left:285.600006pt;margin-top:149.519913pt;width:6pt;height:.96008pt;mso-position-horizontal-relative:page;mso-position-vertical-relative:page;z-index:-3711616" filled="true" fillcolor="#000000" stroked="false">
            <v:fill type="solid"/>
            <w10:wrap type="none"/>
          </v:rect>
        </w:pict>
      </w:r>
      <w:r>
        <w:rPr/>
        <w:pict>
          <v:rect style="position:absolute;margin-left:297.600006pt;margin-top:149.519913pt;width:6pt;height:.96008pt;mso-position-horizontal-relative:page;mso-position-vertical-relative:page;z-index:-3711592" filled="true" fillcolor="#000000" stroked="false">
            <v:fill type="solid"/>
            <w10:wrap type="none"/>
          </v:rect>
        </w:pict>
      </w:r>
      <w:r>
        <w:rPr/>
        <w:pict>
          <v:rect style="position:absolute;margin-left:309.600006pt;margin-top:149.519913pt;width:6pt;height:.96008pt;mso-position-horizontal-relative:page;mso-position-vertical-relative:page;z-index:-3711568" filled="true" fillcolor="#000000" stroked="false">
            <v:fill type="solid"/>
            <w10:wrap type="none"/>
          </v:rect>
        </w:pict>
      </w:r>
      <w:r>
        <w:rPr/>
        <w:pict>
          <v:rect style="position:absolute;margin-left:465.600006pt;margin-top:149.519913pt;width:6pt;height:.96008pt;mso-position-horizontal-relative:page;mso-position-vertical-relative:page;z-index:-3711544" filled="true" fillcolor="#000000" stroked="false">
            <v:fill type="solid"/>
            <w10:wrap type="none"/>
          </v:rect>
        </w:pict>
      </w:r>
      <w:r>
        <w:rPr/>
        <w:pict>
          <v:rect style="position:absolute;margin-left:477.600006pt;margin-top:149.519913pt;width:6pt;height:.96008pt;mso-position-horizontal-relative:page;mso-position-vertical-relative:page;z-index:-3711520" filled="true" fillcolor="#000000" stroked="false">
            <v:fill type="solid"/>
            <w10:wrap type="none"/>
          </v:rect>
        </w:pict>
      </w:r>
      <w:r>
        <w:rPr/>
        <w:pict>
          <v:rect style="position:absolute;margin-left:489.600006pt;margin-top:149.519913pt;width:6pt;height:.96008pt;mso-position-horizontal-relative:page;mso-position-vertical-relative:page;z-index:-3711496" filled="true" fillcolor="#000000" stroked="false">
            <v:fill type="solid"/>
            <w10:wrap type="none"/>
          </v:rect>
        </w:pict>
      </w:r>
      <w:r>
        <w:rPr/>
        <w:pict>
          <v:rect style="position:absolute;margin-left:501.600006pt;margin-top:149.519913pt;width:6pt;height:.96008pt;mso-position-horizontal-relative:page;mso-position-vertical-relative:page;z-index:-3711472" filled="true" fillcolor="#000000" stroked="false">
            <v:fill type="solid"/>
            <w10:wrap type="none"/>
          </v:rect>
        </w:pict>
      </w:r>
    </w:p>
    <w:p>
      <w:pPr>
        <w:spacing w:after="0"/>
        <w:rPr>
          <w:sz w:val="2"/>
          <w:szCs w:val="2"/>
        </w:rPr>
        <w:sectPr>
          <w:headerReference w:type="default" r:id="rId43"/>
          <w:pgSz w:w="11910" w:h="16840"/>
          <w:pgMar w:header="1463" w:footer="0" w:top="2700" w:bottom="280" w:left="1000" w:right="1020"/>
          <w:pgNumType w:start="106"/>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140"/>
        <w:gridCol w:w="102"/>
        <w:gridCol w:w="119"/>
        <w:gridCol w:w="119"/>
        <w:gridCol w:w="119"/>
        <w:gridCol w:w="119"/>
        <w:gridCol w:w="75"/>
        <w:gridCol w:w="762"/>
        <w:gridCol w:w="118"/>
        <w:gridCol w:w="118"/>
        <w:gridCol w:w="118"/>
        <w:gridCol w:w="80"/>
        <w:gridCol w:w="686"/>
        <w:gridCol w:w="70"/>
        <w:gridCol w:w="119"/>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140" w:type="dxa"/>
          </w:tcPr>
          <w:p>
            <w:pPr>
              <w:pStyle w:val="TableParagraph"/>
              <w:spacing w:line="179" w:lineRule="exact"/>
              <w:ind w:left="60"/>
              <w:rPr>
                <w:sz w:val="16"/>
              </w:rPr>
            </w:pPr>
            <w:r>
              <w:rPr>
                <w:sz w:val="16"/>
              </w:rPr>
              <w:t>FoodCategory</w:t>
            </w:r>
          </w:p>
        </w:tc>
        <w:tc>
          <w:tcPr>
            <w:tcW w:w="102"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spacing w:line="179" w:lineRule="exact"/>
              <w:ind w:left="201" w:right="-764"/>
              <w:jc w:val="center"/>
              <w:rPr>
                <w:sz w:val="16"/>
              </w:rPr>
            </w:pPr>
            <w:r>
              <w:rPr>
                <w:spacing w:val="-2"/>
                <w:sz w:val="16"/>
              </w:rPr>
              <w:t>MaxLevel</w:t>
            </w:r>
          </w:p>
        </w:tc>
        <w:tc>
          <w:tcPr>
            <w:tcW w:w="75" w:type="dxa"/>
            <w:tcBorders>
              <w:bottom w:val="single" w:sz="8" w:space="0" w:color="000000"/>
            </w:tcBorders>
          </w:tcPr>
          <w:p>
            <w:pPr>
              <w:pStyle w:val="TableParagraph"/>
              <w:rPr>
                <w:rFonts w:ascii="Times New Roman"/>
                <w:sz w:val="16"/>
              </w:rPr>
            </w:pPr>
          </w:p>
        </w:tc>
        <w:tc>
          <w:tcPr>
            <w:tcW w:w="762" w:type="dxa"/>
          </w:tcPr>
          <w:p>
            <w:pPr>
              <w:pStyle w:val="TableParagraph"/>
              <w:spacing w:before="2"/>
              <w:rPr>
                <w:sz w:val="23"/>
              </w:rPr>
            </w:pPr>
          </w:p>
          <w:p>
            <w:pPr>
              <w:pStyle w:val="TableParagraph"/>
              <w:spacing w:line="20" w:lineRule="exact"/>
              <w:ind w:left="5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8" w:type="dxa"/>
            <w:tcBorders>
              <w:bottom w:val="single" w:sz="8" w:space="0" w:color="000000"/>
            </w:tcBorders>
          </w:tcPr>
          <w:p>
            <w:pPr>
              <w:pStyle w:val="TableParagraph"/>
              <w:rPr>
                <w:rFonts w:ascii="Times New Roman"/>
                <w:sz w:val="16"/>
              </w:rPr>
            </w:pPr>
          </w:p>
        </w:tc>
        <w:tc>
          <w:tcPr>
            <w:tcW w:w="118" w:type="dxa"/>
          </w:tcPr>
          <w:p>
            <w:pPr>
              <w:pStyle w:val="TableParagraph"/>
              <w:spacing w:line="179" w:lineRule="exact"/>
              <w:ind w:left="483" w:right="-792"/>
              <w:jc w:val="center"/>
              <w:rPr>
                <w:sz w:val="16"/>
              </w:rPr>
            </w:pPr>
            <w:r>
              <w:rPr>
                <w:sz w:val="16"/>
              </w:rPr>
              <w:t>Notes</w:t>
            </w:r>
          </w:p>
        </w:tc>
        <w:tc>
          <w:tcPr>
            <w:tcW w:w="118" w:type="dxa"/>
          </w:tcPr>
          <w:p>
            <w:pPr>
              <w:pStyle w:val="TableParagraph"/>
              <w:rPr>
                <w:rFonts w:ascii="Times New Roman"/>
                <w:sz w:val="16"/>
              </w:rPr>
            </w:pPr>
          </w:p>
        </w:tc>
        <w:tc>
          <w:tcPr>
            <w:tcW w:w="80" w:type="dxa"/>
            <w:tcBorders>
              <w:bottom w:val="single" w:sz="8" w:space="0" w:color="000000"/>
            </w:tcBorders>
          </w:tcPr>
          <w:p>
            <w:pPr>
              <w:pStyle w:val="TableParagraph"/>
              <w:rPr>
                <w:rFonts w:ascii="Times New Roman"/>
                <w:sz w:val="16"/>
              </w:rPr>
            </w:pPr>
          </w:p>
        </w:tc>
        <w:tc>
          <w:tcPr>
            <w:tcW w:w="686" w:type="dxa"/>
          </w:tcPr>
          <w:p>
            <w:pPr>
              <w:pStyle w:val="TableParagraph"/>
              <w:spacing w:before="2"/>
              <w:rPr>
                <w:sz w:val="23"/>
              </w:rPr>
            </w:pPr>
          </w:p>
          <w:p>
            <w:pPr>
              <w:pStyle w:val="TableParagraph"/>
              <w:spacing w:line="20" w:lineRule="exact"/>
              <w:ind w:lef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70" w:type="dxa"/>
          </w:tcPr>
          <w:p>
            <w:pPr>
              <w:pStyle w:val="TableParagraph"/>
              <w:spacing w:line="179" w:lineRule="exact"/>
              <w:ind w:right="-1268"/>
              <w:jc w:val="right"/>
              <w:rPr>
                <w:sz w:val="16"/>
              </w:rPr>
            </w:pPr>
            <w:r>
              <w:rPr>
                <w:sz w:val="16"/>
              </w:rPr>
              <w:t>Year Adopted</w:t>
            </w:r>
          </w:p>
        </w:tc>
        <w:tc>
          <w:tcPr>
            <w:tcW w:w="119"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14.1.3.4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140" w:type="dxa"/>
          </w:tcPr>
          <w:p>
            <w:pPr>
              <w:pStyle w:val="TableParagraph"/>
              <w:spacing w:before="71"/>
              <w:rPr>
                <w:sz w:val="16"/>
              </w:rPr>
            </w:pPr>
            <w:r>
              <w:rPr>
                <w:sz w:val="16"/>
              </w:rPr>
              <w:t>Concentrates for vegetable nectar</w:t>
            </w:r>
          </w:p>
        </w:tc>
        <w:tc>
          <w:tcPr>
            <w:tcW w:w="102"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left="201" w:right="-836"/>
              <w:jc w:val="center"/>
              <w:rPr>
                <w:sz w:val="16"/>
              </w:rPr>
            </w:pPr>
            <w:r>
              <w:rPr>
                <w:sz w:val="16"/>
              </w:rPr>
              <w:t>400</w:t>
            </w:r>
            <w:r>
              <w:rPr>
                <w:spacing w:val="-11"/>
                <w:sz w:val="16"/>
              </w:rPr>
              <w:t> </w:t>
            </w:r>
            <w:r>
              <w:rPr>
                <w:sz w:val="16"/>
              </w:rPr>
              <w:t>mg/kg</w:t>
            </w:r>
          </w:p>
        </w:tc>
        <w:tc>
          <w:tcPr>
            <w:tcW w:w="75" w:type="dxa"/>
            <w:tcBorders>
              <w:top w:val="single" w:sz="8" w:space="0" w:color="000000"/>
            </w:tcBorders>
          </w:tcPr>
          <w:p>
            <w:pPr>
              <w:pStyle w:val="TableParagraph"/>
              <w:rPr>
                <w:rFonts w:ascii="Times New Roman"/>
                <w:sz w:val="16"/>
              </w:rPr>
            </w:pPr>
          </w:p>
        </w:tc>
        <w:tc>
          <w:tcPr>
            <w:tcW w:w="762" w:type="dxa"/>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Pr>
          <w:p>
            <w:pPr>
              <w:pStyle w:val="TableParagraph"/>
              <w:spacing w:before="71"/>
              <w:ind w:right="-908"/>
              <w:jc w:val="right"/>
              <w:rPr>
                <w:sz w:val="16"/>
              </w:rPr>
            </w:pPr>
            <w:r>
              <w:rPr>
                <w:sz w:val="16"/>
              </w:rPr>
              <w:t>17, 127 &amp;</w:t>
            </w:r>
          </w:p>
          <w:p>
            <w:pPr>
              <w:pStyle w:val="TableParagraph"/>
              <w:spacing w:before="1"/>
              <w:ind w:right="-720"/>
              <w:jc w:val="right"/>
              <w:rPr>
                <w:sz w:val="16"/>
              </w:rPr>
            </w:pPr>
            <w:r>
              <w:rPr>
                <w:w w:val="95"/>
                <w:sz w:val="16"/>
              </w:rPr>
              <w:t>161</w:t>
            </w:r>
          </w:p>
        </w:tc>
        <w:tc>
          <w:tcPr>
            <w:tcW w:w="118" w:type="dxa"/>
          </w:tcPr>
          <w:p>
            <w:pPr>
              <w:pStyle w:val="TableParagraph"/>
              <w:rPr>
                <w:rFonts w:ascii="Times New Roman"/>
                <w:sz w:val="16"/>
              </w:rPr>
            </w:pPr>
          </w:p>
        </w:tc>
        <w:tc>
          <w:tcPr>
            <w:tcW w:w="80" w:type="dxa"/>
            <w:tcBorders>
              <w:top w:val="single" w:sz="8" w:space="0" w:color="000000"/>
            </w:tcBorders>
          </w:tcPr>
          <w:p>
            <w:pPr>
              <w:pStyle w:val="TableParagraph"/>
              <w:rPr>
                <w:rFonts w:ascii="Times New Roman"/>
                <w:sz w:val="16"/>
              </w:rPr>
            </w:pPr>
          </w:p>
        </w:tc>
        <w:tc>
          <w:tcPr>
            <w:tcW w:w="686" w:type="dxa"/>
          </w:tcPr>
          <w:p>
            <w:pPr>
              <w:pStyle w:val="TableParagraph"/>
              <w:rPr>
                <w:rFonts w:ascii="Times New Roman"/>
                <w:sz w:val="16"/>
              </w:rPr>
            </w:pPr>
          </w:p>
        </w:tc>
        <w:tc>
          <w:tcPr>
            <w:tcW w:w="70" w:type="dxa"/>
          </w:tcPr>
          <w:p>
            <w:pPr>
              <w:pStyle w:val="TableParagraph"/>
              <w:spacing w:before="71"/>
              <w:ind w:right="-879"/>
              <w:jc w:val="right"/>
              <w:rPr>
                <w:sz w:val="16"/>
              </w:rPr>
            </w:pPr>
            <w:r>
              <w:rPr>
                <w:w w:val="95"/>
                <w:sz w:val="16"/>
              </w:rPr>
              <w:t>2007</w:t>
            </w:r>
          </w:p>
        </w:tc>
        <w:tc>
          <w:tcPr>
            <w:tcW w:w="119" w:type="dxa"/>
            <w:tcBorders>
              <w:top w:val="single" w:sz="8" w:space="0" w:color="000000"/>
            </w:tcBorders>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4140" w:type="dxa"/>
            <w:tcBorders>
              <w:bottom w:val="single" w:sz="24" w:space="0" w:color="000000"/>
            </w:tcBorders>
          </w:tcPr>
          <w:p>
            <w:pPr>
              <w:pStyle w:val="TableParagraph"/>
              <w:spacing w:before="43"/>
              <w:ind w:right="-6" w:hanging="1"/>
              <w:rPr>
                <w:sz w:val="16"/>
              </w:rPr>
            </w:pPr>
            <w:r>
              <w:rPr>
                <w:sz w:val="16"/>
              </w:rPr>
              <w:t>Aromatized alcoholic beverages (e.g., beer, wine and spirituous cooler-type beverages, low alcoholic</w:t>
            </w:r>
            <w:r>
              <w:rPr>
                <w:spacing w:val="-21"/>
                <w:sz w:val="16"/>
              </w:rPr>
              <w:t> </w:t>
            </w:r>
            <w:r>
              <w:rPr>
                <w:sz w:val="16"/>
              </w:rPr>
              <w:t>refreshers)</w:t>
            </w:r>
          </w:p>
        </w:tc>
        <w:tc>
          <w:tcPr>
            <w:tcW w:w="102"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left="201" w:right="-836"/>
              <w:jc w:val="center"/>
              <w:rPr>
                <w:sz w:val="16"/>
              </w:rPr>
            </w:pPr>
            <w:r>
              <w:rPr>
                <w:sz w:val="16"/>
              </w:rPr>
              <w:t>250</w:t>
            </w:r>
            <w:r>
              <w:rPr>
                <w:spacing w:val="-11"/>
                <w:sz w:val="16"/>
              </w:rPr>
              <w:t> </w:t>
            </w:r>
            <w:r>
              <w:rPr>
                <w:sz w:val="16"/>
              </w:rPr>
              <w:t>mg/kg</w:t>
            </w:r>
          </w:p>
        </w:tc>
        <w:tc>
          <w:tcPr>
            <w:tcW w:w="75" w:type="dxa"/>
            <w:tcBorders>
              <w:bottom w:val="single" w:sz="24" w:space="0" w:color="000000"/>
            </w:tcBorders>
          </w:tcPr>
          <w:p>
            <w:pPr>
              <w:pStyle w:val="TableParagraph"/>
              <w:rPr>
                <w:rFonts w:ascii="Times New Roman"/>
                <w:sz w:val="16"/>
              </w:rPr>
            </w:pPr>
          </w:p>
        </w:tc>
        <w:tc>
          <w:tcPr>
            <w:tcW w:w="762"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spacing w:before="43"/>
              <w:ind w:left="611" w:right="-677"/>
              <w:jc w:val="center"/>
              <w:rPr>
                <w:sz w:val="16"/>
              </w:rPr>
            </w:pPr>
            <w:r>
              <w:rPr>
                <w:sz w:val="16"/>
              </w:rPr>
              <w:t>17</w:t>
            </w:r>
          </w:p>
        </w:tc>
        <w:tc>
          <w:tcPr>
            <w:tcW w:w="118" w:type="dxa"/>
            <w:tcBorders>
              <w:bottom w:val="single" w:sz="24" w:space="0" w:color="000000"/>
            </w:tcBorders>
          </w:tcPr>
          <w:p>
            <w:pPr>
              <w:pStyle w:val="TableParagraph"/>
              <w:rPr>
                <w:rFonts w:ascii="Times New Roman"/>
                <w:sz w:val="16"/>
              </w:rPr>
            </w:pPr>
          </w:p>
        </w:tc>
        <w:tc>
          <w:tcPr>
            <w:tcW w:w="80" w:type="dxa"/>
            <w:tcBorders>
              <w:bottom w:val="single" w:sz="24" w:space="0" w:color="000000"/>
            </w:tcBorders>
          </w:tcPr>
          <w:p>
            <w:pPr>
              <w:pStyle w:val="TableParagraph"/>
              <w:rPr>
                <w:rFonts w:ascii="Times New Roman"/>
                <w:sz w:val="16"/>
              </w:rPr>
            </w:pPr>
          </w:p>
        </w:tc>
        <w:tc>
          <w:tcPr>
            <w:tcW w:w="686" w:type="dxa"/>
            <w:tcBorders>
              <w:bottom w:val="single" w:sz="24" w:space="0" w:color="000000"/>
            </w:tcBorders>
          </w:tcPr>
          <w:p>
            <w:pPr>
              <w:pStyle w:val="TableParagraph"/>
              <w:rPr>
                <w:rFonts w:ascii="Times New Roman"/>
                <w:sz w:val="16"/>
              </w:rPr>
            </w:pPr>
          </w:p>
        </w:tc>
        <w:tc>
          <w:tcPr>
            <w:tcW w:w="70" w:type="dxa"/>
            <w:tcBorders>
              <w:bottom w:val="single" w:sz="24" w:space="0" w:color="000000"/>
            </w:tcBorders>
          </w:tcPr>
          <w:p>
            <w:pPr>
              <w:pStyle w:val="TableParagraph"/>
              <w:spacing w:before="43"/>
              <w:ind w:right="-879"/>
              <w:jc w:val="right"/>
              <w:rPr>
                <w:sz w:val="16"/>
              </w:rPr>
            </w:pPr>
            <w:r>
              <w:rPr>
                <w:w w:val="95"/>
                <w:sz w:val="16"/>
              </w:rPr>
              <w:t>2007</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4140" w:type="dxa"/>
            <w:tcBorders>
              <w:top w:val="single" w:sz="24" w:space="0" w:color="000000"/>
              <w:bottom w:val="single" w:sz="24" w:space="0" w:color="000000"/>
            </w:tcBorders>
          </w:tcPr>
          <w:p>
            <w:pPr>
              <w:pStyle w:val="TableParagraph"/>
              <w:rPr>
                <w:rFonts w:ascii="Times New Roman"/>
                <w:sz w:val="2"/>
              </w:rPr>
            </w:pPr>
          </w:p>
        </w:tc>
        <w:tc>
          <w:tcPr>
            <w:tcW w:w="102"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75" w:type="dxa"/>
            <w:tcBorders>
              <w:top w:val="single" w:sz="24" w:space="0" w:color="000000"/>
              <w:bottom w:val="single" w:sz="24" w:space="0" w:color="000000"/>
            </w:tcBorders>
          </w:tcPr>
          <w:p>
            <w:pPr>
              <w:pStyle w:val="TableParagraph"/>
              <w:rPr>
                <w:rFonts w:ascii="Times New Roman"/>
                <w:sz w:val="2"/>
              </w:rPr>
            </w:pPr>
          </w:p>
        </w:tc>
        <w:tc>
          <w:tcPr>
            <w:tcW w:w="762"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80" w:type="dxa"/>
            <w:tcBorders>
              <w:top w:val="single" w:sz="24" w:space="0" w:color="000000"/>
              <w:bottom w:val="single" w:sz="24" w:space="0" w:color="000000"/>
            </w:tcBorders>
          </w:tcPr>
          <w:p>
            <w:pPr>
              <w:pStyle w:val="TableParagraph"/>
              <w:rPr>
                <w:rFonts w:ascii="Times New Roman"/>
                <w:sz w:val="2"/>
              </w:rPr>
            </w:pPr>
          </w:p>
        </w:tc>
        <w:tc>
          <w:tcPr>
            <w:tcW w:w="686" w:type="dxa"/>
            <w:tcBorders>
              <w:top w:val="single" w:sz="24" w:space="0" w:color="000000"/>
              <w:bottom w:val="single" w:sz="24" w:space="0" w:color="000000"/>
            </w:tcBorders>
          </w:tcPr>
          <w:p>
            <w:pPr>
              <w:pStyle w:val="TableParagraph"/>
              <w:rPr>
                <w:rFonts w:ascii="Times New Roman"/>
                <w:sz w:val="2"/>
              </w:rPr>
            </w:pPr>
          </w:p>
        </w:tc>
        <w:tc>
          <w:tcPr>
            <w:tcW w:w="70"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pict>
          <v:rect style="position:absolute;margin-left:57.599998pt;margin-top:-62.153919pt;width:6pt;height:.96008pt;mso-position-horizontal-relative:page;mso-position-vertical-relative:paragraph;z-index:-3710992" filled="true" fillcolor="#000000" stroked="false">
            <v:fill type="solid"/>
            <w10:wrap type="none"/>
          </v:rect>
        </w:pict>
      </w:r>
      <w:r>
        <w:rPr/>
        <w:pict>
          <v:rect style="position:absolute;margin-left:69.599998pt;margin-top:-62.153919pt;width:6pt;height:.96008pt;mso-position-horizontal-relative:page;mso-position-vertical-relative:paragraph;z-index:-3710968" filled="true" fillcolor="#000000" stroked="false">
            <v:fill type="solid"/>
            <w10:wrap type="none"/>
          </v:rect>
        </w:pict>
      </w:r>
      <w:r>
        <w:rPr/>
        <w:pict>
          <v:rect style="position:absolute;margin-left:81.599998pt;margin-top:-62.153919pt;width:6pt;height:.96008pt;mso-position-horizontal-relative:page;mso-position-vertical-relative:paragraph;z-index:-3710944" filled="true" fillcolor="#000000" stroked="false">
            <v:fill type="solid"/>
            <w10:wrap type="none"/>
          </v:rect>
        </w:pict>
      </w:r>
      <w:r>
        <w:rPr/>
        <w:pict>
          <v:rect style="position:absolute;margin-left:117.599998pt;margin-top:-62.153919pt;width:6pt;height:.96008pt;mso-position-horizontal-relative:page;mso-position-vertical-relative:paragraph;z-index:-3710920" filled="true" fillcolor="#000000" stroked="false">
            <v:fill type="solid"/>
            <w10:wrap type="none"/>
          </v:rect>
        </w:pict>
      </w:r>
      <w:r>
        <w:rPr/>
        <w:pict>
          <v:rect style="position:absolute;margin-left:129.600006pt;margin-top:-62.153919pt;width:6pt;height:.96008pt;mso-position-horizontal-relative:page;mso-position-vertical-relative:paragraph;z-index:-3710896" filled="true" fillcolor="#000000" stroked="false">
            <v:fill type="solid"/>
            <w10:wrap type="none"/>
          </v:rect>
        </w:pict>
      </w:r>
      <w:r>
        <w:rPr/>
        <w:pict>
          <v:rect style="position:absolute;margin-left:141.600006pt;margin-top:-62.153919pt;width:6pt;height:.96008pt;mso-position-horizontal-relative:page;mso-position-vertical-relative:paragraph;z-index:-3710872" filled="true" fillcolor="#000000" stroked="false">
            <v:fill type="solid"/>
            <w10:wrap type="none"/>
          </v:rect>
        </w:pict>
      </w:r>
      <w:r>
        <w:rPr/>
        <w:pict>
          <v:rect style="position:absolute;margin-left:153.600006pt;margin-top:-62.153919pt;width:6pt;height:.96008pt;mso-position-horizontal-relative:page;mso-position-vertical-relative:paragraph;z-index:-3710848" filled="true" fillcolor="#000000" stroked="false">
            <v:fill type="solid"/>
            <w10:wrap type="none"/>
          </v:rect>
        </w:pict>
      </w:r>
      <w:r>
        <w:rPr/>
        <w:pict>
          <v:rect style="position:absolute;margin-left:165.600006pt;margin-top:-62.153919pt;width:6pt;height:.96008pt;mso-position-horizontal-relative:page;mso-position-vertical-relative:paragraph;z-index:-3710824" filled="true" fillcolor="#000000" stroked="false">
            <v:fill type="solid"/>
            <w10:wrap type="none"/>
          </v:rect>
        </w:pict>
      </w:r>
      <w:r>
        <w:rPr/>
        <w:pict>
          <v:rect style="position:absolute;margin-left:177.600006pt;margin-top:-62.153919pt;width:6pt;height:.96008pt;mso-position-horizontal-relative:page;mso-position-vertical-relative:paragraph;z-index:-3710800" filled="true" fillcolor="#000000" stroked="false">
            <v:fill type="solid"/>
            <w10:wrap type="none"/>
          </v:rect>
        </w:pict>
      </w:r>
      <w:r>
        <w:rPr/>
        <w:pict>
          <v:rect style="position:absolute;margin-left:189.600006pt;margin-top:-62.153919pt;width:6pt;height:.96008pt;mso-position-horizontal-relative:page;mso-position-vertical-relative:paragraph;z-index:-3710776" filled="true" fillcolor="#000000" stroked="false">
            <v:fill type="solid"/>
            <w10:wrap type="none"/>
          </v:rect>
        </w:pict>
      </w:r>
      <w:r>
        <w:rPr/>
        <w:pict>
          <v:rect style="position:absolute;margin-left:201.600006pt;margin-top:-62.153919pt;width:6pt;height:.96008pt;mso-position-horizontal-relative:page;mso-position-vertical-relative:paragraph;z-index:-3710752" filled="true" fillcolor="#000000" stroked="false">
            <v:fill type="solid"/>
            <w10:wrap type="none"/>
          </v:rect>
        </w:pict>
      </w:r>
      <w:r>
        <w:rPr/>
        <w:pict>
          <v:rect style="position:absolute;margin-left:213.600006pt;margin-top:-62.153919pt;width:6pt;height:.96008pt;mso-position-horizontal-relative:page;mso-position-vertical-relative:paragraph;z-index:-3710728" filled="true" fillcolor="#000000" stroked="false">
            <v:fill type="solid"/>
            <w10:wrap type="none"/>
          </v:rect>
        </w:pict>
      </w:r>
      <w:r>
        <w:rPr/>
        <w:pict>
          <v:rect style="position:absolute;margin-left:225.600006pt;margin-top:-62.153919pt;width:6pt;height:.96008pt;mso-position-horizontal-relative:page;mso-position-vertical-relative:paragraph;z-index:-3710704" filled="true" fillcolor="#000000" stroked="false">
            <v:fill type="solid"/>
            <w10:wrap type="none"/>
          </v:rect>
        </w:pict>
      </w:r>
      <w:r>
        <w:rPr/>
        <w:pict>
          <v:rect style="position:absolute;margin-left:237.600006pt;margin-top:-62.153919pt;width:6pt;height:.96008pt;mso-position-horizontal-relative:page;mso-position-vertical-relative:paragraph;z-index:-3710680" filled="true" fillcolor="#000000" stroked="false">
            <v:fill type="solid"/>
            <w10:wrap type="none"/>
          </v:rect>
        </w:pict>
      </w:r>
      <w:r>
        <w:rPr/>
        <w:pict>
          <v:rect style="position:absolute;margin-left:249.600006pt;margin-top:-62.153919pt;width:6pt;height:.96008pt;mso-position-horizontal-relative:page;mso-position-vertical-relative:paragraph;z-index:-3710656" filled="true" fillcolor="#000000" stroked="false">
            <v:fill type="solid"/>
            <w10:wrap type="none"/>
          </v:rect>
        </w:pict>
      </w:r>
      <w:r>
        <w:rPr/>
        <w:pict>
          <v:rect style="position:absolute;margin-left:261.600006pt;margin-top:-62.153919pt;width:6pt;height:.96008pt;mso-position-horizontal-relative:page;mso-position-vertical-relative:paragraph;z-index:-3710632" filled="true" fillcolor="#000000" stroked="false">
            <v:fill type="solid"/>
            <w10:wrap type="none"/>
          </v:rect>
        </w:pict>
      </w:r>
      <w:r>
        <w:rPr/>
        <w:pict>
          <v:rect style="position:absolute;margin-left:273.600006pt;margin-top:-62.153919pt;width:6pt;height:.96008pt;mso-position-horizontal-relative:page;mso-position-vertical-relative:paragraph;z-index:-3710608" filled="true" fillcolor="#000000" stroked="false">
            <v:fill type="solid"/>
            <w10:wrap type="none"/>
          </v:rect>
        </w:pict>
      </w:r>
      <w:r>
        <w:rPr/>
        <w:pict>
          <v:rect style="position:absolute;margin-left:285.600006pt;margin-top:-62.153919pt;width:6pt;height:.96008pt;mso-position-horizontal-relative:page;mso-position-vertical-relative:paragraph;z-index:-3710584" filled="true" fillcolor="#000000" stroked="false">
            <v:fill type="solid"/>
            <w10:wrap type="none"/>
          </v:rect>
        </w:pict>
      </w:r>
      <w:r>
        <w:rPr/>
        <w:pict>
          <v:rect style="position:absolute;margin-left:297.600006pt;margin-top:-62.153919pt;width:6pt;height:.96008pt;mso-position-horizontal-relative:page;mso-position-vertical-relative:paragraph;z-index:-3710560" filled="true" fillcolor="#000000" stroked="false">
            <v:fill type="solid"/>
            <w10:wrap type="none"/>
          </v:rect>
        </w:pict>
      </w:r>
      <w:r>
        <w:rPr/>
        <w:pict>
          <v:rect style="position:absolute;margin-left:309.600006pt;margin-top:-62.153919pt;width:6pt;height:.96008pt;mso-position-horizontal-relative:page;mso-position-vertical-relative:paragraph;z-index:-3710536" filled="true" fillcolor="#000000" stroked="false">
            <v:fill type="solid"/>
            <w10:wrap type="none"/>
          </v:rect>
        </w:pict>
      </w:r>
      <w:r>
        <w:rPr/>
        <w:pict>
          <v:rect style="position:absolute;margin-left:465.600006pt;margin-top:-62.153919pt;width:6pt;height:.96008pt;mso-position-horizontal-relative:page;mso-position-vertical-relative:paragraph;z-index:-3710512" filled="true" fillcolor="#000000" stroked="false">
            <v:fill type="solid"/>
            <w10:wrap type="none"/>
          </v:rect>
        </w:pict>
      </w:r>
      <w:r>
        <w:rPr/>
        <w:pict>
          <v:rect style="position:absolute;margin-left:477.600006pt;margin-top:-62.153919pt;width:6pt;height:.96008pt;mso-position-horizontal-relative:page;mso-position-vertical-relative:paragraph;z-index:-3710488" filled="true" fillcolor="#000000" stroked="false">
            <v:fill type="solid"/>
            <w10:wrap type="none"/>
          </v:rect>
        </w:pict>
      </w:r>
      <w:r>
        <w:rPr/>
        <w:pict>
          <v:rect style="position:absolute;margin-left:489.600006pt;margin-top:-62.153919pt;width:6pt;height:.96008pt;mso-position-horizontal-relative:page;mso-position-vertical-relative:paragraph;z-index:-3710464" filled="true" fillcolor="#000000" stroked="false">
            <v:fill type="solid"/>
            <w10:wrap type="none"/>
          </v:rect>
        </w:pict>
      </w:r>
      <w:r>
        <w:rPr/>
        <w:pict>
          <v:rect style="position:absolute;margin-left:501.600006pt;margin-top:-62.153919pt;width:6pt;height:.96008pt;mso-position-horizontal-relative:page;mso-position-vertical-relative:paragraph;z-index:-3710440" filled="true" fillcolor="#000000" stroked="false">
            <v:fill type="solid"/>
            <w10:wrap type="none"/>
          </v:rect>
        </w:pict>
      </w:r>
      <w:r>
        <w:rPr/>
        <w:t>CYCLODEXTRIN, BETA-</w:t>
      </w:r>
    </w:p>
    <w:p>
      <w:pPr>
        <w:spacing w:before="99"/>
        <w:ind w:left="168" w:right="0" w:firstLine="0"/>
        <w:jc w:val="left"/>
        <w:rPr>
          <w:sz w:val="16"/>
        </w:rPr>
      </w:pPr>
      <w:r>
        <w:rPr/>
        <w:pict>
          <v:rect style="position:absolute;margin-left:57.599998pt;margin-top:45.574245pt;width:6pt;height:.95996pt;mso-position-horizontal-relative:page;mso-position-vertical-relative:paragraph;z-index:-3710416" filled="true" fillcolor="#000000" stroked="false">
            <v:fill type="solid"/>
            <w10:wrap type="none"/>
          </v:rect>
        </w:pict>
      </w:r>
      <w:r>
        <w:rPr/>
        <w:pict>
          <v:rect style="position:absolute;margin-left:69.599998pt;margin-top:45.574245pt;width:6pt;height:.95996pt;mso-position-horizontal-relative:page;mso-position-vertical-relative:paragraph;z-index:-3710392" filled="true" fillcolor="#000000" stroked="false">
            <v:fill type="solid"/>
            <w10:wrap type="none"/>
          </v:rect>
        </w:pict>
      </w:r>
      <w:r>
        <w:rPr/>
        <w:pict>
          <v:rect style="position:absolute;margin-left:81.599998pt;margin-top:45.574245pt;width:6pt;height:.95996pt;mso-position-horizontal-relative:page;mso-position-vertical-relative:paragraph;z-index:-3710368" filled="true" fillcolor="#000000" stroked="false">
            <v:fill type="solid"/>
            <w10:wrap type="none"/>
          </v:rect>
        </w:pict>
      </w:r>
      <w:r>
        <w:rPr/>
        <w:pict>
          <v:rect style="position:absolute;margin-left:117.599998pt;margin-top:45.574245pt;width:6pt;height:.95996pt;mso-position-horizontal-relative:page;mso-position-vertical-relative:paragraph;z-index:-3710344" filled="true" fillcolor="#000000" stroked="false">
            <v:fill type="solid"/>
            <w10:wrap type="none"/>
          </v:rect>
        </w:pict>
      </w:r>
      <w:r>
        <w:rPr/>
        <w:pict>
          <v:rect style="position:absolute;margin-left:129.600006pt;margin-top:45.574245pt;width:6pt;height:.95996pt;mso-position-horizontal-relative:page;mso-position-vertical-relative:paragraph;z-index:-3710320" filled="true" fillcolor="#000000" stroked="false">
            <v:fill type="solid"/>
            <w10:wrap type="none"/>
          </v:rect>
        </w:pict>
      </w:r>
      <w:r>
        <w:rPr/>
        <w:pict>
          <v:rect style="position:absolute;margin-left:141.600006pt;margin-top:45.574245pt;width:6pt;height:.95996pt;mso-position-horizontal-relative:page;mso-position-vertical-relative:paragraph;z-index:-3710296" filled="true" fillcolor="#000000" stroked="false">
            <v:fill type="solid"/>
            <w10:wrap type="none"/>
          </v:rect>
        </w:pict>
      </w:r>
      <w:r>
        <w:rPr/>
        <w:pict>
          <v:rect style="position:absolute;margin-left:153.600006pt;margin-top:45.574245pt;width:6pt;height:.95996pt;mso-position-horizontal-relative:page;mso-position-vertical-relative:paragraph;z-index:-3710272" filled="true" fillcolor="#000000" stroked="false">
            <v:fill type="solid"/>
            <w10:wrap type="none"/>
          </v:rect>
        </w:pict>
      </w:r>
      <w:r>
        <w:rPr/>
        <w:pict>
          <v:rect style="position:absolute;margin-left:165.600006pt;margin-top:45.574245pt;width:6pt;height:.95996pt;mso-position-horizontal-relative:page;mso-position-vertical-relative:paragraph;z-index:-3710248" filled="true" fillcolor="#000000" stroked="false">
            <v:fill type="solid"/>
            <w10:wrap type="none"/>
          </v:rect>
        </w:pict>
      </w:r>
      <w:r>
        <w:rPr/>
        <w:pict>
          <v:rect style="position:absolute;margin-left:177.600006pt;margin-top:45.574245pt;width:6pt;height:.95996pt;mso-position-horizontal-relative:page;mso-position-vertical-relative:paragraph;z-index:-3710224" filled="true" fillcolor="#000000" stroked="false">
            <v:fill type="solid"/>
            <w10:wrap type="none"/>
          </v:rect>
        </w:pict>
      </w:r>
      <w:r>
        <w:rPr/>
        <w:pict>
          <v:rect style="position:absolute;margin-left:189.600006pt;margin-top:45.574245pt;width:6pt;height:.95996pt;mso-position-horizontal-relative:page;mso-position-vertical-relative:paragraph;z-index:-3710200" filled="true" fillcolor="#000000" stroked="false">
            <v:fill type="solid"/>
            <w10:wrap type="none"/>
          </v:rect>
        </w:pict>
      </w:r>
      <w:r>
        <w:rPr/>
        <w:pict>
          <v:rect style="position:absolute;margin-left:201.600006pt;margin-top:45.574245pt;width:6pt;height:.95996pt;mso-position-horizontal-relative:page;mso-position-vertical-relative:paragraph;z-index:-3710176" filled="true" fillcolor="#000000" stroked="false">
            <v:fill type="solid"/>
            <w10:wrap type="none"/>
          </v:rect>
        </w:pict>
      </w:r>
      <w:r>
        <w:rPr/>
        <w:pict>
          <v:rect style="position:absolute;margin-left:57.599998pt;margin-top:60.574245pt;width:6pt;height:.95996pt;mso-position-horizontal-relative:page;mso-position-vertical-relative:paragraph;z-index:-3709840" filled="true" fillcolor="#000000" stroked="false">
            <v:fill type="solid"/>
            <w10:wrap type="none"/>
          </v:rect>
        </w:pict>
      </w:r>
      <w:r>
        <w:rPr/>
        <w:pict>
          <v:rect style="position:absolute;margin-left:69.599998pt;margin-top:60.574245pt;width:6pt;height:.95996pt;mso-position-horizontal-relative:page;mso-position-vertical-relative:paragraph;z-index:-3709816" filled="true" fillcolor="#000000" stroked="false">
            <v:fill type="solid"/>
            <w10:wrap type="none"/>
          </v:rect>
        </w:pict>
      </w:r>
      <w:r>
        <w:rPr/>
        <w:pict>
          <v:rect style="position:absolute;margin-left:81.599998pt;margin-top:60.574245pt;width:6pt;height:.95996pt;mso-position-horizontal-relative:page;mso-position-vertical-relative:paragraph;z-index:-3709792" filled="true" fillcolor="#000000" stroked="false">
            <v:fill type="solid"/>
            <w10:wrap type="none"/>
          </v:rect>
        </w:pict>
      </w:r>
      <w:r>
        <w:rPr/>
        <w:pict>
          <v:rect style="position:absolute;margin-left:117.599998pt;margin-top:60.574245pt;width:6pt;height:.95996pt;mso-position-horizontal-relative:page;mso-position-vertical-relative:paragraph;z-index:-3709768" filled="true" fillcolor="#000000" stroked="false">
            <v:fill type="solid"/>
            <w10:wrap type="none"/>
          </v:rect>
        </w:pict>
      </w:r>
      <w:r>
        <w:rPr/>
        <w:pict>
          <v:rect style="position:absolute;margin-left:129.600006pt;margin-top:60.574245pt;width:6pt;height:.95996pt;mso-position-horizontal-relative:page;mso-position-vertical-relative:paragraph;z-index:-3709744" filled="true" fillcolor="#000000" stroked="false">
            <v:fill type="solid"/>
            <w10:wrap type="none"/>
          </v:rect>
        </w:pict>
      </w:r>
      <w:r>
        <w:rPr/>
        <w:pict>
          <v:rect style="position:absolute;margin-left:141.600006pt;margin-top:60.574245pt;width:6pt;height:.95996pt;mso-position-horizontal-relative:page;mso-position-vertical-relative:paragraph;z-index:-3709720" filled="true" fillcolor="#000000" stroked="false">
            <v:fill type="solid"/>
            <w10:wrap type="none"/>
          </v:rect>
        </w:pict>
      </w:r>
      <w:r>
        <w:rPr/>
        <w:pict>
          <v:rect style="position:absolute;margin-left:153.600006pt;margin-top:60.574245pt;width:6pt;height:.95996pt;mso-position-horizontal-relative:page;mso-position-vertical-relative:paragraph;z-index:-3709696" filled="true" fillcolor="#000000" stroked="false">
            <v:fill type="solid"/>
            <w10:wrap type="none"/>
          </v:rect>
        </w:pict>
      </w:r>
      <w:r>
        <w:rPr/>
        <w:pict>
          <v:rect style="position:absolute;margin-left:165.600006pt;margin-top:60.574245pt;width:6pt;height:.95996pt;mso-position-horizontal-relative:page;mso-position-vertical-relative:paragraph;z-index:-3709672" filled="true" fillcolor="#000000" stroked="false">
            <v:fill type="solid"/>
            <w10:wrap type="none"/>
          </v:rect>
        </w:pict>
      </w:r>
      <w:r>
        <w:rPr/>
        <w:pict>
          <v:rect style="position:absolute;margin-left:177.600006pt;margin-top:60.574245pt;width:6pt;height:.95996pt;mso-position-horizontal-relative:page;mso-position-vertical-relative:paragraph;z-index:-3709648" filled="true" fillcolor="#000000" stroked="false">
            <v:fill type="solid"/>
            <w10:wrap type="none"/>
          </v:rect>
        </w:pict>
      </w:r>
      <w:r>
        <w:rPr/>
        <w:pict>
          <v:rect style="position:absolute;margin-left:189.600006pt;margin-top:60.574245pt;width:6pt;height:.95996pt;mso-position-horizontal-relative:page;mso-position-vertical-relative:paragraph;z-index:-3709624" filled="true" fillcolor="#000000" stroked="false">
            <v:fill type="solid"/>
            <w10:wrap type="none"/>
          </v:rect>
        </w:pict>
      </w:r>
      <w:r>
        <w:rPr/>
        <w:pict>
          <v:rect style="position:absolute;margin-left:201.600006pt;margin-top:60.574245pt;width:6pt;height:.95996pt;mso-position-horizontal-relative:page;mso-position-vertical-relative:paragraph;z-index:-3709600" filled="true" fillcolor="#000000" stroked="false">
            <v:fill type="solid"/>
            <w10:wrap type="none"/>
          </v:rect>
        </w:pict>
      </w:r>
      <w:r>
        <w:rPr>
          <w:sz w:val="16"/>
        </w:rPr>
        <w:t>beta-Cyclodextrin</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13.600006pt;margin-top:40.624245pt;width:6pt;height:.95996pt;mso-position-horizontal-relative:page;mso-position-vertical-relative:paragraph;z-index:-3710152" filled="true" fillcolor="#000000" stroked="false">
            <v:fill type="solid"/>
            <w10:wrap type="none"/>
          </v:rect>
        </w:pict>
      </w:r>
      <w:r>
        <w:rPr/>
        <w:pict>
          <v:rect style="position:absolute;margin-left:225.600006pt;margin-top:40.624245pt;width:6pt;height:.95996pt;mso-position-horizontal-relative:page;mso-position-vertical-relative:paragraph;z-index:-3710128" filled="true" fillcolor="#000000" stroked="false">
            <v:fill type="solid"/>
            <w10:wrap type="none"/>
          </v:rect>
        </w:pict>
      </w:r>
      <w:r>
        <w:rPr/>
        <w:pict>
          <v:rect style="position:absolute;margin-left:213.600006pt;margin-top:55.624245pt;width:6pt;height:.95996pt;mso-position-horizontal-relative:page;mso-position-vertical-relative:paragraph;z-index:-3709576" filled="true" fillcolor="#000000" stroked="false">
            <v:fill type="solid"/>
            <w10:wrap type="none"/>
          </v:rect>
        </w:pict>
      </w:r>
      <w:r>
        <w:rPr/>
        <w:pict>
          <v:rect style="position:absolute;margin-left:225.600006pt;margin-top:55.624245pt;width:6pt;height:.95996pt;mso-position-horizontal-relative:page;mso-position-vertical-relative:paragraph;z-index:-370955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37.600006pt;margin-top:40.624245pt;width:6pt;height:.95996pt;mso-position-horizontal-relative:page;mso-position-vertical-relative:paragraph;z-index:-3710104" filled="true" fillcolor="#000000" stroked="false">
            <v:fill type="solid"/>
            <w10:wrap type="none"/>
          </v:rect>
        </w:pict>
      </w:r>
      <w:r>
        <w:rPr/>
        <w:pict>
          <v:rect style="position:absolute;margin-left:249.600006pt;margin-top:40.624245pt;width:6pt;height:.95996pt;mso-position-horizontal-relative:page;mso-position-vertical-relative:paragraph;z-index:-3710080" filled="true" fillcolor="#000000" stroked="false">
            <v:fill type="solid"/>
            <w10:wrap type="none"/>
          </v:rect>
        </w:pict>
      </w:r>
      <w:r>
        <w:rPr/>
        <w:pict>
          <v:rect style="position:absolute;margin-left:261.600006pt;margin-top:40.624245pt;width:6pt;height:.95996pt;mso-position-horizontal-relative:page;mso-position-vertical-relative:paragraph;z-index:-3710056" filled="true" fillcolor="#000000" stroked="false">
            <v:fill type="solid"/>
            <w10:wrap type="none"/>
          </v:rect>
        </w:pict>
      </w:r>
      <w:r>
        <w:rPr/>
        <w:pict>
          <v:rect style="position:absolute;margin-left:273.600006pt;margin-top:40.624245pt;width:6pt;height:.95996pt;mso-position-horizontal-relative:page;mso-position-vertical-relative:paragraph;z-index:-3710032" filled="true" fillcolor="#000000" stroked="false">
            <v:fill type="solid"/>
            <w10:wrap type="none"/>
          </v:rect>
        </w:pict>
      </w:r>
      <w:r>
        <w:rPr/>
        <w:pict>
          <v:rect style="position:absolute;margin-left:285.600006pt;margin-top:40.624245pt;width:6pt;height:.95996pt;mso-position-horizontal-relative:page;mso-position-vertical-relative:paragraph;z-index:-3710008" filled="true" fillcolor="#000000" stroked="false">
            <v:fill type="solid"/>
            <w10:wrap type="none"/>
          </v:rect>
        </w:pict>
      </w:r>
      <w:r>
        <w:rPr/>
        <w:pict>
          <v:rect style="position:absolute;margin-left:297.600006pt;margin-top:40.624245pt;width:6pt;height:.95996pt;mso-position-horizontal-relative:page;mso-position-vertical-relative:paragraph;z-index:-3709984" filled="true" fillcolor="#000000" stroked="false">
            <v:fill type="solid"/>
            <w10:wrap type="none"/>
          </v:rect>
        </w:pict>
      </w:r>
      <w:r>
        <w:rPr/>
        <w:pict>
          <v:rect style="position:absolute;margin-left:309.600006pt;margin-top:40.624245pt;width:6pt;height:.95996pt;mso-position-horizontal-relative:page;mso-position-vertical-relative:paragraph;z-index:-3709960" filled="true" fillcolor="#000000" stroked="false">
            <v:fill type="solid"/>
            <w10:wrap type="none"/>
          </v:rect>
        </w:pict>
      </w:r>
      <w:r>
        <w:rPr/>
        <w:pict>
          <v:rect style="position:absolute;margin-left:465.600006pt;margin-top:40.624245pt;width:6pt;height:.95996pt;mso-position-horizontal-relative:page;mso-position-vertical-relative:paragraph;z-index:-3709936" filled="true" fillcolor="#000000" stroked="false">
            <v:fill type="solid"/>
            <w10:wrap type="none"/>
          </v:rect>
        </w:pict>
      </w:r>
      <w:r>
        <w:rPr/>
        <w:pict>
          <v:rect style="position:absolute;margin-left:477.600006pt;margin-top:40.624245pt;width:6pt;height:.95996pt;mso-position-horizontal-relative:page;mso-position-vertical-relative:paragraph;z-index:-3709912" filled="true" fillcolor="#000000" stroked="false">
            <v:fill type="solid"/>
            <w10:wrap type="none"/>
          </v:rect>
        </w:pict>
      </w:r>
      <w:r>
        <w:rPr/>
        <w:pict>
          <v:rect style="position:absolute;margin-left:489.600006pt;margin-top:40.624245pt;width:6pt;height:.95996pt;mso-position-horizontal-relative:page;mso-position-vertical-relative:paragraph;z-index:-3709888" filled="true" fillcolor="#000000" stroked="false">
            <v:fill type="solid"/>
            <w10:wrap type="none"/>
          </v:rect>
        </w:pict>
      </w:r>
      <w:r>
        <w:rPr/>
        <w:pict>
          <v:rect style="position:absolute;margin-left:501.600006pt;margin-top:40.624245pt;width:6pt;height:.95996pt;mso-position-horizontal-relative:page;mso-position-vertical-relative:paragraph;z-index:-3709864" filled="true" fillcolor="#000000" stroked="false">
            <v:fill type="solid"/>
            <w10:wrap type="none"/>
          </v:rect>
        </w:pict>
      </w:r>
      <w:r>
        <w:rPr/>
        <w:pict>
          <v:rect style="position:absolute;margin-left:237.600006pt;margin-top:55.624245pt;width:6pt;height:.95996pt;mso-position-horizontal-relative:page;mso-position-vertical-relative:paragraph;z-index:-3709528" filled="true" fillcolor="#000000" stroked="false">
            <v:fill type="solid"/>
            <w10:wrap type="none"/>
          </v:rect>
        </w:pict>
      </w:r>
      <w:r>
        <w:rPr/>
        <w:pict>
          <v:rect style="position:absolute;margin-left:249.600006pt;margin-top:55.624245pt;width:6pt;height:.95996pt;mso-position-horizontal-relative:page;mso-position-vertical-relative:paragraph;z-index:-3709504" filled="true" fillcolor="#000000" stroked="false">
            <v:fill type="solid"/>
            <w10:wrap type="none"/>
          </v:rect>
        </w:pict>
      </w:r>
      <w:r>
        <w:rPr/>
        <w:pict>
          <v:rect style="position:absolute;margin-left:261.600006pt;margin-top:55.624245pt;width:6pt;height:.95996pt;mso-position-horizontal-relative:page;mso-position-vertical-relative:paragraph;z-index:-3709480" filled="true" fillcolor="#000000" stroked="false">
            <v:fill type="solid"/>
            <w10:wrap type="none"/>
          </v:rect>
        </w:pict>
      </w:r>
      <w:r>
        <w:rPr/>
        <w:pict>
          <v:rect style="position:absolute;margin-left:273.600006pt;margin-top:55.624245pt;width:6pt;height:.95996pt;mso-position-horizontal-relative:page;mso-position-vertical-relative:paragraph;z-index:-3709456" filled="true" fillcolor="#000000" stroked="false">
            <v:fill type="solid"/>
            <w10:wrap type="none"/>
          </v:rect>
        </w:pict>
      </w:r>
      <w:r>
        <w:rPr/>
        <w:pict>
          <v:rect style="position:absolute;margin-left:285.600006pt;margin-top:55.624245pt;width:6pt;height:.95996pt;mso-position-horizontal-relative:page;mso-position-vertical-relative:paragraph;z-index:-3709432" filled="true" fillcolor="#000000" stroked="false">
            <v:fill type="solid"/>
            <w10:wrap type="none"/>
          </v:rect>
        </w:pict>
      </w:r>
      <w:r>
        <w:rPr/>
        <w:pict>
          <v:rect style="position:absolute;margin-left:297.600006pt;margin-top:55.624245pt;width:6pt;height:.95996pt;mso-position-horizontal-relative:page;mso-position-vertical-relative:paragraph;z-index:-3709408" filled="true" fillcolor="#000000" stroked="false">
            <v:fill type="solid"/>
            <w10:wrap type="none"/>
          </v:rect>
        </w:pict>
      </w:r>
      <w:r>
        <w:rPr/>
        <w:pict>
          <v:rect style="position:absolute;margin-left:309.600006pt;margin-top:55.624245pt;width:6pt;height:.95996pt;mso-position-horizontal-relative:page;mso-position-vertical-relative:paragraph;z-index:-3709384" filled="true" fillcolor="#000000" stroked="false">
            <v:fill type="solid"/>
            <w10:wrap type="none"/>
          </v:rect>
        </w:pict>
      </w:r>
      <w:r>
        <w:rPr/>
        <w:pict>
          <v:rect style="position:absolute;margin-left:345.600006pt;margin-top:55.624245pt;width:6pt;height:.95996pt;mso-position-horizontal-relative:page;mso-position-vertical-relative:paragraph;z-index:-3709360" filled="true" fillcolor="#000000" stroked="false">
            <v:fill type="solid"/>
            <w10:wrap type="none"/>
          </v:rect>
        </w:pict>
      </w:r>
      <w:r>
        <w:rPr/>
        <w:pict>
          <v:rect style="position:absolute;margin-left:357.600006pt;margin-top:55.624245pt;width:6pt;height:.95996pt;mso-position-horizontal-relative:page;mso-position-vertical-relative:paragraph;z-index:-3709336" filled="true" fillcolor="#000000" stroked="false">
            <v:fill type="solid"/>
            <w10:wrap type="none"/>
          </v:rect>
        </w:pict>
      </w:r>
      <w:r>
        <w:rPr/>
        <w:pict>
          <v:rect style="position:absolute;margin-left:369.600006pt;margin-top:55.624245pt;width:6pt;height:.95996pt;mso-position-horizontal-relative:page;mso-position-vertical-relative:paragraph;z-index:-3709312" filled="true" fillcolor="#000000" stroked="false">
            <v:fill type="solid"/>
            <w10:wrap type="none"/>
          </v:rect>
        </w:pict>
      </w:r>
      <w:r>
        <w:rPr/>
        <w:pict>
          <v:rect style="position:absolute;margin-left:465.600006pt;margin-top:55.624245pt;width:6pt;height:.95996pt;mso-position-horizontal-relative:page;mso-position-vertical-relative:paragraph;z-index:-3709288" filled="true" fillcolor="#000000" stroked="false">
            <v:fill type="solid"/>
            <w10:wrap type="none"/>
          </v:rect>
        </w:pict>
      </w:r>
      <w:r>
        <w:rPr/>
        <w:pict>
          <v:rect style="position:absolute;margin-left:477.600006pt;margin-top:55.624245pt;width:6pt;height:.95996pt;mso-position-horizontal-relative:page;mso-position-vertical-relative:paragraph;z-index:-3709264" filled="true" fillcolor="#000000" stroked="false">
            <v:fill type="solid"/>
            <w10:wrap type="none"/>
          </v:rect>
        </w:pict>
      </w:r>
      <w:r>
        <w:rPr/>
        <w:pict>
          <v:rect style="position:absolute;margin-left:489.600006pt;margin-top:55.624245pt;width:6pt;height:.95996pt;mso-position-horizontal-relative:page;mso-position-vertical-relative:paragraph;z-index:-3709240" filled="true" fillcolor="#000000" stroked="false">
            <v:fill type="solid"/>
            <w10:wrap type="none"/>
          </v:rect>
        </w:pict>
      </w:r>
      <w:r>
        <w:rPr/>
        <w:pict>
          <v:rect style="position:absolute;margin-left:501.600006pt;margin-top:55.624245pt;width:6pt;height:.95996pt;mso-position-horizontal-relative:page;mso-position-vertical-relative:paragraph;z-index:-3709216" filled="true" fillcolor="#000000" stroked="false">
            <v:fill type="solid"/>
            <w10:wrap type="none"/>
          </v:rect>
        </w:pict>
      </w:r>
      <w:r>
        <w:rPr>
          <w:sz w:val="16"/>
        </w:rPr>
        <w:t>459</w:t>
      </w:r>
    </w:p>
    <w:p>
      <w:pPr>
        <w:spacing w:after="0"/>
        <w:jc w:val="left"/>
        <w:rPr>
          <w:sz w:val="16"/>
        </w:rPr>
        <w:sectPr>
          <w:type w:val="continuous"/>
          <w:pgSz w:w="11910" w:h="16840"/>
          <w:pgMar w:top="1040" w:bottom="280" w:left="1000" w:right="1020"/>
          <w:cols w:num="3" w:equalWidth="0">
            <w:col w:w="2961" w:space="219"/>
            <w:col w:w="484" w:space="56"/>
            <w:col w:w="617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960"/>
        <w:gridCol w:w="120"/>
        <w:gridCol w:w="120"/>
        <w:gridCol w:w="120"/>
        <w:gridCol w:w="120"/>
        <w:gridCol w:w="112"/>
        <w:gridCol w:w="487"/>
        <w:gridCol w:w="119"/>
        <w:gridCol w:w="119"/>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48" w:type="dxa"/>
            <w:tcBorders>
              <w:top w:val="single" w:sz="24" w:space="0" w:color="000000"/>
            </w:tcBorders>
          </w:tcPr>
          <w:p>
            <w:pPr>
              <w:pStyle w:val="TableParagraph"/>
              <w:spacing w:before="46"/>
              <w:ind w:left="62"/>
              <w:rPr>
                <w:sz w:val="16"/>
              </w:rPr>
            </w:pPr>
            <w:r>
              <w:rPr>
                <w:sz w:val="16"/>
              </w:rPr>
              <w:t>binder, stabilizer</w:t>
            </w:r>
          </w:p>
        </w:tc>
        <w:tc>
          <w:tcPr>
            <w:tcW w:w="2609"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532" w:val="left" w:leader="none"/>
                <w:tab w:pos="2012" w:val="left" w:leader="none"/>
              </w:tabs>
              <w:spacing w:line="20" w:lineRule="exact"/>
              <w:ind w:left="3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1"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1"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1" w:lineRule="exact"/>
              <w:ind w:right="-533"/>
              <w:jc w:val="right"/>
              <w:rPr>
                <w:sz w:val="16"/>
              </w:rPr>
            </w:pPr>
            <w:r>
              <w:rPr>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1"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05.3</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69"/>
              <w:ind w:left="76"/>
              <w:rPr>
                <w:sz w:val="16"/>
              </w:rPr>
            </w:pPr>
            <w:r>
              <w:rPr>
                <w:sz w:val="16"/>
              </w:rPr>
              <w:t>Chewing gum</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69"/>
              <w:ind w:right="20"/>
              <w:jc w:val="right"/>
              <w:rPr>
                <w:sz w:val="16"/>
              </w:rPr>
            </w:pPr>
            <w:r>
              <w:rPr>
                <w:sz w:val="16"/>
              </w:rPr>
              <w:t>20000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rPr>
                <w:rFonts w:ascii="Times New Roman"/>
                <w:sz w:val="16"/>
              </w:rPr>
            </w:pPr>
          </w:p>
        </w:tc>
        <w:tc>
          <w:tcPr>
            <w:tcW w:w="487" w:type="dxa"/>
            <w:tcBorders>
              <w:top w:val="single" w:sz="8" w:space="0" w:color="000000"/>
            </w:tcBorders>
          </w:tcPr>
          <w:p>
            <w:pPr>
              <w:pStyle w:val="TableParagraph"/>
              <w:rPr>
                <w:rFonts w:ascii="Times New Roman"/>
                <w:sz w:val="16"/>
              </w:rPr>
            </w:pPr>
          </w:p>
        </w:tc>
        <w:tc>
          <w:tcPr>
            <w:tcW w:w="119" w:type="dxa"/>
          </w:tcPr>
          <w:p>
            <w:pPr>
              <w:pStyle w:val="TableParagraph"/>
              <w:spacing w:before="69"/>
              <w:ind w:right="-864"/>
              <w:jc w:val="right"/>
              <w:rPr>
                <w:sz w:val="16"/>
              </w:rPr>
            </w:pPr>
            <w:r>
              <w:rPr>
                <w:w w:val="95"/>
                <w:sz w:val="16"/>
              </w:rPr>
              <w:t>2001</w:t>
            </w:r>
          </w:p>
        </w:tc>
        <w:tc>
          <w:tcPr>
            <w:tcW w:w="119"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hanging="1"/>
              <w:rPr>
                <w:sz w:val="16"/>
              </w:rPr>
            </w:pPr>
            <w:r>
              <w:rPr>
                <w:sz w:val="16"/>
              </w:rPr>
              <w:t>Water-based flavoured drinks, including "sport," "energy," or "electrolyte" drinks and particulated 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2001</w:t>
            </w:r>
          </w:p>
        </w:tc>
        <w:tc>
          <w:tcPr>
            <w:tcW w:w="119"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15.1</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43"/>
              <w:ind w:left="76" w:right="124" w:hanging="1"/>
              <w:rPr>
                <w:sz w:val="16"/>
              </w:rPr>
            </w:pPr>
            <w:r>
              <w:rPr>
                <w:sz w:val="16"/>
              </w:rPr>
              <w:t>Snacks - potato, cereal, flour or starch based (from roots and tubers, pulses and legumes)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43"/>
              <w:ind w:right="19"/>
              <w:jc w:val="right"/>
              <w:rPr>
                <w:sz w:val="16"/>
              </w:rPr>
            </w:pPr>
            <w:r>
              <w:rPr>
                <w:sz w:val="16"/>
              </w:rPr>
              <w:t>500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right="-864"/>
              <w:jc w:val="right"/>
              <w:rPr>
                <w:sz w:val="16"/>
              </w:rPr>
            </w:pPr>
            <w:r>
              <w:rPr>
                <w:w w:val="95"/>
                <w:sz w:val="16"/>
              </w:rPr>
              <w:t>2004</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4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pStyle w:val="Heading2"/>
        <w:spacing w:line="247" w:lineRule="auto" w:before="25"/>
        <w:ind w:left="168" w:right="3688"/>
      </w:pPr>
      <w:r>
        <w:rPr/>
        <w:pict>
          <v:rect style="position:absolute;margin-left:57.599998pt;margin-top:83.186172pt;width:6pt;height:.95999pt;mso-position-horizontal-relative:page;mso-position-vertical-relative:paragraph;z-index:-3709192" filled="true" fillcolor="#000000" stroked="false">
            <v:fill type="solid"/>
            <w10:wrap type="none"/>
          </v:rect>
        </w:pict>
      </w:r>
      <w:r>
        <w:rPr/>
        <w:pict>
          <v:rect style="position:absolute;margin-left:69.599998pt;margin-top:83.186172pt;width:6pt;height:.95999pt;mso-position-horizontal-relative:page;mso-position-vertical-relative:paragraph;z-index:-3709168" filled="true" fillcolor="#000000" stroked="false">
            <v:fill type="solid"/>
            <w10:wrap type="none"/>
          </v:rect>
        </w:pict>
      </w:r>
      <w:r>
        <w:rPr/>
        <w:pict>
          <v:rect style="position:absolute;margin-left:81.599998pt;margin-top:83.186172pt;width:6pt;height:.95999pt;mso-position-horizontal-relative:page;mso-position-vertical-relative:paragraph;z-index:-3709144" filled="true" fillcolor="#000000" stroked="false">
            <v:fill type="solid"/>
            <w10:wrap type="none"/>
          </v:rect>
        </w:pict>
      </w:r>
      <w:r>
        <w:rPr/>
        <w:pict>
          <v:rect style="position:absolute;margin-left:93.599998pt;margin-top:83.186172pt;width:6pt;height:.95999pt;mso-position-horizontal-relative:page;mso-position-vertical-relative:paragraph;z-index:-3709120" filled="true" fillcolor="#000000" stroked="false">
            <v:fill type="solid"/>
            <w10:wrap type="none"/>
          </v:rect>
        </w:pict>
      </w:r>
      <w:r>
        <w:rPr/>
        <w:pict>
          <v:rect style="position:absolute;margin-left:117.599998pt;margin-top:83.186172pt;width:6pt;height:.95999pt;mso-position-horizontal-relative:page;mso-position-vertical-relative:paragraph;z-index:-3709096" filled="true" fillcolor="#000000" stroked="false">
            <v:fill type="solid"/>
            <w10:wrap type="none"/>
          </v:rect>
        </w:pict>
      </w:r>
      <w:r>
        <w:rPr/>
        <w:pict>
          <v:rect style="position:absolute;margin-left:129.600006pt;margin-top:83.186172pt;width:6pt;height:.95999pt;mso-position-horizontal-relative:page;mso-position-vertical-relative:paragraph;z-index:-3709072" filled="true" fillcolor="#000000" stroked="false">
            <v:fill type="solid"/>
            <w10:wrap type="none"/>
          </v:rect>
        </w:pict>
      </w:r>
      <w:r>
        <w:rPr/>
        <w:pict>
          <v:rect style="position:absolute;margin-left:141.600006pt;margin-top:83.186172pt;width:6pt;height:.95999pt;mso-position-horizontal-relative:page;mso-position-vertical-relative:paragraph;z-index:-3709048" filled="true" fillcolor="#000000" stroked="false">
            <v:fill type="solid"/>
            <w10:wrap type="none"/>
          </v:rect>
        </w:pict>
      </w:r>
      <w:r>
        <w:rPr/>
        <w:pict>
          <v:rect style="position:absolute;margin-left:153.600006pt;margin-top:83.186172pt;width:6pt;height:.95999pt;mso-position-horizontal-relative:page;mso-position-vertical-relative:paragraph;z-index:-3709024" filled="true" fillcolor="#000000" stroked="false">
            <v:fill type="solid"/>
            <w10:wrap type="none"/>
          </v:rect>
        </w:pict>
      </w:r>
      <w:r>
        <w:rPr/>
        <w:pict>
          <v:rect style="position:absolute;margin-left:165.600006pt;margin-top:83.186172pt;width:6pt;height:.95999pt;mso-position-horizontal-relative:page;mso-position-vertical-relative:paragraph;z-index:-3709000" filled="true" fillcolor="#000000" stroked="false">
            <v:fill type="solid"/>
            <w10:wrap type="none"/>
          </v:rect>
        </w:pict>
      </w:r>
      <w:r>
        <w:rPr/>
        <w:pict>
          <v:rect style="position:absolute;margin-left:177.600006pt;margin-top:83.186172pt;width:6pt;height:.95999pt;mso-position-horizontal-relative:page;mso-position-vertical-relative:paragraph;z-index:-3708976" filled="true" fillcolor="#000000" stroked="false">
            <v:fill type="solid"/>
            <w10:wrap type="none"/>
          </v:rect>
        </w:pict>
      </w:r>
      <w:r>
        <w:rPr/>
        <w:pict>
          <v:rect style="position:absolute;margin-left:189.600006pt;margin-top:83.186172pt;width:6pt;height:.95999pt;mso-position-horizontal-relative:page;mso-position-vertical-relative:paragraph;z-index:-3708952" filled="true" fillcolor="#000000" stroked="false">
            <v:fill type="solid"/>
            <w10:wrap type="none"/>
          </v:rect>
        </w:pict>
      </w:r>
      <w:r>
        <w:rPr/>
        <w:pict>
          <v:rect style="position:absolute;margin-left:201.600006pt;margin-top:83.186172pt;width:6pt;height:.95999pt;mso-position-horizontal-relative:page;mso-position-vertical-relative:paragraph;z-index:-3708928" filled="true" fillcolor="#000000" stroked="false">
            <v:fill type="solid"/>
            <w10:wrap type="none"/>
          </v:rect>
        </w:pict>
      </w:r>
      <w:r>
        <w:rPr/>
        <w:pict>
          <v:rect style="position:absolute;margin-left:213.600006pt;margin-top:83.186172pt;width:6pt;height:.95999pt;mso-position-horizontal-relative:page;mso-position-vertical-relative:paragraph;z-index:-3708904" filled="true" fillcolor="#000000" stroked="false">
            <v:fill type="solid"/>
            <w10:wrap type="none"/>
          </v:rect>
        </w:pict>
      </w:r>
      <w:r>
        <w:rPr/>
        <w:pict>
          <v:rect style="position:absolute;margin-left:225.600006pt;margin-top:83.186172pt;width:6pt;height:.95999pt;mso-position-horizontal-relative:page;mso-position-vertical-relative:paragraph;z-index:-3708880" filled="true" fillcolor="#000000" stroked="false">
            <v:fill type="solid"/>
            <w10:wrap type="none"/>
          </v:rect>
        </w:pict>
      </w:r>
      <w:r>
        <w:rPr/>
        <w:pict>
          <v:rect style="position:absolute;margin-left:237.600006pt;margin-top:83.186172pt;width:6pt;height:.95999pt;mso-position-horizontal-relative:page;mso-position-vertical-relative:paragraph;z-index:-3708856" filled="true" fillcolor="#000000" stroked="false">
            <v:fill type="solid"/>
            <w10:wrap type="none"/>
          </v:rect>
        </w:pict>
      </w:r>
      <w:r>
        <w:rPr/>
        <w:pict>
          <v:rect style="position:absolute;margin-left:249.600006pt;margin-top:83.186172pt;width:6pt;height:.95999pt;mso-position-horizontal-relative:page;mso-position-vertical-relative:paragraph;z-index:-3708832" filled="true" fillcolor="#000000" stroked="false">
            <v:fill type="solid"/>
            <w10:wrap type="none"/>
          </v:rect>
        </w:pict>
      </w:r>
      <w:r>
        <w:rPr/>
        <w:pict>
          <v:rect style="position:absolute;margin-left:261.600006pt;margin-top:83.186172pt;width:6pt;height:.95999pt;mso-position-horizontal-relative:page;mso-position-vertical-relative:paragraph;z-index:-3708808" filled="true" fillcolor="#000000" stroked="false">
            <v:fill type="solid"/>
            <w10:wrap type="none"/>
          </v:rect>
        </w:pict>
      </w:r>
      <w:r>
        <w:rPr/>
        <w:pict>
          <v:rect style="position:absolute;margin-left:273.600006pt;margin-top:83.186172pt;width:6pt;height:.95999pt;mso-position-horizontal-relative:page;mso-position-vertical-relative:paragraph;z-index:-3708784" filled="true" fillcolor="#000000" stroked="false">
            <v:fill type="solid"/>
            <w10:wrap type="none"/>
          </v:rect>
        </w:pict>
      </w:r>
      <w:r>
        <w:rPr/>
        <w:pict>
          <v:rect style="position:absolute;margin-left:285.600006pt;margin-top:83.186172pt;width:6pt;height:.95999pt;mso-position-horizontal-relative:page;mso-position-vertical-relative:paragraph;z-index:-3708760" filled="true" fillcolor="#000000" stroked="false">
            <v:fill type="solid"/>
            <w10:wrap type="none"/>
          </v:rect>
        </w:pict>
      </w:r>
      <w:r>
        <w:rPr/>
        <w:pict>
          <v:rect style="position:absolute;margin-left:297.600006pt;margin-top:83.186172pt;width:6pt;height:.95999pt;mso-position-horizontal-relative:page;mso-position-vertical-relative:paragraph;z-index:-3708736" filled="true" fillcolor="#000000" stroked="false">
            <v:fill type="solid"/>
            <w10:wrap type="none"/>
          </v:rect>
        </w:pict>
      </w:r>
      <w:r>
        <w:rPr/>
        <w:pict>
          <v:rect style="position:absolute;margin-left:309.600006pt;margin-top:83.186172pt;width:6pt;height:.95999pt;mso-position-horizontal-relative:page;mso-position-vertical-relative:paragraph;z-index:-3708712" filled="true" fillcolor="#000000" stroked="false">
            <v:fill type="solid"/>
            <w10:wrap type="none"/>
          </v:rect>
        </w:pict>
      </w:r>
      <w:r>
        <w:rPr/>
        <w:pict>
          <v:rect style="position:absolute;margin-left:465.600006pt;margin-top:83.186172pt;width:6pt;height:.95999pt;mso-position-horizontal-relative:page;mso-position-vertical-relative:paragraph;z-index:-3708688" filled="true" fillcolor="#000000" stroked="false">
            <v:fill type="solid"/>
            <w10:wrap type="none"/>
          </v:rect>
        </w:pict>
      </w:r>
      <w:r>
        <w:rPr/>
        <w:pict>
          <v:rect style="position:absolute;margin-left:477.600006pt;margin-top:83.186172pt;width:6pt;height:.95999pt;mso-position-horizontal-relative:page;mso-position-vertical-relative:paragraph;z-index:-3708664" filled="true" fillcolor="#000000" stroked="false">
            <v:fill type="solid"/>
            <w10:wrap type="none"/>
          </v:rect>
        </w:pict>
      </w:r>
      <w:r>
        <w:rPr/>
        <w:pict>
          <v:rect style="position:absolute;margin-left:489.600006pt;margin-top:83.186172pt;width:6pt;height:.95999pt;mso-position-horizontal-relative:page;mso-position-vertical-relative:paragraph;z-index:-3708640" filled="true" fillcolor="#000000" stroked="false">
            <v:fill type="solid"/>
            <w10:wrap type="none"/>
          </v:rect>
        </w:pict>
      </w:r>
      <w:r>
        <w:rPr/>
        <w:pict>
          <v:rect style="position:absolute;margin-left:501.600006pt;margin-top:83.186172pt;width:6pt;height:.95999pt;mso-position-horizontal-relative:page;mso-position-vertical-relative:paragraph;z-index:-3708616" filled="true" fillcolor="#000000" stroked="false">
            <v:fill type="solid"/>
            <w10:wrap type="none"/>
          </v:rect>
        </w:pict>
      </w:r>
      <w:r>
        <w:rPr/>
        <w:pict>
          <v:rect style="position:absolute;margin-left:57.599998pt;margin-top:98.186172pt;width:6pt;height:.95999pt;mso-position-horizontal-relative:page;mso-position-vertical-relative:paragraph;z-index:-3708592" filled="true" fillcolor="#000000" stroked="false">
            <v:fill type="solid"/>
            <w10:wrap type="none"/>
          </v:rect>
        </w:pict>
      </w:r>
      <w:r>
        <w:rPr/>
        <w:pict>
          <v:rect style="position:absolute;margin-left:69.599998pt;margin-top:98.186172pt;width:6pt;height:.95999pt;mso-position-horizontal-relative:page;mso-position-vertical-relative:paragraph;z-index:-3708568" filled="true" fillcolor="#000000" stroked="false">
            <v:fill type="solid"/>
            <w10:wrap type="none"/>
          </v:rect>
        </w:pict>
      </w:r>
      <w:r>
        <w:rPr/>
        <w:pict>
          <v:rect style="position:absolute;margin-left:81.599998pt;margin-top:98.186172pt;width:6pt;height:.95999pt;mso-position-horizontal-relative:page;mso-position-vertical-relative:paragraph;z-index:-3708544" filled="true" fillcolor="#000000" stroked="false">
            <v:fill type="solid"/>
            <w10:wrap type="none"/>
          </v:rect>
        </w:pict>
      </w:r>
      <w:r>
        <w:rPr/>
        <w:pict>
          <v:rect style="position:absolute;margin-left:93.599998pt;margin-top:98.186172pt;width:6pt;height:.95999pt;mso-position-horizontal-relative:page;mso-position-vertical-relative:paragraph;z-index:-3708520" filled="true" fillcolor="#000000" stroked="false">
            <v:fill type="solid"/>
            <w10:wrap type="none"/>
          </v:rect>
        </w:pict>
      </w:r>
      <w:r>
        <w:rPr/>
        <w:pict>
          <v:rect style="position:absolute;margin-left:117.599998pt;margin-top:98.186172pt;width:6pt;height:.95999pt;mso-position-horizontal-relative:page;mso-position-vertical-relative:paragraph;z-index:-3708496" filled="true" fillcolor="#000000" stroked="false">
            <v:fill type="solid"/>
            <w10:wrap type="none"/>
          </v:rect>
        </w:pict>
      </w:r>
      <w:r>
        <w:rPr/>
        <w:pict>
          <v:rect style="position:absolute;margin-left:129.600006pt;margin-top:98.186172pt;width:6pt;height:.95999pt;mso-position-horizontal-relative:page;mso-position-vertical-relative:paragraph;z-index:-3708472" filled="true" fillcolor="#000000" stroked="false">
            <v:fill type="solid"/>
            <w10:wrap type="none"/>
          </v:rect>
        </w:pict>
      </w:r>
      <w:r>
        <w:rPr/>
        <w:pict>
          <v:rect style="position:absolute;margin-left:141.600006pt;margin-top:98.186172pt;width:6pt;height:.95999pt;mso-position-horizontal-relative:page;mso-position-vertical-relative:paragraph;z-index:-3708448" filled="true" fillcolor="#000000" stroked="false">
            <v:fill type="solid"/>
            <w10:wrap type="none"/>
          </v:rect>
        </w:pict>
      </w:r>
      <w:r>
        <w:rPr/>
        <w:pict>
          <v:rect style="position:absolute;margin-left:153.600006pt;margin-top:98.186172pt;width:6pt;height:.95999pt;mso-position-horizontal-relative:page;mso-position-vertical-relative:paragraph;z-index:-3708424" filled="true" fillcolor="#000000" stroked="false">
            <v:fill type="solid"/>
            <w10:wrap type="none"/>
          </v:rect>
        </w:pict>
      </w:r>
      <w:r>
        <w:rPr/>
        <w:pict>
          <v:rect style="position:absolute;margin-left:165.600006pt;margin-top:98.186172pt;width:6pt;height:.95999pt;mso-position-horizontal-relative:page;mso-position-vertical-relative:paragraph;z-index:-3708400" filled="true" fillcolor="#000000" stroked="false">
            <v:fill type="solid"/>
            <w10:wrap type="none"/>
          </v:rect>
        </w:pict>
      </w:r>
      <w:r>
        <w:rPr/>
        <w:pict>
          <v:rect style="position:absolute;margin-left:177.600006pt;margin-top:98.186172pt;width:6pt;height:.95999pt;mso-position-horizontal-relative:page;mso-position-vertical-relative:paragraph;z-index:-3708376" filled="true" fillcolor="#000000" stroked="false">
            <v:fill type="solid"/>
            <w10:wrap type="none"/>
          </v:rect>
        </w:pict>
      </w:r>
      <w:r>
        <w:rPr/>
        <w:pict>
          <v:rect style="position:absolute;margin-left:189.600006pt;margin-top:98.186172pt;width:6pt;height:.95999pt;mso-position-horizontal-relative:page;mso-position-vertical-relative:paragraph;z-index:-3708352" filled="true" fillcolor="#000000" stroked="false">
            <v:fill type="solid"/>
            <w10:wrap type="none"/>
          </v:rect>
        </w:pict>
      </w:r>
      <w:r>
        <w:rPr/>
        <w:pict>
          <v:rect style="position:absolute;margin-left:201.600006pt;margin-top:98.186172pt;width:6pt;height:.95999pt;mso-position-horizontal-relative:page;mso-position-vertical-relative:paragraph;z-index:-3708328" filled="true" fillcolor="#000000" stroked="false">
            <v:fill type="solid"/>
            <w10:wrap type="none"/>
          </v:rect>
        </w:pict>
      </w:r>
      <w:r>
        <w:rPr/>
        <w:pict>
          <v:rect style="position:absolute;margin-left:213.600006pt;margin-top:98.186172pt;width:6pt;height:.95999pt;mso-position-horizontal-relative:page;mso-position-vertical-relative:paragraph;z-index:-3708304" filled="true" fillcolor="#000000" stroked="false">
            <v:fill type="solid"/>
            <w10:wrap type="none"/>
          </v:rect>
        </w:pict>
      </w:r>
      <w:r>
        <w:rPr/>
        <w:pict>
          <v:rect style="position:absolute;margin-left:225.600006pt;margin-top:98.186172pt;width:6pt;height:.95999pt;mso-position-horizontal-relative:page;mso-position-vertical-relative:paragraph;z-index:-3708280" filled="true" fillcolor="#000000" stroked="false">
            <v:fill type="solid"/>
            <w10:wrap type="none"/>
          </v:rect>
        </w:pict>
      </w:r>
      <w:r>
        <w:rPr/>
        <w:pict>
          <v:rect style="position:absolute;margin-left:237.600006pt;margin-top:98.186172pt;width:6pt;height:.95999pt;mso-position-horizontal-relative:page;mso-position-vertical-relative:paragraph;z-index:-3708256" filled="true" fillcolor="#000000" stroked="false">
            <v:fill type="solid"/>
            <w10:wrap type="none"/>
          </v:rect>
        </w:pict>
      </w:r>
      <w:r>
        <w:rPr/>
        <w:pict>
          <v:rect style="position:absolute;margin-left:249.600006pt;margin-top:98.186172pt;width:6pt;height:.95999pt;mso-position-horizontal-relative:page;mso-position-vertical-relative:paragraph;z-index:-3708232" filled="true" fillcolor="#000000" stroked="false">
            <v:fill type="solid"/>
            <w10:wrap type="none"/>
          </v:rect>
        </w:pict>
      </w:r>
      <w:r>
        <w:rPr/>
        <w:pict>
          <v:rect style="position:absolute;margin-left:261.600006pt;margin-top:98.186172pt;width:6pt;height:.95999pt;mso-position-horizontal-relative:page;mso-position-vertical-relative:paragraph;z-index:-3708208" filled="true" fillcolor="#000000" stroked="false">
            <v:fill type="solid"/>
            <w10:wrap type="none"/>
          </v:rect>
        </w:pict>
      </w:r>
      <w:r>
        <w:rPr/>
        <w:pict>
          <v:rect style="position:absolute;margin-left:273.600006pt;margin-top:98.186172pt;width:6pt;height:.95999pt;mso-position-horizontal-relative:page;mso-position-vertical-relative:paragraph;z-index:-3708184" filled="true" fillcolor="#000000" stroked="false">
            <v:fill type="solid"/>
            <w10:wrap type="none"/>
          </v:rect>
        </w:pict>
      </w:r>
      <w:r>
        <w:rPr/>
        <w:pict>
          <v:rect style="position:absolute;margin-left:285.600006pt;margin-top:98.186172pt;width:6pt;height:.95999pt;mso-position-horizontal-relative:page;mso-position-vertical-relative:paragraph;z-index:-3708160" filled="true" fillcolor="#000000" stroked="false">
            <v:fill type="solid"/>
            <w10:wrap type="none"/>
          </v:rect>
        </w:pict>
      </w:r>
      <w:r>
        <w:rPr/>
        <w:pict>
          <v:rect style="position:absolute;margin-left:297.600006pt;margin-top:98.186172pt;width:6pt;height:.95999pt;mso-position-horizontal-relative:page;mso-position-vertical-relative:paragraph;z-index:-3708136" filled="true" fillcolor="#000000" stroked="false">
            <v:fill type="solid"/>
            <w10:wrap type="none"/>
          </v:rect>
        </w:pict>
      </w:r>
      <w:r>
        <w:rPr/>
        <w:pict>
          <v:rect style="position:absolute;margin-left:309.600006pt;margin-top:98.186172pt;width:6pt;height:.95999pt;mso-position-horizontal-relative:page;mso-position-vertical-relative:paragraph;z-index:-3708112" filled="true" fillcolor="#000000" stroked="false">
            <v:fill type="solid"/>
            <w10:wrap type="none"/>
          </v:rect>
        </w:pict>
      </w:r>
      <w:r>
        <w:rPr/>
        <w:pict>
          <v:rect style="position:absolute;margin-left:405.600006pt;margin-top:98.186172pt;width:6pt;height:.95999pt;mso-position-horizontal-relative:page;mso-position-vertical-relative:paragraph;z-index:-3708088" filled="true" fillcolor="#000000" stroked="false">
            <v:fill type="solid"/>
            <w10:wrap type="none"/>
          </v:rect>
        </w:pict>
      </w:r>
      <w:r>
        <w:rPr/>
        <w:pict>
          <v:rect style="position:absolute;margin-left:429.600006pt;margin-top:98.186172pt;width:6pt;height:.95999pt;mso-position-horizontal-relative:page;mso-position-vertical-relative:paragraph;z-index:-3708064" filled="true" fillcolor="#000000" stroked="false">
            <v:fill type="solid"/>
            <w10:wrap type="none"/>
          </v:rect>
        </w:pict>
      </w:r>
      <w:r>
        <w:rPr/>
        <w:pict>
          <v:rect style="position:absolute;margin-left:465.600006pt;margin-top:98.186172pt;width:6pt;height:.95999pt;mso-position-horizontal-relative:page;mso-position-vertical-relative:paragraph;z-index:-3708040" filled="true" fillcolor="#000000" stroked="false">
            <v:fill type="solid"/>
            <w10:wrap type="none"/>
          </v:rect>
        </w:pict>
      </w:r>
      <w:r>
        <w:rPr/>
        <w:pict>
          <v:rect style="position:absolute;margin-left:477.600006pt;margin-top:98.186172pt;width:6pt;height:.95999pt;mso-position-horizontal-relative:page;mso-position-vertical-relative:paragraph;z-index:-3708016" filled="true" fillcolor="#000000" stroked="false">
            <v:fill type="solid"/>
            <w10:wrap type="none"/>
          </v:rect>
        </w:pict>
      </w:r>
      <w:r>
        <w:rPr/>
        <w:pict>
          <v:rect style="position:absolute;margin-left:489.600006pt;margin-top:98.186172pt;width:6pt;height:.95999pt;mso-position-horizontal-relative:page;mso-position-vertical-relative:paragraph;z-index:-3707992" filled="true" fillcolor="#000000" stroked="false">
            <v:fill type="solid"/>
            <w10:wrap type="none"/>
          </v:rect>
        </w:pict>
      </w:r>
      <w:r>
        <w:rPr/>
        <w:pict>
          <v:rect style="position:absolute;margin-left:501.600006pt;margin-top:98.186172pt;width:6pt;height:.95999pt;mso-position-horizontal-relative:page;mso-position-vertical-relative:paragraph;z-index:-3707968" filled="true" fillcolor="#000000" stroked="false">
            <v:fill type="solid"/>
            <w10:wrap type="none"/>
          </v:rect>
        </w:pict>
      </w:r>
      <w:r>
        <w:rPr/>
        <w:t>DIACETYLTARTARIC AND FATTY ACID ESTERS OF GLYCEROL</w:t>
      </w:r>
    </w:p>
    <w:p>
      <w:pPr>
        <w:spacing w:line="240" w:lineRule="auto" w:before="6"/>
        <w:rPr>
          <w:b/>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4320"/>
        <w:gridCol w:w="120"/>
        <w:gridCol w:w="120"/>
        <w:gridCol w:w="120"/>
        <w:gridCol w:w="960"/>
        <w:gridCol w:w="120"/>
        <w:gridCol w:w="120"/>
        <w:gridCol w:w="120"/>
        <w:gridCol w:w="120"/>
        <w:gridCol w:w="112"/>
        <w:gridCol w:w="487"/>
        <w:gridCol w:w="119"/>
      </w:tblGrid>
      <w:tr>
        <w:trPr>
          <w:trHeight w:val="473" w:hRule="atLeast"/>
        </w:trPr>
        <w:tc>
          <w:tcPr>
            <w:tcW w:w="1080" w:type="dxa"/>
            <w:tcBorders>
              <w:bottom w:val="single" w:sz="24" w:space="0" w:color="000000"/>
            </w:tcBorders>
          </w:tcPr>
          <w:p>
            <w:pPr>
              <w:pStyle w:val="TableParagraph"/>
              <w:ind w:left="16" w:right="-15"/>
              <w:rPr>
                <w:sz w:val="16"/>
              </w:rPr>
            </w:pPr>
            <w:r>
              <w:rPr>
                <w:sz w:val="16"/>
              </w:rPr>
              <w:t>Diacetyltartaric glycerol</w:t>
            </w:r>
          </w:p>
        </w:tc>
        <w:tc>
          <w:tcPr>
            <w:tcW w:w="4320" w:type="dxa"/>
            <w:tcBorders>
              <w:bottom w:val="single" w:sz="24" w:space="0" w:color="000000"/>
            </w:tcBorders>
          </w:tcPr>
          <w:p>
            <w:pPr>
              <w:pStyle w:val="TableParagraph"/>
              <w:tabs>
                <w:tab w:pos="2116" w:val="left" w:leader="none"/>
                <w:tab w:pos="2656" w:val="left" w:leader="none"/>
              </w:tabs>
              <w:spacing w:line="179" w:lineRule="exact"/>
              <w:ind w:left="45"/>
              <w:rPr>
                <w:sz w:val="16"/>
              </w:rPr>
            </w:pPr>
            <w:r>
              <w:rPr>
                <w:sz w:val="16"/>
              </w:rPr>
              <w:t>and fatty acid esters</w:t>
            </w:r>
            <w:r>
              <w:rPr>
                <w:spacing w:val="0"/>
                <w:sz w:val="16"/>
              </w:rPr>
              <w:t> </w:t>
            </w:r>
            <w:r>
              <w:rPr>
                <w:sz w:val="16"/>
              </w:rPr>
              <w:t>of</w:t>
              <w:tab/>
              <w:t>INS:</w:t>
              <w:tab/>
              <w:t>472e</w:t>
            </w:r>
          </w:p>
        </w:tc>
        <w:tc>
          <w:tcPr>
            <w:tcW w:w="2518" w:type="dxa"/>
            <w:gridSpan w:val="11"/>
            <w:tcBorders>
              <w:bottom w:val="single" w:sz="24" w:space="0" w:color="000000"/>
            </w:tcBorders>
          </w:tcPr>
          <w:p>
            <w:pPr>
              <w:pStyle w:val="TableParagraph"/>
              <w:rPr>
                <w:rFonts w:ascii="Times New Roman"/>
                <w:sz w:val="16"/>
              </w:rPr>
            </w:pPr>
          </w:p>
        </w:tc>
      </w:tr>
      <w:tr>
        <w:trPr>
          <w:trHeight w:val="438" w:hRule="atLeast"/>
        </w:trPr>
        <w:tc>
          <w:tcPr>
            <w:tcW w:w="1080" w:type="dxa"/>
            <w:tcBorders>
              <w:top w:val="single" w:sz="24" w:space="0" w:color="000000"/>
            </w:tcBorders>
          </w:tcPr>
          <w:p>
            <w:pPr>
              <w:pStyle w:val="TableParagraph"/>
              <w:spacing w:before="46"/>
              <w:ind w:left="76"/>
              <w:rPr>
                <w:sz w:val="16"/>
              </w:rPr>
            </w:pPr>
            <w:r>
              <w:rPr>
                <w:sz w:val="16"/>
              </w:rPr>
              <w:t>Function:</w:t>
            </w:r>
          </w:p>
        </w:tc>
        <w:tc>
          <w:tcPr>
            <w:tcW w:w="4320" w:type="dxa"/>
            <w:tcBorders>
              <w:top w:val="single" w:sz="24" w:space="0" w:color="000000"/>
            </w:tcBorders>
          </w:tcPr>
          <w:p>
            <w:pPr>
              <w:pStyle w:val="TableParagraph"/>
              <w:spacing w:before="46"/>
              <w:ind w:left="62"/>
              <w:rPr>
                <w:sz w:val="16"/>
              </w:rPr>
            </w:pPr>
            <w:r>
              <w:rPr>
                <w:sz w:val="16"/>
              </w:rPr>
              <w:t>emulsifier, sequestrant, stabilizer</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960"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12" w:type="dxa"/>
            <w:tcBorders>
              <w:top w:val="single" w:sz="24" w:space="0" w:color="000000"/>
              <w:bottom w:val="single" w:sz="8" w:space="0" w:color="000000"/>
            </w:tcBorders>
          </w:tcPr>
          <w:p>
            <w:pPr>
              <w:pStyle w:val="TableParagraph"/>
              <w:rPr>
                <w:rFonts w:ascii="Times New Roman"/>
                <w:sz w:val="16"/>
              </w:rPr>
            </w:pPr>
          </w:p>
        </w:tc>
        <w:tc>
          <w:tcPr>
            <w:tcW w:w="487"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1080" w:type="dxa"/>
          </w:tcPr>
          <w:p>
            <w:pPr>
              <w:pStyle w:val="TableParagraph"/>
              <w:spacing w:line="172" w:lineRule="exact"/>
              <w:ind w:left="16"/>
              <w:rPr>
                <w:sz w:val="16"/>
              </w:rPr>
            </w:pPr>
            <w:r>
              <w:rPr>
                <w:sz w:val="16"/>
              </w:rPr>
              <w:t>FoodCatNo</w:t>
            </w: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right="-879"/>
              <w:jc w:val="right"/>
              <w:rPr>
                <w:sz w:val="16"/>
              </w:rPr>
            </w:pPr>
            <w:r>
              <w:rPr>
                <w:sz w:val="16"/>
              </w:rPr>
              <w:t>MaxLevel</w:t>
            </w:r>
          </w:p>
        </w:tc>
        <w:tc>
          <w:tcPr>
            <w:tcW w:w="960" w:type="dxa"/>
            <w:tcBorders>
              <w:top w:val="single" w:sz="8" w:space="0" w:color="000000"/>
              <w:bottom w:val="single" w:sz="8" w:space="0" w:color="000000"/>
            </w:tcBorders>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right="-663"/>
              <w:jc w:val="right"/>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675" w:hRule="atLeast"/>
        </w:trPr>
        <w:tc>
          <w:tcPr>
            <w:tcW w:w="1080" w:type="dxa"/>
          </w:tcPr>
          <w:p>
            <w:pPr>
              <w:pStyle w:val="TableParagraph"/>
              <w:spacing w:before="71"/>
              <w:ind w:left="16"/>
              <w:rPr>
                <w:sz w:val="16"/>
              </w:rPr>
            </w:pPr>
            <w:r>
              <w:rPr>
                <w:sz w:val="16"/>
              </w:rPr>
              <w:t>01.1.2</w:t>
            </w:r>
          </w:p>
        </w:tc>
        <w:tc>
          <w:tcPr>
            <w:tcW w:w="4320"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951"/>
              <w:jc w:val="right"/>
              <w:rPr>
                <w:sz w:val="16"/>
              </w:rPr>
            </w:pPr>
            <w:r>
              <w:rPr>
                <w:sz w:val="16"/>
              </w:rPr>
              <w:t>5000 mg/kg</w:t>
            </w:r>
          </w:p>
        </w:tc>
        <w:tc>
          <w:tcPr>
            <w:tcW w:w="96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2005</w:t>
            </w:r>
          </w:p>
        </w:tc>
        <w:tc>
          <w:tcPr>
            <w:tcW w:w="119" w:type="dxa"/>
            <w:tcBorders>
              <w:top w:val="single" w:sz="8" w:space="0" w:color="000000"/>
            </w:tcBorders>
          </w:tcPr>
          <w:p>
            <w:pPr>
              <w:pStyle w:val="TableParagraph"/>
              <w:rPr>
                <w:rFonts w:ascii="Times New Roman"/>
                <w:sz w:val="16"/>
              </w:rPr>
            </w:pPr>
          </w:p>
        </w:tc>
      </w:tr>
      <w:tr>
        <w:trPr>
          <w:trHeight w:val="461" w:hRule="atLeast"/>
        </w:trPr>
        <w:tc>
          <w:tcPr>
            <w:tcW w:w="1080" w:type="dxa"/>
          </w:tcPr>
          <w:p>
            <w:pPr>
              <w:pStyle w:val="TableParagraph"/>
              <w:spacing w:before="44"/>
              <w:ind w:left="16"/>
              <w:rPr>
                <w:sz w:val="16"/>
              </w:rPr>
            </w:pPr>
            <w:r>
              <w:rPr>
                <w:sz w:val="16"/>
              </w:rPr>
              <w:t>01.2.1.2</w:t>
            </w:r>
          </w:p>
        </w:tc>
        <w:tc>
          <w:tcPr>
            <w:tcW w:w="4320" w:type="dxa"/>
          </w:tcPr>
          <w:p>
            <w:pPr>
              <w:pStyle w:val="TableParagraph"/>
              <w:spacing w:before="44"/>
              <w:ind w:left="76" w:hanging="1"/>
              <w:rPr>
                <w:sz w:val="16"/>
              </w:rPr>
            </w:pPr>
            <w:r>
              <w:rPr>
                <w:sz w:val="16"/>
              </w:rPr>
              <w:t>Fermented milks (plain), heat-treated after fermentation [[84]]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2005</w:t>
            </w:r>
          </w:p>
        </w:tc>
        <w:tc>
          <w:tcPr>
            <w:tcW w:w="119" w:type="dxa"/>
          </w:tcPr>
          <w:p>
            <w:pPr>
              <w:pStyle w:val="TableParagraph"/>
              <w:rPr>
                <w:rFonts w:ascii="Times New Roman"/>
                <w:sz w:val="16"/>
              </w:rPr>
            </w:pPr>
          </w:p>
        </w:tc>
      </w:tr>
      <w:tr>
        <w:trPr>
          <w:trHeight w:val="315" w:hRule="atLeast"/>
        </w:trPr>
        <w:tc>
          <w:tcPr>
            <w:tcW w:w="1080" w:type="dxa"/>
          </w:tcPr>
          <w:p>
            <w:pPr>
              <w:pStyle w:val="TableParagraph"/>
              <w:spacing w:before="43"/>
              <w:ind w:left="16"/>
              <w:rPr>
                <w:sz w:val="16"/>
              </w:rPr>
            </w:pPr>
            <w:r>
              <w:rPr>
                <w:sz w:val="16"/>
              </w:rPr>
              <w:t>01.2.2</w:t>
            </w:r>
          </w:p>
        </w:tc>
        <w:tc>
          <w:tcPr>
            <w:tcW w:w="4320" w:type="dxa"/>
          </w:tcPr>
          <w:p>
            <w:pPr>
              <w:pStyle w:val="TableParagraph"/>
              <w:spacing w:before="43"/>
              <w:ind w:left="76"/>
              <w:rPr>
                <w:sz w:val="16"/>
              </w:rPr>
            </w:pPr>
            <w:r>
              <w:rPr>
                <w:sz w:val="16"/>
              </w:rPr>
              <w:t>Renneted milk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3"/>
              <w:ind w:left="16"/>
              <w:rPr>
                <w:sz w:val="16"/>
              </w:rPr>
            </w:pPr>
            <w:r>
              <w:rPr>
                <w:sz w:val="16"/>
              </w:rPr>
              <w:t>01.3.2</w:t>
            </w:r>
          </w:p>
        </w:tc>
        <w:tc>
          <w:tcPr>
            <w:tcW w:w="4320" w:type="dxa"/>
          </w:tcPr>
          <w:p>
            <w:pPr>
              <w:pStyle w:val="TableParagraph"/>
              <w:spacing w:before="83"/>
              <w:ind w:left="76"/>
              <w:rPr>
                <w:sz w:val="16"/>
              </w:rPr>
            </w:pPr>
            <w:r>
              <w:rPr>
                <w:sz w:val="16"/>
              </w:rPr>
              <w:t>Beverage whiteners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2005</w:t>
            </w:r>
          </w:p>
        </w:tc>
        <w:tc>
          <w:tcPr>
            <w:tcW w:w="119" w:type="dxa"/>
          </w:tcPr>
          <w:p>
            <w:pPr>
              <w:pStyle w:val="TableParagraph"/>
              <w:rPr>
                <w:rFonts w:ascii="Times New Roman"/>
                <w:sz w:val="16"/>
              </w:rPr>
            </w:pPr>
          </w:p>
        </w:tc>
      </w:tr>
      <w:tr>
        <w:trPr>
          <w:trHeight w:val="500" w:hRule="atLeast"/>
        </w:trPr>
        <w:tc>
          <w:tcPr>
            <w:tcW w:w="1080" w:type="dxa"/>
          </w:tcPr>
          <w:p>
            <w:pPr>
              <w:pStyle w:val="TableParagraph"/>
              <w:spacing w:before="81"/>
              <w:ind w:left="16"/>
              <w:rPr>
                <w:sz w:val="16"/>
              </w:rPr>
            </w:pPr>
            <w:r>
              <w:rPr>
                <w:sz w:val="16"/>
              </w:rPr>
              <w:t>01.4.2</w:t>
            </w:r>
          </w:p>
        </w:tc>
        <w:tc>
          <w:tcPr>
            <w:tcW w:w="4320" w:type="dxa"/>
          </w:tcPr>
          <w:p>
            <w:pPr>
              <w:pStyle w:val="TableParagraph"/>
              <w:spacing w:before="81"/>
              <w:ind w:left="76" w:right="26"/>
              <w:rPr>
                <w:sz w:val="16"/>
              </w:rPr>
            </w:pPr>
            <w:r>
              <w:rPr>
                <w:sz w:val="16"/>
              </w:rPr>
              <w:t>Sterilized and UHT creams, whipping and whipped creams, and reduced fat creams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6000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1080" w:type="dxa"/>
          </w:tcPr>
          <w:p>
            <w:pPr>
              <w:pStyle w:val="TableParagraph"/>
              <w:spacing w:before="44"/>
              <w:ind w:left="16"/>
              <w:rPr>
                <w:sz w:val="16"/>
              </w:rPr>
            </w:pPr>
            <w:r>
              <w:rPr>
                <w:sz w:val="16"/>
              </w:rPr>
              <w:t>01.4.3</w:t>
            </w:r>
          </w:p>
        </w:tc>
        <w:tc>
          <w:tcPr>
            <w:tcW w:w="4320" w:type="dxa"/>
          </w:tcPr>
          <w:p>
            <w:pPr>
              <w:pStyle w:val="TableParagraph"/>
              <w:spacing w:before="44"/>
              <w:ind w:left="76"/>
              <w:rPr>
                <w:sz w:val="16"/>
              </w:rPr>
            </w:pPr>
            <w:r>
              <w:rPr>
                <w:sz w:val="16"/>
              </w:rPr>
              <w:t>Clotted cream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2006</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1"/>
              <w:ind w:left="16"/>
              <w:rPr>
                <w:sz w:val="16"/>
              </w:rPr>
            </w:pPr>
            <w:r>
              <w:rPr>
                <w:sz w:val="16"/>
              </w:rPr>
              <w:t>01.4.4</w:t>
            </w:r>
          </w:p>
        </w:tc>
        <w:tc>
          <w:tcPr>
            <w:tcW w:w="4320" w:type="dxa"/>
          </w:tcPr>
          <w:p>
            <w:pPr>
              <w:pStyle w:val="TableParagraph"/>
              <w:spacing w:before="81"/>
              <w:ind w:left="76"/>
              <w:rPr>
                <w:sz w:val="16"/>
              </w:rPr>
            </w:pPr>
            <w:r>
              <w:rPr>
                <w:sz w:val="16"/>
              </w:rPr>
              <w:t>Cream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6000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3"/>
              <w:ind w:left="16"/>
              <w:rPr>
                <w:sz w:val="16"/>
              </w:rPr>
            </w:pPr>
            <w:r>
              <w:rPr>
                <w:sz w:val="16"/>
              </w:rPr>
              <w:t>01.5.1</w:t>
            </w:r>
          </w:p>
        </w:tc>
        <w:tc>
          <w:tcPr>
            <w:tcW w:w="4320" w:type="dxa"/>
          </w:tcPr>
          <w:p>
            <w:pPr>
              <w:pStyle w:val="TableParagraph"/>
              <w:spacing w:before="83"/>
              <w:ind w:left="76"/>
              <w:rPr>
                <w:sz w:val="16"/>
              </w:rPr>
            </w:pPr>
            <w:r>
              <w:rPr>
                <w:sz w:val="16"/>
              </w:rPr>
              <w:t>Milk powder and cream powder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2006</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1"/>
              <w:ind w:left="16"/>
              <w:rPr>
                <w:sz w:val="16"/>
              </w:rPr>
            </w:pPr>
            <w:r>
              <w:rPr>
                <w:sz w:val="16"/>
              </w:rPr>
              <w:t>01.5.2</w:t>
            </w:r>
          </w:p>
        </w:tc>
        <w:tc>
          <w:tcPr>
            <w:tcW w:w="4320" w:type="dxa"/>
          </w:tcPr>
          <w:p>
            <w:pPr>
              <w:pStyle w:val="TableParagraph"/>
              <w:spacing w:before="81"/>
              <w:ind w:left="76"/>
              <w:rPr>
                <w:sz w:val="16"/>
              </w:rPr>
            </w:pPr>
            <w:r>
              <w:rPr>
                <w:sz w:val="16"/>
              </w:rPr>
              <w:t>Milk and cream powder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3"/>
              <w:ind w:left="16"/>
              <w:rPr>
                <w:sz w:val="16"/>
              </w:rPr>
            </w:pPr>
            <w:r>
              <w:rPr>
                <w:sz w:val="16"/>
              </w:rPr>
              <w:t>01.6.2.1</w:t>
            </w:r>
          </w:p>
        </w:tc>
        <w:tc>
          <w:tcPr>
            <w:tcW w:w="4320" w:type="dxa"/>
          </w:tcPr>
          <w:p>
            <w:pPr>
              <w:pStyle w:val="TableParagraph"/>
              <w:spacing w:before="83"/>
              <w:ind w:left="76"/>
              <w:rPr>
                <w:sz w:val="16"/>
              </w:rPr>
            </w:pPr>
            <w:r>
              <w:rPr>
                <w:sz w:val="16"/>
              </w:rPr>
              <w:t>Ripened cheese, includes rind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1"/>
              <w:ind w:left="16"/>
              <w:rPr>
                <w:sz w:val="16"/>
              </w:rPr>
            </w:pPr>
            <w:r>
              <w:rPr>
                <w:sz w:val="16"/>
              </w:rPr>
              <w:t>01.6.4</w:t>
            </w:r>
          </w:p>
        </w:tc>
        <w:tc>
          <w:tcPr>
            <w:tcW w:w="4320" w:type="dxa"/>
          </w:tcPr>
          <w:p>
            <w:pPr>
              <w:pStyle w:val="TableParagraph"/>
              <w:spacing w:before="81"/>
              <w:ind w:left="76"/>
              <w:rPr>
                <w:sz w:val="16"/>
              </w:rPr>
            </w:pPr>
            <w:r>
              <w:rPr>
                <w:sz w:val="16"/>
              </w:rPr>
              <w:t>Processed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1080" w:type="dxa"/>
          </w:tcPr>
          <w:p>
            <w:pPr>
              <w:pStyle w:val="TableParagraph"/>
              <w:spacing w:before="83"/>
              <w:ind w:left="16"/>
              <w:rPr>
                <w:sz w:val="16"/>
              </w:rPr>
            </w:pPr>
            <w:r>
              <w:rPr>
                <w:sz w:val="16"/>
              </w:rPr>
              <w:t>01.6.5</w:t>
            </w:r>
          </w:p>
        </w:tc>
        <w:tc>
          <w:tcPr>
            <w:tcW w:w="4320" w:type="dxa"/>
          </w:tcPr>
          <w:p>
            <w:pPr>
              <w:pStyle w:val="TableParagraph"/>
              <w:spacing w:before="83"/>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2005</w:t>
            </w:r>
          </w:p>
        </w:tc>
        <w:tc>
          <w:tcPr>
            <w:tcW w:w="119" w:type="dxa"/>
          </w:tcPr>
          <w:p>
            <w:pPr>
              <w:pStyle w:val="TableParagraph"/>
              <w:rPr>
                <w:rFonts w:ascii="Times New Roman"/>
                <w:sz w:val="16"/>
              </w:rPr>
            </w:pPr>
          </w:p>
        </w:tc>
      </w:tr>
      <w:tr>
        <w:trPr>
          <w:trHeight w:val="500" w:hRule="atLeast"/>
        </w:trPr>
        <w:tc>
          <w:tcPr>
            <w:tcW w:w="1080" w:type="dxa"/>
          </w:tcPr>
          <w:p>
            <w:pPr>
              <w:pStyle w:val="TableParagraph"/>
              <w:spacing w:before="81"/>
              <w:ind w:left="16"/>
              <w:rPr>
                <w:sz w:val="16"/>
              </w:rPr>
            </w:pPr>
            <w:r>
              <w:rPr>
                <w:sz w:val="16"/>
              </w:rPr>
              <w:t>01.7</w:t>
            </w:r>
          </w:p>
        </w:tc>
        <w:tc>
          <w:tcPr>
            <w:tcW w:w="4320" w:type="dxa"/>
          </w:tcPr>
          <w:p>
            <w:pPr>
              <w:pStyle w:val="TableParagraph"/>
              <w:spacing w:before="81"/>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2005</w:t>
            </w:r>
          </w:p>
        </w:tc>
        <w:tc>
          <w:tcPr>
            <w:tcW w:w="119" w:type="dxa"/>
          </w:tcPr>
          <w:p>
            <w:pPr>
              <w:pStyle w:val="TableParagraph"/>
              <w:rPr>
                <w:rFonts w:ascii="Times New Roman"/>
                <w:sz w:val="16"/>
              </w:rPr>
            </w:pPr>
          </w:p>
        </w:tc>
      </w:tr>
      <w:tr>
        <w:trPr>
          <w:trHeight w:val="228" w:hRule="atLeast"/>
        </w:trPr>
        <w:tc>
          <w:tcPr>
            <w:tcW w:w="1080" w:type="dxa"/>
          </w:tcPr>
          <w:p>
            <w:pPr>
              <w:pStyle w:val="TableParagraph"/>
              <w:spacing w:line="164" w:lineRule="exact" w:before="44"/>
              <w:ind w:left="16"/>
              <w:rPr>
                <w:sz w:val="16"/>
              </w:rPr>
            </w:pPr>
            <w:r>
              <w:rPr>
                <w:sz w:val="16"/>
              </w:rPr>
              <w:t>02.1.2</w:t>
            </w:r>
          </w:p>
        </w:tc>
        <w:tc>
          <w:tcPr>
            <w:tcW w:w="4320" w:type="dxa"/>
          </w:tcPr>
          <w:p>
            <w:pPr>
              <w:pStyle w:val="TableParagraph"/>
              <w:spacing w:line="164" w:lineRule="exact" w:before="44"/>
              <w:ind w:left="76"/>
              <w:rPr>
                <w:sz w:val="16"/>
              </w:rPr>
            </w:pPr>
            <w:r>
              <w:rPr>
                <w:sz w:val="16"/>
              </w:rPr>
              <w:t>Vegetable oils and fats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44"/>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line="164" w:lineRule="exact" w:before="44"/>
              <w:ind w:right="-980"/>
              <w:jc w:val="right"/>
              <w:rPr>
                <w:sz w:val="16"/>
              </w:rPr>
            </w:pPr>
            <w:r>
              <w:rPr>
                <w:w w:val="95"/>
                <w:sz w:val="16"/>
              </w:rPr>
              <w:t>2006</w:t>
            </w:r>
          </w:p>
        </w:tc>
        <w:tc>
          <w:tcPr>
            <w:tcW w:w="119"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687"/>
        <w:gridCol w:w="1440"/>
        <w:gridCol w:w="992"/>
        <w:gridCol w:w="784"/>
      </w:tblGrid>
      <w:tr>
        <w:trPr>
          <w:trHeight w:val="265" w:hRule="atLeast"/>
        </w:trPr>
        <w:tc>
          <w:tcPr>
            <w:tcW w:w="955" w:type="dxa"/>
          </w:tcPr>
          <w:p>
            <w:pPr>
              <w:pStyle w:val="TableParagraph"/>
              <w:spacing w:line="179" w:lineRule="exact"/>
              <w:ind w:left="50"/>
              <w:rPr>
                <w:sz w:val="16"/>
              </w:rPr>
            </w:pPr>
            <w:r>
              <w:rPr>
                <w:sz w:val="16"/>
              </w:rPr>
              <w:t>02.1.3</w:t>
            </w:r>
          </w:p>
        </w:tc>
        <w:tc>
          <w:tcPr>
            <w:tcW w:w="4687" w:type="dxa"/>
          </w:tcPr>
          <w:p>
            <w:pPr>
              <w:pStyle w:val="TableParagraph"/>
              <w:spacing w:line="179" w:lineRule="exact"/>
              <w:ind w:left="235"/>
              <w:rPr>
                <w:sz w:val="16"/>
              </w:rPr>
            </w:pPr>
            <w:r>
              <w:rPr>
                <w:sz w:val="16"/>
              </w:rPr>
              <w:t>Lard, tallow, fish oil, and other animal fats</w:t>
            </w:r>
          </w:p>
        </w:tc>
        <w:tc>
          <w:tcPr>
            <w:tcW w:w="1440" w:type="dxa"/>
          </w:tcPr>
          <w:p>
            <w:pPr>
              <w:pStyle w:val="TableParagraph"/>
              <w:spacing w:line="179" w:lineRule="exact"/>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line="179" w:lineRule="exact"/>
              <w:ind w:right="50"/>
              <w:jc w:val="right"/>
              <w:rPr>
                <w:sz w:val="16"/>
              </w:rPr>
            </w:pPr>
            <w:r>
              <w:rPr>
                <w:w w:val="95"/>
                <w:sz w:val="16"/>
              </w:rPr>
              <w:t>2006</w:t>
            </w:r>
          </w:p>
        </w:tc>
      </w:tr>
      <w:tr>
        <w:trPr>
          <w:trHeight w:val="354" w:hRule="atLeast"/>
        </w:trPr>
        <w:tc>
          <w:tcPr>
            <w:tcW w:w="955" w:type="dxa"/>
          </w:tcPr>
          <w:p>
            <w:pPr>
              <w:pStyle w:val="TableParagraph"/>
              <w:spacing w:before="81"/>
              <w:ind w:left="50"/>
              <w:rPr>
                <w:sz w:val="16"/>
              </w:rPr>
            </w:pPr>
            <w:r>
              <w:rPr>
                <w:sz w:val="16"/>
              </w:rPr>
              <w:t>02.2.2</w:t>
            </w:r>
          </w:p>
        </w:tc>
        <w:tc>
          <w:tcPr>
            <w:tcW w:w="4687" w:type="dxa"/>
          </w:tcPr>
          <w:p>
            <w:pPr>
              <w:pStyle w:val="TableParagraph"/>
              <w:spacing w:before="81"/>
              <w:ind w:left="235"/>
              <w:rPr>
                <w:sz w:val="16"/>
              </w:rPr>
            </w:pPr>
            <w:r>
              <w:rPr>
                <w:sz w:val="16"/>
              </w:rPr>
              <w:t>Fat spreads, dairy fat spreads and blended spreads</w:t>
            </w:r>
          </w:p>
        </w:tc>
        <w:tc>
          <w:tcPr>
            <w:tcW w:w="1440" w:type="dxa"/>
          </w:tcPr>
          <w:p>
            <w:pPr>
              <w:pStyle w:val="TableParagraph"/>
              <w:spacing w:before="81"/>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81"/>
              <w:ind w:right="51"/>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02.3</w:t>
            </w:r>
          </w:p>
        </w:tc>
        <w:tc>
          <w:tcPr>
            <w:tcW w:w="4687" w:type="dxa"/>
          </w:tcPr>
          <w:p>
            <w:pPr>
              <w:pStyle w:val="TableParagraph"/>
              <w:spacing w:before="83"/>
              <w:ind w:left="235"/>
              <w:rPr>
                <w:sz w:val="16"/>
              </w:rPr>
            </w:pPr>
            <w:r>
              <w:rPr>
                <w:sz w:val="16"/>
              </w:rPr>
              <w:t>Fat emulsions mainly of type oil-in-water, including mixed and/or flavoured products based on fat emulsions</w:t>
            </w:r>
          </w:p>
        </w:tc>
        <w:tc>
          <w:tcPr>
            <w:tcW w:w="1440" w:type="dxa"/>
          </w:tcPr>
          <w:p>
            <w:pPr>
              <w:pStyle w:val="TableParagraph"/>
              <w:spacing w:before="83"/>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83"/>
              <w:ind w:right="50"/>
              <w:jc w:val="right"/>
              <w:rPr>
                <w:sz w:val="16"/>
              </w:rPr>
            </w:pPr>
            <w:r>
              <w:rPr>
                <w:w w:val="95"/>
                <w:sz w:val="16"/>
              </w:rPr>
              <w:t>2005</w:t>
            </w:r>
          </w:p>
        </w:tc>
      </w:tr>
      <w:tr>
        <w:trPr>
          <w:trHeight w:val="461" w:hRule="atLeast"/>
        </w:trPr>
        <w:tc>
          <w:tcPr>
            <w:tcW w:w="955" w:type="dxa"/>
          </w:tcPr>
          <w:p>
            <w:pPr>
              <w:pStyle w:val="TableParagraph"/>
              <w:spacing w:before="43"/>
              <w:ind w:left="50"/>
              <w:rPr>
                <w:sz w:val="16"/>
              </w:rPr>
            </w:pPr>
            <w:r>
              <w:rPr>
                <w:sz w:val="16"/>
              </w:rPr>
              <w:t>02.4</w:t>
            </w:r>
          </w:p>
        </w:tc>
        <w:tc>
          <w:tcPr>
            <w:tcW w:w="4687" w:type="dxa"/>
          </w:tcPr>
          <w:p>
            <w:pPr>
              <w:pStyle w:val="TableParagraph"/>
              <w:spacing w:before="43"/>
              <w:ind w:left="235" w:right="235" w:hanging="1"/>
              <w:rPr>
                <w:sz w:val="16"/>
              </w:rPr>
            </w:pPr>
            <w:r>
              <w:rPr>
                <w:sz w:val="16"/>
              </w:rPr>
              <w:t>Fat-based desserts excluding dairy-based dessert products of food category 01.7</w:t>
            </w:r>
          </w:p>
        </w:tc>
        <w:tc>
          <w:tcPr>
            <w:tcW w:w="1440" w:type="dxa"/>
          </w:tcPr>
          <w:p>
            <w:pPr>
              <w:pStyle w:val="TableParagraph"/>
              <w:spacing w:before="43"/>
              <w:ind w:right="348"/>
              <w:jc w:val="right"/>
              <w:rPr>
                <w:sz w:val="16"/>
              </w:rPr>
            </w:pPr>
            <w:r>
              <w:rPr>
                <w:sz w:val="16"/>
              </w:rPr>
              <w:t>5000 mg/kg</w:t>
            </w:r>
          </w:p>
        </w:tc>
        <w:tc>
          <w:tcPr>
            <w:tcW w:w="992" w:type="dxa"/>
          </w:tcPr>
          <w:p>
            <w:pPr>
              <w:pStyle w:val="TableParagraph"/>
              <w:rPr>
                <w:rFonts w:ascii="Times New Roman"/>
                <w:sz w:val="16"/>
              </w:rPr>
            </w:pPr>
          </w:p>
        </w:tc>
        <w:tc>
          <w:tcPr>
            <w:tcW w:w="784" w:type="dxa"/>
          </w:tcPr>
          <w:p>
            <w:pPr>
              <w:pStyle w:val="TableParagraph"/>
              <w:spacing w:before="43"/>
              <w:ind w:right="50"/>
              <w:jc w:val="right"/>
              <w:rPr>
                <w:sz w:val="16"/>
              </w:rPr>
            </w:pPr>
            <w:r>
              <w:rPr>
                <w:w w:val="95"/>
                <w:sz w:val="16"/>
              </w:rPr>
              <w:t>2005</w:t>
            </w:r>
          </w:p>
        </w:tc>
      </w:tr>
      <w:tr>
        <w:trPr>
          <w:trHeight w:val="315" w:hRule="atLeast"/>
        </w:trPr>
        <w:tc>
          <w:tcPr>
            <w:tcW w:w="955" w:type="dxa"/>
          </w:tcPr>
          <w:p>
            <w:pPr>
              <w:pStyle w:val="TableParagraph"/>
              <w:spacing w:before="44"/>
              <w:ind w:left="50"/>
              <w:rPr>
                <w:sz w:val="16"/>
              </w:rPr>
            </w:pPr>
            <w:r>
              <w:rPr>
                <w:sz w:val="16"/>
              </w:rPr>
              <w:t>03.0</w:t>
            </w:r>
          </w:p>
        </w:tc>
        <w:tc>
          <w:tcPr>
            <w:tcW w:w="4687" w:type="dxa"/>
          </w:tcPr>
          <w:p>
            <w:pPr>
              <w:pStyle w:val="TableParagraph"/>
              <w:spacing w:before="44"/>
              <w:ind w:left="235"/>
              <w:rPr>
                <w:sz w:val="16"/>
              </w:rPr>
            </w:pPr>
            <w:r>
              <w:rPr>
                <w:sz w:val="16"/>
              </w:rPr>
              <w:t>Edible ices, including sherbet and sorbet</w:t>
            </w:r>
          </w:p>
        </w:tc>
        <w:tc>
          <w:tcPr>
            <w:tcW w:w="1440" w:type="dxa"/>
          </w:tcPr>
          <w:p>
            <w:pPr>
              <w:pStyle w:val="TableParagraph"/>
              <w:spacing w:before="44"/>
              <w:ind w:right="349"/>
              <w:jc w:val="right"/>
              <w:rPr>
                <w:sz w:val="16"/>
              </w:rPr>
            </w:pPr>
            <w:r>
              <w:rPr>
                <w:sz w:val="16"/>
              </w:rPr>
              <w:t>1000 mg/kg</w:t>
            </w:r>
          </w:p>
        </w:tc>
        <w:tc>
          <w:tcPr>
            <w:tcW w:w="992" w:type="dxa"/>
          </w:tcPr>
          <w:p>
            <w:pPr>
              <w:pStyle w:val="TableParagraph"/>
              <w:rPr>
                <w:rFonts w:ascii="Times New Roman"/>
                <w:sz w:val="16"/>
              </w:rPr>
            </w:pPr>
          </w:p>
        </w:tc>
        <w:tc>
          <w:tcPr>
            <w:tcW w:w="784" w:type="dxa"/>
          </w:tcPr>
          <w:p>
            <w:pPr>
              <w:pStyle w:val="TableParagraph"/>
              <w:spacing w:before="44"/>
              <w:ind w:right="51"/>
              <w:jc w:val="right"/>
              <w:rPr>
                <w:sz w:val="16"/>
              </w:rPr>
            </w:pPr>
            <w:r>
              <w:rPr>
                <w:w w:val="95"/>
                <w:sz w:val="16"/>
              </w:rPr>
              <w:t>2006</w:t>
            </w:r>
          </w:p>
        </w:tc>
      </w:tr>
      <w:tr>
        <w:trPr>
          <w:trHeight w:val="354" w:hRule="atLeast"/>
        </w:trPr>
        <w:tc>
          <w:tcPr>
            <w:tcW w:w="955" w:type="dxa"/>
          </w:tcPr>
          <w:p>
            <w:pPr>
              <w:pStyle w:val="TableParagraph"/>
              <w:spacing w:before="81"/>
              <w:ind w:left="50"/>
              <w:rPr>
                <w:sz w:val="16"/>
              </w:rPr>
            </w:pPr>
            <w:r>
              <w:rPr>
                <w:sz w:val="16"/>
              </w:rPr>
              <w:t>04.1.2.2</w:t>
            </w:r>
          </w:p>
        </w:tc>
        <w:tc>
          <w:tcPr>
            <w:tcW w:w="4687" w:type="dxa"/>
          </w:tcPr>
          <w:p>
            <w:pPr>
              <w:pStyle w:val="TableParagraph"/>
              <w:spacing w:before="81"/>
              <w:ind w:left="235"/>
              <w:rPr>
                <w:sz w:val="16"/>
              </w:rPr>
            </w:pPr>
            <w:r>
              <w:rPr>
                <w:sz w:val="16"/>
              </w:rPr>
              <w:t>Dried fruit</w:t>
            </w:r>
          </w:p>
        </w:tc>
        <w:tc>
          <w:tcPr>
            <w:tcW w:w="1440" w:type="dxa"/>
          </w:tcPr>
          <w:p>
            <w:pPr>
              <w:pStyle w:val="TableParagraph"/>
              <w:spacing w:before="81"/>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81"/>
              <w:ind w:right="51"/>
              <w:jc w:val="right"/>
              <w:rPr>
                <w:sz w:val="16"/>
              </w:rPr>
            </w:pPr>
            <w:r>
              <w:rPr>
                <w:w w:val="95"/>
                <w:sz w:val="16"/>
              </w:rPr>
              <w:t>2005</w:t>
            </w:r>
          </w:p>
        </w:tc>
      </w:tr>
      <w:tr>
        <w:trPr>
          <w:trHeight w:val="354" w:hRule="atLeast"/>
        </w:trPr>
        <w:tc>
          <w:tcPr>
            <w:tcW w:w="955" w:type="dxa"/>
          </w:tcPr>
          <w:p>
            <w:pPr>
              <w:pStyle w:val="TableParagraph"/>
              <w:spacing w:before="83"/>
              <w:ind w:left="50"/>
              <w:rPr>
                <w:sz w:val="16"/>
              </w:rPr>
            </w:pPr>
            <w:r>
              <w:rPr>
                <w:sz w:val="16"/>
              </w:rPr>
              <w:t>04.1.2.3</w:t>
            </w:r>
          </w:p>
        </w:tc>
        <w:tc>
          <w:tcPr>
            <w:tcW w:w="4687" w:type="dxa"/>
          </w:tcPr>
          <w:p>
            <w:pPr>
              <w:pStyle w:val="TableParagraph"/>
              <w:spacing w:before="83"/>
              <w:ind w:left="235"/>
              <w:rPr>
                <w:sz w:val="16"/>
              </w:rPr>
            </w:pPr>
            <w:r>
              <w:rPr>
                <w:sz w:val="16"/>
              </w:rPr>
              <w:t>Fruit in vinegar, oil, or brine</w:t>
            </w:r>
          </w:p>
        </w:tc>
        <w:tc>
          <w:tcPr>
            <w:tcW w:w="1440" w:type="dxa"/>
          </w:tcPr>
          <w:p>
            <w:pPr>
              <w:pStyle w:val="TableParagraph"/>
              <w:spacing w:before="83"/>
              <w:ind w:right="348"/>
              <w:jc w:val="right"/>
              <w:rPr>
                <w:sz w:val="16"/>
              </w:rPr>
            </w:pPr>
            <w:r>
              <w:rPr>
                <w:sz w:val="16"/>
              </w:rPr>
              <w:t>1000 mg/kg</w:t>
            </w:r>
          </w:p>
        </w:tc>
        <w:tc>
          <w:tcPr>
            <w:tcW w:w="992" w:type="dxa"/>
          </w:tcPr>
          <w:p>
            <w:pPr>
              <w:pStyle w:val="TableParagraph"/>
              <w:rPr>
                <w:rFonts w:ascii="Times New Roman"/>
                <w:sz w:val="16"/>
              </w:rPr>
            </w:pPr>
          </w:p>
        </w:tc>
        <w:tc>
          <w:tcPr>
            <w:tcW w:w="784" w:type="dxa"/>
          </w:tcPr>
          <w:p>
            <w:pPr>
              <w:pStyle w:val="TableParagraph"/>
              <w:spacing w:before="83"/>
              <w:ind w:right="50"/>
              <w:jc w:val="right"/>
              <w:rPr>
                <w:sz w:val="16"/>
              </w:rPr>
            </w:pPr>
            <w:r>
              <w:rPr>
                <w:w w:val="95"/>
                <w:sz w:val="16"/>
              </w:rPr>
              <w:t>2005</w:t>
            </w:r>
          </w:p>
        </w:tc>
      </w:tr>
      <w:tr>
        <w:trPr>
          <w:trHeight w:val="500" w:hRule="atLeast"/>
        </w:trPr>
        <w:tc>
          <w:tcPr>
            <w:tcW w:w="955" w:type="dxa"/>
          </w:tcPr>
          <w:p>
            <w:pPr>
              <w:pStyle w:val="TableParagraph"/>
              <w:spacing w:before="81"/>
              <w:ind w:left="50"/>
              <w:rPr>
                <w:sz w:val="16"/>
              </w:rPr>
            </w:pPr>
            <w:r>
              <w:rPr>
                <w:sz w:val="16"/>
              </w:rPr>
              <w:t>04.1.2.6</w:t>
            </w:r>
          </w:p>
        </w:tc>
        <w:tc>
          <w:tcPr>
            <w:tcW w:w="4687" w:type="dxa"/>
          </w:tcPr>
          <w:p>
            <w:pPr>
              <w:pStyle w:val="TableParagraph"/>
              <w:spacing w:before="81"/>
              <w:ind w:left="235" w:right="386" w:hanging="1"/>
              <w:rPr>
                <w:sz w:val="16"/>
              </w:rPr>
            </w:pPr>
            <w:r>
              <w:rPr>
                <w:sz w:val="16"/>
              </w:rPr>
              <w:t>Fruit-based spreads (e.g., chutney) excluding products of food category 04.1.2.5</w:t>
            </w:r>
          </w:p>
        </w:tc>
        <w:tc>
          <w:tcPr>
            <w:tcW w:w="1440" w:type="dxa"/>
          </w:tcPr>
          <w:p>
            <w:pPr>
              <w:pStyle w:val="TableParagraph"/>
              <w:spacing w:before="81"/>
              <w:ind w:right="348"/>
              <w:jc w:val="right"/>
              <w:rPr>
                <w:sz w:val="16"/>
              </w:rPr>
            </w:pPr>
            <w:r>
              <w:rPr>
                <w:sz w:val="16"/>
              </w:rPr>
              <w:t>5000 mg/kg</w:t>
            </w:r>
          </w:p>
        </w:tc>
        <w:tc>
          <w:tcPr>
            <w:tcW w:w="992" w:type="dxa"/>
          </w:tcPr>
          <w:p>
            <w:pPr>
              <w:pStyle w:val="TableParagraph"/>
              <w:rPr>
                <w:rFonts w:ascii="Times New Roman"/>
                <w:sz w:val="16"/>
              </w:rPr>
            </w:pPr>
          </w:p>
        </w:tc>
        <w:tc>
          <w:tcPr>
            <w:tcW w:w="784" w:type="dxa"/>
          </w:tcPr>
          <w:p>
            <w:pPr>
              <w:pStyle w:val="TableParagraph"/>
              <w:spacing w:before="81"/>
              <w:ind w:right="50"/>
              <w:jc w:val="right"/>
              <w:rPr>
                <w:sz w:val="16"/>
              </w:rPr>
            </w:pPr>
            <w:r>
              <w:rPr>
                <w:w w:val="95"/>
                <w:sz w:val="16"/>
              </w:rPr>
              <w:t>2005</w:t>
            </w:r>
          </w:p>
        </w:tc>
      </w:tr>
      <w:tr>
        <w:trPr>
          <w:trHeight w:val="315" w:hRule="atLeast"/>
        </w:trPr>
        <w:tc>
          <w:tcPr>
            <w:tcW w:w="955" w:type="dxa"/>
          </w:tcPr>
          <w:p>
            <w:pPr>
              <w:pStyle w:val="TableParagraph"/>
              <w:spacing w:before="44"/>
              <w:ind w:left="50"/>
              <w:rPr>
                <w:sz w:val="16"/>
              </w:rPr>
            </w:pPr>
            <w:r>
              <w:rPr>
                <w:sz w:val="16"/>
              </w:rPr>
              <w:t>04.1.2.7</w:t>
            </w:r>
          </w:p>
        </w:tc>
        <w:tc>
          <w:tcPr>
            <w:tcW w:w="4687" w:type="dxa"/>
          </w:tcPr>
          <w:p>
            <w:pPr>
              <w:pStyle w:val="TableParagraph"/>
              <w:spacing w:before="44"/>
              <w:ind w:left="235"/>
              <w:rPr>
                <w:sz w:val="16"/>
              </w:rPr>
            </w:pPr>
            <w:r>
              <w:rPr>
                <w:sz w:val="16"/>
              </w:rPr>
              <w:t>Candied fruit</w:t>
            </w:r>
          </w:p>
        </w:tc>
        <w:tc>
          <w:tcPr>
            <w:tcW w:w="1440" w:type="dxa"/>
          </w:tcPr>
          <w:p>
            <w:pPr>
              <w:pStyle w:val="TableParagraph"/>
              <w:spacing w:before="44"/>
              <w:ind w:right="349"/>
              <w:jc w:val="right"/>
              <w:rPr>
                <w:sz w:val="16"/>
              </w:rPr>
            </w:pPr>
            <w:r>
              <w:rPr>
                <w:sz w:val="16"/>
              </w:rPr>
              <w:t>1000 mg/kg</w:t>
            </w:r>
          </w:p>
        </w:tc>
        <w:tc>
          <w:tcPr>
            <w:tcW w:w="992" w:type="dxa"/>
          </w:tcPr>
          <w:p>
            <w:pPr>
              <w:pStyle w:val="TableParagraph"/>
              <w:rPr>
                <w:rFonts w:ascii="Times New Roman"/>
                <w:sz w:val="16"/>
              </w:rPr>
            </w:pPr>
          </w:p>
        </w:tc>
        <w:tc>
          <w:tcPr>
            <w:tcW w:w="784" w:type="dxa"/>
          </w:tcPr>
          <w:p>
            <w:pPr>
              <w:pStyle w:val="TableParagraph"/>
              <w:spacing w:before="44"/>
              <w:ind w:right="51"/>
              <w:jc w:val="right"/>
              <w:rPr>
                <w:sz w:val="16"/>
              </w:rPr>
            </w:pPr>
            <w:r>
              <w:rPr>
                <w:w w:val="95"/>
                <w:sz w:val="16"/>
              </w:rPr>
              <w:t>2005</w:t>
            </w:r>
          </w:p>
        </w:tc>
      </w:tr>
      <w:tr>
        <w:trPr>
          <w:trHeight w:val="500" w:hRule="atLeast"/>
        </w:trPr>
        <w:tc>
          <w:tcPr>
            <w:tcW w:w="955" w:type="dxa"/>
          </w:tcPr>
          <w:p>
            <w:pPr>
              <w:pStyle w:val="TableParagraph"/>
              <w:spacing w:before="81"/>
              <w:ind w:left="50"/>
              <w:rPr>
                <w:sz w:val="16"/>
              </w:rPr>
            </w:pPr>
            <w:r>
              <w:rPr>
                <w:sz w:val="16"/>
              </w:rPr>
              <w:t>04.1.2.8</w:t>
            </w:r>
          </w:p>
        </w:tc>
        <w:tc>
          <w:tcPr>
            <w:tcW w:w="4687" w:type="dxa"/>
          </w:tcPr>
          <w:p>
            <w:pPr>
              <w:pStyle w:val="TableParagraph"/>
              <w:spacing w:before="81"/>
              <w:ind w:left="235"/>
              <w:rPr>
                <w:sz w:val="16"/>
              </w:rPr>
            </w:pPr>
            <w:r>
              <w:rPr>
                <w:sz w:val="16"/>
              </w:rPr>
              <w:t>Fruit preparations, including pulp, purees, fruit toppings and coconut milk</w:t>
            </w:r>
          </w:p>
        </w:tc>
        <w:tc>
          <w:tcPr>
            <w:tcW w:w="1440" w:type="dxa"/>
          </w:tcPr>
          <w:p>
            <w:pPr>
              <w:pStyle w:val="TableParagraph"/>
              <w:spacing w:before="81"/>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81"/>
              <w:ind w:right="50"/>
              <w:jc w:val="right"/>
              <w:rPr>
                <w:sz w:val="16"/>
              </w:rPr>
            </w:pPr>
            <w:r>
              <w:rPr>
                <w:w w:val="95"/>
                <w:sz w:val="16"/>
              </w:rPr>
              <w:t>2005</w:t>
            </w:r>
          </w:p>
        </w:tc>
      </w:tr>
      <w:tr>
        <w:trPr>
          <w:trHeight w:val="461" w:hRule="atLeast"/>
        </w:trPr>
        <w:tc>
          <w:tcPr>
            <w:tcW w:w="955" w:type="dxa"/>
          </w:tcPr>
          <w:p>
            <w:pPr>
              <w:pStyle w:val="TableParagraph"/>
              <w:spacing w:before="44"/>
              <w:ind w:left="50"/>
              <w:rPr>
                <w:sz w:val="16"/>
              </w:rPr>
            </w:pPr>
            <w:r>
              <w:rPr>
                <w:sz w:val="16"/>
              </w:rPr>
              <w:t>04.1.2.9</w:t>
            </w:r>
          </w:p>
        </w:tc>
        <w:tc>
          <w:tcPr>
            <w:tcW w:w="4687" w:type="dxa"/>
          </w:tcPr>
          <w:p>
            <w:pPr>
              <w:pStyle w:val="TableParagraph"/>
              <w:spacing w:before="44"/>
              <w:ind w:left="235" w:right="306" w:hanging="1"/>
              <w:rPr>
                <w:sz w:val="16"/>
              </w:rPr>
            </w:pPr>
            <w:r>
              <w:rPr>
                <w:sz w:val="16"/>
              </w:rPr>
              <w:t>Fruit-based desserts, including fruit-flavoured water-based desserts</w:t>
            </w:r>
          </w:p>
        </w:tc>
        <w:tc>
          <w:tcPr>
            <w:tcW w:w="1440" w:type="dxa"/>
          </w:tcPr>
          <w:p>
            <w:pPr>
              <w:pStyle w:val="TableParagraph"/>
              <w:spacing w:before="44"/>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44"/>
              <w:ind w:right="50"/>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04.1.2.10</w:t>
            </w:r>
          </w:p>
        </w:tc>
        <w:tc>
          <w:tcPr>
            <w:tcW w:w="4687" w:type="dxa"/>
          </w:tcPr>
          <w:p>
            <w:pPr>
              <w:pStyle w:val="TableParagraph"/>
              <w:spacing w:before="43"/>
              <w:ind w:left="234"/>
              <w:rPr>
                <w:sz w:val="16"/>
              </w:rPr>
            </w:pPr>
            <w:r>
              <w:rPr>
                <w:sz w:val="16"/>
              </w:rPr>
              <w:t>Fermented fruit products</w:t>
            </w:r>
          </w:p>
        </w:tc>
        <w:tc>
          <w:tcPr>
            <w:tcW w:w="1440" w:type="dxa"/>
          </w:tcPr>
          <w:p>
            <w:pPr>
              <w:pStyle w:val="TableParagraph"/>
              <w:spacing w:before="43"/>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43"/>
              <w:ind w:right="51"/>
              <w:jc w:val="right"/>
              <w:rPr>
                <w:sz w:val="16"/>
              </w:rPr>
            </w:pPr>
            <w:r>
              <w:rPr>
                <w:w w:val="95"/>
                <w:sz w:val="16"/>
              </w:rPr>
              <w:t>2005</w:t>
            </w:r>
          </w:p>
        </w:tc>
      </w:tr>
      <w:tr>
        <w:trPr>
          <w:trHeight w:val="685" w:hRule="atLeast"/>
        </w:trPr>
        <w:tc>
          <w:tcPr>
            <w:tcW w:w="955" w:type="dxa"/>
          </w:tcPr>
          <w:p>
            <w:pPr>
              <w:pStyle w:val="TableParagraph"/>
              <w:spacing w:before="83"/>
              <w:ind w:left="50"/>
              <w:rPr>
                <w:sz w:val="16"/>
              </w:rPr>
            </w:pPr>
            <w:r>
              <w:rPr>
                <w:sz w:val="16"/>
              </w:rPr>
              <w:t>04.2.2.2</w:t>
            </w:r>
          </w:p>
        </w:tc>
        <w:tc>
          <w:tcPr>
            <w:tcW w:w="4687" w:type="dxa"/>
          </w:tcPr>
          <w:p>
            <w:pPr>
              <w:pStyle w:val="TableParagraph"/>
              <w:spacing w:before="83"/>
              <w:ind w:left="235" w:right="199"/>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440" w:type="dxa"/>
          </w:tcPr>
          <w:p>
            <w:pPr>
              <w:pStyle w:val="TableParagraph"/>
              <w:spacing w:before="83"/>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83"/>
              <w:ind w:right="50"/>
              <w:jc w:val="right"/>
              <w:rPr>
                <w:sz w:val="16"/>
              </w:rPr>
            </w:pPr>
            <w:r>
              <w:rPr>
                <w:w w:val="95"/>
                <w:sz w:val="16"/>
              </w:rPr>
              <w:t>2005</w:t>
            </w:r>
          </w:p>
        </w:tc>
      </w:tr>
      <w:tr>
        <w:trPr>
          <w:trHeight w:val="646" w:hRule="atLeast"/>
        </w:trPr>
        <w:tc>
          <w:tcPr>
            <w:tcW w:w="955" w:type="dxa"/>
          </w:tcPr>
          <w:p>
            <w:pPr>
              <w:pStyle w:val="TableParagraph"/>
              <w:spacing w:before="43"/>
              <w:ind w:left="50"/>
              <w:rPr>
                <w:sz w:val="16"/>
              </w:rPr>
            </w:pPr>
            <w:r>
              <w:rPr>
                <w:sz w:val="16"/>
              </w:rPr>
              <w:t>04.2.2.3</w:t>
            </w:r>
          </w:p>
        </w:tc>
        <w:tc>
          <w:tcPr>
            <w:tcW w:w="4687" w:type="dxa"/>
          </w:tcPr>
          <w:p>
            <w:pPr>
              <w:pStyle w:val="TableParagraph"/>
              <w:spacing w:before="43"/>
              <w:ind w:left="235" w:right="242"/>
              <w:rPr>
                <w:sz w:val="16"/>
              </w:rPr>
            </w:pPr>
            <w:r>
              <w:rPr>
                <w:sz w:val="16"/>
              </w:rPr>
              <w:t>Vegetables (including mushrooms and fungi, roots and tubers, pulses and legumes, and aloe vera), and seaweeds in vinegar, oil, brine, or soybean sauce</w:t>
            </w:r>
          </w:p>
        </w:tc>
        <w:tc>
          <w:tcPr>
            <w:tcW w:w="1440" w:type="dxa"/>
          </w:tcPr>
          <w:p>
            <w:pPr>
              <w:pStyle w:val="TableParagraph"/>
              <w:spacing w:before="43"/>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43"/>
              <w:ind w:right="50"/>
              <w:jc w:val="right"/>
              <w:rPr>
                <w:sz w:val="16"/>
              </w:rPr>
            </w:pPr>
            <w:r>
              <w:rPr>
                <w:w w:val="95"/>
                <w:sz w:val="16"/>
              </w:rPr>
              <w:t>2005</w:t>
            </w:r>
          </w:p>
        </w:tc>
      </w:tr>
      <w:tr>
        <w:trPr>
          <w:trHeight w:val="1017" w:hRule="atLeast"/>
        </w:trPr>
        <w:tc>
          <w:tcPr>
            <w:tcW w:w="955" w:type="dxa"/>
          </w:tcPr>
          <w:p>
            <w:pPr>
              <w:pStyle w:val="TableParagraph"/>
              <w:spacing w:before="44"/>
              <w:ind w:left="50"/>
              <w:rPr>
                <w:sz w:val="16"/>
              </w:rPr>
            </w:pPr>
            <w:r>
              <w:rPr>
                <w:sz w:val="16"/>
              </w:rPr>
              <w:t>04.2.2.6</w:t>
            </w:r>
          </w:p>
        </w:tc>
        <w:tc>
          <w:tcPr>
            <w:tcW w:w="4687" w:type="dxa"/>
          </w:tcPr>
          <w:p>
            <w:pPr>
              <w:pStyle w:val="TableParagraph"/>
              <w:spacing w:before="44"/>
              <w:ind w:left="235" w:right="278"/>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440" w:type="dxa"/>
          </w:tcPr>
          <w:p>
            <w:pPr>
              <w:pStyle w:val="TableParagraph"/>
              <w:spacing w:before="44"/>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44"/>
              <w:ind w:right="50"/>
              <w:jc w:val="right"/>
              <w:rPr>
                <w:sz w:val="16"/>
              </w:rPr>
            </w:pPr>
            <w:r>
              <w:rPr>
                <w:w w:val="95"/>
                <w:sz w:val="16"/>
              </w:rPr>
              <w:t>2005</w:t>
            </w:r>
          </w:p>
        </w:tc>
      </w:tr>
      <w:tr>
        <w:trPr>
          <w:trHeight w:val="1016" w:hRule="atLeast"/>
        </w:trPr>
        <w:tc>
          <w:tcPr>
            <w:tcW w:w="955" w:type="dxa"/>
          </w:tcPr>
          <w:p>
            <w:pPr>
              <w:pStyle w:val="TableParagraph"/>
              <w:spacing w:before="44"/>
              <w:ind w:left="50"/>
              <w:rPr>
                <w:sz w:val="16"/>
              </w:rPr>
            </w:pPr>
            <w:r>
              <w:rPr>
                <w:sz w:val="16"/>
              </w:rPr>
              <w:t>04.2.2.7</w:t>
            </w:r>
          </w:p>
        </w:tc>
        <w:tc>
          <w:tcPr>
            <w:tcW w:w="4687" w:type="dxa"/>
          </w:tcPr>
          <w:p>
            <w:pPr>
              <w:pStyle w:val="TableParagraph"/>
              <w:spacing w:before="44"/>
              <w:ind w:left="235" w:right="296"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ind w:left="235"/>
              <w:rPr>
                <w:sz w:val="16"/>
              </w:rPr>
            </w:pPr>
            <w:r>
              <w:rPr>
                <w:sz w:val="16"/>
              </w:rPr>
              <w:t>12.9.2.3</w:t>
            </w:r>
          </w:p>
        </w:tc>
        <w:tc>
          <w:tcPr>
            <w:tcW w:w="1440" w:type="dxa"/>
          </w:tcPr>
          <w:p>
            <w:pPr>
              <w:pStyle w:val="TableParagraph"/>
              <w:spacing w:before="44"/>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44"/>
              <w:ind w:right="50"/>
              <w:jc w:val="right"/>
              <w:rPr>
                <w:sz w:val="16"/>
              </w:rPr>
            </w:pPr>
            <w:r>
              <w:rPr>
                <w:w w:val="95"/>
                <w:sz w:val="16"/>
              </w:rPr>
              <w:t>2005</w:t>
            </w:r>
          </w:p>
        </w:tc>
      </w:tr>
      <w:tr>
        <w:trPr>
          <w:trHeight w:val="646" w:hRule="atLeast"/>
        </w:trPr>
        <w:tc>
          <w:tcPr>
            <w:tcW w:w="955" w:type="dxa"/>
          </w:tcPr>
          <w:p>
            <w:pPr>
              <w:pStyle w:val="TableParagraph"/>
              <w:spacing w:before="43"/>
              <w:ind w:left="50"/>
              <w:rPr>
                <w:sz w:val="16"/>
              </w:rPr>
            </w:pPr>
            <w:r>
              <w:rPr>
                <w:sz w:val="16"/>
              </w:rPr>
              <w:t>04.2.2.8</w:t>
            </w:r>
          </w:p>
        </w:tc>
        <w:tc>
          <w:tcPr>
            <w:tcW w:w="4687" w:type="dxa"/>
          </w:tcPr>
          <w:p>
            <w:pPr>
              <w:pStyle w:val="TableParagraph"/>
              <w:spacing w:before="43"/>
              <w:ind w:left="235" w:right="168"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1440" w:type="dxa"/>
          </w:tcPr>
          <w:p>
            <w:pPr>
              <w:pStyle w:val="TableParagraph"/>
              <w:spacing w:before="43"/>
              <w:ind w:right="348"/>
              <w:jc w:val="right"/>
              <w:rPr>
                <w:sz w:val="16"/>
              </w:rPr>
            </w:pPr>
            <w:r>
              <w:rPr>
                <w:sz w:val="16"/>
              </w:rPr>
              <w:t>2500 mg/kg</w:t>
            </w:r>
          </w:p>
        </w:tc>
        <w:tc>
          <w:tcPr>
            <w:tcW w:w="992" w:type="dxa"/>
          </w:tcPr>
          <w:p>
            <w:pPr>
              <w:pStyle w:val="TableParagraph"/>
              <w:rPr>
                <w:rFonts w:ascii="Times New Roman"/>
                <w:sz w:val="16"/>
              </w:rPr>
            </w:pPr>
          </w:p>
        </w:tc>
        <w:tc>
          <w:tcPr>
            <w:tcW w:w="784" w:type="dxa"/>
          </w:tcPr>
          <w:p>
            <w:pPr>
              <w:pStyle w:val="TableParagraph"/>
              <w:spacing w:before="43"/>
              <w:ind w:right="50"/>
              <w:jc w:val="right"/>
              <w:rPr>
                <w:sz w:val="16"/>
              </w:rPr>
            </w:pPr>
            <w:r>
              <w:rPr>
                <w:w w:val="95"/>
                <w:sz w:val="16"/>
              </w:rPr>
              <w:t>2005</w:t>
            </w:r>
          </w:p>
        </w:tc>
      </w:tr>
      <w:tr>
        <w:trPr>
          <w:trHeight w:val="461" w:hRule="atLeast"/>
        </w:trPr>
        <w:tc>
          <w:tcPr>
            <w:tcW w:w="955" w:type="dxa"/>
          </w:tcPr>
          <w:p>
            <w:pPr>
              <w:pStyle w:val="TableParagraph"/>
              <w:spacing w:before="44"/>
              <w:ind w:left="50"/>
              <w:rPr>
                <w:sz w:val="16"/>
              </w:rPr>
            </w:pPr>
            <w:r>
              <w:rPr>
                <w:sz w:val="16"/>
              </w:rPr>
              <w:t>05.2</w:t>
            </w:r>
          </w:p>
        </w:tc>
        <w:tc>
          <w:tcPr>
            <w:tcW w:w="4687" w:type="dxa"/>
          </w:tcPr>
          <w:p>
            <w:pPr>
              <w:pStyle w:val="TableParagraph"/>
              <w:spacing w:before="44"/>
              <w:ind w:left="235" w:hanging="1"/>
              <w:rPr>
                <w:sz w:val="16"/>
              </w:rPr>
            </w:pPr>
            <w:r>
              <w:rPr>
                <w:sz w:val="16"/>
              </w:rPr>
              <w:t>Confectionery including hard and soft candy, nougats, etc. other than food categories 05.1, 05.3 and 05.4</w:t>
            </w:r>
          </w:p>
        </w:tc>
        <w:tc>
          <w:tcPr>
            <w:tcW w:w="1440" w:type="dxa"/>
          </w:tcPr>
          <w:p>
            <w:pPr>
              <w:pStyle w:val="TableParagraph"/>
              <w:spacing w:before="44"/>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44"/>
              <w:ind w:right="50"/>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05.3</w:t>
            </w:r>
          </w:p>
        </w:tc>
        <w:tc>
          <w:tcPr>
            <w:tcW w:w="4687" w:type="dxa"/>
          </w:tcPr>
          <w:p>
            <w:pPr>
              <w:pStyle w:val="TableParagraph"/>
              <w:spacing w:before="43"/>
              <w:ind w:left="235"/>
              <w:rPr>
                <w:sz w:val="16"/>
              </w:rPr>
            </w:pPr>
            <w:r>
              <w:rPr>
                <w:sz w:val="16"/>
              </w:rPr>
              <w:t>Chewing gum</w:t>
            </w:r>
          </w:p>
        </w:tc>
        <w:tc>
          <w:tcPr>
            <w:tcW w:w="1440" w:type="dxa"/>
          </w:tcPr>
          <w:p>
            <w:pPr>
              <w:pStyle w:val="TableParagraph"/>
              <w:spacing w:before="43"/>
              <w:ind w:right="348"/>
              <w:jc w:val="right"/>
              <w:rPr>
                <w:sz w:val="16"/>
              </w:rPr>
            </w:pPr>
            <w:r>
              <w:rPr>
                <w:sz w:val="16"/>
              </w:rPr>
              <w:t>50000 mg/kg</w:t>
            </w:r>
          </w:p>
        </w:tc>
        <w:tc>
          <w:tcPr>
            <w:tcW w:w="992" w:type="dxa"/>
          </w:tcPr>
          <w:p>
            <w:pPr>
              <w:pStyle w:val="TableParagraph"/>
              <w:rPr>
                <w:rFonts w:ascii="Times New Roman"/>
                <w:sz w:val="16"/>
              </w:rPr>
            </w:pPr>
          </w:p>
        </w:tc>
        <w:tc>
          <w:tcPr>
            <w:tcW w:w="784" w:type="dxa"/>
          </w:tcPr>
          <w:p>
            <w:pPr>
              <w:pStyle w:val="TableParagraph"/>
              <w:spacing w:before="43"/>
              <w:ind w:right="51"/>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05.4</w:t>
            </w:r>
          </w:p>
        </w:tc>
        <w:tc>
          <w:tcPr>
            <w:tcW w:w="4687" w:type="dxa"/>
          </w:tcPr>
          <w:p>
            <w:pPr>
              <w:pStyle w:val="TableParagraph"/>
              <w:spacing w:before="83"/>
              <w:ind w:left="235" w:right="475" w:hanging="1"/>
              <w:rPr>
                <w:sz w:val="16"/>
              </w:rPr>
            </w:pPr>
            <w:r>
              <w:rPr>
                <w:sz w:val="16"/>
              </w:rPr>
              <w:t>Decorations (e.g., for fine bakery wares), toppings (non- fruit) and sweet sauces</w:t>
            </w:r>
          </w:p>
        </w:tc>
        <w:tc>
          <w:tcPr>
            <w:tcW w:w="1440" w:type="dxa"/>
          </w:tcPr>
          <w:p>
            <w:pPr>
              <w:pStyle w:val="TableParagraph"/>
              <w:spacing w:before="83"/>
              <w:ind w:right="348"/>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83"/>
              <w:ind w:right="50"/>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06.2</w:t>
            </w:r>
          </w:p>
        </w:tc>
        <w:tc>
          <w:tcPr>
            <w:tcW w:w="4687" w:type="dxa"/>
          </w:tcPr>
          <w:p>
            <w:pPr>
              <w:pStyle w:val="TableParagraph"/>
              <w:spacing w:before="43"/>
              <w:ind w:left="234"/>
              <w:rPr>
                <w:sz w:val="16"/>
              </w:rPr>
            </w:pPr>
            <w:r>
              <w:rPr>
                <w:sz w:val="16"/>
              </w:rPr>
              <w:t>Flours and starches (including soybean powder)</w:t>
            </w:r>
          </w:p>
        </w:tc>
        <w:tc>
          <w:tcPr>
            <w:tcW w:w="1440" w:type="dxa"/>
          </w:tcPr>
          <w:p>
            <w:pPr>
              <w:pStyle w:val="TableParagraph"/>
              <w:spacing w:before="43"/>
              <w:ind w:right="349"/>
              <w:jc w:val="right"/>
              <w:rPr>
                <w:sz w:val="16"/>
              </w:rPr>
            </w:pPr>
            <w:r>
              <w:rPr>
                <w:sz w:val="16"/>
              </w:rPr>
              <w:t>3000 mg/kg</w:t>
            </w:r>
          </w:p>
        </w:tc>
        <w:tc>
          <w:tcPr>
            <w:tcW w:w="992" w:type="dxa"/>
          </w:tcPr>
          <w:p>
            <w:pPr>
              <w:pStyle w:val="TableParagraph"/>
              <w:spacing w:before="43"/>
              <w:ind w:left="327" w:right="354"/>
              <w:jc w:val="center"/>
              <w:rPr>
                <w:sz w:val="16"/>
              </w:rPr>
            </w:pPr>
            <w:r>
              <w:rPr>
                <w:sz w:val="16"/>
              </w:rPr>
              <w:t>186</w:t>
            </w:r>
          </w:p>
        </w:tc>
        <w:tc>
          <w:tcPr>
            <w:tcW w:w="784" w:type="dxa"/>
          </w:tcPr>
          <w:p>
            <w:pPr>
              <w:pStyle w:val="TableParagraph"/>
              <w:spacing w:before="43"/>
              <w:ind w:right="51"/>
              <w:jc w:val="right"/>
              <w:rPr>
                <w:sz w:val="16"/>
              </w:rPr>
            </w:pPr>
            <w:r>
              <w:rPr>
                <w:w w:val="95"/>
                <w:sz w:val="16"/>
              </w:rPr>
              <w:t>2008</w:t>
            </w:r>
          </w:p>
        </w:tc>
      </w:tr>
      <w:tr>
        <w:trPr>
          <w:trHeight w:val="354" w:hRule="atLeast"/>
        </w:trPr>
        <w:tc>
          <w:tcPr>
            <w:tcW w:w="955" w:type="dxa"/>
          </w:tcPr>
          <w:p>
            <w:pPr>
              <w:pStyle w:val="TableParagraph"/>
              <w:spacing w:before="83"/>
              <w:ind w:left="50"/>
              <w:rPr>
                <w:sz w:val="16"/>
              </w:rPr>
            </w:pPr>
            <w:r>
              <w:rPr>
                <w:sz w:val="16"/>
              </w:rPr>
              <w:t>06.4.2</w:t>
            </w:r>
          </w:p>
        </w:tc>
        <w:tc>
          <w:tcPr>
            <w:tcW w:w="4687" w:type="dxa"/>
          </w:tcPr>
          <w:p>
            <w:pPr>
              <w:pStyle w:val="TableParagraph"/>
              <w:spacing w:before="83"/>
              <w:ind w:left="235"/>
              <w:rPr>
                <w:sz w:val="16"/>
              </w:rPr>
            </w:pPr>
            <w:r>
              <w:rPr>
                <w:sz w:val="16"/>
              </w:rPr>
              <w:t>Dried pastas and noodles and like products</w:t>
            </w:r>
          </w:p>
        </w:tc>
        <w:tc>
          <w:tcPr>
            <w:tcW w:w="1440" w:type="dxa"/>
          </w:tcPr>
          <w:p>
            <w:pPr>
              <w:pStyle w:val="TableParagraph"/>
              <w:spacing w:before="83"/>
              <w:ind w:right="349"/>
              <w:jc w:val="right"/>
              <w:rPr>
                <w:sz w:val="16"/>
              </w:rPr>
            </w:pPr>
            <w:r>
              <w:rPr>
                <w:sz w:val="16"/>
              </w:rPr>
              <w:t>5000 mg/kg</w:t>
            </w:r>
          </w:p>
        </w:tc>
        <w:tc>
          <w:tcPr>
            <w:tcW w:w="992" w:type="dxa"/>
          </w:tcPr>
          <w:p>
            <w:pPr>
              <w:pStyle w:val="TableParagraph"/>
              <w:rPr>
                <w:rFonts w:ascii="Times New Roman"/>
                <w:sz w:val="16"/>
              </w:rPr>
            </w:pPr>
          </w:p>
        </w:tc>
        <w:tc>
          <w:tcPr>
            <w:tcW w:w="784" w:type="dxa"/>
          </w:tcPr>
          <w:p>
            <w:pPr>
              <w:pStyle w:val="TableParagraph"/>
              <w:spacing w:before="83"/>
              <w:ind w:right="51"/>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06.4.3</w:t>
            </w:r>
          </w:p>
        </w:tc>
        <w:tc>
          <w:tcPr>
            <w:tcW w:w="4687" w:type="dxa"/>
          </w:tcPr>
          <w:p>
            <w:pPr>
              <w:pStyle w:val="TableParagraph"/>
              <w:spacing w:before="81"/>
              <w:ind w:left="234"/>
              <w:rPr>
                <w:sz w:val="16"/>
              </w:rPr>
            </w:pPr>
            <w:r>
              <w:rPr>
                <w:sz w:val="16"/>
              </w:rPr>
              <w:t>Pre-cooked pastas and noodles and like products</w:t>
            </w:r>
          </w:p>
        </w:tc>
        <w:tc>
          <w:tcPr>
            <w:tcW w:w="1440" w:type="dxa"/>
          </w:tcPr>
          <w:p>
            <w:pPr>
              <w:pStyle w:val="TableParagraph"/>
              <w:spacing w:before="81"/>
              <w:ind w:right="349"/>
              <w:jc w:val="right"/>
              <w:rPr>
                <w:sz w:val="16"/>
              </w:rPr>
            </w:pPr>
            <w:r>
              <w:rPr>
                <w:sz w:val="16"/>
              </w:rPr>
              <w:t>10000 mg/kg</w:t>
            </w:r>
          </w:p>
        </w:tc>
        <w:tc>
          <w:tcPr>
            <w:tcW w:w="992" w:type="dxa"/>
          </w:tcPr>
          <w:p>
            <w:pPr>
              <w:pStyle w:val="TableParagraph"/>
              <w:rPr>
                <w:rFonts w:ascii="Times New Roman"/>
                <w:sz w:val="16"/>
              </w:rPr>
            </w:pPr>
          </w:p>
        </w:tc>
        <w:tc>
          <w:tcPr>
            <w:tcW w:w="784" w:type="dxa"/>
          </w:tcPr>
          <w:p>
            <w:pPr>
              <w:pStyle w:val="TableParagraph"/>
              <w:spacing w:before="81"/>
              <w:ind w:right="51"/>
              <w:jc w:val="right"/>
              <w:rPr>
                <w:sz w:val="16"/>
              </w:rPr>
            </w:pPr>
            <w:r>
              <w:rPr>
                <w:w w:val="95"/>
                <w:sz w:val="16"/>
              </w:rPr>
              <w:t>2005</w:t>
            </w:r>
          </w:p>
        </w:tc>
      </w:tr>
      <w:tr>
        <w:trPr>
          <w:trHeight w:val="500" w:hRule="atLeast"/>
        </w:trPr>
        <w:tc>
          <w:tcPr>
            <w:tcW w:w="955" w:type="dxa"/>
          </w:tcPr>
          <w:p>
            <w:pPr>
              <w:pStyle w:val="TableParagraph"/>
              <w:spacing w:before="83"/>
              <w:ind w:left="50"/>
              <w:rPr>
                <w:sz w:val="16"/>
              </w:rPr>
            </w:pPr>
            <w:r>
              <w:rPr>
                <w:sz w:val="16"/>
              </w:rPr>
              <w:t>06.5</w:t>
            </w:r>
          </w:p>
        </w:tc>
        <w:tc>
          <w:tcPr>
            <w:tcW w:w="4687" w:type="dxa"/>
          </w:tcPr>
          <w:p>
            <w:pPr>
              <w:pStyle w:val="TableParagraph"/>
              <w:spacing w:before="83"/>
              <w:ind w:left="235" w:right="235" w:hanging="1"/>
              <w:rPr>
                <w:sz w:val="16"/>
              </w:rPr>
            </w:pPr>
            <w:r>
              <w:rPr>
                <w:sz w:val="16"/>
              </w:rPr>
              <w:t>Cereal and starch based desserts (e.g., rice pudding, tapioca pudding)</w:t>
            </w:r>
          </w:p>
        </w:tc>
        <w:tc>
          <w:tcPr>
            <w:tcW w:w="1440" w:type="dxa"/>
          </w:tcPr>
          <w:p>
            <w:pPr>
              <w:pStyle w:val="TableParagraph"/>
              <w:spacing w:before="83"/>
              <w:ind w:right="348"/>
              <w:jc w:val="right"/>
              <w:rPr>
                <w:sz w:val="16"/>
              </w:rPr>
            </w:pPr>
            <w:r>
              <w:rPr>
                <w:sz w:val="16"/>
              </w:rPr>
              <w:t>5000 mg/kg</w:t>
            </w:r>
          </w:p>
        </w:tc>
        <w:tc>
          <w:tcPr>
            <w:tcW w:w="992" w:type="dxa"/>
          </w:tcPr>
          <w:p>
            <w:pPr>
              <w:pStyle w:val="TableParagraph"/>
              <w:rPr>
                <w:rFonts w:ascii="Times New Roman"/>
                <w:sz w:val="16"/>
              </w:rPr>
            </w:pPr>
          </w:p>
        </w:tc>
        <w:tc>
          <w:tcPr>
            <w:tcW w:w="784" w:type="dxa"/>
          </w:tcPr>
          <w:p>
            <w:pPr>
              <w:pStyle w:val="TableParagraph"/>
              <w:spacing w:before="83"/>
              <w:ind w:right="50"/>
              <w:jc w:val="right"/>
              <w:rPr>
                <w:sz w:val="16"/>
              </w:rPr>
            </w:pPr>
            <w:r>
              <w:rPr>
                <w:w w:val="95"/>
                <w:sz w:val="16"/>
              </w:rPr>
              <w:t>2005</w:t>
            </w:r>
          </w:p>
        </w:tc>
      </w:tr>
      <w:tr>
        <w:trPr>
          <w:trHeight w:val="227" w:hRule="atLeast"/>
        </w:trPr>
        <w:tc>
          <w:tcPr>
            <w:tcW w:w="955" w:type="dxa"/>
          </w:tcPr>
          <w:p>
            <w:pPr>
              <w:pStyle w:val="TableParagraph"/>
              <w:spacing w:line="164" w:lineRule="exact" w:before="43"/>
              <w:ind w:left="50"/>
              <w:rPr>
                <w:sz w:val="16"/>
              </w:rPr>
            </w:pPr>
            <w:r>
              <w:rPr>
                <w:sz w:val="16"/>
              </w:rPr>
              <w:t>06.6</w:t>
            </w:r>
          </w:p>
        </w:tc>
        <w:tc>
          <w:tcPr>
            <w:tcW w:w="4687" w:type="dxa"/>
          </w:tcPr>
          <w:p>
            <w:pPr>
              <w:pStyle w:val="TableParagraph"/>
              <w:spacing w:line="164" w:lineRule="exact" w:before="43"/>
              <w:ind w:left="234"/>
              <w:rPr>
                <w:sz w:val="16"/>
              </w:rPr>
            </w:pPr>
            <w:r>
              <w:rPr>
                <w:sz w:val="16"/>
              </w:rPr>
              <w:t>Batters (e.g., for breading or batters for fish or poultry)</w:t>
            </w:r>
          </w:p>
        </w:tc>
        <w:tc>
          <w:tcPr>
            <w:tcW w:w="1440" w:type="dxa"/>
          </w:tcPr>
          <w:p>
            <w:pPr>
              <w:pStyle w:val="TableParagraph"/>
              <w:spacing w:line="164" w:lineRule="exact" w:before="43"/>
              <w:ind w:right="349"/>
              <w:jc w:val="right"/>
              <w:rPr>
                <w:sz w:val="16"/>
              </w:rPr>
            </w:pPr>
            <w:r>
              <w:rPr>
                <w:sz w:val="16"/>
              </w:rPr>
              <w:t>5000 mg/kg</w:t>
            </w:r>
          </w:p>
        </w:tc>
        <w:tc>
          <w:tcPr>
            <w:tcW w:w="992" w:type="dxa"/>
          </w:tcPr>
          <w:p>
            <w:pPr>
              <w:pStyle w:val="TableParagraph"/>
              <w:rPr>
                <w:rFonts w:ascii="Times New Roman"/>
                <w:sz w:val="16"/>
              </w:rPr>
            </w:pPr>
          </w:p>
        </w:tc>
        <w:tc>
          <w:tcPr>
            <w:tcW w:w="784" w:type="dxa"/>
          </w:tcPr>
          <w:p>
            <w:pPr>
              <w:pStyle w:val="TableParagraph"/>
              <w:spacing w:line="164" w:lineRule="exact" w:before="43"/>
              <w:ind w:right="52"/>
              <w:jc w:val="right"/>
              <w:rPr>
                <w:sz w:val="16"/>
              </w:rPr>
            </w:pPr>
            <w:r>
              <w:rPr>
                <w:w w:val="95"/>
                <w:sz w:val="16"/>
              </w:rPr>
              <w:t>2005</w:t>
            </w:r>
          </w:p>
        </w:tc>
      </w:tr>
    </w:tbl>
    <w:p>
      <w:pPr>
        <w:spacing w:after="0" w:line="164" w:lineRule="exact"/>
        <w:jc w:val="right"/>
        <w:rPr>
          <w:sz w:val="16"/>
        </w:rPr>
        <w:sectPr>
          <w:headerReference w:type="default" r:id="rId44"/>
          <w:pgSz w:w="11910" w:h="16840"/>
          <w:pgMar w:header="1463" w:footer="0" w:top="3000" w:bottom="280" w:left="1000" w:right="1020"/>
          <w:pgNumType w:start="108"/>
        </w:sectPr>
      </w:pPr>
    </w:p>
    <w:p>
      <w:pPr>
        <w:pStyle w:val="BodyText"/>
        <w:spacing w:before="5"/>
        <w:rPr>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0"/>
        <w:gridCol w:w="4793"/>
        <w:gridCol w:w="1444"/>
        <w:gridCol w:w="991"/>
        <w:gridCol w:w="1200"/>
      </w:tblGrid>
      <w:tr>
        <w:trPr>
          <w:trHeight w:val="265" w:hRule="atLeast"/>
        </w:trPr>
        <w:tc>
          <w:tcPr>
            <w:tcW w:w="810" w:type="dxa"/>
          </w:tcPr>
          <w:p>
            <w:pPr>
              <w:pStyle w:val="TableParagraph"/>
              <w:spacing w:line="179" w:lineRule="exact"/>
              <w:ind w:left="16"/>
              <w:rPr>
                <w:sz w:val="16"/>
              </w:rPr>
            </w:pPr>
            <w:r>
              <w:rPr>
                <w:sz w:val="16"/>
              </w:rPr>
              <w:t>07.1</w:t>
            </w:r>
          </w:p>
        </w:tc>
        <w:tc>
          <w:tcPr>
            <w:tcW w:w="4793" w:type="dxa"/>
          </w:tcPr>
          <w:p>
            <w:pPr>
              <w:pStyle w:val="TableParagraph"/>
              <w:spacing w:line="179" w:lineRule="exact"/>
              <w:ind w:left="346"/>
              <w:rPr>
                <w:sz w:val="16"/>
              </w:rPr>
            </w:pPr>
            <w:r>
              <w:rPr>
                <w:sz w:val="16"/>
              </w:rPr>
              <w:t>Bread and ordinary bakery wares</w:t>
            </w:r>
          </w:p>
        </w:tc>
        <w:tc>
          <w:tcPr>
            <w:tcW w:w="1444" w:type="dxa"/>
          </w:tcPr>
          <w:p>
            <w:pPr>
              <w:pStyle w:val="TableParagraph"/>
              <w:spacing w:line="179" w:lineRule="exact"/>
              <w:ind w:right="347"/>
              <w:jc w:val="right"/>
              <w:rPr>
                <w:sz w:val="16"/>
              </w:rPr>
            </w:pPr>
            <w:r>
              <w:rPr>
                <w:sz w:val="16"/>
              </w:rPr>
              <w:t>6000 mg/kg</w:t>
            </w:r>
          </w:p>
        </w:tc>
        <w:tc>
          <w:tcPr>
            <w:tcW w:w="991" w:type="dxa"/>
          </w:tcPr>
          <w:p>
            <w:pPr>
              <w:pStyle w:val="TableParagraph"/>
              <w:rPr>
                <w:rFonts w:ascii="Times New Roman"/>
                <w:sz w:val="16"/>
              </w:rPr>
            </w:pPr>
          </w:p>
        </w:tc>
        <w:tc>
          <w:tcPr>
            <w:tcW w:w="1200" w:type="dxa"/>
          </w:tcPr>
          <w:p>
            <w:pPr>
              <w:pStyle w:val="TableParagraph"/>
              <w:spacing w:line="179" w:lineRule="exact"/>
              <w:ind w:left="377"/>
              <w:rPr>
                <w:sz w:val="16"/>
              </w:rPr>
            </w:pPr>
            <w:r>
              <w:rPr>
                <w:sz w:val="16"/>
              </w:rPr>
              <w:t>2006</w:t>
            </w:r>
          </w:p>
        </w:tc>
      </w:tr>
      <w:tr>
        <w:trPr>
          <w:trHeight w:val="354" w:hRule="atLeast"/>
        </w:trPr>
        <w:tc>
          <w:tcPr>
            <w:tcW w:w="810" w:type="dxa"/>
          </w:tcPr>
          <w:p>
            <w:pPr>
              <w:pStyle w:val="TableParagraph"/>
              <w:spacing w:before="81"/>
              <w:ind w:left="16"/>
              <w:rPr>
                <w:sz w:val="16"/>
              </w:rPr>
            </w:pPr>
            <w:r>
              <w:rPr>
                <w:sz w:val="16"/>
              </w:rPr>
              <w:t>07.2</w:t>
            </w:r>
          </w:p>
        </w:tc>
        <w:tc>
          <w:tcPr>
            <w:tcW w:w="4793" w:type="dxa"/>
          </w:tcPr>
          <w:p>
            <w:pPr>
              <w:pStyle w:val="TableParagraph"/>
              <w:spacing w:before="81"/>
              <w:ind w:left="346"/>
              <w:rPr>
                <w:sz w:val="16"/>
              </w:rPr>
            </w:pPr>
            <w:r>
              <w:rPr>
                <w:sz w:val="16"/>
              </w:rPr>
              <w:t>Fine bakery wares (sweet, salty, savoury) and mixes</w:t>
            </w:r>
          </w:p>
        </w:tc>
        <w:tc>
          <w:tcPr>
            <w:tcW w:w="1444" w:type="dxa"/>
          </w:tcPr>
          <w:p>
            <w:pPr>
              <w:pStyle w:val="TableParagraph"/>
              <w:spacing w:before="81"/>
              <w:ind w:right="347"/>
              <w:jc w:val="right"/>
              <w:rPr>
                <w:sz w:val="16"/>
              </w:rPr>
            </w:pPr>
            <w:r>
              <w:rPr>
                <w:sz w:val="16"/>
              </w:rPr>
              <w:t>20000 mg/kg</w:t>
            </w:r>
          </w:p>
        </w:tc>
        <w:tc>
          <w:tcPr>
            <w:tcW w:w="991" w:type="dxa"/>
          </w:tcPr>
          <w:p>
            <w:pPr>
              <w:pStyle w:val="TableParagraph"/>
              <w:rPr>
                <w:rFonts w:ascii="Times New Roman"/>
                <w:sz w:val="16"/>
              </w:rPr>
            </w:pPr>
          </w:p>
        </w:tc>
        <w:tc>
          <w:tcPr>
            <w:tcW w:w="1200" w:type="dxa"/>
          </w:tcPr>
          <w:p>
            <w:pPr>
              <w:pStyle w:val="TableParagraph"/>
              <w:spacing w:before="81"/>
              <w:ind w:left="378"/>
              <w:rPr>
                <w:sz w:val="16"/>
              </w:rPr>
            </w:pPr>
            <w:r>
              <w:rPr>
                <w:sz w:val="16"/>
              </w:rPr>
              <w:t>2006</w:t>
            </w:r>
          </w:p>
        </w:tc>
      </w:tr>
      <w:tr>
        <w:trPr>
          <w:trHeight w:val="354" w:hRule="atLeast"/>
        </w:trPr>
        <w:tc>
          <w:tcPr>
            <w:tcW w:w="810" w:type="dxa"/>
          </w:tcPr>
          <w:p>
            <w:pPr>
              <w:pStyle w:val="TableParagraph"/>
              <w:spacing w:before="83"/>
              <w:ind w:left="16"/>
              <w:rPr>
                <w:sz w:val="16"/>
              </w:rPr>
            </w:pPr>
            <w:r>
              <w:rPr>
                <w:sz w:val="16"/>
              </w:rPr>
              <w:t>10.2.3</w:t>
            </w:r>
          </w:p>
        </w:tc>
        <w:tc>
          <w:tcPr>
            <w:tcW w:w="4793" w:type="dxa"/>
          </w:tcPr>
          <w:p>
            <w:pPr>
              <w:pStyle w:val="TableParagraph"/>
              <w:spacing w:before="83"/>
              <w:ind w:left="346"/>
              <w:rPr>
                <w:sz w:val="16"/>
              </w:rPr>
            </w:pPr>
            <w:r>
              <w:rPr>
                <w:sz w:val="16"/>
              </w:rPr>
              <w:t>Dried and/or heat coagulated egg products</w:t>
            </w:r>
          </w:p>
        </w:tc>
        <w:tc>
          <w:tcPr>
            <w:tcW w:w="1444" w:type="dxa"/>
          </w:tcPr>
          <w:p>
            <w:pPr>
              <w:pStyle w:val="TableParagraph"/>
              <w:spacing w:before="83"/>
              <w:ind w:right="347"/>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3"/>
              <w:ind w:left="377"/>
              <w:rPr>
                <w:sz w:val="16"/>
              </w:rPr>
            </w:pPr>
            <w:r>
              <w:rPr>
                <w:sz w:val="16"/>
              </w:rPr>
              <w:t>2005</w:t>
            </w:r>
          </w:p>
        </w:tc>
      </w:tr>
      <w:tr>
        <w:trPr>
          <w:trHeight w:val="354" w:hRule="atLeast"/>
        </w:trPr>
        <w:tc>
          <w:tcPr>
            <w:tcW w:w="810" w:type="dxa"/>
          </w:tcPr>
          <w:p>
            <w:pPr>
              <w:pStyle w:val="TableParagraph"/>
              <w:spacing w:before="81"/>
              <w:ind w:left="16"/>
              <w:rPr>
                <w:sz w:val="16"/>
              </w:rPr>
            </w:pPr>
            <w:r>
              <w:rPr>
                <w:sz w:val="16"/>
              </w:rPr>
              <w:t>10.4</w:t>
            </w:r>
          </w:p>
        </w:tc>
        <w:tc>
          <w:tcPr>
            <w:tcW w:w="4793" w:type="dxa"/>
          </w:tcPr>
          <w:p>
            <w:pPr>
              <w:pStyle w:val="TableParagraph"/>
              <w:spacing w:before="81"/>
              <w:ind w:left="346"/>
              <w:rPr>
                <w:sz w:val="16"/>
              </w:rPr>
            </w:pPr>
            <w:r>
              <w:rPr>
                <w:sz w:val="16"/>
              </w:rPr>
              <w:t>Egg-based desserts (e.g., custard)</w:t>
            </w:r>
          </w:p>
        </w:tc>
        <w:tc>
          <w:tcPr>
            <w:tcW w:w="1444" w:type="dxa"/>
          </w:tcPr>
          <w:p>
            <w:pPr>
              <w:pStyle w:val="TableParagraph"/>
              <w:spacing w:before="81"/>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1"/>
              <w:ind w:left="378"/>
              <w:rPr>
                <w:sz w:val="16"/>
              </w:rPr>
            </w:pPr>
            <w:r>
              <w:rPr>
                <w:sz w:val="16"/>
              </w:rPr>
              <w:t>2005</w:t>
            </w:r>
          </w:p>
        </w:tc>
      </w:tr>
      <w:tr>
        <w:trPr>
          <w:trHeight w:val="354" w:hRule="atLeast"/>
        </w:trPr>
        <w:tc>
          <w:tcPr>
            <w:tcW w:w="810" w:type="dxa"/>
          </w:tcPr>
          <w:p>
            <w:pPr>
              <w:pStyle w:val="TableParagraph"/>
              <w:spacing w:before="83"/>
              <w:ind w:left="16"/>
              <w:rPr>
                <w:sz w:val="16"/>
              </w:rPr>
            </w:pPr>
            <w:r>
              <w:rPr>
                <w:sz w:val="16"/>
              </w:rPr>
              <w:t>12.1.2</w:t>
            </w:r>
          </w:p>
        </w:tc>
        <w:tc>
          <w:tcPr>
            <w:tcW w:w="4793" w:type="dxa"/>
          </w:tcPr>
          <w:p>
            <w:pPr>
              <w:pStyle w:val="TableParagraph"/>
              <w:spacing w:before="83"/>
              <w:ind w:left="346"/>
              <w:rPr>
                <w:sz w:val="16"/>
              </w:rPr>
            </w:pPr>
            <w:r>
              <w:rPr>
                <w:sz w:val="16"/>
              </w:rPr>
              <w:t>Salt Substitutes</w:t>
            </w:r>
          </w:p>
        </w:tc>
        <w:tc>
          <w:tcPr>
            <w:tcW w:w="1444" w:type="dxa"/>
          </w:tcPr>
          <w:p>
            <w:pPr>
              <w:pStyle w:val="TableParagraph"/>
              <w:spacing w:before="83"/>
              <w:ind w:right="347"/>
              <w:jc w:val="right"/>
              <w:rPr>
                <w:sz w:val="16"/>
              </w:rPr>
            </w:pPr>
            <w:r>
              <w:rPr>
                <w:sz w:val="16"/>
              </w:rPr>
              <w:t>16000 mg/kg</w:t>
            </w:r>
          </w:p>
        </w:tc>
        <w:tc>
          <w:tcPr>
            <w:tcW w:w="991" w:type="dxa"/>
          </w:tcPr>
          <w:p>
            <w:pPr>
              <w:pStyle w:val="TableParagraph"/>
              <w:rPr>
                <w:rFonts w:ascii="Times New Roman"/>
                <w:sz w:val="16"/>
              </w:rPr>
            </w:pPr>
          </w:p>
        </w:tc>
        <w:tc>
          <w:tcPr>
            <w:tcW w:w="1200" w:type="dxa"/>
          </w:tcPr>
          <w:p>
            <w:pPr>
              <w:pStyle w:val="TableParagraph"/>
              <w:spacing w:before="83"/>
              <w:ind w:left="378"/>
              <w:rPr>
                <w:sz w:val="16"/>
              </w:rPr>
            </w:pPr>
            <w:r>
              <w:rPr>
                <w:sz w:val="16"/>
              </w:rPr>
              <w:t>2006</w:t>
            </w:r>
          </w:p>
        </w:tc>
      </w:tr>
      <w:tr>
        <w:trPr>
          <w:trHeight w:val="354" w:hRule="atLeast"/>
        </w:trPr>
        <w:tc>
          <w:tcPr>
            <w:tcW w:w="810" w:type="dxa"/>
          </w:tcPr>
          <w:p>
            <w:pPr>
              <w:pStyle w:val="TableParagraph"/>
              <w:spacing w:before="81"/>
              <w:ind w:left="16"/>
              <w:rPr>
                <w:sz w:val="16"/>
              </w:rPr>
            </w:pPr>
            <w:r>
              <w:rPr>
                <w:sz w:val="16"/>
              </w:rPr>
              <w:t>12.4</w:t>
            </w:r>
          </w:p>
        </w:tc>
        <w:tc>
          <w:tcPr>
            <w:tcW w:w="4793" w:type="dxa"/>
          </w:tcPr>
          <w:p>
            <w:pPr>
              <w:pStyle w:val="TableParagraph"/>
              <w:spacing w:before="81"/>
              <w:ind w:left="346"/>
              <w:rPr>
                <w:sz w:val="16"/>
              </w:rPr>
            </w:pPr>
            <w:r>
              <w:rPr>
                <w:sz w:val="16"/>
              </w:rPr>
              <w:t>Mustards</w:t>
            </w:r>
          </w:p>
        </w:tc>
        <w:tc>
          <w:tcPr>
            <w:tcW w:w="1444" w:type="dxa"/>
          </w:tcPr>
          <w:p>
            <w:pPr>
              <w:pStyle w:val="TableParagraph"/>
              <w:spacing w:before="81"/>
              <w:ind w:right="346"/>
              <w:jc w:val="right"/>
              <w:rPr>
                <w:sz w:val="16"/>
              </w:rPr>
            </w:pPr>
            <w:r>
              <w:rPr>
                <w:sz w:val="16"/>
              </w:rPr>
              <w:t>10000 mg/kg</w:t>
            </w:r>
          </w:p>
        </w:tc>
        <w:tc>
          <w:tcPr>
            <w:tcW w:w="991" w:type="dxa"/>
          </w:tcPr>
          <w:p>
            <w:pPr>
              <w:pStyle w:val="TableParagraph"/>
              <w:rPr>
                <w:rFonts w:ascii="Times New Roman"/>
                <w:sz w:val="16"/>
              </w:rPr>
            </w:pPr>
          </w:p>
        </w:tc>
        <w:tc>
          <w:tcPr>
            <w:tcW w:w="1200" w:type="dxa"/>
          </w:tcPr>
          <w:p>
            <w:pPr>
              <w:pStyle w:val="TableParagraph"/>
              <w:spacing w:before="81"/>
              <w:ind w:left="378"/>
              <w:rPr>
                <w:sz w:val="16"/>
              </w:rPr>
            </w:pPr>
            <w:r>
              <w:rPr>
                <w:sz w:val="16"/>
              </w:rPr>
              <w:t>2005</w:t>
            </w:r>
          </w:p>
        </w:tc>
      </w:tr>
      <w:tr>
        <w:trPr>
          <w:trHeight w:val="354" w:hRule="atLeast"/>
        </w:trPr>
        <w:tc>
          <w:tcPr>
            <w:tcW w:w="810" w:type="dxa"/>
          </w:tcPr>
          <w:p>
            <w:pPr>
              <w:pStyle w:val="TableParagraph"/>
              <w:spacing w:before="83"/>
              <w:ind w:left="16"/>
              <w:rPr>
                <w:sz w:val="16"/>
              </w:rPr>
            </w:pPr>
            <w:r>
              <w:rPr>
                <w:sz w:val="16"/>
              </w:rPr>
              <w:t>12.5</w:t>
            </w:r>
          </w:p>
        </w:tc>
        <w:tc>
          <w:tcPr>
            <w:tcW w:w="4793" w:type="dxa"/>
          </w:tcPr>
          <w:p>
            <w:pPr>
              <w:pStyle w:val="TableParagraph"/>
              <w:spacing w:before="83"/>
              <w:ind w:left="346"/>
              <w:rPr>
                <w:sz w:val="16"/>
              </w:rPr>
            </w:pPr>
            <w:r>
              <w:rPr>
                <w:sz w:val="16"/>
              </w:rPr>
              <w:t>Soups and broths</w:t>
            </w:r>
          </w:p>
        </w:tc>
        <w:tc>
          <w:tcPr>
            <w:tcW w:w="1444" w:type="dxa"/>
          </w:tcPr>
          <w:p>
            <w:pPr>
              <w:pStyle w:val="TableParagraph"/>
              <w:spacing w:before="83"/>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3"/>
              <w:ind w:left="378"/>
              <w:rPr>
                <w:sz w:val="16"/>
              </w:rPr>
            </w:pPr>
            <w:r>
              <w:rPr>
                <w:sz w:val="16"/>
              </w:rPr>
              <w:t>2005</w:t>
            </w:r>
          </w:p>
        </w:tc>
      </w:tr>
      <w:tr>
        <w:trPr>
          <w:trHeight w:val="353" w:hRule="atLeast"/>
        </w:trPr>
        <w:tc>
          <w:tcPr>
            <w:tcW w:w="810" w:type="dxa"/>
          </w:tcPr>
          <w:p>
            <w:pPr>
              <w:pStyle w:val="TableParagraph"/>
              <w:spacing w:before="81"/>
              <w:ind w:left="16"/>
              <w:rPr>
                <w:sz w:val="16"/>
              </w:rPr>
            </w:pPr>
            <w:r>
              <w:rPr>
                <w:sz w:val="16"/>
              </w:rPr>
              <w:t>12.6</w:t>
            </w:r>
          </w:p>
        </w:tc>
        <w:tc>
          <w:tcPr>
            <w:tcW w:w="4793" w:type="dxa"/>
          </w:tcPr>
          <w:p>
            <w:pPr>
              <w:pStyle w:val="TableParagraph"/>
              <w:spacing w:before="81"/>
              <w:ind w:left="346"/>
              <w:rPr>
                <w:sz w:val="16"/>
              </w:rPr>
            </w:pPr>
            <w:r>
              <w:rPr>
                <w:sz w:val="16"/>
              </w:rPr>
              <w:t>Sauces and like products</w:t>
            </w:r>
          </w:p>
        </w:tc>
        <w:tc>
          <w:tcPr>
            <w:tcW w:w="1444" w:type="dxa"/>
          </w:tcPr>
          <w:p>
            <w:pPr>
              <w:pStyle w:val="TableParagraph"/>
              <w:spacing w:before="81"/>
              <w:ind w:right="346"/>
              <w:jc w:val="right"/>
              <w:rPr>
                <w:sz w:val="16"/>
              </w:rPr>
            </w:pPr>
            <w:r>
              <w:rPr>
                <w:sz w:val="16"/>
              </w:rPr>
              <w:t>10000 mg/kg</w:t>
            </w:r>
          </w:p>
        </w:tc>
        <w:tc>
          <w:tcPr>
            <w:tcW w:w="991" w:type="dxa"/>
          </w:tcPr>
          <w:p>
            <w:pPr>
              <w:pStyle w:val="TableParagraph"/>
              <w:rPr>
                <w:rFonts w:ascii="Times New Roman"/>
                <w:sz w:val="16"/>
              </w:rPr>
            </w:pPr>
          </w:p>
        </w:tc>
        <w:tc>
          <w:tcPr>
            <w:tcW w:w="1200" w:type="dxa"/>
          </w:tcPr>
          <w:p>
            <w:pPr>
              <w:pStyle w:val="TableParagraph"/>
              <w:spacing w:before="81"/>
              <w:ind w:left="378"/>
              <w:rPr>
                <w:sz w:val="16"/>
              </w:rPr>
            </w:pPr>
            <w:r>
              <w:rPr>
                <w:sz w:val="16"/>
              </w:rPr>
              <w:t>2005</w:t>
            </w:r>
          </w:p>
        </w:tc>
      </w:tr>
      <w:tr>
        <w:trPr>
          <w:trHeight w:val="685" w:hRule="atLeast"/>
        </w:trPr>
        <w:tc>
          <w:tcPr>
            <w:tcW w:w="810" w:type="dxa"/>
          </w:tcPr>
          <w:p>
            <w:pPr>
              <w:pStyle w:val="TableParagraph"/>
              <w:spacing w:before="83"/>
              <w:ind w:left="16"/>
              <w:rPr>
                <w:sz w:val="16"/>
              </w:rPr>
            </w:pPr>
            <w:r>
              <w:rPr>
                <w:sz w:val="16"/>
              </w:rPr>
              <w:t>12.7</w:t>
            </w:r>
          </w:p>
        </w:tc>
        <w:tc>
          <w:tcPr>
            <w:tcW w:w="4793" w:type="dxa"/>
          </w:tcPr>
          <w:p>
            <w:pPr>
              <w:pStyle w:val="TableParagraph"/>
              <w:spacing w:before="83"/>
              <w:ind w:left="346" w:right="357"/>
              <w:jc w:val="both"/>
              <w:rPr>
                <w:sz w:val="16"/>
              </w:rPr>
            </w:pPr>
            <w:r>
              <w:rPr>
                <w:sz w:val="16"/>
              </w:rPr>
              <w:t>Salads (e.g., macaroni salad, potato salad) and sandwich spreads excluding cocoa- and nut-based spreads of food categories 04.2.2.5 and 05.1.3</w:t>
            </w:r>
          </w:p>
        </w:tc>
        <w:tc>
          <w:tcPr>
            <w:tcW w:w="1444" w:type="dxa"/>
          </w:tcPr>
          <w:p>
            <w:pPr>
              <w:pStyle w:val="TableParagraph"/>
              <w:spacing w:before="83"/>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3"/>
              <w:ind w:left="378"/>
              <w:rPr>
                <w:sz w:val="16"/>
              </w:rPr>
            </w:pPr>
            <w:r>
              <w:rPr>
                <w:sz w:val="16"/>
              </w:rPr>
              <w:t>2005</w:t>
            </w:r>
          </w:p>
        </w:tc>
      </w:tr>
      <w:tr>
        <w:trPr>
          <w:trHeight w:val="461" w:hRule="atLeast"/>
        </w:trPr>
        <w:tc>
          <w:tcPr>
            <w:tcW w:w="810" w:type="dxa"/>
          </w:tcPr>
          <w:p>
            <w:pPr>
              <w:pStyle w:val="TableParagraph"/>
              <w:spacing w:before="43"/>
              <w:ind w:left="16"/>
              <w:rPr>
                <w:sz w:val="16"/>
              </w:rPr>
            </w:pPr>
            <w:r>
              <w:rPr>
                <w:sz w:val="16"/>
              </w:rPr>
              <w:t>13.3</w:t>
            </w:r>
          </w:p>
        </w:tc>
        <w:tc>
          <w:tcPr>
            <w:tcW w:w="4793" w:type="dxa"/>
          </w:tcPr>
          <w:p>
            <w:pPr>
              <w:pStyle w:val="TableParagraph"/>
              <w:spacing w:before="43"/>
              <w:ind w:left="346" w:right="299"/>
              <w:rPr>
                <w:sz w:val="16"/>
              </w:rPr>
            </w:pPr>
            <w:r>
              <w:rPr>
                <w:sz w:val="16"/>
              </w:rPr>
              <w:t>Dietetic foods intended for special medical purposes (excluding products of food category 13.1)</w:t>
            </w:r>
          </w:p>
        </w:tc>
        <w:tc>
          <w:tcPr>
            <w:tcW w:w="1444" w:type="dxa"/>
          </w:tcPr>
          <w:p>
            <w:pPr>
              <w:pStyle w:val="TableParagraph"/>
              <w:spacing w:before="43"/>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43"/>
              <w:ind w:left="378"/>
              <w:rPr>
                <w:sz w:val="16"/>
              </w:rPr>
            </w:pPr>
            <w:r>
              <w:rPr>
                <w:sz w:val="16"/>
              </w:rPr>
              <w:t>2005</w:t>
            </w:r>
          </w:p>
        </w:tc>
      </w:tr>
      <w:tr>
        <w:trPr>
          <w:trHeight w:val="461" w:hRule="atLeast"/>
        </w:trPr>
        <w:tc>
          <w:tcPr>
            <w:tcW w:w="810" w:type="dxa"/>
          </w:tcPr>
          <w:p>
            <w:pPr>
              <w:pStyle w:val="TableParagraph"/>
              <w:spacing w:before="44"/>
              <w:ind w:left="16"/>
              <w:rPr>
                <w:sz w:val="16"/>
              </w:rPr>
            </w:pPr>
            <w:r>
              <w:rPr>
                <w:sz w:val="16"/>
              </w:rPr>
              <w:t>13.4</w:t>
            </w:r>
          </w:p>
        </w:tc>
        <w:tc>
          <w:tcPr>
            <w:tcW w:w="4793" w:type="dxa"/>
          </w:tcPr>
          <w:p>
            <w:pPr>
              <w:pStyle w:val="TableParagraph"/>
              <w:spacing w:before="44"/>
              <w:ind w:left="346" w:right="299"/>
              <w:rPr>
                <w:sz w:val="16"/>
              </w:rPr>
            </w:pPr>
            <w:r>
              <w:rPr>
                <w:sz w:val="16"/>
              </w:rPr>
              <w:t>Dietetic formulae for slimming purposes and weight reduction</w:t>
            </w:r>
          </w:p>
        </w:tc>
        <w:tc>
          <w:tcPr>
            <w:tcW w:w="1444" w:type="dxa"/>
          </w:tcPr>
          <w:p>
            <w:pPr>
              <w:pStyle w:val="TableParagraph"/>
              <w:spacing w:before="44"/>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44"/>
              <w:ind w:left="378"/>
              <w:rPr>
                <w:sz w:val="16"/>
              </w:rPr>
            </w:pPr>
            <w:r>
              <w:rPr>
                <w:sz w:val="16"/>
              </w:rPr>
              <w:t>2005</w:t>
            </w:r>
          </w:p>
        </w:tc>
      </w:tr>
      <w:tr>
        <w:trPr>
          <w:trHeight w:val="461" w:hRule="atLeast"/>
        </w:trPr>
        <w:tc>
          <w:tcPr>
            <w:tcW w:w="810" w:type="dxa"/>
          </w:tcPr>
          <w:p>
            <w:pPr>
              <w:pStyle w:val="TableParagraph"/>
              <w:spacing w:before="43"/>
              <w:ind w:left="16"/>
              <w:rPr>
                <w:sz w:val="16"/>
              </w:rPr>
            </w:pPr>
            <w:r>
              <w:rPr>
                <w:sz w:val="16"/>
              </w:rPr>
              <w:t>13.5</w:t>
            </w:r>
          </w:p>
        </w:tc>
        <w:tc>
          <w:tcPr>
            <w:tcW w:w="4793" w:type="dxa"/>
          </w:tcPr>
          <w:p>
            <w:pPr>
              <w:pStyle w:val="TableParagraph"/>
              <w:spacing w:before="43"/>
              <w:ind w:left="346" w:right="299" w:hanging="1"/>
              <w:rPr>
                <w:sz w:val="16"/>
              </w:rPr>
            </w:pPr>
            <w:r>
              <w:rPr>
                <w:sz w:val="16"/>
              </w:rPr>
              <w:t>Dietetic foods (e.g., supplementary foods for dietary use) excluding products of food categories 13.1 - 13.4 and 13.6</w:t>
            </w:r>
          </w:p>
        </w:tc>
        <w:tc>
          <w:tcPr>
            <w:tcW w:w="1444" w:type="dxa"/>
          </w:tcPr>
          <w:p>
            <w:pPr>
              <w:pStyle w:val="TableParagraph"/>
              <w:spacing w:before="43"/>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43"/>
              <w:ind w:left="378"/>
              <w:rPr>
                <w:sz w:val="16"/>
              </w:rPr>
            </w:pPr>
            <w:r>
              <w:rPr>
                <w:sz w:val="16"/>
              </w:rPr>
              <w:t>2005</w:t>
            </w:r>
          </w:p>
        </w:tc>
      </w:tr>
      <w:tr>
        <w:trPr>
          <w:trHeight w:val="315" w:hRule="atLeast"/>
        </w:trPr>
        <w:tc>
          <w:tcPr>
            <w:tcW w:w="810" w:type="dxa"/>
          </w:tcPr>
          <w:p>
            <w:pPr>
              <w:pStyle w:val="TableParagraph"/>
              <w:spacing w:before="44"/>
              <w:ind w:left="16"/>
              <w:rPr>
                <w:sz w:val="16"/>
              </w:rPr>
            </w:pPr>
            <w:r>
              <w:rPr>
                <w:sz w:val="16"/>
              </w:rPr>
              <w:t>13.6</w:t>
            </w:r>
          </w:p>
        </w:tc>
        <w:tc>
          <w:tcPr>
            <w:tcW w:w="4793" w:type="dxa"/>
          </w:tcPr>
          <w:p>
            <w:pPr>
              <w:pStyle w:val="TableParagraph"/>
              <w:spacing w:before="44"/>
              <w:ind w:left="346"/>
              <w:rPr>
                <w:sz w:val="16"/>
              </w:rPr>
            </w:pPr>
            <w:r>
              <w:rPr>
                <w:sz w:val="16"/>
              </w:rPr>
              <w:t>Food supplements</w:t>
            </w:r>
          </w:p>
        </w:tc>
        <w:tc>
          <w:tcPr>
            <w:tcW w:w="1444" w:type="dxa"/>
          </w:tcPr>
          <w:p>
            <w:pPr>
              <w:pStyle w:val="TableParagraph"/>
              <w:spacing w:before="44"/>
              <w:ind w:right="347"/>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44"/>
              <w:ind w:left="378"/>
              <w:rPr>
                <w:sz w:val="16"/>
              </w:rPr>
            </w:pPr>
            <w:r>
              <w:rPr>
                <w:sz w:val="16"/>
              </w:rPr>
              <w:t>2005</w:t>
            </w:r>
          </w:p>
        </w:tc>
      </w:tr>
      <w:tr>
        <w:trPr>
          <w:trHeight w:val="500" w:hRule="atLeast"/>
        </w:trPr>
        <w:tc>
          <w:tcPr>
            <w:tcW w:w="810" w:type="dxa"/>
          </w:tcPr>
          <w:p>
            <w:pPr>
              <w:pStyle w:val="TableParagraph"/>
              <w:spacing w:before="81"/>
              <w:ind w:left="16"/>
              <w:rPr>
                <w:sz w:val="16"/>
              </w:rPr>
            </w:pPr>
            <w:r>
              <w:rPr>
                <w:sz w:val="16"/>
              </w:rPr>
              <w:t>14.1.4</w:t>
            </w:r>
          </w:p>
        </w:tc>
        <w:tc>
          <w:tcPr>
            <w:tcW w:w="4793" w:type="dxa"/>
          </w:tcPr>
          <w:p>
            <w:pPr>
              <w:pStyle w:val="TableParagraph"/>
              <w:spacing w:before="81"/>
              <w:ind w:left="346" w:hanging="1"/>
              <w:rPr>
                <w:sz w:val="16"/>
              </w:rPr>
            </w:pPr>
            <w:r>
              <w:rPr>
                <w:sz w:val="16"/>
              </w:rPr>
              <w:t>Water-based flavoured drinks, including "sport," "energy," or "electrolyte" drinks and particulated drinks</w:t>
            </w:r>
          </w:p>
        </w:tc>
        <w:tc>
          <w:tcPr>
            <w:tcW w:w="1444" w:type="dxa"/>
          </w:tcPr>
          <w:p>
            <w:pPr>
              <w:pStyle w:val="TableParagraph"/>
              <w:spacing w:before="81"/>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1"/>
              <w:ind w:left="378"/>
              <w:rPr>
                <w:sz w:val="16"/>
              </w:rPr>
            </w:pPr>
            <w:r>
              <w:rPr>
                <w:sz w:val="16"/>
              </w:rPr>
              <w:t>2005</w:t>
            </w:r>
          </w:p>
        </w:tc>
      </w:tr>
      <w:tr>
        <w:trPr>
          <w:trHeight w:val="461" w:hRule="atLeast"/>
        </w:trPr>
        <w:tc>
          <w:tcPr>
            <w:tcW w:w="810" w:type="dxa"/>
          </w:tcPr>
          <w:p>
            <w:pPr>
              <w:pStyle w:val="TableParagraph"/>
              <w:spacing w:before="44"/>
              <w:ind w:left="16"/>
              <w:rPr>
                <w:sz w:val="16"/>
              </w:rPr>
            </w:pPr>
            <w:r>
              <w:rPr>
                <w:sz w:val="16"/>
              </w:rPr>
              <w:t>14.1.5</w:t>
            </w:r>
          </w:p>
        </w:tc>
        <w:tc>
          <w:tcPr>
            <w:tcW w:w="4793" w:type="dxa"/>
          </w:tcPr>
          <w:p>
            <w:pPr>
              <w:pStyle w:val="TableParagraph"/>
              <w:spacing w:before="44"/>
              <w:ind w:left="346" w:right="299" w:hanging="1"/>
              <w:rPr>
                <w:sz w:val="16"/>
              </w:rPr>
            </w:pPr>
            <w:r>
              <w:rPr>
                <w:sz w:val="16"/>
              </w:rPr>
              <w:t>Coffee, coffee substitutes, tea, herbal infusions, and other hot cereal and grain beverages, excluding cocoa</w:t>
            </w:r>
          </w:p>
        </w:tc>
        <w:tc>
          <w:tcPr>
            <w:tcW w:w="1444" w:type="dxa"/>
          </w:tcPr>
          <w:p>
            <w:pPr>
              <w:pStyle w:val="TableParagraph"/>
              <w:spacing w:before="44"/>
              <w:ind w:right="346"/>
              <w:jc w:val="right"/>
              <w:rPr>
                <w:sz w:val="16"/>
              </w:rPr>
            </w:pPr>
            <w:r>
              <w:rPr>
                <w:sz w:val="16"/>
              </w:rPr>
              <w:t>500 mg/kg</w:t>
            </w:r>
          </w:p>
        </w:tc>
        <w:tc>
          <w:tcPr>
            <w:tcW w:w="991" w:type="dxa"/>
          </w:tcPr>
          <w:p>
            <w:pPr>
              <w:pStyle w:val="TableParagraph"/>
              <w:spacing w:before="44"/>
              <w:ind w:left="330" w:right="353"/>
              <w:jc w:val="center"/>
              <w:rPr>
                <w:sz w:val="16"/>
              </w:rPr>
            </w:pPr>
            <w:r>
              <w:rPr>
                <w:sz w:val="16"/>
              </w:rPr>
              <w:t>142</w:t>
            </w:r>
          </w:p>
        </w:tc>
        <w:tc>
          <w:tcPr>
            <w:tcW w:w="1200" w:type="dxa"/>
          </w:tcPr>
          <w:p>
            <w:pPr>
              <w:pStyle w:val="TableParagraph"/>
              <w:spacing w:before="44"/>
              <w:ind w:left="378"/>
              <w:rPr>
                <w:sz w:val="16"/>
              </w:rPr>
            </w:pPr>
            <w:r>
              <w:rPr>
                <w:sz w:val="16"/>
              </w:rPr>
              <w:t>2006</w:t>
            </w:r>
          </w:p>
        </w:tc>
      </w:tr>
      <w:tr>
        <w:trPr>
          <w:trHeight w:val="315" w:hRule="atLeast"/>
        </w:trPr>
        <w:tc>
          <w:tcPr>
            <w:tcW w:w="810" w:type="dxa"/>
          </w:tcPr>
          <w:p>
            <w:pPr>
              <w:pStyle w:val="TableParagraph"/>
              <w:spacing w:before="43"/>
              <w:ind w:left="16"/>
              <w:rPr>
                <w:sz w:val="16"/>
              </w:rPr>
            </w:pPr>
            <w:r>
              <w:rPr>
                <w:sz w:val="16"/>
              </w:rPr>
              <w:t>14.2.2</w:t>
            </w:r>
          </w:p>
        </w:tc>
        <w:tc>
          <w:tcPr>
            <w:tcW w:w="4793" w:type="dxa"/>
          </w:tcPr>
          <w:p>
            <w:pPr>
              <w:pStyle w:val="TableParagraph"/>
              <w:spacing w:before="43"/>
              <w:ind w:left="346"/>
              <w:rPr>
                <w:sz w:val="16"/>
              </w:rPr>
            </w:pPr>
            <w:r>
              <w:rPr>
                <w:sz w:val="16"/>
              </w:rPr>
              <w:t>Cider and perry</w:t>
            </w:r>
          </w:p>
        </w:tc>
        <w:tc>
          <w:tcPr>
            <w:tcW w:w="1444" w:type="dxa"/>
          </w:tcPr>
          <w:p>
            <w:pPr>
              <w:pStyle w:val="TableParagraph"/>
              <w:spacing w:before="43"/>
              <w:ind w:right="347"/>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43"/>
              <w:ind w:left="377"/>
              <w:rPr>
                <w:sz w:val="16"/>
              </w:rPr>
            </w:pPr>
            <w:r>
              <w:rPr>
                <w:sz w:val="16"/>
              </w:rPr>
              <w:t>2005</w:t>
            </w:r>
          </w:p>
        </w:tc>
      </w:tr>
      <w:tr>
        <w:trPr>
          <w:trHeight w:val="354" w:hRule="atLeast"/>
        </w:trPr>
        <w:tc>
          <w:tcPr>
            <w:tcW w:w="810" w:type="dxa"/>
          </w:tcPr>
          <w:p>
            <w:pPr>
              <w:pStyle w:val="TableParagraph"/>
              <w:spacing w:before="83"/>
              <w:ind w:left="16"/>
              <w:rPr>
                <w:sz w:val="16"/>
              </w:rPr>
            </w:pPr>
            <w:r>
              <w:rPr>
                <w:sz w:val="16"/>
              </w:rPr>
              <w:t>14.2.4</w:t>
            </w:r>
          </w:p>
        </w:tc>
        <w:tc>
          <w:tcPr>
            <w:tcW w:w="4793" w:type="dxa"/>
          </w:tcPr>
          <w:p>
            <w:pPr>
              <w:pStyle w:val="TableParagraph"/>
              <w:spacing w:before="83"/>
              <w:ind w:left="346"/>
              <w:rPr>
                <w:sz w:val="16"/>
              </w:rPr>
            </w:pPr>
            <w:r>
              <w:rPr>
                <w:sz w:val="16"/>
              </w:rPr>
              <w:t>Wines (other than grape)</w:t>
            </w:r>
          </w:p>
        </w:tc>
        <w:tc>
          <w:tcPr>
            <w:tcW w:w="1444" w:type="dxa"/>
          </w:tcPr>
          <w:p>
            <w:pPr>
              <w:pStyle w:val="TableParagraph"/>
              <w:spacing w:before="83"/>
              <w:ind w:right="347"/>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3"/>
              <w:ind w:left="378"/>
              <w:rPr>
                <w:sz w:val="16"/>
              </w:rPr>
            </w:pPr>
            <w:r>
              <w:rPr>
                <w:sz w:val="16"/>
              </w:rPr>
              <w:t>2005</w:t>
            </w:r>
          </w:p>
        </w:tc>
      </w:tr>
      <w:tr>
        <w:trPr>
          <w:trHeight w:val="500" w:hRule="atLeast"/>
        </w:trPr>
        <w:tc>
          <w:tcPr>
            <w:tcW w:w="810" w:type="dxa"/>
          </w:tcPr>
          <w:p>
            <w:pPr>
              <w:pStyle w:val="TableParagraph"/>
              <w:spacing w:before="81"/>
              <w:ind w:left="16"/>
              <w:rPr>
                <w:sz w:val="16"/>
              </w:rPr>
            </w:pPr>
            <w:r>
              <w:rPr>
                <w:sz w:val="16"/>
              </w:rPr>
              <w:t>14.2.6</w:t>
            </w:r>
          </w:p>
        </w:tc>
        <w:tc>
          <w:tcPr>
            <w:tcW w:w="4793" w:type="dxa"/>
          </w:tcPr>
          <w:p>
            <w:pPr>
              <w:pStyle w:val="TableParagraph"/>
              <w:spacing w:before="81"/>
              <w:ind w:left="346"/>
              <w:rPr>
                <w:sz w:val="16"/>
              </w:rPr>
            </w:pPr>
            <w:r>
              <w:rPr>
                <w:sz w:val="16"/>
              </w:rPr>
              <w:t>Distilled spirituous beverages containing more than 15% alcohol</w:t>
            </w:r>
          </w:p>
        </w:tc>
        <w:tc>
          <w:tcPr>
            <w:tcW w:w="1444" w:type="dxa"/>
          </w:tcPr>
          <w:p>
            <w:pPr>
              <w:pStyle w:val="TableParagraph"/>
              <w:spacing w:before="81"/>
              <w:ind w:right="346"/>
              <w:jc w:val="right"/>
              <w:rPr>
                <w:sz w:val="16"/>
              </w:rPr>
            </w:pPr>
            <w:r>
              <w:rPr>
                <w:sz w:val="16"/>
              </w:rPr>
              <w:t>5000 mg/kg</w:t>
            </w:r>
          </w:p>
        </w:tc>
        <w:tc>
          <w:tcPr>
            <w:tcW w:w="991" w:type="dxa"/>
          </w:tcPr>
          <w:p>
            <w:pPr>
              <w:pStyle w:val="TableParagraph"/>
              <w:rPr>
                <w:rFonts w:ascii="Times New Roman"/>
                <w:sz w:val="16"/>
              </w:rPr>
            </w:pPr>
          </w:p>
        </w:tc>
        <w:tc>
          <w:tcPr>
            <w:tcW w:w="1200" w:type="dxa"/>
          </w:tcPr>
          <w:p>
            <w:pPr>
              <w:pStyle w:val="TableParagraph"/>
              <w:spacing w:before="81"/>
              <w:ind w:left="378"/>
              <w:rPr>
                <w:sz w:val="16"/>
              </w:rPr>
            </w:pPr>
            <w:r>
              <w:rPr>
                <w:sz w:val="16"/>
              </w:rPr>
              <w:t>2005</w:t>
            </w:r>
          </w:p>
        </w:tc>
      </w:tr>
      <w:tr>
        <w:trPr>
          <w:trHeight w:val="461" w:hRule="atLeast"/>
        </w:trPr>
        <w:tc>
          <w:tcPr>
            <w:tcW w:w="810" w:type="dxa"/>
          </w:tcPr>
          <w:p>
            <w:pPr>
              <w:pStyle w:val="TableParagraph"/>
              <w:spacing w:before="44"/>
              <w:ind w:left="16"/>
              <w:rPr>
                <w:sz w:val="16"/>
              </w:rPr>
            </w:pPr>
            <w:r>
              <w:rPr>
                <w:sz w:val="16"/>
              </w:rPr>
              <w:t>14.2.7</w:t>
            </w:r>
          </w:p>
        </w:tc>
        <w:tc>
          <w:tcPr>
            <w:tcW w:w="4793" w:type="dxa"/>
          </w:tcPr>
          <w:p>
            <w:pPr>
              <w:pStyle w:val="TableParagraph"/>
              <w:spacing w:before="44"/>
              <w:ind w:left="346" w:right="300" w:hanging="1"/>
              <w:rPr>
                <w:sz w:val="16"/>
              </w:rPr>
            </w:pPr>
            <w:r>
              <w:rPr>
                <w:sz w:val="16"/>
              </w:rPr>
              <w:t>Aromatized alcoholic beverages (e.g., beer, wine and spirituous cooler-type beverages, low alcoholic refreshers)</w:t>
            </w:r>
          </w:p>
        </w:tc>
        <w:tc>
          <w:tcPr>
            <w:tcW w:w="1444" w:type="dxa"/>
          </w:tcPr>
          <w:p>
            <w:pPr>
              <w:pStyle w:val="TableParagraph"/>
              <w:spacing w:before="44"/>
              <w:ind w:right="346"/>
              <w:jc w:val="right"/>
              <w:rPr>
                <w:sz w:val="16"/>
              </w:rPr>
            </w:pPr>
            <w:r>
              <w:rPr>
                <w:sz w:val="16"/>
              </w:rPr>
              <w:t>10000 mg/kg</w:t>
            </w:r>
          </w:p>
        </w:tc>
        <w:tc>
          <w:tcPr>
            <w:tcW w:w="991" w:type="dxa"/>
          </w:tcPr>
          <w:p>
            <w:pPr>
              <w:pStyle w:val="TableParagraph"/>
              <w:rPr>
                <w:rFonts w:ascii="Times New Roman"/>
                <w:sz w:val="16"/>
              </w:rPr>
            </w:pPr>
          </w:p>
        </w:tc>
        <w:tc>
          <w:tcPr>
            <w:tcW w:w="1200" w:type="dxa"/>
          </w:tcPr>
          <w:p>
            <w:pPr>
              <w:pStyle w:val="TableParagraph"/>
              <w:spacing w:before="44"/>
              <w:ind w:left="378"/>
              <w:rPr>
                <w:sz w:val="16"/>
              </w:rPr>
            </w:pPr>
            <w:r>
              <w:rPr>
                <w:sz w:val="16"/>
              </w:rPr>
              <w:t>2005</w:t>
            </w:r>
          </w:p>
        </w:tc>
      </w:tr>
      <w:tr>
        <w:trPr>
          <w:trHeight w:val="461" w:hRule="atLeast"/>
        </w:trPr>
        <w:tc>
          <w:tcPr>
            <w:tcW w:w="810" w:type="dxa"/>
          </w:tcPr>
          <w:p>
            <w:pPr>
              <w:pStyle w:val="TableParagraph"/>
              <w:spacing w:before="43"/>
              <w:ind w:left="16"/>
              <w:rPr>
                <w:sz w:val="16"/>
              </w:rPr>
            </w:pPr>
            <w:r>
              <w:rPr>
                <w:sz w:val="16"/>
              </w:rPr>
              <w:t>15.1</w:t>
            </w:r>
          </w:p>
        </w:tc>
        <w:tc>
          <w:tcPr>
            <w:tcW w:w="4793" w:type="dxa"/>
          </w:tcPr>
          <w:p>
            <w:pPr>
              <w:pStyle w:val="TableParagraph"/>
              <w:spacing w:before="43"/>
              <w:ind w:left="346" w:right="299" w:hanging="1"/>
              <w:rPr>
                <w:sz w:val="16"/>
              </w:rPr>
            </w:pPr>
            <w:r>
              <w:rPr>
                <w:sz w:val="16"/>
              </w:rPr>
              <w:t>Snacks - potato, cereal, flour or starch based (from roots and tubers, pulses and legumes)</w:t>
            </w:r>
          </w:p>
        </w:tc>
        <w:tc>
          <w:tcPr>
            <w:tcW w:w="1444" w:type="dxa"/>
          </w:tcPr>
          <w:p>
            <w:pPr>
              <w:pStyle w:val="TableParagraph"/>
              <w:spacing w:before="43"/>
              <w:ind w:right="346"/>
              <w:jc w:val="right"/>
              <w:rPr>
                <w:sz w:val="16"/>
              </w:rPr>
            </w:pPr>
            <w:r>
              <w:rPr>
                <w:sz w:val="16"/>
              </w:rPr>
              <w:t>20000 mg/kg</w:t>
            </w:r>
          </w:p>
        </w:tc>
        <w:tc>
          <w:tcPr>
            <w:tcW w:w="991" w:type="dxa"/>
          </w:tcPr>
          <w:p>
            <w:pPr>
              <w:pStyle w:val="TableParagraph"/>
              <w:rPr>
                <w:rFonts w:ascii="Times New Roman"/>
                <w:sz w:val="16"/>
              </w:rPr>
            </w:pPr>
          </w:p>
        </w:tc>
        <w:tc>
          <w:tcPr>
            <w:tcW w:w="1200" w:type="dxa"/>
          </w:tcPr>
          <w:p>
            <w:pPr>
              <w:pStyle w:val="TableParagraph"/>
              <w:spacing w:before="43"/>
              <w:ind w:left="378"/>
              <w:rPr>
                <w:sz w:val="16"/>
              </w:rPr>
            </w:pPr>
            <w:r>
              <w:rPr>
                <w:sz w:val="16"/>
              </w:rPr>
              <w:t>2005</w:t>
            </w:r>
          </w:p>
        </w:tc>
      </w:tr>
      <w:tr>
        <w:trPr>
          <w:trHeight w:val="516" w:hRule="atLeast"/>
        </w:trPr>
        <w:tc>
          <w:tcPr>
            <w:tcW w:w="810" w:type="dxa"/>
            <w:tcBorders>
              <w:bottom w:val="single" w:sz="24" w:space="0" w:color="000000"/>
            </w:tcBorders>
          </w:tcPr>
          <w:p>
            <w:pPr>
              <w:pStyle w:val="TableParagraph"/>
              <w:spacing w:before="44"/>
              <w:ind w:left="16"/>
              <w:rPr>
                <w:sz w:val="16"/>
              </w:rPr>
            </w:pPr>
            <w:r>
              <w:rPr>
                <w:sz w:val="16"/>
              </w:rPr>
              <w:t>15.2</w:t>
            </w:r>
          </w:p>
        </w:tc>
        <w:tc>
          <w:tcPr>
            <w:tcW w:w="4793" w:type="dxa"/>
            <w:tcBorders>
              <w:bottom w:val="single" w:sz="24" w:space="0" w:color="000000"/>
            </w:tcBorders>
          </w:tcPr>
          <w:p>
            <w:pPr>
              <w:pStyle w:val="TableParagraph"/>
              <w:spacing w:before="44"/>
              <w:ind w:left="346" w:right="299" w:hanging="1"/>
              <w:rPr>
                <w:sz w:val="16"/>
              </w:rPr>
            </w:pPr>
            <w:r>
              <w:rPr>
                <w:sz w:val="16"/>
              </w:rPr>
              <w:t>Processed nuts, including coated nuts and nut mixtures (with e.g., dried fruit)</w:t>
            </w:r>
          </w:p>
        </w:tc>
        <w:tc>
          <w:tcPr>
            <w:tcW w:w="1444" w:type="dxa"/>
            <w:tcBorders>
              <w:bottom w:val="single" w:sz="24" w:space="0" w:color="000000"/>
            </w:tcBorders>
          </w:tcPr>
          <w:p>
            <w:pPr>
              <w:pStyle w:val="TableParagraph"/>
              <w:spacing w:before="44"/>
              <w:ind w:right="346"/>
              <w:jc w:val="right"/>
              <w:rPr>
                <w:sz w:val="16"/>
              </w:rPr>
            </w:pPr>
            <w:r>
              <w:rPr>
                <w:sz w:val="16"/>
              </w:rPr>
              <w:t>10000 mg/kg</w:t>
            </w:r>
          </w:p>
        </w:tc>
        <w:tc>
          <w:tcPr>
            <w:tcW w:w="991" w:type="dxa"/>
            <w:tcBorders>
              <w:bottom w:val="single" w:sz="24" w:space="0" w:color="000000"/>
            </w:tcBorders>
          </w:tcPr>
          <w:p>
            <w:pPr>
              <w:pStyle w:val="TableParagraph"/>
              <w:rPr>
                <w:rFonts w:ascii="Times New Roman"/>
                <w:sz w:val="16"/>
              </w:rPr>
            </w:pPr>
          </w:p>
        </w:tc>
        <w:tc>
          <w:tcPr>
            <w:tcW w:w="1200" w:type="dxa"/>
            <w:tcBorders>
              <w:bottom w:val="single" w:sz="24" w:space="0" w:color="000000"/>
            </w:tcBorders>
          </w:tcPr>
          <w:p>
            <w:pPr>
              <w:pStyle w:val="TableParagraph"/>
              <w:spacing w:before="44"/>
              <w:ind w:left="378"/>
              <w:rPr>
                <w:sz w:val="16"/>
              </w:rPr>
            </w:pPr>
            <w:r>
              <w:rPr>
                <w:sz w:val="16"/>
              </w:rPr>
              <w:t>2005</w:t>
            </w:r>
          </w:p>
        </w:tc>
      </w:tr>
      <w:tr>
        <w:trPr>
          <w:trHeight w:val="60" w:hRule="atLeast"/>
        </w:trPr>
        <w:tc>
          <w:tcPr>
            <w:tcW w:w="810" w:type="dxa"/>
            <w:tcBorders>
              <w:top w:val="single" w:sz="24" w:space="0" w:color="000000"/>
              <w:bottom w:val="single" w:sz="24" w:space="0" w:color="000000"/>
            </w:tcBorders>
          </w:tcPr>
          <w:p>
            <w:pPr>
              <w:pStyle w:val="TableParagraph"/>
              <w:rPr>
                <w:rFonts w:ascii="Times New Roman"/>
                <w:sz w:val="2"/>
              </w:rPr>
            </w:pPr>
          </w:p>
        </w:tc>
        <w:tc>
          <w:tcPr>
            <w:tcW w:w="4793" w:type="dxa"/>
            <w:tcBorders>
              <w:top w:val="single" w:sz="24" w:space="0" w:color="000000"/>
              <w:bottom w:val="single" w:sz="24" w:space="0" w:color="000000"/>
            </w:tcBorders>
          </w:tcPr>
          <w:p>
            <w:pPr>
              <w:pStyle w:val="TableParagraph"/>
              <w:rPr>
                <w:rFonts w:ascii="Times New Roman"/>
                <w:sz w:val="2"/>
              </w:rPr>
            </w:pPr>
          </w:p>
        </w:tc>
        <w:tc>
          <w:tcPr>
            <w:tcW w:w="1444" w:type="dxa"/>
            <w:tcBorders>
              <w:top w:val="single" w:sz="24" w:space="0" w:color="000000"/>
              <w:bottom w:val="single" w:sz="24" w:space="0" w:color="000000"/>
            </w:tcBorders>
          </w:tcPr>
          <w:p>
            <w:pPr>
              <w:pStyle w:val="TableParagraph"/>
              <w:rPr>
                <w:rFonts w:ascii="Times New Roman"/>
                <w:sz w:val="2"/>
              </w:rPr>
            </w:pPr>
          </w:p>
        </w:tc>
        <w:tc>
          <w:tcPr>
            <w:tcW w:w="991" w:type="dxa"/>
            <w:tcBorders>
              <w:top w:val="single" w:sz="24" w:space="0" w:color="000000"/>
              <w:bottom w:val="single" w:sz="24" w:space="0" w:color="000000"/>
            </w:tcBorders>
          </w:tcPr>
          <w:p>
            <w:pPr>
              <w:pStyle w:val="TableParagraph"/>
              <w:rPr>
                <w:rFonts w:ascii="Times New Roman"/>
                <w:sz w:val="2"/>
              </w:rPr>
            </w:pPr>
          </w:p>
        </w:tc>
        <w:tc>
          <w:tcPr>
            <w:tcW w:w="120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3000" w:bottom="280" w:left="1000" w:right="1020"/>
        </w:sectPr>
      </w:pPr>
    </w:p>
    <w:p>
      <w:pPr>
        <w:spacing w:before="26"/>
        <w:ind w:left="168" w:right="0" w:firstLine="0"/>
        <w:jc w:val="left"/>
        <w:rPr>
          <w:b/>
          <w:sz w:val="24"/>
        </w:rPr>
      </w:pPr>
      <w:r>
        <w:rPr>
          <w:b/>
          <w:sz w:val="24"/>
        </w:rPr>
        <w:t>DIMETHYL </w:t>
      </w:r>
      <w:r>
        <w:rPr>
          <w:b/>
          <w:spacing w:val="-3"/>
          <w:sz w:val="24"/>
        </w:rPr>
        <w:t>DICARBONATE</w:t>
      </w:r>
    </w:p>
    <w:p>
      <w:pPr>
        <w:spacing w:before="99"/>
        <w:ind w:left="168" w:right="0" w:firstLine="0"/>
        <w:jc w:val="left"/>
        <w:rPr>
          <w:sz w:val="16"/>
        </w:rPr>
      </w:pPr>
      <w:r>
        <w:rPr/>
        <w:pict>
          <v:rect style="position:absolute;margin-left:57.599998pt;margin-top:45.574203pt;width:6pt;height:.96001pt;mso-position-horizontal-relative:page;mso-position-vertical-relative:paragraph;z-index:-3707800" filled="true" fillcolor="#000000" stroked="false">
            <v:fill type="solid"/>
            <w10:wrap type="none"/>
          </v:rect>
        </w:pict>
      </w:r>
      <w:r>
        <w:rPr/>
        <w:pict>
          <v:rect style="position:absolute;margin-left:69.599998pt;margin-top:45.574203pt;width:6pt;height:.96001pt;mso-position-horizontal-relative:page;mso-position-vertical-relative:paragraph;z-index:-3707776" filled="true" fillcolor="#000000" stroked="false">
            <v:fill type="solid"/>
            <w10:wrap type="none"/>
          </v:rect>
        </w:pict>
      </w:r>
      <w:r>
        <w:rPr/>
        <w:pict>
          <v:rect style="position:absolute;margin-left:81.599998pt;margin-top:45.574203pt;width:6pt;height:.96001pt;mso-position-horizontal-relative:page;mso-position-vertical-relative:paragraph;z-index:-3707752" filled="true" fillcolor="#000000" stroked="false">
            <v:fill type="solid"/>
            <w10:wrap type="none"/>
          </v:rect>
        </w:pict>
      </w:r>
      <w:r>
        <w:rPr/>
        <w:pict>
          <v:rect style="position:absolute;margin-left:117.599998pt;margin-top:45.574203pt;width:6pt;height:.96001pt;mso-position-horizontal-relative:page;mso-position-vertical-relative:paragraph;z-index:-3707728" filled="true" fillcolor="#000000" stroked="false">
            <v:fill type="solid"/>
            <w10:wrap type="none"/>
          </v:rect>
        </w:pict>
      </w:r>
      <w:r>
        <w:rPr/>
        <w:pict>
          <v:rect style="position:absolute;margin-left:129.600006pt;margin-top:45.574203pt;width:6pt;height:.96001pt;mso-position-horizontal-relative:page;mso-position-vertical-relative:paragraph;z-index:-3707704" filled="true" fillcolor="#000000" stroked="false">
            <v:fill type="solid"/>
            <w10:wrap type="none"/>
          </v:rect>
        </w:pict>
      </w:r>
      <w:r>
        <w:rPr/>
        <w:pict>
          <v:rect style="position:absolute;margin-left:141.600006pt;margin-top:45.574203pt;width:6pt;height:.96001pt;mso-position-horizontal-relative:page;mso-position-vertical-relative:paragraph;z-index:-3707680" filled="true" fillcolor="#000000" stroked="false">
            <v:fill type="solid"/>
            <w10:wrap type="none"/>
          </v:rect>
        </w:pict>
      </w:r>
      <w:r>
        <w:rPr/>
        <w:pict>
          <v:rect style="position:absolute;margin-left:153.600006pt;margin-top:45.574203pt;width:6pt;height:.96001pt;mso-position-horizontal-relative:page;mso-position-vertical-relative:paragraph;z-index:-3707656" filled="true" fillcolor="#000000" stroked="false">
            <v:fill type="solid"/>
            <w10:wrap type="none"/>
          </v:rect>
        </w:pict>
      </w:r>
      <w:r>
        <w:rPr/>
        <w:pict>
          <v:rect style="position:absolute;margin-left:165.600006pt;margin-top:45.574203pt;width:6pt;height:.96001pt;mso-position-horizontal-relative:page;mso-position-vertical-relative:paragraph;z-index:-3707632" filled="true" fillcolor="#000000" stroked="false">
            <v:fill type="solid"/>
            <w10:wrap type="none"/>
          </v:rect>
        </w:pict>
      </w:r>
      <w:r>
        <w:rPr/>
        <w:pict>
          <v:rect style="position:absolute;margin-left:177.600006pt;margin-top:45.574203pt;width:6pt;height:.96001pt;mso-position-horizontal-relative:page;mso-position-vertical-relative:paragraph;z-index:-3707608" filled="true" fillcolor="#000000" stroked="false">
            <v:fill type="solid"/>
            <w10:wrap type="none"/>
          </v:rect>
        </w:pict>
      </w:r>
      <w:r>
        <w:rPr/>
        <w:pict>
          <v:rect style="position:absolute;margin-left:189.600006pt;margin-top:45.574203pt;width:6pt;height:.96001pt;mso-position-horizontal-relative:page;mso-position-vertical-relative:paragraph;z-index:-3707584" filled="true" fillcolor="#000000" stroked="false">
            <v:fill type="solid"/>
            <w10:wrap type="none"/>
          </v:rect>
        </w:pict>
      </w:r>
      <w:r>
        <w:rPr/>
        <w:pict>
          <v:rect style="position:absolute;margin-left:201.600006pt;margin-top:45.574203pt;width:6pt;height:.96001pt;mso-position-horizontal-relative:page;mso-position-vertical-relative:paragraph;z-index:-3707560" filled="true" fillcolor="#000000" stroked="false">
            <v:fill type="solid"/>
            <w10:wrap type="none"/>
          </v:rect>
        </w:pict>
      </w:r>
      <w:r>
        <w:rPr/>
        <w:pict>
          <v:rect style="position:absolute;margin-left:57.599998pt;margin-top:60.574223pt;width:6pt;height:.95999pt;mso-position-horizontal-relative:page;mso-position-vertical-relative:paragraph;z-index:-3707224" filled="true" fillcolor="#000000" stroked="false">
            <v:fill type="solid"/>
            <w10:wrap type="none"/>
          </v:rect>
        </w:pict>
      </w:r>
      <w:r>
        <w:rPr/>
        <w:pict>
          <v:rect style="position:absolute;margin-left:69.599998pt;margin-top:60.574223pt;width:6pt;height:.95999pt;mso-position-horizontal-relative:page;mso-position-vertical-relative:paragraph;z-index:-3707200" filled="true" fillcolor="#000000" stroked="false">
            <v:fill type="solid"/>
            <w10:wrap type="none"/>
          </v:rect>
        </w:pict>
      </w:r>
      <w:r>
        <w:rPr/>
        <w:pict>
          <v:rect style="position:absolute;margin-left:81.599998pt;margin-top:60.574223pt;width:6pt;height:.95999pt;mso-position-horizontal-relative:page;mso-position-vertical-relative:paragraph;z-index:-3707176" filled="true" fillcolor="#000000" stroked="false">
            <v:fill type="solid"/>
            <w10:wrap type="none"/>
          </v:rect>
        </w:pict>
      </w:r>
      <w:r>
        <w:rPr/>
        <w:pict>
          <v:rect style="position:absolute;margin-left:117.599998pt;margin-top:60.574223pt;width:6pt;height:.95999pt;mso-position-horizontal-relative:page;mso-position-vertical-relative:paragraph;z-index:-3707152" filled="true" fillcolor="#000000" stroked="false">
            <v:fill type="solid"/>
            <w10:wrap type="none"/>
          </v:rect>
        </w:pict>
      </w:r>
      <w:r>
        <w:rPr/>
        <w:pict>
          <v:rect style="position:absolute;margin-left:129.600006pt;margin-top:60.574223pt;width:6pt;height:.95999pt;mso-position-horizontal-relative:page;mso-position-vertical-relative:paragraph;z-index:-3707128" filled="true" fillcolor="#000000" stroked="false">
            <v:fill type="solid"/>
            <w10:wrap type="none"/>
          </v:rect>
        </w:pict>
      </w:r>
      <w:r>
        <w:rPr/>
        <w:pict>
          <v:rect style="position:absolute;margin-left:141.600006pt;margin-top:60.574223pt;width:6pt;height:.95999pt;mso-position-horizontal-relative:page;mso-position-vertical-relative:paragraph;z-index:-3707104" filled="true" fillcolor="#000000" stroked="false">
            <v:fill type="solid"/>
            <w10:wrap type="none"/>
          </v:rect>
        </w:pict>
      </w:r>
      <w:r>
        <w:rPr/>
        <w:pict>
          <v:rect style="position:absolute;margin-left:153.600006pt;margin-top:60.574223pt;width:6pt;height:.95999pt;mso-position-horizontal-relative:page;mso-position-vertical-relative:paragraph;z-index:-3707080" filled="true" fillcolor="#000000" stroked="false">
            <v:fill type="solid"/>
            <w10:wrap type="none"/>
          </v:rect>
        </w:pict>
      </w:r>
      <w:r>
        <w:rPr/>
        <w:pict>
          <v:rect style="position:absolute;margin-left:165.600006pt;margin-top:60.574223pt;width:6pt;height:.95999pt;mso-position-horizontal-relative:page;mso-position-vertical-relative:paragraph;z-index:-3707056" filled="true" fillcolor="#000000" stroked="false">
            <v:fill type="solid"/>
            <w10:wrap type="none"/>
          </v:rect>
        </w:pict>
      </w:r>
      <w:r>
        <w:rPr/>
        <w:pict>
          <v:rect style="position:absolute;margin-left:177.600006pt;margin-top:60.574223pt;width:6pt;height:.95999pt;mso-position-horizontal-relative:page;mso-position-vertical-relative:paragraph;z-index:-3707032" filled="true" fillcolor="#000000" stroked="false">
            <v:fill type="solid"/>
            <w10:wrap type="none"/>
          </v:rect>
        </w:pict>
      </w:r>
      <w:r>
        <w:rPr/>
        <w:pict>
          <v:rect style="position:absolute;margin-left:189.600006pt;margin-top:60.574223pt;width:6pt;height:.95999pt;mso-position-horizontal-relative:page;mso-position-vertical-relative:paragraph;z-index:-3707008" filled="true" fillcolor="#000000" stroked="false">
            <v:fill type="solid"/>
            <w10:wrap type="none"/>
          </v:rect>
        </w:pict>
      </w:r>
      <w:r>
        <w:rPr/>
        <w:pict>
          <v:rect style="position:absolute;margin-left:201.600006pt;margin-top:60.574223pt;width:6pt;height:.95999pt;mso-position-horizontal-relative:page;mso-position-vertical-relative:paragraph;z-index:-3706984" filled="true" fillcolor="#000000" stroked="false">
            <v:fill type="solid"/>
            <w10:wrap type="none"/>
          </v:rect>
        </w:pict>
      </w:r>
      <w:r>
        <w:rPr>
          <w:sz w:val="16"/>
        </w:rPr>
        <w:t>Dimethyl dicarbonate</w:t>
      </w:r>
    </w:p>
    <w:p>
      <w:pPr>
        <w:spacing w:line="240" w:lineRule="auto" w:before="0"/>
        <w:rPr>
          <w:sz w:val="18"/>
        </w:rPr>
      </w:pPr>
      <w:r>
        <w:rPr/>
        <w:br w:type="column"/>
      </w:r>
      <w:r>
        <w:rPr>
          <w:sz w:val="18"/>
        </w:rPr>
      </w:r>
    </w:p>
    <w:p>
      <w:pPr>
        <w:spacing w:line="240" w:lineRule="auto" w:before="10"/>
        <w:rPr>
          <w:sz w:val="16"/>
        </w:rPr>
      </w:pPr>
    </w:p>
    <w:p>
      <w:pPr>
        <w:spacing w:before="0"/>
        <w:ind w:left="93" w:right="0" w:firstLine="0"/>
        <w:jc w:val="left"/>
        <w:rPr>
          <w:sz w:val="16"/>
        </w:rPr>
      </w:pPr>
      <w:r>
        <w:rPr/>
        <w:pict>
          <v:rect style="position:absolute;margin-left:213.600006pt;margin-top:40.624203pt;width:6pt;height:.96001pt;mso-position-horizontal-relative:page;mso-position-vertical-relative:paragraph;z-index:-3707536" filled="true" fillcolor="#000000" stroked="false">
            <v:fill type="solid"/>
            <w10:wrap type="none"/>
          </v:rect>
        </w:pict>
      </w:r>
      <w:r>
        <w:rPr/>
        <w:pict>
          <v:rect style="position:absolute;margin-left:225.600006pt;margin-top:40.624203pt;width:6pt;height:.96001pt;mso-position-horizontal-relative:page;mso-position-vertical-relative:paragraph;z-index:-3707512" filled="true" fillcolor="#000000" stroked="false">
            <v:fill type="solid"/>
            <w10:wrap type="none"/>
          </v:rect>
        </w:pict>
      </w:r>
      <w:r>
        <w:rPr/>
        <w:pict>
          <v:rect style="position:absolute;margin-left:213.600006pt;margin-top:55.624226pt;width:6pt;height:.95999pt;mso-position-horizontal-relative:page;mso-position-vertical-relative:paragraph;z-index:-3706960" filled="true" fillcolor="#000000" stroked="false">
            <v:fill type="solid"/>
            <w10:wrap type="none"/>
          </v:rect>
        </w:pict>
      </w:r>
      <w:r>
        <w:rPr/>
        <w:pict>
          <v:rect style="position:absolute;margin-left:225.600006pt;margin-top:55.624226pt;width:6pt;height:.95999pt;mso-position-horizontal-relative:page;mso-position-vertical-relative:paragraph;z-index:-3706936"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pict>
          <v:rect style="position:absolute;margin-left:237.600006pt;margin-top:40.624203pt;width:6pt;height:.96001pt;mso-position-horizontal-relative:page;mso-position-vertical-relative:paragraph;z-index:-3707488" filled="true" fillcolor="#000000" stroked="false">
            <v:fill type="solid"/>
            <w10:wrap type="none"/>
          </v:rect>
        </w:pict>
      </w:r>
      <w:r>
        <w:rPr/>
        <w:pict>
          <v:rect style="position:absolute;margin-left:249.600006pt;margin-top:40.624203pt;width:6pt;height:.96001pt;mso-position-horizontal-relative:page;mso-position-vertical-relative:paragraph;z-index:-3707464" filled="true" fillcolor="#000000" stroked="false">
            <v:fill type="solid"/>
            <w10:wrap type="none"/>
          </v:rect>
        </w:pict>
      </w:r>
      <w:r>
        <w:rPr/>
        <w:pict>
          <v:rect style="position:absolute;margin-left:261.600006pt;margin-top:40.624203pt;width:6pt;height:.96001pt;mso-position-horizontal-relative:page;mso-position-vertical-relative:paragraph;z-index:-3707440" filled="true" fillcolor="#000000" stroked="false">
            <v:fill type="solid"/>
            <w10:wrap type="none"/>
          </v:rect>
        </w:pict>
      </w:r>
      <w:r>
        <w:rPr/>
        <w:pict>
          <v:rect style="position:absolute;margin-left:273.600006pt;margin-top:40.624203pt;width:6pt;height:.96001pt;mso-position-horizontal-relative:page;mso-position-vertical-relative:paragraph;z-index:-3707416" filled="true" fillcolor="#000000" stroked="false">
            <v:fill type="solid"/>
            <w10:wrap type="none"/>
          </v:rect>
        </w:pict>
      </w:r>
      <w:r>
        <w:rPr/>
        <w:pict>
          <v:rect style="position:absolute;margin-left:285.600006pt;margin-top:40.624203pt;width:6pt;height:.96001pt;mso-position-horizontal-relative:page;mso-position-vertical-relative:paragraph;z-index:-3707392" filled="true" fillcolor="#000000" stroked="false">
            <v:fill type="solid"/>
            <w10:wrap type="none"/>
          </v:rect>
        </w:pict>
      </w:r>
      <w:r>
        <w:rPr/>
        <w:pict>
          <v:rect style="position:absolute;margin-left:297.600006pt;margin-top:40.624203pt;width:6pt;height:.96001pt;mso-position-horizontal-relative:page;mso-position-vertical-relative:paragraph;z-index:-3707368" filled="true" fillcolor="#000000" stroked="false">
            <v:fill type="solid"/>
            <w10:wrap type="none"/>
          </v:rect>
        </w:pict>
      </w:r>
      <w:r>
        <w:rPr/>
        <w:pict>
          <v:rect style="position:absolute;margin-left:309.600006pt;margin-top:40.624203pt;width:6pt;height:.96001pt;mso-position-horizontal-relative:page;mso-position-vertical-relative:paragraph;z-index:-3707344" filled="true" fillcolor="#000000" stroked="false">
            <v:fill type="solid"/>
            <w10:wrap type="none"/>
          </v:rect>
        </w:pict>
      </w:r>
      <w:r>
        <w:rPr/>
        <w:pict>
          <v:rect style="position:absolute;margin-left:465.600006pt;margin-top:40.624203pt;width:6pt;height:.96001pt;mso-position-horizontal-relative:page;mso-position-vertical-relative:paragraph;z-index:-3707320" filled="true" fillcolor="#000000" stroked="false">
            <v:fill type="solid"/>
            <w10:wrap type="none"/>
          </v:rect>
        </w:pict>
      </w:r>
      <w:r>
        <w:rPr/>
        <w:pict>
          <v:rect style="position:absolute;margin-left:477.600006pt;margin-top:40.624203pt;width:6pt;height:.96001pt;mso-position-horizontal-relative:page;mso-position-vertical-relative:paragraph;z-index:-3707296" filled="true" fillcolor="#000000" stroked="false">
            <v:fill type="solid"/>
            <w10:wrap type="none"/>
          </v:rect>
        </w:pict>
      </w:r>
      <w:r>
        <w:rPr/>
        <w:pict>
          <v:rect style="position:absolute;margin-left:489.600006pt;margin-top:40.624203pt;width:6pt;height:.96001pt;mso-position-horizontal-relative:page;mso-position-vertical-relative:paragraph;z-index:-3707272" filled="true" fillcolor="#000000" stroked="false">
            <v:fill type="solid"/>
            <w10:wrap type="none"/>
          </v:rect>
        </w:pict>
      </w:r>
      <w:r>
        <w:rPr/>
        <w:pict>
          <v:rect style="position:absolute;margin-left:501.600006pt;margin-top:40.624203pt;width:6pt;height:.96001pt;mso-position-horizontal-relative:page;mso-position-vertical-relative:paragraph;z-index:-3707248" filled="true" fillcolor="#000000" stroked="false">
            <v:fill type="solid"/>
            <w10:wrap type="none"/>
          </v:rect>
        </w:pict>
      </w:r>
      <w:r>
        <w:rPr/>
        <w:pict>
          <v:rect style="position:absolute;margin-left:237.600006pt;margin-top:55.624226pt;width:6pt;height:.95999pt;mso-position-horizontal-relative:page;mso-position-vertical-relative:paragraph;z-index:-3706912" filled="true" fillcolor="#000000" stroked="false">
            <v:fill type="solid"/>
            <w10:wrap type="none"/>
          </v:rect>
        </w:pict>
      </w:r>
      <w:r>
        <w:rPr/>
        <w:pict>
          <v:rect style="position:absolute;margin-left:249.600006pt;margin-top:55.624226pt;width:6pt;height:.95999pt;mso-position-horizontal-relative:page;mso-position-vertical-relative:paragraph;z-index:-3706888" filled="true" fillcolor="#000000" stroked="false">
            <v:fill type="solid"/>
            <w10:wrap type="none"/>
          </v:rect>
        </w:pict>
      </w:r>
      <w:r>
        <w:rPr/>
        <w:pict>
          <v:rect style="position:absolute;margin-left:261.600006pt;margin-top:55.624226pt;width:6pt;height:.95999pt;mso-position-horizontal-relative:page;mso-position-vertical-relative:paragraph;z-index:-3706864" filled="true" fillcolor="#000000" stroked="false">
            <v:fill type="solid"/>
            <w10:wrap type="none"/>
          </v:rect>
        </w:pict>
      </w:r>
      <w:r>
        <w:rPr/>
        <w:pict>
          <v:rect style="position:absolute;margin-left:273.600006pt;margin-top:55.624226pt;width:6pt;height:.95999pt;mso-position-horizontal-relative:page;mso-position-vertical-relative:paragraph;z-index:-3706840" filled="true" fillcolor="#000000" stroked="false">
            <v:fill type="solid"/>
            <w10:wrap type="none"/>
          </v:rect>
        </w:pict>
      </w:r>
      <w:r>
        <w:rPr/>
        <w:pict>
          <v:rect style="position:absolute;margin-left:285.600006pt;margin-top:55.624226pt;width:6pt;height:.95999pt;mso-position-horizontal-relative:page;mso-position-vertical-relative:paragraph;z-index:-3706816" filled="true" fillcolor="#000000" stroked="false">
            <v:fill type="solid"/>
            <w10:wrap type="none"/>
          </v:rect>
        </w:pict>
      </w:r>
      <w:r>
        <w:rPr/>
        <w:pict>
          <v:rect style="position:absolute;margin-left:297.600006pt;margin-top:55.624226pt;width:6pt;height:.95999pt;mso-position-horizontal-relative:page;mso-position-vertical-relative:paragraph;z-index:-3706792" filled="true" fillcolor="#000000" stroked="false">
            <v:fill type="solid"/>
            <w10:wrap type="none"/>
          </v:rect>
        </w:pict>
      </w:r>
      <w:r>
        <w:rPr/>
        <w:pict>
          <v:rect style="position:absolute;margin-left:309.600006pt;margin-top:55.624226pt;width:6pt;height:.95999pt;mso-position-horizontal-relative:page;mso-position-vertical-relative:paragraph;z-index:-3706768" filled="true" fillcolor="#000000" stroked="false">
            <v:fill type="solid"/>
            <w10:wrap type="none"/>
          </v:rect>
        </w:pict>
      </w:r>
      <w:r>
        <w:rPr/>
        <w:pict>
          <v:rect style="position:absolute;margin-left:405.600006pt;margin-top:55.624226pt;width:6pt;height:.95999pt;mso-position-horizontal-relative:page;mso-position-vertical-relative:paragraph;z-index:-3706744" filled="true" fillcolor="#000000" stroked="false">
            <v:fill type="solid"/>
            <w10:wrap type="none"/>
          </v:rect>
        </w:pict>
      </w:r>
      <w:r>
        <w:rPr/>
        <w:pict>
          <v:rect style="position:absolute;margin-left:429.600006pt;margin-top:55.624226pt;width:6pt;height:.95999pt;mso-position-horizontal-relative:page;mso-position-vertical-relative:paragraph;z-index:-3706720" filled="true" fillcolor="#000000" stroked="false">
            <v:fill type="solid"/>
            <w10:wrap type="none"/>
          </v:rect>
        </w:pict>
      </w:r>
      <w:r>
        <w:rPr/>
        <w:pict>
          <v:rect style="position:absolute;margin-left:465.600006pt;margin-top:55.624226pt;width:6pt;height:.95999pt;mso-position-horizontal-relative:page;mso-position-vertical-relative:paragraph;z-index:-3706696" filled="true" fillcolor="#000000" stroked="false">
            <v:fill type="solid"/>
            <w10:wrap type="none"/>
          </v:rect>
        </w:pict>
      </w:r>
      <w:r>
        <w:rPr/>
        <w:pict>
          <v:rect style="position:absolute;margin-left:477.600006pt;margin-top:55.624226pt;width:6pt;height:.95999pt;mso-position-horizontal-relative:page;mso-position-vertical-relative:paragraph;z-index:-3706672" filled="true" fillcolor="#000000" stroked="false">
            <v:fill type="solid"/>
            <w10:wrap type="none"/>
          </v:rect>
        </w:pict>
      </w:r>
      <w:r>
        <w:rPr/>
        <w:pict>
          <v:rect style="position:absolute;margin-left:489.600006pt;margin-top:55.624226pt;width:6pt;height:.95999pt;mso-position-horizontal-relative:page;mso-position-vertical-relative:paragraph;z-index:-3706648" filled="true" fillcolor="#000000" stroked="false">
            <v:fill type="solid"/>
            <w10:wrap type="none"/>
          </v:rect>
        </w:pict>
      </w:r>
      <w:r>
        <w:rPr/>
        <w:pict>
          <v:rect style="position:absolute;margin-left:501.600006pt;margin-top:55.624226pt;width:6pt;height:.95999pt;mso-position-horizontal-relative:page;mso-position-vertical-relative:paragraph;z-index:-3706624" filled="true" fillcolor="#000000" stroked="false">
            <v:fill type="solid"/>
            <w10:wrap type="none"/>
          </v:rect>
        </w:pict>
      </w:r>
      <w:r>
        <w:rPr>
          <w:sz w:val="16"/>
        </w:rPr>
        <w:t>242</w:t>
      </w:r>
    </w:p>
    <w:p>
      <w:pPr>
        <w:spacing w:after="0"/>
        <w:jc w:val="left"/>
        <w:rPr>
          <w:sz w:val="16"/>
        </w:rPr>
        <w:sectPr>
          <w:type w:val="continuous"/>
          <w:pgSz w:w="11910" w:h="16840"/>
          <w:pgMar w:top="1040" w:bottom="280" w:left="1000" w:right="1020"/>
          <w:cols w:num="3" w:equalWidth="0">
            <w:col w:w="3216" w:space="40"/>
            <w:col w:w="408"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120"/>
        <w:gridCol w:w="76"/>
        <w:gridCol w:w="764"/>
        <w:gridCol w:w="120"/>
        <w:gridCol w:w="120"/>
        <w:gridCol w:w="120"/>
        <w:gridCol w:w="120"/>
        <w:gridCol w:w="112"/>
        <w:gridCol w:w="487"/>
        <w:gridCol w:w="119"/>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48" w:type="dxa"/>
            <w:tcBorders>
              <w:top w:val="single" w:sz="24" w:space="0" w:color="000000"/>
            </w:tcBorders>
          </w:tcPr>
          <w:p>
            <w:pPr>
              <w:pStyle w:val="TableParagraph"/>
              <w:spacing w:before="49"/>
              <w:ind w:left="62"/>
              <w:rPr>
                <w:sz w:val="16"/>
              </w:rPr>
            </w:pPr>
            <w:r>
              <w:rPr>
                <w:sz w:val="16"/>
              </w:rPr>
              <w:t>preservative</w:t>
            </w:r>
          </w:p>
        </w:tc>
        <w:tc>
          <w:tcPr>
            <w:tcW w:w="2490"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1532" w:val="left" w:leader="none"/>
                <w:tab w:pos="2012" w:val="left" w:leader="none"/>
              </w:tabs>
              <w:spacing w:line="20" w:lineRule="exact"/>
              <w:ind w:left="57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jc w:val="center"/>
              <w:rPr>
                <w:sz w:val="16"/>
              </w:rPr>
            </w:pPr>
            <w:r>
              <w:rPr>
                <w:spacing w:val="-1"/>
                <w:sz w:val="16"/>
              </w:rPr>
              <w:t>MaxLevel</w:t>
            </w:r>
          </w:p>
        </w:tc>
        <w:tc>
          <w:tcPr>
            <w:tcW w:w="76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2" w:right="-663"/>
              <w:jc w:val="center"/>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14.1.4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71"/>
              <w:ind w:left="76" w:hanging="1"/>
              <w:rPr>
                <w:sz w:val="16"/>
              </w:rPr>
            </w:pPr>
            <w:r>
              <w:rPr>
                <w:sz w:val="16"/>
              </w:rPr>
              <w:t>Water-based flavoured drinks, including "sport," "energy," or "electrolyte" drinks and particulated drinks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left="76" w:right="-749"/>
              <w:jc w:val="center"/>
              <w:rPr>
                <w:sz w:val="16"/>
              </w:rPr>
            </w:pPr>
            <w:r>
              <w:rPr>
                <w:sz w:val="16"/>
              </w:rPr>
              <w:t>250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71"/>
              <w:ind w:left="480" w:right="-548"/>
              <w:jc w:val="center"/>
              <w:rPr>
                <w:sz w:val="16"/>
              </w:rPr>
            </w:pPr>
            <w:r>
              <w:rPr>
                <w:sz w:val="16"/>
              </w:rPr>
              <w:t>18</w:t>
            </w: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1999</w:t>
            </w:r>
          </w:p>
        </w:tc>
        <w:tc>
          <w:tcPr>
            <w:tcW w:w="119" w:type="dxa"/>
            <w:tcBorders>
              <w:top w:val="single" w:sz="8" w:space="0" w:color="000000"/>
            </w:tcBorders>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hanging="1"/>
              <w:rPr>
                <w:sz w:val="16"/>
              </w:rPr>
            </w:pPr>
            <w:r>
              <w:rPr>
                <w:sz w:val="16"/>
              </w:rPr>
              <w:t>Coffee, coffee substitutes, tea, herbal infusions, and other hot cereal and grain beverages, excluding cocoa</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6" w:right="-749"/>
              <w:jc w:val="center"/>
              <w:rPr>
                <w:sz w:val="16"/>
              </w:rPr>
            </w:pPr>
            <w:r>
              <w:rPr>
                <w:sz w:val="16"/>
              </w:rPr>
              <w:t>250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80" w:right="-548"/>
              <w:jc w:val="center"/>
              <w:rPr>
                <w:sz w:val="16"/>
              </w:rPr>
            </w:pPr>
            <w:r>
              <w:rPr>
                <w:sz w:val="16"/>
              </w:rPr>
              <w:t>18</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2004</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Cider and perry</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jc w:val="center"/>
              <w:rPr>
                <w:sz w:val="16"/>
              </w:rPr>
            </w:pPr>
            <w:r>
              <w:rPr>
                <w:sz w:val="16"/>
              </w:rPr>
              <w:t>250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80" w:right="-548"/>
              <w:jc w:val="center"/>
              <w:rPr>
                <w:sz w:val="16"/>
              </w:rPr>
            </w:pPr>
            <w:r>
              <w:rPr>
                <w:sz w:val="16"/>
              </w:rPr>
              <w:t>18</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2004</w:t>
            </w:r>
          </w:p>
        </w:tc>
        <w:tc>
          <w:tcPr>
            <w:tcW w:w="119"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14.2.3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line="164" w:lineRule="exact" w:before="81"/>
              <w:ind w:left="76"/>
              <w:rPr>
                <w:sz w:val="16"/>
              </w:rPr>
            </w:pPr>
            <w:r>
              <w:rPr>
                <w:sz w:val="16"/>
              </w:rPr>
              <w:t>Grape wines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line="164" w:lineRule="exact"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1"/>
              <w:ind w:left="480" w:right="-548"/>
              <w:jc w:val="center"/>
              <w:rPr>
                <w:sz w:val="16"/>
              </w:rPr>
            </w:pPr>
            <w:r>
              <w:rPr>
                <w:sz w:val="16"/>
              </w:rPr>
              <w:t>18</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line="164" w:lineRule="exact" w:before="81"/>
              <w:ind w:right="-980"/>
              <w:jc w:val="right"/>
              <w:rPr>
                <w:sz w:val="16"/>
              </w:rPr>
            </w:pPr>
            <w:r>
              <w:rPr>
                <w:w w:val="95"/>
                <w:sz w:val="16"/>
              </w:rPr>
              <w:t>2004</w:t>
            </w:r>
          </w:p>
        </w:tc>
        <w:tc>
          <w:tcPr>
            <w:tcW w:w="119"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0"/>
        <w:gridCol w:w="120"/>
        <w:gridCol w:w="77"/>
        <w:gridCol w:w="315"/>
        <w:gridCol w:w="89"/>
        <w:gridCol w:w="120"/>
        <w:gridCol w:w="283"/>
        <w:gridCol w:w="78"/>
        <w:gridCol w:w="121"/>
        <w:gridCol w:w="121"/>
        <w:gridCol w:w="121"/>
        <w:gridCol w:w="121"/>
        <w:gridCol w:w="121"/>
        <w:gridCol w:w="121"/>
        <w:gridCol w:w="121"/>
        <w:gridCol w:w="121"/>
        <w:gridCol w:w="121"/>
        <w:gridCol w:w="121"/>
        <w:gridCol w:w="121"/>
        <w:gridCol w:w="121"/>
      </w:tblGrid>
      <w:tr>
        <w:trPr>
          <w:trHeight w:val="386" w:hRule="atLeast"/>
        </w:trPr>
        <w:tc>
          <w:tcPr>
            <w:tcW w:w="3000" w:type="dxa"/>
          </w:tcPr>
          <w:p>
            <w:pPr>
              <w:pStyle w:val="TableParagraph"/>
              <w:tabs>
                <w:tab w:pos="1142" w:val="left" w:leader="none"/>
              </w:tabs>
              <w:spacing w:line="179" w:lineRule="exact"/>
              <w:ind w:left="76"/>
              <w:rPr>
                <w:sz w:val="16"/>
              </w:rPr>
            </w:pPr>
            <w:r>
              <w:rPr>
                <w:sz w:val="16"/>
              </w:rPr>
              <w:t>Function:</w:t>
              <w:tab/>
              <w:t>preservative</w:t>
            </w:r>
          </w:p>
        </w:tc>
        <w:tc>
          <w:tcPr>
            <w:tcW w:w="2534" w:type="dxa"/>
            <w:gridSpan w:val="19"/>
          </w:tcPr>
          <w:p>
            <w:pPr>
              <w:pStyle w:val="TableParagraph"/>
              <w:rPr>
                <w:sz w:val="20"/>
              </w:rPr>
            </w:pPr>
          </w:p>
          <w:p>
            <w:pPr>
              <w:pStyle w:val="TableParagraph"/>
              <w:spacing w:before="7"/>
              <w:rPr>
                <w:sz w:val="13"/>
              </w:rPr>
            </w:pPr>
          </w:p>
          <w:p>
            <w:pPr>
              <w:pStyle w:val="TableParagraph"/>
              <w:spacing w:line="20" w:lineRule="exact"/>
              <w:ind w:left="13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3000" w:type="dxa"/>
          </w:tcPr>
          <w:p>
            <w:pPr>
              <w:pStyle w:val="TableParagraph"/>
              <w:tabs>
                <w:tab w:pos="1216" w:val="left" w:leader="none"/>
              </w:tabs>
              <w:spacing w:line="172" w:lineRule="exact"/>
              <w:ind w:left="16"/>
              <w:rPr>
                <w:sz w:val="16"/>
              </w:rPr>
            </w:pPr>
            <w:r>
              <w:rPr>
                <w:sz w:val="16"/>
              </w:rPr>
              <w:t>FoodCatNo</w:t>
              <w:tab/>
              <w:t>FoodCategory</w:t>
            </w: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315" w:type="dxa"/>
            <w:tcBorders>
              <w:top w:val="single" w:sz="8" w:space="0" w:color="000000"/>
              <w:bottom w:val="single" w:sz="8" w:space="0" w:color="000000"/>
            </w:tcBorders>
          </w:tcPr>
          <w:p>
            <w:pPr>
              <w:pStyle w:val="TableParagraph"/>
              <w:rPr>
                <w:rFonts w:ascii="Times New Roman"/>
                <w:sz w:val="16"/>
              </w:rPr>
            </w:pPr>
          </w:p>
        </w:tc>
        <w:tc>
          <w:tcPr>
            <w:tcW w:w="89"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83" w:type="dxa"/>
            <w:tcBorders>
              <w:top w:val="single" w:sz="8" w:space="0" w:color="000000"/>
              <w:bottom w:val="single" w:sz="8" w:space="0" w:color="000000"/>
            </w:tcBorders>
          </w:tcPr>
          <w:p>
            <w:pPr>
              <w:pStyle w:val="TableParagraph"/>
              <w:rPr>
                <w:rFonts w:ascii="Times New Roman"/>
                <w:sz w:val="16"/>
              </w:rPr>
            </w:pPr>
          </w:p>
        </w:tc>
        <w:tc>
          <w:tcPr>
            <w:tcW w:w="78"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
              <w:rPr>
                <w:sz w:val="22"/>
              </w:rPr>
            </w:pPr>
          </w:p>
          <w:p>
            <w:pPr>
              <w:pStyle w:val="TableParagraph"/>
              <w:spacing w:line="20" w:lineRule="exact"/>
              <w:ind w:left="-4" w:right="-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spacing w:line="172" w:lineRule="exact"/>
              <w:ind w:left="1511" w:right="-2074"/>
              <w:jc w:val="center"/>
              <w:rPr>
                <w:sz w:val="16"/>
              </w:rPr>
            </w:pPr>
            <w:r>
              <w:rPr>
                <w:spacing w:val="-2"/>
                <w:sz w:val="16"/>
              </w:rPr>
              <w:t>MaxLevel</w:t>
            </w:r>
          </w:p>
        </w:tc>
        <w:tc>
          <w:tcPr>
            <w:tcW w:w="12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6" w:right="-5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8" w:right="-5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spacing w:line="172" w:lineRule="exact"/>
              <w:ind w:left="2383" w:right="-2693"/>
              <w:jc w:val="center"/>
              <w:rPr>
                <w:sz w:val="16"/>
              </w:rPr>
            </w:pPr>
            <w:r>
              <w:rPr>
                <w:sz w:val="16"/>
              </w:rPr>
              <w:t>Notes</w:t>
            </w:r>
          </w:p>
        </w:tc>
        <w:tc>
          <w:tcPr>
            <w:tcW w:w="121" w:type="dxa"/>
          </w:tcPr>
          <w:p>
            <w:pPr>
              <w:pStyle w:val="TableParagraph"/>
              <w:spacing w:before="7"/>
              <w:rPr>
                <w:sz w:val="22"/>
              </w:rPr>
            </w:pPr>
          </w:p>
          <w:p>
            <w:pPr>
              <w:pStyle w:val="TableParagraph"/>
              <w:spacing w:line="20" w:lineRule="exact"/>
              <w:ind w:left="-10" w:right="-5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line="172" w:lineRule="exact"/>
              <w:ind w:right="-375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3000" w:type="dxa"/>
          </w:tcPr>
          <w:p>
            <w:pPr>
              <w:pStyle w:val="TableParagraph"/>
              <w:tabs>
                <w:tab w:pos="1156" w:val="left" w:leader="none"/>
              </w:tabs>
              <w:spacing w:before="71"/>
              <w:ind w:left="16"/>
              <w:rPr>
                <w:sz w:val="16"/>
              </w:rPr>
            </w:pPr>
            <w:r>
              <w:rPr>
                <w:sz w:val="16"/>
              </w:rPr>
              <w:t>14.2.4</w:t>
              <w:tab/>
              <w:t>Wines (other than</w:t>
            </w:r>
            <w:r>
              <w:rPr>
                <w:spacing w:val="-3"/>
                <w:sz w:val="16"/>
              </w:rPr>
              <w:t> </w:t>
            </w:r>
            <w:r>
              <w:rPr>
                <w:sz w:val="16"/>
              </w:rPr>
              <w:t>grape)</w:t>
            </w: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315" w:type="dxa"/>
            <w:tcBorders>
              <w:top w:val="single" w:sz="8" w:space="0" w:color="000000"/>
            </w:tcBorders>
          </w:tcPr>
          <w:p>
            <w:pPr>
              <w:pStyle w:val="TableParagraph"/>
              <w:rPr>
                <w:rFonts w:ascii="Times New Roman"/>
                <w:sz w:val="16"/>
              </w:rPr>
            </w:pPr>
          </w:p>
        </w:tc>
        <w:tc>
          <w:tcPr>
            <w:tcW w:w="89"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283" w:type="dxa"/>
            <w:tcBorders>
              <w:top w:val="single" w:sz="8" w:space="0" w:color="000000"/>
            </w:tcBorders>
          </w:tcPr>
          <w:p>
            <w:pPr>
              <w:pStyle w:val="TableParagraph"/>
              <w:rPr>
                <w:rFonts w:ascii="Times New Roman"/>
                <w:sz w:val="16"/>
              </w:rPr>
            </w:pPr>
          </w:p>
        </w:tc>
        <w:tc>
          <w:tcPr>
            <w:tcW w:w="78"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left="1511" w:right="-2146"/>
              <w:jc w:val="center"/>
              <w:rPr>
                <w:sz w:val="16"/>
              </w:rPr>
            </w:pPr>
            <w:r>
              <w:rPr>
                <w:sz w:val="16"/>
              </w:rPr>
              <w:t>250</w:t>
            </w:r>
            <w:r>
              <w:rPr>
                <w:spacing w:val="-11"/>
                <w:sz w:val="16"/>
              </w:rPr>
              <w:t> </w:t>
            </w:r>
            <w:r>
              <w:rPr>
                <w:sz w:val="16"/>
              </w:rPr>
              <w:t>mg/kg</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spacing w:before="71"/>
              <w:ind w:left="2511" w:right="-2578"/>
              <w:jc w:val="center"/>
              <w:rPr>
                <w:sz w:val="16"/>
              </w:rPr>
            </w:pPr>
            <w:r>
              <w:rPr>
                <w:sz w:val="16"/>
              </w:rPr>
              <w:t>18</w:t>
            </w: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spacing w:before="71"/>
              <w:ind w:right="-3370"/>
              <w:jc w:val="right"/>
              <w:rPr>
                <w:sz w:val="16"/>
              </w:rPr>
            </w:pPr>
            <w:r>
              <w:rPr>
                <w:w w:val="95"/>
                <w:sz w:val="16"/>
              </w:rPr>
              <w:t>2004</w:t>
            </w:r>
          </w:p>
        </w:tc>
        <w:tc>
          <w:tcPr>
            <w:tcW w:w="121" w:type="dxa"/>
            <w:tcBorders>
              <w:top w:val="single" w:sz="8" w:space="0" w:color="000000"/>
            </w:tcBorders>
          </w:tcPr>
          <w:p>
            <w:pPr>
              <w:pStyle w:val="TableParagraph"/>
              <w:rPr>
                <w:rFonts w:ascii="Times New Roman"/>
                <w:sz w:val="16"/>
              </w:rPr>
            </w:pPr>
          </w:p>
        </w:tc>
      </w:tr>
      <w:tr>
        <w:trPr>
          <w:trHeight w:val="447" w:hRule="atLeast"/>
        </w:trPr>
        <w:tc>
          <w:tcPr>
            <w:tcW w:w="3000" w:type="dxa"/>
            <w:tcBorders>
              <w:bottom w:val="single" w:sz="24" w:space="0" w:color="000000"/>
            </w:tcBorders>
          </w:tcPr>
          <w:p>
            <w:pPr>
              <w:pStyle w:val="TableParagraph"/>
              <w:tabs>
                <w:tab w:pos="1156" w:val="left" w:leader="none"/>
              </w:tabs>
              <w:spacing w:before="81"/>
              <w:ind w:left="16"/>
              <w:rPr>
                <w:sz w:val="16"/>
              </w:rPr>
            </w:pPr>
            <w:r>
              <w:rPr>
                <w:sz w:val="16"/>
              </w:rPr>
              <w:t>14.2.5</w:t>
              <w:tab/>
              <w:t>Mead</w:t>
            </w: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315" w:type="dxa"/>
            <w:tcBorders>
              <w:bottom w:val="single" w:sz="24" w:space="0" w:color="000000"/>
            </w:tcBorders>
          </w:tcPr>
          <w:p>
            <w:pPr>
              <w:pStyle w:val="TableParagraph"/>
              <w:rPr>
                <w:rFonts w:ascii="Times New Roman"/>
                <w:sz w:val="16"/>
              </w:rPr>
            </w:pP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283" w:type="dxa"/>
            <w:tcBorders>
              <w:bottom w:val="single" w:sz="24" w:space="0" w:color="000000"/>
            </w:tcBorders>
          </w:tcPr>
          <w:p>
            <w:pPr>
              <w:pStyle w:val="TableParagraph"/>
              <w:rPr>
                <w:rFonts w:ascii="Times New Roman"/>
                <w:sz w:val="16"/>
              </w:rPr>
            </w:pPr>
          </w:p>
        </w:tc>
        <w:tc>
          <w:tcPr>
            <w:tcW w:w="78"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81"/>
              <w:ind w:left="1511" w:right="-2146"/>
              <w:jc w:val="center"/>
              <w:rPr>
                <w:sz w:val="16"/>
              </w:rPr>
            </w:pPr>
            <w:r>
              <w:rPr>
                <w:sz w:val="16"/>
              </w:rPr>
              <w:t>200</w:t>
            </w:r>
            <w:r>
              <w:rPr>
                <w:spacing w:val="-11"/>
                <w:sz w:val="16"/>
              </w:rPr>
              <w:t> </w:t>
            </w:r>
            <w:r>
              <w:rPr>
                <w:sz w:val="16"/>
              </w:rPr>
              <w:t>mg/kg</w:t>
            </w: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81"/>
              <w:ind w:left="2511" w:right="-2578"/>
              <w:jc w:val="center"/>
              <w:rPr>
                <w:sz w:val="16"/>
              </w:rPr>
            </w:pPr>
            <w:r>
              <w:rPr>
                <w:sz w:val="16"/>
              </w:rPr>
              <w:t>18</w:t>
            </w: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81"/>
              <w:ind w:right="-3370"/>
              <w:jc w:val="right"/>
              <w:rPr>
                <w:sz w:val="16"/>
              </w:rPr>
            </w:pPr>
            <w:r>
              <w:rPr>
                <w:w w:val="95"/>
                <w:sz w:val="16"/>
              </w:rPr>
              <w:t>2004</w:t>
            </w:r>
          </w:p>
        </w:tc>
        <w:tc>
          <w:tcPr>
            <w:tcW w:w="121" w:type="dxa"/>
            <w:tcBorders>
              <w:bottom w:val="single" w:sz="24" w:space="0" w:color="000000"/>
            </w:tcBorders>
          </w:tcPr>
          <w:p>
            <w:pPr>
              <w:pStyle w:val="TableParagraph"/>
              <w:rPr>
                <w:rFonts w:ascii="Times New Roman"/>
                <w:sz w:val="16"/>
              </w:rPr>
            </w:pPr>
          </w:p>
        </w:tc>
      </w:tr>
      <w:tr>
        <w:trPr>
          <w:trHeight w:val="60" w:hRule="atLeast"/>
        </w:trPr>
        <w:tc>
          <w:tcPr>
            <w:tcW w:w="300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315"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283" w:type="dxa"/>
            <w:tcBorders>
              <w:top w:val="single" w:sz="24" w:space="0" w:color="000000"/>
              <w:bottom w:val="single" w:sz="24" w:space="0" w:color="000000"/>
            </w:tcBorders>
          </w:tcPr>
          <w:p>
            <w:pPr>
              <w:pStyle w:val="TableParagraph"/>
              <w:rPr>
                <w:rFonts w:ascii="Times New Roman"/>
                <w:sz w:val="2"/>
              </w:rPr>
            </w:pPr>
          </w:p>
        </w:tc>
        <w:tc>
          <w:tcPr>
            <w:tcW w:w="78"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r>
        <w:trPr>
          <w:trHeight w:val="744" w:hRule="atLeast"/>
        </w:trPr>
        <w:tc>
          <w:tcPr>
            <w:tcW w:w="3000" w:type="dxa"/>
            <w:tcBorders>
              <w:top w:val="single" w:sz="24" w:space="0" w:color="000000"/>
              <w:bottom w:val="single" w:sz="24" w:space="0" w:color="000000"/>
            </w:tcBorders>
          </w:tcPr>
          <w:p>
            <w:pPr>
              <w:pStyle w:val="TableParagraph"/>
              <w:spacing w:before="55"/>
              <w:ind w:left="16"/>
              <w:rPr>
                <w:b/>
                <w:sz w:val="24"/>
              </w:rPr>
            </w:pPr>
            <w:r>
              <w:rPr>
                <w:b/>
                <w:sz w:val="24"/>
              </w:rPr>
              <w:t>ERYTHROSINE</w:t>
            </w:r>
          </w:p>
          <w:p>
            <w:pPr>
              <w:pStyle w:val="TableParagraph"/>
              <w:spacing w:before="99"/>
              <w:ind w:left="16"/>
              <w:rPr>
                <w:sz w:val="16"/>
              </w:rPr>
            </w:pPr>
            <w:r>
              <w:rPr>
                <w:sz w:val="16"/>
              </w:rPr>
              <w:t>Erythrosine</w:t>
            </w:r>
          </w:p>
        </w:tc>
        <w:tc>
          <w:tcPr>
            <w:tcW w:w="120" w:type="dxa"/>
            <w:tcBorders>
              <w:top w:val="single" w:sz="24" w:space="0" w:color="000000"/>
              <w:bottom w:val="single" w:sz="24" w:space="0" w:color="000000"/>
            </w:tcBorders>
          </w:tcPr>
          <w:p>
            <w:pPr>
              <w:pStyle w:val="TableParagraph"/>
              <w:rPr>
                <w:rFonts w:ascii="Times New Roman"/>
                <w:sz w:val="16"/>
              </w:rPr>
            </w:pPr>
          </w:p>
        </w:tc>
        <w:tc>
          <w:tcPr>
            <w:tcW w:w="77" w:type="dxa"/>
            <w:tcBorders>
              <w:top w:val="single" w:sz="24" w:space="0" w:color="000000"/>
              <w:bottom w:val="single" w:sz="24" w:space="0" w:color="000000"/>
            </w:tcBorders>
          </w:tcPr>
          <w:p>
            <w:pPr>
              <w:pStyle w:val="TableParagraph"/>
              <w:rPr>
                <w:rFonts w:ascii="Times New Roman"/>
                <w:sz w:val="16"/>
              </w:rPr>
            </w:pPr>
          </w:p>
        </w:tc>
        <w:tc>
          <w:tcPr>
            <w:tcW w:w="315" w:type="dxa"/>
            <w:tcBorders>
              <w:top w:val="single" w:sz="24" w:space="0" w:color="000000"/>
              <w:bottom w:val="single" w:sz="24" w:space="0" w:color="000000"/>
            </w:tcBorders>
          </w:tcPr>
          <w:p>
            <w:pPr>
              <w:pStyle w:val="TableParagraph"/>
              <w:rPr>
                <w:sz w:val="18"/>
              </w:rPr>
            </w:pPr>
          </w:p>
          <w:p>
            <w:pPr>
              <w:pStyle w:val="TableParagraph"/>
              <w:spacing w:before="5"/>
              <w:rPr>
                <w:sz w:val="19"/>
              </w:rPr>
            </w:pPr>
          </w:p>
          <w:p>
            <w:pPr>
              <w:pStyle w:val="TableParagraph"/>
              <w:ind w:left="-1"/>
              <w:rPr>
                <w:sz w:val="16"/>
              </w:rPr>
            </w:pPr>
            <w:r>
              <w:rPr>
                <w:sz w:val="16"/>
              </w:rPr>
              <w:t>INS:</w:t>
            </w:r>
          </w:p>
        </w:tc>
        <w:tc>
          <w:tcPr>
            <w:tcW w:w="89"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283" w:type="dxa"/>
            <w:tcBorders>
              <w:top w:val="single" w:sz="24" w:space="0" w:color="000000"/>
              <w:bottom w:val="single" w:sz="24" w:space="0" w:color="000000"/>
            </w:tcBorders>
          </w:tcPr>
          <w:p>
            <w:pPr>
              <w:pStyle w:val="TableParagraph"/>
              <w:rPr>
                <w:sz w:val="18"/>
              </w:rPr>
            </w:pPr>
          </w:p>
          <w:p>
            <w:pPr>
              <w:pStyle w:val="TableParagraph"/>
              <w:spacing w:before="5"/>
              <w:rPr>
                <w:sz w:val="19"/>
              </w:rPr>
            </w:pPr>
          </w:p>
          <w:p>
            <w:pPr>
              <w:pStyle w:val="TableParagraph"/>
              <w:ind w:left="15"/>
              <w:rPr>
                <w:sz w:val="16"/>
              </w:rPr>
            </w:pPr>
            <w:r>
              <w:rPr>
                <w:sz w:val="16"/>
              </w:rPr>
              <w:t>127</w:t>
            </w:r>
          </w:p>
        </w:tc>
        <w:tc>
          <w:tcPr>
            <w:tcW w:w="78"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3000" w:type="dxa"/>
            <w:tcBorders>
              <w:top w:val="single" w:sz="24" w:space="0" w:color="000000"/>
            </w:tcBorders>
          </w:tcPr>
          <w:p>
            <w:pPr>
              <w:pStyle w:val="TableParagraph"/>
              <w:tabs>
                <w:tab w:pos="1142" w:val="left" w:leader="none"/>
              </w:tabs>
              <w:spacing w:before="46"/>
              <w:ind w:left="76"/>
              <w:rPr>
                <w:sz w:val="16"/>
              </w:rPr>
            </w:pPr>
            <w:r>
              <w:rPr>
                <w:sz w:val="16"/>
              </w:rPr>
              <w:t>Function:</w:t>
              <w:tab/>
              <w:t>colour</w:t>
            </w:r>
          </w:p>
        </w:tc>
        <w:tc>
          <w:tcPr>
            <w:tcW w:w="120" w:type="dxa"/>
            <w:tcBorders>
              <w:top w:val="single" w:sz="24" w:space="0" w:color="000000"/>
            </w:tcBorders>
          </w:tcPr>
          <w:p>
            <w:pPr>
              <w:pStyle w:val="TableParagraph"/>
              <w:rPr>
                <w:rFonts w:ascii="Times New Roman"/>
                <w:sz w:val="16"/>
              </w:rPr>
            </w:pPr>
          </w:p>
        </w:tc>
        <w:tc>
          <w:tcPr>
            <w:tcW w:w="77" w:type="dxa"/>
            <w:tcBorders>
              <w:top w:val="single" w:sz="24" w:space="0" w:color="000000"/>
            </w:tcBorders>
          </w:tcPr>
          <w:p>
            <w:pPr>
              <w:pStyle w:val="TableParagraph"/>
              <w:rPr>
                <w:rFonts w:ascii="Times New Roman"/>
                <w:sz w:val="16"/>
              </w:rPr>
            </w:pPr>
          </w:p>
        </w:tc>
        <w:tc>
          <w:tcPr>
            <w:tcW w:w="315" w:type="dxa"/>
            <w:tcBorders>
              <w:top w:val="single" w:sz="24" w:space="0" w:color="000000"/>
              <w:bottom w:val="single" w:sz="8" w:space="0" w:color="000000"/>
            </w:tcBorders>
          </w:tcPr>
          <w:p>
            <w:pPr>
              <w:pStyle w:val="TableParagraph"/>
              <w:rPr>
                <w:rFonts w:ascii="Times New Roman"/>
                <w:sz w:val="16"/>
              </w:rPr>
            </w:pPr>
          </w:p>
        </w:tc>
        <w:tc>
          <w:tcPr>
            <w:tcW w:w="89"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283" w:type="dxa"/>
            <w:tcBorders>
              <w:top w:val="single" w:sz="24" w:space="0" w:color="000000"/>
              <w:bottom w:val="single" w:sz="8" w:space="0" w:color="000000"/>
            </w:tcBorders>
          </w:tcPr>
          <w:p>
            <w:pPr>
              <w:pStyle w:val="TableParagraph"/>
              <w:rPr>
                <w:rFonts w:ascii="Times New Roman"/>
                <w:sz w:val="16"/>
              </w:rPr>
            </w:pPr>
          </w:p>
        </w:tc>
        <w:tc>
          <w:tcPr>
            <w:tcW w:w="78"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4" w:right="-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6" w:right="-5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8" w:right="-5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0" w:right="-5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2" w:right="-5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3000" w:type="dxa"/>
          </w:tcPr>
          <w:p>
            <w:pPr>
              <w:pStyle w:val="TableParagraph"/>
              <w:tabs>
                <w:tab w:pos="1216" w:val="left" w:leader="none"/>
              </w:tabs>
              <w:spacing w:line="171" w:lineRule="exact"/>
              <w:ind w:left="16"/>
              <w:rPr>
                <w:sz w:val="16"/>
              </w:rPr>
            </w:pPr>
            <w:r>
              <w:rPr>
                <w:sz w:val="16"/>
              </w:rPr>
              <w:t>FoodCatNo</w:t>
              <w:tab/>
              <w:t>FoodCategory</w:t>
            </w: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315" w:type="dxa"/>
            <w:tcBorders>
              <w:top w:val="single" w:sz="8" w:space="0" w:color="000000"/>
              <w:bottom w:val="single" w:sz="8" w:space="0" w:color="000000"/>
            </w:tcBorders>
          </w:tcPr>
          <w:p>
            <w:pPr>
              <w:pStyle w:val="TableParagraph"/>
              <w:rPr>
                <w:rFonts w:ascii="Times New Roman"/>
                <w:sz w:val="16"/>
              </w:rPr>
            </w:pPr>
          </w:p>
        </w:tc>
        <w:tc>
          <w:tcPr>
            <w:tcW w:w="89"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83" w:type="dxa"/>
            <w:tcBorders>
              <w:top w:val="single" w:sz="8" w:space="0" w:color="000000"/>
              <w:bottom w:val="single" w:sz="8" w:space="0" w:color="000000"/>
            </w:tcBorders>
          </w:tcPr>
          <w:p>
            <w:pPr>
              <w:pStyle w:val="TableParagraph"/>
              <w:rPr>
                <w:rFonts w:ascii="Times New Roman"/>
                <w:sz w:val="16"/>
              </w:rPr>
            </w:pPr>
          </w:p>
        </w:tc>
        <w:tc>
          <w:tcPr>
            <w:tcW w:w="78"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
              <w:rPr>
                <w:sz w:val="22"/>
              </w:rPr>
            </w:pPr>
          </w:p>
          <w:p>
            <w:pPr>
              <w:pStyle w:val="TableParagraph"/>
              <w:spacing w:line="20" w:lineRule="exact"/>
              <w:ind w:left="-4" w:right="-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spacing w:line="171" w:lineRule="exact"/>
              <w:ind w:left="1511" w:right="-2074"/>
              <w:jc w:val="center"/>
              <w:rPr>
                <w:sz w:val="16"/>
              </w:rPr>
            </w:pPr>
            <w:r>
              <w:rPr>
                <w:spacing w:val="-2"/>
                <w:sz w:val="16"/>
              </w:rPr>
              <w:t>MaxLevel</w:t>
            </w:r>
          </w:p>
        </w:tc>
        <w:tc>
          <w:tcPr>
            <w:tcW w:w="12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6" w:right="-5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8" w:right="-5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spacing w:line="171" w:lineRule="exact"/>
              <w:ind w:left="2383" w:right="-2693"/>
              <w:jc w:val="center"/>
              <w:rPr>
                <w:sz w:val="16"/>
              </w:rPr>
            </w:pPr>
            <w:r>
              <w:rPr>
                <w:sz w:val="16"/>
              </w:rPr>
              <w:t>Notes</w:t>
            </w:r>
          </w:p>
        </w:tc>
        <w:tc>
          <w:tcPr>
            <w:tcW w:w="121" w:type="dxa"/>
          </w:tcPr>
          <w:p>
            <w:pPr>
              <w:pStyle w:val="TableParagraph"/>
              <w:spacing w:before="7"/>
              <w:rPr>
                <w:sz w:val="22"/>
              </w:rPr>
            </w:pPr>
          </w:p>
          <w:p>
            <w:pPr>
              <w:pStyle w:val="TableParagraph"/>
              <w:spacing w:line="20" w:lineRule="exact"/>
              <w:ind w:left="-10" w:right="-5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line="171" w:lineRule="exact"/>
              <w:ind w:right="-375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3000" w:type="dxa"/>
            <w:tcBorders>
              <w:bottom w:val="single" w:sz="24" w:space="0" w:color="000000"/>
            </w:tcBorders>
          </w:tcPr>
          <w:p>
            <w:pPr>
              <w:pStyle w:val="TableParagraph"/>
              <w:tabs>
                <w:tab w:pos="1156" w:val="left" w:leader="none"/>
              </w:tabs>
              <w:spacing w:before="69"/>
              <w:ind w:left="16"/>
              <w:rPr>
                <w:sz w:val="16"/>
              </w:rPr>
            </w:pPr>
            <w:r>
              <w:rPr>
                <w:sz w:val="16"/>
              </w:rPr>
              <w:t>04.1.2.7</w:t>
              <w:tab/>
              <w:t>Candied fruit</w:t>
            </w: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315" w:type="dxa"/>
            <w:tcBorders>
              <w:top w:val="single" w:sz="8" w:space="0" w:color="000000"/>
              <w:bottom w:val="single" w:sz="24" w:space="0" w:color="000000"/>
            </w:tcBorders>
          </w:tcPr>
          <w:p>
            <w:pPr>
              <w:pStyle w:val="TableParagraph"/>
              <w:rPr>
                <w:rFonts w:ascii="Times New Roman"/>
                <w:sz w:val="16"/>
              </w:rPr>
            </w:pPr>
          </w:p>
        </w:tc>
        <w:tc>
          <w:tcPr>
            <w:tcW w:w="89"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283" w:type="dxa"/>
            <w:tcBorders>
              <w:top w:val="single" w:sz="8" w:space="0" w:color="000000"/>
              <w:bottom w:val="single" w:sz="24" w:space="0" w:color="000000"/>
            </w:tcBorders>
          </w:tcPr>
          <w:p>
            <w:pPr>
              <w:pStyle w:val="TableParagraph"/>
              <w:rPr>
                <w:rFonts w:ascii="Times New Roman"/>
                <w:sz w:val="16"/>
              </w:rPr>
            </w:pPr>
          </w:p>
        </w:tc>
        <w:tc>
          <w:tcPr>
            <w:tcW w:w="78"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69"/>
              <w:ind w:left="1510" w:right="-2146"/>
              <w:jc w:val="center"/>
              <w:rPr>
                <w:sz w:val="16"/>
              </w:rPr>
            </w:pPr>
            <w:r>
              <w:rPr>
                <w:sz w:val="16"/>
              </w:rPr>
              <w:t>200</w:t>
            </w:r>
            <w:r>
              <w:rPr>
                <w:spacing w:val="-11"/>
                <w:sz w:val="16"/>
              </w:rPr>
              <w:t> </w:t>
            </w:r>
            <w:r>
              <w:rPr>
                <w:sz w:val="16"/>
              </w:rPr>
              <w:t>mg/kg</w:t>
            </w: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spacing w:before="69"/>
              <w:ind w:left="2511" w:right="-2578"/>
              <w:jc w:val="center"/>
              <w:rPr>
                <w:sz w:val="16"/>
              </w:rPr>
            </w:pPr>
            <w:r>
              <w:rPr>
                <w:sz w:val="16"/>
              </w:rPr>
              <w:t>54</w:t>
            </w:r>
          </w:p>
        </w:tc>
        <w:tc>
          <w:tcPr>
            <w:tcW w:w="12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69"/>
              <w:ind w:right="-3370"/>
              <w:jc w:val="right"/>
              <w:rPr>
                <w:sz w:val="16"/>
              </w:rPr>
            </w:pPr>
            <w:r>
              <w:rPr>
                <w:w w:val="95"/>
                <w:sz w:val="16"/>
              </w:rPr>
              <w:t>2005</w:t>
            </w:r>
          </w:p>
        </w:tc>
        <w:tc>
          <w:tcPr>
            <w:tcW w:w="121"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300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315"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283" w:type="dxa"/>
            <w:tcBorders>
              <w:top w:val="single" w:sz="24" w:space="0" w:color="000000"/>
              <w:bottom w:val="single" w:sz="24" w:space="0" w:color="000000"/>
            </w:tcBorders>
          </w:tcPr>
          <w:p>
            <w:pPr>
              <w:pStyle w:val="TableParagraph"/>
              <w:rPr>
                <w:rFonts w:ascii="Times New Roman"/>
                <w:sz w:val="2"/>
              </w:rPr>
            </w:pPr>
          </w:p>
        </w:tc>
        <w:tc>
          <w:tcPr>
            <w:tcW w:w="78"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pict>
          <v:rect style="position:absolute;margin-left:57.599998pt;margin-top:-49.293797pt;width:6pt;height:.95996pt;mso-position-horizontal-relative:page;mso-position-vertical-relative:paragraph;z-index:-3704944" filled="true" fillcolor="#000000" stroked="false">
            <v:fill type="solid"/>
            <w10:wrap type="none"/>
          </v:rect>
        </w:pict>
      </w:r>
      <w:r>
        <w:rPr/>
        <w:pict>
          <v:rect style="position:absolute;margin-left:69.599998pt;margin-top:-49.293797pt;width:6pt;height:.95996pt;mso-position-horizontal-relative:page;mso-position-vertical-relative:paragraph;z-index:-3704920" filled="true" fillcolor="#000000" stroked="false">
            <v:fill type="solid"/>
            <w10:wrap type="none"/>
          </v:rect>
        </w:pict>
      </w:r>
      <w:r>
        <w:rPr/>
        <w:pict>
          <v:rect style="position:absolute;margin-left:81.599998pt;margin-top:-49.293797pt;width:6pt;height:.95996pt;mso-position-horizontal-relative:page;mso-position-vertical-relative:paragraph;z-index:-3704896" filled="true" fillcolor="#000000" stroked="false">
            <v:fill type="solid"/>
            <w10:wrap type="none"/>
          </v:rect>
        </w:pict>
      </w:r>
      <w:r>
        <w:rPr/>
        <w:pict>
          <v:rect style="position:absolute;margin-left:93.599998pt;margin-top:-49.293797pt;width:6pt;height:.95996pt;mso-position-horizontal-relative:page;mso-position-vertical-relative:paragraph;z-index:-3704872" filled="true" fillcolor="#000000" stroked="false">
            <v:fill type="solid"/>
            <w10:wrap type="none"/>
          </v:rect>
        </w:pict>
      </w:r>
      <w:r>
        <w:rPr/>
        <w:pict>
          <v:rect style="position:absolute;margin-left:105.599998pt;margin-top:-49.293797pt;width:6pt;height:.95996pt;mso-position-horizontal-relative:page;mso-position-vertical-relative:paragraph;z-index:-3704848" filled="true" fillcolor="#000000" stroked="false">
            <v:fill type="solid"/>
            <w10:wrap type="none"/>
          </v:rect>
        </w:pict>
      </w:r>
      <w:r>
        <w:rPr/>
        <w:pict>
          <v:rect style="position:absolute;margin-left:117.599998pt;margin-top:-49.293797pt;width:6pt;height:.95996pt;mso-position-horizontal-relative:page;mso-position-vertical-relative:paragraph;z-index:-3704824" filled="true" fillcolor="#000000" stroked="false">
            <v:fill type="solid"/>
            <w10:wrap type="none"/>
          </v:rect>
        </w:pict>
      </w:r>
      <w:r>
        <w:rPr/>
        <w:pict>
          <v:rect style="position:absolute;margin-left:129.600006pt;margin-top:-49.293797pt;width:6pt;height:.95996pt;mso-position-horizontal-relative:page;mso-position-vertical-relative:paragraph;z-index:-3704800" filled="true" fillcolor="#000000" stroked="false">
            <v:fill type="solid"/>
            <w10:wrap type="none"/>
          </v:rect>
        </w:pict>
      </w:r>
      <w:r>
        <w:rPr/>
        <w:pict>
          <v:rect style="position:absolute;margin-left:141.600006pt;margin-top:-49.293797pt;width:6pt;height:.95996pt;mso-position-horizontal-relative:page;mso-position-vertical-relative:paragraph;z-index:-3704776" filled="true" fillcolor="#000000" stroked="false">
            <v:fill type="solid"/>
            <w10:wrap type="none"/>
          </v:rect>
        </w:pict>
      </w:r>
      <w:r>
        <w:rPr/>
        <w:pict>
          <v:rect style="position:absolute;margin-left:153.600006pt;margin-top:-49.293797pt;width:6pt;height:.95996pt;mso-position-horizontal-relative:page;mso-position-vertical-relative:paragraph;z-index:-3704752" filled="true" fillcolor="#000000" stroked="false">
            <v:fill type="solid"/>
            <w10:wrap type="none"/>
          </v:rect>
        </w:pict>
      </w:r>
      <w:r>
        <w:rPr/>
        <w:pict>
          <v:rect style="position:absolute;margin-left:165.600006pt;margin-top:-49.293797pt;width:6pt;height:.95996pt;mso-position-horizontal-relative:page;mso-position-vertical-relative:paragraph;z-index:-3704728" filled="true" fillcolor="#000000" stroked="false">
            <v:fill type="solid"/>
            <w10:wrap type="none"/>
          </v:rect>
        </w:pict>
      </w:r>
      <w:r>
        <w:rPr/>
        <w:pict>
          <v:rect style="position:absolute;margin-left:177.600006pt;margin-top:-49.293797pt;width:6pt;height:.95996pt;mso-position-horizontal-relative:page;mso-position-vertical-relative:paragraph;z-index:-3704704" filled="true" fillcolor="#000000" stroked="false">
            <v:fill type="solid"/>
            <w10:wrap type="none"/>
          </v:rect>
        </w:pict>
      </w:r>
      <w:r>
        <w:rPr/>
        <w:pict>
          <v:rect style="position:absolute;margin-left:189.600006pt;margin-top:-49.293797pt;width:6pt;height:.95996pt;mso-position-horizontal-relative:page;mso-position-vertical-relative:paragraph;z-index:-3704680" filled="true" fillcolor="#000000" stroked="false">
            <v:fill type="solid"/>
            <w10:wrap type="none"/>
          </v:rect>
        </w:pict>
      </w:r>
      <w:r>
        <w:rPr/>
        <w:pict>
          <v:rect style="position:absolute;margin-left:333.600006pt;margin-top:-49.293797pt;width:6pt;height:.95996pt;mso-position-horizontal-relative:page;mso-position-vertical-relative:paragraph;z-index:-3704656" filled="true" fillcolor="#000000" stroked="false">
            <v:fill type="solid"/>
            <w10:wrap type="none"/>
          </v:rect>
        </w:pict>
      </w:r>
      <w:r>
        <w:rPr/>
        <w:pict>
          <v:rect style="position:absolute;margin-left:357.600006pt;margin-top:-49.293797pt;width:6pt;height:.95996pt;mso-position-horizontal-relative:page;mso-position-vertical-relative:paragraph;z-index:-3704632" filled="true" fillcolor="#000000" stroked="false">
            <v:fill type="solid"/>
            <w10:wrap type="none"/>
          </v:rect>
        </w:pict>
      </w:r>
      <w:r>
        <w:rPr/>
        <w:pict>
          <v:rect style="position:absolute;margin-left:369.600006pt;margin-top:-49.293797pt;width:6pt;height:.95996pt;mso-position-horizontal-relative:page;mso-position-vertical-relative:paragraph;z-index:-3704608" filled="true" fillcolor="#000000" stroked="false">
            <v:fill type="solid"/>
            <w10:wrap type="none"/>
          </v:rect>
        </w:pict>
      </w:r>
      <w:r>
        <w:rPr/>
        <w:pict>
          <v:rect style="position:absolute;margin-left:405.600006pt;margin-top:-49.293797pt;width:6pt;height:.95996pt;mso-position-horizontal-relative:page;mso-position-vertical-relative:paragraph;z-index:-3704584" filled="true" fillcolor="#000000" stroked="false">
            <v:fill type="solid"/>
            <w10:wrap type="none"/>
          </v:rect>
        </w:pict>
      </w:r>
      <w:r>
        <w:rPr/>
        <w:pict>
          <v:rect style="position:absolute;margin-left:429.600006pt;margin-top:-49.293797pt;width:6pt;height:.95996pt;mso-position-horizontal-relative:page;mso-position-vertical-relative:paragraph;z-index:-3704560" filled="true" fillcolor="#000000" stroked="false">
            <v:fill type="solid"/>
            <w10:wrap type="none"/>
          </v:rect>
        </w:pict>
      </w:r>
      <w:r>
        <w:rPr/>
        <w:pict>
          <v:rect style="position:absolute;margin-left:465.600006pt;margin-top:-49.293797pt;width:6pt;height:.95996pt;mso-position-horizontal-relative:page;mso-position-vertical-relative:paragraph;z-index:-3704536" filled="true" fillcolor="#000000" stroked="false">
            <v:fill type="solid"/>
            <w10:wrap type="none"/>
          </v:rect>
        </w:pict>
      </w:r>
      <w:r>
        <w:rPr/>
        <w:pict>
          <v:rect style="position:absolute;margin-left:477.600006pt;margin-top:-49.293797pt;width:6pt;height:.95996pt;mso-position-horizontal-relative:page;mso-position-vertical-relative:paragraph;z-index:-3704512" filled="true" fillcolor="#000000" stroked="false">
            <v:fill type="solid"/>
            <w10:wrap type="none"/>
          </v:rect>
        </w:pict>
      </w:r>
      <w:r>
        <w:rPr/>
        <w:pict>
          <v:rect style="position:absolute;margin-left:489.600006pt;margin-top:-49.293797pt;width:6pt;height:.95996pt;mso-position-horizontal-relative:page;mso-position-vertical-relative:paragraph;z-index:-3704488" filled="true" fillcolor="#000000" stroked="false">
            <v:fill type="solid"/>
            <w10:wrap type="none"/>
          </v:rect>
        </w:pict>
      </w:r>
      <w:r>
        <w:rPr/>
        <w:pict>
          <v:rect style="position:absolute;margin-left:501.600006pt;margin-top:-49.293797pt;width:6pt;height:.95996pt;mso-position-horizontal-relative:page;mso-position-vertical-relative:paragraph;z-index:-3704464" filled="true" fillcolor="#000000" stroked="false">
            <v:fill type="solid"/>
            <w10:wrap type="none"/>
          </v:rect>
        </w:pict>
      </w:r>
      <w:r>
        <w:rPr/>
        <w:pict>
          <v:rect style="position:absolute;margin-left:57.599998pt;margin-top:-34.293797pt;width:6pt;height:.95996pt;mso-position-horizontal-relative:page;mso-position-vertical-relative:paragraph;z-index:-3704440" filled="true" fillcolor="#000000" stroked="false">
            <v:fill type="solid"/>
            <w10:wrap type="none"/>
          </v:rect>
        </w:pict>
      </w:r>
      <w:r>
        <w:rPr/>
        <w:pict>
          <v:rect style="position:absolute;margin-left:69.599998pt;margin-top:-34.293797pt;width:6pt;height:.95996pt;mso-position-horizontal-relative:page;mso-position-vertical-relative:paragraph;z-index:-3704416" filled="true" fillcolor="#000000" stroked="false">
            <v:fill type="solid"/>
            <w10:wrap type="none"/>
          </v:rect>
        </w:pict>
      </w:r>
      <w:r>
        <w:rPr/>
        <w:pict>
          <v:rect style="position:absolute;margin-left:81.599998pt;margin-top:-34.293797pt;width:6pt;height:.95996pt;mso-position-horizontal-relative:page;mso-position-vertical-relative:paragraph;z-index:-3704392" filled="true" fillcolor="#000000" stroked="false">
            <v:fill type="solid"/>
            <w10:wrap type="none"/>
          </v:rect>
        </w:pict>
      </w:r>
      <w:r>
        <w:rPr/>
        <w:pict>
          <v:rect style="position:absolute;margin-left:93.599998pt;margin-top:-34.293797pt;width:6pt;height:.95996pt;mso-position-horizontal-relative:page;mso-position-vertical-relative:paragraph;z-index:-3704368" filled="true" fillcolor="#000000" stroked="false">
            <v:fill type="solid"/>
            <w10:wrap type="none"/>
          </v:rect>
        </w:pict>
      </w:r>
      <w:r>
        <w:rPr/>
        <w:pict>
          <v:rect style="position:absolute;margin-left:105.599998pt;margin-top:-34.293797pt;width:6pt;height:.95996pt;mso-position-horizontal-relative:page;mso-position-vertical-relative:paragraph;z-index:-3704344" filled="true" fillcolor="#000000" stroked="false">
            <v:fill type="solid"/>
            <w10:wrap type="none"/>
          </v:rect>
        </w:pict>
      </w:r>
      <w:r>
        <w:rPr/>
        <w:pict>
          <v:rect style="position:absolute;margin-left:117.599998pt;margin-top:-34.293797pt;width:6pt;height:.95996pt;mso-position-horizontal-relative:page;mso-position-vertical-relative:paragraph;z-index:-3704320" filled="true" fillcolor="#000000" stroked="false">
            <v:fill type="solid"/>
            <w10:wrap type="none"/>
          </v:rect>
        </w:pict>
      </w:r>
      <w:r>
        <w:rPr/>
        <w:pict>
          <v:rect style="position:absolute;margin-left:129.600006pt;margin-top:-34.293797pt;width:6pt;height:.95996pt;mso-position-horizontal-relative:page;mso-position-vertical-relative:paragraph;z-index:-3704296" filled="true" fillcolor="#000000" stroked="false">
            <v:fill type="solid"/>
            <w10:wrap type="none"/>
          </v:rect>
        </w:pict>
      </w:r>
      <w:r>
        <w:rPr/>
        <w:pict>
          <v:rect style="position:absolute;margin-left:141.600006pt;margin-top:-34.293797pt;width:6pt;height:.95996pt;mso-position-horizontal-relative:page;mso-position-vertical-relative:paragraph;z-index:-3704272" filled="true" fillcolor="#000000" stroked="false">
            <v:fill type="solid"/>
            <w10:wrap type="none"/>
          </v:rect>
        </w:pict>
      </w:r>
      <w:r>
        <w:rPr/>
        <w:pict>
          <v:rect style="position:absolute;margin-left:153.600006pt;margin-top:-34.293797pt;width:6pt;height:.95996pt;mso-position-horizontal-relative:page;mso-position-vertical-relative:paragraph;z-index:-3704248" filled="true" fillcolor="#000000" stroked="false">
            <v:fill type="solid"/>
            <w10:wrap type="none"/>
          </v:rect>
        </w:pict>
      </w:r>
      <w:r>
        <w:rPr/>
        <w:pict>
          <v:rect style="position:absolute;margin-left:165.600006pt;margin-top:-34.293797pt;width:6pt;height:.95996pt;mso-position-horizontal-relative:page;mso-position-vertical-relative:paragraph;z-index:-3704224" filled="true" fillcolor="#000000" stroked="false">
            <v:fill type="solid"/>
            <w10:wrap type="none"/>
          </v:rect>
        </w:pict>
      </w:r>
      <w:r>
        <w:rPr/>
        <w:pict>
          <v:rect style="position:absolute;margin-left:177.600006pt;margin-top:-34.293797pt;width:6pt;height:.95996pt;mso-position-horizontal-relative:page;mso-position-vertical-relative:paragraph;z-index:-3704200" filled="true" fillcolor="#000000" stroked="false">
            <v:fill type="solid"/>
            <w10:wrap type="none"/>
          </v:rect>
        </w:pict>
      </w:r>
      <w:r>
        <w:rPr/>
        <w:pict>
          <v:rect style="position:absolute;margin-left:189.600006pt;margin-top:-34.293797pt;width:6pt;height:.95996pt;mso-position-horizontal-relative:page;mso-position-vertical-relative:paragraph;z-index:-3704176" filled="true" fillcolor="#000000" stroked="false">
            <v:fill type="solid"/>
            <w10:wrap type="none"/>
          </v:rect>
        </w:pict>
      </w:r>
      <w:r>
        <w:rPr/>
        <w:pict>
          <v:rect style="position:absolute;margin-left:321.600006pt;margin-top:-34.293797pt;width:6pt;height:.95996pt;mso-position-horizontal-relative:page;mso-position-vertical-relative:paragraph;z-index:-3704152" filled="true" fillcolor="#000000" stroked="false">
            <v:fill type="solid"/>
            <w10:wrap type="none"/>
          </v:rect>
        </w:pict>
      </w:r>
      <w:r>
        <w:rPr/>
        <w:pict>
          <v:rect style="position:absolute;margin-left:333.600006pt;margin-top:-34.293797pt;width:6pt;height:.95996pt;mso-position-horizontal-relative:page;mso-position-vertical-relative:paragraph;z-index:-3704128" filled="true" fillcolor="#000000" stroked="false">
            <v:fill type="solid"/>
            <w10:wrap type="none"/>
          </v:rect>
        </w:pict>
      </w:r>
      <w:r>
        <w:rPr/>
        <w:pict>
          <v:rect style="position:absolute;margin-left:357.600006pt;margin-top:-34.293797pt;width:6pt;height:.95996pt;mso-position-horizontal-relative:page;mso-position-vertical-relative:paragraph;z-index:-3704104" filled="true" fillcolor="#000000" stroked="false">
            <v:fill type="solid"/>
            <w10:wrap type="none"/>
          </v:rect>
        </w:pict>
      </w:r>
      <w:r>
        <w:rPr/>
        <w:pict>
          <v:rect style="position:absolute;margin-left:369.600006pt;margin-top:-34.293797pt;width:6pt;height:.95996pt;mso-position-horizontal-relative:page;mso-position-vertical-relative:paragraph;z-index:-3704080" filled="true" fillcolor="#000000" stroked="false">
            <v:fill type="solid"/>
            <w10:wrap type="none"/>
          </v:rect>
        </w:pict>
      </w:r>
      <w:r>
        <w:rPr/>
        <w:pict>
          <v:rect style="position:absolute;margin-left:405.600006pt;margin-top:-34.293797pt;width:6pt;height:.95996pt;mso-position-horizontal-relative:page;mso-position-vertical-relative:paragraph;z-index:-3704056" filled="true" fillcolor="#000000" stroked="false">
            <v:fill type="solid"/>
            <w10:wrap type="none"/>
          </v:rect>
        </w:pict>
      </w:r>
      <w:r>
        <w:rPr/>
        <w:pict>
          <v:rect style="position:absolute;margin-left:429.600006pt;margin-top:-34.293797pt;width:6pt;height:.95996pt;mso-position-horizontal-relative:page;mso-position-vertical-relative:paragraph;z-index:-3704032" filled="true" fillcolor="#000000" stroked="false">
            <v:fill type="solid"/>
            <w10:wrap type="none"/>
          </v:rect>
        </w:pict>
      </w:r>
      <w:r>
        <w:rPr/>
        <w:pict>
          <v:rect style="position:absolute;margin-left:465.600006pt;margin-top:-34.293797pt;width:6pt;height:.95996pt;mso-position-horizontal-relative:page;mso-position-vertical-relative:paragraph;z-index:-3704008" filled="true" fillcolor="#000000" stroked="false">
            <v:fill type="solid"/>
            <w10:wrap type="none"/>
          </v:rect>
        </w:pict>
      </w:r>
      <w:r>
        <w:rPr/>
        <w:pict>
          <v:rect style="position:absolute;margin-left:477.600006pt;margin-top:-34.293797pt;width:6pt;height:.95996pt;mso-position-horizontal-relative:page;mso-position-vertical-relative:paragraph;z-index:-3703984" filled="true" fillcolor="#000000" stroked="false">
            <v:fill type="solid"/>
            <w10:wrap type="none"/>
          </v:rect>
        </w:pict>
      </w:r>
      <w:r>
        <w:rPr/>
        <w:pict>
          <v:rect style="position:absolute;margin-left:489.600006pt;margin-top:-34.293797pt;width:6pt;height:.95996pt;mso-position-horizontal-relative:page;mso-position-vertical-relative:paragraph;z-index:-3703960" filled="true" fillcolor="#000000" stroked="false">
            <v:fill type="solid"/>
            <w10:wrap type="none"/>
          </v:rect>
        </w:pict>
      </w:r>
      <w:r>
        <w:rPr/>
        <w:pict>
          <v:rect style="position:absolute;margin-left:501.600006pt;margin-top:-34.293797pt;width:6pt;height:.95996pt;mso-position-horizontal-relative:page;mso-position-vertical-relative:paragraph;z-index:-3703936" filled="true" fillcolor="#000000" stroked="false">
            <v:fill type="solid"/>
            <w10:wrap type="none"/>
          </v:rect>
        </w:pict>
      </w:r>
      <w:r>
        <w:rPr/>
        <w:t>ETHYLENE DIAMINE TETRA ACETATES</w:t>
      </w:r>
    </w:p>
    <w:p>
      <w:pPr>
        <w:spacing w:after="0"/>
        <w:sectPr>
          <w:headerReference w:type="default" r:id="rId45"/>
          <w:pgSz w:w="11910" w:h="16840"/>
          <w:pgMar w:header="1463" w:footer="0" w:top="2180" w:bottom="280" w:left="1000" w:right="1020"/>
          <w:pgNumType w:start="110"/>
        </w:sectPr>
      </w:pPr>
    </w:p>
    <w:p>
      <w:pPr>
        <w:spacing w:before="99"/>
        <w:ind w:left="168" w:right="28" w:firstLine="0"/>
        <w:jc w:val="left"/>
        <w:rPr>
          <w:sz w:val="16"/>
        </w:rPr>
      </w:pPr>
      <w:r>
        <w:rPr/>
        <w:pict>
          <v:rect style="position:absolute;margin-left:57.599998pt;margin-top:53.97422pt;width:6pt;height:.95999pt;mso-position-horizontal-relative:page;mso-position-vertical-relative:paragraph;z-index:-3703912" filled="true" fillcolor="#000000" stroked="false">
            <v:fill type="solid"/>
            <w10:wrap type="none"/>
          </v:rect>
        </w:pict>
      </w:r>
      <w:r>
        <w:rPr/>
        <w:pict>
          <v:rect style="position:absolute;margin-left:69.599998pt;margin-top:53.97422pt;width:6pt;height:.95999pt;mso-position-horizontal-relative:page;mso-position-vertical-relative:paragraph;z-index:-3703888" filled="true" fillcolor="#000000" stroked="false">
            <v:fill type="solid"/>
            <w10:wrap type="none"/>
          </v:rect>
        </w:pict>
      </w:r>
      <w:r>
        <w:rPr/>
        <w:pict>
          <v:rect style="position:absolute;margin-left:81.599998pt;margin-top:53.97422pt;width:6pt;height:.95999pt;mso-position-horizontal-relative:page;mso-position-vertical-relative:paragraph;z-index:-3703864" filled="true" fillcolor="#000000" stroked="false">
            <v:fill type="solid"/>
            <w10:wrap type="none"/>
          </v:rect>
        </w:pict>
      </w:r>
      <w:r>
        <w:rPr/>
        <w:pict>
          <v:rect style="position:absolute;margin-left:117.599998pt;margin-top:53.97422pt;width:6pt;height:.95999pt;mso-position-horizontal-relative:page;mso-position-vertical-relative:paragraph;z-index:-3703840" filled="true" fillcolor="#000000" stroked="false">
            <v:fill type="solid"/>
            <w10:wrap type="none"/>
          </v:rect>
        </w:pict>
      </w:r>
      <w:r>
        <w:rPr/>
        <w:pict>
          <v:rect style="position:absolute;margin-left:129.600006pt;margin-top:53.97422pt;width:6pt;height:.95999pt;mso-position-horizontal-relative:page;mso-position-vertical-relative:paragraph;z-index:-3703816" filled="true" fillcolor="#000000" stroked="false">
            <v:fill type="solid"/>
            <w10:wrap type="none"/>
          </v:rect>
        </w:pict>
      </w:r>
      <w:r>
        <w:rPr/>
        <w:pict>
          <v:rect style="position:absolute;margin-left:141.600006pt;margin-top:53.97422pt;width:6pt;height:.95999pt;mso-position-horizontal-relative:page;mso-position-vertical-relative:paragraph;z-index:-3703792" filled="true" fillcolor="#000000" stroked="false">
            <v:fill type="solid"/>
            <w10:wrap type="none"/>
          </v:rect>
        </w:pict>
      </w:r>
      <w:r>
        <w:rPr/>
        <w:pict>
          <v:rect style="position:absolute;margin-left:153.600006pt;margin-top:53.97422pt;width:6pt;height:.95999pt;mso-position-horizontal-relative:page;mso-position-vertical-relative:paragraph;z-index:-3703768" filled="true" fillcolor="#000000" stroked="false">
            <v:fill type="solid"/>
            <w10:wrap type="none"/>
          </v:rect>
        </w:pict>
      </w:r>
      <w:r>
        <w:rPr/>
        <w:pict>
          <v:rect style="position:absolute;margin-left:165.600006pt;margin-top:53.97422pt;width:6pt;height:.95999pt;mso-position-horizontal-relative:page;mso-position-vertical-relative:paragraph;z-index:-3703744" filled="true" fillcolor="#000000" stroked="false">
            <v:fill type="solid"/>
            <w10:wrap type="none"/>
          </v:rect>
        </w:pict>
      </w:r>
      <w:r>
        <w:rPr/>
        <w:pict>
          <v:rect style="position:absolute;margin-left:177.600006pt;margin-top:53.97422pt;width:6pt;height:.95999pt;mso-position-horizontal-relative:page;mso-position-vertical-relative:paragraph;z-index:-3703720" filled="true" fillcolor="#000000" stroked="false">
            <v:fill type="solid"/>
            <w10:wrap type="none"/>
          </v:rect>
        </w:pict>
      </w:r>
      <w:r>
        <w:rPr/>
        <w:pict>
          <v:rect style="position:absolute;margin-left:189.600006pt;margin-top:53.97422pt;width:6pt;height:.95999pt;mso-position-horizontal-relative:page;mso-position-vertical-relative:paragraph;z-index:-3703696" filled="true" fillcolor="#000000" stroked="false">
            <v:fill type="solid"/>
            <w10:wrap type="none"/>
          </v:rect>
        </w:pict>
      </w:r>
      <w:r>
        <w:rPr/>
        <w:pict>
          <v:rect style="position:absolute;margin-left:201.600006pt;margin-top:53.97422pt;width:6pt;height:.95999pt;mso-position-horizontal-relative:page;mso-position-vertical-relative:paragraph;z-index:-3703672" filled="true" fillcolor="#000000" stroked="false">
            <v:fill type="solid"/>
            <w10:wrap type="none"/>
          </v:rect>
        </w:pict>
      </w:r>
      <w:r>
        <w:rPr/>
        <w:pict>
          <v:rect style="position:absolute;margin-left:213.600006pt;margin-top:53.97422pt;width:6pt;height:.95999pt;mso-position-horizontal-relative:page;mso-position-vertical-relative:paragraph;z-index:-3703648" filled="true" fillcolor="#000000" stroked="false">
            <v:fill type="solid"/>
            <w10:wrap type="none"/>
          </v:rect>
        </w:pict>
      </w:r>
      <w:r>
        <w:rPr/>
        <w:pict>
          <v:rect style="position:absolute;margin-left:225.600006pt;margin-top:53.97422pt;width:6pt;height:.95999pt;mso-position-horizontal-relative:page;mso-position-vertical-relative:paragraph;z-index:-3703624" filled="true" fillcolor="#000000" stroked="false">
            <v:fill type="solid"/>
            <w10:wrap type="none"/>
          </v:rect>
        </w:pict>
      </w:r>
      <w:r>
        <w:rPr/>
        <w:pict>
          <v:rect style="position:absolute;margin-left:237.600006pt;margin-top:53.97422pt;width:6pt;height:.95999pt;mso-position-horizontal-relative:page;mso-position-vertical-relative:paragraph;z-index:-3703600" filled="true" fillcolor="#000000" stroked="false">
            <v:fill type="solid"/>
            <w10:wrap type="none"/>
          </v:rect>
        </w:pict>
      </w:r>
      <w:r>
        <w:rPr/>
        <w:pict>
          <v:rect style="position:absolute;margin-left:249.600006pt;margin-top:53.97422pt;width:6pt;height:.95999pt;mso-position-horizontal-relative:page;mso-position-vertical-relative:paragraph;z-index:-3703576" filled="true" fillcolor="#000000" stroked="false">
            <v:fill type="solid"/>
            <w10:wrap type="none"/>
          </v:rect>
        </w:pict>
      </w:r>
      <w:r>
        <w:rPr/>
        <w:pict>
          <v:rect style="position:absolute;margin-left:261.600006pt;margin-top:53.97422pt;width:6pt;height:.95999pt;mso-position-horizontal-relative:page;mso-position-vertical-relative:paragraph;z-index:-3703552" filled="true" fillcolor="#000000" stroked="false">
            <v:fill type="solid"/>
            <w10:wrap type="none"/>
          </v:rect>
        </w:pict>
      </w:r>
      <w:r>
        <w:rPr/>
        <w:pict>
          <v:rect style="position:absolute;margin-left:273.600006pt;margin-top:53.97422pt;width:6pt;height:.95999pt;mso-position-horizontal-relative:page;mso-position-vertical-relative:paragraph;z-index:-3703528" filled="true" fillcolor="#000000" stroked="false">
            <v:fill type="solid"/>
            <w10:wrap type="none"/>
          </v:rect>
        </w:pict>
      </w:r>
      <w:r>
        <w:rPr/>
        <w:pict>
          <v:rect style="position:absolute;margin-left:285.600006pt;margin-top:53.97422pt;width:6pt;height:.95999pt;mso-position-horizontal-relative:page;mso-position-vertical-relative:paragraph;z-index:-3703504" filled="true" fillcolor="#000000" stroked="false">
            <v:fill type="solid"/>
            <w10:wrap type="none"/>
          </v:rect>
        </w:pict>
      </w:r>
      <w:r>
        <w:rPr/>
        <w:pict>
          <v:rect style="position:absolute;margin-left:297.600006pt;margin-top:53.97422pt;width:6pt;height:.95999pt;mso-position-horizontal-relative:page;mso-position-vertical-relative:paragraph;z-index:-3703480" filled="true" fillcolor="#000000" stroked="false">
            <v:fill type="solid"/>
            <w10:wrap type="none"/>
          </v:rect>
        </w:pict>
      </w:r>
      <w:r>
        <w:rPr/>
        <w:pict>
          <v:rect style="position:absolute;margin-left:309.600006pt;margin-top:53.97422pt;width:6pt;height:.95999pt;mso-position-horizontal-relative:page;mso-position-vertical-relative:paragraph;z-index:-3703456" filled="true" fillcolor="#000000" stroked="false">
            <v:fill type="solid"/>
            <w10:wrap type="none"/>
          </v:rect>
        </w:pict>
      </w:r>
      <w:r>
        <w:rPr/>
        <w:pict>
          <v:rect style="position:absolute;margin-left:465.600006pt;margin-top:53.97422pt;width:6pt;height:.95999pt;mso-position-horizontal-relative:page;mso-position-vertical-relative:paragraph;z-index:-3703432" filled="true" fillcolor="#000000" stroked="false">
            <v:fill type="solid"/>
            <w10:wrap type="none"/>
          </v:rect>
        </w:pict>
      </w:r>
      <w:r>
        <w:rPr/>
        <w:pict>
          <v:rect style="position:absolute;margin-left:477.600006pt;margin-top:53.97422pt;width:6pt;height:.95999pt;mso-position-horizontal-relative:page;mso-position-vertical-relative:paragraph;z-index:-3703408" filled="true" fillcolor="#000000" stroked="false">
            <v:fill type="solid"/>
            <w10:wrap type="none"/>
          </v:rect>
        </w:pict>
      </w:r>
      <w:r>
        <w:rPr/>
        <w:pict>
          <v:rect style="position:absolute;margin-left:489.600006pt;margin-top:53.97422pt;width:6pt;height:.95999pt;mso-position-horizontal-relative:page;mso-position-vertical-relative:paragraph;z-index:-3703384" filled="true" fillcolor="#000000" stroked="false">
            <v:fill type="solid"/>
            <w10:wrap type="none"/>
          </v:rect>
        </w:pict>
      </w:r>
      <w:r>
        <w:rPr/>
        <w:pict>
          <v:rect style="position:absolute;margin-left:501.600006pt;margin-top:53.97422pt;width:6pt;height:.95999pt;mso-position-horizontal-relative:page;mso-position-vertical-relative:paragraph;z-index:-3703360" filled="true" fillcolor="#000000" stroked="false">
            <v:fill type="solid"/>
            <w10:wrap type="none"/>
          </v:rect>
        </w:pict>
      </w:r>
      <w:r>
        <w:rPr/>
        <w:pict>
          <v:rect style="position:absolute;margin-left:57.599998pt;margin-top:68.97422pt;width:6pt;height:.95999pt;mso-position-horizontal-relative:page;mso-position-vertical-relative:paragraph;z-index:-3703336" filled="true" fillcolor="#000000" stroked="false">
            <v:fill type="solid"/>
            <w10:wrap type="none"/>
          </v:rect>
        </w:pict>
      </w:r>
      <w:r>
        <w:rPr/>
        <w:pict>
          <v:rect style="position:absolute;margin-left:69.599998pt;margin-top:68.97422pt;width:6pt;height:.95999pt;mso-position-horizontal-relative:page;mso-position-vertical-relative:paragraph;z-index:-3703312" filled="true" fillcolor="#000000" stroked="false">
            <v:fill type="solid"/>
            <w10:wrap type="none"/>
          </v:rect>
        </w:pict>
      </w:r>
      <w:r>
        <w:rPr/>
        <w:pict>
          <v:rect style="position:absolute;margin-left:81.599998pt;margin-top:68.97422pt;width:6pt;height:.95999pt;mso-position-horizontal-relative:page;mso-position-vertical-relative:paragraph;z-index:-3703288" filled="true" fillcolor="#000000" stroked="false">
            <v:fill type="solid"/>
            <w10:wrap type="none"/>
          </v:rect>
        </w:pict>
      </w:r>
      <w:r>
        <w:rPr/>
        <w:pict>
          <v:rect style="position:absolute;margin-left:117.599998pt;margin-top:68.97422pt;width:6pt;height:.95999pt;mso-position-horizontal-relative:page;mso-position-vertical-relative:paragraph;z-index:-3703264" filled="true" fillcolor="#000000" stroked="false">
            <v:fill type="solid"/>
            <w10:wrap type="none"/>
          </v:rect>
        </w:pict>
      </w:r>
      <w:r>
        <w:rPr/>
        <w:pict>
          <v:rect style="position:absolute;margin-left:129.600006pt;margin-top:68.97422pt;width:6pt;height:.95999pt;mso-position-horizontal-relative:page;mso-position-vertical-relative:paragraph;z-index:-3703240" filled="true" fillcolor="#000000" stroked="false">
            <v:fill type="solid"/>
            <w10:wrap type="none"/>
          </v:rect>
        </w:pict>
      </w:r>
      <w:r>
        <w:rPr/>
        <w:pict>
          <v:rect style="position:absolute;margin-left:141.600006pt;margin-top:68.97422pt;width:6pt;height:.95999pt;mso-position-horizontal-relative:page;mso-position-vertical-relative:paragraph;z-index:-3703216" filled="true" fillcolor="#000000" stroked="false">
            <v:fill type="solid"/>
            <w10:wrap type="none"/>
          </v:rect>
        </w:pict>
      </w:r>
      <w:r>
        <w:rPr/>
        <w:pict>
          <v:rect style="position:absolute;margin-left:153.600006pt;margin-top:68.97422pt;width:6pt;height:.95999pt;mso-position-horizontal-relative:page;mso-position-vertical-relative:paragraph;z-index:-3703192" filled="true" fillcolor="#000000" stroked="false">
            <v:fill type="solid"/>
            <w10:wrap type="none"/>
          </v:rect>
        </w:pict>
      </w:r>
      <w:r>
        <w:rPr/>
        <w:pict>
          <v:rect style="position:absolute;margin-left:165.600006pt;margin-top:68.97422pt;width:6pt;height:.95999pt;mso-position-horizontal-relative:page;mso-position-vertical-relative:paragraph;z-index:-3703168" filled="true" fillcolor="#000000" stroked="false">
            <v:fill type="solid"/>
            <w10:wrap type="none"/>
          </v:rect>
        </w:pict>
      </w:r>
      <w:r>
        <w:rPr/>
        <w:pict>
          <v:rect style="position:absolute;margin-left:177.600006pt;margin-top:68.97422pt;width:6pt;height:.95999pt;mso-position-horizontal-relative:page;mso-position-vertical-relative:paragraph;z-index:-3703144" filled="true" fillcolor="#000000" stroked="false">
            <v:fill type="solid"/>
            <w10:wrap type="none"/>
          </v:rect>
        </w:pict>
      </w:r>
      <w:r>
        <w:rPr/>
        <w:pict>
          <v:rect style="position:absolute;margin-left:189.600006pt;margin-top:68.97422pt;width:6pt;height:.95999pt;mso-position-horizontal-relative:page;mso-position-vertical-relative:paragraph;z-index:-3703120" filled="true" fillcolor="#000000" stroked="false">
            <v:fill type="solid"/>
            <w10:wrap type="none"/>
          </v:rect>
        </w:pict>
      </w:r>
      <w:r>
        <w:rPr/>
        <w:pict>
          <v:rect style="position:absolute;margin-left:201.600006pt;margin-top:68.97422pt;width:6pt;height:.95999pt;mso-position-horizontal-relative:page;mso-position-vertical-relative:paragraph;z-index:-3703096" filled="true" fillcolor="#000000" stroked="false">
            <v:fill type="solid"/>
            <w10:wrap type="none"/>
          </v:rect>
        </w:pict>
      </w:r>
      <w:r>
        <w:rPr/>
        <w:pict>
          <v:rect style="position:absolute;margin-left:213.600006pt;margin-top:68.97422pt;width:6pt;height:.95999pt;mso-position-horizontal-relative:page;mso-position-vertical-relative:paragraph;z-index:-3703072" filled="true" fillcolor="#000000" stroked="false">
            <v:fill type="solid"/>
            <w10:wrap type="none"/>
          </v:rect>
        </w:pict>
      </w:r>
      <w:r>
        <w:rPr/>
        <w:pict>
          <v:rect style="position:absolute;margin-left:225.600006pt;margin-top:68.97422pt;width:6pt;height:.95999pt;mso-position-horizontal-relative:page;mso-position-vertical-relative:paragraph;z-index:-3703048" filled="true" fillcolor="#000000" stroked="false">
            <v:fill type="solid"/>
            <w10:wrap type="none"/>
          </v:rect>
        </w:pict>
      </w:r>
      <w:r>
        <w:rPr/>
        <w:pict>
          <v:rect style="position:absolute;margin-left:237.600006pt;margin-top:68.97422pt;width:6pt;height:.95999pt;mso-position-horizontal-relative:page;mso-position-vertical-relative:paragraph;z-index:-3703024" filled="true" fillcolor="#000000" stroked="false">
            <v:fill type="solid"/>
            <w10:wrap type="none"/>
          </v:rect>
        </w:pict>
      </w:r>
      <w:r>
        <w:rPr/>
        <w:pict>
          <v:rect style="position:absolute;margin-left:249.600006pt;margin-top:68.97422pt;width:6pt;height:.95999pt;mso-position-horizontal-relative:page;mso-position-vertical-relative:paragraph;z-index:-3703000" filled="true" fillcolor="#000000" stroked="false">
            <v:fill type="solid"/>
            <w10:wrap type="none"/>
          </v:rect>
        </w:pict>
      </w:r>
      <w:r>
        <w:rPr/>
        <w:pict>
          <v:rect style="position:absolute;margin-left:261.600006pt;margin-top:68.97422pt;width:6pt;height:.95999pt;mso-position-horizontal-relative:page;mso-position-vertical-relative:paragraph;z-index:-3702976" filled="true" fillcolor="#000000" stroked="false">
            <v:fill type="solid"/>
            <w10:wrap type="none"/>
          </v:rect>
        </w:pict>
      </w:r>
      <w:r>
        <w:rPr/>
        <w:pict>
          <v:rect style="position:absolute;margin-left:273.600006pt;margin-top:68.97422pt;width:6pt;height:.95999pt;mso-position-horizontal-relative:page;mso-position-vertical-relative:paragraph;z-index:-3702952" filled="true" fillcolor="#000000" stroked="false">
            <v:fill type="solid"/>
            <w10:wrap type="none"/>
          </v:rect>
        </w:pict>
      </w:r>
      <w:r>
        <w:rPr/>
        <w:pict>
          <v:rect style="position:absolute;margin-left:285.600006pt;margin-top:68.97422pt;width:6pt;height:.95999pt;mso-position-horizontal-relative:page;mso-position-vertical-relative:paragraph;z-index:-3702928" filled="true" fillcolor="#000000" stroked="false">
            <v:fill type="solid"/>
            <w10:wrap type="none"/>
          </v:rect>
        </w:pict>
      </w:r>
      <w:r>
        <w:rPr/>
        <w:pict>
          <v:rect style="position:absolute;margin-left:297.600006pt;margin-top:68.97422pt;width:6pt;height:.95999pt;mso-position-horizontal-relative:page;mso-position-vertical-relative:paragraph;z-index:-3702904" filled="true" fillcolor="#000000" stroked="false">
            <v:fill type="solid"/>
            <w10:wrap type="none"/>
          </v:rect>
        </w:pict>
      </w:r>
      <w:r>
        <w:rPr/>
        <w:pict>
          <v:rect style="position:absolute;margin-left:309.600006pt;margin-top:68.97422pt;width:6pt;height:.95999pt;mso-position-horizontal-relative:page;mso-position-vertical-relative:paragraph;z-index:-3702880" filled="true" fillcolor="#000000" stroked="false">
            <v:fill type="solid"/>
            <w10:wrap type="none"/>
          </v:rect>
        </w:pict>
      </w:r>
      <w:r>
        <w:rPr/>
        <w:pict>
          <v:rect style="position:absolute;margin-left:417.600006pt;margin-top:68.97422pt;width:6pt;height:.95999pt;mso-position-horizontal-relative:page;mso-position-vertical-relative:paragraph;z-index:-3702856" filled="true" fillcolor="#000000" stroked="false">
            <v:fill type="solid"/>
            <w10:wrap type="none"/>
          </v:rect>
        </w:pict>
      </w:r>
      <w:r>
        <w:rPr/>
        <w:pict>
          <v:rect style="position:absolute;margin-left:429.600006pt;margin-top:68.97422pt;width:6pt;height:.95999pt;mso-position-horizontal-relative:page;mso-position-vertical-relative:paragraph;z-index:-3702832" filled="true" fillcolor="#000000" stroked="false">
            <v:fill type="solid"/>
            <w10:wrap type="none"/>
          </v:rect>
        </w:pict>
      </w:r>
      <w:r>
        <w:rPr/>
        <w:pict>
          <v:rect style="position:absolute;margin-left:465.600006pt;margin-top:68.97422pt;width:6pt;height:.95999pt;mso-position-horizontal-relative:page;mso-position-vertical-relative:paragraph;z-index:-3702808" filled="true" fillcolor="#000000" stroked="false">
            <v:fill type="solid"/>
            <w10:wrap type="none"/>
          </v:rect>
        </w:pict>
      </w:r>
      <w:r>
        <w:rPr/>
        <w:pict>
          <v:rect style="position:absolute;margin-left:477.600006pt;margin-top:68.97422pt;width:6pt;height:.95999pt;mso-position-horizontal-relative:page;mso-position-vertical-relative:paragraph;z-index:-3702784" filled="true" fillcolor="#000000" stroked="false">
            <v:fill type="solid"/>
            <w10:wrap type="none"/>
          </v:rect>
        </w:pict>
      </w:r>
      <w:r>
        <w:rPr/>
        <w:pict>
          <v:rect style="position:absolute;margin-left:489.600006pt;margin-top:68.97422pt;width:6pt;height:.95999pt;mso-position-horizontal-relative:page;mso-position-vertical-relative:paragraph;z-index:-3702760" filled="true" fillcolor="#000000" stroked="false">
            <v:fill type="solid"/>
            <w10:wrap type="none"/>
          </v:rect>
        </w:pict>
      </w:r>
      <w:r>
        <w:rPr/>
        <w:pict>
          <v:rect style="position:absolute;margin-left:501.600006pt;margin-top:68.97422pt;width:6pt;height:.95999pt;mso-position-horizontal-relative:page;mso-position-vertical-relative:paragraph;z-index:-3702736" filled="true" fillcolor="#000000" stroked="false">
            <v:fill type="solid"/>
            <w10:wrap type="none"/>
          </v:rect>
        </w:pict>
      </w:r>
      <w:r>
        <w:rPr>
          <w:sz w:val="16"/>
        </w:rPr>
        <w:t>Calcium disodium ethylenediaminetetraacetate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385</w:t>
      </w:r>
    </w:p>
    <w:p>
      <w:pPr>
        <w:spacing w:before="99"/>
        <w:ind w:left="168" w:right="0" w:firstLine="0"/>
        <w:jc w:val="left"/>
        <w:rPr>
          <w:sz w:val="16"/>
        </w:rPr>
      </w:pPr>
      <w:r>
        <w:rPr/>
        <w:br w:type="column"/>
      </w:r>
      <w:r>
        <w:rPr>
          <w:sz w:val="16"/>
        </w:rPr>
        <w:t>Disodium ethylenediaminetetraacetate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386</w:t>
      </w:r>
    </w:p>
    <w:p>
      <w:pPr>
        <w:spacing w:after="0"/>
        <w:jc w:val="left"/>
        <w:rPr>
          <w:sz w:val="16"/>
        </w:rPr>
        <w:sectPr>
          <w:type w:val="continuous"/>
          <w:pgSz w:w="11910" w:h="16840"/>
          <w:pgMar w:top="1040" w:bottom="280" w:left="1000" w:right="1020"/>
          <w:cols w:num="6" w:equalWidth="0">
            <w:col w:w="2227" w:space="953"/>
            <w:col w:w="483" w:space="57"/>
            <w:col w:w="476" w:space="484"/>
            <w:col w:w="2944" w:space="236"/>
            <w:col w:w="484" w:space="55"/>
            <w:col w:w="1491"/>
          </w:cols>
        </w:sectPr>
      </w:pPr>
    </w:p>
    <w:p>
      <w:pPr>
        <w:spacing w:line="240" w:lineRule="auto" w:before="6" w:after="0"/>
        <w:rPr>
          <w:sz w:val="12"/>
        </w:rPr>
      </w:pPr>
      <w:r>
        <w:rPr/>
        <w:pict>
          <v:rect style="position:absolute;margin-left:57.599998pt;margin-top:134.519913pt;width:6pt;height:.96008pt;mso-position-horizontal-relative:page;mso-position-vertical-relative:page;z-index:-3705976" filled="true" fillcolor="#000000" stroked="false">
            <v:fill type="solid"/>
            <w10:wrap type="none"/>
          </v:rect>
        </w:pict>
      </w:r>
      <w:r>
        <w:rPr/>
        <w:pict>
          <v:rect style="position:absolute;margin-left:69.599998pt;margin-top:134.519913pt;width:6pt;height:.96008pt;mso-position-horizontal-relative:page;mso-position-vertical-relative:page;z-index:-3705952" filled="true" fillcolor="#000000" stroked="false">
            <v:fill type="solid"/>
            <w10:wrap type="none"/>
          </v:rect>
        </w:pict>
      </w:r>
      <w:r>
        <w:rPr/>
        <w:pict>
          <v:rect style="position:absolute;margin-left:81.599998pt;margin-top:134.519913pt;width:6pt;height:.96008pt;mso-position-horizontal-relative:page;mso-position-vertical-relative:page;z-index:-3705928" filled="true" fillcolor="#000000" stroked="false">
            <v:fill type="solid"/>
            <w10:wrap type="none"/>
          </v:rect>
        </w:pict>
      </w:r>
      <w:r>
        <w:rPr/>
        <w:pict>
          <v:rect style="position:absolute;margin-left:93.599998pt;margin-top:134.519913pt;width:6pt;height:.96008pt;mso-position-horizontal-relative:page;mso-position-vertical-relative:page;z-index:-3705904" filled="true" fillcolor="#000000" stroked="false">
            <v:fill type="solid"/>
            <w10:wrap type="none"/>
          </v:rect>
        </w:pict>
      </w:r>
      <w:r>
        <w:rPr/>
        <w:pict>
          <v:rect style="position:absolute;margin-left:105.599998pt;margin-top:134.519913pt;width:6pt;height:.96008pt;mso-position-horizontal-relative:page;mso-position-vertical-relative:page;z-index:-3705880" filled="true" fillcolor="#000000" stroked="false">
            <v:fill type="solid"/>
            <w10:wrap type="none"/>
          </v:rect>
        </w:pict>
      </w:r>
      <w:r>
        <w:rPr/>
        <w:pict>
          <v:rect style="position:absolute;margin-left:117.599998pt;margin-top:134.519913pt;width:6pt;height:.96008pt;mso-position-horizontal-relative:page;mso-position-vertical-relative:page;z-index:-3705856" filled="true" fillcolor="#000000" stroked="false">
            <v:fill type="solid"/>
            <w10:wrap type="none"/>
          </v:rect>
        </w:pict>
      </w:r>
      <w:r>
        <w:rPr/>
        <w:pict>
          <v:rect style="position:absolute;margin-left:129.600006pt;margin-top:134.519913pt;width:6pt;height:.96008pt;mso-position-horizontal-relative:page;mso-position-vertical-relative:page;z-index:-3705832" filled="true" fillcolor="#000000" stroked="false">
            <v:fill type="solid"/>
            <w10:wrap type="none"/>
          </v:rect>
        </w:pict>
      </w:r>
      <w:r>
        <w:rPr/>
        <w:pict>
          <v:rect style="position:absolute;margin-left:141.600006pt;margin-top:134.519913pt;width:6pt;height:.96008pt;mso-position-horizontal-relative:page;mso-position-vertical-relative:page;z-index:-3705808" filled="true" fillcolor="#000000" stroked="false">
            <v:fill type="solid"/>
            <w10:wrap type="none"/>
          </v:rect>
        </w:pict>
      </w:r>
      <w:r>
        <w:rPr/>
        <w:pict>
          <v:rect style="position:absolute;margin-left:153.600006pt;margin-top:134.519913pt;width:6pt;height:.96008pt;mso-position-horizontal-relative:page;mso-position-vertical-relative:page;z-index:-3705784" filled="true" fillcolor="#000000" stroked="false">
            <v:fill type="solid"/>
            <w10:wrap type="none"/>
          </v:rect>
        </w:pict>
      </w:r>
      <w:r>
        <w:rPr/>
        <w:pict>
          <v:rect style="position:absolute;margin-left:165.600006pt;margin-top:134.519913pt;width:6pt;height:.96008pt;mso-position-horizontal-relative:page;mso-position-vertical-relative:page;z-index:-3705760" filled="true" fillcolor="#000000" stroked="false">
            <v:fill type="solid"/>
            <w10:wrap type="none"/>
          </v:rect>
        </w:pict>
      </w:r>
      <w:r>
        <w:rPr/>
        <w:pict>
          <v:rect style="position:absolute;margin-left:177.600006pt;margin-top:134.519913pt;width:6pt;height:.96008pt;mso-position-horizontal-relative:page;mso-position-vertical-relative:page;z-index:-3705736" filled="true" fillcolor="#000000" stroked="false">
            <v:fill type="solid"/>
            <w10:wrap type="none"/>
          </v:rect>
        </w:pict>
      </w:r>
      <w:r>
        <w:rPr/>
        <w:pict>
          <v:rect style="position:absolute;margin-left:189.600006pt;margin-top:134.519913pt;width:6pt;height:.96008pt;mso-position-horizontal-relative:page;mso-position-vertical-relative:page;z-index:-3705712" filled="true" fillcolor="#000000" stroked="false">
            <v:fill type="solid"/>
            <w10:wrap type="none"/>
          </v:rect>
        </w:pict>
      </w:r>
      <w:r>
        <w:rPr/>
        <w:pict>
          <v:rect style="position:absolute;margin-left:333.600006pt;margin-top:134.519913pt;width:6pt;height:.96008pt;mso-position-horizontal-relative:page;mso-position-vertical-relative:page;z-index:-3705688" filled="true" fillcolor="#000000" stroked="false">
            <v:fill type="solid"/>
            <w10:wrap type="none"/>
          </v:rect>
        </w:pict>
      </w:r>
      <w:r>
        <w:rPr/>
        <w:pict>
          <v:rect style="position:absolute;margin-left:357.600006pt;margin-top:134.519913pt;width:6pt;height:.96008pt;mso-position-horizontal-relative:page;mso-position-vertical-relative:page;z-index:-3705664" filled="true" fillcolor="#000000" stroked="false">
            <v:fill type="solid"/>
            <w10:wrap type="none"/>
          </v:rect>
        </w:pict>
      </w:r>
      <w:r>
        <w:rPr/>
        <w:pict>
          <v:rect style="position:absolute;margin-left:369.600006pt;margin-top:134.519913pt;width:6pt;height:.96008pt;mso-position-horizontal-relative:page;mso-position-vertical-relative:page;z-index:-3705640" filled="true" fillcolor="#000000" stroked="false">
            <v:fill type="solid"/>
            <w10:wrap type="none"/>
          </v:rect>
        </w:pict>
      </w:r>
      <w:r>
        <w:rPr/>
        <w:pict>
          <v:rect style="position:absolute;margin-left:405.600006pt;margin-top:134.519913pt;width:6pt;height:.96008pt;mso-position-horizontal-relative:page;mso-position-vertical-relative:page;z-index:-3705616" filled="true" fillcolor="#000000" stroked="false">
            <v:fill type="solid"/>
            <w10:wrap type="none"/>
          </v:rect>
        </w:pict>
      </w:r>
      <w:r>
        <w:rPr/>
        <w:pict>
          <v:rect style="position:absolute;margin-left:429.600006pt;margin-top:134.519913pt;width:6pt;height:.96008pt;mso-position-horizontal-relative:page;mso-position-vertical-relative:page;z-index:-3705592" filled="true" fillcolor="#000000" stroked="false">
            <v:fill type="solid"/>
            <w10:wrap type="none"/>
          </v:rect>
        </w:pict>
      </w:r>
      <w:r>
        <w:rPr/>
        <w:pict>
          <v:rect style="position:absolute;margin-left:465.600006pt;margin-top:134.519913pt;width:6pt;height:.96008pt;mso-position-horizontal-relative:page;mso-position-vertical-relative:page;z-index:-3705568" filled="true" fillcolor="#000000" stroked="false">
            <v:fill type="solid"/>
            <w10:wrap type="none"/>
          </v:rect>
        </w:pict>
      </w:r>
      <w:r>
        <w:rPr/>
        <w:pict>
          <v:rect style="position:absolute;margin-left:477.600006pt;margin-top:134.519913pt;width:6pt;height:.96008pt;mso-position-horizontal-relative:page;mso-position-vertical-relative:page;z-index:-3705544" filled="true" fillcolor="#000000" stroked="false">
            <v:fill type="solid"/>
            <w10:wrap type="none"/>
          </v:rect>
        </w:pict>
      </w:r>
      <w:r>
        <w:rPr/>
        <w:pict>
          <v:rect style="position:absolute;margin-left:489.600006pt;margin-top:134.519913pt;width:6pt;height:.96008pt;mso-position-horizontal-relative:page;mso-position-vertical-relative:page;z-index:-3705520" filled="true" fillcolor="#000000" stroked="false">
            <v:fill type="solid"/>
            <w10:wrap type="none"/>
          </v:rect>
        </w:pict>
      </w:r>
      <w:r>
        <w:rPr/>
        <w:pict>
          <v:rect style="position:absolute;margin-left:501.600006pt;margin-top:134.519913pt;width:6pt;height:.96008pt;mso-position-horizontal-relative:page;mso-position-vertical-relative:page;z-index:-3705496" filled="true" fillcolor="#000000" stroked="false">
            <v:fill type="solid"/>
            <w10:wrap type="none"/>
          </v:rect>
        </w:pict>
      </w:r>
      <w:r>
        <w:rPr/>
        <w:pict>
          <v:rect style="position:absolute;margin-left:57.599998pt;margin-top:149.519913pt;width:6pt;height:.96008pt;mso-position-horizontal-relative:page;mso-position-vertical-relative:page;z-index:-3705472" filled="true" fillcolor="#000000" stroked="false">
            <v:fill type="solid"/>
            <w10:wrap type="none"/>
          </v:rect>
        </w:pict>
      </w:r>
      <w:r>
        <w:rPr/>
        <w:pict>
          <v:rect style="position:absolute;margin-left:69.599998pt;margin-top:149.519913pt;width:6pt;height:.96008pt;mso-position-horizontal-relative:page;mso-position-vertical-relative:page;z-index:-3705448" filled="true" fillcolor="#000000" stroked="false">
            <v:fill type="solid"/>
            <w10:wrap type="none"/>
          </v:rect>
        </w:pict>
      </w:r>
      <w:r>
        <w:rPr/>
        <w:pict>
          <v:rect style="position:absolute;margin-left:81.599998pt;margin-top:149.519913pt;width:6pt;height:.96008pt;mso-position-horizontal-relative:page;mso-position-vertical-relative:page;z-index:-3705424" filled="true" fillcolor="#000000" stroked="false">
            <v:fill type="solid"/>
            <w10:wrap type="none"/>
          </v:rect>
        </w:pict>
      </w:r>
      <w:r>
        <w:rPr/>
        <w:pict>
          <v:rect style="position:absolute;margin-left:93.599998pt;margin-top:149.519913pt;width:6pt;height:.96008pt;mso-position-horizontal-relative:page;mso-position-vertical-relative:page;z-index:-3705400" filled="true" fillcolor="#000000" stroked="false">
            <v:fill type="solid"/>
            <w10:wrap type="none"/>
          </v:rect>
        </w:pict>
      </w:r>
      <w:r>
        <w:rPr/>
        <w:pict>
          <v:rect style="position:absolute;margin-left:105.599998pt;margin-top:149.519913pt;width:6pt;height:.96008pt;mso-position-horizontal-relative:page;mso-position-vertical-relative:page;z-index:-3705376" filled="true" fillcolor="#000000" stroked="false">
            <v:fill type="solid"/>
            <w10:wrap type="none"/>
          </v:rect>
        </w:pict>
      </w:r>
      <w:r>
        <w:rPr/>
        <w:pict>
          <v:rect style="position:absolute;margin-left:117.599998pt;margin-top:149.519913pt;width:6pt;height:.96008pt;mso-position-horizontal-relative:page;mso-position-vertical-relative:page;z-index:-3705352" filled="true" fillcolor="#000000" stroked="false">
            <v:fill type="solid"/>
            <w10:wrap type="none"/>
          </v:rect>
        </w:pict>
      </w:r>
      <w:r>
        <w:rPr/>
        <w:pict>
          <v:rect style="position:absolute;margin-left:129.600006pt;margin-top:149.519913pt;width:6pt;height:.96008pt;mso-position-horizontal-relative:page;mso-position-vertical-relative:page;z-index:-3705328" filled="true" fillcolor="#000000" stroked="false">
            <v:fill type="solid"/>
            <w10:wrap type="none"/>
          </v:rect>
        </w:pict>
      </w:r>
      <w:r>
        <w:rPr/>
        <w:pict>
          <v:rect style="position:absolute;margin-left:141.600006pt;margin-top:149.519913pt;width:6pt;height:.96008pt;mso-position-horizontal-relative:page;mso-position-vertical-relative:page;z-index:-3705304" filled="true" fillcolor="#000000" stroked="false">
            <v:fill type="solid"/>
            <w10:wrap type="none"/>
          </v:rect>
        </w:pict>
      </w:r>
      <w:r>
        <w:rPr/>
        <w:pict>
          <v:rect style="position:absolute;margin-left:153.600006pt;margin-top:149.519913pt;width:6pt;height:.96008pt;mso-position-horizontal-relative:page;mso-position-vertical-relative:page;z-index:-3705280" filled="true" fillcolor="#000000" stroked="false">
            <v:fill type="solid"/>
            <w10:wrap type="none"/>
          </v:rect>
        </w:pict>
      </w:r>
      <w:r>
        <w:rPr/>
        <w:pict>
          <v:rect style="position:absolute;margin-left:165.600006pt;margin-top:149.519913pt;width:6pt;height:.96008pt;mso-position-horizontal-relative:page;mso-position-vertical-relative:page;z-index:-3705256" filled="true" fillcolor="#000000" stroked="false">
            <v:fill type="solid"/>
            <w10:wrap type="none"/>
          </v:rect>
        </w:pict>
      </w:r>
      <w:r>
        <w:rPr/>
        <w:pict>
          <v:rect style="position:absolute;margin-left:177.600006pt;margin-top:149.519913pt;width:6pt;height:.96008pt;mso-position-horizontal-relative:page;mso-position-vertical-relative:page;z-index:-3705232" filled="true" fillcolor="#000000" stroked="false">
            <v:fill type="solid"/>
            <w10:wrap type="none"/>
          </v:rect>
        </w:pict>
      </w:r>
      <w:r>
        <w:rPr/>
        <w:pict>
          <v:rect style="position:absolute;margin-left:189.600006pt;margin-top:149.519913pt;width:6pt;height:.96008pt;mso-position-horizontal-relative:page;mso-position-vertical-relative:page;z-index:-3705208" filled="true" fillcolor="#000000" stroked="false">
            <v:fill type="solid"/>
            <w10:wrap type="none"/>
          </v:rect>
        </w:pict>
      </w:r>
      <w:r>
        <w:rPr/>
        <w:pict>
          <v:rect style="position:absolute;margin-left:321.600006pt;margin-top:149.519913pt;width:6pt;height:.96008pt;mso-position-horizontal-relative:page;mso-position-vertical-relative:page;z-index:-3705184" filled="true" fillcolor="#000000" stroked="false">
            <v:fill type="solid"/>
            <w10:wrap type="none"/>
          </v:rect>
        </w:pict>
      </w:r>
      <w:r>
        <w:rPr/>
        <w:pict>
          <v:rect style="position:absolute;margin-left:333.600006pt;margin-top:149.519913pt;width:6pt;height:.96008pt;mso-position-horizontal-relative:page;mso-position-vertical-relative:page;z-index:-3705160" filled="true" fillcolor="#000000" stroked="false">
            <v:fill type="solid"/>
            <w10:wrap type="none"/>
          </v:rect>
        </w:pict>
      </w:r>
      <w:r>
        <w:rPr/>
        <w:pict>
          <v:rect style="position:absolute;margin-left:357.600006pt;margin-top:149.519913pt;width:6pt;height:.96008pt;mso-position-horizontal-relative:page;mso-position-vertical-relative:page;z-index:-3705136" filled="true" fillcolor="#000000" stroked="false">
            <v:fill type="solid"/>
            <w10:wrap type="none"/>
          </v:rect>
        </w:pict>
      </w:r>
      <w:r>
        <w:rPr/>
        <w:pict>
          <v:rect style="position:absolute;margin-left:369.600006pt;margin-top:149.519913pt;width:6pt;height:.96008pt;mso-position-horizontal-relative:page;mso-position-vertical-relative:page;z-index:-3705112" filled="true" fillcolor="#000000" stroked="false">
            <v:fill type="solid"/>
            <w10:wrap type="none"/>
          </v:rect>
        </w:pict>
      </w:r>
      <w:r>
        <w:rPr/>
        <w:pict>
          <v:rect style="position:absolute;margin-left:405.600006pt;margin-top:149.519913pt;width:6pt;height:.96008pt;mso-position-horizontal-relative:page;mso-position-vertical-relative:page;z-index:-3705088" filled="true" fillcolor="#000000" stroked="false">
            <v:fill type="solid"/>
            <w10:wrap type="none"/>
          </v:rect>
        </w:pict>
      </w:r>
      <w:r>
        <w:rPr/>
        <w:pict>
          <v:rect style="position:absolute;margin-left:429.600006pt;margin-top:149.519913pt;width:6pt;height:.96008pt;mso-position-horizontal-relative:page;mso-position-vertical-relative:page;z-index:-3705064" filled="true" fillcolor="#000000" stroked="false">
            <v:fill type="solid"/>
            <w10:wrap type="none"/>
          </v:rect>
        </w:pict>
      </w:r>
      <w:r>
        <w:rPr/>
        <w:pict>
          <v:rect style="position:absolute;margin-left:465.600006pt;margin-top:149.519913pt;width:6pt;height:.96008pt;mso-position-horizontal-relative:page;mso-position-vertical-relative:page;z-index:-3705040" filled="true" fillcolor="#000000" stroked="false">
            <v:fill type="solid"/>
            <w10:wrap type="none"/>
          </v:rect>
        </w:pict>
      </w:r>
      <w:r>
        <w:rPr/>
        <w:pict>
          <v:rect style="position:absolute;margin-left:477.600006pt;margin-top:149.519913pt;width:6pt;height:.96008pt;mso-position-horizontal-relative:page;mso-position-vertical-relative:page;z-index:-3705016" filled="true" fillcolor="#000000" stroked="false">
            <v:fill type="solid"/>
            <w10:wrap type="none"/>
          </v:rect>
        </w:pict>
      </w:r>
      <w:r>
        <w:rPr/>
        <w:pict>
          <v:rect style="position:absolute;margin-left:489.600006pt;margin-top:149.519913pt;width:6pt;height:.96008pt;mso-position-horizontal-relative:page;mso-position-vertical-relative:page;z-index:-3704992" filled="true" fillcolor="#000000" stroked="false">
            <v:fill type="solid"/>
            <w10:wrap type="none"/>
          </v:rect>
        </w:pict>
      </w:r>
      <w:r>
        <w:rPr/>
        <w:pict>
          <v:rect style="position:absolute;margin-left:501.600006pt;margin-top:149.519913pt;width:6pt;height:.96008pt;mso-position-horizontal-relative:page;mso-position-vertical-relative:page;z-index:-3704968"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7"/>
        <w:gridCol w:w="112"/>
        <w:gridCol w:w="119"/>
        <w:gridCol w:w="119"/>
        <w:gridCol w:w="119"/>
        <w:gridCol w:w="74"/>
        <w:gridCol w:w="765"/>
        <w:gridCol w:w="120"/>
        <w:gridCol w:w="120"/>
        <w:gridCol w:w="120"/>
        <w:gridCol w:w="120"/>
        <w:gridCol w:w="720"/>
        <w:gridCol w:w="120"/>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7" w:type="dxa"/>
            <w:tcBorders>
              <w:top w:val="single" w:sz="24" w:space="0" w:color="000000"/>
            </w:tcBorders>
          </w:tcPr>
          <w:p>
            <w:pPr>
              <w:pStyle w:val="TableParagraph"/>
              <w:spacing w:before="46"/>
              <w:ind w:left="62"/>
              <w:rPr>
                <w:sz w:val="16"/>
              </w:rPr>
            </w:pPr>
            <w:r>
              <w:rPr>
                <w:sz w:val="16"/>
              </w:rPr>
              <w:t>antioxidant, preservative, sequestrant</w:t>
            </w:r>
          </w:p>
        </w:tc>
        <w:tc>
          <w:tcPr>
            <w:tcW w:w="2628"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553" w:val="left" w:leader="none"/>
              </w:tabs>
              <w:spacing w:line="20" w:lineRule="exact"/>
              <w:ind w:left="59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7" w:type="dxa"/>
          </w:tcPr>
          <w:p>
            <w:pPr>
              <w:pStyle w:val="TableParagraph"/>
              <w:spacing w:line="172" w:lineRule="exact"/>
              <w:ind w:left="136"/>
              <w:rPr>
                <w:sz w:val="16"/>
              </w:rPr>
            </w:pPr>
            <w:r>
              <w:rPr>
                <w:sz w:val="16"/>
              </w:rPr>
              <w:t>FoodCategory</w:t>
            </w:r>
          </w:p>
        </w:tc>
        <w:tc>
          <w:tcPr>
            <w:tcW w:w="112"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74" w:type="dxa"/>
          </w:tcPr>
          <w:p>
            <w:pPr>
              <w:pStyle w:val="TableParagraph"/>
              <w:spacing w:line="172" w:lineRule="exact"/>
              <w:ind w:left="80" w:right="-692"/>
              <w:rPr>
                <w:sz w:val="16"/>
              </w:rPr>
            </w:pPr>
            <w:r>
              <w:rPr>
                <w:spacing w:val="-1"/>
                <w:sz w:val="16"/>
              </w:rPr>
              <w:t>MaxLevel</w:t>
            </w:r>
          </w:p>
        </w:tc>
        <w:tc>
          <w:tcPr>
            <w:tcW w:w="765"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Pr>
          <w:p>
            <w:pPr>
              <w:pStyle w:val="TableParagraph"/>
              <w:spacing w:line="172" w:lineRule="exact"/>
              <w:ind w:left="477" w:right="-778"/>
              <w:jc w:val="center"/>
              <w:rPr>
                <w:sz w:val="16"/>
              </w:rPr>
            </w:pPr>
            <w:r>
              <w:rPr>
                <w:spacing w:val="-1"/>
                <w:sz w:val="16"/>
              </w:rPr>
              <w:t>Notes</w:t>
            </w: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5"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720" w:type="dxa"/>
          </w:tcPr>
          <w:p>
            <w:pPr>
              <w:pStyle w:val="TableParagraph"/>
              <w:spacing w:line="172" w:lineRule="exact"/>
              <w:ind w:right="-1253"/>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02.2.2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7" w:type="dxa"/>
          </w:tcPr>
          <w:p>
            <w:pPr>
              <w:pStyle w:val="TableParagraph"/>
              <w:spacing w:before="71"/>
              <w:ind w:left="76"/>
              <w:rPr>
                <w:sz w:val="16"/>
              </w:rPr>
            </w:pPr>
            <w:r>
              <w:rPr>
                <w:sz w:val="16"/>
              </w:rPr>
              <w:t>Fat spreads, dairy fat spreads and blended spreads</w:t>
            </w:r>
          </w:p>
        </w:tc>
        <w:tc>
          <w:tcPr>
            <w:tcW w:w="112"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4" w:type="dxa"/>
          </w:tcPr>
          <w:p>
            <w:pPr>
              <w:pStyle w:val="TableParagraph"/>
              <w:spacing w:before="71"/>
              <w:ind w:left="80" w:right="-749"/>
              <w:rPr>
                <w:sz w:val="16"/>
              </w:rPr>
            </w:pPr>
            <w:r>
              <w:rPr>
                <w:sz w:val="16"/>
              </w:rPr>
              <w:t>100</w:t>
            </w:r>
            <w:r>
              <w:rPr>
                <w:spacing w:val="-11"/>
                <w:sz w:val="16"/>
              </w:rPr>
              <w:t> </w:t>
            </w:r>
            <w:r>
              <w:rPr>
                <w:sz w:val="16"/>
              </w:rPr>
              <w:t>mg/kg</w:t>
            </w:r>
          </w:p>
        </w:tc>
        <w:tc>
          <w:tcPr>
            <w:tcW w:w="765"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left="605" w:right="-677"/>
              <w:jc w:val="center"/>
              <w:rPr>
                <w:sz w:val="16"/>
              </w:rPr>
            </w:pPr>
            <w:r>
              <w:rPr>
                <w:sz w:val="16"/>
              </w:rPr>
              <w:t>21</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71"/>
              <w:ind w:right="-864"/>
              <w:jc w:val="right"/>
              <w:rPr>
                <w:sz w:val="16"/>
              </w:rPr>
            </w:pPr>
            <w:r>
              <w:rPr>
                <w:w w:val="95"/>
                <w:sz w:val="16"/>
              </w:rPr>
              <w:t>2001</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Dried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265</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2001</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Fruit in vinegar, oil, or brine</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Jams, jellies, marmelades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9" w:right="-749"/>
              <w:rPr>
                <w:sz w:val="16"/>
              </w:rPr>
            </w:pPr>
            <w:r>
              <w:rPr>
                <w:sz w:val="16"/>
              </w:rPr>
              <w:t>130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ight="185" w:hanging="1"/>
              <w:rPr>
                <w:sz w:val="16"/>
              </w:rPr>
            </w:pPr>
            <w:r>
              <w:rPr>
                <w:sz w:val="16"/>
              </w:rPr>
              <w:t>Fruit-based spreads (e.g., chutney) excluding products of food category 04.1.2.5</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Pr>
                <w:sz w:val="16"/>
              </w:rPr>
            </w:pPr>
            <w:r>
              <w:rPr>
                <w:sz w:val="16"/>
              </w:rPr>
              <w:t>Fermented fruit products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2008</w:t>
            </w:r>
          </w:p>
        </w:tc>
        <w:tc>
          <w:tcPr>
            <w:tcW w:w="120" w:type="dxa"/>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7"/>
              <w:rPr>
                <w:sz w:val="16"/>
              </w:rPr>
            </w:pPr>
            <w:r>
              <w:rPr>
                <w:sz w:val="16"/>
              </w:rPr>
              <w:t>Fruit fillings for pastries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78" w:right="-749"/>
              <w:rPr>
                <w:sz w:val="16"/>
              </w:rPr>
            </w:pPr>
            <w:r>
              <w:rPr>
                <w:sz w:val="16"/>
              </w:rPr>
              <w:t>650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3"/>
              <w:ind w:right="-864"/>
              <w:jc w:val="right"/>
              <w:rPr>
                <w:sz w:val="16"/>
              </w:rPr>
            </w:pPr>
            <w:r>
              <w:rPr>
                <w:w w:val="95"/>
                <w:sz w:val="16"/>
              </w:rPr>
              <w:t>2001</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ight="-15" w:hanging="1"/>
              <w:rPr>
                <w:sz w:val="16"/>
              </w:rPr>
            </w:pPr>
            <w:r>
              <w:rPr>
                <w:sz w:val="16"/>
              </w:rPr>
              <w:t>Frozen vegetables (including mushrooms and fungi, roots and tubers, pulses and legumes, and aloe vera), seaweeds, and nuts and</w:t>
            </w:r>
            <w:r>
              <w:rPr>
                <w:spacing w:val="0"/>
                <w:sz w:val="16"/>
              </w:rPr>
              <w:t> </w:t>
            </w:r>
            <w:r>
              <w:rPr>
                <w:sz w:val="16"/>
              </w:rPr>
              <w:t>seeds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72" w:right="-908"/>
              <w:jc w:val="center"/>
              <w:rPr>
                <w:sz w:val="16"/>
              </w:rPr>
            </w:pPr>
            <w:r>
              <w:rPr>
                <w:sz w:val="16"/>
              </w:rPr>
              <w:t>21 &amp;</w:t>
            </w:r>
            <w:r>
              <w:rPr>
                <w:spacing w:val="-2"/>
                <w:sz w:val="16"/>
              </w:rPr>
              <w:t> </w:t>
            </w:r>
            <w:r>
              <w:rPr>
                <w:sz w:val="16"/>
              </w:rPr>
              <w:t>110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81"/>
              <w:ind w:right="-864"/>
              <w:jc w:val="right"/>
              <w:rPr>
                <w:sz w:val="16"/>
              </w:rPr>
            </w:pPr>
            <w:r>
              <w:rPr>
                <w:w w:val="95"/>
                <w:sz w:val="16"/>
              </w:rPr>
              <w:t>2006</w:t>
            </w:r>
          </w:p>
        </w:tc>
        <w:tc>
          <w:tcPr>
            <w:tcW w:w="120"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ight="-15"/>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800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39" w:right="-836"/>
              <w:jc w:val="center"/>
              <w:rPr>
                <w:sz w:val="16"/>
              </w:rPr>
            </w:pPr>
            <w:r>
              <w:rPr>
                <w:sz w:val="16"/>
              </w:rPr>
              <w:t>21&amp;</w:t>
            </w:r>
            <w:r>
              <w:rPr>
                <w:spacing w:val="-2"/>
                <w:sz w:val="16"/>
              </w:rPr>
              <w:t> </w:t>
            </w:r>
            <w:r>
              <w:rPr>
                <w:sz w:val="16"/>
              </w:rPr>
              <w:t>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2001</w:t>
            </w:r>
          </w:p>
        </w:tc>
        <w:tc>
          <w:tcPr>
            <w:tcW w:w="120"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41"/>
              <w:rPr>
                <w:sz w:val="16"/>
              </w:rPr>
            </w:pPr>
            <w:r>
              <w:rPr>
                <w:sz w:val="16"/>
              </w:rPr>
              <w:t>Vegetables (including mushrooms and fungi, roots and tubers, pulses and legumes, and aloe vera), and seaweeds in vinegar, oil, brine, or soybean sauce</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2001</w:t>
            </w:r>
          </w:p>
        </w:tc>
        <w:tc>
          <w:tcPr>
            <w:tcW w:w="120"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ight="78" w:hanging="1"/>
              <w:rPr>
                <w:sz w:val="16"/>
              </w:rPr>
            </w:pPr>
            <w:r>
              <w:rPr>
                <w:sz w:val="16"/>
              </w:rPr>
              <w:t>Canned or bottled (pasteurized) or retort pouch vegetables (including mushrooms and fungi, roots and tubers, pulses and legumes, and aloe vera), and seaweeds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365</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2001</w:t>
            </w:r>
          </w:p>
        </w:tc>
        <w:tc>
          <w:tcPr>
            <w:tcW w:w="120"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77"/>
              <w:rPr>
                <w:sz w:val="16"/>
              </w:rPr>
            </w:pPr>
            <w:r>
              <w:rPr>
                <w:sz w:val="16"/>
              </w:rPr>
              <w:t>Vegetable (including mushrooms and fungi, roots and tubers, pulses and legumes, and aloe vera), seaweed, and nut and seed purees and spreads (e.g., peanut butter)</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3"/>
              <w:ind w:right="-864"/>
              <w:jc w:val="right"/>
              <w:rPr>
                <w:sz w:val="16"/>
              </w:rPr>
            </w:pPr>
            <w:r>
              <w:rPr>
                <w:w w:val="95"/>
                <w:sz w:val="16"/>
              </w:rPr>
              <w:t>2001</w:t>
            </w:r>
          </w:p>
        </w:tc>
        <w:tc>
          <w:tcPr>
            <w:tcW w:w="120" w:type="dxa"/>
          </w:tcPr>
          <w:p>
            <w:pPr>
              <w:pStyle w:val="TableParagraph"/>
              <w:rPr>
                <w:rFonts w:ascii="Times New Roman"/>
                <w:sz w:val="16"/>
              </w:rPr>
            </w:pPr>
          </w:p>
        </w:tc>
      </w:tr>
      <w:tr>
        <w:trPr>
          <w:trHeight w:val="967"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line="180" w:lineRule="atLeast" w:before="44"/>
              <w:ind w:left="76" w:right="77"/>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right="-749"/>
              <w:jc w:val="right"/>
              <w:rPr>
                <w:sz w:val="16"/>
              </w:rPr>
            </w:pPr>
            <w:r>
              <w:rPr>
                <w:sz w:val="16"/>
              </w:rPr>
              <w:t>80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605" w:right="-677"/>
              <w:jc w:val="center"/>
              <w:rPr>
                <w:sz w:val="16"/>
              </w:rPr>
            </w:pPr>
            <w:r>
              <w:rPr>
                <w:sz w:val="16"/>
              </w:rPr>
              <w:t>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20" w:type="dxa"/>
          </w:tcPr>
          <w:p>
            <w:pPr>
              <w:pStyle w:val="TableParagraph"/>
              <w:spacing w:before="44"/>
              <w:ind w:right="-864"/>
              <w:jc w:val="right"/>
              <w:rPr>
                <w:sz w:val="16"/>
              </w:rPr>
            </w:pPr>
            <w:r>
              <w:rPr>
                <w:w w:val="95"/>
                <w:sz w:val="16"/>
              </w:rPr>
              <w:t>2001</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108"/>
        <w:gridCol w:w="852"/>
        <w:gridCol w:w="120"/>
        <w:gridCol w:w="120"/>
        <w:gridCol w:w="120"/>
        <w:gridCol w:w="120"/>
        <w:gridCol w:w="607"/>
        <w:gridCol w:w="113"/>
        <w:gridCol w:w="120"/>
        <w:gridCol w:w="120"/>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440" w:type="dxa"/>
          </w:tcPr>
          <w:p>
            <w:pPr>
              <w:pStyle w:val="TableParagraph"/>
              <w:spacing w:line="179" w:lineRule="exact"/>
              <w:ind w:left="62"/>
              <w:rPr>
                <w:sz w:val="16"/>
              </w:rPr>
            </w:pPr>
            <w:r>
              <w:rPr>
                <w:sz w:val="16"/>
              </w:rPr>
              <w:t>antioxidant, preservative, sequestrant</w:t>
            </w:r>
          </w:p>
        </w:tc>
        <w:tc>
          <w:tcPr>
            <w:tcW w:w="2640" w:type="dxa"/>
            <w:gridSpan w:val="12"/>
          </w:tcPr>
          <w:p>
            <w:pPr>
              <w:pStyle w:val="TableParagraph"/>
              <w:rPr>
                <w:sz w:val="20"/>
              </w:rPr>
            </w:pPr>
          </w:p>
          <w:p>
            <w:pPr>
              <w:pStyle w:val="TableParagraph"/>
              <w:spacing w:before="7"/>
              <w:rPr>
                <w:sz w:val="13"/>
              </w:rPr>
            </w:pPr>
          </w:p>
          <w:p>
            <w:pPr>
              <w:pStyle w:val="TableParagraph"/>
              <w:tabs>
                <w:tab w:pos="1440" w:val="left" w:leader="none"/>
              </w:tabs>
              <w:spacing w:line="20" w:lineRule="exact"/>
              <w:ind w:left="48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2" w:lineRule="exact"/>
              <w:ind w:left="88"/>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663"/>
              <w:jc w:val="right"/>
              <w:rPr>
                <w:sz w:val="16"/>
              </w:rPr>
            </w:pPr>
            <w:r>
              <w:rPr>
                <w:sz w:val="16"/>
              </w:rPr>
              <w:t>Notes</w:t>
            </w:r>
          </w:p>
        </w:tc>
        <w:tc>
          <w:tcPr>
            <w:tcW w:w="120" w:type="dxa"/>
          </w:tcPr>
          <w:p>
            <w:pPr>
              <w:pStyle w:val="TableParagraph"/>
              <w:rPr>
                <w:rFonts w:ascii="Times New Roman"/>
                <w:sz w:val="16"/>
              </w:rPr>
            </w:pPr>
          </w:p>
        </w:tc>
        <w:tc>
          <w:tcPr>
            <w:tcW w:w="607"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3" w:type="dxa"/>
          </w:tcPr>
          <w:p>
            <w:pPr>
              <w:pStyle w:val="TableParagraph"/>
              <w:rPr>
                <w:rFonts w:ascii="Times New Roman"/>
                <w:sz w:val="16"/>
              </w:rPr>
            </w:pPr>
          </w:p>
        </w:tc>
        <w:tc>
          <w:tcPr>
            <w:tcW w:w="120" w:type="dxa"/>
          </w:tcPr>
          <w:p>
            <w:pPr>
              <w:pStyle w:val="TableParagraph"/>
              <w:spacing w:line="172" w:lineRule="exact"/>
              <w:ind w:right="-1124"/>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1043" w:hRule="atLeast"/>
        </w:trPr>
        <w:tc>
          <w:tcPr>
            <w:tcW w:w="840" w:type="dxa"/>
          </w:tcPr>
          <w:p>
            <w:pPr>
              <w:pStyle w:val="TableParagraph"/>
              <w:spacing w:before="71"/>
              <w:ind w:left="16"/>
              <w:rPr>
                <w:sz w:val="16"/>
              </w:rPr>
            </w:pPr>
            <w:r>
              <w:rPr>
                <w:sz w:val="16"/>
              </w:rPr>
              <w:t>04.2.2.7</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71"/>
              <w:ind w:left="76" w:right="208"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ind w:left="76"/>
              <w:rPr>
                <w:sz w:val="16"/>
              </w:rPr>
            </w:pPr>
            <w:r>
              <w:rPr>
                <w:sz w:val="16"/>
              </w:rPr>
              <w:t>12.9.2.3</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tcBorders>
          </w:tcPr>
          <w:p>
            <w:pPr>
              <w:pStyle w:val="TableParagraph"/>
              <w:rPr>
                <w:rFonts w:ascii="Times New Roman"/>
                <w:sz w:val="16"/>
              </w:rPr>
            </w:pPr>
          </w:p>
        </w:tc>
        <w:tc>
          <w:tcPr>
            <w:tcW w:w="852" w:type="dxa"/>
          </w:tcPr>
          <w:p>
            <w:pPr>
              <w:pStyle w:val="TableParagraph"/>
              <w:spacing w:before="71"/>
              <w:ind w:left="-1" w:right="19"/>
              <w:jc w:val="right"/>
              <w:rPr>
                <w:sz w:val="16"/>
              </w:rPr>
            </w:pPr>
            <w:r>
              <w:rPr>
                <w:sz w:val="16"/>
              </w:rPr>
              <w:t>250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548"/>
              <w:jc w:val="right"/>
              <w:rPr>
                <w:sz w:val="16"/>
              </w:rPr>
            </w:pPr>
            <w:r>
              <w:rPr>
                <w:sz w:val="16"/>
              </w:rPr>
              <w:t>21</w:t>
            </w:r>
          </w:p>
        </w:tc>
        <w:tc>
          <w:tcPr>
            <w:tcW w:w="120" w:type="dxa"/>
          </w:tcPr>
          <w:p>
            <w:pPr>
              <w:pStyle w:val="TableParagraph"/>
              <w:rPr>
                <w:rFonts w:ascii="Times New Roman"/>
                <w:sz w:val="16"/>
              </w:rPr>
            </w:pPr>
          </w:p>
        </w:tc>
        <w:tc>
          <w:tcPr>
            <w:tcW w:w="607" w:type="dxa"/>
            <w:tcBorders>
              <w:top w:val="single" w:sz="8" w:space="0" w:color="000000"/>
            </w:tcBorders>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71"/>
              <w:ind w:right="-735"/>
              <w:jc w:val="right"/>
              <w:rPr>
                <w:sz w:val="16"/>
              </w:rPr>
            </w:pPr>
            <w:r>
              <w:rPr>
                <w:w w:val="95"/>
                <w:sz w:val="16"/>
              </w:rPr>
              <w:t>2001</w:t>
            </w:r>
          </w:p>
        </w:tc>
        <w:tc>
          <w:tcPr>
            <w:tcW w:w="120" w:type="dxa"/>
            <w:tcBorders>
              <w:top w:val="single" w:sz="8" w:space="0" w:color="000000"/>
            </w:tcBorders>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ight="79"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250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Cocoa-based spreads, including fillings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21"/>
              <w:jc w:val="right"/>
              <w:rPr>
                <w:sz w:val="16"/>
              </w:rPr>
            </w:pPr>
            <w:r>
              <w:rPr>
                <w:sz w:val="16"/>
              </w:rPr>
              <w:t>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47" w:hanging="1"/>
              <w:rPr>
                <w:sz w:val="16"/>
              </w:rPr>
            </w:pPr>
            <w:r>
              <w:rPr>
                <w:sz w:val="16"/>
              </w:rPr>
              <w:t>Cereal and starch based desserts (e.g., rice pudding, tapioca pudding)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315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08.3.2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147" w:hanging="1"/>
              <w:rPr>
                <w:sz w:val="16"/>
              </w:rPr>
            </w:pPr>
            <w:r>
              <w:rPr>
                <w:sz w:val="16"/>
              </w:rPr>
              <w:t>Heat-treated processed comminuted meat, poultry, and game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35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ight="565"/>
              <w:rPr>
                <w:sz w:val="16"/>
              </w:rPr>
            </w:pPr>
            <w:r>
              <w:rPr>
                <w:sz w:val="16"/>
              </w:rPr>
              <w:t>Frozen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Frozen battered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Cooked fish and fish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ight="218"/>
              <w:rPr>
                <w:sz w:val="16"/>
              </w:rPr>
            </w:pPr>
            <w:r>
              <w:rPr>
                <w:sz w:val="16"/>
              </w:rPr>
              <w:t>Fish and fish products, including mollusks, crustaceans, and echinoderms, pickled and/or in brine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250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Fully preserved, including canned or fermented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340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Dried and/or heat coagulated egg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20"/>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735"/>
              <w:jc w:val="right"/>
              <w:rPr>
                <w:sz w:val="16"/>
              </w:rPr>
            </w:pPr>
            <w:r>
              <w:rPr>
                <w:sz w:val="16"/>
              </w:rPr>
              <w:t>21 &amp; 47</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474"/>
              <w:rPr>
                <w:sz w:val="16"/>
              </w:rPr>
            </w:pPr>
            <w:r>
              <w:rPr>
                <w:sz w:val="16"/>
              </w:rPr>
              <w:t>Table-top sweeteners, including those containing high- intensity sweeteners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735"/>
              <w:jc w:val="right"/>
              <w:rPr>
                <w:sz w:val="16"/>
              </w:rPr>
            </w:pPr>
            <w:r>
              <w:rPr>
                <w:sz w:val="16"/>
              </w:rPr>
              <w:t>21 &amp; 96</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2005</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Herbs, spices, seasonings and condiments (e.g., seasoning for instant noodles)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70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Mustards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Emulsified sauces (e.g., mayonnaise, salad dressing)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20"/>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12.6.2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hanging="1"/>
              <w:rPr>
                <w:sz w:val="16"/>
              </w:rPr>
            </w:pPr>
            <w:r>
              <w:rPr>
                <w:sz w:val="16"/>
              </w:rPr>
              <w:t>Non-emulsified sauces (e.g., ketchup, cheese sauce, cream sauce, brown gravy)</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274"/>
              <w:jc w:val="both"/>
              <w:rPr>
                <w:sz w:val="16"/>
              </w:rPr>
            </w:pPr>
            <w:r>
              <w:rPr>
                <w:sz w:val="16"/>
              </w:rPr>
              <w:t>Salads (e.g., macaroni salad, potato salad) and sandwich spreads excluding cocoa- and nut-based spreads of food categories 04.2.2.5 and 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Food supplements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20"/>
              <w:jc w:val="right"/>
              <w:rPr>
                <w:sz w:val="16"/>
              </w:rPr>
            </w:pPr>
            <w:r>
              <w:rPr>
                <w:sz w:val="16"/>
              </w:rPr>
              <w:t>150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hanging="1"/>
              <w:rPr>
                <w:sz w:val="16"/>
              </w:rPr>
            </w:pPr>
            <w:r>
              <w:rPr>
                <w:sz w:val="16"/>
              </w:rPr>
              <w:t>Water-based flavoured drinks, including "sport," "energy," or "electrolyte" drinks and particulated drinks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147" w:hanging="1"/>
              <w:rPr>
                <w:sz w:val="16"/>
              </w:rPr>
            </w:pPr>
            <w:r>
              <w:rPr>
                <w:sz w:val="16"/>
              </w:rPr>
              <w:t>Coffee, coffee substitutes, tea, herbal infusions, and other hot cereal and grain beverages, excluding cocoa</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35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14.2.1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Beer and malt beverages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25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2004</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Distilled spirituous beverages containing more than 15% alcohol</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25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548"/>
              <w:jc w:val="right"/>
              <w:rPr>
                <w:sz w:val="16"/>
              </w:rPr>
            </w:pPr>
            <w:r>
              <w:rPr>
                <w:sz w:val="16"/>
              </w:rPr>
              <w:t>21</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2005</w:t>
            </w:r>
          </w:p>
        </w:tc>
        <w:tc>
          <w:tcPr>
            <w:tcW w:w="120"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440" w:type="dxa"/>
            <w:tcBorders>
              <w:bottom w:val="single" w:sz="24" w:space="0" w:color="000000"/>
            </w:tcBorders>
          </w:tcPr>
          <w:p>
            <w:pPr>
              <w:pStyle w:val="TableParagraph"/>
              <w:spacing w:before="43"/>
              <w:ind w:left="76" w:right="217" w:hanging="1"/>
              <w:rPr>
                <w:sz w:val="16"/>
              </w:rPr>
            </w:pPr>
            <w:r>
              <w:rPr>
                <w:sz w:val="16"/>
              </w:rPr>
              <w:t>Aromatized alcoholic beverages (e.g., beer, wine and spirituous cooler-type beverages, low alcoholic refreshers)</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8"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43"/>
              <w:ind w:left="-1" w:right="19"/>
              <w:jc w:val="right"/>
              <w:rPr>
                <w:sz w:val="16"/>
              </w:rPr>
            </w:pPr>
            <w:r>
              <w:rPr>
                <w:sz w:val="16"/>
              </w:rPr>
              <w:t>25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right="-548"/>
              <w:jc w:val="right"/>
              <w:rPr>
                <w:sz w:val="16"/>
              </w:rPr>
            </w:pPr>
            <w:r>
              <w:rPr>
                <w:sz w:val="16"/>
              </w:rPr>
              <w:t>21</w:t>
            </w:r>
          </w:p>
        </w:tc>
        <w:tc>
          <w:tcPr>
            <w:tcW w:w="120" w:type="dxa"/>
            <w:tcBorders>
              <w:bottom w:val="single" w:sz="24" w:space="0" w:color="000000"/>
            </w:tcBorders>
          </w:tcPr>
          <w:p>
            <w:pPr>
              <w:pStyle w:val="TableParagraph"/>
              <w:rPr>
                <w:rFonts w:ascii="Times New Roman"/>
                <w:sz w:val="16"/>
              </w:rPr>
            </w:pPr>
          </w:p>
        </w:tc>
        <w:tc>
          <w:tcPr>
            <w:tcW w:w="607"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right="-735"/>
              <w:jc w:val="right"/>
              <w:rPr>
                <w:sz w:val="16"/>
              </w:rPr>
            </w:pPr>
            <w:r>
              <w:rPr>
                <w:w w:val="95"/>
                <w:sz w:val="16"/>
              </w:rPr>
              <w:t>2007</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4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607"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46"/>
          <w:pgSz w:w="11910" w:h="16840"/>
          <w:pgMar w:header="1463" w:footer="0" w:top="2180" w:bottom="280" w:left="1000" w:right="1020"/>
          <w:pgNumType w:start="111"/>
        </w:sectPr>
      </w:pPr>
    </w:p>
    <w:p>
      <w:pPr>
        <w:pStyle w:val="Heading2"/>
        <w:spacing w:before="25"/>
        <w:ind w:left="168"/>
      </w:pPr>
      <w:r>
        <w:rPr/>
        <w:t>FAST GREEN FCF</w:t>
      </w:r>
    </w:p>
    <w:p>
      <w:pPr>
        <w:spacing w:before="99"/>
        <w:ind w:left="168" w:right="0" w:firstLine="0"/>
        <w:jc w:val="left"/>
        <w:rPr>
          <w:sz w:val="16"/>
        </w:rPr>
      </w:pPr>
      <w:r>
        <w:rPr>
          <w:sz w:val="16"/>
        </w:rPr>
        <w:t>Fast green FCF</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143</w:t>
      </w:r>
    </w:p>
    <w:p>
      <w:pPr>
        <w:spacing w:after="0"/>
        <w:jc w:val="left"/>
        <w:rPr>
          <w:sz w:val="16"/>
        </w:rPr>
        <w:sectPr>
          <w:type w:val="continuous"/>
          <w:pgSz w:w="11910" w:h="16840"/>
          <w:pgMar w:top="1040" w:bottom="280" w:left="1000" w:right="1020"/>
          <w:cols w:num="3" w:equalWidth="0">
            <w:col w:w="2283" w:space="897"/>
            <w:col w:w="484" w:space="56"/>
            <w:col w:w="6170"/>
          </w:cols>
        </w:sectPr>
      </w:pPr>
    </w:p>
    <w:p>
      <w:pPr>
        <w:spacing w:line="240" w:lineRule="auto" w:before="3" w:after="1"/>
        <w:rPr>
          <w:sz w:val="11"/>
        </w:rPr>
      </w:pPr>
      <w:r>
        <w:rPr/>
        <w:pict>
          <v:rect style="position:absolute;margin-left:57.599998pt;margin-top:134.519913pt;width:6pt;height:.96008pt;mso-position-horizontal-relative:page;mso-position-vertical-relative:page;z-index:-3702520" filled="true" fillcolor="#000000" stroked="false">
            <v:fill type="solid"/>
            <w10:wrap type="none"/>
          </v:rect>
        </w:pict>
      </w:r>
      <w:r>
        <w:rPr/>
        <w:pict>
          <v:rect style="position:absolute;margin-left:69.599998pt;margin-top:134.519913pt;width:6pt;height:.96008pt;mso-position-horizontal-relative:page;mso-position-vertical-relative:page;z-index:-3702496" filled="true" fillcolor="#000000" stroked="false">
            <v:fill type="solid"/>
            <w10:wrap type="none"/>
          </v:rect>
        </w:pict>
      </w:r>
      <w:r>
        <w:rPr/>
        <w:pict>
          <v:rect style="position:absolute;margin-left:81.599998pt;margin-top:134.519913pt;width:6pt;height:.96008pt;mso-position-horizontal-relative:page;mso-position-vertical-relative:page;z-index:-3702472" filled="true" fillcolor="#000000" stroked="false">
            <v:fill type="solid"/>
            <w10:wrap type="none"/>
          </v:rect>
        </w:pict>
      </w:r>
      <w:r>
        <w:rPr/>
        <w:pict>
          <v:rect style="position:absolute;margin-left:117.599998pt;margin-top:134.519913pt;width:6pt;height:.96008pt;mso-position-horizontal-relative:page;mso-position-vertical-relative:page;z-index:-3702448" filled="true" fillcolor="#000000" stroked="false">
            <v:fill type="solid"/>
            <w10:wrap type="none"/>
          </v:rect>
        </w:pict>
      </w:r>
      <w:r>
        <w:rPr/>
        <w:pict>
          <v:rect style="position:absolute;margin-left:129.600006pt;margin-top:134.519913pt;width:6pt;height:.96008pt;mso-position-horizontal-relative:page;mso-position-vertical-relative:page;z-index:-3702424" filled="true" fillcolor="#000000" stroked="false">
            <v:fill type="solid"/>
            <w10:wrap type="none"/>
          </v:rect>
        </w:pict>
      </w:r>
      <w:r>
        <w:rPr/>
        <w:pict>
          <v:rect style="position:absolute;margin-left:141.600006pt;margin-top:134.519913pt;width:6pt;height:.96008pt;mso-position-horizontal-relative:page;mso-position-vertical-relative:page;z-index:-3702400" filled="true" fillcolor="#000000" stroked="false">
            <v:fill type="solid"/>
            <w10:wrap type="none"/>
          </v:rect>
        </w:pict>
      </w:r>
      <w:r>
        <w:rPr/>
        <w:pict>
          <v:rect style="position:absolute;margin-left:153.600006pt;margin-top:134.519913pt;width:6pt;height:.96008pt;mso-position-horizontal-relative:page;mso-position-vertical-relative:page;z-index:-3702376" filled="true" fillcolor="#000000" stroked="false">
            <v:fill type="solid"/>
            <w10:wrap type="none"/>
          </v:rect>
        </w:pict>
      </w:r>
      <w:r>
        <w:rPr/>
        <w:pict>
          <v:rect style="position:absolute;margin-left:165.600006pt;margin-top:134.519913pt;width:6pt;height:.96008pt;mso-position-horizontal-relative:page;mso-position-vertical-relative:page;z-index:-3702352" filled="true" fillcolor="#000000" stroked="false">
            <v:fill type="solid"/>
            <w10:wrap type="none"/>
          </v:rect>
        </w:pict>
      </w:r>
      <w:r>
        <w:rPr/>
        <w:pict>
          <v:rect style="position:absolute;margin-left:177.600006pt;margin-top:134.519913pt;width:6pt;height:.96008pt;mso-position-horizontal-relative:page;mso-position-vertical-relative:page;z-index:-3702328" filled="true" fillcolor="#000000" stroked="false">
            <v:fill type="solid"/>
            <w10:wrap type="none"/>
          </v:rect>
        </w:pict>
      </w:r>
      <w:r>
        <w:rPr/>
        <w:pict>
          <v:rect style="position:absolute;margin-left:189.600006pt;margin-top:134.519913pt;width:6pt;height:.96008pt;mso-position-horizontal-relative:page;mso-position-vertical-relative:page;z-index:-3702304" filled="true" fillcolor="#000000" stroked="false">
            <v:fill type="solid"/>
            <w10:wrap type="none"/>
          </v:rect>
        </w:pict>
      </w:r>
      <w:r>
        <w:rPr/>
        <w:pict>
          <v:rect style="position:absolute;margin-left:201.600006pt;margin-top:134.519913pt;width:6pt;height:.96008pt;mso-position-horizontal-relative:page;mso-position-vertical-relative:page;z-index:-3702280" filled="true" fillcolor="#000000" stroked="false">
            <v:fill type="solid"/>
            <w10:wrap type="none"/>
          </v:rect>
        </w:pict>
      </w:r>
      <w:r>
        <w:rPr/>
        <w:pict>
          <v:rect style="position:absolute;margin-left:213.600006pt;margin-top:134.519913pt;width:6pt;height:.96008pt;mso-position-horizontal-relative:page;mso-position-vertical-relative:page;z-index:-3702256" filled="true" fillcolor="#000000" stroked="false">
            <v:fill type="solid"/>
            <w10:wrap type="none"/>
          </v:rect>
        </w:pict>
      </w:r>
      <w:r>
        <w:rPr/>
        <w:pict>
          <v:rect style="position:absolute;margin-left:225.600006pt;margin-top:134.519913pt;width:6pt;height:.96008pt;mso-position-horizontal-relative:page;mso-position-vertical-relative:page;z-index:-3702232" filled="true" fillcolor="#000000" stroked="false">
            <v:fill type="solid"/>
            <w10:wrap type="none"/>
          </v:rect>
        </w:pict>
      </w:r>
      <w:r>
        <w:rPr/>
        <w:pict>
          <v:rect style="position:absolute;margin-left:237.600006pt;margin-top:134.519913pt;width:6pt;height:.96008pt;mso-position-horizontal-relative:page;mso-position-vertical-relative:page;z-index:-3702208" filled="true" fillcolor="#000000" stroked="false">
            <v:fill type="solid"/>
            <w10:wrap type="none"/>
          </v:rect>
        </w:pict>
      </w:r>
      <w:r>
        <w:rPr/>
        <w:pict>
          <v:rect style="position:absolute;margin-left:249.600006pt;margin-top:134.519913pt;width:6pt;height:.96008pt;mso-position-horizontal-relative:page;mso-position-vertical-relative:page;z-index:-3702184" filled="true" fillcolor="#000000" stroked="false">
            <v:fill type="solid"/>
            <w10:wrap type="none"/>
          </v:rect>
        </w:pict>
      </w:r>
      <w:r>
        <w:rPr/>
        <w:pict>
          <v:rect style="position:absolute;margin-left:261.600006pt;margin-top:134.519913pt;width:6pt;height:.96008pt;mso-position-horizontal-relative:page;mso-position-vertical-relative:page;z-index:-3702160" filled="true" fillcolor="#000000" stroked="false">
            <v:fill type="solid"/>
            <w10:wrap type="none"/>
          </v:rect>
        </w:pict>
      </w:r>
      <w:r>
        <w:rPr/>
        <w:pict>
          <v:rect style="position:absolute;margin-left:273.600006pt;margin-top:134.519913pt;width:6pt;height:.96008pt;mso-position-horizontal-relative:page;mso-position-vertical-relative:page;z-index:-3702136" filled="true" fillcolor="#000000" stroked="false">
            <v:fill type="solid"/>
            <w10:wrap type="none"/>
          </v:rect>
        </w:pict>
      </w:r>
      <w:r>
        <w:rPr/>
        <w:pict>
          <v:rect style="position:absolute;margin-left:285.600006pt;margin-top:134.519913pt;width:6pt;height:.96008pt;mso-position-horizontal-relative:page;mso-position-vertical-relative:page;z-index:-3702112" filled="true" fillcolor="#000000" stroked="false">
            <v:fill type="solid"/>
            <w10:wrap type="none"/>
          </v:rect>
        </w:pict>
      </w:r>
      <w:r>
        <w:rPr/>
        <w:pict>
          <v:rect style="position:absolute;margin-left:297.600006pt;margin-top:134.519913pt;width:6pt;height:.96008pt;mso-position-horizontal-relative:page;mso-position-vertical-relative:page;z-index:-3702088" filled="true" fillcolor="#000000" stroked="false">
            <v:fill type="solid"/>
            <w10:wrap type="none"/>
          </v:rect>
        </w:pict>
      </w:r>
      <w:r>
        <w:rPr/>
        <w:pict>
          <v:rect style="position:absolute;margin-left:309.600006pt;margin-top:134.519913pt;width:6pt;height:.96008pt;mso-position-horizontal-relative:page;mso-position-vertical-relative:page;z-index:-3702064" filled="true" fillcolor="#000000" stroked="false">
            <v:fill type="solid"/>
            <w10:wrap type="none"/>
          </v:rect>
        </w:pict>
      </w:r>
      <w:r>
        <w:rPr/>
        <w:pict>
          <v:rect style="position:absolute;margin-left:465.600006pt;margin-top:134.519913pt;width:6pt;height:.96008pt;mso-position-horizontal-relative:page;mso-position-vertical-relative:page;z-index:-3702040" filled="true" fillcolor="#000000" stroked="false">
            <v:fill type="solid"/>
            <w10:wrap type="none"/>
          </v:rect>
        </w:pict>
      </w:r>
      <w:r>
        <w:rPr/>
        <w:pict>
          <v:rect style="position:absolute;margin-left:477.600006pt;margin-top:134.519913pt;width:6pt;height:.96008pt;mso-position-horizontal-relative:page;mso-position-vertical-relative:page;z-index:-3702016" filled="true" fillcolor="#000000" stroked="false">
            <v:fill type="solid"/>
            <w10:wrap type="none"/>
          </v:rect>
        </w:pict>
      </w:r>
      <w:r>
        <w:rPr/>
        <w:pict>
          <v:rect style="position:absolute;margin-left:489.600006pt;margin-top:134.519913pt;width:6pt;height:.96008pt;mso-position-horizontal-relative:page;mso-position-vertical-relative:page;z-index:-3701992" filled="true" fillcolor="#000000" stroked="false">
            <v:fill type="solid"/>
            <w10:wrap type="none"/>
          </v:rect>
        </w:pict>
      </w:r>
      <w:r>
        <w:rPr/>
        <w:pict>
          <v:rect style="position:absolute;margin-left:501.600006pt;margin-top:134.519913pt;width:6pt;height:.96008pt;mso-position-horizontal-relative:page;mso-position-vertical-relative:page;z-index:-3701968" filled="true" fillcolor="#000000" stroked="false">
            <v:fill type="solid"/>
            <w10:wrap type="none"/>
          </v:rect>
        </w:pict>
      </w:r>
      <w:r>
        <w:rPr/>
        <w:pict>
          <v:rect style="position:absolute;margin-left:57.599998pt;margin-top:149.519913pt;width:6pt;height:.96008pt;mso-position-horizontal-relative:page;mso-position-vertical-relative:page;z-index:-3701944" filled="true" fillcolor="#000000" stroked="false">
            <v:fill type="solid"/>
            <w10:wrap type="none"/>
          </v:rect>
        </w:pict>
      </w:r>
      <w:r>
        <w:rPr/>
        <w:pict>
          <v:rect style="position:absolute;margin-left:69.599998pt;margin-top:149.519913pt;width:6pt;height:.96008pt;mso-position-horizontal-relative:page;mso-position-vertical-relative:page;z-index:-3701920" filled="true" fillcolor="#000000" stroked="false">
            <v:fill type="solid"/>
            <w10:wrap type="none"/>
          </v:rect>
        </w:pict>
      </w:r>
      <w:r>
        <w:rPr/>
        <w:pict>
          <v:rect style="position:absolute;margin-left:81.599998pt;margin-top:149.519913pt;width:6pt;height:.96008pt;mso-position-horizontal-relative:page;mso-position-vertical-relative:page;z-index:-3701896" filled="true" fillcolor="#000000" stroked="false">
            <v:fill type="solid"/>
            <w10:wrap type="none"/>
          </v:rect>
        </w:pict>
      </w:r>
      <w:r>
        <w:rPr/>
        <w:pict>
          <v:rect style="position:absolute;margin-left:117.599998pt;margin-top:149.519913pt;width:6pt;height:.96008pt;mso-position-horizontal-relative:page;mso-position-vertical-relative:page;z-index:-3701872" filled="true" fillcolor="#000000" stroked="false">
            <v:fill type="solid"/>
            <w10:wrap type="none"/>
          </v:rect>
        </w:pict>
      </w:r>
      <w:r>
        <w:rPr/>
        <w:pict>
          <v:rect style="position:absolute;margin-left:129.600006pt;margin-top:149.519913pt;width:6pt;height:.96008pt;mso-position-horizontal-relative:page;mso-position-vertical-relative:page;z-index:-3701848" filled="true" fillcolor="#000000" stroked="false">
            <v:fill type="solid"/>
            <w10:wrap type="none"/>
          </v:rect>
        </w:pict>
      </w:r>
      <w:r>
        <w:rPr/>
        <w:pict>
          <v:rect style="position:absolute;margin-left:141.600006pt;margin-top:149.519913pt;width:6pt;height:.96008pt;mso-position-horizontal-relative:page;mso-position-vertical-relative:page;z-index:-3701824" filled="true" fillcolor="#000000" stroked="false">
            <v:fill type="solid"/>
            <w10:wrap type="none"/>
          </v:rect>
        </w:pict>
      </w:r>
      <w:r>
        <w:rPr/>
        <w:pict>
          <v:rect style="position:absolute;margin-left:153.600006pt;margin-top:149.519913pt;width:6pt;height:.96008pt;mso-position-horizontal-relative:page;mso-position-vertical-relative:page;z-index:-3701800" filled="true" fillcolor="#000000" stroked="false">
            <v:fill type="solid"/>
            <w10:wrap type="none"/>
          </v:rect>
        </w:pict>
      </w:r>
      <w:r>
        <w:rPr/>
        <w:pict>
          <v:rect style="position:absolute;margin-left:165.600006pt;margin-top:149.519913pt;width:6pt;height:.96008pt;mso-position-horizontal-relative:page;mso-position-vertical-relative:page;z-index:-3701776" filled="true" fillcolor="#000000" stroked="false">
            <v:fill type="solid"/>
            <w10:wrap type="none"/>
          </v:rect>
        </w:pict>
      </w:r>
      <w:r>
        <w:rPr/>
        <w:pict>
          <v:rect style="position:absolute;margin-left:177.600006pt;margin-top:149.519913pt;width:6pt;height:.96008pt;mso-position-horizontal-relative:page;mso-position-vertical-relative:page;z-index:-3701752" filled="true" fillcolor="#000000" stroked="false">
            <v:fill type="solid"/>
            <w10:wrap type="none"/>
          </v:rect>
        </w:pict>
      </w:r>
      <w:r>
        <w:rPr/>
        <w:pict>
          <v:rect style="position:absolute;margin-left:189.600006pt;margin-top:149.519913pt;width:6pt;height:.96008pt;mso-position-horizontal-relative:page;mso-position-vertical-relative:page;z-index:-3701728" filled="true" fillcolor="#000000" stroked="false">
            <v:fill type="solid"/>
            <w10:wrap type="none"/>
          </v:rect>
        </w:pict>
      </w:r>
      <w:r>
        <w:rPr/>
        <w:pict>
          <v:rect style="position:absolute;margin-left:201.600006pt;margin-top:149.519913pt;width:6pt;height:.96008pt;mso-position-horizontal-relative:page;mso-position-vertical-relative:page;z-index:-3701704" filled="true" fillcolor="#000000" stroked="false">
            <v:fill type="solid"/>
            <w10:wrap type="none"/>
          </v:rect>
        </w:pict>
      </w:r>
      <w:r>
        <w:rPr/>
        <w:pict>
          <v:rect style="position:absolute;margin-left:213.600006pt;margin-top:149.519913pt;width:6pt;height:.96008pt;mso-position-horizontal-relative:page;mso-position-vertical-relative:page;z-index:-3701680" filled="true" fillcolor="#000000" stroked="false">
            <v:fill type="solid"/>
            <w10:wrap type="none"/>
          </v:rect>
        </w:pict>
      </w:r>
      <w:r>
        <w:rPr/>
        <w:pict>
          <v:rect style="position:absolute;margin-left:225.600006pt;margin-top:149.519913pt;width:6pt;height:.96008pt;mso-position-horizontal-relative:page;mso-position-vertical-relative:page;z-index:-3701656" filled="true" fillcolor="#000000" stroked="false">
            <v:fill type="solid"/>
            <w10:wrap type="none"/>
          </v:rect>
        </w:pict>
      </w:r>
      <w:r>
        <w:rPr/>
        <w:pict>
          <v:rect style="position:absolute;margin-left:237.600006pt;margin-top:149.519913pt;width:6pt;height:.96008pt;mso-position-horizontal-relative:page;mso-position-vertical-relative:page;z-index:-3701632" filled="true" fillcolor="#000000" stroked="false">
            <v:fill type="solid"/>
            <w10:wrap type="none"/>
          </v:rect>
        </w:pict>
      </w:r>
      <w:r>
        <w:rPr/>
        <w:pict>
          <v:rect style="position:absolute;margin-left:249.600006pt;margin-top:149.519913pt;width:6pt;height:.96008pt;mso-position-horizontal-relative:page;mso-position-vertical-relative:page;z-index:-3701608" filled="true" fillcolor="#000000" stroked="false">
            <v:fill type="solid"/>
            <w10:wrap type="none"/>
          </v:rect>
        </w:pict>
      </w:r>
      <w:r>
        <w:rPr/>
        <w:pict>
          <v:rect style="position:absolute;margin-left:261.600006pt;margin-top:149.519913pt;width:6pt;height:.96008pt;mso-position-horizontal-relative:page;mso-position-vertical-relative:page;z-index:-3701584" filled="true" fillcolor="#000000" stroked="false">
            <v:fill type="solid"/>
            <w10:wrap type="none"/>
          </v:rect>
        </w:pict>
      </w:r>
      <w:r>
        <w:rPr/>
        <w:pict>
          <v:rect style="position:absolute;margin-left:273.600006pt;margin-top:149.519913pt;width:6pt;height:.96008pt;mso-position-horizontal-relative:page;mso-position-vertical-relative:page;z-index:-3701560" filled="true" fillcolor="#000000" stroked="false">
            <v:fill type="solid"/>
            <w10:wrap type="none"/>
          </v:rect>
        </w:pict>
      </w:r>
      <w:r>
        <w:rPr/>
        <w:pict>
          <v:rect style="position:absolute;margin-left:285.600006pt;margin-top:149.519913pt;width:6pt;height:.96008pt;mso-position-horizontal-relative:page;mso-position-vertical-relative:page;z-index:-3701536" filled="true" fillcolor="#000000" stroked="false">
            <v:fill type="solid"/>
            <w10:wrap type="none"/>
          </v:rect>
        </w:pict>
      </w:r>
      <w:r>
        <w:rPr/>
        <w:pict>
          <v:rect style="position:absolute;margin-left:297.600006pt;margin-top:149.519913pt;width:6pt;height:.96008pt;mso-position-horizontal-relative:page;mso-position-vertical-relative:page;z-index:-3701512" filled="true" fillcolor="#000000" stroked="false">
            <v:fill type="solid"/>
            <w10:wrap type="none"/>
          </v:rect>
        </w:pict>
      </w:r>
      <w:r>
        <w:rPr/>
        <w:pict>
          <v:rect style="position:absolute;margin-left:309.600006pt;margin-top:149.519913pt;width:6pt;height:.96008pt;mso-position-horizontal-relative:page;mso-position-vertical-relative:page;z-index:-3701488" filled="true" fillcolor="#000000" stroked="false">
            <v:fill type="solid"/>
            <w10:wrap type="none"/>
          </v:rect>
        </w:pict>
      </w:r>
      <w:r>
        <w:rPr/>
        <w:pict>
          <v:rect style="position:absolute;margin-left:357.600006pt;margin-top:149.519913pt;width:6pt;height:.96008pt;mso-position-horizontal-relative:page;mso-position-vertical-relative:page;z-index:-3701464" filled="true" fillcolor="#000000" stroked="false">
            <v:fill type="solid"/>
            <w10:wrap type="none"/>
          </v:rect>
        </w:pict>
      </w:r>
      <w:r>
        <w:rPr/>
        <w:pict>
          <v:rect style="position:absolute;margin-left:369.600006pt;margin-top:149.519913pt;width:6pt;height:.96008pt;mso-position-horizontal-relative:page;mso-position-vertical-relative:page;z-index:-3701440" filled="true" fillcolor="#000000" stroked="false">
            <v:fill type="solid"/>
            <w10:wrap type="none"/>
          </v:rect>
        </w:pict>
      </w:r>
      <w:r>
        <w:rPr/>
        <w:pict>
          <v:rect style="position:absolute;margin-left:405.600006pt;margin-top:149.519913pt;width:6pt;height:.96008pt;mso-position-horizontal-relative:page;mso-position-vertical-relative:page;z-index:-3701416" filled="true" fillcolor="#000000" stroked="false">
            <v:fill type="solid"/>
            <w10:wrap type="none"/>
          </v:rect>
        </w:pict>
      </w:r>
      <w:r>
        <w:rPr/>
        <w:pict>
          <v:rect style="position:absolute;margin-left:465.600006pt;margin-top:149.519913pt;width:6pt;height:.96008pt;mso-position-horizontal-relative:page;mso-position-vertical-relative:page;z-index:-3701392" filled="true" fillcolor="#000000" stroked="false">
            <v:fill type="solid"/>
            <w10:wrap type="none"/>
          </v:rect>
        </w:pict>
      </w:r>
      <w:r>
        <w:rPr/>
        <w:pict>
          <v:rect style="position:absolute;margin-left:477.600006pt;margin-top:149.519913pt;width:6pt;height:.96008pt;mso-position-horizontal-relative:page;mso-position-vertical-relative:page;z-index:-3701368" filled="true" fillcolor="#000000" stroked="false">
            <v:fill type="solid"/>
            <w10:wrap type="none"/>
          </v:rect>
        </w:pict>
      </w:r>
      <w:r>
        <w:rPr/>
        <w:pict>
          <v:rect style="position:absolute;margin-left:489.600006pt;margin-top:149.519913pt;width:6pt;height:.96008pt;mso-position-horizontal-relative:page;mso-position-vertical-relative:page;z-index:-3701344" filled="true" fillcolor="#000000" stroked="false">
            <v:fill type="solid"/>
            <w10:wrap type="none"/>
          </v:rect>
        </w:pict>
      </w:r>
      <w:r>
        <w:rPr/>
        <w:pict>
          <v:rect style="position:absolute;margin-left:501.600006pt;margin-top:149.519913pt;width:6pt;height:.96008pt;mso-position-horizontal-relative:page;mso-position-vertical-relative:page;z-index:-3701320"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19"/>
        <w:gridCol w:w="74"/>
        <w:gridCol w:w="765"/>
        <w:gridCol w:w="120"/>
        <w:gridCol w:w="120"/>
        <w:gridCol w:w="120"/>
        <w:gridCol w:w="84"/>
        <w:gridCol w:w="756"/>
        <w:gridCol w:w="120"/>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74" w:type="dxa"/>
          </w:tcPr>
          <w:p>
            <w:pPr>
              <w:pStyle w:val="TableParagraph"/>
              <w:spacing w:line="179" w:lineRule="exact"/>
              <w:ind w:left="80" w:right="-692"/>
              <w:rPr>
                <w:sz w:val="16"/>
              </w:rPr>
            </w:pPr>
            <w:r>
              <w:rPr>
                <w:spacing w:val="-1"/>
                <w:sz w:val="16"/>
              </w:rPr>
              <w:t>MaxLevel</w:t>
            </w:r>
          </w:p>
        </w:tc>
        <w:tc>
          <w:tcPr>
            <w:tcW w:w="765" w:type="dxa"/>
            <w:tcBorders>
              <w:bottom w:val="single" w:sz="8" w:space="0" w:color="000000"/>
            </w:tcBorders>
          </w:tcPr>
          <w:p>
            <w:pPr>
              <w:pStyle w:val="TableParagraph"/>
              <w:spacing w:before="2"/>
              <w:rPr>
                <w:sz w:val="23"/>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spacing w:line="179" w:lineRule="exact"/>
              <w:ind w:left="357" w:right="-663"/>
              <w:jc w:val="center"/>
              <w:rPr>
                <w:sz w:val="16"/>
              </w:rPr>
            </w:pPr>
            <w:r>
              <w:rPr>
                <w:sz w:val="16"/>
              </w:rPr>
              <w:t>Notes</w:t>
            </w:r>
          </w:p>
        </w:tc>
        <w:tc>
          <w:tcPr>
            <w:tcW w:w="84" w:type="dxa"/>
            <w:tcBorders>
              <w:bottom w:val="single" w:sz="8" w:space="0" w:color="000000"/>
            </w:tcBorders>
          </w:tcPr>
          <w:p>
            <w:pPr>
              <w:pStyle w:val="TableParagraph"/>
              <w:rPr>
                <w:rFonts w:ascii="Times New Roman"/>
                <w:sz w:val="16"/>
              </w:rPr>
            </w:pPr>
          </w:p>
        </w:tc>
        <w:tc>
          <w:tcPr>
            <w:tcW w:w="756" w:type="dxa"/>
          </w:tcPr>
          <w:p>
            <w:pPr>
              <w:pStyle w:val="TableParagraph"/>
              <w:spacing w:before="2"/>
              <w:rPr>
                <w:sz w:val="23"/>
              </w:rPr>
            </w:pPr>
          </w:p>
          <w:p>
            <w:pPr>
              <w:pStyle w:val="TableParagraph"/>
              <w:spacing w:line="20" w:lineRule="exact"/>
              <w:ind w:left="4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9" w:lineRule="exact"/>
              <w:ind w:right="-1124"/>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ind w:right="153" w:hanging="1"/>
              <w:rPr>
                <w:sz w:val="16"/>
              </w:rPr>
            </w:pPr>
            <w:r>
              <w:rPr>
                <w:sz w:val="16"/>
              </w:rPr>
              <w:t>Dairy-based drinks, flavoured and/or fermented (e.g., chocolate milk, cocoa, eggnog, drinking yoghurt, whey- based drinks)</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4" w:type="dxa"/>
          </w:tcPr>
          <w:p>
            <w:pPr>
              <w:pStyle w:val="TableParagraph"/>
              <w:spacing w:before="71"/>
              <w:ind w:left="80" w:right="-749"/>
              <w:rPr>
                <w:sz w:val="16"/>
              </w:rPr>
            </w:pPr>
            <w:r>
              <w:rPr>
                <w:sz w:val="16"/>
              </w:rPr>
              <w:t>100</w:t>
            </w:r>
            <w:r>
              <w:rPr>
                <w:spacing w:val="-11"/>
                <w:sz w:val="16"/>
              </w:rPr>
              <w:t> </w:t>
            </w:r>
            <w:r>
              <w:rPr>
                <w:sz w:val="16"/>
              </w:rPr>
              <w:t>mg/kg</w:t>
            </w:r>
          </w:p>
        </w:tc>
        <w:tc>
          <w:tcPr>
            <w:tcW w:w="765"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485" w:right="-562"/>
              <w:jc w:val="center"/>
              <w:rPr>
                <w:sz w:val="16"/>
              </w:rPr>
            </w:pPr>
            <w:r>
              <w:rPr>
                <w:sz w:val="16"/>
              </w:rPr>
              <w:t>52</w:t>
            </w:r>
          </w:p>
        </w:tc>
        <w:tc>
          <w:tcPr>
            <w:tcW w:w="84" w:type="dxa"/>
            <w:tcBorders>
              <w:top w:val="single" w:sz="8" w:space="0" w:color="000000"/>
            </w:tcBorders>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71"/>
              <w:ind w:right="-749"/>
              <w:jc w:val="right"/>
              <w:rPr>
                <w:sz w:val="16"/>
              </w:rPr>
            </w:pPr>
            <w:r>
              <w:rPr>
                <w:w w:val="95"/>
                <w:sz w:val="16"/>
              </w:rPr>
              <w:t>2008</w:t>
            </w:r>
          </w:p>
        </w:tc>
        <w:tc>
          <w:tcPr>
            <w:tcW w:w="120" w:type="dxa"/>
            <w:tcBorders>
              <w:top w:val="single" w:sz="8" w:space="0" w:color="000000"/>
            </w:tcBorders>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564" w:hanging="1"/>
              <w:rPr>
                <w:sz w:val="16"/>
              </w:rPr>
            </w:pPr>
            <w:r>
              <w:rPr>
                <w:sz w:val="16"/>
              </w:rPr>
              <w:t>Dairy-based desserts (e.g., pudding, fruit or flavoured yoghurt)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530" w:right="-504"/>
              <w:jc w:val="center"/>
              <w:rPr>
                <w:sz w:val="16"/>
              </w:rPr>
            </w:pPr>
            <w:r>
              <w:rPr>
                <w:w w:val="99"/>
                <w:sz w:val="16"/>
              </w:rPr>
              <w:t>2</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1999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left="1"/>
              <w:rPr>
                <w:sz w:val="16"/>
              </w:rPr>
            </w:pPr>
            <w:r>
              <w:rPr>
                <w:sz w:val="16"/>
              </w:rPr>
              <w:t>Lard, tallow, fish oil, and other animal fats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right="-677"/>
              <w:jc w:val="right"/>
              <w:rPr>
                <w:sz w:val="16"/>
              </w:rPr>
            </w:pPr>
            <w:r>
              <w:rPr>
                <w:sz w:val="16"/>
              </w:rPr>
              <w:t>GMP</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1999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46" w:hanging="1"/>
              <w:rPr>
                <w:sz w:val="16"/>
              </w:rPr>
            </w:pPr>
            <w:r>
              <w:rPr>
                <w:sz w:val="16"/>
              </w:rPr>
              <w:t>Fat-based desserts excluding dairy-based dessert products of food category 01.7</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Edible ices, including sherbet and sorbet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79"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Canned or bottled (pasteurized) fruit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Jams, jellies, marmelades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79" w:right="-749"/>
              <w:rPr>
                <w:sz w:val="16"/>
              </w:rPr>
            </w:pPr>
            <w:r>
              <w:rPr>
                <w:sz w:val="16"/>
              </w:rPr>
              <w:t>400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1999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297" w:hanging="1"/>
              <w:rPr>
                <w:sz w:val="16"/>
              </w:rPr>
            </w:pPr>
            <w:r>
              <w:rPr>
                <w:sz w:val="16"/>
              </w:rPr>
              <w:t>Fruit-based spreads (e.g., chutney) excluding products of food category 04.1.2.5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Candied fruit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79"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Fruit preparations, including pulp, purees, fruit toppings and coconut milk</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09" w:right="-836"/>
              <w:jc w:val="center"/>
              <w:rPr>
                <w:sz w:val="16"/>
              </w:rPr>
            </w:pPr>
            <w:r>
              <w:rPr>
                <w:sz w:val="16"/>
              </w:rPr>
              <w:t>161 &amp;</w:t>
            </w:r>
            <w:r>
              <w:rPr>
                <w:spacing w:val="-1"/>
                <w:sz w:val="16"/>
              </w:rPr>
              <w:t> </w:t>
            </w:r>
            <w:r>
              <w:rPr>
                <w:sz w:val="16"/>
              </w:rPr>
              <w:t>182</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217" w:hanging="1"/>
              <w:rPr>
                <w:sz w:val="16"/>
              </w:rPr>
            </w:pPr>
            <w:r>
              <w:rPr>
                <w:sz w:val="16"/>
              </w:rPr>
              <w:t>Fruit-based desserts, including fruit-flavoured water-based desserts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left="1"/>
              <w:rPr>
                <w:sz w:val="16"/>
              </w:rPr>
            </w:pPr>
            <w:r>
              <w:rPr>
                <w:sz w:val="16"/>
              </w:rPr>
              <w:t>Fruit fillings for pastries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78"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rPr>
                <w:sz w:val="16"/>
              </w:rPr>
            </w:pPr>
            <w:r>
              <w:rPr>
                <w:sz w:val="16"/>
              </w:rPr>
              <w:t>Vegetables (including mushrooms and fungi, roots and tubers, pulses and legumes, and aloe vera), and seaweeds in vinegar, oil, brine, or soybean sauce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1999</w:t>
            </w:r>
          </w:p>
        </w:tc>
        <w:tc>
          <w:tcPr>
            <w:tcW w:w="120"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90" w:hanging="1"/>
              <w:rPr>
                <w:sz w:val="16"/>
              </w:rPr>
            </w:pPr>
            <w:r>
              <w:rPr>
                <w:sz w:val="16"/>
              </w:rPr>
              <w:t>Canned or bottled (pasteurized) or retort pouch vegetables (including mushrooms and fungi, roots and tubers, pulses and legumes, and aloe vera), and seaweeds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1999</w:t>
            </w:r>
          </w:p>
        </w:tc>
        <w:tc>
          <w:tcPr>
            <w:tcW w:w="120"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207"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rPr>
                <w:sz w:val="16"/>
              </w:rPr>
            </w:pPr>
            <w:r>
              <w:rPr>
                <w:sz w:val="16"/>
              </w:rPr>
              <w:t>12.9.2.3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Confectionery including hard and soft candy, nougats, etc. other than food categories 05.1, 05.3 and 05.4</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1999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Bakery wares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08.1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Fresh meat, poultry, and game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52" w:right="-792"/>
              <w:jc w:val="center"/>
              <w:rPr>
                <w:sz w:val="16"/>
              </w:rPr>
            </w:pPr>
            <w:r>
              <w:rPr>
                <w:sz w:val="16"/>
              </w:rPr>
              <w:t>3, 4 &amp; 16</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hanging="1"/>
              <w:rPr>
                <w:sz w:val="16"/>
              </w:rPr>
            </w:pPr>
            <w:r>
              <w:rPr>
                <w:sz w:val="16"/>
              </w:rPr>
              <w:t>Processed meat, poultry, and game products in whole pieces or cuts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86" w:right="-648"/>
              <w:jc w:val="center"/>
              <w:rPr>
                <w:sz w:val="16"/>
              </w:rPr>
            </w:pPr>
            <w:r>
              <w:rPr>
                <w:sz w:val="16"/>
              </w:rPr>
              <w:t>3 &amp;</w:t>
            </w:r>
            <w:r>
              <w:rPr>
                <w:spacing w:val="0"/>
                <w:sz w:val="16"/>
              </w:rPr>
              <w:t> </w:t>
            </w:r>
            <w:r>
              <w:rPr>
                <w:sz w:val="16"/>
              </w:rPr>
              <w:t>4</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08.4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Edible casings (e.g., sausage casings)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79"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386" w:right="-648"/>
              <w:jc w:val="center"/>
              <w:rPr>
                <w:sz w:val="16"/>
              </w:rPr>
            </w:pPr>
            <w:r>
              <w:rPr>
                <w:sz w:val="16"/>
              </w:rPr>
              <w:t>3 &amp;</w:t>
            </w:r>
            <w:r>
              <w:rPr>
                <w:spacing w:val="0"/>
                <w:sz w:val="16"/>
              </w:rPr>
              <w:t> </w:t>
            </w:r>
            <w:r>
              <w:rPr>
                <w:sz w:val="16"/>
              </w:rPr>
              <w:t>4</w:t>
            </w: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Cooked fish and fish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1999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Smoked, dried, fermented, and/or salted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1999</w:t>
            </w:r>
          </w:p>
        </w:tc>
        <w:tc>
          <w:tcPr>
            <w:tcW w:w="120" w:type="dxa"/>
          </w:tcPr>
          <w:p>
            <w:pPr>
              <w:pStyle w:val="TableParagraph"/>
              <w:rPr>
                <w:rFonts w:ascii="Times New Roman"/>
                <w:sz w:val="16"/>
              </w:rPr>
            </w:pPr>
          </w:p>
        </w:tc>
      </w:tr>
      <w:tr>
        <w:trPr>
          <w:trHeight w:val="228" w:hRule="atLeast"/>
        </w:trPr>
        <w:tc>
          <w:tcPr>
            <w:tcW w:w="840" w:type="dxa"/>
          </w:tcPr>
          <w:p>
            <w:pPr>
              <w:pStyle w:val="TableParagraph"/>
              <w:spacing w:line="164" w:lineRule="exact" w:before="44"/>
              <w:ind w:left="16"/>
              <w:rPr>
                <w:sz w:val="16"/>
              </w:rPr>
            </w:pPr>
            <w:r>
              <w:rPr>
                <w:sz w:val="16"/>
              </w:rPr>
              <w:t>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44"/>
              <w:rPr>
                <w:sz w:val="16"/>
              </w:rPr>
            </w:pPr>
            <w:r>
              <w:rPr>
                <w:sz w:val="16"/>
              </w:rPr>
              <w:t>Salmon substitutes, caviar, and other fish roe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line="164" w:lineRule="exact" w:before="44"/>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rPr>
                <w:rFonts w:ascii="Times New Roman"/>
                <w:sz w:val="16"/>
              </w:rPr>
            </w:pPr>
          </w:p>
        </w:tc>
        <w:tc>
          <w:tcPr>
            <w:tcW w:w="120" w:type="dxa"/>
          </w:tcPr>
          <w:p>
            <w:pPr>
              <w:pStyle w:val="TableParagraph"/>
              <w:spacing w:line="164" w:lineRule="exact" w:before="44"/>
              <w:ind w:right="-749"/>
              <w:jc w:val="right"/>
              <w:rPr>
                <w:sz w:val="16"/>
              </w:rPr>
            </w:pPr>
            <w:r>
              <w:rPr>
                <w:w w:val="95"/>
                <w:sz w:val="16"/>
              </w:rPr>
              <w:t>1999</w:t>
            </w:r>
          </w:p>
        </w:tc>
        <w:tc>
          <w:tcPr>
            <w:tcW w:w="120"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701200" filled="true" fillcolor="#000000" stroked="false">
            <v:fill type="solid"/>
            <w10:wrap type="none"/>
          </v:rect>
        </w:pict>
      </w:r>
      <w:r>
        <w:rPr/>
        <w:pict>
          <v:rect style="position:absolute;margin-left:69.599998pt;margin-top:149.519913pt;width:6pt;height:.96008pt;mso-position-horizontal-relative:page;mso-position-vertical-relative:page;z-index:-3701176" filled="true" fillcolor="#000000" stroked="false">
            <v:fill type="solid"/>
            <w10:wrap type="none"/>
          </v:rect>
        </w:pict>
      </w:r>
      <w:r>
        <w:rPr/>
        <w:pict>
          <v:rect style="position:absolute;margin-left:81.599998pt;margin-top:149.519913pt;width:6pt;height:.96008pt;mso-position-horizontal-relative:page;mso-position-vertical-relative:page;z-index:-3701152" filled="true" fillcolor="#000000" stroked="false">
            <v:fill type="solid"/>
            <w10:wrap type="none"/>
          </v:rect>
        </w:pict>
      </w:r>
      <w:r>
        <w:rPr/>
        <w:pict>
          <v:rect style="position:absolute;margin-left:117.599998pt;margin-top:149.519913pt;width:6pt;height:.96008pt;mso-position-horizontal-relative:page;mso-position-vertical-relative:page;z-index:-3701128" filled="true" fillcolor="#000000" stroked="false">
            <v:fill type="solid"/>
            <w10:wrap type="none"/>
          </v:rect>
        </w:pict>
      </w:r>
      <w:r>
        <w:rPr/>
        <w:pict>
          <v:rect style="position:absolute;margin-left:129.600006pt;margin-top:149.519913pt;width:6pt;height:.96008pt;mso-position-horizontal-relative:page;mso-position-vertical-relative:page;z-index:-3701104" filled="true" fillcolor="#000000" stroked="false">
            <v:fill type="solid"/>
            <w10:wrap type="none"/>
          </v:rect>
        </w:pict>
      </w:r>
      <w:r>
        <w:rPr/>
        <w:pict>
          <v:rect style="position:absolute;margin-left:141.600006pt;margin-top:149.519913pt;width:6pt;height:.96008pt;mso-position-horizontal-relative:page;mso-position-vertical-relative:page;z-index:-3701080" filled="true" fillcolor="#000000" stroked="false">
            <v:fill type="solid"/>
            <w10:wrap type="none"/>
          </v:rect>
        </w:pict>
      </w:r>
      <w:r>
        <w:rPr/>
        <w:pict>
          <v:rect style="position:absolute;margin-left:153.600006pt;margin-top:149.519913pt;width:6pt;height:.96008pt;mso-position-horizontal-relative:page;mso-position-vertical-relative:page;z-index:-3701056" filled="true" fillcolor="#000000" stroked="false">
            <v:fill type="solid"/>
            <w10:wrap type="none"/>
          </v:rect>
        </w:pict>
      </w:r>
      <w:r>
        <w:rPr/>
        <w:pict>
          <v:rect style="position:absolute;margin-left:165.600006pt;margin-top:149.519913pt;width:6pt;height:.96008pt;mso-position-horizontal-relative:page;mso-position-vertical-relative:page;z-index:-3701032" filled="true" fillcolor="#000000" stroked="false">
            <v:fill type="solid"/>
            <w10:wrap type="none"/>
          </v:rect>
        </w:pict>
      </w:r>
      <w:r>
        <w:rPr/>
        <w:pict>
          <v:rect style="position:absolute;margin-left:177.600006pt;margin-top:149.519913pt;width:6pt;height:.96008pt;mso-position-horizontal-relative:page;mso-position-vertical-relative:page;z-index:-3701008" filled="true" fillcolor="#000000" stroked="false">
            <v:fill type="solid"/>
            <w10:wrap type="none"/>
          </v:rect>
        </w:pict>
      </w:r>
      <w:r>
        <w:rPr/>
        <w:pict>
          <v:rect style="position:absolute;margin-left:189.600006pt;margin-top:149.519913pt;width:6pt;height:.96008pt;mso-position-horizontal-relative:page;mso-position-vertical-relative:page;z-index:-3700984" filled="true" fillcolor="#000000" stroked="false">
            <v:fill type="solid"/>
            <w10:wrap type="none"/>
          </v:rect>
        </w:pict>
      </w:r>
      <w:r>
        <w:rPr/>
        <w:pict>
          <v:rect style="position:absolute;margin-left:201.600006pt;margin-top:149.519913pt;width:6pt;height:.96008pt;mso-position-horizontal-relative:page;mso-position-vertical-relative:page;z-index:-3700960" filled="true" fillcolor="#000000" stroked="false">
            <v:fill type="solid"/>
            <w10:wrap type="none"/>
          </v:rect>
        </w:pict>
      </w:r>
      <w:r>
        <w:rPr/>
        <w:pict>
          <v:rect style="position:absolute;margin-left:213.600006pt;margin-top:149.519913pt;width:6pt;height:.96008pt;mso-position-horizontal-relative:page;mso-position-vertical-relative:page;z-index:-3700936" filled="true" fillcolor="#000000" stroked="false">
            <v:fill type="solid"/>
            <w10:wrap type="none"/>
          </v:rect>
        </w:pict>
      </w:r>
      <w:r>
        <w:rPr/>
        <w:pict>
          <v:rect style="position:absolute;margin-left:225.600006pt;margin-top:149.519913pt;width:6pt;height:.96008pt;mso-position-horizontal-relative:page;mso-position-vertical-relative:page;z-index:-3700912" filled="true" fillcolor="#000000" stroked="false">
            <v:fill type="solid"/>
            <w10:wrap type="none"/>
          </v:rect>
        </w:pict>
      </w:r>
      <w:r>
        <w:rPr/>
        <w:pict>
          <v:rect style="position:absolute;margin-left:237.600006pt;margin-top:149.519913pt;width:6pt;height:.96008pt;mso-position-horizontal-relative:page;mso-position-vertical-relative:page;z-index:-3700888" filled="true" fillcolor="#000000" stroked="false">
            <v:fill type="solid"/>
            <w10:wrap type="none"/>
          </v:rect>
        </w:pict>
      </w:r>
      <w:r>
        <w:rPr/>
        <w:pict>
          <v:rect style="position:absolute;margin-left:249.600006pt;margin-top:149.519913pt;width:6pt;height:.96008pt;mso-position-horizontal-relative:page;mso-position-vertical-relative:page;z-index:-3700864" filled="true" fillcolor="#000000" stroked="false">
            <v:fill type="solid"/>
            <w10:wrap type="none"/>
          </v:rect>
        </w:pict>
      </w:r>
      <w:r>
        <w:rPr/>
        <w:pict>
          <v:rect style="position:absolute;margin-left:261.600006pt;margin-top:149.519913pt;width:6pt;height:.96008pt;mso-position-horizontal-relative:page;mso-position-vertical-relative:page;z-index:-3700840" filled="true" fillcolor="#000000" stroked="false">
            <v:fill type="solid"/>
            <w10:wrap type="none"/>
          </v:rect>
        </w:pict>
      </w:r>
      <w:r>
        <w:rPr/>
        <w:pict>
          <v:rect style="position:absolute;margin-left:273.600006pt;margin-top:149.519913pt;width:6pt;height:.96008pt;mso-position-horizontal-relative:page;mso-position-vertical-relative:page;z-index:-3700816" filled="true" fillcolor="#000000" stroked="false">
            <v:fill type="solid"/>
            <w10:wrap type="none"/>
          </v:rect>
        </w:pict>
      </w:r>
      <w:r>
        <w:rPr/>
        <w:pict>
          <v:rect style="position:absolute;margin-left:285.600006pt;margin-top:149.519913pt;width:6pt;height:.96008pt;mso-position-horizontal-relative:page;mso-position-vertical-relative:page;z-index:-3700792" filled="true" fillcolor="#000000" stroked="false">
            <v:fill type="solid"/>
            <w10:wrap type="none"/>
          </v:rect>
        </w:pict>
      </w:r>
      <w:r>
        <w:rPr/>
        <w:pict>
          <v:rect style="position:absolute;margin-left:297.600006pt;margin-top:149.519913pt;width:6pt;height:.96008pt;mso-position-horizontal-relative:page;mso-position-vertical-relative:page;z-index:-3700768" filled="true" fillcolor="#000000" stroked="false">
            <v:fill type="solid"/>
            <w10:wrap type="none"/>
          </v:rect>
        </w:pict>
      </w:r>
      <w:r>
        <w:rPr/>
        <w:pict>
          <v:rect style="position:absolute;margin-left:309.600006pt;margin-top:149.519913pt;width:6pt;height:.96008pt;mso-position-horizontal-relative:page;mso-position-vertical-relative:page;z-index:-3700744" filled="true" fillcolor="#000000" stroked="false">
            <v:fill type="solid"/>
            <w10:wrap type="none"/>
          </v:rect>
        </w:pict>
      </w:r>
      <w:r>
        <w:rPr/>
        <w:pict>
          <v:rect style="position:absolute;margin-left:465.600006pt;margin-top:149.519913pt;width:6pt;height:.96008pt;mso-position-horizontal-relative:page;mso-position-vertical-relative:page;z-index:-3700720" filled="true" fillcolor="#000000" stroked="false">
            <v:fill type="solid"/>
            <w10:wrap type="none"/>
          </v:rect>
        </w:pict>
      </w:r>
      <w:r>
        <w:rPr/>
        <w:pict>
          <v:rect style="position:absolute;margin-left:477.600006pt;margin-top:149.519913pt;width:6pt;height:.96008pt;mso-position-horizontal-relative:page;mso-position-vertical-relative:page;z-index:-3700696" filled="true" fillcolor="#000000" stroked="false">
            <v:fill type="solid"/>
            <w10:wrap type="none"/>
          </v:rect>
        </w:pict>
      </w:r>
      <w:r>
        <w:rPr/>
        <w:pict>
          <v:rect style="position:absolute;margin-left:489.600006pt;margin-top:149.519913pt;width:6pt;height:.96008pt;mso-position-horizontal-relative:page;mso-position-vertical-relative:page;z-index:-3700672" filled="true" fillcolor="#000000" stroked="false">
            <v:fill type="solid"/>
            <w10:wrap type="none"/>
          </v:rect>
        </w:pict>
      </w:r>
      <w:r>
        <w:rPr/>
        <w:pict>
          <v:rect style="position:absolute;margin-left:501.600006pt;margin-top:149.519913pt;width:6pt;height:.96008pt;mso-position-horizontal-relative:page;mso-position-vertical-relative:page;z-index:-3700648" filled="true" fillcolor="#000000" stroked="false">
            <v:fill type="solid"/>
            <w10:wrap type="none"/>
          </v:rect>
        </w:pict>
      </w:r>
    </w:p>
    <w:p>
      <w:pPr>
        <w:spacing w:after="0"/>
        <w:rPr>
          <w:sz w:val="2"/>
          <w:szCs w:val="2"/>
        </w:rPr>
        <w:sectPr>
          <w:headerReference w:type="default" r:id="rId47"/>
          <w:pgSz w:w="11910" w:h="16840"/>
          <w:pgMar w:header="1463" w:footer="0" w:top="2700" w:bottom="280" w:left="1000" w:right="1020"/>
          <w:pgNumType w:start="112"/>
        </w:sectPr>
      </w:pPr>
    </w:p>
    <w:p>
      <w:pPr>
        <w:tabs>
          <w:tab w:pos="1368" w:val="left" w:leader="none"/>
          <w:tab w:pos="6108" w:val="left" w:leader="none"/>
          <w:tab w:pos="7464" w:val="left" w:leader="none"/>
          <w:tab w:pos="8328" w:val="left" w:leader="none"/>
        </w:tabs>
        <w:spacing w:before="8" w:after="89"/>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pgSz w:w="11910" w:h="16840"/>
          <w:pgMar w:header="1463" w:footer="0" w:top="2700" w:bottom="280" w:left="1000" w:right="1020"/>
        </w:sectPr>
      </w:pPr>
    </w:p>
    <w:p>
      <w:pPr>
        <w:tabs>
          <w:tab w:pos="1308" w:val="left" w:leader="none"/>
        </w:tabs>
        <w:spacing w:before="91"/>
        <w:ind w:left="1308" w:right="38" w:hanging="1140"/>
        <w:jc w:val="left"/>
        <w:rPr>
          <w:sz w:val="16"/>
        </w:rPr>
      </w:pPr>
      <w:r>
        <w:rPr>
          <w:sz w:val="16"/>
        </w:rPr>
        <w:t>09.4</w:t>
        <w:tab/>
        <w:t>Fully preserved, including canned or fermented fish and fish products, including mollusks, crustaceans, and</w:t>
      </w:r>
      <w:r>
        <w:rPr>
          <w:spacing w:val="3"/>
          <w:sz w:val="16"/>
        </w:rPr>
        <w:t> </w:t>
      </w:r>
      <w:r>
        <w:rPr>
          <w:sz w:val="16"/>
        </w:rPr>
        <w:t>echinoderms</w:t>
      </w:r>
    </w:p>
    <w:p>
      <w:pPr>
        <w:tabs>
          <w:tab w:pos="1834" w:val="right" w:leader="none"/>
        </w:tabs>
        <w:spacing w:before="91"/>
        <w:ind w:left="168" w:right="0" w:firstLine="0"/>
        <w:jc w:val="left"/>
        <w:rPr>
          <w:sz w:val="16"/>
        </w:rPr>
      </w:pPr>
      <w:r>
        <w:rPr/>
        <w:br w:type="column"/>
      </w:r>
      <w:r>
        <w:rPr>
          <w:sz w:val="16"/>
        </w:rPr>
        <w:t>100</w:t>
      </w:r>
      <w:r>
        <w:rPr>
          <w:spacing w:val="-12"/>
          <w:sz w:val="16"/>
        </w:rPr>
        <w:t> </w:t>
      </w:r>
      <w:r>
        <w:rPr>
          <w:sz w:val="16"/>
        </w:rPr>
        <w:t>mg/kg</w:t>
        <w:tab/>
        <w:t>95</w:t>
      </w:r>
    </w:p>
    <w:p>
      <w:pPr>
        <w:spacing w:before="91"/>
        <w:ind w:left="168" w:right="0" w:firstLine="0"/>
        <w:jc w:val="left"/>
        <w:rPr>
          <w:sz w:val="16"/>
        </w:rPr>
      </w:pPr>
      <w:r>
        <w:rPr/>
        <w:br w:type="column"/>
      </w:r>
      <w:r>
        <w:rPr>
          <w:sz w:val="16"/>
        </w:rPr>
        <w:t>2009</w:t>
      </w:r>
    </w:p>
    <w:p>
      <w:pPr>
        <w:spacing w:after="0"/>
        <w:jc w:val="left"/>
        <w:rPr>
          <w:sz w:val="16"/>
        </w:rPr>
        <w:sectPr>
          <w:type w:val="continuous"/>
          <w:pgSz w:w="11910" w:h="16840"/>
          <w:pgMar w:top="1040" w:bottom="280" w:left="1000" w:right="1020"/>
          <w:cols w:num="3" w:equalWidth="0">
            <w:col w:w="5650" w:space="290"/>
            <w:col w:w="1875" w:space="585"/>
            <w:col w:w="1490"/>
          </w:cols>
        </w:sectPr>
      </w:pPr>
    </w:p>
    <w:p>
      <w:pPr>
        <w:tabs>
          <w:tab w:pos="1308" w:val="left" w:leader="none"/>
          <w:tab w:pos="6409" w:val="left" w:leader="none"/>
          <w:tab w:pos="7637" w:val="left" w:leader="none"/>
          <w:tab w:pos="8568" w:val="left" w:leader="none"/>
        </w:tabs>
        <w:spacing w:before="93"/>
        <w:ind w:left="168" w:right="0" w:firstLine="0"/>
        <w:jc w:val="left"/>
        <w:rPr>
          <w:sz w:val="16"/>
        </w:rPr>
      </w:pPr>
      <w:r>
        <w:rPr>
          <w:sz w:val="16"/>
        </w:rPr>
        <w:t>10.1</w:t>
        <w:tab/>
        <w:t>Fresh</w:t>
      </w:r>
      <w:r>
        <w:rPr>
          <w:spacing w:val="-1"/>
          <w:sz w:val="16"/>
        </w:rPr>
        <w:t> </w:t>
      </w:r>
      <w:r>
        <w:rPr>
          <w:sz w:val="16"/>
        </w:rPr>
        <w:t>eggs</w:t>
        <w:tab/>
        <w:t>GMP</w:t>
        <w:tab/>
        <w:t>4</w:t>
        <w:tab/>
        <w:t>1999</w:t>
      </w:r>
    </w:p>
    <w:p>
      <w:pPr>
        <w:spacing w:line="240" w:lineRule="auto" w:before="10"/>
        <w:rPr>
          <w:sz w:val="14"/>
        </w:rPr>
      </w:pPr>
    </w:p>
    <w:p>
      <w:pPr>
        <w:tabs>
          <w:tab w:pos="1308" w:val="left" w:leader="none"/>
          <w:tab w:pos="6108" w:val="left" w:leader="none"/>
          <w:tab w:pos="8568" w:val="left" w:leader="none"/>
        </w:tabs>
        <w:spacing w:before="0"/>
        <w:ind w:left="168" w:right="0" w:firstLine="0"/>
        <w:jc w:val="left"/>
        <w:rPr>
          <w:sz w:val="16"/>
        </w:rPr>
      </w:pPr>
      <w:r>
        <w:rPr>
          <w:sz w:val="16"/>
        </w:rPr>
        <w:t>10.4</w:t>
        <w:tab/>
        <w:t>Egg-based desserts</w:t>
      </w:r>
      <w:r>
        <w:rPr>
          <w:spacing w:val="-2"/>
          <w:sz w:val="16"/>
        </w:rPr>
        <w:t> </w:t>
      </w:r>
      <w:r>
        <w:rPr>
          <w:sz w:val="16"/>
        </w:rPr>
        <w:t>(e.g., custard)</w:t>
        <w:tab/>
        <w:t>100</w:t>
      </w:r>
      <w:r>
        <w:rPr>
          <w:spacing w:val="-12"/>
          <w:sz w:val="16"/>
        </w:rPr>
        <w:t> </w:t>
      </w:r>
      <w:r>
        <w:rPr>
          <w:sz w:val="16"/>
        </w:rPr>
        <w:t>mg/kg</w:t>
        <w:tab/>
        <w:t>2009</w:t>
      </w:r>
    </w:p>
    <w:p>
      <w:pPr>
        <w:spacing w:line="240" w:lineRule="auto" w:before="8"/>
        <w:rPr>
          <w:sz w:val="14"/>
        </w:rPr>
      </w:pPr>
    </w:p>
    <w:p>
      <w:pPr>
        <w:tabs>
          <w:tab w:pos="1308" w:val="left" w:leader="none"/>
          <w:tab w:pos="6107" w:val="left" w:leader="none"/>
          <w:tab w:pos="8567" w:val="left" w:leader="none"/>
        </w:tabs>
        <w:spacing w:before="0"/>
        <w:ind w:left="168" w:right="0" w:firstLine="0"/>
        <w:jc w:val="left"/>
        <w:rPr>
          <w:sz w:val="16"/>
        </w:rPr>
      </w:pPr>
      <w:r>
        <w:rPr>
          <w:sz w:val="16"/>
        </w:rPr>
        <w:t>12.2.2</w:t>
        <w:tab/>
        <w:t>Seasonings</w:t>
      </w:r>
      <w:r>
        <w:rPr>
          <w:spacing w:val="-1"/>
          <w:sz w:val="16"/>
        </w:rPr>
        <w:t> </w:t>
      </w:r>
      <w:r>
        <w:rPr>
          <w:sz w:val="16"/>
        </w:rPr>
        <w:t>and</w:t>
      </w:r>
      <w:r>
        <w:rPr>
          <w:spacing w:val="-2"/>
          <w:sz w:val="16"/>
        </w:rPr>
        <w:t> </w:t>
      </w:r>
      <w:r>
        <w:rPr>
          <w:sz w:val="16"/>
        </w:rPr>
        <w:t>condiments</w:t>
        <w:tab/>
        <w:t>100</w:t>
      </w:r>
      <w:r>
        <w:rPr>
          <w:spacing w:val="-12"/>
          <w:sz w:val="16"/>
        </w:rPr>
        <w:t> </w:t>
      </w:r>
      <w:r>
        <w:rPr>
          <w:sz w:val="16"/>
        </w:rPr>
        <w:t>mg/kg</w:t>
        <w:tab/>
        <w:t>2009</w:t>
      </w:r>
    </w:p>
    <w:p>
      <w:pPr>
        <w:spacing w:line="240" w:lineRule="auto" w:before="10"/>
        <w:rPr>
          <w:sz w:val="14"/>
        </w:rPr>
      </w:pPr>
    </w:p>
    <w:p>
      <w:pPr>
        <w:tabs>
          <w:tab w:pos="1308" w:val="left" w:leader="none"/>
          <w:tab w:pos="6108" w:val="left" w:leader="none"/>
          <w:tab w:pos="8568" w:val="left" w:leader="none"/>
        </w:tabs>
        <w:spacing w:before="0"/>
        <w:ind w:left="168" w:right="0" w:firstLine="0"/>
        <w:jc w:val="left"/>
        <w:rPr>
          <w:sz w:val="16"/>
        </w:rPr>
      </w:pPr>
      <w:r>
        <w:rPr>
          <w:sz w:val="16"/>
        </w:rPr>
        <w:t>12.6.1</w:t>
        <w:tab/>
        <w:t>Emulsified sauces (e.g., mayonnaise, salad</w:t>
      </w:r>
      <w:r>
        <w:rPr>
          <w:spacing w:val="-1"/>
          <w:sz w:val="16"/>
        </w:rPr>
        <w:t> </w:t>
      </w:r>
      <w:r>
        <w:rPr>
          <w:sz w:val="16"/>
        </w:rPr>
        <w:t>dressing)</w:t>
        <w:tab/>
        <w:t>100</w:t>
      </w:r>
      <w:r>
        <w:rPr>
          <w:spacing w:val="-12"/>
          <w:sz w:val="16"/>
        </w:rPr>
        <w:t> </w:t>
      </w:r>
      <w:r>
        <w:rPr>
          <w:sz w:val="16"/>
        </w:rPr>
        <w:t>mg/kg</w:t>
        <w:tab/>
        <w:t>2009</w:t>
      </w:r>
    </w:p>
    <w:p>
      <w:pPr>
        <w:spacing w:line="240" w:lineRule="auto" w:before="8"/>
        <w:rPr>
          <w:sz w:val="14"/>
        </w:rPr>
      </w:pPr>
    </w:p>
    <w:p>
      <w:pPr>
        <w:tabs>
          <w:tab w:pos="1308" w:val="left" w:leader="none"/>
          <w:tab w:pos="6108" w:val="left" w:leader="none"/>
          <w:tab w:pos="8568" w:val="left" w:leader="none"/>
        </w:tabs>
        <w:spacing w:before="0"/>
        <w:ind w:left="168" w:right="0" w:firstLine="0"/>
        <w:jc w:val="left"/>
        <w:rPr>
          <w:sz w:val="16"/>
        </w:rPr>
      </w:pPr>
      <w:r>
        <w:rPr>
          <w:sz w:val="16"/>
        </w:rPr>
        <w:t>13.6</w:t>
        <w:tab/>
        <w:t>Food</w:t>
      </w:r>
      <w:r>
        <w:rPr>
          <w:spacing w:val="-1"/>
          <w:sz w:val="16"/>
        </w:rPr>
        <w:t> </w:t>
      </w:r>
      <w:r>
        <w:rPr>
          <w:sz w:val="16"/>
        </w:rPr>
        <w:t>supplements</w:t>
        <w:tab/>
        <w:t>600</w:t>
      </w:r>
      <w:r>
        <w:rPr>
          <w:spacing w:val="-12"/>
          <w:sz w:val="16"/>
        </w:rPr>
        <w:t> </w:t>
      </w:r>
      <w:r>
        <w:rPr>
          <w:sz w:val="16"/>
        </w:rPr>
        <w:t>mg/kg</w:t>
        <w:tab/>
        <w:t>2009</w:t>
      </w:r>
    </w:p>
    <w:p>
      <w:pPr>
        <w:spacing w:after="0"/>
        <w:jc w:val="left"/>
        <w:rPr>
          <w:sz w:val="16"/>
        </w:rPr>
        <w:sectPr>
          <w:type w:val="continuous"/>
          <w:pgSz w:w="11910" w:h="16840"/>
          <w:pgMar w:top="1040" w:bottom="280" w:left="1000" w:right="1020"/>
        </w:sectPr>
      </w:pPr>
    </w:p>
    <w:p>
      <w:pPr>
        <w:spacing w:line="240" w:lineRule="auto" w:before="10"/>
        <w:rPr>
          <w:sz w:val="14"/>
        </w:rPr>
      </w:pPr>
    </w:p>
    <w:p>
      <w:pPr>
        <w:tabs>
          <w:tab w:pos="1308" w:val="left" w:leader="none"/>
        </w:tabs>
        <w:spacing w:before="0"/>
        <w:ind w:left="1308" w:right="38" w:hanging="1140"/>
        <w:jc w:val="left"/>
        <w:rPr>
          <w:sz w:val="16"/>
        </w:rPr>
      </w:pPr>
      <w:r>
        <w:rPr>
          <w:sz w:val="16"/>
        </w:rPr>
        <w:t>14.1.4</w:t>
        <w:tab/>
        <w:t>Water-based flavoured drinks, including "sport," "energy," or "electrolyte" drinks and particulated</w:t>
      </w:r>
      <w:r>
        <w:rPr>
          <w:spacing w:val="2"/>
          <w:sz w:val="16"/>
        </w:rPr>
        <w:t> </w:t>
      </w:r>
      <w:r>
        <w:rPr>
          <w:sz w:val="16"/>
        </w:rPr>
        <w:t>drinks</w:t>
      </w:r>
    </w:p>
    <w:p>
      <w:pPr>
        <w:pStyle w:val="ListParagraph"/>
        <w:numPr>
          <w:ilvl w:val="2"/>
          <w:numId w:val="68"/>
        </w:numPr>
        <w:tabs>
          <w:tab w:pos="1308" w:val="left" w:leader="none"/>
          <w:tab w:pos="1309" w:val="left" w:leader="none"/>
        </w:tabs>
        <w:spacing w:line="240" w:lineRule="auto" w:before="93" w:after="0"/>
        <w:ind w:left="1308" w:right="306" w:hanging="1140"/>
        <w:jc w:val="left"/>
        <w:rPr>
          <w:rFonts w:ascii="Arial"/>
          <w:sz w:val="16"/>
        </w:rPr>
      </w:pPr>
      <w:r>
        <w:rPr>
          <w:rFonts w:ascii="Arial"/>
          <w:sz w:val="16"/>
        </w:rPr>
        <w:t>Distilled spirituous beverages containing more than 15% alcohol</w:t>
      </w:r>
    </w:p>
    <w:p>
      <w:pPr>
        <w:pStyle w:val="ListParagraph"/>
        <w:numPr>
          <w:ilvl w:val="2"/>
          <w:numId w:val="68"/>
        </w:numPr>
        <w:tabs>
          <w:tab w:pos="1308" w:val="left" w:leader="none"/>
          <w:tab w:pos="1309" w:val="left" w:leader="none"/>
        </w:tabs>
        <w:spacing w:line="240" w:lineRule="auto" w:before="95" w:after="0"/>
        <w:ind w:left="1308" w:right="168" w:hanging="1140"/>
        <w:jc w:val="left"/>
        <w:rPr>
          <w:rFonts w:ascii="Arial"/>
          <w:sz w:val="16"/>
        </w:rPr>
      </w:pPr>
      <w:r>
        <w:rPr>
          <w:rFonts w:ascii="Arial"/>
          <w:sz w:val="16"/>
        </w:rPr>
        <w:t>Aromatized alcoholic beverages (e.g., beer, wine and spirituous cooler-type beverages, low alcoholic</w:t>
      </w:r>
      <w:r>
        <w:rPr>
          <w:rFonts w:ascii="Arial"/>
          <w:spacing w:val="-22"/>
          <w:sz w:val="16"/>
        </w:rPr>
        <w:t> </w:t>
      </w:r>
      <w:r>
        <w:rPr>
          <w:rFonts w:ascii="Arial"/>
          <w:sz w:val="16"/>
        </w:rPr>
        <w:t>refreshers)</w:t>
      </w:r>
    </w:p>
    <w:p>
      <w:pPr>
        <w:spacing w:line="240" w:lineRule="auto" w:before="10"/>
        <w:rPr>
          <w:sz w:val="14"/>
        </w:rPr>
      </w:pPr>
      <w:r>
        <w:rPr/>
        <w:br w:type="column"/>
      </w:r>
      <w:r>
        <w:rPr>
          <w:sz w:val="14"/>
        </w:rPr>
      </w:r>
    </w:p>
    <w:p>
      <w:pPr>
        <w:tabs>
          <w:tab w:pos="2628" w:val="left" w:leader="none"/>
        </w:tabs>
        <w:spacing w:before="0"/>
        <w:ind w:left="168" w:right="0" w:firstLine="0"/>
        <w:jc w:val="left"/>
        <w:rPr>
          <w:sz w:val="16"/>
        </w:rPr>
      </w:pPr>
      <w:r>
        <w:rPr>
          <w:sz w:val="16"/>
        </w:rPr>
        <w:t>100</w:t>
      </w:r>
      <w:r>
        <w:rPr>
          <w:spacing w:val="-12"/>
          <w:sz w:val="16"/>
        </w:rPr>
        <w:t> </w:t>
      </w:r>
      <w:r>
        <w:rPr>
          <w:sz w:val="16"/>
        </w:rPr>
        <w:t>mg/kg</w:t>
        <w:tab/>
        <w:t>1999</w:t>
      </w:r>
    </w:p>
    <w:p>
      <w:pPr>
        <w:spacing w:line="240" w:lineRule="auto" w:before="1"/>
        <w:rPr>
          <w:sz w:val="24"/>
        </w:rPr>
      </w:pPr>
    </w:p>
    <w:p>
      <w:pPr>
        <w:tabs>
          <w:tab w:pos="2628" w:val="left" w:leader="none"/>
        </w:tabs>
        <w:spacing w:before="0"/>
        <w:ind w:left="168" w:right="0" w:firstLine="0"/>
        <w:jc w:val="left"/>
        <w:rPr>
          <w:sz w:val="16"/>
        </w:rPr>
      </w:pPr>
      <w:r>
        <w:rPr>
          <w:sz w:val="16"/>
        </w:rPr>
        <w:t>100</w:t>
      </w:r>
      <w:r>
        <w:rPr>
          <w:spacing w:val="-12"/>
          <w:sz w:val="16"/>
        </w:rPr>
        <w:t> </w:t>
      </w:r>
      <w:r>
        <w:rPr>
          <w:sz w:val="16"/>
        </w:rPr>
        <w:t>mg/kg</w:t>
        <w:tab/>
        <w:t>1999</w:t>
      </w:r>
    </w:p>
    <w:p>
      <w:pPr>
        <w:spacing w:line="240" w:lineRule="auto" w:before="3"/>
        <w:rPr>
          <w:sz w:val="24"/>
        </w:rPr>
      </w:pPr>
    </w:p>
    <w:p>
      <w:pPr>
        <w:tabs>
          <w:tab w:pos="2628" w:val="left" w:leader="none"/>
        </w:tabs>
        <w:spacing w:before="0"/>
        <w:ind w:left="168" w:right="0" w:firstLine="0"/>
        <w:jc w:val="left"/>
        <w:rPr>
          <w:sz w:val="16"/>
        </w:rPr>
      </w:pPr>
      <w:r>
        <w:rPr>
          <w:sz w:val="16"/>
        </w:rPr>
        <w:t>100</w:t>
      </w:r>
      <w:r>
        <w:rPr>
          <w:spacing w:val="-12"/>
          <w:sz w:val="16"/>
        </w:rPr>
        <w:t> </w:t>
      </w:r>
      <w:r>
        <w:rPr>
          <w:sz w:val="16"/>
        </w:rPr>
        <w:t>mg/kg</w:t>
        <w:tab/>
        <w:t>1999</w:t>
      </w:r>
    </w:p>
    <w:p>
      <w:pPr>
        <w:spacing w:after="0"/>
        <w:jc w:val="left"/>
        <w:rPr>
          <w:sz w:val="16"/>
        </w:rPr>
        <w:sectPr>
          <w:type w:val="continuous"/>
          <w:pgSz w:w="11910" w:h="16840"/>
          <w:pgMar w:top="1040" w:bottom="280" w:left="1000" w:right="1020"/>
          <w:cols w:num="2" w:equalWidth="0">
            <w:col w:w="5620" w:space="320"/>
            <w:col w:w="3950"/>
          </w:cols>
        </w:sectPr>
      </w:pPr>
    </w:p>
    <w:p>
      <w:pPr>
        <w:spacing w:line="240" w:lineRule="auto" w:before="0" w:after="1"/>
        <w:rPr>
          <w:sz w:val="9"/>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pStyle w:val="Heading2"/>
        <w:spacing w:before="55"/>
        <w:ind w:left="168"/>
      </w:pPr>
      <w:r>
        <w:rPr/>
        <w:pict>
          <v:rect style="position:absolute;margin-left:57.599998pt;margin-top:62.126156pt;width:6pt;height:.95999pt;mso-position-horizontal-relative:page;mso-position-vertical-relative:paragraph;z-index:-3697456" filled="true" fillcolor="#000000" stroked="false">
            <v:fill type="solid"/>
            <w10:wrap type="none"/>
          </v:rect>
        </w:pict>
      </w:r>
      <w:r>
        <w:rPr/>
        <w:pict>
          <v:rect style="position:absolute;margin-left:69.599998pt;margin-top:62.126156pt;width:6pt;height:.95999pt;mso-position-horizontal-relative:page;mso-position-vertical-relative:paragraph;z-index:-3697432" filled="true" fillcolor="#000000" stroked="false">
            <v:fill type="solid"/>
            <w10:wrap type="none"/>
          </v:rect>
        </w:pict>
      </w:r>
      <w:r>
        <w:rPr/>
        <w:pict>
          <v:rect style="position:absolute;margin-left:81.599998pt;margin-top:62.126156pt;width:6pt;height:.95999pt;mso-position-horizontal-relative:page;mso-position-vertical-relative:paragraph;z-index:-3697408" filled="true" fillcolor="#000000" stroked="false">
            <v:fill type="solid"/>
            <w10:wrap type="none"/>
          </v:rect>
        </w:pict>
      </w:r>
      <w:r>
        <w:rPr/>
        <w:pict>
          <v:rect style="position:absolute;margin-left:93.599998pt;margin-top:62.126156pt;width:6pt;height:.95999pt;mso-position-horizontal-relative:page;mso-position-vertical-relative:paragraph;z-index:-3697384" filled="true" fillcolor="#000000" stroked="false">
            <v:fill type="solid"/>
            <w10:wrap type="none"/>
          </v:rect>
        </w:pict>
      </w:r>
      <w:r>
        <w:rPr/>
        <w:pict>
          <v:rect style="position:absolute;margin-left:105.599998pt;margin-top:62.126156pt;width:6pt;height:.95999pt;mso-position-horizontal-relative:page;mso-position-vertical-relative:paragraph;z-index:-3697360" filled="true" fillcolor="#000000" stroked="false">
            <v:fill type="solid"/>
            <w10:wrap type="none"/>
          </v:rect>
        </w:pict>
      </w:r>
      <w:r>
        <w:rPr/>
        <w:pict>
          <v:rect style="position:absolute;margin-left:117.599998pt;margin-top:62.126156pt;width:6pt;height:.95999pt;mso-position-horizontal-relative:page;mso-position-vertical-relative:paragraph;z-index:-3697336" filled="true" fillcolor="#000000" stroked="false">
            <v:fill type="solid"/>
            <w10:wrap type="none"/>
          </v:rect>
        </w:pict>
      </w:r>
      <w:r>
        <w:rPr/>
        <w:pict>
          <v:rect style="position:absolute;margin-left:129.600006pt;margin-top:62.126156pt;width:6pt;height:.95999pt;mso-position-horizontal-relative:page;mso-position-vertical-relative:paragraph;z-index:-3697312" filled="true" fillcolor="#000000" stroked="false">
            <v:fill type="solid"/>
            <w10:wrap type="none"/>
          </v:rect>
        </w:pict>
      </w:r>
      <w:r>
        <w:rPr/>
        <w:pict>
          <v:rect style="position:absolute;margin-left:141.600006pt;margin-top:62.126156pt;width:6pt;height:.95999pt;mso-position-horizontal-relative:page;mso-position-vertical-relative:paragraph;z-index:-3697288" filled="true" fillcolor="#000000" stroked="false">
            <v:fill type="solid"/>
            <w10:wrap type="none"/>
          </v:rect>
        </w:pict>
      </w:r>
      <w:r>
        <w:rPr/>
        <w:pict>
          <v:rect style="position:absolute;margin-left:153.600006pt;margin-top:62.126156pt;width:6pt;height:.95999pt;mso-position-horizontal-relative:page;mso-position-vertical-relative:paragraph;z-index:-3697264" filled="true" fillcolor="#000000" stroked="false">
            <v:fill type="solid"/>
            <w10:wrap type="none"/>
          </v:rect>
        </w:pict>
      </w:r>
      <w:r>
        <w:rPr/>
        <w:pict>
          <v:rect style="position:absolute;margin-left:165.600006pt;margin-top:62.126156pt;width:6pt;height:.95999pt;mso-position-horizontal-relative:page;mso-position-vertical-relative:paragraph;z-index:-3697240" filled="true" fillcolor="#000000" stroked="false">
            <v:fill type="solid"/>
            <w10:wrap type="none"/>
          </v:rect>
        </w:pict>
      </w:r>
      <w:r>
        <w:rPr/>
        <w:pict>
          <v:rect style="position:absolute;margin-left:177.600006pt;margin-top:62.126156pt;width:6pt;height:.95999pt;mso-position-horizontal-relative:page;mso-position-vertical-relative:paragraph;z-index:-3697216" filled="true" fillcolor="#000000" stroked="false">
            <v:fill type="solid"/>
            <w10:wrap type="none"/>
          </v:rect>
        </w:pict>
      </w:r>
      <w:r>
        <w:rPr/>
        <w:pict>
          <v:rect style="position:absolute;margin-left:189.600006pt;margin-top:62.126156pt;width:6pt;height:.95999pt;mso-position-horizontal-relative:page;mso-position-vertical-relative:paragraph;z-index:-3697192" filled="true" fillcolor="#000000" stroked="false">
            <v:fill type="solid"/>
            <w10:wrap type="none"/>
          </v:rect>
        </w:pict>
      </w:r>
      <w:r>
        <w:rPr/>
        <w:pict>
          <v:rect style="position:absolute;margin-left:201.600006pt;margin-top:62.126156pt;width:6pt;height:.95999pt;mso-position-horizontal-relative:page;mso-position-vertical-relative:paragraph;z-index:-3697168" filled="true" fillcolor="#000000" stroked="false">
            <v:fill type="solid"/>
            <w10:wrap type="none"/>
          </v:rect>
        </w:pict>
      </w:r>
      <w:r>
        <w:rPr/>
        <w:pict>
          <v:rect style="position:absolute;margin-left:213.600006pt;margin-top:62.126156pt;width:6pt;height:.95999pt;mso-position-horizontal-relative:page;mso-position-vertical-relative:paragraph;z-index:-3697144" filled="true" fillcolor="#000000" stroked="false">
            <v:fill type="solid"/>
            <w10:wrap type="none"/>
          </v:rect>
        </w:pict>
      </w:r>
      <w:r>
        <w:rPr/>
        <w:pict>
          <v:rect style="position:absolute;margin-left:225.600006pt;margin-top:62.126156pt;width:6pt;height:.95999pt;mso-position-horizontal-relative:page;mso-position-vertical-relative:paragraph;z-index:-3697120" filled="true" fillcolor="#000000" stroked="false">
            <v:fill type="solid"/>
            <w10:wrap type="none"/>
          </v:rect>
        </w:pict>
      </w:r>
      <w:r>
        <w:rPr/>
        <w:pict>
          <v:rect style="position:absolute;margin-left:237.600006pt;margin-top:62.126156pt;width:6pt;height:.95999pt;mso-position-horizontal-relative:page;mso-position-vertical-relative:paragraph;z-index:-3697096" filled="true" fillcolor="#000000" stroked="false">
            <v:fill type="solid"/>
            <w10:wrap type="none"/>
          </v:rect>
        </w:pict>
      </w:r>
      <w:r>
        <w:rPr/>
        <w:pict>
          <v:rect style="position:absolute;margin-left:249.600006pt;margin-top:62.126156pt;width:6pt;height:.95999pt;mso-position-horizontal-relative:page;mso-position-vertical-relative:paragraph;z-index:-3697072" filled="true" fillcolor="#000000" stroked="false">
            <v:fill type="solid"/>
            <w10:wrap type="none"/>
          </v:rect>
        </w:pict>
      </w:r>
      <w:r>
        <w:rPr/>
        <w:pict>
          <v:rect style="position:absolute;margin-left:261.600006pt;margin-top:62.126156pt;width:6pt;height:.95999pt;mso-position-horizontal-relative:page;mso-position-vertical-relative:paragraph;z-index:-3697048" filled="true" fillcolor="#000000" stroked="false">
            <v:fill type="solid"/>
            <w10:wrap type="none"/>
          </v:rect>
        </w:pict>
      </w:r>
      <w:r>
        <w:rPr/>
        <w:pict>
          <v:rect style="position:absolute;margin-left:273.600006pt;margin-top:62.126156pt;width:6pt;height:.95999pt;mso-position-horizontal-relative:page;mso-position-vertical-relative:paragraph;z-index:-3697024" filled="true" fillcolor="#000000" stroked="false">
            <v:fill type="solid"/>
            <w10:wrap type="none"/>
          </v:rect>
        </w:pict>
      </w:r>
      <w:r>
        <w:rPr/>
        <w:pict>
          <v:rect style="position:absolute;margin-left:285.600006pt;margin-top:62.126156pt;width:6pt;height:.95999pt;mso-position-horizontal-relative:page;mso-position-vertical-relative:paragraph;z-index:-3697000" filled="true" fillcolor="#000000" stroked="false">
            <v:fill type="solid"/>
            <w10:wrap type="none"/>
          </v:rect>
        </w:pict>
      </w:r>
      <w:r>
        <w:rPr/>
        <w:pict>
          <v:rect style="position:absolute;margin-left:297.600006pt;margin-top:62.126156pt;width:6pt;height:.95999pt;mso-position-horizontal-relative:page;mso-position-vertical-relative:paragraph;z-index:-3696976" filled="true" fillcolor="#000000" stroked="false">
            <v:fill type="solid"/>
            <w10:wrap type="none"/>
          </v:rect>
        </w:pict>
      </w:r>
      <w:r>
        <w:rPr/>
        <w:pict>
          <v:rect style="position:absolute;margin-left:309.600006pt;margin-top:62.126156pt;width:6pt;height:.95999pt;mso-position-horizontal-relative:page;mso-position-vertical-relative:paragraph;z-index:-3696952" filled="true" fillcolor="#000000" stroked="false">
            <v:fill type="solid"/>
            <w10:wrap type="none"/>
          </v:rect>
        </w:pict>
      </w:r>
      <w:r>
        <w:rPr/>
        <w:pict>
          <v:rect style="position:absolute;margin-left:321.600006pt;margin-top:62.126156pt;width:6pt;height:.95999pt;mso-position-horizontal-relative:page;mso-position-vertical-relative:paragraph;z-index:-3696928" filled="true" fillcolor="#000000" stroked="false">
            <v:fill type="solid"/>
            <w10:wrap type="none"/>
          </v:rect>
        </w:pict>
      </w:r>
      <w:r>
        <w:rPr/>
        <w:pict>
          <v:rect style="position:absolute;margin-left:333.600006pt;margin-top:62.126156pt;width:6pt;height:.95999pt;mso-position-horizontal-relative:page;mso-position-vertical-relative:paragraph;z-index:-3696904" filled="true" fillcolor="#000000" stroked="false">
            <v:fill type="solid"/>
            <w10:wrap type="none"/>
          </v:rect>
        </w:pict>
      </w:r>
      <w:r>
        <w:rPr/>
        <w:pict>
          <v:rect style="position:absolute;margin-left:345.600006pt;margin-top:62.126156pt;width:6pt;height:.95999pt;mso-position-horizontal-relative:page;mso-position-vertical-relative:paragraph;z-index:-3696880" filled="true" fillcolor="#000000" stroked="false">
            <v:fill type="solid"/>
            <w10:wrap type="none"/>
          </v:rect>
        </w:pict>
      </w:r>
      <w:r>
        <w:rPr/>
        <w:pict>
          <v:rect style="position:absolute;margin-left:357.600006pt;margin-top:62.126156pt;width:6pt;height:.95999pt;mso-position-horizontal-relative:page;mso-position-vertical-relative:paragraph;z-index:-3696856" filled="true" fillcolor="#000000" stroked="false">
            <v:fill type="solid"/>
            <w10:wrap type="none"/>
          </v:rect>
        </w:pict>
      </w:r>
      <w:r>
        <w:rPr/>
        <w:pict>
          <v:rect style="position:absolute;margin-left:369.600006pt;margin-top:62.126156pt;width:6pt;height:.95999pt;mso-position-horizontal-relative:page;mso-position-vertical-relative:paragraph;z-index:-3696832" filled="true" fillcolor="#000000" stroked="false">
            <v:fill type="solid"/>
            <w10:wrap type="none"/>
          </v:rect>
        </w:pict>
      </w:r>
      <w:r>
        <w:rPr/>
        <w:pict>
          <v:rect style="position:absolute;margin-left:453.600006pt;margin-top:62.126156pt;width:6pt;height:.95999pt;mso-position-horizontal-relative:page;mso-position-vertical-relative:paragraph;z-index:-3696808" filled="true" fillcolor="#000000" stroked="false">
            <v:fill type="solid"/>
            <w10:wrap type="none"/>
          </v:rect>
        </w:pict>
      </w:r>
      <w:r>
        <w:rPr/>
        <w:pict>
          <v:rect style="position:absolute;margin-left:465.600006pt;margin-top:62.126156pt;width:6pt;height:.95999pt;mso-position-horizontal-relative:page;mso-position-vertical-relative:paragraph;z-index:-3696784" filled="true" fillcolor="#000000" stroked="false">
            <v:fill type="solid"/>
            <w10:wrap type="none"/>
          </v:rect>
        </w:pict>
      </w:r>
      <w:r>
        <w:rPr/>
        <w:pict>
          <v:rect style="position:absolute;margin-left:477.600006pt;margin-top:62.126156pt;width:6pt;height:.95999pt;mso-position-horizontal-relative:page;mso-position-vertical-relative:paragraph;z-index:-3696760" filled="true" fillcolor="#000000" stroked="false">
            <v:fill type="solid"/>
            <w10:wrap type="none"/>
          </v:rect>
        </w:pict>
      </w:r>
      <w:r>
        <w:rPr/>
        <w:pict>
          <v:rect style="position:absolute;margin-left:489.600006pt;margin-top:62.126156pt;width:6pt;height:.95999pt;mso-position-horizontal-relative:page;mso-position-vertical-relative:paragraph;z-index:-3696736" filled="true" fillcolor="#000000" stroked="false">
            <v:fill type="solid"/>
            <w10:wrap type="none"/>
          </v:rect>
        </w:pict>
      </w:r>
      <w:r>
        <w:rPr/>
        <w:pict>
          <v:rect style="position:absolute;margin-left:501.600006pt;margin-top:62.126156pt;width:6pt;height:.95999pt;mso-position-horizontal-relative:page;mso-position-vertical-relative:paragraph;z-index:-3696712" filled="true" fillcolor="#000000" stroked="false">
            <v:fill type="solid"/>
            <w10:wrap type="none"/>
          </v:rect>
        </w:pict>
      </w:r>
      <w:r>
        <w:rPr/>
        <w:pict>
          <v:rect style="position:absolute;margin-left:57.599998pt;margin-top:77.126152pt;width:6pt;height:.95999pt;mso-position-horizontal-relative:page;mso-position-vertical-relative:paragraph;z-index:-3696688" filled="true" fillcolor="#000000" stroked="false">
            <v:fill type="solid"/>
            <w10:wrap type="none"/>
          </v:rect>
        </w:pict>
      </w:r>
      <w:r>
        <w:rPr/>
        <w:pict>
          <v:rect style="position:absolute;margin-left:69.599998pt;margin-top:77.126152pt;width:6pt;height:.95999pt;mso-position-horizontal-relative:page;mso-position-vertical-relative:paragraph;z-index:-3696664" filled="true" fillcolor="#000000" stroked="false">
            <v:fill type="solid"/>
            <w10:wrap type="none"/>
          </v:rect>
        </w:pict>
      </w:r>
      <w:r>
        <w:rPr/>
        <w:pict>
          <v:rect style="position:absolute;margin-left:81.599998pt;margin-top:77.126152pt;width:6pt;height:.95999pt;mso-position-horizontal-relative:page;mso-position-vertical-relative:paragraph;z-index:-3696640" filled="true" fillcolor="#000000" stroked="false">
            <v:fill type="solid"/>
            <w10:wrap type="none"/>
          </v:rect>
        </w:pict>
      </w:r>
      <w:r>
        <w:rPr/>
        <w:pict>
          <v:rect style="position:absolute;margin-left:93.599998pt;margin-top:77.126152pt;width:6pt;height:.95999pt;mso-position-horizontal-relative:page;mso-position-vertical-relative:paragraph;z-index:-3696616" filled="true" fillcolor="#000000" stroked="false">
            <v:fill type="solid"/>
            <w10:wrap type="none"/>
          </v:rect>
        </w:pict>
      </w:r>
      <w:r>
        <w:rPr/>
        <w:pict>
          <v:rect style="position:absolute;margin-left:105.599998pt;margin-top:77.126152pt;width:6pt;height:.95999pt;mso-position-horizontal-relative:page;mso-position-vertical-relative:paragraph;z-index:-3696592" filled="true" fillcolor="#000000" stroked="false">
            <v:fill type="solid"/>
            <w10:wrap type="none"/>
          </v:rect>
        </w:pict>
      </w:r>
      <w:r>
        <w:rPr/>
        <w:pict>
          <v:rect style="position:absolute;margin-left:117.599998pt;margin-top:77.126152pt;width:6pt;height:.95999pt;mso-position-horizontal-relative:page;mso-position-vertical-relative:paragraph;z-index:-3696568" filled="true" fillcolor="#000000" stroked="false">
            <v:fill type="solid"/>
            <w10:wrap type="none"/>
          </v:rect>
        </w:pict>
      </w:r>
      <w:r>
        <w:rPr/>
        <w:pict>
          <v:rect style="position:absolute;margin-left:129.600006pt;margin-top:77.126152pt;width:6pt;height:.95999pt;mso-position-horizontal-relative:page;mso-position-vertical-relative:paragraph;z-index:-3696544" filled="true" fillcolor="#000000" stroked="false">
            <v:fill type="solid"/>
            <w10:wrap type="none"/>
          </v:rect>
        </w:pict>
      </w:r>
      <w:r>
        <w:rPr/>
        <w:pict>
          <v:rect style="position:absolute;margin-left:141.600006pt;margin-top:77.126152pt;width:6pt;height:.95999pt;mso-position-horizontal-relative:page;mso-position-vertical-relative:paragraph;z-index:-3696520" filled="true" fillcolor="#000000" stroked="false">
            <v:fill type="solid"/>
            <w10:wrap type="none"/>
          </v:rect>
        </w:pict>
      </w:r>
      <w:r>
        <w:rPr/>
        <w:pict>
          <v:rect style="position:absolute;margin-left:153.600006pt;margin-top:77.126152pt;width:6pt;height:.95999pt;mso-position-horizontal-relative:page;mso-position-vertical-relative:paragraph;z-index:-3696496" filled="true" fillcolor="#000000" stroked="false">
            <v:fill type="solid"/>
            <w10:wrap type="none"/>
          </v:rect>
        </w:pict>
      </w:r>
      <w:r>
        <w:rPr/>
        <w:pict>
          <v:rect style="position:absolute;margin-left:165.600006pt;margin-top:77.126152pt;width:6pt;height:.95999pt;mso-position-horizontal-relative:page;mso-position-vertical-relative:paragraph;z-index:-3696472" filled="true" fillcolor="#000000" stroked="false">
            <v:fill type="solid"/>
            <w10:wrap type="none"/>
          </v:rect>
        </w:pict>
      </w:r>
      <w:r>
        <w:rPr/>
        <w:pict>
          <v:rect style="position:absolute;margin-left:177.600006pt;margin-top:77.126152pt;width:6pt;height:.95999pt;mso-position-horizontal-relative:page;mso-position-vertical-relative:paragraph;z-index:-3696448" filled="true" fillcolor="#000000" stroked="false">
            <v:fill type="solid"/>
            <w10:wrap type="none"/>
          </v:rect>
        </w:pict>
      </w:r>
      <w:r>
        <w:rPr/>
        <w:pict>
          <v:rect style="position:absolute;margin-left:189.600006pt;margin-top:77.126152pt;width:6pt;height:.95999pt;mso-position-horizontal-relative:page;mso-position-vertical-relative:paragraph;z-index:-3696424" filled="true" fillcolor="#000000" stroked="false">
            <v:fill type="solid"/>
            <w10:wrap type="none"/>
          </v:rect>
        </w:pict>
      </w:r>
      <w:r>
        <w:rPr/>
        <w:pict>
          <v:rect style="position:absolute;margin-left:201.600006pt;margin-top:77.126152pt;width:6pt;height:.95999pt;mso-position-horizontal-relative:page;mso-position-vertical-relative:paragraph;z-index:-3696400" filled="true" fillcolor="#000000" stroked="false">
            <v:fill type="solid"/>
            <w10:wrap type="none"/>
          </v:rect>
        </w:pict>
      </w:r>
      <w:r>
        <w:rPr/>
        <w:pict>
          <v:rect style="position:absolute;margin-left:213.600006pt;margin-top:77.126152pt;width:6pt;height:.95999pt;mso-position-horizontal-relative:page;mso-position-vertical-relative:paragraph;z-index:-3696376" filled="true" fillcolor="#000000" stroked="false">
            <v:fill type="solid"/>
            <w10:wrap type="none"/>
          </v:rect>
        </w:pict>
      </w:r>
      <w:r>
        <w:rPr/>
        <w:pict>
          <v:rect style="position:absolute;margin-left:225.600006pt;margin-top:77.126152pt;width:6pt;height:.95999pt;mso-position-horizontal-relative:page;mso-position-vertical-relative:paragraph;z-index:-3696352" filled="true" fillcolor="#000000" stroked="false">
            <v:fill type="solid"/>
            <w10:wrap type="none"/>
          </v:rect>
        </w:pict>
      </w:r>
      <w:r>
        <w:rPr/>
        <w:pict>
          <v:rect style="position:absolute;margin-left:237.600006pt;margin-top:77.126152pt;width:6pt;height:.95999pt;mso-position-horizontal-relative:page;mso-position-vertical-relative:paragraph;z-index:-3696328" filled="true" fillcolor="#000000" stroked="false">
            <v:fill type="solid"/>
            <w10:wrap type="none"/>
          </v:rect>
        </w:pict>
      </w:r>
      <w:r>
        <w:rPr/>
        <w:pict>
          <v:rect style="position:absolute;margin-left:249.600006pt;margin-top:77.126152pt;width:6pt;height:.95999pt;mso-position-horizontal-relative:page;mso-position-vertical-relative:paragraph;z-index:-3696304" filled="true" fillcolor="#000000" stroked="false">
            <v:fill type="solid"/>
            <w10:wrap type="none"/>
          </v:rect>
        </w:pict>
      </w:r>
      <w:r>
        <w:rPr/>
        <w:pict>
          <v:rect style="position:absolute;margin-left:261.600006pt;margin-top:77.126152pt;width:6pt;height:.95999pt;mso-position-horizontal-relative:page;mso-position-vertical-relative:paragraph;z-index:-3696280" filled="true" fillcolor="#000000" stroked="false">
            <v:fill type="solid"/>
            <w10:wrap type="none"/>
          </v:rect>
        </w:pict>
      </w:r>
      <w:r>
        <w:rPr/>
        <w:pict>
          <v:rect style="position:absolute;margin-left:273.600006pt;margin-top:77.126152pt;width:6pt;height:.95999pt;mso-position-horizontal-relative:page;mso-position-vertical-relative:paragraph;z-index:-3696256" filled="true" fillcolor="#000000" stroked="false">
            <v:fill type="solid"/>
            <w10:wrap type="none"/>
          </v:rect>
        </w:pict>
      </w:r>
      <w:r>
        <w:rPr/>
        <w:pict>
          <v:rect style="position:absolute;margin-left:285.600006pt;margin-top:77.126152pt;width:6pt;height:.95999pt;mso-position-horizontal-relative:page;mso-position-vertical-relative:paragraph;z-index:-3696232" filled="true" fillcolor="#000000" stroked="false">
            <v:fill type="solid"/>
            <w10:wrap type="none"/>
          </v:rect>
        </w:pict>
      </w:r>
      <w:r>
        <w:rPr/>
        <w:pict>
          <v:rect style="position:absolute;margin-left:297.600006pt;margin-top:77.126152pt;width:6pt;height:.95999pt;mso-position-horizontal-relative:page;mso-position-vertical-relative:paragraph;z-index:-3696208" filled="true" fillcolor="#000000" stroked="false">
            <v:fill type="solid"/>
            <w10:wrap type="none"/>
          </v:rect>
        </w:pict>
      </w:r>
      <w:r>
        <w:rPr/>
        <w:pict>
          <v:rect style="position:absolute;margin-left:309.600006pt;margin-top:77.126152pt;width:6pt;height:.95999pt;mso-position-horizontal-relative:page;mso-position-vertical-relative:paragraph;z-index:-3696184" filled="true" fillcolor="#000000" stroked="false">
            <v:fill type="solid"/>
            <w10:wrap type="none"/>
          </v:rect>
        </w:pict>
      </w:r>
      <w:r>
        <w:rPr/>
        <w:pict>
          <v:rect style="position:absolute;margin-left:321.600006pt;margin-top:77.126152pt;width:6pt;height:.95999pt;mso-position-horizontal-relative:page;mso-position-vertical-relative:paragraph;z-index:-3696160" filled="true" fillcolor="#000000" stroked="false">
            <v:fill type="solid"/>
            <w10:wrap type="none"/>
          </v:rect>
        </w:pict>
      </w:r>
      <w:r>
        <w:rPr/>
        <w:pict>
          <v:rect style="position:absolute;margin-left:333.600006pt;margin-top:77.126152pt;width:6pt;height:.95999pt;mso-position-horizontal-relative:page;mso-position-vertical-relative:paragraph;z-index:-3696136" filled="true" fillcolor="#000000" stroked="false">
            <v:fill type="solid"/>
            <w10:wrap type="none"/>
          </v:rect>
        </w:pict>
      </w:r>
      <w:r>
        <w:rPr/>
        <w:pict>
          <v:rect style="position:absolute;margin-left:345.600006pt;margin-top:77.126152pt;width:6pt;height:.95999pt;mso-position-horizontal-relative:page;mso-position-vertical-relative:paragraph;z-index:-3696112" filled="true" fillcolor="#000000" stroked="false">
            <v:fill type="solid"/>
            <w10:wrap type="none"/>
          </v:rect>
        </w:pict>
      </w:r>
      <w:r>
        <w:rPr/>
        <w:pict>
          <v:rect style="position:absolute;margin-left:357.600006pt;margin-top:77.126152pt;width:6pt;height:.95999pt;mso-position-horizontal-relative:page;mso-position-vertical-relative:paragraph;z-index:-3696088" filled="true" fillcolor="#000000" stroked="false">
            <v:fill type="solid"/>
            <w10:wrap type="none"/>
          </v:rect>
        </w:pict>
      </w:r>
      <w:r>
        <w:rPr/>
        <w:pict>
          <v:rect style="position:absolute;margin-left:369.600006pt;margin-top:77.126152pt;width:6pt;height:.95999pt;mso-position-horizontal-relative:page;mso-position-vertical-relative:paragraph;z-index:-3696064" filled="true" fillcolor="#000000" stroked="false">
            <v:fill type="solid"/>
            <w10:wrap type="none"/>
          </v:rect>
        </w:pict>
      </w:r>
      <w:r>
        <w:rPr/>
        <w:pict>
          <v:rect style="position:absolute;margin-left:405.600006pt;margin-top:77.126152pt;width:6pt;height:.95999pt;mso-position-horizontal-relative:page;mso-position-vertical-relative:paragraph;z-index:-3696040" filled="true" fillcolor="#000000" stroked="false">
            <v:fill type="solid"/>
            <w10:wrap type="none"/>
          </v:rect>
        </w:pict>
      </w:r>
      <w:r>
        <w:rPr/>
        <w:pict>
          <v:rect style="position:absolute;margin-left:465.600006pt;margin-top:77.126152pt;width:6pt;height:.95999pt;mso-position-horizontal-relative:page;mso-position-vertical-relative:paragraph;z-index:-3696016" filled="true" fillcolor="#000000" stroked="false">
            <v:fill type="solid"/>
            <w10:wrap type="none"/>
          </v:rect>
        </w:pict>
      </w:r>
      <w:r>
        <w:rPr/>
        <w:pict>
          <v:rect style="position:absolute;margin-left:477.600006pt;margin-top:77.126152pt;width:6pt;height:.95999pt;mso-position-horizontal-relative:page;mso-position-vertical-relative:paragraph;z-index:-3695992" filled="true" fillcolor="#000000" stroked="false">
            <v:fill type="solid"/>
            <w10:wrap type="none"/>
          </v:rect>
        </w:pict>
      </w:r>
      <w:r>
        <w:rPr/>
        <w:pict>
          <v:rect style="position:absolute;margin-left:489.600006pt;margin-top:77.126152pt;width:6pt;height:.95999pt;mso-position-horizontal-relative:page;mso-position-vertical-relative:paragraph;z-index:-3695968" filled="true" fillcolor="#000000" stroked="false">
            <v:fill type="solid"/>
            <w10:wrap type="none"/>
          </v:rect>
        </w:pict>
      </w:r>
      <w:r>
        <w:rPr/>
        <w:pict>
          <v:rect style="position:absolute;margin-left:501.600006pt;margin-top:77.126152pt;width:6pt;height:.95999pt;mso-position-horizontal-relative:page;mso-position-vertical-relative:paragraph;z-index:-3695944" filled="true" fillcolor="#000000" stroked="false">
            <v:fill type="solid"/>
            <w10:wrap type="none"/>
          </v:rect>
        </w:pict>
      </w:r>
      <w:r>
        <w:rPr/>
        <w:t>FERRIC AMMONIUM CITRATE</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0"/>
        <w:gridCol w:w="120"/>
        <w:gridCol w:w="120"/>
        <w:gridCol w:w="120"/>
        <w:gridCol w:w="120"/>
        <w:gridCol w:w="715"/>
      </w:tblGrid>
      <w:tr>
        <w:trPr>
          <w:trHeight w:val="305" w:hRule="atLeast"/>
        </w:trPr>
        <w:tc>
          <w:tcPr>
            <w:tcW w:w="6720" w:type="dxa"/>
            <w:tcBorders>
              <w:bottom w:val="single" w:sz="24" w:space="0" w:color="000000"/>
            </w:tcBorders>
          </w:tcPr>
          <w:p>
            <w:pPr>
              <w:pStyle w:val="TableParagraph"/>
              <w:tabs>
                <w:tab w:pos="3196" w:val="left" w:leader="none"/>
                <w:tab w:pos="3736" w:val="left" w:leader="none"/>
              </w:tabs>
              <w:spacing w:line="179" w:lineRule="exact"/>
              <w:ind w:left="16"/>
              <w:rPr>
                <w:sz w:val="16"/>
              </w:rPr>
            </w:pPr>
            <w:r>
              <w:rPr>
                <w:sz w:val="16"/>
              </w:rPr>
              <w:t>Ferric</w:t>
            </w:r>
            <w:r>
              <w:rPr>
                <w:spacing w:val="0"/>
                <w:sz w:val="16"/>
              </w:rPr>
              <w:t> </w:t>
            </w:r>
            <w:r>
              <w:rPr>
                <w:sz w:val="16"/>
              </w:rPr>
              <w:t>ammonium</w:t>
            </w:r>
            <w:r>
              <w:rPr>
                <w:spacing w:val="2"/>
                <w:sz w:val="16"/>
              </w:rPr>
              <w:t> </w:t>
            </w:r>
            <w:r>
              <w:rPr>
                <w:sz w:val="16"/>
              </w:rPr>
              <w:t>citrate</w:t>
              <w:tab/>
              <w:t>INS:</w:t>
              <w:tab/>
              <w:t>381</w:t>
            </w:r>
          </w:p>
        </w:tc>
        <w:tc>
          <w:tcPr>
            <w:tcW w:w="1195" w:type="dxa"/>
            <w:gridSpan w:val="5"/>
            <w:tcBorders>
              <w:bottom w:val="single" w:sz="24" w:space="0" w:color="000000"/>
            </w:tcBorders>
          </w:tcPr>
          <w:p>
            <w:pPr>
              <w:pStyle w:val="TableParagraph"/>
              <w:rPr>
                <w:rFonts w:ascii="Times New Roman"/>
                <w:sz w:val="16"/>
              </w:rPr>
            </w:pPr>
          </w:p>
        </w:tc>
      </w:tr>
      <w:tr>
        <w:trPr>
          <w:trHeight w:val="441" w:hRule="atLeast"/>
        </w:trPr>
        <w:tc>
          <w:tcPr>
            <w:tcW w:w="6720" w:type="dxa"/>
            <w:tcBorders>
              <w:top w:val="single" w:sz="24" w:space="0" w:color="000000"/>
            </w:tcBorders>
          </w:tcPr>
          <w:p>
            <w:pPr>
              <w:pStyle w:val="TableParagraph"/>
              <w:tabs>
                <w:tab w:pos="1142" w:val="left" w:leader="none"/>
              </w:tabs>
              <w:spacing w:before="49"/>
              <w:ind w:left="76"/>
              <w:rPr>
                <w:sz w:val="16"/>
              </w:rPr>
            </w:pPr>
            <w:r>
              <w:rPr>
                <w:sz w:val="16"/>
              </w:rPr>
              <w:t>Function:</w:t>
              <w:tab/>
              <w:t>anticaking agent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715" w:type="dxa"/>
            <w:tcBorders>
              <w:top w:val="single" w:sz="24" w:space="0" w:color="000000"/>
              <w:bottom w:val="single" w:sz="8" w:space="0" w:color="000000"/>
            </w:tcBorders>
          </w:tcPr>
          <w:p>
            <w:pPr>
              <w:pStyle w:val="TableParagraph"/>
              <w:rPr>
                <w:b/>
                <w:sz w:val="20"/>
              </w:rPr>
            </w:pPr>
          </w:p>
          <w:p>
            <w:pPr>
              <w:pStyle w:val="TableParagraph"/>
              <w:spacing w:before="4"/>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6720" w:type="dxa"/>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663"/>
              <w:jc w:val="right"/>
              <w:rPr>
                <w:sz w:val="16"/>
              </w:rPr>
            </w:pPr>
            <w:r>
              <w:rPr>
                <w:sz w:val="16"/>
              </w:rPr>
              <w:t>Notes</w:t>
            </w:r>
          </w:p>
        </w:tc>
        <w:tc>
          <w:tcPr>
            <w:tcW w:w="120" w:type="dxa"/>
          </w:tcPr>
          <w:p>
            <w:pPr>
              <w:pStyle w:val="TableParagraph"/>
              <w:spacing w:line="172" w:lineRule="exact"/>
              <w:ind w:right="-1959"/>
              <w:jc w:val="right"/>
              <w:rPr>
                <w:sz w:val="16"/>
              </w:rPr>
            </w:pPr>
            <w:r>
              <w:rPr>
                <w:sz w:val="16"/>
              </w:rPr>
              <w:t>Year Adopted</w:t>
            </w:r>
          </w:p>
        </w:tc>
        <w:tc>
          <w:tcPr>
            <w:tcW w:w="715" w:type="dxa"/>
            <w:tcBorders>
              <w:top w:val="single" w:sz="8" w:space="0" w:color="000000"/>
              <w:bottom w:val="single" w:sz="8" w:space="0" w:color="000000"/>
            </w:tcBorders>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543" w:hRule="atLeast"/>
        </w:trPr>
        <w:tc>
          <w:tcPr>
            <w:tcW w:w="6720" w:type="dxa"/>
            <w:tcBorders>
              <w:bottom w:val="single" w:sz="24" w:space="0" w:color="000000"/>
            </w:tcBorders>
          </w:tcPr>
          <w:p>
            <w:pPr>
              <w:pStyle w:val="TableParagraph"/>
              <w:tabs>
                <w:tab w:pos="1156" w:val="left" w:leader="none"/>
                <w:tab w:pos="6045" w:val="left" w:leader="none"/>
              </w:tabs>
              <w:spacing w:before="71"/>
              <w:ind w:left="1156" w:right="19" w:hanging="1140"/>
              <w:rPr>
                <w:sz w:val="16"/>
              </w:rPr>
            </w:pPr>
            <w:r>
              <w:rPr>
                <w:sz w:val="16"/>
              </w:rPr>
              <w:t>14.1.4.3</w:t>
              <w:tab/>
              <w:t>Concentrates (liquid or solid) for</w:t>
            </w:r>
            <w:r>
              <w:rPr>
                <w:spacing w:val="-15"/>
                <w:sz w:val="16"/>
              </w:rPr>
              <w:t> </w:t>
            </w:r>
            <w:r>
              <w:rPr>
                <w:sz w:val="16"/>
              </w:rPr>
              <w:t>water-based</w:t>
            </w:r>
            <w:r>
              <w:rPr>
                <w:spacing w:val="-4"/>
                <w:sz w:val="16"/>
              </w:rPr>
              <w:t> </w:t>
            </w:r>
            <w:r>
              <w:rPr>
                <w:sz w:val="16"/>
              </w:rPr>
              <w:t>flavoured</w:t>
              <w:tab/>
              <w:t>10</w:t>
            </w:r>
            <w:r>
              <w:rPr>
                <w:spacing w:val="-10"/>
                <w:sz w:val="16"/>
              </w:rPr>
              <w:t> </w:t>
            </w:r>
            <w:r>
              <w:rPr>
                <w:sz w:val="16"/>
              </w:rPr>
              <w:t>mg/kg drinks</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71"/>
              <w:ind w:right="-548"/>
              <w:jc w:val="right"/>
              <w:rPr>
                <w:sz w:val="16"/>
              </w:rPr>
            </w:pPr>
            <w:r>
              <w:rPr>
                <w:sz w:val="16"/>
              </w:rPr>
              <w:t>23</w:t>
            </w:r>
          </w:p>
        </w:tc>
        <w:tc>
          <w:tcPr>
            <w:tcW w:w="120" w:type="dxa"/>
            <w:tcBorders>
              <w:bottom w:val="single" w:sz="24" w:space="0" w:color="000000"/>
            </w:tcBorders>
          </w:tcPr>
          <w:p>
            <w:pPr>
              <w:pStyle w:val="TableParagraph"/>
              <w:spacing w:before="71"/>
              <w:ind w:right="-1584"/>
              <w:jc w:val="right"/>
              <w:rPr>
                <w:sz w:val="16"/>
              </w:rPr>
            </w:pPr>
            <w:r>
              <w:rPr>
                <w:sz w:val="16"/>
              </w:rPr>
              <w:t>1999</w:t>
            </w:r>
          </w:p>
        </w:tc>
        <w:tc>
          <w:tcPr>
            <w:tcW w:w="715"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67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15"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6720" w:type="dxa"/>
            <w:tcBorders>
              <w:top w:val="single" w:sz="24" w:space="0" w:color="000000"/>
            </w:tcBorders>
          </w:tcPr>
          <w:p>
            <w:pPr>
              <w:pStyle w:val="TableParagraph"/>
              <w:spacing w:before="55"/>
              <w:ind w:left="16"/>
              <w:rPr>
                <w:b/>
                <w:sz w:val="24"/>
              </w:rPr>
            </w:pPr>
            <w:r>
              <w:rPr>
                <w:b/>
                <w:sz w:val="24"/>
              </w:rPr>
              <w:t>FERROCYANIDES</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15" w:type="dxa"/>
            <w:tcBorders>
              <w:top w:val="single" w:sz="24" w:space="0" w:color="000000"/>
            </w:tcBorders>
          </w:tcPr>
          <w:p>
            <w:pPr>
              <w:pStyle w:val="TableParagraph"/>
              <w:rPr>
                <w:rFonts w:ascii="Times New Roman"/>
                <w:sz w:val="16"/>
              </w:rPr>
            </w:pPr>
          </w:p>
        </w:tc>
      </w:tr>
      <w:tr>
        <w:trPr>
          <w:trHeight w:val="321" w:hRule="atLeast"/>
        </w:trPr>
        <w:tc>
          <w:tcPr>
            <w:tcW w:w="6720" w:type="dxa"/>
          </w:tcPr>
          <w:p>
            <w:pPr>
              <w:pStyle w:val="TableParagraph"/>
              <w:tabs>
                <w:tab w:pos="3196" w:val="left" w:leader="none"/>
                <w:tab w:pos="3736" w:val="left" w:leader="none"/>
                <w:tab w:pos="4696" w:val="left" w:leader="none"/>
              </w:tabs>
              <w:spacing w:before="47"/>
              <w:ind w:left="16"/>
              <w:rPr>
                <w:sz w:val="16"/>
              </w:rPr>
            </w:pPr>
            <w:r>
              <w:rPr>
                <w:sz w:val="16"/>
              </w:rPr>
              <w:t>Sodium ferrocyanide</w:t>
              <w:tab/>
              <w:t>INS:</w:t>
              <w:tab/>
              <w:t>535</w:t>
              <w:tab/>
              <w:t>Potassium</w:t>
            </w:r>
            <w:r>
              <w:rPr>
                <w:spacing w:val="2"/>
                <w:sz w:val="16"/>
              </w:rPr>
              <w:t> </w:t>
            </w:r>
            <w:r>
              <w:rPr>
                <w:sz w:val="16"/>
              </w:rPr>
              <w:t>ferrocyanide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7"/>
              <w:ind w:right="-850"/>
              <w:jc w:val="right"/>
              <w:rPr>
                <w:sz w:val="16"/>
              </w:rPr>
            </w:pPr>
            <w:r>
              <w:rPr>
                <w:spacing w:val="0"/>
                <w:w w:val="99"/>
                <w:sz w:val="16"/>
              </w:rPr>
              <w:t>I</w:t>
            </w:r>
          </w:p>
        </w:tc>
        <w:tc>
          <w:tcPr>
            <w:tcW w:w="120" w:type="dxa"/>
          </w:tcPr>
          <w:p>
            <w:pPr>
              <w:pStyle w:val="TableParagraph"/>
              <w:tabs>
                <w:tab w:pos="494" w:val="left" w:leader="none"/>
              </w:tabs>
              <w:spacing w:before="47"/>
              <w:ind w:right="-1484"/>
              <w:jc w:val="right"/>
              <w:rPr>
                <w:sz w:val="16"/>
              </w:rPr>
            </w:pPr>
            <w:r>
              <w:rPr>
                <w:sz w:val="16"/>
              </w:rPr>
              <w:t>NS:</w:t>
              <w:tab/>
            </w:r>
            <w:r>
              <w:rPr>
                <w:spacing w:val="-2"/>
                <w:sz w:val="16"/>
              </w:rPr>
              <w:t>536</w:t>
            </w:r>
          </w:p>
        </w:tc>
        <w:tc>
          <w:tcPr>
            <w:tcW w:w="715" w:type="dxa"/>
          </w:tcPr>
          <w:p>
            <w:pPr>
              <w:pStyle w:val="TableParagraph"/>
              <w:rPr>
                <w:rFonts w:ascii="Times New Roman"/>
                <w:sz w:val="16"/>
              </w:rPr>
            </w:pPr>
          </w:p>
        </w:tc>
      </w:tr>
      <w:tr>
        <w:trPr>
          <w:trHeight w:val="398" w:hRule="atLeast"/>
        </w:trPr>
        <w:tc>
          <w:tcPr>
            <w:tcW w:w="6720" w:type="dxa"/>
            <w:tcBorders>
              <w:bottom w:val="single" w:sz="24" w:space="0" w:color="000000"/>
            </w:tcBorders>
          </w:tcPr>
          <w:p>
            <w:pPr>
              <w:pStyle w:val="TableParagraph"/>
              <w:tabs>
                <w:tab w:pos="3196" w:val="left" w:leader="none"/>
                <w:tab w:pos="3736" w:val="left" w:leader="none"/>
              </w:tabs>
              <w:spacing w:before="85"/>
              <w:ind w:left="16"/>
              <w:rPr>
                <w:sz w:val="16"/>
              </w:rPr>
            </w:pPr>
            <w:r>
              <w:rPr>
                <w:sz w:val="16"/>
              </w:rPr>
              <w:t>Calcium</w:t>
            </w:r>
            <w:r>
              <w:rPr>
                <w:spacing w:val="-1"/>
                <w:sz w:val="16"/>
              </w:rPr>
              <w:t> </w:t>
            </w:r>
            <w:r>
              <w:rPr>
                <w:sz w:val="16"/>
              </w:rPr>
              <w:t>ferrocyanide</w:t>
              <w:tab/>
              <w:t>INS:</w:t>
              <w:tab/>
              <w:t>538</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15" w:type="dxa"/>
            <w:tcBorders>
              <w:bottom w:val="single" w:sz="24" w:space="0" w:color="000000"/>
            </w:tcBorders>
          </w:tcPr>
          <w:p>
            <w:pPr>
              <w:pStyle w:val="TableParagraph"/>
              <w:rPr>
                <w:rFonts w:ascii="Times New Roman"/>
                <w:sz w:val="16"/>
              </w:rPr>
            </w:pPr>
          </w:p>
        </w:tc>
      </w:tr>
      <w:tr>
        <w:trPr>
          <w:trHeight w:val="441" w:hRule="atLeast"/>
        </w:trPr>
        <w:tc>
          <w:tcPr>
            <w:tcW w:w="6720" w:type="dxa"/>
            <w:tcBorders>
              <w:top w:val="single" w:sz="24" w:space="0" w:color="000000"/>
            </w:tcBorders>
          </w:tcPr>
          <w:p>
            <w:pPr>
              <w:pStyle w:val="TableParagraph"/>
              <w:tabs>
                <w:tab w:pos="1142" w:val="left" w:leader="none"/>
              </w:tabs>
              <w:spacing w:before="49"/>
              <w:ind w:left="76"/>
              <w:rPr>
                <w:sz w:val="16"/>
              </w:rPr>
            </w:pPr>
            <w:r>
              <w:rPr>
                <w:sz w:val="16"/>
              </w:rPr>
              <w:t>Function:</w:t>
              <w:tab/>
              <w:t>anticaking agent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715" w:type="dxa"/>
            <w:tcBorders>
              <w:top w:val="single" w:sz="24" w:space="0" w:color="000000"/>
              <w:bottom w:val="single" w:sz="8" w:space="0" w:color="000000"/>
            </w:tcBorders>
          </w:tcPr>
          <w:p>
            <w:pPr>
              <w:pStyle w:val="TableParagraph"/>
              <w:rPr>
                <w:b/>
                <w:sz w:val="20"/>
              </w:rPr>
            </w:pPr>
          </w:p>
          <w:p>
            <w:pPr>
              <w:pStyle w:val="TableParagraph"/>
              <w:spacing w:before="4"/>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6720" w:type="dxa"/>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663"/>
              <w:jc w:val="right"/>
              <w:rPr>
                <w:sz w:val="16"/>
              </w:rPr>
            </w:pPr>
            <w:r>
              <w:rPr>
                <w:sz w:val="16"/>
              </w:rPr>
              <w:t>Notes</w:t>
            </w:r>
          </w:p>
        </w:tc>
        <w:tc>
          <w:tcPr>
            <w:tcW w:w="120" w:type="dxa"/>
          </w:tcPr>
          <w:p>
            <w:pPr>
              <w:pStyle w:val="TableParagraph"/>
              <w:spacing w:line="172" w:lineRule="exact"/>
              <w:ind w:right="-1959"/>
              <w:jc w:val="right"/>
              <w:rPr>
                <w:sz w:val="16"/>
              </w:rPr>
            </w:pPr>
            <w:r>
              <w:rPr>
                <w:sz w:val="16"/>
              </w:rPr>
              <w:t>Year Adopted</w:t>
            </w:r>
          </w:p>
        </w:tc>
        <w:tc>
          <w:tcPr>
            <w:tcW w:w="715" w:type="dxa"/>
            <w:tcBorders>
              <w:top w:val="single" w:sz="8" w:space="0" w:color="000000"/>
              <w:bottom w:val="single" w:sz="8" w:space="0" w:color="000000"/>
            </w:tcBorders>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1" w:hRule="atLeast"/>
        </w:trPr>
        <w:tc>
          <w:tcPr>
            <w:tcW w:w="6720" w:type="dxa"/>
          </w:tcPr>
          <w:p>
            <w:pPr>
              <w:pStyle w:val="TableParagraph"/>
              <w:tabs>
                <w:tab w:pos="1156" w:val="left" w:leader="none"/>
                <w:tab w:pos="6044" w:val="left" w:leader="none"/>
              </w:tabs>
              <w:spacing w:before="69"/>
              <w:ind w:left="16"/>
              <w:rPr>
                <w:sz w:val="16"/>
              </w:rPr>
            </w:pPr>
            <w:r>
              <w:rPr>
                <w:sz w:val="16"/>
              </w:rPr>
              <w:t>12.1.1</w:t>
              <w:tab/>
              <w:t>Salt</w:t>
              <w:tab/>
              <w:t>14</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778"/>
              <w:jc w:val="right"/>
              <w:rPr>
                <w:sz w:val="16"/>
              </w:rPr>
            </w:pPr>
            <w:r>
              <w:rPr>
                <w:sz w:val="16"/>
              </w:rPr>
              <w:t>24 &amp; 107</w:t>
            </w:r>
          </w:p>
        </w:tc>
        <w:tc>
          <w:tcPr>
            <w:tcW w:w="120" w:type="dxa"/>
          </w:tcPr>
          <w:p>
            <w:pPr>
              <w:pStyle w:val="TableParagraph"/>
              <w:spacing w:before="69"/>
              <w:ind w:right="-1584"/>
              <w:jc w:val="right"/>
              <w:rPr>
                <w:sz w:val="16"/>
              </w:rPr>
            </w:pPr>
            <w:r>
              <w:rPr>
                <w:sz w:val="16"/>
              </w:rPr>
              <w:t>2006</w:t>
            </w:r>
          </w:p>
        </w:tc>
        <w:tc>
          <w:tcPr>
            <w:tcW w:w="715" w:type="dxa"/>
            <w:tcBorders>
              <w:top w:val="single" w:sz="8" w:space="0" w:color="000000"/>
            </w:tcBorders>
          </w:tcPr>
          <w:p>
            <w:pPr>
              <w:pStyle w:val="TableParagraph"/>
              <w:rPr>
                <w:rFonts w:ascii="Times New Roman"/>
                <w:sz w:val="16"/>
              </w:rPr>
            </w:pPr>
          </w:p>
        </w:tc>
      </w:tr>
      <w:tr>
        <w:trPr>
          <w:trHeight w:val="354" w:hRule="atLeast"/>
        </w:trPr>
        <w:tc>
          <w:tcPr>
            <w:tcW w:w="6720" w:type="dxa"/>
          </w:tcPr>
          <w:p>
            <w:pPr>
              <w:pStyle w:val="TableParagraph"/>
              <w:tabs>
                <w:tab w:pos="1156" w:val="left" w:leader="none"/>
                <w:tab w:pos="6044" w:val="left" w:leader="none"/>
              </w:tabs>
              <w:spacing w:before="83"/>
              <w:ind w:left="16"/>
              <w:rPr>
                <w:sz w:val="16"/>
              </w:rPr>
            </w:pPr>
            <w:r>
              <w:rPr>
                <w:sz w:val="16"/>
              </w:rPr>
              <w:t>12.1.2</w:t>
              <w:tab/>
              <w:t>Salt</w:t>
            </w:r>
            <w:r>
              <w:rPr>
                <w:spacing w:val="0"/>
                <w:sz w:val="16"/>
              </w:rPr>
              <w:t> </w:t>
            </w:r>
            <w:r>
              <w:rPr>
                <w:sz w:val="16"/>
              </w:rPr>
              <w:t>Substitutes</w:t>
              <w:tab/>
              <w:t>20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548"/>
              <w:jc w:val="right"/>
              <w:rPr>
                <w:sz w:val="16"/>
              </w:rPr>
            </w:pPr>
            <w:r>
              <w:rPr>
                <w:sz w:val="16"/>
              </w:rPr>
              <w:t>24</w:t>
            </w:r>
          </w:p>
        </w:tc>
        <w:tc>
          <w:tcPr>
            <w:tcW w:w="120" w:type="dxa"/>
          </w:tcPr>
          <w:p>
            <w:pPr>
              <w:pStyle w:val="TableParagraph"/>
              <w:spacing w:before="83"/>
              <w:ind w:right="-1584"/>
              <w:jc w:val="right"/>
              <w:rPr>
                <w:sz w:val="16"/>
              </w:rPr>
            </w:pPr>
            <w:r>
              <w:rPr>
                <w:sz w:val="16"/>
              </w:rPr>
              <w:t>1999</w:t>
            </w:r>
          </w:p>
        </w:tc>
        <w:tc>
          <w:tcPr>
            <w:tcW w:w="715" w:type="dxa"/>
          </w:tcPr>
          <w:p>
            <w:pPr>
              <w:pStyle w:val="TableParagraph"/>
              <w:rPr>
                <w:rFonts w:ascii="Times New Roman"/>
                <w:sz w:val="16"/>
              </w:rPr>
            </w:pPr>
          </w:p>
        </w:tc>
      </w:tr>
      <w:tr>
        <w:trPr>
          <w:trHeight w:val="447" w:hRule="atLeast"/>
        </w:trPr>
        <w:tc>
          <w:tcPr>
            <w:tcW w:w="6720" w:type="dxa"/>
            <w:tcBorders>
              <w:bottom w:val="single" w:sz="24" w:space="0" w:color="000000"/>
            </w:tcBorders>
          </w:tcPr>
          <w:p>
            <w:pPr>
              <w:pStyle w:val="TableParagraph"/>
              <w:tabs>
                <w:tab w:pos="1156" w:val="left" w:leader="none"/>
                <w:tab w:pos="6044" w:val="left" w:leader="none"/>
              </w:tabs>
              <w:spacing w:before="81"/>
              <w:ind w:left="16"/>
              <w:rPr>
                <w:sz w:val="16"/>
              </w:rPr>
            </w:pPr>
            <w:r>
              <w:rPr>
                <w:sz w:val="16"/>
              </w:rPr>
              <w:t>12.2.2</w:t>
              <w:tab/>
              <w:t>Seasonings</w:t>
            </w:r>
            <w:r>
              <w:rPr>
                <w:spacing w:val="-1"/>
                <w:sz w:val="16"/>
              </w:rPr>
              <w:t> </w:t>
            </w:r>
            <w:r>
              <w:rPr>
                <w:sz w:val="16"/>
              </w:rPr>
              <w:t>and</w:t>
            </w:r>
            <w:r>
              <w:rPr>
                <w:spacing w:val="-2"/>
                <w:sz w:val="16"/>
              </w:rPr>
              <w:t> </w:t>
            </w:r>
            <w:r>
              <w:rPr>
                <w:sz w:val="16"/>
              </w:rPr>
              <w:t>condiments</w:t>
              <w:tab/>
              <w:t>20</w:t>
            </w:r>
            <w:r>
              <w:rPr>
                <w:spacing w:val="-11"/>
                <w:sz w:val="16"/>
              </w:rPr>
              <w:t> </w:t>
            </w:r>
            <w:r>
              <w:rPr>
                <w:sz w:val="16"/>
              </w:rPr>
              <w:t>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548"/>
              <w:jc w:val="right"/>
              <w:rPr>
                <w:sz w:val="16"/>
              </w:rPr>
            </w:pPr>
            <w:r>
              <w:rPr>
                <w:sz w:val="16"/>
              </w:rPr>
              <w:t>24</w:t>
            </w:r>
          </w:p>
        </w:tc>
        <w:tc>
          <w:tcPr>
            <w:tcW w:w="120" w:type="dxa"/>
            <w:tcBorders>
              <w:bottom w:val="single" w:sz="24" w:space="0" w:color="000000"/>
            </w:tcBorders>
          </w:tcPr>
          <w:p>
            <w:pPr>
              <w:pStyle w:val="TableParagraph"/>
              <w:spacing w:before="81"/>
              <w:ind w:right="-1584"/>
              <w:jc w:val="right"/>
              <w:rPr>
                <w:sz w:val="16"/>
              </w:rPr>
            </w:pPr>
            <w:r>
              <w:rPr>
                <w:sz w:val="16"/>
              </w:rPr>
              <w:t>1999</w:t>
            </w:r>
          </w:p>
        </w:tc>
        <w:tc>
          <w:tcPr>
            <w:tcW w:w="715" w:type="dxa"/>
            <w:tcBorders>
              <w:bottom w:val="single" w:sz="24" w:space="0" w:color="000000"/>
            </w:tcBorders>
          </w:tcPr>
          <w:p>
            <w:pPr>
              <w:pStyle w:val="TableParagraph"/>
              <w:rPr>
                <w:rFonts w:ascii="Times New Roman"/>
                <w:sz w:val="16"/>
              </w:rPr>
            </w:pPr>
          </w:p>
        </w:tc>
      </w:tr>
      <w:tr>
        <w:trPr>
          <w:trHeight w:val="60" w:hRule="atLeast"/>
        </w:trPr>
        <w:tc>
          <w:tcPr>
            <w:tcW w:w="67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15"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spacing w:before="25"/>
        <w:ind w:left="168" w:right="0" w:firstLine="0"/>
        <w:jc w:val="left"/>
        <w:rPr>
          <w:b/>
          <w:sz w:val="24"/>
        </w:rPr>
      </w:pPr>
      <w:r>
        <w:rPr/>
        <w:pict>
          <v:rect style="position:absolute;margin-left:57.599998pt;margin-top:-84.693855pt;width:6pt;height:.96002pt;mso-position-horizontal-relative:page;mso-position-vertical-relative:paragraph;z-index:-3695920" filled="true" fillcolor="#000000" stroked="false">
            <v:fill type="solid"/>
            <w10:wrap type="none"/>
          </v:rect>
        </w:pict>
      </w:r>
      <w:r>
        <w:rPr/>
        <w:pict>
          <v:rect style="position:absolute;margin-left:69.599998pt;margin-top:-84.693855pt;width:6pt;height:.96002pt;mso-position-horizontal-relative:page;mso-position-vertical-relative:paragraph;z-index:-3695896" filled="true" fillcolor="#000000" stroked="false">
            <v:fill type="solid"/>
            <w10:wrap type="none"/>
          </v:rect>
        </w:pict>
      </w:r>
      <w:r>
        <w:rPr/>
        <w:pict>
          <v:rect style="position:absolute;margin-left:81.599998pt;margin-top:-84.693855pt;width:6pt;height:.96002pt;mso-position-horizontal-relative:page;mso-position-vertical-relative:paragraph;z-index:-3695872" filled="true" fillcolor="#000000" stroked="false">
            <v:fill type="solid"/>
            <w10:wrap type="none"/>
          </v:rect>
        </w:pict>
      </w:r>
      <w:r>
        <w:rPr/>
        <w:pict>
          <v:rect style="position:absolute;margin-left:93.599998pt;margin-top:-84.693855pt;width:6pt;height:.96002pt;mso-position-horizontal-relative:page;mso-position-vertical-relative:paragraph;z-index:-3695848" filled="true" fillcolor="#000000" stroked="false">
            <v:fill type="solid"/>
            <w10:wrap type="none"/>
          </v:rect>
        </w:pict>
      </w:r>
      <w:r>
        <w:rPr/>
        <w:pict>
          <v:rect style="position:absolute;margin-left:105.599998pt;margin-top:-84.693855pt;width:6pt;height:.96002pt;mso-position-horizontal-relative:page;mso-position-vertical-relative:paragraph;z-index:-3695824" filled="true" fillcolor="#000000" stroked="false">
            <v:fill type="solid"/>
            <w10:wrap type="none"/>
          </v:rect>
        </w:pict>
      </w:r>
      <w:r>
        <w:rPr/>
        <w:pict>
          <v:rect style="position:absolute;margin-left:117.599998pt;margin-top:-84.693855pt;width:6pt;height:.96002pt;mso-position-horizontal-relative:page;mso-position-vertical-relative:paragraph;z-index:-3695800" filled="true" fillcolor="#000000" stroked="false">
            <v:fill type="solid"/>
            <w10:wrap type="none"/>
          </v:rect>
        </w:pict>
      </w:r>
      <w:r>
        <w:rPr/>
        <w:pict>
          <v:rect style="position:absolute;margin-left:129.600006pt;margin-top:-84.693855pt;width:6pt;height:.96002pt;mso-position-horizontal-relative:page;mso-position-vertical-relative:paragraph;z-index:-3695776" filled="true" fillcolor="#000000" stroked="false">
            <v:fill type="solid"/>
            <w10:wrap type="none"/>
          </v:rect>
        </w:pict>
      </w:r>
      <w:r>
        <w:rPr/>
        <w:pict>
          <v:rect style="position:absolute;margin-left:141.600006pt;margin-top:-84.693855pt;width:6pt;height:.96002pt;mso-position-horizontal-relative:page;mso-position-vertical-relative:paragraph;z-index:-3695752" filled="true" fillcolor="#000000" stroked="false">
            <v:fill type="solid"/>
            <w10:wrap type="none"/>
          </v:rect>
        </w:pict>
      </w:r>
      <w:r>
        <w:rPr/>
        <w:pict>
          <v:rect style="position:absolute;margin-left:153.600006pt;margin-top:-84.693855pt;width:6pt;height:.96002pt;mso-position-horizontal-relative:page;mso-position-vertical-relative:paragraph;z-index:-3695728" filled="true" fillcolor="#000000" stroked="false">
            <v:fill type="solid"/>
            <w10:wrap type="none"/>
          </v:rect>
        </w:pict>
      </w:r>
      <w:r>
        <w:rPr/>
        <w:pict>
          <v:rect style="position:absolute;margin-left:165.600006pt;margin-top:-84.693855pt;width:6pt;height:.96002pt;mso-position-horizontal-relative:page;mso-position-vertical-relative:paragraph;z-index:-3695704" filled="true" fillcolor="#000000" stroked="false">
            <v:fill type="solid"/>
            <w10:wrap type="none"/>
          </v:rect>
        </w:pict>
      </w:r>
      <w:r>
        <w:rPr/>
        <w:pict>
          <v:rect style="position:absolute;margin-left:177.600006pt;margin-top:-84.693855pt;width:6pt;height:.96002pt;mso-position-horizontal-relative:page;mso-position-vertical-relative:paragraph;z-index:-3695680" filled="true" fillcolor="#000000" stroked="false">
            <v:fill type="solid"/>
            <w10:wrap type="none"/>
          </v:rect>
        </w:pict>
      </w:r>
      <w:r>
        <w:rPr/>
        <w:pict>
          <v:rect style="position:absolute;margin-left:189.600006pt;margin-top:-84.693855pt;width:6pt;height:.96002pt;mso-position-horizontal-relative:page;mso-position-vertical-relative:paragraph;z-index:-3695656" filled="true" fillcolor="#000000" stroked="false">
            <v:fill type="solid"/>
            <w10:wrap type="none"/>
          </v:rect>
        </w:pict>
      </w:r>
      <w:r>
        <w:rPr/>
        <w:pict>
          <v:rect style="position:absolute;margin-left:201.600006pt;margin-top:-84.693855pt;width:6pt;height:.96002pt;mso-position-horizontal-relative:page;mso-position-vertical-relative:paragraph;z-index:-3695632" filled="true" fillcolor="#000000" stroked="false">
            <v:fill type="solid"/>
            <w10:wrap type="none"/>
          </v:rect>
        </w:pict>
      </w:r>
      <w:r>
        <w:rPr/>
        <w:pict>
          <v:rect style="position:absolute;margin-left:213.600006pt;margin-top:-84.693855pt;width:6pt;height:.96002pt;mso-position-horizontal-relative:page;mso-position-vertical-relative:paragraph;z-index:-3695608" filled="true" fillcolor="#000000" stroked="false">
            <v:fill type="solid"/>
            <w10:wrap type="none"/>
          </v:rect>
        </w:pict>
      </w:r>
      <w:r>
        <w:rPr/>
        <w:pict>
          <v:rect style="position:absolute;margin-left:225.600006pt;margin-top:-84.693855pt;width:6pt;height:.96002pt;mso-position-horizontal-relative:page;mso-position-vertical-relative:paragraph;z-index:-3695584" filled="true" fillcolor="#000000" stroked="false">
            <v:fill type="solid"/>
            <w10:wrap type="none"/>
          </v:rect>
        </w:pict>
      </w:r>
      <w:r>
        <w:rPr/>
        <w:pict>
          <v:rect style="position:absolute;margin-left:237.600006pt;margin-top:-84.693855pt;width:6pt;height:.96002pt;mso-position-horizontal-relative:page;mso-position-vertical-relative:paragraph;z-index:-3695560" filled="true" fillcolor="#000000" stroked="false">
            <v:fill type="solid"/>
            <w10:wrap type="none"/>
          </v:rect>
        </w:pict>
      </w:r>
      <w:r>
        <w:rPr/>
        <w:pict>
          <v:rect style="position:absolute;margin-left:249.600006pt;margin-top:-84.693855pt;width:6pt;height:.96002pt;mso-position-horizontal-relative:page;mso-position-vertical-relative:paragraph;z-index:-3695536" filled="true" fillcolor="#000000" stroked="false">
            <v:fill type="solid"/>
            <w10:wrap type="none"/>
          </v:rect>
        </w:pict>
      </w:r>
      <w:r>
        <w:rPr/>
        <w:pict>
          <v:rect style="position:absolute;margin-left:261.600006pt;margin-top:-84.693855pt;width:6pt;height:.96002pt;mso-position-horizontal-relative:page;mso-position-vertical-relative:paragraph;z-index:-3695512" filled="true" fillcolor="#000000" stroked="false">
            <v:fill type="solid"/>
            <w10:wrap type="none"/>
          </v:rect>
        </w:pict>
      </w:r>
      <w:r>
        <w:rPr/>
        <w:pict>
          <v:rect style="position:absolute;margin-left:273.600006pt;margin-top:-84.693855pt;width:6pt;height:.96002pt;mso-position-horizontal-relative:page;mso-position-vertical-relative:paragraph;z-index:-3695488" filled="true" fillcolor="#000000" stroked="false">
            <v:fill type="solid"/>
            <w10:wrap type="none"/>
          </v:rect>
        </w:pict>
      </w:r>
      <w:r>
        <w:rPr/>
        <w:pict>
          <v:rect style="position:absolute;margin-left:285.600006pt;margin-top:-84.693855pt;width:6pt;height:.96002pt;mso-position-horizontal-relative:page;mso-position-vertical-relative:paragraph;z-index:-3695464" filled="true" fillcolor="#000000" stroked="false">
            <v:fill type="solid"/>
            <w10:wrap type="none"/>
          </v:rect>
        </w:pict>
      </w:r>
      <w:r>
        <w:rPr/>
        <w:pict>
          <v:rect style="position:absolute;margin-left:297.600006pt;margin-top:-84.693855pt;width:6pt;height:.96002pt;mso-position-horizontal-relative:page;mso-position-vertical-relative:paragraph;z-index:-3695440" filled="true" fillcolor="#000000" stroked="false">
            <v:fill type="solid"/>
            <w10:wrap type="none"/>
          </v:rect>
        </w:pict>
      </w:r>
      <w:r>
        <w:rPr/>
        <w:pict>
          <v:rect style="position:absolute;margin-left:309.600006pt;margin-top:-84.693855pt;width:6pt;height:.96002pt;mso-position-horizontal-relative:page;mso-position-vertical-relative:paragraph;z-index:-3695416" filled="true" fillcolor="#000000" stroked="false">
            <v:fill type="solid"/>
            <w10:wrap type="none"/>
          </v:rect>
        </w:pict>
      </w:r>
      <w:r>
        <w:rPr/>
        <w:pict>
          <v:rect style="position:absolute;margin-left:321.600006pt;margin-top:-84.693855pt;width:6pt;height:.96002pt;mso-position-horizontal-relative:page;mso-position-vertical-relative:paragraph;z-index:-3695392" filled="true" fillcolor="#000000" stroked="false">
            <v:fill type="solid"/>
            <w10:wrap type="none"/>
          </v:rect>
        </w:pict>
      </w:r>
      <w:r>
        <w:rPr/>
        <w:pict>
          <v:rect style="position:absolute;margin-left:333.600006pt;margin-top:-84.693855pt;width:6pt;height:.96002pt;mso-position-horizontal-relative:page;mso-position-vertical-relative:paragraph;z-index:-3695368" filled="true" fillcolor="#000000" stroked="false">
            <v:fill type="solid"/>
            <w10:wrap type="none"/>
          </v:rect>
        </w:pict>
      </w:r>
      <w:r>
        <w:rPr/>
        <w:pict>
          <v:rect style="position:absolute;margin-left:345.600006pt;margin-top:-84.693855pt;width:6pt;height:.96002pt;mso-position-horizontal-relative:page;mso-position-vertical-relative:paragraph;z-index:-3695344" filled="true" fillcolor="#000000" stroked="false">
            <v:fill type="solid"/>
            <w10:wrap type="none"/>
          </v:rect>
        </w:pict>
      </w:r>
      <w:r>
        <w:rPr/>
        <w:pict>
          <v:rect style="position:absolute;margin-left:357.600006pt;margin-top:-84.693855pt;width:6pt;height:.96002pt;mso-position-horizontal-relative:page;mso-position-vertical-relative:paragraph;z-index:-3695320" filled="true" fillcolor="#000000" stroked="false">
            <v:fill type="solid"/>
            <w10:wrap type="none"/>
          </v:rect>
        </w:pict>
      </w:r>
      <w:r>
        <w:rPr/>
        <w:pict>
          <v:rect style="position:absolute;margin-left:369.600006pt;margin-top:-84.693855pt;width:6pt;height:.96002pt;mso-position-horizontal-relative:page;mso-position-vertical-relative:paragraph;z-index:-3695296" filled="true" fillcolor="#000000" stroked="false">
            <v:fill type="solid"/>
            <w10:wrap type="none"/>
          </v:rect>
        </w:pict>
      </w:r>
      <w:r>
        <w:rPr/>
        <w:pict>
          <v:rect style="position:absolute;margin-left:465.600006pt;margin-top:-84.693855pt;width:6pt;height:.96002pt;mso-position-horizontal-relative:page;mso-position-vertical-relative:paragraph;z-index:-3695272" filled="true" fillcolor="#000000" stroked="false">
            <v:fill type="solid"/>
            <w10:wrap type="none"/>
          </v:rect>
        </w:pict>
      </w:r>
      <w:r>
        <w:rPr/>
        <w:pict>
          <v:rect style="position:absolute;margin-left:477.600006pt;margin-top:-84.693855pt;width:6pt;height:.96002pt;mso-position-horizontal-relative:page;mso-position-vertical-relative:paragraph;z-index:-3695248" filled="true" fillcolor="#000000" stroked="false">
            <v:fill type="solid"/>
            <w10:wrap type="none"/>
          </v:rect>
        </w:pict>
      </w:r>
      <w:r>
        <w:rPr/>
        <w:pict>
          <v:rect style="position:absolute;margin-left:489.600006pt;margin-top:-84.693855pt;width:6pt;height:.96002pt;mso-position-horizontal-relative:page;mso-position-vertical-relative:paragraph;z-index:-3695224" filled="true" fillcolor="#000000" stroked="false">
            <v:fill type="solid"/>
            <w10:wrap type="none"/>
          </v:rect>
        </w:pict>
      </w:r>
      <w:r>
        <w:rPr/>
        <w:pict>
          <v:rect style="position:absolute;margin-left:501.600006pt;margin-top:-84.693855pt;width:6pt;height:.96002pt;mso-position-horizontal-relative:page;mso-position-vertical-relative:paragraph;z-index:-3695200" filled="true" fillcolor="#000000" stroked="false">
            <v:fill type="solid"/>
            <w10:wrap type="none"/>
          </v:rect>
        </w:pict>
      </w:r>
      <w:r>
        <w:rPr/>
        <w:pict>
          <v:rect style="position:absolute;margin-left:57.599998pt;margin-top:-69.693855pt;width:6pt;height:.96002pt;mso-position-horizontal-relative:page;mso-position-vertical-relative:paragraph;z-index:-3695176" filled="true" fillcolor="#000000" stroked="false">
            <v:fill type="solid"/>
            <w10:wrap type="none"/>
          </v:rect>
        </w:pict>
      </w:r>
      <w:r>
        <w:rPr/>
        <w:pict>
          <v:rect style="position:absolute;margin-left:69.599998pt;margin-top:-69.693855pt;width:6pt;height:.96002pt;mso-position-horizontal-relative:page;mso-position-vertical-relative:paragraph;z-index:-3695152" filled="true" fillcolor="#000000" stroked="false">
            <v:fill type="solid"/>
            <w10:wrap type="none"/>
          </v:rect>
        </w:pict>
      </w:r>
      <w:r>
        <w:rPr/>
        <w:pict>
          <v:rect style="position:absolute;margin-left:81.599998pt;margin-top:-69.693855pt;width:6pt;height:.96002pt;mso-position-horizontal-relative:page;mso-position-vertical-relative:paragraph;z-index:-3695128" filled="true" fillcolor="#000000" stroked="false">
            <v:fill type="solid"/>
            <w10:wrap type="none"/>
          </v:rect>
        </w:pict>
      </w:r>
      <w:r>
        <w:rPr/>
        <w:pict>
          <v:rect style="position:absolute;margin-left:93.599998pt;margin-top:-69.693855pt;width:6pt;height:.96002pt;mso-position-horizontal-relative:page;mso-position-vertical-relative:paragraph;z-index:-3695104" filled="true" fillcolor="#000000" stroked="false">
            <v:fill type="solid"/>
            <w10:wrap type="none"/>
          </v:rect>
        </w:pict>
      </w:r>
      <w:r>
        <w:rPr/>
        <w:pict>
          <v:rect style="position:absolute;margin-left:105.599998pt;margin-top:-69.693855pt;width:6pt;height:.96002pt;mso-position-horizontal-relative:page;mso-position-vertical-relative:paragraph;z-index:-3695080" filled="true" fillcolor="#000000" stroked="false">
            <v:fill type="solid"/>
            <w10:wrap type="none"/>
          </v:rect>
        </w:pict>
      </w:r>
      <w:r>
        <w:rPr/>
        <w:pict>
          <v:rect style="position:absolute;margin-left:117.599998pt;margin-top:-69.693855pt;width:6pt;height:.96002pt;mso-position-horizontal-relative:page;mso-position-vertical-relative:paragraph;z-index:-3695056" filled="true" fillcolor="#000000" stroked="false">
            <v:fill type="solid"/>
            <w10:wrap type="none"/>
          </v:rect>
        </w:pict>
      </w:r>
      <w:r>
        <w:rPr/>
        <w:pict>
          <v:rect style="position:absolute;margin-left:129.600006pt;margin-top:-69.693855pt;width:6pt;height:.96002pt;mso-position-horizontal-relative:page;mso-position-vertical-relative:paragraph;z-index:-3695032" filled="true" fillcolor="#000000" stroked="false">
            <v:fill type="solid"/>
            <w10:wrap type="none"/>
          </v:rect>
        </w:pict>
      </w:r>
      <w:r>
        <w:rPr/>
        <w:pict>
          <v:rect style="position:absolute;margin-left:141.600006pt;margin-top:-69.693855pt;width:6pt;height:.96002pt;mso-position-horizontal-relative:page;mso-position-vertical-relative:paragraph;z-index:-3695008" filled="true" fillcolor="#000000" stroked="false">
            <v:fill type="solid"/>
            <w10:wrap type="none"/>
          </v:rect>
        </w:pict>
      </w:r>
      <w:r>
        <w:rPr/>
        <w:pict>
          <v:rect style="position:absolute;margin-left:153.600006pt;margin-top:-69.693855pt;width:6pt;height:.96002pt;mso-position-horizontal-relative:page;mso-position-vertical-relative:paragraph;z-index:-3694984" filled="true" fillcolor="#000000" stroked="false">
            <v:fill type="solid"/>
            <w10:wrap type="none"/>
          </v:rect>
        </w:pict>
      </w:r>
      <w:r>
        <w:rPr/>
        <w:pict>
          <v:rect style="position:absolute;margin-left:165.600006pt;margin-top:-69.693855pt;width:6pt;height:.96002pt;mso-position-horizontal-relative:page;mso-position-vertical-relative:paragraph;z-index:-3694960" filled="true" fillcolor="#000000" stroked="false">
            <v:fill type="solid"/>
            <w10:wrap type="none"/>
          </v:rect>
        </w:pict>
      </w:r>
      <w:r>
        <w:rPr/>
        <w:pict>
          <v:rect style="position:absolute;margin-left:177.600006pt;margin-top:-69.693855pt;width:6pt;height:.96002pt;mso-position-horizontal-relative:page;mso-position-vertical-relative:paragraph;z-index:-3694936" filled="true" fillcolor="#000000" stroked="false">
            <v:fill type="solid"/>
            <w10:wrap type="none"/>
          </v:rect>
        </w:pict>
      </w:r>
      <w:r>
        <w:rPr/>
        <w:pict>
          <v:rect style="position:absolute;margin-left:189.600006pt;margin-top:-69.693855pt;width:6pt;height:.96002pt;mso-position-horizontal-relative:page;mso-position-vertical-relative:paragraph;z-index:-3694912" filled="true" fillcolor="#000000" stroked="false">
            <v:fill type="solid"/>
            <w10:wrap type="none"/>
          </v:rect>
        </w:pict>
      </w:r>
      <w:r>
        <w:rPr/>
        <w:pict>
          <v:rect style="position:absolute;margin-left:201.600006pt;margin-top:-69.693855pt;width:6pt;height:.96002pt;mso-position-horizontal-relative:page;mso-position-vertical-relative:paragraph;z-index:-3694888" filled="true" fillcolor="#000000" stroked="false">
            <v:fill type="solid"/>
            <w10:wrap type="none"/>
          </v:rect>
        </w:pict>
      </w:r>
      <w:r>
        <w:rPr/>
        <w:pict>
          <v:rect style="position:absolute;margin-left:213.600006pt;margin-top:-69.693855pt;width:6pt;height:.96002pt;mso-position-horizontal-relative:page;mso-position-vertical-relative:paragraph;z-index:-3694864" filled="true" fillcolor="#000000" stroked="false">
            <v:fill type="solid"/>
            <w10:wrap type="none"/>
          </v:rect>
        </w:pict>
      </w:r>
      <w:r>
        <w:rPr/>
        <w:pict>
          <v:rect style="position:absolute;margin-left:225.600006pt;margin-top:-69.693855pt;width:6pt;height:.96002pt;mso-position-horizontal-relative:page;mso-position-vertical-relative:paragraph;z-index:-3694840" filled="true" fillcolor="#000000" stroked="false">
            <v:fill type="solid"/>
            <w10:wrap type="none"/>
          </v:rect>
        </w:pict>
      </w:r>
      <w:r>
        <w:rPr/>
        <w:pict>
          <v:rect style="position:absolute;margin-left:237.600006pt;margin-top:-69.693855pt;width:6pt;height:.96002pt;mso-position-horizontal-relative:page;mso-position-vertical-relative:paragraph;z-index:-3694816" filled="true" fillcolor="#000000" stroked="false">
            <v:fill type="solid"/>
            <w10:wrap type="none"/>
          </v:rect>
        </w:pict>
      </w:r>
      <w:r>
        <w:rPr/>
        <w:pict>
          <v:rect style="position:absolute;margin-left:249.600006pt;margin-top:-69.693855pt;width:6pt;height:.96002pt;mso-position-horizontal-relative:page;mso-position-vertical-relative:paragraph;z-index:-3694792" filled="true" fillcolor="#000000" stroked="false">
            <v:fill type="solid"/>
            <w10:wrap type="none"/>
          </v:rect>
        </w:pict>
      </w:r>
      <w:r>
        <w:rPr/>
        <w:pict>
          <v:rect style="position:absolute;margin-left:261.600006pt;margin-top:-69.693855pt;width:6pt;height:.96002pt;mso-position-horizontal-relative:page;mso-position-vertical-relative:paragraph;z-index:-3694768" filled="true" fillcolor="#000000" stroked="false">
            <v:fill type="solid"/>
            <w10:wrap type="none"/>
          </v:rect>
        </w:pict>
      </w:r>
      <w:r>
        <w:rPr/>
        <w:pict>
          <v:rect style="position:absolute;margin-left:273.600006pt;margin-top:-69.693855pt;width:6pt;height:.96002pt;mso-position-horizontal-relative:page;mso-position-vertical-relative:paragraph;z-index:-3694744" filled="true" fillcolor="#000000" stroked="false">
            <v:fill type="solid"/>
            <w10:wrap type="none"/>
          </v:rect>
        </w:pict>
      </w:r>
      <w:r>
        <w:rPr/>
        <w:pict>
          <v:rect style="position:absolute;margin-left:285.600006pt;margin-top:-69.693855pt;width:6pt;height:.96002pt;mso-position-horizontal-relative:page;mso-position-vertical-relative:paragraph;z-index:-3694720" filled="true" fillcolor="#000000" stroked="false">
            <v:fill type="solid"/>
            <w10:wrap type="none"/>
          </v:rect>
        </w:pict>
      </w:r>
      <w:r>
        <w:rPr/>
        <w:pict>
          <v:rect style="position:absolute;margin-left:297.600006pt;margin-top:-69.693855pt;width:6pt;height:.96002pt;mso-position-horizontal-relative:page;mso-position-vertical-relative:paragraph;z-index:-3694696" filled="true" fillcolor="#000000" stroked="false">
            <v:fill type="solid"/>
            <w10:wrap type="none"/>
          </v:rect>
        </w:pict>
      </w:r>
      <w:r>
        <w:rPr/>
        <w:pict>
          <v:rect style="position:absolute;margin-left:309.600006pt;margin-top:-69.693855pt;width:6pt;height:.96002pt;mso-position-horizontal-relative:page;mso-position-vertical-relative:paragraph;z-index:-3694672" filled="true" fillcolor="#000000" stroked="false">
            <v:fill type="solid"/>
            <w10:wrap type="none"/>
          </v:rect>
        </w:pict>
      </w:r>
      <w:r>
        <w:rPr/>
        <w:pict>
          <v:rect style="position:absolute;margin-left:321.600006pt;margin-top:-69.693855pt;width:6pt;height:.96002pt;mso-position-horizontal-relative:page;mso-position-vertical-relative:paragraph;z-index:-3694648" filled="true" fillcolor="#000000" stroked="false">
            <v:fill type="solid"/>
            <w10:wrap type="none"/>
          </v:rect>
        </w:pict>
      </w:r>
      <w:r>
        <w:rPr/>
        <w:pict>
          <v:rect style="position:absolute;margin-left:333.600006pt;margin-top:-69.693855pt;width:6pt;height:.96002pt;mso-position-horizontal-relative:page;mso-position-vertical-relative:paragraph;z-index:-3694624" filled="true" fillcolor="#000000" stroked="false">
            <v:fill type="solid"/>
            <w10:wrap type="none"/>
          </v:rect>
        </w:pict>
      </w:r>
      <w:r>
        <w:rPr/>
        <w:pict>
          <v:rect style="position:absolute;margin-left:345.600006pt;margin-top:-69.693855pt;width:6pt;height:.96002pt;mso-position-horizontal-relative:page;mso-position-vertical-relative:paragraph;z-index:-3694600" filled="true" fillcolor="#000000" stroked="false">
            <v:fill type="solid"/>
            <w10:wrap type="none"/>
          </v:rect>
        </w:pict>
      </w:r>
      <w:r>
        <w:rPr/>
        <w:pict>
          <v:rect style="position:absolute;margin-left:357.600006pt;margin-top:-69.693855pt;width:6pt;height:.96002pt;mso-position-horizontal-relative:page;mso-position-vertical-relative:paragraph;z-index:-3694576" filled="true" fillcolor="#000000" stroked="false">
            <v:fill type="solid"/>
            <w10:wrap type="none"/>
          </v:rect>
        </w:pict>
      </w:r>
      <w:r>
        <w:rPr/>
        <w:pict>
          <v:rect style="position:absolute;margin-left:369.600006pt;margin-top:-69.693855pt;width:6pt;height:.96002pt;mso-position-horizontal-relative:page;mso-position-vertical-relative:paragraph;z-index:-3694552" filled="true" fillcolor="#000000" stroked="false">
            <v:fill type="solid"/>
            <w10:wrap type="none"/>
          </v:rect>
        </w:pict>
      </w:r>
      <w:r>
        <w:rPr/>
        <w:pict>
          <v:rect style="position:absolute;margin-left:405.600006pt;margin-top:-69.693855pt;width:6pt;height:.96002pt;mso-position-horizontal-relative:page;mso-position-vertical-relative:paragraph;z-index:-3694528" filled="true" fillcolor="#000000" stroked="false">
            <v:fill type="solid"/>
            <w10:wrap type="none"/>
          </v:rect>
        </w:pict>
      </w:r>
      <w:r>
        <w:rPr/>
        <w:pict>
          <v:rect style="position:absolute;margin-left:453.600006pt;margin-top:-69.693855pt;width:6pt;height:.96002pt;mso-position-horizontal-relative:page;mso-position-vertical-relative:paragraph;z-index:-3694504" filled="true" fillcolor="#000000" stroked="false">
            <v:fill type="solid"/>
            <w10:wrap type="none"/>
          </v:rect>
        </w:pict>
      </w:r>
      <w:r>
        <w:rPr/>
        <w:pict>
          <v:rect style="position:absolute;margin-left:465.600006pt;margin-top:-69.693855pt;width:6pt;height:.96002pt;mso-position-horizontal-relative:page;mso-position-vertical-relative:paragraph;z-index:-3694480" filled="true" fillcolor="#000000" stroked="false">
            <v:fill type="solid"/>
            <w10:wrap type="none"/>
          </v:rect>
        </w:pict>
      </w:r>
      <w:r>
        <w:rPr/>
        <w:pict>
          <v:rect style="position:absolute;margin-left:477.600006pt;margin-top:-69.693855pt;width:6pt;height:.96002pt;mso-position-horizontal-relative:page;mso-position-vertical-relative:paragraph;z-index:-3694456" filled="true" fillcolor="#000000" stroked="false">
            <v:fill type="solid"/>
            <w10:wrap type="none"/>
          </v:rect>
        </w:pict>
      </w:r>
      <w:r>
        <w:rPr/>
        <w:pict>
          <v:rect style="position:absolute;margin-left:489.600006pt;margin-top:-69.693855pt;width:6pt;height:.96002pt;mso-position-horizontal-relative:page;mso-position-vertical-relative:paragraph;z-index:-3694432" filled="true" fillcolor="#000000" stroked="false">
            <v:fill type="solid"/>
            <w10:wrap type="none"/>
          </v:rect>
        </w:pict>
      </w:r>
      <w:r>
        <w:rPr/>
        <w:pict>
          <v:rect style="position:absolute;margin-left:501.600006pt;margin-top:-69.693855pt;width:6pt;height:.96002pt;mso-position-horizontal-relative:page;mso-position-vertical-relative:paragraph;z-index:-3694408" filled="true" fillcolor="#000000" stroked="false">
            <v:fill type="solid"/>
            <w10:wrap type="none"/>
          </v:rect>
        </w:pict>
      </w:r>
      <w:r>
        <w:rPr>
          <w:b/>
          <w:sz w:val="24"/>
        </w:rPr>
        <w:t>FERROUS GLUCONATE</w:t>
      </w:r>
    </w:p>
    <w:p>
      <w:pPr>
        <w:spacing w:before="99"/>
        <w:ind w:left="168" w:right="0" w:firstLine="0"/>
        <w:jc w:val="left"/>
        <w:rPr>
          <w:sz w:val="16"/>
        </w:rPr>
      </w:pPr>
      <w:r>
        <w:rPr>
          <w:sz w:val="16"/>
        </w:rPr>
        <w:t>Ferrous gluconate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579</w:t>
      </w:r>
    </w:p>
    <w:p>
      <w:pPr>
        <w:spacing w:after="0"/>
        <w:jc w:val="left"/>
        <w:rPr>
          <w:sz w:val="16"/>
        </w:rPr>
        <w:sectPr>
          <w:type w:val="continuous"/>
          <w:pgSz w:w="11910" w:h="16840"/>
          <w:pgMar w:top="1040" w:bottom="280" w:left="1000" w:right="1020"/>
          <w:cols w:num="3" w:equalWidth="0">
            <w:col w:w="2961" w:space="219"/>
            <w:col w:w="484" w:space="56"/>
            <w:col w:w="6170"/>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acidity regulator, colour retention agent,</w:t>
      </w:r>
      <w:r>
        <w:rPr>
          <w:spacing w:val="2"/>
          <w:sz w:val="16"/>
        </w:rPr>
        <w:t> </w:t>
      </w:r>
      <w:r>
        <w:rPr>
          <w:sz w:val="16"/>
        </w:rPr>
        <w:t>preservative</w:t>
      </w:r>
    </w:p>
    <w:p>
      <w:pPr>
        <w:spacing w:line="240" w:lineRule="auto" w:before="9"/>
        <w:rPr>
          <w:sz w:val="14"/>
        </w:rPr>
      </w:pPr>
      <w:r>
        <w:rPr/>
        <w:pict>
          <v:rect style="position:absolute;margin-left:57.599998pt;margin-top:10.460792pt;width:6pt;height:.95999pt;mso-position-horizontal-relative:page;mso-position-vertical-relative:paragraph;z-index:100264;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100288;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100312;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100336;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100360;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100384;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100408;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100432;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100456;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100480;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100504;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100528;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100552;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100576;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100600;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100624;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100648;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100672;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100696;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100720;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100744;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100768;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100792;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100816;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100840;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100864;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100888;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100912;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100936;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100960;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100984;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101008;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101032;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101056;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101080;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101104;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101128;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101152;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10117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s>
        <w:spacing w:before="89"/>
        <w:ind w:left="1308" w:right="38" w:hanging="1140"/>
        <w:jc w:val="left"/>
        <w:rPr>
          <w:sz w:val="16"/>
        </w:rPr>
      </w:pPr>
      <w:r>
        <w:rPr>
          <w:sz w:val="16"/>
        </w:rPr>
        <w:t>04.2.2.3</w:t>
        <w:tab/>
        <w:t>Vegetables (including mushrooms and fungi, roots and tubers, pulses and legumes, and aloe vera), and seaweeds in vinegar, oil, brine, or soybean</w:t>
      </w:r>
      <w:r>
        <w:rPr>
          <w:spacing w:val="5"/>
          <w:sz w:val="16"/>
        </w:rPr>
        <w:t> </w:t>
      </w:r>
      <w:r>
        <w:rPr>
          <w:sz w:val="16"/>
        </w:rPr>
        <w:t>sauce</w:t>
      </w:r>
    </w:p>
    <w:p>
      <w:pPr>
        <w:spacing w:before="89"/>
        <w:ind w:left="168" w:right="0" w:firstLine="0"/>
        <w:jc w:val="left"/>
        <w:rPr>
          <w:sz w:val="16"/>
        </w:rPr>
      </w:pPr>
      <w:r>
        <w:rPr/>
        <w:br w:type="column"/>
      </w:r>
      <w:r>
        <w:rPr>
          <w:sz w:val="16"/>
        </w:rPr>
        <w:t>150 mg/kg</w:t>
      </w:r>
    </w:p>
    <w:p>
      <w:pPr>
        <w:spacing w:before="89"/>
        <w:ind w:left="168" w:right="0" w:firstLine="0"/>
        <w:jc w:val="left"/>
        <w:rPr>
          <w:sz w:val="16"/>
        </w:rPr>
      </w:pPr>
      <w:r>
        <w:rPr/>
        <w:br w:type="column"/>
      </w:r>
      <w:r>
        <w:rPr>
          <w:sz w:val="16"/>
        </w:rPr>
        <w:t>23 &amp; 48</w:t>
      </w:r>
    </w:p>
    <w:p>
      <w:pPr>
        <w:spacing w:before="89"/>
        <w:ind w:left="168" w:right="0" w:firstLine="0"/>
        <w:jc w:val="left"/>
        <w:rPr>
          <w:sz w:val="16"/>
        </w:rPr>
      </w:pPr>
      <w:r>
        <w:rPr/>
        <w:br w:type="column"/>
      </w:r>
      <w:r>
        <w:rPr>
          <w:sz w:val="16"/>
        </w:rPr>
        <w:t>1999</w:t>
      </w:r>
    </w:p>
    <w:p>
      <w:pPr>
        <w:spacing w:after="0"/>
        <w:jc w:val="left"/>
        <w:rPr>
          <w:sz w:val="16"/>
        </w:rPr>
        <w:sectPr>
          <w:type w:val="continuous"/>
          <w:pgSz w:w="11910" w:h="16840"/>
          <w:pgMar w:top="1040" w:bottom="280" w:left="1000" w:right="1020"/>
          <w:cols w:num="4" w:equalWidth="0">
            <w:col w:w="5554" w:space="386"/>
            <w:col w:w="951" w:space="345"/>
            <w:col w:w="764" w:space="400"/>
            <w:col w:w="1490"/>
          </w:cols>
        </w:sectPr>
      </w:pPr>
    </w:p>
    <w:p>
      <w:pPr>
        <w:spacing w:line="240" w:lineRule="auto" w:before="3" w:after="1"/>
        <w:rPr>
          <w:sz w:val="9"/>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p>
      <w:pPr>
        <w:spacing w:line="240" w:lineRule="auto" w:before="0"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headerReference w:type="default" r:id="rId48"/>
          <w:pgSz w:w="11910" w:h="16840"/>
          <w:pgMar w:header="1463" w:footer="0" w:top="2180" w:bottom="280" w:left="1000" w:right="1020"/>
          <w:pgNumType w:start="114"/>
        </w:sectPr>
      </w:pPr>
    </w:p>
    <w:p>
      <w:pPr>
        <w:pStyle w:val="Heading2"/>
        <w:spacing w:before="55"/>
        <w:ind w:left="168"/>
      </w:pPr>
      <w:r>
        <w:rPr/>
        <w:t>FERROUS LACTATE</w:t>
      </w:r>
    </w:p>
    <w:p>
      <w:pPr>
        <w:spacing w:before="99"/>
        <w:ind w:left="168" w:right="0" w:firstLine="0"/>
        <w:jc w:val="left"/>
        <w:rPr>
          <w:sz w:val="16"/>
        </w:rPr>
      </w:pPr>
      <w:r>
        <w:rPr>
          <w:sz w:val="16"/>
        </w:rPr>
        <w:t>Ferrous lactate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585</w:t>
      </w:r>
    </w:p>
    <w:p>
      <w:pPr>
        <w:spacing w:after="0"/>
        <w:jc w:val="left"/>
        <w:rPr>
          <w:sz w:val="16"/>
        </w:rPr>
        <w:sectPr>
          <w:type w:val="continuous"/>
          <w:pgSz w:w="11910" w:h="16840"/>
          <w:pgMar w:top="1040" w:bottom="280" w:left="1000" w:right="1020"/>
          <w:cols w:num="3" w:equalWidth="0">
            <w:col w:w="2554" w:space="626"/>
            <w:col w:w="484" w:space="56"/>
            <w:col w:w="6170"/>
          </w:cols>
        </w:sectPr>
      </w:pPr>
    </w:p>
    <w:p>
      <w:pPr>
        <w:spacing w:line="240" w:lineRule="auto" w:before="3"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acidity regulator, colour retention</w:t>
      </w:r>
      <w:r>
        <w:rPr>
          <w:spacing w:val="3"/>
          <w:sz w:val="16"/>
        </w:rPr>
        <w:t> </w:t>
      </w:r>
      <w:r>
        <w:rPr>
          <w:sz w:val="16"/>
        </w:rPr>
        <w:t>agent</w:t>
      </w:r>
    </w:p>
    <w:p>
      <w:pPr>
        <w:spacing w:line="240" w:lineRule="auto" w:before="9"/>
        <w:rPr>
          <w:sz w:val="14"/>
        </w:rPr>
      </w:pPr>
      <w:r>
        <w:rPr/>
        <w:pict>
          <v:rect style="position:absolute;margin-left:57.599998pt;margin-top:10.460761pt;width:6pt;height:.96002pt;mso-position-horizontal-relative:page;mso-position-vertical-relative:paragraph;z-index:105280;mso-wrap-distance-left:0;mso-wrap-distance-right:0" filled="true" fillcolor="#000000" stroked="false">
            <v:fill type="solid"/>
            <w10:wrap type="topAndBottom"/>
          </v:rect>
        </w:pict>
      </w:r>
      <w:r>
        <w:rPr/>
        <w:pict>
          <v:rect style="position:absolute;margin-left:69.599998pt;margin-top:10.460761pt;width:6pt;height:.96002pt;mso-position-horizontal-relative:page;mso-position-vertical-relative:paragraph;z-index:105304;mso-wrap-distance-left:0;mso-wrap-distance-right:0" filled="true" fillcolor="#000000" stroked="false">
            <v:fill type="solid"/>
            <w10:wrap type="topAndBottom"/>
          </v:rect>
        </w:pict>
      </w:r>
      <w:r>
        <w:rPr/>
        <w:pict>
          <v:rect style="position:absolute;margin-left:81.599998pt;margin-top:10.460761pt;width:6pt;height:.96002pt;mso-position-horizontal-relative:page;mso-position-vertical-relative:paragraph;z-index:105328;mso-wrap-distance-left:0;mso-wrap-distance-right:0" filled="true" fillcolor="#000000" stroked="false">
            <v:fill type="solid"/>
            <w10:wrap type="topAndBottom"/>
          </v:rect>
        </w:pict>
      </w:r>
      <w:r>
        <w:rPr/>
        <w:pict>
          <v:rect style="position:absolute;margin-left:93.599998pt;margin-top:10.460761pt;width:6pt;height:.96002pt;mso-position-horizontal-relative:page;mso-position-vertical-relative:paragraph;z-index:105352;mso-wrap-distance-left:0;mso-wrap-distance-right:0" filled="true" fillcolor="#000000" stroked="false">
            <v:fill type="solid"/>
            <w10:wrap type="topAndBottom"/>
          </v:rect>
        </w:pict>
      </w:r>
      <w:r>
        <w:rPr/>
        <w:pict>
          <v:rect style="position:absolute;margin-left:105.599998pt;margin-top:10.460761pt;width:6pt;height:.96002pt;mso-position-horizontal-relative:page;mso-position-vertical-relative:paragraph;z-index:105376;mso-wrap-distance-left:0;mso-wrap-distance-right:0" filled="true" fillcolor="#000000" stroked="false">
            <v:fill type="solid"/>
            <w10:wrap type="topAndBottom"/>
          </v:rect>
        </w:pict>
      </w:r>
      <w:r>
        <w:rPr/>
        <w:pict>
          <v:rect style="position:absolute;margin-left:117.599998pt;margin-top:10.460761pt;width:6pt;height:.96002pt;mso-position-horizontal-relative:page;mso-position-vertical-relative:paragraph;z-index:105400;mso-wrap-distance-left:0;mso-wrap-distance-right:0" filled="true" fillcolor="#000000" stroked="false">
            <v:fill type="solid"/>
            <w10:wrap type="topAndBottom"/>
          </v:rect>
        </w:pict>
      </w:r>
      <w:r>
        <w:rPr/>
        <w:pict>
          <v:rect style="position:absolute;margin-left:129.600006pt;margin-top:10.460761pt;width:6pt;height:.96002pt;mso-position-horizontal-relative:page;mso-position-vertical-relative:paragraph;z-index:105424;mso-wrap-distance-left:0;mso-wrap-distance-right:0" filled="true" fillcolor="#000000" stroked="false">
            <v:fill type="solid"/>
            <w10:wrap type="topAndBottom"/>
          </v:rect>
        </w:pict>
      </w:r>
      <w:r>
        <w:rPr/>
        <w:pict>
          <v:rect style="position:absolute;margin-left:141.600006pt;margin-top:10.460761pt;width:6pt;height:.96002pt;mso-position-horizontal-relative:page;mso-position-vertical-relative:paragraph;z-index:105448;mso-wrap-distance-left:0;mso-wrap-distance-right:0" filled="true" fillcolor="#000000" stroked="false">
            <v:fill type="solid"/>
            <w10:wrap type="topAndBottom"/>
          </v:rect>
        </w:pict>
      </w:r>
      <w:r>
        <w:rPr/>
        <w:pict>
          <v:rect style="position:absolute;margin-left:153.600006pt;margin-top:10.460761pt;width:6pt;height:.96002pt;mso-position-horizontal-relative:page;mso-position-vertical-relative:paragraph;z-index:105472;mso-wrap-distance-left:0;mso-wrap-distance-right:0" filled="true" fillcolor="#000000" stroked="false">
            <v:fill type="solid"/>
            <w10:wrap type="topAndBottom"/>
          </v:rect>
        </w:pict>
      </w:r>
      <w:r>
        <w:rPr/>
        <w:pict>
          <v:rect style="position:absolute;margin-left:165.600006pt;margin-top:10.460761pt;width:6pt;height:.96002pt;mso-position-horizontal-relative:page;mso-position-vertical-relative:paragraph;z-index:105496;mso-wrap-distance-left:0;mso-wrap-distance-right:0" filled="true" fillcolor="#000000" stroked="false">
            <v:fill type="solid"/>
            <w10:wrap type="topAndBottom"/>
          </v:rect>
        </w:pict>
      </w:r>
      <w:r>
        <w:rPr/>
        <w:pict>
          <v:rect style="position:absolute;margin-left:177.600006pt;margin-top:10.460761pt;width:6pt;height:.96002pt;mso-position-horizontal-relative:page;mso-position-vertical-relative:paragraph;z-index:105520;mso-wrap-distance-left:0;mso-wrap-distance-right:0" filled="true" fillcolor="#000000" stroked="false">
            <v:fill type="solid"/>
            <w10:wrap type="topAndBottom"/>
          </v:rect>
        </w:pict>
      </w:r>
      <w:r>
        <w:rPr/>
        <w:pict>
          <v:rect style="position:absolute;margin-left:189.600006pt;margin-top:10.460761pt;width:6pt;height:.96002pt;mso-position-horizontal-relative:page;mso-position-vertical-relative:paragraph;z-index:105544;mso-wrap-distance-left:0;mso-wrap-distance-right:0" filled="true" fillcolor="#000000" stroked="false">
            <v:fill type="solid"/>
            <w10:wrap type="topAndBottom"/>
          </v:rect>
        </w:pict>
      </w:r>
      <w:r>
        <w:rPr/>
        <w:pict>
          <v:rect style="position:absolute;margin-left:201.600006pt;margin-top:10.460761pt;width:6pt;height:.96002pt;mso-position-horizontal-relative:page;mso-position-vertical-relative:paragraph;z-index:105568;mso-wrap-distance-left:0;mso-wrap-distance-right:0" filled="true" fillcolor="#000000" stroked="false">
            <v:fill type="solid"/>
            <w10:wrap type="topAndBottom"/>
          </v:rect>
        </w:pict>
      </w:r>
      <w:r>
        <w:rPr/>
        <w:pict>
          <v:rect style="position:absolute;margin-left:213.600006pt;margin-top:10.460761pt;width:6pt;height:.96002pt;mso-position-horizontal-relative:page;mso-position-vertical-relative:paragraph;z-index:105592;mso-wrap-distance-left:0;mso-wrap-distance-right:0" filled="true" fillcolor="#000000" stroked="false">
            <v:fill type="solid"/>
            <w10:wrap type="topAndBottom"/>
          </v:rect>
        </w:pict>
      </w:r>
      <w:r>
        <w:rPr/>
        <w:pict>
          <v:rect style="position:absolute;margin-left:225.600006pt;margin-top:10.460761pt;width:6pt;height:.96002pt;mso-position-horizontal-relative:page;mso-position-vertical-relative:paragraph;z-index:105616;mso-wrap-distance-left:0;mso-wrap-distance-right:0" filled="true" fillcolor="#000000" stroked="false">
            <v:fill type="solid"/>
            <w10:wrap type="topAndBottom"/>
          </v:rect>
        </w:pict>
      </w:r>
      <w:r>
        <w:rPr/>
        <w:pict>
          <v:rect style="position:absolute;margin-left:237.600006pt;margin-top:10.460761pt;width:6pt;height:.96002pt;mso-position-horizontal-relative:page;mso-position-vertical-relative:paragraph;z-index:105640;mso-wrap-distance-left:0;mso-wrap-distance-right:0" filled="true" fillcolor="#000000" stroked="false">
            <v:fill type="solid"/>
            <w10:wrap type="topAndBottom"/>
          </v:rect>
        </w:pict>
      </w:r>
      <w:r>
        <w:rPr/>
        <w:pict>
          <v:rect style="position:absolute;margin-left:249.600006pt;margin-top:10.460761pt;width:6pt;height:.96002pt;mso-position-horizontal-relative:page;mso-position-vertical-relative:paragraph;z-index:105664;mso-wrap-distance-left:0;mso-wrap-distance-right:0" filled="true" fillcolor="#000000" stroked="false">
            <v:fill type="solid"/>
            <w10:wrap type="topAndBottom"/>
          </v:rect>
        </w:pict>
      </w:r>
      <w:r>
        <w:rPr/>
        <w:pict>
          <v:rect style="position:absolute;margin-left:261.600006pt;margin-top:10.460761pt;width:6pt;height:.96002pt;mso-position-horizontal-relative:page;mso-position-vertical-relative:paragraph;z-index:105688;mso-wrap-distance-left:0;mso-wrap-distance-right:0" filled="true" fillcolor="#000000" stroked="false">
            <v:fill type="solid"/>
            <w10:wrap type="topAndBottom"/>
          </v:rect>
        </w:pict>
      </w:r>
      <w:r>
        <w:rPr/>
        <w:pict>
          <v:rect style="position:absolute;margin-left:273.600006pt;margin-top:10.460761pt;width:6pt;height:.96002pt;mso-position-horizontal-relative:page;mso-position-vertical-relative:paragraph;z-index:105712;mso-wrap-distance-left:0;mso-wrap-distance-right:0" filled="true" fillcolor="#000000" stroked="false">
            <v:fill type="solid"/>
            <w10:wrap type="topAndBottom"/>
          </v:rect>
        </w:pict>
      </w:r>
      <w:r>
        <w:rPr/>
        <w:pict>
          <v:rect style="position:absolute;margin-left:285.600006pt;margin-top:10.460761pt;width:6pt;height:.96002pt;mso-position-horizontal-relative:page;mso-position-vertical-relative:paragraph;z-index:105736;mso-wrap-distance-left:0;mso-wrap-distance-right:0" filled="true" fillcolor="#000000" stroked="false">
            <v:fill type="solid"/>
            <w10:wrap type="topAndBottom"/>
          </v:rect>
        </w:pict>
      </w:r>
      <w:r>
        <w:rPr/>
        <w:pict>
          <v:rect style="position:absolute;margin-left:297.600006pt;margin-top:10.460761pt;width:6pt;height:.96002pt;mso-position-horizontal-relative:page;mso-position-vertical-relative:paragraph;z-index:105760;mso-wrap-distance-left:0;mso-wrap-distance-right:0" filled="true" fillcolor="#000000" stroked="false">
            <v:fill type="solid"/>
            <w10:wrap type="topAndBottom"/>
          </v:rect>
        </w:pict>
      </w:r>
      <w:r>
        <w:rPr/>
        <w:pict>
          <v:rect style="position:absolute;margin-left:309.600006pt;margin-top:10.460761pt;width:6pt;height:.96002pt;mso-position-horizontal-relative:page;mso-position-vertical-relative:paragraph;z-index:105784;mso-wrap-distance-left:0;mso-wrap-distance-right:0" filled="true" fillcolor="#000000" stroked="false">
            <v:fill type="solid"/>
            <w10:wrap type="topAndBottom"/>
          </v:rect>
        </w:pict>
      </w:r>
      <w:r>
        <w:rPr/>
        <w:pict>
          <v:rect style="position:absolute;margin-left:321.600006pt;margin-top:10.460761pt;width:6pt;height:.96002pt;mso-position-horizontal-relative:page;mso-position-vertical-relative:paragraph;z-index:105808;mso-wrap-distance-left:0;mso-wrap-distance-right:0" filled="true" fillcolor="#000000" stroked="false">
            <v:fill type="solid"/>
            <w10:wrap type="topAndBottom"/>
          </v:rect>
        </w:pict>
      </w:r>
      <w:r>
        <w:rPr/>
        <w:pict>
          <v:rect style="position:absolute;margin-left:333.600006pt;margin-top:10.460761pt;width:6pt;height:.96002pt;mso-position-horizontal-relative:page;mso-position-vertical-relative:paragraph;z-index:105832;mso-wrap-distance-left:0;mso-wrap-distance-right:0" filled="true" fillcolor="#000000" stroked="false">
            <v:fill type="solid"/>
            <w10:wrap type="topAndBottom"/>
          </v:rect>
        </w:pict>
      </w:r>
      <w:r>
        <w:rPr/>
        <w:pict>
          <v:rect style="position:absolute;margin-left:345.600006pt;margin-top:10.460761pt;width:6pt;height:.96002pt;mso-position-horizontal-relative:page;mso-position-vertical-relative:paragraph;z-index:105856;mso-wrap-distance-left:0;mso-wrap-distance-right:0" filled="true" fillcolor="#000000" stroked="false">
            <v:fill type="solid"/>
            <w10:wrap type="topAndBottom"/>
          </v:rect>
        </w:pict>
      </w:r>
      <w:r>
        <w:rPr/>
        <w:pict>
          <v:rect style="position:absolute;margin-left:357.600006pt;margin-top:10.460761pt;width:6pt;height:.96002pt;mso-position-horizontal-relative:page;mso-position-vertical-relative:paragraph;z-index:105880;mso-wrap-distance-left:0;mso-wrap-distance-right:0" filled="true" fillcolor="#000000" stroked="false">
            <v:fill type="solid"/>
            <w10:wrap type="topAndBottom"/>
          </v:rect>
        </w:pict>
      </w:r>
      <w:r>
        <w:rPr/>
        <w:pict>
          <v:rect style="position:absolute;margin-left:369.600006pt;margin-top:10.460761pt;width:6pt;height:.96002pt;mso-position-horizontal-relative:page;mso-position-vertical-relative:paragraph;z-index:105904;mso-wrap-distance-left:0;mso-wrap-distance-right:0" filled="true" fillcolor="#000000" stroked="false">
            <v:fill type="solid"/>
            <w10:wrap type="topAndBottom"/>
          </v:rect>
        </w:pict>
      </w:r>
      <w:r>
        <w:rPr/>
        <w:pict>
          <v:rect style="position:absolute;margin-left:381.600006pt;margin-top:10.460761pt;width:6pt;height:.96002pt;mso-position-horizontal-relative:page;mso-position-vertical-relative:paragraph;z-index:105928;mso-wrap-distance-left:0;mso-wrap-distance-right:0" filled="true" fillcolor="#000000" stroked="false">
            <v:fill type="solid"/>
            <w10:wrap type="topAndBottom"/>
          </v:rect>
        </w:pict>
      </w:r>
      <w:r>
        <w:rPr/>
        <w:pict>
          <v:rect style="position:absolute;margin-left:393.600006pt;margin-top:10.460761pt;width:6pt;height:.96002pt;mso-position-horizontal-relative:page;mso-position-vertical-relative:paragraph;z-index:105952;mso-wrap-distance-left:0;mso-wrap-distance-right:0" filled="true" fillcolor="#000000" stroked="false">
            <v:fill type="solid"/>
            <w10:wrap type="topAndBottom"/>
          </v:rect>
        </w:pict>
      </w:r>
      <w:r>
        <w:rPr/>
        <w:pict>
          <v:rect style="position:absolute;margin-left:405.600006pt;margin-top:10.460761pt;width:6pt;height:.96002pt;mso-position-horizontal-relative:page;mso-position-vertical-relative:paragraph;z-index:105976;mso-wrap-distance-left:0;mso-wrap-distance-right:0" filled="true" fillcolor="#000000" stroked="false">
            <v:fill type="solid"/>
            <w10:wrap type="topAndBottom"/>
          </v:rect>
        </w:pict>
      </w:r>
      <w:r>
        <w:rPr/>
        <w:pict>
          <v:rect style="position:absolute;margin-left:417.600006pt;margin-top:10.460761pt;width:6pt;height:.96002pt;mso-position-horizontal-relative:page;mso-position-vertical-relative:paragraph;z-index:106000;mso-wrap-distance-left:0;mso-wrap-distance-right:0" filled="true" fillcolor="#000000" stroked="false">
            <v:fill type="solid"/>
            <w10:wrap type="topAndBottom"/>
          </v:rect>
        </w:pict>
      </w:r>
      <w:r>
        <w:rPr/>
        <w:pict>
          <v:rect style="position:absolute;margin-left:429.600006pt;margin-top:10.460761pt;width:6pt;height:.96002pt;mso-position-horizontal-relative:page;mso-position-vertical-relative:paragraph;z-index:106024;mso-wrap-distance-left:0;mso-wrap-distance-right:0" filled="true" fillcolor="#000000" stroked="false">
            <v:fill type="solid"/>
            <w10:wrap type="topAndBottom"/>
          </v:rect>
        </w:pict>
      </w:r>
      <w:r>
        <w:rPr/>
        <w:pict>
          <v:rect style="position:absolute;margin-left:441.600006pt;margin-top:10.460761pt;width:6pt;height:.96002pt;mso-position-horizontal-relative:page;mso-position-vertical-relative:paragraph;z-index:106048;mso-wrap-distance-left:0;mso-wrap-distance-right:0" filled="true" fillcolor="#000000" stroked="false">
            <v:fill type="solid"/>
            <w10:wrap type="topAndBottom"/>
          </v:rect>
        </w:pict>
      </w:r>
      <w:r>
        <w:rPr/>
        <w:pict>
          <v:rect style="position:absolute;margin-left:453.600006pt;margin-top:10.460761pt;width:6pt;height:.96002pt;mso-position-horizontal-relative:page;mso-position-vertical-relative:paragraph;z-index:106072;mso-wrap-distance-left:0;mso-wrap-distance-right:0" filled="true" fillcolor="#000000" stroked="false">
            <v:fill type="solid"/>
            <w10:wrap type="topAndBottom"/>
          </v:rect>
        </w:pict>
      </w:r>
      <w:r>
        <w:rPr/>
        <w:pict>
          <v:rect style="position:absolute;margin-left:465.600006pt;margin-top:10.460761pt;width:6pt;height:.96002pt;mso-position-horizontal-relative:page;mso-position-vertical-relative:paragraph;z-index:106096;mso-wrap-distance-left:0;mso-wrap-distance-right:0" filled="true" fillcolor="#000000" stroked="false">
            <v:fill type="solid"/>
            <w10:wrap type="topAndBottom"/>
          </v:rect>
        </w:pict>
      </w:r>
      <w:r>
        <w:rPr/>
        <w:pict>
          <v:rect style="position:absolute;margin-left:477.600006pt;margin-top:10.460761pt;width:6pt;height:.96002pt;mso-position-horizontal-relative:page;mso-position-vertical-relative:paragraph;z-index:106120;mso-wrap-distance-left:0;mso-wrap-distance-right:0" filled="true" fillcolor="#000000" stroked="false">
            <v:fill type="solid"/>
            <w10:wrap type="topAndBottom"/>
          </v:rect>
        </w:pict>
      </w:r>
      <w:r>
        <w:rPr/>
        <w:pict>
          <v:rect style="position:absolute;margin-left:489.600006pt;margin-top:10.460761pt;width:6pt;height:.96002pt;mso-position-horizontal-relative:page;mso-position-vertical-relative:paragraph;z-index:106144;mso-wrap-distance-left:0;mso-wrap-distance-right:0" filled="true" fillcolor="#000000" stroked="false">
            <v:fill type="solid"/>
            <w10:wrap type="topAndBottom"/>
          </v:rect>
        </w:pict>
      </w:r>
      <w:r>
        <w:rPr/>
        <w:pict>
          <v:rect style="position:absolute;margin-left:501.600006pt;margin-top:10.460761pt;width:6pt;height:.96002pt;mso-position-horizontal-relative:page;mso-position-vertical-relative:paragraph;z-index:106168;mso-wrap-distance-left:0;mso-wrap-distance-right:0" filled="true" fillcolor="#000000" stroked="false">
            <v:fill type="solid"/>
            <w10:wrap type="topAndBottom"/>
          </v:rect>
        </w:pict>
      </w:r>
      <w:r>
        <w:rPr/>
        <w:pict>
          <v:rect style="position:absolute;margin-left:513.599976pt;margin-top:10.460761pt;width:6pt;height:.96002pt;mso-position-horizontal-relative:page;mso-position-vertical-relative:paragraph;z-index:106192;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s>
        <w:spacing w:before="91"/>
        <w:ind w:left="1308" w:right="38" w:hanging="1140"/>
        <w:jc w:val="left"/>
        <w:rPr>
          <w:sz w:val="16"/>
        </w:rPr>
      </w:pPr>
      <w:r>
        <w:rPr>
          <w:sz w:val="16"/>
        </w:rPr>
        <w:t>04.2.2.3</w:t>
        <w:tab/>
        <w:t>Vegetables (including mushrooms and fungi, roots and tubers, pulses and legumes, and aloe vera), and seaweeds in vinegar, oil, brine, or soybean</w:t>
      </w:r>
      <w:r>
        <w:rPr>
          <w:spacing w:val="5"/>
          <w:sz w:val="16"/>
        </w:rPr>
        <w:t> </w:t>
      </w:r>
      <w:r>
        <w:rPr>
          <w:sz w:val="16"/>
        </w:rPr>
        <w:t>sauce</w:t>
      </w:r>
    </w:p>
    <w:p>
      <w:pPr>
        <w:spacing w:before="91"/>
        <w:ind w:left="168" w:right="0" w:firstLine="0"/>
        <w:jc w:val="left"/>
        <w:rPr>
          <w:sz w:val="16"/>
        </w:rPr>
      </w:pPr>
      <w:r>
        <w:rPr/>
        <w:br w:type="column"/>
      </w:r>
      <w:r>
        <w:rPr>
          <w:sz w:val="16"/>
        </w:rPr>
        <w:t>150 mg/kg</w:t>
      </w:r>
    </w:p>
    <w:p>
      <w:pPr>
        <w:spacing w:before="91"/>
        <w:ind w:left="168" w:right="0" w:firstLine="0"/>
        <w:jc w:val="left"/>
        <w:rPr>
          <w:sz w:val="16"/>
        </w:rPr>
      </w:pPr>
      <w:r>
        <w:rPr/>
        <w:br w:type="column"/>
      </w:r>
      <w:r>
        <w:rPr>
          <w:sz w:val="16"/>
        </w:rPr>
        <w:t>23 &amp; 48</w:t>
      </w:r>
    </w:p>
    <w:p>
      <w:pPr>
        <w:spacing w:before="91"/>
        <w:ind w:left="168" w:right="0" w:firstLine="0"/>
        <w:jc w:val="left"/>
        <w:rPr>
          <w:sz w:val="16"/>
        </w:rPr>
      </w:pPr>
      <w:r>
        <w:rPr/>
        <w:br w:type="column"/>
      </w:r>
      <w:r>
        <w:rPr>
          <w:sz w:val="16"/>
        </w:rPr>
        <w:t>1999</w:t>
      </w:r>
    </w:p>
    <w:p>
      <w:pPr>
        <w:spacing w:after="0"/>
        <w:jc w:val="left"/>
        <w:rPr>
          <w:sz w:val="16"/>
        </w:rPr>
        <w:sectPr>
          <w:type w:val="continuous"/>
          <w:pgSz w:w="11910" w:h="16840"/>
          <w:pgMar w:top="1040" w:bottom="280" w:left="1000" w:right="1020"/>
          <w:cols w:num="4" w:equalWidth="0">
            <w:col w:w="5554" w:space="386"/>
            <w:col w:w="951" w:space="345"/>
            <w:col w:w="764" w:space="400"/>
            <w:col w:w="1490"/>
          </w:cols>
        </w:sectPr>
      </w:pPr>
    </w:p>
    <w:p>
      <w:pPr>
        <w:spacing w:line="240" w:lineRule="auto" w:before="1" w:after="1"/>
        <w:rPr>
          <w:sz w:val="9"/>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FORMIC ACID</w:t>
      </w:r>
    </w:p>
    <w:p>
      <w:pPr>
        <w:spacing w:before="99"/>
        <w:ind w:left="168" w:right="0" w:firstLine="0"/>
        <w:jc w:val="left"/>
        <w:rPr>
          <w:sz w:val="16"/>
        </w:rPr>
      </w:pPr>
      <w:r>
        <w:rPr/>
        <w:pict>
          <v:rect style="position:absolute;margin-left:57.599998pt;margin-top:45.694214pt;width:6pt;height:.96002pt;mso-position-horizontal-relative:page;mso-position-vertical-relative:paragraph;z-index:-3688336" filled="true" fillcolor="#000000" stroked="false">
            <v:fill type="solid"/>
            <w10:wrap type="none"/>
          </v:rect>
        </w:pict>
      </w:r>
      <w:r>
        <w:rPr/>
        <w:pict>
          <v:rect style="position:absolute;margin-left:69.599998pt;margin-top:45.694214pt;width:6pt;height:.96002pt;mso-position-horizontal-relative:page;mso-position-vertical-relative:paragraph;z-index:-3688312" filled="true" fillcolor="#000000" stroked="false">
            <v:fill type="solid"/>
            <w10:wrap type="none"/>
          </v:rect>
        </w:pict>
      </w:r>
      <w:r>
        <w:rPr/>
        <w:pict>
          <v:rect style="position:absolute;margin-left:81.599998pt;margin-top:45.694214pt;width:6pt;height:.96002pt;mso-position-horizontal-relative:page;mso-position-vertical-relative:paragraph;z-index:-3688288" filled="true" fillcolor="#000000" stroked="false">
            <v:fill type="solid"/>
            <w10:wrap type="none"/>
          </v:rect>
        </w:pict>
      </w:r>
      <w:r>
        <w:rPr/>
        <w:pict>
          <v:rect style="position:absolute;margin-left:117.599998pt;margin-top:45.694214pt;width:6pt;height:.96002pt;mso-position-horizontal-relative:page;mso-position-vertical-relative:paragraph;z-index:-3688264" filled="true" fillcolor="#000000" stroked="false">
            <v:fill type="solid"/>
            <w10:wrap type="none"/>
          </v:rect>
        </w:pict>
      </w:r>
      <w:r>
        <w:rPr/>
        <w:pict>
          <v:rect style="position:absolute;margin-left:129.600006pt;margin-top:45.694214pt;width:6pt;height:.96002pt;mso-position-horizontal-relative:page;mso-position-vertical-relative:paragraph;z-index:-3688240" filled="true" fillcolor="#000000" stroked="false">
            <v:fill type="solid"/>
            <w10:wrap type="none"/>
          </v:rect>
        </w:pict>
      </w:r>
      <w:r>
        <w:rPr/>
        <w:pict>
          <v:rect style="position:absolute;margin-left:141.600006pt;margin-top:45.694214pt;width:6pt;height:.96002pt;mso-position-horizontal-relative:page;mso-position-vertical-relative:paragraph;z-index:-3688216" filled="true" fillcolor="#000000" stroked="false">
            <v:fill type="solid"/>
            <w10:wrap type="none"/>
          </v:rect>
        </w:pict>
      </w:r>
      <w:r>
        <w:rPr/>
        <w:pict>
          <v:rect style="position:absolute;margin-left:153.600006pt;margin-top:45.694214pt;width:6pt;height:.96002pt;mso-position-horizontal-relative:page;mso-position-vertical-relative:paragraph;z-index:-3688192" filled="true" fillcolor="#000000" stroked="false">
            <v:fill type="solid"/>
            <w10:wrap type="none"/>
          </v:rect>
        </w:pict>
      </w:r>
      <w:r>
        <w:rPr/>
        <w:pict>
          <v:rect style="position:absolute;margin-left:165.600006pt;margin-top:45.694214pt;width:6pt;height:.96002pt;mso-position-horizontal-relative:page;mso-position-vertical-relative:paragraph;z-index:-3688168" filled="true" fillcolor="#000000" stroked="false">
            <v:fill type="solid"/>
            <w10:wrap type="none"/>
          </v:rect>
        </w:pict>
      </w:r>
      <w:r>
        <w:rPr/>
        <w:pict>
          <v:rect style="position:absolute;margin-left:177.600006pt;margin-top:45.694214pt;width:6pt;height:.96002pt;mso-position-horizontal-relative:page;mso-position-vertical-relative:paragraph;z-index:-3688144" filled="true" fillcolor="#000000" stroked="false">
            <v:fill type="solid"/>
            <w10:wrap type="none"/>
          </v:rect>
        </w:pict>
      </w:r>
      <w:r>
        <w:rPr/>
        <w:pict>
          <v:rect style="position:absolute;margin-left:189.600006pt;margin-top:45.694214pt;width:6pt;height:.96002pt;mso-position-horizontal-relative:page;mso-position-vertical-relative:paragraph;z-index:-3688120" filled="true" fillcolor="#000000" stroked="false">
            <v:fill type="solid"/>
            <w10:wrap type="none"/>
          </v:rect>
        </w:pict>
      </w:r>
      <w:r>
        <w:rPr/>
        <w:pict>
          <v:rect style="position:absolute;margin-left:201.600006pt;margin-top:45.694214pt;width:6pt;height:.96002pt;mso-position-horizontal-relative:page;mso-position-vertical-relative:paragraph;z-index:-3688096" filled="true" fillcolor="#000000" stroked="false">
            <v:fill type="solid"/>
            <w10:wrap type="none"/>
          </v:rect>
        </w:pict>
      </w:r>
      <w:r>
        <w:rPr/>
        <w:pict>
          <v:rect style="position:absolute;margin-left:57.599998pt;margin-top:60.694214pt;width:6pt;height:.96002pt;mso-position-horizontal-relative:page;mso-position-vertical-relative:paragraph;z-index:-3687760" filled="true" fillcolor="#000000" stroked="false">
            <v:fill type="solid"/>
            <w10:wrap type="none"/>
          </v:rect>
        </w:pict>
      </w:r>
      <w:r>
        <w:rPr/>
        <w:pict>
          <v:rect style="position:absolute;margin-left:69.599998pt;margin-top:60.694214pt;width:6pt;height:.96002pt;mso-position-horizontal-relative:page;mso-position-vertical-relative:paragraph;z-index:-3687736" filled="true" fillcolor="#000000" stroked="false">
            <v:fill type="solid"/>
            <w10:wrap type="none"/>
          </v:rect>
        </w:pict>
      </w:r>
      <w:r>
        <w:rPr/>
        <w:pict>
          <v:rect style="position:absolute;margin-left:81.599998pt;margin-top:60.694214pt;width:6pt;height:.96002pt;mso-position-horizontal-relative:page;mso-position-vertical-relative:paragraph;z-index:-3687712" filled="true" fillcolor="#000000" stroked="false">
            <v:fill type="solid"/>
            <w10:wrap type="none"/>
          </v:rect>
        </w:pict>
      </w:r>
      <w:r>
        <w:rPr/>
        <w:pict>
          <v:rect style="position:absolute;margin-left:117.599998pt;margin-top:60.694214pt;width:6pt;height:.96002pt;mso-position-horizontal-relative:page;mso-position-vertical-relative:paragraph;z-index:-3687688" filled="true" fillcolor="#000000" stroked="false">
            <v:fill type="solid"/>
            <w10:wrap type="none"/>
          </v:rect>
        </w:pict>
      </w:r>
      <w:r>
        <w:rPr/>
        <w:pict>
          <v:rect style="position:absolute;margin-left:129.600006pt;margin-top:60.694214pt;width:6pt;height:.96002pt;mso-position-horizontal-relative:page;mso-position-vertical-relative:paragraph;z-index:-3687664" filled="true" fillcolor="#000000" stroked="false">
            <v:fill type="solid"/>
            <w10:wrap type="none"/>
          </v:rect>
        </w:pict>
      </w:r>
      <w:r>
        <w:rPr/>
        <w:pict>
          <v:rect style="position:absolute;margin-left:141.600006pt;margin-top:60.694214pt;width:6pt;height:.96002pt;mso-position-horizontal-relative:page;mso-position-vertical-relative:paragraph;z-index:-3687640" filled="true" fillcolor="#000000" stroked="false">
            <v:fill type="solid"/>
            <w10:wrap type="none"/>
          </v:rect>
        </w:pict>
      </w:r>
      <w:r>
        <w:rPr/>
        <w:pict>
          <v:rect style="position:absolute;margin-left:153.600006pt;margin-top:60.694214pt;width:6pt;height:.96002pt;mso-position-horizontal-relative:page;mso-position-vertical-relative:paragraph;z-index:-3687616" filled="true" fillcolor="#000000" stroked="false">
            <v:fill type="solid"/>
            <w10:wrap type="none"/>
          </v:rect>
        </w:pict>
      </w:r>
      <w:r>
        <w:rPr/>
        <w:pict>
          <v:rect style="position:absolute;margin-left:165.600006pt;margin-top:60.694214pt;width:6pt;height:.96002pt;mso-position-horizontal-relative:page;mso-position-vertical-relative:paragraph;z-index:-3687592" filled="true" fillcolor="#000000" stroked="false">
            <v:fill type="solid"/>
            <w10:wrap type="none"/>
          </v:rect>
        </w:pict>
      </w:r>
      <w:r>
        <w:rPr/>
        <w:pict>
          <v:rect style="position:absolute;margin-left:177.600006pt;margin-top:60.694214pt;width:6pt;height:.96002pt;mso-position-horizontal-relative:page;mso-position-vertical-relative:paragraph;z-index:-3687568" filled="true" fillcolor="#000000" stroked="false">
            <v:fill type="solid"/>
            <w10:wrap type="none"/>
          </v:rect>
        </w:pict>
      </w:r>
      <w:r>
        <w:rPr/>
        <w:pict>
          <v:rect style="position:absolute;margin-left:189.600006pt;margin-top:60.694214pt;width:6pt;height:.96002pt;mso-position-horizontal-relative:page;mso-position-vertical-relative:paragraph;z-index:-3687544" filled="true" fillcolor="#000000" stroked="false">
            <v:fill type="solid"/>
            <w10:wrap type="none"/>
          </v:rect>
        </w:pict>
      </w:r>
      <w:r>
        <w:rPr/>
        <w:pict>
          <v:rect style="position:absolute;margin-left:201.600006pt;margin-top:60.694214pt;width:6pt;height:.96002pt;mso-position-horizontal-relative:page;mso-position-vertical-relative:paragraph;z-index:-3687520" filled="true" fillcolor="#000000" stroked="false">
            <v:fill type="solid"/>
            <w10:wrap type="none"/>
          </v:rect>
        </w:pict>
      </w:r>
      <w:r>
        <w:rPr>
          <w:sz w:val="16"/>
        </w:rPr>
        <w:t>Formic acid</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744213pt;width:6pt;height:.96002pt;mso-position-horizontal-relative:page;mso-position-vertical-relative:paragraph;z-index:-3688072" filled="true" fillcolor="#000000" stroked="false">
            <v:fill type="solid"/>
            <w10:wrap type="none"/>
          </v:rect>
        </w:pict>
      </w:r>
      <w:r>
        <w:rPr/>
        <w:pict>
          <v:rect style="position:absolute;margin-left:225.600006pt;margin-top:40.744213pt;width:6pt;height:.96002pt;mso-position-horizontal-relative:page;mso-position-vertical-relative:paragraph;z-index:-3688048" filled="true" fillcolor="#000000" stroked="false">
            <v:fill type="solid"/>
            <w10:wrap type="none"/>
          </v:rect>
        </w:pict>
      </w:r>
      <w:r>
        <w:rPr/>
        <w:pict>
          <v:rect style="position:absolute;margin-left:213.600006pt;margin-top:55.744213pt;width:6pt;height:.96002pt;mso-position-horizontal-relative:page;mso-position-vertical-relative:paragraph;z-index:-3687496" filled="true" fillcolor="#000000" stroked="false">
            <v:fill type="solid"/>
            <w10:wrap type="none"/>
          </v:rect>
        </w:pict>
      </w:r>
      <w:r>
        <w:rPr/>
        <w:pict>
          <v:rect style="position:absolute;margin-left:225.600006pt;margin-top:55.744213pt;width:6pt;height:.96002pt;mso-position-horizontal-relative:page;mso-position-vertical-relative:paragraph;z-index:-368747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744213pt;width:6pt;height:.96002pt;mso-position-horizontal-relative:page;mso-position-vertical-relative:paragraph;z-index:-3688024" filled="true" fillcolor="#000000" stroked="false">
            <v:fill type="solid"/>
            <w10:wrap type="none"/>
          </v:rect>
        </w:pict>
      </w:r>
      <w:r>
        <w:rPr/>
        <w:pict>
          <v:rect style="position:absolute;margin-left:249.600006pt;margin-top:40.744213pt;width:6pt;height:.96002pt;mso-position-horizontal-relative:page;mso-position-vertical-relative:paragraph;z-index:-3688000" filled="true" fillcolor="#000000" stroked="false">
            <v:fill type="solid"/>
            <w10:wrap type="none"/>
          </v:rect>
        </w:pict>
      </w:r>
      <w:r>
        <w:rPr/>
        <w:pict>
          <v:rect style="position:absolute;margin-left:261.600006pt;margin-top:40.744213pt;width:6pt;height:.96002pt;mso-position-horizontal-relative:page;mso-position-vertical-relative:paragraph;z-index:-3687976" filled="true" fillcolor="#000000" stroked="false">
            <v:fill type="solid"/>
            <w10:wrap type="none"/>
          </v:rect>
        </w:pict>
      </w:r>
      <w:r>
        <w:rPr/>
        <w:pict>
          <v:rect style="position:absolute;margin-left:273.600006pt;margin-top:40.744213pt;width:6pt;height:.96002pt;mso-position-horizontal-relative:page;mso-position-vertical-relative:paragraph;z-index:-3687952" filled="true" fillcolor="#000000" stroked="false">
            <v:fill type="solid"/>
            <w10:wrap type="none"/>
          </v:rect>
        </w:pict>
      </w:r>
      <w:r>
        <w:rPr/>
        <w:pict>
          <v:rect style="position:absolute;margin-left:285.600006pt;margin-top:40.744213pt;width:6pt;height:.96002pt;mso-position-horizontal-relative:page;mso-position-vertical-relative:paragraph;z-index:-3687928" filled="true" fillcolor="#000000" stroked="false">
            <v:fill type="solid"/>
            <w10:wrap type="none"/>
          </v:rect>
        </w:pict>
      </w:r>
      <w:r>
        <w:rPr/>
        <w:pict>
          <v:rect style="position:absolute;margin-left:297.600006pt;margin-top:40.744213pt;width:6pt;height:.96002pt;mso-position-horizontal-relative:page;mso-position-vertical-relative:paragraph;z-index:-3687904" filled="true" fillcolor="#000000" stroked="false">
            <v:fill type="solid"/>
            <w10:wrap type="none"/>
          </v:rect>
        </w:pict>
      </w:r>
      <w:r>
        <w:rPr/>
        <w:pict>
          <v:rect style="position:absolute;margin-left:309.600006pt;margin-top:40.744213pt;width:6pt;height:.96002pt;mso-position-horizontal-relative:page;mso-position-vertical-relative:paragraph;z-index:-3687880" filled="true" fillcolor="#000000" stroked="false">
            <v:fill type="solid"/>
            <w10:wrap type="none"/>
          </v:rect>
        </w:pict>
      </w:r>
      <w:r>
        <w:rPr/>
        <w:pict>
          <v:rect style="position:absolute;margin-left:465.600006pt;margin-top:40.744213pt;width:6pt;height:.96002pt;mso-position-horizontal-relative:page;mso-position-vertical-relative:paragraph;z-index:-3687856" filled="true" fillcolor="#000000" stroked="false">
            <v:fill type="solid"/>
            <w10:wrap type="none"/>
          </v:rect>
        </w:pict>
      </w:r>
      <w:r>
        <w:rPr/>
        <w:pict>
          <v:rect style="position:absolute;margin-left:477.600006pt;margin-top:40.744213pt;width:6pt;height:.96002pt;mso-position-horizontal-relative:page;mso-position-vertical-relative:paragraph;z-index:-3687832" filled="true" fillcolor="#000000" stroked="false">
            <v:fill type="solid"/>
            <w10:wrap type="none"/>
          </v:rect>
        </w:pict>
      </w:r>
      <w:r>
        <w:rPr/>
        <w:pict>
          <v:rect style="position:absolute;margin-left:489.600006pt;margin-top:40.744213pt;width:6pt;height:.96002pt;mso-position-horizontal-relative:page;mso-position-vertical-relative:paragraph;z-index:-3687808" filled="true" fillcolor="#000000" stroked="false">
            <v:fill type="solid"/>
            <w10:wrap type="none"/>
          </v:rect>
        </w:pict>
      </w:r>
      <w:r>
        <w:rPr/>
        <w:pict>
          <v:rect style="position:absolute;margin-left:501.600006pt;margin-top:40.744213pt;width:6pt;height:.96002pt;mso-position-horizontal-relative:page;mso-position-vertical-relative:paragraph;z-index:-3687784" filled="true" fillcolor="#000000" stroked="false">
            <v:fill type="solid"/>
            <w10:wrap type="none"/>
          </v:rect>
        </w:pict>
      </w:r>
      <w:r>
        <w:rPr/>
        <w:pict>
          <v:rect style="position:absolute;margin-left:237.600006pt;margin-top:55.744213pt;width:6pt;height:.96002pt;mso-position-horizontal-relative:page;mso-position-vertical-relative:paragraph;z-index:-3687448" filled="true" fillcolor="#000000" stroked="false">
            <v:fill type="solid"/>
            <w10:wrap type="none"/>
          </v:rect>
        </w:pict>
      </w:r>
      <w:r>
        <w:rPr/>
        <w:pict>
          <v:rect style="position:absolute;margin-left:249.600006pt;margin-top:55.744213pt;width:6pt;height:.96002pt;mso-position-horizontal-relative:page;mso-position-vertical-relative:paragraph;z-index:-3687424" filled="true" fillcolor="#000000" stroked="false">
            <v:fill type="solid"/>
            <w10:wrap type="none"/>
          </v:rect>
        </w:pict>
      </w:r>
      <w:r>
        <w:rPr/>
        <w:pict>
          <v:rect style="position:absolute;margin-left:261.600006pt;margin-top:55.744213pt;width:6pt;height:.96002pt;mso-position-horizontal-relative:page;mso-position-vertical-relative:paragraph;z-index:-3687400" filled="true" fillcolor="#000000" stroked="false">
            <v:fill type="solid"/>
            <w10:wrap type="none"/>
          </v:rect>
        </w:pict>
      </w:r>
      <w:r>
        <w:rPr/>
        <w:pict>
          <v:rect style="position:absolute;margin-left:273.600006pt;margin-top:55.744213pt;width:6pt;height:.96002pt;mso-position-horizontal-relative:page;mso-position-vertical-relative:paragraph;z-index:-3687376" filled="true" fillcolor="#000000" stroked="false">
            <v:fill type="solid"/>
            <w10:wrap type="none"/>
          </v:rect>
        </w:pict>
      </w:r>
      <w:r>
        <w:rPr/>
        <w:pict>
          <v:rect style="position:absolute;margin-left:285.600006pt;margin-top:55.744213pt;width:6pt;height:.96002pt;mso-position-horizontal-relative:page;mso-position-vertical-relative:paragraph;z-index:-3687352" filled="true" fillcolor="#000000" stroked="false">
            <v:fill type="solid"/>
            <w10:wrap type="none"/>
          </v:rect>
        </w:pict>
      </w:r>
      <w:r>
        <w:rPr/>
        <w:pict>
          <v:rect style="position:absolute;margin-left:297.600006pt;margin-top:55.744213pt;width:6pt;height:.96002pt;mso-position-horizontal-relative:page;mso-position-vertical-relative:paragraph;z-index:-3687328" filled="true" fillcolor="#000000" stroked="false">
            <v:fill type="solid"/>
            <w10:wrap type="none"/>
          </v:rect>
        </w:pict>
      </w:r>
      <w:r>
        <w:rPr/>
        <w:pict>
          <v:rect style="position:absolute;margin-left:309.600006pt;margin-top:55.744213pt;width:6pt;height:.96002pt;mso-position-horizontal-relative:page;mso-position-vertical-relative:paragraph;z-index:-3687304" filled="true" fillcolor="#000000" stroked="false">
            <v:fill type="solid"/>
            <w10:wrap type="none"/>
          </v:rect>
        </w:pict>
      </w:r>
      <w:r>
        <w:rPr/>
        <w:pict>
          <v:rect style="position:absolute;margin-left:405.600006pt;margin-top:55.744213pt;width:6pt;height:.96002pt;mso-position-horizontal-relative:page;mso-position-vertical-relative:paragraph;z-index:-3687280" filled="true" fillcolor="#000000" stroked="false">
            <v:fill type="solid"/>
            <w10:wrap type="none"/>
          </v:rect>
        </w:pict>
      </w:r>
      <w:r>
        <w:rPr/>
        <w:pict>
          <v:rect style="position:absolute;margin-left:429.600006pt;margin-top:55.744213pt;width:6pt;height:.96002pt;mso-position-horizontal-relative:page;mso-position-vertical-relative:paragraph;z-index:-3687256" filled="true" fillcolor="#000000" stroked="false">
            <v:fill type="solid"/>
            <w10:wrap type="none"/>
          </v:rect>
        </w:pict>
      </w:r>
      <w:r>
        <w:rPr/>
        <w:pict>
          <v:rect style="position:absolute;margin-left:465.600006pt;margin-top:55.744213pt;width:6pt;height:.96002pt;mso-position-horizontal-relative:page;mso-position-vertical-relative:paragraph;z-index:-3687232" filled="true" fillcolor="#000000" stroked="false">
            <v:fill type="solid"/>
            <w10:wrap type="none"/>
          </v:rect>
        </w:pict>
      </w:r>
      <w:r>
        <w:rPr/>
        <w:pict>
          <v:rect style="position:absolute;margin-left:477.600006pt;margin-top:55.744213pt;width:6pt;height:.96002pt;mso-position-horizontal-relative:page;mso-position-vertical-relative:paragraph;z-index:-3687208" filled="true" fillcolor="#000000" stroked="false">
            <v:fill type="solid"/>
            <w10:wrap type="none"/>
          </v:rect>
        </w:pict>
      </w:r>
      <w:r>
        <w:rPr/>
        <w:pict>
          <v:rect style="position:absolute;margin-left:489.600006pt;margin-top:55.744213pt;width:6pt;height:.96002pt;mso-position-horizontal-relative:page;mso-position-vertical-relative:paragraph;z-index:-3687184" filled="true" fillcolor="#000000" stroked="false">
            <v:fill type="solid"/>
            <w10:wrap type="none"/>
          </v:rect>
        </w:pict>
      </w:r>
      <w:r>
        <w:rPr/>
        <w:pict>
          <v:rect style="position:absolute;margin-left:501.600006pt;margin-top:55.744213pt;width:6pt;height:.96002pt;mso-position-horizontal-relative:page;mso-position-vertical-relative:paragraph;z-index:-3687160" filled="true" fillcolor="#000000" stroked="false">
            <v:fill type="solid"/>
            <w10:wrap type="none"/>
          </v:rect>
        </w:pict>
      </w:r>
      <w:r>
        <w:rPr>
          <w:sz w:val="16"/>
        </w:rPr>
        <w:t>236</w:t>
      </w:r>
    </w:p>
    <w:p>
      <w:pPr>
        <w:spacing w:after="0"/>
        <w:jc w:val="left"/>
        <w:rPr>
          <w:sz w:val="16"/>
        </w:rPr>
        <w:sectPr>
          <w:type w:val="continuous"/>
          <w:pgSz w:w="11910" w:h="16840"/>
          <w:pgMar w:top="1040" w:bottom="280" w:left="1000" w:right="1020"/>
          <w:cols w:num="3" w:equalWidth="0">
            <w:col w:w="1802" w:space="1378"/>
            <w:col w:w="484" w:space="56"/>
            <w:col w:w="617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120"/>
        <w:gridCol w:w="76"/>
        <w:gridCol w:w="764"/>
        <w:gridCol w:w="120"/>
        <w:gridCol w:w="120"/>
        <w:gridCol w:w="120"/>
        <w:gridCol w:w="120"/>
        <w:gridCol w:w="112"/>
        <w:gridCol w:w="487"/>
        <w:gridCol w:w="119"/>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48" w:type="dxa"/>
            <w:tcBorders>
              <w:top w:val="single" w:sz="24" w:space="0" w:color="000000"/>
            </w:tcBorders>
          </w:tcPr>
          <w:p>
            <w:pPr>
              <w:pStyle w:val="TableParagraph"/>
              <w:spacing w:before="49"/>
              <w:ind w:left="62"/>
              <w:rPr>
                <w:sz w:val="16"/>
              </w:rPr>
            </w:pPr>
            <w:r>
              <w:rPr>
                <w:sz w:val="16"/>
              </w:rPr>
              <w:t>preservative</w:t>
            </w:r>
          </w:p>
        </w:tc>
        <w:tc>
          <w:tcPr>
            <w:tcW w:w="2490"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1532" w:val="left" w:leader="none"/>
                <w:tab w:pos="2012" w:val="left" w:leader="none"/>
              </w:tabs>
              <w:spacing w:line="20" w:lineRule="exact"/>
              <w:ind w:left="57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jc w:val="center"/>
              <w:rPr>
                <w:sz w:val="16"/>
              </w:rPr>
            </w:pPr>
            <w:r>
              <w:rPr>
                <w:spacing w:val="-1"/>
                <w:sz w:val="16"/>
              </w:rPr>
              <w:t>MaxLevel</w:t>
            </w:r>
          </w:p>
        </w:tc>
        <w:tc>
          <w:tcPr>
            <w:tcW w:w="76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2" w:right="-663"/>
              <w:jc w:val="center"/>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12.6</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69"/>
              <w:ind w:left="76"/>
              <w:rPr>
                <w:sz w:val="16"/>
              </w:rPr>
            </w:pPr>
            <w:r>
              <w:rPr>
                <w:sz w:val="16"/>
              </w:rPr>
              <w:t>Sauces and like products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69"/>
              <w:ind w:left="76" w:right="-749"/>
              <w:jc w:val="center"/>
              <w:rPr>
                <w:sz w:val="16"/>
              </w:rPr>
            </w:pPr>
            <w:r>
              <w:rPr>
                <w:sz w:val="16"/>
              </w:rPr>
              <w:t>200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69"/>
              <w:ind w:left="480" w:right="-548"/>
              <w:jc w:val="center"/>
              <w:rPr>
                <w:sz w:val="16"/>
              </w:rPr>
            </w:pPr>
            <w:r>
              <w:rPr>
                <w:sz w:val="16"/>
              </w:rPr>
              <w:t>25</w:t>
            </w: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69"/>
              <w:ind w:right="-980"/>
              <w:jc w:val="right"/>
              <w:rPr>
                <w:sz w:val="16"/>
              </w:rPr>
            </w:pPr>
            <w:r>
              <w:rPr>
                <w:w w:val="95"/>
                <w:sz w:val="16"/>
              </w:rPr>
              <w:t>2001</w:t>
            </w:r>
          </w:p>
        </w:tc>
        <w:tc>
          <w:tcPr>
            <w:tcW w:w="119" w:type="dxa"/>
            <w:tcBorders>
              <w:top w:val="single" w:sz="8" w:space="0" w:color="000000"/>
            </w:tcBorders>
          </w:tcPr>
          <w:p>
            <w:pPr>
              <w:pStyle w:val="TableParagraph"/>
              <w:rPr>
                <w:rFonts w:ascii="Times New Roman"/>
                <w:sz w:val="16"/>
              </w:rPr>
            </w:pPr>
          </w:p>
        </w:tc>
      </w:tr>
      <w:tr>
        <w:trPr>
          <w:trHeight w:val="554" w:hRule="atLeast"/>
        </w:trPr>
        <w:tc>
          <w:tcPr>
            <w:tcW w:w="840" w:type="dxa"/>
            <w:tcBorders>
              <w:bottom w:val="single" w:sz="24" w:space="0" w:color="000000"/>
            </w:tcBorders>
          </w:tcPr>
          <w:p>
            <w:pPr>
              <w:pStyle w:val="TableParagraph"/>
              <w:spacing w:before="83"/>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83"/>
              <w:ind w:left="76" w:hanging="1"/>
              <w:rPr>
                <w:sz w:val="16"/>
              </w:rPr>
            </w:pPr>
            <w:r>
              <w:rPr>
                <w:sz w:val="16"/>
              </w:rPr>
              <w:t>Water-based flavoured drinks, including "sport," "energy," or "electrolyte" drinks and particulated drinks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83"/>
              <w:ind w:left="76" w:right="-749"/>
              <w:jc w:val="center"/>
              <w:rPr>
                <w:sz w:val="16"/>
              </w:rPr>
            </w:pPr>
            <w:r>
              <w:rPr>
                <w:sz w:val="16"/>
              </w:rPr>
              <w:t>100</w:t>
            </w:r>
            <w:r>
              <w:rPr>
                <w:spacing w:val="-11"/>
                <w:sz w:val="16"/>
              </w:rPr>
              <w:t> </w:t>
            </w:r>
            <w:r>
              <w:rPr>
                <w:sz w:val="16"/>
              </w:rPr>
              <w:t>mg/kg</w:t>
            </w:r>
          </w:p>
        </w:tc>
        <w:tc>
          <w:tcPr>
            <w:tcW w:w="764"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left="480" w:right="-548"/>
              <w:jc w:val="center"/>
              <w:rPr>
                <w:sz w:val="16"/>
              </w:rPr>
            </w:pPr>
            <w:r>
              <w:rPr>
                <w:sz w:val="16"/>
              </w:rPr>
              <w:t>25</w:t>
            </w: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spacing w:before="83"/>
              <w:ind w:right="-980"/>
              <w:jc w:val="right"/>
              <w:rPr>
                <w:sz w:val="16"/>
              </w:rPr>
            </w:pPr>
            <w:r>
              <w:rPr>
                <w:w w:val="95"/>
                <w:sz w:val="16"/>
              </w:rPr>
              <w:t>2001</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4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4"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t>GLUCONO DELTA-LACTONE</w:t>
      </w:r>
    </w:p>
    <w:p>
      <w:pPr>
        <w:spacing w:after="0"/>
        <w:sectPr>
          <w:type w:val="continuous"/>
          <w:pgSz w:w="11910" w:h="16840"/>
          <w:pgMar w:top="1040" w:bottom="280" w:left="1000" w:right="1020"/>
        </w:sectPr>
      </w:pPr>
    </w:p>
    <w:p>
      <w:pPr>
        <w:spacing w:before="99"/>
        <w:ind w:left="168" w:right="0" w:firstLine="0"/>
        <w:jc w:val="left"/>
        <w:rPr>
          <w:sz w:val="16"/>
        </w:rPr>
      </w:pPr>
      <w:r>
        <w:rPr>
          <w:sz w:val="16"/>
        </w:rPr>
        <w:t>Glucono delta-lactone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575</w:t>
      </w:r>
    </w:p>
    <w:p>
      <w:pPr>
        <w:spacing w:after="0"/>
        <w:jc w:val="left"/>
        <w:rPr>
          <w:sz w:val="16"/>
        </w:rPr>
        <w:sectPr>
          <w:type w:val="continuous"/>
          <w:pgSz w:w="11910" w:h="16840"/>
          <w:pgMar w:top="1040" w:bottom="280" w:left="1000" w:right="1020"/>
          <w:cols w:num="3" w:equalWidth="0">
            <w:col w:w="1771" w:space="1409"/>
            <w:col w:w="484" w:space="55"/>
            <w:col w:w="6171"/>
          </w:cols>
        </w:sectPr>
      </w:pPr>
    </w:p>
    <w:p>
      <w:pPr>
        <w:spacing w:line="240" w:lineRule="auto" w:before="1"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acidity regulator, raising</w:t>
      </w:r>
      <w:r>
        <w:rPr>
          <w:spacing w:val="2"/>
          <w:sz w:val="16"/>
        </w:rPr>
        <w:t> </w:t>
      </w:r>
      <w:r>
        <w:rPr>
          <w:sz w:val="16"/>
        </w:rPr>
        <w:t>agent</w:t>
      </w:r>
    </w:p>
    <w:p>
      <w:pPr>
        <w:spacing w:line="240" w:lineRule="auto" w:before="8"/>
        <w:rPr>
          <w:sz w:val="14"/>
        </w:rPr>
      </w:pPr>
      <w:r>
        <w:rPr/>
        <w:pict>
          <v:rect style="position:absolute;margin-left:57.599998pt;margin-top:10.430791pt;width:6pt;height:.95999pt;mso-position-horizontal-relative:page;mso-position-vertical-relative:paragraph;z-index:107344;mso-wrap-distance-left:0;mso-wrap-distance-right:0" filled="true" fillcolor="#000000" stroked="false">
            <v:fill type="solid"/>
            <w10:wrap type="topAndBottom"/>
          </v:rect>
        </w:pict>
      </w:r>
      <w:r>
        <w:rPr/>
        <w:pict>
          <v:rect style="position:absolute;margin-left:69.599998pt;margin-top:10.430791pt;width:6pt;height:.95999pt;mso-position-horizontal-relative:page;mso-position-vertical-relative:paragraph;z-index:107368;mso-wrap-distance-left:0;mso-wrap-distance-right:0" filled="true" fillcolor="#000000" stroked="false">
            <v:fill type="solid"/>
            <w10:wrap type="topAndBottom"/>
          </v:rect>
        </w:pict>
      </w:r>
      <w:r>
        <w:rPr/>
        <w:pict>
          <v:rect style="position:absolute;margin-left:81.599998pt;margin-top:10.430791pt;width:6pt;height:.95999pt;mso-position-horizontal-relative:page;mso-position-vertical-relative:paragraph;z-index:107392;mso-wrap-distance-left:0;mso-wrap-distance-right:0" filled="true" fillcolor="#000000" stroked="false">
            <v:fill type="solid"/>
            <w10:wrap type="topAndBottom"/>
          </v:rect>
        </w:pict>
      </w:r>
      <w:r>
        <w:rPr/>
        <w:pict>
          <v:rect style="position:absolute;margin-left:93.599998pt;margin-top:10.430791pt;width:6pt;height:.95999pt;mso-position-horizontal-relative:page;mso-position-vertical-relative:paragraph;z-index:107416;mso-wrap-distance-left:0;mso-wrap-distance-right:0" filled="true" fillcolor="#000000" stroked="false">
            <v:fill type="solid"/>
            <w10:wrap type="topAndBottom"/>
          </v:rect>
        </w:pict>
      </w:r>
      <w:r>
        <w:rPr/>
        <w:pict>
          <v:rect style="position:absolute;margin-left:105.599998pt;margin-top:10.430791pt;width:6pt;height:.95999pt;mso-position-horizontal-relative:page;mso-position-vertical-relative:paragraph;z-index:107440;mso-wrap-distance-left:0;mso-wrap-distance-right:0" filled="true" fillcolor="#000000" stroked="false">
            <v:fill type="solid"/>
            <w10:wrap type="topAndBottom"/>
          </v:rect>
        </w:pict>
      </w:r>
      <w:r>
        <w:rPr/>
        <w:pict>
          <v:rect style="position:absolute;margin-left:117.599998pt;margin-top:10.430791pt;width:6pt;height:.95999pt;mso-position-horizontal-relative:page;mso-position-vertical-relative:paragraph;z-index:107464;mso-wrap-distance-left:0;mso-wrap-distance-right:0" filled="true" fillcolor="#000000" stroked="false">
            <v:fill type="solid"/>
            <w10:wrap type="topAndBottom"/>
          </v:rect>
        </w:pict>
      </w:r>
      <w:r>
        <w:rPr/>
        <w:pict>
          <v:rect style="position:absolute;margin-left:129.600006pt;margin-top:10.430791pt;width:6pt;height:.95999pt;mso-position-horizontal-relative:page;mso-position-vertical-relative:paragraph;z-index:107488;mso-wrap-distance-left:0;mso-wrap-distance-right:0" filled="true" fillcolor="#000000" stroked="false">
            <v:fill type="solid"/>
            <w10:wrap type="topAndBottom"/>
          </v:rect>
        </w:pict>
      </w:r>
      <w:r>
        <w:rPr/>
        <w:pict>
          <v:rect style="position:absolute;margin-left:141.600006pt;margin-top:10.430791pt;width:6pt;height:.95999pt;mso-position-horizontal-relative:page;mso-position-vertical-relative:paragraph;z-index:107512;mso-wrap-distance-left:0;mso-wrap-distance-right:0" filled="true" fillcolor="#000000" stroked="false">
            <v:fill type="solid"/>
            <w10:wrap type="topAndBottom"/>
          </v:rect>
        </w:pict>
      </w:r>
      <w:r>
        <w:rPr/>
        <w:pict>
          <v:rect style="position:absolute;margin-left:153.600006pt;margin-top:10.430791pt;width:6pt;height:.95999pt;mso-position-horizontal-relative:page;mso-position-vertical-relative:paragraph;z-index:107536;mso-wrap-distance-left:0;mso-wrap-distance-right:0" filled="true" fillcolor="#000000" stroked="false">
            <v:fill type="solid"/>
            <w10:wrap type="topAndBottom"/>
          </v:rect>
        </w:pict>
      </w:r>
      <w:r>
        <w:rPr/>
        <w:pict>
          <v:rect style="position:absolute;margin-left:165.600006pt;margin-top:10.430791pt;width:6pt;height:.95999pt;mso-position-horizontal-relative:page;mso-position-vertical-relative:paragraph;z-index:107560;mso-wrap-distance-left:0;mso-wrap-distance-right:0" filled="true" fillcolor="#000000" stroked="false">
            <v:fill type="solid"/>
            <w10:wrap type="topAndBottom"/>
          </v:rect>
        </w:pict>
      </w:r>
      <w:r>
        <w:rPr/>
        <w:pict>
          <v:rect style="position:absolute;margin-left:177.600006pt;margin-top:10.430791pt;width:6pt;height:.95999pt;mso-position-horizontal-relative:page;mso-position-vertical-relative:paragraph;z-index:107584;mso-wrap-distance-left:0;mso-wrap-distance-right:0" filled="true" fillcolor="#000000" stroked="false">
            <v:fill type="solid"/>
            <w10:wrap type="topAndBottom"/>
          </v:rect>
        </w:pict>
      </w:r>
      <w:r>
        <w:rPr/>
        <w:pict>
          <v:rect style="position:absolute;margin-left:189.600006pt;margin-top:10.430791pt;width:6pt;height:.95999pt;mso-position-horizontal-relative:page;mso-position-vertical-relative:paragraph;z-index:107608;mso-wrap-distance-left:0;mso-wrap-distance-right:0" filled="true" fillcolor="#000000" stroked="false">
            <v:fill type="solid"/>
            <w10:wrap type="topAndBottom"/>
          </v:rect>
        </w:pict>
      </w:r>
      <w:r>
        <w:rPr/>
        <w:pict>
          <v:rect style="position:absolute;margin-left:201.600006pt;margin-top:10.430791pt;width:6pt;height:.95999pt;mso-position-horizontal-relative:page;mso-position-vertical-relative:paragraph;z-index:107632;mso-wrap-distance-left:0;mso-wrap-distance-right:0" filled="true" fillcolor="#000000" stroked="false">
            <v:fill type="solid"/>
            <w10:wrap type="topAndBottom"/>
          </v:rect>
        </w:pict>
      </w:r>
      <w:r>
        <w:rPr/>
        <w:pict>
          <v:rect style="position:absolute;margin-left:213.600006pt;margin-top:10.430791pt;width:6pt;height:.95999pt;mso-position-horizontal-relative:page;mso-position-vertical-relative:paragraph;z-index:107656;mso-wrap-distance-left:0;mso-wrap-distance-right:0" filled="true" fillcolor="#000000" stroked="false">
            <v:fill type="solid"/>
            <w10:wrap type="topAndBottom"/>
          </v:rect>
        </w:pict>
      </w:r>
      <w:r>
        <w:rPr/>
        <w:pict>
          <v:rect style="position:absolute;margin-left:225.600006pt;margin-top:10.430791pt;width:6pt;height:.95999pt;mso-position-horizontal-relative:page;mso-position-vertical-relative:paragraph;z-index:107680;mso-wrap-distance-left:0;mso-wrap-distance-right:0" filled="true" fillcolor="#000000" stroked="false">
            <v:fill type="solid"/>
            <w10:wrap type="topAndBottom"/>
          </v:rect>
        </w:pict>
      </w:r>
      <w:r>
        <w:rPr/>
        <w:pict>
          <v:rect style="position:absolute;margin-left:237.600006pt;margin-top:10.430791pt;width:6pt;height:.95999pt;mso-position-horizontal-relative:page;mso-position-vertical-relative:paragraph;z-index:107704;mso-wrap-distance-left:0;mso-wrap-distance-right:0" filled="true" fillcolor="#000000" stroked="false">
            <v:fill type="solid"/>
            <w10:wrap type="topAndBottom"/>
          </v:rect>
        </w:pict>
      </w:r>
      <w:r>
        <w:rPr/>
        <w:pict>
          <v:rect style="position:absolute;margin-left:249.600006pt;margin-top:10.430791pt;width:6pt;height:.95999pt;mso-position-horizontal-relative:page;mso-position-vertical-relative:paragraph;z-index:107728;mso-wrap-distance-left:0;mso-wrap-distance-right:0" filled="true" fillcolor="#000000" stroked="false">
            <v:fill type="solid"/>
            <w10:wrap type="topAndBottom"/>
          </v:rect>
        </w:pict>
      </w:r>
      <w:r>
        <w:rPr/>
        <w:pict>
          <v:rect style="position:absolute;margin-left:261.600006pt;margin-top:10.430791pt;width:6pt;height:.95999pt;mso-position-horizontal-relative:page;mso-position-vertical-relative:paragraph;z-index:107752;mso-wrap-distance-left:0;mso-wrap-distance-right:0" filled="true" fillcolor="#000000" stroked="false">
            <v:fill type="solid"/>
            <w10:wrap type="topAndBottom"/>
          </v:rect>
        </w:pict>
      </w:r>
      <w:r>
        <w:rPr/>
        <w:pict>
          <v:rect style="position:absolute;margin-left:273.600006pt;margin-top:10.430791pt;width:6pt;height:.95999pt;mso-position-horizontal-relative:page;mso-position-vertical-relative:paragraph;z-index:107776;mso-wrap-distance-left:0;mso-wrap-distance-right:0" filled="true" fillcolor="#000000" stroked="false">
            <v:fill type="solid"/>
            <w10:wrap type="topAndBottom"/>
          </v:rect>
        </w:pict>
      </w:r>
      <w:r>
        <w:rPr/>
        <w:pict>
          <v:rect style="position:absolute;margin-left:285.600006pt;margin-top:10.430791pt;width:6pt;height:.95999pt;mso-position-horizontal-relative:page;mso-position-vertical-relative:paragraph;z-index:107800;mso-wrap-distance-left:0;mso-wrap-distance-right:0" filled="true" fillcolor="#000000" stroked="false">
            <v:fill type="solid"/>
            <w10:wrap type="topAndBottom"/>
          </v:rect>
        </w:pict>
      </w:r>
      <w:r>
        <w:rPr/>
        <w:pict>
          <v:rect style="position:absolute;margin-left:297.600006pt;margin-top:10.430791pt;width:6pt;height:.95999pt;mso-position-horizontal-relative:page;mso-position-vertical-relative:paragraph;z-index:107824;mso-wrap-distance-left:0;mso-wrap-distance-right:0" filled="true" fillcolor="#000000" stroked="false">
            <v:fill type="solid"/>
            <w10:wrap type="topAndBottom"/>
          </v:rect>
        </w:pict>
      </w:r>
      <w:r>
        <w:rPr/>
        <w:pict>
          <v:rect style="position:absolute;margin-left:309.600006pt;margin-top:10.430791pt;width:6pt;height:.95999pt;mso-position-horizontal-relative:page;mso-position-vertical-relative:paragraph;z-index:107848;mso-wrap-distance-left:0;mso-wrap-distance-right:0" filled="true" fillcolor="#000000" stroked="false">
            <v:fill type="solid"/>
            <w10:wrap type="topAndBottom"/>
          </v:rect>
        </w:pict>
      </w:r>
      <w:r>
        <w:rPr/>
        <w:pict>
          <v:rect style="position:absolute;margin-left:321.600006pt;margin-top:10.430791pt;width:6pt;height:.95999pt;mso-position-horizontal-relative:page;mso-position-vertical-relative:paragraph;z-index:107872;mso-wrap-distance-left:0;mso-wrap-distance-right:0" filled="true" fillcolor="#000000" stroked="false">
            <v:fill type="solid"/>
            <w10:wrap type="topAndBottom"/>
          </v:rect>
        </w:pict>
      </w:r>
      <w:r>
        <w:rPr/>
        <w:pict>
          <v:rect style="position:absolute;margin-left:333.600006pt;margin-top:10.430791pt;width:6pt;height:.95999pt;mso-position-horizontal-relative:page;mso-position-vertical-relative:paragraph;z-index:107896;mso-wrap-distance-left:0;mso-wrap-distance-right:0" filled="true" fillcolor="#000000" stroked="false">
            <v:fill type="solid"/>
            <w10:wrap type="topAndBottom"/>
          </v:rect>
        </w:pict>
      </w:r>
      <w:r>
        <w:rPr/>
        <w:pict>
          <v:rect style="position:absolute;margin-left:345.600006pt;margin-top:10.430791pt;width:6pt;height:.95999pt;mso-position-horizontal-relative:page;mso-position-vertical-relative:paragraph;z-index:107920;mso-wrap-distance-left:0;mso-wrap-distance-right:0" filled="true" fillcolor="#000000" stroked="false">
            <v:fill type="solid"/>
            <w10:wrap type="topAndBottom"/>
          </v:rect>
        </w:pict>
      </w:r>
      <w:r>
        <w:rPr/>
        <w:pict>
          <v:rect style="position:absolute;margin-left:357.600006pt;margin-top:10.430791pt;width:6pt;height:.95999pt;mso-position-horizontal-relative:page;mso-position-vertical-relative:paragraph;z-index:107944;mso-wrap-distance-left:0;mso-wrap-distance-right:0" filled="true" fillcolor="#000000" stroked="false">
            <v:fill type="solid"/>
            <w10:wrap type="topAndBottom"/>
          </v:rect>
        </w:pict>
      </w:r>
      <w:r>
        <w:rPr/>
        <w:pict>
          <v:rect style="position:absolute;margin-left:369.600006pt;margin-top:10.430791pt;width:6pt;height:.95999pt;mso-position-horizontal-relative:page;mso-position-vertical-relative:paragraph;z-index:107968;mso-wrap-distance-left:0;mso-wrap-distance-right:0" filled="true" fillcolor="#000000" stroked="false">
            <v:fill type="solid"/>
            <w10:wrap type="topAndBottom"/>
          </v:rect>
        </w:pict>
      </w:r>
      <w:r>
        <w:rPr/>
        <w:pict>
          <v:rect style="position:absolute;margin-left:381.600006pt;margin-top:10.430791pt;width:6pt;height:.95999pt;mso-position-horizontal-relative:page;mso-position-vertical-relative:paragraph;z-index:107992;mso-wrap-distance-left:0;mso-wrap-distance-right:0" filled="true" fillcolor="#000000" stroked="false">
            <v:fill type="solid"/>
            <w10:wrap type="topAndBottom"/>
          </v:rect>
        </w:pict>
      </w:r>
      <w:r>
        <w:rPr/>
        <w:pict>
          <v:rect style="position:absolute;margin-left:393.600006pt;margin-top:10.430791pt;width:6pt;height:.95999pt;mso-position-horizontal-relative:page;mso-position-vertical-relative:paragraph;z-index:108016;mso-wrap-distance-left:0;mso-wrap-distance-right:0" filled="true" fillcolor="#000000" stroked="false">
            <v:fill type="solid"/>
            <w10:wrap type="topAndBottom"/>
          </v:rect>
        </w:pict>
      </w:r>
      <w:r>
        <w:rPr/>
        <w:pict>
          <v:rect style="position:absolute;margin-left:405.600006pt;margin-top:10.430791pt;width:6pt;height:.95999pt;mso-position-horizontal-relative:page;mso-position-vertical-relative:paragraph;z-index:108040;mso-wrap-distance-left:0;mso-wrap-distance-right:0" filled="true" fillcolor="#000000" stroked="false">
            <v:fill type="solid"/>
            <w10:wrap type="topAndBottom"/>
          </v:rect>
        </w:pict>
      </w:r>
      <w:r>
        <w:rPr/>
        <w:pict>
          <v:rect style="position:absolute;margin-left:417.600006pt;margin-top:10.430791pt;width:6pt;height:.95999pt;mso-position-horizontal-relative:page;mso-position-vertical-relative:paragraph;z-index:108064;mso-wrap-distance-left:0;mso-wrap-distance-right:0" filled="true" fillcolor="#000000" stroked="false">
            <v:fill type="solid"/>
            <w10:wrap type="topAndBottom"/>
          </v:rect>
        </w:pict>
      </w:r>
      <w:r>
        <w:rPr/>
        <w:pict>
          <v:rect style="position:absolute;margin-left:429.600006pt;margin-top:10.430791pt;width:6pt;height:.95999pt;mso-position-horizontal-relative:page;mso-position-vertical-relative:paragraph;z-index:108088;mso-wrap-distance-left:0;mso-wrap-distance-right:0" filled="true" fillcolor="#000000" stroked="false">
            <v:fill type="solid"/>
            <w10:wrap type="topAndBottom"/>
          </v:rect>
        </w:pict>
      </w:r>
      <w:r>
        <w:rPr/>
        <w:pict>
          <v:rect style="position:absolute;margin-left:441.600006pt;margin-top:10.430791pt;width:6pt;height:.95999pt;mso-position-horizontal-relative:page;mso-position-vertical-relative:paragraph;z-index:108112;mso-wrap-distance-left:0;mso-wrap-distance-right:0" filled="true" fillcolor="#000000" stroked="false">
            <v:fill type="solid"/>
            <w10:wrap type="topAndBottom"/>
          </v:rect>
        </w:pict>
      </w:r>
      <w:r>
        <w:rPr/>
        <w:pict>
          <v:rect style="position:absolute;margin-left:453.600006pt;margin-top:10.430791pt;width:6pt;height:.95999pt;mso-position-horizontal-relative:page;mso-position-vertical-relative:paragraph;z-index:108136;mso-wrap-distance-left:0;mso-wrap-distance-right:0" filled="true" fillcolor="#000000" stroked="false">
            <v:fill type="solid"/>
            <w10:wrap type="topAndBottom"/>
          </v:rect>
        </w:pict>
      </w:r>
      <w:r>
        <w:rPr/>
        <w:pict>
          <v:rect style="position:absolute;margin-left:465.600006pt;margin-top:10.430791pt;width:6pt;height:.95999pt;mso-position-horizontal-relative:page;mso-position-vertical-relative:paragraph;z-index:108160;mso-wrap-distance-left:0;mso-wrap-distance-right:0" filled="true" fillcolor="#000000" stroked="false">
            <v:fill type="solid"/>
            <w10:wrap type="topAndBottom"/>
          </v:rect>
        </w:pict>
      </w:r>
      <w:r>
        <w:rPr/>
        <w:pict>
          <v:rect style="position:absolute;margin-left:477.600006pt;margin-top:10.430791pt;width:6pt;height:.95999pt;mso-position-horizontal-relative:page;mso-position-vertical-relative:paragraph;z-index:108184;mso-wrap-distance-left:0;mso-wrap-distance-right:0" filled="true" fillcolor="#000000" stroked="false">
            <v:fill type="solid"/>
            <w10:wrap type="topAndBottom"/>
          </v:rect>
        </w:pict>
      </w:r>
      <w:r>
        <w:rPr/>
        <w:pict>
          <v:rect style="position:absolute;margin-left:489.600006pt;margin-top:10.430791pt;width:6pt;height:.95999pt;mso-position-horizontal-relative:page;mso-position-vertical-relative:paragraph;z-index:108208;mso-wrap-distance-left:0;mso-wrap-distance-right:0" filled="true" fillcolor="#000000" stroked="false">
            <v:fill type="solid"/>
            <w10:wrap type="topAndBottom"/>
          </v:rect>
        </w:pict>
      </w:r>
      <w:r>
        <w:rPr/>
        <w:pict>
          <v:rect style="position:absolute;margin-left:501.600006pt;margin-top:10.430791pt;width:6pt;height:.95999pt;mso-position-horizontal-relative:page;mso-position-vertical-relative:paragraph;z-index:108232;mso-wrap-distance-left:0;mso-wrap-distance-right:0" filled="true" fillcolor="#000000" stroked="false">
            <v:fill type="solid"/>
            <w10:wrap type="topAndBottom"/>
          </v:rect>
        </w:pict>
      </w:r>
      <w:r>
        <w:rPr/>
        <w:pict>
          <v:rect style="position:absolute;margin-left:513.599976pt;margin-top:10.430791pt;width:6pt;height:.95999pt;mso-position-horizontal-relative:page;mso-position-vertical-relative:paragraph;z-index:10825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01.6.6</w:t>
        <w:tab/>
        <w:t>Whey</w:t>
      </w:r>
      <w:r>
        <w:rPr>
          <w:spacing w:val="-1"/>
          <w:sz w:val="16"/>
        </w:rPr>
        <w:t> </w:t>
      </w:r>
      <w:r>
        <w:rPr>
          <w:sz w:val="16"/>
        </w:rPr>
        <w:t>protein</w:t>
      </w:r>
      <w:r>
        <w:rPr>
          <w:spacing w:val="-1"/>
          <w:sz w:val="16"/>
        </w:rPr>
        <w:t> </w:t>
      </w:r>
      <w:r>
        <w:rPr>
          <w:sz w:val="16"/>
        </w:rPr>
        <w:t>cheese</w:t>
        <w:tab/>
        <w:t>GMP</w:t>
        <w:tab/>
        <w:t>2006</w:t>
      </w:r>
    </w:p>
    <w:p>
      <w:pPr>
        <w:spacing w:line="240" w:lineRule="auto" w:before="3"/>
        <w:rPr>
          <w:sz w:val="12"/>
        </w:rPr>
      </w:pPr>
      <w:r>
        <w:rPr/>
        <w:pict>
          <v:group style="position:absolute;margin-left:57.599998pt;margin-top:9.010771pt;width:462pt;height:9pt;mso-position-horizontal-relative:page;mso-position-vertical-relative:paragraph;z-index:109216;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GLYCEROL ESTER OF WOOD ROSIN</w:t>
      </w:r>
    </w:p>
    <w:p>
      <w:pPr>
        <w:spacing w:after="0"/>
        <w:sectPr>
          <w:type w:val="continuous"/>
          <w:pgSz w:w="11910" w:h="16840"/>
          <w:pgMar w:top="1040" w:bottom="280" w:left="1000" w:right="1020"/>
        </w:sectPr>
      </w:pPr>
    </w:p>
    <w:p>
      <w:pPr>
        <w:spacing w:before="99"/>
        <w:ind w:left="168" w:right="0" w:firstLine="0"/>
        <w:jc w:val="left"/>
        <w:rPr>
          <w:sz w:val="16"/>
        </w:rPr>
      </w:pPr>
      <w:r>
        <w:rPr/>
        <w:pict>
          <v:rect style="position:absolute;margin-left:57.599998pt;margin-top:45.694214pt;width:6pt;height:.95999pt;mso-position-horizontal-relative:page;mso-position-vertical-relative:paragraph;z-index:-3687136" filled="true" fillcolor="#000000" stroked="false">
            <v:fill type="solid"/>
            <w10:wrap type="none"/>
          </v:rect>
        </w:pict>
      </w:r>
      <w:r>
        <w:rPr/>
        <w:pict>
          <v:rect style="position:absolute;margin-left:69.599998pt;margin-top:45.694214pt;width:6pt;height:.95999pt;mso-position-horizontal-relative:page;mso-position-vertical-relative:paragraph;z-index:-3687112" filled="true" fillcolor="#000000" stroked="false">
            <v:fill type="solid"/>
            <w10:wrap type="none"/>
          </v:rect>
        </w:pict>
      </w:r>
      <w:r>
        <w:rPr/>
        <w:pict>
          <v:rect style="position:absolute;margin-left:81.599998pt;margin-top:45.694214pt;width:6pt;height:.95999pt;mso-position-horizontal-relative:page;mso-position-vertical-relative:paragraph;z-index:-3687088" filled="true" fillcolor="#000000" stroked="false">
            <v:fill type="solid"/>
            <w10:wrap type="none"/>
          </v:rect>
        </w:pict>
      </w:r>
      <w:r>
        <w:rPr/>
        <w:pict>
          <v:rect style="position:absolute;margin-left:117.599998pt;margin-top:45.694214pt;width:6pt;height:.95999pt;mso-position-horizontal-relative:page;mso-position-vertical-relative:paragraph;z-index:-3687064" filled="true" fillcolor="#000000" stroked="false">
            <v:fill type="solid"/>
            <w10:wrap type="none"/>
          </v:rect>
        </w:pict>
      </w:r>
      <w:r>
        <w:rPr/>
        <w:pict>
          <v:rect style="position:absolute;margin-left:129.600006pt;margin-top:45.694214pt;width:6pt;height:.95999pt;mso-position-horizontal-relative:page;mso-position-vertical-relative:paragraph;z-index:-3687040" filled="true" fillcolor="#000000" stroked="false">
            <v:fill type="solid"/>
            <w10:wrap type="none"/>
          </v:rect>
        </w:pict>
      </w:r>
      <w:r>
        <w:rPr/>
        <w:pict>
          <v:rect style="position:absolute;margin-left:141.600006pt;margin-top:45.694214pt;width:6pt;height:.95999pt;mso-position-horizontal-relative:page;mso-position-vertical-relative:paragraph;z-index:-3687016" filled="true" fillcolor="#000000" stroked="false">
            <v:fill type="solid"/>
            <w10:wrap type="none"/>
          </v:rect>
        </w:pict>
      </w:r>
      <w:r>
        <w:rPr/>
        <w:pict>
          <v:rect style="position:absolute;margin-left:153.600006pt;margin-top:45.694214pt;width:6pt;height:.95999pt;mso-position-horizontal-relative:page;mso-position-vertical-relative:paragraph;z-index:-3686992" filled="true" fillcolor="#000000" stroked="false">
            <v:fill type="solid"/>
            <w10:wrap type="none"/>
          </v:rect>
        </w:pict>
      </w:r>
      <w:r>
        <w:rPr/>
        <w:pict>
          <v:rect style="position:absolute;margin-left:165.600006pt;margin-top:45.694214pt;width:6pt;height:.95999pt;mso-position-horizontal-relative:page;mso-position-vertical-relative:paragraph;z-index:-3686968" filled="true" fillcolor="#000000" stroked="false">
            <v:fill type="solid"/>
            <w10:wrap type="none"/>
          </v:rect>
        </w:pict>
      </w:r>
      <w:r>
        <w:rPr/>
        <w:pict>
          <v:rect style="position:absolute;margin-left:177.600006pt;margin-top:45.694214pt;width:6pt;height:.95999pt;mso-position-horizontal-relative:page;mso-position-vertical-relative:paragraph;z-index:-3686944" filled="true" fillcolor="#000000" stroked="false">
            <v:fill type="solid"/>
            <w10:wrap type="none"/>
          </v:rect>
        </w:pict>
      </w:r>
      <w:r>
        <w:rPr/>
        <w:pict>
          <v:rect style="position:absolute;margin-left:189.600006pt;margin-top:45.694214pt;width:6pt;height:.95999pt;mso-position-horizontal-relative:page;mso-position-vertical-relative:paragraph;z-index:-3686920" filled="true" fillcolor="#000000" stroked="false">
            <v:fill type="solid"/>
            <w10:wrap type="none"/>
          </v:rect>
        </w:pict>
      </w:r>
      <w:r>
        <w:rPr/>
        <w:pict>
          <v:rect style="position:absolute;margin-left:201.600006pt;margin-top:45.694214pt;width:6pt;height:.95999pt;mso-position-horizontal-relative:page;mso-position-vertical-relative:paragraph;z-index:-3686896" filled="true" fillcolor="#000000" stroked="false">
            <v:fill type="solid"/>
            <w10:wrap type="none"/>
          </v:rect>
        </w:pict>
      </w:r>
      <w:r>
        <w:rPr/>
        <w:pict>
          <v:rect style="position:absolute;margin-left:213.600006pt;margin-top:45.694214pt;width:6pt;height:.95999pt;mso-position-horizontal-relative:page;mso-position-vertical-relative:paragraph;z-index:-3686872" filled="true" fillcolor="#000000" stroked="false">
            <v:fill type="solid"/>
            <w10:wrap type="none"/>
          </v:rect>
        </w:pict>
      </w:r>
      <w:r>
        <w:rPr/>
        <w:pict>
          <v:rect style="position:absolute;margin-left:225.600006pt;margin-top:45.694214pt;width:6pt;height:.95999pt;mso-position-horizontal-relative:page;mso-position-vertical-relative:paragraph;z-index:-3686848" filled="true" fillcolor="#000000" stroked="false">
            <v:fill type="solid"/>
            <w10:wrap type="none"/>
          </v:rect>
        </w:pict>
      </w:r>
      <w:r>
        <w:rPr/>
        <w:pict>
          <v:rect style="position:absolute;margin-left:237.600006pt;margin-top:45.694214pt;width:6pt;height:.95999pt;mso-position-horizontal-relative:page;mso-position-vertical-relative:paragraph;z-index:-3686824" filled="true" fillcolor="#000000" stroked="false">
            <v:fill type="solid"/>
            <w10:wrap type="none"/>
          </v:rect>
        </w:pict>
      </w:r>
      <w:r>
        <w:rPr/>
        <w:pict>
          <v:rect style="position:absolute;margin-left:249.600006pt;margin-top:45.694214pt;width:6pt;height:.95999pt;mso-position-horizontal-relative:page;mso-position-vertical-relative:paragraph;z-index:-3686800" filled="true" fillcolor="#000000" stroked="false">
            <v:fill type="solid"/>
            <w10:wrap type="none"/>
          </v:rect>
        </w:pict>
      </w:r>
      <w:r>
        <w:rPr/>
        <w:pict>
          <v:rect style="position:absolute;margin-left:261.600006pt;margin-top:45.694214pt;width:6pt;height:.95999pt;mso-position-horizontal-relative:page;mso-position-vertical-relative:paragraph;z-index:-3686776" filled="true" fillcolor="#000000" stroked="false">
            <v:fill type="solid"/>
            <w10:wrap type="none"/>
          </v:rect>
        </w:pict>
      </w:r>
      <w:r>
        <w:rPr/>
        <w:pict>
          <v:rect style="position:absolute;margin-left:273.600006pt;margin-top:45.694214pt;width:6pt;height:.95999pt;mso-position-horizontal-relative:page;mso-position-vertical-relative:paragraph;z-index:-3686752" filled="true" fillcolor="#000000" stroked="false">
            <v:fill type="solid"/>
            <w10:wrap type="none"/>
          </v:rect>
        </w:pict>
      </w:r>
      <w:r>
        <w:rPr/>
        <w:pict>
          <v:rect style="position:absolute;margin-left:285.600006pt;margin-top:45.694214pt;width:6pt;height:.95999pt;mso-position-horizontal-relative:page;mso-position-vertical-relative:paragraph;z-index:-3686728" filled="true" fillcolor="#000000" stroked="false">
            <v:fill type="solid"/>
            <w10:wrap type="none"/>
          </v:rect>
        </w:pict>
      </w:r>
      <w:r>
        <w:rPr/>
        <w:pict>
          <v:rect style="position:absolute;margin-left:297.600006pt;margin-top:45.694214pt;width:6pt;height:.95999pt;mso-position-horizontal-relative:page;mso-position-vertical-relative:paragraph;z-index:-3686704" filled="true" fillcolor="#000000" stroked="false">
            <v:fill type="solid"/>
            <w10:wrap type="none"/>
          </v:rect>
        </w:pict>
      </w:r>
      <w:r>
        <w:rPr/>
        <w:pict>
          <v:rect style="position:absolute;margin-left:309.600006pt;margin-top:45.694214pt;width:6pt;height:.95999pt;mso-position-horizontal-relative:page;mso-position-vertical-relative:paragraph;z-index:-3686680" filled="true" fillcolor="#000000" stroked="false">
            <v:fill type="solid"/>
            <w10:wrap type="none"/>
          </v:rect>
        </w:pict>
      </w:r>
      <w:r>
        <w:rPr/>
        <w:pict>
          <v:rect style="position:absolute;margin-left:465.600006pt;margin-top:45.694214pt;width:6pt;height:.95999pt;mso-position-horizontal-relative:page;mso-position-vertical-relative:paragraph;z-index:-3686656" filled="true" fillcolor="#000000" stroked="false">
            <v:fill type="solid"/>
            <w10:wrap type="none"/>
          </v:rect>
        </w:pict>
      </w:r>
      <w:r>
        <w:rPr/>
        <w:pict>
          <v:rect style="position:absolute;margin-left:477.600006pt;margin-top:45.694214pt;width:6pt;height:.95999pt;mso-position-horizontal-relative:page;mso-position-vertical-relative:paragraph;z-index:-3686632" filled="true" fillcolor="#000000" stroked="false">
            <v:fill type="solid"/>
            <w10:wrap type="none"/>
          </v:rect>
        </w:pict>
      </w:r>
      <w:r>
        <w:rPr/>
        <w:pict>
          <v:rect style="position:absolute;margin-left:489.600006pt;margin-top:45.694214pt;width:6pt;height:.95999pt;mso-position-horizontal-relative:page;mso-position-vertical-relative:paragraph;z-index:-3686608" filled="true" fillcolor="#000000" stroked="false">
            <v:fill type="solid"/>
            <w10:wrap type="none"/>
          </v:rect>
        </w:pict>
      </w:r>
      <w:r>
        <w:rPr/>
        <w:pict>
          <v:rect style="position:absolute;margin-left:501.600006pt;margin-top:45.694214pt;width:6pt;height:.95999pt;mso-position-horizontal-relative:page;mso-position-vertical-relative:paragraph;z-index:-3686584" filled="true" fillcolor="#000000" stroked="false">
            <v:fill type="solid"/>
            <w10:wrap type="none"/>
          </v:rect>
        </w:pict>
      </w:r>
      <w:r>
        <w:rPr/>
        <w:pict>
          <v:rect style="position:absolute;margin-left:57.599998pt;margin-top:60.694214pt;width:6pt;height:.95999pt;mso-position-horizontal-relative:page;mso-position-vertical-relative:paragraph;z-index:-3686560" filled="true" fillcolor="#000000" stroked="false">
            <v:fill type="solid"/>
            <w10:wrap type="none"/>
          </v:rect>
        </w:pict>
      </w:r>
      <w:r>
        <w:rPr/>
        <w:pict>
          <v:rect style="position:absolute;margin-left:69.599998pt;margin-top:60.694214pt;width:6pt;height:.95999pt;mso-position-horizontal-relative:page;mso-position-vertical-relative:paragraph;z-index:-3686536" filled="true" fillcolor="#000000" stroked="false">
            <v:fill type="solid"/>
            <w10:wrap type="none"/>
          </v:rect>
        </w:pict>
      </w:r>
      <w:r>
        <w:rPr/>
        <w:pict>
          <v:rect style="position:absolute;margin-left:81.599998pt;margin-top:60.694214pt;width:6pt;height:.95999pt;mso-position-horizontal-relative:page;mso-position-vertical-relative:paragraph;z-index:-3686512" filled="true" fillcolor="#000000" stroked="false">
            <v:fill type="solid"/>
            <w10:wrap type="none"/>
          </v:rect>
        </w:pict>
      </w:r>
      <w:r>
        <w:rPr/>
        <w:pict>
          <v:rect style="position:absolute;margin-left:117.599998pt;margin-top:60.694214pt;width:6pt;height:.95999pt;mso-position-horizontal-relative:page;mso-position-vertical-relative:paragraph;z-index:-3686488" filled="true" fillcolor="#000000" stroked="false">
            <v:fill type="solid"/>
            <w10:wrap type="none"/>
          </v:rect>
        </w:pict>
      </w:r>
      <w:r>
        <w:rPr/>
        <w:pict>
          <v:rect style="position:absolute;margin-left:129.600006pt;margin-top:60.694214pt;width:6pt;height:.95999pt;mso-position-horizontal-relative:page;mso-position-vertical-relative:paragraph;z-index:-3686464" filled="true" fillcolor="#000000" stroked="false">
            <v:fill type="solid"/>
            <w10:wrap type="none"/>
          </v:rect>
        </w:pict>
      </w:r>
      <w:r>
        <w:rPr/>
        <w:pict>
          <v:rect style="position:absolute;margin-left:141.600006pt;margin-top:60.694214pt;width:6pt;height:.95999pt;mso-position-horizontal-relative:page;mso-position-vertical-relative:paragraph;z-index:-3686440" filled="true" fillcolor="#000000" stroked="false">
            <v:fill type="solid"/>
            <w10:wrap type="none"/>
          </v:rect>
        </w:pict>
      </w:r>
      <w:r>
        <w:rPr/>
        <w:pict>
          <v:rect style="position:absolute;margin-left:153.600006pt;margin-top:60.694214pt;width:6pt;height:.95999pt;mso-position-horizontal-relative:page;mso-position-vertical-relative:paragraph;z-index:-3686416" filled="true" fillcolor="#000000" stroked="false">
            <v:fill type="solid"/>
            <w10:wrap type="none"/>
          </v:rect>
        </w:pict>
      </w:r>
      <w:r>
        <w:rPr/>
        <w:pict>
          <v:rect style="position:absolute;margin-left:165.600006pt;margin-top:60.694214pt;width:6pt;height:.95999pt;mso-position-horizontal-relative:page;mso-position-vertical-relative:paragraph;z-index:-3686392" filled="true" fillcolor="#000000" stroked="false">
            <v:fill type="solid"/>
            <w10:wrap type="none"/>
          </v:rect>
        </w:pict>
      </w:r>
      <w:r>
        <w:rPr/>
        <w:pict>
          <v:rect style="position:absolute;margin-left:177.600006pt;margin-top:60.694214pt;width:6pt;height:.95999pt;mso-position-horizontal-relative:page;mso-position-vertical-relative:paragraph;z-index:-3686368" filled="true" fillcolor="#000000" stroked="false">
            <v:fill type="solid"/>
            <w10:wrap type="none"/>
          </v:rect>
        </w:pict>
      </w:r>
      <w:r>
        <w:rPr/>
        <w:pict>
          <v:rect style="position:absolute;margin-left:189.600006pt;margin-top:60.694214pt;width:6pt;height:.95999pt;mso-position-horizontal-relative:page;mso-position-vertical-relative:paragraph;z-index:-3686344" filled="true" fillcolor="#000000" stroked="false">
            <v:fill type="solid"/>
            <w10:wrap type="none"/>
          </v:rect>
        </w:pict>
      </w:r>
      <w:r>
        <w:rPr/>
        <w:pict>
          <v:rect style="position:absolute;margin-left:201.600006pt;margin-top:60.694214pt;width:6pt;height:.95999pt;mso-position-horizontal-relative:page;mso-position-vertical-relative:paragraph;z-index:-3686320" filled="true" fillcolor="#000000" stroked="false">
            <v:fill type="solid"/>
            <w10:wrap type="none"/>
          </v:rect>
        </w:pict>
      </w:r>
      <w:r>
        <w:rPr/>
        <w:pict>
          <v:rect style="position:absolute;margin-left:213.600006pt;margin-top:60.694214pt;width:6pt;height:.95999pt;mso-position-horizontal-relative:page;mso-position-vertical-relative:paragraph;z-index:-3686296" filled="true" fillcolor="#000000" stroked="false">
            <v:fill type="solid"/>
            <w10:wrap type="none"/>
          </v:rect>
        </w:pict>
      </w:r>
      <w:r>
        <w:rPr/>
        <w:pict>
          <v:rect style="position:absolute;margin-left:225.600006pt;margin-top:60.694214pt;width:6pt;height:.95999pt;mso-position-horizontal-relative:page;mso-position-vertical-relative:paragraph;z-index:-3686272" filled="true" fillcolor="#000000" stroked="false">
            <v:fill type="solid"/>
            <w10:wrap type="none"/>
          </v:rect>
        </w:pict>
      </w:r>
      <w:r>
        <w:rPr/>
        <w:pict>
          <v:rect style="position:absolute;margin-left:237.600006pt;margin-top:60.694214pt;width:6pt;height:.95999pt;mso-position-horizontal-relative:page;mso-position-vertical-relative:paragraph;z-index:-3686248" filled="true" fillcolor="#000000" stroked="false">
            <v:fill type="solid"/>
            <w10:wrap type="none"/>
          </v:rect>
        </w:pict>
      </w:r>
      <w:r>
        <w:rPr/>
        <w:pict>
          <v:rect style="position:absolute;margin-left:249.600006pt;margin-top:60.694214pt;width:6pt;height:.95999pt;mso-position-horizontal-relative:page;mso-position-vertical-relative:paragraph;z-index:-3686224" filled="true" fillcolor="#000000" stroked="false">
            <v:fill type="solid"/>
            <w10:wrap type="none"/>
          </v:rect>
        </w:pict>
      </w:r>
      <w:r>
        <w:rPr/>
        <w:pict>
          <v:rect style="position:absolute;margin-left:261.600006pt;margin-top:60.694214pt;width:6pt;height:.95999pt;mso-position-horizontal-relative:page;mso-position-vertical-relative:paragraph;z-index:-3686200" filled="true" fillcolor="#000000" stroked="false">
            <v:fill type="solid"/>
            <w10:wrap type="none"/>
          </v:rect>
        </w:pict>
      </w:r>
      <w:r>
        <w:rPr/>
        <w:pict>
          <v:rect style="position:absolute;margin-left:273.600006pt;margin-top:60.694214pt;width:6pt;height:.95999pt;mso-position-horizontal-relative:page;mso-position-vertical-relative:paragraph;z-index:-3686176" filled="true" fillcolor="#000000" stroked="false">
            <v:fill type="solid"/>
            <w10:wrap type="none"/>
          </v:rect>
        </w:pict>
      </w:r>
      <w:r>
        <w:rPr/>
        <w:pict>
          <v:rect style="position:absolute;margin-left:285.600006pt;margin-top:60.694214pt;width:6pt;height:.95999pt;mso-position-horizontal-relative:page;mso-position-vertical-relative:paragraph;z-index:-3686152" filled="true" fillcolor="#000000" stroked="false">
            <v:fill type="solid"/>
            <w10:wrap type="none"/>
          </v:rect>
        </w:pict>
      </w:r>
      <w:r>
        <w:rPr/>
        <w:pict>
          <v:rect style="position:absolute;margin-left:297.600006pt;margin-top:60.694214pt;width:6pt;height:.95999pt;mso-position-horizontal-relative:page;mso-position-vertical-relative:paragraph;z-index:-3686128" filled="true" fillcolor="#000000" stroked="false">
            <v:fill type="solid"/>
            <w10:wrap type="none"/>
          </v:rect>
        </w:pict>
      </w:r>
      <w:r>
        <w:rPr/>
        <w:pict>
          <v:rect style="position:absolute;margin-left:309.600006pt;margin-top:60.694214pt;width:6pt;height:.95999pt;mso-position-horizontal-relative:page;mso-position-vertical-relative:paragraph;z-index:-3686104" filled="true" fillcolor="#000000" stroked="false">
            <v:fill type="solid"/>
            <w10:wrap type="none"/>
          </v:rect>
        </w:pict>
      </w:r>
      <w:r>
        <w:rPr/>
        <w:pict>
          <v:rect style="position:absolute;margin-left:405.600006pt;margin-top:60.694214pt;width:6pt;height:.95999pt;mso-position-horizontal-relative:page;mso-position-vertical-relative:paragraph;z-index:-3686080" filled="true" fillcolor="#000000" stroked="false">
            <v:fill type="solid"/>
            <w10:wrap type="none"/>
          </v:rect>
        </w:pict>
      </w:r>
      <w:r>
        <w:rPr/>
        <w:pict>
          <v:rect style="position:absolute;margin-left:429.600006pt;margin-top:60.694214pt;width:6pt;height:.95999pt;mso-position-horizontal-relative:page;mso-position-vertical-relative:paragraph;z-index:-3686056" filled="true" fillcolor="#000000" stroked="false">
            <v:fill type="solid"/>
            <w10:wrap type="none"/>
          </v:rect>
        </w:pict>
      </w:r>
      <w:r>
        <w:rPr/>
        <w:pict>
          <v:rect style="position:absolute;margin-left:465.600006pt;margin-top:60.694214pt;width:6pt;height:.95999pt;mso-position-horizontal-relative:page;mso-position-vertical-relative:paragraph;z-index:-3686032" filled="true" fillcolor="#000000" stroked="false">
            <v:fill type="solid"/>
            <w10:wrap type="none"/>
          </v:rect>
        </w:pict>
      </w:r>
      <w:r>
        <w:rPr/>
        <w:pict>
          <v:rect style="position:absolute;margin-left:477.600006pt;margin-top:60.694214pt;width:6pt;height:.95999pt;mso-position-horizontal-relative:page;mso-position-vertical-relative:paragraph;z-index:-3686008" filled="true" fillcolor="#000000" stroked="false">
            <v:fill type="solid"/>
            <w10:wrap type="none"/>
          </v:rect>
        </w:pict>
      </w:r>
      <w:r>
        <w:rPr/>
        <w:pict>
          <v:rect style="position:absolute;margin-left:489.600006pt;margin-top:60.694214pt;width:6pt;height:.95999pt;mso-position-horizontal-relative:page;mso-position-vertical-relative:paragraph;z-index:-3685984" filled="true" fillcolor="#000000" stroked="false">
            <v:fill type="solid"/>
            <w10:wrap type="none"/>
          </v:rect>
        </w:pict>
      </w:r>
      <w:r>
        <w:rPr/>
        <w:pict>
          <v:rect style="position:absolute;margin-left:501.600006pt;margin-top:60.694214pt;width:6pt;height:.95999pt;mso-position-horizontal-relative:page;mso-position-vertical-relative:paragraph;z-index:-3685960" filled="true" fillcolor="#000000" stroked="false">
            <v:fill type="solid"/>
            <w10:wrap type="none"/>
          </v:rect>
        </w:pict>
      </w:r>
      <w:r>
        <w:rPr>
          <w:sz w:val="16"/>
        </w:rPr>
        <w:t>Glycerol ester of wood rosin</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445</w:t>
      </w:r>
    </w:p>
    <w:p>
      <w:pPr>
        <w:spacing w:after="0"/>
        <w:jc w:val="left"/>
        <w:rPr>
          <w:sz w:val="16"/>
        </w:rPr>
        <w:sectPr>
          <w:type w:val="continuous"/>
          <w:pgSz w:w="11910" w:h="16840"/>
          <w:pgMar w:top="1040" w:bottom="280" w:left="1000" w:right="1020"/>
          <w:cols w:num="3" w:equalWidth="0">
            <w:col w:w="2198" w:space="982"/>
            <w:col w:w="484" w:space="55"/>
            <w:col w:w="6171"/>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58"/>
        <w:gridCol w:w="81"/>
        <w:gridCol w:w="119"/>
        <w:gridCol w:w="119"/>
        <w:gridCol w:w="119"/>
        <w:gridCol w:w="75"/>
        <w:gridCol w:w="762"/>
        <w:gridCol w:w="118"/>
        <w:gridCol w:w="118"/>
        <w:gridCol w:w="118"/>
        <w:gridCol w:w="118"/>
        <w:gridCol w:w="110"/>
        <w:gridCol w:w="485"/>
        <w:gridCol w:w="117"/>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58" w:type="dxa"/>
            <w:tcBorders>
              <w:top w:val="single" w:sz="24" w:space="0" w:color="000000"/>
            </w:tcBorders>
          </w:tcPr>
          <w:p>
            <w:pPr>
              <w:pStyle w:val="TableParagraph"/>
              <w:spacing w:before="49"/>
              <w:ind w:left="62"/>
              <w:rPr>
                <w:sz w:val="16"/>
              </w:rPr>
            </w:pPr>
            <w:r>
              <w:rPr>
                <w:sz w:val="16"/>
              </w:rPr>
              <w:t>adjuvant, bulking agent, emulsifier, stabilizer, thickener</w:t>
            </w:r>
          </w:p>
        </w:tc>
        <w:tc>
          <w:tcPr>
            <w:tcW w:w="2459"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1522" w:val="left" w:leader="none"/>
                <w:tab w:pos="2002" w:val="left" w:leader="none"/>
              </w:tabs>
              <w:spacing w:line="20" w:lineRule="exact"/>
              <w:ind w:left="56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58" w:type="dxa"/>
          </w:tcPr>
          <w:p>
            <w:pPr>
              <w:pStyle w:val="TableParagraph"/>
              <w:spacing w:line="172" w:lineRule="exact"/>
              <w:ind w:left="136"/>
              <w:rPr>
                <w:sz w:val="16"/>
              </w:rPr>
            </w:pPr>
            <w:r>
              <w:rPr>
                <w:sz w:val="16"/>
              </w:rPr>
              <w:t>FoodCategory</w:t>
            </w:r>
          </w:p>
        </w:tc>
        <w:tc>
          <w:tcPr>
            <w:tcW w:w="81"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75" w:type="dxa"/>
          </w:tcPr>
          <w:p>
            <w:pPr>
              <w:pStyle w:val="TableParagraph"/>
              <w:spacing w:line="172" w:lineRule="exact"/>
              <w:ind w:left="80" w:right="-692"/>
              <w:jc w:val="center"/>
              <w:rPr>
                <w:sz w:val="16"/>
              </w:rPr>
            </w:pPr>
            <w:r>
              <w:rPr>
                <w:spacing w:val="-1"/>
                <w:sz w:val="16"/>
              </w:rPr>
              <w:t>MaxLevel</w:t>
            </w:r>
          </w:p>
        </w:tc>
        <w:tc>
          <w:tcPr>
            <w:tcW w:w="762"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8" w:type="dxa"/>
          </w:tcPr>
          <w:p>
            <w:pPr>
              <w:pStyle w:val="TableParagraph"/>
              <w:rPr>
                <w:rFonts w:ascii="Times New Roman"/>
                <w:sz w:val="16"/>
              </w:rPr>
            </w:pPr>
          </w:p>
        </w:tc>
        <w:tc>
          <w:tcPr>
            <w:tcW w:w="118" w:type="dxa"/>
            <w:tcBorders>
              <w:top w:val="single" w:sz="8" w:space="0" w:color="000000"/>
              <w:bottom w:val="single" w:sz="8" w:space="0" w:color="000000"/>
            </w:tcBorders>
          </w:tcPr>
          <w:p>
            <w:pPr>
              <w:pStyle w:val="TableParagraph"/>
              <w:rPr>
                <w:rFonts w:ascii="Times New Roman"/>
                <w:sz w:val="16"/>
              </w:rPr>
            </w:pPr>
          </w:p>
        </w:tc>
        <w:tc>
          <w:tcPr>
            <w:tcW w:w="118" w:type="dxa"/>
            <w:tcBorders>
              <w:top w:val="single" w:sz="8" w:space="0" w:color="000000"/>
              <w:bottom w:val="single" w:sz="8" w:space="0" w:color="000000"/>
            </w:tcBorders>
          </w:tcPr>
          <w:p>
            <w:pPr>
              <w:pStyle w:val="TableParagraph"/>
              <w:spacing w:line="172" w:lineRule="exact"/>
              <w:ind w:right="-677"/>
              <w:jc w:val="right"/>
              <w:rPr>
                <w:sz w:val="16"/>
              </w:rPr>
            </w:pPr>
            <w:r>
              <w:rPr>
                <w:sz w:val="16"/>
              </w:rPr>
              <w:t>Notes</w:t>
            </w:r>
          </w:p>
        </w:tc>
        <w:tc>
          <w:tcPr>
            <w:tcW w:w="118" w:type="dxa"/>
          </w:tcPr>
          <w:p>
            <w:pPr>
              <w:pStyle w:val="TableParagraph"/>
              <w:rPr>
                <w:rFonts w:ascii="Times New Roman"/>
                <w:sz w:val="16"/>
              </w:rPr>
            </w:pPr>
          </w:p>
        </w:tc>
        <w:tc>
          <w:tcPr>
            <w:tcW w:w="110" w:type="dxa"/>
            <w:tcBorders>
              <w:top w:val="single" w:sz="8" w:space="0" w:color="000000"/>
              <w:bottom w:val="single" w:sz="8" w:space="0" w:color="000000"/>
            </w:tcBorders>
          </w:tcPr>
          <w:p>
            <w:pPr>
              <w:pStyle w:val="TableParagraph"/>
              <w:rPr>
                <w:rFonts w:ascii="Times New Roman"/>
                <w:sz w:val="16"/>
              </w:rPr>
            </w:pPr>
          </w:p>
        </w:tc>
        <w:tc>
          <w:tcPr>
            <w:tcW w:w="485" w:type="dxa"/>
          </w:tcPr>
          <w:p>
            <w:pPr>
              <w:pStyle w:val="TableParagraph"/>
              <w:spacing w:line="172" w:lineRule="exact"/>
              <w:ind w:right="-1383"/>
              <w:jc w:val="right"/>
              <w:rPr>
                <w:sz w:val="16"/>
              </w:rPr>
            </w:pPr>
            <w:r>
              <w:rPr>
                <w:sz w:val="16"/>
              </w:rPr>
              <w:t>Year Adopted</w:t>
            </w:r>
          </w:p>
        </w:tc>
        <w:tc>
          <w:tcPr>
            <w:tcW w:w="117"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04.1.1.2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58" w:type="dxa"/>
          </w:tcPr>
          <w:p>
            <w:pPr>
              <w:pStyle w:val="TableParagraph"/>
              <w:spacing w:before="69"/>
              <w:ind w:left="76"/>
              <w:rPr>
                <w:sz w:val="16"/>
              </w:rPr>
            </w:pPr>
            <w:r>
              <w:rPr>
                <w:sz w:val="16"/>
              </w:rPr>
              <w:t>Surface-treated fresh fruit</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5" w:type="dxa"/>
          </w:tcPr>
          <w:p>
            <w:pPr>
              <w:pStyle w:val="TableParagraph"/>
              <w:spacing w:before="69"/>
              <w:ind w:left="80" w:right="-749"/>
              <w:jc w:val="center"/>
              <w:rPr>
                <w:sz w:val="16"/>
              </w:rPr>
            </w:pPr>
            <w:r>
              <w:rPr>
                <w:sz w:val="16"/>
              </w:rPr>
              <w:t>110</w:t>
            </w:r>
            <w:r>
              <w:rPr>
                <w:spacing w:val="-11"/>
                <w:sz w:val="16"/>
              </w:rPr>
              <w:t> </w:t>
            </w:r>
            <w:r>
              <w:rPr>
                <w:sz w:val="16"/>
              </w:rPr>
              <w:t>mg/kg</w:t>
            </w:r>
          </w:p>
        </w:tc>
        <w:tc>
          <w:tcPr>
            <w:tcW w:w="762"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0" w:type="dxa"/>
            <w:tcBorders>
              <w:top w:val="single" w:sz="8" w:space="0" w:color="000000"/>
            </w:tcBorders>
          </w:tcPr>
          <w:p>
            <w:pPr>
              <w:pStyle w:val="TableParagraph"/>
              <w:rPr>
                <w:rFonts w:ascii="Times New Roman"/>
                <w:sz w:val="16"/>
              </w:rPr>
            </w:pPr>
          </w:p>
        </w:tc>
        <w:tc>
          <w:tcPr>
            <w:tcW w:w="485" w:type="dxa"/>
          </w:tcPr>
          <w:p>
            <w:pPr>
              <w:pStyle w:val="TableParagraph"/>
              <w:spacing w:before="69"/>
              <w:ind w:right="-994"/>
              <w:jc w:val="right"/>
              <w:rPr>
                <w:sz w:val="16"/>
              </w:rPr>
            </w:pPr>
            <w:r>
              <w:rPr>
                <w:w w:val="95"/>
                <w:sz w:val="16"/>
              </w:rPr>
              <w:t>2005</w:t>
            </w:r>
          </w:p>
        </w:tc>
        <w:tc>
          <w:tcPr>
            <w:tcW w:w="117" w:type="dxa"/>
            <w:tcBorders>
              <w:top w:val="single" w:sz="8" w:space="0" w:color="000000"/>
            </w:tcBorders>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ight="-15" w:hanging="1"/>
              <w:jc w:val="both"/>
              <w:rPr>
                <w:sz w:val="16"/>
              </w:rPr>
            </w:pPr>
            <w:r>
              <w:rPr>
                <w:sz w:val="16"/>
              </w:rPr>
              <w:t>Surface-treated fresh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80" w:right="-749"/>
              <w:jc w:val="center"/>
              <w:rPr>
                <w:sz w:val="16"/>
              </w:rPr>
            </w:pPr>
            <w:r>
              <w:rPr>
                <w:sz w:val="16"/>
              </w:rPr>
              <w:t>110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994"/>
              <w:jc w:val="right"/>
              <w:rPr>
                <w:sz w:val="16"/>
              </w:rPr>
            </w:pPr>
            <w:r>
              <w:rPr>
                <w:w w:val="95"/>
                <w:sz w:val="16"/>
              </w:rPr>
              <w:t>2005</w:t>
            </w:r>
          </w:p>
        </w:tc>
        <w:tc>
          <w:tcPr>
            <w:tcW w:w="117"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58" w:type="dxa"/>
            <w:tcBorders>
              <w:bottom w:val="single" w:sz="24" w:space="0" w:color="000000"/>
            </w:tcBorders>
          </w:tcPr>
          <w:p>
            <w:pPr>
              <w:pStyle w:val="TableParagraph"/>
              <w:spacing w:before="43"/>
              <w:ind w:left="76" w:hanging="1"/>
              <w:rPr>
                <w:sz w:val="16"/>
              </w:rPr>
            </w:pPr>
            <w:r>
              <w:rPr>
                <w:sz w:val="16"/>
              </w:rPr>
              <w:t>Water-based flavoured drinks, including "sport," "energy," or "electrolyte" drinks and particulated drinks</w:t>
            </w:r>
          </w:p>
        </w:tc>
        <w:tc>
          <w:tcPr>
            <w:tcW w:w="81"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75" w:type="dxa"/>
            <w:tcBorders>
              <w:bottom w:val="single" w:sz="24" w:space="0" w:color="000000"/>
            </w:tcBorders>
          </w:tcPr>
          <w:p>
            <w:pPr>
              <w:pStyle w:val="TableParagraph"/>
              <w:spacing w:before="43"/>
              <w:ind w:left="80" w:right="-749"/>
              <w:jc w:val="center"/>
              <w:rPr>
                <w:sz w:val="16"/>
              </w:rPr>
            </w:pPr>
            <w:r>
              <w:rPr>
                <w:sz w:val="16"/>
              </w:rPr>
              <w:t>150</w:t>
            </w:r>
            <w:r>
              <w:rPr>
                <w:spacing w:val="-11"/>
                <w:sz w:val="16"/>
              </w:rPr>
              <w:t> </w:t>
            </w:r>
            <w:r>
              <w:rPr>
                <w:sz w:val="16"/>
              </w:rPr>
              <w:t>mg/kg</w:t>
            </w:r>
          </w:p>
        </w:tc>
        <w:tc>
          <w:tcPr>
            <w:tcW w:w="762"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c>
          <w:tcPr>
            <w:tcW w:w="110" w:type="dxa"/>
            <w:tcBorders>
              <w:bottom w:val="single" w:sz="24" w:space="0" w:color="000000"/>
            </w:tcBorders>
          </w:tcPr>
          <w:p>
            <w:pPr>
              <w:pStyle w:val="TableParagraph"/>
              <w:rPr>
                <w:rFonts w:ascii="Times New Roman"/>
                <w:sz w:val="16"/>
              </w:rPr>
            </w:pPr>
          </w:p>
        </w:tc>
        <w:tc>
          <w:tcPr>
            <w:tcW w:w="485" w:type="dxa"/>
            <w:tcBorders>
              <w:bottom w:val="single" w:sz="24" w:space="0" w:color="000000"/>
            </w:tcBorders>
          </w:tcPr>
          <w:p>
            <w:pPr>
              <w:pStyle w:val="TableParagraph"/>
              <w:spacing w:before="43"/>
              <w:ind w:right="-994"/>
              <w:jc w:val="right"/>
              <w:rPr>
                <w:sz w:val="16"/>
              </w:rPr>
            </w:pPr>
            <w:r>
              <w:rPr>
                <w:w w:val="95"/>
                <w:sz w:val="16"/>
              </w:rPr>
              <w:t>1999</w:t>
            </w:r>
          </w:p>
        </w:tc>
        <w:tc>
          <w:tcPr>
            <w:tcW w:w="117"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58" w:type="dxa"/>
            <w:tcBorders>
              <w:top w:val="single" w:sz="24" w:space="0" w:color="000000"/>
              <w:bottom w:val="single" w:sz="24" w:space="0" w:color="000000"/>
            </w:tcBorders>
          </w:tcPr>
          <w:p>
            <w:pPr>
              <w:pStyle w:val="TableParagraph"/>
              <w:rPr>
                <w:rFonts w:ascii="Times New Roman"/>
                <w:sz w:val="2"/>
              </w:rPr>
            </w:pPr>
          </w:p>
        </w:tc>
        <w:tc>
          <w:tcPr>
            <w:tcW w:w="81"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75" w:type="dxa"/>
            <w:tcBorders>
              <w:top w:val="single" w:sz="24" w:space="0" w:color="000000"/>
              <w:bottom w:val="single" w:sz="24" w:space="0" w:color="000000"/>
            </w:tcBorders>
          </w:tcPr>
          <w:p>
            <w:pPr>
              <w:pStyle w:val="TableParagraph"/>
              <w:rPr>
                <w:rFonts w:ascii="Times New Roman"/>
                <w:sz w:val="2"/>
              </w:rPr>
            </w:pPr>
          </w:p>
        </w:tc>
        <w:tc>
          <w:tcPr>
            <w:tcW w:w="762"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0" w:type="dxa"/>
            <w:tcBorders>
              <w:top w:val="single" w:sz="24" w:space="0" w:color="000000"/>
              <w:bottom w:val="single" w:sz="24" w:space="0" w:color="000000"/>
            </w:tcBorders>
          </w:tcPr>
          <w:p>
            <w:pPr>
              <w:pStyle w:val="TableParagraph"/>
              <w:rPr>
                <w:rFonts w:ascii="Times New Roman"/>
                <w:sz w:val="2"/>
              </w:rPr>
            </w:pPr>
          </w:p>
        </w:tc>
        <w:tc>
          <w:tcPr>
            <w:tcW w:w="485" w:type="dxa"/>
            <w:tcBorders>
              <w:top w:val="single" w:sz="24" w:space="0" w:color="000000"/>
              <w:bottom w:val="single" w:sz="24" w:space="0" w:color="000000"/>
            </w:tcBorders>
          </w:tcPr>
          <w:p>
            <w:pPr>
              <w:pStyle w:val="TableParagraph"/>
              <w:rPr>
                <w:rFonts w:ascii="Times New Roman"/>
                <w:sz w:val="2"/>
              </w:rPr>
            </w:pPr>
          </w:p>
        </w:tc>
        <w:tc>
          <w:tcPr>
            <w:tcW w:w="117"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GRAPE SKIN EXTRACT</w:t>
      </w:r>
    </w:p>
    <w:p>
      <w:pPr>
        <w:spacing w:before="99"/>
        <w:ind w:left="168" w:right="0" w:firstLine="0"/>
        <w:jc w:val="left"/>
        <w:rPr>
          <w:sz w:val="16"/>
        </w:rPr>
      </w:pPr>
      <w:r>
        <w:rPr>
          <w:sz w:val="16"/>
        </w:rPr>
        <w:t>Grape skin extract</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163(ii)</w:t>
      </w:r>
    </w:p>
    <w:p>
      <w:pPr>
        <w:spacing w:after="0"/>
        <w:jc w:val="left"/>
        <w:rPr>
          <w:sz w:val="16"/>
        </w:rPr>
        <w:sectPr>
          <w:type w:val="continuous"/>
          <w:pgSz w:w="11910" w:h="16840"/>
          <w:pgMar w:top="1040" w:bottom="280" w:left="1000" w:right="1020"/>
          <w:cols w:num="3" w:equalWidth="0">
            <w:col w:w="2890" w:space="290"/>
            <w:col w:w="484" w:space="57"/>
            <w:col w:w="6169"/>
          </w:cols>
        </w:sectPr>
      </w:pPr>
    </w:p>
    <w:p>
      <w:pPr>
        <w:spacing w:line="240" w:lineRule="auto" w:before="1"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colour</w:t>
      </w:r>
    </w:p>
    <w:p>
      <w:pPr>
        <w:spacing w:line="240" w:lineRule="auto" w:before="8"/>
        <w:rPr>
          <w:sz w:val="14"/>
        </w:rPr>
      </w:pPr>
      <w:r>
        <w:rPr/>
        <w:pict>
          <v:rect style="position:absolute;margin-left:57.599998pt;margin-top:10.430761pt;width:6pt;height:.96002pt;mso-position-horizontal-relative:page;mso-position-vertical-relative:paragraph;z-index:109408;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109432;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109456;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109480;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109504;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109528;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109552;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109576;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109600;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109624;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109648;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109672;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109696;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109720;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109744;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109768;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109792;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109816;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109840;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109864;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109888;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109912;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109936;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109960;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109984;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110008;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110032;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110056;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110080;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110104;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110128;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110152;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110176;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110200;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110224;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110248;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110272;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110296;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110320;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s>
        <w:spacing w:before="89"/>
        <w:ind w:left="1308" w:right="38" w:hanging="1140"/>
        <w:jc w:val="left"/>
        <w:rPr>
          <w:sz w:val="16"/>
        </w:rPr>
      </w:pPr>
      <w:r>
        <w:rPr>
          <w:sz w:val="16"/>
        </w:rPr>
        <w:t>01.1.2</w:t>
        <w:tab/>
        <w:t>Dairy-based drinks, flavoured and/or fermented (e.g., chocolate milk, cocoa, eggnog, drinking yoghurt, whey- based drinks)</w:t>
      </w:r>
    </w:p>
    <w:p>
      <w:pPr>
        <w:spacing w:before="89"/>
        <w:ind w:left="168" w:right="0" w:firstLine="0"/>
        <w:jc w:val="left"/>
        <w:rPr>
          <w:sz w:val="16"/>
        </w:rPr>
      </w:pPr>
      <w:r>
        <w:rPr/>
        <w:br w:type="column"/>
      </w:r>
      <w:r>
        <w:rPr>
          <w:sz w:val="16"/>
        </w:rPr>
        <w:t>150 mg/kg</w:t>
      </w:r>
    </w:p>
    <w:p>
      <w:pPr>
        <w:spacing w:before="89"/>
        <w:ind w:left="168" w:right="0" w:firstLine="0"/>
        <w:jc w:val="left"/>
        <w:rPr>
          <w:sz w:val="16"/>
        </w:rPr>
      </w:pPr>
      <w:r>
        <w:rPr/>
        <w:br w:type="column"/>
      </w:r>
      <w:r>
        <w:rPr>
          <w:sz w:val="16"/>
        </w:rPr>
        <w:t>52 &amp; 181</w:t>
      </w:r>
    </w:p>
    <w:p>
      <w:pPr>
        <w:spacing w:before="89"/>
        <w:ind w:left="168" w:right="0" w:firstLine="0"/>
        <w:jc w:val="left"/>
        <w:rPr>
          <w:sz w:val="16"/>
        </w:rPr>
      </w:pPr>
      <w:r>
        <w:rPr/>
        <w:br w:type="column"/>
      </w:r>
      <w:r>
        <w:rPr>
          <w:sz w:val="16"/>
        </w:rPr>
        <w:t>2009</w:t>
      </w:r>
    </w:p>
    <w:p>
      <w:pPr>
        <w:spacing w:after="0"/>
        <w:jc w:val="left"/>
        <w:rPr>
          <w:sz w:val="16"/>
        </w:rPr>
        <w:sectPr>
          <w:type w:val="continuous"/>
          <w:pgSz w:w="11910" w:h="16840"/>
          <w:pgMar w:top="1040" w:bottom="280" w:left="1000" w:right="1020"/>
          <w:cols w:num="4" w:equalWidth="0">
            <w:col w:w="5264" w:space="676"/>
            <w:col w:w="951" w:space="299"/>
            <w:col w:w="852" w:space="358"/>
            <w:col w:w="1490"/>
          </w:cols>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741"/>
        <w:gridCol w:w="1269"/>
        <w:gridCol w:w="1224"/>
        <w:gridCol w:w="667"/>
      </w:tblGrid>
      <w:tr>
        <w:trPr>
          <w:trHeight w:val="265" w:hRule="atLeast"/>
        </w:trPr>
        <w:tc>
          <w:tcPr>
            <w:tcW w:w="955" w:type="dxa"/>
          </w:tcPr>
          <w:p>
            <w:pPr>
              <w:pStyle w:val="TableParagraph"/>
              <w:spacing w:line="179" w:lineRule="exact"/>
              <w:ind w:left="50"/>
              <w:rPr>
                <w:sz w:val="16"/>
              </w:rPr>
            </w:pPr>
            <w:r>
              <w:rPr>
                <w:sz w:val="16"/>
              </w:rPr>
              <w:t>01.6.2.2</w:t>
            </w:r>
          </w:p>
        </w:tc>
        <w:tc>
          <w:tcPr>
            <w:tcW w:w="4741" w:type="dxa"/>
          </w:tcPr>
          <w:p>
            <w:pPr>
              <w:pStyle w:val="TableParagraph"/>
              <w:spacing w:line="179" w:lineRule="exact"/>
              <w:ind w:left="234"/>
              <w:rPr>
                <w:sz w:val="16"/>
              </w:rPr>
            </w:pPr>
            <w:r>
              <w:rPr>
                <w:sz w:val="16"/>
              </w:rPr>
              <w:t>Rind of ripened cheese</w:t>
            </w:r>
          </w:p>
        </w:tc>
        <w:tc>
          <w:tcPr>
            <w:tcW w:w="1269" w:type="dxa"/>
          </w:tcPr>
          <w:p>
            <w:pPr>
              <w:pStyle w:val="TableParagraph"/>
              <w:spacing w:line="179" w:lineRule="exact"/>
              <w:ind w:right="231"/>
              <w:jc w:val="right"/>
              <w:rPr>
                <w:sz w:val="16"/>
              </w:rPr>
            </w:pPr>
            <w:r>
              <w:rPr>
                <w:sz w:val="16"/>
              </w:rPr>
              <w:t>1000 mg/kg</w:t>
            </w:r>
          </w:p>
        </w:tc>
        <w:tc>
          <w:tcPr>
            <w:tcW w:w="1224" w:type="dxa"/>
          </w:tcPr>
          <w:p>
            <w:pPr>
              <w:pStyle w:val="TableParagraph"/>
              <w:rPr>
                <w:rFonts w:ascii="Times New Roman"/>
                <w:sz w:val="16"/>
              </w:rPr>
            </w:pPr>
          </w:p>
        </w:tc>
        <w:tc>
          <w:tcPr>
            <w:tcW w:w="667" w:type="dxa"/>
          </w:tcPr>
          <w:p>
            <w:pPr>
              <w:pStyle w:val="TableParagraph"/>
              <w:spacing w:line="179" w:lineRule="exact"/>
              <w:ind w:right="49"/>
              <w:jc w:val="right"/>
              <w:rPr>
                <w:sz w:val="16"/>
              </w:rPr>
            </w:pPr>
            <w:r>
              <w:rPr>
                <w:w w:val="95"/>
                <w:sz w:val="16"/>
              </w:rPr>
              <w:t>2009</w:t>
            </w:r>
          </w:p>
        </w:tc>
      </w:tr>
      <w:tr>
        <w:trPr>
          <w:trHeight w:val="500" w:hRule="atLeast"/>
        </w:trPr>
        <w:tc>
          <w:tcPr>
            <w:tcW w:w="955" w:type="dxa"/>
          </w:tcPr>
          <w:p>
            <w:pPr>
              <w:pStyle w:val="TableParagraph"/>
              <w:spacing w:before="81"/>
              <w:ind w:left="50"/>
              <w:rPr>
                <w:sz w:val="16"/>
              </w:rPr>
            </w:pPr>
            <w:r>
              <w:rPr>
                <w:sz w:val="16"/>
              </w:rPr>
              <w:t>01.6.4.2</w:t>
            </w:r>
          </w:p>
        </w:tc>
        <w:tc>
          <w:tcPr>
            <w:tcW w:w="4741" w:type="dxa"/>
          </w:tcPr>
          <w:p>
            <w:pPr>
              <w:pStyle w:val="TableParagraph"/>
              <w:spacing w:before="81"/>
              <w:ind w:left="235" w:right="581"/>
              <w:rPr>
                <w:sz w:val="16"/>
              </w:rPr>
            </w:pPr>
            <w:r>
              <w:rPr>
                <w:sz w:val="16"/>
              </w:rPr>
              <w:t>Flavoured processed cheese, including containing fruit, vegetables, meat, etc.</w:t>
            </w:r>
          </w:p>
        </w:tc>
        <w:tc>
          <w:tcPr>
            <w:tcW w:w="1269" w:type="dxa"/>
          </w:tcPr>
          <w:p>
            <w:pPr>
              <w:pStyle w:val="TableParagraph"/>
              <w:spacing w:before="81"/>
              <w:ind w:right="231"/>
              <w:jc w:val="right"/>
              <w:rPr>
                <w:sz w:val="16"/>
              </w:rPr>
            </w:pPr>
            <w:r>
              <w:rPr>
                <w:sz w:val="16"/>
              </w:rPr>
              <w:t>1000 mg/kg</w:t>
            </w:r>
          </w:p>
        </w:tc>
        <w:tc>
          <w:tcPr>
            <w:tcW w:w="1224" w:type="dxa"/>
          </w:tcPr>
          <w:p>
            <w:pPr>
              <w:pStyle w:val="TableParagraph"/>
              <w:rPr>
                <w:rFonts w:ascii="Times New Roman"/>
                <w:sz w:val="16"/>
              </w:rPr>
            </w:pPr>
          </w:p>
        </w:tc>
        <w:tc>
          <w:tcPr>
            <w:tcW w:w="667" w:type="dxa"/>
          </w:tcPr>
          <w:p>
            <w:pPr>
              <w:pStyle w:val="TableParagraph"/>
              <w:spacing w:before="81"/>
              <w:ind w:right="48"/>
              <w:jc w:val="right"/>
              <w:rPr>
                <w:sz w:val="16"/>
              </w:rPr>
            </w:pPr>
            <w:r>
              <w:rPr>
                <w:w w:val="95"/>
                <w:sz w:val="16"/>
              </w:rPr>
              <w:t>2009</w:t>
            </w:r>
          </w:p>
        </w:tc>
      </w:tr>
      <w:tr>
        <w:trPr>
          <w:trHeight w:val="315" w:hRule="atLeast"/>
        </w:trPr>
        <w:tc>
          <w:tcPr>
            <w:tcW w:w="955" w:type="dxa"/>
          </w:tcPr>
          <w:p>
            <w:pPr>
              <w:pStyle w:val="TableParagraph"/>
              <w:spacing w:before="44"/>
              <w:ind w:left="50"/>
              <w:rPr>
                <w:sz w:val="16"/>
              </w:rPr>
            </w:pPr>
            <w:r>
              <w:rPr>
                <w:sz w:val="16"/>
              </w:rPr>
              <w:t>01.6.5</w:t>
            </w:r>
          </w:p>
        </w:tc>
        <w:tc>
          <w:tcPr>
            <w:tcW w:w="4741" w:type="dxa"/>
          </w:tcPr>
          <w:p>
            <w:pPr>
              <w:pStyle w:val="TableParagraph"/>
              <w:spacing w:before="44"/>
              <w:ind w:left="234"/>
              <w:rPr>
                <w:sz w:val="16"/>
              </w:rPr>
            </w:pPr>
            <w:r>
              <w:rPr>
                <w:sz w:val="16"/>
              </w:rPr>
              <w:t>Cheese analogues</w:t>
            </w:r>
          </w:p>
        </w:tc>
        <w:tc>
          <w:tcPr>
            <w:tcW w:w="1269" w:type="dxa"/>
          </w:tcPr>
          <w:p>
            <w:pPr>
              <w:pStyle w:val="TableParagraph"/>
              <w:spacing w:before="44"/>
              <w:ind w:right="232"/>
              <w:jc w:val="right"/>
              <w:rPr>
                <w:sz w:val="16"/>
              </w:rPr>
            </w:pPr>
            <w:r>
              <w:rPr>
                <w:sz w:val="16"/>
              </w:rPr>
              <w:t>1000 mg/kg</w:t>
            </w:r>
          </w:p>
        </w:tc>
        <w:tc>
          <w:tcPr>
            <w:tcW w:w="1224" w:type="dxa"/>
          </w:tcPr>
          <w:p>
            <w:pPr>
              <w:pStyle w:val="TableParagraph"/>
              <w:rPr>
                <w:rFonts w:ascii="Times New Roman"/>
                <w:sz w:val="16"/>
              </w:rPr>
            </w:pPr>
          </w:p>
        </w:tc>
        <w:tc>
          <w:tcPr>
            <w:tcW w:w="667" w:type="dxa"/>
          </w:tcPr>
          <w:p>
            <w:pPr>
              <w:pStyle w:val="TableParagraph"/>
              <w:spacing w:before="44"/>
              <w:ind w:right="49"/>
              <w:jc w:val="right"/>
              <w:rPr>
                <w:sz w:val="16"/>
              </w:rPr>
            </w:pPr>
            <w:r>
              <w:rPr>
                <w:w w:val="95"/>
                <w:sz w:val="16"/>
              </w:rPr>
              <w:t>2009</w:t>
            </w:r>
          </w:p>
        </w:tc>
      </w:tr>
      <w:tr>
        <w:trPr>
          <w:trHeight w:val="500" w:hRule="atLeast"/>
        </w:trPr>
        <w:tc>
          <w:tcPr>
            <w:tcW w:w="955" w:type="dxa"/>
          </w:tcPr>
          <w:p>
            <w:pPr>
              <w:pStyle w:val="TableParagraph"/>
              <w:spacing w:before="81"/>
              <w:ind w:left="50"/>
              <w:rPr>
                <w:sz w:val="16"/>
              </w:rPr>
            </w:pPr>
            <w:r>
              <w:rPr>
                <w:sz w:val="16"/>
              </w:rPr>
              <w:t>01.7</w:t>
            </w:r>
          </w:p>
        </w:tc>
        <w:tc>
          <w:tcPr>
            <w:tcW w:w="4741" w:type="dxa"/>
          </w:tcPr>
          <w:p>
            <w:pPr>
              <w:pStyle w:val="TableParagraph"/>
              <w:spacing w:before="81"/>
              <w:ind w:left="235" w:right="707" w:hanging="1"/>
              <w:rPr>
                <w:sz w:val="16"/>
              </w:rPr>
            </w:pPr>
            <w:r>
              <w:rPr>
                <w:sz w:val="16"/>
              </w:rPr>
              <w:t>Dairy-based desserts (e.g., pudding, fruit or flavoured yoghurt)</w:t>
            </w:r>
          </w:p>
        </w:tc>
        <w:tc>
          <w:tcPr>
            <w:tcW w:w="1269" w:type="dxa"/>
          </w:tcPr>
          <w:p>
            <w:pPr>
              <w:pStyle w:val="TableParagraph"/>
              <w:spacing w:before="81"/>
              <w:ind w:right="231"/>
              <w:jc w:val="right"/>
              <w:rPr>
                <w:sz w:val="16"/>
              </w:rPr>
            </w:pPr>
            <w:r>
              <w:rPr>
                <w:sz w:val="16"/>
              </w:rPr>
              <w:t>200 mg/kg</w:t>
            </w:r>
          </w:p>
        </w:tc>
        <w:tc>
          <w:tcPr>
            <w:tcW w:w="1224" w:type="dxa"/>
          </w:tcPr>
          <w:p>
            <w:pPr>
              <w:pStyle w:val="TableParagraph"/>
              <w:spacing w:before="81"/>
              <w:ind w:left="184" w:right="209"/>
              <w:jc w:val="center"/>
              <w:rPr>
                <w:sz w:val="16"/>
              </w:rPr>
            </w:pPr>
            <w:r>
              <w:rPr>
                <w:sz w:val="16"/>
              </w:rPr>
              <w:t>181</w:t>
            </w:r>
          </w:p>
        </w:tc>
        <w:tc>
          <w:tcPr>
            <w:tcW w:w="667" w:type="dxa"/>
          </w:tcPr>
          <w:p>
            <w:pPr>
              <w:pStyle w:val="TableParagraph"/>
              <w:spacing w:before="81"/>
              <w:ind w:right="48"/>
              <w:jc w:val="right"/>
              <w:rPr>
                <w:sz w:val="16"/>
              </w:rPr>
            </w:pPr>
            <w:r>
              <w:rPr>
                <w:w w:val="95"/>
                <w:sz w:val="16"/>
              </w:rPr>
              <w:t>2009</w:t>
            </w:r>
          </w:p>
        </w:tc>
      </w:tr>
      <w:tr>
        <w:trPr>
          <w:trHeight w:val="461" w:hRule="atLeast"/>
        </w:trPr>
        <w:tc>
          <w:tcPr>
            <w:tcW w:w="955" w:type="dxa"/>
          </w:tcPr>
          <w:p>
            <w:pPr>
              <w:pStyle w:val="TableParagraph"/>
              <w:spacing w:before="44"/>
              <w:ind w:left="50"/>
              <w:rPr>
                <w:sz w:val="16"/>
              </w:rPr>
            </w:pPr>
            <w:r>
              <w:rPr>
                <w:sz w:val="16"/>
              </w:rPr>
              <w:t>02.4</w:t>
            </w:r>
          </w:p>
        </w:tc>
        <w:tc>
          <w:tcPr>
            <w:tcW w:w="4741" w:type="dxa"/>
          </w:tcPr>
          <w:p>
            <w:pPr>
              <w:pStyle w:val="TableParagraph"/>
              <w:spacing w:before="44"/>
              <w:ind w:left="235" w:right="289" w:hanging="1"/>
              <w:rPr>
                <w:sz w:val="16"/>
              </w:rPr>
            </w:pPr>
            <w:r>
              <w:rPr>
                <w:sz w:val="16"/>
              </w:rPr>
              <w:t>Fat-based desserts excluding dairy-based dessert products of food category 01.7</w:t>
            </w:r>
          </w:p>
        </w:tc>
        <w:tc>
          <w:tcPr>
            <w:tcW w:w="1269" w:type="dxa"/>
          </w:tcPr>
          <w:p>
            <w:pPr>
              <w:pStyle w:val="TableParagraph"/>
              <w:spacing w:before="44"/>
              <w:ind w:right="231"/>
              <w:jc w:val="right"/>
              <w:rPr>
                <w:sz w:val="16"/>
              </w:rPr>
            </w:pPr>
            <w:r>
              <w:rPr>
                <w:sz w:val="16"/>
              </w:rPr>
              <w:t>200 mg/kg</w:t>
            </w:r>
          </w:p>
        </w:tc>
        <w:tc>
          <w:tcPr>
            <w:tcW w:w="1224" w:type="dxa"/>
          </w:tcPr>
          <w:p>
            <w:pPr>
              <w:pStyle w:val="TableParagraph"/>
              <w:spacing w:before="44"/>
              <w:ind w:left="184" w:right="209"/>
              <w:jc w:val="center"/>
              <w:rPr>
                <w:sz w:val="16"/>
              </w:rPr>
            </w:pPr>
            <w:r>
              <w:rPr>
                <w:sz w:val="16"/>
              </w:rPr>
              <w:t>181</w:t>
            </w:r>
          </w:p>
        </w:tc>
        <w:tc>
          <w:tcPr>
            <w:tcW w:w="667" w:type="dxa"/>
          </w:tcPr>
          <w:p>
            <w:pPr>
              <w:pStyle w:val="TableParagraph"/>
              <w:spacing w:before="44"/>
              <w:ind w:right="48"/>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04.1.2.3</w:t>
            </w:r>
          </w:p>
        </w:tc>
        <w:tc>
          <w:tcPr>
            <w:tcW w:w="4741" w:type="dxa"/>
          </w:tcPr>
          <w:p>
            <w:pPr>
              <w:pStyle w:val="TableParagraph"/>
              <w:spacing w:before="43"/>
              <w:ind w:left="235"/>
              <w:rPr>
                <w:sz w:val="16"/>
              </w:rPr>
            </w:pPr>
            <w:r>
              <w:rPr>
                <w:sz w:val="16"/>
              </w:rPr>
              <w:t>Fruit in vinegar, oil, or brine</w:t>
            </w:r>
          </w:p>
        </w:tc>
        <w:tc>
          <w:tcPr>
            <w:tcW w:w="1269" w:type="dxa"/>
          </w:tcPr>
          <w:p>
            <w:pPr>
              <w:pStyle w:val="TableParagraph"/>
              <w:spacing w:before="43"/>
              <w:ind w:right="231"/>
              <w:jc w:val="right"/>
              <w:rPr>
                <w:sz w:val="16"/>
              </w:rPr>
            </w:pPr>
            <w:r>
              <w:rPr>
                <w:sz w:val="16"/>
              </w:rPr>
              <w:t>1500 mg/kg</w:t>
            </w:r>
          </w:p>
        </w:tc>
        <w:tc>
          <w:tcPr>
            <w:tcW w:w="1224" w:type="dxa"/>
          </w:tcPr>
          <w:p>
            <w:pPr>
              <w:pStyle w:val="TableParagraph"/>
              <w:spacing w:before="43"/>
              <w:ind w:left="184" w:right="209"/>
              <w:jc w:val="center"/>
              <w:rPr>
                <w:sz w:val="16"/>
              </w:rPr>
            </w:pPr>
            <w:r>
              <w:rPr>
                <w:sz w:val="16"/>
              </w:rPr>
              <w:t>161</w:t>
            </w:r>
          </w:p>
        </w:tc>
        <w:tc>
          <w:tcPr>
            <w:tcW w:w="667" w:type="dxa"/>
          </w:tcPr>
          <w:p>
            <w:pPr>
              <w:pStyle w:val="TableParagraph"/>
              <w:spacing w:before="43"/>
              <w:ind w:right="48"/>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04.1.2.5</w:t>
            </w:r>
          </w:p>
        </w:tc>
        <w:tc>
          <w:tcPr>
            <w:tcW w:w="4741" w:type="dxa"/>
          </w:tcPr>
          <w:p>
            <w:pPr>
              <w:pStyle w:val="TableParagraph"/>
              <w:spacing w:before="83"/>
              <w:ind w:left="235"/>
              <w:rPr>
                <w:sz w:val="16"/>
              </w:rPr>
            </w:pPr>
            <w:r>
              <w:rPr>
                <w:sz w:val="16"/>
              </w:rPr>
              <w:t>Jams, jellies, marmelades</w:t>
            </w:r>
          </w:p>
        </w:tc>
        <w:tc>
          <w:tcPr>
            <w:tcW w:w="1269" w:type="dxa"/>
          </w:tcPr>
          <w:p>
            <w:pPr>
              <w:pStyle w:val="TableParagraph"/>
              <w:spacing w:before="83"/>
              <w:ind w:right="232"/>
              <w:jc w:val="right"/>
              <w:rPr>
                <w:sz w:val="16"/>
              </w:rPr>
            </w:pPr>
            <w:r>
              <w:rPr>
                <w:sz w:val="16"/>
              </w:rPr>
              <w:t>500 mg/kg</w:t>
            </w:r>
          </w:p>
        </w:tc>
        <w:tc>
          <w:tcPr>
            <w:tcW w:w="1224" w:type="dxa"/>
          </w:tcPr>
          <w:p>
            <w:pPr>
              <w:pStyle w:val="TableParagraph"/>
              <w:spacing w:before="83"/>
              <w:ind w:left="184" w:right="209"/>
              <w:jc w:val="center"/>
              <w:rPr>
                <w:sz w:val="16"/>
              </w:rPr>
            </w:pPr>
            <w:r>
              <w:rPr>
                <w:sz w:val="16"/>
              </w:rPr>
              <w:t>161 &amp; 181</w:t>
            </w:r>
          </w:p>
        </w:tc>
        <w:tc>
          <w:tcPr>
            <w:tcW w:w="667" w:type="dxa"/>
          </w:tcPr>
          <w:p>
            <w:pPr>
              <w:pStyle w:val="TableParagraph"/>
              <w:spacing w:before="83"/>
              <w:ind w:right="50"/>
              <w:jc w:val="right"/>
              <w:rPr>
                <w:sz w:val="16"/>
              </w:rPr>
            </w:pPr>
            <w:r>
              <w:rPr>
                <w:w w:val="95"/>
                <w:sz w:val="16"/>
              </w:rPr>
              <w:t>2009</w:t>
            </w:r>
          </w:p>
        </w:tc>
      </w:tr>
      <w:tr>
        <w:trPr>
          <w:trHeight w:val="500" w:hRule="atLeast"/>
        </w:trPr>
        <w:tc>
          <w:tcPr>
            <w:tcW w:w="955" w:type="dxa"/>
          </w:tcPr>
          <w:p>
            <w:pPr>
              <w:pStyle w:val="TableParagraph"/>
              <w:spacing w:before="81"/>
              <w:ind w:left="50"/>
              <w:rPr>
                <w:sz w:val="16"/>
              </w:rPr>
            </w:pPr>
            <w:r>
              <w:rPr>
                <w:sz w:val="16"/>
              </w:rPr>
              <w:t>04.1.2.6</w:t>
            </w:r>
          </w:p>
        </w:tc>
        <w:tc>
          <w:tcPr>
            <w:tcW w:w="4741" w:type="dxa"/>
          </w:tcPr>
          <w:p>
            <w:pPr>
              <w:pStyle w:val="TableParagraph"/>
              <w:spacing w:before="81"/>
              <w:ind w:left="235" w:right="440" w:hanging="1"/>
              <w:rPr>
                <w:sz w:val="16"/>
              </w:rPr>
            </w:pPr>
            <w:r>
              <w:rPr>
                <w:sz w:val="16"/>
              </w:rPr>
              <w:t>Fruit-based spreads (e.g., chutney) excluding products of food category 04.1.2.5</w:t>
            </w:r>
          </w:p>
        </w:tc>
        <w:tc>
          <w:tcPr>
            <w:tcW w:w="1269" w:type="dxa"/>
          </w:tcPr>
          <w:p>
            <w:pPr>
              <w:pStyle w:val="TableParagraph"/>
              <w:spacing w:before="81"/>
              <w:ind w:right="231"/>
              <w:jc w:val="right"/>
              <w:rPr>
                <w:sz w:val="16"/>
              </w:rPr>
            </w:pPr>
            <w:r>
              <w:rPr>
                <w:sz w:val="16"/>
              </w:rPr>
              <w:t>500 mg/kg</w:t>
            </w:r>
          </w:p>
        </w:tc>
        <w:tc>
          <w:tcPr>
            <w:tcW w:w="1224" w:type="dxa"/>
          </w:tcPr>
          <w:p>
            <w:pPr>
              <w:pStyle w:val="TableParagraph"/>
              <w:spacing w:before="81"/>
              <w:ind w:left="184" w:right="209"/>
              <w:jc w:val="center"/>
              <w:rPr>
                <w:sz w:val="16"/>
              </w:rPr>
            </w:pPr>
            <w:r>
              <w:rPr>
                <w:sz w:val="16"/>
              </w:rPr>
              <w:t>161 &amp; 181</w:t>
            </w:r>
          </w:p>
        </w:tc>
        <w:tc>
          <w:tcPr>
            <w:tcW w:w="667" w:type="dxa"/>
          </w:tcPr>
          <w:p>
            <w:pPr>
              <w:pStyle w:val="TableParagraph"/>
              <w:spacing w:before="81"/>
              <w:ind w:right="48"/>
              <w:jc w:val="right"/>
              <w:rPr>
                <w:sz w:val="16"/>
              </w:rPr>
            </w:pPr>
            <w:r>
              <w:rPr>
                <w:w w:val="95"/>
                <w:sz w:val="16"/>
              </w:rPr>
              <w:t>2009</w:t>
            </w:r>
          </w:p>
        </w:tc>
      </w:tr>
      <w:tr>
        <w:trPr>
          <w:trHeight w:val="461" w:hRule="atLeast"/>
        </w:trPr>
        <w:tc>
          <w:tcPr>
            <w:tcW w:w="955" w:type="dxa"/>
          </w:tcPr>
          <w:p>
            <w:pPr>
              <w:pStyle w:val="TableParagraph"/>
              <w:spacing w:before="44"/>
              <w:ind w:left="50"/>
              <w:rPr>
                <w:sz w:val="16"/>
              </w:rPr>
            </w:pPr>
            <w:r>
              <w:rPr>
                <w:sz w:val="16"/>
              </w:rPr>
              <w:t>04.1.2.9</w:t>
            </w:r>
          </w:p>
        </w:tc>
        <w:tc>
          <w:tcPr>
            <w:tcW w:w="4741" w:type="dxa"/>
          </w:tcPr>
          <w:p>
            <w:pPr>
              <w:pStyle w:val="TableParagraph"/>
              <w:spacing w:before="44"/>
              <w:ind w:left="235" w:right="360" w:hanging="1"/>
              <w:rPr>
                <w:sz w:val="16"/>
              </w:rPr>
            </w:pPr>
            <w:r>
              <w:rPr>
                <w:sz w:val="16"/>
              </w:rPr>
              <w:t>Fruit-based desserts, including fruit-flavoured water-based desserts</w:t>
            </w:r>
          </w:p>
        </w:tc>
        <w:tc>
          <w:tcPr>
            <w:tcW w:w="1269" w:type="dxa"/>
          </w:tcPr>
          <w:p>
            <w:pPr>
              <w:pStyle w:val="TableParagraph"/>
              <w:spacing w:before="44"/>
              <w:ind w:right="231"/>
              <w:jc w:val="right"/>
              <w:rPr>
                <w:sz w:val="16"/>
              </w:rPr>
            </w:pPr>
            <w:r>
              <w:rPr>
                <w:sz w:val="16"/>
              </w:rPr>
              <w:t>500 mg/kg</w:t>
            </w:r>
          </w:p>
        </w:tc>
        <w:tc>
          <w:tcPr>
            <w:tcW w:w="1224" w:type="dxa"/>
          </w:tcPr>
          <w:p>
            <w:pPr>
              <w:pStyle w:val="TableParagraph"/>
              <w:spacing w:before="44"/>
              <w:ind w:left="184" w:right="209"/>
              <w:jc w:val="center"/>
              <w:rPr>
                <w:sz w:val="16"/>
              </w:rPr>
            </w:pPr>
            <w:r>
              <w:rPr>
                <w:sz w:val="16"/>
              </w:rPr>
              <w:t>161 &amp; 181</w:t>
            </w:r>
          </w:p>
        </w:tc>
        <w:tc>
          <w:tcPr>
            <w:tcW w:w="667" w:type="dxa"/>
          </w:tcPr>
          <w:p>
            <w:pPr>
              <w:pStyle w:val="TableParagraph"/>
              <w:spacing w:before="44"/>
              <w:ind w:right="48"/>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04.1.2.10</w:t>
            </w:r>
          </w:p>
        </w:tc>
        <w:tc>
          <w:tcPr>
            <w:tcW w:w="4741" w:type="dxa"/>
          </w:tcPr>
          <w:p>
            <w:pPr>
              <w:pStyle w:val="TableParagraph"/>
              <w:spacing w:before="43"/>
              <w:ind w:left="234"/>
              <w:rPr>
                <w:sz w:val="16"/>
              </w:rPr>
            </w:pPr>
            <w:r>
              <w:rPr>
                <w:sz w:val="16"/>
              </w:rPr>
              <w:t>Fermented fruit products</w:t>
            </w:r>
          </w:p>
        </w:tc>
        <w:tc>
          <w:tcPr>
            <w:tcW w:w="1269" w:type="dxa"/>
          </w:tcPr>
          <w:p>
            <w:pPr>
              <w:pStyle w:val="TableParagraph"/>
              <w:spacing w:before="43"/>
              <w:ind w:right="231"/>
              <w:jc w:val="right"/>
              <w:rPr>
                <w:sz w:val="16"/>
              </w:rPr>
            </w:pPr>
            <w:r>
              <w:rPr>
                <w:sz w:val="16"/>
              </w:rPr>
              <w:t>500 mg/kg</w:t>
            </w:r>
          </w:p>
        </w:tc>
        <w:tc>
          <w:tcPr>
            <w:tcW w:w="1224" w:type="dxa"/>
          </w:tcPr>
          <w:p>
            <w:pPr>
              <w:pStyle w:val="TableParagraph"/>
              <w:spacing w:before="43"/>
              <w:ind w:left="184" w:right="209"/>
              <w:jc w:val="center"/>
              <w:rPr>
                <w:sz w:val="16"/>
              </w:rPr>
            </w:pPr>
            <w:r>
              <w:rPr>
                <w:sz w:val="16"/>
              </w:rPr>
              <w:t>161 &amp; 181</w:t>
            </w:r>
          </w:p>
        </w:tc>
        <w:tc>
          <w:tcPr>
            <w:tcW w:w="667" w:type="dxa"/>
          </w:tcPr>
          <w:p>
            <w:pPr>
              <w:pStyle w:val="TableParagraph"/>
              <w:spacing w:before="43"/>
              <w:ind w:right="49"/>
              <w:jc w:val="right"/>
              <w:rPr>
                <w:sz w:val="16"/>
              </w:rPr>
            </w:pPr>
            <w:r>
              <w:rPr>
                <w:w w:val="95"/>
                <w:sz w:val="16"/>
              </w:rPr>
              <w:t>2009</w:t>
            </w:r>
          </w:p>
        </w:tc>
      </w:tr>
      <w:tr>
        <w:trPr>
          <w:trHeight w:val="353" w:hRule="atLeast"/>
        </w:trPr>
        <w:tc>
          <w:tcPr>
            <w:tcW w:w="955" w:type="dxa"/>
          </w:tcPr>
          <w:p>
            <w:pPr>
              <w:pStyle w:val="TableParagraph"/>
              <w:spacing w:before="83"/>
              <w:ind w:left="50"/>
              <w:rPr>
                <w:sz w:val="16"/>
              </w:rPr>
            </w:pPr>
            <w:r>
              <w:rPr>
                <w:sz w:val="16"/>
              </w:rPr>
              <w:t>04.1.2.11</w:t>
            </w:r>
          </w:p>
        </w:tc>
        <w:tc>
          <w:tcPr>
            <w:tcW w:w="4741" w:type="dxa"/>
          </w:tcPr>
          <w:p>
            <w:pPr>
              <w:pStyle w:val="TableParagraph"/>
              <w:spacing w:before="83"/>
              <w:ind w:left="235"/>
              <w:rPr>
                <w:sz w:val="16"/>
              </w:rPr>
            </w:pPr>
            <w:r>
              <w:rPr>
                <w:sz w:val="16"/>
              </w:rPr>
              <w:t>Fruit fillings for pastries</w:t>
            </w:r>
          </w:p>
        </w:tc>
        <w:tc>
          <w:tcPr>
            <w:tcW w:w="1269" w:type="dxa"/>
          </w:tcPr>
          <w:p>
            <w:pPr>
              <w:pStyle w:val="TableParagraph"/>
              <w:spacing w:before="83"/>
              <w:ind w:right="233"/>
              <w:jc w:val="right"/>
              <w:rPr>
                <w:sz w:val="16"/>
              </w:rPr>
            </w:pPr>
            <w:r>
              <w:rPr>
                <w:sz w:val="16"/>
              </w:rPr>
              <w:t>500 mg/kg</w:t>
            </w:r>
          </w:p>
        </w:tc>
        <w:tc>
          <w:tcPr>
            <w:tcW w:w="1224" w:type="dxa"/>
          </w:tcPr>
          <w:p>
            <w:pPr>
              <w:pStyle w:val="TableParagraph"/>
              <w:spacing w:before="83"/>
              <w:ind w:left="184" w:right="209"/>
              <w:jc w:val="center"/>
              <w:rPr>
                <w:sz w:val="16"/>
              </w:rPr>
            </w:pPr>
            <w:r>
              <w:rPr>
                <w:sz w:val="16"/>
              </w:rPr>
              <w:t>161 &amp; 181</w:t>
            </w:r>
          </w:p>
        </w:tc>
        <w:tc>
          <w:tcPr>
            <w:tcW w:w="667" w:type="dxa"/>
          </w:tcPr>
          <w:p>
            <w:pPr>
              <w:pStyle w:val="TableParagraph"/>
              <w:spacing w:before="83"/>
              <w:ind w:right="50"/>
              <w:jc w:val="right"/>
              <w:rPr>
                <w:sz w:val="16"/>
              </w:rPr>
            </w:pPr>
            <w:r>
              <w:rPr>
                <w:w w:val="95"/>
                <w:sz w:val="16"/>
              </w:rPr>
              <w:t>2009</w:t>
            </w:r>
          </w:p>
        </w:tc>
      </w:tr>
      <w:tr>
        <w:trPr>
          <w:trHeight w:val="1054" w:hRule="atLeast"/>
        </w:trPr>
        <w:tc>
          <w:tcPr>
            <w:tcW w:w="955" w:type="dxa"/>
          </w:tcPr>
          <w:p>
            <w:pPr>
              <w:pStyle w:val="TableParagraph"/>
              <w:spacing w:before="82"/>
              <w:ind w:left="50"/>
              <w:rPr>
                <w:sz w:val="16"/>
              </w:rPr>
            </w:pPr>
            <w:r>
              <w:rPr>
                <w:sz w:val="16"/>
              </w:rPr>
              <w:t>04.2.2.7</w:t>
            </w:r>
          </w:p>
        </w:tc>
        <w:tc>
          <w:tcPr>
            <w:tcW w:w="4741" w:type="dxa"/>
          </w:tcPr>
          <w:p>
            <w:pPr>
              <w:pStyle w:val="TableParagraph"/>
              <w:spacing w:before="82"/>
              <w:ind w:left="235" w:right="350"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ind w:left="235"/>
              <w:rPr>
                <w:sz w:val="16"/>
              </w:rPr>
            </w:pPr>
            <w:r>
              <w:rPr>
                <w:sz w:val="16"/>
              </w:rPr>
              <w:t>12.9.2.3</w:t>
            </w:r>
          </w:p>
        </w:tc>
        <w:tc>
          <w:tcPr>
            <w:tcW w:w="1269" w:type="dxa"/>
          </w:tcPr>
          <w:p>
            <w:pPr>
              <w:pStyle w:val="TableParagraph"/>
              <w:spacing w:before="81"/>
              <w:ind w:right="231"/>
              <w:jc w:val="right"/>
              <w:rPr>
                <w:sz w:val="16"/>
              </w:rPr>
            </w:pPr>
            <w:r>
              <w:rPr>
                <w:sz w:val="16"/>
              </w:rPr>
              <w:t>100 mg/kg</w:t>
            </w:r>
          </w:p>
        </w:tc>
        <w:tc>
          <w:tcPr>
            <w:tcW w:w="1224" w:type="dxa"/>
          </w:tcPr>
          <w:p>
            <w:pPr>
              <w:pStyle w:val="TableParagraph"/>
              <w:spacing w:before="81"/>
              <w:ind w:left="184" w:right="209"/>
              <w:jc w:val="center"/>
              <w:rPr>
                <w:sz w:val="16"/>
              </w:rPr>
            </w:pPr>
            <w:r>
              <w:rPr>
                <w:sz w:val="16"/>
              </w:rPr>
              <w:t>161 &amp; 181</w:t>
            </w:r>
          </w:p>
        </w:tc>
        <w:tc>
          <w:tcPr>
            <w:tcW w:w="667" w:type="dxa"/>
          </w:tcPr>
          <w:p>
            <w:pPr>
              <w:pStyle w:val="TableParagraph"/>
              <w:spacing w:before="81"/>
              <w:ind w:right="48"/>
              <w:jc w:val="right"/>
              <w:rPr>
                <w:sz w:val="16"/>
              </w:rPr>
            </w:pPr>
            <w:r>
              <w:rPr>
                <w:w w:val="95"/>
                <w:sz w:val="16"/>
              </w:rPr>
              <w:t>2009</w:t>
            </w:r>
          </w:p>
        </w:tc>
      </w:tr>
      <w:tr>
        <w:trPr>
          <w:trHeight w:val="315" w:hRule="atLeast"/>
        </w:trPr>
        <w:tc>
          <w:tcPr>
            <w:tcW w:w="955" w:type="dxa"/>
          </w:tcPr>
          <w:p>
            <w:pPr>
              <w:pStyle w:val="TableParagraph"/>
              <w:spacing w:before="44"/>
              <w:ind w:left="50"/>
              <w:rPr>
                <w:sz w:val="16"/>
              </w:rPr>
            </w:pPr>
            <w:r>
              <w:rPr>
                <w:sz w:val="16"/>
              </w:rPr>
              <w:t>05.1.5</w:t>
            </w:r>
          </w:p>
        </w:tc>
        <w:tc>
          <w:tcPr>
            <w:tcW w:w="4741" w:type="dxa"/>
          </w:tcPr>
          <w:p>
            <w:pPr>
              <w:pStyle w:val="TableParagraph"/>
              <w:spacing w:before="44"/>
              <w:ind w:left="234"/>
              <w:rPr>
                <w:sz w:val="16"/>
              </w:rPr>
            </w:pPr>
            <w:r>
              <w:rPr>
                <w:sz w:val="16"/>
              </w:rPr>
              <w:t>Imitation chocolate, chocolate substitute products</w:t>
            </w:r>
          </w:p>
        </w:tc>
        <w:tc>
          <w:tcPr>
            <w:tcW w:w="1269" w:type="dxa"/>
          </w:tcPr>
          <w:p>
            <w:pPr>
              <w:pStyle w:val="TableParagraph"/>
              <w:spacing w:before="44"/>
              <w:ind w:right="232"/>
              <w:jc w:val="right"/>
              <w:rPr>
                <w:sz w:val="16"/>
              </w:rPr>
            </w:pPr>
            <w:r>
              <w:rPr>
                <w:sz w:val="16"/>
              </w:rPr>
              <w:t>200 mg/kg</w:t>
            </w:r>
          </w:p>
        </w:tc>
        <w:tc>
          <w:tcPr>
            <w:tcW w:w="1224" w:type="dxa"/>
          </w:tcPr>
          <w:p>
            <w:pPr>
              <w:pStyle w:val="TableParagraph"/>
              <w:spacing w:before="44"/>
              <w:ind w:left="184" w:right="209"/>
              <w:jc w:val="center"/>
              <w:rPr>
                <w:sz w:val="16"/>
              </w:rPr>
            </w:pPr>
            <w:r>
              <w:rPr>
                <w:sz w:val="16"/>
              </w:rPr>
              <w:t>181</w:t>
            </w:r>
          </w:p>
        </w:tc>
        <w:tc>
          <w:tcPr>
            <w:tcW w:w="667" w:type="dxa"/>
          </w:tcPr>
          <w:p>
            <w:pPr>
              <w:pStyle w:val="TableParagraph"/>
              <w:spacing w:before="44"/>
              <w:ind w:right="49"/>
              <w:jc w:val="right"/>
              <w:rPr>
                <w:sz w:val="16"/>
              </w:rPr>
            </w:pPr>
            <w:r>
              <w:rPr>
                <w:w w:val="95"/>
                <w:sz w:val="16"/>
              </w:rPr>
              <w:t>2009</w:t>
            </w:r>
          </w:p>
        </w:tc>
      </w:tr>
      <w:tr>
        <w:trPr>
          <w:trHeight w:val="354" w:hRule="atLeast"/>
        </w:trPr>
        <w:tc>
          <w:tcPr>
            <w:tcW w:w="955" w:type="dxa"/>
          </w:tcPr>
          <w:p>
            <w:pPr>
              <w:pStyle w:val="TableParagraph"/>
              <w:spacing w:before="81"/>
              <w:ind w:left="50"/>
              <w:rPr>
                <w:sz w:val="16"/>
              </w:rPr>
            </w:pPr>
            <w:r>
              <w:rPr>
                <w:sz w:val="16"/>
              </w:rPr>
              <w:t>05.3</w:t>
            </w:r>
          </w:p>
        </w:tc>
        <w:tc>
          <w:tcPr>
            <w:tcW w:w="4741" w:type="dxa"/>
          </w:tcPr>
          <w:p>
            <w:pPr>
              <w:pStyle w:val="TableParagraph"/>
              <w:spacing w:before="81"/>
              <w:ind w:left="234"/>
              <w:rPr>
                <w:sz w:val="16"/>
              </w:rPr>
            </w:pPr>
            <w:r>
              <w:rPr>
                <w:sz w:val="16"/>
              </w:rPr>
              <w:t>Chewing gum</w:t>
            </w:r>
          </w:p>
        </w:tc>
        <w:tc>
          <w:tcPr>
            <w:tcW w:w="1269" w:type="dxa"/>
          </w:tcPr>
          <w:p>
            <w:pPr>
              <w:pStyle w:val="TableParagraph"/>
              <w:spacing w:before="81"/>
              <w:ind w:right="231"/>
              <w:jc w:val="right"/>
              <w:rPr>
                <w:sz w:val="16"/>
              </w:rPr>
            </w:pPr>
            <w:r>
              <w:rPr>
                <w:sz w:val="16"/>
              </w:rPr>
              <w:t>500 mg/kg</w:t>
            </w:r>
          </w:p>
        </w:tc>
        <w:tc>
          <w:tcPr>
            <w:tcW w:w="1224" w:type="dxa"/>
          </w:tcPr>
          <w:p>
            <w:pPr>
              <w:pStyle w:val="TableParagraph"/>
              <w:spacing w:before="81"/>
              <w:ind w:left="184" w:right="209"/>
              <w:jc w:val="center"/>
              <w:rPr>
                <w:sz w:val="16"/>
              </w:rPr>
            </w:pPr>
            <w:r>
              <w:rPr>
                <w:sz w:val="16"/>
              </w:rPr>
              <w:t>181</w:t>
            </w:r>
          </w:p>
        </w:tc>
        <w:tc>
          <w:tcPr>
            <w:tcW w:w="667" w:type="dxa"/>
          </w:tcPr>
          <w:p>
            <w:pPr>
              <w:pStyle w:val="TableParagraph"/>
              <w:spacing w:before="81"/>
              <w:ind w:right="49"/>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05.4</w:t>
            </w:r>
          </w:p>
        </w:tc>
        <w:tc>
          <w:tcPr>
            <w:tcW w:w="4741" w:type="dxa"/>
          </w:tcPr>
          <w:p>
            <w:pPr>
              <w:pStyle w:val="TableParagraph"/>
              <w:spacing w:before="83"/>
              <w:ind w:left="235" w:right="529" w:hanging="1"/>
              <w:rPr>
                <w:sz w:val="16"/>
              </w:rPr>
            </w:pPr>
            <w:r>
              <w:rPr>
                <w:sz w:val="16"/>
              </w:rPr>
              <w:t>Decorations (e.g., for fine bakery wares), toppings (non- fruit) and sweet sauces</w:t>
            </w:r>
          </w:p>
        </w:tc>
        <w:tc>
          <w:tcPr>
            <w:tcW w:w="1269" w:type="dxa"/>
          </w:tcPr>
          <w:p>
            <w:pPr>
              <w:pStyle w:val="TableParagraph"/>
              <w:spacing w:before="83"/>
              <w:ind w:right="231"/>
              <w:jc w:val="right"/>
              <w:rPr>
                <w:sz w:val="16"/>
              </w:rPr>
            </w:pPr>
            <w:r>
              <w:rPr>
                <w:sz w:val="16"/>
              </w:rPr>
              <w:t>500 mg/kg</w:t>
            </w:r>
          </w:p>
        </w:tc>
        <w:tc>
          <w:tcPr>
            <w:tcW w:w="1224" w:type="dxa"/>
          </w:tcPr>
          <w:p>
            <w:pPr>
              <w:pStyle w:val="TableParagraph"/>
              <w:spacing w:before="83"/>
              <w:ind w:left="184" w:right="209"/>
              <w:jc w:val="center"/>
              <w:rPr>
                <w:sz w:val="16"/>
              </w:rPr>
            </w:pPr>
            <w:r>
              <w:rPr>
                <w:sz w:val="16"/>
              </w:rPr>
              <w:t>181</w:t>
            </w:r>
          </w:p>
        </w:tc>
        <w:tc>
          <w:tcPr>
            <w:tcW w:w="667" w:type="dxa"/>
          </w:tcPr>
          <w:p>
            <w:pPr>
              <w:pStyle w:val="TableParagraph"/>
              <w:spacing w:before="83"/>
              <w:ind w:right="48"/>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08.4</w:t>
            </w:r>
          </w:p>
        </w:tc>
        <w:tc>
          <w:tcPr>
            <w:tcW w:w="4741" w:type="dxa"/>
          </w:tcPr>
          <w:p>
            <w:pPr>
              <w:pStyle w:val="TableParagraph"/>
              <w:spacing w:before="43"/>
              <w:ind w:left="234"/>
              <w:rPr>
                <w:sz w:val="16"/>
              </w:rPr>
            </w:pPr>
            <w:r>
              <w:rPr>
                <w:sz w:val="16"/>
              </w:rPr>
              <w:t>Edible casings (e.g., sausage casings)</w:t>
            </w:r>
          </w:p>
        </w:tc>
        <w:tc>
          <w:tcPr>
            <w:tcW w:w="1269" w:type="dxa"/>
          </w:tcPr>
          <w:p>
            <w:pPr>
              <w:pStyle w:val="TableParagraph"/>
              <w:spacing w:before="43"/>
              <w:ind w:right="232"/>
              <w:jc w:val="right"/>
              <w:rPr>
                <w:sz w:val="16"/>
              </w:rPr>
            </w:pPr>
            <w:r>
              <w:rPr>
                <w:sz w:val="16"/>
              </w:rPr>
              <w:t>5000 mg/kg</w:t>
            </w:r>
          </w:p>
        </w:tc>
        <w:tc>
          <w:tcPr>
            <w:tcW w:w="1224" w:type="dxa"/>
          </w:tcPr>
          <w:p>
            <w:pPr>
              <w:pStyle w:val="TableParagraph"/>
              <w:rPr>
                <w:rFonts w:ascii="Times New Roman"/>
                <w:sz w:val="16"/>
              </w:rPr>
            </w:pPr>
          </w:p>
        </w:tc>
        <w:tc>
          <w:tcPr>
            <w:tcW w:w="667" w:type="dxa"/>
          </w:tcPr>
          <w:p>
            <w:pPr>
              <w:pStyle w:val="TableParagraph"/>
              <w:spacing w:before="43"/>
              <w:ind w:right="49"/>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09.2.3</w:t>
            </w:r>
          </w:p>
        </w:tc>
        <w:tc>
          <w:tcPr>
            <w:tcW w:w="4741" w:type="dxa"/>
          </w:tcPr>
          <w:p>
            <w:pPr>
              <w:pStyle w:val="TableParagraph"/>
              <w:spacing w:before="83"/>
              <w:ind w:left="235" w:right="484" w:hanging="1"/>
              <w:rPr>
                <w:sz w:val="16"/>
              </w:rPr>
            </w:pPr>
            <w:r>
              <w:rPr>
                <w:sz w:val="16"/>
              </w:rPr>
              <w:t>Frozen minced and creamed fish products, including mollusks, crustaceans, and echinoderms</w:t>
            </w:r>
          </w:p>
        </w:tc>
        <w:tc>
          <w:tcPr>
            <w:tcW w:w="1269" w:type="dxa"/>
          </w:tcPr>
          <w:p>
            <w:pPr>
              <w:pStyle w:val="TableParagraph"/>
              <w:spacing w:before="83"/>
              <w:ind w:right="309"/>
              <w:jc w:val="right"/>
              <w:rPr>
                <w:sz w:val="16"/>
              </w:rPr>
            </w:pPr>
            <w:r>
              <w:rPr>
                <w:sz w:val="16"/>
              </w:rPr>
              <w:t>GMP</w:t>
            </w:r>
          </w:p>
        </w:tc>
        <w:tc>
          <w:tcPr>
            <w:tcW w:w="1224" w:type="dxa"/>
          </w:tcPr>
          <w:p>
            <w:pPr>
              <w:pStyle w:val="TableParagraph"/>
              <w:spacing w:before="83"/>
              <w:ind w:left="184" w:right="209"/>
              <w:jc w:val="center"/>
              <w:rPr>
                <w:sz w:val="16"/>
              </w:rPr>
            </w:pPr>
            <w:r>
              <w:rPr>
                <w:sz w:val="16"/>
              </w:rPr>
              <w:t>16 &amp; 95</w:t>
            </w:r>
          </w:p>
        </w:tc>
        <w:tc>
          <w:tcPr>
            <w:tcW w:w="667" w:type="dxa"/>
          </w:tcPr>
          <w:p>
            <w:pPr>
              <w:pStyle w:val="TableParagraph"/>
              <w:spacing w:before="83"/>
              <w:ind w:right="48"/>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09.2.4.1</w:t>
            </w:r>
          </w:p>
        </w:tc>
        <w:tc>
          <w:tcPr>
            <w:tcW w:w="4741" w:type="dxa"/>
          </w:tcPr>
          <w:p>
            <w:pPr>
              <w:pStyle w:val="TableParagraph"/>
              <w:spacing w:before="43"/>
              <w:ind w:left="234"/>
              <w:rPr>
                <w:sz w:val="16"/>
              </w:rPr>
            </w:pPr>
            <w:r>
              <w:rPr>
                <w:sz w:val="16"/>
              </w:rPr>
              <w:t>Cooked fish and fish products</w:t>
            </w:r>
          </w:p>
        </w:tc>
        <w:tc>
          <w:tcPr>
            <w:tcW w:w="1269" w:type="dxa"/>
          </w:tcPr>
          <w:p>
            <w:pPr>
              <w:pStyle w:val="TableParagraph"/>
              <w:spacing w:before="43"/>
              <w:ind w:right="231"/>
              <w:jc w:val="right"/>
              <w:rPr>
                <w:sz w:val="16"/>
              </w:rPr>
            </w:pPr>
            <w:r>
              <w:rPr>
                <w:sz w:val="16"/>
              </w:rPr>
              <w:t>500 mg/kg</w:t>
            </w:r>
          </w:p>
        </w:tc>
        <w:tc>
          <w:tcPr>
            <w:tcW w:w="1224" w:type="dxa"/>
          </w:tcPr>
          <w:p>
            <w:pPr>
              <w:pStyle w:val="TableParagraph"/>
              <w:spacing w:before="43"/>
              <w:ind w:left="186" w:right="209"/>
              <w:jc w:val="center"/>
              <w:rPr>
                <w:sz w:val="16"/>
              </w:rPr>
            </w:pPr>
            <w:r>
              <w:rPr>
                <w:sz w:val="16"/>
              </w:rPr>
              <w:t>95</w:t>
            </w:r>
          </w:p>
        </w:tc>
        <w:tc>
          <w:tcPr>
            <w:tcW w:w="667" w:type="dxa"/>
          </w:tcPr>
          <w:p>
            <w:pPr>
              <w:pStyle w:val="TableParagraph"/>
              <w:spacing w:before="43"/>
              <w:ind w:right="49"/>
              <w:jc w:val="right"/>
              <w:rPr>
                <w:sz w:val="16"/>
              </w:rPr>
            </w:pPr>
            <w:r>
              <w:rPr>
                <w:w w:val="95"/>
                <w:sz w:val="16"/>
              </w:rPr>
              <w:t>2009</w:t>
            </w:r>
          </w:p>
        </w:tc>
      </w:tr>
      <w:tr>
        <w:trPr>
          <w:trHeight w:val="500" w:hRule="atLeast"/>
        </w:trPr>
        <w:tc>
          <w:tcPr>
            <w:tcW w:w="955" w:type="dxa"/>
          </w:tcPr>
          <w:p>
            <w:pPr>
              <w:pStyle w:val="TableParagraph"/>
              <w:spacing w:before="83"/>
              <w:ind w:left="50"/>
              <w:rPr>
                <w:sz w:val="16"/>
              </w:rPr>
            </w:pPr>
            <w:r>
              <w:rPr>
                <w:sz w:val="16"/>
              </w:rPr>
              <w:t>09.2.4.3</w:t>
            </w:r>
          </w:p>
        </w:tc>
        <w:tc>
          <w:tcPr>
            <w:tcW w:w="4741" w:type="dxa"/>
          </w:tcPr>
          <w:p>
            <w:pPr>
              <w:pStyle w:val="TableParagraph"/>
              <w:spacing w:before="83"/>
              <w:ind w:left="235" w:right="484"/>
              <w:rPr>
                <w:sz w:val="16"/>
              </w:rPr>
            </w:pPr>
            <w:r>
              <w:rPr>
                <w:sz w:val="16"/>
              </w:rPr>
              <w:t>Fried fish and fish products, including mollusks, crustaceans, and echinoderms</w:t>
            </w:r>
          </w:p>
        </w:tc>
        <w:tc>
          <w:tcPr>
            <w:tcW w:w="1269" w:type="dxa"/>
          </w:tcPr>
          <w:p>
            <w:pPr>
              <w:pStyle w:val="TableParagraph"/>
              <w:spacing w:before="83"/>
              <w:ind w:right="231"/>
              <w:jc w:val="right"/>
              <w:rPr>
                <w:sz w:val="16"/>
              </w:rPr>
            </w:pPr>
            <w:r>
              <w:rPr>
                <w:sz w:val="16"/>
              </w:rPr>
              <w:t>1000 mg/kg</w:t>
            </w:r>
          </w:p>
        </w:tc>
        <w:tc>
          <w:tcPr>
            <w:tcW w:w="1224" w:type="dxa"/>
          </w:tcPr>
          <w:p>
            <w:pPr>
              <w:pStyle w:val="TableParagraph"/>
              <w:spacing w:before="83"/>
              <w:ind w:left="184" w:right="209"/>
              <w:jc w:val="center"/>
              <w:rPr>
                <w:sz w:val="16"/>
              </w:rPr>
            </w:pPr>
            <w:r>
              <w:rPr>
                <w:sz w:val="16"/>
              </w:rPr>
              <w:t>16 &amp; 95</w:t>
            </w:r>
          </w:p>
        </w:tc>
        <w:tc>
          <w:tcPr>
            <w:tcW w:w="667" w:type="dxa"/>
          </w:tcPr>
          <w:p>
            <w:pPr>
              <w:pStyle w:val="TableParagraph"/>
              <w:spacing w:before="83"/>
              <w:ind w:right="48"/>
              <w:jc w:val="right"/>
              <w:rPr>
                <w:sz w:val="16"/>
              </w:rPr>
            </w:pPr>
            <w:r>
              <w:rPr>
                <w:w w:val="95"/>
                <w:sz w:val="16"/>
              </w:rPr>
              <w:t>2009</w:t>
            </w:r>
          </w:p>
        </w:tc>
      </w:tr>
      <w:tr>
        <w:trPr>
          <w:trHeight w:val="461" w:hRule="atLeast"/>
        </w:trPr>
        <w:tc>
          <w:tcPr>
            <w:tcW w:w="955" w:type="dxa"/>
          </w:tcPr>
          <w:p>
            <w:pPr>
              <w:pStyle w:val="TableParagraph"/>
              <w:spacing w:before="43"/>
              <w:ind w:left="50"/>
              <w:rPr>
                <w:sz w:val="16"/>
              </w:rPr>
            </w:pPr>
            <w:r>
              <w:rPr>
                <w:sz w:val="16"/>
              </w:rPr>
              <w:t>09.2.5</w:t>
            </w:r>
          </w:p>
        </w:tc>
        <w:tc>
          <w:tcPr>
            <w:tcW w:w="4741" w:type="dxa"/>
          </w:tcPr>
          <w:p>
            <w:pPr>
              <w:pStyle w:val="TableParagraph"/>
              <w:spacing w:before="43"/>
              <w:ind w:left="234" w:right="116" w:hanging="1"/>
              <w:rPr>
                <w:sz w:val="16"/>
              </w:rPr>
            </w:pPr>
            <w:r>
              <w:rPr>
                <w:sz w:val="16"/>
              </w:rPr>
              <w:t>Smoked, dried, fermented, and/or salted fish and fish products, including mollusks, crustaceans, and echinoderms</w:t>
            </w:r>
          </w:p>
        </w:tc>
        <w:tc>
          <w:tcPr>
            <w:tcW w:w="1269" w:type="dxa"/>
          </w:tcPr>
          <w:p>
            <w:pPr>
              <w:pStyle w:val="TableParagraph"/>
              <w:spacing w:before="43"/>
              <w:ind w:right="231"/>
              <w:jc w:val="right"/>
              <w:rPr>
                <w:sz w:val="16"/>
              </w:rPr>
            </w:pPr>
            <w:r>
              <w:rPr>
                <w:sz w:val="16"/>
              </w:rPr>
              <w:t>1000 mg/kg</w:t>
            </w:r>
          </w:p>
        </w:tc>
        <w:tc>
          <w:tcPr>
            <w:tcW w:w="1224" w:type="dxa"/>
          </w:tcPr>
          <w:p>
            <w:pPr>
              <w:pStyle w:val="TableParagraph"/>
              <w:spacing w:before="43"/>
              <w:ind w:left="186" w:right="209"/>
              <w:jc w:val="center"/>
              <w:rPr>
                <w:sz w:val="16"/>
              </w:rPr>
            </w:pPr>
            <w:r>
              <w:rPr>
                <w:sz w:val="16"/>
              </w:rPr>
              <w:t>22</w:t>
            </w:r>
          </w:p>
        </w:tc>
        <w:tc>
          <w:tcPr>
            <w:tcW w:w="667" w:type="dxa"/>
          </w:tcPr>
          <w:p>
            <w:pPr>
              <w:pStyle w:val="TableParagraph"/>
              <w:spacing w:before="43"/>
              <w:ind w:right="49"/>
              <w:jc w:val="right"/>
              <w:rPr>
                <w:sz w:val="16"/>
              </w:rPr>
            </w:pPr>
            <w:r>
              <w:rPr>
                <w:w w:val="95"/>
                <w:sz w:val="16"/>
              </w:rPr>
              <w:t>2009</w:t>
            </w:r>
          </w:p>
        </w:tc>
      </w:tr>
      <w:tr>
        <w:trPr>
          <w:trHeight w:val="461" w:hRule="atLeast"/>
        </w:trPr>
        <w:tc>
          <w:tcPr>
            <w:tcW w:w="955" w:type="dxa"/>
          </w:tcPr>
          <w:p>
            <w:pPr>
              <w:pStyle w:val="TableParagraph"/>
              <w:spacing w:before="44"/>
              <w:ind w:left="50"/>
              <w:rPr>
                <w:sz w:val="16"/>
              </w:rPr>
            </w:pPr>
            <w:r>
              <w:rPr>
                <w:sz w:val="16"/>
              </w:rPr>
              <w:t>09.3.1</w:t>
            </w:r>
          </w:p>
        </w:tc>
        <w:tc>
          <w:tcPr>
            <w:tcW w:w="4741" w:type="dxa"/>
          </w:tcPr>
          <w:p>
            <w:pPr>
              <w:pStyle w:val="TableParagraph"/>
              <w:spacing w:before="44"/>
              <w:ind w:left="234" w:right="484"/>
              <w:rPr>
                <w:sz w:val="16"/>
              </w:rPr>
            </w:pPr>
            <w:r>
              <w:rPr>
                <w:sz w:val="16"/>
              </w:rPr>
              <w:t>Fish and fish products, including mollusks, crustaceans, and echinoderms, marinated and/or in jelly</w:t>
            </w:r>
          </w:p>
        </w:tc>
        <w:tc>
          <w:tcPr>
            <w:tcW w:w="1269" w:type="dxa"/>
          </w:tcPr>
          <w:p>
            <w:pPr>
              <w:pStyle w:val="TableParagraph"/>
              <w:spacing w:before="44"/>
              <w:ind w:right="231"/>
              <w:jc w:val="right"/>
              <w:rPr>
                <w:sz w:val="16"/>
              </w:rPr>
            </w:pPr>
            <w:r>
              <w:rPr>
                <w:sz w:val="16"/>
              </w:rPr>
              <w:t>500 mg/kg</w:t>
            </w:r>
          </w:p>
        </w:tc>
        <w:tc>
          <w:tcPr>
            <w:tcW w:w="1224" w:type="dxa"/>
          </w:tcPr>
          <w:p>
            <w:pPr>
              <w:pStyle w:val="TableParagraph"/>
              <w:spacing w:before="44"/>
              <w:ind w:left="186" w:right="209"/>
              <w:jc w:val="center"/>
              <w:rPr>
                <w:sz w:val="16"/>
              </w:rPr>
            </w:pPr>
            <w:r>
              <w:rPr>
                <w:sz w:val="16"/>
              </w:rPr>
              <w:t>16</w:t>
            </w:r>
          </w:p>
        </w:tc>
        <w:tc>
          <w:tcPr>
            <w:tcW w:w="667" w:type="dxa"/>
          </w:tcPr>
          <w:p>
            <w:pPr>
              <w:pStyle w:val="TableParagraph"/>
              <w:spacing w:before="44"/>
              <w:ind w:right="48"/>
              <w:jc w:val="right"/>
              <w:rPr>
                <w:sz w:val="16"/>
              </w:rPr>
            </w:pPr>
            <w:r>
              <w:rPr>
                <w:w w:val="95"/>
                <w:sz w:val="16"/>
              </w:rPr>
              <w:t>2009</w:t>
            </w:r>
          </w:p>
        </w:tc>
      </w:tr>
      <w:tr>
        <w:trPr>
          <w:trHeight w:val="461" w:hRule="atLeast"/>
        </w:trPr>
        <w:tc>
          <w:tcPr>
            <w:tcW w:w="955" w:type="dxa"/>
          </w:tcPr>
          <w:p>
            <w:pPr>
              <w:pStyle w:val="TableParagraph"/>
              <w:spacing w:before="43"/>
              <w:ind w:left="50"/>
              <w:rPr>
                <w:sz w:val="16"/>
              </w:rPr>
            </w:pPr>
            <w:r>
              <w:rPr>
                <w:sz w:val="16"/>
              </w:rPr>
              <w:t>09.3.2</w:t>
            </w:r>
          </w:p>
        </w:tc>
        <w:tc>
          <w:tcPr>
            <w:tcW w:w="4741" w:type="dxa"/>
          </w:tcPr>
          <w:p>
            <w:pPr>
              <w:pStyle w:val="TableParagraph"/>
              <w:spacing w:before="43"/>
              <w:ind w:left="234" w:right="484"/>
              <w:rPr>
                <w:sz w:val="16"/>
              </w:rPr>
            </w:pPr>
            <w:r>
              <w:rPr>
                <w:sz w:val="16"/>
              </w:rPr>
              <w:t>Fish and fish products, including mollusks, crustaceans, and echinoderms, pickled and/or in brine</w:t>
            </w:r>
          </w:p>
        </w:tc>
        <w:tc>
          <w:tcPr>
            <w:tcW w:w="1269" w:type="dxa"/>
          </w:tcPr>
          <w:p>
            <w:pPr>
              <w:pStyle w:val="TableParagraph"/>
              <w:spacing w:before="43"/>
              <w:ind w:right="231"/>
              <w:jc w:val="right"/>
              <w:rPr>
                <w:sz w:val="16"/>
              </w:rPr>
            </w:pPr>
            <w:r>
              <w:rPr>
                <w:sz w:val="16"/>
              </w:rPr>
              <w:t>1500 mg/kg</w:t>
            </w:r>
          </w:p>
        </w:tc>
        <w:tc>
          <w:tcPr>
            <w:tcW w:w="1224" w:type="dxa"/>
          </w:tcPr>
          <w:p>
            <w:pPr>
              <w:pStyle w:val="TableParagraph"/>
              <w:spacing w:before="43"/>
              <w:ind w:left="186" w:right="209"/>
              <w:jc w:val="center"/>
              <w:rPr>
                <w:sz w:val="16"/>
              </w:rPr>
            </w:pPr>
            <w:r>
              <w:rPr>
                <w:sz w:val="16"/>
              </w:rPr>
              <w:t>16</w:t>
            </w:r>
          </w:p>
        </w:tc>
        <w:tc>
          <w:tcPr>
            <w:tcW w:w="667" w:type="dxa"/>
          </w:tcPr>
          <w:p>
            <w:pPr>
              <w:pStyle w:val="TableParagraph"/>
              <w:spacing w:before="43"/>
              <w:ind w:right="49"/>
              <w:jc w:val="right"/>
              <w:rPr>
                <w:sz w:val="16"/>
              </w:rPr>
            </w:pPr>
            <w:r>
              <w:rPr>
                <w:w w:val="95"/>
                <w:sz w:val="16"/>
              </w:rPr>
              <w:t>2009</w:t>
            </w:r>
          </w:p>
        </w:tc>
      </w:tr>
      <w:tr>
        <w:trPr>
          <w:trHeight w:val="315" w:hRule="atLeast"/>
        </w:trPr>
        <w:tc>
          <w:tcPr>
            <w:tcW w:w="955" w:type="dxa"/>
          </w:tcPr>
          <w:p>
            <w:pPr>
              <w:pStyle w:val="TableParagraph"/>
              <w:spacing w:before="44"/>
              <w:ind w:left="50"/>
              <w:rPr>
                <w:sz w:val="16"/>
              </w:rPr>
            </w:pPr>
            <w:r>
              <w:rPr>
                <w:sz w:val="16"/>
              </w:rPr>
              <w:t>09.3.3</w:t>
            </w:r>
          </w:p>
        </w:tc>
        <w:tc>
          <w:tcPr>
            <w:tcW w:w="4741" w:type="dxa"/>
          </w:tcPr>
          <w:p>
            <w:pPr>
              <w:pStyle w:val="TableParagraph"/>
              <w:spacing w:before="44"/>
              <w:ind w:left="234"/>
              <w:rPr>
                <w:sz w:val="16"/>
              </w:rPr>
            </w:pPr>
            <w:r>
              <w:rPr>
                <w:sz w:val="16"/>
              </w:rPr>
              <w:t>Salmon substitutes, caviar, and other fish roe products</w:t>
            </w:r>
          </w:p>
        </w:tc>
        <w:tc>
          <w:tcPr>
            <w:tcW w:w="1269" w:type="dxa"/>
          </w:tcPr>
          <w:p>
            <w:pPr>
              <w:pStyle w:val="TableParagraph"/>
              <w:spacing w:before="44"/>
              <w:ind w:right="231"/>
              <w:jc w:val="right"/>
              <w:rPr>
                <w:sz w:val="16"/>
              </w:rPr>
            </w:pPr>
            <w:r>
              <w:rPr>
                <w:sz w:val="16"/>
              </w:rPr>
              <w:t>1500 mg/kg</w:t>
            </w:r>
          </w:p>
        </w:tc>
        <w:tc>
          <w:tcPr>
            <w:tcW w:w="1224" w:type="dxa"/>
          </w:tcPr>
          <w:p>
            <w:pPr>
              <w:pStyle w:val="TableParagraph"/>
              <w:rPr>
                <w:rFonts w:ascii="Times New Roman"/>
                <w:sz w:val="16"/>
              </w:rPr>
            </w:pPr>
          </w:p>
        </w:tc>
        <w:tc>
          <w:tcPr>
            <w:tcW w:w="667" w:type="dxa"/>
          </w:tcPr>
          <w:p>
            <w:pPr>
              <w:pStyle w:val="TableParagraph"/>
              <w:spacing w:before="44"/>
              <w:ind w:right="49"/>
              <w:jc w:val="right"/>
              <w:rPr>
                <w:sz w:val="16"/>
              </w:rPr>
            </w:pPr>
            <w:r>
              <w:rPr>
                <w:w w:val="95"/>
                <w:sz w:val="16"/>
              </w:rPr>
              <w:t>2009</w:t>
            </w:r>
          </w:p>
        </w:tc>
      </w:tr>
      <w:tr>
        <w:trPr>
          <w:trHeight w:val="685" w:hRule="atLeast"/>
        </w:trPr>
        <w:tc>
          <w:tcPr>
            <w:tcW w:w="955" w:type="dxa"/>
          </w:tcPr>
          <w:p>
            <w:pPr>
              <w:pStyle w:val="TableParagraph"/>
              <w:spacing w:before="81"/>
              <w:ind w:left="50"/>
              <w:rPr>
                <w:sz w:val="16"/>
              </w:rPr>
            </w:pPr>
            <w:r>
              <w:rPr>
                <w:sz w:val="16"/>
              </w:rPr>
              <w:t>09.3.4</w:t>
            </w:r>
          </w:p>
        </w:tc>
        <w:tc>
          <w:tcPr>
            <w:tcW w:w="4741" w:type="dxa"/>
          </w:tcPr>
          <w:p>
            <w:pPr>
              <w:pStyle w:val="TableParagraph"/>
              <w:spacing w:before="81"/>
              <w:ind w:left="235" w:right="343" w:hanging="1"/>
              <w:jc w:val="both"/>
              <w:rPr>
                <w:sz w:val="16"/>
              </w:rPr>
            </w:pPr>
            <w:r>
              <w:rPr>
                <w:sz w:val="16"/>
              </w:rPr>
              <w:t>Semi-preserved fish and fish products, including mollusks, crustaceans, and echinoderms (e.g., fish paste), excluding products of food categories 09.3.1 - 09.3.3</w:t>
            </w:r>
          </w:p>
        </w:tc>
        <w:tc>
          <w:tcPr>
            <w:tcW w:w="1269" w:type="dxa"/>
          </w:tcPr>
          <w:p>
            <w:pPr>
              <w:pStyle w:val="TableParagraph"/>
              <w:spacing w:before="81"/>
              <w:ind w:right="231"/>
              <w:jc w:val="right"/>
              <w:rPr>
                <w:sz w:val="16"/>
              </w:rPr>
            </w:pPr>
            <w:r>
              <w:rPr>
                <w:sz w:val="16"/>
              </w:rPr>
              <w:t>1500 mg/kg</w:t>
            </w:r>
          </w:p>
        </w:tc>
        <w:tc>
          <w:tcPr>
            <w:tcW w:w="1224" w:type="dxa"/>
          </w:tcPr>
          <w:p>
            <w:pPr>
              <w:pStyle w:val="TableParagraph"/>
              <w:spacing w:before="81"/>
              <w:ind w:left="186" w:right="209"/>
              <w:jc w:val="center"/>
              <w:rPr>
                <w:sz w:val="16"/>
              </w:rPr>
            </w:pPr>
            <w:r>
              <w:rPr>
                <w:sz w:val="16"/>
              </w:rPr>
              <w:t>16</w:t>
            </w:r>
          </w:p>
        </w:tc>
        <w:tc>
          <w:tcPr>
            <w:tcW w:w="667" w:type="dxa"/>
          </w:tcPr>
          <w:p>
            <w:pPr>
              <w:pStyle w:val="TableParagraph"/>
              <w:spacing w:before="81"/>
              <w:ind w:right="48"/>
              <w:jc w:val="right"/>
              <w:rPr>
                <w:sz w:val="16"/>
              </w:rPr>
            </w:pPr>
            <w:r>
              <w:rPr>
                <w:w w:val="95"/>
                <w:sz w:val="16"/>
              </w:rPr>
              <w:t>2009</w:t>
            </w:r>
          </w:p>
        </w:tc>
      </w:tr>
      <w:tr>
        <w:trPr>
          <w:trHeight w:val="461" w:hRule="atLeast"/>
        </w:trPr>
        <w:tc>
          <w:tcPr>
            <w:tcW w:w="955" w:type="dxa"/>
          </w:tcPr>
          <w:p>
            <w:pPr>
              <w:pStyle w:val="TableParagraph"/>
              <w:spacing w:before="44"/>
              <w:ind w:left="50"/>
              <w:rPr>
                <w:sz w:val="16"/>
              </w:rPr>
            </w:pPr>
            <w:r>
              <w:rPr>
                <w:sz w:val="16"/>
              </w:rPr>
              <w:t>09.4</w:t>
            </w:r>
          </w:p>
        </w:tc>
        <w:tc>
          <w:tcPr>
            <w:tcW w:w="4741" w:type="dxa"/>
          </w:tcPr>
          <w:p>
            <w:pPr>
              <w:pStyle w:val="TableParagraph"/>
              <w:spacing w:before="44"/>
              <w:ind w:left="235" w:hanging="1"/>
              <w:rPr>
                <w:sz w:val="16"/>
              </w:rPr>
            </w:pPr>
            <w:r>
              <w:rPr>
                <w:sz w:val="16"/>
              </w:rPr>
              <w:t>Fully preserved, including canned or fermented fish and fish products, including mollusks, crustaceans, and echinoderms</w:t>
            </w:r>
          </w:p>
        </w:tc>
        <w:tc>
          <w:tcPr>
            <w:tcW w:w="1269" w:type="dxa"/>
          </w:tcPr>
          <w:p>
            <w:pPr>
              <w:pStyle w:val="TableParagraph"/>
              <w:spacing w:before="44"/>
              <w:ind w:right="231"/>
              <w:jc w:val="right"/>
              <w:rPr>
                <w:sz w:val="16"/>
              </w:rPr>
            </w:pPr>
            <w:r>
              <w:rPr>
                <w:sz w:val="16"/>
              </w:rPr>
              <w:t>1500 mg/kg</w:t>
            </w:r>
          </w:p>
        </w:tc>
        <w:tc>
          <w:tcPr>
            <w:tcW w:w="1224" w:type="dxa"/>
          </w:tcPr>
          <w:p>
            <w:pPr>
              <w:pStyle w:val="TableParagraph"/>
              <w:spacing w:before="44"/>
              <w:ind w:left="186" w:right="209"/>
              <w:jc w:val="center"/>
              <w:rPr>
                <w:sz w:val="16"/>
              </w:rPr>
            </w:pPr>
            <w:r>
              <w:rPr>
                <w:sz w:val="16"/>
              </w:rPr>
              <w:t>16</w:t>
            </w:r>
          </w:p>
        </w:tc>
        <w:tc>
          <w:tcPr>
            <w:tcW w:w="667" w:type="dxa"/>
          </w:tcPr>
          <w:p>
            <w:pPr>
              <w:pStyle w:val="TableParagraph"/>
              <w:spacing w:before="44"/>
              <w:ind w:right="48"/>
              <w:jc w:val="right"/>
              <w:rPr>
                <w:sz w:val="16"/>
              </w:rPr>
            </w:pPr>
            <w:r>
              <w:rPr>
                <w:w w:val="95"/>
                <w:sz w:val="16"/>
              </w:rPr>
              <w:t>2009</w:t>
            </w:r>
          </w:p>
        </w:tc>
      </w:tr>
      <w:tr>
        <w:trPr>
          <w:trHeight w:val="315" w:hRule="atLeast"/>
        </w:trPr>
        <w:tc>
          <w:tcPr>
            <w:tcW w:w="955" w:type="dxa"/>
          </w:tcPr>
          <w:p>
            <w:pPr>
              <w:pStyle w:val="TableParagraph"/>
              <w:spacing w:before="43"/>
              <w:ind w:left="50"/>
              <w:rPr>
                <w:sz w:val="16"/>
              </w:rPr>
            </w:pPr>
            <w:r>
              <w:rPr>
                <w:sz w:val="16"/>
              </w:rPr>
              <w:t>10.4</w:t>
            </w:r>
          </w:p>
        </w:tc>
        <w:tc>
          <w:tcPr>
            <w:tcW w:w="4741" w:type="dxa"/>
          </w:tcPr>
          <w:p>
            <w:pPr>
              <w:pStyle w:val="TableParagraph"/>
              <w:spacing w:before="43"/>
              <w:ind w:left="234"/>
              <w:rPr>
                <w:sz w:val="16"/>
              </w:rPr>
            </w:pPr>
            <w:r>
              <w:rPr>
                <w:sz w:val="16"/>
              </w:rPr>
              <w:t>Egg-based desserts (e.g., custard)</w:t>
            </w:r>
          </w:p>
        </w:tc>
        <w:tc>
          <w:tcPr>
            <w:tcW w:w="1269" w:type="dxa"/>
          </w:tcPr>
          <w:p>
            <w:pPr>
              <w:pStyle w:val="TableParagraph"/>
              <w:spacing w:before="43"/>
              <w:ind w:right="231"/>
              <w:jc w:val="right"/>
              <w:rPr>
                <w:sz w:val="16"/>
              </w:rPr>
            </w:pPr>
            <w:r>
              <w:rPr>
                <w:sz w:val="16"/>
              </w:rPr>
              <w:t>200 mg/kg</w:t>
            </w:r>
          </w:p>
        </w:tc>
        <w:tc>
          <w:tcPr>
            <w:tcW w:w="1224" w:type="dxa"/>
          </w:tcPr>
          <w:p>
            <w:pPr>
              <w:pStyle w:val="TableParagraph"/>
              <w:spacing w:before="43"/>
              <w:ind w:left="184" w:right="209"/>
              <w:jc w:val="center"/>
              <w:rPr>
                <w:sz w:val="16"/>
              </w:rPr>
            </w:pPr>
            <w:r>
              <w:rPr>
                <w:sz w:val="16"/>
              </w:rPr>
              <w:t>181</w:t>
            </w:r>
          </w:p>
        </w:tc>
        <w:tc>
          <w:tcPr>
            <w:tcW w:w="667" w:type="dxa"/>
          </w:tcPr>
          <w:p>
            <w:pPr>
              <w:pStyle w:val="TableParagraph"/>
              <w:spacing w:before="43"/>
              <w:ind w:right="49"/>
              <w:jc w:val="right"/>
              <w:rPr>
                <w:sz w:val="16"/>
              </w:rPr>
            </w:pPr>
            <w:r>
              <w:rPr>
                <w:w w:val="95"/>
                <w:sz w:val="16"/>
              </w:rPr>
              <w:t>2009</w:t>
            </w:r>
          </w:p>
        </w:tc>
      </w:tr>
      <w:tr>
        <w:trPr>
          <w:trHeight w:val="354" w:hRule="atLeast"/>
        </w:trPr>
        <w:tc>
          <w:tcPr>
            <w:tcW w:w="955" w:type="dxa"/>
          </w:tcPr>
          <w:p>
            <w:pPr>
              <w:pStyle w:val="TableParagraph"/>
              <w:spacing w:before="83"/>
              <w:ind w:left="50"/>
              <w:rPr>
                <w:sz w:val="16"/>
              </w:rPr>
            </w:pPr>
            <w:r>
              <w:rPr>
                <w:sz w:val="16"/>
              </w:rPr>
              <w:t>12.4</w:t>
            </w:r>
          </w:p>
        </w:tc>
        <w:tc>
          <w:tcPr>
            <w:tcW w:w="4741" w:type="dxa"/>
          </w:tcPr>
          <w:p>
            <w:pPr>
              <w:pStyle w:val="TableParagraph"/>
              <w:spacing w:before="83"/>
              <w:ind w:left="234"/>
              <w:rPr>
                <w:sz w:val="16"/>
              </w:rPr>
            </w:pPr>
            <w:r>
              <w:rPr>
                <w:sz w:val="16"/>
              </w:rPr>
              <w:t>Mustards</w:t>
            </w:r>
          </w:p>
        </w:tc>
        <w:tc>
          <w:tcPr>
            <w:tcW w:w="1269" w:type="dxa"/>
          </w:tcPr>
          <w:p>
            <w:pPr>
              <w:pStyle w:val="TableParagraph"/>
              <w:spacing w:before="83"/>
              <w:ind w:right="231"/>
              <w:jc w:val="right"/>
              <w:rPr>
                <w:sz w:val="16"/>
              </w:rPr>
            </w:pPr>
            <w:r>
              <w:rPr>
                <w:sz w:val="16"/>
              </w:rPr>
              <w:t>200 mg/kg</w:t>
            </w:r>
          </w:p>
        </w:tc>
        <w:tc>
          <w:tcPr>
            <w:tcW w:w="1224" w:type="dxa"/>
          </w:tcPr>
          <w:p>
            <w:pPr>
              <w:pStyle w:val="TableParagraph"/>
              <w:spacing w:before="83"/>
              <w:ind w:left="184" w:right="209"/>
              <w:jc w:val="center"/>
              <w:rPr>
                <w:sz w:val="16"/>
              </w:rPr>
            </w:pPr>
            <w:r>
              <w:rPr>
                <w:sz w:val="16"/>
              </w:rPr>
              <w:t>181</w:t>
            </w:r>
          </w:p>
        </w:tc>
        <w:tc>
          <w:tcPr>
            <w:tcW w:w="667" w:type="dxa"/>
          </w:tcPr>
          <w:p>
            <w:pPr>
              <w:pStyle w:val="TableParagraph"/>
              <w:spacing w:before="83"/>
              <w:ind w:right="48"/>
              <w:jc w:val="right"/>
              <w:rPr>
                <w:sz w:val="16"/>
              </w:rPr>
            </w:pPr>
            <w:r>
              <w:rPr>
                <w:w w:val="95"/>
                <w:sz w:val="16"/>
              </w:rPr>
              <w:t>2009</w:t>
            </w:r>
          </w:p>
        </w:tc>
      </w:tr>
      <w:tr>
        <w:trPr>
          <w:trHeight w:val="265" w:hRule="atLeast"/>
        </w:trPr>
        <w:tc>
          <w:tcPr>
            <w:tcW w:w="955" w:type="dxa"/>
          </w:tcPr>
          <w:p>
            <w:pPr>
              <w:pStyle w:val="TableParagraph"/>
              <w:spacing w:line="164" w:lineRule="exact" w:before="81"/>
              <w:ind w:left="50"/>
              <w:rPr>
                <w:sz w:val="16"/>
              </w:rPr>
            </w:pPr>
            <w:r>
              <w:rPr>
                <w:sz w:val="16"/>
              </w:rPr>
              <w:t>12.5</w:t>
            </w:r>
          </w:p>
        </w:tc>
        <w:tc>
          <w:tcPr>
            <w:tcW w:w="4741" w:type="dxa"/>
          </w:tcPr>
          <w:p>
            <w:pPr>
              <w:pStyle w:val="TableParagraph"/>
              <w:spacing w:line="164" w:lineRule="exact" w:before="81"/>
              <w:ind w:left="234"/>
              <w:rPr>
                <w:sz w:val="16"/>
              </w:rPr>
            </w:pPr>
            <w:r>
              <w:rPr>
                <w:sz w:val="16"/>
              </w:rPr>
              <w:t>Soups and broths</w:t>
            </w:r>
          </w:p>
        </w:tc>
        <w:tc>
          <w:tcPr>
            <w:tcW w:w="1269" w:type="dxa"/>
          </w:tcPr>
          <w:p>
            <w:pPr>
              <w:pStyle w:val="TableParagraph"/>
              <w:spacing w:line="164" w:lineRule="exact" w:before="81"/>
              <w:ind w:right="231"/>
              <w:jc w:val="right"/>
              <w:rPr>
                <w:sz w:val="16"/>
              </w:rPr>
            </w:pPr>
            <w:r>
              <w:rPr>
                <w:sz w:val="16"/>
              </w:rPr>
              <w:t>500 mg/kg</w:t>
            </w:r>
          </w:p>
        </w:tc>
        <w:tc>
          <w:tcPr>
            <w:tcW w:w="1224" w:type="dxa"/>
          </w:tcPr>
          <w:p>
            <w:pPr>
              <w:pStyle w:val="TableParagraph"/>
              <w:spacing w:line="164" w:lineRule="exact" w:before="81"/>
              <w:ind w:left="184" w:right="209"/>
              <w:jc w:val="center"/>
              <w:rPr>
                <w:sz w:val="16"/>
              </w:rPr>
            </w:pPr>
            <w:r>
              <w:rPr>
                <w:sz w:val="16"/>
              </w:rPr>
              <w:t>181</w:t>
            </w:r>
          </w:p>
        </w:tc>
        <w:tc>
          <w:tcPr>
            <w:tcW w:w="667" w:type="dxa"/>
          </w:tcPr>
          <w:p>
            <w:pPr>
              <w:pStyle w:val="TableParagraph"/>
              <w:spacing w:line="164" w:lineRule="exact" w:before="81"/>
              <w:ind w:right="49"/>
              <w:jc w:val="right"/>
              <w:rPr>
                <w:sz w:val="16"/>
              </w:rPr>
            </w:pPr>
            <w:r>
              <w:rPr>
                <w:w w:val="95"/>
                <w:sz w:val="16"/>
              </w:rPr>
              <w:t>2009</w:t>
            </w:r>
          </w:p>
        </w:tc>
      </w:tr>
    </w:tbl>
    <w:p>
      <w:pPr>
        <w:spacing w:after="0" w:line="164" w:lineRule="exact"/>
        <w:jc w:val="right"/>
        <w:rPr>
          <w:sz w:val="16"/>
        </w:rPr>
        <w:sectPr>
          <w:headerReference w:type="default" r:id="rId49"/>
          <w:pgSz w:w="11910" w:h="16840"/>
          <w:pgMar w:header="1463" w:footer="0" w:top="3000" w:bottom="280" w:left="1000" w:right="1020"/>
          <w:pgNumType w:start="115"/>
        </w:sectPr>
      </w:pPr>
    </w:p>
    <w:p>
      <w:pPr>
        <w:pStyle w:val="BodyText"/>
        <w:spacing w:before="5"/>
        <w:rPr>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0"/>
        <w:gridCol w:w="4839"/>
        <w:gridCol w:w="1399"/>
        <w:gridCol w:w="992"/>
        <w:gridCol w:w="1200"/>
      </w:tblGrid>
      <w:tr>
        <w:trPr>
          <w:trHeight w:val="265" w:hRule="atLeast"/>
        </w:trPr>
        <w:tc>
          <w:tcPr>
            <w:tcW w:w="810" w:type="dxa"/>
          </w:tcPr>
          <w:p>
            <w:pPr>
              <w:pStyle w:val="TableParagraph"/>
              <w:spacing w:line="179" w:lineRule="exact"/>
              <w:ind w:left="16"/>
              <w:rPr>
                <w:sz w:val="16"/>
              </w:rPr>
            </w:pPr>
            <w:r>
              <w:rPr>
                <w:sz w:val="16"/>
              </w:rPr>
              <w:t>12.6.1</w:t>
            </w:r>
          </w:p>
        </w:tc>
        <w:tc>
          <w:tcPr>
            <w:tcW w:w="4839" w:type="dxa"/>
          </w:tcPr>
          <w:p>
            <w:pPr>
              <w:pStyle w:val="TableParagraph"/>
              <w:spacing w:line="179" w:lineRule="exact"/>
              <w:ind w:left="346"/>
              <w:rPr>
                <w:sz w:val="16"/>
              </w:rPr>
            </w:pPr>
            <w:r>
              <w:rPr>
                <w:sz w:val="16"/>
              </w:rPr>
              <w:t>Emulsified sauces (e.g., mayonnaise, salad dressing)</w:t>
            </w:r>
          </w:p>
        </w:tc>
        <w:tc>
          <w:tcPr>
            <w:tcW w:w="1399" w:type="dxa"/>
          </w:tcPr>
          <w:p>
            <w:pPr>
              <w:pStyle w:val="TableParagraph"/>
              <w:spacing w:line="179" w:lineRule="exact"/>
              <w:ind w:right="348"/>
              <w:jc w:val="right"/>
              <w:rPr>
                <w:sz w:val="16"/>
              </w:rPr>
            </w:pPr>
            <w:r>
              <w:rPr>
                <w:sz w:val="16"/>
              </w:rPr>
              <w:t>300 mg/kg</w:t>
            </w:r>
          </w:p>
        </w:tc>
        <w:tc>
          <w:tcPr>
            <w:tcW w:w="992" w:type="dxa"/>
          </w:tcPr>
          <w:p>
            <w:pPr>
              <w:pStyle w:val="TableParagraph"/>
              <w:spacing w:line="179" w:lineRule="exact"/>
              <w:ind w:left="328" w:right="354"/>
              <w:jc w:val="center"/>
              <w:rPr>
                <w:sz w:val="16"/>
              </w:rPr>
            </w:pPr>
            <w:r>
              <w:rPr>
                <w:sz w:val="16"/>
              </w:rPr>
              <w:t>181</w:t>
            </w:r>
          </w:p>
        </w:tc>
        <w:tc>
          <w:tcPr>
            <w:tcW w:w="1200" w:type="dxa"/>
          </w:tcPr>
          <w:p>
            <w:pPr>
              <w:pStyle w:val="TableParagraph"/>
              <w:spacing w:line="179" w:lineRule="exact"/>
              <w:ind w:left="376"/>
              <w:rPr>
                <w:sz w:val="16"/>
              </w:rPr>
            </w:pPr>
            <w:r>
              <w:rPr>
                <w:sz w:val="16"/>
              </w:rPr>
              <w:t>2009</w:t>
            </w:r>
          </w:p>
        </w:tc>
      </w:tr>
      <w:tr>
        <w:trPr>
          <w:trHeight w:val="500" w:hRule="atLeast"/>
        </w:trPr>
        <w:tc>
          <w:tcPr>
            <w:tcW w:w="810" w:type="dxa"/>
          </w:tcPr>
          <w:p>
            <w:pPr>
              <w:pStyle w:val="TableParagraph"/>
              <w:spacing w:before="81"/>
              <w:ind w:left="16"/>
              <w:rPr>
                <w:sz w:val="16"/>
              </w:rPr>
            </w:pPr>
            <w:r>
              <w:rPr>
                <w:sz w:val="16"/>
              </w:rPr>
              <w:t>12.6.2</w:t>
            </w:r>
          </w:p>
        </w:tc>
        <w:tc>
          <w:tcPr>
            <w:tcW w:w="4839" w:type="dxa"/>
          </w:tcPr>
          <w:p>
            <w:pPr>
              <w:pStyle w:val="TableParagraph"/>
              <w:spacing w:before="81"/>
              <w:ind w:left="346" w:hanging="1"/>
              <w:rPr>
                <w:sz w:val="16"/>
              </w:rPr>
            </w:pPr>
            <w:r>
              <w:rPr>
                <w:sz w:val="16"/>
              </w:rPr>
              <w:t>Non-emulsified sauces (e.g., ketchup, cheese sauce, cream sauce, brown gravy)</w:t>
            </w:r>
          </w:p>
        </w:tc>
        <w:tc>
          <w:tcPr>
            <w:tcW w:w="1399" w:type="dxa"/>
          </w:tcPr>
          <w:p>
            <w:pPr>
              <w:pStyle w:val="TableParagraph"/>
              <w:spacing w:before="81"/>
              <w:ind w:right="347"/>
              <w:jc w:val="right"/>
              <w:rPr>
                <w:sz w:val="16"/>
              </w:rPr>
            </w:pPr>
            <w:r>
              <w:rPr>
                <w:sz w:val="16"/>
              </w:rPr>
              <w:t>300 mg/kg</w:t>
            </w:r>
          </w:p>
        </w:tc>
        <w:tc>
          <w:tcPr>
            <w:tcW w:w="992" w:type="dxa"/>
          </w:tcPr>
          <w:p>
            <w:pPr>
              <w:pStyle w:val="TableParagraph"/>
              <w:spacing w:before="81"/>
              <w:ind w:left="328" w:right="354"/>
              <w:jc w:val="center"/>
              <w:rPr>
                <w:sz w:val="16"/>
              </w:rPr>
            </w:pPr>
            <w:r>
              <w:rPr>
                <w:sz w:val="16"/>
              </w:rPr>
              <w:t>181</w:t>
            </w:r>
          </w:p>
        </w:tc>
        <w:tc>
          <w:tcPr>
            <w:tcW w:w="1200" w:type="dxa"/>
          </w:tcPr>
          <w:p>
            <w:pPr>
              <w:pStyle w:val="TableParagraph"/>
              <w:spacing w:before="81"/>
              <w:ind w:left="376"/>
              <w:rPr>
                <w:sz w:val="16"/>
              </w:rPr>
            </w:pPr>
            <w:r>
              <w:rPr>
                <w:sz w:val="16"/>
              </w:rPr>
              <w:t>2009</w:t>
            </w:r>
          </w:p>
        </w:tc>
      </w:tr>
      <w:tr>
        <w:trPr>
          <w:trHeight w:val="315" w:hRule="atLeast"/>
        </w:trPr>
        <w:tc>
          <w:tcPr>
            <w:tcW w:w="810" w:type="dxa"/>
          </w:tcPr>
          <w:p>
            <w:pPr>
              <w:pStyle w:val="TableParagraph"/>
              <w:spacing w:before="44"/>
              <w:ind w:left="16"/>
              <w:rPr>
                <w:sz w:val="16"/>
              </w:rPr>
            </w:pPr>
            <w:r>
              <w:rPr>
                <w:sz w:val="16"/>
              </w:rPr>
              <w:t>12.6.3</w:t>
            </w:r>
          </w:p>
        </w:tc>
        <w:tc>
          <w:tcPr>
            <w:tcW w:w="4839" w:type="dxa"/>
          </w:tcPr>
          <w:p>
            <w:pPr>
              <w:pStyle w:val="TableParagraph"/>
              <w:spacing w:before="44"/>
              <w:ind w:left="346"/>
              <w:rPr>
                <w:sz w:val="16"/>
              </w:rPr>
            </w:pPr>
            <w:r>
              <w:rPr>
                <w:sz w:val="16"/>
              </w:rPr>
              <w:t>Mixes for sauces and gravies</w:t>
            </w:r>
          </w:p>
        </w:tc>
        <w:tc>
          <w:tcPr>
            <w:tcW w:w="1399" w:type="dxa"/>
          </w:tcPr>
          <w:p>
            <w:pPr>
              <w:pStyle w:val="TableParagraph"/>
              <w:spacing w:before="44"/>
              <w:ind w:right="347"/>
              <w:jc w:val="right"/>
              <w:rPr>
                <w:sz w:val="16"/>
              </w:rPr>
            </w:pPr>
            <w:r>
              <w:rPr>
                <w:sz w:val="16"/>
              </w:rPr>
              <w:t>300 mg/kg</w:t>
            </w:r>
          </w:p>
        </w:tc>
        <w:tc>
          <w:tcPr>
            <w:tcW w:w="992" w:type="dxa"/>
          </w:tcPr>
          <w:p>
            <w:pPr>
              <w:pStyle w:val="TableParagraph"/>
              <w:spacing w:before="44"/>
              <w:ind w:left="328" w:right="354"/>
              <w:jc w:val="center"/>
              <w:rPr>
                <w:sz w:val="16"/>
              </w:rPr>
            </w:pPr>
            <w:r>
              <w:rPr>
                <w:sz w:val="16"/>
              </w:rPr>
              <w:t>181</w:t>
            </w:r>
          </w:p>
        </w:tc>
        <w:tc>
          <w:tcPr>
            <w:tcW w:w="1200" w:type="dxa"/>
          </w:tcPr>
          <w:p>
            <w:pPr>
              <w:pStyle w:val="TableParagraph"/>
              <w:spacing w:before="44"/>
              <w:ind w:left="376"/>
              <w:rPr>
                <w:sz w:val="16"/>
              </w:rPr>
            </w:pPr>
            <w:r>
              <w:rPr>
                <w:sz w:val="16"/>
              </w:rPr>
              <w:t>2009</w:t>
            </w:r>
          </w:p>
        </w:tc>
      </w:tr>
      <w:tr>
        <w:trPr>
          <w:trHeight w:val="685" w:hRule="atLeast"/>
        </w:trPr>
        <w:tc>
          <w:tcPr>
            <w:tcW w:w="810" w:type="dxa"/>
          </w:tcPr>
          <w:p>
            <w:pPr>
              <w:pStyle w:val="TableParagraph"/>
              <w:spacing w:before="81"/>
              <w:ind w:left="16"/>
              <w:rPr>
                <w:sz w:val="16"/>
              </w:rPr>
            </w:pPr>
            <w:r>
              <w:rPr>
                <w:sz w:val="16"/>
              </w:rPr>
              <w:t>12.7</w:t>
            </w:r>
          </w:p>
        </w:tc>
        <w:tc>
          <w:tcPr>
            <w:tcW w:w="4839" w:type="dxa"/>
          </w:tcPr>
          <w:p>
            <w:pPr>
              <w:pStyle w:val="TableParagraph"/>
              <w:spacing w:before="81"/>
              <w:ind w:left="346" w:right="403"/>
              <w:jc w:val="both"/>
              <w:rPr>
                <w:sz w:val="16"/>
              </w:rPr>
            </w:pPr>
            <w:r>
              <w:rPr>
                <w:sz w:val="16"/>
              </w:rPr>
              <w:t>Salads (e.g., macaroni salad, potato salad) and sandwich spreads excluding cocoa- and nut-based spreads of food categories 04.2.2.5 and 05.1.3</w:t>
            </w:r>
          </w:p>
        </w:tc>
        <w:tc>
          <w:tcPr>
            <w:tcW w:w="1399" w:type="dxa"/>
          </w:tcPr>
          <w:p>
            <w:pPr>
              <w:pStyle w:val="TableParagraph"/>
              <w:spacing w:before="81"/>
              <w:ind w:right="347"/>
              <w:jc w:val="right"/>
              <w:rPr>
                <w:sz w:val="16"/>
              </w:rPr>
            </w:pPr>
            <w:r>
              <w:rPr>
                <w:sz w:val="16"/>
              </w:rPr>
              <w:t>1500 mg/kg</w:t>
            </w:r>
          </w:p>
        </w:tc>
        <w:tc>
          <w:tcPr>
            <w:tcW w:w="992" w:type="dxa"/>
          </w:tcPr>
          <w:p>
            <w:pPr>
              <w:pStyle w:val="TableParagraph"/>
              <w:rPr>
                <w:rFonts w:ascii="Times New Roman"/>
                <w:sz w:val="16"/>
              </w:rPr>
            </w:pPr>
          </w:p>
        </w:tc>
        <w:tc>
          <w:tcPr>
            <w:tcW w:w="1200" w:type="dxa"/>
          </w:tcPr>
          <w:p>
            <w:pPr>
              <w:pStyle w:val="TableParagraph"/>
              <w:spacing w:before="81"/>
              <w:ind w:left="376"/>
              <w:rPr>
                <w:sz w:val="16"/>
              </w:rPr>
            </w:pPr>
            <w:r>
              <w:rPr>
                <w:sz w:val="16"/>
              </w:rPr>
              <w:t>2009</w:t>
            </w:r>
          </w:p>
        </w:tc>
      </w:tr>
      <w:tr>
        <w:trPr>
          <w:trHeight w:val="461" w:hRule="atLeast"/>
        </w:trPr>
        <w:tc>
          <w:tcPr>
            <w:tcW w:w="810" w:type="dxa"/>
          </w:tcPr>
          <w:p>
            <w:pPr>
              <w:pStyle w:val="TableParagraph"/>
              <w:spacing w:before="44"/>
              <w:ind w:left="16"/>
              <w:rPr>
                <w:sz w:val="16"/>
              </w:rPr>
            </w:pPr>
            <w:r>
              <w:rPr>
                <w:sz w:val="16"/>
              </w:rPr>
              <w:t>13.3</w:t>
            </w:r>
          </w:p>
        </w:tc>
        <w:tc>
          <w:tcPr>
            <w:tcW w:w="4839" w:type="dxa"/>
          </w:tcPr>
          <w:p>
            <w:pPr>
              <w:pStyle w:val="TableParagraph"/>
              <w:spacing w:before="44"/>
              <w:ind w:left="346" w:right="345"/>
              <w:rPr>
                <w:sz w:val="16"/>
              </w:rPr>
            </w:pPr>
            <w:r>
              <w:rPr>
                <w:sz w:val="16"/>
              </w:rPr>
              <w:t>Dietetic foods intended for special medical purposes (excluding products of food category 13.1)</w:t>
            </w:r>
          </w:p>
        </w:tc>
        <w:tc>
          <w:tcPr>
            <w:tcW w:w="1399" w:type="dxa"/>
          </w:tcPr>
          <w:p>
            <w:pPr>
              <w:pStyle w:val="TableParagraph"/>
              <w:spacing w:before="44"/>
              <w:ind w:right="347"/>
              <w:jc w:val="right"/>
              <w:rPr>
                <w:sz w:val="16"/>
              </w:rPr>
            </w:pPr>
            <w:r>
              <w:rPr>
                <w:sz w:val="16"/>
              </w:rPr>
              <w:t>250 mg/kg</w:t>
            </w:r>
          </w:p>
        </w:tc>
        <w:tc>
          <w:tcPr>
            <w:tcW w:w="992" w:type="dxa"/>
          </w:tcPr>
          <w:p>
            <w:pPr>
              <w:pStyle w:val="TableParagraph"/>
              <w:spacing w:before="44"/>
              <w:ind w:left="328" w:right="354"/>
              <w:jc w:val="center"/>
              <w:rPr>
                <w:sz w:val="16"/>
              </w:rPr>
            </w:pPr>
            <w:r>
              <w:rPr>
                <w:sz w:val="16"/>
              </w:rPr>
              <w:t>181</w:t>
            </w:r>
          </w:p>
        </w:tc>
        <w:tc>
          <w:tcPr>
            <w:tcW w:w="1200" w:type="dxa"/>
          </w:tcPr>
          <w:p>
            <w:pPr>
              <w:pStyle w:val="TableParagraph"/>
              <w:spacing w:before="44"/>
              <w:ind w:left="376"/>
              <w:rPr>
                <w:sz w:val="16"/>
              </w:rPr>
            </w:pPr>
            <w:r>
              <w:rPr>
                <w:sz w:val="16"/>
              </w:rPr>
              <w:t>2009</w:t>
            </w:r>
          </w:p>
        </w:tc>
      </w:tr>
      <w:tr>
        <w:trPr>
          <w:trHeight w:val="461" w:hRule="atLeast"/>
        </w:trPr>
        <w:tc>
          <w:tcPr>
            <w:tcW w:w="810" w:type="dxa"/>
          </w:tcPr>
          <w:p>
            <w:pPr>
              <w:pStyle w:val="TableParagraph"/>
              <w:spacing w:before="43"/>
              <w:ind w:left="16"/>
              <w:rPr>
                <w:sz w:val="16"/>
              </w:rPr>
            </w:pPr>
            <w:r>
              <w:rPr>
                <w:sz w:val="16"/>
              </w:rPr>
              <w:t>13.4</w:t>
            </w:r>
          </w:p>
        </w:tc>
        <w:tc>
          <w:tcPr>
            <w:tcW w:w="4839" w:type="dxa"/>
          </w:tcPr>
          <w:p>
            <w:pPr>
              <w:pStyle w:val="TableParagraph"/>
              <w:spacing w:before="43"/>
              <w:ind w:left="346" w:right="345"/>
              <w:rPr>
                <w:sz w:val="16"/>
              </w:rPr>
            </w:pPr>
            <w:r>
              <w:rPr>
                <w:sz w:val="16"/>
              </w:rPr>
              <w:t>Dietetic formulae for slimming purposes and weight reduction</w:t>
            </w:r>
          </w:p>
        </w:tc>
        <w:tc>
          <w:tcPr>
            <w:tcW w:w="1399" w:type="dxa"/>
          </w:tcPr>
          <w:p>
            <w:pPr>
              <w:pStyle w:val="TableParagraph"/>
              <w:spacing w:before="43"/>
              <w:ind w:right="347"/>
              <w:jc w:val="right"/>
              <w:rPr>
                <w:sz w:val="16"/>
              </w:rPr>
            </w:pPr>
            <w:r>
              <w:rPr>
                <w:sz w:val="16"/>
              </w:rPr>
              <w:t>250 mg/kg</w:t>
            </w:r>
          </w:p>
        </w:tc>
        <w:tc>
          <w:tcPr>
            <w:tcW w:w="992" w:type="dxa"/>
          </w:tcPr>
          <w:p>
            <w:pPr>
              <w:pStyle w:val="TableParagraph"/>
              <w:spacing w:before="43"/>
              <w:ind w:left="328" w:right="354"/>
              <w:jc w:val="center"/>
              <w:rPr>
                <w:sz w:val="16"/>
              </w:rPr>
            </w:pPr>
            <w:r>
              <w:rPr>
                <w:sz w:val="16"/>
              </w:rPr>
              <w:t>181</w:t>
            </w:r>
          </w:p>
        </w:tc>
        <w:tc>
          <w:tcPr>
            <w:tcW w:w="1200" w:type="dxa"/>
          </w:tcPr>
          <w:p>
            <w:pPr>
              <w:pStyle w:val="TableParagraph"/>
              <w:spacing w:before="43"/>
              <w:ind w:left="376"/>
              <w:rPr>
                <w:sz w:val="16"/>
              </w:rPr>
            </w:pPr>
            <w:r>
              <w:rPr>
                <w:sz w:val="16"/>
              </w:rPr>
              <w:t>2009</w:t>
            </w:r>
          </w:p>
        </w:tc>
      </w:tr>
      <w:tr>
        <w:trPr>
          <w:trHeight w:val="462" w:hRule="atLeast"/>
        </w:trPr>
        <w:tc>
          <w:tcPr>
            <w:tcW w:w="810" w:type="dxa"/>
          </w:tcPr>
          <w:p>
            <w:pPr>
              <w:pStyle w:val="TableParagraph"/>
              <w:spacing w:before="44"/>
              <w:ind w:left="16"/>
              <w:rPr>
                <w:sz w:val="16"/>
              </w:rPr>
            </w:pPr>
            <w:r>
              <w:rPr>
                <w:sz w:val="16"/>
              </w:rPr>
              <w:t>13.5</w:t>
            </w:r>
          </w:p>
        </w:tc>
        <w:tc>
          <w:tcPr>
            <w:tcW w:w="4839" w:type="dxa"/>
          </w:tcPr>
          <w:p>
            <w:pPr>
              <w:pStyle w:val="TableParagraph"/>
              <w:spacing w:before="44"/>
              <w:ind w:left="346" w:right="345" w:hanging="1"/>
              <w:rPr>
                <w:sz w:val="16"/>
              </w:rPr>
            </w:pPr>
            <w:r>
              <w:rPr>
                <w:sz w:val="16"/>
              </w:rPr>
              <w:t>Dietetic foods (e.g., supplementary foods for dietary use) excluding products of food categories 13.1 - 13.4 and 13.6</w:t>
            </w:r>
          </w:p>
        </w:tc>
        <w:tc>
          <w:tcPr>
            <w:tcW w:w="1399" w:type="dxa"/>
          </w:tcPr>
          <w:p>
            <w:pPr>
              <w:pStyle w:val="TableParagraph"/>
              <w:spacing w:before="44"/>
              <w:ind w:right="347"/>
              <w:jc w:val="right"/>
              <w:rPr>
                <w:sz w:val="16"/>
              </w:rPr>
            </w:pPr>
            <w:r>
              <w:rPr>
                <w:sz w:val="16"/>
              </w:rPr>
              <w:t>250 mg/kg</w:t>
            </w:r>
          </w:p>
        </w:tc>
        <w:tc>
          <w:tcPr>
            <w:tcW w:w="992" w:type="dxa"/>
          </w:tcPr>
          <w:p>
            <w:pPr>
              <w:pStyle w:val="TableParagraph"/>
              <w:spacing w:before="44"/>
              <w:ind w:left="328" w:right="354"/>
              <w:jc w:val="center"/>
              <w:rPr>
                <w:sz w:val="16"/>
              </w:rPr>
            </w:pPr>
            <w:r>
              <w:rPr>
                <w:sz w:val="16"/>
              </w:rPr>
              <w:t>181</w:t>
            </w:r>
          </w:p>
        </w:tc>
        <w:tc>
          <w:tcPr>
            <w:tcW w:w="1200" w:type="dxa"/>
          </w:tcPr>
          <w:p>
            <w:pPr>
              <w:pStyle w:val="TableParagraph"/>
              <w:spacing w:before="44"/>
              <w:ind w:left="376"/>
              <w:rPr>
                <w:sz w:val="16"/>
              </w:rPr>
            </w:pPr>
            <w:r>
              <w:rPr>
                <w:sz w:val="16"/>
              </w:rPr>
              <w:t>2009</w:t>
            </w:r>
          </w:p>
        </w:tc>
      </w:tr>
      <w:tr>
        <w:trPr>
          <w:trHeight w:val="315" w:hRule="atLeast"/>
        </w:trPr>
        <w:tc>
          <w:tcPr>
            <w:tcW w:w="810" w:type="dxa"/>
          </w:tcPr>
          <w:p>
            <w:pPr>
              <w:pStyle w:val="TableParagraph"/>
              <w:spacing w:before="43"/>
              <w:ind w:left="16"/>
              <w:rPr>
                <w:sz w:val="16"/>
              </w:rPr>
            </w:pPr>
            <w:r>
              <w:rPr>
                <w:sz w:val="16"/>
              </w:rPr>
              <w:t>13.6</w:t>
            </w:r>
          </w:p>
        </w:tc>
        <w:tc>
          <w:tcPr>
            <w:tcW w:w="4839" w:type="dxa"/>
          </w:tcPr>
          <w:p>
            <w:pPr>
              <w:pStyle w:val="TableParagraph"/>
              <w:spacing w:before="43"/>
              <w:ind w:left="346"/>
              <w:rPr>
                <w:sz w:val="16"/>
              </w:rPr>
            </w:pPr>
            <w:r>
              <w:rPr>
                <w:sz w:val="16"/>
              </w:rPr>
              <w:t>Food supplements</w:t>
            </w:r>
          </w:p>
        </w:tc>
        <w:tc>
          <w:tcPr>
            <w:tcW w:w="1399" w:type="dxa"/>
          </w:tcPr>
          <w:p>
            <w:pPr>
              <w:pStyle w:val="TableParagraph"/>
              <w:spacing w:before="43"/>
              <w:ind w:right="348"/>
              <w:jc w:val="right"/>
              <w:rPr>
                <w:sz w:val="16"/>
              </w:rPr>
            </w:pPr>
            <w:r>
              <w:rPr>
                <w:sz w:val="16"/>
              </w:rPr>
              <w:t>500 mg/kg</w:t>
            </w:r>
          </w:p>
        </w:tc>
        <w:tc>
          <w:tcPr>
            <w:tcW w:w="992" w:type="dxa"/>
          </w:tcPr>
          <w:p>
            <w:pPr>
              <w:pStyle w:val="TableParagraph"/>
              <w:spacing w:before="43"/>
              <w:ind w:left="328" w:right="354"/>
              <w:jc w:val="center"/>
              <w:rPr>
                <w:sz w:val="16"/>
              </w:rPr>
            </w:pPr>
            <w:r>
              <w:rPr>
                <w:sz w:val="16"/>
              </w:rPr>
              <w:t>181</w:t>
            </w:r>
          </w:p>
        </w:tc>
        <w:tc>
          <w:tcPr>
            <w:tcW w:w="1200" w:type="dxa"/>
          </w:tcPr>
          <w:p>
            <w:pPr>
              <w:pStyle w:val="TableParagraph"/>
              <w:spacing w:before="43"/>
              <w:ind w:left="376"/>
              <w:rPr>
                <w:sz w:val="16"/>
              </w:rPr>
            </w:pPr>
            <w:r>
              <w:rPr>
                <w:sz w:val="16"/>
              </w:rPr>
              <w:t>2009</w:t>
            </w:r>
          </w:p>
        </w:tc>
      </w:tr>
      <w:tr>
        <w:trPr>
          <w:trHeight w:val="500" w:hRule="atLeast"/>
        </w:trPr>
        <w:tc>
          <w:tcPr>
            <w:tcW w:w="810" w:type="dxa"/>
          </w:tcPr>
          <w:p>
            <w:pPr>
              <w:pStyle w:val="TableParagraph"/>
              <w:spacing w:before="83"/>
              <w:ind w:left="16"/>
              <w:rPr>
                <w:sz w:val="16"/>
              </w:rPr>
            </w:pPr>
            <w:r>
              <w:rPr>
                <w:sz w:val="16"/>
              </w:rPr>
              <w:t>14.1.4</w:t>
            </w:r>
          </w:p>
        </w:tc>
        <w:tc>
          <w:tcPr>
            <w:tcW w:w="4839" w:type="dxa"/>
          </w:tcPr>
          <w:p>
            <w:pPr>
              <w:pStyle w:val="TableParagraph"/>
              <w:spacing w:before="83"/>
              <w:ind w:left="346" w:hanging="1"/>
              <w:rPr>
                <w:sz w:val="16"/>
              </w:rPr>
            </w:pPr>
            <w:r>
              <w:rPr>
                <w:sz w:val="16"/>
              </w:rPr>
              <w:t>Water-based flavoured drinks, including "sport," "energy," or "electrolyte" drinks and particulated drinks</w:t>
            </w:r>
          </w:p>
        </w:tc>
        <w:tc>
          <w:tcPr>
            <w:tcW w:w="1399" w:type="dxa"/>
          </w:tcPr>
          <w:p>
            <w:pPr>
              <w:pStyle w:val="TableParagraph"/>
              <w:spacing w:before="83"/>
              <w:ind w:right="347"/>
              <w:jc w:val="right"/>
              <w:rPr>
                <w:sz w:val="16"/>
              </w:rPr>
            </w:pPr>
            <w:r>
              <w:rPr>
                <w:sz w:val="16"/>
              </w:rPr>
              <w:t>300 mg/kg</w:t>
            </w:r>
          </w:p>
        </w:tc>
        <w:tc>
          <w:tcPr>
            <w:tcW w:w="992" w:type="dxa"/>
          </w:tcPr>
          <w:p>
            <w:pPr>
              <w:pStyle w:val="TableParagraph"/>
              <w:spacing w:before="83"/>
              <w:ind w:left="328" w:right="354"/>
              <w:jc w:val="center"/>
              <w:rPr>
                <w:sz w:val="16"/>
              </w:rPr>
            </w:pPr>
            <w:r>
              <w:rPr>
                <w:sz w:val="16"/>
              </w:rPr>
              <w:t>181</w:t>
            </w:r>
          </w:p>
        </w:tc>
        <w:tc>
          <w:tcPr>
            <w:tcW w:w="1200" w:type="dxa"/>
          </w:tcPr>
          <w:p>
            <w:pPr>
              <w:pStyle w:val="TableParagraph"/>
              <w:spacing w:before="83"/>
              <w:ind w:left="376"/>
              <w:rPr>
                <w:sz w:val="16"/>
              </w:rPr>
            </w:pPr>
            <w:r>
              <w:rPr>
                <w:sz w:val="16"/>
              </w:rPr>
              <w:t>2009</w:t>
            </w:r>
          </w:p>
        </w:tc>
      </w:tr>
      <w:tr>
        <w:trPr>
          <w:trHeight w:val="315" w:hRule="atLeast"/>
        </w:trPr>
        <w:tc>
          <w:tcPr>
            <w:tcW w:w="810" w:type="dxa"/>
          </w:tcPr>
          <w:p>
            <w:pPr>
              <w:pStyle w:val="TableParagraph"/>
              <w:spacing w:before="43"/>
              <w:ind w:left="16"/>
              <w:rPr>
                <w:sz w:val="16"/>
              </w:rPr>
            </w:pPr>
            <w:r>
              <w:rPr>
                <w:sz w:val="16"/>
              </w:rPr>
              <w:t>14.2.2</w:t>
            </w:r>
          </w:p>
        </w:tc>
        <w:tc>
          <w:tcPr>
            <w:tcW w:w="4839" w:type="dxa"/>
          </w:tcPr>
          <w:p>
            <w:pPr>
              <w:pStyle w:val="TableParagraph"/>
              <w:spacing w:before="43"/>
              <w:ind w:left="346"/>
              <w:rPr>
                <w:sz w:val="16"/>
              </w:rPr>
            </w:pPr>
            <w:r>
              <w:rPr>
                <w:sz w:val="16"/>
              </w:rPr>
              <w:t>Cider and perry</w:t>
            </w:r>
          </w:p>
        </w:tc>
        <w:tc>
          <w:tcPr>
            <w:tcW w:w="1399" w:type="dxa"/>
          </w:tcPr>
          <w:p>
            <w:pPr>
              <w:pStyle w:val="TableParagraph"/>
              <w:spacing w:before="43"/>
              <w:ind w:right="348"/>
              <w:jc w:val="right"/>
              <w:rPr>
                <w:sz w:val="16"/>
              </w:rPr>
            </w:pPr>
            <w:r>
              <w:rPr>
                <w:sz w:val="16"/>
              </w:rPr>
              <w:t>300 mg/kg</w:t>
            </w:r>
          </w:p>
        </w:tc>
        <w:tc>
          <w:tcPr>
            <w:tcW w:w="992" w:type="dxa"/>
          </w:tcPr>
          <w:p>
            <w:pPr>
              <w:pStyle w:val="TableParagraph"/>
              <w:spacing w:before="43"/>
              <w:ind w:left="328" w:right="354"/>
              <w:jc w:val="center"/>
              <w:rPr>
                <w:sz w:val="16"/>
              </w:rPr>
            </w:pPr>
            <w:r>
              <w:rPr>
                <w:sz w:val="16"/>
              </w:rPr>
              <w:t>181</w:t>
            </w:r>
          </w:p>
        </w:tc>
        <w:tc>
          <w:tcPr>
            <w:tcW w:w="1200" w:type="dxa"/>
          </w:tcPr>
          <w:p>
            <w:pPr>
              <w:pStyle w:val="TableParagraph"/>
              <w:spacing w:before="43"/>
              <w:ind w:left="376"/>
              <w:rPr>
                <w:sz w:val="16"/>
              </w:rPr>
            </w:pPr>
            <w:r>
              <w:rPr>
                <w:sz w:val="16"/>
              </w:rPr>
              <w:t>2009</w:t>
            </w:r>
          </w:p>
        </w:tc>
      </w:tr>
      <w:tr>
        <w:trPr>
          <w:trHeight w:val="354" w:hRule="atLeast"/>
        </w:trPr>
        <w:tc>
          <w:tcPr>
            <w:tcW w:w="810" w:type="dxa"/>
          </w:tcPr>
          <w:p>
            <w:pPr>
              <w:pStyle w:val="TableParagraph"/>
              <w:spacing w:before="83"/>
              <w:ind w:left="16"/>
              <w:rPr>
                <w:sz w:val="16"/>
              </w:rPr>
            </w:pPr>
            <w:r>
              <w:rPr>
                <w:sz w:val="16"/>
              </w:rPr>
              <w:t>14.2.4</w:t>
            </w:r>
          </w:p>
        </w:tc>
        <w:tc>
          <w:tcPr>
            <w:tcW w:w="4839" w:type="dxa"/>
          </w:tcPr>
          <w:p>
            <w:pPr>
              <w:pStyle w:val="TableParagraph"/>
              <w:spacing w:before="83"/>
              <w:ind w:left="346"/>
              <w:rPr>
                <w:sz w:val="16"/>
              </w:rPr>
            </w:pPr>
            <w:r>
              <w:rPr>
                <w:sz w:val="16"/>
              </w:rPr>
              <w:t>Wines (other than grape)</w:t>
            </w:r>
          </w:p>
        </w:tc>
        <w:tc>
          <w:tcPr>
            <w:tcW w:w="1399" w:type="dxa"/>
          </w:tcPr>
          <w:p>
            <w:pPr>
              <w:pStyle w:val="TableParagraph"/>
              <w:spacing w:before="83"/>
              <w:ind w:right="348"/>
              <w:jc w:val="right"/>
              <w:rPr>
                <w:sz w:val="16"/>
              </w:rPr>
            </w:pPr>
            <w:r>
              <w:rPr>
                <w:sz w:val="16"/>
              </w:rPr>
              <w:t>300 mg/kg</w:t>
            </w:r>
          </w:p>
        </w:tc>
        <w:tc>
          <w:tcPr>
            <w:tcW w:w="992" w:type="dxa"/>
          </w:tcPr>
          <w:p>
            <w:pPr>
              <w:pStyle w:val="TableParagraph"/>
              <w:spacing w:before="83"/>
              <w:ind w:left="328" w:right="354"/>
              <w:jc w:val="center"/>
              <w:rPr>
                <w:sz w:val="16"/>
              </w:rPr>
            </w:pPr>
            <w:r>
              <w:rPr>
                <w:sz w:val="16"/>
              </w:rPr>
              <w:t>181</w:t>
            </w:r>
          </w:p>
        </w:tc>
        <w:tc>
          <w:tcPr>
            <w:tcW w:w="1200" w:type="dxa"/>
          </w:tcPr>
          <w:p>
            <w:pPr>
              <w:pStyle w:val="TableParagraph"/>
              <w:spacing w:before="83"/>
              <w:ind w:left="376"/>
              <w:rPr>
                <w:sz w:val="16"/>
              </w:rPr>
            </w:pPr>
            <w:r>
              <w:rPr>
                <w:sz w:val="16"/>
              </w:rPr>
              <w:t>2009</w:t>
            </w:r>
          </w:p>
        </w:tc>
      </w:tr>
      <w:tr>
        <w:trPr>
          <w:trHeight w:val="500" w:hRule="atLeast"/>
        </w:trPr>
        <w:tc>
          <w:tcPr>
            <w:tcW w:w="810" w:type="dxa"/>
          </w:tcPr>
          <w:p>
            <w:pPr>
              <w:pStyle w:val="TableParagraph"/>
              <w:spacing w:before="81"/>
              <w:ind w:left="16"/>
              <w:rPr>
                <w:sz w:val="16"/>
              </w:rPr>
            </w:pPr>
            <w:r>
              <w:rPr>
                <w:sz w:val="16"/>
              </w:rPr>
              <w:t>14.2.7</w:t>
            </w:r>
          </w:p>
        </w:tc>
        <w:tc>
          <w:tcPr>
            <w:tcW w:w="4839" w:type="dxa"/>
          </w:tcPr>
          <w:p>
            <w:pPr>
              <w:pStyle w:val="TableParagraph"/>
              <w:spacing w:before="81"/>
              <w:ind w:left="346" w:right="346" w:hanging="1"/>
              <w:rPr>
                <w:sz w:val="16"/>
              </w:rPr>
            </w:pPr>
            <w:r>
              <w:rPr>
                <w:sz w:val="16"/>
              </w:rPr>
              <w:t>Aromatized alcoholic beverages (e.g., beer, wine and spirituous cooler-type beverages, low alcoholic refreshers)</w:t>
            </w:r>
          </w:p>
        </w:tc>
        <w:tc>
          <w:tcPr>
            <w:tcW w:w="1399" w:type="dxa"/>
          </w:tcPr>
          <w:p>
            <w:pPr>
              <w:pStyle w:val="TableParagraph"/>
              <w:spacing w:before="81"/>
              <w:ind w:right="347"/>
              <w:jc w:val="right"/>
              <w:rPr>
                <w:sz w:val="16"/>
              </w:rPr>
            </w:pPr>
            <w:r>
              <w:rPr>
                <w:sz w:val="16"/>
              </w:rPr>
              <w:t>300 mg/kg</w:t>
            </w:r>
          </w:p>
        </w:tc>
        <w:tc>
          <w:tcPr>
            <w:tcW w:w="992" w:type="dxa"/>
          </w:tcPr>
          <w:p>
            <w:pPr>
              <w:pStyle w:val="TableParagraph"/>
              <w:spacing w:before="81"/>
              <w:ind w:left="328" w:right="354"/>
              <w:jc w:val="center"/>
              <w:rPr>
                <w:sz w:val="16"/>
              </w:rPr>
            </w:pPr>
            <w:r>
              <w:rPr>
                <w:sz w:val="16"/>
              </w:rPr>
              <w:t>181</w:t>
            </w:r>
          </w:p>
        </w:tc>
        <w:tc>
          <w:tcPr>
            <w:tcW w:w="1200" w:type="dxa"/>
          </w:tcPr>
          <w:p>
            <w:pPr>
              <w:pStyle w:val="TableParagraph"/>
              <w:spacing w:before="81"/>
              <w:ind w:left="376"/>
              <w:rPr>
                <w:sz w:val="16"/>
              </w:rPr>
            </w:pPr>
            <w:r>
              <w:rPr>
                <w:sz w:val="16"/>
              </w:rPr>
              <w:t>2009</w:t>
            </w:r>
          </w:p>
        </w:tc>
      </w:tr>
      <w:tr>
        <w:trPr>
          <w:trHeight w:val="461" w:hRule="atLeast"/>
        </w:trPr>
        <w:tc>
          <w:tcPr>
            <w:tcW w:w="810" w:type="dxa"/>
          </w:tcPr>
          <w:p>
            <w:pPr>
              <w:pStyle w:val="TableParagraph"/>
              <w:spacing w:before="44"/>
              <w:ind w:left="16"/>
              <w:rPr>
                <w:sz w:val="16"/>
              </w:rPr>
            </w:pPr>
            <w:r>
              <w:rPr>
                <w:sz w:val="16"/>
              </w:rPr>
              <w:t>15.1</w:t>
            </w:r>
          </w:p>
        </w:tc>
        <w:tc>
          <w:tcPr>
            <w:tcW w:w="4839" w:type="dxa"/>
          </w:tcPr>
          <w:p>
            <w:pPr>
              <w:pStyle w:val="TableParagraph"/>
              <w:spacing w:before="44"/>
              <w:ind w:left="346" w:right="345" w:hanging="1"/>
              <w:rPr>
                <w:sz w:val="16"/>
              </w:rPr>
            </w:pPr>
            <w:r>
              <w:rPr>
                <w:sz w:val="16"/>
              </w:rPr>
              <w:t>Snacks - potato, cereal, flour or starch based (from roots and tubers, pulses and legumes)</w:t>
            </w:r>
          </w:p>
        </w:tc>
        <w:tc>
          <w:tcPr>
            <w:tcW w:w="1399" w:type="dxa"/>
          </w:tcPr>
          <w:p>
            <w:pPr>
              <w:pStyle w:val="TableParagraph"/>
              <w:spacing w:before="44"/>
              <w:ind w:right="347"/>
              <w:jc w:val="right"/>
              <w:rPr>
                <w:sz w:val="16"/>
              </w:rPr>
            </w:pPr>
            <w:r>
              <w:rPr>
                <w:sz w:val="16"/>
              </w:rPr>
              <w:t>500 mg/kg</w:t>
            </w:r>
          </w:p>
        </w:tc>
        <w:tc>
          <w:tcPr>
            <w:tcW w:w="992" w:type="dxa"/>
          </w:tcPr>
          <w:p>
            <w:pPr>
              <w:pStyle w:val="TableParagraph"/>
              <w:spacing w:before="44"/>
              <w:ind w:left="328" w:right="354"/>
              <w:jc w:val="center"/>
              <w:rPr>
                <w:sz w:val="16"/>
              </w:rPr>
            </w:pPr>
            <w:r>
              <w:rPr>
                <w:sz w:val="16"/>
              </w:rPr>
              <w:t>181</w:t>
            </w:r>
          </w:p>
        </w:tc>
        <w:tc>
          <w:tcPr>
            <w:tcW w:w="1200" w:type="dxa"/>
          </w:tcPr>
          <w:p>
            <w:pPr>
              <w:pStyle w:val="TableParagraph"/>
              <w:spacing w:before="44"/>
              <w:ind w:left="376"/>
              <w:rPr>
                <w:sz w:val="16"/>
              </w:rPr>
            </w:pPr>
            <w:r>
              <w:rPr>
                <w:sz w:val="16"/>
              </w:rPr>
              <w:t>2009</w:t>
            </w:r>
          </w:p>
        </w:tc>
      </w:tr>
      <w:tr>
        <w:trPr>
          <w:trHeight w:val="517" w:hRule="atLeast"/>
        </w:trPr>
        <w:tc>
          <w:tcPr>
            <w:tcW w:w="810" w:type="dxa"/>
            <w:tcBorders>
              <w:bottom w:val="single" w:sz="24" w:space="0" w:color="000000"/>
            </w:tcBorders>
          </w:tcPr>
          <w:p>
            <w:pPr>
              <w:pStyle w:val="TableParagraph"/>
              <w:spacing w:before="43"/>
              <w:ind w:left="16"/>
              <w:rPr>
                <w:sz w:val="16"/>
              </w:rPr>
            </w:pPr>
            <w:r>
              <w:rPr>
                <w:sz w:val="16"/>
              </w:rPr>
              <w:t>15.2</w:t>
            </w:r>
          </w:p>
        </w:tc>
        <w:tc>
          <w:tcPr>
            <w:tcW w:w="4839" w:type="dxa"/>
            <w:tcBorders>
              <w:bottom w:val="single" w:sz="24" w:space="0" w:color="000000"/>
            </w:tcBorders>
          </w:tcPr>
          <w:p>
            <w:pPr>
              <w:pStyle w:val="TableParagraph"/>
              <w:spacing w:before="43"/>
              <w:ind w:left="346" w:right="345" w:hanging="1"/>
              <w:rPr>
                <w:sz w:val="16"/>
              </w:rPr>
            </w:pPr>
            <w:r>
              <w:rPr>
                <w:sz w:val="16"/>
              </w:rPr>
              <w:t>Processed nuts, including coated nuts and nut mixtures (with e.g., dried fruit)</w:t>
            </w:r>
          </w:p>
        </w:tc>
        <w:tc>
          <w:tcPr>
            <w:tcW w:w="1399" w:type="dxa"/>
            <w:tcBorders>
              <w:bottom w:val="single" w:sz="24" w:space="0" w:color="000000"/>
            </w:tcBorders>
          </w:tcPr>
          <w:p>
            <w:pPr>
              <w:pStyle w:val="TableParagraph"/>
              <w:spacing w:before="43"/>
              <w:ind w:right="347"/>
              <w:jc w:val="right"/>
              <w:rPr>
                <w:sz w:val="16"/>
              </w:rPr>
            </w:pPr>
            <w:r>
              <w:rPr>
                <w:sz w:val="16"/>
              </w:rPr>
              <w:t>300 mg/kg</w:t>
            </w:r>
          </w:p>
        </w:tc>
        <w:tc>
          <w:tcPr>
            <w:tcW w:w="992" w:type="dxa"/>
            <w:tcBorders>
              <w:bottom w:val="single" w:sz="24" w:space="0" w:color="000000"/>
            </w:tcBorders>
          </w:tcPr>
          <w:p>
            <w:pPr>
              <w:pStyle w:val="TableParagraph"/>
              <w:spacing w:before="43"/>
              <w:ind w:left="328" w:right="354"/>
              <w:jc w:val="center"/>
              <w:rPr>
                <w:sz w:val="16"/>
              </w:rPr>
            </w:pPr>
            <w:r>
              <w:rPr>
                <w:sz w:val="16"/>
              </w:rPr>
              <w:t>181</w:t>
            </w:r>
          </w:p>
        </w:tc>
        <w:tc>
          <w:tcPr>
            <w:tcW w:w="1200" w:type="dxa"/>
            <w:tcBorders>
              <w:bottom w:val="single" w:sz="24" w:space="0" w:color="000000"/>
            </w:tcBorders>
          </w:tcPr>
          <w:p>
            <w:pPr>
              <w:pStyle w:val="TableParagraph"/>
              <w:spacing w:before="43"/>
              <w:ind w:left="376"/>
              <w:rPr>
                <w:sz w:val="16"/>
              </w:rPr>
            </w:pPr>
            <w:r>
              <w:rPr>
                <w:sz w:val="16"/>
              </w:rPr>
              <w:t>2009</w:t>
            </w:r>
          </w:p>
        </w:tc>
      </w:tr>
      <w:tr>
        <w:trPr>
          <w:trHeight w:val="60" w:hRule="atLeast"/>
        </w:trPr>
        <w:tc>
          <w:tcPr>
            <w:tcW w:w="810" w:type="dxa"/>
            <w:tcBorders>
              <w:top w:val="single" w:sz="24" w:space="0" w:color="000000"/>
              <w:bottom w:val="single" w:sz="24" w:space="0" w:color="000000"/>
            </w:tcBorders>
          </w:tcPr>
          <w:p>
            <w:pPr>
              <w:pStyle w:val="TableParagraph"/>
              <w:rPr>
                <w:rFonts w:ascii="Times New Roman"/>
                <w:sz w:val="2"/>
              </w:rPr>
            </w:pPr>
          </w:p>
        </w:tc>
        <w:tc>
          <w:tcPr>
            <w:tcW w:w="4839" w:type="dxa"/>
            <w:tcBorders>
              <w:top w:val="single" w:sz="24" w:space="0" w:color="000000"/>
              <w:bottom w:val="single" w:sz="24" w:space="0" w:color="000000"/>
            </w:tcBorders>
          </w:tcPr>
          <w:p>
            <w:pPr>
              <w:pStyle w:val="TableParagraph"/>
              <w:rPr>
                <w:rFonts w:ascii="Times New Roman"/>
                <w:sz w:val="2"/>
              </w:rPr>
            </w:pPr>
          </w:p>
        </w:tc>
        <w:tc>
          <w:tcPr>
            <w:tcW w:w="1399" w:type="dxa"/>
            <w:tcBorders>
              <w:top w:val="single" w:sz="24" w:space="0" w:color="000000"/>
              <w:bottom w:val="single" w:sz="24" w:space="0" w:color="000000"/>
            </w:tcBorders>
          </w:tcPr>
          <w:p>
            <w:pPr>
              <w:pStyle w:val="TableParagraph"/>
              <w:rPr>
                <w:rFonts w:ascii="Times New Roman"/>
                <w:sz w:val="2"/>
              </w:rPr>
            </w:pPr>
          </w:p>
        </w:tc>
        <w:tc>
          <w:tcPr>
            <w:tcW w:w="992" w:type="dxa"/>
            <w:tcBorders>
              <w:top w:val="single" w:sz="24" w:space="0" w:color="000000"/>
              <w:bottom w:val="single" w:sz="24" w:space="0" w:color="000000"/>
            </w:tcBorders>
          </w:tcPr>
          <w:p>
            <w:pPr>
              <w:pStyle w:val="TableParagraph"/>
              <w:rPr>
                <w:rFonts w:ascii="Times New Roman"/>
                <w:sz w:val="2"/>
              </w:rPr>
            </w:pPr>
          </w:p>
        </w:tc>
        <w:tc>
          <w:tcPr>
            <w:tcW w:w="120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3000" w:bottom="280" w:left="1000" w:right="1020"/>
        </w:sectPr>
      </w:pPr>
    </w:p>
    <w:p>
      <w:pPr>
        <w:pStyle w:val="Heading2"/>
        <w:spacing w:before="26"/>
        <w:ind w:left="168"/>
      </w:pPr>
      <w:r>
        <w:rPr/>
        <w:t>GUAIAC RESIN</w:t>
      </w:r>
    </w:p>
    <w:p>
      <w:pPr>
        <w:spacing w:before="99"/>
        <w:ind w:left="168" w:right="0" w:firstLine="0"/>
        <w:jc w:val="left"/>
        <w:rPr>
          <w:sz w:val="16"/>
        </w:rPr>
      </w:pPr>
      <w:r>
        <w:rPr/>
        <w:pict>
          <v:rect style="position:absolute;margin-left:57.599998pt;margin-top:45.574306pt;width:6pt;height:.95999pt;mso-position-horizontal-relative:page;mso-position-vertical-relative:paragraph;z-index:-3683824" filled="true" fillcolor="#000000" stroked="false">
            <v:fill type="solid"/>
            <w10:wrap type="none"/>
          </v:rect>
        </w:pict>
      </w:r>
      <w:r>
        <w:rPr/>
        <w:pict>
          <v:rect style="position:absolute;margin-left:69.599998pt;margin-top:45.574306pt;width:6pt;height:.95999pt;mso-position-horizontal-relative:page;mso-position-vertical-relative:paragraph;z-index:-3683800" filled="true" fillcolor="#000000" stroked="false">
            <v:fill type="solid"/>
            <w10:wrap type="none"/>
          </v:rect>
        </w:pict>
      </w:r>
      <w:r>
        <w:rPr/>
        <w:pict>
          <v:rect style="position:absolute;margin-left:81.599998pt;margin-top:45.574306pt;width:6pt;height:.95999pt;mso-position-horizontal-relative:page;mso-position-vertical-relative:paragraph;z-index:-3683776" filled="true" fillcolor="#000000" stroked="false">
            <v:fill type="solid"/>
            <w10:wrap type="none"/>
          </v:rect>
        </w:pict>
      </w:r>
      <w:r>
        <w:rPr/>
        <w:pict>
          <v:rect style="position:absolute;margin-left:117.599998pt;margin-top:45.574306pt;width:6pt;height:.95999pt;mso-position-horizontal-relative:page;mso-position-vertical-relative:paragraph;z-index:-3683752" filled="true" fillcolor="#000000" stroked="false">
            <v:fill type="solid"/>
            <w10:wrap type="none"/>
          </v:rect>
        </w:pict>
      </w:r>
      <w:r>
        <w:rPr/>
        <w:pict>
          <v:rect style="position:absolute;margin-left:129.600006pt;margin-top:45.574306pt;width:6pt;height:.95999pt;mso-position-horizontal-relative:page;mso-position-vertical-relative:paragraph;z-index:-3683728" filled="true" fillcolor="#000000" stroked="false">
            <v:fill type="solid"/>
            <w10:wrap type="none"/>
          </v:rect>
        </w:pict>
      </w:r>
      <w:r>
        <w:rPr/>
        <w:pict>
          <v:rect style="position:absolute;margin-left:141.600006pt;margin-top:45.574306pt;width:6pt;height:.95999pt;mso-position-horizontal-relative:page;mso-position-vertical-relative:paragraph;z-index:-3683704" filled="true" fillcolor="#000000" stroked="false">
            <v:fill type="solid"/>
            <w10:wrap type="none"/>
          </v:rect>
        </w:pict>
      </w:r>
      <w:r>
        <w:rPr/>
        <w:pict>
          <v:rect style="position:absolute;margin-left:153.600006pt;margin-top:45.574306pt;width:6pt;height:.95999pt;mso-position-horizontal-relative:page;mso-position-vertical-relative:paragraph;z-index:-3683680" filled="true" fillcolor="#000000" stroked="false">
            <v:fill type="solid"/>
            <w10:wrap type="none"/>
          </v:rect>
        </w:pict>
      </w:r>
      <w:r>
        <w:rPr/>
        <w:pict>
          <v:rect style="position:absolute;margin-left:165.600006pt;margin-top:45.574306pt;width:6pt;height:.95999pt;mso-position-horizontal-relative:page;mso-position-vertical-relative:paragraph;z-index:-3683656" filled="true" fillcolor="#000000" stroked="false">
            <v:fill type="solid"/>
            <w10:wrap type="none"/>
          </v:rect>
        </w:pict>
      </w:r>
      <w:r>
        <w:rPr/>
        <w:pict>
          <v:rect style="position:absolute;margin-left:177.600006pt;margin-top:45.574306pt;width:6pt;height:.95999pt;mso-position-horizontal-relative:page;mso-position-vertical-relative:paragraph;z-index:-3683632" filled="true" fillcolor="#000000" stroked="false">
            <v:fill type="solid"/>
            <w10:wrap type="none"/>
          </v:rect>
        </w:pict>
      </w:r>
      <w:r>
        <w:rPr/>
        <w:pict>
          <v:rect style="position:absolute;margin-left:189.600006pt;margin-top:45.574306pt;width:6pt;height:.95999pt;mso-position-horizontal-relative:page;mso-position-vertical-relative:paragraph;z-index:-3683608" filled="true" fillcolor="#000000" stroked="false">
            <v:fill type="solid"/>
            <w10:wrap type="none"/>
          </v:rect>
        </w:pict>
      </w:r>
      <w:r>
        <w:rPr/>
        <w:pict>
          <v:rect style="position:absolute;margin-left:201.600006pt;margin-top:45.574306pt;width:6pt;height:.95999pt;mso-position-horizontal-relative:page;mso-position-vertical-relative:paragraph;z-index:-3683584" filled="true" fillcolor="#000000" stroked="false">
            <v:fill type="solid"/>
            <w10:wrap type="none"/>
          </v:rect>
        </w:pict>
      </w:r>
      <w:r>
        <w:rPr/>
        <w:pict>
          <v:rect style="position:absolute;margin-left:57.599998pt;margin-top:60.574306pt;width:6pt;height:.95999pt;mso-position-horizontal-relative:page;mso-position-vertical-relative:paragraph;z-index:-3683272" filled="true" fillcolor="#000000" stroked="false">
            <v:fill type="solid"/>
            <w10:wrap type="none"/>
          </v:rect>
        </w:pict>
      </w:r>
      <w:r>
        <w:rPr/>
        <w:pict>
          <v:rect style="position:absolute;margin-left:69.599998pt;margin-top:60.574306pt;width:6pt;height:.95999pt;mso-position-horizontal-relative:page;mso-position-vertical-relative:paragraph;z-index:-3683248" filled="true" fillcolor="#000000" stroked="false">
            <v:fill type="solid"/>
            <w10:wrap type="none"/>
          </v:rect>
        </w:pict>
      </w:r>
      <w:r>
        <w:rPr/>
        <w:pict>
          <v:rect style="position:absolute;margin-left:81.599998pt;margin-top:60.574306pt;width:6pt;height:.95999pt;mso-position-horizontal-relative:page;mso-position-vertical-relative:paragraph;z-index:-3683224" filled="true" fillcolor="#000000" stroked="false">
            <v:fill type="solid"/>
            <w10:wrap type="none"/>
          </v:rect>
        </w:pict>
      </w:r>
      <w:r>
        <w:rPr/>
        <w:pict>
          <v:rect style="position:absolute;margin-left:117.599998pt;margin-top:60.574306pt;width:6pt;height:.95999pt;mso-position-horizontal-relative:page;mso-position-vertical-relative:paragraph;z-index:-3683200" filled="true" fillcolor="#000000" stroked="false">
            <v:fill type="solid"/>
            <w10:wrap type="none"/>
          </v:rect>
        </w:pict>
      </w:r>
      <w:r>
        <w:rPr/>
        <w:pict>
          <v:rect style="position:absolute;margin-left:129.600006pt;margin-top:60.574306pt;width:6pt;height:.95999pt;mso-position-horizontal-relative:page;mso-position-vertical-relative:paragraph;z-index:-3683176" filled="true" fillcolor="#000000" stroked="false">
            <v:fill type="solid"/>
            <w10:wrap type="none"/>
          </v:rect>
        </w:pict>
      </w:r>
      <w:r>
        <w:rPr/>
        <w:pict>
          <v:rect style="position:absolute;margin-left:141.600006pt;margin-top:60.574306pt;width:6pt;height:.95999pt;mso-position-horizontal-relative:page;mso-position-vertical-relative:paragraph;z-index:-3683152" filled="true" fillcolor="#000000" stroked="false">
            <v:fill type="solid"/>
            <w10:wrap type="none"/>
          </v:rect>
        </w:pict>
      </w:r>
      <w:r>
        <w:rPr/>
        <w:pict>
          <v:rect style="position:absolute;margin-left:153.600006pt;margin-top:60.574306pt;width:6pt;height:.95999pt;mso-position-horizontal-relative:page;mso-position-vertical-relative:paragraph;z-index:-3683128" filled="true" fillcolor="#000000" stroked="false">
            <v:fill type="solid"/>
            <w10:wrap type="none"/>
          </v:rect>
        </w:pict>
      </w:r>
      <w:r>
        <w:rPr/>
        <w:pict>
          <v:rect style="position:absolute;margin-left:165.600006pt;margin-top:60.574306pt;width:6pt;height:.95999pt;mso-position-horizontal-relative:page;mso-position-vertical-relative:paragraph;z-index:-3683104" filled="true" fillcolor="#000000" stroked="false">
            <v:fill type="solid"/>
            <w10:wrap type="none"/>
          </v:rect>
        </w:pict>
      </w:r>
      <w:r>
        <w:rPr/>
        <w:pict>
          <v:rect style="position:absolute;margin-left:177.600006pt;margin-top:60.574306pt;width:6pt;height:.95999pt;mso-position-horizontal-relative:page;mso-position-vertical-relative:paragraph;z-index:-3683080" filled="true" fillcolor="#000000" stroked="false">
            <v:fill type="solid"/>
            <w10:wrap type="none"/>
          </v:rect>
        </w:pict>
      </w:r>
      <w:r>
        <w:rPr/>
        <w:pict>
          <v:rect style="position:absolute;margin-left:189.600006pt;margin-top:60.574306pt;width:6pt;height:.95999pt;mso-position-horizontal-relative:page;mso-position-vertical-relative:paragraph;z-index:-3683056" filled="true" fillcolor="#000000" stroked="false">
            <v:fill type="solid"/>
            <w10:wrap type="none"/>
          </v:rect>
        </w:pict>
      </w:r>
      <w:r>
        <w:rPr/>
        <w:pict>
          <v:rect style="position:absolute;margin-left:201.600006pt;margin-top:60.574306pt;width:6pt;height:.95999pt;mso-position-horizontal-relative:page;mso-position-vertical-relative:paragraph;z-index:-3683032" filled="true" fillcolor="#000000" stroked="false">
            <v:fill type="solid"/>
            <w10:wrap type="none"/>
          </v:rect>
        </w:pict>
      </w:r>
      <w:r>
        <w:rPr>
          <w:sz w:val="16"/>
        </w:rPr>
        <w:t>Guaiac resin</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pict>
          <v:rect style="position:absolute;margin-left:213.600006pt;margin-top:40.624306pt;width:6pt;height:.95999pt;mso-position-horizontal-relative:page;mso-position-vertical-relative:paragraph;z-index:-3683560" filled="true" fillcolor="#000000" stroked="false">
            <v:fill type="solid"/>
            <w10:wrap type="none"/>
          </v:rect>
        </w:pict>
      </w:r>
      <w:r>
        <w:rPr/>
        <w:pict>
          <v:rect style="position:absolute;margin-left:225.600006pt;margin-top:40.624306pt;width:6pt;height:.95999pt;mso-position-horizontal-relative:page;mso-position-vertical-relative:paragraph;z-index:-3683536" filled="true" fillcolor="#000000" stroked="false">
            <v:fill type="solid"/>
            <w10:wrap type="none"/>
          </v:rect>
        </w:pict>
      </w:r>
      <w:r>
        <w:rPr/>
        <w:pict>
          <v:rect style="position:absolute;margin-left:213.600006pt;margin-top:55.624306pt;width:6pt;height:.95999pt;mso-position-horizontal-relative:page;mso-position-vertical-relative:paragraph;z-index:-3683008" filled="true" fillcolor="#000000" stroked="false">
            <v:fill type="solid"/>
            <w10:wrap type="none"/>
          </v:rect>
        </w:pict>
      </w:r>
      <w:r>
        <w:rPr/>
        <w:pict>
          <v:rect style="position:absolute;margin-left:225.600006pt;margin-top:55.624306pt;width:6pt;height:.95999pt;mso-position-horizontal-relative:page;mso-position-vertical-relative:paragraph;z-index:-3682984"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pict>
          <v:rect style="position:absolute;margin-left:237.600006pt;margin-top:40.624306pt;width:6pt;height:.95999pt;mso-position-horizontal-relative:page;mso-position-vertical-relative:paragraph;z-index:-3683512" filled="true" fillcolor="#000000" stroked="false">
            <v:fill type="solid"/>
            <w10:wrap type="none"/>
          </v:rect>
        </w:pict>
      </w:r>
      <w:r>
        <w:rPr/>
        <w:pict>
          <v:rect style="position:absolute;margin-left:249.600006pt;margin-top:40.624306pt;width:6pt;height:.95999pt;mso-position-horizontal-relative:page;mso-position-vertical-relative:paragraph;z-index:-3683488" filled="true" fillcolor="#000000" stroked="false">
            <v:fill type="solid"/>
            <w10:wrap type="none"/>
          </v:rect>
        </w:pict>
      </w:r>
      <w:r>
        <w:rPr/>
        <w:pict>
          <v:rect style="position:absolute;margin-left:357.600006pt;margin-top:40.624306pt;width:6pt;height:.95999pt;mso-position-horizontal-relative:page;mso-position-vertical-relative:paragraph;z-index:-3683464" filled="true" fillcolor="#000000" stroked="false">
            <v:fill type="solid"/>
            <w10:wrap type="none"/>
          </v:rect>
        </w:pict>
      </w:r>
      <w:r>
        <w:rPr/>
        <w:pict>
          <v:rect style="position:absolute;margin-left:369.600006pt;margin-top:40.624306pt;width:6pt;height:.95999pt;mso-position-horizontal-relative:page;mso-position-vertical-relative:paragraph;z-index:-3683440" filled="true" fillcolor="#000000" stroked="false">
            <v:fill type="solid"/>
            <w10:wrap type="none"/>
          </v:rect>
        </w:pict>
      </w:r>
      <w:r>
        <w:rPr/>
        <w:pict>
          <v:rect style="position:absolute;margin-left:405.600006pt;margin-top:40.624306pt;width:6pt;height:.95999pt;mso-position-horizontal-relative:page;mso-position-vertical-relative:paragraph;z-index:-3683416" filled="true" fillcolor="#000000" stroked="false">
            <v:fill type="solid"/>
            <w10:wrap type="none"/>
          </v:rect>
        </w:pict>
      </w:r>
      <w:r>
        <w:rPr/>
        <w:pict>
          <v:rect style="position:absolute;margin-left:429.600006pt;margin-top:40.624306pt;width:6pt;height:.95999pt;mso-position-horizontal-relative:page;mso-position-vertical-relative:paragraph;z-index:-3683392" filled="true" fillcolor="#000000" stroked="false">
            <v:fill type="solid"/>
            <w10:wrap type="none"/>
          </v:rect>
        </w:pict>
      </w:r>
      <w:r>
        <w:rPr/>
        <w:pict>
          <v:rect style="position:absolute;margin-left:465.600006pt;margin-top:40.624306pt;width:6pt;height:.95999pt;mso-position-horizontal-relative:page;mso-position-vertical-relative:paragraph;z-index:-3683368" filled="true" fillcolor="#000000" stroked="false">
            <v:fill type="solid"/>
            <w10:wrap type="none"/>
          </v:rect>
        </w:pict>
      </w:r>
      <w:r>
        <w:rPr/>
        <w:pict>
          <v:rect style="position:absolute;margin-left:477.600006pt;margin-top:40.624306pt;width:6pt;height:.95999pt;mso-position-horizontal-relative:page;mso-position-vertical-relative:paragraph;z-index:-3683344" filled="true" fillcolor="#000000" stroked="false">
            <v:fill type="solid"/>
            <w10:wrap type="none"/>
          </v:rect>
        </w:pict>
      </w:r>
      <w:r>
        <w:rPr/>
        <w:pict>
          <v:rect style="position:absolute;margin-left:489.600006pt;margin-top:40.624306pt;width:6pt;height:.95999pt;mso-position-horizontal-relative:page;mso-position-vertical-relative:paragraph;z-index:-3683320" filled="true" fillcolor="#000000" stroked="false">
            <v:fill type="solid"/>
            <w10:wrap type="none"/>
          </v:rect>
        </w:pict>
      </w:r>
      <w:r>
        <w:rPr/>
        <w:pict>
          <v:rect style="position:absolute;margin-left:501.600006pt;margin-top:40.624306pt;width:6pt;height:.95999pt;mso-position-horizontal-relative:page;mso-position-vertical-relative:paragraph;z-index:-3683296" filled="true" fillcolor="#000000" stroked="false">
            <v:fill type="solid"/>
            <w10:wrap type="none"/>
          </v:rect>
        </w:pict>
      </w:r>
      <w:r>
        <w:rPr/>
        <w:pict>
          <v:rect style="position:absolute;margin-left:237.600006pt;margin-top:55.624306pt;width:6pt;height:.95999pt;mso-position-horizontal-relative:page;mso-position-vertical-relative:paragraph;z-index:-3682960" filled="true" fillcolor="#000000" stroked="false">
            <v:fill type="solid"/>
            <w10:wrap type="none"/>
          </v:rect>
        </w:pict>
      </w:r>
      <w:r>
        <w:rPr/>
        <w:pict>
          <v:rect style="position:absolute;margin-left:249.600006pt;margin-top:55.624306pt;width:6pt;height:.95999pt;mso-position-horizontal-relative:page;mso-position-vertical-relative:paragraph;z-index:-3682936" filled="true" fillcolor="#000000" stroked="false">
            <v:fill type="solid"/>
            <w10:wrap type="none"/>
          </v:rect>
        </w:pict>
      </w:r>
      <w:r>
        <w:rPr/>
        <w:pict>
          <v:rect style="position:absolute;margin-left:285.600006pt;margin-top:55.624306pt;width:6pt;height:.95999pt;mso-position-horizontal-relative:page;mso-position-vertical-relative:paragraph;z-index:-3682912" filled="true" fillcolor="#000000" stroked="false">
            <v:fill type="solid"/>
            <w10:wrap type="none"/>
          </v:rect>
        </w:pict>
      </w:r>
      <w:r>
        <w:rPr/>
        <w:pict>
          <v:rect style="position:absolute;margin-left:309.600006pt;margin-top:55.624306pt;width:6pt;height:.95999pt;mso-position-horizontal-relative:page;mso-position-vertical-relative:paragraph;z-index:-3682888" filled="true" fillcolor="#000000" stroked="false">
            <v:fill type="solid"/>
            <w10:wrap type="none"/>
          </v:rect>
        </w:pict>
      </w:r>
      <w:r>
        <w:rPr/>
        <w:pict>
          <v:rect style="position:absolute;margin-left:357.600006pt;margin-top:55.624306pt;width:6pt;height:.95999pt;mso-position-horizontal-relative:page;mso-position-vertical-relative:paragraph;z-index:-3682864" filled="true" fillcolor="#000000" stroked="false">
            <v:fill type="solid"/>
            <w10:wrap type="none"/>
          </v:rect>
        </w:pict>
      </w:r>
      <w:r>
        <w:rPr/>
        <w:pict>
          <v:rect style="position:absolute;margin-left:369.600006pt;margin-top:55.624306pt;width:6pt;height:.95999pt;mso-position-horizontal-relative:page;mso-position-vertical-relative:paragraph;z-index:-3682840" filled="true" fillcolor="#000000" stroked="false">
            <v:fill type="solid"/>
            <w10:wrap type="none"/>
          </v:rect>
        </w:pict>
      </w:r>
      <w:r>
        <w:rPr/>
        <w:pict>
          <v:rect style="position:absolute;margin-left:405.600006pt;margin-top:55.624306pt;width:6pt;height:.95999pt;mso-position-horizontal-relative:page;mso-position-vertical-relative:paragraph;z-index:-3682816" filled="true" fillcolor="#000000" stroked="false">
            <v:fill type="solid"/>
            <w10:wrap type="none"/>
          </v:rect>
        </w:pict>
      </w:r>
      <w:r>
        <w:rPr/>
        <w:pict>
          <v:rect style="position:absolute;margin-left:429.600006pt;margin-top:55.624306pt;width:6pt;height:.95999pt;mso-position-horizontal-relative:page;mso-position-vertical-relative:paragraph;z-index:-3682792" filled="true" fillcolor="#000000" stroked="false">
            <v:fill type="solid"/>
            <w10:wrap type="none"/>
          </v:rect>
        </w:pict>
      </w:r>
      <w:r>
        <w:rPr/>
        <w:pict>
          <v:rect style="position:absolute;margin-left:465.600006pt;margin-top:55.624306pt;width:6pt;height:.95999pt;mso-position-horizontal-relative:page;mso-position-vertical-relative:paragraph;z-index:-3682768" filled="true" fillcolor="#000000" stroked="false">
            <v:fill type="solid"/>
            <w10:wrap type="none"/>
          </v:rect>
        </w:pict>
      </w:r>
      <w:r>
        <w:rPr/>
        <w:pict>
          <v:rect style="position:absolute;margin-left:477.600006pt;margin-top:55.624306pt;width:6pt;height:.95999pt;mso-position-horizontal-relative:page;mso-position-vertical-relative:paragraph;z-index:-3682744" filled="true" fillcolor="#000000" stroked="false">
            <v:fill type="solid"/>
            <w10:wrap type="none"/>
          </v:rect>
        </w:pict>
      </w:r>
      <w:r>
        <w:rPr/>
        <w:pict>
          <v:rect style="position:absolute;margin-left:489.600006pt;margin-top:55.624306pt;width:6pt;height:.95999pt;mso-position-horizontal-relative:page;mso-position-vertical-relative:paragraph;z-index:-3682720" filled="true" fillcolor="#000000" stroked="false">
            <v:fill type="solid"/>
            <w10:wrap type="none"/>
          </v:rect>
        </w:pict>
      </w:r>
      <w:r>
        <w:rPr/>
        <w:pict>
          <v:rect style="position:absolute;margin-left:501.600006pt;margin-top:55.624306pt;width:6pt;height:.95999pt;mso-position-horizontal-relative:page;mso-position-vertical-relative:paragraph;z-index:-3682696" filled="true" fillcolor="#000000" stroked="false">
            <v:fill type="solid"/>
            <w10:wrap type="none"/>
          </v:rect>
        </w:pict>
      </w:r>
      <w:r>
        <w:rPr>
          <w:sz w:val="16"/>
        </w:rPr>
        <w:t>314</w:t>
      </w:r>
    </w:p>
    <w:p>
      <w:pPr>
        <w:spacing w:after="0"/>
        <w:jc w:val="left"/>
        <w:rPr>
          <w:sz w:val="16"/>
        </w:rPr>
        <w:sectPr>
          <w:type w:val="continuous"/>
          <w:pgSz w:w="11910" w:h="16840"/>
          <w:pgMar w:top="1040" w:bottom="280" w:left="1000" w:right="1020"/>
          <w:cols w:num="3" w:equalWidth="0">
            <w:col w:w="1942" w:space="1238"/>
            <w:col w:w="484"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038"/>
        <w:gridCol w:w="82"/>
        <w:gridCol w:w="120"/>
        <w:gridCol w:w="120"/>
        <w:gridCol w:w="120"/>
        <w:gridCol w:w="120"/>
        <w:gridCol w:w="120"/>
        <w:gridCol w:w="120"/>
        <w:gridCol w:w="120"/>
        <w:gridCol w:w="120"/>
        <w:gridCol w:w="120"/>
        <w:gridCol w:w="120"/>
        <w:gridCol w:w="120"/>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038" w:type="dxa"/>
            <w:tcBorders>
              <w:top w:val="single" w:sz="24" w:space="0" w:color="000000"/>
            </w:tcBorders>
          </w:tcPr>
          <w:p>
            <w:pPr>
              <w:pStyle w:val="TableParagraph"/>
              <w:spacing w:before="49"/>
              <w:ind w:left="62"/>
              <w:rPr>
                <w:sz w:val="16"/>
              </w:rPr>
            </w:pPr>
            <w:r>
              <w:rPr>
                <w:sz w:val="16"/>
              </w:rPr>
              <w:t>antioxidant</w:t>
            </w:r>
          </w:p>
        </w:tc>
        <w:tc>
          <w:tcPr>
            <w:tcW w:w="1522"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442"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038" w:type="dxa"/>
          </w:tcPr>
          <w:p>
            <w:pPr>
              <w:pStyle w:val="TableParagraph"/>
              <w:spacing w:line="171" w:lineRule="exact"/>
              <w:ind w:left="136"/>
              <w:rPr>
                <w:sz w:val="16"/>
              </w:rPr>
            </w:pPr>
            <w:r>
              <w:rPr>
                <w:sz w:val="16"/>
              </w:rPr>
              <w:t>FoodCategory</w:t>
            </w:r>
          </w:p>
        </w:tc>
        <w:tc>
          <w:tcPr>
            <w:tcW w:w="82"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1" w:lineRule="exact"/>
              <w:ind w:left="1396" w:right="-1959"/>
              <w:jc w:val="center"/>
              <w:rPr>
                <w:sz w:val="16"/>
              </w:rPr>
            </w:pPr>
            <w:r>
              <w:rPr>
                <w:spacing w:val="-2"/>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1" w:lineRule="exact"/>
              <w:ind w:left="2272" w:right="-2578"/>
              <w:jc w:val="center"/>
              <w:rPr>
                <w:sz w:val="16"/>
              </w:rPr>
            </w:pPr>
            <w:r>
              <w:rPr>
                <w:sz w:val="16"/>
              </w:rPr>
              <w:t>Notes</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1" w:lineRule="exact"/>
              <w:ind w:right="-3644"/>
              <w:jc w:val="right"/>
              <w:rPr>
                <w:sz w:val="16"/>
              </w:rPr>
            </w:pPr>
            <w:r>
              <w:rPr>
                <w:sz w:val="16"/>
              </w:rPr>
              <w:t>Year Adopted</w:t>
            </w: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1" w:hRule="atLeast"/>
        </w:trPr>
        <w:tc>
          <w:tcPr>
            <w:tcW w:w="840" w:type="dxa"/>
          </w:tcPr>
          <w:p>
            <w:pPr>
              <w:pStyle w:val="TableParagraph"/>
              <w:spacing w:before="69"/>
              <w:ind w:left="16"/>
              <w:rPr>
                <w:sz w:val="16"/>
              </w:rPr>
            </w:pPr>
            <w:r>
              <w:rPr>
                <w:sz w:val="16"/>
              </w:rPr>
              <w:t>02.1.2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038" w:type="dxa"/>
          </w:tcPr>
          <w:p>
            <w:pPr>
              <w:pStyle w:val="TableParagraph"/>
              <w:spacing w:before="69"/>
              <w:ind w:left="76"/>
              <w:rPr>
                <w:sz w:val="16"/>
              </w:rPr>
            </w:pPr>
            <w:r>
              <w:rPr>
                <w:sz w:val="16"/>
              </w:rPr>
              <w:t>Vegetable oils and fats</w:t>
            </w:r>
          </w:p>
        </w:tc>
        <w:tc>
          <w:tcPr>
            <w:tcW w:w="82"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left="1306" w:right="-2031"/>
              <w:jc w:val="center"/>
              <w:rPr>
                <w:sz w:val="16"/>
              </w:rPr>
            </w:pPr>
            <w:r>
              <w:rPr>
                <w:sz w:val="16"/>
              </w:rPr>
              <w:t>1000</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right="-3255"/>
              <w:jc w:val="right"/>
              <w:rPr>
                <w:sz w:val="16"/>
              </w:rPr>
            </w:pPr>
            <w:r>
              <w:rPr>
                <w:w w:val="95"/>
                <w:sz w:val="16"/>
              </w:rPr>
              <w:t>2006</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038" w:type="dxa"/>
          </w:tcPr>
          <w:p>
            <w:pPr>
              <w:pStyle w:val="TableParagraph"/>
              <w:spacing w:before="83"/>
              <w:ind w:left="76" w:right="-15"/>
              <w:rPr>
                <w:sz w:val="16"/>
              </w:rPr>
            </w:pPr>
            <w:r>
              <w:rPr>
                <w:sz w:val="16"/>
              </w:rPr>
              <w:t>Lard, tallow, fish oil, and other animal</w:t>
            </w:r>
            <w:r>
              <w:rPr>
                <w:spacing w:val="-5"/>
                <w:sz w:val="16"/>
              </w:rPr>
              <w:t> </w:t>
            </w:r>
            <w:r>
              <w:rPr>
                <w:sz w:val="16"/>
              </w:rPr>
              <w:t>fats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307" w:right="-2031"/>
              <w:jc w:val="center"/>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3255"/>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038" w:type="dxa"/>
          </w:tcPr>
          <w:p>
            <w:pPr>
              <w:pStyle w:val="TableParagraph"/>
              <w:spacing w:before="81"/>
              <w:ind w:left="76"/>
              <w:rPr>
                <w:sz w:val="16"/>
              </w:rPr>
            </w:pPr>
            <w:r>
              <w:rPr>
                <w:sz w:val="16"/>
              </w:rPr>
              <w:t>Chewing gum</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307" w:right="-2031"/>
              <w:jc w:val="center"/>
              <w:rPr>
                <w:sz w:val="16"/>
              </w:rPr>
            </w:pPr>
            <w:r>
              <w:rPr>
                <w:sz w:val="16"/>
              </w:rPr>
              <w:t>1500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3255"/>
              <w:jc w:val="right"/>
              <w:rPr>
                <w:sz w:val="16"/>
              </w:rPr>
            </w:pPr>
            <w:r>
              <w:rPr>
                <w:w w:val="95"/>
                <w:sz w:val="16"/>
              </w:rPr>
              <w:t>1999</w:t>
            </w:r>
          </w:p>
        </w:tc>
        <w:tc>
          <w:tcPr>
            <w:tcW w:w="120" w:type="dxa"/>
          </w:tcPr>
          <w:p>
            <w:pPr>
              <w:pStyle w:val="TableParagraph"/>
              <w:rPr>
                <w:rFonts w:ascii="Times New Roman"/>
                <w:sz w:val="16"/>
              </w:rPr>
            </w:pPr>
          </w:p>
        </w:tc>
      </w:tr>
      <w:tr>
        <w:trPr>
          <w:trHeight w:val="446" w:hRule="atLeast"/>
        </w:trPr>
        <w:tc>
          <w:tcPr>
            <w:tcW w:w="840" w:type="dxa"/>
            <w:tcBorders>
              <w:bottom w:val="single" w:sz="24" w:space="0" w:color="000000"/>
            </w:tcBorders>
          </w:tcPr>
          <w:p>
            <w:pPr>
              <w:pStyle w:val="TableParagraph"/>
              <w:spacing w:before="83"/>
              <w:ind w:left="16"/>
              <w:rPr>
                <w:sz w:val="16"/>
              </w:rPr>
            </w:pPr>
            <w:r>
              <w:rPr>
                <w:sz w:val="16"/>
              </w:rPr>
              <w:t>12.6</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3038" w:type="dxa"/>
            <w:tcBorders>
              <w:bottom w:val="single" w:sz="24" w:space="0" w:color="000000"/>
            </w:tcBorders>
          </w:tcPr>
          <w:p>
            <w:pPr>
              <w:pStyle w:val="TableParagraph"/>
              <w:spacing w:before="83"/>
              <w:ind w:left="76"/>
              <w:rPr>
                <w:sz w:val="16"/>
              </w:rPr>
            </w:pPr>
            <w:r>
              <w:rPr>
                <w:sz w:val="16"/>
              </w:rPr>
              <w:t>Sauces and like products</w:t>
            </w:r>
          </w:p>
        </w:tc>
        <w:tc>
          <w:tcPr>
            <w:tcW w:w="8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left="1396" w:right="-2031"/>
              <w:jc w:val="center"/>
              <w:rPr>
                <w:sz w:val="16"/>
              </w:rPr>
            </w:pPr>
            <w:r>
              <w:rPr>
                <w:sz w:val="16"/>
              </w:rPr>
              <w:t>600</w:t>
            </w:r>
            <w:r>
              <w:rPr>
                <w:spacing w:val="-11"/>
                <w:sz w:val="16"/>
              </w:rPr>
              <w:t> </w:t>
            </w:r>
            <w:r>
              <w:rPr>
                <w:sz w:val="16"/>
              </w:rPr>
              <w:t>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left="2400" w:right="-2463"/>
              <w:jc w:val="center"/>
              <w:rPr>
                <w:sz w:val="16"/>
              </w:rPr>
            </w:pPr>
            <w:r>
              <w:rPr>
                <w:sz w:val="16"/>
              </w:rPr>
              <w:t>15</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3255"/>
              <w:jc w:val="right"/>
              <w:rPr>
                <w:sz w:val="16"/>
              </w:rPr>
            </w:pPr>
            <w:r>
              <w:rPr>
                <w:w w:val="95"/>
                <w:sz w:val="16"/>
              </w:rPr>
              <w:t>2004</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3038" w:type="dxa"/>
            <w:tcBorders>
              <w:top w:val="single" w:sz="24" w:space="0" w:color="000000"/>
              <w:bottom w:val="single" w:sz="24" w:space="0" w:color="000000"/>
            </w:tcBorders>
          </w:tcPr>
          <w:p>
            <w:pPr>
              <w:pStyle w:val="TableParagraph"/>
              <w:rPr>
                <w:rFonts w:ascii="Times New Roman"/>
                <w:sz w:val="2"/>
              </w:rPr>
            </w:pPr>
          </w:p>
        </w:tc>
        <w:tc>
          <w:tcPr>
            <w:tcW w:w="8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t>HEXAMETHYLENE TETRAMINE</w:t>
      </w:r>
    </w:p>
    <w:p>
      <w:pPr>
        <w:spacing w:after="0"/>
        <w:sectPr>
          <w:type w:val="continuous"/>
          <w:pgSz w:w="11910" w:h="16840"/>
          <w:pgMar w:top="1040" w:bottom="280" w:left="1000" w:right="1020"/>
        </w:sectPr>
      </w:pPr>
    </w:p>
    <w:p>
      <w:pPr>
        <w:spacing w:before="99"/>
        <w:ind w:left="168" w:right="0" w:firstLine="0"/>
        <w:jc w:val="left"/>
        <w:rPr>
          <w:sz w:val="16"/>
        </w:rPr>
      </w:pPr>
      <w:r>
        <w:rPr>
          <w:sz w:val="16"/>
        </w:rPr>
        <w:t>Hexamethylene tetramine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239</w:t>
      </w:r>
    </w:p>
    <w:p>
      <w:pPr>
        <w:spacing w:after="0"/>
        <w:jc w:val="left"/>
        <w:rPr>
          <w:sz w:val="16"/>
        </w:rPr>
        <w:sectPr>
          <w:type w:val="continuous"/>
          <w:pgSz w:w="11910" w:h="16840"/>
          <w:pgMar w:top="1040" w:bottom="280" w:left="1000" w:right="1020"/>
          <w:cols w:num="3" w:equalWidth="0">
            <w:col w:w="2038" w:space="1142"/>
            <w:col w:w="484" w:space="56"/>
            <w:col w:w="6170"/>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preservative</w:t>
      </w:r>
    </w:p>
    <w:p>
      <w:pPr>
        <w:spacing w:line="240" w:lineRule="auto" w:before="8"/>
        <w:rPr>
          <w:sz w:val="14"/>
        </w:rPr>
      </w:pPr>
      <w:r>
        <w:rPr/>
        <w:pict>
          <v:rect style="position:absolute;margin-left:57.599998pt;margin-top:10.430761pt;width:6pt;height:.96002pt;mso-position-horizontal-relative:page;mso-position-vertical-relative:paragraph;z-index:113896;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113920;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113944;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113968;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113992;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114016;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114040;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114064;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114088;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114112;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114136;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114160;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114184;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114208;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114232;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114256;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114280;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114304;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114328;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114352;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114376;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114400;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114424;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114448;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114472;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114496;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114520;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114544;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114568;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114592;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114616;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114640;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114664;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114688;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114712;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114736;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114760;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114784;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11480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196" w:val="left" w:leader="none"/>
          <w:tab w:pos="7591" w:val="left" w:leader="none"/>
          <w:tab w:pos="8567" w:val="left" w:leader="none"/>
        </w:tabs>
        <w:spacing w:before="89"/>
        <w:ind w:left="168" w:right="0" w:firstLine="0"/>
        <w:jc w:val="left"/>
        <w:rPr>
          <w:sz w:val="16"/>
        </w:rPr>
      </w:pPr>
      <w:r>
        <w:rPr>
          <w:sz w:val="16"/>
        </w:rPr>
        <w:t>01.6.2.1</w:t>
        <w:tab/>
        <w:t>Ripened cheese,</w:t>
      </w:r>
      <w:r>
        <w:rPr>
          <w:spacing w:val="-4"/>
          <w:sz w:val="16"/>
        </w:rPr>
        <w:t> </w:t>
      </w:r>
      <w:r>
        <w:rPr>
          <w:sz w:val="16"/>
        </w:rPr>
        <w:t>includes</w:t>
      </w:r>
      <w:r>
        <w:rPr>
          <w:spacing w:val="-2"/>
          <w:sz w:val="16"/>
        </w:rPr>
        <w:t> </w:t>
      </w:r>
      <w:r>
        <w:rPr>
          <w:sz w:val="16"/>
        </w:rPr>
        <w:t>rind</w:t>
        <w:tab/>
        <w:t>25</w:t>
      </w:r>
      <w:r>
        <w:rPr>
          <w:spacing w:val="-12"/>
          <w:sz w:val="16"/>
        </w:rPr>
        <w:t> </w:t>
      </w:r>
      <w:r>
        <w:rPr>
          <w:sz w:val="16"/>
        </w:rPr>
        <w:t>mg/kg</w:t>
        <w:tab/>
        <w:t>66</w:t>
        <w:tab/>
        <w:t>2001</w:t>
      </w:r>
    </w:p>
    <w:p>
      <w:pPr>
        <w:spacing w:line="240" w:lineRule="auto" w:before="5"/>
        <w:rPr>
          <w:sz w:val="12"/>
        </w:rPr>
      </w:pPr>
      <w:r>
        <w:rPr/>
        <w:pict>
          <v:line style="position:absolute;mso-position-horizontal-relative:page;mso-position-vertical-relative:paragraph;z-index:115768;mso-wrap-distance-left:0;mso-wrap-distance-right:0" from="57.599998pt,10.610802pt" to="519.599998pt,10.610802pt" stroked="true" strokeweight="3pt" strokecolor="#000000">
            <v:stroke dashstyle="solid"/>
            <w10:wrap type="topAndBottom"/>
          </v:line>
        </w:pict>
      </w:r>
    </w:p>
    <w:p>
      <w:pPr>
        <w:spacing w:after="0" w:line="240" w:lineRule="auto"/>
        <w:rPr>
          <w:sz w:val="12"/>
        </w:rPr>
        <w:sectPr>
          <w:type w:val="continuous"/>
          <w:pgSz w:w="11910" w:h="16840"/>
          <w:pgMar w:top="1040" w:bottom="280" w:left="1000" w:right="1020"/>
        </w:sectPr>
      </w:pPr>
    </w:p>
    <w:p>
      <w:pPr>
        <w:spacing w:line="240" w:lineRule="auto" w:before="0"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pStyle w:val="Heading2"/>
        <w:spacing w:before="55"/>
        <w:ind w:left="168"/>
      </w:pPr>
      <w:r>
        <w:rPr/>
        <w:t>HYDROXYBENZOATES, PARA-</w:t>
      </w:r>
    </w:p>
    <w:p>
      <w:pPr>
        <w:spacing w:after="0"/>
        <w:sectPr>
          <w:headerReference w:type="default" r:id="rId50"/>
          <w:pgSz w:w="11910" w:h="16840"/>
          <w:pgMar w:header="1463" w:footer="0" w:top="2180" w:bottom="280" w:left="1000" w:right="1020"/>
          <w:pgNumType w:start="117"/>
        </w:sectPr>
      </w:pPr>
    </w:p>
    <w:p>
      <w:pPr>
        <w:spacing w:before="99"/>
        <w:ind w:left="168" w:right="0" w:firstLine="0"/>
        <w:jc w:val="left"/>
        <w:rPr>
          <w:sz w:val="16"/>
        </w:rPr>
      </w:pPr>
      <w:r>
        <w:rPr>
          <w:sz w:val="16"/>
        </w:rPr>
        <w:t>Ethyl para-hydroxybenzoate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214</w:t>
      </w:r>
    </w:p>
    <w:p>
      <w:pPr>
        <w:spacing w:before="99"/>
        <w:ind w:left="168" w:right="0" w:firstLine="0"/>
        <w:jc w:val="left"/>
        <w:rPr>
          <w:sz w:val="16"/>
        </w:rPr>
      </w:pPr>
      <w:r>
        <w:rPr/>
        <w:br w:type="column"/>
      </w:r>
      <w:r>
        <w:rPr>
          <w:sz w:val="16"/>
        </w:rPr>
        <w:t>Methyl para-hydroxybenzoate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218</w:t>
      </w:r>
    </w:p>
    <w:p>
      <w:pPr>
        <w:spacing w:after="0"/>
        <w:jc w:val="left"/>
        <w:rPr>
          <w:sz w:val="16"/>
        </w:rPr>
        <w:sectPr>
          <w:type w:val="continuous"/>
          <w:pgSz w:w="11910" w:h="16840"/>
          <w:pgMar w:top="1040" w:bottom="280" w:left="1000" w:right="1020"/>
          <w:cols w:num="6" w:equalWidth="0">
            <w:col w:w="2198" w:space="982"/>
            <w:col w:w="483" w:space="58"/>
            <w:col w:w="475" w:space="484"/>
            <w:col w:w="2310" w:space="870"/>
            <w:col w:w="484" w:space="57"/>
            <w:col w:w="1489"/>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preservative</w:t>
      </w:r>
    </w:p>
    <w:p>
      <w:pPr>
        <w:spacing w:line="240" w:lineRule="auto" w:before="9"/>
        <w:rPr>
          <w:sz w:val="14"/>
        </w:rPr>
      </w:pPr>
      <w:r>
        <w:rPr/>
        <w:pict>
          <v:rect style="position:absolute;margin-left:57.599998pt;margin-top:10.460761pt;width:6pt;height:.96002pt;mso-position-horizontal-relative:page;mso-position-vertical-relative:paragraph;z-index:116992;mso-wrap-distance-left:0;mso-wrap-distance-right:0" filled="true" fillcolor="#000000" stroked="false">
            <v:fill type="solid"/>
            <w10:wrap type="topAndBottom"/>
          </v:rect>
        </w:pict>
      </w:r>
      <w:r>
        <w:rPr/>
        <w:pict>
          <v:rect style="position:absolute;margin-left:69.599998pt;margin-top:10.460761pt;width:6pt;height:.96002pt;mso-position-horizontal-relative:page;mso-position-vertical-relative:paragraph;z-index:117016;mso-wrap-distance-left:0;mso-wrap-distance-right:0" filled="true" fillcolor="#000000" stroked="false">
            <v:fill type="solid"/>
            <w10:wrap type="topAndBottom"/>
          </v:rect>
        </w:pict>
      </w:r>
      <w:r>
        <w:rPr/>
        <w:pict>
          <v:rect style="position:absolute;margin-left:81.599998pt;margin-top:10.460761pt;width:6pt;height:.96002pt;mso-position-horizontal-relative:page;mso-position-vertical-relative:paragraph;z-index:117040;mso-wrap-distance-left:0;mso-wrap-distance-right:0" filled="true" fillcolor="#000000" stroked="false">
            <v:fill type="solid"/>
            <w10:wrap type="topAndBottom"/>
          </v:rect>
        </w:pict>
      </w:r>
      <w:r>
        <w:rPr/>
        <w:pict>
          <v:rect style="position:absolute;margin-left:93.599998pt;margin-top:10.460761pt;width:6pt;height:.96002pt;mso-position-horizontal-relative:page;mso-position-vertical-relative:paragraph;z-index:117064;mso-wrap-distance-left:0;mso-wrap-distance-right:0" filled="true" fillcolor="#000000" stroked="false">
            <v:fill type="solid"/>
            <w10:wrap type="topAndBottom"/>
          </v:rect>
        </w:pict>
      </w:r>
      <w:r>
        <w:rPr/>
        <w:pict>
          <v:rect style="position:absolute;margin-left:105.599998pt;margin-top:10.460761pt;width:6pt;height:.96002pt;mso-position-horizontal-relative:page;mso-position-vertical-relative:paragraph;z-index:117088;mso-wrap-distance-left:0;mso-wrap-distance-right:0" filled="true" fillcolor="#000000" stroked="false">
            <v:fill type="solid"/>
            <w10:wrap type="topAndBottom"/>
          </v:rect>
        </w:pict>
      </w:r>
      <w:r>
        <w:rPr/>
        <w:pict>
          <v:rect style="position:absolute;margin-left:117.599998pt;margin-top:10.460761pt;width:6pt;height:.96002pt;mso-position-horizontal-relative:page;mso-position-vertical-relative:paragraph;z-index:117112;mso-wrap-distance-left:0;mso-wrap-distance-right:0" filled="true" fillcolor="#000000" stroked="false">
            <v:fill type="solid"/>
            <w10:wrap type="topAndBottom"/>
          </v:rect>
        </w:pict>
      </w:r>
      <w:r>
        <w:rPr/>
        <w:pict>
          <v:rect style="position:absolute;margin-left:129.600006pt;margin-top:10.460761pt;width:6pt;height:.96002pt;mso-position-horizontal-relative:page;mso-position-vertical-relative:paragraph;z-index:117136;mso-wrap-distance-left:0;mso-wrap-distance-right:0" filled="true" fillcolor="#000000" stroked="false">
            <v:fill type="solid"/>
            <w10:wrap type="topAndBottom"/>
          </v:rect>
        </w:pict>
      </w:r>
      <w:r>
        <w:rPr/>
        <w:pict>
          <v:rect style="position:absolute;margin-left:141.600006pt;margin-top:10.460761pt;width:6pt;height:.96002pt;mso-position-horizontal-relative:page;mso-position-vertical-relative:paragraph;z-index:117160;mso-wrap-distance-left:0;mso-wrap-distance-right:0" filled="true" fillcolor="#000000" stroked="false">
            <v:fill type="solid"/>
            <w10:wrap type="topAndBottom"/>
          </v:rect>
        </w:pict>
      </w:r>
      <w:r>
        <w:rPr/>
        <w:pict>
          <v:rect style="position:absolute;margin-left:153.600006pt;margin-top:10.460761pt;width:6pt;height:.96002pt;mso-position-horizontal-relative:page;mso-position-vertical-relative:paragraph;z-index:117184;mso-wrap-distance-left:0;mso-wrap-distance-right:0" filled="true" fillcolor="#000000" stroked="false">
            <v:fill type="solid"/>
            <w10:wrap type="topAndBottom"/>
          </v:rect>
        </w:pict>
      </w:r>
      <w:r>
        <w:rPr/>
        <w:pict>
          <v:rect style="position:absolute;margin-left:165.600006pt;margin-top:10.460761pt;width:6pt;height:.96002pt;mso-position-horizontal-relative:page;mso-position-vertical-relative:paragraph;z-index:117208;mso-wrap-distance-left:0;mso-wrap-distance-right:0" filled="true" fillcolor="#000000" stroked="false">
            <v:fill type="solid"/>
            <w10:wrap type="topAndBottom"/>
          </v:rect>
        </w:pict>
      </w:r>
      <w:r>
        <w:rPr/>
        <w:pict>
          <v:rect style="position:absolute;margin-left:177.600006pt;margin-top:10.460761pt;width:6pt;height:.96002pt;mso-position-horizontal-relative:page;mso-position-vertical-relative:paragraph;z-index:117232;mso-wrap-distance-left:0;mso-wrap-distance-right:0" filled="true" fillcolor="#000000" stroked="false">
            <v:fill type="solid"/>
            <w10:wrap type="topAndBottom"/>
          </v:rect>
        </w:pict>
      </w:r>
      <w:r>
        <w:rPr/>
        <w:pict>
          <v:rect style="position:absolute;margin-left:189.600006pt;margin-top:10.460761pt;width:6pt;height:.96002pt;mso-position-horizontal-relative:page;mso-position-vertical-relative:paragraph;z-index:117256;mso-wrap-distance-left:0;mso-wrap-distance-right:0" filled="true" fillcolor="#000000" stroked="false">
            <v:fill type="solid"/>
            <w10:wrap type="topAndBottom"/>
          </v:rect>
        </w:pict>
      </w:r>
      <w:r>
        <w:rPr/>
        <w:pict>
          <v:rect style="position:absolute;margin-left:201.600006pt;margin-top:10.460761pt;width:6pt;height:.96002pt;mso-position-horizontal-relative:page;mso-position-vertical-relative:paragraph;z-index:117280;mso-wrap-distance-left:0;mso-wrap-distance-right:0" filled="true" fillcolor="#000000" stroked="false">
            <v:fill type="solid"/>
            <w10:wrap type="topAndBottom"/>
          </v:rect>
        </w:pict>
      </w:r>
      <w:r>
        <w:rPr/>
        <w:pict>
          <v:rect style="position:absolute;margin-left:213.600006pt;margin-top:10.460761pt;width:6pt;height:.96002pt;mso-position-horizontal-relative:page;mso-position-vertical-relative:paragraph;z-index:117304;mso-wrap-distance-left:0;mso-wrap-distance-right:0" filled="true" fillcolor="#000000" stroked="false">
            <v:fill type="solid"/>
            <w10:wrap type="topAndBottom"/>
          </v:rect>
        </w:pict>
      </w:r>
      <w:r>
        <w:rPr/>
        <w:pict>
          <v:rect style="position:absolute;margin-left:225.600006pt;margin-top:10.460761pt;width:6pt;height:.96002pt;mso-position-horizontal-relative:page;mso-position-vertical-relative:paragraph;z-index:117328;mso-wrap-distance-left:0;mso-wrap-distance-right:0" filled="true" fillcolor="#000000" stroked="false">
            <v:fill type="solid"/>
            <w10:wrap type="topAndBottom"/>
          </v:rect>
        </w:pict>
      </w:r>
      <w:r>
        <w:rPr/>
        <w:pict>
          <v:rect style="position:absolute;margin-left:237.600006pt;margin-top:10.460761pt;width:6pt;height:.96002pt;mso-position-horizontal-relative:page;mso-position-vertical-relative:paragraph;z-index:117352;mso-wrap-distance-left:0;mso-wrap-distance-right:0" filled="true" fillcolor="#000000" stroked="false">
            <v:fill type="solid"/>
            <w10:wrap type="topAndBottom"/>
          </v:rect>
        </w:pict>
      </w:r>
      <w:r>
        <w:rPr/>
        <w:pict>
          <v:rect style="position:absolute;margin-left:249.600006pt;margin-top:10.460761pt;width:6pt;height:.96002pt;mso-position-horizontal-relative:page;mso-position-vertical-relative:paragraph;z-index:117376;mso-wrap-distance-left:0;mso-wrap-distance-right:0" filled="true" fillcolor="#000000" stroked="false">
            <v:fill type="solid"/>
            <w10:wrap type="topAndBottom"/>
          </v:rect>
        </w:pict>
      </w:r>
      <w:r>
        <w:rPr/>
        <w:pict>
          <v:rect style="position:absolute;margin-left:261.600006pt;margin-top:10.460761pt;width:6pt;height:.96002pt;mso-position-horizontal-relative:page;mso-position-vertical-relative:paragraph;z-index:117400;mso-wrap-distance-left:0;mso-wrap-distance-right:0" filled="true" fillcolor="#000000" stroked="false">
            <v:fill type="solid"/>
            <w10:wrap type="topAndBottom"/>
          </v:rect>
        </w:pict>
      </w:r>
      <w:r>
        <w:rPr/>
        <w:pict>
          <v:rect style="position:absolute;margin-left:273.600006pt;margin-top:10.460761pt;width:6pt;height:.96002pt;mso-position-horizontal-relative:page;mso-position-vertical-relative:paragraph;z-index:117424;mso-wrap-distance-left:0;mso-wrap-distance-right:0" filled="true" fillcolor="#000000" stroked="false">
            <v:fill type="solid"/>
            <w10:wrap type="topAndBottom"/>
          </v:rect>
        </w:pict>
      </w:r>
      <w:r>
        <w:rPr/>
        <w:pict>
          <v:rect style="position:absolute;margin-left:285.600006pt;margin-top:10.460761pt;width:6pt;height:.96002pt;mso-position-horizontal-relative:page;mso-position-vertical-relative:paragraph;z-index:117448;mso-wrap-distance-left:0;mso-wrap-distance-right:0" filled="true" fillcolor="#000000" stroked="false">
            <v:fill type="solid"/>
            <w10:wrap type="topAndBottom"/>
          </v:rect>
        </w:pict>
      </w:r>
      <w:r>
        <w:rPr/>
        <w:pict>
          <v:rect style="position:absolute;margin-left:297.600006pt;margin-top:10.460761pt;width:6pt;height:.96002pt;mso-position-horizontal-relative:page;mso-position-vertical-relative:paragraph;z-index:117472;mso-wrap-distance-left:0;mso-wrap-distance-right:0" filled="true" fillcolor="#000000" stroked="false">
            <v:fill type="solid"/>
            <w10:wrap type="topAndBottom"/>
          </v:rect>
        </w:pict>
      </w:r>
      <w:r>
        <w:rPr/>
        <w:pict>
          <v:rect style="position:absolute;margin-left:309.600006pt;margin-top:10.460761pt;width:6pt;height:.96002pt;mso-position-horizontal-relative:page;mso-position-vertical-relative:paragraph;z-index:117496;mso-wrap-distance-left:0;mso-wrap-distance-right:0" filled="true" fillcolor="#000000" stroked="false">
            <v:fill type="solid"/>
            <w10:wrap type="topAndBottom"/>
          </v:rect>
        </w:pict>
      </w:r>
      <w:r>
        <w:rPr/>
        <w:pict>
          <v:rect style="position:absolute;margin-left:321.600006pt;margin-top:10.460761pt;width:6pt;height:.96002pt;mso-position-horizontal-relative:page;mso-position-vertical-relative:paragraph;z-index:117520;mso-wrap-distance-left:0;mso-wrap-distance-right:0" filled="true" fillcolor="#000000" stroked="false">
            <v:fill type="solid"/>
            <w10:wrap type="topAndBottom"/>
          </v:rect>
        </w:pict>
      </w:r>
      <w:r>
        <w:rPr/>
        <w:pict>
          <v:rect style="position:absolute;margin-left:333.600006pt;margin-top:10.460761pt;width:6pt;height:.96002pt;mso-position-horizontal-relative:page;mso-position-vertical-relative:paragraph;z-index:117544;mso-wrap-distance-left:0;mso-wrap-distance-right:0" filled="true" fillcolor="#000000" stroked="false">
            <v:fill type="solid"/>
            <w10:wrap type="topAndBottom"/>
          </v:rect>
        </w:pict>
      </w:r>
      <w:r>
        <w:rPr/>
        <w:pict>
          <v:rect style="position:absolute;margin-left:345.600006pt;margin-top:10.460761pt;width:6pt;height:.96002pt;mso-position-horizontal-relative:page;mso-position-vertical-relative:paragraph;z-index:117568;mso-wrap-distance-left:0;mso-wrap-distance-right:0" filled="true" fillcolor="#000000" stroked="false">
            <v:fill type="solid"/>
            <w10:wrap type="topAndBottom"/>
          </v:rect>
        </w:pict>
      </w:r>
      <w:r>
        <w:rPr/>
        <w:pict>
          <v:rect style="position:absolute;margin-left:357.600006pt;margin-top:10.460761pt;width:6pt;height:.96002pt;mso-position-horizontal-relative:page;mso-position-vertical-relative:paragraph;z-index:117592;mso-wrap-distance-left:0;mso-wrap-distance-right:0" filled="true" fillcolor="#000000" stroked="false">
            <v:fill type="solid"/>
            <w10:wrap type="topAndBottom"/>
          </v:rect>
        </w:pict>
      </w:r>
      <w:r>
        <w:rPr/>
        <w:pict>
          <v:rect style="position:absolute;margin-left:369.600006pt;margin-top:10.460761pt;width:6pt;height:.96002pt;mso-position-horizontal-relative:page;mso-position-vertical-relative:paragraph;z-index:117616;mso-wrap-distance-left:0;mso-wrap-distance-right:0" filled="true" fillcolor="#000000" stroked="false">
            <v:fill type="solid"/>
            <w10:wrap type="topAndBottom"/>
          </v:rect>
        </w:pict>
      </w:r>
      <w:r>
        <w:rPr/>
        <w:pict>
          <v:rect style="position:absolute;margin-left:381.600006pt;margin-top:10.460761pt;width:6pt;height:.96002pt;mso-position-horizontal-relative:page;mso-position-vertical-relative:paragraph;z-index:117640;mso-wrap-distance-left:0;mso-wrap-distance-right:0" filled="true" fillcolor="#000000" stroked="false">
            <v:fill type="solid"/>
            <w10:wrap type="topAndBottom"/>
          </v:rect>
        </w:pict>
      </w:r>
      <w:r>
        <w:rPr/>
        <w:pict>
          <v:rect style="position:absolute;margin-left:393.600006pt;margin-top:10.460761pt;width:6pt;height:.96002pt;mso-position-horizontal-relative:page;mso-position-vertical-relative:paragraph;z-index:117664;mso-wrap-distance-left:0;mso-wrap-distance-right:0" filled="true" fillcolor="#000000" stroked="false">
            <v:fill type="solid"/>
            <w10:wrap type="topAndBottom"/>
          </v:rect>
        </w:pict>
      </w:r>
      <w:r>
        <w:rPr/>
        <w:pict>
          <v:rect style="position:absolute;margin-left:405.600006pt;margin-top:10.460761pt;width:6pt;height:.96002pt;mso-position-horizontal-relative:page;mso-position-vertical-relative:paragraph;z-index:117688;mso-wrap-distance-left:0;mso-wrap-distance-right:0" filled="true" fillcolor="#000000" stroked="false">
            <v:fill type="solid"/>
            <w10:wrap type="topAndBottom"/>
          </v:rect>
        </w:pict>
      </w:r>
      <w:r>
        <w:rPr/>
        <w:pict>
          <v:rect style="position:absolute;margin-left:417.600006pt;margin-top:10.460761pt;width:6pt;height:.96002pt;mso-position-horizontal-relative:page;mso-position-vertical-relative:paragraph;z-index:117712;mso-wrap-distance-left:0;mso-wrap-distance-right:0" filled="true" fillcolor="#000000" stroked="false">
            <v:fill type="solid"/>
            <w10:wrap type="topAndBottom"/>
          </v:rect>
        </w:pict>
      </w:r>
      <w:r>
        <w:rPr/>
        <w:pict>
          <v:rect style="position:absolute;margin-left:429.600006pt;margin-top:10.460761pt;width:6pt;height:.96002pt;mso-position-horizontal-relative:page;mso-position-vertical-relative:paragraph;z-index:117736;mso-wrap-distance-left:0;mso-wrap-distance-right:0" filled="true" fillcolor="#000000" stroked="false">
            <v:fill type="solid"/>
            <w10:wrap type="topAndBottom"/>
          </v:rect>
        </w:pict>
      </w:r>
      <w:r>
        <w:rPr/>
        <w:pict>
          <v:rect style="position:absolute;margin-left:441.600006pt;margin-top:10.460761pt;width:6pt;height:.96002pt;mso-position-horizontal-relative:page;mso-position-vertical-relative:paragraph;z-index:117760;mso-wrap-distance-left:0;mso-wrap-distance-right:0" filled="true" fillcolor="#000000" stroked="false">
            <v:fill type="solid"/>
            <w10:wrap type="topAndBottom"/>
          </v:rect>
        </w:pict>
      </w:r>
      <w:r>
        <w:rPr/>
        <w:pict>
          <v:rect style="position:absolute;margin-left:453.600006pt;margin-top:10.460761pt;width:6pt;height:.96002pt;mso-position-horizontal-relative:page;mso-position-vertical-relative:paragraph;z-index:117784;mso-wrap-distance-left:0;mso-wrap-distance-right:0" filled="true" fillcolor="#000000" stroked="false">
            <v:fill type="solid"/>
            <w10:wrap type="topAndBottom"/>
          </v:rect>
        </w:pict>
      </w:r>
      <w:r>
        <w:rPr/>
        <w:pict>
          <v:rect style="position:absolute;margin-left:465.600006pt;margin-top:10.460761pt;width:6pt;height:.96002pt;mso-position-horizontal-relative:page;mso-position-vertical-relative:paragraph;z-index:117808;mso-wrap-distance-left:0;mso-wrap-distance-right:0" filled="true" fillcolor="#000000" stroked="false">
            <v:fill type="solid"/>
            <w10:wrap type="topAndBottom"/>
          </v:rect>
        </w:pict>
      </w:r>
      <w:r>
        <w:rPr/>
        <w:pict>
          <v:rect style="position:absolute;margin-left:477.600006pt;margin-top:10.460761pt;width:6pt;height:.96002pt;mso-position-horizontal-relative:page;mso-position-vertical-relative:paragraph;z-index:117832;mso-wrap-distance-left:0;mso-wrap-distance-right:0" filled="true" fillcolor="#000000" stroked="false">
            <v:fill type="solid"/>
            <w10:wrap type="topAndBottom"/>
          </v:rect>
        </w:pict>
      </w:r>
      <w:r>
        <w:rPr/>
        <w:pict>
          <v:rect style="position:absolute;margin-left:489.600006pt;margin-top:10.460761pt;width:6pt;height:.96002pt;mso-position-horizontal-relative:page;mso-position-vertical-relative:paragraph;z-index:117856;mso-wrap-distance-left:0;mso-wrap-distance-right:0" filled="true" fillcolor="#000000" stroked="false">
            <v:fill type="solid"/>
            <w10:wrap type="topAndBottom"/>
          </v:rect>
        </w:pict>
      </w:r>
      <w:r>
        <w:rPr/>
        <w:pict>
          <v:rect style="position:absolute;margin-left:501.600006pt;margin-top:10.460761pt;width:6pt;height:.96002pt;mso-position-horizontal-relative:page;mso-position-vertical-relative:paragraph;z-index:117880;mso-wrap-distance-left:0;mso-wrap-distance-right:0" filled="true" fillcolor="#000000" stroked="false">
            <v:fill type="solid"/>
            <w10:wrap type="topAndBottom"/>
          </v:rect>
        </w:pict>
      </w:r>
      <w:r>
        <w:rPr/>
        <w:pict>
          <v:rect style="position:absolute;margin-left:513.599976pt;margin-top:10.460761pt;width:6pt;height:.96002pt;mso-position-horizontal-relative:page;mso-position-vertical-relative:paragraph;z-index:11790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 w:pos="6107" w:val="left" w:leader="none"/>
          <w:tab w:pos="7774" w:val="right" w:leader="none"/>
        </w:tabs>
        <w:spacing w:before="91"/>
        <w:ind w:left="168" w:right="0" w:firstLine="0"/>
        <w:jc w:val="left"/>
        <w:rPr>
          <w:sz w:val="16"/>
        </w:rPr>
      </w:pPr>
      <w:r>
        <w:rPr>
          <w:sz w:val="16"/>
        </w:rPr>
        <w:t>01.6.5</w:t>
        <w:tab/>
        <w:t>Cheese</w:t>
      </w:r>
      <w:r>
        <w:rPr>
          <w:spacing w:val="-3"/>
          <w:sz w:val="16"/>
        </w:rPr>
        <w:t> </w:t>
      </w:r>
      <w:r>
        <w:rPr>
          <w:sz w:val="16"/>
        </w:rPr>
        <w:t>analogues</w:t>
        <w:tab/>
        <w:t>500</w:t>
      </w:r>
      <w:r>
        <w:rPr>
          <w:spacing w:val="-12"/>
          <w:sz w:val="16"/>
        </w:rPr>
        <w:t> </w:t>
      </w:r>
      <w:r>
        <w:rPr>
          <w:sz w:val="16"/>
        </w:rPr>
        <w:t>mg/kg</w:t>
        <w:tab/>
        <w:t>27</w:t>
      </w:r>
    </w:p>
    <w:p>
      <w:pPr>
        <w:tabs>
          <w:tab w:pos="1308" w:val="left" w:leader="none"/>
          <w:tab w:pos="6107" w:val="left" w:leader="none"/>
          <w:tab w:pos="7774" w:val="right" w:leader="none"/>
        </w:tabs>
        <w:spacing w:before="169"/>
        <w:ind w:left="168" w:right="0" w:firstLine="0"/>
        <w:jc w:val="left"/>
        <w:rPr>
          <w:sz w:val="16"/>
        </w:rPr>
      </w:pPr>
      <w:r>
        <w:rPr>
          <w:sz w:val="16"/>
        </w:rPr>
        <w:t>05.1.5</w:t>
        <w:tab/>
        <w:t>Imitation chocolate, chocolate</w:t>
      </w:r>
      <w:r>
        <w:rPr>
          <w:spacing w:val="1"/>
          <w:sz w:val="16"/>
        </w:rPr>
        <w:t> </w:t>
      </w:r>
      <w:r>
        <w:rPr>
          <w:sz w:val="16"/>
        </w:rPr>
        <w:t>substitute products</w:t>
        <w:tab/>
        <w:t>300</w:t>
      </w:r>
      <w:r>
        <w:rPr>
          <w:spacing w:val="-12"/>
          <w:sz w:val="16"/>
        </w:rPr>
        <w:t> </w:t>
      </w:r>
      <w:r>
        <w:rPr>
          <w:sz w:val="16"/>
        </w:rPr>
        <w:t>mg/kg</w:t>
        <w:tab/>
        <w:t>27</w:t>
      </w:r>
    </w:p>
    <w:p>
      <w:pPr>
        <w:spacing w:before="91"/>
        <w:ind w:left="169" w:right="0" w:firstLine="0"/>
        <w:jc w:val="left"/>
        <w:rPr>
          <w:sz w:val="16"/>
        </w:rPr>
      </w:pPr>
      <w:r>
        <w:rPr/>
        <w:br w:type="column"/>
      </w:r>
      <w:r>
        <w:rPr>
          <w:sz w:val="16"/>
        </w:rPr>
        <w:t>2009</w:t>
      </w:r>
    </w:p>
    <w:p>
      <w:pPr>
        <w:spacing w:before="169"/>
        <w:ind w:left="168" w:right="0" w:firstLine="0"/>
        <w:jc w:val="left"/>
        <w:rPr>
          <w:sz w:val="16"/>
        </w:rPr>
      </w:pPr>
      <w:r>
        <w:rPr>
          <w:sz w:val="16"/>
        </w:rPr>
        <w:t>2009</w:t>
      </w:r>
    </w:p>
    <w:p>
      <w:pPr>
        <w:spacing w:after="0"/>
        <w:jc w:val="left"/>
        <w:rPr>
          <w:sz w:val="16"/>
        </w:rPr>
        <w:sectPr>
          <w:type w:val="continuous"/>
          <w:pgSz w:w="11910" w:h="16840"/>
          <w:pgMar w:top="1040" w:bottom="280" w:left="1000" w:right="1020"/>
          <w:cols w:num="2" w:equalWidth="0">
            <w:col w:w="7815" w:space="584"/>
            <w:col w:w="1491"/>
          </w:cols>
        </w:sectPr>
      </w:pPr>
    </w:p>
    <w:p>
      <w:pPr>
        <w:tabs>
          <w:tab w:pos="1308" w:val="left" w:leader="none"/>
        </w:tabs>
        <w:spacing w:before="171"/>
        <w:ind w:left="1308" w:right="38" w:hanging="1140"/>
        <w:jc w:val="left"/>
        <w:rPr>
          <w:sz w:val="16"/>
        </w:rPr>
      </w:pPr>
      <w:r>
        <w:rPr/>
        <w:pict>
          <v:shape style="position:absolute;margin-left:57.599998pt;margin-top:33.633827pt;width:462pt;height:6pt;mso-position-horizontal-relative:page;mso-position-vertical-relative:paragraph;z-index:119008" coordorigin="1152,673" coordsize="9240,120" path="m1152,673l10392,673m1152,793l10392,793e" filled="false" stroked="true" strokeweight="3pt" strokecolor="#000000">
            <v:path arrowok="t"/>
            <v:stroke dashstyle="solid"/>
            <w10:wrap type="none"/>
          </v:shape>
        </w:pict>
      </w:r>
      <w:r>
        <w:rPr>
          <w:sz w:val="16"/>
        </w:rPr>
        <w:t>15.1</w:t>
        <w:tab/>
        <w:t>Snacks - potato, cereal, flour or starch based (from roots and tubers, pulses and</w:t>
      </w:r>
      <w:r>
        <w:rPr>
          <w:spacing w:val="3"/>
          <w:sz w:val="16"/>
        </w:rPr>
        <w:t> </w:t>
      </w:r>
      <w:r>
        <w:rPr>
          <w:sz w:val="16"/>
        </w:rPr>
        <w:t>legumes)</w:t>
      </w:r>
    </w:p>
    <w:p>
      <w:pPr>
        <w:tabs>
          <w:tab w:pos="1834" w:val="right" w:leader="none"/>
        </w:tabs>
        <w:spacing w:before="171"/>
        <w:ind w:left="168" w:right="0" w:firstLine="0"/>
        <w:jc w:val="left"/>
        <w:rPr>
          <w:sz w:val="16"/>
        </w:rPr>
      </w:pPr>
      <w:r>
        <w:rPr/>
        <w:br w:type="column"/>
      </w:r>
      <w:r>
        <w:rPr>
          <w:sz w:val="16"/>
        </w:rPr>
        <w:t>300</w:t>
      </w:r>
      <w:r>
        <w:rPr>
          <w:spacing w:val="-12"/>
          <w:sz w:val="16"/>
        </w:rPr>
        <w:t> </w:t>
      </w:r>
      <w:r>
        <w:rPr>
          <w:sz w:val="16"/>
        </w:rPr>
        <w:t>mg/kg</w:t>
        <w:tab/>
        <w:t>27</w:t>
      </w:r>
    </w:p>
    <w:p>
      <w:pPr>
        <w:spacing w:before="171"/>
        <w:ind w:left="168" w:right="0" w:firstLine="0"/>
        <w:jc w:val="left"/>
        <w:rPr>
          <w:sz w:val="16"/>
        </w:rPr>
      </w:pPr>
      <w:r>
        <w:rPr/>
        <w:br w:type="column"/>
      </w:r>
      <w:r>
        <w:rPr>
          <w:sz w:val="16"/>
        </w:rPr>
        <w:t>2009</w:t>
      </w:r>
    </w:p>
    <w:p>
      <w:pPr>
        <w:spacing w:after="0"/>
        <w:jc w:val="left"/>
        <w:rPr>
          <w:sz w:val="16"/>
        </w:rPr>
        <w:sectPr>
          <w:type w:val="continuous"/>
          <w:pgSz w:w="11910" w:h="16840"/>
          <w:pgMar w:top="1040" w:bottom="280" w:left="1000" w:right="1020"/>
          <w:cols w:num="3" w:equalWidth="0">
            <w:col w:w="5379" w:space="561"/>
            <w:col w:w="1875" w:space="585"/>
            <w:col w:w="1490"/>
          </w:cols>
        </w:sectPr>
      </w:pPr>
    </w:p>
    <w:p>
      <w:pPr>
        <w:pStyle w:val="Heading2"/>
        <w:spacing w:before="340"/>
        <w:ind w:left="168"/>
      </w:pPr>
      <w:r>
        <w:rPr/>
        <w:t>HYDROXYPROPYL DISTARCH PHOSPHATE</w:t>
      </w:r>
    </w:p>
    <w:p>
      <w:pPr>
        <w:spacing w:after="0"/>
        <w:sectPr>
          <w:type w:val="continuous"/>
          <w:pgSz w:w="11910" w:h="16840"/>
          <w:pgMar w:top="1040" w:bottom="280" w:left="1000" w:right="1020"/>
        </w:sectPr>
      </w:pPr>
    </w:p>
    <w:p>
      <w:pPr>
        <w:spacing w:before="99"/>
        <w:ind w:left="168" w:right="0" w:firstLine="0"/>
        <w:jc w:val="left"/>
        <w:rPr>
          <w:sz w:val="16"/>
        </w:rPr>
      </w:pPr>
      <w:r>
        <w:rPr/>
        <w:pict>
          <v:line style="position:absolute;mso-position-horizontal-relative:page;mso-position-vertical-relative:paragraph;z-index:119032" from="57.599998pt,22.114199pt" to="519.599998pt,22.114199pt" stroked="true" strokeweight="3pt" strokecolor="#000000">
            <v:stroke dashstyle="solid"/>
            <w10:wrap type="none"/>
          </v:line>
        </w:pict>
      </w:r>
      <w:r>
        <w:rPr>
          <w:sz w:val="16"/>
        </w:rPr>
        <w:t>Hydroxypropyl distarch phosphate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1442</w:t>
      </w:r>
    </w:p>
    <w:p>
      <w:pPr>
        <w:spacing w:after="0"/>
        <w:jc w:val="left"/>
        <w:rPr>
          <w:sz w:val="16"/>
        </w:rPr>
        <w:sectPr>
          <w:type w:val="continuous"/>
          <w:pgSz w:w="11910" w:h="16840"/>
          <w:pgMar w:top="1040" w:bottom="280" w:left="1000" w:right="1020"/>
          <w:cols w:num="3" w:equalWidth="0">
            <w:col w:w="2629" w:space="551"/>
            <w:col w:w="484" w:space="57"/>
            <w:col w:w="6169"/>
          </w:cols>
        </w:sectPr>
      </w:pPr>
    </w:p>
    <w:p>
      <w:pPr>
        <w:tabs>
          <w:tab w:pos="1294" w:val="left" w:leader="none"/>
        </w:tabs>
        <w:spacing w:before="236"/>
        <w:ind w:left="228" w:right="0" w:firstLine="0"/>
        <w:jc w:val="left"/>
        <w:rPr>
          <w:sz w:val="16"/>
        </w:rPr>
      </w:pPr>
      <w:r>
        <w:rPr>
          <w:sz w:val="16"/>
        </w:rPr>
        <w:t>Function:</w:t>
        <w:tab/>
        <w:t>bulking agent, emulsifier, stabilizer,</w:t>
      </w:r>
      <w:r>
        <w:rPr>
          <w:spacing w:val="5"/>
          <w:sz w:val="16"/>
        </w:rPr>
        <w:t> </w:t>
      </w:r>
      <w:r>
        <w:rPr>
          <w:sz w:val="16"/>
        </w:rPr>
        <w:t>thickener</w:t>
      </w:r>
    </w:p>
    <w:p>
      <w:pPr>
        <w:tabs>
          <w:tab w:pos="1368" w:val="left" w:leader="none"/>
          <w:tab w:pos="6108" w:val="left" w:leader="none"/>
          <w:tab w:pos="7464" w:val="left" w:leader="none"/>
          <w:tab w:pos="8328" w:val="left" w:leader="none"/>
        </w:tabs>
        <w:spacing w:before="236"/>
        <w:ind w:left="168" w:right="0" w:firstLine="0"/>
        <w:jc w:val="left"/>
        <w:rPr>
          <w:sz w:val="16"/>
        </w:rPr>
      </w:pPr>
      <w:r>
        <w:rPr/>
        <w:pict>
          <v:rect style="position:absolute;margin-left:57.599998pt;margin-top:10.424179pt;width:6pt;height:.95999pt;mso-position-horizontal-relative:page;mso-position-vertical-relative:paragraph;z-index:119056" filled="true" fillcolor="#000000" stroked="false">
            <v:fill type="solid"/>
            <w10:wrap type="none"/>
          </v:rect>
        </w:pict>
      </w:r>
      <w:r>
        <w:rPr/>
        <w:pict>
          <v:rect style="position:absolute;margin-left:69.599998pt;margin-top:10.424179pt;width:6pt;height:.95999pt;mso-position-horizontal-relative:page;mso-position-vertical-relative:paragraph;z-index:119080" filled="true" fillcolor="#000000" stroked="false">
            <v:fill type="solid"/>
            <w10:wrap type="none"/>
          </v:rect>
        </w:pict>
      </w:r>
      <w:r>
        <w:rPr/>
        <w:pict>
          <v:rect style="position:absolute;margin-left:81.599998pt;margin-top:10.424179pt;width:6pt;height:.95999pt;mso-position-horizontal-relative:page;mso-position-vertical-relative:paragraph;z-index:119104" filled="true" fillcolor="#000000" stroked="false">
            <v:fill type="solid"/>
            <w10:wrap type="none"/>
          </v:rect>
        </w:pict>
      </w:r>
      <w:r>
        <w:rPr/>
        <w:pict>
          <v:rect style="position:absolute;margin-left:93.599998pt;margin-top:10.424179pt;width:6pt;height:.95999pt;mso-position-horizontal-relative:page;mso-position-vertical-relative:paragraph;z-index:119128" filled="true" fillcolor="#000000" stroked="false">
            <v:fill type="solid"/>
            <w10:wrap type="none"/>
          </v:rect>
        </w:pict>
      </w:r>
      <w:r>
        <w:rPr/>
        <w:pict>
          <v:rect style="position:absolute;margin-left:105.599998pt;margin-top:10.424179pt;width:6pt;height:.95999pt;mso-position-horizontal-relative:page;mso-position-vertical-relative:paragraph;z-index:119152" filled="true" fillcolor="#000000" stroked="false">
            <v:fill type="solid"/>
            <w10:wrap type="none"/>
          </v:rect>
        </w:pict>
      </w:r>
      <w:r>
        <w:rPr/>
        <w:pict>
          <v:rect style="position:absolute;margin-left:117.599998pt;margin-top:10.424179pt;width:6pt;height:.95999pt;mso-position-horizontal-relative:page;mso-position-vertical-relative:paragraph;z-index:119176" filled="true" fillcolor="#000000" stroked="false">
            <v:fill type="solid"/>
            <w10:wrap type="none"/>
          </v:rect>
        </w:pict>
      </w:r>
      <w:r>
        <w:rPr/>
        <w:pict>
          <v:rect style="position:absolute;margin-left:129.600006pt;margin-top:10.424179pt;width:6pt;height:.95999pt;mso-position-horizontal-relative:page;mso-position-vertical-relative:paragraph;z-index:119200" filled="true" fillcolor="#000000" stroked="false">
            <v:fill type="solid"/>
            <w10:wrap type="none"/>
          </v:rect>
        </w:pict>
      </w:r>
      <w:r>
        <w:rPr/>
        <w:pict>
          <v:rect style="position:absolute;margin-left:141.600006pt;margin-top:10.424179pt;width:6pt;height:.95999pt;mso-position-horizontal-relative:page;mso-position-vertical-relative:paragraph;z-index:119224" filled="true" fillcolor="#000000" stroked="false">
            <v:fill type="solid"/>
            <w10:wrap type="none"/>
          </v:rect>
        </w:pict>
      </w:r>
      <w:r>
        <w:rPr/>
        <w:pict>
          <v:rect style="position:absolute;margin-left:153.600006pt;margin-top:10.424179pt;width:6pt;height:.95999pt;mso-position-horizontal-relative:page;mso-position-vertical-relative:paragraph;z-index:119248" filled="true" fillcolor="#000000" stroked="false">
            <v:fill type="solid"/>
            <w10:wrap type="none"/>
          </v:rect>
        </w:pict>
      </w:r>
      <w:r>
        <w:rPr/>
        <w:pict>
          <v:rect style="position:absolute;margin-left:165.600006pt;margin-top:10.424179pt;width:6pt;height:.95999pt;mso-position-horizontal-relative:page;mso-position-vertical-relative:paragraph;z-index:119272" filled="true" fillcolor="#000000" stroked="false">
            <v:fill type="solid"/>
            <w10:wrap type="none"/>
          </v:rect>
        </w:pict>
      </w:r>
      <w:r>
        <w:rPr/>
        <w:pict>
          <v:rect style="position:absolute;margin-left:177.600006pt;margin-top:10.424179pt;width:6pt;height:.95999pt;mso-position-horizontal-relative:page;mso-position-vertical-relative:paragraph;z-index:119296" filled="true" fillcolor="#000000" stroked="false">
            <v:fill type="solid"/>
            <w10:wrap type="none"/>
          </v:rect>
        </w:pict>
      </w:r>
      <w:r>
        <w:rPr/>
        <w:pict>
          <v:rect style="position:absolute;margin-left:189.600006pt;margin-top:10.424179pt;width:6pt;height:.95999pt;mso-position-horizontal-relative:page;mso-position-vertical-relative:paragraph;z-index:119320" filled="true" fillcolor="#000000" stroked="false">
            <v:fill type="solid"/>
            <w10:wrap type="none"/>
          </v:rect>
        </w:pict>
      </w:r>
      <w:r>
        <w:rPr/>
        <w:pict>
          <v:rect style="position:absolute;margin-left:201.600006pt;margin-top:10.424179pt;width:6pt;height:.95999pt;mso-position-horizontal-relative:page;mso-position-vertical-relative:paragraph;z-index:119344" filled="true" fillcolor="#000000" stroked="false">
            <v:fill type="solid"/>
            <w10:wrap type="none"/>
          </v:rect>
        </w:pict>
      </w:r>
      <w:r>
        <w:rPr/>
        <w:pict>
          <v:rect style="position:absolute;margin-left:213.600006pt;margin-top:10.424179pt;width:6pt;height:.95999pt;mso-position-horizontal-relative:page;mso-position-vertical-relative:paragraph;z-index:119368" filled="true" fillcolor="#000000" stroked="false">
            <v:fill type="solid"/>
            <w10:wrap type="none"/>
          </v:rect>
        </w:pict>
      </w:r>
      <w:r>
        <w:rPr/>
        <w:pict>
          <v:rect style="position:absolute;margin-left:225.600006pt;margin-top:10.424179pt;width:6pt;height:.95999pt;mso-position-horizontal-relative:page;mso-position-vertical-relative:paragraph;z-index:119392" filled="true" fillcolor="#000000" stroked="false">
            <v:fill type="solid"/>
            <w10:wrap type="none"/>
          </v:rect>
        </w:pict>
      </w:r>
      <w:r>
        <w:rPr/>
        <w:pict>
          <v:rect style="position:absolute;margin-left:237.600006pt;margin-top:10.424179pt;width:6pt;height:.95999pt;mso-position-horizontal-relative:page;mso-position-vertical-relative:paragraph;z-index:119416" filled="true" fillcolor="#000000" stroked="false">
            <v:fill type="solid"/>
            <w10:wrap type="none"/>
          </v:rect>
        </w:pict>
      </w:r>
      <w:r>
        <w:rPr/>
        <w:pict>
          <v:rect style="position:absolute;margin-left:249.600006pt;margin-top:10.424179pt;width:6pt;height:.95999pt;mso-position-horizontal-relative:page;mso-position-vertical-relative:paragraph;z-index:119440" filled="true" fillcolor="#000000" stroked="false">
            <v:fill type="solid"/>
            <w10:wrap type="none"/>
          </v:rect>
        </w:pict>
      </w:r>
      <w:r>
        <w:rPr/>
        <w:pict>
          <v:rect style="position:absolute;margin-left:261.600006pt;margin-top:10.424179pt;width:6pt;height:.95999pt;mso-position-horizontal-relative:page;mso-position-vertical-relative:paragraph;z-index:119464" filled="true" fillcolor="#000000" stroked="false">
            <v:fill type="solid"/>
            <w10:wrap type="none"/>
          </v:rect>
        </w:pict>
      </w:r>
      <w:r>
        <w:rPr/>
        <w:pict>
          <v:rect style="position:absolute;margin-left:273.600006pt;margin-top:10.424179pt;width:6pt;height:.95999pt;mso-position-horizontal-relative:page;mso-position-vertical-relative:paragraph;z-index:119488" filled="true" fillcolor="#000000" stroked="false">
            <v:fill type="solid"/>
            <w10:wrap type="none"/>
          </v:rect>
        </w:pict>
      </w:r>
      <w:r>
        <w:rPr/>
        <w:pict>
          <v:rect style="position:absolute;margin-left:285.600006pt;margin-top:10.424179pt;width:6pt;height:.95999pt;mso-position-horizontal-relative:page;mso-position-vertical-relative:paragraph;z-index:119512" filled="true" fillcolor="#000000" stroked="false">
            <v:fill type="solid"/>
            <w10:wrap type="none"/>
          </v:rect>
        </w:pict>
      </w:r>
      <w:r>
        <w:rPr/>
        <w:pict>
          <v:rect style="position:absolute;margin-left:297.600006pt;margin-top:10.424179pt;width:6pt;height:.95999pt;mso-position-horizontal-relative:page;mso-position-vertical-relative:paragraph;z-index:119536" filled="true" fillcolor="#000000" stroked="false">
            <v:fill type="solid"/>
            <w10:wrap type="none"/>
          </v:rect>
        </w:pict>
      </w:r>
      <w:r>
        <w:rPr/>
        <w:pict>
          <v:rect style="position:absolute;margin-left:309.600006pt;margin-top:10.424179pt;width:6pt;height:.95999pt;mso-position-horizontal-relative:page;mso-position-vertical-relative:paragraph;z-index:119560" filled="true" fillcolor="#000000" stroked="false">
            <v:fill type="solid"/>
            <w10:wrap type="none"/>
          </v:rect>
        </w:pict>
      </w:r>
      <w:r>
        <w:rPr/>
        <w:pict>
          <v:rect style="position:absolute;margin-left:321.600006pt;margin-top:10.424179pt;width:6pt;height:.95999pt;mso-position-horizontal-relative:page;mso-position-vertical-relative:paragraph;z-index:119584" filled="true" fillcolor="#000000" stroked="false">
            <v:fill type="solid"/>
            <w10:wrap type="none"/>
          </v:rect>
        </w:pict>
      </w:r>
      <w:r>
        <w:rPr/>
        <w:pict>
          <v:rect style="position:absolute;margin-left:333.600006pt;margin-top:10.424179pt;width:6pt;height:.95999pt;mso-position-horizontal-relative:page;mso-position-vertical-relative:paragraph;z-index:119608" filled="true" fillcolor="#000000" stroked="false">
            <v:fill type="solid"/>
            <w10:wrap type="none"/>
          </v:rect>
        </w:pict>
      </w:r>
      <w:r>
        <w:rPr/>
        <w:pict>
          <v:rect style="position:absolute;margin-left:345.600006pt;margin-top:10.424179pt;width:6pt;height:.95999pt;mso-position-horizontal-relative:page;mso-position-vertical-relative:paragraph;z-index:119632" filled="true" fillcolor="#000000" stroked="false">
            <v:fill type="solid"/>
            <w10:wrap type="none"/>
          </v:rect>
        </w:pict>
      </w:r>
      <w:r>
        <w:rPr/>
        <w:pict>
          <v:rect style="position:absolute;margin-left:357.600006pt;margin-top:10.424179pt;width:6pt;height:.95999pt;mso-position-horizontal-relative:page;mso-position-vertical-relative:paragraph;z-index:119656" filled="true" fillcolor="#000000" stroked="false">
            <v:fill type="solid"/>
            <w10:wrap type="none"/>
          </v:rect>
        </w:pict>
      </w:r>
      <w:r>
        <w:rPr/>
        <w:pict>
          <v:rect style="position:absolute;margin-left:369.600006pt;margin-top:10.424179pt;width:6pt;height:.95999pt;mso-position-horizontal-relative:page;mso-position-vertical-relative:paragraph;z-index:119680" filled="true" fillcolor="#000000" stroked="false">
            <v:fill type="solid"/>
            <w10:wrap type="none"/>
          </v:rect>
        </w:pict>
      </w:r>
      <w:r>
        <w:rPr/>
        <w:pict>
          <v:rect style="position:absolute;margin-left:381.600006pt;margin-top:10.424179pt;width:6pt;height:.95999pt;mso-position-horizontal-relative:page;mso-position-vertical-relative:paragraph;z-index:119704" filled="true" fillcolor="#000000" stroked="false">
            <v:fill type="solid"/>
            <w10:wrap type="none"/>
          </v:rect>
        </w:pict>
      </w:r>
      <w:r>
        <w:rPr/>
        <w:pict>
          <v:rect style="position:absolute;margin-left:393.600006pt;margin-top:10.424179pt;width:6pt;height:.95999pt;mso-position-horizontal-relative:page;mso-position-vertical-relative:paragraph;z-index:119728" filled="true" fillcolor="#000000" stroked="false">
            <v:fill type="solid"/>
            <w10:wrap type="none"/>
          </v:rect>
        </w:pict>
      </w:r>
      <w:r>
        <w:rPr/>
        <w:pict>
          <v:rect style="position:absolute;margin-left:405.600006pt;margin-top:10.424179pt;width:6pt;height:.95999pt;mso-position-horizontal-relative:page;mso-position-vertical-relative:paragraph;z-index:119752" filled="true" fillcolor="#000000" stroked="false">
            <v:fill type="solid"/>
            <w10:wrap type="none"/>
          </v:rect>
        </w:pict>
      </w:r>
      <w:r>
        <w:rPr/>
        <w:pict>
          <v:rect style="position:absolute;margin-left:417.600006pt;margin-top:10.424179pt;width:6pt;height:.95999pt;mso-position-horizontal-relative:page;mso-position-vertical-relative:paragraph;z-index:119776" filled="true" fillcolor="#000000" stroked="false">
            <v:fill type="solid"/>
            <w10:wrap type="none"/>
          </v:rect>
        </w:pict>
      </w:r>
      <w:r>
        <w:rPr/>
        <w:pict>
          <v:rect style="position:absolute;margin-left:429.600006pt;margin-top:10.424179pt;width:6pt;height:.95999pt;mso-position-horizontal-relative:page;mso-position-vertical-relative:paragraph;z-index:119800" filled="true" fillcolor="#000000" stroked="false">
            <v:fill type="solid"/>
            <w10:wrap type="none"/>
          </v:rect>
        </w:pict>
      </w:r>
      <w:r>
        <w:rPr/>
        <w:pict>
          <v:rect style="position:absolute;margin-left:441.600006pt;margin-top:10.424179pt;width:6pt;height:.95999pt;mso-position-horizontal-relative:page;mso-position-vertical-relative:paragraph;z-index:119824" filled="true" fillcolor="#000000" stroked="false">
            <v:fill type="solid"/>
            <w10:wrap type="none"/>
          </v:rect>
        </w:pict>
      </w:r>
      <w:r>
        <w:rPr/>
        <w:pict>
          <v:rect style="position:absolute;margin-left:453.600006pt;margin-top:10.424179pt;width:6pt;height:.95999pt;mso-position-horizontal-relative:page;mso-position-vertical-relative:paragraph;z-index:119848" filled="true" fillcolor="#000000" stroked="false">
            <v:fill type="solid"/>
            <w10:wrap type="none"/>
          </v:rect>
        </w:pict>
      </w:r>
      <w:r>
        <w:rPr/>
        <w:pict>
          <v:rect style="position:absolute;margin-left:465.600006pt;margin-top:10.424179pt;width:6pt;height:.95999pt;mso-position-horizontal-relative:page;mso-position-vertical-relative:paragraph;z-index:119872" filled="true" fillcolor="#000000" stroked="false">
            <v:fill type="solid"/>
            <w10:wrap type="none"/>
          </v:rect>
        </w:pict>
      </w:r>
      <w:r>
        <w:rPr/>
        <w:pict>
          <v:rect style="position:absolute;margin-left:477.600006pt;margin-top:10.424179pt;width:6pt;height:.95999pt;mso-position-horizontal-relative:page;mso-position-vertical-relative:paragraph;z-index:119896" filled="true" fillcolor="#000000" stroked="false">
            <v:fill type="solid"/>
            <w10:wrap type="none"/>
          </v:rect>
        </w:pict>
      </w:r>
      <w:r>
        <w:rPr/>
        <w:pict>
          <v:rect style="position:absolute;margin-left:489.600006pt;margin-top:10.424179pt;width:6pt;height:.95999pt;mso-position-horizontal-relative:page;mso-position-vertical-relative:paragraph;z-index:119920" filled="true" fillcolor="#000000" stroked="false">
            <v:fill type="solid"/>
            <w10:wrap type="none"/>
          </v:rect>
        </w:pict>
      </w:r>
      <w:r>
        <w:rPr/>
        <w:pict>
          <v:rect style="position:absolute;margin-left:501.600006pt;margin-top:10.424179pt;width:6pt;height:.95999pt;mso-position-horizontal-relative:page;mso-position-vertical-relative:paragraph;z-index:119944" filled="true" fillcolor="#000000" stroked="false">
            <v:fill type="solid"/>
            <w10:wrap type="none"/>
          </v:rect>
        </w:pict>
      </w:r>
      <w:r>
        <w:rPr/>
        <w:pict>
          <v:rect style="position:absolute;margin-left:513.599976pt;margin-top:10.424179pt;width:6pt;height:.95999pt;mso-position-horizontal-relative:page;mso-position-vertical-relative:paragraph;z-index:119968" filled="true" fillcolor="#000000" stroked="false">
            <v:fill type="solid"/>
            <w10:wrap type="none"/>
          </v:rect>
        </w:pict>
      </w:r>
      <w:r>
        <w:rPr/>
        <w:pict>
          <v:rect style="position:absolute;margin-left:57.599998pt;margin-top:25.424179pt;width:6pt;height:.95999pt;mso-position-horizontal-relative:page;mso-position-vertical-relative:paragraph;z-index:119992" filled="true" fillcolor="#000000" stroked="false">
            <v:fill type="solid"/>
            <w10:wrap type="none"/>
          </v:rect>
        </w:pict>
      </w:r>
      <w:r>
        <w:rPr/>
        <w:pict>
          <v:rect style="position:absolute;margin-left:69.599998pt;margin-top:25.424179pt;width:6pt;height:.95999pt;mso-position-horizontal-relative:page;mso-position-vertical-relative:paragraph;z-index:120016" filled="true" fillcolor="#000000" stroked="false">
            <v:fill type="solid"/>
            <w10:wrap type="none"/>
          </v:rect>
        </w:pict>
      </w:r>
      <w:r>
        <w:rPr/>
        <w:pict>
          <v:rect style="position:absolute;margin-left:81.599998pt;margin-top:25.424179pt;width:6pt;height:.95999pt;mso-position-horizontal-relative:page;mso-position-vertical-relative:paragraph;z-index:120040" filled="true" fillcolor="#000000" stroked="false">
            <v:fill type="solid"/>
            <w10:wrap type="none"/>
          </v:rect>
        </w:pict>
      </w:r>
      <w:r>
        <w:rPr/>
        <w:pict>
          <v:rect style="position:absolute;margin-left:93.599998pt;margin-top:25.424179pt;width:6pt;height:.95999pt;mso-position-horizontal-relative:page;mso-position-vertical-relative:paragraph;z-index:120064" filled="true" fillcolor="#000000" stroked="false">
            <v:fill type="solid"/>
            <w10:wrap type="none"/>
          </v:rect>
        </w:pict>
      </w:r>
      <w:r>
        <w:rPr/>
        <w:pict>
          <v:rect style="position:absolute;margin-left:105.599998pt;margin-top:25.424179pt;width:6pt;height:.95999pt;mso-position-horizontal-relative:page;mso-position-vertical-relative:paragraph;z-index:120088" filled="true" fillcolor="#000000" stroked="false">
            <v:fill type="solid"/>
            <w10:wrap type="none"/>
          </v:rect>
        </w:pict>
      </w:r>
      <w:r>
        <w:rPr/>
        <w:pict>
          <v:rect style="position:absolute;margin-left:117.599998pt;margin-top:25.424179pt;width:6pt;height:.95999pt;mso-position-horizontal-relative:page;mso-position-vertical-relative:paragraph;z-index:120112" filled="true" fillcolor="#000000" stroked="false">
            <v:fill type="solid"/>
            <w10:wrap type="none"/>
          </v:rect>
        </w:pict>
      </w:r>
      <w:r>
        <w:rPr/>
        <w:pict>
          <v:rect style="position:absolute;margin-left:129.600006pt;margin-top:25.424179pt;width:6pt;height:.95999pt;mso-position-horizontal-relative:page;mso-position-vertical-relative:paragraph;z-index:120136" filled="true" fillcolor="#000000" stroked="false">
            <v:fill type="solid"/>
            <w10:wrap type="none"/>
          </v:rect>
        </w:pict>
      </w:r>
      <w:r>
        <w:rPr/>
        <w:pict>
          <v:rect style="position:absolute;margin-left:141.600006pt;margin-top:25.424179pt;width:6pt;height:.95999pt;mso-position-horizontal-relative:page;mso-position-vertical-relative:paragraph;z-index:120160" filled="true" fillcolor="#000000" stroked="false">
            <v:fill type="solid"/>
            <w10:wrap type="none"/>
          </v:rect>
        </w:pict>
      </w:r>
      <w:r>
        <w:rPr/>
        <w:pict>
          <v:rect style="position:absolute;margin-left:153.600006pt;margin-top:25.424179pt;width:6pt;height:.95999pt;mso-position-horizontal-relative:page;mso-position-vertical-relative:paragraph;z-index:120184" filled="true" fillcolor="#000000" stroked="false">
            <v:fill type="solid"/>
            <w10:wrap type="none"/>
          </v:rect>
        </w:pict>
      </w:r>
      <w:r>
        <w:rPr/>
        <w:pict>
          <v:rect style="position:absolute;margin-left:165.600006pt;margin-top:25.424179pt;width:6pt;height:.95999pt;mso-position-horizontal-relative:page;mso-position-vertical-relative:paragraph;z-index:120208" filled="true" fillcolor="#000000" stroked="false">
            <v:fill type="solid"/>
            <w10:wrap type="none"/>
          </v:rect>
        </w:pict>
      </w:r>
      <w:r>
        <w:rPr/>
        <w:pict>
          <v:rect style="position:absolute;margin-left:177.600006pt;margin-top:25.424179pt;width:6pt;height:.95999pt;mso-position-horizontal-relative:page;mso-position-vertical-relative:paragraph;z-index:120232" filled="true" fillcolor="#000000" stroked="false">
            <v:fill type="solid"/>
            <w10:wrap type="none"/>
          </v:rect>
        </w:pict>
      </w:r>
      <w:r>
        <w:rPr/>
        <w:pict>
          <v:rect style="position:absolute;margin-left:189.600006pt;margin-top:25.424179pt;width:6pt;height:.95999pt;mso-position-horizontal-relative:page;mso-position-vertical-relative:paragraph;z-index:120256" filled="true" fillcolor="#000000" stroked="false">
            <v:fill type="solid"/>
            <w10:wrap type="none"/>
          </v:rect>
        </w:pict>
      </w:r>
      <w:r>
        <w:rPr/>
        <w:pict>
          <v:rect style="position:absolute;margin-left:201.600006pt;margin-top:25.424179pt;width:6pt;height:.95999pt;mso-position-horizontal-relative:page;mso-position-vertical-relative:paragraph;z-index:120280" filled="true" fillcolor="#000000" stroked="false">
            <v:fill type="solid"/>
            <w10:wrap type="none"/>
          </v:rect>
        </w:pict>
      </w:r>
      <w:r>
        <w:rPr/>
        <w:pict>
          <v:rect style="position:absolute;margin-left:213.600006pt;margin-top:25.424179pt;width:6pt;height:.95999pt;mso-position-horizontal-relative:page;mso-position-vertical-relative:paragraph;z-index:120304" filled="true" fillcolor="#000000" stroked="false">
            <v:fill type="solid"/>
            <w10:wrap type="none"/>
          </v:rect>
        </w:pict>
      </w:r>
      <w:r>
        <w:rPr/>
        <w:pict>
          <v:rect style="position:absolute;margin-left:225.600006pt;margin-top:25.424179pt;width:6pt;height:.95999pt;mso-position-horizontal-relative:page;mso-position-vertical-relative:paragraph;z-index:120328" filled="true" fillcolor="#000000" stroked="false">
            <v:fill type="solid"/>
            <w10:wrap type="none"/>
          </v:rect>
        </w:pict>
      </w:r>
      <w:r>
        <w:rPr/>
        <w:pict>
          <v:rect style="position:absolute;margin-left:237.600006pt;margin-top:25.424179pt;width:6pt;height:.95999pt;mso-position-horizontal-relative:page;mso-position-vertical-relative:paragraph;z-index:120352" filled="true" fillcolor="#000000" stroked="false">
            <v:fill type="solid"/>
            <w10:wrap type="none"/>
          </v:rect>
        </w:pict>
      </w:r>
      <w:r>
        <w:rPr/>
        <w:pict>
          <v:rect style="position:absolute;margin-left:249.600006pt;margin-top:25.424179pt;width:6pt;height:.95999pt;mso-position-horizontal-relative:page;mso-position-vertical-relative:paragraph;z-index:120376" filled="true" fillcolor="#000000" stroked="false">
            <v:fill type="solid"/>
            <w10:wrap type="none"/>
          </v:rect>
        </w:pict>
      </w:r>
      <w:r>
        <w:rPr/>
        <w:pict>
          <v:rect style="position:absolute;margin-left:261.600006pt;margin-top:25.424179pt;width:6pt;height:.95999pt;mso-position-horizontal-relative:page;mso-position-vertical-relative:paragraph;z-index:120400" filled="true" fillcolor="#000000" stroked="false">
            <v:fill type="solid"/>
            <w10:wrap type="none"/>
          </v:rect>
        </w:pict>
      </w:r>
      <w:r>
        <w:rPr/>
        <w:pict>
          <v:rect style="position:absolute;margin-left:273.600006pt;margin-top:25.424179pt;width:6pt;height:.95999pt;mso-position-horizontal-relative:page;mso-position-vertical-relative:paragraph;z-index:120424" filled="true" fillcolor="#000000" stroked="false">
            <v:fill type="solid"/>
            <w10:wrap type="none"/>
          </v:rect>
        </w:pict>
      </w:r>
      <w:r>
        <w:rPr/>
        <w:pict>
          <v:rect style="position:absolute;margin-left:285.600006pt;margin-top:25.424179pt;width:6pt;height:.95999pt;mso-position-horizontal-relative:page;mso-position-vertical-relative:paragraph;z-index:120448" filled="true" fillcolor="#000000" stroked="false">
            <v:fill type="solid"/>
            <w10:wrap type="none"/>
          </v:rect>
        </w:pict>
      </w:r>
      <w:r>
        <w:rPr/>
        <w:pict>
          <v:rect style="position:absolute;margin-left:297.600006pt;margin-top:25.424179pt;width:6pt;height:.95999pt;mso-position-horizontal-relative:page;mso-position-vertical-relative:paragraph;z-index:120472" filled="true" fillcolor="#000000" stroked="false">
            <v:fill type="solid"/>
            <w10:wrap type="none"/>
          </v:rect>
        </w:pict>
      </w:r>
      <w:r>
        <w:rPr/>
        <w:pict>
          <v:rect style="position:absolute;margin-left:309.600006pt;margin-top:25.424179pt;width:6pt;height:.95999pt;mso-position-horizontal-relative:page;mso-position-vertical-relative:paragraph;z-index:120496" filled="true" fillcolor="#000000" stroked="false">
            <v:fill type="solid"/>
            <w10:wrap type="none"/>
          </v:rect>
        </w:pict>
      </w:r>
      <w:r>
        <w:rPr/>
        <w:pict>
          <v:rect style="position:absolute;margin-left:321.600006pt;margin-top:25.424179pt;width:6pt;height:.95999pt;mso-position-horizontal-relative:page;mso-position-vertical-relative:paragraph;z-index:120520" filled="true" fillcolor="#000000" stroked="false">
            <v:fill type="solid"/>
            <w10:wrap type="none"/>
          </v:rect>
        </w:pict>
      </w:r>
      <w:r>
        <w:rPr/>
        <w:pict>
          <v:rect style="position:absolute;margin-left:333.600006pt;margin-top:25.424179pt;width:6pt;height:.95999pt;mso-position-horizontal-relative:page;mso-position-vertical-relative:paragraph;z-index:120544" filled="true" fillcolor="#000000" stroked="false">
            <v:fill type="solid"/>
            <w10:wrap type="none"/>
          </v:rect>
        </w:pict>
      </w:r>
      <w:r>
        <w:rPr/>
        <w:pict>
          <v:rect style="position:absolute;margin-left:345.600006pt;margin-top:25.424179pt;width:6pt;height:.95999pt;mso-position-horizontal-relative:page;mso-position-vertical-relative:paragraph;z-index:120568" filled="true" fillcolor="#000000" stroked="false">
            <v:fill type="solid"/>
            <w10:wrap type="none"/>
          </v:rect>
        </w:pict>
      </w:r>
      <w:r>
        <w:rPr/>
        <w:pict>
          <v:rect style="position:absolute;margin-left:357.600006pt;margin-top:25.424179pt;width:6pt;height:.95999pt;mso-position-horizontal-relative:page;mso-position-vertical-relative:paragraph;z-index:120592" filled="true" fillcolor="#000000" stroked="false">
            <v:fill type="solid"/>
            <w10:wrap type="none"/>
          </v:rect>
        </w:pict>
      </w:r>
      <w:r>
        <w:rPr/>
        <w:pict>
          <v:rect style="position:absolute;margin-left:369.600006pt;margin-top:25.424179pt;width:6pt;height:.95999pt;mso-position-horizontal-relative:page;mso-position-vertical-relative:paragraph;z-index:120616" filled="true" fillcolor="#000000" stroked="false">
            <v:fill type="solid"/>
            <w10:wrap type="none"/>
          </v:rect>
        </w:pict>
      </w:r>
      <w:r>
        <w:rPr/>
        <w:pict>
          <v:rect style="position:absolute;margin-left:381.600006pt;margin-top:25.424179pt;width:6pt;height:.95999pt;mso-position-horizontal-relative:page;mso-position-vertical-relative:paragraph;z-index:120640" filled="true" fillcolor="#000000" stroked="false">
            <v:fill type="solid"/>
            <w10:wrap type="none"/>
          </v:rect>
        </w:pict>
      </w:r>
      <w:r>
        <w:rPr/>
        <w:pict>
          <v:rect style="position:absolute;margin-left:393.600006pt;margin-top:25.424179pt;width:6pt;height:.95999pt;mso-position-horizontal-relative:page;mso-position-vertical-relative:paragraph;z-index:120664" filled="true" fillcolor="#000000" stroked="false">
            <v:fill type="solid"/>
            <w10:wrap type="none"/>
          </v:rect>
        </w:pict>
      </w:r>
      <w:r>
        <w:rPr/>
        <w:pict>
          <v:rect style="position:absolute;margin-left:405.600006pt;margin-top:25.424179pt;width:6pt;height:.95999pt;mso-position-horizontal-relative:page;mso-position-vertical-relative:paragraph;z-index:120688" filled="true" fillcolor="#000000" stroked="false">
            <v:fill type="solid"/>
            <w10:wrap type="none"/>
          </v:rect>
        </w:pict>
      </w:r>
      <w:r>
        <w:rPr/>
        <w:pict>
          <v:rect style="position:absolute;margin-left:417.600006pt;margin-top:25.424179pt;width:6pt;height:.95999pt;mso-position-horizontal-relative:page;mso-position-vertical-relative:paragraph;z-index:120712" filled="true" fillcolor="#000000" stroked="false">
            <v:fill type="solid"/>
            <w10:wrap type="none"/>
          </v:rect>
        </w:pict>
      </w:r>
      <w:r>
        <w:rPr/>
        <w:pict>
          <v:rect style="position:absolute;margin-left:429.600006pt;margin-top:25.424179pt;width:6pt;height:.95999pt;mso-position-horizontal-relative:page;mso-position-vertical-relative:paragraph;z-index:120736" filled="true" fillcolor="#000000" stroked="false">
            <v:fill type="solid"/>
            <w10:wrap type="none"/>
          </v:rect>
        </w:pict>
      </w:r>
      <w:r>
        <w:rPr/>
        <w:pict>
          <v:rect style="position:absolute;margin-left:441.600006pt;margin-top:25.424179pt;width:6pt;height:.95999pt;mso-position-horizontal-relative:page;mso-position-vertical-relative:paragraph;z-index:120760" filled="true" fillcolor="#000000" stroked="false">
            <v:fill type="solid"/>
            <w10:wrap type="none"/>
          </v:rect>
        </w:pict>
      </w:r>
      <w:r>
        <w:rPr/>
        <w:pict>
          <v:rect style="position:absolute;margin-left:453.600006pt;margin-top:25.424179pt;width:6pt;height:.95999pt;mso-position-horizontal-relative:page;mso-position-vertical-relative:paragraph;z-index:120784" filled="true" fillcolor="#000000" stroked="false">
            <v:fill type="solid"/>
            <w10:wrap type="none"/>
          </v:rect>
        </w:pict>
      </w:r>
      <w:r>
        <w:rPr/>
        <w:pict>
          <v:rect style="position:absolute;margin-left:465.600006pt;margin-top:25.424179pt;width:6pt;height:.95999pt;mso-position-horizontal-relative:page;mso-position-vertical-relative:paragraph;z-index:120808" filled="true" fillcolor="#000000" stroked="false">
            <v:fill type="solid"/>
            <w10:wrap type="none"/>
          </v:rect>
        </w:pict>
      </w:r>
      <w:r>
        <w:rPr/>
        <w:pict>
          <v:rect style="position:absolute;margin-left:477.600006pt;margin-top:25.424179pt;width:6pt;height:.95999pt;mso-position-horizontal-relative:page;mso-position-vertical-relative:paragraph;z-index:120832" filled="true" fillcolor="#000000" stroked="false">
            <v:fill type="solid"/>
            <w10:wrap type="none"/>
          </v:rect>
        </w:pict>
      </w:r>
      <w:r>
        <w:rPr/>
        <w:pict>
          <v:rect style="position:absolute;margin-left:489.600006pt;margin-top:25.424179pt;width:6pt;height:.95999pt;mso-position-horizontal-relative:page;mso-position-vertical-relative:paragraph;z-index:120856" filled="true" fillcolor="#000000" stroked="false">
            <v:fill type="solid"/>
            <w10:wrap type="none"/>
          </v:rect>
        </w:pict>
      </w:r>
      <w:r>
        <w:rPr/>
        <w:pict>
          <v:rect style="position:absolute;margin-left:501.600006pt;margin-top:25.424179pt;width:6pt;height:.95999pt;mso-position-horizontal-relative:page;mso-position-vertical-relative:paragraph;z-index:120880" filled="true" fillcolor="#000000" stroked="false">
            <v:fill type="solid"/>
            <w10:wrap type="none"/>
          </v:rect>
        </w:pict>
      </w:r>
      <w:r>
        <w:rPr/>
        <w:pict>
          <v:rect style="position:absolute;margin-left:513.599976pt;margin-top:25.424179pt;width:6pt;height:.95999pt;mso-position-horizontal-relative:page;mso-position-vertical-relative:paragraph;z-index:120904" filled="true" fillcolor="#000000" stroked="false">
            <v:fill type="solid"/>
            <w10:wrap type="none"/>
          </v:rect>
        </w:pict>
      </w:r>
      <w:r>
        <w:rPr>
          <w:sz w:val="16"/>
        </w:rPr>
        <w:t>FoodCatNo</w:t>
        <w:tab/>
        <w:t>FoodCategory</w:t>
        <w:tab/>
        <w:t>MaxLevel</w:t>
        <w:tab/>
        <w:t>Notes</w:t>
        <w:tab/>
        <w:t>Year</w:t>
      </w:r>
      <w:r>
        <w:rPr>
          <w:spacing w:val="-1"/>
          <w:sz w:val="16"/>
        </w:rPr>
        <w:t> </w:t>
      </w:r>
      <w:r>
        <w:rPr>
          <w:sz w:val="16"/>
        </w:rPr>
        <w:t>Adopted</w:t>
      </w:r>
    </w:p>
    <w:p>
      <w:pPr>
        <w:tabs>
          <w:tab w:pos="1308" w:val="left" w:leader="none"/>
          <w:tab w:pos="5930" w:val="left" w:leader="none"/>
          <w:tab w:pos="8567" w:val="left" w:leader="none"/>
        </w:tabs>
        <w:spacing w:before="200"/>
        <w:ind w:left="168" w:right="0" w:firstLine="0"/>
        <w:jc w:val="left"/>
        <w:rPr>
          <w:sz w:val="16"/>
        </w:rPr>
      </w:pPr>
      <w:r>
        <w:rPr/>
        <w:pict>
          <v:shape style="position:absolute;margin-left:57.599998pt;margin-top:29.804127pt;width:462pt;height:6pt;mso-position-horizontal-relative:page;mso-position-vertical-relative:paragraph;z-index:120928" coordorigin="1152,596" coordsize="9240,120" path="m1152,596l10392,596m1152,716l10392,716e" filled="false" stroked="true" strokeweight="3pt" strokecolor="#000000">
            <v:path arrowok="t"/>
            <v:stroke dashstyle="solid"/>
            <w10:wrap type="none"/>
          </v:shape>
        </w:pict>
      </w:r>
      <w:r>
        <w:rPr>
          <w:sz w:val="16"/>
        </w:rPr>
        <w:t>01.8.2</w:t>
        <w:tab/>
        <w:t>Dried whey and whey products, excluding</w:t>
      </w:r>
      <w:r>
        <w:rPr>
          <w:spacing w:val="-21"/>
          <w:sz w:val="16"/>
        </w:rPr>
        <w:t> </w:t>
      </w:r>
      <w:r>
        <w:rPr>
          <w:sz w:val="16"/>
        </w:rPr>
        <w:t>whey</w:t>
      </w:r>
      <w:r>
        <w:rPr>
          <w:spacing w:val="-4"/>
          <w:sz w:val="16"/>
        </w:rPr>
        <w:t> </w:t>
      </w:r>
      <w:r>
        <w:rPr>
          <w:sz w:val="16"/>
        </w:rPr>
        <w:t>cheeses</w:t>
        <w:tab/>
        <w:t>10000</w:t>
      </w:r>
      <w:r>
        <w:rPr>
          <w:spacing w:val="-10"/>
          <w:sz w:val="16"/>
        </w:rPr>
        <w:t> </w:t>
      </w:r>
      <w:r>
        <w:rPr>
          <w:sz w:val="16"/>
        </w:rPr>
        <w:t>mg/kg</w:t>
        <w:tab/>
        <w:t>2006</w:t>
      </w:r>
    </w:p>
    <w:p>
      <w:pPr>
        <w:pStyle w:val="Heading2"/>
        <w:spacing w:before="418"/>
        <w:ind w:left="168"/>
      </w:pPr>
      <w:r>
        <w:rPr/>
        <w:t>INDIGOTINE (INDIGO CARMINE)</w:t>
      </w:r>
    </w:p>
    <w:p>
      <w:pPr>
        <w:spacing w:after="0"/>
        <w:sectPr>
          <w:type w:val="continuous"/>
          <w:pgSz w:w="11910" w:h="16840"/>
          <w:pgMar w:top="1040" w:bottom="280" w:left="1000" w:right="1020"/>
        </w:sectPr>
      </w:pPr>
    </w:p>
    <w:p>
      <w:pPr>
        <w:spacing w:before="99"/>
        <w:ind w:left="168" w:right="0" w:firstLine="0"/>
        <w:jc w:val="left"/>
        <w:rPr>
          <w:sz w:val="16"/>
        </w:rPr>
      </w:pPr>
      <w:r>
        <w:rPr/>
        <w:pict>
          <v:rect style="position:absolute;margin-left:57.599998pt;margin-top:45.57423pt;width:6pt;height:.95999pt;mso-position-horizontal-relative:page;mso-position-vertical-relative:paragraph;z-index:-3678664" filled="true" fillcolor="#000000" stroked="false">
            <v:fill type="solid"/>
            <w10:wrap type="none"/>
          </v:rect>
        </w:pict>
      </w:r>
      <w:r>
        <w:rPr/>
        <w:pict>
          <v:rect style="position:absolute;margin-left:69.599998pt;margin-top:45.57423pt;width:6pt;height:.95999pt;mso-position-horizontal-relative:page;mso-position-vertical-relative:paragraph;z-index:-3678640" filled="true" fillcolor="#000000" stroked="false">
            <v:fill type="solid"/>
            <w10:wrap type="none"/>
          </v:rect>
        </w:pict>
      </w:r>
      <w:r>
        <w:rPr/>
        <w:pict>
          <v:rect style="position:absolute;margin-left:81.599998pt;margin-top:45.57423pt;width:6pt;height:.95999pt;mso-position-horizontal-relative:page;mso-position-vertical-relative:paragraph;z-index:-3678616" filled="true" fillcolor="#000000" stroked="false">
            <v:fill type="solid"/>
            <w10:wrap type="none"/>
          </v:rect>
        </w:pict>
      </w:r>
      <w:r>
        <w:rPr/>
        <w:pict>
          <v:rect style="position:absolute;margin-left:117.599998pt;margin-top:45.57423pt;width:6pt;height:.95999pt;mso-position-horizontal-relative:page;mso-position-vertical-relative:paragraph;z-index:-3678592" filled="true" fillcolor="#000000" stroked="false">
            <v:fill type="solid"/>
            <w10:wrap type="none"/>
          </v:rect>
        </w:pict>
      </w:r>
      <w:r>
        <w:rPr/>
        <w:pict>
          <v:rect style="position:absolute;margin-left:129.600006pt;margin-top:45.57423pt;width:6pt;height:.95999pt;mso-position-horizontal-relative:page;mso-position-vertical-relative:paragraph;z-index:-3678568" filled="true" fillcolor="#000000" stroked="false">
            <v:fill type="solid"/>
            <w10:wrap type="none"/>
          </v:rect>
        </w:pict>
      </w:r>
      <w:r>
        <w:rPr/>
        <w:pict>
          <v:rect style="position:absolute;margin-left:141.600006pt;margin-top:45.57423pt;width:6pt;height:.95999pt;mso-position-horizontal-relative:page;mso-position-vertical-relative:paragraph;z-index:-3678544" filled="true" fillcolor="#000000" stroked="false">
            <v:fill type="solid"/>
            <w10:wrap type="none"/>
          </v:rect>
        </w:pict>
      </w:r>
      <w:r>
        <w:rPr/>
        <w:pict>
          <v:rect style="position:absolute;margin-left:153.600006pt;margin-top:45.57423pt;width:6pt;height:.95999pt;mso-position-horizontal-relative:page;mso-position-vertical-relative:paragraph;z-index:-3678520" filled="true" fillcolor="#000000" stroked="false">
            <v:fill type="solid"/>
            <w10:wrap type="none"/>
          </v:rect>
        </w:pict>
      </w:r>
      <w:r>
        <w:rPr/>
        <w:pict>
          <v:rect style="position:absolute;margin-left:165.600006pt;margin-top:45.57423pt;width:6pt;height:.95999pt;mso-position-horizontal-relative:page;mso-position-vertical-relative:paragraph;z-index:-3678496" filled="true" fillcolor="#000000" stroked="false">
            <v:fill type="solid"/>
            <w10:wrap type="none"/>
          </v:rect>
        </w:pict>
      </w:r>
      <w:r>
        <w:rPr/>
        <w:pict>
          <v:rect style="position:absolute;margin-left:177.600006pt;margin-top:45.57423pt;width:6pt;height:.95999pt;mso-position-horizontal-relative:page;mso-position-vertical-relative:paragraph;z-index:-3678472" filled="true" fillcolor="#000000" stroked="false">
            <v:fill type="solid"/>
            <w10:wrap type="none"/>
          </v:rect>
        </w:pict>
      </w:r>
      <w:r>
        <w:rPr/>
        <w:pict>
          <v:rect style="position:absolute;margin-left:189.600006pt;margin-top:45.57423pt;width:6pt;height:.95999pt;mso-position-horizontal-relative:page;mso-position-vertical-relative:paragraph;z-index:-3678448" filled="true" fillcolor="#000000" stroked="false">
            <v:fill type="solid"/>
            <w10:wrap type="none"/>
          </v:rect>
        </w:pict>
      </w:r>
      <w:r>
        <w:rPr/>
        <w:pict>
          <v:rect style="position:absolute;margin-left:201.600006pt;margin-top:45.57423pt;width:6pt;height:.95999pt;mso-position-horizontal-relative:page;mso-position-vertical-relative:paragraph;z-index:-3678424" filled="true" fillcolor="#000000" stroked="false">
            <v:fill type="solid"/>
            <w10:wrap type="none"/>
          </v:rect>
        </w:pict>
      </w:r>
      <w:r>
        <w:rPr/>
        <w:pict>
          <v:rect style="position:absolute;margin-left:213.600006pt;margin-top:45.57423pt;width:6pt;height:.95999pt;mso-position-horizontal-relative:page;mso-position-vertical-relative:paragraph;z-index:-3678400" filled="true" fillcolor="#000000" stroked="false">
            <v:fill type="solid"/>
            <w10:wrap type="none"/>
          </v:rect>
        </w:pict>
      </w:r>
      <w:r>
        <w:rPr/>
        <w:pict>
          <v:rect style="position:absolute;margin-left:225.600006pt;margin-top:45.57423pt;width:6pt;height:.95999pt;mso-position-horizontal-relative:page;mso-position-vertical-relative:paragraph;z-index:-3678376" filled="true" fillcolor="#000000" stroked="false">
            <v:fill type="solid"/>
            <w10:wrap type="none"/>
          </v:rect>
        </w:pict>
      </w:r>
      <w:r>
        <w:rPr/>
        <w:pict>
          <v:rect style="position:absolute;margin-left:237.600006pt;margin-top:45.57423pt;width:6pt;height:.95999pt;mso-position-horizontal-relative:page;mso-position-vertical-relative:paragraph;z-index:-3678352" filled="true" fillcolor="#000000" stroked="false">
            <v:fill type="solid"/>
            <w10:wrap type="none"/>
          </v:rect>
        </w:pict>
      </w:r>
      <w:r>
        <w:rPr/>
        <w:pict>
          <v:rect style="position:absolute;margin-left:249.600006pt;margin-top:45.57423pt;width:6pt;height:.95999pt;mso-position-horizontal-relative:page;mso-position-vertical-relative:paragraph;z-index:-3678328" filled="true" fillcolor="#000000" stroked="false">
            <v:fill type="solid"/>
            <w10:wrap type="none"/>
          </v:rect>
        </w:pict>
      </w:r>
      <w:r>
        <w:rPr/>
        <w:pict>
          <v:rect style="position:absolute;margin-left:261.600006pt;margin-top:45.57423pt;width:6pt;height:.95999pt;mso-position-horizontal-relative:page;mso-position-vertical-relative:paragraph;z-index:-3678304" filled="true" fillcolor="#000000" stroked="false">
            <v:fill type="solid"/>
            <w10:wrap type="none"/>
          </v:rect>
        </w:pict>
      </w:r>
      <w:r>
        <w:rPr/>
        <w:pict>
          <v:rect style="position:absolute;margin-left:273.600006pt;margin-top:45.57423pt;width:6pt;height:.95999pt;mso-position-horizontal-relative:page;mso-position-vertical-relative:paragraph;z-index:-3678280" filled="true" fillcolor="#000000" stroked="false">
            <v:fill type="solid"/>
            <w10:wrap type="none"/>
          </v:rect>
        </w:pict>
      </w:r>
      <w:r>
        <w:rPr/>
        <w:pict>
          <v:rect style="position:absolute;margin-left:285.600006pt;margin-top:45.57423pt;width:6pt;height:.95999pt;mso-position-horizontal-relative:page;mso-position-vertical-relative:paragraph;z-index:-3678256" filled="true" fillcolor="#000000" stroked="false">
            <v:fill type="solid"/>
            <w10:wrap type="none"/>
          </v:rect>
        </w:pict>
      </w:r>
      <w:r>
        <w:rPr/>
        <w:pict>
          <v:rect style="position:absolute;margin-left:297.600006pt;margin-top:45.57423pt;width:6pt;height:.95999pt;mso-position-horizontal-relative:page;mso-position-vertical-relative:paragraph;z-index:-3678232" filled="true" fillcolor="#000000" stroked="false">
            <v:fill type="solid"/>
            <w10:wrap type="none"/>
          </v:rect>
        </w:pict>
      </w:r>
      <w:r>
        <w:rPr/>
        <w:pict>
          <v:rect style="position:absolute;margin-left:309.600006pt;margin-top:45.57423pt;width:6pt;height:.95999pt;mso-position-horizontal-relative:page;mso-position-vertical-relative:paragraph;z-index:-3678208" filled="true" fillcolor="#000000" stroked="false">
            <v:fill type="solid"/>
            <w10:wrap type="none"/>
          </v:rect>
        </w:pict>
      </w:r>
      <w:r>
        <w:rPr/>
        <w:pict>
          <v:rect style="position:absolute;margin-left:465.600006pt;margin-top:45.57423pt;width:6pt;height:.95999pt;mso-position-horizontal-relative:page;mso-position-vertical-relative:paragraph;z-index:-3678184" filled="true" fillcolor="#000000" stroked="false">
            <v:fill type="solid"/>
            <w10:wrap type="none"/>
          </v:rect>
        </w:pict>
      </w:r>
      <w:r>
        <w:rPr/>
        <w:pict>
          <v:rect style="position:absolute;margin-left:477.600006pt;margin-top:45.57423pt;width:6pt;height:.95999pt;mso-position-horizontal-relative:page;mso-position-vertical-relative:paragraph;z-index:-3678160" filled="true" fillcolor="#000000" stroked="false">
            <v:fill type="solid"/>
            <w10:wrap type="none"/>
          </v:rect>
        </w:pict>
      </w:r>
      <w:r>
        <w:rPr/>
        <w:pict>
          <v:rect style="position:absolute;margin-left:489.600006pt;margin-top:45.57423pt;width:6pt;height:.95999pt;mso-position-horizontal-relative:page;mso-position-vertical-relative:paragraph;z-index:-3678136" filled="true" fillcolor="#000000" stroked="false">
            <v:fill type="solid"/>
            <w10:wrap type="none"/>
          </v:rect>
        </w:pict>
      </w:r>
      <w:r>
        <w:rPr/>
        <w:pict>
          <v:rect style="position:absolute;margin-left:501.600006pt;margin-top:45.57423pt;width:6pt;height:.95999pt;mso-position-horizontal-relative:page;mso-position-vertical-relative:paragraph;z-index:-3678112" filled="true" fillcolor="#000000" stroked="false">
            <v:fill type="solid"/>
            <w10:wrap type="none"/>
          </v:rect>
        </w:pict>
      </w:r>
      <w:r>
        <w:rPr/>
        <w:pict>
          <v:rect style="position:absolute;margin-left:57.599998pt;margin-top:60.57423pt;width:6pt;height:.95999pt;mso-position-horizontal-relative:page;mso-position-vertical-relative:paragraph;z-index:-3678088" filled="true" fillcolor="#000000" stroked="false">
            <v:fill type="solid"/>
            <w10:wrap type="none"/>
          </v:rect>
        </w:pict>
      </w:r>
      <w:r>
        <w:rPr/>
        <w:pict>
          <v:rect style="position:absolute;margin-left:69.599998pt;margin-top:60.57423pt;width:6pt;height:.95999pt;mso-position-horizontal-relative:page;mso-position-vertical-relative:paragraph;z-index:-3678064" filled="true" fillcolor="#000000" stroked="false">
            <v:fill type="solid"/>
            <w10:wrap type="none"/>
          </v:rect>
        </w:pict>
      </w:r>
      <w:r>
        <w:rPr/>
        <w:pict>
          <v:rect style="position:absolute;margin-left:81.599998pt;margin-top:60.57423pt;width:6pt;height:.95999pt;mso-position-horizontal-relative:page;mso-position-vertical-relative:paragraph;z-index:-3678040" filled="true" fillcolor="#000000" stroked="false">
            <v:fill type="solid"/>
            <w10:wrap type="none"/>
          </v:rect>
        </w:pict>
      </w:r>
      <w:r>
        <w:rPr/>
        <w:pict>
          <v:rect style="position:absolute;margin-left:117.599998pt;margin-top:60.57423pt;width:6pt;height:.95999pt;mso-position-horizontal-relative:page;mso-position-vertical-relative:paragraph;z-index:-3678016" filled="true" fillcolor="#000000" stroked="false">
            <v:fill type="solid"/>
            <w10:wrap type="none"/>
          </v:rect>
        </w:pict>
      </w:r>
      <w:r>
        <w:rPr/>
        <w:pict>
          <v:rect style="position:absolute;margin-left:129.600006pt;margin-top:60.57423pt;width:6pt;height:.95999pt;mso-position-horizontal-relative:page;mso-position-vertical-relative:paragraph;z-index:-3677992" filled="true" fillcolor="#000000" stroked="false">
            <v:fill type="solid"/>
            <w10:wrap type="none"/>
          </v:rect>
        </w:pict>
      </w:r>
      <w:r>
        <w:rPr/>
        <w:pict>
          <v:rect style="position:absolute;margin-left:141.600006pt;margin-top:60.57423pt;width:6pt;height:.95999pt;mso-position-horizontal-relative:page;mso-position-vertical-relative:paragraph;z-index:-3677968" filled="true" fillcolor="#000000" stroked="false">
            <v:fill type="solid"/>
            <w10:wrap type="none"/>
          </v:rect>
        </w:pict>
      </w:r>
      <w:r>
        <w:rPr/>
        <w:pict>
          <v:rect style="position:absolute;margin-left:153.600006pt;margin-top:60.57423pt;width:6pt;height:.95999pt;mso-position-horizontal-relative:page;mso-position-vertical-relative:paragraph;z-index:-3677944" filled="true" fillcolor="#000000" stroked="false">
            <v:fill type="solid"/>
            <w10:wrap type="none"/>
          </v:rect>
        </w:pict>
      </w:r>
      <w:r>
        <w:rPr/>
        <w:pict>
          <v:rect style="position:absolute;margin-left:165.600006pt;margin-top:60.57423pt;width:6pt;height:.95999pt;mso-position-horizontal-relative:page;mso-position-vertical-relative:paragraph;z-index:-3677920" filled="true" fillcolor="#000000" stroked="false">
            <v:fill type="solid"/>
            <w10:wrap type="none"/>
          </v:rect>
        </w:pict>
      </w:r>
      <w:r>
        <w:rPr/>
        <w:pict>
          <v:rect style="position:absolute;margin-left:177.600006pt;margin-top:60.57423pt;width:6pt;height:.95999pt;mso-position-horizontal-relative:page;mso-position-vertical-relative:paragraph;z-index:-3677896" filled="true" fillcolor="#000000" stroked="false">
            <v:fill type="solid"/>
            <w10:wrap type="none"/>
          </v:rect>
        </w:pict>
      </w:r>
      <w:r>
        <w:rPr/>
        <w:pict>
          <v:rect style="position:absolute;margin-left:189.600006pt;margin-top:60.57423pt;width:6pt;height:.95999pt;mso-position-horizontal-relative:page;mso-position-vertical-relative:paragraph;z-index:-3677872" filled="true" fillcolor="#000000" stroked="false">
            <v:fill type="solid"/>
            <w10:wrap type="none"/>
          </v:rect>
        </w:pict>
      </w:r>
      <w:r>
        <w:rPr/>
        <w:pict>
          <v:rect style="position:absolute;margin-left:201.600006pt;margin-top:60.57423pt;width:6pt;height:.95999pt;mso-position-horizontal-relative:page;mso-position-vertical-relative:paragraph;z-index:-3677848" filled="true" fillcolor="#000000" stroked="false">
            <v:fill type="solid"/>
            <w10:wrap type="none"/>
          </v:rect>
        </w:pict>
      </w:r>
      <w:r>
        <w:rPr/>
        <w:pict>
          <v:rect style="position:absolute;margin-left:213.600006pt;margin-top:60.57423pt;width:6pt;height:.95999pt;mso-position-horizontal-relative:page;mso-position-vertical-relative:paragraph;z-index:-3677824" filled="true" fillcolor="#000000" stroked="false">
            <v:fill type="solid"/>
            <w10:wrap type="none"/>
          </v:rect>
        </w:pict>
      </w:r>
      <w:r>
        <w:rPr/>
        <w:pict>
          <v:rect style="position:absolute;margin-left:225.600006pt;margin-top:60.57423pt;width:6pt;height:.95999pt;mso-position-horizontal-relative:page;mso-position-vertical-relative:paragraph;z-index:-3677800" filled="true" fillcolor="#000000" stroked="false">
            <v:fill type="solid"/>
            <w10:wrap type="none"/>
          </v:rect>
        </w:pict>
      </w:r>
      <w:r>
        <w:rPr/>
        <w:pict>
          <v:rect style="position:absolute;margin-left:237.600006pt;margin-top:60.57423pt;width:6pt;height:.95999pt;mso-position-horizontal-relative:page;mso-position-vertical-relative:paragraph;z-index:-3677776" filled="true" fillcolor="#000000" stroked="false">
            <v:fill type="solid"/>
            <w10:wrap type="none"/>
          </v:rect>
        </w:pict>
      </w:r>
      <w:r>
        <w:rPr/>
        <w:pict>
          <v:rect style="position:absolute;margin-left:249.600006pt;margin-top:60.57423pt;width:6pt;height:.95999pt;mso-position-horizontal-relative:page;mso-position-vertical-relative:paragraph;z-index:-3677752" filled="true" fillcolor="#000000" stroked="false">
            <v:fill type="solid"/>
            <w10:wrap type="none"/>
          </v:rect>
        </w:pict>
      </w:r>
      <w:r>
        <w:rPr/>
        <w:pict>
          <v:rect style="position:absolute;margin-left:261.600006pt;margin-top:60.57423pt;width:6pt;height:.95999pt;mso-position-horizontal-relative:page;mso-position-vertical-relative:paragraph;z-index:-3677728" filled="true" fillcolor="#000000" stroked="false">
            <v:fill type="solid"/>
            <w10:wrap type="none"/>
          </v:rect>
        </w:pict>
      </w:r>
      <w:r>
        <w:rPr/>
        <w:pict>
          <v:rect style="position:absolute;margin-left:273.600006pt;margin-top:60.57423pt;width:6pt;height:.95999pt;mso-position-horizontal-relative:page;mso-position-vertical-relative:paragraph;z-index:-3677704" filled="true" fillcolor="#000000" stroked="false">
            <v:fill type="solid"/>
            <w10:wrap type="none"/>
          </v:rect>
        </w:pict>
      </w:r>
      <w:r>
        <w:rPr/>
        <w:pict>
          <v:rect style="position:absolute;margin-left:285.600006pt;margin-top:60.57423pt;width:6pt;height:.95999pt;mso-position-horizontal-relative:page;mso-position-vertical-relative:paragraph;z-index:-3677680" filled="true" fillcolor="#000000" stroked="false">
            <v:fill type="solid"/>
            <w10:wrap type="none"/>
          </v:rect>
        </w:pict>
      </w:r>
      <w:r>
        <w:rPr/>
        <w:pict>
          <v:rect style="position:absolute;margin-left:297.600006pt;margin-top:60.57423pt;width:6pt;height:.95999pt;mso-position-horizontal-relative:page;mso-position-vertical-relative:paragraph;z-index:-3677656" filled="true" fillcolor="#000000" stroked="false">
            <v:fill type="solid"/>
            <w10:wrap type="none"/>
          </v:rect>
        </w:pict>
      </w:r>
      <w:r>
        <w:rPr/>
        <w:pict>
          <v:rect style="position:absolute;margin-left:309.600006pt;margin-top:60.57423pt;width:6pt;height:.95999pt;mso-position-horizontal-relative:page;mso-position-vertical-relative:paragraph;z-index:-3677632" filled="true" fillcolor="#000000" stroked="false">
            <v:fill type="solid"/>
            <w10:wrap type="none"/>
          </v:rect>
        </w:pict>
      </w:r>
      <w:r>
        <w:rPr/>
        <w:pict>
          <v:rect style="position:absolute;margin-left:417.600006pt;margin-top:60.57423pt;width:6pt;height:.95999pt;mso-position-horizontal-relative:page;mso-position-vertical-relative:paragraph;z-index:-3677608" filled="true" fillcolor="#000000" stroked="false">
            <v:fill type="solid"/>
            <w10:wrap type="none"/>
          </v:rect>
        </w:pict>
      </w:r>
      <w:r>
        <w:rPr/>
        <w:pict>
          <v:rect style="position:absolute;margin-left:429.600006pt;margin-top:60.57423pt;width:6pt;height:.95999pt;mso-position-horizontal-relative:page;mso-position-vertical-relative:paragraph;z-index:-3677584" filled="true" fillcolor="#000000" stroked="false">
            <v:fill type="solid"/>
            <w10:wrap type="none"/>
          </v:rect>
        </w:pict>
      </w:r>
      <w:r>
        <w:rPr/>
        <w:pict>
          <v:rect style="position:absolute;margin-left:465.600006pt;margin-top:60.57423pt;width:6pt;height:.95999pt;mso-position-horizontal-relative:page;mso-position-vertical-relative:paragraph;z-index:-3677560" filled="true" fillcolor="#000000" stroked="false">
            <v:fill type="solid"/>
            <w10:wrap type="none"/>
          </v:rect>
        </w:pict>
      </w:r>
      <w:r>
        <w:rPr/>
        <w:pict>
          <v:rect style="position:absolute;margin-left:477.600006pt;margin-top:60.57423pt;width:6pt;height:.95999pt;mso-position-horizontal-relative:page;mso-position-vertical-relative:paragraph;z-index:-3677536" filled="true" fillcolor="#000000" stroked="false">
            <v:fill type="solid"/>
            <w10:wrap type="none"/>
          </v:rect>
        </w:pict>
      </w:r>
      <w:r>
        <w:rPr/>
        <w:pict>
          <v:rect style="position:absolute;margin-left:489.600006pt;margin-top:60.57423pt;width:6pt;height:.95999pt;mso-position-horizontal-relative:page;mso-position-vertical-relative:paragraph;z-index:-3677512" filled="true" fillcolor="#000000" stroked="false">
            <v:fill type="solid"/>
            <w10:wrap type="none"/>
          </v:rect>
        </w:pict>
      </w:r>
      <w:r>
        <w:rPr/>
        <w:pict>
          <v:rect style="position:absolute;margin-left:501.600006pt;margin-top:60.57423pt;width:6pt;height:.95999pt;mso-position-horizontal-relative:page;mso-position-vertical-relative:paragraph;z-index:-3677488" filled="true" fillcolor="#000000" stroked="false">
            <v:fill type="solid"/>
            <w10:wrap type="none"/>
          </v:rect>
        </w:pict>
      </w:r>
      <w:r>
        <w:rPr>
          <w:sz w:val="16"/>
        </w:rPr>
        <w:t>Indigotine (Indigo carmine)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132</w:t>
      </w:r>
    </w:p>
    <w:p>
      <w:pPr>
        <w:spacing w:after="0"/>
        <w:jc w:val="left"/>
        <w:rPr>
          <w:sz w:val="16"/>
        </w:rPr>
        <w:sectPr>
          <w:type w:val="continuous"/>
          <w:pgSz w:w="11910" w:h="16840"/>
          <w:pgMar w:top="1040" w:bottom="280" w:left="1000" w:right="1020"/>
          <w:cols w:num="3" w:equalWidth="0">
            <w:col w:w="2111" w:space="1069"/>
            <w:col w:w="484" w:space="55"/>
            <w:col w:w="6171"/>
          </w:cols>
        </w:sectPr>
      </w:pPr>
    </w:p>
    <w:p>
      <w:pPr>
        <w:spacing w:line="240" w:lineRule="auto" w:before="9"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5"/>
        <w:gridCol w:w="766"/>
        <w:gridCol w:w="121"/>
        <w:gridCol w:w="121"/>
        <w:gridCol w:w="121"/>
        <w:gridCol w:w="85"/>
        <w:gridCol w:w="757"/>
        <w:gridCol w:w="121"/>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6"/>
              <w:ind w:left="62"/>
              <w:rPr>
                <w:sz w:val="16"/>
              </w:rPr>
            </w:pPr>
            <w:r>
              <w:rPr>
                <w:sz w:val="16"/>
              </w:rPr>
              <w:t>colour</w:t>
            </w:r>
          </w:p>
        </w:tc>
        <w:tc>
          <w:tcPr>
            <w:tcW w:w="2647"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80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jc w:val="center"/>
              <w:rPr>
                <w:sz w:val="16"/>
              </w:rPr>
            </w:pPr>
            <w:r>
              <w:rPr>
                <w:spacing w:val="-1"/>
                <w:sz w:val="16"/>
              </w:rPr>
              <w:t>MaxLevel</w:t>
            </w:r>
          </w:p>
        </w:tc>
        <w:tc>
          <w:tcPr>
            <w:tcW w:w="75" w:type="dxa"/>
            <w:tcBorders>
              <w:top w:val="single" w:sz="8" w:space="0" w:color="000000"/>
              <w:bottom w:val="single" w:sz="8" w:space="0" w:color="000000"/>
            </w:tcBorders>
          </w:tcPr>
          <w:p>
            <w:pPr>
              <w:pStyle w:val="TableParagraph"/>
              <w:rPr>
                <w:rFonts w:ascii="Times New Roman"/>
                <w:sz w:val="16"/>
              </w:rPr>
            </w:pPr>
          </w:p>
        </w:tc>
        <w:tc>
          <w:tcPr>
            <w:tcW w:w="766" w:type="dxa"/>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line="172" w:lineRule="exact"/>
              <w:ind w:left="470" w:right="-778"/>
              <w:jc w:val="center"/>
              <w:rPr>
                <w:sz w:val="16"/>
              </w:rPr>
            </w:pPr>
            <w:r>
              <w:rPr>
                <w:sz w:val="16"/>
              </w:rPr>
              <w:t>Notes</w:t>
            </w:r>
          </w:p>
        </w:tc>
        <w:tc>
          <w:tcPr>
            <w:tcW w:w="121" w:type="dxa"/>
            <w:tcBorders>
              <w:top w:val="single" w:sz="8" w:space="0" w:color="000000"/>
              <w:bottom w:val="single" w:sz="8" w:space="0" w:color="000000"/>
            </w:tcBorders>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line="172" w:lineRule="exact"/>
              <w:ind w:right="-123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69"/>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left="196" w:right="-821"/>
              <w:jc w:val="center"/>
              <w:rPr>
                <w:sz w:val="16"/>
              </w:rPr>
            </w:pPr>
            <w:r>
              <w:rPr>
                <w:sz w:val="16"/>
              </w:rPr>
              <w:t>300</w:t>
            </w:r>
            <w:r>
              <w:rPr>
                <w:spacing w:val="-11"/>
                <w:sz w:val="16"/>
              </w:rPr>
              <w:t> </w:t>
            </w:r>
            <w:r>
              <w:rPr>
                <w:sz w:val="16"/>
              </w:rPr>
              <w:t>mg/kg</w:t>
            </w:r>
          </w:p>
        </w:tc>
        <w:tc>
          <w:tcPr>
            <w:tcW w:w="75" w:type="dxa"/>
            <w:tcBorders>
              <w:top w:val="single" w:sz="8" w:space="0" w:color="000000"/>
            </w:tcBorders>
          </w:tcPr>
          <w:p>
            <w:pPr>
              <w:pStyle w:val="TableParagraph"/>
              <w:rPr>
                <w:rFonts w:ascii="Times New Roman"/>
                <w:sz w:val="16"/>
              </w:rPr>
            </w:pPr>
          </w:p>
        </w:tc>
        <w:tc>
          <w:tcPr>
            <w:tcW w:w="766"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spacing w:before="69"/>
              <w:ind w:left="598" w:right="-663"/>
              <w:jc w:val="center"/>
              <w:rPr>
                <w:sz w:val="16"/>
              </w:rPr>
            </w:pPr>
            <w:r>
              <w:rPr>
                <w:sz w:val="16"/>
              </w:rPr>
              <w:t>52</w:t>
            </w:r>
          </w:p>
        </w:tc>
        <w:tc>
          <w:tcPr>
            <w:tcW w:w="121" w:type="dxa"/>
            <w:tcBorders>
              <w:top w:val="single" w:sz="8" w:space="0" w:color="000000"/>
            </w:tcBorders>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69"/>
              <w:ind w:right="-850"/>
              <w:jc w:val="right"/>
              <w:rPr>
                <w:sz w:val="16"/>
              </w:rPr>
            </w:pPr>
            <w:r>
              <w:rPr>
                <w:w w:val="95"/>
                <w:sz w:val="16"/>
              </w:rPr>
              <w:t>2009</w:t>
            </w:r>
          </w:p>
        </w:tc>
        <w:tc>
          <w:tcPr>
            <w:tcW w:w="121"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Unripened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643" w:right="-620"/>
              <w:jc w:val="center"/>
              <w:rPr>
                <w:sz w:val="16"/>
              </w:rPr>
            </w:pPr>
            <w:r>
              <w:rPr>
                <w:w w:val="99"/>
                <w:sz w:val="16"/>
              </w:rPr>
              <w:t>3</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44"/>
              <w:ind w:right="-850"/>
              <w:jc w:val="right"/>
              <w:rPr>
                <w:sz w:val="16"/>
              </w:rPr>
            </w:pPr>
            <w:r>
              <w:rPr>
                <w:w w:val="95"/>
                <w:sz w:val="16"/>
              </w:rPr>
              <w:t>2009</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1"/>
              <w:ind w:right="-850"/>
              <w:jc w:val="right"/>
              <w:rPr>
                <w:sz w:val="16"/>
              </w:rPr>
            </w:pPr>
            <w:r>
              <w:rPr>
                <w:w w:val="95"/>
                <w:sz w:val="16"/>
              </w:rPr>
              <w:t>2009</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01.6.4.2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319"/>
              <w:rPr>
                <w:sz w:val="16"/>
              </w:rPr>
            </w:pPr>
            <w:r>
              <w:rPr>
                <w:sz w:val="16"/>
              </w:rPr>
              <w:t>Flavoured processed cheese, including containing fruit, vegetables, meat, etc.</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3"/>
              <w:ind w:right="-850"/>
              <w:jc w:val="right"/>
              <w:rPr>
                <w:sz w:val="16"/>
              </w:rPr>
            </w:pPr>
            <w:r>
              <w:rPr>
                <w:w w:val="95"/>
                <w:sz w:val="16"/>
              </w:rPr>
              <w:t>2009</w:t>
            </w:r>
          </w:p>
        </w:tc>
        <w:tc>
          <w:tcPr>
            <w:tcW w:w="121"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410" w:right="-850"/>
              <w:jc w:val="center"/>
              <w:rPr>
                <w:sz w:val="16"/>
              </w:rPr>
            </w:pPr>
            <w:r>
              <w:rPr>
                <w:sz w:val="16"/>
              </w:rPr>
              <w:t>3 &amp;</w:t>
            </w:r>
            <w:r>
              <w:rPr>
                <w:spacing w:val="-2"/>
                <w:sz w:val="16"/>
              </w:rPr>
              <w:t> </w:t>
            </w:r>
            <w:r>
              <w:rPr>
                <w:sz w:val="16"/>
              </w:rPr>
              <w:t>161</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43"/>
              <w:ind w:right="-850"/>
              <w:jc w:val="right"/>
              <w:rPr>
                <w:sz w:val="16"/>
              </w:rPr>
            </w:pPr>
            <w:r>
              <w:rPr>
                <w:w w:val="95"/>
                <w:sz w:val="16"/>
              </w:rPr>
              <w:t>2009</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3"/>
              <w:ind w:right="-850"/>
              <w:jc w:val="right"/>
              <w:rPr>
                <w:sz w:val="16"/>
              </w:rPr>
            </w:pPr>
            <w:r>
              <w:rPr>
                <w:w w:val="95"/>
                <w:sz w:val="16"/>
              </w:rPr>
              <w:t>2009</w:t>
            </w:r>
          </w:p>
        </w:tc>
        <w:tc>
          <w:tcPr>
            <w:tcW w:w="121"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Lard, tallow, fish oil, and other animal fats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554" w:right="-706"/>
              <w:jc w:val="center"/>
              <w:rPr>
                <w:sz w:val="16"/>
              </w:rPr>
            </w:pPr>
            <w:r>
              <w:rPr>
                <w:w w:val="95"/>
                <w:sz w:val="16"/>
              </w:rPr>
              <w:t>161</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43"/>
              <w:ind w:right="-850"/>
              <w:jc w:val="right"/>
              <w:rPr>
                <w:sz w:val="16"/>
              </w:rPr>
            </w:pPr>
            <w:r>
              <w:rPr>
                <w:w w:val="95"/>
                <w:sz w:val="16"/>
              </w:rPr>
              <w:t>2009</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54" w:right="-706"/>
              <w:jc w:val="center"/>
              <w:rPr>
                <w:sz w:val="16"/>
              </w:rPr>
            </w:pPr>
            <w:r>
              <w:rPr>
                <w:w w:val="95"/>
                <w:sz w:val="16"/>
              </w:rPr>
              <w:t>161</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3"/>
              <w:ind w:right="-850"/>
              <w:jc w:val="right"/>
              <w:rPr>
                <w:sz w:val="16"/>
              </w:rPr>
            </w:pPr>
            <w:r>
              <w:rPr>
                <w:w w:val="95"/>
                <w:sz w:val="16"/>
              </w:rPr>
              <w:t>2009</w:t>
            </w:r>
          </w:p>
        </w:tc>
        <w:tc>
          <w:tcPr>
            <w:tcW w:w="12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43"/>
              <w:ind w:right="-850"/>
              <w:jc w:val="right"/>
              <w:rPr>
                <w:sz w:val="16"/>
              </w:rPr>
            </w:pPr>
            <w:r>
              <w:rPr>
                <w:w w:val="95"/>
                <w:sz w:val="16"/>
              </w:rPr>
              <w:t>2009</w:t>
            </w:r>
          </w:p>
        </w:tc>
        <w:tc>
          <w:tcPr>
            <w:tcW w:w="121"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44"/>
              <w:ind w:right="-850"/>
              <w:jc w:val="right"/>
              <w:rPr>
                <w:sz w:val="16"/>
              </w:rPr>
            </w:pPr>
            <w:r>
              <w:rPr>
                <w:w w:val="95"/>
                <w:sz w:val="16"/>
              </w:rPr>
              <w:t>2009</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4"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554" w:right="-706"/>
              <w:jc w:val="center"/>
              <w:rPr>
                <w:sz w:val="16"/>
              </w:rPr>
            </w:pPr>
            <w:r>
              <w:rPr>
                <w:w w:val="95"/>
                <w:sz w:val="16"/>
              </w:rPr>
              <w:t>161</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1"/>
              <w:ind w:right="-850"/>
              <w:jc w:val="right"/>
              <w:rPr>
                <w:sz w:val="16"/>
              </w:rPr>
            </w:pPr>
            <w:r>
              <w:rPr>
                <w:w w:val="95"/>
                <w:sz w:val="16"/>
              </w:rPr>
              <w:t>2009</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178" w:hanging="1"/>
              <w:rPr>
                <w:sz w:val="16"/>
              </w:rPr>
            </w:pPr>
            <w:r>
              <w:rPr>
                <w:sz w:val="16"/>
              </w:rPr>
              <w:t>Fruit-based spreads (e.g., chutney) excluding products of food category 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54" w:right="-706"/>
              <w:jc w:val="center"/>
              <w:rPr>
                <w:sz w:val="16"/>
              </w:rPr>
            </w:pPr>
            <w:r>
              <w:rPr>
                <w:w w:val="95"/>
                <w:sz w:val="16"/>
              </w:rPr>
              <w:t>161</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3"/>
              <w:ind w:right="-850"/>
              <w:jc w:val="right"/>
              <w:rPr>
                <w:sz w:val="16"/>
              </w:rPr>
            </w:pPr>
            <w:r>
              <w:rPr>
                <w:w w:val="95"/>
                <w:sz w:val="16"/>
              </w:rPr>
              <w:t>2009</w:t>
            </w:r>
          </w:p>
        </w:tc>
        <w:tc>
          <w:tcPr>
            <w:tcW w:w="121"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jc w:val="center"/>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554" w:right="-706"/>
              <w:jc w:val="center"/>
              <w:rPr>
                <w:sz w:val="16"/>
              </w:rPr>
            </w:pPr>
            <w:r>
              <w:rPr>
                <w:w w:val="95"/>
                <w:sz w:val="16"/>
              </w:rPr>
              <w:t>161</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43"/>
              <w:ind w:right="-850"/>
              <w:jc w:val="right"/>
              <w:rPr>
                <w:sz w:val="16"/>
              </w:rPr>
            </w:pPr>
            <w:r>
              <w:rPr>
                <w:w w:val="95"/>
                <w:sz w:val="16"/>
              </w:rPr>
              <w:t>2009</w:t>
            </w:r>
          </w:p>
        </w:tc>
        <w:tc>
          <w:tcPr>
            <w:tcW w:w="121" w:type="dxa"/>
          </w:tcPr>
          <w:p>
            <w:pPr>
              <w:pStyle w:val="TableParagraph"/>
              <w:rPr>
                <w:rFonts w:ascii="Times New Roman"/>
                <w:sz w:val="16"/>
              </w:rPr>
            </w:pPr>
          </w:p>
        </w:tc>
      </w:tr>
      <w:tr>
        <w:trPr>
          <w:trHeight w:val="451"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80" w:lineRule="atLeast" w:before="83"/>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jc w:val="center"/>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6"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322" w:right="-936"/>
              <w:jc w:val="center"/>
              <w:rPr>
                <w:sz w:val="16"/>
              </w:rPr>
            </w:pPr>
            <w:r>
              <w:rPr>
                <w:sz w:val="16"/>
              </w:rPr>
              <w:t>161 &amp;</w:t>
            </w:r>
            <w:r>
              <w:rPr>
                <w:spacing w:val="-1"/>
                <w:sz w:val="16"/>
              </w:rPr>
              <w:t> </w:t>
            </w:r>
            <w:r>
              <w:rPr>
                <w:sz w:val="16"/>
              </w:rPr>
              <w:t>182</w:t>
            </w:r>
          </w:p>
        </w:tc>
        <w:tc>
          <w:tcPr>
            <w:tcW w:w="121" w:type="dxa"/>
          </w:tcPr>
          <w:p>
            <w:pPr>
              <w:pStyle w:val="TableParagraph"/>
              <w:rPr>
                <w:rFonts w:ascii="Times New Roman"/>
                <w:sz w:val="16"/>
              </w:rPr>
            </w:pPr>
          </w:p>
        </w:tc>
        <w:tc>
          <w:tcPr>
            <w:tcW w:w="85" w:type="dxa"/>
          </w:tcPr>
          <w:p>
            <w:pPr>
              <w:pStyle w:val="TableParagraph"/>
              <w:rPr>
                <w:rFonts w:ascii="Times New Roman"/>
                <w:sz w:val="16"/>
              </w:rPr>
            </w:pPr>
          </w:p>
        </w:tc>
        <w:tc>
          <w:tcPr>
            <w:tcW w:w="757" w:type="dxa"/>
          </w:tcPr>
          <w:p>
            <w:pPr>
              <w:pStyle w:val="TableParagraph"/>
              <w:spacing w:before="83"/>
              <w:ind w:right="-850"/>
              <w:jc w:val="right"/>
              <w:rPr>
                <w:sz w:val="16"/>
              </w:rPr>
            </w:pPr>
            <w:r>
              <w:rPr>
                <w:w w:val="95"/>
                <w:sz w:val="16"/>
              </w:rPr>
              <w:t>2009</w:t>
            </w:r>
          </w:p>
        </w:tc>
        <w:tc>
          <w:tcPr>
            <w:tcW w:w="12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364"/>
        <w:gridCol w:w="121"/>
        <w:gridCol w:w="121"/>
        <w:gridCol w:w="121"/>
        <w:gridCol w:w="76"/>
        <w:gridCol w:w="767"/>
        <w:gridCol w:w="122"/>
        <w:gridCol w:w="122"/>
        <w:gridCol w:w="122"/>
        <w:gridCol w:w="84"/>
        <w:gridCol w:w="761"/>
        <w:gridCol w:w="123"/>
        <w:gridCol w:w="123"/>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line="179" w:lineRule="exact"/>
              <w:ind w:left="59"/>
              <w:rPr>
                <w:sz w:val="16"/>
              </w:rPr>
            </w:pPr>
            <w:r>
              <w:rPr>
                <w:sz w:val="16"/>
              </w:rPr>
              <w:t>FoodCategory</w:t>
            </w: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76" w:type="dxa"/>
          </w:tcPr>
          <w:p>
            <w:pPr>
              <w:pStyle w:val="TableParagraph"/>
              <w:spacing w:line="179" w:lineRule="exact"/>
              <w:ind w:left="72" w:right="-677"/>
              <w:rPr>
                <w:sz w:val="16"/>
              </w:rPr>
            </w:pPr>
            <w:r>
              <w:rPr>
                <w:spacing w:val="-1"/>
                <w:sz w:val="16"/>
              </w:rPr>
              <w:t>MaxLevel</w:t>
            </w:r>
          </w:p>
        </w:tc>
        <w:tc>
          <w:tcPr>
            <w:tcW w:w="767" w:type="dxa"/>
            <w:tcBorders>
              <w:bottom w:val="single" w:sz="8" w:space="0" w:color="000000"/>
            </w:tcBorders>
          </w:tcPr>
          <w:p>
            <w:pPr>
              <w:pStyle w:val="TableParagraph"/>
              <w:spacing w:before="2"/>
              <w:rPr>
                <w:sz w:val="23"/>
              </w:rPr>
            </w:pPr>
          </w:p>
          <w:p>
            <w:pPr>
              <w:pStyle w:val="TableParagraph"/>
              <w:spacing w:line="20" w:lineRule="exact"/>
              <w:ind w:left="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2" w:type="dxa"/>
          </w:tcPr>
          <w:p>
            <w:pPr>
              <w:pStyle w:val="TableParagraph"/>
              <w:rPr>
                <w:rFonts w:ascii="Times New Roman"/>
                <w:sz w:val="16"/>
              </w:rPr>
            </w:pPr>
          </w:p>
        </w:tc>
        <w:tc>
          <w:tcPr>
            <w:tcW w:w="122" w:type="dxa"/>
            <w:tcBorders>
              <w:bottom w:val="single" w:sz="8" w:space="0" w:color="000000"/>
            </w:tcBorders>
          </w:tcPr>
          <w:p>
            <w:pPr>
              <w:pStyle w:val="TableParagraph"/>
              <w:rPr>
                <w:rFonts w:ascii="Times New Roman"/>
                <w:sz w:val="16"/>
              </w:rPr>
            </w:pPr>
          </w:p>
        </w:tc>
        <w:tc>
          <w:tcPr>
            <w:tcW w:w="122" w:type="dxa"/>
          </w:tcPr>
          <w:p>
            <w:pPr>
              <w:pStyle w:val="TableParagraph"/>
              <w:spacing w:line="179" w:lineRule="exact"/>
              <w:ind w:left="341" w:right="-648"/>
              <w:jc w:val="center"/>
              <w:rPr>
                <w:sz w:val="16"/>
              </w:rPr>
            </w:pPr>
            <w:r>
              <w:rPr>
                <w:sz w:val="16"/>
              </w:rPr>
              <w:t>Notes</w:t>
            </w:r>
          </w:p>
        </w:tc>
        <w:tc>
          <w:tcPr>
            <w:tcW w:w="84" w:type="dxa"/>
            <w:tcBorders>
              <w:bottom w:val="single" w:sz="8" w:space="0" w:color="000000"/>
            </w:tcBorders>
          </w:tcPr>
          <w:p>
            <w:pPr>
              <w:pStyle w:val="TableParagraph"/>
              <w:rPr>
                <w:rFonts w:ascii="Times New Roman"/>
                <w:sz w:val="16"/>
              </w:rPr>
            </w:pPr>
          </w:p>
        </w:tc>
        <w:tc>
          <w:tcPr>
            <w:tcW w:w="761" w:type="dxa"/>
          </w:tcPr>
          <w:p>
            <w:pPr>
              <w:pStyle w:val="TableParagraph"/>
              <w:spacing w:before="2"/>
              <w:rPr>
                <w:sz w:val="23"/>
              </w:rPr>
            </w:pPr>
          </w:p>
          <w:p>
            <w:pPr>
              <w:pStyle w:val="TableParagraph"/>
              <w:spacing w:line="20" w:lineRule="exact"/>
              <w:ind w:left="2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3" w:type="dxa"/>
          </w:tcPr>
          <w:p>
            <w:pPr>
              <w:pStyle w:val="TableParagraph"/>
              <w:spacing w:line="179" w:lineRule="exact"/>
              <w:ind w:right="-1109"/>
              <w:jc w:val="right"/>
              <w:rPr>
                <w:sz w:val="16"/>
              </w:rPr>
            </w:pPr>
            <w:r>
              <w:rPr>
                <w:sz w:val="16"/>
              </w:rPr>
              <w:t>Year Adopted</w:t>
            </w:r>
          </w:p>
        </w:tc>
        <w:tc>
          <w:tcPr>
            <w:tcW w:w="123"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04.1.2.9</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71"/>
              <w:ind w:left="-1" w:right="219" w:hanging="1"/>
              <w:rPr>
                <w:sz w:val="16"/>
              </w:rPr>
            </w:pPr>
            <w:r>
              <w:rPr>
                <w:sz w:val="16"/>
              </w:rPr>
              <w:t>Fruit-based desserts, including fruit-flavoured water-based desserts</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76" w:type="dxa"/>
          </w:tcPr>
          <w:p>
            <w:pPr>
              <w:pStyle w:val="TableParagraph"/>
              <w:spacing w:before="71"/>
              <w:ind w:left="72" w:right="-749"/>
              <w:rPr>
                <w:sz w:val="16"/>
              </w:rPr>
            </w:pPr>
            <w:r>
              <w:rPr>
                <w:sz w:val="16"/>
              </w:rPr>
              <w:t>150</w:t>
            </w:r>
            <w:r>
              <w:rPr>
                <w:spacing w:val="-11"/>
                <w:sz w:val="16"/>
              </w:rPr>
              <w:t> </w:t>
            </w:r>
            <w:r>
              <w:rPr>
                <w:sz w:val="16"/>
              </w:rPr>
              <w:t>mg/kg</w:t>
            </w:r>
          </w:p>
        </w:tc>
        <w:tc>
          <w:tcPr>
            <w:tcW w:w="767" w:type="dxa"/>
            <w:tcBorders>
              <w:top w:val="single" w:sz="8" w:space="0" w:color="000000"/>
            </w:tcBorders>
          </w:tcPr>
          <w:p>
            <w:pPr>
              <w:pStyle w:val="TableParagraph"/>
              <w:rPr>
                <w:rFonts w:ascii="Times New Roman"/>
                <w:sz w:val="16"/>
              </w:rPr>
            </w:pPr>
          </w:p>
        </w:tc>
        <w:tc>
          <w:tcPr>
            <w:tcW w:w="122" w:type="dxa"/>
          </w:tcPr>
          <w:p>
            <w:pPr>
              <w:pStyle w:val="TableParagraph"/>
              <w:rPr>
                <w:rFonts w:ascii="Times New Roman"/>
                <w:sz w:val="16"/>
              </w:rPr>
            </w:pPr>
          </w:p>
        </w:tc>
        <w:tc>
          <w:tcPr>
            <w:tcW w:w="122" w:type="dxa"/>
            <w:tcBorders>
              <w:top w:val="single" w:sz="8" w:space="0" w:color="000000"/>
            </w:tcBorders>
          </w:tcPr>
          <w:p>
            <w:pPr>
              <w:pStyle w:val="TableParagraph"/>
              <w:rPr>
                <w:rFonts w:ascii="Times New Roman"/>
                <w:sz w:val="16"/>
              </w:rPr>
            </w:pPr>
          </w:p>
        </w:tc>
        <w:tc>
          <w:tcPr>
            <w:tcW w:w="122" w:type="dxa"/>
          </w:tcPr>
          <w:p>
            <w:pPr>
              <w:pStyle w:val="TableParagraph"/>
              <w:spacing w:before="71"/>
              <w:ind w:left="425" w:right="-576"/>
              <w:jc w:val="center"/>
              <w:rPr>
                <w:sz w:val="16"/>
              </w:rPr>
            </w:pPr>
            <w:r>
              <w:rPr>
                <w:w w:val="95"/>
                <w:sz w:val="16"/>
              </w:rPr>
              <w:t>161</w:t>
            </w:r>
          </w:p>
        </w:tc>
        <w:tc>
          <w:tcPr>
            <w:tcW w:w="84" w:type="dxa"/>
            <w:tcBorders>
              <w:top w:val="single" w:sz="8" w:space="0" w:color="000000"/>
            </w:tcBorders>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71"/>
              <w:ind w:right="-720"/>
              <w:jc w:val="right"/>
              <w:rPr>
                <w:sz w:val="16"/>
              </w:rPr>
            </w:pPr>
            <w:r>
              <w:rPr>
                <w:w w:val="95"/>
                <w:sz w:val="16"/>
              </w:rPr>
              <w:t>2009</w:t>
            </w:r>
          </w:p>
        </w:tc>
        <w:tc>
          <w:tcPr>
            <w:tcW w:w="123"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rPr>
                <w:sz w:val="16"/>
              </w:rPr>
            </w:pPr>
            <w:r>
              <w:rPr>
                <w:sz w:val="16"/>
              </w:rPr>
              <w:t>Fruit fillings for pastries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3"/>
              <w:ind w:left="70" w:right="-749"/>
              <w:rPr>
                <w:sz w:val="16"/>
              </w:rPr>
            </w:pPr>
            <w:r>
              <w:rPr>
                <w:sz w:val="16"/>
              </w:rPr>
              <w:t>150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3"/>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3"/>
              <w:ind w:right="-720"/>
              <w:jc w:val="right"/>
              <w:rPr>
                <w:sz w:val="16"/>
              </w:rPr>
            </w:pPr>
            <w:r>
              <w:rPr>
                <w:w w:val="95"/>
                <w:sz w:val="16"/>
              </w:rPr>
              <w:t>2009</w:t>
            </w:r>
          </w:p>
        </w:tc>
        <w:tc>
          <w:tcPr>
            <w:tcW w:w="123"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ight="155"/>
              <w:rPr>
                <w:sz w:val="16"/>
              </w:rPr>
            </w:pPr>
            <w:r>
              <w:rPr>
                <w:sz w:val="16"/>
              </w:rPr>
              <w:t>Vegetables (including mushrooms and fungi, roots and tubers, pulses and legumes, and aloe vera), and seaweeds in vinegar, oil, brine, or soybean sauce</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3"/>
              <w:ind w:left="72" w:right="-749"/>
              <w:rPr>
                <w:sz w:val="16"/>
              </w:rPr>
            </w:pPr>
            <w:r>
              <w:rPr>
                <w:sz w:val="16"/>
              </w:rPr>
              <w:t>150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3"/>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3"/>
              <w:ind w:right="-720"/>
              <w:jc w:val="right"/>
              <w:rPr>
                <w:sz w:val="16"/>
              </w:rPr>
            </w:pPr>
            <w:r>
              <w:rPr>
                <w:w w:val="95"/>
                <w:sz w:val="16"/>
              </w:rPr>
              <w:t>2009</w:t>
            </w:r>
          </w:p>
        </w:tc>
        <w:tc>
          <w:tcPr>
            <w:tcW w:w="123"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ight="191"/>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3"/>
              <w:ind w:left="72" w:right="-749"/>
              <w:rPr>
                <w:sz w:val="16"/>
              </w:rPr>
            </w:pPr>
            <w:r>
              <w:rPr>
                <w:sz w:val="16"/>
              </w:rPr>
              <w:t>200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3"/>
              <w:ind w:left="236" w:right="-764"/>
              <w:jc w:val="center"/>
              <w:rPr>
                <w:sz w:val="16"/>
              </w:rPr>
            </w:pPr>
            <w:r>
              <w:rPr>
                <w:sz w:val="16"/>
              </w:rPr>
              <w:t>92 &amp;</w:t>
            </w:r>
            <w:r>
              <w:rPr>
                <w:spacing w:val="-3"/>
                <w:sz w:val="16"/>
              </w:rPr>
              <w:t> </w:t>
            </w:r>
            <w:r>
              <w:rPr>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3"/>
              <w:ind w:right="-720"/>
              <w:jc w:val="right"/>
              <w:rPr>
                <w:sz w:val="16"/>
              </w:rPr>
            </w:pPr>
            <w:r>
              <w:rPr>
                <w:w w:val="95"/>
                <w:sz w:val="16"/>
              </w:rPr>
              <w:t>2009</w:t>
            </w:r>
          </w:p>
        </w:tc>
        <w:tc>
          <w:tcPr>
            <w:tcW w:w="123"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ight="209"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ind w:left="-1"/>
              <w:rPr>
                <w:sz w:val="16"/>
              </w:rPr>
            </w:pPr>
            <w:r>
              <w:rPr>
                <w:sz w:val="16"/>
              </w:rPr>
              <w:t>12.9.2.3</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4"/>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4"/>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4"/>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Cocoa and chocolate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4"/>
              <w:ind w:left="71" w:right="-749"/>
              <w:rPr>
                <w:sz w:val="16"/>
              </w:rPr>
            </w:pPr>
            <w:r>
              <w:rPr>
                <w:sz w:val="16"/>
              </w:rPr>
              <w:t>450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4"/>
              <w:ind w:left="425" w:right="-576"/>
              <w:jc w:val="center"/>
              <w:rPr>
                <w:sz w:val="16"/>
              </w:rPr>
            </w:pPr>
            <w:r>
              <w:rPr>
                <w:w w:val="95"/>
                <w:sz w:val="16"/>
              </w:rPr>
              <w:t>183</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4"/>
              <w:ind w:right="-720"/>
              <w:jc w:val="right"/>
              <w:rPr>
                <w:sz w:val="16"/>
              </w:rPr>
            </w:pPr>
            <w:r>
              <w:rPr>
                <w:w w:val="95"/>
                <w:sz w:val="16"/>
              </w:rPr>
              <w:t>2009</w:t>
            </w:r>
          </w:p>
        </w:tc>
        <w:tc>
          <w:tcPr>
            <w:tcW w:w="123"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Imitation chocolate, chocolate substitute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1"/>
              <w:ind w:left="71"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1"/>
              <w:ind w:right="-720"/>
              <w:jc w:val="right"/>
              <w:rPr>
                <w:sz w:val="16"/>
              </w:rPr>
            </w:pPr>
            <w:r>
              <w:rPr>
                <w:w w:val="95"/>
                <w:sz w:val="16"/>
              </w:rPr>
              <w:t>2009</w:t>
            </w:r>
          </w:p>
        </w:tc>
        <w:tc>
          <w:tcPr>
            <w:tcW w:w="123"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hanging="1"/>
              <w:rPr>
                <w:sz w:val="16"/>
              </w:rPr>
            </w:pPr>
            <w:r>
              <w:rPr>
                <w:sz w:val="16"/>
              </w:rPr>
              <w:t>Confectionery including hard and soft candy, nougats, etc. other than food categories 05.1, 05.3 and 05.4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3"/>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Chewing gum</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3"/>
              <w:ind w:right="-720"/>
              <w:jc w:val="right"/>
              <w:rPr>
                <w:sz w:val="16"/>
              </w:rPr>
            </w:pPr>
            <w:r>
              <w:rPr>
                <w:w w:val="95"/>
                <w:sz w:val="16"/>
              </w:rPr>
              <w:t>2009</w:t>
            </w:r>
          </w:p>
        </w:tc>
        <w:tc>
          <w:tcPr>
            <w:tcW w:w="123"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ight="388" w:hanging="1"/>
              <w:rPr>
                <w:sz w:val="16"/>
              </w:rPr>
            </w:pPr>
            <w:r>
              <w:rPr>
                <w:sz w:val="16"/>
              </w:rPr>
              <w:t>Decorations (e.g., for fine bakery wares), toppings (non- fruit) and sweet sauces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3"/>
              <w:ind w:right="-720"/>
              <w:jc w:val="right"/>
              <w:rPr>
                <w:sz w:val="16"/>
              </w:rPr>
            </w:pPr>
            <w:r>
              <w:rPr>
                <w:w w:val="95"/>
                <w:sz w:val="16"/>
              </w:rPr>
              <w:t>2009</w:t>
            </w:r>
          </w:p>
        </w:tc>
        <w:tc>
          <w:tcPr>
            <w:tcW w:w="123"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ight="148" w:hanging="1"/>
              <w:rPr>
                <w:sz w:val="16"/>
              </w:rPr>
            </w:pPr>
            <w:r>
              <w:rPr>
                <w:sz w:val="16"/>
              </w:rPr>
              <w:t>Cereal and starch based desserts (e.g., rice pudding, tapioca pudding)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3"/>
              <w:ind w:left="72" w:right="-749"/>
              <w:rPr>
                <w:sz w:val="16"/>
              </w:rPr>
            </w:pPr>
            <w:r>
              <w:rPr>
                <w:sz w:val="16"/>
              </w:rPr>
              <w:t>150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3"/>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Fine bakery wares (sweet, salty, savoury) and mixes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4"/>
              <w:ind w:left="72" w:right="-749"/>
              <w:rPr>
                <w:sz w:val="16"/>
              </w:rPr>
            </w:pPr>
            <w:r>
              <w:rPr>
                <w:sz w:val="16"/>
              </w:rPr>
              <w:t>200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4"/>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4"/>
              <w:ind w:right="-720"/>
              <w:jc w:val="right"/>
              <w:rPr>
                <w:sz w:val="16"/>
              </w:rPr>
            </w:pPr>
            <w:r>
              <w:rPr>
                <w:w w:val="95"/>
                <w:sz w:val="16"/>
              </w:rPr>
              <w:t>2009</w:t>
            </w:r>
          </w:p>
        </w:tc>
        <w:tc>
          <w:tcPr>
            <w:tcW w:w="123"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09.1.1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Fresh fish</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1"/>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190" w:right="-807"/>
              <w:jc w:val="center"/>
              <w:rPr>
                <w:sz w:val="16"/>
              </w:rPr>
            </w:pPr>
            <w:r>
              <w:rPr>
                <w:sz w:val="16"/>
              </w:rPr>
              <w:t>4, 16 &amp; 50</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1"/>
              <w:ind w:right="-720"/>
              <w:jc w:val="right"/>
              <w:rPr>
                <w:sz w:val="16"/>
              </w:rPr>
            </w:pPr>
            <w:r>
              <w:rPr>
                <w:w w:val="95"/>
                <w:sz w:val="16"/>
              </w:rPr>
              <w:t>2009</w:t>
            </w:r>
          </w:p>
        </w:tc>
        <w:tc>
          <w:tcPr>
            <w:tcW w:w="123"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ight="299"/>
              <w:rPr>
                <w:sz w:val="16"/>
              </w:rPr>
            </w:pPr>
            <w:r>
              <w:rPr>
                <w:sz w:val="16"/>
              </w:rPr>
              <w:t>Frozen fish, fish fillets, and fish products, including mollusks, crustaceans, and echinoderms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3"/>
              <w:ind w:left="469" w:right="-533"/>
              <w:jc w:val="center"/>
              <w:rPr>
                <w:sz w:val="16"/>
              </w:rPr>
            </w:pPr>
            <w:r>
              <w:rPr>
                <w:sz w:val="16"/>
              </w:rPr>
              <w:t>95</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3"/>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Cooked fish and fish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3"/>
              <w:ind w:left="469" w:right="-533"/>
              <w:jc w:val="center"/>
              <w:rPr>
                <w:sz w:val="16"/>
              </w:rPr>
            </w:pPr>
            <w:r>
              <w:rPr>
                <w:sz w:val="16"/>
              </w:rPr>
              <w:t>95</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3"/>
              <w:ind w:right="-720"/>
              <w:jc w:val="right"/>
              <w:rPr>
                <w:sz w:val="16"/>
              </w:rPr>
            </w:pPr>
            <w:r>
              <w:rPr>
                <w:w w:val="95"/>
                <w:sz w:val="16"/>
              </w:rPr>
              <w:t>2009</w:t>
            </w:r>
          </w:p>
        </w:tc>
        <w:tc>
          <w:tcPr>
            <w:tcW w:w="123"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09.2.4.2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Cooked mollusks, crustaceans, and echinoderms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3"/>
              <w:ind w:left="72" w:right="-749"/>
              <w:rPr>
                <w:sz w:val="16"/>
              </w:rPr>
            </w:pPr>
            <w:r>
              <w:rPr>
                <w:sz w:val="16"/>
              </w:rPr>
              <w:t>250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3"/>
              <w:ind w:left="469" w:right="-533"/>
              <w:jc w:val="center"/>
              <w:rPr>
                <w:sz w:val="16"/>
              </w:rPr>
            </w:pPr>
            <w:r>
              <w:rPr>
                <w:sz w:val="16"/>
              </w:rPr>
              <w:t>16</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3"/>
              <w:ind w:right="-720"/>
              <w:jc w:val="right"/>
              <w:rPr>
                <w:sz w:val="16"/>
              </w:rPr>
            </w:pPr>
            <w:r>
              <w:rPr>
                <w:w w:val="95"/>
                <w:sz w:val="16"/>
              </w:rPr>
              <w:t>2009</w:t>
            </w:r>
          </w:p>
        </w:tc>
        <w:tc>
          <w:tcPr>
            <w:tcW w:w="123"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hanging="1"/>
              <w:rPr>
                <w:sz w:val="16"/>
              </w:rPr>
            </w:pPr>
            <w:r>
              <w:rPr>
                <w:sz w:val="16"/>
              </w:rPr>
              <w:t>Smoked, dried, fermented, and/or salted fish and fish products, including mollusks, crustaceans, and echinoderms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1"/>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236" w:right="-764"/>
              <w:jc w:val="center"/>
              <w:rPr>
                <w:sz w:val="16"/>
              </w:rPr>
            </w:pPr>
            <w:r>
              <w:rPr>
                <w:sz w:val="16"/>
              </w:rPr>
              <w:t>22 &amp;</w:t>
            </w:r>
            <w:r>
              <w:rPr>
                <w:spacing w:val="-3"/>
                <w:sz w:val="16"/>
              </w:rPr>
              <w:t> </w:t>
            </w:r>
            <w:r>
              <w:rPr>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1"/>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Salmon substitutes, caviar, and other fish roe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4"/>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4"/>
              <w:ind w:right="-720"/>
              <w:jc w:val="right"/>
              <w:rPr>
                <w:sz w:val="16"/>
              </w:rPr>
            </w:pPr>
            <w:r>
              <w:rPr>
                <w:w w:val="95"/>
                <w:sz w:val="16"/>
              </w:rPr>
              <w:t>2009</w:t>
            </w:r>
          </w:p>
        </w:tc>
        <w:tc>
          <w:tcPr>
            <w:tcW w:w="123"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09.3.4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ight="201" w:hanging="1"/>
              <w:jc w:val="both"/>
              <w:rPr>
                <w:sz w:val="16"/>
              </w:rPr>
            </w:pPr>
            <w:r>
              <w:rPr>
                <w:sz w:val="16"/>
              </w:rPr>
              <w:t>Semi-preserved fish and fish products, including mollusks, crustaceans, and echinoderms (e.g., fish paste), excluding products of food categories 09.3.1 - 09.3.3</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1"/>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1"/>
              <w:ind w:right="-720"/>
              <w:jc w:val="right"/>
              <w:rPr>
                <w:sz w:val="16"/>
              </w:rPr>
            </w:pPr>
            <w:r>
              <w:rPr>
                <w:w w:val="95"/>
                <w:sz w:val="16"/>
              </w:rPr>
              <w:t>2009</w:t>
            </w:r>
          </w:p>
        </w:tc>
        <w:tc>
          <w:tcPr>
            <w:tcW w:w="123"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hanging="1"/>
              <w:rPr>
                <w:sz w:val="16"/>
              </w:rPr>
            </w:pPr>
            <w:r>
              <w:rPr>
                <w:sz w:val="16"/>
              </w:rPr>
              <w:t>Fully preserved, including canned or fermented fish and fish products, including mollusks, crustaceans, and echinoderms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4"/>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4"/>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10.1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3"/>
              <w:ind w:left="-1"/>
              <w:rPr>
                <w:sz w:val="16"/>
              </w:rPr>
            </w:pPr>
            <w:r>
              <w:rPr>
                <w:sz w:val="16"/>
              </w:rPr>
              <w:t>Fresh eggs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43"/>
              <w:ind w:left="281" w:right="-720"/>
              <w:jc w:val="center"/>
              <w:rPr>
                <w:sz w:val="16"/>
              </w:rPr>
            </w:pPr>
            <w:r>
              <w:rPr>
                <w:sz w:val="16"/>
              </w:rPr>
              <w:t>4 &amp;</w:t>
            </w:r>
            <w:r>
              <w:rPr>
                <w:spacing w:val="-1"/>
                <w:sz w:val="16"/>
              </w:rPr>
              <w:t> </w:t>
            </w:r>
            <w:r>
              <w:rPr>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3"/>
              <w:ind w:right="-720"/>
              <w:jc w:val="right"/>
              <w:rPr>
                <w:sz w:val="16"/>
              </w:rPr>
            </w:pPr>
            <w:r>
              <w:rPr>
                <w:w w:val="95"/>
                <w:sz w:val="16"/>
              </w:rPr>
              <w:t>2009</w:t>
            </w:r>
          </w:p>
        </w:tc>
        <w:tc>
          <w:tcPr>
            <w:tcW w:w="123"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3"/>
              <w:ind w:left="-1"/>
              <w:rPr>
                <w:sz w:val="16"/>
              </w:rPr>
            </w:pPr>
            <w:r>
              <w:rPr>
                <w:sz w:val="16"/>
              </w:rPr>
              <w:t>Egg-based desserts (e.g., custard)</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3"/>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3"/>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3"/>
              <w:ind w:right="-720"/>
              <w:jc w:val="right"/>
              <w:rPr>
                <w:sz w:val="16"/>
              </w:rPr>
            </w:pPr>
            <w:r>
              <w:rPr>
                <w:w w:val="95"/>
                <w:sz w:val="16"/>
              </w:rPr>
              <w:t>2009</w:t>
            </w:r>
          </w:p>
        </w:tc>
        <w:tc>
          <w:tcPr>
            <w:tcW w:w="123"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hanging="1"/>
              <w:rPr>
                <w:sz w:val="16"/>
              </w:rPr>
            </w:pPr>
            <w:r>
              <w:rPr>
                <w:sz w:val="16"/>
              </w:rPr>
              <w:t>Other sugars and syrups (e.g., xylose, maple syrup, sugar toppings)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1"/>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spacing w:before="81"/>
              <w:ind w:left="425" w:right="-576"/>
              <w:jc w:val="center"/>
              <w:rPr>
                <w:sz w:val="16"/>
              </w:rPr>
            </w:pPr>
            <w:r>
              <w:rPr>
                <w:w w:val="95"/>
                <w:sz w:val="16"/>
              </w:rPr>
              <w:t>161</w:t>
            </w: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1"/>
              <w:ind w:right="-720"/>
              <w:jc w:val="right"/>
              <w:rPr>
                <w:sz w:val="16"/>
              </w:rPr>
            </w:pPr>
            <w:r>
              <w:rPr>
                <w:w w:val="95"/>
                <w:sz w:val="16"/>
              </w:rPr>
              <w:t>2009</w:t>
            </w:r>
          </w:p>
        </w:tc>
        <w:tc>
          <w:tcPr>
            <w:tcW w:w="123"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44"/>
              <w:ind w:left="-1"/>
              <w:rPr>
                <w:sz w:val="16"/>
              </w:rPr>
            </w:pPr>
            <w:r>
              <w:rPr>
                <w:sz w:val="16"/>
              </w:rPr>
              <w:t>Seasonings and condiments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44"/>
              <w:ind w:left="71"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44"/>
              <w:ind w:right="-720"/>
              <w:jc w:val="right"/>
              <w:rPr>
                <w:sz w:val="16"/>
              </w:rPr>
            </w:pPr>
            <w:r>
              <w:rPr>
                <w:w w:val="95"/>
                <w:sz w:val="16"/>
              </w:rPr>
              <w:t>2009</w:t>
            </w:r>
          </w:p>
        </w:tc>
        <w:tc>
          <w:tcPr>
            <w:tcW w:w="123"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before="81"/>
              <w:ind w:left="-1"/>
              <w:rPr>
                <w:sz w:val="16"/>
              </w:rPr>
            </w:pPr>
            <w:r>
              <w:rPr>
                <w:sz w:val="16"/>
              </w:rPr>
              <w:t>Mustards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before="81"/>
              <w:ind w:left="72" w:right="-749"/>
              <w:rPr>
                <w:sz w:val="16"/>
              </w:rPr>
            </w:pPr>
            <w:r>
              <w:rPr>
                <w:sz w:val="16"/>
              </w:rPr>
              <w:t>300</w:t>
            </w:r>
            <w:r>
              <w:rPr>
                <w:spacing w:val="-11"/>
                <w:sz w:val="16"/>
              </w:rPr>
              <w:t> </w:t>
            </w:r>
            <w:r>
              <w:rPr>
                <w:sz w:val="16"/>
              </w:rPr>
              <w:t>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before="81"/>
              <w:ind w:right="-720"/>
              <w:jc w:val="right"/>
              <w:rPr>
                <w:sz w:val="16"/>
              </w:rPr>
            </w:pPr>
            <w:r>
              <w:rPr>
                <w:w w:val="95"/>
                <w:sz w:val="16"/>
              </w:rPr>
              <w:t>2009</w:t>
            </w:r>
          </w:p>
        </w:tc>
        <w:tc>
          <w:tcPr>
            <w:tcW w:w="123"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364" w:type="dxa"/>
          </w:tcPr>
          <w:p>
            <w:pPr>
              <w:pStyle w:val="TableParagraph"/>
              <w:spacing w:line="164" w:lineRule="exact" w:before="83"/>
              <w:ind w:left="-1"/>
              <w:rPr>
                <w:sz w:val="16"/>
              </w:rPr>
            </w:pPr>
            <w:r>
              <w:rPr>
                <w:sz w:val="16"/>
              </w:rPr>
              <w:t>Soups and broths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6" w:type="dxa"/>
          </w:tcPr>
          <w:p>
            <w:pPr>
              <w:pStyle w:val="TableParagraph"/>
              <w:spacing w:line="164" w:lineRule="exact" w:before="83"/>
              <w:ind w:right="-749"/>
              <w:jc w:val="right"/>
              <w:rPr>
                <w:sz w:val="16"/>
              </w:rPr>
            </w:pPr>
            <w:r>
              <w:rPr>
                <w:sz w:val="16"/>
              </w:rPr>
              <w:t>50 mg/kg</w:t>
            </w:r>
          </w:p>
        </w:tc>
        <w:tc>
          <w:tcPr>
            <w:tcW w:w="767"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122" w:type="dxa"/>
          </w:tcPr>
          <w:p>
            <w:pPr>
              <w:pStyle w:val="TableParagraph"/>
              <w:rPr>
                <w:rFonts w:ascii="Times New Roman"/>
                <w:sz w:val="16"/>
              </w:rPr>
            </w:pPr>
          </w:p>
        </w:tc>
        <w:tc>
          <w:tcPr>
            <w:tcW w:w="84" w:type="dxa"/>
          </w:tcPr>
          <w:p>
            <w:pPr>
              <w:pStyle w:val="TableParagraph"/>
              <w:rPr>
                <w:rFonts w:ascii="Times New Roman"/>
                <w:sz w:val="16"/>
              </w:rPr>
            </w:pPr>
          </w:p>
        </w:tc>
        <w:tc>
          <w:tcPr>
            <w:tcW w:w="761" w:type="dxa"/>
          </w:tcPr>
          <w:p>
            <w:pPr>
              <w:pStyle w:val="TableParagraph"/>
              <w:rPr>
                <w:rFonts w:ascii="Times New Roman"/>
                <w:sz w:val="16"/>
              </w:rPr>
            </w:pPr>
          </w:p>
        </w:tc>
        <w:tc>
          <w:tcPr>
            <w:tcW w:w="123" w:type="dxa"/>
          </w:tcPr>
          <w:p>
            <w:pPr>
              <w:pStyle w:val="TableParagraph"/>
              <w:spacing w:line="164" w:lineRule="exact" w:before="83"/>
              <w:ind w:right="-720"/>
              <w:jc w:val="right"/>
              <w:rPr>
                <w:sz w:val="16"/>
              </w:rPr>
            </w:pPr>
            <w:r>
              <w:rPr>
                <w:w w:val="95"/>
                <w:sz w:val="16"/>
              </w:rPr>
              <w:t>2009</w:t>
            </w:r>
          </w:p>
        </w:tc>
        <w:tc>
          <w:tcPr>
            <w:tcW w:w="123"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677368" filled="true" fillcolor="#000000" stroked="false">
            <v:fill type="solid"/>
            <w10:wrap type="none"/>
          </v:rect>
        </w:pict>
      </w:r>
      <w:r>
        <w:rPr/>
        <w:pict>
          <v:rect style="position:absolute;margin-left:69.599998pt;margin-top:149.519913pt;width:6pt;height:.96008pt;mso-position-horizontal-relative:page;mso-position-vertical-relative:page;z-index:-3677344" filled="true" fillcolor="#000000" stroked="false">
            <v:fill type="solid"/>
            <w10:wrap type="none"/>
          </v:rect>
        </w:pict>
      </w:r>
      <w:r>
        <w:rPr/>
        <w:pict>
          <v:rect style="position:absolute;margin-left:81.599998pt;margin-top:149.519913pt;width:6pt;height:.96008pt;mso-position-horizontal-relative:page;mso-position-vertical-relative:page;z-index:-3677320" filled="true" fillcolor="#000000" stroked="false">
            <v:fill type="solid"/>
            <w10:wrap type="none"/>
          </v:rect>
        </w:pict>
      </w:r>
      <w:r>
        <w:rPr/>
        <w:pict>
          <v:rect style="position:absolute;margin-left:117.599998pt;margin-top:149.519913pt;width:6pt;height:.96008pt;mso-position-horizontal-relative:page;mso-position-vertical-relative:page;z-index:-3677296" filled="true" fillcolor="#000000" stroked="false">
            <v:fill type="solid"/>
            <w10:wrap type="none"/>
          </v:rect>
        </w:pict>
      </w:r>
      <w:r>
        <w:rPr/>
        <w:pict>
          <v:rect style="position:absolute;margin-left:129.600006pt;margin-top:149.519913pt;width:6pt;height:.96008pt;mso-position-horizontal-relative:page;mso-position-vertical-relative:page;z-index:-3677272" filled="true" fillcolor="#000000" stroked="false">
            <v:fill type="solid"/>
            <w10:wrap type="none"/>
          </v:rect>
        </w:pict>
      </w:r>
      <w:r>
        <w:rPr/>
        <w:pict>
          <v:rect style="position:absolute;margin-left:141.600006pt;margin-top:149.519913pt;width:6pt;height:.96008pt;mso-position-horizontal-relative:page;mso-position-vertical-relative:page;z-index:-3677248" filled="true" fillcolor="#000000" stroked="false">
            <v:fill type="solid"/>
            <w10:wrap type="none"/>
          </v:rect>
        </w:pict>
      </w:r>
      <w:r>
        <w:rPr/>
        <w:pict>
          <v:rect style="position:absolute;margin-left:153.600006pt;margin-top:149.519913pt;width:6pt;height:.96008pt;mso-position-horizontal-relative:page;mso-position-vertical-relative:page;z-index:-3677224" filled="true" fillcolor="#000000" stroked="false">
            <v:fill type="solid"/>
            <w10:wrap type="none"/>
          </v:rect>
        </w:pict>
      </w:r>
      <w:r>
        <w:rPr/>
        <w:pict>
          <v:rect style="position:absolute;margin-left:165.600006pt;margin-top:149.519913pt;width:6pt;height:.96008pt;mso-position-horizontal-relative:page;mso-position-vertical-relative:page;z-index:-3677200" filled="true" fillcolor="#000000" stroked="false">
            <v:fill type="solid"/>
            <w10:wrap type="none"/>
          </v:rect>
        </w:pict>
      </w:r>
      <w:r>
        <w:rPr/>
        <w:pict>
          <v:rect style="position:absolute;margin-left:177.600006pt;margin-top:149.519913pt;width:6pt;height:.96008pt;mso-position-horizontal-relative:page;mso-position-vertical-relative:page;z-index:-3677176" filled="true" fillcolor="#000000" stroked="false">
            <v:fill type="solid"/>
            <w10:wrap type="none"/>
          </v:rect>
        </w:pict>
      </w:r>
      <w:r>
        <w:rPr/>
        <w:pict>
          <v:rect style="position:absolute;margin-left:189.600006pt;margin-top:149.519913pt;width:6pt;height:.96008pt;mso-position-horizontal-relative:page;mso-position-vertical-relative:page;z-index:-3677152" filled="true" fillcolor="#000000" stroked="false">
            <v:fill type="solid"/>
            <w10:wrap type="none"/>
          </v:rect>
        </w:pict>
      </w:r>
      <w:r>
        <w:rPr/>
        <w:pict>
          <v:rect style="position:absolute;margin-left:201.600006pt;margin-top:149.519913pt;width:6pt;height:.96008pt;mso-position-horizontal-relative:page;mso-position-vertical-relative:page;z-index:-3677128" filled="true" fillcolor="#000000" stroked="false">
            <v:fill type="solid"/>
            <w10:wrap type="none"/>
          </v:rect>
        </w:pict>
      </w:r>
      <w:r>
        <w:rPr/>
        <w:pict>
          <v:rect style="position:absolute;margin-left:213.600006pt;margin-top:149.519913pt;width:6pt;height:.96008pt;mso-position-horizontal-relative:page;mso-position-vertical-relative:page;z-index:-3677104" filled="true" fillcolor="#000000" stroked="false">
            <v:fill type="solid"/>
            <w10:wrap type="none"/>
          </v:rect>
        </w:pict>
      </w:r>
      <w:r>
        <w:rPr/>
        <w:pict>
          <v:rect style="position:absolute;margin-left:225.600006pt;margin-top:149.519913pt;width:6pt;height:.96008pt;mso-position-horizontal-relative:page;mso-position-vertical-relative:page;z-index:-3677080" filled="true" fillcolor="#000000" stroked="false">
            <v:fill type="solid"/>
            <w10:wrap type="none"/>
          </v:rect>
        </w:pict>
      </w:r>
      <w:r>
        <w:rPr/>
        <w:pict>
          <v:rect style="position:absolute;margin-left:237.600006pt;margin-top:149.519913pt;width:6pt;height:.96008pt;mso-position-horizontal-relative:page;mso-position-vertical-relative:page;z-index:-3677056" filled="true" fillcolor="#000000" stroked="false">
            <v:fill type="solid"/>
            <w10:wrap type="none"/>
          </v:rect>
        </w:pict>
      </w:r>
      <w:r>
        <w:rPr/>
        <w:pict>
          <v:rect style="position:absolute;margin-left:249.600006pt;margin-top:149.519913pt;width:6pt;height:.96008pt;mso-position-horizontal-relative:page;mso-position-vertical-relative:page;z-index:-3677032" filled="true" fillcolor="#000000" stroked="false">
            <v:fill type="solid"/>
            <w10:wrap type="none"/>
          </v:rect>
        </w:pict>
      </w:r>
      <w:r>
        <w:rPr/>
        <w:pict>
          <v:rect style="position:absolute;margin-left:261.600006pt;margin-top:149.519913pt;width:6pt;height:.96008pt;mso-position-horizontal-relative:page;mso-position-vertical-relative:page;z-index:-3677008" filled="true" fillcolor="#000000" stroked="false">
            <v:fill type="solid"/>
            <w10:wrap type="none"/>
          </v:rect>
        </w:pict>
      </w:r>
      <w:r>
        <w:rPr/>
        <w:pict>
          <v:rect style="position:absolute;margin-left:273.600006pt;margin-top:149.519913pt;width:6pt;height:.96008pt;mso-position-horizontal-relative:page;mso-position-vertical-relative:page;z-index:-3676984" filled="true" fillcolor="#000000" stroked="false">
            <v:fill type="solid"/>
            <w10:wrap type="none"/>
          </v:rect>
        </w:pict>
      </w:r>
      <w:r>
        <w:rPr/>
        <w:pict>
          <v:rect style="position:absolute;margin-left:285.600006pt;margin-top:149.519913pt;width:6pt;height:.96008pt;mso-position-horizontal-relative:page;mso-position-vertical-relative:page;z-index:-3676960" filled="true" fillcolor="#000000" stroked="false">
            <v:fill type="solid"/>
            <w10:wrap type="none"/>
          </v:rect>
        </w:pict>
      </w:r>
      <w:r>
        <w:rPr/>
        <w:pict>
          <v:rect style="position:absolute;margin-left:297.600006pt;margin-top:149.519913pt;width:6pt;height:.96008pt;mso-position-horizontal-relative:page;mso-position-vertical-relative:page;z-index:-3676936" filled="true" fillcolor="#000000" stroked="false">
            <v:fill type="solid"/>
            <w10:wrap type="none"/>
          </v:rect>
        </w:pict>
      </w:r>
      <w:r>
        <w:rPr/>
        <w:pict>
          <v:rect style="position:absolute;margin-left:309.600006pt;margin-top:149.519913pt;width:6pt;height:.96008pt;mso-position-horizontal-relative:page;mso-position-vertical-relative:page;z-index:-3676912" filled="true" fillcolor="#000000" stroked="false">
            <v:fill type="solid"/>
            <w10:wrap type="none"/>
          </v:rect>
        </w:pict>
      </w:r>
      <w:r>
        <w:rPr/>
        <w:pict>
          <v:rect style="position:absolute;margin-left:465.600006pt;margin-top:149.519913pt;width:6pt;height:.96008pt;mso-position-horizontal-relative:page;mso-position-vertical-relative:page;z-index:-3676888" filled="true" fillcolor="#000000" stroked="false">
            <v:fill type="solid"/>
            <w10:wrap type="none"/>
          </v:rect>
        </w:pict>
      </w:r>
      <w:r>
        <w:rPr/>
        <w:pict>
          <v:rect style="position:absolute;margin-left:477.600006pt;margin-top:149.519913pt;width:6pt;height:.96008pt;mso-position-horizontal-relative:page;mso-position-vertical-relative:page;z-index:-3676864" filled="true" fillcolor="#000000" stroked="false">
            <v:fill type="solid"/>
            <w10:wrap type="none"/>
          </v:rect>
        </w:pict>
      </w:r>
      <w:r>
        <w:rPr/>
        <w:pict>
          <v:rect style="position:absolute;margin-left:489.600006pt;margin-top:149.519913pt;width:6pt;height:.96008pt;mso-position-horizontal-relative:page;mso-position-vertical-relative:page;z-index:-3676840" filled="true" fillcolor="#000000" stroked="false">
            <v:fill type="solid"/>
            <w10:wrap type="none"/>
          </v:rect>
        </w:pict>
      </w:r>
      <w:r>
        <w:rPr/>
        <w:pict>
          <v:rect style="position:absolute;margin-left:501.600006pt;margin-top:149.519913pt;width:6pt;height:.96008pt;mso-position-horizontal-relative:page;mso-position-vertical-relative:page;z-index:-3676816" filled="true" fillcolor="#000000" stroked="false">
            <v:fill type="solid"/>
            <w10:wrap type="none"/>
          </v:rect>
        </w:pict>
      </w:r>
    </w:p>
    <w:p>
      <w:pPr>
        <w:spacing w:after="0"/>
        <w:rPr>
          <w:sz w:val="2"/>
          <w:szCs w:val="2"/>
        </w:rPr>
        <w:sectPr>
          <w:headerReference w:type="default" r:id="rId51"/>
          <w:pgSz w:w="11910" w:h="16840"/>
          <w:pgMar w:header="1463" w:footer="0" w:top="2700" w:bottom="280" w:left="1000" w:right="1020"/>
          <w:pgNumType w:start="118"/>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0"/>
        <w:gridCol w:w="108"/>
        <w:gridCol w:w="853"/>
        <w:gridCol w:w="121"/>
        <w:gridCol w:w="121"/>
        <w:gridCol w:w="121"/>
        <w:gridCol w:w="121"/>
        <w:gridCol w:w="97"/>
        <w:gridCol w:w="505"/>
        <w:gridCol w:w="78"/>
      </w:tblGrid>
      <w:tr>
        <w:trPr>
          <w:trHeight w:val="266" w:hRule="atLeast"/>
        </w:trPr>
        <w:tc>
          <w:tcPr>
            <w:tcW w:w="5760" w:type="dxa"/>
          </w:tcPr>
          <w:p>
            <w:pPr>
              <w:pStyle w:val="TableParagraph"/>
              <w:tabs>
                <w:tab w:pos="1216" w:val="left" w:leader="none"/>
              </w:tabs>
              <w:spacing w:line="179" w:lineRule="exact"/>
              <w:ind w:left="16"/>
              <w:rPr>
                <w:sz w:val="16"/>
              </w:rPr>
            </w:pPr>
            <w:r>
              <w:rPr>
                <w:sz w:val="16"/>
              </w:rPr>
              <w:t>FoodCatNo</w:t>
              <w:tab/>
              <w:t>FoodCategory</w:t>
            </w:r>
          </w:p>
        </w:tc>
        <w:tc>
          <w:tcPr>
            <w:tcW w:w="108" w:type="dxa"/>
            <w:tcBorders>
              <w:bottom w:val="single" w:sz="8" w:space="0" w:color="000000"/>
            </w:tcBorders>
          </w:tcPr>
          <w:p>
            <w:pPr>
              <w:pStyle w:val="TableParagraph"/>
              <w:rPr>
                <w:rFonts w:ascii="Times New Roman"/>
                <w:sz w:val="16"/>
              </w:rPr>
            </w:pPr>
          </w:p>
        </w:tc>
        <w:tc>
          <w:tcPr>
            <w:tcW w:w="853" w:type="dxa"/>
          </w:tcPr>
          <w:p>
            <w:pPr>
              <w:pStyle w:val="TableParagraph"/>
              <w:spacing w:line="179" w:lineRule="exact"/>
              <w:ind w:left="88"/>
              <w:rPr>
                <w:sz w:val="16"/>
              </w:rPr>
            </w:pPr>
            <w:r>
              <w:rPr>
                <w:sz w:val="16"/>
              </w:rPr>
              <w:t>MaxLevel</w:t>
            </w: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2"/>
              <w:rPr>
                <w:sz w:val="23"/>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bottom w:val="single" w:sz="8" w:space="0" w:color="000000"/>
            </w:tcBorders>
          </w:tcPr>
          <w:p>
            <w:pPr>
              <w:pStyle w:val="TableParagraph"/>
              <w:spacing w:line="179" w:lineRule="exact"/>
              <w:ind w:left="228" w:right="-533"/>
              <w:jc w:val="center"/>
              <w:rPr>
                <w:sz w:val="16"/>
              </w:rPr>
            </w:pPr>
            <w:r>
              <w:rPr>
                <w:sz w:val="16"/>
              </w:rPr>
              <w:t>Notes</w:t>
            </w:r>
          </w:p>
        </w:tc>
        <w:tc>
          <w:tcPr>
            <w:tcW w:w="97" w:type="dxa"/>
          </w:tcPr>
          <w:p>
            <w:pPr>
              <w:pStyle w:val="TableParagraph"/>
              <w:rPr>
                <w:rFonts w:ascii="Times New Roman"/>
                <w:sz w:val="16"/>
              </w:rPr>
            </w:pPr>
          </w:p>
        </w:tc>
        <w:tc>
          <w:tcPr>
            <w:tcW w:w="505" w:type="dxa"/>
          </w:tcPr>
          <w:p>
            <w:pPr>
              <w:pStyle w:val="TableParagraph"/>
              <w:spacing w:line="179" w:lineRule="exact"/>
              <w:ind w:right="-1354"/>
              <w:jc w:val="right"/>
              <w:rPr>
                <w:sz w:val="16"/>
              </w:rPr>
            </w:pPr>
            <w:r>
              <w:rPr>
                <w:sz w:val="16"/>
              </w:rPr>
              <w:t>Year Adopted</w:t>
            </w:r>
          </w:p>
        </w:tc>
        <w:tc>
          <w:tcPr>
            <w:tcW w:w="78" w:type="dxa"/>
            <w:tcBorders>
              <w:bottom w:val="single" w:sz="8" w:space="0" w:color="000000"/>
            </w:tcBorders>
          </w:tcPr>
          <w:p>
            <w:pPr>
              <w:pStyle w:val="TableParagraph"/>
              <w:rPr>
                <w:rFonts w:ascii="Times New Roman"/>
                <w:sz w:val="16"/>
              </w:rPr>
            </w:pPr>
          </w:p>
        </w:tc>
      </w:tr>
      <w:tr>
        <w:trPr>
          <w:trHeight w:val="342" w:hRule="atLeast"/>
        </w:trPr>
        <w:tc>
          <w:tcPr>
            <w:tcW w:w="5760" w:type="dxa"/>
          </w:tcPr>
          <w:p>
            <w:pPr>
              <w:pStyle w:val="TableParagraph"/>
              <w:tabs>
                <w:tab w:pos="1156" w:val="left" w:leader="none"/>
              </w:tabs>
              <w:spacing w:before="71"/>
              <w:ind w:left="16"/>
              <w:rPr>
                <w:sz w:val="16"/>
              </w:rPr>
            </w:pPr>
            <w:r>
              <w:rPr>
                <w:sz w:val="16"/>
              </w:rPr>
              <w:t>12.6</w:t>
              <w:tab/>
              <w:t>Sauces and like</w:t>
            </w:r>
            <w:r>
              <w:rPr>
                <w:spacing w:val="2"/>
                <w:sz w:val="16"/>
              </w:rPr>
              <w:t> </w:t>
            </w:r>
            <w:r>
              <w:rPr>
                <w:sz w:val="16"/>
              </w:rPr>
              <w:t>products</w:t>
            </w:r>
          </w:p>
        </w:tc>
        <w:tc>
          <w:tcPr>
            <w:tcW w:w="108" w:type="dxa"/>
            <w:tcBorders>
              <w:top w:val="single" w:sz="8" w:space="0" w:color="000000"/>
            </w:tcBorders>
          </w:tcPr>
          <w:p>
            <w:pPr>
              <w:pStyle w:val="TableParagraph"/>
              <w:rPr>
                <w:rFonts w:ascii="Times New Roman"/>
                <w:sz w:val="16"/>
              </w:rPr>
            </w:pPr>
          </w:p>
        </w:tc>
        <w:tc>
          <w:tcPr>
            <w:tcW w:w="853" w:type="dxa"/>
          </w:tcPr>
          <w:p>
            <w:pPr>
              <w:pStyle w:val="TableParagraph"/>
              <w:spacing w:before="71"/>
              <w:ind w:left="-1" w:right="20"/>
              <w:jc w:val="right"/>
              <w:rPr>
                <w:sz w:val="16"/>
              </w:rPr>
            </w:pPr>
            <w:r>
              <w:rPr>
                <w:sz w:val="16"/>
              </w:rPr>
              <w:t>300 mg/kg</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71"/>
              <w:ind w:right="-965"/>
              <w:jc w:val="right"/>
              <w:rPr>
                <w:sz w:val="16"/>
              </w:rPr>
            </w:pPr>
            <w:r>
              <w:rPr>
                <w:w w:val="95"/>
                <w:sz w:val="16"/>
              </w:rPr>
              <w:t>2009</w:t>
            </w:r>
          </w:p>
        </w:tc>
        <w:tc>
          <w:tcPr>
            <w:tcW w:w="78" w:type="dxa"/>
            <w:tcBorders>
              <w:top w:val="single" w:sz="8" w:space="0" w:color="000000"/>
            </w:tcBorders>
          </w:tcPr>
          <w:p>
            <w:pPr>
              <w:pStyle w:val="TableParagraph"/>
              <w:rPr>
                <w:rFonts w:ascii="Times New Roman"/>
                <w:sz w:val="16"/>
              </w:rPr>
            </w:pPr>
          </w:p>
        </w:tc>
      </w:tr>
      <w:tr>
        <w:trPr>
          <w:trHeight w:val="500" w:hRule="atLeast"/>
        </w:trPr>
        <w:tc>
          <w:tcPr>
            <w:tcW w:w="5760" w:type="dxa"/>
          </w:tcPr>
          <w:p>
            <w:pPr>
              <w:pStyle w:val="TableParagraph"/>
              <w:tabs>
                <w:tab w:pos="1156" w:val="left" w:leader="none"/>
              </w:tabs>
              <w:spacing w:before="81"/>
              <w:ind w:left="1156" w:right="879" w:hanging="1140"/>
              <w:rPr>
                <w:sz w:val="16"/>
              </w:rPr>
            </w:pPr>
            <w:r>
              <w:rPr>
                <w:sz w:val="16"/>
              </w:rPr>
              <w:t>13.3</w:t>
              <w:tab/>
              <w:t>Dietetic foods intended for special medical purposes (excluding products of food category</w:t>
            </w:r>
            <w:r>
              <w:rPr>
                <w:spacing w:val="-2"/>
                <w:sz w:val="16"/>
              </w:rPr>
              <w:t> </w:t>
            </w:r>
            <w:r>
              <w:rPr>
                <w:sz w:val="16"/>
              </w:rPr>
              <w:t>13.1)</w:t>
            </w:r>
          </w:p>
        </w:tc>
        <w:tc>
          <w:tcPr>
            <w:tcW w:w="108" w:type="dxa"/>
          </w:tcPr>
          <w:p>
            <w:pPr>
              <w:pStyle w:val="TableParagraph"/>
              <w:rPr>
                <w:rFonts w:ascii="Times New Roman"/>
                <w:sz w:val="16"/>
              </w:rPr>
            </w:pPr>
          </w:p>
        </w:tc>
        <w:tc>
          <w:tcPr>
            <w:tcW w:w="853" w:type="dxa"/>
          </w:tcPr>
          <w:p>
            <w:pPr>
              <w:pStyle w:val="TableParagraph"/>
              <w:spacing w:before="81"/>
              <w:ind w:left="-1" w:right="20"/>
              <w:jc w:val="right"/>
              <w:rPr>
                <w:sz w:val="16"/>
              </w:rPr>
            </w:pPr>
            <w:r>
              <w:rPr>
                <w:sz w:val="16"/>
              </w:rPr>
              <w:t>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1"/>
              <w:ind w:right="-980"/>
              <w:jc w:val="right"/>
              <w:rPr>
                <w:sz w:val="16"/>
              </w:rPr>
            </w:pPr>
            <w:r>
              <w:rPr>
                <w:w w:val="95"/>
                <w:sz w:val="16"/>
              </w:rPr>
              <w:t>2009</w:t>
            </w:r>
          </w:p>
        </w:tc>
        <w:tc>
          <w:tcPr>
            <w:tcW w:w="78" w:type="dxa"/>
          </w:tcPr>
          <w:p>
            <w:pPr>
              <w:pStyle w:val="TableParagraph"/>
              <w:rPr>
                <w:rFonts w:ascii="Times New Roman"/>
                <w:sz w:val="16"/>
              </w:rPr>
            </w:pPr>
          </w:p>
        </w:tc>
      </w:tr>
      <w:tr>
        <w:trPr>
          <w:trHeight w:val="461" w:hRule="atLeast"/>
        </w:trPr>
        <w:tc>
          <w:tcPr>
            <w:tcW w:w="5760" w:type="dxa"/>
          </w:tcPr>
          <w:p>
            <w:pPr>
              <w:pStyle w:val="TableParagraph"/>
              <w:tabs>
                <w:tab w:pos="1156" w:val="left" w:leader="none"/>
              </w:tabs>
              <w:spacing w:before="44"/>
              <w:ind w:left="1156" w:right="951" w:hanging="1140"/>
              <w:rPr>
                <w:sz w:val="16"/>
              </w:rPr>
            </w:pPr>
            <w:r>
              <w:rPr>
                <w:sz w:val="16"/>
              </w:rPr>
              <w:t>13.4</w:t>
              <w:tab/>
              <w:t>Dietetic formulae for slimming purposes and weight reduction</w:t>
            </w:r>
          </w:p>
        </w:tc>
        <w:tc>
          <w:tcPr>
            <w:tcW w:w="108" w:type="dxa"/>
          </w:tcPr>
          <w:p>
            <w:pPr>
              <w:pStyle w:val="TableParagraph"/>
              <w:rPr>
                <w:rFonts w:ascii="Times New Roman"/>
                <w:sz w:val="16"/>
              </w:rPr>
            </w:pPr>
          </w:p>
        </w:tc>
        <w:tc>
          <w:tcPr>
            <w:tcW w:w="853" w:type="dxa"/>
          </w:tcPr>
          <w:p>
            <w:pPr>
              <w:pStyle w:val="TableParagraph"/>
              <w:spacing w:before="44"/>
              <w:ind w:left="-1" w:right="20"/>
              <w:jc w:val="right"/>
              <w:rPr>
                <w:sz w:val="16"/>
              </w:rPr>
            </w:pPr>
            <w:r>
              <w:rPr>
                <w:sz w:val="16"/>
              </w:rPr>
              <w:t>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4"/>
              <w:ind w:right="-980"/>
              <w:jc w:val="right"/>
              <w:rPr>
                <w:sz w:val="16"/>
              </w:rPr>
            </w:pPr>
            <w:r>
              <w:rPr>
                <w:w w:val="95"/>
                <w:sz w:val="16"/>
              </w:rPr>
              <w:t>2009</w:t>
            </w:r>
          </w:p>
        </w:tc>
        <w:tc>
          <w:tcPr>
            <w:tcW w:w="78" w:type="dxa"/>
          </w:tcPr>
          <w:p>
            <w:pPr>
              <w:pStyle w:val="TableParagraph"/>
              <w:rPr>
                <w:rFonts w:ascii="Times New Roman"/>
                <w:sz w:val="16"/>
              </w:rPr>
            </w:pPr>
          </w:p>
        </w:tc>
      </w:tr>
      <w:tr>
        <w:trPr>
          <w:trHeight w:val="461" w:hRule="atLeast"/>
        </w:trPr>
        <w:tc>
          <w:tcPr>
            <w:tcW w:w="5760" w:type="dxa"/>
          </w:tcPr>
          <w:p>
            <w:pPr>
              <w:pStyle w:val="TableParagraph"/>
              <w:tabs>
                <w:tab w:pos="1156" w:val="left" w:leader="none"/>
              </w:tabs>
              <w:spacing w:before="43"/>
              <w:ind w:left="1156" w:right="457" w:hanging="1140"/>
              <w:rPr>
                <w:sz w:val="16"/>
              </w:rPr>
            </w:pPr>
            <w:r>
              <w:rPr>
                <w:sz w:val="16"/>
              </w:rPr>
              <w:t>13.5</w:t>
              <w:tab/>
              <w:t>Dietetic foods (e.g., supplementary foods for dietary use) excluding products of food categories 13.1 - 13.4 and</w:t>
            </w:r>
            <w:r>
              <w:rPr>
                <w:spacing w:val="-16"/>
                <w:sz w:val="16"/>
              </w:rPr>
              <w:t> </w:t>
            </w:r>
            <w:r>
              <w:rPr>
                <w:sz w:val="16"/>
              </w:rPr>
              <w:t>13.6</w:t>
            </w:r>
          </w:p>
        </w:tc>
        <w:tc>
          <w:tcPr>
            <w:tcW w:w="108" w:type="dxa"/>
          </w:tcPr>
          <w:p>
            <w:pPr>
              <w:pStyle w:val="TableParagraph"/>
              <w:rPr>
                <w:rFonts w:ascii="Times New Roman"/>
                <w:sz w:val="16"/>
              </w:rPr>
            </w:pPr>
          </w:p>
        </w:tc>
        <w:tc>
          <w:tcPr>
            <w:tcW w:w="853" w:type="dxa"/>
          </w:tcPr>
          <w:p>
            <w:pPr>
              <w:pStyle w:val="TableParagraph"/>
              <w:spacing w:before="43"/>
              <w:ind w:left="-1" w:right="20"/>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3"/>
              <w:ind w:right="-980"/>
              <w:jc w:val="right"/>
              <w:rPr>
                <w:sz w:val="16"/>
              </w:rPr>
            </w:pPr>
            <w:r>
              <w:rPr>
                <w:w w:val="95"/>
                <w:sz w:val="16"/>
              </w:rPr>
              <w:t>2009</w:t>
            </w:r>
          </w:p>
        </w:tc>
        <w:tc>
          <w:tcPr>
            <w:tcW w:w="78" w:type="dxa"/>
          </w:tcPr>
          <w:p>
            <w:pPr>
              <w:pStyle w:val="TableParagraph"/>
              <w:rPr>
                <w:rFonts w:ascii="Times New Roman"/>
                <w:sz w:val="16"/>
              </w:rPr>
            </w:pPr>
          </w:p>
        </w:tc>
      </w:tr>
      <w:tr>
        <w:trPr>
          <w:trHeight w:val="315" w:hRule="atLeast"/>
        </w:trPr>
        <w:tc>
          <w:tcPr>
            <w:tcW w:w="5760" w:type="dxa"/>
          </w:tcPr>
          <w:p>
            <w:pPr>
              <w:pStyle w:val="TableParagraph"/>
              <w:tabs>
                <w:tab w:pos="1156" w:val="left" w:leader="none"/>
              </w:tabs>
              <w:spacing w:before="44"/>
              <w:ind w:left="16"/>
              <w:rPr>
                <w:sz w:val="16"/>
              </w:rPr>
            </w:pPr>
            <w:r>
              <w:rPr>
                <w:sz w:val="16"/>
              </w:rPr>
              <w:t>13.6</w:t>
              <w:tab/>
              <w:t>Food supplements</w:t>
            </w:r>
          </w:p>
        </w:tc>
        <w:tc>
          <w:tcPr>
            <w:tcW w:w="108" w:type="dxa"/>
          </w:tcPr>
          <w:p>
            <w:pPr>
              <w:pStyle w:val="TableParagraph"/>
              <w:rPr>
                <w:rFonts w:ascii="Times New Roman"/>
                <w:sz w:val="16"/>
              </w:rPr>
            </w:pPr>
          </w:p>
        </w:tc>
        <w:tc>
          <w:tcPr>
            <w:tcW w:w="853" w:type="dxa"/>
          </w:tcPr>
          <w:p>
            <w:pPr>
              <w:pStyle w:val="TableParagraph"/>
              <w:spacing w:before="44"/>
              <w:ind w:left="-1" w:right="21"/>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4"/>
              <w:ind w:right="-965"/>
              <w:jc w:val="right"/>
              <w:rPr>
                <w:sz w:val="16"/>
              </w:rPr>
            </w:pPr>
            <w:r>
              <w:rPr>
                <w:w w:val="95"/>
                <w:sz w:val="16"/>
              </w:rPr>
              <w:t>2009</w:t>
            </w:r>
          </w:p>
        </w:tc>
        <w:tc>
          <w:tcPr>
            <w:tcW w:w="78" w:type="dxa"/>
          </w:tcPr>
          <w:p>
            <w:pPr>
              <w:pStyle w:val="TableParagraph"/>
              <w:rPr>
                <w:rFonts w:ascii="Times New Roman"/>
                <w:sz w:val="16"/>
              </w:rPr>
            </w:pPr>
          </w:p>
        </w:tc>
      </w:tr>
      <w:tr>
        <w:trPr>
          <w:trHeight w:val="500" w:hRule="atLeast"/>
        </w:trPr>
        <w:tc>
          <w:tcPr>
            <w:tcW w:w="5760" w:type="dxa"/>
          </w:tcPr>
          <w:p>
            <w:pPr>
              <w:pStyle w:val="TableParagraph"/>
              <w:tabs>
                <w:tab w:pos="1156" w:val="left" w:leader="none"/>
              </w:tabs>
              <w:spacing w:before="81"/>
              <w:ind w:left="1156" w:right="330" w:hanging="1140"/>
              <w:rPr>
                <w:sz w:val="16"/>
              </w:rPr>
            </w:pPr>
            <w:r>
              <w:rPr>
                <w:sz w:val="16"/>
              </w:rPr>
              <w:t>14.1.4</w:t>
              <w:tab/>
              <w:t>Water-based flavoured drinks, including "sport," "energy," or "electrolyte" drinks and particulated</w:t>
            </w:r>
            <w:r>
              <w:rPr>
                <w:spacing w:val="2"/>
                <w:sz w:val="16"/>
              </w:rPr>
              <w:t> </w:t>
            </w:r>
            <w:r>
              <w:rPr>
                <w:sz w:val="16"/>
              </w:rPr>
              <w:t>drinks</w:t>
            </w:r>
          </w:p>
        </w:tc>
        <w:tc>
          <w:tcPr>
            <w:tcW w:w="108" w:type="dxa"/>
          </w:tcPr>
          <w:p>
            <w:pPr>
              <w:pStyle w:val="TableParagraph"/>
              <w:rPr>
                <w:rFonts w:ascii="Times New Roman"/>
                <w:sz w:val="16"/>
              </w:rPr>
            </w:pPr>
          </w:p>
        </w:tc>
        <w:tc>
          <w:tcPr>
            <w:tcW w:w="853" w:type="dxa"/>
          </w:tcPr>
          <w:p>
            <w:pPr>
              <w:pStyle w:val="TableParagraph"/>
              <w:spacing w:before="81"/>
              <w:ind w:left="-1" w:right="20"/>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1"/>
              <w:ind w:right="-980"/>
              <w:jc w:val="right"/>
              <w:rPr>
                <w:sz w:val="16"/>
              </w:rPr>
            </w:pPr>
            <w:r>
              <w:rPr>
                <w:w w:val="95"/>
                <w:sz w:val="16"/>
              </w:rPr>
              <w:t>2009</w:t>
            </w:r>
          </w:p>
        </w:tc>
        <w:tc>
          <w:tcPr>
            <w:tcW w:w="78" w:type="dxa"/>
          </w:tcPr>
          <w:p>
            <w:pPr>
              <w:pStyle w:val="TableParagraph"/>
              <w:rPr>
                <w:rFonts w:ascii="Times New Roman"/>
                <w:sz w:val="16"/>
              </w:rPr>
            </w:pPr>
          </w:p>
        </w:tc>
      </w:tr>
      <w:tr>
        <w:trPr>
          <w:trHeight w:val="315" w:hRule="atLeast"/>
        </w:trPr>
        <w:tc>
          <w:tcPr>
            <w:tcW w:w="5760" w:type="dxa"/>
          </w:tcPr>
          <w:p>
            <w:pPr>
              <w:pStyle w:val="TableParagraph"/>
              <w:tabs>
                <w:tab w:pos="1156" w:val="left" w:leader="none"/>
              </w:tabs>
              <w:spacing w:before="44"/>
              <w:ind w:left="16"/>
              <w:rPr>
                <w:sz w:val="16"/>
              </w:rPr>
            </w:pPr>
            <w:r>
              <w:rPr>
                <w:sz w:val="16"/>
              </w:rPr>
              <w:t>14.2.2</w:t>
              <w:tab/>
              <w:t>Cider and</w:t>
            </w:r>
            <w:r>
              <w:rPr>
                <w:spacing w:val="-1"/>
                <w:sz w:val="16"/>
              </w:rPr>
              <w:t> </w:t>
            </w:r>
            <w:r>
              <w:rPr>
                <w:sz w:val="16"/>
              </w:rPr>
              <w:t>perry</w:t>
            </w:r>
          </w:p>
        </w:tc>
        <w:tc>
          <w:tcPr>
            <w:tcW w:w="108" w:type="dxa"/>
          </w:tcPr>
          <w:p>
            <w:pPr>
              <w:pStyle w:val="TableParagraph"/>
              <w:rPr>
                <w:rFonts w:ascii="Times New Roman"/>
                <w:sz w:val="16"/>
              </w:rPr>
            </w:pPr>
          </w:p>
        </w:tc>
        <w:tc>
          <w:tcPr>
            <w:tcW w:w="853" w:type="dxa"/>
          </w:tcPr>
          <w:p>
            <w:pPr>
              <w:pStyle w:val="TableParagraph"/>
              <w:spacing w:before="44"/>
              <w:ind w:left="-1" w:right="21"/>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4"/>
              <w:ind w:right="-965"/>
              <w:jc w:val="right"/>
              <w:rPr>
                <w:sz w:val="16"/>
              </w:rPr>
            </w:pPr>
            <w:r>
              <w:rPr>
                <w:w w:val="95"/>
                <w:sz w:val="16"/>
              </w:rPr>
              <w:t>2009</w:t>
            </w:r>
          </w:p>
        </w:tc>
        <w:tc>
          <w:tcPr>
            <w:tcW w:w="78" w:type="dxa"/>
          </w:tcPr>
          <w:p>
            <w:pPr>
              <w:pStyle w:val="TableParagraph"/>
              <w:rPr>
                <w:rFonts w:ascii="Times New Roman"/>
                <w:sz w:val="16"/>
              </w:rPr>
            </w:pPr>
          </w:p>
        </w:tc>
      </w:tr>
      <w:tr>
        <w:trPr>
          <w:trHeight w:val="354" w:hRule="atLeast"/>
        </w:trPr>
        <w:tc>
          <w:tcPr>
            <w:tcW w:w="5760" w:type="dxa"/>
          </w:tcPr>
          <w:p>
            <w:pPr>
              <w:pStyle w:val="TableParagraph"/>
              <w:tabs>
                <w:tab w:pos="1156" w:val="left" w:leader="none"/>
              </w:tabs>
              <w:spacing w:before="81"/>
              <w:ind w:left="16"/>
              <w:rPr>
                <w:sz w:val="16"/>
              </w:rPr>
            </w:pPr>
            <w:r>
              <w:rPr>
                <w:sz w:val="16"/>
              </w:rPr>
              <w:t>14.2.4</w:t>
              <w:tab/>
              <w:t>Wines (other than</w:t>
            </w:r>
            <w:r>
              <w:rPr>
                <w:spacing w:val="0"/>
                <w:sz w:val="16"/>
              </w:rPr>
              <w:t> </w:t>
            </w:r>
            <w:r>
              <w:rPr>
                <w:sz w:val="16"/>
              </w:rPr>
              <w:t>grape)</w:t>
            </w:r>
          </w:p>
        </w:tc>
        <w:tc>
          <w:tcPr>
            <w:tcW w:w="108" w:type="dxa"/>
          </w:tcPr>
          <w:p>
            <w:pPr>
              <w:pStyle w:val="TableParagraph"/>
              <w:rPr>
                <w:rFonts w:ascii="Times New Roman"/>
                <w:sz w:val="16"/>
              </w:rPr>
            </w:pPr>
          </w:p>
        </w:tc>
        <w:tc>
          <w:tcPr>
            <w:tcW w:w="853" w:type="dxa"/>
          </w:tcPr>
          <w:p>
            <w:pPr>
              <w:pStyle w:val="TableParagraph"/>
              <w:spacing w:before="81"/>
              <w:ind w:left="-1" w:right="20"/>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1"/>
              <w:ind w:right="-965"/>
              <w:jc w:val="right"/>
              <w:rPr>
                <w:sz w:val="16"/>
              </w:rPr>
            </w:pPr>
            <w:r>
              <w:rPr>
                <w:w w:val="95"/>
                <w:sz w:val="16"/>
              </w:rPr>
              <w:t>2009</w:t>
            </w:r>
          </w:p>
        </w:tc>
        <w:tc>
          <w:tcPr>
            <w:tcW w:w="78" w:type="dxa"/>
          </w:tcPr>
          <w:p>
            <w:pPr>
              <w:pStyle w:val="TableParagraph"/>
              <w:rPr>
                <w:rFonts w:ascii="Times New Roman"/>
                <w:sz w:val="16"/>
              </w:rPr>
            </w:pPr>
          </w:p>
        </w:tc>
      </w:tr>
      <w:tr>
        <w:trPr>
          <w:trHeight w:val="500" w:hRule="atLeast"/>
        </w:trPr>
        <w:tc>
          <w:tcPr>
            <w:tcW w:w="5760" w:type="dxa"/>
          </w:tcPr>
          <w:p>
            <w:pPr>
              <w:pStyle w:val="TableParagraph"/>
              <w:tabs>
                <w:tab w:pos="1156" w:val="left" w:leader="none"/>
              </w:tabs>
              <w:spacing w:before="83"/>
              <w:ind w:left="1156" w:right="598" w:hanging="1140"/>
              <w:rPr>
                <w:sz w:val="16"/>
              </w:rPr>
            </w:pPr>
            <w:r>
              <w:rPr>
                <w:sz w:val="16"/>
              </w:rPr>
              <w:t>14.2.6</w:t>
              <w:tab/>
              <w:t>Distilled spirituous beverages containing more than 15% alcohol</w:t>
            </w:r>
          </w:p>
        </w:tc>
        <w:tc>
          <w:tcPr>
            <w:tcW w:w="108" w:type="dxa"/>
          </w:tcPr>
          <w:p>
            <w:pPr>
              <w:pStyle w:val="TableParagraph"/>
              <w:rPr>
                <w:rFonts w:ascii="Times New Roman"/>
                <w:sz w:val="16"/>
              </w:rPr>
            </w:pPr>
          </w:p>
        </w:tc>
        <w:tc>
          <w:tcPr>
            <w:tcW w:w="853" w:type="dxa"/>
          </w:tcPr>
          <w:p>
            <w:pPr>
              <w:pStyle w:val="TableParagraph"/>
              <w:spacing w:before="83"/>
              <w:ind w:left="-1" w:right="20"/>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3"/>
              <w:ind w:right="-980"/>
              <w:jc w:val="right"/>
              <w:rPr>
                <w:sz w:val="16"/>
              </w:rPr>
            </w:pPr>
            <w:r>
              <w:rPr>
                <w:w w:val="95"/>
                <w:sz w:val="16"/>
              </w:rPr>
              <w:t>2009</w:t>
            </w:r>
          </w:p>
        </w:tc>
        <w:tc>
          <w:tcPr>
            <w:tcW w:w="78" w:type="dxa"/>
          </w:tcPr>
          <w:p>
            <w:pPr>
              <w:pStyle w:val="TableParagraph"/>
              <w:rPr>
                <w:rFonts w:ascii="Times New Roman"/>
                <w:sz w:val="16"/>
              </w:rPr>
            </w:pPr>
          </w:p>
        </w:tc>
      </w:tr>
      <w:tr>
        <w:trPr>
          <w:trHeight w:val="461" w:hRule="atLeast"/>
        </w:trPr>
        <w:tc>
          <w:tcPr>
            <w:tcW w:w="5760" w:type="dxa"/>
          </w:tcPr>
          <w:p>
            <w:pPr>
              <w:pStyle w:val="TableParagraph"/>
              <w:tabs>
                <w:tab w:pos="1156" w:val="left" w:leader="none"/>
              </w:tabs>
              <w:spacing w:before="43"/>
              <w:ind w:left="1156" w:right="460" w:hanging="1140"/>
              <w:rPr>
                <w:sz w:val="16"/>
              </w:rPr>
            </w:pPr>
            <w:r>
              <w:rPr>
                <w:sz w:val="16"/>
              </w:rPr>
              <w:t>14.2.7</w:t>
              <w:tab/>
              <w:t>Aromatized alcoholic beverages (e.g., beer, wine and spirituous cooler-type beverages, low alcoholic</w:t>
            </w:r>
            <w:r>
              <w:rPr>
                <w:spacing w:val="-22"/>
                <w:sz w:val="16"/>
              </w:rPr>
              <w:t> </w:t>
            </w:r>
            <w:r>
              <w:rPr>
                <w:sz w:val="16"/>
              </w:rPr>
              <w:t>refreshers)</w:t>
            </w:r>
          </w:p>
        </w:tc>
        <w:tc>
          <w:tcPr>
            <w:tcW w:w="108" w:type="dxa"/>
          </w:tcPr>
          <w:p>
            <w:pPr>
              <w:pStyle w:val="TableParagraph"/>
              <w:rPr>
                <w:rFonts w:ascii="Times New Roman"/>
                <w:sz w:val="16"/>
              </w:rPr>
            </w:pPr>
          </w:p>
        </w:tc>
        <w:tc>
          <w:tcPr>
            <w:tcW w:w="853" w:type="dxa"/>
          </w:tcPr>
          <w:p>
            <w:pPr>
              <w:pStyle w:val="TableParagraph"/>
              <w:spacing w:before="43"/>
              <w:ind w:left="-1" w:right="20"/>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3"/>
              <w:ind w:right="-980"/>
              <w:jc w:val="right"/>
              <w:rPr>
                <w:sz w:val="16"/>
              </w:rPr>
            </w:pPr>
            <w:r>
              <w:rPr>
                <w:w w:val="95"/>
                <w:sz w:val="16"/>
              </w:rPr>
              <w:t>2009</w:t>
            </w:r>
          </w:p>
        </w:tc>
        <w:tc>
          <w:tcPr>
            <w:tcW w:w="78" w:type="dxa"/>
          </w:tcPr>
          <w:p>
            <w:pPr>
              <w:pStyle w:val="TableParagraph"/>
              <w:rPr>
                <w:rFonts w:ascii="Times New Roman"/>
                <w:sz w:val="16"/>
              </w:rPr>
            </w:pPr>
          </w:p>
        </w:tc>
      </w:tr>
      <w:tr>
        <w:trPr>
          <w:trHeight w:val="461" w:hRule="atLeast"/>
        </w:trPr>
        <w:tc>
          <w:tcPr>
            <w:tcW w:w="5760" w:type="dxa"/>
          </w:tcPr>
          <w:p>
            <w:pPr>
              <w:pStyle w:val="TableParagraph"/>
              <w:tabs>
                <w:tab w:pos="1156" w:val="left" w:leader="none"/>
              </w:tabs>
              <w:spacing w:before="44"/>
              <w:ind w:left="1156" w:right="571" w:hanging="1140"/>
              <w:rPr>
                <w:sz w:val="16"/>
              </w:rPr>
            </w:pPr>
            <w:r>
              <w:rPr>
                <w:sz w:val="16"/>
              </w:rPr>
              <w:t>15.1</w:t>
              <w:tab/>
              <w:t>Snacks - potato, cereal, flour or starch based (from roots and tubers, pulses and</w:t>
            </w:r>
            <w:r>
              <w:rPr>
                <w:spacing w:val="3"/>
                <w:sz w:val="16"/>
              </w:rPr>
              <w:t> </w:t>
            </w:r>
            <w:r>
              <w:rPr>
                <w:sz w:val="16"/>
              </w:rPr>
              <w:t>legumes)</w:t>
            </w:r>
          </w:p>
        </w:tc>
        <w:tc>
          <w:tcPr>
            <w:tcW w:w="108" w:type="dxa"/>
          </w:tcPr>
          <w:p>
            <w:pPr>
              <w:pStyle w:val="TableParagraph"/>
              <w:rPr>
                <w:rFonts w:ascii="Times New Roman"/>
                <w:sz w:val="16"/>
              </w:rPr>
            </w:pPr>
          </w:p>
        </w:tc>
        <w:tc>
          <w:tcPr>
            <w:tcW w:w="853" w:type="dxa"/>
          </w:tcPr>
          <w:p>
            <w:pPr>
              <w:pStyle w:val="TableParagraph"/>
              <w:spacing w:before="44"/>
              <w:ind w:left="-1" w:right="20"/>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4"/>
              <w:ind w:right="-980"/>
              <w:jc w:val="right"/>
              <w:rPr>
                <w:sz w:val="16"/>
              </w:rPr>
            </w:pPr>
            <w:r>
              <w:rPr>
                <w:w w:val="95"/>
                <w:sz w:val="16"/>
              </w:rPr>
              <w:t>2009</w:t>
            </w:r>
          </w:p>
        </w:tc>
        <w:tc>
          <w:tcPr>
            <w:tcW w:w="78" w:type="dxa"/>
          </w:tcPr>
          <w:p>
            <w:pPr>
              <w:pStyle w:val="TableParagraph"/>
              <w:rPr>
                <w:rFonts w:ascii="Times New Roman"/>
                <w:sz w:val="16"/>
              </w:rPr>
            </w:pPr>
          </w:p>
        </w:tc>
      </w:tr>
      <w:tr>
        <w:trPr>
          <w:trHeight w:val="517" w:hRule="atLeast"/>
        </w:trPr>
        <w:tc>
          <w:tcPr>
            <w:tcW w:w="5760" w:type="dxa"/>
            <w:tcBorders>
              <w:bottom w:val="single" w:sz="24" w:space="0" w:color="000000"/>
            </w:tcBorders>
          </w:tcPr>
          <w:p>
            <w:pPr>
              <w:pStyle w:val="TableParagraph"/>
              <w:tabs>
                <w:tab w:pos="1156" w:val="left" w:leader="none"/>
              </w:tabs>
              <w:spacing w:before="43"/>
              <w:ind w:left="1156" w:right="655" w:hanging="1140"/>
              <w:rPr>
                <w:sz w:val="16"/>
              </w:rPr>
            </w:pPr>
            <w:r>
              <w:rPr>
                <w:sz w:val="16"/>
              </w:rPr>
              <w:t>15.2</w:t>
              <w:tab/>
              <w:t>Processed nuts, including coated nuts and nut mixtures (with e.g., dried</w:t>
            </w:r>
            <w:r>
              <w:rPr>
                <w:spacing w:val="2"/>
                <w:sz w:val="16"/>
              </w:rPr>
              <w:t> </w:t>
            </w:r>
            <w:r>
              <w:rPr>
                <w:sz w:val="16"/>
              </w:rPr>
              <w:t>fruit)</w:t>
            </w:r>
          </w:p>
        </w:tc>
        <w:tc>
          <w:tcPr>
            <w:tcW w:w="108"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spacing w:before="43"/>
              <w:ind w:left="-1" w:right="20"/>
              <w:jc w:val="right"/>
              <w:rPr>
                <w:sz w:val="16"/>
              </w:rPr>
            </w:pPr>
            <w:r>
              <w:rPr>
                <w:sz w:val="16"/>
              </w:rPr>
              <w:t>100 mg/kg</w:t>
            </w: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97" w:type="dxa"/>
            <w:tcBorders>
              <w:bottom w:val="single" w:sz="24" w:space="0" w:color="000000"/>
            </w:tcBorders>
          </w:tcPr>
          <w:p>
            <w:pPr>
              <w:pStyle w:val="TableParagraph"/>
              <w:rPr>
                <w:rFonts w:ascii="Times New Roman"/>
                <w:sz w:val="16"/>
              </w:rPr>
            </w:pPr>
          </w:p>
        </w:tc>
        <w:tc>
          <w:tcPr>
            <w:tcW w:w="505" w:type="dxa"/>
            <w:tcBorders>
              <w:bottom w:val="single" w:sz="24" w:space="0" w:color="000000"/>
            </w:tcBorders>
          </w:tcPr>
          <w:p>
            <w:pPr>
              <w:pStyle w:val="TableParagraph"/>
              <w:spacing w:before="43"/>
              <w:ind w:right="-980"/>
              <w:jc w:val="right"/>
              <w:rPr>
                <w:sz w:val="16"/>
              </w:rPr>
            </w:pPr>
            <w:r>
              <w:rPr>
                <w:w w:val="95"/>
                <w:sz w:val="16"/>
              </w:rPr>
              <w:t>2009</w:t>
            </w:r>
          </w:p>
        </w:tc>
        <w:tc>
          <w:tcPr>
            <w:tcW w:w="78" w:type="dxa"/>
            <w:tcBorders>
              <w:bottom w:val="single" w:sz="24" w:space="0" w:color="000000"/>
            </w:tcBorders>
          </w:tcPr>
          <w:p>
            <w:pPr>
              <w:pStyle w:val="TableParagraph"/>
              <w:rPr>
                <w:rFonts w:ascii="Times New Roman"/>
                <w:sz w:val="16"/>
              </w:rPr>
            </w:pPr>
          </w:p>
        </w:tc>
      </w:tr>
      <w:tr>
        <w:trPr>
          <w:trHeight w:val="60" w:hRule="atLeast"/>
        </w:trPr>
        <w:tc>
          <w:tcPr>
            <w:tcW w:w="576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97" w:type="dxa"/>
            <w:tcBorders>
              <w:top w:val="single" w:sz="24" w:space="0" w:color="000000"/>
              <w:bottom w:val="single" w:sz="24" w:space="0" w:color="000000"/>
            </w:tcBorders>
          </w:tcPr>
          <w:p>
            <w:pPr>
              <w:pStyle w:val="TableParagraph"/>
              <w:rPr>
                <w:rFonts w:ascii="Times New Roman"/>
                <w:sz w:val="2"/>
              </w:rPr>
            </w:pPr>
          </w:p>
        </w:tc>
        <w:tc>
          <w:tcPr>
            <w:tcW w:w="505" w:type="dxa"/>
            <w:tcBorders>
              <w:top w:val="single" w:sz="24" w:space="0" w:color="000000"/>
              <w:bottom w:val="single" w:sz="24" w:space="0" w:color="000000"/>
            </w:tcBorders>
          </w:tcPr>
          <w:p>
            <w:pPr>
              <w:pStyle w:val="TableParagraph"/>
              <w:rPr>
                <w:rFonts w:ascii="Times New Roman"/>
                <w:sz w:val="2"/>
              </w:rPr>
            </w:pPr>
          </w:p>
        </w:tc>
        <w:tc>
          <w:tcPr>
            <w:tcW w:w="78"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760" w:type="dxa"/>
            <w:tcBorders>
              <w:top w:val="single" w:sz="24" w:space="0" w:color="000000"/>
            </w:tcBorders>
          </w:tcPr>
          <w:p>
            <w:pPr>
              <w:pStyle w:val="TableParagraph"/>
              <w:spacing w:before="55"/>
              <w:ind w:left="16"/>
              <w:rPr>
                <w:b/>
                <w:sz w:val="24"/>
              </w:rPr>
            </w:pPr>
            <w:r>
              <w:rPr>
                <w:b/>
                <w:sz w:val="24"/>
              </w:rPr>
              <w:t>IRON OXIDES</w:t>
            </w:r>
          </w:p>
        </w:tc>
        <w:tc>
          <w:tcPr>
            <w:tcW w:w="108" w:type="dxa"/>
            <w:tcBorders>
              <w:top w:val="single" w:sz="24" w:space="0" w:color="000000"/>
            </w:tcBorders>
          </w:tcPr>
          <w:p>
            <w:pPr>
              <w:pStyle w:val="TableParagraph"/>
              <w:rPr>
                <w:rFonts w:ascii="Times New Roman"/>
                <w:sz w:val="16"/>
              </w:rPr>
            </w:pPr>
          </w:p>
        </w:tc>
        <w:tc>
          <w:tcPr>
            <w:tcW w:w="853"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97" w:type="dxa"/>
            <w:tcBorders>
              <w:top w:val="single" w:sz="24" w:space="0" w:color="000000"/>
            </w:tcBorders>
          </w:tcPr>
          <w:p>
            <w:pPr>
              <w:pStyle w:val="TableParagraph"/>
              <w:rPr>
                <w:rFonts w:ascii="Times New Roman"/>
                <w:sz w:val="16"/>
              </w:rPr>
            </w:pPr>
          </w:p>
        </w:tc>
        <w:tc>
          <w:tcPr>
            <w:tcW w:w="505" w:type="dxa"/>
            <w:tcBorders>
              <w:top w:val="single" w:sz="24" w:space="0" w:color="000000"/>
            </w:tcBorders>
          </w:tcPr>
          <w:p>
            <w:pPr>
              <w:pStyle w:val="TableParagraph"/>
              <w:rPr>
                <w:rFonts w:ascii="Times New Roman"/>
                <w:sz w:val="16"/>
              </w:rPr>
            </w:pPr>
          </w:p>
        </w:tc>
        <w:tc>
          <w:tcPr>
            <w:tcW w:w="78" w:type="dxa"/>
            <w:tcBorders>
              <w:top w:val="single" w:sz="24" w:space="0" w:color="000000"/>
            </w:tcBorders>
          </w:tcPr>
          <w:p>
            <w:pPr>
              <w:pStyle w:val="TableParagraph"/>
              <w:rPr>
                <w:rFonts w:ascii="Times New Roman"/>
                <w:sz w:val="16"/>
              </w:rPr>
            </w:pPr>
          </w:p>
        </w:tc>
      </w:tr>
      <w:tr>
        <w:trPr>
          <w:trHeight w:val="321" w:hRule="atLeast"/>
        </w:trPr>
        <w:tc>
          <w:tcPr>
            <w:tcW w:w="5760" w:type="dxa"/>
          </w:tcPr>
          <w:p>
            <w:pPr>
              <w:pStyle w:val="TableParagraph"/>
              <w:tabs>
                <w:tab w:pos="3196" w:val="left" w:leader="none"/>
                <w:tab w:pos="3736" w:val="left" w:leader="none"/>
                <w:tab w:pos="4696" w:val="left" w:leader="none"/>
              </w:tabs>
              <w:spacing w:before="47"/>
              <w:ind w:left="16"/>
              <w:rPr>
                <w:sz w:val="16"/>
              </w:rPr>
            </w:pPr>
            <w:r>
              <w:rPr>
                <w:sz w:val="16"/>
              </w:rPr>
              <w:t>Iron</w:t>
            </w:r>
            <w:r>
              <w:rPr>
                <w:spacing w:val="-2"/>
                <w:sz w:val="16"/>
              </w:rPr>
              <w:t> </w:t>
            </w:r>
            <w:r>
              <w:rPr>
                <w:sz w:val="16"/>
              </w:rPr>
              <w:t>oxide,</w:t>
            </w:r>
            <w:r>
              <w:rPr>
                <w:spacing w:val="-1"/>
                <w:sz w:val="16"/>
              </w:rPr>
              <w:t> </w:t>
            </w:r>
            <w:r>
              <w:rPr>
                <w:sz w:val="16"/>
              </w:rPr>
              <w:t>black</w:t>
              <w:tab/>
              <w:t>INS:</w:t>
              <w:tab/>
              <w:t>172(i)</w:t>
              <w:tab/>
              <w:t>Iron oxide,</w:t>
            </w:r>
            <w:r>
              <w:rPr>
                <w:spacing w:val="-6"/>
                <w:sz w:val="16"/>
              </w:rPr>
              <w:t> </w:t>
            </w:r>
            <w:r>
              <w:rPr>
                <w:sz w:val="16"/>
              </w:rPr>
              <w:t>red</w:t>
            </w:r>
          </w:p>
        </w:tc>
        <w:tc>
          <w:tcPr>
            <w:tcW w:w="108" w:type="dxa"/>
          </w:tcPr>
          <w:p>
            <w:pPr>
              <w:pStyle w:val="TableParagraph"/>
              <w:rPr>
                <w:rFonts w:ascii="Times New Roman"/>
                <w:sz w:val="16"/>
              </w:rPr>
            </w:pPr>
          </w:p>
        </w:tc>
        <w:tc>
          <w:tcPr>
            <w:tcW w:w="85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tabs>
                <w:tab w:pos="540" w:val="left" w:leader="none"/>
              </w:tabs>
              <w:spacing w:before="47"/>
              <w:ind w:right="-1066"/>
              <w:jc w:val="right"/>
              <w:rPr>
                <w:sz w:val="16"/>
              </w:rPr>
            </w:pPr>
            <w:r>
              <w:rPr>
                <w:sz w:val="16"/>
              </w:rPr>
              <w:t>INS:</w:t>
              <w:tab/>
            </w:r>
            <w:r>
              <w:rPr>
                <w:spacing w:val="-1"/>
                <w:w w:val="95"/>
                <w:sz w:val="16"/>
              </w:rPr>
              <w:t>172(ii)</w:t>
            </w:r>
          </w:p>
        </w:tc>
        <w:tc>
          <w:tcPr>
            <w:tcW w:w="78" w:type="dxa"/>
          </w:tcPr>
          <w:p>
            <w:pPr>
              <w:pStyle w:val="TableParagraph"/>
              <w:rPr>
                <w:rFonts w:ascii="Times New Roman"/>
                <w:sz w:val="16"/>
              </w:rPr>
            </w:pPr>
          </w:p>
        </w:tc>
      </w:tr>
      <w:tr>
        <w:trPr>
          <w:trHeight w:val="398" w:hRule="atLeast"/>
        </w:trPr>
        <w:tc>
          <w:tcPr>
            <w:tcW w:w="5760" w:type="dxa"/>
            <w:tcBorders>
              <w:bottom w:val="single" w:sz="24" w:space="0" w:color="000000"/>
            </w:tcBorders>
          </w:tcPr>
          <w:p>
            <w:pPr>
              <w:pStyle w:val="TableParagraph"/>
              <w:tabs>
                <w:tab w:pos="3196" w:val="left" w:leader="none"/>
                <w:tab w:pos="3736" w:val="left" w:leader="none"/>
              </w:tabs>
              <w:spacing w:before="85"/>
              <w:ind w:left="16"/>
              <w:rPr>
                <w:sz w:val="16"/>
              </w:rPr>
            </w:pPr>
            <w:r>
              <w:rPr>
                <w:sz w:val="16"/>
              </w:rPr>
              <w:t>Iron</w:t>
            </w:r>
            <w:r>
              <w:rPr>
                <w:spacing w:val="-1"/>
                <w:sz w:val="16"/>
              </w:rPr>
              <w:t> </w:t>
            </w:r>
            <w:r>
              <w:rPr>
                <w:sz w:val="16"/>
              </w:rPr>
              <w:t>oxide, yellow</w:t>
              <w:tab/>
              <w:t>INS:</w:t>
              <w:tab/>
              <w:t>172(iii)</w:t>
            </w:r>
          </w:p>
        </w:tc>
        <w:tc>
          <w:tcPr>
            <w:tcW w:w="108"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97" w:type="dxa"/>
            <w:tcBorders>
              <w:bottom w:val="single" w:sz="24" w:space="0" w:color="000000"/>
            </w:tcBorders>
          </w:tcPr>
          <w:p>
            <w:pPr>
              <w:pStyle w:val="TableParagraph"/>
              <w:rPr>
                <w:rFonts w:ascii="Times New Roman"/>
                <w:sz w:val="16"/>
              </w:rPr>
            </w:pPr>
          </w:p>
        </w:tc>
        <w:tc>
          <w:tcPr>
            <w:tcW w:w="505" w:type="dxa"/>
            <w:tcBorders>
              <w:bottom w:val="single" w:sz="24" w:space="0" w:color="000000"/>
            </w:tcBorders>
          </w:tcPr>
          <w:p>
            <w:pPr>
              <w:pStyle w:val="TableParagraph"/>
              <w:rPr>
                <w:rFonts w:ascii="Times New Roman"/>
                <w:sz w:val="16"/>
              </w:rPr>
            </w:pPr>
          </w:p>
        </w:tc>
        <w:tc>
          <w:tcPr>
            <w:tcW w:w="78" w:type="dxa"/>
            <w:tcBorders>
              <w:bottom w:val="single" w:sz="24" w:space="0" w:color="000000"/>
            </w:tcBorders>
          </w:tcPr>
          <w:p>
            <w:pPr>
              <w:pStyle w:val="TableParagraph"/>
              <w:rPr>
                <w:rFonts w:ascii="Times New Roman"/>
                <w:sz w:val="16"/>
              </w:rPr>
            </w:pPr>
          </w:p>
        </w:tc>
      </w:tr>
      <w:tr>
        <w:trPr>
          <w:trHeight w:val="438" w:hRule="atLeast"/>
        </w:trPr>
        <w:tc>
          <w:tcPr>
            <w:tcW w:w="5760" w:type="dxa"/>
            <w:tcBorders>
              <w:top w:val="single" w:sz="24" w:space="0" w:color="000000"/>
            </w:tcBorders>
          </w:tcPr>
          <w:p>
            <w:pPr>
              <w:pStyle w:val="TableParagraph"/>
              <w:tabs>
                <w:tab w:pos="1142" w:val="left" w:leader="none"/>
              </w:tabs>
              <w:spacing w:before="46"/>
              <w:ind w:left="76"/>
              <w:rPr>
                <w:sz w:val="16"/>
              </w:rPr>
            </w:pPr>
            <w:r>
              <w:rPr>
                <w:sz w:val="16"/>
              </w:rPr>
              <w:t>Function:</w:t>
              <w:tab/>
              <w:t>colour</w:t>
            </w:r>
          </w:p>
        </w:tc>
        <w:tc>
          <w:tcPr>
            <w:tcW w:w="108" w:type="dxa"/>
            <w:tcBorders>
              <w:top w:val="single" w:sz="24" w:space="0" w:color="000000"/>
              <w:bottom w:val="single" w:sz="8" w:space="0" w:color="000000"/>
            </w:tcBorders>
          </w:tcPr>
          <w:p>
            <w:pPr>
              <w:pStyle w:val="TableParagraph"/>
              <w:rPr>
                <w:rFonts w:ascii="Times New Roman"/>
                <w:sz w:val="16"/>
              </w:rPr>
            </w:pPr>
          </w:p>
        </w:tc>
        <w:tc>
          <w:tcPr>
            <w:tcW w:w="853"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97" w:type="dxa"/>
            <w:tcBorders>
              <w:top w:val="single" w:sz="24" w:space="0" w:color="000000"/>
            </w:tcBorders>
          </w:tcPr>
          <w:p>
            <w:pPr>
              <w:pStyle w:val="TableParagraph"/>
              <w:rPr>
                <w:rFonts w:ascii="Times New Roman"/>
                <w:sz w:val="16"/>
              </w:rPr>
            </w:pPr>
          </w:p>
        </w:tc>
        <w:tc>
          <w:tcPr>
            <w:tcW w:w="505"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13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78"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760" w:type="dxa"/>
          </w:tcPr>
          <w:p>
            <w:pPr>
              <w:pStyle w:val="TableParagraph"/>
              <w:tabs>
                <w:tab w:pos="1216" w:val="left" w:leader="none"/>
              </w:tabs>
              <w:spacing w:line="172" w:lineRule="exact"/>
              <w:ind w:left="16"/>
              <w:rPr>
                <w:sz w:val="16"/>
              </w:rPr>
            </w:pPr>
            <w:r>
              <w:rPr>
                <w:sz w:val="16"/>
              </w:rPr>
              <w:t>FoodCatNo</w:t>
              <w:tab/>
              <w:t>FoodCategory</w:t>
            </w:r>
          </w:p>
        </w:tc>
        <w:tc>
          <w:tcPr>
            <w:tcW w:w="108" w:type="dxa"/>
            <w:tcBorders>
              <w:top w:val="single" w:sz="8" w:space="0" w:color="000000"/>
              <w:bottom w:val="single" w:sz="8" w:space="0" w:color="000000"/>
            </w:tcBorders>
          </w:tcPr>
          <w:p>
            <w:pPr>
              <w:pStyle w:val="TableParagraph"/>
              <w:rPr>
                <w:rFonts w:ascii="Times New Roman"/>
                <w:sz w:val="16"/>
              </w:rPr>
            </w:pPr>
          </w:p>
        </w:tc>
        <w:tc>
          <w:tcPr>
            <w:tcW w:w="853" w:type="dxa"/>
          </w:tcPr>
          <w:p>
            <w:pPr>
              <w:pStyle w:val="TableParagraph"/>
              <w:spacing w:line="172" w:lineRule="exact"/>
              <w:ind w:left="88"/>
              <w:rPr>
                <w:sz w:val="16"/>
              </w:rPr>
            </w:pPr>
            <w:r>
              <w:rPr>
                <w:sz w:val="16"/>
              </w:rPr>
              <w:t>MaxLevel</w:t>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
              <w:rPr>
                <w:sz w:val="22"/>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spacing w:line="172" w:lineRule="exact"/>
              <w:ind w:left="228" w:right="-533"/>
              <w:jc w:val="center"/>
              <w:rPr>
                <w:sz w:val="16"/>
              </w:rPr>
            </w:pPr>
            <w:r>
              <w:rPr>
                <w:sz w:val="16"/>
              </w:rPr>
              <w:t>Notes</w:t>
            </w:r>
          </w:p>
        </w:tc>
        <w:tc>
          <w:tcPr>
            <w:tcW w:w="97" w:type="dxa"/>
          </w:tcPr>
          <w:p>
            <w:pPr>
              <w:pStyle w:val="TableParagraph"/>
              <w:rPr>
                <w:rFonts w:ascii="Times New Roman"/>
                <w:sz w:val="16"/>
              </w:rPr>
            </w:pPr>
          </w:p>
        </w:tc>
        <w:tc>
          <w:tcPr>
            <w:tcW w:w="505" w:type="dxa"/>
          </w:tcPr>
          <w:p>
            <w:pPr>
              <w:pStyle w:val="TableParagraph"/>
              <w:spacing w:line="172" w:lineRule="exact"/>
              <w:ind w:right="-1354"/>
              <w:jc w:val="right"/>
              <w:rPr>
                <w:sz w:val="16"/>
              </w:rPr>
            </w:pPr>
            <w:r>
              <w:rPr>
                <w:sz w:val="16"/>
              </w:rPr>
              <w:t>Year Adopted</w:t>
            </w:r>
          </w:p>
        </w:tc>
        <w:tc>
          <w:tcPr>
            <w:tcW w:w="78" w:type="dxa"/>
            <w:tcBorders>
              <w:top w:val="single" w:sz="8" w:space="0" w:color="000000"/>
              <w:bottom w:val="single" w:sz="8" w:space="0" w:color="000000"/>
            </w:tcBorders>
          </w:tcPr>
          <w:p>
            <w:pPr>
              <w:pStyle w:val="TableParagraph"/>
              <w:rPr>
                <w:rFonts w:ascii="Times New Roman"/>
                <w:sz w:val="16"/>
              </w:rPr>
            </w:pPr>
          </w:p>
        </w:tc>
      </w:tr>
      <w:tr>
        <w:trPr>
          <w:trHeight w:val="672" w:hRule="atLeast"/>
        </w:trPr>
        <w:tc>
          <w:tcPr>
            <w:tcW w:w="5760" w:type="dxa"/>
          </w:tcPr>
          <w:p>
            <w:pPr>
              <w:pStyle w:val="TableParagraph"/>
              <w:tabs>
                <w:tab w:pos="1156" w:val="left" w:leader="none"/>
              </w:tabs>
              <w:spacing w:before="69"/>
              <w:ind w:left="1156" w:right="686" w:hanging="1140"/>
              <w:rPr>
                <w:sz w:val="16"/>
              </w:rPr>
            </w:pPr>
            <w:r>
              <w:rPr>
                <w:sz w:val="16"/>
              </w:rPr>
              <w:t>01.1.2</w:t>
              <w:tab/>
              <w:t>Dairy-based drinks, flavoured and/or fermented (e.g., chocolate milk, cocoa, eggnog, drinking yoghurt, whey- based drinks)</w:t>
            </w:r>
          </w:p>
        </w:tc>
        <w:tc>
          <w:tcPr>
            <w:tcW w:w="108" w:type="dxa"/>
            <w:tcBorders>
              <w:top w:val="single" w:sz="8" w:space="0" w:color="000000"/>
            </w:tcBorders>
          </w:tcPr>
          <w:p>
            <w:pPr>
              <w:pStyle w:val="TableParagraph"/>
              <w:rPr>
                <w:rFonts w:ascii="Times New Roman"/>
                <w:sz w:val="16"/>
              </w:rPr>
            </w:pPr>
          </w:p>
        </w:tc>
        <w:tc>
          <w:tcPr>
            <w:tcW w:w="853" w:type="dxa"/>
          </w:tcPr>
          <w:p>
            <w:pPr>
              <w:pStyle w:val="TableParagraph"/>
              <w:spacing w:before="69"/>
              <w:ind w:left="-1" w:right="20"/>
              <w:jc w:val="right"/>
              <w:rPr>
                <w:sz w:val="16"/>
              </w:rPr>
            </w:pPr>
            <w:r>
              <w:rPr>
                <w:sz w:val="16"/>
              </w:rPr>
              <w:t>20 mg/kg</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spacing w:before="69"/>
              <w:ind w:left="356" w:right="-418"/>
              <w:jc w:val="center"/>
              <w:rPr>
                <w:sz w:val="16"/>
              </w:rPr>
            </w:pPr>
            <w:r>
              <w:rPr>
                <w:sz w:val="16"/>
              </w:rPr>
              <w:t>52</w:t>
            </w:r>
          </w:p>
        </w:tc>
        <w:tc>
          <w:tcPr>
            <w:tcW w:w="97" w:type="dxa"/>
          </w:tcPr>
          <w:p>
            <w:pPr>
              <w:pStyle w:val="TableParagraph"/>
              <w:rPr>
                <w:rFonts w:ascii="Times New Roman"/>
                <w:sz w:val="16"/>
              </w:rPr>
            </w:pPr>
          </w:p>
        </w:tc>
        <w:tc>
          <w:tcPr>
            <w:tcW w:w="505" w:type="dxa"/>
          </w:tcPr>
          <w:p>
            <w:pPr>
              <w:pStyle w:val="TableParagraph"/>
              <w:spacing w:before="69"/>
              <w:ind w:right="-980"/>
              <w:jc w:val="right"/>
              <w:rPr>
                <w:sz w:val="16"/>
              </w:rPr>
            </w:pPr>
            <w:r>
              <w:rPr>
                <w:w w:val="95"/>
                <w:sz w:val="16"/>
              </w:rPr>
              <w:t>2008</w:t>
            </w:r>
          </w:p>
        </w:tc>
        <w:tc>
          <w:tcPr>
            <w:tcW w:w="78" w:type="dxa"/>
            <w:tcBorders>
              <w:top w:val="single" w:sz="8" w:space="0" w:color="000000"/>
            </w:tcBorders>
          </w:tcPr>
          <w:p>
            <w:pPr>
              <w:pStyle w:val="TableParagraph"/>
              <w:rPr>
                <w:rFonts w:ascii="Times New Roman"/>
                <w:sz w:val="16"/>
              </w:rPr>
            </w:pPr>
          </w:p>
        </w:tc>
      </w:tr>
      <w:tr>
        <w:trPr>
          <w:trHeight w:val="315" w:hRule="atLeast"/>
        </w:trPr>
        <w:tc>
          <w:tcPr>
            <w:tcW w:w="5760" w:type="dxa"/>
          </w:tcPr>
          <w:p>
            <w:pPr>
              <w:pStyle w:val="TableParagraph"/>
              <w:tabs>
                <w:tab w:pos="1156" w:val="left" w:leader="none"/>
              </w:tabs>
              <w:spacing w:before="44"/>
              <w:ind w:left="16"/>
              <w:rPr>
                <w:sz w:val="16"/>
              </w:rPr>
            </w:pPr>
            <w:r>
              <w:rPr>
                <w:sz w:val="16"/>
              </w:rPr>
              <w:t>01.6.2.2</w:t>
              <w:tab/>
              <w:t>Rind of ripened</w:t>
            </w:r>
            <w:r>
              <w:rPr>
                <w:spacing w:val="2"/>
                <w:sz w:val="16"/>
              </w:rPr>
              <w:t> </w:t>
            </w:r>
            <w:r>
              <w:rPr>
                <w:sz w:val="16"/>
              </w:rPr>
              <w:t>cheese</w:t>
            </w:r>
          </w:p>
        </w:tc>
        <w:tc>
          <w:tcPr>
            <w:tcW w:w="108" w:type="dxa"/>
          </w:tcPr>
          <w:p>
            <w:pPr>
              <w:pStyle w:val="TableParagraph"/>
              <w:rPr>
                <w:rFonts w:ascii="Times New Roman"/>
                <w:sz w:val="16"/>
              </w:rPr>
            </w:pPr>
          </w:p>
        </w:tc>
        <w:tc>
          <w:tcPr>
            <w:tcW w:w="853" w:type="dxa"/>
          </w:tcPr>
          <w:p>
            <w:pPr>
              <w:pStyle w:val="TableParagraph"/>
              <w:spacing w:before="44"/>
              <w:ind w:left="-1" w:right="21"/>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4"/>
              <w:ind w:right="-965"/>
              <w:jc w:val="right"/>
              <w:rPr>
                <w:sz w:val="16"/>
              </w:rPr>
            </w:pPr>
            <w:r>
              <w:rPr>
                <w:w w:val="95"/>
                <w:sz w:val="16"/>
              </w:rPr>
              <w:t>2005</w:t>
            </w:r>
          </w:p>
        </w:tc>
        <w:tc>
          <w:tcPr>
            <w:tcW w:w="78" w:type="dxa"/>
          </w:tcPr>
          <w:p>
            <w:pPr>
              <w:pStyle w:val="TableParagraph"/>
              <w:rPr>
                <w:rFonts w:ascii="Times New Roman"/>
                <w:sz w:val="16"/>
              </w:rPr>
            </w:pPr>
          </w:p>
        </w:tc>
      </w:tr>
      <w:tr>
        <w:trPr>
          <w:trHeight w:val="354" w:hRule="atLeast"/>
        </w:trPr>
        <w:tc>
          <w:tcPr>
            <w:tcW w:w="5760" w:type="dxa"/>
          </w:tcPr>
          <w:p>
            <w:pPr>
              <w:pStyle w:val="TableParagraph"/>
              <w:tabs>
                <w:tab w:pos="1156" w:val="left" w:leader="none"/>
              </w:tabs>
              <w:spacing w:before="81"/>
              <w:ind w:left="16"/>
              <w:rPr>
                <w:sz w:val="16"/>
              </w:rPr>
            </w:pPr>
            <w:r>
              <w:rPr>
                <w:sz w:val="16"/>
              </w:rPr>
              <w:t>01.6.4</w:t>
              <w:tab/>
              <w:t>Processed</w:t>
            </w:r>
            <w:r>
              <w:rPr>
                <w:spacing w:val="-1"/>
                <w:sz w:val="16"/>
              </w:rPr>
              <w:t> </w:t>
            </w:r>
            <w:r>
              <w:rPr>
                <w:sz w:val="16"/>
              </w:rPr>
              <w:t>cheese</w:t>
            </w:r>
          </w:p>
        </w:tc>
        <w:tc>
          <w:tcPr>
            <w:tcW w:w="108" w:type="dxa"/>
          </w:tcPr>
          <w:p>
            <w:pPr>
              <w:pStyle w:val="TableParagraph"/>
              <w:rPr>
                <w:rFonts w:ascii="Times New Roman"/>
                <w:sz w:val="16"/>
              </w:rPr>
            </w:pPr>
          </w:p>
        </w:tc>
        <w:tc>
          <w:tcPr>
            <w:tcW w:w="853" w:type="dxa"/>
          </w:tcPr>
          <w:p>
            <w:pPr>
              <w:pStyle w:val="TableParagraph"/>
              <w:spacing w:before="81"/>
              <w:ind w:left="-1" w:right="20"/>
              <w:jc w:val="right"/>
              <w:rPr>
                <w:sz w:val="16"/>
              </w:rPr>
            </w:pPr>
            <w:r>
              <w:rPr>
                <w:sz w:val="16"/>
              </w:rPr>
              <w:t>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1"/>
              <w:ind w:right="-965"/>
              <w:jc w:val="right"/>
              <w:rPr>
                <w:sz w:val="16"/>
              </w:rPr>
            </w:pPr>
            <w:r>
              <w:rPr>
                <w:w w:val="95"/>
                <w:sz w:val="16"/>
              </w:rPr>
              <w:t>2005</w:t>
            </w:r>
          </w:p>
        </w:tc>
        <w:tc>
          <w:tcPr>
            <w:tcW w:w="78" w:type="dxa"/>
          </w:tcPr>
          <w:p>
            <w:pPr>
              <w:pStyle w:val="TableParagraph"/>
              <w:rPr>
                <w:rFonts w:ascii="Times New Roman"/>
                <w:sz w:val="16"/>
              </w:rPr>
            </w:pPr>
          </w:p>
        </w:tc>
      </w:tr>
      <w:tr>
        <w:trPr>
          <w:trHeight w:val="500" w:hRule="atLeast"/>
        </w:trPr>
        <w:tc>
          <w:tcPr>
            <w:tcW w:w="5760" w:type="dxa"/>
          </w:tcPr>
          <w:p>
            <w:pPr>
              <w:pStyle w:val="TableParagraph"/>
              <w:tabs>
                <w:tab w:pos="1156" w:val="left" w:leader="none"/>
              </w:tabs>
              <w:spacing w:before="83"/>
              <w:ind w:left="1156" w:right="807" w:hanging="1140"/>
              <w:rPr>
                <w:sz w:val="16"/>
              </w:rPr>
            </w:pPr>
            <w:r>
              <w:rPr>
                <w:sz w:val="16"/>
              </w:rPr>
              <w:t>01.7</w:t>
              <w:tab/>
              <w:t>Dairy-based desserts (e.g., pudding, fruit or flavoured yoghurt)</w:t>
            </w:r>
          </w:p>
        </w:tc>
        <w:tc>
          <w:tcPr>
            <w:tcW w:w="108" w:type="dxa"/>
          </w:tcPr>
          <w:p>
            <w:pPr>
              <w:pStyle w:val="TableParagraph"/>
              <w:rPr>
                <w:rFonts w:ascii="Times New Roman"/>
                <w:sz w:val="16"/>
              </w:rPr>
            </w:pPr>
          </w:p>
        </w:tc>
        <w:tc>
          <w:tcPr>
            <w:tcW w:w="853" w:type="dxa"/>
          </w:tcPr>
          <w:p>
            <w:pPr>
              <w:pStyle w:val="TableParagraph"/>
              <w:spacing w:before="83"/>
              <w:ind w:left="-1" w:right="20"/>
              <w:jc w:val="right"/>
              <w:rPr>
                <w:sz w:val="16"/>
              </w:rPr>
            </w:pPr>
            <w:r>
              <w:rPr>
                <w:sz w:val="16"/>
              </w:rPr>
              <w:t>100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3"/>
              <w:ind w:right="-980"/>
              <w:jc w:val="right"/>
              <w:rPr>
                <w:sz w:val="16"/>
              </w:rPr>
            </w:pPr>
            <w:r>
              <w:rPr>
                <w:w w:val="95"/>
                <w:sz w:val="16"/>
              </w:rPr>
              <w:t>2005</w:t>
            </w:r>
          </w:p>
        </w:tc>
        <w:tc>
          <w:tcPr>
            <w:tcW w:w="78" w:type="dxa"/>
          </w:tcPr>
          <w:p>
            <w:pPr>
              <w:pStyle w:val="TableParagraph"/>
              <w:rPr>
                <w:rFonts w:ascii="Times New Roman"/>
                <w:sz w:val="16"/>
              </w:rPr>
            </w:pPr>
          </w:p>
        </w:tc>
      </w:tr>
      <w:tr>
        <w:trPr>
          <w:trHeight w:val="461" w:hRule="atLeast"/>
        </w:trPr>
        <w:tc>
          <w:tcPr>
            <w:tcW w:w="5760" w:type="dxa"/>
          </w:tcPr>
          <w:p>
            <w:pPr>
              <w:pStyle w:val="TableParagraph"/>
              <w:tabs>
                <w:tab w:pos="1156" w:val="left" w:leader="none"/>
              </w:tabs>
              <w:spacing w:before="43"/>
              <w:ind w:left="1156" w:right="389" w:hanging="1140"/>
              <w:rPr>
                <w:sz w:val="16"/>
              </w:rPr>
            </w:pPr>
            <w:r>
              <w:rPr>
                <w:sz w:val="16"/>
              </w:rPr>
              <w:t>02.4</w:t>
              <w:tab/>
              <w:t>Fat-based desserts excluding dairy-based dessert products of food category</w:t>
            </w:r>
            <w:r>
              <w:rPr>
                <w:spacing w:val="0"/>
                <w:sz w:val="16"/>
              </w:rPr>
              <w:t> </w:t>
            </w:r>
            <w:r>
              <w:rPr>
                <w:sz w:val="16"/>
              </w:rPr>
              <w:t>01.7</w:t>
            </w:r>
          </w:p>
        </w:tc>
        <w:tc>
          <w:tcPr>
            <w:tcW w:w="108" w:type="dxa"/>
          </w:tcPr>
          <w:p>
            <w:pPr>
              <w:pStyle w:val="TableParagraph"/>
              <w:rPr>
                <w:rFonts w:ascii="Times New Roman"/>
                <w:sz w:val="16"/>
              </w:rPr>
            </w:pPr>
          </w:p>
        </w:tc>
        <w:tc>
          <w:tcPr>
            <w:tcW w:w="853" w:type="dxa"/>
          </w:tcPr>
          <w:p>
            <w:pPr>
              <w:pStyle w:val="TableParagraph"/>
              <w:spacing w:before="43"/>
              <w:ind w:left="-1" w:right="20"/>
              <w:jc w:val="right"/>
              <w:rPr>
                <w:sz w:val="16"/>
              </w:rPr>
            </w:pPr>
            <w:r>
              <w:rPr>
                <w:sz w:val="16"/>
              </w:rPr>
              <w:t>350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3"/>
              <w:ind w:right="-980"/>
              <w:jc w:val="right"/>
              <w:rPr>
                <w:sz w:val="16"/>
              </w:rPr>
            </w:pPr>
            <w:r>
              <w:rPr>
                <w:w w:val="95"/>
                <w:sz w:val="16"/>
              </w:rPr>
              <w:t>2005</w:t>
            </w:r>
          </w:p>
        </w:tc>
        <w:tc>
          <w:tcPr>
            <w:tcW w:w="78" w:type="dxa"/>
          </w:tcPr>
          <w:p>
            <w:pPr>
              <w:pStyle w:val="TableParagraph"/>
              <w:rPr>
                <w:rFonts w:ascii="Times New Roman"/>
                <w:sz w:val="16"/>
              </w:rPr>
            </w:pPr>
          </w:p>
        </w:tc>
      </w:tr>
      <w:tr>
        <w:trPr>
          <w:trHeight w:val="315" w:hRule="atLeast"/>
        </w:trPr>
        <w:tc>
          <w:tcPr>
            <w:tcW w:w="5760" w:type="dxa"/>
          </w:tcPr>
          <w:p>
            <w:pPr>
              <w:pStyle w:val="TableParagraph"/>
              <w:tabs>
                <w:tab w:pos="1156" w:val="left" w:leader="none"/>
              </w:tabs>
              <w:spacing w:before="44"/>
              <w:ind w:left="16"/>
              <w:rPr>
                <w:sz w:val="16"/>
              </w:rPr>
            </w:pPr>
            <w:r>
              <w:rPr>
                <w:sz w:val="16"/>
              </w:rPr>
              <w:t>03.0</w:t>
              <w:tab/>
              <w:t>Edible ices, including sherbet and</w:t>
            </w:r>
            <w:r>
              <w:rPr>
                <w:spacing w:val="3"/>
                <w:sz w:val="16"/>
              </w:rPr>
              <w:t> </w:t>
            </w:r>
            <w:r>
              <w:rPr>
                <w:sz w:val="16"/>
              </w:rPr>
              <w:t>sorbet</w:t>
            </w:r>
          </w:p>
        </w:tc>
        <w:tc>
          <w:tcPr>
            <w:tcW w:w="108" w:type="dxa"/>
          </w:tcPr>
          <w:p>
            <w:pPr>
              <w:pStyle w:val="TableParagraph"/>
              <w:rPr>
                <w:rFonts w:ascii="Times New Roman"/>
                <w:sz w:val="16"/>
              </w:rPr>
            </w:pPr>
          </w:p>
        </w:tc>
        <w:tc>
          <w:tcPr>
            <w:tcW w:w="853" w:type="dxa"/>
          </w:tcPr>
          <w:p>
            <w:pPr>
              <w:pStyle w:val="TableParagraph"/>
              <w:spacing w:before="44"/>
              <w:ind w:left="-1" w:right="21"/>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44"/>
              <w:ind w:right="-965"/>
              <w:jc w:val="right"/>
              <w:rPr>
                <w:sz w:val="16"/>
              </w:rPr>
            </w:pPr>
            <w:r>
              <w:rPr>
                <w:w w:val="95"/>
                <w:sz w:val="16"/>
              </w:rPr>
              <w:t>2005</w:t>
            </w:r>
          </w:p>
        </w:tc>
        <w:tc>
          <w:tcPr>
            <w:tcW w:w="78" w:type="dxa"/>
          </w:tcPr>
          <w:p>
            <w:pPr>
              <w:pStyle w:val="TableParagraph"/>
              <w:rPr>
                <w:rFonts w:ascii="Times New Roman"/>
                <w:sz w:val="16"/>
              </w:rPr>
            </w:pPr>
          </w:p>
        </w:tc>
      </w:tr>
      <w:tr>
        <w:trPr>
          <w:trHeight w:val="354" w:hRule="atLeast"/>
        </w:trPr>
        <w:tc>
          <w:tcPr>
            <w:tcW w:w="5760" w:type="dxa"/>
          </w:tcPr>
          <w:p>
            <w:pPr>
              <w:pStyle w:val="TableParagraph"/>
              <w:tabs>
                <w:tab w:pos="1156" w:val="left" w:leader="none"/>
              </w:tabs>
              <w:spacing w:before="81"/>
              <w:ind w:left="16"/>
              <w:rPr>
                <w:sz w:val="16"/>
              </w:rPr>
            </w:pPr>
            <w:r>
              <w:rPr>
                <w:sz w:val="16"/>
              </w:rPr>
              <w:t>04.1.1.2</w:t>
              <w:tab/>
              <w:t>Surface-treated fresh</w:t>
            </w:r>
            <w:r>
              <w:rPr>
                <w:spacing w:val="-1"/>
                <w:sz w:val="16"/>
              </w:rPr>
              <w:t> </w:t>
            </w:r>
            <w:r>
              <w:rPr>
                <w:sz w:val="16"/>
              </w:rPr>
              <w:t>fruit</w:t>
            </w:r>
          </w:p>
        </w:tc>
        <w:tc>
          <w:tcPr>
            <w:tcW w:w="108" w:type="dxa"/>
          </w:tcPr>
          <w:p>
            <w:pPr>
              <w:pStyle w:val="TableParagraph"/>
              <w:rPr>
                <w:rFonts w:ascii="Times New Roman"/>
                <w:sz w:val="16"/>
              </w:rPr>
            </w:pPr>
          </w:p>
        </w:tc>
        <w:tc>
          <w:tcPr>
            <w:tcW w:w="853" w:type="dxa"/>
          </w:tcPr>
          <w:p>
            <w:pPr>
              <w:pStyle w:val="TableParagraph"/>
              <w:spacing w:before="81"/>
              <w:ind w:left="-1" w:right="20"/>
              <w:jc w:val="right"/>
              <w:rPr>
                <w:sz w:val="16"/>
              </w:rPr>
            </w:pPr>
            <w:r>
              <w:rPr>
                <w:sz w:val="16"/>
              </w:rPr>
              <w:t>1000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212" w:right="-562"/>
              <w:jc w:val="center"/>
              <w:rPr>
                <w:sz w:val="16"/>
              </w:rPr>
            </w:pPr>
            <w:r>
              <w:rPr>
                <w:sz w:val="16"/>
              </w:rPr>
              <w:t>4 &amp; 16</w:t>
            </w:r>
          </w:p>
        </w:tc>
        <w:tc>
          <w:tcPr>
            <w:tcW w:w="97" w:type="dxa"/>
          </w:tcPr>
          <w:p>
            <w:pPr>
              <w:pStyle w:val="TableParagraph"/>
              <w:rPr>
                <w:rFonts w:ascii="Times New Roman"/>
                <w:sz w:val="16"/>
              </w:rPr>
            </w:pPr>
          </w:p>
        </w:tc>
        <w:tc>
          <w:tcPr>
            <w:tcW w:w="505" w:type="dxa"/>
          </w:tcPr>
          <w:p>
            <w:pPr>
              <w:pStyle w:val="TableParagraph"/>
              <w:spacing w:before="81"/>
              <w:ind w:right="-965"/>
              <w:jc w:val="right"/>
              <w:rPr>
                <w:sz w:val="16"/>
              </w:rPr>
            </w:pPr>
            <w:r>
              <w:rPr>
                <w:w w:val="95"/>
                <w:sz w:val="16"/>
              </w:rPr>
              <w:t>2008</w:t>
            </w:r>
          </w:p>
        </w:tc>
        <w:tc>
          <w:tcPr>
            <w:tcW w:w="78" w:type="dxa"/>
          </w:tcPr>
          <w:p>
            <w:pPr>
              <w:pStyle w:val="TableParagraph"/>
              <w:rPr>
                <w:rFonts w:ascii="Times New Roman"/>
                <w:sz w:val="16"/>
              </w:rPr>
            </w:pPr>
          </w:p>
        </w:tc>
      </w:tr>
      <w:tr>
        <w:trPr>
          <w:trHeight w:val="354" w:hRule="atLeast"/>
        </w:trPr>
        <w:tc>
          <w:tcPr>
            <w:tcW w:w="5760" w:type="dxa"/>
          </w:tcPr>
          <w:p>
            <w:pPr>
              <w:pStyle w:val="TableParagraph"/>
              <w:tabs>
                <w:tab w:pos="1156" w:val="left" w:leader="none"/>
              </w:tabs>
              <w:spacing w:before="83"/>
              <w:ind w:left="16"/>
              <w:rPr>
                <w:sz w:val="16"/>
              </w:rPr>
            </w:pPr>
            <w:r>
              <w:rPr>
                <w:sz w:val="16"/>
              </w:rPr>
              <w:t>04.1.2.4</w:t>
              <w:tab/>
              <w:t>Canned or bottled (pasteurized)</w:t>
            </w:r>
            <w:r>
              <w:rPr>
                <w:spacing w:val="-2"/>
                <w:sz w:val="16"/>
              </w:rPr>
              <w:t> </w:t>
            </w:r>
            <w:r>
              <w:rPr>
                <w:sz w:val="16"/>
              </w:rPr>
              <w:t>fruit</w:t>
            </w:r>
          </w:p>
        </w:tc>
        <w:tc>
          <w:tcPr>
            <w:tcW w:w="108" w:type="dxa"/>
          </w:tcPr>
          <w:p>
            <w:pPr>
              <w:pStyle w:val="TableParagraph"/>
              <w:rPr>
                <w:rFonts w:ascii="Times New Roman"/>
                <w:sz w:val="16"/>
              </w:rPr>
            </w:pPr>
          </w:p>
        </w:tc>
        <w:tc>
          <w:tcPr>
            <w:tcW w:w="853" w:type="dxa"/>
          </w:tcPr>
          <w:p>
            <w:pPr>
              <w:pStyle w:val="TableParagraph"/>
              <w:spacing w:before="83"/>
              <w:ind w:left="-1" w:right="21"/>
              <w:jc w:val="right"/>
              <w:rPr>
                <w:sz w:val="16"/>
              </w:rPr>
            </w:pPr>
            <w:r>
              <w:rPr>
                <w:sz w:val="16"/>
              </w:rPr>
              <w:t>300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3"/>
              <w:ind w:right="-965"/>
              <w:jc w:val="right"/>
              <w:rPr>
                <w:sz w:val="16"/>
              </w:rPr>
            </w:pPr>
            <w:r>
              <w:rPr>
                <w:w w:val="95"/>
                <w:sz w:val="16"/>
              </w:rPr>
              <w:t>2005</w:t>
            </w:r>
          </w:p>
        </w:tc>
        <w:tc>
          <w:tcPr>
            <w:tcW w:w="78" w:type="dxa"/>
          </w:tcPr>
          <w:p>
            <w:pPr>
              <w:pStyle w:val="TableParagraph"/>
              <w:rPr>
                <w:rFonts w:ascii="Times New Roman"/>
                <w:sz w:val="16"/>
              </w:rPr>
            </w:pPr>
          </w:p>
        </w:tc>
      </w:tr>
      <w:tr>
        <w:trPr>
          <w:trHeight w:val="354" w:hRule="atLeast"/>
        </w:trPr>
        <w:tc>
          <w:tcPr>
            <w:tcW w:w="5760" w:type="dxa"/>
          </w:tcPr>
          <w:p>
            <w:pPr>
              <w:pStyle w:val="TableParagraph"/>
              <w:tabs>
                <w:tab w:pos="1156" w:val="left" w:leader="none"/>
              </w:tabs>
              <w:spacing w:before="81"/>
              <w:ind w:left="16"/>
              <w:rPr>
                <w:sz w:val="16"/>
              </w:rPr>
            </w:pPr>
            <w:r>
              <w:rPr>
                <w:sz w:val="16"/>
              </w:rPr>
              <w:t>04.1.2.5</w:t>
              <w:tab/>
              <w:t>Jams, jellies,</w:t>
            </w:r>
            <w:r>
              <w:rPr>
                <w:spacing w:val="2"/>
                <w:sz w:val="16"/>
              </w:rPr>
              <w:t> </w:t>
            </w:r>
            <w:r>
              <w:rPr>
                <w:sz w:val="16"/>
              </w:rPr>
              <w:t>marmelades</w:t>
            </w:r>
          </w:p>
        </w:tc>
        <w:tc>
          <w:tcPr>
            <w:tcW w:w="108" w:type="dxa"/>
          </w:tcPr>
          <w:p>
            <w:pPr>
              <w:pStyle w:val="TableParagraph"/>
              <w:rPr>
                <w:rFonts w:ascii="Times New Roman"/>
                <w:sz w:val="16"/>
              </w:rPr>
            </w:pPr>
          </w:p>
        </w:tc>
        <w:tc>
          <w:tcPr>
            <w:tcW w:w="853" w:type="dxa"/>
          </w:tcPr>
          <w:p>
            <w:pPr>
              <w:pStyle w:val="TableParagraph"/>
              <w:spacing w:before="81"/>
              <w:ind w:left="-1" w:right="22"/>
              <w:jc w:val="right"/>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1"/>
              <w:ind w:right="-965"/>
              <w:jc w:val="right"/>
              <w:rPr>
                <w:sz w:val="16"/>
              </w:rPr>
            </w:pPr>
            <w:r>
              <w:rPr>
                <w:w w:val="95"/>
                <w:sz w:val="16"/>
              </w:rPr>
              <w:t>2005</w:t>
            </w:r>
          </w:p>
        </w:tc>
        <w:tc>
          <w:tcPr>
            <w:tcW w:w="78" w:type="dxa"/>
          </w:tcPr>
          <w:p>
            <w:pPr>
              <w:pStyle w:val="TableParagraph"/>
              <w:rPr>
                <w:rFonts w:ascii="Times New Roman"/>
                <w:sz w:val="16"/>
              </w:rPr>
            </w:pPr>
          </w:p>
        </w:tc>
      </w:tr>
      <w:tr>
        <w:trPr>
          <w:trHeight w:val="500" w:hRule="atLeast"/>
        </w:trPr>
        <w:tc>
          <w:tcPr>
            <w:tcW w:w="5760" w:type="dxa"/>
          </w:tcPr>
          <w:p>
            <w:pPr>
              <w:pStyle w:val="TableParagraph"/>
              <w:tabs>
                <w:tab w:pos="1156" w:val="left" w:leader="none"/>
              </w:tabs>
              <w:spacing w:before="83"/>
              <w:ind w:left="1156" w:right="539" w:hanging="1140"/>
              <w:rPr>
                <w:sz w:val="16"/>
              </w:rPr>
            </w:pPr>
            <w:r>
              <w:rPr>
                <w:sz w:val="16"/>
              </w:rPr>
              <w:t>04.1.2.6</w:t>
              <w:tab/>
              <w:t>Fruit-based spreads (e.g., chutney) excluding products of food category</w:t>
            </w:r>
            <w:r>
              <w:rPr>
                <w:spacing w:val="-1"/>
                <w:sz w:val="16"/>
              </w:rPr>
              <w:t> </w:t>
            </w:r>
            <w:r>
              <w:rPr>
                <w:sz w:val="16"/>
              </w:rPr>
              <w:t>04.1.2.5</w:t>
            </w:r>
          </w:p>
        </w:tc>
        <w:tc>
          <w:tcPr>
            <w:tcW w:w="108" w:type="dxa"/>
          </w:tcPr>
          <w:p>
            <w:pPr>
              <w:pStyle w:val="TableParagraph"/>
              <w:rPr>
                <w:rFonts w:ascii="Times New Roman"/>
                <w:sz w:val="16"/>
              </w:rPr>
            </w:pPr>
          </w:p>
        </w:tc>
        <w:tc>
          <w:tcPr>
            <w:tcW w:w="853" w:type="dxa"/>
          </w:tcPr>
          <w:p>
            <w:pPr>
              <w:pStyle w:val="TableParagraph"/>
              <w:spacing w:before="83"/>
              <w:ind w:left="-1" w:right="20"/>
              <w:jc w:val="right"/>
              <w:rPr>
                <w:sz w:val="16"/>
              </w:rPr>
            </w:pPr>
            <w:r>
              <w:rPr>
                <w:sz w:val="16"/>
              </w:rPr>
              <w:t>500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before="83"/>
              <w:ind w:right="-980"/>
              <w:jc w:val="right"/>
              <w:rPr>
                <w:sz w:val="16"/>
              </w:rPr>
            </w:pPr>
            <w:r>
              <w:rPr>
                <w:w w:val="95"/>
                <w:sz w:val="16"/>
              </w:rPr>
              <w:t>2005</w:t>
            </w:r>
          </w:p>
        </w:tc>
        <w:tc>
          <w:tcPr>
            <w:tcW w:w="78" w:type="dxa"/>
          </w:tcPr>
          <w:p>
            <w:pPr>
              <w:pStyle w:val="TableParagraph"/>
              <w:rPr>
                <w:rFonts w:ascii="Times New Roman"/>
                <w:sz w:val="16"/>
              </w:rPr>
            </w:pPr>
          </w:p>
        </w:tc>
      </w:tr>
      <w:tr>
        <w:trPr>
          <w:trHeight w:val="227" w:hRule="atLeast"/>
        </w:trPr>
        <w:tc>
          <w:tcPr>
            <w:tcW w:w="5760" w:type="dxa"/>
          </w:tcPr>
          <w:p>
            <w:pPr>
              <w:pStyle w:val="TableParagraph"/>
              <w:tabs>
                <w:tab w:pos="1156" w:val="left" w:leader="none"/>
              </w:tabs>
              <w:spacing w:line="164" w:lineRule="exact" w:before="43"/>
              <w:ind w:left="16"/>
              <w:rPr>
                <w:sz w:val="16"/>
              </w:rPr>
            </w:pPr>
            <w:r>
              <w:rPr>
                <w:sz w:val="16"/>
              </w:rPr>
              <w:t>04.1.2.7</w:t>
              <w:tab/>
              <w:t>Candied fruit</w:t>
            </w:r>
          </w:p>
        </w:tc>
        <w:tc>
          <w:tcPr>
            <w:tcW w:w="108" w:type="dxa"/>
          </w:tcPr>
          <w:p>
            <w:pPr>
              <w:pStyle w:val="TableParagraph"/>
              <w:rPr>
                <w:rFonts w:ascii="Times New Roman"/>
                <w:sz w:val="16"/>
              </w:rPr>
            </w:pPr>
          </w:p>
        </w:tc>
        <w:tc>
          <w:tcPr>
            <w:tcW w:w="853" w:type="dxa"/>
          </w:tcPr>
          <w:p>
            <w:pPr>
              <w:pStyle w:val="TableParagraph"/>
              <w:spacing w:line="164" w:lineRule="exact" w:before="43"/>
              <w:ind w:left="-1" w:right="21"/>
              <w:jc w:val="right"/>
              <w:rPr>
                <w:sz w:val="16"/>
              </w:rPr>
            </w:pPr>
            <w:r>
              <w:rPr>
                <w:sz w:val="16"/>
              </w:rPr>
              <w:t>250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97" w:type="dxa"/>
          </w:tcPr>
          <w:p>
            <w:pPr>
              <w:pStyle w:val="TableParagraph"/>
              <w:rPr>
                <w:rFonts w:ascii="Times New Roman"/>
                <w:sz w:val="16"/>
              </w:rPr>
            </w:pPr>
          </w:p>
        </w:tc>
        <w:tc>
          <w:tcPr>
            <w:tcW w:w="505" w:type="dxa"/>
          </w:tcPr>
          <w:p>
            <w:pPr>
              <w:pStyle w:val="TableParagraph"/>
              <w:spacing w:line="164" w:lineRule="exact" w:before="43"/>
              <w:ind w:right="-965"/>
              <w:jc w:val="right"/>
              <w:rPr>
                <w:sz w:val="16"/>
              </w:rPr>
            </w:pPr>
            <w:r>
              <w:rPr>
                <w:w w:val="95"/>
                <w:sz w:val="16"/>
              </w:rPr>
              <w:t>2005</w:t>
            </w:r>
          </w:p>
        </w:tc>
        <w:tc>
          <w:tcPr>
            <w:tcW w:w="78"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676648" filled="true" fillcolor="#000000" stroked="false">
            <v:fill type="solid"/>
            <w10:wrap type="none"/>
          </v:rect>
        </w:pict>
      </w:r>
      <w:r>
        <w:rPr/>
        <w:pict>
          <v:rect style="position:absolute;margin-left:69.599998pt;margin-top:149.519913pt;width:6pt;height:.96008pt;mso-position-horizontal-relative:page;mso-position-vertical-relative:page;z-index:-3676624" filled="true" fillcolor="#000000" stroked="false">
            <v:fill type="solid"/>
            <w10:wrap type="none"/>
          </v:rect>
        </w:pict>
      </w:r>
      <w:r>
        <w:rPr/>
        <w:pict>
          <v:rect style="position:absolute;margin-left:81.599998pt;margin-top:149.519913pt;width:6pt;height:.96008pt;mso-position-horizontal-relative:page;mso-position-vertical-relative:page;z-index:-3676600" filled="true" fillcolor="#000000" stroked="false">
            <v:fill type="solid"/>
            <w10:wrap type="none"/>
          </v:rect>
        </w:pict>
      </w:r>
      <w:r>
        <w:rPr/>
        <w:pict>
          <v:rect style="position:absolute;margin-left:93.599998pt;margin-top:149.519913pt;width:6pt;height:.96008pt;mso-position-horizontal-relative:page;mso-position-vertical-relative:page;z-index:-3676576" filled="true" fillcolor="#000000" stroked="false">
            <v:fill type="solid"/>
            <w10:wrap type="none"/>
          </v:rect>
        </w:pict>
      </w:r>
      <w:r>
        <w:rPr/>
        <w:pict>
          <v:rect style="position:absolute;margin-left:105.599998pt;margin-top:149.519913pt;width:6pt;height:.96008pt;mso-position-horizontal-relative:page;mso-position-vertical-relative:page;z-index:-3676552" filled="true" fillcolor="#000000" stroked="false">
            <v:fill type="solid"/>
            <w10:wrap type="none"/>
          </v:rect>
        </w:pict>
      </w:r>
      <w:r>
        <w:rPr/>
        <w:pict>
          <v:rect style="position:absolute;margin-left:117.599998pt;margin-top:149.519913pt;width:6pt;height:.96008pt;mso-position-horizontal-relative:page;mso-position-vertical-relative:page;z-index:-3676528" filled="true" fillcolor="#000000" stroked="false">
            <v:fill type="solid"/>
            <w10:wrap type="none"/>
          </v:rect>
        </w:pict>
      </w:r>
      <w:r>
        <w:rPr/>
        <w:pict>
          <v:rect style="position:absolute;margin-left:129.600006pt;margin-top:149.519913pt;width:6pt;height:.96008pt;mso-position-horizontal-relative:page;mso-position-vertical-relative:page;z-index:-3676504" filled="true" fillcolor="#000000" stroked="false">
            <v:fill type="solid"/>
            <w10:wrap type="none"/>
          </v:rect>
        </w:pict>
      </w:r>
      <w:r>
        <w:rPr/>
        <w:pict>
          <v:rect style="position:absolute;margin-left:141.600006pt;margin-top:149.519913pt;width:6pt;height:.96008pt;mso-position-horizontal-relative:page;mso-position-vertical-relative:page;z-index:-3676480" filled="true" fillcolor="#000000" stroked="false">
            <v:fill type="solid"/>
            <w10:wrap type="none"/>
          </v:rect>
        </w:pict>
      </w:r>
      <w:r>
        <w:rPr/>
        <w:pict>
          <v:rect style="position:absolute;margin-left:153.600006pt;margin-top:149.519913pt;width:6pt;height:.96008pt;mso-position-horizontal-relative:page;mso-position-vertical-relative:page;z-index:-3676456" filled="true" fillcolor="#000000" stroked="false">
            <v:fill type="solid"/>
            <w10:wrap type="none"/>
          </v:rect>
        </w:pict>
      </w:r>
      <w:r>
        <w:rPr/>
        <w:pict>
          <v:rect style="position:absolute;margin-left:165.600006pt;margin-top:149.519913pt;width:6pt;height:.96008pt;mso-position-horizontal-relative:page;mso-position-vertical-relative:page;z-index:-3676432" filled="true" fillcolor="#000000" stroked="false">
            <v:fill type="solid"/>
            <w10:wrap type="none"/>
          </v:rect>
        </w:pict>
      </w:r>
      <w:r>
        <w:rPr/>
        <w:pict>
          <v:rect style="position:absolute;margin-left:177.600006pt;margin-top:149.519913pt;width:6pt;height:.96008pt;mso-position-horizontal-relative:page;mso-position-vertical-relative:page;z-index:-3676408" filled="true" fillcolor="#000000" stroked="false">
            <v:fill type="solid"/>
            <w10:wrap type="none"/>
          </v:rect>
        </w:pict>
      </w:r>
      <w:r>
        <w:rPr/>
        <w:pict>
          <v:rect style="position:absolute;margin-left:189.600006pt;margin-top:149.519913pt;width:6pt;height:.96008pt;mso-position-horizontal-relative:page;mso-position-vertical-relative:page;z-index:-3676384" filled="true" fillcolor="#000000" stroked="false">
            <v:fill type="solid"/>
            <w10:wrap type="none"/>
          </v:rect>
        </w:pict>
      </w:r>
      <w:r>
        <w:rPr/>
        <w:pict>
          <v:rect style="position:absolute;margin-left:201.600006pt;margin-top:149.519913pt;width:6pt;height:.96008pt;mso-position-horizontal-relative:page;mso-position-vertical-relative:page;z-index:-3676360" filled="true" fillcolor="#000000" stroked="false">
            <v:fill type="solid"/>
            <w10:wrap type="none"/>
          </v:rect>
        </w:pict>
      </w:r>
      <w:r>
        <w:rPr/>
        <w:pict>
          <v:rect style="position:absolute;margin-left:213.600006pt;margin-top:149.519913pt;width:6pt;height:.96008pt;mso-position-horizontal-relative:page;mso-position-vertical-relative:page;z-index:-3676336" filled="true" fillcolor="#000000" stroked="false">
            <v:fill type="solid"/>
            <w10:wrap type="none"/>
          </v:rect>
        </w:pict>
      </w:r>
      <w:r>
        <w:rPr/>
        <w:pict>
          <v:rect style="position:absolute;margin-left:225.600006pt;margin-top:149.519913pt;width:6pt;height:.96008pt;mso-position-horizontal-relative:page;mso-position-vertical-relative:page;z-index:-3676312" filled="true" fillcolor="#000000" stroked="false">
            <v:fill type="solid"/>
            <w10:wrap type="none"/>
          </v:rect>
        </w:pict>
      </w:r>
      <w:r>
        <w:rPr/>
        <w:pict>
          <v:rect style="position:absolute;margin-left:237.600006pt;margin-top:149.519913pt;width:6pt;height:.96008pt;mso-position-horizontal-relative:page;mso-position-vertical-relative:page;z-index:-3676288" filled="true" fillcolor="#000000" stroked="false">
            <v:fill type="solid"/>
            <w10:wrap type="none"/>
          </v:rect>
        </w:pict>
      </w:r>
      <w:r>
        <w:rPr/>
        <w:pict>
          <v:rect style="position:absolute;margin-left:249.600006pt;margin-top:149.519913pt;width:6pt;height:.96008pt;mso-position-horizontal-relative:page;mso-position-vertical-relative:page;z-index:-3676264" filled="true" fillcolor="#000000" stroked="false">
            <v:fill type="solid"/>
            <w10:wrap type="none"/>
          </v:rect>
        </w:pict>
      </w:r>
      <w:r>
        <w:rPr/>
        <w:pict>
          <v:rect style="position:absolute;margin-left:261.600006pt;margin-top:149.519913pt;width:6pt;height:.96008pt;mso-position-horizontal-relative:page;mso-position-vertical-relative:page;z-index:-3676240" filled="true" fillcolor="#000000" stroked="false">
            <v:fill type="solid"/>
            <w10:wrap type="none"/>
          </v:rect>
        </w:pict>
      </w:r>
      <w:r>
        <w:rPr/>
        <w:pict>
          <v:rect style="position:absolute;margin-left:273.600006pt;margin-top:149.519913pt;width:6pt;height:.96008pt;mso-position-horizontal-relative:page;mso-position-vertical-relative:page;z-index:-3676216" filled="true" fillcolor="#000000" stroked="false">
            <v:fill type="solid"/>
            <w10:wrap type="none"/>
          </v:rect>
        </w:pict>
      </w:r>
      <w:r>
        <w:rPr/>
        <w:pict>
          <v:rect style="position:absolute;margin-left:285.600006pt;margin-top:149.519913pt;width:6pt;height:.96008pt;mso-position-horizontal-relative:page;mso-position-vertical-relative:page;z-index:-3676192" filled="true" fillcolor="#000000" stroked="false">
            <v:fill type="solid"/>
            <w10:wrap type="none"/>
          </v:rect>
        </w:pict>
      </w:r>
      <w:r>
        <w:rPr/>
        <w:pict>
          <v:rect style="position:absolute;margin-left:297.600006pt;margin-top:149.519913pt;width:6pt;height:.96008pt;mso-position-horizontal-relative:page;mso-position-vertical-relative:page;z-index:-3676168" filled="true" fillcolor="#000000" stroked="false">
            <v:fill type="solid"/>
            <w10:wrap type="none"/>
          </v:rect>
        </w:pict>
      </w:r>
      <w:r>
        <w:rPr/>
        <w:pict>
          <v:rect style="position:absolute;margin-left:309.600006pt;margin-top:149.519913pt;width:6pt;height:.96008pt;mso-position-horizontal-relative:page;mso-position-vertical-relative:page;z-index:-3676144" filled="true" fillcolor="#000000" stroked="false">
            <v:fill type="solid"/>
            <w10:wrap type="none"/>
          </v:rect>
        </w:pict>
      </w:r>
      <w:r>
        <w:rPr/>
        <w:pict>
          <v:rect style="position:absolute;margin-left:321.600006pt;margin-top:149.519913pt;width:6pt;height:.96008pt;mso-position-horizontal-relative:page;mso-position-vertical-relative:page;z-index:-3676120" filled="true" fillcolor="#000000" stroked="false">
            <v:fill type="solid"/>
            <w10:wrap type="none"/>
          </v:rect>
        </w:pict>
      </w:r>
      <w:r>
        <w:rPr/>
        <w:pict>
          <v:rect style="position:absolute;margin-left:357.600006pt;margin-top:149.519913pt;width:6pt;height:.96008pt;mso-position-horizontal-relative:page;mso-position-vertical-relative:page;z-index:-3676096" filled="true" fillcolor="#000000" stroked="false">
            <v:fill type="solid"/>
            <w10:wrap type="none"/>
          </v:rect>
        </w:pict>
      </w:r>
      <w:r>
        <w:rPr/>
        <w:pict>
          <v:rect style="position:absolute;margin-left:369.600006pt;margin-top:149.519913pt;width:6pt;height:.96008pt;mso-position-horizontal-relative:page;mso-position-vertical-relative:page;z-index:-3676072" filled="true" fillcolor="#000000" stroked="false">
            <v:fill type="solid"/>
            <w10:wrap type="none"/>
          </v:rect>
        </w:pict>
      </w:r>
      <w:r>
        <w:rPr/>
        <w:pict>
          <v:rect style="position:absolute;margin-left:429.600006pt;margin-top:149.519913pt;width:6pt;height:.96008pt;mso-position-horizontal-relative:page;mso-position-vertical-relative:page;z-index:-3676048" filled="true" fillcolor="#000000" stroked="false">
            <v:fill type="solid"/>
            <w10:wrap type="none"/>
          </v:rect>
        </w:pict>
      </w:r>
      <w:r>
        <w:rPr/>
        <w:pict>
          <v:rect style="position:absolute;margin-left:453.600006pt;margin-top:149.519913pt;width:6pt;height:.96008pt;mso-position-horizontal-relative:page;mso-position-vertical-relative:page;z-index:-3676024" filled="true" fillcolor="#000000" stroked="false">
            <v:fill type="solid"/>
            <w10:wrap type="none"/>
          </v:rect>
        </w:pict>
      </w:r>
      <w:r>
        <w:rPr/>
        <w:pict>
          <v:rect style="position:absolute;margin-left:465.600006pt;margin-top:149.519913pt;width:6pt;height:.96008pt;mso-position-horizontal-relative:page;mso-position-vertical-relative:page;z-index:-3676000" filled="true" fillcolor="#000000" stroked="false">
            <v:fill type="solid"/>
            <w10:wrap type="none"/>
          </v:rect>
        </w:pict>
      </w:r>
      <w:r>
        <w:rPr/>
        <w:pict>
          <v:rect style="position:absolute;margin-left:477.600006pt;margin-top:149.519913pt;width:6pt;height:.96008pt;mso-position-horizontal-relative:page;mso-position-vertical-relative:page;z-index:-3675976" filled="true" fillcolor="#000000" stroked="false">
            <v:fill type="solid"/>
            <w10:wrap type="none"/>
          </v:rect>
        </w:pict>
      </w:r>
      <w:r>
        <w:rPr/>
        <w:pict>
          <v:rect style="position:absolute;margin-left:489.600006pt;margin-top:149.519913pt;width:6pt;height:.96008pt;mso-position-horizontal-relative:page;mso-position-vertical-relative:page;z-index:-3675952" filled="true" fillcolor="#000000" stroked="false">
            <v:fill type="solid"/>
            <w10:wrap type="none"/>
          </v:rect>
        </w:pict>
      </w:r>
      <w:r>
        <w:rPr/>
        <w:pict>
          <v:rect style="position:absolute;margin-left:501.600006pt;margin-top:149.519913pt;width:6pt;height:.96008pt;mso-position-horizontal-relative:page;mso-position-vertical-relative:page;z-index:-3675928" filled="true" fillcolor="#000000" stroked="false">
            <v:fill type="solid"/>
            <w10:wrap type="none"/>
          </v:rect>
        </w:pict>
      </w:r>
      <w:r>
        <w:rPr/>
        <w:pict>
          <v:rect style="position:absolute;margin-left:57.599998pt;margin-top:500.400024pt;width:6pt;height:.95999pt;mso-position-horizontal-relative:page;mso-position-vertical-relative:page;z-index:-3675904" filled="true" fillcolor="#000000" stroked="false">
            <v:fill type="solid"/>
            <w10:wrap type="none"/>
          </v:rect>
        </w:pict>
      </w:r>
      <w:r>
        <w:rPr/>
        <w:pict>
          <v:rect style="position:absolute;margin-left:69.599998pt;margin-top:500.400024pt;width:6pt;height:.95999pt;mso-position-horizontal-relative:page;mso-position-vertical-relative:page;z-index:-3675880" filled="true" fillcolor="#000000" stroked="false">
            <v:fill type="solid"/>
            <w10:wrap type="none"/>
          </v:rect>
        </w:pict>
      </w:r>
      <w:r>
        <w:rPr/>
        <w:pict>
          <v:rect style="position:absolute;margin-left:81.599998pt;margin-top:500.400024pt;width:6pt;height:.95999pt;mso-position-horizontal-relative:page;mso-position-vertical-relative:page;z-index:-3675856" filled="true" fillcolor="#000000" stroked="false">
            <v:fill type="solid"/>
            <w10:wrap type="none"/>
          </v:rect>
        </w:pict>
      </w:r>
      <w:r>
        <w:rPr/>
        <w:pict>
          <v:rect style="position:absolute;margin-left:93.599998pt;margin-top:500.400024pt;width:6pt;height:.95999pt;mso-position-horizontal-relative:page;mso-position-vertical-relative:page;z-index:-3675832" filled="true" fillcolor="#000000" stroked="false">
            <v:fill type="solid"/>
            <w10:wrap type="none"/>
          </v:rect>
        </w:pict>
      </w:r>
      <w:r>
        <w:rPr/>
        <w:pict>
          <v:rect style="position:absolute;margin-left:105.599998pt;margin-top:500.400024pt;width:6pt;height:.95999pt;mso-position-horizontal-relative:page;mso-position-vertical-relative:page;z-index:-3675808" filled="true" fillcolor="#000000" stroked="false">
            <v:fill type="solid"/>
            <w10:wrap type="none"/>
          </v:rect>
        </w:pict>
      </w:r>
      <w:r>
        <w:rPr/>
        <w:pict>
          <v:rect style="position:absolute;margin-left:117.599998pt;margin-top:500.400024pt;width:6pt;height:.95999pt;mso-position-horizontal-relative:page;mso-position-vertical-relative:page;z-index:-3675784" filled="true" fillcolor="#000000" stroked="false">
            <v:fill type="solid"/>
            <w10:wrap type="none"/>
          </v:rect>
        </w:pict>
      </w:r>
      <w:r>
        <w:rPr/>
        <w:pict>
          <v:rect style="position:absolute;margin-left:129.600006pt;margin-top:500.400024pt;width:6pt;height:.95999pt;mso-position-horizontal-relative:page;mso-position-vertical-relative:page;z-index:-3675760" filled="true" fillcolor="#000000" stroked="false">
            <v:fill type="solid"/>
            <w10:wrap type="none"/>
          </v:rect>
        </w:pict>
      </w:r>
      <w:r>
        <w:rPr/>
        <w:pict>
          <v:rect style="position:absolute;margin-left:141.600006pt;margin-top:500.400024pt;width:6pt;height:.95999pt;mso-position-horizontal-relative:page;mso-position-vertical-relative:page;z-index:-3675736" filled="true" fillcolor="#000000" stroked="false">
            <v:fill type="solid"/>
            <w10:wrap type="none"/>
          </v:rect>
        </w:pict>
      </w:r>
      <w:r>
        <w:rPr/>
        <w:pict>
          <v:rect style="position:absolute;margin-left:153.600006pt;margin-top:500.400024pt;width:6pt;height:.95999pt;mso-position-horizontal-relative:page;mso-position-vertical-relative:page;z-index:-3675712" filled="true" fillcolor="#000000" stroked="false">
            <v:fill type="solid"/>
            <w10:wrap type="none"/>
          </v:rect>
        </w:pict>
      </w:r>
      <w:r>
        <w:rPr/>
        <w:pict>
          <v:rect style="position:absolute;margin-left:165.600006pt;margin-top:500.400024pt;width:6pt;height:.95999pt;mso-position-horizontal-relative:page;mso-position-vertical-relative:page;z-index:-3675688" filled="true" fillcolor="#000000" stroked="false">
            <v:fill type="solid"/>
            <w10:wrap type="none"/>
          </v:rect>
        </w:pict>
      </w:r>
      <w:r>
        <w:rPr/>
        <w:pict>
          <v:rect style="position:absolute;margin-left:177.600006pt;margin-top:500.400024pt;width:6pt;height:.95999pt;mso-position-horizontal-relative:page;mso-position-vertical-relative:page;z-index:-3675664" filled="true" fillcolor="#000000" stroked="false">
            <v:fill type="solid"/>
            <w10:wrap type="none"/>
          </v:rect>
        </w:pict>
      </w:r>
      <w:r>
        <w:rPr/>
        <w:pict>
          <v:rect style="position:absolute;margin-left:189.600006pt;margin-top:500.400024pt;width:6pt;height:.95999pt;mso-position-horizontal-relative:page;mso-position-vertical-relative:page;z-index:-3675640" filled="true" fillcolor="#000000" stroked="false">
            <v:fill type="solid"/>
            <w10:wrap type="none"/>
          </v:rect>
        </w:pict>
      </w:r>
      <w:r>
        <w:rPr/>
        <w:pict>
          <v:rect style="position:absolute;margin-left:201.600006pt;margin-top:500.400024pt;width:6pt;height:.95999pt;mso-position-horizontal-relative:page;mso-position-vertical-relative:page;z-index:-3675616" filled="true" fillcolor="#000000" stroked="false">
            <v:fill type="solid"/>
            <w10:wrap type="none"/>
          </v:rect>
        </w:pict>
      </w:r>
      <w:r>
        <w:rPr/>
        <w:pict>
          <v:rect style="position:absolute;margin-left:213.600006pt;margin-top:500.400024pt;width:6pt;height:.95999pt;mso-position-horizontal-relative:page;mso-position-vertical-relative:page;z-index:-3675592" filled="true" fillcolor="#000000" stroked="false">
            <v:fill type="solid"/>
            <w10:wrap type="none"/>
          </v:rect>
        </w:pict>
      </w:r>
      <w:r>
        <w:rPr/>
        <w:pict>
          <v:rect style="position:absolute;margin-left:225.600006pt;margin-top:500.400024pt;width:6pt;height:.95999pt;mso-position-horizontal-relative:page;mso-position-vertical-relative:page;z-index:-3675568" filled="true" fillcolor="#000000" stroked="false">
            <v:fill type="solid"/>
            <w10:wrap type="none"/>
          </v:rect>
        </w:pict>
      </w:r>
      <w:r>
        <w:rPr/>
        <w:pict>
          <v:rect style="position:absolute;margin-left:237.600006pt;margin-top:500.400024pt;width:6pt;height:.95999pt;mso-position-horizontal-relative:page;mso-position-vertical-relative:page;z-index:-3675544" filled="true" fillcolor="#000000" stroked="false">
            <v:fill type="solid"/>
            <w10:wrap type="none"/>
          </v:rect>
        </w:pict>
      </w:r>
      <w:r>
        <w:rPr/>
        <w:pict>
          <v:rect style="position:absolute;margin-left:249.600006pt;margin-top:500.400024pt;width:6pt;height:.95999pt;mso-position-horizontal-relative:page;mso-position-vertical-relative:page;z-index:-3675520" filled="true" fillcolor="#000000" stroked="false">
            <v:fill type="solid"/>
            <w10:wrap type="none"/>
          </v:rect>
        </w:pict>
      </w:r>
      <w:r>
        <w:rPr/>
        <w:pict>
          <v:rect style="position:absolute;margin-left:261.600006pt;margin-top:500.400024pt;width:6pt;height:.95999pt;mso-position-horizontal-relative:page;mso-position-vertical-relative:page;z-index:-3675496" filled="true" fillcolor="#000000" stroked="false">
            <v:fill type="solid"/>
            <w10:wrap type="none"/>
          </v:rect>
        </w:pict>
      </w:r>
      <w:r>
        <w:rPr/>
        <w:pict>
          <v:rect style="position:absolute;margin-left:273.600006pt;margin-top:500.400024pt;width:6pt;height:.95999pt;mso-position-horizontal-relative:page;mso-position-vertical-relative:page;z-index:-3675472" filled="true" fillcolor="#000000" stroked="false">
            <v:fill type="solid"/>
            <w10:wrap type="none"/>
          </v:rect>
        </w:pict>
      </w:r>
      <w:r>
        <w:rPr/>
        <w:pict>
          <v:rect style="position:absolute;margin-left:285.600006pt;margin-top:500.400024pt;width:6pt;height:.95999pt;mso-position-horizontal-relative:page;mso-position-vertical-relative:page;z-index:-3675448" filled="true" fillcolor="#000000" stroked="false">
            <v:fill type="solid"/>
            <w10:wrap type="none"/>
          </v:rect>
        </w:pict>
      </w:r>
      <w:r>
        <w:rPr/>
        <w:pict>
          <v:rect style="position:absolute;margin-left:297.600006pt;margin-top:500.400024pt;width:6pt;height:.95999pt;mso-position-horizontal-relative:page;mso-position-vertical-relative:page;z-index:-3675424" filled="true" fillcolor="#000000" stroked="false">
            <v:fill type="solid"/>
            <w10:wrap type="none"/>
          </v:rect>
        </w:pict>
      </w:r>
      <w:r>
        <w:rPr/>
        <w:pict>
          <v:rect style="position:absolute;margin-left:309.600006pt;margin-top:500.400024pt;width:6pt;height:.95999pt;mso-position-horizontal-relative:page;mso-position-vertical-relative:page;z-index:-3675400" filled="true" fillcolor="#000000" stroked="false">
            <v:fill type="solid"/>
            <w10:wrap type="none"/>
          </v:rect>
        </w:pict>
      </w:r>
      <w:r>
        <w:rPr/>
        <w:pict>
          <v:rect style="position:absolute;margin-left:321.600006pt;margin-top:500.400024pt;width:6pt;height:.95999pt;mso-position-horizontal-relative:page;mso-position-vertical-relative:page;z-index:-3675376" filled="true" fillcolor="#000000" stroked="false">
            <v:fill type="solid"/>
            <w10:wrap type="none"/>
          </v:rect>
        </w:pict>
      </w:r>
      <w:r>
        <w:rPr/>
        <w:pict>
          <v:rect style="position:absolute;margin-left:453.600006pt;margin-top:500.400024pt;width:6pt;height:.95999pt;mso-position-horizontal-relative:page;mso-position-vertical-relative:page;z-index:-3675352" filled="true" fillcolor="#000000" stroked="false">
            <v:fill type="solid"/>
            <w10:wrap type="none"/>
          </v:rect>
        </w:pict>
      </w:r>
      <w:r>
        <w:rPr/>
        <w:pict>
          <v:rect style="position:absolute;margin-left:465.600006pt;margin-top:500.400024pt;width:6pt;height:.95999pt;mso-position-horizontal-relative:page;mso-position-vertical-relative:page;z-index:-3675328" filled="true" fillcolor="#000000" stroked="false">
            <v:fill type="solid"/>
            <w10:wrap type="none"/>
          </v:rect>
        </w:pict>
      </w:r>
      <w:r>
        <w:rPr/>
        <w:pict>
          <v:rect style="position:absolute;margin-left:477.600006pt;margin-top:500.400024pt;width:6pt;height:.95999pt;mso-position-horizontal-relative:page;mso-position-vertical-relative:page;z-index:-3675304" filled="true" fillcolor="#000000" stroked="false">
            <v:fill type="solid"/>
            <w10:wrap type="none"/>
          </v:rect>
        </w:pict>
      </w:r>
      <w:r>
        <w:rPr/>
        <w:pict>
          <v:rect style="position:absolute;margin-left:489.600006pt;margin-top:500.400024pt;width:6pt;height:.95999pt;mso-position-horizontal-relative:page;mso-position-vertical-relative:page;z-index:-3675280" filled="true" fillcolor="#000000" stroked="false">
            <v:fill type="solid"/>
            <w10:wrap type="none"/>
          </v:rect>
        </w:pict>
      </w:r>
      <w:r>
        <w:rPr/>
        <w:pict>
          <v:rect style="position:absolute;margin-left:501.600006pt;margin-top:500.400024pt;width:6pt;height:.95999pt;mso-position-horizontal-relative:page;mso-position-vertical-relative:page;z-index:-3675256" filled="true" fillcolor="#000000" stroked="false">
            <v:fill type="solid"/>
            <w10:wrap type="none"/>
          </v:rect>
        </w:pict>
      </w:r>
      <w:r>
        <w:rPr/>
        <w:pict>
          <v:rect style="position:absolute;margin-left:57.599998pt;margin-top:515.400024pt;width:6pt;height:.95999pt;mso-position-horizontal-relative:page;mso-position-vertical-relative:page;z-index:-3675232" filled="true" fillcolor="#000000" stroked="false">
            <v:fill type="solid"/>
            <w10:wrap type="none"/>
          </v:rect>
        </w:pict>
      </w:r>
      <w:r>
        <w:rPr/>
        <w:pict>
          <v:rect style="position:absolute;margin-left:69.599998pt;margin-top:515.400024pt;width:6pt;height:.95999pt;mso-position-horizontal-relative:page;mso-position-vertical-relative:page;z-index:-3675208" filled="true" fillcolor="#000000" stroked="false">
            <v:fill type="solid"/>
            <w10:wrap type="none"/>
          </v:rect>
        </w:pict>
      </w:r>
      <w:r>
        <w:rPr/>
        <w:pict>
          <v:rect style="position:absolute;margin-left:81.599998pt;margin-top:515.400024pt;width:6pt;height:.95999pt;mso-position-horizontal-relative:page;mso-position-vertical-relative:page;z-index:-3675184" filled="true" fillcolor="#000000" stroked="false">
            <v:fill type="solid"/>
            <w10:wrap type="none"/>
          </v:rect>
        </w:pict>
      </w:r>
      <w:r>
        <w:rPr/>
        <w:pict>
          <v:rect style="position:absolute;margin-left:93.599998pt;margin-top:515.400024pt;width:6pt;height:.95999pt;mso-position-horizontal-relative:page;mso-position-vertical-relative:page;z-index:-3675160" filled="true" fillcolor="#000000" stroked="false">
            <v:fill type="solid"/>
            <w10:wrap type="none"/>
          </v:rect>
        </w:pict>
      </w:r>
      <w:r>
        <w:rPr/>
        <w:pict>
          <v:rect style="position:absolute;margin-left:105.599998pt;margin-top:515.400024pt;width:6pt;height:.95999pt;mso-position-horizontal-relative:page;mso-position-vertical-relative:page;z-index:-3675136" filled="true" fillcolor="#000000" stroked="false">
            <v:fill type="solid"/>
            <w10:wrap type="none"/>
          </v:rect>
        </w:pict>
      </w:r>
      <w:r>
        <w:rPr/>
        <w:pict>
          <v:rect style="position:absolute;margin-left:117.599998pt;margin-top:515.400024pt;width:6pt;height:.95999pt;mso-position-horizontal-relative:page;mso-position-vertical-relative:page;z-index:-3675112" filled="true" fillcolor="#000000" stroked="false">
            <v:fill type="solid"/>
            <w10:wrap type="none"/>
          </v:rect>
        </w:pict>
      </w:r>
      <w:r>
        <w:rPr/>
        <w:pict>
          <v:rect style="position:absolute;margin-left:129.600006pt;margin-top:515.400024pt;width:6pt;height:.95999pt;mso-position-horizontal-relative:page;mso-position-vertical-relative:page;z-index:-3675088" filled="true" fillcolor="#000000" stroked="false">
            <v:fill type="solid"/>
            <w10:wrap type="none"/>
          </v:rect>
        </w:pict>
      </w:r>
      <w:r>
        <w:rPr/>
        <w:pict>
          <v:rect style="position:absolute;margin-left:141.600006pt;margin-top:515.400024pt;width:6pt;height:.95999pt;mso-position-horizontal-relative:page;mso-position-vertical-relative:page;z-index:-3675064" filled="true" fillcolor="#000000" stroked="false">
            <v:fill type="solid"/>
            <w10:wrap type="none"/>
          </v:rect>
        </w:pict>
      </w:r>
      <w:r>
        <w:rPr/>
        <w:pict>
          <v:rect style="position:absolute;margin-left:153.600006pt;margin-top:515.400024pt;width:6pt;height:.95999pt;mso-position-horizontal-relative:page;mso-position-vertical-relative:page;z-index:-3675040" filled="true" fillcolor="#000000" stroked="false">
            <v:fill type="solid"/>
            <w10:wrap type="none"/>
          </v:rect>
        </w:pict>
      </w:r>
      <w:r>
        <w:rPr/>
        <w:pict>
          <v:rect style="position:absolute;margin-left:165.600006pt;margin-top:515.400024pt;width:6pt;height:.95999pt;mso-position-horizontal-relative:page;mso-position-vertical-relative:page;z-index:-3675016" filled="true" fillcolor="#000000" stroked="false">
            <v:fill type="solid"/>
            <w10:wrap type="none"/>
          </v:rect>
        </w:pict>
      </w:r>
      <w:r>
        <w:rPr/>
        <w:pict>
          <v:rect style="position:absolute;margin-left:177.600006pt;margin-top:515.400024pt;width:6pt;height:.95999pt;mso-position-horizontal-relative:page;mso-position-vertical-relative:page;z-index:-3674992" filled="true" fillcolor="#000000" stroked="false">
            <v:fill type="solid"/>
            <w10:wrap type="none"/>
          </v:rect>
        </w:pict>
      </w:r>
      <w:r>
        <w:rPr/>
        <w:pict>
          <v:rect style="position:absolute;margin-left:189.600006pt;margin-top:515.400024pt;width:6pt;height:.95999pt;mso-position-horizontal-relative:page;mso-position-vertical-relative:page;z-index:-3674968" filled="true" fillcolor="#000000" stroked="false">
            <v:fill type="solid"/>
            <w10:wrap type="none"/>
          </v:rect>
        </w:pict>
      </w:r>
      <w:r>
        <w:rPr/>
        <w:pict>
          <v:rect style="position:absolute;margin-left:201.600006pt;margin-top:515.400024pt;width:6pt;height:.95999pt;mso-position-horizontal-relative:page;mso-position-vertical-relative:page;z-index:-3674944" filled="true" fillcolor="#000000" stroked="false">
            <v:fill type="solid"/>
            <w10:wrap type="none"/>
          </v:rect>
        </w:pict>
      </w:r>
      <w:r>
        <w:rPr/>
        <w:pict>
          <v:rect style="position:absolute;margin-left:213.600006pt;margin-top:515.400024pt;width:6pt;height:.95999pt;mso-position-horizontal-relative:page;mso-position-vertical-relative:page;z-index:-3674920" filled="true" fillcolor="#000000" stroked="false">
            <v:fill type="solid"/>
            <w10:wrap type="none"/>
          </v:rect>
        </w:pict>
      </w:r>
      <w:r>
        <w:rPr/>
        <w:pict>
          <v:rect style="position:absolute;margin-left:225.600006pt;margin-top:515.400024pt;width:6pt;height:.95999pt;mso-position-horizontal-relative:page;mso-position-vertical-relative:page;z-index:-3674896" filled="true" fillcolor="#000000" stroked="false">
            <v:fill type="solid"/>
            <w10:wrap type="none"/>
          </v:rect>
        </w:pict>
      </w:r>
      <w:r>
        <w:rPr/>
        <w:pict>
          <v:rect style="position:absolute;margin-left:237.600006pt;margin-top:515.400024pt;width:6pt;height:.95999pt;mso-position-horizontal-relative:page;mso-position-vertical-relative:page;z-index:-3674872" filled="true" fillcolor="#000000" stroked="false">
            <v:fill type="solid"/>
            <w10:wrap type="none"/>
          </v:rect>
        </w:pict>
      </w:r>
      <w:r>
        <w:rPr/>
        <w:pict>
          <v:rect style="position:absolute;margin-left:249.600006pt;margin-top:515.400024pt;width:6pt;height:.95999pt;mso-position-horizontal-relative:page;mso-position-vertical-relative:page;z-index:-3674848" filled="true" fillcolor="#000000" stroked="false">
            <v:fill type="solid"/>
            <w10:wrap type="none"/>
          </v:rect>
        </w:pict>
      </w:r>
      <w:r>
        <w:rPr/>
        <w:pict>
          <v:rect style="position:absolute;margin-left:261.600006pt;margin-top:515.400024pt;width:6pt;height:.95999pt;mso-position-horizontal-relative:page;mso-position-vertical-relative:page;z-index:-3674824" filled="true" fillcolor="#000000" stroked="false">
            <v:fill type="solid"/>
            <w10:wrap type="none"/>
          </v:rect>
        </w:pict>
      </w:r>
      <w:r>
        <w:rPr/>
        <w:pict>
          <v:rect style="position:absolute;margin-left:273.600006pt;margin-top:515.400024pt;width:6pt;height:.95999pt;mso-position-horizontal-relative:page;mso-position-vertical-relative:page;z-index:-3674800" filled="true" fillcolor="#000000" stroked="false">
            <v:fill type="solid"/>
            <w10:wrap type="none"/>
          </v:rect>
        </w:pict>
      </w:r>
      <w:r>
        <w:rPr/>
        <w:pict>
          <v:rect style="position:absolute;margin-left:285.600006pt;margin-top:515.400024pt;width:6pt;height:.95999pt;mso-position-horizontal-relative:page;mso-position-vertical-relative:page;z-index:-3674776" filled="true" fillcolor="#000000" stroked="false">
            <v:fill type="solid"/>
            <w10:wrap type="none"/>
          </v:rect>
        </w:pict>
      </w:r>
      <w:r>
        <w:rPr/>
        <w:pict>
          <v:rect style="position:absolute;margin-left:297.600006pt;margin-top:515.400024pt;width:6pt;height:.95999pt;mso-position-horizontal-relative:page;mso-position-vertical-relative:page;z-index:-3674752" filled="true" fillcolor="#000000" stroked="false">
            <v:fill type="solid"/>
            <w10:wrap type="none"/>
          </v:rect>
        </w:pict>
      </w:r>
      <w:r>
        <w:rPr/>
        <w:pict>
          <v:rect style="position:absolute;margin-left:309.600006pt;margin-top:515.400024pt;width:6pt;height:.95999pt;mso-position-horizontal-relative:page;mso-position-vertical-relative:page;z-index:-3674728" filled="true" fillcolor="#000000" stroked="false">
            <v:fill type="solid"/>
            <w10:wrap type="none"/>
          </v:rect>
        </w:pict>
      </w:r>
      <w:r>
        <w:rPr/>
        <w:pict>
          <v:rect style="position:absolute;margin-left:321.600006pt;margin-top:515.400024pt;width:6pt;height:.95999pt;mso-position-horizontal-relative:page;mso-position-vertical-relative:page;z-index:-3674704" filled="true" fillcolor="#000000" stroked="false">
            <v:fill type="solid"/>
            <w10:wrap type="none"/>
          </v:rect>
        </w:pict>
      </w:r>
      <w:r>
        <w:rPr/>
        <w:pict>
          <v:rect style="position:absolute;margin-left:357.600006pt;margin-top:515.400024pt;width:6pt;height:.95999pt;mso-position-horizontal-relative:page;mso-position-vertical-relative:page;z-index:-3674680" filled="true" fillcolor="#000000" stroked="false">
            <v:fill type="solid"/>
            <w10:wrap type="none"/>
          </v:rect>
        </w:pict>
      </w:r>
      <w:r>
        <w:rPr/>
        <w:pict>
          <v:rect style="position:absolute;margin-left:369.600006pt;margin-top:515.400024pt;width:6pt;height:.95999pt;mso-position-horizontal-relative:page;mso-position-vertical-relative:page;z-index:-3674656" filled="true" fillcolor="#000000" stroked="false">
            <v:fill type="solid"/>
            <w10:wrap type="none"/>
          </v:rect>
        </w:pict>
      </w:r>
      <w:r>
        <w:rPr/>
        <w:pict>
          <v:rect style="position:absolute;margin-left:429.600006pt;margin-top:515.400024pt;width:6pt;height:.95999pt;mso-position-horizontal-relative:page;mso-position-vertical-relative:page;z-index:-3674632" filled="true" fillcolor="#000000" stroked="false">
            <v:fill type="solid"/>
            <w10:wrap type="none"/>
          </v:rect>
        </w:pict>
      </w:r>
      <w:r>
        <w:rPr/>
        <w:pict>
          <v:rect style="position:absolute;margin-left:453.600006pt;margin-top:515.400024pt;width:6pt;height:.95999pt;mso-position-horizontal-relative:page;mso-position-vertical-relative:page;z-index:-3674608" filled="true" fillcolor="#000000" stroked="false">
            <v:fill type="solid"/>
            <w10:wrap type="none"/>
          </v:rect>
        </w:pict>
      </w:r>
      <w:r>
        <w:rPr/>
        <w:pict>
          <v:rect style="position:absolute;margin-left:465.600006pt;margin-top:515.400024pt;width:6pt;height:.95999pt;mso-position-horizontal-relative:page;mso-position-vertical-relative:page;z-index:-3674584" filled="true" fillcolor="#000000" stroked="false">
            <v:fill type="solid"/>
            <w10:wrap type="none"/>
          </v:rect>
        </w:pict>
      </w:r>
      <w:r>
        <w:rPr/>
        <w:pict>
          <v:rect style="position:absolute;margin-left:477.600006pt;margin-top:515.400024pt;width:6pt;height:.95999pt;mso-position-horizontal-relative:page;mso-position-vertical-relative:page;z-index:-3674560" filled="true" fillcolor="#000000" stroked="false">
            <v:fill type="solid"/>
            <w10:wrap type="none"/>
          </v:rect>
        </w:pict>
      </w:r>
      <w:r>
        <w:rPr/>
        <w:pict>
          <v:rect style="position:absolute;margin-left:489.600006pt;margin-top:515.400024pt;width:6pt;height:.95999pt;mso-position-horizontal-relative:page;mso-position-vertical-relative:page;z-index:-3674536" filled="true" fillcolor="#000000" stroked="false">
            <v:fill type="solid"/>
            <w10:wrap type="none"/>
          </v:rect>
        </w:pict>
      </w:r>
      <w:r>
        <w:rPr/>
        <w:pict>
          <v:rect style="position:absolute;margin-left:501.600006pt;margin-top:515.400024pt;width:6pt;height:.95999pt;mso-position-horizontal-relative:page;mso-position-vertical-relative:page;z-index:-3674512" filled="true" fillcolor="#000000" stroked="false">
            <v:fill type="solid"/>
            <w10:wrap type="none"/>
          </v:rect>
        </w:pict>
      </w:r>
    </w:p>
    <w:p>
      <w:pPr>
        <w:spacing w:after="0"/>
        <w:rPr>
          <w:sz w:val="2"/>
          <w:szCs w:val="2"/>
        </w:rPr>
        <w:sectPr>
          <w:pgSz w:w="11910" w:h="16840"/>
          <w:pgMar w:header="1463" w:footer="0" w:top="270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960"/>
        <w:gridCol w:w="120"/>
        <w:gridCol w:w="120"/>
        <w:gridCol w:w="120"/>
        <w:gridCol w:w="120"/>
        <w:gridCol w:w="112"/>
        <w:gridCol w:w="487"/>
        <w:gridCol w:w="119"/>
        <w:gridCol w:w="119"/>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440" w:type="dxa"/>
          </w:tcPr>
          <w:p>
            <w:pPr>
              <w:pStyle w:val="TableParagraph"/>
              <w:spacing w:line="179" w:lineRule="exact"/>
              <w:ind w:left="62"/>
              <w:rPr>
                <w:sz w:val="16"/>
              </w:rPr>
            </w:pPr>
            <w:r>
              <w:rPr>
                <w:sz w:val="16"/>
              </w:rPr>
              <w:t>colour</w:t>
            </w:r>
          </w:p>
        </w:tc>
        <w:tc>
          <w:tcPr>
            <w:tcW w:w="2517" w:type="dxa"/>
            <w:gridSpan w:val="11"/>
          </w:tcPr>
          <w:p>
            <w:pPr>
              <w:pStyle w:val="TableParagraph"/>
              <w:rPr>
                <w:sz w:val="20"/>
              </w:rPr>
            </w:pPr>
          </w:p>
          <w:p>
            <w:pPr>
              <w:pStyle w:val="TableParagraph"/>
              <w:spacing w:before="7"/>
              <w:rPr>
                <w:sz w:val="13"/>
              </w:rPr>
            </w:pPr>
          </w:p>
          <w:p>
            <w:pPr>
              <w:pStyle w:val="TableParagraph"/>
              <w:tabs>
                <w:tab w:pos="1440" w:val="left" w:leader="none"/>
                <w:tab w:pos="1920" w:val="left" w:leader="none"/>
              </w:tabs>
              <w:spacing w:line="20" w:lineRule="exact"/>
              <w:ind w:left="2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2"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04.1.2.9</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71"/>
              <w:ind w:left="76" w:right="218" w:hanging="1"/>
              <w:rPr>
                <w:sz w:val="16"/>
              </w:rPr>
            </w:pPr>
            <w:r>
              <w:rPr>
                <w:sz w:val="16"/>
              </w:rPr>
              <w:t>Fruit-based desserts, including fruit-flavoured water-based desserts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71"/>
              <w:ind w:right="19"/>
              <w:jc w:val="right"/>
              <w:rPr>
                <w:sz w:val="16"/>
              </w:rPr>
            </w:pPr>
            <w:r>
              <w:rPr>
                <w:sz w:val="16"/>
              </w:rPr>
              <w:t>200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rPr>
                <w:rFonts w:ascii="Times New Roman"/>
                <w:sz w:val="16"/>
              </w:rPr>
            </w:pPr>
          </w:p>
        </w:tc>
        <w:tc>
          <w:tcPr>
            <w:tcW w:w="487" w:type="dxa"/>
            <w:tcBorders>
              <w:top w:val="single" w:sz="8" w:space="0" w:color="000000"/>
            </w:tcBorders>
          </w:tcPr>
          <w:p>
            <w:pPr>
              <w:pStyle w:val="TableParagraph"/>
              <w:rPr>
                <w:rFonts w:ascii="Times New Roman"/>
                <w:sz w:val="16"/>
              </w:rPr>
            </w:pPr>
          </w:p>
        </w:tc>
        <w:tc>
          <w:tcPr>
            <w:tcW w:w="119" w:type="dxa"/>
          </w:tcPr>
          <w:p>
            <w:pPr>
              <w:pStyle w:val="TableParagraph"/>
              <w:spacing w:before="71"/>
              <w:ind w:right="-864"/>
              <w:jc w:val="right"/>
              <w:rPr>
                <w:sz w:val="16"/>
              </w:rPr>
            </w:pPr>
            <w:r>
              <w:rPr>
                <w:w w:val="95"/>
                <w:sz w:val="16"/>
              </w:rPr>
              <w:t>2005</w:t>
            </w:r>
          </w:p>
        </w:tc>
        <w:tc>
          <w:tcPr>
            <w:tcW w:w="119"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Confectionery including hard and soft candy, nougats, etc. other than food categories 05.1, 05.3 and 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3"/>
              <w:ind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2005</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Chewing gum</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20"/>
              <w:jc w:val="right"/>
              <w:rPr>
                <w:sz w:val="16"/>
              </w:rPr>
            </w:pPr>
            <w:r>
              <w:rPr>
                <w:sz w:val="16"/>
              </w:rPr>
              <w:t>10000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316" w:right="-476"/>
              <w:jc w:val="center"/>
              <w:rPr>
                <w:sz w:val="16"/>
              </w:rPr>
            </w:pPr>
            <w:r>
              <w:rPr>
                <w:sz w:val="16"/>
              </w:rPr>
              <w:t>161</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387" w:hanging="1"/>
              <w:rPr>
                <w:sz w:val="16"/>
              </w:rPr>
            </w:pPr>
            <w:r>
              <w:rPr>
                <w:sz w:val="16"/>
              </w:rPr>
              <w:t>Decorations (e.g., for fine bakery wares), toppings (non- fruit) and sweet sauces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2005</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Breakfast cereals, including rolled oats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20"/>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2005</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47" w:hanging="1"/>
              <w:rPr>
                <w:sz w:val="16"/>
              </w:rPr>
            </w:pPr>
            <w:r>
              <w:rPr>
                <w:sz w:val="16"/>
              </w:rPr>
              <w:t>Cereal and starch based desserts (e.g., rice pudding, tapioca pudding)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2005</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Fine bakery wares (sweet, salty, savoury) and mixes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08.4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Edible casings (e.g., sausage casings)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20"/>
              <w:jc w:val="right"/>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60" w:right="-432"/>
              <w:jc w:val="center"/>
              <w:rPr>
                <w:sz w:val="16"/>
              </w:rPr>
            </w:pPr>
            <w:r>
              <w:rPr>
                <w:sz w:val="16"/>
              </w:rPr>
              <w:t>72</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2005</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hanging="1"/>
              <w:rPr>
                <w:sz w:val="16"/>
              </w:rPr>
            </w:pPr>
            <w:r>
              <w:rPr>
                <w:sz w:val="16"/>
              </w:rPr>
              <w:t>Smoked, dried, fermented, and/or salted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19"/>
              <w:jc w:val="right"/>
              <w:rPr>
                <w:sz w:val="16"/>
              </w:rPr>
            </w:pPr>
            <w:r>
              <w:rPr>
                <w:sz w:val="16"/>
              </w:rPr>
              <w:t>250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60" w:right="-432"/>
              <w:jc w:val="center"/>
              <w:rPr>
                <w:sz w:val="16"/>
              </w:rPr>
            </w:pPr>
            <w:r>
              <w:rPr>
                <w:sz w:val="16"/>
              </w:rPr>
              <w:t>22</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2005</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Salmon substitutes, caviar, and other fish roe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3"/>
              <w:ind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3"/>
              <w:ind w:right="-86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Fresh eggs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97"/>
              <w:jc w:val="right"/>
              <w:rPr>
                <w:sz w:val="16"/>
              </w:rPr>
            </w:pPr>
            <w:r>
              <w:rPr>
                <w:w w:val="95"/>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05" w:right="-389"/>
              <w:jc w:val="center"/>
              <w:rPr>
                <w:sz w:val="16"/>
              </w:rPr>
            </w:pPr>
            <w:r>
              <w:rPr>
                <w:w w:val="99"/>
                <w:sz w:val="16"/>
              </w:rPr>
              <w:t>4</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Seasonings and condiments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20"/>
              <w:jc w:val="right"/>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Soups and broths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Sauces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20"/>
              <w:jc w:val="right"/>
              <w:rPr>
                <w:sz w:val="16"/>
              </w:rPr>
            </w:pPr>
            <w:r>
              <w:rPr>
                <w:sz w:val="16"/>
              </w:rPr>
              <w:t>75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2005</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Food supplements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20"/>
              <w:jc w:val="right"/>
              <w:rPr>
                <w:sz w:val="16"/>
              </w:rPr>
            </w:pPr>
            <w:r>
              <w:rPr>
                <w:sz w:val="16"/>
              </w:rPr>
              <w:t>7500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05" w:right="-389"/>
              <w:jc w:val="center"/>
              <w:rPr>
                <w:sz w:val="16"/>
              </w:rPr>
            </w:pPr>
            <w:r>
              <w:rPr>
                <w:w w:val="99"/>
                <w:sz w:val="16"/>
              </w:rPr>
              <w:t>3</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hanging="1"/>
              <w:rPr>
                <w:sz w:val="16"/>
              </w:rPr>
            </w:pPr>
            <w:r>
              <w:rPr>
                <w:sz w:val="16"/>
              </w:rPr>
              <w:t>Water-based flavoured drinks, including "sport," "energy," or "electrolyte" drinks and particulated drinks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2005</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147" w:hanging="1"/>
              <w:rPr>
                <w:sz w:val="16"/>
              </w:rPr>
            </w:pPr>
            <w:r>
              <w:rPr>
                <w:sz w:val="16"/>
              </w:rPr>
              <w:t>Snacks - potato, cereal, flour or starch based (from roots and tubers, pulses and legumes)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44"/>
              <w:ind w:right="-864"/>
              <w:jc w:val="right"/>
              <w:rPr>
                <w:sz w:val="16"/>
              </w:rPr>
            </w:pPr>
            <w:r>
              <w:rPr>
                <w:w w:val="95"/>
                <w:sz w:val="16"/>
              </w:rPr>
              <w:t>2005</w:t>
            </w:r>
          </w:p>
        </w:tc>
        <w:tc>
          <w:tcPr>
            <w:tcW w:w="119"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440" w:type="dxa"/>
            <w:tcBorders>
              <w:bottom w:val="single" w:sz="24" w:space="0" w:color="000000"/>
            </w:tcBorders>
          </w:tcPr>
          <w:p>
            <w:pPr>
              <w:pStyle w:val="TableParagraph"/>
              <w:spacing w:before="43"/>
              <w:ind w:left="76" w:right="147" w:hanging="1"/>
              <w:rPr>
                <w:sz w:val="16"/>
              </w:rPr>
            </w:pPr>
            <w:r>
              <w:rPr>
                <w:sz w:val="16"/>
              </w:rPr>
              <w:t>Processed nuts, including coated nuts and nut mixtures (with e.g., dried fruit)</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43"/>
              <w:ind w:right="19"/>
              <w:jc w:val="right"/>
              <w:rPr>
                <w:sz w:val="16"/>
              </w:rPr>
            </w:pPr>
            <w:r>
              <w:rPr>
                <w:sz w:val="16"/>
              </w:rPr>
              <w:t>400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right="-864"/>
              <w:jc w:val="right"/>
              <w:rPr>
                <w:sz w:val="16"/>
              </w:rPr>
            </w:pPr>
            <w:r>
              <w:rPr>
                <w:w w:val="95"/>
                <w:sz w:val="16"/>
              </w:rPr>
              <w:t>2005</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4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52"/>
          <w:pgSz w:w="11910" w:h="16840"/>
          <w:pgMar w:header="1463" w:footer="0" w:top="2180" w:bottom="280" w:left="1000" w:right="1020"/>
          <w:pgNumType w:start="120"/>
        </w:sectPr>
      </w:pPr>
    </w:p>
    <w:p>
      <w:pPr>
        <w:pStyle w:val="Heading2"/>
        <w:spacing w:before="25"/>
        <w:ind w:left="168"/>
      </w:pPr>
      <w:r>
        <w:rPr/>
        <w:t>ISOPROPYL CITRATES</w:t>
      </w:r>
    </w:p>
    <w:p>
      <w:pPr>
        <w:spacing w:before="99"/>
        <w:ind w:left="168" w:right="0" w:firstLine="0"/>
        <w:jc w:val="left"/>
        <w:rPr>
          <w:sz w:val="16"/>
        </w:rPr>
      </w:pPr>
      <w:r>
        <w:rPr/>
        <w:pict>
          <v:rect style="position:absolute;margin-left:57.599998pt;margin-top:45.574192pt;width:6pt;height:.96001pt;mso-position-horizontal-relative:page;mso-position-vertical-relative:paragraph;z-index:-3672952" filled="true" fillcolor="#000000" stroked="false">
            <v:fill type="solid"/>
            <w10:wrap type="none"/>
          </v:rect>
        </w:pict>
      </w:r>
      <w:r>
        <w:rPr/>
        <w:pict>
          <v:rect style="position:absolute;margin-left:69.599998pt;margin-top:45.574192pt;width:6pt;height:.96001pt;mso-position-horizontal-relative:page;mso-position-vertical-relative:paragraph;z-index:-3672928" filled="true" fillcolor="#000000" stroked="false">
            <v:fill type="solid"/>
            <w10:wrap type="none"/>
          </v:rect>
        </w:pict>
      </w:r>
      <w:r>
        <w:rPr/>
        <w:pict>
          <v:rect style="position:absolute;margin-left:81.599998pt;margin-top:45.574192pt;width:6pt;height:.96001pt;mso-position-horizontal-relative:page;mso-position-vertical-relative:paragraph;z-index:-3672904" filled="true" fillcolor="#000000" stroked="false">
            <v:fill type="solid"/>
            <w10:wrap type="none"/>
          </v:rect>
        </w:pict>
      </w:r>
      <w:r>
        <w:rPr/>
        <w:pict>
          <v:rect style="position:absolute;margin-left:117.599998pt;margin-top:45.574192pt;width:6pt;height:.96001pt;mso-position-horizontal-relative:page;mso-position-vertical-relative:paragraph;z-index:-3672880" filled="true" fillcolor="#000000" stroked="false">
            <v:fill type="solid"/>
            <w10:wrap type="none"/>
          </v:rect>
        </w:pict>
      </w:r>
      <w:r>
        <w:rPr/>
        <w:pict>
          <v:rect style="position:absolute;margin-left:129.600006pt;margin-top:45.574192pt;width:6pt;height:.96001pt;mso-position-horizontal-relative:page;mso-position-vertical-relative:paragraph;z-index:-3672856" filled="true" fillcolor="#000000" stroked="false">
            <v:fill type="solid"/>
            <w10:wrap type="none"/>
          </v:rect>
        </w:pict>
      </w:r>
      <w:r>
        <w:rPr/>
        <w:pict>
          <v:rect style="position:absolute;margin-left:141.600006pt;margin-top:45.574192pt;width:6pt;height:.96001pt;mso-position-horizontal-relative:page;mso-position-vertical-relative:paragraph;z-index:-3672832" filled="true" fillcolor="#000000" stroked="false">
            <v:fill type="solid"/>
            <w10:wrap type="none"/>
          </v:rect>
        </w:pict>
      </w:r>
      <w:r>
        <w:rPr/>
        <w:pict>
          <v:rect style="position:absolute;margin-left:153.600006pt;margin-top:45.574192pt;width:6pt;height:.96001pt;mso-position-horizontal-relative:page;mso-position-vertical-relative:paragraph;z-index:-3672808" filled="true" fillcolor="#000000" stroked="false">
            <v:fill type="solid"/>
            <w10:wrap type="none"/>
          </v:rect>
        </w:pict>
      </w:r>
      <w:r>
        <w:rPr/>
        <w:pict>
          <v:rect style="position:absolute;margin-left:165.600006pt;margin-top:45.574192pt;width:6pt;height:.96001pt;mso-position-horizontal-relative:page;mso-position-vertical-relative:paragraph;z-index:-3672784" filled="true" fillcolor="#000000" stroked="false">
            <v:fill type="solid"/>
            <w10:wrap type="none"/>
          </v:rect>
        </w:pict>
      </w:r>
      <w:r>
        <w:rPr/>
        <w:pict>
          <v:rect style="position:absolute;margin-left:177.600006pt;margin-top:45.574192pt;width:6pt;height:.96001pt;mso-position-horizontal-relative:page;mso-position-vertical-relative:paragraph;z-index:-3672760" filled="true" fillcolor="#000000" stroked="false">
            <v:fill type="solid"/>
            <w10:wrap type="none"/>
          </v:rect>
        </w:pict>
      </w:r>
      <w:r>
        <w:rPr/>
        <w:pict>
          <v:rect style="position:absolute;margin-left:189.600006pt;margin-top:45.574192pt;width:6pt;height:.96001pt;mso-position-horizontal-relative:page;mso-position-vertical-relative:paragraph;z-index:-3672736" filled="true" fillcolor="#000000" stroked="false">
            <v:fill type="solid"/>
            <w10:wrap type="none"/>
          </v:rect>
        </w:pict>
      </w:r>
      <w:r>
        <w:rPr/>
        <w:pict>
          <v:rect style="position:absolute;margin-left:201.600006pt;margin-top:45.574192pt;width:6pt;height:.96001pt;mso-position-horizontal-relative:page;mso-position-vertical-relative:paragraph;z-index:-3672712" filled="true" fillcolor="#000000" stroked="false">
            <v:fill type="solid"/>
            <w10:wrap type="none"/>
          </v:rect>
        </w:pict>
      </w:r>
      <w:r>
        <w:rPr/>
        <w:pict>
          <v:rect style="position:absolute;margin-left:57.599998pt;margin-top:60.574192pt;width:6pt;height:.96001pt;mso-position-horizontal-relative:page;mso-position-vertical-relative:paragraph;z-index:-3672376" filled="true" fillcolor="#000000" stroked="false">
            <v:fill type="solid"/>
            <w10:wrap type="none"/>
          </v:rect>
        </w:pict>
      </w:r>
      <w:r>
        <w:rPr/>
        <w:pict>
          <v:rect style="position:absolute;margin-left:69.599998pt;margin-top:60.574192pt;width:6pt;height:.96001pt;mso-position-horizontal-relative:page;mso-position-vertical-relative:paragraph;z-index:-3672352" filled="true" fillcolor="#000000" stroked="false">
            <v:fill type="solid"/>
            <w10:wrap type="none"/>
          </v:rect>
        </w:pict>
      </w:r>
      <w:r>
        <w:rPr/>
        <w:pict>
          <v:rect style="position:absolute;margin-left:81.599998pt;margin-top:60.574192pt;width:6pt;height:.96001pt;mso-position-horizontal-relative:page;mso-position-vertical-relative:paragraph;z-index:-3672328" filled="true" fillcolor="#000000" stroked="false">
            <v:fill type="solid"/>
            <w10:wrap type="none"/>
          </v:rect>
        </w:pict>
      </w:r>
      <w:r>
        <w:rPr/>
        <w:pict>
          <v:rect style="position:absolute;margin-left:117.599998pt;margin-top:60.574192pt;width:6pt;height:.96001pt;mso-position-horizontal-relative:page;mso-position-vertical-relative:paragraph;z-index:-3672304" filled="true" fillcolor="#000000" stroked="false">
            <v:fill type="solid"/>
            <w10:wrap type="none"/>
          </v:rect>
        </w:pict>
      </w:r>
      <w:r>
        <w:rPr/>
        <w:pict>
          <v:rect style="position:absolute;margin-left:129.600006pt;margin-top:60.574192pt;width:6pt;height:.96001pt;mso-position-horizontal-relative:page;mso-position-vertical-relative:paragraph;z-index:-3672280" filled="true" fillcolor="#000000" stroked="false">
            <v:fill type="solid"/>
            <w10:wrap type="none"/>
          </v:rect>
        </w:pict>
      </w:r>
      <w:r>
        <w:rPr/>
        <w:pict>
          <v:rect style="position:absolute;margin-left:141.600006pt;margin-top:60.574192pt;width:6pt;height:.96001pt;mso-position-horizontal-relative:page;mso-position-vertical-relative:paragraph;z-index:-3672256" filled="true" fillcolor="#000000" stroked="false">
            <v:fill type="solid"/>
            <w10:wrap type="none"/>
          </v:rect>
        </w:pict>
      </w:r>
      <w:r>
        <w:rPr/>
        <w:pict>
          <v:rect style="position:absolute;margin-left:153.600006pt;margin-top:60.574192pt;width:6pt;height:.96001pt;mso-position-horizontal-relative:page;mso-position-vertical-relative:paragraph;z-index:-3672232" filled="true" fillcolor="#000000" stroked="false">
            <v:fill type="solid"/>
            <w10:wrap type="none"/>
          </v:rect>
        </w:pict>
      </w:r>
      <w:r>
        <w:rPr/>
        <w:pict>
          <v:rect style="position:absolute;margin-left:165.600006pt;margin-top:60.574192pt;width:6pt;height:.96001pt;mso-position-horizontal-relative:page;mso-position-vertical-relative:paragraph;z-index:-3672208" filled="true" fillcolor="#000000" stroked="false">
            <v:fill type="solid"/>
            <w10:wrap type="none"/>
          </v:rect>
        </w:pict>
      </w:r>
      <w:r>
        <w:rPr/>
        <w:pict>
          <v:rect style="position:absolute;margin-left:177.600006pt;margin-top:60.574192pt;width:6pt;height:.96001pt;mso-position-horizontal-relative:page;mso-position-vertical-relative:paragraph;z-index:-3672184" filled="true" fillcolor="#000000" stroked="false">
            <v:fill type="solid"/>
            <w10:wrap type="none"/>
          </v:rect>
        </w:pict>
      </w:r>
      <w:r>
        <w:rPr/>
        <w:pict>
          <v:rect style="position:absolute;margin-left:189.600006pt;margin-top:60.574192pt;width:6pt;height:.96001pt;mso-position-horizontal-relative:page;mso-position-vertical-relative:paragraph;z-index:-3672160" filled="true" fillcolor="#000000" stroked="false">
            <v:fill type="solid"/>
            <w10:wrap type="none"/>
          </v:rect>
        </w:pict>
      </w:r>
      <w:r>
        <w:rPr/>
        <w:pict>
          <v:rect style="position:absolute;margin-left:201.600006pt;margin-top:60.574192pt;width:6pt;height:.96001pt;mso-position-horizontal-relative:page;mso-position-vertical-relative:paragraph;z-index:-3672136" filled="true" fillcolor="#000000" stroked="false">
            <v:fill type="solid"/>
            <w10:wrap type="none"/>
          </v:rect>
        </w:pict>
      </w:r>
      <w:r>
        <w:rPr>
          <w:sz w:val="16"/>
        </w:rPr>
        <w:t>Isopropyl citrates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624191pt;width:6pt;height:.96001pt;mso-position-horizontal-relative:page;mso-position-vertical-relative:paragraph;z-index:-3672688" filled="true" fillcolor="#000000" stroked="false">
            <v:fill type="solid"/>
            <w10:wrap type="none"/>
          </v:rect>
        </w:pict>
      </w:r>
      <w:r>
        <w:rPr/>
        <w:pict>
          <v:rect style="position:absolute;margin-left:225.600006pt;margin-top:40.624191pt;width:6pt;height:.96001pt;mso-position-horizontal-relative:page;mso-position-vertical-relative:paragraph;z-index:-3672664" filled="true" fillcolor="#000000" stroked="false">
            <v:fill type="solid"/>
            <w10:wrap type="none"/>
          </v:rect>
        </w:pict>
      </w:r>
      <w:r>
        <w:rPr/>
        <w:pict>
          <v:rect style="position:absolute;margin-left:213.600006pt;margin-top:55.624191pt;width:6pt;height:.96001pt;mso-position-horizontal-relative:page;mso-position-vertical-relative:paragraph;z-index:-3672112" filled="true" fillcolor="#000000" stroked="false">
            <v:fill type="solid"/>
            <w10:wrap type="none"/>
          </v:rect>
        </w:pict>
      </w:r>
      <w:r>
        <w:rPr/>
        <w:pict>
          <v:rect style="position:absolute;margin-left:225.600006pt;margin-top:55.624191pt;width:6pt;height:.96001pt;mso-position-horizontal-relative:page;mso-position-vertical-relative:paragraph;z-index:-3672088"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191pt;width:6pt;height:.96001pt;mso-position-horizontal-relative:page;mso-position-vertical-relative:paragraph;z-index:-3672640" filled="true" fillcolor="#000000" stroked="false">
            <v:fill type="solid"/>
            <w10:wrap type="none"/>
          </v:rect>
        </w:pict>
      </w:r>
      <w:r>
        <w:rPr/>
        <w:pict>
          <v:rect style="position:absolute;margin-left:249.600006pt;margin-top:40.624191pt;width:6pt;height:.96001pt;mso-position-horizontal-relative:page;mso-position-vertical-relative:paragraph;z-index:-3672616" filled="true" fillcolor="#000000" stroked="false">
            <v:fill type="solid"/>
            <w10:wrap type="none"/>
          </v:rect>
        </w:pict>
      </w:r>
      <w:r>
        <w:rPr/>
        <w:pict>
          <v:rect style="position:absolute;margin-left:261.600006pt;margin-top:40.624191pt;width:6pt;height:.96001pt;mso-position-horizontal-relative:page;mso-position-vertical-relative:paragraph;z-index:-3672592" filled="true" fillcolor="#000000" stroked="false">
            <v:fill type="solid"/>
            <w10:wrap type="none"/>
          </v:rect>
        </w:pict>
      </w:r>
      <w:r>
        <w:rPr/>
        <w:pict>
          <v:rect style="position:absolute;margin-left:273.600006pt;margin-top:40.624191pt;width:6pt;height:.96001pt;mso-position-horizontal-relative:page;mso-position-vertical-relative:paragraph;z-index:-3672568" filled="true" fillcolor="#000000" stroked="false">
            <v:fill type="solid"/>
            <w10:wrap type="none"/>
          </v:rect>
        </w:pict>
      </w:r>
      <w:r>
        <w:rPr/>
        <w:pict>
          <v:rect style="position:absolute;margin-left:285.600006pt;margin-top:40.624191pt;width:6pt;height:.96001pt;mso-position-horizontal-relative:page;mso-position-vertical-relative:paragraph;z-index:-3672544" filled="true" fillcolor="#000000" stroked="false">
            <v:fill type="solid"/>
            <w10:wrap type="none"/>
          </v:rect>
        </w:pict>
      </w:r>
      <w:r>
        <w:rPr/>
        <w:pict>
          <v:rect style="position:absolute;margin-left:297.600006pt;margin-top:40.624191pt;width:6pt;height:.96001pt;mso-position-horizontal-relative:page;mso-position-vertical-relative:paragraph;z-index:-3672520" filled="true" fillcolor="#000000" stroked="false">
            <v:fill type="solid"/>
            <w10:wrap type="none"/>
          </v:rect>
        </w:pict>
      </w:r>
      <w:r>
        <w:rPr/>
        <w:pict>
          <v:rect style="position:absolute;margin-left:309.600006pt;margin-top:40.624191pt;width:6pt;height:.96001pt;mso-position-horizontal-relative:page;mso-position-vertical-relative:paragraph;z-index:-3672496" filled="true" fillcolor="#000000" stroked="false">
            <v:fill type="solid"/>
            <w10:wrap type="none"/>
          </v:rect>
        </w:pict>
      </w:r>
      <w:r>
        <w:rPr/>
        <w:pict>
          <v:rect style="position:absolute;margin-left:465.600006pt;margin-top:40.624191pt;width:6pt;height:.96001pt;mso-position-horizontal-relative:page;mso-position-vertical-relative:paragraph;z-index:-3672472" filled="true" fillcolor="#000000" stroked="false">
            <v:fill type="solid"/>
            <w10:wrap type="none"/>
          </v:rect>
        </w:pict>
      </w:r>
      <w:r>
        <w:rPr/>
        <w:pict>
          <v:rect style="position:absolute;margin-left:477.600006pt;margin-top:40.624191pt;width:6pt;height:.96001pt;mso-position-horizontal-relative:page;mso-position-vertical-relative:paragraph;z-index:-3672448" filled="true" fillcolor="#000000" stroked="false">
            <v:fill type="solid"/>
            <w10:wrap type="none"/>
          </v:rect>
        </w:pict>
      </w:r>
      <w:r>
        <w:rPr/>
        <w:pict>
          <v:rect style="position:absolute;margin-left:489.600006pt;margin-top:40.624191pt;width:6pt;height:.96001pt;mso-position-horizontal-relative:page;mso-position-vertical-relative:paragraph;z-index:-3672424" filled="true" fillcolor="#000000" stroked="false">
            <v:fill type="solid"/>
            <w10:wrap type="none"/>
          </v:rect>
        </w:pict>
      </w:r>
      <w:r>
        <w:rPr/>
        <w:pict>
          <v:rect style="position:absolute;margin-left:501.600006pt;margin-top:40.624191pt;width:6pt;height:.96001pt;mso-position-horizontal-relative:page;mso-position-vertical-relative:paragraph;z-index:-3672400" filled="true" fillcolor="#000000" stroked="false">
            <v:fill type="solid"/>
            <w10:wrap type="none"/>
          </v:rect>
        </w:pict>
      </w:r>
      <w:r>
        <w:rPr/>
        <w:pict>
          <v:rect style="position:absolute;margin-left:237.600006pt;margin-top:55.624191pt;width:6pt;height:.96001pt;mso-position-horizontal-relative:page;mso-position-vertical-relative:paragraph;z-index:-3672064" filled="true" fillcolor="#000000" stroked="false">
            <v:fill type="solid"/>
            <w10:wrap type="none"/>
          </v:rect>
        </w:pict>
      </w:r>
      <w:r>
        <w:rPr/>
        <w:pict>
          <v:rect style="position:absolute;margin-left:249.600006pt;margin-top:55.624191pt;width:6pt;height:.96001pt;mso-position-horizontal-relative:page;mso-position-vertical-relative:paragraph;z-index:-3672040" filled="true" fillcolor="#000000" stroked="false">
            <v:fill type="solid"/>
            <w10:wrap type="none"/>
          </v:rect>
        </w:pict>
      </w:r>
      <w:r>
        <w:rPr/>
        <w:pict>
          <v:rect style="position:absolute;margin-left:261.600006pt;margin-top:55.624191pt;width:6pt;height:.96001pt;mso-position-horizontal-relative:page;mso-position-vertical-relative:paragraph;z-index:-3672016" filled="true" fillcolor="#000000" stroked="false">
            <v:fill type="solid"/>
            <w10:wrap type="none"/>
          </v:rect>
        </w:pict>
      </w:r>
      <w:r>
        <w:rPr/>
        <w:pict>
          <v:rect style="position:absolute;margin-left:273.600006pt;margin-top:55.624191pt;width:6pt;height:.96001pt;mso-position-horizontal-relative:page;mso-position-vertical-relative:paragraph;z-index:-3671992" filled="true" fillcolor="#000000" stroked="false">
            <v:fill type="solid"/>
            <w10:wrap type="none"/>
          </v:rect>
        </w:pict>
      </w:r>
      <w:r>
        <w:rPr/>
        <w:pict>
          <v:rect style="position:absolute;margin-left:285.600006pt;margin-top:55.624191pt;width:6pt;height:.96001pt;mso-position-horizontal-relative:page;mso-position-vertical-relative:paragraph;z-index:-3671968" filled="true" fillcolor="#000000" stroked="false">
            <v:fill type="solid"/>
            <w10:wrap type="none"/>
          </v:rect>
        </w:pict>
      </w:r>
      <w:r>
        <w:rPr/>
        <w:pict>
          <v:rect style="position:absolute;margin-left:297.600006pt;margin-top:55.624191pt;width:6pt;height:.96001pt;mso-position-horizontal-relative:page;mso-position-vertical-relative:paragraph;z-index:-3671944" filled="true" fillcolor="#000000" stroked="false">
            <v:fill type="solid"/>
            <w10:wrap type="none"/>
          </v:rect>
        </w:pict>
      </w:r>
      <w:r>
        <w:rPr/>
        <w:pict>
          <v:rect style="position:absolute;margin-left:309.600006pt;margin-top:55.624191pt;width:6pt;height:.96001pt;mso-position-horizontal-relative:page;mso-position-vertical-relative:paragraph;z-index:-3671920" filled="true" fillcolor="#000000" stroked="false">
            <v:fill type="solid"/>
            <w10:wrap type="none"/>
          </v:rect>
        </w:pict>
      </w:r>
      <w:r>
        <w:rPr/>
        <w:pict>
          <v:rect style="position:absolute;margin-left:405.600006pt;margin-top:55.624191pt;width:6pt;height:.96001pt;mso-position-horizontal-relative:page;mso-position-vertical-relative:paragraph;z-index:-3671896" filled="true" fillcolor="#000000" stroked="false">
            <v:fill type="solid"/>
            <w10:wrap type="none"/>
          </v:rect>
        </w:pict>
      </w:r>
      <w:r>
        <w:rPr/>
        <w:pict>
          <v:rect style="position:absolute;margin-left:429.600006pt;margin-top:55.624191pt;width:6pt;height:.96001pt;mso-position-horizontal-relative:page;mso-position-vertical-relative:paragraph;z-index:-3671872" filled="true" fillcolor="#000000" stroked="false">
            <v:fill type="solid"/>
            <w10:wrap type="none"/>
          </v:rect>
        </w:pict>
      </w:r>
      <w:r>
        <w:rPr/>
        <w:pict>
          <v:rect style="position:absolute;margin-left:465.600006pt;margin-top:55.624191pt;width:6pt;height:.96001pt;mso-position-horizontal-relative:page;mso-position-vertical-relative:paragraph;z-index:-3671848" filled="true" fillcolor="#000000" stroked="false">
            <v:fill type="solid"/>
            <w10:wrap type="none"/>
          </v:rect>
        </w:pict>
      </w:r>
      <w:r>
        <w:rPr/>
        <w:pict>
          <v:rect style="position:absolute;margin-left:477.600006pt;margin-top:55.624191pt;width:6pt;height:.96001pt;mso-position-horizontal-relative:page;mso-position-vertical-relative:paragraph;z-index:-3671824" filled="true" fillcolor="#000000" stroked="false">
            <v:fill type="solid"/>
            <w10:wrap type="none"/>
          </v:rect>
        </w:pict>
      </w:r>
      <w:r>
        <w:rPr/>
        <w:pict>
          <v:rect style="position:absolute;margin-left:489.600006pt;margin-top:55.624191pt;width:6pt;height:.96001pt;mso-position-horizontal-relative:page;mso-position-vertical-relative:paragraph;z-index:-3671800" filled="true" fillcolor="#000000" stroked="false">
            <v:fill type="solid"/>
            <w10:wrap type="none"/>
          </v:rect>
        </w:pict>
      </w:r>
      <w:r>
        <w:rPr/>
        <w:pict>
          <v:rect style="position:absolute;margin-left:501.600006pt;margin-top:55.624191pt;width:6pt;height:.96001pt;mso-position-horizontal-relative:page;mso-position-vertical-relative:paragraph;z-index:-3671776" filled="true" fillcolor="#000000" stroked="false">
            <v:fill type="solid"/>
            <w10:wrap type="none"/>
          </v:rect>
        </w:pict>
      </w:r>
      <w:r>
        <w:rPr>
          <w:sz w:val="16"/>
        </w:rPr>
        <w:t>384</w:t>
      </w:r>
    </w:p>
    <w:p>
      <w:pPr>
        <w:spacing w:after="0"/>
        <w:jc w:val="left"/>
        <w:rPr>
          <w:sz w:val="16"/>
        </w:rPr>
        <w:sectPr>
          <w:type w:val="continuous"/>
          <w:pgSz w:w="11910" w:h="16840"/>
          <w:pgMar w:top="1040" w:bottom="280" w:left="1000" w:right="1020"/>
          <w:cols w:num="3" w:equalWidth="0">
            <w:col w:w="2871" w:space="309"/>
            <w:col w:w="484" w:space="56"/>
            <w:col w:w="6170"/>
          </w:cols>
        </w:sectPr>
      </w:pPr>
    </w:p>
    <w:p>
      <w:pPr>
        <w:spacing w:line="240" w:lineRule="auto" w:before="10" w:after="1"/>
        <w:rPr>
          <w:sz w:val="13"/>
        </w:rPr>
      </w:pPr>
      <w:r>
        <w:rPr/>
        <w:pict>
          <v:rect style="position:absolute;margin-left:57.599998pt;margin-top:134.519913pt;width:6pt;height:.96008pt;mso-position-horizontal-relative:page;mso-position-vertical-relative:page;z-index:-3674176" filled="true" fillcolor="#000000" stroked="false">
            <v:fill type="solid"/>
            <w10:wrap type="none"/>
          </v:rect>
        </w:pict>
      </w:r>
      <w:r>
        <w:rPr/>
        <w:pict>
          <v:rect style="position:absolute;margin-left:69.599998pt;margin-top:134.519913pt;width:6pt;height:.96008pt;mso-position-horizontal-relative:page;mso-position-vertical-relative:page;z-index:-3674152" filled="true" fillcolor="#000000" stroked="false">
            <v:fill type="solid"/>
            <w10:wrap type="none"/>
          </v:rect>
        </w:pict>
      </w:r>
      <w:r>
        <w:rPr/>
        <w:pict>
          <v:rect style="position:absolute;margin-left:81.599998pt;margin-top:134.519913pt;width:6pt;height:.96008pt;mso-position-horizontal-relative:page;mso-position-vertical-relative:page;z-index:-3674128" filled="true" fillcolor="#000000" stroked="false">
            <v:fill type="solid"/>
            <w10:wrap type="none"/>
          </v:rect>
        </w:pict>
      </w:r>
      <w:r>
        <w:rPr/>
        <w:pict>
          <v:rect style="position:absolute;margin-left:117.599998pt;margin-top:134.519913pt;width:6pt;height:.96008pt;mso-position-horizontal-relative:page;mso-position-vertical-relative:page;z-index:-3674104" filled="true" fillcolor="#000000" stroked="false">
            <v:fill type="solid"/>
            <w10:wrap type="none"/>
          </v:rect>
        </w:pict>
      </w:r>
      <w:r>
        <w:rPr/>
        <w:pict>
          <v:rect style="position:absolute;margin-left:129.600006pt;margin-top:134.519913pt;width:6pt;height:.96008pt;mso-position-horizontal-relative:page;mso-position-vertical-relative:page;z-index:-3674080" filled="true" fillcolor="#000000" stroked="false">
            <v:fill type="solid"/>
            <w10:wrap type="none"/>
          </v:rect>
        </w:pict>
      </w:r>
      <w:r>
        <w:rPr/>
        <w:pict>
          <v:rect style="position:absolute;margin-left:141.600006pt;margin-top:134.519913pt;width:6pt;height:.96008pt;mso-position-horizontal-relative:page;mso-position-vertical-relative:page;z-index:-3674056" filled="true" fillcolor="#000000" stroked="false">
            <v:fill type="solid"/>
            <w10:wrap type="none"/>
          </v:rect>
        </w:pict>
      </w:r>
      <w:r>
        <w:rPr/>
        <w:pict>
          <v:rect style="position:absolute;margin-left:153.600006pt;margin-top:134.519913pt;width:6pt;height:.96008pt;mso-position-horizontal-relative:page;mso-position-vertical-relative:page;z-index:-3674032" filled="true" fillcolor="#000000" stroked="false">
            <v:fill type="solid"/>
            <w10:wrap type="none"/>
          </v:rect>
        </w:pict>
      </w:r>
      <w:r>
        <w:rPr/>
        <w:pict>
          <v:rect style="position:absolute;margin-left:165.600006pt;margin-top:134.519913pt;width:6pt;height:.96008pt;mso-position-horizontal-relative:page;mso-position-vertical-relative:page;z-index:-3674008" filled="true" fillcolor="#000000" stroked="false">
            <v:fill type="solid"/>
            <w10:wrap type="none"/>
          </v:rect>
        </w:pict>
      </w:r>
      <w:r>
        <w:rPr/>
        <w:pict>
          <v:rect style="position:absolute;margin-left:177.600006pt;margin-top:134.519913pt;width:6pt;height:.96008pt;mso-position-horizontal-relative:page;mso-position-vertical-relative:page;z-index:-3673984" filled="true" fillcolor="#000000" stroked="false">
            <v:fill type="solid"/>
            <w10:wrap type="none"/>
          </v:rect>
        </w:pict>
      </w:r>
      <w:r>
        <w:rPr/>
        <w:pict>
          <v:rect style="position:absolute;margin-left:189.600006pt;margin-top:134.519913pt;width:6pt;height:.96008pt;mso-position-horizontal-relative:page;mso-position-vertical-relative:page;z-index:-3673960" filled="true" fillcolor="#000000" stroked="false">
            <v:fill type="solid"/>
            <w10:wrap type="none"/>
          </v:rect>
        </w:pict>
      </w:r>
      <w:r>
        <w:rPr/>
        <w:pict>
          <v:rect style="position:absolute;margin-left:201.600006pt;margin-top:134.519913pt;width:6pt;height:.96008pt;mso-position-horizontal-relative:page;mso-position-vertical-relative:page;z-index:-3673936" filled="true" fillcolor="#000000" stroked="false">
            <v:fill type="solid"/>
            <w10:wrap type="none"/>
          </v:rect>
        </w:pict>
      </w:r>
      <w:r>
        <w:rPr/>
        <w:pict>
          <v:rect style="position:absolute;margin-left:213.600006pt;margin-top:134.519913pt;width:6pt;height:.96008pt;mso-position-horizontal-relative:page;mso-position-vertical-relative:page;z-index:-3673912" filled="true" fillcolor="#000000" stroked="false">
            <v:fill type="solid"/>
            <w10:wrap type="none"/>
          </v:rect>
        </w:pict>
      </w:r>
      <w:r>
        <w:rPr/>
        <w:pict>
          <v:rect style="position:absolute;margin-left:225.600006pt;margin-top:134.519913pt;width:6pt;height:.96008pt;mso-position-horizontal-relative:page;mso-position-vertical-relative:page;z-index:-3673888" filled="true" fillcolor="#000000" stroked="false">
            <v:fill type="solid"/>
            <w10:wrap type="none"/>
          </v:rect>
        </w:pict>
      </w:r>
      <w:r>
        <w:rPr/>
        <w:pict>
          <v:rect style="position:absolute;margin-left:237.600006pt;margin-top:134.519913pt;width:6pt;height:.96008pt;mso-position-horizontal-relative:page;mso-position-vertical-relative:page;z-index:-3673864" filled="true" fillcolor="#000000" stroked="false">
            <v:fill type="solid"/>
            <w10:wrap type="none"/>
          </v:rect>
        </w:pict>
      </w:r>
      <w:r>
        <w:rPr/>
        <w:pict>
          <v:rect style="position:absolute;margin-left:249.600006pt;margin-top:134.519913pt;width:6pt;height:.96008pt;mso-position-horizontal-relative:page;mso-position-vertical-relative:page;z-index:-3673840" filled="true" fillcolor="#000000" stroked="false">
            <v:fill type="solid"/>
            <w10:wrap type="none"/>
          </v:rect>
        </w:pict>
      </w:r>
      <w:r>
        <w:rPr/>
        <w:pict>
          <v:rect style="position:absolute;margin-left:261.600006pt;margin-top:134.519913pt;width:6pt;height:.96008pt;mso-position-horizontal-relative:page;mso-position-vertical-relative:page;z-index:-3673816" filled="true" fillcolor="#000000" stroked="false">
            <v:fill type="solid"/>
            <w10:wrap type="none"/>
          </v:rect>
        </w:pict>
      </w:r>
      <w:r>
        <w:rPr/>
        <w:pict>
          <v:rect style="position:absolute;margin-left:273.600006pt;margin-top:134.519913pt;width:6pt;height:.96008pt;mso-position-horizontal-relative:page;mso-position-vertical-relative:page;z-index:-3673792" filled="true" fillcolor="#000000" stroked="false">
            <v:fill type="solid"/>
            <w10:wrap type="none"/>
          </v:rect>
        </w:pict>
      </w:r>
      <w:r>
        <w:rPr/>
        <w:pict>
          <v:rect style="position:absolute;margin-left:285.600006pt;margin-top:134.519913pt;width:6pt;height:.96008pt;mso-position-horizontal-relative:page;mso-position-vertical-relative:page;z-index:-3673768" filled="true" fillcolor="#000000" stroked="false">
            <v:fill type="solid"/>
            <w10:wrap type="none"/>
          </v:rect>
        </w:pict>
      </w:r>
      <w:r>
        <w:rPr/>
        <w:pict>
          <v:rect style="position:absolute;margin-left:297.600006pt;margin-top:134.519913pt;width:6pt;height:.96008pt;mso-position-horizontal-relative:page;mso-position-vertical-relative:page;z-index:-3673744" filled="true" fillcolor="#000000" stroked="false">
            <v:fill type="solid"/>
            <w10:wrap type="none"/>
          </v:rect>
        </w:pict>
      </w:r>
      <w:r>
        <w:rPr/>
        <w:pict>
          <v:rect style="position:absolute;margin-left:309.600006pt;margin-top:134.519913pt;width:6pt;height:.96008pt;mso-position-horizontal-relative:page;mso-position-vertical-relative:page;z-index:-3673720" filled="true" fillcolor="#000000" stroked="false">
            <v:fill type="solid"/>
            <w10:wrap type="none"/>
          </v:rect>
        </w:pict>
      </w:r>
      <w:r>
        <w:rPr/>
        <w:pict>
          <v:rect style="position:absolute;margin-left:465.600006pt;margin-top:134.519913pt;width:6pt;height:.96008pt;mso-position-horizontal-relative:page;mso-position-vertical-relative:page;z-index:-3673696" filled="true" fillcolor="#000000" stroked="false">
            <v:fill type="solid"/>
            <w10:wrap type="none"/>
          </v:rect>
        </w:pict>
      </w:r>
      <w:r>
        <w:rPr/>
        <w:pict>
          <v:rect style="position:absolute;margin-left:477.600006pt;margin-top:134.519913pt;width:6pt;height:.96008pt;mso-position-horizontal-relative:page;mso-position-vertical-relative:page;z-index:-3673672" filled="true" fillcolor="#000000" stroked="false">
            <v:fill type="solid"/>
            <w10:wrap type="none"/>
          </v:rect>
        </w:pict>
      </w:r>
      <w:r>
        <w:rPr/>
        <w:pict>
          <v:rect style="position:absolute;margin-left:489.600006pt;margin-top:134.519913pt;width:6pt;height:.96008pt;mso-position-horizontal-relative:page;mso-position-vertical-relative:page;z-index:-3673648" filled="true" fillcolor="#000000" stroked="false">
            <v:fill type="solid"/>
            <w10:wrap type="none"/>
          </v:rect>
        </w:pict>
      </w:r>
      <w:r>
        <w:rPr/>
        <w:pict>
          <v:rect style="position:absolute;margin-left:501.600006pt;margin-top:134.519913pt;width:6pt;height:.96008pt;mso-position-horizontal-relative:page;mso-position-vertical-relative:page;z-index:-3673624" filled="true" fillcolor="#000000" stroked="false">
            <v:fill type="solid"/>
            <w10:wrap type="none"/>
          </v:rect>
        </w:pict>
      </w:r>
      <w:r>
        <w:rPr/>
        <w:pict>
          <v:rect style="position:absolute;margin-left:57.599998pt;margin-top:149.519913pt;width:6pt;height:.96008pt;mso-position-horizontal-relative:page;mso-position-vertical-relative:page;z-index:-3673600" filled="true" fillcolor="#000000" stroked="false">
            <v:fill type="solid"/>
            <w10:wrap type="none"/>
          </v:rect>
        </w:pict>
      </w:r>
      <w:r>
        <w:rPr/>
        <w:pict>
          <v:rect style="position:absolute;margin-left:69.599998pt;margin-top:149.519913pt;width:6pt;height:.96008pt;mso-position-horizontal-relative:page;mso-position-vertical-relative:page;z-index:-3673576" filled="true" fillcolor="#000000" stroked="false">
            <v:fill type="solid"/>
            <w10:wrap type="none"/>
          </v:rect>
        </w:pict>
      </w:r>
      <w:r>
        <w:rPr/>
        <w:pict>
          <v:rect style="position:absolute;margin-left:81.599998pt;margin-top:149.519913pt;width:6pt;height:.96008pt;mso-position-horizontal-relative:page;mso-position-vertical-relative:page;z-index:-3673552" filled="true" fillcolor="#000000" stroked="false">
            <v:fill type="solid"/>
            <w10:wrap type="none"/>
          </v:rect>
        </w:pict>
      </w:r>
      <w:r>
        <w:rPr/>
        <w:pict>
          <v:rect style="position:absolute;margin-left:117.599998pt;margin-top:149.519913pt;width:6pt;height:.96008pt;mso-position-horizontal-relative:page;mso-position-vertical-relative:page;z-index:-3673528" filled="true" fillcolor="#000000" stroked="false">
            <v:fill type="solid"/>
            <w10:wrap type="none"/>
          </v:rect>
        </w:pict>
      </w:r>
      <w:r>
        <w:rPr/>
        <w:pict>
          <v:rect style="position:absolute;margin-left:129.600006pt;margin-top:149.519913pt;width:6pt;height:.96008pt;mso-position-horizontal-relative:page;mso-position-vertical-relative:page;z-index:-3673504" filled="true" fillcolor="#000000" stroked="false">
            <v:fill type="solid"/>
            <w10:wrap type="none"/>
          </v:rect>
        </w:pict>
      </w:r>
      <w:r>
        <w:rPr/>
        <w:pict>
          <v:rect style="position:absolute;margin-left:141.600006pt;margin-top:149.519913pt;width:6pt;height:.96008pt;mso-position-horizontal-relative:page;mso-position-vertical-relative:page;z-index:-3673480" filled="true" fillcolor="#000000" stroked="false">
            <v:fill type="solid"/>
            <w10:wrap type="none"/>
          </v:rect>
        </w:pict>
      </w:r>
      <w:r>
        <w:rPr/>
        <w:pict>
          <v:rect style="position:absolute;margin-left:153.600006pt;margin-top:149.519913pt;width:6pt;height:.96008pt;mso-position-horizontal-relative:page;mso-position-vertical-relative:page;z-index:-3673456" filled="true" fillcolor="#000000" stroked="false">
            <v:fill type="solid"/>
            <w10:wrap type="none"/>
          </v:rect>
        </w:pict>
      </w:r>
      <w:r>
        <w:rPr/>
        <w:pict>
          <v:rect style="position:absolute;margin-left:165.600006pt;margin-top:149.519913pt;width:6pt;height:.96008pt;mso-position-horizontal-relative:page;mso-position-vertical-relative:page;z-index:-3673432" filled="true" fillcolor="#000000" stroked="false">
            <v:fill type="solid"/>
            <w10:wrap type="none"/>
          </v:rect>
        </w:pict>
      </w:r>
      <w:r>
        <w:rPr/>
        <w:pict>
          <v:rect style="position:absolute;margin-left:177.600006pt;margin-top:149.519913pt;width:6pt;height:.96008pt;mso-position-horizontal-relative:page;mso-position-vertical-relative:page;z-index:-3673408" filled="true" fillcolor="#000000" stroked="false">
            <v:fill type="solid"/>
            <w10:wrap type="none"/>
          </v:rect>
        </w:pict>
      </w:r>
      <w:r>
        <w:rPr/>
        <w:pict>
          <v:rect style="position:absolute;margin-left:189.600006pt;margin-top:149.519913pt;width:6pt;height:.96008pt;mso-position-horizontal-relative:page;mso-position-vertical-relative:page;z-index:-3673384" filled="true" fillcolor="#000000" stroked="false">
            <v:fill type="solid"/>
            <w10:wrap type="none"/>
          </v:rect>
        </w:pict>
      </w:r>
      <w:r>
        <w:rPr/>
        <w:pict>
          <v:rect style="position:absolute;margin-left:201.600006pt;margin-top:149.519913pt;width:6pt;height:.96008pt;mso-position-horizontal-relative:page;mso-position-vertical-relative:page;z-index:-3673360" filled="true" fillcolor="#000000" stroked="false">
            <v:fill type="solid"/>
            <w10:wrap type="none"/>
          </v:rect>
        </w:pict>
      </w:r>
      <w:r>
        <w:rPr/>
        <w:pict>
          <v:rect style="position:absolute;margin-left:213.600006pt;margin-top:149.519913pt;width:6pt;height:.96008pt;mso-position-horizontal-relative:page;mso-position-vertical-relative:page;z-index:-3673336" filled="true" fillcolor="#000000" stroked="false">
            <v:fill type="solid"/>
            <w10:wrap type="none"/>
          </v:rect>
        </w:pict>
      </w:r>
      <w:r>
        <w:rPr/>
        <w:pict>
          <v:rect style="position:absolute;margin-left:225.600006pt;margin-top:149.519913pt;width:6pt;height:.96008pt;mso-position-horizontal-relative:page;mso-position-vertical-relative:page;z-index:-3673312" filled="true" fillcolor="#000000" stroked="false">
            <v:fill type="solid"/>
            <w10:wrap type="none"/>
          </v:rect>
        </w:pict>
      </w:r>
      <w:r>
        <w:rPr/>
        <w:pict>
          <v:rect style="position:absolute;margin-left:237.600006pt;margin-top:149.519913pt;width:6pt;height:.96008pt;mso-position-horizontal-relative:page;mso-position-vertical-relative:page;z-index:-3673288" filled="true" fillcolor="#000000" stroked="false">
            <v:fill type="solid"/>
            <w10:wrap type="none"/>
          </v:rect>
        </w:pict>
      </w:r>
      <w:r>
        <w:rPr/>
        <w:pict>
          <v:rect style="position:absolute;margin-left:249.600006pt;margin-top:149.519913pt;width:6pt;height:.96008pt;mso-position-horizontal-relative:page;mso-position-vertical-relative:page;z-index:-3673264" filled="true" fillcolor="#000000" stroked="false">
            <v:fill type="solid"/>
            <w10:wrap type="none"/>
          </v:rect>
        </w:pict>
      </w:r>
      <w:r>
        <w:rPr/>
        <w:pict>
          <v:rect style="position:absolute;margin-left:261.600006pt;margin-top:149.519913pt;width:6pt;height:.96008pt;mso-position-horizontal-relative:page;mso-position-vertical-relative:page;z-index:-3673240" filled="true" fillcolor="#000000" stroked="false">
            <v:fill type="solid"/>
            <w10:wrap type="none"/>
          </v:rect>
        </w:pict>
      </w:r>
      <w:r>
        <w:rPr/>
        <w:pict>
          <v:rect style="position:absolute;margin-left:273.600006pt;margin-top:149.519913pt;width:6pt;height:.96008pt;mso-position-horizontal-relative:page;mso-position-vertical-relative:page;z-index:-3673216" filled="true" fillcolor="#000000" stroked="false">
            <v:fill type="solid"/>
            <w10:wrap type="none"/>
          </v:rect>
        </w:pict>
      </w:r>
      <w:r>
        <w:rPr/>
        <w:pict>
          <v:rect style="position:absolute;margin-left:285.600006pt;margin-top:149.519913pt;width:6pt;height:.96008pt;mso-position-horizontal-relative:page;mso-position-vertical-relative:page;z-index:-3673192" filled="true" fillcolor="#000000" stroked="false">
            <v:fill type="solid"/>
            <w10:wrap type="none"/>
          </v:rect>
        </w:pict>
      </w:r>
      <w:r>
        <w:rPr/>
        <w:pict>
          <v:rect style="position:absolute;margin-left:297.600006pt;margin-top:149.519913pt;width:6pt;height:.96008pt;mso-position-horizontal-relative:page;mso-position-vertical-relative:page;z-index:-3673168" filled="true" fillcolor="#000000" stroked="false">
            <v:fill type="solid"/>
            <w10:wrap type="none"/>
          </v:rect>
        </w:pict>
      </w:r>
      <w:r>
        <w:rPr/>
        <w:pict>
          <v:rect style="position:absolute;margin-left:309.600006pt;margin-top:149.519913pt;width:6pt;height:.96008pt;mso-position-horizontal-relative:page;mso-position-vertical-relative:page;z-index:-3673144" filled="true" fillcolor="#000000" stroked="false">
            <v:fill type="solid"/>
            <w10:wrap type="none"/>
          </v:rect>
        </w:pict>
      </w:r>
      <w:r>
        <w:rPr/>
        <w:pict>
          <v:rect style="position:absolute;margin-left:345.600006pt;margin-top:149.519913pt;width:6pt;height:.96008pt;mso-position-horizontal-relative:page;mso-position-vertical-relative:page;z-index:-3673120" filled="true" fillcolor="#000000" stroked="false">
            <v:fill type="solid"/>
            <w10:wrap type="none"/>
          </v:rect>
        </w:pict>
      </w:r>
      <w:r>
        <w:rPr/>
        <w:pict>
          <v:rect style="position:absolute;margin-left:357.600006pt;margin-top:149.519913pt;width:6pt;height:.96008pt;mso-position-horizontal-relative:page;mso-position-vertical-relative:page;z-index:-3673096" filled="true" fillcolor="#000000" stroked="false">
            <v:fill type="solid"/>
            <w10:wrap type="none"/>
          </v:rect>
        </w:pict>
      </w:r>
      <w:r>
        <w:rPr/>
        <w:pict>
          <v:rect style="position:absolute;margin-left:369.600006pt;margin-top:149.519913pt;width:6pt;height:.96008pt;mso-position-horizontal-relative:page;mso-position-vertical-relative:page;z-index:-3673072" filled="true" fillcolor="#000000" stroked="false">
            <v:fill type="solid"/>
            <w10:wrap type="none"/>
          </v:rect>
        </w:pict>
      </w:r>
      <w:r>
        <w:rPr/>
        <w:pict>
          <v:rect style="position:absolute;margin-left:465.600006pt;margin-top:149.519913pt;width:6pt;height:.96008pt;mso-position-horizontal-relative:page;mso-position-vertical-relative:page;z-index:-3673048" filled="true" fillcolor="#000000" stroked="false">
            <v:fill type="solid"/>
            <w10:wrap type="none"/>
          </v:rect>
        </w:pict>
      </w:r>
      <w:r>
        <w:rPr/>
        <w:pict>
          <v:rect style="position:absolute;margin-left:477.600006pt;margin-top:149.519913pt;width:6pt;height:.96008pt;mso-position-horizontal-relative:page;mso-position-vertical-relative:page;z-index:-3673024" filled="true" fillcolor="#000000" stroked="false">
            <v:fill type="solid"/>
            <w10:wrap type="none"/>
          </v:rect>
        </w:pict>
      </w:r>
      <w:r>
        <w:rPr/>
        <w:pict>
          <v:rect style="position:absolute;margin-left:489.600006pt;margin-top:149.519913pt;width:6pt;height:.96008pt;mso-position-horizontal-relative:page;mso-position-vertical-relative:page;z-index:-3673000" filled="true" fillcolor="#000000" stroked="false">
            <v:fill type="solid"/>
            <w10:wrap type="none"/>
          </v:rect>
        </w:pict>
      </w:r>
      <w:r>
        <w:rPr/>
        <w:pict>
          <v:rect style="position:absolute;margin-left:501.600006pt;margin-top:149.519913pt;width:6pt;height:.96008pt;mso-position-horizontal-relative:page;mso-position-vertical-relative:page;z-index:-367297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120"/>
        <w:gridCol w:w="76"/>
        <w:gridCol w:w="764"/>
        <w:gridCol w:w="120"/>
        <w:gridCol w:w="120"/>
        <w:gridCol w:w="120"/>
        <w:gridCol w:w="120"/>
        <w:gridCol w:w="112"/>
        <w:gridCol w:w="487"/>
        <w:gridCol w:w="119"/>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48" w:type="dxa"/>
            <w:tcBorders>
              <w:top w:val="single" w:sz="24" w:space="0" w:color="000000"/>
            </w:tcBorders>
          </w:tcPr>
          <w:p>
            <w:pPr>
              <w:pStyle w:val="TableParagraph"/>
              <w:spacing w:before="46"/>
              <w:ind w:left="62"/>
              <w:rPr>
                <w:sz w:val="16"/>
              </w:rPr>
            </w:pPr>
            <w:r>
              <w:rPr>
                <w:sz w:val="16"/>
              </w:rPr>
              <w:t>antioxidant, preservative, sequestrant</w:t>
            </w:r>
          </w:p>
        </w:tc>
        <w:tc>
          <w:tcPr>
            <w:tcW w:w="2490" w:type="dxa"/>
            <w:gridSpan w:val="13"/>
            <w:tcBorders>
              <w:top w:val="single" w:sz="24" w:space="0" w:color="000000"/>
            </w:tcBorders>
          </w:tcPr>
          <w:p>
            <w:pPr>
              <w:pStyle w:val="TableParagraph"/>
              <w:rPr>
                <w:sz w:val="20"/>
              </w:rPr>
            </w:pPr>
          </w:p>
          <w:p>
            <w:pPr>
              <w:pStyle w:val="TableParagraph"/>
              <w:spacing w:before="2"/>
              <w:rPr>
                <w:sz w:val="18"/>
              </w:rPr>
            </w:pPr>
          </w:p>
          <w:p>
            <w:pPr>
              <w:pStyle w:val="TableParagraph"/>
              <w:tabs>
                <w:tab w:pos="1532" w:val="left" w:leader="none"/>
                <w:tab w:pos="2012" w:val="left" w:leader="none"/>
              </w:tabs>
              <w:spacing w:line="20" w:lineRule="exact"/>
              <w:ind w:left="57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jc w:val="center"/>
              <w:rPr>
                <w:sz w:val="16"/>
              </w:rPr>
            </w:pPr>
            <w:r>
              <w:rPr>
                <w:spacing w:val="-1"/>
                <w:sz w:val="16"/>
              </w:rPr>
              <w:t>MaxLevel</w:t>
            </w:r>
          </w:p>
        </w:tc>
        <w:tc>
          <w:tcPr>
            <w:tcW w:w="76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right="-663"/>
              <w:jc w:val="right"/>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02.1.2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69"/>
              <w:ind w:left="76"/>
              <w:rPr>
                <w:sz w:val="16"/>
              </w:rPr>
            </w:pPr>
            <w:r>
              <w:rPr>
                <w:sz w:val="16"/>
              </w:rPr>
              <w:t>Vegetable oils and fats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69"/>
              <w:ind w:left="75" w:right="-749"/>
              <w:jc w:val="center"/>
              <w:rPr>
                <w:sz w:val="16"/>
              </w:rPr>
            </w:pPr>
            <w:r>
              <w:rPr>
                <w:sz w:val="16"/>
              </w:rPr>
              <w:t>200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69"/>
              <w:ind w:right="-980"/>
              <w:jc w:val="right"/>
              <w:rPr>
                <w:sz w:val="16"/>
              </w:rPr>
            </w:pPr>
            <w:r>
              <w:rPr>
                <w:w w:val="95"/>
                <w:sz w:val="16"/>
              </w:rPr>
              <w:t>2005</w:t>
            </w:r>
          </w:p>
        </w:tc>
        <w:tc>
          <w:tcPr>
            <w:tcW w:w="119"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Lard, tallow, fish oil, and other animal fats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2001</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Fat spreads, dairy fat spreads and blended spreads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6" w:right="-749"/>
              <w:jc w:val="center"/>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2001</w:t>
            </w:r>
          </w:p>
        </w:tc>
        <w:tc>
          <w:tcPr>
            <w:tcW w:w="119" w:type="dxa"/>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08.1.2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Fresh meat, poultry, and game, comminuted</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2001</w:t>
            </w:r>
          </w:p>
        </w:tc>
        <w:tc>
          <w:tcPr>
            <w:tcW w:w="119"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08.2.1.2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ight="295" w:hanging="1"/>
              <w:rPr>
                <w:sz w:val="16"/>
              </w:rPr>
            </w:pPr>
            <w:r>
              <w:rPr>
                <w:sz w:val="16"/>
              </w:rPr>
              <w:t>Cured (including salted) and dried non-heat treated processed meat, poultry, and game products in whole pieces or cuts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2001</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08.3.1.2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hanging="1"/>
              <w:rPr>
                <w:sz w:val="16"/>
              </w:rPr>
            </w:pPr>
            <w:r>
              <w:rPr>
                <w:sz w:val="16"/>
              </w:rPr>
              <w:t>Cured (including salted) and dried non-heat treated processed comminuted meat, poultry, and game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2001</w:t>
            </w:r>
          </w:p>
        </w:tc>
        <w:tc>
          <w:tcPr>
            <w:tcW w:w="119"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43"/>
              <w:ind w:left="76" w:hanging="1"/>
              <w:rPr>
                <w:sz w:val="16"/>
              </w:rPr>
            </w:pPr>
            <w:r>
              <w:rPr>
                <w:sz w:val="16"/>
              </w:rPr>
              <w:t>Water-based flavoured drinks, including "sport," "energy," or "electrolyte" drinks and particulated drinks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3"/>
              <w:ind w:left="76" w:right="-749"/>
              <w:jc w:val="center"/>
              <w:rPr>
                <w:sz w:val="16"/>
              </w:rPr>
            </w:pPr>
            <w:r>
              <w:rPr>
                <w:sz w:val="16"/>
              </w:rPr>
              <w:t>200</w:t>
            </w:r>
            <w:r>
              <w:rPr>
                <w:spacing w:val="-11"/>
                <w:sz w:val="16"/>
              </w:rPr>
              <w:t> </w:t>
            </w:r>
            <w:r>
              <w:rPr>
                <w:sz w:val="16"/>
              </w:rPr>
              <w:t>mg/kg</w:t>
            </w:r>
          </w:p>
        </w:tc>
        <w:tc>
          <w:tcPr>
            <w:tcW w:w="764"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spacing w:before="43"/>
              <w:ind w:right="-980"/>
              <w:jc w:val="right"/>
              <w:rPr>
                <w:sz w:val="16"/>
              </w:rPr>
            </w:pPr>
            <w:r>
              <w:rPr>
                <w:w w:val="95"/>
                <w:sz w:val="16"/>
              </w:rPr>
              <w:t>2001</w:t>
            </w:r>
          </w:p>
        </w:tc>
        <w:tc>
          <w:tcPr>
            <w:tcW w:w="119" w:type="dxa"/>
            <w:tcBorders>
              <w:bottom w:val="single" w:sz="24"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0"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pStyle w:val="Heading2"/>
        <w:spacing w:before="55"/>
        <w:ind w:left="168"/>
      </w:pPr>
      <w:r>
        <w:rPr/>
        <w:pict>
          <v:rect style="position:absolute;margin-left:57.599998pt;margin-top:62.126163pt;width:6pt;height:.96002pt;mso-position-horizontal-relative:page;mso-position-vertical-relative:paragraph;z-index:-3668848" filled="true" fillcolor="#000000" stroked="false">
            <v:fill type="solid"/>
            <w10:wrap type="none"/>
          </v:rect>
        </w:pict>
      </w:r>
      <w:r>
        <w:rPr/>
        <w:pict>
          <v:rect style="position:absolute;margin-left:69.599998pt;margin-top:62.126163pt;width:6pt;height:.96002pt;mso-position-horizontal-relative:page;mso-position-vertical-relative:paragraph;z-index:-3668824" filled="true" fillcolor="#000000" stroked="false">
            <v:fill type="solid"/>
            <w10:wrap type="none"/>
          </v:rect>
        </w:pict>
      </w:r>
      <w:r>
        <w:rPr/>
        <w:pict>
          <v:rect style="position:absolute;margin-left:81.599998pt;margin-top:62.126163pt;width:6pt;height:.96002pt;mso-position-horizontal-relative:page;mso-position-vertical-relative:paragraph;z-index:-3668800" filled="true" fillcolor="#000000" stroked="false">
            <v:fill type="solid"/>
            <w10:wrap type="none"/>
          </v:rect>
        </w:pict>
      </w:r>
      <w:r>
        <w:rPr/>
        <w:pict>
          <v:rect style="position:absolute;margin-left:93.599998pt;margin-top:62.126163pt;width:6pt;height:.96002pt;mso-position-horizontal-relative:page;mso-position-vertical-relative:paragraph;z-index:-3668776" filled="true" fillcolor="#000000" stroked="false">
            <v:fill type="solid"/>
            <w10:wrap type="none"/>
          </v:rect>
        </w:pict>
      </w:r>
      <w:r>
        <w:rPr/>
        <w:pict>
          <v:rect style="position:absolute;margin-left:105.599998pt;margin-top:62.126163pt;width:6pt;height:.96002pt;mso-position-horizontal-relative:page;mso-position-vertical-relative:paragraph;z-index:-3668752" filled="true" fillcolor="#000000" stroked="false">
            <v:fill type="solid"/>
            <w10:wrap type="none"/>
          </v:rect>
        </w:pict>
      </w:r>
      <w:r>
        <w:rPr/>
        <w:pict>
          <v:rect style="position:absolute;margin-left:117.599998pt;margin-top:62.126163pt;width:6pt;height:.96002pt;mso-position-horizontal-relative:page;mso-position-vertical-relative:paragraph;z-index:-3668728" filled="true" fillcolor="#000000" stroked="false">
            <v:fill type="solid"/>
            <w10:wrap type="none"/>
          </v:rect>
        </w:pict>
      </w:r>
      <w:r>
        <w:rPr/>
        <w:pict>
          <v:rect style="position:absolute;margin-left:129.600006pt;margin-top:62.126163pt;width:6pt;height:.96002pt;mso-position-horizontal-relative:page;mso-position-vertical-relative:paragraph;z-index:-3668704" filled="true" fillcolor="#000000" stroked="false">
            <v:fill type="solid"/>
            <w10:wrap type="none"/>
          </v:rect>
        </w:pict>
      </w:r>
      <w:r>
        <w:rPr/>
        <w:pict>
          <v:rect style="position:absolute;margin-left:141.600006pt;margin-top:62.126163pt;width:6pt;height:.96002pt;mso-position-horizontal-relative:page;mso-position-vertical-relative:paragraph;z-index:-3668680" filled="true" fillcolor="#000000" stroked="false">
            <v:fill type="solid"/>
            <w10:wrap type="none"/>
          </v:rect>
        </w:pict>
      </w:r>
      <w:r>
        <w:rPr/>
        <w:pict>
          <v:rect style="position:absolute;margin-left:153.600006pt;margin-top:62.126163pt;width:6pt;height:.96002pt;mso-position-horizontal-relative:page;mso-position-vertical-relative:paragraph;z-index:-3668656" filled="true" fillcolor="#000000" stroked="false">
            <v:fill type="solid"/>
            <w10:wrap type="none"/>
          </v:rect>
        </w:pict>
      </w:r>
      <w:r>
        <w:rPr/>
        <w:pict>
          <v:rect style="position:absolute;margin-left:165.600006pt;margin-top:62.126163pt;width:6pt;height:.96002pt;mso-position-horizontal-relative:page;mso-position-vertical-relative:paragraph;z-index:-3668632" filled="true" fillcolor="#000000" stroked="false">
            <v:fill type="solid"/>
            <w10:wrap type="none"/>
          </v:rect>
        </w:pict>
      </w:r>
      <w:r>
        <w:rPr/>
        <w:pict>
          <v:rect style="position:absolute;margin-left:177.600006pt;margin-top:62.126163pt;width:6pt;height:.96002pt;mso-position-horizontal-relative:page;mso-position-vertical-relative:paragraph;z-index:-3668608" filled="true" fillcolor="#000000" stroked="false">
            <v:fill type="solid"/>
            <w10:wrap type="none"/>
          </v:rect>
        </w:pict>
      </w:r>
      <w:r>
        <w:rPr/>
        <w:pict>
          <v:rect style="position:absolute;margin-left:333.600006pt;margin-top:62.126163pt;width:6pt;height:.96002pt;mso-position-horizontal-relative:page;mso-position-vertical-relative:paragraph;z-index:-3668584" filled="true" fillcolor="#000000" stroked="false">
            <v:fill type="solid"/>
            <w10:wrap type="none"/>
          </v:rect>
        </w:pict>
      </w:r>
      <w:r>
        <w:rPr/>
        <w:pict>
          <v:rect style="position:absolute;margin-left:357.600006pt;margin-top:62.126163pt;width:6pt;height:.96002pt;mso-position-horizontal-relative:page;mso-position-vertical-relative:paragraph;z-index:-3668560" filled="true" fillcolor="#000000" stroked="false">
            <v:fill type="solid"/>
            <w10:wrap type="none"/>
          </v:rect>
        </w:pict>
      </w:r>
      <w:r>
        <w:rPr/>
        <w:pict>
          <v:rect style="position:absolute;margin-left:369.600006pt;margin-top:62.126163pt;width:6pt;height:.96002pt;mso-position-horizontal-relative:page;mso-position-vertical-relative:paragraph;z-index:-3668536" filled="true" fillcolor="#000000" stroked="false">
            <v:fill type="solid"/>
            <w10:wrap type="none"/>
          </v:rect>
        </w:pict>
      </w:r>
      <w:r>
        <w:rPr/>
        <w:pict>
          <v:rect style="position:absolute;margin-left:405.600006pt;margin-top:62.126163pt;width:6pt;height:.96002pt;mso-position-horizontal-relative:page;mso-position-vertical-relative:paragraph;z-index:-3668512" filled="true" fillcolor="#000000" stroked="false">
            <v:fill type="solid"/>
            <w10:wrap type="none"/>
          </v:rect>
        </w:pict>
      </w:r>
      <w:r>
        <w:rPr/>
        <w:pict>
          <v:rect style="position:absolute;margin-left:429.600006pt;margin-top:62.126163pt;width:6pt;height:.96002pt;mso-position-horizontal-relative:page;mso-position-vertical-relative:paragraph;z-index:-3668488" filled="true" fillcolor="#000000" stroked="false">
            <v:fill type="solid"/>
            <w10:wrap type="none"/>
          </v:rect>
        </w:pict>
      </w:r>
      <w:r>
        <w:rPr/>
        <w:pict>
          <v:rect style="position:absolute;margin-left:465.600006pt;margin-top:62.126163pt;width:6pt;height:.96002pt;mso-position-horizontal-relative:page;mso-position-vertical-relative:paragraph;z-index:-3668464" filled="true" fillcolor="#000000" stroked="false">
            <v:fill type="solid"/>
            <w10:wrap type="none"/>
          </v:rect>
        </w:pict>
      </w:r>
      <w:r>
        <w:rPr/>
        <w:pict>
          <v:rect style="position:absolute;margin-left:477.600006pt;margin-top:62.126163pt;width:6pt;height:.96002pt;mso-position-horizontal-relative:page;mso-position-vertical-relative:paragraph;z-index:-3668440" filled="true" fillcolor="#000000" stroked="false">
            <v:fill type="solid"/>
            <w10:wrap type="none"/>
          </v:rect>
        </w:pict>
      </w:r>
      <w:r>
        <w:rPr/>
        <w:pict>
          <v:rect style="position:absolute;margin-left:489.600006pt;margin-top:62.126163pt;width:6pt;height:.96002pt;mso-position-horizontal-relative:page;mso-position-vertical-relative:paragraph;z-index:-3668416" filled="true" fillcolor="#000000" stroked="false">
            <v:fill type="solid"/>
            <w10:wrap type="none"/>
          </v:rect>
        </w:pict>
      </w:r>
      <w:r>
        <w:rPr/>
        <w:pict>
          <v:rect style="position:absolute;margin-left:501.600006pt;margin-top:62.126163pt;width:6pt;height:.96002pt;mso-position-horizontal-relative:page;mso-position-vertical-relative:paragraph;z-index:-3668392" filled="true" fillcolor="#000000" stroked="false">
            <v:fill type="solid"/>
            <w10:wrap type="none"/>
          </v:rect>
        </w:pict>
      </w:r>
      <w:r>
        <w:rPr/>
        <w:pict>
          <v:rect style="position:absolute;margin-left:57.599998pt;margin-top:77.126167pt;width:6pt;height:.96002pt;mso-position-horizontal-relative:page;mso-position-vertical-relative:paragraph;z-index:-3668368" filled="true" fillcolor="#000000" stroked="false">
            <v:fill type="solid"/>
            <w10:wrap type="none"/>
          </v:rect>
        </w:pict>
      </w:r>
      <w:r>
        <w:rPr/>
        <w:pict>
          <v:rect style="position:absolute;margin-left:69.599998pt;margin-top:77.126167pt;width:6pt;height:.96002pt;mso-position-horizontal-relative:page;mso-position-vertical-relative:paragraph;z-index:-3668344" filled="true" fillcolor="#000000" stroked="false">
            <v:fill type="solid"/>
            <w10:wrap type="none"/>
          </v:rect>
        </w:pict>
      </w:r>
      <w:r>
        <w:rPr/>
        <w:pict>
          <v:rect style="position:absolute;margin-left:81.599998pt;margin-top:77.126167pt;width:6pt;height:.96002pt;mso-position-horizontal-relative:page;mso-position-vertical-relative:paragraph;z-index:-3668320" filled="true" fillcolor="#000000" stroked="false">
            <v:fill type="solid"/>
            <w10:wrap type="none"/>
          </v:rect>
        </w:pict>
      </w:r>
      <w:r>
        <w:rPr/>
        <w:pict>
          <v:rect style="position:absolute;margin-left:93.599998pt;margin-top:77.126167pt;width:6pt;height:.96002pt;mso-position-horizontal-relative:page;mso-position-vertical-relative:paragraph;z-index:-3668296" filled="true" fillcolor="#000000" stroked="false">
            <v:fill type="solid"/>
            <w10:wrap type="none"/>
          </v:rect>
        </w:pict>
      </w:r>
      <w:r>
        <w:rPr/>
        <w:pict>
          <v:rect style="position:absolute;margin-left:105.599998pt;margin-top:77.126167pt;width:6pt;height:.96002pt;mso-position-horizontal-relative:page;mso-position-vertical-relative:paragraph;z-index:-3668272" filled="true" fillcolor="#000000" stroked="false">
            <v:fill type="solid"/>
            <w10:wrap type="none"/>
          </v:rect>
        </w:pict>
      </w:r>
      <w:r>
        <w:rPr/>
        <w:pict>
          <v:rect style="position:absolute;margin-left:117.599998pt;margin-top:77.126167pt;width:6pt;height:.96002pt;mso-position-horizontal-relative:page;mso-position-vertical-relative:paragraph;z-index:-3668248" filled="true" fillcolor="#000000" stroked="false">
            <v:fill type="solid"/>
            <w10:wrap type="none"/>
          </v:rect>
        </w:pict>
      </w:r>
      <w:r>
        <w:rPr/>
        <w:pict>
          <v:rect style="position:absolute;margin-left:129.600006pt;margin-top:77.126167pt;width:6pt;height:.96002pt;mso-position-horizontal-relative:page;mso-position-vertical-relative:paragraph;z-index:-3668224" filled="true" fillcolor="#000000" stroked="false">
            <v:fill type="solid"/>
            <w10:wrap type="none"/>
          </v:rect>
        </w:pict>
      </w:r>
      <w:r>
        <w:rPr/>
        <w:pict>
          <v:rect style="position:absolute;margin-left:141.600006pt;margin-top:77.126167pt;width:6pt;height:.96002pt;mso-position-horizontal-relative:page;mso-position-vertical-relative:paragraph;z-index:-3668200" filled="true" fillcolor="#000000" stroked="false">
            <v:fill type="solid"/>
            <w10:wrap type="none"/>
          </v:rect>
        </w:pict>
      </w:r>
      <w:r>
        <w:rPr/>
        <w:pict>
          <v:rect style="position:absolute;margin-left:153.600006pt;margin-top:77.126167pt;width:6pt;height:.96002pt;mso-position-horizontal-relative:page;mso-position-vertical-relative:paragraph;z-index:-3668176" filled="true" fillcolor="#000000" stroked="false">
            <v:fill type="solid"/>
            <w10:wrap type="none"/>
          </v:rect>
        </w:pict>
      </w:r>
      <w:r>
        <w:rPr/>
        <w:pict>
          <v:rect style="position:absolute;margin-left:165.600006pt;margin-top:77.126167pt;width:6pt;height:.96002pt;mso-position-horizontal-relative:page;mso-position-vertical-relative:paragraph;z-index:-3668152" filled="true" fillcolor="#000000" stroked="false">
            <v:fill type="solid"/>
            <w10:wrap type="none"/>
          </v:rect>
        </w:pict>
      </w:r>
      <w:r>
        <w:rPr/>
        <w:pict>
          <v:rect style="position:absolute;margin-left:177.600006pt;margin-top:77.126167pt;width:6pt;height:.96002pt;mso-position-horizontal-relative:page;mso-position-vertical-relative:paragraph;z-index:-3668128" filled="true" fillcolor="#000000" stroked="false">
            <v:fill type="solid"/>
            <w10:wrap type="none"/>
          </v:rect>
        </w:pict>
      </w:r>
      <w:r>
        <w:rPr/>
        <w:pict>
          <v:rect style="position:absolute;margin-left:321.600006pt;margin-top:77.126167pt;width:6pt;height:.96002pt;mso-position-horizontal-relative:page;mso-position-vertical-relative:paragraph;z-index:-3668104" filled="true" fillcolor="#000000" stroked="false">
            <v:fill type="solid"/>
            <w10:wrap type="none"/>
          </v:rect>
        </w:pict>
      </w:r>
      <w:r>
        <w:rPr/>
        <w:pict>
          <v:rect style="position:absolute;margin-left:333.600006pt;margin-top:77.126167pt;width:6pt;height:.96002pt;mso-position-horizontal-relative:page;mso-position-vertical-relative:paragraph;z-index:-3668080" filled="true" fillcolor="#000000" stroked="false">
            <v:fill type="solid"/>
            <w10:wrap type="none"/>
          </v:rect>
        </w:pict>
      </w:r>
      <w:r>
        <w:rPr/>
        <w:pict>
          <v:rect style="position:absolute;margin-left:357.600006pt;margin-top:77.126167pt;width:6pt;height:.96002pt;mso-position-horizontal-relative:page;mso-position-vertical-relative:paragraph;z-index:-3668056" filled="true" fillcolor="#000000" stroked="false">
            <v:fill type="solid"/>
            <w10:wrap type="none"/>
          </v:rect>
        </w:pict>
      </w:r>
      <w:r>
        <w:rPr/>
        <w:pict>
          <v:rect style="position:absolute;margin-left:369.600006pt;margin-top:77.126167pt;width:6pt;height:.96002pt;mso-position-horizontal-relative:page;mso-position-vertical-relative:paragraph;z-index:-3668032" filled="true" fillcolor="#000000" stroked="false">
            <v:fill type="solid"/>
            <w10:wrap type="none"/>
          </v:rect>
        </w:pict>
      </w:r>
      <w:r>
        <w:rPr/>
        <w:pict>
          <v:rect style="position:absolute;margin-left:405.600006pt;margin-top:77.126167pt;width:6pt;height:.96002pt;mso-position-horizontal-relative:page;mso-position-vertical-relative:paragraph;z-index:-3668008" filled="true" fillcolor="#000000" stroked="false">
            <v:fill type="solid"/>
            <w10:wrap type="none"/>
          </v:rect>
        </w:pict>
      </w:r>
      <w:r>
        <w:rPr/>
        <w:pict>
          <v:rect style="position:absolute;margin-left:429.600006pt;margin-top:77.126167pt;width:6pt;height:.96002pt;mso-position-horizontal-relative:page;mso-position-vertical-relative:paragraph;z-index:-3667984" filled="true" fillcolor="#000000" stroked="false">
            <v:fill type="solid"/>
            <w10:wrap type="none"/>
          </v:rect>
        </w:pict>
      </w:r>
      <w:r>
        <w:rPr/>
        <w:pict>
          <v:rect style="position:absolute;margin-left:465.600006pt;margin-top:77.126167pt;width:6pt;height:.96002pt;mso-position-horizontal-relative:page;mso-position-vertical-relative:paragraph;z-index:-3667960" filled="true" fillcolor="#000000" stroked="false">
            <v:fill type="solid"/>
            <w10:wrap type="none"/>
          </v:rect>
        </w:pict>
      </w:r>
      <w:r>
        <w:rPr/>
        <w:pict>
          <v:rect style="position:absolute;margin-left:477.600006pt;margin-top:77.126167pt;width:6pt;height:.96002pt;mso-position-horizontal-relative:page;mso-position-vertical-relative:paragraph;z-index:-3667936" filled="true" fillcolor="#000000" stroked="false">
            <v:fill type="solid"/>
            <w10:wrap type="none"/>
          </v:rect>
        </w:pict>
      </w:r>
      <w:r>
        <w:rPr/>
        <w:pict>
          <v:rect style="position:absolute;margin-left:489.600006pt;margin-top:77.126167pt;width:6pt;height:.96002pt;mso-position-horizontal-relative:page;mso-position-vertical-relative:paragraph;z-index:-3667912" filled="true" fillcolor="#000000" stroked="false">
            <v:fill type="solid"/>
            <w10:wrap type="none"/>
          </v:rect>
        </w:pict>
      </w:r>
      <w:r>
        <w:rPr/>
        <w:pict>
          <v:rect style="position:absolute;margin-left:501.600006pt;margin-top:77.126167pt;width:6pt;height:.96002pt;mso-position-horizontal-relative:page;mso-position-vertical-relative:paragraph;z-index:-3667888" filled="true" fillcolor="#000000" stroked="false">
            <v:fill type="solid"/>
            <w10:wrap type="none"/>
          </v:rect>
        </w:pict>
      </w:r>
      <w:r>
        <w:rPr/>
        <w:t>LACTIC ACID (L-, D- and DL-)</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1"/>
        <w:gridCol w:w="89"/>
        <w:gridCol w:w="120"/>
        <w:gridCol w:w="120"/>
        <w:gridCol w:w="120"/>
        <w:gridCol w:w="77"/>
        <w:gridCol w:w="315"/>
        <w:gridCol w:w="89"/>
        <w:gridCol w:w="120"/>
        <w:gridCol w:w="372"/>
        <w:gridCol w:w="109"/>
        <w:gridCol w:w="121"/>
        <w:gridCol w:w="121"/>
        <w:gridCol w:w="121"/>
        <w:gridCol w:w="121"/>
        <w:gridCol w:w="121"/>
        <w:gridCol w:w="121"/>
        <w:gridCol w:w="121"/>
        <w:gridCol w:w="121"/>
        <w:gridCol w:w="121"/>
        <w:gridCol w:w="121"/>
        <w:gridCol w:w="121"/>
      </w:tblGrid>
      <w:tr>
        <w:trPr>
          <w:trHeight w:val="308" w:hRule="atLeast"/>
        </w:trPr>
        <w:tc>
          <w:tcPr>
            <w:tcW w:w="2671" w:type="dxa"/>
            <w:tcBorders>
              <w:bottom w:val="single" w:sz="24" w:space="0" w:color="000000"/>
            </w:tcBorders>
          </w:tcPr>
          <w:p>
            <w:pPr>
              <w:pStyle w:val="TableParagraph"/>
              <w:spacing w:line="179" w:lineRule="exact"/>
              <w:ind w:left="16"/>
              <w:rPr>
                <w:sz w:val="16"/>
              </w:rPr>
            </w:pPr>
            <w:r>
              <w:rPr>
                <w:sz w:val="16"/>
              </w:rPr>
              <w:t>Lactic acid (L-, D- and DL-)</w:t>
            </w: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spacing w:line="179" w:lineRule="exact"/>
              <w:ind w:left="76" w:right="-317"/>
              <w:jc w:val="center"/>
              <w:rPr>
                <w:sz w:val="16"/>
              </w:rPr>
            </w:pPr>
            <w:r>
              <w:rPr>
                <w:sz w:val="16"/>
              </w:rPr>
              <w:t>INS:</w:t>
            </w:r>
          </w:p>
        </w:tc>
        <w:tc>
          <w:tcPr>
            <w:tcW w:w="315" w:type="dxa"/>
            <w:tcBorders>
              <w:bottom w:val="single" w:sz="24" w:space="0" w:color="000000"/>
            </w:tcBorders>
          </w:tcPr>
          <w:p>
            <w:pPr>
              <w:pStyle w:val="TableParagraph"/>
              <w:rPr>
                <w:rFonts w:ascii="Times New Roman"/>
                <w:sz w:val="16"/>
              </w:rPr>
            </w:pP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line="179" w:lineRule="exact"/>
              <w:ind w:left="135" w:right="-288"/>
              <w:jc w:val="center"/>
              <w:rPr>
                <w:sz w:val="16"/>
              </w:rPr>
            </w:pPr>
            <w:r>
              <w:rPr>
                <w:w w:val="95"/>
                <w:sz w:val="16"/>
              </w:rPr>
              <w:t>270</w:t>
            </w:r>
          </w:p>
        </w:tc>
        <w:tc>
          <w:tcPr>
            <w:tcW w:w="1812" w:type="dxa"/>
            <w:gridSpan w:val="13"/>
            <w:tcBorders>
              <w:bottom w:val="single" w:sz="24" w:space="0" w:color="000000"/>
            </w:tcBorders>
          </w:tcPr>
          <w:p>
            <w:pPr>
              <w:pStyle w:val="TableParagraph"/>
              <w:rPr>
                <w:rFonts w:ascii="Times New Roman"/>
                <w:sz w:val="16"/>
              </w:rPr>
            </w:pPr>
          </w:p>
        </w:tc>
      </w:tr>
      <w:tr>
        <w:trPr>
          <w:trHeight w:val="438" w:hRule="atLeast"/>
        </w:trPr>
        <w:tc>
          <w:tcPr>
            <w:tcW w:w="2671" w:type="dxa"/>
            <w:tcBorders>
              <w:top w:val="single" w:sz="24" w:space="0" w:color="000000"/>
            </w:tcBorders>
          </w:tcPr>
          <w:p>
            <w:pPr>
              <w:pStyle w:val="TableParagraph"/>
              <w:tabs>
                <w:tab w:pos="1142" w:val="left" w:leader="none"/>
              </w:tabs>
              <w:spacing w:before="46"/>
              <w:ind w:left="76"/>
              <w:rPr>
                <w:sz w:val="16"/>
              </w:rPr>
            </w:pPr>
            <w:r>
              <w:rPr>
                <w:sz w:val="16"/>
              </w:rPr>
              <w:t>Function:</w:t>
              <w:tab/>
              <w:t>acidity regulator</w:t>
            </w:r>
          </w:p>
        </w:tc>
        <w:tc>
          <w:tcPr>
            <w:tcW w:w="89"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7" w:type="dxa"/>
            <w:tcBorders>
              <w:top w:val="single" w:sz="24" w:space="0" w:color="000000"/>
              <w:bottom w:val="single" w:sz="8" w:space="0" w:color="000000"/>
            </w:tcBorders>
          </w:tcPr>
          <w:p>
            <w:pPr>
              <w:pStyle w:val="TableParagraph"/>
              <w:rPr>
                <w:rFonts w:ascii="Times New Roman"/>
                <w:sz w:val="16"/>
              </w:rPr>
            </w:pPr>
          </w:p>
        </w:tc>
        <w:tc>
          <w:tcPr>
            <w:tcW w:w="315" w:type="dxa"/>
            <w:tcBorders>
              <w:top w:val="single" w:sz="24" w:space="0" w:color="000000"/>
            </w:tcBorders>
          </w:tcPr>
          <w:p>
            <w:pPr>
              <w:pStyle w:val="TableParagraph"/>
              <w:rPr>
                <w:rFonts w:ascii="Times New Roman"/>
                <w:sz w:val="16"/>
              </w:rPr>
            </w:pPr>
          </w:p>
        </w:tc>
        <w:tc>
          <w:tcPr>
            <w:tcW w:w="89"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372"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1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09"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5" w:right="-5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7" w:right="-5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11" w:right="-5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2671" w:type="dxa"/>
          </w:tcPr>
          <w:p>
            <w:pPr>
              <w:pStyle w:val="TableParagraph"/>
              <w:tabs>
                <w:tab w:pos="1216" w:val="left" w:leader="none"/>
              </w:tabs>
              <w:spacing w:line="172" w:lineRule="exact"/>
              <w:ind w:left="16"/>
              <w:rPr>
                <w:sz w:val="16"/>
              </w:rPr>
            </w:pPr>
            <w:r>
              <w:rPr>
                <w:sz w:val="16"/>
              </w:rPr>
              <w:t>FoodCatNo</w:t>
              <w:tab/>
              <w:t>FoodCategory</w:t>
            </w:r>
          </w:p>
        </w:tc>
        <w:tc>
          <w:tcPr>
            <w:tcW w:w="89"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77" w:type="dxa"/>
            <w:tcBorders>
              <w:top w:val="single" w:sz="8" w:space="0" w:color="000000"/>
              <w:bottom w:val="single" w:sz="8" w:space="0" w:color="000000"/>
            </w:tcBorders>
          </w:tcPr>
          <w:p>
            <w:pPr>
              <w:pStyle w:val="TableParagraph"/>
              <w:rPr>
                <w:rFonts w:ascii="Times New Roman"/>
                <w:sz w:val="16"/>
              </w:rPr>
            </w:pPr>
          </w:p>
        </w:tc>
        <w:tc>
          <w:tcPr>
            <w:tcW w:w="315" w:type="dxa"/>
          </w:tcPr>
          <w:p>
            <w:pPr>
              <w:pStyle w:val="TableParagraph"/>
              <w:rPr>
                <w:rFonts w:ascii="Times New Roman"/>
                <w:sz w:val="16"/>
              </w:rPr>
            </w:pPr>
          </w:p>
        </w:tc>
        <w:tc>
          <w:tcPr>
            <w:tcW w:w="89"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372"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1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09"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72" w:lineRule="exact"/>
              <w:ind w:left="1512" w:right="-2074"/>
              <w:rPr>
                <w:sz w:val="16"/>
              </w:rPr>
            </w:pPr>
            <w:r>
              <w:rPr>
                <w:spacing w:val="-1"/>
                <w:sz w:val="16"/>
              </w:rPr>
              <w:t>MaxLevel</w:t>
            </w:r>
          </w:p>
        </w:tc>
        <w:tc>
          <w:tcPr>
            <w:tcW w:w="121"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5" w:right="-5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7" w:right="-5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spacing w:line="172" w:lineRule="exact"/>
              <w:ind w:left="2384" w:right="-2693"/>
              <w:rPr>
                <w:sz w:val="16"/>
              </w:rPr>
            </w:pPr>
            <w:r>
              <w:rPr>
                <w:sz w:val="16"/>
              </w:rPr>
              <w:t>Notes</w:t>
            </w:r>
          </w:p>
        </w:tc>
        <w:tc>
          <w:tcPr>
            <w:tcW w:w="121" w:type="dxa"/>
          </w:tcPr>
          <w:p>
            <w:pPr>
              <w:pStyle w:val="TableParagraph"/>
              <w:spacing w:before="7"/>
              <w:rPr>
                <w:b/>
                <w:sz w:val="22"/>
              </w:rPr>
            </w:pPr>
          </w:p>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line="172" w:lineRule="exact"/>
              <w:ind w:right="-375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2671" w:type="dxa"/>
            <w:tcBorders>
              <w:bottom w:val="single" w:sz="24" w:space="0" w:color="000000"/>
            </w:tcBorders>
          </w:tcPr>
          <w:p>
            <w:pPr>
              <w:pStyle w:val="TableParagraph"/>
              <w:tabs>
                <w:tab w:pos="1156" w:val="left" w:leader="none"/>
              </w:tabs>
              <w:spacing w:before="71"/>
              <w:ind w:left="16"/>
              <w:rPr>
                <w:sz w:val="16"/>
              </w:rPr>
            </w:pPr>
            <w:r>
              <w:rPr>
                <w:sz w:val="16"/>
              </w:rPr>
              <w:t>01.6.6</w:t>
              <w:tab/>
              <w:t>Whey protein</w:t>
            </w:r>
            <w:r>
              <w:rPr>
                <w:spacing w:val="-1"/>
                <w:sz w:val="16"/>
              </w:rPr>
              <w:t> </w:t>
            </w:r>
            <w:r>
              <w:rPr>
                <w:sz w:val="16"/>
              </w:rPr>
              <w:t>cheese</w:t>
            </w:r>
          </w:p>
        </w:tc>
        <w:tc>
          <w:tcPr>
            <w:tcW w:w="89"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top w:val="single" w:sz="8" w:space="0" w:color="000000"/>
              <w:bottom w:val="single" w:sz="24" w:space="0" w:color="000000"/>
            </w:tcBorders>
          </w:tcPr>
          <w:p>
            <w:pPr>
              <w:pStyle w:val="TableParagraph"/>
              <w:rPr>
                <w:rFonts w:ascii="Times New Roman"/>
                <w:sz w:val="16"/>
              </w:rPr>
            </w:pPr>
          </w:p>
        </w:tc>
        <w:tc>
          <w:tcPr>
            <w:tcW w:w="315" w:type="dxa"/>
            <w:tcBorders>
              <w:bottom w:val="single" w:sz="24" w:space="0" w:color="000000"/>
            </w:tcBorders>
          </w:tcPr>
          <w:p>
            <w:pPr>
              <w:pStyle w:val="TableParagraph"/>
              <w:rPr>
                <w:rFonts w:ascii="Times New Roman"/>
                <w:sz w:val="16"/>
              </w:rPr>
            </w:pPr>
          </w:p>
        </w:tc>
        <w:tc>
          <w:tcPr>
            <w:tcW w:w="89"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372" w:type="dxa"/>
            <w:tcBorders>
              <w:top w:val="single" w:sz="8" w:space="0" w:color="000000"/>
              <w:bottom w:val="single" w:sz="24" w:space="0" w:color="000000"/>
            </w:tcBorders>
          </w:tcPr>
          <w:p>
            <w:pPr>
              <w:pStyle w:val="TableParagraph"/>
              <w:rPr>
                <w:rFonts w:ascii="Times New Roman"/>
                <w:sz w:val="16"/>
              </w:rPr>
            </w:pPr>
          </w:p>
        </w:tc>
        <w:tc>
          <w:tcPr>
            <w:tcW w:w="109"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71"/>
              <w:ind w:right="-2060"/>
              <w:jc w:val="right"/>
              <w:rPr>
                <w:sz w:val="16"/>
              </w:rPr>
            </w:pPr>
            <w:r>
              <w:rPr>
                <w:sz w:val="16"/>
              </w:rPr>
              <w:t>GMP</w:t>
            </w: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71"/>
              <w:ind w:right="-3370"/>
              <w:jc w:val="right"/>
              <w:rPr>
                <w:sz w:val="16"/>
              </w:rPr>
            </w:pPr>
            <w:r>
              <w:rPr>
                <w:w w:val="95"/>
                <w:sz w:val="16"/>
              </w:rPr>
              <w:t>2006</w:t>
            </w:r>
          </w:p>
        </w:tc>
        <w:tc>
          <w:tcPr>
            <w:tcW w:w="121"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2671"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315"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372" w:type="dxa"/>
            <w:tcBorders>
              <w:top w:val="single" w:sz="24" w:space="0" w:color="000000"/>
              <w:bottom w:val="single" w:sz="24" w:space="0" w:color="000000"/>
            </w:tcBorders>
          </w:tcPr>
          <w:p>
            <w:pPr>
              <w:pStyle w:val="TableParagraph"/>
              <w:rPr>
                <w:rFonts w:ascii="Times New Roman"/>
                <w:sz w:val="2"/>
              </w:rPr>
            </w:pPr>
          </w:p>
        </w:tc>
        <w:tc>
          <w:tcPr>
            <w:tcW w:w="109"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2671" w:type="dxa"/>
            <w:tcBorders>
              <w:top w:val="single" w:sz="24" w:space="0" w:color="000000"/>
              <w:bottom w:val="single" w:sz="24" w:space="0" w:color="000000"/>
            </w:tcBorders>
          </w:tcPr>
          <w:p>
            <w:pPr>
              <w:pStyle w:val="TableParagraph"/>
              <w:spacing w:before="55"/>
              <w:ind w:left="16"/>
              <w:rPr>
                <w:b/>
                <w:sz w:val="24"/>
              </w:rPr>
            </w:pPr>
            <w:r>
              <w:rPr>
                <w:b/>
                <w:sz w:val="24"/>
              </w:rPr>
              <w:t>LYSOZYME</w:t>
            </w:r>
          </w:p>
          <w:p>
            <w:pPr>
              <w:pStyle w:val="TableParagraph"/>
              <w:spacing w:before="99"/>
              <w:ind w:left="16"/>
              <w:rPr>
                <w:sz w:val="16"/>
              </w:rPr>
            </w:pPr>
            <w:r>
              <w:rPr>
                <w:sz w:val="16"/>
              </w:rPr>
              <w:t>Lysozyme</w:t>
            </w:r>
          </w:p>
        </w:tc>
        <w:tc>
          <w:tcPr>
            <w:tcW w:w="89"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77" w:type="dxa"/>
            <w:tcBorders>
              <w:top w:val="single" w:sz="24" w:space="0" w:color="000000"/>
              <w:bottom w:val="single" w:sz="24" w:space="0" w:color="000000"/>
            </w:tcBorders>
          </w:tcPr>
          <w:p>
            <w:pPr>
              <w:pStyle w:val="TableParagraph"/>
              <w:rPr>
                <w:b/>
                <w:sz w:val="18"/>
              </w:rPr>
            </w:pPr>
          </w:p>
          <w:p>
            <w:pPr>
              <w:pStyle w:val="TableParagraph"/>
              <w:spacing w:before="5"/>
              <w:rPr>
                <w:b/>
                <w:sz w:val="19"/>
              </w:rPr>
            </w:pPr>
          </w:p>
          <w:p>
            <w:pPr>
              <w:pStyle w:val="TableParagraph"/>
              <w:ind w:left="76" w:right="-317"/>
              <w:jc w:val="center"/>
              <w:rPr>
                <w:sz w:val="16"/>
              </w:rPr>
            </w:pPr>
            <w:r>
              <w:rPr>
                <w:sz w:val="16"/>
              </w:rPr>
              <w:t>INS:</w:t>
            </w:r>
          </w:p>
        </w:tc>
        <w:tc>
          <w:tcPr>
            <w:tcW w:w="315" w:type="dxa"/>
            <w:tcBorders>
              <w:top w:val="single" w:sz="24" w:space="0" w:color="000000"/>
              <w:bottom w:val="single" w:sz="24" w:space="0" w:color="000000"/>
            </w:tcBorders>
          </w:tcPr>
          <w:p>
            <w:pPr>
              <w:pStyle w:val="TableParagraph"/>
              <w:rPr>
                <w:rFonts w:ascii="Times New Roman"/>
                <w:sz w:val="16"/>
              </w:rPr>
            </w:pPr>
          </w:p>
        </w:tc>
        <w:tc>
          <w:tcPr>
            <w:tcW w:w="89"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b/>
                <w:sz w:val="18"/>
              </w:rPr>
            </w:pPr>
          </w:p>
          <w:p>
            <w:pPr>
              <w:pStyle w:val="TableParagraph"/>
              <w:spacing w:before="5"/>
              <w:rPr>
                <w:b/>
                <w:sz w:val="19"/>
              </w:rPr>
            </w:pPr>
          </w:p>
          <w:p>
            <w:pPr>
              <w:pStyle w:val="TableParagraph"/>
              <w:ind w:left="136" w:right="-375"/>
              <w:jc w:val="center"/>
              <w:rPr>
                <w:sz w:val="16"/>
              </w:rPr>
            </w:pPr>
            <w:r>
              <w:rPr>
                <w:spacing w:val="-1"/>
                <w:sz w:val="16"/>
              </w:rPr>
              <w:t>1105</w:t>
            </w:r>
          </w:p>
        </w:tc>
        <w:tc>
          <w:tcPr>
            <w:tcW w:w="372" w:type="dxa"/>
            <w:tcBorders>
              <w:top w:val="single" w:sz="24" w:space="0" w:color="000000"/>
              <w:bottom w:val="single" w:sz="24" w:space="0" w:color="000000"/>
            </w:tcBorders>
          </w:tcPr>
          <w:p>
            <w:pPr>
              <w:pStyle w:val="TableParagraph"/>
              <w:rPr>
                <w:rFonts w:ascii="Times New Roman"/>
                <w:sz w:val="16"/>
              </w:rPr>
            </w:pPr>
          </w:p>
        </w:tc>
        <w:tc>
          <w:tcPr>
            <w:tcW w:w="109"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c>
          <w:tcPr>
            <w:tcW w:w="121"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2671" w:type="dxa"/>
            <w:tcBorders>
              <w:top w:val="single" w:sz="24" w:space="0" w:color="000000"/>
            </w:tcBorders>
          </w:tcPr>
          <w:p>
            <w:pPr>
              <w:pStyle w:val="TableParagraph"/>
              <w:tabs>
                <w:tab w:pos="1142" w:val="left" w:leader="none"/>
              </w:tabs>
              <w:spacing w:before="46"/>
              <w:ind w:left="76"/>
              <w:rPr>
                <w:sz w:val="16"/>
              </w:rPr>
            </w:pPr>
            <w:r>
              <w:rPr>
                <w:sz w:val="16"/>
              </w:rPr>
              <w:t>Function:</w:t>
              <w:tab/>
              <w:t>preservative</w:t>
            </w:r>
          </w:p>
        </w:tc>
        <w:tc>
          <w:tcPr>
            <w:tcW w:w="89"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7" w:type="dxa"/>
            <w:tcBorders>
              <w:top w:val="single" w:sz="24" w:space="0" w:color="000000"/>
              <w:bottom w:val="single" w:sz="8" w:space="0" w:color="000000"/>
            </w:tcBorders>
          </w:tcPr>
          <w:p>
            <w:pPr>
              <w:pStyle w:val="TableParagraph"/>
              <w:rPr>
                <w:rFonts w:ascii="Times New Roman"/>
                <w:sz w:val="16"/>
              </w:rPr>
            </w:pPr>
          </w:p>
        </w:tc>
        <w:tc>
          <w:tcPr>
            <w:tcW w:w="315" w:type="dxa"/>
            <w:tcBorders>
              <w:top w:val="single" w:sz="24" w:space="0" w:color="000000"/>
            </w:tcBorders>
          </w:tcPr>
          <w:p>
            <w:pPr>
              <w:pStyle w:val="TableParagraph"/>
              <w:rPr>
                <w:rFonts w:ascii="Times New Roman"/>
                <w:sz w:val="16"/>
              </w:rPr>
            </w:pPr>
          </w:p>
        </w:tc>
        <w:tc>
          <w:tcPr>
            <w:tcW w:w="89"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372"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1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09"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5" w:right="-5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7" w:right="-5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121"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left="-11" w:right="-5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2671" w:type="dxa"/>
          </w:tcPr>
          <w:p>
            <w:pPr>
              <w:pStyle w:val="TableParagraph"/>
              <w:tabs>
                <w:tab w:pos="1216" w:val="left" w:leader="none"/>
              </w:tabs>
              <w:spacing w:line="172" w:lineRule="exact"/>
              <w:ind w:left="16"/>
              <w:rPr>
                <w:sz w:val="16"/>
              </w:rPr>
            </w:pPr>
            <w:r>
              <w:rPr>
                <w:sz w:val="16"/>
              </w:rPr>
              <w:t>FoodCatNo</w:t>
              <w:tab/>
              <w:t>FoodCategory</w:t>
            </w:r>
          </w:p>
        </w:tc>
        <w:tc>
          <w:tcPr>
            <w:tcW w:w="89"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77" w:type="dxa"/>
            <w:tcBorders>
              <w:top w:val="single" w:sz="8" w:space="0" w:color="000000"/>
              <w:bottom w:val="single" w:sz="8" w:space="0" w:color="000000"/>
            </w:tcBorders>
          </w:tcPr>
          <w:p>
            <w:pPr>
              <w:pStyle w:val="TableParagraph"/>
              <w:rPr>
                <w:rFonts w:ascii="Times New Roman"/>
                <w:sz w:val="16"/>
              </w:rPr>
            </w:pPr>
          </w:p>
        </w:tc>
        <w:tc>
          <w:tcPr>
            <w:tcW w:w="315" w:type="dxa"/>
          </w:tcPr>
          <w:p>
            <w:pPr>
              <w:pStyle w:val="TableParagraph"/>
              <w:rPr>
                <w:rFonts w:ascii="Times New Roman"/>
                <w:sz w:val="16"/>
              </w:rPr>
            </w:pPr>
          </w:p>
        </w:tc>
        <w:tc>
          <w:tcPr>
            <w:tcW w:w="89"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372"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1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09"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72" w:lineRule="exact"/>
              <w:ind w:left="1512" w:right="-2074"/>
              <w:rPr>
                <w:sz w:val="16"/>
              </w:rPr>
            </w:pPr>
            <w:r>
              <w:rPr>
                <w:spacing w:val="-1"/>
                <w:sz w:val="16"/>
              </w:rPr>
              <w:t>MaxLevel</w:t>
            </w:r>
          </w:p>
        </w:tc>
        <w:tc>
          <w:tcPr>
            <w:tcW w:w="121"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5" w:right="-5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7" w:right="-5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spacing w:line="172" w:lineRule="exact"/>
              <w:ind w:left="2384" w:right="-2693"/>
              <w:rPr>
                <w:sz w:val="16"/>
              </w:rPr>
            </w:pPr>
            <w:r>
              <w:rPr>
                <w:sz w:val="16"/>
              </w:rPr>
              <w:t>Notes</w:t>
            </w:r>
          </w:p>
        </w:tc>
        <w:tc>
          <w:tcPr>
            <w:tcW w:w="121" w:type="dxa"/>
          </w:tcPr>
          <w:p>
            <w:pPr>
              <w:pStyle w:val="TableParagraph"/>
              <w:spacing w:before="7"/>
              <w:rPr>
                <w:b/>
                <w:sz w:val="22"/>
              </w:rPr>
            </w:pPr>
          </w:p>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line="172" w:lineRule="exact"/>
              <w:ind w:right="-375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344" w:hRule="atLeast"/>
        </w:trPr>
        <w:tc>
          <w:tcPr>
            <w:tcW w:w="2671" w:type="dxa"/>
          </w:tcPr>
          <w:p>
            <w:pPr>
              <w:pStyle w:val="TableParagraph"/>
              <w:tabs>
                <w:tab w:pos="1156" w:val="left" w:leader="none"/>
              </w:tabs>
              <w:spacing w:before="71"/>
              <w:ind w:left="16"/>
              <w:rPr>
                <w:sz w:val="16"/>
              </w:rPr>
            </w:pPr>
            <w:r>
              <w:rPr>
                <w:sz w:val="16"/>
              </w:rPr>
              <w:t>01.6.2</w:t>
              <w:tab/>
              <w:t>Ripened cheese</w:t>
            </w:r>
          </w:p>
        </w:tc>
        <w:tc>
          <w:tcPr>
            <w:tcW w:w="89"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77" w:type="dxa"/>
            <w:tcBorders>
              <w:top w:val="single" w:sz="8" w:space="0" w:color="000000"/>
            </w:tcBorders>
          </w:tcPr>
          <w:p>
            <w:pPr>
              <w:pStyle w:val="TableParagraph"/>
              <w:rPr>
                <w:rFonts w:ascii="Times New Roman"/>
                <w:sz w:val="16"/>
              </w:rPr>
            </w:pPr>
          </w:p>
        </w:tc>
        <w:tc>
          <w:tcPr>
            <w:tcW w:w="315" w:type="dxa"/>
          </w:tcPr>
          <w:p>
            <w:pPr>
              <w:pStyle w:val="TableParagraph"/>
              <w:rPr>
                <w:rFonts w:ascii="Times New Roman"/>
                <w:sz w:val="16"/>
              </w:rPr>
            </w:pPr>
          </w:p>
        </w:tc>
        <w:tc>
          <w:tcPr>
            <w:tcW w:w="89"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372" w:type="dxa"/>
            <w:tcBorders>
              <w:top w:val="single" w:sz="8" w:space="0" w:color="000000"/>
            </w:tcBorders>
          </w:tcPr>
          <w:p>
            <w:pPr>
              <w:pStyle w:val="TableParagraph"/>
              <w:rPr>
                <w:rFonts w:ascii="Times New Roman"/>
                <w:sz w:val="16"/>
              </w:rPr>
            </w:pPr>
          </w:p>
        </w:tc>
        <w:tc>
          <w:tcPr>
            <w:tcW w:w="109"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right="-2060"/>
              <w:jc w:val="right"/>
              <w:rPr>
                <w:sz w:val="16"/>
              </w:rPr>
            </w:pPr>
            <w:r>
              <w:rPr>
                <w:sz w:val="16"/>
              </w:rPr>
              <w:t>GMP</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spacing w:before="71"/>
              <w:ind w:right="-3370"/>
              <w:jc w:val="right"/>
              <w:rPr>
                <w:sz w:val="16"/>
              </w:rPr>
            </w:pPr>
            <w:r>
              <w:rPr>
                <w:w w:val="95"/>
                <w:sz w:val="16"/>
              </w:rPr>
              <w:t>1999</w:t>
            </w:r>
          </w:p>
        </w:tc>
        <w:tc>
          <w:tcPr>
            <w:tcW w:w="121" w:type="dxa"/>
            <w:tcBorders>
              <w:top w:val="single" w:sz="8" w:space="0" w:color="000000"/>
            </w:tcBorders>
          </w:tcPr>
          <w:p>
            <w:pPr>
              <w:pStyle w:val="TableParagraph"/>
              <w:rPr>
                <w:rFonts w:ascii="Times New Roman"/>
                <w:sz w:val="16"/>
              </w:rPr>
            </w:pPr>
          </w:p>
        </w:tc>
      </w:tr>
      <w:tr>
        <w:trPr>
          <w:trHeight w:val="354" w:hRule="atLeast"/>
        </w:trPr>
        <w:tc>
          <w:tcPr>
            <w:tcW w:w="2671" w:type="dxa"/>
          </w:tcPr>
          <w:p>
            <w:pPr>
              <w:pStyle w:val="TableParagraph"/>
              <w:tabs>
                <w:tab w:pos="1156" w:val="left" w:leader="none"/>
              </w:tabs>
              <w:spacing w:before="83"/>
              <w:ind w:left="16"/>
              <w:rPr>
                <w:sz w:val="16"/>
              </w:rPr>
            </w:pPr>
            <w:r>
              <w:rPr>
                <w:sz w:val="16"/>
              </w:rPr>
              <w:t>14.2.2</w:t>
              <w:tab/>
              <w:t>Cider and</w:t>
            </w:r>
            <w:r>
              <w:rPr>
                <w:spacing w:val="-2"/>
                <w:sz w:val="16"/>
              </w:rPr>
              <w:t> </w:t>
            </w:r>
            <w:r>
              <w:rPr>
                <w:sz w:val="16"/>
              </w:rPr>
              <w:t>perry</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315" w:type="dxa"/>
          </w:tcPr>
          <w:p>
            <w:pPr>
              <w:pStyle w:val="TableParagraph"/>
              <w:rPr>
                <w:rFonts w:ascii="Times New Roman"/>
                <w:sz w:val="16"/>
              </w:rPr>
            </w:pP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372" w:type="dxa"/>
          </w:tcPr>
          <w:p>
            <w:pPr>
              <w:pStyle w:val="TableParagraph"/>
              <w:rPr>
                <w:rFonts w:ascii="Times New Roman"/>
                <w:sz w:val="16"/>
              </w:rPr>
            </w:pPr>
          </w:p>
        </w:tc>
        <w:tc>
          <w:tcPr>
            <w:tcW w:w="109"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1512" w:right="-2146"/>
              <w:rPr>
                <w:sz w:val="16"/>
              </w:rPr>
            </w:pPr>
            <w:r>
              <w:rPr>
                <w:sz w:val="16"/>
              </w:rPr>
              <w:t>500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3370"/>
              <w:jc w:val="right"/>
              <w:rPr>
                <w:sz w:val="16"/>
              </w:rPr>
            </w:pPr>
            <w:r>
              <w:rPr>
                <w:w w:val="95"/>
                <w:sz w:val="16"/>
              </w:rPr>
              <w:t>2004</w:t>
            </w:r>
          </w:p>
        </w:tc>
        <w:tc>
          <w:tcPr>
            <w:tcW w:w="121" w:type="dxa"/>
          </w:tcPr>
          <w:p>
            <w:pPr>
              <w:pStyle w:val="TableParagraph"/>
              <w:rPr>
                <w:rFonts w:ascii="Times New Roman"/>
                <w:sz w:val="16"/>
              </w:rPr>
            </w:pPr>
          </w:p>
        </w:tc>
      </w:tr>
      <w:tr>
        <w:trPr>
          <w:trHeight w:val="447" w:hRule="atLeast"/>
        </w:trPr>
        <w:tc>
          <w:tcPr>
            <w:tcW w:w="2671" w:type="dxa"/>
            <w:tcBorders>
              <w:bottom w:val="single" w:sz="24" w:space="0" w:color="000000"/>
            </w:tcBorders>
          </w:tcPr>
          <w:p>
            <w:pPr>
              <w:pStyle w:val="TableParagraph"/>
              <w:tabs>
                <w:tab w:pos="1156" w:val="left" w:leader="none"/>
              </w:tabs>
              <w:spacing w:before="81"/>
              <w:ind w:left="16"/>
              <w:rPr>
                <w:sz w:val="16"/>
              </w:rPr>
            </w:pPr>
            <w:r>
              <w:rPr>
                <w:sz w:val="16"/>
              </w:rPr>
              <w:t>14.2.3</w:t>
              <w:tab/>
              <w:t>Grape wines</w:t>
            </w: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315" w:type="dxa"/>
            <w:tcBorders>
              <w:bottom w:val="single" w:sz="24" w:space="0" w:color="000000"/>
            </w:tcBorders>
          </w:tcPr>
          <w:p>
            <w:pPr>
              <w:pStyle w:val="TableParagraph"/>
              <w:rPr>
                <w:rFonts w:ascii="Times New Roman"/>
                <w:sz w:val="16"/>
              </w:rPr>
            </w:pP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372" w:type="dxa"/>
            <w:tcBorders>
              <w:bottom w:val="single" w:sz="24" w:space="0" w:color="000000"/>
            </w:tcBorders>
          </w:tcPr>
          <w:p>
            <w:pPr>
              <w:pStyle w:val="TableParagraph"/>
              <w:rPr>
                <w:rFonts w:ascii="Times New Roman"/>
                <w:sz w:val="16"/>
              </w:rPr>
            </w:pPr>
          </w:p>
        </w:tc>
        <w:tc>
          <w:tcPr>
            <w:tcW w:w="109"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81"/>
              <w:ind w:left="1512" w:right="-2146"/>
              <w:rPr>
                <w:sz w:val="16"/>
              </w:rPr>
            </w:pPr>
            <w:r>
              <w:rPr>
                <w:sz w:val="16"/>
              </w:rPr>
              <w:t>500</w:t>
            </w:r>
            <w:r>
              <w:rPr>
                <w:spacing w:val="-11"/>
                <w:sz w:val="16"/>
              </w:rPr>
              <w:t> </w:t>
            </w:r>
            <w:r>
              <w:rPr>
                <w:sz w:val="16"/>
              </w:rPr>
              <w:t>mg/kg</w:t>
            </w: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81"/>
              <w:ind w:right="-3370"/>
              <w:jc w:val="right"/>
              <w:rPr>
                <w:sz w:val="16"/>
              </w:rPr>
            </w:pPr>
            <w:r>
              <w:rPr>
                <w:w w:val="95"/>
                <w:sz w:val="16"/>
              </w:rPr>
              <w:t>2004</w:t>
            </w:r>
          </w:p>
        </w:tc>
        <w:tc>
          <w:tcPr>
            <w:tcW w:w="121" w:type="dxa"/>
            <w:tcBorders>
              <w:bottom w:val="single" w:sz="24" w:space="0" w:color="000000"/>
            </w:tcBorders>
          </w:tcPr>
          <w:p>
            <w:pPr>
              <w:pStyle w:val="TableParagraph"/>
              <w:rPr>
                <w:rFonts w:ascii="Times New Roman"/>
                <w:sz w:val="16"/>
              </w:rPr>
            </w:pPr>
          </w:p>
        </w:tc>
      </w:tr>
      <w:tr>
        <w:trPr>
          <w:trHeight w:val="60" w:hRule="atLeast"/>
        </w:trPr>
        <w:tc>
          <w:tcPr>
            <w:tcW w:w="2671"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315"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372" w:type="dxa"/>
            <w:tcBorders>
              <w:top w:val="single" w:sz="24" w:space="0" w:color="000000"/>
              <w:bottom w:val="single" w:sz="24" w:space="0" w:color="000000"/>
            </w:tcBorders>
          </w:tcPr>
          <w:p>
            <w:pPr>
              <w:pStyle w:val="TableParagraph"/>
              <w:rPr>
                <w:rFonts w:ascii="Times New Roman"/>
                <w:sz w:val="2"/>
              </w:rPr>
            </w:pPr>
          </w:p>
        </w:tc>
        <w:tc>
          <w:tcPr>
            <w:tcW w:w="109"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53"/>
          <w:pgSz w:w="11910" w:h="16840"/>
          <w:pgMar w:header="1463" w:footer="0" w:top="2180" w:bottom="280" w:left="1000" w:right="1020"/>
          <w:pgNumType w:start="121"/>
        </w:sectPr>
      </w:pPr>
    </w:p>
    <w:p>
      <w:pPr>
        <w:spacing w:before="25"/>
        <w:ind w:left="168" w:right="0" w:firstLine="0"/>
        <w:jc w:val="left"/>
        <w:rPr>
          <w:b/>
          <w:sz w:val="24"/>
        </w:rPr>
      </w:pPr>
      <w:r>
        <w:rPr/>
        <w:pict>
          <v:rect style="position:absolute;margin-left:57.599998pt;margin-top:-84.81385pt;width:6pt;height:.96002pt;mso-position-horizontal-relative:page;mso-position-vertical-relative:paragraph;z-index:-3667864" filled="true" fillcolor="#000000" stroked="false">
            <v:fill type="solid"/>
            <w10:wrap type="none"/>
          </v:rect>
        </w:pict>
      </w:r>
      <w:r>
        <w:rPr/>
        <w:pict>
          <v:rect style="position:absolute;margin-left:69.599998pt;margin-top:-84.81385pt;width:6pt;height:.96002pt;mso-position-horizontal-relative:page;mso-position-vertical-relative:paragraph;z-index:-3667840" filled="true" fillcolor="#000000" stroked="false">
            <v:fill type="solid"/>
            <w10:wrap type="none"/>
          </v:rect>
        </w:pict>
      </w:r>
      <w:r>
        <w:rPr/>
        <w:pict>
          <v:rect style="position:absolute;margin-left:81.599998pt;margin-top:-84.81385pt;width:6pt;height:.96002pt;mso-position-horizontal-relative:page;mso-position-vertical-relative:paragraph;z-index:-3667816" filled="true" fillcolor="#000000" stroked="false">
            <v:fill type="solid"/>
            <w10:wrap type="none"/>
          </v:rect>
        </w:pict>
      </w:r>
      <w:r>
        <w:rPr/>
        <w:pict>
          <v:rect style="position:absolute;margin-left:93.599998pt;margin-top:-84.81385pt;width:6pt;height:.96002pt;mso-position-horizontal-relative:page;mso-position-vertical-relative:paragraph;z-index:-3667792" filled="true" fillcolor="#000000" stroked="false">
            <v:fill type="solid"/>
            <w10:wrap type="none"/>
          </v:rect>
        </w:pict>
      </w:r>
      <w:r>
        <w:rPr/>
        <w:pict>
          <v:rect style="position:absolute;margin-left:105.599998pt;margin-top:-84.81385pt;width:6pt;height:.96002pt;mso-position-horizontal-relative:page;mso-position-vertical-relative:paragraph;z-index:-3667768" filled="true" fillcolor="#000000" stroked="false">
            <v:fill type="solid"/>
            <w10:wrap type="none"/>
          </v:rect>
        </w:pict>
      </w:r>
      <w:r>
        <w:rPr/>
        <w:pict>
          <v:rect style="position:absolute;margin-left:117.599998pt;margin-top:-84.81385pt;width:6pt;height:.96002pt;mso-position-horizontal-relative:page;mso-position-vertical-relative:paragraph;z-index:-3667744" filled="true" fillcolor="#000000" stroked="false">
            <v:fill type="solid"/>
            <w10:wrap type="none"/>
          </v:rect>
        </w:pict>
      </w:r>
      <w:r>
        <w:rPr/>
        <w:pict>
          <v:rect style="position:absolute;margin-left:129.600006pt;margin-top:-84.81385pt;width:6pt;height:.96002pt;mso-position-horizontal-relative:page;mso-position-vertical-relative:paragraph;z-index:-3667720" filled="true" fillcolor="#000000" stroked="false">
            <v:fill type="solid"/>
            <w10:wrap type="none"/>
          </v:rect>
        </w:pict>
      </w:r>
      <w:r>
        <w:rPr/>
        <w:pict>
          <v:rect style="position:absolute;margin-left:141.600006pt;margin-top:-84.81385pt;width:6pt;height:.96002pt;mso-position-horizontal-relative:page;mso-position-vertical-relative:paragraph;z-index:-3667696" filled="true" fillcolor="#000000" stroked="false">
            <v:fill type="solid"/>
            <w10:wrap type="none"/>
          </v:rect>
        </w:pict>
      </w:r>
      <w:r>
        <w:rPr/>
        <w:pict>
          <v:rect style="position:absolute;margin-left:153.600006pt;margin-top:-84.81385pt;width:6pt;height:.96002pt;mso-position-horizontal-relative:page;mso-position-vertical-relative:paragraph;z-index:-3667672" filled="true" fillcolor="#000000" stroked="false">
            <v:fill type="solid"/>
            <w10:wrap type="none"/>
          </v:rect>
        </w:pict>
      </w:r>
      <w:r>
        <w:rPr/>
        <w:pict>
          <v:rect style="position:absolute;margin-left:165.600006pt;margin-top:-84.81385pt;width:6pt;height:.96002pt;mso-position-horizontal-relative:page;mso-position-vertical-relative:paragraph;z-index:-3667648" filled="true" fillcolor="#000000" stroked="false">
            <v:fill type="solid"/>
            <w10:wrap type="none"/>
          </v:rect>
        </w:pict>
      </w:r>
      <w:r>
        <w:rPr/>
        <w:pict>
          <v:rect style="position:absolute;margin-left:177.600006pt;margin-top:-84.81385pt;width:6pt;height:.96002pt;mso-position-horizontal-relative:page;mso-position-vertical-relative:paragraph;z-index:-3667624" filled="true" fillcolor="#000000" stroked="false">
            <v:fill type="solid"/>
            <w10:wrap type="none"/>
          </v:rect>
        </w:pict>
      </w:r>
      <w:r>
        <w:rPr/>
        <w:pict>
          <v:rect style="position:absolute;margin-left:333.600006pt;margin-top:-84.81385pt;width:6pt;height:.96002pt;mso-position-horizontal-relative:page;mso-position-vertical-relative:paragraph;z-index:-3667600" filled="true" fillcolor="#000000" stroked="false">
            <v:fill type="solid"/>
            <w10:wrap type="none"/>
          </v:rect>
        </w:pict>
      </w:r>
      <w:r>
        <w:rPr/>
        <w:pict>
          <v:rect style="position:absolute;margin-left:357.600006pt;margin-top:-84.81385pt;width:6pt;height:.96002pt;mso-position-horizontal-relative:page;mso-position-vertical-relative:paragraph;z-index:-3667576" filled="true" fillcolor="#000000" stroked="false">
            <v:fill type="solid"/>
            <w10:wrap type="none"/>
          </v:rect>
        </w:pict>
      </w:r>
      <w:r>
        <w:rPr/>
        <w:pict>
          <v:rect style="position:absolute;margin-left:369.600006pt;margin-top:-84.81385pt;width:6pt;height:.96002pt;mso-position-horizontal-relative:page;mso-position-vertical-relative:paragraph;z-index:-3667552" filled="true" fillcolor="#000000" stroked="false">
            <v:fill type="solid"/>
            <w10:wrap type="none"/>
          </v:rect>
        </w:pict>
      </w:r>
      <w:r>
        <w:rPr/>
        <w:pict>
          <v:rect style="position:absolute;margin-left:405.600006pt;margin-top:-84.81385pt;width:6pt;height:.96002pt;mso-position-horizontal-relative:page;mso-position-vertical-relative:paragraph;z-index:-3667528" filled="true" fillcolor="#000000" stroked="false">
            <v:fill type="solid"/>
            <w10:wrap type="none"/>
          </v:rect>
        </w:pict>
      </w:r>
      <w:r>
        <w:rPr/>
        <w:pict>
          <v:rect style="position:absolute;margin-left:429.600006pt;margin-top:-84.81385pt;width:6pt;height:.96002pt;mso-position-horizontal-relative:page;mso-position-vertical-relative:paragraph;z-index:-3667504" filled="true" fillcolor="#000000" stroked="false">
            <v:fill type="solid"/>
            <w10:wrap type="none"/>
          </v:rect>
        </w:pict>
      </w:r>
      <w:r>
        <w:rPr/>
        <w:pict>
          <v:rect style="position:absolute;margin-left:465.600006pt;margin-top:-84.81385pt;width:6pt;height:.96002pt;mso-position-horizontal-relative:page;mso-position-vertical-relative:paragraph;z-index:-3667480" filled="true" fillcolor="#000000" stroked="false">
            <v:fill type="solid"/>
            <w10:wrap type="none"/>
          </v:rect>
        </w:pict>
      </w:r>
      <w:r>
        <w:rPr/>
        <w:pict>
          <v:rect style="position:absolute;margin-left:477.600006pt;margin-top:-84.81385pt;width:6pt;height:.96002pt;mso-position-horizontal-relative:page;mso-position-vertical-relative:paragraph;z-index:-3667456" filled="true" fillcolor="#000000" stroked="false">
            <v:fill type="solid"/>
            <w10:wrap type="none"/>
          </v:rect>
        </w:pict>
      </w:r>
      <w:r>
        <w:rPr/>
        <w:pict>
          <v:rect style="position:absolute;margin-left:489.600006pt;margin-top:-84.81385pt;width:6pt;height:.96002pt;mso-position-horizontal-relative:page;mso-position-vertical-relative:paragraph;z-index:-3667432" filled="true" fillcolor="#000000" stroked="false">
            <v:fill type="solid"/>
            <w10:wrap type="none"/>
          </v:rect>
        </w:pict>
      </w:r>
      <w:r>
        <w:rPr/>
        <w:pict>
          <v:rect style="position:absolute;margin-left:501.600006pt;margin-top:-84.81385pt;width:6pt;height:.96002pt;mso-position-horizontal-relative:page;mso-position-vertical-relative:paragraph;z-index:-3667408" filled="true" fillcolor="#000000" stroked="false">
            <v:fill type="solid"/>
            <w10:wrap type="none"/>
          </v:rect>
        </w:pict>
      </w:r>
      <w:r>
        <w:rPr/>
        <w:pict>
          <v:rect style="position:absolute;margin-left:57.599998pt;margin-top:-69.81385pt;width:6pt;height:.96002pt;mso-position-horizontal-relative:page;mso-position-vertical-relative:paragraph;z-index:-3667384" filled="true" fillcolor="#000000" stroked="false">
            <v:fill type="solid"/>
            <w10:wrap type="none"/>
          </v:rect>
        </w:pict>
      </w:r>
      <w:r>
        <w:rPr/>
        <w:pict>
          <v:rect style="position:absolute;margin-left:69.599998pt;margin-top:-69.81385pt;width:6pt;height:.96002pt;mso-position-horizontal-relative:page;mso-position-vertical-relative:paragraph;z-index:-3667360" filled="true" fillcolor="#000000" stroked="false">
            <v:fill type="solid"/>
            <w10:wrap type="none"/>
          </v:rect>
        </w:pict>
      </w:r>
      <w:r>
        <w:rPr/>
        <w:pict>
          <v:rect style="position:absolute;margin-left:81.599998pt;margin-top:-69.81385pt;width:6pt;height:.96002pt;mso-position-horizontal-relative:page;mso-position-vertical-relative:paragraph;z-index:-3667336" filled="true" fillcolor="#000000" stroked="false">
            <v:fill type="solid"/>
            <w10:wrap type="none"/>
          </v:rect>
        </w:pict>
      </w:r>
      <w:r>
        <w:rPr/>
        <w:pict>
          <v:rect style="position:absolute;margin-left:93.599998pt;margin-top:-69.81385pt;width:6pt;height:.96002pt;mso-position-horizontal-relative:page;mso-position-vertical-relative:paragraph;z-index:-3667312" filled="true" fillcolor="#000000" stroked="false">
            <v:fill type="solid"/>
            <w10:wrap type="none"/>
          </v:rect>
        </w:pict>
      </w:r>
      <w:r>
        <w:rPr/>
        <w:pict>
          <v:rect style="position:absolute;margin-left:105.599998pt;margin-top:-69.81385pt;width:6pt;height:.96002pt;mso-position-horizontal-relative:page;mso-position-vertical-relative:paragraph;z-index:-3667288" filled="true" fillcolor="#000000" stroked="false">
            <v:fill type="solid"/>
            <w10:wrap type="none"/>
          </v:rect>
        </w:pict>
      </w:r>
      <w:r>
        <w:rPr/>
        <w:pict>
          <v:rect style="position:absolute;margin-left:117.599998pt;margin-top:-69.81385pt;width:6pt;height:.96002pt;mso-position-horizontal-relative:page;mso-position-vertical-relative:paragraph;z-index:-3667264" filled="true" fillcolor="#000000" stroked="false">
            <v:fill type="solid"/>
            <w10:wrap type="none"/>
          </v:rect>
        </w:pict>
      </w:r>
      <w:r>
        <w:rPr/>
        <w:pict>
          <v:rect style="position:absolute;margin-left:129.600006pt;margin-top:-69.81385pt;width:6pt;height:.96002pt;mso-position-horizontal-relative:page;mso-position-vertical-relative:paragraph;z-index:-3667240" filled="true" fillcolor="#000000" stroked="false">
            <v:fill type="solid"/>
            <w10:wrap type="none"/>
          </v:rect>
        </w:pict>
      </w:r>
      <w:r>
        <w:rPr/>
        <w:pict>
          <v:rect style="position:absolute;margin-left:141.600006pt;margin-top:-69.81385pt;width:6pt;height:.96002pt;mso-position-horizontal-relative:page;mso-position-vertical-relative:paragraph;z-index:-3667216" filled="true" fillcolor="#000000" stroked="false">
            <v:fill type="solid"/>
            <w10:wrap type="none"/>
          </v:rect>
        </w:pict>
      </w:r>
      <w:r>
        <w:rPr/>
        <w:pict>
          <v:rect style="position:absolute;margin-left:153.600006pt;margin-top:-69.81385pt;width:6pt;height:.96002pt;mso-position-horizontal-relative:page;mso-position-vertical-relative:paragraph;z-index:-3667192" filled="true" fillcolor="#000000" stroked="false">
            <v:fill type="solid"/>
            <w10:wrap type="none"/>
          </v:rect>
        </w:pict>
      </w:r>
      <w:r>
        <w:rPr/>
        <w:pict>
          <v:rect style="position:absolute;margin-left:165.600006pt;margin-top:-69.81385pt;width:6pt;height:.96002pt;mso-position-horizontal-relative:page;mso-position-vertical-relative:paragraph;z-index:-3667168" filled="true" fillcolor="#000000" stroked="false">
            <v:fill type="solid"/>
            <w10:wrap type="none"/>
          </v:rect>
        </w:pict>
      </w:r>
      <w:r>
        <w:rPr/>
        <w:pict>
          <v:rect style="position:absolute;margin-left:177.600006pt;margin-top:-69.81385pt;width:6pt;height:.96002pt;mso-position-horizontal-relative:page;mso-position-vertical-relative:paragraph;z-index:-3667144" filled="true" fillcolor="#000000" stroked="false">
            <v:fill type="solid"/>
            <w10:wrap type="none"/>
          </v:rect>
        </w:pict>
      </w:r>
      <w:r>
        <w:rPr/>
        <w:pict>
          <v:rect style="position:absolute;margin-left:321.600006pt;margin-top:-69.81385pt;width:6pt;height:.96002pt;mso-position-horizontal-relative:page;mso-position-vertical-relative:paragraph;z-index:-3667120" filled="true" fillcolor="#000000" stroked="false">
            <v:fill type="solid"/>
            <w10:wrap type="none"/>
          </v:rect>
        </w:pict>
      </w:r>
      <w:r>
        <w:rPr/>
        <w:pict>
          <v:rect style="position:absolute;margin-left:333.600006pt;margin-top:-69.81385pt;width:6pt;height:.96002pt;mso-position-horizontal-relative:page;mso-position-vertical-relative:paragraph;z-index:-3667096" filled="true" fillcolor="#000000" stroked="false">
            <v:fill type="solid"/>
            <w10:wrap type="none"/>
          </v:rect>
        </w:pict>
      </w:r>
      <w:r>
        <w:rPr/>
        <w:pict>
          <v:rect style="position:absolute;margin-left:357.600006pt;margin-top:-69.81385pt;width:6pt;height:.96002pt;mso-position-horizontal-relative:page;mso-position-vertical-relative:paragraph;z-index:-3667072" filled="true" fillcolor="#000000" stroked="false">
            <v:fill type="solid"/>
            <w10:wrap type="none"/>
          </v:rect>
        </w:pict>
      </w:r>
      <w:r>
        <w:rPr/>
        <w:pict>
          <v:rect style="position:absolute;margin-left:369.600006pt;margin-top:-69.81385pt;width:6pt;height:.96002pt;mso-position-horizontal-relative:page;mso-position-vertical-relative:paragraph;z-index:-3667048" filled="true" fillcolor="#000000" stroked="false">
            <v:fill type="solid"/>
            <w10:wrap type="none"/>
          </v:rect>
        </w:pict>
      </w:r>
      <w:r>
        <w:rPr/>
        <w:pict>
          <v:rect style="position:absolute;margin-left:405.600006pt;margin-top:-69.81385pt;width:6pt;height:.96002pt;mso-position-horizontal-relative:page;mso-position-vertical-relative:paragraph;z-index:-3667024" filled="true" fillcolor="#000000" stroked="false">
            <v:fill type="solid"/>
            <w10:wrap type="none"/>
          </v:rect>
        </w:pict>
      </w:r>
      <w:r>
        <w:rPr/>
        <w:pict>
          <v:rect style="position:absolute;margin-left:429.600006pt;margin-top:-69.81385pt;width:6pt;height:.96002pt;mso-position-horizontal-relative:page;mso-position-vertical-relative:paragraph;z-index:-3667000" filled="true" fillcolor="#000000" stroked="false">
            <v:fill type="solid"/>
            <w10:wrap type="none"/>
          </v:rect>
        </w:pict>
      </w:r>
      <w:r>
        <w:rPr/>
        <w:pict>
          <v:rect style="position:absolute;margin-left:465.600006pt;margin-top:-69.81385pt;width:6pt;height:.96002pt;mso-position-horizontal-relative:page;mso-position-vertical-relative:paragraph;z-index:-3666976" filled="true" fillcolor="#000000" stroked="false">
            <v:fill type="solid"/>
            <w10:wrap type="none"/>
          </v:rect>
        </w:pict>
      </w:r>
      <w:r>
        <w:rPr/>
        <w:pict>
          <v:rect style="position:absolute;margin-left:477.600006pt;margin-top:-69.81385pt;width:6pt;height:.96002pt;mso-position-horizontal-relative:page;mso-position-vertical-relative:paragraph;z-index:-3666952" filled="true" fillcolor="#000000" stroked="false">
            <v:fill type="solid"/>
            <w10:wrap type="none"/>
          </v:rect>
        </w:pict>
      </w:r>
      <w:r>
        <w:rPr/>
        <w:pict>
          <v:rect style="position:absolute;margin-left:489.600006pt;margin-top:-69.81385pt;width:6pt;height:.96002pt;mso-position-horizontal-relative:page;mso-position-vertical-relative:paragraph;z-index:-3666928" filled="true" fillcolor="#000000" stroked="false">
            <v:fill type="solid"/>
            <w10:wrap type="none"/>
          </v:rect>
        </w:pict>
      </w:r>
      <w:r>
        <w:rPr/>
        <w:pict>
          <v:rect style="position:absolute;margin-left:501.600006pt;margin-top:-69.81385pt;width:6pt;height:.96002pt;mso-position-horizontal-relative:page;mso-position-vertical-relative:paragraph;z-index:-3666904" filled="true" fillcolor="#000000" stroked="false">
            <v:fill type="solid"/>
            <w10:wrap type="none"/>
          </v:rect>
        </w:pict>
      </w:r>
      <w:r>
        <w:rPr>
          <w:b/>
          <w:sz w:val="24"/>
        </w:rPr>
        <w:t>MAGNESIUM </w:t>
      </w:r>
      <w:r>
        <w:rPr>
          <w:b/>
          <w:spacing w:val="-3"/>
          <w:sz w:val="24"/>
        </w:rPr>
        <w:t>CARBONATE</w:t>
      </w:r>
    </w:p>
    <w:p>
      <w:pPr>
        <w:spacing w:before="99"/>
        <w:ind w:left="168" w:right="0" w:firstLine="0"/>
        <w:jc w:val="left"/>
        <w:rPr>
          <w:sz w:val="16"/>
        </w:rPr>
      </w:pPr>
      <w:r>
        <w:rPr/>
        <w:pict>
          <v:rect style="position:absolute;margin-left:57.599998pt;margin-top:45.574226pt;width:6pt;height:.95999pt;mso-position-horizontal-relative:page;mso-position-vertical-relative:paragraph;z-index:-3666880" filled="true" fillcolor="#000000" stroked="false">
            <v:fill type="solid"/>
            <w10:wrap type="none"/>
          </v:rect>
        </w:pict>
      </w:r>
      <w:r>
        <w:rPr/>
        <w:pict>
          <v:rect style="position:absolute;margin-left:69.599998pt;margin-top:45.574226pt;width:6pt;height:.95999pt;mso-position-horizontal-relative:page;mso-position-vertical-relative:paragraph;z-index:-3666856" filled="true" fillcolor="#000000" stroked="false">
            <v:fill type="solid"/>
            <w10:wrap type="none"/>
          </v:rect>
        </w:pict>
      </w:r>
      <w:r>
        <w:rPr/>
        <w:pict>
          <v:rect style="position:absolute;margin-left:81.599998pt;margin-top:45.574226pt;width:6pt;height:.95999pt;mso-position-horizontal-relative:page;mso-position-vertical-relative:paragraph;z-index:-3666832" filled="true" fillcolor="#000000" stroked="false">
            <v:fill type="solid"/>
            <w10:wrap type="none"/>
          </v:rect>
        </w:pict>
      </w:r>
      <w:r>
        <w:rPr/>
        <w:pict>
          <v:rect style="position:absolute;margin-left:117.599998pt;margin-top:45.574226pt;width:6pt;height:.95999pt;mso-position-horizontal-relative:page;mso-position-vertical-relative:paragraph;z-index:-3666808" filled="true" fillcolor="#000000" stroked="false">
            <v:fill type="solid"/>
            <w10:wrap type="none"/>
          </v:rect>
        </w:pict>
      </w:r>
      <w:r>
        <w:rPr/>
        <w:pict>
          <v:rect style="position:absolute;margin-left:129.600006pt;margin-top:45.574226pt;width:6pt;height:.95999pt;mso-position-horizontal-relative:page;mso-position-vertical-relative:paragraph;z-index:-3666784" filled="true" fillcolor="#000000" stroked="false">
            <v:fill type="solid"/>
            <w10:wrap type="none"/>
          </v:rect>
        </w:pict>
      </w:r>
      <w:r>
        <w:rPr/>
        <w:pict>
          <v:rect style="position:absolute;margin-left:141.600006pt;margin-top:45.574226pt;width:6pt;height:.95999pt;mso-position-horizontal-relative:page;mso-position-vertical-relative:paragraph;z-index:-3666760" filled="true" fillcolor="#000000" stroked="false">
            <v:fill type="solid"/>
            <w10:wrap type="none"/>
          </v:rect>
        </w:pict>
      </w:r>
      <w:r>
        <w:rPr/>
        <w:pict>
          <v:rect style="position:absolute;margin-left:153.600006pt;margin-top:45.574226pt;width:6pt;height:.95999pt;mso-position-horizontal-relative:page;mso-position-vertical-relative:paragraph;z-index:-3666736" filled="true" fillcolor="#000000" stroked="false">
            <v:fill type="solid"/>
            <w10:wrap type="none"/>
          </v:rect>
        </w:pict>
      </w:r>
      <w:r>
        <w:rPr/>
        <w:pict>
          <v:rect style="position:absolute;margin-left:165.600006pt;margin-top:45.574226pt;width:6pt;height:.95999pt;mso-position-horizontal-relative:page;mso-position-vertical-relative:paragraph;z-index:-3666712" filled="true" fillcolor="#000000" stroked="false">
            <v:fill type="solid"/>
            <w10:wrap type="none"/>
          </v:rect>
        </w:pict>
      </w:r>
      <w:r>
        <w:rPr/>
        <w:pict>
          <v:rect style="position:absolute;margin-left:177.600006pt;margin-top:45.574226pt;width:6pt;height:.95999pt;mso-position-horizontal-relative:page;mso-position-vertical-relative:paragraph;z-index:-3666688" filled="true" fillcolor="#000000" stroked="false">
            <v:fill type="solid"/>
            <w10:wrap type="none"/>
          </v:rect>
        </w:pict>
      </w:r>
      <w:r>
        <w:rPr/>
        <w:pict>
          <v:rect style="position:absolute;margin-left:189.600006pt;margin-top:45.574226pt;width:6pt;height:.95999pt;mso-position-horizontal-relative:page;mso-position-vertical-relative:paragraph;z-index:-3666664" filled="true" fillcolor="#000000" stroked="false">
            <v:fill type="solid"/>
            <w10:wrap type="none"/>
          </v:rect>
        </w:pict>
      </w:r>
      <w:r>
        <w:rPr/>
        <w:pict>
          <v:rect style="position:absolute;margin-left:201.600006pt;margin-top:45.574226pt;width:6pt;height:.95999pt;mso-position-horizontal-relative:page;mso-position-vertical-relative:paragraph;z-index:-3666640" filled="true" fillcolor="#000000" stroked="false">
            <v:fill type="solid"/>
            <w10:wrap type="none"/>
          </v:rect>
        </w:pict>
      </w:r>
      <w:r>
        <w:rPr/>
        <w:pict>
          <v:rect style="position:absolute;margin-left:57.599998pt;margin-top:60.574226pt;width:6pt;height:.95999pt;mso-position-horizontal-relative:page;mso-position-vertical-relative:paragraph;z-index:-3666328" filled="true" fillcolor="#000000" stroked="false">
            <v:fill type="solid"/>
            <w10:wrap type="none"/>
          </v:rect>
        </w:pict>
      </w:r>
      <w:r>
        <w:rPr/>
        <w:pict>
          <v:rect style="position:absolute;margin-left:69.599998pt;margin-top:60.574226pt;width:6pt;height:.95999pt;mso-position-horizontal-relative:page;mso-position-vertical-relative:paragraph;z-index:-3666304" filled="true" fillcolor="#000000" stroked="false">
            <v:fill type="solid"/>
            <w10:wrap type="none"/>
          </v:rect>
        </w:pict>
      </w:r>
      <w:r>
        <w:rPr/>
        <w:pict>
          <v:rect style="position:absolute;margin-left:81.599998pt;margin-top:60.574226pt;width:6pt;height:.95999pt;mso-position-horizontal-relative:page;mso-position-vertical-relative:paragraph;z-index:-3666280" filled="true" fillcolor="#000000" stroked="false">
            <v:fill type="solid"/>
            <w10:wrap type="none"/>
          </v:rect>
        </w:pict>
      </w:r>
      <w:r>
        <w:rPr/>
        <w:pict>
          <v:rect style="position:absolute;margin-left:117.599998pt;margin-top:60.574226pt;width:6pt;height:.95999pt;mso-position-horizontal-relative:page;mso-position-vertical-relative:paragraph;z-index:-3666256" filled="true" fillcolor="#000000" stroked="false">
            <v:fill type="solid"/>
            <w10:wrap type="none"/>
          </v:rect>
        </w:pict>
      </w:r>
      <w:r>
        <w:rPr/>
        <w:pict>
          <v:rect style="position:absolute;margin-left:129.600006pt;margin-top:60.574226pt;width:6pt;height:.95999pt;mso-position-horizontal-relative:page;mso-position-vertical-relative:paragraph;z-index:-3666232" filled="true" fillcolor="#000000" stroked="false">
            <v:fill type="solid"/>
            <w10:wrap type="none"/>
          </v:rect>
        </w:pict>
      </w:r>
      <w:r>
        <w:rPr/>
        <w:pict>
          <v:rect style="position:absolute;margin-left:141.600006pt;margin-top:60.574226pt;width:6pt;height:.95999pt;mso-position-horizontal-relative:page;mso-position-vertical-relative:paragraph;z-index:-3666208" filled="true" fillcolor="#000000" stroked="false">
            <v:fill type="solid"/>
            <w10:wrap type="none"/>
          </v:rect>
        </w:pict>
      </w:r>
      <w:r>
        <w:rPr/>
        <w:pict>
          <v:rect style="position:absolute;margin-left:153.600006pt;margin-top:60.574226pt;width:6pt;height:.95999pt;mso-position-horizontal-relative:page;mso-position-vertical-relative:paragraph;z-index:-3666184" filled="true" fillcolor="#000000" stroked="false">
            <v:fill type="solid"/>
            <w10:wrap type="none"/>
          </v:rect>
        </w:pict>
      </w:r>
      <w:r>
        <w:rPr/>
        <w:pict>
          <v:rect style="position:absolute;margin-left:165.600006pt;margin-top:60.574226pt;width:6pt;height:.95999pt;mso-position-horizontal-relative:page;mso-position-vertical-relative:paragraph;z-index:-3666160" filled="true" fillcolor="#000000" stroked="false">
            <v:fill type="solid"/>
            <w10:wrap type="none"/>
          </v:rect>
        </w:pict>
      </w:r>
      <w:r>
        <w:rPr/>
        <w:pict>
          <v:rect style="position:absolute;margin-left:177.600006pt;margin-top:60.574226pt;width:6pt;height:.95999pt;mso-position-horizontal-relative:page;mso-position-vertical-relative:paragraph;z-index:-3666136" filled="true" fillcolor="#000000" stroked="false">
            <v:fill type="solid"/>
            <w10:wrap type="none"/>
          </v:rect>
        </w:pict>
      </w:r>
      <w:r>
        <w:rPr/>
        <w:pict>
          <v:rect style="position:absolute;margin-left:189.600006pt;margin-top:60.574226pt;width:6pt;height:.95999pt;mso-position-horizontal-relative:page;mso-position-vertical-relative:paragraph;z-index:-3666112" filled="true" fillcolor="#000000" stroked="false">
            <v:fill type="solid"/>
            <w10:wrap type="none"/>
          </v:rect>
        </w:pict>
      </w:r>
      <w:r>
        <w:rPr/>
        <w:pict>
          <v:rect style="position:absolute;margin-left:201.600006pt;margin-top:60.574226pt;width:6pt;height:.95999pt;mso-position-horizontal-relative:page;mso-position-vertical-relative:paragraph;z-index:-3666088" filled="true" fillcolor="#000000" stroked="false">
            <v:fill type="solid"/>
            <w10:wrap type="none"/>
          </v:rect>
        </w:pict>
      </w:r>
      <w:r>
        <w:rPr>
          <w:sz w:val="16"/>
        </w:rPr>
        <w:t>Magnesium carbonate</w:t>
      </w:r>
    </w:p>
    <w:p>
      <w:pPr>
        <w:spacing w:line="240" w:lineRule="auto" w:before="0"/>
        <w:rPr>
          <w:sz w:val="18"/>
        </w:rPr>
      </w:pPr>
      <w:r>
        <w:rPr/>
        <w:br w:type="column"/>
      </w:r>
      <w:r>
        <w:rPr>
          <w:sz w:val="18"/>
        </w:rPr>
      </w:r>
    </w:p>
    <w:p>
      <w:pPr>
        <w:spacing w:line="240" w:lineRule="auto" w:before="9"/>
        <w:rPr>
          <w:sz w:val="16"/>
        </w:rPr>
      </w:pPr>
    </w:p>
    <w:p>
      <w:pPr>
        <w:spacing w:before="0"/>
        <w:ind w:left="71" w:right="0" w:firstLine="0"/>
        <w:jc w:val="left"/>
        <w:rPr>
          <w:sz w:val="16"/>
        </w:rPr>
      </w:pPr>
      <w:r>
        <w:rPr/>
        <w:pict>
          <v:rect style="position:absolute;margin-left:213.600006pt;margin-top:40.624226pt;width:6pt;height:.95999pt;mso-position-horizontal-relative:page;mso-position-vertical-relative:paragraph;z-index:-3666616" filled="true" fillcolor="#000000" stroked="false">
            <v:fill type="solid"/>
            <w10:wrap type="none"/>
          </v:rect>
        </w:pict>
      </w:r>
      <w:r>
        <w:rPr/>
        <w:pict>
          <v:rect style="position:absolute;margin-left:225.600006pt;margin-top:40.624226pt;width:6pt;height:.95999pt;mso-position-horizontal-relative:page;mso-position-vertical-relative:paragraph;z-index:-3666592" filled="true" fillcolor="#000000" stroked="false">
            <v:fill type="solid"/>
            <w10:wrap type="none"/>
          </v:rect>
        </w:pict>
      </w:r>
      <w:r>
        <w:rPr/>
        <w:pict>
          <v:rect style="position:absolute;margin-left:213.600006pt;margin-top:55.624226pt;width:6pt;height:.95999pt;mso-position-horizontal-relative:page;mso-position-vertical-relative:paragraph;z-index:-3666064" filled="true" fillcolor="#000000" stroked="false">
            <v:fill type="solid"/>
            <w10:wrap type="none"/>
          </v:rect>
        </w:pict>
      </w:r>
      <w:r>
        <w:rPr/>
        <w:pict>
          <v:rect style="position:absolute;margin-left:225.600006pt;margin-top:55.624226pt;width:6pt;height:.95999pt;mso-position-horizontal-relative:page;mso-position-vertical-relative:paragraph;z-index:-3666040"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226pt;width:6pt;height:.95999pt;mso-position-horizontal-relative:page;mso-position-vertical-relative:paragraph;z-index:-3666568" filled="true" fillcolor="#000000" stroked="false">
            <v:fill type="solid"/>
            <w10:wrap type="none"/>
          </v:rect>
        </w:pict>
      </w:r>
      <w:r>
        <w:rPr/>
        <w:pict>
          <v:rect style="position:absolute;margin-left:249.600006pt;margin-top:40.624226pt;width:6pt;height:.95999pt;mso-position-horizontal-relative:page;mso-position-vertical-relative:paragraph;z-index:-3666544" filled="true" fillcolor="#000000" stroked="false">
            <v:fill type="solid"/>
            <w10:wrap type="none"/>
          </v:rect>
        </w:pict>
      </w:r>
      <w:r>
        <w:rPr/>
        <w:pict>
          <v:rect style="position:absolute;margin-left:261.600006pt;margin-top:40.624226pt;width:6pt;height:.95999pt;mso-position-horizontal-relative:page;mso-position-vertical-relative:paragraph;z-index:-3666520" filled="true" fillcolor="#000000" stroked="false">
            <v:fill type="solid"/>
            <w10:wrap type="none"/>
          </v:rect>
        </w:pict>
      </w:r>
      <w:r>
        <w:rPr/>
        <w:pict>
          <v:rect style="position:absolute;margin-left:273.600006pt;margin-top:40.624226pt;width:6pt;height:.95999pt;mso-position-horizontal-relative:page;mso-position-vertical-relative:paragraph;z-index:-3666496" filled="true" fillcolor="#000000" stroked="false">
            <v:fill type="solid"/>
            <w10:wrap type="none"/>
          </v:rect>
        </w:pict>
      </w:r>
      <w:r>
        <w:rPr/>
        <w:pict>
          <v:rect style="position:absolute;margin-left:285.600006pt;margin-top:40.624226pt;width:6pt;height:.95999pt;mso-position-horizontal-relative:page;mso-position-vertical-relative:paragraph;z-index:-3666472" filled="true" fillcolor="#000000" stroked="false">
            <v:fill type="solid"/>
            <w10:wrap type="none"/>
          </v:rect>
        </w:pict>
      </w:r>
      <w:r>
        <w:rPr/>
        <w:pict>
          <v:rect style="position:absolute;margin-left:297.600006pt;margin-top:40.624226pt;width:6pt;height:.95999pt;mso-position-horizontal-relative:page;mso-position-vertical-relative:paragraph;z-index:-3666448" filled="true" fillcolor="#000000" stroked="false">
            <v:fill type="solid"/>
            <w10:wrap type="none"/>
          </v:rect>
        </w:pict>
      </w:r>
      <w:r>
        <w:rPr/>
        <w:pict>
          <v:rect style="position:absolute;margin-left:465.600006pt;margin-top:40.624226pt;width:6pt;height:.95999pt;mso-position-horizontal-relative:page;mso-position-vertical-relative:paragraph;z-index:-3666424" filled="true" fillcolor="#000000" stroked="false">
            <v:fill type="solid"/>
            <w10:wrap type="none"/>
          </v:rect>
        </w:pict>
      </w:r>
      <w:r>
        <w:rPr/>
        <w:pict>
          <v:rect style="position:absolute;margin-left:477.600006pt;margin-top:40.624226pt;width:6pt;height:.95999pt;mso-position-horizontal-relative:page;mso-position-vertical-relative:paragraph;z-index:-3666400" filled="true" fillcolor="#000000" stroked="false">
            <v:fill type="solid"/>
            <w10:wrap type="none"/>
          </v:rect>
        </w:pict>
      </w:r>
      <w:r>
        <w:rPr/>
        <w:pict>
          <v:rect style="position:absolute;margin-left:489.600006pt;margin-top:40.624226pt;width:6pt;height:.95999pt;mso-position-horizontal-relative:page;mso-position-vertical-relative:paragraph;z-index:-3666376" filled="true" fillcolor="#000000" stroked="false">
            <v:fill type="solid"/>
            <w10:wrap type="none"/>
          </v:rect>
        </w:pict>
      </w:r>
      <w:r>
        <w:rPr/>
        <w:pict>
          <v:rect style="position:absolute;margin-left:501.600006pt;margin-top:40.624226pt;width:6pt;height:.95999pt;mso-position-horizontal-relative:page;mso-position-vertical-relative:paragraph;z-index:-3666352" filled="true" fillcolor="#000000" stroked="false">
            <v:fill type="solid"/>
            <w10:wrap type="none"/>
          </v:rect>
        </w:pict>
      </w:r>
      <w:r>
        <w:rPr/>
        <w:pict>
          <v:rect style="position:absolute;margin-left:237.600006pt;margin-top:55.624226pt;width:6pt;height:.95999pt;mso-position-horizontal-relative:page;mso-position-vertical-relative:paragraph;z-index:-3666016" filled="true" fillcolor="#000000" stroked="false">
            <v:fill type="solid"/>
            <w10:wrap type="none"/>
          </v:rect>
        </w:pict>
      </w:r>
      <w:r>
        <w:rPr/>
        <w:pict>
          <v:rect style="position:absolute;margin-left:249.600006pt;margin-top:55.624226pt;width:6pt;height:.95999pt;mso-position-horizontal-relative:page;mso-position-vertical-relative:paragraph;z-index:-3665992" filled="true" fillcolor="#000000" stroked="false">
            <v:fill type="solid"/>
            <w10:wrap type="none"/>
          </v:rect>
        </w:pict>
      </w:r>
      <w:r>
        <w:rPr/>
        <w:pict>
          <v:rect style="position:absolute;margin-left:261.600006pt;margin-top:55.624226pt;width:6pt;height:.95999pt;mso-position-horizontal-relative:page;mso-position-vertical-relative:paragraph;z-index:-3665968" filled="true" fillcolor="#000000" stroked="false">
            <v:fill type="solid"/>
            <w10:wrap type="none"/>
          </v:rect>
        </w:pict>
      </w:r>
      <w:r>
        <w:rPr/>
        <w:pict>
          <v:rect style="position:absolute;margin-left:273.600006pt;margin-top:55.624226pt;width:6pt;height:.95999pt;mso-position-horizontal-relative:page;mso-position-vertical-relative:paragraph;z-index:-3665944" filled="true" fillcolor="#000000" stroked="false">
            <v:fill type="solid"/>
            <w10:wrap type="none"/>
          </v:rect>
        </w:pict>
      </w:r>
      <w:r>
        <w:rPr/>
        <w:pict>
          <v:rect style="position:absolute;margin-left:285.600006pt;margin-top:55.624226pt;width:6pt;height:.95999pt;mso-position-horizontal-relative:page;mso-position-vertical-relative:paragraph;z-index:-3665920" filled="true" fillcolor="#000000" stroked="false">
            <v:fill type="solid"/>
            <w10:wrap type="none"/>
          </v:rect>
        </w:pict>
      </w:r>
      <w:r>
        <w:rPr/>
        <w:pict>
          <v:rect style="position:absolute;margin-left:297.600006pt;margin-top:55.624226pt;width:6pt;height:.95999pt;mso-position-horizontal-relative:page;mso-position-vertical-relative:paragraph;z-index:-3665896" filled="true" fillcolor="#000000" stroked="false">
            <v:fill type="solid"/>
            <w10:wrap type="none"/>
          </v:rect>
        </w:pict>
      </w:r>
      <w:r>
        <w:rPr/>
        <w:pict>
          <v:rect style="position:absolute;margin-left:333.600006pt;margin-top:55.624226pt;width:6pt;height:.95999pt;mso-position-horizontal-relative:page;mso-position-vertical-relative:paragraph;z-index:-3665872" filled="true" fillcolor="#000000" stroked="false">
            <v:fill type="solid"/>
            <w10:wrap type="none"/>
          </v:rect>
        </w:pict>
      </w:r>
      <w:r>
        <w:rPr/>
        <w:pict>
          <v:rect style="position:absolute;margin-left:465.600006pt;margin-top:55.624226pt;width:6pt;height:.95999pt;mso-position-horizontal-relative:page;mso-position-vertical-relative:paragraph;z-index:-3665848" filled="true" fillcolor="#000000" stroked="false">
            <v:fill type="solid"/>
            <w10:wrap type="none"/>
          </v:rect>
        </w:pict>
      </w:r>
      <w:r>
        <w:rPr/>
        <w:pict>
          <v:rect style="position:absolute;margin-left:477.600006pt;margin-top:55.624226pt;width:6pt;height:.95999pt;mso-position-horizontal-relative:page;mso-position-vertical-relative:paragraph;z-index:-3665824" filled="true" fillcolor="#000000" stroked="false">
            <v:fill type="solid"/>
            <w10:wrap type="none"/>
          </v:rect>
        </w:pict>
      </w:r>
      <w:r>
        <w:rPr/>
        <w:pict>
          <v:rect style="position:absolute;margin-left:489.600006pt;margin-top:55.624226pt;width:6pt;height:.95999pt;mso-position-horizontal-relative:page;mso-position-vertical-relative:paragraph;z-index:-3665800" filled="true" fillcolor="#000000" stroked="false">
            <v:fill type="solid"/>
            <w10:wrap type="none"/>
          </v:rect>
        </w:pict>
      </w:r>
      <w:r>
        <w:rPr/>
        <w:pict>
          <v:rect style="position:absolute;margin-left:501.600006pt;margin-top:55.624226pt;width:6pt;height:.95999pt;mso-position-horizontal-relative:page;mso-position-vertical-relative:paragraph;z-index:-3665776" filled="true" fillcolor="#000000" stroked="false">
            <v:fill type="solid"/>
            <w10:wrap type="none"/>
          </v:rect>
        </w:pict>
      </w:r>
      <w:r>
        <w:rPr>
          <w:sz w:val="16"/>
        </w:rPr>
        <w:t>504(i)</w:t>
      </w:r>
    </w:p>
    <w:p>
      <w:pPr>
        <w:spacing w:after="0"/>
        <w:jc w:val="left"/>
        <w:rPr>
          <w:sz w:val="16"/>
        </w:rPr>
        <w:sectPr>
          <w:type w:val="continuous"/>
          <w:pgSz w:w="11910" w:h="16840"/>
          <w:pgMar w:top="1040" w:bottom="280" w:left="1000" w:right="1020"/>
          <w:cols w:num="3" w:equalWidth="0">
            <w:col w:w="3238" w:space="40"/>
            <w:col w:w="387" w:space="56"/>
            <w:col w:w="6169"/>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100"/>
        <w:gridCol w:w="101"/>
        <w:gridCol w:w="121"/>
        <w:gridCol w:w="121"/>
        <w:gridCol w:w="121"/>
        <w:gridCol w:w="121"/>
        <w:gridCol w:w="961"/>
        <w:gridCol w:w="121"/>
        <w:gridCol w:w="121"/>
        <w:gridCol w:w="121"/>
        <w:gridCol w:w="121"/>
        <w:gridCol w:w="113"/>
        <w:gridCol w:w="488"/>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100" w:type="dxa"/>
            <w:tcBorders>
              <w:top w:val="single" w:sz="24" w:space="0" w:color="000000"/>
            </w:tcBorders>
          </w:tcPr>
          <w:p>
            <w:pPr>
              <w:pStyle w:val="TableParagraph"/>
              <w:spacing w:before="46"/>
              <w:ind w:left="62"/>
              <w:rPr>
                <w:sz w:val="16"/>
              </w:rPr>
            </w:pPr>
            <w:r>
              <w:rPr>
                <w:sz w:val="16"/>
              </w:rPr>
              <w:t>anticaking agent, acidity regulator, colour retention agent</w:t>
            </w:r>
          </w:p>
        </w:tc>
        <w:tc>
          <w:tcPr>
            <w:tcW w:w="2631"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780" w:val="left" w:leader="none"/>
                <w:tab w:pos="2260" w:val="left" w:leader="none"/>
              </w:tabs>
              <w:spacing w:line="20" w:lineRule="exact"/>
              <w:ind w:left="3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100" w:type="dxa"/>
          </w:tcPr>
          <w:p>
            <w:pPr>
              <w:pStyle w:val="TableParagraph"/>
              <w:spacing w:line="172" w:lineRule="exact"/>
              <w:ind w:left="136"/>
              <w:rPr>
                <w:sz w:val="16"/>
              </w:rPr>
            </w:pPr>
            <w:r>
              <w:rPr>
                <w:sz w:val="16"/>
              </w:rPr>
              <w:t>FoodCategory</w:t>
            </w:r>
          </w:p>
        </w:tc>
        <w:tc>
          <w:tcPr>
            <w:tcW w:w="10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72" w:lineRule="exact"/>
              <w:ind w:right="-994"/>
              <w:jc w:val="right"/>
              <w:rPr>
                <w:sz w:val="16"/>
              </w:rPr>
            </w:pPr>
            <w:r>
              <w:rPr>
                <w:sz w:val="16"/>
              </w:rPr>
              <w:t>MaxLevel</w:t>
            </w:r>
          </w:p>
        </w:tc>
        <w:tc>
          <w:tcPr>
            <w:tcW w:w="121" w:type="dxa"/>
            <w:tcBorders>
              <w:top w:val="single" w:sz="8" w:space="0" w:color="000000"/>
              <w:bottom w:val="single" w:sz="8" w:space="0" w:color="000000"/>
            </w:tcBorders>
          </w:tcPr>
          <w:p>
            <w:pPr>
              <w:pStyle w:val="TableParagraph"/>
              <w:rPr>
                <w:rFonts w:ascii="Times New Roman"/>
                <w:sz w:val="16"/>
              </w:rPr>
            </w:pPr>
          </w:p>
        </w:tc>
        <w:tc>
          <w:tcPr>
            <w:tcW w:w="961" w:type="dxa"/>
          </w:tcPr>
          <w:p>
            <w:pPr>
              <w:pStyle w:val="TableParagraph"/>
              <w:spacing w:before="7"/>
              <w:rPr>
                <w:sz w:val="22"/>
              </w:rPr>
            </w:pPr>
          </w:p>
          <w:p>
            <w:pPr>
              <w:pStyle w:val="TableParagraph"/>
              <w:spacing w:line="20" w:lineRule="exact"/>
              <w:ind w:left="-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2" w:lineRule="exact"/>
              <w:ind w:left="465" w:right="-764"/>
              <w:jc w:val="center"/>
              <w:rPr>
                <w:sz w:val="16"/>
              </w:rPr>
            </w:pPr>
            <w:r>
              <w:rPr>
                <w:spacing w:val="-1"/>
                <w:sz w:val="16"/>
              </w:rPr>
              <w:t>Notes</w:t>
            </w:r>
          </w:p>
        </w:tc>
        <w:tc>
          <w:tcPr>
            <w:tcW w:w="121" w:type="dxa"/>
          </w:tcPr>
          <w:p>
            <w:pPr>
              <w:pStyle w:val="TableParagraph"/>
              <w:spacing w:before="7"/>
              <w:rPr>
                <w:sz w:val="22"/>
              </w:rPr>
            </w:pPr>
          </w:p>
          <w:p>
            <w:pPr>
              <w:pStyle w:val="TableParagraph"/>
              <w:spacing w:line="20" w:lineRule="exact"/>
              <w:ind w:left="-8" w:right="-5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13" w:type="dxa"/>
          </w:tcPr>
          <w:p>
            <w:pPr>
              <w:pStyle w:val="TableParagraph"/>
              <w:spacing w:line="172" w:lineRule="exact"/>
              <w:ind w:right="-1844"/>
              <w:jc w:val="right"/>
              <w:rPr>
                <w:sz w:val="16"/>
              </w:rPr>
            </w:pPr>
            <w:r>
              <w:rPr>
                <w:sz w:val="16"/>
              </w:rPr>
              <w:t>Year Adopted</w:t>
            </w:r>
          </w:p>
        </w:tc>
        <w:tc>
          <w:tcPr>
            <w:tcW w:w="488"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1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1" w:hRule="atLeast"/>
        </w:trPr>
        <w:tc>
          <w:tcPr>
            <w:tcW w:w="840" w:type="dxa"/>
          </w:tcPr>
          <w:p>
            <w:pPr>
              <w:pStyle w:val="TableParagraph"/>
              <w:spacing w:before="69"/>
              <w:ind w:left="16"/>
              <w:rPr>
                <w:sz w:val="16"/>
              </w:rPr>
            </w:pPr>
            <w:r>
              <w:rPr>
                <w:sz w:val="16"/>
              </w:rPr>
              <w:t>01.8.2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100" w:type="dxa"/>
          </w:tcPr>
          <w:p>
            <w:pPr>
              <w:pStyle w:val="TableParagraph"/>
              <w:spacing w:before="69"/>
              <w:ind w:left="76"/>
              <w:rPr>
                <w:sz w:val="16"/>
              </w:rPr>
            </w:pPr>
            <w:r>
              <w:rPr>
                <w:sz w:val="16"/>
              </w:rPr>
              <w:t>Dried whey and whey products, excluding whey cheeses</w:t>
            </w:r>
          </w:p>
        </w:tc>
        <w:tc>
          <w:tcPr>
            <w:tcW w:w="10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69"/>
              <w:ind w:right="-1066"/>
              <w:jc w:val="right"/>
              <w:rPr>
                <w:sz w:val="16"/>
              </w:rPr>
            </w:pPr>
            <w:r>
              <w:rPr>
                <w:sz w:val="16"/>
              </w:rPr>
              <w:t>10000 mg/kg</w:t>
            </w:r>
          </w:p>
        </w:tc>
        <w:tc>
          <w:tcPr>
            <w:tcW w:w="121" w:type="dxa"/>
            <w:tcBorders>
              <w:top w:val="single" w:sz="8" w:space="0" w:color="000000"/>
            </w:tcBorders>
          </w:tcPr>
          <w:p>
            <w:pPr>
              <w:pStyle w:val="TableParagraph"/>
              <w:rPr>
                <w:rFonts w:ascii="Times New Roman"/>
                <w:sz w:val="16"/>
              </w:rPr>
            </w:pPr>
          </w:p>
        </w:tc>
        <w:tc>
          <w:tcPr>
            <w:tcW w:w="96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13" w:type="dxa"/>
          </w:tcPr>
          <w:p>
            <w:pPr>
              <w:pStyle w:val="TableParagraph"/>
              <w:spacing w:before="69"/>
              <w:ind w:right="-1455"/>
              <w:jc w:val="right"/>
              <w:rPr>
                <w:sz w:val="16"/>
              </w:rPr>
            </w:pPr>
            <w:r>
              <w:rPr>
                <w:w w:val="95"/>
                <w:sz w:val="16"/>
              </w:rPr>
              <w:t>2006</w:t>
            </w:r>
          </w:p>
        </w:tc>
        <w:tc>
          <w:tcPr>
            <w:tcW w:w="488"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100" w:type="dxa"/>
          </w:tcPr>
          <w:p>
            <w:pPr>
              <w:pStyle w:val="TableParagraph"/>
              <w:spacing w:before="83"/>
              <w:ind w:left="76"/>
              <w:rPr>
                <w:sz w:val="16"/>
              </w:rPr>
            </w:pPr>
            <w:r>
              <w:rPr>
                <w:sz w:val="16"/>
              </w:rPr>
              <w:t>Powdered sugar, powdered dextrose</w:t>
            </w:r>
          </w:p>
        </w:tc>
        <w:tc>
          <w:tcPr>
            <w:tcW w:w="10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066"/>
              <w:jc w:val="right"/>
              <w:rPr>
                <w:sz w:val="16"/>
              </w:rPr>
            </w:pPr>
            <w:r>
              <w:rPr>
                <w:sz w:val="16"/>
              </w:rPr>
              <w:t>15000 mg/kg</w:t>
            </w:r>
          </w:p>
        </w:tc>
        <w:tc>
          <w:tcPr>
            <w:tcW w:w="121" w:type="dxa"/>
          </w:tcPr>
          <w:p>
            <w:pPr>
              <w:pStyle w:val="TableParagraph"/>
              <w:rPr>
                <w:rFonts w:ascii="Times New Roman"/>
                <w:sz w:val="16"/>
              </w:rPr>
            </w:pPr>
          </w:p>
        </w:tc>
        <w:tc>
          <w:tcPr>
            <w:tcW w:w="96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93" w:right="-663"/>
              <w:jc w:val="center"/>
              <w:rPr>
                <w:sz w:val="16"/>
              </w:rPr>
            </w:pPr>
            <w:r>
              <w:rPr>
                <w:sz w:val="16"/>
              </w:rPr>
              <w:t>56</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83"/>
              <w:ind w:right="-1455"/>
              <w:jc w:val="right"/>
              <w:rPr>
                <w:sz w:val="16"/>
              </w:rPr>
            </w:pPr>
            <w:r>
              <w:rPr>
                <w:w w:val="95"/>
                <w:sz w:val="16"/>
              </w:rPr>
              <w:t>2006</w:t>
            </w:r>
          </w:p>
        </w:tc>
        <w:tc>
          <w:tcPr>
            <w:tcW w:w="488" w:type="dxa"/>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12.1.1</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100" w:type="dxa"/>
            <w:tcBorders>
              <w:bottom w:val="single" w:sz="24" w:space="0" w:color="000000"/>
            </w:tcBorders>
          </w:tcPr>
          <w:p>
            <w:pPr>
              <w:pStyle w:val="TableParagraph"/>
              <w:spacing w:before="81"/>
              <w:ind w:left="76"/>
              <w:rPr>
                <w:sz w:val="16"/>
              </w:rPr>
            </w:pPr>
            <w:r>
              <w:rPr>
                <w:sz w:val="16"/>
              </w:rPr>
              <w:t>Salt</w:t>
            </w:r>
          </w:p>
        </w:tc>
        <w:tc>
          <w:tcPr>
            <w:tcW w:w="10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81"/>
              <w:ind w:right="-980"/>
              <w:jc w:val="right"/>
              <w:rPr>
                <w:sz w:val="16"/>
              </w:rPr>
            </w:pPr>
            <w:r>
              <w:rPr>
                <w:sz w:val="16"/>
              </w:rPr>
              <w:t>GMP</w:t>
            </w:r>
          </w:p>
        </w:tc>
        <w:tc>
          <w:tcPr>
            <w:tcW w:w="121" w:type="dxa"/>
            <w:tcBorders>
              <w:bottom w:val="single" w:sz="24" w:space="0" w:color="000000"/>
            </w:tcBorders>
          </w:tcPr>
          <w:p>
            <w:pPr>
              <w:pStyle w:val="TableParagraph"/>
              <w:rPr>
                <w:rFonts w:ascii="Times New Roman"/>
                <w:sz w:val="16"/>
              </w:rPr>
            </w:pPr>
          </w:p>
        </w:tc>
        <w:tc>
          <w:tcPr>
            <w:tcW w:w="96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spacing w:before="81"/>
              <w:ind w:right="-1455"/>
              <w:jc w:val="right"/>
              <w:rPr>
                <w:sz w:val="16"/>
              </w:rPr>
            </w:pPr>
            <w:r>
              <w:rPr>
                <w:w w:val="95"/>
                <w:sz w:val="16"/>
              </w:rPr>
              <w:t>2006</w:t>
            </w:r>
          </w:p>
        </w:tc>
        <w:tc>
          <w:tcPr>
            <w:tcW w:w="488"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100" w:type="dxa"/>
            <w:tcBorders>
              <w:top w:val="single" w:sz="24" w:space="0" w:color="000000"/>
              <w:bottom w:val="single" w:sz="24" w:space="0" w:color="000000"/>
            </w:tcBorders>
          </w:tcPr>
          <w:p>
            <w:pPr>
              <w:pStyle w:val="TableParagraph"/>
              <w:rPr>
                <w:rFonts w:ascii="Times New Roman"/>
                <w:sz w:val="2"/>
              </w:rPr>
            </w:pPr>
          </w:p>
        </w:tc>
        <w:tc>
          <w:tcPr>
            <w:tcW w:w="10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96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MAGNESIUM OXIDE</w:t>
      </w:r>
    </w:p>
    <w:p>
      <w:pPr>
        <w:spacing w:before="99"/>
        <w:ind w:left="168" w:right="0" w:firstLine="0"/>
        <w:jc w:val="left"/>
        <w:rPr>
          <w:sz w:val="16"/>
        </w:rPr>
      </w:pPr>
      <w:r>
        <w:rPr>
          <w:sz w:val="16"/>
        </w:rPr>
        <w:t>Magnesium oxide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530</w:t>
      </w:r>
    </w:p>
    <w:p>
      <w:pPr>
        <w:spacing w:after="0"/>
        <w:jc w:val="left"/>
        <w:rPr>
          <w:sz w:val="16"/>
        </w:rPr>
        <w:sectPr>
          <w:type w:val="continuous"/>
          <w:pgSz w:w="11910" w:h="16840"/>
          <w:pgMar w:top="1040" w:bottom="280" w:left="1000" w:right="1020"/>
          <w:cols w:num="3" w:equalWidth="0">
            <w:col w:w="2510" w:space="670"/>
            <w:col w:w="484" w:space="55"/>
            <w:col w:w="6171"/>
          </w:cols>
        </w:sectPr>
      </w:pPr>
    </w:p>
    <w:p>
      <w:pPr>
        <w:spacing w:line="240" w:lineRule="auto" w:before="1"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anticaking agent</w:t>
      </w:r>
    </w:p>
    <w:p>
      <w:pPr>
        <w:spacing w:line="240" w:lineRule="auto" w:before="8"/>
        <w:rPr>
          <w:sz w:val="14"/>
        </w:rPr>
      </w:pPr>
      <w:r>
        <w:rPr/>
        <w:pict>
          <v:rect style="position:absolute;margin-left:57.599998pt;margin-top:10.430791pt;width:6pt;height:.95999pt;mso-position-horizontal-relative:page;mso-position-vertical-relative:paragraph;z-index:128608;mso-wrap-distance-left:0;mso-wrap-distance-right:0" filled="true" fillcolor="#000000" stroked="false">
            <v:fill type="solid"/>
            <w10:wrap type="topAndBottom"/>
          </v:rect>
        </w:pict>
      </w:r>
      <w:r>
        <w:rPr/>
        <w:pict>
          <v:rect style="position:absolute;margin-left:69.599998pt;margin-top:10.430791pt;width:6pt;height:.95999pt;mso-position-horizontal-relative:page;mso-position-vertical-relative:paragraph;z-index:128632;mso-wrap-distance-left:0;mso-wrap-distance-right:0" filled="true" fillcolor="#000000" stroked="false">
            <v:fill type="solid"/>
            <w10:wrap type="topAndBottom"/>
          </v:rect>
        </w:pict>
      </w:r>
      <w:r>
        <w:rPr/>
        <w:pict>
          <v:rect style="position:absolute;margin-left:81.599998pt;margin-top:10.430791pt;width:6pt;height:.95999pt;mso-position-horizontal-relative:page;mso-position-vertical-relative:paragraph;z-index:128656;mso-wrap-distance-left:0;mso-wrap-distance-right:0" filled="true" fillcolor="#000000" stroked="false">
            <v:fill type="solid"/>
            <w10:wrap type="topAndBottom"/>
          </v:rect>
        </w:pict>
      </w:r>
      <w:r>
        <w:rPr/>
        <w:pict>
          <v:rect style="position:absolute;margin-left:93.599998pt;margin-top:10.430791pt;width:6pt;height:.95999pt;mso-position-horizontal-relative:page;mso-position-vertical-relative:paragraph;z-index:128680;mso-wrap-distance-left:0;mso-wrap-distance-right:0" filled="true" fillcolor="#000000" stroked="false">
            <v:fill type="solid"/>
            <w10:wrap type="topAndBottom"/>
          </v:rect>
        </w:pict>
      </w:r>
      <w:r>
        <w:rPr/>
        <w:pict>
          <v:rect style="position:absolute;margin-left:105.599998pt;margin-top:10.430791pt;width:6pt;height:.95999pt;mso-position-horizontal-relative:page;mso-position-vertical-relative:paragraph;z-index:128704;mso-wrap-distance-left:0;mso-wrap-distance-right:0" filled="true" fillcolor="#000000" stroked="false">
            <v:fill type="solid"/>
            <w10:wrap type="topAndBottom"/>
          </v:rect>
        </w:pict>
      </w:r>
      <w:r>
        <w:rPr/>
        <w:pict>
          <v:rect style="position:absolute;margin-left:117.599998pt;margin-top:10.430791pt;width:6pt;height:.95999pt;mso-position-horizontal-relative:page;mso-position-vertical-relative:paragraph;z-index:128728;mso-wrap-distance-left:0;mso-wrap-distance-right:0" filled="true" fillcolor="#000000" stroked="false">
            <v:fill type="solid"/>
            <w10:wrap type="topAndBottom"/>
          </v:rect>
        </w:pict>
      </w:r>
      <w:r>
        <w:rPr/>
        <w:pict>
          <v:rect style="position:absolute;margin-left:129.600006pt;margin-top:10.430791pt;width:6pt;height:.95999pt;mso-position-horizontal-relative:page;mso-position-vertical-relative:paragraph;z-index:128752;mso-wrap-distance-left:0;mso-wrap-distance-right:0" filled="true" fillcolor="#000000" stroked="false">
            <v:fill type="solid"/>
            <w10:wrap type="topAndBottom"/>
          </v:rect>
        </w:pict>
      </w:r>
      <w:r>
        <w:rPr/>
        <w:pict>
          <v:rect style="position:absolute;margin-left:141.600006pt;margin-top:10.430791pt;width:6pt;height:.95999pt;mso-position-horizontal-relative:page;mso-position-vertical-relative:paragraph;z-index:128776;mso-wrap-distance-left:0;mso-wrap-distance-right:0" filled="true" fillcolor="#000000" stroked="false">
            <v:fill type="solid"/>
            <w10:wrap type="topAndBottom"/>
          </v:rect>
        </w:pict>
      </w:r>
      <w:r>
        <w:rPr/>
        <w:pict>
          <v:rect style="position:absolute;margin-left:153.600006pt;margin-top:10.430791pt;width:6pt;height:.95999pt;mso-position-horizontal-relative:page;mso-position-vertical-relative:paragraph;z-index:128800;mso-wrap-distance-left:0;mso-wrap-distance-right:0" filled="true" fillcolor="#000000" stroked="false">
            <v:fill type="solid"/>
            <w10:wrap type="topAndBottom"/>
          </v:rect>
        </w:pict>
      </w:r>
      <w:r>
        <w:rPr/>
        <w:pict>
          <v:rect style="position:absolute;margin-left:165.600006pt;margin-top:10.430791pt;width:6pt;height:.95999pt;mso-position-horizontal-relative:page;mso-position-vertical-relative:paragraph;z-index:128824;mso-wrap-distance-left:0;mso-wrap-distance-right:0" filled="true" fillcolor="#000000" stroked="false">
            <v:fill type="solid"/>
            <w10:wrap type="topAndBottom"/>
          </v:rect>
        </w:pict>
      </w:r>
      <w:r>
        <w:rPr/>
        <w:pict>
          <v:rect style="position:absolute;margin-left:177.600006pt;margin-top:10.430791pt;width:6pt;height:.95999pt;mso-position-horizontal-relative:page;mso-position-vertical-relative:paragraph;z-index:128848;mso-wrap-distance-left:0;mso-wrap-distance-right:0" filled="true" fillcolor="#000000" stroked="false">
            <v:fill type="solid"/>
            <w10:wrap type="topAndBottom"/>
          </v:rect>
        </w:pict>
      </w:r>
      <w:r>
        <w:rPr/>
        <w:pict>
          <v:rect style="position:absolute;margin-left:189.600006pt;margin-top:10.430791pt;width:6pt;height:.95999pt;mso-position-horizontal-relative:page;mso-position-vertical-relative:paragraph;z-index:128872;mso-wrap-distance-left:0;mso-wrap-distance-right:0" filled="true" fillcolor="#000000" stroked="false">
            <v:fill type="solid"/>
            <w10:wrap type="topAndBottom"/>
          </v:rect>
        </w:pict>
      </w:r>
      <w:r>
        <w:rPr/>
        <w:pict>
          <v:rect style="position:absolute;margin-left:201.600006pt;margin-top:10.430791pt;width:6pt;height:.95999pt;mso-position-horizontal-relative:page;mso-position-vertical-relative:paragraph;z-index:128896;mso-wrap-distance-left:0;mso-wrap-distance-right:0" filled="true" fillcolor="#000000" stroked="false">
            <v:fill type="solid"/>
            <w10:wrap type="topAndBottom"/>
          </v:rect>
        </w:pict>
      </w:r>
      <w:r>
        <w:rPr/>
        <w:pict>
          <v:rect style="position:absolute;margin-left:213.600006pt;margin-top:10.430791pt;width:6pt;height:.95999pt;mso-position-horizontal-relative:page;mso-position-vertical-relative:paragraph;z-index:128920;mso-wrap-distance-left:0;mso-wrap-distance-right:0" filled="true" fillcolor="#000000" stroked="false">
            <v:fill type="solid"/>
            <w10:wrap type="topAndBottom"/>
          </v:rect>
        </w:pict>
      </w:r>
      <w:r>
        <w:rPr/>
        <w:pict>
          <v:rect style="position:absolute;margin-left:225.600006pt;margin-top:10.430791pt;width:6pt;height:.95999pt;mso-position-horizontal-relative:page;mso-position-vertical-relative:paragraph;z-index:128944;mso-wrap-distance-left:0;mso-wrap-distance-right:0" filled="true" fillcolor="#000000" stroked="false">
            <v:fill type="solid"/>
            <w10:wrap type="topAndBottom"/>
          </v:rect>
        </w:pict>
      </w:r>
      <w:r>
        <w:rPr/>
        <w:pict>
          <v:rect style="position:absolute;margin-left:237.600006pt;margin-top:10.430791pt;width:6pt;height:.95999pt;mso-position-horizontal-relative:page;mso-position-vertical-relative:paragraph;z-index:128968;mso-wrap-distance-left:0;mso-wrap-distance-right:0" filled="true" fillcolor="#000000" stroked="false">
            <v:fill type="solid"/>
            <w10:wrap type="topAndBottom"/>
          </v:rect>
        </w:pict>
      </w:r>
      <w:r>
        <w:rPr/>
        <w:pict>
          <v:rect style="position:absolute;margin-left:249.600006pt;margin-top:10.430791pt;width:6pt;height:.95999pt;mso-position-horizontal-relative:page;mso-position-vertical-relative:paragraph;z-index:128992;mso-wrap-distance-left:0;mso-wrap-distance-right:0" filled="true" fillcolor="#000000" stroked="false">
            <v:fill type="solid"/>
            <w10:wrap type="topAndBottom"/>
          </v:rect>
        </w:pict>
      </w:r>
      <w:r>
        <w:rPr/>
        <w:pict>
          <v:rect style="position:absolute;margin-left:261.600006pt;margin-top:10.430791pt;width:6pt;height:.95999pt;mso-position-horizontal-relative:page;mso-position-vertical-relative:paragraph;z-index:129016;mso-wrap-distance-left:0;mso-wrap-distance-right:0" filled="true" fillcolor="#000000" stroked="false">
            <v:fill type="solid"/>
            <w10:wrap type="topAndBottom"/>
          </v:rect>
        </w:pict>
      </w:r>
      <w:r>
        <w:rPr/>
        <w:pict>
          <v:rect style="position:absolute;margin-left:273.600006pt;margin-top:10.430791pt;width:6pt;height:.95999pt;mso-position-horizontal-relative:page;mso-position-vertical-relative:paragraph;z-index:129040;mso-wrap-distance-left:0;mso-wrap-distance-right:0" filled="true" fillcolor="#000000" stroked="false">
            <v:fill type="solid"/>
            <w10:wrap type="topAndBottom"/>
          </v:rect>
        </w:pict>
      </w:r>
      <w:r>
        <w:rPr/>
        <w:pict>
          <v:rect style="position:absolute;margin-left:285.600006pt;margin-top:10.430791pt;width:6pt;height:.95999pt;mso-position-horizontal-relative:page;mso-position-vertical-relative:paragraph;z-index:129064;mso-wrap-distance-left:0;mso-wrap-distance-right:0" filled="true" fillcolor="#000000" stroked="false">
            <v:fill type="solid"/>
            <w10:wrap type="topAndBottom"/>
          </v:rect>
        </w:pict>
      </w:r>
      <w:r>
        <w:rPr/>
        <w:pict>
          <v:rect style="position:absolute;margin-left:297.600006pt;margin-top:10.430791pt;width:6pt;height:.95999pt;mso-position-horizontal-relative:page;mso-position-vertical-relative:paragraph;z-index:129088;mso-wrap-distance-left:0;mso-wrap-distance-right:0" filled="true" fillcolor="#000000" stroked="false">
            <v:fill type="solid"/>
            <w10:wrap type="topAndBottom"/>
          </v:rect>
        </w:pict>
      </w:r>
      <w:r>
        <w:rPr/>
        <w:pict>
          <v:rect style="position:absolute;margin-left:309.600006pt;margin-top:10.430791pt;width:6pt;height:.95999pt;mso-position-horizontal-relative:page;mso-position-vertical-relative:paragraph;z-index:129112;mso-wrap-distance-left:0;mso-wrap-distance-right:0" filled="true" fillcolor="#000000" stroked="false">
            <v:fill type="solid"/>
            <w10:wrap type="topAndBottom"/>
          </v:rect>
        </w:pict>
      </w:r>
      <w:r>
        <w:rPr/>
        <w:pict>
          <v:rect style="position:absolute;margin-left:321.600006pt;margin-top:10.430791pt;width:6pt;height:.95999pt;mso-position-horizontal-relative:page;mso-position-vertical-relative:paragraph;z-index:129136;mso-wrap-distance-left:0;mso-wrap-distance-right:0" filled="true" fillcolor="#000000" stroked="false">
            <v:fill type="solid"/>
            <w10:wrap type="topAndBottom"/>
          </v:rect>
        </w:pict>
      </w:r>
      <w:r>
        <w:rPr/>
        <w:pict>
          <v:rect style="position:absolute;margin-left:333.600006pt;margin-top:10.430791pt;width:6pt;height:.95999pt;mso-position-horizontal-relative:page;mso-position-vertical-relative:paragraph;z-index:129160;mso-wrap-distance-left:0;mso-wrap-distance-right:0" filled="true" fillcolor="#000000" stroked="false">
            <v:fill type="solid"/>
            <w10:wrap type="topAndBottom"/>
          </v:rect>
        </w:pict>
      </w:r>
      <w:r>
        <w:rPr/>
        <w:pict>
          <v:rect style="position:absolute;margin-left:345.600006pt;margin-top:10.430791pt;width:6pt;height:.95999pt;mso-position-horizontal-relative:page;mso-position-vertical-relative:paragraph;z-index:129184;mso-wrap-distance-left:0;mso-wrap-distance-right:0" filled="true" fillcolor="#000000" stroked="false">
            <v:fill type="solid"/>
            <w10:wrap type="topAndBottom"/>
          </v:rect>
        </w:pict>
      </w:r>
      <w:r>
        <w:rPr/>
        <w:pict>
          <v:rect style="position:absolute;margin-left:357.600006pt;margin-top:10.430791pt;width:6pt;height:.95999pt;mso-position-horizontal-relative:page;mso-position-vertical-relative:paragraph;z-index:129208;mso-wrap-distance-left:0;mso-wrap-distance-right:0" filled="true" fillcolor="#000000" stroked="false">
            <v:fill type="solid"/>
            <w10:wrap type="topAndBottom"/>
          </v:rect>
        </w:pict>
      </w:r>
      <w:r>
        <w:rPr/>
        <w:pict>
          <v:rect style="position:absolute;margin-left:369.600006pt;margin-top:10.430791pt;width:6pt;height:.95999pt;mso-position-horizontal-relative:page;mso-position-vertical-relative:paragraph;z-index:129232;mso-wrap-distance-left:0;mso-wrap-distance-right:0" filled="true" fillcolor="#000000" stroked="false">
            <v:fill type="solid"/>
            <w10:wrap type="topAndBottom"/>
          </v:rect>
        </w:pict>
      </w:r>
      <w:r>
        <w:rPr/>
        <w:pict>
          <v:rect style="position:absolute;margin-left:381.600006pt;margin-top:10.430791pt;width:6pt;height:.95999pt;mso-position-horizontal-relative:page;mso-position-vertical-relative:paragraph;z-index:129256;mso-wrap-distance-left:0;mso-wrap-distance-right:0" filled="true" fillcolor="#000000" stroked="false">
            <v:fill type="solid"/>
            <w10:wrap type="topAndBottom"/>
          </v:rect>
        </w:pict>
      </w:r>
      <w:r>
        <w:rPr/>
        <w:pict>
          <v:rect style="position:absolute;margin-left:393.600006pt;margin-top:10.430791pt;width:6pt;height:.95999pt;mso-position-horizontal-relative:page;mso-position-vertical-relative:paragraph;z-index:129280;mso-wrap-distance-left:0;mso-wrap-distance-right:0" filled="true" fillcolor="#000000" stroked="false">
            <v:fill type="solid"/>
            <w10:wrap type="topAndBottom"/>
          </v:rect>
        </w:pict>
      </w:r>
      <w:r>
        <w:rPr/>
        <w:pict>
          <v:rect style="position:absolute;margin-left:405.600006pt;margin-top:10.430791pt;width:6pt;height:.95999pt;mso-position-horizontal-relative:page;mso-position-vertical-relative:paragraph;z-index:129304;mso-wrap-distance-left:0;mso-wrap-distance-right:0" filled="true" fillcolor="#000000" stroked="false">
            <v:fill type="solid"/>
            <w10:wrap type="topAndBottom"/>
          </v:rect>
        </w:pict>
      </w:r>
      <w:r>
        <w:rPr/>
        <w:pict>
          <v:rect style="position:absolute;margin-left:417.600006pt;margin-top:10.430791pt;width:6pt;height:.95999pt;mso-position-horizontal-relative:page;mso-position-vertical-relative:paragraph;z-index:129328;mso-wrap-distance-left:0;mso-wrap-distance-right:0" filled="true" fillcolor="#000000" stroked="false">
            <v:fill type="solid"/>
            <w10:wrap type="topAndBottom"/>
          </v:rect>
        </w:pict>
      </w:r>
      <w:r>
        <w:rPr/>
        <w:pict>
          <v:rect style="position:absolute;margin-left:429.600006pt;margin-top:10.430791pt;width:6pt;height:.95999pt;mso-position-horizontal-relative:page;mso-position-vertical-relative:paragraph;z-index:129352;mso-wrap-distance-left:0;mso-wrap-distance-right:0" filled="true" fillcolor="#000000" stroked="false">
            <v:fill type="solid"/>
            <w10:wrap type="topAndBottom"/>
          </v:rect>
        </w:pict>
      </w:r>
      <w:r>
        <w:rPr/>
        <w:pict>
          <v:rect style="position:absolute;margin-left:441.600006pt;margin-top:10.430791pt;width:6pt;height:.95999pt;mso-position-horizontal-relative:page;mso-position-vertical-relative:paragraph;z-index:129376;mso-wrap-distance-left:0;mso-wrap-distance-right:0" filled="true" fillcolor="#000000" stroked="false">
            <v:fill type="solid"/>
            <w10:wrap type="topAndBottom"/>
          </v:rect>
        </w:pict>
      </w:r>
      <w:r>
        <w:rPr/>
        <w:pict>
          <v:rect style="position:absolute;margin-left:453.600006pt;margin-top:10.430791pt;width:6pt;height:.95999pt;mso-position-horizontal-relative:page;mso-position-vertical-relative:paragraph;z-index:129400;mso-wrap-distance-left:0;mso-wrap-distance-right:0" filled="true" fillcolor="#000000" stroked="false">
            <v:fill type="solid"/>
            <w10:wrap type="topAndBottom"/>
          </v:rect>
        </w:pict>
      </w:r>
      <w:r>
        <w:rPr/>
        <w:pict>
          <v:rect style="position:absolute;margin-left:465.600006pt;margin-top:10.430791pt;width:6pt;height:.95999pt;mso-position-horizontal-relative:page;mso-position-vertical-relative:paragraph;z-index:129424;mso-wrap-distance-left:0;mso-wrap-distance-right:0" filled="true" fillcolor="#000000" stroked="false">
            <v:fill type="solid"/>
            <w10:wrap type="topAndBottom"/>
          </v:rect>
        </w:pict>
      </w:r>
      <w:r>
        <w:rPr/>
        <w:pict>
          <v:rect style="position:absolute;margin-left:477.600006pt;margin-top:10.430791pt;width:6pt;height:.95999pt;mso-position-horizontal-relative:page;mso-position-vertical-relative:paragraph;z-index:129448;mso-wrap-distance-left:0;mso-wrap-distance-right:0" filled="true" fillcolor="#000000" stroked="false">
            <v:fill type="solid"/>
            <w10:wrap type="topAndBottom"/>
          </v:rect>
        </w:pict>
      </w:r>
      <w:r>
        <w:rPr/>
        <w:pict>
          <v:rect style="position:absolute;margin-left:489.600006pt;margin-top:10.430791pt;width:6pt;height:.95999pt;mso-position-horizontal-relative:page;mso-position-vertical-relative:paragraph;z-index:129472;mso-wrap-distance-left:0;mso-wrap-distance-right:0" filled="true" fillcolor="#000000" stroked="false">
            <v:fill type="solid"/>
            <w10:wrap type="topAndBottom"/>
          </v:rect>
        </w:pict>
      </w:r>
      <w:r>
        <w:rPr/>
        <w:pict>
          <v:rect style="position:absolute;margin-left:501.600006pt;margin-top:10.430791pt;width:6pt;height:.95999pt;mso-position-horizontal-relative:page;mso-position-vertical-relative:paragraph;z-index:129496;mso-wrap-distance-left:0;mso-wrap-distance-right:0" filled="true" fillcolor="#000000" stroked="false">
            <v:fill type="solid"/>
            <w10:wrap type="topAndBottom"/>
          </v:rect>
        </w:pict>
      </w:r>
      <w:r>
        <w:rPr/>
        <w:pict>
          <v:rect style="position:absolute;margin-left:513.599976pt;margin-top:10.430791pt;width:6pt;height:.95999pt;mso-position-horizontal-relative:page;mso-position-vertical-relative:paragraph;z-index:129520;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5930" w:val="left" w:leader="none"/>
          <w:tab w:pos="8567"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10000</w:t>
      </w:r>
      <w:r>
        <w:rPr>
          <w:spacing w:val="-10"/>
          <w:sz w:val="16"/>
        </w:rPr>
        <w:t> </w:t>
      </w:r>
      <w:r>
        <w:rPr>
          <w:sz w:val="16"/>
        </w:rPr>
        <w:t>mg/kg</w:t>
        <w:tab/>
        <w:t>2006</w:t>
      </w:r>
    </w:p>
    <w:p>
      <w:pPr>
        <w:spacing w:line="240" w:lineRule="auto" w:before="8"/>
        <w:rPr>
          <w:sz w:val="14"/>
        </w:rPr>
      </w:pPr>
    </w:p>
    <w:p>
      <w:pPr>
        <w:tabs>
          <w:tab w:pos="1308" w:val="left" w:leader="none"/>
          <w:tab w:pos="6408" w:val="left" w:leader="none"/>
          <w:tab w:pos="8568" w:val="left" w:leader="none"/>
        </w:tabs>
        <w:spacing w:before="0"/>
        <w:ind w:left="168" w:right="0" w:firstLine="0"/>
        <w:jc w:val="left"/>
        <w:rPr>
          <w:sz w:val="16"/>
        </w:rPr>
      </w:pPr>
      <w:r>
        <w:rPr>
          <w:sz w:val="16"/>
        </w:rPr>
        <w:t>12.1.1</w:t>
        <w:tab/>
        <w:t>Salt</w:t>
        <w:tab/>
        <w:t>GMP</w:t>
        <w:tab/>
        <w:t>2006</w:t>
      </w:r>
    </w:p>
    <w:p>
      <w:pPr>
        <w:spacing w:line="240" w:lineRule="auto" w:before="5"/>
        <w:rPr>
          <w:sz w:val="12"/>
        </w:rPr>
      </w:pPr>
      <w:r>
        <w:rPr/>
        <w:pict>
          <v:group style="position:absolute;margin-left:57.599998pt;margin-top:9.122236pt;width:462pt;height:9pt;mso-position-horizontal-relative:page;mso-position-vertical-relative:paragraph;z-index:130480;mso-wrap-distance-left:0;mso-wrap-distance-right:0" coordorigin="1152,182" coordsize="9240,180">
            <v:line style="position:absolute" from="1152,212" to="10392,212" stroked="true" strokeweight="3pt" strokecolor="#000000">
              <v:stroke dashstyle="solid"/>
            </v:line>
            <v:line style="position:absolute" from="1152,332" to="10392,332" stroked="true" strokeweight="3pt" strokecolor="#000000">
              <v:stroke dashstyle="solid"/>
            </v:line>
            <w10:wrap type="topAndBottom"/>
          </v:group>
        </w:pict>
      </w:r>
    </w:p>
    <w:p>
      <w:pPr>
        <w:pStyle w:val="Heading2"/>
        <w:spacing w:before="26"/>
        <w:ind w:left="168"/>
      </w:pPr>
      <w:r>
        <w:rPr/>
        <w:t>MAGNESIUM SILICATE (SYNTHETIC)</w:t>
      </w:r>
    </w:p>
    <w:p>
      <w:pPr>
        <w:spacing w:after="0"/>
        <w:sectPr>
          <w:type w:val="continuous"/>
          <w:pgSz w:w="11910" w:h="16840"/>
          <w:pgMar w:top="1040" w:bottom="280" w:left="1000" w:right="1020"/>
        </w:sectPr>
      </w:pPr>
    </w:p>
    <w:p>
      <w:pPr>
        <w:spacing w:before="99"/>
        <w:ind w:left="168" w:right="0" w:firstLine="0"/>
        <w:jc w:val="left"/>
        <w:rPr>
          <w:sz w:val="16"/>
        </w:rPr>
      </w:pPr>
      <w:r>
        <w:rPr/>
        <w:pict>
          <v:rect style="position:absolute;margin-left:57.599998pt;margin-top:45.574211pt;width:6pt;height:.95999pt;mso-position-horizontal-relative:page;mso-position-vertical-relative:paragraph;z-index:-3665752" filled="true" fillcolor="#000000" stroked="false">
            <v:fill type="solid"/>
            <w10:wrap type="none"/>
          </v:rect>
        </w:pict>
      </w:r>
      <w:r>
        <w:rPr/>
        <w:pict>
          <v:rect style="position:absolute;margin-left:69.599998pt;margin-top:45.574211pt;width:6pt;height:.95999pt;mso-position-horizontal-relative:page;mso-position-vertical-relative:paragraph;z-index:-3665728" filled="true" fillcolor="#000000" stroked="false">
            <v:fill type="solid"/>
            <w10:wrap type="none"/>
          </v:rect>
        </w:pict>
      </w:r>
      <w:r>
        <w:rPr/>
        <w:pict>
          <v:rect style="position:absolute;margin-left:81.599998pt;margin-top:45.574211pt;width:6pt;height:.95999pt;mso-position-horizontal-relative:page;mso-position-vertical-relative:paragraph;z-index:-3665704" filled="true" fillcolor="#000000" stroked="false">
            <v:fill type="solid"/>
            <w10:wrap type="none"/>
          </v:rect>
        </w:pict>
      </w:r>
      <w:r>
        <w:rPr/>
        <w:pict>
          <v:rect style="position:absolute;margin-left:117.599998pt;margin-top:45.574211pt;width:6pt;height:.95999pt;mso-position-horizontal-relative:page;mso-position-vertical-relative:paragraph;z-index:-3665680" filled="true" fillcolor="#000000" stroked="false">
            <v:fill type="solid"/>
            <w10:wrap type="none"/>
          </v:rect>
        </w:pict>
      </w:r>
      <w:r>
        <w:rPr/>
        <w:pict>
          <v:rect style="position:absolute;margin-left:129.600006pt;margin-top:45.574211pt;width:6pt;height:.95999pt;mso-position-horizontal-relative:page;mso-position-vertical-relative:paragraph;z-index:-3665656" filled="true" fillcolor="#000000" stroked="false">
            <v:fill type="solid"/>
            <w10:wrap type="none"/>
          </v:rect>
        </w:pict>
      </w:r>
      <w:r>
        <w:rPr/>
        <w:pict>
          <v:rect style="position:absolute;margin-left:141.600006pt;margin-top:45.574211pt;width:6pt;height:.95999pt;mso-position-horizontal-relative:page;mso-position-vertical-relative:paragraph;z-index:-3665632" filled="true" fillcolor="#000000" stroked="false">
            <v:fill type="solid"/>
            <w10:wrap type="none"/>
          </v:rect>
        </w:pict>
      </w:r>
      <w:r>
        <w:rPr/>
        <w:pict>
          <v:rect style="position:absolute;margin-left:153.600006pt;margin-top:45.574211pt;width:6pt;height:.95999pt;mso-position-horizontal-relative:page;mso-position-vertical-relative:paragraph;z-index:-3665608" filled="true" fillcolor="#000000" stroked="false">
            <v:fill type="solid"/>
            <w10:wrap type="none"/>
          </v:rect>
        </w:pict>
      </w:r>
      <w:r>
        <w:rPr/>
        <w:pict>
          <v:rect style="position:absolute;margin-left:165.600006pt;margin-top:45.574211pt;width:6pt;height:.95999pt;mso-position-horizontal-relative:page;mso-position-vertical-relative:paragraph;z-index:-3665584" filled="true" fillcolor="#000000" stroked="false">
            <v:fill type="solid"/>
            <w10:wrap type="none"/>
          </v:rect>
        </w:pict>
      </w:r>
      <w:r>
        <w:rPr/>
        <w:pict>
          <v:rect style="position:absolute;margin-left:177.600006pt;margin-top:45.574211pt;width:6pt;height:.95999pt;mso-position-horizontal-relative:page;mso-position-vertical-relative:paragraph;z-index:-3665560" filled="true" fillcolor="#000000" stroked="false">
            <v:fill type="solid"/>
            <w10:wrap type="none"/>
          </v:rect>
        </w:pict>
      </w:r>
      <w:r>
        <w:rPr/>
        <w:pict>
          <v:rect style="position:absolute;margin-left:189.600006pt;margin-top:45.574211pt;width:6pt;height:.95999pt;mso-position-horizontal-relative:page;mso-position-vertical-relative:paragraph;z-index:-3665536" filled="true" fillcolor="#000000" stroked="false">
            <v:fill type="solid"/>
            <w10:wrap type="none"/>
          </v:rect>
        </w:pict>
      </w:r>
      <w:r>
        <w:rPr/>
        <w:pict>
          <v:rect style="position:absolute;margin-left:201.600006pt;margin-top:45.574211pt;width:6pt;height:.95999pt;mso-position-horizontal-relative:page;mso-position-vertical-relative:paragraph;z-index:-3665512" filled="true" fillcolor="#000000" stroked="false">
            <v:fill type="solid"/>
            <w10:wrap type="none"/>
          </v:rect>
        </w:pict>
      </w:r>
      <w:r>
        <w:rPr/>
        <w:pict>
          <v:rect style="position:absolute;margin-left:213.600006pt;margin-top:45.574211pt;width:6pt;height:.95999pt;mso-position-horizontal-relative:page;mso-position-vertical-relative:paragraph;z-index:-3665488" filled="true" fillcolor="#000000" stroked="false">
            <v:fill type="solid"/>
            <w10:wrap type="none"/>
          </v:rect>
        </w:pict>
      </w:r>
      <w:r>
        <w:rPr/>
        <w:pict>
          <v:rect style="position:absolute;margin-left:225.600006pt;margin-top:45.574211pt;width:6pt;height:.95999pt;mso-position-horizontal-relative:page;mso-position-vertical-relative:paragraph;z-index:-3665464" filled="true" fillcolor="#000000" stroked="false">
            <v:fill type="solid"/>
            <w10:wrap type="none"/>
          </v:rect>
        </w:pict>
      </w:r>
      <w:r>
        <w:rPr/>
        <w:pict>
          <v:rect style="position:absolute;margin-left:237.600006pt;margin-top:45.574211pt;width:6pt;height:.95999pt;mso-position-horizontal-relative:page;mso-position-vertical-relative:paragraph;z-index:-3665440" filled="true" fillcolor="#000000" stroked="false">
            <v:fill type="solid"/>
            <w10:wrap type="none"/>
          </v:rect>
        </w:pict>
      </w:r>
      <w:r>
        <w:rPr/>
        <w:pict>
          <v:rect style="position:absolute;margin-left:249.600006pt;margin-top:45.574211pt;width:6pt;height:.95999pt;mso-position-horizontal-relative:page;mso-position-vertical-relative:paragraph;z-index:-3665416" filled="true" fillcolor="#000000" stroked="false">
            <v:fill type="solid"/>
            <w10:wrap type="none"/>
          </v:rect>
        </w:pict>
      </w:r>
      <w:r>
        <w:rPr/>
        <w:pict>
          <v:rect style="position:absolute;margin-left:261.600006pt;margin-top:45.574211pt;width:6pt;height:.95999pt;mso-position-horizontal-relative:page;mso-position-vertical-relative:paragraph;z-index:-3665392" filled="true" fillcolor="#000000" stroked="false">
            <v:fill type="solid"/>
            <w10:wrap type="none"/>
          </v:rect>
        </w:pict>
      </w:r>
      <w:r>
        <w:rPr/>
        <w:pict>
          <v:rect style="position:absolute;margin-left:273.600006pt;margin-top:45.574211pt;width:6pt;height:.95999pt;mso-position-horizontal-relative:page;mso-position-vertical-relative:paragraph;z-index:-3665368" filled="true" fillcolor="#000000" stroked="false">
            <v:fill type="solid"/>
            <w10:wrap type="none"/>
          </v:rect>
        </w:pict>
      </w:r>
      <w:r>
        <w:rPr/>
        <w:pict>
          <v:rect style="position:absolute;margin-left:285.600006pt;margin-top:45.574211pt;width:6pt;height:.95999pt;mso-position-horizontal-relative:page;mso-position-vertical-relative:paragraph;z-index:-3665344" filled="true" fillcolor="#000000" stroked="false">
            <v:fill type="solid"/>
            <w10:wrap type="none"/>
          </v:rect>
        </w:pict>
      </w:r>
      <w:r>
        <w:rPr/>
        <w:pict>
          <v:rect style="position:absolute;margin-left:297.600006pt;margin-top:45.574211pt;width:6pt;height:.95999pt;mso-position-horizontal-relative:page;mso-position-vertical-relative:paragraph;z-index:-3665320" filled="true" fillcolor="#000000" stroked="false">
            <v:fill type="solid"/>
            <w10:wrap type="none"/>
          </v:rect>
        </w:pict>
      </w:r>
      <w:r>
        <w:rPr/>
        <w:pict>
          <v:rect style="position:absolute;margin-left:465.600006pt;margin-top:45.574211pt;width:6pt;height:.95999pt;mso-position-horizontal-relative:page;mso-position-vertical-relative:paragraph;z-index:-3665296" filled="true" fillcolor="#000000" stroked="false">
            <v:fill type="solid"/>
            <w10:wrap type="none"/>
          </v:rect>
        </w:pict>
      </w:r>
      <w:r>
        <w:rPr/>
        <w:pict>
          <v:rect style="position:absolute;margin-left:477.600006pt;margin-top:45.574211pt;width:6pt;height:.95999pt;mso-position-horizontal-relative:page;mso-position-vertical-relative:paragraph;z-index:-3665272" filled="true" fillcolor="#000000" stroked="false">
            <v:fill type="solid"/>
            <w10:wrap type="none"/>
          </v:rect>
        </w:pict>
      </w:r>
      <w:r>
        <w:rPr/>
        <w:pict>
          <v:rect style="position:absolute;margin-left:489.600006pt;margin-top:45.574211pt;width:6pt;height:.95999pt;mso-position-horizontal-relative:page;mso-position-vertical-relative:paragraph;z-index:-3665248" filled="true" fillcolor="#000000" stroked="false">
            <v:fill type="solid"/>
            <w10:wrap type="none"/>
          </v:rect>
        </w:pict>
      </w:r>
      <w:r>
        <w:rPr/>
        <w:pict>
          <v:rect style="position:absolute;margin-left:501.600006pt;margin-top:45.574211pt;width:6pt;height:.95999pt;mso-position-horizontal-relative:page;mso-position-vertical-relative:paragraph;z-index:-3665224" filled="true" fillcolor="#000000" stroked="false">
            <v:fill type="solid"/>
            <w10:wrap type="none"/>
          </v:rect>
        </w:pict>
      </w:r>
      <w:r>
        <w:rPr/>
        <w:pict>
          <v:rect style="position:absolute;margin-left:57.599998pt;margin-top:60.574181pt;width:6pt;height:.96002pt;mso-position-horizontal-relative:page;mso-position-vertical-relative:paragraph;z-index:-3665200" filled="true" fillcolor="#000000" stroked="false">
            <v:fill type="solid"/>
            <w10:wrap type="none"/>
          </v:rect>
        </w:pict>
      </w:r>
      <w:r>
        <w:rPr/>
        <w:pict>
          <v:rect style="position:absolute;margin-left:69.599998pt;margin-top:60.574181pt;width:6pt;height:.96002pt;mso-position-horizontal-relative:page;mso-position-vertical-relative:paragraph;z-index:-3665176" filled="true" fillcolor="#000000" stroked="false">
            <v:fill type="solid"/>
            <w10:wrap type="none"/>
          </v:rect>
        </w:pict>
      </w:r>
      <w:r>
        <w:rPr/>
        <w:pict>
          <v:rect style="position:absolute;margin-left:81.599998pt;margin-top:60.574181pt;width:6pt;height:.96002pt;mso-position-horizontal-relative:page;mso-position-vertical-relative:paragraph;z-index:-3665152" filled="true" fillcolor="#000000" stroked="false">
            <v:fill type="solid"/>
            <w10:wrap type="none"/>
          </v:rect>
        </w:pict>
      </w:r>
      <w:r>
        <w:rPr/>
        <w:pict>
          <v:rect style="position:absolute;margin-left:117.599998pt;margin-top:60.574181pt;width:6pt;height:.96002pt;mso-position-horizontal-relative:page;mso-position-vertical-relative:paragraph;z-index:-3665128" filled="true" fillcolor="#000000" stroked="false">
            <v:fill type="solid"/>
            <w10:wrap type="none"/>
          </v:rect>
        </w:pict>
      </w:r>
      <w:r>
        <w:rPr/>
        <w:pict>
          <v:rect style="position:absolute;margin-left:129.600006pt;margin-top:60.574181pt;width:6pt;height:.96002pt;mso-position-horizontal-relative:page;mso-position-vertical-relative:paragraph;z-index:-3665104" filled="true" fillcolor="#000000" stroked="false">
            <v:fill type="solid"/>
            <w10:wrap type="none"/>
          </v:rect>
        </w:pict>
      </w:r>
      <w:r>
        <w:rPr/>
        <w:pict>
          <v:rect style="position:absolute;margin-left:141.600006pt;margin-top:60.574181pt;width:6pt;height:.96002pt;mso-position-horizontal-relative:page;mso-position-vertical-relative:paragraph;z-index:-3665080" filled="true" fillcolor="#000000" stroked="false">
            <v:fill type="solid"/>
            <w10:wrap type="none"/>
          </v:rect>
        </w:pict>
      </w:r>
      <w:r>
        <w:rPr/>
        <w:pict>
          <v:rect style="position:absolute;margin-left:153.600006pt;margin-top:60.574181pt;width:6pt;height:.96002pt;mso-position-horizontal-relative:page;mso-position-vertical-relative:paragraph;z-index:-3665056" filled="true" fillcolor="#000000" stroked="false">
            <v:fill type="solid"/>
            <w10:wrap type="none"/>
          </v:rect>
        </w:pict>
      </w:r>
      <w:r>
        <w:rPr/>
        <w:pict>
          <v:rect style="position:absolute;margin-left:165.600006pt;margin-top:60.574181pt;width:6pt;height:.96002pt;mso-position-horizontal-relative:page;mso-position-vertical-relative:paragraph;z-index:-3665032" filled="true" fillcolor="#000000" stroked="false">
            <v:fill type="solid"/>
            <w10:wrap type="none"/>
          </v:rect>
        </w:pict>
      </w:r>
      <w:r>
        <w:rPr/>
        <w:pict>
          <v:rect style="position:absolute;margin-left:177.600006pt;margin-top:60.574181pt;width:6pt;height:.96002pt;mso-position-horizontal-relative:page;mso-position-vertical-relative:paragraph;z-index:-3665008" filled="true" fillcolor="#000000" stroked="false">
            <v:fill type="solid"/>
            <w10:wrap type="none"/>
          </v:rect>
        </w:pict>
      </w:r>
      <w:r>
        <w:rPr/>
        <w:pict>
          <v:rect style="position:absolute;margin-left:189.600006pt;margin-top:60.574181pt;width:6pt;height:.96002pt;mso-position-horizontal-relative:page;mso-position-vertical-relative:paragraph;z-index:-3664984" filled="true" fillcolor="#000000" stroked="false">
            <v:fill type="solid"/>
            <w10:wrap type="none"/>
          </v:rect>
        </w:pict>
      </w:r>
      <w:r>
        <w:rPr/>
        <w:pict>
          <v:rect style="position:absolute;margin-left:201.600006pt;margin-top:60.574181pt;width:6pt;height:.96002pt;mso-position-horizontal-relative:page;mso-position-vertical-relative:paragraph;z-index:-3664960" filled="true" fillcolor="#000000" stroked="false">
            <v:fill type="solid"/>
            <w10:wrap type="none"/>
          </v:rect>
        </w:pict>
      </w:r>
      <w:r>
        <w:rPr/>
        <w:pict>
          <v:rect style="position:absolute;margin-left:213.600006pt;margin-top:60.574181pt;width:6pt;height:.96002pt;mso-position-horizontal-relative:page;mso-position-vertical-relative:paragraph;z-index:-3664936" filled="true" fillcolor="#000000" stroked="false">
            <v:fill type="solid"/>
            <w10:wrap type="none"/>
          </v:rect>
        </w:pict>
      </w:r>
      <w:r>
        <w:rPr/>
        <w:pict>
          <v:rect style="position:absolute;margin-left:225.600006pt;margin-top:60.574181pt;width:6pt;height:.96002pt;mso-position-horizontal-relative:page;mso-position-vertical-relative:paragraph;z-index:-3664912" filled="true" fillcolor="#000000" stroked="false">
            <v:fill type="solid"/>
            <w10:wrap type="none"/>
          </v:rect>
        </w:pict>
      </w:r>
      <w:r>
        <w:rPr/>
        <w:pict>
          <v:rect style="position:absolute;margin-left:237.600006pt;margin-top:60.574181pt;width:6pt;height:.96002pt;mso-position-horizontal-relative:page;mso-position-vertical-relative:paragraph;z-index:-3664888" filled="true" fillcolor="#000000" stroked="false">
            <v:fill type="solid"/>
            <w10:wrap type="none"/>
          </v:rect>
        </w:pict>
      </w:r>
      <w:r>
        <w:rPr/>
        <w:pict>
          <v:rect style="position:absolute;margin-left:249.600006pt;margin-top:60.574181pt;width:6pt;height:.96002pt;mso-position-horizontal-relative:page;mso-position-vertical-relative:paragraph;z-index:-3664864" filled="true" fillcolor="#000000" stroked="false">
            <v:fill type="solid"/>
            <w10:wrap type="none"/>
          </v:rect>
        </w:pict>
      </w:r>
      <w:r>
        <w:rPr/>
        <w:pict>
          <v:rect style="position:absolute;margin-left:261.600006pt;margin-top:60.574181pt;width:6pt;height:.96002pt;mso-position-horizontal-relative:page;mso-position-vertical-relative:paragraph;z-index:-3664840" filled="true" fillcolor="#000000" stroked="false">
            <v:fill type="solid"/>
            <w10:wrap type="none"/>
          </v:rect>
        </w:pict>
      </w:r>
      <w:r>
        <w:rPr/>
        <w:pict>
          <v:rect style="position:absolute;margin-left:273.600006pt;margin-top:60.574181pt;width:6pt;height:.96002pt;mso-position-horizontal-relative:page;mso-position-vertical-relative:paragraph;z-index:-3664816" filled="true" fillcolor="#000000" stroked="false">
            <v:fill type="solid"/>
            <w10:wrap type="none"/>
          </v:rect>
        </w:pict>
      </w:r>
      <w:r>
        <w:rPr/>
        <w:pict>
          <v:rect style="position:absolute;margin-left:285.600006pt;margin-top:60.574181pt;width:6pt;height:.96002pt;mso-position-horizontal-relative:page;mso-position-vertical-relative:paragraph;z-index:-3664792" filled="true" fillcolor="#000000" stroked="false">
            <v:fill type="solid"/>
            <w10:wrap type="none"/>
          </v:rect>
        </w:pict>
      </w:r>
      <w:r>
        <w:rPr/>
        <w:pict>
          <v:rect style="position:absolute;margin-left:297.600006pt;margin-top:60.574181pt;width:6pt;height:.96002pt;mso-position-horizontal-relative:page;mso-position-vertical-relative:paragraph;z-index:-3664768" filled="true" fillcolor="#000000" stroked="false">
            <v:fill type="solid"/>
            <w10:wrap type="none"/>
          </v:rect>
        </w:pict>
      </w:r>
      <w:r>
        <w:rPr/>
        <w:pict>
          <v:rect style="position:absolute;margin-left:333.600006pt;margin-top:60.574181pt;width:6pt;height:.96002pt;mso-position-horizontal-relative:page;mso-position-vertical-relative:paragraph;z-index:-3664744" filled="true" fillcolor="#000000" stroked="false">
            <v:fill type="solid"/>
            <w10:wrap type="none"/>
          </v:rect>
        </w:pict>
      </w:r>
      <w:r>
        <w:rPr/>
        <w:pict>
          <v:rect style="position:absolute;margin-left:465.600006pt;margin-top:60.574181pt;width:6pt;height:.96002pt;mso-position-horizontal-relative:page;mso-position-vertical-relative:paragraph;z-index:-3664720" filled="true" fillcolor="#000000" stroked="false">
            <v:fill type="solid"/>
            <w10:wrap type="none"/>
          </v:rect>
        </w:pict>
      </w:r>
      <w:r>
        <w:rPr/>
        <w:pict>
          <v:rect style="position:absolute;margin-left:477.600006pt;margin-top:60.574181pt;width:6pt;height:.96002pt;mso-position-horizontal-relative:page;mso-position-vertical-relative:paragraph;z-index:-3664696" filled="true" fillcolor="#000000" stroked="false">
            <v:fill type="solid"/>
            <w10:wrap type="none"/>
          </v:rect>
        </w:pict>
      </w:r>
      <w:r>
        <w:rPr/>
        <w:pict>
          <v:rect style="position:absolute;margin-left:489.600006pt;margin-top:60.574181pt;width:6pt;height:.96002pt;mso-position-horizontal-relative:page;mso-position-vertical-relative:paragraph;z-index:-3664672" filled="true" fillcolor="#000000" stroked="false">
            <v:fill type="solid"/>
            <w10:wrap type="none"/>
          </v:rect>
        </w:pict>
      </w:r>
      <w:r>
        <w:rPr/>
        <w:pict>
          <v:rect style="position:absolute;margin-left:501.600006pt;margin-top:60.574181pt;width:6pt;height:.96002pt;mso-position-horizontal-relative:page;mso-position-vertical-relative:paragraph;z-index:-3664648" filled="true" fillcolor="#000000" stroked="false">
            <v:fill type="solid"/>
            <w10:wrap type="none"/>
          </v:rect>
        </w:pict>
      </w:r>
      <w:r>
        <w:rPr>
          <w:sz w:val="16"/>
        </w:rPr>
        <w:t>Magnesium silicate (Synthetic)</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553(i)</w:t>
      </w:r>
    </w:p>
    <w:p>
      <w:pPr>
        <w:spacing w:after="0"/>
        <w:jc w:val="left"/>
        <w:rPr>
          <w:sz w:val="16"/>
        </w:rPr>
        <w:sectPr>
          <w:type w:val="continuous"/>
          <w:pgSz w:w="11910" w:h="16840"/>
          <w:pgMar w:top="1040" w:bottom="280" w:left="1000" w:right="1020"/>
          <w:cols w:num="3" w:equalWidth="0">
            <w:col w:w="2393" w:space="787"/>
            <w:col w:w="484" w:space="55"/>
            <w:col w:w="6171"/>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087"/>
        <w:gridCol w:w="113"/>
        <w:gridCol w:w="120"/>
        <w:gridCol w:w="120"/>
        <w:gridCol w:w="120"/>
        <w:gridCol w:w="120"/>
        <w:gridCol w:w="960"/>
        <w:gridCol w:w="120"/>
        <w:gridCol w:w="120"/>
        <w:gridCol w:w="120"/>
        <w:gridCol w:w="120"/>
        <w:gridCol w:w="112"/>
        <w:gridCol w:w="487"/>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087" w:type="dxa"/>
            <w:tcBorders>
              <w:top w:val="single" w:sz="24" w:space="0" w:color="000000"/>
            </w:tcBorders>
          </w:tcPr>
          <w:p>
            <w:pPr>
              <w:pStyle w:val="TableParagraph"/>
              <w:spacing w:before="46"/>
              <w:ind w:left="62"/>
              <w:rPr>
                <w:sz w:val="16"/>
              </w:rPr>
            </w:pPr>
            <w:r>
              <w:rPr>
                <w:sz w:val="16"/>
              </w:rPr>
              <w:t>anticaking agent</w:t>
            </w:r>
          </w:p>
        </w:tc>
        <w:tc>
          <w:tcPr>
            <w:tcW w:w="2632"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793" w:val="left" w:leader="none"/>
                <w:tab w:pos="2273" w:val="left" w:leader="none"/>
              </w:tabs>
              <w:spacing w:line="20" w:lineRule="exact"/>
              <w:ind w:left="35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59"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087" w:type="dxa"/>
          </w:tcPr>
          <w:p>
            <w:pPr>
              <w:pStyle w:val="TableParagraph"/>
              <w:spacing w:line="172" w:lineRule="exact"/>
              <w:ind w:left="136"/>
              <w:rPr>
                <w:sz w:val="16"/>
              </w:rPr>
            </w:pPr>
            <w:r>
              <w:rPr>
                <w:sz w:val="16"/>
              </w:rPr>
              <w:t>FoodCategory</w:t>
            </w:r>
          </w:p>
        </w:tc>
        <w:tc>
          <w:tcPr>
            <w:tcW w:w="113"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1" w:hRule="atLeast"/>
        </w:trPr>
        <w:tc>
          <w:tcPr>
            <w:tcW w:w="840" w:type="dxa"/>
          </w:tcPr>
          <w:p>
            <w:pPr>
              <w:pStyle w:val="TableParagraph"/>
              <w:spacing w:before="69"/>
              <w:ind w:left="16"/>
              <w:rPr>
                <w:sz w:val="16"/>
              </w:rPr>
            </w:pPr>
            <w:r>
              <w:rPr>
                <w:sz w:val="16"/>
              </w:rPr>
              <w:t>01.8.2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087" w:type="dxa"/>
          </w:tcPr>
          <w:p>
            <w:pPr>
              <w:pStyle w:val="TableParagraph"/>
              <w:spacing w:before="69"/>
              <w:ind w:left="76"/>
              <w:rPr>
                <w:sz w:val="16"/>
              </w:rPr>
            </w:pPr>
            <w:r>
              <w:rPr>
                <w:sz w:val="16"/>
              </w:rPr>
              <w:t>Dried whey and whey products, excluding whey</w:t>
            </w:r>
            <w:r>
              <w:rPr>
                <w:spacing w:val="-30"/>
                <w:sz w:val="16"/>
              </w:rPr>
              <w:t> </w:t>
            </w:r>
            <w:r>
              <w:rPr>
                <w:sz w:val="16"/>
              </w:rPr>
              <w:t>cheeses</w:t>
            </w:r>
          </w:p>
        </w:tc>
        <w:tc>
          <w:tcPr>
            <w:tcW w:w="113"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1066"/>
              <w:jc w:val="right"/>
              <w:rPr>
                <w:sz w:val="16"/>
              </w:rPr>
            </w:pPr>
            <w:r>
              <w:rPr>
                <w:sz w:val="16"/>
              </w:rPr>
              <w:t>10000 mg/kg</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69"/>
              <w:ind w:right="-1469"/>
              <w:jc w:val="right"/>
              <w:rPr>
                <w:sz w:val="16"/>
              </w:rPr>
            </w:pPr>
            <w:r>
              <w:rPr>
                <w:w w:val="95"/>
                <w:sz w:val="16"/>
              </w:rPr>
              <w:t>2006</w:t>
            </w:r>
          </w:p>
        </w:tc>
        <w:tc>
          <w:tcPr>
            <w:tcW w:w="487" w:type="dxa"/>
            <w:tcBorders>
              <w:top w:val="single" w:sz="8" w:space="0" w:color="000000"/>
            </w:tcBorders>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11.1.2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087" w:type="dxa"/>
          </w:tcPr>
          <w:p>
            <w:pPr>
              <w:pStyle w:val="TableParagraph"/>
              <w:spacing w:line="164" w:lineRule="exact" w:before="83"/>
              <w:ind w:left="76"/>
              <w:rPr>
                <w:sz w:val="16"/>
              </w:rPr>
            </w:pPr>
            <w:r>
              <w:rPr>
                <w:sz w:val="16"/>
              </w:rPr>
              <w:t>Powdered sugar, powdered dextrose</w:t>
            </w:r>
          </w:p>
        </w:tc>
        <w:tc>
          <w:tcPr>
            <w:tcW w:w="11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right="-1066"/>
              <w:jc w:val="right"/>
              <w:rPr>
                <w:sz w:val="16"/>
              </w:rPr>
            </w:pPr>
            <w:r>
              <w:rPr>
                <w:sz w:val="16"/>
              </w:rPr>
              <w:t>15000 mg/kg</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left="600" w:right="-663"/>
              <w:jc w:val="center"/>
              <w:rPr>
                <w:sz w:val="16"/>
              </w:rPr>
            </w:pPr>
            <w:r>
              <w:rPr>
                <w:sz w:val="16"/>
              </w:rPr>
              <w:t>56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line="164" w:lineRule="exact" w:before="83"/>
              <w:ind w:right="-1469"/>
              <w:jc w:val="right"/>
              <w:rPr>
                <w:sz w:val="16"/>
              </w:rPr>
            </w:pPr>
            <w:r>
              <w:rPr>
                <w:w w:val="95"/>
                <w:sz w:val="16"/>
              </w:rPr>
              <w:t>2006</w:t>
            </w:r>
          </w:p>
        </w:tc>
        <w:tc>
          <w:tcPr>
            <w:tcW w:w="48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anticaking agent</w:t>
      </w:r>
    </w:p>
    <w:p>
      <w:pPr>
        <w:spacing w:line="240" w:lineRule="auto" w:before="8"/>
        <w:rPr>
          <w:sz w:val="14"/>
        </w:rPr>
      </w:pPr>
      <w:r>
        <w:rPr/>
        <w:pict>
          <v:rect style="position:absolute;margin-left:57.599998pt;margin-top:10.425753pt;width:6pt;height:.96008pt;mso-position-horizontal-relative:page;mso-position-vertical-relative:paragraph;z-index:134992;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135016;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135040;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135064;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135088;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135112;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135136;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135160;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135184;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135208;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135232;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135256;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135280;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135304;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135328;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135352;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135376;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135400;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135424;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135448;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135472;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135496;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135520;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135544;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135568;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135592;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135616;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135640;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135664;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135688;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135712;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135736;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135760;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135784;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135808;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135832;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135856;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135880;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13590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12.1.1</w:t>
        <w:tab/>
        <w:t>Salt</w:t>
        <w:tab/>
        <w:t>GMP</w:t>
        <w:tab/>
        <w:t>2006</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headerReference w:type="default" r:id="rId54"/>
          <w:pgSz w:w="11910" w:h="16840"/>
          <w:pgMar w:header="1463" w:footer="0" w:top="2180" w:bottom="280" w:left="1000" w:right="1020"/>
          <w:pgNumType w:start="122"/>
        </w:sectPr>
      </w:pPr>
    </w:p>
    <w:p>
      <w:pPr>
        <w:pStyle w:val="Heading2"/>
        <w:spacing w:before="55"/>
        <w:ind w:left="168"/>
      </w:pPr>
      <w:r>
        <w:rPr/>
        <w:t>MALIC ACID, DL-</w:t>
      </w:r>
    </w:p>
    <w:p>
      <w:pPr>
        <w:spacing w:before="99"/>
        <w:ind w:left="168" w:right="0" w:firstLine="0"/>
        <w:jc w:val="left"/>
        <w:rPr>
          <w:sz w:val="16"/>
        </w:rPr>
      </w:pPr>
      <w:r>
        <w:rPr/>
        <w:pict>
          <v:rect style="position:absolute;margin-left:57.599998pt;margin-top:45.574245pt;width:6pt;height:.95996pt;mso-position-horizontal-relative:page;mso-position-vertical-relative:paragraph;z-index:-3659728" filled="true" fillcolor="#000000" stroked="false">
            <v:fill type="solid"/>
            <w10:wrap type="none"/>
          </v:rect>
        </w:pict>
      </w:r>
      <w:r>
        <w:rPr/>
        <w:pict>
          <v:rect style="position:absolute;margin-left:69.599998pt;margin-top:45.574245pt;width:6pt;height:.95996pt;mso-position-horizontal-relative:page;mso-position-vertical-relative:paragraph;z-index:-3659704" filled="true" fillcolor="#000000" stroked="false">
            <v:fill type="solid"/>
            <w10:wrap type="none"/>
          </v:rect>
        </w:pict>
      </w:r>
      <w:r>
        <w:rPr/>
        <w:pict>
          <v:rect style="position:absolute;margin-left:81.599998pt;margin-top:45.574245pt;width:6pt;height:.95996pt;mso-position-horizontal-relative:page;mso-position-vertical-relative:paragraph;z-index:-3659680" filled="true" fillcolor="#000000" stroked="false">
            <v:fill type="solid"/>
            <w10:wrap type="none"/>
          </v:rect>
        </w:pict>
      </w:r>
      <w:r>
        <w:rPr/>
        <w:pict>
          <v:rect style="position:absolute;margin-left:117.599998pt;margin-top:45.574245pt;width:6pt;height:.95996pt;mso-position-horizontal-relative:page;mso-position-vertical-relative:paragraph;z-index:-3659656" filled="true" fillcolor="#000000" stroked="false">
            <v:fill type="solid"/>
            <w10:wrap type="none"/>
          </v:rect>
        </w:pict>
      </w:r>
      <w:r>
        <w:rPr/>
        <w:pict>
          <v:rect style="position:absolute;margin-left:129.600006pt;margin-top:45.574245pt;width:6pt;height:.95996pt;mso-position-horizontal-relative:page;mso-position-vertical-relative:paragraph;z-index:-3659632" filled="true" fillcolor="#000000" stroked="false">
            <v:fill type="solid"/>
            <w10:wrap type="none"/>
          </v:rect>
        </w:pict>
      </w:r>
      <w:r>
        <w:rPr/>
        <w:pict>
          <v:rect style="position:absolute;margin-left:141.600006pt;margin-top:45.574245pt;width:6pt;height:.95996pt;mso-position-horizontal-relative:page;mso-position-vertical-relative:paragraph;z-index:-3659608" filled="true" fillcolor="#000000" stroked="false">
            <v:fill type="solid"/>
            <w10:wrap type="none"/>
          </v:rect>
        </w:pict>
      </w:r>
      <w:r>
        <w:rPr/>
        <w:pict>
          <v:rect style="position:absolute;margin-left:153.600006pt;margin-top:45.574245pt;width:6pt;height:.95996pt;mso-position-horizontal-relative:page;mso-position-vertical-relative:paragraph;z-index:-3659584" filled="true" fillcolor="#000000" stroked="false">
            <v:fill type="solid"/>
            <w10:wrap type="none"/>
          </v:rect>
        </w:pict>
      </w:r>
      <w:r>
        <w:rPr/>
        <w:pict>
          <v:rect style="position:absolute;margin-left:165.600006pt;margin-top:45.574245pt;width:6pt;height:.95996pt;mso-position-horizontal-relative:page;mso-position-vertical-relative:paragraph;z-index:-3659560" filled="true" fillcolor="#000000" stroked="false">
            <v:fill type="solid"/>
            <w10:wrap type="none"/>
          </v:rect>
        </w:pict>
      </w:r>
      <w:r>
        <w:rPr/>
        <w:pict>
          <v:rect style="position:absolute;margin-left:177.600006pt;margin-top:45.574245pt;width:6pt;height:.95996pt;mso-position-horizontal-relative:page;mso-position-vertical-relative:paragraph;z-index:-3659536" filled="true" fillcolor="#000000" stroked="false">
            <v:fill type="solid"/>
            <w10:wrap type="none"/>
          </v:rect>
        </w:pict>
      </w:r>
      <w:r>
        <w:rPr/>
        <w:pict>
          <v:rect style="position:absolute;margin-left:189.600006pt;margin-top:45.574245pt;width:6pt;height:.95996pt;mso-position-horizontal-relative:page;mso-position-vertical-relative:paragraph;z-index:-3659512" filled="true" fillcolor="#000000" stroked="false">
            <v:fill type="solid"/>
            <w10:wrap type="none"/>
          </v:rect>
        </w:pict>
      </w:r>
      <w:r>
        <w:rPr/>
        <w:pict>
          <v:rect style="position:absolute;margin-left:201.600006pt;margin-top:45.574245pt;width:6pt;height:.95996pt;mso-position-horizontal-relative:page;mso-position-vertical-relative:paragraph;z-index:-3659488" filled="true" fillcolor="#000000" stroked="false">
            <v:fill type="solid"/>
            <w10:wrap type="none"/>
          </v:rect>
        </w:pict>
      </w:r>
      <w:r>
        <w:rPr/>
        <w:pict>
          <v:rect style="position:absolute;margin-left:57.599998pt;margin-top:60.574245pt;width:6pt;height:.95996pt;mso-position-horizontal-relative:page;mso-position-vertical-relative:paragraph;z-index:-3659176" filled="true" fillcolor="#000000" stroked="false">
            <v:fill type="solid"/>
            <w10:wrap type="none"/>
          </v:rect>
        </w:pict>
      </w:r>
      <w:r>
        <w:rPr/>
        <w:pict>
          <v:rect style="position:absolute;margin-left:69.599998pt;margin-top:60.574245pt;width:6pt;height:.95996pt;mso-position-horizontal-relative:page;mso-position-vertical-relative:paragraph;z-index:-3659152" filled="true" fillcolor="#000000" stroked="false">
            <v:fill type="solid"/>
            <w10:wrap type="none"/>
          </v:rect>
        </w:pict>
      </w:r>
      <w:r>
        <w:rPr/>
        <w:pict>
          <v:rect style="position:absolute;margin-left:81.599998pt;margin-top:60.574245pt;width:6pt;height:.95996pt;mso-position-horizontal-relative:page;mso-position-vertical-relative:paragraph;z-index:-3659128" filled="true" fillcolor="#000000" stroked="false">
            <v:fill type="solid"/>
            <w10:wrap type="none"/>
          </v:rect>
        </w:pict>
      </w:r>
      <w:r>
        <w:rPr/>
        <w:pict>
          <v:rect style="position:absolute;margin-left:117.599998pt;margin-top:60.574245pt;width:6pt;height:.95996pt;mso-position-horizontal-relative:page;mso-position-vertical-relative:paragraph;z-index:-3659104" filled="true" fillcolor="#000000" stroked="false">
            <v:fill type="solid"/>
            <w10:wrap type="none"/>
          </v:rect>
        </w:pict>
      </w:r>
      <w:r>
        <w:rPr/>
        <w:pict>
          <v:rect style="position:absolute;margin-left:129.600006pt;margin-top:60.574245pt;width:6pt;height:.95996pt;mso-position-horizontal-relative:page;mso-position-vertical-relative:paragraph;z-index:-3659080" filled="true" fillcolor="#000000" stroked="false">
            <v:fill type="solid"/>
            <w10:wrap type="none"/>
          </v:rect>
        </w:pict>
      </w:r>
      <w:r>
        <w:rPr/>
        <w:pict>
          <v:rect style="position:absolute;margin-left:141.600006pt;margin-top:60.574245pt;width:6pt;height:.95996pt;mso-position-horizontal-relative:page;mso-position-vertical-relative:paragraph;z-index:-3659056" filled="true" fillcolor="#000000" stroked="false">
            <v:fill type="solid"/>
            <w10:wrap type="none"/>
          </v:rect>
        </w:pict>
      </w:r>
      <w:r>
        <w:rPr/>
        <w:pict>
          <v:rect style="position:absolute;margin-left:153.600006pt;margin-top:60.574245pt;width:6pt;height:.95996pt;mso-position-horizontal-relative:page;mso-position-vertical-relative:paragraph;z-index:-3659032" filled="true" fillcolor="#000000" stroked="false">
            <v:fill type="solid"/>
            <w10:wrap type="none"/>
          </v:rect>
        </w:pict>
      </w:r>
      <w:r>
        <w:rPr/>
        <w:pict>
          <v:rect style="position:absolute;margin-left:165.600006pt;margin-top:60.574245pt;width:6pt;height:.95996pt;mso-position-horizontal-relative:page;mso-position-vertical-relative:paragraph;z-index:-3659008" filled="true" fillcolor="#000000" stroked="false">
            <v:fill type="solid"/>
            <w10:wrap type="none"/>
          </v:rect>
        </w:pict>
      </w:r>
      <w:r>
        <w:rPr/>
        <w:pict>
          <v:rect style="position:absolute;margin-left:177.600006pt;margin-top:60.574245pt;width:6pt;height:.95996pt;mso-position-horizontal-relative:page;mso-position-vertical-relative:paragraph;z-index:-3658984" filled="true" fillcolor="#000000" stroked="false">
            <v:fill type="solid"/>
            <w10:wrap type="none"/>
          </v:rect>
        </w:pict>
      </w:r>
      <w:r>
        <w:rPr/>
        <w:pict>
          <v:rect style="position:absolute;margin-left:189.600006pt;margin-top:60.574245pt;width:6pt;height:.95996pt;mso-position-horizontal-relative:page;mso-position-vertical-relative:paragraph;z-index:-3658960" filled="true" fillcolor="#000000" stroked="false">
            <v:fill type="solid"/>
            <w10:wrap type="none"/>
          </v:rect>
        </w:pict>
      </w:r>
      <w:r>
        <w:rPr/>
        <w:pict>
          <v:rect style="position:absolute;margin-left:201.600006pt;margin-top:60.574245pt;width:6pt;height:.95996pt;mso-position-horizontal-relative:page;mso-position-vertical-relative:paragraph;z-index:-3658936" filled="true" fillcolor="#000000" stroked="false">
            <v:fill type="solid"/>
            <w10:wrap type="none"/>
          </v:rect>
        </w:pict>
      </w:r>
      <w:r>
        <w:rPr>
          <w:sz w:val="16"/>
        </w:rPr>
        <w:t>Malic acid, DL-</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97.600006pt;margin-top:40.624245pt;width:6pt;height:.95996pt;mso-position-horizontal-relative:page;mso-position-vertical-relative:paragraph;z-index:-3659464" filled="true" fillcolor="#000000" stroked="false">
            <v:fill type="solid"/>
            <w10:wrap type="none"/>
          </v:rect>
        </w:pict>
      </w:r>
      <w:r>
        <w:rPr/>
        <w:pict>
          <v:rect style="position:absolute;margin-left:309.600006pt;margin-top:40.624245pt;width:6pt;height:.95996pt;mso-position-horizontal-relative:page;mso-position-vertical-relative:paragraph;z-index:-3659440" filled="true" fillcolor="#000000" stroked="false">
            <v:fill type="solid"/>
            <w10:wrap type="none"/>
          </v:rect>
        </w:pict>
      </w:r>
      <w:r>
        <w:rPr/>
        <w:pict>
          <v:rect style="position:absolute;margin-left:321.600006pt;margin-top:40.624245pt;width:6pt;height:.95996pt;mso-position-horizontal-relative:page;mso-position-vertical-relative:paragraph;z-index:-3659416" filled="true" fillcolor="#000000" stroked="false">
            <v:fill type="solid"/>
            <w10:wrap type="none"/>
          </v:rect>
        </w:pict>
      </w:r>
      <w:r>
        <w:rPr/>
        <w:pict>
          <v:rect style="position:absolute;margin-left:333.600006pt;margin-top:40.624245pt;width:6pt;height:.95996pt;mso-position-horizontal-relative:page;mso-position-vertical-relative:paragraph;z-index:-3659392" filled="true" fillcolor="#000000" stroked="false">
            <v:fill type="solid"/>
            <w10:wrap type="none"/>
          </v:rect>
        </w:pict>
      </w:r>
      <w:r>
        <w:rPr/>
        <w:pict>
          <v:rect style="position:absolute;margin-left:357.600006pt;margin-top:40.624245pt;width:6pt;height:.95996pt;mso-position-horizontal-relative:page;mso-position-vertical-relative:paragraph;z-index:-3659368" filled="true" fillcolor="#000000" stroked="false">
            <v:fill type="solid"/>
            <w10:wrap type="none"/>
          </v:rect>
        </w:pict>
      </w:r>
      <w:r>
        <w:rPr/>
        <w:pict>
          <v:rect style="position:absolute;margin-left:369.600006pt;margin-top:40.624245pt;width:6pt;height:.95996pt;mso-position-horizontal-relative:page;mso-position-vertical-relative:paragraph;z-index:-3659344" filled="true" fillcolor="#000000" stroked="false">
            <v:fill type="solid"/>
            <w10:wrap type="none"/>
          </v:rect>
        </w:pict>
      </w:r>
      <w:r>
        <w:rPr/>
        <w:pict>
          <v:rect style="position:absolute;margin-left:417.600006pt;margin-top:40.624245pt;width:6pt;height:.95996pt;mso-position-horizontal-relative:page;mso-position-vertical-relative:paragraph;z-index:-3659320" filled="true" fillcolor="#000000" stroked="false">
            <v:fill type="solid"/>
            <w10:wrap type="none"/>
          </v:rect>
        </w:pict>
      </w:r>
      <w:r>
        <w:rPr/>
        <w:pict>
          <v:rect style="position:absolute;margin-left:429.600006pt;margin-top:40.624245pt;width:6pt;height:.95996pt;mso-position-horizontal-relative:page;mso-position-vertical-relative:paragraph;z-index:-3659296" filled="true" fillcolor="#000000" stroked="false">
            <v:fill type="solid"/>
            <w10:wrap type="none"/>
          </v:rect>
        </w:pict>
      </w:r>
      <w:r>
        <w:rPr/>
        <w:pict>
          <v:rect style="position:absolute;margin-left:465.600006pt;margin-top:40.624245pt;width:6pt;height:.95996pt;mso-position-horizontal-relative:page;mso-position-vertical-relative:paragraph;z-index:-3659272" filled="true" fillcolor="#000000" stroked="false">
            <v:fill type="solid"/>
            <w10:wrap type="none"/>
          </v:rect>
        </w:pict>
      </w:r>
      <w:r>
        <w:rPr/>
        <w:pict>
          <v:rect style="position:absolute;margin-left:477.600006pt;margin-top:40.624245pt;width:6pt;height:.95996pt;mso-position-horizontal-relative:page;mso-position-vertical-relative:paragraph;z-index:-3659248" filled="true" fillcolor="#000000" stroked="false">
            <v:fill type="solid"/>
            <w10:wrap type="none"/>
          </v:rect>
        </w:pict>
      </w:r>
      <w:r>
        <w:rPr/>
        <w:pict>
          <v:rect style="position:absolute;margin-left:489.600006pt;margin-top:40.624245pt;width:6pt;height:.95996pt;mso-position-horizontal-relative:page;mso-position-vertical-relative:paragraph;z-index:-3659224" filled="true" fillcolor="#000000" stroked="false">
            <v:fill type="solid"/>
            <w10:wrap type="none"/>
          </v:rect>
        </w:pict>
      </w:r>
      <w:r>
        <w:rPr/>
        <w:pict>
          <v:rect style="position:absolute;margin-left:501.600006pt;margin-top:40.624245pt;width:6pt;height:.95996pt;mso-position-horizontal-relative:page;mso-position-vertical-relative:paragraph;z-index:-3659200" filled="true" fillcolor="#000000" stroked="false">
            <v:fill type="solid"/>
            <w10:wrap type="none"/>
          </v:rect>
        </w:pict>
      </w:r>
      <w:r>
        <w:rPr/>
        <w:pict>
          <v:rect style="position:absolute;margin-left:237.600006pt;margin-top:55.624245pt;width:6pt;height:.95996pt;mso-position-horizontal-relative:page;mso-position-vertical-relative:paragraph;z-index:-3658912" filled="true" fillcolor="#000000" stroked="false">
            <v:fill type="solid"/>
            <w10:wrap type="none"/>
          </v:rect>
        </w:pict>
      </w:r>
      <w:r>
        <w:rPr/>
        <w:pict>
          <v:rect style="position:absolute;margin-left:285.600006pt;margin-top:55.624245pt;width:6pt;height:.95996pt;mso-position-horizontal-relative:page;mso-position-vertical-relative:paragraph;z-index:-3658888" filled="true" fillcolor="#000000" stroked="false">
            <v:fill type="solid"/>
            <w10:wrap type="none"/>
          </v:rect>
        </w:pict>
      </w:r>
      <w:r>
        <w:rPr/>
        <w:pict>
          <v:rect style="position:absolute;margin-left:297.600006pt;margin-top:55.624245pt;width:6pt;height:.95996pt;mso-position-horizontal-relative:page;mso-position-vertical-relative:paragraph;z-index:-3658864" filled="true" fillcolor="#000000" stroked="false">
            <v:fill type="solid"/>
            <w10:wrap type="none"/>
          </v:rect>
        </w:pict>
      </w:r>
      <w:r>
        <w:rPr/>
        <w:pict>
          <v:rect style="position:absolute;margin-left:309.600006pt;margin-top:55.624245pt;width:6pt;height:.95996pt;mso-position-horizontal-relative:page;mso-position-vertical-relative:paragraph;z-index:-3658840" filled="true" fillcolor="#000000" stroked="false">
            <v:fill type="solid"/>
            <w10:wrap type="none"/>
          </v:rect>
        </w:pict>
      </w:r>
      <w:r>
        <w:rPr/>
        <w:pict>
          <v:rect style="position:absolute;margin-left:321.600006pt;margin-top:55.624245pt;width:6pt;height:.95996pt;mso-position-horizontal-relative:page;mso-position-vertical-relative:paragraph;z-index:-3658816" filled="true" fillcolor="#000000" stroked="false">
            <v:fill type="solid"/>
            <w10:wrap type="none"/>
          </v:rect>
        </w:pict>
      </w:r>
      <w:r>
        <w:rPr/>
        <w:pict>
          <v:rect style="position:absolute;margin-left:333.600006pt;margin-top:55.624245pt;width:6pt;height:.95996pt;mso-position-horizontal-relative:page;mso-position-vertical-relative:paragraph;z-index:-3658792" filled="true" fillcolor="#000000" stroked="false">
            <v:fill type="solid"/>
            <w10:wrap type="none"/>
          </v:rect>
        </w:pict>
      </w:r>
      <w:r>
        <w:rPr/>
        <w:pict>
          <v:rect style="position:absolute;margin-left:357.600006pt;margin-top:55.624245pt;width:6pt;height:.95996pt;mso-position-horizontal-relative:page;mso-position-vertical-relative:paragraph;z-index:-3658768" filled="true" fillcolor="#000000" stroked="false">
            <v:fill type="solid"/>
            <w10:wrap type="none"/>
          </v:rect>
        </w:pict>
      </w:r>
      <w:r>
        <w:rPr/>
        <w:pict>
          <v:rect style="position:absolute;margin-left:369.600006pt;margin-top:55.624245pt;width:6pt;height:.95996pt;mso-position-horizontal-relative:page;mso-position-vertical-relative:paragraph;z-index:-3658744" filled="true" fillcolor="#000000" stroked="false">
            <v:fill type="solid"/>
            <w10:wrap type="none"/>
          </v:rect>
        </w:pict>
      </w:r>
      <w:r>
        <w:rPr/>
        <w:pict>
          <v:rect style="position:absolute;margin-left:417.600006pt;margin-top:55.624245pt;width:6pt;height:.95996pt;mso-position-horizontal-relative:page;mso-position-vertical-relative:paragraph;z-index:-3658720" filled="true" fillcolor="#000000" stroked="false">
            <v:fill type="solid"/>
            <w10:wrap type="none"/>
          </v:rect>
        </w:pict>
      </w:r>
      <w:r>
        <w:rPr/>
        <w:pict>
          <v:rect style="position:absolute;margin-left:429.600006pt;margin-top:55.624245pt;width:6pt;height:.95996pt;mso-position-horizontal-relative:page;mso-position-vertical-relative:paragraph;z-index:-3658696" filled="true" fillcolor="#000000" stroked="false">
            <v:fill type="solid"/>
            <w10:wrap type="none"/>
          </v:rect>
        </w:pict>
      </w:r>
      <w:r>
        <w:rPr/>
        <w:pict>
          <v:rect style="position:absolute;margin-left:465.600006pt;margin-top:55.624245pt;width:6pt;height:.95996pt;mso-position-horizontal-relative:page;mso-position-vertical-relative:paragraph;z-index:-3658672" filled="true" fillcolor="#000000" stroked="false">
            <v:fill type="solid"/>
            <w10:wrap type="none"/>
          </v:rect>
        </w:pict>
      </w:r>
      <w:r>
        <w:rPr/>
        <w:pict>
          <v:rect style="position:absolute;margin-left:477.600006pt;margin-top:55.624245pt;width:6pt;height:.95996pt;mso-position-horizontal-relative:page;mso-position-vertical-relative:paragraph;z-index:-3658648" filled="true" fillcolor="#000000" stroked="false">
            <v:fill type="solid"/>
            <w10:wrap type="none"/>
          </v:rect>
        </w:pict>
      </w:r>
      <w:r>
        <w:rPr/>
        <w:pict>
          <v:rect style="position:absolute;margin-left:489.600006pt;margin-top:55.624245pt;width:6pt;height:.95996pt;mso-position-horizontal-relative:page;mso-position-vertical-relative:paragraph;z-index:-3658624" filled="true" fillcolor="#000000" stroked="false">
            <v:fill type="solid"/>
            <w10:wrap type="none"/>
          </v:rect>
        </w:pict>
      </w:r>
      <w:r>
        <w:rPr/>
        <w:pict>
          <v:rect style="position:absolute;margin-left:501.600006pt;margin-top:55.624245pt;width:6pt;height:.95996pt;mso-position-horizontal-relative:page;mso-position-vertical-relative:paragraph;z-index:-3658600" filled="true" fillcolor="#000000" stroked="false">
            <v:fill type="solid"/>
            <w10:wrap type="none"/>
          </v:rect>
        </w:pict>
      </w:r>
      <w:r>
        <w:rPr>
          <w:sz w:val="16"/>
        </w:rPr>
        <w:t>296</w:t>
      </w:r>
    </w:p>
    <w:p>
      <w:pPr>
        <w:spacing w:after="0"/>
        <w:jc w:val="left"/>
        <w:rPr>
          <w:sz w:val="16"/>
        </w:rPr>
        <w:sectPr>
          <w:type w:val="continuous"/>
          <w:pgSz w:w="11910" w:h="16840"/>
          <w:pgMar w:top="1040" w:bottom="280" w:left="1000" w:right="1020"/>
          <w:cols w:num="3" w:equalWidth="0">
            <w:col w:w="2139" w:space="1041"/>
            <w:col w:w="484"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2160"/>
        <w:gridCol w:w="120"/>
        <w:gridCol w:w="120"/>
        <w:gridCol w:w="120"/>
        <w:gridCol w:w="120"/>
        <w:gridCol w:w="120"/>
        <w:gridCol w:w="120"/>
        <w:gridCol w:w="120"/>
        <w:gridCol w:w="120"/>
        <w:gridCol w:w="120"/>
        <w:gridCol w:w="120"/>
        <w:gridCol w:w="120"/>
        <w:gridCol w:w="120"/>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2160" w:type="dxa"/>
            <w:tcBorders>
              <w:top w:val="single" w:sz="24" w:space="0" w:color="000000"/>
            </w:tcBorders>
          </w:tcPr>
          <w:p>
            <w:pPr>
              <w:pStyle w:val="TableParagraph"/>
              <w:spacing w:before="49"/>
              <w:ind w:left="62"/>
              <w:rPr>
                <w:sz w:val="16"/>
              </w:rPr>
            </w:pPr>
            <w:r>
              <w:rPr>
                <w:sz w:val="16"/>
              </w:rPr>
              <w:t>acidity regulator, sequestrant</w:t>
            </w:r>
          </w:p>
        </w:tc>
        <w:tc>
          <w:tcPr>
            <w:tcW w:w="1560"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3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160" w:type="dxa"/>
          </w:tcPr>
          <w:p>
            <w:pPr>
              <w:pStyle w:val="TableParagraph"/>
              <w:spacing w:line="171"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1" w:lineRule="exact"/>
              <w:ind w:right="-2924"/>
              <w:jc w:val="right"/>
              <w:rPr>
                <w:sz w:val="16"/>
              </w:rPr>
            </w:pPr>
            <w:r>
              <w:rPr>
                <w:sz w:val="16"/>
              </w:rPr>
              <w:t>MaxLevel</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1" w:lineRule="exact"/>
              <w:ind w:left="3112" w:right="-3413"/>
              <w:jc w:val="center"/>
              <w:rPr>
                <w:sz w:val="16"/>
              </w:rPr>
            </w:pPr>
            <w:r>
              <w:rPr>
                <w:spacing w:val="-1"/>
                <w:sz w:val="16"/>
              </w:rPr>
              <w:t>Notes</w:t>
            </w: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120" w:type="dxa"/>
          </w:tcPr>
          <w:p>
            <w:pPr>
              <w:pStyle w:val="TableParagraph"/>
              <w:spacing w:line="171" w:lineRule="exact"/>
              <w:ind w:right="-447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01.6.6</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2160" w:type="dxa"/>
          </w:tcPr>
          <w:p>
            <w:pPr>
              <w:pStyle w:val="TableParagraph"/>
              <w:spacing w:before="71"/>
              <w:ind w:left="76"/>
              <w:rPr>
                <w:sz w:val="16"/>
              </w:rPr>
            </w:pPr>
            <w:r>
              <w:rPr>
                <w:sz w:val="16"/>
              </w:rPr>
              <w:t>Whey protein cheese</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2909"/>
              <w:jc w:val="right"/>
              <w:rPr>
                <w:sz w:val="16"/>
              </w:rPr>
            </w:pPr>
            <w:r>
              <w:rPr>
                <w:sz w:val="16"/>
              </w:rPr>
              <w:t>GMP</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4104"/>
              <w:jc w:val="right"/>
              <w:rPr>
                <w:sz w:val="16"/>
              </w:rPr>
            </w:pPr>
            <w:r>
              <w:rPr>
                <w:w w:val="95"/>
                <w:sz w:val="16"/>
              </w:rPr>
              <w:t>2006</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2160" w:type="dxa"/>
          </w:tcPr>
          <w:p>
            <w:pPr>
              <w:pStyle w:val="TableParagraph"/>
              <w:spacing w:before="81"/>
              <w:ind w:left="77"/>
              <w:rPr>
                <w:sz w:val="16"/>
              </w:rPr>
            </w:pPr>
            <w:r>
              <w:rPr>
                <w:sz w:val="16"/>
              </w:rPr>
              <w:t>Fruit juice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290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196" w:right="-3356"/>
              <w:jc w:val="center"/>
              <w:rPr>
                <w:sz w:val="16"/>
              </w:rPr>
            </w:pPr>
            <w:r>
              <w:rPr>
                <w:sz w:val="16"/>
              </w:rPr>
              <w:t>115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4104"/>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2160" w:type="dxa"/>
          </w:tcPr>
          <w:p>
            <w:pPr>
              <w:pStyle w:val="TableParagraph"/>
              <w:spacing w:before="83"/>
              <w:ind w:left="76"/>
              <w:rPr>
                <w:sz w:val="16"/>
              </w:rPr>
            </w:pPr>
            <w:r>
              <w:rPr>
                <w:sz w:val="16"/>
              </w:rPr>
              <w:t>Concentrates for fruit juice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290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964" w:right="-3586"/>
              <w:jc w:val="center"/>
              <w:rPr>
                <w:sz w:val="16"/>
              </w:rPr>
            </w:pPr>
            <w:r>
              <w:rPr>
                <w:sz w:val="16"/>
              </w:rPr>
              <w:t>115 &amp;</w:t>
            </w:r>
            <w:r>
              <w:rPr>
                <w:spacing w:val="-1"/>
                <w:sz w:val="16"/>
              </w:rPr>
              <w:t> </w:t>
            </w: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4104"/>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2160" w:type="dxa"/>
          </w:tcPr>
          <w:p>
            <w:pPr>
              <w:pStyle w:val="TableParagraph"/>
              <w:spacing w:before="81"/>
              <w:ind w:left="76"/>
              <w:rPr>
                <w:sz w:val="16"/>
              </w:rPr>
            </w:pPr>
            <w:r>
              <w:rPr>
                <w:sz w:val="16"/>
              </w:rPr>
              <w:t>Fruit nectar</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290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4104"/>
              <w:jc w:val="right"/>
              <w:rPr>
                <w:sz w:val="16"/>
              </w:rPr>
            </w:pPr>
            <w:r>
              <w:rPr>
                <w:w w:val="95"/>
                <w:sz w:val="16"/>
              </w:rPr>
              <w:t>2005</w:t>
            </w:r>
          </w:p>
        </w:tc>
        <w:tc>
          <w:tcPr>
            <w:tcW w:w="120" w:type="dxa"/>
          </w:tcPr>
          <w:p>
            <w:pPr>
              <w:pStyle w:val="TableParagraph"/>
              <w:rPr>
                <w:rFonts w:ascii="Times New Roman"/>
                <w:sz w:val="16"/>
              </w:rPr>
            </w:pPr>
          </w:p>
        </w:tc>
      </w:tr>
      <w:tr>
        <w:trPr>
          <w:trHeight w:val="446" w:hRule="atLeast"/>
        </w:trPr>
        <w:tc>
          <w:tcPr>
            <w:tcW w:w="840" w:type="dxa"/>
            <w:tcBorders>
              <w:bottom w:val="single" w:sz="24" w:space="0" w:color="000000"/>
            </w:tcBorders>
          </w:tcPr>
          <w:p>
            <w:pPr>
              <w:pStyle w:val="TableParagraph"/>
              <w:spacing w:before="83"/>
              <w:ind w:left="16"/>
              <w:rPr>
                <w:sz w:val="16"/>
              </w:rPr>
            </w:pPr>
            <w:r>
              <w:rPr>
                <w:sz w:val="16"/>
              </w:rPr>
              <w:t>14.1.3.3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2160" w:type="dxa"/>
            <w:tcBorders>
              <w:bottom w:val="single" w:sz="24" w:space="0" w:color="000000"/>
            </w:tcBorders>
          </w:tcPr>
          <w:p>
            <w:pPr>
              <w:pStyle w:val="TableParagraph"/>
              <w:spacing w:before="83"/>
              <w:ind w:left="76"/>
              <w:rPr>
                <w:sz w:val="16"/>
              </w:rPr>
            </w:pPr>
            <w:r>
              <w:rPr>
                <w:sz w:val="16"/>
              </w:rPr>
              <w:t>Concentrates for fruit nectar</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2909"/>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left="3196" w:right="-3356"/>
              <w:jc w:val="center"/>
              <w:rPr>
                <w:sz w:val="16"/>
              </w:rPr>
            </w:pPr>
            <w:r>
              <w:rPr>
                <w:sz w:val="16"/>
              </w:rPr>
              <w:t>127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4104"/>
              <w:jc w:val="right"/>
              <w:rPr>
                <w:sz w:val="16"/>
              </w:rPr>
            </w:pPr>
            <w:r>
              <w:rPr>
                <w:w w:val="95"/>
                <w:sz w:val="16"/>
              </w:rPr>
              <w:t>2005</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21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t>MICROCRYSTALLINE CELLULOSE</w:t>
      </w:r>
    </w:p>
    <w:p>
      <w:pPr>
        <w:spacing w:after="0"/>
        <w:sectPr>
          <w:type w:val="continuous"/>
          <w:pgSz w:w="11910" w:h="16840"/>
          <w:pgMar w:top="1040" w:bottom="280" w:left="1000" w:right="1020"/>
        </w:sectPr>
      </w:pPr>
    </w:p>
    <w:p>
      <w:pPr>
        <w:spacing w:before="99"/>
        <w:ind w:left="168" w:right="0" w:firstLine="0"/>
        <w:jc w:val="left"/>
        <w:rPr>
          <w:sz w:val="16"/>
        </w:rPr>
      </w:pPr>
      <w:r>
        <w:rPr>
          <w:sz w:val="16"/>
        </w:rPr>
        <w:t>Microcrystalline cellulose (Cellulose gel)</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460(i)</w:t>
      </w:r>
    </w:p>
    <w:p>
      <w:pPr>
        <w:spacing w:after="0"/>
        <w:jc w:val="left"/>
        <w:rPr>
          <w:sz w:val="16"/>
        </w:rPr>
        <w:sectPr>
          <w:type w:val="continuous"/>
          <w:pgSz w:w="11910" w:h="16840"/>
          <w:pgMar w:top="1040" w:bottom="280" w:left="1000" w:right="1020"/>
          <w:cols w:num="3" w:equalWidth="0">
            <w:col w:w="3058" w:space="122"/>
            <w:col w:w="484" w:space="55"/>
            <w:col w:w="6171"/>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pict>
          <v:rect style="position:absolute;margin-left:465.600006pt;margin-top:22.074217pt;width:6pt;height:.95999pt;mso-position-horizontal-relative:page;mso-position-vertical-relative:paragraph;z-index:141040" filled="true" fillcolor="#000000" stroked="false">
            <v:fill type="solid"/>
            <w10:wrap type="none"/>
          </v:rect>
        </w:pict>
      </w:r>
      <w:r>
        <w:rPr/>
        <w:pict>
          <v:rect style="position:absolute;margin-left:477.600006pt;margin-top:22.074217pt;width:6pt;height:.95999pt;mso-position-horizontal-relative:page;mso-position-vertical-relative:paragraph;z-index:141064" filled="true" fillcolor="#000000" stroked="false">
            <v:fill type="solid"/>
            <w10:wrap type="none"/>
          </v:rect>
        </w:pict>
      </w:r>
      <w:r>
        <w:rPr/>
        <w:pict>
          <v:rect style="position:absolute;margin-left:489.600006pt;margin-top:22.074217pt;width:6pt;height:.95999pt;mso-position-horizontal-relative:page;mso-position-vertical-relative:paragraph;z-index:141088" filled="true" fillcolor="#000000" stroked="false">
            <v:fill type="solid"/>
            <w10:wrap type="none"/>
          </v:rect>
        </w:pict>
      </w:r>
      <w:r>
        <w:rPr/>
        <w:pict>
          <v:rect style="position:absolute;margin-left:501.600006pt;margin-top:22.074217pt;width:6pt;height:.95999pt;mso-position-horizontal-relative:page;mso-position-vertical-relative:paragraph;z-index:141112" filled="true" fillcolor="#000000" stroked="false">
            <v:fill type="solid"/>
            <w10:wrap type="none"/>
          </v:rect>
        </w:pict>
      </w:r>
      <w:r>
        <w:rPr/>
        <w:pict>
          <v:rect style="position:absolute;margin-left:57.599998pt;margin-top:37.074219pt;width:6pt;height:.95999pt;mso-position-horizontal-relative:page;mso-position-vertical-relative:paragraph;z-index:-3658480" filled="true" fillcolor="#000000" stroked="false">
            <v:fill type="solid"/>
            <w10:wrap type="none"/>
          </v:rect>
        </w:pict>
      </w:r>
      <w:r>
        <w:rPr/>
        <w:pict>
          <v:rect style="position:absolute;margin-left:69.599998pt;margin-top:37.074219pt;width:6pt;height:.95999pt;mso-position-horizontal-relative:page;mso-position-vertical-relative:paragraph;z-index:-3658456" filled="true" fillcolor="#000000" stroked="false">
            <v:fill type="solid"/>
            <w10:wrap type="none"/>
          </v:rect>
        </w:pict>
      </w:r>
      <w:r>
        <w:rPr/>
        <w:pict>
          <v:rect style="position:absolute;margin-left:81.599998pt;margin-top:37.074219pt;width:6pt;height:.95999pt;mso-position-horizontal-relative:page;mso-position-vertical-relative:paragraph;z-index:-3658432" filled="true" fillcolor="#000000" stroked="false">
            <v:fill type="solid"/>
            <w10:wrap type="none"/>
          </v:rect>
        </w:pict>
      </w:r>
      <w:r>
        <w:rPr/>
        <w:pict>
          <v:rect style="position:absolute;margin-left:117.599998pt;margin-top:37.074219pt;width:6pt;height:.95999pt;mso-position-horizontal-relative:page;mso-position-vertical-relative:paragraph;z-index:-3658408" filled="true" fillcolor="#000000" stroked="false">
            <v:fill type="solid"/>
            <w10:wrap type="none"/>
          </v:rect>
        </w:pict>
      </w:r>
      <w:r>
        <w:rPr/>
        <w:pict>
          <v:rect style="position:absolute;margin-left:129.600006pt;margin-top:37.074219pt;width:6pt;height:.95999pt;mso-position-horizontal-relative:page;mso-position-vertical-relative:paragraph;z-index:-3658384" filled="true" fillcolor="#000000" stroked="false">
            <v:fill type="solid"/>
            <w10:wrap type="none"/>
          </v:rect>
        </w:pict>
      </w:r>
      <w:r>
        <w:rPr/>
        <w:pict>
          <v:rect style="position:absolute;margin-left:141.600006pt;margin-top:37.074219pt;width:6pt;height:.95999pt;mso-position-horizontal-relative:page;mso-position-vertical-relative:paragraph;z-index:-3658360" filled="true" fillcolor="#000000" stroked="false">
            <v:fill type="solid"/>
            <w10:wrap type="none"/>
          </v:rect>
        </w:pict>
      </w:r>
      <w:r>
        <w:rPr/>
        <w:pict>
          <v:rect style="position:absolute;margin-left:153.600006pt;margin-top:37.074219pt;width:6pt;height:.95999pt;mso-position-horizontal-relative:page;mso-position-vertical-relative:paragraph;z-index:-3658336" filled="true" fillcolor="#000000" stroked="false">
            <v:fill type="solid"/>
            <w10:wrap type="none"/>
          </v:rect>
        </w:pict>
      </w:r>
      <w:r>
        <w:rPr/>
        <w:pict>
          <v:rect style="position:absolute;margin-left:165.600006pt;margin-top:37.074219pt;width:6pt;height:.95999pt;mso-position-horizontal-relative:page;mso-position-vertical-relative:paragraph;z-index:-3658312" filled="true" fillcolor="#000000" stroked="false">
            <v:fill type="solid"/>
            <w10:wrap type="none"/>
          </v:rect>
        </w:pict>
      </w:r>
      <w:r>
        <w:rPr/>
        <w:pict>
          <v:rect style="position:absolute;margin-left:177.600006pt;margin-top:37.074219pt;width:6pt;height:.95999pt;mso-position-horizontal-relative:page;mso-position-vertical-relative:paragraph;z-index:-3658288" filled="true" fillcolor="#000000" stroked="false">
            <v:fill type="solid"/>
            <w10:wrap type="none"/>
          </v:rect>
        </w:pict>
      </w:r>
      <w:r>
        <w:rPr/>
        <w:pict>
          <v:rect style="position:absolute;margin-left:189.600006pt;margin-top:37.074219pt;width:6pt;height:.95999pt;mso-position-horizontal-relative:page;mso-position-vertical-relative:paragraph;z-index:-3658264" filled="true" fillcolor="#000000" stroked="false">
            <v:fill type="solid"/>
            <w10:wrap type="none"/>
          </v:rect>
        </w:pict>
      </w:r>
      <w:r>
        <w:rPr/>
        <w:pict>
          <v:rect style="position:absolute;margin-left:201.600006pt;margin-top:37.074219pt;width:6pt;height:.95999pt;mso-position-horizontal-relative:page;mso-position-vertical-relative:paragraph;z-index:-3658240" filled="true" fillcolor="#000000" stroked="false">
            <v:fill type="solid"/>
            <w10:wrap type="none"/>
          </v:rect>
        </w:pict>
      </w:r>
      <w:r>
        <w:rPr/>
        <w:pict>
          <v:rect style="position:absolute;margin-left:213.600006pt;margin-top:37.074219pt;width:6pt;height:.95999pt;mso-position-horizontal-relative:page;mso-position-vertical-relative:paragraph;z-index:-3658216" filled="true" fillcolor="#000000" stroked="false">
            <v:fill type="solid"/>
            <w10:wrap type="none"/>
          </v:rect>
        </w:pict>
      </w:r>
      <w:r>
        <w:rPr/>
        <w:pict>
          <v:rect style="position:absolute;margin-left:225.600006pt;margin-top:37.074219pt;width:6pt;height:.95999pt;mso-position-horizontal-relative:page;mso-position-vertical-relative:paragraph;z-index:-3658192" filled="true" fillcolor="#000000" stroked="false">
            <v:fill type="solid"/>
            <w10:wrap type="none"/>
          </v:rect>
        </w:pict>
      </w:r>
      <w:r>
        <w:rPr/>
        <w:pict>
          <v:rect style="position:absolute;margin-left:237.600006pt;margin-top:37.074219pt;width:6pt;height:.95999pt;mso-position-horizontal-relative:page;mso-position-vertical-relative:paragraph;z-index:-3658168" filled="true" fillcolor="#000000" stroked="false">
            <v:fill type="solid"/>
            <w10:wrap type="none"/>
          </v:rect>
        </w:pict>
      </w:r>
      <w:r>
        <w:rPr/>
        <w:pict>
          <v:rect style="position:absolute;margin-left:249.600006pt;margin-top:37.074219pt;width:6pt;height:.95999pt;mso-position-horizontal-relative:page;mso-position-vertical-relative:paragraph;z-index:-3658144" filled="true" fillcolor="#000000" stroked="false">
            <v:fill type="solid"/>
            <w10:wrap type="none"/>
          </v:rect>
        </w:pict>
      </w:r>
      <w:r>
        <w:rPr/>
        <w:pict>
          <v:rect style="position:absolute;margin-left:261.600006pt;margin-top:37.074219pt;width:6pt;height:.95999pt;mso-position-horizontal-relative:page;mso-position-vertical-relative:paragraph;z-index:-3658120" filled="true" fillcolor="#000000" stroked="false">
            <v:fill type="solid"/>
            <w10:wrap type="none"/>
          </v:rect>
        </w:pict>
      </w:r>
      <w:r>
        <w:rPr/>
        <w:pict>
          <v:rect style="position:absolute;margin-left:273.600006pt;margin-top:37.074219pt;width:6pt;height:.95999pt;mso-position-horizontal-relative:page;mso-position-vertical-relative:paragraph;z-index:-3658096" filled="true" fillcolor="#000000" stroked="false">
            <v:fill type="solid"/>
            <w10:wrap type="none"/>
          </v:rect>
        </w:pict>
      </w:r>
      <w:r>
        <w:rPr/>
        <w:pict>
          <v:rect style="position:absolute;margin-left:285.600006pt;margin-top:37.074219pt;width:6pt;height:.95999pt;mso-position-horizontal-relative:page;mso-position-vertical-relative:paragraph;z-index:-3658072" filled="true" fillcolor="#000000" stroked="false">
            <v:fill type="solid"/>
            <w10:wrap type="none"/>
          </v:rect>
        </w:pict>
      </w:r>
      <w:r>
        <w:rPr/>
        <w:pict>
          <v:rect style="position:absolute;margin-left:297.600006pt;margin-top:37.074219pt;width:6pt;height:.95999pt;mso-position-horizontal-relative:page;mso-position-vertical-relative:paragraph;z-index:-3658048" filled="true" fillcolor="#000000" stroked="false">
            <v:fill type="solid"/>
            <w10:wrap type="none"/>
          </v:rect>
        </w:pict>
      </w:r>
      <w:r>
        <w:rPr/>
        <w:pict>
          <v:rect style="position:absolute;margin-left:333.600006pt;margin-top:37.074219pt;width:6pt;height:.95999pt;mso-position-horizontal-relative:page;mso-position-vertical-relative:paragraph;z-index:-3658024" filled="true" fillcolor="#000000" stroked="false">
            <v:fill type="solid"/>
            <w10:wrap type="none"/>
          </v:rect>
        </w:pict>
      </w:r>
      <w:r>
        <w:rPr/>
        <w:pict>
          <v:rect style="position:absolute;margin-left:465.600006pt;margin-top:37.074219pt;width:6pt;height:.95999pt;mso-position-horizontal-relative:page;mso-position-vertical-relative:paragraph;z-index:-3658000" filled="true" fillcolor="#000000" stroked="false">
            <v:fill type="solid"/>
            <w10:wrap type="none"/>
          </v:rect>
        </w:pict>
      </w:r>
      <w:r>
        <w:rPr/>
        <w:pict>
          <v:rect style="position:absolute;margin-left:477.600006pt;margin-top:37.074219pt;width:6pt;height:.95999pt;mso-position-horizontal-relative:page;mso-position-vertical-relative:paragraph;z-index:-3657976" filled="true" fillcolor="#000000" stroked="false">
            <v:fill type="solid"/>
            <w10:wrap type="none"/>
          </v:rect>
        </w:pict>
      </w:r>
      <w:r>
        <w:rPr/>
        <w:pict>
          <v:rect style="position:absolute;margin-left:489.600006pt;margin-top:37.074219pt;width:6pt;height:.95999pt;mso-position-horizontal-relative:page;mso-position-vertical-relative:paragraph;z-index:-3657952" filled="true" fillcolor="#000000" stroked="false">
            <v:fill type="solid"/>
            <w10:wrap type="none"/>
          </v:rect>
        </w:pict>
      </w:r>
      <w:r>
        <w:rPr/>
        <w:pict>
          <v:rect style="position:absolute;margin-left:501.600006pt;margin-top:37.074219pt;width:6pt;height:.95999pt;mso-position-horizontal-relative:page;mso-position-vertical-relative:paragraph;z-index:-3657928" filled="true" fillcolor="#000000" stroked="false">
            <v:fill type="solid"/>
            <w10:wrap type="none"/>
          </v:rect>
        </w:pict>
      </w:r>
      <w:r>
        <w:rPr>
          <w:sz w:val="16"/>
        </w:rPr>
        <w:t>Function:</w:t>
        <w:tab/>
        <w:t>anticaking agent, bulking agent, emulsifier, foaming agent, stabilizer,</w:t>
      </w:r>
      <w:r>
        <w:rPr>
          <w:spacing w:val="10"/>
          <w:sz w:val="16"/>
        </w:rPr>
        <w:t> </w:t>
      </w:r>
      <w:r>
        <w:rPr>
          <w:sz w:val="16"/>
        </w:rPr>
        <w:t>thickener</w:t>
      </w:r>
    </w:p>
    <w:p>
      <w:pPr>
        <w:spacing w:line="240" w:lineRule="auto" w:before="11" w:after="0"/>
        <w:rPr>
          <w:sz w:val="1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011"/>
        <w:gridCol w:w="114"/>
        <w:gridCol w:w="121"/>
        <w:gridCol w:w="121"/>
        <w:gridCol w:w="121"/>
        <w:gridCol w:w="121"/>
        <w:gridCol w:w="961"/>
        <w:gridCol w:w="121"/>
        <w:gridCol w:w="121"/>
        <w:gridCol w:w="121"/>
        <w:gridCol w:w="121"/>
        <w:gridCol w:w="113"/>
        <w:gridCol w:w="488"/>
      </w:tblGrid>
      <w:tr>
        <w:trPr>
          <w:trHeight w:val="280"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011" w:type="dxa"/>
          </w:tcPr>
          <w:p>
            <w:pPr>
              <w:pStyle w:val="TableParagraph"/>
              <w:spacing w:line="20" w:lineRule="exact"/>
              <w:ind w:left="4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59"/>
              <w:rPr>
                <w:sz w:val="16"/>
              </w:rPr>
            </w:pPr>
            <w:r>
              <w:rPr>
                <w:sz w:val="16"/>
              </w:rPr>
              <w:t>FoodCategory</w:t>
            </w:r>
          </w:p>
        </w:tc>
        <w:tc>
          <w:tcPr>
            <w:tcW w:w="114"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20" w:lineRule="exact"/>
              <w:ind w:left="-4" w:right="-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ind w:right="-994"/>
              <w:jc w:val="right"/>
              <w:rPr>
                <w:sz w:val="16"/>
              </w:rPr>
            </w:pPr>
            <w:r>
              <w:rPr>
                <w:sz w:val="16"/>
              </w:rPr>
              <w:t>MaxLevel</w:t>
            </w:r>
          </w:p>
        </w:tc>
        <w:tc>
          <w:tcPr>
            <w:tcW w:w="121" w:type="dxa"/>
            <w:tcBorders>
              <w:top w:val="single" w:sz="8" w:space="0" w:color="000000"/>
              <w:bottom w:val="single" w:sz="8" w:space="0" w:color="000000"/>
            </w:tcBorders>
          </w:tcPr>
          <w:p>
            <w:pPr>
              <w:pStyle w:val="TableParagraph"/>
              <w:rPr>
                <w:rFonts w:ascii="Times New Roman"/>
                <w:sz w:val="16"/>
              </w:rPr>
            </w:pPr>
          </w:p>
        </w:tc>
        <w:tc>
          <w:tcPr>
            <w:tcW w:w="961" w:type="dxa"/>
          </w:tcPr>
          <w:p>
            <w:pPr>
              <w:pStyle w:val="TableParagraph"/>
              <w:spacing w:line="20" w:lineRule="exact"/>
              <w:ind w:left="-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before="8"/>
              <w:ind w:right="-764"/>
              <w:jc w:val="right"/>
              <w:rPr>
                <w:sz w:val="16"/>
              </w:rPr>
            </w:pPr>
            <w:r>
              <w:rPr>
                <w:sz w:val="16"/>
              </w:rPr>
              <w:t>Notes</w:t>
            </w:r>
          </w:p>
        </w:tc>
        <w:tc>
          <w:tcPr>
            <w:tcW w:w="121" w:type="dxa"/>
          </w:tcPr>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7"/>
              <w:rPr>
                <w:sz w:val="22"/>
              </w:rPr>
            </w:pPr>
          </w:p>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13" w:type="dxa"/>
          </w:tcPr>
          <w:p>
            <w:pPr>
              <w:pStyle w:val="TableParagraph"/>
              <w:spacing w:before="8"/>
              <w:ind w:right="-1844"/>
              <w:jc w:val="right"/>
              <w:rPr>
                <w:sz w:val="16"/>
              </w:rPr>
            </w:pPr>
            <w:r>
              <w:rPr>
                <w:sz w:val="16"/>
              </w:rPr>
              <w:t>Year Adopted</w:t>
            </w:r>
          </w:p>
        </w:tc>
        <w:tc>
          <w:tcPr>
            <w:tcW w:w="488" w:type="dxa"/>
            <w:tcBorders>
              <w:top w:val="single" w:sz="8" w:space="0" w:color="000000"/>
              <w:bottom w:val="single" w:sz="8" w:space="0" w:color="000000"/>
            </w:tcBorders>
          </w:tcPr>
          <w:p>
            <w:pPr>
              <w:pStyle w:val="TableParagraph"/>
              <w:spacing w:line="20" w:lineRule="exact"/>
              <w:ind w:left="11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7"/>
              <w:rPr>
                <w:sz w:val="22"/>
              </w:rPr>
            </w:pPr>
          </w:p>
          <w:p>
            <w:pPr>
              <w:pStyle w:val="TableParagraph"/>
              <w:spacing w:line="20" w:lineRule="exact"/>
              <w:ind w:left="11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435" w:hRule="atLeast"/>
        </w:trPr>
        <w:tc>
          <w:tcPr>
            <w:tcW w:w="840" w:type="dxa"/>
            <w:tcBorders>
              <w:bottom w:val="single" w:sz="24" w:space="0" w:color="000000"/>
            </w:tcBorders>
          </w:tcPr>
          <w:p>
            <w:pPr>
              <w:pStyle w:val="TableParagraph"/>
              <w:spacing w:before="69"/>
              <w:ind w:left="16"/>
              <w:rPr>
                <w:sz w:val="16"/>
              </w:rPr>
            </w:pPr>
            <w:r>
              <w:rPr>
                <w:sz w:val="16"/>
              </w:rPr>
              <w:t>01.8.2</w:t>
            </w: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011" w:type="dxa"/>
            <w:tcBorders>
              <w:bottom w:val="single" w:sz="24" w:space="0" w:color="000000"/>
            </w:tcBorders>
          </w:tcPr>
          <w:p>
            <w:pPr>
              <w:pStyle w:val="TableParagraph"/>
              <w:spacing w:before="69"/>
              <w:ind w:left="-1"/>
              <w:rPr>
                <w:sz w:val="16"/>
              </w:rPr>
            </w:pPr>
            <w:r>
              <w:rPr>
                <w:sz w:val="16"/>
              </w:rPr>
              <w:t>Dried whey and whey products, excluding whey cheeses</w:t>
            </w:r>
          </w:p>
        </w:tc>
        <w:tc>
          <w:tcPr>
            <w:tcW w:w="114"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69"/>
              <w:ind w:right="-1066"/>
              <w:jc w:val="right"/>
              <w:rPr>
                <w:sz w:val="16"/>
              </w:rPr>
            </w:pPr>
            <w:r>
              <w:rPr>
                <w:sz w:val="16"/>
              </w:rPr>
              <w:t>10000 mg/kg</w:t>
            </w:r>
          </w:p>
        </w:tc>
        <w:tc>
          <w:tcPr>
            <w:tcW w:w="121" w:type="dxa"/>
            <w:tcBorders>
              <w:top w:val="single" w:sz="8" w:space="0" w:color="000000"/>
              <w:bottom w:val="single" w:sz="24" w:space="0" w:color="000000"/>
            </w:tcBorders>
          </w:tcPr>
          <w:p>
            <w:pPr>
              <w:pStyle w:val="TableParagraph"/>
              <w:rPr>
                <w:rFonts w:ascii="Times New Roman"/>
                <w:sz w:val="16"/>
              </w:rPr>
            </w:pPr>
          </w:p>
        </w:tc>
        <w:tc>
          <w:tcPr>
            <w:tcW w:w="96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top w:val="single" w:sz="8" w:space="0" w:color="000000"/>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spacing w:before="69"/>
              <w:ind w:right="-1455"/>
              <w:jc w:val="right"/>
              <w:rPr>
                <w:sz w:val="16"/>
              </w:rPr>
            </w:pPr>
            <w:r>
              <w:rPr>
                <w:w w:val="95"/>
                <w:sz w:val="16"/>
              </w:rPr>
              <w:t>2006</w:t>
            </w:r>
          </w:p>
        </w:tc>
        <w:tc>
          <w:tcPr>
            <w:tcW w:w="488"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011" w:type="dxa"/>
            <w:tcBorders>
              <w:top w:val="single" w:sz="24" w:space="0" w:color="000000"/>
              <w:bottom w:val="single" w:sz="24" w:space="0" w:color="000000"/>
            </w:tcBorders>
          </w:tcPr>
          <w:p>
            <w:pPr>
              <w:pStyle w:val="TableParagraph"/>
              <w:rPr>
                <w:rFonts w:ascii="Times New Roman"/>
                <w:sz w:val="2"/>
              </w:rPr>
            </w:pPr>
          </w:p>
        </w:tc>
        <w:tc>
          <w:tcPr>
            <w:tcW w:w="114"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96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MICROCRYSTALLINE</w:t>
      </w:r>
      <w:r>
        <w:rPr>
          <w:spacing w:val="-17"/>
        </w:rPr>
        <w:t> </w:t>
      </w:r>
      <w:r>
        <w:rPr>
          <w:spacing w:val="-3"/>
        </w:rPr>
        <w:t>WAX</w:t>
      </w:r>
    </w:p>
    <w:p>
      <w:pPr>
        <w:spacing w:before="99"/>
        <w:ind w:left="168" w:right="0" w:firstLine="0"/>
        <w:jc w:val="left"/>
        <w:rPr>
          <w:sz w:val="16"/>
        </w:rPr>
      </w:pPr>
      <w:r>
        <w:rPr/>
        <w:pict>
          <v:rect style="position:absolute;margin-left:57.599998pt;margin-top:45.574173pt;width:6pt;height:.96002pt;mso-position-horizontal-relative:page;mso-position-vertical-relative:paragraph;z-index:-3657904" filled="true" fillcolor="#000000" stroked="false">
            <v:fill type="solid"/>
            <w10:wrap type="none"/>
          </v:rect>
        </w:pict>
      </w:r>
      <w:r>
        <w:rPr/>
        <w:pict>
          <v:rect style="position:absolute;margin-left:69.599998pt;margin-top:45.574173pt;width:6pt;height:.96002pt;mso-position-horizontal-relative:page;mso-position-vertical-relative:paragraph;z-index:-3657880" filled="true" fillcolor="#000000" stroked="false">
            <v:fill type="solid"/>
            <w10:wrap type="none"/>
          </v:rect>
        </w:pict>
      </w:r>
      <w:r>
        <w:rPr/>
        <w:pict>
          <v:rect style="position:absolute;margin-left:81.599998pt;margin-top:45.574173pt;width:6pt;height:.96002pt;mso-position-horizontal-relative:page;mso-position-vertical-relative:paragraph;z-index:-3657856" filled="true" fillcolor="#000000" stroked="false">
            <v:fill type="solid"/>
            <w10:wrap type="none"/>
          </v:rect>
        </w:pict>
      </w:r>
      <w:r>
        <w:rPr/>
        <w:pict>
          <v:rect style="position:absolute;margin-left:117.599998pt;margin-top:45.574173pt;width:6pt;height:.96002pt;mso-position-horizontal-relative:page;mso-position-vertical-relative:paragraph;z-index:-3657832" filled="true" fillcolor="#000000" stroked="false">
            <v:fill type="solid"/>
            <w10:wrap type="none"/>
          </v:rect>
        </w:pict>
      </w:r>
      <w:r>
        <w:rPr/>
        <w:pict>
          <v:rect style="position:absolute;margin-left:129.600006pt;margin-top:45.574173pt;width:6pt;height:.96002pt;mso-position-horizontal-relative:page;mso-position-vertical-relative:paragraph;z-index:-3657808" filled="true" fillcolor="#000000" stroked="false">
            <v:fill type="solid"/>
            <w10:wrap type="none"/>
          </v:rect>
        </w:pict>
      </w:r>
      <w:r>
        <w:rPr/>
        <w:pict>
          <v:rect style="position:absolute;margin-left:141.600006pt;margin-top:45.574173pt;width:6pt;height:.96002pt;mso-position-horizontal-relative:page;mso-position-vertical-relative:paragraph;z-index:-3657784" filled="true" fillcolor="#000000" stroked="false">
            <v:fill type="solid"/>
            <w10:wrap type="none"/>
          </v:rect>
        </w:pict>
      </w:r>
      <w:r>
        <w:rPr/>
        <w:pict>
          <v:rect style="position:absolute;margin-left:153.600006pt;margin-top:45.574173pt;width:6pt;height:.96002pt;mso-position-horizontal-relative:page;mso-position-vertical-relative:paragraph;z-index:-3657760" filled="true" fillcolor="#000000" stroked="false">
            <v:fill type="solid"/>
            <w10:wrap type="none"/>
          </v:rect>
        </w:pict>
      </w:r>
      <w:r>
        <w:rPr/>
        <w:pict>
          <v:rect style="position:absolute;margin-left:165.600006pt;margin-top:45.574173pt;width:6pt;height:.96002pt;mso-position-horizontal-relative:page;mso-position-vertical-relative:paragraph;z-index:-3657736" filled="true" fillcolor="#000000" stroked="false">
            <v:fill type="solid"/>
            <w10:wrap type="none"/>
          </v:rect>
        </w:pict>
      </w:r>
      <w:r>
        <w:rPr/>
        <w:pict>
          <v:rect style="position:absolute;margin-left:177.600006pt;margin-top:45.574173pt;width:6pt;height:.96002pt;mso-position-horizontal-relative:page;mso-position-vertical-relative:paragraph;z-index:-3657712" filled="true" fillcolor="#000000" stroked="false">
            <v:fill type="solid"/>
            <w10:wrap type="none"/>
          </v:rect>
        </w:pict>
      </w:r>
      <w:r>
        <w:rPr/>
        <w:pict>
          <v:rect style="position:absolute;margin-left:189.600006pt;margin-top:45.574173pt;width:6pt;height:.96002pt;mso-position-horizontal-relative:page;mso-position-vertical-relative:paragraph;z-index:-3657688" filled="true" fillcolor="#000000" stroked="false">
            <v:fill type="solid"/>
            <w10:wrap type="none"/>
          </v:rect>
        </w:pict>
      </w:r>
      <w:r>
        <w:rPr/>
        <w:pict>
          <v:rect style="position:absolute;margin-left:201.600006pt;margin-top:45.574173pt;width:6pt;height:.96002pt;mso-position-horizontal-relative:page;mso-position-vertical-relative:paragraph;z-index:-3657664" filled="true" fillcolor="#000000" stroked="false">
            <v:fill type="solid"/>
            <w10:wrap type="none"/>
          </v:rect>
        </w:pict>
      </w:r>
      <w:r>
        <w:rPr/>
        <w:pict>
          <v:rect style="position:absolute;margin-left:57.599998pt;margin-top:60.574173pt;width:6pt;height:.96002pt;mso-position-horizontal-relative:page;mso-position-vertical-relative:paragraph;z-index:-3657328" filled="true" fillcolor="#000000" stroked="false">
            <v:fill type="solid"/>
            <w10:wrap type="none"/>
          </v:rect>
        </w:pict>
      </w:r>
      <w:r>
        <w:rPr/>
        <w:pict>
          <v:rect style="position:absolute;margin-left:69.599998pt;margin-top:60.574173pt;width:6pt;height:.96002pt;mso-position-horizontal-relative:page;mso-position-vertical-relative:paragraph;z-index:-3657304" filled="true" fillcolor="#000000" stroked="false">
            <v:fill type="solid"/>
            <w10:wrap type="none"/>
          </v:rect>
        </w:pict>
      </w:r>
      <w:r>
        <w:rPr/>
        <w:pict>
          <v:rect style="position:absolute;margin-left:81.599998pt;margin-top:60.574173pt;width:6pt;height:.96002pt;mso-position-horizontal-relative:page;mso-position-vertical-relative:paragraph;z-index:-3657280" filled="true" fillcolor="#000000" stroked="false">
            <v:fill type="solid"/>
            <w10:wrap type="none"/>
          </v:rect>
        </w:pict>
      </w:r>
      <w:r>
        <w:rPr/>
        <w:pict>
          <v:rect style="position:absolute;margin-left:117.599998pt;margin-top:60.574173pt;width:6pt;height:.96002pt;mso-position-horizontal-relative:page;mso-position-vertical-relative:paragraph;z-index:-3657256" filled="true" fillcolor="#000000" stroked="false">
            <v:fill type="solid"/>
            <w10:wrap type="none"/>
          </v:rect>
        </w:pict>
      </w:r>
      <w:r>
        <w:rPr/>
        <w:pict>
          <v:rect style="position:absolute;margin-left:129.600006pt;margin-top:60.574173pt;width:6pt;height:.96002pt;mso-position-horizontal-relative:page;mso-position-vertical-relative:paragraph;z-index:-3657232" filled="true" fillcolor="#000000" stroked="false">
            <v:fill type="solid"/>
            <w10:wrap type="none"/>
          </v:rect>
        </w:pict>
      </w:r>
      <w:r>
        <w:rPr/>
        <w:pict>
          <v:rect style="position:absolute;margin-left:141.600006pt;margin-top:60.574173pt;width:6pt;height:.96002pt;mso-position-horizontal-relative:page;mso-position-vertical-relative:paragraph;z-index:-3657208" filled="true" fillcolor="#000000" stroked="false">
            <v:fill type="solid"/>
            <w10:wrap type="none"/>
          </v:rect>
        </w:pict>
      </w:r>
      <w:r>
        <w:rPr/>
        <w:pict>
          <v:rect style="position:absolute;margin-left:153.600006pt;margin-top:60.574173pt;width:6pt;height:.96002pt;mso-position-horizontal-relative:page;mso-position-vertical-relative:paragraph;z-index:-3657184" filled="true" fillcolor="#000000" stroked="false">
            <v:fill type="solid"/>
            <w10:wrap type="none"/>
          </v:rect>
        </w:pict>
      </w:r>
      <w:r>
        <w:rPr/>
        <w:pict>
          <v:rect style="position:absolute;margin-left:165.600006pt;margin-top:60.574173pt;width:6pt;height:.96002pt;mso-position-horizontal-relative:page;mso-position-vertical-relative:paragraph;z-index:-3657160" filled="true" fillcolor="#000000" stroked="false">
            <v:fill type="solid"/>
            <w10:wrap type="none"/>
          </v:rect>
        </w:pict>
      </w:r>
      <w:r>
        <w:rPr/>
        <w:pict>
          <v:rect style="position:absolute;margin-left:177.600006pt;margin-top:60.574173pt;width:6pt;height:.96002pt;mso-position-horizontal-relative:page;mso-position-vertical-relative:paragraph;z-index:-3657136" filled="true" fillcolor="#000000" stroked="false">
            <v:fill type="solid"/>
            <w10:wrap type="none"/>
          </v:rect>
        </w:pict>
      </w:r>
      <w:r>
        <w:rPr/>
        <w:pict>
          <v:rect style="position:absolute;margin-left:189.600006pt;margin-top:60.574173pt;width:6pt;height:.96002pt;mso-position-horizontal-relative:page;mso-position-vertical-relative:paragraph;z-index:-3657112" filled="true" fillcolor="#000000" stroked="false">
            <v:fill type="solid"/>
            <w10:wrap type="none"/>
          </v:rect>
        </w:pict>
      </w:r>
      <w:r>
        <w:rPr/>
        <w:pict>
          <v:rect style="position:absolute;margin-left:201.600006pt;margin-top:60.574173pt;width:6pt;height:.96002pt;mso-position-horizontal-relative:page;mso-position-vertical-relative:paragraph;z-index:-3657088" filled="true" fillcolor="#000000" stroked="false">
            <v:fill type="solid"/>
            <w10:wrap type="none"/>
          </v:rect>
        </w:pict>
      </w:r>
      <w:r>
        <w:rPr>
          <w:sz w:val="16"/>
        </w:rPr>
        <w:t>Microcrystalline wax</w:t>
      </w:r>
    </w:p>
    <w:p>
      <w:pPr>
        <w:spacing w:line="240" w:lineRule="auto" w:before="0"/>
        <w:rPr>
          <w:sz w:val="18"/>
        </w:rPr>
      </w:pPr>
      <w:r>
        <w:rPr/>
        <w:br w:type="column"/>
      </w:r>
      <w:r>
        <w:rPr>
          <w:sz w:val="18"/>
        </w:rPr>
      </w:r>
    </w:p>
    <w:p>
      <w:pPr>
        <w:spacing w:line="240" w:lineRule="auto" w:before="9"/>
        <w:rPr>
          <w:sz w:val="16"/>
        </w:rPr>
      </w:pPr>
    </w:p>
    <w:p>
      <w:pPr>
        <w:spacing w:before="0"/>
        <w:ind w:left="49" w:right="0" w:firstLine="0"/>
        <w:jc w:val="left"/>
        <w:rPr>
          <w:sz w:val="16"/>
        </w:rPr>
      </w:pPr>
      <w:r>
        <w:rPr/>
        <w:pict>
          <v:rect style="position:absolute;margin-left:213.600006pt;margin-top:40.624176pt;width:6pt;height:.96002pt;mso-position-horizontal-relative:page;mso-position-vertical-relative:paragraph;z-index:-3657640" filled="true" fillcolor="#000000" stroked="false">
            <v:fill type="solid"/>
            <w10:wrap type="none"/>
          </v:rect>
        </w:pict>
      </w:r>
      <w:r>
        <w:rPr/>
        <w:pict>
          <v:rect style="position:absolute;margin-left:225.600006pt;margin-top:40.624176pt;width:6pt;height:.96002pt;mso-position-horizontal-relative:page;mso-position-vertical-relative:paragraph;z-index:-3657616" filled="true" fillcolor="#000000" stroked="false">
            <v:fill type="solid"/>
            <w10:wrap type="none"/>
          </v:rect>
        </w:pict>
      </w:r>
      <w:r>
        <w:rPr/>
        <w:pict>
          <v:rect style="position:absolute;margin-left:213.600006pt;margin-top:55.624176pt;width:6pt;height:.96002pt;mso-position-horizontal-relative:page;mso-position-vertical-relative:paragraph;z-index:-3657064" filled="true" fillcolor="#000000" stroked="false">
            <v:fill type="solid"/>
            <w10:wrap type="none"/>
          </v:rect>
        </w:pict>
      </w:r>
      <w:r>
        <w:rPr/>
        <w:pict>
          <v:rect style="position:absolute;margin-left:225.600006pt;margin-top:55.624176pt;width:6pt;height:.96002pt;mso-position-horizontal-relative:page;mso-position-vertical-relative:paragraph;z-index:-3657040"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176pt;width:6pt;height:.96002pt;mso-position-horizontal-relative:page;mso-position-vertical-relative:paragraph;z-index:-3657592" filled="true" fillcolor="#000000" stroked="false">
            <v:fill type="solid"/>
            <w10:wrap type="none"/>
          </v:rect>
        </w:pict>
      </w:r>
      <w:r>
        <w:rPr/>
        <w:pict>
          <v:rect style="position:absolute;margin-left:249.600006pt;margin-top:40.624176pt;width:6pt;height:.96002pt;mso-position-horizontal-relative:page;mso-position-vertical-relative:paragraph;z-index:-3657568" filled="true" fillcolor="#000000" stroked="false">
            <v:fill type="solid"/>
            <w10:wrap type="none"/>
          </v:rect>
        </w:pict>
      </w:r>
      <w:r>
        <w:rPr/>
        <w:pict>
          <v:rect style="position:absolute;margin-left:261.600006pt;margin-top:40.624176pt;width:6pt;height:.96002pt;mso-position-horizontal-relative:page;mso-position-vertical-relative:paragraph;z-index:-3657544" filled="true" fillcolor="#000000" stroked="false">
            <v:fill type="solid"/>
            <w10:wrap type="none"/>
          </v:rect>
        </w:pict>
      </w:r>
      <w:r>
        <w:rPr/>
        <w:pict>
          <v:rect style="position:absolute;margin-left:273.600006pt;margin-top:40.624176pt;width:6pt;height:.96002pt;mso-position-horizontal-relative:page;mso-position-vertical-relative:paragraph;z-index:-3657520" filled="true" fillcolor="#000000" stroked="false">
            <v:fill type="solid"/>
            <w10:wrap type="none"/>
          </v:rect>
        </w:pict>
      </w:r>
      <w:r>
        <w:rPr/>
        <w:pict>
          <v:rect style="position:absolute;margin-left:285.600006pt;margin-top:40.624176pt;width:6pt;height:.96002pt;mso-position-horizontal-relative:page;mso-position-vertical-relative:paragraph;z-index:-3657496" filled="true" fillcolor="#000000" stroked="false">
            <v:fill type="solid"/>
            <w10:wrap type="none"/>
          </v:rect>
        </w:pict>
      </w:r>
      <w:r>
        <w:rPr/>
        <w:pict>
          <v:rect style="position:absolute;margin-left:297.600006pt;margin-top:40.624176pt;width:6pt;height:.96002pt;mso-position-horizontal-relative:page;mso-position-vertical-relative:paragraph;z-index:-3657472" filled="true" fillcolor="#000000" stroked="false">
            <v:fill type="solid"/>
            <w10:wrap type="none"/>
          </v:rect>
        </w:pict>
      </w:r>
      <w:r>
        <w:rPr/>
        <w:pict>
          <v:rect style="position:absolute;margin-left:309.600006pt;margin-top:40.624176pt;width:6pt;height:.96002pt;mso-position-horizontal-relative:page;mso-position-vertical-relative:paragraph;z-index:-3657448" filled="true" fillcolor="#000000" stroked="false">
            <v:fill type="solid"/>
            <w10:wrap type="none"/>
          </v:rect>
        </w:pict>
      </w:r>
      <w:r>
        <w:rPr/>
        <w:pict>
          <v:rect style="position:absolute;margin-left:465.600006pt;margin-top:40.624176pt;width:6pt;height:.96002pt;mso-position-horizontal-relative:page;mso-position-vertical-relative:paragraph;z-index:-3657424" filled="true" fillcolor="#000000" stroked="false">
            <v:fill type="solid"/>
            <w10:wrap type="none"/>
          </v:rect>
        </w:pict>
      </w:r>
      <w:r>
        <w:rPr/>
        <w:pict>
          <v:rect style="position:absolute;margin-left:477.600006pt;margin-top:40.624176pt;width:6pt;height:.96002pt;mso-position-horizontal-relative:page;mso-position-vertical-relative:paragraph;z-index:-3657400" filled="true" fillcolor="#000000" stroked="false">
            <v:fill type="solid"/>
            <w10:wrap type="none"/>
          </v:rect>
        </w:pict>
      </w:r>
      <w:r>
        <w:rPr/>
        <w:pict>
          <v:rect style="position:absolute;margin-left:489.600006pt;margin-top:40.624176pt;width:6pt;height:.96002pt;mso-position-horizontal-relative:page;mso-position-vertical-relative:paragraph;z-index:-3657376" filled="true" fillcolor="#000000" stroked="false">
            <v:fill type="solid"/>
            <w10:wrap type="none"/>
          </v:rect>
        </w:pict>
      </w:r>
      <w:r>
        <w:rPr/>
        <w:pict>
          <v:rect style="position:absolute;margin-left:501.600006pt;margin-top:40.624176pt;width:6pt;height:.96002pt;mso-position-horizontal-relative:page;mso-position-vertical-relative:paragraph;z-index:-3657352" filled="true" fillcolor="#000000" stroked="false">
            <v:fill type="solid"/>
            <w10:wrap type="none"/>
          </v:rect>
        </w:pict>
      </w:r>
      <w:r>
        <w:rPr/>
        <w:pict>
          <v:rect style="position:absolute;margin-left:237.600006pt;margin-top:55.624176pt;width:6pt;height:.96002pt;mso-position-horizontal-relative:page;mso-position-vertical-relative:paragraph;z-index:-3657016" filled="true" fillcolor="#000000" stroked="false">
            <v:fill type="solid"/>
            <w10:wrap type="none"/>
          </v:rect>
        </w:pict>
      </w:r>
      <w:r>
        <w:rPr/>
        <w:pict>
          <v:rect style="position:absolute;margin-left:249.600006pt;margin-top:55.624176pt;width:6pt;height:.96002pt;mso-position-horizontal-relative:page;mso-position-vertical-relative:paragraph;z-index:-3656992" filled="true" fillcolor="#000000" stroked="false">
            <v:fill type="solid"/>
            <w10:wrap type="none"/>
          </v:rect>
        </w:pict>
      </w:r>
      <w:r>
        <w:rPr/>
        <w:pict>
          <v:rect style="position:absolute;margin-left:261.600006pt;margin-top:55.624176pt;width:6pt;height:.96002pt;mso-position-horizontal-relative:page;mso-position-vertical-relative:paragraph;z-index:-3656968" filled="true" fillcolor="#000000" stroked="false">
            <v:fill type="solid"/>
            <w10:wrap type="none"/>
          </v:rect>
        </w:pict>
      </w:r>
      <w:r>
        <w:rPr/>
        <w:pict>
          <v:rect style="position:absolute;margin-left:273.600006pt;margin-top:55.624176pt;width:6pt;height:.96002pt;mso-position-horizontal-relative:page;mso-position-vertical-relative:paragraph;z-index:-3656944" filled="true" fillcolor="#000000" stroked="false">
            <v:fill type="solid"/>
            <w10:wrap type="none"/>
          </v:rect>
        </w:pict>
      </w:r>
      <w:r>
        <w:rPr/>
        <w:pict>
          <v:rect style="position:absolute;margin-left:285.600006pt;margin-top:55.624176pt;width:6pt;height:.96002pt;mso-position-horizontal-relative:page;mso-position-vertical-relative:paragraph;z-index:-3656920" filled="true" fillcolor="#000000" stroked="false">
            <v:fill type="solid"/>
            <w10:wrap type="none"/>
          </v:rect>
        </w:pict>
      </w:r>
      <w:r>
        <w:rPr/>
        <w:pict>
          <v:rect style="position:absolute;margin-left:297.600006pt;margin-top:55.624176pt;width:6pt;height:.96002pt;mso-position-horizontal-relative:page;mso-position-vertical-relative:paragraph;z-index:-3656896" filled="true" fillcolor="#000000" stroked="false">
            <v:fill type="solid"/>
            <w10:wrap type="none"/>
          </v:rect>
        </w:pict>
      </w:r>
      <w:r>
        <w:rPr/>
        <w:pict>
          <v:rect style="position:absolute;margin-left:309.600006pt;margin-top:55.624176pt;width:6pt;height:.96002pt;mso-position-horizontal-relative:page;mso-position-vertical-relative:paragraph;z-index:-3656872" filled="true" fillcolor="#000000" stroked="false">
            <v:fill type="solid"/>
            <w10:wrap type="none"/>
          </v:rect>
        </w:pict>
      </w:r>
      <w:r>
        <w:rPr/>
        <w:pict>
          <v:rect style="position:absolute;margin-left:345.600006pt;margin-top:55.624176pt;width:6pt;height:.96002pt;mso-position-horizontal-relative:page;mso-position-vertical-relative:paragraph;z-index:-3656848" filled="true" fillcolor="#000000" stroked="false">
            <v:fill type="solid"/>
            <w10:wrap type="none"/>
          </v:rect>
        </w:pict>
      </w:r>
      <w:r>
        <w:rPr/>
        <w:pict>
          <v:rect style="position:absolute;margin-left:357.600006pt;margin-top:55.624176pt;width:6pt;height:.96002pt;mso-position-horizontal-relative:page;mso-position-vertical-relative:paragraph;z-index:-3656824" filled="true" fillcolor="#000000" stroked="false">
            <v:fill type="solid"/>
            <w10:wrap type="none"/>
          </v:rect>
        </w:pict>
      </w:r>
      <w:r>
        <w:rPr/>
        <w:pict>
          <v:rect style="position:absolute;margin-left:369.600006pt;margin-top:55.624176pt;width:6pt;height:.96002pt;mso-position-horizontal-relative:page;mso-position-vertical-relative:paragraph;z-index:-3656800" filled="true" fillcolor="#000000" stroked="false">
            <v:fill type="solid"/>
            <w10:wrap type="none"/>
          </v:rect>
        </w:pict>
      </w:r>
      <w:r>
        <w:rPr/>
        <w:pict>
          <v:rect style="position:absolute;margin-left:465.600006pt;margin-top:55.624176pt;width:6pt;height:.96002pt;mso-position-horizontal-relative:page;mso-position-vertical-relative:paragraph;z-index:-3656776" filled="true" fillcolor="#000000" stroked="false">
            <v:fill type="solid"/>
            <w10:wrap type="none"/>
          </v:rect>
        </w:pict>
      </w:r>
      <w:r>
        <w:rPr/>
        <w:pict>
          <v:rect style="position:absolute;margin-left:477.600006pt;margin-top:55.624176pt;width:6pt;height:.96002pt;mso-position-horizontal-relative:page;mso-position-vertical-relative:paragraph;z-index:-3656752" filled="true" fillcolor="#000000" stroked="false">
            <v:fill type="solid"/>
            <w10:wrap type="none"/>
          </v:rect>
        </w:pict>
      </w:r>
      <w:r>
        <w:rPr/>
        <w:pict>
          <v:rect style="position:absolute;margin-left:489.600006pt;margin-top:55.624176pt;width:6pt;height:.96002pt;mso-position-horizontal-relative:page;mso-position-vertical-relative:paragraph;z-index:-3656728" filled="true" fillcolor="#000000" stroked="false">
            <v:fill type="solid"/>
            <w10:wrap type="none"/>
          </v:rect>
        </w:pict>
      </w:r>
      <w:r>
        <w:rPr/>
        <w:pict>
          <v:rect style="position:absolute;margin-left:501.600006pt;margin-top:55.624176pt;width:6pt;height:.96002pt;mso-position-horizontal-relative:page;mso-position-vertical-relative:paragraph;z-index:-3656704" filled="true" fillcolor="#000000" stroked="false">
            <v:fill type="solid"/>
            <w10:wrap type="none"/>
          </v:rect>
        </w:pict>
      </w:r>
      <w:r>
        <w:rPr>
          <w:sz w:val="16"/>
        </w:rPr>
        <w:t>905c(i)</w:t>
      </w:r>
    </w:p>
    <w:p>
      <w:pPr>
        <w:spacing w:after="0"/>
        <w:jc w:val="left"/>
        <w:rPr>
          <w:sz w:val="16"/>
        </w:rPr>
        <w:sectPr>
          <w:type w:val="continuous"/>
          <w:pgSz w:w="11910" w:h="16840"/>
          <w:pgMar w:top="1040" w:bottom="280" w:left="1000" w:right="1020"/>
          <w:cols w:num="3" w:equalWidth="0">
            <w:col w:w="3260" w:space="40"/>
            <w:col w:w="364" w:space="55"/>
            <w:col w:w="6171"/>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58"/>
        <w:gridCol w:w="81"/>
        <w:gridCol w:w="119"/>
        <w:gridCol w:w="119"/>
        <w:gridCol w:w="959"/>
        <w:gridCol w:w="119"/>
        <w:gridCol w:w="119"/>
        <w:gridCol w:w="119"/>
        <w:gridCol w:w="119"/>
        <w:gridCol w:w="111"/>
        <w:gridCol w:w="486"/>
        <w:gridCol w:w="118"/>
        <w:gridCol w:w="118"/>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58" w:type="dxa"/>
            <w:tcBorders>
              <w:top w:val="single" w:sz="24" w:space="0" w:color="000000"/>
            </w:tcBorders>
          </w:tcPr>
          <w:p>
            <w:pPr>
              <w:pStyle w:val="TableParagraph"/>
              <w:spacing w:before="46"/>
              <w:ind w:left="62"/>
              <w:rPr>
                <w:sz w:val="16"/>
              </w:rPr>
            </w:pPr>
            <w:r>
              <w:rPr>
                <w:sz w:val="16"/>
              </w:rPr>
              <w:t>antifoaming agent, bulking agent, glazing agent</w:t>
            </w:r>
          </w:p>
        </w:tc>
        <w:tc>
          <w:tcPr>
            <w:tcW w:w="2587"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522" w:val="left" w:leader="none"/>
                <w:tab w:pos="2002" w:val="left" w:leader="none"/>
              </w:tabs>
              <w:spacing w:line="20" w:lineRule="exact"/>
              <w:ind w:left="32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58" w:type="dxa"/>
          </w:tcPr>
          <w:p>
            <w:pPr>
              <w:pStyle w:val="TableParagraph"/>
              <w:spacing w:line="172" w:lineRule="exact"/>
              <w:ind w:left="136"/>
              <w:rPr>
                <w:sz w:val="16"/>
              </w:rPr>
            </w:pPr>
            <w:r>
              <w:rPr>
                <w:sz w:val="16"/>
              </w:rPr>
              <w:t>FoodCategory</w:t>
            </w:r>
          </w:p>
        </w:tc>
        <w:tc>
          <w:tcPr>
            <w:tcW w:w="81"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line="172" w:lineRule="exact"/>
              <w:ind w:left="199"/>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6" w:right="-7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spacing w:line="172" w:lineRule="exact"/>
              <w:ind w:left="239" w:right="-548"/>
              <w:jc w:val="center"/>
              <w:rPr>
                <w:sz w:val="16"/>
              </w:rPr>
            </w:pPr>
            <w:r>
              <w:rPr>
                <w:sz w:val="16"/>
              </w:rPr>
              <w:t>Notes</w:t>
            </w:r>
          </w:p>
        </w:tc>
        <w:tc>
          <w:tcPr>
            <w:tcW w:w="111" w:type="dxa"/>
          </w:tcPr>
          <w:p>
            <w:pPr>
              <w:pStyle w:val="TableParagraph"/>
              <w:rPr>
                <w:rFonts w:ascii="Times New Roman"/>
                <w:sz w:val="16"/>
              </w:rPr>
            </w:pPr>
          </w:p>
        </w:tc>
        <w:tc>
          <w:tcPr>
            <w:tcW w:w="486"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Pr>
          <w:p>
            <w:pPr>
              <w:pStyle w:val="TableParagraph"/>
              <w:spacing w:line="172" w:lineRule="exact"/>
              <w:ind w:right="-1253"/>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01.6.2.2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58" w:type="dxa"/>
          </w:tcPr>
          <w:p>
            <w:pPr>
              <w:pStyle w:val="TableParagraph"/>
              <w:spacing w:before="69"/>
              <w:ind w:left="76"/>
              <w:rPr>
                <w:sz w:val="16"/>
              </w:rPr>
            </w:pPr>
            <w:r>
              <w:rPr>
                <w:sz w:val="16"/>
              </w:rPr>
              <w:t>Rind of ripened cheese</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69"/>
              <w:ind w:right="16"/>
              <w:jc w:val="right"/>
              <w:rPr>
                <w:sz w:val="16"/>
              </w:rPr>
            </w:pPr>
            <w:r>
              <w:rPr>
                <w:sz w:val="16"/>
              </w:rPr>
              <w:t>30000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rPr>
                <w:rFonts w:ascii="Times New Roman"/>
                <w:sz w:val="16"/>
              </w:rPr>
            </w:pPr>
          </w:p>
        </w:tc>
        <w:tc>
          <w:tcPr>
            <w:tcW w:w="486" w:type="dxa"/>
            <w:tcBorders>
              <w:top w:val="single" w:sz="8" w:space="0" w:color="000000"/>
            </w:tcBorders>
          </w:tcPr>
          <w:p>
            <w:pPr>
              <w:pStyle w:val="TableParagraph"/>
              <w:rPr>
                <w:rFonts w:ascii="Times New Roman"/>
                <w:sz w:val="16"/>
              </w:rPr>
            </w:pPr>
          </w:p>
        </w:tc>
        <w:tc>
          <w:tcPr>
            <w:tcW w:w="118" w:type="dxa"/>
          </w:tcPr>
          <w:p>
            <w:pPr>
              <w:pStyle w:val="TableParagraph"/>
              <w:spacing w:before="69"/>
              <w:ind w:right="-879"/>
              <w:jc w:val="right"/>
              <w:rPr>
                <w:sz w:val="16"/>
              </w:rPr>
            </w:pPr>
            <w:r>
              <w:rPr>
                <w:w w:val="95"/>
                <w:sz w:val="16"/>
              </w:rPr>
              <w:t>2004</w:t>
            </w:r>
          </w:p>
        </w:tc>
        <w:tc>
          <w:tcPr>
            <w:tcW w:w="118" w:type="dxa"/>
            <w:tcBorders>
              <w:top w:val="single" w:sz="8" w:space="0" w:color="000000"/>
            </w:tcBorders>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04.1.1.2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Surface-treated fresh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3"/>
              <w:ind w:right="15"/>
              <w:jc w:val="right"/>
              <w:rPr>
                <w:sz w:val="16"/>
              </w:rPr>
            </w:pPr>
            <w:r>
              <w:rPr>
                <w:sz w:val="16"/>
              </w:rPr>
              <w:t>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3"/>
              <w:ind w:right="-879"/>
              <w:jc w:val="right"/>
              <w:rPr>
                <w:sz w:val="16"/>
              </w:rPr>
            </w:pPr>
            <w:r>
              <w:rPr>
                <w:w w:val="95"/>
                <w:sz w:val="16"/>
              </w:rPr>
              <w:t>2004</w:t>
            </w:r>
          </w:p>
        </w:tc>
        <w:tc>
          <w:tcPr>
            <w:tcW w:w="118"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6" w:right="-15" w:hanging="1"/>
              <w:jc w:val="both"/>
              <w:rPr>
                <w:sz w:val="16"/>
              </w:rPr>
            </w:pPr>
            <w:r>
              <w:rPr>
                <w:sz w:val="16"/>
              </w:rPr>
              <w:t>Surface-treated fresh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81"/>
              <w:ind w:right="15"/>
              <w:jc w:val="right"/>
              <w:rPr>
                <w:sz w:val="16"/>
              </w:rPr>
            </w:pPr>
            <w:r>
              <w:rPr>
                <w:sz w:val="16"/>
              </w:rPr>
              <w:t>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81"/>
              <w:ind w:right="-879"/>
              <w:jc w:val="right"/>
              <w:rPr>
                <w:sz w:val="16"/>
              </w:rPr>
            </w:pPr>
            <w:r>
              <w:rPr>
                <w:w w:val="95"/>
                <w:sz w:val="16"/>
              </w:rPr>
              <w:t>2004</w:t>
            </w:r>
          </w:p>
        </w:tc>
        <w:tc>
          <w:tcPr>
            <w:tcW w:w="118"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4"/>
              <w:ind w:left="76" w:hanging="1"/>
              <w:rPr>
                <w:sz w:val="16"/>
              </w:rPr>
            </w:pPr>
            <w:r>
              <w:rPr>
                <w:sz w:val="16"/>
              </w:rPr>
              <w:t>Confectionery including hard and soft candy, nougats, etc. other than food categories 05.1, 05.3 and 05.4</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959" w:type="dxa"/>
          </w:tcPr>
          <w:p>
            <w:pPr>
              <w:pStyle w:val="TableParagraph"/>
              <w:spacing w:before="44"/>
              <w:ind w:right="94"/>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12" w:right="-389"/>
              <w:jc w:val="center"/>
              <w:rPr>
                <w:sz w:val="16"/>
              </w:rPr>
            </w:pPr>
            <w:r>
              <w:rPr>
                <w:w w:val="99"/>
                <w:sz w:val="16"/>
              </w:rPr>
              <w:t>3</w:t>
            </w:r>
          </w:p>
        </w:tc>
        <w:tc>
          <w:tcPr>
            <w:tcW w:w="111" w:type="dxa"/>
          </w:tcPr>
          <w:p>
            <w:pPr>
              <w:pStyle w:val="TableParagraph"/>
              <w:rPr>
                <w:rFonts w:ascii="Times New Roman"/>
                <w:sz w:val="16"/>
              </w:rPr>
            </w:pPr>
          </w:p>
        </w:tc>
        <w:tc>
          <w:tcPr>
            <w:tcW w:w="486" w:type="dxa"/>
          </w:tcPr>
          <w:p>
            <w:pPr>
              <w:pStyle w:val="TableParagraph"/>
              <w:rPr>
                <w:rFonts w:ascii="Times New Roman"/>
                <w:sz w:val="16"/>
              </w:rPr>
            </w:pPr>
          </w:p>
        </w:tc>
        <w:tc>
          <w:tcPr>
            <w:tcW w:w="118" w:type="dxa"/>
          </w:tcPr>
          <w:p>
            <w:pPr>
              <w:pStyle w:val="TableParagraph"/>
              <w:spacing w:before="44"/>
              <w:ind w:right="-879"/>
              <w:jc w:val="right"/>
              <w:rPr>
                <w:sz w:val="16"/>
              </w:rPr>
            </w:pPr>
            <w:r>
              <w:rPr>
                <w:w w:val="95"/>
                <w:sz w:val="16"/>
              </w:rPr>
              <w:t>2001</w:t>
            </w:r>
          </w:p>
        </w:tc>
        <w:tc>
          <w:tcPr>
            <w:tcW w:w="118" w:type="dxa"/>
          </w:tcPr>
          <w:p>
            <w:pPr>
              <w:pStyle w:val="TableParagraph"/>
              <w:rPr>
                <w:rFonts w:ascii="Times New Roman"/>
                <w:sz w:val="16"/>
              </w:rPr>
            </w:pPr>
          </w:p>
        </w:tc>
      </w:tr>
      <w:tr>
        <w:trPr>
          <w:trHeight w:val="409" w:hRule="atLeast"/>
        </w:trPr>
        <w:tc>
          <w:tcPr>
            <w:tcW w:w="840" w:type="dxa"/>
            <w:tcBorders>
              <w:bottom w:val="single" w:sz="24" w:space="0" w:color="000000"/>
            </w:tcBorders>
          </w:tcPr>
          <w:p>
            <w:pPr>
              <w:pStyle w:val="TableParagraph"/>
              <w:spacing w:before="43"/>
              <w:ind w:left="16"/>
              <w:rPr>
                <w:sz w:val="16"/>
              </w:rPr>
            </w:pPr>
            <w:r>
              <w:rPr>
                <w:sz w:val="16"/>
              </w:rPr>
              <w:t>05.3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58" w:type="dxa"/>
            <w:tcBorders>
              <w:bottom w:val="single" w:sz="24" w:space="0" w:color="000000"/>
            </w:tcBorders>
          </w:tcPr>
          <w:p>
            <w:pPr>
              <w:pStyle w:val="TableParagraph"/>
              <w:spacing w:before="43"/>
              <w:ind w:left="76"/>
              <w:rPr>
                <w:sz w:val="16"/>
              </w:rPr>
            </w:pPr>
            <w:r>
              <w:rPr>
                <w:sz w:val="16"/>
              </w:rPr>
              <w:t>Chewing gum</w:t>
            </w:r>
          </w:p>
        </w:tc>
        <w:tc>
          <w:tcPr>
            <w:tcW w:w="81"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959" w:type="dxa"/>
            <w:tcBorders>
              <w:bottom w:val="single" w:sz="24" w:space="0" w:color="000000"/>
            </w:tcBorders>
          </w:tcPr>
          <w:p>
            <w:pPr>
              <w:pStyle w:val="TableParagraph"/>
              <w:spacing w:before="43"/>
              <w:ind w:right="16"/>
              <w:jc w:val="right"/>
              <w:rPr>
                <w:sz w:val="16"/>
              </w:rPr>
            </w:pPr>
            <w:r>
              <w:rPr>
                <w:sz w:val="16"/>
              </w:rPr>
              <w:t>20000 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left="412" w:right="-389"/>
              <w:jc w:val="center"/>
              <w:rPr>
                <w:sz w:val="16"/>
              </w:rPr>
            </w:pPr>
            <w:r>
              <w:rPr>
                <w:w w:val="99"/>
                <w:sz w:val="16"/>
              </w:rPr>
              <w:t>3</w:t>
            </w: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spacing w:before="43"/>
              <w:ind w:right="-879"/>
              <w:jc w:val="right"/>
              <w:rPr>
                <w:sz w:val="16"/>
              </w:rPr>
            </w:pPr>
            <w:r>
              <w:rPr>
                <w:w w:val="95"/>
                <w:sz w:val="16"/>
              </w:rPr>
              <w:t>2001</w:t>
            </w:r>
          </w:p>
        </w:tc>
        <w:tc>
          <w:tcPr>
            <w:tcW w:w="118"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58" w:type="dxa"/>
            <w:tcBorders>
              <w:top w:val="single" w:sz="24" w:space="0" w:color="000000"/>
              <w:bottom w:val="single" w:sz="24" w:space="0" w:color="000000"/>
            </w:tcBorders>
          </w:tcPr>
          <w:p>
            <w:pPr>
              <w:pStyle w:val="TableParagraph"/>
              <w:rPr>
                <w:rFonts w:ascii="Times New Roman"/>
                <w:sz w:val="2"/>
              </w:rPr>
            </w:pPr>
          </w:p>
        </w:tc>
        <w:tc>
          <w:tcPr>
            <w:tcW w:w="81"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95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t>MINERAL OIL, HIGH VISCOSITY</w:t>
      </w:r>
    </w:p>
    <w:p>
      <w:pPr>
        <w:spacing w:after="0"/>
        <w:sectPr>
          <w:type w:val="continuous"/>
          <w:pgSz w:w="11910" w:h="16840"/>
          <w:pgMar w:top="1040" w:bottom="280" w:left="1000" w:right="1020"/>
        </w:sectPr>
      </w:pPr>
    </w:p>
    <w:p>
      <w:pPr>
        <w:spacing w:before="99"/>
        <w:ind w:left="168" w:right="0" w:firstLine="0"/>
        <w:jc w:val="left"/>
        <w:rPr>
          <w:sz w:val="16"/>
        </w:rPr>
      </w:pPr>
      <w:r>
        <w:rPr>
          <w:sz w:val="16"/>
        </w:rPr>
        <w:t>Mineral oil, high viscosity</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905d</w:t>
      </w:r>
    </w:p>
    <w:p>
      <w:pPr>
        <w:spacing w:after="0"/>
        <w:jc w:val="left"/>
        <w:rPr>
          <w:sz w:val="16"/>
        </w:rPr>
        <w:sectPr>
          <w:type w:val="continuous"/>
          <w:pgSz w:w="11910" w:h="16840"/>
          <w:pgMar w:top="1040" w:bottom="280" w:left="1000" w:right="1020"/>
          <w:cols w:num="3" w:equalWidth="0">
            <w:col w:w="1988" w:space="1192"/>
            <w:col w:w="484" w:space="55"/>
            <w:col w:w="6171"/>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glazing agent, release</w:t>
      </w:r>
      <w:r>
        <w:rPr>
          <w:spacing w:val="2"/>
          <w:sz w:val="16"/>
        </w:rPr>
        <w:t> </w:t>
      </w:r>
      <w:r>
        <w:rPr>
          <w:sz w:val="16"/>
        </w:rPr>
        <w:t>agent</w:t>
      </w:r>
    </w:p>
    <w:p>
      <w:pPr>
        <w:spacing w:line="240" w:lineRule="auto" w:before="9"/>
        <w:rPr>
          <w:sz w:val="14"/>
        </w:rPr>
      </w:pPr>
      <w:r>
        <w:rPr/>
        <w:pict>
          <v:rect style="position:absolute;margin-left:57.599998pt;margin-top:10.460761pt;width:6pt;height:.96002pt;mso-position-horizontal-relative:page;mso-position-vertical-relative:paragraph;z-index:138016;mso-wrap-distance-left:0;mso-wrap-distance-right:0" filled="true" fillcolor="#000000" stroked="false">
            <v:fill type="solid"/>
            <w10:wrap type="topAndBottom"/>
          </v:rect>
        </w:pict>
      </w:r>
      <w:r>
        <w:rPr/>
        <w:pict>
          <v:rect style="position:absolute;margin-left:69.599998pt;margin-top:10.460761pt;width:6pt;height:.96002pt;mso-position-horizontal-relative:page;mso-position-vertical-relative:paragraph;z-index:138040;mso-wrap-distance-left:0;mso-wrap-distance-right:0" filled="true" fillcolor="#000000" stroked="false">
            <v:fill type="solid"/>
            <w10:wrap type="topAndBottom"/>
          </v:rect>
        </w:pict>
      </w:r>
      <w:r>
        <w:rPr/>
        <w:pict>
          <v:rect style="position:absolute;margin-left:81.599998pt;margin-top:10.460761pt;width:6pt;height:.96002pt;mso-position-horizontal-relative:page;mso-position-vertical-relative:paragraph;z-index:138064;mso-wrap-distance-left:0;mso-wrap-distance-right:0" filled="true" fillcolor="#000000" stroked="false">
            <v:fill type="solid"/>
            <w10:wrap type="topAndBottom"/>
          </v:rect>
        </w:pict>
      </w:r>
      <w:r>
        <w:rPr/>
        <w:pict>
          <v:rect style="position:absolute;margin-left:93.599998pt;margin-top:10.460761pt;width:6pt;height:.96002pt;mso-position-horizontal-relative:page;mso-position-vertical-relative:paragraph;z-index:138088;mso-wrap-distance-left:0;mso-wrap-distance-right:0" filled="true" fillcolor="#000000" stroked="false">
            <v:fill type="solid"/>
            <w10:wrap type="topAndBottom"/>
          </v:rect>
        </w:pict>
      </w:r>
      <w:r>
        <w:rPr/>
        <w:pict>
          <v:rect style="position:absolute;margin-left:105.599998pt;margin-top:10.460761pt;width:6pt;height:.96002pt;mso-position-horizontal-relative:page;mso-position-vertical-relative:paragraph;z-index:138112;mso-wrap-distance-left:0;mso-wrap-distance-right:0" filled="true" fillcolor="#000000" stroked="false">
            <v:fill type="solid"/>
            <w10:wrap type="topAndBottom"/>
          </v:rect>
        </w:pict>
      </w:r>
      <w:r>
        <w:rPr/>
        <w:pict>
          <v:rect style="position:absolute;margin-left:117.599998pt;margin-top:10.460761pt;width:6pt;height:.96002pt;mso-position-horizontal-relative:page;mso-position-vertical-relative:paragraph;z-index:138136;mso-wrap-distance-left:0;mso-wrap-distance-right:0" filled="true" fillcolor="#000000" stroked="false">
            <v:fill type="solid"/>
            <w10:wrap type="topAndBottom"/>
          </v:rect>
        </w:pict>
      </w:r>
      <w:r>
        <w:rPr/>
        <w:pict>
          <v:rect style="position:absolute;margin-left:129.600006pt;margin-top:10.460761pt;width:6pt;height:.96002pt;mso-position-horizontal-relative:page;mso-position-vertical-relative:paragraph;z-index:138160;mso-wrap-distance-left:0;mso-wrap-distance-right:0" filled="true" fillcolor="#000000" stroked="false">
            <v:fill type="solid"/>
            <w10:wrap type="topAndBottom"/>
          </v:rect>
        </w:pict>
      </w:r>
      <w:r>
        <w:rPr/>
        <w:pict>
          <v:rect style="position:absolute;margin-left:141.600006pt;margin-top:10.460761pt;width:6pt;height:.96002pt;mso-position-horizontal-relative:page;mso-position-vertical-relative:paragraph;z-index:138184;mso-wrap-distance-left:0;mso-wrap-distance-right:0" filled="true" fillcolor="#000000" stroked="false">
            <v:fill type="solid"/>
            <w10:wrap type="topAndBottom"/>
          </v:rect>
        </w:pict>
      </w:r>
      <w:r>
        <w:rPr/>
        <w:pict>
          <v:rect style="position:absolute;margin-left:153.600006pt;margin-top:10.460761pt;width:6pt;height:.96002pt;mso-position-horizontal-relative:page;mso-position-vertical-relative:paragraph;z-index:138208;mso-wrap-distance-left:0;mso-wrap-distance-right:0" filled="true" fillcolor="#000000" stroked="false">
            <v:fill type="solid"/>
            <w10:wrap type="topAndBottom"/>
          </v:rect>
        </w:pict>
      </w:r>
      <w:r>
        <w:rPr/>
        <w:pict>
          <v:rect style="position:absolute;margin-left:165.600006pt;margin-top:10.460761pt;width:6pt;height:.96002pt;mso-position-horizontal-relative:page;mso-position-vertical-relative:paragraph;z-index:138232;mso-wrap-distance-left:0;mso-wrap-distance-right:0" filled="true" fillcolor="#000000" stroked="false">
            <v:fill type="solid"/>
            <w10:wrap type="topAndBottom"/>
          </v:rect>
        </w:pict>
      </w:r>
      <w:r>
        <w:rPr/>
        <w:pict>
          <v:rect style="position:absolute;margin-left:177.600006pt;margin-top:10.460761pt;width:6pt;height:.96002pt;mso-position-horizontal-relative:page;mso-position-vertical-relative:paragraph;z-index:138256;mso-wrap-distance-left:0;mso-wrap-distance-right:0" filled="true" fillcolor="#000000" stroked="false">
            <v:fill type="solid"/>
            <w10:wrap type="topAndBottom"/>
          </v:rect>
        </w:pict>
      </w:r>
      <w:r>
        <w:rPr/>
        <w:pict>
          <v:rect style="position:absolute;margin-left:189.600006pt;margin-top:10.460761pt;width:6pt;height:.96002pt;mso-position-horizontal-relative:page;mso-position-vertical-relative:paragraph;z-index:138280;mso-wrap-distance-left:0;mso-wrap-distance-right:0" filled="true" fillcolor="#000000" stroked="false">
            <v:fill type="solid"/>
            <w10:wrap type="topAndBottom"/>
          </v:rect>
        </w:pict>
      </w:r>
      <w:r>
        <w:rPr/>
        <w:pict>
          <v:rect style="position:absolute;margin-left:201.600006pt;margin-top:10.460761pt;width:6pt;height:.96002pt;mso-position-horizontal-relative:page;mso-position-vertical-relative:paragraph;z-index:138304;mso-wrap-distance-left:0;mso-wrap-distance-right:0" filled="true" fillcolor="#000000" stroked="false">
            <v:fill type="solid"/>
            <w10:wrap type="topAndBottom"/>
          </v:rect>
        </w:pict>
      </w:r>
      <w:r>
        <w:rPr/>
        <w:pict>
          <v:rect style="position:absolute;margin-left:213.600006pt;margin-top:10.460761pt;width:6pt;height:.96002pt;mso-position-horizontal-relative:page;mso-position-vertical-relative:paragraph;z-index:138328;mso-wrap-distance-left:0;mso-wrap-distance-right:0" filled="true" fillcolor="#000000" stroked="false">
            <v:fill type="solid"/>
            <w10:wrap type="topAndBottom"/>
          </v:rect>
        </w:pict>
      </w:r>
      <w:r>
        <w:rPr/>
        <w:pict>
          <v:rect style="position:absolute;margin-left:225.600006pt;margin-top:10.460761pt;width:6pt;height:.96002pt;mso-position-horizontal-relative:page;mso-position-vertical-relative:paragraph;z-index:138352;mso-wrap-distance-left:0;mso-wrap-distance-right:0" filled="true" fillcolor="#000000" stroked="false">
            <v:fill type="solid"/>
            <w10:wrap type="topAndBottom"/>
          </v:rect>
        </w:pict>
      </w:r>
      <w:r>
        <w:rPr/>
        <w:pict>
          <v:rect style="position:absolute;margin-left:237.600006pt;margin-top:10.460761pt;width:6pt;height:.96002pt;mso-position-horizontal-relative:page;mso-position-vertical-relative:paragraph;z-index:138376;mso-wrap-distance-left:0;mso-wrap-distance-right:0" filled="true" fillcolor="#000000" stroked="false">
            <v:fill type="solid"/>
            <w10:wrap type="topAndBottom"/>
          </v:rect>
        </w:pict>
      </w:r>
      <w:r>
        <w:rPr/>
        <w:pict>
          <v:rect style="position:absolute;margin-left:249.600006pt;margin-top:10.460761pt;width:6pt;height:.96002pt;mso-position-horizontal-relative:page;mso-position-vertical-relative:paragraph;z-index:138400;mso-wrap-distance-left:0;mso-wrap-distance-right:0" filled="true" fillcolor="#000000" stroked="false">
            <v:fill type="solid"/>
            <w10:wrap type="topAndBottom"/>
          </v:rect>
        </w:pict>
      </w:r>
      <w:r>
        <w:rPr/>
        <w:pict>
          <v:rect style="position:absolute;margin-left:261.600006pt;margin-top:10.460761pt;width:6pt;height:.96002pt;mso-position-horizontal-relative:page;mso-position-vertical-relative:paragraph;z-index:138424;mso-wrap-distance-left:0;mso-wrap-distance-right:0" filled="true" fillcolor="#000000" stroked="false">
            <v:fill type="solid"/>
            <w10:wrap type="topAndBottom"/>
          </v:rect>
        </w:pict>
      </w:r>
      <w:r>
        <w:rPr/>
        <w:pict>
          <v:rect style="position:absolute;margin-left:273.600006pt;margin-top:10.460761pt;width:6pt;height:.96002pt;mso-position-horizontal-relative:page;mso-position-vertical-relative:paragraph;z-index:138448;mso-wrap-distance-left:0;mso-wrap-distance-right:0" filled="true" fillcolor="#000000" stroked="false">
            <v:fill type="solid"/>
            <w10:wrap type="topAndBottom"/>
          </v:rect>
        </w:pict>
      </w:r>
      <w:r>
        <w:rPr/>
        <w:pict>
          <v:rect style="position:absolute;margin-left:285.600006pt;margin-top:10.460761pt;width:6pt;height:.96002pt;mso-position-horizontal-relative:page;mso-position-vertical-relative:paragraph;z-index:138472;mso-wrap-distance-left:0;mso-wrap-distance-right:0" filled="true" fillcolor="#000000" stroked="false">
            <v:fill type="solid"/>
            <w10:wrap type="topAndBottom"/>
          </v:rect>
        </w:pict>
      </w:r>
      <w:r>
        <w:rPr/>
        <w:pict>
          <v:rect style="position:absolute;margin-left:297.600006pt;margin-top:10.460761pt;width:6pt;height:.96002pt;mso-position-horizontal-relative:page;mso-position-vertical-relative:paragraph;z-index:138496;mso-wrap-distance-left:0;mso-wrap-distance-right:0" filled="true" fillcolor="#000000" stroked="false">
            <v:fill type="solid"/>
            <w10:wrap type="topAndBottom"/>
          </v:rect>
        </w:pict>
      </w:r>
      <w:r>
        <w:rPr/>
        <w:pict>
          <v:rect style="position:absolute;margin-left:309.600006pt;margin-top:10.460761pt;width:6pt;height:.96002pt;mso-position-horizontal-relative:page;mso-position-vertical-relative:paragraph;z-index:138520;mso-wrap-distance-left:0;mso-wrap-distance-right:0" filled="true" fillcolor="#000000" stroked="false">
            <v:fill type="solid"/>
            <w10:wrap type="topAndBottom"/>
          </v:rect>
        </w:pict>
      </w:r>
      <w:r>
        <w:rPr/>
        <w:pict>
          <v:rect style="position:absolute;margin-left:321.600006pt;margin-top:10.460761pt;width:6pt;height:.96002pt;mso-position-horizontal-relative:page;mso-position-vertical-relative:paragraph;z-index:138544;mso-wrap-distance-left:0;mso-wrap-distance-right:0" filled="true" fillcolor="#000000" stroked="false">
            <v:fill type="solid"/>
            <w10:wrap type="topAndBottom"/>
          </v:rect>
        </w:pict>
      </w:r>
      <w:r>
        <w:rPr/>
        <w:pict>
          <v:rect style="position:absolute;margin-left:333.600006pt;margin-top:10.460761pt;width:6pt;height:.96002pt;mso-position-horizontal-relative:page;mso-position-vertical-relative:paragraph;z-index:138568;mso-wrap-distance-left:0;mso-wrap-distance-right:0" filled="true" fillcolor="#000000" stroked="false">
            <v:fill type="solid"/>
            <w10:wrap type="topAndBottom"/>
          </v:rect>
        </w:pict>
      </w:r>
      <w:r>
        <w:rPr/>
        <w:pict>
          <v:rect style="position:absolute;margin-left:345.600006pt;margin-top:10.460761pt;width:6pt;height:.96002pt;mso-position-horizontal-relative:page;mso-position-vertical-relative:paragraph;z-index:138592;mso-wrap-distance-left:0;mso-wrap-distance-right:0" filled="true" fillcolor="#000000" stroked="false">
            <v:fill type="solid"/>
            <w10:wrap type="topAndBottom"/>
          </v:rect>
        </w:pict>
      </w:r>
      <w:r>
        <w:rPr/>
        <w:pict>
          <v:rect style="position:absolute;margin-left:357.600006pt;margin-top:10.460761pt;width:6pt;height:.96002pt;mso-position-horizontal-relative:page;mso-position-vertical-relative:paragraph;z-index:138616;mso-wrap-distance-left:0;mso-wrap-distance-right:0" filled="true" fillcolor="#000000" stroked="false">
            <v:fill type="solid"/>
            <w10:wrap type="topAndBottom"/>
          </v:rect>
        </w:pict>
      </w:r>
      <w:r>
        <w:rPr/>
        <w:pict>
          <v:rect style="position:absolute;margin-left:369.600006pt;margin-top:10.460761pt;width:6pt;height:.96002pt;mso-position-horizontal-relative:page;mso-position-vertical-relative:paragraph;z-index:138640;mso-wrap-distance-left:0;mso-wrap-distance-right:0" filled="true" fillcolor="#000000" stroked="false">
            <v:fill type="solid"/>
            <w10:wrap type="topAndBottom"/>
          </v:rect>
        </w:pict>
      </w:r>
      <w:r>
        <w:rPr/>
        <w:pict>
          <v:rect style="position:absolute;margin-left:381.600006pt;margin-top:10.460761pt;width:6pt;height:.96002pt;mso-position-horizontal-relative:page;mso-position-vertical-relative:paragraph;z-index:138664;mso-wrap-distance-left:0;mso-wrap-distance-right:0" filled="true" fillcolor="#000000" stroked="false">
            <v:fill type="solid"/>
            <w10:wrap type="topAndBottom"/>
          </v:rect>
        </w:pict>
      </w:r>
      <w:r>
        <w:rPr/>
        <w:pict>
          <v:rect style="position:absolute;margin-left:393.600006pt;margin-top:10.460761pt;width:6pt;height:.96002pt;mso-position-horizontal-relative:page;mso-position-vertical-relative:paragraph;z-index:138688;mso-wrap-distance-left:0;mso-wrap-distance-right:0" filled="true" fillcolor="#000000" stroked="false">
            <v:fill type="solid"/>
            <w10:wrap type="topAndBottom"/>
          </v:rect>
        </w:pict>
      </w:r>
      <w:r>
        <w:rPr/>
        <w:pict>
          <v:rect style="position:absolute;margin-left:405.600006pt;margin-top:10.460761pt;width:6pt;height:.96002pt;mso-position-horizontal-relative:page;mso-position-vertical-relative:paragraph;z-index:138712;mso-wrap-distance-left:0;mso-wrap-distance-right:0" filled="true" fillcolor="#000000" stroked="false">
            <v:fill type="solid"/>
            <w10:wrap type="topAndBottom"/>
          </v:rect>
        </w:pict>
      </w:r>
      <w:r>
        <w:rPr/>
        <w:pict>
          <v:rect style="position:absolute;margin-left:417.600006pt;margin-top:10.460761pt;width:6pt;height:.96002pt;mso-position-horizontal-relative:page;mso-position-vertical-relative:paragraph;z-index:138736;mso-wrap-distance-left:0;mso-wrap-distance-right:0" filled="true" fillcolor="#000000" stroked="false">
            <v:fill type="solid"/>
            <w10:wrap type="topAndBottom"/>
          </v:rect>
        </w:pict>
      </w:r>
      <w:r>
        <w:rPr/>
        <w:pict>
          <v:rect style="position:absolute;margin-left:429.600006pt;margin-top:10.460761pt;width:6pt;height:.96002pt;mso-position-horizontal-relative:page;mso-position-vertical-relative:paragraph;z-index:138760;mso-wrap-distance-left:0;mso-wrap-distance-right:0" filled="true" fillcolor="#000000" stroked="false">
            <v:fill type="solid"/>
            <w10:wrap type="topAndBottom"/>
          </v:rect>
        </w:pict>
      </w:r>
      <w:r>
        <w:rPr/>
        <w:pict>
          <v:rect style="position:absolute;margin-left:441.600006pt;margin-top:10.460761pt;width:6pt;height:.96002pt;mso-position-horizontal-relative:page;mso-position-vertical-relative:paragraph;z-index:138784;mso-wrap-distance-left:0;mso-wrap-distance-right:0" filled="true" fillcolor="#000000" stroked="false">
            <v:fill type="solid"/>
            <w10:wrap type="topAndBottom"/>
          </v:rect>
        </w:pict>
      </w:r>
      <w:r>
        <w:rPr/>
        <w:pict>
          <v:rect style="position:absolute;margin-left:453.600006pt;margin-top:10.460761pt;width:6pt;height:.96002pt;mso-position-horizontal-relative:page;mso-position-vertical-relative:paragraph;z-index:138808;mso-wrap-distance-left:0;mso-wrap-distance-right:0" filled="true" fillcolor="#000000" stroked="false">
            <v:fill type="solid"/>
            <w10:wrap type="topAndBottom"/>
          </v:rect>
        </w:pict>
      </w:r>
      <w:r>
        <w:rPr/>
        <w:pict>
          <v:rect style="position:absolute;margin-left:465.600006pt;margin-top:10.460761pt;width:6pt;height:.96002pt;mso-position-horizontal-relative:page;mso-position-vertical-relative:paragraph;z-index:138832;mso-wrap-distance-left:0;mso-wrap-distance-right:0" filled="true" fillcolor="#000000" stroked="false">
            <v:fill type="solid"/>
            <w10:wrap type="topAndBottom"/>
          </v:rect>
        </w:pict>
      </w:r>
      <w:r>
        <w:rPr/>
        <w:pict>
          <v:rect style="position:absolute;margin-left:477.600006pt;margin-top:10.460761pt;width:6pt;height:.96002pt;mso-position-horizontal-relative:page;mso-position-vertical-relative:paragraph;z-index:138856;mso-wrap-distance-left:0;mso-wrap-distance-right:0" filled="true" fillcolor="#000000" stroked="false">
            <v:fill type="solid"/>
            <w10:wrap type="topAndBottom"/>
          </v:rect>
        </w:pict>
      </w:r>
      <w:r>
        <w:rPr/>
        <w:pict>
          <v:rect style="position:absolute;margin-left:489.600006pt;margin-top:10.460761pt;width:6pt;height:.96002pt;mso-position-horizontal-relative:page;mso-position-vertical-relative:paragraph;z-index:138880;mso-wrap-distance-left:0;mso-wrap-distance-right:0" filled="true" fillcolor="#000000" stroked="false">
            <v:fill type="solid"/>
            <w10:wrap type="topAndBottom"/>
          </v:rect>
        </w:pict>
      </w:r>
      <w:r>
        <w:rPr/>
        <w:pict>
          <v:rect style="position:absolute;margin-left:501.600006pt;margin-top:10.460761pt;width:6pt;height:.96002pt;mso-position-horizontal-relative:page;mso-position-vertical-relative:paragraph;z-index:138904;mso-wrap-distance-left:0;mso-wrap-distance-right:0" filled="true" fillcolor="#000000" stroked="false">
            <v:fill type="solid"/>
            <w10:wrap type="topAndBottom"/>
          </v:rect>
        </w:pict>
      </w:r>
      <w:r>
        <w:rPr/>
        <w:pict>
          <v:rect style="position:absolute;margin-left:513.599976pt;margin-top:10.460761pt;width:6pt;height:.96002pt;mso-position-horizontal-relative:page;mso-position-vertical-relative:paragraph;z-index:13892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glazing agent, release</w:t>
      </w:r>
      <w:r>
        <w:rPr>
          <w:spacing w:val="2"/>
          <w:sz w:val="16"/>
        </w:rPr>
        <w:t> </w:t>
      </w:r>
      <w:r>
        <w:rPr>
          <w:sz w:val="16"/>
        </w:rPr>
        <w:t>agent</w:t>
      </w:r>
    </w:p>
    <w:p>
      <w:pPr>
        <w:spacing w:line="240" w:lineRule="auto" w:before="8"/>
        <w:rPr>
          <w:sz w:val="14"/>
        </w:rPr>
      </w:pPr>
      <w:r>
        <w:rPr/>
        <w:pict>
          <v:rect style="position:absolute;margin-left:57.599998pt;margin-top:10.425753pt;width:6pt;height:.96008pt;mso-position-horizontal-relative:page;mso-position-vertical-relative:paragraph;z-index:142936;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142960;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142984;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143008;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143032;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143056;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143080;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143104;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143128;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143152;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143176;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143200;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143224;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143248;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143272;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143296;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143320;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143344;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143368;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143392;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143416;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143440;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143464;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143488;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143512;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143536;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143560;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143584;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143608;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143632;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143656;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143680;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143704;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143728;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143752;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143776;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143800;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143824;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14384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019" w:val="left" w:leader="none"/>
          <w:tab w:pos="8567" w:val="left" w:leader="none"/>
        </w:tabs>
        <w:spacing w:before="91"/>
        <w:ind w:left="168" w:right="0" w:firstLine="0"/>
        <w:jc w:val="left"/>
        <w:rPr>
          <w:sz w:val="16"/>
        </w:rPr>
      </w:pPr>
      <w:r>
        <w:rPr>
          <w:sz w:val="16"/>
        </w:rPr>
        <w:t>04.1.2.2</w:t>
        <w:tab/>
        <w:t>Dried</w:t>
      </w:r>
      <w:r>
        <w:rPr>
          <w:spacing w:val="-2"/>
          <w:sz w:val="16"/>
        </w:rPr>
        <w:t> </w:t>
      </w:r>
      <w:r>
        <w:rPr>
          <w:sz w:val="16"/>
        </w:rPr>
        <w:t>fruit</w:t>
        <w:tab/>
        <w:t>5000</w:t>
      </w:r>
      <w:r>
        <w:rPr>
          <w:spacing w:val="-10"/>
          <w:sz w:val="16"/>
        </w:rPr>
        <w:t> </w:t>
      </w:r>
      <w:r>
        <w:rPr>
          <w:sz w:val="16"/>
        </w:rPr>
        <w:t>mg/kg</w:t>
        <w:tab/>
        <w:t>2005</w:t>
      </w:r>
    </w:p>
    <w:p>
      <w:pPr>
        <w:spacing w:after="0"/>
        <w:jc w:val="left"/>
        <w:rPr>
          <w:sz w:val="16"/>
        </w:rPr>
        <w:sectPr>
          <w:headerReference w:type="default" r:id="rId55"/>
          <w:pgSz w:w="11910" w:h="16840"/>
          <w:pgMar w:header="1463" w:footer="0" w:top="2180" w:bottom="280" w:left="1000" w:right="1020"/>
          <w:pgNumType w:start="123"/>
        </w:sectPr>
      </w:pPr>
    </w:p>
    <w:p>
      <w:pPr>
        <w:spacing w:line="240" w:lineRule="auto" w:before="8"/>
        <w:rPr>
          <w:sz w:val="14"/>
        </w:rPr>
      </w:pPr>
    </w:p>
    <w:p>
      <w:pPr>
        <w:pStyle w:val="ListParagraph"/>
        <w:numPr>
          <w:ilvl w:val="1"/>
          <w:numId w:val="69"/>
        </w:numPr>
        <w:tabs>
          <w:tab w:pos="1308" w:val="left" w:leader="none"/>
          <w:tab w:pos="1309" w:val="left" w:leader="none"/>
        </w:tabs>
        <w:spacing w:line="240" w:lineRule="auto" w:before="0" w:after="0"/>
        <w:ind w:left="1308" w:right="38" w:hanging="1140"/>
        <w:jc w:val="left"/>
        <w:rPr>
          <w:rFonts w:ascii="Arial"/>
          <w:sz w:val="16"/>
        </w:rPr>
      </w:pPr>
      <w:r>
        <w:rPr>
          <w:rFonts w:ascii="Arial"/>
          <w:sz w:val="16"/>
        </w:rPr>
        <w:t>Cocoa products and chocolate products including imitations and chocolate</w:t>
      </w:r>
      <w:r>
        <w:rPr>
          <w:rFonts w:ascii="Arial"/>
          <w:spacing w:val="0"/>
          <w:sz w:val="16"/>
        </w:rPr>
        <w:t> </w:t>
      </w:r>
      <w:r>
        <w:rPr>
          <w:rFonts w:ascii="Arial"/>
          <w:sz w:val="16"/>
        </w:rPr>
        <w:t>substitutes</w:t>
      </w:r>
    </w:p>
    <w:p>
      <w:pPr>
        <w:pStyle w:val="ListParagraph"/>
        <w:numPr>
          <w:ilvl w:val="1"/>
          <w:numId w:val="69"/>
        </w:numPr>
        <w:tabs>
          <w:tab w:pos="1308" w:val="left" w:leader="none"/>
          <w:tab w:pos="1309" w:val="left" w:leader="none"/>
        </w:tabs>
        <w:spacing w:line="240" w:lineRule="auto" w:before="95" w:after="0"/>
        <w:ind w:left="1308" w:right="141" w:hanging="1140"/>
        <w:jc w:val="left"/>
        <w:rPr>
          <w:rFonts w:ascii="Arial"/>
          <w:sz w:val="16"/>
        </w:rPr>
      </w:pPr>
      <w:r>
        <w:rPr>
          <w:rFonts w:ascii="Arial"/>
          <w:sz w:val="16"/>
        </w:rPr>
        <w:t>Confectionery including hard and soft candy, nougats, etc. other than food categories 05.1, 05.3 and</w:t>
      </w:r>
      <w:r>
        <w:rPr>
          <w:rFonts w:ascii="Arial"/>
          <w:spacing w:val="-1"/>
          <w:sz w:val="16"/>
        </w:rPr>
        <w:t> </w:t>
      </w:r>
      <w:r>
        <w:rPr>
          <w:rFonts w:ascii="Arial"/>
          <w:sz w:val="16"/>
        </w:rPr>
        <w:t>05.4</w:t>
      </w:r>
    </w:p>
    <w:p>
      <w:pPr>
        <w:tabs>
          <w:tab w:pos="1875" w:val="right" w:leader="none"/>
        </w:tabs>
        <w:spacing w:before="169"/>
        <w:ind w:left="168" w:right="0" w:firstLine="0"/>
        <w:jc w:val="left"/>
        <w:rPr>
          <w:sz w:val="16"/>
        </w:rPr>
      </w:pPr>
      <w:r>
        <w:rPr/>
        <w:br w:type="column"/>
      </w:r>
      <w:r>
        <w:rPr>
          <w:sz w:val="16"/>
        </w:rPr>
        <w:t>2000</w:t>
      </w:r>
      <w:r>
        <w:rPr>
          <w:spacing w:val="-10"/>
          <w:sz w:val="16"/>
        </w:rPr>
        <w:t> </w:t>
      </w:r>
      <w:r>
        <w:rPr>
          <w:sz w:val="16"/>
        </w:rPr>
        <w:t>mg/kg</w:t>
        <w:tab/>
        <w:t>3</w:t>
      </w:r>
    </w:p>
    <w:p>
      <w:pPr>
        <w:tabs>
          <w:tab w:pos="1875" w:val="right" w:leader="none"/>
        </w:tabs>
        <w:spacing w:before="279"/>
        <w:ind w:left="168" w:right="0" w:firstLine="0"/>
        <w:jc w:val="left"/>
        <w:rPr>
          <w:sz w:val="16"/>
        </w:rPr>
      </w:pPr>
      <w:r>
        <w:rPr>
          <w:sz w:val="16"/>
        </w:rPr>
        <w:t>2000</w:t>
      </w:r>
      <w:r>
        <w:rPr>
          <w:spacing w:val="-10"/>
          <w:sz w:val="16"/>
        </w:rPr>
        <w:t> </w:t>
      </w:r>
      <w:r>
        <w:rPr>
          <w:sz w:val="16"/>
        </w:rPr>
        <w:t>mg/kg</w:t>
        <w:tab/>
        <w:t>3</w:t>
      </w:r>
    </w:p>
    <w:p>
      <w:pPr>
        <w:spacing w:before="169"/>
        <w:ind w:left="168" w:right="0" w:firstLine="0"/>
        <w:jc w:val="left"/>
        <w:rPr>
          <w:sz w:val="16"/>
        </w:rPr>
      </w:pPr>
      <w:r>
        <w:rPr/>
        <w:br w:type="column"/>
      </w:r>
      <w:r>
        <w:rPr>
          <w:sz w:val="16"/>
        </w:rPr>
        <w:t>2004</w:t>
      </w:r>
    </w:p>
    <w:p>
      <w:pPr>
        <w:spacing w:before="279"/>
        <w:ind w:left="168" w:right="0" w:firstLine="0"/>
        <w:jc w:val="left"/>
        <w:rPr>
          <w:sz w:val="16"/>
        </w:rPr>
      </w:pPr>
      <w:r>
        <w:rPr>
          <w:sz w:val="16"/>
        </w:rPr>
        <w:t>2004</w:t>
      </w:r>
    </w:p>
    <w:p>
      <w:pPr>
        <w:spacing w:after="0"/>
        <w:jc w:val="left"/>
        <w:rPr>
          <w:sz w:val="16"/>
        </w:rPr>
        <w:sectPr>
          <w:type w:val="continuous"/>
          <w:pgSz w:w="11910" w:h="16840"/>
          <w:pgMar w:top="1040" w:bottom="280" w:left="1000" w:right="1020"/>
          <w:cols w:num="3" w:equalWidth="0">
            <w:col w:w="5590" w:space="262"/>
            <w:col w:w="1916" w:space="632"/>
            <w:col w:w="1490"/>
          </w:cols>
        </w:sectPr>
      </w:pPr>
    </w:p>
    <w:p>
      <w:pPr>
        <w:pStyle w:val="ListParagraph"/>
        <w:numPr>
          <w:ilvl w:val="1"/>
          <w:numId w:val="69"/>
        </w:numPr>
        <w:tabs>
          <w:tab w:pos="1308" w:val="left" w:leader="none"/>
          <w:tab w:pos="1309" w:val="left" w:leader="none"/>
          <w:tab w:pos="5930" w:val="left" w:leader="none"/>
          <w:tab w:pos="8567" w:val="left" w:leader="none"/>
        </w:tabs>
        <w:spacing w:line="240" w:lineRule="auto" w:before="93" w:after="0"/>
        <w:ind w:left="1308" w:right="0" w:hanging="1140"/>
        <w:jc w:val="left"/>
        <w:rPr>
          <w:rFonts w:ascii="Arial"/>
          <w:sz w:val="16"/>
        </w:rPr>
      </w:pPr>
      <w:r>
        <w:rPr>
          <w:rFonts w:ascii="Arial"/>
          <w:sz w:val="16"/>
        </w:rPr>
        <w:t>Chewing</w:t>
      </w:r>
      <w:r>
        <w:rPr>
          <w:rFonts w:ascii="Arial"/>
          <w:spacing w:val="-3"/>
          <w:sz w:val="16"/>
        </w:rPr>
        <w:t> </w:t>
      </w:r>
      <w:r>
        <w:rPr>
          <w:rFonts w:ascii="Arial"/>
          <w:sz w:val="16"/>
        </w:rPr>
        <w:t>gum</w:t>
        <w:tab/>
        <w:t>20000</w:t>
      </w:r>
      <w:r>
        <w:rPr>
          <w:rFonts w:ascii="Arial"/>
          <w:spacing w:val="-10"/>
          <w:sz w:val="16"/>
        </w:rPr>
        <w:t> </w:t>
      </w:r>
      <w:r>
        <w:rPr>
          <w:rFonts w:ascii="Arial"/>
          <w:sz w:val="16"/>
        </w:rPr>
        <w:t>mg/kg</w:t>
        <w:tab/>
        <w:t>2004</w:t>
      </w:r>
    </w:p>
    <w:p>
      <w:pPr>
        <w:spacing w:after="0" w:line="240" w:lineRule="auto"/>
        <w:jc w:val="left"/>
        <w:rPr>
          <w:rFonts w:ascii="Arial"/>
          <w:sz w:val="16"/>
        </w:rPr>
        <w:sectPr>
          <w:type w:val="continuous"/>
          <w:pgSz w:w="11910" w:h="16840"/>
          <w:pgMar w:top="1040" w:bottom="280" w:left="1000" w:right="1020"/>
        </w:sectPr>
      </w:pPr>
    </w:p>
    <w:p>
      <w:pPr>
        <w:pStyle w:val="ListParagraph"/>
        <w:numPr>
          <w:ilvl w:val="1"/>
          <w:numId w:val="69"/>
        </w:numPr>
        <w:tabs>
          <w:tab w:pos="1308" w:val="left" w:leader="none"/>
          <w:tab w:pos="1309" w:val="left" w:leader="none"/>
        </w:tabs>
        <w:spacing w:line="240" w:lineRule="auto" w:before="171" w:after="0"/>
        <w:ind w:left="1308" w:right="38" w:hanging="1140"/>
        <w:jc w:val="left"/>
        <w:rPr>
          <w:rFonts w:ascii="Arial"/>
          <w:sz w:val="16"/>
        </w:rPr>
      </w:pPr>
      <w:r>
        <w:rPr>
          <w:rFonts w:ascii="Arial"/>
          <w:sz w:val="16"/>
        </w:rPr>
        <w:t>Decorations (e.g., for fine bakery wares), toppings (non- fruit) and sweet</w:t>
      </w:r>
      <w:r>
        <w:rPr>
          <w:rFonts w:ascii="Arial"/>
          <w:spacing w:val="1"/>
          <w:sz w:val="16"/>
        </w:rPr>
        <w:t> </w:t>
      </w:r>
      <w:r>
        <w:rPr>
          <w:rFonts w:ascii="Arial"/>
          <w:sz w:val="16"/>
        </w:rPr>
        <w:t>sauces</w:t>
      </w:r>
    </w:p>
    <w:p>
      <w:pPr>
        <w:tabs>
          <w:tab w:pos="1875" w:val="right" w:leader="none"/>
        </w:tabs>
        <w:spacing w:before="171"/>
        <w:ind w:left="168" w:right="0" w:firstLine="0"/>
        <w:jc w:val="left"/>
        <w:rPr>
          <w:sz w:val="16"/>
        </w:rPr>
      </w:pPr>
      <w:r>
        <w:rPr/>
        <w:br w:type="column"/>
      </w:r>
      <w:r>
        <w:rPr>
          <w:sz w:val="16"/>
        </w:rPr>
        <w:t>2000</w:t>
      </w:r>
      <w:r>
        <w:rPr>
          <w:spacing w:val="-10"/>
          <w:sz w:val="16"/>
        </w:rPr>
        <w:t> </w:t>
      </w:r>
      <w:r>
        <w:rPr>
          <w:sz w:val="16"/>
        </w:rPr>
        <w:t>mg/kg</w:t>
        <w:tab/>
        <w:t>3</w:t>
      </w:r>
    </w:p>
    <w:p>
      <w:pPr>
        <w:spacing w:before="171"/>
        <w:ind w:left="168" w:right="0" w:firstLine="0"/>
        <w:jc w:val="left"/>
        <w:rPr>
          <w:sz w:val="16"/>
        </w:rPr>
      </w:pPr>
      <w:r>
        <w:rPr/>
        <w:br w:type="column"/>
      </w:r>
      <w:r>
        <w:rPr>
          <w:sz w:val="16"/>
        </w:rPr>
        <w:t>2004</w:t>
      </w:r>
    </w:p>
    <w:p>
      <w:pPr>
        <w:spacing w:after="0"/>
        <w:jc w:val="left"/>
        <w:rPr>
          <w:sz w:val="16"/>
        </w:rPr>
        <w:sectPr>
          <w:type w:val="continuous"/>
          <w:pgSz w:w="11910" w:h="16840"/>
          <w:pgMar w:top="1040" w:bottom="280" w:left="1000" w:right="1020"/>
          <w:cols w:num="3" w:equalWidth="0">
            <w:col w:w="5321" w:space="530"/>
            <w:col w:w="1916" w:space="633"/>
            <w:col w:w="1490"/>
          </w:cols>
        </w:sectPr>
      </w:pPr>
    </w:p>
    <w:p>
      <w:pPr>
        <w:tabs>
          <w:tab w:pos="1308" w:val="left" w:leader="none"/>
          <w:tab w:pos="6107" w:val="left" w:leader="none"/>
        </w:tabs>
        <w:spacing w:before="93"/>
        <w:ind w:left="168" w:right="0" w:firstLine="0"/>
        <w:jc w:val="left"/>
        <w:rPr>
          <w:sz w:val="16"/>
        </w:rPr>
      </w:pPr>
      <w:r>
        <w:rPr>
          <w:sz w:val="16"/>
        </w:rPr>
        <w:t>06.1</w:t>
        <w:tab/>
        <w:t>Whole, broken, or flaked grain,</w:t>
      </w:r>
      <w:r>
        <w:rPr>
          <w:spacing w:val="-2"/>
          <w:sz w:val="16"/>
        </w:rPr>
        <w:t> </w:t>
      </w:r>
      <w:r>
        <w:rPr>
          <w:sz w:val="16"/>
        </w:rPr>
        <w:t>including</w:t>
      </w:r>
      <w:r>
        <w:rPr>
          <w:spacing w:val="-1"/>
          <w:sz w:val="16"/>
        </w:rPr>
        <w:t> </w:t>
      </w:r>
      <w:r>
        <w:rPr>
          <w:sz w:val="16"/>
        </w:rPr>
        <w:t>rice</w:t>
        <w:tab/>
        <w:t>800</w:t>
      </w:r>
      <w:r>
        <w:rPr>
          <w:spacing w:val="-11"/>
          <w:sz w:val="16"/>
        </w:rPr>
        <w:t> </w:t>
      </w:r>
      <w:r>
        <w:rPr>
          <w:sz w:val="16"/>
        </w:rPr>
        <w:t>mg/kg</w:t>
      </w:r>
    </w:p>
    <w:p>
      <w:pPr>
        <w:tabs>
          <w:tab w:pos="1308" w:val="left" w:leader="none"/>
          <w:tab w:pos="6020" w:val="left" w:leader="none"/>
        </w:tabs>
        <w:spacing w:before="171"/>
        <w:ind w:left="168" w:right="0" w:firstLine="0"/>
        <w:jc w:val="left"/>
        <w:rPr>
          <w:sz w:val="16"/>
        </w:rPr>
      </w:pPr>
      <w:r>
        <w:rPr>
          <w:sz w:val="16"/>
        </w:rPr>
        <w:t>07.0</w:t>
        <w:tab/>
        <w:t>Bakery</w:t>
      </w:r>
      <w:r>
        <w:rPr>
          <w:spacing w:val="-3"/>
          <w:sz w:val="16"/>
        </w:rPr>
        <w:t> </w:t>
      </w:r>
      <w:r>
        <w:rPr>
          <w:sz w:val="16"/>
        </w:rPr>
        <w:t>wares</w:t>
        <w:tab/>
        <w:t>3000</w:t>
      </w:r>
      <w:r>
        <w:rPr>
          <w:spacing w:val="-11"/>
          <w:sz w:val="16"/>
        </w:rPr>
        <w:t> </w:t>
      </w:r>
      <w:r>
        <w:rPr>
          <w:sz w:val="16"/>
        </w:rPr>
        <w:t>mg/kg</w:t>
      </w:r>
    </w:p>
    <w:p>
      <w:pPr>
        <w:spacing w:before="93"/>
        <w:ind w:left="211" w:right="0" w:firstLine="0"/>
        <w:jc w:val="left"/>
        <w:rPr>
          <w:sz w:val="16"/>
        </w:rPr>
      </w:pPr>
      <w:r>
        <w:rPr/>
        <w:br w:type="column"/>
      </w:r>
      <w:r>
        <w:rPr>
          <w:sz w:val="16"/>
        </w:rPr>
        <w:t>98</w:t>
      </w:r>
    </w:p>
    <w:p>
      <w:pPr>
        <w:spacing w:before="171"/>
        <w:ind w:left="168" w:right="0" w:firstLine="0"/>
        <w:jc w:val="left"/>
        <w:rPr>
          <w:sz w:val="16"/>
        </w:rPr>
      </w:pPr>
      <w:r>
        <w:rPr>
          <w:sz w:val="16"/>
        </w:rPr>
        <w:t>125</w:t>
      </w:r>
    </w:p>
    <w:p>
      <w:pPr>
        <w:spacing w:before="93"/>
        <w:ind w:left="168" w:right="0" w:firstLine="0"/>
        <w:jc w:val="left"/>
        <w:rPr>
          <w:sz w:val="16"/>
        </w:rPr>
      </w:pPr>
      <w:r>
        <w:rPr/>
        <w:br w:type="column"/>
      </w:r>
      <w:r>
        <w:rPr>
          <w:sz w:val="16"/>
        </w:rPr>
        <w:t>2004</w:t>
      </w:r>
    </w:p>
    <w:p>
      <w:pPr>
        <w:spacing w:before="171"/>
        <w:ind w:left="170" w:right="0" w:firstLine="0"/>
        <w:jc w:val="left"/>
        <w:rPr>
          <w:sz w:val="16"/>
        </w:rPr>
      </w:pPr>
      <w:r>
        <w:rPr>
          <w:sz w:val="16"/>
        </w:rPr>
        <w:t>2004</w:t>
      </w:r>
    </w:p>
    <w:p>
      <w:pPr>
        <w:spacing w:after="0"/>
        <w:jc w:val="left"/>
        <w:rPr>
          <w:sz w:val="16"/>
        </w:rPr>
        <w:sectPr>
          <w:type w:val="continuous"/>
          <w:pgSz w:w="11910" w:h="16840"/>
          <w:pgMar w:top="1040" w:bottom="280" w:left="1000" w:right="1020"/>
          <w:cols w:num="3" w:equalWidth="0">
            <w:col w:w="6891" w:space="489"/>
            <w:col w:w="476" w:space="543"/>
            <w:col w:w="1491"/>
          </w:cols>
        </w:sectPr>
      </w:pPr>
    </w:p>
    <w:p>
      <w:pPr>
        <w:tabs>
          <w:tab w:pos="1308" w:val="left" w:leader="none"/>
        </w:tabs>
        <w:spacing w:before="169"/>
        <w:ind w:left="1308" w:right="131" w:hanging="1140"/>
        <w:jc w:val="left"/>
        <w:rPr>
          <w:sz w:val="16"/>
        </w:rPr>
      </w:pPr>
      <w:r>
        <w:rPr>
          <w:sz w:val="16"/>
        </w:rPr>
        <w:t>08.2.3</w:t>
        <w:tab/>
        <w:t>Frozen processed meat, poultry, and game products in whole pieces or</w:t>
      </w:r>
      <w:r>
        <w:rPr>
          <w:spacing w:val="2"/>
          <w:sz w:val="16"/>
        </w:rPr>
        <w:t> </w:t>
      </w:r>
      <w:r>
        <w:rPr>
          <w:sz w:val="16"/>
        </w:rPr>
        <w:t>cuts</w:t>
      </w:r>
    </w:p>
    <w:p>
      <w:pPr>
        <w:tabs>
          <w:tab w:pos="1308" w:val="left" w:leader="none"/>
        </w:tabs>
        <w:spacing w:before="95"/>
        <w:ind w:left="1308" w:right="38" w:hanging="1140"/>
        <w:jc w:val="left"/>
        <w:rPr>
          <w:sz w:val="16"/>
        </w:rPr>
      </w:pPr>
      <w:r>
        <w:rPr/>
        <w:pict>
          <v:shape style="position:absolute;margin-left:57.599998pt;margin-top:29.833857pt;width:462pt;height:6pt;mso-position-horizontal-relative:page;mso-position-vertical-relative:paragraph;z-index:146296" coordorigin="1152,597" coordsize="9240,120" path="m1152,597l10392,597m1152,717l10392,717e" filled="false" stroked="true" strokeweight="3pt" strokecolor="#000000">
            <v:path arrowok="t"/>
            <v:stroke dashstyle="solid"/>
            <w10:wrap type="none"/>
          </v:shape>
        </w:pict>
      </w:r>
      <w:r>
        <w:rPr>
          <w:sz w:val="16"/>
        </w:rPr>
        <w:t>08.3.3</w:t>
        <w:tab/>
        <w:t>Frozen processed comminuted meat, poultry, and game products</w:t>
      </w:r>
    </w:p>
    <w:p>
      <w:pPr>
        <w:tabs>
          <w:tab w:pos="1786" w:val="right" w:leader="none"/>
        </w:tabs>
        <w:spacing w:before="169"/>
        <w:ind w:left="168" w:right="0" w:firstLine="0"/>
        <w:jc w:val="left"/>
        <w:rPr>
          <w:sz w:val="16"/>
        </w:rPr>
      </w:pPr>
      <w:r>
        <w:rPr/>
        <w:br w:type="column"/>
      </w:r>
      <w:r>
        <w:rPr>
          <w:sz w:val="16"/>
        </w:rPr>
        <w:t>950</w:t>
      </w:r>
      <w:r>
        <w:rPr>
          <w:spacing w:val="-12"/>
          <w:sz w:val="16"/>
        </w:rPr>
        <w:t> </w:t>
      </w:r>
      <w:r>
        <w:rPr>
          <w:sz w:val="16"/>
        </w:rPr>
        <w:t>mg/kg</w:t>
        <w:tab/>
        <w:t>3</w:t>
      </w:r>
    </w:p>
    <w:p>
      <w:pPr>
        <w:tabs>
          <w:tab w:pos="1786" w:val="right" w:leader="none"/>
        </w:tabs>
        <w:spacing w:before="279"/>
        <w:ind w:left="168" w:right="0" w:firstLine="0"/>
        <w:jc w:val="left"/>
        <w:rPr>
          <w:sz w:val="16"/>
        </w:rPr>
      </w:pPr>
      <w:r>
        <w:rPr>
          <w:sz w:val="16"/>
        </w:rPr>
        <w:t>950</w:t>
      </w:r>
      <w:r>
        <w:rPr>
          <w:spacing w:val="-12"/>
          <w:sz w:val="16"/>
        </w:rPr>
        <w:t> </w:t>
      </w:r>
      <w:r>
        <w:rPr>
          <w:sz w:val="16"/>
        </w:rPr>
        <w:t>mg/kg</w:t>
        <w:tab/>
        <w:t>3</w:t>
      </w:r>
    </w:p>
    <w:p>
      <w:pPr>
        <w:spacing w:before="169"/>
        <w:ind w:left="168" w:right="0" w:firstLine="0"/>
        <w:jc w:val="left"/>
        <w:rPr>
          <w:sz w:val="16"/>
        </w:rPr>
      </w:pPr>
      <w:r>
        <w:rPr/>
        <w:br w:type="column"/>
      </w:r>
      <w:r>
        <w:rPr>
          <w:sz w:val="16"/>
        </w:rPr>
        <w:t>2004</w:t>
      </w:r>
    </w:p>
    <w:p>
      <w:pPr>
        <w:spacing w:before="279"/>
        <w:ind w:left="168" w:right="0" w:firstLine="0"/>
        <w:jc w:val="left"/>
        <w:rPr>
          <w:sz w:val="16"/>
        </w:rPr>
      </w:pPr>
      <w:r>
        <w:rPr>
          <w:sz w:val="16"/>
        </w:rPr>
        <w:t>2004</w:t>
      </w:r>
    </w:p>
    <w:p>
      <w:pPr>
        <w:spacing w:after="0"/>
        <w:jc w:val="left"/>
        <w:rPr>
          <w:sz w:val="16"/>
        </w:rPr>
        <w:sectPr>
          <w:type w:val="continuous"/>
          <w:pgSz w:w="11910" w:h="16840"/>
          <w:pgMar w:top="1040" w:bottom="280" w:left="1000" w:right="1020"/>
          <w:cols w:num="3" w:equalWidth="0">
            <w:col w:w="5342" w:space="598"/>
            <w:col w:w="1827" w:space="633"/>
            <w:col w:w="1490"/>
          </w:cols>
        </w:sectPr>
      </w:pPr>
    </w:p>
    <w:p>
      <w:pPr>
        <w:pStyle w:val="Heading2"/>
        <w:spacing w:before="340"/>
        <w:ind w:left="168"/>
      </w:pPr>
      <w:r>
        <w:rPr/>
        <w:pict>
          <v:rect style="position:absolute;margin-left:201.600006pt;margin-top:84.776131pt;width:6pt;height:.96002pt;mso-position-horizontal-relative:page;mso-position-vertical-relative:paragraph;z-index:146320" filled="true" fillcolor="#000000" stroked="false">
            <v:fill type="solid"/>
            <w10:wrap type="none"/>
          </v:rect>
        </w:pict>
      </w:r>
      <w:r>
        <w:rPr/>
        <w:pict>
          <v:shape style="position:absolute;margin-left:57.599998pt;margin-top:36.013935pt;width:462pt;height:133.450pt;mso-position-horizontal-relative:page;mso-position-vertical-relative:paragraph;z-index:1474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8"/>
                    <w:gridCol w:w="58"/>
                    <w:gridCol w:w="314"/>
                    <w:gridCol w:w="88"/>
                    <w:gridCol w:w="119"/>
                    <w:gridCol w:w="371"/>
                    <w:gridCol w:w="107"/>
                    <w:gridCol w:w="119"/>
                    <w:gridCol w:w="119"/>
                    <w:gridCol w:w="119"/>
                    <w:gridCol w:w="119"/>
                    <w:gridCol w:w="119"/>
                    <w:gridCol w:w="119"/>
                    <w:gridCol w:w="119"/>
                    <w:gridCol w:w="119"/>
                    <w:gridCol w:w="119"/>
                    <w:gridCol w:w="119"/>
                    <w:gridCol w:w="119"/>
                  </w:tblGrid>
                  <w:tr>
                    <w:trPr>
                      <w:trHeight w:val="473" w:hRule="atLeast"/>
                    </w:trPr>
                    <w:tc>
                      <w:tcPr>
                        <w:tcW w:w="3138" w:type="dxa"/>
                        <w:tcBorders>
                          <w:bottom w:val="single" w:sz="24" w:space="0" w:color="000000"/>
                        </w:tcBorders>
                      </w:tcPr>
                      <w:p>
                        <w:pPr>
                          <w:pStyle w:val="TableParagraph"/>
                          <w:ind w:left="16" w:right="469"/>
                          <w:rPr>
                            <w:sz w:val="16"/>
                          </w:rPr>
                        </w:pPr>
                        <w:r>
                          <w:rPr>
                            <w:sz w:val="16"/>
                          </w:rPr>
                          <w:t>Mineral oil, medium and low viscosity (class I)</w:t>
                        </w:r>
                      </w:p>
                    </w:tc>
                    <w:tc>
                      <w:tcPr>
                        <w:tcW w:w="58" w:type="dxa"/>
                        <w:tcBorders>
                          <w:bottom w:val="single" w:sz="24" w:space="0" w:color="000000"/>
                        </w:tcBorders>
                      </w:tcPr>
                      <w:p>
                        <w:pPr>
                          <w:pStyle w:val="TableParagraph"/>
                          <w:rPr>
                            <w:rFonts w:ascii="Times New Roman"/>
                            <w:sz w:val="16"/>
                          </w:rPr>
                        </w:pPr>
                      </w:p>
                    </w:tc>
                    <w:tc>
                      <w:tcPr>
                        <w:tcW w:w="314" w:type="dxa"/>
                        <w:tcBorders>
                          <w:bottom w:val="single" w:sz="24" w:space="0" w:color="000000"/>
                        </w:tcBorders>
                      </w:tcPr>
                      <w:p>
                        <w:pPr>
                          <w:pStyle w:val="TableParagraph"/>
                          <w:spacing w:line="179" w:lineRule="exact"/>
                          <w:ind w:right="-15"/>
                          <w:rPr>
                            <w:sz w:val="16"/>
                          </w:rPr>
                        </w:pPr>
                        <w:r>
                          <w:rPr>
                            <w:sz w:val="16"/>
                          </w:rPr>
                          <w:t>INS:</w:t>
                        </w:r>
                      </w:p>
                    </w:tc>
                    <w:tc>
                      <w:tcPr>
                        <w:tcW w:w="88"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371" w:type="dxa"/>
                        <w:tcBorders>
                          <w:bottom w:val="single" w:sz="24" w:space="0" w:color="000000"/>
                        </w:tcBorders>
                      </w:tcPr>
                      <w:p>
                        <w:pPr>
                          <w:pStyle w:val="TableParagraph"/>
                          <w:spacing w:line="179" w:lineRule="exact"/>
                          <w:ind w:left="19" w:right="-15"/>
                          <w:rPr>
                            <w:sz w:val="16"/>
                          </w:rPr>
                        </w:pPr>
                        <w:r>
                          <w:rPr>
                            <w:sz w:val="16"/>
                          </w:rPr>
                          <w:t>905e</w:t>
                        </w:r>
                      </w:p>
                    </w:tc>
                    <w:tc>
                      <w:tcPr>
                        <w:tcW w:w="1416" w:type="dxa"/>
                        <w:gridSpan w:val="12"/>
                        <w:tcBorders>
                          <w:bottom w:val="single" w:sz="24" w:space="0" w:color="000000"/>
                        </w:tcBorders>
                      </w:tcPr>
                      <w:p>
                        <w:pPr>
                          <w:pStyle w:val="TableParagraph"/>
                          <w:rPr>
                            <w:rFonts w:ascii="Times New Roman"/>
                            <w:sz w:val="16"/>
                          </w:rPr>
                        </w:pPr>
                      </w:p>
                    </w:tc>
                  </w:tr>
                  <w:tr>
                    <w:trPr>
                      <w:trHeight w:val="441" w:hRule="atLeast"/>
                    </w:trPr>
                    <w:tc>
                      <w:tcPr>
                        <w:tcW w:w="3138" w:type="dxa"/>
                        <w:tcBorders>
                          <w:top w:val="single" w:sz="24" w:space="0" w:color="000000"/>
                        </w:tcBorders>
                      </w:tcPr>
                      <w:p>
                        <w:pPr>
                          <w:pStyle w:val="TableParagraph"/>
                          <w:tabs>
                            <w:tab w:pos="1142" w:val="left" w:leader="none"/>
                          </w:tabs>
                          <w:spacing w:before="49"/>
                          <w:ind w:left="76" w:right="-29"/>
                          <w:rPr>
                            <w:sz w:val="16"/>
                          </w:rPr>
                        </w:pPr>
                        <w:r>
                          <w:rPr>
                            <w:sz w:val="16"/>
                          </w:rPr>
                          <w:t>Function:</w:t>
                          <w:tab/>
                          <w:t>glazing agent, release</w:t>
                        </w:r>
                        <w:r>
                          <w:rPr>
                            <w:spacing w:val="-12"/>
                            <w:sz w:val="16"/>
                          </w:rPr>
                          <w:t> </w:t>
                        </w:r>
                        <w:r>
                          <w:rPr>
                            <w:sz w:val="16"/>
                          </w:rPr>
                          <w:t>agent</w:t>
                        </w:r>
                      </w:p>
                    </w:tc>
                    <w:tc>
                      <w:tcPr>
                        <w:tcW w:w="58" w:type="dxa"/>
                        <w:tcBorders>
                          <w:top w:val="single" w:sz="24" w:space="0" w:color="000000"/>
                          <w:bottom w:val="single" w:sz="8" w:space="0" w:color="000000"/>
                        </w:tcBorders>
                      </w:tcPr>
                      <w:p>
                        <w:pPr>
                          <w:pStyle w:val="TableParagraph"/>
                          <w:rPr>
                            <w:rFonts w:ascii="Times New Roman"/>
                            <w:sz w:val="16"/>
                          </w:rPr>
                        </w:pPr>
                      </w:p>
                    </w:tc>
                    <w:tc>
                      <w:tcPr>
                        <w:tcW w:w="314" w:type="dxa"/>
                        <w:tcBorders>
                          <w:top w:val="single" w:sz="24" w:space="0" w:color="000000"/>
                          <w:bottom w:val="single" w:sz="8" w:space="0" w:color="000000"/>
                        </w:tcBorders>
                      </w:tcPr>
                      <w:p>
                        <w:pPr>
                          <w:pStyle w:val="TableParagraph"/>
                          <w:rPr>
                            <w:rFonts w:ascii="Times New Roman"/>
                            <w:sz w:val="16"/>
                          </w:rPr>
                        </w:pPr>
                      </w:p>
                    </w:tc>
                    <w:tc>
                      <w:tcPr>
                        <w:tcW w:w="88"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371" w:type="dxa"/>
                        <w:tcBorders>
                          <w:top w:val="single" w:sz="24" w:space="0" w:color="000000"/>
                        </w:tcBorders>
                      </w:tcPr>
                      <w:p>
                        <w:pPr>
                          <w:pStyle w:val="TableParagraph"/>
                          <w:rPr>
                            <w:rFonts w:ascii="Times New Roman"/>
                            <w:sz w:val="16"/>
                          </w:rPr>
                        </w:pPr>
                      </w:p>
                    </w:tc>
                    <w:tc>
                      <w:tcPr>
                        <w:tcW w:w="107"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80" w:hRule="atLeast"/>
                    </w:trPr>
                    <w:tc>
                      <w:tcPr>
                        <w:tcW w:w="3138" w:type="dxa"/>
                      </w:tcPr>
                      <w:p>
                        <w:pPr>
                          <w:pStyle w:val="TableParagraph"/>
                          <w:tabs>
                            <w:tab w:pos="1216" w:val="left" w:leader="none"/>
                          </w:tabs>
                          <w:spacing w:before="8"/>
                          <w:ind w:left="16"/>
                          <w:rPr>
                            <w:sz w:val="16"/>
                          </w:rPr>
                        </w:pPr>
                        <w:r>
                          <w:rPr>
                            <w:sz w:val="16"/>
                          </w:rPr>
                          <w:t>FoodCatNo</w:t>
                          <w:tab/>
                          <w:t>FoodCategory</w:t>
                        </w:r>
                      </w:p>
                    </w:tc>
                    <w:tc>
                      <w:tcPr>
                        <w:tcW w:w="58" w:type="dxa"/>
                        <w:tcBorders>
                          <w:top w:val="single" w:sz="8" w:space="0" w:color="000000"/>
                          <w:bottom w:val="single" w:sz="8" w:space="0" w:color="000000"/>
                        </w:tcBorders>
                      </w:tcPr>
                      <w:p>
                        <w:pPr>
                          <w:pStyle w:val="TableParagraph"/>
                          <w:rPr>
                            <w:rFonts w:ascii="Times New Roman"/>
                            <w:sz w:val="16"/>
                          </w:rPr>
                        </w:pPr>
                      </w:p>
                    </w:tc>
                    <w:tc>
                      <w:tcPr>
                        <w:tcW w:w="314" w:type="dxa"/>
                        <w:tcBorders>
                          <w:top w:val="single" w:sz="8" w:space="0" w:color="000000"/>
                          <w:bottom w:val="single" w:sz="8" w:space="0" w:color="000000"/>
                        </w:tcBorders>
                      </w:tcPr>
                      <w:p>
                        <w:pPr>
                          <w:pStyle w:val="TableParagraph"/>
                          <w:rPr>
                            <w:rFonts w:ascii="Times New Roman"/>
                            <w:sz w:val="16"/>
                          </w:rPr>
                        </w:pPr>
                      </w:p>
                    </w:tc>
                    <w:tc>
                      <w:tcPr>
                        <w:tcW w:w="88"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371" w:type="dxa"/>
                      </w:tcPr>
                      <w:p>
                        <w:pPr>
                          <w:pStyle w:val="TableParagraph"/>
                          <w:rPr>
                            <w:rFonts w:ascii="Times New Roman"/>
                            <w:sz w:val="16"/>
                          </w:rPr>
                        </w:pPr>
                      </w:p>
                    </w:tc>
                    <w:tc>
                      <w:tcPr>
                        <w:tcW w:w="107"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
                          <w:ind w:left="1404" w:right="-1973"/>
                          <w:jc w:val="center"/>
                          <w:rPr>
                            <w:sz w:val="16"/>
                          </w:rPr>
                        </w:pPr>
                        <w:r>
                          <w:rPr>
                            <w:spacing w:val="-1"/>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
                          <w:ind w:left="2403" w:right="-2708"/>
                          <w:jc w:val="center"/>
                          <w:rPr>
                            <w:sz w:val="16"/>
                          </w:rPr>
                        </w:pPr>
                        <w:r>
                          <w:rPr>
                            <w:sz w:val="16"/>
                          </w:rPr>
                          <w:t>Notes</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
                          <w:ind w:right="-377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62" w:hRule="atLeast"/>
                    </w:trPr>
                    <w:tc>
                      <w:tcPr>
                        <w:tcW w:w="3138" w:type="dxa"/>
                      </w:tcPr>
                      <w:p>
                        <w:pPr>
                          <w:pStyle w:val="TableParagraph"/>
                          <w:tabs>
                            <w:tab w:pos="1156" w:val="left" w:leader="none"/>
                          </w:tabs>
                          <w:spacing w:before="92"/>
                          <w:ind w:left="16"/>
                          <w:rPr>
                            <w:sz w:val="16"/>
                          </w:rPr>
                        </w:pPr>
                        <w:r>
                          <w:rPr>
                            <w:sz w:val="16"/>
                          </w:rPr>
                          <w:t>04.1.2.2</w:t>
                          <w:tab/>
                          <w:t>Dried fruit</w:t>
                        </w:r>
                      </w:p>
                    </w:tc>
                    <w:tc>
                      <w:tcPr>
                        <w:tcW w:w="58" w:type="dxa"/>
                        <w:tcBorders>
                          <w:top w:val="single" w:sz="8" w:space="0" w:color="000000"/>
                        </w:tcBorders>
                      </w:tcPr>
                      <w:p>
                        <w:pPr>
                          <w:pStyle w:val="TableParagraph"/>
                          <w:rPr>
                            <w:rFonts w:ascii="Times New Roman"/>
                            <w:sz w:val="16"/>
                          </w:rPr>
                        </w:pPr>
                      </w:p>
                    </w:tc>
                    <w:tc>
                      <w:tcPr>
                        <w:tcW w:w="314" w:type="dxa"/>
                        <w:tcBorders>
                          <w:top w:val="single" w:sz="8" w:space="0" w:color="000000"/>
                        </w:tcBorders>
                      </w:tcPr>
                      <w:p>
                        <w:pPr>
                          <w:pStyle w:val="TableParagraph"/>
                          <w:rPr>
                            <w:rFonts w:ascii="Times New Roman"/>
                            <w:sz w:val="16"/>
                          </w:rPr>
                        </w:pPr>
                      </w:p>
                    </w:tc>
                    <w:tc>
                      <w:tcPr>
                        <w:tcW w:w="88"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371" w:type="dxa"/>
                      </w:tcPr>
                      <w:p>
                        <w:pPr>
                          <w:pStyle w:val="TableParagraph"/>
                          <w:rPr>
                            <w:rFonts w:ascii="Times New Roman"/>
                            <w:sz w:val="16"/>
                          </w:rPr>
                        </w:pPr>
                      </w:p>
                    </w:tc>
                    <w:tc>
                      <w:tcPr>
                        <w:tcW w:w="107"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92"/>
                          <w:ind w:left="1315" w:right="-2031"/>
                          <w:jc w:val="center"/>
                          <w:rPr>
                            <w:sz w:val="16"/>
                          </w:rPr>
                        </w:pPr>
                        <w:r>
                          <w:rPr>
                            <w:sz w:val="16"/>
                          </w:rPr>
                          <w:t>5000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92"/>
                          <w:ind w:right="-3399"/>
                          <w:jc w:val="right"/>
                          <w:rPr>
                            <w:sz w:val="16"/>
                          </w:rPr>
                        </w:pPr>
                        <w:r>
                          <w:rPr>
                            <w:w w:val="95"/>
                            <w:sz w:val="16"/>
                          </w:rPr>
                          <w:t>2005</w:t>
                        </w:r>
                      </w:p>
                    </w:tc>
                    <w:tc>
                      <w:tcPr>
                        <w:tcW w:w="119" w:type="dxa"/>
                        <w:tcBorders>
                          <w:top w:val="single" w:sz="8" w:space="0" w:color="000000"/>
                        </w:tcBorders>
                      </w:tcPr>
                      <w:p>
                        <w:pPr>
                          <w:pStyle w:val="TableParagraph"/>
                          <w:rPr>
                            <w:rFonts w:ascii="Times New Roman"/>
                            <w:sz w:val="16"/>
                          </w:rPr>
                        </w:pPr>
                      </w:p>
                    </w:tc>
                  </w:tr>
                  <w:tr>
                    <w:trPr>
                      <w:trHeight w:val="354" w:hRule="atLeast"/>
                    </w:trPr>
                    <w:tc>
                      <w:tcPr>
                        <w:tcW w:w="3138" w:type="dxa"/>
                      </w:tcPr>
                      <w:p>
                        <w:pPr>
                          <w:pStyle w:val="TableParagraph"/>
                          <w:tabs>
                            <w:tab w:pos="1156" w:val="left" w:leader="none"/>
                          </w:tabs>
                          <w:spacing w:before="81"/>
                          <w:ind w:left="16"/>
                          <w:rPr>
                            <w:sz w:val="16"/>
                          </w:rPr>
                        </w:pPr>
                        <w:r>
                          <w:rPr>
                            <w:sz w:val="16"/>
                          </w:rPr>
                          <w:t>05.0</w:t>
                          <w:tab/>
                          <w:t>Confectionery</w:t>
                        </w:r>
                      </w:p>
                    </w:tc>
                    <w:tc>
                      <w:tcPr>
                        <w:tcW w:w="58" w:type="dxa"/>
                      </w:tcPr>
                      <w:p>
                        <w:pPr>
                          <w:pStyle w:val="TableParagraph"/>
                          <w:rPr>
                            <w:rFonts w:ascii="Times New Roman"/>
                            <w:sz w:val="16"/>
                          </w:rPr>
                        </w:pPr>
                      </w:p>
                    </w:tc>
                    <w:tc>
                      <w:tcPr>
                        <w:tcW w:w="314" w:type="dxa"/>
                      </w:tcPr>
                      <w:p>
                        <w:pPr>
                          <w:pStyle w:val="TableParagraph"/>
                          <w:rPr>
                            <w:rFonts w:ascii="Times New Roman"/>
                            <w:sz w:val="16"/>
                          </w:rPr>
                        </w:pP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371" w:type="dxa"/>
                      </w:tcPr>
                      <w:p>
                        <w:pPr>
                          <w:pStyle w:val="TableParagraph"/>
                          <w:rPr>
                            <w:rFonts w:ascii="Times New Roman"/>
                            <w:sz w:val="16"/>
                          </w:rPr>
                        </w:pPr>
                      </w:p>
                    </w:tc>
                    <w:tc>
                      <w:tcPr>
                        <w:tcW w:w="107"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1315" w:right="-2031"/>
                          <w:jc w:val="center"/>
                          <w:rPr>
                            <w:sz w:val="16"/>
                          </w:rPr>
                        </w:pPr>
                        <w:r>
                          <w:rPr>
                            <w:sz w:val="16"/>
                          </w:rPr>
                          <w:t>2000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576" w:right="-2549"/>
                          <w:jc w:val="center"/>
                          <w:rPr>
                            <w:sz w:val="16"/>
                          </w:rPr>
                        </w:pPr>
                        <w:r>
                          <w:rPr>
                            <w:w w:val="99"/>
                            <w:sz w:val="16"/>
                          </w:rPr>
                          <w:t>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3399"/>
                          <w:jc w:val="right"/>
                          <w:rPr>
                            <w:sz w:val="16"/>
                          </w:rPr>
                        </w:pPr>
                        <w:r>
                          <w:rPr>
                            <w:w w:val="95"/>
                            <w:sz w:val="16"/>
                          </w:rPr>
                          <w:t>2004</w:t>
                        </w:r>
                      </w:p>
                    </w:tc>
                    <w:tc>
                      <w:tcPr>
                        <w:tcW w:w="119" w:type="dxa"/>
                      </w:tcPr>
                      <w:p>
                        <w:pPr>
                          <w:pStyle w:val="TableParagraph"/>
                          <w:rPr>
                            <w:rFonts w:ascii="Times New Roman"/>
                            <w:sz w:val="16"/>
                          </w:rPr>
                        </w:pPr>
                      </w:p>
                    </w:tc>
                  </w:tr>
                  <w:tr>
                    <w:trPr>
                      <w:trHeight w:val="446" w:hRule="atLeast"/>
                    </w:trPr>
                    <w:tc>
                      <w:tcPr>
                        <w:tcW w:w="3138" w:type="dxa"/>
                        <w:tcBorders>
                          <w:bottom w:val="single" w:sz="24" w:space="0" w:color="000000"/>
                        </w:tcBorders>
                      </w:tcPr>
                      <w:p>
                        <w:pPr>
                          <w:pStyle w:val="TableParagraph"/>
                          <w:tabs>
                            <w:tab w:pos="1156" w:val="left" w:leader="none"/>
                          </w:tabs>
                          <w:spacing w:before="83"/>
                          <w:ind w:left="16"/>
                          <w:rPr>
                            <w:sz w:val="16"/>
                          </w:rPr>
                        </w:pPr>
                        <w:r>
                          <w:rPr>
                            <w:sz w:val="16"/>
                          </w:rPr>
                          <w:t>07.1.1</w:t>
                          <w:tab/>
                          <w:t>Breads and</w:t>
                        </w:r>
                        <w:r>
                          <w:rPr>
                            <w:spacing w:val="0"/>
                            <w:sz w:val="16"/>
                          </w:rPr>
                          <w:t> </w:t>
                        </w:r>
                        <w:r>
                          <w:rPr>
                            <w:sz w:val="16"/>
                          </w:rPr>
                          <w:t>rolls</w:t>
                        </w:r>
                      </w:p>
                    </w:tc>
                    <w:tc>
                      <w:tcPr>
                        <w:tcW w:w="58" w:type="dxa"/>
                        <w:tcBorders>
                          <w:bottom w:val="single" w:sz="24" w:space="0" w:color="000000"/>
                        </w:tcBorders>
                      </w:tcPr>
                      <w:p>
                        <w:pPr>
                          <w:pStyle w:val="TableParagraph"/>
                          <w:rPr>
                            <w:rFonts w:ascii="Times New Roman"/>
                            <w:sz w:val="16"/>
                          </w:rPr>
                        </w:pPr>
                      </w:p>
                    </w:tc>
                    <w:tc>
                      <w:tcPr>
                        <w:tcW w:w="314" w:type="dxa"/>
                        <w:tcBorders>
                          <w:bottom w:val="single" w:sz="24" w:space="0" w:color="000000"/>
                        </w:tcBorders>
                      </w:tcPr>
                      <w:p>
                        <w:pPr>
                          <w:pStyle w:val="TableParagraph"/>
                          <w:rPr>
                            <w:rFonts w:ascii="Times New Roman"/>
                            <w:sz w:val="16"/>
                          </w:rPr>
                        </w:pPr>
                      </w:p>
                    </w:tc>
                    <w:tc>
                      <w:tcPr>
                        <w:tcW w:w="88"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371"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left="1315" w:right="-2031"/>
                          <w:jc w:val="center"/>
                          <w:rPr>
                            <w:sz w:val="16"/>
                          </w:rPr>
                        </w:pPr>
                        <w:r>
                          <w:rPr>
                            <w:sz w:val="16"/>
                          </w:rPr>
                          <w:t>3000</w:t>
                        </w:r>
                        <w:r>
                          <w:rPr>
                            <w:spacing w:val="-11"/>
                            <w:sz w:val="16"/>
                          </w:rPr>
                          <w:t> </w:t>
                        </w:r>
                        <w:r>
                          <w:rPr>
                            <w:sz w:val="16"/>
                          </w:rPr>
                          <w:t>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left="2298" w:right="-2823"/>
                          <w:jc w:val="center"/>
                          <w:rPr>
                            <w:sz w:val="16"/>
                          </w:rPr>
                        </w:pPr>
                        <w:r>
                          <w:rPr>
                            <w:sz w:val="16"/>
                          </w:rPr>
                          <w:t>36 &amp;</w:t>
                        </w:r>
                        <w:r>
                          <w:rPr>
                            <w:spacing w:val="-3"/>
                            <w:sz w:val="16"/>
                          </w:rPr>
                          <w:t> </w:t>
                        </w:r>
                        <w:r>
                          <w:rPr>
                            <w:sz w:val="16"/>
                          </w:rPr>
                          <w:t>126</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right="-3399"/>
                          <w:jc w:val="right"/>
                          <w:rPr>
                            <w:sz w:val="16"/>
                          </w:rPr>
                        </w:pPr>
                        <w:r>
                          <w:rPr>
                            <w:w w:val="95"/>
                            <w:sz w:val="16"/>
                          </w:rPr>
                          <w:t>2004</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3138" w:type="dxa"/>
                        <w:tcBorders>
                          <w:top w:val="single" w:sz="24" w:space="0" w:color="000000"/>
                          <w:bottom w:val="single" w:sz="24" w:space="0" w:color="000000"/>
                        </w:tcBorders>
                      </w:tcPr>
                      <w:p>
                        <w:pPr>
                          <w:pStyle w:val="TableParagraph"/>
                          <w:rPr>
                            <w:rFonts w:ascii="Times New Roman"/>
                            <w:sz w:val="2"/>
                          </w:rPr>
                        </w:pPr>
                      </w:p>
                    </w:tc>
                    <w:tc>
                      <w:tcPr>
                        <w:tcW w:w="58" w:type="dxa"/>
                        <w:tcBorders>
                          <w:top w:val="single" w:sz="24" w:space="0" w:color="000000"/>
                          <w:bottom w:val="single" w:sz="24" w:space="0" w:color="000000"/>
                        </w:tcBorders>
                      </w:tcPr>
                      <w:p>
                        <w:pPr>
                          <w:pStyle w:val="TableParagraph"/>
                          <w:rPr>
                            <w:rFonts w:ascii="Times New Roman"/>
                            <w:sz w:val="2"/>
                          </w:rPr>
                        </w:pPr>
                      </w:p>
                    </w:tc>
                    <w:tc>
                      <w:tcPr>
                        <w:tcW w:w="314" w:type="dxa"/>
                        <w:tcBorders>
                          <w:top w:val="single" w:sz="24" w:space="0" w:color="000000"/>
                          <w:bottom w:val="single" w:sz="24" w:space="0" w:color="000000"/>
                        </w:tcBorders>
                      </w:tcPr>
                      <w:p>
                        <w:pPr>
                          <w:pStyle w:val="TableParagraph"/>
                          <w:rPr>
                            <w:rFonts w:ascii="Times New Roman"/>
                            <w:sz w:val="2"/>
                          </w:rPr>
                        </w:pPr>
                      </w:p>
                    </w:tc>
                    <w:tc>
                      <w:tcPr>
                        <w:tcW w:w="88"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371" w:type="dxa"/>
                        <w:tcBorders>
                          <w:top w:val="single" w:sz="24" w:space="0" w:color="000000"/>
                          <w:bottom w:val="single" w:sz="24" w:space="0" w:color="000000"/>
                        </w:tcBorders>
                      </w:tcPr>
                      <w:p>
                        <w:pPr>
                          <w:pStyle w:val="TableParagraph"/>
                          <w:rPr>
                            <w:rFonts w:ascii="Times New Roman"/>
                            <w:sz w:val="2"/>
                          </w:rPr>
                        </w:pPr>
                      </w:p>
                    </w:tc>
                    <w:tc>
                      <w:tcPr>
                        <w:tcW w:w="10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pStyle w:val="BodyText"/>
                  </w:pPr>
                </w:p>
              </w:txbxContent>
            </v:textbox>
            <w10:wrap type="none"/>
          </v:shape>
        </w:pict>
      </w:r>
      <w:r>
        <w:rPr/>
        <w:t>MINERAL OIL, MEDIUM AND LOW VISCOSITY (CLASS I)</w:t>
      </w:r>
    </w:p>
    <w:p>
      <w:pPr>
        <w:spacing w:after="0"/>
        <w:sectPr>
          <w:type w:val="continuous"/>
          <w:pgSz w:w="11910" w:h="16840"/>
          <w:pgMar w:top="1040" w:bottom="280" w:left="1000" w:right="102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after="0"/>
        <w:rPr>
          <w:b/>
          <w:sz w:val="13"/>
        </w:rPr>
      </w:pP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line="240" w:lineRule="auto" w:before="11"/>
        <w:rPr>
          <w:b/>
          <w:sz w:val="20"/>
        </w:rPr>
      </w:pPr>
      <w:r>
        <w:rPr/>
        <w:pict>
          <v:rect style="position:absolute;margin-left:57.599998pt;margin-top:14pt;width:6pt;height:.96002pt;mso-position-horizontal-relative:page;mso-position-vertical-relative:paragraph;z-index:145096;mso-wrap-distance-left:0;mso-wrap-distance-right:0" filled="true" fillcolor="#000000" stroked="false">
            <v:fill type="solid"/>
            <w10:wrap type="topAndBottom"/>
          </v:rect>
        </w:pict>
      </w:r>
      <w:r>
        <w:rPr/>
        <w:pict>
          <v:rect style="position:absolute;margin-left:69.599998pt;margin-top:14pt;width:6pt;height:.96002pt;mso-position-horizontal-relative:page;mso-position-vertical-relative:paragraph;z-index:145120;mso-wrap-distance-left:0;mso-wrap-distance-right:0" filled="true" fillcolor="#000000" stroked="false">
            <v:fill type="solid"/>
            <w10:wrap type="topAndBottom"/>
          </v:rect>
        </w:pict>
      </w:r>
      <w:r>
        <w:rPr/>
        <w:pict>
          <v:rect style="position:absolute;margin-left:81.599998pt;margin-top:14pt;width:6pt;height:.96002pt;mso-position-horizontal-relative:page;mso-position-vertical-relative:paragraph;z-index:145144;mso-wrap-distance-left:0;mso-wrap-distance-right:0" filled="true" fillcolor="#000000" stroked="false">
            <v:fill type="solid"/>
            <w10:wrap type="topAndBottom"/>
          </v:rect>
        </w:pict>
      </w:r>
      <w:r>
        <w:rPr/>
        <w:pict>
          <v:rect style="position:absolute;margin-left:93.599998pt;margin-top:14pt;width:6pt;height:.96002pt;mso-position-horizontal-relative:page;mso-position-vertical-relative:paragraph;z-index:145168;mso-wrap-distance-left:0;mso-wrap-distance-right:0" filled="true" fillcolor="#000000" stroked="false">
            <v:fill type="solid"/>
            <w10:wrap type="topAndBottom"/>
          </v:rect>
        </w:pict>
      </w:r>
      <w:r>
        <w:rPr/>
        <w:pict>
          <v:rect style="position:absolute;margin-left:105.599998pt;margin-top:14pt;width:6pt;height:.96002pt;mso-position-horizontal-relative:page;mso-position-vertical-relative:paragraph;z-index:145192;mso-wrap-distance-left:0;mso-wrap-distance-right:0" filled="true" fillcolor="#000000" stroked="false">
            <v:fill type="solid"/>
            <w10:wrap type="topAndBottom"/>
          </v:rect>
        </w:pict>
      </w:r>
      <w:r>
        <w:rPr/>
        <w:pict>
          <v:rect style="position:absolute;margin-left:117.599998pt;margin-top:14pt;width:6pt;height:.96002pt;mso-position-horizontal-relative:page;mso-position-vertical-relative:paragraph;z-index:145216;mso-wrap-distance-left:0;mso-wrap-distance-right:0" filled="true" fillcolor="#000000" stroked="false">
            <v:fill type="solid"/>
            <w10:wrap type="topAndBottom"/>
          </v:rect>
        </w:pict>
      </w:r>
      <w:r>
        <w:rPr/>
        <w:pict>
          <v:rect style="position:absolute;margin-left:129.600006pt;margin-top:14pt;width:6pt;height:.96002pt;mso-position-horizontal-relative:page;mso-position-vertical-relative:paragraph;z-index:145240;mso-wrap-distance-left:0;mso-wrap-distance-right:0" filled="true" fillcolor="#000000" stroked="false">
            <v:fill type="solid"/>
            <w10:wrap type="topAndBottom"/>
          </v:rect>
        </w:pict>
      </w:r>
      <w:r>
        <w:rPr/>
        <w:pict>
          <v:rect style="position:absolute;margin-left:141.600006pt;margin-top:14pt;width:6pt;height:.96002pt;mso-position-horizontal-relative:page;mso-position-vertical-relative:paragraph;z-index:145264;mso-wrap-distance-left:0;mso-wrap-distance-right:0" filled="true" fillcolor="#000000" stroked="false">
            <v:fill type="solid"/>
            <w10:wrap type="topAndBottom"/>
          </v:rect>
        </w:pict>
      </w:r>
      <w:r>
        <w:rPr/>
        <w:pict>
          <v:rect style="position:absolute;margin-left:153.600006pt;margin-top:14pt;width:6pt;height:.96002pt;mso-position-horizontal-relative:page;mso-position-vertical-relative:paragraph;z-index:145288;mso-wrap-distance-left:0;mso-wrap-distance-right:0" filled="true" fillcolor="#000000" stroked="false">
            <v:fill type="solid"/>
            <w10:wrap type="topAndBottom"/>
          </v:rect>
        </w:pict>
      </w:r>
      <w:r>
        <w:rPr/>
        <w:pict>
          <v:rect style="position:absolute;margin-left:165.600006pt;margin-top:14pt;width:6pt;height:.96002pt;mso-position-horizontal-relative:page;mso-position-vertical-relative:paragraph;z-index:145312;mso-wrap-distance-left:0;mso-wrap-distance-right:0" filled="true" fillcolor="#000000" stroked="false">
            <v:fill type="solid"/>
            <w10:wrap type="topAndBottom"/>
          </v:rect>
        </w:pict>
      </w:r>
      <w:r>
        <w:rPr/>
        <w:pict>
          <v:rect style="position:absolute;margin-left:177.600006pt;margin-top:14pt;width:6pt;height:.96002pt;mso-position-horizontal-relative:page;mso-position-vertical-relative:paragraph;z-index:145336;mso-wrap-distance-left:0;mso-wrap-distance-right:0" filled="true" fillcolor="#000000" stroked="false">
            <v:fill type="solid"/>
            <w10:wrap type="topAndBottom"/>
          </v:rect>
        </w:pict>
      </w:r>
      <w:r>
        <w:rPr/>
        <w:pict>
          <v:rect style="position:absolute;margin-left:189.600006pt;margin-top:14pt;width:6pt;height:.96002pt;mso-position-horizontal-relative:page;mso-position-vertical-relative:paragraph;z-index:145360;mso-wrap-distance-left:0;mso-wrap-distance-right:0" filled="true" fillcolor="#000000" stroked="false">
            <v:fill type="solid"/>
            <w10:wrap type="topAndBottom"/>
          </v:rect>
        </w:pict>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before="174"/>
        <w:ind w:left="168" w:right="0" w:firstLine="0"/>
        <w:jc w:val="left"/>
        <w:rPr>
          <w:b/>
          <w:sz w:val="24"/>
        </w:rPr>
      </w:pPr>
      <w:r>
        <w:rPr>
          <w:b/>
          <w:sz w:val="24"/>
        </w:rPr>
        <w:t>NATAMYCIN (PIMARICIN)</w:t>
      </w:r>
    </w:p>
    <w:p>
      <w:pPr>
        <w:spacing w:before="100"/>
        <w:ind w:left="168" w:right="0" w:firstLine="0"/>
        <w:jc w:val="left"/>
        <w:rPr>
          <w:sz w:val="16"/>
        </w:rPr>
      </w:pPr>
      <w:r>
        <w:rPr/>
        <w:pict>
          <v:rect style="position:absolute;margin-left:57.599998pt;margin-top:45.744297pt;width:6pt;height:.96002pt;mso-position-horizontal-relative:page;mso-position-vertical-relative:paragraph;z-index:-3653272" filled="true" fillcolor="#000000" stroked="false">
            <v:fill type="solid"/>
            <w10:wrap type="none"/>
          </v:rect>
        </w:pict>
      </w:r>
      <w:r>
        <w:rPr/>
        <w:pict>
          <v:rect style="position:absolute;margin-left:69.599998pt;margin-top:45.744297pt;width:6pt;height:.96002pt;mso-position-horizontal-relative:page;mso-position-vertical-relative:paragraph;z-index:-3653248" filled="true" fillcolor="#000000" stroked="false">
            <v:fill type="solid"/>
            <w10:wrap type="none"/>
          </v:rect>
        </w:pict>
      </w:r>
      <w:r>
        <w:rPr/>
        <w:pict>
          <v:rect style="position:absolute;margin-left:81.599998pt;margin-top:45.744297pt;width:6pt;height:.96002pt;mso-position-horizontal-relative:page;mso-position-vertical-relative:paragraph;z-index:-3653224" filled="true" fillcolor="#000000" stroked="false">
            <v:fill type="solid"/>
            <w10:wrap type="none"/>
          </v:rect>
        </w:pict>
      </w:r>
      <w:r>
        <w:rPr/>
        <w:pict>
          <v:rect style="position:absolute;margin-left:117.599998pt;margin-top:45.744297pt;width:6pt;height:.96002pt;mso-position-horizontal-relative:page;mso-position-vertical-relative:paragraph;z-index:-3653200" filled="true" fillcolor="#000000" stroked="false">
            <v:fill type="solid"/>
            <w10:wrap type="none"/>
          </v:rect>
        </w:pict>
      </w:r>
      <w:r>
        <w:rPr/>
        <w:pict>
          <v:rect style="position:absolute;margin-left:129.600006pt;margin-top:45.744297pt;width:6pt;height:.96002pt;mso-position-horizontal-relative:page;mso-position-vertical-relative:paragraph;z-index:-3653176" filled="true" fillcolor="#000000" stroked="false">
            <v:fill type="solid"/>
            <w10:wrap type="none"/>
          </v:rect>
        </w:pict>
      </w:r>
      <w:r>
        <w:rPr/>
        <w:pict>
          <v:rect style="position:absolute;margin-left:141.600006pt;margin-top:45.744297pt;width:6pt;height:.96002pt;mso-position-horizontal-relative:page;mso-position-vertical-relative:paragraph;z-index:-3653152" filled="true" fillcolor="#000000" stroked="false">
            <v:fill type="solid"/>
            <w10:wrap type="none"/>
          </v:rect>
        </w:pict>
      </w:r>
      <w:r>
        <w:rPr/>
        <w:pict>
          <v:rect style="position:absolute;margin-left:153.600006pt;margin-top:45.744297pt;width:6pt;height:.96002pt;mso-position-horizontal-relative:page;mso-position-vertical-relative:paragraph;z-index:-3653128" filled="true" fillcolor="#000000" stroked="false">
            <v:fill type="solid"/>
            <w10:wrap type="none"/>
          </v:rect>
        </w:pict>
      </w:r>
      <w:r>
        <w:rPr/>
        <w:pict>
          <v:rect style="position:absolute;margin-left:165.600006pt;margin-top:45.744297pt;width:6pt;height:.96002pt;mso-position-horizontal-relative:page;mso-position-vertical-relative:paragraph;z-index:-3653104" filled="true" fillcolor="#000000" stroked="false">
            <v:fill type="solid"/>
            <w10:wrap type="none"/>
          </v:rect>
        </w:pict>
      </w:r>
      <w:r>
        <w:rPr/>
        <w:pict>
          <v:rect style="position:absolute;margin-left:177.600006pt;margin-top:45.744297pt;width:6pt;height:.96002pt;mso-position-horizontal-relative:page;mso-position-vertical-relative:paragraph;z-index:-3653080" filled="true" fillcolor="#000000" stroked="false">
            <v:fill type="solid"/>
            <w10:wrap type="none"/>
          </v:rect>
        </w:pict>
      </w:r>
      <w:r>
        <w:rPr/>
        <w:pict>
          <v:rect style="position:absolute;margin-left:189.600006pt;margin-top:45.744297pt;width:6pt;height:.96002pt;mso-position-horizontal-relative:page;mso-position-vertical-relative:paragraph;z-index:-3653056" filled="true" fillcolor="#000000" stroked="false">
            <v:fill type="solid"/>
            <w10:wrap type="none"/>
          </v:rect>
        </w:pict>
      </w:r>
      <w:r>
        <w:rPr/>
        <w:pict>
          <v:rect style="position:absolute;margin-left:201.600006pt;margin-top:45.744297pt;width:6pt;height:.96002pt;mso-position-horizontal-relative:page;mso-position-vertical-relative:paragraph;z-index:-3653032" filled="true" fillcolor="#000000" stroked="false">
            <v:fill type="solid"/>
            <w10:wrap type="none"/>
          </v:rect>
        </w:pict>
      </w:r>
      <w:r>
        <w:rPr/>
        <w:pict>
          <v:rect style="position:absolute;margin-left:57.599998pt;margin-top:60.744297pt;width:6pt;height:.96002pt;mso-position-horizontal-relative:page;mso-position-vertical-relative:paragraph;z-index:-3652696" filled="true" fillcolor="#000000" stroked="false">
            <v:fill type="solid"/>
            <w10:wrap type="none"/>
          </v:rect>
        </w:pict>
      </w:r>
      <w:r>
        <w:rPr/>
        <w:pict>
          <v:rect style="position:absolute;margin-left:69.599998pt;margin-top:60.744297pt;width:6pt;height:.96002pt;mso-position-horizontal-relative:page;mso-position-vertical-relative:paragraph;z-index:-3652672" filled="true" fillcolor="#000000" stroked="false">
            <v:fill type="solid"/>
            <w10:wrap type="none"/>
          </v:rect>
        </w:pict>
      </w:r>
      <w:r>
        <w:rPr/>
        <w:pict>
          <v:rect style="position:absolute;margin-left:81.599998pt;margin-top:60.744297pt;width:6pt;height:.96002pt;mso-position-horizontal-relative:page;mso-position-vertical-relative:paragraph;z-index:-3652648" filled="true" fillcolor="#000000" stroked="false">
            <v:fill type="solid"/>
            <w10:wrap type="none"/>
          </v:rect>
        </w:pict>
      </w:r>
      <w:r>
        <w:rPr/>
        <w:pict>
          <v:rect style="position:absolute;margin-left:117.599998pt;margin-top:60.744297pt;width:6pt;height:.96002pt;mso-position-horizontal-relative:page;mso-position-vertical-relative:paragraph;z-index:-3652624" filled="true" fillcolor="#000000" stroked="false">
            <v:fill type="solid"/>
            <w10:wrap type="none"/>
          </v:rect>
        </w:pict>
      </w:r>
      <w:r>
        <w:rPr/>
        <w:pict>
          <v:rect style="position:absolute;margin-left:129.600006pt;margin-top:60.744297pt;width:6pt;height:.96002pt;mso-position-horizontal-relative:page;mso-position-vertical-relative:paragraph;z-index:-3652600" filled="true" fillcolor="#000000" stroked="false">
            <v:fill type="solid"/>
            <w10:wrap type="none"/>
          </v:rect>
        </w:pict>
      </w:r>
      <w:r>
        <w:rPr/>
        <w:pict>
          <v:rect style="position:absolute;margin-left:141.600006pt;margin-top:60.744297pt;width:6pt;height:.96002pt;mso-position-horizontal-relative:page;mso-position-vertical-relative:paragraph;z-index:-3652576" filled="true" fillcolor="#000000" stroked="false">
            <v:fill type="solid"/>
            <w10:wrap type="none"/>
          </v:rect>
        </w:pict>
      </w:r>
      <w:r>
        <w:rPr/>
        <w:pict>
          <v:rect style="position:absolute;margin-left:153.600006pt;margin-top:60.744297pt;width:6pt;height:.96002pt;mso-position-horizontal-relative:page;mso-position-vertical-relative:paragraph;z-index:-3652552" filled="true" fillcolor="#000000" stroked="false">
            <v:fill type="solid"/>
            <w10:wrap type="none"/>
          </v:rect>
        </w:pict>
      </w:r>
      <w:r>
        <w:rPr/>
        <w:pict>
          <v:rect style="position:absolute;margin-left:165.600006pt;margin-top:60.744297pt;width:6pt;height:.96002pt;mso-position-horizontal-relative:page;mso-position-vertical-relative:paragraph;z-index:-3652528" filled="true" fillcolor="#000000" stroked="false">
            <v:fill type="solid"/>
            <w10:wrap type="none"/>
          </v:rect>
        </w:pict>
      </w:r>
      <w:r>
        <w:rPr/>
        <w:pict>
          <v:rect style="position:absolute;margin-left:177.600006pt;margin-top:60.744297pt;width:6pt;height:.96002pt;mso-position-horizontal-relative:page;mso-position-vertical-relative:paragraph;z-index:-3652504" filled="true" fillcolor="#000000" stroked="false">
            <v:fill type="solid"/>
            <w10:wrap type="none"/>
          </v:rect>
        </w:pict>
      </w:r>
      <w:r>
        <w:rPr/>
        <w:pict>
          <v:rect style="position:absolute;margin-left:189.600006pt;margin-top:60.744297pt;width:6pt;height:.96002pt;mso-position-horizontal-relative:page;mso-position-vertical-relative:paragraph;z-index:-3652480" filled="true" fillcolor="#000000" stroked="false">
            <v:fill type="solid"/>
            <w10:wrap type="none"/>
          </v:rect>
        </w:pict>
      </w:r>
      <w:r>
        <w:rPr/>
        <w:pict>
          <v:rect style="position:absolute;margin-left:201.600006pt;margin-top:60.744297pt;width:6pt;height:.96002pt;mso-position-horizontal-relative:page;mso-position-vertical-relative:paragraph;z-index:-3652456" filled="true" fillcolor="#000000" stroked="false">
            <v:fill type="solid"/>
            <w10:wrap type="none"/>
          </v:rect>
        </w:pict>
      </w:r>
      <w:r>
        <w:rPr>
          <w:sz w:val="16"/>
        </w:rPr>
        <w:t>Natamycin (Pimaricin)</w:t>
      </w:r>
    </w:p>
    <w:p>
      <w:pPr>
        <w:spacing w:line="240" w:lineRule="auto" w:before="0"/>
        <w:rPr>
          <w:sz w:val="18"/>
        </w:rPr>
      </w:pPr>
      <w:r>
        <w:rPr/>
        <w:br w:type="column"/>
      </w:r>
      <w:r>
        <w:rPr>
          <w:sz w:val="18"/>
        </w:rPr>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
        <w:rPr>
          <w:sz w:val="23"/>
        </w:rPr>
      </w:pPr>
    </w:p>
    <w:p>
      <w:pPr>
        <w:spacing w:before="0"/>
        <w:ind w:left="168" w:right="0" w:firstLine="0"/>
        <w:jc w:val="left"/>
        <w:rPr>
          <w:sz w:val="16"/>
        </w:rPr>
      </w:pPr>
      <w:r>
        <w:rPr/>
        <w:pict>
          <v:rect style="position:absolute;margin-left:213.600006pt;margin-top:40.744297pt;width:6pt;height:.96002pt;mso-position-horizontal-relative:page;mso-position-vertical-relative:paragraph;z-index:-3653008" filled="true" fillcolor="#000000" stroked="false">
            <v:fill type="solid"/>
            <w10:wrap type="none"/>
          </v:rect>
        </w:pict>
      </w:r>
      <w:r>
        <w:rPr/>
        <w:pict>
          <v:rect style="position:absolute;margin-left:225.600006pt;margin-top:40.744297pt;width:6pt;height:.96002pt;mso-position-horizontal-relative:page;mso-position-vertical-relative:paragraph;z-index:-3652984" filled="true" fillcolor="#000000" stroked="false">
            <v:fill type="solid"/>
            <w10:wrap type="none"/>
          </v:rect>
        </w:pict>
      </w:r>
      <w:r>
        <w:rPr/>
        <w:pict>
          <v:rect style="position:absolute;margin-left:213.600006pt;margin-top:55.744297pt;width:6pt;height:.96002pt;mso-position-horizontal-relative:page;mso-position-vertical-relative:paragraph;z-index:-3652432" filled="true" fillcolor="#000000" stroked="false">
            <v:fill type="solid"/>
            <w10:wrap type="none"/>
          </v:rect>
        </w:pict>
      </w:r>
      <w:r>
        <w:rPr/>
        <w:pict>
          <v:rect style="position:absolute;margin-left:225.600006pt;margin-top:55.744297pt;width:6pt;height:.96002pt;mso-position-horizontal-relative:page;mso-position-vertical-relative:paragraph;z-index:-3652408" filled="true" fillcolor="#000000" stroked="false">
            <v:fill type="solid"/>
            <w10:wrap type="none"/>
          </v:rect>
        </w:pict>
      </w:r>
      <w:r>
        <w:rPr>
          <w:sz w:val="16"/>
        </w:rPr>
        <w:t>INS:</w:t>
      </w:r>
    </w:p>
    <w:p>
      <w:pPr>
        <w:spacing w:line="240" w:lineRule="auto" w:before="0"/>
        <w:rPr>
          <w:sz w:val="20"/>
        </w:rPr>
      </w:pPr>
      <w:r>
        <w:rPr/>
        <w:br w:type="column"/>
      </w:r>
      <w:r>
        <w:rPr>
          <w:sz w:val="20"/>
        </w:rPr>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rPr>
          <w:sz w:val="10"/>
        </w:rPr>
      </w:pPr>
      <w:r>
        <w:rPr/>
        <w:pict>
          <v:rect style="position:absolute;margin-left:249.600006pt;margin-top:7.986759pt;width:6pt;height:.96002pt;mso-position-horizontal-relative:page;mso-position-vertical-relative:paragraph;z-index:145384;mso-wrap-distance-left:0;mso-wrap-distance-right:0" filled="true" fillcolor="#000000" stroked="false">
            <v:fill type="solid"/>
            <w10:wrap type="topAndBottom"/>
          </v:rect>
        </w:pict>
      </w:r>
      <w:r>
        <w:rPr/>
        <w:pict>
          <v:rect style="position:absolute;margin-left:285.600006pt;margin-top:7.986759pt;width:6pt;height:.96002pt;mso-position-horizontal-relative:page;mso-position-vertical-relative:paragraph;z-index:145408;mso-wrap-distance-left:0;mso-wrap-distance-right:0" filled="true" fillcolor="#000000" stroked="false">
            <v:fill type="solid"/>
            <w10:wrap type="topAndBottom"/>
          </v:rect>
        </w:pict>
      </w:r>
      <w:r>
        <w:rPr/>
        <w:pict>
          <v:rect style="position:absolute;margin-left:297.600006pt;margin-top:7.986759pt;width:6pt;height:.96002pt;mso-position-horizontal-relative:page;mso-position-vertical-relative:paragraph;z-index:145432;mso-wrap-distance-left:0;mso-wrap-distance-right:0" filled="true" fillcolor="#000000" stroked="false">
            <v:fill type="solid"/>
            <w10:wrap type="topAndBottom"/>
          </v:rect>
        </w:pict>
      </w:r>
      <w:r>
        <w:rPr/>
        <w:pict>
          <v:rect style="position:absolute;margin-left:309.600006pt;margin-top:7.986759pt;width:6pt;height:.96002pt;mso-position-horizontal-relative:page;mso-position-vertical-relative:paragraph;z-index:145456;mso-wrap-distance-left:0;mso-wrap-distance-right:0" filled="true" fillcolor="#000000" stroked="false">
            <v:fill type="solid"/>
            <w10:wrap type="topAndBottom"/>
          </v:rect>
        </w:pict>
      </w:r>
      <w:r>
        <w:rPr/>
        <w:pict>
          <v:rect style="position:absolute;margin-left:321.600006pt;margin-top:7.986759pt;width:6pt;height:.96002pt;mso-position-horizontal-relative:page;mso-position-vertical-relative:paragraph;z-index:145480;mso-wrap-distance-left:0;mso-wrap-distance-right:0" filled="true" fillcolor="#000000" stroked="false">
            <v:fill type="solid"/>
            <w10:wrap type="topAndBottom"/>
          </v:rect>
        </w:pict>
      </w:r>
      <w:r>
        <w:rPr/>
        <w:pict>
          <v:rect style="position:absolute;margin-left:333.600006pt;margin-top:7.986759pt;width:6pt;height:.96002pt;mso-position-horizontal-relative:page;mso-position-vertical-relative:paragraph;z-index:145504;mso-wrap-distance-left:0;mso-wrap-distance-right:0" filled="true" fillcolor="#000000" stroked="false">
            <v:fill type="solid"/>
            <w10:wrap type="topAndBottom"/>
          </v:rect>
        </w:pict>
      </w:r>
      <w:r>
        <w:rPr/>
        <w:pict>
          <v:rect style="position:absolute;margin-left:357.600006pt;margin-top:7.986759pt;width:6pt;height:.96002pt;mso-position-horizontal-relative:page;mso-position-vertical-relative:paragraph;z-index:145528;mso-wrap-distance-left:0;mso-wrap-distance-right:0" filled="true" fillcolor="#000000" stroked="false">
            <v:fill type="solid"/>
            <w10:wrap type="topAndBottom"/>
          </v:rect>
        </w:pict>
      </w:r>
      <w:r>
        <w:rPr/>
        <w:pict>
          <v:rect style="position:absolute;margin-left:369.600006pt;margin-top:7.986759pt;width:6pt;height:.96002pt;mso-position-horizontal-relative:page;mso-position-vertical-relative:paragraph;z-index:145552;mso-wrap-distance-left:0;mso-wrap-distance-right:0" filled="true" fillcolor="#000000" stroked="false">
            <v:fill type="solid"/>
            <w10:wrap type="topAndBottom"/>
          </v:rect>
        </w:pict>
      </w:r>
      <w:r>
        <w:rPr/>
        <w:pict>
          <v:rect style="position:absolute;margin-left:405.600006pt;margin-top:7.986759pt;width:6pt;height:.96002pt;mso-position-horizontal-relative:page;mso-position-vertical-relative:paragraph;z-index:145576;mso-wrap-distance-left:0;mso-wrap-distance-right:0" filled="true" fillcolor="#000000" stroked="false">
            <v:fill type="solid"/>
            <w10:wrap type="topAndBottom"/>
          </v:rect>
        </w:pict>
      </w:r>
      <w:r>
        <w:rPr/>
        <w:pict>
          <v:rect style="position:absolute;margin-left:417.600006pt;margin-top:7.986759pt;width:6pt;height:.96002pt;mso-position-horizontal-relative:page;mso-position-vertical-relative:paragraph;z-index:145600;mso-wrap-distance-left:0;mso-wrap-distance-right:0" filled="true" fillcolor="#000000" stroked="false">
            <v:fill type="solid"/>
            <w10:wrap type="topAndBottom"/>
          </v:rect>
        </w:pict>
      </w:r>
      <w:r>
        <w:rPr/>
        <w:pict>
          <v:rect style="position:absolute;margin-left:429.600006pt;margin-top:7.986759pt;width:6pt;height:.96002pt;mso-position-horizontal-relative:page;mso-position-vertical-relative:paragraph;z-index:145624;mso-wrap-distance-left:0;mso-wrap-distance-right:0" filled="true" fillcolor="#000000" stroked="false">
            <v:fill type="solid"/>
            <w10:wrap type="topAndBottom"/>
          </v:rect>
        </w:pict>
      </w:r>
      <w:r>
        <w:rPr/>
        <w:pict>
          <v:rect style="position:absolute;margin-left:465.600006pt;margin-top:7.986759pt;width:6pt;height:.96002pt;mso-position-horizontal-relative:page;mso-position-vertical-relative:paragraph;z-index:145648;mso-wrap-distance-left:0;mso-wrap-distance-right:0" filled="true" fillcolor="#000000" stroked="false">
            <v:fill type="solid"/>
            <w10:wrap type="topAndBottom"/>
          </v:rect>
        </w:pict>
      </w:r>
      <w:r>
        <w:rPr/>
        <w:pict>
          <v:rect style="position:absolute;margin-left:477.600006pt;margin-top:7.986759pt;width:6pt;height:.96002pt;mso-position-horizontal-relative:page;mso-position-vertical-relative:paragraph;z-index:145672;mso-wrap-distance-left:0;mso-wrap-distance-right:0" filled="true" fillcolor="#000000" stroked="false">
            <v:fill type="solid"/>
            <w10:wrap type="topAndBottom"/>
          </v:rect>
        </w:pict>
      </w:r>
      <w:r>
        <w:rPr/>
        <w:pict>
          <v:rect style="position:absolute;margin-left:489.600006pt;margin-top:7.986759pt;width:6pt;height:.96002pt;mso-position-horizontal-relative:page;mso-position-vertical-relative:paragraph;z-index:145696;mso-wrap-distance-left:0;mso-wrap-distance-right:0" filled="true" fillcolor="#000000" stroked="false">
            <v:fill type="solid"/>
            <w10:wrap type="topAndBottom"/>
          </v:rect>
        </w:pict>
      </w:r>
      <w:r>
        <w:rPr/>
        <w:pict>
          <v:rect style="position:absolute;margin-left:501.600006pt;margin-top:7.986759pt;width:6pt;height:.96002pt;mso-position-horizontal-relative:page;mso-position-vertical-relative:paragraph;z-index:145720;mso-wrap-distance-left:0;mso-wrap-distance-right:0" filled="true" fillcolor="#000000" stroked="false">
            <v:fill type="solid"/>
            <w10:wrap type="topAndBottom"/>
          </v:rect>
        </w:pict>
      </w:r>
      <w:r>
        <w:rPr/>
        <w:pict>
          <v:rect style="position:absolute;margin-left:249.600006pt;margin-top:22.986759pt;width:6pt;height:.96002pt;mso-position-horizontal-relative:page;mso-position-vertical-relative:paragraph;z-index:145744;mso-wrap-distance-left:0;mso-wrap-distance-right:0" filled="true" fillcolor="#000000" stroked="false">
            <v:fill type="solid"/>
            <w10:wrap type="topAndBottom"/>
          </v:rect>
        </w:pict>
      </w:r>
      <w:r>
        <w:rPr/>
        <w:pict>
          <v:rect style="position:absolute;margin-left:285.600006pt;margin-top:22.986759pt;width:6pt;height:.96002pt;mso-position-horizontal-relative:page;mso-position-vertical-relative:paragraph;z-index:145768;mso-wrap-distance-left:0;mso-wrap-distance-right:0" filled="true" fillcolor="#000000" stroked="false">
            <v:fill type="solid"/>
            <w10:wrap type="topAndBottom"/>
          </v:rect>
        </w:pict>
      </w:r>
      <w:r>
        <w:rPr/>
        <w:pict>
          <v:rect style="position:absolute;margin-left:297.600006pt;margin-top:22.986759pt;width:6pt;height:.96002pt;mso-position-horizontal-relative:page;mso-position-vertical-relative:paragraph;z-index:145792;mso-wrap-distance-left:0;mso-wrap-distance-right:0" filled="true" fillcolor="#000000" stroked="false">
            <v:fill type="solid"/>
            <w10:wrap type="topAndBottom"/>
          </v:rect>
        </w:pict>
      </w:r>
      <w:r>
        <w:rPr/>
        <w:pict>
          <v:rect style="position:absolute;margin-left:309.600006pt;margin-top:22.986759pt;width:6pt;height:.96002pt;mso-position-horizontal-relative:page;mso-position-vertical-relative:paragraph;z-index:145816;mso-wrap-distance-left:0;mso-wrap-distance-right:0" filled="true" fillcolor="#000000" stroked="false">
            <v:fill type="solid"/>
            <w10:wrap type="topAndBottom"/>
          </v:rect>
        </w:pict>
      </w:r>
      <w:r>
        <w:rPr/>
        <w:pict>
          <v:rect style="position:absolute;margin-left:321.600006pt;margin-top:22.986759pt;width:6pt;height:.96002pt;mso-position-horizontal-relative:page;mso-position-vertical-relative:paragraph;z-index:145840;mso-wrap-distance-left:0;mso-wrap-distance-right:0" filled="true" fillcolor="#000000" stroked="false">
            <v:fill type="solid"/>
            <w10:wrap type="topAndBottom"/>
          </v:rect>
        </w:pict>
      </w:r>
      <w:r>
        <w:rPr/>
        <w:pict>
          <v:rect style="position:absolute;margin-left:333.600006pt;margin-top:22.986759pt;width:6pt;height:.96002pt;mso-position-horizontal-relative:page;mso-position-vertical-relative:paragraph;z-index:145864;mso-wrap-distance-left:0;mso-wrap-distance-right:0" filled="true" fillcolor="#000000" stroked="false">
            <v:fill type="solid"/>
            <w10:wrap type="topAndBottom"/>
          </v:rect>
        </w:pict>
      </w:r>
      <w:r>
        <w:rPr/>
        <w:pict>
          <v:rect style="position:absolute;margin-left:357.600006pt;margin-top:22.986759pt;width:6pt;height:.96002pt;mso-position-horizontal-relative:page;mso-position-vertical-relative:paragraph;z-index:145888;mso-wrap-distance-left:0;mso-wrap-distance-right:0" filled="true" fillcolor="#000000" stroked="false">
            <v:fill type="solid"/>
            <w10:wrap type="topAndBottom"/>
          </v:rect>
        </w:pict>
      </w:r>
      <w:r>
        <w:rPr/>
        <w:pict>
          <v:rect style="position:absolute;margin-left:369.600006pt;margin-top:22.986759pt;width:6pt;height:.96002pt;mso-position-horizontal-relative:page;mso-position-vertical-relative:paragraph;z-index:145912;mso-wrap-distance-left:0;mso-wrap-distance-right:0" filled="true" fillcolor="#000000" stroked="false">
            <v:fill type="solid"/>
            <w10:wrap type="topAndBottom"/>
          </v:rect>
        </w:pict>
      </w:r>
      <w:r>
        <w:rPr/>
        <w:pict>
          <v:rect style="position:absolute;margin-left:405.600006pt;margin-top:22.986759pt;width:6pt;height:.96002pt;mso-position-horizontal-relative:page;mso-position-vertical-relative:paragraph;z-index:145936;mso-wrap-distance-left:0;mso-wrap-distance-right:0" filled="true" fillcolor="#000000" stroked="false">
            <v:fill type="solid"/>
            <w10:wrap type="topAndBottom"/>
          </v:rect>
        </w:pict>
      </w:r>
      <w:r>
        <w:rPr/>
        <w:pict>
          <v:rect style="position:absolute;margin-left:417.600006pt;margin-top:22.986759pt;width:6pt;height:.96002pt;mso-position-horizontal-relative:page;mso-position-vertical-relative:paragraph;z-index:145960;mso-wrap-distance-left:0;mso-wrap-distance-right:0" filled="true" fillcolor="#000000" stroked="false">
            <v:fill type="solid"/>
            <w10:wrap type="topAndBottom"/>
          </v:rect>
        </w:pict>
      </w:r>
      <w:r>
        <w:rPr/>
        <w:pict>
          <v:rect style="position:absolute;margin-left:429.600006pt;margin-top:22.986759pt;width:6pt;height:.96002pt;mso-position-horizontal-relative:page;mso-position-vertical-relative:paragraph;z-index:145984;mso-wrap-distance-left:0;mso-wrap-distance-right:0" filled="true" fillcolor="#000000" stroked="false">
            <v:fill type="solid"/>
            <w10:wrap type="topAndBottom"/>
          </v:rect>
        </w:pict>
      </w:r>
      <w:r>
        <w:rPr/>
        <w:pict>
          <v:rect style="position:absolute;margin-left:465.600006pt;margin-top:22.986759pt;width:6pt;height:.96002pt;mso-position-horizontal-relative:page;mso-position-vertical-relative:paragraph;z-index:146008;mso-wrap-distance-left:0;mso-wrap-distance-right:0" filled="true" fillcolor="#000000" stroked="false">
            <v:fill type="solid"/>
            <w10:wrap type="topAndBottom"/>
          </v:rect>
        </w:pict>
      </w:r>
      <w:r>
        <w:rPr/>
        <w:pict>
          <v:rect style="position:absolute;margin-left:477.600006pt;margin-top:22.986759pt;width:6pt;height:.96002pt;mso-position-horizontal-relative:page;mso-position-vertical-relative:paragraph;z-index:146032;mso-wrap-distance-left:0;mso-wrap-distance-right:0" filled="true" fillcolor="#000000" stroked="false">
            <v:fill type="solid"/>
            <w10:wrap type="topAndBottom"/>
          </v:rect>
        </w:pict>
      </w:r>
      <w:r>
        <w:rPr/>
        <w:pict>
          <v:rect style="position:absolute;margin-left:489.600006pt;margin-top:22.986759pt;width:6pt;height:.96002pt;mso-position-horizontal-relative:page;mso-position-vertical-relative:paragraph;z-index:146056;mso-wrap-distance-left:0;mso-wrap-distance-right:0" filled="true" fillcolor="#000000" stroked="false">
            <v:fill type="solid"/>
            <w10:wrap type="topAndBottom"/>
          </v:rect>
        </w:pict>
      </w:r>
      <w:r>
        <w:rPr/>
        <w:pict>
          <v:rect style="position:absolute;margin-left:501.600006pt;margin-top:22.986759pt;width:6pt;height:.96002pt;mso-position-horizontal-relative:page;mso-position-vertical-relative:paragraph;z-index:146080;mso-wrap-distance-left:0;mso-wrap-distance-right:0" filled="true" fillcolor="#000000" stroked="false">
            <v:fill type="solid"/>
            <w10:wrap type="topAndBottom"/>
          </v:rect>
        </w:pict>
      </w:r>
    </w:p>
    <w:p>
      <w:pPr>
        <w:spacing w:line="240" w:lineRule="auto" w:before="5"/>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5"/>
        </w:rPr>
      </w:pPr>
    </w:p>
    <w:p>
      <w:pPr>
        <w:spacing w:before="0"/>
        <w:ind w:left="168" w:right="0" w:firstLine="0"/>
        <w:jc w:val="left"/>
        <w:rPr>
          <w:sz w:val="16"/>
        </w:rPr>
      </w:pPr>
      <w:r>
        <w:rPr/>
        <w:pict>
          <v:rect style="position:absolute;margin-left:237.600006pt;margin-top:40.744297pt;width:6pt;height:.96002pt;mso-position-horizontal-relative:page;mso-position-vertical-relative:paragraph;z-index:-3652960" filled="true" fillcolor="#000000" stroked="false">
            <v:fill type="solid"/>
            <w10:wrap type="none"/>
          </v:rect>
        </w:pict>
      </w:r>
      <w:r>
        <w:rPr/>
        <w:pict>
          <v:rect style="position:absolute;margin-left:249.600006pt;margin-top:40.744297pt;width:6pt;height:.96002pt;mso-position-horizontal-relative:page;mso-position-vertical-relative:paragraph;z-index:-3652936" filled="true" fillcolor="#000000" stroked="false">
            <v:fill type="solid"/>
            <w10:wrap type="none"/>
          </v:rect>
        </w:pict>
      </w:r>
      <w:r>
        <w:rPr/>
        <w:pict>
          <v:rect style="position:absolute;margin-left:261.600006pt;margin-top:40.744297pt;width:6pt;height:.96002pt;mso-position-horizontal-relative:page;mso-position-vertical-relative:paragraph;z-index:-3652912" filled="true" fillcolor="#000000" stroked="false">
            <v:fill type="solid"/>
            <w10:wrap type="none"/>
          </v:rect>
        </w:pict>
      </w:r>
      <w:r>
        <w:rPr/>
        <w:pict>
          <v:rect style="position:absolute;margin-left:273.600006pt;margin-top:40.744297pt;width:6pt;height:.96002pt;mso-position-horizontal-relative:page;mso-position-vertical-relative:paragraph;z-index:-3652888" filled="true" fillcolor="#000000" stroked="false">
            <v:fill type="solid"/>
            <w10:wrap type="none"/>
          </v:rect>
        </w:pict>
      </w:r>
      <w:r>
        <w:rPr/>
        <w:pict>
          <v:rect style="position:absolute;margin-left:285.600006pt;margin-top:40.744297pt;width:6pt;height:.96002pt;mso-position-horizontal-relative:page;mso-position-vertical-relative:paragraph;z-index:-3652864" filled="true" fillcolor="#000000" stroked="false">
            <v:fill type="solid"/>
            <w10:wrap type="none"/>
          </v:rect>
        </w:pict>
      </w:r>
      <w:r>
        <w:rPr/>
        <w:pict>
          <v:rect style="position:absolute;margin-left:297.600006pt;margin-top:40.744297pt;width:6pt;height:.96002pt;mso-position-horizontal-relative:page;mso-position-vertical-relative:paragraph;z-index:-3652840" filled="true" fillcolor="#000000" stroked="false">
            <v:fill type="solid"/>
            <w10:wrap type="none"/>
          </v:rect>
        </w:pict>
      </w:r>
      <w:r>
        <w:rPr/>
        <w:pict>
          <v:rect style="position:absolute;margin-left:429.600006pt;margin-top:40.744297pt;width:6pt;height:.96002pt;mso-position-horizontal-relative:page;mso-position-vertical-relative:paragraph;z-index:-3652816" filled="true" fillcolor="#000000" stroked="false">
            <v:fill type="solid"/>
            <w10:wrap type="none"/>
          </v:rect>
        </w:pict>
      </w:r>
      <w:r>
        <w:rPr/>
        <w:pict>
          <v:rect style="position:absolute;margin-left:465.600006pt;margin-top:40.744297pt;width:6pt;height:.96002pt;mso-position-horizontal-relative:page;mso-position-vertical-relative:paragraph;z-index:-3652792" filled="true" fillcolor="#000000" stroked="false">
            <v:fill type="solid"/>
            <w10:wrap type="none"/>
          </v:rect>
        </w:pict>
      </w:r>
      <w:r>
        <w:rPr/>
        <w:pict>
          <v:rect style="position:absolute;margin-left:477.600006pt;margin-top:40.744297pt;width:6pt;height:.96002pt;mso-position-horizontal-relative:page;mso-position-vertical-relative:paragraph;z-index:-3652768" filled="true" fillcolor="#000000" stroked="false">
            <v:fill type="solid"/>
            <w10:wrap type="none"/>
          </v:rect>
        </w:pict>
      </w:r>
      <w:r>
        <w:rPr/>
        <w:pict>
          <v:rect style="position:absolute;margin-left:489.600006pt;margin-top:40.744297pt;width:6pt;height:.96002pt;mso-position-horizontal-relative:page;mso-position-vertical-relative:paragraph;z-index:-3652744" filled="true" fillcolor="#000000" stroked="false">
            <v:fill type="solid"/>
            <w10:wrap type="none"/>
          </v:rect>
        </w:pict>
      </w:r>
      <w:r>
        <w:rPr/>
        <w:pict>
          <v:rect style="position:absolute;margin-left:501.600006pt;margin-top:40.744297pt;width:6pt;height:.96002pt;mso-position-horizontal-relative:page;mso-position-vertical-relative:paragraph;z-index:-3652720" filled="true" fillcolor="#000000" stroked="false">
            <v:fill type="solid"/>
            <w10:wrap type="none"/>
          </v:rect>
        </w:pict>
      </w:r>
      <w:r>
        <w:rPr/>
        <w:pict>
          <v:rect style="position:absolute;margin-left:237.600006pt;margin-top:55.744297pt;width:6pt;height:.96002pt;mso-position-horizontal-relative:page;mso-position-vertical-relative:paragraph;z-index:-3652384" filled="true" fillcolor="#000000" stroked="false">
            <v:fill type="solid"/>
            <w10:wrap type="none"/>
          </v:rect>
        </w:pict>
      </w:r>
      <w:r>
        <w:rPr/>
        <w:pict>
          <v:rect style="position:absolute;margin-left:249.600006pt;margin-top:55.744297pt;width:6pt;height:.96002pt;mso-position-horizontal-relative:page;mso-position-vertical-relative:paragraph;z-index:-3652360" filled="true" fillcolor="#000000" stroked="false">
            <v:fill type="solid"/>
            <w10:wrap type="none"/>
          </v:rect>
        </w:pict>
      </w:r>
      <w:r>
        <w:rPr/>
        <w:pict>
          <v:rect style="position:absolute;margin-left:261.600006pt;margin-top:55.744297pt;width:6pt;height:.96002pt;mso-position-horizontal-relative:page;mso-position-vertical-relative:paragraph;z-index:-3652336" filled="true" fillcolor="#000000" stroked="false">
            <v:fill type="solid"/>
            <w10:wrap type="none"/>
          </v:rect>
        </w:pict>
      </w:r>
      <w:r>
        <w:rPr/>
        <w:pict>
          <v:rect style="position:absolute;margin-left:273.600006pt;margin-top:55.744297pt;width:6pt;height:.96002pt;mso-position-horizontal-relative:page;mso-position-vertical-relative:paragraph;z-index:-3652312" filled="true" fillcolor="#000000" stroked="false">
            <v:fill type="solid"/>
            <w10:wrap type="none"/>
          </v:rect>
        </w:pict>
      </w:r>
      <w:r>
        <w:rPr/>
        <w:pict>
          <v:rect style="position:absolute;margin-left:285.600006pt;margin-top:55.744297pt;width:6pt;height:.96002pt;mso-position-horizontal-relative:page;mso-position-vertical-relative:paragraph;z-index:-3652288" filled="true" fillcolor="#000000" stroked="false">
            <v:fill type="solid"/>
            <w10:wrap type="none"/>
          </v:rect>
        </w:pict>
      </w:r>
      <w:r>
        <w:rPr/>
        <w:pict>
          <v:rect style="position:absolute;margin-left:297.600006pt;margin-top:55.744297pt;width:6pt;height:.96002pt;mso-position-horizontal-relative:page;mso-position-vertical-relative:paragraph;z-index:-3652264" filled="true" fillcolor="#000000" stroked="false">
            <v:fill type="solid"/>
            <w10:wrap type="none"/>
          </v:rect>
        </w:pict>
      </w:r>
      <w:r>
        <w:rPr/>
        <w:pict>
          <v:rect style="position:absolute;margin-left:429.600006pt;margin-top:55.744297pt;width:6pt;height:.96002pt;mso-position-horizontal-relative:page;mso-position-vertical-relative:paragraph;z-index:-3652240" filled="true" fillcolor="#000000" stroked="false">
            <v:fill type="solid"/>
            <w10:wrap type="none"/>
          </v:rect>
        </w:pict>
      </w:r>
      <w:r>
        <w:rPr/>
        <w:pict>
          <v:rect style="position:absolute;margin-left:465.600006pt;margin-top:55.744297pt;width:6pt;height:.96002pt;mso-position-horizontal-relative:page;mso-position-vertical-relative:paragraph;z-index:-3652216" filled="true" fillcolor="#000000" stroked="false">
            <v:fill type="solid"/>
            <w10:wrap type="none"/>
          </v:rect>
        </w:pict>
      </w:r>
      <w:r>
        <w:rPr/>
        <w:pict>
          <v:rect style="position:absolute;margin-left:477.600006pt;margin-top:55.744297pt;width:6pt;height:.96002pt;mso-position-horizontal-relative:page;mso-position-vertical-relative:paragraph;z-index:-3652192" filled="true" fillcolor="#000000" stroked="false">
            <v:fill type="solid"/>
            <w10:wrap type="none"/>
          </v:rect>
        </w:pict>
      </w:r>
      <w:r>
        <w:rPr/>
        <w:pict>
          <v:rect style="position:absolute;margin-left:489.600006pt;margin-top:55.744297pt;width:6pt;height:.96002pt;mso-position-horizontal-relative:page;mso-position-vertical-relative:paragraph;z-index:-3652168" filled="true" fillcolor="#000000" stroked="false">
            <v:fill type="solid"/>
            <w10:wrap type="none"/>
          </v:rect>
        </w:pict>
      </w:r>
      <w:r>
        <w:rPr/>
        <w:pict>
          <v:rect style="position:absolute;margin-left:501.600006pt;margin-top:55.744297pt;width:6pt;height:.96002pt;mso-position-horizontal-relative:page;mso-position-vertical-relative:paragraph;z-index:-3652144" filled="true" fillcolor="#000000" stroked="false">
            <v:fill type="solid"/>
            <w10:wrap type="none"/>
          </v:rect>
        </w:pict>
      </w:r>
      <w:r>
        <w:rPr>
          <w:sz w:val="16"/>
        </w:rPr>
        <w:t>235</w:t>
      </w:r>
    </w:p>
    <w:p>
      <w:pPr>
        <w:spacing w:after="0"/>
        <w:jc w:val="left"/>
        <w:rPr>
          <w:sz w:val="16"/>
        </w:rPr>
        <w:sectPr>
          <w:type w:val="continuous"/>
          <w:pgSz w:w="11910" w:h="16840"/>
          <w:pgMar w:top="1040" w:bottom="280" w:left="1000" w:right="1020"/>
          <w:cols w:num="3" w:equalWidth="0">
            <w:col w:w="3101" w:space="79"/>
            <w:col w:w="484" w:space="56"/>
            <w:col w:w="6170"/>
          </w:cols>
        </w:sectPr>
      </w:pPr>
    </w:p>
    <w:p>
      <w:pPr>
        <w:spacing w:line="240" w:lineRule="auto" w:before="9"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200"/>
        <w:gridCol w:w="120"/>
        <w:gridCol w:w="120"/>
        <w:gridCol w:w="120"/>
        <w:gridCol w:w="120"/>
        <w:gridCol w:w="120"/>
        <w:gridCol w:w="76"/>
        <w:gridCol w:w="763"/>
        <w:gridCol w:w="119"/>
        <w:gridCol w:w="119"/>
        <w:gridCol w:w="119"/>
        <w:gridCol w:w="119"/>
        <w:gridCol w:w="95"/>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200" w:type="dxa"/>
            <w:tcBorders>
              <w:top w:val="single" w:sz="24" w:space="0" w:color="000000"/>
            </w:tcBorders>
          </w:tcPr>
          <w:p>
            <w:pPr>
              <w:pStyle w:val="TableParagraph"/>
              <w:spacing w:before="49"/>
              <w:ind w:left="62"/>
              <w:rPr>
                <w:sz w:val="16"/>
              </w:rPr>
            </w:pPr>
            <w:r>
              <w:rPr>
                <w:sz w:val="16"/>
              </w:rPr>
              <w:t>preservative</w:t>
            </w:r>
          </w:p>
        </w:tc>
        <w:tc>
          <w:tcPr>
            <w:tcW w:w="2010"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720" w:val="left" w:leader="none"/>
                <w:tab w:pos="1680" w:val="left" w:leader="none"/>
              </w:tabs>
              <w:spacing w:line="20" w:lineRule="exact"/>
              <w:ind w:left="2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200" w:type="dxa"/>
          </w:tcPr>
          <w:p>
            <w:pPr>
              <w:pStyle w:val="TableParagraph"/>
              <w:spacing w:line="171"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1" w:lineRule="exact"/>
              <w:ind w:right="-879"/>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8" w:space="0" w:color="000000"/>
              <w:bottom w:val="single" w:sz="8" w:space="0" w:color="000000"/>
            </w:tcBorders>
          </w:tcPr>
          <w:p>
            <w:pPr>
              <w:pStyle w:val="TableParagraph"/>
              <w:spacing w:line="171" w:lineRule="exact"/>
              <w:ind w:left="593" w:right="-893"/>
              <w:rPr>
                <w:sz w:val="16"/>
              </w:rPr>
            </w:pPr>
            <w:r>
              <w:rPr>
                <w:w w:val="95"/>
                <w:sz w:val="16"/>
              </w:rPr>
              <w:t>Notes</w:t>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1" w:lineRule="exact"/>
              <w:ind w:right="-1973"/>
              <w:jc w:val="right"/>
              <w:rPr>
                <w:sz w:val="16"/>
              </w:rPr>
            </w:pPr>
            <w:r>
              <w:rPr>
                <w:sz w:val="16"/>
              </w:rPr>
              <w:t>Year Adopted</w:t>
            </w:r>
          </w:p>
        </w:tc>
        <w:tc>
          <w:tcPr>
            <w:tcW w:w="95"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01.6.1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200" w:type="dxa"/>
          </w:tcPr>
          <w:p>
            <w:pPr>
              <w:pStyle w:val="TableParagraph"/>
              <w:spacing w:before="69"/>
              <w:ind w:left="76"/>
              <w:rPr>
                <w:sz w:val="16"/>
              </w:rPr>
            </w:pPr>
            <w:r>
              <w:rPr>
                <w:sz w:val="16"/>
              </w:rPr>
              <w:t>Unripened cheese</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69"/>
              <w:ind w:right="-951"/>
              <w:jc w:val="right"/>
              <w:rPr>
                <w:sz w:val="16"/>
              </w:rPr>
            </w:pPr>
            <w:r>
              <w:rPr>
                <w:sz w:val="16"/>
              </w:rPr>
              <w:t>40 mg/kg</w:t>
            </w: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Borders>
              <w:top w:val="single" w:sz="8" w:space="0" w:color="000000"/>
            </w:tcBorders>
          </w:tcPr>
          <w:p>
            <w:pPr>
              <w:pStyle w:val="TableParagraph"/>
              <w:spacing w:before="69"/>
              <w:ind w:left="577" w:right="-936"/>
              <w:rPr>
                <w:sz w:val="16"/>
              </w:rPr>
            </w:pPr>
            <w:r>
              <w:rPr>
                <w:sz w:val="16"/>
              </w:rPr>
              <w:t>3 &amp; 80</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69"/>
              <w:ind w:right="-1584"/>
              <w:jc w:val="right"/>
              <w:rPr>
                <w:sz w:val="16"/>
              </w:rPr>
            </w:pPr>
            <w:r>
              <w:rPr>
                <w:w w:val="95"/>
                <w:sz w:val="16"/>
              </w:rPr>
              <w:t>2006</w:t>
            </w:r>
          </w:p>
        </w:tc>
        <w:tc>
          <w:tcPr>
            <w:tcW w:w="95"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00" w:type="dxa"/>
          </w:tcPr>
          <w:p>
            <w:pPr>
              <w:pStyle w:val="TableParagraph"/>
              <w:spacing w:before="83"/>
              <w:ind w:left="76"/>
              <w:rPr>
                <w:sz w:val="16"/>
              </w:rPr>
            </w:pPr>
            <w:r>
              <w:rPr>
                <w:sz w:val="16"/>
              </w:rPr>
              <w:t>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40 mg/kg</w:t>
            </w: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spacing w:before="83"/>
              <w:ind w:left="577" w:right="-936"/>
              <w:rPr>
                <w:sz w:val="16"/>
              </w:rPr>
            </w:pPr>
            <w:r>
              <w:rPr>
                <w:sz w:val="16"/>
              </w:rPr>
              <w:t>3 &amp; 80</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1584"/>
              <w:jc w:val="right"/>
              <w:rPr>
                <w:sz w:val="16"/>
              </w:rPr>
            </w:pPr>
            <w:r>
              <w:rPr>
                <w:w w:val="95"/>
                <w:sz w:val="16"/>
              </w:rPr>
              <w:t>2006</w:t>
            </w:r>
          </w:p>
        </w:tc>
        <w:tc>
          <w:tcPr>
            <w:tcW w:w="95"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00" w:type="dxa"/>
          </w:tcPr>
          <w:p>
            <w:pPr>
              <w:pStyle w:val="TableParagraph"/>
              <w:spacing w:before="81"/>
              <w:ind w:left="76"/>
              <w:rPr>
                <w:sz w:val="16"/>
              </w:rPr>
            </w:pPr>
            <w:r>
              <w:rPr>
                <w:sz w:val="16"/>
              </w:rPr>
              <w:t>Processed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40 mg/kg</w:t>
            </w: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spacing w:before="81"/>
              <w:ind w:left="577" w:right="-936"/>
              <w:rPr>
                <w:sz w:val="16"/>
              </w:rPr>
            </w:pPr>
            <w:r>
              <w:rPr>
                <w:sz w:val="16"/>
              </w:rPr>
              <w:t>3 &amp; 80</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584"/>
              <w:jc w:val="right"/>
              <w:rPr>
                <w:sz w:val="16"/>
              </w:rPr>
            </w:pPr>
            <w:r>
              <w:rPr>
                <w:w w:val="95"/>
                <w:sz w:val="16"/>
              </w:rPr>
              <w:t>2006</w:t>
            </w:r>
          </w:p>
        </w:tc>
        <w:tc>
          <w:tcPr>
            <w:tcW w:w="95"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00" w:type="dxa"/>
          </w:tcPr>
          <w:p>
            <w:pPr>
              <w:pStyle w:val="TableParagraph"/>
              <w:spacing w:before="83"/>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40 mg/kg</w:t>
            </w: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spacing w:before="83"/>
              <w:ind w:left="577" w:right="-936"/>
              <w:rPr>
                <w:sz w:val="16"/>
              </w:rPr>
            </w:pPr>
            <w:r>
              <w:rPr>
                <w:sz w:val="16"/>
              </w:rPr>
              <w:t>3 &amp; 80</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1584"/>
              <w:jc w:val="right"/>
              <w:rPr>
                <w:sz w:val="16"/>
              </w:rPr>
            </w:pPr>
            <w:r>
              <w:rPr>
                <w:w w:val="95"/>
                <w:sz w:val="16"/>
              </w:rPr>
              <w:t>2006</w:t>
            </w:r>
          </w:p>
        </w:tc>
        <w:tc>
          <w:tcPr>
            <w:tcW w:w="95"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01.6.6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00" w:type="dxa"/>
          </w:tcPr>
          <w:p>
            <w:pPr>
              <w:pStyle w:val="TableParagraph"/>
              <w:spacing w:before="81"/>
              <w:ind w:left="76"/>
              <w:rPr>
                <w:sz w:val="16"/>
              </w:rPr>
            </w:pPr>
            <w:r>
              <w:rPr>
                <w:sz w:val="16"/>
              </w:rPr>
              <w:t>Whey protein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40 mg/kg</w:t>
            </w: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spacing w:before="81"/>
              <w:ind w:left="577" w:right="-936"/>
              <w:rPr>
                <w:sz w:val="16"/>
              </w:rPr>
            </w:pPr>
            <w:r>
              <w:rPr>
                <w:sz w:val="16"/>
              </w:rPr>
              <w:t>3 &amp; 80</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584"/>
              <w:jc w:val="right"/>
              <w:rPr>
                <w:sz w:val="16"/>
              </w:rPr>
            </w:pPr>
            <w:r>
              <w:rPr>
                <w:w w:val="95"/>
                <w:sz w:val="16"/>
              </w:rPr>
              <w:t>2006</w:t>
            </w:r>
          </w:p>
        </w:tc>
        <w:tc>
          <w:tcPr>
            <w:tcW w:w="95"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08.2.1.2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200" w:type="dxa"/>
          </w:tcPr>
          <w:p>
            <w:pPr>
              <w:pStyle w:val="TableParagraph"/>
              <w:spacing w:before="83"/>
              <w:ind w:left="76" w:hanging="1"/>
              <w:rPr>
                <w:sz w:val="16"/>
              </w:rPr>
            </w:pPr>
            <w:r>
              <w:rPr>
                <w:sz w:val="16"/>
              </w:rPr>
              <w:t>Cured (including salted) and dried non-heat treated processed meat, poultry, and game products in whole pieces or cuts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6 mg/kg</w:t>
            </w: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1584"/>
              <w:jc w:val="right"/>
              <w:rPr>
                <w:sz w:val="16"/>
              </w:rPr>
            </w:pPr>
            <w:r>
              <w:rPr>
                <w:w w:val="95"/>
                <w:sz w:val="16"/>
              </w:rPr>
              <w:t>2001</w:t>
            </w:r>
          </w:p>
        </w:tc>
        <w:tc>
          <w:tcPr>
            <w:tcW w:w="95"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08.3.1.2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200" w:type="dxa"/>
            <w:tcBorders>
              <w:bottom w:val="single" w:sz="24" w:space="0" w:color="000000"/>
            </w:tcBorders>
          </w:tcPr>
          <w:p>
            <w:pPr>
              <w:pStyle w:val="TableParagraph"/>
              <w:spacing w:before="43"/>
              <w:ind w:left="76" w:hanging="1"/>
              <w:rPr>
                <w:sz w:val="16"/>
              </w:rPr>
            </w:pPr>
            <w:r>
              <w:rPr>
                <w:sz w:val="16"/>
              </w:rPr>
              <w:t>Cured (including salted) and dried non-heat treated processed comminuted meat, poultry, and game products</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right="-951"/>
              <w:jc w:val="right"/>
              <w:rPr>
                <w:sz w:val="16"/>
              </w:rPr>
            </w:pPr>
            <w:r>
              <w:rPr>
                <w:sz w:val="16"/>
              </w:rPr>
              <w:t>20 mg/kg</w:t>
            </w: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left="577" w:right="-936"/>
              <w:rPr>
                <w:sz w:val="16"/>
              </w:rPr>
            </w:pPr>
            <w:r>
              <w:rPr>
                <w:sz w:val="16"/>
              </w:rPr>
              <w:t>3 &amp; 81</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right="-1584"/>
              <w:jc w:val="right"/>
              <w:rPr>
                <w:sz w:val="16"/>
              </w:rPr>
            </w:pPr>
            <w:r>
              <w:rPr>
                <w:w w:val="95"/>
                <w:sz w:val="16"/>
              </w:rPr>
              <w:t>2001</w:t>
            </w:r>
          </w:p>
        </w:tc>
        <w:tc>
          <w:tcPr>
            <w:tcW w:w="95" w:type="dxa"/>
            <w:tcBorders>
              <w:bottom w:val="single" w:sz="24"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0"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headerReference w:type="default" r:id="rId56"/>
          <w:pgSz w:w="11910" w:h="16840"/>
          <w:pgMar w:header="1463" w:footer="0" w:top="2180" w:bottom="280" w:left="1000" w:right="1020"/>
          <w:pgNumType w:start="124"/>
        </w:sectPr>
      </w:pPr>
    </w:p>
    <w:p>
      <w:pPr>
        <w:pStyle w:val="Heading2"/>
        <w:spacing w:before="55"/>
        <w:ind w:left="168"/>
      </w:pPr>
      <w:r>
        <w:rPr/>
        <w:t>NEOTAME</w:t>
      </w:r>
    </w:p>
    <w:p>
      <w:pPr>
        <w:spacing w:before="99"/>
        <w:ind w:left="168" w:right="0" w:firstLine="0"/>
        <w:jc w:val="left"/>
        <w:rPr>
          <w:sz w:val="16"/>
        </w:rPr>
      </w:pPr>
      <w:r>
        <w:rPr/>
        <w:pict>
          <v:rect style="position:absolute;margin-left:57.599998pt;margin-top:45.574211pt;width:6pt;height:.96002pt;mso-position-horizontal-relative:page;mso-position-vertical-relative:paragraph;z-index:-3651928" filled="true" fillcolor="#000000" stroked="false">
            <v:fill type="solid"/>
            <w10:wrap type="none"/>
          </v:rect>
        </w:pict>
      </w:r>
      <w:r>
        <w:rPr/>
        <w:pict>
          <v:rect style="position:absolute;margin-left:69.599998pt;margin-top:45.574211pt;width:6pt;height:.96002pt;mso-position-horizontal-relative:page;mso-position-vertical-relative:paragraph;z-index:-3651904" filled="true" fillcolor="#000000" stroked="false">
            <v:fill type="solid"/>
            <w10:wrap type="none"/>
          </v:rect>
        </w:pict>
      </w:r>
      <w:r>
        <w:rPr/>
        <w:pict>
          <v:rect style="position:absolute;margin-left:81.599998pt;margin-top:45.574211pt;width:6pt;height:.96002pt;mso-position-horizontal-relative:page;mso-position-vertical-relative:paragraph;z-index:-3651880" filled="true" fillcolor="#000000" stroked="false">
            <v:fill type="solid"/>
            <w10:wrap type="none"/>
          </v:rect>
        </w:pict>
      </w:r>
      <w:r>
        <w:rPr/>
        <w:pict>
          <v:rect style="position:absolute;margin-left:117.599998pt;margin-top:45.574211pt;width:6pt;height:.96002pt;mso-position-horizontal-relative:page;mso-position-vertical-relative:paragraph;z-index:-3651856" filled="true" fillcolor="#000000" stroked="false">
            <v:fill type="solid"/>
            <w10:wrap type="none"/>
          </v:rect>
        </w:pict>
      </w:r>
      <w:r>
        <w:rPr/>
        <w:pict>
          <v:rect style="position:absolute;margin-left:129.600006pt;margin-top:45.574211pt;width:6pt;height:.96002pt;mso-position-horizontal-relative:page;mso-position-vertical-relative:paragraph;z-index:-3651832" filled="true" fillcolor="#000000" stroked="false">
            <v:fill type="solid"/>
            <w10:wrap type="none"/>
          </v:rect>
        </w:pict>
      </w:r>
      <w:r>
        <w:rPr/>
        <w:pict>
          <v:rect style="position:absolute;margin-left:141.600006pt;margin-top:45.574211pt;width:6pt;height:.96002pt;mso-position-horizontal-relative:page;mso-position-vertical-relative:paragraph;z-index:-3651808" filled="true" fillcolor="#000000" stroked="false">
            <v:fill type="solid"/>
            <w10:wrap type="none"/>
          </v:rect>
        </w:pict>
      </w:r>
      <w:r>
        <w:rPr/>
        <w:pict>
          <v:rect style="position:absolute;margin-left:153.600006pt;margin-top:45.574211pt;width:6pt;height:.96002pt;mso-position-horizontal-relative:page;mso-position-vertical-relative:paragraph;z-index:-3651784" filled="true" fillcolor="#000000" stroked="false">
            <v:fill type="solid"/>
            <w10:wrap type="none"/>
          </v:rect>
        </w:pict>
      </w:r>
      <w:r>
        <w:rPr/>
        <w:pict>
          <v:rect style="position:absolute;margin-left:165.600006pt;margin-top:45.574211pt;width:6pt;height:.96002pt;mso-position-horizontal-relative:page;mso-position-vertical-relative:paragraph;z-index:-3651760" filled="true" fillcolor="#000000" stroked="false">
            <v:fill type="solid"/>
            <w10:wrap type="none"/>
          </v:rect>
        </w:pict>
      </w:r>
      <w:r>
        <w:rPr/>
        <w:pict>
          <v:rect style="position:absolute;margin-left:177.600006pt;margin-top:45.574211pt;width:6pt;height:.96002pt;mso-position-horizontal-relative:page;mso-position-vertical-relative:paragraph;z-index:-3651736" filled="true" fillcolor="#000000" stroked="false">
            <v:fill type="solid"/>
            <w10:wrap type="none"/>
          </v:rect>
        </w:pict>
      </w:r>
      <w:r>
        <w:rPr/>
        <w:pict>
          <v:rect style="position:absolute;margin-left:189.600006pt;margin-top:45.574211pt;width:6pt;height:.96002pt;mso-position-horizontal-relative:page;mso-position-vertical-relative:paragraph;z-index:-3651712" filled="true" fillcolor="#000000" stroked="false">
            <v:fill type="solid"/>
            <w10:wrap type="none"/>
          </v:rect>
        </w:pict>
      </w:r>
      <w:r>
        <w:rPr/>
        <w:pict>
          <v:rect style="position:absolute;margin-left:201.600006pt;margin-top:45.574211pt;width:6pt;height:.96002pt;mso-position-horizontal-relative:page;mso-position-vertical-relative:paragraph;z-index:-3651688" filled="true" fillcolor="#000000" stroked="false">
            <v:fill type="solid"/>
            <w10:wrap type="none"/>
          </v:rect>
        </w:pict>
      </w:r>
      <w:r>
        <w:rPr/>
        <w:pict>
          <v:rect style="position:absolute;margin-left:57.599998pt;margin-top:60.574211pt;width:6pt;height:.96002pt;mso-position-horizontal-relative:page;mso-position-vertical-relative:paragraph;z-index:-3651352" filled="true" fillcolor="#000000" stroked="false">
            <v:fill type="solid"/>
            <w10:wrap type="none"/>
          </v:rect>
        </w:pict>
      </w:r>
      <w:r>
        <w:rPr/>
        <w:pict>
          <v:rect style="position:absolute;margin-left:69.599998pt;margin-top:60.574211pt;width:6pt;height:.96002pt;mso-position-horizontal-relative:page;mso-position-vertical-relative:paragraph;z-index:-3651328" filled="true" fillcolor="#000000" stroked="false">
            <v:fill type="solid"/>
            <w10:wrap type="none"/>
          </v:rect>
        </w:pict>
      </w:r>
      <w:r>
        <w:rPr/>
        <w:pict>
          <v:rect style="position:absolute;margin-left:81.599998pt;margin-top:60.574211pt;width:6pt;height:.96002pt;mso-position-horizontal-relative:page;mso-position-vertical-relative:paragraph;z-index:-3651304" filled="true" fillcolor="#000000" stroked="false">
            <v:fill type="solid"/>
            <w10:wrap type="none"/>
          </v:rect>
        </w:pict>
      </w:r>
      <w:r>
        <w:rPr/>
        <w:pict>
          <v:rect style="position:absolute;margin-left:117.599998pt;margin-top:60.574211pt;width:6pt;height:.96002pt;mso-position-horizontal-relative:page;mso-position-vertical-relative:paragraph;z-index:-3651280" filled="true" fillcolor="#000000" stroked="false">
            <v:fill type="solid"/>
            <w10:wrap type="none"/>
          </v:rect>
        </w:pict>
      </w:r>
      <w:r>
        <w:rPr/>
        <w:pict>
          <v:rect style="position:absolute;margin-left:129.600006pt;margin-top:60.574211pt;width:6pt;height:.96002pt;mso-position-horizontal-relative:page;mso-position-vertical-relative:paragraph;z-index:-3651256" filled="true" fillcolor="#000000" stroked="false">
            <v:fill type="solid"/>
            <w10:wrap type="none"/>
          </v:rect>
        </w:pict>
      </w:r>
      <w:r>
        <w:rPr/>
        <w:pict>
          <v:rect style="position:absolute;margin-left:141.600006pt;margin-top:60.574211pt;width:6pt;height:.96002pt;mso-position-horizontal-relative:page;mso-position-vertical-relative:paragraph;z-index:-3651232" filled="true" fillcolor="#000000" stroked="false">
            <v:fill type="solid"/>
            <w10:wrap type="none"/>
          </v:rect>
        </w:pict>
      </w:r>
      <w:r>
        <w:rPr/>
        <w:pict>
          <v:rect style="position:absolute;margin-left:153.600006pt;margin-top:60.574211pt;width:6pt;height:.96002pt;mso-position-horizontal-relative:page;mso-position-vertical-relative:paragraph;z-index:-3651208" filled="true" fillcolor="#000000" stroked="false">
            <v:fill type="solid"/>
            <w10:wrap type="none"/>
          </v:rect>
        </w:pict>
      </w:r>
      <w:r>
        <w:rPr/>
        <w:pict>
          <v:rect style="position:absolute;margin-left:165.600006pt;margin-top:60.574211pt;width:6pt;height:.96002pt;mso-position-horizontal-relative:page;mso-position-vertical-relative:paragraph;z-index:-3651184" filled="true" fillcolor="#000000" stroked="false">
            <v:fill type="solid"/>
            <w10:wrap type="none"/>
          </v:rect>
        </w:pict>
      </w:r>
      <w:r>
        <w:rPr/>
        <w:pict>
          <v:rect style="position:absolute;margin-left:177.600006pt;margin-top:60.574211pt;width:6pt;height:.96002pt;mso-position-horizontal-relative:page;mso-position-vertical-relative:paragraph;z-index:-3651160" filled="true" fillcolor="#000000" stroked="false">
            <v:fill type="solid"/>
            <w10:wrap type="none"/>
          </v:rect>
        </w:pict>
      </w:r>
      <w:r>
        <w:rPr/>
        <w:pict>
          <v:rect style="position:absolute;margin-left:189.600006pt;margin-top:60.574211pt;width:6pt;height:.96002pt;mso-position-horizontal-relative:page;mso-position-vertical-relative:paragraph;z-index:-3651136" filled="true" fillcolor="#000000" stroked="false">
            <v:fill type="solid"/>
            <w10:wrap type="none"/>
          </v:rect>
        </w:pict>
      </w:r>
      <w:r>
        <w:rPr/>
        <w:pict>
          <v:rect style="position:absolute;margin-left:201.600006pt;margin-top:60.574211pt;width:6pt;height:.96002pt;mso-position-horizontal-relative:page;mso-position-vertical-relative:paragraph;z-index:-3651112" filled="true" fillcolor="#000000" stroked="false">
            <v:fill type="solid"/>
            <w10:wrap type="none"/>
          </v:rect>
        </w:pict>
      </w:r>
      <w:r>
        <w:rPr>
          <w:sz w:val="16"/>
        </w:rPr>
        <w:t>Neotame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62421pt;width:6pt;height:.96002pt;mso-position-horizontal-relative:page;mso-position-vertical-relative:paragraph;z-index:-3651664" filled="true" fillcolor="#000000" stroked="false">
            <v:fill type="solid"/>
            <w10:wrap type="none"/>
          </v:rect>
        </w:pict>
      </w:r>
      <w:r>
        <w:rPr/>
        <w:pict>
          <v:rect style="position:absolute;margin-left:225.600006pt;margin-top:40.62421pt;width:6pt;height:.96002pt;mso-position-horizontal-relative:page;mso-position-vertical-relative:paragraph;z-index:-3651640" filled="true" fillcolor="#000000" stroked="false">
            <v:fill type="solid"/>
            <w10:wrap type="none"/>
          </v:rect>
        </w:pict>
      </w:r>
      <w:r>
        <w:rPr/>
        <w:pict>
          <v:rect style="position:absolute;margin-left:213.600006pt;margin-top:55.62421pt;width:6pt;height:.96002pt;mso-position-horizontal-relative:page;mso-position-vertical-relative:paragraph;z-index:-3651088" filled="true" fillcolor="#000000" stroked="false">
            <v:fill type="solid"/>
            <w10:wrap type="none"/>
          </v:rect>
        </w:pict>
      </w:r>
      <w:r>
        <w:rPr/>
        <w:pict>
          <v:rect style="position:absolute;margin-left:225.600006pt;margin-top:55.62421pt;width:6pt;height:.96002pt;mso-position-horizontal-relative:page;mso-position-vertical-relative:paragraph;z-index:-3651064"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62421pt;width:6pt;height:.96002pt;mso-position-horizontal-relative:page;mso-position-vertical-relative:paragraph;z-index:-3651616" filled="true" fillcolor="#000000" stroked="false">
            <v:fill type="solid"/>
            <w10:wrap type="none"/>
          </v:rect>
        </w:pict>
      </w:r>
      <w:r>
        <w:rPr/>
        <w:pict>
          <v:rect style="position:absolute;margin-left:249.600006pt;margin-top:40.62421pt;width:6pt;height:.96002pt;mso-position-horizontal-relative:page;mso-position-vertical-relative:paragraph;z-index:-3651592" filled="true" fillcolor="#000000" stroked="false">
            <v:fill type="solid"/>
            <w10:wrap type="none"/>
          </v:rect>
        </w:pict>
      </w:r>
      <w:r>
        <w:rPr/>
        <w:pict>
          <v:rect style="position:absolute;margin-left:261.600006pt;margin-top:40.62421pt;width:6pt;height:.96002pt;mso-position-horizontal-relative:page;mso-position-vertical-relative:paragraph;z-index:-3651568" filled="true" fillcolor="#000000" stroked="false">
            <v:fill type="solid"/>
            <w10:wrap type="none"/>
          </v:rect>
        </w:pict>
      </w:r>
      <w:r>
        <w:rPr/>
        <w:pict>
          <v:rect style="position:absolute;margin-left:273.600006pt;margin-top:40.62421pt;width:6pt;height:.96002pt;mso-position-horizontal-relative:page;mso-position-vertical-relative:paragraph;z-index:-3651544" filled="true" fillcolor="#000000" stroked="false">
            <v:fill type="solid"/>
            <w10:wrap type="none"/>
          </v:rect>
        </w:pict>
      </w:r>
      <w:r>
        <w:rPr/>
        <w:pict>
          <v:rect style="position:absolute;margin-left:285.600006pt;margin-top:40.62421pt;width:6pt;height:.96002pt;mso-position-horizontal-relative:page;mso-position-vertical-relative:paragraph;z-index:-3651520" filled="true" fillcolor="#000000" stroked="false">
            <v:fill type="solid"/>
            <w10:wrap type="none"/>
          </v:rect>
        </w:pict>
      </w:r>
      <w:r>
        <w:rPr/>
        <w:pict>
          <v:rect style="position:absolute;margin-left:297.600006pt;margin-top:40.62421pt;width:6pt;height:.96002pt;mso-position-horizontal-relative:page;mso-position-vertical-relative:paragraph;z-index:-3651496" filled="true" fillcolor="#000000" stroked="false">
            <v:fill type="solid"/>
            <w10:wrap type="none"/>
          </v:rect>
        </w:pict>
      </w:r>
      <w:r>
        <w:rPr/>
        <w:pict>
          <v:rect style="position:absolute;margin-left:309.600006pt;margin-top:40.62421pt;width:6pt;height:.96002pt;mso-position-horizontal-relative:page;mso-position-vertical-relative:paragraph;z-index:-3651472" filled="true" fillcolor="#000000" stroked="false">
            <v:fill type="solid"/>
            <w10:wrap type="none"/>
          </v:rect>
        </w:pict>
      </w:r>
      <w:r>
        <w:rPr/>
        <w:pict>
          <v:rect style="position:absolute;margin-left:465.600006pt;margin-top:40.62421pt;width:6pt;height:.96002pt;mso-position-horizontal-relative:page;mso-position-vertical-relative:paragraph;z-index:-3651448" filled="true" fillcolor="#000000" stroked="false">
            <v:fill type="solid"/>
            <w10:wrap type="none"/>
          </v:rect>
        </w:pict>
      </w:r>
      <w:r>
        <w:rPr/>
        <w:pict>
          <v:rect style="position:absolute;margin-left:477.600006pt;margin-top:40.62421pt;width:6pt;height:.96002pt;mso-position-horizontal-relative:page;mso-position-vertical-relative:paragraph;z-index:-3651424" filled="true" fillcolor="#000000" stroked="false">
            <v:fill type="solid"/>
            <w10:wrap type="none"/>
          </v:rect>
        </w:pict>
      </w:r>
      <w:r>
        <w:rPr/>
        <w:pict>
          <v:rect style="position:absolute;margin-left:489.600006pt;margin-top:40.62421pt;width:6pt;height:.96002pt;mso-position-horizontal-relative:page;mso-position-vertical-relative:paragraph;z-index:-3651400" filled="true" fillcolor="#000000" stroked="false">
            <v:fill type="solid"/>
            <w10:wrap type="none"/>
          </v:rect>
        </w:pict>
      </w:r>
      <w:r>
        <w:rPr/>
        <w:pict>
          <v:rect style="position:absolute;margin-left:501.600006pt;margin-top:40.62421pt;width:6pt;height:.96002pt;mso-position-horizontal-relative:page;mso-position-vertical-relative:paragraph;z-index:-3651376" filled="true" fillcolor="#000000" stroked="false">
            <v:fill type="solid"/>
            <w10:wrap type="none"/>
          </v:rect>
        </w:pict>
      </w:r>
      <w:r>
        <w:rPr/>
        <w:pict>
          <v:rect style="position:absolute;margin-left:237.600006pt;margin-top:55.62421pt;width:6pt;height:.96002pt;mso-position-horizontal-relative:page;mso-position-vertical-relative:paragraph;z-index:-3651040" filled="true" fillcolor="#000000" stroked="false">
            <v:fill type="solid"/>
            <w10:wrap type="none"/>
          </v:rect>
        </w:pict>
      </w:r>
      <w:r>
        <w:rPr/>
        <w:pict>
          <v:rect style="position:absolute;margin-left:249.600006pt;margin-top:55.62421pt;width:6pt;height:.96002pt;mso-position-horizontal-relative:page;mso-position-vertical-relative:paragraph;z-index:-3651016" filled="true" fillcolor="#000000" stroked="false">
            <v:fill type="solid"/>
            <w10:wrap type="none"/>
          </v:rect>
        </w:pict>
      </w:r>
      <w:r>
        <w:rPr/>
        <w:pict>
          <v:rect style="position:absolute;margin-left:261.600006pt;margin-top:55.62421pt;width:6pt;height:.96002pt;mso-position-horizontal-relative:page;mso-position-vertical-relative:paragraph;z-index:-3650992" filled="true" fillcolor="#000000" stroked="false">
            <v:fill type="solid"/>
            <w10:wrap type="none"/>
          </v:rect>
        </w:pict>
      </w:r>
      <w:r>
        <w:rPr/>
        <w:pict>
          <v:rect style="position:absolute;margin-left:273.600006pt;margin-top:55.62421pt;width:6pt;height:.96002pt;mso-position-horizontal-relative:page;mso-position-vertical-relative:paragraph;z-index:-3650968" filled="true" fillcolor="#000000" stroked="false">
            <v:fill type="solid"/>
            <w10:wrap type="none"/>
          </v:rect>
        </w:pict>
      </w:r>
      <w:r>
        <w:rPr/>
        <w:pict>
          <v:rect style="position:absolute;margin-left:285.600006pt;margin-top:55.62421pt;width:6pt;height:.96002pt;mso-position-horizontal-relative:page;mso-position-vertical-relative:paragraph;z-index:-3650944" filled="true" fillcolor="#000000" stroked="false">
            <v:fill type="solid"/>
            <w10:wrap type="none"/>
          </v:rect>
        </w:pict>
      </w:r>
      <w:r>
        <w:rPr/>
        <w:pict>
          <v:rect style="position:absolute;margin-left:297.600006pt;margin-top:55.62421pt;width:6pt;height:.96002pt;mso-position-horizontal-relative:page;mso-position-vertical-relative:paragraph;z-index:-3650920" filled="true" fillcolor="#000000" stroked="false">
            <v:fill type="solid"/>
            <w10:wrap type="none"/>
          </v:rect>
        </w:pict>
      </w:r>
      <w:r>
        <w:rPr/>
        <w:pict>
          <v:rect style="position:absolute;margin-left:309.600006pt;margin-top:55.62421pt;width:6pt;height:.96002pt;mso-position-horizontal-relative:page;mso-position-vertical-relative:paragraph;z-index:-3650896" filled="true" fillcolor="#000000" stroked="false">
            <v:fill type="solid"/>
            <w10:wrap type="none"/>
          </v:rect>
        </w:pict>
      </w:r>
      <w:r>
        <w:rPr/>
        <w:pict>
          <v:rect style="position:absolute;margin-left:405.600006pt;margin-top:55.62421pt;width:6pt;height:.96002pt;mso-position-horizontal-relative:page;mso-position-vertical-relative:paragraph;z-index:-3650872" filled="true" fillcolor="#000000" stroked="false">
            <v:fill type="solid"/>
            <w10:wrap type="none"/>
          </v:rect>
        </w:pict>
      </w:r>
      <w:r>
        <w:rPr/>
        <w:pict>
          <v:rect style="position:absolute;margin-left:429.600006pt;margin-top:55.62421pt;width:6pt;height:.96002pt;mso-position-horizontal-relative:page;mso-position-vertical-relative:paragraph;z-index:-3650848" filled="true" fillcolor="#000000" stroked="false">
            <v:fill type="solid"/>
            <w10:wrap type="none"/>
          </v:rect>
        </w:pict>
      </w:r>
      <w:r>
        <w:rPr/>
        <w:pict>
          <v:rect style="position:absolute;margin-left:465.600006pt;margin-top:55.62421pt;width:6pt;height:.96002pt;mso-position-horizontal-relative:page;mso-position-vertical-relative:paragraph;z-index:-3650824" filled="true" fillcolor="#000000" stroked="false">
            <v:fill type="solid"/>
            <w10:wrap type="none"/>
          </v:rect>
        </w:pict>
      </w:r>
      <w:r>
        <w:rPr/>
        <w:pict>
          <v:rect style="position:absolute;margin-left:477.600006pt;margin-top:55.62421pt;width:6pt;height:.96002pt;mso-position-horizontal-relative:page;mso-position-vertical-relative:paragraph;z-index:-3650800" filled="true" fillcolor="#000000" stroked="false">
            <v:fill type="solid"/>
            <w10:wrap type="none"/>
          </v:rect>
        </w:pict>
      </w:r>
      <w:r>
        <w:rPr/>
        <w:pict>
          <v:rect style="position:absolute;margin-left:489.600006pt;margin-top:55.62421pt;width:6pt;height:.96002pt;mso-position-horizontal-relative:page;mso-position-vertical-relative:paragraph;z-index:-3650776" filled="true" fillcolor="#000000" stroked="false">
            <v:fill type="solid"/>
            <w10:wrap type="none"/>
          </v:rect>
        </w:pict>
      </w:r>
      <w:r>
        <w:rPr/>
        <w:pict>
          <v:rect style="position:absolute;margin-left:501.600006pt;margin-top:55.62421pt;width:6pt;height:.96002pt;mso-position-horizontal-relative:page;mso-position-vertical-relative:paragraph;z-index:-3650752" filled="true" fillcolor="#000000" stroked="false">
            <v:fill type="solid"/>
            <w10:wrap type="none"/>
          </v:rect>
        </w:pict>
      </w:r>
      <w:r>
        <w:rPr>
          <w:sz w:val="16"/>
        </w:rPr>
        <w:t>961</w:t>
      </w:r>
    </w:p>
    <w:p>
      <w:pPr>
        <w:spacing w:after="0"/>
        <w:jc w:val="left"/>
        <w:rPr>
          <w:sz w:val="16"/>
        </w:rPr>
        <w:sectPr>
          <w:type w:val="continuous"/>
          <w:pgSz w:w="11910" w:h="16840"/>
          <w:pgMar w:top="1040" w:bottom="280" w:left="1000" w:right="1020"/>
          <w:cols w:num="3" w:equalWidth="0">
            <w:col w:w="1401" w:space="1779"/>
            <w:col w:w="484" w:space="56"/>
            <w:col w:w="617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7"/>
        <w:gridCol w:w="112"/>
        <w:gridCol w:w="119"/>
        <w:gridCol w:w="119"/>
        <w:gridCol w:w="119"/>
        <w:gridCol w:w="74"/>
        <w:gridCol w:w="765"/>
        <w:gridCol w:w="120"/>
        <w:gridCol w:w="120"/>
        <w:gridCol w:w="120"/>
        <w:gridCol w:w="120"/>
        <w:gridCol w:w="112"/>
        <w:gridCol w:w="487"/>
        <w:gridCol w:w="119"/>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7" w:type="dxa"/>
            <w:tcBorders>
              <w:top w:val="single" w:sz="24" w:space="0" w:color="000000"/>
            </w:tcBorders>
          </w:tcPr>
          <w:p>
            <w:pPr>
              <w:pStyle w:val="TableParagraph"/>
              <w:spacing w:before="46"/>
              <w:ind w:left="62"/>
              <w:rPr>
                <w:sz w:val="16"/>
              </w:rPr>
            </w:pPr>
            <w:r>
              <w:rPr>
                <w:sz w:val="16"/>
              </w:rPr>
              <w:t>flavour enhancer, sweetener</w:t>
            </w:r>
          </w:p>
        </w:tc>
        <w:tc>
          <w:tcPr>
            <w:tcW w:w="2506" w:type="dxa"/>
            <w:gridSpan w:val="13"/>
            <w:tcBorders>
              <w:top w:val="single" w:sz="24" w:space="0" w:color="000000"/>
            </w:tcBorders>
          </w:tcPr>
          <w:p>
            <w:pPr>
              <w:pStyle w:val="TableParagraph"/>
              <w:rPr>
                <w:sz w:val="20"/>
              </w:rPr>
            </w:pPr>
          </w:p>
          <w:p>
            <w:pPr>
              <w:pStyle w:val="TableParagraph"/>
              <w:spacing w:before="2"/>
              <w:rPr>
                <w:sz w:val="18"/>
              </w:rPr>
            </w:pPr>
          </w:p>
          <w:p>
            <w:pPr>
              <w:pStyle w:val="TableParagraph"/>
              <w:tabs>
                <w:tab w:pos="1553" w:val="left" w:leader="none"/>
                <w:tab w:pos="2033" w:val="left" w:leader="none"/>
              </w:tabs>
              <w:spacing w:line="20" w:lineRule="exact"/>
              <w:ind w:left="59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7" w:type="dxa"/>
          </w:tcPr>
          <w:p>
            <w:pPr>
              <w:pStyle w:val="TableParagraph"/>
              <w:spacing w:line="172" w:lineRule="exact"/>
              <w:ind w:left="136"/>
              <w:rPr>
                <w:sz w:val="16"/>
              </w:rPr>
            </w:pPr>
            <w:r>
              <w:rPr>
                <w:sz w:val="16"/>
              </w:rPr>
              <w:t>FoodCategory</w:t>
            </w:r>
          </w:p>
        </w:tc>
        <w:tc>
          <w:tcPr>
            <w:tcW w:w="112"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74" w:type="dxa"/>
          </w:tcPr>
          <w:p>
            <w:pPr>
              <w:pStyle w:val="TableParagraph"/>
              <w:spacing w:line="172" w:lineRule="exact"/>
              <w:ind w:left="80" w:right="-692"/>
              <w:rPr>
                <w:sz w:val="16"/>
              </w:rPr>
            </w:pPr>
            <w:r>
              <w:rPr>
                <w:spacing w:val="-1"/>
                <w:sz w:val="16"/>
              </w:rPr>
              <w:t>MaxLevel</w:t>
            </w:r>
          </w:p>
        </w:tc>
        <w:tc>
          <w:tcPr>
            <w:tcW w:w="765"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7" w:right="-663"/>
              <w:jc w:val="center"/>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7"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112"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4" w:type="dxa"/>
          </w:tcPr>
          <w:p>
            <w:pPr>
              <w:pStyle w:val="TableParagraph"/>
              <w:spacing w:before="71"/>
              <w:ind w:right="-749"/>
              <w:jc w:val="right"/>
              <w:rPr>
                <w:sz w:val="16"/>
              </w:rPr>
            </w:pPr>
            <w:r>
              <w:rPr>
                <w:sz w:val="16"/>
              </w:rPr>
              <w:t>20 mg/kg</w:t>
            </w:r>
          </w:p>
        </w:tc>
        <w:tc>
          <w:tcPr>
            <w:tcW w:w="765"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7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2007</w:t>
            </w:r>
          </w:p>
        </w:tc>
        <w:tc>
          <w:tcPr>
            <w:tcW w:w="119"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Pr>
                <w:sz w:val="16"/>
              </w:rPr>
            </w:pPr>
            <w:r>
              <w:rPr>
                <w:sz w:val="16"/>
              </w:rPr>
              <w:t>Beverage whiteners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right="-749"/>
              <w:jc w:val="right"/>
              <w:rPr>
                <w:sz w:val="16"/>
              </w:rPr>
            </w:pPr>
            <w:r>
              <w:rPr>
                <w:sz w:val="16"/>
              </w:rPr>
              <w:t>65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Cream analogues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49"/>
              <w:jc w:val="right"/>
              <w:rPr>
                <w:sz w:val="16"/>
              </w:rPr>
            </w:pPr>
            <w:r>
              <w:rPr>
                <w:sz w:val="16"/>
              </w:rPr>
              <w:t>33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Milk and cream powder analogues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right="-749"/>
              <w:jc w:val="right"/>
              <w:rPr>
                <w:sz w:val="16"/>
              </w:rPr>
            </w:pPr>
            <w:r>
              <w:rPr>
                <w:sz w:val="16"/>
              </w:rPr>
              <w:t>65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Cheese analogues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49"/>
              <w:jc w:val="right"/>
              <w:rPr>
                <w:sz w:val="16"/>
              </w:rPr>
            </w:pPr>
            <w:r>
              <w:rPr>
                <w:sz w:val="16"/>
              </w:rPr>
              <w:t>33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2008</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ight="452" w:hanging="1"/>
              <w:rPr>
                <w:sz w:val="16"/>
              </w:rPr>
            </w:pPr>
            <w:r>
              <w:rPr>
                <w:sz w:val="16"/>
              </w:rPr>
              <w:t>Dairy-based desserts (e.g., pudding, fruit or flavoured yoghurt)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Fat emulsions mainly of type oil-in-water, including mixed and/or flavoured products based on fat emulsions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right="-749"/>
              <w:jc w:val="right"/>
              <w:rPr>
                <w:sz w:val="16"/>
              </w:rPr>
            </w:pPr>
            <w:r>
              <w:rPr>
                <w:sz w:val="16"/>
              </w:rPr>
              <w:t>10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2008</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34" w:hanging="1"/>
              <w:rPr>
                <w:sz w:val="16"/>
              </w:rPr>
            </w:pPr>
            <w:r>
              <w:rPr>
                <w:sz w:val="16"/>
              </w:rPr>
              <w:t>Fat-based desserts excluding dairy-based dessert products of food category 01.7</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Edible ices, including sherbet and sorbet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79"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Frozen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Dried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Fruit in vinegar, oil, or brine</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Canned or bottled (pasteurized)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49"/>
              <w:jc w:val="right"/>
              <w:rPr>
                <w:sz w:val="16"/>
              </w:rPr>
            </w:pPr>
            <w:r>
              <w:rPr>
                <w:sz w:val="16"/>
              </w:rPr>
              <w:t>33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Jams, jellies, marmelades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right="-749"/>
              <w:jc w:val="right"/>
              <w:rPr>
                <w:sz w:val="16"/>
              </w:rPr>
            </w:pPr>
            <w:r>
              <w:rPr>
                <w:sz w:val="16"/>
              </w:rPr>
              <w:t>70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ight="185" w:hanging="1"/>
              <w:rPr>
                <w:sz w:val="16"/>
              </w:rPr>
            </w:pPr>
            <w:r>
              <w:rPr>
                <w:sz w:val="16"/>
              </w:rPr>
              <w:t>Fruit-based spreads (e.g., chutney) excluding products of food category 04.1.2.5</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49"/>
              <w:jc w:val="right"/>
              <w:rPr>
                <w:sz w:val="16"/>
              </w:rPr>
            </w:pPr>
            <w:r>
              <w:rPr>
                <w:sz w:val="16"/>
              </w:rPr>
              <w:t>70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Pr>
                <w:sz w:val="16"/>
              </w:rPr>
            </w:pPr>
            <w:r>
              <w:rPr>
                <w:sz w:val="16"/>
              </w:rPr>
              <w:t>Candied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right="-749"/>
              <w:jc w:val="right"/>
              <w:rPr>
                <w:sz w:val="16"/>
              </w:rPr>
            </w:pPr>
            <w:r>
              <w:rPr>
                <w:sz w:val="16"/>
              </w:rPr>
              <w:t>65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Fruit preparations, including pulp, purees, fruit toppings and coconut milk</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105" w:hanging="1"/>
              <w:rPr>
                <w:sz w:val="16"/>
              </w:rPr>
            </w:pPr>
            <w:r>
              <w:rPr>
                <w:sz w:val="16"/>
              </w:rPr>
              <w:t>Fruit-based desserts, including fruit-flavoured water-based desserts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Fermented fruit products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right="-749"/>
              <w:jc w:val="right"/>
              <w:rPr>
                <w:sz w:val="16"/>
              </w:rPr>
            </w:pPr>
            <w:r>
              <w:rPr>
                <w:sz w:val="16"/>
              </w:rPr>
              <w:t>65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7"/>
              <w:rPr>
                <w:sz w:val="16"/>
              </w:rPr>
            </w:pPr>
            <w:r>
              <w:rPr>
                <w:sz w:val="16"/>
              </w:rPr>
              <w:t>Fruit fillings for pastries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8"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53" w:hRule="atLeast"/>
        </w:trPr>
        <w:tc>
          <w:tcPr>
            <w:tcW w:w="840" w:type="dxa"/>
          </w:tcPr>
          <w:p>
            <w:pPr>
              <w:pStyle w:val="TableParagraph"/>
              <w:spacing w:before="83"/>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Cooked fruit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49"/>
              <w:jc w:val="right"/>
              <w:rPr>
                <w:sz w:val="16"/>
              </w:rPr>
            </w:pPr>
            <w:r>
              <w:rPr>
                <w:sz w:val="16"/>
              </w:rPr>
              <w:t>65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2007</w:t>
            </w:r>
          </w:p>
        </w:tc>
        <w:tc>
          <w:tcPr>
            <w:tcW w:w="119"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ight="-15" w:hanging="1"/>
              <w:rPr>
                <w:sz w:val="16"/>
              </w:rPr>
            </w:pPr>
            <w:r>
              <w:rPr>
                <w:sz w:val="16"/>
              </w:rPr>
              <w:t>Frozen vegetables (including mushrooms and fungi, roots and tubers, pulses and legumes, and aloe vera), seaweeds, and nuts and</w:t>
            </w:r>
            <w:r>
              <w:rPr>
                <w:spacing w:val="0"/>
                <w:sz w:val="16"/>
              </w:rPr>
              <w:t> </w:t>
            </w:r>
            <w:r>
              <w:rPr>
                <w:sz w:val="16"/>
              </w:rPr>
              <w:t>seeds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right="-749"/>
              <w:jc w:val="right"/>
              <w:rPr>
                <w:sz w:val="16"/>
              </w:rPr>
            </w:pPr>
            <w:r>
              <w:rPr>
                <w:sz w:val="16"/>
              </w:rPr>
              <w:t>33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2008</w:t>
            </w:r>
          </w:p>
        </w:tc>
        <w:tc>
          <w:tcPr>
            <w:tcW w:w="119"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ight="-15"/>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right="-749"/>
              <w:jc w:val="right"/>
              <w:rPr>
                <w:sz w:val="16"/>
              </w:rPr>
            </w:pPr>
            <w:r>
              <w:rPr>
                <w:sz w:val="16"/>
              </w:rPr>
              <w:t>33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2008</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ight="41"/>
              <w:rPr>
                <w:sz w:val="16"/>
              </w:rPr>
            </w:pPr>
            <w:r>
              <w:rPr>
                <w:sz w:val="16"/>
              </w:rPr>
              <w:t>Vegetables (including mushrooms and fungi, roots and tubers, pulses and legumes, and aloe vera), and seaweeds in vinegar, oil, brine, or soybean sauce</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right="-749"/>
              <w:jc w:val="right"/>
              <w:rPr>
                <w:sz w:val="16"/>
              </w:rPr>
            </w:pPr>
            <w:r>
              <w:rPr>
                <w:sz w:val="16"/>
              </w:rPr>
              <w:t>10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441" w:right="-591"/>
              <w:jc w:val="center"/>
              <w:rPr>
                <w:sz w:val="16"/>
              </w:rPr>
            </w:pPr>
            <w:r>
              <w:rPr>
                <w:spacing w:val="-1"/>
                <w:sz w:val="16"/>
              </w:rPr>
              <w:t>144</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2007</w:t>
            </w:r>
          </w:p>
        </w:tc>
        <w:tc>
          <w:tcPr>
            <w:tcW w:w="119" w:type="dxa"/>
          </w:tcPr>
          <w:p>
            <w:pPr>
              <w:pStyle w:val="TableParagraph"/>
              <w:rPr>
                <w:rFonts w:ascii="Times New Roman"/>
                <w:sz w:val="16"/>
              </w:rPr>
            </w:pPr>
          </w:p>
        </w:tc>
      </w:tr>
      <w:tr>
        <w:trPr>
          <w:trHeight w:val="596" w:hRule="atLeast"/>
        </w:trPr>
        <w:tc>
          <w:tcPr>
            <w:tcW w:w="840" w:type="dxa"/>
          </w:tcPr>
          <w:p>
            <w:pPr>
              <w:pStyle w:val="TableParagraph"/>
              <w:spacing w:before="43"/>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line="180" w:lineRule="atLeast" w:before="43"/>
              <w:ind w:left="76" w:right="78" w:hanging="1"/>
              <w:rPr>
                <w:sz w:val="16"/>
              </w:rPr>
            </w:pPr>
            <w:r>
              <w:rPr>
                <w:sz w:val="16"/>
              </w:rPr>
              <w:t>Canned or bottled (pasteurized) or retort pouch vegetables (including mushrooms and fungi, roots and tubers, pulses and legumes, and aloe vera), and seaweeds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right="-749"/>
              <w:jc w:val="right"/>
              <w:rPr>
                <w:sz w:val="16"/>
              </w:rPr>
            </w:pPr>
            <w:r>
              <w:rPr>
                <w:sz w:val="16"/>
              </w:rPr>
              <w:t>33 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41" w:right="-591"/>
              <w:jc w:val="center"/>
              <w:rPr>
                <w:sz w:val="16"/>
              </w:rPr>
            </w:pPr>
            <w:r>
              <w:rPr>
                <w:spacing w:val="-1"/>
                <w:sz w:val="16"/>
              </w:rPr>
              <w:t>161</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2008</w:t>
            </w:r>
          </w:p>
        </w:tc>
        <w:tc>
          <w:tcPr>
            <w:tcW w:w="119"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06"/>
        <w:gridCol w:w="851"/>
        <w:gridCol w:w="118"/>
        <w:gridCol w:w="118"/>
        <w:gridCol w:w="118"/>
        <w:gridCol w:w="82"/>
        <w:gridCol w:w="754"/>
        <w:gridCol w:w="118"/>
        <w:gridCol w:w="118"/>
        <w:gridCol w:w="996"/>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1" w:type="dxa"/>
          </w:tcPr>
          <w:p>
            <w:pPr>
              <w:pStyle w:val="TableParagraph"/>
              <w:spacing w:line="179" w:lineRule="exact"/>
              <w:ind w:left="93"/>
              <w:rPr>
                <w:sz w:val="16"/>
              </w:rPr>
            </w:pPr>
            <w:r>
              <w:rPr>
                <w:sz w:val="16"/>
              </w:rPr>
              <w:t>MaxLevel</w:t>
            </w:r>
          </w:p>
        </w:tc>
        <w:tc>
          <w:tcPr>
            <w:tcW w:w="118" w:type="dxa"/>
            <w:tcBorders>
              <w:bottom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bottom w:val="single" w:sz="8" w:space="0" w:color="000000"/>
            </w:tcBorders>
          </w:tcPr>
          <w:p>
            <w:pPr>
              <w:pStyle w:val="TableParagraph"/>
              <w:rPr>
                <w:rFonts w:ascii="Times New Roman"/>
                <w:sz w:val="16"/>
              </w:rPr>
            </w:pPr>
          </w:p>
        </w:tc>
        <w:tc>
          <w:tcPr>
            <w:tcW w:w="82" w:type="dxa"/>
          </w:tcPr>
          <w:p>
            <w:pPr>
              <w:pStyle w:val="TableParagraph"/>
              <w:spacing w:line="179" w:lineRule="exact"/>
              <w:ind w:left="244" w:right="-591"/>
              <w:jc w:val="center"/>
              <w:rPr>
                <w:sz w:val="16"/>
              </w:rPr>
            </w:pPr>
            <w:r>
              <w:rPr>
                <w:sz w:val="16"/>
              </w:rPr>
              <w:t>Notes</w:t>
            </w:r>
          </w:p>
        </w:tc>
        <w:tc>
          <w:tcPr>
            <w:tcW w:w="754" w:type="dxa"/>
            <w:tcBorders>
              <w:bottom w:val="single" w:sz="8" w:space="0" w:color="000000"/>
            </w:tcBorders>
          </w:tcPr>
          <w:p>
            <w:pPr>
              <w:pStyle w:val="TableParagraph"/>
              <w:spacing w:before="2"/>
              <w:rPr>
                <w:sz w:val="23"/>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8" w:type="dxa"/>
          </w:tcPr>
          <w:p>
            <w:pPr>
              <w:pStyle w:val="TableParagraph"/>
              <w:rPr>
                <w:rFonts w:ascii="Times New Roman"/>
                <w:sz w:val="16"/>
              </w:rPr>
            </w:pPr>
          </w:p>
        </w:tc>
        <w:tc>
          <w:tcPr>
            <w:tcW w:w="118" w:type="dxa"/>
          </w:tcPr>
          <w:p>
            <w:pPr>
              <w:pStyle w:val="TableParagraph"/>
              <w:spacing w:line="179" w:lineRule="exact"/>
              <w:ind w:right="-1023"/>
              <w:jc w:val="right"/>
              <w:rPr>
                <w:sz w:val="16"/>
              </w:rPr>
            </w:pPr>
            <w:r>
              <w:rPr>
                <w:sz w:val="16"/>
              </w:rPr>
              <w:t>Year Adopted</w:t>
            </w:r>
          </w:p>
        </w:tc>
        <w:tc>
          <w:tcPr>
            <w:tcW w:w="996" w:type="dxa"/>
            <w:tcBorders>
              <w:bottom w:val="single" w:sz="8" w:space="0" w:color="000000"/>
            </w:tcBorders>
          </w:tcPr>
          <w:p>
            <w:pPr>
              <w:pStyle w:val="TableParagraph"/>
              <w:spacing w:before="2"/>
              <w:rPr>
                <w:sz w:val="23"/>
              </w:rPr>
            </w:pPr>
          </w:p>
          <w:p>
            <w:pPr>
              <w:pStyle w:val="TableParagraph"/>
              <w:spacing w:line="20" w:lineRule="exact"/>
              <w:ind w:left="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4" w:hRule="atLeast"/>
        </w:trPr>
        <w:tc>
          <w:tcPr>
            <w:tcW w:w="840" w:type="dxa"/>
          </w:tcPr>
          <w:p>
            <w:pPr>
              <w:pStyle w:val="TableParagraph"/>
              <w:spacing w:before="71"/>
              <w:ind w:left="16"/>
              <w:rPr>
                <w:sz w:val="16"/>
              </w:rPr>
            </w:pPr>
            <w:r>
              <w:rPr>
                <w:sz w:val="16"/>
              </w:rPr>
              <w:t>04.2.2.5</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ind w:right="189"/>
              <w:rPr>
                <w:sz w:val="16"/>
              </w:rPr>
            </w:pPr>
            <w:r>
              <w:rPr>
                <w:sz w:val="16"/>
              </w:rPr>
              <w:t>Vegetable (including mushrooms and fungi, roots and tubers, pulses and legumes, and aloe vera), seaweed, and nut and seed purees and spreads (e.g., peanut butter)</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1" w:type="dxa"/>
          </w:tcPr>
          <w:p>
            <w:pPr>
              <w:pStyle w:val="TableParagraph"/>
              <w:spacing w:before="71"/>
              <w:ind w:right="13"/>
              <w:jc w:val="right"/>
              <w:rPr>
                <w:sz w:val="16"/>
              </w:rPr>
            </w:pPr>
            <w:r>
              <w:rPr>
                <w:sz w:val="16"/>
              </w:rPr>
              <w:t>33 mg/kg</w:t>
            </w:r>
          </w:p>
        </w:tc>
        <w:tc>
          <w:tcPr>
            <w:tcW w:w="118"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82" w:type="dxa"/>
          </w:tcPr>
          <w:p>
            <w:pPr>
              <w:pStyle w:val="TableParagraph"/>
              <w:spacing w:before="71"/>
              <w:ind w:left="328" w:right="-519"/>
              <w:jc w:val="center"/>
              <w:rPr>
                <w:sz w:val="16"/>
              </w:rPr>
            </w:pPr>
            <w:r>
              <w:rPr>
                <w:w w:val="95"/>
                <w:sz w:val="16"/>
              </w:rPr>
              <w:t>161</w:t>
            </w:r>
          </w:p>
        </w:tc>
        <w:tc>
          <w:tcPr>
            <w:tcW w:w="754"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71"/>
              <w:ind w:right="-634"/>
              <w:jc w:val="right"/>
              <w:rPr>
                <w:sz w:val="16"/>
              </w:rPr>
            </w:pPr>
            <w:r>
              <w:rPr>
                <w:w w:val="95"/>
                <w:sz w:val="16"/>
              </w:rPr>
              <w:t>2008</w:t>
            </w:r>
          </w:p>
        </w:tc>
        <w:tc>
          <w:tcPr>
            <w:tcW w:w="996" w:type="dxa"/>
            <w:tcBorders>
              <w:top w:val="single" w:sz="8" w:space="0" w:color="000000"/>
            </w:tcBorders>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8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33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2007</w:t>
            </w:r>
          </w:p>
        </w:tc>
        <w:tc>
          <w:tcPr>
            <w:tcW w:w="996"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207"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rPr>
                <w:sz w:val="16"/>
              </w:rPr>
            </w:pPr>
            <w:r>
              <w:rPr>
                <w:sz w:val="16"/>
              </w:rPr>
              <w:t>12.9.2.3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33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78"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33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2008</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Cocoa mixes (syrups)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33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3"/>
              <w:ind w:left="139" w:right="-706"/>
              <w:jc w:val="center"/>
              <w:rPr>
                <w:sz w:val="16"/>
              </w:rPr>
            </w:pPr>
            <w:r>
              <w:rPr>
                <w:sz w:val="16"/>
              </w:rPr>
              <w:t>97 &amp;</w:t>
            </w:r>
            <w:r>
              <w:rPr>
                <w:spacing w:val="-3"/>
                <w:sz w:val="16"/>
              </w:rPr>
              <w:t> </w:t>
            </w:r>
            <w:r>
              <w:rPr>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2007</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Cocoa-based spreads, including fillings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5"/>
              <w:jc w:val="right"/>
              <w:rPr>
                <w:sz w:val="16"/>
              </w:rPr>
            </w:pPr>
            <w:r>
              <w:rPr>
                <w:sz w:val="16"/>
              </w:rPr>
              <w:t>100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2007</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4"/>
              <w:jc w:val="right"/>
              <w:rPr>
                <w:sz w:val="16"/>
              </w:rPr>
            </w:pPr>
            <w:r>
              <w:rPr>
                <w:sz w:val="16"/>
              </w:rPr>
              <w:t>80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1"/>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4"/>
              <w:jc w:val="right"/>
              <w:rPr>
                <w:sz w:val="16"/>
              </w:rPr>
            </w:pPr>
            <w:r>
              <w:rPr>
                <w:sz w:val="16"/>
              </w:rPr>
              <w:t>100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2007</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Confectionery including hard and soft candy, nougats, etc. other than food categories 05.1, 05.3 and 05.4</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330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1"/>
              <w:ind w:left="96" w:right="-749"/>
              <w:jc w:val="center"/>
              <w:rPr>
                <w:sz w:val="16"/>
              </w:rPr>
            </w:pPr>
            <w:r>
              <w:rPr>
                <w:sz w:val="16"/>
              </w:rPr>
              <w:t>158 &amp;</w:t>
            </w:r>
            <w:r>
              <w:rPr>
                <w:spacing w:val="-1"/>
                <w:sz w:val="16"/>
              </w:rPr>
              <w:t> </w:t>
            </w:r>
            <w:r>
              <w:rPr>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4"/>
              <w:jc w:val="right"/>
              <w:rPr>
                <w:sz w:val="16"/>
              </w:rPr>
            </w:pPr>
            <w:r>
              <w:rPr>
                <w:sz w:val="16"/>
              </w:rPr>
              <w:t>1000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100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1"/>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4"/>
              <w:jc w:val="right"/>
              <w:rPr>
                <w:sz w:val="16"/>
              </w:rPr>
            </w:pPr>
            <w:r>
              <w:rPr>
                <w:sz w:val="16"/>
              </w:rPr>
              <w:t>160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33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1"/>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Bread and ordinary bakery wares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4"/>
              <w:jc w:val="right"/>
              <w:rPr>
                <w:sz w:val="16"/>
              </w:rPr>
            </w:pPr>
            <w:r>
              <w:rPr>
                <w:sz w:val="16"/>
              </w:rPr>
              <w:t>70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2008</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80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1"/>
              <w:ind w:left="96" w:right="-749"/>
              <w:jc w:val="center"/>
              <w:rPr>
                <w:sz w:val="16"/>
              </w:rPr>
            </w:pPr>
            <w:r>
              <w:rPr>
                <w:sz w:val="16"/>
              </w:rPr>
              <w:t>161 &amp;</w:t>
            </w:r>
            <w:r>
              <w:rPr>
                <w:spacing w:val="-1"/>
                <w:sz w:val="16"/>
              </w:rPr>
              <w:t> </w:t>
            </w:r>
            <w:r>
              <w:rPr>
                <w:sz w:val="16"/>
              </w:rPr>
              <w:t>165</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2008</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Semi-preserved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3"/>
              <w:jc w:val="right"/>
              <w:rPr>
                <w:sz w:val="16"/>
              </w:rPr>
            </w:pPr>
            <w:r>
              <w:rPr>
                <w:sz w:val="16"/>
              </w:rPr>
              <w:t>10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2008</w:t>
            </w:r>
          </w:p>
        </w:tc>
        <w:tc>
          <w:tcPr>
            <w:tcW w:w="996"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10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2008</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100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Other sugars and syrups (e.g., xylose, maple syrup, sugar toppings)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70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1"/>
              <w:ind w:left="328" w:right="-519"/>
              <w:jc w:val="center"/>
              <w:rPr>
                <w:sz w:val="16"/>
              </w:rPr>
            </w:pPr>
            <w:r>
              <w:rPr>
                <w:w w:val="95"/>
                <w:sz w:val="16"/>
              </w:rPr>
              <w:t>159</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473"/>
              <w:rPr>
                <w:sz w:val="16"/>
              </w:rPr>
            </w:pPr>
            <w:r>
              <w:rPr>
                <w:sz w:val="16"/>
              </w:rPr>
              <w:t>Table-top sweeteners, including those containing high- intensity sweeteners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92"/>
              <w:jc w:val="right"/>
              <w:rPr>
                <w:sz w:val="16"/>
              </w:rPr>
            </w:pPr>
            <w:r>
              <w:rPr>
                <w:sz w:val="16"/>
              </w:rPr>
              <w:t>GMP</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rPr>
                <w:rFonts w:ascii="Times New Roman"/>
                <w:sz w:val="16"/>
              </w:rPr>
            </w:pP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Herbs, spices, seasonings and condiments (e.g., seasoning for instant noodles)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32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2008</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Vinegars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12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44"/>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2008</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Mustards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12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rPr>
                <w:rFonts w:ascii="Times New Roman"/>
                <w:sz w:val="16"/>
              </w:rPr>
            </w:pP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Soups and broths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3"/>
              <w:jc w:val="right"/>
              <w:rPr>
                <w:sz w:val="16"/>
              </w:rPr>
            </w:pPr>
            <w:r>
              <w:rPr>
                <w:sz w:val="16"/>
              </w:rPr>
              <w:t>20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spacing w:before="83"/>
              <w:ind w:left="328" w:right="-519"/>
              <w:jc w:val="center"/>
              <w:rPr>
                <w:sz w:val="16"/>
              </w:rPr>
            </w:pPr>
            <w:r>
              <w:rPr>
                <w:w w:val="95"/>
                <w:sz w:val="16"/>
              </w:rPr>
              <w:t>161</w:t>
            </w: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2007</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Emulsified sauces (e.g., mayonnaise, salad dressing)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4"/>
              <w:jc w:val="right"/>
              <w:rPr>
                <w:sz w:val="16"/>
              </w:rPr>
            </w:pPr>
            <w:r>
              <w:rPr>
                <w:sz w:val="16"/>
              </w:rPr>
              <w:t>65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rPr>
                <w:rFonts w:ascii="Times New Roman"/>
                <w:sz w:val="16"/>
              </w:rPr>
            </w:pP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451" w:hRule="atLeast"/>
        </w:trPr>
        <w:tc>
          <w:tcPr>
            <w:tcW w:w="840" w:type="dxa"/>
          </w:tcPr>
          <w:p>
            <w:pPr>
              <w:pStyle w:val="TableParagraph"/>
              <w:spacing w:before="83"/>
              <w:ind w:left="16"/>
              <w:rPr>
                <w:sz w:val="16"/>
              </w:rPr>
            </w:pPr>
            <w:r>
              <w:rPr>
                <w:sz w:val="16"/>
              </w:rPr>
              <w:t>12.6.2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80" w:lineRule="atLeast" w:before="83"/>
              <w:ind w:hanging="1"/>
              <w:rPr>
                <w:sz w:val="16"/>
              </w:rPr>
            </w:pPr>
            <w:r>
              <w:rPr>
                <w:sz w:val="16"/>
              </w:rPr>
              <w:t>Non-emulsified sauces (e.g., ketchup, cheese sauce, cream sauce, brown gravy)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3"/>
              <w:jc w:val="right"/>
              <w:rPr>
                <w:sz w:val="16"/>
              </w:rPr>
            </w:pPr>
            <w:r>
              <w:rPr>
                <w:sz w:val="16"/>
              </w:rPr>
              <w:t>70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82" w:type="dxa"/>
          </w:tcPr>
          <w:p>
            <w:pPr>
              <w:pStyle w:val="TableParagraph"/>
              <w:rPr>
                <w:rFonts w:ascii="Times New Roman"/>
                <w:sz w:val="16"/>
              </w:rPr>
            </w:pPr>
          </w:p>
        </w:tc>
        <w:tc>
          <w:tcPr>
            <w:tcW w:w="754"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2007</w:t>
            </w:r>
          </w:p>
        </w:tc>
        <w:tc>
          <w:tcPr>
            <w:tcW w:w="996"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650584" filled="true" fillcolor="#000000" stroked="false">
            <v:fill type="solid"/>
            <w10:wrap type="none"/>
          </v:rect>
        </w:pict>
      </w:r>
      <w:r>
        <w:rPr/>
        <w:pict>
          <v:rect style="position:absolute;margin-left:69.599998pt;margin-top:149.519913pt;width:6pt;height:.96008pt;mso-position-horizontal-relative:page;mso-position-vertical-relative:page;z-index:-3650560" filled="true" fillcolor="#000000" stroked="false">
            <v:fill type="solid"/>
            <w10:wrap type="none"/>
          </v:rect>
        </w:pict>
      </w:r>
      <w:r>
        <w:rPr/>
        <w:pict>
          <v:rect style="position:absolute;margin-left:81.599998pt;margin-top:149.519913pt;width:6pt;height:.96008pt;mso-position-horizontal-relative:page;mso-position-vertical-relative:page;z-index:-3650536" filled="true" fillcolor="#000000" stroked="false">
            <v:fill type="solid"/>
            <w10:wrap type="none"/>
          </v:rect>
        </w:pict>
      </w:r>
      <w:r>
        <w:rPr/>
        <w:pict>
          <v:rect style="position:absolute;margin-left:117.599998pt;margin-top:149.519913pt;width:6pt;height:.96008pt;mso-position-horizontal-relative:page;mso-position-vertical-relative:page;z-index:-3650512" filled="true" fillcolor="#000000" stroked="false">
            <v:fill type="solid"/>
            <w10:wrap type="none"/>
          </v:rect>
        </w:pict>
      </w:r>
      <w:r>
        <w:rPr/>
        <w:pict>
          <v:rect style="position:absolute;margin-left:129.600006pt;margin-top:149.519913pt;width:6pt;height:.96008pt;mso-position-horizontal-relative:page;mso-position-vertical-relative:page;z-index:-3650488" filled="true" fillcolor="#000000" stroked="false">
            <v:fill type="solid"/>
            <w10:wrap type="none"/>
          </v:rect>
        </w:pict>
      </w:r>
      <w:r>
        <w:rPr/>
        <w:pict>
          <v:rect style="position:absolute;margin-left:141.600006pt;margin-top:149.519913pt;width:6pt;height:.96008pt;mso-position-horizontal-relative:page;mso-position-vertical-relative:page;z-index:-3650464" filled="true" fillcolor="#000000" stroked="false">
            <v:fill type="solid"/>
            <w10:wrap type="none"/>
          </v:rect>
        </w:pict>
      </w:r>
      <w:r>
        <w:rPr/>
        <w:pict>
          <v:rect style="position:absolute;margin-left:153.600006pt;margin-top:149.519913pt;width:6pt;height:.96008pt;mso-position-horizontal-relative:page;mso-position-vertical-relative:page;z-index:-3650440" filled="true" fillcolor="#000000" stroked="false">
            <v:fill type="solid"/>
            <w10:wrap type="none"/>
          </v:rect>
        </w:pict>
      </w:r>
      <w:r>
        <w:rPr/>
        <w:pict>
          <v:rect style="position:absolute;margin-left:165.600006pt;margin-top:149.519913pt;width:6pt;height:.96008pt;mso-position-horizontal-relative:page;mso-position-vertical-relative:page;z-index:-3650416" filled="true" fillcolor="#000000" stroked="false">
            <v:fill type="solid"/>
            <w10:wrap type="none"/>
          </v:rect>
        </w:pict>
      </w:r>
      <w:r>
        <w:rPr/>
        <w:pict>
          <v:rect style="position:absolute;margin-left:177.600006pt;margin-top:149.519913pt;width:6pt;height:.96008pt;mso-position-horizontal-relative:page;mso-position-vertical-relative:page;z-index:-3650392" filled="true" fillcolor="#000000" stroked="false">
            <v:fill type="solid"/>
            <w10:wrap type="none"/>
          </v:rect>
        </w:pict>
      </w:r>
      <w:r>
        <w:rPr/>
        <w:pict>
          <v:rect style="position:absolute;margin-left:189.600006pt;margin-top:149.519913pt;width:6pt;height:.96008pt;mso-position-horizontal-relative:page;mso-position-vertical-relative:page;z-index:-3650368" filled="true" fillcolor="#000000" stroked="false">
            <v:fill type="solid"/>
            <w10:wrap type="none"/>
          </v:rect>
        </w:pict>
      </w:r>
      <w:r>
        <w:rPr/>
        <w:pict>
          <v:rect style="position:absolute;margin-left:201.600006pt;margin-top:149.519913pt;width:6pt;height:.96008pt;mso-position-horizontal-relative:page;mso-position-vertical-relative:page;z-index:-3650344" filled="true" fillcolor="#000000" stroked="false">
            <v:fill type="solid"/>
            <w10:wrap type="none"/>
          </v:rect>
        </w:pict>
      </w:r>
      <w:r>
        <w:rPr/>
        <w:pict>
          <v:rect style="position:absolute;margin-left:213.600006pt;margin-top:149.519913pt;width:6pt;height:.96008pt;mso-position-horizontal-relative:page;mso-position-vertical-relative:page;z-index:-3650320" filled="true" fillcolor="#000000" stroked="false">
            <v:fill type="solid"/>
            <w10:wrap type="none"/>
          </v:rect>
        </w:pict>
      </w:r>
      <w:r>
        <w:rPr/>
        <w:pict>
          <v:rect style="position:absolute;margin-left:225.600006pt;margin-top:149.519913pt;width:6pt;height:.96008pt;mso-position-horizontal-relative:page;mso-position-vertical-relative:page;z-index:-3650296" filled="true" fillcolor="#000000" stroked="false">
            <v:fill type="solid"/>
            <w10:wrap type="none"/>
          </v:rect>
        </w:pict>
      </w:r>
      <w:r>
        <w:rPr/>
        <w:pict>
          <v:rect style="position:absolute;margin-left:237.600006pt;margin-top:149.519913pt;width:6pt;height:.96008pt;mso-position-horizontal-relative:page;mso-position-vertical-relative:page;z-index:-3650272" filled="true" fillcolor="#000000" stroked="false">
            <v:fill type="solid"/>
            <w10:wrap type="none"/>
          </v:rect>
        </w:pict>
      </w:r>
      <w:r>
        <w:rPr/>
        <w:pict>
          <v:rect style="position:absolute;margin-left:249.600006pt;margin-top:149.519913pt;width:6pt;height:.96008pt;mso-position-horizontal-relative:page;mso-position-vertical-relative:page;z-index:-3650248" filled="true" fillcolor="#000000" stroked="false">
            <v:fill type="solid"/>
            <w10:wrap type="none"/>
          </v:rect>
        </w:pict>
      </w:r>
      <w:r>
        <w:rPr/>
        <w:pict>
          <v:rect style="position:absolute;margin-left:261.600006pt;margin-top:149.519913pt;width:6pt;height:.96008pt;mso-position-horizontal-relative:page;mso-position-vertical-relative:page;z-index:-3650224" filled="true" fillcolor="#000000" stroked="false">
            <v:fill type="solid"/>
            <w10:wrap type="none"/>
          </v:rect>
        </w:pict>
      </w:r>
      <w:r>
        <w:rPr/>
        <w:pict>
          <v:rect style="position:absolute;margin-left:273.600006pt;margin-top:149.519913pt;width:6pt;height:.96008pt;mso-position-horizontal-relative:page;mso-position-vertical-relative:page;z-index:-3650200" filled="true" fillcolor="#000000" stroked="false">
            <v:fill type="solid"/>
            <w10:wrap type="none"/>
          </v:rect>
        </w:pict>
      </w:r>
      <w:r>
        <w:rPr/>
        <w:pict>
          <v:rect style="position:absolute;margin-left:285.600006pt;margin-top:149.519913pt;width:6pt;height:.96008pt;mso-position-horizontal-relative:page;mso-position-vertical-relative:page;z-index:-3650176" filled="true" fillcolor="#000000" stroked="false">
            <v:fill type="solid"/>
            <w10:wrap type="none"/>
          </v:rect>
        </w:pict>
      </w:r>
      <w:r>
        <w:rPr/>
        <w:pict>
          <v:rect style="position:absolute;margin-left:297.600006pt;margin-top:149.519913pt;width:6pt;height:.96008pt;mso-position-horizontal-relative:page;mso-position-vertical-relative:page;z-index:-3650152" filled="true" fillcolor="#000000" stroked="false">
            <v:fill type="solid"/>
            <w10:wrap type="none"/>
          </v:rect>
        </w:pict>
      </w:r>
      <w:r>
        <w:rPr/>
        <w:pict>
          <v:rect style="position:absolute;margin-left:309.600006pt;margin-top:149.519913pt;width:6pt;height:.96008pt;mso-position-horizontal-relative:page;mso-position-vertical-relative:page;z-index:-3650128" filled="true" fillcolor="#000000" stroked="false">
            <v:fill type="solid"/>
            <w10:wrap type="none"/>
          </v:rect>
        </w:pict>
      </w:r>
      <w:r>
        <w:rPr/>
        <w:pict>
          <v:rect style="position:absolute;margin-left:357.600006pt;margin-top:149.519913pt;width:6pt;height:.96008pt;mso-position-horizontal-relative:page;mso-position-vertical-relative:page;z-index:-3650104" filled="true" fillcolor="#000000" stroked="false">
            <v:fill type="solid"/>
            <w10:wrap type="none"/>
          </v:rect>
        </w:pict>
      </w:r>
      <w:r>
        <w:rPr/>
        <w:pict>
          <v:rect style="position:absolute;margin-left:369.600006pt;margin-top:149.519913pt;width:6pt;height:.96008pt;mso-position-horizontal-relative:page;mso-position-vertical-relative:page;z-index:-3650080" filled="true" fillcolor="#000000" stroked="false">
            <v:fill type="solid"/>
            <w10:wrap type="none"/>
          </v:rect>
        </w:pict>
      </w:r>
    </w:p>
    <w:p>
      <w:pPr>
        <w:spacing w:after="0"/>
        <w:rPr>
          <w:sz w:val="2"/>
          <w:szCs w:val="2"/>
        </w:rPr>
        <w:sectPr>
          <w:headerReference w:type="default" r:id="rId57"/>
          <w:pgSz w:w="11910" w:h="16840"/>
          <w:pgMar w:header="1463" w:footer="0" w:top="2700" w:bottom="280" w:left="1000" w:right="1020"/>
          <w:pgNumType w:start="125"/>
        </w:sectPr>
      </w:pPr>
    </w:p>
    <w:p>
      <w:pPr>
        <w:tabs>
          <w:tab w:pos="1368" w:val="left" w:leader="none"/>
          <w:tab w:pos="6108" w:val="left" w:leader="none"/>
          <w:tab w:pos="7464" w:val="left" w:leader="none"/>
          <w:tab w:pos="8328" w:val="left" w:leader="none"/>
        </w:tabs>
        <w:spacing w:before="8"/>
        <w:ind w:left="168" w:right="0" w:firstLine="0"/>
        <w:jc w:val="left"/>
        <w:rPr>
          <w:sz w:val="16"/>
        </w:rPr>
      </w:pPr>
      <w:r>
        <w:rPr/>
        <w:pict>
          <v:rect style="position:absolute;margin-left:57.599998pt;margin-top:14.023069pt;width:6pt;height:.96008pt;mso-position-horizontal-relative:page;mso-position-vertical-relative:paragraph;z-index:149560;mso-wrap-distance-left:0;mso-wrap-distance-right:0" filled="true" fillcolor="#000000" stroked="false">
            <v:fill type="solid"/>
            <w10:wrap type="topAndBottom"/>
          </v:rect>
        </w:pict>
      </w:r>
      <w:r>
        <w:rPr/>
        <w:pict>
          <v:rect style="position:absolute;margin-left:69.599998pt;margin-top:14.023069pt;width:6pt;height:.96008pt;mso-position-horizontal-relative:page;mso-position-vertical-relative:paragraph;z-index:149584;mso-wrap-distance-left:0;mso-wrap-distance-right:0" filled="true" fillcolor="#000000" stroked="false">
            <v:fill type="solid"/>
            <w10:wrap type="topAndBottom"/>
          </v:rect>
        </w:pict>
      </w:r>
      <w:r>
        <w:rPr/>
        <w:pict>
          <v:rect style="position:absolute;margin-left:81.599998pt;margin-top:14.023069pt;width:6pt;height:.96008pt;mso-position-horizontal-relative:page;mso-position-vertical-relative:paragraph;z-index:149608;mso-wrap-distance-left:0;mso-wrap-distance-right:0" filled="true" fillcolor="#000000" stroked="false">
            <v:fill type="solid"/>
            <w10:wrap type="topAndBottom"/>
          </v:rect>
        </w:pict>
      </w:r>
      <w:r>
        <w:rPr/>
        <w:pict>
          <v:rect style="position:absolute;margin-left:93.599998pt;margin-top:14.023069pt;width:6pt;height:.96008pt;mso-position-horizontal-relative:page;mso-position-vertical-relative:paragraph;z-index:149632;mso-wrap-distance-left:0;mso-wrap-distance-right:0" filled="true" fillcolor="#000000" stroked="false">
            <v:fill type="solid"/>
            <w10:wrap type="topAndBottom"/>
          </v:rect>
        </w:pict>
      </w:r>
      <w:r>
        <w:rPr/>
        <w:pict>
          <v:rect style="position:absolute;margin-left:105.599998pt;margin-top:14.023069pt;width:6pt;height:.96008pt;mso-position-horizontal-relative:page;mso-position-vertical-relative:paragraph;z-index:149656;mso-wrap-distance-left:0;mso-wrap-distance-right:0" filled="true" fillcolor="#000000" stroked="false">
            <v:fill type="solid"/>
            <w10:wrap type="topAndBottom"/>
          </v:rect>
        </w:pict>
      </w:r>
      <w:r>
        <w:rPr/>
        <w:pict>
          <v:rect style="position:absolute;margin-left:117.599998pt;margin-top:14.023069pt;width:6pt;height:.96008pt;mso-position-horizontal-relative:page;mso-position-vertical-relative:paragraph;z-index:149680;mso-wrap-distance-left:0;mso-wrap-distance-right:0" filled="true" fillcolor="#000000" stroked="false">
            <v:fill type="solid"/>
            <w10:wrap type="topAndBottom"/>
          </v:rect>
        </w:pict>
      </w:r>
      <w:r>
        <w:rPr/>
        <w:pict>
          <v:rect style="position:absolute;margin-left:129.600006pt;margin-top:14.023069pt;width:6pt;height:.96008pt;mso-position-horizontal-relative:page;mso-position-vertical-relative:paragraph;z-index:149704;mso-wrap-distance-left:0;mso-wrap-distance-right:0" filled="true" fillcolor="#000000" stroked="false">
            <v:fill type="solid"/>
            <w10:wrap type="topAndBottom"/>
          </v:rect>
        </w:pict>
      </w:r>
      <w:r>
        <w:rPr/>
        <w:pict>
          <v:rect style="position:absolute;margin-left:141.600006pt;margin-top:14.023069pt;width:6pt;height:.96008pt;mso-position-horizontal-relative:page;mso-position-vertical-relative:paragraph;z-index:149728;mso-wrap-distance-left:0;mso-wrap-distance-right:0" filled="true" fillcolor="#000000" stroked="false">
            <v:fill type="solid"/>
            <w10:wrap type="topAndBottom"/>
          </v:rect>
        </w:pict>
      </w:r>
      <w:r>
        <w:rPr/>
        <w:pict>
          <v:rect style="position:absolute;margin-left:153.600006pt;margin-top:14.023069pt;width:6pt;height:.96008pt;mso-position-horizontal-relative:page;mso-position-vertical-relative:paragraph;z-index:149752;mso-wrap-distance-left:0;mso-wrap-distance-right:0" filled="true" fillcolor="#000000" stroked="false">
            <v:fill type="solid"/>
            <w10:wrap type="topAndBottom"/>
          </v:rect>
        </w:pict>
      </w:r>
      <w:r>
        <w:rPr/>
        <w:pict>
          <v:rect style="position:absolute;margin-left:165.600006pt;margin-top:14.023069pt;width:6pt;height:.96008pt;mso-position-horizontal-relative:page;mso-position-vertical-relative:paragraph;z-index:149776;mso-wrap-distance-left:0;mso-wrap-distance-right:0" filled="true" fillcolor="#000000" stroked="false">
            <v:fill type="solid"/>
            <w10:wrap type="topAndBottom"/>
          </v:rect>
        </w:pict>
      </w:r>
      <w:r>
        <w:rPr/>
        <w:pict>
          <v:rect style="position:absolute;margin-left:177.600006pt;margin-top:14.023069pt;width:6pt;height:.96008pt;mso-position-horizontal-relative:page;mso-position-vertical-relative:paragraph;z-index:149800;mso-wrap-distance-left:0;mso-wrap-distance-right:0" filled="true" fillcolor="#000000" stroked="false">
            <v:fill type="solid"/>
            <w10:wrap type="topAndBottom"/>
          </v:rect>
        </w:pict>
      </w:r>
      <w:r>
        <w:rPr/>
        <w:pict>
          <v:rect style="position:absolute;margin-left:189.600006pt;margin-top:14.023069pt;width:6pt;height:.96008pt;mso-position-horizontal-relative:page;mso-position-vertical-relative:paragraph;z-index:149824;mso-wrap-distance-left:0;mso-wrap-distance-right:0" filled="true" fillcolor="#000000" stroked="false">
            <v:fill type="solid"/>
            <w10:wrap type="topAndBottom"/>
          </v:rect>
        </w:pict>
      </w:r>
      <w:r>
        <w:rPr/>
        <w:pict>
          <v:rect style="position:absolute;margin-left:201.600006pt;margin-top:14.023069pt;width:6pt;height:.96008pt;mso-position-horizontal-relative:page;mso-position-vertical-relative:paragraph;z-index:149848;mso-wrap-distance-left:0;mso-wrap-distance-right:0" filled="true" fillcolor="#000000" stroked="false">
            <v:fill type="solid"/>
            <w10:wrap type="topAndBottom"/>
          </v:rect>
        </w:pict>
      </w:r>
      <w:r>
        <w:rPr/>
        <w:pict>
          <v:rect style="position:absolute;margin-left:213.600006pt;margin-top:14.023069pt;width:6pt;height:.96008pt;mso-position-horizontal-relative:page;mso-position-vertical-relative:paragraph;z-index:149872;mso-wrap-distance-left:0;mso-wrap-distance-right:0" filled="true" fillcolor="#000000" stroked="false">
            <v:fill type="solid"/>
            <w10:wrap type="topAndBottom"/>
          </v:rect>
        </w:pict>
      </w:r>
      <w:r>
        <w:rPr/>
        <w:pict>
          <v:rect style="position:absolute;margin-left:225.600006pt;margin-top:14.023069pt;width:6pt;height:.96008pt;mso-position-horizontal-relative:page;mso-position-vertical-relative:paragraph;z-index:149896;mso-wrap-distance-left:0;mso-wrap-distance-right:0" filled="true" fillcolor="#000000" stroked="false">
            <v:fill type="solid"/>
            <w10:wrap type="topAndBottom"/>
          </v:rect>
        </w:pict>
      </w:r>
      <w:r>
        <w:rPr/>
        <w:pict>
          <v:rect style="position:absolute;margin-left:237.600006pt;margin-top:14.023069pt;width:6pt;height:.96008pt;mso-position-horizontal-relative:page;mso-position-vertical-relative:paragraph;z-index:149920;mso-wrap-distance-left:0;mso-wrap-distance-right:0" filled="true" fillcolor="#000000" stroked="false">
            <v:fill type="solid"/>
            <w10:wrap type="topAndBottom"/>
          </v:rect>
        </w:pict>
      </w:r>
      <w:r>
        <w:rPr/>
        <w:pict>
          <v:rect style="position:absolute;margin-left:249.600006pt;margin-top:14.023069pt;width:6pt;height:.96008pt;mso-position-horizontal-relative:page;mso-position-vertical-relative:paragraph;z-index:149944;mso-wrap-distance-left:0;mso-wrap-distance-right:0" filled="true" fillcolor="#000000" stroked="false">
            <v:fill type="solid"/>
            <w10:wrap type="topAndBottom"/>
          </v:rect>
        </w:pict>
      </w:r>
      <w:r>
        <w:rPr/>
        <w:pict>
          <v:rect style="position:absolute;margin-left:261.600006pt;margin-top:14.023069pt;width:6pt;height:.96008pt;mso-position-horizontal-relative:page;mso-position-vertical-relative:paragraph;z-index:149968;mso-wrap-distance-left:0;mso-wrap-distance-right:0" filled="true" fillcolor="#000000" stroked="false">
            <v:fill type="solid"/>
            <w10:wrap type="topAndBottom"/>
          </v:rect>
        </w:pict>
      </w:r>
      <w:r>
        <w:rPr/>
        <w:pict>
          <v:rect style="position:absolute;margin-left:273.600006pt;margin-top:14.023069pt;width:6pt;height:.96008pt;mso-position-horizontal-relative:page;mso-position-vertical-relative:paragraph;z-index:149992;mso-wrap-distance-left:0;mso-wrap-distance-right:0" filled="true" fillcolor="#000000" stroked="false">
            <v:fill type="solid"/>
            <w10:wrap type="topAndBottom"/>
          </v:rect>
        </w:pict>
      </w:r>
      <w:r>
        <w:rPr/>
        <w:pict>
          <v:rect style="position:absolute;margin-left:285.600006pt;margin-top:14.023069pt;width:6pt;height:.96008pt;mso-position-horizontal-relative:page;mso-position-vertical-relative:paragraph;z-index:150016;mso-wrap-distance-left:0;mso-wrap-distance-right:0" filled="true" fillcolor="#000000" stroked="false">
            <v:fill type="solid"/>
            <w10:wrap type="topAndBottom"/>
          </v:rect>
        </w:pict>
      </w:r>
      <w:r>
        <w:rPr/>
        <w:pict>
          <v:rect style="position:absolute;margin-left:297.600006pt;margin-top:14.023069pt;width:6pt;height:.96008pt;mso-position-horizontal-relative:page;mso-position-vertical-relative:paragraph;z-index:150040;mso-wrap-distance-left:0;mso-wrap-distance-right:0" filled="true" fillcolor="#000000" stroked="false">
            <v:fill type="solid"/>
            <w10:wrap type="topAndBottom"/>
          </v:rect>
        </w:pict>
      </w:r>
      <w:r>
        <w:rPr/>
        <w:pict>
          <v:rect style="position:absolute;margin-left:309.600006pt;margin-top:14.023069pt;width:6pt;height:.96008pt;mso-position-horizontal-relative:page;mso-position-vertical-relative:paragraph;z-index:150064;mso-wrap-distance-left:0;mso-wrap-distance-right:0" filled="true" fillcolor="#000000" stroked="false">
            <v:fill type="solid"/>
            <w10:wrap type="topAndBottom"/>
          </v:rect>
        </w:pict>
      </w:r>
      <w:r>
        <w:rPr/>
        <w:pict>
          <v:rect style="position:absolute;margin-left:321.600006pt;margin-top:14.023069pt;width:6pt;height:.96008pt;mso-position-horizontal-relative:page;mso-position-vertical-relative:paragraph;z-index:150088;mso-wrap-distance-left:0;mso-wrap-distance-right:0" filled="true" fillcolor="#000000" stroked="false">
            <v:fill type="solid"/>
            <w10:wrap type="topAndBottom"/>
          </v:rect>
        </w:pict>
      </w:r>
      <w:r>
        <w:rPr/>
        <w:pict>
          <v:rect style="position:absolute;margin-left:333.600006pt;margin-top:14.023069pt;width:6pt;height:.96008pt;mso-position-horizontal-relative:page;mso-position-vertical-relative:paragraph;z-index:150112;mso-wrap-distance-left:0;mso-wrap-distance-right:0" filled="true" fillcolor="#000000" stroked="false">
            <v:fill type="solid"/>
            <w10:wrap type="topAndBottom"/>
          </v:rect>
        </w:pict>
      </w:r>
      <w:r>
        <w:rPr/>
        <w:pict>
          <v:rect style="position:absolute;margin-left:345.600006pt;margin-top:14.023069pt;width:6pt;height:.96008pt;mso-position-horizontal-relative:page;mso-position-vertical-relative:paragraph;z-index:150136;mso-wrap-distance-left:0;mso-wrap-distance-right:0" filled="true" fillcolor="#000000" stroked="false">
            <v:fill type="solid"/>
            <w10:wrap type="topAndBottom"/>
          </v:rect>
        </w:pict>
      </w:r>
      <w:r>
        <w:rPr/>
        <w:pict>
          <v:rect style="position:absolute;margin-left:357.600006pt;margin-top:14.023069pt;width:6pt;height:.96008pt;mso-position-horizontal-relative:page;mso-position-vertical-relative:paragraph;z-index:150160;mso-wrap-distance-left:0;mso-wrap-distance-right:0" filled="true" fillcolor="#000000" stroked="false">
            <v:fill type="solid"/>
            <w10:wrap type="topAndBottom"/>
          </v:rect>
        </w:pict>
      </w:r>
      <w:r>
        <w:rPr/>
        <w:pict>
          <v:rect style="position:absolute;margin-left:369.600006pt;margin-top:14.023069pt;width:6pt;height:.96008pt;mso-position-horizontal-relative:page;mso-position-vertical-relative:paragraph;z-index:150184;mso-wrap-distance-left:0;mso-wrap-distance-right:0" filled="true" fillcolor="#000000" stroked="false">
            <v:fill type="solid"/>
            <w10:wrap type="topAndBottom"/>
          </v:rect>
        </w:pict>
      </w:r>
      <w:r>
        <w:rPr/>
        <w:pict>
          <v:rect style="position:absolute;margin-left:381.600006pt;margin-top:14.023069pt;width:6pt;height:.96008pt;mso-position-horizontal-relative:page;mso-position-vertical-relative:paragraph;z-index:150208;mso-wrap-distance-left:0;mso-wrap-distance-right:0" filled="true" fillcolor="#000000" stroked="false">
            <v:fill type="solid"/>
            <w10:wrap type="topAndBottom"/>
          </v:rect>
        </w:pict>
      </w:r>
      <w:r>
        <w:rPr/>
        <w:pict>
          <v:rect style="position:absolute;margin-left:393.600006pt;margin-top:14.023069pt;width:6pt;height:.96008pt;mso-position-horizontal-relative:page;mso-position-vertical-relative:paragraph;z-index:150232;mso-wrap-distance-left:0;mso-wrap-distance-right:0" filled="true" fillcolor="#000000" stroked="false">
            <v:fill type="solid"/>
            <w10:wrap type="topAndBottom"/>
          </v:rect>
        </w:pict>
      </w:r>
      <w:r>
        <w:rPr/>
        <w:pict>
          <v:rect style="position:absolute;margin-left:405.600006pt;margin-top:14.023069pt;width:6pt;height:.96008pt;mso-position-horizontal-relative:page;mso-position-vertical-relative:paragraph;z-index:150256;mso-wrap-distance-left:0;mso-wrap-distance-right:0" filled="true" fillcolor="#000000" stroked="false">
            <v:fill type="solid"/>
            <w10:wrap type="topAndBottom"/>
          </v:rect>
        </w:pict>
      </w:r>
      <w:r>
        <w:rPr/>
        <w:pict>
          <v:rect style="position:absolute;margin-left:417.600006pt;margin-top:14.023069pt;width:6pt;height:.96008pt;mso-position-horizontal-relative:page;mso-position-vertical-relative:paragraph;z-index:150280;mso-wrap-distance-left:0;mso-wrap-distance-right:0" filled="true" fillcolor="#000000" stroked="false">
            <v:fill type="solid"/>
            <w10:wrap type="topAndBottom"/>
          </v:rect>
        </w:pict>
      </w:r>
      <w:r>
        <w:rPr/>
        <w:pict>
          <v:rect style="position:absolute;margin-left:429.600006pt;margin-top:14.023069pt;width:6pt;height:.96008pt;mso-position-horizontal-relative:page;mso-position-vertical-relative:paragraph;z-index:150304;mso-wrap-distance-left:0;mso-wrap-distance-right:0" filled="true" fillcolor="#000000" stroked="false">
            <v:fill type="solid"/>
            <w10:wrap type="topAndBottom"/>
          </v:rect>
        </w:pict>
      </w:r>
      <w:r>
        <w:rPr/>
        <w:pict>
          <v:rect style="position:absolute;margin-left:441.600006pt;margin-top:14.023069pt;width:6pt;height:.96008pt;mso-position-horizontal-relative:page;mso-position-vertical-relative:paragraph;z-index:150328;mso-wrap-distance-left:0;mso-wrap-distance-right:0" filled="true" fillcolor="#000000" stroked="false">
            <v:fill type="solid"/>
            <w10:wrap type="topAndBottom"/>
          </v:rect>
        </w:pict>
      </w:r>
      <w:r>
        <w:rPr/>
        <w:pict>
          <v:rect style="position:absolute;margin-left:453.600006pt;margin-top:14.023069pt;width:6pt;height:.96008pt;mso-position-horizontal-relative:page;mso-position-vertical-relative:paragraph;z-index:150352;mso-wrap-distance-left:0;mso-wrap-distance-right:0" filled="true" fillcolor="#000000" stroked="false">
            <v:fill type="solid"/>
            <w10:wrap type="topAndBottom"/>
          </v:rect>
        </w:pict>
      </w:r>
      <w:r>
        <w:rPr/>
        <w:pict>
          <v:rect style="position:absolute;margin-left:465.600006pt;margin-top:14.023069pt;width:6pt;height:.96008pt;mso-position-horizontal-relative:page;mso-position-vertical-relative:paragraph;z-index:150376;mso-wrap-distance-left:0;mso-wrap-distance-right:0" filled="true" fillcolor="#000000" stroked="false">
            <v:fill type="solid"/>
            <w10:wrap type="topAndBottom"/>
          </v:rect>
        </w:pict>
      </w:r>
      <w:r>
        <w:rPr/>
        <w:pict>
          <v:rect style="position:absolute;margin-left:477.600006pt;margin-top:14.023069pt;width:6pt;height:.96008pt;mso-position-horizontal-relative:page;mso-position-vertical-relative:paragraph;z-index:150400;mso-wrap-distance-left:0;mso-wrap-distance-right:0" filled="true" fillcolor="#000000" stroked="false">
            <v:fill type="solid"/>
            <w10:wrap type="topAndBottom"/>
          </v:rect>
        </w:pict>
      </w:r>
      <w:r>
        <w:rPr/>
        <w:pict>
          <v:rect style="position:absolute;margin-left:489.600006pt;margin-top:14.023069pt;width:6pt;height:.96008pt;mso-position-horizontal-relative:page;mso-position-vertical-relative:paragraph;z-index:150424;mso-wrap-distance-left:0;mso-wrap-distance-right:0" filled="true" fillcolor="#000000" stroked="false">
            <v:fill type="solid"/>
            <w10:wrap type="topAndBottom"/>
          </v:rect>
        </w:pict>
      </w:r>
      <w:r>
        <w:rPr/>
        <w:pict>
          <v:rect style="position:absolute;margin-left:501.600006pt;margin-top:14.023069pt;width:6pt;height:.96008pt;mso-position-horizontal-relative:page;mso-position-vertical-relative:paragraph;z-index:150448;mso-wrap-distance-left:0;mso-wrap-distance-right:0" filled="true" fillcolor="#000000" stroked="false">
            <v:fill type="solid"/>
            <w10:wrap type="topAndBottom"/>
          </v:rect>
        </w:pict>
      </w:r>
      <w:r>
        <w:rPr/>
        <w:pict>
          <v:rect style="position:absolute;margin-left:513.599976pt;margin-top:14.023069pt;width:6pt;height:.96008pt;mso-position-horizontal-relative:page;mso-position-vertical-relative:paragraph;z-index:150472;mso-wrap-distance-left:0;mso-wrap-distance-right:0" filled="true" fillcolor="#000000" stroked="false">
            <v:fill type="solid"/>
            <w10:wrap type="topAndBottom"/>
          </v:rect>
        </w:pict>
      </w:r>
      <w:r>
        <w:rPr>
          <w:sz w:val="16"/>
        </w:rPr>
        <w:t>FoodCatNo</w:t>
        <w:tab/>
        <w:t>FoodCategory</w:t>
        <w:tab/>
        <w:t>MaxLevel</w:t>
        <w:tab/>
        <w:t>Notes</w:t>
        <w:tab/>
        <w:t>Year</w:t>
      </w:r>
      <w:r>
        <w:rPr>
          <w:spacing w:val="-1"/>
          <w:sz w:val="16"/>
        </w:rPr>
        <w:t> </w:t>
      </w:r>
      <w:r>
        <w:rPr>
          <w:sz w:val="16"/>
        </w:rPr>
        <w:t>Adopted</w:t>
      </w:r>
    </w:p>
    <w:p>
      <w:pPr>
        <w:pStyle w:val="ListParagraph"/>
        <w:numPr>
          <w:ilvl w:val="2"/>
          <w:numId w:val="70"/>
        </w:numPr>
        <w:tabs>
          <w:tab w:pos="1308" w:val="left" w:leader="none"/>
          <w:tab w:pos="1309" w:val="left" w:leader="none"/>
          <w:tab w:pos="6197" w:val="left" w:leader="none"/>
          <w:tab w:pos="8568" w:val="left" w:leader="none"/>
        </w:tabs>
        <w:spacing w:line="240" w:lineRule="auto" w:before="63" w:after="0"/>
        <w:ind w:left="1308" w:right="0" w:hanging="1140"/>
        <w:jc w:val="left"/>
        <w:rPr>
          <w:rFonts w:ascii="Arial"/>
          <w:sz w:val="16"/>
        </w:rPr>
      </w:pPr>
      <w:r>
        <w:rPr>
          <w:rFonts w:ascii="Arial"/>
          <w:sz w:val="16"/>
        </w:rPr>
        <w:t>Mixes for sauces</w:t>
      </w:r>
      <w:r>
        <w:rPr>
          <w:rFonts w:ascii="Arial"/>
          <w:spacing w:val="-5"/>
          <w:sz w:val="16"/>
        </w:rPr>
        <w:t> </w:t>
      </w:r>
      <w:r>
        <w:rPr>
          <w:rFonts w:ascii="Arial"/>
          <w:sz w:val="16"/>
        </w:rPr>
        <w:t>and</w:t>
      </w:r>
      <w:r>
        <w:rPr>
          <w:rFonts w:ascii="Arial"/>
          <w:spacing w:val="-3"/>
          <w:sz w:val="16"/>
        </w:rPr>
        <w:t> </w:t>
      </w:r>
      <w:r>
        <w:rPr>
          <w:rFonts w:ascii="Arial"/>
          <w:sz w:val="16"/>
        </w:rPr>
        <w:t>gravies</w:t>
        <w:tab/>
        <w:t>12</w:t>
      </w:r>
      <w:r>
        <w:rPr>
          <w:rFonts w:ascii="Arial"/>
          <w:spacing w:val="-12"/>
          <w:sz w:val="16"/>
        </w:rPr>
        <w:t> </w:t>
      </w:r>
      <w:r>
        <w:rPr>
          <w:rFonts w:ascii="Arial"/>
          <w:sz w:val="16"/>
        </w:rPr>
        <w:t>mg/kg</w:t>
        <w:tab/>
        <w:t>2007</w:t>
      </w:r>
    </w:p>
    <w:p>
      <w:pPr>
        <w:spacing w:line="240" w:lineRule="auto" w:before="8"/>
        <w:rPr>
          <w:sz w:val="14"/>
        </w:rPr>
      </w:pPr>
    </w:p>
    <w:p>
      <w:pPr>
        <w:pStyle w:val="ListParagraph"/>
        <w:numPr>
          <w:ilvl w:val="2"/>
          <w:numId w:val="70"/>
        </w:numPr>
        <w:tabs>
          <w:tab w:pos="1308" w:val="left" w:leader="none"/>
          <w:tab w:pos="1309" w:val="left" w:leader="none"/>
          <w:tab w:pos="6197" w:val="left" w:leader="none"/>
          <w:tab w:pos="8568" w:val="left" w:leader="none"/>
        </w:tabs>
        <w:spacing w:line="240" w:lineRule="auto" w:before="0" w:after="0"/>
        <w:ind w:left="1308" w:right="0" w:hanging="1140"/>
        <w:jc w:val="left"/>
        <w:rPr>
          <w:rFonts w:ascii="Arial"/>
          <w:sz w:val="16"/>
        </w:rPr>
      </w:pPr>
      <w:r>
        <w:rPr>
          <w:rFonts w:ascii="Arial"/>
          <w:sz w:val="16"/>
        </w:rPr>
        <w:t>Clear sauces (e.g., fish sauce)</w:t>
        <w:tab/>
        <w:t>12</w:t>
      </w:r>
      <w:r>
        <w:rPr>
          <w:rFonts w:ascii="Arial"/>
          <w:spacing w:val="-12"/>
          <w:sz w:val="16"/>
        </w:rPr>
        <w:t> </w:t>
      </w:r>
      <w:r>
        <w:rPr>
          <w:rFonts w:ascii="Arial"/>
          <w:sz w:val="16"/>
        </w:rPr>
        <w:t>mg/kg</w:t>
        <w:tab/>
        <w:t>2007</w:t>
      </w:r>
    </w:p>
    <w:p>
      <w:pPr>
        <w:spacing w:after="0" w:line="240" w:lineRule="auto"/>
        <w:jc w:val="left"/>
        <w:rPr>
          <w:rFonts w:ascii="Arial"/>
          <w:sz w:val="16"/>
        </w:rPr>
        <w:sectPr>
          <w:pgSz w:w="11910" w:h="16840"/>
          <w:pgMar w:header="1463" w:footer="0" w:top="2700" w:bottom="280" w:left="1000" w:right="1020"/>
        </w:sectPr>
      </w:pPr>
    </w:p>
    <w:p>
      <w:pPr>
        <w:spacing w:line="240" w:lineRule="auto" w:before="10"/>
        <w:rPr>
          <w:sz w:val="14"/>
        </w:rPr>
      </w:pPr>
    </w:p>
    <w:p>
      <w:pPr>
        <w:pStyle w:val="ListParagraph"/>
        <w:numPr>
          <w:ilvl w:val="1"/>
          <w:numId w:val="70"/>
        </w:numPr>
        <w:tabs>
          <w:tab w:pos="1308" w:val="left" w:leader="none"/>
          <w:tab w:pos="1309" w:val="left" w:leader="none"/>
        </w:tabs>
        <w:spacing w:line="240" w:lineRule="auto" w:before="0" w:after="0"/>
        <w:ind w:left="1308" w:right="38" w:hanging="1140"/>
        <w:jc w:val="both"/>
        <w:rPr>
          <w:rFonts w:ascii="Arial"/>
          <w:sz w:val="16"/>
        </w:rPr>
      </w:pPr>
      <w:r>
        <w:rPr>
          <w:rFonts w:ascii="Arial"/>
          <w:sz w:val="16"/>
        </w:rPr>
        <w:t>Salads (e.g., macaroni salad, potato salad) and sandwich spreads excluding cocoa- and nut-based spreads of food categories 04.2.2.5 and</w:t>
      </w:r>
      <w:r>
        <w:rPr>
          <w:rFonts w:ascii="Arial"/>
          <w:spacing w:val="2"/>
          <w:sz w:val="16"/>
        </w:rPr>
        <w:t> </w:t>
      </w:r>
      <w:r>
        <w:rPr>
          <w:rFonts w:ascii="Arial"/>
          <w:sz w:val="16"/>
        </w:rPr>
        <w:t>05.1.3</w:t>
      </w:r>
    </w:p>
    <w:p>
      <w:pPr>
        <w:spacing w:line="240" w:lineRule="auto" w:before="10"/>
        <w:rPr>
          <w:sz w:val="14"/>
        </w:rPr>
      </w:pPr>
      <w:r>
        <w:rPr/>
        <w:br w:type="column"/>
      </w:r>
      <w:r>
        <w:rPr>
          <w:sz w:val="14"/>
        </w:rPr>
      </w:r>
    </w:p>
    <w:p>
      <w:pPr>
        <w:spacing w:before="0"/>
        <w:ind w:left="168" w:right="0" w:firstLine="0"/>
        <w:jc w:val="left"/>
        <w:rPr>
          <w:sz w:val="16"/>
        </w:rPr>
      </w:pPr>
      <w:r>
        <w:rPr>
          <w:sz w:val="16"/>
        </w:rPr>
        <w:t>33 mg/kg</w:t>
      </w:r>
    </w:p>
    <w:p>
      <w:pPr>
        <w:spacing w:line="240" w:lineRule="auto" w:before="10"/>
        <w:rPr>
          <w:sz w:val="14"/>
        </w:rPr>
      </w:pPr>
      <w:r>
        <w:rPr/>
        <w:br w:type="column"/>
      </w:r>
      <w:r>
        <w:rPr>
          <w:sz w:val="14"/>
        </w:rPr>
      </w:r>
    </w:p>
    <w:p>
      <w:pPr>
        <w:spacing w:before="0"/>
        <w:ind w:left="168" w:right="0" w:firstLine="0"/>
        <w:jc w:val="left"/>
        <w:rPr>
          <w:sz w:val="16"/>
        </w:rPr>
      </w:pPr>
      <w:r>
        <w:rPr>
          <w:sz w:val="16"/>
        </w:rPr>
        <w:t>161 &amp; 166</w:t>
      </w:r>
    </w:p>
    <w:p>
      <w:pPr>
        <w:spacing w:line="240" w:lineRule="auto" w:before="10"/>
        <w:rPr>
          <w:sz w:val="14"/>
        </w:rPr>
      </w:pPr>
      <w:r>
        <w:rPr/>
        <w:br w:type="column"/>
      </w:r>
      <w:r>
        <w:rPr>
          <w:sz w:val="14"/>
        </w:rPr>
      </w:r>
    </w:p>
    <w:p>
      <w:pPr>
        <w:spacing w:before="0"/>
        <w:ind w:left="168" w:right="0" w:firstLine="0"/>
        <w:jc w:val="left"/>
        <w:rPr>
          <w:sz w:val="16"/>
        </w:rPr>
      </w:pPr>
      <w:r>
        <w:rPr>
          <w:sz w:val="16"/>
        </w:rPr>
        <w:t>2007</w:t>
      </w:r>
    </w:p>
    <w:p>
      <w:pPr>
        <w:spacing w:after="0"/>
        <w:jc w:val="left"/>
        <w:rPr>
          <w:sz w:val="16"/>
        </w:rPr>
        <w:sectPr>
          <w:type w:val="continuous"/>
          <w:pgSz w:w="11910" w:h="16840"/>
          <w:pgMar w:top="1040" w:bottom="280" w:left="1000" w:right="1020"/>
          <w:cols w:num="4" w:equalWidth="0">
            <w:col w:w="5436" w:space="593"/>
            <w:col w:w="862" w:space="256"/>
            <w:col w:w="941" w:space="312"/>
            <w:col w:w="1490"/>
          </w:cols>
        </w:sectPr>
      </w:pPr>
    </w:p>
    <w:p>
      <w:pPr>
        <w:pStyle w:val="ListParagraph"/>
        <w:numPr>
          <w:ilvl w:val="1"/>
          <w:numId w:val="71"/>
        </w:numPr>
        <w:tabs>
          <w:tab w:pos="1308" w:val="left" w:leader="none"/>
          <w:tab w:pos="1309" w:val="left" w:leader="none"/>
        </w:tabs>
        <w:spacing w:line="240" w:lineRule="auto" w:before="94" w:after="0"/>
        <w:ind w:left="1308" w:right="459" w:hanging="1140"/>
        <w:jc w:val="left"/>
        <w:rPr>
          <w:rFonts w:ascii="Arial"/>
          <w:sz w:val="16"/>
        </w:rPr>
      </w:pPr>
      <w:r>
        <w:rPr>
          <w:rFonts w:ascii="Arial"/>
          <w:sz w:val="16"/>
        </w:rPr>
        <w:t>Dietetic foods intended for special medical purposes (excluding products of food category</w:t>
      </w:r>
      <w:r>
        <w:rPr>
          <w:rFonts w:ascii="Arial"/>
          <w:spacing w:val="-2"/>
          <w:sz w:val="16"/>
        </w:rPr>
        <w:t> </w:t>
      </w:r>
      <w:r>
        <w:rPr>
          <w:rFonts w:ascii="Arial"/>
          <w:sz w:val="16"/>
        </w:rPr>
        <w:t>13.1)</w:t>
      </w:r>
    </w:p>
    <w:p>
      <w:pPr>
        <w:pStyle w:val="ListParagraph"/>
        <w:numPr>
          <w:ilvl w:val="1"/>
          <w:numId w:val="71"/>
        </w:numPr>
        <w:tabs>
          <w:tab w:pos="1308" w:val="left" w:leader="none"/>
          <w:tab w:pos="1309" w:val="left" w:leader="none"/>
        </w:tabs>
        <w:spacing w:line="240" w:lineRule="auto" w:before="95" w:after="0"/>
        <w:ind w:left="1308" w:right="531" w:hanging="1140"/>
        <w:jc w:val="left"/>
        <w:rPr>
          <w:rFonts w:ascii="Arial"/>
          <w:sz w:val="16"/>
        </w:rPr>
      </w:pPr>
      <w:r>
        <w:rPr>
          <w:rFonts w:ascii="Arial"/>
          <w:sz w:val="16"/>
        </w:rPr>
        <w:t>Dietetic formulae for slimming purposes and weight reduction</w:t>
      </w:r>
    </w:p>
    <w:p>
      <w:pPr>
        <w:pStyle w:val="ListParagraph"/>
        <w:numPr>
          <w:ilvl w:val="1"/>
          <w:numId w:val="71"/>
        </w:numPr>
        <w:tabs>
          <w:tab w:pos="1308" w:val="left" w:leader="none"/>
          <w:tab w:pos="1309" w:val="left" w:leader="none"/>
        </w:tabs>
        <w:spacing w:line="240" w:lineRule="auto" w:before="93" w:after="0"/>
        <w:ind w:left="1308" w:right="38" w:hanging="1140"/>
        <w:jc w:val="left"/>
        <w:rPr>
          <w:rFonts w:ascii="Arial"/>
          <w:sz w:val="16"/>
        </w:rPr>
      </w:pPr>
      <w:r>
        <w:rPr>
          <w:rFonts w:ascii="Arial"/>
          <w:sz w:val="16"/>
        </w:rPr>
        <w:t>Dietetic foods (e.g., supplementary foods for dietary use) excluding products of food categories 13.1 - 13.4 and</w:t>
      </w:r>
      <w:r>
        <w:rPr>
          <w:rFonts w:ascii="Arial"/>
          <w:spacing w:val="-16"/>
          <w:sz w:val="16"/>
        </w:rPr>
        <w:t> </w:t>
      </w:r>
      <w:r>
        <w:rPr>
          <w:rFonts w:ascii="Arial"/>
          <w:sz w:val="16"/>
        </w:rPr>
        <w:t>13.6</w:t>
      </w:r>
    </w:p>
    <w:p>
      <w:pPr>
        <w:tabs>
          <w:tab w:pos="2539" w:val="left" w:leader="none"/>
        </w:tabs>
        <w:spacing w:before="94"/>
        <w:ind w:left="168" w:right="0" w:firstLine="0"/>
        <w:jc w:val="left"/>
        <w:rPr>
          <w:sz w:val="16"/>
        </w:rPr>
      </w:pPr>
      <w:r>
        <w:rPr/>
        <w:br w:type="column"/>
      </w:r>
      <w:r>
        <w:rPr>
          <w:sz w:val="16"/>
        </w:rPr>
        <w:t>33</w:t>
      </w:r>
      <w:r>
        <w:rPr>
          <w:spacing w:val="-12"/>
          <w:sz w:val="16"/>
        </w:rPr>
        <w:t> </w:t>
      </w:r>
      <w:r>
        <w:rPr>
          <w:sz w:val="16"/>
        </w:rPr>
        <w:t>mg/kg</w:t>
        <w:tab/>
        <w:t>2007</w:t>
      </w:r>
    </w:p>
    <w:p>
      <w:pPr>
        <w:spacing w:line="240" w:lineRule="auto" w:before="3"/>
        <w:rPr>
          <w:sz w:val="24"/>
        </w:rPr>
      </w:pPr>
    </w:p>
    <w:p>
      <w:pPr>
        <w:tabs>
          <w:tab w:pos="2539" w:val="left" w:leader="none"/>
        </w:tabs>
        <w:spacing w:before="0"/>
        <w:ind w:left="168" w:right="0" w:firstLine="0"/>
        <w:jc w:val="left"/>
        <w:rPr>
          <w:sz w:val="16"/>
        </w:rPr>
      </w:pPr>
      <w:r>
        <w:rPr>
          <w:sz w:val="16"/>
        </w:rPr>
        <w:t>33</w:t>
      </w:r>
      <w:r>
        <w:rPr>
          <w:spacing w:val="-12"/>
          <w:sz w:val="16"/>
        </w:rPr>
        <w:t> </w:t>
      </w:r>
      <w:r>
        <w:rPr>
          <w:sz w:val="16"/>
        </w:rPr>
        <w:t>mg/kg</w:t>
        <w:tab/>
        <w:t>2007</w:t>
      </w:r>
    </w:p>
    <w:p>
      <w:pPr>
        <w:spacing w:line="240" w:lineRule="auto" w:before="1"/>
        <w:rPr>
          <w:sz w:val="24"/>
        </w:rPr>
      </w:pPr>
    </w:p>
    <w:p>
      <w:pPr>
        <w:tabs>
          <w:tab w:pos="2539" w:val="left" w:leader="none"/>
        </w:tabs>
        <w:spacing w:before="0"/>
        <w:ind w:left="168" w:right="0" w:firstLine="0"/>
        <w:jc w:val="left"/>
        <w:rPr>
          <w:sz w:val="16"/>
        </w:rPr>
      </w:pPr>
      <w:r>
        <w:rPr>
          <w:sz w:val="16"/>
        </w:rPr>
        <w:t>65</w:t>
      </w:r>
      <w:r>
        <w:rPr>
          <w:spacing w:val="-12"/>
          <w:sz w:val="16"/>
        </w:rPr>
        <w:t> </w:t>
      </w:r>
      <w:r>
        <w:rPr>
          <w:sz w:val="16"/>
        </w:rPr>
        <w:t>mg/kg</w:t>
        <w:tab/>
        <w:t>2007</w:t>
      </w:r>
    </w:p>
    <w:p>
      <w:pPr>
        <w:spacing w:after="0"/>
        <w:jc w:val="left"/>
        <w:rPr>
          <w:sz w:val="16"/>
        </w:rPr>
        <w:sectPr>
          <w:type w:val="continuous"/>
          <w:pgSz w:w="11910" w:h="16840"/>
          <w:pgMar w:top="1040" w:bottom="280" w:left="1000" w:right="1020"/>
          <w:cols w:num="2" w:equalWidth="0">
            <w:col w:w="5493" w:space="536"/>
            <w:col w:w="3861"/>
          </w:cols>
        </w:sectPr>
      </w:pPr>
    </w:p>
    <w:p>
      <w:pPr>
        <w:pStyle w:val="ListParagraph"/>
        <w:numPr>
          <w:ilvl w:val="1"/>
          <w:numId w:val="71"/>
        </w:numPr>
        <w:tabs>
          <w:tab w:pos="1308" w:val="left" w:leader="none"/>
          <w:tab w:pos="1309" w:val="left" w:leader="none"/>
          <w:tab w:pos="6196" w:val="left" w:leader="none"/>
          <w:tab w:pos="8568" w:val="left" w:leader="none"/>
        </w:tabs>
        <w:spacing w:line="240" w:lineRule="auto" w:before="95" w:after="0"/>
        <w:ind w:left="1308" w:right="0" w:hanging="1140"/>
        <w:jc w:val="left"/>
        <w:rPr>
          <w:rFonts w:ascii="Arial"/>
          <w:sz w:val="16"/>
        </w:rPr>
      </w:pPr>
      <w:r>
        <w:rPr>
          <w:rFonts w:ascii="Arial"/>
          <w:sz w:val="16"/>
        </w:rPr>
        <w:t>Food</w:t>
      </w:r>
      <w:r>
        <w:rPr>
          <w:rFonts w:ascii="Arial"/>
          <w:spacing w:val="-1"/>
          <w:sz w:val="16"/>
        </w:rPr>
        <w:t> </w:t>
      </w:r>
      <w:r>
        <w:rPr>
          <w:rFonts w:ascii="Arial"/>
          <w:sz w:val="16"/>
        </w:rPr>
        <w:t>supplements</w:t>
        <w:tab/>
        <w:t>90</w:t>
      </w:r>
      <w:r>
        <w:rPr>
          <w:rFonts w:ascii="Arial"/>
          <w:spacing w:val="-12"/>
          <w:sz w:val="16"/>
        </w:rPr>
        <w:t> </w:t>
      </w:r>
      <w:r>
        <w:rPr>
          <w:rFonts w:ascii="Arial"/>
          <w:sz w:val="16"/>
        </w:rPr>
        <w:t>mg/kg</w:t>
        <w:tab/>
        <w:t>2007</w:t>
      </w:r>
    </w:p>
    <w:p>
      <w:pPr>
        <w:spacing w:after="0" w:line="240" w:lineRule="auto"/>
        <w:jc w:val="left"/>
        <w:rPr>
          <w:rFonts w:ascii="Arial"/>
          <w:sz w:val="16"/>
        </w:rPr>
        <w:sectPr>
          <w:type w:val="continuous"/>
          <w:pgSz w:w="11910" w:h="16840"/>
          <w:pgMar w:top="1040" w:bottom="280" w:left="1000" w:right="1020"/>
        </w:sectPr>
      </w:pPr>
    </w:p>
    <w:p>
      <w:pPr>
        <w:spacing w:line="240" w:lineRule="auto" w:before="8"/>
        <w:rPr>
          <w:sz w:val="14"/>
        </w:rPr>
      </w:pPr>
    </w:p>
    <w:p>
      <w:pPr>
        <w:tabs>
          <w:tab w:pos="1308" w:val="left" w:leader="none"/>
          <w:tab w:pos="6196" w:val="left" w:leader="none"/>
        </w:tabs>
        <w:spacing w:before="0"/>
        <w:ind w:left="168" w:right="0" w:firstLine="0"/>
        <w:jc w:val="left"/>
        <w:rPr>
          <w:sz w:val="16"/>
        </w:rPr>
      </w:pPr>
      <w:r>
        <w:rPr>
          <w:sz w:val="16"/>
        </w:rPr>
        <w:t>14.1.3.2</w:t>
        <w:tab/>
        <w:t>Vegetable</w:t>
      </w:r>
      <w:r>
        <w:rPr>
          <w:spacing w:val="-1"/>
          <w:sz w:val="16"/>
        </w:rPr>
        <w:t> </w:t>
      </w:r>
      <w:r>
        <w:rPr>
          <w:sz w:val="16"/>
        </w:rPr>
        <w:t>nectar</w:t>
        <w:tab/>
        <w:t>65</w:t>
      </w:r>
      <w:r>
        <w:rPr>
          <w:spacing w:val="-10"/>
          <w:sz w:val="16"/>
        </w:rPr>
        <w:t> </w:t>
      </w:r>
      <w:r>
        <w:rPr>
          <w:sz w:val="16"/>
        </w:rPr>
        <w:t>mg/kg</w:t>
      </w:r>
    </w:p>
    <w:p>
      <w:pPr>
        <w:spacing w:line="240" w:lineRule="auto" w:before="10"/>
        <w:rPr>
          <w:sz w:val="14"/>
        </w:rPr>
      </w:pPr>
    </w:p>
    <w:p>
      <w:pPr>
        <w:tabs>
          <w:tab w:pos="1308" w:val="left" w:leader="none"/>
          <w:tab w:pos="6196" w:val="left" w:leader="none"/>
        </w:tabs>
        <w:spacing w:before="0"/>
        <w:ind w:left="168" w:right="0" w:firstLine="0"/>
        <w:jc w:val="left"/>
        <w:rPr>
          <w:sz w:val="16"/>
        </w:rPr>
      </w:pPr>
      <w:r>
        <w:rPr>
          <w:sz w:val="16"/>
        </w:rPr>
        <w:t>14.1.3.4</w:t>
        <w:tab/>
        <w:t>Concentrates for</w:t>
      </w:r>
      <w:r>
        <w:rPr>
          <w:spacing w:val="-3"/>
          <w:sz w:val="16"/>
        </w:rPr>
        <w:t> </w:t>
      </w:r>
      <w:r>
        <w:rPr>
          <w:sz w:val="16"/>
        </w:rPr>
        <w:t>vegetable</w:t>
      </w:r>
      <w:r>
        <w:rPr>
          <w:spacing w:val="-3"/>
          <w:sz w:val="16"/>
        </w:rPr>
        <w:t> </w:t>
      </w:r>
      <w:r>
        <w:rPr>
          <w:sz w:val="16"/>
        </w:rPr>
        <w:t>nectar</w:t>
        <w:tab/>
        <w:t>65</w:t>
      </w:r>
      <w:r>
        <w:rPr>
          <w:spacing w:val="-10"/>
          <w:sz w:val="16"/>
        </w:rPr>
        <w:t> </w:t>
      </w:r>
      <w:r>
        <w:rPr>
          <w:sz w:val="16"/>
        </w:rPr>
        <w:t>mg/kg</w:t>
      </w:r>
    </w:p>
    <w:p>
      <w:pPr>
        <w:spacing w:line="240" w:lineRule="auto" w:before="8"/>
        <w:rPr>
          <w:sz w:val="14"/>
        </w:rPr>
      </w:pPr>
      <w:r>
        <w:rPr/>
        <w:br w:type="column"/>
      </w:r>
      <w:r>
        <w:rPr>
          <w:sz w:val="14"/>
        </w:rPr>
      </w:r>
    </w:p>
    <w:p>
      <w:pPr>
        <w:spacing w:before="0"/>
        <w:ind w:left="149" w:right="21" w:firstLine="0"/>
        <w:jc w:val="center"/>
        <w:rPr>
          <w:sz w:val="16"/>
        </w:rPr>
      </w:pPr>
      <w:r>
        <w:rPr>
          <w:sz w:val="16"/>
        </w:rPr>
        <w:t>161</w:t>
      </w:r>
    </w:p>
    <w:p>
      <w:pPr>
        <w:spacing w:line="240" w:lineRule="auto" w:before="10"/>
        <w:rPr>
          <w:sz w:val="14"/>
        </w:rPr>
      </w:pPr>
    </w:p>
    <w:p>
      <w:pPr>
        <w:spacing w:before="0"/>
        <w:ind w:left="149" w:right="21" w:firstLine="0"/>
        <w:jc w:val="center"/>
        <w:rPr>
          <w:sz w:val="16"/>
        </w:rPr>
      </w:pPr>
      <w:r>
        <w:rPr>
          <w:sz w:val="16"/>
        </w:rPr>
        <w:t>127 &amp; 161</w:t>
      </w:r>
    </w:p>
    <w:p>
      <w:pPr>
        <w:spacing w:line="240" w:lineRule="auto" w:before="8"/>
        <w:rPr>
          <w:sz w:val="14"/>
        </w:rPr>
      </w:pPr>
      <w:r>
        <w:rPr/>
        <w:br w:type="column"/>
      </w:r>
      <w:r>
        <w:rPr>
          <w:sz w:val="14"/>
        </w:rPr>
      </w:r>
    </w:p>
    <w:p>
      <w:pPr>
        <w:spacing w:before="0"/>
        <w:ind w:left="168" w:right="0" w:firstLine="0"/>
        <w:jc w:val="left"/>
        <w:rPr>
          <w:sz w:val="16"/>
        </w:rPr>
      </w:pPr>
      <w:r>
        <w:rPr>
          <w:sz w:val="16"/>
        </w:rPr>
        <w:t>2007</w:t>
      </w:r>
    </w:p>
    <w:p>
      <w:pPr>
        <w:spacing w:line="240" w:lineRule="auto" w:before="10"/>
        <w:rPr>
          <w:sz w:val="14"/>
        </w:rPr>
      </w:pPr>
    </w:p>
    <w:p>
      <w:pPr>
        <w:spacing w:before="0"/>
        <w:ind w:left="168" w:right="0" w:firstLine="0"/>
        <w:jc w:val="left"/>
        <w:rPr>
          <w:sz w:val="16"/>
        </w:rPr>
      </w:pPr>
      <w:r>
        <w:rPr>
          <w:sz w:val="16"/>
        </w:rPr>
        <w:t>2007</w:t>
      </w:r>
    </w:p>
    <w:p>
      <w:pPr>
        <w:spacing w:after="0"/>
        <w:jc w:val="left"/>
        <w:rPr>
          <w:sz w:val="16"/>
        </w:rPr>
        <w:sectPr>
          <w:type w:val="continuous"/>
          <w:pgSz w:w="11910" w:h="16840"/>
          <w:pgMar w:top="1040" w:bottom="280" w:left="1000" w:right="1020"/>
          <w:cols w:num="3" w:equalWidth="0">
            <w:col w:w="6890" w:space="257"/>
            <w:col w:w="941" w:space="311"/>
            <w:col w:w="1491"/>
          </w:cols>
        </w:sectPr>
      </w:pPr>
    </w:p>
    <w:p>
      <w:pPr>
        <w:spacing w:line="240" w:lineRule="auto" w:before="8"/>
        <w:rPr>
          <w:sz w:val="14"/>
        </w:rPr>
      </w:pPr>
    </w:p>
    <w:p>
      <w:pPr>
        <w:pStyle w:val="ListParagraph"/>
        <w:numPr>
          <w:ilvl w:val="2"/>
          <w:numId w:val="72"/>
        </w:numPr>
        <w:tabs>
          <w:tab w:pos="1308" w:val="left" w:leader="none"/>
          <w:tab w:pos="1309" w:val="left" w:leader="none"/>
        </w:tabs>
        <w:spacing w:line="240" w:lineRule="auto" w:before="0" w:after="0"/>
        <w:ind w:left="1308" w:right="38" w:hanging="1140"/>
        <w:jc w:val="left"/>
        <w:rPr>
          <w:rFonts w:ascii="Arial"/>
          <w:sz w:val="16"/>
        </w:rPr>
      </w:pPr>
      <w:r>
        <w:rPr>
          <w:rFonts w:ascii="Arial"/>
          <w:sz w:val="16"/>
        </w:rPr>
        <w:t>Water-based flavoured drinks, including "sport," "energy," or "electrolyte" drinks and particulated</w:t>
      </w:r>
      <w:r>
        <w:rPr>
          <w:rFonts w:ascii="Arial"/>
          <w:spacing w:val="2"/>
          <w:sz w:val="16"/>
        </w:rPr>
        <w:t> </w:t>
      </w:r>
      <w:r>
        <w:rPr>
          <w:rFonts w:ascii="Arial"/>
          <w:sz w:val="16"/>
        </w:rPr>
        <w:t>drinks</w:t>
      </w:r>
    </w:p>
    <w:p>
      <w:pPr>
        <w:pStyle w:val="ListParagraph"/>
        <w:numPr>
          <w:ilvl w:val="2"/>
          <w:numId w:val="72"/>
        </w:numPr>
        <w:tabs>
          <w:tab w:pos="1308" w:val="left" w:leader="none"/>
          <w:tab w:pos="1309" w:val="left" w:leader="none"/>
        </w:tabs>
        <w:spacing w:line="240" w:lineRule="auto" w:before="95" w:after="0"/>
        <w:ind w:left="1308" w:right="189" w:hanging="1140"/>
        <w:jc w:val="left"/>
        <w:rPr>
          <w:rFonts w:ascii="Arial"/>
          <w:sz w:val="16"/>
        </w:rPr>
      </w:pPr>
      <w:r>
        <w:rPr>
          <w:rFonts w:ascii="Arial"/>
          <w:sz w:val="16"/>
        </w:rPr>
        <w:t>Coffee, coffee substitutes, tea, herbal infusions, and other hot cereal and grain beverages, excluding</w:t>
      </w:r>
      <w:r>
        <w:rPr>
          <w:rFonts w:ascii="Arial"/>
          <w:spacing w:val="-3"/>
          <w:sz w:val="16"/>
        </w:rPr>
        <w:t> </w:t>
      </w:r>
      <w:r>
        <w:rPr>
          <w:rFonts w:ascii="Arial"/>
          <w:sz w:val="16"/>
        </w:rPr>
        <w:t>cocoa</w:t>
      </w:r>
    </w:p>
    <w:p>
      <w:pPr>
        <w:spacing w:line="240" w:lineRule="auto" w:before="8"/>
        <w:rPr>
          <w:sz w:val="14"/>
        </w:rPr>
      </w:pPr>
      <w:r>
        <w:rPr/>
        <w:br w:type="column"/>
      </w:r>
      <w:r>
        <w:rPr>
          <w:sz w:val="14"/>
        </w:rPr>
      </w:r>
    </w:p>
    <w:p>
      <w:pPr>
        <w:spacing w:before="0"/>
        <w:ind w:left="168" w:right="0" w:firstLine="0"/>
        <w:jc w:val="left"/>
        <w:rPr>
          <w:sz w:val="16"/>
        </w:rPr>
      </w:pPr>
      <w:r>
        <w:rPr>
          <w:sz w:val="16"/>
        </w:rPr>
        <w:t>33 mg/kg</w:t>
      </w:r>
    </w:p>
    <w:p>
      <w:pPr>
        <w:spacing w:line="240" w:lineRule="auto" w:before="3"/>
        <w:rPr>
          <w:sz w:val="24"/>
        </w:rPr>
      </w:pPr>
    </w:p>
    <w:p>
      <w:pPr>
        <w:spacing w:before="0"/>
        <w:ind w:left="168" w:right="0" w:firstLine="0"/>
        <w:jc w:val="left"/>
        <w:rPr>
          <w:sz w:val="16"/>
        </w:rPr>
      </w:pPr>
      <w:r>
        <w:rPr>
          <w:sz w:val="16"/>
        </w:rPr>
        <w:t>50 mg/kg</w:t>
      </w:r>
    </w:p>
    <w:p>
      <w:pPr>
        <w:spacing w:line="240" w:lineRule="auto" w:before="8"/>
        <w:rPr>
          <w:sz w:val="14"/>
        </w:rPr>
      </w:pPr>
      <w:r>
        <w:rPr/>
        <w:br w:type="column"/>
      </w:r>
      <w:r>
        <w:rPr>
          <w:sz w:val="14"/>
        </w:rPr>
      </w:r>
    </w:p>
    <w:p>
      <w:pPr>
        <w:spacing w:before="0"/>
        <w:ind w:left="168" w:right="0" w:firstLine="0"/>
        <w:jc w:val="left"/>
        <w:rPr>
          <w:sz w:val="16"/>
        </w:rPr>
      </w:pPr>
      <w:r>
        <w:rPr>
          <w:sz w:val="16"/>
        </w:rPr>
        <w:t>161</w:t>
      </w:r>
    </w:p>
    <w:p>
      <w:pPr>
        <w:spacing w:line="240" w:lineRule="auto" w:before="3"/>
        <w:rPr>
          <w:sz w:val="24"/>
        </w:rPr>
      </w:pPr>
    </w:p>
    <w:p>
      <w:pPr>
        <w:spacing w:before="0"/>
        <w:ind w:left="168" w:right="0" w:firstLine="0"/>
        <w:jc w:val="left"/>
        <w:rPr>
          <w:sz w:val="16"/>
        </w:rPr>
      </w:pPr>
      <w:r>
        <w:rPr>
          <w:sz w:val="16"/>
        </w:rPr>
        <w:t>160</w:t>
      </w:r>
    </w:p>
    <w:p>
      <w:pPr>
        <w:spacing w:line="240" w:lineRule="auto" w:before="8"/>
        <w:rPr>
          <w:sz w:val="14"/>
        </w:rPr>
      </w:pPr>
      <w:r>
        <w:rPr/>
        <w:br w:type="column"/>
      </w:r>
      <w:r>
        <w:rPr>
          <w:sz w:val="14"/>
        </w:rPr>
      </w:r>
    </w:p>
    <w:p>
      <w:pPr>
        <w:spacing w:before="0"/>
        <w:ind w:left="168" w:right="0" w:firstLine="0"/>
        <w:jc w:val="left"/>
        <w:rPr>
          <w:sz w:val="16"/>
        </w:rPr>
      </w:pPr>
      <w:r>
        <w:rPr>
          <w:sz w:val="16"/>
        </w:rPr>
        <w:t>2007</w:t>
      </w:r>
    </w:p>
    <w:p>
      <w:pPr>
        <w:spacing w:line="240" w:lineRule="auto" w:before="3"/>
        <w:rPr>
          <w:sz w:val="24"/>
        </w:rPr>
      </w:pPr>
    </w:p>
    <w:p>
      <w:pPr>
        <w:spacing w:before="0"/>
        <w:ind w:left="168" w:right="0" w:firstLine="0"/>
        <w:jc w:val="left"/>
        <w:rPr>
          <w:sz w:val="16"/>
        </w:rPr>
      </w:pPr>
      <w:r>
        <w:rPr>
          <w:sz w:val="16"/>
        </w:rPr>
        <w:t>2007</w:t>
      </w:r>
    </w:p>
    <w:p>
      <w:pPr>
        <w:spacing w:after="0"/>
        <w:jc w:val="left"/>
        <w:rPr>
          <w:sz w:val="16"/>
        </w:rPr>
        <w:sectPr>
          <w:type w:val="continuous"/>
          <w:pgSz w:w="11910" w:h="16840"/>
          <w:pgMar w:top="1040" w:bottom="280" w:left="1000" w:right="1020"/>
          <w:cols w:num="4" w:equalWidth="0">
            <w:col w:w="5620" w:space="408"/>
            <w:col w:w="862" w:space="490"/>
            <w:col w:w="476" w:space="544"/>
            <w:col w:w="1490"/>
          </w:cols>
        </w:sectPr>
      </w:pPr>
    </w:p>
    <w:p>
      <w:pPr>
        <w:tabs>
          <w:tab w:pos="1308" w:val="left" w:leader="none"/>
        </w:tabs>
        <w:spacing w:before="93"/>
        <w:ind w:left="1308" w:right="38" w:hanging="1140"/>
        <w:jc w:val="left"/>
        <w:rPr>
          <w:sz w:val="16"/>
        </w:rPr>
      </w:pPr>
      <w:r>
        <w:rPr>
          <w:sz w:val="16"/>
        </w:rPr>
        <w:t>14.2.7</w:t>
        <w:tab/>
        <w:t>Aromatized alcoholic beverages (e.g., beer, wine and spirituous cooler-type beverages, low alcoholic</w:t>
      </w:r>
      <w:r>
        <w:rPr>
          <w:spacing w:val="-22"/>
          <w:sz w:val="16"/>
        </w:rPr>
        <w:t> </w:t>
      </w:r>
      <w:r>
        <w:rPr>
          <w:sz w:val="16"/>
        </w:rPr>
        <w:t>refreshers)</w:t>
      </w:r>
    </w:p>
    <w:p>
      <w:pPr>
        <w:tabs>
          <w:tab w:pos="2539" w:val="left" w:leader="none"/>
        </w:tabs>
        <w:spacing w:before="93"/>
        <w:ind w:left="168" w:right="0" w:firstLine="0"/>
        <w:jc w:val="left"/>
        <w:rPr>
          <w:sz w:val="16"/>
        </w:rPr>
      </w:pPr>
      <w:r>
        <w:rPr/>
        <w:br w:type="column"/>
      </w:r>
      <w:r>
        <w:rPr>
          <w:sz w:val="16"/>
        </w:rPr>
        <w:t>33</w:t>
      </w:r>
      <w:r>
        <w:rPr>
          <w:spacing w:val="-12"/>
          <w:sz w:val="16"/>
        </w:rPr>
        <w:t> </w:t>
      </w:r>
      <w:r>
        <w:rPr>
          <w:sz w:val="16"/>
        </w:rPr>
        <w:t>mg/kg</w:t>
        <w:tab/>
        <w:t>2007</w:t>
      </w:r>
    </w:p>
    <w:p>
      <w:pPr>
        <w:spacing w:after="0"/>
        <w:jc w:val="left"/>
        <w:rPr>
          <w:sz w:val="16"/>
        </w:rPr>
        <w:sectPr>
          <w:type w:val="continuous"/>
          <w:pgSz w:w="11910" w:h="16840"/>
          <w:pgMar w:top="1040" w:bottom="280" w:left="1000" w:right="1020"/>
          <w:cols w:num="2" w:equalWidth="0">
            <w:col w:w="5490" w:space="539"/>
            <w:col w:w="3861"/>
          </w:cols>
        </w:sectPr>
      </w:pPr>
    </w:p>
    <w:p>
      <w:pPr>
        <w:tabs>
          <w:tab w:pos="1308" w:val="left" w:leader="none"/>
          <w:tab w:pos="6197" w:val="left" w:leader="none"/>
          <w:tab w:pos="8568" w:val="left" w:leader="none"/>
        </w:tabs>
        <w:spacing w:before="95"/>
        <w:ind w:left="168" w:right="0" w:firstLine="0"/>
        <w:jc w:val="left"/>
        <w:rPr>
          <w:sz w:val="16"/>
        </w:rPr>
      </w:pPr>
      <w:r>
        <w:rPr>
          <w:sz w:val="16"/>
        </w:rPr>
        <w:t>15.0</w:t>
        <w:tab/>
        <w:t>Ready-to-eat</w:t>
      </w:r>
      <w:r>
        <w:rPr>
          <w:spacing w:val="-4"/>
          <w:sz w:val="16"/>
        </w:rPr>
        <w:t> </w:t>
      </w:r>
      <w:r>
        <w:rPr>
          <w:sz w:val="16"/>
        </w:rPr>
        <w:t>savouries</w:t>
        <w:tab/>
        <w:t>32</w:t>
      </w:r>
      <w:r>
        <w:rPr>
          <w:spacing w:val="-12"/>
          <w:sz w:val="16"/>
        </w:rPr>
        <w:t> </w:t>
      </w:r>
      <w:r>
        <w:rPr>
          <w:sz w:val="16"/>
        </w:rPr>
        <w:t>mg/kg</w:t>
        <w:tab/>
        <w:t>2007</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NISIN</w:t>
      </w:r>
    </w:p>
    <w:p>
      <w:pPr>
        <w:spacing w:before="99"/>
        <w:ind w:left="168" w:right="0" w:firstLine="0"/>
        <w:jc w:val="left"/>
        <w:rPr>
          <w:sz w:val="16"/>
        </w:rPr>
      </w:pPr>
      <w:r>
        <w:rPr>
          <w:sz w:val="16"/>
        </w:rPr>
        <w:t>Nisin</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234</w:t>
      </w:r>
    </w:p>
    <w:p>
      <w:pPr>
        <w:spacing w:after="0"/>
        <w:jc w:val="left"/>
        <w:rPr>
          <w:sz w:val="16"/>
        </w:rPr>
        <w:sectPr>
          <w:type w:val="continuous"/>
          <w:pgSz w:w="11910" w:h="16840"/>
          <w:pgMar w:top="1040" w:bottom="280" w:left="1000" w:right="1020"/>
          <w:cols w:num="3" w:equalWidth="0">
            <w:col w:w="851" w:space="2329"/>
            <w:col w:w="484" w:space="56"/>
            <w:col w:w="6170"/>
          </w:cols>
        </w:sectPr>
      </w:pPr>
    </w:p>
    <w:p>
      <w:pPr>
        <w:spacing w:line="240" w:lineRule="auto" w:before="0"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preservative</w:t>
      </w:r>
    </w:p>
    <w:p>
      <w:pPr>
        <w:spacing w:line="240" w:lineRule="auto" w:before="8"/>
        <w:rPr>
          <w:sz w:val="14"/>
        </w:rPr>
      </w:pPr>
      <w:r>
        <w:rPr/>
        <w:pict>
          <v:rect style="position:absolute;margin-left:57.599998pt;margin-top:10.430761pt;width:6pt;height:.96002pt;mso-position-horizontal-relative:page;mso-position-vertical-relative:paragraph;z-index:150544;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150568;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150592;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150616;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150640;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150664;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150688;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150712;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150736;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150760;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150784;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150808;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150832;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150856;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150880;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150904;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150928;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150952;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150976;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151000;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151024;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151048;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151072;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151096;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151120;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151144;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151168;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151192;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151216;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151240;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151264;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151288;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151312;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151336;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151360;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151384;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151408;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151432;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15145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 w:pos="6196" w:val="left" w:leader="none"/>
          <w:tab w:pos="7774" w:val="right" w:leader="none"/>
        </w:tabs>
        <w:spacing w:before="91"/>
        <w:ind w:left="168" w:right="0" w:firstLine="0"/>
        <w:jc w:val="left"/>
        <w:rPr>
          <w:sz w:val="16"/>
        </w:rPr>
      </w:pPr>
      <w:r>
        <w:rPr>
          <w:sz w:val="16"/>
        </w:rPr>
        <w:t>01.4.3</w:t>
        <w:tab/>
        <w:t>Clotted</w:t>
      </w:r>
      <w:r>
        <w:rPr>
          <w:spacing w:val="-2"/>
          <w:sz w:val="16"/>
        </w:rPr>
        <w:t> </w:t>
      </w:r>
      <w:r>
        <w:rPr>
          <w:sz w:val="16"/>
        </w:rPr>
        <w:t>cream</w:t>
      </w:r>
      <w:r>
        <w:rPr>
          <w:spacing w:val="0"/>
          <w:sz w:val="16"/>
        </w:rPr>
        <w:t> </w:t>
      </w:r>
      <w:r>
        <w:rPr>
          <w:sz w:val="16"/>
        </w:rPr>
        <w:t>(plain)</w:t>
        <w:tab/>
        <w:t>10</w:t>
      </w:r>
      <w:r>
        <w:rPr>
          <w:spacing w:val="-12"/>
          <w:sz w:val="16"/>
        </w:rPr>
        <w:t> </w:t>
      </w:r>
      <w:r>
        <w:rPr>
          <w:sz w:val="16"/>
        </w:rPr>
        <w:t>mg/kg</w:t>
        <w:tab/>
        <w:t>28</w:t>
      </w:r>
    </w:p>
    <w:p>
      <w:pPr>
        <w:tabs>
          <w:tab w:pos="1308" w:val="left" w:leader="none"/>
          <w:tab w:pos="6062" w:val="left" w:leader="none"/>
          <w:tab w:pos="7774" w:val="right" w:leader="none"/>
        </w:tabs>
        <w:spacing w:before="169"/>
        <w:ind w:left="168" w:right="0" w:firstLine="0"/>
        <w:jc w:val="left"/>
        <w:rPr>
          <w:sz w:val="16"/>
        </w:rPr>
      </w:pPr>
      <w:r>
        <w:rPr>
          <w:sz w:val="16"/>
        </w:rPr>
        <w:t>01.6.2</w:t>
        <w:tab/>
        <w:t>Ripened</w:t>
      </w:r>
      <w:r>
        <w:rPr>
          <w:spacing w:val="-2"/>
          <w:sz w:val="16"/>
        </w:rPr>
        <w:t> </w:t>
      </w:r>
      <w:r>
        <w:rPr>
          <w:sz w:val="16"/>
        </w:rPr>
        <w:t>cheese</w:t>
        <w:tab/>
        <w:t>12.5</w:t>
      </w:r>
      <w:r>
        <w:rPr>
          <w:spacing w:val="-9"/>
          <w:sz w:val="16"/>
        </w:rPr>
        <w:t> </w:t>
      </w:r>
      <w:r>
        <w:rPr>
          <w:sz w:val="16"/>
        </w:rPr>
        <w:t>mg/kg</w:t>
        <w:tab/>
        <w:t>28</w:t>
      </w:r>
    </w:p>
    <w:p>
      <w:pPr>
        <w:tabs>
          <w:tab w:pos="1308" w:val="left" w:leader="none"/>
          <w:tab w:pos="6062" w:val="left" w:leader="none"/>
          <w:tab w:pos="7774" w:val="right" w:leader="none"/>
        </w:tabs>
        <w:spacing w:before="171"/>
        <w:ind w:left="168" w:right="0" w:firstLine="0"/>
        <w:jc w:val="left"/>
        <w:rPr>
          <w:sz w:val="16"/>
        </w:rPr>
      </w:pPr>
      <w:r>
        <w:rPr>
          <w:sz w:val="16"/>
        </w:rPr>
        <w:t>01.6.6</w:t>
        <w:tab/>
        <w:t>Whey</w:t>
      </w:r>
      <w:r>
        <w:rPr>
          <w:spacing w:val="-1"/>
          <w:sz w:val="16"/>
        </w:rPr>
        <w:t> </w:t>
      </w:r>
      <w:r>
        <w:rPr>
          <w:sz w:val="16"/>
        </w:rPr>
        <w:t>protein</w:t>
      </w:r>
      <w:r>
        <w:rPr>
          <w:spacing w:val="-1"/>
          <w:sz w:val="16"/>
        </w:rPr>
        <w:t> </w:t>
      </w:r>
      <w:r>
        <w:rPr>
          <w:sz w:val="16"/>
        </w:rPr>
        <w:t>cheese</w:t>
        <w:tab/>
        <w:t>12.5</w:t>
      </w:r>
      <w:r>
        <w:rPr>
          <w:spacing w:val="-9"/>
          <w:sz w:val="16"/>
        </w:rPr>
        <w:t> </w:t>
      </w:r>
      <w:r>
        <w:rPr>
          <w:sz w:val="16"/>
        </w:rPr>
        <w:t>mg/kg</w:t>
        <w:tab/>
        <w:t>28</w:t>
      </w:r>
    </w:p>
    <w:p>
      <w:pPr>
        <w:spacing w:before="91"/>
        <w:ind w:left="168" w:right="0" w:firstLine="0"/>
        <w:jc w:val="left"/>
        <w:rPr>
          <w:sz w:val="16"/>
        </w:rPr>
      </w:pPr>
      <w:r>
        <w:rPr/>
        <w:br w:type="column"/>
      </w:r>
      <w:r>
        <w:rPr>
          <w:sz w:val="16"/>
        </w:rPr>
        <w:t>2009</w:t>
      </w:r>
    </w:p>
    <w:p>
      <w:pPr>
        <w:spacing w:line="240" w:lineRule="auto" w:before="8"/>
        <w:rPr>
          <w:sz w:val="14"/>
        </w:rPr>
      </w:pPr>
    </w:p>
    <w:p>
      <w:pPr>
        <w:spacing w:before="0"/>
        <w:ind w:left="168" w:right="0" w:firstLine="0"/>
        <w:jc w:val="left"/>
        <w:rPr>
          <w:sz w:val="16"/>
        </w:rPr>
      </w:pPr>
      <w:r>
        <w:rPr>
          <w:sz w:val="16"/>
        </w:rPr>
        <w:t>2009</w:t>
      </w:r>
    </w:p>
    <w:p>
      <w:pPr>
        <w:spacing w:line="240" w:lineRule="auto" w:before="10"/>
        <w:rPr>
          <w:sz w:val="14"/>
        </w:rPr>
      </w:pPr>
    </w:p>
    <w:p>
      <w:pPr>
        <w:spacing w:before="0"/>
        <w:ind w:left="169" w:right="0" w:firstLine="0"/>
        <w:jc w:val="left"/>
        <w:rPr>
          <w:sz w:val="16"/>
        </w:rPr>
      </w:pPr>
      <w:r>
        <w:rPr>
          <w:sz w:val="16"/>
        </w:rPr>
        <w:t>2006</w:t>
      </w:r>
    </w:p>
    <w:p>
      <w:pPr>
        <w:spacing w:after="0"/>
        <w:jc w:val="left"/>
        <w:rPr>
          <w:sz w:val="16"/>
        </w:rPr>
        <w:sectPr>
          <w:type w:val="continuous"/>
          <w:pgSz w:w="11910" w:h="16840"/>
          <w:pgMar w:top="1040" w:bottom="280" w:left="1000" w:right="1020"/>
          <w:cols w:num="2" w:equalWidth="0">
            <w:col w:w="7815" w:space="584"/>
            <w:col w:w="1491"/>
          </w:cols>
        </w:sectPr>
      </w:pPr>
    </w:p>
    <w:p>
      <w:pPr>
        <w:spacing w:line="240" w:lineRule="auto" w:before="7" w:after="1"/>
        <w:rPr>
          <w:sz w:val="15"/>
        </w:rPr>
      </w:pPr>
    </w:p>
    <w:p>
      <w:pPr>
        <w:spacing w:line="180" w:lineRule="exact"/>
        <w:ind w:left="122" w:right="0" w:firstLine="0"/>
        <w:rPr>
          <w:sz w:val="17"/>
        </w:rPr>
      </w:pPr>
      <w:r>
        <w:rPr>
          <w:position w:val="-3"/>
          <w:sz w:val="17"/>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0pt" strokecolor="#000000">
              <v:stroke dashstyle="solid"/>
            </v:line>
          </v:group>
        </w:pict>
      </w:r>
      <w:r>
        <w:rPr>
          <w:position w:val="-3"/>
          <w:sz w:val="17"/>
        </w:rPr>
      </w:r>
    </w:p>
    <w:p>
      <w:pPr>
        <w:spacing w:after="0" w:line="180" w:lineRule="exact"/>
        <w:rPr>
          <w:sz w:val="17"/>
        </w:rPr>
        <w:sectPr>
          <w:type w:val="continuous"/>
          <w:pgSz w:w="11910" w:h="16840"/>
          <w:pgMar w:top="1040" w:bottom="280" w:left="1000" w:right="1020"/>
        </w:sectPr>
      </w:pPr>
    </w:p>
    <w:p>
      <w:pPr>
        <w:pStyle w:val="Heading2"/>
        <w:spacing w:before="55"/>
        <w:ind w:left="168"/>
      </w:pPr>
      <w:r>
        <w:rPr/>
        <w:t>ORTHO-PHENYLPHENOLS</w:t>
      </w:r>
    </w:p>
    <w:p>
      <w:pPr>
        <w:spacing w:before="99"/>
        <w:ind w:left="168" w:right="0" w:firstLine="0"/>
        <w:jc w:val="left"/>
        <w:rPr>
          <w:sz w:val="16"/>
        </w:rPr>
      </w:pPr>
      <w:r>
        <w:rPr/>
        <w:pict>
          <v:rect style="position:absolute;margin-left:57.599998pt;margin-top:45.694199pt;width:6pt;height:.96001pt;mso-position-horizontal-relative:page;mso-position-vertical-relative:paragraph;z-index:-3646960" filled="true" fillcolor="#000000" stroked="false">
            <v:fill type="solid"/>
            <w10:wrap type="none"/>
          </v:rect>
        </w:pict>
      </w:r>
      <w:r>
        <w:rPr/>
        <w:pict>
          <v:rect style="position:absolute;margin-left:69.599998pt;margin-top:45.694199pt;width:6pt;height:.96001pt;mso-position-horizontal-relative:page;mso-position-vertical-relative:paragraph;z-index:-3646936" filled="true" fillcolor="#000000" stroked="false">
            <v:fill type="solid"/>
            <w10:wrap type="none"/>
          </v:rect>
        </w:pict>
      </w:r>
      <w:r>
        <w:rPr/>
        <w:pict>
          <v:rect style="position:absolute;margin-left:81.599998pt;margin-top:45.694199pt;width:6pt;height:.96001pt;mso-position-horizontal-relative:page;mso-position-vertical-relative:paragraph;z-index:-3646912" filled="true" fillcolor="#000000" stroked="false">
            <v:fill type="solid"/>
            <w10:wrap type="none"/>
          </v:rect>
        </w:pict>
      </w:r>
      <w:r>
        <w:rPr/>
        <w:pict>
          <v:rect style="position:absolute;margin-left:93.599998pt;margin-top:45.694199pt;width:6pt;height:.96001pt;mso-position-horizontal-relative:page;mso-position-vertical-relative:paragraph;z-index:-3646888" filled="true" fillcolor="#000000" stroked="false">
            <v:fill type="solid"/>
            <w10:wrap type="none"/>
          </v:rect>
        </w:pict>
      </w:r>
      <w:r>
        <w:rPr/>
        <w:pict>
          <v:rect style="position:absolute;margin-left:117.599998pt;margin-top:45.694199pt;width:6pt;height:.96001pt;mso-position-horizontal-relative:page;mso-position-vertical-relative:paragraph;z-index:-3646864" filled="true" fillcolor="#000000" stroked="false">
            <v:fill type="solid"/>
            <w10:wrap type="none"/>
          </v:rect>
        </w:pict>
      </w:r>
      <w:r>
        <w:rPr/>
        <w:pict>
          <v:rect style="position:absolute;margin-left:129.600006pt;margin-top:45.694199pt;width:6pt;height:.96001pt;mso-position-horizontal-relative:page;mso-position-vertical-relative:paragraph;z-index:-3646840" filled="true" fillcolor="#000000" stroked="false">
            <v:fill type="solid"/>
            <w10:wrap type="none"/>
          </v:rect>
        </w:pict>
      </w:r>
      <w:r>
        <w:rPr/>
        <w:pict>
          <v:rect style="position:absolute;margin-left:141.600006pt;margin-top:45.694199pt;width:6pt;height:.96001pt;mso-position-horizontal-relative:page;mso-position-vertical-relative:paragraph;z-index:-3646816" filled="true" fillcolor="#000000" stroked="false">
            <v:fill type="solid"/>
            <w10:wrap type="none"/>
          </v:rect>
        </w:pict>
      </w:r>
      <w:r>
        <w:rPr/>
        <w:pict>
          <v:rect style="position:absolute;margin-left:153.600006pt;margin-top:45.694199pt;width:6pt;height:.96001pt;mso-position-horizontal-relative:page;mso-position-vertical-relative:paragraph;z-index:-3646792" filled="true" fillcolor="#000000" stroked="false">
            <v:fill type="solid"/>
            <w10:wrap type="none"/>
          </v:rect>
        </w:pict>
      </w:r>
      <w:r>
        <w:rPr/>
        <w:pict>
          <v:rect style="position:absolute;margin-left:165.600006pt;margin-top:45.694199pt;width:6pt;height:.96001pt;mso-position-horizontal-relative:page;mso-position-vertical-relative:paragraph;z-index:-3646768" filled="true" fillcolor="#000000" stroked="false">
            <v:fill type="solid"/>
            <w10:wrap type="none"/>
          </v:rect>
        </w:pict>
      </w:r>
      <w:r>
        <w:rPr/>
        <w:pict>
          <v:rect style="position:absolute;margin-left:177.600006pt;margin-top:45.694199pt;width:6pt;height:.96001pt;mso-position-horizontal-relative:page;mso-position-vertical-relative:paragraph;z-index:-3646744" filled="true" fillcolor="#000000" stroked="false">
            <v:fill type="solid"/>
            <w10:wrap type="none"/>
          </v:rect>
        </w:pict>
      </w:r>
      <w:r>
        <w:rPr/>
        <w:pict>
          <v:rect style="position:absolute;margin-left:189.600006pt;margin-top:45.694199pt;width:6pt;height:.96001pt;mso-position-horizontal-relative:page;mso-position-vertical-relative:paragraph;z-index:-3646720" filled="true" fillcolor="#000000" stroked="false">
            <v:fill type="solid"/>
            <w10:wrap type="none"/>
          </v:rect>
        </w:pict>
      </w:r>
      <w:r>
        <w:rPr/>
        <w:pict>
          <v:rect style="position:absolute;margin-left:57.599998pt;margin-top:60.694199pt;width:6pt;height:.96001pt;mso-position-horizontal-relative:page;mso-position-vertical-relative:paragraph;z-index:-3646480" filled="true" fillcolor="#000000" stroked="false">
            <v:fill type="solid"/>
            <w10:wrap type="none"/>
          </v:rect>
        </w:pict>
      </w:r>
      <w:r>
        <w:rPr/>
        <w:pict>
          <v:rect style="position:absolute;margin-left:69.599998pt;margin-top:60.694199pt;width:6pt;height:.96001pt;mso-position-horizontal-relative:page;mso-position-vertical-relative:paragraph;z-index:-3646456" filled="true" fillcolor="#000000" stroked="false">
            <v:fill type="solid"/>
            <w10:wrap type="none"/>
          </v:rect>
        </w:pict>
      </w:r>
      <w:r>
        <w:rPr/>
        <w:pict>
          <v:rect style="position:absolute;margin-left:81.599998pt;margin-top:60.694199pt;width:6pt;height:.96001pt;mso-position-horizontal-relative:page;mso-position-vertical-relative:paragraph;z-index:-3646432" filled="true" fillcolor="#000000" stroked="false">
            <v:fill type="solid"/>
            <w10:wrap type="none"/>
          </v:rect>
        </w:pict>
      </w:r>
      <w:r>
        <w:rPr/>
        <w:pict>
          <v:rect style="position:absolute;margin-left:93.599998pt;margin-top:60.694199pt;width:6pt;height:.96001pt;mso-position-horizontal-relative:page;mso-position-vertical-relative:paragraph;z-index:-3646408" filled="true" fillcolor="#000000" stroked="false">
            <v:fill type="solid"/>
            <w10:wrap type="none"/>
          </v:rect>
        </w:pict>
      </w:r>
      <w:r>
        <w:rPr/>
        <w:pict>
          <v:rect style="position:absolute;margin-left:117.599998pt;margin-top:60.694199pt;width:6pt;height:.96001pt;mso-position-horizontal-relative:page;mso-position-vertical-relative:paragraph;z-index:-3646384" filled="true" fillcolor="#000000" stroked="false">
            <v:fill type="solid"/>
            <w10:wrap type="none"/>
          </v:rect>
        </w:pict>
      </w:r>
      <w:r>
        <w:rPr/>
        <w:pict>
          <v:rect style="position:absolute;margin-left:129.600006pt;margin-top:60.694199pt;width:6pt;height:.96001pt;mso-position-horizontal-relative:page;mso-position-vertical-relative:paragraph;z-index:-3646360" filled="true" fillcolor="#000000" stroked="false">
            <v:fill type="solid"/>
            <w10:wrap type="none"/>
          </v:rect>
        </w:pict>
      </w:r>
      <w:r>
        <w:rPr/>
        <w:pict>
          <v:rect style="position:absolute;margin-left:141.600006pt;margin-top:60.694199pt;width:6pt;height:.96001pt;mso-position-horizontal-relative:page;mso-position-vertical-relative:paragraph;z-index:-3646336" filled="true" fillcolor="#000000" stroked="false">
            <v:fill type="solid"/>
            <w10:wrap type="none"/>
          </v:rect>
        </w:pict>
      </w:r>
      <w:r>
        <w:rPr/>
        <w:pict>
          <v:rect style="position:absolute;margin-left:153.600006pt;margin-top:60.694199pt;width:6pt;height:.96001pt;mso-position-horizontal-relative:page;mso-position-vertical-relative:paragraph;z-index:-3646312" filled="true" fillcolor="#000000" stroked="false">
            <v:fill type="solid"/>
            <w10:wrap type="none"/>
          </v:rect>
        </w:pict>
      </w:r>
      <w:r>
        <w:rPr/>
        <w:pict>
          <v:rect style="position:absolute;margin-left:165.600006pt;margin-top:60.694199pt;width:6pt;height:.96001pt;mso-position-horizontal-relative:page;mso-position-vertical-relative:paragraph;z-index:-3646288" filled="true" fillcolor="#000000" stroked="false">
            <v:fill type="solid"/>
            <w10:wrap type="none"/>
          </v:rect>
        </w:pict>
      </w:r>
      <w:r>
        <w:rPr/>
        <w:pict>
          <v:rect style="position:absolute;margin-left:177.600006pt;margin-top:60.694199pt;width:6pt;height:.96001pt;mso-position-horizontal-relative:page;mso-position-vertical-relative:paragraph;z-index:-3646264" filled="true" fillcolor="#000000" stroked="false">
            <v:fill type="solid"/>
            <w10:wrap type="none"/>
          </v:rect>
        </w:pict>
      </w:r>
      <w:r>
        <w:rPr/>
        <w:pict>
          <v:rect style="position:absolute;margin-left:189.600006pt;margin-top:60.694199pt;width:6pt;height:.96001pt;mso-position-horizontal-relative:page;mso-position-vertical-relative:paragraph;z-index:-3646240" filled="true" fillcolor="#000000" stroked="false">
            <v:fill type="solid"/>
            <w10:wrap type="none"/>
          </v:rect>
        </w:pict>
      </w:r>
      <w:r>
        <w:rPr>
          <w:sz w:val="16"/>
        </w:rPr>
        <w:t>ortho-Phenylphenol</w:t>
      </w:r>
    </w:p>
    <w:p>
      <w:pPr>
        <w:spacing w:line="240" w:lineRule="auto" w:before="0"/>
        <w:rPr>
          <w:sz w:val="18"/>
        </w:rPr>
      </w:pPr>
      <w:r>
        <w:rPr/>
        <w:br w:type="column"/>
      </w:r>
      <w:r>
        <w:rPr>
          <w:sz w:val="18"/>
        </w:rPr>
      </w:r>
    </w:p>
    <w:p>
      <w:pPr>
        <w:spacing w:line="240" w:lineRule="auto" w:before="5"/>
        <w:rPr>
          <w:sz w:val="19"/>
        </w:rPr>
      </w:pPr>
    </w:p>
    <w:p>
      <w:pPr>
        <w:spacing w:before="0"/>
        <w:ind w:left="60" w:right="0" w:firstLine="0"/>
        <w:jc w:val="left"/>
        <w:rPr>
          <w:sz w:val="16"/>
        </w:rPr>
      </w:pPr>
      <w:r>
        <w:rPr/>
        <w:pict>
          <v:rect style="position:absolute;margin-left:405.600006pt;margin-top:40.744198pt;width:6pt;height:.96001pt;mso-position-horizontal-relative:page;mso-position-vertical-relative:paragraph;z-index:-3646624" filled="true" fillcolor="#000000" stroked="false">
            <v:fill type="solid"/>
            <w10:wrap type="none"/>
          </v:rect>
        </w:pict>
      </w:r>
      <w:r>
        <w:rPr/>
        <w:pict>
          <v:rect style="position:absolute;margin-left:429.600006pt;margin-top:40.744198pt;width:6pt;height:.96001pt;mso-position-horizontal-relative:page;mso-position-vertical-relative:paragraph;z-index:-3646600" filled="true" fillcolor="#000000" stroked="false">
            <v:fill type="solid"/>
            <w10:wrap type="none"/>
          </v:rect>
        </w:pict>
      </w:r>
      <w:r>
        <w:rPr/>
        <w:pict>
          <v:rect style="position:absolute;margin-left:405.600006pt;margin-top:55.744198pt;width:6pt;height:.96001pt;mso-position-horizontal-relative:page;mso-position-vertical-relative:paragraph;z-index:-3646120" filled="true" fillcolor="#000000" stroked="false">
            <v:fill type="solid"/>
            <w10:wrap type="none"/>
          </v:rect>
        </w:pict>
      </w:r>
      <w:r>
        <w:rPr/>
        <w:pict>
          <v:rect style="position:absolute;margin-left:429.600006pt;margin-top:55.744198pt;width:6pt;height:.96001pt;mso-position-horizontal-relative:page;mso-position-vertical-relative:paragraph;z-index:-3646096"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231</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333.600006pt;margin-top:40.744198pt;width:6pt;height:.96001pt;mso-position-horizontal-relative:page;mso-position-vertical-relative:paragraph;z-index:-3646696" filled="true" fillcolor="#000000" stroked="false">
            <v:fill type="solid"/>
            <w10:wrap type="none"/>
          </v:rect>
        </w:pict>
      </w:r>
      <w:r>
        <w:rPr/>
        <w:pict>
          <v:rect style="position:absolute;margin-left:357.600006pt;margin-top:40.744198pt;width:6pt;height:.96001pt;mso-position-horizontal-relative:page;mso-position-vertical-relative:paragraph;z-index:-3646672" filled="true" fillcolor="#000000" stroked="false">
            <v:fill type="solid"/>
            <w10:wrap type="none"/>
          </v:rect>
        </w:pict>
      </w:r>
      <w:r>
        <w:rPr/>
        <w:pict>
          <v:rect style="position:absolute;margin-left:369.600006pt;margin-top:40.744198pt;width:6pt;height:.96001pt;mso-position-horizontal-relative:page;mso-position-vertical-relative:paragraph;z-index:-3646648" filled="true" fillcolor="#000000" stroked="false">
            <v:fill type="solid"/>
            <w10:wrap type="none"/>
          </v:rect>
        </w:pict>
      </w:r>
      <w:r>
        <w:rPr/>
        <w:pict>
          <v:rect style="position:absolute;margin-left:321.600006pt;margin-top:55.744198pt;width:6pt;height:.96001pt;mso-position-horizontal-relative:page;mso-position-vertical-relative:paragraph;z-index:-3646216" filled="true" fillcolor="#000000" stroked="false">
            <v:fill type="solid"/>
            <w10:wrap type="none"/>
          </v:rect>
        </w:pict>
      </w:r>
      <w:r>
        <w:rPr/>
        <w:pict>
          <v:rect style="position:absolute;margin-left:333.600006pt;margin-top:55.744198pt;width:6pt;height:.96001pt;mso-position-horizontal-relative:page;mso-position-vertical-relative:paragraph;z-index:-3646192" filled="true" fillcolor="#000000" stroked="false">
            <v:fill type="solid"/>
            <w10:wrap type="none"/>
          </v:rect>
        </w:pict>
      </w:r>
      <w:r>
        <w:rPr/>
        <w:pict>
          <v:rect style="position:absolute;margin-left:357.600006pt;margin-top:55.744198pt;width:6pt;height:.96001pt;mso-position-horizontal-relative:page;mso-position-vertical-relative:paragraph;z-index:-3646168" filled="true" fillcolor="#000000" stroked="false">
            <v:fill type="solid"/>
            <w10:wrap type="none"/>
          </v:rect>
        </w:pict>
      </w:r>
      <w:r>
        <w:rPr/>
        <w:pict>
          <v:rect style="position:absolute;margin-left:369.600006pt;margin-top:55.744198pt;width:6pt;height:.96001pt;mso-position-horizontal-relative:page;mso-position-vertical-relative:paragraph;z-index:-3646144" filled="true" fillcolor="#000000" stroked="false">
            <v:fill type="solid"/>
            <w10:wrap type="none"/>
          </v:rect>
        </w:pict>
      </w:r>
      <w:r>
        <w:rPr>
          <w:sz w:val="16"/>
        </w:rPr>
        <w:t>Sodium ortho-phenylphenol</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465.600006pt;margin-top:40.744198pt;width:6pt;height:.96001pt;mso-position-horizontal-relative:page;mso-position-vertical-relative:paragraph;z-index:-3646576" filled="true" fillcolor="#000000" stroked="false">
            <v:fill type="solid"/>
            <w10:wrap type="none"/>
          </v:rect>
        </w:pict>
      </w:r>
      <w:r>
        <w:rPr/>
        <w:pict>
          <v:rect style="position:absolute;margin-left:465.600006pt;margin-top:55.744198pt;width:6pt;height:.96001pt;mso-position-horizontal-relative:page;mso-position-vertical-relative:paragraph;z-index:-364607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477.600006pt;margin-top:40.744198pt;width:6pt;height:.96001pt;mso-position-horizontal-relative:page;mso-position-vertical-relative:paragraph;z-index:-3646552" filled="true" fillcolor="#000000" stroked="false">
            <v:fill type="solid"/>
            <w10:wrap type="none"/>
          </v:rect>
        </w:pict>
      </w:r>
      <w:r>
        <w:rPr/>
        <w:pict>
          <v:rect style="position:absolute;margin-left:489.600006pt;margin-top:40.744198pt;width:6pt;height:.96001pt;mso-position-horizontal-relative:page;mso-position-vertical-relative:paragraph;z-index:-3646528" filled="true" fillcolor="#000000" stroked="false">
            <v:fill type="solid"/>
            <w10:wrap type="none"/>
          </v:rect>
        </w:pict>
      </w:r>
      <w:r>
        <w:rPr/>
        <w:pict>
          <v:rect style="position:absolute;margin-left:501.600006pt;margin-top:40.744198pt;width:6pt;height:.96001pt;mso-position-horizontal-relative:page;mso-position-vertical-relative:paragraph;z-index:-3646504" filled="true" fillcolor="#000000" stroked="false">
            <v:fill type="solid"/>
            <w10:wrap type="none"/>
          </v:rect>
        </w:pict>
      </w:r>
      <w:r>
        <w:rPr/>
        <w:pict>
          <v:rect style="position:absolute;margin-left:477.600006pt;margin-top:55.744198pt;width:6pt;height:.96001pt;mso-position-horizontal-relative:page;mso-position-vertical-relative:paragraph;z-index:-3646048" filled="true" fillcolor="#000000" stroked="false">
            <v:fill type="solid"/>
            <w10:wrap type="none"/>
          </v:rect>
        </w:pict>
      </w:r>
      <w:r>
        <w:rPr/>
        <w:pict>
          <v:rect style="position:absolute;margin-left:489.600006pt;margin-top:55.744198pt;width:6pt;height:.96001pt;mso-position-horizontal-relative:page;mso-position-vertical-relative:paragraph;z-index:-3646024" filled="true" fillcolor="#000000" stroked="false">
            <v:fill type="solid"/>
            <w10:wrap type="none"/>
          </v:rect>
        </w:pict>
      </w:r>
      <w:r>
        <w:rPr/>
        <w:pict>
          <v:rect style="position:absolute;margin-left:501.600006pt;margin-top:55.744198pt;width:6pt;height:.96001pt;mso-position-horizontal-relative:page;mso-position-vertical-relative:paragraph;z-index:-3646000" filled="true" fillcolor="#000000" stroked="false">
            <v:fill type="solid"/>
            <w10:wrap type="none"/>
          </v:rect>
        </w:pict>
      </w:r>
      <w:r>
        <w:rPr>
          <w:sz w:val="16"/>
        </w:rPr>
        <w:t>232</w:t>
      </w:r>
    </w:p>
    <w:p>
      <w:pPr>
        <w:spacing w:after="0"/>
        <w:jc w:val="left"/>
        <w:rPr>
          <w:sz w:val="16"/>
        </w:rPr>
        <w:sectPr>
          <w:type w:val="continuous"/>
          <w:pgSz w:w="11910" w:h="16840"/>
          <w:pgMar w:top="1040" w:bottom="280" w:left="1000" w:right="1020"/>
          <w:cols w:num="6" w:equalWidth="0">
            <w:col w:w="3249" w:space="40"/>
            <w:col w:w="374" w:space="56"/>
            <w:col w:w="476" w:space="485"/>
            <w:col w:w="2169" w:space="1011"/>
            <w:col w:w="484" w:space="56"/>
            <w:col w:w="149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1920"/>
        <w:gridCol w:w="120"/>
        <w:gridCol w:w="77"/>
        <w:gridCol w:w="315"/>
        <w:gridCol w:w="89"/>
        <w:gridCol w:w="120"/>
        <w:gridCol w:w="283"/>
        <w:gridCol w:w="77"/>
        <w:gridCol w:w="120"/>
        <w:gridCol w:w="120"/>
        <w:gridCol w:w="120"/>
        <w:gridCol w:w="120"/>
        <w:gridCol w:w="120"/>
        <w:gridCol w:w="120"/>
        <w:gridCol w:w="120"/>
        <w:gridCol w:w="120"/>
        <w:gridCol w:w="120"/>
        <w:gridCol w:w="120"/>
        <w:gridCol w:w="120"/>
        <w:gridCol w:w="120"/>
      </w:tblGrid>
      <w:tr>
        <w:trPr>
          <w:trHeight w:val="441" w:hRule="atLeast"/>
        </w:trPr>
        <w:tc>
          <w:tcPr>
            <w:tcW w:w="1080" w:type="dxa"/>
            <w:tcBorders>
              <w:top w:val="single" w:sz="24" w:space="0" w:color="000000"/>
            </w:tcBorders>
          </w:tcPr>
          <w:p>
            <w:pPr>
              <w:pStyle w:val="TableParagraph"/>
              <w:spacing w:before="49"/>
              <w:ind w:left="76"/>
              <w:rPr>
                <w:sz w:val="16"/>
              </w:rPr>
            </w:pPr>
            <w:r>
              <w:rPr>
                <w:sz w:val="16"/>
              </w:rPr>
              <w:t>Function:</w:t>
            </w:r>
          </w:p>
        </w:tc>
        <w:tc>
          <w:tcPr>
            <w:tcW w:w="1920" w:type="dxa"/>
            <w:tcBorders>
              <w:top w:val="single" w:sz="24" w:space="0" w:color="000000"/>
            </w:tcBorders>
          </w:tcPr>
          <w:p>
            <w:pPr>
              <w:pStyle w:val="TableParagraph"/>
              <w:spacing w:before="49"/>
              <w:ind w:left="62"/>
              <w:rPr>
                <w:sz w:val="16"/>
              </w:rPr>
            </w:pPr>
            <w:r>
              <w:rPr>
                <w:sz w:val="16"/>
              </w:rPr>
              <w:t>preservative</w:t>
            </w:r>
          </w:p>
        </w:tc>
        <w:tc>
          <w:tcPr>
            <w:tcW w:w="2521" w:type="dxa"/>
            <w:gridSpan w:val="19"/>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13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1080" w:type="dxa"/>
          </w:tcPr>
          <w:p>
            <w:pPr>
              <w:pStyle w:val="TableParagraph"/>
              <w:spacing w:line="172" w:lineRule="exact"/>
              <w:ind w:left="16"/>
              <w:rPr>
                <w:sz w:val="16"/>
              </w:rPr>
            </w:pPr>
            <w:r>
              <w:rPr>
                <w:sz w:val="16"/>
              </w:rPr>
              <w:t>FoodCatNo</w:t>
            </w:r>
          </w:p>
        </w:tc>
        <w:tc>
          <w:tcPr>
            <w:tcW w:w="19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315" w:type="dxa"/>
            <w:tcBorders>
              <w:top w:val="single" w:sz="8" w:space="0" w:color="000000"/>
              <w:bottom w:val="single" w:sz="8" w:space="0" w:color="000000"/>
            </w:tcBorders>
          </w:tcPr>
          <w:p>
            <w:pPr>
              <w:pStyle w:val="TableParagraph"/>
              <w:rPr>
                <w:rFonts w:ascii="Times New Roman"/>
                <w:sz w:val="16"/>
              </w:rPr>
            </w:pPr>
          </w:p>
        </w:tc>
        <w:tc>
          <w:tcPr>
            <w:tcW w:w="89"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83" w:type="dxa"/>
            <w:tcBorders>
              <w:top w:val="single" w:sz="8" w:space="0" w:color="000000"/>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
              <w:rPr>
                <w:sz w:val="22"/>
              </w:rPr>
            </w:pPr>
          </w:p>
          <w:p>
            <w:pPr>
              <w:pStyle w:val="TableParagraph"/>
              <w:spacing w:line="20" w:lineRule="exact"/>
              <w:ind w:left="-1" w:right="-6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right="-2088"/>
              <w:jc w:val="right"/>
              <w:rPr>
                <w:sz w:val="16"/>
              </w:rPr>
            </w:pPr>
            <w:r>
              <w:rPr>
                <w:sz w:val="16"/>
              </w:rPr>
              <w:t>MaxLevel</w:t>
            </w: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 w:right="-6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 w:right="-6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91" w:right="-2693"/>
              <w:jc w:val="center"/>
              <w:rPr>
                <w:sz w:val="16"/>
              </w:rPr>
            </w:pPr>
            <w:r>
              <w:rPr>
                <w:w w:val="95"/>
                <w:sz w:val="16"/>
              </w:rPr>
              <w:t>Notes</w:t>
            </w:r>
          </w:p>
        </w:tc>
        <w:tc>
          <w:tcPr>
            <w:tcW w:w="120" w:type="dxa"/>
          </w:tcPr>
          <w:p>
            <w:pPr>
              <w:pStyle w:val="TableParagraph"/>
              <w:spacing w:before="7"/>
              <w:rPr>
                <w:sz w:val="22"/>
              </w:rPr>
            </w:pPr>
          </w:p>
          <w:p>
            <w:pPr>
              <w:pStyle w:val="TableParagraph"/>
              <w:spacing w:line="20" w:lineRule="exact"/>
              <w:ind w:left="-1" w:right="-6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right="-375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1080" w:type="dxa"/>
            <w:tcBorders>
              <w:bottom w:val="single" w:sz="24" w:space="0" w:color="000000"/>
            </w:tcBorders>
          </w:tcPr>
          <w:p>
            <w:pPr>
              <w:pStyle w:val="TableParagraph"/>
              <w:spacing w:before="69"/>
              <w:ind w:left="16"/>
              <w:rPr>
                <w:sz w:val="16"/>
              </w:rPr>
            </w:pPr>
            <w:r>
              <w:rPr>
                <w:sz w:val="16"/>
              </w:rPr>
              <w:t>04.1.1.2</w:t>
            </w:r>
          </w:p>
        </w:tc>
        <w:tc>
          <w:tcPr>
            <w:tcW w:w="1920" w:type="dxa"/>
            <w:tcBorders>
              <w:bottom w:val="single" w:sz="24" w:space="0" w:color="000000"/>
            </w:tcBorders>
          </w:tcPr>
          <w:p>
            <w:pPr>
              <w:pStyle w:val="TableParagraph"/>
              <w:spacing w:before="69"/>
              <w:ind w:left="76"/>
              <w:rPr>
                <w:sz w:val="16"/>
              </w:rPr>
            </w:pPr>
            <w:r>
              <w:rPr>
                <w:sz w:val="16"/>
              </w:rPr>
              <w:t>Surface-treated fresh fruit</w:t>
            </w: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315" w:type="dxa"/>
            <w:tcBorders>
              <w:top w:val="single" w:sz="8" w:space="0" w:color="000000"/>
              <w:bottom w:val="single" w:sz="24" w:space="0" w:color="000000"/>
            </w:tcBorders>
          </w:tcPr>
          <w:p>
            <w:pPr>
              <w:pStyle w:val="TableParagraph"/>
              <w:rPr>
                <w:rFonts w:ascii="Times New Roman"/>
                <w:sz w:val="16"/>
              </w:rPr>
            </w:pPr>
          </w:p>
        </w:tc>
        <w:tc>
          <w:tcPr>
            <w:tcW w:w="89"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283" w:type="dxa"/>
            <w:tcBorders>
              <w:top w:val="single" w:sz="8" w:space="0" w:color="000000"/>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69"/>
              <w:ind w:right="-2146"/>
              <w:jc w:val="right"/>
              <w:rPr>
                <w:sz w:val="16"/>
              </w:rPr>
            </w:pPr>
            <w:r>
              <w:rPr>
                <w:sz w:val="16"/>
              </w:rPr>
              <w:t>12 mg/kg</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spacing w:before="69"/>
              <w:ind w:left="2519" w:right="-2592"/>
              <w:jc w:val="center"/>
              <w:rPr>
                <w:sz w:val="16"/>
              </w:rPr>
            </w:pPr>
            <w:r>
              <w:rPr>
                <w:sz w:val="16"/>
              </w:rPr>
              <w:t>49</w:t>
            </w: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69"/>
              <w:ind w:right="-3384"/>
              <w:jc w:val="right"/>
              <w:rPr>
                <w:sz w:val="16"/>
              </w:rPr>
            </w:pPr>
            <w:r>
              <w:rPr>
                <w:w w:val="95"/>
                <w:sz w:val="16"/>
              </w:rPr>
              <w:t>1999</w:t>
            </w:r>
          </w:p>
        </w:tc>
        <w:tc>
          <w:tcPr>
            <w:tcW w:w="120"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1080" w:type="dxa"/>
            <w:tcBorders>
              <w:top w:val="single" w:sz="24" w:space="0" w:color="000000"/>
              <w:bottom w:val="single" w:sz="24" w:space="0" w:color="000000"/>
            </w:tcBorders>
          </w:tcPr>
          <w:p>
            <w:pPr>
              <w:pStyle w:val="TableParagraph"/>
              <w:rPr>
                <w:rFonts w:ascii="Times New Roman"/>
                <w:sz w:val="2"/>
              </w:rPr>
            </w:pPr>
          </w:p>
        </w:tc>
        <w:tc>
          <w:tcPr>
            <w:tcW w:w="19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315"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283"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r>
        <w:trPr>
          <w:trHeight w:val="741" w:hRule="atLeast"/>
        </w:trPr>
        <w:tc>
          <w:tcPr>
            <w:tcW w:w="1080" w:type="dxa"/>
            <w:tcBorders>
              <w:top w:val="single" w:sz="24" w:space="0" w:color="000000"/>
              <w:bottom w:val="single" w:sz="24" w:space="0" w:color="000000"/>
            </w:tcBorders>
          </w:tcPr>
          <w:p>
            <w:pPr>
              <w:pStyle w:val="TableParagraph"/>
              <w:spacing w:before="55"/>
              <w:ind w:left="16"/>
              <w:rPr>
                <w:b/>
                <w:sz w:val="24"/>
              </w:rPr>
            </w:pPr>
            <w:r>
              <w:rPr>
                <w:b/>
                <w:sz w:val="24"/>
              </w:rPr>
              <w:t>PECTINS</w:t>
            </w:r>
          </w:p>
          <w:p>
            <w:pPr>
              <w:pStyle w:val="TableParagraph"/>
              <w:spacing w:before="99"/>
              <w:ind w:left="16"/>
              <w:rPr>
                <w:sz w:val="16"/>
              </w:rPr>
            </w:pPr>
            <w:r>
              <w:rPr>
                <w:sz w:val="16"/>
              </w:rPr>
              <w:t>Pectins</w:t>
            </w:r>
          </w:p>
        </w:tc>
        <w:tc>
          <w:tcPr>
            <w:tcW w:w="19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77" w:type="dxa"/>
            <w:tcBorders>
              <w:top w:val="single" w:sz="24" w:space="0" w:color="000000"/>
              <w:bottom w:val="single" w:sz="24" w:space="0" w:color="000000"/>
            </w:tcBorders>
          </w:tcPr>
          <w:p>
            <w:pPr>
              <w:pStyle w:val="TableParagraph"/>
              <w:rPr>
                <w:rFonts w:ascii="Times New Roman"/>
                <w:sz w:val="16"/>
              </w:rPr>
            </w:pPr>
          </w:p>
        </w:tc>
        <w:tc>
          <w:tcPr>
            <w:tcW w:w="315" w:type="dxa"/>
            <w:tcBorders>
              <w:top w:val="single" w:sz="24" w:space="0" w:color="000000"/>
              <w:bottom w:val="single" w:sz="24" w:space="0" w:color="000000"/>
            </w:tcBorders>
          </w:tcPr>
          <w:p>
            <w:pPr>
              <w:pStyle w:val="TableParagraph"/>
              <w:rPr>
                <w:sz w:val="18"/>
              </w:rPr>
            </w:pPr>
          </w:p>
          <w:p>
            <w:pPr>
              <w:pStyle w:val="TableParagraph"/>
              <w:spacing w:before="5"/>
              <w:rPr>
                <w:sz w:val="19"/>
              </w:rPr>
            </w:pPr>
          </w:p>
          <w:p>
            <w:pPr>
              <w:pStyle w:val="TableParagraph"/>
              <w:ind w:left="-1"/>
              <w:rPr>
                <w:sz w:val="16"/>
              </w:rPr>
            </w:pPr>
            <w:r>
              <w:rPr>
                <w:sz w:val="16"/>
              </w:rPr>
              <w:t>INS:</w:t>
            </w:r>
          </w:p>
        </w:tc>
        <w:tc>
          <w:tcPr>
            <w:tcW w:w="89"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283" w:type="dxa"/>
            <w:tcBorders>
              <w:top w:val="single" w:sz="24" w:space="0" w:color="000000"/>
              <w:bottom w:val="single" w:sz="24" w:space="0" w:color="000000"/>
            </w:tcBorders>
          </w:tcPr>
          <w:p>
            <w:pPr>
              <w:pStyle w:val="TableParagraph"/>
              <w:rPr>
                <w:sz w:val="18"/>
              </w:rPr>
            </w:pPr>
          </w:p>
          <w:p>
            <w:pPr>
              <w:pStyle w:val="TableParagraph"/>
              <w:spacing w:before="5"/>
              <w:rPr>
                <w:sz w:val="19"/>
              </w:rPr>
            </w:pPr>
          </w:p>
          <w:p>
            <w:pPr>
              <w:pStyle w:val="TableParagraph"/>
              <w:ind w:left="15"/>
              <w:rPr>
                <w:sz w:val="16"/>
              </w:rPr>
            </w:pPr>
            <w:r>
              <w:rPr>
                <w:sz w:val="16"/>
              </w:rPr>
              <w:t>440</w:t>
            </w:r>
          </w:p>
        </w:tc>
        <w:tc>
          <w:tcPr>
            <w:tcW w:w="77"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6"/>
        <w:rPr>
          <w:sz w:val="10"/>
        </w:rPr>
      </w:pPr>
      <w:r>
        <w:rPr/>
        <w:pict>
          <v:rect style="position:absolute;margin-left:57.599998pt;margin-top:134.519913pt;width:6pt;height:.96008pt;mso-position-horizontal-relative:page;mso-position-vertical-relative:page;z-index:-3644728" filled="true" fillcolor="#000000" stroked="false">
            <v:fill type="solid"/>
            <w10:wrap type="none"/>
          </v:rect>
        </w:pict>
      </w:r>
      <w:r>
        <w:rPr/>
        <w:pict>
          <v:rect style="position:absolute;margin-left:69.599998pt;margin-top:134.519913pt;width:6pt;height:.96008pt;mso-position-horizontal-relative:page;mso-position-vertical-relative:page;z-index:-3644704" filled="true" fillcolor="#000000" stroked="false">
            <v:fill type="solid"/>
            <w10:wrap type="none"/>
          </v:rect>
        </w:pict>
      </w:r>
      <w:r>
        <w:rPr/>
        <w:pict>
          <v:rect style="position:absolute;margin-left:81.599998pt;margin-top:134.519913pt;width:6pt;height:.96008pt;mso-position-horizontal-relative:page;mso-position-vertical-relative:page;z-index:-3644680" filled="true" fillcolor="#000000" stroked="false">
            <v:fill type="solid"/>
            <w10:wrap type="none"/>
          </v:rect>
        </w:pict>
      </w:r>
      <w:r>
        <w:rPr/>
        <w:pict>
          <v:rect style="position:absolute;margin-left:93.599998pt;margin-top:134.519913pt;width:6pt;height:.96008pt;mso-position-horizontal-relative:page;mso-position-vertical-relative:page;z-index:-3644656" filled="true" fillcolor="#000000" stroked="false">
            <v:fill type="solid"/>
            <w10:wrap type="none"/>
          </v:rect>
        </w:pict>
      </w:r>
      <w:r>
        <w:rPr/>
        <w:pict>
          <v:rect style="position:absolute;margin-left:105.599998pt;margin-top:134.519913pt;width:6pt;height:.96008pt;mso-position-horizontal-relative:page;mso-position-vertical-relative:page;z-index:-3644632" filled="true" fillcolor="#000000" stroked="false">
            <v:fill type="solid"/>
            <w10:wrap type="none"/>
          </v:rect>
        </w:pict>
      </w:r>
      <w:r>
        <w:rPr/>
        <w:pict>
          <v:rect style="position:absolute;margin-left:117.599998pt;margin-top:134.519913pt;width:6pt;height:.96008pt;mso-position-horizontal-relative:page;mso-position-vertical-relative:page;z-index:-3644608" filled="true" fillcolor="#000000" stroked="false">
            <v:fill type="solid"/>
            <w10:wrap type="none"/>
          </v:rect>
        </w:pict>
      </w:r>
      <w:r>
        <w:rPr/>
        <w:pict>
          <v:rect style="position:absolute;margin-left:129.600006pt;margin-top:134.519913pt;width:6pt;height:.96008pt;mso-position-horizontal-relative:page;mso-position-vertical-relative:page;z-index:-3644584" filled="true" fillcolor="#000000" stroked="false">
            <v:fill type="solid"/>
            <w10:wrap type="none"/>
          </v:rect>
        </w:pict>
      </w:r>
      <w:r>
        <w:rPr/>
        <w:pict>
          <v:rect style="position:absolute;margin-left:141.600006pt;margin-top:134.519913pt;width:6pt;height:.96008pt;mso-position-horizontal-relative:page;mso-position-vertical-relative:page;z-index:-3644560" filled="true" fillcolor="#000000" stroked="false">
            <v:fill type="solid"/>
            <w10:wrap type="none"/>
          </v:rect>
        </w:pict>
      </w:r>
      <w:r>
        <w:rPr/>
        <w:pict>
          <v:rect style="position:absolute;margin-left:153.600006pt;margin-top:134.519913pt;width:6pt;height:.96008pt;mso-position-horizontal-relative:page;mso-position-vertical-relative:page;z-index:-3644536" filled="true" fillcolor="#000000" stroked="false">
            <v:fill type="solid"/>
            <w10:wrap type="none"/>
          </v:rect>
        </w:pict>
      </w:r>
      <w:r>
        <w:rPr/>
        <w:pict>
          <v:rect style="position:absolute;margin-left:165.600006pt;margin-top:134.519913pt;width:6pt;height:.96008pt;mso-position-horizontal-relative:page;mso-position-vertical-relative:page;z-index:-3644512" filled="true" fillcolor="#000000" stroked="false">
            <v:fill type="solid"/>
            <w10:wrap type="none"/>
          </v:rect>
        </w:pict>
      </w:r>
      <w:r>
        <w:rPr/>
        <w:pict>
          <v:rect style="position:absolute;margin-left:177.600006pt;margin-top:134.519913pt;width:6pt;height:.96008pt;mso-position-horizontal-relative:page;mso-position-vertical-relative:page;z-index:-3644488" filled="true" fillcolor="#000000" stroked="false">
            <v:fill type="solid"/>
            <w10:wrap type="none"/>
          </v:rect>
        </w:pict>
      </w:r>
      <w:r>
        <w:rPr/>
        <w:pict>
          <v:rect style="position:absolute;margin-left:189.600006pt;margin-top:134.519913pt;width:6pt;height:.96008pt;mso-position-horizontal-relative:page;mso-position-vertical-relative:page;z-index:-3644464" filled="true" fillcolor="#000000" stroked="false">
            <v:fill type="solid"/>
            <w10:wrap type="none"/>
          </v:rect>
        </w:pict>
      </w:r>
      <w:r>
        <w:rPr/>
        <w:pict>
          <v:rect style="position:absolute;margin-left:201.600006pt;margin-top:134.519913pt;width:6pt;height:.96008pt;mso-position-horizontal-relative:page;mso-position-vertical-relative:page;z-index:-3644440" filled="true" fillcolor="#000000" stroked="false">
            <v:fill type="solid"/>
            <w10:wrap type="none"/>
          </v:rect>
        </w:pict>
      </w:r>
      <w:r>
        <w:rPr/>
        <w:pict>
          <v:rect style="position:absolute;margin-left:213.600006pt;margin-top:134.519913pt;width:6pt;height:.96008pt;mso-position-horizontal-relative:page;mso-position-vertical-relative:page;z-index:-3644416" filled="true" fillcolor="#000000" stroked="false">
            <v:fill type="solid"/>
            <w10:wrap type="none"/>
          </v:rect>
        </w:pict>
      </w:r>
      <w:r>
        <w:rPr/>
        <w:pict>
          <v:rect style="position:absolute;margin-left:57.599998pt;margin-top:149.519913pt;width:6pt;height:.96008pt;mso-position-horizontal-relative:page;mso-position-vertical-relative:page;z-index:-3644392" filled="true" fillcolor="#000000" stroked="false">
            <v:fill type="solid"/>
            <w10:wrap type="none"/>
          </v:rect>
        </w:pict>
      </w:r>
      <w:r>
        <w:rPr/>
        <w:pict>
          <v:rect style="position:absolute;margin-left:69.599998pt;margin-top:149.519913pt;width:6pt;height:.96008pt;mso-position-horizontal-relative:page;mso-position-vertical-relative:page;z-index:-3644368" filled="true" fillcolor="#000000" stroked="false">
            <v:fill type="solid"/>
            <w10:wrap type="none"/>
          </v:rect>
        </w:pict>
      </w:r>
      <w:r>
        <w:rPr/>
        <w:pict>
          <v:rect style="position:absolute;margin-left:81.599998pt;margin-top:149.519913pt;width:6pt;height:.96008pt;mso-position-horizontal-relative:page;mso-position-vertical-relative:page;z-index:-3644344" filled="true" fillcolor="#000000" stroked="false">
            <v:fill type="solid"/>
            <w10:wrap type="none"/>
          </v:rect>
        </w:pict>
      </w:r>
      <w:r>
        <w:rPr/>
        <w:pict>
          <v:rect style="position:absolute;margin-left:93.599998pt;margin-top:149.519913pt;width:6pt;height:.96008pt;mso-position-horizontal-relative:page;mso-position-vertical-relative:page;z-index:-3644320" filled="true" fillcolor="#000000" stroked="false">
            <v:fill type="solid"/>
            <w10:wrap type="none"/>
          </v:rect>
        </w:pict>
      </w:r>
      <w:r>
        <w:rPr/>
        <w:pict>
          <v:rect style="position:absolute;margin-left:105.599998pt;margin-top:149.519913pt;width:6pt;height:.96008pt;mso-position-horizontal-relative:page;mso-position-vertical-relative:page;z-index:-3644296" filled="true" fillcolor="#000000" stroked="false">
            <v:fill type="solid"/>
            <w10:wrap type="none"/>
          </v:rect>
        </w:pict>
      </w:r>
      <w:r>
        <w:rPr/>
        <w:pict>
          <v:rect style="position:absolute;margin-left:117.599998pt;margin-top:149.519913pt;width:6pt;height:.96008pt;mso-position-horizontal-relative:page;mso-position-vertical-relative:page;z-index:-3644272" filled="true" fillcolor="#000000" stroked="false">
            <v:fill type="solid"/>
            <w10:wrap type="none"/>
          </v:rect>
        </w:pict>
      </w:r>
      <w:r>
        <w:rPr/>
        <w:pict>
          <v:rect style="position:absolute;margin-left:129.600006pt;margin-top:149.519913pt;width:6pt;height:.96008pt;mso-position-horizontal-relative:page;mso-position-vertical-relative:page;z-index:-3644248" filled="true" fillcolor="#000000" stroked="false">
            <v:fill type="solid"/>
            <w10:wrap type="none"/>
          </v:rect>
        </w:pict>
      </w:r>
      <w:r>
        <w:rPr/>
        <w:pict>
          <v:rect style="position:absolute;margin-left:141.600006pt;margin-top:149.519913pt;width:6pt;height:.96008pt;mso-position-horizontal-relative:page;mso-position-vertical-relative:page;z-index:-3644224" filled="true" fillcolor="#000000" stroked="false">
            <v:fill type="solid"/>
            <w10:wrap type="none"/>
          </v:rect>
        </w:pict>
      </w:r>
      <w:r>
        <w:rPr/>
        <w:pict>
          <v:rect style="position:absolute;margin-left:153.600006pt;margin-top:149.519913pt;width:6pt;height:.96008pt;mso-position-horizontal-relative:page;mso-position-vertical-relative:page;z-index:-3644200" filled="true" fillcolor="#000000" stroked="false">
            <v:fill type="solid"/>
            <w10:wrap type="none"/>
          </v:rect>
        </w:pict>
      </w:r>
      <w:r>
        <w:rPr/>
        <w:pict>
          <v:rect style="position:absolute;margin-left:165.600006pt;margin-top:149.519913pt;width:6pt;height:.96008pt;mso-position-horizontal-relative:page;mso-position-vertical-relative:page;z-index:-3644176" filled="true" fillcolor="#000000" stroked="false">
            <v:fill type="solid"/>
            <w10:wrap type="none"/>
          </v:rect>
        </w:pict>
      </w:r>
      <w:r>
        <w:rPr/>
        <w:pict>
          <v:rect style="position:absolute;margin-left:177.600006pt;margin-top:149.519913pt;width:6pt;height:.96008pt;mso-position-horizontal-relative:page;mso-position-vertical-relative:page;z-index:-3644152" filled="true" fillcolor="#000000" stroked="false">
            <v:fill type="solid"/>
            <w10:wrap type="none"/>
          </v:rect>
        </w:pict>
      </w:r>
      <w:r>
        <w:rPr/>
        <w:pict>
          <v:rect style="position:absolute;margin-left:189.600006pt;margin-top:149.519913pt;width:6pt;height:.96008pt;mso-position-horizontal-relative:page;mso-position-vertical-relative:page;z-index:-3644128" filled="true" fillcolor="#000000" stroked="false">
            <v:fill type="solid"/>
            <w10:wrap type="none"/>
          </v:rect>
        </w:pict>
      </w:r>
      <w:r>
        <w:rPr/>
        <w:pict>
          <v:rect style="position:absolute;margin-left:201.600006pt;margin-top:149.519913pt;width:6pt;height:.96008pt;mso-position-horizontal-relative:page;mso-position-vertical-relative:page;z-index:-3644104" filled="true" fillcolor="#000000" stroked="false">
            <v:fill type="solid"/>
            <w10:wrap type="none"/>
          </v:rect>
        </w:pict>
      </w:r>
      <w:r>
        <w:rPr/>
        <w:pict>
          <v:rect style="position:absolute;margin-left:213.600006pt;margin-top:149.519913pt;width:6pt;height:.96008pt;mso-position-horizontal-relative:page;mso-position-vertical-relative:page;z-index:-3644080" filled="true" fillcolor="#000000" stroked="false">
            <v:fill type="solid"/>
            <w10:wrap type="none"/>
          </v:rect>
        </w:pict>
      </w:r>
      <w:r>
        <w:rPr/>
        <w:pict>
          <v:rect style="position:absolute;margin-left:285.600006pt;margin-top:149.519913pt;width:6pt;height:.96008pt;mso-position-horizontal-relative:page;mso-position-vertical-relative:page;z-index:-3644056" filled="true" fillcolor="#000000" stroked="false">
            <v:fill type="solid"/>
            <w10:wrap type="none"/>
          </v:rect>
        </w:pict>
      </w:r>
      <w:r>
        <w:rPr/>
        <w:pict>
          <v:rect style="position:absolute;margin-left:297.600006pt;margin-top:149.519913pt;width:6pt;height:.96008pt;mso-position-horizontal-relative:page;mso-position-vertical-relative:page;z-index:-3644032" filled="true" fillcolor="#000000" stroked="false">
            <v:fill type="solid"/>
            <w10:wrap type="none"/>
          </v:rect>
        </w:pict>
      </w:r>
      <w:r>
        <w:rPr/>
        <w:pict>
          <v:rect style="position:absolute;margin-left:309.600006pt;margin-top:149.519913pt;width:6pt;height:.96008pt;mso-position-horizontal-relative:page;mso-position-vertical-relative:page;z-index:-3644008" filled="true" fillcolor="#000000" stroked="false">
            <v:fill type="solid"/>
            <w10:wrap type="none"/>
          </v:rect>
        </w:pict>
      </w:r>
      <w:r>
        <w:rPr/>
        <w:pict>
          <v:rect style="position:absolute;margin-left:321.600006pt;margin-top:149.519913pt;width:6pt;height:.96008pt;mso-position-horizontal-relative:page;mso-position-vertical-relative:page;z-index:-3643984" filled="true" fillcolor="#000000" stroked="false">
            <v:fill type="solid"/>
            <w10:wrap type="none"/>
          </v:rect>
        </w:pict>
      </w:r>
      <w:r>
        <w:rPr/>
        <w:pict>
          <v:rect style="position:absolute;margin-left:333.600006pt;margin-top:149.519913pt;width:6pt;height:.96008pt;mso-position-horizontal-relative:page;mso-position-vertical-relative:page;z-index:-3643960" filled="true" fillcolor="#000000" stroked="false">
            <v:fill type="solid"/>
            <w10:wrap type="none"/>
          </v:rect>
        </w:pict>
      </w:r>
      <w:r>
        <w:rPr/>
        <w:pict>
          <v:rect style="position:absolute;margin-left:345.600006pt;margin-top:149.519913pt;width:6pt;height:.96008pt;mso-position-horizontal-relative:page;mso-position-vertical-relative:page;z-index:-3643936" filled="true" fillcolor="#000000" stroked="false">
            <v:fill type="solid"/>
            <w10:wrap type="none"/>
          </v:rect>
        </w:pict>
      </w:r>
      <w:r>
        <w:rPr/>
        <w:pict>
          <v:rect style="position:absolute;margin-left:357.600006pt;margin-top:149.519913pt;width:6pt;height:.96008pt;mso-position-horizontal-relative:page;mso-position-vertical-relative:page;z-index:-3643912" filled="true" fillcolor="#000000" stroked="false">
            <v:fill type="solid"/>
            <w10:wrap type="none"/>
          </v:rect>
        </w:pict>
      </w:r>
      <w:r>
        <w:rPr/>
        <w:pict>
          <v:rect style="position:absolute;margin-left:369.600006pt;margin-top:149.519913pt;width:6pt;height:.96008pt;mso-position-horizontal-relative:page;mso-position-vertical-relative:page;z-index:-3643888" filled="true" fillcolor="#000000" stroked="false">
            <v:fill type="solid"/>
            <w10:wrap type="none"/>
          </v:rect>
        </w:pict>
      </w:r>
      <w:r>
        <w:rPr/>
        <w:pict>
          <v:rect style="position:absolute;margin-left:381.600006pt;margin-top:149.519913pt;width:6pt;height:.96008pt;mso-position-horizontal-relative:page;mso-position-vertical-relative:page;z-index:-3643864" filled="true" fillcolor="#000000" stroked="false">
            <v:fill type="solid"/>
            <w10:wrap type="none"/>
          </v:rect>
        </w:pict>
      </w:r>
      <w:r>
        <w:rPr/>
        <w:pict>
          <v:rect style="position:absolute;margin-left:393.600006pt;margin-top:149.519913pt;width:6pt;height:.96008pt;mso-position-horizontal-relative:page;mso-position-vertical-relative:page;z-index:-3643840" filled="true" fillcolor="#000000" stroked="false">
            <v:fill type="solid"/>
            <w10:wrap type="none"/>
          </v:rect>
        </w:pict>
      </w:r>
      <w:r>
        <w:rPr/>
        <w:pict>
          <v:rect style="position:absolute;margin-left:405.600006pt;margin-top:149.519913pt;width:6pt;height:.96008pt;mso-position-horizontal-relative:page;mso-position-vertical-relative:page;z-index:-3643816" filled="true" fillcolor="#000000" stroked="false">
            <v:fill type="solid"/>
            <w10:wrap type="none"/>
          </v:rect>
        </w:pict>
      </w:r>
      <w:r>
        <w:rPr/>
        <w:pict>
          <v:rect style="position:absolute;margin-left:417.600006pt;margin-top:149.519913pt;width:6pt;height:.96008pt;mso-position-horizontal-relative:page;mso-position-vertical-relative:page;z-index:-3643792" filled="true" fillcolor="#000000" stroked="false">
            <v:fill type="solid"/>
            <w10:wrap type="none"/>
          </v:rect>
        </w:pict>
      </w:r>
      <w:r>
        <w:rPr/>
        <w:pict>
          <v:rect style="position:absolute;margin-left:429.600006pt;margin-top:149.519913pt;width:6pt;height:.96008pt;mso-position-horizontal-relative:page;mso-position-vertical-relative:page;z-index:-3643768" filled="true" fillcolor="#000000" stroked="false">
            <v:fill type="solid"/>
            <w10:wrap type="none"/>
          </v:rect>
        </w:pict>
      </w:r>
      <w:r>
        <w:rPr/>
        <w:pict>
          <v:rect style="position:absolute;margin-left:465.600006pt;margin-top:555pt;width:6pt;height:.96002pt;mso-position-horizontal-relative:page;mso-position-vertical-relative:page;z-index:155872" filled="true" fillcolor="#000000" stroked="false">
            <v:fill type="solid"/>
            <w10:wrap type="none"/>
          </v:rect>
        </w:pict>
      </w:r>
      <w:r>
        <w:rPr/>
        <w:pict>
          <v:rect style="position:absolute;margin-left:477.600006pt;margin-top:555pt;width:6pt;height:.96002pt;mso-position-horizontal-relative:page;mso-position-vertical-relative:page;z-index:155896" filled="true" fillcolor="#000000" stroked="false">
            <v:fill type="solid"/>
            <w10:wrap type="none"/>
          </v:rect>
        </w:pict>
      </w:r>
      <w:r>
        <w:rPr/>
        <w:pict>
          <v:rect style="position:absolute;margin-left:489.600006pt;margin-top:555pt;width:6pt;height:.96002pt;mso-position-horizontal-relative:page;mso-position-vertical-relative:page;z-index:155920" filled="true" fillcolor="#000000" stroked="false">
            <v:fill type="solid"/>
            <w10:wrap type="none"/>
          </v:rect>
        </w:pict>
      </w:r>
      <w:r>
        <w:rPr/>
        <w:pict>
          <v:rect style="position:absolute;margin-left:501.600006pt;margin-top:555pt;width:6pt;height:.96002pt;mso-position-horizontal-relative:page;mso-position-vertical-relative:page;z-index:155944" filled="true" fillcolor="#000000" stroked="false">
            <v:fill type="solid"/>
            <w10:wrap type="none"/>
          </v:rect>
        </w:pict>
      </w:r>
      <w:r>
        <w:rPr/>
        <w:pict>
          <v:rect style="position:absolute;margin-left:57.599998pt;margin-top:570pt;width:6pt;height:.95999pt;mso-position-horizontal-relative:page;mso-position-vertical-relative:page;z-index:-3643648" filled="true" fillcolor="#000000" stroked="false">
            <v:fill type="solid"/>
            <w10:wrap type="none"/>
          </v:rect>
        </w:pict>
      </w:r>
      <w:r>
        <w:rPr/>
        <w:pict>
          <v:rect style="position:absolute;margin-left:69.599998pt;margin-top:570pt;width:6pt;height:.95999pt;mso-position-horizontal-relative:page;mso-position-vertical-relative:page;z-index:-3643624" filled="true" fillcolor="#000000" stroked="false">
            <v:fill type="solid"/>
            <w10:wrap type="none"/>
          </v:rect>
        </w:pict>
      </w:r>
      <w:r>
        <w:rPr/>
        <w:pict>
          <v:rect style="position:absolute;margin-left:81.599998pt;margin-top:570pt;width:6pt;height:.95999pt;mso-position-horizontal-relative:page;mso-position-vertical-relative:page;z-index:-3643600" filled="true" fillcolor="#000000" stroked="false">
            <v:fill type="solid"/>
            <w10:wrap type="none"/>
          </v:rect>
        </w:pict>
      </w:r>
      <w:r>
        <w:rPr/>
        <w:pict>
          <v:rect style="position:absolute;margin-left:117.599998pt;margin-top:570pt;width:6pt;height:.95999pt;mso-position-horizontal-relative:page;mso-position-vertical-relative:page;z-index:-3643576" filled="true" fillcolor="#000000" stroked="false">
            <v:fill type="solid"/>
            <w10:wrap type="none"/>
          </v:rect>
        </w:pict>
      </w:r>
      <w:r>
        <w:rPr/>
        <w:pict>
          <v:rect style="position:absolute;margin-left:129.600006pt;margin-top:570pt;width:6pt;height:.95999pt;mso-position-horizontal-relative:page;mso-position-vertical-relative:page;z-index:-3643552" filled="true" fillcolor="#000000" stroked="false">
            <v:fill type="solid"/>
            <w10:wrap type="none"/>
          </v:rect>
        </w:pict>
      </w:r>
      <w:r>
        <w:rPr/>
        <w:pict>
          <v:rect style="position:absolute;margin-left:141.600006pt;margin-top:570pt;width:6pt;height:.95999pt;mso-position-horizontal-relative:page;mso-position-vertical-relative:page;z-index:-3643528" filled="true" fillcolor="#000000" stroked="false">
            <v:fill type="solid"/>
            <w10:wrap type="none"/>
          </v:rect>
        </w:pict>
      </w:r>
      <w:r>
        <w:rPr/>
        <w:pict>
          <v:rect style="position:absolute;margin-left:153.600006pt;margin-top:570pt;width:6pt;height:.95999pt;mso-position-horizontal-relative:page;mso-position-vertical-relative:page;z-index:-3643504" filled="true" fillcolor="#000000" stroked="false">
            <v:fill type="solid"/>
            <w10:wrap type="none"/>
          </v:rect>
        </w:pict>
      </w:r>
      <w:r>
        <w:rPr/>
        <w:pict>
          <v:rect style="position:absolute;margin-left:165.600006pt;margin-top:570pt;width:6pt;height:.95999pt;mso-position-horizontal-relative:page;mso-position-vertical-relative:page;z-index:-3643480" filled="true" fillcolor="#000000" stroked="false">
            <v:fill type="solid"/>
            <w10:wrap type="none"/>
          </v:rect>
        </w:pict>
      </w:r>
      <w:r>
        <w:rPr/>
        <w:pict>
          <v:rect style="position:absolute;margin-left:177.600006pt;margin-top:570pt;width:6pt;height:.95999pt;mso-position-horizontal-relative:page;mso-position-vertical-relative:page;z-index:-3643456" filled="true" fillcolor="#000000" stroked="false">
            <v:fill type="solid"/>
            <w10:wrap type="none"/>
          </v:rect>
        </w:pict>
      </w:r>
      <w:r>
        <w:rPr/>
        <w:pict>
          <v:rect style="position:absolute;margin-left:189.600006pt;margin-top:570pt;width:6pt;height:.95999pt;mso-position-horizontal-relative:page;mso-position-vertical-relative:page;z-index:-3643432" filled="true" fillcolor="#000000" stroked="false">
            <v:fill type="solid"/>
            <w10:wrap type="none"/>
          </v:rect>
        </w:pict>
      </w:r>
      <w:r>
        <w:rPr/>
        <w:pict>
          <v:rect style="position:absolute;margin-left:201.600006pt;margin-top:570pt;width:6pt;height:.95999pt;mso-position-horizontal-relative:page;mso-position-vertical-relative:page;z-index:-3643408" filled="true" fillcolor="#000000" stroked="false">
            <v:fill type="solid"/>
            <w10:wrap type="none"/>
          </v:rect>
        </w:pict>
      </w:r>
      <w:r>
        <w:rPr/>
        <w:pict>
          <v:rect style="position:absolute;margin-left:213.600006pt;margin-top:570pt;width:6pt;height:.95999pt;mso-position-horizontal-relative:page;mso-position-vertical-relative:page;z-index:-3643384" filled="true" fillcolor="#000000" stroked="false">
            <v:fill type="solid"/>
            <w10:wrap type="none"/>
          </v:rect>
        </w:pict>
      </w:r>
      <w:r>
        <w:rPr/>
        <w:pict>
          <v:rect style="position:absolute;margin-left:225.600006pt;margin-top:570pt;width:6pt;height:.95999pt;mso-position-horizontal-relative:page;mso-position-vertical-relative:page;z-index:-3643360" filled="true" fillcolor="#000000" stroked="false">
            <v:fill type="solid"/>
            <w10:wrap type="none"/>
          </v:rect>
        </w:pict>
      </w:r>
      <w:r>
        <w:rPr/>
        <w:pict>
          <v:rect style="position:absolute;margin-left:237.600006pt;margin-top:570pt;width:6pt;height:.95999pt;mso-position-horizontal-relative:page;mso-position-vertical-relative:page;z-index:-3643336" filled="true" fillcolor="#000000" stroked="false">
            <v:fill type="solid"/>
            <w10:wrap type="none"/>
          </v:rect>
        </w:pict>
      </w:r>
      <w:r>
        <w:rPr/>
        <w:pict>
          <v:rect style="position:absolute;margin-left:249.600006pt;margin-top:570pt;width:6pt;height:.95999pt;mso-position-horizontal-relative:page;mso-position-vertical-relative:page;z-index:-3643312" filled="true" fillcolor="#000000" stroked="false">
            <v:fill type="solid"/>
            <w10:wrap type="none"/>
          </v:rect>
        </w:pict>
      </w:r>
      <w:r>
        <w:rPr/>
        <w:pict>
          <v:rect style="position:absolute;margin-left:261.600006pt;margin-top:570pt;width:6pt;height:.95999pt;mso-position-horizontal-relative:page;mso-position-vertical-relative:page;z-index:-3643288" filled="true" fillcolor="#000000" stroked="false">
            <v:fill type="solid"/>
            <w10:wrap type="none"/>
          </v:rect>
        </w:pict>
      </w:r>
      <w:r>
        <w:rPr/>
        <w:pict>
          <v:rect style="position:absolute;margin-left:273.600006pt;margin-top:570pt;width:6pt;height:.95999pt;mso-position-horizontal-relative:page;mso-position-vertical-relative:page;z-index:-3643264" filled="true" fillcolor="#000000" stroked="false">
            <v:fill type="solid"/>
            <w10:wrap type="none"/>
          </v:rect>
        </w:pict>
      </w:r>
      <w:r>
        <w:rPr/>
        <w:pict>
          <v:rect style="position:absolute;margin-left:285.600006pt;margin-top:570pt;width:6pt;height:.95999pt;mso-position-horizontal-relative:page;mso-position-vertical-relative:page;z-index:-3643240" filled="true" fillcolor="#000000" stroked="false">
            <v:fill type="solid"/>
            <w10:wrap type="none"/>
          </v:rect>
        </w:pict>
      </w:r>
      <w:r>
        <w:rPr/>
        <w:pict>
          <v:rect style="position:absolute;margin-left:297.600006pt;margin-top:570pt;width:6pt;height:.95999pt;mso-position-horizontal-relative:page;mso-position-vertical-relative:page;z-index:-3643216" filled="true" fillcolor="#000000" stroked="false">
            <v:fill type="solid"/>
            <w10:wrap type="none"/>
          </v:rect>
        </w:pict>
      </w:r>
      <w:r>
        <w:rPr/>
        <w:pict>
          <v:rect style="position:absolute;margin-left:309.600006pt;margin-top:570pt;width:6pt;height:.95999pt;mso-position-horizontal-relative:page;mso-position-vertical-relative:page;z-index:-3643192" filled="true" fillcolor="#000000" stroked="false">
            <v:fill type="solid"/>
            <w10:wrap type="none"/>
          </v:rect>
        </w:pict>
      </w:r>
      <w:r>
        <w:rPr/>
        <w:pict>
          <v:rect style="position:absolute;margin-left:357.600006pt;margin-top:570pt;width:6pt;height:.95999pt;mso-position-horizontal-relative:page;mso-position-vertical-relative:page;z-index:-3643168" filled="true" fillcolor="#000000" stroked="false">
            <v:fill type="solid"/>
            <w10:wrap type="none"/>
          </v:rect>
        </w:pict>
      </w:r>
      <w:r>
        <w:rPr/>
        <w:pict>
          <v:rect style="position:absolute;margin-left:369.600006pt;margin-top:570pt;width:6pt;height:.95999pt;mso-position-horizontal-relative:page;mso-position-vertical-relative:page;z-index:-3643144" filled="true" fillcolor="#000000" stroked="false">
            <v:fill type="solid"/>
            <w10:wrap type="none"/>
          </v:rect>
        </w:pict>
      </w:r>
      <w:r>
        <w:rPr/>
        <w:pict>
          <v:rect style="position:absolute;margin-left:405.600006pt;margin-top:570pt;width:6pt;height:.95999pt;mso-position-horizontal-relative:page;mso-position-vertical-relative:page;z-index:-3643120" filled="true" fillcolor="#000000" stroked="false">
            <v:fill type="solid"/>
            <w10:wrap type="none"/>
          </v:rect>
        </w:pict>
      </w:r>
      <w:r>
        <w:rPr/>
        <w:pict>
          <v:rect style="position:absolute;margin-left:465.600006pt;margin-top:570pt;width:6pt;height:.95999pt;mso-position-horizontal-relative:page;mso-position-vertical-relative:page;z-index:-3643096" filled="true" fillcolor="#000000" stroked="false">
            <v:fill type="solid"/>
            <w10:wrap type="none"/>
          </v:rect>
        </w:pict>
      </w:r>
      <w:r>
        <w:rPr/>
        <w:pict>
          <v:rect style="position:absolute;margin-left:477.600006pt;margin-top:570pt;width:6pt;height:.95999pt;mso-position-horizontal-relative:page;mso-position-vertical-relative:page;z-index:-3643072" filled="true" fillcolor="#000000" stroked="false">
            <v:fill type="solid"/>
            <w10:wrap type="none"/>
          </v:rect>
        </w:pict>
      </w:r>
      <w:r>
        <w:rPr/>
        <w:pict>
          <v:rect style="position:absolute;margin-left:489.600006pt;margin-top:570pt;width:6pt;height:.95999pt;mso-position-horizontal-relative:page;mso-position-vertical-relative:page;z-index:-3643048" filled="true" fillcolor="#000000" stroked="false">
            <v:fill type="solid"/>
            <w10:wrap type="none"/>
          </v:rect>
        </w:pict>
      </w:r>
      <w:r>
        <w:rPr/>
        <w:pict>
          <v:rect style="position:absolute;margin-left:501.600006pt;margin-top:570pt;width:6pt;height:.95999pt;mso-position-horizontal-relative:page;mso-position-vertical-relative:page;z-index:-3643024"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1"/>
        <w:gridCol w:w="89"/>
        <w:gridCol w:w="120"/>
        <w:gridCol w:w="600"/>
        <w:gridCol w:w="120"/>
        <w:gridCol w:w="120"/>
        <w:gridCol w:w="120"/>
        <w:gridCol w:w="3218"/>
        <w:gridCol w:w="1259"/>
      </w:tblGrid>
      <w:tr>
        <w:trPr>
          <w:trHeight w:val="386" w:hRule="atLeast"/>
        </w:trPr>
        <w:tc>
          <w:tcPr>
            <w:tcW w:w="3511" w:type="dxa"/>
          </w:tcPr>
          <w:p>
            <w:pPr>
              <w:pStyle w:val="TableParagraph"/>
              <w:tabs>
                <w:tab w:pos="1142" w:val="left" w:leader="none"/>
              </w:tabs>
              <w:spacing w:line="179" w:lineRule="exact"/>
              <w:ind w:left="76"/>
              <w:rPr>
                <w:sz w:val="16"/>
              </w:rPr>
            </w:pPr>
            <w:r>
              <w:rPr>
                <w:sz w:val="16"/>
              </w:rPr>
              <w:t>Function:</w:t>
              <w:tab/>
              <w:t>emulsifier, stabilizer,</w:t>
            </w:r>
            <w:r>
              <w:rPr>
                <w:spacing w:val="5"/>
                <w:sz w:val="16"/>
              </w:rPr>
              <w:t> </w:t>
            </w:r>
            <w:r>
              <w:rPr>
                <w:sz w:val="16"/>
              </w:rPr>
              <w:t>thickener</w:t>
            </w:r>
          </w:p>
        </w:tc>
        <w:tc>
          <w:tcPr>
            <w:tcW w:w="5646" w:type="dxa"/>
            <w:gridSpan w:val="8"/>
          </w:tcPr>
          <w:p>
            <w:pPr>
              <w:pStyle w:val="TableParagraph"/>
              <w:rPr>
                <w:rFonts w:ascii="Times New Roman"/>
                <w:sz w:val="20"/>
              </w:rPr>
            </w:pPr>
          </w:p>
          <w:p>
            <w:pPr>
              <w:pStyle w:val="TableParagraph"/>
              <w:spacing w:before="7"/>
              <w:rPr>
                <w:rFonts w:ascii="Times New Roman"/>
                <w:sz w:val="13"/>
              </w:rPr>
            </w:pPr>
          </w:p>
          <w:p>
            <w:pPr>
              <w:pStyle w:val="TableParagraph"/>
              <w:tabs>
                <w:tab w:pos="1049" w:val="left" w:leader="none"/>
                <w:tab w:pos="4409" w:val="left" w:leader="none"/>
              </w:tabs>
              <w:spacing w:line="20" w:lineRule="exact"/>
              <w:ind w:left="329"/>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z w:val="2"/>
              </w:rPr>
              <w:tab/>
            </w: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3511" w:type="dxa"/>
          </w:tcPr>
          <w:p>
            <w:pPr>
              <w:pStyle w:val="TableParagraph"/>
              <w:tabs>
                <w:tab w:pos="1216" w:val="left" w:leader="none"/>
              </w:tabs>
              <w:spacing w:line="172" w:lineRule="exact"/>
              <w:ind w:left="16"/>
              <w:rPr>
                <w:sz w:val="16"/>
              </w:rPr>
            </w:pPr>
            <w:r>
              <w:rPr>
                <w:sz w:val="16"/>
              </w:rPr>
              <w:t>FoodCatNo</w:t>
              <w:tab/>
              <w:t>FoodCategory</w:t>
            </w:r>
          </w:p>
        </w:tc>
        <w:tc>
          <w:tcPr>
            <w:tcW w:w="89"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600" w:type="dxa"/>
          </w:tcPr>
          <w:p>
            <w:pPr>
              <w:pStyle w:val="TableParagraph"/>
              <w:spacing w:before="7"/>
              <w:rPr>
                <w:rFonts w:ascii="Times New Roman"/>
                <w:sz w:val="22"/>
              </w:rPr>
            </w:pPr>
          </w:p>
          <w:p>
            <w:pPr>
              <w:pStyle w:val="TableParagraph"/>
              <w:spacing w:line="20" w:lineRule="exact"/>
              <w:ind w:left="12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tabs>
                <w:tab w:pos="1356" w:val="left" w:leader="none"/>
              </w:tabs>
              <w:spacing w:line="172" w:lineRule="exact"/>
              <w:ind w:right="-3053"/>
              <w:jc w:val="right"/>
              <w:rPr>
                <w:sz w:val="16"/>
              </w:rPr>
            </w:pPr>
            <w:r>
              <w:rPr>
                <w:sz w:val="16"/>
              </w:rPr>
              <w:t>MaxLevel</w:t>
              <w:tab/>
            </w:r>
            <w:r>
              <w:rPr>
                <w:spacing w:val="-1"/>
                <w:sz w:val="16"/>
              </w:rPr>
              <w:t>Notes</w:t>
            </w:r>
          </w:p>
        </w:tc>
        <w:tc>
          <w:tcPr>
            <w:tcW w:w="3218" w:type="dxa"/>
          </w:tcPr>
          <w:p>
            <w:pPr>
              <w:pStyle w:val="TableParagraph"/>
              <w:spacing w:line="172" w:lineRule="exact"/>
              <w:ind w:right="-1268"/>
              <w:jc w:val="right"/>
              <w:rPr>
                <w:sz w:val="16"/>
              </w:rPr>
            </w:pPr>
            <w:r>
              <w:rPr>
                <w:sz w:val="16"/>
              </w:rPr>
              <w:t>Year Adopted</w:t>
            </w:r>
          </w:p>
        </w:tc>
        <w:tc>
          <w:tcPr>
            <w:tcW w:w="1259"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22"/>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342" w:hRule="atLeast"/>
        </w:trPr>
        <w:tc>
          <w:tcPr>
            <w:tcW w:w="3511" w:type="dxa"/>
          </w:tcPr>
          <w:p>
            <w:pPr>
              <w:pStyle w:val="TableParagraph"/>
              <w:tabs>
                <w:tab w:pos="1157" w:val="left" w:leader="none"/>
              </w:tabs>
              <w:spacing w:before="71"/>
              <w:ind w:left="16"/>
              <w:rPr>
                <w:sz w:val="16"/>
              </w:rPr>
            </w:pPr>
            <w:r>
              <w:rPr>
                <w:sz w:val="16"/>
              </w:rPr>
              <w:t>14.1.2.1</w:t>
              <w:tab/>
              <w:t>Fruit</w:t>
            </w:r>
            <w:r>
              <w:rPr>
                <w:spacing w:val="0"/>
                <w:sz w:val="16"/>
              </w:rPr>
              <w:t> </w:t>
            </w:r>
            <w:r>
              <w:rPr>
                <w:sz w:val="16"/>
              </w:rPr>
              <w:t>juice</w:t>
            </w:r>
          </w:p>
        </w:tc>
        <w:tc>
          <w:tcPr>
            <w:tcW w:w="89"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60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tabs>
                <w:tab w:pos="1365" w:val="right" w:leader="none"/>
              </w:tabs>
              <w:spacing w:before="71"/>
              <w:ind w:right="-2952"/>
              <w:jc w:val="right"/>
              <w:rPr>
                <w:sz w:val="16"/>
              </w:rPr>
            </w:pPr>
            <w:r>
              <w:rPr>
                <w:sz w:val="16"/>
              </w:rPr>
              <w:t>GMP</w:t>
              <w:tab/>
              <w:t>35</w:t>
            </w:r>
          </w:p>
        </w:tc>
        <w:tc>
          <w:tcPr>
            <w:tcW w:w="3218" w:type="dxa"/>
          </w:tcPr>
          <w:p>
            <w:pPr>
              <w:pStyle w:val="TableParagraph"/>
              <w:spacing w:before="71"/>
              <w:ind w:right="-879"/>
              <w:jc w:val="right"/>
              <w:rPr>
                <w:sz w:val="16"/>
              </w:rPr>
            </w:pPr>
            <w:r>
              <w:rPr>
                <w:w w:val="95"/>
                <w:sz w:val="16"/>
              </w:rPr>
              <w:t>2005</w:t>
            </w:r>
          </w:p>
        </w:tc>
        <w:tc>
          <w:tcPr>
            <w:tcW w:w="1259" w:type="dxa"/>
            <w:tcBorders>
              <w:top w:val="single" w:sz="8" w:space="0" w:color="000000"/>
            </w:tcBorders>
          </w:tcPr>
          <w:p>
            <w:pPr>
              <w:pStyle w:val="TableParagraph"/>
              <w:rPr>
                <w:rFonts w:ascii="Times New Roman"/>
                <w:sz w:val="16"/>
              </w:rPr>
            </w:pPr>
          </w:p>
        </w:tc>
      </w:tr>
      <w:tr>
        <w:trPr>
          <w:trHeight w:val="354" w:hRule="atLeast"/>
        </w:trPr>
        <w:tc>
          <w:tcPr>
            <w:tcW w:w="3511" w:type="dxa"/>
          </w:tcPr>
          <w:p>
            <w:pPr>
              <w:pStyle w:val="TableParagraph"/>
              <w:tabs>
                <w:tab w:pos="1156" w:val="left" w:leader="none"/>
              </w:tabs>
              <w:spacing w:before="81"/>
              <w:ind w:left="16"/>
              <w:rPr>
                <w:sz w:val="16"/>
              </w:rPr>
            </w:pPr>
            <w:r>
              <w:rPr>
                <w:sz w:val="16"/>
              </w:rPr>
              <w:t>14.1.2.3</w:t>
              <w:tab/>
              <w:t>Concentrates for fruit</w:t>
            </w:r>
            <w:r>
              <w:rPr>
                <w:spacing w:val="1"/>
                <w:sz w:val="16"/>
              </w:rPr>
              <w:t> </w:t>
            </w:r>
            <w:r>
              <w:rPr>
                <w:sz w:val="16"/>
              </w:rPr>
              <w:t>juice</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tabs>
                <w:tab w:pos="951" w:val="left" w:leader="none"/>
              </w:tabs>
              <w:spacing w:before="81"/>
              <w:ind w:right="-3183"/>
              <w:jc w:val="right"/>
              <w:rPr>
                <w:sz w:val="16"/>
              </w:rPr>
            </w:pPr>
            <w:r>
              <w:rPr>
                <w:sz w:val="16"/>
              </w:rPr>
              <w:t>GMP</w:t>
              <w:tab/>
              <w:t>35 &amp;</w:t>
            </w:r>
            <w:r>
              <w:rPr>
                <w:spacing w:val="-3"/>
                <w:sz w:val="16"/>
              </w:rPr>
              <w:t> </w:t>
            </w:r>
            <w:r>
              <w:rPr>
                <w:sz w:val="16"/>
              </w:rPr>
              <w:t>127</w:t>
            </w:r>
          </w:p>
        </w:tc>
        <w:tc>
          <w:tcPr>
            <w:tcW w:w="3218" w:type="dxa"/>
          </w:tcPr>
          <w:p>
            <w:pPr>
              <w:pStyle w:val="TableParagraph"/>
              <w:spacing w:before="81"/>
              <w:ind w:right="-879"/>
              <w:jc w:val="right"/>
              <w:rPr>
                <w:sz w:val="16"/>
              </w:rPr>
            </w:pPr>
            <w:r>
              <w:rPr>
                <w:w w:val="95"/>
                <w:sz w:val="16"/>
              </w:rPr>
              <w:t>2005</w:t>
            </w:r>
          </w:p>
        </w:tc>
        <w:tc>
          <w:tcPr>
            <w:tcW w:w="1259" w:type="dxa"/>
          </w:tcPr>
          <w:p>
            <w:pPr>
              <w:pStyle w:val="TableParagraph"/>
              <w:rPr>
                <w:rFonts w:ascii="Times New Roman"/>
                <w:sz w:val="16"/>
              </w:rPr>
            </w:pPr>
          </w:p>
        </w:tc>
      </w:tr>
      <w:tr>
        <w:trPr>
          <w:trHeight w:val="354" w:hRule="atLeast"/>
        </w:trPr>
        <w:tc>
          <w:tcPr>
            <w:tcW w:w="3511" w:type="dxa"/>
          </w:tcPr>
          <w:p>
            <w:pPr>
              <w:pStyle w:val="TableParagraph"/>
              <w:tabs>
                <w:tab w:pos="1156" w:val="left" w:leader="none"/>
              </w:tabs>
              <w:spacing w:before="83"/>
              <w:ind w:left="16"/>
              <w:rPr>
                <w:sz w:val="16"/>
              </w:rPr>
            </w:pPr>
            <w:r>
              <w:rPr>
                <w:sz w:val="16"/>
              </w:rPr>
              <w:t>14.1.3.1</w:t>
              <w:tab/>
              <w:t>Fruit</w:t>
            </w:r>
            <w:r>
              <w:rPr>
                <w:spacing w:val="0"/>
                <w:sz w:val="16"/>
              </w:rPr>
              <w:t> </w:t>
            </w:r>
            <w:r>
              <w:rPr>
                <w:sz w:val="16"/>
              </w:rPr>
              <w:t>nectar</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944"/>
              <w:jc w:val="right"/>
              <w:rPr>
                <w:sz w:val="16"/>
              </w:rPr>
            </w:pPr>
            <w:r>
              <w:rPr>
                <w:sz w:val="16"/>
              </w:rPr>
              <w:t>GMP</w:t>
            </w:r>
          </w:p>
        </w:tc>
        <w:tc>
          <w:tcPr>
            <w:tcW w:w="3218" w:type="dxa"/>
          </w:tcPr>
          <w:p>
            <w:pPr>
              <w:pStyle w:val="TableParagraph"/>
              <w:spacing w:before="83"/>
              <w:ind w:right="-879"/>
              <w:jc w:val="right"/>
              <w:rPr>
                <w:sz w:val="16"/>
              </w:rPr>
            </w:pPr>
            <w:r>
              <w:rPr>
                <w:w w:val="95"/>
                <w:sz w:val="16"/>
              </w:rPr>
              <w:t>2005</w:t>
            </w:r>
          </w:p>
        </w:tc>
        <w:tc>
          <w:tcPr>
            <w:tcW w:w="1259" w:type="dxa"/>
          </w:tcPr>
          <w:p>
            <w:pPr>
              <w:pStyle w:val="TableParagraph"/>
              <w:rPr>
                <w:rFonts w:ascii="Times New Roman"/>
                <w:sz w:val="16"/>
              </w:rPr>
            </w:pPr>
          </w:p>
        </w:tc>
      </w:tr>
      <w:tr>
        <w:trPr>
          <w:trHeight w:val="447" w:hRule="atLeast"/>
        </w:trPr>
        <w:tc>
          <w:tcPr>
            <w:tcW w:w="3511" w:type="dxa"/>
            <w:tcBorders>
              <w:bottom w:val="single" w:sz="24" w:space="0" w:color="000000"/>
            </w:tcBorders>
          </w:tcPr>
          <w:p>
            <w:pPr>
              <w:pStyle w:val="TableParagraph"/>
              <w:tabs>
                <w:tab w:pos="1156" w:val="left" w:leader="none"/>
              </w:tabs>
              <w:spacing w:before="81"/>
              <w:ind w:left="16"/>
              <w:rPr>
                <w:sz w:val="16"/>
              </w:rPr>
            </w:pPr>
            <w:r>
              <w:rPr>
                <w:sz w:val="16"/>
              </w:rPr>
              <w:t>14.1.3.3</w:t>
              <w:tab/>
              <w:t>Concentrates for fruit</w:t>
            </w:r>
            <w:r>
              <w:rPr>
                <w:spacing w:val="1"/>
                <w:sz w:val="16"/>
              </w:rPr>
              <w:t> </w:t>
            </w:r>
            <w:r>
              <w:rPr>
                <w:sz w:val="16"/>
              </w:rPr>
              <w:t>nectar</w:t>
            </w: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60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tabs>
                <w:tab w:pos="1406" w:val="right" w:leader="none"/>
              </w:tabs>
              <w:spacing w:before="81"/>
              <w:ind w:right="-2996"/>
              <w:jc w:val="right"/>
              <w:rPr>
                <w:sz w:val="16"/>
              </w:rPr>
            </w:pPr>
            <w:r>
              <w:rPr>
                <w:sz w:val="16"/>
              </w:rPr>
              <w:t>GMP</w:t>
              <w:tab/>
              <w:t>127</w:t>
            </w:r>
          </w:p>
        </w:tc>
        <w:tc>
          <w:tcPr>
            <w:tcW w:w="3218" w:type="dxa"/>
            <w:tcBorders>
              <w:bottom w:val="single" w:sz="24" w:space="0" w:color="000000"/>
            </w:tcBorders>
          </w:tcPr>
          <w:p>
            <w:pPr>
              <w:pStyle w:val="TableParagraph"/>
              <w:spacing w:before="81"/>
              <w:ind w:right="-879"/>
              <w:jc w:val="right"/>
              <w:rPr>
                <w:sz w:val="16"/>
              </w:rPr>
            </w:pPr>
            <w:r>
              <w:rPr>
                <w:w w:val="95"/>
                <w:sz w:val="16"/>
              </w:rPr>
              <w:t>2005</w:t>
            </w:r>
          </w:p>
        </w:tc>
        <w:tc>
          <w:tcPr>
            <w:tcW w:w="1259" w:type="dxa"/>
            <w:tcBorders>
              <w:bottom w:val="single" w:sz="24" w:space="0" w:color="000000"/>
            </w:tcBorders>
          </w:tcPr>
          <w:p>
            <w:pPr>
              <w:pStyle w:val="TableParagraph"/>
              <w:rPr>
                <w:rFonts w:ascii="Times New Roman"/>
                <w:sz w:val="16"/>
              </w:rPr>
            </w:pPr>
          </w:p>
        </w:tc>
      </w:tr>
      <w:tr>
        <w:trPr>
          <w:trHeight w:val="60" w:hRule="atLeast"/>
        </w:trPr>
        <w:tc>
          <w:tcPr>
            <w:tcW w:w="3511"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60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3218" w:type="dxa"/>
            <w:tcBorders>
              <w:top w:val="single" w:sz="24" w:space="0" w:color="000000"/>
              <w:bottom w:val="single" w:sz="24" w:space="0" w:color="000000"/>
            </w:tcBorders>
          </w:tcPr>
          <w:p>
            <w:pPr>
              <w:pStyle w:val="TableParagraph"/>
              <w:rPr>
                <w:rFonts w:ascii="Times New Roman"/>
                <w:sz w:val="2"/>
              </w:rPr>
            </w:pPr>
          </w:p>
        </w:tc>
        <w:tc>
          <w:tcPr>
            <w:tcW w:w="1259" w:type="dxa"/>
            <w:tcBorders>
              <w:top w:val="single" w:sz="24" w:space="0" w:color="000000"/>
              <w:bottom w:val="single" w:sz="24" w:space="0" w:color="000000"/>
            </w:tcBorders>
          </w:tcPr>
          <w:p>
            <w:pPr>
              <w:pStyle w:val="TableParagraph"/>
              <w:rPr>
                <w:rFonts w:ascii="Times New Roman"/>
                <w:sz w:val="2"/>
              </w:rPr>
            </w:pPr>
          </w:p>
        </w:tc>
      </w:tr>
      <w:tr>
        <w:trPr>
          <w:trHeight w:val="705" w:hRule="atLeast"/>
        </w:trPr>
        <w:tc>
          <w:tcPr>
            <w:tcW w:w="3511" w:type="dxa"/>
            <w:tcBorders>
              <w:top w:val="single" w:sz="24" w:space="0" w:color="000000"/>
            </w:tcBorders>
          </w:tcPr>
          <w:p>
            <w:pPr>
              <w:pStyle w:val="TableParagraph"/>
              <w:spacing w:before="55"/>
              <w:ind w:left="16"/>
              <w:rPr>
                <w:b/>
                <w:sz w:val="24"/>
              </w:rPr>
            </w:pPr>
            <w:r>
              <w:rPr>
                <w:b/>
                <w:sz w:val="24"/>
              </w:rPr>
              <w:t>PHOSPHATES</w:t>
            </w:r>
          </w:p>
          <w:p>
            <w:pPr>
              <w:pStyle w:val="TableParagraph"/>
              <w:tabs>
                <w:tab w:pos="3196" w:val="left" w:leader="none"/>
              </w:tabs>
              <w:spacing w:before="99"/>
              <w:ind w:left="16"/>
              <w:rPr>
                <w:sz w:val="16"/>
              </w:rPr>
            </w:pPr>
            <w:r>
              <w:rPr>
                <w:sz w:val="16"/>
              </w:rPr>
              <w:t>Phosphoric</w:t>
            </w:r>
            <w:r>
              <w:rPr>
                <w:spacing w:val="-1"/>
                <w:sz w:val="16"/>
              </w:rPr>
              <w:t> </w:t>
            </w:r>
            <w:r>
              <w:rPr>
                <w:sz w:val="16"/>
              </w:rPr>
              <w:t>acid</w:t>
              <w:tab/>
              <w:t>INS:</w:t>
            </w:r>
          </w:p>
        </w:tc>
        <w:tc>
          <w:tcPr>
            <w:tcW w:w="89"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600" w:type="dxa"/>
            <w:tcBorders>
              <w:top w:val="single" w:sz="24" w:space="0" w:color="000000"/>
            </w:tcBorders>
          </w:tcPr>
          <w:p>
            <w:pPr>
              <w:pStyle w:val="TableParagraph"/>
              <w:rPr>
                <w:rFonts w:ascii="Times New Roman"/>
                <w:sz w:val="18"/>
              </w:rPr>
            </w:pPr>
          </w:p>
          <w:p>
            <w:pPr>
              <w:pStyle w:val="TableParagraph"/>
              <w:spacing w:before="5"/>
              <w:rPr>
                <w:rFonts w:ascii="Times New Roman"/>
                <w:sz w:val="19"/>
              </w:rPr>
            </w:pPr>
          </w:p>
          <w:p>
            <w:pPr>
              <w:pStyle w:val="TableParagraph"/>
              <w:ind w:left="16"/>
              <w:rPr>
                <w:sz w:val="16"/>
              </w:rPr>
            </w:pPr>
            <w:r>
              <w:rPr>
                <w:sz w:val="16"/>
              </w:rPr>
              <w:t>338</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8"/>
              </w:rPr>
            </w:pPr>
          </w:p>
          <w:p>
            <w:pPr>
              <w:pStyle w:val="TableParagraph"/>
              <w:spacing w:before="5"/>
              <w:rPr>
                <w:rFonts w:ascii="Times New Roman"/>
                <w:sz w:val="19"/>
              </w:rPr>
            </w:pPr>
          </w:p>
          <w:p>
            <w:pPr>
              <w:pStyle w:val="TableParagraph"/>
              <w:ind w:left="136" w:right="-2204"/>
              <w:rPr>
                <w:sz w:val="16"/>
              </w:rPr>
            </w:pPr>
            <w:r>
              <w:rPr>
                <w:sz w:val="16"/>
              </w:rPr>
              <w:t>Sodium dihydrogen</w:t>
            </w:r>
            <w:r>
              <w:rPr>
                <w:spacing w:val="-8"/>
                <w:sz w:val="16"/>
              </w:rPr>
              <w:t> </w:t>
            </w:r>
            <w:r>
              <w:rPr>
                <w:sz w:val="16"/>
              </w:rPr>
              <w:t>phosphate</w:t>
            </w:r>
          </w:p>
        </w:tc>
        <w:tc>
          <w:tcPr>
            <w:tcW w:w="3218" w:type="dxa"/>
            <w:tcBorders>
              <w:top w:val="single" w:sz="24" w:space="0" w:color="000000"/>
            </w:tcBorders>
          </w:tcPr>
          <w:p>
            <w:pPr>
              <w:pStyle w:val="TableParagraph"/>
              <w:rPr>
                <w:rFonts w:ascii="Times New Roman"/>
                <w:sz w:val="18"/>
              </w:rPr>
            </w:pPr>
          </w:p>
          <w:p>
            <w:pPr>
              <w:pStyle w:val="TableParagraph"/>
              <w:spacing w:before="5"/>
              <w:rPr>
                <w:rFonts w:ascii="Times New Roman"/>
                <w:sz w:val="19"/>
              </w:rPr>
            </w:pPr>
          </w:p>
          <w:p>
            <w:pPr>
              <w:pStyle w:val="TableParagraph"/>
              <w:tabs>
                <w:tab w:pos="3736" w:val="left" w:leader="none"/>
              </w:tabs>
              <w:ind w:left="3196" w:right="-936"/>
              <w:rPr>
                <w:sz w:val="16"/>
              </w:rPr>
            </w:pPr>
            <w:r>
              <w:rPr>
                <w:sz w:val="16"/>
              </w:rPr>
              <w:t>INS:</w:t>
              <w:tab/>
              <w:t>339(i)</w:t>
            </w:r>
          </w:p>
        </w:tc>
        <w:tc>
          <w:tcPr>
            <w:tcW w:w="1259" w:type="dxa"/>
            <w:tcBorders>
              <w:top w:val="single" w:sz="24" w:space="0" w:color="000000"/>
            </w:tcBorders>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Disodium</w:t>
            </w:r>
            <w:r>
              <w:rPr>
                <w:spacing w:val="-1"/>
                <w:sz w:val="16"/>
              </w:rPr>
              <w:t> </w:t>
            </w:r>
            <w:r>
              <w:rPr>
                <w:sz w:val="16"/>
              </w:rPr>
              <w:t>hydrogen</w:t>
            </w:r>
            <w:r>
              <w:rPr>
                <w:spacing w:val="-4"/>
                <w:sz w:val="16"/>
              </w:rPr>
              <w:t> </w:t>
            </w:r>
            <w:r>
              <w:rPr>
                <w:sz w:val="16"/>
              </w:rPr>
              <w:t>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339(ii)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527"/>
              <w:rPr>
                <w:sz w:val="16"/>
              </w:rPr>
            </w:pPr>
            <w:r>
              <w:rPr>
                <w:sz w:val="16"/>
              </w:rPr>
              <w:t>Trisodium</w:t>
            </w:r>
            <w:r>
              <w:rPr>
                <w:spacing w:val="5"/>
                <w:sz w:val="16"/>
              </w:rPr>
              <w:t> </w:t>
            </w:r>
            <w:r>
              <w:rPr>
                <w:sz w:val="16"/>
              </w:rPr>
              <w:t>phosphate</w:t>
            </w:r>
          </w:p>
        </w:tc>
        <w:tc>
          <w:tcPr>
            <w:tcW w:w="3218" w:type="dxa"/>
          </w:tcPr>
          <w:p>
            <w:pPr>
              <w:pStyle w:val="TableParagraph"/>
              <w:tabs>
                <w:tab w:pos="3737" w:val="left" w:leader="none"/>
              </w:tabs>
              <w:spacing w:before="85"/>
              <w:ind w:left="3196" w:right="-1008"/>
              <w:rPr>
                <w:sz w:val="16"/>
              </w:rPr>
            </w:pPr>
            <w:r>
              <w:rPr>
                <w:sz w:val="16"/>
              </w:rPr>
              <w:t>INS:</w:t>
              <w:tab/>
              <w:t>339(iii)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Potassium dihydrogen</w:t>
            </w:r>
            <w:r>
              <w:rPr>
                <w:spacing w:val="-3"/>
                <w:sz w:val="16"/>
              </w:rPr>
              <w:t> </w:t>
            </w:r>
            <w:r>
              <w:rPr>
                <w:sz w:val="16"/>
              </w:rPr>
              <w:t>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340(i)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2420"/>
              <w:rPr>
                <w:sz w:val="16"/>
              </w:rPr>
            </w:pPr>
            <w:r>
              <w:rPr>
                <w:sz w:val="16"/>
              </w:rPr>
              <w:t>Dipotassium hydrogen</w:t>
            </w:r>
            <w:r>
              <w:rPr>
                <w:spacing w:val="-8"/>
                <w:sz w:val="16"/>
              </w:rPr>
              <w:t> </w:t>
            </w:r>
            <w:r>
              <w:rPr>
                <w:sz w:val="16"/>
              </w:rPr>
              <w:t>phosphate</w:t>
            </w:r>
          </w:p>
        </w:tc>
        <w:tc>
          <w:tcPr>
            <w:tcW w:w="3218" w:type="dxa"/>
          </w:tcPr>
          <w:p>
            <w:pPr>
              <w:pStyle w:val="TableParagraph"/>
              <w:tabs>
                <w:tab w:pos="3736" w:val="left" w:leader="none"/>
              </w:tabs>
              <w:spacing w:before="85"/>
              <w:ind w:left="3196" w:right="-965"/>
              <w:rPr>
                <w:sz w:val="16"/>
              </w:rPr>
            </w:pPr>
            <w:r>
              <w:rPr>
                <w:sz w:val="16"/>
              </w:rPr>
              <w:t>INS:</w:t>
              <w:tab/>
            </w:r>
            <w:r>
              <w:rPr>
                <w:spacing w:val="-1"/>
                <w:sz w:val="16"/>
              </w:rPr>
              <w:t>340(ii)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Tripotassium</w:t>
            </w:r>
            <w:r>
              <w:rPr>
                <w:spacing w:val="1"/>
                <w:sz w:val="16"/>
              </w:rPr>
              <w:t> </w:t>
            </w:r>
            <w:r>
              <w:rPr>
                <w:sz w:val="16"/>
              </w:rPr>
              <w:t>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7"/>
              <w:rPr>
                <w:sz w:val="16"/>
              </w:rPr>
            </w:pPr>
            <w:r>
              <w:rPr>
                <w:sz w:val="16"/>
              </w:rPr>
              <w:t>340(iii)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2607"/>
              <w:rPr>
                <w:sz w:val="16"/>
              </w:rPr>
            </w:pPr>
            <w:r>
              <w:rPr>
                <w:sz w:val="16"/>
              </w:rPr>
              <w:t>Monocalcium dihydrogen</w:t>
            </w:r>
            <w:r>
              <w:rPr>
                <w:spacing w:val="-10"/>
                <w:sz w:val="16"/>
              </w:rPr>
              <w:t> </w:t>
            </w:r>
            <w:r>
              <w:rPr>
                <w:sz w:val="16"/>
              </w:rPr>
              <w:t>phosphate</w:t>
            </w:r>
          </w:p>
        </w:tc>
        <w:tc>
          <w:tcPr>
            <w:tcW w:w="3218" w:type="dxa"/>
          </w:tcPr>
          <w:p>
            <w:pPr>
              <w:pStyle w:val="TableParagraph"/>
              <w:tabs>
                <w:tab w:pos="3736" w:val="left" w:leader="none"/>
              </w:tabs>
              <w:spacing w:before="85"/>
              <w:ind w:left="3196" w:right="-936"/>
              <w:rPr>
                <w:sz w:val="16"/>
              </w:rPr>
            </w:pPr>
            <w:r>
              <w:rPr>
                <w:sz w:val="16"/>
              </w:rPr>
              <w:t>INS:</w:t>
              <w:tab/>
              <w:t>341(i)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Calcium</w:t>
            </w:r>
            <w:r>
              <w:rPr>
                <w:spacing w:val="-1"/>
                <w:sz w:val="16"/>
              </w:rPr>
              <w:t> </w:t>
            </w:r>
            <w:r>
              <w:rPr>
                <w:sz w:val="16"/>
              </w:rPr>
              <w:t>hydrogen</w:t>
            </w:r>
            <w:r>
              <w:rPr>
                <w:spacing w:val="-3"/>
                <w:sz w:val="16"/>
              </w:rPr>
              <w:t> </w:t>
            </w:r>
            <w:r>
              <w:rPr>
                <w:sz w:val="16"/>
              </w:rPr>
              <w:t>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7"/>
              <w:rPr>
                <w:sz w:val="16"/>
              </w:rPr>
            </w:pPr>
            <w:r>
              <w:rPr>
                <w:sz w:val="16"/>
              </w:rPr>
              <w:t>341(ii)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556"/>
              <w:rPr>
                <w:sz w:val="16"/>
              </w:rPr>
            </w:pPr>
            <w:r>
              <w:rPr>
                <w:sz w:val="16"/>
              </w:rPr>
              <w:t>Tricalcium</w:t>
            </w:r>
            <w:r>
              <w:rPr>
                <w:spacing w:val="5"/>
                <w:sz w:val="16"/>
              </w:rPr>
              <w:t> </w:t>
            </w:r>
            <w:r>
              <w:rPr>
                <w:sz w:val="16"/>
              </w:rPr>
              <w:t>phosphate</w:t>
            </w:r>
          </w:p>
        </w:tc>
        <w:tc>
          <w:tcPr>
            <w:tcW w:w="3218" w:type="dxa"/>
          </w:tcPr>
          <w:p>
            <w:pPr>
              <w:pStyle w:val="TableParagraph"/>
              <w:tabs>
                <w:tab w:pos="3737" w:val="left" w:leader="none"/>
              </w:tabs>
              <w:spacing w:before="85"/>
              <w:ind w:left="3196" w:right="-1008"/>
              <w:rPr>
                <w:sz w:val="16"/>
              </w:rPr>
            </w:pPr>
            <w:r>
              <w:rPr>
                <w:sz w:val="16"/>
              </w:rPr>
              <w:t>INS:</w:t>
              <w:tab/>
              <w:t>341(iii)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Ammonium</w:t>
            </w:r>
            <w:r>
              <w:rPr>
                <w:spacing w:val="0"/>
                <w:sz w:val="16"/>
              </w:rPr>
              <w:t> </w:t>
            </w:r>
            <w:r>
              <w:rPr>
                <w:sz w:val="16"/>
              </w:rPr>
              <w:t>dihydrogen</w:t>
            </w:r>
            <w:r>
              <w:rPr>
                <w:spacing w:val="-2"/>
                <w:sz w:val="16"/>
              </w:rPr>
              <w:t> </w:t>
            </w:r>
            <w:r>
              <w:rPr>
                <w:sz w:val="16"/>
              </w:rPr>
              <w:t>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342(i)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2477"/>
              <w:rPr>
                <w:sz w:val="16"/>
              </w:rPr>
            </w:pPr>
            <w:r>
              <w:rPr>
                <w:sz w:val="16"/>
              </w:rPr>
              <w:t>Diammonium hydrogen</w:t>
            </w:r>
            <w:r>
              <w:rPr>
                <w:spacing w:val="-6"/>
                <w:sz w:val="16"/>
              </w:rPr>
              <w:t> </w:t>
            </w:r>
            <w:r>
              <w:rPr>
                <w:sz w:val="16"/>
              </w:rPr>
              <w:t>phosphate</w:t>
            </w:r>
          </w:p>
        </w:tc>
        <w:tc>
          <w:tcPr>
            <w:tcW w:w="3218" w:type="dxa"/>
          </w:tcPr>
          <w:p>
            <w:pPr>
              <w:pStyle w:val="TableParagraph"/>
              <w:tabs>
                <w:tab w:pos="3736" w:val="left" w:leader="none"/>
              </w:tabs>
              <w:spacing w:before="85"/>
              <w:ind w:left="3196" w:right="-965"/>
              <w:rPr>
                <w:sz w:val="16"/>
              </w:rPr>
            </w:pPr>
            <w:r>
              <w:rPr>
                <w:sz w:val="16"/>
              </w:rPr>
              <w:t>INS:</w:t>
              <w:tab/>
            </w:r>
            <w:r>
              <w:rPr>
                <w:spacing w:val="-1"/>
                <w:sz w:val="16"/>
              </w:rPr>
              <w:t>342(ii)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Monomagnesium</w:t>
            </w:r>
            <w:r>
              <w:rPr>
                <w:spacing w:val="-1"/>
                <w:sz w:val="16"/>
              </w:rPr>
              <w:t> </w:t>
            </w:r>
            <w:r>
              <w:rPr>
                <w:sz w:val="16"/>
              </w:rPr>
              <w:t>ophosphate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343(i)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2362"/>
              <w:rPr>
                <w:sz w:val="16"/>
              </w:rPr>
            </w:pPr>
            <w:r>
              <w:rPr>
                <w:sz w:val="16"/>
              </w:rPr>
              <w:t>Magnesium hydrogen</w:t>
            </w:r>
            <w:r>
              <w:rPr>
                <w:spacing w:val="-10"/>
                <w:sz w:val="16"/>
              </w:rPr>
              <w:t> </w:t>
            </w:r>
            <w:r>
              <w:rPr>
                <w:sz w:val="16"/>
              </w:rPr>
              <w:t>phosphate</w:t>
            </w:r>
          </w:p>
        </w:tc>
        <w:tc>
          <w:tcPr>
            <w:tcW w:w="3218" w:type="dxa"/>
          </w:tcPr>
          <w:p>
            <w:pPr>
              <w:pStyle w:val="TableParagraph"/>
              <w:tabs>
                <w:tab w:pos="3736" w:val="left" w:leader="none"/>
              </w:tabs>
              <w:spacing w:before="85"/>
              <w:ind w:left="3196" w:right="-965"/>
              <w:rPr>
                <w:sz w:val="16"/>
              </w:rPr>
            </w:pPr>
            <w:r>
              <w:rPr>
                <w:sz w:val="16"/>
              </w:rPr>
              <w:t>INS:</w:t>
              <w:tab/>
            </w:r>
            <w:r>
              <w:rPr>
                <w:spacing w:val="-1"/>
                <w:sz w:val="16"/>
              </w:rPr>
              <w:t>343(ii)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Trimagnesium</w:t>
            </w:r>
            <w:r>
              <w:rPr>
                <w:spacing w:val="5"/>
                <w:sz w:val="16"/>
              </w:rPr>
              <w:t> </w:t>
            </w:r>
            <w:r>
              <w:rPr>
                <w:sz w:val="16"/>
              </w:rPr>
              <w:t>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7"/>
              <w:rPr>
                <w:sz w:val="16"/>
              </w:rPr>
            </w:pPr>
            <w:r>
              <w:rPr>
                <w:sz w:val="16"/>
              </w:rPr>
              <w:t>343(iii)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613"/>
              <w:rPr>
                <w:sz w:val="16"/>
              </w:rPr>
            </w:pPr>
            <w:r>
              <w:rPr>
                <w:sz w:val="16"/>
              </w:rPr>
              <w:t>Disodium</w:t>
            </w:r>
            <w:r>
              <w:rPr>
                <w:spacing w:val="-5"/>
                <w:sz w:val="16"/>
              </w:rPr>
              <w:t> </w:t>
            </w:r>
            <w:r>
              <w:rPr>
                <w:sz w:val="16"/>
              </w:rPr>
              <w:t>diphosphate</w:t>
            </w:r>
          </w:p>
        </w:tc>
        <w:tc>
          <w:tcPr>
            <w:tcW w:w="3218" w:type="dxa"/>
          </w:tcPr>
          <w:p>
            <w:pPr>
              <w:pStyle w:val="TableParagraph"/>
              <w:tabs>
                <w:tab w:pos="3736" w:val="left" w:leader="none"/>
              </w:tabs>
              <w:spacing w:before="85"/>
              <w:ind w:left="3196" w:right="-936"/>
              <w:rPr>
                <w:sz w:val="16"/>
              </w:rPr>
            </w:pPr>
            <w:r>
              <w:rPr>
                <w:sz w:val="16"/>
              </w:rPr>
              <w:t>INS:</w:t>
              <w:tab/>
              <w:t>450(i)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Trisodium</w:t>
            </w:r>
            <w:r>
              <w:rPr>
                <w:spacing w:val="3"/>
                <w:sz w:val="16"/>
              </w:rPr>
              <w:t> </w:t>
            </w:r>
            <w:r>
              <w:rPr>
                <w:sz w:val="16"/>
              </w:rPr>
              <w:t>diphosphate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450(ii)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844"/>
              <w:rPr>
                <w:sz w:val="16"/>
              </w:rPr>
            </w:pPr>
            <w:r>
              <w:rPr>
                <w:sz w:val="16"/>
              </w:rPr>
              <w:t>Tetrasodium</w:t>
            </w:r>
            <w:r>
              <w:rPr>
                <w:spacing w:val="5"/>
                <w:sz w:val="16"/>
              </w:rPr>
              <w:t> </w:t>
            </w:r>
            <w:r>
              <w:rPr>
                <w:sz w:val="16"/>
              </w:rPr>
              <w:t>diphosphate</w:t>
            </w:r>
          </w:p>
        </w:tc>
        <w:tc>
          <w:tcPr>
            <w:tcW w:w="3218" w:type="dxa"/>
          </w:tcPr>
          <w:p>
            <w:pPr>
              <w:pStyle w:val="TableParagraph"/>
              <w:tabs>
                <w:tab w:pos="3736" w:val="left" w:leader="none"/>
              </w:tabs>
              <w:spacing w:before="85"/>
              <w:ind w:left="3196" w:right="-1008"/>
              <w:rPr>
                <w:sz w:val="16"/>
              </w:rPr>
            </w:pPr>
            <w:r>
              <w:rPr>
                <w:sz w:val="16"/>
              </w:rPr>
              <w:t>INS:</w:t>
              <w:tab/>
              <w:t>450(iii)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Tetrapotassium diphosphate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5"/>
              <w:rPr>
                <w:sz w:val="16"/>
              </w:rPr>
            </w:pPr>
            <w:r>
              <w:rPr>
                <w:sz w:val="16"/>
              </w:rPr>
              <w:t>450(v)</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685"/>
              <w:rPr>
                <w:sz w:val="16"/>
              </w:rPr>
            </w:pPr>
            <w:r>
              <w:rPr>
                <w:sz w:val="16"/>
              </w:rPr>
              <w:t>Dicalcium</w:t>
            </w:r>
            <w:r>
              <w:rPr>
                <w:spacing w:val="40"/>
                <w:sz w:val="16"/>
              </w:rPr>
              <w:t> </w:t>
            </w:r>
            <w:r>
              <w:rPr>
                <w:sz w:val="16"/>
              </w:rPr>
              <w:t>diphosphate</w:t>
            </w:r>
          </w:p>
        </w:tc>
        <w:tc>
          <w:tcPr>
            <w:tcW w:w="3218" w:type="dxa"/>
          </w:tcPr>
          <w:p>
            <w:pPr>
              <w:pStyle w:val="TableParagraph"/>
              <w:tabs>
                <w:tab w:pos="3735" w:val="left" w:leader="none"/>
              </w:tabs>
              <w:spacing w:before="85"/>
              <w:ind w:left="3196" w:right="-1008"/>
              <w:rPr>
                <w:sz w:val="16"/>
              </w:rPr>
            </w:pPr>
            <w:r>
              <w:rPr>
                <w:sz w:val="16"/>
              </w:rPr>
              <w:t>INS:</w:t>
              <w:tab/>
            </w:r>
            <w:r>
              <w:rPr>
                <w:spacing w:val="-1"/>
                <w:sz w:val="16"/>
              </w:rPr>
              <w:t>450(vi)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Calcium</w:t>
            </w:r>
            <w:r>
              <w:rPr>
                <w:spacing w:val="-2"/>
                <w:sz w:val="16"/>
              </w:rPr>
              <w:t> </w:t>
            </w:r>
            <w:r>
              <w:rPr>
                <w:sz w:val="16"/>
              </w:rPr>
              <w:t>dihydrogen</w:t>
            </w:r>
            <w:r>
              <w:rPr>
                <w:spacing w:val="-4"/>
                <w:sz w:val="16"/>
              </w:rPr>
              <w:t> </w:t>
            </w:r>
            <w:r>
              <w:rPr>
                <w:sz w:val="16"/>
              </w:rPr>
              <w:t>diphosphate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450(vii)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887"/>
              <w:rPr>
                <w:sz w:val="16"/>
              </w:rPr>
            </w:pPr>
            <w:r>
              <w:rPr>
                <w:sz w:val="16"/>
              </w:rPr>
              <w:t>Pentasodium</w:t>
            </w:r>
            <w:r>
              <w:rPr>
                <w:spacing w:val="-4"/>
                <w:sz w:val="16"/>
              </w:rPr>
              <w:t> </w:t>
            </w:r>
            <w:r>
              <w:rPr>
                <w:sz w:val="16"/>
              </w:rPr>
              <w:t>triphosphate</w:t>
            </w:r>
          </w:p>
        </w:tc>
        <w:tc>
          <w:tcPr>
            <w:tcW w:w="3218" w:type="dxa"/>
          </w:tcPr>
          <w:p>
            <w:pPr>
              <w:pStyle w:val="TableParagraph"/>
              <w:tabs>
                <w:tab w:pos="3736" w:val="left" w:leader="none"/>
              </w:tabs>
              <w:spacing w:before="85"/>
              <w:ind w:left="3196" w:right="-936"/>
              <w:rPr>
                <w:sz w:val="16"/>
              </w:rPr>
            </w:pPr>
            <w:r>
              <w:rPr>
                <w:sz w:val="16"/>
              </w:rPr>
              <w:t>INS:</w:t>
              <w:tab/>
              <w:t>451(i)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Pentapotassium</w:t>
            </w:r>
            <w:r>
              <w:rPr>
                <w:spacing w:val="0"/>
                <w:sz w:val="16"/>
              </w:rPr>
              <w:t> </w:t>
            </w:r>
            <w:r>
              <w:rPr>
                <w:sz w:val="16"/>
              </w:rPr>
              <w:t>triphosphate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6"/>
              <w:rPr>
                <w:sz w:val="16"/>
              </w:rPr>
            </w:pPr>
            <w:r>
              <w:rPr>
                <w:sz w:val="16"/>
              </w:rPr>
              <w:t>451(ii)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656"/>
              <w:rPr>
                <w:sz w:val="16"/>
              </w:rPr>
            </w:pPr>
            <w:r>
              <w:rPr>
                <w:sz w:val="16"/>
              </w:rPr>
              <w:t>Sodium</w:t>
            </w:r>
            <w:r>
              <w:rPr>
                <w:spacing w:val="-5"/>
                <w:sz w:val="16"/>
              </w:rPr>
              <w:t> </w:t>
            </w:r>
            <w:r>
              <w:rPr>
                <w:sz w:val="16"/>
              </w:rPr>
              <w:t>polyphosphate</w:t>
            </w:r>
          </w:p>
        </w:tc>
        <w:tc>
          <w:tcPr>
            <w:tcW w:w="3218" w:type="dxa"/>
          </w:tcPr>
          <w:p>
            <w:pPr>
              <w:pStyle w:val="TableParagraph"/>
              <w:tabs>
                <w:tab w:pos="3736" w:val="left" w:leader="none"/>
              </w:tabs>
              <w:spacing w:before="85"/>
              <w:ind w:left="3196" w:right="-936"/>
              <w:rPr>
                <w:sz w:val="16"/>
              </w:rPr>
            </w:pPr>
            <w:r>
              <w:rPr>
                <w:sz w:val="16"/>
              </w:rPr>
              <w:t>INS:</w:t>
              <w:tab/>
              <w:t>452(i)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Potassium</w:t>
            </w:r>
            <w:r>
              <w:rPr>
                <w:spacing w:val="0"/>
                <w:sz w:val="16"/>
              </w:rPr>
              <w:t> </w:t>
            </w:r>
            <w:r>
              <w:rPr>
                <w:sz w:val="16"/>
              </w:rPr>
              <w:t>polyphosphate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7"/>
              <w:rPr>
                <w:sz w:val="16"/>
              </w:rPr>
            </w:pPr>
            <w:r>
              <w:rPr>
                <w:sz w:val="16"/>
              </w:rPr>
              <w:t>452(ii)</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2261"/>
              <w:rPr>
                <w:sz w:val="16"/>
              </w:rPr>
            </w:pPr>
            <w:r>
              <w:rPr>
                <w:sz w:val="16"/>
              </w:rPr>
              <w:t>Sodium calcium</w:t>
            </w:r>
            <w:r>
              <w:rPr>
                <w:spacing w:val="8"/>
                <w:sz w:val="16"/>
              </w:rPr>
              <w:t> </w:t>
            </w:r>
            <w:r>
              <w:rPr>
                <w:sz w:val="16"/>
              </w:rPr>
              <w:t>polyphosphate</w:t>
            </w:r>
          </w:p>
        </w:tc>
        <w:tc>
          <w:tcPr>
            <w:tcW w:w="3218" w:type="dxa"/>
          </w:tcPr>
          <w:p>
            <w:pPr>
              <w:pStyle w:val="TableParagraph"/>
              <w:tabs>
                <w:tab w:pos="3736" w:val="left" w:leader="none"/>
              </w:tabs>
              <w:spacing w:before="85"/>
              <w:ind w:left="3196" w:right="-1008"/>
              <w:rPr>
                <w:sz w:val="16"/>
              </w:rPr>
            </w:pPr>
            <w:r>
              <w:rPr>
                <w:sz w:val="16"/>
              </w:rPr>
              <w:t>INS:</w:t>
              <w:tab/>
              <w:t>452(iii)</w:t>
            </w:r>
          </w:p>
        </w:tc>
        <w:tc>
          <w:tcPr>
            <w:tcW w:w="1259" w:type="dxa"/>
          </w:tcPr>
          <w:p>
            <w:pPr>
              <w:pStyle w:val="TableParagraph"/>
              <w:rPr>
                <w:rFonts w:ascii="Times New Roman"/>
                <w:sz w:val="16"/>
              </w:rPr>
            </w:pPr>
          </w:p>
        </w:tc>
      </w:tr>
      <w:tr>
        <w:trPr>
          <w:trHeight w:val="360" w:hRule="atLeast"/>
        </w:trPr>
        <w:tc>
          <w:tcPr>
            <w:tcW w:w="3511" w:type="dxa"/>
          </w:tcPr>
          <w:p>
            <w:pPr>
              <w:pStyle w:val="TableParagraph"/>
              <w:tabs>
                <w:tab w:pos="3196" w:val="left" w:leader="none"/>
              </w:tabs>
              <w:spacing w:before="85"/>
              <w:ind w:left="16"/>
              <w:rPr>
                <w:sz w:val="16"/>
              </w:rPr>
            </w:pPr>
            <w:r>
              <w:rPr>
                <w:sz w:val="16"/>
              </w:rPr>
              <w:t>Calcium</w:t>
            </w:r>
            <w:r>
              <w:rPr>
                <w:spacing w:val="-1"/>
                <w:sz w:val="16"/>
              </w:rPr>
              <w:t> </w:t>
            </w:r>
            <w:r>
              <w:rPr>
                <w:sz w:val="16"/>
              </w:rPr>
              <w:t>polyphosphate</w:t>
              <w:tab/>
              <w:t>INS:</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600" w:type="dxa"/>
          </w:tcPr>
          <w:p>
            <w:pPr>
              <w:pStyle w:val="TableParagraph"/>
              <w:spacing w:before="85"/>
              <w:ind w:left="15"/>
              <w:rPr>
                <w:sz w:val="16"/>
              </w:rPr>
            </w:pPr>
            <w:r>
              <w:rPr>
                <w:sz w:val="16"/>
              </w:rPr>
              <w:t>452(iv)</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5"/>
              <w:ind w:left="136" w:right="-1930"/>
              <w:rPr>
                <w:sz w:val="16"/>
              </w:rPr>
            </w:pPr>
            <w:r>
              <w:rPr>
                <w:sz w:val="16"/>
              </w:rPr>
              <w:t>Ammonium</w:t>
            </w:r>
            <w:r>
              <w:rPr>
                <w:spacing w:val="-1"/>
                <w:sz w:val="16"/>
              </w:rPr>
              <w:t> </w:t>
            </w:r>
            <w:r>
              <w:rPr>
                <w:sz w:val="16"/>
              </w:rPr>
              <w:t>polyphosphate</w:t>
            </w:r>
          </w:p>
        </w:tc>
        <w:tc>
          <w:tcPr>
            <w:tcW w:w="3218" w:type="dxa"/>
          </w:tcPr>
          <w:p>
            <w:pPr>
              <w:pStyle w:val="TableParagraph"/>
              <w:tabs>
                <w:tab w:pos="3734" w:val="left" w:leader="none"/>
              </w:tabs>
              <w:spacing w:before="85"/>
              <w:ind w:left="3196" w:right="-980"/>
              <w:rPr>
                <w:sz w:val="16"/>
              </w:rPr>
            </w:pPr>
            <w:r>
              <w:rPr>
                <w:sz w:val="16"/>
              </w:rPr>
              <w:t>INS:</w:t>
              <w:tab/>
              <w:t>452(v)</w:t>
            </w:r>
          </w:p>
        </w:tc>
        <w:tc>
          <w:tcPr>
            <w:tcW w:w="1259" w:type="dxa"/>
          </w:tcPr>
          <w:p>
            <w:pPr>
              <w:pStyle w:val="TableParagraph"/>
              <w:rPr>
                <w:rFonts w:ascii="Times New Roman"/>
                <w:sz w:val="16"/>
              </w:rPr>
            </w:pPr>
          </w:p>
        </w:tc>
      </w:tr>
      <w:tr>
        <w:trPr>
          <w:trHeight w:val="398" w:hRule="atLeast"/>
        </w:trPr>
        <w:tc>
          <w:tcPr>
            <w:tcW w:w="3511" w:type="dxa"/>
            <w:tcBorders>
              <w:bottom w:val="single" w:sz="24" w:space="0" w:color="000000"/>
            </w:tcBorders>
          </w:tcPr>
          <w:p>
            <w:pPr>
              <w:pStyle w:val="TableParagraph"/>
              <w:tabs>
                <w:tab w:pos="3196" w:val="left" w:leader="none"/>
              </w:tabs>
              <w:spacing w:before="85"/>
              <w:ind w:left="16" w:right="-15"/>
              <w:rPr>
                <w:sz w:val="16"/>
              </w:rPr>
            </w:pPr>
            <w:r>
              <w:rPr>
                <w:sz w:val="16"/>
              </w:rPr>
              <w:t>Bone</w:t>
            </w:r>
            <w:r>
              <w:rPr>
                <w:spacing w:val="-2"/>
                <w:sz w:val="16"/>
              </w:rPr>
              <w:t> </w:t>
            </w:r>
            <w:r>
              <w:rPr>
                <w:sz w:val="16"/>
              </w:rPr>
              <w:t>phosphate</w:t>
              <w:tab/>
              <w:t>INS:</w:t>
            </w: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600" w:type="dxa"/>
            <w:tcBorders>
              <w:bottom w:val="single" w:sz="24" w:space="0" w:color="000000"/>
            </w:tcBorders>
          </w:tcPr>
          <w:p>
            <w:pPr>
              <w:pStyle w:val="TableParagraph"/>
              <w:spacing w:before="85"/>
              <w:ind w:left="16"/>
              <w:rPr>
                <w:sz w:val="16"/>
              </w:rPr>
            </w:pPr>
            <w:r>
              <w:rPr>
                <w:sz w:val="16"/>
              </w:rPr>
              <w:t>542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3218" w:type="dxa"/>
            <w:tcBorders>
              <w:bottom w:val="single" w:sz="24" w:space="0" w:color="000000"/>
            </w:tcBorders>
          </w:tcPr>
          <w:p>
            <w:pPr>
              <w:pStyle w:val="TableParagraph"/>
              <w:rPr>
                <w:rFonts w:ascii="Times New Roman"/>
                <w:sz w:val="16"/>
              </w:rPr>
            </w:pPr>
          </w:p>
        </w:tc>
        <w:tc>
          <w:tcPr>
            <w:tcW w:w="1259" w:type="dxa"/>
            <w:tcBorders>
              <w:bottom w:val="single" w:sz="24" w:space="0" w:color="000000"/>
            </w:tcBorders>
          </w:tcPr>
          <w:p>
            <w:pPr>
              <w:pStyle w:val="TableParagraph"/>
              <w:rPr>
                <w:rFonts w:ascii="Times New Roman"/>
                <w:sz w:val="16"/>
              </w:rPr>
            </w:pPr>
          </w:p>
        </w:tc>
      </w:tr>
      <w:tr>
        <w:trPr>
          <w:trHeight w:val="415" w:hRule="atLeast"/>
        </w:trPr>
        <w:tc>
          <w:tcPr>
            <w:tcW w:w="9157" w:type="dxa"/>
            <w:gridSpan w:val="9"/>
          </w:tcPr>
          <w:p>
            <w:pPr>
              <w:pStyle w:val="TableParagraph"/>
              <w:tabs>
                <w:tab w:pos="1142" w:val="left" w:leader="none"/>
              </w:tabs>
              <w:spacing w:before="46"/>
              <w:ind w:left="76"/>
              <w:rPr>
                <w:sz w:val="16"/>
              </w:rPr>
            </w:pPr>
            <w:r>
              <w:rPr>
                <w:sz w:val="16"/>
              </w:rPr>
              <w:t>Function:</w:t>
              <w:tab/>
              <w:t>adjuvant, anticaking agent, antioxidant, acidity regulator, colour retention agent, emulsifier, firming</w:t>
            </w:r>
            <w:r>
              <w:rPr>
                <w:spacing w:val="-3"/>
                <w:sz w:val="16"/>
              </w:rPr>
              <w:t> </w:t>
            </w:r>
            <w:r>
              <w:rPr>
                <w:sz w:val="16"/>
              </w:rPr>
              <w:t>agent,</w:t>
            </w:r>
          </w:p>
          <w:p>
            <w:pPr>
              <w:pStyle w:val="TableParagraph"/>
              <w:spacing w:line="164" w:lineRule="exact" w:before="1"/>
              <w:ind w:left="1142"/>
              <w:rPr>
                <w:sz w:val="16"/>
              </w:rPr>
            </w:pPr>
            <w:r>
              <w:rPr>
                <w:sz w:val="16"/>
              </w:rPr>
              <w:t>flavour enhancer, flour treatment agent, humectant, preservative, raising agent, sequestrant, stabilizer, thickener</w:t>
            </w:r>
          </w:p>
        </w:tc>
      </w:tr>
    </w:tbl>
    <w:p>
      <w:pPr>
        <w:pStyle w:val="BodyText"/>
        <w:spacing w:before="3"/>
        <w:rPr>
          <w:sz w:val="12"/>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82"/>
        <w:gridCol w:w="82"/>
        <w:gridCol w:w="120"/>
        <w:gridCol w:w="120"/>
        <w:gridCol w:w="107"/>
        <w:gridCol w:w="853"/>
        <w:gridCol w:w="120"/>
        <w:gridCol w:w="120"/>
        <w:gridCol w:w="120"/>
        <w:gridCol w:w="120"/>
        <w:gridCol w:w="607"/>
        <w:gridCol w:w="113"/>
        <w:gridCol w:w="120"/>
        <w:gridCol w:w="120"/>
      </w:tblGrid>
      <w:tr>
        <w:trPr>
          <w:trHeight w:val="280" w:hRule="atLeast"/>
        </w:trPr>
        <w:tc>
          <w:tcPr>
            <w:tcW w:w="840" w:type="dxa"/>
          </w:tcPr>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line="20" w:lineRule="exact"/>
              <w:ind w:left="43"/>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ind w:left="59"/>
              <w:rPr>
                <w:sz w:val="16"/>
              </w:rPr>
            </w:pPr>
            <w:r>
              <w:rPr>
                <w:sz w:val="16"/>
              </w:rPr>
              <w:t>FoodCategory</w:t>
            </w:r>
          </w:p>
        </w:tc>
        <w:tc>
          <w:tcPr>
            <w:tcW w:w="8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bottom w:val="single" w:sz="8" w:space="0" w:color="000000"/>
            </w:tcBorders>
          </w:tcPr>
          <w:p>
            <w:pPr>
              <w:pStyle w:val="TableParagraph"/>
              <w:rPr>
                <w:rFonts w:ascii="Times New Roman"/>
                <w:sz w:val="16"/>
              </w:rPr>
            </w:pPr>
          </w:p>
        </w:tc>
        <w:tc>
          <w:tcPr>
            <w:tcW w:w="853" w:type="dxa"/>
          </w:tcPr>
          <w:p>
            <w:pPr>
              <w:pStyle w:val="TableParagraph"/>
              <w:spacing w:line="20" w:lineRule="exact"/>
              <w:ind w:left="132"/>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ind w:left="1"/>
              <w:jc w:val="center"/>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20" w:lineRule="exact"/>
              <w:ind w:left="-1" w:right="-64"/>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p>
            <w:pPr>
              <w:pStyle w:val="TableParagraph"/>
              <w:ind w:right="-663"/>
              <w:jc w:val="right"/>
              <w:rPr>
                <w:sz w:val="16"/>
              </w:rPr>
            </w:pPr>
            <w:r>
              <w:rPr>
                <w:sz w:val="16"/>
              </w:rPr>
              <w:t>Notes</w:t>
            </w:r>
          </w:p>
        </w:tc>
        <w:tc>
          <w:tcPr>
            <w:tcW w:w="120" w:type="dxa"/>
          </w:tcPr>
          <w:p>
            <w:pPr>
              <w:pStyle w:val="TableParagraph"/>
              <w:rPr>
                <w:rFonts w:ascii="Times New Roman"/>
                <w:sz w:val="16"/>
              </w:rPr>
            </w:pPr>
          </w:p>
        </w:tc>
        <w:tc>
          <w:tcPr>
            <w:tcW w:w="607" w:type="dxa"/>
            <w:tcBorders>
              <w:top w:val="single" w:sz="8" w:space="0" w:color="000000"/>
              <w:bottom w:val="single" w:sz="8" w:space="0" w:color="000000"/>
            </w:tcBorders>
          </w:tcPr>
          <w:p>
            <w:pPr>
              <w:pStyle w:val="TableParagraph"/>
              <w:spacing w:line="20" w:lineRule="exact"/>
              <w:ind w:left="-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
              <w:rPr>
                <w:rFonts w:ascii="Times New Roman"/>
                <w:sz w:val="22"/>
              </w:rPr>
            </w:pPr>
          </w:p>
          <w:p>
            <w:pPr>
              <w:pStyle w:val="TableParagraph"/>
              <w:spacing w:line="20" w:lineRule="exact"/>
              <w:ind w:left="-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3" w:type="dxa"/>
          </w:tcPr>
          <w:p>
            <w:pPr>
              <w:pStyle w:val="TableParagraph"/>
              <w:rPr>
                <w:rFonts w:ascii="Times New Roman"/>
                <w:sz w:val="16"/>
              </w:rPr>
            </w:pPr>
          </w:p>
        </w:tc>
        <w:tc>
          <w:tcPr>
            <w:tcW w:w="120" w:type="dxa"/>
          </w:tcPr>
          <w:p>
            <w:pPr>
              <w:pStyle w:val="TableParagraph"/>
              <w:spacing w:before="8"/>
              <w:ind w:right="-1124"/>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01.5.2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69"/>
              <w:ind w:left="-1"/>
              <w:rPr>
                <w:sz w:val="16"/>
              </w:rPr>
            </w:pPr>
            <w:r>
              <w:rPr>
                <w:sz w:val="16"/>
              </w:rPr>
              <w:t>Milk and cream powder analogues</w:t>
            </w:r>
          </w:p>
        </w:tc>
        <w:tc>
          <w:tcPr>
            <w:tcW w:w="8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tcBorders>
          </w:tcPr>
          <w:p>
            <w:pPr>
              <w:pStyle w:val="TableParagraph"/>
              <w:rPr>
                <w:rFonts w:ascii="Times New Roman"/>
                <w:sz w:val="16"/>
              </w:rPr>
            </w:pPr>
          </w:p>
        </w:tc>
        <w:tc>
          <w:tcPr>
            <w:tcW w:w="853" w:type="dxa"/>
          </w:tcPr>
          <w:p>
            <w:pPr>
              <w:pStyle w:val="TableParagraph"/>
              <w:spacing w:before="69"/>
              <w:ind w:left="-2" w:right="21"/>
              <w:jc w:val="center"/>
              <w:rPr>
                <w:sz w:val="16"/>
              </w:rPr>
            </w:pPr>
            <w:r>
              <w:rPr>
                <w:sz w:val="16"/>
              </w:rPr>
              <w:t>4400</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735"/>
              <w:jc w:val="right"/>
              <w:rPr>
                <w:sz w:val="16"/>
              </w:rPr>
            </w:pPr>
            <w:r>
              <w:rPr>
                <w:sz w:val="16"/>
              </w:rPr>
              <w:t>33 &amp; 88</w:t>
            </w:r>
          </w:p>
        </w:tc>
        <w:tc>
          <w:tcPr>
            <w:tcW w:w="120" w:type="dxa"/>
          </w:tcPr>
          <w:p>
            <w:pPr>
              <w:pStyle w:val="TableParagraph"/>
              <w:rPr>
                <w:rFonts w:ascii="Times New Roman"/>
                <w:sz w:val="16"/>
              </w:rPr>
            </w:pPr>
          </w:p>
        </w:tc>
        <w:tc>
          <w:tcPr>
            <w:tcW w:w="607" w:type="dxa"/>
            <w:tcBorders>
              <w:top w:val="single" w:sz="8" w:space="0" w:color="000000"/>
            </w:tcBorders>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69"/>
              <w:ind w:right="-735"/>
              <w:jc w:val="right"/>
              <w:rPr>
                <w:sz w:val="16"/>
              </w:rPr>
            </w:pPr>
            <w:r>
              <w:rPr>
                <w:w w:val="95"/>
                <w:sz w:val="16"/>
              </w:rPr>
              <w:t>2009</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Pr>
                <w:sz w:val="16"/>
              </w:rPr>
            </w:pPr>
            <w:r>
              <w:rPr>
                <w:sz w:val="16"/>
              </w:rPr>
              <w:t>Dried whey and whey products, excluding whey cheeses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83"/>
              <w:ind w:left="-1" w:right="21"/>
              <w:jc w:val="center"/>
              <w:rPr>
                <w:sz w:val="16"/>
              </w:rPr>
            </w:pPr>
            <w:r>
              <w:rPr>
                <w:sz w:val="16"/>
              </w:rPr>
              <w:t>4400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548"/>
              <w:jc w:val="right"/>
              <w:rPr>
                <w:sz w:val="16"/>
              </w:rPr>
            </w:pPr>
            <w:r>
              <w:rPr>
                <w:sz w:val="16"/>
              </w:rPr>
              <w:t>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ind w:left="-1"/>
              <w:rPr>
                <w:sz w:val="16"/>
              </w:rPr>
            </w:pPr>
            <w:r>
              <w:rPr>
                <w:sz w:val="16"/>
              </w:rPr>
              <w:t>Butter</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81"/>
              <w:ind w:left="65"/>
              <w:jc w:val="center"/>
              <w:rPr>
                <w:sz w:val="16"/>
              </w:rPr>
            </w:pPr>
            <w:r>
              <w:rPr>
                <w:sz w:val="16"/>
              </w:rPr>
              <w:t>880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735"/>
              <w:jc w:val="right"/>
              <w:rPr>
                <w:sz w:val="16"/>
              </w:rPr>
            </w:pPr>
            <w:r>
              <w:rPr>
                <w:sz w:val="16"/>
              </w:rPr>
              <w:t>33 &amp; 34</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rPr>
                <w:sz w:val="16"/>
              </w:rPr>
            </w:pPr>
            <w:r>
              <w:rPr>
                <w:sz w:val="16"/>
              </w:rPr>
              <w:t>Fat spreads, dairy fat spreads and blended spreads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83"/>
              <w:ind w:left="-1" w:right="21"/>
              <w:jc w:val="center"/>
              <w:rPr>
                <w:sz w:val="16"/>
              </w:rPr>
            </w:pPr>
            <w:r>
              <w:rPr>
                <w:sz w:val="16"/>
              </w:rPr>
              <w:t>2200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548"/>
              <w:jc w:val="right"/>
              <w:rPr>
                <w:sz w:val="16"/>
              </w:rPr>
            </w:pPr>
            <w:r>
              <w:rPr>
                <w:sz w:val="16"/>
              </w:rPr>
              <w:t>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2009</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1"/>
              <w:ind w:left="-1"/>
              <w:rPr>
                <w:sz w:val="16"/>
              </w:rPr>
            </w:pPr>
            <w:r>
              <w:rPr>
                <w:sz w:val="16"/>
              </w:rPr>
              <w:t>Fat emulsions mainly of type oil-in-water, including mixed and/or flavoured products based on fat emulsions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81"/>
              <w:ind w:right="20"/>
              <w:jc w:val="center"/>
              <w:rPr>
                <w:sz w:val="16"/>
              </w:rPr>
            </w:pPr>
            <w:r>
              <w:rPr>
                <w:sz w:val="16"/>
              </w:rPr>
              <w:t>2200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548"/>
              <w:jc w:val="right"/>
              <w:rPr>
                <w:sz w:val="16"/>
              </w:rPr>
            </w:pPr>
            <w:r>
              <w:rPr>
                <w:sz w:val="16"/>
              </w:rPr>
              <w:t>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2009</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4"/>
              <w:ind w:left="-1" w:right="217" w:hanging="1"/>
              <w:rPr>
                <w:sz w:val="16"/>
              </w:rPr>
            </w:pPr>
            <w:r>
              <w:rPr>
                <w:sz w:val="16"/>
              </w:rPr>
              <w:t>Fruit-based spreads (e.g., chutney) excluding products of food category 04.1.2.5</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44"/>
              <w:ind w:right="20"/>
              <w:jc w:val="center"/>
              <w:rPr>
                <w:sz w:val="16"/>
              </w:rPr>
            </w:pPr>
            <w:r>
              <w:rPr>
                <w:sz w:val="16"/>
              </w:rPr>
              <w:t>1100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2009</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43"/>
              <w:ind w:left="-1"/>
              <w:rPr>
                <w:sz w:val="16"/>
              </w:rPr>
            </w:pPr>
            <w:r>
              <w:rPr>
                <w:sz w:val="16"/>
              </w:rPr>
              <w:t>Fermented fruit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43"/>
              <w:ind w:left="-1" w:right="21"/>
              <w:jc w:val="center"/>
              <w:rPr>
                <w:sz w:val="16"/>
              </w:rPr>
            </w:pPr>
            <w:r>
              <w:rPr>
                <w:sz w:val="16"/>
              </w:rPr>
              <w:t>2200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548"/>
              <w:jc w:val="right"/>
              <w:rPr>
                <w:sz w:val="16"/>
              </w:rPr>
            </w:pPr>
            <w:r>
              <w:rPr>
                <w:sz w:val="16"/>
              </w:rPr>
              <w:t>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2009</w:t>
            </w:r>
          </w:p>
        </w:tc>
        <w:tc>
          <w:tcPr>
            <w:tcW w:w="120"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before="83"/>
              <w:ind w:left="-1" w:hanging="1"/>
              <w:jc w:val="both"/>
              <w:rPr>
                <w:sz w:val="16"/>
              </w:rPr>
            </w:pPr>
            <w:r>
              <w:rPr>
                <w:sz w:val="16"/>
              </w:rPr>
              <w:t>Surface-treated fresh vegetables (including mushrooms and fungi, roots and tubers, pulses and legumes, and aloe vera), seaweeds, and nuts and seeds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83"/>
              <w:ind w:right="20"/>
              <w:jc w:val="center"/>
              <w:rPr>
                <w:sz w:val="16"/>
              </w:rPr>
            </w:pPr>
            <w:r>
              <w:rPr>
                <w:sz w:val="16"/>
              </w:rPr>
              <w:t>1760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735"/>
              <w:jc w:val="right"/>
              <w:rPr>
                <w:sz w:val="16"/>
              </w:rPr>
            </w:pPr>
            <w:r>
              <w:rPr>
                <w:sz w:val="16"/>
              </w:rPr>
              <w:t>16 &amp; 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2009</w:t>
            </w:r>
          </w:p>
        </w:tc>
        <w:tc>
          <w:tcPr>
            <w:tcW w:w="120" w:type="dxa"/>
          </w:tcPr>
          <w:p>
            <w:pPr>
              <w:pStyle w:val="TableParagraph"/>
              <w:rPr>
                <w:rFonts w:ascii="Times New Roman"/>
                <w:sz w:val="16"/>
              </w:rPr>
            </w:pPr>
          </w:p>
        </w:tc>
      </w:tr>
      <w:tr>
        <w:trPr>
          <w:trHeight w:val="227" w:hRule="atLeast"/>
        </w:trPr>
        <w:tc>
          <w:tcPr>
            <w:tcW w:w="840" w:type="dxa"/>
          </w:tcPr>
          <w:p>
            <w:pPr>
              <w:pStyle w:val="TableParagraph"/>
              <w:spacing w:line="164" w:lineRule="exact" w:before="4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82" w:type="dxa"/>
          </w:tcPr>
          <w:p>
            <w:pPr>
              <w:pStyle w:val="TableParagraph"/>
              <w:spacing w:line="164" w:lineRule="exact" w:before="43"/>
              <w:ind w:left="-1"/>
              <w:rPr>
                <w:sz w:val="16"/>
              </w:rPr>
            </w:pPr>
            <w:r>
              <w:rPr>
                <w:sz w:val="16"/>
              </w:rPr>
              <w:t>Imitation chocolate, chocolate substitute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line="164" w:lineRule="exact" w:before="43"/>
              <w:ind w:left="-2" w:right="21"/>
              <w:jc w:val="center"/>
              <w:rPr>
                <w:sz w:val="16"/>
              </w:rPr>
            </w:pPr>
            <w:r>
              <w:rPr>
                <w:sz w:val="16"/>
              </w:rPr>
              <w:t>2200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43"/>
              <w:ind w:right="-548"/>
              <w:jc w:val="right"/>
              <w:rPr>
                <w:sz w:val="16"/>
              </w:rPr>
            </w:pPr>
            <w:r>
              <w:rPr>
                <w:sz w:val="16"/>
              </w:rPr>
              <w:t>33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line="164" w:lineRule="exact" w:before="43"/>
              <w:ind w:right="-735"/>
              <w:jc w:val="right"/>
              <w:rPr>
                <w:sz w:val="16"/>
              </w:rPr>
            </w:pPr>
            <w:r>
              <w:rPr>
                <w:w w:val="95"/>
                <w:sz w:val="16"/>
              </w:rPr>
              <w:t>2009</w:t>
            </w:r>
          </w:p>
        </w:tc>
        <w:tc>
          <w:tcPr>
            <w:tcW w:w="120" w:type="dxa"/>
          </w:tcPr>
          <w:p>
            <w:pPr>
              <w:pStyle w:val="TableParagraph"/>
              <w:rPr>
                <w:rFonts w:ascii="Times New Roman"/>
                <w:sz w:val="16"/>
              </w:rPr>
            </w:pPr>
          </w:p>
        </w:tc>
      </w:tr>
    </w:tbl>
    <w:p>
      <w:pPr>
        <w:spacing w:after="0"/>
        <w:rPr>
          <w:rFonts w:ascii="Times New Roman"/>
          <w:sz w:val="16"/>
        </w:rPr>
        <w:sectPr>
          <w:headerReference w:type="default" r:id="rId58"/>
          <w:pgSz w:w="11910" w:h="16840"/>
          <w:pgMar w:header="1463" w:footer="0" w:top="2180" w:bottom="280" w:left="1000" w:right="1020"/>
          <w:pgNumType w:start="127"/>
        </w:sectPr>
      </w:pPr>
    </w:p>
    <w:p>
      <w:pPr>
        <w:spacing w:before="116"/>
        <w:ind w:left="228" w:right="0" w:firstLine="0"/>
        <w:jc w:val="left"/>
        <w:rPr>
          <w:sz w:val="16"/>
        </w:rPr>
      </w:pPr>
      <w:r>
        <w:rPr>
          <w:sz w:val="16"/>
        </w:rPr>
        <w:t>Function:</w:t>
      </w:r>
    </w:p>
    <w:p>
      <w:pPr>
        <w:spacing w:before="116"/>
        <w:ind w:left="228" w:right="0" w:firstLine="0"/>
        <w:jc w:val="left"/>
        <w:rPr>
          <w:sz w:val="16"/>
        </w:rPr>
      </w:pPr>
      <w:r>
        <w:rPr/>
        <w:br w:type="column"/>
      </w:r>
      <w:r>
        <w:rPr>
          <w:sz w:val="16"/>
        </w:rPr>
        <w:t>adjuvant, anticaking agent, antioxidant, acidity regulator, colour retention agent, emulsifier, firming agent,</w:t>
      </w:r>
    </w:p>
    <w:p>
      <w:pPr>
        <w:spacing w:before="1"/>
        <w:ind w:left="228" w:right="0" w:firstLine="0"/>
        <w:jc w:val="left"/>
        <w:rPr>
          <w:sz w:val="16"/>
        </w:rPr>
      </w:pPr>
      <w:r>
        <w:rPr/>
        <w:pict>
          <v:rect style="position:absolute;margin-left:57.599998pt;margin-top:30.83375pt;width:6pt;height:.96002pt;mso-position-horizontal-relative:page;mso-position-vertical-relative:paragraph;z-index:-3641920" filled="true" fillcolor="#000000" stroked="false">
            <v:fill type="solid"/>
            <w10:wrap type="none"/>
          </v:rect>
        </w:pict>
      </w:r>
      <w:r>
        <w:rPr/>
        <w:pict>
          <v:rect style="position:absolute;margin-left:69.599998pt;margin-top:30.83375pt;width:6pt;height:.96002pt;mso-position-horizontal-relative:page;mso-position-vertical-relative:paragraph;z-index:-3641896" filled="true" fillcolor="#000000" stroked="false">
            <v:fill type="solid"/>
            <w10:wrap type="none"/>
          </v:rect>
        </w:pict>
      </w:r>
      <w:r>
        <w:rPr/>
        <w:pict>
          <v:rect style="position:absolute;margin-left:81.599998pt;margin-top:30.83375pt;width:6pt;height:.96002pt;mso-position-horizontal-relative:page;mso-position-vertical-relative:paragraph;z-index:-3641872" filled="true" fillcolor="#000000" stroked="false">
            <v:fill type="solid"/>
            <w10:wrap type="none"/>
          </v:rect>
        </w:pict>
      </w:r>
      <w:r>
        <w:rPr/>
        <w:pict>
          <v:rect style="position:absolute;margin-left:117.599998pt;margin-top:30.83375pt;width:6pt;height:.96002pt;mso-position-horizontal-relative:page;mso-position-vertical-relative:paragraph;z-index:-3641848" filled="true" fillcolor="#000000" stroked="false">
            <v:fill type="solid"/>
            <w10:wrap type="none"/>
          </v:rect>
        </w:pict>
      </w:r>
      <w:r>
        <w:rPr/>
        <w:pict>
          <v:rect style="position:absolute;margin-left:129.600006pt;margin-top:30.83375pt;width:6pt;height:.96002pt;mso-position-horizontal-relative:page;mso-position-vertical-relative:paragraph;z-index:-3641824" filled="true" fillcolor="#000000" stroked="false">
            <v:fill type="solid"/>
            <w10:wrap type="none"/>
          </v:rect>
        </w:pict>
      </w:r>
      <w:r>
        <w:rPr/>
        <w:pict>
          <v:rect style="position:absolute;margin-left:141.600006pt;margin-top:30.83375pt;width:6pt;height:.96002pt;mso-position-horizontal-relative:page;mso-position-vertical-relative:paragraph;z-index:-3641800" filled="true" fillcolor="#000000" stroked="false">
            <v:fill type="solid"/>
            <w10:wrap type="none"/>
          </v:rect>
        </w:pict>
      </w:r>
      <w:r>
        <w:rPr/>
        <w:pict>
          <v:rect style="position:absolute;margin-left:153.600006pt;margin-top:30.83375pt;width:6pt;height:.96002pt;mso-position-horizontal-relative:page;mso-position-vertical-relative:paragraph;z-index:-3641776" filled="true" fillcolor="#000000" stroked="false">
            <v:fill type="solid"/>
            <w10:wrap type="none"/>
          </v:rect>
        </w:pict>
      </w:r>
      <w:r>
        <w:rPr/>
        <w:pict>
          <v:rect style="position:absolute;margin-left:165.600006pt;margin-top:30.83375pt;width:6pt;height:.96002pt;mso-position-horizontal-relative:page;mso-position-vertical-relative:paragraph;z-index:-3641752" filled="true" fillcolor="#000000" stroked="false">
            <v:fill type="solid"/>
            <w10:wrap type="none"/>
          </v:rect>
        </w:pict>
      </w:r>
      <w:r>
        <w:rPr/>
        <w:pict>
          <v:rect style="position:absolute;margin-left:177.600006pt;margin-top:30.83375pt;width:6pt;height:.96002pt;mso-position-horizontal-relative:page;mso-position-vertical-relative:paragraph;z-index:-3641728" filled="true" fillcolor="#000000" stroked="false">
            <v:fill type="solid"/>
            <w10:wrap type="none"/>
          </v:rect>
        </w:pict>
      </w:r>
      <w:r>
        <w:rPr/>
        <w:pict>
          <v:rect style="position:absolute;margin-left:189.600006pt;margin-top:30.83375pt;width:6pt;height:.96002pt;mso-position-horizontal-relative:page;mso-position-vertical-relative:paragraph;z-index:-3641704" filled="true" fillcolor="#000000" stroked="false">
            <v:fill type="solid"/>
            <w10:wrap type="none"/>
          </v:rect>
        </w:pict>
      </w:r>
      <w:r>
        <w:rPr/>
        <w:pict>
          <v:rect style="position:absolute;margin-left:201.600006pt;margin-top:30.83375pt;width:6pt;height:.96002pt;mso-position-horizontal-relative:page;mso-position-vertical-relative:paragraph;z-index:-3641680" filled="true" fillcolor="#000000" stroked="false">
            <v:fill type="solid"/>
            <w10:wrap type="none"/>
          </v:rect>
        </w:pict>
      </w:r>
      <w:r>
        <w:rPr/>
        <w:pict>
          <v:rect style="position:absolute;margin-left:213.600006pt;margin-top:30.83375pt;width:6pt;height:.96002pt;mso-position-horizontal-relative:page;mso-position-vertical-relative:paragraph;z-index:-3641656" filled="true" fillcolor="#000000" stroked="false">
            <v:fill type="solid"/>
            <w10:wrap type="none"/>
          </v:rect>
        </w:pict>
      </w:r>
      <w:r>
        <w:rPr/>
        <w:pict>
          <v:rect style="position:absolute;margin-left:225.600006pt;margin-top:30.83375pt;width:6pt;height:.96002pt;mso-position-horizontal-relative:page;mso-position-vertical-relative:paragraph;z-index:-3641632" filled="true" fillcolor="#000000" stroked="false">
            <v:fill type="solid"/>
            <w10:wrap type="none"/>
          </v:rect>
        </w:pict>
      </w:r>
      <w:r>
        <w:rPr/>
        <w:pict>
          <v:rect style="position:absolute;margin-left:237.600006pt;margin-top:30.83375pt;width:6pt;height:.96002pt;mso-position-horizontal-relative:page;mso-position-vertical-relative:paragraph;z-index:-3641608" filled="true" fillcolor="#000000" stroked="false">
            <v:fill type="solid"/>
            <w10:wrap type="none"/>
          </v:rect>
        </w:pict>
      </w:r>
      <w:r>
        <w:rPr/>
        <w:pict>
          <v:rect style="position:absolute;margin-left:249.600006pt;margin-top:30.83375pt;width:6pt;height:.96002pt;mso-position-horizontal-relative:page;mso-position-vertical-relative:paragraph;z-index:-3641584" filled="true" fillcolor="#000000" stroked="false">
            <v:fill type="solid"/>
            <w10:wrap type="none"/>
          </v:rect>
        </w:pict>
      </w:r>
      <w:r>
        <w:rPr/>
        <w:pict>
          <v:rect style="position:absolute;margin-left:261.600006pt;margin-top:30.83375pt;width:6pt;height:.96002pt;mso-position-horizontal-relative:page;mso-position-vertical-relative:paragraph;z-index:-3641560" filled="true" fillcolor="#000000" stroked="false">
            <v:fill type="solid"/>
            <w10:wrap type="none"/>
          </v:rect>
        </w:pict>
      </w:r>
      <w:r>
        <w:rPr/>
        <w:pict>
          <v:rect style="position:absolute;margin-left:273.600006pt;margin-top:30.83375pt;width:6pt;height:.96002pt;mso-position-horizontal-relative:page;mso-position-vertical-relative:paragraph;z-index:-3641536" filled="true" fillcolor="#000000" stroked="false">
            <v:fill type="solid"/>
            <w10:wrap type="none"/>
          </v:rect>
        </w:pict>
      </w:r>
      <w:r>
        <w:rPr/>
        <w:pict>
          <v:rect style="position:absolute;margin-left:285.600006pt;margin-top:30.83375pt;width:6pt;height:.96002pt;mso-position-horizontal-relative:page;mso-position-vertical-relative:paragraph;z-index:-3641512" filled="true" fillcolor="#000000" stroked="false">
            <v:fill type="solid"/>
            <w10:wrap type="none"/>
          </v:rect>
        </w:pict>
      </w:r>
      <w:r>
        <w:rPr/>
        <w:pict>
          <v:rect style="position:absolute;margin-left:297.600006pt;margin-top:30.83375pt;width:6pt;height:.96002pt;mso-position-horizontal-relative:page;mso-position-vertical-relative:paragraph;z-index:-3641488" filled="true" fillcolor="#000000" stroked="false">
            <v:fill type="solid"/>
            <w10:wrap type="none"/>
          </v:rect>
        </w:pict>
      </w:r>
      <w:r>
        <w:rPr/>
        <w:pict>
          <v:rect style="position:absolute;margin-left:309.600006pt;margin-top:30.83375pt;width:6pt;height:.96002pt;mso-position-horizontal-relative:page;mso-position-vertical-relative:paragraph;z-index:-3641464" filled="true" fillcolor="#000000" stroked="false">
            <v:fill type="solid"/>
            <w10:wrap type="none"/>
          </v:rect>
        </w:pict>
      </w:r>
      <w:r>
        <w:rPr>
          <w:sz w:val="16"/>
        </w:rPr>
        <w:t>flavour enhancer, flour treatment agent, humectant, preservative, raising agent, sequestrant, stabilizer, thickener</w:t>
      </w:r>
    </w:p>
    <w:p>
      <w:pPr>
        <w:spacing w:after="0"/>
        <w:jc w:val="left"/>
        <w:rPr>
          <w:sz w:val="16"/>
        </w:rPr>
        <w:sectPr>
          <w:headerReference w:type="default" r:id="rId59"/>
          <w:pgSz w:w="11910" w:h="16840"/>
          <w:pgMar w:header="1463" w:footer="0" w:top="2180" w:bottom="280" w:left="1000" w:right="1020"/>
          <w:pgNumType w:start="128"/>
          <w:cols w:num="2" w:equalWidth="0">
            <w:col w:w="930" w:space="135"/>
            <w:col w:w="8825"/>
          </w:cols>
        </w:sectPr>
      </w:pPr>
    </w:p>
    <w:p>
      <w:pPr>
        <w:spacing w:line="240" w:lineRule="auto" w:before="3" w:after="0"/>
        <w:rPr>
          <w:sz w:val="12"/>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145"/>
        <w:gridCol w:w="100"/>
        <w:gridCol w:w="121"/>
        <w:gridCol w:w="121"/>
        <w:gridCol w:w="121"/>
        <w:gridCol w:w="108"/>
        <w:gridCol w:w="854"/>
        <w:gridCol w:w="121"/>
        <w:gridCol w:w="121"/>
        <w:gridCol w:w="114"/>
        <w:gridCol w:w="968"/>
        <w:gridCol w:w="121"/>
        <w:gridCol w:w="999"/>
      </w:tblGrid>
      <w:tr>
        <w:trPr>
          <w:trHeight w:val="280"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line="20" w:lineRule="exact"/>
              <w:ind w:left="4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59"/>
              <w:rPr>
                <w:sz w:val="16"/>
              </w:rPr>
            </w:pPr>
            <w:r>
              <w:rPr>
                <w:sz w:val="16"/>
              </w:rPr>
              <w:t>FoodCategory</w:t>
            </w:r>
          </w:p>
        </w:tc>
        <w:tc>
          <w:tcPr>
            <w:tcW w:w="100"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
              <w:ind w:left="191" w:right="-764"/>
              <w:jc w:val="center"/>
              <w:rPr>
                <w:sz w:val="16"/>
              </w:rPr>
            </w:pPr>
            <w:r>
              <w:rPr>
                <w:spacing w:val="-2"/>
                <w:sz w:val="16"/>
              </w:rPr>
              <w:t>MaxLevel</w:t>
            </w:r>
          </w:p>
        </w:tc>
        <w:tc>
          <w:tcPr>
            <w:tcW w:w="854" w:type="dxa"/>
            <w:tcBorders>
              <w:top w:val="single" w:sz="8" w:space="0" w:color="000000"/>
              <w:bottom w:val="single" w:sz="8" w:space="0" w:color="000000"/>
            </w:tcBorders>
          </w:tcPr>
          <w:p>
            <w:pPr>
              <w:pStyle w:val="TableParagraph"/>
              <w:spacing w:line="20" w:lineRule="exact"/>
              <w:ind w:left="12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12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14" w:type="dxa"/>
          </w:tcPr>
          <w:p>
            <w:pPr>
              <w:pStyle w:val="TableParagraph"/>
              <w:spacing w:before="8"/>
              <w:ind w:left="343" w:right="-648"/>
              <w:jc w:val="center"/>
              <w:rPr>
                <w:sz w:val="16"/>
              </w:rPr>
            </w:pPr>
            <w:r>
              <w:rPr>
                <w:spacing w:val="-1"/>
                <w:sz w:val="16"/>
              </w:rPr>
              <w:t>Notes</w:t>
            </w:r>
          </w:p>
        </w:tc>
        <w:tc>
          <w:tcPr>
            <w:tcW w:w="968" w:type="dxa"/>
          </w:tcPr>
          <w:p>
            <w:pPr>
              <w:pStyle w:val="TableParagraph"/>
              <w:spacing w:line="20" w:lineRule="exact"/>
              <w:ind w:left="11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11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spacing w:before="8"/>
              <w:ind w:right="-994"/>
              <w:jc w:val="right"/>
              <w:rPr>
                <w:sz w:val="16"/>
              </w:rPr>
            </w:pPr>
            <w:r>
              <w:rPr>
                <w:sz w:val="16"/>
              </w:rPr>
              <w:t>Year Adopted</w:t>
            </w:r>
          </w:p>
        </w:tc>
        <w:tc>
          <w:tcPr>
            <w:tcW w:w="999" w:type="dxa"/>
            <w:tcBorders>
              <w:top w:val="single" w:sz="8" w:space="0" w:color="000000"/>
              <w:bottom w:val="single" w:sz="8" w:space="0" w:color="000000"/>
            </w:tcBorders>
          </w:tcPr>
          <w:p>
            <w:pPr>
              <w:pStyle w:val="TableParagraph"/>
              <w:spacing w:line="20" w:lineRule="exact"/>
              <w:ind w:left="-1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1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2" w:hRule="atLeast"/>
        </w:trPr>
        <w:tc>
          <w:tcPr>
            <w:tcW w:w="840" w:type="dxa"/>
          </w:tcPr>
          <w:p>
            <w:pPr>
              <w:pStyle w:val="TableParagraph"/>
              <w:spacing w:before="71"/>
              <w:ind w:left="16"/>
              <w:rPr>
                <w:sz w:val="16"/>
              </w:rPr>
            </w:pPr>
            <w:r>
              <w:rPr>
                <w:sz w:val="16"/>
              </w:rPr>
              <w:t>06.3</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71"/>
              <w:ind w:left="-1"/>
              <w:rPr>
                <w:sz w:val="16"/>
              </w:rPr>
            </w:pPr>
            <w:r>
              <w:rPr>
                <w:sz w:val="16"/>
              </w:rPr>
              <w:t>Breakfast cereals, including rolled oats</w:t>
            </w:r>
          </w:p>
        </w:tc>
        <w:tc>
          <w:tcPr>
            <w:tcW w:w="100"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71"/>
              <w:ind w:left="101" w:right="-836"/>
              <w:jc w:val="center"/>
              <w:rPr>
                <w:sz w:val="16"/>
              </w:rPr>
            </w:pPr>
            <w:r>
              <w:rPr>
                <w:sz w:val="16"/>
              </w:rPr>
              <w:t>2200</w:t>
            </w:r>
            <w:r>
              <w:rPr>
                <w:spacing w:val="-11"/>
                <w:sz w:val="16"/>
              </w:rPr>
              <w:t> </w:t>
            </w:r>
            <w:r>
              <w:rPr>
                <w:sz w:val="16"/>
              </w:rPr>
              <w:t>mg/kg</w:t>
            </w:r>
          </w:p>
        </w:tc>
        <w:tc>
          <w:tcPr>
            <w:tcW w:w="854"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14" w:type="dxa"/>
          </w:tcPr>
          <w:p>
            <w:pPr>
              <w:pStyle w:val="TableParagraph"/>
              <w:spacing w:before="71"/>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71"/>
              <w:ind w:right="-605"/>
              <w:jc w:val="right"/>
              <w:rPr>
                <w:sz w:val="16"/>
              </w:rPr>
            </w:pPr>
            <w:r>
              <w:rPr>
                <w:w w:val="95"/>
                <w:sz w:val="16"/>
              </w:rPr>
              <w:t>2009</w:t>
            </w:r>
          </w:p>
        </w:tc>
        <w:tc>
          <w:tcPr>
            <w:tcW w:w="999"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08.2.3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hanging="1"/>
              <w:rPr>
                <w:sz w:val="16"/>
              </w:rPr>
            </w:pPr>
            <w:r>
              <w:rPr>
                <w:sz w:val="16"/>
              </w:rPr>
              <w:t>Frozen processed meat, poultry, and game products in whole pieces or cuts</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03" w:right="-836"/>
              <w:jc w:val="center"/>
              <w:rPr>
                <w:sz w:val="16"/>
              </w:rPr>
            </w:pPr>
            <w:r>
              <w:rPr>
                <w:sz w:val="16"/>
              </w:rPr>
              <w:t>2200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08.3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4"/>
              <w:ind w:left="-1"/>
              <w:rPr>
                <w:sz w:val="16"/>
              </w:rPr>
            </w:pPr>
            <w:r>
              <w:rPr>
                <w:sz w:val="16"/>
              </w:rPr>
              <w:t>Processed comminuted meat, poultry, and game products</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left="102" w:right="-836"/>
              <w:jc w:val="center"/>
              <w:rPr>
                <w:sz w:val="16"/>
              </w:rPr>
            </w:pPr>
            <w:r>
              <w:rPr>
                <w:sz w:val="16"/>
              </w:rPr>
              <w:t>2200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4"/>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10.2.1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rPr>
                <w:sz w:val="16"/>
              </w:rPr>
            </w:pPr>
            <w:r>
              <w:rPr>
                <w:sz w:val="16"/>
              </w:rPr>
              <w:t>Liquid egg products</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02" w:right="-836"/>
              <w:jc w:val="center"/>
              <w:rPr>
                <w:sz w:val="16"/>
              </w:rPr>
            </w:pPr>
            <w:r>
              <w:rPr>
                <w:sz w:val="16"/>
              </w:rPr>
              <w:t>4400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left="283" w:right="-735"/>
              <w:jc w:val="center"/>
              <w:rPr>
                <w:sz w:val="16"/>
              </w:rPr>
            </w:pPr>
            <w:r>
              <w:rPr>
                <w:sz w:val="16"/>
              </w:rPr>
              <w:t>33 &amp;</w:t>
            </w:r>
            <w:r>
              <w:rPr>
                <w:spacing w:val="-1"/>
                <w:sz w:val="16"/>
              </w:rPr>
              <w:t> </w:t>
            </w:r>
            <w:r>
              <w:rPr>
                <w:sz w:val="16"/>
              </w:rPr>
              <w:t>67</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3"/>
              <w:ind w:left="-1"/>
              <w:rPr>
                <w:sz w:val="16"/>
              </w:rPr>
            </w:pPr>
            <w:r>
              <w:rPr>
                <w:sz w:val="16"/>
              </w:rPr>
              <w:t>Frozen egg products</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3"/>
              <w:ind w:left="103" w:right="-836"/>
              <w:jc w:val="center"/>
              <w:rPr>
                <w:sz w:val="16"/>
              </w:rPr>
            </w:pPr>
            <w:r>
              <w:rPr>
                <w:sz w:val="16"/>
              </w:rPr>
              <w:t>1290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3"/>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rPr>
                <w:sz w:val="16"/>
              </w:rPr>
            </w:pPr>
            <w:r>
              <w:rPr>
                <w:sz w:val="16"/>
              </w:rPr>
              <w:t>Powdered sugar, powdered dextrose</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02" w:right="-836"/>
              <w:jc w:val="center"/>
              <w:rPr>
                <w:sz w:val="16"/>
              </w:rPr>
            </w:pPr>
            <w:r>
              <w:rPr>
                <w:sz w:val="16"/>
              </w:rPr>
              <w:t>6600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left="283" w:right="-735"/>
              <w:jc w:val="center"/>
              <w:rPr>
                <w:sz w:val="16"/>
              </w:rPr>
            </w:pPr>
            <w:r>
              <w:rPr>
                <w:sz w:val="16"/>
              </w:rPr>
              <w:t>33 &amp;</w:t>
            </w:r>
            <w:r>
              <w:rPr>
                <w:spacing w:val="-1"/>
                <w:sz w:val="16"/>
              </w:rPr>
              <w:t> </w:t>
            </w:r>
            <w:r>
              <w:rPr>
                <w:sz w:val="16"/>
              </w:rPr>
              <w:t>56</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2006</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3"/>
              <w:ind w:left="-1" w:hanging="1"/>
              <w:rPr>
                <w:sz w:val="16"/>
              </w:rPr>
            </w:pPr>
            <w:r>
              <w:rPr>
                <w:sz w:val="16"/>
              </w:rPr>
              <w:t>Other sugars and syrups (e.g., xylose, maple syrup, sugar toppings)</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3"/>
              <w:ind w:left="103" w:right="-836"/>
              <w:jc w:val="center"/>
              <w:rPr>
                <w:sz w:val="16"/>
              </w:rPr>
            </w:pPr>
            <w:r>
              <w:rPr>
                <w:sz w:val="16"/>
              </w:rPr>
              <w:t>1320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3"/>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83"/>
              <w:ind w:right="-605"/>
              <w:jc w:val="right"/>
              <w:rPr>
                <w:sz w:val="16"/>
              </w:rPr>
            </w:pPr>
            <w:r>
              <w:rPr>
                <w:w w:val="95"/>
                <w:sz w:val="16"/>
              </w:rPr>
              <w:t>2009</w:t>
            </w:r>
          </w:p>
        </w:tc>
        <w:tc>
          <w:tcPr>
            <w:tcW w:w="999" w:type="dxa"/>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3"/>
              <w:ind w:left="-1" w:right="256"/>
              <w:rPr>
                <w:sz w:val="16"/>
              </w:rPr>
            </w:pPr>
            <w:r>
              <w:rPr>
                <w:sz w:val="16"/>
              </w:rPr>
              <w:t>Table-top sweeteners, including those containing high- intensity sweeteners</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3"/>
              <w:ind w:left="103"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3"/>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4"/>
              <w:ind w:left="-1"/>
              <w:rPr>
                <w:sz w:val="16"/>
              </w:rPr>
            </w:pPr>
            <w:r>
              <w:rPr>
                <w:sz w:val="16"/>
              </w:rPr>
              <w:t>Salt</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left="102" w:right="-836"/>
              <w:jc w:val="center"/>
              <w:rPr>
                <w:sz w:val="16"/>
              </w:rPr>
            </w:pPr>
            <w:r>
              <w:rPr>
                <w:sz w:val="16"/>
              </w:rPr>
              <w:t>8800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4"/>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2006</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rPr>
                <w:sz w:val="16"/>
              </w:rPr>
            </w:pPr>
            <w:r>
              <w:rPr>
                <w:sz w:val="16"/>
              </w:rPr>
              <w:t>Dietetic foods intended for special medical purposes (excluding products of food category 13.1)</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03" w:right="-836"/>
              <w:jc w:val="center"/>
              <w:rPr>
                <w:sz w:val="16"/>
              </w:rPr>
            </w:pPr>
            <w:r>
              <w:rPr>
                <w:sz w:val="16"/>
              </w:rPr>
              <w:t>2200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4"/>
              <w:ind w:left="-1"/>
              <w:rPr>
                <w:sz w:val="16"/>
              </w:rPr>
            </w:pPr>
            <w:r>
              <w:rPr>
                <w:sz w:val="16"/>
              </w:rPr>
              <w:t>Dietetic formulae for slimming purposes and weight reduction</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left="103" w:right="-836"/>
              <w:jc w:val="center"/>
              <w:rPr>
                <w:sz w:val="16"/>
              </w:rPr>
            </w:pPr>
            <w:r>
              <w:rPr>
                <w:sz w:val="16"/>
              </w:rPr>
              <w:t>2200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4"/>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3"/>
              <w:ind w:left="-1" w:right="-2" w:hanging="1"/>
              <w:rPr>
                <w:sz w:val="16"/>
              </w:rPr>
            </w:pPr>
            <w:r>
              <w:rPr>
                <w:sz w:val="16"/>
              </w:rPr>
              <w:t>Dietetic foods (e.g., supplementary foods for dietary use) excluding products of food categories 13.1 - 13.4 and 13.6</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3"/>
              <w:ind w:left="103" w:right="-836"/>
              <w:jc w:val="center"/>
              <w:rPr>
                <w:sz w:val="16"/>
              </w:rPr>
            </w:pPr>
            <w:r>
              <w:rPr>
                <w:sz w:val="16"/>
              </w:rPr>
              <w:t>2200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3"/>
              <w:ind w:left="471" w:right="-548"/>
              <w:jc w:val="center"/>
              <w:rPr>
                <w:sz w:val="16"/>
              </w:rPr>
            </w:pPr>
            <w:r>
              <w:rPr>
                <w:sz w:val="16"/>
              </w:rPr>
              <w:t>33</w:t>
            </w:r>
          </w:p>
        </w:tc>
        <w:tc>
          <w:tcPr>
            <w:tcW w:w="968" w:type="dxa"/>
          </w:tcPr>
          <w:p>
            <w:pPr>
              <w:pStyle w:val="TableParagraph"/>
              <w:rPr>
                <w:rFonts w:ascii="Times New Roman"/>
                <w:sz w:val="16"/>
              </w:rPr>
            </w:pPr>
          </w:p>
        </w:tc>
        <w:tc>
          <w:tcPr>
            <w:tcW w:w="121" w:type="dxa"/>
          </w:tcPr>
          <w:p>
            <w:pPr>
              <w:pStyle w:val="TableParagraph"/>
              <w:spacing w:before="43"/>
              <w:ind w:right="-605"/>
              <w:jc w:val="right"/>
              <w:rPr>
                <w:sz w:val="16"/>
              </w:rPr>
            </w:pPr>
            <w:r>
              <w:rPr>
                <w:w w:val="95"/>
                <w:sz w:val="16"/>
              </w:rPr>
              <w:t>2009</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4"/>
              <w:rPr>
                <w:sz w:val="16"/>
              </w:rPr>
            </w:pPr>
            <w:r>
              <w:rPr>
                <w:sz w:val="16"/>
              </w:rPr>
              <w:t>Fruit juice</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left="102"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4"/>
              <w:ind w:left="103" w:right="-908"/>
              <w:jc w:val="center"/>
              <w:rPr>
                <w:sz w:val="16"/>
              </w:rPr>
            </w:pPr>
            <w:r>
              <w:rPr>
                <w:sz w:val="16"/>
              </w:rPr>
              <w:t>33, 40 &amp;</w:t>
            </w:r>
            <w:r>
              <w:rPr>
                <w:spacing w:val="-3"/>
                <w:sz w:val="16"/>
              </w:rPr>
              <w:t> </w:t>
            </w:r>
            <w:r>
              <w:rPr>
                <w:sz w:val="16"/>
              </w:rPr>
              <w:t>122</w:t>
            </w:r>
          </w:p>
        </w:tc>
        <w:tc>
          <w:tcPr>
            <w:tcW w:w="968"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2005</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rPr>
                <w:sz w:val="16"/>
              </w:rPr>
            </w:pPr>
            <w:r>
              <w:rPr>
                <w:sz w:val="16"/>
              </w:rPr>
              <w:t>Concentrates for fruit juice</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02"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right="-836"/>
              <w:jc w:val="right"/>
              <w:rPr>
                <w:sz w:val="16"/>
              </w:rPr>
            </w:pPr>
            <w:r>
              <w:rPr>
                <w:sz w:val="16"/>
              </w:rPr>
              <w:t>33, 40, 122</w:t>
            </w:r>
          </w:p>
          <w:p>
            <w:pPr>
              <w:pStyle w:val="TableParagraph"/>
              <w:spacing w:before="1"/>
              <w:ind w:right="-663"/>
              <w:jc w:val="right"/>
              <w:rPr>
                <w:sz w:val="16"/>
              </w:rPr>
            </w:pPr>
            <w:r>
              <w:rPr>
                <w:sz w:val="16"/>
              </w:rPr>
              <w:t>&amp; 127</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2005</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4"/>
              <w:ind w:left="-1"/>
              <w:rPr>
                <w:sz w:val="16"/>
              </w:rPr>
            </w:pPr>
            <w:r>
              <w:rPr>
                <w:sz w:val="16"/>
              </w:rPr>
              <w:t>Fruit nectar</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left="102"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4"/>
              <w:ind w:left="103" w:right="-908"/>
              <w:jc w:val="center"/>
              <w:rPr>
                <w:sz w:val="16"/>
              </w:rPr>
            </w:pPr>
            <w:r>
              <w:rPr>
                <w:sz w:val="16"/>
              </w:rPr>
              <w:t>33, 40 &amp;</w:t>
            </w:r>
            <w:r>
              <w:rPr>
                <w:spacing w:val="-3"/>
                <w:sz w:val="16"/>
              </w:rPr>
              <w:t> </w:t>
            </w:r>
            <w:r>
              <w:rPr>
                <w:sz w:val="16"/>
              </w:rPr>
              <w:t>122</w:t>
            </w:r>
          </w:p>
        </w:tc>
        <w:tc>
          <w:tcPr>
            <w:tcW w:w="968"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2005</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rPr>
                <w:sz w:val="16"/>
              </w:rPr>
            </w:pPr>
            <w:r>
              <w:rPr>
                <w:sz w:val="16"/>
              </w:rPr>
              <w:t>Concentrates for fruit nectar</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02" w:right="-836"/>
              <w:jc w:val="center"/>
              <w:rPr>
                <w:sz w:val="16"/>
              </w:rPr>
            </w:pPr>
            <w:r>
              <w:rPr>
                <w:sz w:val="16"/>
              </w:rPr>
              <w:t>1000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right="-836"/>
              <w:jc w:val="right"/>
              <w:rPr>
                <w:sz w:val="16"/>
              </w:rPr>
            </w:pPr>
            <w:r>
              <w:rPr>
                <w:sz w:val="16"/>
              </w:rPr>
              <w:t>33, 40, 122</w:t>
            </w:r>
          </w:p>
          <w:p>
            <w:pPr>
              <w:pStyle w:val="TableParagraph"/>
              <w:spacing w:before="1"/>
              <w:ind w:right="-663"/>
              <w:jc w:val="right"/>
              <w:rPr>
                <w:sz w:val="16"/>
              </w:rPr>
            </w:pPr>
            <w:r>
              <w:rPr>
                <w:sz w:val="16"/>
              </w:rPr>
              <w:t>&amp; 127</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2005</w:t>
            </w:r>
          </w:p>
        </w:tc>
        <w:tc>
          <w:tcPr>
            <w:tcW w:w="99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44"/>
              <w:ind w:left="-1"/>
              <w:rPr>
                <w:sz w:val="16"/>
              </w:rPr>
            </w:pPr>
            <w:r>
              <w:rPr>
                <w:sz w:val="16"/>
              </w:rPr>
              <w:t>Mead</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left="191" w:right="-836"/>
              <w:jc w:val="center"/>
              <w:rPr>
                <w:sz w:val="16"/>
              </w:rPr>
            </w:pPr>
            <w:r>
              <w:rPr>
                <w:sz w:val="16"/>
              </w:rPr>
              <w:t>440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44"/>
              <w:ind w:left="283" w:right="-735"/>
              <w:jc w:val="center"/>
              <w:rPr>
                <w:sz w:val="16"/>
              </w:rPr>
            </w:pPr>
            <w:r>
              <w:rPr>
                <w:sz w:val="16"/>
              </w:rPr>
              <w:t>33 &amp;</w:t>
            </w:r>
            <w:r>
              <w:rPr>
                <w:spacing w:val="-1"/>
                <w:sz w:val="16"/>
              </w:rPr>
              <w:t> </w:t>
            </w:r>
            <w:r>
              <w:rPr>
                <w:sz w:val="16"/>
              </w:rPr>
              <w:t>88</w:t>
            </w:r>
          </w:p>
        </w:tc>
        <w:tc>
          <w:tcPr>
            <w:tcW w:w="968" w:type="dxa"/>
          </w:tcPr>
          <w:p>
            <w:pPr>
              <w:pStyle w:val="TableParagraph"/>
              <w:rPr>
                <w:rFonts w:ascii="Times New Roman"/>
                <w:sz w:val="16"/>
              </w:rPr>
            </w:pPr>
          </w:p>
        </w:tc>
        <w:tc>
          <w:tcPr>
            <w:tcW w:w="121" w:type="dxa"/>
          </w:tcPr>
          <w:p>
            <w:pPr>
              <w:pStyle w:val="TableParagraph"/>
              <w:spacing w:before="44"/>
              <w:ind w:right="-605"/>
              <w:jc w:val="right"/>
              <w:rPr>
                <w:sz w:val="16"/>
              </w:rPr>
            </w:pPr>
            <w:r>
              <w:rPr>
                <w:w w:val="95"/>
                <w:sz w:val="16"/>
              </w:rPr>
              <w:t>2009</w:t>
            </w:r>
          </w:p>
        </w:tc>
        <w:tc>
          <w:tcPr>
            <w:tcW w:w="99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5" w:type="dxa"/>
          </w:tcPr>
          <w:p>
            <w:pPr>
              <w:pStyle w:val="TableParagraph"/>
              <w:spacing w:before="81"/>
              <w:ind w:left="-1"/>
              <w:rPr>
                <w:sz w:val="16"/>
              </w:rPr>
            </w:pPr>
            <w:r>
              <w:rPr>
                <w:sz w:val="16"/>
              </w:rPr>
              <w:t>Distilled spirituous beverages containing more than 15% alcohol</w:t>
            </w:r>
          </w:p>
        </w:tc>
        <w:tc>
          <w:tcPr>
            <w:tcW w:w="100"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left="191" w:right="-836"/>
              <w:jc w:val="center"/>
              <w:rPr>
                <w:sz w:val="16"/>
              </w:rPr>
            </w:pPr>
            <w:r>
              <w:rPr>
                <w:sz w:val="16"/>
              </w:rPr>
              <w:t>440</w:t>
            </w:r>
            <w:r>
              <w:rPr>
                <w:spacing w:val="-11"/>
                <w:sz w:val="16"/>
              </w:rPr>
              <w:t> </w:t>
            </w:r>
            <w:r>
              <w:rPr>
                <w:sz w:val="16"/>
              </w:rPr>
              <w:t>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4" w:type="dxa"/>
          </w:tcPr>
          <w:p>
            <w:pPr>
              <w:pStyle w:val="TableParagraph"/>
              <w:spacing w:before="81"/>
              <w:ind w:left="283" w:right="-735"/>
              <w:jc w:val="center"/>
              <w:rPr>
                <w:sz w:val="16"/>
              </w:rPr>
            </w:pPr>
            <w:r>
              <w:rPr>
                <w:sz w:val="16"/>
              </w:rPr>
              <w:t>33 &amp;</w:t>
            </w:r>
            <w:r>
              <w:rPr>
                <w:spacing w:val="-1"/>
                <w:sz w:val="16"/>
              </w:rPr>
              <w:t> </w:t>
            </w:r>
            <w:r>
              <w:rPr>
                <w:sz w:val="16"/>
              </w:rPr>
              <w:t>88</w:t>
            </w:r>
          </w:p>
        </w:tc>
        <w:tc>
          <w:tcPr>
            <w:tcW w:w="968" w:type="dxa"/>
          </w:tcPr>
          <w:p>
            <w:pPr>
              <w:pStyle w:val="TableParagraph"/>
              <w:rPr>
                <w:rFonts w:ascii="Times New Roman"/>
                <w:sz w:val="16"/>
              </w:rPr>
            </w:pPr>
          </w:p>
        </w:tc>
        <w:tc>
          <w:tcPr>
            <w:tcW w:w="121" w:type="dxa"/>
          </w:tcPr>
          <w:p>
            <w:pPr>
              <w:pStyle w:val="TableParagraph"/>
              <w:spacing w:before="81"/>
              <w:ind w:right="-605"/>
              <w:jc w:val="right"/>
              <w:rPr>
                <w:sz w:val="16"/>
              </w:rPr>
            </w:pPr>
            <w:r>
              <w:rPr>
                <w:w w:val="95"/>
                <w:sz w:val="16"/>
              </w:rPr>
              <w:t>2009</w:t>
            </w:r>
          </w:p>
        </w:tc>
        <w:tc>
          <w:tcPr>
            <w:tcW w:w="999" w:type="dxa"/>
          </w:tcPr>
          <w:p>
            <w:pPr>
              <w:pStyle w:val="TableParagraph"/>
              <w:rPr>
                <w:rFonts w:ascii="Times New Roman"/>
                <w:sz w:val="16"/>
              </w:rPr>
            </w:pPr>
          </w:p>
        </w:tc>
      </w:tr>
      <w:tr>
        <w:trPr>
          <w:trHeight w:val="408" w:hRule="atLeast"/>
        </w:trPr>
        <w:tc>
          <w:tcPr>
            <w:tcW w:w="840" w:type="dxa"/>
            <w:tcBorders>
              <w:bottom w:val="single" w:sz="24" w:space="0" w:color="000000"/>
            </w:tcBorders>
          </w:tcPr>
          <w:p>
            <w:pPr>
              <w:pStyle w:val="TableParagraph"/>
              <w:spacing w:before="44"/>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145" w:type="dxa"/>
            <w:tcBorders>
              <w:bottom w:val="single" w:sz="24" w:space="0" w:color="000000"/>
            </w:tcBorders>
          </w:tcPr>
          <w:p>
            <w:pPr>
              <w:pStyle w:val="TableParagraph"/>
              <w:spacing w:before="44"/>
              <w:ind w:left="-1"/>
              <w:rPr>
                <w:sz w:val="16"/>
              </w:rPr>
            </w:pPr>
            <w:r>
              <w:rPr>
                <w:sz w:val="16"/>
              </w:rPr>
              <w:t>Ready-to-eat savouries</w:t>
            </w:r>
          </w:p>
        </w:tc>
        <w:tc>
          <w:tcPr>
            <w:tcW w:w="100"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08" w:type="dxa"/>
            <w:tcBorders>
              <w:bottom w:val="single" w:sz="24" w:space="0" w:color="000000"/>
            </w:tcBorders>
          </w:tcPr>
          <w:p>
            <w:pPr>
              <w:pStyle w:val="TableParagraph"/>
              <w:spacing w:before="44"/>
              <w:ind w:left="103" w:right="-836"/>
              <w:jc w:val="center"/>
              <w:rPr>
                <w:sz w:val="16"/>
              </w:rPr>
            </w:pPr>
            <w:r>
              <w:rPr>
                <w:sz w:val="16"/>
              </w:rPr>
              <w:t>2200</w:t>
            </w:r>
            <w:r>
              <w:rPr>
                <w:spacing w:val="-11"/>
                <w:sz w:val="16"/>
              </w:rPr>
              <w:t> </w:t>
            </w:r>
            <w:r>
              <w:rPr>
                <w:sz w:val="16"/>
              </w:rPr>
              <w:t>mg/kg</w:t>
            </w:r>
          </w:p>
        </w:tc>
        <w:tc>
          <w:tcPr>
            <w:tcW w:w="854"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14" w:type="dxa"/>
            <w:tcBorders>
              <w:bottom w:val="single" w:sz="24" w:space="0" w:color="000000"/>
            </w:tcBorders>
          </w:tcPr>
          <w:p>
            <w:pPr>
              <w:pStyle w:val="TableParagraph"/>
              <w:spacing w:before="44"/>
              <w:ind w:left="471" w:right="-548"/>
              <w:jc w:val="center"/>
              <w:rPr>
                <w:sz w:val="16"/>
              </w:rPr>
            </w:pPr>
            <w:r>
              <w:rPr>
                <w:sz w:val="16"/>
              </w:rPr>
              <w:t>33</w:t>
            </w:r>
          </w:p>
        </w:tc>
        <w:tc>
          <w:tcPr>
            <w:tcW w:w="968"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4"/>
              <w:ind w:right="-605"/>
              <w:jc w:val="right"/>
              <w:rPr>
                <w:sz w:val="16"/>
              </w:rPr>
            </w:pPr>
            <w:r>
              <w:rPr>
                <w:w w:val="95"/>
                <w:sz w:val="16"/>
              </w:rPr>
              <w:t>2009</w:t>
            </w:r>
          </w:p>
        </w:tc>
        <w:tc>
          <w:tcPr>
            <w:tcW w:w="99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145" w:type="dxa"/>
            <w:tcBorders>
              <w:top w:val="single" w:sz="24" w:space="0" w:color="000000"/>
              <w:bottom w:val="single" w:sz="24" w:space="0" w:color="000000"/>
            </w:tcBorders>
          </w:tcPr>
          <w:p>
            <w:pPr>
              <w:pStyle w:val="TableParagraph"/>
              <w:rPr>
                <w:rFonts w:ascii="Times New Roman"/>
                <w:sz w:val="2"/>
              </w:rPr>
            </w:pPr>
          </w:p>
        </w:tc>
        <w:tc>
          <w:tcPr>
            <w:tcW w:w="100"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4"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4" w:type="dxa"/>
            <w:tcBorders>
              <w:top w:val="single" w:sz="24" w:space="0" w:color="000000"/>
              <w:bottom w:val="single" w:sz="24" w:space="0" w:color="000000"/>
            </w:tcBorders>
          </w:tcPr>
          <w:p>
            <w:pPr>
              <w:pStyle w:val="TableParagraph"/>
              <w:rPr>
                <w:rFonts w:ascii="Times New Roman"/>
                <w:sz w:val="2"/>
              </w:rPr>
            </w:pPr>
          </w:p>
        </w:tc>
        <w:tc>
          <w:tcPr>
            <w:tcW w:w="968"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99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spacing w:val="-1"/>
        </w:rPr>
        <w:t>POLYDIMETHYLSILOXANE</w:t>
      </w:r>
    </w:p>
    <w:p>
      <w:pPr>
        <w:spacing w:before="99"/>
        <w:ind w:left="168" w:right="0" w:firstLine="0"/>
        <w:jc w:val="left"/>
        <w:rPr>
          <w:sz w:val="16"/>
        </w:rPr>
      </w:pPr>
      <w:r>
        <w:rPr/>
        <w:pict>
          <v:rect style="position:absolute;margin-left:57.599998pt;margin-top:45.574188pt;width:6pt;height:.96001pt;mso-position-horizontal-relative:page;mso-position-vertical-relative:paragraph;z-index:-3641440" filled="true" fillcolor="#000000" stroked="false">
            <v:fill type="solid"/>
            <w10:wrap type="none"/>
          </v:rect>
        </w:pict>
      </w:r>
      <w:r>
        <w:rPr/>
        <w:pict>
          <v:rect style="position:absolute;margin-left:69.599998pt;margin-top:45.574188pt;width:6pt;height:.96001pt;mso-position-horizontal-relative:page;mso-position-vertical-relative:paragraph;z-index:-3641416" filled="true" fillcolor="#000000" stroked="false">
            <v:fill type="solid"/>
            <w10:wrap type="none"/>
          </v:rect>
        </w:pict>
      </w:r>
      <w:r>
        <w:rPr/>
        <w:pict>
          <v:rect style="position:absolute;margin-left:81.599998pt;margin-top:45.574188pt;width:6pt;height:.96001pt;mso-position-horizontal-relative:page;mso-position-vertical-relative:paragraph;z-index:-3641392" filled="true" fillcolor="#000000" stroked="false">
            <v:fill type="solid"/>
            <w10:wrap type="none"/>
          </v:rect>
        </w:pict>
      </w:r>
      <w:r>
        <w:rPr/>
        <w:pict>
          <v:rect style="position:absolute;margin-left:117.599998pt;margin-top:45.574188pt;width:6pt;height:.96001pt;mso-position-horizontal-relative:page;mso-position-vertical-relative:paragraph;z-index:-3641368" filled="true" fillcolor="#000000" stroked="false">
            <v:fill type="solid"/>
            <w10:wrap type="none"/>
          </v:rect>
        </w:pict>
      </w:r>
      <w:r>
        <w:rPr/>
        <w:pict>
          <v:rect style="position:absolute;margin-left:129.600006pt;margin-top:45.574188pt;width:6pt;height:.96001pt;mso-position-horizontal-relative:page;mso-position-vertical-relative:paragraph;z-index:-3641344" filled="true" fillcolor="#000000" stroked="false">
            <v:fill type="solid"/>
            <w10:wrap type="none"/>
          </v:rect>
        </w:pict>
      </w:r>
      <w:r>
        <w:rPr/>
        <w:pict>
          <v:rect style="position:absolute;margin-left:141.600006pt;margin-top:45.574188pt;width:6pt;height:.96001pt;mso-position-horizontal-relative:page;mso-position-vertical-relative:paragraph;z-index:-3641320" filled="true" fillcolor="#000000" stroked="false">
            <v:fill type="solid"/>
            <w10:wrap type="none"/>
          </v:rect>
        </w:pict>
      </w:r>
      <w:r>
        <w:rPr/>
        <w:pict>
          <v:rect style="position:absolute;margin-left:153.600006pt;margin-top:45.574188pt;width:6pt;height:.96001pt;mso-position-horizontal-relative:page;mso-position-vertical-relative:paragraph;z-index:-3641296" filled="true" fillcolor="#000000" stroked="false">
            <v:fill type="solid"/>
            <w10:wrap type="none"/>
          </v:rect>
        </w:pict>
      </w:r>
      <w:r>
        <w:rPr/>
        <w:pict>
          <v:rect style="position:absolute;margin-left:165.600006pt;margin-top:45.574188pt;width:6pt;height:.96001pt;mso-position-horizontal-relative:page;mso-position-vertical-relative:paragraph;z-index:-3641272" filled="true" fillcolor="#000000" stroked="false">
            <v:fill type="solid"/>
            <w10:wrap type="none"/>
          </v:rect>
        </w:pict>
      </w:r>
      <w:r>
        <w:rPr/>
        <w:pict>
          <v:rect style="position:absolute;margin-left:177.600006pt;margin-top:45.574188pt;width:6pt;height:.96001pt;mso-position-horizontal-relative:page;mso-position-vertical-relative:paragraph;z-index:-3641248" filled="true" fillcolor="#000000" stroked="false">
            <v:fill type="solid"/>
            <w10:wrap type="none"/>
          </v:rect>
        </w:pict>
      </w:r>
      <w:r>
        <w:rPr/>
        <w:pict>
          <v:rect style="position:absolute;margin-left:189.600006pt;margin-top:45.574188pt;width:6pt;height:.96001pt;mso-position-horizontal-relative:page;mso-position-vertical-relative:paragraph;z-index:-3641224" filled="true" fillcolor="#000000" stroked="false">
            <v:fill type="solid"/>
            <w10:wrap type="none"/>
          </v:rect>
        </w:pict>
      </w:r>
      <w:r>
        <w:rPr/>
        <w:pict>
          <v:rect style="position:absolute;margin-left:201.600006pt;margin-top:45.574188pt;width:6pt;height:.96001pt;mso-position-horizontal-relative:page;mso-position-vertical-relative:paragraph;z-index:-3641200" filled="true" fillcolor="#000000" stroked="false">
            <v:fill type="solid"/>
            <w10:wrap type="none"/>
          </v:rect>
        </w:pict>
      </w:r>
      <w:r>
        <w:rPr/>
        <w:pict>
          <v:rect style="position:absolute;margin-left:57.599998pt;margin-top:60.574188pt;width:6pt;height:.96001pt;mso-position-horizontal-relative:page;mso-position-vertical-relative:paragraph;z-index:-3640864" filled="true" fillcolor="#000000" stroked="false">
            <v:fill type="solid"/>
            <w10:wrap type="none"/>
          </v:rect>
        </w:pict>
      </w:r>
      <w:r>
        <w:rPr/>
        <w:pict>
          <v:rect style="position:absolute;margin-left:69.599998pt;margin-top:60.574188pt;width:6pt;height:.96001pt;mso-position-horizontal-relative:page;mso-position-vertical-relative:paragraph;z-index:-3640840" filled="true" fillcolor="#000000" stroked="false">
            <v:fill type="solid"/>
            <w10:wrap type="none"/>
          </v:rect>
        </w:pict>
      </w:r>
      <w:r>
        <w:rPr/>
        <w:pict>
          <v:rect style="position:absolute;margin-left:81.599998pt;margin-top:60.574188pt;width:6pt;height:.96001pt;mso-position-horizontal-relative:page;mso-position-vertical-relative:paragraph;z-index:-3640816" filled="true" fillcolor="#000000" stroked="false">
            <v:fill type="solid"/>
            <w10:wrap type="none"/>
          </v:rect>
        </w:pict>
      </w:r>
      <w:r>
        <w:rPr/>
        <w:pict>
          <v:rect style="position:absolute;margin-left:117.599998pt;margin-top:60.574188pt;width:6pt;height:.96001pt;mso-position-horizontal-relative:page;mso-position-vertical-relative:paragraph;z-index:-3640792" filled="true" fillcolor="#000000" stroked="false">
            <v:fill type="solid"/>
            <w10:wrap type="none"/>
          </v:rect>
        </w:pict>
      </w:r>
      <w:r>
        <w:rPr/>
        <w:pict>
          <v:rect style="position:absolute;margin-left:129.600006pt;margin-top:60.574188pt;width:6pt;height:.96001pt;mso-position-horizontal-relative:page;mso-position-vertical-relative:paragraph;z-index:-3640768" filled="true" fillcolor="#000000" stroked="false">
            <v:fill type="solid"/>
            <w10:wrap type="none"/>
          </v:rect>
        </w:pict>
      </w:r>
      <w:r>
        <w:rPr/>
        <w:pict>
          <v:rect style="position:absolute;margin-left:141.600006pt;margin-top:60.574188pt;width:6pt;height:.96001pt;mso-position-horizontal-relative:page;mso-position-vertical-relative:paragraph;z-index:-3640744" filled="true" fillcolor="#000000" stroked="false">
            <v:fill type="solid"/>
            <w10:wrap type="none"/>
          </v:rect>
        </w:pict>
      </w:r>
      <w:r>
        <w:rPr/>
        <w:pict>
          <v:rect style="position:absolute;margin-left:153.600006pt;margin-top:60.574188pt;width:6pt;height:.96001pt;mso-position-horizontal-relative:page;mso-position-vertical-relative:paragraph;z-index:-3640720" filled="true" fillcolor="#000000" stroked="false">
            <v:fill type="solid"/>
            <w10:wrap type="none"/>
          </v:rect>
        </w:pict>
      </w:r>
      <w:r>
        <w:rPr/>
        <w:pict>
          <v:rect style="position:absolute;margin-left:165.600006pt;margin-top:60.574188pt;width:6pt;height:.96001pt;mso-position-horizontal-relative:page;mso-position-vertical-relative:paragraph;z-index:-3640696" filled="true" fillcolor="#000000" stroked="false">
            <v:fill type="solid"/>
            <w10:wrap type="none"/>
          </v:rect>
        </w:pict>
      </w:r>
      <w:r>
        <w:rPr/>
        <w:pict>
          <v:rect style="position:absolute;margin-left:177.600006pt;margin-top:60.574188pt;width:6pt;height:.96001pt;mso-position-horizontal-relative:page;mso-position-vertical-relative:paragraph;z-index:-3640672" filled="true" fillcolor="#000000" stroked="false">
            <v:fill type="solid"/>
            <w10:wrap type="none"/>
          </v:rect>
        </w:pict>
      </w:r>
      <w:r>
        <w:rPr/>
        <w:pict>
          <v:rect style="position:absolute;margin-left:189.600006pt;margin-top:60.574188pt;width:6pt;height:.96001pt;mso-position-horizontal-relative:page;mso-position-vertical-relative:paragraph;z-index:-3640648" filled="true" fillcolor="#000000" stroked="false">
            <v:fill type="solid"/>
            <w10:wrap type="none"/>
          </v:rect>
        </w:pict>
      </w:r>
      <w:r>
        <w:rPr/>
        <w:pict>
          <v:rect style="position:absolute;margin-left:201.600006pt;margin-top:60.574188pt;width:6pt;height:.96001pt;mso-position-horizontal-relative:page;mso-position-vertical-relative:paragraph;z-index:-3640624" filled="true" fillcolor="#000000" stroked="false">
            <v:fill type="solid"/>
            <w10:wrap type="none"/>
          </v:rect>
        </w:pict>
      </w:r>
      <w:r>
        <w:rPr>
          <w:sz w:val="16"/>
        </w:rPr>
        <w:t>Polydimethylsiloxane</w:t>
      </w:r>
    </w:p>
    <w:p>
      <w:pPr>
        <w:spacing w:line="240" w:lineRule="auto" w:before="0"/>
        <w:rPr>
          <w:sz w:val="18"/>
        </w:rPr>
      </w:pPr>
      <w:r>
        <w:rPr/>
        <w:br w:type="column"/>
      </w:r>
      <w:r>
        <w:rPr>
          <w:sz w:val="18"/>
        </w:rPr>
      </w:r>
    </w:p>
    <w:p>
      <w:pPr>
        <w:spacing w:line="240" w:lineRule="auto" w:before="9"/>
        <w:rPr>
          <w:sz w:val="16"/>
        </w:rPr>
      </w:pPr>
    </w:p>
    <w:p>
      <w:pPr>
        <w:spacing w:before="0"/>
        <w:ind w:left="42" w:right="0" w:firstLine="0"/>
        <w:jc w:val="left"/>
        <w:rPr>
          <w:sz w:val="16"/>
        </w:rPr>
      </w:pPr>
      <w:r>
        <w:rPr/>
        <w:pict>
          <v:rect style="position:absolute;margin-left:213.600006pt;margin-top:40.624187pt;width:6pt;height:.96001pt;mso-position-horizontal-relative:page;mso-position-vertical-relative:paragraph;z-index:-3641176" filled="true" fillcolor="#000000" stroked="false">
            <v:fill type="solid"/>
            <w10:wrap type="none"/>
          </v:rect>
        </w:pict>
      </w:r>
      <w:r>
        <w:rPr/>
        <w:pict>
          <v:rect style="position:absolute;margin-left:225.600006pt;margin-top:40.624187pt;width:6pt;height:.96001pt;mso-position-horizontal-relative:page;mso-position-vertical-relative:paragraph;z-index:-3641152" filled="true" fillcolor="#000000" stroked="false">
            <v:fill type="solid"/>
            <w10:wrap type="none"/>
          </v:rect>
        </w:pict>
      </w:r>
      <w:r>
        <w:rPr/>
        <w:pict>
          <v:rect style="position:absolute;margin-left:213.600006pt;margin-top:55.624187pt;width:6pt;height:.96001pt;mso-position-horizontal-relative:page;mso-position-vertical-relative:paragraph;z-index:-3640600" filled="true" fillcolor="#000000" stroked="false">
            <v:fill type="solid"/>
            <w10:wrap type="none"/>
          </v:rect>
        </w:pict>
      </w:r>
      <w:r>
        <w:rPr/>
        <w:pict>
          <v:rect style="position:absolute;margin-left:225.600006pt;margin-top:55.624187pt;width:6pt;height:.96001pt;mso-position-horizontal-relative:page;mso-position-vertical-relative:paragraph;z-index:-3640576"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187pt;width:6pt;height:.96001pt;mso-position-horizontal-relative:page;mso-position-vertical-relative:paragraph;z-index:-3641128" filled="true" fillcolor="#000000" stroked="false">
            <v:fill type="solid"/>
            <w10:wrap type="none"/>
          </v:rect>
        </w:pict>
      </w:r>
      <w:r>
        <w:rPr/>
        <w:pict>
          <v:rect style="position:absolute;margin-left:249.600006pt;margin-top:40.624187pt;width:6pt;height:.96001pt;mso-position-horizontal-relative:page;mso-position-vertical-relative:paragraph;z-index:-3641104" filled="true" fillcolor="#000000" stroked="false">
            <v:fill type="solid"/>
            <w10:wrap type="none"/>
          </v:rect>
        </w:pict>
      </w:r>
      <w:r>
        <w:rPr/>
        <w:pict>
          <v:rect style="position:absolute;margin-left:261.600006pt;margin-top:40.624187pt;width:6pt;height:.96001pt;mso-position-horizontal-relative:page;mso-position-vertical-relative:paragraph;z-index:-3641080" filled="true" fillcolor="#000000" stroked="false">
            <v:fill type="solid"/>
            <w10:wrap type="none"/>
          </v:rect>
        </w:pict>
      </w:r>
      <w:r>
        <w:rPr/>
        <w:pict>
          <v:rect style="position:absolute;margin-left:273.600006pt;margin-top:40.624187pt;width:6pt;height:.96001pt;mso-position-horizontal-relative:page;mso-position-vertical-relative:paragraph;z-index:-3641056" filled="true" fillcolor="#000000" stroked="false">
            <v:fill type="solid"/>
            <w10:wrap type="none"/>
          </v:rect>
        </w:pict>
      </w:r>
      <w:r>
        <w:rPr/>
        <w:pict>
          <v:rect style="position:absolute;margin-left:285.600006pt;margin-top:40.624187pt;width:6pt;height:.96001pt;mso-position-horizontal-relative:page;mso-position-vertical-relative:paragraph;z-index:-3641032" filled="true" fillcolor="#000000" stroked="false">
            <v:fill type="solid"/>
            <w10:wrap type="none"/>
          </v:rect>
        </w:pict>
      </w:r>
      <w:r>
        <w:rPr/>
        <w:pict>
          <v:rect style="position:absolute;margin-left:405.600006pt;margin-top:40.624187pt;width:6pt;height:.96001pt;mso-position-horizontal-relative:page;mso-position-vertical-relative:paragraph;z-index:-3641008" filled="true" fillcolor="#000000" stroked="false">
            <v:fill type="solid"/>
            <w10:wrap type="none"/>
          </v:rect>
        </w:pict>
      </w:r>
      <w:r>
        <w:rPr/>
        <w:pict>
          <v:rect style="position:absolute;margin-left:429.600006pt;margin-top:40.624187pt;width:6pt;height:.96001pt;mso-position-horizontal-relative:page;mso-position-vertical-relative:paragraph;z-index:-3640984" filled="true" fillcolor="#000000" stroked="false">
            <v:fill type="solid"/>
            <w10:wrap type="none"/>
          </v:rect>
        </w:pict>
      </w:r>
      <w:r>
        <w:rPr/>
        <w:pict>
          <v:rect style="position:absolute;margin-left:465.600006pt;margin-top:40.624187pt;width:6pt;height:.96001pt;mso-position-horizontal-relative:page;mso-position-vertical-relative:paragraph;z-index:-3640960" filled="true" fillcolor="#000000" stroked="false">
            <v:fill type="solid"/>
            <w10:wrap type="none"/>
          </v:rect>
        </w:pict>
      </w:r>
      <w:r>
        <w:rPr/>
        <w:pict>
          <v:rect style="position:absolute;margin-left:477.600006pt;margin-top:40.624187pt;width:6pt;height:.96001pt;mso-position-horizontal-relative:page;mso-position-vertical-relative:paragraph;z-index:-3640936" filled="true" fillcolor="#000000" stroked="false">
            <v:fill type="solid"/>
            <w10:wrap type="none"/>
          </v:rect>
        </w:pict>
      </w:r>
      <w:r>
        <w:rPr/>
        <w:pict>
          <v:rect style="position:absolute;margin-left:489.600006pt;margin-top:40.624187pt;width:6pt;height:.96001pt;mso-position-horizontal-relative:page;mso-position-vertical-relative:paragraph;z-index:-3640912" filled="true" fillcolor="#000000" stroked="false">
            <v:fill type="solid"/>
            <w10:wrap type="none"/>
          </v:rect>
        </w:pict>
      </w:r>
      <w:r>
        <w:rPr/>
        <w:pict>
          <v:rect style="position:absolute;margin-left:501.600006pt;margin-top:40.624187pt;width:6pt;height:.96001pt;mso-position-horizontal-relative:page;mso-position-vertical-relative:paragraph;z-index:-3640888" filled="true" fillcolor="#000000" stroked="false">
            <v:fill type="solid"/>
            <w10:wrap type="none"/>
          </v:rect>
        </w:pict>
      </w:r>
      <w:r>
        <w:rPr/>
        <w:pict>
          <v:rect style="position:absolute;margin-left:237.600006pt;margin-top:55.624187pt;width:6pt;height:.96001pt;mso-position-horizontal-relative:page;mso-position-vertical-relative:paragraph;z-index:-3640552" filled="true" fillcolor="#000000" stroked="false">
            <v:fill type="solid"/>
            <w10:wrap type="none"/>
          </v:rect>
        </w:pict>
      </w:r>
      <w:r>
        <w:rPr/>
        <w:pict>
          <v:rect style="position:absolute;margin-left:249.600006pt;margin-top:55.624187pt;width:6pt;height:.96001pt;mso-position-horizontal-relative:page;mso-position-vertical-relative:paragraph;z-index:-3640528" filled="true" fillcolor="#000000" stroked="false">
            <v:fill type="solid"/>
            <w10:wrap type="none"/>
          </v:rect>
        </w:pict>
      </w:r>
      <w:r>
        <w:rPr/>
        <w:pict>
          <v:rect style="position:absolute;margin-left:261.600006pt;margin-top:55.624187pt;width:6pt;height:.96001pt;mso-position-horizontal-relative:page;mso-position-vertical-relative:paragraph;z-index:-3640504" filled="true" fillcolor="#000000" stroked="false">
            <v:fill type="solid"/>
            <w10:wrap type="none"/>
          </v:rect>
        </w:pict>
      </w:r>
      <w:r>
        <w:rPr/>
        <w:pict>
          <v:rect style="position:absolute;margin-left:273.600006pt;margin-top:55.624187pt;width:6pt;height:.96001pt;mso-position-horizontal-relative:page;mso-position-vertical-relative:paragraph;z-index:-3640480" filled="true" fillcolor="#000000" stroked="false">
            <v:fill type="solid"/>
            <w10:wrap type="none"/>
          </v:rect>
        </w:pict>
      </w:r>
      <w:r>
        <w:rPr/>
        <w:pict>
          <v:rect style="position:absolute;margin-left:285.600006pt;margin-top:55.624187pt;width:6pt;height:.96001pt;mso-position-horizontal-relative:page;mso-position-vertical-relative:paragraph;z-index:-3640456" filled="true" fillcolor="#000000" stroked="false">
            <v:fill type="solid"/>
            <w10:wrap type="none"/>
          </v:rect>
        </w:pict>
      </w:r>
      <w:r>
        <w:rPr/>
        <w:pict>
          <v:rect style="position:absolute;margin-left:321.600006pt;margin-top:55.624187pt;width:6pt;height:.96001pt;mso-position-horizontal-relative:page;mso-position-vertical-relative:paragraph;z-index:-3640432" filled="true" fillcolor="#000000" stroked="false">
            <v:fill type="solid"/>
            <w10:wrap type="none"/>
          </v:rect>
        </w:pict>
      </w:r>
      <w:r>
        <w:rPr/>
        <w:pict>
          <v:rect style="position:absolute;margin-left:405.600006pt;margin-top:55.624187pt;width:6pt;height:.96001pt;mso-position-horizontal-relative:page;mso-position-vertical-relative:paragraph;z-index:-3640408" filled="true" fillcolor="#000000" stroked="false">
            <v:fill type="solid"/>
            <w10:wrap type="none"/>
          </v:rect>
        </w:pict>
      </w:r>
      <w:r>
        <w:rPr/>
        <w:pict>
          <v:rect style="position:absolute;margin-left:429.600006pt;margin-top:55.624187pt;width:6pt;height:.96001pt;mso-position-horizontal-relative:page;mso-position-vertical-relative:paragraph;z-index:-3640384" filled="true" fillcolor="#000000" stroked="false">
            <v:fill type="solid"/>
            <w10:wrap type="none"/>
          </v:rect>
        </w:pict>
      </w:r>
      <w:r>
        <w:rPr/>
        <w:pict>
          <v:rect style="position:absolute;margin-left:465.600006pt;margin-top:55.624187pt;width:6pt;height:.96001pt;mso-position-horizontal-relative:page;mso-position-vertical-relative:paragraph;z-index:-3640360" filled="true" fillcolor="#000000" stroked="false">
            <v:fill type="solid"/>
            <w10:wrap type="none"/>
          </v:rect>
        </w:pict>
      </w:r>
      <w:r>
        <w:rPr/>
        <w:pict>
          <v:rect style="position:absolute;margin-left:477.600006pt;margin-top:55.624187pt;width:6pt;height:.96001pt;mso-position-horizontal-relative:page;mso-position-vertical-relative:paragraph;z-index:-3640336" filled="true" fillcolor="#000000" stroked="false">
            <v:fill type="solid"/>
            <w10:wrap type="none"/>
          </v:rect>
        </w:pict>
      </w:r>
      <w:r>
        <w:rPr/>
        <w:pict>
          <v:rect style="position:absolute;margin-left:489.600006pt;margin-top:55.624187pt;width:6pt;height:.96001pt;mso-position-horizontal-relative:page;mso-position-vertical-relative:paragraph;z-index:-3640312" filled="true" fillcolor="#000000" stroked="false">
            <v:fill type="solid"/>
            <w10:wrap type="none"/>
          </v:rect>
        </w:pict>
      </w:r>
      <w:r>
        <w:rPr/>
        <w:pict>
          <v:rect style="position:absolute;margin-left:501.600006pt;margin-top:55.624187pt;width:6pt;height:.96001pt;mso-position-horizontal-relative:page;mso-position-vertical-relative:paragraph;z-index:-3640288" filled="true" fillcolor="#000000" stroked="false">
            <v:fill type="solid"/>
            <w10:wrap type="none"/>
          </v:rect>
        </w:pict>
      </w:r>
      <w:r>
        <w:rPr>
          <w:sz w:val="16"/>
        </w:rPr>
        <w:t>900a</w:t>
      </w:r>
    </w:p>
    <w:p>
      <w:pPr>
        <w:spacing w:after="0"/>
        <w:jc w:val="left"/>
        <w:rPr>
          <w:sz w:val="16"/>
        </w:rPr>
        <w:sectPr>
          <w:type w:val="continuous"/>
          <w:pgSz w:w="11910" w:h="16840"/>
          <w:pgMar w:top="1040" w:bottom="280" w:left="1000" w:right="1020"/>
          <w:cols w:num="3" w:equalWidth="0">
            <w:col w:w="3267" w:space="40"/>
            <w:col w:w="357" w:space="55"/>
            <w:col w:w="6171"/>
          </w:cols>
        </w:sectPr>
      </w:pPr>
    </w:p>
    <w:p>
      <w:pPr>
        <w:spacing w:line="240" w:lineRule="auto" w:before="8"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747"/>
        <w:gridCol w:w="94"/>
        <w:gridCol w:w="121"/>
        <w:gridCol w:w="121"/>
        <w:gridCol w:w="121"/>
        <w:gridCol w:w="121"/>
        <w:gridCol w:w="121"/>
        <w:gridCol w:w="121"/>
        <w:gridCol w:w="121"/>
        <w:gridCol w:w="121"/>
        <w:gridCol w:w="77"/>
        <w:gridCol w:w="764"/>
        <w:gridCol w:w="120"/>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747" w:type="dxa"/>
            <w:tcBorders>
              <w:top w:val="single" w:sz="24" w:space="0" w:color="000000"/>
            </w:tcBorders>
          </w:tcPr>
          <w:p>
            <w:pPr>
              <w:pStyle w:val="TableParagraph"/>
              <w:spacing w:before="49"/>
              <w:ind w:left="62"/>
              <w:rPr>
                <w:sz w:val="16"/>
              </w:rPr>
            </w:pPr>
            <w:r>
              <w:rPr>
                <w:sz w:val="16"/>
              </w:rPr>
              <w:t>anticaking agent, antifoaming agent</w:t>
            </w:r>
          </w:p>
        </w:tc>
        <w:tc>
          <w:tcPr>
            <w:tcW w:w="2143"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1173" w:val="left" w:leader="none"/>
              </w:tabs>
              <w:spacing w:line="20" w:lineRule="exact"/>
              <w:ind w:left="45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747" w:type="dxa"/>
          </w:tcPr>
          <w:p>
            <w:pPr>
              <w:pStyle w:val="TableParagraph"/>
              <w:spacing w:line="172" w:lineRule="exact"/>
              <w:ind w:left="136"/>
              <w:rPr>
                <w:sz w:val="16"/>
              </w:rPr>
            </w:pPr>
            <w:r>
              <w:rPr>
                <w:sz w:val="16"/>
              </w:rPr>
              <w:t>FoodCategory</w:t>
            </w:r>
          </w:p>
        </w:tc>
        <w:tc>
          <w:tcPr>
            <w:tcW w:w="94"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72" w:lineRule="exact"/>
              <w:ind w:right="-1239"/>
              <w:jc w:val="right"/>
              <w:rPr>
                <w:sz w:val="16"/>
              </w:rPr>
            </w:pPr>
            <w:r>
              <w:rPr>
                <w:sz w:val="16"/>
              </w:rPr>
              <w:t>MaxLevel</w:t>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spacing w:before="7"/>
              <w:rPr>
                <w:sz w:val="22"/>
              </w:rPr>
            </w:pPr>
          </w:p>
          <w:p>
            <w:pPr>
              <w:pStyle w:val="TableParagraph"/>
              <w:spacing w:line="20" w:lineRule="exact"/>
              <w:ind w:left="-6" w:right="-5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spacing w:line="172" w:lineRule="exact"/>
              <w:ind w:left="1544" w:right="-1844"/>
              <w:jc w:val="center"/>
              <w:rPr>
                <w:sz w:val="16"/>
              </w:rPr>
            </w:pPr>
            <w:r>
              <w:rPr>
                <w:spacing w:val="-1"/>
                <w:sz w:val="16"/>
              </w:rPr>
              <w:t>Notes</w:t>
            </w:r>
          </w:p>
        </w:tc>
        <w:tc>
          <w:tcPr>
            <w:tcW w:w="77" w:type="dxa"/>
          </w:tcPr>
          <w:p>
            <w:pPr>
              <w:pStyle w:val="TableParagraph"/>
              <w:rPr>
                <w:rFonts w:ascii="Times New Roman"/>
                <w:sz w:val="16"/>
              </w:rPr>
            </w:pPr>
          </w:p>
        </w:tc>
        <w:tc>
          <w:tcPr>
            <w:tcW w:w="764"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2" w:lineRule="exact"/>
              <w:ind w:right="-231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01.5.1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747" w:type="dxa"/>
          </w:tcPr>
          <w:p>
            <w:pPr>
              <w:pStyle w:val="TableParagraph"/>
              <w:spacing w:before="71"/>
              <w:ind w:left="76"/>
              <w:rPr>
                <w:sz w:val="16"/>
              </w:rPr>
            </w:pPr>
            <w:r>
              <w:rPr>
                <w:sz w:val="16"/>
              </w:rPr>
              <w:t>Milk powder and cream powder (plain)</w:t>
            </w:r>
          </w:p>
        </w:tc>
        <w:tc>
          <w:tcPr>
            <w:tcW w:w="94"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right="-1296"/>
              <w:jc w:val="right"/>
              <w:rPr>
                <w:sz w:val="16"/>
              </w:rPr>
            </w:pPr>
            <w:r>
              <w:rPr>
                <w:sz w:val="16"/>
              </w:rPr>
              <w:t>10 mg/kg</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764" w:type="dxa"/>
            <w:tcBorders>
              <w:top w:val="single" w:sz="8" w:space="0" w:color="000000"/>
            </w:tcBorders>
          </w:tcPr>
          <w:p>
            <w:pPr>
              <w:pStyle w:val="TableParagraph"/>
              <w:rPr>
                <w:rFonts w:ascii="Times New Roman"/>
                <w:sz w:val="16"/>
              </w:rPr>
            </w:pPr>
          </w:p>
        </w:tc>
        <w:tc>
          <w:tcPr>
            <w:tcW w:w="120" w:type="dxa"/>
          </w:tcPr>
          <w:p>
            <w:pPr>
              <w:pStyle w:val="TableParagraph"/>
              <w:spacing w:before="71"/>
              <w:ind w:right="-1930"/>
              <w:jc w:val="right"/>
              <w:rPr>
                <w:sz w:val="16"/>
              </w:rPr>
            </w:pPr>
            <w:r>
              <w:rPr>
                <w:w w:val="95"/>
                <w:sz w:val="16"/>
              </w:rPr>
              <w:t>1999</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747" w:type="dxa"/>
          </w:tcPr>
          <w:p>
            <w:pPr>
              <w:pStyle w:val="TableParagraph"/>
              <w:spacing w:before="81"/>
              <w:ind w:left="76"/>
              <w:rPr>
                <w:sz w:val="16"/>
              </w:rPr>
            </w:pPr>
            <w:r>
              <w:rPr>
                <w:sz w:val="16"/>
              </w:rPr>
              <w:t>Vegetable oils and fats</w:t>
            </w:r>
          </w:p>
        </w:tc>
        <w:tc>
          <w:tcPr>
            <w:tcW w:w="9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296"/>
              <w:jc w:val="right"/>
              <w:rPr>
                <w:sz w:val="16"/>
              </w:rPr>
            </w:pPr>
            <w:r>
              <w:rPr>
                <w:sz w:val="16"/>
              </w:rPr>
              <w:t>10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before="81"/>
              <w:ind w:right="-1930"/>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747" w:type="dxa"/>
          </w:tcPr>
          <w:p>
            <w:pPr>
              <w:pStyle w:val="TableParagraph"/>
              <w:spacing w:before="83"/>
              <w:ind w:left="76"/>
              <w:rPr>
                <w:sz w:val="16"/>
              </w:rPr>
            </w:pPr>
            <w:r>
              <w:rPr>
                <w:sz w:val="16"/>
              </w:rPr>
              <w:t>Lard, tallow, fish oil, and other animal fats</w:t>
            </w:r>
          </w:p>
        </w:tc>
        <w:tc>
          <w:tcPr>
            <w:tcW w:w="9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296"/>
              <w:jc w:val="right"/>
              <w:rPr>
                <w:sz w:val="16"/>
              </w:rPr>
            </w:pPr>
            <w:r>
              <w:rPr>
                <w:sz w:val="16"/>
              </w:rPr>
              <w:t>10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before="83"/>
              <w:ind w:right="-1930"/>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747" w:type="dxa"/>
          </w:tcPr>
          <w:p>
            <w:pPr>
              <w:pStyle w:val="TableParagraph"/>
              <w:spacing w:before="81"/>
              <w:ind w:left="76"/>
              <w:rPr>
                <w:sz w:val="16"/>
              </w:rPr>
            </w:pPr>
            <w:r>
              <w:rPr>
                <w:sz w:val="16"/>
              </w:rPr>
              <w:t>Fat spreads, dairy fat spreads and blended spreads</w:t>
            </w:r>
          </w:p>
        </w:tc>
        <w:tc>
          <w:tcPr>
            <w:tcW w:w="9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296"/>
              <w:jc w:val="right"/>
              <w:rPr>
                <w:sz w:val="16"/>
              </w:rPr>
            </w:pPr>
            <w:r>
              <w:rPr>
                <w:sz w:val="16"/>
              </w:rPr>
              <w:t>10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1628" w:right="-1786"/>
              <w:jc w:val="center"/>
              <w:rPr>
                <w:sz w:val="16"/>
              </w:rPr>
            </w:pPr>
            <w:r>
              <w:rPr>
                <w:sz w:val="16"/>
              </w:rPr>
              <w:t>152</w:t>
            </w:r>
          </w:p>
        </w:tc>
        <w:tc>
          <w:tcPr>
            <w:tcW w:w="77"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before="81"/>
              <w:ind w:right="-1930"/>
              <w:jc w:val="right"/>
              <w:rPr>
                <w:sz w:val="16"/>
              </w:rPr>
            </w:pPr>
            <w:r>
              <w:rPr>
                <w:w w:val="95"/>
                <w:sz w:val="16"/>
              </w:rPr>
              <w:t>2007</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747" w:type="dxa"/>
          </w:tcPr>
          <w:p>
            <w:pPr>
              <w:pStyle w:val="TableParagraph"/>
              <w:spacing w:before="83"/>
              <w:ind w:left="76"/>
              <w:rPr>
                <w:sz w:val="16"/>
              </w:rPr>
            </w:pPr>
            <w:r>
              <w:rPr>
                <w:sz w:val="16"/>
              </w:rPr>
              <w:t>Fruit in vinegar, oil, or brine</w:t>
            </w:r>
          </w:p>
        </w:tc>
        <w:tc>
          <w:tcPr>
            <w:tcW w:w="9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1296"/>
              <w:jc w:val="right"/>
              <w:rPr>
                <w:sz w:val="16"/>
              </w:rPr>
            </w:pPr>
            <w:r>
              <w:rPr>
                <w:sz w:val="16"/>
              </w:rPr>
              <w:t>10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before="83"/>
              <w:ind w:right="-1930"/>
              <w:jc w:val="right"/>
              <w:rPr>
                <w:sz w:val="16"/>
              </w:rPr>
            </w:pPr>
            <w:r>
              <w:rPr>
                <w:w w:val="95"/>
                <w:sz w:val="16"/>
              </w:rPr>
              <w:t>1999</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747" w:type="dxa"/>
          </w:tcPr>
          <w:p>
            <w:pPr>
              <w:pStyle w:val="TableParagraph"/>
              <w:spacing w:before="81"/>
              <w:ind w:left="76"/>
              <w:rPr>
                <w:sz w:val="16"/>
              </w:rPr>
            </w:pPr>
            <w:r>
              <w:rPr>
                <w:sz w:val="16"/>
              </w:rPr>
              <w:t>Canned or bottled (pasteurized) fruit</w:t>
            </w:r>
          </w:p>
        </w:tc>
        <w:tc>
          <w:tcPr>
            <w:tcW w:w="9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1296"/>
              <w:jc w:val="right"/>
              <w:rPr>
                <w:sz w:val="16"/>
              </w:rPr>
            </w:pPr>
            <w:r>
              <w:rPr>
                <w:sz w:val="16"/>
              </w:rPr>
              <w:t>10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before="81"/>
              <w:ind w:right="-1930"/>
              <w:jc w:val="right"/>
              <w:rPr>
                <w:sz w:val="16"/>
              </w:rPr>
            </w:pPr>
            <w:r>
              <w:rPr>
                <w:w w:val="95"/>
                <w:sz w:val="16"/>
              </w:rPr>
              <w:t>1999</w:t>
            </w:r>
          </w:p>
        </w:tc>
        <w:tc>
          <w:tcPr>
            <w:tcW w:w="120"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747" w:type="dxa"/>
          </w:tcPr>
          <w:p>
            <w:pPr>
              <w:pStyle w:val="TableParagraph"/>
              <w:spacing w:line="164" w:lineRule="exact" w:before="83"/>
              <w:ind w:left="76"/>
              <w:rPr>
                <w:sz w:val="16"/>
              </w:rPr>
            </w:pPr>
            <w:r>
              <w:rPr>
                <w:sz w:val="16"/>
              </w:rPr>
              <w:t>Jams, jellies, marmelades</w:t>
            </w:r>
          </w:p>
        </w:tc>
        <w:tc>
          <w:tcPr>
            <w:tcW w:w="9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64" w:lineRule="exact" w:before="83"/>
              <w:ind w:right="-1296"/>
              <w:jc w:val="right"/>
              <w:rPr>
                <w:sz w:val="16"/>
              </w:rPr>
            </w:pPr>
            <w:r>
              <w:rPr>
                <w:sz w:val="16"/>
              </w:rPr>
              <w:t>30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7" w:type="dxa"/>
          </w:tcPr>
          <w:p>
            <w:pPr>
              <w:pStyle w:val="TableParagraph"/>
              <w:rPr>
                <w:rFonts w:ascii="Times New Roman"/>
                <w:sz w:val="16"/>
              </w:rPr>
            </w:pPr>
          </w:p>
        </w:tc>
        <w:tc>
          <w:tcPr>
            <w:tcW w:w="764" w:type="dxa"/>
          </w:tcPr>
          <w:p>
            <w:pPr>
              <w:pStyle w:val="TableParagraph"/>
              <w:rPr>
                <w:rFonts w:ascii="Times New Roman"/>
                <w:sz w:val="16"/>
              </w:rPr>
            </w:pPr>
          </w:p>
        </w:tc>
        <w:tc>
          <w:tcPr>
            <w:tcW w:w="120" w:type="dxa"/>
          </w:tcPr>
          <w:p>
            <w:pPr>
              <w:pStyle w:val="TableParagraph"/>
              <w:spacing w:line="164" w:lineRule="exact" w:before="83"/>
              <w:ind w:right="-1930"/>
              <w:jc w:val="right"/>
              <w:rPr>
                <w:sz w:val="16"/>
              </w:rPr>
            </w:pPr>
            <w:r>
              <w:rPr>
                <w:w w:val="95"/>
                <w:sz w:val="16"/>
              </w:rPr>
              <w:t>1999</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6"/>
        <w:rPr>
          <w:sz w:val="10"/>
        </w:rPr>
      </w:pPr>
      <w:r>
        <w:rPr/>
        <w:pict>
          <v:rect style="position:absolute;margin-left:57.599998pt;margin-top:134.519913pt;width:6pt;height:.96008pt;mso-position-horizontal-relative:page;mso-position-vertical-relative:page;z-index:-3640120" filled="true" fillcolor="#000000" stroked="false">
            <v:fill type="solid"/>
            <w10:wrap type="none"/>
          </v:rect>
        </w:pict>
      </w:r>
      <w:r>
        <w:rPr/>
        <w:pict>
          <v:rect style="position:absolute;margin-left:69.599998pt;margin-top:134.519913pt;width:6pt;height:.96008pt;mso-position-horizontal-relative:page;mso-position-vertical-relative:page;z-index:-3640096" filled="true" fillcolor="#000000" stroked="false">
            <v:fill type="solid"/>
            <w10:wrap type="none"/>
          </v:rect>
        </w:pict>
      </w:r>
      <w:r>
        <w:rPr/>
        <w:pict>
          <v:rect style="position:absolute;margin-left:81.599998pt;margin-top:134.519913pt;width:6pt;height:.96008pt;mso-position-horizontal-relative:page;mso-position-vertical-relative:page;z-index:-3640072" filled="true" fillcolor="#000000" stroked="false">
            <v:fill type="solid"/>
            <w10:wrap type="none"/>
          </v:rect>
        </w:pict>
      </w:r>
      <w:r>
        <w:rPr/>
        <w:pict>
          <v:rect style="position:absolute;margin-left:117.599998pt;margin-top:134.519913pt;width:6pt;height:.96008pt;mso-position-horizontal-relative:page;mso-position-vertical-relative:page;z-index:-3640048" filled="true" fillcolor="#000000" stroked="false">
            <v:fill type="solid"/>
            <w10:wrap type="none"/>
          </v:rect>
        </w:pict>
      </w:r>
      <w:r>
        <w:rPr/>
        <w:pict>
          <v:rect style="position:absolute;margin-left:129.600006pt;margin-top:134.519913pt;width:6pt;height:.96008pt;mso-position-horizontal-relative:page;mso-position-vertical-relative:page;z-index:-3640024" filled="true" fillcolor="#000000" stroked="false">
            <v:fill type="solid"/>
            <w10:wrap type="none"/>
          </v:rect>
        </w:pict>
      </w:r>
      <w:r>
        <w:rPr/>
        <w:pict>
          <v:rect style="position:absolute;margin-left:141.600006pt;margin-top:134.519913pt;width:6pt;height:.96008pt;mso-position-horizontal-relative:page;mso-position-vertical-relative:page;z-index:-3640000" filled="true" fillcolor="#000000" stroked="false">
            <v:fill type="solid"/>
            <w10:wrap type="none"/>
          </v:rect>
        </w:pict>
      </w:r>
      <w:r>
        <w:rPr/>
        <w:pict>
          <v:rect style="position:absolute;margin-left:153.600006pt;margin-top:134.519913pt;width:6pt;height:.96008pt;mso-position-horizontal-relative:page;mso-position-vertical-relative:page;z-index:-3639976" filled="true" fillcolor="#000000" stroked="false">
            <v:fill type="solid"/>
            <w10:wrap type="none"/>
          </v:rect>
        </w:pict>
      </w:r>
      <w:r>
        <w:rPr/>
        <w:pict>
          <v:rect style="position:absolute;margin-left:165.600006pt;margin-top:134.519913pt;width:6pt;height:.96008pt;mso-position-horizontal-relative:page;mso-position-vertical-relative:page;z-index:-3639952" filled="true" fillcolor="#000000" stroked="false">
            <v:fill type="solid"/>
            <w10:wrap type="none"/>
          </v:rect>
        </w:pict>
      </w:r>
      <w:r>
        <w:rPr/>
        <w:pict>
          <v:rect style="position:absolute;margin-left:177.600006pt;margin-top:134.519913pt;width:6pt;height:.96008pt;mso-position-horizontal-relative:page;mso-position-vertical-relative:page;z-index:-3639928" filled="true" fillcolor="#000000" stroked="false">
            <v:fill type="solid"/>
            <w10:wrap type="none"/>
          </v:rect>
        </w:pict>
      </w:r>
      <w:r>
        <w:rPr/>
        <w:pict>
          <v:rect style="position:absolute;margin-left:189.600006pt;margin-top:134.519913pt;width:6pt;height:.96008pt;mso-position-horizontal-relative:page;mso-position-vertical-relative:page;z-index:-3639904" filled="true" fillcolor="#000000" stroked="false">
            <v:fill type="solid"/>
            <w10:wrap type="none"/>
          </v:rect>
        </w:pict>
      </w:r>
      <w:r>
        <w:rPr/>
        <w:pict>
          <v:rect style="position:absolute;margin-left:201.600006pt;margin-top:134.519913pt;width:6pt;height:.96008pt;mso-position-horizontal-relative:page;mso-position-vertical-relative:page;z-index:-3639880" filled="true" fillcolor="#000000" stroked="false">
            <v:fill type="solid"/>
            <w10:wrap type="none"/>
          </v:rect>
        </w:pict>
      </w:r>
      <w:r>
        <w:rPr/>
        <w:pict>
          <v:rect style="position:absolute;margin-left:213.600006pt;margin-top:134.519913pt;width:6pt;height:.96008pt;mso-position-horizontal-relative:page;mso-position-vertical-relative:page;z-index:-3639856" filled="true" fillcolor="#000000" stroked="false">
            <v:fill type="solid"/>
            <w10:wrap type="none"/>
          </v:rect>
        </w:pict>
      </w:r>
      <w:r>
        <w:rPr/>
        <w:pict>
          <v:rect style="position:absolute;margin-left:225.600006pt;margin-top:134.519913pt;width:6pt;height:.96008pt;mso-position-horizontal-relative:page;mso-position-vertical-relative:page;z-index:-3639832" filled="true" fillcolor="#000000" stroked="false">
            <v:fill type="solid"/>
            <w10:wrap type="none"/>
          </v:rect>
        </w:pict>
      </w:r>
      <w:r>
        <w:rPr/>
        <w:pict>
          <v:rect style="position:absolute;margin-left:237.600006pt;margin-top:134.519913pt;width:6pt;height:.96008pt;mso-position-horizontal-relative:page;mso-position-vertical-relative:page;z-index:-3639808" filled="true" fillcolor="#000000" stroked="false">
            <v:fill type="solid"/>
            <w10:wrap type="none"/>
          </v:rect>
        </w:pict>
      </w:r>
      <w:r>
        <w:rPr/>
        <w:pict>
          <v:rect style="position:absolute;margin-left:249.600006pt;margin-top:134.519913pt;width:6pt;height:.96008pt;mso-position-horizontal-relative:page;mso-position-vertical-relative:page;z-index:-3639784" filled="true" fillcolor="#000000" stroked="false">
            <v:fill type="solid"/>
            <w10:wrap type="none"/>
          </v:rect>
        </w:pict>
      </w:r>
      <w:r>
        <w:rPr/>
        <w:pict>
          <v:rect style="position:absolute;margin-left:261.600006pt;margin-top:134.519913pt;width:6pt;height:.96008pt;mso-position-horizontal-relative:page;mso-position-vertical-relative:page;z-index:-3639760" filled="true" fillcolor="#000000" stroked="false">
            <v:fill type="solid"/>
            <w10:wrap type="none"/>
          </v:rect>
        </w:pict>
      </w:r>
      <w:r>
        <w:rPr/>
        <w:pict>
          <v:rect style="position:absolute;margin-left:273.600006pt;margin-top:134.519913pt;width:6pt;height:.96008pt;mso-position-horizontal-relative:page;mso-position-vertical-relative:page;z-index:-3639736" filled="true" fillcolor="#000000" stroked="false">
            <v:fill type="solid"/>
            <w10:wrap type="none"/>
          </v:rect>
        </w:pict>
      </w:r>
      <w:r>
        <w:rPr/>
        <w:pict>
          <v:rect style="position:absolute;margin-left:285.600006pt;margin-top:134.519913pt;width:6pt;height:.96008pt;mso-position-horizontal-relative:page;mso-position-vertical-relative:page;z-index:-3639712" filled="true" fillcolor="#000000" stroked="false">
            <v:fill type="solid"/>
            <w10:wrap type="none"/>
          </v:rect>
        </w:pict>
      </w:r>
      <w:r>
        <w:rPr/>
        <w:pict>
          <v:rect style="position:absolute;margin-left:297.600006pt;margin-top:134.519913pt;width:6pt;height:.96008pt;mso-position-horizontal-relative:page;mso-position-vertical-relative:page;z-index:-3639688" filled="true" fillcolor="#000000" stroked="false">
            <v:fill type="solid"/>
            <w10:wrap type="none"/>
          </v:rect>
        </w:pict>
      </w:r>
      <w:r>
        <w:rPr/>
        <w:pict>
          <v:rect style="position:absolute;margin-left:309.600006pt;margin-top:134.519913pt;width:6pt;height:.96008pt;mso-position-horizontal-relative:page;mso-position-vertical-relative:page;z-index:-3639664" filled="true" fillcolor="#000000" stroked="false">
            <v:fill type="solid"/>
            <w10:wrap type="none"/>
          </v:rect>
        </w:pict>
      </w:r>
      <w:r>
        <w:rPr/>
        <w:pict>
          <v:rect style="position:absolute;margin-left:465.600006pt;margin-top:134.519913pt;width:6pt;height:.96008pt;mso-position-horizontal-relative:page;mso-position-vertical-relative:page;z-index:-3639640" filled="true" fillcolor="#000000" stroked="false">
            <v:fill type="solid"/>
            <w10:wrap type="none"/>
          </v:rect>
        </w:pict>
      </w:r>
      <w:r>
        <w:rPr/>
        <w:pict>
          <v:rect style="position:absolute;margin-left:477.600006pt;margin-top:134.519913pt;width:6pt;height:.96008pt;mso-position-horizontal-relative:page;mso-position-vertical-relative:page;z-index:-3639616" filled="true" fillcolor="#000000" stroked="false">
            <v:fill type="solid"/>
            <w10:wrap type="none"/>
          </v:rect>
        </w:pict>
      </w:r>
      <w:r>
        <w:rPr/>
        <w:pict>
          <v:rect style="position:absolute;margin-left:489.600006pt;margin-top:134.519913pt;width:6pt;height:.96008pt;mso-position-horizontal-relative:page;mso-position-vertical-relative:page;z-index:-3639592" filled="true" fillcolor="#000000" stroked="false">
            <v:fill type="solid"/>
            <w10:wrap type="none"/>
          </v:rect>
        </w:pict>
      </w:r>
      <w:r>
        <w:rPr/>
        <w:pict>
          <v:rect style="position:absolute;margin-left:501.600006pt;margin-top:134.519913pt;width:6pt;height:.96008pt;mso-position-horizontal-relative:page;mso-position-vertical-relative:page;z-index:-3639568" filled="true" fillcolor="#000000" stroked="false">
            <v:fill type="solid"/>
            <w10:wrap type="none"/>
          </v:rect>
        </w:pict>
      </w:r>
      <w:r>
        <w:rPr/>
        <w:pict>
          <v:rect style="position:absolute;margin-left:57.599998pt;margin-top:149.519913pt;width:6pt;height:.96008pt;mso-position-horizontal-relative:page;mso-position-vertical-relative:page;z-index:-3639544" filled="true" fillcolor="#000000" stroked="false">
            <v:fill type="solid"/>
            <w10:wrap type="none"/>
          </v:rect>
        </w:pict>
      </w:r>
      <w:r>
        <w:rPr/>
        <w:pict>
          <v:rect style="position:absolute;margin-left:69.599998pt;margin-top:149.519913pt;width:6pt;height:.96008pt;mso-position-horizontal-relative:page;mso-position-vertical-relative:page;z-index:-3639520" filled="true" fillcolor="#000000" stroked="false">
            <v:fill type="solid"/>
            <w10:wrap type="none"/>
          </v:rect>
        </w:pict>
      </w:r>
      <w:r>
        <w:rPr/>
        <w:pict>
          <v:rect style="position:absolute;margin-left:81.599998pt;margin-top:149.519913pt;width:6pt;height:.96008pt;mso-position-horizontal-relative:page;mso-position-vertical-relative:page;z-index:-3639496" filled="true" fillcolor="#000000" stroked="false">
            <v:fill type="solid"/>
            <w10:wrap type="none"/>
          </v:rect>
        </w:pict>
      </w:r>
      <w:r>
        <w:rPr/>
        <w:pict>
          <v:rect style="position:absolute;margin-left:117.599998pt;margin-top:149.519913pt;width:6pt;height:.96008pt;mso-position-horizontal-relative:page;mso-position-vertical-relative:page;z-index:-3639472" filled="true" fillcolor="#000000" stroked="false">
            <v:fill type="solid"/>
            <w10:wrap type="none"/>
          </v:rect>
        </w:pict>
      </w:r>
      <w:r>
        <w:rPr/>
        <w:pict>
          <v:rect style="position:absolute;margin-left:129.600006pt;margin-top:149.519913pt;width:6pt;height:.96008pt;mso-position-horizontal-relative:page;mso-position-vertical-relative:page;z-index:-3639448" filled="true" fillcolor="#000000" stroked="false">
            <v:fill type="solid"/>
            <w10:wrap type="none"/>
          </v:rect>
        </w:pict>
      </w:r>
      <w:r>
        <w:rPr/>
        <w:pict>
          <v:rect style="position:absolute;margin-left:141.600006pt;margin-top:149.519913pt;width:6pt;height:.96008pt;mso-position-horizontal-relative:page;mso-position-vertical-relative:page;z-index:-3639424" filled="true" fillcolor="#000000" stroked="false">
            <v:fill type="solid"/>
            <w10:wrap type="none"/>
          </v:rect>
        </w:pict>
      </w:r>
      <w:r>
        <w:rPr/>
        <w:pict>
          <v:rect style="position:absolute;margin-left:153.600006pt;margin-top:149.519913pt;width:6pt;height:.96008pt;mso-position-horizontal-relative:page;mso-position-vertical-relative:page;z-index:-3639400" filled="true" fillcolor="#000000" stroked="false">
            <v:fill type="solid"/>
            <w10:wrap type="none"/>
          </v:rect>
        </w:pict>
      </w:r>
      <w:r>
        <w:rPr/>
        <w:pict>
          <v:rect style="position:absolute;margin-left:165.600006pt;margin-top:149.519913pt;width:6pt;height:.96008pt;mso-position-horizontal-relative:page;mso-position-vertical-relative:page;z-index:-3639376" filled="true" fillcolor="#000000" stroked="false">
            <v:fill type="solid"/>
            <w10:wrap type="none"/>
          </v:rect>
        </w:pict>
      </w:r>
      <w:r>
        <w:rPr/>
        <w:pict>
          <v:rect style="position:absolute;margin-left:177.600006pt;margin-top:149.519913pt;width:6pt;height:.96008pt;mso-position-horizontal-relative:page;mso-position-vertical-relative:page;z-index:-3639352" filled="true" fillcolor="#000000" stroked="false">
            <v:fill type="solid"/>
            <w10:wrap type="none"/>
          </v:rect>
        </w:pict>
      </w:r>
      <w:r>
        <w:rPr/>
        <w:pict>
          <v:rect style="position:absolute;margin-left:189.600006pt;margin-top:149.519913pt;width:6pt;height:.96008pt;mso-position-horizontal-relative:page;mso-position-vertical-relative:page;z-index:-3639328" filled="true" fillcolor="#000000" stroked="false">
            <v:fill type="solid"/>
            <w10:wrap type="none"/>
          </v:rect>
        </w:pict>
      </w:r>
      <w:r>
        <w:rPr/>
        <w:pict>
          <v:rect style="position:absolute;margin-left:201.600006pt;margin-top:149.519913pt;width:6pt;height:.96008pt;mso-position-horizontal-relative:page;mso-position-vertical-relative:page;z-index:-3639304" filled="true" fillcolor="#000000" stroked="false">
            <v:fill type="solid"/>
            <w10:wrap type="none"/>
          </v:rect>
        </w:pict>
      </w:r>
      <w:r>
        <w:rPr/>
        <w:pict>
          <v:rect style="position:absolute;margin-left:213.600006pt;margin-top:149.519913pt;width:6pt;height:.96008pt;mso-position-horizontal-relative:page;mso-position-vertical-relative:page;z-index:-3639280" filled="true" fillcolor="#000000" stroked="false">
            <v:fill type="solid"/>
            <w10:wrap type="none"/>
          </v:rect>
        </w:pict>
      </w:r>
      <w:r>
        <w:rPr/>
        <w:pict>
          <v:rect style="position:absolute;margin-left:225.600006pt;margin-top:149.519913pt;width:6pt;height:.96008pt;mso-position-horizontal-relative:page;mso-position-vertical-relative:page;z-index:-3639256" filled="true" fillcolor="#000000" stroked="false">
            <v:fill type="solid"/>
            <w10:wrap type="none"/>
          </v:rect>
        </w:pict>
      </w:r>
      <w:r>
        <w:rPr/>
        <w:pict>
          <v:rect style="position:absolute;margin-left:237.600006pt;margin-top:149.519913pt;width:6pt;height:.96008pt;mso-position-horizontal-relative:page;mso-position-vertical-relative:page;z-index:-3639232" filled="true" fillcolor="#000000" stroked="false">
            <v:fill type="solid"/>
            <w10:wrap type="none"/>
          </v:rect>
        </w:pict>
      </w:r>
      <w:r>
        <w:rPr/>
        <w:pict>
          <v:rect style="position:absolute;margin-left:249.600006pt;margin-top:149.519913pt;width:6pt;height:.96008pt;mso-position-horizontal-relative:page;mso-position-vertical-relative:page;z-index:-3639208" filled="true" fillcolor="#000000" stroked="false">
            <v:fill type="solid"/>
            <w10:wrap type="none"/>
          </v:rect>
        </w:pict>
      </w:r>
      <w:r>
        <w:rPr/>
        <w:pict>
          <v:rect style="position:absolute;margin-left:261.600006pt;margin-top:149.519913pt;width:6pt;height:.96008pt;mso-position-horizontal-relative:page;mso-position-vertical-relative:page;z-index:-3639184" filled="true" fillcolor="#000000" stroked="false">
            <v:fill type="solid"/>
            <w10:wrap type="none"/>
          </v:rect>
        </w:pict>
      </w:r>
      <w:r>
        <w:rPr/>
        <w:pict>
          <v:rect style="position:absolute;margin-left:273.600006pt;margin-top:149.519913pt;width:6pt;height:.96008pt;mso-position-horizontal-relative:page;mso-position-vertical-relative:page;z-index:-3639160" filled="true" fillcolor="#000000" stroked="false">
            <v:fill type="solid"/>
            <w10:wrap type="none"/>
          </v:rect>
        </w:pict>
      </w:r>
      <w:r>
        <w:rPr/>
        <w:pict>
          <v:rect style="position:absolute;margin-left:285.600006pt;margin-top:149.519913pt;width:6pt;height:.96008pt;mso-position-horizontal-relative:page;mso-position-vertical-relative:page;z-index:-3639136" filled="true" fillcolor="#000000" stroked="false">
            <v:fill type="solid"/>
            <w10:wrap type="none"/>
          </v:rect>
        </w:pict>
      </w:r>
      <w:r>
        <w:rPr/>
        <w:pict>
          <v:rect style="position:absolute;margin-left:297.600006pt;margin-top:149.519913pt;width:6pt;height:.96008pt;mso-position-horizontal-relative:page;mso-position-vertical-relative:page;z-index:-3639112" filled="true" fillcolor="#000000" stroked="false">
            <v:fill type="solid"/>
            <w10:wrap type="none"/>
          </v:rect>
        </w:pict>
      </w:r>
      <w:r>
        <w:rPr/>
        <w:pict>
          <v:rect style="position:absolute;margin-left:309.600006pt;margin-top:149.519913pt;width:6pt;height:.96008pt;mso-position-horizontal-relative:page;mso-position-vertical-relative:page;z-index:-3639088" filled="true" fillcolor="#000000" stroked="false">
            <v:fill type="solid"/>
            <w10:wrap type="none"/>
          </v:rect>
        </w:pict>
      </w:r>
      <w:r>
        <w:rPr/>
        <w:pict>
          <v:rect style="position:absolute;margin-left:405.600006pt;margin-top:149.519913pt;width:6pt;height:.96008pt;mso-position-horizontal-relative:page;mso-position-vertical-relative:page;z-index:-3639064" filled="true" fillcolor="#000000" stroked="false">
            <v:fill type="solid"/>
            <w10:wrap type="none"/>
          </v:rect>
        </w:pict>
      </w:r>
      <w:r>
        <w:rPr/>
        <w:pict>
          <v:rect style="position:absolute;margin-left:429.600006pt;margin-top:149.519913pt;width:6pt;height:.96008pt;mso-position-horizontal-relative:page;mso-position-vertical-relative:page;z-index:-3639040" filled="true" fillcolor="#000000" stroked="false">
            <v:fill type="solid"/>
            <w10:wrap type="none"/>
          </v:rect>
        </w:pict>
      </w:r>
      <w:r>
        <w:rPr/>
        <w:pict>
          <v:rect style="position:absolute;margin-left:465.600006pt;margin-top:149.519913pt;width:6pt;height:.96008pt;mso-position-horizontal-relative:page;mso-position-vertical-relative:page;z-index:-3639016" filled="true" fillcolor="#000000" stroked="false">
            <v:fill type="solid"/>
            <w10:wrap type="none"/>
          </v:rect>
        </w:pict>
      </w:r>
      <w:r>
        <w:rPr/>
        <w:pict>
          <v:rect style="position:absolute;margin-left:477.600006pt;margin-top:149.519913pt;width:6pt;height:.96008pt;mso-position-horizontal-relative:page;mso-position-vertical-relative:page;z-index:-3638992" filled="true" fillcolor="#000000" stroked="false">
            <v:fill type="solid"/>
            <w10:wrap type="none"/>
          </v:rect>
        </w:pict>
      </w:r>
      <w:r>
        <w:rPr/>
        <w:pict>
          <v:rect style="position:absolute;margin-left:489.600006pt;margin-top:149.519913pt;width:6pt;height:.96008pt;mso-position-horizontal-relative:page;mso-position-vertical-relative:page;z-index:-3638968" filled="true" fillcolor="#000000" stroked="false">
            <v:fill type="solid"/>
            <w10:wrap type="none"/>
          </v:rect>
        </w:pict>
      </w:r>
      <w:r>
        <w:rPr/>
        <w:pict>
          <v:rect style="position:absolute;margin-left:501.600006pt;margin-top:149.519913pt;width:6pt;height:.96008pt;mso-position-horizontal-relative:page;mso-position-vertical-relative:page;z-index:-3638944"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120"/>
        <w:gridCol w:w="76"/>
        <w:gridCol w:w="764"/>
        <w:gridCol w:w="120"/>
        <w:gridCol w:w="120"/>
        <w:gridCol w:w="120"/>
        <w:gridCol w:w="120"/>
        <w:gridCol w:w="112"/>
        <w:gridCol w:w="487"/>
        <w:gridCol w:w="119"/>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348" w:type="dxa"/>
          </w:tcPr>
          <w:p>
            <w:pPr>
              <w:pStyle w:val="TableParagraph"/>
              <w:spacing w:line="179" w:lineRule="exact"/>
              <w:ind w:left="62"/>
              <w:rPr>
                <w:sz w:val="16"/>
              </w:rPr>
            </w:pPr>
            <w:r>
              <w:rPr>
                <w:sz w:val="16"/>
              </w:rPr>
              <w:t>anticaking agent, antifoaming agent</w:t>
            </w:r>
          </w:p>
        </w:tc>
        <w:tc>
          <w:tcPr>
            <w:tcW w:w="2490" w:type="dxa"/>
            <w:gridSpan w:val="13"/>
          </w:tcPr>
          <w:p>
            <w:pPr>
              <w:pStyle w:val="TableParagraph"/>
              <w:rPr>
                <w:rFonts w:ascii="Times New Roman"/>
                <w:sz w:val="20"/>
              </w:rPr>
            </w:pPr>
          </w:p>
          <w:p>
            <w:pPr>
              <w:pStyle w:val="TableParagraph"/>
              <w:spacing w:before="7"/>
              <w:rPr>
                <w:rFonts w:ascii="Times New Roman"/>
                <w:sz w:val="13"/>
              </w:rPr>
            </w:pPr>
          </w:p>
          <w:p>
            <w:pPr>
              <w:pStyle w:val="TableParagraph"/>
              <w:tabs>
                <w:tab w:pos="1532" w:val="left" w:leader="none"/>
                <w:tab w:pos="2012" w:val="left" w:leader="none"/>
              </w:tabs>
              <w:spacing w:line="20" w:lineRule="exact"/>
              <w:ind w:left="572"/>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rPr>
                <w:sz w:val="16"/>
              </w:rPr>
            </w:pPr>
            <w:r>
              <w:rPr>
                <w:sz w:val="16"/>
              </w:rPr>
              <w:t>MaxLevel</w:t>
            </w:r>
          </w:p>
        </w:tc>
        <w:tc>
          <w:tcPr>
            <w:tcW w:w="764"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44"/>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2" w:right="-663"/>
              <w:jc w:val="center"/>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04.1.2.6</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71"/>
              <w:ind w:left="76" w:right="206" w:hanging="1"/>
              <w:rPr>
                <w:sz w:val="16"/>
              </w:rPr>
            </w:pPr>
            <w:r>
              <w:rPr>
                <w:sz w:val="16"/>
              </w:rPr>
              <w:t>Fruit-based spreads (e.g., chutney) excluding products of food category 04.1.2.5</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right="-749"/>
              <w:jc w:val="right"/>
              <w:rPr>
                <w:sz w:val="16"/>
              </w:rPr>
            </w:pPr>
            <w:r>
              <w:rPr>
                <w:sz w:val="16"/>
              </w:rPr>
              <w:t>10 mg/kg</w:t>
            </w:r>
          </w:p>
        </w:tc>
        <w:tc>
          <w:tcPr>
            <w:tcW w:w="764"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1999</w:t>
            </w:r>
          </w:p>
        </w:tc>
        <w:tc>
          <w:tcPr>
            <w:tcW w:w="119"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ight="126" w:hanging="1"/>
              <w:rPr>
                <w:sz w:val="16"/>
              </w:rPr>
            </w:pPr>
            <w:r>
              <w:rPr>
                <w:sz w:val="16"/>
              </w:rPr>
              <w:t>Fruit-based desserts, including fruit-flavoured water-based desserts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6" w:right="-749"/>
              <w:rPr>
                <w:sz w:val="16"/>
              </w:rPr>
            </w:pPr>
            <w:r>
              <w:rPr>
                <w:sz w:val="16"/>
              </w:rPr>
              <w:t>110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Fermented fruit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2008</w:t>
            </w:r>
          </w:p>
        </w:tc>
        <w:tc>
          <w:tcPr>
            <w:tcW w:w="119"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hanging="1"/>
              <w:rPr>
                <w:sz w:val="16"/>
              </w:rPr>
            </w:pPr>
            <w:r>
              <w:rPr>
                <w:sz w:val="16"/>
              </w:rPr>
              <w:t>Frozen vegetables (including mushrooms and fungi, roots and tubers, pulses and legumes, and aloe vera), seaweeds, and nuts and seeds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80" w:right="-548"/>
              <w:jc w:val="center"/>
              <w:rPr>
                <w:sz w:val="16"/>
              </w:rPr>
            </w:pPr>
            <w:r>
              <w:rPr>
                <w:sz w:val="16"/>
              </w:rPr>
              <w:t>15</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1999</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62"/>
              <w:rPr>
                <w:sz w:val="16"/>
              </w:rPr>
            </w:pPr>
            <w:r>
              <w:rPr>
                <w:sz w:val="16"/>
              </w:rPr>
              <w:t>Vegetables (including mushrooms and fungi, roots and tubers, pulses and legumes, and aloe vera), and seaweeds in vinegar, oil, brine, or soybean sauce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1999</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ight="99" w:hanging="1"/>
              <w:rPr>
                <w:sz w:val="16"/>
              </w:rPr>
            </w:pPr>
            <w:r>
              <w:rPr>
                <w:sz w:val="16"/>
              </w:rPr>
              <w:t>Canned or bottled (pasteurized) or retort pouch vegetables (including mushrooms and fungi, roots and tubers, pulses and legumes, and aloe vera), and seaweeds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1999</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98"/>
              <w:rPr>
                <w:sz w:val="16"/>
              </w:rPr>
            </w:pPr>
            <w:r>
              <w:rPr>
                <w:sz w:val="16"/>
              </w:rPr>
              <w:t>Vegetable (including mushrooms and fungi, roots and tubers, pulses and legumes, and aloe vera), seaweed, and nut and seed purees and spreads (e.g., peanut butter)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1999</w:t>
            </w:r>
          </w:p>
        </w:tc>
        <w:tc>
          <w:tcPr>
            <w:tcW w:w="119"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ight="98"/>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2004</w:t>
            </w:r>
          </w:p>
        </w:tc>
        <w:tc>
          <w:tcPr>
            <w:tcW w:w="119"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116"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ind w:left="76"/>
              <w:rPr>
                <w:sz w:val="16"/>
              </w:rPr>
            </w:pPr>
            <w:r>
              <w:rPr>
                <w:sz w:val="16"/>
              </w:rPr>
              <w:t>12.9.2.3</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2008</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Imitation chocolate, chocolate substitute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hanging="1"/>
              <w:rPr>
                <w:sz w:val="16"/>
              </w:rPr>
            </w:pPr>
            <w:r>
              <w:rPr>
                <w:sz w:val="16"/>
              </w:rPr>
              <w:t>Confectionery including hard and soft candy, nougats, etc. other than food categories 05.1, 05.3 and 05.4</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Chewing gum</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Pre-cooked pastas and noodles and like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50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36" w:right="-591"/>
              <w:jc w:val="center"/>
              <w:rPr>
                <w:sz w:val="16"/>
              </w:rPr>
            </w:pPr>
            <w:r>
              <w:rPr>
                <w:sz w:val="16"/>
              </w:rPr>
              <w:t>153</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06.6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Batters (e.g., for breading or batters for fish or poultry)</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Soups and broths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1999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Dietetic foods intended for special medical purposes (excluding products of food category 13.1)</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50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2004</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ight="473"/>
              <w:rPr>
                <w:sz w:val="16"/>
              </w:rPr>
            </w:pPr>
            <w:r>
              <w:rPr>
                <w:sz w:val="16"/>
              </w:rPr>
              <w:t>Dietetic formulae for slimming purposes and weight reduction</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2004</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124" w:hanging="1"/>
              <w:rPr>
                <w:sz w:val="16"/>
              </w:rPr>
            </w:pPr>
            <w:r>
              <w:rPr>
                <w:sz w:val="16"/>
              </w:rPr>
              <w:t>Dietetic foods (e.g., supplementary foods for dietary use) excluding products of food categories 13.1 - 13.4 and 13.6</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50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2004</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Pr>
                <w:sz w:val="16"/>
              </w:rPr>
            </w:pPr>
            <w:r>
              <w:rPr>
                <w:sz w:val="16"/>
              </w:rPr>
              <w:t>Food supplements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2004</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hanging="1"/>
              <w:rPr>
                <w:sz w:val="16"/>
              </w:rPr>
            </w:pPr>
            <w:r>
              <w:rPr>
                <w:sz w:val="16"/>
              </w:rPr>
              <w:t>Water-based flavoured drinks, including "sport," "energy," or "electrolyte" drinks and particulated 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20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1999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14.2.1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Pr>
                <w:sz w:val="16"/>
              </w:rPr>
            </w:pPr>
            <w:r>
              <w:rPr>
                <w:sz w:val="16"/>
              </w:rPr>
              <w:t>Beer and malt beverages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1999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Cider and perry</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10 mg/kg</w:t>
            </w:r>
          </w:p>
        </w:tc>
        <w:tc>
          <w:tcPr>
            <w:tcW w:w="764"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1999</w:t>
            </w:r>
          </w:p>
        </w:tc>
        <w:tc>
          <w:tcPr>
            <w:tcW w:w="119" w:type="dxa"/>
          </w:tcPr>
          <w:p>
            <w:pPr>
              <w:pStyle w:val="TableParagraph"/>
              <w:rPr>
                <w:rFonts w:ascii="Times New Roman"/>
                <w:sz w:val="16"/>
              </w:rPr>
            </w:pPr>
          </w:p>
        </w:tc>
      </w:tr>
      <w:tr>
        <w:trPr>
          <w:trHeight w:val="555" w:hRule="atLeast"/>
        </w:trPr>
        <w:tc>
          <w:tcPr>
            <w:tcW w:w="840" w:type="dxa"/>
            <w:tcBorders>
              <w:bottom w:val="single" w:sz="24" w:space="0" w:color="000000"/>
            </w:tcBorders>
          </w:tcPr>
          <w:p>
            <w:pPr>
              <w:pStyle w:val="TableParagraph"/>
              <w:spacing w:before="81"/>
              <w:ind w:left="16"/>
              <w:rPr>
                <w:sz w:val="16"/>
              </w:rPr>
            </w:pPr>
            <w:r>
              <w:rPr>
                <w:sz w:val="16"/>
              </w:rPr>
              <w:t>14.2.7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81"/>
              <w:ind w:left="76" w:right="125" w:hanging="1"/>
              <w:rPr>
                <w:sz w:val="16"/>
              </w:rPr>
            </w:pPr>
            <w:r>
              <w:rPr>
                <w:sz w:val="16"/>
              </w:rPr>
              <w:t>Aromatized alcoholic beverages (e.g., beer, wine and spirituous cooler-type beverages, low alcoholic refreshers)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81"/>
              <w:ind w:right="-749"/>
              <w:jc w:val="right"/>
              <w:rPr>
                <w:sz w:val="16"/>
              </w:rPr>
            </w:pPr>
            <w:r>
              <w:rPr>
                <w:sz w:val="16"/>
              </w:rPr>
              <w:t>10 mg/kg</w:t>
            </w:r>
          </w:p>
        </w:tc>
        <w:tc>
          <w:tcPr>
            <w:tcW w:w="764"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spacing w:before="81"/>
              <w:ind w:right="-980"/>
              <w:jc w:val="right"/>
              <w:rPr>
                <w:sz w:val="16"/>
              </w:rPr>
            </w:pPr>
            <w:r>
              <w:rPr>
                <w:w w:val="95"/>
                <w:sz w:val="16"/>
              </w:rPr>
              <w:t>1999</w:t>
            </w:r>
          </w:p>
        </w:tc>
        <w:tc>
          <w:tcPr>
            <w:tcW w:w="119" w:type="dxa"/>
            <w:tcBorders>
              <w:bottom w:val="single" w:sz="24" w:space="0" w:color="000000"/>
            </w:tcBorders>
          </w:tcPr>
          <w:p>
            <w:pPr>
              <w:pStyle w:val="TableParagraph"/>
              <w:rPr>
                <w:rFonts w:ascii="Times New Roman"/>
                <w:sz w:val="16"/>
              </w:rPr>
            </w:pPr>
          </w:p>
        </w:tc>
      </w:tr>
    </w:tbl>
    <w:p>
      <w:pPr>
        <w:spacing w:after="0"/>
        <w:rPr>
          <w:rFonts w:ascii="Times New Roman"/>
          <w:sz w:val="16"/>
        </w:rPr>
        <w:sectPr>
          <w:headerReference w:type="default" r:id="rId60"/>
          <w:pgSz w:w="11910" w:h="16840"/>
          <w:pgMar w:header="1463" w:footer="0" w:top="2180" w:bottom="280" w:left="1000" w:right="1020"/>
          <w:pgNumType w:start="129"/>
        </w:sectPr>
      </w:pPr>
    </w:p>
    <w:p>
      <w:pPr>
        <w:pStyle w:val="BodyText"/>
        <w:rPr>
          <w:sz w:val="11"/>
        </w:rPr>
      </w:pPr>
    </w:p>
    <w:p>
      <w:pPr>
        <w:pStyle w:val="BodyText"/>
        <w:spacing w:line="60" w:lineRule="exact"/>
        <w:ind w:left="122"/>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headerReference w:type="default" r:id="rId61"/>
          <w:pgSz w:w="11910" w:h="16840"/>
          <w:pgMar w:header="1463" w:footer="0" w:top="2180" w:bottom="280" w:left="1000" w:right="1020"/>
          <w:pgNumType w:start="130"/>
        </w:sectPr>
      </w:pPr>
    </w:p>
    <w:p>
      <w:pPr>
        <w:pStyle w:val="Heading2"/>
        <w:spacing w:before="55"/>
        <w:ind w:left="168"/>
      </w:pPr>
      <w:r>
        <w:rPr/>
        <w:t>POLYETHYLENE</w:t>
      </w:r>
      <w:r>
        <w:rPr>
          <w:spacing w:val="-9"/>
        </w:rPr>
        <w:t> </w:t>
      </w:r>
      <w:r>
        <w:rPr/>
        <w:t>GLYCOL</w:t>
      </w:r>
    </w:p>
    <w:p>
      <w:pPr>
        <w:spacing w:before="99"/>
        <w:ind w:left="168" w:right="0" w:firstLine="0"/>
        <w:jc w:val="left"/>
        <w:rPr>
          <w:sz w:val="16"/>
        </w:rPr>
      </w:pPr>
      <w:r>
        <w:rPr>
          <w:sz w:val="16"/>
        </w:rPr>
        <w:t>Polyethylene Glycol</w:t>
      </w:r>
    </w:p>
    <w:p>
      <w:pPr>
        <w:spacing w:line="240" w:lineRule="auto" w:before="0"/>
        <w:rPr>
          <w:sz w:val="18"/>
        </w:rPr>
      </w:pPr>
      <w:r>
        <w:rPr/>
        <w:br w:type="column"/>
      </w:r>
      <w:r>
        <w:rPr>
          <w:sz w:val="18"/>
        </w:rPr>
      </w:r>
    </w:p>
    <w:p>
      <w:pPr>
        <w:spacing w:line="240" w:lineRule="auto" w:before="5"/>
        <w:rPr>
          <w:sz w:val="19"/>
        </w:rPr>
      </w:pPr>
    </w:p>
    <w:p>
      <w:pPr>
        <w:spacing w:before="0"/>
        <w:ind w:left="141"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1521</w:t>
      </w:r>
    </w:p>
    <w:p>
      <w:pPr>
        <w:spacing w:after="0"/>
        <w:jc w:val="left"/>
        <w:rPr>
          <w:sz w:val="16"/>
        </w:rPr>
        <w:sectPr>
          <w:type w:val="continuous"/>
          <w:pgSz w:w="11910" w:h="16840"/>
          <w:pgMar w:top="1040" w:bottom="280" w:left="1000" w:right="1020"/>
          <w:cols w:num="3" w:equalWidth="0">
            <w:col w:w="3168" w:space="40"/>
            <w:col w:w="457" w:space="55"/>
            <w:col w:w="6170"/>
          </w:cols>
        </w:sectPr>
      </w:pPr>
    </w:p>
    <w:p>
      <w:pPr>
        <w:spacing w:line="240" w:lineRule="auto" w:before="3"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p>
      <w:pPr>
        <w:spacing w:before="46"/>
        <w:ind w:left="228" w:right="0" w:firstLine="0"/>
        <w:jc w:val="left"/>
        <w:rPr>
          <w:sz w:val="16"/>
        </w:rPr>
      </w:pPr>
      <w:r>
        <w:rPr>
          <w:sz w:val="16"/>
        </w:rPr>
        <w:t>Function:</w:t>
      </w:r>
    </w:p>
    <w:p>
      <w:pPr>
        <w:spacing w:before="46"/>
        <w:ind w:left="228" w:right="683" w:firstLine="0"/>
        <w:jc w:val="left"/>
        <w:rPr>
          <w:sz w:val="16"/>
        </w:rPr>
      </w:pPr>
      <w:r>
        <w:rPr/>
        <w:br w:type="column"/>
      </w:r>
      <w:r>
        <w:rPr>
          <w:sz w:val="16"/>
        </w:rPr>
        <w:t>adjuvant, antifoaming agent, carrier solvent, emulsifier, flavour enhancer, glazing agent, release agent, stabilizer, thickener</w:t>
      </w:r>
    </w:p>
    <w:p>
      <w:pPr>
        <w:spacing w:after="0"/>
        <w:jc w:val="left"/>
        <w:rPr>
          <w:sz w:val="16"/>
        </w:rPr>
        <w:sectPr>
          <w:type w:val="continuous"/>
          <w:pgSz w:w="11910" w:h="16840"/>
          <w:pgMar w:top="1040" w:bottom="280" w:left="1000" w:right="1020"/>
          <w:cols w:num="2" w:equalWidth="0">
            <w:col w:w="930" w:space="135"/>
            <w:col w:w="8825"/>
          </w:cols>
        </w:sectPr>
      </w:pPr>
    </w:p>
    <w:p>
      <w:pPr>
        <w:spacing w:line="240" w:lineRule="auto" w:before="4" w:after="1"/>
        <w:rPr>
          <w:sz w:val="12"/>
        </w:rPr>
      </w:pPr>
      <w:r>
        <w:rPr/>
        <w:pict>
          <v:rect style="position:absolute;margin-left:405.600006pt;margin-top:421.920013pt;width:6pt;height:.95999pt;mso-position-horizontal-relative:page;mso-position-vertical-relative:page;z-index:163120" filled="true" fillcolor="#000000" stroked="false">
            <v:fill type="solid"/>
            <w10:wrap type="none"/>
          </v:rect>
        </w:pict>
      </w:r>
      <w:r>
        <w:rPr/>
        <w:pict>
          <v:rect style="position:absolute;margin-left:465.600006pt;margin-top:421.920013pt;width:6pt;height:.95999pt;mso-position-horizontal-relative:page;mso-position-vertical-relative:page;z-index:163144" filled="true" fillcolor="#000000" stroked="false">
            <v:fill type="solid"/>
            <w10:wrap type="none"/>
          </v:rect>
        </w:pict>
      </w:r>
      <w:r>
        <w:rPr/>
        <w:pict>
          <v:rect style="position:absolute;margin-left:477.600006pt;margin-top:421.920013pt;width:6pt;height:.95999pt;mso-position-horizontal-relative:page;mso-position-vertical-relative:page;z-index:163168" filled="true" fillcolor="#000000" stroked="false">
            <v:fill type="solid"/>
            <w10:wrap type="none"/>
          </v:rect>
        </w:pict>
      </w:r>
      <w:r>
        <w:rPr/>
        <w:pict>
          <v:rect style="position:absolute;margin-left:489.600006pt;margin-top:421.920013pt;width:6pt;height:.95999pt;mso-position-horizontal-relative:page;mso-position-vertical-relative:page;z-index:163192" filled="true" fillcolor="#000000" stroked="false">
            <v:fill type="solid"/>
            <w10:wrap type="none"/>
          </v:rect>
        </w:pict>
      </w:r>
      <w:r>
        <w:rPr/>
        <w:pict>
          <v:rect style="position:absolute;margin-left:501.600006pt;margin-top:421.920013pt;width:6pt;height:.95999pt;mso-position-horizontal-relative:page;mso-position-vertical-relative:page;z-index:163216" filled="true" fillcolor="#000000" stroked="false">
            <v:fill type="solid"/>
            <w10:wrap type="none"/>
          </v:rect>
        </w:pict>
      </w:r>
      <w:r>
        <w:rPr/>
        <w:pict>
          <v:rect style="position:absolute;margin-left:57.599998pt;margin-top:436.920013pt;width:6pt;height:.95999pt;mso-position-horizontal-relative:page;mso-position-vertical-relative:page;z-index:-3636376" filled="true" fillcolor="#000000" stroked="false">
            <v:fill type="solid"/>
            <w10:wrap type="none"/>
          </v:rect>
        </w:pict>
      </w:r>
      <w:r>
        <w:rPr/>
        <w:pict>
          <v:rect style="position:absolute;margin-left:69.599998pt;margin-top:436.920013pt;width:6pt;height:.95999pt;mso-position-horizontal-relative:page;mso-position-vertical-relative:page;z-index:-3636352" filled="true" fillcolor="#000000" stroked="false">
            <v:fill type="solid"/>
            <w10:wrap type="none"/>
          </v:rect>
        </w:pict>
      </w:r>
      <w:r>
        <w:rPr/>
        <w:pict>
          <v:rect style="position:absolute;margin-left:81.599998pt;margin-top:436.920013pt;width:6pt;height:.95999pt;mso-position-horizontal-relative:page;mso-position-vertical-relative:page;z-index:-3636328" filled="true" fillcolor="#000000" stroked="false">
            <v:fill type="solid"/>
            <w10:wrap type="none"/>
          </v:rect>
        </w:pict>
      </w:r>
      <w:r>
        <w:rPr/>
        <w:pict>
          <v:rect style="position:absolute;margin-left:117.599998pt;margin-top:436.920013pt;width:6pt;height:.95999pt;mso-position-horizontal-relative:page;mso-position-vertical-relative:page;z-index:-3636304" filled="true" fillcolor="#000000" stroked="false">
            <v:fill type="solid"/>
            <w10:wrap type="none"/>
          </v:rect>
        </w:pict>
      </w:r>
      <w:r>
        <w:rPr/>
        <w:pict>
          <v:rect style="position:absolute;margin-left:129.600006pt;margin-top:436.920013pt;width:6pt;height:.95999pt;mso-position-horizontal-relative:page;mso-position-vertical-relative:page;z-index:-3636280" filled="true" fillcolor="#000000" stroked="false">
            <v:fill type="solid"/>
            <w10:wrap type="none"/>
          </v:rect>
        </w:pict>
      </w:r>
      <w:r>
        <w:rPr/>
        <w:pict>
          <v:rect style="position:absolute;margin-left:141.600006pt;margin-top:436.920013pt;width:6pt;height:.95999pt;mso-position-horizontal-relative:page;mso-position-vertical-relative:page;z-index:-3636256" filled="true" fillcolor="#000000" stroked="false">
            <v:fill type="solid"/>
            <w10:wrap type="none"/>
          </v:rect>
        </w:pict>
      </w:r>
      <w:r>
        <w:rPr/>
        <w:pict>
          <v:rect style="position:absolute;margin-left:153.600006pt;margin-top:436.920013pt;width:6pt;height:.95999pt;mso-position-horizontal-relative:page;mso-position-vertical-relative:page;z-index:-3636232" filled="true" fillcolor="#000000" stroked="false">
            <v:fill type="solid"/>
            <w10:wrap type="none"/>
          </v:rect>
        </w:pict>
      </w:r>
      <w:r>
        <w:rPr/>
        <w:pict>
          <v:rect style="position:absolute;margin-left:165.600006pt;margin-top:436.920013pt;width:6pt;height:.95999pt;mso-position-horizontal-relative:page;mso-position-vertical-relative:page;z-index:-3636208" filled="true" fillcolor="#000000" stroked="false">
            <v:fill type="solid"/>
            <w10:wrap type="none"/>
          </v:rect>
        </w:pict>
      </w:r>
      <w:r>
        <w:rPr/>
        <w:pict>
          <v:rect style="position:absolute;margin-left:177.600006pt;margin-top:436.920013pt;width:6pt;height:.95999pt;mso-position-horizontal-relative:page;mso-position-vertical-relative:page;z-index:-3636184" filled="true" fillcolor="#000000" stroked="false">
            <v:fill type="solid"/>
            <w10:wrap type="none"/>
          </v:rect>
        </w:pict>
      </w:r>
      <w:r>
        <w:rPr/>
        <w:pict>
          <v:rect style="position:absolute;margin-left:189.600006pt;margin-top:436.920013pt;width:6pt;height:.95999pt;mso-position-horizontal-relative:page;mso-position-vertical-relative:page;z-index:-3636160" filled="true" fillcolor="#000000" stroked="false">
            <v:fill type="solid"/>
            <w10:wrap type="none"/>
          </v:rect>
        </w:pict>
      </w:r>
      <w:r>
        <w:rPr/>
        <w:pict>
          <v:rect style="position:absolute;margin-left:201.600006pt;margin-top:436.920013pt;width:6pt;height:.95999pt;mso-position-horizontal-relative:page;mso-position-vertical-relative:page;z-index:-3636136" filled="true" fillcolor="#000000" stroked="false">
            <v:fill type="solid"/>
            <w10:wrap type="none"/>
          </v:rect>
        </w:pict>
      </w:r>
      <w:r>
        <w:rPr/>
        <w:pict>
          <v:rect style="position:absolute;margin-left:213.600006pt;margin-top:436.920013pt;width:6pt;height:.95999pt;mso-position-horizontal-relative:page;mso-position-vertical-relative:page;z-index:-3636112" filled="true" fillcolor="#000000" stroked="false">
            <v:fill type="solid"/>
            <w10:wrap type="none"/>
          </v:rect>
        </w:pict>
      </w:r>
      <w:r>
        <w:rPr/>
        <w:pict>
          <v:rect style="position:absolute;margin-left:225.600006pt;margin-top:436.920013pt;width:6pt;height:.95999pt;mso-position-horizontal-relative:page;mso-position-vertical-relative:page;z-index:-3636088" filled="true" fillcolor="#000000" stroked="false">
            <v:fill type="solid"/>
            <w10:wrap type="none"/>
          </v:rect>
        </w:pict>
      </w:r>
      <w:r>
        <w:rPr/>
        <w:pict>
          <v:rect style="position:absolute;margin-left:237.600006pt;margin-top:436.920013pt;width:6pt;height:.95999pt;mso-position-horizontal-relative:page;mso-position-vertical-relative:page;z-index:-3636064" filled="true" fillcolor="#000000" stroked="false">
            <v:fill type="solid"/>
            <w10:wrap type="none"/>
          </v:rect>
        </w:pict>
      </w:r>
      <w:r>
        <w:rPr/>
        <w:pict>
          <v:rect style="position:absolute;margin-left:249.600006pt;margin-top:436.920013pt;width:6pt;height:.95999pt;mso-position-horizontal-relative:page;mso-position-vertical-relative:page;z-index:-3636040" filled="true" fillcolor="#000000" stroked="false">
            <v:fill type="solid"/>
            <w10:wrap type="none"/>
          </v:rect>
        </w:pict>
      </w:r>
      <w:r>
        <w:rPr/>
        <w:pict>
          <v:rect style="position:absolute;margin-left:261.600006pt;margin-top:436.920013pt;width:6pt;height:.95999pt;mso-position-horizontal-relative:page;mso-position-vertical-relative:page;z-index:-3636016" filled="true" fillcolor="#000000" stroked="false">
            <v:fill type="solid"/>
            <w10:wrap type="none"/>
          </v:rect>
        </w:pict>
      </w:r>
      <w:r>
        <w:rPr/>
        <w:pict>
          <v:rect style="position:absolute;margin-left:273.600006pt;margin-top:436.920013pt;width:6pt;height:.95999pt;mso-position-horizontal-relative:page;mso-position-vertical-relative:page;z-index:-3635992" filled="true" fillcolor="#000000" stroked="false">
            <v:fill type="solid"/>
            <w10:wrap type="none"/>
          </v:rect>
        </w:pict>
      </w:r>
      <w:r>
        <w:rPr/>
        <w:pict>
          <v:rect style="position:absolute;margin-left:285.600006pt;margin-top:436.920013pt;width:6pt;height:.95999pt;mso-position-horizontal-relative:page;mso-position-vertical-relative:page;z-index:-3635968" filled="true" fillcolor="#000000" stroked="false">
            <v:fill type="solid"/>
            <w10:wrap type="none"/>
          </v:rect>
        </w:pict>
      </w:r>
      <w:r>
        <w:rPr/>
        <w:pict>
          <v:rect style="position:absolute;margin-left:297.600006pt;margin-top:436.920013pt;width:6pt;height:.95999pt;mso-position-horizontal-relative:page;mso-position-vertical-relative:page;z-index:-3635944" filled="true" fillcolor="#000000" stroked="false">
            <v:fill type="solid"/>
            <w10:wrap type="none"/>
          </v:rect>
        </w:pict>
      </w:r>
      <w:r>
        <w:rPr/>
        <w:pict>
          <v:rect style="position:absolute;margin-left:309.600006pt;margin-top:436.920013pt;width:6pt;height:.95999pt;mso-position-horizontal-relative:page;mso-position-vertical-relative:page;z-index:-3635920" filled="true" fillcolor="#000000" stroked="false">
            <v:fill type="solid"/>
            <w10:wrap type="none"/>
          </v:rect>
        </w:pict>
      </w:r>
      <w:r>
        <w:rPr/>
        <w:pict>
          <v:rect style="position:absolute;margin-left:405.600006pt;margin-top:436.920013pt;width:6pt;height:.95999pt;mso-position-horizontal-relative:page;mso-position-vertical-relative:page;z-index:-3635896" filled="true" fillcolor="#000000" stroked="false">
            <v:fill type="solid"/>
            <w10:wrap type="none"/>
          </v:rect>
        </w:pict>
      </w:r>
      <w:r>
        <w:rPr/>
        <w:pict>
          <v:rect style="position:absolute;margin-left:429.600006pt;margin-top:436.920013pt;width:6pt;height:.95999pt;mso-position-horizontal-relative:page;mso-position-vertical-relative:page;z-index:-3635872" filled="true" fillcolor="#000000" stroked="false">
            <v:fill type="solid"/>
            <w10:wrap type="none"/>
          </v:rect>
        </w:pict>
      </w:r>
      <w:r>
        <w:rPr/>
        <w:pict>
          <v:rect style="position:absolute;margin-left:465.600006pt;margin-top:436.920013pt;width:6pt;height:.95999pt;mso-position-horizontal-relative:page;mso-position-vertical-relative:page;z-index:-3635848" filled="true" fillcolor="#000000" stroked="false">
            <v:fill type="solid"/>
            <w10:wrap type="none"/>
          </v:rect>
        </w:pict>
      </w:r>
      <w:r>
        <w:rPr/>
        <w:pict>
          <v:rect style="position:absolute;margin-left:477.600006pt;margin-top:436.920013pt;width:6pt;height:.95999pt;mso-position-horizontal-relative:page;mso-position-vertical-relative:page;z-index:-3635824" filled="true" fillcolor="#000000" stroked="false">
            <v:fill type="solid"/>
            <w10:wrap type="none"/>
          </v:rect>
        </w:pict>
      </w:r>
      <w:r>
        <w:rPr/>
        <w:pict>
          <v:rect style="position:absolute;margin-left:489.600006pt;margin-top:436.920013pt;width:6pt;height:.95999pt;mso-position-horizontal-relative:page;mso-position-vertical-relative:page;z-index:-3635800" filled="true" fillcolor="#000000" stroked="false">
            <v:fill type="solid"/>
            <w10:wrap type="none"/>
          </v:rect>
        </w:pict>
      </w:r>
      <w:r>
        <w:rPr/>
        <w:pict>
          <v:rect style="position:absolute;margin-left:501.600006pt;margin-top:436.920013pt;width:6pt;height:.95999pt;mso-position-horizontal-relative:page;mso-position-vertical-relative:page;z-index:-363577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0"/>
        <w:gridCol w:w="77"/>
        <w:gridCol w:w="1281"/>
        <w:gridCol w:w="83"/>
      </w:tblGrid>
      <w:tr>
        <w:trPr>
          <w:trHeight w:val="280" w:hRule="atLeast"/>
        </w:trPr>
        <w:tc>
          <w:tcPr>
            <w:tcW w:w="780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tabs>
                <w:tab w:pos="1216" w:val="left" w:leader="none"/>
                <w:tab w:pos="5956" w:val="left" w:leader="none"/>
                <w:tab w:pos="7312" w:val="left" w:leader="none"/>
              </w:tabs>
              <w:ind w:left="16"/>
              <w:rPr>
                <w:sz w:val="16"/>
              </w:rPr>
            </w:pPr>
            <w:r>
              <w:rPr>
                <w:sz w:val="16"/>
              </w:rPr>
              <w:t>FoodCatNo</w:t>
              <w:tab/>
              <w:t>FoodCategory</w:t>
              <w:tab/>
              <w:t>MaxLevel</w:t>
              <w:tab/>
              <w:t>Notes</w:t>
            </w:r>
          </w:p>
        </w:tc>
        <w:tc>
          <w:tcPr>
            <w:tcW w:w="77" w:type="dxa"/>
          </w:tcPr>
          <w:p>
            <w:pPr>
              <w:pStyle w:val="TableParagraph"/>
              <w:rPr>
                <w:rFonts w:ascii="Times New Roman"/>
                <w:sz w:val="16"/>
              </w:rPr>
            </w:pPr>
          </w:p>
        </w:tc>
        <w:tc>
          <w:tcPr>
            <w:tcW w:w="1281" w:type="dxa"/>
          </w:tcPr>
          <w:p>
            <w:pPr>
              <w:pStyle w:val="TableParagraph"/>
              <w:spacing w:line="20" w:lineRule="exact"/>
              <w:ind w:left="4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299"/>
              <w:rPr>
                <w:sz w:val="16"/>
              </w:rPr>
            </w:pPr>
            <w:r>
              <w:rPr>
                <w:sz w:val="16"/>
              </w:rPr>
              <w:t>Year Adopted</w:t>
            </w:r>
          </w:p>
        </w:tc>
        <w:tc>
          <w:tcPr>
            <w:tcW w:w="83" w:type="dxa"/>
            <w:tcBorders>
              <w:top w:val="single" w:sz="8" w:space="0" w:color="000000"/>
              <w:bottom w:val="single" w:sz="8" w:space="0" w:color="000000"/>
            </w:tcBorders>
          </w:tcPr>
          <w:p>
            <w:pPr>
              <w:pStyle w:val="TableParagraph"/>
              <w:rPr>
                <w:rFonts w:ascii="Times New Roman"/>
                <w:sz w:val="16"/>
              </w:rPr>
            </w:pPr>
          </w:p>
        </w:tc>
      </w:tr>
      <w:tr>
        <w:trPr>
          <w:trHeight w:val="362" w:hRule="atLeast"/>
        </w:trPr>
        <w:tc>
          <w:tcPr>
            <w:tcW w:w="780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tabs>
                <w:tab w:pos="1156" w:val="left" w:leader="none"/>
                <w:tab w:pos="6256" w:val="left" w:leader="none"/>
              </w:tabs>
              <w:spacing w:before="72"/>
              <w:ind w:left="16"/>
              <w:rPr>
                <w:sz w:val="16"/>
              </w:rPr>
            </w:pPr>
            <w:r>
              <w:rPr>
                <w:sz w:val="16"/>
              </w:rPr>
              <w:t>04.1.1.2</w:t>
              <w:tab/>
              <w:t>Surface-treated</w:t>
            </w:r>
            <w:r>
              <w:rPr>
                <w:spacing w:val="-2"/>
                <w:sz w:val="16"/>
              </w:rPr>
              <w:t> </w:t>
            </w:r>
            <w:r>
              <w:rPr>
                <w:sz w:val="16"/>
              </w:rPr>
              <w:t>fresh</w:t>
            </w:r>
            <w:r>
              <w:rPr>
                <w:spacing w:val="-2"/>
                <w:sz w:val="16"/>
              </w:rPr>
              <w:t> </w:t>
            </w:r>
            <w:r>
              <w:rPr>
                <w:sz w:val="16"/>
              </w:rPr>
              <w:t>fruit</w:t>
              <w:tab/>
              <w:t>GMP</w:t>
            </w:r>
          </w:p>
        </w:tc>
        <w:tc>
          <w:tcPr>
            <w:tcW w:w="77" w:type="dxa"/>
          </w:tcPr>
          <w:p>
            <w:pPr>
              <w:pStyle w:val="TableParagraph"/>
              <w:rPr>
                <w:rFonts w:ascii="Times New Roman"/>
                <w:sz w:val="16"/>
              </w:rPr>
            </w:pPr>
          </w:p>
        </w:tc>
        <w:tc>
          <w:tcPr>
            <w:tcW w:w="1281" w:type="dxa"/>
          </w:tcPr>
          <w:p>
            <w:pPr>
              <w:pStyle w:val="TableParagraph"/>
              <w:spacing w:line="20" w:lineRule="exact"/>
              <w:ind w:left="4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539"/>
              <w:rPr>
                <w:sz w:val="16"/>
              </w:rPr>
            </w:pPr>
            <w:r>
              <w:rPr>
                <w:sz w:val="16"/>
              </w:rPr>
              <w:t>2001</w:t>
            </w:r>
          </w:p>
        </w:tc>
        <w:tc>
          <w:tcPr>
            <w:tcW w:w="83" w:type="dxa"/>
            <w:tcBorders>
              <w:top w:val="single" w:sz="8" w:space="0" w:color="000000"/>
            </w:tcBorders>
          </w:tcPr>
          <w:p>
            <w:pPr>
              <w:pStyle w:val="TableParagraph"/>
              <w:rPr>
                <w:rFonts w:ascii="Times New Roman"/>
                <w:sz w:val="16"/>
              </w:rPr>
            </w:pPr>
          </w:p>
        </w:tc>
      </w:tr>
      <w:tr>
        <w:trPr>
          <w:trHeight w:val="354" w:hRule="atLeast"/>
        </w:trPr>
        <w:tc>
          <w:tcPr>
            <w:tcW w:w="7800" w:type="dxa"/>
          </w:tcPr>
          <w:p>
            <w:pPr>
              <w:pStyle w:val="TableParagraph"/>
              <w:tabs>
                <w:tab w:pos="1156" w:val="left" w:leader="none"/>
                <w:tab w:pos="5778" w:val="left" w:leader="none"/>
              </w:tabs>
              <w:spacing w:before="81"/>
              <w:ind w:left="16"/>
              <w:rPr>
                <w:sz w:val="16"/>
              </w:rPr>
            </w:pPr>
            <w:r>
              <w:rPr>
                <w:sz w:val="16"/>
              </w:rPr>
              <w:t>05.3</w:t>
              <w:tab/>
              <w:t>Chewing</w:t>
            </w:r>
            <w:r>
              <w:rPr>
                <w:spacing w:val="-3"/>
                <w:sz w:val="16"/>
              </w:rPr>
              <w:t> </w:t>
            </w:r>
            <w:r>
              <w:rPr>
                <w:sz w:val="16"/>
              </w:rPr>
              <w:t>gum</w:t>
              <w:tab/>
              <w:t>20000</w:t>
            </w:r>
            <w:r>
              <w:rPr>
                <w:spacing w:val="-10"/>
                <w:sz w:val="16"/>
              </w:rPr>
              <w:t> </w:t>
            </w:r>
            <w:r>
              <w:rPr>
                <w:sz w:val="16"/>
              </w:rPr>
              <w:t>mg/kg</w:t>
            </w:r>
          </w:p>
        </w:tc>
        <w:tc>
          <w:tcPr>
            <w:tcW w:w="77" w:type="dxa"/>
          </w:tcPr>
          <w:p>
            <w:pPr>
              <w:pStyle w:val="TableParagraph"/>
              <w:rPr>
                <w:rFonts w:ascii="Times New Roman"/>
                <w:sz w:val="16"/>
              </w:rPr>
            </w:pPr>
          </w:p>
        </w:tc>
        <w:tc>
          <w:tcPr>
            <w:tcW w:w="1281" w:type="dxa"/>
          </w:tcPr>
          <w:p>
            <w:pPr>
              <w:pStyle w:val="TableParagraph"/>
              <w:spacing w:before="81"/>
              <w:ind w:left="539"/>
              <w:rPr>
                <w:sz w:val="16"/>
              </w:rPr>
            </w:pPr>
            <w:r>
              <w:rPr>
                <w:sz w:val="16"/>
              </w:rPr>
              <w:t>2001</w:t>
            </w:r>
          </w:p>
        </w:tc>
        <w:tc>
          <w:tcPr>
            <w:tcW w:w="83" w:type="dxa"/>
          </w:tcPr>
          <w:p>
            <w:pPr>
              <w:pStyle w:val="TableParagraph"/>
              <w:rPr>
                <w:rFonts w:ascii="Times New Roman"/>
                <w:sz w:val="16"/>
              </w:rPr>
            </w:pPr>
          </w:p>
        </w:tc>
      </w:tr>
      <w:tr>
        <w:trPr>
          <w:trHeight w:val="500" w:hRule="atLeast"/>
        </w:trPr>
        <w:tc>
          <w:tcPr>
            <w:tcW w:w="7800" w:type="dxa"/>
          </w:tcPr>
          <w:p>
            <w:pPr>
              <w:pStyle w:val="TableParagraph"/>
              <w:tabs>
                <w:tab w:pos="1156" w:val="left" w:leader="none"/>
                <w:tab w:pos="5779" w:val="left" w:leader="none"/>
              </w:tabs>
              <w:spacing w:before="83"/>
              <w:ind w:left="1156" w:right="1099" w:hanging="1140"/>
              <w:rPr>
                <w:sz w:val="16"/>
              </w:rPr>
            </w:pPr>
            <w:r>
              <w:rPr>
                <w:sz w:val="16"/>
              </w:rPr>
              <w:t>11.6</w:t>
              <w:tab/>
              <w:t>Table-top sweeteners, including those</w:t>
            </w:r>
            <w:r>
              <w:rPr>
                <w:spacing w:val="-11"/>
                <w:sz w:val="16"/>
              </w:rPr>
              <w:t> </w:t>
            </w:r>
            <w:r>
              <w:rPr>
                <w:sz w:val="16"/>
              </w:rPr>
              <w:t>containing</w:t>
            </w:r>
            <w:r>
              <w:rPr>
                <w:spacing w:val="-3"/>
                <w:sz w:val="16"/>
              </w:rPr>
              <w:t> </w:t>
            </w:r>
            <w:r>
              <w:rPr>
                <w:sz w:val="16"/>
              </w:rPr>
              <w:t>high-</w:t>
              <w:tab/>
              <w:t>10000</w:t>
            </w:r>
            <w:r>
              <w:rPr>
                <w:spacing w:val="-11"/>
                <w:sz w:val="16"/>
              </w:rPr>
              <w:t> </w:t>
            </w:r>
            <w:r>
              <w:rPr>
                <w:sz w:val="16"/>
              </w:rPr>
              <w:t>mg/kg intensity sweeteners</w:t>
            </w:r>
          </w:p>
        </w:tc>
        <w:tc>
          <w:tcPr>
            <w:tcW w:w="77" w:type="dxa"/>
          </w:tcPr>
          <w:p>
            <w:pPr>
              <w:pStyle w:val="TableParagraph"/>
              <w:rPr>
                <w:rFonts w:ascii="Times New Roman"/>
                <w:sz w:val="16"/>
              </w:rPr>
            </w:pPr>
          </w:p>
        </w:tc>
        <w:tc>
          <w:tcPr>
            <w:tcW w:w="1281" w:type="dxa"/>
          </w:tcPr>
          <w:p>
            <w:pPr>
              <w:pStyle w:val="TableParagraph"/>
              <w:spacing w:before="83"/>
              <w:ind w:left="539"/>
              <w:rPr>
                <w:sz w:val="16"/>
              </w:rPr>
            </w:pPr>
            <w:r>
              <w:rPr>
                <w:sz w:val="16"/>
              </w:rPr>
              <w:t>2001</w:t>
            </w:r>
          </w:p>
        </w:tc>
        <w:tc>
          <w:tcPr>
            <w:tcW w:w="83" w:type="dxa"/>
          </w:tcPr>
          <w:p>
            <w:pPr>
              <w:pStyle w:val="TableParagraph"/>
              <w:rPr>
                <w:rFonts w:ascii="Times New Roman"/>
                <w:sz w:val="16"/>
              </w:rPr>
            </w:pPr>
          </w:p>
        </w:tc>
      </w:tr>
      <w:tr>
        <w:trPr>
          <w:trHeight w:val="315" w:hRule="atLeast"/>
        </w:trPr>
        <w:tc>
          <w:tcPr>
            <w:tcW w:w="7800" w:type="dxa"/>
          </w:tcPr>
          <w:p>
            <w:pPr>
              <w:pStyle w:val="TableParagraph"/>
              <w:tabs>
                <w:tab w:pos="1156" w:val="left" w:leader="none"/>
                <w:tab w:pos="5778" w:val="left" w:leader="none"/>
              </w:tabs>
              <w:spacing w:before="43"/>
              <w:ind w:left="16"/>
              <w:rPr>
                <w:sz w:val="16"/>
              </w:rPr>
            </w:pPr>
            <w:r>
              <w:rPr>
                <w:sz w:val="16"/>
              </w:rPr>
              <w:t>13.6</w:t>
              <w:tab/>
              <w:t>Food</w:t>
            </w:r>
            <w:r>
              <w:rPr>
                <w:spacing w:val="-1"/>
                <w:sz w:val="16"/>
              </w:rPr>
              <w:t> </w:t>
            </w:r>
            <w:r>
              <w:rPr>
                <w:sz w:val="16"/>
              </w:rPr>
              <w:t>supplements</w:t>
              <w:tab/>
              <w:t>70000</w:t>
            </w:r>
            <w:r>
              <w:rPr>
                <w:spacing w:val="-10"/>
                <w:sz w:val="16"/>
              </w:rPr>
              <w:t> </w:t>
            </w:r>
            <w:r>
              <w:rPr>
                <w:sz w:val="16"/>
              </w:rPr>
              <w:t>mg/kg</w:t>
            </w:r>
          </w:p>
        </w:tc>
        <w:tc>
          <w:tcPr>
            <w:tcW w:w="77" w:type="dxa"/>
          </w:tcPr>
          <w:p>
            <w:pPr>
              <w:pStyle w:val="TableParagraph"/>
              <w:rPr>
                <w:rFonts w:ascii="Times New Roman"/>
                <w:sz w:val="16"/>
              </w:rPr>
            </w:pPr>
          </w:p>
        </w:tc>
        <w:tc>
          <w:tcPr>
            <w:tcW w:w="1281" w:type="dxa"/>
          </w:tcPr>
          <w:p>
            <w:pPr>
              <w:pStyle w:val="TableParagraph"/>
              <w:spacing w:before="43"/>
              <w:ind w:left="539"/>
              <w:rPr>
                <w:sz w:val="16"/>
              </w:rPr>
            </w:pPr>
            <w:r>
              <w:rPr>
                <w:sz w:val="16"/>
              </w:rPr>
              <w:t>2001</w:t>
            </w:r>
          </w:p>
        </w:tc>
        <w:tc>
          <w:tcPr>
            <w:tcW w:w="83" w:type="dxa"/>
          </w:tcPr>
          <w:p>
            <w:pPr>
              <w:pStyle w:val="TableParagraph"/>
              <w:rPr>
                <w:rFonts w:ascii="Times New Roman"/>
                <w:sz w:val="16"/>
              </w:rPr>
            </w:pPr>
          </w:p>
        </w:tc>
      </w:tr>
      <w:tr>
        <w:trPr>
          <w:trHeight w:val="554" w:hRule="atLeast"/>
        </w:trPr>
        <w:tc>
          <w:tcPr>
            <w:tcW w:w="7800" w:type="dxa"/>
            <w:tcBorders>
              <w:bottom w:val="single" w:sz="24" w:space="0" w:color="000000"/>
            </w:tcBorders>
          </w:tcPr>
          <w:p>
            <w:pPr>
              <w:pStyle w:val="TableParagraph"/>
              <w:tabs>
                <w:tab w:pos="1156" w:val="left" w:leader="none"/>
                <w:tab w:pos="5867" w:val="left" w:leader="none"/>
              </w:tabs>
              <w:spacing w:before="83"/>
              <w:ind w:left="1156" w:right="1099" w:hanging="1140"/>
              <w:rPr>
                <w:sz w:val="16"/>
              </w:rPr>
            </w:pPr>
            <w:r>
              <w:rPr>
                <w:sz w:val="16"/>
              </w:rPr>
              <w:t>14.1.4</w:t>
              <w:tab/>
              <w:t>Water-based flavoured drinks, including "sport,"</w:t>
            </w:r>
            <w:r>
              <w:rPr>
                <w:spacing w:val="-8"/>
                <w:sz w:val="16"/>
              </w:rPr>
              <w:t> </w:t>
            </w:r>
            <w:r>
              <w:rPr>
                <w:sz w:val="16"/>
              </w:rPr>
              <w:t>"energy,"</w:t>
            </w:r>
            <w:r>
              <w:rPr>
                <w:spacing w:val="-1"/>
                <w:sz w:val="16"/>
              </w:rPr>
              <w:t> </w:t>
            </w:r>
            <w:r>
              <w:rPr>
                <w:sz w:val="16"/>
              </w:rPr>
              <w:t>or</w:t>
              <w:tab/>
              <w:t>1000</w:t>
            </w:r>
            <w:r>
              <w:rPr>
                <w:spacing w:val="-11"/>
                <w:sz w:val="16"/>
              </w:rPr>
              <w:t> </w:t>
            </w:r>
            <w:r>
              <w:rPr>
                <w:sz w:val="16"/>
              </w:rPr>
              <w:t>mg/kg "electrolyte" drinks and particulated</w:t>
            </w:r>
            <w:r>
              <w:rPr>
                <w:spacing w:val="3"/>
                <w:sz w:val="16"/>
              </w:rPr>
              <w:t> </w:t>
            </w:r>
            <w:r>
              <w:rPr>
                <w:sz w:val="16"/>
              </w:rPr>
              <w:t>drinks</w:t>
            </w:r>
          </w:p>
        </w:tc>
        <w:tc>
          <w:tcPr>
            <w:tcW w:w="77" w:type="dxa"/>
            <w:tcBorders>
              <w:bottom w:val="single" w:sz="24" w:space="0" w:color="000000"/>
            </w:tcBorders>
          </w:tcPr>
          <w:p>
            <w:pPr>
              <w:pStyle w:val="TableParagraph"/>
              <w:rPr>
                <w:rFonts w:ascii="Times New Roman"/>
                <w:sz w:val="16"/>
              </w:rPr>
            </w:pPr>
          </w:p>
        </w:tc>
        <w:tc>
          <w:tcPr>
            <w:tcW w:w="1281" w:type="dxa"/>
            <w:tcBorders>
              <w:bottom w:val="single" w:sz="24" w:space="0" w:color="000000"/>
            </w:tcBorders>
          </w:tcPr>
          <w:p>
            <w:pPr>
              <w:pStyle w:val="TableParagraph"/>
              <w:spacing w:before="83"/>
              <w:ind w:left="539"/>
              <w:rPr>
                <w:sz w:val="16"/>
              </w:rPr>
            </w:pPr>
            <w:r>
              <w:rPr>
                <w:sz w:val="16"/>
              </w:rPr>
              <w:t>2001</w:t>
            </w:r>
          </w:p>
        </w:tc>
        <w:tc>
          <w:tcPr>
            <w:tcW w:w="83" w:type="dxa"/>
            <w:tcBorders>
              <w:bottom w:val="single" w:sz="24" w:space="0" w:color="000000"/>
            </w:tcBorders>
          </w:tcPr>
          <w:p>
            <w:pPr>
              <w:pStyle w:val="TableParagraph"/>
              <w:rPr>
                <w:rFonts w:ascii="Times New Roman"/>
                <w:sz w:val="16"/>
              </w:rPr>
            </w:pPr>
          </w:p>
        </w:tc>
      </w:tr>
      <w:tr>
        <w:trPr>
          <w:trHeight w:val="60" w:hRule="atLeast"/>
        </w:trPr>
        <w:tc>
          <w:tcPr>
            <w:tcW w:w="780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1281" w:type="dxa"/>
            <w:tcBorders>
              <w:top w:val="single" w:sz="24" w:space="0" w:color="000000"/>
              <w:bottom w:val="single" w:sz="24" w:space="0" w:color="000000"/>
            </w:tcBorders>
          </w:tcPr>
          <w:p>
            <w:pPr>
              <w:pStyle w:val="TableParagraph"/>
              <w:rPr>
                <w:rFonts w:ascii="Times New Roman"/>
                <w:sz w:val="2"/>
              </w:rPr>
            </w:pPr>
          </w:p>
        </w:tc>
        <w:tc>
          <w:tcPr>
            <w:tcW w:w="83"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7800" w:type="dxa"/>
            <w:tcBorders>
              <w:top w:val="single" w:sz="24" w:space="0" w:color="000000"/>
            </w:tcBorders>
          </w:tcPr>
          <w:p>
            <w:pPr>
              <w:pStyle w:val="TableParagraph"/>
              <w:spacing w:before="55"/>
              <w:ind w:left="16"/>
              <w:rPr>
                <w:b/>
                <w:sz w:val="24"/>
              </w:rPr>
            </w:pPr>
            <w:r>
              <w:rPr>
                <w:b/>
                <w:sz w:val="24"/>
              </w:rPr>
              <w:t>POLYSORBATES</w:t>
            </w:r>
          </w:p>
        </w:tc>
        <w:tc>
          <w:tcPr>
            <w:tcW w:w="77" w:type="dxa"/>
            <w:tcBorders>
              <w:top w:val="single" w:sz="24" w:space="0" w:color="000000"/>
            </w:tcBorders>
          </w:tcPr>
          <w:p>
            <w:pPr>
              <w:pStyle w:val="TableParagraph"/>
              <w:rPr>
                <w:rFonts w:ascii="Times New Roman"/>
                <w:sz w:val="16"/>
              </w:rPr>
            </w:pPr>
          </w:p>
        </w:tc>
        <w:tc>
          <w:tcPr>
            <w:tcW w:w="1281" w:type="dxa"/>
            <w:tcBorders>
              <w:top w:val="single" w:sz="24" w:space="0" w:color="000000"/>
            </w:tcBorders>
          </w:tcPr>
          <w:p>
            <w:pPr>
              <w:pStyle w:val="TableParagraph"/>
              <w:rPr>
                <w:rFonts w:ascii="Times New Roman"/>
                <w:sz w:val="16"/>
              </w:rPr>
            </w:pPr>
          </w:p>
        </w:tc>
        <w:tc>
          <w:tcPr>
            <w:tcW w:w="83" w:type="dxa"/>
            <w:tcBorders>
              <w:top w:val="single" w:sz="24" w:space="0" w:color="000000"/>
            </w:tcBorders>
          </w:tcPr>
          <w:p>
            <w:pPr>
              <w:pStyle w:val="TableParagraph"/>
              <w:rPr>
                <w:rFonts w:ascii="Times New Roman"/>
                <w:sz w:val="16"/>
              </w:rPr>
            </w:pPr>
          </w:p>
        </w:tc>
      </w:tr>
      <w:tr>
        <w:trPr>
          <w:trHeight w:val="230" w:hRule="atLeast"/>
        </w:trPr>
        <w:tc>
          <w:tcPr>
            <w:tcW w:w="7800" w:type="dxa"/>
          </w:tcPr>
          <w:p>
            <w:pPr>
              <w:pStyle w:val="TableParagraph"/>
              <w:tabs>
                <w:tab w:pos="3737" w:val="left" w:leader="none"/>
                <w:tab w:pos="4696" w:val="left" w:leader="none"/>
              </w:tabs>
              <w:spacing w:line="164" w:lineRule="exact" w:before="47"/>
              <w:ind w:left="16"/>
              <w:rPr>
                <w:sz w:val="16"/>
              </w:rPr>
            </w:pPr>
            <w:r>
              <w:rPr>
                <w:sz w:val="16"/>
              </w:rPr>
              <w:t>Polyoxyethylene (20) sorbitan</w:t>
            </w:r>
            <w:r>
              <w:rPr>
                <w:spacing w:val="-7"/>
                <w:sz w:val="16"/>
              </w:rPr>
              <w:t> </w:t>
            </w:r>
            <w:r>
              <w:rPr>
                <w:sz w:val="16"/>
              </w:rPr>
              <w:t>monolaurate </w:t>
            </w:r>
            <w:r>
              <w:rPr>
                <w:spacing w:val="35"/>
                <w:sz w:val="16"/>
              </w:rPr>
              <w:t> </w:t>
            </w:r>
            <w:r>
              <w:rPr>
                <w:sz w:val="16"/>
              </w:rPr>
              <w:t>INS:</w:t>
              <w:tab/>
              <w:t>432</w:t>
              <w:tab/>
              <w:t>Polyoxyethylene (20) sorbitan</w:t>
            </w:r>
            <w:r>
              <w:rPr>
                <w:spacing w:val="-10"/>
                <w:sz w:val="16"/>
              </w:rPr>
              <w:t> </w:t>
            </w:r>
            <w:r>
              <w:rPr>
                <w:sz w:val="16"/>
              </w:rPr>
              <w:t>monooleate</w:t>
            </w:r>
          </w:p>
        </w:tc>
        <w:tc>
          <w:tcPr>
            <w:tcW w:w="77" w:type="dxa"/>
          </w:tcPr>
          <w:p>
            <w:pPr>
              <w:pStyle w:val="TableParagraph"/>
              <w:rPr>
                <w:rFonts w:ascii="Times New Roman"/>
                <w:sz w:val="16"/>
              </w:rPr>
            </w:pPr>
          </w:p>
        </w:tc>
        <w:tc>
          <w:tcPr>
            <w:tcW w:w="1281" w:type="dxa"/>
          </w:tcPr>
          <w:p>
            <w:pPr>
              <w:pStyle w:val="TableParagraph"/>
              <w:tabs>
                <w:tab w:pos="539" w:val="left" w:leader="none"/>
              </w:tabs>
              <w:spacing w:line="164" w:lineRule="exact" w:before="47"/>
              <w:ind w:left="-1"/>
              <w:rPr>
                <w:sz w:val="16"/>
              </w:rPr>
            </w:pPr>
            <w:r>
              <w:rPr>
                <w:sz w:val="16"/>
              </w:rPr>
              <w:t>INS:</w:t>
              <w:tab/>
              <w:t>433</w:t>
            </w:r>
          </w:p>
        </w:tc>
        <w:tc>
          <w:tcPr>
            <w:tcW w:w="83" w:type="dxa"/>
          </w:tcPr>
          <w:p>
            <w:pPr>
              <w:pStyle w:val="TableParagraph"/>
              <w:rPr>
                <w:rFonts w:ascii="Times New Roman"/>
                <w:sz w:val="16"/>
              </w:rPr>
            </w:pPr>
          </w:p>
        </w:tc>
      </w:tr>
    </w:tbl>
    <w:p>
      <w:pPr>
        <w:spacing w:line="240" w:lineRule="auto" w:before="8" w:after="1"/>
        <w:rPr>
          <w:sz w:val="15"/>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1"/>
        <w:gridCol w:w="582"/>
        <w:gridCol w:w="726"/>
        <w:gridCol w:w="4889"/>
      </w:tblGrid>
      <w:tr>
        <w:trPr>
          <w:trHeight w:val="445" w:hRule="atLeast"/>
        </w:trPr>
        <w:tc>
          <w:tcPr>
            <w:tcW w:w="3041" w:type="dxa"/>
          </w:tcPr>
          <w:p>
            <w:pPr>
              <w:pStyle w:val="TableParagraph"/>
              <w:ind w:left="16" w:right="897"/>
              <w:rPr>
                <w:sz w:val="16"/>
              </w:rPr>
            </w:pPr>
            <w:r>
              <w:rPr>
                <w:sz w:val="16"/>
              </w:rPr>
              <w:t>Polyoxyethylene (20) sorbitan monopalmitate</w:t>
            </w:r>
          </w:p>
        </w:tc>
        <w:tc>
          <w:tcPr>
            <w:tcW w:w="582" w:type="dxa"/>
          </w:tcPr>
          <w:p>
            <w:pPr>
              <w:pStyle w:val="TableParagraph"/>
              <w:spacing w:line="179" w:lineRule="exact"/>
              <w:ind w:left="135" w:right="93"/>
              <w:jc w:val="center"/>
              <w:rPr>
                <w:sz w:val="16"/>
              </w:rPr>
            </w:pPr>
            <w:r>
              <w:rPr>
                <w:sz w:val="16"/>
              </w:rPr>
              <w:t>INS:</w:t>
            </w:r>
          </w:p>
        </w:tc>
        <w:tc>
          <w:tcPr>
            <w:tcW w:w="726" w:type="dxa"/>
          </w:tcPr>
          <w:p>
            <w:pPr>
              <w:pStyle w:val="TableParagraph"/>
              <w:spacing w:line="179" w:lineRule="exact"/>
              <w:ind w:left="113"/>
              <w:rPr>
                <w:sz w:val="16"/>
              </w:rPr>
            </w:pPr>
            <w:r>
              <w:rPr>
                <w:sz w:val="16"/>
              </w:rPr>
              <w:t>434</w:t>
            </w:r>
          </w:p>
        </w:tc>
        <w:tc>
          <w:tcPr>
            <w:tcW w:w="4889" w:type="dxa"/>
          </w:tcPr>
          <w:p>
            <w:pPr>
              <w:pStyle w:val="TableParagraph"/>
              <w:tabs>
                <w:tab w:pos="4068" w:val="left" w:leader="none"/>
              </w:tabs>
              <w:spacing w:line="179" w:lineRule="exact"/>
              <w:ind w:left="347"/>
              <w:rPr>
                <w:sz w:val="16"/>
              </w:rPr>
            </w:pPr>
            <w:r>
              <w:rPr>
                <w:sz w:val="16"/>
              </w:rPr>
              <w:t>Polyoxyethylene (20) sorbitan</w:t>
            </w:r>
            <w:r>
              <w:rPr>
                <w:spacing w:val="-9"/>
                <w:sz w:val="16"/>
              </w:rPr>
              <w:t> </w:t>
            </w:r>
            <w:r>
              <w:rPr>
                <w:sz w:val="16"/>
              </w:rPr>
              <w:t>monostearate</w:t>
            </w:r>
            <w:r>
              <w:rPr>
                <w:spacing w:val="-7"/>
                <w:sz w:val="16"/>
              </w:rPr>
              <w:t> </w:t>
            </w:r>
            <w:r>
              <w:rPr>
                <w:sz w:val="16"/>
              </w:rPr>
              <w:t>INS:</w:t>
              <w:tab/>
              <w:t>435</w:t>
            </w:r>
          </w:p>
        </w:tc>
      </w:tr>
      <w:tr>
        <w:trPr>
          <w:trHeight w:val="390" w:hRule="atLeast"/>
        </w:trPr>
        <w:tc>
          <w:tcPr>
            <w:tcW w:w="3041" w:type="dxa"/>
            <w:tcBorders>
              <w:bottom w:val="single" w:sz="24" w:space="0" w:color="000000"/>
            </w:tcBorders>
          </w:tcPr>
          <w:p>
            <w:pPr>
              <w:pStyle w:val="TableParagraph"/>
              <w:spacing w:before="77"/>
              <w:ind w:left="16"/>
              <w:rPr>
                <w:sz w:val="16"/>
              </w:rPr>
            </w:pPr>
            <w:r>
              <w:rPr>
                <w:sz w:val="16"/>
              </w:rPr>
              <w:t>Polyoxyethylene (20) sorbitan tristearate</w:t>
            </w:r>
          </w:p>
        </w:tc>
        <w:tc>
          <w:tcPr>
            <w:tcW w:w="582" w:type="dxa"/>
            <w:tcBorders>
              <w:bottom w:val="single" w:sz="24" w:space="0" w:color="000000"/>
            </w:tcBorders>
          </w:tcPr>
          <w:p>
            <w:pPr>
              <w:pStyle w:val="TableParagraph"/>
              <w:spacing w:before="77"/>
              <w:ind w:left="136" w:right="92"/>
              <w:jc w:val="center"/>
              <w:rPr>
                <w:sz w:val="16"/>
              </w:rPr>
            </w:pPr>
            <w:r>
              <w:rPr>
                <w:sz w:val="16"/>
              </w:rPr>
              <w:t>INS:</w:t>
            </w:r>
          </w:p>
        </w:tc>
        <w:tc>
          <w:tcPr>
            <w:tcW w:w="726" w:type="dxa"/>
            <w:tcBorders>
              <w:bottom w:val="single" w:sz="24" w:space="0" w:color="000000"/>
            </w:tcBorders>
          </w:tcPr>
          <w:p>
            <w:pPr>
              <w:pStyle w:val="TableParagraph"/>
              <w:spacing w:before="77"/>
              <w:ind w:left="114"/>
              <w:rPr>
                <w:sz w:val="16"/>
              </w:rPr>
            </w:pPr>
            <w:r>
              <w:rPr>
                <w:sz w:val="16"/>
              </w:rPr>
              <w:t>436</w:t>
            </w:r>
          </w:p>
        </w:tc>
        <w:tc>
          <w:tcPr>
            <w:tcW w:w="4889" w:type="dxa"/>
            <w:tcBorders>
              <w:bottom w:val="single" w:sz="24" w:space="0" w:color="000000"/>
            </w:tcBorders>
          </w:tcPr>
          <w:p>
            <w:pPr>
              <w:pStyle w:val="TableParagraph"/>
              <w:rPr>
                <w:rFonts w:ascii="Times New Roman"/>
                <w:sz w:val="16"/>
              </w:rPr>
            </w:pPr>
          </w:p>
        </w:tc>
      </w:tr>
      <w:tr>
        <w:trPr>
          <w:trHeight w:val="230" w:hRule="atLeast"/>
        </w:trPr>
        <w:tc>
          <w:tcPr>
            <w:tcW w:w="9238" w:type="dxa"/>
            <w:gridSpan w:val="4"/>
          </w:tcPr>
          <w:p>
            <w:pPr>
              <w:pStyle w:val="TableParagraph"/>
              <w:tabs>
                <w:tab w:pos="1142" w:val="left" w:leader="none"/>
              </w:tabs>
              <w:spacing w:line="164" w:lineRule="exact" w:before="46"/>
              <w:ind w:left="76"/>
              <w:rPr>
                <w:sz w:val="16"/>
              </w:rPr>
            </w:pPr>
            <w:r>
              <w:rPr>
                <w:sz w:val="16"/>
              </w:rPr>
              <w:t>Function:</w:t>
              <w:tab/>
              <w:t>adjuvant, antifoaming agent, emulsifier, flour treatment agent, foaming agent,</w:t>
            </w:r>
            <w:r>
              <w:rPr>
                <w:spacing w:val="10"/>
                <w:sz w:val="16"/>
              </w:rPr>
              <w:t> </w:t>
            </w:r>
            <w:r>
              <w:rPr>
                <w:sz w:val="16"/>
              </w:rPr>
              <w:t>stabilizer</w:t>
            </w:r>
          </w:p>
        </w:tc>
      </w:tr>
    </w:tbl>
    <w:p>
      <w:pPr>
        <w:spacing w:line="240" w:lineRule="auto" w:before="11" w:after="0"/>
        <w:rPr>
          <w:sz w:val="1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43"/>
        <w:gridCol w:w="119"/>
        <w:gridCol w:w="119"/>
        <w:gridCol w:w="119"/>
        <w:gridCol w:w="105"/>
        <w:gridCol w:w="852"/>
        <w:gridCol w:w="118"/>
        <w:gridCol w:w="118"/>
        <w:gridCol w:w="118"/>
        <w:gridCol w:w="118"/>
        <w:gridCol w:w="110"/>
        <w:gridCol w:w="485"/>
        <w:gridCol w:w="117"/>
      </w:tblGrid>
      <w:tr>
        <w:trPr>
          <w:trHeight w:val="280"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60"/>
              <w:rPr>
                <w:sz w:val="16"/>
              </w:rPr>
            </w:pPr>
            <w:r>
              <w:rPr>
                <w:sz w:val="16"/>
              </w:rPr>
              <w:t>FoodCategory</w:t>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
              <w:ind w:right="-778"/>
              <w:jc w:val="right"/>
              <w:rPr>
                <w:sz w:val="16"/>
              </w:rPr>
            </w:pPr>
            <w:r>
              <w:rPr>
                <w:sz w:val="16"/>
              </w:rPr>
              <w:t>MaxLevel</w:t>
            </w:r>
          </w:p>
        </w:tc>
        <w:tc>
          <w:tcPr>
            <w:tcW w:w="852" w:type="dxa"/>
            <w:tcBorders>
              <w:top w:val="single" w:sz="8" w:space="0" w:color="000000"/>
              <w:bottom w:val="single" w:sz="8" w:space="0" w:color="000000"/>
            </w:tcBorders>
          </w:tcPr>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8" w:type="dxa"/>
          </w:tcPr>
          <w:p>
            <w:pPr>
              <w:pStyle w:val="TableParagraph"/>
              <w:rPr>
                <w:rFonts w:ascii="Times New Roman"/>
                <w:sz w:val="16"/>
              </w:rPr>
            </w:pPr>
          </w:p>
        </w:tc>
        <w:tc>
          <w:tcPr>
            <w:tcW w:w="118" w:type="dxa"/>
            <w:tcBorders>
              <w:top w:val="single" w:sz="8" w:space="0" w:color="000000"/>
              <w:bottom w:val="single" w:sz="8" w:space="0" w:color="000000"/>
            </w:tcBorders>
          </w:tcPr>
          <w:p>
            <w:pPr>
              <w:pStyle w:val="TableParagraph"/>
              <w:rPr>
                <w:rFonts w:ascii="Times New Roman"/>
                <w:sz w:val="16"/>
              </w:rPr>
            </w:pPr>
          </w:p>
        </w:tc>
        <w:tc>
          <w:tcPr>
            <w:tcW w:w="118" w:type="dxa"/>
            <w:tcBorders>
              <w:top w:val="single" w:sz="8" w:space="0" w:color="000000"/>
              <w:bottom w:val="single" w:sz="8" w:space="0" w:color="000000"/>
            </w:tcBorders>
          </w:tcPr>
          <w:p>
            <w:pPr>
              <w:pStyle w:val="TableParagraph"/>
              <w:spacing w:before="8"/>
              <w:ind w:left="363" w:right="-677"/>
              <w:jc w:val="center"/>
              <w:rPr>
                <w:sz w:val="16"/>
              </w:rPr>
            </w:pPr>
            <w:r>
              <w:rPr>
                <w:sz w:val="16"/>
              </w:rPr>
              <w:t>Notes</w:t>
            </w:r>
          </w:p>
        </w:tc>
        <w:tc>
          <w:tcPr>
            <w:tcW w:w="118" w:type="dxa"/>
          </w:tcPr>
          <w:p>
            <w:pPr>
              <w:pStyle w:val="TableParagraph"/>
              <w:rPr>
                <w:rFonts w:ascii="Times New Roman"/>
                <w:sz w:val="16"/>
              </w:rPr>
            </w:pPr>
          </w:p>
        </w:tc>
        <w:tc>
          <w:tcPr>
            <w:tcW w:w="110" w:type="dxa"/>
            <w:tcBorders>
              <w:top w:val="single" w:sz="8" w:space="0" w:color="000000"/>
              <w:bottom w:val="single" w:sz="8" w:space="0" w:color="000000"/>
            </w:tcBorders>
          </w:tcPr>
          <w:p>
            <w:pPr>
              <w:pStyle w:val="TableParagraph"/>
              <w:rPr>
                <w:rFonts w:ascii="Times New Roman"/>
                <w:sz w:val="16"/>
              </w:rPr>
            </w:pPr>
          </w:p>
        </w:tc>
        <w:tc>
          <w:tcPr>
            <w:tcW w:w="485" w:type="dxa"/>
          </w:tcPr>
          <w:p>
            <w:pPr>
              <w:pStyle w:val="TableParagraph"/>
              <w:spacing w:line="20" w:lineRule="exact"/>
              <w:ind w:left="1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ind w:right="-1383"/>
              <w:jc w:val="right"/>
              <w:rPr>
                <w:sz w:val="16"/>
              </w:rPr>
            </w:pPr>
            <w:r>
              <w:rPr>
                <w:sz w:val="16"/>
              </w:rPr>
              <w:t>Year Adopted</w:t>
            </w:r>
          </w:p>
        </w:tc>
        <w:tc>
          <w:tcPr>
            <w:tcW w:w="117" w:type="dxa"/>
            <w:tcBorders>
              <w:top w:val="single" w:sz="8" w:space="0" w:color="000000"/>
              <w:bottom w:val="single" w:sz="8" w:space="0" w:color="000000"/>
            </w:tcBorders>
          </w:tcPr>
          <w:p>
            <w:pPr>
              <w:pStyle w:val="TableParagraph"/>
              <w:rPr>
                <w:rFonts w:ascii="Times New Roman"/>
                <w:sz w:val="16"/>
              </w:rPr>
            </w:pPr>
          </w:p>
        </w:tc>
      </w:tr>
      <w:tr>
        <w:trPr>
          <w:trHeight w:val="675"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71"/>
              <w:ind w:hanging="1"/>
              <w:rPr>
                <w:sz w:val="16"/>
              </w:rPr>
            </w:pPr>
            <w:r>
              <w:rPr>
                <w:sz w:val="16"/>
              </w:rPr>
              <w:t>Dairy-based drinks, flavoured and/or fermented (e.g., chocolate milk, cocoa, eggnog, drinking yoghurt, whey- based drinks)</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71"/>
              <w:ind w:right="-850"/>
              <w:jc w:val="right"/>
              <w:rPr>
                <w:sz w:val="16"/>
              </w:rPr>
            </w:pPr>
            <w:r>
              <w:rPr>
                <w:sz w:val="16"/>
              </w:rPr>
              <w:t>3000 mg/kg</w:t>
            </w:r>
          </w:p>
        </w:tc>
        <w:tc>
          <w:tcPr>
            <w:tcW w:w="852"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0" w:type="dxa"/>
            <w:tcBorders>
              <w:top w:val="single" w:sz="8" w:space="0" w:color="000000"/>
            </w:tcBorders>
          </w:tcPr>
          <w:p>
            <w:pPr>
              <w:pStyle w:val="TableParagraph"/>
              <w:rPr>
                <w:rFonts w:ascii="Times New Roman"/>
                <w:sz w:val="16"/>
              </w:rPr>
            </w:pPr>
          </w:p>
        </w:tc>
        <w:tc>
          <w:tcPr>
            <w:tcW w:w="485" w:type="dxa"/>
          </w:tcPr>
          <w:p>
            <w:pPr>
              <w:pStyle w:val="TableParagraph"/>
              <w:spacing w:before="71"/>
              <w:ind w:right="-994"/>
              <w:jc w:val="right"/>
              <w:rPr>
                <w:sz w:val="16"/>
              </w:rPr>
            </w:pPr>
            <w:r>
              <w:rPr>
                <w:w w:val="95"/>
                <w:sz w:val="16"/>
              </w:rPr>
              <w:t>2008</w:t>
            </w:r>
          </w:p>
        </w:tc>
        <w:tc>
          <w:tcPr>
            <w:tcW w:w="117"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Beverage whiteners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4000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44"/>
              <w:ind w:right="-994"/>
              <w:jc w:val="right"/>
              <w:rPr>
                <w:sz w:val="16"/>
              </w:rPr>
            </w:pPr>
            <w:r>
              <w:rPr>
                <w:w w:val="95"/>
                <w:sz w:val="16"/>
              </w:rPr>
              <w:t>2007</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Pasteurized cream (plain)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1000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1"/>
              <w:ind w:right="-994"/>
              <w:jc w:val="right"/>
              <w:rPr>
                <w:sz w:val="16"/>
              </w:rPr>
            </w:pPr>
            <w:r>
              <w:rPr>
                <w:w w:val="95"/>
                <w:sz w:val="16"/>
              </w:rPr>
              <w:t>2008</w:t>
            </w:r>
          </w:p>
        </w:tc>
        <w:tc>
          <w:tcPr>
            <w:tcW w:w="11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ind w:right="25"/>
              <w:rPr>
                <w:sz w:val="16"/>
              </w:rPr>
            </w:pPr>
            <w:r>
              <w:rPr>
                <w:sz w:val="16"/>
              </w:rPr>
              <w:t>Sterilized and UHT creams, whipping and whipped creams, and reduced fat creams (plain)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1000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994"/>
              <w:jc w:val="right"/>
              <w:rPr>
                <w:sz w:val="16"/>
              </w:rPr>
            </w:pPr>
            <w:r>
              <w:rPr>
                <w:w w:val="95"/>
                <w:sz w:val="16"/>
              </w:rPr>
              <w:t>2008</w:t>
            </w:r>
          </w:p>
        </w:tc>
        <w:tc>
          <w:tcPr>
            <w:tcW w:w="11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Clotted cream (plain)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1000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43"/>
              <w:ind w:right="-994"/>
              <w:jc w:val="right"/>
              <w:rPr>
                <w:sz w:val="16"/>
              </w:rPr>
            </w:pPr>
            <w:r>
              <w:rPr>
                <w:w w:val="95"/>
                <w:sz w:val="16"/>
              </w:rPr>
              <w:t>2008</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Cream analogues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5000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994"/>
              <w:jc w:val="right"/>
              <w:rPr>
                <w:sz w:val="16"/>
              </w:rPr>
            </w:pPr>
            <w:r>
              <w:rPr>
                <w:w w:val="95"/>
                <w:sz w:val="16"/>
              </w:rPr>
              <w:t>2005</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Milk and cream powder analogues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4000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1"/>
              <w:ind w:right="-994"/>
              <w:jc w:val="right"/>
              <w:rPr>
                <w:sz w:val="16"/>
              </w:rPr>
            </w:pPr>
            <w:r>
              <w:rPr>
                <w:w w:val="95"/>
                <w:sz w:val="16"/>
              </w:rPr>
              <w:t>2007</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Unripened cheese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80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left="490" w:right="-562"/>
              <w:jc w:val="center"/>
              <w:rPr>
                <w:sz w:val="16"/>
              </w:rPr>
            </w:pPr>
            <w:r>
              <w:rPr>
                <w:sz w:val="16"/>
              </w:rPr>
              <w:t>38</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994"/>
              <w:jc w:val="right"/>
              <w:rPr>
                <w:sz w:val="16"/>
              </w:rPr>
            </w:pPr>
            <w:r>
              <w:rPr>
                <w:w w:val="95"/>
                <w:sz w:val="16"/>
              </w:rPr>
              <w:t>2008</w:t>
            </w:r>
          </w:p>
        </w:tc>
        <w:tc>
          <w:tcPr>
            <w:tcW w:w="11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ind w:right="444" w:hanging="1"/>
              <w:rPr>
                <w:sz w:val="16"/>
              </w:rPr>
            </w:pPr>
            <w:r>
              <w:rPr>
                <w:sz w:val="16"/>
              </w:rPr>
              <w:t>Dairy-based desserts (e.g., pudding, fruit or flavoured yoghurt)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3000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1"/>
              <w:ind w:right="-994"/>
              <w:jc w:val="right"/>
              <w:rPr>
                <w:sz w:val="16"/>
              </w:rPr>
            </w:pPr>
            <w:r>
              <w:rPr>
                <w:w w:val="95"/>
                <w:sz w:val="16"/>
              </w:rPr>
              <w:t>2007</w:t>
            </w:r>
          </w:p>
        </w:tc>
        <w:tc>
          <w:tcPr>
            <w:tcW w:w="11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rPr>
                <w:sz w:val="16"/>
              </w:rPr>
            </w:pPr>
            <w:r>
              <w:rPr>
                <w:sz w:val="16"/>
              </w:rPr>
              <w:t>Vegetable oils and fats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5000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left="447" w:right="-605"/>
              <w:jc w:val="center"/>
              <w:rPr>
                <w:sz w:val="16"/>
              </w:rPr>
            </w:pPr>
            <w:r>
              <w:rPr>
                <w:sz w:val="16"/>
              </w:rPr>
              <w:t>102</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44"/>
              <w:ind w:right="-994"/>
              <w:jc w:val="right"/>
              <w:rPr>
                <w:sz w:val="16"/>
              </w:rPr>
            </w:pPr>
            <w:r>
              <w:rPr>
                <w:w w:val="95"/>
                <w:sz w:val="16"/>
              </w:rPr>
              <w:t>2007</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Lard, tallow, fish oil, and other animal fats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5000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left="447" w:right="-605"/>
              <w:jc w:val="center"/>
              <w:rPr>
                <w:sz w:val="16"/>
              </w:rPr>
            </w:pPr>
            <w:r>
              <w:rPr>
                <w:sz w:val="16"/>
              </w:rPr>
              <w:t>102</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1"/>
              <w:ind w:right="-994"/>
              <w:jc w:val="right"/>
              <w:rPr>
                <w:sz w:val="16"/>
              </w:rPr>
            </w:pPr>
            <w:r>
              <w:rPr>
                <w:w w:val="95"/>
                <w:sz w:val="16"/>
              </w:rPr>
              <w:t>2007</w:t>
            </w:r>
          </w:p>
        </w:tc>
        <w:tc>
          <w:tcPr>
            <w:tcW w:w="11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3"/>
              <w:rPr>
                <w:sz w:val="16"/>
              </w:rPr>
            </w:pPr>
            <w:r>
              <w:rPr>
                <w:sz w:val="16"/>
              </w:rPr>
              <w:t>Fat spreads, dairy fat spreads and blended spreads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5000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left="447" w:right="-605"/>
              <w:jc w:val="center"/>
              <w:rPr>
                <w:sz w:val="16"/>
              </w:rPr>
            </w:pPr>
            <w:r>
              <w:rPr>
                <w:sz w:val="16"/>
              </w:rPr>
              <w:t>102</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994"/>
              <w:jc w:val="right"/>
              <w:rPr>
                <w:sz w:val="16"/>
              </w:rPr>
            </w:pPr>
            <w:r>
              <w:rPr>
                <w:w w:val="95"/>
                <w:sz w:val="16"/>
              </w:rPr>
              <w:t>2007</w:t>
            </w:r>
          </w:p>
        </w:tc>
        <w:tc>
          <w:tcPr>
            <w:tcW w:w="11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81"/>
              <w:rPr>
                <w:sz w:val="16"/>
              </w:rPr>
            </w:pPr>
            <w:r>
              <w:rPr>
                <w:sz w:val="16"/>
              </w:rPr>
              <w:t>Fat emulsions mainly of type oil-in-water, including mixed and/or flavoured products based on fat emulsions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1"/>
              <w:ind w:right="-850"/>
              <w:jc w:val="right"/>
              <w:rPr>
                <w:sz w:val="16"/>
              </w:rPr>
            </w:pPr>
            <w:r>
              <w:rPr>
                <w:sz w:val="16"/>
              </w:rPr>
              <w:t>5000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1"/>
              <w:ind w:left="447" w:right="-605"/>
              <w:jc w:val="center"/>
              <w:rPr>
                <w:sz w:val="16"/>
              </w:rPr>
            </w:pPr>
            <w:r>
              <w:rPr>
                <w:sz w:val="16"/>
              </w:rPr>
              <w:t>102</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1"/>
              <w:ind w:right="-994"/>
              <w:jc w:val="right"/>
              <w:rPr>
                <w:sz w:val="16"/>
              </w:rPr>
            </w:pPr>
            <w:r>
              <w:rPr>
                <w:w w:val="95"/>
                <w:sz w:val="16"/>
              </w:rPr>
              <w:t>2007</w:t>
            </w:r>
          </w:p>
        </w:tc>
        <w:tc>
          <w:tcPr>
            <w:tcW w:w="11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4"/>
              <w:ind w:right="26" w:hanging="1"/>
              <w:rPr>
                <w:sz w:val="16"/>
              </w:rPr>
            </w:pPr>
            <w:r>
              <w:rPr>
                <w:sz w:val="16"/>
              </w:rPr>
              <w:t>Fat-based desserts excluding dairy-based dessert products of food category 01.7</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4"/>
              <w:ind w:right="-850"/>
              <w:jc w:val="right"/>
              <w:rPr>
                <w:sz w:val="16"/>
              </w:rPr>
            </w:pPr>
            <w:r>
              <w:rPr>
                <w:sz w:val="16"/>
              </w:rPr>
              <w:t>3000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44"/>
              <w:ind w:left="447" w:right="-605"/>
              <w:jc w:val="center"/>
              <w:rPr>
                <w:sz w:val="16"/>
              </w:rPr>
            </w:pPr>
            <w:r>
              <w:rPr>
                <w:sz w:val="16"/>
              </w:rPr>
              <w:t>102</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44"/>
              <w:ind w:right="-994"/>
              <w:jc w:val="right"/>
              <w:rPr>
                <w:sz w:val="16"/>
              </w:rPr>
            </w:pPr>
            <w:r>
              <w:rPr>
                <w:w w:val="95"/>
                <w:sz w:val="16"/>
              </w:rPr>
              <w:t>2007</w:t>
            </w:r>
          </w:p>
        </w:tc>
        <w:tc>
          <w:tcPr>
            <w:tcW w:w="11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before="43"/>
              <w:rPr>
                <w:sz w:val="16"/>
              </w:rPr>
            </w:pPr>
            <w:r>
              <w:rPr>
                <w:sz w:val="16"/>
              </w:rPr>
              <w:t>Edible ices, including sherbet and sorbet</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43"/>
              <w:ind w:right="-850"/>
              <w:jc w:val="right"/>
              <w:rPr>
                <w:sz w:val="16"/>
              </w:rPr>
            </w:pPr>
            <w:r>
              <w:rPr>
                <w:sz w:val="16"/>
              </w:rPr>
              <w:t>1000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43"/>
              <w:ind w:right="-994"/>
              <w:jc w:val="right"/>
              <w:rPr>
                <w:sz w:val="16"/>
              </w:rPr>
            </w:pPr>
            <w:r>
              <w:rPr>
                <w:w w:val="95"/>
                <w:sz w:val="16"/>
              </w:rPr>
              <w:t>2005</w:t>
            </w:r>
          </w:p>
        </w:tc>
        <w:tc>
          <w:tcPr>
            <w:tcW w:w="117" w:type="dxa"/>
          </w:tcPr>
          <w:p>
            <w:pPr>
              <w:pStyle w:val="TableParagraph"/>
              <w:rPr>
                <w:rFonts w:ascii="Times New Roman"/>
                <w:sz w:val="16"/>
              </w:rPr>
            </w:pPr>
          </w:p>
        </w:tc>
      </w:tr>
      <w:tr>
        <w:trPr>
          <w:trHeight w:val="451"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43" w:type="dxa"/>
          </w:tcPr>
          <w:p>
            <w:pPr>
              <w:pStyle w:val="TableParagraph"/>
              <w:spacing w:line="180" w:lineRule="atLeast" w:before="83"/>
              <w:rPr>
                <w:sz w:val="16"/>
              </w:rPr>
            </w:pPr>
            <w:r>
              <w:rPr>
                <w:sz w:val="16"/>
              </w:rPr>
              <w:t>Fruit preparations, including pulp, purees, fruit toppings and coconut milk</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spacing w:before="83"/>
              <w:ind w:right="-850"/>
              <w:jc w:val="right"/>
              <w:rPr>
                <w:sz w:val="16"/>
              </w:rPr>
            </w:pPr>
            <w:r>
              <w:rPr>
                <w:sz w:val="16"/>
              </w:rPr>
              <w:t>1000 mg/kg</w:t>
            </w:r>
          </w:p>
        </w:tc>
        <w:tc>
          <w:tcPr>
            <w:tcW w:w="85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spacing w:before="83"/>
              <w:ind w:left="447" w:right="-605"/>
              <w:jc w:val="center"/>
              <w:rPr>
                <w:sz w:val="16"/>
              </w:rPr>
            </w:pPr>
            <w:r>
              <w:rPr>
                <w:sz w:val="16"/>
              </w:rPr>
              <w:t>154</w:t>
            </w:r>
          </w:p>
        </w:tc>
        <w:tc>
          <w:tcPr>
            <w:tcW w:w="118" w:type="dxa"/>
          </w:tcPr>
          <w:p>
            <w:pPr>
              <w:pStyle w:val="TableParagraph"/>
              <w:rPr>
                <w:rFonts w:ascii="Times New Roman"/>
                <w:sz w:val="16"/>
              </w:rPr>
            </w:pPr>
          </w:p>
        </w:tc>
        <w:tc>
          <w:tcPr>
            <w:tcW w:w="110" w:type="dxa"/>
          </w:tcPr>
          <w:p>
            <w:pPr>
              <w:pStyle w:val="TableParagraph"/>
              <w:rPr>
                <w:rFonts w:ascii="Times New Roman"/>
                <w:sz w:val="16"/>
              </w:rPr>
            </w:pPr>
          </w:p>
        </w:tc>
        <w:tc>
          <w:tcPr>
            <w:tcW w:w="485" w:type="dxa"/>
          </w:tcPr>
          <w:p>
            <w:pPr>
              <w:pStyle w:val="TableParagraph"/>
              <w:spacing w:before="83"/>
              <w:ind w:right="-994"/>
              <w:jc w:val="right"/>
              <w:rPr>
                <w:sz w:val="16"/>
              </w:rPr>
            </w:pPr>
            <w:r>
              <w:rPr>
                <w:w w:val="95"/>
                <w:sz w:val="16"/>
              </w:rPr>
              <w:t>2007</w:t>
            </w:r>
          </w:p>
        </w:tc>
        <w:tc>
          <w:tcPr>
            <w:tcW w:w="11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675"/>
        <w:gridCol w:w="1451"/>
        <w:gridCol w:w="991"/>
        <w:gridCol w:w="783"/>
      </w:tblGrid>
      <w:tr>
        <w:trPr>
          <w:trHeight w:val="412" w:hRule="atLeast"/>
        </w:trPr>
        <w:tc>
          <w:tcPr>
            <w:tcW w:w="955" w:type="dxa"/>
          </w:tcPr>
          <w:p>
            <w:pPr>
              <w:pStyle w:val="TableParagraph"/>
              <w:spacing w:line="179" w:lineRule="exact"/>
              <w:ind w:left="50"/>
              <w:rPr>
                <w:sz w:val="16"/>
              </w:rPr>
            </w:pPr>
            <w:r>
              <w:rPr>
                <w:sz w:val="16"/>
              </w:rPr>
              <w:t>04.1.2.9</w:t>
            </w:r>
          </w:p>
        </w:tc>
        <w:tc>
          <w:tcPr>
            <w:tcW w:w="4675" w:type="dxa"/>
          </w:tcPr>
          <w:p>
            <w:pPr>
              <w:pStyle w:val="TableParagraph"/>
              <w:ind w:left="235" w:right="294" w:hanging="1"/>
              <w:rPr>
                <w:sz w:val="16"/>
              </w:rPr>
            </w:pPr>
            <w:r>
              <w:rPr>
                <w:sz w:val="16"/>
              </w:rPr>
              <w:t>Fruit-based desserts, including fruit-flavoured water-based desserts</w:t>
            </w:r>
          </w:p>
        </w:tc>
        <w:tc>
          <w:tcPr>
            <w:tcW w:w="1451" w:type="dxa"/>
          </w:tcPr>
          <w:p>
            <w:pPr>
              <w:pStyle w:val="TableParagraph"/>
              <w:spacing w:line="179" w:lineRule="exact"/>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line="179" w:lineRule="exact"/>
              <w:ind w:right="47"/>
              <w:jc w:val="right"/>
              <w:rPr>
                <w:sz w:val="16"/>
              </w:rPr>
            </w:pPr>
            <w:r>
              <w:rPr>
                <w:w w:val="95"/>
                <w:sz w:val="16"/>
              </w:rPr>
              <w:t>2007</w:t>
            </w:r>
          </w:p>
        </w:tc>
      </w:tr>
      <w:tr>
        <w:trPr>
          <w:trHeight w:val="315" w:hRule="atLeast"/>
        </w:trPr>
        <w:tc>
          <w:tcPr>
            <w:tcW w:w="955" w:type="dxa"/>
          </w:tcPr>
          <w:p>
            <w:pPr>
              <w:pStyle w:val="TableParagraph"/>
              <w:spacing w:before="43"/>
              <w:ind w:left="50"/>
              <w:rPr>
                <w:sz w:val="16"/>
              </w:rPr>
            </w:pPr>
            <w:r>
              <w:rPr>
                <w:sz w:val="16"/>
              </w:rPr>
              <w:t>04.1.2.11</w:t>
            </w:r>
          </w:p>
        </w:tc>
        <w:tc>
          <w:tcPr>
            <w:tcW w:w="4675" w:type="dxa"/>
          </w:tcPr>
          <w:p>
            <w:pPr>
              <w:pStyle w:val="TableParagraph"/>
              <w:spacing w:before="43"/>
              <w:ind w:left="235"/>
              <w:rPr>
                <w:sz w:val="16"/>
              </w:rPr>
            </w:pPr>
            <w:r>
              <w:rPr>
                <w:sz w:val="16"/>
              </w:rPr>
              <w:t>Fruit fillings for pastries</w:t>
            </w:r>
          </w:p>
        </w:tc>
        <w:tc>
          <w:tcPr>
            <w:tcW w:w="1451" w:type="dxa"/>
          </w:tcPr>
          <w:p>
            <w:pPr>
              <w:pStyle w:val="TableParagraph"/>
              <w:spacing w:before="43"/>
              <w:ind w:right="349"/>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43"/>
              <w:ind w:right="49"/>
              <w:jc w:val="right"/>
              <w:rPr>
                <w:sz w:val="16"/>
              </w:rPr>
            </w:pPr>
            <w:r>
              <w:rPr>
                <w:w w:val="95"/>
                <w:sz w:val="16"/>
              </w:rPr>
              <w:t>2007</w:t>
            </w:r>
          </w:p>
        </w:tc>
      </w:tr>
      <w:tr>
        <w:trPr>
          <w:trHeight w:val="1054" w:hRule="atLeast"/>
        </w:trPr>
        <w:tc>
          <w:tcPr>
            <w:tcW w:w="955" w:type="dxa"/>
          </w:tcPr>
          <w:p>
            <w:pPr>
              <w:pStyle w:val="TableParagraph"/>
              <w:spacing w:before="83"/>
              <w:ind w:left="50"/>
              <w:rPr>
                <w:sz w:val="16"/>
              </w:rPr>
            </w:pPr>
            <w:r>
              <w:rPr>
                <w:sz w:val="16"/>
              </w:rPr>
              <w:t>04.2.2.6</w:t>
            </w:r>
          </w:p>
        </w:tc>
        <w:tc>
          <w:tcPr>
            <w:tcW w:w="4675" w:type="dxa"/>
          </w:tcPr>
          <w:p>
            <w:pPr>
              <w:pStyle w:val="TableParagraph"/>
              <w:spacing w:before="83"/>
              <w:ind w:left="235" w:right="266"/>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451" w:type="dxa"/>
          </w:tcPr>
          <w:p>
            <w:pPr>
              <w:pStyle w:val="TableParagraph"/>
              <w:spacing w:before="83"/>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83"/>
              <w:ind w:right="47"/>
              <w:jc w:val="right"/>
              <w:rPr>
                <w:sz w:val="16"/>
              </w:rPr>
            </w:pPr>
            <w:r>
              <w:rPr>
                <w:w w:val="95"/>
                <w:sz w:val="16"/>
              </w:rPr>
              <w:t>2007</w:t>
            </w:r>
          </w:p>
        </w:tc>
      </w:tr>
      <w:tr>
        <w:trPr>
          <w:trHeight w:val="315" w:hRule="atLeast"/>
        </w:trPr>
        <w:tc>
          <w:tcPr>
            <w:tcW w:w="955" w:type="dxa"/>
          </w:tcPr>
          <w:p>
            <w:pPr>
              <w:pStyle w:val="TableParagraph"/>
              <w:spacing w:before="43"/>
              <w:ind w:left="50"/>
              <w:rPr>
                <w:sz w:val="16"/>
              </w:rPr>
            </w:pPr>
            <w:r>
              <w:rPr>
                <w:sz w:val="16"/>
              </w:rPr>
              <w:t>05.1.2</w:t>
            </w:r>
          </w:p>
        </w:tc>
        <w:tc>
          <w:tcPr>
            <w:tcW w:w="4675" w:type="dxa"/>
          </w:tcPr>
          <w:p>
            <w:pPr>
              <w:pStyle w:val="TableParagraph"/>
              <w:spacing w:before="43"/>
              <w:ind w:left="234"/>
              <w:rPr>
                <w:sz w:val="16"/>
              </w:rPr>
            </w:pPr>
            <w:r>
              <w:rPr>
                <w:sz w:val="16"/>
              </w:rPr>
              <w:t>Cocoa mixes (syrups)</w:t>
            </w:r>
          </w:p>
        </w:tc>
        <w:tc>
          <w:tcPr>
            <w:tcW w:w="1451" w:type="dxa"/>
          </w:tcPr>
          <w:p>
            <w:pPr>
              <w:pStyle w:val="TableParagraph"/>
              <w:spacing w:before="43"/>
              <w:ind w:right="347"/>
              <w:jc w:val="right"/>
              <w:rPr>
                <w:sz w:val="16"/>
              </w:rPr>
            </w:pPr>
            <w:r>
              <w:rPr>
                <w:sz w:val="16"/>
              </w:rPr>
              <w:t>500 mg/kg</w:t>
            </w:r>
          </w:p>
        </w:tc>
        <w:tc>
          <w:tcPr>
            <w:tcW w:w="991" w:type="dxa"/>
          </w:tcPr>
          <w:p>
            <w:pPr>
              <w:pStyle w:val="TableParagraph"/>
              <w:rPr>
                <w:rFonts w:ascii="Times New Roman"/>
                <w:sz w:val="16"/>
              </w:rPr>
            </w:pPr>
          </w:p>
        </w:tc>
        <w:tc>
          <w:tcPr>
            <w:tcW w:w="783" w:type="dxa"/>
          </w:tcPr>
          <w:p>
            <w:pPr>
              <w:pStyle w:val="TableParagraph"/>
              <w:spacing w:before="43"/>
              <w:ind w:right="47"/>
              <w:jc w:val="right"/>
              <w:rPr>
                <w:sz w:val="16"/>
              </w:rPr>
            </w:pPr>
            <w:r>
              <w:rPr>
                <w:w w:val="95"/>
                <w:sz w:val="16"/>
              </w:rPr>
              <w:t>2007</w:t>
            </w:r>
          </w:p>
        </w:tc>
      </w:tr>
      <w:tr>
        <w:trPr>
          <w:trHeight w:val="354" w:hRule="atLeast"/>
        </w:trPr>
        <w:tc>
          <w:tcPr>
            <w:tcW w:w="955" w:type="dxa"/>
          </w:tcPr>
          <w:p>
            <w:pPr>
              <w:pStyle w:val="TableParagraph"/>
              <w:spacing w:before="83"/>
              <w:ind w:left="50"/>
              <w:rPr>
                <w:sz w:val="16"/>
              </w:rPr>
            </w:pPr>
            <w:r>
              <w:rPr>
                <w:sz w:val="16"/>
              </w:rPr>
              <w:t>05.1.3</w:t>
            </w:r>
          </w:p>
        </w:tc>
        <w:tc>
          <w:tcPr>
            <w:tcW w:w="4675" w:type="dxa"/>
          </w:tcPr>
          <w:p>
            <w:pPr>
              <w:pStyle w:val="TableParagraph"/>
              <w:spacing w:before="83"/>
              <w:ind w:left="235"/>
              <w:rPr>
                <w:sz w:val="16"/>
              </w:rPr>
            </w:pPr>
            <w:r>
              <w:rPr>
                <w:sz w:val="16"/>
              </w:rPr>
              <w:t>Cocoa-based spreads, including fillings</w:t>
            </w:r>
          </w:p>
        </w:tc>
        <w:tc>
          <w:tcPr>
            <w:tcW w:w="1451" w:type="dxa"/>
          </w:tcPr>
          <w:p>
            <w:pPr>
              <w:pStyle w:val="TableParagraph"/>
              <w:spacing w:before="83"/>
              <w:ind w:right="349"/>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3"/>
              <w:ind w:right="49"/>
              <w:jc w:val="right"/>
              <w:rPr>
                <w:sz w:val="16"/>
              </w:rPr>
            </w:pPr>
            <w:r>
              <w:rPr>
                <w:w w:val="95"/>
                <w:sz w:val="16"/>
              </w:rPr>
              <w:t>2007</w:t>
            </w:r>
          </w:p>
        </w:tc>
      </w:tr>
      <w:tr>
        <w:trPr>
          <w:trHeight w:val="354" w:hRule="atLeast"/>
        </w:trPr>
        <w:tc>
          <w:tcPr>
            <w:tcW w:w="955" w:type="dxa"/>
          </w:tcPr>
          <w:p>
            <w:pPr>
              <w:pStyle w:val="TableParagraph"/>
              <w:spacing w:before="81"/>
              <w:ind w:left="50"/>
              <w:rPr>
                <w:sz w:val="16"/>
              </w:rPr>
            </w:pPr>
            <w:r>
              <w:rPr>
                <w:sz w:val="16"/>
              </w:rPr>
              <w:t>05.1.4</w:t>
            </w:r>
          </w:p>
        </w:tc>
        <w:tc>
          <w:tcPr>
            <w:tcW w:w="4675" w:type="dxa"/>
          </w:tcPr>
          <w:p>
            <w:pPr>
              <w:pStyle w:val="TableParagraph"/>
              <w:spacing w:before="81"/>
              <w:ind w:left="234"/>
              <w:rPr>
                <w:sz w:val="16"/>
              </w:rPr>
            </w:pPr>
            <w:r>
              <w:rPr>
                <w:sz w:val="16"/>
              </w:rPr>
              <w:t>Cocoa and chocolate products</w:t>
            </w:r>
          </w:p>
        </w:tc>
        <w:tc>
          <w:tcPr>
            <w:tcW w:w="1451" w:type="dxa"/>
          </w:tcPr>
          <w:p>
            <w:pPr>
              <w:pStyle w:val="TableParagraph"/>
              <w:spacing w:before="81"/>
              <w:ind w:right="348"/>
              <w:jc w:val="right"/>
              <w:rPr>
                <w:sz w:val="16"/>
              </w:rPr>
            </w:pPr>
            <w:r>
              <w:rPr>
                <w:sz w:val="16"/>
              </w:rPr>
              <w:t>5000 mg/kg</w:t>
            </w:r>
          </w:p>
        </w:tc>
        <w:tc>
          <w:tcPr>
            <w:tcW w:w="991" w:type="dxa"/>
          </w:tcPr>
          <w:p>
            <w:pPr>
              <w:pStyle w:val="TableParagraph"/>
              <w:spacing w:before="81"/>
              <w:ind w:left="329" w:right="353"/>
              <w:jc w:val="center"/>
              <w:rPr>
                <w:sz w:val="16"/>
              </w:rPr>
            </w:pPr>
            <w:r>
              <w:rPr>
                <w:sz w:val="16"/>
              </w:rPr>
              <w:t>101</w:t>
            </w:r>
          </w:p>
        </w:tc>
        <w:tc>
          <w:tcPr>
            <w:tcW w:w="783" w:type="dxa"/>
          </w:tcPr>
          <w:p>
            <w:pPr>
              <w:pStyle w:val="TableParagraph"/>
              <w:spacing w:before="81"/>
              <w:ind w:right="48"/>
              <w:jc w:val="right"/>
              <w:rPr>
                <w:sz w:val="16"/>
              </w:rPr>
            </w:pPr>
            <w:r>
              <w:rPr>
                <w:w w:val="95"/>
                <w:sz w:val="16"/>
              </w:rPr>
              <w:t>2007</w:t>
            </w:r>
          </w:p>
        </w:tc>
      </w:tr>
      <w:tr>
        <w:trPr>
          <w:trHeight w:val="354" w:hRule="atLeast"/>
        </w:trPr>
        <w:tc>
          <w:tcPr>
            <w:tcW w:w="955" w:type="dxa"/>
          </w:tcPr>
          <w:p>
            <w:pPr>
              <w:pStyle w:val="TableParagraph"/>
              <w:spacing w:before="83"/>
              <w:ind w:left="50"/>
              <w:rPr>
                <w:sz w:val="16"/>
              </w:rPr>
            </w:pPr>
            <w:r>
              <w:rPr>
                <w:sz w:val="16"/>
              </w:rPr>
              <w:t>05.1.5</w:t>
            </w:r>
          </w:p>
        </w:tc>
        <w:tc>
          <w:tcPr>
            <w:tcW w:w="4675" w:type="dxa"/>
          </w:tcPr>
          <w:p>
            <w:pPr>
              <w:pStyle w:val="TableParagraph"/>
              <w:spacing w:before="83"/>
              <w:ind w:left="234"/>
              <w:rPr>
                <w:sz w:val="16"/>
              </w:rPr>
            </w:pPr>
            <w:r>
              <w:rPr>
                <w:sz w:val="16"/>
              </w:rPr>
              <w:t>Imitation chocolate, chocolate substitute products</w:t>
            </w:r>
          </w:p>
        </w:tc>
        <w:tc>
          <w:tcPr>
            <w:tcW w:w="1451" w:type="dxa"/>
          </w:tcPr>
          <w:p>
            <w:pPr>
              <w:pStyle w:val="TableParagraph"/>
              <w:spacing w:before="83"/>
              <w:ind w:right="348"/>
              <w:jc w:val="right"/>
              <w:rPr>
                <w:sz w:val="16"/>
              </w:rPr>
            </w:pPr>
            <w:r>
              <w:rPr>
                <w:sz w:val="16"/>
              </w:rPr>
              <w:t>5000 mg/kg</w:t>
            </w:r>
          </w:p>
        </w:tc>
        <w:tc>
          <w:tcPr>
            <w:tcW w:w="991" w:type="dxa"/>
          </w:tcPr>
          <w:p>
            <w:pPr>
              <w:pStyle w:val="TableParagraph"/>
              <w:rPr>
                <w:rFonts w:ascii="Times New Roman"/>
                <w:sz w:val="16"/>
              </w:rPr>
            </w:pPr>
          </w:p>
        </w:tc>
        <w:tc>
          <w:tcPr>
            <w:tcW w:w="783" w:type="dxa"/>
          </w:tcPr>
          <w:p>
            <w:pPr>
              <w:pStyle w:val="TableParagraph"/>
              <w:spacing w:before="83"/>
              <w:ind w:right="48"/>
              <w:jc w:val="right"/>
              <w:rPr>
                <w:sz w:val="16"/>
              </w:rPr>
            </w:pPr>
            <w:r>
              <w:rPr>
                <w:w w:val="95"/>
                <w:sz w:val="16"/>
              </w:rPr>
              <w:t>2007</w:t>
            </w:r>
          </w:p>
        </w:tc>
      </w:tr>
      <w:tr>
        <w:trPr>
          <w:trHeight w:val="500" w:hRule="atLeast"/>
        </w:trPr>
        <w:tc>
          <w:tcPr>
            <w:tcW w:w="955" w:type="dxa"/>
          </w:tcPr>
          <w:p>
            <w:pPr>
              <w:pStyle w:val="TableParagraph"/>
              <w:spacing w:before="81"/>
              <w:ind w:left="50"/>
              <w:rPr>
                <w:sz w:val="16"/>
              </w:rPr>
            </w:pPr>
            <w:r>
              <w:rPr>
                <w:sz w:val="16"/>
              </w:rPr>
              <w:t>05.2</w:t>
            </w:r>
          </w:p>
        </w:tc>
        <w:tc>
          <w:tcPr>
            <w:tcW w:w="4675" w:type="dxa"/>
          </w:tcPr>
          <w:p>
            <w:pPr>
              <w:pStyle w:val="TableParagraph"/>
              <w:spacing w:before="81"/>
              <w:ind w:left="235" w:right="294" w:hanging="1"/>
              <w:rPr>
                <w:sz w:val="16"/>
              </w:rPr>
            </w:pPr>
            <w:r>
              <w:rPr>
                <w:sz w:val="16"/>
              </w:rPr>
              <w:t>Confectionery including hard and soft candy, nougats, etc. other than food categories 05.1, 05.3 and 05.4</w:t>
            </w:r>
          </w:p>
        </w:tc>
        <w:tc>
          <w:tcPr>
            <w:tcW w:w="1451" w:type="dxa"/>
          </w:tcPr>
          <w:p>
            <w:pPr>
              <w:pStyle w:val="TableParagraph"/>
              <w:spacing w:before="81"/>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2007</w:t>
            </w:r>
          </w:p>
        </w:tc>
      </w:tr>
      <w:tr>
        <w:trPr>
          <w:trHeight w:val="315" w:hRule="atLeast"/>
        </w:trPr>
        <w:tc>
          <w:tcPr>
            <w:tcW w:w="955" w:type="dxa"/>
          </w:tcPr>
          <w:p>
            <w:pPr>
              <w:pStyle w:val="TableParagraph"/>
              <w:spacing w:before="44"/>
              <w:ind w:left="50"/>
              <w:rPr>
                <w:sz w:val="16"/>
              </w:rPr>
            </w:pPr>
            <w:r>
              <w:rPr>
                <w:sz w:val="16"/>
              </w:rPr>
              <w:t>05.3</w:t>
            </w:r>
          </w:p>
        </w:tc>
        <w:tc>
          <w:tcPr>
            <w:tcW w:w="4675" w:type="dxa"/>
          </w:tcPr>
          <w:p>
            <w:pPr>
              <w:pStyle w:val="TableParagraph"/>
              <w:spacing w:before="44"/>
              <w:ind w:left="235"/>
              <w:rPr>
                <w:sz w:val="16"/>
              </w:rPr>
            </w:pPr>
            <w:r>
              <w:rPr>
                <w:sz w:val="16"/>
              </w:rPr>
              <w:t>Chewing gum</w:t>
            </w:r>
          </w:p>
        </w:tc>
        <w:tc>
          <w:tcPr>
            <w:tcW w:w="1451" w:type="dxa"/>
          </w:tcPr>
          <w:p>
            <w:pPr>
              <w:pStyle w:val="TableParagraph"/>
              <w:spacing w:before="44"/>
              <w:ind w:right="347"/>
              <w:jc w:val="right"/>
              <w:rPr>
                <w:sz w:val="16"/>
              </w:rPr>
            </w:pPr>
            <w:r>
              <w:rPr>
                <w:sz w:val="16"/>
              </w:rPr>
              <w:t>5000 mg/kg</w:t>
            </w:r>
          </w:p>
        </w:tc>
        <w:tc>
          <w:tcPr>
            <w:tcW w:w="991" w:type="dxa"/>
          </w:tcPr>
          <w:p>
            <w:pPr>
              <w:pStyle w:val="TableParagraph"/>
              <w:rPr>
                <w:rFonts w:ascii="Times New Roman"/>
                <w:sz w:val="16"/>
              </w:rPr>
            </w:pPr>
          </w:p>
        </w:tc>
        <w:tc>
          <w:tcPr>
            <w:tcW w:w="783" w:type="dxa"/>
          </w:tcPr>
          <w:p>
            <w:pPr>
              <w:pStyle w:val="TableParagraph"/>
              <w:spacing w:before="44"/>
              <w:ind w:right="48"/>
              <w:jc w:val="right"/>
              <w:rPr>
                <w:sz w:val="16"/>
              </w:rPr>
            </w:pPr>
            <w:r>
              <w:rPr>
                <w:w w:val="95"/>
                <w:sz w:val="16"/>
              </w:rPr>
              <w:t>2007</w:t>
            </w:r>
          </w:p>
        </w:tc>
      </w:tr>
      <w:tr>
        <w:trPr>
          <w:trHeight w:val="500" w:hRule="atLeast"/>
        </w:trPr>
        <w:tc>
          <w:tcPr>
            <w:tcW w:w="955" w:type="dxa"/>
          </w:tcPr>
          <w:p>
            <w:pPr>
              <w:pStyle w:val="TableParagraph"/>
              <w:spacing w:before="81"/>
              <w:ind w:left="50"/>
              <w:rPr>
                <w:sz w:val="16"/>
              </w:rPr>
            </w:pPr>
            <w:r>
              <w:rPr>
                <w:sz w:val="16"/>
              </w:rPr>
              <w:t>05.4</w:t>
            </w:r>
          </w:p>
        </w:tc>
        <w:tc>
          <w:tcPr>
            <w:tcW w:w="4675" w:type="dxa"/>
          </w:tcPr>
          <w:p>
            <w:pPr>
              <w:pStyle w:val="TableParagraph"/>
              <w:spacing w:before="81"/>
              <w:ind w:left="235" w:right="463" w:hanging="1"/>
              <w:rPr>
                <w:sz w:val="16"/>
              </w:rPr>
            </w:pPr>
            <w:r>
              <w:rPr>
                <w:sz w:val="16"/>
              </w:rPr>
              <w:t>Decorations (e.g., for fine bakery wares), toppings (non- fruit) and sweet sauces</w:t>
            </w:r>
          </w:p>
        </w:tc>
        <w:tc>
          <w:tcPr>
            <w:tcW w:w="1451" w:type="dxa"/>
          </w:tcPr>
          <w:p>
            <w:pPr>
              <w:pStyle w:val="TableParagraph"/>
              <w:spacing w:before="81"/>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2007</w:t>
            </w:r>
          </w:p>
        </w:tc>
      </w:tr>
      <w:tr>
        <w:trPr>
          <w:trHeight w:val="315" w:hRule="atLeast"/>
        </w:trPr>
        <w:tc>
          <w:tcPr>
            <w:tcW w:w="955" w:type="dxa"/>
          </w:tcPr>
          <w:p>
            <w:pPr>
              <w:pStyle w:val="TableParagraph"/>
              <w:spacing w:before="44"/>
              <w:ind w:left="50"/>
              <w:rPr>
                <w:sz w:val="16"/>
              </w:rPr>
            </w:pPr>
            <w:r>
              <w:rPr>
                <w:sz w:val="16"/>
              </w:rPr>
              <w:t>06.4.2</w:t>
            </w:r>
          </w:p>
        </w:tc>
        <w:tc>
          <w:tcPr>
            <w:tcW w:w="4675" w:type="dxa"/>
          </w:tcPr>
          <w:p>
            <w:pPr>
              <w:pStyle w:val="TableParagraph"/>
              <w:spacing w:before="44"/>
              <w:ind w:left="235"/>
              <w:rPr>
                <w:sz w:val="16"/>
              </w:rPr>
            </w:pPr>
            <w:r>
              <w:rPr>
                <w:sz w:val="16"/>
              </w:rPr>
              <w:t>Dried pastas and noodles and like products</w:t>
            </w:r>
          </w:p>
        </w:tc>
        <w:tc>
          <w:tcPr>
            <w:tcW w:w="1451" w:type="dxa"/>
          </w:tcPr>
          <w:p>
            <w:pPr>
              <w:pStyle w:val="TableParagraph"/>
              <w:spacing w:before="44"/>
              <w:ind w:right="348"/>
              <w:jc w:val="right"/>
              <w:rPr>
                <w:sz w:val="16"/>
              </w:rPr>
            </w:pPr>
            <w:r>
              <w:rPr>
                <w:sz w:val="16"/>
              </w:rPr>
              <w:t>5000 mg/kg</w:t>
            </w:r>
          </w:p>
        </w:tc>
        <w:tc>
          <w:tcPr>
            <w:tcW w:w="991" w:type="dxa"/>
          </w:tcPr>
          <w:p>
            <w:pPr>
              <w:pStyle w:val="TableParagraph"/>
              <w:rPr>
                <w:rFonts w:ascii="Times New Roman"/>
                <w:sz w:val="16"/>
              </w:rPr>
            </w:pPr>
          </w:p>
        </w:tc>
        <w:tc>
          <w:tcPr>
            <w:tcW w:w="783" w:type="dxa"/>
          </w:tcPr>
          <w:p>
            <w:pPr>
              <w:pStyle w:val="TableParagraph"/>
              <w:spacing w:before="44"/>
              <w:ind w:right="48"/>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06.4.3</w:t>
            </w:r>
          </w:p>
        </w:tc>
        <w:tc>
          <w:tcPr>
            <w:tcW w:w="4675" w:type="dxa"/>
          </w:tcPr>
          <w:p>
            <w:pPr>
              <w:pStyle w:val="TableParagraph"/>
              <w:spacing w:before="81"/>
              <w:ind w:left="234"/>
              <w:rPr>
                <w:sz w:val="16"/>
              </w:rPr>
            </w:pPr>
            <w:r>
              <w:rPr>
                <w:sz w:val="16"/>
              </w:rPr>
              <w:t>Pre-cooked pastas and noodles and like products</w:t>
            </w:r>
          </w:p>
        </w:tc>
        <w:tc>
          <w:tcPr>
            <w:tcW w:w="1451" w:type="dxa"/>
          </w:tcPr>
          <w:p>
            <w:pPr>
              <w:pStyle w:val="TableParagraph"/>
              <w:spacing w:before="81"/>
              <w:ind w:right="348"/>
              <w:jc w:val="right"/>
              <w:rPr>
                <w:sz w:val="16"/>
              </w:rPr>
            </w:pPr>
            <w:r>
              <w:rPr>
                <w:sz w:val="16"/>
              </w:rPr>
              <w:t>5000 mg/kg</w:t>
            </w:r>
          </w:p>
        </w:tc>
        <w:tc>
          <w:tcPr>
            <w:tcW w:w="991" w:type="dxa"/>
          </w:tcPr>
          <w:p>
            <w:pPr>
              <w:pStyle w:val="TableParagraph"/>
              <w:spacing w:before="81"/>
              <w:ind w:left="329" w:right="353"/>
              <w:jc w:val="center"/>
              <w:rPr>
                <w:sz w:val="16"/>
              </w:rPr>
            </w:pPr>
            <w:r>
              <w:rPr>
                <w:sz w:val="16"/>
              </w:rPr>
              <w:t>153</w:t>
            </w:r>
          </w:p>
        </w:tc>
        <w:tc>
          <w:tcPr>
            <w:tcW w:w="783" w:type="dxa"/>
          </w:tcPr>
          <w:p>
            <w:pPr>
              <w:pStyle w:val="TableParagraph"/>
              <w:spacing w:before="81"/>
              <w:ind w:right="48"/>
              <w:jc w:val="right"/>
              <w:rPr>
                <w:sz w:val="16"/>
              </w:rPr>
            </w:pPr>
            <w:r>
              <w:rPr>
                <w:w w:val="95"/>
                <w:sz w:val="16"/>
              </w:rPr>
              <w:t>2007</w:t>
            </w:r>
          </w:p>
        </w:tc>
      </w:tr>
      <w:tr>
        <w:trPr>
          <w:trHeight w:val="500" w:hRule="atLeast"/>
        </w:trPr>
        <w:tc>
          <w:tcPr>
            <w:tcW w:w="955" w:type="dxa"/>
          </w:tcPr>
          <w:p>
            <w:pPr>
              <w:pStyle w:val="TableParagraph"/>
              <w:spacing w:before="83"/>
              <w:ind w:left="50"/>
              <w:rPr>
                <w:sz w:val="16"/>
              </w:rPr>
            </w:pPr>
            <w:r>
              <w:rPr>
                <w:sz w:val="16"/>
              </w:rPr>
              <w:t>06.5</w:t>
            </w:r>
          </w:p>
        </w:tc>
        <w:tc>
          <w:tcPr>
            <w:tcW w:w="4675" w:type="dxa"/>
          </w:tcPr>
          <w:p>
            <w:pPr>
              <w:pStyle w:val="TableParagraph"/>
              <w:spacing w:before="83"/>
              <w:ind w:left="235" w:right="294" w:hanging="1"/>
              <w:rPr>
                <w:sz w:val="16"/>
              </w:rPr>
            </w:pPr>
            <w:r>
              <w:rPr>
                <w:sz w:val="16"/>
              </w:rPr>
              <w:t>Cereal and starch based desserts (e.g., rice pudding, tapioca pudding)</w:t>
            </w:r>
          </w:p>
        </w:tc>
        <w:tc>
          <w:tcPr>
            <w:tcW w:w="1451" w:type="dxa"/>
          </w:tcPr>
          <w:p>
            <w:pPr>
              <w:pStyle w:val="TableParagraph"/>
              <w:spacing w:before="83"/>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83"/>
              <w:ind w:right="47"/>
              <w:jc w:val="right"/>
              <w:rPr>
                <w:sz w:val="16"/>
              </w:rPr>
            </w:pPr>
            <w:r>
              <w:rPr>
                <w:w w:val="95"/>
                <w:sz w:val="16"/>
              </w:rPr>
              <w:t>2005</w:t>
            </w:r>
          </w:p>
        </w:tc>
      </w:tr>
      <w:tr>
        <w:trPr>
          <w:trHeight w:val="315" w:hRule="atLeast"/>
        </w:trPr>
        <w:tc>
          <w:tcPr>
            <w:tcW w:w="955" w:type="dxa"/>
          </w:tcPr>
          <w:p>
            <w:pPr>
              <w:pStyle w:val="TableParagraph"/>
              <w:spacing w:before="43"/>
              <w:ind w:left="50"/>
              <w:rPr>
                <w:sz w:val="16"/>
              </w:rPr>
            </w:pPr>
            <w:r>
              <w:rPr>
                <w:sz w:val="16"/>
              </w:rPr>
              <w:t>06.6</w:t>
            </w:r>
          </w:p>
        </w:tc>
        <w:tc>
          <w:tcPr>
            <w:tcW w:w="4675" w:type="dxa"/>
          </w:tcPr>
          <w:p>
            <w:pPr>
              <w:pStyle w:val="TableParagraph"/>
              <w:spacing w:before="43"/>
              <w:ind w:left="234"/>
              <w:rPr>
                <w:sz w:val="16"/>
              </w:rPr>
            </w:pPr>
            <w:r>
              <w:rPr>
                <w:sz w:val="16"/>
              </w:rPr>
              <w:t>Batters (e.g., for breading or batters for fish or poultry)</w:t>
            </w:r>
          </w:p>
        </w:tc>
        <w:tc>
          <w:tcPr>
            <w:tcW w:w="1451" w:type="dxa"/>
          </w:tcPr>
          <w:p>
            <w:pPr>
              <w:pStyle w:val="TableParagraph"/>
              <w:spacing w:before="43"/>
              <w:ind w:right="348"/>
              <w:jc w:val="right"/>
              <w:rPr>
                <w:sz w:val="16"/>
              </w:rPr>
            </w:pPr>
            <w:r>
              <w:rPr>
                <w:sz w:val="16"/>
              </w:rPr>
              <w:t>5000 mg/kg</w:t>
            </w:r>
          </w:p>
        </w:tc>
        <w:tc>
          <w:tcPr>
            <w:tcW w:w="991" w:type="dxa"/>
          </w:tcPr>
          <w:p>
            <w:pPr>
              <w:pStyle w:val="TableParagraph"/>
              <w:spacing w:before="43"/>
              <w:ind w:right="24"/>
              <w:jc w:val="center"/>
              <w:rPr>
                <w:sz w:val="16"/>
              </w:rPr>
            </w:pPr>
            <w:r>
              <w:rPr>
                <w:w w:val="99"/>
                <w:sz w:val="16"/>
              </w:rPr>
              <w:t>2</w:t>
            </w:r>
          </w:p>
        </w:tc>
        <w:tc>
          <w:tcPr>
            <w:tcW w:w="783" w:type="dxa"/>
          </w:tcPr>
          <w:p>
            <w:pPr>
              <w:pStyle w:val="TableParagraph"/>
              <w:spacing w:before="43"/>
              <w:ind w:right="49"/>
              <w:jc w:val="right"/>
              <w:rPr>
                <w:sz w:val="16"/>
              </w:rPr>
            </w:pPr>
            <w:r>
              <w:rPr>
                <w:w w:val="95"/>
                <w:sz w:val="16"/>
              </w:rPr>
              <w:t>2007</w:t>
            </w:r>
          </w:p>
        </w:tc>
      </w:tr>
      <w:tr>
        <w:trPr>
          <w:trHeight w:val="354" w:hRule="atLeast"/>
        </w:trPr>
        <w:tc>
          <w:tcPr>
            <w:tcW w:w="955" w:type="dxa"/>
          </w:tcPr>
          <w:p>
            <w:pPr>
              <w:pStyle w:val="TableParagraph"/>
              <w:spacing w:before="83"/>
              <w:ind w:left="50"/>
              <w:rPr>
                <w:sz w:val="16"/>
              </w:rPr>
            </w:pPr>
            <w:r>
              <w:rPr>
                <w:sz w:val="16"/>
              </w:rPr>
              <w:t>07.1.1</w:t>
            </w:r>
          </w:p>
        </w:tc>
        <w:tc>
          <w:tcPr>
            <w:tcW w:w="4675" w:type="dxa"/>
          </w:tcPr>
          <w:p>
            <w:pPr>
              <w:pStyle w:val="TableParagraph"/>
              <w:spacing w:before="83"/>
              <w:ind w:left="235"/>
              <w:rPr>
                <w:sz w:val="16"/>
              </w:rPr>
            </w:pPr>
            <w:r>
              <w:rPr>
                <w:sz w:val="16"/>
              </w:rPr>
              <w:t>Breads and rolls</w:t>
            </w:r>
          </w:p>
        </w:tc>
        <w:tc>
          <w:tcPr>
            <w:tcW w:w="1451" w:type="dxa"/>
          </w:tcPr>
          <w:p>
            <w:pPr>
              <w:pStyle w:val="TableParagraph"/>
              <w:spacing w:before="83"/>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83"/>
              <w:ind w:right="47"/>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07.1.2</w:t>
            </w:r>
          </w:p>
        </w:tc>
        <w:tc>
          <w:tcPr>
            <w:tcW w:w="4675" w:type="dxa"/>
          </w:tcPr>
          <w:p>
            <w:pPr>
              <w:pStyle w:val="TableParagraph"/>
              <w:spacing w:before="81"/>
              <w:ind w:left="234"/>
              <w:rPr>
                <w:sz w:val="16"/>
              </w:rPr>
            </w:pPr>
            <w:r>
              <w:rPr>
                <w:sz w:val="16"/>
              </w:rPr>
              <w:t>Crackers, excluding sweet crackers</w:t>
            </w:r>
          </w:p>
        </w:tc>
        <w:tc>
          <w:tcPr>
            <w:tcW w:w="1451" w:type="dxa"/>
          </w:tcPr>
          <w:p>
            <w:pPr>
              <w:pStyle w:val="TableParagraph"/>
              <w:spacing w:before="81"/>
              <w:ind w:right="348"/>
              <w:jc w:val="right"/>
              <w:rPr>
                <w:sz w:val="16"/>
              </w:rPr>
            </w:pPr>
            <w:r>
              <w:rPr>
                <w:sz w:val="16"/>
              </w:rPr>
              <w:t>5000 mg/kg</w:t>
            </w:r>
          </w:p>
        </w:tc>
        <w:tc>
          <w:tcPr>
            <w:tcW w:w="991" w:type="dxa"/>
          </w:tcPr>
          <w:p>
            <w:pPr>
              <w:pStyle w:val="TableParagraph"/>
              <w:spacing w:before="81"/>
              <w:ind w:left="330" w:right="352"/>
              <w:jc w:val="center"/>
              <w:rPr>
                <w:sz w:val="16"/>
              </w:rPr>
            </w:pPr>
            <w:r>
              <w:rPr>
                <w:sz w:val="16"/>
              </w:rPr>
              <w:t>11</w:t>
            </w:r>
          </w:p>
        </w:tc>
        <w:tc>
          <w:tcPr>
            <w:tcW w:w="783" w:type="dxa"/>
          </w:tcPr>
          <w:p>
            <w:pPr>
              <w:pStyle w:val="TableParagraph"/>
              <w:spacing w:before="81"/>
              <w:ind w:right="48"/>
              <w:jc w:val="right"/>
              <w:rPr>
                <w:sz w:val="16"/>
              </w:rPr>
            </w:pPr>
            <w:r>
              <w:rPr>
                <w:w w:val="95"/>
                <w:sz w:val="16"/>
              </w:rPr>
              <w:t>2008</w:t>
            </w:r>
          </w:p>
        </w:tc>
      </w:tr>
      <w:tr>
        <w:trPr>
          <w:trHeight w:val="500" w:hRule="atLeast"/>
        </w:trPr>
        <w:tc>
          <w:tcPr>
            <w:tcW w:w="955" w:type="dxa"/>
          </w:tcPr>
          <w:p>
            <w:pPr>
              <w:pStyle w:val="TableParagraph"/>
              <w:spacing w:before="83"/>
              <w:ind w:left="50"/>
              <w:rPr>
                <w:sz w:val="16"/>
              </w:rPr>
            </w:pPr>
            <w:r>
              <w:rPr>
                <w:sz w:val="16"/>
              </w:rPr>
              <w:t>07.1.3</w:t>
            </w:r>
          </w:p>
        </w:tc>
        <w:tc>
          <w:tcPr>
            <w:tcW w:w="4675" w:type="dxa"/>
          </w:tcPr>
          <w:p>
            <w:pPr>
              <w:pStyle w:val="TableParagraph"/>
              <w:spacing w:before="83"/>
              <w:ind w:left="235" w:right="294" w:hanging="1"/>
              <w:rPr>
                <w:sz w:val="16"/>
              </w:rPr>
            </w:pPr>
            <w:r>
              <w:rPr>
                <w:sz w:val="16"/>
              </w:rPr>
              <w:t>Other ordinary bakery products (e.g., bagels, pita, English muffins)</w:t>
            </w:r>
          </w:p>
        </w:tc>
        <w:tc>
          <w:tcPr>
            <w:tcW w:w="1451" w:type="dxa"/>
          </w:tcPr>
          <w:p>
            <w:pPr>
              <w:pStyle w:val="TableParagraph"/>
              <w:spacing w:before="83"/>
              <w:ind w:right="347"/>
              <w:jc w:val="right"/>
              <w:rPr>
                <w:sz w:val="16"/>
              </w:rPr>
            </w:pPr>
            <w:r>
              <w:rPr>
                <w:sz w:val="16"/>
              </w:rPr>
              <w:t>3000 mg/kg</w:t>
            </w:r>
          </w:p>
        </w:tc>
        <w:tc>
          <w:tcPr>
            <w:tcW w:w="991" w:type="dxa"/>
          </w:tcPr>
          <w:p>
            <w:pPr>
              <w:pStyle w:val="TableParagraph"/>
              <w:spacing w:before="83"/>
              <w:ind w:left="330" w:right="352"/>
              <w:jc w:val="center"/>
              <w:rPr>
                <w:sz w:val="16"/>
              </w:rPr>
            </w:pPr>
            <w:r>
              <w:rPr>
                <w:sz w:val="16"/>
              </w:rPr>
              <w:t>11</w:t>
            </w:r>
          </w:p>
        </w:tc>
        <w:tc>
          <w:tcPr>
            <w:tcW w:w="783" w:type="dxa"/>
          </w:tcPr>
          <w:p>
            <w:pPr>
              <w:pStyle w:val="TableParagraph"/>
              <w:spacing w:before="83"/>
              <w:ind w:right="47"/>
              <w:jc w:val="right"/>
              <w:rPr>
                <w:sz w:val="16"/>
              </w:rPr>
            </w:pPr>
            <w:r>
              <w:rPr>
                <w:w w:val="95"/>
                <w:sz w:val="16"/>
              </w:rPr>
              <w:t>2008</w:t>
            </w:r>
          </w:p>
        </w:tc>
      </w:tr>
      <w:tr>
        <w:trPr>
          <w:trHeight w:val="461" w:hRule="atLeast"/>
        </w:trPr>
        <w:tc>
          <w:tcPr>
            <w:tcW w:w="955" w:type="dxa"/>
          </w:tcPr>
          <w:p>
            <w:pPr>
              <w:pStyle w:val="TableParagraph"/>
              <w:spacing w:before="43"/>
              <w:ind w:left="50"/>
              <w:rPr>
                <w:sz w:val="16"/>
              </w:rPr>
            </w:pPr>
            <w:r>
              <w:rPr>
                <w:sz w:val="16"/>
              </w:rPr>
              <w:t>07.1.4</w:t>
            </w:r>
          </w:p>
        </w:tc>
        <w:tc>
          <w:tcPr>
            <w:tcW w:w="4675" w:type="dxa"/>
          </w:tcPr>
          <w:p>
            <w:pPr>
              <w:pStyle w:val="TableParagraph"/>
              <w:spacing w:before="43"/>
              <w:ind w:left="235" w:right="480" w:hanging="1"/>
              <w:rPr>
                <w:sz w:val="16"/>
              </w:rPr>
            </w:pPr>
            <w:r>
              <w:rPr>
                <w:sz w:val="16"/>
              </w:rPr>
              <w:t>Bread-type products, including bread stuffing and bread crumbs</w:t>
            </w:r>
          </w:p>
        </w:tc>
        <w:tc>
          <w:tcPr>
            <w:tcW w:w="1451" w:type="dxa"/>
          </w:tcPr>
          <w:p>
            <w:pPr>
              <w:pStyle w:val="TableParagraph"/>
              <w:spacing w:before="43"/>
              <w:ind w:right="347"/>
              <w:jc w:val="right"/>
              <w:rPr>
                <w:sz w:val="16"/>
              </w:rPr>
            </w:pPr>
            <w:r>
              <w:rPr>
                <w:sz w:val="16"/>
              </w:rPr>
              <w:t>3000 mg/kg</w:t>
            </w:r>
          </w:p>
        </w:tc>
        <w:tc>
          <w:tcPr>
            <w:tcW w:w="991" w:type="dxa"/>
          </w:tcPr>
          <w:p>
            <w:pPr>
              <w:pStyle w:val="TableParagraph"/>
              <w:spacing w:before="43"/>
              <w:ind w:left="330" w:right="352"/>
              <w:jc w:val="center"/>
              <w:rPr>
                <w:sz w:val="16"/>
              </w:rPr>
            </w:pPr>
            <w:r>
              <w:rPr>
                <w:sz w:val="16"/>
              </w:rPr>
              <w:t>11</w:t>
            </w:r>
          </w:p>
        </w:tc>
        <w:tc>
          <w:tcPr>
            <w:tcW w:w="783" w:type="dxa"/>
          </w:tcPr>
          <w:p>
            <w:pPr>
              <w:pStyle w:val="TableParagraph"/>
              <w:spacing w:before="43"/>
              <w:ind w:right="47"/>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07.1.5</w:t>
            </w:r>
          </w:p>
        </w:tc>
        <w:tc>
          <w:tcPr>
            <w:tcW w:w="4675" w:type="dxa"/>
          </w:tcPr>
          <w:p>
            <w:pPr>
              <w:pStyle w:val="TableParagraph"/>
              <w:spacing w:before="44"/>
              <w:ind w:left="234"/>
              <w:rPr>
                <w:sz w:val="16"/>
              </w:rPr>
            </w:pPr>
            <w:r>
              <w:rPr>
                <w:sz w:val="16"/>
              </w:rPr>
              <w:t>Steamed breads and buns</w:t>
            </w:r>
          </w:p>
        </w:tc>
        <w:tc>
          <w:tcPr>
            <w:tcW w:w="1451" w:type="dxa"/>
          </w:tcPr>
          <w:p>
            <w:pPr>
              <w:pStyle w:val="TableParagraph"/>
              <w:spacing w:before="44"/>
              <w:ind w:right="347"/>
              <w:jc w:val="right"/>
              <w:rPr>
                <w:sz w:val="16"/>
              </w:rPr>
            </w:pPr>
            <w:r>
              <w:rPr>
                <w:sz w:val="16"/>
              </w:rPr>
              <w:t>3000 mg/kg</w:t>
            </w:r>
          </w:p>
        </w:tc>
        <w:tc>
          <w:tcPr>
            <w:tcW w:w="991" w:type="dxa"/>
          </w:tcPr>
          <w:p>
            <w:pPr>
              <w:pStyle w:val="TableParagraph"/>
              <w:spacing w:before="44"/>
              <w:ind w:left="330" w:right="352"/>
              <w:jc w:val="center"/>
              <w:rPr>
                <w:sz w:val="16"/>
              </w:rPr>
            </w:pPr>
            <w:r>
              <w:rPr>
                <w:sz w:val="16"/>
              </w:rPr>
              <w:t>11</w:t>
            </w:r>
          </w:p>
        </w:tc>
        <w:tc>
          <w:tcPr>
            <w:tcW w:w="783" w:type="dxa"/>
          </w:tcPr>
          <w:p>
            <w:pPr>
              <w:pStyle w:val="TableParagraph"/>
              <w:spacing w:before="44"/>
              <w:ind w:right="48"/>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07.1.6</w:t>
            </w:r>
          </w:p>
        </w:tc>
        <w:tc>
          <w:tcPr>
            <w:tcW w:w="4675" w:type="dxa"/>
          </w:tcPr>
          <w:p>
            <w:pPr>
              <w:pStyle w:val="TableParagraph"/>
              <w:spacing w:before="81"/>
              <w:ind w:left="234"/>
              <w:rPr>
                <w:sz w:val="16"/>
              </w:rPr>
            </w:pPr>
            <w:r>
              <w:rPr>
                <w:sz w:val="16"/>
              </w:rPr>
              <w:t>Mixes for bread and ordinary bakery wares</w:t>
            </w:r>
          </w:p>
        </w:tc>
        <w:tc>
          <w:tcPr>
            <w:tcW w:w="1451" w:type="dxa"/>
          </w:tcPr>
          <w:p>
            <w:pPr>
              <w:pStyle w:val="TableParagraph"/>
              <w:spacing w:before="81"/>
              <w:ind w:right="348"/>
              <w:jc w:val="right"/>
              <w:rPr>
                <w:sz w:val="16"/>
              </w:rPr>
            </w:pPr>
            <w:r>
              <w:rPr>
                <w:sz w:val="16"/>
              </w:rPr>
              <w:t>3000 mg/kg</w:t>
            </w:r>
          </w:p>
        </w:tc>
        <w:tc>
          <w:tcPr>
            <w:tcW w:w="991" w:type="dxa"/>
          </w:tcPr>
          <w:p>
            <w:pPr>
              <w:pStyle w:val="TableParagraph"/>
              <w:spacing w:before="81"/>
              <w:ind w:left="330" w:right="352"/>
              <w:jc w:val="center"/>
              <w:rPr>
                <w:sz w:val="16"/>
              </w:rPr>
            </w:pPr>
            <w:r>
              <w:rPr>
                <w:sz w:val="16"/>
              </w:rPr>
              <w:t>11</w:t>
            </w:r>
          </w:p>
        </w:tc>
        <w:tc>
          <w:tcPr>
            <w:tcW w:w="783" w:type="dxa"/>
          </w:tcPr>
          <w:p>
            <w:pPr>
              <w:pStyle w:val="TableParagraph"/>
              <w:spacing w:before="81"/>
              <w:ind w:right="49"/>
              <w:jc w:val="right"/>
              <w:rPr>
                <w:sz w:val="16"/>
              </w:rPr>
            </w:pPr>
            <w:r>
              <w:rPr>
                <w:w w:val="95"/>
                <w:sz w:val="16"/>
              </w:rPr>
              <w:t>2008</w:t>
            </w:r>
          </w:p>
        </w:tc>
      </w:tr>
      <w:tr>
        <w:trPr>
          <w:trHeight w:val="354" w:hRule="atLeast"/>
        </w:trPr>
        <w:tc>
          <w:tcPr>
            <w:tcW w:w="955" w:type="dxa"/>
          </w:tcPr>
          <w:p>
            <w:pPr>
              <w:pStyle w:val="TableParagraph"/>
              <w:spacing w:before="83"/>
              <w:ind w:left="50"/>
              <w:rPr>
                <w:sz w:val="16"/>
              </w:rPr>
            </w:pPr>
            <w:r>
              <w:rPr>
                <w:sz w:val="16"/>
              </w:rPr>
              <w:t>07.2</w:t>
            </w:r>
          </w:p>
        </w:tc>
        <w:tc>
          <w:tcPr>
            <w:tcW w:w="4675" w:type="dxa"/>
          </w:tcPr>
          <w:p>
            <w:pPr>
              <w:pStyle w:val="TableParagraph"/>
              <w:spacing w:before="83"/>
              <w:ind w:left="234"/>
              <w:rPr>
                <w:sz w:val="16"/>
              </w:rPr>
            </w:pPr>
            <w:r>
              <w:rPr>
                <w:sz w:val="16"/>
              </w:rPr>
              <w:t>Fine bakery wares (sweet, salty, savoury) and mixes</w:t>
            </w:r>
          </w:p>
        </w:tc>
        <w:tc>
          <w:tcPr>
            <w:tcW w:w="1451" w:type="dxa"/>
          </w:tcPr>
          <w:p>
            <w:pPr>
              <w:pStyle w:val="TableParagraph"/>
              <w:spacing w:before="83"/>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83"/>
              <w:ind w:right="48"/>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08.2</w:t>
            </w:r>
          </w:p>
        </w:tc>
        <w:tc>
          <w:tcPr>
            <w:tcW w:w="4675" w:type="dxa"/>
          </w:tcPr>
          <w:p>
            <w:pPr>
              <w:pStyle w:val="TableParagraph"/>
              <w:spacing w:before="81"/>
              <w:ind w:left="235" w:right="294" w:hanging="1"/>
              <w:rPr>
                <w:sz w:val="16"/>
              </w:rPr>
            </w:pPr>
            <w:r>
              <w:rPr>
                <w:sz w:val="16"/>
              </w:rPr>
              <w:t>Processed meat, poultry, and game products in whole pieces or cuts</w:t>
            </w:r>
          </w:p>
        </w:tc>
        <w:tc>
          <w:tcPr>
            <w:tcW w:w="1451" w:type="dxa"/>
          </w:tcPr>
          <w:p>
            <w:pPr>
              <w:pStyle w:val="TableParagraph"/>
              <w:spacing w:before="81"/>
              <w:ind w:right="347"/>
              <w:jc w:val="right"/>
              <w:rPr>
                <w:sz w:val="16"/>
              </w:rPr>
            </w:pPr>
            <w:r>
              <w:rPr>
                <w:sz w:val="16"/>
              </w:rPr>
              <w:t>5000 mg/kg</w:t>
            </w:r>
          </w:p>
        </w:tc>
        <w:tc>
          <w:tcPr>
            <w:tcW w:w="991" w:type="dxa"/>
          </w:tcPr>
          <w:p>
            <w:pPr>
              <w:pStyle w:val="TableParagraph"/>
              <w:rPr>
                <w:rFonts w:ascii="Times New Roman"/>
                <w:sz w:val="16"/>
              </w:rPr>
            </w:pPr>
          </w:p>
        </w:tc>
        <w:tc>
          <w:tcPr>
            <w:tcW w:w="783" w:type="dxa"/>
          </w:tcPr>
          <w:p>
            <w:pPr>
              <w:pStyle w:val="TableParagraph"/>
              <w:spacing w:before="81"/>
              <w:ind w:right="47"/>
              <w:jc w:val="right"/>
              <w:rPr>
                <w:sz w:val="16"/>
              </w:rPr>
            </w:pPr>
            <w:r>
              <w:rPr>
                <w:w w:val="95"/>
                <w:sz w:val="16"/>
              </w:rPr>
              <w:t>2007</w:t>
            </w:r>
          </w:p>
        </w:tc>
      </w:tr>
      <w:tr>
        <w:trPr>
          <w:trHeight w:val="315" w:hRule="atLeast"/>
        </w:trPr>
        <w:tc>
          <w:tcPr>
            <w:tcW w:w="955" w:type="dxa"/>
          </w:tcPr>
          <w:p>
            <w:pPr>
              <w:pStyle w:val="TableParagraph"/>
              <w:spacing w:before="44"/>
              <w:ind w:left="50"/>
              <w:rPr>
                <w:sz w:val="16"/>
              </w:rPr>
            </w:pPr>
            <w:r>
              <w:rPr>
                <w:sz w:val="16"/>
              </w:rPr>
              <w:t>08.3</w:t>
            </w:r>
          </w:p>
        </w:tc>
        <w:tc>
          <w:tcPr>
            <w:tcW w:w="4675" w:type="dxa"/>
          </w:tcPr>
          <w:p>
            <w:pPr>
              <w:pStyle w:val="TableParagraph"/>
              <w:spacing w:before="44"/>
              <w:ind w:left="234"/>
              <w:rPr>
                <w:sz w:val="16"/>
              </w:rPr>
            </w:pPr>
            <w:r>
              <w:rPr>
                <w:sz w:val="16"/>
              </w:rPr>
              <w:t>Processed comminuted meat, poultry, and game products</w:t>
            </w:r>
          </w:p>
        </w:tc>
        <w:tc>
          <w:tcPr>
            <w:tcW w:w="1451" w:type="dxa"/>
          </w:tcPr>
          <w:p>
            <w:pPr>
              <w:pStyle w:val="TableParagraph"/>
              <w:spacing w:before="44"/>
              <w:ind w:right="348"/>
              <w:jc w:val="right"/>
              <w:rPr>
                <w:sz w:val="16"/>
              </w:rPr>
            </w:pPr>
            <w:r>
              <w:rPr>
                <w:sz w:val="16"/>
              </w:rPr>
              <w:t>5000 mg/kg</w:t>
            </w:r>
          </w:p>
        </w:tc>
        <w:tc>
          <w:tcPr>
            <w:tcW w:w="991" w:type="dxa"/>
          </w:tcPr>
          <w:p>
            <w:pPr>
              <w:pStyle w:val="TableParagraph"/>
              <w:rPr>
                <w:rFonts w:ascii="Times New Roman"/>
                <w:sz w:val="16"/>
              </w:rPr>
            </w:pPr>
          </w:p>
        </w:tc>
        <w:tc>
          <w:tcPr>
            <w:tcW w:w="783" w:type="dxa"/>
          </w:tcPr>
          <w:p>
            <w:pPr>
              <w:pStyle w:val="TableParagraph"/>
              <w:spacing w:before="44"/>
              <w:ind w:right="49"/>
              <w:jc w:val="right"/>
              <w:rPr>
                <w:sz w:val="16"/>
              </w:rPr>
            </w:pPr>
            <w:r>
              <w:rPr>
                <w:w w:val="95"/>
                <w:sz w:val="16"/>
              </w:rPr>
              <w:t>2007</w:t>
            </w:r>
          </w:p>
        </w:tc>
      </w:tr>
      <w:tr>
        <w:trPr>
          <w:trHeight w:val="354" w:hRule="atLeast"/>
        </w:trPr>
        <w:tc>
          <w:tcPr>
            <w:tcW w:w="955" w:type="dxa"/>
          </w:tcPr>
          <w:p>
            <w:pPr>
              <w:pStyle w:val="TableParagraph"/>
              <w:spacing w:before="81"/>
              <w:ind w:left="50"/>
              <w:rPr>
                <w:sz w:val="16"/>
              </w:rPr>
            </w:pPr>
            <w:r>
              <w:rPr>
                <w:sz w:val="16"/>
              </w:rPr>
              <w:t>08.4</w:t>
            </w:r>
          </w:p>
        </w:tc>
        <w:tc>
          <w:tcPr>
            <w:tcW w:w="4675" w:type="dxa"/>
          </w:tcPr>
          <w:p>
            <w:pPr>
              <w:pStyle w:val="TableParagraph"/>
              <w:spacing w:before="81"/>
              <w:ind w:left="234"/>
              <w:rPr>
                <w:sz w:val="16"/>
              </w:rPr>
            </w:pPr>
            <w:r>
              <w:rPr>
                <w:sz w:val="16"/>
              </w:rPr>
              <w:t>Edible casings (e.g., sausage casings)</w:t>
            </w:r>
          </w:p>
        </w:tc>
        <w:tc>
          <w:tcPr>
            <w:tcW w:w="1451" w:type="dxa"/>
          </w:tcPr>
          <w:p>
            <w:pPr>
              <w:pStyle w:val="TableParagraph"/>
              <w:spacing w:before="81"/>
              <w:ind w:right="348"/>
              <w:jc w:val="right"/>
              <w:rPr>
                <w:sz w:val="16"/>
              </w:rPr>
            </w:pPr>
            <w:r>
              <w:rPr>
                <w:sz w:val="16"/>
              </w:rPr>
              <w:t>1500 mg/kg</w:t>
            </w:r>
          </w:p>
        </w:tc>
        <w:tc>
          <w:tcPr>
            <w:tcW w:w="991" w:type="dxa"/>
          </w:tcPr>
          <w:p>
            <w:pPr>
              <w:pStyle w:val="TableParagraph"/>
              <w:rPr>
                <w:rFonts w:ascii="Times New Roman"/>
                <w:sz w:val="16"/>
              </w:rPr>
            </w:pPr>
          </w:p>
        </w:tc>
        <w:tc>
          <w:tcPr>
            <w:tcW w:w="783" w:type="dxa"/>
          </w:tcPr>
          <w:p>
            <w:pPr>
              <w:pStyle w:val="TableParagraph"/>
              <w:spacing w:before="81"/>
              <w:ind w:right="48"/>
              <w:jc w:val="right"/>
              <w:rPr>
                <w:sz w:val="16"/>
              </w:rPr>
            </w:pPr>
            <w:r>
              <w:rPr>
                <w:w w:val="95"/>
                <w:sz w:val="16"/>
              </w:rPr>
              <w:t>2007</w:t>
            </w:r>
          </w:p>
        </w:tc>
      </w:tr>
      <w:tr>
        <w:trPr>
          <w:trHeight w:val="354" w:hRule="atLeast"/>
        </w:trPr>
        <w:tc>
          <w:tcPr>
            <w:tcW w:w="955" w:type="dxa"/>
          </w:tcPr>
          <w:p>
            <w:pPr>
              <w:pStyle w:val="TableParagraph"/>
              <w:spacing w:before="83"/>
              <w:ind w:left="50"/>
              <w:rPr>
                <w:sz w:val="16"/>
              </w:rPr>
            </w:pPr>
            <w:r>
              <w:rPr>
                <w:sz w:val="16"/>
              </w:rPr>
              <w:t>10.4</w:t>
            </w:r>
          </w:p>
        </w:tc>
        <w:tc>
          <w:tcPr>
            <w:tcW w:w="4675" w:type="dxa"/>
          </w:tcPr>
          <w:p>
            <w:pPr>
              <w:pStyle w:val="TableParagraph"/>
              <w:spacing w:before="83"/>
              <w:ind w:left="234"/>
              <w:rPr>
                <w:sz w:val="16"/>
              </w:rPr>
            </w:pPr>
            <w:r>
              <w:rPr>
                <w:sz w:val="16"/>
              </w:rPr>
              <w:t>Egg-based desserts (e.g., custard)</w:t>
            </w:r>
          </w:p>
        </w:tc>
        <w:tc>
          <w:tcPr>
            <w:tcW w:w="1451" w:type="dxa"/>
          </w:tcPr>
          <w:p>
            <w:pPr>
              <w:pStyle w:val="TableParagraph"/>
              <w:spacing w:before="83"/>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before="83"/>
              <w:ind w:right="48"/>
              <w:jc w:val="right"/>
              <w:rPr>
                <w:sz w:val="16"/>
              </w:rPr>
            </w:pPr>
            <w:r>
              <w:rPr>
                <w:w w:val="95"/>
                <w:sz w:val="16"/>
              </w:rPr>
              <w:t>2007</w:t>
            </w:r>
          </w:p>
        </w:tc>
      </w:tr>
      <w:tr>
        <w:trPr>
          <w:trHeight w:val="354" w:hRule="atLeast"/>
        </w:trPr>
        <w:tc>
          <w:tcPr>
            <w:tcW w:w="955" w:type="dxa"/>
          </w:tcPr>
          <w:p>
            <w:pPr>
              <w:pStyle w:val="TableParagraph"/>
              <w:spacing w:before="81"/>
              <w:ind w:left="50"/>
              <w:rPr>
                <w:sz w:val="16"/>
              </w:rPr>
            </w:pPr>
            <w:r>
              <w:rPr>
                <w:sz w:val="16"/>
              </w:rPr>
              <w:t>12.1.1</w:t>
            </w:r>
          </w:p>
        </w:tc>
        <w:tc>
          <w:tcPr>
            <w:tcW w:w="4675" w:type="dxa"/>
          </w:tcPr>
          <w:p>
            <w:pPr>
              <w:pStyle w:val="TableParagraph"/>
              <w:spacing w:before="81"/>
              <w:ind w:left="235"/>
              <w:rPr>
                <w:sz w:val="16"/>
              </w:rPr>
            </w:pPr>
            <w:r>
              <w:rPr>
                <w:sz w:val="16"/>
              </w:rPr>
              <w:t>Salt</w:t>
            </w:r>
          </w:p>
        </w:tc>
        <w:tc>
          <w:tcPr>
            <w:tcW w:w="1451" w:type="dxa"/>
          </w:tcPr>
          <w:p>
            <w:pPr>
              <w:pStyle w:val="TableParagraph"/>
              <w:spacing w:before="81"/>
              <w:ind w:right="347"/>
              <w:jc w:val="right"/>
              <w:rPr>
                <w:sz w:val="16"/>
              </w:rPr>
            </w:pPr>
            <w:r>
              <w:rPr>
                <w:sz w:val="16"/>
              </w:rPr>
              <w:t>10 mg/kg</w:t>
            </w:r>
          </w:p>
        </w:tc>
        <w:tc>
          <w:tcPr>
            <w:tcW w:w="991" w:type="dxa"/>
          </w:tcPr>
          <w:p>
            <w:pPr>
              <w:pStyle w:val="TableParagraph"/>
              <w:rPr>
                <w:rFonts w:ascii="Times New Roman"/>
                <w:sz w:val="16"/>
              </w:rPr>
            </w:pPr>
          </w:p>
        </w:tc>
        <w:tc>
          <w:tcPr>
            <w:tcW w:w="783" w:type="dxa"/>
          </w:tcPr>
          <w:p>
            <w:pPr>
              <w:pStyle w:val="TableParagraph"/>
              <w:spacing w:before="81"/>
              <w:ind w:right="48"/>
              <w:jc w:val="right"/>
              <w:rPr>
                <w:sz w:val="16"/>
              </w:rPr>
            </w:pPr>
            <w:r>
              <w:rPr>
                <w:w w:val="95"/>
                <w:sz w:val="16"/>
              </w:rPr>
              <w:t>2006</w:t>
            </w:r>
          </w:p>
        </w:tc>
      </w:tr>
      <w:tr>
        <w:trPr>
          <w:trHeight w:val="354" w:hRule="atLeast"/>
        </w:trPr>
        <w:tc>
          <w:tcPr>
            <w:tcW w:w="955" w:type="dxa"/>
          </w:tcPr>
          <w:p>
            <w:pPr>
              <w:pStyle w:val="TableParagraph"/>
              <w:spacing w:before="83"/>
              <w:ind w:left="50"/>
              <w:rPr>
                <w:sz w:val="16"/>
              </w:rPr>
            </w:pPr>
            <w:r>
              <w:rPr>
                <w:sz w:val="16"/>
              </w:rPr>
              <w:t>12.2.1</w:t>
            </w:r>
          </w:p>
        </w:tc>
        <w:tc>
          <w:tcPr>
            <w:tcW w:w="4675" w:type="dxa"/>
          </w:tcPr>
          <w:p>
            <w:pPr>
              <w:pStyle w:val="TableParagraph"/>
              <w:spacing w:before="83"/>
              <w:ind w:left="234"/>
              <w:rPr>
                <w:sz w:val="16"/>
              </w:rPr>
            </w:pPr>
            <w:r>
              <w:rPr>
                <w:sz w:val="16"/>
              </w:rPr>
              <w:t>Herbs and spices</w:t>
            </w:r>
          </w:p>
        </w:tc>
        <w:tc>
          <w:tcPr>
            <w:tcW w:w="1451" w:type="dxa"/>
          </w:tcPr>
          <w:p>
            <w:pPr>
              <w:pStyle w:val="TableParagraph"/>
              <w:spacing w:before="83"/>
              <w:ind w:right="347"/>
              <w:jc w:val="right"/>
              <w:rPr>
                <w:sz w:val="16"/>
              </w:rPr>
            </w:pPr>
            <w:r>
              <w:rPr>
                <w:sz w:val="16"/>
              </w:rPr>
              <w:t>2000 mg/kg</w:t>
            </w:r>
          </w:p>
        </w:tc>
        <w:tc>
          <w:tcPr>
            <w:tcW w:w="991" w:type="dxa"/>
          </w:tcPr>
          <w:p>
            <w:pPr>
              <w:pStyle w:val="TableParagraph"/>
              <w:rPr>
                <w:rFonts w:ascii="Times New Roman"/>
                <w:sz w:val="16"/>
              </w:rPr>
            </w:pPr>
          </w:p>
        </w:tc>
        <w:tc>
          <w:tcPr>
            <w:tcW w:w="783" w:type="dxa"/>
          </w:tcPr>
          <w:p>
            <w:pPr>
              <w:pStyle w:val="TableParagraph"/>
              <w:spacing w:before="83"/>
              <w:ind w:right="48"/>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12.2.2</w:t>
            </w:r>
          </w:p>
        </w:tc>
        <w:tc>
          <w:tcPr>
            <w:tcW w:w="4675" w:type="dxa"/>
          </w:tcPr>
          <w:p>
            <w:pPr>
              <w:pStyle w:val="TableParagraph"/>
              <w:spacing w:before="81"/>
              <w:ind w:left="234"/>
              <w:rPr>
                <w:sz w:val="16"/>
              </w:rPr>
            </w:pPr>
            <w:r>
              <w:rPr>
                <w:sz w:val="16"/>
              </w:rPr>
              <w:t>Seasonings and condiments</w:t>
            </w:r>
          </w:p>
        </w:tc>
        <w:tc>
          <w:tcPr>
            <w:tcW w:w="1451" w:type="dxa"/>
          </w:tcPr>
          <w:p>
            <w:pPr>
              <w:pStyle w:val="TableParagraph"/>
              <w:spacing w:before="81"/>
              <w:ind w:right="348"/>
              <w:jc w:val="right"/>
              <w:rPr>
                <w:sz w:val="16"/>
              </w:rPr>
            </w:pPr>
            <w:r>
              <w:rPr>
                <w:sz w:val="16"/>
              </w:rPr>
              <w:t>5000 mg/kg</w:t>
            </w:r>
          </w:p>
        </w:tc>
        <w:tc>
          <w:tcPr>
            <w:tcW w:w="991" w:type="dxa"/>
          </w:tcPr>
          <w:p>
            <w:pPr>
              <w:pStyle w:val="TableParagraph"/>
              <w:rPr>
                <w:rFonts w:ascii="Times New Roman"/>
                <w:sz w:val="16"/>
              </w:rPr>
            </w:pPr>
          </w:p>
        </w:tc>
        <w:tc>
          <w:tcPr>
            <w:tcW w:w="783" w:type="dxa"/>
          </w:tcPr>
          <w:p>
            <w:pPr>
              <w:pStyle w:val="TableParagraph"/>
              <w:spacing w:before="81"/>
              <w:ind w:right="48"/>
              <w:jc w:val="right"/>
              <w:rPr>
                <w:sz w:val="16"/>
              </w:rPr>
            </w:pPr>
            <w:r>
              <w:rPr>
                <w:w w:val="95"/>
                <w:sz w:val="16"/>
              </w:rPr>
              <w:t>2007</w:t>
            </w:r>
          </w:p>
        </w:tc>
      </w:tr>
      <w:tr>
        <w:trPr>
          <w:trHeight w:val="354" w:hRule="atLeast"/>
        </w:trPr>
        <w:tc>
          <w:tcPr>
            <w:tcW w:w="955" w:type="dxa"/>
          </w:tcPr>
          <w:p>
            <w:pPr>
              <w:pStyle w:val="TableParagraph"/>
              <w:spacing w:before="83"/>
              <w:ind w:left="50"/>
              <w:rPr>
                <w:sz w:val="16"/>
              </w:rPr>
            </w:pPr>
            <w:r>
              <w:rPr>
                <w:sz w:val="16"/>
              </w:rPr>
              <w:t>12.5</w:t>
            </w:r>
          </w:p>
        </w:tc>
        <w:tc>
          <w:tcPr>
            <w:tcW w:w="4675" w:type="dxa"/>
          </w:tcPr>
          <w:p>
            <w:pPr>
              <w:pStyle w:val="TableParagraph"/>
              <w:spacing w:before="83"/>
              <w:ind w:left="234"/>
              <w:rPr>
                <w:sz w:val="16"/>
              </w:rPr>
            </w:pPr>
            <w:r>
              <w:rPr>
                <w:sz w:val="16"/>
              </w:rPr>
              <w:t>Soups and broths</w:t>
            </w:r>
          </w:p>
        </w:tc>
        <w:tc>
          <w:tcPr>
            <w:tcW w:w="1451" w:type="dxa"/>
          </w:tcPr>
          <w:p>
            <w:pPr>
              <w:pStyle w:val="TableParagraph"/>
              <w:spacing w:before="83"/>
              <w:ind w:right="347"/>
              <w:jc w:val="right"/>
              <w:rPr>
                <w:sz w:val="16"/>
              </w:rPr>
            </w:pPr>
            <w:r>
              <w:rPr>
                <w:sz w:val="16"/>
              </w:rPr>
              <w:t>1000 mg/kg</w:t>
            </w:r>
          </w:p>
        </w:tc>
        <w:tc>
          <w:tcPr>
            <w:tcW w:w="991" w:type="dxa"/>
          </w:tcPr>
          <w:p>
            <w:pPr>
              <w:pStyle w:val="TableParagraph"/>
              <w:rPr>
                <w:rFonts w:ascii="Times New Roman"/>
                <w:sz w:val="16"/>
              </w:rPr>
            </w:pPr>
          </w:p>
        </w:tc>
        <w:tc>
          <w:tcPr>
            <w:tcW w:w="783" w:type="dxa"/>
          </w:tcPr>
          <w:p>
            <w:pPr>
              <w:pStyle w:val="TableParagraph"/>
              <w:spacing w:before="83"/>
              <w:ind w:right="48"/>
              <w:jc w:val="right"/>
              <w:rPr>
                <w:sz w:val="16"/>
              </w:rPr>
            </w:pPr>
            <w:r>
              <w:rPr>
                <w:w w:val="95"/>
                <w:sz w:val="16"/>
              </w:rPr>
              <w:t>2005</w:t>
            </w:r>
          </w:p>
        </w:tc>
      </w:tr>
      <w:tr>
        <w:trPr>
          <w:trHeight w:val="265" w:hRule="atLeast"/>
        </w:trPr>
        <w:tc>
          <w:tcPr>
            <w:tcW w:w="955" w:type="dxa"/>
          </w:tcPr>
          <w:p>
            <w:pPr>
              <w:pStyle w:val="TableParagraph"/>
              <w:spacing w:line="164" w:lineRule="exact" w:before="81"/>
              <w:ind w:left="50"/>
              <w:rPr>
                <w:sz w:val="16"/>
              </w:rPr>
            </w:pPr>
            <w:r>
              <w:rPr>
                <w:sz w:val="16"/>
              </w:rPr>
              <w:t>12.6.1</w:t>
            </w:r>
          </w:p>
        </w:tc>
        <w:tc>
          <w:tcPr>
            <w:tcW w:w="4675" w:type="dxa"/>
          </w:tcPr>
          <w:p>
            <w:pPr>
              <w:pStyle w:val="TableParagraph"/>
              <w:spacing w:line="164" w:lineRule="exact" w:before="81"/>
              <w:ind w:left="235"/>
              <w:rPr>
                <w:sz w:val="16"/>
              </w:rPr>
            </w:pPr>
            <w:r>
              <w:rPr>
                <w:sz w:val="16"/>
              </w:rPr>
              <w:t>Emulsified sauces (e.g., mayonnaise, salad dressing)</w:t>
            </w:r>
          </w:p>
        </w:tc>
        <w:tc>
          <w:tcPr>
            <w:tcW w:w="1451" w:type="dxa"/>
          </w:tcPr>
          <w:p>
            <w:pPr>
              <w:pStyle w:val="TableParagraph"/>
              <w:spacing w:line="164" w:lineRule="exact" w:before="81"/>
              <w:ind w:right="347"/>
              <w:jc w:val="right"/>
              <w:rPr>
                <w:sz w:val="16"/>
              </w:rPr>
            </w:pPr>
            <w:r>
              <w:rPr>
                <w:sz w:val="16"/>
              </w:rPr>
              <w:t>3000 mg/kg</w:t>
            </w:r>
          </w:p>
        </w:tc>
        <w:tc>
          <w:tcPr>
            <w:tcW w:w="991" w:type="dxa"/>
          </w:tcPr>
          <w:p>
            <w:pPr>
              <w:pStyle w:val="TableParagraph"/>
              <w:rPr>
                <w:rFonts w:ascii="Times New Roman"/>
                <w:sz w:val="16"/>
              </w:rPr>
            </w:pPr>
          </w:p>
        </w:tc>
        <w:tc>
          <w:tcPr>
            <w:tcW w:w="783" w:type="dxa"/>
          </w:tcPr>
          <w:p>
            <w:pPr>
              <w:pStyle w:val="TableParagraph"/>
              <w:spacing w:line="164" w:lineRule="exact" w:before="81"/>
              <w:ind w:right="48"/>
              <w:jc w:val="right"/>
              <w:rPr>
                <w:sz w:val="16"/>
              </w:rPr>
            </w:pPr>
            <w:r>
              <w:rPr>
                <w:w w:val="95"/>
                <w:sz w:val="16"/>
              </w:rPr>
              <w:t>2007</w:t>
            </w:r>
          </w:p>
        </w:tc>
      </w:tr>
    </w:tbl>
    <w:p>
      <w:pPr>
        <w:spacing w:after="0" w:line="164" w:lineRule="exact"/>
        <w:jc w:val="right"/>
        <w:rPr>
          <w:sz w:val="16"/>
        </w:rPr>
        <w:sectPr>
          <w:headerReference w:type="default" r:id="rId62"/>
          <w:pgSz w:w="11910" w:h="16840"/>
          <w:pgMar w:header="1463" w:footer="0" w:top="3000" w:bottom="280" w:left="1000" w:right="1020"/>
          <w:pgNumType w:start="131"/>
        </w:sectPr>
      </w:pPr>
    </w:p>
    <w:p>
      <w:pPr>
        <w:pStyle w:val="BodyText"/>
        <w:spacing w:before="5"/>
        <w:rPr>
          <w:sz w:val="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9"/>
        <w:gridCol w:w="91"/>
        <w:gridCol w:w="120"/>
        <w:gridCol w:w="120"/>
        <w:gridCol w:w="960"/>
        <w:gridCol w:w="120"/>
        <w:gridCol w:w="120"/>
        <w:gridCol w:w="120"/>
        <w:gridCol w:w="120"/>
        <w:gridCol w:w="112"/>
        <w:gridCol w:w="487"/>
        <w:gridCol w:w="119"/>
        <w:gridCol w:w="119"/>
      </w:tblGrid>
      <w:tr>
        <w:trPr>
          <w:trHeight w:val="382" w:hRule="atLeast"/>
        </w:trPr>
        <w:tc>
          <w:tcPr>
            <w:tcW w:w="5429" w:type="dxa"/>
          </w:tcPr>
          <w:p>
            <w:pPr>
              <w:pStyle w:val="TableParagraph"/>
              <w:tabs>
                <w:tab w:pos="1156" w:val="left" w:leader="none"/>
              </w:tabs>
              <w:spacing w:line="179" w:lineRule="exact"/>
              <w:ind w:left="16" w:right="-15"/>
              <w:rPr>
                <w:sz w:val="16"/>
              </w:rPr>
            </w:pPr>
            <w:r>
              <w:rPr>
                <w:sz w:val="16"/>
              </w:rPr>
              <w:t>12.6.2</w:t>
              <w:tab/>
              <w:t>Non-emulsified sauces (e.g., ketchup, cheese sauce,</w:t>
            </w:r>
            <w:r>
              <w:rPr>
                <w:spacing w:val="-4"/>
                <w:sz w:val="16"/>
              </w:rPr>
              <w:t> </w:t>
            </w:r>
            <w:r>
              <w:rPr>
                <w:sz w:val="16"/>
              </w:rPr>
              <w:t>cream</w:t>
            </w:r>
          </w:p>
          <w:p>
            <w:pPr>
              <w:pStyle w:val="TableParagraph"/>
              <w:spacing w:line="183" w:lineRule="exact" w:before="1"/>
              <w:ind w:left="1156"/>
              <w:rPr>
                <w:sz w:val="16"/>
              </w:rPr>
            </w:pPr>
            <w:r>
              <w:rPr>
                <w:sz w:val="16"/>
              </w:rPr>
              <w:t>sauce, brown gravy)</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9" w:lineRule="exact"/>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line="179" w:lineRule="exact"/>
              <w:ind w:right="-864"/>
              <w:jc w:val="right"/>
              <w:rPr>
                <w:sz w:val="16"/>
              </w:rPr>
            </w:pPr>
            <w:r>
              <w:rPr>
                <w:w w:val="95"/>
                <w:sz w:val="16"/>
              </w:rPr>
              <w:t>2007</w:t>
            </w:r>
          </w:p>
        </w:tc>
        <w:tc>
          <w:tcPr>
            <w:tcW w:w="119" w:type="dxa"/>
            <w:vMerge w:val="restart"/>
            <w:tcBorders>
              <w:bottom w:val="single" w:sz="24" w:space="0" w:color="000000"/>
            </w:tcBorders>
          </w:tcPr>
          <w:p>
            <w:pPr>
              <w:pStyle w:val="TableParagraph"/>
              <w:rPr>
                <w:rFonts w:ascii="Times New Roman"/>
                <w:sz w:val="16"/>
              </w:rPr>
            </w:pPr>
          </w:p>
        </w:tc>
      </w:tr>
      <w:tr>
        <w:trPr>
          <w:trHeight w:val="255" w:hRule="atLeast"/>
        </w:trPr>
        <w:tc>
          <w:tcPr>
            <w:tcW w:w="5429" w:type="dxa"/>
          </w:tcPr>
          <w:p>
            <w:pPr>
              <w:pStyle w:val="TableParagraph"/>
              <w:tabs>
                <w:tab w:pos="1156" w:val="left" w:leader="none"/>
              </w:tabs>
              <w:spacing w:before="13"/>
              <w:ind w:left="16"/>
              <w:rPr>
                <w:sz w:val="16"/>
              </w:rPr>
            </w:pPr>
            <w:r>
              <w:rPr>
                <w:sz w:val="16"/>
              </w:rPr>
              <w:t>12.6.3</w:t>
              <w:tab/>
              <w:t>Mixes for sauces and</w:t>
            </w:r>
            <w:r>
              <w:rPr>
                <w:spacing w:val="2"/>
                <w:sz w:val="16"/>
              </w:rPr>
              <w:t> </w:t>
            </w:r>
            <w:r>
              <w:rPr>
                <w:sz w:val="16"/>
              </w:rPr>
              <w:t>gravies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13"/>
              <w:ind w:right="20"/>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13"/>
              <w:ind w:left="316" w:right="-476"/>
              <w:jc w:val="center"/>
              <w:rPr>
                <w:sz w:val="16"/>
              </w:rPr>
            </w:pPr>
            <w:r>
              <w:rPr>
                <w:sz w:val="16"/>
              </w:rPr>
              <w:t>127</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13"/>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293" w:hRule="atLeast"/>
        </w:trPr>
        <w:tc>
          <w:tcPr>
            <w:tcW w:w="5429" w:type="dxa"/>
          </w:tcPr>
          <w:p>
            <w:pPr>
              <w:pStyle w:val="TableParagraph"/>
              <w:tabs>
                <w:tab w:pos="1156" w:val="left" w:leader="none"/>
              </w:tabs>
              <w:spacing w:before="53"/>
              <w:ind w:left="16"/>
              <w:rPr>
                <w:sz w:val="16"/>
              </w:rPr>
            </w:pPr>
            <w:r>
              <w:rPr>
                <w:sz w:val="16"/>
              </w:rPr>
              <w:t>12.6.4</w:t>
              <w:tab/>
              <w:t>Clear sauces (e.g., fish</w:t>
            </w:r>
            <w:r>
              <w:rPr>
                <w:spacing w:val="3"/>
                <w:sz w:val="16"/>
              </w:rPr>
              <w:t> </w:t>
            </w:r>
            <w:r>
              <w:rPr>
                <w:sz w:val="16"/>
              </w:rPr>
              <w:t>sauce)</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53"/>
              <w:ind w:right="20"/>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53"/>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625" w:hRule="atLeast"/>
        </w:trPr>
        <w:tc>
          <w:tcPr>
            <w:tcW w:w="5429" w:type="dxa"/>
          </w:tcPr>
          <w:p>
            <w:pPr>
              <w:pStyle w:val="TableParagraph"/>
              <w:tabs>
                <w:tab w:pos="1156" w:val="left" w:leader="none"/>
              </w:tabs>
              <w:spacing w:before="51"/>
              <w:ind w:left="1156" w:right="183" w:hanging="1140"/>
              <w:jc w:val="both"/>
              <w:rPr>
                <w:sz w:val="16"/>
              </w:rPr>
            </w:pPr>
            <w:r>
              <w:rPr>
                <w:sz w:val="16"/>
              </w:rPr>
              <w:t>12.7</w:t>
              <w:tab/>
              <w:t>Salads (e.g., macaroni salad, potato salad) and sandwich spreads excluding cocoa- and nut-based spreads of food categories 04.2.2.5 and</w:t>
            </w:r>
            <w:r>
              <w:rPr>
                <w:spacing w:val="2"/>
                <w:sz w:val="16"/>
              </w:rPr>
              <w:t> </w:t>
            </w:r>
            <w:r>
              <w:rPr>
                <w:sz w:val="16"/>
              </w:rPr>
              <w:t>05.1.3</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51"/>
              <w:ind w:right="19"/>
              <w:jc w:val="right"/>
              <w:rPr>
                <w:sz w:val="16"/>
              </w:rPr>
            </w:pPr>
            <w:r>
              <w:rPr>
                <w:sz w:val="16"/>
              </w:rPr>
              <w:t>2000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51"/>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401" w:hRule="atLeast"/>
        </w:trPr>
        <w:tc>
          <w:tcPr>
            <w:tcW w:w="5429" w:type="dxa"/>
          </w:tcPr>
          <w:p>
            <w:pPr>
              <w:pStyle w:val="TableParagraph"/>
              <w:tabs>
                <w:tab w:pos="1156" w:val="left" w:leader="none"/>
              </w:tabs>
              <w:spacing w:line="180" w:lineRule="atLeast" w:before="14"/>
              <w:ind w:left="1156" w:right="548" w:hanging="1140"/>
              <w:rPr>
                <w:sz w:val="16"/>
              </w:rPr>
            </w:pPr>
            <w:r>
              <w:rPr>
                <w:sz w:val="16"/>
              </w:rPr>
              <w:t>13.3</w:t>
              <w:tab/>
              <w:t>Dietetic foods intended for special medical purposes (excluding products of food category</w:t>
            </w:r>
            <w:r>
              <w:rPr>
                <w:spacing w:val="-2"/>
                <w:sz w:val="16"/>
              </w:rPr>
              <w:t> </w:t>
            </w:r>
            <w:r>
              <w:rPr>
                <w:sz w:val="16"/>
              </w:rPr>
              <w:t>13.1)</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14"/>
              <w:ind w:right="19"/>
              <w:jc w:val="right"/>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14"/>
              <w:ind w:right="-864"/>
              <w:jc w:val="right"/>
              <w:rPr>
                <w:sz w:val="16"/>
              </w:rPr>
            </w:pPr>
            <w:r>
              <w:rPr>
                <w:w w:val="95"/>
                <w:sz w:val="16"/>
              </w:rPr>
              <w:t>2005</w:t>
            </w:r>
          </w:p>
        </w:tc>
        <w:tc>
          <w:tcPr>
            <w:tcW w:w="119" w:type="dxa"/>
            <w:vMerge/>
            <w:tcBorders>
              <w:top w:val="nil"/>
              <w:bottom w:val="single" w:sz="24" w:space="0" w:color="000000"/>
            </w:tcBorders>
          </w:tcPr>
          <w:p>
            <w:pPr>
              <w:rPr>
                <w:sz w:val="2"/>
                <w:szCs w:val="2"/>
              </w:rPr>
            </w:pPr>
          </w:p>
        </w:tc>
      </w:tr>
      <w:tr>
        <w:trPr>
          <w:trHeight w:val="401" w:hRule="atLeast"/>
        </w:trPr>
        <w:tc>
          <w:tcPr>
            <w:tcW w:w="5429" w:type="dxa"/>
          </w:tcPr>
          <w:p>
            <w:pPr>
              <w:pStyle w:val="TableParagraph"/>
              <w:tabs>
                <w:tab w:pos="1156" w:val="left" w:leader="none"/>
              </w:tabs>
              <w:spacing w:before="13"/>
              <w:ind w:left="1156" w:right="620" w:hanging="1140"/>
              <w:rPr>
                <w:sz w:val="16"/>
              </w:rPr>
            </w:pPr>
            <w:r>
              <w:rPr>
                <w:sz w:val="16"/>
              </w:rPr>
              <w:t>13.4</w:t>
              <w:tab/>
              <w:t>Dietetic formulae for slimming purposes and weight reduction</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13"/>
              <w:ind w:right="19"/>
              <w:jc w:val="right"/>
              <w:rPr>
                <w:sz w:val="16"/>
              </w:rPr>
            </w:pPr>
            <w:r>
              <w:rPr>
                <w:sz w:val="16"/>
              </w:rPr>
              <w:t>1000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13"/>
              <w:ind w:right="-864"/>
              <w:jc w:val="right"/>
              <w:rPr>
                <w:sz w:val="16"/>
              </w:rPr>
            </w:pPr>
            <w:r>
              <w:rPr>
                <w:w w:val="95"/>
                <w:sz w:val="16"/>
              </w:rPr>
              <w:t>2005</w:t>
            </w:r>
          </w:p>
        </w:tc>
        <w:tc>
          <w:tcPr>
            <w:tcW w:w="119" w:type="dxa"/>
            <w:vMerge/>
            <w:tcBorders>
              <w:top w:val="nil"/>
              <w:bottom w:val="single" w:sz="24" w:space="0" w:color="000000"/>
            </w:tcBorders>
          </w:tcPr>
          <w:p>
            <w:pPr>
              <w:rPr>
                <w:sz w:val="2"/>
                <w:szCs w:val="2"/>
              </w:rPr>
            </w:pPr>
          </w:p>
        </w:tc>
      </w:tr>
      <w:tr>
        <w:trPr>
          <w:trHeight w:val="255" w:hRule="atLeast"/>
        </w:trPr>
        <w:tc>
          <w:tcPr>
            <w:tcW w:w="5429" w:type="dxa"/>
          </w:tcPr>
          <w:p>
            <w:pPr>
              <w:pStyle w:val="TableParagraph"/>
              <w:tabs>
                <w:tab w:pos="1156" w:val="left" w:leader="none"/>
              </w:tabs>
              <w:spacing w:before="14"/>
              <w:ind w:left="16"/>
              <w:rPr>
                <w:sz w:val="16"/>
              </w:rPr>
            </w:pPr>
            <w:r>
              <w:rPr>
                <w:sz w:val="16"/>
              </w:rPr>
              <w:t>13.6</w:t>
              <w:tab/>
              <w:t>Food supplements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14"/>
              <w:ind w:right="20"/>
              <w:jc w:val="right"/>
              <w:rPr>
                <w:sz w:val="16"/>
              </w:rPr>
            </w:pPr>
            <w:r>
              <w:rPr>
                <w:sz w:val="16"/>
              </w:rPr>
              <w:t>25000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14"/>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440" w:hRule="atLeast"/>
        </w:trPr>
        <w:tc>
          <w:tcPr>
            <w:tcW w:w="5429" w:type="dxa"/>
          </w:tcPr>
          <w:p>
            <w:pPr>
              <w:pStyle w:val="TableParagraph"/>
              <w:tabs>
                <w:tab w:pos="1156" w:val="left" w:leader="none"/>
              </w:tabs>
              <w:spacing w:before="51"/>
              <w:ind w:left="1156" w:right="1" w:hanging="1140"/>
              <w:rPr>
                <w:sz w:val="16"/>
              </w:rPr>
            </w:pPr>
            <w:r>
              <w:rPr>
                <w:sz w:val="16"/>
              </w:rPr>
              <w:t>14.1.4</w:t>
              <w:tab/>
              <w:t>Water-based flavoured drinks, including "sport," "energy," or "electrolyte" drinks and particulated</w:t>
            </w:r>
            <w:r>
              <w:rPr>
                <w:spacing w:val="2"/>
                <w:sz w:val="16"/>
              </w:rPr>
              <w:t> </w:t>
            </w:r>
            <w:r>
              <w:rPr>
                <w:sz w:val="16"/>
              </w:rPr>
              <w:t>drinks</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51"/>
              <w:ind w:right="19"/>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51"/>
              <w:ind w:left="316" w:right="-476"/>
              <w:jc w:val="center"/>
              <w:rPr>
                <w:sz w:val="16"/>
              </w:rPr>
            </w:pPr>
            <w:r>
              <w:rPr>
                <w:sz w:val="16"/>
              </w:rPr>
              <w:t>127</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51"/>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401" w:hRule="atLeast"/>
        </w:trPr>
        <w:tc>
          <w:tcPr>
            <w:tcW w:w="5429" w:type="dxa"/>
          </w:tcPr>
          <w:p>
            <w:pPr>
              <w:pStyle w:val="TableParagraph"/>
              <w:tabs>
                <w:tab w:pos="1156" w:val="left" w:leader="none"/>
              </w:tabs>
              <w:spacing w:line="180" w:lineRule="atLeast" w:before="14"/>
              <w:ind w:left="1156" w:right="267" w:hanging="1140"/>
              <w:rPr>
                <w:sz w:val="16"/>
              </w:rPr>
            </w:pPr>
            <w:r>
              <w:rPr>
                <w:sz w:val="16"/>
              </w:rPr>
              <w:t>14.2.6</w:t>
              <w:tab/>
              <w:t>Distilled spirituous beverages containing more than 15% alcohol</w:t>
            </w:r>
          </w:p>
        </w:tc>
        <w:tc>
          <w:tcPr>
            <w:tcW w:w="91"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14"/>
              <w:ind w:right="19"/>
              <w:jc w:val="right"/>
              <w:rPr>
                <w:sz w:val="16"/>
              </w:rPr>
            </w:pPr>
            <w:r>
              <w:rPr>
                <w:sz w:val="16"/>
              </w:rPr>
              <w:t>120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14"/>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487" w:hRule="atLeast"/>
        </w:trPr>
        <w:tc>
          <w:tcPr>
            <w:tcW w:w="5429" w:type="dxa"/>
            <w:tcBorders>
              <w:bottom w:val="single" w:sz="24" w:space="0" w:color="000000"/>
            </w:tcBorders>
          </w:tcPr>
          <w:p>
            <w:pPr>
              <w:pStyle w:val="TableParagraph"/>
              <w:tabs>
                <w:tab w:pos="1156" w:val="left" w:leader="none"/>
              </w:tabs>
              <w:spacing w:before="13"/>
              <w:ind w:left="1156" w:right="129" w:hanging="1140"/>
              <w:rPr>
                <w:sz w:val="16"/>
              </w:rPr>
            </w:pPr>
            <w:r>
              <w:rPr>
                <w:sz w:val="16"/>
              </w:rPr>
              <w:t>14.2.7</w:t>
              <w:tab/>
              <w:t>Aromatized alcoholic beverages (e.g., beer, wine and spirituous cooler-type beverages, low alcoholic</w:t>
            </w:r>
            <w:r>
              <w:rPr>
                <w:spacing w:val="-22"/>
                <w:sz w:val="16"/>
              </w:rPr>
              <w:t> </w:t>
            </w:r>
            <w:r>
              <w:rPr>
                <w:sz w:val="16"/>
              </w:rPr>
              <w:t>refreshers)</w:t>
            </w:r>
          </w:p>
        </w:tc>
        <w:tc>
          <w:tcPr>
            <w:tcW w:w="91"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13"/>
              <w:ind w:right="19"/>
              <w:jc w:val="right"/>
              <w:rPr>
                <w:sz w:val="16"/>
              </w:rPr>
            </w:pPr>
            <w:r>
              <w:rPr>
                <w:sz w:val="16"/>
              </w:rPr>
              <w:t>120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13"/>
              <w:ind w:right="-864"/>
              <w:jc w:val="right"/>
              <w:rPr>
                <w:sz w:val="16"/>
              </w:rPr>
            </w:pPr>
            <w:r>
              <w:rPr>
                <w:w w:val="95"/>
                <w:sz w:val="16"/>
              </w:rPr>
              <w:t>2007</w:t>
            </w:r>
          </w:p>
        </w:tc>
        <w:tc>
          <w:tcPr>
            <w:tcW w:w="119" w:type="dxa"/>
            <w:vMerge/>
            <w:tcBorders>
              <w:top w:val="nil"/>
              <w:bottom w:val="single" w:sz="24" w:space="0" w:color="000000"/>
            </w:tcBorders>
          </w:tcPr>
          <w:p>
            <w:pPr>
              <w:rPr>
                <w:sz w:val="2"/>
                <w:szCs w:val="2"/>
              </w:rPr>
            </w:pPr>
          </w:p>
        </w:tc>
      </w:tr>
      <w:tr>
        <w:trPr>
          <w:trHeight w:val="60" w:hRule="atLeast"/>
        </w:trPr>
        <w:tc>
          <w:tcPr>
            <w:tcW w:w="5429" w:type="dxa"/>
            <w:tcBorders>
              <w:top w:val="single" w:sz="24" w:space="0" w:color="000000"/>
              <w:bottom w:val="single" w:sz="24" w:space="0" w:color="000000"/>
            </w:tcBorders>
          </w:tcPr>
          <w:p>
            <w:pPr>
              <w:pStyle w:val="TableParagraph"/>
              <w:rPr>
                <w:rFonts w:ascii="Times New Roman"/>
                <w:sz w:val="2"/>
              </w:rPr>
            </w:pPr>
          </w:p>
        </w:tc>
        <w:tc>
          <w:tcPr>
            <w:tcW w:w="91"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429" w:type="dxa"/>
            <w:tcBorders>
              <w:top w:val="single" w:sz="24" w:space="0" w:color="000000"/>
            </w:tcBorders>
          </w:tcPr>
          <w:p>
            <w:pPr>
              <w:pStyle w:val="TableParagraph"/>
              <w:spacing w:before="55"/>
              <w:ind w:left="16"/>
              <w:rPr>
                <w:b/>
                <w:sz w:val="24"/>
              </w:rPr>
            </w:pPr>
            <w:r>
              <w:rPr>
                <w:b/>
                <w:sz w:val="24"/>
              </w:rPr>
              <w:t>POLYVINYL ALCOHOL</w:t>
            </w:r>
          </w:p>
        </w:tc>
        <w:tc>
          <w:tcPr>
            <w:tcW w:w="91"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96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r>
      <w:tr>
        <w:trPr>
          <w:trHeight w:val="357" w:hRule="atLeast"/>
        </w:trPr>
        <w:tc>
          <w:tcPr>
            <w:tcW w:w="5429" w:type="dxa"/>
            <w:tcBorders>
              <w:bottom w:val="single" w:sz="24" w:space="0" w:color="000000"/>
            </w:tcBorders>
          </w:tcPr>
          <w:p>
            <w:pPr>
              <w:pStyle w:val="TableParagraph"/>
              <w:tabs>
                <w:tab w:pos="3196" w:val="left" w:leader="none"/>
                <w:tab w:pos="3736" w:val="left" w:leader="none"/>
              </w:tabs>
              <w:spacing w:before="47"/>
              <w:ind w:left="16"/>
              <w:rPr>
                <w:sz w:val="16"/>
              </w:rPr>
            </w:pPr>
            <w:r>
              <w:rPr>
                <w:sz w:val="16"/>
              </w:rPr>
              <w:t>Polyvinyl</w:t>
            </w:r>
            <w:r>
              <w:rPr>
                <w:spacing w:val="-3"/>
                <w:sz w:val="16"/>
              </w:rPr>
              <w:t> </w:t>
            </w:r>
            <w:r>
              <w:rPr>
                <w:sz w:val="16"/>
              </w:rPr>
              <w:t>alcohol</w:t>
              <w:tab/>
              <w:t>INS:</w:t>
              <w:tab/>
              <w:t>1203</w:t>
            </w:r>
          </w:p>
        </w:tc>
        <w:tc>
          <w:tcPr>
            <w:tcW w:w="91"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r>
      <w:tr>
        <w:trPr>
          <w:trHeight w:val="441" w:hRule="atLeast"/>
        </w:trPr>
        <w:tc>
          <w:tcPr>
            <w:tcW w:w="5429" w:type="dxa"/>
            <w:tcBorders>
              <w:top w:val="single" w:sz="24" w:space="0" w:color="000000"/>
            </w:tcBorders>
          </w:tcPr>
          <w:p>
            <w:pPr>
              <w:pStyle w:val="TableParagraph"/>
              <w:tabs>
                <w:tab w:pos="1142" w:val="left" w:leader="none"/>
              </w:tabs>
              <w:spacing w:before="49"/>
              <w:ind w:left="76"/>
              <w:rPr>
                <w:sz w:val="16"/>
              </w:rPr>
            </w:pPr>
            <w:r>
              <w:rPr>
                <w:sz w:val="16"/>
              </w:rPr>
              <w:t>Function:</w:t>
              <w:tab/>
              <w:t>glazing agent,</w:t>
            </w:r>
            <w:r>
              <w:rPr>
                <w:spacing w:val="1"/>
                <w:sz w:val="16"/>
              </w:rPr>
              <w:t> </w:t>
            </w:r>
            <w:r>
              <w:rPr>
                <w:sz w:val="16"/>
              </w:rPr>
              <w:t>stabilizer</w:t>
            </w:r>
          </w:p>
        </w:tc>
        <w:tc>
          <w:tcPr>
            <w:tcW w:w="91"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960" w:type="dxa"/>
            <w:tcBorders>
              <w:top w:val="single" w:sz="24"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12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429" w:type="dxa"/>
          </w:tcPr>
          <w:p>
            <w:pPr>
              <w:pStyle w:val="TableParagraph"/>
              <w:tabs>
                <w:tab w:pos="1216" w:val="left" w:leader="none"/>
              </w:tabs>
              <w:spacing w:line="172" w:lineRule="exact"/>
              <w:ind w:left="16"/>
              <w:rPr>
                <w:sz w:val="16"/>
              </w:rPr>
            </w:pPr>
            <w:r>
              <w:rPr>
                <w:sz w:val="16"/>
              </w:rPr>
              <w:t>FoodCatNo</w:t>
              <w:tab/>
              <w:t>FoodCategory</w:t>
            </w:r>
          </w:p>
        </w:tc>
        <w:tc>
          <w:tcPr>
            <w:tcW w:w="91"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2"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8" w:space="0" w:color="000000"/>
              <w:bottom w:val="single" w:sz="8" w:space="0" w:color="000000"/>
            </w:tcBorders>
          </w:tcPr>
          <w:p>
            <w:pPr>
              <w:pStyle w:val="TableParagraph"/>
              <w:spacing w:line="172"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12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Pr>
          <w:p>
            <w:pPr>
              <w:pStyle w:val="TableParagraph"/>
              <w:spacing w:line="172"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5429" w:type="dxa"/>
            <w:tcBorders>
              <w:bottom w:val="single" w:sz="24" w:space="0" w:color="000000"/>
            </w:tcBorders>
          </w:tcPr>
          <w:p>
            <w:pPr>
              <w:pStyle w:val="TableParagraph"/>
              <w:tabs>
                <w:tab w:pos="1156" w:val="left" w:leader="none"/>
              </w:tabs>
              <w:spacing w:before="69"/>
              <w:ind w:left="16"/>
              <w:rPr>
                <w:sz w:val="16"/>
              </w:rPr>
            </w:pPr>
            <w:r>
              <w:rPr>
                <w:sz w:val="16"/>
              </w:rPr>
              <w:t>13.6</w:t>
              <w:tab/>
              <w:t>Food supplements</w:t>
            </w:r>
          </w:p>
        </w:tc>
        <w:tc>
          <w:tcPr>
            <w:tcW w:w="91"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69"/>
              <w:ind w:right="20"/>
              <w:jc w:val="right"/>
              <w:rPr>
                <w:sz w:val="16"/>
              </w:rPr>
            </w:pPr>
            <w:r>
              <w:rPr>
                <w:sz w:val="16"/>
              </w:rPr>
              <w:t>45000 mg/kg</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69"/>
              <w:ind w:right="-864"/>
              <w:jc w:val="right"/>
              <w:rPr>
                <w:sz w:val="16"/>
              </w:rPr>
            </w:pPr>
            <w:r>
              <w:rPr>
                <w:w w:val="95"/>
                <w:sz w:val="16"/>
              </w:rPr>
              <w:t>2007</w:t>
            </w:r>
          </w:p>
        </w:tc>
        <w:tc>
          <w:tcPr>
            <w:tcW w:w="119"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429" w:type="dxa"/>
            <w:tcBorders>
              <w:top w:val="single" w:sz="24" w:space="0" w:color="000000"/>
              <w:bottom w:val="single" w:sz="24" w:space="0" w:color="000000"/>
            </w:tcBorders>
          </w:tcPr>
          <w:p>
            <w:pPr>
              <w:pStyle w:val="TableParagraph"/>
              <w:rPr>
                <w:rFonts w:ascii="Times New Roman"/>
                <w:sz w:val="2"/>
              </w:rPr>
            </w:pPr>
          </w:p>
        </w:tc>
        <w:tc>
          <w:tcPr>
            <w:tcW w:w="91"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3000" w:bottom="280" w:left="1000" w:right="1020"/>
        </w:sectPr>
      </w:pPr>
    </w:p>
    <w:p>
      <w:pPr>
        <w:pStyle w:val="Heading2"/>
        <w:spacing w:before="26"/>
        <w:ind w:left="168"/>
      </w:pPr>
      <w:r>
        <w:rPr/>
        <w:pict>
          <v:rect style="position:absolute;margin-left:57.599998pt;margin-top:-49.243717pt;width:6pt;height:.95999pt;mso-position-horizontal-relative:page;mso-position-vertical-relative:paragraph;z-index:-3635344" filled="true" fillcolor="#000000" stroked="false">
            <v:fill type="solid"/>
            <w10:wrap type="none"/>
          </v:rect>
        </w:pict>
      </w:r>
      <w:r>
        <w:rPr/>
        <w:pict>
          <v:rect style="position:absolute;margin-left:69.599998pt;margin-top:-49.243717pt;width:6pt;height:.95999pt;mso-position-horizontal-relative:page;mso-position-vertical-relative:paragraph;z-index:-3635320" filled="true" fillcolor="#000000" stroked="false">
            <v:fill type="solid"/>
            <w10:wrap type="none"/>
          </v:rect>
        </w:pict>
      </w:r>
      <w:r>
        <w:rPr/>
        <w:pict>
          <v:rect style="position:absolute;margin-left:81.599998pt;margin-top:-49.243717pt;width:6pt;height:.95999pt;mso-position-horizontal-relative:page;mso-position-vertical-relative:paragraph;z-index:-3635296" filled="true" fillcolor="#000000" stroked="false">
            <v:fill type="solid"/>
            <w10:wrap type="none"/>
          </v:rect>
        </w:pict>
      </w:r>
      <w:r>
        <w:rPr/>
        <w:pict>
          <v:rect style="position:absolute;margin-left:93.599998pt;margin-top:-49.243717pt;width:6pt;height:.95999pt;mso-position-horizontal-relative:page;mso-position-vertical-relative:paragraph;z-index:-3635272" filled="true" fillcolor="#000000" stroked="false">
            <v:fill type="solid"/>
            <w10:wrap type="none"/>
          </v:rect>
        </w:pict>
      </w:r>
      <w:r>
        <w:rPr/>
        <w:pict>
          <v:rect style="position:absolute;margin-left:105.599998pt;margin-top:-49.243717pt;width:6pt;height:.95999pt;mso-position-horizontal-relative:page;mso-position-vertical-relative:paragraph;z-index:-3635248" filled="true" fillcolor="#000000" stroked="false">
            <v:fill type="solid"/>
            <w10:wrap type="none"/>
          </v:rect>
        </w:pict>
      </w:r>
      <w:r>
        <w:rPr/>
        <w:pict>
          <v:rect style="position:absolute;margin-left:117.599998pt;margin-top:-49.243717pt;width:6pt;height:.95999pt;mso-position-horizontal-relative:page;mso-position-vertical-relative:paragraph;z-index:-3635224" filled="true" fillcolor="#000000" stroked="false">
            <v:fill type="solid"/>
            <w10:wrap type="none"/>
          </v:rect>
        </w:pict>
      </w:r>
      <w:r>
        <w:rPr/>
        <w:pict>
          <v:rect style="position:absolute;margin-left:129.600006pt;margin-top:-49.243717pt;width:6pt;height:.95999pt;mso-position-horizontal-relative:page;mso-position-vertical-relative:paragraph;z-index:-3635200" filled="true" fillcolor="#000000" stroked="false">
            <v:fill type="solid"/>
            <w10:wrap type="none"/>
          </v:rect>
        </w:pict>
      </w:r>
      <w:r>
        <w:rPr/>
        <w:pict>
          <v:rect style="position:absolute;margin-left:141.600006pt;margin-top:-49.243717pt;width:6pt;height:.95999pt;mso-position-horizontal-relative:page;mso-position-vertical-relative:paragraph;z-index:-3635176" filled="true" fillcolor="#000000" stroked="false">
            <v:fill type="solid"/>
            <w10:wrap type="none"/>
          </v:rect>
        </w:pict>
      </w:r>
      <w:r>
        <w:rPr/>
        <w:pict>
          <v:rect style="position:absolute;margin-left:153.600006pt;margin-top:-49.243717pt;width:6pt;height:.95999pt;mso-position-horizontal-relative:page;mso-position-vertical-relative:paragraph;z-index:-3635152" filled="true" fillcolor="#000000" stroked="false">
            <v:fill type="solid"/>
            <w10:wrap type="none"/>
          </v:rect>
        </w:pict>
      </w:r>
      <w:r>
        <w:rPr/>
        <w:pict>
          <v:rect style="position:absolute;margin-left:165.600006pt;margin-top:-49.243717pt;width:6pt;height:.95999pt;mso-position-horizontal-relative:page;mso-position-vertical-relative:paragraph;z-index:-3635128" filled="true" fillcolor="#000000" stroked="false">
            <v:fill type="solid"/>
            <w10:wrap type="none"/>
          </v:rect>
        </w:pict>
      </w:r>
      <w:r>
        <w:rPr/>
        <w:pict>
          <v:rect style="position:absolute;margin-left:177.600006pt;margin-top:-49.243717pt;width:6pt;height:.95999pt;mso-position-horizontal-relative:page;mso-position-vertical-relative:paragraph;z-index:-3635104" filled="true" fillcolor="#000000" stroked="false">
            <v:fill type="solid"/>
            <w10:wrap type="none"/>
          </v:rect>
        </w:pict>
      </w:r>
      <w:r>
        <w:rPr/>
        <w:pict>
          <v:rect style="position:absolute;margin-left:189.600006pt;margin-top:-49.243717pt;width:6pt;height:.95999pt;mso-position-horizontal-relative:page;mso-position-vertical-relative:paragraph;z-index:-3635080" filled="true" fillcolor="#000000" stroked="false">
            <v:fill type="solid"/>
            <w10:wrap type="none"/>
          </v:rect>
        </w:pict>
      </w:r>
      <w:r>
        <w:rPr/>
        <w:pict>
          <v:rect style="position:absolute;margin-left:201.600006pt;margin-top:-49.243717pt;width:6pt;height:.95999pt;mso-position-horizontal-relative:page;mso-position-vertical-relative:paragraph;z-index:-3635056" filled="true" fillcolor="#000000" stroked="false">
            <v:fill type="solid"/>
            <w10:wrap type="none"/>
          </v:rect>
        </w:pict>
      </w:r>
      <w:r>
        <w:rPr/>
        <w:pict>
          <v:rect style="position:absolute;margin-left:213.600006pt;margin-top:-49.243717pt;width:6pt;height:.95999pt;mso-position-horizontal-relative:page;mso-position-vertical-relative:paragraph;z-index:-3635032" filled="true" fillcolor="#000000" stroked="false">
            <v:fill type="solid"/>
            <w10:wrap type="none"/>
          </v:rect>
        </w:pict>
      </w:r>
      <w:r>
        <w:rPr/>
        <w:pict>
          <v:rect style="position:absolute;margin-left:225.600006pt;margin-top:-49.243717pt;width:6pt;height:.95999pt;mso-position-horizontal-relative:page;mso-position-vertical-relative:paragraph;z-index:-3635008" filled="true" fillcolor="#000000" stroked="false">
            <v:fill type="solid"/>
            <w10:wrap type="none"/>
          </v:rect>
        </w:pict>
      </w:r>
      <w:r>
        <w:rPr/>
        <w:pict>
          <v:rect style="position:absolute;margin-left:237.600006pt;margin-top:-49.243717pt;width:6pt;height:.95999pt;mso-position-horizontal-relative:page;mso-position-vertical-relative:paragraph;z-index:-3634984" filled="true" fillcolor="#000000" stroked="false">
            <v:fill type="solid"/>
            <w10:wrap type="none"/>
          </v:rect>
        </w:pict>
      </w:r>
      <w:r>
        <w:rPr/>
        <w:pict>
          <v:rect style="position:absolute;margin-left:249.600006pt;margin-top:-49.243717pt;width:6pt;height:.95999pt;mso-position-horizontal-relative:page;mso-position-vertical-relative:paragraph;z-index:-3634960" filled="true" fillcolor="#000000" stroked="false">
            <v:fill type="solid"/>
            <w10:wrap type="none"/>
          </v:rect>
        </w:pict>
      </w:r>
      <w:r>
        <w:rPr/>
        <w:pict>
          <v:rect style="position:absolute;margin-left:261.600006pt;margin-top:-49.243717pt;width:6pt;height:.95999pt;mso-position-horizontal-relative:page;mso-position-vertical-relative:paragraph;z-index:-3634936" filled="true" fillcolor="#000000" stroked="false">
            <v:fill type="solid"/>
            <w10:wrap type="none"/>
          </v:rect>
        </w:pict>
      </w:r>
      <w:r>
        <w:rPr/>
        <w:pict>
          <v:rect style="position:absolute;margin-left:273.600006pt;margin-top:-49.243717pt;width:6pt;height:.95999pt;mso-position-horizontal-relative:page;mso-position-vertical-relative:paragraph;z-index:-3634912" filled="true" fillcolor="#000000" stroked="false">
            <v:fill type="solid"/>
            <w10:wrap type="none"/>
          </v:rect>
        </w:pict>
      </w:r>
      <w:r>
        <w:rPr/>
        <w:pict>
          <v:rect style="position:absolute;margin-left:285.600006pt;margin-top:-49.243717pt;width:6pt;height:.95999pt;mso-position-horizontal-relative:page;mso-position-vertical-relative:paragraph;z-index:-3634888" filled="true" fillcolor="#000000" stroked="false">
            <v:fill type="solid"/>
            <w10:wrap type="none"/>
          </v:rect>
        </w:pict>
      </w:r>
      <w:r>
        <w:rPr/>
        <w:pict>
          <v:rect style="position:absolute;margin-left:297.600006pt;margin-top:-49.243717pt;width:6pt;height:.95999pt;mso-position-horizontal-relative:page;mso-position-vertical-relative:paragraph;z-index:-3634864" filled="true" fillcolor="#000000" stroked="false">
            <v:fill type="solid"/>
            <w10:wrap type="none"/>
          </v:rect>
        </w:pict>
      </w:r>
      <w:r>
        <w:rPr/>
        <w:pict>
          <v:rect style="position:absolute;margin-left:309.600006pt;margin-top:-49.243717pt;width:6pt;height:.95999pt;mso-position-horizontal-relative:page;mso-position-vertical-relative:paragraph;z-index:-3634840" filled="true" fillcolor="#000000" stroked="false">
            <v:fill type="solid"/>
            <w10:wrap type="none"/>
          </v:rect>
        </w:pict>
      </w:r>
      <w:r>
        <w:rPr/>
        <w:pict>
          <v:rect style="position:absolute;margin-left:465.600006pt;margin-top:-49.243717pt;width:6pt;height:.95999pt;mso-position-horizontal-relative:page;mso-position-vertical-relative:paragraph;z-index:-3634816" filled="true" fillcolor="#000000" stroked="false">
            <v:fill type="solid"/>
            <w10:wrap type="none"/>
          </v:rect>
        </w:pict>
      </w:r>
      <w:r>
        <w:rPr/>
        <w:pict>
          <v:rect style="position:absolute;margin-left:477.600006pt;margin-top:-49.243717pt;width:6pt;height:.95999pt;mso-position-horizontal-relative:page;mso-position-vertical-relative:paragraph;z-index:-3634792" filled="true" fillcolor="#000000" stroked="false">
            <v:fill type="solid"/>
            <w10:wrap type="none"/>
          </v:rect>
        </w:pict>
      </w:r>
      <w:r>
        <w:rPr/>
        <w:pict>
          <v:rect style="position:absolute;margin-left:489.600006pt;margin-top:-49.243717pt;width:6pt;height:.95999pt;mso-position-horizontal-relative:page;mso-position-vertical-relative:paragraph;z-index:-3634768" filled="true" fillcolor="#000000" stroked="false">
            <v:fill type="solid"/>
            <w10:wrap type="none"/>
          </v:rect>
        </w:pict>
      </w:r>
      <w:r>
        <w:rPr/>
        <w:pict>
          <v:rect style="position:absolute;margin-left:501.600006pt;margin-top:-49.243717pt;width:6pt;height:.95999pt;mso-position-horizontal-relative:page;mso-position-vertical-relative:paragraph;z-index:-3634744" filled="true" fillcolor="#000000" stroked="false">
            <v:fill type="solid"/>
            <w10:wrap type="none"/>
          </v:rect>
        </w:pict>
      </w:r>
      <w:r>
        <w:rPr/>
        <w:pict>
          <v:rect style="position:absolute;margin-left:57.599998pt;margin-top:-34.243717pt;width:6pt;height:.95999pt;mso-position-horizontal-relative:page;mso-position-vertical-relative:paragraph;z-index:-3634720" filled="true" fillcolor="#000000" stroked="false">
            <v:fill type="solid"/>
            <w10:wrap type="none"/>
          </v:rect>
        </w:pict>
      </w:r>
      <w:r>
        <w:rPr/>
        <w:pict>
          <v:rect style="position:absolute;margin-left:69.599998pt;margin-top:-34.243717pt;width:6pt;height:.95999pt;mso-position-horizontal-relative:page;mso-position-vertical-relative:paragraph;z-index:-3634696" filled="true" fillcolor="#000000" stroked="false">
            <v:fill type="solid"/>
            <w10:wrap type="none"/>
          </v:rect>
        </w:pict>
      </w:r>
      <w:r>
        <w:rPr/>
        <w:pict>
          <v:rect style="position:absolute;margin-left:81.599998pt;margin-top:-34.243717pt;width:6pt;height:.95999pt;mso-position-horizontal-relative:page;mso-position-vertical-relative:paragraph;z-index:-3634672" filled="true" fillcolor="#000000" stroked="false">
            <v:fill type="solid"/>
            <w10:wrap type="none"/>
          </v:rect>
        </w:pict>
      </w:r>
      <w:r>
        <w:rPr/>
        <w:pict>
          <v:rect style="position:absolute;margin-left:93.599998pt;margin-top:-34.243717pt;width:6pt;height:.95999pt;mso-position-horizontal-relative:page;mso-position-vertical-relative:paragraph;z-index:-3634648" filled="true" fillcolor="#000000" stroked="false">
            <v:fill type="solid"/>
            <w10:wrap type="none"/>
          </v:rect>
        </w:pict>
      </w:r>
      <w:r>
        <w:rPr/>
        <w:pict>
          <v:rect style="position:absolute;margin-left:105.599998pt;margin-top:-34.243717pt;width:6pt;height:.95999pt;mso-position-horizontal-relative:page;mso-position-vertical-relative:paragraph;z-index:-3634624" filled="true" fillcolor="#000000" stroked="false">
            <v:fill type="solid"/>
            <w10:wrap type="none"/>
          </v:rect>
        </w:pict>
      </w:r>
      <w:r>
        <w:rPr/>
        <w:pict>
          <v:rect style="position:absolute;margin-left:117.599998pt;margin-top:-34.243717pt;width:6pt;height:.95999pt;mso-position-horizontal-relative:page;mso-position-vertical-relative:paragraph;z-index:-3634600" filled="true" fillcolor="#000000" stroked="false">
            <v:fill type="solid"/>
            <w10:wrap type="none"/>
          </v:rect>
        </w:pict>
      </w:r>
      <w:r>
        <w:rPr/>
        <w:pict>
          <v:rect style="position:absolute;margin-left:129.600006pt;margin-top:-34.243717pt;width:6pt;height:.95999pt;mso-position-horizontal-relative:page;mso-position-vertical-relative:paragraph;z-index:-3634576" filled="true" fillcolor="#000000" stroked="false">
            <v:fill type="solid"/>
            <w10:wrap type="none"/>
          </v:rect>
        </w:pict>
      </w:r>
      <w:r>
        <w:rPr/>
        <w:pict>
          <v:rect style="position:absolute;margin-left:141.600006pt;margin-top:-34.243717pt;width:6pt;height:.95999pt;mso-position-horizontal-relative:page;mso-position-vertical-relative:paragraph;z-index:-3634552" filled="true" fillcolor="#000000" stroked="false">
            <v:fill type="solid"/>
            <w10:wrap type="none"/>
          </v:rect>
        </w:pict>
      </w:r>
      <w:r>
        <w:rPr/>
        <w:pict>
          <v:rect style="position:absolute;margin-left:153.600006pt;margin-top:-34.243717pt;width:6pt;height:.95999pt;mso-position-horizontal-relative:page;mso-position-vertical-relative:paragraph;z-index:-3634528" filled="true" fillcolor="#000000" stroked="false">
            <v:fill type="solid"/>
            <w10:wrap type="none"/>
          </v:rect>
        </w:pict>
      </w:r>
      <w:r>
        <w:rPr/>
        <w:pict>
          <v:rect style="position:absolute;margin-left:165.600006pt;margin-top:-34.243717pt;width:6pt;height:.95999pt;mso-position-horizontal-relative:page;mso-position-vertical-relative:paragraph;z-index:-3634504" filled="true" fillcolor="#000000" stroked="false">
            <v:fill type="solid"/>
            <w10:wrap type="none"/>
          </v:rect>
        </w:pict>
      </w:r>
      <w:r>
        <w:rPr/>
        <w:pict>
          <v:rect style="position:absolute;margin-left:177.600006pt;margin-top:-34.243717pt;width:6pt;height:.95999pt;mso-position-horizontal-relative:page;mso-position-vertical-relative:paragraph;z-index:-3634480" filled="true" fillcolor="#000000" stroked="false">
            <v:fill type="solid"/>
            <w10:wrap type="none"/>
          </v:rect>
        </w:pict>
      </w:r>
      <w:r>
        <w:rPr/>
        <w:pict>
          <v:rect style="position:absolute;margin-left:189.600006pt;margin-top:-34.243717pt;width:6pt;height:.95999pt;mso-position-horizontal-relative:page;mso-position-vertical-relative:paragraph;z-index:-3634456" filled="true" fillcolor="#000000" stroked="false">
            <v:fill type="solid"/>
            <w10:wrap type="none"/>
          </v:rect>
        </w:pict>
      </w:r>
      <w:r>
        <w:rPr/>
        <w:pict>
          <v:rect style="position:absolute;margin-left:201.600006pt;margin-top:-34.243717pt;width:6pt;height:.95999pt;mso-position-horizontal-relative:page;mso-position-vertical-relative:paragraph;z-index:-3634432" filled="true" fillcolor="#000000" stroked="false">
            <v:fill type="solid"/>
            <w10:wrap type="none"/>
          </v:rect>
        </w:pict>
      </w:r>
      <w:r>
        <w:rPr/>
        <w:pict>
          <v:rect style="position:absolute;margin-left:213.600006pt;margin-top:-34.243717pt;width:6pt;height:.95999pt;mso-position-horizontal-relative:page;mso-position-vertical-relative:paragraph;z-index:-3634408" filled="true" fillcolor="#000000" stroked="false">
            <v:fill type="solid"/>
            <w10:wrap type="none"/>
          </v:rect>
        </w:pict>
      </w:r>
      <w:r>
        <w:rPr/>
        <w:pict>
          <v:rect style="position:absolute;margin-left:225.600006pt;margin-top:-34.243717pt;width:6pt;height:.95999pt;mso-position-horizontal-relative:page;mso-position-vertical-relative:paragraph;z-index:-3634384" filled="true" fillcolor="#000000" stroked="false">
            <v:fill type="solid"/>
            <w10:wrap type="none"/>
          </v:rect>
        </w:pict>
      </w:r>
      <w:r>
        <w:rPr/>
        <w:pict>
          <v:rect style="position:absolute;margin-left:237.600006pt;margin-top:-34.243717pt;width:6pt;height:.95999pt;mso-position-horizontal-relative:page;mso-position-vertical-relative:paragraph;z-index:-3634360" filled="true" fillcolor="#000000" stroked="false">
            <v:fill type="solid"/>
            <w10:wrap type="none"/>
          </v:rect>
        </w:pict>
      </w:r>
      <w:r>
        <w:rPr/>
        <w:pict>
          <v:rect style="position:absolute;margin-left:249.600006pt;margin-top:-34.243717pt;width:6pt;height:.95999pt;mso-position-horizontal-relative:page;mso-position-vertical-relative:paragraph;z-index:-3634336" filled="true" fillcolor="#000000" stroked="false">
            <v:fill type="solid"/>
            <w10:wrap type="none"/>
          </v:rect>
        </w:pict>
      </w:r>
      <w:r>
        <w:rPr/>
        <w:pict>
          <v:rect style="position:absolute;margin-left:261.600006pt;margin-top:-34.243717pt;width:6pt;height:.95999pt;mso-position-horizontal-relative:page;mso-position-vertical-relative:paragraph;z-index:-3634312" filled="true" fillcolor="#000000" stroked="false">
            <v:fill type="solid"/>
            <w10:wrap type="none"/>
          </v:rect>
        </w:pict>
      </w:r>
      <w:r>
        <w:rPr/>
        <w:pict>
          <v:rect style="position:absolute;margin-left:273.600006pt;margin-top:-34.243717pt;width:6pt;height:.95999pt;mso-position-horizontal-relative:page;mso-position-vertical-relative:paragraph;z-index:-3634288" filled="true" fillcolor="#000000" stroked="false">
            <v:fill type="solid"/>
            <w10:wrap type="none"/>
          </v:rect>
        </w:pict>
      </w:r>
      <w:r>
        <w:rPr/>
        <w:pict>
          <v:rect style="position:absolute;margin-left:285.600006pt;margin-top:-34.243717pt;width:6pt;height:.95999pt;mso-position-horizontal-relative:page;mso-position-vertical-relative:paragraph;z-index:-3634264" filled="true" fillcolor="#000000" stroked="false">
            <v:fill type="solid"/>
            <w10:wrap type="none"/>
          </v:rect>
        </w:pict>
      </w:r>
      <w:r>
        <w:rPr/>
        <w:pict>
          <v:rect style="position:absolute;margin-left:297.600006pt;margin-top:-34.243717pt;width:6pt;height:.95999pt;mso-position-horizontal-relative:page;mso-position-vertical-relative:paragraph;z-index:-3634240" filled="true" fillcolor="#000000" stroked="false">
            <v:fill type="solid"/>
            <w10:wrap type="none"/>
          </v:rect>
        </w:pict>
      </w:r>
      <w:r>
        <w:rPr/>
        <w:pict>
          <v:rect style="position:absolute;margin-left:309.600006pt;margin-top:-34.243717pt;width:6pt;height:.95999pt;mso-position-horizontal-relative:page;mso-position-vertical-relative:paragraph;z-index:-3634216" filled="true" fillcolor="#000000" stroked="false">
            <v:fill type="solid"/>
            <w10:wrap type="none"/>
          </v:rect>
        </w:pict>
      </w:r>
      <w:r>
        <w:rPr/>
        <w:pict>
          <v:rect style="position:absolute;margin-left:345.600006pt;margin-top:-34.243717pt;width:6pt;height:.95999pt;mso-position-horizontal-relative:page;mso-position-vertical-relative:paragraph;z-index:-3634192" filled="true" fillcolor="#000000" stroked="false">
            <v:fill type="solid"/>
            <w10:wrap type="none"/>
          </v:rect>
        </w:pict>
      </w:r>
      <w:r>
        <w:rPr/>
        <w:pict>
          <v:rect style="position:absolute;margin-left:357.600006pt;margin-top:-34.243717pt;width:6pt;height:.95999pt;mso-position-horizontal-relative:page;mso-position-vertical-relative:paragraph;z-index:-3634168" filled="true" fillcolor="#000000" stroked="false">
            <v:fill type="solid"/>
            <w10:wrap type="none"/>
          </v:rect>
        </w:pict>
      </w:r>
      <w:r>
        <w:rPr/>
        <w:pict>
          <v:rect style="position:absolute;margin-left:369.600006pt;margin-top:-34.243717pt;width:6pt;height:.95999pt;mso-position-horizontal-relative:page;mso-position-vertical-relative:paragraph;z-index:-3634144" filled="true" fillcolor="#000000" stroked="false">
            <v:fill type="solid"/>
            <w10:wrap type="none"/>
          </v:rect>
        </w:pict>
      </w:r>
      <w:r>
        <w:rPr/>
        <w:pict>
          <v:rect style="position:absolute;margin-left:465.600006pt;margin-top:-34.243717pt;width:6pt;height:.95999pt;mso-position-horizontal-relative:page;mso-position-vertical-relative:paragraph;z-index:-3634120" filled="true" fillcolor="#000000" stroked="false">
            <v:fill type="solid"/>
            <w10:wrap type="none"/>
          </v:rect>
        </w:pict>
      </w:r>
      <w:r>
        <w:rPr/>
        <w:pict>
          <v:rect style="position:absolute;margin-left:477.600006pt;margin-top:-34.243717pt;width:6pt;height:.95999pt;mso-position-horizontal-relative:page;mso-position-vertical-relative:paragraph;z-index:-3634096" filled="true" fillcolor="#000000" stroked="false">
            <v:fill type="solid"/>
            <w10:wrap type="none"/>
          </v:rect>
        </w:pict>
      </w:r>
      <w:r>
        <w:rPr/>
        <w:pict>
          <v:rect style="position:absolute;margin-left:489.600006pt;margin-top:-34.243717pt;width:6pt;height:.95999pt;mso-position-horizontal-relative:page;mso-position-vertical-relative:paragraph;z-index:-3634072" filled="true" fillcolor="#000000" stroked="false">
            <v:fill type="solid"/>
            <w10:wrap type="none"/>
          </v:rect>
        </w:pict>
      </w:r>
      <w:r>
        <w:rPr/>
        <w:pict>
          <v:rect style="position:absolute;margin-left:501.600006pt;margin-top:-34.243717pt;width:6pt;height:.95999pt;mso-position-horizontal-relative:page;mso-position-vertical-relative:paragraph;z-index:-3634048" filled="true" fillcolor="#000000" stroked="false">
            <v:fill type="solid"/>
            <w10:wrap type="none"/>
          </v:rect>
        </w:pict>
      </w:r>
      <w:r>
        <w:rPr>
          <w:spacing w:val="-1"/>
        </w:rPr>
        <w:t>POLYVINYLPYRROLIDONE</w:t>
      </w:r>
    </w:p>
    <w:p>
      <w:pPr>
        <w:spacing w:before="99"/>
        <w:ind w:left="168" w:right="0" w:firstLine="0"/>
        <w:jc w:val="left"/>
        <w:rPr>
          <w:sz w:val="16"/>
        </w:rPr>
      </w:pPr>
      <w:r>
        <w:rPr/>
        <w:pict>
          <v:rect style="position:absolute;margin-left:57.599998pt;margin-top:45.574299pt;width:6pt;height:.96002pt;mso-position-horizontal-relative:page;mso-position-vertical-relative:paragraph;z-index:-3634024" filled="true" fillcolor="#000000" stroked="false">
            <v:fill type="solid"/>
            <w10:wrap type="none"/>
          </v:rect>
        </w:pict>
      </w:r>
      <w:r>
        <w:rPr/>
        <w:pict>
          <v:rect style="position:absolute;margin-left:69.599998pt;margin-top:45.574299pt;width:6pt;height:.96002pt;mso-position-horizontal-relative:page;mso-position-vertical-relative:paragraph;z-index:-3634000" filled="true" fillcolor="#000000" stroked="false">
            <v:fill type="solid"/>
            <w10:wrap type="none"/>
          </v:rect>
        </w:pict>
      </w:r>
      <w:r>
        <w:rPr/>
        <w:pict>
          <v:rect style="position:absolute;margin-left:81.599998pt;margin-top:45.574299pt;width:6pt;height:.96002pt;mso-position-horizontal-relative:page;mso-position-vertical-relative:paragraph;z-index:-3633976" filled="true" fillcolor="#000000" stroked="false">
            <v:fill type="solid"/>
            <w10:wrap type="none"/>
          </v:rect>
        </w:pict>
      </w:r>
      <w:r>
        <w:rPr/>
        <w:pict>
          <v:rect style="position:absolute;margin-left:117.599998pt;margin-top:45.574299pt;width:6pt;height:.96002pt;mso-position-horizontal-relative:page;mso-position-vertical-relative:paragraph;z-index:-3633952" filled="true" fillcolor="#000000" stroked="false">
            <v:fill type="solid"/>
            <w10:wrap type="none"/>
          </v:rect>
        </w:pict>
      </w:r>
      <w:r>
        <w:rPr/>
        <w:pict>
          <v:rect style="position:absolute;margin-left:129.600006pt;margin-top:45.574299pt;width:6pt;height:.96002pt;mso-position-horizontal-relative:page;mso-position-vertical-relative:paragraph;z-index:-3633928" filled="true" fillcolor="#000000" stroked="false">
            <v:fill type="solid"/>
            <w10:wrap type="none"/>
          </v:rect>
        </w:pict>
      </w:r>
      <w:r>
        <w:rPr/>
        <w:pict>
          <v:rect style="position:absolute;margin-left:141.600006pt;margin-top:45.574299pt;width:6pt;height:.96002pt;mso-position-horizontal-relative:page;mso-position-vertical-relative:paragraph;z-index:-3633904" filled="true" fillcolor="#000000" stroked="false">
            <v:fill type="solid"/>
            <w10:wrap type="none"/>
          </v:rect>
        </w:pict>
      </w:r>
      <w:r>
        <w:rPr/>
        <w:pict>
          <v:rect style="position:absolute;margin-left:153.600006pt;margin-top:45.574299pt;width:6pt;height:.96002pt;mso-position-horizontal-relative:page;mso-position-vertical-relative:paragraph;z-index:-3633880" filled="true" fillcolor="#000000" stroked="false">
            <v:fill type="solid"/>
            <w10:wrap type="none"/>
          </v:rect>
        </w:pict>
      </w:r>
      <w:r>
        <w:rPr/>
        <w:pict>
          <v:rect style="position:absolute;margin-left:165.600006pt;margin-top:45.574299pt;width:6pt;height:.96002pt;mso-position-horizontal-relative:page;mso-position-vertical-relative:paragraph;z-index:-3633856" filled="true" fillcolor="#000000" stroked="false">
            <v:fill type="solid"/>
            <w10:wrap type="none"/>
          </v:rect>
        </w:pict>
      </w:r>
      <w:r>
        <w:rPr/>
        <w:pict>
          <v:rect style="position:absolute;margin-left:177.600006pt;margin-top:45.574299pt;width:6pt;height:.96002pt;mso-position-horizontal-relative:page;mso-position-vertical-relative:paragraph;z-index:-3633832" filled="true" fillcolor="#000000" stroked="false">
            <v:fill type="solid"/>
            <w10:wrap type="none"/>
          </v:rect>
        </w:pict>
      </w:r>
      <w:r>
        <w:rPr/>
        <w:pict>
          <v:rect style="position:absolute;margin-left:189.600006pt;margin-top:45.574299pt;width:6pt;height:.96002pt;mso-position-horizontal-relative:page;mso-position-vertical-relative:paragraph;z-index:-3633808" filled="true" fillcolor="#000000" stroked="false">
            <v:fill type="solid"/>
            <w10:wrap type="none"/>
          </v:rect>
        </w:pict>
      </w:r>
      <w:r>
        <w:rPr/>
        <w:pict>
          <v:rect style="position:absolute;margin-left:201.600006pt;margin-top:45.574299pt;width:6pt;height:.96002pt;mso-position-horizontal-relative:page;mso-position-vertical-relative:paragraph;z-index:-3633784" filled="true" fillcolor="#000000" stroked="false">
            <v:fill type="solid"/>
            <w10:wrap type="none"/>
          </v:rect>
        </w:pict>
      </w:r>
      <w:r>
        <w:rPr/>
        <w:pict>
          <v:rect style="position:absolute;margin-left:213.600006pt;margin-top:45.574299pt;width:6pt;height:.96002pt;mso-position-horizontal-relative:page;mso-position-vertical-relative:paragraph;z-index:-3633760" filled="true" fillcolor="#000000" stroked="false">
            <v:fill type="solid"/>
            <w10:wrap type="none"/>
          </v:rect>
        </w:pict>
      </w:r>
      <w:r>
        <w:rPr/>
        <w:pict>
          <v:rect style="position:absolute;margin-left:57.599998pt;margin-top:60.574299pt;width:6pt;height:.96002pt;mso-position-horizontal-relative:page;mso-position-vertical-relative:paragraph;z-index:-3633448" filled="true" fillcolor="#000000" stroked="false">
            <v:fill type="solid"/>
            <w10:wrap type="none"/>
          </v:rect>
        </w:pict>
      </w:r>
      <w:r>
        <w:rPr/>
        <w:pict>
          <v:rect style="position:absolute;margin-left:69.599998pt;margin-top:60.574299pt;width:6pt;height:.96002pt;mso-position-horizontal-relative:page;mso-position-vertical-relative:paragraph;z-index:-3633424" filled="true" fillcolor="#000000" stroked="false">
            <v:fill type="solid"/>
            <w10:wrap type="none"/>
          </v:rect>
        </w:pict>
      </w:r>
      <w:r>
        <w:rPr/>
        <w:pict>
          <v:rect style="position:absolute;margin-left:81.599998pt;margin-top:60.574299pt;width:6pt;height:.96002pt;mso-position-horizontal-relative:page;mso-position-vertical-relative:paragraph;z-index:-3633400" filled="true" fillcolor="#000000" stroked="false">
            <v:fill type="solid"/>
            <w10:wrap type="none"/>
          </v:rect>
        </w:pict>
      </w:r>
      <w:r>
        <w:rPr/>
        <w:pict>
          <v:rect style="position:absolute;margin-left:117.599998pt;margin-top:60.574299pt;width:6pt;height:.96002pt;mso-position-horizontal-relative:page;mso-position-vertical-relative:paragraph;z-index:-3633376" filled="true" fillcolor="#000000" stroked="false">
            <v:fill type="solid"/>
            <w10:wrap type="none"/>
          </v:rect>
        </w:pict>
      </w:r>
      <w:r>
        <w:rPr/>
        <w:pict>
          <v:rect style="position:absolute;margin-left:129.600006pt;margin-top:60.574299pt;width:6pt;height:.96002pt;mso-position-horizontal-relative:page;mso-position-vertical-relative:paragraph;z-index:-3633352" filled="true" fillcolor="#000000" stroked="false">
            <v:fill type="solid"/>
            <w10:wrap type="none"/>
          </v:rect>
        </w:pict>
      </w:r>
      <w:r>
        <w:rPr/>
        <w:pict>
          <v:rect style="position:absolute;margin-left:141.600006pt;margin-top:60.574299pt;width:6pt;height:.96002pt;mso-position-horizontal-relative:page;mso-position-vertical-relative:paragraph;z-index:-3633328" filled="true" fillcolor="#000000" stroked="false">
            <v:fill type="solid"/>
            <w10:wrap type="none"/>
          </v:rect>
        </w:pict>
      </w:r>
      <w:r>
        <w:rPr/>
        <w:pict>
          <v:rect style="position:absolute;margin-left:153.600006pt;margin-top:60.574299pt;width:6pt;height:.96002pt;mso-position-horizontal-relative:page;mso-position-vertical-relative:paragraph;z-index:-3633304" filled="true" fillcolor="#000000" stroked="false">
            <v:fill type="solid"/>
            <w10:wrap type="none"/>
          </v:rect>
        </w:pict>
      </w:r>
      <w:r>
        <w:rPr/>
        <w:pict>
          <v:rect style="position:absolute;margin-left:165.600006pt;margin-top:60.574299pt;width:6pt;height:.96002pt;mso-position-horizontal-relative:page;mso-position-vertical-relative:paragraph;z-index:-3633280" filled="true" fillcolor="#000000" stroked="false">
            <v:fill type="solid"/>
            <w10:wrap type="none"/>
          </v:rect>
        </w:pict>
      </w:r>
      <w:r>
        <w:rPr/>
        <w:pict>
          <v:rect style="position:absolute;margin-left:177.600006pt;margin-top:60.574299pt;width:6pt;height:.96002pt;mso-position-horizontal-relative:page;mso-position-vertical-relative:paragraph;z-index:-3633256" filled="true" fillcolor="#000000" stroked="false">
            <v:fill type="solid"/>
            <w10:wrap type="none"/>
          </v:rect>
        </w:pict>
      </w:r>
      <w:r>
        <w:rPr/>
        <w:pict>
          <v:rect style="position:absolute;margin-left:189.600006pt;margin-top:60.574299pt;width:6pt;height:.96002pt;mso-position-horizontal-relative:page;mso-position-vertical-relative:paragraph;z-index:-3633232" filled="true" fillcolor="#000000" stroked="false">
            <v:fill type="solid"/>
            <w10:wrap type="none"/>
          </v:rect>
        </w:pict>
      </w:r>
      <w:r>
        <w:rPr/>
        <w:pict>
          <v:rect style="position:absolute;margin-left:201.600006pt;margin-top:60.574299pt;width:6pt;height:.96002pt;mso-position-horizontal-relative:page;mso-position-vertical-relative:paragraph;z-index:-3633208" filled="true" fillcolor="#000000" stroked="false">
            <v:fill type="solid"/>
            <w10:wrap type="none"/>
          </v:rect>
        </w:pict>
      </w:r>
      <w:r>
        <w:rPr/>
        <w:pict>
          <v:rect style="position:absolute;margin-left:213.600006pt;margin-top:60.574299pt;width:6pt;height:.96002pt;mso-position-horizontal-relative:page;mso-position-vertical-relative:paragraph;z-index:-3633184" filled="true" fillcolor="#000000" stroked="false">
            <v:fill type="solid"/>
            <w10:wrap type="none"/>
          </v:rect>
        </w:pict>
      </w:r>
      <w:r>
        <w:rPr>
          <w:sz w:val="16"/>
        </w:rPr>
        <w:t>Polyvinylpyrrolidone</w:t>
      </w:r>
    </w:p>
    <w:p>
      <w:pPr>
        <w:spacing w:line="240" w:lineRule="auto" w:before="0"/>
        <w:rPr>
          <w:sz w:val="18"/>
        </w:rPr>
      </w:pPr>
      <w:r>
        <w:rPr/>
        <w:br w:type="column"/>
      </w:r>
      <w:r>
        <w:rPr>
          <w:sz w:val="18"/>
        </w:rPr>
      </w:r>
    </w:p>
    <w:p>
      <w:pPr>
        <w:spacing w:line="240" w:lineRule="auto" w:before="10"/>
        <w:rPr>
          <w:sz w:val="16"/>
        </w:rPr>
      </w:pPr>
    </w:p>
    <w:p>
      <w:pPr>
        <w:spacing w:before="0"/>
        <w:ind w:left="23" w:right="0" w:firstLine="0"/>
        <w:jc w:val="left"/>
        <w:rPr>
          <w:sz w:val="16"/>
        </w:rPr>
      </w:pPr>
      <w:r>
        <w:rPr/>
        <w:pict>
          <v:rect style="position:absolute;margin-left:225.600006pt;margin-top:40.624298pt;width:6pt;height:.96002pt;mso-position-horizontal-relative:page;mso-position-vertical-relative:paragraph;z-index:-3633736" filled="true" fillcolor="#000000" stroked="false">
            <v:fill type="solid"/>
            <w10:wrap type="none"/>
          </v:rect>
        </w:pict>
      </w:r>
      <w:r>
        <w:rPr/>
        <w:pict>
          <v:rect style="position:absolute;margin-left:225.600006pt;margin-top:55.624298pt;width:6pt;height:.96002pt;mso-position-horizontal-relative:page;mso-position-vertical-relative:paragraph;z-index:-3633160"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10"/>
        <w:rPr>
          <w:sz w:val="16"/>
        </w:rPr>
      </w:pPr>
    </w:p>
    <w:p>
      <w:pPr>
        <w:spacing w:before="0"/>
        <w:ind w:left="168" w:right="0" w:firstLine="0"/>
        <w:jc w:val="left"/>
        <w:rPr>
          <w:sz w:val="16"/>
        </w:rPr>
      </w:pPr>
      <w:r>
        <w:rPr/>
        <w:pict>
          <v:rect style="position:absolute;margin-left:237.600006pt;margin-top:40.624298pt;width:6pt;height:.96002pt;mso-position-horizontal-relative:page;mso-position-vertical-relative:paragraph;z-index:-3633712" filled="true" fillcolor="#000000" stroked="false">
            <v:fill type="solid"/>
            <w10:wrap type="none"/>
          </v:rect>
        </w:pict>
      </w:r>
      <w:r>
        <w:rPr/>
        <w:pict>
          <v:rect style="position:absolute;margin-left:249.600006pt;margin-top:40.624298pt;width:6pt;height:.96002pt;mso-position-horizontal-relative:page;mso-position-vertical-relative:paragraph;z-index:-3633688" filled="true" fillcolor="#000000" stroked="false">
            <v:fill type="solid"/>
            <w10:wrap type="none"/>
          </v:rect>
        </w:pict>
      </w:r>
      <w:r>
        <w:rPr/>
        <w:pict>
          <v:rect style="position:absolute;margin-left:261.600006pt;margin-top:40.624298pt;width:6pt;height:.96002pt;mso-position-horizontal-relative:page;mso-position-vertical-relative:paragraph;z-index:-3633664" filled="true" fillcolor="#000000" stroked="false">
            <v:fill type="solid"/>
            <w10:wrap type="none"/>
          </v:rect>
        </w:pict>
      </w:r>
      <w:r>
        <w:rPr/>
        <w:pict>
          <v:rect style="position:absolute;margin-left:273.600006pt;margin-top:40.624298pt;width:6pt;height:.96002pt;mso-position-horizontal-relative:page;mso-position-vertical-relative:paragraph;z-index:-3633640" filled="true" fillcolor="#000000" stroked="false">
            <v:fill type="solid"/>
            <w10:wrap type="none"/>
          </v:rect>
        </w:pict>
      </w:r>
      <w:r>
        <w:rPr/>
        <w:pict>
          <v:rect style="position:absolute;margin-left:285.600006pt;margin-top:40.624298pt;width:6pt;height:.96002pt;mso-position-horizontal-relative:page;mso-position-vertical-relative:paragraph;z-index:-3633616" filled="true" fillcolor="#000000" stroked="false">
            <v:fill type="solid"/>
            <w10:wrap type="none"/>
          </v:rect>
        </w:pict>
      </w:r>
      <w:r>
        <w:rPr/>
        <w:pict>
          <v:rect style="position:absolute;margin-left:297.600006pt;margin-top:40.624298pt;width:6pt;height:.96002pt;mso-position-horizontal-relative:page;mso-position-vertical-relative:paragraph;z-index:-3633592" filled="true" fillcolor="#000000" stroked="false">
            <v:fill type="solid"/>
            <w10:wrap type="none"/>
          </v:rect>
        </w:pict>
      </w:r>
      <w:r>
        <w:rPr/>
        <w:pict>
          <v:rect style="position:absolute;margin-left:429.600006pt;margin-top:40.624298pt;width:6pt;height:.96002pt;mso-position-horizontal-relative:page;mso-position-vertical-relative:paragraph;z-index:-3633568" filled="true" fillcolor="#000000" stroked="false">
            <v:fill type="solid"/>
            <w10:wrap type="none"/>
          </v:rect>
        </w:pict>
      </w:r>
      <w:r>
        <w:rPr/>
        <w:pict>
          <v:rect style="position:absolute;margin-left:465.600006pt;margin-top:40.624298pt;width:6pt;height:.96002pt;mso-position-horizontal-relative:page;mso-position-vertical-relative:paragraph;z-index:-3633544" filled="true" fillcolor="#000000" stroked="false">
            <v:fill type="solid"/>
            <w10:wrap type="none"/>
          </v:rect>
        </w:pict>
      </w:r>
      <w:r>
        <w:rPr/>
        <w:pict>
          <v:rect style="position:absolute;margin-left:477.600006pt;margin-top:40.624298pt;width:6pt;height:.96002pt;mso-position-horizontal-relative:page;mso-position-vertical-relative:paragraph;z-index:-3633520" filled="true" fillcolor="#000000" stroked="false">
            <v:fill type="solid"/>
            <w10:wrap type="none"/>
          </v:rect>
        </w:pict>
      </w:r>
      <w:r>
        <w:rPr/>
        <w:pict>
          <v:rect style="position:absolute;margin-left:489.600006pt;margin-top:40.624298pt;width:6pt;height:.96002pt;mso-position-horizontal-relative:page;mso-position-vertical-relative:paragraph;z-index:-3633496" filled="true" fillcolor="#000000" stroked="false">
            <v:fill type="solid"/>
            <w10:wrap type="none"/>
          </v:rect>
        </w:pict>
      </w:r>
      <w:r>
        <w:rPr/>
        <w:pict>
          <v:rect style="position:absolute;margin-left:501.600006pt;margin-top:40.624298pt;width:6pt;height:.96002pt;mso-position-horizontal-relative:page;mso-position-vertical-relative:paragraph;z-index:-3633472" filled="true" fillcolor="#000000" stroked="false">
            <v:fill type="solid"/>
            <w10:wrap type="none"/>
          </v:rect>
        </w:pict>
      </w:r>
      <w:r>
        <w:rPr/>
        <w:pict>
          <v:rect style="position:absolute;margin-left:237.600006pt;margin-top:55.624298pt;width:6pt;height:.96002pt;mso-position-horizontal-relative:page;mso-position-vertical-relative:paragraph;z-index:-3633136" filled="true" fillcolor="#000000" stroked="false">
            <v:fill type="solid"/>
            <w10:wrap type="none"/>
          </v:rect>
        </w:pict>
      </w:r>
      <w:r>
        <w:rPr/>
        <w:pict>
          <v:rect style="position:absolute;margin-left:249.600006pt;margin-top:55.624298pt;width:6pt;height:.96002pt;mso-position-horizontal-relative:page;mso-position-vertical-relative:paragraph;z-index:-3633112" filled="true" fillcolor="#000000" stroked="false">
            <v:fill type="solid"/>
            <w10:wrap type="none"/>
          </v:rect>
        </w:pict>
      </w:r>
      <w:r>
        <w:rPr/>
        <w:pict>
          <v:rect style="position:absolute;margin-left:261.600006pt;margin-top:55.624298pt;width:6pt;height:.96002pt;mso-position-horizontal-relative:page;mso-position-vertical-relative:paragraph;z-index:-3633088" filled="true" fillcolor="#000000" stroked="false">
            <v:fill type="solid"/>
            <w10:wrap type="none"/>
          </v:rect>
        </w:pict>
      </w:r>
      <w:r>
        <w:rPr/>
        <w:pict>
          <v:rect style="position:absolute;margin-left:273.600006pt;margin-top:55.624298pt;width:6pt;height:.96002pt;mso-position-horizontal-relative:page;mso-position-vertical-relative:paragraph;z-index:-3633064" filled="true" fillcolor="#000000" stroked="false">
            <v:fill type="solid"/>
            <w10:wrap type="none"/>
          </v:rect>
        </w:pict>
      </w:r>
      <w:r>
        <w:rPr/>
        <w:pict>
          <v:rect style="position:absolute;margin-left:285.600006pt;margin-top:55.624298pt;width:6pt;height:.96002pt;mso-position-horizontal-relative:page;mso-position-vertical-relative:paragraph;z-index:-3633040" filled="true" fillcolor="#000000" stroked="false">
            <v:fill type="solid"/>
            <w10:wrap type="none"/>
          </v:rect>
        </w:pict>
      </w:r>
      <w:r>
        <w:rPr/>
        <w:pict>
          <v:rect style="position:absolute;margin-left:297.600006pt;margin-top:55.624298pt;width:6pt;height:.96002pt;mso-position-horizontal-relative:page;mso-position-vertical-relative:paragraph;z-index:-3633016" filled="true" fillcolor="#000000" stroked="false">
            <v:fill type="solid"/>
            <w10:wrap type="none"/>
          </v:rect>
        </w:pict>
      </w:r>
      <w:r>
        <w:rPr/>
        <w:pict>
          <v:rect style="position:absolute;margin-left:429.600006pt;margin-top:55.624298pt;width:6pt;height:.96002pt;mso-position-horizontal-relative:page;mso-position-vertical-relative:paragraph;z-index:-3632992" filled="true" fillcolor="#000000" stroked="false">
            <v:fill type="solid"/>
            <w10:wrap type="none"/>
          </v:rect>
        </w:pict>
      </w:r>
      <w:r>
        <w:rPr/>
        <w:pict>
          <v:rect style="position:absolute;margin-left:465.600006pt;margin-top:55.624298pt;width:6pt;height:.96002pt;mso-position-horizontal-relative:page;mso-position-vertical-relative:paragraph;z-index:-3632968" filled="true" fillcolor="#000000" stroked="false">
            <v:fill type="solid"/>
            <w10:wrap type="none"/>
          </v:rect>
        </w:pict>
      </w:r>
      <w:r>
        <w:rPr/>
        <w:pict>
          <v:rect style="position:absolute;margin-left:477.600006pt;margin-top:55.624298pt;width:6pt;height:.96002pt;mso-position-horizontal-relative:page;mso-position-vertical-relative:paragraph;z-index:-3632944" filled="true" fillcolor="#000000" stroked="false">
            <v:fill type="solid"/>
            <w10:wrap type="none"/>
          </v:rect>
        </w:pict>
      </w:r>
      <w:r>
        <w:rPr/>
        <w:pict>
          <v:rect style="position:absolute;margin-left:489.600006pt;margin-top:55.624298pt;width:6pt;height:.96002pt;mso-position-horizontal-relative:page;mso-position-vertical-relative:paragraph;z-index:-3632920" filled="true" fillcolor="#000000" stroked="false">
            <v:fill type="solid"/>
            <w10:wrap type="none"/>
          </v:rect>
        </w:pict>
      </w:r>
      <w:r>
        <w:rPr/>
        <w:pict>
          <v:rect style="position:absolute;margin-left:501.600006pt;margin-top:55.624298pt;width:6pt;height:.96002pt;mso-position-horizontal-relative:page;mso-position-vertical-relative:paragraph;z-index:-3632896" filled="true" fillcolor="#000000" stroked="false">
            <v:fill type="solid"/>
            <w10:wrap type="none"/>
          </v:rect>
        </w:pict>
      </w:r>
      <w:r>
        <w:rPr>
          <w:sz w:val="16"/>
        </w:rPr>
        <w:t>1201</w:t>
      </w:r>
    </w:p>
    <w:p>
      <w:pPr>
        <w:spacing w:after="0"/>
        <w:jc w:val="left"/>
        <w:rPr>
          <w:sz w:val="16"/>
        </w:rPr>
        <w:sectPr>
          <w:type w:val="continuous"/>
          <w:pgSz w:w="11910" w:h="16840"/>
          <w:pgMar w:top="1040" w:bottom="280" w:left="1000" w:right="1020"/>
          <w:cols w:num="3" w:equalWidth="0">
            <w:col w:w="3286" w:space="40"/>
            <w:col w:w="338" w:space="55"/>
            <w:col w:w="6171"/>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980"/>
        <w:gridCol w:w="100"/>
        <w:gridCol w:w="120"/>
        <w:gridCol w:w="120"/>
        <w:gridCol w:w="120"/>
        <w:gridCol w:w="120"/>
        <w:gridCol w:w="120"/>
        <w:gridCol w:w="960"/>
        <w:gridCol w:w="120"/>
        <w:gridCol w:w="120"/>
        <w:gridCol w:w="120"/>
        <w:gridCol w:w="120"/>
        <w:gridCol w:w="112"/>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980" w:type="dxa"/>
            <w:tcBorders>
              <w:top w:val="single" w:sz="24" w:space="0" w:color="000000"/>
            </w:tcBorders>
          </w:tcPr>
          <w:p>
            <w:pPr>
              <w:pStyle w:val="TableParagraph"/>
              <w:spacing w:before="46"/>
              <w:ind w:left="62"/>
              <w:rPr>
                <w:sz w:val="16"/>
              </w:rPr>
            </w:pPr>
            <w:r>
              <w:rPr>
                <w:sz w:val="16"/>
              </w:rPr>
              <w:t>adjuvant, emulsifier, glazing agent, stabilizer, thickener</w:t>
            </w:r>
          </w:p>
        </w:tc>
        <w:tc>
          <w:tcPr>
            <w:tcW w:w="2252"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900" w:val="left" w:leader="none"/>
              </w:tabs>
              <w:spacing w:line="20" w:lineRule="exact"/>
              <w:ind w:left="4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980" w:type="dxa"/>
          </w:tcPr>
          <w:p>
            <w:pPr>
              <w:pStyle w:val="TableParagraph"/>
              <w:spacing w:line="171" w:lineRule="exact"/>
              <w:ind w:left="136"/>
              <w:rPr>
                <w:sz w:val="16"/>
              </w:rPr>
            </w:pPr>
            <w:r>
              <w:rPr>
                <w:sz w:val="16"/>
              </w:rPr>
              <w:t>FoodCategory</w:t>
            </w:r>
          </w:p>
        </w:tc>
        <w:tc>
          <w:tcPr>
            <w:tcW w:w="10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1" w:lineRule="exact"/>
              <w:ind w:right="-1124"/>
              <w:jc w:val="right"/>
              <w:rPr>
                <w:sz w:val="16"/>
              </w:rPr>
            </w:pPr>
            <w:r>
              <w:rPr>
                <w:sz w:val="16"/>
              </w:rPr>
              <w:t>MaxLevel</w:t>
            </w: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960"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spacing w:line="171" w:lineRule="exact"/>
              <w:ind w:left="592" w:right="-893"/>
              <w:jc w:val="center"/>
              <w:rPr>
                <w:sz w:val="16"/>
              </w:rPr>
            </w:pPr>
            <w:r>
              <w:rPr>
                <w:spacing w:val="-1"/>
                <w:sz w:val="16"/>
              </w:rPr>
              <w:t>Notes</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1" w:lineRule="exact"/>
              <w:ind w:right="-1959"/>
              <w:jc w:val="right"/>
              <w:rPr>
                <w:sz w:val="16"/>
              </w:rPr>
            </w:pPr>
            <w:r>
              <w:rPr>
                <w:sz w:val="16"/>
              </w:rPr>
              <w:t>Year Adopted</w:t>
            </w:r>
          </w:p>
        </w:tc>
        <w:tc>
          <w:tcPr>
            <w:tcW w:w="112"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04.1.1.2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980" w:type="dxa"/>
          </w:tcPr>
          <w:p>
            <w:pPr>
              <w:pStyle w:val="TableParagraph"/>
              <w:spacing w:before="71"/>
              <w:ind w:left="76"/>
              <w:rPr>
                <w:sz w:val="16"/>
              </w:rPr>
            </w:pPr>
            <w:r>
              <w:rPr>
                <w:sz w:val="16"/>
              </w:rPr>
              <w:t>Surface-treated fresh fruit</w:t>
            </w:r>
          </w:p>
        </w:tc>
        <w:tc>
          <w:tcPr>
            <w:tcW w:w="10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1109"/>
              <w:jc w:val="right"/>
              <w:rPr>
                <w:sz w:val="16"/>
              </w:rPr>
            </w:pPr>
            <w:r>
              <w:rPr>
                <w:sz w:val="16"/>
              </w:rPr>
              <w:t>GMP</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1584"/>
              <w:jc w:val="right"/>
              <w:rPr>
                <w:sz w:val="16"/>
              </w:rPr>
            </w:pPr>
            <w:r>
              <w:rPr>
                <w:sz w:val="16"/>
              </w:rPr>
              <w:t>1999</w:t>
            </w:r>
          </w:p>
        </w:tc>
        <w:tc>
          <w:tcPr>
            <w:tcW w:w="112"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80" w:type="dxa"/>
          </w:tcPr>
          <w:p>
            <w:pPr>
              <w:pStyle w:val="TableParagraph"/>
              <w:spacing w:before="81"/>
              <w:ind w:left="76"/>
              <w:rPr>
                <w:sz w:val="16"/>
              </w:rPr>
            </w:pPr>
            <w:r>
              <w:rPr>
                <w:sz w:val="16"/>
              </w:rPr>
              <w:t>Chewing gum</w:t>
            </w:r>
          </w:p>
        </w:tc>
        <w:tc>
          <w:tcPr>
            <w:tcW w:w="1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1181"/>
              <w:jc w:val="right"/>
              <w:rPr>
                <w:sz w:val="16"/>
              </w:rPr>
            </w:pPr>
            <w:r>
              <w:rPr>
                <w:sz w:val="16"/>
              </w:rPr>
              <w:t>10000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1584"/>
              <w:jc w:val="right"/>
              <w:rPr>
                <w:sz w:val="16"/>
              </w:rPr>
            </w:pPr>
            <w:r>
              <w:rPr>
                <w:sz w:val="16"/>
              </w:rPr>
              <w:t>1999</w:t>
            </w:r>
          </w:p>
        </w:tc>
        <w:tc>
          <w:tcPr>
            <w:tcW w:w="11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80" w:type="dxa"/>
          </w:tcPr>
          <w:p>
            <w:pPr>
              <w:pStyle w:val="TableParagraph"/>
              <w:spacing w:before="83"/>
              <w:ind w:left="76" w:right="14"/>
              <w:rPr>
                <w:sz w:val="16"/>
              </w:rPr>
            </w:pPr>
            <w:r>
              <w:rPr>
                <w:sz w:val="16"/>
              </w:rPr>
              <w:t>Table-top sweeteners, including those containing high- intensity sweeteners</w:t>
            </w:r>
          </w:p>
        </w:tc>
        <w:tc>
          <w:tcPr>
            <w:tcW w:w="1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181"/>
              <w:jc w:val="right"/>
              <w:rPr>
                <w:sz w:val="16"/>
              </w:rPr>
            </w:pPr>
            <w:r>
              <w:rPr>
                <w:sz w:val="16"/>
              </w:rPr>
              <w:t>3000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584"/>
              <w:jc w:val="right"/>
              <w:rPr>
                <w:sz w:val="16"/>
              </w:rPr>
            </w:pPr>
            <w:r>
              <w:rPr>
                <w:sz w:val="16"/>
              </w:rPr>
              <w:t>1999</w:t>
            </w:r>
          </w:p>
        </w:tc>
        <w:tc>
          <w:tcPr>
            <w:tcW w:w="11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80" w:type="dxa"/>
          </w:tcPr>
          <w:p>
            <w:pPr>
              <w:pStyle w:val="TableParagraph"/>
              <w:spacing w:before="43"/>
              <w:ind w:left="76"/>
              <w:rPr>
                <w:sz w:val="16"/>
              </w:rPr>
            </w:pPr>
            <w:r>
              <w:rPr>
                <w:sz w:val="16"/>
              </w:rPr>
              <w:t>Vinegars</w:t>
            </w:r>
          </w:p>
        </w:tc>
        <w:tc>
          <w:tcPr>
            <w:tcW w:w="1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1181"/>
              <w:jc w:val="right"/>
              <w:rPr>
                <w:sz w:val="16"/>
              </w:rPr>
            </w:pPr>
            <w:r>
              <w:rPr>
                <w:sz w:val="16"/>
              </w:rPr>
              <w:t>40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1584"/>
              <w:jc w:val="right"/>
              <w:rPr>
                <w:sz w:val="16"/>
              </w:rPr>
            </w:pPr>
            <w:r>
              <w:rPr>
                <w:sz w:val="16"/>
              </w:rPr>
              <w:t>1999</w:t>
            </w:r>
          </w:p>
        </w:tc>
        <w:tc>
          <w:tcPr>
            <w:tcW w:w="11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80" w:type="dxa"/>
          </w:tcPr>
          <w:p>
            <w:pPr>
              <w:pStyle w:val="TableParagraph"/>
              <w:spacing w:before="83"/>
              <w:ind w:left="76"/>
              <w:rPr>
                <w:sz w:val="16"/>
              </w:rPr>
            </w:pPr>
            <w:r>
              <w:rPr>
                <w:sz w:val="16"/>
              </w:rPr>
              <w:t>Food supplements</w:t>
            </w:r>
          </w:p>
        </w:tc>
        <w:tc>
          <w:tcPr>
            <w:tcW w:w="1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10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584"/>
              <w:jc w:val="right"/>
              <w:rPr>
                <w:sz w:val="16"/>
              </w:rPr>
            </w:pPr>
            <w:r>
              <w:rPr>
                <w:sz w:val="16"/>
              </w:rPr>
              <w:t>1999</w:t>
            </w:r>
          </w:p>
        </w:tc>
        <w:tc>
          <w:tcPr>
            <w:tcW w:w="11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80" w:type="dxa"/>
          </w:tcPr>
          <w:p>
            <w:pPr>
              <w:pStyle w:val="TableParagraph"/>
              <w:spacing w:before="81"/>
              <w:ind w:left="76" w:right="-15" w:hanging="1"/>
              <w:rPr>
                <w:sz w:val="16"/>
              </w:rPr>
            </w:pPr>
            <w:r>
              <w:rPr>
                <w:sz w:val="16"/>
              </w:rPr>
              <w:t>Concentrates (liquid or solid) for water-based flavoured drinks</w:t>
            </w:r>
          </w:p>
        </w:tc>
        <w:tc>
          <w:tcPr>
            <w:tcW w:w="1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1181"/>
              <w:jc w:val="right"/>
              <w:rPr>
                <w:sz w:val="16"/>
              </w:rPr>
            </w:pPr>
            <w:r>
              <w:rPr>
                <w:sz w:val="16"/>
              </w:rPr>
              <w:t>500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1584"/>
              <w:jc w:val="right"/>
              <w:rPr>
                <w:sz w:val="16"/>
              </w:rPr>
            </w:pPr>
            <w:r>
              <w:rPr>
                <w:sz w:val="16"/>
              </w:rPr>
              <w:t>1999</w:t>
            </w:r>
          </w:p>
        </w:tc>
        <w:tc>
          <w:tcPr>
            <w:tcW w:w="11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80" w:type="dxa"/>
          </w:tcPr>
          <w:p>
            <w:pPr>
              <w:pStyle w:val="TableParagraph"/>
              <w:spacing w:before="44"/>
              <w:ind w:left="76"/>
              <w:rPr>
                <w:sz w:val="16"/>
              </w:rPr>
            </w:pPr>
            <w:r>
              <w:rPr>
                <w:sz w:val="16"/>
              </w:rPr>
              <w:t>Beer and malt beverages</w:t>
            </w:r>
          </w:p>
        </w:tc>
        <w:tc>
          <w:tcPr>
            <w:tcW w:w="10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1181"/>
              <w:jc w:val="right"/>
              <w:rPr>
                <w:sz w:val="16"/>
              </w:rPr>
            </w:pPr>
            <w:r>
              <w:rPr>
                <w:sz w:val="16"/>
              </w:rPr>
              <w:t>10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spacing w:before="44"/>
              <w:ind w:left="719" w:right="-792"/>
              <w:jc w:val="center"/>
              <w:rPr>
                <w:sz w:val="16"/>
              </w:rPr>
            </w:pPr>
            <w:r>
              <w:rPr>
                <w:sz w:val="16"/>
              </w:rPr>
              <w:t>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1584"/>
              <w:jc w:val="right"/>
              <w:rPr>
                <w:sz w:val="16"/>
              </w:rPr>
            </w:pPr>
            <w:r>
              <w:rPr>
                <w:sz w:val="16"/>
              </w:rPr>
              <w:t>1999</w:t>
            </w:r>
          </w:p>
        </w:tc>
        <w:tc>
          <w:tcPr>
            <w:tcW w:w="112" w:type="dxa"/>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14.2.2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3980" w:type="dxa"/>
            <w:tcBorders>
              <w:bottom w:val="single" w:sz="24" w:space="0" w:color="000000"/>
            </w:tcBorders>
          </w:tcPr>
          <w:p>
            <w:pPr>
              <w:pStyle w:val="TableParagraph"/>
              <w:spacing w:before="81"/>
              <w:ind w:left="76"/>
              <w:rPr>
                <w:sz w:val="16"/>
              </w:rPr>
            </w:pPr>
            <w:r>
              <w:rPr>
                <w:sz w:val="16"/>
              </w:rPr>
              <w:t>Cider and perry</w:t>
            </w:r>
          </w:p>
        </w:tc>
        <w:tc>
          <w:tcPr>
            <w:tcW w:w="10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1181"/>
              <w:jc w:val="right"/>
              <w:rPr>
                <w:sz w:val="16"/>
              </w:rPr>
            </w:pPr>
            <w:r>
              <w:rPr>
                <w:sz w:val="16"/>
              </w:rPr>
              <w:t>2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left="719" w:right="-792"/>
              <w:jc w:val="center"/>
              <w:rPr>
                <w:sz w:val="16"/>
              </w:rPr>
            </w:pPr>
            <w:r>
              <w:rPr>
                <w:sz w:val="16"/>
              </w:rPr>
              <w:t>36</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1584"/>
              <w:jc w:val="right"/>
              <w:rPr>
                <w:sz w:val="16"/>
              </w:rPr>
            </w:pPr>
            <w:r>
              <w:rPr>
                <w:sz w:val="16"/>
              </w:rPr>
              <w:t>1999</w:t>
            </w:r>
          </w:p>
        </w:tc>
        <w:tc>
          <w:tcPr>
            <w:tcW w:w="112" w:type="dxa"/>
            <w:tcBorders>
              <w:bottom w:val="single" w:sz="24"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0"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pStyle w:val="Heading2"/>
        <w:spacing w:before="55"/>
        <w:ind w:left="168"/>
      </w:pPr>
      <w:r>
        <w:rPr/>
        <w:t>PONCEAU 4R (COCHINEAL RED A)</w:t>
      </w:r>
    </w:p>
    <w:p>
      <w:pPr>
        <w:spacing w:after="0"/>
        <w:sectPr>
          <w:headerReference w:type="default" r:id="rId63"/>
          <w:pgSz w:w="11910" w:h="16840"/>
          <w:pgMar w:header="1463" w:footer="0" w:top="2180" w:bottom="280" w:left="1000" w:right="1020"/>
          <w:pgNumType w:start="133"/>
        </w:sectPr>
      </w:pPr>
    </w:p>
    <w:p>
      <w:pPr>
        <w:spacing w:before="99"/>
        <w:ind w:left="168" w:right="0" w:firstLine="0"/>
        <w:jc w:val="left"/>
        <w:rPr>
          <w:sz w:val="16"/>
        </w:rPr>
      </w:pPr>
      <w:r>
        <w:rPr/>
        <w:pict>
          <v:rect style="position:absolute;margin-left:57.599998pt;margin-top:45.574211pt;width:6pt;height:.96002pt;mso-position-horizontal-relative:page;mso-position-vertical-relative:paragraph;z-index:-3632704" filled="true" fillcolor="#000000" stroked="false">
            <v:fill type="solid"/>
            <w10:wrap type="none"/>
          </v:rect>
        </w:pict>
      </w:r>
      <w:r>
        <w:rPr/>
        <w:pict>
          <v:rect style="position:absolute;margin-left:69.599998pt;margin-top:45.574211pt;width:6pt;height:.96002pt;mso-position-horizontal-relative:page;mso-position-vertical-relative:paragraph;z-index:-3632680" filled="true" fillcolor="#000000" stroked="false">
            <v:fill type="solid"/>
            <w10:wrap type="none"/>
          </v:rect>
        </w:pict>
      </w:r>
      <w:r>
        <w:rPr/>
        <w:pict>
          <v:rect style="position:absolute;margin-left:81.599998pt;margin-top:45.574211pt;width:6pt;height:.96002pt;mso-position-horizontal-relative:page;mso-position-vertical-relative:paragraph;z-index:-3632656" filled="true" fillcolor="#000000" stroked="false">
            <v:fill type="solid"/>
            <w10:wrap type="none"/>
          </v:rect>
        </w:pict>
      </w:r>
      <w:r>
        <w:rPr/>
        <w:pict>
          <v:rect style="position:absolute;margin-left:117.599998pt;margin-top:45.574211pt;width:6pt;height:.96002pt;mso-position-horizontal-relative:page;mso-position-vertical-relative:paragraph;z-index:-3632632" filled="true" fillcolor="#000000" stroked="false">
            <v:fill type="solid"/>
            <w10:wrap type="none"/>
          </v:rect>
        </w:pict>
      </w:r>
      <w:r>
        <w:rPr/>
        <w:pict>
          <v:rect style="position:absolute;margin-left:129.600006pt;margin-top:45.574211pt;width:6pt;height:.96002pt;mso-position-horizontal-relative:page;mso-position-vertical-relative:paragraph;z-index:-3632608" filled="true" fillcolor="#000000" stroked="false">
            <v:fill type="solid"/>
            <w10:wrap type="none"/>
          </v:rect>
        </w:pict>
      </w:r>
      <w:r>
        <w:rPr/>
        <w:pict>
          <v:rect style="position:absolute;margin-left:141.600006pt;margin-top:45.574211pt;width:6pt;height:.96002pt;mso-position-horizontal-relative:page;mso-position-vertical-relative:paragraph;z-index:-3632584" filled="true" fillcolor="#000000" stroked="false">
            <v:fill type="solid"/>
            <w10:wrap type="none"/>
          </v:rect>
        </w:pict>
      </w:r>
      <w:r>
        <w:rPr/>
        <w:pict>
          <v:rect style="position:absolute;margin-left:153.600006pt;margin-top:45.574211pt;width:6pt;height:.96002pt;mso-position-horizontal-relative:page;mso-position-vertical-relative:paragraph;z-index:-3632560" filled="true" fillcolor="#000000" stroked="false">
            <v:fill type="solid"/>
            <w10:wrap type="none"/>
          </v:rect>
        </w:pict>
      </w:r>
      <w:r>
        <w:rPr/>
        <w:pict>
          <v:rect style="position:absolute;margin-left:165.600006pt;margin-top:45.574211pt;width:6pt;height:.96002pt;mso-position-horizontal-relative:page;mso-position-vertical-relative:paragraph;z-index:-3632536" filled="true" fillcolor="#000000" stroked="false">
            <v:fill type="solid"/>
            <w10:wrap type="none"/>
          </v:rect>
        </w:pict>
      </w:r>
      <w:r>
        <w:rPr/>
        <w:pict>
          <v:rect style="position:absolute;margin-left:177.600006pt;margin-top:45.574211pt;width:6pt;height:.96002pt;mso-position-horizontal-relative:page;mso-position-vertical-relative:paragraph;z-index:-3632512" filled="true" fillcolor="#000000" stroked="false">
            <v:fill type="solid"/>
            <w10:wrap type="none"/>
          </v:rect>
        </w:pict>
      </w:r>
      <w:r>
        <w:rPr/>
        <w:pict>
          <v:rect style="position:absolute;margin-left:189.600006pt;margin-top:45.574211pt;width:6pt;height:.96002pt;mso-position-horizontal-relative:page;mso-position-vertical-relative:paragraph;z-index:-3632488" filled="true" fillcolor="#000000" stroked="false">
            <v:fill type="solid"/>
            <w10:wrap type="none"/>
          </v:rect>
        </w:pict>
      </w:r>
      <w:r>
        <w:rPr/>
        <w:pict>
          <v:rect style="position:absolute;margin-left:201.600006pt;margin-top:45.574211pt;width:6pt;height:.96002pt;mso-position-horizontal-relative:page;mso-position-vertical-relative:paragraph;z-index:-3632464" filled="true" fillcolor="#000000" stroked="false">
            <v:fill type="solid"/>
            <w10:wrap type="none"/>
          </v:rect>
        </w:pict>
      </w:r>
      <w:r>
        <w:rPr/>
        <w:pict>
          <v:rect style="position:absolute;margin-left:213.600006pt;margin-top:45.574211pt;width:6pt;height:.96002pt;mso-position-horizontal-relative:page;mso-position-vertical-relative:paragraph;z-index:-3632440" filled="true" fillcolor="#000000" stroked="false">
            <v:fill type="solid"/>
            <w10:wrap type="none"/>
          </v:rect>
        </w:pict>
      </w:r>
      <w:r>
        <w:rPr/>
        <w:pict>
          <v:rect style="position:absolute;margin-left:225.600006pt;margin-top:45.574211pt;width:6pt;height:.96002pt;mso-position-horizontal-relative:page;mso-position-vertical-relative:paragraph;z-index:-3632416" filled="true" fillcolor="#000000" stroked="false">
            <v:fill type="solid"/>
            <w10:wrap type="none"/>
          </v:rect>
        </w:pict>
      </w:r>
      <w:r>
        <w:rPr/>
        <w:pict>
          <v:rect style="position:absolute;margin-left:237.600006pt;margin-top:45.574211pt;width:6pt;height:.96002pt;mso-position-horizontal-relative:page;mso-position-vertical-relative:paragraph;z-index:-3632392" filled="true" fillcolor="#000000" stroked="false">
            <v:fill type="solid"/>
            <w10:wrap type="none"/>
          </v:rect>
        </w:pict>
      </w:r>
      <w:r>
        <w:rPr/>
        <w:pict>
          <v:rect style="position:absolute;margin-left:249.600006pt;margin-top:45.574211pt;width:6pt;height:.96002pt;mso-position-horizontal-relative:page;mso-position-vertical-relative:paragraph;z-index:-3632368" filled="true" fillcolor="#000000" stroked="false">
            <v:fill type="solid"/>
            <w10:wrap type="none"/>
          </v:rect>
        </w:pict>
      </w:r>
      <w:r>
        <w:rPr/>
        <w:pict>
          <v:rect style="position:absolute;margin-left:261.600006pt;margin-top:45.574211pt;width:6pt;height:.96002pt;mso-position-horizontal-relative:page;mso-position-vertical-relative:paragraph;z-index:-3632344" filled="true" fillcolor="#000000" stroked="false">
            <v:fill type="solid"/>
            <w10:wrap type="none"/>
          </v:rect>
        </w:pict>
      </w:r>
      <w:r>
        <w:rPr/>
        <w:pict>
          <v:rect style="position:absolute;margin-left:273.600006pt;margin-top:45.574211pt;width:6pt;height:.96002pt;mso-position-horizontal-relative:page;mso-position-vertical-relative:paragraph;z-index:-3632320" filled="true" fillcolor="#000000" stroked="false">
            <v:fill type="solid"/>
            <w10:wrap type="none"/>
          </v:rect>
        </w:pict>
      </w:r>
      <w:r>
        <w:rPr/>
        <w:pict>
          <v:rect style="position:absolute;margin-left:285.600006pt;margin-top:45.574211pt;width:6pt;height:.96002pt;mso-position-horizontal-relative:page;mso-position-vertical-relative:paragraph;z-index:-3632296" filled="true" fillcolor="#000000" stroked="false">
            <v:fill type="solid"/>
            <w10:wrap type="none"/>
          </v:rect>
        </w:pict>
      </w:r>
      <w:r>
        <w:rPr/>
        <w:pict>
          <v:rect style="position:absolute;margin-left:297.600006pt;margin-top:45.574211pt;width:6pt;height:.96002pt;mso-position-horizontal-relative:page;mso-position-vertical-relative:paragraph;z-index:-3632272" filled="true" fillcolor="#000000" stroked="false">
            <v:fill type="solid"/>
            <w10:wrap type="none"/>
          </v:rect>
        </w:pict>
      </w:r>
      <w:r>
        <w:rPr/>
        <w:pict>
          <v:rect style="position:absolute;margin-left:309.600006pt;margin-top:45.574211pt;width:6pt;height:.96002pt;mso-position-horizontal-relative:page;mso-position-vertical-relative:paragraph;z-index:-3632248" filled="true" fillcolor="#000000" stroked="false">
            <v:fill type="solid"/>
            <w10:wrap type="none"/>
          </v:rect>
        </w:pict>
      </w:r>
      <w:r>
        <w:rPr/>
        <w:pict>
          <v:rect style="position:absolute;margin-left:465.600006pt;margin-top:45.574211pt;width:6pt;height:.96002pt;mso-position-horizontal-relative:page;mso-position-vertical-relative:paragraph;z-index:-3632224" filled="true" fillcolor="#000000" stroked="false">
            <v:fill type="solid"/>
            <w10:wrap type="none"/>
          </v:rect>
        </w:pict>
      </w:r>
      <w:r>
        <w:rPr/>
        <w:pict>
          <v:rect style="position:absolute;margin-left:477.600006pt;margin-top:45.574211pt;width:6pt;height:.96002pt;mso-position-horizontal-relative:page;mso-position-vertical-relative:paragraph;z-index:-3632200" filled="true" fillcolor="#000000" stroked="false">
            <v:fill type="solid"/>
            <w10:wrap type="none"/>
          </v:rect>
        </w:pict>
      </w:r>
      <w:r>
        <w:rPr/>
        <w:pict>
          <v:rect style="position:absolute;margin-left:489.600006pt;margin-top:45.574211pt;width:6pt;height:.96002pt;mso-position-horizontal-relative:page;mso-position-vertical-relative:paragraph;z-index:-3632176" filled="true" fillcolor="#000000" stroked="false">
            <v:fill type="solid"/>
            <w10:wrap type="none"/>
          </v:rect>
        </w:pict>
      </w:r>
      <w:r>
        <w:rPr/>
        <w:pict>
          <v:rect style="position:absolute;margin-left:501.600006pt;margin-top:45.574211pt;width:6pt;height:.96002pt;mso-position-horizontal-relative:page;mso-position-vertical-relative:paragraph;z-index:-3632152" filled="true" fillcolor="#000000" stroked="false">
            <v:fill type="solid"/>
            <w10:wrap type="none"/>
          </v:rect>
        </w:pict>
      </w:r>
      <w:r>
        <w:rPr/>
        <w:pict>
          <v:rect style="position:absolute;margin-left:57.599998pt;margin-top:60.574211pt;width:6pt;height:.96002pt;mso-position-horizontal-relative:page;mso-position-vertical-relative:paragraph;z-index:-3632128" filled="true" fillcolor="#000000" stroked="false">
            <v:fill type="solid"/>
            <w10:wrap type="none"/>
          </v:rect>
        </w:pict>
      </w:r>
      <w:r>
        <w:rPr/>
        <w:pict>
          <v:rect style="position:absolute;margin-left:69.599998pt;margin-top:60.574211pt;width:6pt;height:.96002pt;mso-position-horizontal-relative:page;mso-position-vertical-relative:paragraph;z-index:-3632104" filled="true" fillcolor="#000000" stroked="false">
            <v:fill type="solid"/>
            <w10:wrap type="none"/>
          </v:rect>
        </w:pict>
      </w:r>
      <w:r>
        <w:rPr/>
        <w:pict>
          <v:rect style="position:absolute;margin-left:81.599998pt;margin-top:60.574211pt;width:6pt;height:.96002pt;mso-position-horizontal-relative:page;mso-position-vertical-relative:paragraph;z-index:-3632080" filled="true" fillcolor="#000000" stroked="false">
            <v:fill type="solid"/>
            <w10:wrap type="none"/>
          </v:rect>
        </w:pict>
      </w:r>
      <w:r>
        <w:rPr/>
        <w:pict>
          <v:rect style="position:absolute;margin-left:117.599998pt;margin-top:60.574211pt;width:6pt;height:.96002pt;mso-position-horizontal-relative:page;mso-position-vertical-relative:paragraph;z-index:-3632056" filled="true" fillcolor="#000000" stroked="false">
            <v:fill type="solid"/>
            <w10:wrap type="none"/>
          </v:rect>
        </w:pict>
      </w:r>
      <w:r>
        <w:rPr/>
        <w:pict>
          <v:rect style="position:absolute;margin-left:129.600006pt;margin-top:60.574211pt;width:6pt;height:.96002pt;mso-position-horizontal-relative:page;mso-position-vertical-relative:paragraph;z-index:-3632032" filled="true" fillcolor="#000000" stroked="false">
            <v:fill type="solid"/>
            <w10:wrap type="none"/>
          </v:rect>
        </w:pict>
      </w:r>
      <w:r>
        <w:rPr/>
        <w:pict>
          <v:rect style="position:absolute;margin-left:141.600006pt;margin-top:60.574211pt;width:6pt;height:.96002pt;mso-position-horizontal-relative:page;mso-position-vertical-relative:paragraph;z-index:-3632008" filled="true" fillcolor="#000000" stroked="false">
            <v:fill type="solid"/>
            <w10:wrap type="none"/>
          </v:rect>
        </w:pict>
      </w:r>
      <w:r>
        <w:rPr/>
        <w:pict>
          <v:rect style="position:absolute;margin-left:153.600006pt;margin-top:60.574211pt;width:6pt;height:.96002pt;mso-position-horizontal-relative:page;mso-position-vertical-relative:paragraph;z-index:-3631984" filled="true" fillcolor="#000000" stroked="false">
            <v:fill type="solid"/>
            <w10:wrap type="none"/>
          </v:rect>
        </w:pict>
      </w:r>
      <w:r>
        <w:rPr/>
        <w:pict>
          <v:rect style="position:absolute;margin-left:165.600006pt;margin-top:60.574211pt;width:6pt;height:.96002pt;mso-position-horizontal-relative:page;mso-position-vertical-relative:paragraph;z-index:-3631960" filled="true" fillcolor="#000000" stroked="false">
            <v:fill type="solid"/>
            <w10:wrap type="none"/>
          </v:rect>
        </w:pict>
      </w:r>
      <w:r>
        <w:rPr/>
        <w:pict>
          <v:rect style="position:absolute;margin-left:177.600006pt;margin-top:60.574211pt;width:6pt;height:.96002pt;mso-position-horizontal-relative:page;mso-position-vertical-relative:paragraph;z-index:-3631936" filled="true" fillcolor="#000000" stroked="false">
            <v:fill type="solid"/>
            <w10:wrap type="none"/>
          </v:rect>
        </w:pict>
      </w:r>
      <w:r>
        <w:rPr/>
        <w:pict>
          <v:rect style="position:absolute;margin-left:189.600006pt;margin-top:60.574211pt;width:6pt;height:.96002pt;mso-position-horizontal-relative:page;mso-position-vertical-relative:paragraph;z-index:-3631912" filled="true" fillcolor="#000000" stroked="false">
            <v:fill type="solid"/>
            <w10:wrap type="none"/>
          </v:rect>
        </w:pict>
      </w:r>
      <w:r>
        <w:rPr/>
        <w:pict>
          <v:rect style="position:absolute;margin-left:201.600006pt;margin-top:60.574211pt;width:6pt;height:.96002pt;mso-position-horizontal-relative:page;mso-position-vertical-relative:paragraph;z-index:-3631888" filled="true" fillcolor="#000000" stroked="false">
            <v:fill type="solid"/>
            <w10:wrap type="none"/>
          </v:rect>
        </w:pict>
      </w:r>
      <w:r>
        <w:rPr/>
        <w:pict>
          <v:rect style="position:absolute;margin-left:213.600006pt;margin-top:60.574211pt;width:6pt;height:.96002pt;mso-position-horizontal-relative:page;mso-position-vertical-relative:paragraph;z-index:-3631864" filled="true" fillcolor="#000000" stroked="false">
            <v:fill type="solid"/>
            <w10:wrap type="none"/>
          </v:rect>
        </w:pict>
      </w:r>
      <w:r>
        <w:rPr/>
        <w:pict>
          <v:rect style="position:absolute;margin-left:225.600006pt;margin-top:60.574211pt;width:6pt;height:.96002pt;mso-position-horizontal-relative:page;mso-position-vertical-relative:paragraph;z-index:-3631840" filled="true" fillcolor="#000000" stroked="false">
            <v:fill type="solid"/>
            <w10:wrap type="none"/>
          </v:rect>
        </w:pict>
      </w:r>
      <w:r>
        <w:rPr/>
        <w:pict>
          <v:rect style="position:absolute;margin-left:237.600006pt;margin-top:60.574211pt;width:6pt;height:.96002pt;mso-position-horizontal-relative:page;mso-position-vertical-relative:paragraph;z-index:-3631816" filled="true" fillcolor="#000000" stroked="false">
            <v:fill type="solid"/>
            <w10:wrap type="none"/>
          </v:rect>
        </w:pict>
      </w:r>
      <w:r>
        <w:rPr/>
        <w:pict>
          <v:rect style="position:absolute;margin-left:249.600006pt;margin-top:60.574211pt;width:6pt;height:.96002pt;mso-position-horizontal-relative:page;mso-position-vertical-relative:paragraph;z-index:-3631792" filled="true" fillcolor="#000000" stroked="false">
            <v:fill type="solid"/>
            <w10:wrap type="none"/>
          </v:rect>
        </w:pict>
      </w:r>
      <w:r>
        <w:rPr/>
        <w:pict>
          <v:rect style="position:absolute;margin-left:261.600006pt;margin-top:60.574211pt;width:6pt;height:.96002pt;mso-position-horizontal-relative:page;mso-position-vertical-relative:paragraph;z-index:-3631768" filled="true" fillcolor="#000000" stroked="false">
            <v:fill type="solid"/>
            <w10:wrap type="none"/>
          </v:rect>
        </w:pict>
      </w:r>
      <w:r>
        <w:rPr/>
        <w:pict>
          <v:rect style="position:absolute;margin-left:273.600006pt;margin-top:60.574211pt;width:6pt;height:.96002pt;mso-position-horizontal-relative:page;mso-position-vertical-relative:paragraph;z-index:-3631744" filled="true" fillcolor="#000000" stroked="false">
            <v:fill type="solid"/>
            <w10:wrap type="none"/>
          </v:rect>
        </w:pict>
      </w:r>
      <w:r>
        <w:rPr/>
        <w:pict>
          <v:rect style="position:absolute;margin-left:285.600006pt;margin-top:60.574211pt;width:6pt;height:.96002pt;mso-position-horizontal-relative:page;mso-position-vertical-relative:paragraph;z-index:-3631720" filled="true" fillcolor="#000000" stroked="false">
            <v:fill type="solid"/>
            <w10:wrap type="none"/>
          </v:rect>
        </w:pict>
      </w:r>
      <w:r>
        <w:rPr/>
        <w:pict>
          <v:rect style="position:absolute;margin-left:297.600006pt;margin-top:60.574211pt;width:6pt;height:.96002pt;mso-position-horizontal-relative:page;mso-position-vertical-relative:paragraph;z-index:-3631696" filled="true" fillcolor="#000000" stroked="false">
            <v:fill type="solid"/>
            <w10:wrap type="none"/>
          </v:rect>
        </w:pict>
      </w:r>
      <w:r>
        <w:rPr/>
        <w:pict>
          <v:rect style="position:absolute;margin-left:309.600006pt;margin-top:60.574211pt;width:6pt;height:.96002pt;mso-position-horizontal-relative:page;mso-position-vertical-relative:paragraph;z-index:-3631672" filled="true" fillcolor="#000000" stroked="false">
            <v:fill type="solid"/>
            <w10:wrap type="none"/>
          </v:rect>
        </w:pict>
      </w:r>
      <w:r>
        <w:rPr/>
        <w:pict>
          <v:rect style="position:absolute;margin-left:417.600006pt;margin-top:60.574211pt;width:6pt;height:.96002pt;mso-position-horizontal-relative:page;mso-position-vertical-relative:paragraph;z-index:-3631648" filled="true" fillcolor="#000000" stroked="false">
            <v:fill type="solid"/>
            <w10:wrap type="none"/>
          </v:rect>
        </w:pict>
      </w:r>
      <w:r>
        <w:rPr/>
        <w:pict>
          <v:rect style="position:absolute;margin-left:429.600006pt;margin-top:60.574211pt;width:6pt;height:.96002pt;mso-position-horizontal-relative:page;mso-position-vertical-relative:paragraph;z-index:-3631624" filled="true" fillcolor="#000000" stroked="false">
            <v:fill type="solid"/>
            <w10:wrap type="none"/>
          </v:rect>
        </w:pict>
      </w:r>
      <w:r>
        <w:rPr/>
        <w:pict>
          <v:rect style="position:absolute;margin-left:465.600006pt;margin-top:60.574211pt;width:6pt;height:.96002pt;mso-position-horizontal-relative:page;mso-position-vertical-relative:paragraph;z-index:-3631600" filled="true" fillcolor="#000000" stroked="false">
            <v:fill type="solid"/>
            <w10:wrap type="none"/>
          </v:rect>
        </w:pict>
      </w:r>
      <w:r>
        <w:rPr/>
        <w:pict>
          <v:rect style="position:absolute;margin-left:477.600006pt;margin-top:60.574211pt;width:6pt;height:.96002pt;mso-position-horizontal-relative:page;mso-position-vertical-relative:paragraph;z-index:-3631576" filled="true" fillcolor="#000000" stroked="false">
            <v:fill type="solid"/>
            <w10:wrap type="none"/>
          </v:rect>
        </w:pict>
      </w:r>
      <w:r>
        <w:rPr/>
        <w:pict>
          <v:rect style="position:absolute;margin-left:489.600006pt;margin-top:60.574211pt;width:6pt;height:.96002pt;mso-position-horizontal-relative:page;mso-position-vertical-relative:paragraph;z-index:-3631552" filled="true" fillcolor="#000000" stroked="false">
            <v:fill type="solid"/>
            <w10:wrap type="none"/>
          </v:rect>
        </w:pict>
      </w:r>
      <w:r>
        <w:rPr/>
        <w:pict>
          <v:rect style="position:absolute;margin-left:501.600006pt;margin-top:60.574211pt;width:6pt;height:.96002pt;mso-position-horizontal-relative:page;mso-position-vertical-relative:paragraph;z-index:-3631528" filled="true" fillcolor="#000000" stroked="false">
            <v:fill type="solid"/>
            <w10:wrap type="none"/>
          </v:rect>
        </w:pict>
      </w:r>
      <w:r>
        <w:rPr>
          <w:sz w:val="16"/>
        </w:rPr>
        <w:t>Ponceau 4R (Cochineal red A)</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124</w:t>
      </w:r>
    </w:p>
    <w:p>
      <w:pPr>
        <w:spacing w:after="0"/>
        <w:jc w:val="left"/>
        <w:rPr>
          <w:sz w:val="16"/>
        </w:rPr>
        <w:sectPr>
          <w:type w:val="continuous"/>
          <w:pgSz w:w="11910" w:h="16840"/>
          <w:pgMar w:top="1040" w:bottom="280" w:left="1000" w:right="1020"/>
          <w:cols w:num="3" w:equalWidth="0">
            <w:col w:w="2387" w:space="793"/>
            <w:col w:w="484" w:space="56"/>
            <w:col w:w="6170"/>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120"/>
        <w:gridCol w:w="75"/>
        <w:gridCol w:w="765"/>
        <w:gridCol w:w="120"/>
        <w:gridCol w:w="120"/>
        <w:gridCol w:w="120"/>
        <w:gridCol w:w="84"/>
        <w:gridCol w:w="756"/>
        <w:gridCol w:w="120"/>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6"/>
              <w:ind w:left="62"/>
              <w:rPr>
                <w:sz w:val="16"/>
              </w:rPr>
            </w:pPr>
            <w:r>
              <w:rPr>
                <w:sz w:val="16"/>
              </w:rPr>
              <w:t>colour</w:t>
            </w:r>
          </w:p>
        </w:tc>
        <w:tc>
          <w:tcPr>
            <w:tcW w:w="2640"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800" w:val="left" w:leader="none"/>
              </w:tabs>
              <w:spacing w:line="20" w:lineRule="exact"/>
              <w:ind w:left="60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196" w:right="-764"/>
              <w:rPr>
                <w:sz w:val="16"/>
              </w:rPr>
            </w:pPr>
            <w:r>
              <w:rPr>
                <w:spacing w:val="-1"/>
                <w:sz w:val="16"/>
              </w:rPr>
              <w:t>MaxLevel</w:t>
            </w:r>
          </w:p>
        </w:tc>
        <w:tc>
          <w:tcPr>
            <w:tcW w:w="75" w:type="dxa"/>
            <w:tcBorders>
              <w:top w:val="single" w:sz="8" w:space="0" w:color="000000"/>
              <w:bottom w:val="single" w:sz="8" w:space="0" w:color="000000"/>
            </w:tcBorders>
          </w:tcPr>
          <w:p>
            <w:pPr>
              <w:pStyle w:val="TableParagraph"/>
              <w:rPr>
                <w:rFonts w:ascii="Times New Roman"/>
                <w:sz w:val="16"/>
              </w:rPr>
            </w:pPr>
          </w:p>
        </w:tc>
        <w:tc>
          <w:tcPr>
            <w:tcW w:w="765" w:type="dxa"/>
          </w:tcPr>
          <w:p>
            <w:pPr>
              <w:pStyle w:val="TableParagraph"/>
              <w:spacing w:before="7"/>
              <w:rPr>
                <w:sz w:val="22"/>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left="472" w:right="-778"/>
              <w:jc w:val="center"/>
              <w:rPr>
                <w:sz w:val="16"/>
              </w:rPr>
            </w:pPr>
            <w:r>
              <w:rPr>
                <w:sz w:val="16"/>
              </w:rPr>
              <w:t>Notes</w:t>
            </w:r>
          </w:p>
        </w:tc>
        <w:tc>
          <w:tcPr>
            <w:tcW w:w="120" w:type="dxa"/>
            <w:tcBorders>
              <w:top w:val="single" w:sz="8" w:space="0" w:color="000000"/>
              <w:bottom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line="172" w:lineRule="exact"/>
              <w:ind w:right="-123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196" w:right="-821"/>
              <w:rPr>
                <w:sz w:val="16"/>
              </w:rPr>
            </w:pPr>
            <w:r>
              <w:rPr>
                <w:sz w:val="16"/>
              </w:rPr>
              <w:t>150</w:t>
            </w:r>
            <w:r>
              <w:rPr>
                <w:spacing w:val="-11"/>
                <w:sz w:val="16"/>
              </w:rPr>
              <w:t> </w:t>
            </w:r>
            <w:r>
              <w:rPr>
                <w:sz w:val="16"/>
              </w:rPr>
              <w:t>mg/kg</w:t>
            </w:r>
          </w:p>
        </w:tc>
        <w:tc>
          <w:tcPr>
            <w:tcW w:w="75" w:type="dxa"/>
            <w:tcBorders>
              <w:top w:val="single" w:sz="8" w:space="0" w:color="000000"/>
            </w:tcBorders>
          </w:tcPr>
          <w:p>
            <w:pPr>
              <w:pStyle w:val="TableParagraph"/>
              <w:rPr>
                <w:rFonts w:ascii="Times New Roman"/>
                <w:sz w:val="16"/>
              </w:rPr>
            </w:pPr>
          </w:p>
        </w:tc>
        <w:tc>
          <w:tcPr>
            <w:tcW w:w="765"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367" w:right="-893"/>
              <w:jc w:val="center"/>
              <w:rPr>
                <w:sz w:val="16"/>
              </w:rPr>
            </w:pPr>
            <w:r>
              <w:rPr>
                <w:sz w:val="16"/>
              </w:rPr>
              <w:t>52 &amp;</w:t>
            </w:r>
            <w:r>
              <w:rPr>
                <w:spacing w:val="-3"/>
                <w:sz w:val="16"/>
              </w:rPr>
              <w:t> </w:t>
            </w:r>
            <w:r>
              <w:rPr>
                <w:sz w:val="16"/>
              </w:rPr>
              <w:t>161</w:t>
            </w:r>
          </w:p>
        </w:tc>
        <w:tc>
          <w:tcPr>
            <w:tcW w:w="120" w:type="dxa"/>
            <w:tcBorders>
              <w:top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71"/>
              <w:ind w:right="-864"/>
              <w:jc w:val="right"/>
              <w:rPr>
                <w:sz w:val="16"/>
              </w:rPr>
            </w:pPr>
            <w:r>
              <w:rPr>
                <w:w w:val="95"/>
                <w:sz w:val="16"/>
              </w:rPr>
              <w:t>2008</w:t>
            </w:r>
          </w:p>
        </w:tc>
        <w:tc>
          <w:tcPr>
            <w:tcW w:w="120"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Unripened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12" w:right="-850"/>
              <w:jc w:val="center"/>
              <w:rPr>
                <w:sz w:val="16"/>
              </w:rPr>
            </w:pPr>
            <w:r>
              <w:rPr>
                <w:sz w:val="16"/>
              </w:rPr>
              <w:t>3 &amp;</w:t>
            </w:r>
            <w:r>
              <w:rPr>
                <w:spacing w:val="-2"/>
                <w:sz w:val="16"/>
              </w:rPr>
              <w:t> </w:t>
            </w:r>
            <w:r>
              <w:rPr>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Rind of ripened cheese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01.6.4.2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319"/>
              <w:rPr>
                <w:sz w:val="16"/>
              </w:rPr>
            </w:pPr>
            <w:r>
              <w:rPr>
                <w:sz w:val="16"/>
              </w:rPr>
              <w:t>Flavoured processed cheese, including containing fruit, vegetables, meat, etc.</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Cheese analogues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645" w:right="-620"/>
              <w:jc w:val="center"/>
              <w:rPr>
                <w:sz w:val="16"/>
              </w:rPr>
            </w:pPr>
            <w:r>
              <w:rPr>
                <w:w w:val="99"/>
                <w:sz w:val="16"/>
              </w:rPr>
              <w:t>3</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150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2008</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Canned or bottled (pasteurized)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Jams, jellies, marmelades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5" w:right="-821"/>
              <w:rPr>
                <w:sz w:val="16"/>
              </w:rPr>
            </w:pPr>
            <w:r>
              <w:rPr>
                <w:sz w:val="16"/>
              </w:rPr>
              <w:t>100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178" w:hanging="1"/>
              <w:rPr>
                <w:sz w:val="16"/>
              </w:rPr>
            </w:pPr>
            <w:r>
              <w:rPr>
                <w:sz w:val="16"/>
              </w:rPr>
              <w:t>Fruit-based spreads (e.g., chutney) excluding products of food category 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6"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Candied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rPr>
                <w:sz w:val="16"/>
              </w:rPr>
            </w:pPr>
            <w:r>
              <w:rPr>
                <w:sz w:val="16"/>
              </w:rPr>
              <w:t>200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Fruit preparations, including pulp, purees, fruit toppings and coconut milk</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24" w:right="-951"/>
              <w:jc w:val="center"/>
              <w:rPr>
                <w:sz w:val="16"/>
              </w:rPr>
            </w:pPr>
            <w:r>
              <w:rPr>
                <w:sz w:val="16"/>
              </w:rPr>
              <w:t>161 &amp;</w:t>
            </w:r>
            <w:r>
              <w:rPr>
                <w:spacing w:val="-1"/>
                <w:sz w:val="16"/>
              </w:rPr>
              <w:t> </w:t>
            </w:r>
            <w:r>
              <w:rPr>
                <w:sz w:val="16"/>
              </w:rPr>
              <w:t>182</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ight="98" w:hanging="1"/>
              <w:rPr>
                <w:sz w:val="16"/>
              </w:rPr>
            </w:pPr>
            <w:r>
              <w:rPr>
                <w:sz w:val="16"/>
              </w:rPr>
              <w:t>Fruit-based desserts, including fruit-flavoured water-based desserts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2008</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7"/>
              <w:rPr>
                <w:sz w:val="16"/>
              </w:rPr>
            </w:pPr>
            <w:r>
              <w:rPr>
                <w:sz w:val="16"/>
              </w:rPr>
              <w:t>Fruit fillings for pastries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2008</w:t>
            </w:r>
          </w:p>
        </w:tc>
        <w:tc>
          <w:tcPr>
            <w:tcW w:w="120" w:type="dxa"/>
          </w:tcPr>
          <w:p>
            <w:pPr>
              <w:pStyle w:val="TableParagraph"/>
              <w:rPr>
                <w:rFonts w:ascii="Times New Roman"/>
                <w:sz w:val="16"/>
              </w:rPr>
            </w:pPr>
          </w:p>
        </w:tc>
      </w:tr>
      <w:tr>
        <w:trPr>
          <w:trHeight w:val="1054" w:hRule="atLeast"/>
        </w:trPr>
        <w:tc>
          <w:tcPr>
            <w:tcW w:w="840" w:type="dxa"/>
          </w:tcPr>
          <w:p>
            <w:pPr>
              <w:pStyle w:val="TableParagraph"/>
              <w:spacing w:before="82"/>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2"/>
              <w:ind w:left="76" w:right="88"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ind w:left="76"/>
              <w:rPr>
                <w:sz w:val="16"/>
              </w:rPr>
            </w:pPr>
            <w:r>
              <w:rPr>
                <w:sz w:val="16"/>
              </w:rPr>
              <w:t>12.9.2.3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r>
        <w:trPr>
          <w:trHeight w:val="316" w:hRule="atLeast"/>
        </w:trPr>
        <w:tc>
          <w:tcPr>
            <w:tcW w:w="840" w:type="dxa"/>
          </w:tcPr>
          <w:p>
            <w:pPr>
              <w:pStyle w:val="TableParagraph"/>
              <w:spacing w:before="44"/>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Cocoa and chocolate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556" w:right="-706"/>
              <w:jc w:val="center"/>
              <w:rPr>
                <w:sz w:val="16"/>
              </w:rPr>
            </w:pPr>
            <w:r>
              <w:rPr>
                <w:spacing w:val="-1"/>
                <w:sz w:val="16"/>
              </w:rPr>
              <w:t>183</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Imitation chocolate, chocolate substitute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hanging="1"/>
              <w:rPr>
                <w:sz w:val="16"/>
              </w:rPr>
            </w:pPr>
            <w:r>
              <w:rPr>
                <w:sz w:val="16"/>
              </w:rPr>
              <w:t>Confectionery including hard and soft candy, nougats, etc. other than food categories 05.1, 05.3 and 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556" w:right="-706"/>
              <w:jc w:val="center"/>
              <w:rPr>
                <w:sz w:val="16"/>
              </w:rPr>
            </w:pPr>
            <w:r>
              <w:rPr>
                <w:spacing w:val="-1"/>
                <w:sz w:val="16"/>
              </w:rPr>
              <w:t>161</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Chewing gum</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6" w:right="-821"/>
              <w:rPr>
                <w:sz w:val="16"/>
              </w:rPr>
            </w:pPr>
            <w:r>
              <w:rPr>
                <w:sz w:val="16"/>
              </w:rPr>
              <w:t>300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2008</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267" w:hanging="1"/>
              <w:rPr>
                <w:sz w:val="16"/>
              </w:rPr>
            </w:pPr>
            <w:r>
              <w:rPr>
                <w:sz w:val="16"/>
              </w:rPr>
              <w:t>Decorations (e.g., for fine bakery wares), toppings (non- fruit) and sweet sauces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hanging="1"/>
              <w:rPr>
                <w:sz w:val="16"/>
              </w:rPr>
            </w:pPr>
            <w:r>
              <w:rPr>
                <w:sz w:val="16"/>
              </w:rPr>
              <w:t>Cereal and starch based desserts (e.g., rice pudding, tapioca pudding)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4"/>
              <w:ind w:right="-864"/>
              <w:jc w:val="right"/>
              <w:rPr>
                <w:sz w:val="16"/>
              </w:rPr>
            </w:pPr>
            <w:r>
              <w:rPr>
                <w:w w:val="95"/>
                <w:sz w:val="16"/>
              </w:rPr>
              <w:t>2008</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Fine bakery wares (sweet, salty, savoury) and mixes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21"/>
              <w:jc w:val="right"/>
              <w:rPr>
                <w:sz w:val="16"/>
              </w:rPr>
            </w:pPr>
            <w:r>
              <w:rPr>
                <w:sz w:val="16"/>
              </w:rPr>
              <w:t>50 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43"/>
              <w:ind w:right="-864"/>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08.4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Edible casings (e.g., sausage casings)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95"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600" w:right="-663"/>
              <w:jc w:val="center"/>
              <w:rPr>
                <w:sz w:val="16"/>
              </w:rPr>
            </w:pPr>
            <w:r>
              <w:rPr>
                <w:sz w:val="16"/>
              </w:rPr>
              <w:t>16</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3"/>
              <w:ind w:right="-864"/>
              <w:jc w:val="right"/>
              <w:rPr>
                <w:sz w:val="16"/>
              </w:rPr>
            </w:pPr>
            <w:r>
              <w:rPr>
                <w:w w:val="95"/>
                <w:sz w:val="16"/>
              </w:rPr>
              <w:t>2008</w:t>
            </w:r>
          </w:p>
        </w:tc>
        <w:tc>
          <w:tcPr>
            <w:tcW w:w="120" w:type="dxa"/>
          </w:tcPr>
          <w:p>
            <w:pPr>
              <w:pStyle w:val="TableParagraph"/>
              <w:rPr>
                <w:rFonts w:ascii="Times New Roman"/>
                <w:sz w:val="16"/>
              </w:rPr>
            </w:pPr>
          </w:p>
        </w:tc>
      </w:tr>
      <w:tr>
        <w:trPr>
          <w:trHeight w:val="450" w:hRule="atLeast"/>
        </w:trPr>
        <w:tc>
          <w:tcPr>
            <w:tcW w:w="840" w:type="dxa"/>
          </w:tcPr>
          <w:p>
            <w:pPr>
              <w:pStyle w:val="TableParagraph"/>
              <w:spacing w:before="81"/>
              <w:ind w:left="16"/>
              <w:rPr>
                <w:sz w:val="16"/>
              </w:rPr>
            </w:pPr>
            <w:r>
              <w:rPr>
                <w:sz w:val="16"/>
              </w:rPr>
              <w:t>09.2.2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80" w:lineRule="atLeast" w:before="81"/>
              <w:ind w:left="76"/>
              <w:rPr>
                <w:sz w:val="16"/>
              </w:rPr>
            </w:pPr>
            <w:r>
              <w:rPr>
                <w:sz w:val="16"/>
              </w:rPr>
              <w:t>Frozen battered fish, fish fillets,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196" w:right="-821"/>
              <w:rPr>
                <w:sz w:val="16"/>
              </w:rPr>
            </w:pPr>
            <w:r>
              <w:rPr>
                <w:sz w:val="16"/>
              </w:rPr>
              <w:t>500</w:t>
            </w:r>
            <w:r>
              <w:rPr>
                <w:spacing w:val="-11"/>
                <w:sz w:val="16"/>
              </w:rPr>
              <w:t> </w:t>
            </w:r>
            <w:r>
              <w:rPr>
                <w:sz w:val="16"/>
              </w:rPr>
              <w:t>mg/kg</w:t>
            </w:r>
          </w:p>
        </w:tc>
        <w:tc>
          <w:tcPr>
            <w:tcW w:w="75" w:type="dxa"/>
          </w:tcPr>
          <w:p>
            <w:pPr>
              <w:pStyle w:val="TableParagraph"/>
              <w:rPr>
                <w:rFonts w:ascii="Times New Roman"/>
                <w:sz w:val="16"/>
              </w:rPr>
            </w:pP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412" w:right="-850"/>
              <w:jc w:val="center"/>
              <w:rPr>
                <w:sz w:val="16"/>
              </w:rPr>
            </w:pPr>
            <w:r>
              <w:rPr>
                <w:sz w:val="16"/>
              </w:rPr>
              <w:t>16 &amp;</w:t>
            </w:r>
            <w:r>
              <w:rPr>
                <w:spacing w:val="-2"/>
                <w:sz w:val="16"/>
              </w:rPr>
              <w:t> </w:t>
            </w:r>
            <w:r>
              <w:rPr>
                <w:sz w:val="16"/>
              </w:rPr>
              <w:t>95</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756" w:type="dxa"/>
          </w:tcPr>
          <w:p>
            <w:pPr>
              <w:pStyle w:val="TableParagraph"/>
              <w:spacing w:before="81"/>
              <w:ind w:right="-864"/>
              <w:jc w:val="right"/>
              <w:rPr>
                <w:sz w:val="16"/>
              </w:rPr>
            </w:pPr>
            <w:r>
              <w:rPr>
                <w:w w:val="95"/>
                <w:sz w:val="16"/>
              </w:rPr>
              <w:t>2008</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6"/>
        <w:rPr>
          <w:sz w:val="10"/>
        </w:rPr>
      </w:pPr>
      <w:r>
        <w:rPr/>
        <w:pict>
          <v:rect style="position:absolute;margin-left:57.599998pt;margin-top:134.519913pt;width:6pt;height:.96008pt;mso-position-horizontal-relative:page;mso-position-vertical-relative:page;z-index:-3631024" filled="true" fillcolor="#000000" stroked="false">
            <v:fill type="solid"/>
            <w10:wrap type="none"/>
          </v:rect>
        </w:pict>
      </w:r>
      <w:r>
        <w:rPr/>
        <w:pict>
          <v:rect style="position:absolute;margin-left:69.599998pt;margin-top:134.519913pt;width:6pt;height:.96008pt;mso-position-horizontal-relative:page;mso-position-vertical-relative:page;z-index:-3631000" filled="true" fillcolor="#000000" stroked="false">
            <v:fill type="solid"/>
            <w10:wrap type="none"/>
          </v:rect>
        </w:pict>
      </w:r>
      <w:r>
        <w:rPr/>
        <w:pict>
          <v:rect style="position:absolute;margin-left:81.599998pt;margin-top:134.519913pt;width:6pt;height:.96008pt;mso-position-horizontal-relative:page;mso-position-vertical-relative:page;z-index:-3630976" filled="true" fillcolor="#000000" stroked="false">
            <v:fill type="solid"/>
            <w10:wrap type="none"/>
          </v:rect>
        </w:pict>
      </w:r>
      <w:r>
        <w:rPr/>
        <w:pict>
          <v:rect style="position:absolute;margin-left:93.599998pt;margin-top:134.519913pt;width:6pt;height:.96008pt;mso-position-horizontal-relative:page;mso-position-vertical-relative:page;z-index:-3630952" filled="true" fillcolor="#000000" stroked="false">
            <v:fill type="solid"/>
            <w10:wrap type="none"/>
          </v:rect>
        </w:pict>
      </w:r>
      <w:r>
        <w:rPr/>
        <w:pict>
          <v:rect style="position:absolute;margin-left:105.599998pt;margin-top:134.519913pt;width:6pt;height:.96008pt;mso-position-horizontal-relative:page;mso-position-vertical-relative:page;z-index:-3630928" filled="true" fillcolor="#000000" stroked="false">
            <v:fill type="solid"/>
            <w10:wrap type="none"/>
          </v:rect>
        </w:pict>
      </w:r>
      <w:r>
        <w:rPr/>
        <w:pict>
          <v:rect style="position:absolute;margin-left:117.599998pt;margin-top:134.519913pt;width:6pt;height:.96008pt;mso-position-horizontal-relative:page;mso-position-vertical-relative:page;z-index:-3630904" filled="true" fillcolor="#000000" stroked="false">
            <v:fill type="solid"/>
            <w10:wrap type="none"/>
          </v:rect>
        </w:pict>
      </w:r>
      <w:r>
        <w:rPr/>
        <w:pict>
          <v:rect style="position:absolute;margin-left:129.600006pt;margin-top:134.519913pt;width:6pt;height:.96008pt;mso-position-horizontal-relative:page;mso-position-vertical-relative:page;z-index:-3630880" filled="true" fillcolor="#000000" stroked="false">
            <v:fill type="solid"/>
            <w10:wrap type="none"/>
          </v:rect>
        </w:pict>
      </w:r>
      <w:r>
        <w:rPr/>
        <w:pict>
          <v:rect style="position:absolute;margin-left:141.600006pt;margin-top:134.519913pt;width:6pt;height:.96008pt;mso-position-horizontal-relative:page;mso-position-vertical-relative:page;z-index:-3630856" filled="true" fillcolor="#000000" stroked="false">
            <v:fill type="solid"/>
            <w10:wrap type="none"/>
          </v:rect>
        </w:pict>
      </w:r>
      <w:r>
        <w:rPr/>
        <w:pict>
          <v:rect style="position:absolute;margin-left:153.600006pt;margin-top:134.519913pt;width:6pt;height:.96008pt;mso-position-horizontal-relative:page;mso-position-vertical-relative:page;z-index:-3630832" filled="true" fillcolor="#000000" stroked="false">
            <v:fill type="solid"/>
            <w10:wrap type="none"/>
          </v:rect>
        </w:pict>
      </w:r>
      <w:r>
        <w:rPr/>
        <w:pict>
          <v:rect style="position:absolute;margin-left:165.600006pt;margin-top:134.519913pt;width:6pt;height:.96008pt;mso-position-horizontal-relative:page;mso-position-vertical-relative:page;z-index:-3630808" filled="true" fillcolor="#000000" stroked="false">
            <v:fill type="solid"/>
            <w10:wrap type="none"/>
          </v:rect>
        </w:pict>
      </w:r>
      <w:r>
        <w:rPr/>
        <w:pict>
          <v:rect style="position:absolute;margin-left:177.600006pt;margin-top:134.519913pt;width:6pt;height:.96008pt;mso-position-horizontal-relative:page;mso-position-vertical-relative:page;z-index:-3630784" filled="true" fillcolor="#000000" stroked="false">
            <v:fill type="solid"/>
            <w10:wrap type="none"/>
          </v:rect>
        </w:pict>
      </w:r>
      <w:r>
        <w:rPr/>
        <w:pict>
          <v:rect style="position:absolute;margin-left:189.600006pt;margin-top:134.519913pt;width:6pt;height:.96008pt;mso-position-horizontal-relative:page;mso-position-vertical-relative:page;z-index:-3630760" filled="true" fillcolor="#000000" stroked="false">
            <v:fill type="solid"/>
            <w10:wrap type="none"/>
          </v:rect>
        </w:pict>
      </w:r>
      <w:r>
        <w:rPr/>
        <w:pict>
          <v:rect style="position:absolute;margin-left:201.600006pt;margin-top:134.519913pt;width:6pt;height:.96008pt;mso-position-horizontal-relative:page;mso-position-vertical-relative:page;z-index:-3630736" filled="true" fillcolor="#000000" stroked="false">
            <v:fill type="solid"/>
            <w10:wrap type="none"/>
          </v:rect>
        </w:pict>
      </w:r>
      <w:r>
        <w:rPr/>
        <w:pict>
          <v:rect style="position:absolute;margin-left:213.600006pt;margin-top:134.519913pt;width:6pt;height:.96008pt;mso-position-horizontal-relative:page;mso-position-vertical-relative:page;z-index:-3630712" filled="true" fillcolor="#000000" stroked="false">
            <v:fill type="solid"/>
            <w10:wrap type="none"/>
          </v:rect>
        </w:pict>
      </w:r>
      <w:r>
        <w:rPr/>
        <w:pict>
          <v:rect style="position:absolute;margin-left:225.600006pt;margin-top:134.519913pt;width:6pt;height:.96008pt;mso-position-horizontal-relative:page;mso-position-vertical-relative:page;z-index:-3630688" filled="true" fillcolor="#000000" stroked="false">
            <v:fill type="solid"/>
            <w10:wrap type="none"/>
          </v:rect>
        </w:pict>
      </w:r>
      <w:r>
        <w:rPr/>
        <w:pict>
          <v:rect style="position:absolute;margin-left:237.600006pt;margin-top:134.519913pt;width:6pt;height:.96008pt;mso-position-horizontal-relative:page;mso-position-vertical-relative:page;z-index:-3630664" filled="true" fillcolor="#000000" stroked="false">
            <v:fill type="solid"/>
            <w10:wrap type="none"/>
          </v:rect>
        </w:pict>
      </w:r>
      <w:r>
        <w:rPr/>
        <w:pict>
          <v:rect style="position:absolute;margin-left:249.600006pt;margin-top:134.519913pt;width:6pt;height:.96008pt;mso-position-horizontal-relative:page;mso-position-vertical-relative:page;z-index:-3630640" filled="true" fillcolor="#000000" stroked="false">
            <v:fill type="solid"/>
            <w10:wrap type="none"/>
          </v:rect>
        </w:pict>
      </w:r>
      <w:r>
        <w:rPr/>
        <w:pict>
          <v:rect style="position:absolute;margin-left:261.600006pt;margin-top:134.519913pt;width:6pt;height:.96008pt;mso-position-horizontal-relative:page;mso-position-vertical-relative:page;z-index:-3630616" filled="true" fillcolor="#000000" stroked="false">
            <v:fill type="solid"/>
            <w10:wrap type="none"/>
          </v:rect>
        </w:pict>
      </w:r>
      <w:r>
        <w:rPr/>
        <w:pict>
          <v:rect style="position:absolute;margin-left:273.600006pt;margin-top:134.519913pt;width:6pt;height:.96008pt;mso-position-horizontal-relative:page;mso-position-vertical-relative:page;z-index:-3630592" filled="true" fillcolor="#000000" stroked="false">
            <v:fill type="solid"/>
            <w10:wrap type="none"/>
          </v:rect>
        </w:pict>
      </w:r>
      <w:r>
        <w:rPr/>
        <w:pict>
          <v:rect style="position:absolute;margin-left:285.600006pt;margin-top:134.519913pt;width:6pt;height:.96008pt;mso-position-horizontal-relative:page;mso-position-vertical-relative:page;z-index:-3630568" filled="true" fillcolor="#000000" stroked="false">
            <v:fill type="solid"/>
            <w10:wrap type="none"/>
          </v:rect>
        </w:pict>
      </w:r>
      <w:r>
        <w:rPr/>
        <w:pict>
          <v:rect style="position:absolute;margin-left:297.600006pt;margin-top:134.519913pt;width:6pt;height:.96008pt;mso-position-horizontal-relative:page;mso-position-vertical-relative:page;z-index:-3630544" filled="true" fillcolor="#000000" stroked="false">
            <v:fill type="solid"/>
            <w10:wrap type="none"/>
          </v:rect>
        </w:pict>
      </w:r>
      <w:r>
        <w:rPr/>
        <w:pict>
          <v:rect style="position:absolute;margin-left:309.600006pt;margin-top:134.519913pt;width:6pt;height:.96008pt;mso-position-horizontal-relative:page;mso-position-vertical-relative:page;z-index:-3630520" filled="true" fillcolor="#000000" stroked="false">
            <v:fill type="solid"/>
            <w10:wrap type="none"/>
          </v:rect>
        </w:pict>
      </w:r>
      <w:r>
        <w:rPr/>
        <w:pict>
          <v:rect style="position:absolute;margin-left:465.600006pt;margin-top:134.519913pt;width:6pt;height:.96008pt;mso-position-horizontal-relative:page;mso-position-vertical-relative:page;z-index:-3630496" filled="true" fillcolor="#000000" stroked="false">
            <v:fill type="solid"/>
            <w10:wrap type="none"/>
          </v:rect>
        </w:pict>
      </w:r>
      <w:r>
        <w:rPr/>
        <w:pict>
          <v:rect style="position:absolute;margin-left:477.600006pt;margin-top:134.519913pt;width:6pt;height:.96008pt;mso-position-horizontal-relative:page;mso-position-vertical-relative:page;z-index:-3630472" filled="true" fillcolor="#000000" stroked="false">
            <v:fill type="solid"/>
            <w10:wrap type="none"/>
          </v:rect>
        </w:pict>
      </w:r>
      <w:r>
        <w:rPr/>
        <w:pict>
          <v:rect style="position:absolute;margin-left:489.600006pt;margin-top:134.519913pt;width:6pt;height:.96008pt;mso-position-horizontal-relative:page;mso-position-vertical-relative:page;z-index:-3630448" filled="true" fillcolor="#000000" stroked="false">
            <v:fill type="solid"/>
            <w10:wrap type="none"/>
          </v:rect>
        </w:pict>
      </w:r>
      <w:r>
        <w:rPr/>
        <w:pict>
          <v:rect style="position:absolute;margin-left:501.600006pt;margin-top:134.519913pt;width:6pt;height:.96008pt;mso-position-horizontal-relative:page;mso-position-vertical-relative:page;z-index:-3630424" filled="true" fillcolor="#000000" stroked="false">
            <v:fill type="solid"/>
            <w10:wrap type="none"/>
          </v:rect>
        </w:pict>
      </w:r>
      <w:r>
        <w:rPr/>
        <w:pict>
          <v:rect style="position:absolute;margin-left:57.599998pt;margin-top:149.519913pt;width:6pt;height:.96008pt;mso-position-horizontal-relative:page;mso-position-vertical-relative:page;z-index:-3630400" filled="true" fillcolor="#000000" stroked="false">
            <v:fill type="solid"/>
            <w10:wrap type="none"/>
          </v:rect>
        </w:pict>
      </w:r>
      <w:r>
        <w:rPr/>
        <w:pict>
          <v:rect style="position:absolute;margin-left:69.599998pt;margin-top:149.519913pt;width:6pt;height:.96008pt;mso-position-horizontal-relative:page;mso-position-vertical-relative:page;z-index:-3630376" filled="true" fillcolor="#000000" stroked="false">
            <v:fill type="solid"/>
            <w10:wrap type="none"/>
          </v:rect>
        </w:pict>
      </w:r>
      <w:r>
        <w:rPr/>
        <w:pict>
          <v:rect style="position:absolute;margin-left:81.599998pt;margin-top:149.519913pt;width:6pt;height:.96008pt;mso-position-horizontal-relative:page;mso-position-vertical-relative:page;z-index:-3630352" filled="true" fillcolor="#000000" stroked="false">
            <v:fill type="solid"/>
            <w10:wrap type="none"/>
          </v:rect>
        </w:pict>
      </w:r>
      <w:r>
        <w:rPr/>
        <w:pict>
          <v:rect style="position:absolute;margin-left:93.599998pt;margin-top:149.519913pt;width:6pt;height:.96008pt;mso-position-horizontal-relative:page;mso-position-vertical-relative:page;z-index:-3630328" filled="true" fillcolor="#000000" stroked="false">
            <v:fill type="solid"/>
            <w10:wrap type="none"/>
          </v:rect>
        </w:pict>
      </w:r>
      <w:r>
        <w:rPr/>
        <w:pict>
          <v:rect style="position:absolute;margin-left:105.599998pt;margin-top:149.519913pt;width:6pt;height:.96008pt;mso-position-horizontal-relative:page;mso-position-vertical-relative:page;z-index:-3630304" filled="true" fillcolor="#000000" stroked="false">
            <v:fill type="solid"/>
            <w10:wrap type="none"/>
          </v:rect>
        </w:pict>
      </w:r>
      <w:r>
        <w:rPr/>
        <w:pict>
          <v:rect style="position:absolute;margin-left:117.599998pt;margin-top:149.519913pt;width:6pt;height:.96008pt;mso-position-horizontal-relative:page;mso-position-vertical-relative:page;z-index:-3630280" filled="true" fillcolor="#000000" stroked="false">
            <v:fill type="solid"/>
            <w10:wrap type="none"/>
          </v:rect>
        </w:pict>
      </w:r>
      <w:r>
        <w:rPr/>
        <w:pict>
          <v:rect style="position:absolute;margin-left:129.600006pt;margin-top:149.519913pt;width:6pt;height:.96008pt;mso-position-horizontal-relative:page;mso-position-vertical-relative:page;z-index:-3630256" filled="true" fillcolor="#000000" stroked="false">
            <v:fill type="solid"/>
            <w10:wrap type="none"/>
          </v:rect>
        </w:pict>
      </w:r>
      <w:r>
        <w:rPr/>
        <w:pict>
          <v:rect style="position:absolute;margin-left:141.600006pt;margin-top:149.519913pt;width:6pt;height:.96008pt;mso-position-horizontal-relative:page;mso-position-vertical-relative:page;z-index:-3630232" filled="true" fillcolor="#000000" stroked="false">
            <v:fill type="solid"/>
            <w10:wrap type="none"/>
          </v:rect>
        </w:pict>
      </w:r>
      <w:r>
        <w:rPr/>
        <w:pict>
          <v:rect style="position:absolute;margin-left:153.600006pt;margin-top:149.519913pt;width:6pt;height:.96008pt;mso-position-horizontal-relative:page;mso-position-vertical-relative:page;z-index:-3630208" filled="true" fillcolor="#000000" stroked="false">
            <v:fill type="solid"/>
            <w10:wrap type="none"/>
          </v:rect>
        </w:pict>
      </w:r>
      <w:r>
        <w:rPr/>
        <w:pict>
          <v:rect style="position:absolute;margin-left:165.600006pt;margin-top:149.519913pt;width:6pt;height:.96008pt;mso-position-horizontal-relative:page;mso-position-vertical-relative:page;z-index:-3630184" filled="true" fillcolor="#000000" stroked="false">
            <v:fill type="solid"/>
            <w10:wrap type="none"/>
          </v:rect>
        </w:pict>
      </w:r>
      <w:r>
        <w:rPr/>
        <w:pict>
          <v:rect style="position:absolute;margin-left:177.600006pt;margin-top:149.519913pt;width:6pt;height:.96008pt;mso-position-horizontal-relative:page;mso-position-vertical-relative:page;z-index:-3630160" filled="true" fillcolor="#000000" stroked="false">
            <v:fill type="solid"/>
            <w10:wrap type="none"/>
          </v:rect>
        </w:pict>
      </w:r>
      <w:r>
        <w:rPr/>
        <w:pict>
          <v:rect style="position:absolute;margin-left:189.600006pt;margin-top:149.519913pt;width:6pt;height:.96008pt;mso-position-horizontal-relative:page;mso-position-vertical-relative:page;z-index:-3630136" filled="true" fillcolor="#000000" stroked="false">
            <v:fill type="solid"/>
            <w10:wrap type="none"/>
          </v:rect>
        </w:pict>
      </w:r>
      <w:r>
        <w:rPr/>
        <w:pict>
          <v:rect style="position:absolute;margin-left:201.600006pt;margin-top:149.519913pt;width:6pt;height:.96008pt;mso-position-horizontal-relative:page;mso-position-vertical-relative:page;z-index:-3630112" filled="true" fillcolor="#000000" stroked="false">
            <v:fill type="solid"/>
            <w10:wrap type="none"/>
          </v:rect>
        </w:pict>
      </w:r>
      <w:r>
        <w:rPr/>
        <w:pict>
          <v:rect style="position:absolute;margin-left:213.600006pt;margin-top:149.519913pt;width:6pt;height:.96008pt;mso-position-horizontal-relative:page;mso-position-vertical-relative:page;z-index:-3630088" filled="true" fillcolor="#000000" stroked="false">
            <v:fill type="solid"/>
            <w10:wrap type="none"/>
          </v:rect>
        </w:pict>
      </w:r>
      <w:r>
        <w:rPr/>
        <w:pict>
          <v:rect style="position:absolute;margin-left:225.600006pt;margin-top:149.519913pt;width:6pt;height:.96008pt;mso-position-horizontal-relative:page;mso-position-vertical-relative:page;z-index:-3630064" filled="true" fillcolor="#000000" stroked="false">
            <v:fill type="solid"/>
            <w10:wrap type="none"/>
          </v:rect>
        </w:pict>
      </w:r>
      <w:r>
        <w:rPr/>
        <w:pict>
          <v:rect style="position:absolute;margin-left:237.600006pt;margin-top:149.519913pt;width:6pt;height:.96008pt;mso-position-horizontal-relative:page;mso-position-vertical-relative:page;z-index:-3630040" filled="true" fillcolor="#000000" stroked="false">
            <v:fill type="solid"/>
            <w10:wrap type="none"/>
          </v:rect>
        </w:pict>
      </w:r>
      <w:r>
        <w:rPr/>
        <w:pict>
          <v:rect style="position:absolute;margin-left:249.600006pt;margin-top:149.519913pt;width:6pt;height:.96008pt;mso-position-horizontal-relative:page;mso-position-vertical-relative:page;z-index:-3630016" filled="true" fillcolor="#000000" stroked="false">
            <v:fill type="solid"/>
            <w10:wrap type="none"/>
          </v:rect>
        </w:pict>
      </w:r>
      <w:r>
        <w:rPr/>
        <w:pict>
          <v:rect style="position:absolute;margin-left:261.600006pt;margin-top:149.519913pt;width:6pt;height:.96008pt;mso-position-horizontal-relative:page;mso-position-vertical-relative:page;z-index:-3629992" filled="true" fillcolor="#000000" stroked="false">
            <v:fill type="solid"/>
            <w10:wrap type="none"/>
          </v:rect>
        </w:pict>
      </w:r>
      <w:r>
        <w:rPr/>
        <w:pict>
          <v:rect style="position:absolute;margin-left:273.600006pt;margin-top:149.519913pt;width:6pt;height:.96008pt;mso-position-horizontal-relative:page;mso-position-vertical-relative:page;z-index:-3629968" filled="true" fillcolor="#000000" stroked="false">
            <v:fill type="solid"/>
            <w10:wrap type="none"/>
          </v:rect>
        </w:pict>
      </w:r>
      <w:r>
        <w:rPr/>
        <w:pict>
          <v:rect style="position:absolute;margin-left:285.600006pt;margin-top:149.519913pt;width:6pt;height:.96008pt;mso-position-horizontal-relative:page;mso-position-vertical-relative:page;z-index:-3629944" filled="true" fillcolor="#000000" stroked="false">
            <v:fill type="solid"/>
            <w10:wrap type="none"/>
          </v:rect>
        </w:pict>
      </w:r>
      <w:r>
        <w:rPr/>
        <w:pict>
          <v:rect style="position:absolute;margin-left:297.600006pt;margin-top:149.519913pt;width:6pt;height:.96008pt;mso-position-horizontal-relative:page;mso-position-vertical-relative:page;z-index:-3629920" filled="true" fillcolor="#000000" stroked="false">
            <v:fill type="solid"/>
            <w10:wrap type="none"/>
          </v:rect>
        </w:pict>
      </w:r>
      <w:r>
        <w:rPr/>
        <w:pict>
          <v:rect style="position:absolute;margin-left:309.600006pt;margin-top:149.519913pt;width:6pt;height:.96008pt;mso-position-horizontal-relative:page;mso-position-vertical-relative:page;z-index:-3629896" filled="true" fillcolor="#000000" stroked="false">
            <v:fill type="solid"/>
            <w10:wrap type="none"/>
          </v:rect>
        </w:pict>
      </w:r>
      <w:r>
        <w:rPr/>
        <w:pict>
          <v:rect style="position:absolute;margin-left:465.600006pt;margin-top:149.519913pt;width:6pt;height:.96008pt;mso-position-horizontal-relative:page;mso-position-vertical-relative:page;z-index:-3629872" filled="true" fillcolor="#000000" stroked="false">
            <v:fill type="solid"/>
            <w10:wrap type="none"/>
          </v:rect>
        </w:pict>
      </w:r>
      <w:r>
        <w:rPr/>
        <w:pict>
          <v:rect style="position:absolute;margin-left:477.600006pt;margin-top:149.519913pt;width:6pt;height:.96008pt;mso-position-horizontal-relative:page;mso-position-vertical-relative:page;z-index:-3629848" filled="true" fillcolor="#000000" stroked="false">
            <v:fill type="solid"/>
            <w10:wrap type="none"/>
          </v:rect>
        </w:pict>
      </w:r>
      <w:r>
        <w:rPr/>
        <w:pict>
          <v:rect style="position:absolute;margin-left:489.600006pt;margin-top:149.519913pt;width:6pt;height:.96008pt;mso-position-horizontal-relative:page;mso-position-vertical-relative:page;z-index:-3629824" filled="true" fillcolor="#000000" stroked="false">
            <v:fill type="solid"/>
            <w10:wrap type="none"/>
          </v:rect>
        </w:pict>
      </w:r>
      <w:r>
        <w:rPr/>
        <w:pict>
          <v:rect style="position:absolute;margin-left:501.600006pt;margin-top:149.519913pt;width:6pt;height:.96008pt;mso-position-horizontal-relative:page;mso-position-vertical-relative:page;z-index:-3629800" filled="true" fillcolor="#000000" stroked="false">
            <v:fill type="solid"/>
            <w10:wrap type="none"/>
          </v:rect>
        </w:pict>
      </w:r>
      <w:r>
        <w:rPr/>
        <w:pict>
          <v:rect style="position:absolute;margin-left:57.599998pt;margin-top:745.679993pt;width:6pt;height:.96002pt;mso-position-horizontal-relative:page;mso-position-vertical-relative:page;z-index:-3629776" filled="true" fillcolor="#000000" stroked="false">
            <v:fill type="solid"/>
            <w10:wrap type="none"/>
          </v:rect>
        </w:pict>
      </w:r>
      <w:r>
        <w:rPr/>
        <w:pict>
          <v:rect style="position:absolute;margin-left:69.599998pt;margin-top:745.679993pt;width:6pt;height:.96002pt;mso-position-horizontal-relative:page;mso-position-vertical-relative:page;z-index:-3629752" filled="true" fillcolor="#000000" stroked="false">
            <v:fill type="solid"/>
            <w10:wrap type="none"/>
          </v:rect>
        </w:pict>
      </w:r>
      <w:r>
        <w:rPr/>
        <w:pict>
          <v:rect style="position:absolute;margin-left:81.599998pt;margin-top:745.679993pt;width:6pt;height:.96002pt;mso-position-horizontal-relative:page;mso-position-vertical-relative:page;z-index:-3629728" filled="true" fillcolor="#000000" stroked="false">
            <v:fill type="solid"/>
            <w10:wrap type="none"/>
          </v:rect>
        </w:pict>
      </w:r>
      <w:r>
        <w:rPr/>
        <w:pict>
          <v:rect style="position:absolute;margin-left:93.599998pt;margin-top:745.679993pt;width:6pt;height:.96002pt;mso-position-horizontal-relative:page;mso-position-vertical-relative:page;z-index:-3629704" filled="true" fillcolor="#000000" stroked="false">
            <v:fill type="solid"/>
            <w10:wrap type="none"/>
          </v:rect>
        </w:pict>
      </w:r>
      <w:r>
        <w:rPr/>
        <w:pict>
          <v:rect style="position:absolute;margin-left:105.599998pt;margin-top:745.679993pt;width:6pt;height:.96002pt;mso-position-horizontal-relative:page;mso-position-vertical-relative:page;z-index:-3629680" filled="true" fillcolor="#000000" stroked="false">
            <v:fill type="solid"/>
            <w10:wrap type="none"/>
          </v:rect>
        </w:pict>
      </w:r>
      <w:r>
        <w:rPr/>
        <w:pict>
          <v:rect style="position:absolute;margin-left:117.599998pt;margin-top:745.679993pt;width:6pt;height:.96002pt;mso-position-horizontal-relative:page;mso-position-vertical-relative:page;z-index:-3629656" filled="true" fillcolor="#000000" stroked="false">
            <v:fill type="solid"/>
            <w10:wrap type="none"/>
          </v:rect>
        </w:pict>
      </w:r>
      <w:r>
        <w:rPr/>
        <w:pict>
          <v:rect style="position:absolute;margin-left:129.600006pt;margin-top:745.679993pt;width:6pt;height:.96002pt;mso-position-horizontal-relative:page;mso-position-vertical-relative:page;z-index:-3629632" filled="true" fillcolor="#000000" stroked="false">
            <v:fill type="solid"/>
            <w10:wrap type="none"/>
          </v:rect>
        </w:pict>
      </w:r>
      <w:r>
        <w:rPr/>
        <w:pict>
          <v:rect style="position:absolute;margin-left:141.600006pt;margin-top:745.679993pt;width:6pt;height:.96002pt;mso-position-horizontal-relative:page;mso-position-vertical-relative:page;z-index:-3629608" filled="true" fillcolor="#000000" stroked="false">
            <v:fill type="solid"/>
            <w10:wrap type="none"/>
          </v:rect>
        </w:pict>
      </w:r>
      <w:r>
        <w:rPr/>
        <w:pict>
          <v:rect style="position:absolute;margin-left:153.600006pt;margin-top:745.679993pt;width:6pt;height:.96002pt;mso-position-horizontal-relative:page;mso-position-vertical-relative:page;z-index:-3629584" filled="true" fillcolor="#000000" stroked="false">
            <v:fill type="solid"/>
            <w10:wrap type="none"/>
          </v:rect>
        </w:pict>
      </w:r>
      <w:r>
        <w:rPr/>
        <w:pict>
          <v:rect style="position:absolute;margin-left:165.600006pt;margin-top:745.679993pt;width:6pt;height:.96002pt;mso-position-horizontal-relative:page;mso-position-vertical-relative:page;z-index:-3629560" filled="true" fillcolor="#000000" stroked="false">
            <v:fill type="solid"/>
            <w10:wrap type="none"/>
          </v:rect>
        </w:pict>
      </w:r>
      <w:r>
        <w:rPr/>
        <w:pict>
          <v:rect style="position:absolute;margin-left:177.600006pt;margin-top:745.679993pt;width:6pt;height:.96002pt;mso-position-horizontal-relative:page;mso-position-vertical-relative:page;z-index:-3629536" filled="true" fillcolor="#000000" stroked="false">
            <v:fill type="solid"/>
            <w10:wrap type="none"/>
          </v:rect>
        </w:pict>
      </w:r>
      <w:r>
        <w:rPr/>
        <w:pict>
          <v:rect style="position:absolute;margin-left:189.600006pt;margin-top:745.679993pt;width:6pt;height:.96002pt;mso-position-horizontal-relative:page;mso-position-vertical-relative:page;z-index:-3629512" filled="true" fillcolor="#000000" stroked="false">
            <v:fill type="solid"/>
            <w10:wrap type="none"/>
          </v:rect>
        </w:pict>
      </w:r>
      <w:r>
        <w:rPr/>
        <w:pict>
          <v:rect style="position:absolute;margin-left:201.600006pt;margin-top:745.679993pt;width:6pt;height:.96002pt;mso-position-horizontal-relative:page;mso-position-vertical-relative:page;z-index:-3629488" filled="true" fillcolor="#000000" stroked="false">
            <v:fill type="solid"/>
            <w10:wrap type="none"/>
          </v:rect>
        </w:pict>
      </w:r>
      <w:r>
        <w:rPr/>
        <w:pict>
          <v:rect style="position:absolute;margin-left:213.600006pt;margin-top:745.679993pt;width:6pt;height:.96002pt;mso-position-horizontal-relative:page;mso-position-vertical-relative:page;z-index:-3629464" filled="true" fillcolor="#000000" stroked="false">
            <v:fill type="solid"/>
            <w10:wrap type="none"/>
          </v:rect>
        </w:pict>
      </w:r>
      <w:r>
        <w:rPr/>
        <w:pict>
          <v:rect style="position:absolute;margin-left:225.600006pt;margin-top:745.679993pt;width:6pt;height:.96002pt;mso-position-horizontal-relative:page;mso-position-vertical-relative:page;z-index:-3629440" filled="true" fillcolor="#000000" stroked="false">
            <v:fill type="solid"/>
            <w10:wrap type="none"/>
          </v:rect>
        </w:pict>
      </w:r>
      <w:r>
        <w:rPr/>
        <w:pict>
          <v:rect style="position:absolute;margin-left:237.600006pt;margin-top:745.679993pt;width:6pt;height:.96002pt;mso-position-horizontal-relative:page;mso-position-vertical-relative:page;z-index:-3629416" filled="true" fillcolor="#000000" stroked="false">
            <v:fill type="solid"/>
            <w10:wrap type="none"/>
          </v:rect>
        </w:pict>
      </w:r>
      <w:r>
        <w:rPr/>
        <w:pict>
          <v:rect style="position:absolute;margin-left:249.600006pt;margin-top:745.679993pt;width:6pt;height:.96002pt;mso-position-horizontal-relative:page;mso-position-vertical-relative:page;z-index:-3629392" filled="true" fillcolor="#000000" stroked="false">
            <v:fill type="solid"/>
            <w10:wrap type="none"/>
          </v:rect>
        </w:pict>
      </w:r>
      <w:r>
        <w:rPr/>
        <w:pict>
          <v:rect style="position:absolute;margin-left:261.600006pt;margin-top:745.679993pt;width:6pt;height:.96002pt;mso-position-horizontal-relative:page;mso-position-vertical-relative:page;z-index:-3629368" filled="true" fillcolor="#000000" stroked="false">
            <v:fill type="solid"/>
            <w10:wrap type="none"/>
          </v:rect>
        </w:pict>
      </w:r>
      <w:r>
        <w:rPr/>
        <w:pict>
          <v:rect style="position:absolute;margin-left:273.600006pt;margin-top:745.679993pt;width:6pt;height:.96002pt;mso-position-horizontal-relative:page;mso-position-vertical-relative:page;z-index:-3629344" filled="true" fillcolor="#000000" stroked="false">
            <v:fill type="solid"/>
            <w10:wrap type="none"/>
          </v:rect>
        </w:pict>
      </w:r>
      <w:r>
        <w:rPr/>
        <w:pict>
          <v:rect style="position:absolute;margin-left:285.600006pt;margin-top:745.679993pt;width:6pt;height:.96002pt;mso-position-horizontal-relative:page;mso-position-vertical-relative:page;z-index:-3629320" filled="true" fillcolor="#000000" stroked="false">
            <v:fill type="solid"/>
            <w10:wrap type="none"/>
          </v:rect>
        </w:pict>
      </w:r>
      <w:r>
        <w:rPr/>
        <w:pict>
          <v:rect style="position:absolute;margin-left:297.600006pt;margin-top:745.679993pt;width:6pt;height:.96002pt;mso-position-horizontal-relative:page;mso-position-vertical-relative:page;z-index:-3629296" filled="true" fillcolor="#000000" stroked="false">
            <v:fill type="solid"/>
            <w10:wrap type="none"/>
          </v:rect>
        </w:pict>
      </w:r>
      <w:r>
        <w:rPr/>
        <w:pict>
          <v:rect style="position:absolute;margin-left:309.600006pt;margin-top:745.679993pt;width:6pt;height:.96002pt;mso-position-horizontal-relative:page;mso-position-vertical-relative:page;z-index:-3629272" filled="true" fillcolor="#000000" stroked="false">
            <v:fill type="solid"/>
            <w10:wrap type="none"/>
          </v:rect>
        </w:pict>
      </w:r>
      <w:r>
        <w:rPr/>
        <w:pict>
          <v:rect style="position:absolute;margin-left:465.600006pt;margin-top:745.679993pt;width:6pt;height:.96002pt;mso-position-horizontal-relative:page;mso-position-vertical-relative:page;z-index:-3629248" filled="true" fillcolor="#000000" stroked="false">
            <v:fill type="solid"/>
            <w10:wrap type="none"/>
          </v:rect>
        </w:pict>
      </w:r>
      <w:r>
        <w:rPr/>
        <w:pict>
          <v:rect style="position:absolute;margin-left:477.600006pt;margin-top:745.679993pt;width:6pt;height:.96002pt;mso-position-horizontal-relative:page;mso-position-vertical-relative:page;z-index:-3629224" filled="true" fillcolor="#000000" stroked="false">
            <v:fill type="solid"/>
            <w10:wrap type="none"/>
          </v:rect>
        </w:pict>
      </w:r>
      <w:r>
        <w:rPr/>
        <w:pict>
          <v:rect style="position:absolute;margin-left:489.600006pt;margin-top:745.679993pt;width:6pt;height:.96002pt;mso-position-horizontal-relative:page;mso-position-vertical-relative:page;z-index:-3629200" filled="true" fillcolor="#000000" stroked="false">
            <v:fill type="solid"/>
            <w10:wrap type="none"/>
          </v:rect>
        </w:pict>
      </w:r>
      <w:r>
        <w:rPr/>
        <w:pict>
          <v:rect style="position:absolute;margin-left:501.600006pt;margin-top:745.679993pt;width:6pt;height:.96002pt;mso-position-horizontal-relative:page;mso-position-vertical-relative:page;z-index:-3629176" filled="true" fillcolor="#000000" stroked="false">
            <v:fill type="solid"/>
            <w10:wrap type="none"/>
          </v:rect>
        </w:pict>
      </w:r>
      <w:r>
        <w:rPr/>
        <w:pict>
          <v:rect style="position:absolute;margin-left:57.599998pt;margin-top:760.679993pt;width:6pt;height:.96002pt;mso-position-horizontal-relative:page;mso-position-vertical-relative:page;z-index:170464" filled="true" fillcolor="#000000" stroked="false">
            <v:fill type="solid"/>
            <w10:wrap type="none"/>
          </v:rect>
        </w:pict>
      </w:r>
      <w:r>
        <w:rPr/>
        <w:pict>
          <v:rect style="position:absolute;margin-left:69.599998pt;margin-top:760.679993pt;width:6pt;height:.96002pt;mso-position-horizontal-relative:page;mso-position-vertical-relative:page;z-index:170488" filled="true" fillcolor="#000000" stroked="false">
            <v:fill type="solid"/>
            <w10:wrap type="none"/>
          </v:rect>
        </w:pict>
      </w:r>
      <w:r>
        <w:rPr/>
        <w:pict>
          <v:rect style="position:absolute;margin-left:81.599998pt;margin-top:760.679993pt;width:6pt;height:.96002pt;mso-position-horizontal-relative:page;mso-position-vertical-relative:page;z-index:170512" filled="true" fillcolor="#000000" stroked="false">
            <v:fill type="solid"/>
            <w10:wrap type="none"/>
          </v:rect>
        </w:pict>
      </w:r>
      <w:r>
        <w:rPr/>
        <w:pict>
          <v:rect style="position:absolute;margin-left:93.599998pt;margin-top:760.679993pt;width:6pt;height:.96002pt;mso-position-horizontal-relative:page;mso-position-vertical-relative:page;z-index:170536" filled="true" fillcolor="#000000" stroked="false">
            <v:fill type="solid"/>
            <w10:wrap type="none"/>
          </v:rect>
        </w:pict>
      </w:r>
      <w:r>
        <w:rPr/>
        <w:pict>
          <v:rect style="position:absolute;margin-left:105.599998pt;margin-top:760.679993pt;width:6pt;height:.96002pt;mso-position-horizontal-relative:page;mso-position-vertical-relative:page;z-index:170560" filled="true" fillcolor="#000000" stroked="false">
            <v:fill type="solid"/>
            <w10:wrap type="none"/>
          </v:rect>
        </w:pict>
      </w:r>
      <w:r>
        <w:rPr/>
        <w:pict>
          <v:rect style="position:absolute;margin-left:117.599998pt;margin-top:760.679993pt;width:6pt;height:.96002pt;mso-position-horizontal-relative:page;mso-position-vertical-relative:page;z-index:170584" filled="true" fillcolor="#000000" stroked="false">
            <v:fill type="solid"/>
            <w10:wrap type="none"/>
          </v:rect>
        </w:pict>
      </w:r>
      <w:r>
        <w:rPr/>
        <w:pict>
          <v:rect style="position:absolute;margin-left:129.600006pt;margin-top:760.679993pt;width:6pt;height:.96002pt;mso-position-horizontal-relative:page;mso-position-vertical-relative:page;z-index:170608" filled="true" fillcolor="#000000" stroked="false">
            <v:fill type="solid"/>
            <w10:wrap type="none"/>
          </v:rect>
        </w:pict>
      </w:r>
      <w:r>
        <w:rPr/>
        <w:pict>
          <v:rect style="position:absolute;margin-left:141.600006pt;margin-top:760.679993pt;width:6pt;height:.96002pt;mso-position-horizontal-relative:page;mso-position-vertical-relative:page;z-index:170632" filled="true" fillcolor="#000000" stroked="false">
            <v:fill type="solid"/>
            <w10:wrap type="none"/>
          </v:rect>
        </w:pict>
      </w:r>
      <w:r>
        <w:rPr/>
        <w:pict>
          <v:rect style="position:absolute;margin-left:153.600006pt;margin-top:760.679993pt;width:6pt;height:.96002pt;mso-position-horizontal-relative:page;mso-position-vertical-relative:page;z-index:170656" filled="true" fillcolor="#000000" stroked="false">
            <v:fill type="solid"/>
            <w10:wrap type="none"/>
          </v:rect>
        </w:pict>
      </w:r>
      <w:r>
        <w:rPr/>
        <w:pict>
          <v:rect style="position:absolute;margin-left:165.600006pt;margin-top:760.679993pt;width:6pt;height:.96002pt;mso-position-horizontal-relative:page;mso-position-vertical-relative:page;z-index:170680" filled="true" fillcolor="#000000" stroked="false">
            <v:fill type="solid"/>
            <w10:wrap type="none"/>
          </v:rect>
        </w:pict>
      </w:r>
      <w:r>
        <w:rPr/>
        <w:pict>
          <v:rect style="position:absolute;margin-left:177.600006pt;margin-top:760.679993pt;width:6pt;height:.96002pt;mso-position-horizontal-relative:page;mso-position-vertical-relative:page;z-index:170704" filled="true" fillcolor="#000000" stroked="false">
            <v:fill type="solid"/>
            <w10:wrap type="none"/>
          </v:rect>
        </w:pict>
      </w:r>
      <w:r>
        <w:rPr/>
        <w:pict>
          <v:rect style="position:absolute;margin-left:189.600006pt;margin-top:760.679993pt;width:6pt;height:.96002pt;mso-position-horizontal-relative:page;mso-position-vertical-relative:page;z-index:170728" filled="true" fillcolor="#000000" stroked="false">
            <v:fill type="solid"/>
            <w10:wrap type="none"/>
          </v:rect>
        </w:pict>
      </w:r>
      <w:r>
        <w:rPr/>
        <w:pict>
          <v:rect style="position:absolute;margin-left:201.600006pt;margin-top:760.679993pt;width:6pt;height:.96002pt;mso-position-horizontal-relative:page;mso-position-vertical-relative:page;z-index:170752" filled="true" fillcolor="#000000" stroked="false">
            <v:fill type="solid"/>
            <w10:wrap type="none"/>
          </v:rect>
        </w:pict>
      </w:r>
      <w:r>
        <w:rPr/>
        <w:pict>
          <v:rect style="position:absolute;margin-left:213.600006pt;margin-top:760.679993pt;width:6pt;height:.96002pt;mso-position-horizontal-relative:page;mso-position-vertical-relative:page;z-index:170776" filled="true" fillcolor="#000000" stroked="false">
            <v:fill type="solid"/>
            <w10:wrap type="none"/>
          </v:rect>
        </w:pict>
      </w:r>
      <w:r>
        <w:rPr/>
        <w:pict>
          <v:rect style="position:absolute;margin-left:225.600006pt;margin-top:760.679993pt;width:6pt;height:.96002pt;mso-position-horizontal-relative:page;mso-position-vertical-relative:page;z-index:170800" filled="true" fillcolor="#000000" stroked="false">
            <v:fill type="solid"/>
            <w10:wrap type="none"/>
          </v:rect>
        </w:pict>
      </w:r>
      <w:r>
        <w:rPr/>
        <w:pict>
          <v:rect style="position:absolute;margin-left:237.600006pt;margin-top:760.679993pt;width:6pt;height:.96002pt;mso-position-horizontal-relative:page;mso-position-vertical-relative:page;z-index:170824" filled="true" fillcolor="#000000" stroked="false">
            <v:fill type="solid"/>
            <w10:wrap type="none"/>
          </v:rect>
        </w:pict>
      </w:r>
      <w:r>
        <w:rPr/>
        <w:pict>
          <v:rect style="position:absolute;margin-left:249.600006pt;margin-top:760.679993pt;width:6pt;height:.96002pt;mso-position-horizontal-relative:page;mso-position-vertical-relative:page;z-index:170848" filled="true" fillcolor="#000000" stroked="false">
            <v:fill type="solid"/>
            <w10:wrap type="none"/>
          </v:rect>
        </w:pict>
      </w:r>
      <w:r>
        <w:rPr/>
        <w:pict>
          <v:rect style="position:absolute;margin-left:261.600006pt;margin-top:760.679993pt;width:6pt;height:.96002pt;mso-position-horizontal-relative:page;mso-position-vertical-relative:page;z-index:170872" filled="true" fillcolor="#000000" stroked="false">
            <v:fill type="solid"/>
            <w10:wrap type="none"/>
          </v:rect>
        </w:pict>
      </w:r>
      <w:r>
        <w:rPr/>
        <w:pict>
          <v:rect style="position:absolute;margin-left:273.600006pt;margin-top:760.679993pt;width:6pt;height:.96002pt;mso-position-horizontal-relative:page;mso-position-vertical-relative:page;z-index:170896" filled="true" fillcolor="#000000" stroked="false">
            <v:fill type="solid"/>
            <w10:wrap type="none"/>
          </v:rect>
        </w:pict>
      </w:r>
      <w:r>
        <w:rPr/>
        <w:pict>
          <v:rect style="position:absolute;margin-left:285.600006pt;margin-top:760.679993pt;width:6pt;height:.96002pt;mso-position-horizontal-relative:page;mso-position-vertical-relative:page;z-index:170920" filled="true" fillcolor="#000000" stroked="false">
            <v:fill type="solid"/>
            <w10:wrap type="none"/>
          </v:rect>
        </w:pict>
      </w:r>
      <w:r>
        <w:rPr/>
        <w:pict>
          <v:rect style="position:absolute;margin-left:297.600006pt;margin-top:760.679993pt;width:6pt;height:.96002pt;mso-position-horizontal-relative:page;mso-position-vertical-relative:page;z-index:170944" filled="true" fillcolor="#000000" stroked="false">
            <v:fill type="solid"/>
            <w10:wrap type="none"/>
          </v:rect>
        </w:pict>
      </w:r>
      <w:r>
        <w:rPr/>
        <w:pict>
          <v:rect style="position:absolute;margin-left:309.600006pt;margin-top:760.679993pt;width:6pt;height:.96002pt;mso-position-horizontal-relative:page;mso-position-vertical-relative:page;z-index:170968" filled="true" fillcolor="#000000" stroked="false">
            <v:fill type="solid"/>
            <w10:wrap type="none"/>
          </v:rect>
        </w:pict>
      </w:r>
      <w:r>
        <w:rPr/>
        <w:pict>
          <v:rect style="position:absolute;margin-left:465.600006pt;margin-top:760.679993pt;width:6pt;height:.96002pt;mso-position-horizontal-relative:page;mso-position-vertical-relative:page;z-index:170992" filled="true" fillcolor="#000000" stroked="false">
            <v:fill type="solid"/>
            <w10:wrap type="none"/>
          </v:rect>
        </w:pict>
      </w:r>
      <w:r>
        <w:rPr/>
        <w:pict>
          <v:rect style="position:absolute;margin-left:477.600006pt;margin-top:760.679993pt;width:6pt;height:.96002pt;mso-position-horizontal-relative:page;mso-position-vertical-relative:page;z-index:171016" filled="true" fillcolor="#000000" stroked="false">
            <v:fill type="solid"/>
            <w10:wrap type="none"/>
          </v:rect>
        </w:pict>
      </w:r>
      <w:r>
        <w:rPr/>
        <w:pict>
          <v:rect style="position:absolute;margin-left:489.600006pt;margin-top:760.679993pt;width:6pt;height:.96002pt;mso-position-horizontal-relative:page;mso-position-vertical-relative:page;z-index:171040" filled="true" fillcolor="#000000" stroked="false">
            <v:fill type="solid"/>
            <w10:wrap type="none"/>
          </v:rect>
        </w:pict>
      </w:r>
      <w:r>
        <w:rPr/>
        <w:pict>
          <v:rect style="position:absolute;margin-left:501.600006pt;margin-top:760.679993pt;width:6pt;height:.96002pt;mso-position-horizontal-relative:page;mso-position-vertical-relative:page;z-index:171064"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0"/>
        <w:gridCol w:w="120"/>
        <w:gridCol w:w="120"/>
        <w:gridCol w:w="120"/>
        <w:gridCol w:w="76"/>
        <w:gridCol w:w="765"/>
        <w:gridCol w:w="121"/>
        <w:gridCol w:w="121"/>
        <w:gridCol w:w="121"/>
        <w:gridCol w:w="121"/>
        <w:gridCol w:w="608"/>
        <w:gridCol w:w="114"/>
        <w:gridCol w:w="121"/>
      </w:tblGrid>
      <w:tr>
        <w:trPr>
          <w:trHeight w:val="386" w:hRule="atLeast"/>
        </w:trPr>
        <w:tc>
          <w:tcPr>
            <w:tcW w:w="5520" w:type="dxa"/>
          </w:tcPr>
          <w:p>
            <w:pPr>
              <w:pStyle w:val="TableParagraph"/>
              <w:tabs>
                <w:tab w:pos="1142" w:val="left" w:leader="none"/>
              </w:tabs>
              <w:spacing w:line="179" w:lineRule="exact"/>
              <w:ind w:left="76"/>
              <w:rPr>
                <w:sz w:val="16"/>
              </w:rPr>
            </w:pPr>
            <w:r>
              <w:rPr>
                <w:sz w:val="16"/>
              </w:rPr>
              <w:t>Function:</w:t>
              <w:tab/>
              <w:t>colour</w:t>
            </w:r>
          </w:p>
        </w:tc>
        <w:tc>
          <w:tcPr>
            <w:tcW w:w="2528" w:type="dxa"/>
            <w:gridSpan w:val="12"/>
          </w:tcPr>
          <w:p>
            <w:pPr>
              <w:pStyle w:val="TableParagraph"/>
              <w:rPr>
                <w:rFonts w:ascii="Times New Roman"/>
                <w:sz w:val="20"/>
              </w:rPr>
            </w:pPr>
          </w:p>
          <w:p>
            <w:pPr>
              <w:pStyle w:val="TableParagraph"/>
              <w:spacing w:before="7"/>
              <w:rPr>
                <w:rFonts w:ascii="Times New Roman"/>
                <w:sz w:val="13"/>
              </w:rPr>
            </w:pPr>
          </w:p>
          <w:p>
            <w:pPr>
              <w:pStyle w:val="TableParagraph"/>
              <w:tabs>
                <w:tab w:pos="1440" w:val="left" w:leader="none"/>
              </w:tabs>
              <w:spacing w:line="20" w:lineRule="exact"/>
              <w:ind w:left="48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552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rPr>
                <w:sz w:val="16"/>
              </w:rPr>
            </w:pPr>
            <w:r>
              <w:rPr>
                <w:sz w:val="16"/>
              </w:rPr>
              <w:t>MaxLevel</w:t>
            </w:r>
          </w:p>
        </w:tc>
        <w:tc>
          <w:tcPr>
            <w:tcW w:w="765"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44"/>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21" w:type="dxa"/>
          </w:tcPr>
          <w:p>
            <w:pPr>
              <w:pStyle w:val="TableParagraph"/>
              <w:rPr>
                <w:rFonts w:ascii="Times New Roman"/>
                <w:sz w:val="16"/>
              </w:rPr>
            </w:pPr>
          </w:p>
        </w:tc>
        <w:tc>
          <w:tcPr>
            <w:tcW w:w="121" w:type="dxa"/>
          </w:tcPr>
          <w:p>
            <w:pPr>
              <w:pStyle w:val="TableParagraph"/>
              <w:spacing w:line="172" w:lineRule="exact"/>
              <w:ind w:right="-778"/>
              <w:jc w:val="right"/>
              <w:rPr>
                <w:sz w:val="16"/>
              </w:rPr>
            </w:pPr>
            <w:r>
              <w:rPr>
                <w:sz w:val="16"/>
              </w:rPr>
              <w:t>Notes</w:t>
            </w:r>
          </w:p>
        </w:tc>
        <w:tc>
          <w:tcPr>
            <w:tcW w:w="121" w:type="dxa"/>
          </w:tcPr>
          <w:p>
            <w:pPr>
              <w:pStyle w:val="TableParagraph"/>
              <w:spacing w:before="7"/>
              <w:rPr>
                <w:rFonts w:ascii="Times New Roman"/>
                <w:sz w:val="22"/>
              </w:rPr>
            </w:pPr>
          </w:p>
          <w:p>
            <w:pPr>
              <w:pStyle w:val="TableParagraph"/>
              <w:spacing w:line="20" w:lineRule="exact"/>
              <w:ind w:left="-3" w:right="-6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608" w:type="dxa"/>
          </w:tcPr>
          <w:p>
            <w:pPr>
              <w:pStyle w:val="TableParagraph"/>
              <w:spacing w:before="7"/>
              <w:rPr>
                <w:rFonts w:ascii="Times New Roman"/>
                <w:sz w:val="22"/>
              </w:rPr>
            </w:pPr>
          </w:p>
          <w:p>
            <w:pPr>
              <w:pStyle w:val="TableParagraph"/>
              <w:spacing w:line="20" w:lineRule="exact"/>
              <w:ind w:left="-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4" w:type="dxa"/>
          </w:tcPr>
          <w:p>
            <w:pPr>
              <w:pStyle w:val="TableParagraph"/>
              <w:spacing w:line="172" w:lineRule="exact"/>
              <w:ind w:right="-123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489" w:hRule="atLeast"/>
        </w:trPr>
        <w:tc>
          <w:tcPr>
            <w:tcW w:w="5520" w:type="dxa"/>
          </w:tcPr>
          <w:p>
            <w:pPr>
              <w:pStyle w:val="TableParagraph"/>
              <w:tabs>
                <w:tab w:pos="1156" w:val="left" w:leader="none"/>
              </w:tabs>
              <w:spacing w:before="71"/>
              <w:ind w:left="1156" w:right="629" w:hanging="1140"/>
              <w:rPr>
                <w:sz w:val="16"/>
              </w:rPr>
            </w:pPr>
            <w:r>
              <w:rPr>
                <w:sz w:val="16"/>
              </w:rPr>
              <w:t>09.2.3</w:t>
              <w:tab/>
              <w:t>Frozen minced and creamed fish products, including mollusks, crustaceans, and</w:t>
            </w:r>
            <w:r>
              <w:rPr>
                <w:spacing w:val="3"/>
                <w:sz w:val="16"/>
              </w:rPr>
              <w:t> </w:t>
            </w:r>
            <w:r>
              <w:rPr>
                <w:sz w:val="16"/>
              </w:rPr>
              <w:t>echinoderms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left="76" w:right="-749"/>
              <w:rPr>
                <w:sz w:val="16"/>
              </w:rPr>
            </w:pPr>
            <w:r>
              <w:rPr>
                <w:sz w:val="16"/>
              </w:rPr>
              <w:t>500</w:t>
            </w:r>
            <w:r>
              <w:rPr>
                <w:spacing w:val="-11"/>
                <w:sz w:val="16"/>
              </w:rPr>
              <w:t> </w:t>
            </w:r>
            <w:r>
              <w:rPr>
                <w:sz w:val="16"/>
              </w:rPr>
              <w:t>mg/kg</w:t>
            </w:r>
          </w:p>
        </w:tc>
        <w:tc>
          <w:tcPr>
            <w:tcW w:w="765"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right="-850"/>
              <w:jc w:val="right"/>
              <w:rPr>
                <w:sz w:val="16"/>
              </w:rPr>
            </w:pPr>
            <w:r>
              <w:rPr>
                <w:sz w:val="16"/>
              </w:rPr>
              <w:t>16 &amp; 95</w:t>
            </w: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71"/>
              <w:ind w:right="-850"/>
              <w:jc w:val="right"/>
              <w:rPr>
                <w:sz w:val="16"/>
              </w:rPr>
            </w:pPr>
            <w:r>
              <w:rPr>
                <w:w w:val="95"/>
                <w:sz w:val="16"/>
              </w:rPr>
              <w:t>2008</w:t>
            </w:r>
          </w:p>
        </w:tc>
        <w:tc>
          <w:tcPr>
            <w:tcW w:w="121" w:type="dxa"/>
            <w:tcBorders>
              <w:top w:val="single" w:sz="8" w:space="0" w:color="000000"/>
            </w:tcBorders>
          </w:tcPr>
          <w:p>
            <w:pPr>
              <w:pStyle w:val="TableParagraph"/>
              <w:rPr>
                <w:rFonts w:ascii="Times New Roman"/>
                <w:sz w:val="16"/>
              </w:rPr>
            </w:pPr>
          </w:p>
        </w:tc>
      </w:tr>
      <w:tr>
        <w:trPr>
          <w:trHeight w:val="315" w:hRule="atLeast"/>
        </w:trPr>
        <w:tc>
          <w:tcPr>
            <w:tcW w:w="5520" w:type="dxa"/>
          </w:tcPr>
          <w:p>
            <w:pPr>
              <w:pStyle w:val="TableParagraph"/>
              <w:tabs>
                <w:tab w:pos="1156" w:val="left" w:leader="none"/>
              </w:tabs>
              <w:spacing w:before="43"/>
              <w:ind w:left="16"/>
              <w:rPr>
                <w:sz w:val="16"/>
              </w:rPr>
            </w:pPr>
            <w:r>
              <w:rPr>
                <w:sz w:val="16"/>
              </w:rPr>
              <w:t>09.2.4.1</w:t>
              <w:tab/>
              <w:t>Cooked fish and fish</w:t>
            </w:r>
            <w:r>
              <w:rPr>
                <w:spacing w:val="0"/>
                <w:sz w:val="16"/>
              </w:rPr>
              <w:t> </w:t>
            </w:r>
            <w:r>
              <w:rPr>
                <w:sz w:val="16"/>
              </w:rPr>
              <w:t>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6" w:right="-749"/>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63"/>
              <w:jc w:val="right"/>
              <w:rPr>
                <w:sz w:val="16"/>
              </w:rPr>
            </w:pPr>
            <w:r>
              <w:rPr>
                <w:sz w:val="16"/>
              </w:rPr>
              <w:t>95</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3"/>
              <w:ind w:right="-850"/>
              <w:jc w:val="right"/>
              <w:rPr>
                <w:sz w:val="16"/>
              </w:rPr>
            </w:pPr>
            <w:r>
              <w:rPr>
                <w:w w:val="95"/>
                <w:sz w:val="16"/>
              </w:rPr>
              <w:t>2008</w:t>
            </w:r>
          </w:p>
        </w:tc>
        <w:tc>
          <w:tcPr>
            <w:tcW w:w="121" w:type="dxa"/>
          </w:tcPr>
          <w:p>
            <w:pPr>
              <w:pStyle w:val="TableParagraph"/>
              <w:rPr>
                <w:rFonts w:ascii="Times New Roman"/>
                <w:sz w:val="16"/>
              </w:rPr>
            </w:pPr>
          </w:p>
        </w:tc>
      </w:tr>
      <w:tr>
        <w:trPr>
          <w:trHeight w:val="354" w:hRule="atLeast"/>
        </w:trPr>
        <w:tc>
          <w:tcPr>
            <w:tcW w:w="5520" w:type="dxa"/>
          </w:tcPr>
          <w:p>
            <w:pPr>
              <w:pStyle w:val="TableParagraph"/>
              <w:tabs>
                <w:tab w:pos="1156" w:val="left" w:leader="none"/>
              </w:tabs>
              <w:spacing w:before="83"/>
              <w:ind w:left="16"/>
              <w:rPr>
                <w:sz w:val="16"/>
              </w:rPr>
            </w:pPr>
            <w:r>
              <w:rPr>
                <w:sz w:val="16"/>
              </w:rPr>
              <w:t>09.2.4.2</w:t>
              <w:tab/>
              <w:t>Cooked mollusks, crustaceans, and</w:t>
            </w:r>
            <w:r>
              <w:rPr>
                <w:spacing w:val="3"/>
                <w:sz w:val="16"/>
              </w:rPr>
              <w:t> </w:t>
            </w:r>
            <w:r>
              <w:rPr>
                <w:sz w:val="16"/>
              </w:rPr>
              <w:t>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6"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3"/>
              <w:ind w:right="-850"/>
              <w:jc w:val="right"/>
              <w:rPr>
                <w:sz w:val="16"/>
              </w:rPr>
            </w:pPr>
            <w:r>
              <w:rPr>
                <w:w w:val="95"/>
                <w:sz w:val="16"/>
              </w:rPr>
              <w:t>2008</w:t>
            </w:r>
          </w:p>
        </w:tc>
        <w:tc>
          <w:tcPr>
            <w:tcW w:w="121" w:type="dxa"/>
          </w:tcPr>
          <w:p>
            <w:pPr>
              <w:pStyle w:val="TableParagraph"/>
              <w:rPr>
                <w:rFonts w:ascii="Times New Roman"/>
                <w:sz w:val="16"/>
              </w:rPr>
            </w:pPr>
          </w:p>
        </w:tc>
      </w:tr>
      <w:tr>
        <w:trPr>
          <w:trHeight w:val="500" w:hRule="atLeast"/>
        </w:trPr>
        <w:tc>
          <w:tcPr>
            <w:tcW w:w="5520" w:type="dxa"/>
          </w:tcPr>
          <w:p>
            <w:pPr>
              <w:pStyle w:val="TableParagraph"/>
              <w:tabs>
                <w:tab w:pos="1156" w:val="left" w:leader="none"/>
              </w:tabs>
              <w:spacing w:before="81"/>
              <w:ind w:left="1156" w:right="60" w:hanging="1140"/>
              <w:rPr>
                <w:sz w:val="16"/>
              </w:rPr>
            </w:pPr>
            <w:r>
              <w:rPr>
                <w:sz w:val="16"/>
              </w:rPr>
              <w:t>09.2.5</w:t>
              <w:tab/>
              <w:t>Smoked, dried, fermented, and/or salted fish and fish products, including mollusks, crustaceans, and</w:t>
            </w:r>
            <w:r>
              <w:rPr>
                <w:spacing w:val="3"/>
                <w:sz w:val="16"/>
              </w:rPr>
              <w:t> </w:t>
            </w:r>
            <w:r>
              <w:rPr>
                <w:sz w:val="16"/>
              </w:rPr>
              <w:t>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6"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663"/>
              <w:jc w:val="right"/>
              <w:rPr>
                <w:sz w:val="16"/>
              </w:rPr>
            </w:pPr>
            <w:r>
              <w:rPr>
                <w:sz w:val="16"/>
              </w:rPr>
              <w:t>22</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1"/>
              <w:ind w:right="-850"/>
              <w:jc w:val="right"/>
              <w:rPr>
                <w:sz w:val="16"/>
              </w:rPr>
            </w:pPr>
            <w:r>
              <w:rPr>
                <w:w w:val="95"/>
                <w:sz w:val="16"/>
              </w:rPr>
              <w:t>2008</w:t>
            </w:r>
          </w:p>
        </w:tc>
        <w:tc>
          <w:tcPr>
            <w:tcW w:w="121" w:type="dxa"/>
          </w:tcPr>
          <w:p>
            <w:pPr>
              <w:pStyle w:val="TableParagraph"/>
              <w:rPr>
                <w:rFonts w:ascii="Times New Roman"/>
                <w:sz w:val="16"/>
              </w:rPr>
            </w:pPr>
          </w:p>
        </w:tc>
      </w:tr>
      <w:tr>
        <w:trPr>
          <w:trHeight w:val="315" w:hRule="atLeast"/>
        </w:trPr>
        <w:tc>
          <w:tcPr>
            <w:tcW w:w="5520" w:type="dxa"/>
          </w:tcPr>
          <w:p>
            <w:pPr>
              <w:pStyle w:val="TableParagraph"/>
              <w:tabs>
                <w:tab w:pos="1156" w:val="left" w:leader="none"/>
              </w:tabs>
              <w:spacing w:before="44"/>
              <w:ind w:left="16"/>
              <w:rPr>
                <w:sz w:val="16"/>
              </w:rPr>
            </w:pPr>
            <w:r>
              <w:rPr>
                <w:sz w:val="16"/>
              </w:rPr>
              <w:t>09.3.3</w:t>
              <w:tab/>
              <w:t>Salmon substitutes, caviar, and other fish roe</w:t>
            </w:r>
            <w:r>
              <w:rPr>
                <w:spacing w:val="1"/>
                <w:sz w:val="16"/>
              </w:rPr>
              <w:t> </w:t>
            </w:r>
            <w:r>
              <w:rPr>
                <w:sz w:val="16"/>
              </w:rPr>
              <w:t>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685" w:hRule="atLeast"/>
        </w:trPr>
        <w:tc>
          <w:tcPr>
            <w:tcW w:w="5520" w:type="dxa"/>
          </w:tcPr>
          <w:p>
            <w:pPr>
              <w:pStyle w:val="TableParagraph"/>
              <w:tabs>
                <w:tab w:pos="1156" w:val="left" w:leader="none"/>
              </w:tabs>
              <w:spacing w:before="81"/>
              <w:ind w:left="1156" w:right="200" w:hanging="1141"/>
              <w:jc w:val="both"/>
              <w:rPr>
                <w:sz w:val="16"/>
              </w:rPr>
            </w:pPr>
            <w:r>
              <w:rPr>
                <w:sz w:val="16"/>
              </w:rPr>
              <w:t>09.3.4</w:t>
              <w:tab/>
              <w:t>Semi-preserved fish and fish products, including mollusks, crustaceans, and echinoderms (e.g., fish paste), excluding products of food categories 09.3.1 -</w:t>
            </w:r>
            <w:r>
              <w:rPr>
                <w:spacing w:val="3"/>
                <w:sz w:val="16"/>
              </w:rPr>
              <w:t> </w:t>
            </w:r>
            <w:r>
              <w:rPr>
                <w:sz w:val="16"/>
              </w:rPr>
              <w:t>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2"/>
              <w:ind w:left="76"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2"/>
              <w:ind w:right="-850"/>
              <w:jc w:val="right"/>
              <w:rPr>
                <w:sz w:val="16"/>
              </w:rPr>
            </w:pPr>
            <w:r>
              <w:rPr>
                <w:w w:val="95"/>
                <w:sz w:val="16"/>
              </w:rPr>
              <w:t>2008</w:t>
            </w:r>
          </w:p>
        </w:tc>
        <w:tc>
          <w:tcPr>
            <w:tcW w:w="121" w:type="dxa"/>
          </w:tcPr>
          <w:p>
            <w:pPr>
              <w:pStyle w:val="TableParagraph"/>
              <w:rPr>
                <w:rFonts w:ascii="Times New Roman"/>
                <w:sz w:val="16"/>
              </w:rPr>
            </w:pPr>
          </w:p>
        </w:tc>
      </w:tr>
      <w:tr>
        <w:trPr>
          <w:trHeight w:val="462" w:hRule="atLeast"/>
        </w:trPr>
        <w:tc>
          <w:tcPr>
            <w:tcW w:w="5520" w:type="dxa"/>
          </w:tcPr>
          <w:p>
            <w:pPr>
              <w:pStyle w:val="TableParagraph"/>
              <w:tabs>
                <w:tab w:pos="1156" w:val="left" w:leader="none"/>
              </w:tabs>
              <w:spacing w:before="44"/>
              <w:ind w:left="1156" w:right="60" w:hanging="1140"/>
              <w:rPr>
                <w:sz w:val="16"/>
              </w:rPr>
            </w:pPr>
            <w:r>
              <w:rPr>
                <w:sz w:val="16"/>
              </w:rPr>
              <w:t>09.4</w:t>
              <w:tab/>
              <w:t>Fully preserved, including canned or fermented fish and fish products, including mollusks, crustaceans, and</w:t>
            </w:r>
            <w:r>
              <w:rPr>
                <w:spacing w:val="3"/>
                <w:sz w:val="16"/>
              </w:rPr>
              <w:t> </w:t>
            </w:r>
            <w:r>
              <w:rPr>
                <w:sz w:val="16"/>
              </w:rPr>
              <w:t>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315" w:hRule="atLeast"/>
        </w:trPr>
        <w:tc>
          <w:tcPr>
            <w:tcW w:w="5520" w:type="dxa"/>
          </w:tcPr>
          <w:p>
            <w:pPr>
              <w:pStyle w:val="TableParagraph"/>
              <w:tabs>
                <w:tab w:pos="1156" w:val="left" w:leader="none"/>
              </w:tabs>
              <w:spacing w:before="43"/>
              <w:ind w:left="16"/>
              <w:rPr>
                <w:sz w:val="16"/>
              </w:rPr>
            </w:pPr>
            <w:r>
              <w:rPr>
                <w:sz w:val="16"/>
              </w:rPr>
              <w:t>10.1</w:t>
              <w:tab/>
              <w:t>Fresh eggs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6" w:right="-749"/>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620"/>
              <w:jc w:val="right"/>
              <w:rPr>
                <w:sz w:val="16"/>
              </w:rPr>
            </w:pPr>
            <w:r>
              <w:rPr>
                <w:w w:val="99"/>
                <w:sz w:val="16"/>
              </w:rPr>
              <w:t>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3"/>
              <w:ind w:right="-850"/>
              <w:jc w:val="right"/>
              <w:rPr>
                <w:sz w:val="16"/>
              </w:rPr>
            </w:pPr>
            <w:r>
              <w:rPr>
                <w:w w:val="95"/>
                <w:sz w:val="16"/>
              </w:rPr>
              <w:t>2008</w:t>
            </w:r>
          </w:p>
        </w:tc>
        <w:tc>
          <w:tcPr>
            <w:tcW w:w="121" w:type="dxa"/>
          </w:tcPr>
          <w:p>
            <w:pPr>
              <w:pStyle w:val="TableParagraph"/>
              <w:rPr>
                <w:rFonts w:ascii="Times New Roman"/>
                <w:sz w:val="16"/>
              </w:rPr>
            </w:pPr>
          </w:p>
        </w:tc>
      </w:tr>
      <w:tr>
        <w:trPr>
          <w:trHeight w:val="354" w:hRule="atLeast"/>
        </w:trPr>
        <w:tc>
          <w:tcPr>
            <w:tcW w:w="5520" w:type="dxa"/>
          </w:tcPr>
          <w:p>
            <w:pPr>
              <w:pStyle w:val="TableParagraph"/>
              <w:tabs>
                <w:tab w:pos="1156" w:val="left" w:leader="none"/>
              </w:tabs>
              <w:spacing w:before="83"/>
              <w:ind w:left="16"/>
              <w:rPr>
                <w:sz w:val="16"/>
              </w:rPr>
            </w:pPr>
            <w:r>
              <w:rPr>
                <w:sz w:val="16"/>
              </w:rPr>
              <w:t>10.4</w:t>
              <w:tab/>
              <w:t>Egg-based desserts (e.g.,</w:t>
            </w:r>
            <w:r>
              <w:rPr>
                <w:spacing w:val="2"/>
                <w:sz w:val="16"/>
              </w:rPr>
              <w:t> </w:t>
            </w:r>
            <w:r>
              <w:rPr>
                <w:sz w:val="16"/>
              </w:rPr>
              <w:t>custard)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3"/>
              <w:ind w:right="-850"/>
              <w:jc w:val="right"/>
              <w:rPr>
                <w:sz w:val="16"/>
              </w:rPr>
            </w:pPr>
            <w:r>
              <w:rPr>
                <w:w w:val="95"/>
                <w:sz w:val="16"/>
              </w:rPr>
              <w:t>2008</w:t>
            </w:r>
          </w:p>
        </w:tc>
        <w:tc>
          <w:tcPr>
            <w:tcW w:w="121" w:type="dxa"/>
          </w:tcPr>
          <w:p>
            <w:pPr>
              <w:pStyle w:val="TableParagraph"/>
              <w:rPr>
                <w:rFonts w:ascii="Times New Roman"/>
                <w:sz w:val="16"/>
              </w:rPr>
            </w:pPr>
          </w:p>
        </w:tc>
      </w:tr>
      <w:tr>
        <w:trPr>
          <w:trHeight w:val="500" w:hRule="atLeast"/>
        </w:trPr>
        <w:tc>
          <w:tcPr>
            <w:tcW w:w="5520" w:type="dxa"/>
          </w:tcPr>
          <w:p>
            <w:pPr>
              <w:pStyle w:val="TableParagraph"/>
              <w:tabs>
                <w:tab w:pos="1156" w:val="left" w:leader="none"/>
              </w:tabs>
              <w:spacing w:before="81"/>
              <w:ind w:left="1156" w:right="233" w:hanging="1140"/>
              <w:rPr>
                <w:sz w:val="16"/>
              </w:rPr>
            </w:pPr>
            <w:r>
              <w:rPr>
                <w:sz w:val="16"/>
              </w:rPr>
              <w:t>11.4</w:t>
              <w:tab/>
              <w:t>Other sugars and syrups (e.g., xylose, maple syrup, sugar toppings)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706"/>
              <w:jc w:val="right"/>
              <w:rPr>
                <w:sz w:val="16"/>
              </w:rPr>
            </w:pPr>
            <w:r>
              <w:rPr>
                <w:w w:val="95"/>
                <w:sz w:val="16"/>
              </w:rPr>
              <w:t>159</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1"/>
              <w:ind w:right="-850"/>
              <w:jc w:val="right"/>
              <w:rPr>
                <w:sz w:val="16"/>
              </w:rPr>
            </w:pPr>
            <w:r>
              <w:rPr>
                <w:w w:val="95"/>
                <w:sz w:val="16"/>
              </w:rPr>
              <w:t>2008</w:t>
            </w:r>
          </w:p>
        </w:tc>
        <w:tc>
          <w:tcPr>
            <w:tcW w:w="121" w:type="dxa"/>
          </w:tcPr>
          <w:p>
            <w:pPr>
              <w:pStyle w:val="TableParagraph"/>
              <w:rPr>
                <w:rFonts w:ascii="Times New Roman"/>
                <w:sz w:val="16"/>
              </w:rPr>
            </w:pPr>
          </w:p>
        </w:tc>
      </w:tr>
      <w:tr>
        <w:trPr>
          <w:trHeight w:val="315" w:hRule="atLeast"/>
        </w:trPr>
        <w:tc>
          <w:tcPr>
            <w:tcW w:w="5520" w:type="dxa"/>
          </w:tcPr>
          <w:p>
            <w:pPr>
              <w:pStyle w:val="TableParagraph"/>
              <w:tabs>
                <w:tab w:pos="1156" w:val="left" w:leader="none"/>
              </w:tabs>
              <w:spacing w:before="44"/>
              <w:ind w:left="16"/>
              <w:rPr>
                <w:sz w:val="16"/>
              </w:rPr>
            </w:pPr>
            <w:r>
              <w:rPr>
                <w:sz w:val="16"/>
              </w:rPr>
              <w:t>12.2.2</w:t>
              <w:tab/>
              <w:t>Seasonings and</w:t>
            </w:r>
            <w:r>
              <w:rPr>
                <w:spacing w:val="1"/>
                <w:sz w:val="16"/>
              </w:rPr>
              <w:t> </w:t>
            </w:r>
            <w:r>
              <w:rPr>
                <w:sz w:val="16"/>
              </w:rPr>
              <w:t>condiments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5" w:right="-749"/>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354" w:hRule="atLeast"/>
        </w:trPr>
        <w:tc>
          <w:tcPr>
            <w:tcW w:w="5520" w:type="dxa"/>
          </w:tcPr>
          <w:p>
            <w:pPr>
              <w:pStyle w:val="TableParagraph"/>
              <w:tabs>
                <w:tab w:pos="1156" w:val="left" w:leader="none"/>
              </w:tabs>
              <w:spacing w:before="81"/>
              <w:ind w:left="16"/>
              <w:rPr>
                <w:sz w:val="16"/>
              </w:rPr>
            </w:pPr>
            <w:r>
              <w:rPr>
                <w:sz w:val="16"/>
              </w:rPr>
              <w:t>12.4</w:t>
              <w:tab/>
              <w:t>Mustards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1"/>
              <w:ind w:right="-850"/>
              <w:jc w:val="right"/>
              <w:rPr>
                <w:sz w:val="16"/>
              </w:rPr>
            </w:pPr>
            <w:r>
              <w:rPr>
                <w:w w:val="95"/>
                <w:sz w:val="16"/>
              </w:rPr>
              <w:t>2008</w:t>
            </w:r>
          </w:p>
        </w:tc>
        <w:tc>
          <w:tcPr>
            <w:tcW w:w="121" w:type="dxa"/>
          </w:tcPr>
          <w:p>
            <w:pPr>
              <w:pStyle w:val="TableParagraph"/>
              <w:rPr>
                <w:rFonts w:ascii="Times New Roman"/>
                <w:sz w:val="16"/>
              </w:rPr>
            </w:pPr>
          </w:p>
        </w:tc>
      </w:tr>
      <w:tr>
        <w:trPr>
          <w:trHeight w:val="354" w:hRule="atLeast"/>
        </w:trPr>
        <w:tc>
          <w:tcPr>
            <w:tcW w:w="5520" w:type="dxa"/>
          </w:tcPr>
          <w:p>
            <w:pPr>
              <w:pStyle w:val="TableParagraph"/>
              <w:tabs>
                <w:tab w:pos="1156" w:val="left" w:leader="none"/>
              </w:tabs>
              <w:spacing w:before="83"/>
              <w:ind w:left="16"/>
              <w:rPr>
                <w:sz w:val="16"/>
              </w:rPr>
            </w:pPr>
            <w:r>
              <w:rPr>
                <w:sz w:val="16"/>
              </w:rPr>
              <w:t>12.5</w:t>
              <w:tab/>
              <w:t>Soups and</w:t>
            </w:r>
            <w:r>
              <w:rPr>
                <w:spacing w:val="0"/>
                <w:sz w:val="16"/>
              </w:rPr>
              <w:t> </w:t>
            </w:r>
            <w:r>
              <w:rPr>
                <w:sz w:val="16"/>
              </w:rPr>
              <w:t>broths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3"/>
              <w:ind w:right="-850"/>
              <w:jc w:val="right"/>
              <w:rPr>
                <w:sz w:val="16"/>
              </w:rPr>
            </w:pPr>
            <w:r>
              <w:rPr>
                <w:w w:val="95"/>
                <w:sz w:val="16"/>
              </w:rPr>
              <w:t>2008</w:t>
            </w:r>
          </w:p>
        </w:tc>
        <w:tc>
          <w:tcPr>
            <w:tcW w:w="121" w:type="dxa"/>
          </w:tcPr>
          <w:p>
            <w:pPr>
              <w:pStyle w:val="TableParagraph"/>
              <w:rPr>
                <w:rFonts w:ascii="Times New Roman"/>
                <w:sz w:val="16"/>
              </w:rPr>
            </w:pPr>
          </w:p>
        </w:tc>
      </w:tr>
      <w:tr>
        <w:trPr>
          <w:trHeight w:val="353" w:hRule="atLeast"/>
        </w:trPr>
        <w:tc>
          <w:tcPr>
            <w:tcW w:w="5520" w:type="dxa"/>
          </w:tcPr>
          <w:p>
            <w:pPr>
              <w:pStyle w:val="TableParagraph"/>
              <w:tabs>
                <w:tab w:pos="1156" w:val="left" w:leader="none"/>
              </w:tabs>
              <w:spacing w:before="81"/>
              <w:ind w:left="16"/>
              <w:rPr>
                <w:sz w:val="16"/>
              </w:rPr>
            </w:pPr>
            <w:r>
              <w:rPr>
                <w:sz w:val="16"/>
              </w:rPr>
              <w:t>12.6</w:t>
              <w:tab/>
              <w:t>Sauces and like</w:t>
            </w:r>
            <w:r>
              <w:rPr>
                <w:spacing w:val="2"/>
                <w:sz w:val="16"/>
              </w:rPr>
              <w:t> </w:t>
            </w:r>
            <w:r>
              <w:rPr>
                <w:sz w:val="16"/>
              </w:rPr>
              <w:t>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1"/>
              <w:ind w:right="-850"/>
              <w:jc w:val="right"/>
              <w:rPr>
                <w:sz w:val="16"/>
              </w:rPr>
            </w:pPr>
            <w:r>
              <w:rPr>
                <w:w w:val="95"/>
                <w:sz w:val="16"/>
              </w:rPr>
              <w:t>2008</w:t>
            </w:r>
          </w:p>
        </w:tc>
        <w:tc>
          <w:tcPr>
            <w:tcW w:w="121" w:type="dxa"/>
          </w:tcPr>
          <w:p>
            <w:pPr>
              <w:pStyle w:val="TableParagraph"/>
              <w:rPr>
                <w:rFonts w:ascii="Times New Roman"/>
                <w:sz w:val="16"/>
              </w:rPr>
            </w:pPr>
          </w:p>
        </w:tc>
      </w:tr>
      <w:tr>
        <w:trPr>
          <w:trHeight w:val="685" w:hRule="atLeast"/>
        </w:trPr>
        <w:tc>
          <w:tcPr>
            <w:tcW w:w="5520" w:type="dxa"/>
          </w:tcPr>
          <w:p>
            <w:pPr>
              <w:pStyle w:val="TableParagraph"/>
              <w:tabs>
                <w:tab w:pos="1156" w:val="left" w:leader="none"/>
              </w:tabs>
              <w:spacing w:before="83"/>
              <w:ind w:left="1156" w:right="274" w:hanging="1140"/>
              <w:jc w:val="both"/>
              <w:rPr>
                <w:sz w:val="16"/>
              </w:rPr>
            </w:pPr>
            <w:r>
              <w:rPr>
                <w:sz w:val="16"/>
              </w:rPr>
              <w:t>12.7</w:t>
              <w:tab/>
              <w:t>Salads (e.g., macaroni salad, potato salad) and sandwich spreads excluding cocoa- and nut-based spreads of food categories 04.2.2.5 and</w:t>
            </w:r>
            <w:r>
              <w:rPr>
                <w:spacing w:val="2"/>
                <w:sz w:val="16"/>
              </w:rPr>
              <w:t> </w:t>
            </w: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6"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3"/>
              <w:ind w:right="-850"/>
              <w:jc w:val="right"/>
              <w:rPr>
                <w:sz w:val="16"/>
              </w:rPr>
            </w:pPr>
            <w:r>
              <w:rPr>
                <w:w w:val="95"/>
                <w:sz w:val="16"/>
              </w:rPr>
              <w:t>2008</w:t>
            </w:r>
          </w:p>
        </w:tc>
        <w:tc>
          <w:tcPr>
            <w:tcW w:w="121" w:type="dxa"/>
          </w:tcPr>
          <w:p>
            <w:pPr>
              <w:pStyle w:val="TableParagraph"/>
              <w:rPr>
                <w:rFonts w:ascii="Times New Roman"/>
                <w:sz w:val="16"/>
              </w:rPr>
            </w:pPr>
          </w:p>
        </w:tc>
      </w:tr>
      <w:tr>
        <w:trPr>
          <w:trHeight w:val="461" w:hRule="atLeast"/>
        </w:trPr>
        <w:tc>
          <w:tcPr>
            <w:tcW w:w="5520" w:type="dxa"/>
          </w:tcPr>
          <w:p>
            <w:pPr>
              <w:pStyle w:val="TableParagraph"/>
              <w:tabs>
                <w:tab w:pos="1156" w:val="left" w:leader="none"/>
              </w:tabs>
              <w:spacing w:before="43"/>
              <w:ind w:left="1156" w:right="639" w:hanging="1140"/>
              <w:rPr>
                <w:sz w:val="16"/>
              </w:rPr>
            </w:pPr>
            <w:r>
              <w:rPr>
                <w:sz w:val="16"/>
              </w:rPr>
              <w:t>13.3</w:t>
              <w:tab/>
              <w:t>Dietetic foods intended for special medical purposes (excluding products of food category</w:t>
            </w:r>
            <w:r>
              <w:rPr>
                <w:spacing w:val="-2"/>
                <w:sz w:val="16"/>
              </w:rPr>
              <w:t> </w:t>
            </w:r>
            <w:r>
              <w:rPr>
                <w:sz w:val="16"/>
              </w:rPr>
              <w:t>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3"/>
              <w:ind w:right="-850"/>
              <w:jc w:val="right"/>
              <w:rPr>
                <w:sz w:val="16"/>
              </w:rPr>
            </w:pPr>
            <w:r>
              <w:rPr>
                <w:w w:val="95"/>
                <w:sz w:val="16"/>
              </w:rPr>
              <w:t>2008</w:t>
            </w:r>
          </w:p>
        </w:tc>
        <w:tc>
          <w:tcPr>
            <w:tcW w:w="121" w:type="dxa"/>
          </w:tcPr>
          <w:p>
            <w:pPr>
              <w:pStyle w:val="TableParagraph"/>
              <w:rPr>
                <w:rFonts w:ascii="Times New Roman"/>
                <w:sz w:val="16"/>
              </w:rPr>
            </w:pPr>
          </w:p>
        </w:tc>
      </w:tr>
      <w:tr>
        <w:trPr>
          <w:trHeight w:val="461" w:hRule="atLeast"/>
        </w:trPr>
        <w:tc>
          <w:tcPr>
            <w:tcW w:w="5520" w:type="dxa"/>
          </w:tcPr>
          <w:p>
            <w:pPr>
              <w:pStyle w:val="TableParagraph"/>
              <w:tabs>
                <w:tab w:pos="1156" w:val="left" w:leader="none"/>
              </w:tabs>
              <w:spacing w:before="44"/>
              <w:ind w:left="1156" w:right="711" w:hanging="1140"/>
              <w:rPr>
                <w:sz w:val="16"/>
              </w:rPr>
            </w:pPr>
            <w:r>
              <w:rPr>
                <w:sz w:val="16"/>
              </w:rPr>
              <w:t>13.4</w:t>
              <w:tab/>
              <w:t>Dietetic formulae for slimming purposes and weight reduction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461" w:hRule="atLeast"/>
        </w:trPr>
        <w:tc>
          <w:tcPr>
            <w:tcW w:w="5520" w:type="dxa"/>
          </w:tcPr>
          <w:p>
            <w:pPr>
              <w:pStyle w:val="TableParagraph"/>
              <w:tabs>
                <w:tab w:pos="1156" w:val="left" w:leader="none"/>
              </w:tabs>
              <w:spacing w:before="43"/>
              <w:ind w:left="1156" w:right="217" w:hanging="1140"/>
              <w:rPr>
                <w:sz w:val="16"/>
              </w:rPr>
            </w:pPr>
            <w:r>
              <w:rPr>
                <w:sz w:val="16"/>
              </w:rPr>
              <w:t>13.5</w:t>
              <w:tab/>
              <w:t>Dietetic foods (e.g., supplementary foods for dietary use) excluding products of food categories 13.1 - 13.4 and</w:t>
            </w:r>
            <w:r>
              <w:rPr>
                <w:spacing w:val="-16"/>
                <w:sz w:val="16"/>
              </w:rPr>
              <w:t> </w:t>
            </w: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3"/>
              <w:ind w:right="-850"/>
              <w:jc w:val="right"/>
              <w:rPr>
                <w:sz w:val="16"/>
              </w:rPr>
            </w:pPr>
            <w:r>
              <w:rPr>
                <w:w w:val="95"/>
                <w:sz w:val="16"/>
              </w:rPr>
              <w:t>2008</w:t>
            </w:r>
          </w:p>
        </w:tc>
        <w:tc>
          <w:tcPr>
            <w:tcW w:w="121" w:type="dxa"/>
          </w:tcPr>
          <w:p>
            <w:pPr>
              <w:pStyle w:val="TableParagraph"/>
              <w:rPr>
                <w:rFonts w:ascii="Times New Roman"/>
                <w:sz w:val="16"/>
              </w:rPr>
            </w:pPr>
          </w:p>
        </w:tc>
      </w:tr>
      <w:tr>
        <w:trPr>
          <w:trHeight w:val="315" w:hRule="atLeast"/>
        </w:trPr>
        <w:tc>
          <w:tcPr>
            <w:tcW w:w="5520" w:type="dxa"/>
          </w:tcPr>
          <w:p>
            <w:pPr>
              <w:pStyle w:val="TableParagraph"/>
              <w:tabs>
                <w:tab w:pos="1156" w:val="left" w:leader="none"/>
              </w:tabs>
              <w:spacing w:before="44"/>
              <w:ind w:left="16"/>
              <w:rPr>
                <w:sz w:val="16"/>
              </w:rPr>
            </w:pPr>
            <w:r>
              <w:rPr>
                <w:sz w:val="16"/>
              </w:rPr>
              <w:t>13.6</w:t>
              <w:tab/>
              <w:t>Food supplements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500" w:hRule="atLeast"/>
        </w:trPr>
        <w:tc>
          <w:tcPr>
            <w:tcW w:w="5520" w:type="dxa"/>
          </w:tcPr>
          <w:p>
            <w:pPr>
              <w:pStyle w:val="TableParagraph"/>
              <w:tabs>
                <w:tab w:pos="1156" w:val="left" w:leader="none"/>
              </w:tabs>
              <w:spacing w:before="81"/>
              <w:ind w:left="1156" w:right="89" w:hanging="1140"/>
              <w:rPr>
                <w:sz w:val="16"/>
              </w:rPr>
            </w:pPr>
            <w:r>
              <w:rPr>
                <w:sz w:val="16"/>
              </w:rPr>
              <w:t>14.1.4</w:t>
              <w:tab/>
              <w:t>Water-based flavoured drinks, including "sport," "energy," or "electrolyte" drinks and particulated</w:t>
            </w:r>
            <w:r>
              <w:rPr>
                <w:spacing w:val="2"/>
                <w:sz w:val="16"/>
              </w:rPr>
              <w:t> </w:t>
            </w:r>
            <w:r>
              <w:rPr>
                <w:sz w:val="16"/>
              </w:rPr>
              <w:t>drinks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81"/>
              <w:ind w:right="-850"/>
              <w:jc w:val="right"/>
              <w:rPr>
                <w:sz w:val="16"/>
              </w:rPr>
            </w:pPr>
            <w:r>
              <w:rPr>
                <w:w w:val="95"/>
                <w:sz w:val="16"/>
              </w:rPr>
              <w:t>2008</w:t>
            </w:r>
          </w:p>
        </w:tc>
        <w:tc>
          <w:tcPr>
            <w:tcW w:w="121" w:type="dxa"/>
          </w:tcPr>
          <w:p>
            <w:pPr>
              <w:pStyle w:val="TableParagraph"/>
              <w:rPr>
                <w:rFonts w:ascii="Times New Roman"/>
                <w:sz w:val="16"/>
              </w:rPr>
            </w:pPr>
          </w:p>
        </w:tc>
      </w:tr>
      <w:tr>
        <w:trPr>
          <w:trHeight w:val="461" w:hRule="atLeast"/>
        </w:trPr>
        <w:tc>
          <w:tcPr>
            <w:tcW w:w="5520" w:type="dxa"/>
          </w:tcPr>
          <w:p>
            <w:pPr>
              <w:pStyle w:val="TableParagraph"/>
              <w:tabs>
                <w:tab w:pos="1156" w:val="left" w:leader="none"/>
              </w:tabs>
              <w:spacing w:before="44"/>
              <w:ind w:left="1156" w:right="358" w:hanging="1140"/>
              <w:rPr>
                <w:sz w:val="16"/>
              </w:rPr>
            </w:pPr>
            <w:r>
              <w:rPr>
                <w:sz w:val="16"/>
              </w:rPr>
              <w:t>14.2.6</w:t>
              <w:tab/>
              <w:t>Distilled spirituous beverages containing more than 15% alcohol</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461" w:hRule="atLeast"/>
        </w:trPr>
        <w:tc>
          <w:tcPr>
            <w:tcW w:w="5520" w:type="dxa"/>
          </w:tcPr>
          <w:p>
            <w:pPr>
              <w:pStyle w:val="TableParagraph"/>
              <w:tabs>
                <w:tab w:pos="1156" w:val="left" w:leader="none"/>
              </w:tabs>
              <w:spacing w:before="43"/>
              <w:ind w:left="1156" w:right="220" w:hanging="1140"/>
              <w:rPr>
                <w:sz w:val="16"/>
              </w:rPr>
            </w:pPr>
            <w:r>
              <w:rPr>
                <w:sz w:val="16"/>
              </w:rPr>
              <w:t>14.2.7</w:t>
              <w:tab/>
              <w:t>Aromatized alcoholic beverages (e.g., beer, wine and spirituous cooler-type beverages, low alcoholic</w:t>
            </w:r>
            <w:r>
              <w:rPr>
                <w:spacing w:val="-22"/>
                <w:sz w:val="16"/>
              </w:rPr>
              <w:t> </w:t>
            </w:r>
            <w:r>
              <w:rPr>
                <w:sz w:val="16"/>
              </w:rPr>
              <w:t>refreshers)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6"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3"/>
              <w:ind w:right="-850"/>
              <w:jc w:val="right"/>
              <w:rPr>
                <w:sz w:val="16"/>
              </w:rPr>
            </w:pPr>
            <w:r>
              <w:rPr>
                <w:w w:val="95"/>
                <w:sz w:val="16"/>
              </w:rPr>
              <w:t>2008</w:t>
            </w:r>
          </w:p>
        </w:tc>
        <w:tc>
          <w:tcPr>
            <w:tcW w:w="121" w:type="dxa"/>
          </w:tcPr>
          <w:p>
            <w:pPr>
              <w:pStyle w:val="TableParagraph"/>
              <w:rPr>
                <w:rFonts w:ascii="Times New Roman"/>
                <w:sz w:val="16"/>
              </w:rPr>
            </w:pPr>
          </w:p>
        </w:tc>
      </w:tr>
      <w:tr>
        <w:trPr>
          <w:trHeight w:val="461" w:hRule="atLeast"/>
        </w:trPr>
        <w:tc>
          <w:tcPr>
            <w:tcW w:w="5520" w:type="dxa"/>
          </w:tcPr>
          <w:p>
            <w:pPr>
              <w:pStyle w:val="TableParagraph"/>
              <w:tabs>
                <w:tab w:pos="1156" w:val="left" w:leader="none"/>
              </w:tabs>
              <w:spacing w:before="44"/>
              <w:ind w:left="1156" w:right="331" w:hanging="1140"/>
              <w:rPr>
                <w:sz w:val="16"/>
              </w:rPr>
            </w:pPr>
            <w:r>
              <w:rPr>
                <w:sz w:val="16"/>
              </w:rPr>
              <w:t>15.1</w:t>
              <w:tab/>
              <w:t>Snacks - potato, cereal, flour or starch based (from roots and tubers, pulses and</w:t>
            </w:r>
            <w:r>
              <w:rPr>
                <w:spacing w:val="3"/>
                <w:sz w:val="16"/>
              </w:rPr>
              <w:t> </w:t>
            </w:r>
            <w:r>
              <w:rPr>
                <w:sz w:val="16"/>
              </w:rPr>
              <w:t>legumes)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left="76"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517" w:hRule="atLeast"/>
        </w:trPr>
        <w:tc>
          <w:tcPr>
            <w:tcW w:w="5520" w:type="dxa"/>
            <w:tcBorders>
              <w:bottom w:val="single" w:sz="24" w:space="0" w:color="000000"/>
            </w:tcBorders>
          </w:tcPr>
          <w:p>
            <w:pPr>
              <w:pStyle w:val="TableParagraph"/>
              <w:tabs>
                <w:tab w:pos="1156" w:val="left" w:leader="none"/>
              </w:tabs>
              <w:spacing w:before="43"/>
              <w:ind w:left="1156" w:right="415" w:hanging="1140"/>
              <w:rPr>
                <w:sz w:val="16"/>
              </w:rPr>
            </w:pPr>
            <w:r>
              <w:rPr>
                <w:sz w:val="16"/>
              </w:rPr>
              <w:t>15.2</w:t>
              <w:tab/>
              <w:t>Processed nuts, including coated nuts and nut mixtures (with e.g., dried</w:t>
            </w:r>
            <w:r>
              <w:rPr>
                <w:spacing w:val="2"/>
                <w:sz w:val="16"/>
              </w:rPr>
              <w:t> </w:t>
            </w:r>
            <w:r>
              <w:rPr>
                <w:sz w:val="16"/>
              </w:rPr>
              <w:t>fruit)</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3"/>
              <w:ind w:left="76" w:right="-749"/>
              <w:rPr>
                <w:sz w:val="16"/>
              </w:rPr>
            </w:pPr>
            <w:r>
              <w:rPr>
                <w:sz w:val="16"/>
              </w:rPr>
              <w:t>100</w:t>
            </w:r>
            <w:r>
              <w:rPr>
                <w:spacing w:val="-11"/>
                <w:sz w:val="16"/>
              </w:rPr>
              <w:t> </w:t>
            </w:r>
            <w:r>
              <w:rPr>
                <w:sz w:val="16"/>
              </w:rPr>
              <w:t>mg/kg</w:t>
            </w:r>
          </w:p>
        </w:tc>
        <w:tc>
          <w:tcPr>
            <w:tcW w:w="765"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608" w:type="dxa"/>
            <w:tcBorders>
              <w:bottom w:val="single" w:sz="24" w:space="0" w:color="000000"/>
            </w:tcBorders>
          </w:tcPr>
          <w:p>
            <w:pPr>
              <w:pStyle w:val="TableParagraph"/>
              <w:rPr>
                <w:rFonts w:ascii="Times New Roman"/>
                <w:sz w:val="16"/>
              </w:rPr>
            </w:pPr>
          </w:p>
        </w:tc>
        <w:tc>
          <w:tcPr>
            <w:tcW w:w="114" w:type="dxa"/>
            <w:tcBorders>
              <w:bottom w:val="single" w:sz="24" w:space="0" w:color="000000"/>
            </w:tcBorders>
          </w:tcPr>
          <w:p>
            <w:pPr>
              <w:pStyle w:val="TableParagraph"/>
              <w:spacing w:before="43"/>
              <w:ind w:right="-850"/>
              <w:jc w:val="right"/>
              <w:rPr>
                <w:sz w:val="16"/>
              </w:rPr>
            </w:pPr>
            <w:r>
              <w:rPr>
                <w:w w:val="95"/>
                <w:sz w:val="16"/>
              </w:rPr>
              <w:t>2008</w:t>
            </w:r>
          </w:p>
        </w:tc>
        <w:tc>
          <w:tcPr>
            <w:tcW w:w="121" w:type="dxa"/>
            <w:tcBorders>
              <w:bottom w:val="single" w:sz="24" w:space="0" w:color="000000"/>
            </w:tcBorders>
          </w:tcPr>
          <w:p>
            <w:pPr>
              <w:pStyle w:val="TableParagraph"/>
              <w:rPr>
                <w:rFonts w:ascii="Times New Roman"/>
                <w:sz w:val="16"/>
              </w:rPr>
            </w:pPr>
          </w:p>
        </w:tc>
      </w:tr>
      <w:tr>
        <w:trPr>
          <w:trHeight w:val="60" w:hRule="atLeast"/>
        </w:trPr>
        <w:tc>
          <w:tcPr>
            <w:tcW w:w="55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5"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608" w:type="dxa"/>
            <w:tcBorders>
              <w:top w:val="single" w:sz="24" w:space="0" w:color="000000"/>
              <w:bottom w:val="single" w:sz="24" w:space="0" w:color="000000"/>
            </w:tcBorders>
          </w:tcPr>
          <w:p>
            <w:pPr>
              <w:pStyle w:val="TableParagraph"/>
              <w:rPr>
                <w:rFonts w:ascii="Times New Roman"/>
                <w:sz w:val="2"/>
              </w:rPr>
            </w:pPr>
          </w:p>
        </w:tc>
        <w:tc>
          <w:tcPr>
            <w:tcW w:w="114"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5520" w:type="dxa"/>
            <w:tcBorders>
              <w:top w:val="single" w:sz="24" w:space="0" w:color="000000"/>
            </w:tcBorders>
          </w:tcPr>
          <w:p>
            <w:pPr>
              <w:pStyle w:val="TableParagraph"/>
              <w:spacing w:before="55"/>
              <w:ind w:left="16"/>
              <w:rPr>
                <w:b/>
                <w:sz w:val="24"/>
              </w:rPr>
            </w:pPr>
            <w:r>
              <w:rPr>
                <w:b/>
                <w:sz w:val="24"/>
              </w:rPr>
              <w:t>POTASSIUM ASCORBATE</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c>
          <w:tcPr>
            <w:tcW w:w="765"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608" w:type="dxa"/>
            <w:tcBorders>
              <w:top w:val="single" w:sz="24" w:space="0" w:color="000000"/>
            </w:tcBorders>
          </w:tcPr>
          <w:p>
            <w:pPr>
              <w:pStyle w:val="TableParagraph"/>
              <w:rPr>
                <w:rFonts w:ascii="Times New Roman"/>
                <w:sz w:val="16"/>
              </w:rPr>
            </w:pPr>
          </w:p>
        </w:tc>
        <w:tc>
          <w:tcPr>
            <w:tcW w:w="114"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r>
      <w:tr>
        <w:trPr>
          <w:trHeight w:val="357" w:hRule="atLeast"/>
        </w:trPr>
        <w:tc>
          <w:tcPr>
            <w:tcW w:w="5520" w:type="dxa"/>
            <w:tcBorders>
              <w:bottom w:val="single" w:sz="24" w:space="0" w:color="000000"/>
            </w:tcBorders>
          </w:tcPr>
          <w:p>
            <w:pPr>
              <w:pStyle w:val="TableParagraph"/>
              <w:tabs>
                <w:tab w:pos="3196" w:val="left" w:leader="none"/>
                <w:tab w:pos="3736" w:val="left" w:leader="none"/>
              </w:tabs>
              <w:spacing w:before="47"/>
              <w:ind w:left="16"/>
              <w:rPr>
                <w:sz w:val="16"/>
              </w:rPr>
            </w:pPr>
            <w:r>
              <w:rPr>
                <w:sz w:val="16"/>
              </w:rPr>
              <w:t>Potassium</w:t>
            </w:r>
            <w:r>
              <w:rPr>
                <w:spacing w:val="2"/>
                <w:sz w:val="16"/>
              </w:rPr>
              <w:t> </w:t>
            </w:r>
            <w:r>
              <w:rPr>
                <w:sz w:val="16"/>
              </w:rPr>
              <w:t>ascorbate</w:t>
              <w:tab/>
              <w:t>INS:</w:t>
              <w:tab/>
              <w:t>303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765"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608" w:type="dxa"/>
            <w:tcBorders>
              <w:bottom w:val="single" w:sz="24" w:space="0" w:color="000000"/>
            </w:tcBorders>
          </w:tcPr>
          <w:p>
            <w:pPr>
              <w:pStyle w:val="TableParagraph"/>
              <w:rPr>
                <w:rFonts w:ascii="Times New Roman"/>
                <w:sz w:val="16"/>
              </w:rPr>
            </w:pPr>
          </w:p>
        </w:tc>
        <w:tc>
          <w:tcPr>
            <w:tcW w:w="114"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r>
      <w:tr>
        <w:trPr>
          <w:trHeight w:val="441" w:hRule="atLeast"/>
        </w:trPr>
        <w:tc>
          <w:tcPr>
            <w:tcW w:w="5520" w:type="dxa"/>
            <w:tcBorders>
              <w:top w:val="single" w:sz="24" w:space="0" w:color="000000"/>
            </w:tcBorders>
          </w:tcPr>
          <w:p>
            <w:pPr>
              <w:pStyle w:val="TableParagraph"/>
              <w:tabs>
                <w:tab w:pos="1142" w:val="left" w:leader="none"/>
              </w:tabs>
              <w:spacing w:before="49"/>
              <w:ind w:left="76"/>
              <w:rPr>
                <w:sz w:val="16"/>
              </w:rPr>
            </w:pPr>
            <w:r>
              <w:rPr>
                <w:sz w:val="16"/>
              </w:rPr>
              <w:t>Function:</w:t>
              <w:tab/>
              <w:t>antioxidant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c>
          <w:tcPr>
            <w:tcW w:w="765"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44"/>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16"/>
              </w:rPr>
            </w:pPr>
          </w:p>
        </w:tc>
        <w:tc>
          <w:tcPr>
            <w:tcW w:w="121" w:type="dxa"/>
            <w:tcBorders>
              <w:top w:val="single" w:sz="24"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3" w:right="-6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1" w:type="dxa"/>
            <w:tcBorders>
              <w:top w:val="single" w:sz="24" w:space="0" w:color="000000"/>
              <w:bottom w:val="single" w:sz="8" w:space="0" w:color="000000"/>
            </w:tcBorders>
          </w:tcPr>
          <w:p>
            <w:pPr>
              <w:pStyle w:val="TableParagraph"/>
              <w:rPr>
                <w:rFonts w:ascii="Times New Roman"/>
                <w:sz w:val="16"/>
              </w:rPr>
            </w:pPr>
          </w:p>
        </w:tc>
        <w:tc>
          <w:tcPr>
            <w:tcW w:w="608" w:type="dxa"/>
            <w:tcBorders>
              <w:top w:val="single" w:sz="24"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4" w:type="dxa"/>
            <w:tcBorders>
              <w:top w:val="single" w:sz="24" w:space="0" w:color="000000"/>
            </w:tcBorders>
          </w:tcPr>
          <w:p>
            <w:pPr>
              <w:pStyle w:val="TableParagraph"/>
              <w:rPr>
                <w:rFonts w:ascii="Times New Roman"/>
                <w:sz w:val="16"/>
              </w:rPr>
            </w:pPr>
          </w:p>
        </w:tc>
        <w:tc>
          <w:tcPr>
            <w:tcW w:w="121"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52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left="76" w:right="-692"/>
              <w:rPr>
                <w:sz w:val="16"/>
              </w:rPr>
            </w:pPr>
            <w:r>
              <w:rPr>
                <w:sz w:val="16"/>
              </w:rPr>
              <w:t>MaxLevel</w:t>
            </w:r>
          </w:p>
        </w:tc>
        <w:tc>
          <w:tcPr>
            <w:tcW w:w="765"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44"/>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21" w:type="dxa"/>
          </w:tcPr>
          <w:p>
            <w:pPr>
              <w:pStyle w:val="TableParagraph"/>
              <w:rPr>
                <w:rFonts w:ascii="Times New Roman"/>
                <w:sz w:val="16"/>
              </w:rPr>
            </w:pPr>
          </w:p>
        </w:tc>
        <w:tc>
          <w:tcPr>
            <w:tcW w:w="121" w:type="dxa"/>
          </w:tcPr>
          <w:p>
            <w:pPr>
              <w:pStyle w:val="TableParagraph"/>
              <w:spacing w:line="172" w:lineRule="exact"/>
              <w:ind w:right="-778"/>
              <w:jc w:val="right"/>
              <w:rPr>
                <w:sz w:val="16"/>
              </w:rPr>
            </w:pPr>
            <w:r>
              <w:rPr>
                <w:sz w:val="16"/>
              </w:rPr>
              <w:t>Notes</w:t>
            </w:r>
          </w:p>
        </w:tc>
        <w:tc>
          <w:tcPr>
            <w:tcW w:w="121" w:type="dxa"/>
          </w:tcPr>
          <w:p>
            <w:pPr>
              <w:pStyle w:val="TableParagraph"/>
              <w:spacing w:before="7"/>
              <w:rPr>
                <w:rFonts w:ascii="Times New Roman"/>
                <w:sz w:val="22"/>
              </w:rPr>
            </w:pPr>
          </w:p>
          <w:p>
            <w:pPr>
              <w:pStyle w:val="TableParagraph"/>
              <w:spacing w:line="20" w:lineRule="exact"/>
              <w:ind w:left="-3" w:right="-6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1" w:type="dxa"/>
            <w:tcBorders>
              <w:top w:val="single" w:sz="8" w:space="0" w:color="000000"/>
              <w:bottom w:val="single" w:sz="8" w:space="0" w:color="000000"/>
            </w:tcBorders>
          </w:tcPr>
          <w:p>
            <w:pPr>
              <w:pStyle w:val="TableParagraph"/>
              <w:rPr>
                <w:rFonts w:ascii="Times New Roman"/>
                <w:sz w:val="16"/>
              </w:rPr>
            </w:pPr>
          </w:p>
        </w:tc>
        <w:tc>
          <w:tcPr>
            <w:tcW w:w="608" w:type="dxa"/>
          </w:tcPr>
          <w:p>
            <w:pPr>
              <w:pStyle w:val="TableParagraph"/>
              <w:spacing w:before="7"/>
              <w:rPr>
                <w:rFonts w:ascii="Times New Roman"/>
                <w:sz w:val="22"/>
              </w:rPr>
            </w:pPr>
          </w:p>
          <w:p>
            <w:pPr>
              <w:pStyle w:val="TableParagraph"/>
              <w:spacing w:line="20" w:lineRule="exact"/>
              <w:ind w:left="-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4" w:type="dxa"/>
          </w:tcPr>
          <w:p>
            <w:pPr>
              <w:pStyle w:val="TableParagraph"/>
              <w:spacing w:line="172" w:lineRule="exact"/>
              <w:ind w:right="-123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bl>
    <w:p>
      <w:pPr>
        <w:spacing w:after="0"/>
        <w:rPr>
          <w:rFonts w:ascii="Times New Roman"/>
          <w:sz w:val="16"/>
        </w:rPr>
        <w:sectPr>
          <w:pgSz w:w="11910" w:h="16840"/>
          <w:pgMar w:header="1463" w:footer="0" w:top="2180" w:bottom="280" w:left="1000" w:right="1020"/>
        </w:sectPr>
      </w:pPr>
    </w:p>
    <w:p>
      <w:pPr>
        <w:pStyle w:val="BodyText"/>
        <w:spacing w:before="6"/>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2071"/>
        <w:gridCol w:w="89"/>
        <w:gridCol w:w="120"/>
        <w:gridCol w:w="120"/>
        <w:gridCol w:w="120"/>
        <w:gridCol w:w="120"/>
        <w:gridCol w:w="120"/>
        <w:gridCol w:w="120"/>
        <w:gridCol w:w="120"/>
        <w:gridCol w:w="120"/>
        <w:gridCol w:w="120"/>
        <w:gridCol w:w="120"/>
        <w:gridCol w:w="120"/>
        <w:gridCol w:w="120"/>
        <w:gridCol w:w="120"/>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2071" w:type="dxa"/>
          </w:tcPr>
          <w:p>
            <w:pPr>
              <w:pStyle w:val="TableParagraph"/>
              <w:spacing w:line="179" w:lineRule="exact"/>
              <w:ind w:left="62"/>
              <w:rPr>
                <w:sz w:val="16"/>
              </w:rPr>
            </w:pPr>
            <w:r>
              <w:rPr>
                <w:sz w:val="16"/>
              </w:rPr>
              <w:t>antioxidant</w:t>
            </w:r>
          </w:p>
        </w:tc>
        <w:tc>
          <w:tcPr>
            <w:tcW w:w="1649" w:type="dxa"/>
            <w:gridSpan w:val="14"/>
          </w:tcPr>
          <w:p>
            <w:pPr>
              <w:pStyle w:val="TableParagraph"/>
              <w:rPr>
                <w:rFonts w:ascii="Times New Roman"/>
                <w:sz w:val="20"/>
              </w:rPr>
            </w:pPr>
          </w:p>
          <w:p>
            <w:pPr>
              <w:pStyle w:val="TableParagraph"/>
              <w:spacing w:before="7"/>
              <w:rPr>
                <w:rFonts w:ascii="Times New Roman"/>
                <w:sz w:val="13"/>
              </w:rPr>
            </w:pPr>
          </w:p>
          <w:p>
            <w:pPr>
              <w:pStyle w:val="TableParagraph"/>
              <w:spacing w:line="20" w:lineRule="exact"/>
              <w:ind w:left="449"/>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071" w:type="dxa"/>
          </w:tcPr>
          <w:p>
            <w:pPr>
              <w:pStyle w:val="TableParagraph"/>
              <w:spacing w:line="172" w:lineRule="exact"/>
              <w:ind w:left="136"/>
              <w:rPr>
                <w:sz w:val="16"/>
              </w:rPr>
            </w:pPr>
            <w:r>
              <w:rPr>
                <w:sz w:val="16"/>
              </w:rPr>
              <w:t>FoodCategory</w:t>
            </w:r>
          </w:p>
        </w:tc>
        <w:tc>
          <w:tcPr>
            <w:tcW w:w="89"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2924"/>
              <w:jc w:val="right"/>
              <w:rPr>
                <w:sz w:val="16"/>
              </w:rPr>
            </w:pPr>
            <w:r>
              <w:rPr>
                <w:sz w:val="16"/>
              </w:rPr>
              <w:t>MaxLevel</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8" w:space="0" w:color="000000"/>
              <w:bottom w:val="single" w:sz="8" w:space="0" w:color="000000"/>
            </w:tcBorders>
          </w:tcPr>
          <w:p>
            <w:pPr>
              <w:pStyle w:val="TableParagraph"/>
              <w:spacing w:line="172" w:lineRule="exact"/>
              <w:ind w:left="3112" w:right="-3413"/>
              <w:jc w:val="center"/>
              <w:rPr>
                <w:sz w:val="16"/>
              </w:rPr>
            </w:pPr>
            <w:r>
              <w:rPr>
                <w:spacing w:val="-1"/>
                <w:sz w:val="16"/>
              </w:rPr>
              <w:t>Notes</w:t>
            </w:r>
          </w:p>
        </w:tc>
        <w:tc>
          <w:tcPr>
            <w:tcW w:w="120" w:type="dxa"/>
          </w:tcPr>
          <w:p>
            <w:pPr>
              <w:pStyle w:val="TableParagraph"/>
              <w:spacing w:before="7"/>
              <w:rPr>
                <w:rFonts w:ascii="Times New Roman"/>
                <w:sz w:val="22"/>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right="-447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14.1.2.1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2071" w:type="dxa"/>
          </w:tcPr>
          <w:p>
            <w:pPr>
              <w:pStyle w:val="TableParagraph"/>
              <w:spacing w:before="71"/>
              <w:ind w:left="77"/>
              <w:rPr>
                <w:sz w:val="16"/>
              </w:rPr>
            </w:pPr>
            <w:r>
              <w:rPr>
                <w:sz w:val="16"/>
              </w:rPr>
              <w:t>Fruit juice</w:t>
            </w:r>
          </w:p>
        </w:tc>
        <w:tc>
          <w:tcPr>
            <w:tcW w:w="89"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2909"/>
              <w:jc w:val="right"/>
              <w:rPr>
                <w:sz w:val="16"/>
              </w:rPr>
            </w:pPr>
            <w:r>
              <w:rPr>
                <w:sz w:val="16"/>
              </w:rPr>
              <w:t>GMP</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4104"/>
              <w:jc w:val="right"/>
              <w:rPr>
                <w:sz w:val="16"/>
              </w:rPr>
            </w:pPr>
            <w:r>
              <w:rPr>
                <w:w w:val="95"/>
                <w:sz w:val="16"/>
              </w:rPr>
              <w:t>2005</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2071" w:type="dxa"/>
          </w:tcPr>
          <w:p>
            <w:pPr>
              <w:pStyle w:val="TableParagraph"/>
              <w:spacing w:before="81"/>
              <w:ind w:left="76"/>
              <w:rPr>
                <w:sz w:val="16"/>
              </w:rPr>
            </w:pPr>
            <w:r>
              <w:rPr>
                <w:sz w:val="16"/>
              </w:rPr>
              <w:t>Concentrates for fruit juice</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290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196" w:right="-3356"/>
              <w:jc w:val="center"/>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4104"/>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2071" w:type="dxa"/>
          </w:tcPr>
          <w:p>
            <w:pPr>
              <w:pStyle w:val="TableParagraph"/>
              <w:spacing w:before="83"/>
              <w:ind w:left="76"/>
              <w:rPr>
                <w:sz w:val="16"/>
              </w:rPr>
            </w:pPr>
            <w:r>
              <w:rPr>
                <w:sz w:val="16"/>
              </w:rPr>
              <w:t>Fruit nectar</w:t>
            </w:r>
          </w:p>
        </w:tc>
        <w:tc>
          <w:tcPr>
            <w:tcW w:w="8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2909"/>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4104"/>
              <w:jc w:val="right"/>
              <w:rPr>
                <w:sz w:val="16"/>
              </w:rPr>
            </w:pPr>
            <w:r>
              <w:rPr>
                <w:w w:val="95"/>
                <w:sz w:val="16"/>
              </w:rPr>
              <w:t>2005</w:t>
            </w:r>
          </w:p>
        </w:tc>
        <w:tc>
          <w:tcPr>
            <w:tcW w:w="120" w:type="dxa"/>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14.1.3.3</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2071" w:type="dxa"/>
            <w:tcBorders>
              <w:bottom w:val="single" w:sz="24" w:space="0" w:color="000000"/>
            </w:tcBorders>
          </w:tcPr>
          <w:p>
            <w:pPr>
              <w:pStyle w:val="TableParagraph"/>
              <w:spacing w:before="81"/>
              <w:ind w:left="76" w:right="-15"/>
              <w:rPr>
                <w:sz w:val="16"/>
              </w:rPr>
            </w:pPr>
            <w:r>
              <w:rPr>
                <w:sz w:val="16"/>
              </w:rPr>
              <w:t>Concentrates for fruit</w:t>
            </w:r>
            <w:r>
              <w:rPr>
                <w:spacing w:val="-3"/>
                <w:sz w:val="16"/>
              </w:rPr>
              <w:t> </w:t>
            </w:r>
            <w:r>
              <w:rPr>
                <w:sz w:val="16"/>
              </w:rPr>
              <w:t>nectar</w:t>
            </w:r>
          </w:p>
        </w:tc>
        <w:tc>
          <w:tcPr>
            <w:tcW w:w="8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2909"/>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left="3196" w:right="-3356"/>
              <w:jc w:val="center"/>
              <w:rPr>
                <w:sz w:val="16"/>
              </w:rPr>
            </w:pPr>
            <w:r>
              <w:rPr>
                <w:sz w:val="16"/>
              </w:rPr>
              <w:t>127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4104"/>
              <w:jc w:val="right"/>
              <w:rPr>
                <w:sz w:val="16"/>
              </w:rPr>
            </w:pPr>
            <w:r>
              <w:rPr>
                <w:w w:val="95"/>
                <w:sz w:val="16"/>
              </w:rPr>
              <w:t>2005</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2071" w:type="dxa"/>
            <w:tcBorders>
              <w:top w:val="single" w:sz="24" w:space="0" w:color="000000"/>
              <w:bottom w:val="single" w:sz="24" w:space="0" w:color="000000"/>
            </w:tcBorders>
          </w:tcPr>
          <w:p>
            <w:pPr>
              <w:pStyle w:val="TableParagraph"/>
              <w:rPr>
                <w:rFonts w:ascii="Times New Roman"/>
                <w:sz w:val="2"/>
              </w:rPr>
            </w:pPr>
          </w:p>
        </w:tc>
        <w:tc>
          <w:tcPr>
            <w:tcW w:w="8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64"/>
          <w:pgSz w:w="11910" w:h="16840"/>
          <w:pgMar w:header="1463" w:footer="0" w:top="2180" w:bottom="280" w:left="1000" w:right="1020"/>
          <w:pgNumType w:start="135"/>
        </w:sectPr>
      </w:pPr>
    </w:p>
    <w:p>
      <w:pPr>
        <w:pStyle w:val="Heading2"/>
        <w:spacing w:before="25"/>
        <w:ind w:left="168"/>
      </w:pPr>
      <w:r>
        <w:rPr/>
        <w:pict>
          <v:rect style="position:absolute;margin-left:57.599998pt;margin-top:-87.453896pt;width:6pt;height:.96008pt;mso-position-horizontal-relative:page;mso-position-vertical-relative:paragraph;z-index:-3619840" filled="true" fillcolor="#000000" stroked="false">
            <v:fill type="solid"/>
            <w10:wrap type="none"/>
          </v:rect>
        </w:pict>
      </w:r>
      <w:r>
        <w:rPr/>
        <w:pict>
          <v:rect style="position:absolute;margin-left:69.599998pt;margin-top:-87.453896pt;width:6pt;height:.96008pt;mso-position-horizontal-relative:page;mso-position-vertical-relative:paragraph;z-index:-3619816" filled="true" fillcolor="#000000" stroked="false">
            <v:fill type="solid"/>
            <w10:wrap type="none"/>
          </v:rect>
        </w:pict>
      </w:r>
      <w:r>
        <w:rPr/>
        <w:pict>
          <v:rect style="position:absolute;margin-left:81.599998pt;margin-top:-87.453896pt;width:6pt;height:.96008pt;mso-position-horizontal-relative:page;mso-position-vertical-relative:paragraph;z-index:-3619792" filled="true" fillcolor="#000000" stroked="false">
            <v:fill type="solid"/>
            <w10:wrap type="none"/>
          </v:rect>
        </w:pict>
      </w:r>
      <w:r>
        <w:rPr/>
        <w:pict>
          <v:rect style="position:absolute;margin-left:117.599998pt;margin-top:-87.453896pt;width:6pt;height:.96008pt;mso-position-horizontal-relative:page;mso-position-vertical-relative:paragraph;z-index:-3619768" filled="true" fillcolor="#000000" stroked="false">
            <v:fill type="solid"/>
            <w10:wrap type="none"/>
          </v:rect>
        </w:pict>
      </w:r>
      <w:r>
        <w:rPr/>
        <w:pict>
          <v:rect style="position:absolute;margin-left:129.600006pt;margin-top:-87.453896pt;width:6pt;height:.96008pt;mso-position-horizontal-relative:page;mso-position-vertical-relative:paragraph;z-index:-3619744" filled="true" fillcolor="#000000" stroked="false">
            <v:fill type="solid"/>
            <w10:wrap type="none"/>
          </v:rect>
        </w:pict>
      </w:r>
      <w:r>
        <w:rPr/>
        <w:pict>
          <v:rect style="position:absolute;margin-left:141.600006pt;margin-top:-87.453896pt;width:6pt;height:.96008pt;mso-position-horizontal-relative:page;mso-position-vertical-relative:paragraph;z-index:-3619720" filled="true" fillcolor="#000000" stroked="false">
            <v:fill type="solid"/>
            <w10:wrap type="none"/>
          </v:rect>
        </w:pict>
      </w:r>
      <w:r>
        <w:rPr/>
        <w:pict>
          <v:rect style="position:absolute;margin-left:153.600006pt;margin-top:-87.453896pt;width:6pt;height:.96008pt;mso-position-horizontal-relative:page;mso-position-vertical-relative:paragraph;z-index:-3619696" filled="true" fillcolor="#000000" stroked="false">
            <v:fill type="solid"/>
            <w10:wrap type="none"/>
          </v:rect>
        </w:pict>
      </w:r>
      <w:r>
        <w:rPr/>
        <w:pict>
          <v:rect style="position:absolute;margin-left:165.600006pt;margin-top:-87.453896pt;width:6pt;height:.96008pt;mso-position-horizontal-relative:page;mso-position-vertical-relative:paragraph;z-index:-3619672" filled="true" fillcolor="#000000" stroked="false">
            <v:fill type="solid"/>
            <w10:wrap type="none"/>
          </v:rect>
        </w:pict>
      </w:r>
      <w:r>
        <w:rPr/>
        <w:pict>
          <v:rect style="position:absolute;margin-left:177.600006pt;margin-top:-87.453896pt;width:6pt;height:.96008pt;mso-position-horizontal-relative:page;mso-position-vertical-relative:paragraph;z-index:-3619648" filled="true" fillcolor="#000000" stroked="false">
            <v:fill type="solid"/>
            <w10:wrap type="none"/>
          </v:rect>
        </w:pict>
      </w:r>
      <w:r>
        <w:rPr/>
        <w:pict>
          <v:rect style="position:absolute;margin-left:189.600006pt;margin-top:-87.453896pt;width:6pt;height:.96008pt;mso-position-horizontal-relative:page;mso-position-vertical-relative:paragraph;z-index:-3619624" filled="true" fillcolor="#000000" stroked="false">
            <v:fill type="solid"/>
            <w10:wrap type="none"/>
          </v:rect>
        </w:pict>
      </w:r>
      <w:r>
        <w:rPr/>
        <w:pict>
          <v:rect style="position:absolute;margin-left:201.600006pt;margin-top:-87.453896pt;width:6pt;height:.96008pt;mso-position-horizontal-relative:page;mso-position-vertical-relative:paragraph;z-index:-3619600" filled="true" fillcolor="#000000" stroked="false">
            <v:fill type="solid"/>
            <w10:wrap type="none"/>
          </v:rect>
        </w:pict>
      </w:r>
      <w:r>
        <w:rPr/>
        <w:pict>
          <v:rect style="position:absolute;margin-left:237.600006pt;margin-top:-87.453896pt;width:6pt;height:.96008pt;mso-position-horizontal-relative:page;mso-position-vertical-relative:paragraph;z-index:-3619576" filled="true" fillcolor="#000000" stroked="false">
            <v:fill type="solid"/>
            <w10:wrap type="none"/>
          </v:rect>
        </w:pict>
      </w:r>
      <w:r>
        <w:rPr/>
        <w:pict>
          <v:rect style="position:absolute;margin-left:285.600006pt;margin-top:-87.453896pt;width:6pt;height:.96008pt;mso-position-horizontal-relative:page;mso-position-vertical-relative:paragraph;z-index:-3619552" filled="true" fillcolor="#000000" stroked="false">
            <v:fill type="solid"/>
            <w10:wrap type="none"/>
          </v:rect>
        </w:pict>
      </w:r>
      <w:r>
        <w:rPr/>
        <w:pict>
          <v:rect style="position:absolute;margin-left:297.600006pt;margin-top:-87.453896pt;width:6pt;height:.96008pt;mso-position-horizontal-relative:page;mso-position-vertical-relative:paragraph;z-index:-3619528" filled="true" fillcolor="#000000" stroked="false">
            <v:fill type="solid"/>
            <w10:wrap type="none"/>
          </v:rect>
        </w:pict>
      </w:r>
      <w:r>
        <w:rPr/>
        <w:pict>
          <v:rect style="position:absolute;margin-left:309.600006pt;margin-top:-87.453896pt;width:6pt;height:.96008pt;mso-position-horizontal-relative:page;mso-position-vertical-relative:paragraph;z-index:-3619504" filled="true" fillcolor="#000000" stroked="false">
            <v:fill type="solid"/>
            <w10:wrap type="none"/>
          </v:rect>
        </w:pict>
      </w:r>
      <w:r>
        <w:rPr/>
        <w:pict>
          <v:rect style="position:absolute;margin-left:321.600006pt;margin-top:-87.453896pt;width:6pt;height:.96008pt;mso-position-horizontal-relative:page;mso-position-vertical-relative:paragraph;z-index:-3619480" filled="true" fillcolor="#000000" stroked="false">
            <v:fill type="solid"/>
            <w10:wrap type="none"/>
          </v:rect>
        </w:pict>
      </w:r>
      <w:r>
        <w:rPr/>
        <w:pict>
          <v:rect style="position:absolute;margin-left:333.600006pt;margin-top:-87.453896pt;width:6pt;height:.96008pt;mso-position-horizontal-relative:page;mso-position-vertical-relative:paragraph;z-index:-3619456" filled="true" fillcolor="#000000" stroked="false">
            <v:fill type="solid"/>
            <w10:wrap type="none"/>
          </v:rect>
        </w:pict>
      </w:r>
      <w:r>
        <w:rPr/>
        <w:pict>
          <v:rect style="position:absolute;margin-left:357.600006pt;margin-top:-87.453896pt;width:6pt;height:.96008pt;mso-position-horizontal-relative:page;mso-position-vertical-relative:paragraph;z-index:-3619432" filled="true" fillcolor="#000000" stroked="false">
            <v:fill type="solid"/>
            <w10:wrap type="none"/>
          </v:rect>
        </w:pict>
      </w:r>
      <w:r>
        <w:rPr/>
        <w:pict>
          <v:rect style="position:absolute;margin-left:369.600006pt;margin-top:-87.453896pt;width:6pt;height:.96008pt;mso-position-horizontal-relative:page;mso-position-vertical-relative:paragraph;z-index:-3619408" filled="true" fillcolor="#000000" stroked="false">
            <v:fill type="solid"/>
            <w10:wrap type="none"/>
          </v:rect>
        </w:pict>
      </w:r>
      <w:r>
        <w:rPr/>
        <w:pict>
          <v:rect style="position:absolute;margin-left:405.600006pt;margin-top:-87.453896pt;width:6pt;height:.96008pt;mso-position-horizontal-relative:page;mso-position-vertical-relative:paragraph;z-index:-3619384" filled="true" fillcolor="#000000" stroked="false">
            <v:fill type="solid"/>
            <w10:wrap type="none"/>
          </v:rect>
        </w:pict>
      </w:r>
      <w:r>
        <w:rPr/>
        <w:pict>
          <v:rect style="position:absolute;margin-left:429.600006pt;margin-top:-87.453896pt;width:6pt;height:.96008pt;mso-position-horizontal-relative:page;mso-position-vertical-relative:paragraph;z-index:-3619360" filled="true" fillcolor="#000000" stroked="false">
            <v:fill type="solid"/>
            <w10:wrap type="none"/>
          </v:rect>
        </w:pict>
      </w:r>
      <w:r>
        <w:rPr/>
        <w:pict>
          <v:rect style="position:absolute;margin-left:465.600006pt;margin-top:-87.453896pt;width:6pt;height:.96008pt;mso-position-horizontal-relative:page;mso-position-vertical-relative:paragraph;z-index:-3619336" filled="true" fillcolor="#000000" stroked="false">
            <v:fill type="solid"/>
            <w10:wrap type="none"/>
          </v:rect>
        </w:pict>
      </w:r>
      <w:r>
        <w:rPr/>
        <w:pict>
          <v:rect style="position:absolute;margin-left:477.600006pt;margin-top:-87.453896pt;width:6pt;height:.96008pt;mso-position-horizontal-relative:page;mso-position-vertical-relative:paragraph;z-index:-3619312" filled="true" fillcolor="#000000" stroked="false">
            <v:fill type="solid"/>
            <w10:wrap type="none"/>
          </v:rect>
        </w:pict>
      </w:r>
      <w:r>
        <w:rPr/>
        <w:pict>
          <v:rect style="position:absolute;margin-left:489.600006pt;margin-top:-87.453896pt;width:6pt;height:.96008pt;mso-position-horizontal-relative:page;mso-position-vertical-relative:paragraph;z-index:-3619288" filled="true" fillcolor="#000000" stroked="false">
            <v:fill type="solid"/>
            <w10:wrap type="none"/>
          </v:rect>
        </w:pict>
      </w:r>
      <w:r>
        <w:rPr/>
        <w:pict>
          <v:rect style="position:absolute;margin-left:501.600006pt;margin-top:-87.453896pt;width:6pt;height:.96008pt;mso-position-horizontal-relative:page;mso-position-vertical-relative:paragraph;z-index:-3619264" filled="true" fillcolor="#000000" stroked="false">
            <v:fill type="solid"/>
            <w10:wrap type="none"/>
          </v:rect>
        </w:pict>
      </w:r>
      <w:r>
        <w:rPr/>
        <w:t>POTASSIUM </w:t>
      </w:r>
      <w:r>
        <w:rPr>
          <w:spacing w:val="-3"/>
        </w:rPr>
        <w:t>CARBONATE</w:t>
      </w:r>
    </w:p>
    <w:p>
      <w:pPr>
        <w:spacing w:before="99"/>
        <w:ind w:left="168" w:right="0" w:firstLine="0"/>
        <w:jc w:val="left"/>
        <w:rPr>
          <w:sz w:val="16"/>
        </w:rPr>
      </w:pPr>
      <w:r>
        <w:rPr>
          <w:sz w:val="16"/>
        </w:rPr>
        <w:t>Potassium carbonate</w:t>
      </w:r>
    </w:p>
    <w:p>
      <w:pPr>
        <w:spacing w:line="240" w:lineRule="auto" w:before="0"/>
        <w:rPr>
          <w:sz w:val="18"/>
        </w:rPr>
      </w:pPr>
      <w:r>
        <w:rPr/>
        <w:br w:type="column"/>
      </w:r>
      <w:r>
        <w:rPr>
          <w:sz w:val="18"/>
        </w:rPr>
      </w:r>
    </w:p>
    <w:p>
      <w:pPr>
        <w:spacing w:line="240" w:lineRule="auto" w:before="9"/>
        <w:rPr>
          <w:sz w:val="16"/>
        </w:rPr>
      </w:pPr>
    </w:p>
    <w:p>
      <w:pPr>
        <w:spacing w:before="0"/>
        <w:ind w:left="135"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501(i)</w:t>
      </w:r>
    </w:p>
    <w:p>
      <w:pPr>
        <w:spacing w:after="0"/>
        <w:jc w:val="left"/>
        <w:rPr>
          <w:sz w:val="16"/>
        </w:rPr>
        <w:sectPr>
          <w:type w:val="continuous"/>
          <w:pgSz w:w="11910" w:h="16840"/>
          <w:pgMar w:top="1040" w:bottom="280" w:left="1000" w:right="1020"/>
          <w:cols w:num="3" w:equalWidth="0">
            <w:col w:w="3174" w:space="40"/>
            <w:col w:w="451" w:space="56"/>
            <w:col w:w="6169"/>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acidity regulator,</w:t>
      </w:r>
      <w:r>
        <w:rPr>
          <w:spacing w:val="1"/>
          <w:sz w:val="16"/>
        </w:rPr>
        <w:t> </w:t>
      </w:r>
      <w:r>
        <w:rPr>
          <w:sz w:val="16"/>
        </w:rPr>
        <w:t>stabilizer</w:t>
      </w:r>
    </w:p>
    <w:p>
      <w:pPr>
        <w:spacing w:line="240" w:lineRule="auto" w:before="9"/>
        <w:rPr>
          <w:sz w:val="14"/>
        </w:rPr>
      </w:pPr>
      <w:r>
        <w:rPr/>
        <w:pict>
          <v:rect style="position:absolute;margin-left:57.599998pt;margin-top:10.460761pt;width:6pt;height:.96002pt;mso-position-horizontal-relative:page;mso-position-vertical-relative:paragraph;z-index:171304;mso-wrap-distance-left:0;mso-wrap-distance-right:0" filled="true" fillcolor="#000000" stroked="false">
            <v:fill type="solid"/>
            <w10:wrap type="topAndBottom"/>
          </v:rect>
        </w:pict>
      </w:r>
      <w:r>
        <w:rPr/>
        <w:pict>
          <v:rect style="position:absolute;margin-left:69.599998pt;margin-top:10.460761pt;width:6pt;height:.96002pt;mso-position-horizontal-relative:page;mso-position-vertical-relative:paragraph;z-index:171328;mso-wrap-distance-left:0;mso-wrap-distance-right:0" filled="true" fillcolor="#000000" stroked="false">
            <v:fill type="solid"/>
            <w10:wrap type="topAndBottom"/>
          </v:rect>
        </w:pict>
      </w:r>
      <w:r>
        <w:rPr/>
        <w:pict>
          <v:rect style="position:absolute;margin-left:81.599998pt;margin-top:10.460761pt;width:6pt;height:.96002pt;mso-position-horizontal-relative:page;mso-position-vertical-relative:paragraph;z-index:171352;mso-wrap-distance-left:0;mso-wrap-distance-right:0" filled="true" fillcolor="#000000" stroked="false">
            <v:fill type="solid"/>
            <w10:wrap type="topAndBottom"/>
          </v:rect>
        </w:pict>
      </w:r>
      <w:r>
        <w:rPr/>
        <w:pict>
          <v:rect style="position:absolute;margin-left:93.599998pt;margin-top:10.460761pt;width:6pt;height:.96002pt;mso-position-horizontal-relative:page;mso-position-vertical-relative:paragraph;z-index:171376;mso-wrap-distance-left:0;mso-wrap-distance-right:0" filled="true" fillcolor="#000000" stroked="false">
            <v:fill type="solid"/>
            <w10:wrap type="topAndBottom"/>
          </v:rect>
        </w:pict>
      </w:r>
      <w:r>
        <w:rPr/>
        <w:pict>
          <v:rect style="position:absolute;margin-left:105.599998pt;margin-top:10.460761pt;width:6pt;height:.96002pt;mso-position-horizontal-relative:page;mso-position-vertical-relative:paragraph;z-index:171400;mso-wrap-distance-left:0;mso-wrap-distance-right:0" filled="true" fillcolor="#000000" stroked="false">
            <v:fill type="solid"/>
            <w10:wrap type="topAndBottom"/>
          </v:rect>
        </w:pict>
      </w:r>
      <w:r>
        <w:rPr/>
        <w:pict>
          <v:rect style="position:absolute;margin-left:117.599998pt;margin-top:10.460761pt;width:6pt;height:.96002pt;mso-position-horizontal-relative:page;mso-position-vertical-relative:paragraph;z-index:171424;mso-wrap-distance-left:0;mso-wrap-distance-right:0" filled="true" fillcolor="#000000" stroked="false">
            <v:fill type="solid"/>
            <w10:wrap type="topAndBottom"/>
          </v:rect>
        </w:pict>
      </w:r>
      <w:r>
        <w:rPr/>
        <w:pict>
          <v:rect style="position:absolute;margin-left:129.600006pt;margin-top:10.460761pt;width:6pt;height:.96002pt;mso-position-horizontal-relative:page;mso-position-vertical-relative:paragraph;z-index:171448;mso-wrap-distance-left:0;mso-wrap-distance-right:0" filled="true" fillcolor="#000000" stroked="false">
            <v:fill type="solid"/>
            <w10:wrap type="topAndBottom"/>
          </v:rect>
        </w:pict>
      </w:r>
      <w:r>
        <w:rPr/>
        <w:pict>
          <v:rect style="position:absolute;margin-left:141.600006pt;margin-top:10.460761pt;width:6pt;height:.96002pt;mso-position-horizontal-relative:page;mso-position-vertical-relative:paragraph;z-index:171472;mso-wrap-distance-left:0;mso-wrap-distance-right:0" filled="true" fillcolor="#000000" stroked="false">
            <v:fill type="solid"/>
            <w10:wrap type="topAndBottom"/>
          </v:rect>
        </w:pict>
      </w:r>
      <w:r>
        <w:rPr/>
        <w:pict>
          <v:rect style="position:absolute;margin-left:153.600006pt;margin-top:10.460761pt;width:6pt;height:.96002pt;mso-position-horizontal-relative:page;mso-position-vertical-relative:paragraph;z-index:171496;mso-wrap-distance-left:0;mso-wrap-distance-right:0" filled="true" fillcolor="#000000" stroked="false">
            <v:fill type="solid"/>
            <w10:wrap type="topAndBottom"/>
          </v:rect>
        </w:pict>
      </w:r>
      <w:r>
        <w:rPr/>
        <w:pict>
          <v:rect style="position:absolute;margin-left:165.600006pt;margin-top:10.460761pt;width:6pt;height:.96002pt;mso-position-horizontal-relative:page;mso-position-vertical-relative:paragraph;z-index:171520;mso-wrap-distance-left:0;mso-wrap-distance-right:0" filled="true" fillcolor="#000000" stroked="false">
            <v:fill type="solid"/>
            <w10:wrap type="topAndBottom"/>
          </v:rect>
        </w:pict>
      </w:r>
      <w:r>
        <w:rPr/>
        <w:pict>
          <v:rect style="position:absolute;margin-left:177.600006pt;margin-top:10.460761pt;width:6pt;height:.96002pt;mso-position-horizontal-relative:page;mso-position-vertical-relative:paragraph;z-index:171544;mso-wrap-distance-left:0;mso-wrap-distance-right:0" filled="true" fillcolor="#000000" stroked="false">
            <v:fill type="solid"/>
            <w10:wrap type="topAndBottom"/>
          </v:rect>
        </w:pict>
      </w:r>
      <w:r>
        <w:rPr/>
        <w:pict>
          <v:rect style="position:absolute;margin-left:189.600006pt;margin-top:10.460761pt;width:6pt;height:.96002pt;mso-position-horizontal-relative:page;mso-position-vertical-relative:paragraph;z-index:171568;mso-wrap-distance-left:0;mso-wrap-distance-right:0" filled="true" fillcolor="#000000" stroked="false">
            <v:fill type="solid"/>
            <w10:wrap type="topAndBottom"/>
          </v:rect>
        </w:pict>
      </w:r>
      <w:r>
        <w:rPr/>
        <w:pict>
          <v:rect style="position:absolute;margin-left:201.600006pt;margin-top:10.460761pt;width:6pt;height:.96002pt;mso-position-horizontal-relative:page;mso-position-vertical-relative:paragraph;z-index:171592;mso-wrap-distance-left:0;mso-wrap-distance-right:0" filled="true" fillcolor="#000000" stroked="false">
            <v:fill type="solid"/>
            <w10:wrap type="topAndBottom"/>
          </v:rect>
        </w:pict>
      </w:r>
      <w:r>
        <w:rPr/>
        <w:pict>
          <v:rect style="position:absolute;margin-left:213.600006pt;margin-top:10.460761pt;width:6pt;height:.96002pt;mso-position-horizontal-relative:page;mso-position-vertical-relative:paragraph;z-index:171616;mso-wrap-distance-left:0;mso-wrap-distance-right:0" filled="true" fillcolor="#000000" stroked="false">
            <v:fill type="solid"/>
            <w10:wrap type="topAndBottom"/>
          </v:rect>
        </w:pict>
      </w:r>
      <w:r>
        <w:rPr/>
        <w:pict>
          <v:rect style="position:absolute;margin-left:225.600006pt;margin-top:10.460761pt;width:6pt;height:.96002pt;mso-position-horizontal-relative:page;mso-position-vertical-relative:paragraph;z-index:171640;mso-wrap-distance-left:0;mso-wrap-distance-right:0" filled="true" fillcolor="#000000" stroked="false">
            <v:fill type="solid"/>
            <w10:wrap type="topAndBottom"/>
          </v:rect>
        </w:pict>
      </w:r>
      <w:r>
        <w:rPr/>
        <w:pict>
          <v:rect style="position:absolute;margin-left:237.600006pt;margin-top:10.460761pt;width:6pt;height:.96002pt;mso-position-horizontal-relative:page;mso-position-vertical-relative:paragraph;z-index:171664;mso-wrap-distance-left:0;mso-wrap-distance-right:0" filled="true" fillcolor="#000000" stroked="false">
            <v:fill type="solid"/>
            <w10:wrap type="topAndBottom"/>
          </v:rect>
        </w:pict>
      </w:r>
      <w:r>
        <w:rPr/>
        <w:pict>
          <v:rect style="position:absolute;margin-left:249.600006pt;margin-top:10.460761pt;width:6pt;height:.96002pt;mso-position-horizontal-relative:page;mso-position-vertical-relative:paragraph;z-index:171688;mso-wrap-distance-left:0;mso-wrap-distance-right:0" filled="true" fillcolor="#000000" stroked="false">
            <v:fill type="solid"/>
            <w10:wrap type="topAndBottom"/>
          </v:rect>
        </w:pict>
      </w:r>
      <w:r>
        <w:rPr/>
        <w:pict>
          <v:rect style="position:absolute;margin-left:261.600006pt;margin-top:10.460761pt;width:6pt;height:.96002pt;mso-position-horizontal-relative:page;mso-position-vertical-relative:paragraph;z-index:171712;mso-wrap-distance-left:0;mso-wrap-distance-right:0" filled="true" fillcolor="#000000" stroked="false">
            <v:fill type="solid"/>
            <w10:wrap type="topAndBottom"/>
          </v:rect>
        </w:pict>
      </w:r>
      <w:r>
        <w:rPr/>
        <w:pict>
          <v:rect style="position:absolute;margin-left:273.600006pt;margin-top:10.460761pt;width:6pt;height:.96002pt;mso-position-horizontal-relative:page;mso-position-vertical-relative:paragraph;z-index:171736;mso-wrap-distance-left:0;mso-wrap-distance-right:0" filled="true" fillcolor="#000000" stroked="false">
            <v:fill type="solid"/>
            <w10:wrap type="topAndBottom"/>
          </v:rect>
        </w:pict>
      </w:r>
      <w:r>
        <w:rPr/>
        <w:pict>
          <v:rect style="position:absolute;margin-left:285.600006pt;margin-top:10.460761pt;width:6pt;height:.96002pt;mso-position-horizontal-relative:page;mso-position-vertical-relative:paragraph;z-index:171760;mso-wrap-distance-left:0;mso-wrap-distance-right:0" filled="true" fillcolor="#000000" stroked="false">
            <v:fill type="solid"/>
            <w10:wrap type="topAndBottom"/>
          </v:rect>
        </w:pict>
      </w:r>
      <w:r>
        <w:rPr/>
        <w:pict>
          <v:rect style="position:absolute;margin-left:297.600006pt;margin-top:10.460761pt;width:6pt;height:.96002pt;mso-position-horizontal-relative:page;mso-position-vertical-relative:paragraph;z-index:171784;mso-wrap-distance-left:0;mso-wrap-distance-right:0" filled="true" fillcolor="#000000" stroked="false">
            <v:fill type="solid"/>
            <w10:wrap type="topAndBottom"/>
          </v:rect>
        </w:pict>
      </w:r>
      <w:r>
        <w:rPr/>
        <w:pict>
          <v:rect style="position:absolute;margin-left:309.600006pt;margin-top:10.460761pt;width:6pt;height:.96002pt;mso-position-horizontal-relative:page;mso-position-vertical-relative:paragraph;z-index:171808;mso-wrap-distance-left:0;mso-wrap-distance-right:0" filled="true" fillcolor="#000000" stroked="false">
            <v:fill type="solid"/>
            <w10:wrap type="topAndBottom"/>
          </v:rect>
        </w:pict>
      </w:r>
      <w:r>
        <w:rPr/>
        <w:pict>
          <v:rect style="position:absolute;margin-left:321.600006pt;margin-top:10.460761pt;width:6pt;height:.96002pt;mso-position-horizontal-relative:page;mso-position-vertical-relative:paragraph;z-index:171832;mso-wrap-distance-left:0;mso-wrap-distance-right:0" filled="true" fillcolor="#000000" stroked="false">
            <v:fill type="solid"/>
            <w10:wrap type="topAndBottom"/>
          </v:rect>
        </w:pict>
      </w:r>
      <w:r>
        <w:rPr/>
        <w:pict>
          <v:rect style="position:absolute;margin-left:333.600006pt;margin-top:10.460761pt;width:6pt;height:.96002pt;mso-position-horizontal-relative:page;mso-position-vertical-relative:paragraph;z-index:171856;mso-wrap-distance-left:0;mso-wrap-distance-right:0" filled="true" fillcolor="#000000" stroked="false">
            <v:fill type="solid"/>
            <w10:wrap type="topAndBottom"/>
          </v:rect>
        </w:pict>
      </w:r>
      <w:r>
        <w:rPr/>
        <w:pict>
          <v:rect style="position:absolute;margin-left:345.600006pt;margin-top:10.460761pt;width:6pt;height:.96002pt;mso-position-horizontal-relative:page;mso-position-vertical-relative:paragraph;z-index:171880;mso-wrap-distance-left:0;mso-wrap-distance-right:0" filled="true" fillcolor="#000000" stroked="false">
            <v:fill type="solid"/>
            <w10:wrap type="topAndBottom"/>
          </v:rect>
        </w:pict>
      </w:r>
      <w:r>
        <w:rPr/>
        <w:pict>
          <v:rect style="position:absolute;margin-left:357.600006pt;margin-top:10.460761pt;width:6pt;height:.96002pt;mso-position-horizontal-relative:page;mso-position-vertical-relative:paragraph;z-index:171904;mso-wrap-distance-left:0;mso-wrap-distance-right:0" filled="true" fillcolor="#000000" stroked="false">
            <v:fill type="solid"/>
            <w10:wrap type="topAndBottom"/>
          </v:rect>
        </w:pict>
      </w:r>
      <w:r>
        <w:rPr/>
        <w:pict>
          <v:rect style="position:absolute;margin-left:369.600006pt;margin-top:10.460761pt;width:6pt;height:.96002pt;mso-position-horizontal-relative:page;mso-position-vertical-relative:paragraph;z-index:171928;mso-wrap-distance-left:0;mso-wrap-distance-right:0" filled="true" fillcolor="#000000" stroked="false">
            <v:fill type="solid"/>
            <w10:wrap type="topAndBottom"/>
          </v:rect>
        </w:pict>
      </w:r>
      <w:r>
        <w:rPr/>
        <w:pict>
          <v:rect style="position:absolute;margin-left:381.600006pt;margin-top:10.460761pt;width:6pt;height:.96002pt;mso-position-horizontal-relative:page;mso-position-vertical-relative:paragraph;z-index:171952;mso-wrap-distance-left:0;mso-wrap-distance-right:0" filled="true" fillcolor="#000000" stroked="false">
            <v:fill type="solid"/>
            <w10:wrap type="topAndBottom"/>
          </v:rect>
        </w:pict>
      </w:r>
      <w:r>
        <w:rPr/>
        <w:pict>
          <v:rect style="position:absolute;margin-left:393.600006pt;margin-top:10.460761pt;width:6pt;height:.96002pt;mso-position-horizontal-relative:page;mso-position-vertical-relative:paragraph;z-index:171976;mso-wrap-distance-left:0;mso-wrap-distance-right:0" filled="true" fillcolor="#000000" stroked="false">
            <v:fill type="solid"/>
            <w10:wrap type="topAndBottom"/>
          </v:rect>
        </w:pict>
      </w:r>
      <w:r>
        <w:rPr/>
        <w:pict>
          <v:rect style="position:absolute;margin-left:405.600006pt;margin-top:10.460761pt;width:6pt;height:.96002pt;mso-position-horizontal-relative:page;mso-position-vertical-relative:paragraph;z-index:172000;mso-wrap-distance-left:0;mso-wrap-distance-right:0" filled="true" fillcolor="#000000" stroked="false">
            <v:fill type="solid"/>
            <w10:wrap type="topAndBottom"/>
          </v:rect>
        </w:pict>
      </w:r>
      <w:r>
        <w:rPr/>
        <w:pict>
          <v:rect style="position:absolute;margin-left:417.600006pt;margin-top:10.460761pt;width:6pt;height:.96002pt;mso-position-horizontal-relative:page;mso-position-vertical-relative:paragraph;z-index:172024;mso-wrap-distance-left:0;mso-wrap-distance-right:0" filled="true" fillcolor="#000000" stroked="false">
            <v:fill type="solid"/>
            <w10:wrap type="topAndBottom"/>
          </v:rect>
        </w:pict>
      </w:r>
      <w:r>
        <w:rPr/>
        <w:pict>
          <v:rect style="position:absolute;margin-left:429.600006pt;margin-top:10.460761pt;width:6pt;height:.96002pt;mso-position-horizontal-relative:page;mso-position-vertical-relative:paragraph;z-index:172048;mso-wrap-distance-left:0;mso-wrap-distance-right:0" filled="true" fillcolor="#000000" stroked="false">
            <v:fill type="solid"/>
            <w10:wrap type="topAndBottom"/>
          </v:rect>
        </w:pict>
      </w:r>
      <w:r>
        <w:rPr/>
        <w:pict>
          <v:rect style="position:absolute;margin-left:441.600006pt;margin-top:10.460761pt;width:6pt;height:.96002pt;mso-position-horizontal-relative:page;mso-position-vertical-relative:paragraph;z-index:172072;mso-wrap-distance-left:0;mso-wrap-distance-right:0" filled="true" fillcolor="#000000" stroked="false">
            <v:fill type="solid"/>
            <w10:wrap type="topAndBottom"/>
          </v:rect>
        </w:pict>
      </w:r>
      <w:r>
        <w:rPr/>
        <w:pict>
          <v:rect style="position:absolute;margin-left:453.600006pt;margin-top:10.460761pt;width:6pt;height:.96002pt;mso-position-horizontal-relative:page;mso-position-vertical-relative:paragraph;z-index:172096;mso-wrap-distance-left:0;mso-wrap-distance-right:0" filled="true" fillcolor="#000000" stroked="false">
            <v:fill type="solid"/>
            <w10:wrap type="topAndBottom"/>
          </v:rect>
        </w:pict>
      </w:r>
      <w:r>
        <w:rPr/>
        <w:pict>
          <v:rect style="position:absolute;margin-left:465.600006pt;margin-top:10.460761pt;width:6pt;height:.96002pt;mso-position-horizontal-relative:page;mso-position-vertical-relative:paragraph;z-index:172120;mso-wrap-distance-left:0;mso-wrap-distance-right:0" filled="true" fillcolor="#000000" stroked="false">
            <v:fill type="solid"/>
            <w10:wrap type="topAndBottom"/>
          </v:rect>
        </w:pict>
      </w:r>
      <w:r>
        <w:rPr/>
        <w:pict>
          <v:rect style="position:absolute;margin-left:477.600006pt;margin-top:10.460761pt;width:6pt;height:.96002pt;mso-position-horizontal-relative:page;mso-position-vertical-relative:paragraph;z-index:172144;mso-wrap-distance-left:0;mso-wrap-distance-right:0" filled="true" fillcolor="#000000" stroked="false">
            <v:fill type="solid"/>
            <w10:wrap type="topAndBottom"/>
          </v:rect>
        </w:pict>
      </w:r>
      <w:r>
        <w:rPr/>
        <w:pict>
          <v:rect style="position:absolute;margin-left:489.600006pt;margin-top:10.460761pt;width:6pt;height:.96002pt;mso-position-horizontal-relative:page;mso-position-vertical-relative:paragraph;z-index:172168;mso-wrap-distance-left:0;mso-wrap-distance-right:0" filled="true" fillcolor="#000000" stroked="false">
            <v:fill type="solid"/>
            <w10:wrap type="topAndBottom"/>
          </v:rect>
        </w:pict>
      </w:r>
      <w:r>
        <w:rPr/>
        <w:pict>
          <v:rect style="position:absolute;margin-left:501.600006pt;margin-top:10.460761pt;width:6pt;height:.96002pt;mso-position-horizontal-relative:page;mso-position-vertical-relative:paragraph;z-index:172192;mso-wrap-distance-left:0;mso-wrap-distance-right:0" filled="true" fillcolor="#000000" stroked="false">
            <v:fill type="solid"/>
            <w10:wrap type="topAndBottom"/>
          </v:rect>
        </w:pict>
      </w:r>
      <w:r>
        <w:rPr/>
        <w:pict>
          <v:rect style="position:absolute;margin-left:513.599976pt;margin-top:10.460761pt;width:6pt;height:.96002pt;mso-position-horizontal-relative:page;mso-position-vertical-relative:paragraph;z-index:17221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89"/>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9"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POTASSIUM CHLORIDE</w:t>
      </w:r>
    </w:p>
    <w:p>
      <w:pPr>
        <w:spacing w:before="99"/>
        <w:ind w:left="168" w:right="0" w:firstLine="0"/>
        <w:jc w:val="left"/>
        <w:rPr>
          <w:sz w:val="16"/>
        </w:rPr>
      </w:pPr>
      <w:r>
        <w:rPr>
          <w:sz w:val="16"/>
        </w:rPr>
        <w:t>Potassium chloride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508</w:t>
      </w:r>
    </w:p>
    <w:p>
      <w:pPr>
        <w:spacing w:after="0"/>
        <w:jc w:val="left"/>
        <w:rPr>
          <w:sz w:val="16"/>
        </w:rPr>
        <w:sectPr>
          <w:type w:val="continuous"/>
          <w:pgSz w:w="11910" w:h="16840"/>
          <w:pgMar w:top="1040" w:bottom="280" w:left="1000" w:right="1020"/>
          <w:cols w:num="3" w:equalWidth="0">
            <w:col w:w="2949" w:space="231"/>
            <w:col w:w="484" w:space="56"/>
            <w:col w:w="6170"/>
          </w:cols>
        </w:sectPr>
      </w:pPr>
    </w:p>
    <w:p>
      <w:pPr>
        <w:spacing w:line="240" w:lineRule="auto" w:before="3"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gelling agent, stabilizer,</w:t>
      </w:r>
      <w:r>
        <w:rPr>
          <w:spacing w:val="5"/>
          <w:sz w:val="16"/>
        </w:rPr>
        <w:t> </w:t>
      </w:r>
      <w:r>
        <w:rPr>
          <w:sz w:val="16"/>
        </w:rPr>
        <w:t>thickener</w:t>
      </w:r>
    </w:p>
    <w:p>
      <w:pPr>
        <w:spacing w:line="240" w:lineRule="auto" w:before="9"/>
        <w:rPr>
          <w:sz w:val="14"/>
        </w:rPr>
      </w:pPr>
      <w:r>
        <w:rPr/>
        <w:pict>
          <v:rect style="position:absolute;margin-left:57.599998pt;margin-top:10.460792pt;width:6pt;height:.95999pt;mso-position-horizontal-relative:page;mso-position-vertical-relative:paragraph;z-index:173224;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173248;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173272;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173296;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173320;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173344;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173368;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173392;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173416;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173440;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173464;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173488;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173512;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173536;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173560;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173584;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173608;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173632;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173656;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173680;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173704;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173728;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173752;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173776;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173800;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173824;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173848;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173872;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173896;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173920;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173944;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173968;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173992;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174016;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174040;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174064;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174088;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174112;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17413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3"/>
        <w:rPr>
          <w:sz w:val="12"/>
        </w:rPr>
      </w:pPr>
      <w:r>
        <w:rPr/>
        <w:pict>
          <v:group style="position:absolute;margin-left:57.599998pt;margin-top:9.010771pt;width:462pt;height:9pt;mso-position-horizontal-relative:page;mso-position-vertical-relative:paragraph;z-index:175096;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POTASSIUM DIHYDROGEN CITRATE</w:t>
      </w:r>
    </w:p>
    <w:p>
      <w:pPr>
        <w:spacing w:after="0"/>
        <w:sectPr>
          <w:type w:val="continuous"/>
          <w:pgSz w:w="11910" w:h="16840"/>
          <w:pgMar w:top="1040" w:bottom="280" w:left="1000" w:right="1020"/>
        </w:sectPr>
      </w:pPr>
    </w:p>
    <w:p>
      <w:pPr>
        <w:spacing w:before="99"/>
        <w:ind w:left="168" w:right="0" w:firstLine="0"/>
        <w:jc w:val="left"/>
        <w:rPr>
          <w:sz w:val="16"/>
        </w:rPr>
      </w:pPr>
      <w:r>
        <w:rPr>
          <w:sz w:val="16"/>
        </w:rPr>
        <w:t>Potassium dihydrogen citrate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332(i)</w:t>
      </w:r>
    </w:p>
    <w:p>
      <w:pPr>
        <w:spacing w:after="0"/>
        <w:jc w:val="left"/>
        <w:rPr>
          <w:sz w:val="16"/>
        </w:rPr>
        <w:sectPr>
          <w:type w:val="continuous"/>
          <w:pgSz w:w="11910" w:h="16840"/>
          <w:pgMar w:top="1040" w:bottom="280" w:left="1000" w:right="1020"/>
          <w:cols w:num="3" w:equalWidth="0">
            <w:col w:w="2286" w:space="894"/>
            <w:col w:w="484" w:space="56"/>
            <w:col w:w="6170"/>
          </w:cols>
        </w:sectPr>
      </w:pPr>
    </w:p>
    <w:p>
      <w:pPr>
        <w:spacing w:line="240" w:lineRule="auto" w:before="1"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antioxidant, acidity regulator, emulsifier, sequestrant,</w:t>
      </w:r>
      <w:r>
        <w:rPr>
          <w:spacing w:val="5"/>
          <w:sz w:val="16"/>
        </w:rPr>
        <w:t> </w:t>
      </w:r>
      <w:r>
        <w:rPr>
          <w:sz w:val="16"/>
        </w:rPr>
        <w:t>stabilizer</w:t>
      </w:r>
    </w:p>
    <w:p>
      <w:pPr>
        <w:spacing w:line="240" w:lineRule="auto" w:before="8"/>
        <w:rPr>
          <w:sz w:val="14"/>
        </w:rPr>
      </w:pPr>
      <w:r>
        <w:rPr/>
        <w:pict>
          <v:rect style="position:absolute;margin-left:57.599998pt;margin-top:10.430761pt;width:6pt;height:.96002pt;mso-position-horizontal-relative:page;mso-position-vertical-relative:paragraph;z-index:175144;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175168;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175192;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175216;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175240;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175264;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175288;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175312;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175336;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175360;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175384;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175408;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175432;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175456;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175480;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175504;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175528;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175552;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175576;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175600;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175624;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175648;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175672;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175696;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175720;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175744;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175768;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175792;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175816;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175840;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175864;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175888;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175912;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175936;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175960;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175984;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176008;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176032;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17605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3"/>
        <w:rPr>
          <w:sz w:val="12"/>
        </w:rPr>
      </w:pPr>
      <w:r>
        <w:rPr/>
        <w:pict>
          <v:group style="position:absolute;margin-left:57.599998pt;margin-top:9.010771pt;width:462pt;height:9pt;mso-position-horizontal-relative:page;mso-position-vertical-relative:paragraph;z-index:177016;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POTASSIUM HYDROGEN CARBONATE</w:t>
      </w:r>
    </w:p>
    <w:p>
      <w:pPr>
        <w:spacing w:after="0"/>
        <w:sectPr>
          <w:type w:val="continuous"/>
          <w:pgSz w:w="11910" w:h="16840"/>
          <w:pgMar w:top="1040" w:bottom="280" w:left="1000" w:right="1020"/>
        </w:sectPr>
      </w:pPr>
    </w:p>
    <w:p>
      <w:pPr>
        <w:spacing w:before="99"/>
        <w:ind w:left="168" w:right="0" w:firstLine="0"/>
        <w:jc w:val="left"/>
        <w:rPr>
          <w:sz w:val="16"/>
        </w:rPr>
      </w:pPr>
      <w:r>
        <w:rPr>
          <w:sz w:val="16"/>
        </w:rPr>
        <w:t>Potassium hydrogen carbonate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501(ii)</w:t>
      </w:r>
    </w:p>
    <w:p>
      <w:pPr>
        <w:spacing w:after="0"/>
        <w:jc w:val="left"/>
        <w:rPr>
          <w:sz w:val="16"/>
        </w:rPr>
        <w:sectPr>
          <w:type w:val="continuous"/>
          <w:pgSz w:w="11910" w:h="16840"/>
          <w:pgMar w:top="1040" w:bottom="280" w:left="1000" w:right="1020"/>
          <w:cols w:num="3" w:equalWidth="0">
            <w:col w:w="2435" w:space="745"/>
            <w:col w:w="484" w:space="57"/>
            <w:col w:w="6169"/>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acidity regulator, raising agent,</w:t>
      </w:r>
      <w:r>
        <w:rPr>
          <w:spacing w:val="5"/>
          <w:sz w:val="16"/>
        </w:rPr>
        <w:t> </w:t>
      </w:r>
      <w:r>
        <w:rPr>
          <w:sz w:val="16"/>
        </w:rPr>
        <w:t>stabilizer</w:t>
      </w:r>
    </w:p>
    <w:p>
      <w:pPr>
        <w:spacing w:line="240" w:lineRule="auto" w:before="8"/>
        <w:rPr>
          <w:sz w:val="14"/>
        </w:rPr>
      </w:pPr>
      <w:r>
        <w:rPr/>
        <w:pict>
          <v:rect style="position:absolute;margin-left:57.599998pt;margin-top:10.430771pt;width:6pt;height:.96001pt;mso-position-horizontal-relative:page;mso-position-vertical-relative:paragraph;z-index:177064;mso-wrap-distance-left:0;mso-wrap-distance-right:0" filled="true" fillcolor="#000000" stroked="false">
            <v:fill type="solid"/>
            <w10:wrap type="topAndBottom"/>
          </v:rect>
        </w:pict>
      </w:r>
      <w:r>
        <w:rPr/>
        <w:pict>
          <v:rect style="position:absolute;margin-left:69.599998pt;margin-top:10.430771pt;width:6pt;height:.96001pt;mso-position-horizontal-relative:page;mso-position-vertical-relative:paragraph;z-index:177088;mso-wrap-distance-left:0;mso-wrap-distance-right:0" filled="true" fillcolor="#000000" stroked="false">
            <v:fill type="solid"/>
            <w10:wrap type="topAndBottom"/>
          </v:rect>
        </w:pict>
      </w:r>
      <w:r>
        <w:rPr/>
        <w:pict>
          <v:rect style="position:absolute;margin-left:81.599998pt;margin-top:10.430771pt;width:6pt;height:.96001pt;mso-position-horizontal-relative:page;mso-position-vertical-relative:paragraph;z-index:177112;mso-wrap-distance-left:0;mso-wrap-distance-right:0" filled="true" fillcolor="#000000" stroked="false">
            <v:fill type="solid"/>
            <w10:wrap type="topAndBottom"/>
          </v:rect>
        </w:pict>
      </w:r>
      <w:r>
        <w:rPr/>
        <w:pict>
          <v:rect style="position:absolute;margin-left:93.599998pt;margin-top:10.430771pt;width:6pt;height:.96001pt;mso-position-horizontal-relative:page;mso-position-vertical-relative:paragraph;z-index:177136;mso-wrap-distance-left:0;mso-wrap-distance-right:0" filled="true" fillcolor="#000000" stroked="false">
            <v:fill type="solid"/>
            <w10:wrap type="topAndBottom"/>
          </v:rect>
        </w:pict>
      </w:r>
      <w:r>
        <w:rPr/>
        <w:pict>
          <v:rect style="position:absolute;margin-left:105.599998pt;margin-top:10.430771pt;width:6pt;height:.96001pt;mso-position-horizontal-relative:page;mso-position-vertical-relative:paragraph;z-index:177160;mso-wrap-distance-left:0;mso-wrap-distance-right:0" filled="true" fillcolor="#000000" stroked="false">
            <v:fill type="solid"/>
            <w10:wrap type="topAndBottom"/>
          </v:rect>
        </w:pict>
      </w:r>
      <w:r>
        <w:rPr/>
        <w:pict>
          <v:rect style="position:absolute;margin-left:117.599998pt;margin-top:10.430771pt;width:6pt;height:.96001pt;mso-position-horizontal-relative:page;mso-position-vertical-relative:paragraph;z-index:177184;mso-wrap-distance-left:0;mso-wrap-distance-right:0" filled="true" fillcolor="#000000" stroked="false">
            <v:fill type="solid"/>
            <w10:wrap type="topAndBottom"/>
          </v:rect>
        </w:pict>
      </w:r>
      <w:r>
        <w:rPr/>
        <w:pict>
          <v:rect style="position:absolute;margin-left:129.600006pt;margin-top:10.430771pt;width:6pt;height:.96001pt;mso-position-horizontal-relative:page;mso-position-vertical-relative:paragraph;z-index:177208;mso-wrap-distance-left:0;mso-wrap-distance-right:0" filled="true" fillcolor="#000000" stroked="false">
            <v:fill type="solid"/>
            <w10:wrap type="topAndBottom"/>
          </v:rect>
        </w:pict>
      </w:r>
      <w:r>
        <w:rPr/>
        <w:pict>
          <v:rect style="position:absolute;margin-left:141.600006pt;margin-top:10.430771pt;width:6pt;height:.96001pt;mso-position-horizontal-relative:page;mso-position-vertical-relative:paragraph;z-index:177232;mso-wrap-distance-left:0;mso-wrap-distance-right:0" filled="true" fillcolor="#000000" stroked="false">
            <v:fill type="solid"/>
            <w10:wrap type="topAndBottom"/>
          </v:rect>
        </w:pict>
      </w:r>
      <w:r>
        <w:rPr/>
        <w:pict>
          <v:rect style="position:absolute;margin-left:153.600006pt;margin-top:10.430771pt;width:6pt;height:.96001pt;mso-position-horizontal-relative:page;mso-position-vertical-relative:paragraph;z-index:177256;mso-wrap-distance-left:0;mso-wrap-distance-right:0" filled="true" fillcolor="#000000" stroked="false">
            <v:fill type="solid"/>
            <w10:wrap type="topAndBottom"/>
          </v:rect>
        </w:pict>
      </w:r>
      <w:r>
        <w:rPr/>
        <w:pict>
          <v:rect style="position:absolute;margin-left:165.600006pt;margin-top:10.430771pt;width:6pt;height:.96001pt;mso-position-horizontal-relative:page;mso-position-vertical-relative:paragraph;z-index:177280;mso-wrap-distance-left:0;mso-wrap-distance-right:0" filled="true" fillcolor="#000000" stroked="false">
            <v:fill type="solid"/>
            <w10:wrap type="topAndBottom"/>
          </v:rect>
        </w:pict>
      </w:r>
      <w:r>
        <w:rPr/>
        <w:pict>
          <v:rect style="position:absolute;margin-left:177.600006pt;margin-top:10.430771pt;width:6pt;height:.96001pt;mso-position-horizontal-relative:page;mso-position-vertical-relative:paragraph;z-index:177304;mso-wrap-distance-left:0;mso-wrap-distance-right:0" filled="true" fillcolor="#000000" stroked="false">
            <v:fill type="solid"/>
            <w10:wrap type="topAndBottom"/>
          </v:rect>
        </w:pict>
      </w:r>
      <w:r>
        <w:rPr/>
        <w:pict>
          <v:rect style="position:absolute;margin-left:189.600006pt;margin-top:10.430771pt;width:6pt;height:.96001pt;mso-position-horizontal-relative:page;mso-position-vertical-relative:paragraph;z-index:177328;mso-wrap-distance-left:0;mso-wrap-distance-right:0" filled="true" fillcolor="#000000" stroked="false">
            <v:fill type="solid"/>
            <w10:wrap type="topAndBottom"/>
          </v:rect>
        </w:pict>
      </w:r>
      <w:r>
        <w:rPr/>
        <w:pict>
          <v:rect style="position:absolute;margin-left:201.600006pt;margin-top:10.430771pt;width:6pt;height:.96001pt;mso-position-horizontal-relative:page;mso-position-vertical-relative:paragraph;z-index:177352;mso-wrap-distance-left:0;mso-wrap-distance-right:0" filled="true" fillcolor="#000000" stroked="false">
            <v:fill type="solid"/>
            <w10:wrap type="topAndBottom"/>
          </v:rect>
        </w:pict>
      </w:r>
      <w:r>
        <w:rPr/>
        <w:pict>
          <v:rect style="position:absolute;margin-left:213.600006pt;margin-top:10.430771pt;width:6pt;height:.96001pt;mso-position-horizontal-relative:page;mso-position-vertical-relative:paragraph;z-index:177376;mso-wrap-distance-left:0;mso-wrap-distance-right:0" filled="true" fillcolor="#000000" stroked="false">
            <v:fill type="solid"/>
            <w10:wrap type="topAndBottom"/>
          </v:rect>
        </w:pict>
      </w:r>
      <w:r>
        <w:rPr/>
        <w:pict>
          <v:rect style="position:absolute;margin-left:225.600006pt;margin-top:10.430771pt;width:6pt;height:.96001pt;mso-position-horizontal-relative:page;mso-position-vertical-relative:paragraph;z-index:177400;mso-wrap-distance-left:0;mso-wrap-distance-right:0" filled="true" fillcolor="#000000" stroked="false">
            <v:fill type="solid"/>
            <w10:wrap type="topAndBottom"/>
          </v:rect>
        </w:pict>
      </w:r>
      <w:r>
        <w:rPr/>
        <w:pict>
          <v:rect style="position:absolute;margin-left:237.600006pt;margin-top:10.430771pt;width:6pt;height:.96001pt;mso-position-horizontal-relative:page;mso-position-vertical-relative:paragraph;z-index:177424;mso-wrap-distance-left:0;mso-wrap-distance-right:0" filled="true" fillcolor="#000000" stroked="false">
            <v:fill type="solid"/>
            <w10:wrap type="topAndBottom"/>
          </v:rect>
        </w:pict>
      </w:r>
      <w:r>
        <w:rPr/>
        <w:pict>
          <v:rect style="position:absolute;margin-left:249.600006pt;margin-top:10.430771pt;width:6pt;height:.96001pt;mso-position-horizontal-relative:page;mso-position-vertical-relative:paragraph;z-index:177448;mso-wrap-distance-left:0;mso-wrap-distance-right:0" filled="true" fillcolor="#000000" stroked="false">
            <v:fill type="solid"/>
            <w10:wrap type="topAndBottom"/>
          </v:rect>
        </w:pict>
      </w:r>
      <w:r>
        <w:rPr/>
        <w:pict>
          <v:rect style="position:absolute;margin-left:261.600006pt;margin-top:10.430771pt;width:6pt;height:.96001pt;mso-position-horizontal-relative:page;mso-position-vertical-relative:paragraph;z-index:177472;mso-wrap-distance-left:0;mso-wrap-distance-right:0" filled="true" fillcolor="#000000" stroked="false">
            <v:fill type="solid"/>
            <w10:wrap type="topAndBottom"/>
          </v:rect>
        </w:pict>
      </w:r>
      <w:r>
        <w:rPr/>
        <w:pict>
          <v:rect style="position:absolute;margin-left:273.600006pt;margin-top:10.430771pt;width:6pt;height:.96001pt;mso-position-horizontal-relative:page;mso-position-vertical-relative:paragraph;z-index:177496;mso-wrap-distance-left:0;mso-wrap-distance-right:0" filled="true" fillcolor="#000000" stroked="false">
            <v:fill type="solid"/>
            <w10:wrap type="topAndBottom"/>
          </v:rect>
        </w:pict>
      </w:r>
      <w:r>
        <w:rPr/>
        <w:pict>
          <v:rect style="position:absolute;margin-left:285.600006pt;margin-top:10.430771pt;width:6pt;height:.96001pt;mso-position-horizontal-relative:page;mso-position-vertical-relative:paragraph;z-index:177520;mso-wrap-distance-left:0;mso-wrap-distance-right:0" filled="true" fillcolor="#000000" stroked="false">
            <v:fill type="solid"/>
            <w10:wrap type="topAndBottom"/>
          </v:rect>
        </w:pict>
      </w:r>
      <w:r>
        <w:rPr/>
        <w:pict>
          <v:rect style="position:absolute;margin-left:297.600006pt;margin-top:10.430771pt;width:6pt;height:.96001pt;mso-position-horizontal-relative:page;mso-position-vertical-relative:paragraph;z-index:177544;mso-wrap-distance-left:0;mso-wrap-distance-right:0" filled="true" fillcolor="#000000" stroked="false">
            <v:fill type="solid"/>
            <w10:wrap type="topAndBottom"/>
          </v:rect>
        </w:pict>
      </w:r>
      <w:r>
        <w:rPr/>
        <w:pict>
          <v:rect style="position:absolute;margin-left:309.600006pt;margin-top:10.430771pt;width:6pt;height:.96001pt;mso-position-horizontal-relative:page;mso-position-vertical-relative:paragraph;z-index:177568;mso-wrap-distance-left:0;mso-wrap-distance-right:0" filled="true" fillcolor="#000000" stroked="false">
            <v:fill type="solid"/>
            <w10:wrap type="topAndBottom"/>
          </v:rect>
        </w:pict>
      </w:r>
      <w:r>
        <w:rPr/>
        <w:pict>
          <v:rect style="position:absolute;margin-left:321.600006pt;margin-top:10.430771pt;width:6pt;height:.96001pt;mso-position-horizontal-relative:page;mso-position-vertical-relative:paragraph;z-index:177592;mso-wrap-distance-left:0;mso-wrap-distance-right:0" filled="true" fillcolor="#000000" stroked="false">
            <v:fill type="solid"/>
            <w10:wrap type="topAndBottom"/>
          </v:rect>
        </w:pict>
      </w:r>
      <w:r>
        <w:rPr/>
        <w:pict>
          <v:rect style="position:absolute;margin-left:333.600006pt;margin-top:10.430771pt;width:6pt;height:.96001pt;mso-position-horizontal-relative:page;mso-position-vertical-relative:paragraph;z-index:177616;mso-wrap-distance-left:0;mso-wrap-distance-right:0" filled="true" fillcolor="#000000" stroked="false">
            <v:fill type="solid"/>
            <w10:wrap type="topAndBottom"/>
          </v:rect>
        </w:pict>
      </w:r>
      <w:r>
        <w:rPr/>
        <w:pict>
          <v:rect style="position:absolute;margin-left:345.600006pt;margin-top:10.430771pt;width:6pt;height:.96001pt;mso-position-horizontal-relative:page;mso-position-vertical-relative:paragraph;z-index:177640;mso-wrap-distance-left:0;mso-wrap-distance-right:0" filled="true" fillcolor="#000000" stroked="false">
            <v:fill type="solid"/>
            <w10:wrap type="topAndBottom"/>
          </v:rect>
        </w:pict>
      </w:r>
      <w:r>
        <w:rPr/>
        <w:pict>
          <v:rect style="position:absolute;margin-left:357.600006pt;margin-top:10.430771pt;width:6pt;height:.96001pt;mso-position-horizontal-relative:page;mso-position-vertical-relative:paragraph;z-index:177664;mso-wrap-distance-left:0;mso-wrap-distance-right:0" filled="true" fillcolor="#000000" stroked="false">
            <v:fill type="solid"/>
            <w10:wrap type="topAndBottom"/>
          </v:rect>
        </w:pict>
      </w:r>
      <w:r>
        <w:rPr/>
        <w:pict>
          <v:rect style="position:absolute;margin-left:369.600006pt;margin-top:10.430771pt;width:6pt;height:.96001pt;mso-position-horizontal-relative:page;mso-position-vertical-relative:paragraph;z-index:177688;mso-wrap-distance-left:0;mso-wrap-distance-right:0" filled="true" fillcolor="#000000" stroked="false">
            <v:fill type="solid"/>
            <w10:wrap type="topAndBottom"/>
          </v:rect>
        </w:pict>
      </w:r>
      <w:r>
        <w:rPr/>
        <w:pict>
          <v:rect style="position:absolute;margin-left:381.600006pt;margin-top:10.430771pt;width:6pt;height:.96001pt;mso-position-horizontal-relative:page;mso-position-vertical-relative:paragraph;z-index:177712;mso-wrap-distance-left:0;mso-wrap-distance-right:0" filled="true" fillcolor="#000000" stroked="false">
            <v:fill type="solid"/>
            <w10:wrap type="topAndBottom"/>
          </v:rect>
        </w:pict>
      </w:r>
      <w:r>
        <w:rPr/>
        <w:pict>
          <v:rect style="position:absolute;margin-left:393.600006pt;margin-top:10.430771pt;width:6pt;height:.96001pt;mso-position-horizontal-relative:page;mso-position-vertical-relative:paragraph;z-index:177736;mso-wrap-distance-left:0;mso-wrap-distance-right:0" filled="true" fillcolor="#000000" stroked="false">
            <v:fill type="solid"/>
            <w10:wrap type="topAndBottom"/>
          </v:rect>
        </w:pict>
      </w:r>
      <w:r>
        <w:rPr/>
        <w:pict>
          <v:rect style="position:absolute;margin-left:405.600006pt;margin-top:10.430771pt;width:6pt;height:.96001pt;mso-position-horizontal-relative:page;mso-position-vertical-relative:paragraph;z-index:177760;mso-wrap-distance-left:0;mso-wrap-distance-right:0" filled="true" fillcolor="#000000" stroked="false">
            <v:fill type="solid"/>
            <w10:wrap type="topAndBottom"/>
          </v:rect>
        </w:pict>
      </w:r>
      <w:r>
        <w:rPr/>
        <w:pict>
          <v:rect style="position:absolute;margin-left:417.600006pt;margin-top:10.430771pt;width:6pt;height:.96001pt;mso-position-horizontal-relative:page;mso-position-vertical-relative:paragraph;z-index:177784;mso-wrap-distance-left:0;mso-wrap-distance-right:0" filled="true" fillcolor="#000000" stroked="false">
            <v:fill type="solid"/>
            <w10:wrap type="topAndBottom"/>
          </v:rect>
        </w:pict>
      </w:r>
      <w:r>
        <w:rPr/>
        <w:pict>
          <v:rect style="position:absolute;margin-left:429.600006pt;margin-top:10.430771pt;width:6pt;height:.96001pt;mso-position-horizontal-relative:page;mso-position-vertical-relative:paragraph;z-index:177808;mso-wrap-distance-left:0;mso-wrap-distance-right:0" filled="true" fillcolor="#000000" stroked="false">
            <v:fill type="solid"/>
            <w10:wrap type="topAndBottom"/>
          </v:rect>
        </w:pict>
      </w:r>
      <w:r>
        <w:rPr/>
        <w:pict>
          <v:rect style="position:absolute;margin-left:441.600006pt;margin-top:10.430771pt;width:6pt;height:.96001pt;mso-position-horizontal-relative:page;mso-position-vertical-relative:paragraph;z-index:177832;mso-wrap-distance-left:0;mso-wrap-distance-right:0" filled="true" fillcolor="#000000" stroked="false">
            <v:fill type="solid"/>
            <w10:wrap type="topAndBottom"/>
          </v:rect>
        </w:pict>
      </w:r>
      <w:r>
        <w:rPr/>
        <w:pict>
          <v:rect style="position:absolute;margin-left:453.600006pt;margin-top:10.430771pt;width:6pt;height:.96001pt;mso-position-horizontal-relative:page;mso-position-vertical-relative:paragraph;z-index:177856;mso-wrap-distance-left:0;mso-wrap-distance-right:0" filled="true" fillcolor="#000000" stroked="false">
            <v:fill type="solid"/>
            <w10:wrap type="topAndBottom"/>
          </v:rect>
        </w:pict>
      </w:r>
      <w:r>
        <w:rPr/>
        <w:pict>
          <v:rect style="position:absolute;margin-left:465.600006pt;margin-top:10.430771pt;width:6pt;height:.96001pt;mso-position-horizontal-relative:page;mso-position-vertical-relative:paragraph;z-index:177880;mso-wrap-distance-left:0;mso-wrap-distance-right:0" filled="true" fillcolor="#000000" stroked="false">
            <v:fill type="solid"/>
            <w10:wrap type="topAndBottom"/>
          </v:rect>
        </w:pict>
      </w:r>
      <w:r>
        <w:rPr/>
        <w:pict>
          <v:rect style="position:absolute;margin-left:477.600006pt;margin-top:10.430771pt;width:6pt;height:.96001pt;mso-position-horizontal-relative:page;mso-position-vertical-relative:paragraph;z-index:177904;mso-wrap-distance-left:0;mso-wrap-distance-right:0" filled="true" fillcolor="#000000" stroked="false">
            <v:fill type="solid"/>
            <w10:wrap type="topAndBottom"/>
          </v:rect>
        </w:pict>
      </w:r>
      <w:r>
        <w:rPr/>
        <w:pict>
          <v:rect style="position:absolute;margin-left:489.600006pt;margin-top:10.430771pt;width:6pt;height:.96001pt;mso-position-horizontal-relative:page;mso-position-vertical-relative:paragraph;z-index:177928;mso-wrap-distance-left:0;mso-wrap-distance-right:0" filled="true" fillcolor="#000000" stroked="false">
            <v:fill type="solid"/>
            <w10:wrap type="topAndBottom"/>
          </v:rect>
        </w:pict>
      </w:r>
      <w:r>
        <w:rPr/>
        <w:pict>
          <v:rect style="position:absolute;margin-left:501.600006pt;margin-top:10.430771pt;width:6pt;height:.96001pt;mso-position-horizontal-relative:page;mso-position-vertical-relative:paragraph;z-index:177952;mso-wrap-distance-left:0;mso-wrap-distance-right:0" filled="true" fillcolor="#000000" stroked="false">
            <v:fill type="solid"/>
            <w10:wrap type="topAndBottom"/>
          </v:rect>
        </w:pict>
      </w:r>
      <w:r>
        <w:rPr/>
        <w:pict>
          <v:rect style="position:absolute;margin-left:513.599976pt;margin-top:10.430771pt;width:6pt;height:.96001pt;mso-position-horizontal-relative:page;mso-position-vertical-relative:paragraph;z-index:17797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89"/>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9"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POTASSIUM HYDROXIDE</w:t>
      </w:r>
    </w:p>
    <w:p>
      <w:pPr>
        <w:spacing w:before="99"/>
        <w:ind w:left="168" w:right="0" w:firstLine="0"/>
        <w:jc w:val="left"/>
        <w:rPr>
          <w:sz w:val="16"/>
        </w:rPr>
      </w:pPr>
      <w:r>
        <w:rPr/>
        <w:pict>
          <v:rect style="position:absolute;margin-left:57.599998pt;margin-top:45.574223pt;width:6pt;height:.95999pt;mso-position-horizontal-relative:page;mso-position-vertical-relative:paragraph;z-index:-3619240" filled="true" fillcolor="#000000" stroked="false">
            <v:fill type="solid"/>
            <w10:wrap type="none"/>
          </v:rect>
        </w:pict>
      </w:r>
      <w:r>
        <w:rPr/>
        <w:pict>
          <v:rect style="position:absolute;margin-left:69.599998pt;margin-top:45.574223pt;width:6pt;height:.95999pt;mso-position-horizontal-relative:page;mso-position-vertical-relative:paragraph;z-index:-3619216" filled="true" fillcolor="#000000" stroked="false">
            <v:fill type="solid"/>
            <w10:wrap type="none"/>
          </v:rect>
        </w:pict>
      </w:r>
      <w:r>
        <w:rPr/>
        <w:pict>
          <v:rect style="position:absolute;margin-left:81.599998pt;margin-top:45.574223pt;width:6pt;height:.95999pt;mso-position-horizontal-relative:page;mso-position-vertical-relative:paragraph;z-index:-3619192" filled="true" fillcolor="#000000" stroked="false">
            <v:fill type="solid"/>
            <w10:wrap type="none"/>
          </v:rect>
        </w:pict>
      </w:r>
      <w:r>
        <w:rPr/>
        <w:pict>
          <v:rect style="position:absolute;margin-left:117.599998pt;margin-top:45.574223pt;width:6pt;height:.95999pt;mso-position-horizontal-relative:page;mso-position-vertical-relative:paragraph;z-index:-3619168" filled="true" fillcolor="#000000" stroked="false">
            <v:fill type="solid"/>
            <w10:wrap type="none"/>
          </v:rect>
        </w:pict>
      </w:r>
      <w:r>
        <w:rPr/>
        <w:pict>
          <v:rect style="position:absolute;margin-left:129.600006pt;margin-top:45.574223pt;width:6pt;height:.95999pt;mso-position-horizontal-relative:page;mso-position-vertical-relative:paragraph;z-index:-3619144" filled="true" fillcolor="#000000" stroked="false">
            <v:fill type="solid"/>
            <w10:wrap type="none"/>
          </v:rect>
        </w:pict>
      </w:r>
      <w:r>
        <w:rPr/>
        <w:pict>
          <v:rect style="position:absolute;margin-left:141.600006pt;margin-top:45.574223pt;width:6pt;height:.95999pt;mso-position-horizontal-relative:page;mso-position-vertical-relative:paragraph;z-index:-3619120" filled="true" fillcolor="#000000" stroked="false">
            <v:fill type="solid"/>
            <w10:wrap type="none"/>
          </v:rect>
        </w:pict>
      </w:r>
      <w:r>
        <w:rPr/>
        <w:pict>
          <v:rect style="position:absolute;margin-left:153.600006pt;margin-top:45.574223pt;width:6pt;height:.95999pt;mso-position-horizontal-relative:page;mso-position-vertical-relative:paragraph;z-index:-3619096" filled="true" fillcolor="#000000" stroked="false">
            <v:fill type="solid"/>
            <w10:wrap type="none"/>
          </v:rect>
        </w:pict>
      </w:r>
      <w:r>
        <w:rPr/>
        <w:pict>
          <v:rect style="position:absolute;margin-left:165.600006pt;margin-top:45.574223pt;width:6pt;height:.95999pt;mso-position-horizontal-relative:page;mso-position-vertical-relative:paragraph;z-index:-3619072" filled="true" fillcolor="#000000" stroked="false">
            <v:fill type="solid"/>
            <w10:wrap type="none"/>
          </v:rect>
        </w:pict>
      </w:r>
      <w:r>
        <w:rPr/>
        <w:pict>
          <v:rect style="position:absolute;margin-left:177.600006pt;margin-top:45.574223pt;width:6pt;height:.95999pt;mso-position-horizontal-relative:page;mso-position-vertical-relative:paragraph;z-index:-3619048" filled="true" fillcolor="#000000" stroked="false">
            <v:fill type="solid"/>
            <w10:wrap type="none"/>
          </v:rect>
        </w:pict>
      </w:r>
      <w:r>
        <w:rPr/>
        <w:pict>
          <v:rect style="position:absolute;margin-left:189.600006pt;margin-top:45.574223pt;width:6pt;height:.95999pt;mso-position-horizontal-relative:page;mso-position-vertical-relative:paragraph;z-index:-3619024" filled="true" fillcolor="#000000" stroked="false">
            <v:fill type="solid"/>
            <w10:wrap type="none"/>
          </v:rect>
        </w:pict>
      </w:r>
      <w:r>
        <w:rPr/>
        <w:pict>
          <v:rect style="position:absolute;margin-left:201.600006pt;margin-top:45.574223pt;width:6pt;height:.95999pt;mso-position-horizontal-relative:page;mso-position-vertical-relative:paragraph;z-index:-3619000" filled="true" fillcolor="#000000" stroked="false">
            <v:fill type="solid"/>
            <w10:wrap type="none"/>
          </v:rect>
        </w:pict>
      </w:r>
      <w:r>
        <w:rPr/>
        <w:pict>
          <v:rect style="position:absolute;margin-left:57.599998pt;margin-top:60.574223pt;width:6pt;height:.95999pt;mso-position-horizontal-relative:page;mso-position-vertical-relative:paragraph;z-index:180904" filled="true" fillcolor="#000000" stroked="false">
            <v:fill type="solid"/>
            <w10:wrap type="none"/>
          </v:rect>
        </w:pict>
      </w:r>
      <w:r>
        <w:rPr/>
        <w:pict>
          <v:rect style="position:absolute;margin-left:69.599998pt;margin-top:60.574223pt;width:6pt;height:.95999pt;mso-position-horizontal-relative:page;mso-position-vertical-relative:paragraph;z-index:180928" filled="true" fillcolor="#000000" stroked="false">
            <v:fill type="solid"/>
            <w10:wrap type="none"/>
          </v:rect>
        </w:pict>
      </w:r>
      <w:r>
        <w:rPr/>
        <w:pict>
          <v:rect style="position:absolute;margin-left:81.599998pt;margin-top:60.574223pt;width:6pt;height:.95999pt;mso-position-horizontal-relative:page;mso-position-vertical-relative:paragraph;z-index:180952" filled="true" fillcolor="#000000" stroked="false">
            <v:fill type="solid"/>
            <w10:wrap type="none"/>
          </v:rect>
        </w:pict>
      </w:r>
      <w:r>
        <w:rPr/>
        <w:pict>
          <v:rect style="position:absolute;margin-left:117.599998pt;margin-top:60.574223pt;width:6pt;height:.95999pt;mso-position-horizontal-relative:page;mso-position-vertical-relative:paragraph;z-index:180976" filled="true" fillcolor="#000000" stroked="false">
            <v:fill type="solid"/>
            <w10:wrap type="none"/>
          </v:rect>
        </w:pict>
      </w:r>
      <w:r>
        <w:rPr/>
        <w:pict>
          <v:rect style="position:absolute;margin-left:129.600006pt;margin-top:60.574223pt;width:6pt;height:.95999pt;mso-position-horizontal-relative:page;mso-position-vertical-relative:paragraph;z-index:181000" filled="true" fillcolor="#000000" stroked="false">
            <v:fill type="solid"/>
            <w10:wrap type="none"/>
          </v:rect>
        </w:pict>
      </w:r>
      <w:r>
        <w:rPr/>
        <w:pict>
          <v:rect style="position:absolute;margin-left:141.600006pt;margin-top:60.574223pt;width:6pt;height:.95999pt;mso-position-horizontal-relative:page;mso-position-vertical-relative:paragraph;z-index:181024" filled="true" fillcolor="#000000" stroked="false">
            <v:fill type="solid"/>
            <w10:wrap type="none"/>
          </v:rect>
        </w:pict>
      </w:r>
      <w:r>
        <w:rPr/>
        <w:pict>
          <v:rect style="position:absolute;margin-left:153.600006pt;margin-top:60.574223pt;width:6pt;height:.95999pt;mso-position-horizontal-relative:page;mso-position-vertical-relative:paragraph;z-index:181048" filled="true" fillcolor="#000000" stroked="false">
            <v:fill type="solid"/>
            <w10:wrap type="none"/>
          </v:rect>
        </w:pict>
      </w:r>
      <w:r>
        <w:rPr/>
        <w:pict>
          <v:rect style="position:absolute;margin-left:165.600006pt;margin-top:60.574223pt;width:6pt;height:.95999pt;mso-position-horizontal-relative:page;mso-position-vertical-relative:paragraph;z-index:181072" filled="true" fillcolor="#000000" stroked="false">
            <v:fill type="solid"/>
            <w10:wrap type="none"/>
          </v:rect>
        </w:pict>
      </w:r>
      <w:r>
        <w:rPr/>
        <w:pict>
          <v:rect style="position:absolute;margin-left:177.600006pt;margin-top:60.574223pt;width:6pt;height:.95999pt;mso-position-horizontal-relative:page;mso-position-vertical-relative:paragraph;z-index:181096" filled="true" fillcolor="#000000" stroked="false">
            <v:fill type="solid"/>
            <w10:wrap type="none"/>
          </v:rect>
        </w:pict>
      </w:r>
      <w:r>
        <w:rPr/>
        <w:pict>
          <v:rect style="position:absolute;margin-left:189.600006pt;margin-top:60.574223pt;width:6pt;height:.95999pt;mso-position-horizontal-relative:page;mso-position-vertical-relative:paragraph;z-index:181120" filled="true" fillcolor="#000000" stroked="false">
            <v:fill type="solid"/>
            <w10:wrap type="none"/>
          </v:rect>
        </w:pict>
      </w:r>
      <w:r>
        <w:rPr/>
        <w:pict>
          <v:rect style="position:absolute;margin-left:201.600006pt;margin-top:60.574223pt;width:6pt;height:.95999pt;mso-position-horizontal-relative:page;mso-position-vertical-relative:paragraph;z-index:181144" filled="true" fillcolor="#000000" stroked="false">
            <v:fill type="solid"/>
            <w10:wrap type="none"/>
          </v:rect>
        </w:pict>
      </w:r>
      <w:r>
        <w:rPr>
          <w:sz w:val="16"/>
        </w:rPr>
        <w:t>Potassium hydroxide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624222pt;width:6pt;height:.95999pt;mso-position-horizontal-relative:page;mso-position-vertical-relative:paragraph;z-index:-3618976" filled="true" fillcolor="#000000" stroked="false">
            <v:fill type="solid"/>
            <w10:wrap type="none"/>
          </v:rect>
        </w:pict>
      </w:r>
      <w:r>
        <w:rPr/>
        <w:pict>
          <v:rect style="position:absolute;margin-left:225.600006pt;margin-top:40.624222pt;width:6pt;height:.95999pt;mso-position-horizontal-relative:page;mso-position-vertical-relative:paragraph;z-index:-3618952" filled="true" fillcolor="#000000" stroked="false">
            <v:fill type="solid"/>
            <w10:wrap type="none"/>
          </v:rect>
        </w:pict>
      </w:r>
      <w:r>
        <w:rPr/>
        <w:pict>
          <v:rect style="position:absolute;margin-left:213.600006pt;margin-top:55.624222pt;width:6pt;height:.95999pt;mso-position-horizontal-relative:page;mso-position-vertical-relative:paragraph;z-index:181168" filled="true" fillcolor="#000000" stroked="false">
            <v:fill type="solid"/>
            <w10:wrap type="none"/>
          </v:rect>
        </w:pict>
      </w:r>
      <w:r>
        <w:rPr/>
        <w:pict>
          <v:rect style="position:absolute;margin-left:225.600006pt;margin-top:55.624222pt;width:6pt;height:.95999pt;mso-position-horizontal-relative:page;mso-position-vertical-relative:paragraph;z-index:18119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333.600006pt;margin-top:40.624222pt;width:6pt;height:.95999pt;mso-position-horizontal-relative:page;mso-position-vertical-relative:paragraph;z-index:-3618928" filled="true" fillcolor="#000000" stroked="false">
            <v:fill type="solid"/>
            <w10:wrap type="none"/>
          </v:rect>
        </w:pict>
      </w:r>
      <w:r>
        <w:rPr/>
        <w:pict>
          <v:rect style="position:absolute;margin-left:357.600006pt;margin-top:40.624222pt;width:6pt;height:.95999pt;mso-position-horizontal-relative:page;mso-position-vertical-relative:paragraph;z-index:-3618904" filled="true" fillcolor="#000000" stroked="false">
            <v:fill type="solid"/>
            <w10:wrap type="none"/>
          </v:rect>
        </w:pict>
      </w:r>
      <w:r>
        <w:rPr/>
        <w:pict>
          <v:rect style="position:absolute;margin-left:369.600006pt;margin-top:40.624222pt;width:6pt;height:.95999pt;mso-position-horizontal-relative:page;mso-position-vertical-relative:paragraph;z-index:-3618880" filled="true" fillcolor="#000000" stroked="false">
            <v:fill type="solid"/>
            <w10:wrap type="none"/>
          </v:rect>
        </w:pict>
      </w:r>
      <w:r>
        <w:rPr/>
        <w:pict>
          <v:rect style="position:absolute;margin-left:405.600006pt;margin-top:40.624222pt;width:6pt;height:.95999pt;mso-position-horizontal-relative:page;mso-position-vertical-relative:paragraph;z-index:-3618856" filled="true" fillcolor="#000000" stroked="false">
            <v:fill type="solid"/>
            <w10:wrap type="none"/>
          </v:rect>
        </w:pict>
      </w:r>
      <w:r>
        <w:rPr/>
        <w:pict>
          <v:rect style="position:absolute;margin-left:429.600006pt;margin-top:40.624222pt;width:6pt;height:.95999pt;mso-position-horizontal-relative:page;mso-position-vertical-relative:paragraph;z-index:-3618832" filled="true" fillcolor="#000000" stroked="false">
            <v:fill type="solid"/>
            <w10:wrap type="none"/>
          </v:rect>
        </w:pict>
      </w:r>
      <w:r>
        <w:rPr/>
        <w:pict>
          <v:rect style="position:absolute;margin-left:465.600006pt;margin-top:40.624222pt;width:6pt;height:.95999pt;mso-position-horizontal-relative:page;mso-position-vertical-relative:paragraph;z-index:-3618808" filled="true" fillcolor="#000000" stroked="false">
            <v:fill type="solid"/>
            <w10:wrap type="none"/>
          </v:rect>
        </w:pict>
      </w:r>
      <w:r>
        <w:rPr/>
        <w:pict>
          <v:rect style="position:absolute;margin-left:477.600006pt;margin-top:40.624222pt;width:6pt;height:.95999pt;mso-position-horizontal-relative:page;mso-position-vertical-relative:paragraph;z-index:-3618784" filled="true" fillcolor="#000000" stroked="false">
            <v:fill type="solid"/>
            <w10:wrap type="none"/>
          </v:rect>
        </w:pict>
      </w:r>
      <w:r>
        <w:rPr/>
        <w:pict>
          <v:rect style="position:absolute;margin-left:489.600006pt;margin-top:40.624222pt;width:6pt;height:.95999pt;mso-position-horizontal-relative:page;mso-position-vertical-relative:paragraph;z-index:-3618760" filled="true" fillcolor="#000000" stroked="false">
            <v:fill type="solid"/>
            <w10:wrap type="none"/>
          </v:rect>
        </w:pict>
      </w:r>
      <w:r>
        <w:rPr/>
        <w:pict>
          <v:rect style="position:absolute;margin-left:501.600006pt;margin-top:40.624222pt;width:6pt;height:.95999pt;mso-position-horizontal-relative:page;mso-position-vertical-relative:paragraph;z-index:-3618736" filled="true" fillcolor="#000000" stroked="false">
            <v:fill type="solid"/>
            <w10:wrap type="none"/>
          </v:rect>
        </w:pict>
      </w:r>
      <w:r>
        <w:rPr/>
        <w:pict>
          <v:rect style="position:absolute;margin-left:297.600006pt;margin-top:55.624222pt;width:6pt;height:.95999pt;mso-position-horizontal-relative:page;mso-position-vertical-relative:paragraph;z-index:181216" filled="true" fillcolor="#000000" stroked="false">
            <v:fill type="solid"/>
            <w10:wrap type="none"/>
          </v:rect>
        </w:pict>
      </w:r>
      <w:r>
        <w:rPr/>
        <w:pict>
          <v:rect style="position:absolute;margin-left:333.600006pt;margin-top:55.624222pt;width:6pt;height:.95999pt;mso-position-horizontal-relative:page;mso-position-vertical-relative:paragraph;z-index:181240" filled="true" fillcolor="#000000" stroked="false">
            <v:fill type="solid"/>
            <w10:wrap type="none"/>
          </v:rect>
        </w:pict>
      </w:r>
      <w:r>
        <w:rPr/>
        <w:pict>
          <v:rect style="position:absolute;margin-left:357.600006pt;margin-top:55.624222pt;width:6pt;height:.95999pt;mso-position-horizontal-relative:page;mso-position-vertical-relative:paragraph;z-index:181264" filled="true" fillcolor="#000000" stroked="false">
            <v:fill type="solid"/>
            <w10:wrap type="none"/>
          </v:rect>
        </w:pict>
      </w:r>
      <w:r>
        <w:rPr/>
        <w:pict>
          <v:rect style="position:absolute;margin-left:369.600006pt;margin-top:55.624222pt;width:6pt;height:.95999pt;mso-position-horizontal-relative:page;mso-position-vertical-relative:paragraph;z-index:181288" filled="true" fillcolor="#000000" stroked="false">
            <v:fill type="solid"/>
            <w10:wrap type="none"/>
          </v:rect>
        </w:pict>
      </w:r>
      <w:r>
        <w:rPr/>
        <w:pict>
          <v:rect style="position:absolute;margin-left:405.600006pt;margin-top:55.624222pt;width:6pt;height:.95999pt;mso-position-horizontal-relative:page;mso-position-vertical-relative:paragraph;z-index:181312" filled="true" fillcolor="#000000" stroked="false">
            <v:fill type="solid"/>
            <w10:wrap type="none"/>
          </v:rect>
        </w:pict>
      </w:r>
      <w:r>
        <w:rPr/>
        <w:pict>
          <v:rect style="position:absolute;margin-left:429.600006pt;margin-top:55.624222pt;width:6pt;height:.95999pt;mso-position-horizontal-relative:page;mso-position-vertical-relative:paragraph;z-index:181336" filled="true" fillcolor="#000000" stroked="false">
            <v:fill type="solid"/>
            <w10:wrap type="none"/>
          </v:rect>
        </w:pict>
      </w:r>
      <w:r>
        <w:rPr/>
        <w:pict>
          <v:rect style="position:absolute;margin-left:465.600006pt;margin-top:55.624222pt;width:6pt;height:.95999pt;mso-position-horizontal-relative:page;mso-position-vertical-relative:paragraph;z-index:181360" filled="true" fillcolor="#000000" stroked="false">
            <v:fill type="solid"/>
            <w10:wrap type="none"/>
          </v:rect>
        </w:pict>
      </w:r>
      <w:r>
        <w:rPr/>
        <w:pict>
          <v:rect style="position:absolute;margin-left:477.600006pt;margin-top:55.624222pt;width:6pt;height:.95999pt;mso-position-horizontal-relative:page;mso-position-vertical-relative:paragraph;z-index:181384" filled="true" fillcolor="#000000" stroked="false">
            <v:fill type="solid"/>
            <w10:wrap type="none"/>
          </v:rect>
        </w:pict>
      </w:r>
      <w:r>
        <w:rPr/>
        <w:pict>
          <v:rect style="position:absolute;margin-left:489.600006pt;margin-top:55.624222pt;width:6pt;height:.95999pt;mso-position-horizontal-relative:page;mso-position-vertical-relative:paragraph;z-index:181408" filled="true" fillcolor="#000000" stroked="false">
            <v:fill type="solid"/>
            <w10:wrap type="none"/>
          </v:rect>
        </w:pict>
      </w:r>
      <w:r>
        <w:rPr/>
        <w:pict>
          <v:rect style="position:absolute;margin-left:501.600006pt;margin-top:55.624222pt;width:6pt;height:.95999pt;mso-position-horizontal-relative:page;mso-position-vertical-relative:paragraph;z-index:181432" filled="true" fillcolor="#000000" stroked="false">
            <v:fill type="solid"/>
            <w10:wrap type="none"/>
          </v:rect>
        </w:pict>
      </w:r>
      <w:r>
        <w:rPr>
          <w:sz w:val="16"/>
        </w:rPr>
        <w:t>525</w:t>
      </w:r>
    </w:p>
    <w:p>
      <w:pPr>
        <w:spacing w:after="0"/>
        <w:jc w:val="left"/>
        <w:rPr>
          <w:sz w:val="16"/>
        </w:rPr>
        <w:sectPr>
          <w:type w:val="continuous"/>
          <w:pgSz w:w="11910" w:h="16840"/>
          <w:pgMar w:top="1040" w:bottom="280" w:left="1000" w:right="1020"/>
          <w:cols w:num="3" w:equalWidth="0">
            <w:col w:w="3123" w:space="57"/>
            <w:col w:w="484" w:space="56"/>
            <w:col w:w="6170"/>
          </w:cols>
        </w:sectPr>
      </w:pPr>
    </w:p>
    <w:p>
      <w:pPr>
        <w:spacing w:line="240" w:lineRule="auto" w:before="10" w:after="0"/>
        <w:rPr>
          <w:sz w:val="13"/>
        </w:rPr>
      </w:pPr>
      <w:r>
        <w:rPr/>
        <w:pict>
          <v:rect style="position:absolute;margin-left:57.599998pt;margin-top:134.519913pt;width:6pt;height:.96008pt;mso-position-horizontal-relative:page;mso-position-vertical-relative:page;z-index:-3620392" filled="true" fillcolor="#000000" stroked="false">
            <v:fill type="solid"/>
            <w10:wrap type="none"/>
          </v:rect>
        </w:pict>
      </w:r>
      <w:r>
        <w:rPr/>
        <w:pict>
          <v:rect style="position:absolute;margin-left:69.599998pt;margin-top:134.519913pt;width:6pt;height:.96008pt;mso-position-horizontal-relative:page;mso-position-vertical-relative:page;z-index:-3620368" filled="true" fillcolor="#000000" stroked="false">
            <v:fill type="solid"/>
            <w10:wrap type="none"/>
          </v:rect>
        </w:pict>
      </w:r>
      <w:r>
        <w:rPr/>
        <w:pict>
          <v:rect style="position:absolute;margin-left:81.599998pt;margin-top:134.519913pt;width:6pt;height:.96008pt;mso-position-horizontal-relative:page;mso-position-vertical-relative:page;z-index:-3620344" filled="true" fillcolor="#000000" stroked="false">
            <v:fill type="solid"/>
            <w10:wrap type="none"/>
          </v:rect>
        </w:pict>
      </w:r>
      <w:r>
        <w:rPr/>
        <w:pict>
          <v:rect style="position:absolute;margin-left:117.599998pt;margin-top:134.519913pt;width:6pt;height:.96008pt;mso-position-horizontal-relative:page;mso-position-vertical-relative:page;z-index:-3620320" filled="true" fillcolor="#000000" stroked="false">
            <v:fill type="solid"/>
            <w10:wrap type="none"/>
          </v:rect>
        </w:pict>
      </w:r>
      <w:r>
        <w:rPr/>
        <w:pict>
          <v:rect style="position:absolute;margin-left:129.600006pt;margin-top:134.519913pt;width:6pt;height:.96008pt;mso-position-horizontal-relative:page;mso-position-vertical-relative:page;z-index:-3620296" filled="true" fillcolor="#000000" stroked="false">
            <v:fill type="solid"/>
            <w10:wrap type="none"/>
          </v:rect>
        </w:pict>
      </w:r>
      <w:r>
        <w:rPr/>
        <w:pict>
          <v:rect style="position:absolute;margin-left:141.600006pt;margin-top:134.519913pt;width:6pt;height:.96008pt;mso-position-horizontal-relative:page;mso-position-vertical-relative:page;z-index:-3620272" filled="true" fillcolor="#000000" stroked="false">
            <v:fill type="solid"/>
            <w10:wrap type="none"/>
          </v:rect>
        </w:pict>
      </w:r>
      <w:r>
        <w:rPr/>
        <w:pict>
          <v:rect style="position:absolute;margin-left:153.600006pt;margin-top:134.519913pt;width:6pt;height:.96008pt;mso-position-horizontal-relative:page;mso-position-vertical-relative:page;z-index:-3620248" filled="true" fillcolor="#000000" stroked="false">
            <v:fill type="solid"/>
            <w10:wrap type="none"/>
          </v:rect>
        </w:pict>
      </w:r>
      <w:r>
        <w:rPr/>
        <w:pict>
          <v:rect style="position:absolute;margin-left:165.600006pt;margin-top:134.519913pt;width:6pt;height:.96008pt;mso-position-horizontal-relative:page;mso-position-vertical-relative:page;z-index:-3620224" filled="true" fillcolor="#000000" stroked="false">
            <v:fill type="solid"/>
            <w10:wrap type="none"/>
          </v:rect>
        </w:pict>
      </w:r>
      <w:r>
        <w:rPr/>
        <w:pict>
          <v:rect style="position:absolute;margin-left:177.600006pt;margin-top:134.519913pt;width:6pt;height:.96008pt;mso-position-horizontal-relative:page;mso-position-vertical-relative:page;z-index:-3620200" filled="true" fillcolor="#000000" stroked="false">
            <v:fill type="solid"/>
            <w10:wrap type="none"/>
          </v:rect>
        </w:pict>
      </w:r>
      <w:r>
        <w:rPr/>
        <w:pict>
          <v:rect style="position:absolute;margin-left:189.600006pt;margin-top:134.519913pt;width:6pt;height:.96008pt;mso-position-horizontal-relative:page;mso-position-vertical-relative:page;z-index:-3620176" filled="true" fillcolor="#000000" stroked="false">
            <v:fill type="solid"/>
            <w10:wrap type="none"/>
          </v:rect>
        </w:pict>
      </w:r>
      <w:r>
        <w:rPr/>
        <w:pict>
          <v:rect style="position:absolute;margin-left:201.600006pt;margin-top:134.519913pt;width:6pt;height:.96008pt;mso-position-horizontal-relative:page;mso-position-vertical-relative:page;z-index:-3620152" filled="true" fillcolor="#000000" stroked="false">
            <v:fill type="solid"/>
            <w10:wrap type="none"/>
          </v:rect>
        </w:pict>
      </w:r>
      <w:r>
        <w:rPr/>
        <w:pict>
          <v:rect style="position:absolute;margin-left:297.600006pt;margin-top:134.519913pt;width:6pt;height:.96008pt;mso-position-horizontal-relative:page;mso-position-vertical-relative:page;z-index:-3620128" filled="true" fillcolor="#000000" stroked="false">
            <v:fill type="solid"/>
            <w10:wrap type="none"/>
          </v:rect>
        </w:pict>
      </w:r>
      <w:r>
        <w:rPr/>
        <w:pict>
          <v:rect style="position:absolute;margin-left:309.600006pt;margin-top:134.519913pt;width:6pt;height:.96008pt;mso-position-horizontal-relative:page;mso-position-vertical-relative:page;z-index:-3620104" filled="true" fillcolor="#000000" stroked="false">
            <v:fill type="solid"/>
            <w10:wrap type="none"/>
          </v:rect>
        </w:pict>
      </w:r>
      <w:r>
        <w:rPr/>
        <w:pict>
          <v:rect style="position:absolute;margin-left:321.600006pt;margin-top:134.519913pt;width:6pt;height:.96008pt;mso-position-horizontal-relative:page;mso-position-vertical-relative:page;z-index:-3620080" filled="true" fillcolor="#000000" stroked="false">
            <v:fill type="solid"/>
            <w10:wrap type="none"/>
          </v:rect>
        </w:pict>
      </w:r>
      <w:r>
        <w:rPr/>
        <w:pict>
          <v:rect style="position:absolute;margin-left:333.600006pt;margin-top:134.519913pt;width:6pt;height:.96008pt;mso-position-horizontal-relative:page;mso-position-vertical-relative:page;z-index:-3620056" filled="true" fillcolor="#000000" stroked="false">
            <v:fill type="solid"/>
            <w10:wrap type="none"/>
          </v:rect>
        </w:pict>
      </w:r>
      <w:r>
        <w:rPr/>
        <w:pict>
          <v:rect style="position:absolute;margin-left:357.600006pt;margin-top:134.519913pt;width:6pt;height:.96008pt;mso-position-horizontal-relative:page;mso-position-vertical-relative:page;z-index:-3620032" filled="true" fillcolor="#000000" stroked="false">
            <v:fill type="solid"/>
            <w10:wrap type="none"/>
          </v:rect>
        </w:pict>
      </w:r>
      <w:r>
        <w:rPr/>
        <w:pict>
          <v:rect style="position:absolute;margin-left:369.600006pt;margin-top:134.519913pt;width:6pt;height:.96008pt;mso-position-horizontal-relative:page;mso-position-vertical-relative:page;z-index:-3620008" filled="true" fillcolor="#000000" stroked="false">
            <v:fill type="solid"/>
            <w10:wrap type="none"/>
          </v:rect>
        </w:pict>
      </w:r>
      <w:r>
        <w:rPr/>
        <w:pict>
          <v:rect style="position:absolute;margin-left:405.600006pt;margin-top:134.519913pt;width:6pt;height:.96008pt;mso-position-horizontal-relative:page;mso-position-vertical-relative:page;z-index:-3619984" filled="true" fillcolor="#000000" stroked="false">
            <v:fill type="solid"/>
            <w10:wrap type="none"/>
          </v:rect>
        </w:pict>
      </w:r>
      <w:r>
        <w:rPr/>
        <w:pict>
          <v:rect style="position:absolute;margin-left:429.600006pt;margin-top:134.519913pt;width:6pt;height:.96008pt;mso-position-horizontal-relative:page;mso-position-vertical-relative:page;z-index:-3619960" filled="true" fillcolor="#000000" stroked="false">
            <v:fill type="solid"/>
            <w10:wrap type="none"/>
          </v:rect>
        </w:pict>
      </w:r>
      <w:r>
        <w:rPr/>
        <w:pict>
          <v:rect style="position:absolute;margin-left:465.600006pt;margin-top:134.519913pt;width:6pt;height:.96008pt;mso-position-horizontal-relative:page;mso-position-vertical-relative:page;z-index:-3619936" filled="true" fillcolor="#000000" stroked="false">
            <v:fill type="solid"/>
            <w10:wrap type="none"/>
          </v:rect>
        </w:pict>
      </w:r>
      <w:r>
        <w:rPr/>
        <w:pict>
          <v:rect style="position:absolute;margin-left:477.600006pt;margin-top:134.519913pt;width:6pt;height:.96008pt;mso-position-horizontal-relative:page;mso-position-vertical-relative:page;z-index:-3619912" filled="true" fillcolor="#000000" stroked="false">
            <v:fill type="solid"/>
            <w10:wrap type="none"/>
          </v:rect>
        </w:pict>
      </w:r>
      <w:r>
        <w:rPr/>
        <w:pict>
          <v:rect style="position:absolute;margin-left:489.600006pt;margin-top:134.519913pt;width:6pt;height:.96008pt;mso-position-horizontal-relative:page;mso-position-vertical-relative:page;z-index:-3619888" filled="true" fillcolor="#000000" stroked="false">
            <v:fill type="solid"/>
            <w10:wrap type="none"/>
          </v:rect>
        </w:pict>
      </w:r>
      <w:r>
        <w:rPr/>
        <w:pict>
          <v:rect style="position:absolute;margin-left:501.600006pt;margin-top:134.519913pt;width:6pt;height:.96008pt;mso-position-horizontal-relative:page;mso-position-vertical-relative:page;z-index:-3619864"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2664"/>
        <w:gridCol w:w="95"/>
        <w:gridCol w:w="119"/>
        <w:gridCol w:w="119"/>
        <w:gridCol w:w="119"/>
        <w:gridCol w:w="119"/>
        <w:gridCol w:w="119"/>
        <w:gridCol w:w="119"/>
        <w:gridCol w:w="119"/>
        <w:gridCol w:w="119"/>
        <w:gridCol w:w="119"/>
        <w:gridCol w:w="119"/>
        <w:gridCol w:w="119"/>
        <w:gridCol w:w="119"/>
        <w:gridCol w:w="119"/>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2664" w:type="dxa"/>
            <w:tcBorders>
              <w:top w:val="single" w:sz="24" w:space="0" w:color="000000"/>
            </w:tcBorders>
          </w:tcPr>
          <w:p>
            <w:pPr>
              <w:pStyle w:val="TableParagraph"/>
              <w:spacing w:before="46"/>
              <w:ind w:left="62" w:right="-15"/>
              <w:rPr>
                <w:sz w:val="16"/>
              </w:rPr>
            </w:pPr>
            <w:r>
              <w:rPr>
                <w:sz w:val="16"/>
              </w:rPr>
              <w:t>acidity regulator, stabilizer,</w:t>
            </w:r>
            <w:r>
              <w:rPr>
                <w:spacing w:val="7"/>
                <w:sz w:val="16"/>
              </w:rPr>
              <w:t> </w:t>
            </w:r>
            <w:r>
              <w:rPr>
                <w:sz w:val="16"/>
              </w:rPr>
              <w:t>thickener</w:t>
            </w:r>
          </w:p>
        </w:tc>
        <w:tc>
          <w:tcPr>
            <w:tcW w:w="1642" w:type="dxa"/>
            <w:gridSpan w:val="14"/>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ind w:left="336" w:right="-7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2664" w:type="dxa"/>
          </w:tcPr>
          <w:p>
            <w:pPr>
              <w:pStyle w:val="TableParagraph"/>
              <w:spacing w:line="172" w:lineRule="exact"/>
              <w:ind w:left="136"/>
              <w:rPr>
                <w:sz w:val="16"/>
              </w:rPr>
            </w:pPr>
            <w:r>
              <w:rPr>
                <w:sz w:val="16"/>
              </w:rPr>
              <w:t>FoodCategory</w:t>
            </w:r>
          </w:p>
        </w:tc>
        <w:tc>
          <w:tcPr>
            <w:tcW w:w="95"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
              <w:rPr>
                <w:sz w:val="22"/>
              </w:rPr>
            </w:pPr>
          </w:p>
          <w:p>
            <w:pPr>
              <w:pStyle w:val="TableParagraph"/>
              <w:spacing w:line="20" w:lineRule="exact"/>
              <w:ind w:left="3" w:right="-6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2333"/>
              <w:jc w:val="right"/>
              <w:rPr>
                <w:sz w:val="16"/>
              </w:rPr>
            </w:pPr>
            <w:r>
              <w:rPr>
                <w:sz w:val="16"/>
              </w:rPr>
              <w:t>MaxLevel</w:t>
            </w:r>
          </w:p>
        </w:tc>
        <w:tc>
          <w:tcPr>
            <w:tcW w:w="119" w:type="dxa"/>
          </w:tcPr>
          <w:p>
            <w:pPr>
              <w:pStyle w:val="TableParagraph"/>
              <w:spacing w:before="7"/>
              <w:rPr>
                <w:sz w:val="22"/>
              </w:rPr>
            </w:pPr>
          </w:p>
          <w:p>
            <w:pPr>
              <w:pStyle w:val="TableParagraph"/>
              <w:spacing w:line="20" w:lineRule="exact"/>
              <w:ind w:left="5" w:right="-7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before="7"/>
              <w:rPr>
                <w:sz w:val="22"/>
              </w:rPr>
            </w:pPr>
          </w:p>
          <w:p>
            <w:pPr>
              <w:pStyle w:val="TableParagraph"/>
              <w:spacing w:line="20" w:lineRule="exact"/>
              <w:ind w:left="7" w:right="-7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2" w:lineRule="exact"/>
              <w:ind w:right="-2823"/>
              <w:jc w:val="right"/>
              <w:rPr>
                <w:sz w:val="16"/>
              </w:rPr>
            </w:pPr>
            <w:r>
              <w:rPr>
                <w:sz w:val="16"/>
              </w:rPr>
              <w:t>Notes</w:t>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1" w:right="-7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3903"/>
              <w:jc w:val="right"/>
              <w:rPr>
                <w:sz w:val="16"/>
              </w:rPr>
            </w:pPr>
            <w:r>
              <w:rPr>
                <w:sz w:val="16"/>
              </w:rPr>
              <w:t>Year Adopted</w:t>
            </w: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 w:right="-7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bl>
    <w:p>
      <w:pPr>
        <w:spacing w:after="0" w:line="20" w:lineRule="exact"/>
        <w:rPr>
          <w:sz w:val="2"/>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acidity regulator, stabilizer,</w:t>
      </w:r>
      <w:r>
        <w:rPr>
          <w:spacing w:val="3"/>
          <w:sz w:val="16"/>
        </w:rPr>
        <w:t> </w:t>
      </w:r>
      <w:r>
        <w:rPr>
          <w:sz w:val="16"/>
        </w:rPr>
        <w:t>thickener</w:t>
      </w:r>
    </w:p>
    <w:p>
      <w:pPr>
        <w:spacing w:line="240" w:lineRule="auto" w:before="8"/>
        <w:rPr>
          <w:sz w:val="14"/>
        </w:rPr>
      </w:pPr>
      <w:r>
        <w:rPr/>
        <w:pict>
          <v:rect style="position:absolute;margin-left:57.599998pt;margin-top:10.425753pt;width:6pt;height:.96008pt;mso-position-horizontal-relative:page;mso-position-vertical-relative:paragraph;z-index:181456;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181480;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181504;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181528;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181552;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181576;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181600;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181624;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181648;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181672;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181696;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181720;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181744;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181768;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181792;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181816;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181840;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181864;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181888;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181912;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181936;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181960;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181984;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182008;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182032;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182056;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182080;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182104;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182128;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182152;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182176;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182200;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182224;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182248;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182272;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182296;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182320;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182344;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18236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headerReference w:type="default" r:id="rId65"/>
          <w:pgSz w:w="11910" w:h="16840"/>
          <w:pgMar w:header="1463" w:footer="0" w:top="2180" w:bottom="280" w:left="1000" w:right="1020"/>
          <w:pgNumType w:start="136"/>
        </w:sectPr>
      </w:pPr>
    </w:p>
    <w:p>
      <w:pPr>
        <w:pStyle w:val="Heading2"/>
        <w:spacing w:before="55"/>
        <w:ind w:left="168"/>
      </w:pPr>
      <w:r>
        <w:rPr/>
        <w:t>POWDERED CELLULOSE</w:t>
      </w:r>
    </w:p>
    <w:p>
      <w:pPr>
        <w:spacing w:before="99"/>
        <w:ind w:left="168" w:right="0" w:firstLine="0"/>
        <w:jc w:val="left"/>
        <w:rPr>
          <w:sz w:val="16"/>
        </w:rPr>
      </w:pPr>
      <w:r>
        <w:rPr/>
        <w:pict>
          <v:rect style="position:absolute;margin-left:57.599998pt;margin-top:45.574245pt;width:6pt;height:.95996pt;mso-position-horizontal-relative:page;mso-position-vertical-relative:paragraph;z-index:-3615016" filled="true" fillcolor="#000000" stroked="false">
            <v:fill type="solid"/>
            <w10:wrap type="none"/>
          </v:rect>
        </w:pict>
      </w:r>
      <w:r>
        <w:rPr/>
        <w:pict>
          <v:rect style="position:absolute;margin-left:69.599998pt;margin-top:45.574245pt;width:6pt;height:.95996pt;mso-position-horizontal-relative:page;mso-position-vertical-relative:paragraph;z-index:-3614992" filled="true" fillcolor="#000000" stroked="false">
            <v:fill type="solid"/>
            <w10:wrap type="none"/>
          </v:rect>
        </w:pict>
      </w:r>
      <w:r>
        <w:rPr/>
        <w:pict>
          <v:rect style="position:absolute;margin-left:81.599998pt;margin-top:45.574245pt;width:6pt;height:.95996pt;mso-position-horizontal-relative:page;mso-position-vertical-relative:paragraph;z-index:-3614968" filled="true" fillcolor="#000000" stroked="false">
            <v:fill type="solid"/>
            <w10:wrap type="none"/>
          </v:rect>
        </w:pict>
      </w:r>
      <w:r>
        <w:rPr/>
        <w:pict>
          <v:rect style="position:absolute;margin-left:93.599998pt;margin-top:45.574245pt;width:6pt;height:.95996pt;mso-position-horizontal-relative:page;mso-position-vertical-relative:paragraph;z-index:-3614944" filled="true" fillcolor="#000000" stroked="false">
            <v:fill type="solid"/>
            <w10:wrap type="none"/>
          </v:rect>
        </w:pict>
      </w:r>
      <w:r>
        <w:rPr/>
        <w:pict>
          <v:rect style="position:absolute;margin-left:105.599998pt;margin-top:45.574245pt;width:6pt;height:.95996pt;mso-position-horizontal-relative:page;mso-position-vertical-relative:paragraph;z-index:-3614920" filled="true" fillcolor="#000000" stroked="false">
            <v:fill type="solid"/>
            <w10:wrap type="none"/>
          </v:rect>
        </w:pict>
      </w:r>
      <w:r>
        <w:rPr/>
        <w:pict>
          <v:rect style="position:absolute;margin-left:117.599998pt;margin-top:45.574245pt;width:6pt;height:.95996pt;mso-position-horizontal-relative:page;mso-position-vertical-relative:paragraph;z-index:-3614896" filled="true" fillcolor="#000000" stroked="false">
            <v:fill type="solid"/>
            <w10:wrap type="none"/>
          </v:rect>
        </w:pict>
      </w:r>
      <w:r>
        <w:rPr/>
        <w:pict>
          <v:rect style="position:absolute;margin-left:129.600006pt;margin-top:45.574245pt;width:6pt;height:.95996pt;mso-position-horizontal-relative:page;mso-position-vertical-relative:paragraph;z-index:-3614872" filled="true" fillcolor="#000000" stroked="false">
            <v:fill type="solid"/>
            <w10:wrap type="none"/>
          </v:rect>
        </w:pict>
      </w:r>
      <w:r>
        <w:rPr/>
        <w:pict>
          <v:rect style="position:absolute;margin-left:141.600006pt;margin-top:45.574245pt;width:6pt;height:.95996pt;mso-position-horizontal-relative:page;mso-position-vertical-relative:paragraph;z-index:-3614848" filled="true" fillcolor="#000000" stroked="false">
            <v:fill type="solid"/>
            <w10:wrap type="none"/>
          </v:rect>
        </w:pict>
      </w:r>
      <w:r>
        <w:rPr/>
        <w:pict>
          <v:rect style="position:absolute;margin-left:153.600006pt;margin-top:45.574245pt;width:6pt;height:.95996pt;mso-position-horizontal-relative:page;mso-position-vertical-relative:paragraph;z-index:-3614824" filled="true" fillcolor="#000000" stroked="false">
            <v:fill type="solid"/>
            <w10:wrap type="none"/>
          </v:rect>
        </w:pict>
      </w:r>
      <w:r>
        <w:rPr/>
        <w:pict>
          <v:rect style="position:absolute;margin-left:165.600006pt;margin-top:45.574245pt;width:6pt;height:.95996pt;mso-position-horizontal-relative:page;mso-position-vertical-relative:paragraph;z-index:-3614800" filled="true" fillcolor="#000000" stroked="false">
            <v:fill type="solid"/>
            <w10:wrap type="none"/>
          </v:rect>
        </w:pict>
      </w:r>
      <w:r>
        <w:rPr/>
        <w:pict>
          <v:rect style="position:absolute;margin-left:177.600006pt;margin-top:45.574245pt;width:6pt;height:.95996pt;mso-position-horizontal-relative:page;mso-position-vertical-relative:paragraph;z-index:-3614776" filled="true" fillcolor="#000000" stroked="false">
            <v:fill type="solid"/>
            <w10:wrap type="none"/>
          </v:rect>
        </w:pict>
      </w:r>
      <w:r>
        <w:rPr/>
        <w:pict>
          <v:rect style="position:absolute;margin-left:189.600006pt;margin-top:45.574245pt;width:6pt;height:.95996pt;mso-position-horizontal-relative:page;mso-position-vertical-relative:paragraph;z-index:-3614752" filled="true" fillcolor="#000000" stroked="false">
            <v:fill type="solid"/>
            <w10:wrap type="none"/>
          </v:rect>
        </w:pict>
      </w:r>
      <w:r>
        <w:rPr/>
        <w:pict>
          <v:rect style="position:absolute;margin-left:201.600006pt;margin-top:45.574245pt;width:6pt;height:.95996pt;mso-position-horizontal-relative:page;mso-position-vertical-relative:paragraph;z-index:-3614728" filled="true" fillcolor="#000000" stroked="false">
            <v:fill type="solid"/>
            <w10:wrap type="none"/>
          </v:rect>
        </w:pict>
      </w:r>
      <w:r>
        <w:rPr/>
        <w:pict>
          <v:rect style="position:absolute;margin-left:57.599998pt;margin-top:60.574245pt;width:6pt;height:.95996pt;mso-position-horizontal-relative:page;mso-position-vertical-relative:paragraph;z-index:-3614368" filled="true" fillcolor="#000000" stroked="false">
            <v:fill type="solid"/>
            <w10:wrap type="none"/>
          </v:rect>
        </w:pict>
      </w:r>
      <w:r>
        <w:rPr/>
        <w:pict>
          <v:rect style="position:absolute;margin-left:69.599998pt;margin-top:60.574245pt;width:6pt;height:.95996pt;mso-position-horizontal-relative:page;mso-position-vertical-relative:paragraph;z-index:-3614344" filled="true" fillcolor="#000000" stroked="false">
            <v:fill type="solid"/>
            <w10:wrap type="none"/>
          </v:rect>
        </w:pict>
      </w:r>
      <w:r>
        <w:rPr/>
        <w:pict>
          <v:rect style="position:absolute;margin-left:81.599998pt;margin-top:60.574245pt;width:6pt;height:.95996pt;mso-position-horizontal-relative:page;mso-position-vertical-relative:paragraph;z-index:-3614320" filled="true" fillcolor="#000000" stroked="false">
            <v:fill type="solid"/>
            <w10:wrap type="none"/>
          </v:rect>
        </w:pict>
      </w:r>
      <w:r>
        <w:rPr/>
        <w:pict>
          <v:rect style="position:absolute;margin-left:93.599998pt;margin-top:60.574245pt;width:6pt;height:.95996pt;mso-position-horizontal-relative:page;mso-position-vertical-relative:paragraph;z-index:-3614296" filled="true" fillcolor="#000000" stroked="false">
            <v:fill type="solid"/>
            <w10:wrap type="none"/>
          </v:rect>
        </w:pict>
      </w:r>
      <w:r>
        <w:rPr/>
        <w:pict>
          <v:rect style="position:absolute;margin-left:105.599998pt;margin-top:60.574245pt;width:6pt;height:.95996pt;mso-position-horizontal-relative:page;mso-position-vertical-relative:paragraph;z-index:-3614272" filled="true" fillcolor="#000000" stroked="false">
            <v:fill type="solid"/>
            <w10:wrap type="none"/>
          </v:rect>
        </w:pict>
      </w:r>
      <w:r>
        <w:rPr/>
        <w:pict>
          <v:rect style="position:absolute;margin-left:117.599998pt;margin-top:60.574245pt;width:6pt;height:.95996pt;mso-position-horizontal-relative:page;mso-position-vertical-relative:paragraph;z-index:-3614248" filled="true" fillcolor="#000000" stroked="false">
            <v:fill type="solid"/>
            <w10:wrap type="none"/>
          </v:rect>
        </w:pict>
      </w:r>
      <w:r>
        <w:rPr/>
        <w:pict>
          <v:rect style="position:absolute;margin-left:129.600006pt;margin-top:60.574245pt;width:6pt;height:.95996pt;mso-position-horizontal-relative:page;mso-position-vertical-relative:paragraph;z-index:-3614224" filled="true" fillcolor="#000000" stroked="false">
            <v:fill type="solid"/>
            <w10:wrap type="none"/>
          </v:rect>
        </w:pict>
      </w:r>
      <w:r>
        <w:rPr/>
        <w:pict>
          <v:rect style="position:absolute;margin-left:141.600006pt;margin-top:60.574245pt;width:6pt;height:.95996pt;mso-position-horizontal-relative:page;mso-position-vertical-relative:paragraph;z-index:-3614200" filled="true" fillcolor="#000000" stroked="false">
            <v:fill type="solid"/>
            <w10:wrap type="none"/>
          </v:rect>
        </w:pict>
      </w:r>
      <w:r>
        <w:rPr/>
        <w:pict>
          <v:rect style="position:absolute;margin-left:153.600006pt;margin-top:60.574245pt;width:6pt;height:.95996pt;mso-position-horizontal-relative:page;mso-position-vertical-relative:paragraph;z-index:-3614176" filled="true" fillcolor="#000000" stroked="false">
            <v:fill type="solid"/>
            <w10:wrap type="none"/>
          </v:rect>
        </w:pict>
      </w:r>
      <w:r>
        <w:rPr/>
        <w:pict>
          <v:rect style="position:absolute;margin-left:165.600006pt;margin-top:60.574245pt;width:6pt;height:.95996pt;mso-position-horizontal-relative:page;mso-position-vertical-relative:paragraph;z-index:-3614152" filled="true" fillcolor="#000000" stroked="false">
            <v:fill type="solid"/>
            <w10:wrap type="none"/>
          </v:rect>
        </w:pict>
      </w:r>
      <w:r>
        <w:rPr/>
        <w:pict>
          <v:rect style="position:absolute;margin-left:177.600006pt;margin-top:60.574245pt;width:6pt;height:.95996pt;mso-position-horizontal-relative:page;mso-position-vertical-relative:paragraph;z-index:-3614128" filled="true" fillcolor="#000000" stroked="false">
            <v:fill type="solid"/>
            <w10:wrap type="none"/>
          </v:rect>
        </w:pict>
      </w:r>
      <w:r>
        <w:rPr/>
        <w:pict>
          <v:rect style="position:absolute;margin-left:189.600006pt;margin-top:60.574245pt;width:6pt;height:.95996pt;mso-position-horizontal-relative:page;mso-position-vertical-relative:paragraph;z-index:-3614104" filled="true" fillcolor="#000000" stroked="false">
            <v:fill type="solid"/>
            <w10:wrap type="none"/>
          </v:rect>
        </w:pict>
      </w:r>
      <w:r>
        <w:rPr/>
        <w:pict>
          <v:rect style="position:absolute;margin-left:201.600006pt;margin-top:60.574245pt;width:6pt;height:.95996pt;mso-position-horizontal-relative:page;mso-position-vertical-relative:paragraph;z-index:-3614080" filled="true" fillcolor="#000000" stroked="false">
            <v:fill type="solid"/>
            <w10:wrap type="none"/>
          </v:rect>
        </w:pict>
      </w:r>
      <w:r>
        <w:rPr>
          <w:sz w:val="16"/>
        </w:rPr>
        <w:t>Powdered cellulose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624245pt;width:6pt;height:.95996pt;mso-position-horizontal-relative:page;mso-position-vertical-relative:paragraph;z-index:-3614704" filled="true" fillcolor="#000000" stroked="false">
            <v:fill type="solid"/>
            <w10:wrap type="none"/>
          </v:rect>
        </w:pict>
      </w:r>
      <w:r>
        <w:rPr/>
        <w:pict>
          <v:rect style="position:absolute;margin-left:225.600006pt;margin-top:40.624245pt;width:6pt;height:.95996pt;mso-position-horizontal-relative:page;mso-position-vertical-relative:paragraph;z-index:-3614680" filled="true" fillcolor="#000000" stroked="false">
            <v:fill type="solid"/>
            <w10:wrap type="none"/>
          </v:rect>
        </w:pict>
      </w:r>
      <w:r>
        <w:rPr/>
        <w:pict>
          <v:rect style="position:absolute;margin-left:213.600006pt;margin-top:55.624245pt;width:6pt;height:.95996pt;mso-position-horizontal-relative:page;mso-position-vertical-relative:paragraph;z-index:-3614056" filled="true" fillcolor="#000000" stroked="false">
            <v:fill type="solid"/>
            <w10:wrap type="none"/>
          </v:rect>
        </w:pict>
      </w:r>
      <w:r>
        <w:rPr/>
        <w:pict>
          <v:rect style="position:absolute;margin-left:225.600006pt;margin-top:55.624245pt;width:6pt;height:.95996pt;mso-position-horizontal-relative:page;mso-position-vertical-relative:paragraph;z-index:-361403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624245pt;width:6pt;height:.95996pt;mso-position-horizontal-relative:page;mso-position-vertical-relative:paragraph;z-index:-3614656" filled="true" fillcolor="#000000" stroked="false">
            <v:fill type="solid"/>
            <w10:wrap type="none"/>
          </v:rect>
        </w:pict>
      </w:r>
      <w:r>
        <w:rPr/>
        <w:pict>
          <v:rect style="position:absolute;margin-left:249.600006pt;margin-top:40.624245pt;width:6pt;height:.95996pt;mso-position-horizontal-relative:page;mso-position-vertical-relative:paragraph;z-index:-3614632" filled="true" fillcolor="#000000" stroked="false">
            <v:fill type="solid"/>
            <w10:wrap type="none"/>
          </v:rect>
        </w:pict>
      </w:r>
      <w:r>
        <w:rPr/>
        <w:pict>
          <v:rect style="position:absolute;margin-left:261.600006pt;margin-top:40.624245pt;width:6pt;height:.95996pt;mso-position-horizontal-relative:page;mso-position-vertical-relative:paragraph;z-index:-3614608" filled="true" fillcolor="#000000" stroked="false">
            <v:fill type="solid"/>
            <w10:wrap type="none"/>
          </v:rect>
        </w:pict>
      </w:r>
      <w:r>
        <w:rPr/>
        <w:pict>
          <v:rect style="position:absolute;margin-left:273.600006pt;margin-top:40.624245pt;width:6pt;height:.95996pt;mso-position-horizontal-relative:page;mso-position-vertical-relative:paragraph;z-index:-3614584" filled="true" fillcolor="#000000" stroked="false">
            <v:fill type="solid"/>
            <w10:wrap type="none"/>
          </v:rect>
        </w:pict>
      </w:r>
      <w:r>
        <w:rPr/>
        <w:pict>
          <v:rect style="position:absolute;margin-left:285.600006pt;margin-top:40.624245pt;width:6pt;height:.95996pt;mso-position-horizontal-relative:page;mso-position-vertical-relative:paragraph;z-index:-3614560" filled="true" fillcolor="#000000" stroked="false">
            <v:fill type="solid"/>
            <w10:wrap type="none"/>
          </v:rect>
        </w:pict>
      </w:r>
      <w:r>
        <w:rPr/>
        <w:pict>
          <v:rect style="position:absolute;margin-left:297.600006pt;margin-top:40.624245pt;width:6pt;height:.95996pt;mso-position-horizontal-relative:page;mso-position-vertical-relative:paragraph;z-index:-3614536" filled="true" fillcolor="#000000" stroked="false">
            <v:fill type="solid"/>
            <w10:wrap type="none"/>
          </v:rect>
        </w:pict>
      </w:r>
      <w:r>
        <w:rPr/>
        <w:pict>
          <v:rect style="position:absolute;margin-left:309.600006pt;margin-top:40.624245pt;width:6pt;height:.95996pt;mso-position-horizontal-relative:page;mso-position-vertical-relative:paragraph;z-index:-3614512" filled="true" fillcolor="#000000" stroked="false">
            <v:fill type="solid"/>
            <w10:wrap type="none"/>
          </v:rect>
        </w:pict>
      </w:r>
      <w:r>
        <w:rPr/>
        <w:pict>
          <v:rect style="position:absolute;margin-left:321.600006pt;margin-top:40.624245pt;width:6pt;height:.95996pt;mso-position-horizontal-relative:page;mso-position-vertical-relative:paragraph;z-index:-3614488" filled="true" fillcolor="#000000" stroked="false">
            <v:fill type="solid"/>
            <w10:wrap type="none"/>
          </v:rect>
        </w:pict>
      </w:r>
      <w:r>
        <w:rPr/>
        <w:pict>
          <v:rect style="position:absolute;margin-left:465.600006pt;margin-top:40.624245pt;width:6pt;height:.95996pt;mso-position-horizontal-relative:page;mso-position-vertical-relative:paragraph;z-index:-3614464" filled="true" fillcolor="#000000" stroked="false">
            <v:fill type="solid"/>
            <w10:wrap type="none"/>
          </v:rect>
        </w:pict>
      </w:r>
      <w:r>
        <w:rPr/>
        <w:pict>
          <v:rect style="position:absolute;margin-left:477.600006pt;margin-top:40.624245pt;width:6pt;height:.95996pt;mso-position-horizontal-relative:page;mso-position-vertical-relative:paragraph;z-index:-3614440" filled="true" fillcolor="#000000" stroked="false">
            <v:fill type="solid"/>
            <w10:wrap type="none"/>
          </v:rect>
        </w:pict>
      </w:r>
      <w:r>
        <w:rPr/>
        <w:pict>
          <v:rect style="position:absolute;margin-left:489.600006pt;margin-top:40.624245pt;width:6pt;height:.95996pt;mso-position-horizontal-relative:page;mso-position-vertical-relative:paragraph;z-index:-3614416" filled="true" fillcolor="#000000" stroked="false">
            <v:fill type="solid"/>
            <w10:wrap type="none"/>
          </v:rect>
        </w:pict>
      </w:r>
      <w:r>
        <w:rPr/>
        <w:pict>
          <v:rect style="position:absolute;margin-left:501.600006pt;margin-top:40.624245pt;width:6pt;height:.95996pt;mso-position-horizontal-relative:page;mso-position-vertical-relative:paragraph;z-index:-3614392" filled="true" fillcolor="#000000" stroked="false">
            <v:fill type="solid"/>
            <w10:wrap type="none"/>
          </v:rect>
        </w:pict>
      </w:r>
      <w:r>
        <w:rPr/>
        <w:pict>
          <v:rect style="position:absolute;margin-left:237.600006pt;margin-top:55.624245pt;width:6pt;height:.95996pt;mso-position-horizontal-relative:page;mso-position-vertical-relative:paragraph;z-index:-3614008" filled="true" fillcolor="#000000" stroked="false">
            <v:fill type="solid"/>
            <w10:wrap type="none"/>
          </v:rect>
        </w:pict>
      </w:r>
      <w:r>
        <w:rPr/>
        <w:pict>
          <v:rect style="position:absolute;margin-left:249.600006pt;margin-top:55.624245pt;width:6pt;height:.95996pt;mso-position-horizontal-relative:page;mso-position-vertical-relative:paragraph;z-index:-3613984" filled="true" fillcolor="#000000" stroked="false">
            <v:fill type="solid"/>
            <w10:wrap type="none"/>
          </v:rect>
        </w:pict>
      </w:r>
      <w:r>
        <w:rPr/>
        <w:pict>
          <v:rect style="position:absolute;margin-left:261.600006pt;margin-top:55.624245pt;width:6pt;height:.95996pt;mso-position-horizontal-relative:page;mso-position-vertical-relative:paragraph;z-index:-3613960" filled="true" fillcolor="#000000" stroked="false">
            <v:fill type="solid"/>
            <w10:wrap type="none"/>
          </v:rect>
        </w:pict>
      </w:r>
      <w:r>
        <w:rPr/>
        <w:pict>
          <v:rect style="position:absolute;margin-left:273.600006pt;margin-top:55.624245pt;width:6pt;height:.95996pt;mso-position-horizontal-relative:page;mso-position-vertical-relative:paragraph;z-index:-3613936" filled="true" fillcolor="#000000" stroked="false">
            <v:fill type="solid"/>
            <w10:wrap type="none"/>
          </v:rect>
        </w:pict>
      </w:r>
      <w:r>
        <w:rPr/>
        <w:pict>
          <v:rect style="position:absolute;margin-left:285.600006pt;margin-top:55.624245pt;width:6pt;height:.95996pt;mso-position-horizontal-relative:page;mso-position-vertical-relative:paragraph;z-index:-3613912" filled="true" fillcolor="#000000" stroked="false">
            <v:fill type="solid"/>
            <w10:wrap type="none"/>
          </v:rect>
        </w:pict>
      </w:r>
      <w:r>
        <w:rPr/>
        <w:pict>
          <v:rect style="position:absolute;margin-left:297.600006pt;margin-top:55.624245pt;width:6pt;height:.95996pt;mso-position-horizontal-relative:page;mso-position-vertical-relative:paragraph;z-index:-3613888" filled="true" fillcolor="#000000" stroked="false">
            <v:fill type="solid"/>
            <w10:wrap type="none"/>
          </v:rect>
        </w:pict>
      </w:r>
      <w:r>
        <w:rPr/>
        <w:pict>
          <v:rect style="position:absolute;margin-left:309.600006pt;margin-top:55.624245pt;width:6pt;height:.95996pt;mso-position-horizontal-relative:page;mso-position-vertical-relative:paragraph;z-index:-3613864" filled="true" fillcolor="#000000" stroked="false">
            <v:fill type="solid"/>
            <w10:wrap type="none"/>
          </v:rect>
        </w:pict>
      </w:r>
      <w:r>
        <w:rPr/>
        <w:pict>
          <v:rect style="position:absolute;margin-left:321.600006pt;margin-top:55.624245pt;width:6pt;height:.95996pt;mso-position-horizontal-relative:page;mso-position-vertical-relative:paragraph;z-index:-3613840" filled="true" fillcolor="#000000" stroked="false">
            <v:fill type="solid"/>
            <w10:wrap type="none"/>
          </v:rect>
        </w:pict>
      </w:r>
      <w:r>
        <w:rPr/>
        <w:pict>
          <v:rect style="position:absolute;margin-left:345.600006pt;margin-top:55.624245pt;width:6pt;height:.95996pt;mso-position-horizontal-relative:page;mso-position-vertical-relative:paragraph;z-index:-3613816" filled="true" fillcolor="#000000" stroked="false">
            <v:fill type="solid"/>
            <w10:wrap type="none"/>
          </v:rect>
        </w:pict>
      </w:r>
      <w:r>
        <w:rPr/>
        <w:pict>
          <v:rect style="position:absolute;margin-left:357.600006pt;margin-top:55.624245pt;width:6pt;height:.95996pt;mso-position-horizontal-relative:page;mso-position-vertical-relative:paragraph;z-index:-3613792" filled="true" fillcolor="#000000" stroked="false">
            <v:fill type="solid"/>
            <w10:wrap type="none"/>
          </v:rect>
        </w:pict>
      </w:r>
      <w:r>
        <w:rPr/>
        <w:pict>
          <v:rect style="position:absolute;margin-left:369.600006pt;margin-top:55.624245pt;width:6pt;height:.95996pt;mso-position-horizontal-relative:page;mso-position-vertical-relative:paragraph;z-index:-3613768" filled="true" fillcolor="#000000" stroked="false">
            <v:fill type="solid"/>
            <w10:wrap type="none"/>
          </v:rect>
        </w:pict>
      </w:r>
      <w:r>
        <w:rPr/>
        <w:pict>
          <v:rect style="position:absolute;margin-left:465.600006pt;margin-top:55.624245pt;width:6pt;height:.95996pt;mso-position-horizontal-relative:page;mso-position-vertical-relative:paragraph;z-index:-3613744" filled="true" fillcolor="#000000" stroked="false">
            <v:fill type="solid"/>
            <w10:wrap type="none"/>
          </v:rect>
        </w:pict>
      </w:r>
      <w:r>
        <w:rPr/>
        <w:pict>
          <v:rect style="position:absolute;margin-left:477.600006pt;margin-top:55.624245pt;width:6pt;height:.95996pt;mso-position-horizontal-relative:page;mso-position-vertical-relative:paragraph;z-index:-3613720" filled="true" fillcolor="#000000" stroked="false">
            <v:fill type="solid"/>
            <w10:wrap type="none"/>
          </v:rect>
        </w:pict>
      </w:r>
      <w:r>
        <w:rPr/>
        <w:pict>
          <v:rect style="position:absolute;margin-left:489.600006pt;margin-top:55.624245pt;width:6pt;height:.95996pt;mso-position-horizontal-relative:page;mso-position-vertical-relative:paragraph;z-index:-3613696" filled="true" fillcolor="#000000" stroked="false">
            <v:fill type="solid"/>
            <w10:wrap type="none"/>
          </v:rect>
        </w:pict>
      </w:r>
      <w:r>
        <w:rPr/>
        <w:pict>
          <v:rect style="position:absolute;margin-left:501.600006pt;margin-top:55.624245pt;width:6pt;height:.95996pt;mso-position-horizontal-relative:page;mso-position-vertical-relative:paragraph;z-index:-3613672" filled="true" fillcolor="#000000" stroked="false">
            <v:fill type="solid"/>
            <w10:wrap type="none"/>
          </v:rect>
        </w:pict>
      </w:r>
      <w:r>
        <w:rPr>
          <w:sz w:val="16"/>
        </w:rPr>
        <w:t>460(ii)</w:t>
      </w:r>
    </w:p>
    <w:p>
      <w:pPr>
        <w:spacing w:after="0"/>
        <w:jc w:val="left"/>
        <w:rPr>
          <w:sz w:val="16"/>
        </w:rPr>
        <w:sectPr>
          <w:type w:val="continuous"/>
          <w:pgSz w:w="11910" w:h="16840"/>
          <w:pgMar w:top="1040" w:bottom="280" w:left="1000" w:right="1020"/>
          <w:cols w:num="3" w:equalWidth="0">
            <w:col w:w="3108" w:space="72"/>
            <w:col w:w="484" w:space="56"/>
            <w:col w:w="6170"/>
          </w:cols>
        </w:sectPr>
      </w:pPr>
    </w:p>
    <w:p>
      <w:pPr>
        <w:spacing w:line="240" w:lineRule="auto" w:before="7"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0"/>
        <w:gridCol w:w="120"/>
        <w:gridCol w:w="960"/>
        <w:gridCol w:w="120"/>
        <w:gridCol w:w="120"/>
        <w:gridCol w:w="120"/>
        <w:gridCol w:w="120"/>
        <w:gridCol w:w="112"/>
        <w:gridCol w:w="487"/>
        <w:gridCol w:w="119"/>
        <w:gridCol w:w="119"/>
      </w:tblGrid>
      <w:tr>
        <w:trPr>
          <w:trHeight w:val="441" w:hRule="atLeast"/>
        </w:trPr>
        <w:tc>
          <w:tcPr>
            <w:tcW w:w="5640" w:type="dxa"/>
            <w:tcBorders>
              <w:top w:val="single" w:sz="24" w:space="0" w:color="000000"/>
            </w:tcBorders>
          </w:tcPr>
          <w:p>
            <w:pPr>
              <w:pStyle w:val="TableParagraph"/>
              <w:tabs>
                <w:tab w:pos="1142" w:val="left" w:leader="none"/>
              </w:tabs>
              <w:spacing w:before="49"/>
              <w:ind w:left="76"/>
              <w:rPr>
                <w:sz w:val="16"/>
              </w:rPr>
            </w:pPr>
            <w:r>
              <w:rPr>
                <w:sz w:val="16"/>
              </w:rPr>
              <w:t>Function:</w:t>
              <w:tab/>
              <w:t>anticaking agent, bulking agent, emulsifier, stabilizer,</w:t>
            </w:r>
            <w:r>
              <w:rPr>
                <w:spacing w:val="-9"/>
                <w:sz w:val="16"/>
              </w:rPr>
              <w:t> </w:t>
            </w:r>
            <w:r>
              <w:rPr>
                <w:sz w:val="16"/>
              </w:rPr>
              <w:t>thickener</w:t>
            </w:r>
          </w:p>
        </w:tc>
        <w:tc>
          <w:tcPr>
            <w:tcW w:w="2397" w:type="dxa"/>
            <w:gridSpan w:val="10"/>
            <w:tcBorders>
              <w:top w:val="single" w:sz="24" w:space="0" w:color="000000"/>
            </w:tcBorders>
          </w:tcPr>
          <w:p>
            <w:pPr>
              <w:pStyle w:val="TableParagraph"/>
              <w:rPr>
                <w:sz w:val="20"/>
              </w:rPr>
            </w:pPr>
          </w:p>
          <w:p>
            <w:pPr>
              <w:pStyle w:val="TableParagraph"/>
              <w:spacing w:before="4"/>
              <w:rPr>
                <w:sz w:val="18"/>
              </w:rPr>
            </w:pPr>
          </w:p>
          <w:p>
            <w:pPr>
              <w:pStyle w:val="TableParagraph"/>
              <w:tabs>
                <w:tab w:pos="1320" w:val="left" w:leader="none"/>
                <w:tab w:pos="1800" w:val="left" w:leader="none"/>
              </w:tabs>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5640" w:type="dxa"/>
          </w:tcPr>
          <w:p>
            <w:pPr>
              <w:pStyle w:val="TableParagraph"/>
              <w:tabs>
                <w:tab w:pos="1216" w:val="left" w:leader="none"/>
              </w:tabs>
              <w:spacing w:line="171" w:lineRule="exact"/>
              <w:ind w:left="16"/>
              <w:rPr>
                <w:sz w:val="16"/>
              </w:rPr>
            </w:pPr>
            <w:r>
              <w:rPr>
                <w:sz w:val="16"/>
              </w:rPr>
              <w:t>FoodCatNo</w:t>
              <w:tab/>
              <w:t>FoodCategory</w:t>
            </w:r>
          </w:p>
        </w:tc>
        <w:tc>
          <w:tcPr>
            <w:tcW w:w="120" w:type="dxa"/>
          </w:tcPr>
          <w:p>
            <w:pPr>
              <w:pStyle w:val="TableParagraph"/>
              <w:rPr>
                <w:rFonts w:ascii="Times New Roman"/>
                <w:sz w:val="16"/>
              </w:rPr>
            </w:pPr>
          </w:p>
        </w:tc>
        <w:tc>
          <w:tcPr>
            <w:tcW w:w="960" w:type="dxa"/>
          </w:tcPr>
          <w:p>
            <w:pPr>
              <w:pStyle w:val="TableParagraph"/>
              <w:spacing w:line="171"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1"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1"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5640" w:type="dxa"/>
            <w:tcBorders>
              <w:bottom w:val="single" w:sz="24" w:space="0" w:color="000000"/>
            </w:tcBorders>
          </w:tcPr>
          <w:p>
            <w:pPr>
              <w:pStyle w:val="TableParagraph"/>
              <w:tabs>
                <w:tab w:pos="1156" w:val="left" w:leader="none"/>
              </w:tabs>
              <w:spacing w:before="71"/>
              <w:ind w:left="16"/>
              <w:rPr>
                <w:sz w:val="16"/>
              </w:rPr>
            </w:pPr>
            <w:r>
              <w:rPr>
                <w:sz w:val="16"/>
              </w:rPr>
              <w:t>01.8.2</w:t>
              <w:tab/>
              <w:t>Dried whey and whey products, excluding whey</w:t>
            </w:r>
            <w:r>
              <w:rPr>
                <w:spacing w:val="-11"/>
                <w:sz w:val="16"/>
              </w:rPr>
              <w:t> </w:t>
            </w:r>
            <w:r>
              <w:rPr>
                <w:sz w:val="16"/>
              </w:rPr>
              <w:t>cheeses</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71"/>
              <w:ind w:right="20"/>
              <w:jc w:val="right"/>
              <w:rPr>
                <w:sz w:val="16"/>
              </w:rPr>
            </w:pPr>
            <w:r>
              <w:rPr>
                <w:sz w:val="16"/>
              </w:rPr>
              <w:t>10000 mg/kg</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71"/>
              <w:ind w:right="-864"/>
              <w:jc w:val="right"/>
              <w:rPr>
                <w:sz w:val="16"/>
              </w:rPr>
            </w:pPr>
            <w:r>
              <w:rPr>
                <w:w w:val="95"/>
                <w:sz w:val="16"/>
              </w:rPr>
              <w:t>2006</w:t>
            </w:r>
          </w:p>
        </w:tc>
        <w:tc>
          <w:tcPr>
            <w:tcW w:w="119"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6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5640" w:type="dxa"/>
            <w:tcBorders>
              <w:top w:val="single" w:sz="24" w:space="0" w:color="000000"/>
              <w:bottom w:val="single" w:sz="24" w:space="0" w:color="000000"/>
            </w:tcBorders>
          </w:tcPr>
          <w:p>
            <w:pPr>
              <w:pStyle w:val="TableParagraph"/>
              <w:spacing w:before="55"/>
              <w:ind w:left="16"/>
              <w:rPr>
                <w:b/>
                <w:sz w:val="24"/>
              </w:rPr>
            </w:pPr>
            <w:r>
              <w:rPr>
                <w:b/>
                <w:sz w:val="24"/>
              </w:rPr>
              <w:t>PROPIONIC ACID</w:t>
            </w:r>
          </w:p>
          <w:p>
            <w:pPr>
              <w:pStyle w:val="TableParagraph"/>
              <w:tabs>
                <w:tab w:pos="3196" w:val="left" w:leader="none"/>
                <w:tab w:pos="3736" w:val="left" w:leader="none"/>
              </w:tabs>
              <w:spacing w:before="99"/>
              <w:ind w:left="16"/>
              <w:rPr>
                <w:sz w:val="16"/>
              </w:rPr>
            </w:pPr>
            <w:r>
              <w:rPr>
                <w:sz w:val="16"/>
              </w:rPr>
              <w:t>Propionic</w:t>
            </w:r>
            <w:r>
              <w:rPr>
                <w:spacing w:val="1"/>
                <w:sz w:val="16"/>
              </w:rPr>
              <w:t> </w:t>
            </w:r>
            <w:r>
              <w:rPr>
                <w:sz w:val="16"/>
              </w:rPr>
              <w:t>acid</w:t>
              <w:tab/>
              <w:t>INS:</w:t>
              <w:tab/>
              <w:t>280</w:t>
            </w:r>
          </w:p>
        </w:tc>
        <w:tc>
          <w:tcPr>
            <w:tcW w:w="120" w:type="dxa"/>
            <w:tcBorders>
              <w:top w:val="single" w:sz="24" w:space="0" w:color="000000"/>
              <w:bottom w:val="single" w:sz="24" w:space="0" w:color="000000"/>
            </w:tcBorders>
          </w:tcPr>
          <w:p>
            <w:pPr>
              <w:pStyle w:val="TableParagraph"/>
              <w:rPr>
                <w:rFonts w:ascii="Times New Roman"/>
                <w:sz w:val="16"/>
              </w:rPr>
            </w:pPr>
          </w:p>
        </w:tc>
        <w:tc>
          <w:tcPr>
            <w:tcW w:w="96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12" w:type="dxa"/>
            <w:tcBorders>
              <w:top w:val="single" w:sz="24" w:space="0" w:color="000000"/>
              <w:bottom w:val="single" w:sz="24" w:space="0" w:color="000000"/>
            </w:tcBorders>
          </w:tcPr>
          <w:p>
            <w:pPr>
              <w:pStyle w:val="TableParagraph"/>
              <w:rPr>
                <w:rFonts w:ascii="Times New Roman"/>
                <w:sz w:val="16"/>
              </w:rPr>
            </w:pPr>
          </w:p>
        </w:tc>
        <w:tc>
          <w:tcPr>
            <w:tcW w:w="487" w:type="dxa"/>
            <w:tcBorders>
              <w:top w:val="single" w:sz="24" w:space="0" w:color="000000"/>
              <w:bottom w:val="single" w:sz="24" w:space="0" w:color="000000"/>
            </w:tcBorders>
          </w:tcPr>
          <w:p>
            <w:pPr>
              <w:pStyle w:val="TableParagraph"/>
              <w:rPr>
                <w:rFonts w:ascii="Times New Roman"/>
                <w:sz w:val="16"/>
              </w:rPr>
            </w:pPr>
          </w:p>
        </w:tc>
        <w:tc>
          <w:tcPr>
            <w:tcW w:w="119" w:type="dxa"/>
            <w:tcBorders>
              <w:top w:val="single" w:sz="24" w:space="0" w:color="000000"/>
              <w:bottom w:val="single" w:sz="24" w:space="0" w:color="000000"/>
            </w:tcBorders>
          </w:tcPr>
          <w:p>
            <w:pPr>
              <w:pStyle w:val="TableParagraph"/>
              <w:rPr>
                <w:rFonts w:ascii="Times New Roman"/>
                <w:sz w:val="16"/>
              </w:rPr>
            </w:pPr>
          </w:p>
        </w:tc>
        <w:tc>
          <w:tcPr>
            <w:tcW w:w="119" w:type="dxa"/>
            <w:tcBorders>
              <w:top w:val="single" w:sz="24" w:space="0" w:color="000000"/>
              <w:bottom w:val="single" w:sz="24" w:space="0" w:color="000000"/>
            </w:tcBorders>
          </w:tcPr>
          <w:p>
            <w:pPr>
              <w:pStyle w:val="TableParagraph"/>
              <w:rPr>
                <w:rFonts w:ascii="Times New Roman"/>
                <w:sz w:val="16"/>
              </w:rPr>
            </w:pPr>
          </w:p>
        </w:tc>
      </w:tr>
      <w:tr>
        <w:trPr>
          <w:trHeight w:val="441" w:hRule="atLeast"/>
        </w:trPr>
        <w:tc>
          <w:tcPr>
            <w:tcW w:w="5640" w:type="dxa"/>
            <w:tcBorders>
              <w:top w:val="single" w:sz="24" w:space="0" w:color="000000"/>
            </w:tcBorders>
          </w:tcPr>
          <w:p>
            <w:pPr>
              <w:pStyle w:val="TableParagraph"/>
              <w:tabs>
                <w:tab w:pos="1142" w:val="left" w:leader="none"/>
              </w:tabs>
              <w:spacing w:before="49"/>
              <w:ind w:left="76"/>
              <w:rPr>
                <w:sz w:val="16"/>
              </w:rPr>
            </w:pPr>
            <w:r>
              <w:rPr>
                <w:sz w:val="16"/>
              </w:rPr>
              <w:t>Function:</w:t>
              <w:tab/>
              <w:t>preservative</w:t>
            </w:r>
          </w:p>
        </w:tc>
        <w:tc>
          <w:tcPr>
            <w:tcW w:w="120" w:type="dxa"/>
            <w:tcBorders>
              <w:top w:val="single" w:sz="24" w:space="0" w:color="000000"/>
            </w:tcBorders>
          </w:tcPr>
          <w:p>
            <w:pPr>
              <w:pStyle w:val="TableParagraph"/>
              <w:rPr>
                <w:rFonts w:ascii="Times New Roman"/>
                <w:sz w:val="16"/>
              </w:rPr>
            </w:pPr>
          </w:p>
        </w:tc>
        <w:tc>
          <w:tcPr>
            <w:tcW w:w="960"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640" w:type="dxa"/>
          </w:tcPr>
          <w:p>
            <w:pPr>
              <w:pStyle w:val="TableParagraph"/>
              <w:tabs>
                <w:tab w:pos="1216" w:val="left" w:leader="none"/>
              </w:tabs>
              <w:spacing w:line="172" w:lineRule="exact"/>
              <w:ind w:left="16"/>
              <w:rPr>
                <w:sz w:val="16"/>
              </w:rPr>
            </w:pPr>
            <w:r>
              <w:rPr>
                <w:sz w:val="16"/>
              </w:rPr>
              <w:t>FoodCatNo</w:t>
              <w:tab/>
              <w:t>FoodCategory</w:t>
            </w:r>
          </w:p>
        </w:tc>
        <w:tc>
          <w:tcPr>
            <w:tcW w:w="120" w:type="dxa"/>
          </w:tcPr>
          <w:p>
            <w:pPr>
              <w:pStyle w:val="TableParagraph"/>
              <w:rPr>
                <w:rFonts w:ascii="Times New Roman"/>
                <w:sz w:val="16"/>
              </w:rPr>
            </w:pPr>
          </w:p>
        </w:tc>
        <w:tc>
          <w:tcPr>
            <w:tcW w:w="960" w:type="dxa"/>
          </w:tcPr>
          <w:p>
            <w:pPr>
              <w:pStyle w:val="TableParagraph"/>
              <w:spacing w:line="172"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5640" w:type="dxa"/>
            <w:tcBorders>
              <w:bottom w:val="single" w:sz="24" w:space="0" w:color="000000"/>
            </w:tcBorders>
          </w:tcPr>
          <w:p>
            <w:pPr>
              <w:pStyle w:val="TableParagraph"/>
              <w:tabs>
                <w:tab w:pos="1156" w:val="left" w:leader="none"/>
              </w:tabs>
              <w:spacing w:before="69"/>
              <w:ind w:left="16"/>
              <w:rPr>
                <w:sz w:val="16"/>
              </w:rPr>
            </w:pPr>
            <w:r>
              <w:rPr>
                <w:sz w:val="16"/>
              </w:rPr>
              <w:t>01.6.6</w:t>
              <w:tab/>
              <w:t>Whey protein</w:t>
            </w:r>
            <w:r>
              <w:rPr>
                <w:spacing w:val="-1"/>
                <w:sz w:val="16"/>
              </w:rPr>
              <w:t> </w:t>
            </w:r>
            <w:r>
              <w:rPr>
                <w:sz w:val="16"/>
              </w:rPr>
              <w:t>cheese</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69"/>
              <w:ind w:right="20"/>
              <w:jc w:val="right"/>
              <w:rPr>
                <w:sz w:val="16"/>
              </w:rPr>
            </w:pPr>
            <w:r>
              <w:rPr>
                <w:sz w:val="16"/>
              </w:rPr>
              <w:t>3000 mg/kg</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spacing w:before="69"/>
              <w:ind w:left="360" w:right="-432"/>
              <w:jc w:val="center"/>
              <w:rPr>
                <w:sz w:val="16"/>
              </w:rPr>
            </w:pPr>
            <w:r>
              <w:rPr>
                <w:sz w:val="16"/>
              </w:rPr>
              <w:t>70</w:t>
            </w:r>
          </w:p>
        </w:tc>
        <w:tc>
          <w:tcPr>
            <w:tcW w:w="112" w:type="dxa"/>
            <w:tcBorders>
              <w:bottom w:val="single" w:sz="24" w:space="0" w:color="000000"/>
            </w:tcBorders>
          </w:tcPr>
          <w:p>
            <w:pPr>
              <w:pStyle w:val="TableParagraph"/>
              <w:rPr>
                <w:rFonts w:ascii="Times New Roman"/>
                <w:sz w:val="16"/>
              </w:rPr>
            </w:pPr>
          </w:p>
        </w:tc>
        <w:tc>
          <w:tcPr>
            <w:tcW w:w="487"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69"/>
              <w:ind w:right="-864"/>
              <w:jc w:val="right"/>
              <w:rPr>
                <w:sz w:val="16"/>
              </w:rPr>
            </w:pPr>
            <w:r>
              <w:rPr>
                <w:w w:val="95"/>
                <w:sz w:val="16"/>
              </w:rPr>
              <w:t>2006</w:t>
            </w:r>
          </w:p>
        </w:tc>
        <w:tc>
          <w:tcPr>
            <w:tcW w:w="119"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6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pict>
          <v:rect style="position:absolute;margin-left:57.599998pt;margin-top:-49.293823pt;width:6pt;height:.95999pt;mso-position-horizontal-relative:page;mso-position-vertical-relative:paragraph;z-index:-3613648" filled="true" fillcolor="#000000" stroked="false">
            <v:fill type="solid"/>
            <w10:wrap type="none"/>
          </v:rect>
        </w:pict>
      </w:r>
      <w:r>
        <w:rPr/>
        <w:pict>
          <v:rect style="position:absolute;margin-left:69.599998pt;margin-top:-49.293823pt;width:6pt;height:.95999pt;mso-position-horizontal-relative:page;mso-position-vertical-relative:paragraph;z-index:-3613624" filled="true" fillcolor="#000000" stroked="false">
            <v:fill type="solid"/>
            <w10:wrap type="none"/>
          </v:rect>
        </w:pict>
      </w:r>
      <w:r>
        <w:rPr/>
        <w:pict>
          <v:rect style="position:absolute;margin-left:81.599998pt;margin-top:-49.293823pt;width:6pt;height:.95999pt;mso-position-horizontal-relative:page;mso-position-vertical-relative:paragraph;z-index:-3613600" filled="true" fillcolor="#000000" stroked="false">
            <v:fill type="solid"/>
            <w10:wrap type="none"/>
          </v:rect>
        </w:pict>
      </w:r>
      <w:r>
        <w:rPr/>
        <w:pict>
          <v:rect style="position:absolute;margin-left:93.599998pt;margin-top:-49.293823pt;width:6pt;height:.95999pt;mso-position-horizontal-relative:page;mso-position-vertical-relative:paragraph;z-index:-3613576" filled="true" fillcolor="#000000" stroked="false">
            <v:fill type="solid"/>
            <w10:wrap type="none"/>
          </v:rect>
        </w:pict>
      </w:r>
      <w:r>
        <w:rPr/>
        <w:pict>
          <v:rect style="position:absolute;margin-left:105.599998pt;margin-top:-49.293823pt;width:6pt;height:.95999pt;mso-position-horizontal-relative:page;mso-position-vertical-relative:paragraph;z-index:-3613552" filled="true" fillcolor="#000000" stroked="false">
            <v:fill type="solid"/>
            <w10:wrap type="none"/>
          </v:rect>
        </w:pict>
      </w:r>
      <w:r>
        <w:rPr/>
        <w:pict>
          <v:rect style="position:absolute;margin-left:117.599998pt;margin-top:-49.293823pt;width:6pt;height:.95999pt;mso-position-horizontal-relative:page;mso-position-vertical-relative:paragraph;z-index:-3613528" filled="true" fillcolor="#000000" stroked="false">
            <v:fill type="solid"/>
            <w10:wrap type="none"/>
          </v:rect>
        </w:pict>
      </w:r>
      <w:r>
        <w:rPr/>
        <w:pict>
          <v:rect style="position:absolute;margin-left:129.600006pt;margin-top:-49.293823pt;width:6pt;height:.95999pt;mso-position-horizontal-relative:page;mso-position-vertical-relative:paragraph;z-index:-3613504" filled="true" fillcolor="#000000" stroked="false">
            <v:fill type="solid"/>
            <w10:wrap type="none"/>
          </v:rect>
        </w:pict>
      </w:r>
      <w:r>
        <w:rPr/>
        <w:pict>
          <v:rect style="position:absolute;margin-left:141.600006pt;margin-top:-49.293823pt;width:6pt;height:.95999pt;mso-position-horizontal-relative:page;mso-position-vertical-relative:paragraph;z-index:-3613480" filled="true" fillcolor="#000000" stroked="false">
            <v:fill type="solid"/>
            <w10:wrap type="none"/>
          </v:rect>
        </w:pict>
      </w:r>
      <w:r>
        <w:rPr/>
        <w:pict>
          <v:rect style="position:absolute;margin-left:153.600006pt;margin-top:-49.293823pt;width:6pt;height:.95999pt;mso-position-horizontal-relative:page;mso-position-vertical-relative:paragraph;z-index:-3613456" filled="true" fillcolor="#000000" stroked="false">
            <v:fill type="solid"/>
            <w10:wrap type="none"/>
          </v:rect>
        </w:pict>
      </w:r>
      <w:r>
        <w:rPr/>
        <w:pict>
          <v:rect style="position:absolute;margin-left:165.600006pt;margin-top:-49.293823pt;width:6pt;height:.95999pt;mso-position-horizontal-relative:page;mso-position-vertical-relative:paragraph;z-index:-3613432" filled="true" fillcolor="#000000" stroked="false">
            <v:fill type="solid"/>
            <w10:wrap type="none"/>
          </v:rect>
        </w:pict>
      </w:r>
      <w:r>
        <w:rPr/>
        <w:pict>
          <v:rect style="position:absolute;margin-left:177.600006pt;margin-top:-49.293823pt;width:6pt;height:.95999pt;mso-position-horizontal-relative:page;mso-position-vertical-relative:paragraph;z-index:-3613408" filled="true" fillcolor="#000000" stroked="false">
            <v:fill type="solid"/>
            <w10:wrap type="none"/>
          </v:rect>
        </w:pict>
      </w:r>
      <w:r>
        <w:rPr/>
        <w:pict>
          <v:rect style="position:absolute;margin-left:189.600006pt;margin-top:-49.293823pt;width:6pt;height:.95999pt;mso-position-horizontal-relative:page;mso-position-vertical-relative:paragraph;z-index:-3613384" filled="true" fillcolor="#000000" stroked="false">
            <v:fill type="solid"/>
            <w10:wrap type="none"/>
          </v:rect>
        </w:pict>
      </w:r>
      <w:r>
        <w:rPr/>
        <w:pict>
          <v:rect style="position:absolute;margin-left:201.600006pt;margin-top:-49.293823pt;width:6pt;height:.95999pt;mso-position-horizontal-relative:page;mso-position-vertical-relative:paragraph;z-index:-3613360" filled="true" fillcolor="#000000" stroked="false">
            <v:fill type="solid"/>
            <w10:wrap type="none"/>
          </v:rect>
        </w:pict>
      </w:r>
      <w:r>
        <w:rPr/>
        <w:pict>
          <v:rect style="position:absolute;margin-left:213.600006pt;margin-top:-49.293823pt;width:6pt;height:.95999pt;mso-position-horizontal-relative:page;mso-position-vertical-relative:paragraph;z-index:-3613336" filled="true" fillcolor="#000000" stroked="false">
            <v:fill type="solid"/>
            <w10:wrap type="none"/>
          </v:rect>
        </w:pict>
      </w:r>
      <w:r>
        <w:rPr/>
        <w:pict>
          <v:rect style="position:absolute;margin-left:225.600006pt;margin-top:-49.293823pt;width:6pt;height:.95999pt;mso-position-horizontal-relative:page;mso-position-vertical-relative:paragraph;z-index:-3613312" filled="true" fillcolor="#000000" stroked="false">
            <v:fill type="solid"/>
            <w10:wrap type="none"/>
          </v:rect>
        </w:pict>
      </w:r>
      <w:r>
        <w:rPr/>
        <w:pict>
          <v:rect style="position:absolute;margin-left:237.600006pt;margin-top:-49.293823pt;width:6pt;height:.95999pt;mso-position-horizontal-relative:page;mso-position-vertical-relative:paragraph;z-index:-3613288" filled="true" fillcolor="#000000" stroked="false">
            <v:fill type="solid"/>
            <w10:wrap type="none"/>
          </v:rect>
        </w:pict>
      </w:r>
      <w:r>
        <w:rPr/>
        <w:pict>
          <v:rect style="position:absolute;margin-left:249.600006pt;margin-top:-49.293823pt;width:6pt;height:.95999pt;mso-position-horizontal-relative:page;mso-position-vertical-relative:paragraph;z-index:-3613264" filled="true" fillcolor="#000000" stroked="false">
            <v:fill type="solid"/>
            <w10:wrap type="none"/>
          </v:rect>
        </w:pict>
      </w:r>
      <w:r>
        <w:rPr/>
        <w:pict>
          <v:rect style="position:absolute;margin-left:261.600006pt;margin-top:-49.293823pt;width:6pt;height:.95999pt;mso-position-horizontal-relative:page;mso-position-vertical-relative:paragraph;z-index:-3613240" filled="true" fillcolor="#000000" stroked="false">
            <v:fill type="solid"/>
            <w10:wrap type="none"/>
          </v:rect>
        </w:pict>
      </w:r>
      <w:r>
        <w:rPr/>
        <w:pict>
          <v:rect style="position:absolute;margin-left:273.600006pt;margin-top:-49.293823pt;width:6pt;height:.95999pt;mso-position-horizontal-relative:page;mso-position-vertical-relative:paragraph;z-index:-3613216" filled="true" fillcolor="#000000" stroked="false">
            <v:fill type="solid"/>
            <w10:wrap type="none"/>
          </v:rect>
        </w:pict>
      </w:r>
      <w:r>
        <w:rPr/>
        <w:pict>
          <v:rect style="position:absolute;margin-left:285.600006pt;margin-top:-49.293823pt;width:6pt;height:.95999pt;mso-position-horizontal-relative:page;mso-position-vertical-relative:paragraph;z-index:-3613192" filled="true" fillcolor="#000000" stroked="false">
            <v:fill type="solid"/>
            <w10:wrap type="none"/>
          </v:rect>
        </w:pict>
      </w:r>
      <w:r>
        <w:rPr/>
        <w:pict>
          <v:rect style="position:absolute;margin-left:297.600006pt;margin-top:-49.293823pt;width:6pt;height:.95999pt;mso-position-horizontal-relative:page;mso-position-vertical-relative:paragraph;z-index:-3613168" filled="true" fillcolor="#000000" stroked="false">
            <v:fill type="solid"/>
            <w10:wrap type="none"/>
          </v:rect>
        </w:pict>
      </w:r>
      <w:r>
        <w:rPr/>
        <w:pict>
          <v:rect style="position:absolute;margin-left:309.600006pt;margin-top:-49.293823pt;width:6pt;height:.95999pt;mso-position-horizontal-relative:page;mso-position-vertical-relative:paragraph;z-index:-3613144" filled="true" fillcolor="#000000" stroked="false">
            <v:fill type="solid"/>
            <w10:wrap type="none"/>
          </v:rect>
        </w:pict>
      </w:r>
      <w:r>
        <w:rPr/>
        <w:pict>
          <v:rect style="position:absolute;margin-left:321.600006pt;margin-top:-49.293823pt;width:6pt;height:.95999pt;mso-position-horizontal-relative:page;mso-position-vertical-relative:paragraph;z-index:-3613120" filled="true" fillcolor="#000000" stroked="false">
            <v:fill type="solid"/>
            <w10:wrap type="none"/>
          </v:rect>
        </w:pict>
      </w:r>
      <w:r>
        <w:rPr/>
        <w:pict>
          <v:rect style="position:absolute;margin-left:465.600006pt;margin-top:-49.293823pt;width:6pt;height:.95999pt;mso-position-horizontal-relative:page;mso-position-vertical-relative:paragraph;z-index:-3613096" filled="true" fillcolor="#000000" stroked="false">
            <v:fill type="solid"/>
            <w10:wrap type="none"/>
          </v:rect>
        </w:pict>
      </w:r>
      <w:r>
        <w:rPr/>
        <w:pict>
          <v:rect style="position:absolute;margin-left:477.600006pt;margin-top:-49.293823pt;width:6pt;height:.95999pt;mso-position-horizontal-relative:page;mso-position-vertical-relative:paragraph;z-index:-3613072" filled="true" fillcolor="#000000" stroked="false">
            <v:fill type="solid"/>
            <w10:wrap type="none"/>
          </v:rect>
        </w:pict>
      </w:r>
      <w:r>
        <w:rPr/>
        <w:pict>
          <v:rect style="position:absolute;margin-left:489.600006pt;margin-top:-49.293823pt;width:6pt;height:.95999pt;mso-position-horizontal-relative:page;mso-position-vertical-relative:paragraph;z-index:-3613048" filled="true" fillcolor="#000000" stroked="false">
            <v:fill type="solid"/>
            <w10:wrap type="none"/>
          </v:rect>
        </w:pict>
      </w:r>
      <w:r>
        <w:rPr/>
        <w:pict>
          <v:rect style="position:absolute;margin-left:501.600006pt;margin-top:-49.293823pt;width:6pt;height:.95999pt;mso-position-horizontal-relative:page;mso-position-vertical-relative:paragraph;z-index:-3613024" filled="true" fillcolor="#000000" stroked="false">
            <v:fill type="solid"/>
            <w10:wrap type="none"/>
          </v:rect>
        </w:pict>
      </w:r>
      <w:r>
        <w:rPr/>
        <w:pict>
          <v:rect style="position:absolute;margin-left:57.599998pt;margin-top:-34.293823pt;width:6pt;height:.95999pt;mso-position-horizontal-relative:page;mso-position-vertical-relative:paragraph;z-index:-3613000" filled="true" fillcolor="#000000" stroked="false">
            <v:fill type="solid"/>
            <w10:wrap type="none"/>
          </v:rect>
        </w:pict>
      </w:r>
      <w:r>
        <w:rPr/>
        <w:pict>
          <v:rect style="position:absolute;margin-left:69.599998pt;margin-top:-34.293823pt;width:6pt;height:.95999pt;mso-position-horizontal-relative:page;mso-position-vertical-relative:paragraph;z-index:-3612976" filled="true" fillcolor="#000000" stroked="false">
            <v:fill type="solid"/>
            <w10:wrap type="none"/>
          </v:rect>
        </w:pict>
      </w:r>
      <w:r>
        <w:rPr/>
        <w:pict>
          <v:rect style="position:absolute;margin-left:81.599998pt;margin-top:-34.293823pt;width:6pt;height:.95999pt;mso-position-horizontal-relative:page;mso-position-vertical-relative:paragraph;z-index:-3612952" filled="true" fillcolor="#000000" stroked="false">
            <v:fill type="solid"/>
            <w10:wrap type="none"/>
          </v:rect>
        </w:pict>
      </w:r>
      <w:r>
        <w:rPr/>
        <w:pict>
          <v:rect style="position:absolute;margin-left:93.599998pt;margin-top:-34.293823pt;width:6pt;height:.95999pt;mso-position-horizontal-relative:page;mso-position-vertical-relative:paragraph;z-index:-3612928" filled="true" fillcolor="#000000" stroked="false">
            <v:fill type="solid"/>
            <w10:wrap type="none"/>
          </v:rect>
        </w:pict>
      </w:r>
      <w:r>
        <w:rPr/>
        <w:pict>
          <v:rect style="position:absolute;margin-left:105.599998pt;margin-top:-34.293823pt;width:6pt;height:.95999pt;mso-position-horizontal-relative:page;mso-position-vertical-relative:paragraph;z-index:-3612904" filled="true" fillcolor="#000000" stroked="false">
            <v:fill type="solid"/>
            <w10:wrap type="none"/>
          </v:rect>
        </w:pict>
      </w:r>
      <w:r>
        <w:rPr/>
        <w:pict>
          <v:rect style="position:absolute;margin-left:117.599998pt;margin-top:-34.293823pt;width:6pt;height:.95999pt;mso-position-horizontal-relative:page;mso-position-vertical-relative:paragraph;z-index:-3612880" filled="true" fillcolor="#000000" stroked="false">
            <v:fill type="solid"/>
            <w10:wrap type="none"/>
          </v:rect>
        </w:pict>
      </w:r>
      <w:r>
        <w:rPr/>
        <w:pict>
          <v:rect style="position:absolute;margin-left:129.600006pt;margin-top:-34.293823pt;width:6pt;height:.95999pt;mso-position-horizontal-relative:page;mso-position-vertical-relative:paragraph;z-index:-3612856" filled="true" fillcolor="#000000" stroked="false">
            <v:fill type="solid"/>
            <w10:wrap type="none"/>
          </v:rect>
        </w:pict>
      </w:r>
      <w:r>
        <w:rPr/>
        <w:pict>
          <v:rect style="position:absolute;margin-left:141.600006pt;margin-top:-34.293823pt;width:6pt;height:.95999pt;mso-position-horizontal-relative:page;mso-position-vertical-relative:paragraph;z-index:-3612832" filled="true" fillcolor="#000000" stroked="false">
            <v:fill type="solid"/>
            <w10:wrap type="none"/>
          </v:rect>
        </w:pict>
      </w:r>
      <w:r>
        <w:rPr/>
        <w:pict>
          <v:rect style="position:absolute;margin-left:153.600006pt;margin-top:-34.293823pt;width:6pt;height:.95999pt;mso-position-horizontal-relative:page;mso-position-vertical-relative:paragraph;z-index:-3612808" filled="true" fillcolor="#000000" stroked="false">
            <v:fill type="solid"/>
            <w10:wrap type="none"/>
          </v:rect>
        </w:pict>
      </w:r>
      <w:r>
        <w:rPr/>
        <w:pict>
          <v:rect style="position:absolute;margin-left:165.600006pt;margin-top:-34.293823pt;width:6pt;height:.95999pt;mso-position-horizontal-relative:page;mso-position-vertical-relative:paragraph;z-index:-3612784" filled="true" fillcolor="#000000" stroked="false">
            <v:fill type="solid"/>
            <w10:wrap type="none"/>
          </v:rect>
        </w:pict>
      </w:r>
      <w:r>
        <w:rPr/>
        <w:pict>
          <v:rect style="position:absolute;margin-left:177.600006pt;margin-top:-34.293823pt;width:6pt;height:.95999pt;mso-position-horizontal-relative:page;mso-position-vertical-relative:paragraph;z-index:-3612760" filled="true" fillcolor="#000000" stroked="false">
            <v:fill type="solid"/>
            <w10:wrap type="none"/>
          </v:rect>
        </w:pict>
      </w:r>
      <w:r>
        <w:rPr/>
        <w:pict>
          <v:rect style="position:absolute;margin-left:189.600006pt;margin-top:-34.293823pt;width:6pt;height:.95999pt;mso-position-horizontal-relative:page;mso-position-vertical-relative:paragraph;z-index:-3612736" filled="true" fillcolor="#000000" stroked="false">
            <v:fill type="solid"/>
            <w10:wrap type="none"/>
          </v:rect>
        </w:pict>
      </w:r>
      <w:r>
        <w:rPr/>
        <w:pict>
          <v:rect style="position:absolute;margin-left:201.600006pt;margin-top:-34.293823pt;width:6pt;height:.95999pt;mso-position-horizontal-relative:page;mso-position-vertical-relative:paragraph;z-index:-3612712" filled="true" fillcolor="#000000" stroked="false">
            <v:fill type="solid"/>
            <w10:wrap type="none"/>
          </v:rect>
        </w:pict>
      </w:r>
      <w:r>
        <w:rPr/>
        <w:pict>
          <v:rect style="position:absolute;margin-left:213.600006pt;margin-top:-34.293823pt;width:6pt;height:.95999pt;mso-position-horizontal-relative:page;mso-position-vertical-relative:paragraph;z-index:-3612688" filled="true" fillcolor="#000000" stroked="false">
            <v:fill type="solid"/>
            <w10:wrap type="none"/>
          </v:rect>
        </w:pict>
      </w:r>
      <w:r>
        <w:rPr/>
        <w:pict>
          <v:rect style="position:absolute;margin-left:225.600006pt;margin-top:-34.293823pt;width:6pt;height:.95999pt;mso-position-horizontal-relative:page;mso-position-vertical-relative:paragraph;z-index:-3612664" filled="true" fillcolor="#000000" stroked="false">
            <v:fill type="solid"/>
            <w10:wrap type="none"/>
          </v:rect>
        </w:pict>
      </w:r>
      <w:r>
        <w:rPr/>
        <w:pict>
          <v:rect style="position:absolute;margin-left:237.600006pt;margin-top:-34.293823pt;width:6pt;height:.95999pt;mso-position-horizontal-relative:page;mso-position-vertical-relative:paragraph;z-index:-3612640" filled="true" fillcolor="#000000" stroked="false">
            <v:fill type="solid"/>
            <w10:wrap type="none"/>
          </v:rect>
        </w:pict>
      </w:r>
      <w:r>
        <w:rPr/>
        <w:pict>
          <v:rect style="position:absolute;margin-left:249.600006pt;margin-top:-34.293823pt;width:6pt;height:.95999pt;mso-position-horizontal-relative:page;mso-position-vertical-relative:paragraph;z-index:-3612616" filled="true" fillcolor="#000000" stroked="false">
            <v:fill type="solid"/>
            <w10:wrap type="none"/>
          </v:rect>
        </w:pict>
      </w:r>
      <w:r>
        <w:rPr/>
        <w:pict>
          <v:rect style="position:absolute;margin-left:261.600006pt;margin-top:-34.293823pt;width:6pt;height:.95999pt;mso-position-horizontal-relative:page;mso-position-vertical-relative:paragraph;z-index:-3612592" filled="true" fillcolor="#000000" stroked="false">
            <v:fill type="solid"/>
            <w10:wrap type="none"/>
          </v:rect>
        </w:pict>
      </w:r>
      <w:r>
        <w:rPr/>
        <w:pict>
          <v:rect style="position:absolute;margin-left:273.600006pt;margin-top:-34.293823pt;width:6pt;height:.95999pt;mso-position-horizontal-relative:page;mso-position-vertical-relative:paragraph;z-index:-3612568" filled="true" fillcolor="#000000" stroked="false">
            <v:fill type="solid"/>
            <w10:wrap type="none"/>
          </v:rect>
        </w:pict>
      </w:r>
      <w:r>
        <w:rPr/>
        <w:pict>
          <v:rect style="position:absolute;margin-left:285.600006pt;margin-top:-34.293823pt;width:6pt;height:.95999pt;mso-position-horizontal-relative:page;mso-position-vertical-relative:paragraph;z-index:-3612544" filled="true" fillcolor="#000000" stroked="false">
            <v:fill type="solid"/>
            <w10:wrap type="none"/>
          </v:rect>
        </w:pict>
      </w:r>
      <w:r>
        <w:rPr/>
        <w:pict>
          <v:rect style="position:absolute;margin-left:297.600006pt;margin-top:-34.293823pt;width:6pt;height:.95999pt;mso-position-horizontal-relative:page;mso-position-vertical-relative:paragraph;z-index:-3612520" filled="true" fillcolor="#000000" stroked="false">
            <v:fill type="solid"/>
            <w10:wrap type="none"/>
          </v:rect>
        </w:pict>
      </w:r>
      <w:r>
        <w:rPr/>
        <w:pict>
          <v:rect style="position:absolute;margin-left:309.600006pt;margin-top:-34.293823pt;width:6pt;height:.95999pt;mso-position-horizontal-relative:page;mso-position-vertical-relative:paragraph;z-index:-3612496" filled="true" fillcolor="#000000" stroked="false">
            <v:fill type="solid"/>
            <w10:wrap type="none"/>
          </v:rect>
        </w:pict>
      </w:r>
      <w:r>
        <w:rPr/>
        <w:pict>
          <v:rect style="position:absolute;margin-left:321.600006pt;margin-top:-34.293823pt;width:6pt;height:.95999pt;mso-position-horizontal-relative:page;mso-position-vertical-relative:paragraph;z-index:-3612472" filled="true" fillcolor="#000000" stroked="false">
            <v:fill type="solid"/>
            <w10:wrap type="none"/>
          </v:rect>
        </w:pict>
      </w:r>
      <w:r>
        <w:rPr/>
        <w:pict>
          <v:rect style="position:absolute;margin-left:345.600006pt;margin-top:-34.293823pt;width:6pt;height:.95999pt;mso-position-horizontal-relative:page;mso-position-vertical-relative:paragraph;z-index:-3612448" filled="true" fillcolor="#000000" stroked="false">
            <v:fill type="solid"/>
            <w10:wrap type="none"/>
          </v:rect>
        </w:pict>
      </w:r>
      <w:r>
        <w:rPr/>
        <w:pict>
          <v:rect style="position:absolute;margin-left:357.600006pt;margin-top:-34.293823pt;width:6pt;height:.95999pt;mso-position-horizontal-relative:page;mso-position-vertical-relative:paragraph;z-index:-3612424" filled="true" fillcolor="#000000" stroked="false">
            <v:fill type="solid"/>
            <w10:wrap type="none"/>
          </v:rect>
        </w:pict>
      </w:r>
      <w:r>
        <w:rPr/>
        <w:pict>
          <v:rect style="position:absolute;margin-left:369.600006pt;margin-top:-34.293823pt;width:6pt;height:.95999pt;mso-position-horizontal-relative:page;mso-position-vertical-relative:paragraph;z-index:-3612400" filled="true" fillcolor="#000000" stroked="false">
            <v:fill type="solid"/>
            <w10:wrap type="none"/>
          </v:rect>
        </w:pict>
      </w:r>
      <w:r>
        <w:rPr/>
        <w:pict>
          <v:rect style="position:absolute;margin-left:465.600006pt;margin-top:-34.293823pt;width:6pt;height:.95999pt;mso-position-horizontal-relative:page;mso-position-vertical-relative:paragraph;z-index:-3612376" filled="true" fillcolor="#000000" stroked="false">
            <v:fill type="solid"/>
            <w10:wrap type="none"/>
          </v:rect>
        </w:pict>
      </w:r>
      <w:r>
        <w:rPr/>
        <w:pict>
          <v:rect style="position:absolute;margin-left:477.600006pt;margin-top:-34.293823pt;width:6pt;height:.95999pt;mso-position-horizontal-relative:page;mso-position-vertical-relative:paragraph;z-index:-3612352" filled="true" fillcolor="#000000" stroked="false">
            <v:fill type="solid"/>
            <w10:wrap type="none"/>
          </v:rect>
        </w:pict>
      </w:r>
      <w:r>
        <w:rPr/>
        <w:pict>
          <v:rect style="position:absolute;margin-left:489.600006pt;margin-top:-34.293823pt;width:6pt;height:.95999pt;mso-position-horizontal-relative:page;mso-position-vertical-relative:paragraph;z-index:-3612328" filled="true" fillcolor="#000000" stroked="false">
            <v:fill type="solid"/>
            <w10:wrap type="none"/>
          </v:rect>
        </w:pict>
      </w:r>
      <w:r>
        <w:rPr/>
        <w:pict>
          <v:rect style="position:absolute;margin-left:501.600006pt;margin-top:-34.293823pt;width:6pt;height:.95999pt;mso-position-horizontal-relative:page;mso-position-vertical-relative:paragraph;z-index:-3612304" filled="true" fillcolor="#000000" stroked="false">
            <v:fill type="solid"/>
            <w10:wrap type="none"/>
          </v:rect>
        </w:pict>
      </w:r>
      <w:r>
        <w:rPr/>
        <w:t>PROPYL GALLATE</w:t>
      </w:r>
    </w:p>
    <w:p>
      <w:pPr>
        <w:spacing w:before="99"/>
        <w:ind w:left="168" w:right="0" w:firstLine="0"/>
        <w:jc w:val="left"/>
        <w:rPr>
          <w:sz w:val="16"/>
        </w:rPr>
      </w:pPr>
      <w:r>
        <w:rPr/>
        <w:pict>
          <v:rect style="position:absolute;margin-left:57.599998pt;margin-top:45.574223pt;width:6pt;height:.95999pt;mso-position-horizontal-relative:page;mso-position-vertical-relative:paragraph;z-index:-3612280" filled="true" fillcolor="#000000" stroked="false">
            <v:fill type="solid"/>
            <w10:wrap type="none"/>
          </v:rect>
        </w:pict>
      </w:r>
      <w:r>
        <w:rPr/>
        <w:pict>
          <v:rect style="position:absolute;margin-left:69.599998pt;margin-top:45.574223pt;width:6pt;height:.95999pt;mso-position-horizontal-relative:page;mso-position-vertical-relative:paragraph;z-index:-3612256" filled="true" fillcolor="#000000" stroked="false">
            <v:fill type="solid"/>
            <w10:wrap type="none"/>
          </v:rect>
        </w:pict>
      </w:r>
      <w:r>
        <w:rPr/>
        <w:pict>
          <v:rect style="position:absolute;margin-left:81.599998pt;margin-top:45.574223pt;width:6pt;height:.95999pt;mso-position-horizontal-relative:page;mso-position-vertical-relative:paragraph;z-index:-3612232" filled="true" fillcolor="#000000" stroked="false">
            <v:fill type="solid"/>
            <w10:wrap type="none"/>
          </v:rect>
        </w:pict>
      </w:r>
      <w:r>
        <w:rPr/>
        <w:pict>
          <v:rect style="position:absolute;margin-left:117.599998pt;margin-top:45.574223pt;width:6pt;height:.95999pt;mso-position-horizontal-relative:page;mso-position-vertical-relative:paragraph;z-index:-3612208" filled="true" fillcolor="#000000" stroked="false">
            <v:fill type="solid"/>
            <w10:wrap type="none"/>
          </v:rect>
        </w:pict>
      </w:r>
      <w:r>
        <w:rPr/>
        <w:pict>
          <v:rect style="position:absolute;margin-left:129.600006pt;margin-top:45.574223pt;width:6pt;height:.95999pt;mso-position-horizontal-relative:page;mso-position-vertical-relative:paragraph;z-index:-3612184" filled="true" fillcolor="#000000" stroked="false">
            <v:fill type="solid"/>
            <w10:wrap type="none"/>
          </v:rect>
        </w:pict>
      </w:r>
      <w:r>
        <w:rPr/>
        <w:pict>
          <v:rect style="position:absolute;margin-left:141.600006pt;margin-top:45.574223pt;width:6pt;height:.95999pt;mso-position-horizontal-relative:page;mso-position-vertical-relative:paragraph;z-index:-3612160" filled="true" fillcolor="#000000" stroked="false">
            <v:fill type="solid"/>
            <w10:wrap type="none"/>
          </v:rect>
        </w:pict>
      </w:r>
      <w:r>
        <w:rPr/>
        <w:pict>
          <v:rect style="position:absolute;margin-left:153.600006pt;margin-top:45.574223pt;width:6pt;height:.95999pt;mso-position-horizontal-relative:page;mso-position-vertical-relative:paragraph;z-index:-3612136" filled="true" fillcolor="#000000" stroked="false">
            <v:fill type="solid"/>
            <w10:wrap type="none"/>
          </v:rect>
        </w:pict>
      </w:r>
      <w:r>
        <w:rPr/>
        <w:pict>
          <v:rect style="position:absolute;margin-left:165.600006pt;margin-top:45.574223pt;width:6pt;height:.95999pt;mso-position-horizontal-relative:page;mso-position-vertical-relative:paragraph;z-index:-3612112" filled="true" fillcolor="#000000" stroked="false">
            <v:fill type="solid"/>
            <w10:wrap type="none"/>
          </v:rect>
        </w:pict>
      </w:r>
      <w:r>
        <w:rPr/>
        <w:pict>
          <v:rect style="position:absolute;margin-left:177.600006pt;margin-top:45.574223pt;width:6pt;height:.95999pt;mso-position-horizontal-relative:page;mso-position-vertical-relative:paragraph;z-index:-3612088" filled="true" fillcolor="#000000" stroked="false">
            <v:fill type="solid"/>
            <w10:wrap type="none"/>
          </v:rect>
        </w:pict>
      </w:r>
      <w:r>
        <w:rPr/>
        <w:pict>
          <v:rect style="position:absolute;margin-left:189.600006pt;margin-top:45.574223pt;width:6pt;height:.95999pt;mso-position-horizontal-relative:page;mso-position-vertical-relative:paragraph;z-index:-3612064" filled="true" fillcolor="#000000" stroked="false">
            <v:fill type="solid"/>
            <w10:wrap type="none"/>
          </v:rect>
        </w:pict>
      </w:r>
      <w:r>
        <w:rPr/>
        <w:pict>
          <v:rect style="position:absolute;margin-left:201.600006pt;margin-top:45.574223pt;width:6pt;height:.95999pt;mso-position-horizontal-relative:page;mso-position-vertical-relative:paragraph;z-index:-3612040" filled="true" fillcolor="#000000" stroked="false">
            <v:fill type="solid"/>
            <w10:wrap type="none"/>
          </v:rect>
        </w:pict>
      </w:r>
      <w:r>
        <w:rPr>
          <w:sz w:val="16"/>
        </w:rPr>
        <w:t>Propyl gallate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624222pt;width:6pt;height:.95999pt;mso-position-horizontal-relative:page;mso-position-vertical-relative:paragraph;z-index:-3612016" filled="true" fillcolor="#000000" stroked="false">
            <v:fill type="solid"/>
            <w10:wrap type="none"/>
          </v:rect>
        </w:pict>
      </w:r>
      <w:r>
        <w:rPr/>
        <w:pict>
          <v:rect style="position:absolute;margin-left:225.600006pt;margin-top:40.624222pt;width:6pt;height:.95999pt;mso-position-horizontal-relative:page;mso-position-vertical-relative:paragraph;z-index:-361199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624222pt;width:6pt;height:.95999pt;mso-position-horizontal-relative:page;mso-position-vertical-relative:paragraph;z-index:-3611968" filled="true" fillcolor="#000000" stroked="false">
            <v:fill type="solid"/>
            <w10:wrap type="none"/>
          </v:rect>
        </w:pict>
      </w:r>
      <w:r>
        <w:rPr/>
        <w:pict>
          <v:rect style="position:absolute;margin-left:249.600006pt;margin-top:40.624222pt;width:6pt;height:.95999pt;mso-position-horizontal-relative:page;mso-position-vertical-relative:paragraph;z-index:-3611944" filled="true" fillcolor="#000000" stroked="false">
            <v:fill type="solid"/>
            <w10:wrap type="none"/>
          </v:rect>
        </w:pict>
      </w:r>
      <w:r>
        <w:rPr/>
        <w:pict>
          <v:rect style="position:absolute;margin-left:261.600006pt;margin-top:40.624222pt;width:6pt;height:.95999pt;mso-position-horizontal-relative:page;mso-position-vertical-relative:paragraph;z-index:-3611920" filled="true" fillcolor="#000000" stroked="false">
            <v:fill type="solid"/>
            <w10:wrap type="none"/>
          </v:rect>
        </w:pict>
      </w:r>
      <w:r>
        <w:rPr/>
        <w:pict>
          <v:rect style="position:absolute;margin-left:273.600006pt;margin-top:40.624222pt;width:6pt;height:.95999pt;mso-position-horizontal-relative:page;mso-position-vertical-relative:paragraph;z-index:-3611896" filled="true" fillcolor="#000000" stroked="false">
            <v:fill type="solid"/>
            <w10:wrap type="none"/>
          </v:rect>
        </w:pict>
      </w:r>
      <w:r>
        <w:rPr/>
        <w:pict>
          <v:rect style="position:absolute;margin-left:285.600006pt;margin-top:40.624222pt;width:6pt;height:.95999pt;mso-position-horizontal-relative:page;mso-position-vertical-relative:paragraph;z-index:-3611872" filled="true" fillcolor="#000000" stroked="false">
            <v:fill type="solid"/>
            <w10:wrap type="none"/>
          </v:rect>
        </w:pict>
      </w:r>
      <w:r>
        <w:rPr/>
        <w:pict>
          <v:rect style="position:absolute;margin-left:297.600006pt;margin-top:40.624222pt;width:6pt;height:.95999pt;mso-position-horizontal-relative:page;mso-position-vertical-relative:paragraph;z-index:-3611848" filled="true" fillcolor="#000000" stroked="false">
            <v:fill type="solid"/>
            <w10:wrap type="none"/>
          </v:rect>
        </w:pict>
      </w:r>
      <w:r>
        <w:rPr/>
        <w:pict>
          <v:rect style="position:absolute;margin-left:309.600006pt;margin-top:40.624222pt;width:6pt;height:.95999pt;mso-position-horizontal-relative:page;mso-position-vertical-relative:paragraph;z-index:-3611824" filled="true" fillcolor="#000000" stroked="false">
            <v:fill type="solid"/>
            <w10:wrap type="none"/>
          </v:rect>
        </w:pict>
      </w:r>
      <w:r>
        <w:rPr>
          <w:sz w:val="16"/>
        </w:rPr>
        <w:t>310</w:t>
      </w:r>
    </w:p>
    <w:p>
      <w:pPr>
        <w:spacing w:after="0"/>
        <w:jc w:val="left"/>
        <w:rPr>
          <w:sz w:val="16"/>
        </w:rPr>
        <w:sectPr>
          <w:type w:val="continuous"/>
          <w:pgSz w:w="11910" w:h="16840"/>
          <w:pgMar w:top="1040" w:bottom="280" w:left="1000" w:right="1020"/>
          <w:cols w:num="3" w:equalWidth="0">
            <w:col w:w="2381" w:space="799"/>
            <w:col w:w="484" w:space="56"/>
            <w:col w:w="6170"/>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7"/>
        <w:gridCol w:w="112"/>
        <w:gridCol w:w="119"/>
        <w:gridCol w:w="119"/>
        <w:gridCol w:w="106"/>
        <w:gridCol w:w="851"/>
        <w:gridCol w:w="118"/>
        <w:gridCol w:w="118"/>
        <w:gridCol w:w="111"/>
        <w:gridCol w:w="965"/>
        <w:gridCol w:w="118"/>
        <w:gridCol w:w="996"/>
        <w:gridCol w:w="81"/>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7" w:type="dxa"/>
            <w:tcBorders>
              <w:top w:val="single" w:sz="24" w:space="0" w:color="000000"/>
            </w:tcBorders>
          </w:tcPr>
          <w:p>
            <w:pPr>
              <w:pStyle w:val="TableParagraph"/>
              <w:spacing w:before="46"/>
              <w:ind w:left="62"/>
              <w:rPr>
                <w:sz w:val="16"/>
              </w:rPr>
            </w:pPr>
            <w:r>
              <w:rPr>
                <w:sz w:val="16"/>
              </w:rPr>
              <w:t>antioxidant</w:t>
            </w:r>
          </w:p>
        </w:tc>
        <w:tc>
          <w:tcPr>
            <w:tcW w:w="3814"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793" w:val="left" w:leader="none"/>
                <w:tab w:pos="2753" w:val="left" w:leader="none"/>
              </w:tabs>
              <w:spacing w:line="20" w:lineRule="exact"/>
              <w:ind w:left="59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7" w:type="dxa"/>
          </w:tcPr>
          <w:p>
            <w:pPr>
              <w:pStyle w:val="TableParagraph"/>
              <w:spacing w:line="172" w:lineRule="exact"/>
              <w:ind w:left="136"/>
              <w:rPr>
                <w:sz w:val="16"/>
              </w:rPr>
            </w:pPr>
            <w:r>
              <w:rPr>
                <w:sz w:val="16"/>
              </w:rPr>
              <w:t>FoodCategory</w:t>
            </w:r>
          </w:p>
        </w:tc>
        <w:tc>
          <w:tcPr>
            <w:tcW w:w="112"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bottom w:val="single" w:sz="8" w:space="0" w:color="000000"/>
            </w:tcBorders>
          </w:tcPr>
          <w:p>
            <w:pPr>
              <w:pStyle w:val="TableParagraph"/>
              <w:rPr>
                <w:rFonts w:ascii="Times New Roman"/>
                <w:sz w:val="16"/>
              </w:rPr>
            </w:pPr>
          </w:p>
        </w:tc>
        <w:tc>
          <w:tcPr>
            <w:tcW w:w="851" w:type="dxa"/>
          </w:tcPr>
          <w:p>
            <w:pPr>
              <w:pStyle w:val="TableParagraph"/>
              <w:spacing w:line="172" w:lineRule="exact"/>
              <w:ind w:left="93"/>
              <w:rPr>
                <w:sz w:val="16"/>
              </w:rPr>
            </w:pPr>
            <w:r>
              <w:rPr>
                <w:sz w:val="16"/>
              </w:rPr>
              <w:t>MaxLevel</w:t>
            </w:r>
          </w:p>
        </w:tc>
        <w:tc>
          <w:tcPr>
            <w:tcW w:w="118" w:type="dxa"/>
            <w:tcBorders>
              <w:top w:val="single" w:sz="8" w:space="0" w:color="000000"/>
              <w:bottom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1" w:type="dxa"/>
            <w:tcBorders>
              <w:top w:val="single" w:sz="8" w:space="0" w:color="000000"/>
              <w:bottom w:val="single" w:sz="8" w:space="0" w:color="000000"/>
            </w:tcBorders>
          </w:tcPr>
          <w:p>
            <w:pPr>
              <w:pStyle w:val="TableParagraph"/>
              <w:rPr>
                <w:rFonts w:ascii="Times New Roman"/>
                <w:sz w:val="16"/>
              </w:rPr>
            </w:pPr>
          </w:p>
        </w:tc>
        <w:tc>
          <w:tcPr>
            <w:tcW w:w="965" w:type="dxa"/>
          </w:tcPr>
          <w:p>
            <w:pPr>
              <w:pStyle w:val="TableParagraph"/>
              <w:spacing w:line="172" w:lineRule="exact"/>
              <w:ind w:right="41"/>
              <w:jc w:val="center"/>
              <w:rPr>
                <w:sz w:val="16"/>
              </w:rPr>
            </w:pPr>
            <w:r>
              <w:rPr>
                <w:sz w:val="16"/>
              </w:rPr>
              <w:t>Notes</w:t>
            </w:r>
          </w:p>
        </w:tc>
        <w:tc>
          <w:tcPr>
            <w:tcW w:w="118" w:type="dxa"/>
          </w:tcPr>
          <w:p>
            <w:pPr>
              <w:pStyle w:val="TableParagraph"/>
              <w:rPr>
                <w:rFonts w:ascii="Times New Roman"/>
                <w:sz w:val="16"/>
              </w:rPr>
            </w:pPr>
          </w:p>
        </w:tc>
        <w:tc>
          <w:tcPr>
            <w:tcW w:w="996" w:type="dxa"/>
          </w:tcPr>
          <w:p>
            <w:pPr>
              <w:pStyle w:val="TableParagraph"/>
              <w:spacing w:line="172" w:lineRule="exact"/>
              <w:ind w:left="32" w:right="-29"/>
              <w:rPr>
                <w:sz w:val="16"/>
              </w:rPr>
            </w:pPr>
            <w:r>
              <w:rPr>
                <w:sz w:val="16"/>
              </w:rPr>
              <w:t>Year</w:t>
            </w:r>
            <w:r>
              <w:rPr>
                <w:spacing w:val="-4"/>
                <w:sz w:val="16"/>
              </w:rPr>
              <w:t> </w:t>
            </w:r>
            <w:r>
              <w:rPr>
                <w:sz w:val="16"/>
              </w:rPr>
              <w:t>Adopted</w:t>
            </w:r>
          </w:p>
        </w:tc>
        <w:tc>
          <w:tcPr>
            <w:tcW w:w="81" w:type="dxa"/>
            <w:tcBorders>
              <w:top w:val="single" w:sz="8" w:space="0" w:color="000000"/>
              <w:bottom w:val="single" w:sz="8" w:space="0" w:color="000000"/>
            </w:tcBorders>
          </w:tcPr>
          <w:p>
            <w:pPr>
              <w:pStyle w:val="TableParagraph"/>
              <w:rPr>
                <w:rFonts w:ascii="Times New Roman"/>
                <w:sz w:val="16"/>
              </w:rPr>
            </w:pPr>
          </w:p>
        </w:tc>
      </w:tr>
      <w:tr>
        <w:trPr>
          <w:trHeight w:val="361"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16"/>
              <w:rPr>
                <w:sz w:val="16"/>
              </w:rPr>
            </w:pPr>
            <w:r>
              <w:rPr>
                <w:sz w:val="16"/>
              </w:rPr>
              <w:t>01.5.1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7" w:type="dxa"/>
          </w:tcPr>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76"/>
              <w:rPr>
                <w:sz w:val="16"/>
              </w:rPr>
            </w:pPr>
            <w:r>
              <w:rPr>
                <w:sz w:val="16"/>
              </w:rPr>
              <w:t>Milk powder and cream powder (plain)</w:t>
            </w:r>
          </w:p>
        </w:tc>
        <w:tc>
          <w:tcPr>
            <w:tcW w:w="112"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1" w:type="dxa"/>
          </w:tcPr>
          <w:p>
            <w:pPr>
              <w:pStyle w:val="TableParagraph"/>
              <w:spacing w:line="20" w:lineRule="exact"/>
              <w:ind w:left="13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right="14"/>
              <w:jc w:val="right"/>
              <w:rPr>
                <w:sz w:val="16"/>
              </w:rPr>
            </w:pPr>
            <w:r>
              <w:rPr>
                <w:sz w:val="16"/>
              </w:rPr>
              <w:t>200 mg/kg</w:t>
            </w:r>
          </w:p>
        </w:tc>
        <w:tc>
          <w:tcPr>
            <w:tcW w:w="118"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1" w:type="dxa"/>
            <w:tcBorders>
              <w:top w:val="single" w:sz="8" w:space="0" w:color="000000"/>
            </w:tcBorders>
          </w:tcPr>
          <w:p>
            <w:pPr>
              <w:pStyle w:val="TableParagraph"/>
              <w:rPr>
                <w:rFonts w:ascii="Times New Roman"/>
                <w:sz w:val="16"/>
              </w:rPr>
            </w:pPr>
          </w:p>
        </w:tc>
        <w:tc>
          <w:tcPr>
            <w:tcW w:w="965" w:type="dxa"/>
          </w:tcPr>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right="27"/>
              <w:jc w:val="center"/>
              <w:rPr>
                <w:sz w:val="16"/>
              </w:rPr>
            </w:pPr>
            <w:r>
              <w:rPr>
                <w:sz w:val="16"/>
              </w:rPr>
              <w:t>15, 75 &amp; 130</w:t>
            </w:r>
          </w:p>
        </w:tc>
        <w:tc>
          <w:tcPr>
            <w:tcW w:w="118" w:type="dxa"/>
          </w:tcPr>
          <w:p>
            <w:pPr>
              <w:pStyle w:val="TableParagraph"/>
              <w:rPr>
                <w:rFonts w:ascii="Times New Roman"/>
                <w:sz w:val="16"/>
              </w:rPr>
            </w:pPr>
          </w:p>
        </w:tc>
        <w:tc>
          <w:tcPr>
            <w:tcW w:w="996" w:type="dxa"/>
          </w:tcPr>
          <w:p>
            <w:pPr>
              <w:pStyle w:val="TableParagraph"/>
              <w:spacing w:line="20" w:lineRule="exact"/>
              <w:ind w:left="1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271"/>
              <w:rPr>
                <w:sz w:val="16"/>
              </w:rPr>
            </w:pPr>
            <w:r>
              <w:rPr>
                <w:sz w:val="16"/>
              </w:rPr>
              <w:t>2001</w:t>
            </w:r>
          </w:p>
        </w:tc>
        <w:tc>
          <w:tcPr>
            <w:tcW w:w="81"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ight="452" w:hanging="1"/>
              <w:rPr>
                <w:sz w:val="16"/>
              </w:rPr>
            </w:pPr>
            <w:r>
              <w:rPr>
                <w:sz w:val="16"/>
              </w:rPr>
              <w:t>Dairy-based desserts (e.g., pudding, fruit or flavoured yoghurt)</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3"/>
              <w:jc w:val="right"/>
              <w:rPr>
                <w:sz w:val="16"/>
              </w:rPr>
            </w:pPr>
            <w:r>
              <w:rPr>
                <w:sz w:val="16"/>
              </w:rPr>
              <w:t>90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83"/>
              <w:ind w:right="29"/>
              <w:jc w:val="center"/>
              <w:rPr>
                <w:sz w:val="16"/>
              </w:rPr>
            </w:pPr>
            <w:r>
              <w:rPr>
                <w:sz w:val="16"/>
              </w:rPr>
              <w:t>2, 15 &amp; 130</w:t>
            </w:r>
          </w:p>
        </w:tc>
        <w:tc>
          <w:tcPr>
            <w:tcW w:w="118" w:type="dxa"/>
          </w:tcPr>
          <w:p>
            <w:pPr>
              <w:pStyle w:val="TableParagraph"/>
              <w:rPr>
                <w:rFonts w:ascii="Times New Roman"/>
                <w:sz w:val="16"/>
              </w:rPr>
            </w:pPr>
          </w:p>
        </w:tc>
        <w:tc>
          <w:tcPr>
            <w:tcW w:w="996" w:type="dxa"/>
          </w:tcPr>
          <w:p>
            <w:pPr>
              <w:pStyle w:val="TableParagraph"/>
              <w:spacing w:before="83"/>
              <w:ind w:left="272"/>
              <w:rPr>
                <w:sz w:val="16"/>
              </w:rPr>
            </w:pPr>
            <w:r>
              <w:rPr>
                <w:sz w:val="16"/>
              </w:rPr>
              <w:t>2001</w:t>
            </w:r>
          </w:p>
        </w:tc>
        <w:tc>
          <w:tcPr>
            <w:tcW w:w="8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Pr>
                <w:sz w:val="16"/>
              </w:rPr>
            </w:pPr>
            <w:r>
              <w:rPr>
                <w:sz w:val="16"/>
              </w:rPr>
              <w:t>Butter oil, anhydrous milkfat, ghee</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100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3"/>
              <w:ind w:right="74"/>
              <w:jc w:val="center"/>
              <w:rPr>
                <w:sz w:val="16"/>
              </w:rPr>
            </w:pPr>
            <w:r>
              <w:rPr>
                <w:sz w:val="16"/>
              </w:rPr>
              <w:t>15, 133 &amp;</w:t>
            </w:r>
          </w:p>
          <w:p>
            <w:pPr>
              <w:pStyle w:val="TableParagraph"/>
              <w:spacing w:before="1"/>
              <w:ind w:right="25"/>
              <w:jc w:val="center"/>
              <w:rPr>
                <w:sz w:val="16"/>
              </w:rPr>
            </w:pPr>
            <w:r>
              <w:rPr>
                <w:sz w:val="16"/>
              </w:rPr>
              <w:t>171</w:t>
            </w:r>
          </w:p>
        </w:tc>
        <w:tc>
          <w:tcPr>
            <w:tcW w:w="118" w:type="dxa"/>
          </w:tcPr>
          <w:p>
            <w:pPr>
              <w:pStyle w:val="TableParagraph"/>
              <w:rPr>
                <w:rFonts w:ascii="Times New Roman"/>
                <w:sz w:val="16"/>
              </w:rPr>
            </w:pPr>
          </w:p>
        </w:tc>
        <w:tc>
          <w:tcPr>
            <w:tcW w:w="996" w:type="dxa"/>
          </w:tcPr>
          <w:p>
            <w:pPr>
              <w:pStyle w:val="TableParagraph"/>
              <w:spacing w:before="43"/>
              <w:ind w:left="272"/>
              <w:rPr>
                <w:sz w:val="16"/>
              </w:rPr>
            </w:pPr>
            <w:r>
              <w:rPr>
                <w:sz w:val="16"/>
              </w:rPr>
              <w:t>2006</w:t>
            </w:r>
          </w:p>
        </w:tc>
        <w:tc>
          <w:tcPr>
            <w:tcW w:w="81"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Pr>
                <w:sz w:val="16"/>
              </w:rPr>
            </w:pPr>
            <w:r>
              <w:rPr>
                <w:sz w:val="16"/>
              </w:rPr>
              <w:t>Vegetable oils and fats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4"/>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4"/>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44"/>
              <w:ind w:left="271"/>
              <w:rPr>
                <w:sz w:val="16"/>
              </w:rPr>
            </w:pPr>
            <w:r>
              <w:rPr>
                <w:sz w:val="16"/>
              </w:rPr>
              <w:t>2006</w:t>
            </w:r>
          </w:p>
        </w:tc>
        <w:tc>
          <w:tcPr>
            <w:tcW w:w="8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Lard, tallow, fish oil, and other animal fats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4"/>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81"/>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81"/>
              <w:ind w:left="271"/>
              <w:rPr>
                <w:sz w:val="16"/>
              </w:rPr>
            </w:pPr>
            <w:r>
              <w:rPr>
                <w:sz w:val="16"/>
              </w:rPr>
              <w:t>2006</w:t>
            </w:r>
          </w:p>
        </w:tc>
        <w:tc>
          <w:tcPr>
            <w:tcW w:w="8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3"/>
              <w:ind w:left="76"/>
              <w:rPr>
                <w:sz w:val="16"/>
              </w:rPr>
            </w:pPr>
            <w:r>
              <w:rPr>
                <w:sz w:val="16"/>
              </w:rPr>
              <w:t>Fat spreads, dairy fat spreads and blended spreads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3"/>
              <w:ind w:right="14"/>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83"/>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83"/>
              <w:ind w:left="272"/>
              <w:rPr>
                <w:sz w:val="16"/>
              </w:rPr>
            </w:pPr>
            <w:r>
              <w:rPr>
                <w:sz w:val="16"/>
              </w:rPr>
              <w:t>2004</w:t>
            </w:r>
          </w:p>
        </w:tc>
        <w:tc>
          <w:tcPr>
            <w:tcW w:w="81"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81"/>
              <w:ind w:left="76"/>
              <w:rPr>
                <w:sz w:val="16"/>
              </w:rPr>
            </w:pPr>
            <w:r>
              <w:rPr>
                <w:sz w:val="16"/>
              </w:rPr>
              <w:t>Fat emulsions mainly of type oil-in-water, including mixed and/or flavoured products based on fat emulsions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81"/>
              <w:ind w:right="13"/>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81"/>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81"/>
              <w:ind w:left="272"/>
              <w:rPr>
                <w:sz w:val="16"/>
              </w:rPr>
            </w:pPr>
            <w:r>
              <w:rPr>
                <w:sz w:val="16"/>
              </w:rPr>
              <w:t>2004</w:t>
            </w:r>
          </w:p>
        </w:tc>
        <w:tc>
          <w:tcPr>
            <w:tcW w:w="81"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ight="34" w:hanging="1"/>
              <w:rPr>
                <w:sz w:val="16"/>
              </w:rPr>
            </w:pPr>
            <w:r>
              <w:rPr>
                <w:sz w:val="16"/>
              </w:rPr>
              <w:t>Fat-based desserts excluding dairy-based dessert products of food category 01.7</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4"/>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44"/>
              <w:ind w:left="272"/>
              <w:rPr>
                <w:sz w:val="16"/>
              </w:rPr>
            </w:pPr>
            <w:r>
              <w:rPr>
                <w:sz w:val="16"/>
              </w:rPr>
              <w:t>2004</w:t>
            </w:r>
          </w:p>
        </w:tc>
        <w:tc>
          <w:tcPr>
            <w:tcW w:w="8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ight="105" w:hanging="1"/>
              <w:rPr>
                <w:sz w:val="16"/>
              </w:rPr>
            </w:pPr>
            <w:r>
              <w:rPr>
                <w:sz w:val="16"/>
              </w:rPr>
              <w:t>Fruit-based desserts, including fruit-flavoured water-based desserts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90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3"/>
              <w:ind w:right="29"/>
              <w:jc w:val="center"/>
              <w:rPr>
                <w:sz w:val="16"/>
              </w:rPr>
            </w:pPr>
            <w:r>
              <w:rPr>
                <w:sz w:val="16"/>
              </w:rPr>
              <w:t>2, 15 &amp; 130</w:t>
            </w:r>
          </w:p>
        </w:tc>
        <w:tc>
          <w:tcPr>
            <w:tcW w:w="118" w:type="dxa"/>
          </w:tcPr>
          <w:p>
            <w:pPr>
              <w:pStyle w:val="TableParagraph"/>
              <w:rPr>
                <w:rFonts w:ascii="Times New Roman"/>
                <w:sz w:val="16"/>
              </w:rPr>
            </w:pPr>
          </w:p>
        </w:tc>
        <w:tc>
          <w:tcPr>
            <w:tcW w:w="996" w:type="dxa"/>
          </w:tcPr>
          <w:p>
            <w:pPr>
              <w:pStyle w:val="TableParagraph"/>
              <w:spacing w:before="43"/>
              <w:ind w:left="272"/>
              <w:rPr>
                <w:sz w:val="16"/>
              </w:rPr>
            </w:pPr>
            <w:r>
              <w:rPr>
                <w:sz w:val="16"/>
              </w:rPr>
              <w:t>2001</w:t>
            </w:r>
          </w:p>
        </w:tc>
        <w:tc>
          <w:tcPr>
            <w:tcW w:w="81"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right="-15"/>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50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4"/>
              <w:ind w:right="27"/>
              <w:jc w:val="center"/>
              <w:rPr>
                <w:sz w:val="16"/>
              </w:rPr>
            </w:pPr>
            <w:r>
              <w:rPr>
                <w:sz w:val="16"/>
              </w:rPr>
              <w:t>15, 76 &amp; 130</w:t>
            </w:r>
          </w:p>
        </w:tc>
        <w:tc>
          <w:tcPr>
            <w:tcW w:w="118" w:type="dxa"/>
          </w:tcPr>
          <w:p>
            <w:pPr>
              <w:pStyle w:val="TableParagraph"/>
              <w:rPr>
                <w:rFonts w:ascii="Times New Roman"/>
                <w:sz w:val="16"/>
              </w:rPr>
            </w:pPr>
          </w:p>
        </w:tc>
        <w:tc>
          <w:tcPr>
            <w:tcW w:w="996" w:type="dxa"/>
          </w:tcPr>
          <w:p>
            <w:pPr>
              <w:pStyle w:val="TableParagraph"/>
              <w:spacing w:before="44"/>
              <w:ind w:left="272"/>
              <w:rPr>
                <w:sz w:val="16"/>
              </w:rPr>
            </w:pPr>
            <w:r>
              <w:rPr>
                <w:sz w:val="16"/>
              </w:rPr>
              <w:t>2001</w:t>
            </w:r>
          </w:p>
        </w:tc>
        <w:tc>
          <w:tcPr>
            <w:tcW w:w="81"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3"/>
              <w:ind w:left="76"/>
              <w:rPr>
                <w:sz w:val="16"/>
              </w:rPr>
            </w:pPr>
            <w:r>
              <w:rPr>
                <w:sz w:val="16"/>
              </w:rPr>
              <w:t>Cocoa products and chocolate products including imitations and chocolate substitutes</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3"/>
              <w:ind w:right="13"/>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3"/>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43"/>
              <w:ind w:left="272"/>
              <w:rPr>
                <w:sz w:val="16"/>
              </w:rPr>
            </w:pPr>
            <w:r>
              <w:rPr>
                <w:sz w:val="16"/>
              </w:rPr>
              <w:t>2001</w:t>
            </w:r>
          </w:p>
        </w:tc>
        <w:tc>
          <w:tcPr>
            <w:tcW w:w="81"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before="44"/>
              <w:ind w:left="76" w:hanging="1"/>
              <w:rPr>
                <w:sz w:val="16"/>
              </w:rPr>
            </w:pPr>
            <w:r>
              <w:rPr>
                <w:sz w:val="16"/>
              </w:rPr>
              <w:t>Confectionery including hard and soft candy, nougats, etc. other than food categories 05.1, 05.3 and 05.4</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before="44"/>
              <w:ind w:right="13"/>
              <w:jc w:val="right"/>
              <w:rPr>
                <w:sz w:val="16"/>
              </w:rPr>
            </w:pPr>
            <w:r>
              <w:rPr>
                <w:sz w:val="16"/>
              </w:rPr>
              <w:t>200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before="44"/>
              <w:ind w:right="27"/>
              <w:jc w:val="center"/>
              <w:rPr>
                <w:sz w:val="16"/>
              </w:rPr>
            </w:pPr>
            <w:r>
              <w:rPr>
                <w:sz w:val="16"/>
              </w:rPr>
              <w:t>15 &amp; 130</w:t>
            </w:r>
          </w:p>
        </w:tc>
        <w:tc>
          <w:tcPr>
            <w:tcW w:w="118" w:type="dxa"/>
          </w:tcPr>
          <w:p>
            <w:pPr>
              <w:pStyle w:val="TableParagraph"/>
              <w:rPr>
                <w:rFonts w:ascii="Times New Roman"/>
                <w:sz w:val="16"/>
              </w:rPr>
            </w:pPr>
          </w:p>
        </w:tc>
        <w:tc>
          <w:tcPr>
            <w:tcW w:w="996" w:type="dxa"/>
          </w:tcPr>
          <w:p>
            <w:pPr>
              <w:pStyle w:val="TableParagraph"/>
              <w:spacing w:before="44"/>
              <w:ind w:left="272"/>
              <w:rPr>
                <w:sz w:val="16"/>
              </w:rPr>
            </w:pPr>
            <w:r>
              <w:rPr>
                <w:sz w:val="16"/>
              </w:rPr>
              <w:t>2001</w:t>
            </w:r>
          </w:p>
        </w:tc>
        <w:tc>
          <w:tcPr>
            <w:tcW w:w="81" w:type="dxa"/>
          </w:tcPr>
          <w:p>
            <w:pPr>
              <w:pStyle w:val="TableParagraph"/>
              <w:rPr>
                <w:rFonts w:ascii="Times New Roman"/>
                <w:sz w:val="16"/>
              </w:rPr>
            </w:pPr>
          </w:p>
        </w:tc>
      </w:tr>
      <w:tr>
        <w:trPr>
          <w:trHeight w:val="227" w:hRule="atLeast"/>
        </w:trPr>
        <w:tc>
          <w:tcPr>
            <w:tcW w:w="840" w:type="dxa"/>
          </w:tcPr>
          <w:p>
            <w:pPr>
              <w:pStyle w:val="TableParagraph"/>
              <w:spacing w:line="164" w:lineRule="exact"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7" w:type="dxa"/>
          </w:tcPr>
          <w:p>
            <w:pPr>
              <w:pStyle w:val="TableParagraph"/>
              <w:spacing w:line="164" w:lineRule="exact" w:before="43"/>
              <w:ind w:left="76"/>
              <w:rPr>
                <w:sz w:val="16"/>
              </w:rPr>
            </w:pPr>
            <w:r>
              <w:rPr>
                <w:sz w:val="16"/>
              </w:rPr>
              <w:t>Chewing gum</w:t>
            </w:r>
          </w:p>
        </w:tc>
        <w:tc>
          <w:tcPr>
            <w:tcW w:w="112"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1" w:type="dxa"/>
          </w:tcPr>
          <w:p>
            <w:pPr>
              <w:pStyle w:val="TableParagraph"/>
              <w:spacing w:line="164" w:lineRule="exact" w:before="43"/>
              <w:ind w:right="14"/>
              <w:jc w:val="right"/>
              <w:rPr>
                <w:sz w:val="16"/>
              </w:rPr>
            </w:pPr>
            <w:r>
              <w:rPr>
                <w:sz w:val="16"/>
              </w:rPr>
              <w:t>1000 mg/kg</w:t>
            </w: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rPr>
                <w:rFonts w:ascii="Times New Roman"/>
                <w:sz w:val="16"/>
              </w:rPr>
            </w:pPr>
          </w:p>
        </w:tc>
        <w:tc>
          <w:tcPr>
            <w:tcW w:w="965" w:type="dxa"/>
          </w:tcPr>
          <w:p>
            <w:pPr>
              <w:pStyle w:val="TableParagraph"/>
              <w:spacing w:line="164" w:lineRule="exact" w:before="43"/>
              <w:ind w:right="25"/>
              <w:jc w:val="center"/>
              <w:rPr>
                <w:sz w:val="16"/>
              </w:rPr>
            </w:pPr>
            <w:r>
              <w:rPr>
                <w:sz w:val="16"/>
              </w:rPr>
              <w:t>130</w:t>
            </w:r>
          </w:p>
        </w:tc>
        <w:tc>
          <w:tcPr>
            <w:tcW w:w="118" w:type="dxa"/>
          </w:tcPr>
          <w:p>
            <w:pPr>
              <w:pStyle w:val="TableParagraph"/>
              <w:rPr>
                <w:rFonts w:ascii="Times New Roman"/>
                <w:sz w:val="16"/>
              </w:rPr>
            </w:pPr>
          </w:p>
        </w:tc>
        <w:tc>
          <w:tcPr>
            <w:tcW w:w="996" w:type="dxa"/>
          </w:tcPr>
          <w:p>
            <w:pPr>
              <w:pStyle w:val="TableParagraph"/>
              <w:spacing w:line="164" w:lineRule="exact" w:before="43"/>
              <w:ind w:left="272"/>
              <w:rPr>
                <w:sz w:val="16"/>
              </w:rPr>
            </w:pPr>
            <w:r>
              <w:rPr>
                <w:sz w:val="16"/>
              </w:rPr>
              <w:t>2001</w:t>
            </w:r>
          </w:p>
        </w:tc>
        <w:tc>
          <w:tcPr>
            <w:tcW w:w="8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108"/>
        <w:gridCol w:w="852"/>
        <w:gridCol w:w="120"/>
        <w:gridCol w:w="120"/>
        <w:gridCol w:w="120"/>
        <w:gridCol w:w="859"/>
        <w:gridCol w:w="100"/>
        <w:gridCol w:w="119"/>
        <w:gridCol w:w="997"/>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440" w:type="dxa"/>
          </w:tcPr>
          <w:p>
            <w:pPr>
              <w:pStyle w:val="TableParagraph"/>
              <w:spacing w:line="179" w:lineRule="exact"/>
              <w:ind w:left="62"/>
              <w:rPr>
                <w:sz w:val="16"/>
              </w:rPr>
            </w:pPr>
            <w:r>
              <w:rPr>
                <w:sz w:val="16"/>
              </w:rPr>
              <w:t>antioxidant</w:t>
            </w:r>
          </w:p>
        </w:tc>
        <w:tc>
          <w:tcPr>
            <w:tcW w:w="3635" w:type="dxa"/>
            <w:gridSpan w:val="11"/>
          </w:tcPr>
          <w:p>
            <w:pPr>
              <w:pStyle w:val="TableParagraph"/>
              <w:rPr>
                <w:sz w:val="20"/>
              </w:rPr>
            </w:pPr>
          </w:p>
          <w:p>
            <w:pPr>
              <w:pStyle w:val="TableParagraph"/>
              <w:spacing w:before="7"/>
              <w:rPr>
                <w:sz w:val="13"/>
              </w:rPr>
            </w:pPr>
          </w:p>
          <w:p>
            <w:pPr>
              <w:pStyle w:val="TableParagraph"/>
              <w:tabs>
                <w:tab w:pos="1440" w:val="left" w:leader="none"/>
                <w:tab w:pos="2640" w:val="left" w:leader="none"/>
              </w:tabs>
              <w:spacing w:line="20" w:lineRule="exact"/>
              <w:ind w:left="48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bottom w:val="single" w:sz="8" w:space="0" w:color="000000"/>
            </w:tcBorders>
          </w:tcPr>
          <w:p>
            <w:pPr>
              <w:pStyle w:val="TableParagraph"/>
              <w:rPr>
                <w:rFonts w:ascii="Times New Roman"/>
                <w:sz w:val="16"/>
              </w:rPr>
            </w:pPr>
          </w:p>
        </w:tc>
        <w:tc>
          <w:tcPr>
            <w:tcW w:w="852" w:type="dxa"/>
          </w:tcPr>
          <w:p>
            <w:pPr>
              <w:pStyle w:val="TableParagraph"/>
              <w:spacing w:line="172" w:lineRule="exact"/>
              <w:ind w:left="88"/>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left="352" w:right="-663"/>
              <w:jc w:val="center"/>
              <w:rPr>
                <w:sz w:val="16"/>
              </w:rPr>
            </w:pPr>
            <w:r>
              <w:rPr>
                <w:sz w:val="16"/>
              </w:rPr>
              <w:t>Notes</w:t>
            </w:r>
          </w:p>
        </w:tc>
        <w:tc>
          <w:tcPr>
            <w:tcW w:w="85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00" w:type="dxa"/>
          </w:tcPr>
          <w:p>
            <w:pPr>
              <w:pStyle w:val="TableParagraph"/>
              <w:rPr>
                <w:rFonts w:ascii="Times New Roman"/>
                <w:sz w:val="16"/>
              </w:rPr>
            </w:pPr>
          </w:p>
        </w:tc>
        <w:tc>
          <w:tcPr>
            <w:tcW w:w="119" w:type="dxa"/>
          </w:tcPr>
          <w:p>
            <w:pPr>
              <w:pStyle w:val="TableParagraph"/>
              <w:spacing w:line="172" w:lineRule="exact"/>
              <w:ind w:right="-1008"/>
              <w:jc w:val="right"/>
              <w:rPr>
                <w:sz w:val="16"/>
              </w:rPr>
            </w:pPr>
            <w:r>
              <w:rPr>
                <w:sz w:val="16"/>
              </w:rPr>
              <w:t>Year Adopted</w:t>
            </w:r>
          </w:p>
        </w:tc>
        <w:tc>
          <w:tcPr>
            <w:tcW w:w="99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489" w:hRule="atLeast"/>
        </w:trPr>
        <w:tc>
          <w:tcPr>
            <w:tcW w:w="840" w:type="dxa"/>
          </w:tcPr>
          <w:p>
            <w:pPr>
              <w:pStyle w:val="TableParagraph"/>
              <w:spacing w:before="71"/>
              <w:ind w:left="16"/>
              <w:rPr>
                <w:sz w:val="16"/>
              </w:rPr>
            </w:pPr>
            <w:r>
              <w:rPr>
                <w:sz w:val="16"/>
              </w:rPr>
              <w:t>05.4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71"/>
              <w:ind w:left="76" w:right="387" w:hanging="1"/>
              <w:rPr>
                <w:sz w:val="16"/>
              </w:rPr>
            </w:pPr>
            <w:r>
              <w:rPr>
                <w:sz w:val="16"/>
              </w:rPr>
              <w:t>Decorations (e.g., for fine bakery wares), toppings (non- fruit) and sweet sauces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tcBorders>
          </w:tcPr>
          <w:p>
            <w:pPr>
              <w:pStyle w:val="TableParagraph"/>
              <w:rPr>
                <w:rFonts w:ascii="Times New Roman"/>
                <w:sz w:val="16"/>
              </w:rPr>
            </w:pPr>
          </w:p>
        </w:tc>
        <w:tc>
          <w:tcPr>
            <w:tcW w:w="852" w:type="dxa"/>
          </w:tcPr>
          <w:p>
            <w:pPr>
              <w:pStyle w:val="TableParagraph"/>
              <w:spacing w:before="71"/>
              <w:ind w:left="-1" w:right="19"/>
              <w:jc w:val="right"/>
              <w:rPr>
                <w:sz w:val="16"/>
              </w:rPr>
            </w:pPr>
            <w:r>
              <w:rPr>
                <w:sz w:val="16"/>
              </w:rPr>
              <w:t>200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left="247" w:right="-778"/>
              <w:jc w:val="center"/>
              <w:rPr>
                <w:sz w:val="16"/>
              </w:rPr>
            </w:pPr>
            <w:r>
              <w:rPr>
                <w:sz w:val="16"/>
              </w:rPr>
              <w:t>15 &amp;</w:t>
            </w:r>
            <w:r>
              <w:rPr>
                <w:spacing w:val="-3"/>
                <w:sz w:val="16"/>
              </w:rPr>
              <w:t> </w:t>
            </w:r>
            <w:r>
              <w:rPr>
                <w:sz w:val="16"/>
              </w:rPr>
              <w:t>130</w:t>
            </w:r>
          </w:p>
        </w:tc>
        <w:tc>
          <w:tcPr>
            <w:tcW w:w="859" w:type="dxa"/>
            <w:tcBorders>
              <w:top w:val="single" w:sz="8" w:space="0" w:color="000000"/>
            </w:tcBorders>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71"/>
              <w:ind w:right="-620"/>
              <w:jc w:val="right"/>
              <w:rPr>
                <w:sz w:val="16"/>
              </w:rPr>
            </w:pPr>
            <w:r>
              <w:rPr>
                <w:w w:val="95"/>
                <w:sz w:val="16"/>
              </w:rPr>
              <w:t>2001</w:t>
            </w:r>
          </w:p>
        </w:tc>
        <w:tc>
          <w:tcPr>
            <w:tcW w:w="997"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rPr>
                <w:sz w:val="16"/>
              </w:rPr>
            </w:pPr>
            <w:r>
              <w:rPr>
                <w:sz w:val="16"/>
              </w:rPr>
              <w:t>Whole, broken, or flaked grain, including rice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21"/>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2001</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Breakfast cereals, including rolled oats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20"/>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2001</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Pre-cooked pastas and noodles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20"/>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2001</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ight="147" w:hanging="1"/>
              <w:rPr>
                <w:sz w:val="16"/>
              </w:rPr>
            </w:pPr>
            <w:r>
              <w:rPr>
                <w:sz w:val="16"/>
              </w:rPr>
              <w:t>Cereal and starch based desserts (e.g., rice pudding, tapioca pudding)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19"/>
              <w:jc w:val="right"/>
              <w:rPr>
                <w:sz w:val="16"/>
              </w:rPr>
            </w:pPr>
            <w:r>
              <w:rPr>
                <w:sz w:val="16"/>
              </w:rPr>
              <w:t>90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56" w:right="-864"/>
              <w:jc w:val="center"/>
              <w:rPr>
                <w:sz w:val="16"/>
              </w:rPr>
            </w:pPr>
            <w:r>
              <w:rPr>
                <w:sz w:val="16"/>
              </w:rPr>
              <w:t>2, 15 &amp; 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2001</w:t>
            </w:r>
          </w:p>
        </w:tc>
        <w:tc>
          <w:tcPr>
            <w:tcW w:w="997" w:type="dxa"/>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07.1.3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3"/>
              <w:ind w:left="76" w:hanging="1"/>
              <w:rPr>
                <w:sz w:val="16"/>
              </w:rPr>
            </w:pPr>
            <w:r>
              <w:rPr>
                <w:sz w:val="16"/>
              </w:rPr>
              <w:t>Other ordinary bakery products (e.g., bagels, pita, English muffins)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1"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3"/>
              <w:ind w:right="-620"/>
              <w:jc w:val="right"/>
              <w:rPr>
                <w:sz w:val="16"/>
              </w:rPr>
            </w:pPr>
            <w:r>
              <w:rPr>
                <w:w w:val="95"/>
                <w:sz w:val="16"/>
              </w:rPr>
              <w:t>2001</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Mixes for fine bakery wares (e.g., cakes, pancakes)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2001</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47" w:hanging="1"/>
              <w:rPr>
                <w:sz w:val="16"/>
              </w:rPr>
            </w:pPr>
            <w:r>
              <w:rPr>
                <w:sz w:val="16"/>
              </w:rPr>
              <w:t>Processed meat, poultry, and game products in whole pieces or cuts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2001</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08.3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Processed comminuted meat, poultry, and game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20"/>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2001</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hanging="1"/>
              <w:rPr>
                <w:sz w:val="16"/>
              </w:rPr>
            </w:pPr>
            <w:r>
              <w:rPr>
                <w:sz w:val="16"/>
              </w:rPr>
              <w:t>Smoked, dried, fermented, and/or salted fish and fish products, including mollusks, crustaceans, and 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100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2001</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Egg-based desserts (e.g., custard)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90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56" w:right="-864"/>
              <w:jc w:val="center"/>
              <w:rPr>
                <w:sz w:val="16"/>
              </w:rPr>
            </w:pPr>
            <w:r>
              <w:rPr>
                <w:sz w:val="16"/>
              </w:rPr>
              <w:t>2, 15 &amp; 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2001</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Herbs, spices, seasonings and condiments (e.g., seasoning for instant noodles)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2001</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Pr>
                <w:sz w:val="16"/>
              </w:rPr>
            </w:pPr>
            <w:r>
              <w:rPr>
                <w:sz w:val="16"/>
              </w:rPr>
              <w:t>Mixes for soups and broths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2001</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Pr>
                <w:sz w:val="16"/>
              </w:rPr>
            </w:pPr>
            <w:r>
              <w:rPr>
                <w:sz w:val="16"/>
              </w:rPr>
              <w:t>Sauces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2001</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3"/>
              <w:ind w:left="76"/>
              <w:rPr>
                <w:sz w:val="16"/>
              </w:rPr>
            </w:pPr>
            <w:r>
              <w:rPr>
                <w:sz w:val="16"/>
              </w:rPr>
              <w:t>Food supplements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3"/>
              <w:ind w:left="-1" w:right="20"/>
              <w:jc w:val="right"/>
              <w:rPr>
                <w:sz w:val="16"/>
              </w:rPr>
            </w:pPr>
            <w:r>
              <w:rPr>
                <w:sz w:val="16"/>
              </w:rPr>
              <w:t>400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3"/>
              <w:ind w:right="-620"/>
              <w:jc w:val="right"/>
              <w:rPr>
                <w:sz w:val="16"/>
              </w:rPr>
            </w:pPr>
            <w:r>
              <w:rPr>
                <w:w w:val="95"/>
                <w:sz w:val="16"/>
              </w:rPr>
              <w:t>2001</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hanging="1"/>
              <w:rPr>
                <w:sz w:val="16"/>
              </w:rPr>
            </w:pPr>
            <w:r>
              <w:rPr>
                <w:sz w:val="16"/>
              </w:rPr>
              <w:t>Water-based flavoured drinks, including "sport," "energy," or "electrolyte" drinks and particulated drinks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1" w:right="19"/>
              <w:jc w:val="right"/>
              <w:rPr>
                <w:sz w:val="16"/>
              </w:rPr>
            </w:pPr>
            <w:r>
              <w:rPr>
                <w:sz w:val="16"/>
              </w:rPr>
              <w:t>1000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81"/>
              <w:ind w:right="-620"/>
              <w:jc w:val="right"/>
              <w:rPr>
                <w:sz w:val="16"/>
              </w:rPr>
            </w:pPr>
            <w:r>
              <w:rPr>
                <w:w w:val="95"/>
                <w:sz w:val="16"/>
              </w:rPr>
              <w:t>2001</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44"/>
              <w:ind w:left="76" w:right="147" w:hanging="1"/>
              <w:rPr>
                <w:sz w:val="16"/>
              </w:rPr>
            </w:pPr>
            <w:r>
              <w:rPr>
                <w:sz w:val="16"/>
              </w:rPr>
              <w:t>Snacks - potato, cereal, flour or starch based (from roots and tubers, pulses and legumes)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1" w:right="19"/>
              <w:jc w:val="right"/>
              <w:rPr>
                <w:sz w:val="16"/>
              </w:rPr>
            </w:pPr>
            <w:r>
              <w:rPr>
                <w:sz w:val="16"/>
              </w:rPr>
              <w:t>200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247" w:right="-778"/>
              <w:jc w:val="center"/>
              <w:rPr>
                <w:sz w:val="16"/>
              </w:rPr>
            </w:pPr>
            <w:r>
              <w:rPr>
                <w:sz w:val="16"/>
              </w:rPr>
              <w:t>15 &amp;</w:t>
            </w:r>
            <w:r>
              <w:rPr>
                <w:spacing w:val="-3"/>
                <w:sz w:val="16"/>
              </w:rPr>
              <w:t> </w:t>
            </w:r>
            <w:r>
              <w:rPr>
                <w:sz w:val="16"/>
              </w:rPr>
              <w:t>130</w:t>
            </w:r>
          </w:p>
        </w:tc>
        <w:tc>
          <w:tcPr>
            <w:tcW w:w="859" w:type="dxa"/>
          </w:tcPr>
          <w:p>
            <w:pPr>
              <w:pStyle w:val="TableParagraph"/>
              <w:rPr>
                <w:rFonts w:ascii="Times New Roman"/>
                <w:sz w:val="16"/>
              </w:rPr>
            </w:pPr>
          </w:p>
        </w:tc>
        <w:tc>
          <w:tcPr>
            <w:tcW w:w="100" w:type="dxa"/>
          </w:tcPr>
          <w:p>
            <w:pPr>
              <w:pStyle w:val="TableParagraph"/>
              <w:rPr>
                <w:rFonts w:ascii="Times New Roman"/>
                <w:sz w:val="16"/>
              </w:rPr>
            </w:pPr>
          </w:p>
        </w:tc>
        <w:tc>
          <w:tcPr>
            <w:tcW w:w="119" w:type="dxa"/>
          </w:tcPr>
          <w:p>
            <w:pPr>
              <w:pStyle w:val="TableParagraph"/>
              <w:spacing w:before="44"/>
              <w:ind w:right="-620"/>
              <w:jc w:val="right"/>
              <w:rPr>
                <w:sz w:val="16"/>
              </w:rPr>
            </w:pPr>
            <w:r>
              <w:rPr>
                <w:w w:val="95"/>
                <w:sz w:val="16"/>
              </w:rPr>
              <w:t>2005</w:t>
            </w:r>
          </w:p>
        </w:tc>
        <w:tc>
          <w:tcPr>
            <w:tcW w:w="997"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440" w:type="dxa"/>
            <w:tcBorders>
              <w:bottom w:val="single" w:sz="24" w:space="0" w:color="000000"/>
            </w:tcBorders>
          </w:tcPr>
          <w:p>
            <w:pPr>
              <w:pStyle w:val="TableParagraph"/>
              <w:spacing w:before="43"/>
              <w:ind w:left="76" w:right="147" w:hanging="1"/>
              <w:rPr>
                <w:sz w:val="16"/>
              </w:rPr>
            </w:pPr>
            <w:r>
              <w:rPr>
                <w:sz w:val="16"/>
              </w:rPr>
              <w:t>Processed nuts, including coated nuts and nut mixtures (with e.g., dried fruit)</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8"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43"/>
              <w:ind w:left="-1" w:right="19"/>
              <w:jc w:val="right"/>
              <w:rPr>
                <w:sz w:val="16"/>
              </w:rPr>
            </w:pPr>
            <w:r>
              <w:rPr>
                <w:sz w:val="16"/>
              </w:rPr>
              <w:t>200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left="247" w:right="-778"/>
              <w:jc w:val="center"/>
              <w:rPr>
                <w:sz w:val="16"/>
              </w:rPr>
            </w:pPr>
            <w:r>
              <w:rPr>
                <w:sz w:val="16"/>
              </w:rPr>
              <w:t>15 &amp;</w:t>
            </w:r>
            <w:r>
              <w:rPr>
                <w:spacing w:val="-3"/>
                <w:sz w:val="16"/>
              </w:rPr>
              <w:t> </w:t>
            </w:r>
            <w:r>
              <w:rPr>
                <w:sz w:val="16"/>
              </w:rPr>
              <w:t>130</w:t>
            </w:r>
          </w:p>
        </w:tc>
        <w:tc>
          <w:tcPr>
            <w:tcW w:w="859" w:type="dxa"/>
            <w:tcBorders>
              <w:bottom w:val="single" w:sz="24" w:space="0" w:color="000000"/>
            </w:tcBorders>
          </w:tcPr>
          <w:p>
            <w:pPr>
              <w:pStyle w:val="TableParagraph"/>
              <w:rPr>
                <w:rFonts w:ascii="Times New Roman"/>
                <w:sz w:val="16"/>
              </w:rPr>
            </w:pPr>
          </w:p>
        </w:tc>
        <w:tc>
          <w:tcPr>
            <w:tcW w:w="100"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3"/>
              <w:ind w:right="-620"/>
              <w:jc w:val="right"/>
              <w:rPr>
                <w:sz w:val="16"/>
              </w:rPr>
            </w:pPr>
            <w:r>
              <w:rPr>
                <w:w w:val="95"/>
                <w:sz w:val="16"/>
              </w:rPr>
              <w:t>2005</w:t>
            </w:r>
          </w:p>
        </w:tc>
        <w:tc>
          <w:tcPr>
            <w:tcW w:w="997"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4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859" w:type="dxa"/>
            <w:tcBorders>
              <w:top w:val="single" w:sz="24" w:space="0" w:color="000000"/>
              <w:bottom w:val="single" w:sz="24" w:space="0" w:color="000000"/>
            </w:tcBorders>
          </w:tcPr>
          <w:p>
            <w:pPr>
              <w:pStyle w:val="TableParagraph"/>
              <w:rPr>
                <w:rFonts w:ascii="Times New Roman"/>
                <w:sz w:val="2"/>
              </w:rPr>
            </w:pPr>
          </w:p>
        </w:tc>
        <w:tc>
          <w:tcPr>
            <w:tcW w:w="100"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997"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t>PROPYLENE GLYCOL ESTERS OF FATTY ACIDS</w:t>
      </w:r>
    </w:p>
    <w:p>
      <w:pPr>
        <w:spacing w:after="0"/>
        <w:sectPr>
          <w:headerReference w:type="default" r:id="rId66"/>
          <w:pgSz w:w="11910" w:h="16840"/>
          <w:pgMar w:header="1463" w:footer="0" w:top="2180" w:bottom="280" w:left="1000" w:right="1020"/>
          <w:pgNumType w:start="137"/>
        </w:sectPr>
      </w:pPr>
    </w:p>
    <w:p>
      <w:pPr>
        <w:spacing w:before="99"/>
        <w:ind w:left="168" w:right="0" w:firstLine="0"/>
        <w:jc w:val="left"/>
        <w:rPr>
          <w:sz w:val="16"/>
        </w:rPr>
      </w:pPr>
      <w:r>
        <w:rPr/>
        <w:pict>
          <v:rect style="position:absolute;margin-left:57.599998pt;margin-top:45.574306pt;width:6pt;height:.95999pt;mso-position-horizontal-relative:page;mso-position-vertical-relative:paragraph;z-index:-3610072" filled="true" fillcolor="#000000" stroked="false">
            <v:fill type="solid"/>
            <w10:wrap type="none"/>
          </v:rect>
        </w:pict>
      </w:r>
      <w:r>
        <w:rPr/>
        <w:pict>
          <v:rect style="position:absolute;margin-left:69.599998pt;margin-top:45.574306pt;width:6pt;height:.95999pt;mso-position-horizontal-relative:page;mso-position-vertical-relative:paragraph;z-index:-3610048" filled="true" fillcolor="#000000" stroked="false">
            <v:fill type="solid"/>
            <w10:wrap type="none"/>
          </v:rect>
        </w:pict>
      </w:r>
      <w:r>
        <w:rPr/>
        <w:pict>
          <v:rect style="position:absolute;margin-left:81.599998pt;margin-top:45.574306pt;width:6pt;height:.95999pt;mso-position-horizontal-relative:page;mso-position-vertical-relative:paragraph;z-index:-3610024" filled="true" fillcolor="#000000" stroked="false">
            <v:fill type="solid"/>
            <w10:wrap type="none"/>
          </v:rect>
        </w:pict>
      </w:r>
      <w:r>
        <w:rPr/>
        <w:pict>
          <v:rect style="position:absolute;margin-left:117.599998pt;margin-top:45.574306pt;width:6pt;height:.95999pt;mso-position-horizontal-relative:page;mso-position-vertical-relative:paragraph;z-index:-3610000" filled="true" fillcolor="#000000" stroked="false">
            <v:fill type="solid"/>
            <w10:wrap type="none"/>
          </v:rect>
        </w:pict>
      </w:r>
      <w:r>
        <w:rPr/>
        <w:pict>
          <v:rect style="position:absolute;margin-left:129.600006pt;margin-top:45.574306pt;width:6pt;height:.95999pt;mso-position-horizontal-relative:page;mso-position-vertical-relative:paragraph;z-index:-3609976" filled="true" fillcolor="#000000" stroked="false">
            <v:fill type="solid"/>
            <w10:wrap type="none"/>
          </v:rect>
        </w:pict>
      </w:r>
      <w:r>
        <w:rPr/>
        <w:pict>
          <v:rect style="position:absolute;margin-left:141.600006pt;margin-top:45.574306pt;width:6pt;height:.95999pt;mso-position-horizontal-relative:page;mso-position-vertical-relative:paragraph;z-index:-3609952" filled="true" fillcolor="#000000" stroked="false">
            <v:fill type="solid"/>
            <w10:wrap type="none"/>
          </v:rect>
        </w:pict>
      </w:r>
      <w:r>
        <w:rPr/>
        <w:pict>
          <v:rect style="position:absolute;margin-left:153.600006pt;margin-top:45.574306pt;width:6pt;height:.95999pt;mso-position-horizontal-relative:page;mso-position-vertical-relative:paragraph;z-index:-3609928" filled="true" fillcolor="#000000" stroked="false">
            <v:fill type="solid"/>
            <w10:wrap type="none"/>
          </v:rect>
        </w:pict>
      </w:r>
      <w:r>
        <w:rPr/>
        <w:pict>
          <v:rect style="position:absolute;margin-left:165.600006pt;margin-top:45.574306pt;width:6pt;height:.95999pt;mso-position-horizontal-relative:page;mso-position-vertical-relative:paragraph;z-index:-3609904" filled="true" fillcolor="#000000" stroked="false">
            <v:fill type="solid"/>
            <w10:wrap type="none"/>
          </v:rect>
        </w:pict>
      </w:r>
      <w:r>
        <w:rPr/>
        <w:pict>
          <v:rect style="position:absolute;margin-left:177.600006pt;margin-top:45.574306pt;width:6pt;height:.95999pt;mso-position-horizontal-relative:page;mso-position-vertical-relative:paragraph;z-index:-3609880" filled="true" fillcolor="#000000" stroked="false">
            <v:fill type="solid"/>
            <w10:wrap type="none"/>
          </v:rect>
        </w:pict>
      </w:r>
      <w:r>
        <w:rPr/>
        <w:pict>
          <v:rect style="position:absolute;margin-left:189.600006pt;margin-top:45.574306pt;width:6pt;height:.95999pt;mso-position-horizontal-relative:page;mso-position-vertical-relative:paragraph;z-index:-3609856" filled="true" fillcolor="#000000" stroked="false">
            <v:fill type="solid"/>
            <w10:wrap type="none"/>
          </v:rect>
        </w:pict>
      </w:r>
      <w:r>
        <w:rPr/>
        <w:pict>
          <v:rect style="position:absolute;margin-left:201.600006pt;margin-top:45.574306pt;width:6pt;height:.95999pt;mso-position-horizontal-relative:page;mso-position-vertical-relative:paragraph;z-index:-3609832" filled="true" fillcolor="#000000" stroked="false">
            <v:fill type="solid"/>
            <w10:wrap type="none"/>
          </v:rect>
        </w:pict>
      </w:r>
      <w:r>
        <w:rPr/>
        <w:pict>
          <v:rect style="position:absolute;margin-left:213.600006pt;margin-top:45.574306pt;width:6pt;height:.95999pt;mso-position-horizontal-relative:page;mso-position-vertical-relative:paragraph;z-index:-3609808" filled="true" fillcolor="#000000" stroked="false">
            <v:fill type="solid"/>
            <w10:wrap type="none"/>
          </v:rect>
        </w:pict>
      </w:r>
      <w:r>
        <w:rPr/>
        <w:pict>
          <v:rect style="position:absolute;margin-left:225.600006pt;margin-top:45.574306pt;width:6pt;height:.95999pt;mso-position-horizontal-relative:page;mso-position-vertical-relative:paragraph;z-index:-3609784" filled="true" fillcolor="#000000" stroked="false">
            <v:fill type="solid"/>
            <w10:wrap type="none"/>
          </v:rect>
        </w:pict>
      </w:r>
      <w:r>
        <w:rPr/>
        <w:pict>
          <v:rect style="position:absolute;margin-left:237.600006pt;margin-top:45.574306pt;width:6pt;height:.95999pt;mso-position-horizontal-relative:page;mso-position-vertical-relative:paragraph;z-index:-3609760" filled="true" fillcolor="#000000" stroked="false">
            <v:fill type="solid"/>
            <w10:wrap type="none"/>
          </v:rect>
        </w:pict>
      </w:r>
      <w:r>
        <w:rPr/>
        <w:pict>
          <v:rect style="position:absolute;margin-left:249.600006pt;margin-top:45.574306pt;width:6pt;height:.95999pt;mso-position-horizontal-relative:page;mso-position-vertical-relative:paragraph;z-index:-3609736" filled="true" fillcolor="#000000" stroked="false">
            <v:fill type="solid"/>
            <w10:wrap type="none"/>
          </v:rect>
        </w:pict>
      </w:r>
      <w:r>
        <w:rPr/>
        <w:pict>
          <v:rect style="position:absolute;margin-left:261.600006pt;margin-top:45.574306pt;width:6pt;height:.95999pt;mso-position-horizontal-relative:page;mso-position-vertical-relative:paragraph;z-index:-3609712" filled="true" fillcolor="#000000" stroked="false">
            <v:fill type="solid"/>
            <w10:wrap type="none"/>
          </v:rect>
        </w:pict>
      </w:r>
      <w:r>
        <w:rPr/>
        <w:pict>
          <v:rect style="position:absolute;margin-left:273.600006pt;margin-top:45.574306pt;width:6pt;height:.95999pt;mso-position-horizontal-relative:page;mso-position-vertical-relative:paragraph;z-index:-3609688" filled="true" fillcolor="#000000" stroked="false">
            <v:fill type="solid"/>
            <w10:wrap type="none"/>
          </v:rect>
        </w:pict>
      </w:r>
      <w:r>
        <w:rPr/>
        <w:pict>
          <v:rect style="position:absolute;margin-left:285.600006pt;margin-top:45.574306pt;width:6pt;height:.95999pt;mso-position-horizontal-relative:page;mso-position-vertical-relative:paragraph;z-index:-3609664" filled="true" fillcolor="#000000" stroked="false">
            <v:fill type="solid"/>
            <w10:wrap type="none"/>
          </v:rect>
        </w:pict>
      </w:r>
      <w:r>
        <w:rPr/>
        <w:pict>
          <v:rect style="position:absolute;margin-left:297.600006pt;margin-top:45.574306pt;width:6pt;height:.95999pt;mso-position-horizontal-relative:page;mso-position-vertical-relative:paragraph;z-index:-3609640" filled="true" fillcolor="#000000" stroked="false">
            <v:fill type="solid"/>
            <w10:wrap type="none"/>
          </v:rect>
        </w:pict>
      </w:r>
      <w:r>
        <w:rPr/>
        <w:pict>
          <v:rect style="position:absolute;margin-left:465.600006pt;margin-top:45.574306pt;width:6pt;height:.95999pt;mso-position-horizontal-relative:page;mso-position-vertical-relative:paragraph;z-index:-3609616" filled="true" fillcolor="#000000" stroked="false">
            <v:fill type="solid"/>
            <w10:wrap type="none"/>
          </v:rect>
        </w:pict>
      </w:r>
      <w:r>
        <w:rPr/>
        <w:pict>
          <v:rect style="position:absolute;margin-left:477.600006pt;margin-top:45.574306pt;width:6pt;height:.95999pt;mso-position-horizontal-relative:page;mso-position-vertical-relative:paragraph;z-index:-3609592" filled="true" fillcolor="#000000" stroked="false">
            <v:fill type="solid"/>
            <w10:wrap type="none"/>
          </v:rect>
        </w:pict>
      </w:r>
      <w:r>
        <w:rPr/>
        <w:pict>
          <v:rect style="position:absolute;margin-left:489.600006pt;margin-top:45.574306pt;width:6pt;height:.95999pt;mso-position-horizontal-relative:page;mso-position-vertical-relative:paragraph;z-index:-3609568" filled="true" fillcolor="#000000" stroked="false">
            <v:fill type="solid"/>
            <w10:wrap type="none"/>
          </v:rect>
        </w:pict>
      </w:r>
      <w:r>
        <w:rPr/>
        <w:pict>
          <v:rect style="position:absolute;margin-left:501.600006pt;margin-top:45.574306pt;width:6pt;height:.95999pt;mso-position-horizontal-relative:page;mso-position-vertical-relative:paragraph;z-index:-3609544" filled="true" fillcolor="#000000" stroked="false">
            <v:fill type="solid"/>
            <w10:wrap type="none"/>
          </v:rect>
        </w:pict>
      </w:r>
      <w:r>
        <w:rPr/>
        <w:pict>
          <v:rect style="position:absolute;margin-left:57.599998pt;margin-top:60.574306pt;width:6pt;height:.95999pt;mso-position-horizontal-relative:page;mso-position-vertical-relative:paragraph;z-index:-3609520" filled="true" fillcolor="#000000" stroked="false">
            <v:fill type="solid"/>
            <w10:wrap type="none"/>
          </v:rect>
        </w:pict>
      </w:r>
      <w:r>
        <w:rPr/>
        <w:pict>
          <v:rect style="position:absolute;margin-left:69.599998pt;margin-top:60.574306pt;width:6pt;height:.95999pt;mso-position-horizontal-relative:page;mso-position-vertical-relative:paragraph;z-index:-3609496" filled="true" fillcolor="#000000" stroked="false">
            <v:fill type="solid"/>
            <w10:wrap type="none"/>
          </v:rect>
        </w:pict>
      </w:r>
      <w:r>
        <w:rPr/>
        <w:pict>
          <v:rect style="position:absolute;margin-left:81.599998pt;margin-top:60.574306pt;width:6pt;height:.95999pt;mso-position-horizontal-relative:page;mso-position-vertical-relative:paragraph;z-index:-3609472" filled="true" fillcolor="#000000" stroked="false">
            <v:fill type="solid"/>
            <w10:wrap type="none"/>
          </v:rect>
        </w:pict>
      </w:r>
      <w:r>
        <w:rPr/>
        <w:pict>
          <v:rect style="position:absolute;margin-left:117.599998pt;margin-top:60.574306pt;width:6pt;height:.95999pt;mso-position-horizontal-relative:page;mso-position-vertical-relative:paragraph;z-index:-3609448" filled="true" fillcolor="#000000" stroked="false">
            <v:fill type="solid"/>
            <w10:wrap type="none"/>
          </v:rect>
        </w:pict>
      </w:r>
      <w:r>
        <w:rPr/>
        <w:pict>
          <v:rect style="position:absolute;margin-left:129.600006pt;margin-top:60.574306pt;width:6pt;height:.95999pt;mso-position-horizontal-relative:page;mso-position-vertical-relative:paragraph;z-index:-3609424" filled="true" fillcolor="#000000" stroked="false">
            <v:fill type="solid"/>
            <w10:wrap type="none"/>
          </v:rect>
        </w:pict>
      </w:r>
      <w:r>
        <w:rPr/>
        <w:pict>
          <v:rect style="position:absolute;margin-left:141.600006pt;margin-top:60.574306pt;width:6pt;height:.95999pt;mso-position-horizontal-relative:page;mso-position-vertical-relative:paragraph;z-index:-3609400" filled="true" fillcolor="#000000" stroked="false">
            <v:fill type="solid"/>
            <w10:wrap type="none"/>
          </v:rect>
        </w:pict>
      </w:r>
      <w:r>
        <w:rPr/>
        <w:pict>
          <v:rect style="position:absolute;margin-left:153.600006pt;margin-top:60.574306pt;width:6pt;height:.95999pt;mso-position-horizontal-relative:page;mso-position-vertical-relative:paragraph;z-index:-3609376" filled="true" fillcolor="#000000" stroked="false">
            <v:fill type="solid"/>
            <w10:wrap type="none"/>
          </v:rect>
        </w:pict>
      </w:r>
      <w:r>
        <w:rPr/>
        <w:pict>
          <v:rect style="position:absolute;margin-left:165.600006pt;margin-top:60.574306pt;width:6pt;height:.95999pt;mso-position-horizontal-relative:page;mso-position-vertical-relative:paragraph;z-index:-3609352" filled="true" fillcolor="#000000" stroked="false">
            <v:fill type="solid"/>
            <w10:wrap type="none"/>
          </v:rect>
        </w:pict>
      </w:r>
      <w:r>
        <w:rPr/>
        <w:pict>
          <v:rect style="position:absolute;margin-left:177.600006pt;margin-top:60.574306pt;width:6pt;height:.95999pt;mso-position-horizontal-relative:page;mso-position-vertical-relative:paragraph;z-index:-3609328" filled="true" fillcolor="#000000" stroked="false">
            <v:fill type="solid"/>
            <w10:wrap type="none"/>
          </v:rect>
        </w:pict>
      </w:r>
      <w:r>
        <w:rPr/>
        <w:pict>
          <v:rect style="position:absolute;margin-left:189.600006pt;margin-top:60.574306pt;width:6pt;height:.95999pt;mso-position-horizontal-relative:page;mso-position-vertical-relative:paragraph;z-index:-3609304" filled="true" fillcolor="#000000" stroked="false">
            <v:fill type="solid"/>
            <w10:wrap type="none"/>
          </v:rect>
        </w:pict>
      </w:r>
      <w:r>
        <w:rPr/>
        <w:pict>
          <v:rect style="position:absolute;margin-left:201.600006pt;margin-top:60.574306pt;width:6pt;height:.95999pt;mso-position-horizontal-relative:page;mso-position-vertical-relative:paragraph;z-index:-3609280" filled="true" fillcolor="#000000" stroked="false">
            <v:fill type="solid"/>
            <w10:wrap type="none"/>
          </v:rect>
        </w:pict>
      </w:r>
      <w:r>
        <w:rPr/>
        <w:pict>
          <v:rect style="position:absolute;margin-left:213.600006pt;margin-top:60.574306pt;width:6pt;height:.95999pt;mso-position-horizontal-relative:page;mso-position-vertical-relative:paragraph;z-index:-3609256" filled="true" fillcolor="#000000" stroked="false">
            <v:fill type="solid"/>
            <w10:wrap type="none"/>
          </v:rect>
        </w:pict>
      </w:r>
      <w:r>
        <w:rPr/>
        <w:pict>
          <v:rect style="position:absolute;margin-left:225.600006pt;margin-top:60.574306pt;width:6pt;height:.95999pt;mso-position-horizontal-relative:page;mso-position-vertical-relative:paragraph;z-index:-3609232" filled="true" fillcolor="#000000" stroked="false">
            <v:fill type="solid"/>
            <w10:wrap type="none"/>
          </v:rect>
        </w:pict>
      </w:r>
      <w:r>
        <w:rPr/>
        <w:pict>
          <v:rect style="position:absolute;margin-left:237.600006pt;margin-top:60.574306pt;width:6pt;height:.95999pt;mso-position-horizontal-relative:page;mso-position-vertical-relative:paragraph;z-index:-3609208" filled="true" fillcolor="#000000" stroked="false">
            <v:fill type="solid"/>
            <w10:wrap type="none"/>
          </v:rect>
        </w:pict>
      </w:r>
      <w:r>
        <w:rPr/>
        <w:pict>
          <v:rect style="position:absolute;margin-left:249.600006pt;margin-top:60.574306pt;width:6pt;height:.95999pt;mso-position-horizontal-relative:page;mso-position-vertical-relative:paragraph;z-index:-3609184" filled="true" fillcolor="#000000" stroked="false">
            <v:fill type="solid"/>
            <w10:wrap type="none"/>
          </v:rect>
        </w:pict>
      </w:r>
      <w:r>
        <w:rPr/>
        <w:pict>
          <v:rect style="position:absolute;margin-left:261.600006pt;margin-top:60.574306pt;width:6pt;height:.95999pt;mso-position-horizontal-relative:page;mso-position-vertical-relative:paragraph;z-index:-3609160" filled="true" fillcolor="#000000" stroked="false">
            <v:fill type="solid"/>
            <w10:wrap type="none"/>
          </v:rect>
        </w:pict>
      </w:r>
      <w:r>
        <w:rPr/>
        <w:pict>
          <v:rect style="position:absolute;margin-left:273.600006pt;margin-top:60.574306pt;width:6pt;height:.95999pt;mso-position-horizontal-relative:page;mso-position-vertical-relative:paragraph;z-index:-3609136" filled="true" fillcolor="#000000" stroked="false">
            <v:fill type="solid"/>
            <w10:wrap type="none"/>
          </v:rect>
        </w:pict>
      </w:r>
      <w:r>
        <w:rPr/>
        <w:pict>
          <v:rect style="position:absolute;margin-left:285.600006pt;margin-top:60.574306pt;width:6pt;height:.95999pt;mso-position-horizontal-relative:page;mso-position-vertical-relative:paragraph;z-index:-3609112" filled="true" fillcolor="#000000" stroked="false">
            <v:fill type="solid"/>
            <w10:wrap type="none"/>
          </v:rect>
        </w:pict>
      </w:r>
      <w:r>
        <w:rPr/>
        <w:pict>
          <v:rect style="position:absolute;margin-left:297.600006pt;margin-top:60.574306pt;width:6pt;height:.95999pt;mso-position-horizontal-relative:page;mso-position-vertical-relative:paragraph;z-index:-3609088" filled="true" fillcolor="#000000" stroked="false">
            <v:fill type="solid"/>
            <w10:wrap type="none"/>
          </v:rect>
        </w:pict>
      </w:r>
      <w:r>
        <w:rPr/>
        <w:pict>
          <v:rect style="position:absolute;margin-left:465.600006pt;margin-top:60.574306pt;width:6pt;height:.95999pt;mso-position-horizontal-relative:page;mso-position-vertical-relative:paragraph;z-index:-3609064" filled="true" fillcolor="#000000" stroked="false">
            <v:fill type="solid"/>
            <w10:wrap type="none"/>
          </v:rect>
        </w:pict>
      </w:r>
      <w:r>
        <w:rPr/>
        <w:pict>
          <v:rect style="position:absolute;margin-left:477.600006pt;margin-top:60.574306pt;width:6pt;height:.95999pt;mso-position-horizontal-relative:page;mso-position-vertical-relative:paragraph;z-index:-3609040" filled="true" fillcolor="#000000" stroked="false">
            <v:fill type="solid"/>
            <w10:wrap type="none"/>
          </v:rect>
        </w:pict>
      </w:r>
      <w:r>
        <w:rPr/>
        <w:pict>
          <v:rect style="position:absolute;margin-left:489.600006pt;margin-top:60.574306pt;width:6pt;height:.95999pt;mso-position-horizontal-relative:page;mso-position-vertical-relative:paragraph;z-index:-3609016" filled="true" fillcolor="#000000" stroked="false">
            <v:fill type="solid"/>
            <w10:wrap type="none"/>
          </v:rect>
        </w:pict>
      </w:r>
      <w:r>
        <w:rPr/>
        <w:pict>
          <v:rect style="position:absolute;margin-left:501.600006pt;margin-top:60.574306pt;width:6pt;height:.95999pt;mso-position-horizontal-relative:page;mso-position-vertical-relative:paragraph;z-index:-3608992" filled="true" fillcolor="#000000" stroked="false">
            <v:fill type="solid"/>
            <w10:wrap type="none"/>
          </v:rect>
        </w:pict>
      </w:r>
      <w:r>
        <w:rPr>
          <w:sz w:val="16"/>
        </w:rPr>
        <w:t>Propylene glycol esters of fatty acids</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477</w:t>
      </w:r>
    </w:p>
    <w:p>
      <w:pPr>
        <w:spacing w:after="0"/>
        <w:jc w:val="left"/>
        <w:rPr>
          <w:sz w:val="16"/>
        </w:rPr>
        <w:sectPr>
          <w:type w:val="continuous"/>
          <w:pgSz w:w="11910" w:h="16840"/>
          <w:pgMar w:top="1040" w:bottom="280" w:left="1000" w:right="1020"/>
          <w:cols w:num="3" w:equalWidth="0">
            <w:col w:w="2820" w:space="360"/>
            <w:col w:w="484" w:space="55"/>
            <w:col w:w="6171"/>
          </w:cols>
        </w:sectPr>
      </w:pPr>
    </w:p>
    <w:p>
      <w:pPr>
        <w:spacing w:line="240" w:lineRule="auto" w:before="10" w:after="1"/>
        <w:rPr>
          <w:sz w:val="13"/>
        </w:rPr>
      </w:pPr>
      <w:r>
        <w:rPr/>
        <w:pict>
          <v:rect style="position:absolute;margin-left:57.599998pt;margin-top:134.519913pt;width:6pt;height:.96008pt;mso-position-horizontal-relative:page;mso-position-vertical-relative:page;z-index:-3611104" filled="true" fillcolor="#000000" stroked="false">
            <v:fill type="solid"/>
            <w10:wrap type="none"/>
          </v:rect>
        </w:pict>
      </w:r>
      <w:r>
        <w:rPr/>
        <w:pict>
          <v:rect style="position:absolute;margin-left:69.599998pt;margin-top:134.519913pt;width:6pt;height:.96008pt;mso-position-horizontal-relative:page;mso-position-vertical-relative:page;z-index:-3611080" filled="true" fillcolor="#000000" stroked="false">
            <v:fill type="solid"/>
            <w10:wrap type="none"/>
          </v:rect>
        </w:pict>
      </w:r>
      <w:r>
        <w:rPr/>
        <w:pict>
          <v:rect style="position:absolute;margin-left:81.599998pt;margin-top:134.519913pt;width:6pt;height:.96008pt;mso-position-horizontal-relative:page;mso-position-vertical-relative:page;z-index:-3611056" filled="true" fillcolor="#000000" stroked="false">
            <v:fill type="solid"/>
            <w10:wrap type="none"/>
          </v:rect>
        </w:pict>
      </w:r>
      <w:r>
        <w:rPr/>
        <w:pict>
          <v:rect style="position:absolute;margin-left:117.599998pt;margin-top:134.519913pt;width:6pt;height:.96008pt;mso-position-horizontal-relative:page;mso-position-vertical-relative:page;z-index:-3611032" filled="true" fillcolor="#000000" stroked="false">
            <v:fill type="solid"/>
            <w10:wrap type="none"/>
          </v:rect>
        </w:pict>
      </w:r>
      <w:r>
        <w:rPr/>
        <w:pict>
          <v:rect style="position:absolute;margin-left:129.600006pt;margin-top:134.519913pt;width:6pt;height:.96008pt;mso-position-horizontal-relative:page;mso-position-vertical-relative:page;z-index:-3611008" filled="true" fillcolor="#000000" stroked="false">
            <v:fill type="solid"/>
            <w10:wrap type="none"/>
          </v:rect>
        </w:pict>
      </w:r>
      <w:r>
        <w:rPr/>
        <w:pict>
          <v:rect style="position:absolute;margin-left:141.600006pt;margin-top:134.519913pt;width:6pt;height:.96008pt;mso-position-horizontal-relative:page;mso-position-vertical-relative:page;z-index:-3610984" filled="true" fillcolor="#000000" stroked="false">
            <v:fill type="solid"/>
            <w10:wrap type="none"/>
          </v:rect>
        </w:pict>
      </w:r>
      <w:r>
        <w:rPr/>
        <w:pict>
          <v:rect style="position:absolute;margin-left:153.600006pt;margin-top:134.519913pt;width:6pt;height:.96008pt;mso-position-horizontal-relative:page;mso-position-vertical-relative:page;z-index:-3610960" filled="true" fillcolor="#000000" stroked="false">
            <v:fill type="solid"/>
            <w10:wrap type="none"/>
          </v:rect>
        </w:pict>
      </w:r>
      <w:r>
        <w:rPr/>
        <w:pict>
          <v:rect style="position:absolute;margin-left:165.600006pt;margin-top:134.519913pt;width:6pt;height:.96008pt;mso-position-horizontal-relative:page;mso-position-vertical-relative:page;z-index:-3610936" filled="true" fillcolor="#000000" stroked="false">
            <v:fill type="solid"/>
            <w10:wrap type="none"/>
          </v:rect>
        </w:pict>
      </w:r>
      <w:r>
        <w:rPr/>
        <w:pict>
          <v:rect style="position:absolute;margin-left:177.600006pt;margin-top:134.519913pt;width:6pt;height:.96008pt;mso-position-horizontal-relative:page;mso-position-vertical-relative:page;z-index:-3610912" filled="true" fillcolor="#000000" stroked="false">
            <v:fill type="solid"/>
            <w10:wrap type="none"/>
          </v:rect>
        </w:pict>
      </w:r>
      <w:r>
        <w:rPr/>
        <w:pict>
          <v:rect style="position:absolute;margin-left:189.600006pt;margin-top:134.519913pt;width:6pt;height:.96008pt;mso-position-horizontal-relative:page;mso-position-vertical-relative:page;z-index:-3610888" filled="true" fillcolor="#000000" stroked="false">
            <v:fill type="solid"/>
            <w10:wrap type="none"/>
          </v:rect>
        </w:pict>
      </w:r>
      <w:r>
        <w:rPr/>
        <w:pict>
          <v:rect style="position:absolute;margin-left:201.600006pt;margin-top:134.519913pt;width:6pt;height:.96008pt;mso-position-horizontal-relative:page;mso-position-vertical-relative:page;z-index:-3610864" filled="true" fillcolor="#000000" stroked="false">
            <v:fill type="solid"/>
            <w10:wrap type="none"/>
          </v:rect>
        </w:pict>
      </w:r>
      <w:r>
        <w:rPr/>
        <w:pict>
          <v:rect style="position:absolute;margin-left:213.600006pt;margin-top:134.519913pt;width:6pt;height:.96008pt;mso-position-horizontal-relative:page;mso-position-vertical-relative:page;z-index:-3610840" filled="true" fillcolor="#000000" stroked="false">
            <v:fill type="solid"/>
            <w10:wrap type="none"/>
          </v:rect>
        </w:pict>
      </w:r>
      <w:r>
        <w:rPr/>
        <w:pict>
          <v:rect style="position:absolute;margin-left:225.600006pt;margin-top:134.519913pt;width:6pt;height:.96008pt;mso-position-horizontal-relative:page;mso-position-vertical-relative:page;z-index:-3610816" filled="true" fillcolor="#000000" stroked="false">
            <v:fill type="solid"/>
            <w10:wrap type="none"/>
          </v:rect>
        </w:pict>
      </w:r>
      <w:r>
        <w:rPr/>
        <w:pict>
          <v:rect style="position:absolute;margin-left:237.600006pt;margin-top:134.519913pt;width:6pt;height:.96008pt;mso-position-horizontal-relative:page;mso-position-vertical-relative:page;z-index:-3610792" filled="true" fillcolor="#000000" stroked="false">
            <v:fill type="solid"/>
            <w10:wrap type="none"/>
          </v:rect>
        </w:pict>
      </w:r>
      <w:r>
        <w:rPr/>
        <w:pict>
          <v:rect style="position:absolute;margin-left:249.600006pt;margin-top:134.519913pt;width:6pt;height:.96008pt;mso-position-horizontal-relative:page;mso-position-vertical-relative:page;z-index:-3610768" filled="true" fillcolor="#000000" stroked="false">
            <v:fill type="solid"/>
            <w10:wrap type="none"/>
          </v:rect>
        </w:pict>
      </w:r>
      <w:r>
        <w:rPr/>
        <w:pict>
          <v:rect style="position:absolute;margin-left:261.600006pt;margin-top:134.519913pt;width:6pt;height:.96008pt;mso-position-horizontal-relative:page;mso-position-vertical-relative:page;z-index:-3610744" filled="true" fillcolor="#000000" stroked="false">
            <v:fill type="solid"/>
            <w10:wrap type="none"/>
          </v:rect>
        </w:pict>
      </w:r>
      <w:r>
        <w:rPr/>
        <w:pict>
          <v:rect style="position:absolute;margin-left:273.600006pt;margin-top:134.519913pt;width:6pt;height:.96008pt;mso-position-horizontal-relative:page;mso-position-vertical-relative:page;z-index:-3610720" filled="true" fillcolor="#000000" stroked="false">
            <v:fill type="solid"/>
            <w10:wrap type="none"/>
          </v:rect>
        </w:pict>
      </w:r>
      <w:r>
        <w:rPr/>
        <w:pict>
          <v:rect style="position:absolute;margin-left:285.600006pt;margin-top:134.519913pt;width:6pt;height:.96008pt;mso-position-horizontal-relative:page;mso-position-vertical-relative:page;z-index:-3610696" filled="true" fillcolor="#000000" stroked="false">
            <v:fill type="solid"/>
            <w10:wrap type="none"/>
          </v:rect>
        </w:pict>
      </w:r>
      <w:r>
        <w:rPr/>
        <w:pict>
          <v:rect style="position:absolute;margin-left:297.600006pt;margin-top:134.519913pt;width:6pt;height:.96008pt;mso-position-horizontal-relative:page;mso-position-vertical-relative:page;z-index:-3610672" filled="true" fillcolor="#000000" stroked="false">
            <v:fill type="solid"/>
            <w10:wrap type="none"/>
          </v:rect>
        </w:pict>
      </w:r>
      <w:r>
        <w:rPr/>
        <w:pict>
          <v:rect style="position:absolute;margin-left:309.600006pt;margin-top:134.519913pt;width:6pt;height:.96008pt;mso-position-horizontal-relative:page;mso-position-vertical-relative:page;z-index:-3610648" filled="true" fillcolor="#000000" stroked="false">
            <v:fill type="solid"/>
            <w10:wrap type="none"/>
          </v:rect>
        </w:pict>
      </w:r>
      <w:r>
        <w:rPr/>
        <w:pict>
          <v:rect style="position:absolute;margin-left:57.599998pt;margin-top:149.519913pt;width:6pt;height:.96008pt;mso-position-horizontal-relative:page;mso-position-vertical-relative:page;z-index:-3610624" filled="true" fillcolor="#000000" stroked="false">
            <v:fill type="solid"/>
            <w10:wrap type="none"/>
          </v:rect>
        </w:pict>
      </w:r>
      <w:r>
        <w:rPr/>
        <w:pict>
          <v:rect style="position:absolute;margin-left:69.599998pt;margin-top:149.519913pt;width:6pt;height:.96008pt;mso-position-horizontal-relative:page;mso-position-vertical-relative:page;z-index:-3610600" filled="true" fillcolor="#000000" stroked="false">
            <v:fill type="solid"/>
            <w10:wrap type="none"/>
          </v:rect>
        </w:pict>
      </w:r>
      <w:r>
        <w:rPr/>
        <w:pict>
          <v:rect style="position:absolute;margin-left:81.599998pt;margin-top:149.519913pt;width:6pt;height:.96008pt;mso-position-horizontal-relative:page;mso-position-vertical-relative:page;z-index:-3610576" filled="true" fillcolor="#000000" stroked="false">
            <v:fill type="solid"/>
            <w10:wrap type="none"/>
          </v:rect>
        </w:pict>
      </w:r>
      <w:r>
        <w:rPr/>
        <w:pict>
          <v:rect style="position:absolute;margin-left:117.599998pt;margin-top:149.519913pt;width:6pt;height:.96008pt;mso-position-horizontal-relative:page;mso-position-vertical-relative:page;z-index:-3610552" filled="true" fillcolor="#000000" stroked="false">
            <v:fill type="solid"/>
            <w10:wrap type="none"/>
          </v:rect>
        </w:pict>
      </w:r>
      <w:r>
        <w:rPr/>
        <w:pict>
          <v:rect style="position:absolute;margin-left:129.600006pt;margin-top:149.519913pt;width:6pt;height:.96008pt;mso-position-horizontal-relative:page;mso-position-vertical-relative:page;z-index:-3610528" filled="true" fillcolor="#000000" stroked="false">
            <v:fill type="solid"/>
            <w10:wrap type="none"/>
          </v:rect>
        </w:pict>
      </w:r>
      <w:r>
        <w:rPr/>
        <w:pict>
          <v:rect style="position:absolute;margin-left:141.600006pt;margin-top:149.519913pt;width:6pt;height:.96008pt;mso-position-horizontal-relative:page;mso-position-vertical-relative:page;z-index:-3610504" filled="true" fillcolor="#000000" stroked="false">
            <v:fill type="solid"/>
            <w10:wrap type="none"/>
          </v:rect>
        </w:pict>
      </w:r>
      <w:r>
        <w:rPr/>
        <w:pict>
          <v:rect style="position:absolute;margin-left:153.600006pt;margin-top:149.519913pt;width:6pt;height:.96008pt;mso-position-horizontal-relative:page;mso-position-vertical-relative:page;z-index:-3610480" filled="true" fillcolor="#000000" stroked="false">
            <v:fill type="solid"/>
            <w10:wrap type="none"/>
          </v:rect>
        </w:pict>
      </w:r>
      <w:r>
        <w:rPr/>
        <w:pict>
          <v:rect style="position:absolute;margin-left:165.600006pt;margin-top:149.519913pt;width:6pt;height:.96008pt;mso-position-horizontal-relative:page;mso-position-vertical-relative:page;z-index:-3610456" filled="true" fillcolor="#000000" stroked="false">
            <v:fill type="solid"/>
            <w10:wrap type="none"/>
          </v:rect>
        </w:pict>
      </w:r>
      <w:r>
        <w:rPr/>
        <w:pict>
          <v:rect style="position:absolute;margin-left:177.600006pt;margin-top:149.519913pt;width:6pt;height:.96008pt;mso-position-horizontal-relative:page;mso-position-vertical-relative:page;z-index:-3610432" filled="true" fillcolor="#000000" stroked="false">
            <v:fill type="solid"/>
            <w10:wrap type="none"/>
          </v:rect>
        </w:pict>
      </w:r>
      <w:r>
        <w:rPr/>
        <w:pict>
          <v:rect style="position:absolute;margin-left:189.600006pt;margin-top:149.519913pt;width:6pt;height:.96008pt;mso-position-horizontal-relative:page;mso-position-vertical-relative:page;z-index:-3610408" filled="true" fillcolor="#000000" stroked="false">
            <v:fill type="solid"/>
            <w10:wrap type="none"/>
          </v:rect>
        </w:pict>
      </w:r>
      <w:r>
        <w:rPr/>
        <w:pict>
          <v:rect style="position:absolute;margin-left:201.600006pt;margin-top:149.519913pt;width:6pt;height:.96008pt;mso-position-horizontal-relative:page;mso-position-vertical-relative:page;z-index:-3610384" filled="true" fillcolor="#000000" stroked="false">
            <v:fill type="solid"/>
            <w10:wrap type="none"/>
          </v:rect>
        </w:pict>
      </w:r>
      <w:r>
        <w:rPr/>
        <w:pict>
          <v:rect style="position:absolute;margin-left:213.600006pt;margin-top:149.519913pt;width:6pt;height:.96008pt;mso-position-horizontal-relative:page;mso-position-vertical-relative:page;z-index:-3610360" filled="true" fillcolor="#000000" stroked="false">
            <v:fill type="solid"/>
            <w10:wrap type="none"/>
          </v:rect>
        </w:pict>
      </w:r>
      <w:r>
        <w:rPr/>
        <w:pict>
          <v:rect style="position:absolute;margin-left:225.600006pt;margin-top:149.519913pt;width:6pt;height:.96008pt;mso-position-horizontal-relative:page;mso-position-vertical-relative:page;z-index:-3610336" filled="true" fillcolor="#000000" stroked="false">
            <v:fill type="solid"/>
            <w10:wrap type="none"/>
          </v:rect>
        </w:pict>
      </w:r>
      <w:r>
        <w:rPr/>
        <w:pict>
          <v:rect style="position:absolute;margin-left:237.600006pt;margin-top:149.519913pt;width:6pt;height:.96008pt;mso-position-horizontal-relative:page;mso-position-vertical-relative:page;z-index:-3610312" filled="true" fillcolor="#000000" stroked="false">
            <v:fill type="solid"/>
            <w10:wrap type="none"/>
          </v:rect>
        </w:pict>
      </w:r>
      <w:r>
        <w:rPr/>
        <w:pict>
          <v:rect style="position:absolute;margin-left:249.600006pt;margin-top:149.519913pt;width:6pt;height:.96008pt;mso-position-horizontal-relative:page;mso-position-vertical-relative:page;z-index:-3610288" filled="true" fillcolor="#000000" stroked="false">
            <v:fill type="solid"/>
            <w10:wrap type="none"/>
          </v:rect>
        </w:pict>
      </w:r>
      <w:r>
        <w:rPr/>
        <w:pict>
          <v:rect style="position:absolute;margin-left:261.600006pt;margin-top:149.519913pt;width:6pt;height:.96008pt;mso-position-horizontal-relative:page;mso-position-vertical-relative:page;z-index:-3610264" filled="true" fillcolor="#000000" stroked="false">
            <v:fill type="solid"/>
            <w10:wrap type="none"/>
          </v:rect>
        </w:pict>
      </w:r>
      <w:r>
        <w:rPr/>
        <w:pict>
          <v:rect style="position:absolute;margin-left:273.600006pt;margin-top:149.519913pt;width:6pt;height:.96008pt;mso-position-horizontal-relative:page;mso-position-vertical-relative:page;z-index:-3610240" filled="true" fillcolor="#000000" stroked="false">
            <v:fill type="solid"/>
            <w10:wrap type="none"/>
          </v:rect>
        </w:pict>
      </w:r>
      <w:r>
        <w:rPr/>
        <w:pict>
          <v:rect style="position:absolute;margin-left:285.600006pt;margin-top:149.519913pt;width:6pt;height:.96008pt;mso-position-horizontal-relative:page;mso-position-vertical-relative:page;z-index:-3610216" filled="true" fillcolor="#000000" stroked="false">
            <v:fill type="solid"/>
            <w10:wrap type="none"/>
          </v:rect>
        </w:pict>
      </w:r>
      <w:r>
        <w:rPr/>
        <w:pict>
          <v:rect style="position:absolute;margin-left:297.600006pt;margin-top:149.519913pt;width:6pt;height:.96008pt;mso-position-horizontal-relative:page;mso-position-vertical-relative:page;z-index:-3610192" filled="true" fillcolor="#000000" stroked="false">
            <v:fill type="solid"/>
            <w10:wrap type="none"/>
          </v:rect>
        </w:pict>
      </w:r>
      <w:r>
        <w:rPr/>
        <w:pict>
          <v:rect style="position:absolute;margin-left:309.600006pt;margin-top:149.519913pt;width:6pt;height:.96008pt;mso-position-horizontal-relative:page;mso-position-vertical-relative:page;z-index:-3610168" filled="true" fillcolor="#000000" stroked="false">
            <v:fill type="solid"/>
            <w10:wrap type="none"/>
          </v:rect>
        </w:pict>
      </w:r>
      <w:r>
        <w:rPr/>
        <w:pict>
          <v:rect style="position:absolute;margin-left:357.600006pt;margin-top:149.519913pt;width:6pt;height:.96008pt;mso-position-horizontal-relative:page;mso-position-vertical-relative:page;z-index:-3610144" filled="true" fillcolor="#000000" stroked="false">
            <v:fill type="solid"/>
            <w10:wrap type="none"/>
          </v:rect>
        </w:pict>
      </w:r>
      <w:r>
        <w:rPr/>
        <w:pict>
          <v:rect style="position:absolute;margin-left:369.600006pt;margin-top:149.519913pt;width:6pt;height:.96008pt;mso-position-horizontal-relative:page;mso-position-vertical-relative:page;z-index:-3610120" filled="true" fillcolor="#000000" stroked="false">
            <v:fill type="solid"/>
            <w10:wrap type="none"/>
          </v:rect>
        </w:pict>
      </w:r>
      <w:r>
        <w:rPr/>
        <w:pict>
          <v:rect style="position:absolute;margin-left:405.600006pt;margin-top:149.519913pt;width:6pt;height:.96008pt;mso-position-horizontal-relative:page;mso-position-vertical-relative:page;z-index:-361009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991"/>
        <w:gridCol w:w="88"/>
        <w:gridCol w:w="119"/>
        <w:gridCol w:w="119"/>
        <w:gridCol w:w="119"/>
        <w:gridCol w:w="119"/>
        <w:gridCol w:w="1079"/>
        <w:gridCol w:w="119"/>
        <w:gridCol w:w="119"/>
        <w:gridCol w:w="119"/>
        <w:gridCol w:w="119"/>
        <w:gridCol w:w="111"/>
        <w:gridCol w:w="486"/>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991" w:type="dxa"/>
            <w:tcBorders>
              <w:top w:val="single" w:sz="24" w:space="0" w:color="000000"/>
            </w:tcBorders>
          </w:tcPr>
          <w:p>
            <w:pPr>
              <w:pStyle w:val="TableParagraph"/>
              <w:spacing w:before="46"/>
              <w:ind w:left="62"/>
              <w:rPr>
                <w:sz w:val="16"/>
              </w:rPr>
            </w:pPr>
            <w:r>
              <w:rPr>
                <w:sz w:val="16"/>
              </w:rPr>
              <w:t>emulsifier, stabilizer</w:t>
            </w:r>
          </w:p>
        </w:tc>
        <w:tc>
          <w:tcPr>
            <w:tcW w:w="2716"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889" w:val="left" w:leader="none"/>
                <w:tab w:pos="2369" w:val="left" w:leader="none"/>
              </w:tabs>
              <w:spacing w:line="20" w:lineRule="exact"/>
              <w:ind w:left="4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1"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991" w:type="dxa"/>
          </w:tcPr>
          <w:p>
            <w:pPr>
              <w:pStyle w:val="TableParagraph"/>
              <w:spacing w:line="171" w:lineRule="exact"/>
              <w:ind w:left="136"/>
              <w:rPr>
                <w:sz w:val="16"/>
              </w:rPr>
            </w:pPr>
            <w:r>
              <w:rPr>
                <w:sz w:val="16"/>
              </w:rPr>
              <w:t>FoodCategory</w:t>
            </w:r>
          </w:p>
        </w:tc>
        <w:tc>
          <w:tcPr>
            <w:tcW w:w="88"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line="171" w:lineRule="exact"/>
              <w:ind w:right="-1124"/>
              <w:jc w:val="right"/>
              <w:rPr>
                <w:sz w:val="16"/>
              </w:rPr>
            </w:pPr>
            <w:r>
              <w:rPr>
                <w:sz w:val="16"/>
              </w:rPr>
              <w:t>MaxLevel</w:t>
            </w:r>
          </w:p>
        </w:tc>
        <w:tc>
          <w:tcPr>
            <w:tcW w:w="119"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079" w:type="dxa"/>
          </w:tcPr>
          <w:p>
            <w:pPr>
              <w:pStyle w:val="TableParagraph"/>
              <w:spacing w:before="7"/>
              <w:rPr>
                <w:sz w:val="22"/>
              </w:rPr>
            </w:pPr>
          </w:p>
          <w:p>
            <w:pPr>
              <w:pStyle w:val="TableParagraph"/>
              <w:spacing w:line="20" w:lineRule="exact"/>
              <w:ind w:left="12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1" w:lineRule="exact"/>
              <w:ind w:left="479" w:right="-792"/>
              <w:jc w:val="center"/>
              <w:rPr>
                <w:sz w:val="16"/>
              </w:rPr>
            </w:pPr>
            <w:r>
              <w:rPr>
                <w:sz w:val="16"/>
              </w:rPr>
              <w:t>Notes</w:t>
            </w:r>
          </w:p>
        </w:tc>
        <w:tc>
          <w:tcPr>
            <w:tcW w:w="119" w:type="dxa"/>
          </w:tcPr>
          <w:p>
            <w:pPr>
              <w:pStyle w:val="TableParagraph"/>
              <w:spacing w:before="7"/>
              <w:rPr>
                <w:sz w:val="22"/>
              </w:rPr>
            </w:pPr>
          </w:p>
          <w:p>
            <w:pPr>
              <w:pStyle w:val="TableParagraph"/>
              <w:spacing w:line="20" w:lineRule="exact"/>
              <w:ind w:left="8" w:right="-7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rPr>
                <w:rFonts w:ascii="Times New Roman"/>
                <w:sz w:val="16"/>
              </w:rPr>
            </w:pPr>
          </w:p>
        </w:tc>
        <w:tc>
          <w:tcPr>
            <w:tcW w:w="111" w:type="dxa"/>
          </w:tcPr>
          <w:p>
            <w:pPr>
              <w:pStyle w:val="TableParagraph"/>
              <w:spacing w:line="171" w:lineRule="exact"/>
              <w:ind w:right="-1858"/>
              <w:jc w:val="right"/>
              <w:rPr>
                <w:sz w:val="16"/>
              </w:rPr>
            </w:pPr>
            <w:r>
              <w:rPr>
                <w:sz w:val="16"/>
              </w:rPr>
              <w:t>Year Adopted</w:t>
            </w:r>
          </w:p>
        </w:tc>
        <w:tc>
          <w:tcPr>
            <w:tcW w:w="486"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3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672" w:hRule="atLeast"/>
        </w:trPr>
        <w:tc>
          <w:tcPr>
            <w:tcW w:w="840" w:type="dxa"/>
          </w:tcPr>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991" w:type="dxa"/>
          </w:tcPr>
          <w:p>
            <w:pPr>
              <w:pStyle w:val="TableParagraph"/>
              <w:spacing w:before="69"/>
              <w:ind w:left="76" w:right="-15" w:hanging="1"/>
              <w:rPr>
                <w:sz w:val="16"/>
              </w:rPr>
            </w:pPr>
            <w:r>
              <w:rPr>
                <w:sz w:val="16"/>
              </w:rPr>
              <w:t>Dairy-based drinks, flavoured and/or fermented (e.g., chocolate milk, cocoa, eggnog, drinking yoghurt, whey- based drinks)</w:t>
            </w:r>
          </w:p>
        </w:tc>
        <w:tc>
          <w:tcPr>
            <w:tcW w:w="88"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69"/>
              <w:ind w:right="-1196"/>
              <w:jc w:val="right"/>
              <w:rPr>
                <w:sz w:val="16"/>
              </w:rPr>
            </w:pPr>
            <w:r>
              <w:rPr>
                <w:sz w:val="16"/>
              </w:rPr>
              <w:t>5000 mg/kg</w:t>
            </w:r>
          </w:p>
        </w:tc>
        <w:tc>
          <w:tcPr>
            <w:tcW w:w="119" w:type="dxa"/>
            <w:tcBorders>
              <w:top w:val="single" w:sz="8" w:space="0" w:color="000000"/>
            </w:tcBorders>
          </w:tcPr>
          <w:p>
            <w:pPr>
              <w:pStyle w:val="TableParagraph"/>
              <w:rPr>
                <w:rFonts w:ascii="Times New Roman"/>
                <w:sz w:val="16"/>
              </w:rPr>
            </w:pPr>
          </w:p>
        </w:tc>
        <w:tc>
          <w:tcPr>
            <w:tcW w:w="107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spacing w:before="69"/>
              <w:ind w:right="-1484"/>
              <w:jc w:val="right"/>
              <w:rPr>
                <w:sz w:val="16"/>
              </w:rPr>
            </w:pPr>
            <w:r>
              <w:rPr>
                <w:w w:val="95"/>
                <w:sz w:val="16"/>
              </w:rPr>
              <w:t>2001</w:t>
            </w:r>
          </w:p>
        </w:tc>
        <w:tc>
          <w:tcPr>
            <w:tcW w:w="486"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44"/>
              <w:ind w:left="76"/>
              <w:rPr>
                <w:sz w:val="16"/>
              </w:rPr>
            </w:pPr>
            <w:r>
              <w:rPr>
                <w:sz w:val="16"/>
              </w:rPr>
              <w:t>Beverage whiteners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1196"/>
              <w:jc w:val="right"/>
              <w:rPr>
                <w:sz w:val="16"/>
              </w:rPr>
            </w:pPr>
            <w:r>
              <w:rPr>
                <w:sz w:val="16"/>
              </w:rPr>
              <w:t>1000 mg/kg</w:t>
            </w:r>
          </w:p>
        </w:tc>
        <w:tc>
          <w:tcPr>
            <w:tcW w:w="119" w:type="dxa"/>
          </w:tcPr>
          <w:p>
            <w:pPr>
              <w:pStyle w:val="TableParagraph"/>
              <w:rPr>
                <w:rFonts w:ascii="Times New Roman"/>
                <w:sz w:val="16"/>
              </w:rPr>
            </w:pPr>
          </w:p>
        </w:tc>
        <w:tc>
          <w:tcPr>
            <w:tcW w:w="107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4"/>
              <w:ind w:right="-1484"/>
              <w:jc w:val="right"/>
              <w:rPr>
                <w:sz w:val="16"/>
              </w:rPr>
            </w:pPr>
            <w:r>
              <w:rPr>
                <w:w w:val="95"/>
                <w:sz w:val="16"/>
              </w:rPr>
              <w:t>2001</w:t>
            </w:r>
          </w:p>
        </w:tc>
        <w:tc>
          <w:tcPr>
            <w:tcW w:w="48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1"/>
              <w:ind w:left="76"/>
              <w:rPr>
                <w:sz w:val="16"/>
              </w:rPr>
            </w:pPr>
            <w:r>
              <w:rPr>
                <w:sz w:val="16"/>
              </w:rPr>
              <w:t>Cream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196"/>
              <w:jc w:val="right"/>
              <w:rPr>
                <w:sz w:val="16"/>
              </w:rPr>
            </w:pPr>
            <w:r>
              <w:rPr>
                <w:sz w:val="16"/>
              </w:rPr>
              <w:t>5000 mg/kg</w:t>
            </w:r>
          </w:p>
        </w:tc>
        <w:tc>
          <w:tcPr>
            <w:tcW w:w="119" w:type="dxa"/>
          </w:tcPr>
          <w:p>
            <w:pPr>
              <w:pStyle w:val="TableParagraph"/>
              <w:rPr>
                <w:rFonts w:ascii="Times New Roman"/>
                <w:sz w:val="16"/>
              </w:rPr>
            </w:pPr>
          </w:p>
        </w:tc>
        <w:tc>
          <w:tcPr>
            <w:tcW w:w="107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606" w:right="-677"/>
              <w:jc w:val="center"/>
              <w:rPr>
                <w:sz w:val="16"/>
              </w:rPr>
            </w:pPr>
            <w:r>
              <w:rPr>
                <w:sz w:val="16"/>
              </w:rPr>
              <w:t>86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81"/>
              <w:ind w:right="-1484"/>
              <w:jc w:val="right"/>
              <w:rPr>
                <w:sz w:val="16"/>
              </w:rPr>
            </w:pPr>
            <w:r>
              <w:rPr>
                <w:w w:val="95"/>
                <w:sz w:val="16"/>
              </w:rPr>
              <w:t>2001</w:t>
            </w:r>
          </w:p>
        </w:tc>
        <w:tc>
          <w:tcPr>
            <w:tcW w:w="486"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3"/>
              <w:ind w:left="76"/>
              <w:rPr>
                <w:sz w:val="16"/>
              </w:rPr>
            </w:pPr>
            <w:r>
              <w:rPr>
                <w:sz w:val="16"/>
              </w:rPr>
              <w:t>Milk and cream powder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1196"/>
              <w:jc w:val="right"/>
              <w:rPr>
                <w:sz w:val="16"/>
              </w:rPr>
            </w:pPr>
            <w:r>
              <w:rPr>
                <w:sz w:val="16"/>
              </w:rPr>
              <w:t>100000 mg/kg</w:t>
            </w:r>
          </w:p>
        </w:tc>
        <w:tc>
          <w:tcPr>
            <w:tcW w:w="119" w:type="dxa"/>
          </w:tcPr>
          <w:p>
            <w:pPr>
              <w:pStyle w:val="TableParagraph"/>
              <w:rPr>
                <w:rFonts w:ascii="Times New Roman"/>
                <w:sz w:val="16"/>
              </w:rPr>
            </w:pPr>
          </w:p>
        </w:tc>
        <w:tc>
          <w:tcPr>
            <w:tcW w:w="107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83"/>
              <w:ind w:right="-1484"/>
              <w:jc w:val="right"/>
              <w:rPr>
                <w:sz w:val="16"/>
              </w:rPr>
            </w:pPr>
            <w:r>
              <w:rPr>
                <w:w w:val="95"/>
                <w:sz w:val="16"/>
              </w:rPr>
              <w:t>2001</w:t>
            </w:r>
          </w:p>
        </w:tc>
        <w:tc>
          <w:tcPr>
            <w:tcW w:w="48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1"/>
              <w:ind w:left="76" w:right="116" w:hanging="1"/>
              <w:rPr>
                <w:sz w:val="16"/>
              </w:rPr>
            </w:pPr>
            <w:r>
              <w:rPr>
                <w:sz w:val="16"/>
              </w:rPr>
              <w:t>Dairy-based desserts (e.g., pudding, fruit or flavoured yoghurt)</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196"/>
              <w:jc w:val="right"/>
              <w:rPr>
                <w:sz w:val="16"/>
              </w:rPr>
            </w:pPr>
            <w:r>
              <w:rPr>
                <w:sz w:val="16"/>
              </w:rPr>
              <w:t>5000 mg/kg</w:t>
            </w:r>
          </w:p>
        </w:tc>
        <w:tc>
          <w:tcPr>
            <w:tcW w:w="119" w:type="dxa"/>
          </w:tcPr>
          <w:p>
            <w:pPr>
              <w:pStyle w:val="TableParagraph"/>
              <w:rPr>
                <w:rFonts w:ascii="Times New Roman"/>
                <w:sz w:val="16"/>
              </w:rPr>
            </w:pPr>
          </w:p>
        </w:tc>
        <w:tc>
          <w:tcPr>
            <w:tcW w:w="107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81"/>
              <w:ind w:right="-1484"/>
              <w:jc w:val="right"/>
              <w:rPr>
                <w:sz w:val="16"/>
              </w:rPr>
            </w:pPr>
            <w:r>
              <w:rPr>
                <w:w w:val="95"/>
                <w:sz w:val="16"/>
              </w:rPr>
              <w:t>2001</w:t>
            </w:r>
          </w:p>
        </w:tc>
        <w:tc>
          <w:tcPr>
            <w:tcW w:w="48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44"/>
              <w:ind w:left="76"/>
              <w:rPr>
                <w:sz w:val="16"/>
              </w:rPr>
            </w:pPr>
            <w:r>
              <w:rPr>
                <w:sz w:val="16"/>
              </w:rPr>
              <w:t>Vegetable oils and fats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1196"/>
              <w:jc w:val="right"/>
              <w:rPr>
                <w:sz w:val="16"/>
              </w:rPr>
            </w:pPr>
            <w:r>
              <w:rPr>
                <w:sz w:val="16"/>
              </w:rPr>
              <w:t>10000 mg/kg</w:t>
            </w:r>
          </w:p>
        </w:tc>
        <w:tc>
          <w:tcPr>
            <w:tcW w:w="119" w:type="dxa"/>
          </w:tcPr>
          <w:p>
            <w:pPr>
              <w:pStyle w:val="TableParagraph"/>
              <w:rPr>
                <w:rFonts w:ascii="Times New Roman"/>
                <w:sz w:val="16"/>
              </w:rPr>
            </w:pPr>
          </w:p>
        </w:tc>
        <w:tc>
          <w:tcPr>
            <w:tcW w:w="107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before="44"/>
              <w:ind w:right="-1484"/>
              <w:jc w:val="right"/>
              <w:rPr>
                <w:sz w:val="16"/>
              </w:rPr>
            </w:pPr>
            <w:r>
              <w:rPr>
                <w:w w:val="95"/>
                <w:sz w:val="16"/>
              </w:rPr>
              <w:t>2006</w:t>
            </w:r>
          </w:p>
        </w:tc>
        <w:tc>
          <w:tcPr>
            <w:tcW w:w="486"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line="164" w:lineRule="exact" w:before="81"/>
              <w:ind w:left="76"/>
              <w:rPr>
                <w:sz w:val="16"/>
              </w:rPr>
            </w:pPr>
            <w:r>
              <w:rPr>
                <w:sz w:val="16"/>
              </w:rPr>
              <w:t>Lard, tallow, fish oil, and other animal fats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81"/>
              <w:ind w:right="-1196"/>
              <w:jc w:val="right"/>
              <w:rPr>
                <w:sz w:val="16"/>
              </w:rPr>
            </w:pPr>
            <w:r>
              <w:rPr>
                <w:sz w:val="16"/>
              </w:rPr>
              <w:t>10000 mg/kg</w:t>
            </w:r>
          </w:p>
        </w:tc>
        <w:tc>
          <w:tcPr>
            <w:tcW w:w="119" w:type="dxa"/>
          </w:tcPr>
          <w:p>
            <w:pPr>
              <w:pStyle w:val="TableParagraph"/>
              <w:rPr>
                <w:rFonts w:ascii="Times New Roman"/>
                <w:sz w:val="16"/>
              </w:rPr>
            </w:pPr>
          </w:p>
        </w:tc>
        <w:tc>
          <w:tcPr>
            <w:tcW w:w="107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spacing w:line="164" w:lineRule="exact" w:before="81"/>
              <w:ind w:right="-1484"/>
              <w:jc w:val="right"/>
              <w:rPr>
                <w:sz w:val="16"/>
              </w:rPr>
            </w:pPr>
            <w:r>
              <w:rPr>
                <w:w w:val="95"/>
                <w:sz w:val="16"/>
              </w:rPr>
              <w:t>2006</w:t>
            </w:r>
          </w:p>
        </w:tc>
        <w:tc>
          <w:tcPr>
            <w:tcW w:w="486"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6" w:after="0"/>
        <w:rPr>
          <w:sz w:val="10"/>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960"/>
        <w:gridCol w:w="120"/>
        <w:gridCol w:w="120"/>
        <w:gridCol w:w="120"/>
        <w:gridCol w:w="120"/>
        <w:gridCol w:w="607"/>
        <w:gridCol w:w="113"/>
        <w:gridCol w:w="120"/>
        <w:gridCol w:w="120"/>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348" w:type="dxa"/>
          </w:tcPr>
          <w:p>
            <w:pPr>
              <w:pStyle w:val="TableParagraph"/>
              <w:spacing w:line="179" w:lineRule="exact"/>
              <w:ind w:left="62"/>
              <w:rPr>
                <w:sz w:val="16"/>
              </w:rPr>
            </w:pPr>
            <w:r>
              <w:rPr>
                <w:sz w:val="16"/>
              </w:rPr>
              <w:t>emulsifier, stabilizer</w:t>
            </w:r>
          </w:p>
        </w:tc>
        <w:tc>
          <w:tcPr>
            <w:tcW w:w="2732" w:type="dxa"/>
            <w:gridSpan w:val="12"/>
          </w:tcPr>
          <w:p>
            <w:pPr>
              <w:pStyle w:val="TableParagraph"/>
              <w:rPr>
                <w:sz w:val="20"/>
              </w:rPr>
            </w:pPr>
          </w:p>
          <w:p>
            <w:pPr>
              <w:pStyle w:val="TableParagraph"/>
              <w:spacing w:before="7"/>
              <w:rPr>
                <w:sz w:val="13"/>
              </w:rPr>
            </w:pPr>
          </w:p>
          <w:p>
            <w:pPr>
              <w:pStyle w:val="TableParagraph"/>
              <w:tabs>
                <w:tab w:pos="1532" w:val="left" w:leader="none"/>
              </w:tabs>
              <w:spacing w:line="20" w:lineRule="exact"/>
              <w:ind w:left="3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2"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663"/>
              <w:jc w:val="right"/>
              <w:rPr>
                <w:sz w:val="16"/>
              </w:rPr>
            </w:pPr>
            <w:r>
              <w:rPr>
                <w:sz w:val="16"/>
              </w:rPr>
              <w:t>Notes</w:t>
            </w:r>
          </w:p>
        </w:tc>
        <w:tc>
          <w:tcPr>
            <w:tcW w:w="120" w:type="dxa"/>
          </w:tcPr>
          <w:p>
            <w:pPr>
              <w:pStyle w:val="TableParagraph"/>
              <w:rPr>
                <w:rFonts w:ascii="Times New Roman"/>
                <w:sz w:val="16"/>
              </w:rPr>
            </w:pPr>
          </w:p>
        </w:tc>
        <w:tc>
          <w:tcPr>
            <w:tcW w:w="607"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3" w:type="dxa"/>
          </w:tcPr>
          <w:p>
            <w:pPr>
              <w:pStyle w:val="TableParagraph"/>
              <w:rPr>
                <w:rFonts w:ascii="Times New Roman"/>
                <w:sz w:val="16"/>
              </w:rPr>
            </w:pPr>
          </w:p>
        </w:tc>
        <w:tc>
          <w:tcPr>
            <w:tcW w:w="120" w:type="dxa"/>
          </w:tcPr>
          <w:p>
            <w:pPr>
              <w:pStyle w:val="TableParagraph"/>
              <w:spacing w:line="172" w:lineRule="exact"/>
              <w:ind w:right="-1124"/>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02.2.2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71"/>
              <w:ind w:left="76"/>
              <w:rPr>
                <w:sz w:val="16"/>
              </w:rPr>
            </w:pPr>
            <w:r>
              <w:rPr>
                <w:sz w:val="16"/>
              </w:rPr>
              <w:t>Fat spreads, dairy fat spreads and blended spreads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71"/>
              <w:ind w:right="20"/>
              <w:jc w:val="right"/>
              <w:rPr>
                <w:sz w:val="16"/>
              </w:rPr>
            </w:pPr>
            <w:r>
              <w:rPr>
                <w:sz w:val="16"/>
              </w:rPr>
              <w:t>20000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Borders>
              <w:top w:val="single" w:sz="8" w:space="0" w:color="000000"/>
            </w:tcBorders>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71"/>
              <w:ind w:right="-735"/>
              <w:jc w:val="right"/>
              <w:rPr>
                <w:sz w:val="16"/>
              </w:rPr>
            </w:pPr>
            <w:r>
              <w:rPr>
                <w:w w:val="95"/>
                <w:sz w:val="16"/>
              </w:rPr>
              <w:t>2001</w:t>
            </w:r>
          </w:p>
        </w:tc>
        <w:tc>
          <w:tcPr>
            <w:tcW w:w="120"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Fat emulsions mainly of type oil-in-water, including mixed and/or flavoured products based on fat emulsions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30000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55" w:hanging="1"/>
              <w:rPr>
                <w:sz w:val="16"/>
              </w:rPr>
            </w:pPr>
            <w:r>
              <w:rPr>
                <w:sz w:val="16"/>
              </w:rPr>
              <w:t>Fat-based desserts excluding dairy-based dessert products of food category 01.7</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19"/>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2006</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Pr>
                <w:sz w:val="16"/>
              </w:rPr>
            </w:pPr>
            <w:r>
              <w:rPr>
                <w:sz w:val="16"/>
              </w:rPr>
              <w:t>Edible ices, including sherbet and sorbet</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3"/>
              <w:ind w:right="20"/>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Fruit preparations, including pulp, purees, fruit toppings and coconut milk</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19"/>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ight="126" w:hanging="1"/>
              <w:rPr>
                <w:sz w:val="16"/>
              </w:rPr>
            </w:pPr>
            <w:r>
              <w:rPr>
                <w:sz w:val="16"/>
              </w:rPr>
              <w:t>Fruit-based desserts, including fruit-flavoured water-based desserts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3"/>
              <w:ind w:right="19"/>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7"/>
              <w:rPr>
                <w:sz w:val="16"/>
              </w:rPr>
            </w:pPr>
            <w:r>
              <w:rPr>
                <w:sz w:val="16"/>
              </w:rPr>
              <w:t>Fruit fillings for pastries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21"/>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1054" w:hRule="atLeast"/>
        </w:trPr>
        <w:tc>
          <w:tcPr>
            <w:tcW w:w="840" w:type="dxa"/>
          </w:tcPr>
          <w:p>
            <w:pPr>
              <w:pStyle w:val="TableParagraph"/>
              <w:spacing w:before="82"/>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2"/>
              <w:ind w:left="76" w:right="98"/>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Cocoa mixes (powders) and cocoa mass/cake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548"/>
              <w:jc w:val="right"/>
              <w:rPr>
                <w:sz w:val="16"/>
              </w:rPr>
            </w:pPr>
            <w:r>
              <w:rPr>
                <w:sz w:val="16"/>
              </w:rPr>
              <w:t>97</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hanging="1"/>
              <w:rPr>
                <w:sz w:val="16"/>
              </w:rPr>
            </w:pPr>
            <w:r>
              <w:rPr>
                <w:sz w:val="16"/>
              </w:rPr>
              <w:t>Confectionery including hard and soft candy, nougats, etc. other than food categories 05.1, 05.3 and 05.4</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Chewing gum</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20"/>
              <w:jc w:val="right"/>
              <w:rPr>
                <w:sz w:val="16"/>
              </w:rPr>
            </w:pPr>
            <w:r>
              <w:rPr>
                <w:sz w:val="16"/>
              </w:rPr>
              <w:t>20000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ight="295" w:hanging="1"/>
              <w:rPr>
                <w:sz w:val="16"/>
              </w:rPr>
            </w:pPr>
            <w:r>
              <w:rPr>
                <w:sz w:val="16"/>
              </w:rPr>
              <w:t>Decorations (e.g., for fine bakery wares), toppings (non- fruit) and sweet sauces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Pre-cooked pastas and noodles and like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20"/>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735"/>
              <w:jc w:val="right"/>
              <w:rPr>
                <w:sz w:val="16"/>
              </w:rPr>
            </w:pPr>
            <w:r>
              <w:rPr>
                <w:sz w:val="16"/>
              </w:rPr>
              <w:t>2 &amp; 153</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2007</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ight="473" w:hanging="1"/>
              <w:rPr>
                <w:sz w:val="16"/>
              </w:rPr>
            </w:pPr>
            <w:r>
              <w:rPr>
                <w:sz w:val="16"/>
              </w:rPr>
              <w:t>Cereal and starch based desserts (e.g., rice pudding, tapioca pudding)</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07.0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Pr>
                <w:sz w:val="16"/>
              </w:rPr>
            </w:pPr>
            <w:r>
              <w:rPr>
                <w:sz w:val="16"/>
              </w:rPr>
              <w:t>Bakery wares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19"/>
              <w:jc w:val="right"/>
              <w:rPr>
                <w:sz w:val="16"/>
              </w:rPr>
            </w:pPr>
            <w:r>
              <w:rPr>
                <w:sz w:val="16"/>
              </w:rPr>
              <w:t>15000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735"/>
              <w:jc w:val="right"/>
              <w:rPr>
                <w:sz w:val="16"/>
              </w:rPr>
            </w:pPr>
            <w:r>
              <w:rPr>
                <w:sz w:val="16"/>
              </w:rPr>
              <w:t>11 &amp; 72</w:t>
            </w: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1"/>
              <w:ind w:left="76"/>
              <w:rPr>
                <w:sz w:val="16"/>
              </w:rPr>
            </w:pPr>
            <w:r>
              <w:rPr>
                <w:sz w:val="16"/>
              </w:rPr>
              <w:t>Egg-based desserts (e.g., custard)</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19"/>
              <w:jc w:val="right"/>
              <w:rPr>
                <w:sz w:val="16"/>
              </w:rPr>
            </w:pPr>
            <w:r>
              <w:rPr>
                <w:sz w:val="16"/>
              </w:rPr>
              <w:t>40000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1"/>
              <w:ind w:right="-735"/>
              <w:jc w:val="right"/>
              <w:rPr>
                <w:sz w:val="16"/>
              </w:rPr>
            </w:pPr>
            <w:r>
              <w:rPr>
                <w:w w:val="95"/>
                <w:sz w:val="16"/>
              </w:rPr>
              <w:t>2001</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hanging="1"/>
              <w:rPr>
                <w:sz w:val="16"/>
              </w:rPr>
            </w:pPr>
            <w:r>
              <w:rPr>
                <w:sz w:val="16"/>
              </w:rPr>
              <w:t>Other sugars and syrups (e.g., xylose, maple syrup, sugar toppings)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83"/>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3"/>
              <w:ind w:left="76"/>
              <w:rPr>
                <w:sz w:val="16"/>
              </w:rPr>
            </w:pPr>
            <w:r>
              <w:rPr>
                <w:sz w:val="16"/>
              </w:rPr>
              <w:t>Dietetic foods intended for special medical purposes (excluding products of food category 13.1)</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3"/>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3"/>
              <w:ind w:right="-735"/>
              <w:jc w:val="right"/>
              <w:rPr>
                <w:sz w:val="16"/>
              </w:rPr>
            </w:pPr>
            <w:r>
              <w:rPr>
                <w:w w:val="95"/>
                <w:sz w:val="16"/>
              </w:rPr>
              <w:t>2001</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44"/>
              <w:ind w:left="76" w:right="473"/>
              <w:rPr>
                <w:sz w:val="16"/>
              </w:rPr>
            </w:pPr>
            <w:r>
              <w:rPr>
                <w:sz w:val="16"/>
              </w:rPr>
              <w:t>Dietetic formulae for slimming purposes and weight reduction</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44"/>
              <w:ind w:right="19"/>
              <w:jc w:val="right"/>
              <w:rPr>
                <w:sz w:val="16"/>
              </w:rPr>
            </w:pPr>
            <w:r>
              <w:rPr>
                <w:sz w:val="16"/>
              </w:rPr>
              <w:t>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607" w:type="dxa"/>
          </w:tcPr>
          <w:p>
            <w:pPr>
              <w:pStyle w:val="TableParagraph"/>
              <w:rPr>
                <w:rFonts w:ascii="Times New Roman"/>
                <w:sz w:val="16"/>
              </w:rPr>
            </w:pPr>
          </w:p>
        </w:tc>
        <w:tc>
          <w:tcPr>
            <w:tcW w:w="113" w:type="dxa"/>
          </w:tcPr>
          <w:p>
            <w:pPr>
              <w:pStyle w:val="TableParagraph"/>
              <w:rPr>
                <w:rFonts w:ascii="Times New Roman"/>
                <w:sz w:val="16"/>
              </w:rPr>
            </w:pPr>
          </w:p>
        </w:tc>
        <w:tc>
          <w:tcPr>
            <w:tcW w:w="120" w:type="dxa"/>
          </w:tcPr>
          <w:p>
            <w:pPr>
              <w:pStyle w:val="TableParagraph"/>
              <w:spacing w:before="44"/>
              <w:ind w:right="-735"/>
              <w:jc w:val="right"/>
              <w:rPr>
                <w:sz w:val="16"/>
              </w:rPr>
            </w:pPr>
            <w:r>
              <w:rPr>
                <w:w w:val="95"/>
                <w:sz w:val="16"/>
              </w:rPr>
              <w:t>2001</w:t>
            </w:r>
          </w:p>
        </w:tc>
        <w:tc>
          <w:tcPr>
            <w:tcW w:w="120"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43"/>
              <w:ind w:left="76" w:hanging="1"/>
              <w:rPr>
                <w:sz w:val="16"/>
              </w:rPr>
            </w:pPr>
            <w:r>
              <w:rPr>
                <w:sz w:val="16"/>
              </w:rPr>
              <w:t>Water-based flavoured drinks, including "sport," "energy," or "electrolyte" drinks and particulated drinks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43"/>
              <w:ind w:right="19"/>
              <w:jc w:val="right"/>
              <w:rPr>
                <w:sz w:val="16"/>
              </w:rPr>
            </w:pPr>
            <w:r>
              <w:rPr>
                <w:sz w:val="16"/>
              </w:rPr>
              <w:t>500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607"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3"/>
              <w:ind w:right="-735"/>
              <w:jc w:val="right"/>
              <w:rPr>
                <w:sz w:val="16"/>
              </w:rPr>
            </w:pPr>
            <w:r>
              <w:rPr>
                <w:w w:val="95"/>
                <w:sz w:val="16"/>
              </w:rPr>
              <w:t>2001</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4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607"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headerReference w:type="default" r:id="rId67"/>
          <w:pgSz w:w="11910" w:h="16840"/>
          <w:pgMar w:header="1463" w:footer="0" w:top="2180" w:bottom="280" w:left="1000" w:right="1020"/>
          <w:pgNumType w:start="138"/>
        </w:sectPr>
      </w:pPr>
    </w:p>
    <w:p>
      <w:pPr>
        <w:pStyle w:val="Heading2"/>
        <w:spacing w:before="25"/>
        <w:ind w:left="168"/>
      </w:pPr>
      <w:r>
        <w:rPr/>
        <w:t>PROTEASE</w:t>
      </w:r>
    </w:p>
    <w:p>
      <w:pPr>
        <w:spacing w:before="99"/>
        <w:ind w:left="168" w:right="0" w:firstLine="0"/>
        <w:jc w:val="left"/>
        <w:rPr>
          <w:sz w:val="16"/>
        </w:rPr>
      </w:pPr>
      <w:r>
        <w:rPr>
          <w:sz w:val="16"/>
        </w:rPr>
        <w:t>Protease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1101(i)</w:t>
      </w:r>
    </w:p>
    <w:p>
      <w:pPr>
        <w:spacing w:after="0"/>
        <w:jc w:val="left"/>
        <w:rPr>
          <w:sz w:val="16"/>
        </w:rPr>
        <w:sectPr>
          <w:type w:val="continuous"/>
          <w:pgSz w:w="11910" w:h="16840"/>
          <w:pgMar w:top="1040" w:bottom="280" w:left="1000" w:right="1020"/>
          <w:cols w:num="3" w:equalWidth="0">
            <w:col w:w="1525" w:space="1655"/>
            <w:col w:w="484" w:space="56"/>
            <w:col w:w="6170"/>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enzyme, flavour enhancer, flour treatment agent, glazing</w:t>
      </w:r>
      <w:r>
        <w:rPr>
          <w:spacing w:val="5"/>
          <w:sz w:val="16"/>
        </w:rPr>
        <w:t> </w:t>
      </w:r>
      <w:r>
        <w:rPr>
          <w:sz w:val="16"/>
        </w:rPr>
        <w:t>agent</w:t>
      </w:r>
    </w:p>
    <w:p>
      <w:pPr>
        <w:spacing w:line="240" w:lineRule="auto" w:before="9"/>
        <w:rPr>
          <w:sz w:val="14"/>
        </w:rPr>
      </w:pPr>
      <w:r>
        <w:rPr/>
        <w:pict>
          <v:rect style="position:absolute;margin-left:57.599998pt;margin-top:10.460772pt;width:6pt;height:.96001pt;mso-position-horizontal-relative:page;mso-position-vertical-relative:paragraph;z-index:190864;mso-wrap-distance-left:0;mso-wrap-distance-right:0" filled="true" fillcolor="#000000" stroked="false">
            <v:fill type="solid"/>
            <w10:wrap type="topAndBottom"/>
          </v:rect>
        </w:pict>
      </w:r>
      <w:r>
        <w:rPr/>
        <w:pict>
          <v:rect style="position:absolute;margin-left:69.599998pt;margin-top:10.460772pt;width:6pt;height:.96001pt;mso-position-horizontal-relative:page;mso-position-vertical-relative:paragraph;z-index:190888;mso-wrap-distance-left:0;mso-wrap-distance-right:0" filled="true" fillcolor="#000000" stroked="false">
            <v:fill type="solid"/>
            <w10:wrap type="topAndBottom"/>
          </v:rect>
        </w:pict>
      </w:r>
      <w:r>
        <w:rPr/>
        <w:pict>
          <v:rect style="position:absolute;margin-left:81.599998pt;margin-top:10.460772pt;width:6pt;height:.96001pt;mso-position-horizontal-relative:page;mso-position-vertical-relative:paragraph;z-index:190912;mso-wrap-distance-left:0;mso-wrap-distance-right:0" filled="true" fillcolor="#000000" stroked="false">
            <v:fill type="solid"/>
            <w10:wrap type="topAndBottom"/>
          </v:rect>
        </w:pict>
      </w:r>
      <w:r>
        <w:rPr/>
        <w:pict>
          <v:rect style="position:absolute;margin-left:93.599998pt;margin-top:10.460772pt;width:6pt;height:.96001pt;mso-position-horizontal-relative:page;mso-position-vertical-relative:paragraph;z-index:190936;mso-wrap-distance-left:0;mso-wrap-distance-right:0" filled="true" fillcolor="#000000" stroked="false">
            <v:fill type="solid"/>
            <w10:wrap type="topAndBottom"/>
          </v:rect>
        </w:pict>
      </w:r>
      <w:r>
        <w:rPr/>
        <w:pict>
          <v:rect style="position:absolute;margin-left:105.599998pt;margin-top:10.460772pt;width:6pt;height:.96001pt;mso-position-horizontal-relative:page;mso-position-vertical-relative:paragraph;z-index:190960;mso-wrap-distance-left:0;mso-wrap-distance-right:0" filled="true" fillcolor="#000000" stroked="false">
            <v:fill type="solid"/>
            <w10:wrap type="topAndBottom"/>
          </v:rect>
        </w:pict>
      </w:r>
      <w:r>
        <w:rPr/>
        <w:pict>
          <v:rect style="position:absolute;margin-left:117.599998pt;margin-top:10.460772pt;width:6pt;height:.96001pt;mso-position-horizontal-relative:page;mso-position-vertical-relative:paragraph;z-index:190984;mso-wrap-distance-left:0;mso-wrap-distance-right:0" filled="true" fillcolor="#000000" stroked="false">
            <v:fill type="solid"/>
            <w10:wrap type="topAndBottom"/>
          </v:rect>
        </w:pict>
      </w:r>
      <w:r>
        <w:rPr/>
        <w:pict>
          <v:rect style="position:absolute;margin-left:129.600006pt;margin-top:10.460772pt;width:6pt;height:.96001pt;mso-position-horizontal-relative:page;mso-position-vertical-relative:paragraph;z-index:191008;mso-wrap-distance-left:0;mso-wrap-distance-right:0" filled="true" fillcolor="#000000" stroked="false">
            <v:fill type="solid"/>
            <w10:wrap type="topAndBottom"/>
          </v:rect>
        </w:pict>
      </w:r>
      <w:r>
        <w:rPr/>
        <w:pict>
          <v:rect style="position:absolute;margin-left:141.600006pt;margin-top:10.460772pt;width:6pt;height:.96001pt;mso-position-horizontal-relative:page;mso-position-vertical-relative:paragraph;z-index:191032;mso-wrap-distance-left:0;mso-wrap-distance-right:0" filled="true" fillcolor="#000000" stroked="false">
            <v:fill type="solid"/>
            <w10:wrap type="topAndBottom"/>
          </v:rect>
        </w:pict>
      </w:r>
      <w:r>
        <w:rPr/>
        <w:pict>
          <v:rect style="position:absolute;margin-left:153.600006pt;margin-top:10.460772pt;width:6pt;height:.96001pt;mso-position-horizontal-relative:page;mso-position-vertical-relative:paragraph;z-index:191056;mso-wrap-distance-left:0;mso-wrap-distance-right:0" filled="true" fillcolor="#000000" stroked="false">
            <v:fill type="solid"/>
            <w10:wrap type="topAndBottom"/>
          </v:rect>
        </w:pict>
      </w:r>
      <w:r>
        <w:rPr/>
        <w:pict>
          <v:rect style="position:absolute;margin-left:165.600006pt;margin-top:10.460772pt;width:6pt;height:.96001pt;mso-position-horizontal-relative:page;mso-position-vertical-relative:paragraph;z-index:191080;mso-wrap-distance-left:0;mso-wrap-distance-right:0" filled="true" fillcolor="#000000" stroked="false">
            <v:fill type="solid"/>
            <w10:wrap type="topAndBottom"/>
          </v:rect>
        </w:pict>
      </w:r>
      <w:r>
        <w:rPr/>
        <w:pict>
          <v:rect style="position:absolute;margin-left:177.600006pt;margin-top:10.460772pt;width:6pt;height:.96001pt;mso-position-horizontal-relative:page;mso-position-vertical-relative:paragraph;z-index:191104;mso-wrap-distance-left:0;mso-wrap-distance-right:0" filled="true" fillcolor="#000000" stroked="false">
            <v:fill type="solid"/>
            <w10:wrap type="topAndBottom"/>
          </v:rect>
        </w:pict>
      </w:r>
      <w:r>
        <w:rPr/>
        <w:pict>
          <v:rect style="position:absolute;margin-left:189.600006pt;margin-top:10.460772pt;width:6pt;height:.96001pt;mso-position-horizontal-relative:page;mso-position-vertical-relative:paragraph;z-index:191128;mso-wrap-distance-left:0;mso-wrap-distance-right:0" filled="true" fillcolor="#000000" stroked="false">
            <v:fill type="solid"/>
            <w10:wrap type="topAndBottom"/>
          </v:rect>
        </w:pict>
      </w:r>
      <w:r>
        <w:rPr/>
        <w:pict>
          <v:rect style="position:absolute;margin-left:201.600006pt;margin-top:10.460772pt;width:6pt;height:.96001pt;mso-position-horizontal-relative:page;mso-position-vertical-relative:paragraph;z-index:191152;mso-wrap-distance-left:0;mso-wrap-distance-right:0" filled="true" fillcolor="#000000" stroked="false">
            <v:fill type="solid"/>
            <w10:wrap type="topAndBottom"/>
          </v:rect>
        </w:pict>
      </w:r>
      <w:r>
        <w:rPr/>
        <w:pict>
          <v:rect style="position:absolute;margin-left:213.600006pt;margin-top:10.460772pt;width:6pt;height:.96001pt;mso-position-horizontal-relative:page;mso-position-vertical-relative:paragraph;z-index:191176;mso-wrap-distance-left:0;mso-wrap-distance-right:0" filled="true" fillcolor="#000000" stroked="false">
            <v:fill type="solid"/>
            <w10:wrap type="topAndBottom"/>
          </v:rect>
        </w:pict>
      </w:r>
      <w:r>
        <w:rPr/>
        <w:pict>
          <v:rect style="position:absolute;margin-left:225.600006pt;margin-top:10.460772pt;width:6pt;height:.96001pt;mso-position-horizontal-relative:page;mso-position-vertical-relative:paragraph;z-index:191200;mso-wrap-distance-left:0;mso-wrap-distance-right:0" filled="true" fillcolor="#000000" stroked="false">
            <v:fill type="solid"/>
            <w10:wrap type="topAndBottom"/>
          </v:rect>
        </w:pict>
      </w:r>
      <w:r>
        <w:rPr/>
        <w:pict>
          <v:rect style="position:absolute;margin-left:237.600006pt;margin-top:10.460772pt;width:6pt;height:.96001pt;mso-position-horizontal-relative:page;mso-position-vertical-relative:paragraph;z-index:191224;mso-wrap-distance-left:0;mso-wrap-distance-right:0" filled="true" fillcolor="#000000" stroked="false">
            <v:fill type="solid"/>
            <w10:wrap type="topAndBottom"/>
          </v:rect>
        </w:pict>
      </w:r>
      <w:r>
        <w:rPr/>
        <w:pict>
          <v:rect style="position:absolute;margin-left:249.600006pt;margin-top:10.460772pt;width:6pt;height:.96001pt;mso-position-horizontal-relative:page;mso-position-vertical-relative:paragraph;z-index:191248;mso-wrap-distance-left:0;mso-wrap-distance-right:0" filled="true" fillcolor="#000000" stroked="false">
            <v:fill type="solid"/>
            <w10:wrap type="topAndBottom"/>
          </v:rect>
        </w:pict>
      </w:r>
      <w:r>
        <w:rPr/>
        <w:pict>
          <v:rect style="position:absolute;margin-left:261.600006pt;margin-top:10.460772pt;width:6pt;height:.96001pt;mso-position-horizontal-relative:page;mso-position-vertical-relative:paragraph;z-index:191272;mso-wrap-distance-left:0;mso-wrap-distance-right:0" filled="true" fillcolor="#000000" stroked="false">
            <v:fill type="solid"/>
            <w10:wrap type="topAndBottom"/>
          </v:rect>
        </w:pict>
      </w:r>
      <w:r>
        <w:rPr/>
        <w:pict>
          <v:rect style="position:absolute;margin-left:273.600006pt;margin-top:10.460772pt;width:6pt;height:.96001pt;mso-position-horizontal-relative:page;mso-position-vertical-relative:paragraph;z-index:191296;mso-wrap-distance-left:0;mso-wrap-distance-right:0" filled="true" fillcolor="#000000" stroked="false">
            <v:fill type="solid"/>
            <w10:wrap type="topAndBottom"/>
          </v:rect>
        </w:pict>
      </w:r>
      <w:r>
        <w:rPr/>
        <w:pict>
          <v:rect style="position:absolute;margin-left:285.600006pt;margin-top:10.460772pt;width:6pt;height:.96001pt;mso-position-horizontal-relative:page;mso-position-vertical-relative:paragraph;z-index:191320;mso-wrap-distance-left:0;mso-wrap-distance-right:0" filled="true" fillcolor="#000000" stroked="false">
            <v:fill type="solid"/>
            <w10:wrap type="topAndBottom"/>
          </v:rect>
        </w:pict>
      </w:r>
      <w:r>
        <w:rPr/>
        <w:pict>
          <v:rect style="position:absolute;margin-left:297.600006pt;margin-top:10.460772pt;width:6pt;height:.96001pt;mso-position-horizontal-relative:page;mso-position-vertical-relative:paragraph;z-index:191344;mso-wrap-distance-left:0;mso-wrap-distance-right:0" filled="true" fillcolor="#000000" stroked="false">
            <v:fill type="solid"/>
            <w10:wrap type="topAndBottom"/>
          </v:rect>
        </w:pict>
      </w:r>
      <w:r>
        <w:rPr/>
        <w:pict>
          <v:rect style="position:absolute;margin-left:309.600006pt;margin-top:10.460772pt;width:6pt;height:.96001pt;mso-position-horizontal-relative:page;mso-position-vertical-relative:paragraph;z-index:191368;mso-wrap-distance-left:0;mso-wrap-distance-right:0" filled="true" fillcolor="#000000" stroked="false">
            <v:fill type="solid"/>
            <w10:wrap type="topAndBottom"/>
          </v:rect>
        </w:pict>
      </w:r>
      <w:r>
        <w:rPr/>
        <w:pict>
          <v:rect style="position:absolute;margin-left:321.600006pt;margin-top:10.460772pt;width:6pt;height:.96001pt;mso-position-horizontal-relative:page;mso-position-vertical-relative:paragraph;z-index:191392;mso-wrap-distance-left:0;mso-wrap-distance-right:0" filled="true" fillcolor="#000000" stroked="false">
            <v:fill type="solid"/>
            <w10:wrap type="topAndBottom"/>
          </v:rect>
        </w:pict>
      </w:r>
      <w:r>
        <w:rPr/>
        <w:pict>
          <v:rect style="position:absolute;margin-left:333.600006pt;margin-top:10.460772pt;width:6pt;height:.96001pt;mso-position-horizontal-relative:page;mso-position-vertical-relative:paragraph;z-index:191416;mso-wrap-distance-left:0;mso-wrap-distance-right:0" filled="true" fillcolor="#000000" stroked="false">
            <v:fill type="solid"/>
            <w10:wrap type="topAndBottom"/>
          </v:rect>
        </w:pict>
      </w:r>
      <w:r>
        <w:rPr/>
        <w:pict>
          <v:rect style="position:absolute;margin-left:345.600006pt;margin-top:10.460772pt;width:6pt;height:.96001pt;mso-position-horizontal-relative:page;mso-position-vertical-relative:paragraph;z-index:191440;mso-wrap-distance-left:0;mso-wrap-distance-right:0" filled="true" fillcolor="#000000" stroked="false">
            <v:fill type="solid"/>
            <w10:wrap type="topAndBottom"/>
          </v:rect>
        </w:pict>
      </w:r>
      <w:r>
        <w:rPr/>
        <w:pict>
          <v:rect style="position:absolute;margin-left:357.600006pt;margin-top:10.460772pt;width:6pt;height:.96001pt;mso-position-horizontal-relative:page;mso-position-vertical-relative:paragraph;z-index:191464;mso-wrap-distance-left:0;mso-wrap-distance-right:0" filled="true" fillcolor="#000000" stroked="false">
            <v:fill type="solid"/>
            <w10:wrap type="topAndBottom"/>
          </v:rect>
        </w:pict>
      </w:r>
      <w:r>
        <w:rPr/>
        <w:pict>
          <v:rect style="position:absolute;margin-left:369.600006pt;margin-top:10.460772pt;width:6pt;height:.96001pt;mso-position-horizontal-relative:page;mso-position-vertical-relative:paragraph;z-index:191488;mso-wrap-distance-left:0;mso-wrap-distance-right:0" filled="true" fillcolor="#000000" stroked="false">
            <v:fill type="solid"/>
            <w10:wrap type="topAndBottom"/>
          </v:rect>
        </w:pict>
      </w:r>
      <w:r>
        <w:rPr/>
        <w:pict>
          <v:rect style="position:absolute;margin-left:381.600006pt;margin-top:10.460772pt;width:6pt;height:.96001pt;mso-position-horizontal-relative:page;mso-position-vertical-relative:paragraph;z-index:191512;mso-wrap-distance-left:0;mso-wrap-distance-right:0" filled="true" fillcolor="#000000" stroked="false">
            <v:fill type="solid"/>
            <w10:wrap type="topAndBottom"/>
          </v:rect>
        </w:pict>
      </w:r>
      <w:r>
        <w:rPr/>
        <w:pict>
          <v:rect style="position:absolute;margin-left:393.600006pt;margin-top:10.460772pt;width:6pt;height:.96001pt;mso-position-horizontal-relative:page;mso-position-vertical-relative:paragraph;z-index:191536;mso-wrap-distance-left:0;mso-wrap-distance-right:0" filled="true" fillcolor="#000000" stroked="false">
            <v:fill type="solid"/>
            <w10:wrap type="topAndBottom"/>
          </v:rect>
        </w:pict>
      </w:r>
      <w:r>
        <w:rPr/>
        <w:pict>
          <v:rect style="position:absolute;margin-left:405.600006pt;margin-top:10.460772pt;width:6pt;height:.96001pt;mso-position-horizontal-relative:page;mso-position-vertical-relative:paragraph;z-index:191560;mso-wrap-distance-left:0;mso-wrap-distance-right:0" filled="true" fillcolor="#000000" stroked="false">
            <v:fill type="solid"/>
            <w10:wrap type="topAndBottom"/>
          </v:rect>
        </w:pict>
      </w:r>
      <w:r>
        <w:rPr/>
        <w:pict>
          <v:rect style="position:absolute;margin-left:417.600006pt;margin-top:10.460772pt;width:6pt;height:.96001pt;mso-position-horizontal-relative:page;mso-position-vertical-relative:paragraph;z-index:191584;mso-wrap-distance-left:0;mso-wrap-distance-right:0" filled="true" fillcolor="#000000" stroked="false">
            <v:fill type="solid"/>
            <w10:wrap type="topAndBottom"/>
          </v:rect>
        </w:pict>
      </w:r>
      <w:r>
        <w:rPr/>
        <w:pict>
          <v:rect style="position:absolute;margin-left:429.600006pt;margin-top:10.460772pt;width:6pt;height:.96001pt;mso-position-horizontal-relative:page;mso-position-vertical-relative:paragraph;z-index:191608;mso-wrap-distance-left:0;mso-wrap-distance-right:0" filled="true" fillcolor="#000000" stroked="false">
            <v:fill type="solid"/>
            <w10:wrap type="topAndBottom"/>
          </v:rect>
        </w:pict>
      </w:r>
      <w:r>
        <w:rPr/>
        <w:pict>
          <v:rect style="position:absolute;margin-left:441.600006pt;margin-top:10.460772pt;width:6pt;height:.96001pt;mso-position-horizontal-relative:page;mso-position-vertical-relative:paragraph;z-index:191632;mso-wrap-distance-left:0;mso-wrap-distance-right:0" filled="true" fillcolor="#000000" stroked="false">
            <v:fill type="solid"/>
            <w10:wrap type="topAndBottom"/>
          </v:rect>
        </w:pict>
      </w:r>
      <w:r>
        <w:rPr/>
        <w:pict>
          <v:rect style="position:absolute;margin-left:453.600006pt;margin-top:10.460772pt;width:6pt;height:.96001pt;mso-position-horizontal-relative:page;mso-position-vertical-relative:paragraph;z-index:191656;mso-wrap-distance-left:0;mso-wrap-distance-right:0" filled="true" fillcolor="#000000" stroked="false">
            <v:fill type="solid"/>
            <w10:wrap type="topAndBottom"/>
          </v:rect>
        </w:pict>
      </w:r>
      <w:r>
        <w:rPr/>
        <w:pict>
          <v:rect style="position:absolute;margin-left:465.600006pt;margin-top:10.460772pt;width:6pt;height:.96001pt;mso-position-horizontal-relative:page;mso-position-vertical-relative:paragraph;z-index:191680;mso-wrap-distance-left:0;mso-wrap-distance-right:0" filled="true" fillcolor="#000000" stroked="false">
            <v:fill type="solid"/>
            <w10:wrap type="topAndBottom"/>
          </v:rect>
        </w:pict>
      </w:r>
      <w:r>
        <w:rPr/>
        <w:pict>
          <v:rect style="position:absolute;margin-left:477.600006pt;margin-top:10.460772pt;width:6pt;height:.96001pt;mso-position-horizontal-relative:page;mso-position-vertical-relative:paragraph;z-index:191704;mso-wrap-distance-left:0;mso-wrap-distance-right:0" filled="true" fillcolor="#000000" stroked="false">
            <v:fill type="solid"/>
            <w10:wrap type="topAndBottom"/>
          </v:rect>
        </w:pict>
      </w:r>
      <w:r>
        <w:rPr/>
        <w:pict>
          <v:rect style="position:absolute;margin-left:489.600006pt;margin-top:10.460772pt;width:6pt;height:.96001pt;mso-position-horizontal-relative:page;mso-position-vertical-relative:paragraph;z-index:191728;mso-wrap-distance-left:0;mso-wrap-distance-right:0" filled="true" fillcolor="#000000" stroked="false">
            <v:fill type="solid"/>
            <w10:wrap type="topAndBottom"/>
          </v:rect>
        </w:pict>
      </w:r>
      <w:r>
        <w:rPr/>
        <w:pict>
          <v:rect style="position:absolute;margin-left:501.600006pt;margin-top:10.460772pt;width:6pt;height:.96001pt;mso-position-horizontal-relative:page;mso-position-vertical-relative:paragraph;z-index:191752;mso-wrap-distance-left:0;mso-wrap-distance-right:0" filled="true" fillcolor="#000000" stroked="false">
            <v:fill type="solid"/>
            <w10:wrap type="topAndBottom"/>
          </v:rect>
        </w:pict>
      </w:r>
      <w:r>
        <w:rPr/>
        <w:pict>
          <v:rect style="position:absolute;margin-left:513.599976pt;margin-top:10.460772pt;width:6pt;height:.96001pt;mso-position-horizontal-relative:page;mso-position-vertical-relative:paragraph;z-index:19177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06.2.1</w:t>
        <w:tab/>
        <w:t>Flours</w:t>
        <w:tab/>
        <w:t>GMP</w:t>
        <w:tab/>
        <w:t>1999</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0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QUILLAIA EXTRACTS</w:t>
      </w:r>
    </w:p>
    <w:p>
      <w:pPr>
        <w:spacing w:before="99"/>
        <w:ind w:left="168" w:right="0" w:firstLine="0"/>
        <w:jc w:val="left"/>
        <w:rPr>
          <w:sz w:val="16"/>
        </w:rPr>
      </w:pPr>
      <w:r>
        <w:rPr>
          <w:sz w:val="16"/>
        </w:rPr>
        <w:t>Quillaia extract type I</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999(i)</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Quillaia extract type 2</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999(ii)</w:t>
      </w:r>
    </w:p>
    <w:p>
      <w:pPr>
        <w:spacing w:after="0"/>
        <w:jc w:val="left"/>
        <w:rPr>
          <w:sz w:val="16"/>
        </w:rPr>
        <w:sectPr>
          <w:type w:val="continuous"/>
          <w:pgSz w:w="11910" w:h="16840"/>
          <w:pgMar w:top="1040" w:bottom="280" w:left="1000" w:right="1020"/>
          <w:cols w:num="6" w:equalWidth="0">
            <w:col w:w="2681" w:space="499"/>
            <w:col w:w="483" w:space="57"/>
            <w:col w:w="618" w:space="342"/>
            <w:col w:w="1753" w:space="1427"/>
            <w:col w:w="484" w:space="56"/>
            <w:col w:w="1490"/>
          </w:cols>
        </w:sectPr>
      </w:pPr>
    </w:p>
    <w:p>
      <w:pPr>
        <w:spacing w:line="240" w:lineRule="auto" w:before="0" w:after="1"/>
        <w:rPr>
          <w:sz w:val="11"/>
        </w:rPr>
      </w:pPr>
      <w:r>
        <w:rPr/>
        <w:pict>
          <v:rect style="position:absolute;margin-left:57.599998pt;margin-top:134.519913pt;width:6pt;height:.96008pt;mso-position-horizontal-relative:page;mso-position-vertical-relative:page;z-index:-3606832" filled="true" fillcolor="#000000" stroked="false">
            <v:fill type="solid"/>
            <w10:wrap type="none"/>
          </v:rect>
        </w:pict>
      </w:r>
      <w:r>
        <w:rPr/>
        <w:pict>
          <v:rect style="position:absolute;margin-left:69.599998pt;margin-top:134.519913pt;width:6pt;height:.96008pt;mso-position-horizontal-relative:page;mso-position-vertical-relative:page;z-index:-3606808" filled="true" fillcolor="#000000" stroked="false">
            <v:fill type="solid"/>
            <w10:wrap type="none"/>
          </v:rect>
        </w:pict>
      </w:r>
      <w:r>
        <w:rPr/>
        <w:pict>
          <v:rect style="position:absolute;margin-left:81.599998pt;margin-top:134.519913pt;width:6pt;height:.96008pt;mso-position-horizontal-relative:page;mso-position-vertical-relative:page;z-index:-3606784" filled="true" fillcolor="#000000" stroked="false">
            <v:fill type="solid"/>
            <w10:wrap type="none"/>
          </v:rect>
        </w:pict>
      </w:r>
      <w:r>
        <w:rPr/>
        <w:pict>
          <v:rect style="position:absolute;margin-left:117.599998pt;margin-top:134.519913pt;width:6pt;height:.96008pt;mso-position-horizontal-relative:page;mso-position-vertical-relative:page;z-index:-3606760" filled="true" fillcolor="#000000" stroked="false">
            <v:fill type="solid"/>
            <w10:wrap type="none"/>
          </v:rect>
        </w:pict>
      </w:r>
      <w:r>
        <w:rPr/>
        <w:pict>
          <v:rect style="position:absolute;margin-left:129.600006pt;margin-top:134.519913pt;width:6pt;height:.96008pt;mso-position-horizontal-relative:page;mso-position-vertical-relative:page;z-index:-3606736" filled="true" fillcolor="#000000" stroked="false">
            <v:fill type="solid"/>
            <w10:wrap type="none"/>
          </v:rect>
        </w:pict>
      </w:r>
      <w:r>
        <w:rPr/>
        <w:pict>
          <v:rect style="position:absolute;margin-left:141.600006pt;margin-top:134.519913pt;width:6pt;height:.96008pt;mso-position-horizontal-relative:page;mso-position-vertical-relative:page;z-index:-3606712" filled="true" fillcolor="#000000" stroked="false">
            <v:fill type="solid"/>
            <w10:wrap type="none"/>
          </v:rect>
        </w:pict>
      </w:r>
      <w:r>
        <w:rPr/>
        <w:pict>
          <v:rect style="position:absolute;margin-left:153.600006pt;margin-top:134.519913pt;width:6pt;height:.96008pt;mso-position-horizontal-relative:page;mso-position-vertical-relative:page;z-index:-3606688" filled="true" fillcolor="#000000" stroked="false">
            <v:fill type="solid"/>
            <w10:wrap type="none"/>
          </v:rect>
        </w:pict>
      </w:r>
      <w:r>
        <w:rPr/>
        <w:pict>
          <v:rect style="position:absolute;margin-left:165.600006pt;margin-top:134.519913pt;width:6pt;height:.96008pt;mso-position-horizontal-relative:page;mso-position-vertical-relative:page;z-index:-3606664" filled="true" fillcolor="#000000" stroked="false">
            <v:fill type="solid"/>
            <w10:wrap type="none"/>
          </v:rect>
        </w:pict>
      </w:r>
      <w:r>
        <w:rPr/>
        <w:pict>
          <v:rect style="position:absolute;margin-left:177.600006pt;margin-top:134.519913pt;width:6pt;height:.96008pt;mso-position-horizontal-relative:page;mso-position-vertical-relative:page;z-index:-3606640" filled="true" fillcolor="#000000" stroked="false">
            <v:fill type="solid"/>
            <w10:wrap type="none"/>
          </v:rect>
        </w:pict>
      </w:r>
      <w:r>
        <w:rPr/>
        <w:pict>
          <v:rect style="position:absolute;margin-left:189.600006pt;margin-top:134.519913pt;width:6pt;height:.96008pt;mso-position-horizontal-relative:page;mso-position-vertical-relative:page;z-index:-3606616" filled="true" fillcolor="#000000" stroked="false">
            <v:fill type="solid"/>
            <w10:wrap type="none"/>
          </v:rect>
        </w:pict>
      </w:r>
      <w:r>
        <w:rPr/>
        <w:pict>
          <v:rect style="position:absolute;margin-left:201.600006pt;margin-top:134.519913pt;width:6pt;height:.96008pt;mso-position-horizontal-relative:page;mso-position-vertical-relative:page;z-index:-3606592" filled="true" fillcolor="#000000" stroked="false">
            <v:fill type="solid"/>
            <w10:wrap type="none"/>
          </v:rect>
        </w:pict>
      </w:r>
      <w:r>
        <w:rPr/>
        <w:pict>
          <v:rect style="position:absolute;margin-left:213.600006pt;margin-top:134.519913pt;width:6pt;height:.96008pt;mso-position-horizontal-relative:page;mso-position-vertical-relative:page;z-index:-3606568" filled="true" fillcolor="#000000" stroked="false">
            <v:fill type="solid"/>
            <w10:wrap type="none"/>
          </v:rect>
        </w:pict>
      </w:r>
      <w:r>
        <w:rPr/>
        <w:pict>
          <v:rect style="position:absolute;margin-left:225.600006pt;margin-top:134.519913pt;width:6pt;height:.96008pt;mso-position-horizontal-relative:page;mso-position-vertical-relative:page;z-index:-3606544" filled="true" fillcolor="#000000" stroked="false">
            <v:fill type="solid"/>
            <w10:wrap type="none"/>
          </v:rect>
        </w:pict>
      </w:r>
      <w:r>
        <w:rPr/>
        <w:pict>
          <v:rect style="position:absolute;margin-left:237.600006pt;margin-top:134.519913pt;width:6pt;height:.96008pt;mso-position-horizontal-relative:page;mso-position-vertical-relative:page;z-index:-3606520" filled="true" fillcolor="#000000" stroked="false">
            <v:fill type="solid"/>
            <w10:wrap type="none"/>
          </v:rect>
        </w:pict>
      </w:r>
      <w:r>
        <w:rPr/>
        <w:pict>
          <v:rect style="position:absolute;margin-left:249.600006pt;margin-top:134.519913pt;width:6pt;height:.96008pt;mso-position-horizontal-relative:page;mso-position-vertical-relative:page;z-index:-3606496" filled="true" fillcolor="#000000" stroked="false">
            <v:fill type="solid"/>
            <w10:wrap type="none"/>
          </v:rect>
        </w:pict>
      </w:r>
      <w:r>
        <w:rPr/>
        <w:pict>
          <v:rect style="position:absolute;margin-left:261.600006pt;margin-top:134.519913pt;width:6pt;height:.96008pt;mso-position-horizontal-relative:page;mso-position-vertical-relative:page;z-index:-3606472" filled="true" fillcolor="#000000" stroked="false">
            <v:fill type="solid"/>
            <w10:wrap type="none"/>
          </v:rect>
        </w:pict>
      </w:r>
      <w:r>
        <w:rPr/>
        <w:pict>
          <v:rect style="position:absolute;margin-left:273.600006pt;margin-top:134.519913pt;width:6pt;height:.96008pt;mso-position-horizontal-relative:page;mso-position-vertical-relative:page;z-index:-3606448" filled="true" fillcolor="#000000" stroked="false">
            <v:fill type="solid"/>
            <w10:wrap type="none"/>
          </v:rect>
        </w:pict>
      </w:r>
      <w:r>
        <w:rPr/>
        <w:pict>
          <v:rect style="position:absolute;margin-left:285.600006pt;margin-top:134.519913pt;width:6pt;height:.96008pt;mso-position-horizontal-relative:page;mso-position-vertical-relative:page;z-index:-3606424" filled="true" fillcolor="#000000" stroked="false">
            <v:fill type="solid"/>
            <w10:wrap type="none"/>
          </v:rect>
        </w:pict>
      </w:r>
      <w:r>
        <w:rPr/>
        <w:pict>
          <v:rect style="position:absolute;margin-left:297.600006pt;margin-top:134.519913pt;width:6pt;height:.96008pt;mso-position-horizontal-relative:page;mso-position-vertical-relative:page;z-index:-3606400" filled="true" fillcolor="#000000" stroked="false">
            <v:fill type="solid"/>
            <w10:wrap type="none"/>
          </v:rect>
        </w:pict>
      </w:r>
      <w:r>
        <w:rPr/>
        <w:pict>
          <v:rect style="position:absolute;margin-left:309.600006pt;margin-top:134.519913pt;width:6pt;height:.96008pt;mso-position-horizontal-relative:page;mso-position-vertical-relative:page;z-index:-3606376" filled="true" fillcolor="#000000" stroked="false">
            <v:fill type="solid"/>
            <w10:wrap type="none"/>
          </v:rect>
        </w:pict>
      </w:r>
      <w:r>
        <w:rPr/>
        <w:pict>
          <v:rect style="position:absolute;margin-left:465.600006pt;margin-top:134.519913pt;width:6pt;height:.96008pt;mso-position-horizontal-relative:page;mso-position-vertical-relative:page;z-index:-3606352" filled="true" fillcolor="#000000" stroked="false">
            <v:fill type="solid"/>
            <w10:wrap type="none"/>
          </v:rect>
        </w:pict>
      </w:r>
      <w:r>
        <w:rPr/>
        <w:pict>
          <v:rect style="position:absolute;margin-left:477.600006pt;margin-top:134.519913pt;width:6pt;height:.96008pt;mso-position-horizontal-relative:page;mso-position-vertical-relative:page;z-index:-3606328" filled="true" fillcolor="#000000" stroked="false">
            <v:fill type="solid"/>
            <w10:wrap type="none"/>
          </v:rect>
        </w:pict>
      </w:r>
      <w:r>
        <w:rPr/>
        <w:pict>
          <v:rect style="position:absolute;margin-left:489.600006pt;margin-top:134.519913pt;width:6pt;height:.96008pt;mso-position-horizontal-relative:page;mso-position-vertical-relative:page;z-index:-3606304" filled="true" fillcolor="#000000" stroked="false">
            <v:fill type="solid"/>
            <w10:wrap type="none"/>
          </v:rect>
        </w:pict>
      </w:r>
      <w:r>
        <w:rPr/>
        <w:pict>
          <v:rect style="position:absolute;margin-left:501.600006pt;margin-top:134.519913pt;width:6pt;height:.96008pt;mso-position-horizontal-relative:page;mso-position-vertical-relative:page;z-index:-3606280" filled="true" fillcolor="#000000" stroked="false">
            <v:fill type="solid"/>
            <w10:wrap type="none"/>
          </v:rect>
        </w:pict>
      </w:r>
      <w:r>
        <w:rPr/>
        <w:pict>
          <v:rect style="position:absolute;margin-left:57.599998pt;margin-top:149.519913pt;width:6pt;height:.96008pt;mso-position-horizontal-relative:page;mso-position-vertical-relative:page;z-index:-3606256" filled="true" fillcolor="#000000" stroked="false">
            <v:fill type="solid"/>
            <w10:wrap type="none"/>
          </v:rect>
        </w:pict>
      </w:r>
      <w:r>
        <w:rPr/>
        <w:pict>
          <v:rect style="position:absolute;margin-left:69.599998pt;margin-top:149.519913pt;width:6pt;height:.96008pt;mso-position-horizontal-relative:page;mso-position-vertical-relative:page;z-index:-3606232" filled="true" fillcolor="#000000" stroked="false">
            <v:fill type="solid"/>
            <w10:wrap type="none"/>
          </v:rect>
        </w:pict>
      </w:r>
      <w:r>
        <w:rPr/>
        <w:pict>
          <v:rect style="position:absolute;margin-left:81.599998pt;margin-top:149.519913pt;width:6pt;height:.96008pt;mso-position-horizontal-relative:page;mso-position-vertical-relative:page;z-index:-3606208" filled="true" fillcolor="#000000" stroked="false">
            <v:fill type="solid"/>
            <w10:wrap type="none"/>
          </v:rect>
        </w:pict>
      </w:r>
      <w:r>
        <w:rPr/>
        <w:pict>
          <v:rect style="position:absolute;margin-left:117.599998pt;margin-top:149.519913pt;width:6pt;height:.96008pt;mso-position-horizontal-relative:page;mso-position-vertical-relative:page;z-index:-3606184" filled="true" fillcolor="#000000" stroked="false">
            <v:fill type="solid"/>
            <w10:wrap type="none"/>
          </v:rect>
        </w:pict>
      </w:r>
      <w:r>
        <w:rPr/>
        <w:pict>
          <v:rect style="position:absolute;margin-left:129.600006pt;margin-top:149.519913pt;width:6pt;height:.96008pt;mso-position-horizontal-relative:page;mso-position-vertical-relative:page;z-index:-3606160" filled="true" fillcolor="#000000" stroked="false">
            <v:fill type="solid"/>
            <w10:wrap type="none"/>
          </v:rect>
        </w:pict>
      </w:r>
      <w:r>
        <w:rPr/>
        <w:pict>
          <v:rect style="position:absolute;margin-left:141.600006pt;margin-top:149.519913pt;width:6pt;height:.96008pt;mso-position-horizontal-relative:page;mso-position-vertical-relative:page;z-index:-3606136" filled="true" fillcolor="#000000" stroked="false">
            <v:fill type="solid"/>
            <w10:wrap type="none"/>
          </v:rect>
        </w:pict>
      </w:r>
      <w:r>
        <w:rPr/>
        <w:pict>
          <v:rect style="position:absolute;margin-left:153.600006pt;margin-top:149.519913pt;width:6pt;height:.96008pt;mso-position-horizontal-relative:page;mso-position-vertical-relative:page;z-index:-3606112" filled="true" fillcolor="#000000" stroked="false">
            <v:fill type="solid"/>
            <w10:wrap type="none"/>
          </v:rect>
        </w:pict>
      </w:r>
      <w:r>
        <w:rPr/>
        <w:pict>
          <v:rect style="position:absolute;margin-left:165.600006pt;margin-top:149.519913pt;width:6pt;height:.96008pt;mso-position-horizontal-relative:page;mso-position-vertical-relative:page;z-index:-3606088" filled="true" fillcolor="#000000" stroked="false">
            <v:fill type="solid"/>
            <w10:wrap type="none"/>
          </v:rect>
        </w:pict>
      </w:r>
      <w:r>
        <w:rPr/>
        <w:pict>
          <v:rect style="position:absolute;margin-left:177.600006pt;margin-top:149.519913pt;width:6pt;height:.96008pt;mso-position-horizontal-relative:page;mso-position-vertical-relative:page;z-index:-3606064" filled="true" fillcolor="#000000" stroked="false">
            <v:fill type="solid"/>
            <w10:wrap type="none"/>
          </v:rect>
        </w:pict>
      </w:r>
      <w:r>
        <w:rPr/>
        <w:pict>
          <v:rect style="position:absolute;margin-left:189.600006pt;margin-top:149.519913pt;width:6pt;height:.96008pt;mso-position-horizontal-relative:page;mso-position-vertical-relative:page;z-index:-3606040" filled="true" fillcolor="#000000" stroked="false">
            <v:fill type="solid"/>
            <w10:wrap type="none"/>
          </v:rect>
        </w:pict>
      </w:r>
      <w:r>
        <w:rPr/>
        <w:pict>
          <v:rect style="position:absolute;margin-left:201.600006pt;margin-top:149.519913pt;width:6pt;height:.96008pt;mso-position-horizontal-relative:page;mso-position-vertical-relative:page;z-index:-3606016" filled="true" fillcolor="#000000" stroked="false">
            <v:fill type="solid"/>
            <w10:wrap type="none"/>
          </v:rect>
        </w:pict>
      </w:r>
      <w:r>
        <w:rPr/>
        <w:pict>
          <v:rect style="position:absolute;margin-left:213.600006pt;margin-top:149.519913pt;width:6pt;height:.96008pt;mso-position-horizontal-relative:page;mso-position-vertical-relative:page;z-index:-3605992" filled="true" fillcolor="#000000" stroked="false">
            <v:fill type="solid"/>
            <w10:wrap type="none"/>
          </v:rect>
        </w:pict>
      </w:r>
      <w:r>
        <w:rPr/>
        <w:pict>
          <v:rect style="position:absolute;margin-left:225.600006pt;margin-top:149.519913pt;width:6pt;height:.96008pt;mso-position-horizontal-relative:page;mso-position-vertical-relative:page;z-index:-3605968" filled="true" fillcolor="#000000" stroked="false">
            <v:fill type="solid"/>
            <w10:wrap type="none"/>
          </v:rect>
        </w:pict>
      </w:r>
      <w:r>
        <w:rPr/>
        <w:pict>
          <v:rect style="position:absolute;margin-left:237.600006pt;margin-top:149.519913pt;width:6pt;height:.96008pt;mso-position-horizontal-relative:page;mso-position-vertical-relative:page;z-index:-3605944" filled="true" fillcolor="#000000" stroked="false">
            <v:fill type="solid"/>
            <w10:wrap type="none"/>
          </v:rect>
        </w:pict>
      </w:r>
      <w:r>
        <w:rPr/>
        <w:pict>
          <v:rect style="position:absolute;margin-left:249.600006pt;margin-top:149.519913pt;width:6pt;height:.96008pt;mso-position-horizontal-relative:page;mso-position-vertical-relative:page;z-index:-3605920" filled="true" fillcolor="#000000" stroked="false">
            <v:fill type="solid"/>
            <w10:wrap type="none"/>
          </v:rect>
        </w:pict>
      </w:r>
      <w:r>
        <w:rPr/>
        <w:pict>
          <v:rect style="position:absolute;margin-left:261.600006pt;margin-top:149.519913pt;width:6pt;height:.96008pt;mso-position-horizontal-relative:page;mso-position-vertical-relative:page;z-index:-3605896" filled="true" fillcolor="#000000" stroked="false">
            <v:fill type="solid"/>
            <w10:wrap type="none"/>
          </v:rect>
        </w:pict>
      </w:r>
      <w:r>
        <w:rPr/>
        <w:pict>
          <v:rect style="position:absolute;margin-left:273.600006pt;margin-top:149.519913pt;width:6pt;height:.96008pt;mso-position-horizontal-relative:page;mso-position-vertical-relative:page;z-index:-3605872" filled="true" fillcolor="#000000" stroked="false">
            <v:fill type="solid"/>
            <w10:wrap type="none"/>
          </v:rect>
        </w:pict>
      </w:r>
      <w:r>
        <w:rPr/>
        <w:pict>
          <v:rect style="position:absolute;margin-left:285.600006pt;margin-top:149.519913pt;width:6pt;height:.96008pt;mso-position-horizontal-relative:page;mso-position-vertical-relative:page;z-index:-3605848" filled="true" fillcolor="#000000" stroked="false">
            <v:fill type="solid"/>
            <w10:wrap type="none"/>
          </v:rect>
        </w:pict>
      </w:r>
      <w:r>
        <w:rPr/>
        <w:pict>
          <v:rect style="position:absolute;margin-left:297.600006pt;margin-top:149.519913pt;width:6pt;height:.96008pt;mso-position-horizontal-relative:page;mso-position-vertical-relative:page;z-index:-3605824" filled="true" fillcolor="#000000" stroked="false">
            <v:fill type="solid"/>
            <w10:wrap type="none"/>
          </v:rect>
        </w:pict>
      </w:r>
      <w:r>
        <w:rPr/>
        <w:pict>
          <v:rect style="position:absolute;margin-left:309.600006pt;margin-top:149.519913pt;width:6pt;height:.96008pt;mso-position-horizontal-relative:page;mso-position-vertical-relative:page;z-index:-3605800" filled="true" fillcolor="#000000" stroked="false">
            <v:fill type="solid"/>
            <w10:wrap type="none"/>
          </v:rect>
        </w:pict>
      </w:r>
      <w:r>
        <w:rPr/>
        <w:pict>
          <v:rect style="position:absolute;margin-left:345.600006pt;margin-top:149.519913pt;width:6pt;height:.96008pt;mso-position-horizontal-relative:page;mso-position-vertical-relative:page;z-index:-3605776" filled="true" fillcolor="#000000" stroked="false">
            <v:fill type="solid"/>
            <w10:wrap type="none"/>
          </v:rect>
        </w:pict>
      </w:r>
      <w:r>
        <w:rPr/>
        <w:pict>
          <v:rect style="position:absolute;margin-left:357.600006pt;margin-top:149.519913pt;width:6pt;height:.96008pt;mso-position-horizontal-relative:page;mso-position-vertical-relative:page;z-index:-3605752" filled="true" fillcolor="#000000" stroked="false">
            <v:fill type="solid"/>
            <w10:wrap type="none"/>
          </v:rect>
        </w:pict>
      </w:r>
      <w:r>
        <w:rPr/>
        <w:pict>
          <v:rect style="position:absolute;margin-left:369.600006pt;margin-top:149.519913pt;width:6pt;height:.96008pt;mso-position-horizontal-relative:page;mso-position-vertical-relative:page;z-index:-3605728" filled="true" fillcolor="#000000" stroked="false">
            <v:fill type="solid"/>
            <w10:wrap type="none"/>
          </v:rect>
        </w:pict>
      </w:r>
      <w:r>
        <w:rPr/>
        <w:pict>
          <v:rect style="position:absolute;margin-left:405.600006pt;margin-top:149.519913pt;width:6pt;height:.96008pt;mso-position-horizontal-relative:page;mso-position-vertical-relative:page;z-index:-3605704" filled="true" fillcolor="#000000" stroked="false">
            <v:fill type="solid"/>
            <w10:wrap type="none"/>
          </v:rect>
        </w:pict>
      </w:r>
      <w:r>
        <w:rPr/>
        <w:pict>
          <v:rect style="position:absolute;margin-left:465.600006pt;margin-top:149.519913pt;width:6pt;height:.96008pt;mso-position-horizontal-relative:page;mso-position-vertical-relative:page;z-index:-3605680" filled="true" fillcolor="#000000" stroked="false">
            <v:fill type="solid"/>
            <w10:wrap type="none"/>
          </v:rect>
        </w:pict>
      </w:r>
      <w:r>
        <w:rPr/>
        <w:pict>
          <v:rect style="position:absolute;margin-left:477.600006pt;margin-top:149.519913pt;width:6pt;height:.96008pt;mso-position-horizontal-relative:page;mso-position-vertical-relative:page;z-index:-3605656" filled="true" fillcolor="#000000" stroked="false">
            <v:fill type="solid"/>
            <w10:wrap type="none"/>
          </v:rect>
        </w:pict>
      </w:r>
      <w:r>
        <w:rPr/>
        <w:pict>
          <v:rect style="position:absolute;margin-left:489.600006pt;margin-top:149.519913pt;width:6pt;height:.96008pt;mso-position-horizontal-relative:page;mso-position-vertical-relative:page;z-index:-3605632" filled="true" fillcolor="#000000" stroked="false">
            <v:fill type="solid"/>
            <w10:wrap type="none"/>
          </v:rect>
        </w:pict>
      </w:r>
      <w:r>
        <w:rPr/>
        <w:pict>
          <v:rect style="position:absolute;margin-left:501.600006pt;margin-top:149.519913pt;width:6pt;height:.96008pt;mso-position-horizontal-relative:page;mso-position-vertical-relative:page;z-index:-3605608"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p>
      <w:pPr>
        <w:tabs>
          <w:tab w:pos="1294" w:val="left" w:leader="none"/>
        </w:tabs>
        <w:spacing w:before="116"/>
        <w:ind w:left="228" w:right="0" w:firstLine="0"/>
        <w:jc w:val="left"/>
        <w:rPr>
          <w:sz w:val="16"/>
        </w:rPr>
      </w:pPr>
      <w:r>
        <w:rPr>
          <w:sz w:val="16"/>
        </w:rPr>
        <w:t>Function:</w:t>
        <w:tab/>
        <w:t>foaming agent</w:t>
      </w:r>
    </w:p>
    <w:p>
      <w:pPr>
        <w:spacing w:line="240" w:lineRule="auto" w:before="8"/>
        <w:rPr>
          <w:sz w:val="14"/>
        </w:rPr>
      </w:pPr>
      <w:r>
        <w:rPr/>
        <w:pict>
          <v:rect style="position:absolute;margin-left:57.599998pt;margin-top:10.425753pt;width:6pt;height:.96008pt;mso-position-horizontal-relative:page;mso-position-vertical-relative:paragraph;z-index:194032;mso-wrap-distance-left:0;mso-wrap-distance-right:0" filled="true" fillcolor="#000000" stroked="false">
            <v:fill type="solid"/>
            <w10:wrap type="topAndBottom"/>
          </v:rect>
        </w:pict>
      </w:r>
      <w:r>
        <w:rPr/>
        <w:pict>
          <v:rect style="position:absolute;margin-left:69.599998pt;margin-top:10.425753pt;width:6pt;height:.96008pt;mso-position-horizontal-relative:page;mso-position-vertical-relative:paragraph;z-index:194056;mso-wrap-distance-left:0;mso-wrap-distance-right:0" filled="true" fillcolor="#000000" stroked="false">
            <v:fill type="solid"/>
            <w10:wrap type="topAndBottom"/>
          </v:rect>
        </w:pict>
      </w:r>
      <w:r>
        <w:rPr/>
        <w:pict>
          <v:rect style="position:absolute;margin-left:81.599998pt;margin-top:10.425753pt;width:6pt;height:.96008pt;mso-position-horizontal-relative:page;mso-position-vertical-relative:paragraph;z-index:194080;mso-wrap-distance-left:0;mso-wrap-distance-right:0" filled="true" fillcolor="#000000" stroked="false">
            <v:fill type="solid"/>
            <w10:wrap type="topAndBottom"/>
          </v:rect>
        </w:pict>
      </w:r>
      <w:r>
        <w:rPr/>
        <w:pict>
          <v:rect style="position:absolute;margin-left:93.599998pt;margin-top:10.425753pt;width:6pt;height:.96008pt;mso-position-horizontal-relative:page;mso-position-vertical-relative:paragraph;z-index:194104;mso-wrap-distance-left:0;mso-wrap-distance-right:0" filled="true" fillcolor="#000000" stroked="false">
            <v:fill type="solid"/>
            <w10:wrap type="topAndBottom"/>
          </v:rect>
        </w:pict>
      </w:r>
      <w:r>
        <w:rPr/>
        <w:pict>
          <v:rect style="position:absolute;margin-left:105.599998pt;margin-top:10.425753pt;width:6pt;height:.96008pt;mso-position-horizontal-relative:page;mso-position-vertical-relative:paragraph;z-index:194128;mso-wrap-distance-left:0;mso-wrap-distance-right:0" filled="true" fillcolor="#000000" stroked="false">
            <v:fill type="solid"/>
            <w10:wrap type="topAndBottom"/>
          </v:rect>
        </w:pict>
      </w:r>
      <w:r>
        <w:rPr/>
        <w:pict>
          <v:rect style="position:absolute;margin-left:117.599998pt;margin-top:10.425753pt;width:6pt;height:.96008pt;mso-position-horizontal-relative:page;mso-position-vertical-relative:paragraph;z-index:194152;mso-wrap-distance-left:0;mso-wrap-distance-right:0" filled="true" fillcolor="#000000" stroked="false">
            <v:fill type="solid"/>
            <w10:wrap type="topAndBottom"/>
          </v:rect>
        </w:pict>
      </w:r>
      <w:r>
        <w:rPr/>
        <w:pict>
          <v:rect style="position:absolute;margin-left:129.600006pt;margin-top:10.425753pt;width:6pt;height:.96008pt;mso-position-horizontal-relative:page;mso-position-vertical-relative:paragraph;z-index:194176;mso-wrap-distance-left:0;mso-wrap-distance-right:0" filled="true" fillcolor="#000000" stroked="false">
            <v:fill type="solid"/>
            <w10:wrap type="topAndBottom"/>
          </v:rect>
        </w:pict>
      </w:r>
      <w:r>
        <w:rPr/>
        <w:pict>
          <v:rect style="position:absolute;margin-left:141.600006pt;margin-top:10.425753pt;width:6pt;height:.96008pt;mso-position-horizontal-relative:page;mso-position-vertical-relative:paragraph;z-index:194200;mso-wrap-distance-left:0;mso-wrap-distance-right:0" filled="true" fillcolor="#000000" stroked="false">
            <v:fill type="solid"/>
            <w10:wrap type="topAndBottom"/>
          </v:rect>
        </w:pict>
      </w:r>
      <w:r>
        <w:rPr/>
        <w:pict>
          <v:rect style="position:absolute;margin-left:153.600006pt;margin-top:10.425753pt;width:6pt;height:.96008pt;mso-position-horizontal-relative:page;mso-position-vertical-relative:paragraph;z-index:194224;mso-wrap-distance-left:0;mso-wrap-distance-right:0" filled="true" fillcolor="#000000" stroked="false">
            <v:fill type="solid"/>
            <w10:wrap type="topAndBottom"/>
          </v:rect>
        </w:pict>
      </w:r>
      <w:r>
        <w:rPr/>
        <w:pict>
          <v:rect style="position:absolute;margin-left:165.600006pt;margin-top:10.425753pt;width:6pt;height:.96008pt;mso-position-horizontal-relative:page;mso-position-vertical-relative:paragraph;z-index:194248;mso-wrap-distance-left:0;mso-wrap-distance-right:0" filled="true" fillcolor="#000000" stroked="false">
            <v:fill type="solid"/>
            <w10:wrap type="topAndBottom"/>
          </v:rect>
        </w:pict>
      </w:r>
      <w:r>
        <w:rPr/>
        <w:pict>
          <v:rect style="position:absolute;margin-left:177.600006pt;margin-top:10.425753pt;width:6pt;height:.96008pt;mso-position-horizontal-relative:page;mso-position-vertical-relative:paragraph;z-index:194272;mso-wrap-distance-left:0;mso-wrap-distance-right:0" filled="true" fillcolor="#000000" stroked="false">
            <v:fill type="solid"/>
            <w10:wrap type="topAndBottom"/>
          </v:rect>
        </w:pict>
      </w:r>
      <w:r>
        <w:rPr/>
        <w:pict>
          <v:rect style="position:absolute;margin-left:189.600006pt;margin-top:10.425753pt;width:6pt;height:.96008pt;mso-position-horizontal-relative:page;mso-position-vertical-relative:paragraph;z-index:194296;mso-wrap-distance-left:0;mso-wrap-distance-right:0" filled="true" fillcolor="#000000" stroked="false">
            <v:fill type="solid"/>
            <w10:wrap type="topAndBottom"/>
          </v:rect>
        </w:pict>
      </w:r>
      <w:r>
        <w:rPr/>
        <w:pict>
          <v:rect style="position:absolute;margin-left:201.600006pt;margin-top:10.425753pt;width:6pt;height:.96008pt;mso-position-horizontal-relative:page;mso-position-vertical-relative:paragraph;z-index:194320;mso-wrap-distance-left:0;mso-wrap-distance-right:0" filled="true" fillcolor="#000000" stroked="false">
            <v:fill type="solid"/>
            <w10:wrap type="topAndBottom"/>
          </v:rect>
        </w:pict>
      </w:r>
      <w:r>
        <w:rPr/>
        <w:pict>
          <v:rect style="position:absolute;margin-left:213.600006pt;margin-top:10.425753pt;width:6pt;height:.96008pt;mso-position-horizontal-relative:page;mso-position-vertical-relative:paragraph;z-index:194344;mso-wrap-distance-left:0;mso-wrap-distance-right:0" filled="true" fillcolor="#000000" stroked="false">
            <v:fill type="solid"/>
            <w10:wrap type="topAndBottom"/>
          </v:rect>
        </w:pict>
      </w:r>
      <w:r>
        <w:rPr/>
        <w:pict>
          <v:rect style="position:absolute;margin-left:225.600006pt;margin-top:10.425753pt;width:6pt;height:.96008pt;mso-position-horizontal-relative:page;mso-position-vertical-relative:paragraph;z-index:194368;mso-wrap-distance-left:0;mso-wrap-distance-right:0" filled="true" fillcolor="#000000" stroked="false">
            <v:fill type="solid"/>
            <w10:wrap type="topAndBottom"/>
          </v:rect>
        </w:pict>
      </w:r>
      <w:r>
        <w:rPr/>
        <w:pict>
          <v:rect style="position:absolute;margin-left:237.600006pt;margin-top:10.425753pt;width:6pt;height:.96008pt;mso-position-horizontal-relative:page;mso-position-vertical-relative:paragraph;z-index:194392;mso-wrap-distance-left:0;mso-wrap-distance-right:0" filled="true" fillcolor="#000000" stroked="false">
            <v:fill type="solid"/>
            <w10:wrap type="topAndBottom"/>
          </v:rect>
        </w:pict>
      </w:r>
      <w:r>
        <w:rPr/>
        <w:pict>
          <v:rect style="position:absolute;margin-left:249.600006pt;margin-top:10.425753pt;width:6pt;height:.96008pt;mso-position-horizontal-relative:page;mso-position-vertical-relative:paragraph;z-index:194416;mso-wrap-distance-left:0;mso-wrap-distance-right:0" filled="true" fillcolor="#000000" stroked="false">
            <v:fill type="solid"/>
            <w10:wrap type="topAndBottom"/>
          </v:rect>
        </w:pict>
      </w:r>
      <w:r>
        <w:rPr/>
        <w:pict>
          <v:rect style="position:absolute;margin-left:261.600006pt;margin-top:10.425753pt;width:6pt;height:.96008pt;mso-position-horizontal-relative:page;mso-position-vertical-relative:paragraph;z-index:194440;mso-wrap-distance-left:0;mso-wrap-distance-right:0" filled="true" fillcolor="#000000" stroked="false">
            <v:fill type="solid"/>
            <w10:wrap type="topAndBottom"/>
          </v:rect>
        </w:pict>
      </w:r>
      <w:r>
        <w:rPr/>
        <w:pict>
          <v:rect style="position:absolute;margin-left:273.600006pt;margin-top:10.425753pt;width:6pt;height:.96008pt;mso-position-horizontal-relative:page;mso-position-vertical-relative:paragraph;z-index:194464;mso-wrap-distance-left:0;mso-wrap-distance-right:0" filled="true" fillcolor="#000000" stroked="false">
            <v:fill type="solid"/>
            <w10:wrap type="topAndBottom"/>
          </v:rect>
        </w:pict>
      </w:r>
      <w:r>
        <w:rPr/>
        <w:pict>
          <v:rect style="position:absolute;margin-left:285.600006pt;margin-top:10.425753pt;width:6pt;height:.96008pt;mso-position-horizontal-relative:page;mso-position-vertical-relative:paragraph;z-index:194488;mso-wrap-distance-left:0;mso-wrap-distance-right:0" filled="true" fillcolor="#000000" stroked="false">
            <v:fill type="solid"/>
            <w10:wrap type="topAndBottom"/>
          </v:rect>
        </w:pict>
      </w:r>
      <w:r>
        <w:rPr/>
        <w:pict>
          <v:rect style="position:absolute;margin-left:297.600006pt;margin-top:10.425753pt;width:6pt;height:.96008pt;mso-position-horizontal-relative:page;mso-position-vertical-relative:paragraph;z-index:194512;mso-wrap-distance-left:0;mso-wrap-distance-right:0" filled="true" fillcolor="#000000" stroked="false">
            <v:fill type="solid"/>
            <w10:wrap type="topAndBottom"/>
          </v:rect>
        </w:pict>
      </w:r>
      <w:r>
        <w:rPr/>
        <w:pict>
          <v:rect style="position:absolute;margin-left:309.600006pt;margin-top:10.425753pt;width:6pt;height:.96008pt;mso-position-horizontal-relative:page;mso-position-vertical-relative:paragraph;z-index:194536;mso-wrap-distance-left:0;mso-wrap-distance-right:0" filled="true" fillcolor="#000000" stroked="false">
            <v:fill type="solid"/>
            <w10:wrap type="topAndBottom"/>
          </v:rect>
        </w:pict>
      </w:r>
      <w:r>
        <w:rPr/>
        <w:pict>
          <v:rect style="position:absolute;margin-left:321.600006pt;margin-top:10.425753pt;width:6pt;height:.96008pt;mso-position-horizontal-relative:page;mso-position-vertical-relative:paragraph;z-index:194560;mso-wrap-distance-left:0;mso-wrap-distance-right:0" filled="true" fillcolor="#000000" stroked="false">
            <v:fill type="solid"/>
            <w10:wrap type="topAndBottom"/>
          </v:rect>
        </w:pict>
      </w:r>
      <w:r>
        <w:rPr/>
        <w:pict>
          <v:rect style="position:absolute;margin-left:333.600006pt;margin-top:10.425753pt;width:6pt;height:.96008pt;mso-position-horizontal-relative:page;mso-position-vertical-relative:paragraph;z-index:194584;mso-wrap-distance-left:0;mso-wrap-distance-right:0" filled="true" fillcolor="#000000" stroked="false">
            <v:fill type="solid"/>
            <w10:wrap type="topAndBottom"/>
          </v:rect>
        </w:pict>
      </w:r>
      <w:r>
        <w:rPr/>
        <w:pict>
          <v:rect style="position:absolute;margin-left:345.600006pt;margin-top:10.425753pt;width:6pt;height:.96008pt;mso-position-horizontal-relative:page;mso-position-vertical-relative:paragraph;z-index:194608;mso-wrap-distance-left:0;mso-wrap-distance-right:0" filled="true" fillcolor="#000000" stroked="false">
            <v:fill type="solid"/>
            <w10:wrap type="topAndBottom"/>
          </v:rect>
        </w:pict>
      </w:r>
      <w:r>
        <w:rPr/>
        <w:pict>
          <v:rect style="position:absolute;margin-left:357.600006pt;margin-top:10.425753pt;width:6pt;height:.96008pt;mso-position-horizontal-relative:page;mso-position-vertical-relative:paragraph;z-index:194632;mso-wrap-distance-left:0;mso-wrap-distance-right:0" filled="true" fillcolor="#000000" stroked="false">
            <v:fill type="solid"/>
            <w10:wrap type="topAndBottom"/>
          </v:rect>
        </w:pict>
      </w:r>
      <w:r>
        <w:rPr/>
        <w:pict>
          <v:rect style="position:absolute;margin-left:369.600006pt;margin-top:10.425753pt;width:6pt;height:.96008pt;mso-position-horizontal-relative:page;mso-position-vertical-relative:paragraph;z-index:194656;mso-wrap-distance-left:0;mso-wrap-distance-right:0" filled="true" fillcolor="#000000" stroked="false">
            <v:fill type="solid"/>
            <w10:wrap type="topAndBottom"/>
          </v:rect>
        </w:pict>
      </w:r>
      <w:r>
        <w:rPr/>
        <w:pict>
          <v:rect style="position:absolute;margin-left:381.600006pt;margin-top:10.425753pt;width:6pt;height:.96008pt;mso-position-horizontal-relative:page;mso-position-vertical-relative:paragraph;z-index:194680;mso-wrap-distance-left:0;mso-wrap-distance-right:0" filled="true" fillcolor="#000000" stroked="false">
            <v:fill type="solid"/>
            <w10:wrap type="topAndBottom"/>
          </v:rect>
        </w:pict>
      </w:r>
      <w:r>
        <w:rPr/>
        <w:pict>
          <v:rect style="position:absolute;margin-left:393.600006pt;margin-top:10.425753pt;width:6pt;height:.96008pt;mso-position-horizontal-relative:page;mso-position-vertical-relative:paragraph;z-index:194704;mso-wrap-distance-left:0;mso-wrap-distance-right:0" filled="true" fillcolor="#000000" stroked="false">
            <v:fill type="solid"/>
            <w10:wrap type="topAndBottom"/>
          </v:rect>
        </w:pict>
      </w:r>
      <w:r>
        <w:rPr/>
        <w:pict>
          <v:rect style="position:absolute;margin-left:405.600006pt;margin-top:10.425753pt;width:6pt;height:.96008pt;mso-position-horizontal-relative:page;mso-position-vertical-relative:paragraph;z-index:194728;mso-wrap-distance-left:0;mso-wrap-distance-right:0" filled="true" fillcolor="#000000" stroked="false">
            <v:fill type="solid"/>
            <w10:wrap type="topAndBottom"/>
          </v:rect>
        </w:pict>
      </w:r>
      <w:r>
        <w:rPr/>
        <w:pict>
          <v:rect style="position:absolute;margin-left:417.600006pt;margin-top:10.425753pt;width:6pt;height:.96008pt;mso-position-horizontal-relative:page;mso-position-vertical-relative:paragraph;z-index:194752;mso-wrap-distance-left:0;mso-wrap-distance-right:0" filled="true" fillcolor="#000000" stroked="false">
            <v:fill type="solid"/>
            <w10:wrap type="topAndBottom"/>
          </v:rect>
        </w:pict>
      </w:r>
      <w:r>
        <w:rPr/>
        <w:pict>
          <v:rect style="position:absolute;margin-left:429.600006pt;margin-top:10.425753pt;width:6pt;height:.96008pt;mso-position-horizontal-relative:page;mso-position-vertical-relative:paragraph;z-index:194776;mso-wrap-distance-left:0;mso-wrap-distance-right:0" filled="true" fillcolor="#000000" stroked="false">
            <v:fill type="solid"/>
            <w10:wrap type="topAndBottom"/>
          </v:rect>
        </w:pict>
      </w:r>
      <w:r>
        <w:rPr/>
        <w:pict>
          <v:rect style="position:absolute;margin-left:441.600006pt;margin-top:10.425753pt;width:6pt;height:.96008pt;mso-position-horizontal-relative:page;mso-position-vertical-relative:paragraph;z-index:194800;mso-wrap-distance-left:0;mso-wrap-distance-right:0" filled="true" fillcolor="#000000" stroked="false">
            <v:fill type="solid"/>
            <w10:wrap type="topAndBottom"/>
          </v:rect>
        </w:pict>
      </w:r>
      <w:r>
        <w:rPr/>
        <w:pict>
          <v:rect style="position:absolute;margin-left:453.600006pt;margin-top:10.425753pt;width:6pt;height:.96008pt;mso-position-horizontal-relative:page;mso-position-vertical-relative:paragraph;z-index:194824;mso-wrap-distance-left:0;mso-wrap-distance-right:0" filled="true" fillcolor="#000000" stroked="false">
            <v:fill type="solid"/>
            <w10:wrap type="topAndBottom"/>
          </v:rect>
        </w:pict>
      </w:r>
      <w:r>
        <w:rPr/>
        <w:pict>
          <v:rect style="position:absolute;margin-left:465.600006pt;margin-top:10.425753pt;width:6pt;height:.96008pt;mso-position-horizontal-relative:page;mso-position-vertical-relative:paragraph;z-index:194848;mso-wrap-distance-left:0;mso-wrap-distance-right:0" filled="true" fillcolor="#000000" stroked="false">
            <v:fill type="solid"/>
            <w10:wrap type="topAndBottom"/>
          </v:rect>
        </w:pict>
      </w:r>
      <w:r>
        <w:rPr/>
        <w:pict>
          <v:rect style="position:absolute;margin-left:477.600006pt;margin-top:10.425753pt;width:6pt;height:.96008pt;mso-position-horizontal-relative:page;mso-position-vertical-relative:paragraph;z-index:194872;mso-wrap-distance-left:0;mso-wrap-distance-right:0" filled="true" fillcolor="#000000" stroked="false">
            <v:fill type="solid"/>
            <w10:wrap type="topAndBottom"/>
          </v:rect>
        </w:pict>
      </w:r>
      <w:r>
        <w:rPr/>
        <w:pict>
          <v:rect style="position:absolute;margin-left:489.600006pt;margin-top:10.425753pt;width:6pt;height:.96008pt;mso-position-horizontal-relative:page;mso-position-vertical-relative:paragraph;z-index:194896;mso-wrap-distance-left:0;mso-wrap-distance-right:0" filled="true" fillcolor="#000000" stroked="false">
            <v:fill type="solid"/>
            <w10:wrap type="topAndBottom"/>
          </v:rect>
        </w:pict>
      </w:r>
      <w:r>
        <w:rPr/>
        <w:pict>
          <v:rect style="position:absolute;margin-left:501.600006pt;margin-top:10.425753pt;width:6pt;height:.96008pt;mso-position-horizontal-relative:page;mso-position-vertical-relative:paragraph;z-index:194920;mso-wrap-distance-left:0;mso-wrap-distance-right:0" filled="true" fillcolor="#000000" stroked="false">
            <v:fill type="solid"/>
            <w10:wrap type="topAndBottom"/>
          </v:rect>
        </w:pict>
      </w:r>
      <w:r>
        <w:rPr/>
        <w:pict>
          <v:rect style="position:absolute;margin-left:513.599976pt;margin-top:10.425753pt;width:6pt;height:.96008pt;mso-position-horizontal-relative:page;mso-position-vertical-relative:paragraph;z-index:19494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headerReference w:type="default" r:id="rId68"/>
          <w:pgSz w:w="11910" w:h="16840"/>
          <w:pgMar w:header="1463" w:footer="0" w:top="2180" w:bottom="280" w:left="1000" w:right="1020"/>
          <w:pgNumType w:start="139"/>
        </w:sectPr>
      </w:pPr>
    </w:p>
    <w:p>
      <w:pPr>
        <w:tabs>
          <w:tab w:pos="1308" w:val="left" w:leader="none"/>
        </w:tabs>
        <w:spacing w:before="91"/>
        <w:ind w:left="1308" w:right="38" w:hanging="1140"/>
        <w:jc w:val="left"/>
        <w:rPr>
          <w:sz w:val="16"/>
        </w:rPr>
      </w:pPr>
      <w:r>
        <w:rPr>
          <w:sz w:val="16"/>
        </w:rPr>
        <w:t>14.1.4</w:t>
        <w:tab/>
        <w:t>Water-based flavoured drinks, including "sport," "energy," or "electrolyte" drinks and particulated</w:t>
      </w:r>
      <w:r>
        <w:rPr>
          <w:spacing w:val="2"/>
          <w:sz w:val="16"/>
        </w:rPr>
        <w:t> </w:t>
      </w:r>
      <w:r>
        <w:rPr>
          <w:sz w:val="16"/>
        </w:rPr>
        <w:t>drinks</w:t>
      </w:r>
    </w:p>
    <w:p>
      <w:pPr>
        <w:spacing w:before="91"/>
        <w:ind w:left="168" w:right="0" w:firstLine="0"/>
        <w:jc w:val="left"/>
        <w:rPr>
          <w:sz w:val="16"/>
        </w:rPr>
      </w:pPr>
      <w:r>
        <w:rPr/>
        <w:br w:type="column"/>
      </w:r>
      <w:r>
        <w:rPr>
          <w:sz w:val="16"/>
        </w:rPr>
        <w:t>50 mg/kg</w:t>
      </w:r>
    </w:p>
    <w:p>
      <w:pPr>
        <w:spacing w:before="91"/>
        <w:ind w:left="168" w:right="0" w:firstLine="0"/>
        <w:jc w:val="left"/>
        <w:rPr>
          <w:sz w:val="16"/>
        </w:rPr>
      </w:pPr>
      <w:r>
        <w:rPr/>
        <w:br w:type="column"/>
      </w:r>
      <w:r>
        <w:rPr>
          <w:sz w:val="16"/>
        </w:rPr>
        <w:t>132 &amp; 168</w:t>
      </w:r>
    </w:p>
    <w:p>
      <w:pPr>
        <w:spacing w:before="91"/>
        <w:ind w:left="168" w:right="0" w:firstLine="0"/>
        <w:jc w:val="left"/>
        <w:rPr>
          <w:sz w:val="16"/>
        </w:rPr>
      </w:pPr>
      <w:r>
        <w:rPr/>
        <w:br w:type="column"/>
      </w:r>
      <w:r>
        <w:rPr>
          <w:sz w:val="16"/>
        </w:rPr>
        <w:t>2007</w:t>
      </w:r>
    </w:p>
    <w:p>
      <w:pPr>
        <w:spacing w:after="0"/>
        <w:jc w:val="left"/>
        <w:rPr>
          <w:sz w:val="16"/>
        </w:rPr>
        <w:sectPr>
          <w:type w:val="continuous"/>
          <w:pgSz w:w="11910" w:h="16840"/>
          <w:pgMar w:top="1040" w:bottom="280" w:left="1000" w:right="1020"/>
          <w:cols w:num="4" w:equalWidth="0">
            <w:col w:w="5620" w:space="408"/>
            <w:col w:w="862" w:space="257"/>
            <w:col w:w="941" w:space="312"/>
            <w:col w:w="1490"/>
          </w:cols>
        </w:sectPr>
      </w:pPr>
    </w:p>
    <w:p>
      <w:pPr>
        <w:spacing w:line="240" w:lineRule="auto" w:before="0" w:after="1"/>
        <w:rPr>
          <w:sz w:val="9"/>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RIBOFLAVINS</w:t>
      </w:r>
    </w:p>
    <w:p>
      <w:pPr>
        <w:spacing w:before="99"/>
        <w:ind w:left="168" w:right="0" w:firstLine="0"/>
        <w:jc w:val="left"/>
        <w:rPr>
          <w:sz w:val="16"/>
        </w:rPr>
      </w:pPr>
      <w:r>
        <w:rPr>
          <w:sz w:val="16"/>
        </w:rPr>
        <w:t>Riboflavin, synthetic</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101(i)</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Riboflavin 5'-phosphate sodium</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101(ii)</w:t>
      </w:r>
    </w:p>
    <w:p>
      <w:pPr>
        <w:spacing w:after="0"/>
        <w:jc w:val="left"/>
        <w:rPr>
          <w:sz w:val="16"/>
        </w:rPr>
        <w:sectPr>
          <w:type w:val="continuous"/>
          <w:pgSz w:w="11910" w:h="16840"/>
          <w:pgMar w:top="1040" w:bottom="280" w:left="1000" w:right="1020"/>
          <w:cols w:num="6" w:equalWidth="0">
            <w:col w:w="1828" w:space="1352"/>
            <w:col w:w="483" w:space="57"/>
            <w:col w:w="618" w:space="342"/>
            <w:col w:w="2442" w:space="738"/>
            <w:col w:w="484" w:space="56"/>
            <w:col w:w="1490"/>
          </w:cols>
        </w:sectPr>
      </w:pPr>
    </w:p>
    <w:p>
      <w:pPr>
        <w:spacing w:line="240" w:lineRule="auto" w:before="3"/>
        <w:rPr>
          <w:sz w:val="15"/>
        </w:rPr>
      </w:pPr>
    </w:p>
    <w:p>
      <w:pPr>
        <w:spacing w:before="0"/>
        <w:ind w:left="168" w:right="0" w:firstLine="0"/>
        <w:jc w:val="left"/>
        <w:rPr>
          <w:sz w:val="16"/>
        </w:rPr>
      </w:pPr>
      <w:r>
        <w:rPr/>
        <w:pict>
          <v:rect style="position:absolute;margin-left:57.599998pt;margin-top:40.624039pt;width:6pt;height:.96002pt;mso-position-horizontal-relative:page;mso-position-vertical-relative:paragraph;z-index:-3603544" filled="true" fillcolor="#000000" stroked="false">
            <v:fill type="solid"/>
            <w10:wrap type="none"/>
          </v:rect>
        </w:pict>
      </w:r>
      <w:r>
        <w:rPr/>
        <w:pict>
          <v:rect style="position:absolute;margin-left:69.599998pt;margin-top:40.624039pt;width:6pt;height:.96002pt;mso-position-horizontal-relative:page;mso-position-vertical-relative:paragraph;z-index:-3603520" filled="true" fillcolor="#000000" stroked="false">
            <v:fill type="solid"/>
            <w10:wrap type="none"/>
          </v:rect>
        </w:pict>
      </w:r>
      <w:r>
        <w:rPr/>
        <w:pict>
          <v:rect style="position:absolute;margin-left:81.599998pt;margin-top:40.624039pt;width:6pt;height:.96002pt;mso-position-horizontal-relative:page;mso-position-vertical-relative:paragraph;z-index:-3603496" filled="true" fillcolor="#000000" stroked="false">
            <v:fill type="solid"/>
            <w10:wrap type="none"/>
          </v:rect>
        </w:pict>
      </w:r>
      <w:r>
        <w:rPr/>
        <w:pict>
          <v:rect style="position:absolute;margin-left:117.599998pt;margin-top:40.624039pt;width:6pt;height:.96002pt;mso-position-horizontal-relative:page;mso-position-vertical-relative:paragraph;z-index:-3603472" filled="true" fillcolor="#000000" stroked="false">
            <v:fill type="solid"/>
            <w10:wrap type="none"/>
          </v:rect>
        </w:pict>
      </w:r>
      <w:r>
        <w:rPr/>
        <w:pict>
          <v:rect style="position:absolute;margin-left:129.600006pt;margin-top:40.624039pt;width:6pt;height:.96002pt;mso-position-horizontal-relative:page;mso-position-vertical-relative:paragraph;z-index:-3603448" filled="true" fillcolor="#000000" stroked="false">
            <v:fill type="solid"/>
            <w10:wrap type="none"/>
          </v:rect>
        </w:pict>
      </w:r>
      <w:r>
        <w:rPr/>
        <w:pict>
          <v:rect style="position:absolute;margin-left:141.600006pt;margin-top:40.624039pt;width:6pt;height:.96002pt;mso-position-horizontal-relative:page;mso-position-vertical-relative:paragraph;z-index:-3603424" filled="true" fillcolor="#000000" stroked="false">
            <v:fill type="solid"/>
            <w10:wrap type="none"/>
          </v:rect>
        </w:pict>
      </w:r>
      <w:r>
        <w:rPr/>
        <w:pict>
          <v:rect style="position:absolute;margin-left:153.600006pt;margin-top:40.624039pt;width:6pt;height:.96002pt;mso-position-horizontal-relative:page;mso-position-vertical-relative:paragraph;z-index:-3603400" filled="true" fillcolor="#000000" stroked="false">
            <v:fill type="solid"/>
            <w10:wrap type="none"/>
          </v:rect>
        </w:pict>
      </w:r>
      <w:r>
        <w:rPr/>
        <w:pict>
          <v:rect style="position:absolute;margin-left:165.600006pt;margin-top:40.624039pt;width:6pt;height:.96002pt;mso-position-horizontal-relative:page;mso-position-vertical-relative:paragraph;z-index:-3603376" filled="true" fillcolor="#000000" stroked="false">
            <v:fill type="solid"/>
            <w10:wrap type="none"/>
          </v:rect>
        </w:pict>
      </w:r>
      <w:r>
        <w:rPr/>
        <w:pict>
          <v:rect style="position:absolute;margin-left:177.600006pt;margin-top:40.624039pt;width:6pt;height:.96002pt;mso-position-horizontal-relative:page;mso-position-vertical-relative:paragraph;z-index:-3603352" filled="true" fillcolor="#000000" stroked="false">
            <v:fill type="solid"/>
            <w10:wrap type="none"/>
          </v:rect>
        </w:pict>
      </w:r>
      <w:r>
        <w:rPr/>
        <w:pict>
          <v:rect style="position:absolute;margin-left:189.600006pt;margin-top:40.624039pt;width:6pt;height:.96002pt;mso-position-horizontal-relative:page;mso-position-vertical-relative:paragraph;z-index:-3603328" filled="true" fillcolor="#000000" stroked="false">
            <v:fill type="solid"/>
            <w10:wrap type="none"/>
          </v:rect>
        </w:pict>
      </w:r>
      <w:r>
        <w:rPr/>
        <w:pict>
          <v:rect style="position:absolute;margin-left:201.600006pt;margin-top:40.624039pt;width:6pt;height:.96002pt;mso-position-horizontal-relative:page;mso-position-vertical-relative:paragraph;z-index:-3603304" filled="true" fillcolor="#000000" stroked="false">
            <v:fill type="solid"/>
            <w10:wrap type="none"/>
          </v:rect>
        </w:pict>
      </w:r>
      <w:r>
        <w:rPr/>
        <w:pict>
          <v:rect style="position:absolute;margin-left:57.599998pt;margin-top:55.624039pt;width:6pt;height:.96002pt;mso-position-horizontal-relative:page;mso-position-vertical-relative:paragraph;z-index:-3602968" filled="true" fillcolor="#000000" stroked="false">
            <v:fill type="solid"/>
            <w10:wrap type="none"/>
          </v:rect>
        </w:pict>
      </w:r>
      <w:r>
        <w:rPr/>
        <w:pict>
          <v:rect style="position:absolute;margin-left:69.599998pt;margin-top:55.624039pt;width:6pt;height:.96002pt;mso-position-horizontal-relative:page;mso-position-vertical-relative:paragraph;z-index:-3602944" filled="true" fillcolor="#000000" stroked="false">
            <v:fill type="solid"/>
            <w10:wrap type="none"/>
          </v:rect>
        </w:pict>
      </w:r>
      <w:r>
        <w:rPr/>
        <w:pict>
          <v:rect style="position:absolute;margin-left:81.599998pt;margin-top:55.624039pt;width:6pt;height:.96002pt;mso-position-horizontal-relative:page;mso-position-vertical-relative:paragraph;z-index:-3602920" filled="true" fillcolor="#000000" stroked="false">
            <v:fill type="solid"/>
            <w10:wrap type="none"/>
          </v:rect>
        </w:pict>
      </w:r>
      <w:r>
        <w:rPr/>
        <w:pict>
          <v:rect style="position:absolute;margin-left:117.599998pt;margin-top:55.624039pt;width:6pt;height:.96002pt;mso-position-horizontal-relative:page;mso-position-vertical-relative:paragraph;z-index:-3602896" filled="true" fillcolor="#000000" stroked="false">
            <v:fill type="solid"/>
            <w10:wrap type="none"/>
          </v:rect>
        </w:pict>
      </w:r>
      <w:r>
        <w:rPr/>
        <w:pict>
          <v:rect style="position:absolute;margin-left:129.600006pt;margin-top:55.624039pt;width:6pt;height:.96002pt;mso-position-horizontal-relative:page;mso-position-vertical-relative:paragraph;z-index:-3602872" filled="true" fillcolor="#000000" stroked="false">
            <v:fill type="solid"/>
            <w10:wrap type="none"/>
          </v:rect>
        </w:pict>
      </w:r>
      <w:r>
        <w:rPr/>
        <w:pict>
          <v:rect style="position:absolute;margin-left:141.600006pt;margin-top:55.624039pt;width:6pt;height:.96002pt;mso-position-horizontal-relative:page;mso-position-vertical-relative:paragraph;z-index:-3602848" filled="true" fillcolor="#000000" stroked="false">
            <v:fill type="solid"/>
            <w10:wrap type="none"/>
          </v:rect>
        </w:pict>
      </w:r>
      <w:r>
        <w:rPr/>
        <w:pict>
          <v:rect style="position:absolute;margin-left:153.600006pt;margin-top:55.624039pt;width:6pt;height:.96002pt;mso-position-horizontal-relative:page;mso-position-vertical-relative:paragraph;z-index:-3602824" filled="true" fillcolor="#000000" stroked="false">
            <v:fill type="solid"/>
            <w10:wrap type="none"/>
          </v:rect>
        </w:pict>
      </w:r>
      <w:r>
        <w:rPr/>
        <w:pict>
          <v:rect style="position:absolute;margin-left:165.600006pt;margin-top:55.624039pt;width:6pt;height:.96002pt;mso-position-horizontal-relative:page;mso-position-vertical-relative:paragraph;z-index:-3602800" filled="true" fillcolor="#000000" stroked="false">
            <v:fill type="solid"/>
            <w10:wrap type="none"/>
          </v:rect>
        </w:pict>
      </w:r>
      <w:r>
        <w:rPr/>
        <w:pict>
          <v:rect style="position:absolute;margin-left:177.600006pt;margin-top:55.624039pt;width:6pt;height:.96002pt;mso-position-horizontal-relative:page;mso-position-vertical-relative:paragraph;z-index:-3602776" filled="true" fillcolor="#000000" stroked="false">
            <v:fill type="solid"/>
            <w10:wrap type="none"/>
          </v:rect>
        </w:pict>
      </w:r>
      <w:r>
        <w:rPr/>
        <w:pict>
          <v:rect style="position:absolute;margin-left:189.600006pt;margin-top:55.624039pt;width:6pt;height:.96002pt;mso-position-horizontal-relative:page;mso-position-vertical-relative:paragraph;z-index:-3602752" filled="true" fillcolor="#000000" stroked="false">
            <v:fill type="solid"/>
            <w10:wrap type="none"/>
          </v:rect>
        </w:pict>
      </w:r>
      <w:r>
        <w:rPr/>
        <w:pict>
          <v:rect style="position:absolute;margin-left:201.600006pt;margin-top:55.624039pt;width:6pt;height:.96002pt;mso-position-horizontal-relative:page;mso-position-vertical-relative:paragraph;z-index:-3602728" filled="true" fillcolor="#000000" stroked="false">
            <v:fill type="solid"/>
            <w10:wrap type="none"/>
          </v:rect>
        </w:pict>
      </w:r>
      <w:r>
        <w:rPr>
          <w:sz w:val="16"/>
        </w:rPr>
        <w:t>Riboflavin (Bacillus subtilis)</w:t>
      </w:r>
    </w:p>
    <w:p>
      <w:pPr>
        <w:spacing w:line="240" w:lineRule="auto" w:before="3"/>
        <w:rPr>
          <w:sz w:val="15"/>
        </w:rPr>
      </w:pPr>
      <w:r>
        <w:rPr/>
        <w:br w:type="column"/>
      </w:r>
      <w:r>
        <w:rPr>
          <w:sz w:val="15"/>
        </w:rPr>
      </w:r>
    </w:p>
    <w:p>
      <w:pPr>
        <w:spacing w:before="0"/>
        <w:ind w:left="168" w:right="0" w:firstLine="0"/>
        <w:jc w:val="left"/>
        <w:rPr>
          <w:sz w:val="16"/>
        </w:rPr>
      </w:pPr>
      <w:r>
        <w:rPr/>
        <w:pict>
          <v:rect style="position:absolute;margin-left:213.600006pt;margin-top:40.624039pt;width:6pt;height:.96002pt;mso-position-horizontal-relative:page;mso-position-vertical-relative:paragraph;z-index:-3603280" filled="true" fillcolor="#000000" stroked="false">
            <v:fill type="solid"/>
            <w10:wrap type="none"/>
          </v:rect>
        </w:pict>
      </w:r>
      <w:r>
        <w:rPr/>
        <w:pict>
          <v:rect style="position:absolute;margin-left:225.600006pt;margin-top:40.624039pt;width:6pt;height:.96002pt;mso-position-horizontal-relative:page;mso-position-vertical-relative:paragraph;z-index:-3603256" filled="true" fillcolor="#000000" stroked="false">
            <v:fill type="solid"/>
            <w10:wrap type="none"/>
          </v:rect>
        </w:pict>
      </w:r>
      <w:r>
        <w:rPr/>
        <w:pict>
          <v:rect style="position:absolute;margin-left:213.600006pt;margin-top:55.624039pt;width:6pt;height:.96002pt;mso-position-horizontal-relative:page;mso-position-vertical-relative:paragraph;z-index:-3602704" filled="true" fillcolor="#000000" stroked="false">
            <v:fill type="solid"/>
            <w10:wrap type="none"/>
          </v:rect>
        </w:pict>
      </w:r>
      <w:r>
        <w:rPr/>
        <w:pict>
          <v:rect style="position:absolute;margin-left:225.600006pt;margin-top:55.624039pt;width:6pt;height:.96002pt;mso-position-horizontal-relative:page;mso-position-vertical-relative:paragraph;z-index:-3602680" filled="true" fillcolor="#000000" stroked="false">
            <v:fill type="solid"/>
            <w10:wrap type="none"/>
          </v:rect>
        </w:pict>
      </w:r>
      <w:r>
        <w:rPr>
          <w:sz w:val="16"/>
        </w:rPr>
        <w:t>INS:</w:t>
      </w:r>
    </w:p>
    <w:p>
      <w:pPr>
        <w:spacing w:line="240" w:lineRule="auto" w:before="3"/>
        <w:rPr>
          <w:sz w:val="15"/>
        </w:rPr>
      </w:pPr>
      <w:r>
        <w:rPr/>
        <w:br w:type="column"/>
      </w:r>
      <w:r>
        <w:rPr>
          <w:sz w:val="15"/>
        </w:rPr>
      </w:r>
    </w:p>
    <w:p>
      <w:pPr>
        <w:spacing w:before="0"/>
        <w:ind w:left="168" w:right="0" w:firstLine="0"/>
        <w:jc w:val="left"/>
        <w:rPr>
          <w:sz w:val="16"/>
        </w:rPr>
      </w:pPr>
      <w:r>
        <w:rPr/>
        <w:pict>
          <v:rect style="position:absolute;margin-left:237.600006pt;margin-top:40.624039pt;width:6pt;height:.96002pt;mso-position-horizontal-relative:page;mso-position-vertical-relative:paragraph;z-index:-3603232" filled="true" fillcolor="#000000" stroked="false">
            <v:fill type="solid"/>
            <w10:wrap type="none"/>
          </v:rect>
        </w:pict>
      </w:r>
      <w:r>
        <w:rPr/>
        <w:pict>
          <v:rect style="position:absolute;margin-left:249.600006pt;margin-top:40.624039pt;width:6pt;height:.96002pt;mso-position-horizontal-relative:page;mso-position-vertical-relative:paragraph;z-index:-3603208" filled="true" fillcolor="#000000" stroked="false">
            <v:fill type="solid"/>
            <w10:wrap type="none"/>
          </v:rect>
        </w:pict>
      </w:r>
      <w:r>
        <w:rPr/>
        <w:pict>
          <v:rect style="position:absolute;margin-left:261.600006pt;margin-top:40.624039pt;width:6pt;height:.96002pt;mso-position-horizontal-relative:page;mso-position-vertical-relative:paragraph;z-index:-3603184" filled="true" fillcolor="#000000" stroked="false">
            <v:fill type="solid"/>
            <w10:wrap type="none"/>
          </v:rect>
        </w:pict>
      </w:r>
      <w:r>
        <w:rPr/>
        <w:pict>
          <v:rect style="position:absolute;margin-left:273.600006pt;margin-top:40.624039pt;width:6pt;height:.96002pt;mso-position-horizontal-relative:page;mso-position-vertical-relative:paragraph;z-index:-3603160" filled="true" fillcolor="#000000" stroked="false">
            <v:fill type="solid"/>
            <w10:wrap type="none"/>
          </v:rect>
        </w:pict>
      </w:r>
      <w:r>
        <w:rPr/>
        <w:pict>
          <v:rect style="position:absolute;margin-left:285.600006pt;margin-top:40.624039pt;width:6pt;height:.96002pt;mso-position-horizontal-relative:page;mso-position-vertical-relative:paragraph;z-index:-3603136" filled="true" fillcolor="#000000" stroked="false">
            <v:fill type="solid"/>
            <w10:wrap type="none"/>
          </v:rect>
        </w:pict>
      </w:r>
      <w:r>
        <w:rPr/>
        <w:pict>
          <v:rect style="position:absolute;margin-left:297.600006pt;margin-top:40.624039pt;width:6pt;height:.96002pt;mso-position-horizontal-relative:page;mso-position-vertical-relative:paragraph;z-index:-3603112" filled="true" fillcolor="#000000" stroked="false">
            <v:fill type="solid"/>
            <w10:wrap type="none"/>
          </v:rect>
        </w:pict>
      </w:r>
      <w:r>
        <w:rPr/>
        <w:pict>
          <v:rect style="position:absolute;margin-left:309.600006pt;margin-top:40.624039pt;width:6pt;height:.96002pt;mso-position-horizontal-relative:page;mso-position-vertical-relative:paragraph;z-index:-3603088" filled="true" fillcolor="#000000" stroked="false">
            <v:fill type="solid"/>
            <w10:wrap type="none"/>
          </v:rect>
        </w:pict>
      </w:r>
      <w:r>
        <w:rPr/>
        <w:pict>
          <v:rect style="position:absolute;margin-left:465.600006pt;margin-top:40.624039pt;width:6pt;height:.96002pt;mso-position-horizontal-relative:page;mso-position-vertical-relative:paragraph;z-index:-3603064" filled="true" fillcolor="#000000" stroked="false">
            <v:fill type="solid"/>
            <w10:wrap type="none"/>
          </v:rect>
        </w:pict>
      </w:r>
      <w:r>
        <w:rPr/>
        <w:pict>
          <v:rect style="position:absolute;margin-left:477.600006pt;margin-top:40.624039pt;width:6pt;height:.96002pt;mso-position-horizontal-relative:page;mso-position-vertical-relative:paragraph;z-index:-3603040" filled="true" fillcolor="#000000" stroked="false">
            <v:fill type="solid"/>
            <w10:wrap type="none"/>
          </v:rect>
        </w:pict>
      </w:r>
      <w:r>
        <w:rPr/>
        <w:pict>
          <v:rect style="position:absolute;margin-left:489.600006pt;margin-top:40.624039pt;width:6pt;height:.96002pt;mso-position-horizontal-relative:page;mso-position-vertical-relative:paragraph;z-index:-3603016" filled="true" fillcolor="#000000" stroked="false">
            <v:fill type="solid"/>
            <w10:wrap type="none"/>
          </v:rect>
        </w:pict>
      </w:r>
      <w:r>
        <w:rPr/>
        <w:pict>
          <v:rect style="position:absolute;margin-left:501.600006pt;margin-top:40.624039pt;width:6pt;height:.96002pt;mso-position-horizontal-relative:page;mso-position-vertical-relative:paragraph;z-index:-3602992" filled="true" fillcolor="#000000" stroked="false">
            <v:fill type="solid"/>
            <w10:wrap type="none"/>
          </v:rect>
        </w:pict>
      </w:r>
      <w:r>
        <w:rPr/>
        <w:pict>
          <v:rect style="position:absolute;margin-left:237.600006pt;margin-top:55.624039pt;width:6pt;height:.96002pt;mso-position-horizontal-relative:page;mso-position-vertical-relative:paragraph;z-index:-3602656" filled="true" fillcolor="#000000" stroked="false">
            <v:fill type="solid"/>
            <w10:wrap type="none"/>
          </v:rect>
        </w:pict>
      </w:r>
      <w:r>
        <w:rPr/>
        <w:pict>
          <v:rect style="position:absolute;margin-left:249.600006pt;margin-top:55.624039pt;width:6pt;height:.96002pt;mso-position-horizontal-relative:page;mso-position-vertical-relative:paragraph;z-index:-3602632" filled="true" fillcolor="#000000" stroked="false">
            <v:fill type="solid"/>
            <w10:wrap type="none"/>
          </v:rect>
        </w:pict>
      </w:r>
      <w:r>
        <w:rPr/>
        <w:pict>
          <v:rect style="position:absolute;margin-left:261.600006pt;margin-top:55.624039pt;width:6pt;height:.96002pt;mso-position-horizontal-relative:page;mso-position-vertical-relative:paragraph;z-index:-3602608" filled="true" fillcolor="#000000" stroked="false">
            <v:fill type="solid"/>
            <w10:wrap type="none"/>
          </v:rect>
        </w:pict>
      </w:r>
      <w:r>
        <w:rPr/>
        <w:pict>
          <v:rect style="position:absolute;margin-left:273.600006pt;margin-top:55.624039pt;width:6pt;height:.96002pt;mso-position-horizontal-relative:page;mso-position-vertical-relative:paragraph;z-index:-3602584" filled="true" fillcolor="#000000" stroked="false">
            <v:fill type="solid"/>
            <w10:wrap type="none"/>
          </v:rect>
        </w:pict>
      </w:r>
      <w:r>
        <w:rPr/>
        <w:pict>
          <v:rect style="position:absolute;margin-left:285.600006pt;margin-top:55.624039pt;width:6pt;height:.96002pt;mso-position-horizontal-relative:page;mso-position-vertical-relative:paragraph;z-index:-3602560" filled="true" fillcolor="#000000" stroked="false">
            <v:fill type="solid"/>
            <w10:wrap type="none"/>
          </v:rect>
        </w:pict>
      </w:r>
      <w:r>
        <w:rPr/>
        <w:pict>
          <v:rect style="position:absolute;margin-left:297.600006pt;margin-top:55.624039pt;width:6pt;height:.96002pt;mso-position-horizontal-relative:page;mso-position-vertical-relative:paragraph;z-index:-3602536" filled="true" fillcolor="#000000" stroked="false">
            <v:fill type="solid"/>
            <w10:wrap type="none"/>
          </v:rect>
        </w:pict>
      </w:r>
      <w:r>
        <w:rPr/>
        <w:pict>
          <v:rect style="position:absolute;margin-left:309.600006pt;margin-top:55.624039pt;width:6pt;height:.96002pt;mso-position-horizontal-relative:page;mso-position-vertical-relative:paragraph;z-index:-3602512" filled="true" fillcolor="#000000" stroked="false">
            <v:fill type="solid"/>
            <w10:wrap type="none"/>
          </v:rect>
        </w:pict>
      </w:r>
      <w:r>
        <w:rPr/>
        <w:pict>
          <v:rect style="position:absolute;margin-left:405.600006pt;margin-top:55.624039pt;width:6pt;height:.96002pt;mso-position-horizontal-relative:page;mso-position-vertical-relative:paragraph;z-index:-3602488" filled="true" fillcolor="#000000" stroked="false">
            <v:fill type="solid"/>
            <w10:wrap type="none"/>
          </v:rect>
        </w:pict>
      </w:r>
      <w:r>
        <w:rPr/>
        <w:pict>
          <v:rect style="position:absolute;margin-left:429.600006pt;margin-top:55.624039pt;width:6pt;height:.96002pt;mso-position-horizontal-relative:page;mso-position-vertical-relative:paragraph;z-index:-3602464" filled="true" fillcolor="#000000" stroked="false">
            <v:fill type="solid"/>
            <w10:wrap type="none"/>
          </v:rect>
        </w:pict>
      </w:r>
      <w:r>
        <w:rPr/>
        <w:pict>
          <v:rect style="position:absolute;margin-left:465.600006pt;margin-top:55.624039pt;width:6pt;height:.96002pt;mso-position-horizontal-relative:page;mso-position-vertical-relative:paragraph;z-index:-3602440" filled="true" fillcolor="#000000" stroked="false">
            <v:fill type="solid"/>
            <w10:wrap type="none"/>
          </v:rect>
        </w:pict>
      </w:r>
      <w:r>
        <w:rPr/>
        <w:pict>
          <v:rect style="position:absolute;margin-left:477.600006pt;margin-top:55.624039pt;width:6pt;height:.96002pt;mso-position-horizontal-relative:page;mso-position-vertical-relative:paragraph;z-index:-3602416" filled="true" fillcolor="#000000" stroked="false">
            <v:fill type="solid"/>
            <w10:wrap type="none"/>
          </v:rect>
        </w:pict>
      </w:r>
      <w:r>
        <w:rPr/>
        <w:pict>
          <v:rect style="position:absolute;margin-left:489.600006pt;margin-top:55.624039pt;width:6pt;height:.96002pt;mso-position-horizontal-relative:page;mso-position-vertical-relative:paragraph;z-index:-3602392" filled="true" fillcolor="#000000" stroked="false">
            <v:fill type="solid"/>
            <w10:wrap type="none"/>
          </v:rect>
        </w:pict>
      </w:r>
      <w:r>
        <w:rPr/>
        <w:pict>
          <v:rect style="position:absolute;margin-left:501.600006pt;margin-top:55.624039pt;width:6pt;height:.96002pt;mso-position-horizontal-relative:page;mso-position-vertical-relative:paragraph;z-index:-3602368" filled="true" fillcolor="#000000" stroked="false">
            <v:fill type="solid"/>
            <w10:wrap type="none"/>
          </v:rect>
        </w:pict>
      </w:r>
      <w:r>
        <w:rPr>
          <w:sz w:val="16"/>
        </w:rPr>
        <w:t>101(iii)</w:t>
      </w:r>
    </w:p>
    <w:p>
      <w:pPr>
        <w:spacing w:after="0"/>
        <w:jc w:val="left"/>
        <w:rPr>
          <w:sz w:val="16"/>
        </w:rPr>
        <w:sectPr>
          <w:type w:val="continuous"/>
          <w:pgSz w:w="11910" w:h="16840"/>
          <w:pgMar w:top="1040" w:bottom="280" w:left="1000" w:right="1020"/>
          <w:cols w:num="3" w:equalWidth="0">
            <w:col w:w="2160" w:space="1020"/>
            <w:col w:w="484" w:space="55"/>
            <w:col w:w="6171"/>
          </w:cols>
        </w:sectPr>
      </w:pPr>
    </w:p>
    <w:p>
      <w:pPr>
        <w:spacing w:line="240" w:lineRule="auto" w:before="8"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58"/>
        <w:gridCol w:w="81"/>
        <w:gridCol w:w="119"/>
        <w:gridCol w:w="119"/>
        <w:gridCol w:w="119"/>
        <w:gridCol w:w="74"/>
        <w:gridCol w:w="765"/>
        <w:gridCol w:w="120"/>
        <w:gridCol w:w="120"/>
        <w:gridCol w:w="120"/>
        <w:gridCol w:w="120"/>
        <w:gridCol w:w="96"/>
        <w:gridCol w:w="504"/>
        <w:gridCol w:w="120"/>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58" w:type="dxa"/>
            <w:tcBorders>
              <w:top w:val="single" w:sz="24" w:space="0" w:color="000000"/>
            </w:tcBorders>
          </w:tcPr>
          <w:p>
            <w:pPr>
              <w:pStyle w:val="TableParagraph"/>
              <w:spacing w:before="49"/>
              <w:ind w:left="62"/>
              <w:rPr>
                <w:sz w:val="16"/>
              </w:rPr>
            </w:pPr>
            <w:r>
              <w:rPr>
                <w:sz w:val="16"/>
              </w:rPr>
              <w:t>colour</w:t>
            </w:r>
          </w:p>
        </w:tc>
        <w:tc>
          <w:tcPr>
            <w:tcW w:w="2477"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1522" w:val="left" w:leader="none"/>
                <w:tab w:pos="2002" w:val="left" w:leader="none"/>
              </w:tabs>
              <w:spacing w:line="20" w:lineRule="exact"/>
              <w:ind w:left="56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58" w:type="dxa"/>
          </w:tcPr>
          <w:p>
            <w:pPr>
              <w:pStyle w:val="TableParagraph"/>
              <w:spacing w:line="172" w:lineRule="exact"/>
              <w:ind w:left="136"/>
              <w:rPr>
                <w:sz w:val="16"/>
              </w:rPr>
            </w:pPr>
            <w:r>
              <w:rPr>
                <w:sz w:val="16"/>
              </w:rPr>
              <w:t>FoodCategory</w:t>
            </w:r>
          </w:p>
        </w:tc>
        <w:tc>
          <w:tcPr>
            <w:tcW w:w="81"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74" w:type="dxa"/>
          </w:tcPr>
          <w:p>
            <w:pPr>
              <w:pStyle w:val="TableParagraph"/>
              <w:spacing w:line="172" w:lineRule="exact"/>
              <w:ind w:left="80" w:right="-692"/>
              <w:jc w:val="center"/>
              <w:rPr>
                <w:sz w:val="16"/>
              </w:rPr>
            </w:pPr>
            <w:r>
              <w:rPr>
                <w:spacing w:val="-1"/>
                <w:sz w:val="16"/>
              </w:rPr>
              <w:t>MaxLevel</w:t>
            </w:r>
          </w:p>
        </w:tc>
        <w:tc>
          <w:tcPr>
            <w:tcW w:w="765"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5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7" w:right="-663"/>
              <w:jc w:val="center"/>
              <w:rPr>
                <w:sz w:val="16"/>
              </w:rPr>
            </w:pPr>
            <w:r>
              <w:rPr>
                <w:sz w:val="16"/>
              </w:rPr>
              <w:t>Notes</w:t>
            </w:r>
          </w:p>
        </w:tc>
        <w:tc>
          <w:tcPr>
            <w:tcW w:w="120" w:type="dxa"/>
          </w:tcPr>
          <w:p>
            <w:pPr>
              <w:pStyle w:val="TableParagraph"/>
              <w:rPr>
                <w:rFonts w:ascii="Times New Roman"/>
                <w:sz w:val="16"/>
              </w:rPr>
            </w:pPr>
          </w:p>
        </w:tc>
        <w:tc>
          <w:tcPr>
            <w:tcW w:w="96" w:type="dxa"/>
            <w:tcBorders>
              <w:top w:val="single" w:sz="8" w:space="0" w:color="000000"/>
              <w:bottom w:val="single" w:sz="8" w:space="0" w:color="000000"/>
            </w:tcBorders>
          </w:tcPr>
          <w:p>
            <w:pPr>
              <w:pStyle w:val="TableParagraph"/>
              <w:rPr>
                <w:rFonts w:ascii="Times New Roman"/>
                <w:sz w:val="16"/>
              </w:rPr>
            </w:pPr>
          </w:p>
        </w:tc>
        <w:tc>
          <w:tcPr>
            <w:tcW w:w="504" w:type="dxa"/>
          </w:tcPr>
          <w:p>
            <w:pPr>
              <w:pStyle w:val="TableParagraph"/>
              <w:spacing w:line="172" w:lineRule="exact"/>
              <w:ind w:right="-1368"/>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58"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4" w:type="dxa"/>
          </w:tcPr>
          <w:p>
            <w:pPr>
              <w:pStyle w:val="TableParagraph"/>
              <w:spacing w:before="71"/>
              <w:ind w:left="80" w:right="-749"/>
              <w:jc w:val="center"/>
              <w:rPr>
                <w:sz w:val="16"/>
              </w:rPr>
            </w:pPr>
            <w:r>
              <w:rPr>
                <w:sz w:val="16"/>
              </w:rPr>
              <w:t>300</w:t>
            </w:r>
            <w:r>
              <w:rPr>
                <w:spacing w:val="-11"/>
                <w:sz w:val="16"/>
              </w:rPr>
              <w:t> </w:t>
            </w:r>
            <w:r>
              <w:rPr>
                <w:sz w:val="16"/>
              </w:rPr>
              <w:t>mg/kg</w:t>
            </w:r>
          </w:p>
        </w:tc>
        <w:tc>
          <w:tcPr>
            <w:tcW w:w="765"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spacing w:before="71"/>
              <w:ind w:left="485" w:right="-562"/>
              <w:jc w:val="center"/>
              <w:rPr>
                <w:sz w:val="16"/>
              </w:rPr>
            </w:pPr>
            <w:r>
              <w:rPr>
                <w:sz w:val="16"/>
              </w:rPr>
              <w:t>52</w:t>
            </w:r>
          </w:p>
        </w:tc>
        <w:tc>
          <w:tcPr>
            <w:tcW w:w="120" w:type="dxa"/>
          </w:tcPr>
          <w:p>
            <w:pPr>
              <w:pStyle w:val="TableParagraph"/>
              <w:rPr>
                <w:rFonts w:ascii="Times New Roman"/>
                <w:sz w:val="16"/>
              </w:rPr>
            </w:pPr>
          </w:p>
        </w:tc>
        <w:tc>
          <w:tcPr>
            <w:tcW w:w="96" w:type="dxa"/>
            <w:tcBorders>
              <w:top w:val="single" w:sz="8" w:space="0" w:color="000000"/>
            </w:tcBorders>
          </w:tcPr>
          <w:p>
            <w:pPr>
              <w:pStyle w:val="TableParagraph"/>
              <w:rPr>
                <w:rFonts w:ascii="Times New Roman"/>
                <w:sz w:val="16"/>
              </w:rPr>
            </w:pPr>
          </w:p>
        </w:tc>
        <w:tc>
          <w:tcPr>
            <w:tcW w:w="504" w:type="dxa"/>
          </w:tcPr>
          <w:p>
            <w:pPr>
              <w:pStyle w:val="TableParagraph"/>
              <w:spacing w:before="71"/>
              <w:ind w:right="-980"/>
              <w:jc w:val="right"/>
              <w:rPr>
                <w:sz w:val="16"/>
              </w:rPr>
            </w:pPr>
            <w:r>
              <w:rPr>
                <w:w w:val="95"/>
                <w:sz w:val="16"/>
              </w:rPr>
              <w:t>2008</w:t>
            </w:r>
          </w:p>
        </w:tc>
        <w:tc>
          <w:tcPr>
            <w:tcW w:w="120"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3"/>
              <w:ind w:left="76"/>
              <w:rPr>
                <w:sz w:val="16"/>
              </w:rPr>
            </w:pPr>
            <w:r>
              <w:rPr>
                <w:sz w:val="16"/>
              </w:rPr>
              <w:t>Beverage whiteners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3"/>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Milk and cream powder analogues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6"/>
              <w:rPr>
                <w:sz w:val="16"/>
              </w:rPr>
            </w:pPr>
            <w:r>
              <w:rPr>
                <w:sz w:val="16"/>
              </w:rPr>
              <w:t>Unripened cheese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1"/>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Ripened cheese, includes rind</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79"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6"/>
              <w:rPr>
                <w:sz w:val="16"/>
              </w:rPr>
            </w:pPr>
            <w:r>
              <w:rPr>
                <w:sz w:val="16"/>
              </w:rPr>
              <w:t>Rind of ripened cheese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1"/>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Processed cheese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6"/>
              <w:rPr>
                <w:sz w:val="16"/>
              </w:rPr>
            </w:pPr>
            <w:r>
              <w:rPr>
                <w:sz w:val="16"/>
              </w:rPr>
              <w:t>Cheese analogues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9"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1"/>
              <w:ind w:right="-980"/>
              <w:jc w:val="right"/>
              <w:rPr>
                <w:sz w:val="16"/>
              </w:rPr>
            </w:pPr>
            <w:r>
              <w:rPr>
                <w:w w:val="95"/>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ight="483" w:hanging="1"/>
              <w:rPr>
                <w:sz w:val="16"/>
              </w:rPr>
            </w:pPr>
            <w:r>
              <w:rPr>
                <w:sz w:val="16"/>
              </w:rPr>
              <w:t>Dairy-based desserts (e.g., pudding, fruit or flavoured yoghurt)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3"/>
              <w:ind w:left="76"/>
              <w:rPr>
                <w:sz w:val="16"/>
              </w:rPr>
            </w:pPr>
            <w:r>
              <w:rPr>
                <w:sz w:val="16"/>
              </w:rPr>
              <w:t>Fat spreads, dairy fat spreads and blended spreads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3"/>
              <w:ind w:right="-980"/>
              <w:jc w:val="right"/>
              <w:rPr>
                <w:sz w:val="16"/>
              </w:rPr>
            </w:pPr>
            <w:r>
              <w:rPr>
                <w:w w:val="95"/>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Fat emulsions mainly of type oil-in-water, including mixed and/or flavoured products based on fat emulsions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3"/>
              <w:ind w:left="76" w:right="65" w:hanging="1"/>
              <w:rPr>
                <w:sz w:val="16"/>
              </w:rPr>
            </w:pPr>
            <w:r>
              <w:rPr>
                <w:sz w:val="16"/>
              </w:rPr>
              <w:t>Fat-based desserts excluding dairy-based dessert products of food category 01.7</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3"/>
              <w:ind w:right="-980"/>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4"/>
              <w:ind w:left="76"/>
              <w:rPr>
                <w:sz w:val="16"/>
              </w:rPr>
            </w:pPr>
            <w:r>
              <w:rPr>
                <w:sz w:val="16"/>
              </w:rPr>
              <w:t>Edible ices, including sherbet and sorbet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79" w:right="-749"/>
              <w:jc w:val="center"/>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4"/>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6"/>
              <w:rPr>
                <w:sz w:val="16"/>
              </w:rPr>
            </w:pPr>
            <w:r>
              <w:rPr>
                <w:sz w:val="16"/>
              </w:rPr>
              <w:t>Surface-treated fresh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left="341" w:right="-692"/>
              <w:jc w:val="center"/>
              <w:rPr>
                <w:sz w:val="16"/>
              </w:rPr>
            </w:pPr>
            <w:r>
              <w:rPr>
                <w:sz w:val="16"/>
              </w:rPr>
              <w:t>4 &amp; 16</w:t>
            </w: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1"/>
              <w:ind w:right="-980"/>
              <w:jc w:val="right"/>
              <w:rPr>
                <w:sz w:val="16"/>
              </w:rPr>
            </w:pPr>
            <w:r>
              <w:rPr>
                <w:w w:val="95"/>
                <w:sz w:val="16"/>
              </w:rPr>
              <w:t>2008</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Canned or bottled (pasteurized)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2005</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6"/>
              <w:rPr>
                <w:sz w:val="16"/>
              </w:rPr>
            </w:pPr>
            <w:r>
              <w:rPr>
                <w:sz w:val="16"/>
              </w:rPr>
              <w:t>Jams, jellies, marmelades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9" w:right="-749"/>
              <w:jc w:val="center"/>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1"/>
              <w:ind w:right="-980"/>
              <w:jc w:val="right"/>
              <w:rPr>
                <w:sz w:val="16"/>
              </w:rPr>
            </w:pPr>
            <w:r>
              <w:rPr>
                <w:w w:val="95"/>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ight="216" w:hanging="1"/>
              <w:rPr>
                <w:sz w:val="16"/>
              </w:rPr>
            </w:pPr>
            <w:r>
              <w:rPr>
                <w:sz w:val="16"/>
              </w:rPr>
              <w:t>Fruit-based spreads (e.g., chutney) excluding products of food category 04.1.2.5</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3"/>
              <w:ind w:left="76"/>
              <w:rPr>
                <w:sz w:val="16"/>
              </w:rPr>
            </w:pPr>
            <w:r>
              <w:rPr>
                <w:sz w:val="16"/>
              </w:rPr>
              <w:t>Candied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79"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3"/>
              <w:ind w:right="-980"/>
              <w:jc w:val="right"/>
              <w:rPr>
                <w:sz w:val="16"/>
              </w:rPr>
            </w:pPr>
            <w:r>
              <w:rPr>
                <w:w w:val="95"/>
                <w:sz w:val="16"/>
              </w:rPr>
              <w:t>2005</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3"/>
              <w:ind w:left="76"/>
              <w:rPr>
                <w:sz w:val="16"/>
              </w:rPr>
            </w:pPr>
            <w:r>
              <w:rPr>
                <w:sz w:val="16"/>
              </w:rPr>
              <w:t>Fruit preparations, including pulp, purees, fruit toppings and coconut milk</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41" w:right="-591"/>
              <w:jc w:val="center"/>
              <w:rPr>
                <w:sz w:val="16"/>
              </w:rPr>
            </w:pPr>
            <w:r>
              <w:rPr>
                <w:spacing w:val="-1"/>
                <w:sz w:val="16"/>
              </w:rPr>
              <w:t>182</w:t>
            </w: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2008</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3"/>
              <w:ind w:left="76" w:right="136" w:hanging="1"/>
              <w:rPr>
                <w:sz w:val="16"/>
              </w:rPr>
            </w:pPr>
            <w:r>
              <w:rPr>
                <w:sz w:val="16"/>
              </w:rPr>
              <w:t>Fruit-based desserts, including fruit-flavoured water-based desserts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3"/>
              <w:ind w:right="-980"/>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44"/>
              <w:ind w:left="76"/>
              <w:rPr>
                <w:sz w:val="16"/>
              </w:rPr>
            </w:pPr>
            <w:r>
              <w:rPr>
                <w:sz w:val="16"/>
              </w:rPr>
              <w:t>Fermented fruit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0" w:right="-749"/>
              <w:jc w:val="center"/>
              <w:rPr>
                <w:sz w:val="16"/>
              </w:rPr>
            </w:pPr>
            <w:r>
              <w:rPr>
                <w:sz w:val="16"/>
              </w:rPr>
              <w:t>500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44"/>
              <w:ind w:right="-980"/>
              <w:jc w:val="right"/>
              <w:rPr>
                <w:sz w:val="16"/>
              </w:rPr>
            </w:pPr>
            <w:r>
              <w:rPr>
                <w:w w:val="95"/>
                <w:sz w:val="16"/>
              </w:rPr>
              <w:t>2008</w:t>
            </w:r>
          </w:p>
        </w:tc>
        <w:tc>
          <w:tcPr>
            <w:tcW w:w="120"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before="81"/>
              <w:ind w:left="77"/>
              <w:rPr>
                <w:sz w:val="16"/>
              </w:rPr>
            </w:pPr>
            <w:r>
              <w:rPr>
                <w:sz w:val="16"/>
              </w:rPr>
              <w:t>Fruit fillings for pastries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8"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1"/>
              <w:ind w:right="-980"/>
              <w:jc w:val="right"/>
              <w:rPr>
                <w:sz w:val="16"/>
              </w:rPr>
            </w:pPr>
            <w:r>
              <w:rPr>
                <w:w w:val="95"/>
                <w:sz w:val="16"/>
              </w:rPr>
              <w:t>2005</w:t>
            </w:r>
          </w:p>
        </w:tc>
        <w:tc>
          <w:tcPr>
            <w:tcW w:w="120" w:type="dxa"/>
          </w:tcPr>
          <w:p>
            <w:pPr>
              <w:pStyle w:val="TableParagraph"/>
              <w:rPr>
                <w:rFonts w:ascii="Times New Roman"/>
                <w:sz w:val="16"/>
              </w:rPr>
            </w:pPr>
          </w:p>
        </w:tc>
      </w:tr>
      <w:tr>
        <w:trPr>
          <w:trHeight w:val="636" w:hRule="atLeast"/>
        </w:trPr>
        <w:tc>
          <w:tcPr>
            <w:tcW w:w="840" w:type="dxa"/>
          </w:tcPr>
          <w:p>
            <w:pPr>
              <w:pStyle w:val="TableParagraph"/>
              <w:spacing w:before="83"/>
              <w:ind w:left="16"/>
              <w:rPr>
                <w:sz w:val="16"/>
              </w:rPr>
            </w:pPr>
            <w:r>
              <w:rPr>
                <w:sz w:val="16"/>
              </w:rPr>
              <w:t>04.2.1.2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58" w:type="dxa"/>
          </w:tcPr>
          <w:p>
            <w:pPr>
              <w:pStyle w:val="TableParagraph"/>
              <w:spacing w:line="180" w:lineRule="atLeast" w:before="83"/>
              <w:ind w:left="76" w:right="-15" w:hanging="1"/>
              <w:jc w:val="both"/>
              <w:rPr>
                <w:sz w:val="16"/>
              </w:rPr>
            </w:pPr>
            <w:r>
              <w:rPr>
                <w:sz w:val="16"/>
              </w:rPr>
              <w:t>Surface-treated fresh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jc w:val="center"/>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41" w:right="-692"/>
              <w:jc w:val="center"/>
              <w:rPr>
                <w:sz w:val="16"/>
              </w:rPr>
            </w:pPr>
            <w:r>
              <w:rPr>
                <w:sz w:val="16"/>
              </w:rPr>
              <w:t>4 &amp;</w:t>
            </w:r>
            <w:r>
              <w:rPr>
                <w:spacing w:val="-1"/>
                <w:sz w:val="16"/>
              </w:rPr>
              <w:t> </w:t>
            </w:r>
            <w:r>
              <w:rPr>
                <w:sz w:val="16"/>
              </w:rPr>
              <w:t>16</w:t>
            </w:r>
          </w:p>
        </w:tc>
        <w:tc>
          <w:tcPr>
            <w:tcW w:w="120" w:type="dxa"/>
          </w:tcPr>
          <w:p>
            <w:pPr>
              <w:pStyle w:val="TableParagraph"/>
              <w:rPr>
                <w:rFonts w:ascii="Times New Roman"/>
                <w:sz w:val="16"/>
              </w:rPr>
            </w:pPr>
          </w:p>
        </w:tc>
        <w:tc>
          <w:tcPr>
            <w:tcW w:w="96" w:type="dxa"/>
          </w:tcPr>
          <w:p>
            <w:pPr>
              <w:pStyle w:val="TableParagraph"/>
              <w:rPr>
                <w:rFonts w:ascii="Times New Roman"/>
                <w:sz w:val="16"/>
              </w:rPr>
            </w:pPr>
          </w:p>
        </w:tc>
        <w:tc>
          <w:tcPr>
            <w:tcW w:w="504" w:type="dxa"/>
          </w:tcPr>
          <w:p>
            <w:pPr>
              <w:pStyle w:val="TableParagraph"/>
              <w:spacing w:before="83"/>
              <w:ind w:right="-980"/>
              <w:jc w:val="right"/>
              <w:rPr>
                <w:sz w:val="16"/>
              </w:rPr>
            </w:pPr>
            <w:r>
              <w:rPr>
                <w:w w:val="95"/>
                <w:sz w:val="16"/>
              </w:rPr>
              <w:t>2008</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
        <w:gridCol w:w="4785"/>
        <w:gridCol w:w="1385"/>
        <w:gridCol w:w="991"/>
        <w:gridCol w:w="782"/>
      </w:tblGrid>
      <w:tr>
        <w:trPr>
          <w:trHeight w:val="596" w:hRule="atLeast"/>
        </w:trPr>
        <w:tc>
          <w:tcPr>
            <w:tcW w:w="910" w:type="dxa"/>
          </w:tcPr>
          <w:p>
            <w:pPr>
              <w:pStyle w:val="TableParagraph"/>
              <w:spacing w:line="179" w:lineRule="exact"/>
              <w:ind w:left="50"/>
              <w:rPr>
                <w:sz w:val="16"/>
              </w:rPr>
            </w:pPr>
            <w:r>
              <w:rPr>
                <w:sz w:val="16"/>
              </w:rPr>
              <w:t>04.2.2.3</w:t>
            </w:r>
          </w:p>
        </w:tc>
        <w:tc>
          <w:tcPr>
            <w:tcW w:w="4785" w:type="dxa"/>
          </w:tcPr>
          <w:p>
            <w:pPr>
              <w:pStyle w:val="TableParagraph"/>
              <w:ind w:left="280" w:right="295"/>
              <w:rPr>
                <w:sz w:val="16"/>
              </w:rPr>
            </w:pPr>
            <w:r>
              <w:rPr>
                <w:sz w:val="16"/>
              </w:rPr>
              <w:t>Vegetables (including mushrooms and fungi, roots and tubers, pulses and legumes, and aloe vera), and seaweeds in vinegar, oil, brine, or soybean sauce</w:t>
            </w:r>
          </w:p>
        </w:tc>
        <w:tc>
          <w:tcPr>
            <w:tcW w:w="1385" w:type="dxa"/>
          </w:tcPr>
          <w:p>
            <w:pPr>
              <w:pStyle w:val="TableParagraph"/>
              <w:spacing w:line="179" w:lineRule="exact"/>
              <w:ind w:right="346"/>
              <w:jc w:val="right"/>
              <w:rPr>
                <w:sz w:val="16"/>
              </w:rPr>
            </w:pPr>
            <w:r>
              <w:rPr>
                <w:sz w:val="16"/>
              </w:rPr>
              <w:t>500 mg/kg</w:t>
            </w:r>
          </w:p>
        </w:tc>
        <w:tc>
          <w:tcPr>
            <w:tcW w:w="991" w:type="dxa"/>
          </w:tcPr>
          <w:p>
            <w:pPr>
              <w:pStyle w:val="TableParagraph"/>
              <w:rPr>
                <w:rFonts w:ascii="Times New Roman"/>
                <w:sz w:val="16"/>
              </w:rPr>
            </w:pPr>
          </w:p>
        </w:tc>
        <w:tc>
          <w:tcPr>
            <w:tcW w:w="782" w:type="dxa"/>
          </w:tcPr>
          <w:p>
            <w:pPr>
              <w:pStyle w:val="TableParagraph"/>
              <w:spacing w:line="179" w:lineRule="exact"/>
              <w:ind w:right="45"/>
              <w:jc w:val="right"/>
              <w:rPr>
                <w:sz w:val="16"/>
              </w:rPr>
            </w:pPr>
            <w:r>
              <w:rPr>
                <w:w w:val="95"/>
                <w:sz w:val="16"/>
              </w:rPr>
              <w:t>2005</w:t>
            </w:r>
          </w:p>
        </w:tc>
      </w:tr>
      <w:tr>
        <w:trPr>
          <w:trHeight w:val="1016" w:hRule="atLeast"/>
        </w:trPr>
        <w:tc>
          <w:tcPr>
            <w:tcW w:w="910" w:type="dxa"/>
          </w:tcPr>
          <w:p>
            <w:pPr>
              <w:pStyle w:val="TableParagraph"/>
              <w:spacing w:before="43"/>
              <w:ind w:left="50"/>
              <w:rPr>
                <w:sz w:val="16"/>
              </w:rPr>
            </w:pPr>
            <w:r>
              <w:rPr>
                <w:sz w:val="16"/>
              </w:rPr>
              <w:t>04.2.2.6</w:t>
            </w:r>
          </w:p>
        </w:tc>
        <w:tc>
          <w:tcPr>
            <w:tcW w:w="4785" w:type="dxa"/>
          </w:tcPr>
          <w:p>
            <w:pPr>
              <w:pStyle w:val="TableParagraph"/>
              <w:spacing w:before="43"/>
              <w:ind w:left="280" w:right="331"/>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385" w:type="dxa"/>
          </w:tcPr>
          <w:p>
            <w:pPr>
              <w:pStyle w:val="TableParagraph"/>
              <w:spacing w:before="43"/>
              <w:ind w:right="346"/>
              <w:jc w:val="right"/>
              <w:rPr>
                <w:sz w:val="16"/>
              </w:rPr>
            </w:pPr>
            <w:r>
              <w:rPr>
                <w:sz w:val="16"/>
              </w:rPr>
              <w:t>300 mg/kg</w:t>
            </w:r>
          </w:p>
        </w:tc>
        <w:tc>
          <w:tcPr>
            <w:tcW w:w="991" w:type="dxa"/>
          </w:tcPr>
          <w:p>
            <w:pPr>
              <w:pStyle w:val="TableParagraph"/>
              <w:spacing w:before="43"/>
              <w:ind w:left="330" w:right="350"/>
              <w:jc w:val="center"/>
              <w:rPr>
                <w:sz w:val="16"/>
              </w:rPr>
            </w:pPr>
            <w:r>
              <w:rPr>
                <w:sz w:val="16"/>
              </w:rPr>
              <w:t>92</w:t>
            </w:r>
          </w:p>
        </w:tc>
        <w:tc>
          <w:tcPr>
            <w:tcW w:w="782" w:type="dxa"/>
          </w:tcPr>
          <w:p>
            <w:pPr>
              <w:pStyle w:val="TableParagraph"/>
              <w:spacing w:before="43"/>
              <w:ind w:right="45"/>
              <w:jc w:val="right"/>
              <w:rPr>
                <w:sz w:val="16"/>
              </w:rPr>
            </w:pPr>
            <w:r>
              <w:rPr>
                <w:w w:val="95"/>
                <w:sz w:val="16"/>
              </w:rPr>
              <w:t>2008</w:t>
            </w:r>
          </w:p>
        </w:tc>
      </w:tr>
      <w:tr>
        <w:trPr>
          <w:trHeight w:val="1017" w:hRule="atLeast"/>
        </w:trPr>
        <w:tc>
          <w:tcPr>
            <w:tcW w:w="910" w:type="dxa"/>
          </w:tcPr>
          <w:p>
            <w:pPr>
              <w:pStyle w:val="TableParagraph"/>
              <w:spacing w:before="44"/>
              <w:ind w:left="50"/>
              <w:rPr>
                <w:sz w:val="16"/>
              </w:rPr>
            </w:pPr>
            <w:r>
              <w:rPr>
                <w:sz w:val="16"/>
              </w:rPr>
              <w:t>04.2.2.7</w:t>
            </w:r>
          </w:p>
        </w:tc>
        <w:tc>
          <w:tcPr>
            <w:tcW w:w="4785" w:type="dxa"/>
          </w:tcPr>
          <w:p>
            <w:pPr>
              <w:pStyle w:val="TableParagraph"/>
              <w:spacing w:before="44"/>
              <w:ind w:left="280" w:right="349"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ind w:left="280"/>
              <w:rPr>
                <w:sz w:val="16"/>
              </w:rPr>
            </w:pPr>
            <w:r>
              <w:rPr>
                <w:sz w:val="16"/>
              </w:rPr>
              <w:t>12.9.2.3</w:t>
            </w:r>
          </w:p>
        </w:tc>
        <w:tc>
          <w:tcPr>
            <w:tcW w:w="1385" w:type="dxa"/>
          </w:tcPr>
          <w:p>
            <w:pPr>
              <w:pStyle w:val="TableParagraph"/>
              <w:spacing w:before="44"/>
              <w:ind w:right="346"/>
              <w:jc w:val="right"/>
              <w:rPr>
                <w:sz w:val="16"/>
              </w:rPr>
            </w:pPr>
            <w:r>
              <w:rPr>
                <w:sz w:val="16"/>
              </w:rPr>
              <w:t>500 mg/kg</w:t>
            </w:r>
          </w:p>
        </w:tc>
        <w:tc>
          <w:tcPr>
            <w:tcW w:w="991" w:type="dxa"/>
          </w:tcPr>
          <w:p>
            <w:pPr>
              <w:pStyle w:val="TableParagraph"/>
              <w:rPr>
                <w:rFonts w:ascii="Times New Roman"/>
                <w:sz w:val="16"/>
              </w:rPr>
            </w:pPr>
          </w:p>
        </w:tc>
        <w:tc>
          <w:tcPr>
            <w:tcW w:w="782" w:type="dxa"/>
          </w:tcPr>
          <w:p>
            <w:pPr>
              <w:pStyle w:val="TableParagraph"/>
              <w:spacing w:before="44"/>
              <w:ind w:right="45"/>
              <w:jc w:val="right"/>
              <w:rPr>
                <w:sz w:val="16"/>
              </w:rPr>
            </w:pPr>
            <w:r>
              <w:rPr>
                <w:w w:val="95"/>
                <w:sz w:val="16"/>
              </w:rPr>
              <w:t>2008</w:t>
            </w:r>
          </w:p>
        </w:tc>
      </w:tr>
      <w:tr>
        <w:trPr>
          <w:trHeight w:val="315" w:hRule="atLeast"/>
        </w:trPr>
        <w:tc>
          <w:tcPr>
            <w:tcW w:w="910" w:type="dxa"/>
          </w:tcPr>
          <w:p>
            <w:pPr>
              <w:pStyle w:val="TableParagraph"/>
              <w:spacing w:before="44"/>
              <w:ind w:left="50"/>
              <w:rPr>
                <w:sz w:val="16"/>
              </w:rPr>
            </w:pPr>
            <w:r>
              <w:rPr>
                <w:sz w:val="16"/>
              </w:rPr>
              <w:t>05.1.5</w:t>
            </w:r>
          </w:p>
        </w:tc>
        <w:tc>
          <w:tcPr>
            <w:tcW w:w="4785" w:type="dxa"/>
          </w:tcPr>
          <w:p>
            <w:pPr>
              <w:pStyle w:val="TableParagraph"/>
              <w:spacing w:before="44"/>
              <w:ind w:left="279"/>
              <w:rPr>
                <w:sz w:val="16"/>
              </w:rPr>
            </w:pPr>
            <w:r>
              <w:rPr>
                <w:sz w:val="16"/>
              </w:rPr>
              <w:t>Imitation chocolate, chocolate substitute products</w:t>
            </w:r>
          </w:p>
        </w:tc>
        <w:tc>
          <w:tcPr>
            <w:tcW w:w="1385" w:type="dxa"/>
          </w:tcPr>
          <w:p>
            <w:pPr>
              <w:pStyle w:val="TableParagraph"/>
              <w:spacing w:before="44"/>
              <w:ind w:right="347"/>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4"/>
              <w:ind w:right="48"/>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05.2</w:t>
            </w:r>
          </w:p>
        </w:tc>
        <w:tc>
          <w:tcPr>
            <w:tcW w:w="4785" w:type="dxa"/>
          </w:tcPr>
          <w:p>
            <w:pPr>
              <w:pStyle w:val="TableParagraph"/>
              <w:spacing w:before="81"/>
              <w:ind w:left="280" w:right="341" w:hanging="1"/>
              <w:rPr>
                <w:sz w:val="16"/>
              </w:rPr>
            </w:pPr>
            <w:r>
              <w:rPr>
                <w:sz w:val="16"/>
              </w:rPr>
              <w:t>Confectionery including hard and soft candy, nougats, etc. other than food categories 05.1, 05.3 and 05.4</w:t>
            </w:r>
          </w:p>
        </w:tc>
        <w:tc>
          <w:tcPr>
            <w:tcW w:w="1385"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1"/>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05.3</w:t>
            </w:r>
          </w:p>
        </w:tc>
        <w:tc>
          <w:tcPr>
            <w:tcW w:w="4785" w:type="dxa"/>
          </w:tcPr>
          <w:p>
            <w:pPr>
              <w:pStyle w:val="TableParagraph"/>
              <w:spacing w:before="44"/>
              <w:ind w:left="279"/>
              <w:rPr>
                <w:sz w:val="16"/>
              </w:rPr>
            </w:pPr>
            <w:r>
              <w:rPr>
                <w:sz w:val="16"/>
              </w:rPr>
              <w:t>Chewing gum</w:t>
            </w:r>
          </w:p>
        </w:tc>
        <w:tc>
          <w:tcPr>
            <w:tcW w:w="1385" w:type="dxa"/>
          </w:tcPr>
          <w:p>
            <w:pPr>
              <w:pStyle w:val="TableParagraph"/>
              <w:spacing w:before="44"/>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44"/>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05.4</w:t>
            </w:r>
          </w:p>
        </w:tc>
        <w:tc>
          <w:tcPr>
            <w:tcW w:w="4785" w:type="dxa"/>
          </w:tcPr>
          <w:p>
            <w:pPr>
              <w:pStyle w:val="TableParagraph"/>
              <w:spacing w:before="81"/>
              <w:ind w:left="280" w:right="528" w:hanging="1"/>
              <w:rPr>
                <w:sz w:val="16"/>
              </w:rPr>
            </w:pPr>
            <w:r>
              <w:rPr>
                <w:sz w:val="16"/>
              </w:rPr>
              <w:t>Decorations (e.g., for fine bakery wares), toppings (non- fruit) and sweet sauces</w:t>
            </w:r>
          </w:p>
        </w:tc>
        <w:tc>
          <w:tcPr>
            <w:tcW w:w="1385" w:type="dxa"/>
          </w:tcPr>
          <w:p>
            <w:pPr>
              <w:pStyle w:val="TableParagraph"/>
              <w:spacing w:before="81"/>
              <w:ind w:right="346"/>
              <w:jc w:val="right"/>
              <w:rPr>
                <w:sz w:val="16"/>
              </w:rPr>
            </w:pPr>
            <w:r>
              <w:rPr>
                <w:sz w:val="16"/>
              </w:rPr>
              <w:t>1000 mg/kg</w:t>
            </w:r>
          </w:p>
        </w:tc>
        <w:tc>
          <w:tcPr>
            <w:tcW w:w="991" w:type="dxa"/>
          </w:tcPr>
          <w:p>
            <w:pPr>
              <w:pStyle w:val="TableParagraph"/>
              <w:rPr>
                <w:rFonts w:ascii="Times New Roman"/>
                <w:sz w:val="16"/>
              </w:rPr>
            </w:pPr>
          </w:p>
        </w:tc>
        <w:tc>
          <w:tcPr>
            <w:tcW w:w="782" w:type="dxa"/>
          </w:tcPr>
          <w:p>
            <w:pPr>
              <w:pStyle w:val="TableParagraph"/>
              <w:spacing w:before="81"/>
              <w:ind w:right="45"/>
              <w:jc w:val="right"/>
              <w:rPr>
                <w:sz w:val="16"/>
              </w:rPr>
            </w:pPr>
            <w:r>
              <w:rPr>
                <w:w w:val="95"/>
                <w:sz w:val="16"/>
              </w:rPr>
              <w:t>2005</w:t>
            </w:r>
          </w:p>
        </w:tc>
      </w:tr>
      <w:tr>
        <w:trPr>
          <w:trHeight w:val="315" w:hRule="atLeast"/>
        </w:trPr>
        <w:tc>
          <w:tcPr>
            <w:tcW w:w="910" w:type="dxa"/>
          </w:tcPr>
          <w:p>
            <w:pPr>
              <w:pStyle w:val="TableParagraph"/>
              <w:spacing w:before="44"/>
              <w:ind w:left="50"/>
              <w:rPr>
                <w:sz w:val="16"/>
              </w:rPr>
            </w:pPr>
            <w:r>
              <w:rPr>
                <w:sz w:val="16"/>
              </w:rPr>
              <w:t>06.3</w:t>
            </w:r>
          </w:p>
        </w:tc>
        <w:tc>
          <w:tcPr>
            <w:tcW w:w="4785" w:type="dxa"/>
          </w:tcPr>
          <w:p>
            <w:pPr>
              <w:pStyle w:val="TableParagraph"/>
              <w:spacing w:before="44"/>
              <w:ind w:left="280"/>
              <w:rPr>
                <w:sz w:val="16"/>
              </w:rPr>
            </w:pPr>
            <w:r>
              <w:rPr>
                <w:sz w:val="16"/>
              </w:rPr>
              <w:t>Breakfast cereals, including rolled oats</w:t>
            </w:r>
          </w:p>
        </w:tc>
        <w:tc>
          <w:tcPr>
            <w:tcW w:w="1385" w:type="dxa"/>
          </w:tcPr>
          <w:p>
            <w:pPr>
              <w:pStyle w:val="TableParagraph"/>
              <w:spacing w:before="44"/>
              <w:ind w:right="346"/>
              <w:jc w:val="right"/>
              <w:rPr>
                <w:sz w:val="16"/>
              </w:rPr>
            </w:pPr>
            <w:r>
              <w:rPr>
                <w:sz w:val="16"/>
              </w:rPr>
              <w:t>300 mg/kg</w:t>
            </w:r>
          </w:p>
        </w:tc>
        <w:tc>
          <w:tcPr>
            <w:tcW w:w="991" w:type="dxa"/>
          </w:tcPr>
          <w:p>
            <w:pPr>
              <w:pStyle w:val="TableParagraph"/>
              <w:rPr>
                <w:rFonts w:ascii="Times New Roman"/>
                <w:sz w:val="16"/>
              </w:rPr>
            </w:pPr>
          </w:p>
        </w:tc>
        <w:tc>
          <w:tcPr>
            <w:tcW w:w="782" w:type="dxa"/>
          </w:tcPr>
          <w:p>
            <w:pPr>
              <w:pStyle w:val="TableParagraph"/>
              <w:spacing w:before="44"/>
              <w:ind w:right="46"/>
              <w:jc w:val="right"/>
              <w:rPr>
                <w:sz w:val="16"/>
              </w:rPr>
            </w:pPr>
            <w:r>
              <w:rPr>
                <w:w w:val="95"/>
                <w:sz w:val="16"/>
              </w:rPr>
              <w:t>2005</w:t>
            </w:r>
          </w:p>
        </w:tc>
      </w:tr>
      <w:tr>
        <w:trPr>
          <w:trHeight w:val="354" w:hRule="atLeast"/>
        </w:trPr>
        <w:tc>
          <w:tcPr>
            <w:tcW w:w="910" w:type="dxa"/>
          </w:tcPr>
          <w:p>
            <w:pPr>
              <w:pStyle w:val="TableParagraph"/>
              <w:spacing w:before="81"/>
              <w:ind w:left="50"/>
              <w:rPr>
                <w:sz w:val="16"/>
              </w:rPr>
            </w:pPr>
            <w:r>
              <w:rPr>
                <w:sz w:val="16"/>
              </w:rPr>
              <w:t>06.4.3</w:t>
            </w:r>
          </w:p>
        </w:tc>
        <w:tc>
          <w:tcPr>
            <w:tcW w:w="4785" w:type="dxa"/>
          </w:tcPr>
          <w:p>
            <w:pPr>
              <w:pStyle w:val="TableParagraph"/>
              <w:spacing w:before="81"/>
              <w:ind w:left="279"/>
              <w:rPr>
                <w:sz w:val="16"/>
              </w:rPr>
            </w:pPr>
            <w:r>
              <w:rPr>
                <w:sz w:val="16"/>
              </w:rPr>
              <w:t>Pre-cooked pastas and noodles and like products</w:t>
            </w:r>
          </w:p>
        </w:tc>
        <w:tc>
          <w:tcPr>
            <w:tcW w:w="1385" w:type="dxa"/>
          </w:tcPr>
          <w:p>
            <w:pPr>
              <w:pStyle w:val="TableParagraph"/>
              <w:spacing w:before="81"/>
              <w:ind w:right="347"/>
              <w:jc w:val="right"/>
              <w:rPr>
                <w:sz w:val="16"/>
              </w:rPr>
            </w:pPr>
            <w:r>
              <w:rPr>
                <w:sz w:val="16"/>
              </w:rPr>
              <w:t>300 mg/kg</w:t>
            </w:r>
          </w:p>
        </w:tc>
        <w:tc>
          <w:tcPr>
            <w:tcW w:w="991" w:type="dxa"/>
          </w:tcPr>
          <w:p>
            <w:pPr>
              <w:pStyle w:val="TableParagraph"/>
              <w:spacing w:before="81"/>
              <w:ind w:left="330" w:right="352"/>
              <w:jc w:val="center"/>
              <w:rPr>
                <w:sz w:val="16"/>
              </w:rPr>
            </w:pPr>
            <w:r>
              <w:rPr>
                <w:sz w:val="16"/>
              </w:rPr>
              <w:t>153</w:t>
            </w:r>
          </w:p>
        </w:tc>
        <w:tc>
          <w:tcPr>
            <w:tcW w:w="782" w:type="dxa"/>
          </w:tcPr>
          <w:p>
            <w:pPr>
              <w:pStyle w:val="TableParagraph"/>
              <w:spacing w:before="81"/>
              <w:ind w:right="46"/>
              <w:jc w:val="right"/>
              <w:rPr>
                <w:sz w:val="16"/>
              </w:rPr>
            </w:pPr>
            <w:r>
              <w:rPr>
                <w:w w:val="95"/>
                <w:sz w:val="16"/>
              </w:rPr>
              <w:t>2008</w:t>
            </w:r>
          </w:p>
        </w:tc>
      </w:tr>
      <w:tr>
        <w:trPr>
          <w:trHeight w:val="500" w:hRule="atLeast"/>
        </w:trPr>
        <w:tc>
          <w:tcPr>
            <w:tcW w:w="910" w:type="dxa"/>
          </w:tcPr>
          <w:p>
            <w:pPr>
              <w:pStyle w:val="TableParagraph"/>
              <w:spacing w:before="83"/>
              <w:ind w:left="50"/>
              <w:rPr>
                <w:sz w:val="16"/>
              </w:rPr>
            </w:pPr>
            <w:r>
              <w:rPr>
                <w:sz w:val="16"/>
              </w:rPr>
              <w:t>06.5</w:t>
            </w:r>
          </w:p>
        </w:tc>
        <w:tc>
          <w:tcPr>
            <w:tcW w:w="4785" w:type="dxa"/>
          </w:tcPr>
          <w:p>
            <w:pPr>
              <w:pStyle w:val="TableParagraph"/>
              <w:spacing w:before="83"/>
              <w:ind w:left="279" w:right="405" w:hanging="1"/>
              <w:rPr>
                <w:sz w:val="16"/>
              </w:rPr>
            </w:pPr>
            <w:r>
              <w:rPr>
                <w:sz w:val="16"/>
              </w:rPr>
              <w:t>Cereal and starch based desserts (e.g., rice pudding, tapioca pudding)</w:t>
            </w:r>
          </w:p>
        </w:tc>
        <w:tc>
          <w:tcPr>
            <w:tcW w:w="1385" w:type="dxa"/>
          </w:tcPr>
          <w:p>
            <w:pPr>
              <w:pStyle w:val="TableParagraph"/>
              <w:spacing w:before="83"/>
              <w:ind w:right="346"/>
              <w:jc w:val="right"/>
              <w:rPr>
                <w:sz w:val="16"/>
              </w:rPr>
            </w:pPr>
            <w:r>
              <w:rPr>
                <w:sz w:val="16"/>
              </w:rPr>
              <w:t>300 mg/kg</w:t>
            </w:r>
          </w:p>
        </w:tc>
        <w:tc>
          <w:tcPr>
            <w:tcW w:w="991" w:type="dxa"/>
          </w:tcPr>
          <w:p>
            <w:pPr>
              <w:pStyle w:val="TableParagraph"/>
              <w:rPr>
                <w:rFonts w:ascii="Times New Roman"/>
                <w:sz w:val="16"/>
              </w:rPr>
            </w:pPr>
          </w:p>
        </w:tc>
        <w:tc>
          <w:tcPr>
            <w:tcW w:w="782" w:type="dxa"/>
          </w:tcPr>
          <w:p>
            <w:pPr>
              <w:pStyle w:val="TableParagraph"/>
              <w:spacing w:before="83"/>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06.6</w:t>
            </w:r>
          </w:p>
        </w:tc>
        <w:tc>
          <w:tcPr>
            <w:tcW w:w="4785" w:type="dxa"/>
          </w:tcPr>
          <w:p>
            <w:pPr>
              <w:pStyle w:val="TableParagraph"/>
              <w:spacing w:before="43"/>
              <w:ind w:left="279"/>
              <w:rPr>
                <w:sz w:val="16"/>
              </w:rPr>
            </w:pPr>
            <w:r>
              <w:rPr>
                <w:sz w:val="16"/>
              </w:rPr>
              <w:t>Batters (e.g., for breading or batters for fish or poultry)</w:t>
            </w:r>
          </w:p>
        </w:tc>
        <w:tc>
          <w:tcPr>
            <w:tcW w:w="1385" w:type="dxa"/>
          </w:tcPr>
          <w:p>
            <w:pPr>
              <w:pStyle w:val="TableParagraph"/>
              <w:spacing w:before="43"/>
              <w:ind w:right="347"/>
              <w:jc w:val="right"/>
              <w:rPr>
                <w:sz w:val="16"/>
              </w:rPr>
            </w:pPr>
            <w:r>
              <w:rPr>
                <w:sz w:val="16"/>
              </w:rPr>
              <w:t>300 mg/kg</w:t>
            </w:r>
          </w:p>
        </w:tc>
        <w:tc>
          <w:tcPr>
            <w:tcW w:w="991" w:type="dxa"/>
          </w:tcPr>
          <w:p>
            <w:pPr>
              <w:pStyle w:val="TableParagraph"/>
              <w:rPr>
                <w:rFonts w:ascii="Times New Roman"/>
                <w:sz w:val="16"/>
              </w:rPr>
            </w:pPr>
          </w:p>
        </w:tc>
        <w:tc>
          <w:tcPr>
            <w:tcW w:w="782" w:type="dxa"/>
          </w:tcPr>
          <w:p>
            <w:pPr>
              <w:pStyle w:val="TableParagraph"/>
              <w:spacing w:before="43"/>
              <w:ind w:right="47"/>
              <w:jc w:val="right"/>
              <w:rPr>
                <w:sz w:val="16"/>
              </w:rPr>
            </w:pPr>
            <w:r>
              <w:rPr>
                <w:w w:val="95"/>
                <w:sz w:val="16"/>
              </w:rPr>
              <w:t>2005</w:t>
            </w:r>
          </w:p>
        </w:tc>
      </w:tr>
      <w:tr>
        <w:trPr>
          <w:trHeight w:val="354" w:hRule="atLeast"/>
        </w:trPr>
        <w:tc>
          <w:tcPr>
            <w:tcW w:w="910" w:type="dxa"/>
          </w:tcPr>
          <w:p>
            <w:pPr>
              <w:pStyle w:val="TableParagraph"/>
              <w:spacing w:before="83"/>
              <w:ind w:left="50"/>
              <w:rPr>
                <w:sz w:val="16"/>
              </w:rPr>
            </w:pPr>
            <w:r>
              <w:rPr>
                <w:sz w:val="16"/>
              </w:rPr>
              <w:t>07.2</w:t>
            </w:r>
          </w:p>
        </w:tc>
        <w:tc>
          <w:tcPr>
            <w:tcW w:w="4785" w:type="dxa"/>
          </w:tcPr>
          <w:p>
            <w:pPr>
              <w:pStyle w:val="TableParagraph"/>
              <w:spacing w:before="83"/>
              <w:ind w:left="279"/>
              <w:rPr>
                <w:sz w:val="16"/>
              </w:rPr>
            </w:pPr>
            <w:r>
              <w:rPr>
                <w:sz w:val="16"/>
              </w:rPr>
              <w:t>Fine bakery wares (sweet, salty, savoury) and mixes</w:t>
            </w:r>
          </w:p>
        </w:tc>
        <w:tc>
          <w:tcPr>
            <w:tcW w:w="1385" w:type="dxa"/>
          </w:tcPr>
          <w:p>
            <w:pPr>
              <w:pStyle w:val="TableParagraph"/>
              <w:spacing w:before="83"/>
              <w:ind w:right="346"/>
              <w:jc w:val="right"/>
              <w:rPr>
                <w:sz w:val="16"/>
              </w:rPr>
            </w:pPr>
            <w:r>
              <w:rPr>
                <w:sz w:val="16"/>
              </w:rPr>
              <w:t>300 mg/kg</w:t>
            </w:r>
          </w:p>
        </w:tc>
        <w:tc>
          <w:tcPr>
            <w:tcW w:w="991" w:type="dxa"/>
          </w:tcPr>
          <w:p>
            <w:pPr>
              <w:pStyle w:val="TableParagraph"/>
              <w:rPr>
                <w:rFonts w:ascii="Times New Roman"/>
                <w:sz w:val="16"/>
              </w:rPr>
            </w:pPr>
          </w:p>
        </w:tc>
        <w:tc>
          <w:tcPr>
            <w:tcW w:w="782" w:type="dxa"/>
          </w:tcPr>
          <w:p>
            <w:pPr>
              <w:pStyle w:val="TableParagraph"/>
              <w:spacing w:before="83"/>
              <w:ind w:right="46"/>
              <w:jc w:val="right"/>
              <w:rPr>
                <w:sz w:val="16"/>
              </w:rPr>
            </w:pPr>
            <w:r>
              <w:rPr>
                <w:w w:val="95"/>
                <w:sz w:val="16"/>
              </w:rPr>
              <w:t>2005</w:t>
            </w:r>
          </w:p>
        </w:tc>
      </w:tr>
      <w:tr>
        <w:trPr>
          <w:trHeight w:val="500" w:hRule="atLeast"/>
        </w:trPr>
        <w:tc>
          <w:tcPr>
            <w:tcW w:w="910" w:type="dxa"/>
          </w:tcPr>
          <w:p>
            <w:pPr>
              <w:pStyle w:val="TableParagraph"/>
              <w:spacing w:before="81"/>
              <w:ind w:left="50"/>
              <w:rPr>
                <w:sz w:val="16"/>
              </w:rPr>
            </w:pPr>
            <w:r>
              <w:rPr>
                <w:sz w:val="16"/>
              </w:rPr>
              <w:t>08.2</w:t>
            </w:r>
          </w:p>
        </w:tc>
        <w:tc>
          <w:tcPr>
            <w:tcW w:w="4785" w:type="dxa"/>
          </w:tcPr>
          <w:p>
            <w:pPr>
              <w:pStyle w:val="TableParagraph"/>
              <w:spacing w:before="81"/>
              <w:ind w:left="279" w:right="405" w:hanging="1"/>
              <w:rPr>
                <w:sz w:val="16"/>
              </w:rPr>
            </w:pPr>
            <w:r>
              <w:rPr>
                <w:sz w:val="16"/>
              </w:rPr>
              <w:t>Processed meat, poultry, and game products in whole pieces or cuts</w:t>
            </w:r>
          </w:p>
        </w:tc>
        <w:tc>
          <w:tcPr>
            <w:tcW w:w="1385" w:type="dxa"/>
          </w:tcPr>
          <w:p>
            <w:pPr>
              <w:pStyle w:val="TableParagraph"/>
              <w:spacing w:before="81"/>
              <w:ind w:right="346"/>
              <w:jc w:val="right"/>
              <w:rPr>
                <w:sz w:val="16"/>
              </w:rPr>
            </w:pPr>
            <w:r>
              <w:rPr>
                <w:sz w:val="16"/>
              </w:rPr>
              <w:t>1000 mg/kg</w:t>
            </w:r>
          </w:p>
        </w:tc>
        <w:tc>
          <w:tcPr>
            <w:tcW w:w="991" w:type="dxa"/>
          </w:tcPr>
          <w:p>
            <w:pPr>
              <w:pStyle w:val="TableParagraph"/>
              <w:spacing w:before="81"/>
              <w:ind w:left="330" w:right="350"/>
              <w:jc w:val="center"/>
              <w:rPr>
                <w:sz w:val="16"/>
              </w:rPr>
            </w:pPr>
            <w:r>
              <w:rPr>
                <w:sz w:val="16"/>
              </w:rPr>
              <w:t>16</w:t>
            </w:r>
          </w:p>
        </w:tc>
        <w:tc>
          <w:tcPr>
            <w:tcW w:w="782" w:type="dxa"/>
          </w:tcPr>
          <w:p>
            <w:pPr>
              <w:pStyle w:val="TableParagraph"/>
              <w:spacing w:before="81"/>
              <w:ind w:right="46"/>
              <w:jc w:val="right"/>
              <w:rPr>
                <w:sz w:val="16"/>
              </w:rPr>
            </w:pPr>
            <w:r>
              <w:rPr>
                <w:w w:val="95"/>
                <w:sz w:val="16"/>
              </w:rPr>
              <w:t>2008</w:t>
            </w:r>
          </w:p>
        </w:tc>
      </w:tr>
      <w:tr>
        <w:trPr>
          <w:trHeight w:val="315" w:hRule="atLeast"/>
        </w:trPr>
        <w:tc>
          <w:tcPr>
            <w:tcW w:w="910" w:type="dxa"/>
          </w:tcPr>
          <w:p>
            <w:pPr>
              <w:pStyle w:val="TableParagraph"/>
              <w:spacing w:before="44"/>
              <w:ind w:left="50"/>
              <w:rPr>
                <w:sz w:val="16"/>
              </w:rPr>
            </w:pPr>
            <w:r>
              <w:rPr>
                <w:sz w:val="16"/>
              </w:rPr>
              <w:t>08.3</w:t>
            </w:r>
          </w:p>
        </w:tc>
        <w:tc>
          <w:tcPr>
            <w:tcW w:w="4785" w:type="dxa"/>
          </w:tcPr>
          <w:p>
            <w:pPr>
              <w:pStyle w:val="TableParagraph"/>
              <w:spacing w:before="44"/>
              <w:ind w:left="279"/>
              <w:rPr>
                <w:sz w:val="16"/>
              </w:rPr>
            </w:pPr>
            <w:r>
              <w:rPr>
                <w:sz w:val="16"/>
              </w:rPr>
              <w:t>Processed comminuted meat, poultry, and game products</w:t>
            </w:r>
          </w:p>
        </w:tc>
        <w:tc>
          <w:tcPr>
            <w:tcW w:w="1385" w:type="dxa"/>
          </w:tcPr>
          <w:p>
            <w:pPr>
              <w:pStyle w:val="TableParagraph"/>
              <w:spacing w:before="44"/>
              <w:ind w:right="347"/>
              <w:jc w:val="right"/>
              <w:rPr>
                <w:sz w:val="16"/>
              </w:rPr>
            </w:pPr>
            <w:r>
              <w:rPr>
                <w:sz w:val="16"/>
              </w:rPr>
              <w:t>1000 mg/kg</w:t>
            </w:r>
          </w:p>
        </w:tc>
        <w:tc>
          <w:tcPr>
            <w:tcW w:w="991" w:type="dxa"/>
          </w:tcPr>
          <w:p>
            <w:pPr>
              <w:pStyle w:val="TableParagraph"/>
              <w:spacing w:before="44"/>
              <w:ind w:left="330" w:right="350"/>
              <w:jc w:val="center"/>
              <w:rPr>
                <w:sz w:val="16"/>
              </w:rPr>
            </w:pPr>
            <w:r>
              <w:rPr>
                <w:sz w:val="16"/>
              </w:rPr>
              <w:t>16</w:t>
            </w:r>
          </w:p>
        </w:tc>
        <w:tc>
          <w:tcPr>
            <w:tcW w:w="782" w:type="dxa"/>
          </w:tcPr>
          <w:p>
            <w:pPr>
              <w:pStyle w:val="TableParagraph"/>
              <w:spacing w:before="44"/>
              <w:ind w:right="47"/>
              <w:jc w:val="right"/>
              <w:rPr>
                <w:sz w:val="16"/>
              </w:rPr>
            </w:pPr>
            <w:r>
              <w:rPr>
                <w:w w:val="95"/>
                <w:sz w:val="16"/>
              </w:rPr>
              <w:t>2008</w:t>
            </w:r>
          </w:p>
        </w:tc>
      </w:tr>
      <w:tr>
        <w:trPr>
          <w:trHeight w:val="354" w:hRule="atLeast"/>
        </w:trPr>
        <w:tc>
          <w:tcPr>
            <w:tcW w:w="910" w:type="dxa"/>
          </w:tcPr>
          <w:p>
            <w:pPr>
              <w:pStyle w:val="TableParagraph"/>
              <w:spacing w:before="81"/>
              <w:ind w:left="50"/>
              <w:rPr>
                <w:sz w:val="16"/>
              </w:rPr>
            </w:pPr>
            <w:r>
              <w:rPr>
                <w:sz w:val="16"/>
              </w:rPr>
              <w:t>08.4</w:t>
            </w:r>
          </w:p>
        </w:tc>
        <w:tc>
          <w:tcPr>
            <w:tcW w:w="4785" w:type="dxa"/>
          </w:tcPr>
          <w:p>
            <w:pPr>
              <w:pStyle w:val="TableParagraph"/>
              <w:spacing w:before="81"/>
              <w:ind w:left="279"/>
              <w:rPr>
                <w:sz w:val="16"/>
              </w:rPr>
            </w:pPr>
            <w:r>
              <w:rPr>
                <w:sz w:val="16"/>
              </w:rPr>
              <w:t>Edible casings (e.g., sausage casings)</w:t>
            </w:r>
          </w:p>
        </w:tc>
        <w:tc>
          <w:tcPr>
            <w:tcW w:w="1385" w:type="dxa"/>
          </w:tcPr>
          <w:p>
            <w:pPr>
              <w:pStyle w:val="TableParagraph"/>
              <w:spacing w:before="81"/>
              <w:ind w:right="347"/>
              <w:jc w:val="right"/>
              <w:rPr>
                <w:sz w:val="16"/>
              </w:rPr>
            </w:pPr>
            <w:r>
              <w:rPr>
                <w:sz w:val="16"/>
              </w:rPr>
              <w:t>1000 mg/kg</w:t>
            </w:r>
          </w:p>
        </w:tc>
        <w:tc>
          <w:tcPr>
            <w:tcW w:w="991" w:type="dxa"/>
          </w:tcPr>
          <w:p>
            <w:pPr>
              <w:pStyle w:val="TableParagraph"/>
              <w:spacing w:before="81"/>
              <w:ind w:left="330" w:right="350"/>
              <w:jc w:val="center"/>
              <w:rPr>
                <w:sz w:val="16"/>
              </w:rPr>
            </w:pPr>
            <w:r>
              <w:rPr>
                <w:sz w:val="16"/>
              </w:rPr>
              <w:t>16</w:t>
            </w:r>
          </w:p>
        </w:tc>
        <w:tc>
          <w:tcPr>
            <w:tcW w:w="782" w:type="dxa"/>
          </w:tcPr>
          <w:p>
            <w:pPr>
              <w:pStyle w:val="TableParagraph"/>
              <w:spacing w:before="81"/>
              <w:ind w:right="46"/>
              <w:jc w:val="right"/>
              <w:rPr>
                <w:sz w:val="16"/>
              </w:rPr>
            </w:pPr>
            <w:r>
              <w:rPr>
                <w:w w:val="95"/>
                <w:sz w:val="16"/>
              </w:rPr>
              <w:t>2008</w:t>
            </w:r>
          </w:p>
        </w:tc>
      </w:tr>
      <w:tr>
        <w:trPr>
          <w:trHeight w:val="500" w:hRule="atLeast"/>
        </w:trPr>
        <w:tc>
          <w:tcPr>
            <w:tcW w:w="910" w:type="dxa"/>
          </w:tcPr>
          <w:p>
            <w:pPr>
              <w:pStyle w:val="TableParagraph"/>
              <w:spacing w:before="83"/>
              <w:ind w:left="50"/>
              <w:rPr>
                <w:sz w:val="16"/>
              </w:rPr>
            </w:pPr>
            <w:r>
              <w:rPr>
                <w:sz w:val="16"/>
              </w:rPr>
              <w:t>09.2.1</w:t>
            </w:r>
          </w:p>
        </w:tc>
        <w:tc>
          <w:tcPr>
            <w:tcW w:w="4785" w:type="dxa"/>
          </w:tcPr>
          <w:p>
            <w:pPr>
              <w:pStyle w:val="TableParagraph"/>
              <w:spacing w:before="83"/>
              <w:ind w:left="279" w:right="405"/>
              <w:rPr>
                <w:sz w:val="16"/>
              </w:rPr>
            </w:pPr>
            <w:r>
              <w:rPr>
                <w:sz w:val="16"/>
              </w:rPr>
              <w:t>Frozen fish, fish fillets, and fish products, including mollusks, crustaceans, and echinoderms</w:t>
            </w:r>
          </w:p>
        </w:tc>
        <w:tc>
          <w:tcPr>
            <w:tcW w:w="1385" w:type="dxa"/>
          </w:tcPr>
          <w:p>
            <w:pPr>
              <w:pStyle w:val="TableParagraph"/>
              <w:spacing w:before="83"/>
              <w:ind w:right="346"/>
              <w:jc w:val="right"/>
              <w:rPr>
                <w:sz w:val="16"/>
              </w:rPr>
            </w:pPr>
            <w:r>
              <w:rPr>
                <w:sz w:val="16"/>
              </w:rPr>
              <w:t>1000 mg/kg</w:t>
            </w:r>
          </w:p>
        </w:tc>
        <w:tc>
          <w:tcPr>
            <w:tcW w:w="991" w:type="dxa"/>
          </w:tcPr>
          <w:p>
            <w:pPr>
              <w:pStyle w:val="TableParagraph"/>
              <w:spacing w:before="83"/>
              <w:ind w:left="330" w:right="350"/>
              <w:jc w:val="center"/>
              <w:rPr>
                <w:sz w:val="16"/>
              </w:rPr>
            </w:pPr>
            <w:r>
              <w:rPr>
                <w:sz w:val="16"/>
              </w:rPr>
              <w:t>95</w:t>
            </w:r>
          </w:p>
        </w:tc>
        <w:tc>
          <w:tcPr>
            <w:tcW w:w="782" w:type="dxa"/>
          </w:tcPr>
          <w:p>
            <w:pPr>
              <w:pStyle w:val="TableParagraph"/>
              <w:spacing w:before="83"/>
              <w:ind w:right="45"/>
              <w:jc w:val="right"/>
              <w:rPr>
                <w:sz w:val="16"/>
              </w:rPr>
            </w:pPr>
            <w:r>
              <w:rPr>
                <w:w w:val="95"/>
                <w:sz w:val="16"/>
              </w:rPr>
              <w:t>2008</w:t>
            </w:r>
          </w:p>
        </w:tc>
      </w:tr>
      <w:tr>
        <w:trPr>
          <w:trHeight w:val="462" w:hRule="atLeast"/>
        </w:trPr>
        <w:tc>
          <w:tcPr>
            <w:tcW w:w="910" w:type="dxa"/>
          </w:tcPr>
          <w:p>
            <w:pPr>
              <w:pStyle w:val="TableParagraph"/>
              <w:spacing w:before="43"/>
              <w:ind w:left="50"/>
              <w:rPr>
                <w:sz w:val="16"/>
              </w:rPr>
            </w:pPr>
            <w:r>
              <w:rPr>
                <w:sz w:val="16"/>
              </w:rPr>
              <w:t>09.2.2</w:t>
            </w:r>
          </w:p>
        </w:tc>
        <w:tc>
          <w:tcPr>
            <w:tcW w:w="4785" w:type="dxa"/>
          </w:tcPr>
          <w:p>
            <w:pPr>
              <w:pStyle w:val="TableParagraph"/>
              <w:spacing w:before="43"/>
              <w:ind w:left="280"/>
              <w:rPr>
                <w:sz w:val="16"/>
              </w:rPr>
            </w:pPr>
            <w:r>
              <w:rPr>
                <w:sz w:val="16"/>
              </w:rPr>
              <w:t>Frozen battered fish, fish fillets, and fish products, including mollusks, crustaceans, and echinoderms</w:t>
            </w:r>
          </w:p>
        </w:tc>
        <w:tc>
          <w:tcPr>
            <w:tcW w:w="1385" w:type="dxa"/>
          </w:tcPr>
          <w:p>
            <w:pPr>
              <w:pStyle w:val="TableParagraph"/>
              <w:spacing w:before="43"/>
              <w:ind w:right="346"/>
              <w:jc w:val="right"/>
              <w:rPr>
                <w:sz w:val="16"/>
              </w:rPr>
            </w:pPr>
            <w:r>
              <w:rPr>
                <w:sz w:val="16"/>
              </w:rPr>
              <w:t>300 mg/kg</w:t>
            </w:r>
          </w:p>
        </w:tc>
        <w:tc>
          <w:tcPr>
            <w:tcW w:w="991" w:type="dxa"/>
          </w:tcPr>
          <w:p>
            <w:pPr>
              <w:pStyle w:val="TableParagraph"/>
              <w:spacing w:before="43"/>
              <w:ind w:left="330" w:right="350"/>
              <w:jc w:val="center"/>
              <w:rPr>
                <w:sz w:val="16"/>
              </w:rPr>
            </w:pPr>
            <w:r>
              <w:rPr>
                <w:sz w:val="16"/>
              </w:rPr>
              <w:t>16</w:t>
            </w:r>
          </w:p>
        </w:tc>
        <w:tc>
          <w:tcPr>
            <w:tcW w:w="782" w:type="dxa"/>
          </w:tcPr>
          <w:p>
            <w:pPr>
              <w:pStyle w:val="TableParagraph"/>
              <w:spacing w:before="43"/>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09.2.3</w:t>
            </w:r>
          </w:p>
        </w:tc>
        <w:tc>
          <w:tcPr>
            <w:tcW w:w="4785" w:type="dxa"/>
          </w:tcPr>
          <w:p>
            <w:pPr>
              <w:pStyle w:val="TableParagraph"/>
              <w:spacing w:before="44"/>
              <w:ind w:left="280" w:right="405" w:hanging="1"/>
              <w:rPr>
                <w:sz w:val="16"/>
              </w:rPr>
            </w:pPr>
            <w:r>
              <w:rPr>
                <w:sz w:val="16"/>
              </w:rPr>
              <w:t>Frozen minced and creamed fish products, including mollusks, crustaceans, and echinoderms</w:t>
            </w:r>
          </w:p>
        </w:tc>
        <w:tc>
          <w:tcPr>
            <w:tcW w:w="1385" w:type="dxa"/>
          </w:tcPr>
          <w:p>
            <w:pPr>
              <w:pStyle w:val="TableParagraph"/>
              <w:spacing w:before="44"/>
              <w:ind w:right="346"/>
              <w:jc w:val="right"/>
              <w:rPr>
                <w:sz w:val="16"/>
              </w:rPr>
            </w:pPr>
            <w:r>
              <w:rPr>
                <w:sz w:val="16"/>
              </w:rPr>
              <w:t>300 mg/kg</w:t>
            </w:r>
          </w:p>
        </w:tc>
        <w:tc>
          <w:tcPr>
            <w:tcW w:w="991" w:type="dxa"/>
          </w:tcPr>
          <w:p>
            <w:pPr>
              <w:pStyle w:val="TableParagraph"/>
              <w:spacing w:before="44"/>
              <w:ind w:left="330" w:right="350"/>
              <w:jc w:val="center"/>
              <w:rPr>
                <w:sz w:val="16"/>
              </w:rPr>
            </w:pPr>
            <w:r>
              <w:rPr>
                <w:sz w:val="16"/>
              </w:rPr>
              <w:t>16</w:t>
            </w:r>
          </w:p>
        </w:tc>
        <w:tc>
          <w:tcPr>
            <w:tcW w:w="782" w:type="dxa"/>
          </w:tcPr>
          <w:p>
            <w:pPr>
              <w:pStyle w:val="TableParagraph"/>
              <w:spacing w:before="44"/>
              <w:ind w:right="45"/>
              <w:jc w:val="right"/>
              <w:rPr>
                <w:sz w:val="16"/>
              </w:rPr>
            </w:pPr>
            <w:r>
              <w:rPr>
                <w:w w:val="95"/>
                <w:sz w:val="16"/>
              </w:rPr>
              <w:t>2005</w:t>
            </w:r>
          </w:p>
        </w:tc>
      </w:tr>
      <w:tr>
        <w:trPr>
          <w:trHeight w:val="315" w:hRule="atLeast"/>
        </w:trPr>
        <w:tc>
          <w:tcPr>
            <w:tcW w:w="910" w:type="dxa"/>
          </w:tcPr>
          <w:p>
            <w:pPr>
              <w:pStyle w:val="TableParagraph"/>
              <w:spacing w:before="43"/>
              <w:ind w:left="50"/>
              <w:rPr>
                <w:sz w:val="16"/>
              </w:rPr>
            </w:pPr>
            <w:r>
              <w:rPr>
                <w:sz w:val="16"/>
              </w:rPr>
              <w:t>09.2.4.1</w:t>
            </w:r>
          </w:p>
        </w:tc>
        <w:tc>
          <w:tcPr>
            <w:tcW w:w="4785" w:type="dxa"/>
          </w:tcPr>
          <w:p>
            <w:pPr>
              <w:pStyle w:val="TableParagraph"/>
              <w:spacing w:before="43"/>
              <w:ind w:left="279"/>
              <w:rPr>
                <w:sz w:val="16"/>
              </w:rPr>
            </w:pPr>
            <w:r>
              <w:rPr>
                <w:sz w:val="16"/>
              </w:rPr>
              <w:t>Cooked fish and fish products</w:t>
            </w:r>
          </w:p>
        </w:tc>
        <w:tc>
          <w:tcPr>
            <w:tcW w:w="1385" w:type="dxa"/>
          </w:tcPr>
          <w:p>
            <w:pPr>
              <w:pStyle w:val="TableParagraph"/>
              <w:spacing w:before="43"/>
              <w:ind w:right="346"/>
              <w:jc w:val="right"/>
              <w:rPr>
                <w:sz w:val="16"/>
              </w:rPr>
            </w:pPr>
            <w:r>
              <w:rPr>
                <w:sz w:val="16"/>
              </w:rPr>
              <w:t>300 mg/kg</w:t>
            </w:r>
          </w:p>
        </w:tc>
        <w:tc>
          <w:tcPr>
            <w:tcW w:w="991" w:type="dxa"/>
          </w:tcPr>
          <w:p>
            <w:pPr>
              <w:pStyle w:val="TableParagraph"/>
              <w:spacing w:before="43"/>
              <w:ind w:left="330" w:right="350"/>
              <w:jc w:val="center"/>
              <w:rPr>
                <w:sz w:val="16"/>
              </w:rPr>
            </w:pPr>
            <w:r>
              <w:rPr>
                <w:sz w:val="16"/>
              </w:rPr>
              <w:t>95</w:t>
            </w:r>
          </w:p>
        </w:tc>
        <w:tc>
          <w:tcPr>
            <w:tcW w:w="782" w:type="dxa"/>
          </w:tcPr>
          <w:p>
            <w:pPr>
              <w:pStyle w:val="TableParagraph"/>
              <w:spacing w:before="43"/>
              <w:ind w:right="46"/>
              <w:jc w:val="right"/>
              <w:rPr>
                <w:sz w:val="16"/>
              </w:rPr>
            </w:pPr>
            <w:r>
              <w:rPr>
                <w:w w:val="95"/>
                <w:sz w:val="16"/>
              </w:rPr>
              <w:t>2008</w:t>
            </w:r>
          </w:p>
        </w:tc>
      </w:tr>
      <w:tr>
        <w:trPr>
          <w:trHeight w:val="354" w:hRule="atLeast"/>
        </w:trPr>
        <w:tc>
          <w:tcPr>
            <w:tcW w:w="910" w:type="dxa"/>
          </w:tcPr>
          <w:p>
            <w:pPr>
              <w:pStyle w:val="TableParagraph"/>
              <w:spacing w:before="83"/>
              <w:ind w:left="50"/>
              <w:rPr>
                <w:sz w:val="16"/>
              </w:rPr>
            </w:pPr>
            <w:r>
              <w:rPr>
                <w:sz w:val="16"/>
              </w:rPr>
              <w:t>09.2.4.2</w:t>
            </w:r>
          </w:p>
        </w:tc>
        <w:tc>
          <w:tcPr>
            <w:tcW w:w="4785" w:type="dxa"/>
          </w:tcPr>
          <w:p>
            <w:pPr>
              <w:pStyle w:val="TableParagraph"/>
              <w:spacing w:before="83"/>
              <w:ind w:left="279"/>
              <w:rPr>
                <w:sz w:val="16"/>
              </w:rPr>
            </w:pPr>
            <w:r>
              <w:rPr>
                <w:sz w:val="16"/>
              </w:rPr>
              <w:t>Cooked mollusks, crustaceans, and echinoderms</w:t>
            </w:r>
          </w:p>
        </w:tc>
        <w:tc>
          <w:tcPr>
            <w:tcW w:w="1385" w:type="dxa"/>
          </w:tcPr>
          <w:p>
            <w:pPr>
              <w:pStyle w:val="TableParagraph"/>
              <w:spacing w:before="83"/>
              <w:ind w:right="346"/>
              <w:jc w:val="right"/>
              <w:rPr>
                <w:sz w:val="16"/>
              </w:rPr>
            </w:pPr>
            <w:r>
              <w:rPr>
                <w:sz w:val="16"/>
              </w:rPr>
              <w:t>300 mg/kg</w:t>
            </w:r>
          </w:p>
        </w:tc>
        <w:tc>
          <w:tcPr>
            <w:tcW w:w="991" w:type="dxa"/>
          </w:tcPr>
          <w:p>
            <w:pPr>
              <w:pStyle w:val="TableParagraph"/>
              <w:rPr>
                <w:rFonts w:ascii="Times New Roman"/>
                <w:sz w:val="16"/>
              </w:rPr>
            </w:pPr>
          </w:p>
        </w:tc>
        <w:tc>
          <w:tcPr>
            <w:tcW w:w="782" w:type="dxa"/>
          </w:tcPr>
          <w:p>
            <w:pPr>
              <w:pStyle w:val="TableParagraph"/>
              <w:spacing w:before="83"/>
              <w:ind w:right="46"/>
              <w:jc w:val="right"/>
              <w:rPr>
                <w:sz w:val="16"/>
              </w:rPr>
            </w:pPr>
            <w:r>
              <w:rPr>
                <w:w w:val="95"/>
                <w:sz w:val="16"/>
              </w:rPr>
              <w:t>2008</w:t>
            </w:r>
          </w:p>
        </w:tc>
      </w:tr>
      <w:tr>
        <w:trPr>
          <w:trHeight w:val="500" w:hRule="atLeast"/>
        </w:trPr>
        <w:tc>
          <w:tcPr>
            <w:tcW w:w="910" w:type="dxa"/>
          </w:tcPr>
          <w:p>
            <w:pPr>
              <w:pStyle w:val="TableParagraph"/>
              <w:spacing w:before="81"/>
              <w:ind w:left="50"/>
              <w:rPr>
                <w:sz w:val="16"/>
              </w:rPr>
            </w:pPr>
            <w:r>
              <w:rPr>
                <w:sz w:val="16"/>
              </w:rPr>
              <w:t>09.2.4.3</w:t>
            </w:r>
          </w:p>
        </w:tc>
        <w:tc>
          <w:tcPr>
            <w:tcW w:w="4785" w:type="dxa"/>
          </w:tcPr>
          <w:p>
            <w:pPr>
              <w:pStyle w:val="TableParagraph"/>
              <w:spacing w:before="81"/>
              <w:ind w:left="280" w:right="405"/>
              <w:rPr>
                <w:sz w:val="16"/>
              </w:rPr>
            </w:pPr>
            <w:r>
              <w:rPr>
                <w:sz w:val="16"/>
              </w:rPr>
              <w:t>Fried fish and fish products, including mollusks, crustaceans, and echinoderms</w:t>
            </w:r>
          </w:p>
        </w:tc>
        <w:tc>
          <w:tcPr>
            <w:tcW w:w="1385" w:type="dxa"/>
          </w:tcPr>
          <w:p>
            <w:pPr>
              <w:pStyle w:val="TableParagraph"/>
              <w:spacing w:before="81"/>
              <w:ind w:right="346"/>
              <w:jc w:val="right"/>
              <w:rPr>
                <w:sz w:val="16"/>
              </w:rPr>
            </w:pPr>
            <w:r>
              <w:rPr>
                <w:sz w:val="16"/>
              </w:rPr>
              <w:t>300 mg/kg</w:t>
            </w:r>
          </w:p>
        </w:tc>
        <w:tc>
          <w:tcPr>
            <w:tcW w:w="991" w:type="dxa"/>
          </w:tcPr>
          <w:p>
            <w:pPr>
              <w:pStyle w:val="TableParagraph"/>
              <w:spacing w:before="81"/>
              <w:ind w:left="330" w:right="350"/>
              <w:jc w:val="center"/>
              <w:rPr>
                <w:sz w:val="16"/>
              </w:rPr>
            </w:pPr>
            <w:r>
              <w:rPr>
                <w:sz w:val="16"/>
              </w:rPr>
              <w:t>16</w:t>
            </w:r>
          </w:p>
        </w:tc>
        <w:tc>
          <w:tcPr>
            <w:tcW w:w="782" w:type="dxa"/>
          </w:tcPr>
          <w:p>
            <w:pPr>
              <w:pStyle w:val="TableParagraph"/>
              <w:spacing w:before="81"/>
              <w:ind w:right="45"/>
              <w:jc w:val="right"/>
              <w:rPr>
                <w:sz w:val="16"/>
              </w:rPr>
            </w:pPr>
            <w:r>
              <w:rPr>
                <w:w w:val="95"/>
                <w:sz w:val="16"/>
              </w:rPr>
              <w:t>2005</w:t>
            </w:r>
          </w:p>
        </w:tc>
      </w:tr>
      <w:tr>
        <w:trPr>
          <w:trHeight w:val="461" w:hRule="atLeast"/>
        </w:trPr>
        <w:tc>
          <w:tcPr>
            <w:tcW w:w="910" w:type="dxa"/>
          </w:tcPr>
          <w:p>
            <w:pPr>
              <w:pStyle w:val="TableParagraph"/>
              <w:spacing w:before="44"/>
              <w:ind w:left="50"/>
              <w:rPr>
                <w:sz w:val="16"/>
              </w:rPr>
            </w:pPr>
            <w:r>
              <w:rPr>
                <w:sz w:val="16"/>
              </w:rPr>
              <w:t>09.2.5</w:t>
            </w:r>
          </w:p>
        </w:tc>
        <w:tc>
          <w:tcPr>
            <w:tcW w:w="4785" w:type="dxa"/>
          </w:tcPr>
          <w:p>
            <w:pPr>
              <w:pStyle w:val="TableParagraph"/>
              <w:spacing w:before="44"/>
              <w:ind w:left="280" w:right="159" w:hanging="1"/>
              <w:rPr>
                <w:sz w:val="16"/>
              </w:rPr>
            </w:pPr>
            <w:r>
              <w:rPr>
                <w:sz w:val="16"/>
              </w:rPr>
              <w:t>Smoked, dried, fermented, and/or salted fish and fish products, including mollusks, crustaceans, and echinoderms</w:t>
            </w:r>
          </w:p>
        </w:tc>
        <w:tc>
          <w:tcPr>
            <w:tcW w:w="1385" w:type="dxa"/>
          </w:tcPr>
          <w:p>
            <w:pPr>
              <w:pStyle w:val="TableParagraph"/>
              <w:spacing w:before="44"/>
              <w:ind w:right="346"/>
              <w:jc w:val="right"/>
              <w:rPr>
                <w:sz w:val="16"/>
              </w:rPr>
            </w:pPr>
            <w:r>
              <w:rPr>
                <w:sz w:val="16"/>
              </w:rPr>
              <w:t>300 mg/kg</w:t>
            </w:r>
          </w:p>
        </w:tc>
        <w:tc>
          <w:tcPr>
            <w:tcW w:w="991" w:type="dxa"/>
          </w:tcPr>
          <w:p>
            <w:pPr>
              <w:pStyle w:val="TableParagraph"/>
              <w:spacing w:before="44"/>
              <w:ind w:left="330" w:right="350"/>
              <w:jc w:val="center"/>
              <w:rPr>
                <w:sz w:val="16"/>
              </w:rPr>
            </w:pPr>
            <w:r>
              <w:rPr>
                <w:sz w:val="16"/>
              </w:rPr>
              <w:t>22</w:t>
            </w:r>
          </w:p>
        </w:tc>
        <w:tc>
          <w:tcPr>
            <w:tcW w:w="782" w:type="dxa"/>
          </w:tcPr>
          <w:p>
            <w:pPr>
              <w:pStyle w:val="TableParagraph"/>
              <w:spacing w:before="44"/>
              <w:ind w:right="45"/>
              <w:jc w:val="right"/>
              <w:rPr>
                <w:sz w:val="16"/>
              </w:rPr>
            </w:pPr>
            <w:r>
              <w:rPr>
                <w:w w:val="95"/>
                <w:sz w:val="16"/>
              </w:rPr>
              <w:t>2005</w:t>
            </w:r>
          </w:p>
        </w:tc>
      </w:tr>
      <w:tr>
        <w:trPr>
          <w:trHeight w:val="461" w:hRule="atLeast"/>
        </w:trPr>
        <w:tc>
          <w:tcPr>
            <w:tcW w:w="910" w:type="dxa"/>
          </w:tcPr>
          <w:p>
            <w:pPr>
              <w:pStyle w:val="TableParagraph"/>
              <w:spacing w:before="43"/>
              <w:ind w:left="50"/>
              <w:rPr>
                <w:sz w:val="16"/>
              </w:rPr>
            </w:pPr>
            <w:r>
              <w:rPr>
                <w:sz w:val="16"/>
              </w:rPr>
              <w:t>09.3.1</w:t>
            </w:r>
          </w:p>
        </w:tc>
        <w:tc>
          <w:tcPr>
            <w:tcW w:w="4785" w:type="dxa"/>
          </w:tcPr>
          <w:p>
            <w:pPr>
              <w:pStyle w:val="TableParagraph"/>
              <w:spacing w:before="43"/>
              <w:ind w:left="280" w:right="405"/>
              <w:rPr>
                <w:sz w:val="16"/>
              </w:rPr>
            </w:pPr>
            <w:r>
              <w:rPr>
                <w:sz w:val="16"/>
              </w:rPr>
              <w:t>Fish and fish products, including mollusks, crustaceans, and echinoderms, marinated and/or in jelly</w:t>
            </w:r>
          </w:p>
        </w:tc>
        <w:tc>
          <w:tcPr>
            <w:tcW w:w="1385" w:type="dxa"/>
          </w:tcPr>
          <w:p>
            <w:pPr>
              <w:pStyle w:val="TableParagraph"/>
              <w:spacing w:before="43"/>
              <w:ind w:right="346"/>
              <w:jc w:val="right"/>
              <w:rPr>
                <w:sz w:val="16"/>
              </w:rPr>
            </w:pPr>
            <w:r>
              <w:rPr>
                <w:sz w:val="16"/>
              </w:rPr>
              <w:t>300 mg/kg</w:t>
            </w:r>
          </w:p>
        </w:tc>
        <w:tc>
          <w:tcPr>
            <w:tcW w:w="991" w:type="dxa"/>
          </w:tcPr>
          <w:p>
            <w:pPr>
              <w:pStyle w:val="TableParagraph"/>
              <w:spacing w:before="43"/>
              <w:ind w:left="330" w:right="350"/>
              <w:jc w:val="center"/>
              <w:rPr>
                <w:sz w:val="16"/>
              </w:rPr>
            </w:pPr>
            <w:r>
              <w:rPr>
                <w:sz w:val="16"/>
              </w:rPr>
              <w:t>16</w:t>
            </w:r>
          </w:p>
        </w:tc>
        <w:tc>
          <w:tcPr>
            <w:tcW w:w="782" w:type="dxa"/>
          </w:tcPr>
          <w:p>
            <w:pPr>
              <w:pStyle w:val="TableParagraph"/>
              <w:spacing w:before="43"/>
              <w:ind w:right="45"/>
              <w:jc w:val="right"/>
              <w:rPr>
                <w:sz w:val="16"/>
              </w:rPr>
            </w:pPr>
            <w:r>
              <w:rPr>
                <w:w w:val="95"/>
                <w:sz w:val="16"/>
              </w:rPr>
              <w:t>2005</w:t>
            </w:r>
          </w:p>
        </w:tc>
      </w:tr>
      <w:tr>
        <w:trPr>
          <w:trHeight w:val="462" w:hRule="atLeast"/>
        </w:trPr>
        <w:tc>
          <w:tcPr>
            <w:tcW w:w="910" w:type="dxa"/>
          </w:tcPr>
          <w:p>
            <w:pPr>
              <w:pStyle w:val="TableParagraph"/>
              <w:spacing w:before="44"/>
              <w:ind w:left="50"/>
              <w:rPr>
                <w:sz w:val="16"/>
              </w:rPr>
            </w:pPr>
            <w:r>
              <w:rPr>
                <w:sz w:val="16"/>
              </w:rPr>
              <w:t>09.3.2</w:t>
            </w:r>
          </w:p>
        </w:tc>
        <w:tc>
          <w:tcPr>
            <w:tcW w:w="4785" w:type="dxa"/>
          </w:tcPr>
          <w:p>
            <w:pPr>
              <w:pStyle w:val="TableParagraph"/>
              <w:spacing w:before="44"/>
              <w:ind w:left="280" w:right="405"/>
              <w:rPr>
                <w:sz w:val="16"/>
              </w:rPr>
            </w:pPr>
            <w:r>
              <w:rPr>
                <w:sz w:val="16"/>
              </w:rPr>
              <w:t>Fish and fish products, including mollusks, crustaceans, and echinoderms, pickled and/or in brine</w:t>
            </w:r>
          </w:p>
        </w:tc>
        <w:tc>
          <w:tcPr>
            <w:tcW w:w="1385" w:type="dxa"/>
          </w:tcPr>
          <w:p>
            <w:pPr>
              <w:pStyle w:val="TableParagraph"/>
              <w:spacing w:before="44"/>
              <w:ind w:right="346"/>
              <w:jc w:val="right"/>
              <w:rPr>
                <w:sz w:val="16"/>
              </w:rPr>
            </w:pPr>
            <w:r>
              <w:rPr>
                <w:sz w:val="16"/>
              </w:rPr>
              <w:t>300 mg/kg</w:t>
            </w:r>
          </w:p>
        </w:tc>
        <w:tc>
          <w:tcPr>
            <w:tcW w:w="991" w:type="dxa"/>
          </w:tcPr>
          <w:p>
            <w:pPr>
              <w:pStyle w:val="TableParagraph"/>
              <w:spacing w:before="44"/>
              <w:ind w:left="330" w:right="350"/>
              <w:jc w:val="center"/>
              <w:rPr>
                <w:sz w:val="16"/>
              </w:rPr>
            </w:pPr>
            <w:r>
              <w:rPr>
                <w:sz w:val="16"/>
              </w:rPr>
              <w:t>16</w:t>
            </w:r>
          </w:p>
        </w:tc>
        <w:tc>
          <w:tcPr>
            <w:tcW w:w="782" w:type="dxa"/>
          </w:tcPr>
          <w:p>
            <w:pPr>
              <w:pStyle w:val="TableParagraph"/>
              <w:spacing w:before="44"/>
              <w:ind w:right="45"/>
              <w:jc w:val="right"/>
              <w:rPr>
                <w:sz w:val="16"/>
              </w:rPr>
            </w:pPr>
            <w:r>
              <w:rPr>
                <w:w w:val="95"/>
                <w:sz w:val="16"/>
              </w:rPr>
              <w:t>2005</w:t>
            </w:r>
          </w:p>
        </w:tc>
      </w:tr>
      <w:tr>
        <w:trPr>
          <w:trHeight w:val="227" w:hRule="atLeast"/>
        </w:trPr>
        <w:tc>
          <w:tcPr>
            <w:tcW w:w="910" w:type="dxa"/>
          </w:tcPr>
          <w:p>
            <w:pPr>
              <w:pStyle w:val="TableParagraph"/>
              <w:spacing w:line="164" w:lineRule="exact" w:before="43"/>
              <w:ind w:left="50"/>
              <w:rPr>
                <w:sz w:val="16"/>
              </w:rPr>
            </w:pPr>
            <w:r>
              <w:rPr>
                <w:sz w:val="16"/>
              </w:rPr>
              <w:t>09.3.3</w:t>
            </w:r>
          </w:p>
        </w:tc>
        <w:tc>
          <w:tcPr>
            <w:tcW w:w="4785" w:type="dxa"/>
          </w:tcPr>
          <w:p>
            <w:pPr>
              <w:pStyle w:val="TableParagraph"/>
              <w:spacing w:line="164" w:lineRule="exact" w:before="43"/>
              <w:ind w:left="279"/>
              <w:rPr>
                <w:sz w:val="16"/>
              </w:rPr>
            </w:pPr>
            <w:r>
              <w:rPr>
                <w:sz w:val="16"/>
              </w:rPr>
              <w:t>Salmon substitutes, caviar, and other fish roe products</w:t>
            </w:r>
          </w:p>
        </w:tc>
        <w:tc>
          <w:tcPr>
            <w:tcW w:w="1385" w:type="dxa"/>
          </w:tcPr>
          <w:p>
            <w:pPr>
              <w:pStyle w:val="TableParagraph"/>
              <w:spacing w:line="164" w:lineRule="exact" w:before="43"/>
              <w:ind w:right="346"/>
              <w:jc w:val="right"/>
              <w:rPr>
                <w:sz w:val="16"/>
              </w:rPr>
            </w:pPr>
            <w:r>
              <w:rPr>
                <w:sz w:val="16"/>
              </w:rPr>
              <w:t>300 mg/kg</w:t>
            </w:r>
          </w:p>
        </w:tc>
        <w:tc>
          <w:tcPr>
            <w:tcW w:w="991" w:type="dxa"/>
          </w:tcPr>
          <w:p>
            <w:pPr>
              <w:pStyle w:val="TableParagraph"/>
              <w:rPr>
                <w:rFonts w:ascii="Times New Roman"/>
                <w:sz w:val="16"/>
              </w:rPr>
            </w:pPr>
          </w:p>
        </w:tc>
        <w:tc>
          <w:tcPr>
            <w:tcW w:w="782" w:type="dxa"/>
          </w:tcPr>
          <w:p>
            <w:pPr>
              <w:pStyle w:val="TableParagraph"/>
              <w:spacing w:line="164" w:lineRule="exact" w:before="43"/>
              <w:ind w:right="46"/>
              <w:jc w:val="right"/>
              <w:rPr>
                <w:sz w:val="16"/>
              </w:rPr>
            </w:pPr>
            <w:r>
              <w:rPr>
                <w:w w:val="95"/>
                <w:sz w:val="16"/>
              </w:rPr>
              <w:t>2005</w:t>
            </w:r>
          </w:p>
        </w:tc>
      </w:tr>
    </w:tbl>
    <w:p>
      <w:pPr>
        <w:spacing w:after="0" w:line="164" w:lineRule="exact"/>
        <w:jc w:val="right"/>
        <w:rPr>
          <w:sz w:val="16"/>
        </w:rPr>
        <w:sectPr>
          <w:headerReference w:type="default" r:id="rId69"/>
          <w:pgSz w:w="11910" w:h="16840"/>
          <w:pgMar w:header="1463" w:footer="0" w:top="3000" w:bottom="280" w:left="1000" w:right="1020"/>
          <w:pgNumType w:start="140"/>
        </w:sectPr>
      </w:pPr>
    </w:p>
    <w:p>
      <w:pPr>
        <w:pStyle w:val="BodyText"/>
        <w:spacing w:before="5"/>
        <w:rPr>
          <w:sz w:val="8"/>
        </w:rPr>
      </w:pPr>
      <w:r>
        <w:rPr/>
        <w:pict>
          <v:rect style="position:absolute;margin-left:57.599998pt;margin-top:709.079956pt;width:6pt;height:.96002pt;mso-position-horizontal-relative:page;mso-position-vertical-relative:page;z-index:-3602272" filled="true" fillcolor="#000000" stroked="false">
            <v:fill type="solid"/>
            <w10:wrap type="none"/>
          </v:rect>
        </w:pict>
      </w:r>
      <w:r>
        <w:rPr/>
        <w:pict>
          <v:rect style="position:absolute;margin-left:69.599998pt;margin-top:709.079956pt;width:6pt;height:.96002pt;mso-position-horizontal-relative:page;mso-position-vertical-relative:page;z-index:-3602248" filled="true" fillcolor="#000000" stroked="false">
            <v:fill type="solid"/>
            <w10:wrap type="none"/>
          </v:rect>
        </w:pict>
      </w:r>
      <w:r>
        <w:rPr/>
        <w:pict>
          <v:rect style="position:absolute;margin-left:81.599998pt;margin-top:709.079956pt;width:6pt;height:.96002pt;mso-position-horizontal-relative:page;mso-position-vertical-relative:page;z-index:-3602224" filled="true" fillcolor="#000000" stroked="false">
            <v:fill type="solid"/>
            <w10:wrap type="none"/>
          </v:rect>
        </w:pict>
      </w:r>
      <w:r>
        <w:rPr/>
        <w:pict>
          <v:rect style="position:absolute;margin-left:93.599998pt;margin-top:709.079956pt;width:6pt;height:.96002pt;mso-position-horizontal-relative:page;mso-position-vertical-relative:page;z-index:-3602200" filled="true" fillcolor="#000000" stroked="false">
            <v:fill type="solid"/>
            <w10:wrap type="none"/>
          </v:rect>
        </w:pict>
      </w:r>
      <w:r>
        <w:rPr/>
        <w:pict>
          <v:rect style="position:absolute;margin-left:105.599998pt;margin-top:709.079956pt;width:6pt;height:.96002pt;mso-position-horizontal-relative:page;mso-position-vertical-relative:page;z-index:-3602176" filled="true" fillcolor="#000000" stroked="false">
            <v:fill type="solid"/>
            <w10:wrap type="none"/>
          </v:rect>
        </w:pict>
      </w:r>
      <w:r>
        <w:rPr/>
        <w:pict>
          <v:rect style="position:absolute;margin-left:117.599998pt;margin-top:709.079956pt;width:6pt;height:.96002pt;mso-position-horizontal-relative:page;mso-position-vertical-relative:page;z-index:-3602152" filled="true" fillcolor="#000000" stroked="false">
            <v:fill type="solid"/>
            <w10:wrap type="none"/>
          </v:rect>
        </w:pict>
      </w:r>
      <w:r>
        <w:rPr/>
        <w:pict>
          <v:rect style="position:absolute;margin-left:129.600006pt;margin-top:709.079956pt;width:6pt;height:.96002pt;mso-position-horizontal-relative:page;mso-position-vertical-relative:page;z-index:-3602128" filled="true" fillcolor="#000000" stroked="false">
            <v:fill type="solid"/>
            <w10:wrap type="none"/>
          </v:rect>
        </w:pict>
      </w:r>
      <w:r>
        <w:rPr/>
        <w:pict>
          <v:rect style="position:absolute;margin-left:141.600006pt;margin-top:709.079956pt;width:6pt;height:.96002pt;mso-position-horizontal-relative:page;mso-position-vertical-relative:page;z-index:-3602104" filled="true" fillcolor="#000000" stroked="false">
            <v:fill type="solid"/>
            <w10:wrap type="none"/>
          </v:rect>
        </w:pict>
      </w:r>
      <w:r>
        <w:rPr/>
        <w:pict>
          <v:rect style="position:absolute;margin-left:153.600006pt;margin-top:709.079956pt;width:6pt;height:.96002pt;mso-position-horizontal-relative:page;mso-position-vertical-relative:page;z-index:-3602080" filled="true" fillcolor="#000000" stroked="false">
            <v:fill type="solid"/>
            <w10:wrap type="none"/>
          </v:rect>
        </w:pict>
      </w:r>
      <w:r>
        <w:rPr/>
        <w:pict>
          <v:rect style="position:absolute;margin-left:165.600006pt;margin-top:709.079956pt;width:6pt;height:.96002pt;mso-position-horizontal-relative:page;mso-position-vertical-relative:page;z-index:-3602056" filled="true" fillcolor="#000000" stroked="false">
            <v:fill type="solid"/>
            <w10:wrap type="none"/>
          </v:rect>
        </w:pict>
      </w:r>
      <w:r>
        <w:rPr/>
        <w:pict>
          <v:rect style="position:absolute;margin-left:177.600006pt;margin-top:709.079956pt;width:6pt;height:.96002pt;mso-position-horizontal-relative:page;mso-position-vertical-relative:page;z-index:-3602032" filled="true" fillcolor="#000000" stroked="false">
            <v:fill type="solid"/>
            <w10:wrap type="none"/>
          </v:rect>
        </w:pict>
      </w:r>
      <w:r>
        <w:rPr/>
        <w:pict>
          <v:rect style="position:absolute;margin-left:189.600006pt;margin-top:709.079956pt;width:6pt;height:.96002pt;mso-position-horizontal-relative:page;mso-position-vertical-relative:page;z-index:-3602008" filled="true" fillcolor="#000000" stroked="false">
            <v:fill type="solid"/>
            <w10:wrap type="none"/>
          </v:rect>
        </w:pict>
      </w:r>
      <w:r>
        <w:rPr/>
        <w:pict>
          <v:rect style="position:absolute;margin-left:201.600006pt;margin-top:709.079956pt;width:6pt;height:.96002pt;mso-position-horizontal-relative:page;mso-position-vertical-relative:page;z-index:-3601984" filled="true" fillcolor="#000000" stroked="false">
            <v:fill type="solid"/>
            <w10:wrap type="none"/>
          </v:rect>
        </w:pict>
      </w:r>
      <w:r>
        <w:rPr/>
        <w:pict>
          <v:rect style="position:absolute;margin-left:213.600006pt;margin-top:709.079956pt;width:6pt;height:.96002pt;mso-position-horizontal-relative:page;mso-position-vertical-relative:page;z-index:-3601960" filled="true" fillcolor="#000000" stroked="false">
            <v:fill type="solid"/>
            <w10:wrap type="none"/>
          </v:rect>
        </w:pict>
      </w:r>
      <w:r>
        <w:rPr/>
        <w:pict>
          <v:rect style="position:absolute;margin-left:225.600006pt;margin-top:709.079956pt;width:6pt;height:.96002pt;mso-position-horizontal-relative:page;mso-position-vertical-relative:page;z-index:-3601936" filled="true" fillcolor="#000000" stroked="false">
            <v:fill type="solid"/>
            <w10:wrap type="none"/>
          </v:rect>
        </w:pict>
      </w:r>
      <w:r>
        <w:rPr/>
        <w:pict>
          <v:rect style="position:absolute;margin-left:237.600006pt;margin-top:709.079956pt;width:6pt;height:.96002pt;mso-position-horizontal-relative:page;mso-position-vertical-relative:page;z-index:-3601912" filled="true" fillcolor="#000000" stroked="false">
            <v:fill type="solid"/>
            <w10:wrap type="none"/>
          </v:rect>
        </w:pict>
      </w:r>
      <w:r>
        <w:rPr/>
        <w:pict>
          <v:rect style="position:absolute;margin-left:249.600006pt;margin-top:709.079956pt;width:6pt;height:.96002pt;mso-position-horizontal-relative:page;mso-position-vertical-relative:page;z-index:-3601888" filled="true" fillcolor="#000000" stroked="false">
            <v:fill type="solid"/>
            <w10:wrap type="none"/>
          </v:rect>
        </w:pict>
      </w:r>
      <w:r>
        <w:rPr/>
        <w:pict>
          <v:rect style="position:absolute;margin-left:261.600006pt;margin-top:709.079956pt;width:6pt;height:.96002pt;mso-position-horizontal-relative:page;mso-position-vertical-relative:page;z-index:-3601864" filled="true" fillcolor="#000000" stroked="false">
            <v:fill type="solid"/>
            <w10:wrap type="none"/>
          </v:rect>
        </w:pict>
      </w:r>
      <w:r>
        <w:rPr/>
        <w:pict>
          <v:rect style="position:absolute;margin-left:273.600006pt;margin-top:709.079956pt;width:6pt;height:.96002pt;mso-position-horizontal-relative:page;mso-position-vertical-relative:page;z-index:-3601840" filled="true" fillcolor="#000000" stroked="false">
            <v:fill type="solid"/>
            <w10:wrap type="none"/>
          </v:rect>
        </w:pict>
      </w:r>
      <w:r>
        <w:rPr/>
        <w:pict>
          <v:rect style="position:absolute;margin-left:285.600006pt;margin-top:709.079956pt;width:6pt;height:.96002pt;mso-position-horizontal-relative:page;mso-position-vertical-relative:page;z-index:-3601816" filled="true" fillcolor="#000000" stroked="false">
            <v:fill type="solid"/>
            <w10:wrap type="none"/>
          </v:rect>
        </w:pict>
      </w:r>
      <w:r>
        <w:rPr/>
        <w:pict>
          <v:rect style="position:absolute;margin-left:297.600006pt;margin-top:709.079956pt;width:6pt;height:.96002pt;mso-position-horizontal-relative:page;mso-position-vertical-relative:page;z-index:-3601792" filled="true" fillcolor="#000000" stroked="false">
            <v:fill type="solid"/>
            <w10:wrap type="none"/>
          </v:rect>
        </w:pict>
      </w:r>
      <w:r>
        <w:rPr/>
        <w:pict>
          <v:rect style="position:absolute;margin-left:309.600006pt;margin-top:709.079956pt;width:6pt;height:.96002pt;mso-position-horizontal-relative:page;mso-position-vertical-relative:page;z-index:-3601768" filled="true" fillcolor="#000000" stroked="false">
            <v:fill type="solid"/>
            <w10:wrap type="none"/>
          </v:rect>
        </w:pict>
      </w:r>
      <w:r>
        <w:rPr/>
        <w:pict>
          <v:rect style="position:absolute;margin-left:321.600006pt;margin-top:709.079956pt;width:6pt;height:.96002pt;mso-position-horizontal-relative:page;mso-position-vertical-relative:page;z-index:-3601744" filled="true" fillcolor="#000000" stroked="false">
            <v:fill type="solid"/>
            <w10:wrap type="none"/>
          </v:rect>
        </w:pict>
      </w:r>
      <w:r>
        <w:rPr/>
        <w:pict>
          <v:rect style="position:absolute;margin-left:333.600006pt;margin-top:709.079956pt;width:6pt;height:.96002pt;mso-position-horizontal-relative:page;mso-position-vertical-relative:page;z-index:-3601720" filled="true" fillcolor="#000000" stroked="false">
            <v:fill type="solid"/>
            <w10:wrap type="none"/>
          </v:rect>
        </w:pict>
      </w:r>
      <w:r>
        <w:rPr/>
        <w:pict>
          <v:rect style="position:absolute;margin-left:345.600006pt;margin-top:709.079956pt;width:6pt;height:.96002pt;mso-position-horizontal-relative:page;mso-position-vertical-relative:page;z-index:-3601696" filled="true" fillcolor="#000000" stroked="false">
            <v:fill type="solid"/>
            <w10:wrap type="none"/>
          </v:rect>
        </w:pict>
      </w:r>
      <w:r>
        <w:rPr/>
        <w:pict>
          <v:rect style="position:absolute;margin-left:357.600006pt;margin-top:709.079956pt;width:6pt;height:.96002pt;mso-position-horizontal-relative:page;mso-position-vertical-relative:page;z-index:-3601672" filled="true" fillcolor="#000000" stroked="false">
            <v:fill type="solid"/>
            <w10:wrap type="none"/>
          </v:rect>
        </w:pict>
      </w:r>
      <w:r>
        <w:rPr/>
        <w:pict>
          <v:rect style="position:absolute;margin-left:369.600006pt;margin-top:709.079956pt;width:6pt;height:.96002pt;mso-position-horizontal-relative:page;mso-position-vertical-relative:page;z-index:-3601648" filled="true" fillcolor="#000000" stroked="false">
            <v:fill type="solid"/>
            <w10:wrap type="none"/>
          </v:rect>
        </w:pict>
      </w:r>
      <w:r>
        <w:rPr/>
        <w:pict>
          <v:rect style="position:absolute;margin-left:453.600006pt;margin-top:709.079956pt;width:6pt;height:.96002pt;mso-position-horizontal-relative:page;mso-position-vertical-relative:page;z-index:-3601624" filled="true" fillcolor="#000000" stroked="false">
            <v:fill type="solid"/>
            <w10:wrap type="none"/>
          </v:rect>
        </w:pict>
      </w:r>
      <w:r>
        <w:rPr/>
        <w:pict>
          <v:rect style="position:absolute;margin-left:465.600006pt;margin-top:709.079956pt;width:6pt;height:.96002pt;mso-position-horizontal-relative:page;mso-position-vertical-relative:page;z-index:-3601600" filled="true" fillcolor="#000000" stroked="false">
            <v:fill type="solid"/>
            <w10:wrap type="none"/>
          </v:rect>
        </w:pict>
      </w:r>
      <w:r>
        <w:rPr/>
        <w:pict>
          <v:rect style="position:absolute;margin-left:477.600006pt;margin-top:709.079956pt;width:6pt;height:.96002pt;mso-position-horizontal-relative:page;mso-position-vertical-relative:page;z-index:-3601576" filled="true" fillcolor="#000000" stroked="false">
            <v:fill type="solid"/>
            <w10:wrap type="none"/>
          </v:rect>
        </w:pict>
      </w:r>
      <w:r>
        <w:rPr/>
        <w:pict>
          <v:rect style="position:absolute;margin-left:489.600006pt;margin-top:709.079956pt;width:6pt;height:.96002pt;mso-position-horizontal-relative:page;mso-position-vertical-relative:page;z-index:-3601552" filled="true" fillcolor="#000000" stroked="false">
            <v:fill type="solid"/>
            <w10:wrap type="none"/>
          </v:rect>
        </w:pict>
      </w:r>
      <w:r>
        <w:rPr/>
        <w:pict>
          <v:rect style="position:absolute;margin-left:501.600006pt;margin-top:709.079956pt;width:6pt;height:.96002pt;mso-position-horizontal-relative:page;mso-position-vertical-relative:page;z-index:-3601528" filled="true" fillcolor="#000000" stroked="false">
            <v:fill type="solid"/>
            <w10:wrap type="none"/>
          </v:rect>
        </w:pict>
      </w:r>
      <w:r>
        <w:rPr/>
        <w:pict>
          <v:rect style="position:absolute;margin-left:57.599998pt;margin-top:724.079956pt;width:6pt;height:.96002pt;mso-position-horizontal-relative:page;mso-position-vertical-relative:page;z-index:-3601504" filled="true" fillcolor="#000000" stroked="false">
            <v:fill type="solid"/>
            <w10:wrap type="none"/>
          </v:rect>
        </w:pict>
      </w:r>
      <w:r>
        <w:rPr/>
        <w:pict>
          <v:rect style="position:absolute;margin-left:69.599998pt;margin-top:724.079956pt;width:6pt;height:.96002pt;mso-position-horizontal-relative:page;mso-position-vertical-relative:page;z-index:-3601480" filled="true" fillcolor="#000000" stroked="false">
            <v:fill type="solid"/>
            <w10:wrap type="none"/>
          </v:rect>
        </w:pict>
      </w:r>
      <w:r>
        <w:rPr/>
        <w:pict>
          <v:rect style="position:absolute;margin-left:81.599998pt;margin-top:724.079956pt;width:6pt;height:.96002pt;mso-position-horizontal-relative:page;mso-position-vertical-relative:page;z-index:-3601456" filled="true" fillcolor="#000000" stroked="false">
            <v:fill type="solid"/>
            <w10:wrap type="none"/>
          </v:rect>
        </w:pict>
      </w:r>
      <w:r>
        <w:rPr/>
        <w:pict>
          <v:rect style="position:absolute;margin-left:93.599998pt;margin-top:724.079956pt;width:6pt;height:.96002pt;mso-position-horizontal-relative:page;mso-position-vertical-relative:page;z-index:-3601432" filled="true" fillcolor="#000000" stroked="false">
            <v:fill type="solid"/>
            <w10:wrap type="none"/>
          </v:rect>
        </w:pict>
      </w:r>
      <w:r>
        <w:rPr/>
        <w:pict>
          <v:rect style="position:absolute;margin-left:105.599998pt;margin-top:724.079956pt;width:6pt;height:.96002pt;mso-position-horizontal-relative:page;mso-position-vertical-relative:page;z-index:-3601408" filled="true" fillcolor="#000000" stroked="false">
            <v:fill type="solid"/>
            <w10:wrap type="none"/>
          </v:rect>
        </w:pict>
      </w:r>
      <w:r>
        <w:rPr/>
        <w:pict>
          <v:rect style="position:absolute;margin-left:117.599998pt;margin-top:724.079956pt;width:6pt;height:.96002pt;mso-position-horizontal-relative:page;mso-position-vertical-relative:page;z-index:-3601384" filled="true" fillcolor="#000000" stroked="false">
            <v:fill type="solid"/>
            <w10:wrap type="none"/>
          </v:rect>
        </w:pict>
      </w:r>
      <w:r>
        <w:rPr/>
        <w:pict>
          <v:rect style="position:absolute;margin-left:129.600006pt;margin-top:724.079956pt;width:6pt;height:.96002pt;mso-position-horizontal-relative:page;mso-position-vertical-relative:page;z-index:-3601360" filled="true" fillcolor="#000000" stroked="false">
            <v:fill type="solid"/>
            <w10:wrap type="none"/>
          </v:rect>
        </w:pict>
      </w:r>
      <w:r>
        <w:rPr/>
        <w:pict>
          <v:rect style="position:absolute;margin-left:141.600006pt;margin-top:724.079956pt;width:6pt;height:.96002pt;mso-position-horizontal-relative:page;mso-position-vertical-relative:page;z-index:-3601336" filled="true" fillcolor="#000000" stroked="false">
            <v:fill type="solid"/>
            <w10:wrap type="none"/>
          </v:rect>
        </w:pict>
      </w:r>
      <w:r>
        <w:rPr/>
        <w:pict>
          <v:rect style="position:absolute;margin-left:153.600006pt;margin-top:724.079956pt;width:6pt;height:.96002pt;mso-position-horizontal-relative:page;mso-position-vertical-relative:page;z-index:-3601312" filled="true" fillcolor="#000000" stroked="false">
            <v:fill type="solid"/>
            <w10:wrap type="none"/>
          </v:rect>
        </w:pict>
      </w:r>
      <w:r>
        <w:rPr/>
        <w:pict>
          <v:rect style="position:absolute;margin-left:165.600006pt;margin-top:724.079956pt;width:6pt;height:.96002pt;mso-position-horizontal-relative:page;mso-position-vertical-relative:page;z-index:-3601288" filled="true" fillcolor="#000000" stroked="false">
            <v:fill type="solid"/>
            <w10:wrap type="none"/>
          </v:rect>
        </w:pict>
      </w:r>
      <w:r>
        <w:rPr/>
        <w:pict>
          <v:rect style="position:absolute;margin-left:177.600006pt;margin-top:724.079956pt;width:6pt;height:.96002pt;mso-position-horizontal-relative:page;mso-position-vertical-relative:page;z-index:-3601264" filled="true" fillcolor="#000000" stroked="false">
            <v:fill type="solid"/>
            <w10:wrap type="none"/>
          </v:rect>
        </w:pict>
      </w:r>
      <w:r>
        <w:rPr/>
        <w:pict>
          <v:rect style="position:absolute;margin-left:189.600006pt;margin-top:724.079956pt;width:6pt;height:.96002pt;mso-position-horizontal-relative:page;mso-position-vertical-relative:page;z-index:-3601240" filled="true" fillcolor="#000000" stroked="false">
            <v:fill type="solid"/>
            <w10:wrap type="none"/>
          </v:rect>
        </w:pict>
      </w:r>
      <w:r>
        <w:rPr/>
        <w:pict>
          <v:rect style="position:absolute;margin-left:201.600006pt;margin-top:724.079956pt;width:6pt;height:.96002pt;mso-position-horizontal-relative:page;mso-position-vertical-relative:page;z-index:-3601216" filled="true" fillcolor="#000000" stroked="false">
            <v:fill type="solid"/>
            <w10:wrap type="none"/>
          </v:rect>
        </w:pict>
      </w:r>
      <w:r>
        <w:rPr/>
        <w:pict>
          <v:rect style="position:absolute;margin-left:213.600006pt;margin-top:724.079956pt;width:6pt;height:.96002pt;mso-position-horizontal-relative:page;mso-position-vertical-relative:page;z-index:-3601192" filled="true" fillcolor="#000000" stroked="false">
            <v:fill type="solid"/>
            <w10:wrap type="none"/>
          </v:rect>
        </w:pict>
      </w:r>
      <w:r>
        <w:rPr/>
        <w:pict>
          <v:rect style="position:absolute;margin-left:225.600006pt;margin-top:724.079956pt;width:6pt;height:.96002pt;mso-position-horizontal-relative:page;mso-position-vertical-relative:page;z-index:-3601168" filled="true" fillcolor="#000000" stroked="false">
            <v:fill type="solid"/>
            <w10:wrap type="none"/>
          </v:rect>
        </w:pict>
      </w:r>
      <w:r>
        <w:rPr/>
        <w:pict>
          <v:rect style="position:absolute;margin-left:237.600006pt;margin-top:724.079956pt;width:6pt;height:.96002pt;mso-position-horizontal-relative:page;mso-position-vertical-relative:page;z-index:-3601144" filled="true" fillcolor="#000000" stroked="false">
            <v:fill type="solid"/>
            <w10:wrap type="none"/>
          </v:rect>
        </w:pict>
      </w:r>
      <w:r>
        <w:rPr/>
        <w:pict>
          <v:rect style="position:absolute;margin-left:249.600006pt;margin-top:724.079956pt;width:6pt;height:.96002pt;mso-position-horizontal-relative:page;mso-position-vertical-relative:page;z-index:-3601120" filled="true" fillcolor="#000000" stroked="false">
            <v:fill type="solid"/>
            <w10:wrap type="none"/>
          </v:rect>
        </w:pict>
      </w:r>
      <w:r>
        <w:rPr/>
        <w:pict>
          <v:rect style="position:absolute;margin-left:261.600006pt;margin-top:724.079956pt;width:6pt;height:.96002pt;mso-position-horizontal-relative:page;mso-position-vertical-relative:page;z-index:-3601096" filled="true" fillcolor="#000000" stroked="false">
            <v:fill type="solid"/>
            <w10:wrap type="none"/>
          </v:rect>
        </w:pict>
      </w:r>
      <w:r>
        <w:rPr/>
        <w:pict>
          <v:rect style="position:absolute;margin-left:273.600006pt;margin-top:724.079956pt;width:6pt;height:.96002pt;mso-position-horizontal-relative:page;mso-position-vertical-relative:page;z-index:-3601072" filled="true" fillcolor="#000000" stroked="false">
            <v:fill type="solid"/>
            <w10:wrap type="none"/>
          </v:rect>
        </w:pict>
      </w:r>
      <w:r>
        <w:rPr/>
        <w:pict>
          <v:rect style="position:absolute;margin-left:285.600006pt;margin-top:724.079956pt;width:6pt;height:.96002pt;mso-position-horizontal-relative:page;mso-position-vertical-relative:page;z-index:-3601048" filled="true" fillcolor="#000000" stroked="false">
            <v:fill type="solid"/>
            <w10:wrap type="none"/>
          </v:rect>
        </w:pict>
      </w:r>
      <w:r>
        <w:rPr/>
        <w:pict>
          <v:rect style="position:absolute;margin-left:297.600006pt;margin-top:724.079956pt;width:6pt;height:.96002pt;mso-position-horizontal-relative:page;mso-position-vertical-relative:page;z-index:-3601024" filled="true" fillcolor="#000000" stroked="false">
            <v:fill type="solid"/>
            <w10:wrap type="none"/>
          </v:rect>
        </w:pict>
      </w:r>
      <w:r>
        <w:rPr/>
        <w:pict>
          <v:rect style="position:absolute;margin-left:309.600006pt;margin-top:724.079956pt;width:6pt;height:.96002pt;mso-position-horizontal-relative:page;mso-position-vertical-relative:page;z-index:-3601000" filled="true" fillcolor="#000000" stroked="false">
            <v:fill type="solid"/>
            <w10:wrap type="none"/>
          </v:rect>
        </w:pict>
      </w:r>
      <w:r>
        <w:rPr/>
        <w:pict>
          <v:rect style="position:absolute;margin-left:321.600006pt;margin-top:724.079956pt;width:6pt;height:.96002pt;mso-position-horizontal-relative:page;mso-position-vertical-relative:page;z-index:-3600976" filled="true" fillcolor="#000000" stroked="false">
            <v:fill type="solid"/>
            <w10:wrap type="none"/>
          </v:rect>
        </w:pict>
      </w:r>
      <w:r>
        <w:rPr/>
        <w:pict>
          <v:rect style="position:absolute;margin-left:333.600006pt;margin-top:724.079956pt;width:6pt;height:.96002pt;mso-position-horizontal-relative:page;mso-position-vertical-relative:page;z-index:-3600952" filled="true" fillcolor="#000000" stroked="false">
            <v:fill type="solid"/>
            <w10:wrap type="none"/>
          </v:rect>
        </w:pict>
      </w:r>
      <w:r>
        <w:rPr/>
        <w:pict>
          <v:rect style="position:absolute;margin-left:345.600006pt;margin-top:724.079956pt;width:6pt;height:.96002pt;mso-position-horizontal-relative:page;mso-position-vertical-relative:page;z-index:-3600928" filled="true" fillcolor="#000000" stroked="false">
            <v:fill type="solid"/>
            <w10:wrap type="none"/>
          </v:rect>
        </w:pict>
      </w:r>
      <w:r>
        <w:rPr/>
        <w:pict>
          <v:rect style="position:absolute;margin-left:357.600006pt;margin-top:724.079956pt;width:6pt;height:.96002pt;mso-position-horizontal-relative:page;mso-position-vertical-relative:page;z-index:-3600904" filled="true" fillcolor="#000000" stroked="false">
            <v:fill type="solid"/>
            <w10:wrap type="none"/>
          </v:rect>
        </w:pict>
      </w:r>
      <w:r>
        <w:rPr/>
        <w:pict>
          <v:rect style="position:absolute;margin-left:369.600006pt;margin-top:724.079956pt;width:6pt;height:.96002pt;mso-position-horizontal-relative:page;mso-position-vertical-relative:page;z-index:-3600880" filled="true" fillcolor="#000000" stroked="false">
            <v:fill type="solid"/>
            <w10:wrap type="none"/>
          </v:rect>
        </w:pict>
      </w:r>
      <w:r>
        <w:rPr/>
        <w:pict>
          <v:rect style="position:absolute;margin-left:429.600006pt;margin-top:724.079956pt;width:6pt;height:.96002pt;mso-position-horizontal-relative:page;mso-position-vertical-relative:page;z-index:-3600856" filled="true" fillcolor="#000000" stroked="false">
            <v:fill type="solid"/>
            <w10:wrap type="none"/>
          </v:rect>
        </w:pict>
      </w:r>
      <w:r>
        <w:rPr/>
        <w:pict>
          <v:rect style="position:absolute;margin-left:453.600006pt;margin-top:724.079956pt;width:6pt;height:.96002pt;mso-position-horizontal-relative:page;mso-position-vertical-relative:page;z-index:-3600832" filled="true" fillcolor="#000000" stroked="false">
            <v:fill type="solid"/>
            <w10:wrap type="none"/>
          </v:rect>
        </w:pict>
      </w:r>
      <w:r>
        <w:rPr/>
        <w:pict>
          <v:rect style="position:absolute;margin-left:465.600006pt;margin-top:724.079956pt;width:6pt;height:.96002pt;mso-position-horizontal-relative:page;mso-position-vertical-relative:page;z-index:-3600808" filled="true" fillcolor="#000000" stroked="false">
            <v:fill type="solid"/>
            <w10:wrap type="none"/>
          </v:rect>
        </w:pict>
      </w:r>
      <w:r>
        <w:rPr/>
        <w:pict>
          <v:rect style="position:absolute;margin-left:477.600006pt;margin-top:724.079956pt;width:6pt;height:.96002pt;mso-position-horizontal-relative:page;mso-position-vertical-relative:page;z-index:-3600784" filled="true" fillcolor="#000000" stroked="false">
            <v:fill type="solid"/>
            <w10:wrap type="none"/>
          </v:rect>
        </w:pict>
      </w:r>
      <w:r>
        <w:rPr/>
        <w:pict>
          <v:rect style="position:absolute;margin-left:489.600006pt;margin-top:724.079956pt;width:6pt;height:.96002pt;mso-position-horizontal-relative:page;mso-position-vertical-relative:page;z-index:-3600760" filled="true" fillcolor="#000000" stroked="false">
            <v:fill type="solid"/>
            <w10:wrap type="none"/>
          </v:rect>
        </w:pict>
      </w:r>
      <w:r>
        <w:rPr/>
        <w:pict>
          <v:rect style="position:absolute;margin-left:501.600006pt;margin-top:724.079956pt;width:6pt;height:.96002pt;mso-position-horizontal-relative:page;mso-position-vertical-relative:page;z-index:-360073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0"/>
        <w:gridCol w:w="120"/>
        <w:gridCol w:w="120"/>
        <w:gridCol w:w="120"/>
        <w:gridCol w:w="120"/>
        <w:gridCol w:w="112"/>
        <w:gridCol w:w="487"/>
        <w:gridCol w:w="76"/>
      </w:tblGrid>
      <w:tr>
        <w:trPr>
          <w:trHeight w:val="566" w:hRule="atLeast"/>
        </w:trPr>
        <w:tc>
          <w:tcPr>
            <w:tcW w:w="6720" w:type="dxa"/>
          </w:tcPr>
          <w:p>
            <w:pPr>
              <w:pStyle w:val="TableParagraph"/>
              <w:tabs>
                <w:tab w:pos="1156" w:val="left" w:leader="none"/>
                <w:tab w:pos="5956" w:val="left" w:leader="none"/>
              </w:tabs>
              <w:ind w:left="1156" w:right="19" w:hanging="1141"/>
              <w:rPr>
                <w:sz w:val="16"/>
              </w:rPr>
            </w:pPr>
            <w:r>
              <w:rPr>
                <w:sz w:val="16"/>
              </w:rPr>
              <w:t>09.3.4</w:t>
              <w:tab/>
              <w:t>Semi-preserved fish and fish products, including</w:t>
            </w:r>
            <w:r>
              <w:rPr>
                <w:spacing w:val="-1"/>
                <w:sz w:val="16"/>
              </w:rPr>
              <w:t> </w:t>
            </w:r>
            <w:r>
              <w:rPr>
                <w:sz w:val="16"/>
              </w:rPr>
              <w:t>mollusks,</w:t>
              <w:tab/>
              <w:t>300</w:t>
            </w:r>
            <w:r>
              <w:rPr>
                <w:spacing w:val="-11"/>
                <w:sz w:val="16"/>
              </w:rPr>
              <w:t> </w:t>
            </w:r>
            <w:r>
              <w:rPr>
                <w:sz w:val="16"/>
              </w:rPr>
              <w:t>mg/kg crustaceans, and echinoderms (e.g., fish paste),</w:t>
            </w:r>
            <w:r>
              <w:rPr>
                <w:spacing w:val="5"/>
                <w:sz w:val="16"/>
              </w:rPr>
              <w:t> </w:t>
            </w:r>
            <w:r>
              <w:rPr>
                <w:sz w:val="16"/>
              </w:rPr>
              <w:t>excluding</w:t>
            </w:r>
          </w:p>
          <w:p>
            <w:pPr>
              <w:pStyle w:val="TableParagraph"/>
              <w:spacing w:line="183" w:lineRule="exact"/>
              <w:ind w:left="1156"/>
              <w:rPr>
                <w:sz w:val="16"/>
              </w:rPr>
            </w:pPr>
            <w:r>
              <w:rPr>
                <w:sz w:val="16"/>
              </w:rPr>
              <w:t>products of food categories 09.3.1 - 09.3.3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line="179" w:lineRule="exact"/>
              <w:ind w:right="-980"/>
              <w:jc w:val="right"/>
              <w:rPr>
                <w:sz w:val="16"/>
              </w:rPr>
            </w:pPr>
            <w:r>
              <w:rPr>
                <w:w w:val="95"/>
                <w:sz w:val="16"/>
              </w:rPr>
              <w:t>2005</w:t>
            </w:r>
          </w:p>
        </w:tc>
        <w:tc>
          <w:tcPr>
            <w:tcW w:w="76" w:type="dxa"/>
            <w:vMerge w:val="restart"/>
            <w:tcBorders>
              <w:bottom w:val="single" w:sz="24" w:space="0" w:color="000000"/>
            </w:tcBorders>
          </w:tcPr>
          <w:p>
            <w:pPr>
              <w:pStyle w:val="TableParagraph"/>
              <w:rPr>
                <w:rFonts w:ascii="Times New Roman"/>
                <w:sz w:val="16"/>
              </w:rPr>
            </w:pPr>
          </w:p>
        </w:tc>
      </w:tr>
      <w:tr>
        <w:trPr>
          <w:trHeight w:val="401" w:hRule="atLeast"/>
        </w:trPr>
        <w:tc>
          <w:tcPr>
            <w:tcW w:w="6720" w:type="dxa"/>
          </w:tcPr>
          <w:p>
            <w:pPr>
              <w:pStyle w:val="TableParagraph"/>
              <w:tabs>
                <w:tab w:pos="1156" w:val="left" w:leader="none"/>
                <w:tab w:pos="5956" w:val="left" w:leader="none"/>
              </w:tabs>
              <w:spacing w:before="13"/>
              <w:ind w:left="1156" w:right="19" w:hanging="1140"/>
              <w:rPr>
                <w:sz w:val="16"/>
              </w:rPr>
            </w:pPr>
            <w:r>
              <w:rPr>
                <w:sz w:val="16"/>
              </w:rPr>
              <w:t>09.4</w:t>
              <w:tab/>
              <w:t>Fully preserved, including canned or fermented fish</w:t>
            </w:r>
            <w:r>
              <w:rPr>
                <w:spacing w:val="-11"/>
                <w:sz w:val="16"/>
              </w:rPr>
              <w:t> </w:t>
            </w:r>
            <w:r>
              <w:rPr>
                <w:sz w:val="16"/>
              </w:rPr>
              <w:t>and</w:t>
            </w:r>
            <w:r>
              <w:rPr>
                <w:spacing w:val="-2"/>
                <w:sz w:val="16"/>
              </w:rPr>
              <w:t> </w:t>
            </w:r>
            <w:r>
              <w:rPr>
                <w:sz w:val="16"/>
              </w:rPr>
              <w:t>fish</w:t>
              <w:tab/>
              <w:t>500</w:t>
            </w:r>
            <w:r>
              <w:rPr>
                <w:spacing w:val="-11"/>
                <w:sz w:val="16"/>
              </w:rPr>
              <w:t> </w:t>
            </w:r>
            <w:r>
              <w:rPr>
                <w:sz w:val="16"/>
              </w:rPr>
              <w:t>mg/kg products, including mollusks, crustaceans, and</w:t>
            </w:r>
            <w:r>
              <w:rPr>
                <w:spacing w:val="6"/>
                <w:sz w:val="16"/>
              </w:rPr>
              <w:t> </w:t>
            </w:r>
            <w:r>
              <w:rPr>
                <w:sz w:val="16"/>
              </w:rPr>
              <w:t>echinoderms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13"/>
              <w:ind w:left="360" w:right="-432"/>
              <w:jc w:val="center"/>
              <w:rPr>
                <w:sz w:val="16"/>
              </w:rPr>
            </w:pPr>
            <w:r>
              <w:rPr>
                <w:sz w:val="16"/>
              </w:rPr>
              <w:t>95</w:t>
            </w:r>
          </w:p>
        </w:tc>
        <w:tc>
          <w:tcPr>
            <w:tcW w:w="112" w:type="dxa"/>
          </w:tcPr>
          <w:p>
            <w:pPr>
              <w:pStyle w:val="TableParagraph"/>
              <w:rPr>
                <w:rFonts w:ascii="Times New Roman"/>
                <w:sz w:val="16"/>
              </w:rPr>
            </w:pPr>
          </w:p>
        </w:tc>
        <w:tc>
          <w:tcPr>
            <w:tcW w:w="487" w:type="dxa"/>
          </w:tcPr>
          <w:p>
            <w:pPr>
              <w:pStyle w:val="TableParagraph"/>
              <w:spacing w:before="13"/>
              <w:ind w:right="-980"/>
              <w:jc w:val="right"/>
              <w:rPr>
                <w:sz w:val="16"/>
              </w:rPr>
            </w:pPr>
            <w:r>
              <w:rPr>
                <w:w w:val="95"/>
                <w:sz w:val="16"/>
              </w:rPr>
              <w:t>2008</w:t>
            </w:r>
          </w:p>
        </w:tc>
        <w:tc>
          <w:tcPr>
            <w:tcW w:w="76" w:type="dxa"/>
            <w:vMerge/>
            <w:tcBorders>
              <w:top w:val="nil"/>
              <w:bottom w:val="single" w:sz="24" w:space="0" w:color="000000"/>
            </w:tcBorders>
          </w:tcPr>
          <w:p>
            <w:pPr>
              <w:rPr>
                <w:sz w:val="2"/>
                <w:szCs w:val="2"/>
              </w:rPr>
            </w:pPr>
          </w:p>
        </w:tc>
      </w:tr>
      <w:tr>
        <w:trPr>
          <w:trHeight w:val="255" w:hRule="atLeast"/>
        </w:trPr>
        <w:tc>
          <w:tcPr>
            <w:tcW w:w="6720" w:type="dxa"/>
          </w:tcPr>
          <w:p>
            <w:pPr>
              <w:pStyle w:val="TableParagraph"/>
              <w:tabs>
                <w:tab w:pos="1156" w:val="left" w:leader="none"/>
                <w:tab w:pos="5956" w:val="left" w:leader="none"/>
              </w:tabs>
              <w:spacing w:before="14"/>
              <w:ind w:left="16"/>
              <w:rPr>
                <w:sz w:val="16"/>
              </w:rPr>
            </w:pPr>
            <w:r>
              <w:rPr>
                <w:sz w:val="16"/>
              </w:rPr>
              <w:t>10.1</w:t>
              <w:tab/>
              <w:t>Fresh</w:t>
            </w:r>
            <w:r>
              <w:rPr>
                <w:spacing w:val="-1"/>
                <w:sz w:val="16"/>
              </w:rPr>
              <w:t> </w:t>
            </w:r>
            <w:r>
              <w:rPr>
                <w:sz w:val="16"/>
              </w:rPr>
              <w:t>eggs</w:t>
              <w:tab/>
              <w:t>300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14"/>
              <w:ind w:left="405" w:right="-389"/>
              <w:jc w:val="center"/>
              <w:rPr>
                <w:sz w:val="16"/>
              </w:rPr>
            </w:pPr>
            <w:r>
              <w:rPr>
                <w:w w:val="99"/>
                <w:sz w:val="16"/>
              </w:rPr>
              <w:t>4</w:t>
            </w:r>
          </w:p>
        </w:tc>
        <w:tc>
          <w:tcPr>
            <w:tcW w:w="112" w:type="dxa"/>
          </w:tcPr>
          <w:p>
            <w:pPr>
              <w:pStyle w:val="TableParagraph"/>
              <w:rPr>
                <w:rFonts w:ascii="Times New Roman"/>
                <w:sz w:val="16"/>
              </w:rPr>
            </w:pPr>
          </w:p>
        </w:tc>
        <w:tc>
          <w:tcPr>
            <w:tcW w:w="487" w:type="dxa"/>
          </w:tcPr>
          <w:p>
            <w:pPr>
              <w:pStyle w:val="TableParagraph"/>
              <w:spacing w:before="14"/>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93" w:hRule="atLeast"/>
        </w:trPr>
        <w:tc>
          <w:tcPr>
            <w:tcW w:w="6720" w:type="dxa"/>
          </w:tcPr>
          <w:p>
            <w:pPr>
              <w:pStyle w:val="TableParagraph"/>
              <w:tabs>
                <w:tab w:pos="1156" w:val="left" w:leader="none"/>
                <w:tab w:pos="5956" w:val="left" w:leader="none"/>
              </w:tabs>
              <w:spacing w:before="51"/>
              <w:ind w:left="16"/>
              <w:rPr>
                <w:sz w:val="16"/>
              </w:rPr>
            </w:pPr>
            <w:r>
              <w:rPr>
                <w:sz w:val="16"/>
              </w:rPr>
              <w:t>10.4</w:t>
              <w:tab/>
              <w:t>Egg-based desserts</w:t>
            </w:r>
            <w:r>
              <w:rPr>
                <w:spacing w:val="-2"/>
                <w:sz w:val="16"/>
              </w:rPr>
              <w:t> </w:t>
            </w:r>
            <w:r>
              <w:rPr>
                <w:sz w:val="16"/>
              </w:rPr>
              <w:t>(e.g., custard)</w:t>
              <w:tab/>
              <w:t>300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1"/>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625" w:hRule="atLeast"/>
        </w:trPr>
        <w:tc>
          <w:tcPr>
            <w:tcW w:w="6720" w:type="dxa"/>
          </w:tcPr>
          <w:p>
            <w:pPr>
              <w:pStyle w:val="TableParagraph"/>
              <w:tabs>
                <w:tab w:pos="1156" w:val="left" w:leader="none"/>
                <w:tab w:pos="5956" w:val="left" w:leader="none"/>
              </w:tabs>
              <w:spacing w:before="53"/>
              <w:ind w:left="1156" w:right="19" w:hanging="1140"/>
              <w:rPr>
                <w:sz w:val="16"/>
              </w:rPr>
            </w:pPr>
            <w:r>
              <w:rPr>
                <w:sz w:val="16"/>
              </w:rPr>
              <w:t>11.3</w:t>
              <w:tab/>
              <w:t>Sugar solutions and syrups, also</w:t>
            </w:r>
            <w:r>
              <w:rPr>
                <w:spacing w:val="-11"/>
                <w:sz w:val="16"/>
              </w:rPr>
              <w:t> </w:t>
            </w:r>
            <w:r>
              <w:rPr>
                <w:sz w:val="16"/>
              </w:rPr>
              <w:t>(partially)</w:t>
            </w:r>
            <w:r>
              <w:rPr>
                <w:spacing w:val="-4"/>
                <w:sz w:val="16"/>
              </w:rPr>
              <w:t> </w:t>
            </w:r>
            <w:r>
              <w:rPr>
                <w:sz w:val="16"/>
              </w:rPr>
              <w:t>inverted,</w:t>
              <w:tab/>
              <w:t>300</w:t>
            </w:r>
            <w:r>
              <w:rPr>
                <w:spacing w:val="-11"/>
                <w:sz w:val="16"/>
              </w:rPr>
              <w:t> </w:t>
            </w:r>
            <w:r>
              <w:rPr>
                <w:sz w:val="16"/>
              </w:rPr>
              <w:t>mg/kg including treacle and molasses, excluding products of</w:t>
            </w:r>
            <w:r>
              <w:rPr>
                <w:spacing w:val="5"/>
                <w:sz w:val="16"/>
              </w:rPr>
              <w:t> </w:t>
            </w:r>
            <w:r>
              <w:rPr>
                <w:sz w:val="16"/>
              </w:rPr>
              <w:t>food</w:t>
            </w:r>
          </w:p>
          <w:p>
            <w:pPr>
              <w:pStyle w:val="TableParagraph"/>
              <w:spacing w:line="183" w:lineRule="exact" w:before="1"/>
              <w:ind w:left="1156"/>
              <w:rPr>
                <w:sz w:val="16"/>
              </w:rPr>
            </w:pPr>
            <w:r>
              <w:rPr>
                <w:sz w:val="16"/>
              </w:rPr>
              <w:t>category 11.1.3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01" w:hRule="atLeast"/>
        </w:trPr>
        <w:tc>
          <w:tcPr>
            <w:tcW w:w="6720" w:type="dxa"/>
          </w:tcPr>
          <w:p>
            <w:pPr>
              <w:pStyle w:val="TableParagraph"/>
              <w:tabs>
                <w:tab w:pos="1156" w:val="left" w:leader="none"/>
                <w:tab w:pos="5956" w:val="left" w:leader="none"/>
              </w:tabs>
              <w:spacing w:before="13"/>
              <w:ind w:left="1156" w:right="19" w:hanging="1140"/>
              <w:rPr>
                <w:sz w:val="16"/>
              </w:rPr>
            </w:pPr>
            <w:r>
              <w:rPr>
                <w:sz w:val="16"/>
              </w:rPr>
              <w:t>11.4</w:t>
              <w:tab/>
              <w:t>Other sugars and syrups (e.g., xylose, maple</w:t>
            </w:r>
            <w:r>
              <w:rPr>
                <w:spacing w:val="-9"/>
                <w:sz w:val="16"/>
              </w:rPr>
              <w:t> </w:t>
            </w:r>
            <w:r>
              <w:rPr>
                <w:sz w:val="16"/>
              </w:rPr>
              <w:t>syrup,</w:t>
            </w:r>
            <w:r>
              <w:rPr>
                <w:spacing w:val="-1"/>
                <w:sz w:val="16"/>
              </w:rPr>
              <w:t> </w:t>
            </w:r>
            <w:r>
              <w:rPr>
                <w:sz w:val="16"/>
              </w:rPr>
              <w:t>sugar</w:t>
              <w:tab/>
              <w:t>300</w:t>
            </w:r>
            <w:r>
              <w:rPr>
                <w:spacing w:val="-11"/>
                <w:sz w:val="16"/>
              </w:rPr>
              <w:t> </w:t>
            </w:r>
            <w:r>
              <w:rPr>
                <w:sz w:val="16"/>
              </w:rPr>
              <w:t>mg/kg toppings)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55" w:hRule="atLeast"/>
        </w:trPr>
        <w:tc>
          <w:tcPr>
            <w:tcW w:w="6720" w:type="dxa"/>
          </w:tcPr>
          <w:p>
            <w:pPr>
              <w:pStyle w:val="TableParagraph"/>
              <w:tabs>
                <w:tab w:pos="1156" w:val="left" w:leader="none"/>
                <w:tab w:pos="5955" w:val="left" w:leader="none"/>
              </w:tabs>
              <w:spacing w:before="14"/>
              <w:ind w:left="16"/>
              <w:rPr>
                <w:sz w:val="16"/>
              </w:rPr>
            </w:pPr>
            <w:r>
              <w:rPr>
                <w:sz w:val="16"/>
              </w:rPr>
              <w:t>12.2.2</w:t>
              <w:tab/>
              <w:t>Seasonings</w:t>
            </w:r>
            <w:r>
              <w:rPr>
                <w:spacing w:val="-1"/>
                <w:sz w:val="16"/>
              </w:rPr>
              <w:t> </w:t>
            </w:r>
            <w:r>
              <w:rPr>
                <w:sz w:val="16"/>
              </w:rPr>
              <w:t>and</w:t>
            </w:r>
            <w:r>
              <w:rPr>
                <w:spacing w:val="-2"/>
                <w:sz w:val="16"/>
              </w:rPr>
              <w:t> </w:t>
            </w:r>
            <w:r>
              <w:rPr>
                <w:sz w:val="16"/>
              </w:rPr>
              <w:t>condiments</w:t>
              <w:tab/>
              <w:t>350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4"/>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94" w:hRule="atLeast"/>
        </w:trPr>
        <w:tc>
          <w:tcPr>
            <w:tcW w:w="6720" w:type="dxa"/>
          </w:tcPr>
          <w:p>
            <w:pPr>
              <w:pStyle w:val="TableParagraph"/>
              <w:tabs>
                <w:tab w:pos="1156" w:val="left" w:leader="none"/>
                <w:tab w:pos="5956" w:val="left" w:leader="none"/>
              </w:tabs>
              <w:spacing w:before="51"/>
              <w:ind w:left="16"/>
              <w:rPr>
                <w:sz w:val="16"/>
              </w:rPr>
            </w:pPr>
            <w:r>
              <w:rPr>
                <w:sz w:val="16"/>
              </w:rPr>
              <w:t>12.4</w:t>
              <w:tab/>
              <w:t>Mustards</w:t>
              <w:tab/>
              <w:t>300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1"/>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94" w:hRule="atLeast"/>
        </w:trPr>
        <w:tc>
          <w:tcPr>
            <w:tcW w:w="6720" w:type="dxa"/>
          </w:tcPr>
          <w:p>
            <w:pPr>
              <w:pStyle w:val="TableParagraph"/>
              <w:tabs>
                <w:tab w:pos="1156" w:val="left" w:leader="none"/>
                <w:tab w:pos="5956" w:val="left" w:leader="none"/>
              </w:tabs>
              <w:spacing w:before="53"/>
              <w:ind w:left="16"/>
              <w:rPr>
                <w:sz w:val="16"/>
              </w:rPr>
            </w:pPr>
            <w:r>
              <w:rPr>
                <w:sz w:val="16"/>
              </w:rPr>
              <w:t>12.5</w:t>
              <w:tab/>
              <w:t>Soups and</w:t>
            </w:r>
            <w:r>
              <w:rPr>
                <w:spacing w:val="-2"/>
                <w:sz w:val="16"/>
              </w:rPr>
              <w:t> </w:t>
            </w:r>
            <w:r>
              <w:rPr>
                <w:sz w:val="16"/>
              </w:rPr>
              <w:t>broths</w:t>
              <w:tab/>
              <w:t>200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93" w:hRule="atLeast"/>
        </w:trPr>
        <w:tc>
          <w:tcPr>
            <w:tcW w:w="6720" w:type="dxa"/>
          </w:tcPr>
          <w:p>
            <w:pPr>
              <w:pStyle w:val="TableParagraph"/>
              <w:tabs>
                <w:tab w:pos="1156" w:val="left" w:leader="none"/>
                <w:tab w:pos="5956" w:val="left" w:leader="none"/>
              </w:tabs>
              <w:spacing w:before="51"/>
              <w:ind w:left="16"/>
              <w:rPr>
                <w:sz w:val="16"/>
              </w:rPr>
            </w:pPr>
            <w:r>
              <w:rPr>
                <w:sz w:val="16"/>
              </w:rPr>
              <w:t>12.6</w:t>
              <w:tab/>
              <w:t>Sauces and</w:t>
            </w:r>
            <w:r>
              <w:rPr>
                <w:spacing w:val="-1"/>
                <w:sz w:val="16"/>
              </w:rPr>
              <w:t> </w:t>
            </w:r>
            <w:r>
              <w:rPr>
                <w:sz w:val="16"/>
              </w:rPr>
              <w:t>like</w:t>
            </w:r>
            <w:r>
              <w:rPr>
                <w:spacing w:val="-1"/>
                <w:sz w:val="16"/>
              </w:rPr>
              <w:t> </w:t>
            </w:r>
            <w:r>
              <w:rPr>
                <w:sz w:val="16"/>
              </w:rPr>
              <w:t>products</w:t>
              <w:tab/>
              <w:t>350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1"/>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625" w:hRule="atLeast"/>
        </w:trPr>
        <w:tc>
          <w:tcPr>
            <w:tcW w:w="6720" w:type="dxa"/>
          </w:tcPr>
          <w:p>
            <w:pPr>
              <w:pStyle w:val="TableParagraph"/>
              <w:tabs>
                <w:tab w:pos="1156" w:val="left" w:leader="none"/>
                <w:tab w:pos="5956" w:val="left" w:leader="none"/>
              </w:tabs>
              <w:spacing w:before="53"/>
              <w:ind w:left="1156" w:right="19" w:hanging="1140"/>
              <w:rPr>
                <w:sz w:val="16"/>
              </w:rPr>
            </w:pPr>
            <w:r>
              <w:rPr>
                <w:sz w:val="16"/>
              </w:rPr>
              <w:t>12.7</w:t>
              <w:tab/>
              <w:t>Salads (e.g., macaroni salad, potato salad)</w:t>
            </w:r>
            <w:r>
              <w:rPr>
                <w:spacing w:val="-5"/>
                <w:sz w:val="16"/>
              </w:rPr>
              <w:t> </w:t>
            </w:r>
            <w:r>
              <w:rPr>
                <w:sz w:val="16"/>
              </w:rPr>
              <w:t>and</w:t>
            </w:r>
            <w:r>
              <w:rPr>
                <w:spacing w:val="-2"/>
                <w:sz w:val="16"/>
              </w:rPr>
              <w:t> </w:t>
            </w:r>
            <w:r>
              <w:rPr>
                <w:sz w:val="16"/>
              </w:rPr>
              <w:t>sandwich</w:t>
              <w:tab/>
              <w:t>300</w:t>
            </w:r>
            <w:r>
              <w:rPr>
                <w:spacing w:val="-11"/>
                <w:sz w:val="16"/>
              </w:rPr>
              <w:t> </w:t>
            </w:r>
            <w:r>
              <w:rPr>
                <w:sz w:val="16"/>
              </w:rPr>
              <w:t>mg/kg spreads excluding cocoa- and nut-based spreads of</w:t>
            </w:r>
            <w:r>
              <w:rPr>
                <w:spacing w:val="0"/>
                <w:sz w:val="16"/>
              </w:rPr>
              <w:t> </w:t>
            </w:r>
            <w:r>
              <w:rPr>
                <w:sz w:val="16"/>
              </w:rPr>
              <w:t>food</w:t>
            </w:r>
          </w:p>
          <w:p>
            <w:pPr>
              <w:pStyle w:val="TableParagraph"/>
              <w:spacing w:line="183" w:lineRule="exact" w:before="1"/>
              <w:ind w:left="1156"/>
              <w:rPr>
                <w:sz w:val="16"/>
              </w:rPr>
            </w:pPr>
            <w:r>
              <w:rPr>
                <w:sz w:val="16"/>
              </w:rPr>
              <w:t>categories 04.2.2.5 and 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01" w:hRule="atLeast"/>
        </w:trPr>
        <w:tc>
          <w:tcPr>
            <w:tcW w:w="6720" w:type="dxa"/>
          </w:tcPr>
          <w:p>
            <w:pPr>
              <w:pStyle w:val="TableParagraph"/>
              <w:tabs>
                <w:tab w:pos="1156" w:val="left" w:leader="none"/>
                <w:tab w:pos="5956" w:val="left" w:leader="none"/>
              </w:tabs>
              <w:spacing w:before="13"/>
              <w:ind w:left="1156" w:right="19" w:hanging="1140"/>
              <w:rPr>
                <w:sz w:val="16"/>
              </w:rPr>
            </w:pPr>
            <w:r>
              <w:rPr>
                <w:sz w:val="16"/>
              </w:rPr>
              <w:t>13.3</w:t>
              <w:tab/>
              <w:t>Dietetic foods intended for special</w:t>
            </w:r>
            <w:r>
              <w:rPr>
                <w:spacing w:val="-5"/>
                <w:sz w:val="16"/>
              </w:rPr>
              <w:t> </w:t>
            </w:r>
            <w:r>
              <w:rPr>
                <w:sz w:val="16"/>
              </w:rPr>
              <w:t>medical</w:t>
            </w:r>
            <w:r>
              <w:rPr>
                <w:spacing w:val="-2"/>
                <w:sz w:val="16"/>
              </w:rPr>
              <w:t> </w:t>
            </w:r>
            <w:r>
              <w:rPr>
                <w:sz w:val="16"/>
              </w:rPr>
              <w:t>purposes</w:t>
              <w:tab/>
              <w:t>300</w:t>
            </w:r>
            <w:r>
              <w:rPr>
                <w:spacing w:val="-11"/>
                <w:sz w:val="16"/>
              </w:rPr>
              <w:t> </w:t>
            </w:r>
            <w:r>
              <w:rPr>
                <w:sz w:val="16"/>
              </w:rPr>
              <w:t>mg/kg (excluding products of food category</w:t>
            </w:r>
            <w:r>
              <w:rPr>
                <w:spacing w:val="1"/>
                <w:sz w:val="16"/>
              </w:rPr>
              <w:t> </w:t>
            </w:r>
            <w:r>
              <w:rPr>
                <w:sz w:val="16"/>
              </w:rPr>
              <w:t>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01" w:hRule="atLeast"/>
        </w:trPr>
        <w:tc>
          <w:tcPr>
            <w:tcW w:w="6720" w:type="dxa"/>
          </w:tcPr>
          <w:p>
            <w:pPr>
              <w:pStyle w:val="TableParagraph"/>
              <w:tabs>
                <w:tab w:pos="1156" w:val="left" w:leader="none"/>
                <w:tab w:pos="5956" w:val="left" w:leader="none"/>
              </w:tabs>
              <w:spacing w:line="180" w:lineRule="atLeast" w:before="14"/>
              <w:ind w:left="1156" w:right="19" w:hanging="1140"/>
              <w:rPr>
                <w:sz w:val="16"/>
              </w:rPr>
            </w:pPr>
            <w:r>
              <w:rPr>
                <w:sz w:val="16"/>
              </w:rPr>
              <w:t>13.4</w:t>
              <w:tab/>
              <w:t>Dietetic formulae for slimming purposes</w:t>
            </w:r>
            <w:r>
              <w:rPr>
                <w:spacing w:val="-3"/>
                <w:sz w:val="16"/>
              </w:rPr>
              <w:t> </w:t>
            </w:r>
            <w:r>
              <w:rPr>
                <w:sz w:val="16"/>
              </w:rPr>
              <w:t>and</w:t>
            </w:r>
            <w:r>
              <w:rPr>
                <w:spacing w:val="-1"/>
                <w:sz w:val="16"/>
              </w:rPr>
              <w:t> </w:t>
            </w:r>
            <w:r>
              <w:rPr>
                <w:sz w:val="16"/>
              </w:rPr>
              <w:t>weight</w:t>
              <w:tab/>
              <w:t>300</w:t>
            </w:r>
            <w:r>
              <w:rPr>
                <w:spacing w:val="-11"/>
                <w:sz w:val="16"/>
              </w:rPr>
              <w:t> </w:t>
            </w:r>
            <w:r>
              <w:rPr>
                <w:sz w:val="16"/>
              </w:rPr>
              <w:t>mg/kg reduction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4"/>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01" w:hRule="atLeast"/>
        </w:trPr>
        <w:tc>
          <w:tcPr>
            <w:tcW w:w="6720" w:type="dxa"/>
          </w:tcPr>
          <w:p>
            <w:pPr>
              <w:pStyle w:val="TableParagraph"/>
              <w:tabs>
                <w:tab w:pos="1156" w:val="left" w:leader="none"/>
                <w:tab w:pos="5956" w:val="left" w:leader="none"/>
              </w:tabs>
              <w:spacing w:before="13"/>
              <w:ind w:left="1156" w:right="19" w:hanging="1140"/>
              <w:rPr>
                <w:sz w:val="16"/>
              </w:rPr>
            </w:pPr>
            <w:r>
              <w:rPr>
                <w:sz w:val="16"/>
              </w:rPr>
              <w:t>13.5</w:t>
              <w:tab/>
              <w:t>Dietetic foods (e.g., supplementary foods for</w:t>
            </w:r>
            <w:r>
              <w:rPr>
                <w:spacing w:val="-4"/>
                <w:sz w:val="16"/>
              </w:rPr>
              <w:t> </w:t>
            </w:r>
            <w:r>
              <w:rPr>
                <w:sz w:val="16"/>
              </w:rPr>
              <w:t>dietary</w:t>
            </w:r>
            <w:r>
              <w:rPr>
                <w:spacing w:val="-2"/>
                <w:sz w:val="16"/>
              </w:rPr>
              <w:t> </w:t>
            </w:r>
            <w:r>
              <w:rPr>
                <w:sz w:val="16"/>
              </w:rPr>
              <w:t>use)</w:t>
              <w:tab/>
              <w:t>300</w:t>
            </w:r>
            <w:r>
              <w:rPr>
                <w:spacing w:val="-11"/>
                <w:sz w:val="16"/>
              </w:rPr>
              <w:t> </w:t>
            </w:r>
            <w:r>
              <w:rPr>
                <w:sz w:val="16"/>
              </w:rPr>
              <w:t>mg/kg excluding products of food categories 13.1 - 13.4 and</w:t>
            </w:r>
            <w:r>
              <w:rPr>
                <w:spacing w:val="0"/>
                <w:sz w:val="16"/>
              </w:rPr>
              <w:t> </w:t>
            </w: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55" w:hRule="atLeast"/>
        </w:trPr>
        <w:tc>
          <w:tcPr>
            <w:tcW w:w="6720" w:type="dxa"/>
          </w:tcPr>
          <w:p>
            <w:pPr>
              <w:pStyle w:val="TableParagraph"/>
              <w:tabs>
                <w:tab w:pos="1156" w:val="left" w:leader="none"/>
                <w:tab w:pos="5956" w:val="left" w:leader="none"/>
              </w:tabs>
              <w:spacing w:before="14"/>
              <w:ind w:left="16"/>
              <w:rPr>
                <w:sz w:val="16"/>
              </w:rPr>
            </w:pPr>
            <w:r>
              <w:rPr>
                <w:sz w:val="16"/>
              </w:rPr>
              <w:t>13.6</w:t>
              <w:tab/>
              <w:t>Food</w:t>
            </w:r>
            <w:r>
              <w:rPr>
                <w:spacing w:val="-1"/>
                <w:sz w:val="16"/>
              </w:rPr>
              <w:t> </w:t>
            </w:r>
            <w:r>
              <w:rPr>
                <w:sz w:val="16"/>
              </w:rPr>
              <w:t>supplements</w:t>
              <w:tab/>
              <w:t>300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4"/>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40" w:hRule="atLeast"/>
        </w:trPr>
        <w:tc>
          <w:tcPr>
            <w:tcW w:w="6720" w:type="dxa"/>
          </w:tcPr>
          <w:p>
            <w:pPr>
              <w:pStyle w:val="TableParagraph"/>
              <w:tabs>
                <w:tab w:pos="1156" w:val="left" w:leader="none"/>
                <w:tab w:pos="6045" w:val="left" w:leader="none"/>
              </w:tabs>
              <w:spacing w:before="51"/>
              <w:ind w:left="1156" w:right="19" w:hanging="1140"/>
              <w:rPr>
                <w:sz w:val="16"/>
              </w:rPr>
            </w:pPr>
            <w:r>
              <w:rPr>
                <w:sz w:val="16"/>
              </w:rPr>
              <w:t>14.1.4</w:t>
              <w:tab/>
              <w:t>Water-based flavoured drinks, including "sport,"</w:t>
            </w:r>
            <w:r>
              <w:rPr>
                <w:spacing w:val="-8"/>
                <w:sz w:val="16"/>
              </w:rPr>
              <w:t> </w:t>
            </w:r>
            <w:r>
              <w:rPr>
                <w:sz w:val="16"/>
              </w:rPr>
              <w:t>"energy,"</w:t>
            </w:r>
            <w:r>
              <w:rPr>
                <w:spacing w:val="-1"/>
                <w:sz w:val="16"/>
              </w:rPr>
              <w:t> </w:t>
            </w:r>
            <w:r>
              <w:rPr>
                <w:sz w:val="16"/>
              </w:rPr>
              <w:t>or</w:t>
              <w:tab/>
              <w:t>50</w:t>
            </w:r>
            <w:r>
              <w:rPr>
                <w:spacing w:val="-10"/>
                <w:sz w:val="16"/>
              </w:rPr>
              <w:t> </w:t>
            </w:r>
            <w:r>
              <w:rPr>
                <w:sz w:val="16"/>
              </w:rPr>
              <w:t>mg/kg "electrolyte" drinks and particulated</w:t>
            </w:r>
            <w:r>
              <w:rPr>
                <w:spacing w:val="3"/>
                <w:sz w:val="16"/>
              </w:rPr>
              <w:t> </w:t>
            </w:r>
            <w:r>
              <w:rPr>
                <w:sz w:val="16"/>
              </w:rPr>
              <w:t>drinks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1"/>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55" w:hRule="atLeast"/>
        </w:trPr>
        <w:tc>
          <w:tcPr>
            <w:tcW w:w="6720" w:type="dxa"/>
          </w:tcPr>
          <w:p>
            <w:pPr>
              <w:pStyle w:val="TableParagraph"/>
              <w:tabs>
                <w:tab w:pos="1156" w:val="left" w:leader="none"/>
                <w:tab w:pos="5956" w:val="left" w:leader="none"/>
              </w:tabs>
              <w:spacing w:before="14"/>
              <w:ind w:left="16"/>
              <w:rPr>
                <w:sz w:val="16"/>
              </w:rPr>
            </w:pPr>
            <w:r>
              <w:rPr>
                <w:sz w:val="16"/>
              </w:rPr>
              <w:t>14.2.2</w:t>
              <w:tab/>
              <w:t>Cider</w:t>
            </w:r>
            <w:r>
              <w:rPr>
                <w:spacing w:val="-3"/>
                <w:sz w:val="16"/>
              </w:rPr>
              <w:t> </w:t>
            </w:r>
            <w:r>
              <w:rPr>
                <w:sz w:val="16"/>
              </w:rPr>
              <w:t>and</w:t>
            </w:r>
            <w:r>
              <w:rPr>
                <w:spacing w:val="-3"/>
                <w:sz w:val="16"/>
              </w:rPr>
              <w:t> </w:t>
            </w:r>
            <w:r>
              <w:rPr>
                <w:sz w:val="16"/>
              </w:rPr>
              <w:t>perry</w:t>
              <w:tab/>
              <w:t>300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4"/>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294" w:hRule="atLeast"/>
        </w:trPr>
        <w:tc>
          <w:tcPr>
            <w:tcW w:w="6720" w:type="dxa"/>
          </w:tcPr>
          <w:p>
            <w:pPr>
              <w:pStyle w:val="TableParagraph"/>
              <w:tabs>
                <w:tab w:pos="1156" w:val="left" w:leader="none"/>
                <w:tab w:pos="5956" w:val="left" w:leader="none"/>
              </w:tabs>
              <w:spacing w:before="51"/>
              <w:ind w:left="16"/>
              <w:rPr>
                <w:sz w:val="16"/>
              </w:rPr>
            </w:pPr>
            <w:r>
              <w:rPr>
                <w:sz w:val="16"/>
              </w:rPr>
              <w:t>14.2.4</w:t>
              <w:tab/>
              <w:t>Wines (other</w:t>
            </w:r>
            <w:r>
              <w:rPr>
                <w:spacing w:val="-1"/>
                <w:sz w:val="16"/>
              </w:rPr>
              <w:t> </w:t>
            </w:r>
            <w:r>
              <w:rPr>
                <w:sz w:val="16"/>
              </w:rPr>
              <w:t>than</w:t>
            </w:r>
            <w:r>
              <w:rPr>
                <w:spacing w:val="-2"/>
                <w:sz w:val="16"/>
              </w:rPr>
              <w:t> </w:t>
            </w:r>
            <w:r>
              <w:rPr>
                <w:sz w:val="16"/>
              </w:rPr>
              <w:t>grape)</w:t>
              <w:tab/>
              <w:t>300</w:t>
            </w:r>
            <w:r>
              <w:rPr>
                <w:spacing w:val="-12"/>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1"/>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40" w:hRule="atLeast"/>
        </w:trPr>
        <w:tc>
          <w:tcPr>
            <w:tcW w:w="6720" w:type="dxa"/>
          </w:tcPr>
          <w:p>
            <w:pPr>
              <w:pStyle w:val="TableParagraph"/>
              <w:tabs>
                <w:tab w:pos="1156" w:val="left" w:leader="none"/>
                <w:tab w:pos="5956" w:val="left" w:leader="none"/>
              </w:tabs>
              <w:spacing w:line="180" w:lineRule="atLeast" w:before="53"/>
              <w:ind w:left="1156" w:right="19" w:hanging="1140"/>
              <w:rPr>
                <w:sz w:val="16"/>
              </w:rPr>
            </w:pPr>
            <w:r>
              <w:rPr>
                <w:sz w:val="16"/>
              </w:rPr>
              <w:t>14.2.7</w:t>
              <w:tab/>
              <w:t>Aromatized alcoholic beverages (e.g., beer,</w:t>
            </w:r>
            <w:r>
              <w:rPr>
                <w:spacing w:val="-8"/>
                <w:sz w:val="16"/>
              </w:rPr>
              <w:t> </w:t>
            </w:r>
            <w:r>
              <w:rPr>
                <w:sz w:val="16"/>
              </w:rPr>
              <w:t>wine</w:t>
            </w:r>
            <w:r>
              <w:rPr>
                <w:spacing w:val="-4"/>
                <w:sz w:val="16"/>
              </w:rPr>
              <w:t> </w:t>
            </w:r>
            <w:r>
              <w:rPr>
                <w:sz w:val="16"/>
              </w:rPr>
              <w:t>and</w:t>
              <w:tab/>
              <w:t>100</w:t>
            </w:r>
            <w:r>
              <w:rPr>
                <w:spacing w:val="-11"/>
                <w:sz w:val="16"/>
              </w:rPr>
              <w:t> </w:t>
            </w:r>
            <w:r>
              <w:rPr>
                <w:sz w:val="16"/>
              </w:rPr>
              <w:t>mg/kg spirituous cooler-type beverages, low alcoholic refreshers)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5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01" w:hRule="atLeast"/>
        </w:trPr>
        <w:tc>
          <w:tcPr>
            <w:tcW w:w="6720" w:type="dxa"/>
          </w:tcPr>
          <w:p>
            <w:pPr>
              <w:pStyle w:val="TableParagraph"/>
              <w:tabs>
                <w:tab w:pos="1156" w:val="left" w:leader="none"/>
                <w:tab w:pos="5867" w:val="left" w:leader="none"/>
              </w:tabs>
              <w:spacing w:before="13"/>
              <w:ind w:left="1156" w:right="19" w:hanging="1140"/>
              <w:rPr>
                <w:sz w:val="16"/>
              </w:rPr>
            </w:pPr>
            <w:r>
              <w:rPr>
                <w:sz w:val="16"/>
              </w:rPr>
              <w:t>15.1</w:t>
              <w:tab/>
              <w:t>Snacks - potato, cereal, flour or starch based</w:t>
            </w:r>
            <w:r>
              <w:rPr>
                <w:spacing w:val="-2"/>
                <w:sz w:val="16"/>
              </w:rPr>
              <w:t> </w:t>
            </w:r>
            <w:r>
              <w:rPr>
                <w:sz w:val="16"/>
              </w:rPr>
              <w:t>(from</w:t>
            </w:r>
            <w:r>
              <w:rPr>
                <w:spacing w:val="1"/>
                <w:sz w:val="16"/>
              </w:rPr>
              <w:t> </w:t>
            </w:r>
            <w:r>
              <w:rPr>
                <w:sz w:val="16"/>
              </w:rPr>
              <w:t>roots</w:t>
              <w:tab/>
              <w:t>1000</w:t>
            </w:r>
            <w:r>
              <w:rPr>
                <w:spacing w:val="-11"/>
                <w:sz w:val="16"/>
              </w:rPr>
              <w:t> </w:t>
            </w:r>
            <w:r>
              <w:rPr>
                <w:sz w:val="16"/>
              </w:rPr>
              <w:t>mg/kg and tubers, pulses and</w:t>
            </w:r>
            <w:r>
              <w:rPr>
                <w:spacing w:val="5"/>
                <w:sz w:val="16"/>
              </w:rPr>
              <w:t> </w:t>
            </w:r>
            <w:r>
              <w:rPr>
                <w:sz w:val="16"/>
              </w:rPr>
              <w:t>legumes)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13"/>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486" w:hRule="atLeast"/>
        </w:trPr>
        <w:tc>
          <w:tcPr>
            <w:tcW w:w="6720" w:type="dxa"/>
            <w:tcBorders>
              <w:bottom w:val="single" w:sz="24" w:space="0" w:color="000000"/>
            </w:tcBorders>
          </w:tcPr>
          <w:p>
            <w:pPr>
              <w:pStyle w:val="TableParagraph"/>
              <w:tabs>
                <w:tab w:pos="1156" w:val="left" w:leader="none"/>
                <w:tab w:pos="5867" w:val="left" w:leader="none"/>
              </w:tabs>
              <w:spacing w:before="14"/>
              <w:ind w:left="1156" w:right="19" w:hanging="1140"/>
              <w:rPr>
                <w:sz w:val="16"/>
              </w:rPr>
            </w:pPr>
            <w:r>
              <w:rPr>
                <w:sz w:val="16"/>
              </w:rPr>
              <w:t>15.2</w:t>
              <w:tab/>
              <w:t>Processed nuts, including coated nuts and</w:t>
            </w:r>
            <w:r>
              <w:rPr>
                <w:spacing w:val="-3"/>
                <w:sz w:val="16"/>
              </w:rPr>
              <w:t> </w:t>
            </w:r>
            <w:r>
              <w:rPr>
                <w:sz w:val="16"/>
              </w:rPr>
              <w:t>nut mixtures</w:t>
              <w:tab/>
              <w:t>1000</w:t>
            </w:r>
            <w:r>
              <w:rPr>
                <w:spacing w:val="-11"/>
                <w:sz w:val="16"/>
              </w:rPr>
              <w:t> </w:t>
            </w:r>
            <w:r>
              <w:rPr>
                <w:sz w:val="16"/>
              </w:rPr>
              <w:t>mg/kg (with e.g., dried</w:t>
            </w:r>
            <w:r>
              <w:rPr>
                <w:spacing w:val="2"/>
                <w:sz w:val="16"/>
              </w:rPr>
              <w:t> </w:t>
            </w:r>
            <w:r>
              <w:rPr>
                <w:sz w:val="16"/>
              </w:rPr>
              <w:t>fruit)</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spacing w:before="14"/>
              <w:ind w:right="-980"/>
              <w:jc w:val="right"/>
              <w:rPr>
                <w:sz w:val="16"/>
              </w:rPr>
            </w:pPr>
            <w:r>
              <w:rPr>
                <w:w w:val="95"/>
                <w:sz w:val="16"/>
              </w:rPr>
              <w:t>2005</w:t>
            </w:r>
          </w:p>
        </w:tc>
        <w:tc>
          <w:tcPr>
            <w:tcW w:w="76" w:type="dxa"/>
            <w:vMerge/>
            <w:tcBorders>
              <w:top w:val="nil"/>
              <w:bottom w:val="single" w:sz="24" w:space="0" w:color="000000"/>
            </w:tcBorders>
          </w:tcPr>
          <w:p>
            <w:pPr>
              <w:rPr>
                <w:sz w:val="2"/>
                <w:szCs w:val="2"/>
              </w:rPr>
            </w:pPr>
          </w:p>
        </w:tc>
      </w:tr>
      <w:tr>
        <w:trPr>
          <w:trHeight w:val="60" w:hRule="atLeast"/>
        </w:trPr>
        <w:tc>
          <w:tcPr>
            <w:tcW w:w="67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6720" w:type="dxa"/>
            <w:tcBorders>
              <w:top w:val="single" w:sz="24" w:space="0" w:color="000000"/>
            </w:tcBorders>
          </w:tcPr>
          <w:p>
            <w:pPr>
              <w:pStyle w:val="TableParagraph"/>
              <w:spacing w:before="55"/>
              <w:ind w:left="16"/>
              <w:rPr>
                <w:b/>
                <w:sz w:val="24"/>
              </w:rPr>
            </w:pPr>
            <w:r>
              <w:rPr>
                <w:b/>
                <w:sz w:val="24"/>
              </w:rPr>
              <w:t>SACCHARINS</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r>
      <w:tr>
        <w:trPr>
          <w:trHeight w:val="321" w:hRule="atLeast"/>
        </w:trPr>
        <w:tc>
          <w:tcPr>
            <w:tcW w:w="6720" w:type="dxa"/>
          </w:tcPr>
          <w:p>
            <w:pPr>
              <w:pStyle w:val="TableParagraph"/>
              <w:tabs>
                <w:tab w:pos="3196" w:val="left" w:leader="none"/>
                <w:tab w:pos="3736" w:val="left" w:leader="none"/>
                <w:tab w:pos="4696" w:val="left" w:leader="none"/>
              </w:tabs>
              <w:spacing w:before="47"/>
              <w:ind w:left="16"/>
              <w:rPr>
                <w:sz w:val="16"/>
              </w:rPr>
            </w:pPr>
            <w:r>
              <w:rPr>
                <w:sz w:val="16"/>
              </w:rPr>
              <w:t>Saccharin</w:t>
              <w:tab/>
              <w:t>INS:</w:t>
              <w:tab/>
              <w:t>954(i)</w:t>
              <w:tab/>
              <w:t>Calcium</w:t>
            </w:r>
            <w:r>
              <w:rPr>
                <w:spacing w:val="3"/>
                <w:sz w:val="16"/>
              </w:rPr>
              <w:t> </w:t>
            </w:r>
            <w:r>
              <w:rPr>
                <w:sz w:val="16"/>
              </w:rPr>
              <w:t>saccharin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tabs>
                <w:tab w:pos="1105" w:val="left" w:leader="none"/>
              </w:tabs>
              <w:spacing w:before="47"/>
              <w:ind w:left="564" w:right="-1066"/>
              <w:rPr>
                <w:sz w:val="16"/>
              </w:rPr>
            </w:pPr>
            <w:r>
              <w:rPr>
                <w:sz w:val="16"/>
              </w:rPr>
              <w:t>INS:</w:t>
              <w:tab/>
              <w:t>954(ii)</w:t>
            </w:r>
          </w:p>
        </w:tc>
        <w:tc>
          <w:tcPr>
            <w:tcW w:w="76" w:type="dxa"/>
          </w:tcPr>
          <w:p>
            <w:pPr>
              <w:pStyle w:val="TableParagraph"/>
              <w:rPr>
                <w:rFonts w:ascii="Times New Roman"/>
                <w:sz w:val="16"/>
              </w:rPr>
            </w:pPr>
          </w:p>
        </w:tc>
      </w:tr>
      <w:tr>
        <w:trPr>
          <w:trHeight w:val="398" w:hRule="atLeast"/>
        </w:trPr>
        <w:tc>
          <w:tcPr>
            <w:tcW w:w="6720" w:type="dxa"/>
            <w:tcBorders>
              <w:bottom w:val="single" w:sz="24" w:space="0" w:color="000000"/>
            </w:tcBorders>
          </w:tcPr>
          <w:p>
            <w:pPr>
              <w:pStyle w:val="TableParagraph"/>
              <w:tabs>
                <w:tab w:pos="3196" w:val="left" w:leader="none"/>
                <w:tab w:pos="3737" w:val="left" w:leader="none"/>
                <w:tab w:pos="4696" w:val="left" w:leader="none"/>
              </w:tabs>
              <w:spacing w:before="85"/>
              <w:ind w:left="16"/>
              <w:rPr>
                <w:sz w:val="16"/>
              </w:rPr>
            </w:pPr>
            <w:r>
              <w:rPr>
                <w:sz w:val="16"/>
              </w:rPr>
              <w:t>Potassium</w:t>
            </w:r>
            <w:r>
              <w:rPr>
                <w:spacing w:val="5"/>
                <w:sz w:val="16"/>
              </w:rPr>
              <w:t> </w:t>
            </w:r>
            <w:r>
              <w:rPr>
                <w:sz w:val="16"/>
              </w:rPr>
              <w:t>saccharin</w:t>
              <w:tab/>
              <w:t>INS:</w:t>
              <w:tab/>
              <w:t>954(iii)</w:t>
              <w:tab/>
              <w:t>Sodium</w:t>
            </w:r>
            <w:r>
              <w:rPr>
                <w:spacing w:val="2"/>
                <w:sz w:val="16"/>
              </w:rPr>
              <w:t> </w:t>
            </w:r>
            <w:r>
              <w:rPr>
                <w:sz w:val="16"/>
              </w:rPr>
              <w:t>saccharin</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tabs>
                <w:tab w:pos="1104" w:val="left" w:leader="none"/>
              </w:tabs>
              <w:spacing w:before="85"/>
              <w:ind w:left="564" w:right="-1109"/>
              <w:rPr>
                <w:sz w:val="16"/>
              </w:rPr>
            </w:pPr>
            <w:r>
              <w:rPr>
                <w:sz w:val="16"/>
              </w:rPr>
              <w:t>INS:</w:t>
              <w:tab/>
            </w:r>
            <w:r>
              <w:rPr>
                <w:spacing w:val="-1"/>
                <w:sz w:val="16"/>
              </w:rPr>
              <w:t>954(iv)</w:t>
            </w:r>
          </w:p>
        </w:tc>
        <w:tc>
          <w:tcPr>
            <w:tcW w:w="76" w:type="dxa"/>
            <w:tcBorders>
              <w:bottom w:val="single" w:sz="24" w:space="0" w:color="000000"/>
            </w:tcBorders>
          </w:tcPr>
          <w:p>
            <w:pPr>
              <w:pStyle w:val="TableParagraph"/>
              <w:rPr>
                <w:rFonts w:ascii="Times New Roman"/>
                <w:sz w:val="16"/>
              </w:rPr>
            </w:pPr>
          </w:p>
        </w:tc>
      </w:tr>
      <w:tr>
        <w:trPr>
          <w:trHeight w:val="441" w:hRule="atLeast"/>
        </w:trPr>
        <w:tc>
          <w:tcPr>
            <w:tcW w:w="6720" w:type="dxa"/>
            <w:tcBorders>
              <w:top w:val="single" w:sz="24" w:space="0" w:color="000000"/>
            </w:tcBorders>
          </w:tcPr>
          <w:p>
            <w:pPr>
              <w:pStyle w:val="TableParagraph"/>
              <w:tabs>
                <w:tab w:pos="1142" w:val="left" w:leader="none"/>
              </w:tabs>
              <w:spacing w:before="49"/>
              <w:ind w:left="76"/>
              <w:rPr>
                <w:sz w:val="16"/>
              </w:rPr>
            </w:pPr>
            <w:r>
              <w:rPr>
                <w:sz w:val="16"/>
              </w:rPr>
              <w:t>Function:</w:t>
              <w:tab/>
              <w:t>sweetener</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tcBorders>
          </w:tcPr>
          <w:p>
            <w:pPr>
              <w:pStyle w:val="TableParagraph"/>
              <w:rPr>
                <w:rFonts w:ascii="Times New Roman"/>
                <w:sz w:val="20"/>
              </w:rPr>
            </w:pPr>
          </w:p>
          <w:p>
            <w:pPr>
              <w:pStyle w:val="TableParagraph"/>
              <w:spacing w:before="4"/>
              <w:rPr>
                <w:rFonts w:ascii="Times New Roman"/>
                <w:sz w:val="18"/>
              </w:rPr>
            </w:pPr>
          </w:p>
          <w:p>
            <w:pPr>
              <w:pStyle w:val="TableParagraph"/>
              <w:spacing w:line="20" w:lineRule="exact"/>
              <w:ind w:left="12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76"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6720" w:type="dxa"/>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right="-6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20" w:type="dxa"/>
            <w:tcBorders>
              <w:top w:val="single" w:sz="8" w:space="0" w:color="000000"/>
              <w:bottom w:val="single" w:sz="8" w:space="0" w:color="000000"/>
            </w:tcBorders>
          </w:tcPr>
          <w:p>
            <w:pPr>
              <w:pStyle w:val="TableParagraph"/>
              <w:spacing w:line="172"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76" w:type="dxa"/>
            <w:tcBorders>
              <w:top w:val="single" w:sz="8" w:space="0" w:color="000000"/>
              <w:bottom w:val="single" w:sz="8" w:space="0" w:color="000000"/>
            </w:tcBorders>
          </w:tcPr>
          <w:p>
            <w:pPr>
              <w:pStyle w:val="TableParagraph"/>
              <w:rPr>
                <w:rFonts w:ascii="Times New Roman"/>
                <w:sz w:val="16"/>
              </w:rPr>
            </w:pPr>
          </w:p>
        </w:tc>
      </w:tr>
      <w:tr>
        <w:trPr>
          <w:trHeight w:val="623" w:hRule="atLeast"/>
        </w:trPr>
        <w:tc>
          <w:tcPr>
            <w:tcW w:w="6720" w:type="dxa"/>
          </w:tcPr>
          <w:p>
            <w:pPr>
              <w:pStyle w:val="TableParagraph"/>
              <w:tabs>
                <w:tab w:pos="1156" w:val="left" w:leader="none"/>
                <w:tab w:pos="6045" w:val="left" w:leader="none"/>
              </w:tabs>
              <w:spacing w:before="69"/>
              <w:ind w:left="1156" w:right="19" w:hanging="1140"/>
              <w:rPr>
                <w:sz w:val="16"/>
              </w:rPr>
            </w:pPr>
            <w:r>
              <w:rPr>
                <w:sz w:val="16"/>
              </w:rPr>
              <w:t>01.1.2</w:t>
              <w:tab/>
              <w:t>Dairy-based drinks, flavoured and/or</w:t>
            </w:r>
            <w:r>
              <w:rPr>
                <w:spacing w:val="-10"/>
                <w:sz w:val="16"/>
              </w:rPr>
              <w:t> </w:t>
            </w:r>
            <w:r>
              <w:rPr>
                <w:sz w:val="16"/>
              </w:rPr>
              <w:t>fermented</w:t>
            </w:r>
            <w:r>
              <w:rPr>
                <w:spacing w:val="-3"/>
                <w:sz w:val="16"/>
              </w:rPr>
              <w:t> </w:t>
            </w:r>
            <w:r>
              <w:rPr>
                <w:sz w:val="16"/>
              </w:rPr>
              <w:t>(e.g.,</w:t>
              <w:tab/>
              <w:t>80</w:t>
            </w:r>
            <w:r>
              <w:rPr>
                <w:spacing w:val="-10"/>
                <w:sz w:val="16"/>
              </w:rPr>
              <w:t> </w:t>
            </w:r>
            <w:r>
              <w:rPr>
                <w:sz w:val="16"/>
              </w:rPr>
              <w:t>mg/kg chocolate milk, cocoa, eggnog, drinking yoghurt,</w:t>
            </w:r>
            <w:r>
              <w:rPr>
                <w:spacing w:val="5"/>
                <w:sz w:val="16"/>
              </w:rPr>
              <w:t> </w:t>
            </w:r>
            <w:r>
              <w:rPr>
                <w:sz w:val="16"/>
              </w:rPr>
              <w:t>whey-</w:t>
            </w:r>
          </w:p>
          <w:p>
            <w:pPr>
              <w:pStyle w:val="TableParagraph"/>
              <w:spacing w:line="164" w:lineRule="exact" w:before="1"/>
              <w:ind w:left="1156"/>
              <w:rPr>
                <w:sz w:val="16"/>
              </w:rPr>
            </w:pPr>
            <w:r>
              <w:rPr>
                <w:sz w:val="16"/>
              </w:rPr>
              <w:t>based drinks)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69"/>
              <w:ind w:left="316" w:right="-476"/>
              <w:jc w:val="center"/>
              <w:rPr>
                <w:sz w:val="16"/>
              </w:rPr>
            </w:pPr>
            <w:r>
              <w:rPr>
                <w:sz w:val="16"/>
              </w:rPr>
              <w:t>161</w:t>
            </w:r>
          </w:p>
        </w:tc>
        <w:tc>
          <w:tcPr>
            <w:tcW w:w="112" w:type="dxa"/>
          </w:tcPr>
          <w:p>
            <w:pPr>
              <w:pStyle w:val="TableParagraph"/>
              <w:rPr>
                <w:rFonts w:ascii="Times New Roman"/>
                <w:sz w:val="16"/>
              </w:rPr>
            </w:pPr>
          </w:p>
        </w:tc>
        <w:tc>
          <w:tcPr>
            <w:tcW w:w="487" w:type="dxa"/>
          </w:tcPr>
          <w:p>
            <w:pPr>
              <w:pStyle w:val="TableParagraph"/>
              <w:spacing w:before="69"/>
              <w:ind w:right="-980"/>
              <w:jc w:val="right"/>
              <w:rPr>
                <w:sz w:val="16"/>
              </w:rPr>
            </w:pPr>
            <w:r>
              <w:rPr>
                <w:w w:val="95"/>
                <w:sz w:val="16"/>
              </w:rPr>
              <w:t>2007</w:t>
            </w:r>
          </w:p>
        </w:tc>
        <w:tc>
          <w:tcPr>
            <w:tcW w:w="76" w:type="dxa"/>
            <w:tcBorders>
              <w:top w:val="single" w:sz="8" w:space="0" w:color="000000"/>
            </w:tcBorders>
          </w:tcPr>
          <w:p>
            <w:pPr>
              <w:pStyle w:val="TableParagraph"/>
              <w:rPr>
                <w:rFonts w:ascii="Times New Roman"/>
                <w:sz w:val="16"/>
              </w:rPr>
            </w:pPr>
          </w:p>
        </w:tc>
      </w:tr>
    </w:tbl>
    <w:p>
      <w:pPr>
        <w:spacing w:after="0"/>
        <w:rPr>
          <w:rFonts w:ascii="Times New Roman"/>
          <w:sz w:val="16"/>
        </w:rPr>
        <w:sectPr>
          <w:pgSz w:w="11910" w:h="16840"/>
          <w:pgMar w:header="1463" w:footer="0" w:top="30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81"/>
        <w:gridCol w:w="81"/>
        <w:gridCol w:w="119"/>
        <w:gridCol w:w="119"/>
        <w:gridCol w:w="119"/>
        <w:gridCol w:w="74"/>
        <w:gridCol w:w="764"/>
        <w:gridCol w:w="119"/>
        <w:gridCol w:w="119"/>
        <w:gridCol w:w="119"/>
        <w:gridCol w:w="83"/>
        <w:gridCol w:w="755"/>
        <w:gridCol w:w="119"/>
        <w:gridCol w:w="119"/>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179" w:lineRule="exact"/>
              <w:ind w:left="60"/>
              <w:rPr>
                <w:sz w:val="16"/>
              </w:rPr>
            </w:pPr>
            <w:r>
              <w:rPr>
                <w:sz w:val="16"/>
              </w:rPr>
              <w:t>FoodCategory</w:t>
            </w:r>
          </w:p>
        </w:tc>
        <w:tc>
          <w:tcPr>
            <w:tcW w:w="81"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74" w:type="dxa"/>
          </w:tcPr>
          <w:p>
            <w:pPr>
              <w:pStyle w:val="TableParagraph"/>
              <w:spacing w:line="179" w:lineRule="exact"/>
              <w:ind w:left="81" w:right="-692"/>
              <w:rPr>
                <w:sz w:val="16"/>
              </w:rPr>
            </w:pPr>
            <w:r>
              <w:rPr>
                <w:spacing w:val="-1"/>
                <w:sz w:val="16"/>
              </w:rPr>
              <w:t>MaxLevel</w:t>
            </w:r>
          </w:p>
        </w:tc>
        <w:tc>
          <w:tcPr>
            <w:tcW w:w="764" w:type="dxa"/>
            <w:tcBorders>
              <w:bottom w:val="single" w:sz="8" w:space="0" w:color="000000"/>
            </w:tcBorders>
          </w:tcPr>
          <w:p>
            <w:pPr>
              <w:pStyle w:val="TableParagraph"/>
              <w:spacing w:before="2"/>
              <w:rPr>
                <w:rFonts w:ascii="Times New Roman"/>
                <w:sz w:val="23"/>
              </w:rPr>
            </w:pPr>
          </w:p>
          <w:p>
            <w:pPr>
              <w:pStyle w:val="TableParagraph"/>
              <w:spacing w:line="20" w:lineRule="exact"/>
              <w:ind w:left="51"/>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spacing w:line="179" w:lineRule="exact"/>
              <w:ind w:left="361" w:right="-663"/>
              <w:jc w:val="center"/>
              <w:rPr>
                <w:sz w:val="16"/>
              </w:rPr>
            </w:pPr>
            <w:r>
              <w:rPr>
                <w:spacing w:val="-1"/>
                <w:sz w:val="16"/>
              </w:rPr>
              <w:t>Notes</w:t>
            </w:r>
          </w:p>
        </w:tc>
        <w:tc>
          <w:tcPr>
            <w:tcW w:w="83" w:type="dxa"/>
            <w:tcBorders>
              <w:bottom w:val="single" w:sz="8" w:space="0" w:color="000000"/>
            </w:tcBorders>
          </w:tcPr>
          <w:p>
            <w:pPr>
              <w:pStyle w:val="TableParagraph"/>
              <w:rPr>
                <w:rFonts w:ascii="Times New Roman"/>
                <w:sz w:val="16"/>
              </w:rPr>
            </w:pPr>
          </w:p>
        </w:tc>
        <w:tc>
          <w:tcPr>
            <w:tcW w:w="755" w:type="dxa"/>
          </w:tcPr>
          <w:p>
            <w:pPr>
              <w:pStyle w:val="TableParagraph"/>
              <w:spacing w:before="2"/>
              <w:rPr>
                <w:rFonts w:ascii="Times New Roman"/>
                <w:sz w:val="23"/>
              </w:rPr>
            </w:pPr>
          </w:p>
          <w:p>
            <w:pPr>
              <w:pStyle w:val="TableParagraph"/>
              <w:spacing w:line="20" w:lineRule="exact"/>
              <w:ind w:left="47"/>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Pr>
          <w:p>
            <w:pPr>
              <w:pStyle w:val="TableParagraph"/>
              <w:spacing w:line="179" w:lineRule="exact"/>
              <w:ind w:right="-1138"/>
              <w:jc w:val="right"/>
              <w:rPr>
                <w:sz w:val="16"/>
              </w:rPr>
            </w:pPr>
            <w:r>
              <w:rPr>
                <w:sz w:val="16"/>
              </w:rPr>
              <w:t>Year Adopted</w:t>
            </w:r>
          </w:p>
        </w:tc>
        <w:tc>
          <w:tcPr>
            <w:tcW w:w="119"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01.6.5</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71"/>
              <w:rPr>
                <w:sz w:val="16"/>
              </w:rPr>
            </w:pPr>
            <w:r>
              <w:rPr>
                <w:sz w:val="16"/>
              </w:rPr>
              <w:t>Cheese analogues</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4" w:type="dxa"/>
          </w:tcPr>
          <w:p>
            <w:pPr>
              <w:pStyle w:val="TableParagraph"/>
              <w:spacing w:before="71"/>
              <w:ind w:left="80" w:right="-749"/>
              <w:rPr>
                <w:sz w:val="16"/>
              </w:rPr>
            </w:pPr>
            <w:r>
              <w:rPr>
                <w:sz w:val="16"/>
              </w:rPr>
              <w:t>100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left="445" w:right="-605"/>
              <w:jc w:val="center"/>
              <w:rPr>
                <w:sz w:val="16"/>
              </w:rPr>
            </w:pPr>
            <w:r>
              <w:rPr>
                <w:sz w:val="16"/>
              </w:rPr>
              <w:t>161</w:t>
            </w:r>
          </w:p>
        </w:tc>
        <w:tc>
          <w:tcPr>
            <w:tcW w:w="83" w:type="dxa"/>
            <w:tcBorders>
              <w:top w:val="single" w:sz="8" w:space="0" w:color="000000"/>
            </w:tcBorders>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71"/>
              <w:ind w:right="-749"/>
              <w:jc w:val="right"/>
              <w:rPr>
                <w:sz w:val="16"/>
              </w:rPr>
            </w:pPr>
            <w:r>
              <w:rPr>
                <w:w w:val="95"/>
                <w:sz w:val="16"/>
              </w:rPr>
              <w:t>2008</w:t>
            </w:r>
          </w:p>
        </w:tc>
        <w:tc>
          <w:tcPr>
            <w:tcW w:w="119"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ind w:right="482" w:hanging="1"/>
              <w:rPr>
                <w:sz w:val="16"/>
              </w:rPr>
            </w:pPr>
            <w:r>
              <w:rPr>
                <w:sz w:val="16"/>
              </w:rPr>
              <w:t>Dairy-based desserts (e.g., pudding, fruit or flavoured yoghurt)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1" w:right="-764"/>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1"/>
              <w:ind w:right="-749"/>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64" w:hanging="1"/>
              <w:rPr>
                <w:sz w:val="16"/>
              </w:rPr>
            </w:pPr>
            <w:r>
              <w:rPr>
                <w:sz w:val="16"/>
              </w:rPr>
              <w:t>Fat-based desserts excluding dairy-based dessert products of food category 01.7</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rPr>
                <w:sz w:val="16"/>
              </w:rPr>
            </w:pPr>
            <w:r>
              <w:rPr>
                <w:sz w:val="16"/>
              </w:rPr>
              <w:t>Edible ices, including sherbet and sorbet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0" w:right="-749"/>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3"/>
              <w:ind w:right="-749"/>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Fruit in vinegar, oil, or brine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1" w:right="-764"/>
              <w:rPr>
                <w:sz w:val="16"/>
              </w:rPr>
            </w:pPr>
            <w:r>
              <w:rPr>
                <w:sz w:val="16"/>
              </w:rPr>
              <w:t>160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45" w:right="-605"/>
              <w:jc w:val="center"/>
              <w:rPr>
                <w:sz w:val="16"/>
              </w:rPr>
            </w:pPr>
            <w:r>
              <w:rPr>
                <w:sz w:val="16"/>
              </w:rPr>
              <w:t>144</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3"/>
              <w:ind w:right="-749"/>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Canned or bottled (pasteurized)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1"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1"/>
              <w:ind w:right="-749"/>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Jams, jellies, marmelades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3"/>
              <w:ind w:right="-749"/>
              <w:jc w:val="right"/>
              <w:rPr>
                <w:sz w:val="16"/>
              </w:rPr>
            </w:pPr>
            <w:r>
              <w:rPr>
                <w:w w:val="95"/>
                <w:sz w:val="16"/>
              </w:rPr>
              <w:t>2007</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ind w:right="215" w:hanging="1"/>
              <w:rPr>
                <w:sz w:val="16"/>
              </w:rPr>
            </w:pPr>
            <w:r>
              <w:rPr>
                <w:sz w:val="16"/>
              </w:rPr>
              <w:t>Fruit-based spreads (e.g., chutney) excluding products of food category 04.1.2.5</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1" w:right="-764"/>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1"/>
              <w:ind w:right="-749"/>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rPr>
                <w:sz w:val="16"/>
              </w:rPr>
            </w:pPr>
            <w:r>
              <w:rPr>
                <w:sz w:val="16"/>
              </w:rPr>
              <w:t>Fruit preparations, including pulp, purees, fruit toppings and coconut milk</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right="135" w:hanging="1"/>
              <w:rPr>
                <w:sz w:val="16"/>
              </w:rPr>
            </w:pPr>
            <w:r>
              <w:rPr>
                <w:sz w:val="16"/>
              </w:rPr>
              <w:t>Fruit-based desserts, including fruit-flavoured water-based desserts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1" w:right="-764"/>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3"/>
              <w:ind w:right="-749"/>
              <w:jc w:val="right"/>
              <w:rPr>
                <w:sz w:val="16"/>
              </w:rPr>
            </w:pPr>
            <w:r>
              <w:rPr>
                <w:w w:val="95"/>
                <w:sz w:val="16"/>
              </w:rPr>
              <w:t>2007</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rPr>
                <w:sz w:val="16"/>
              </w:rPr>
            </w:pPr>
            <w:r>
              <w:rPr>
                <w:sz w:val="16"/>
              </w:rPr>
              <w:t>Fermented fruit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49"/>
              <w:rPr>
                <w:sz w:val="16"/>
              </w:rPr>
            </w:pPr>
            <w:r>
              <w:rPr>
                <w:sz w:val="16"/>
              </w:rPr>
              <w:t>160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2008</w:t>
            </w:r>
          </w:p>
        </w:tc>
        <w:tc>
          <w:tcPr>
            <w:tcW w:w="119" w:type="dxa"/>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ind w:hanging="1"/>
              <w:rPr>
                <w:sz w:val="16"/>
              </w:rPr>
            </w:pPr>
            <w:r>
              <w:rPr>
                <w:sz w:val="16"/>
              </w:rPr>
              <w:t>Frozen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81" w:right="-764"/>
              <w:rPr>
                <w:sz w:val="16"/>
              </w:rPr>
            </w:pPr>
            <w:r>
              <w:rPr>
                <w:sz w:val="16"/>
              </w:rPr>
              <w:t>500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1"/>
              <w:ind w:right="-749"/>
              <w:jc w:val="right"/>
              <w:rPr>
                <w:sz w:val="16"/>
              </w:rPr>
            </w:pPr>
            <w:r>
              <w:rPr>
                <w:w w:val="95"/>
                <w:sz w:val="16"/>
              </w:rPr>
              <w:t>2008</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27"/>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500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2008</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right="71"/>
              <w:rPr>
                <w:sz w:val="16"/>
              </w:rPr>
            </w:pPr>
            <w:r>
              <w:rPr>
                <w:sz w:val="16"/>
              </w:rPr>
              <w:t>Vegetables (including mushrooms and fungi, roots and tubers, pulses and legumes, and aloe vera), and seaweeds in vinegar, oil, brine, or soybean sauce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1" w:right="-764"/>
              <w:rPr>
                <w:sz w:val="16"/>
              </w:rPr>
            </w:pPr>
            <w:r>
              <w:rPr>
                <w:sz w:val="16"/>
              </w:rPr>
              <w:t>160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45" w:right="-605"/>
              <w:jc w:val="center"/>
              <w:rPr>
                <w:sz w:val="16"/>
              </w:rPr>
            </w:pPr>
            <w:r>
              <w:rPr>
                <w:sz w:val="16"/>
              </w:rPr>
              <w:t>144</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3"/>
              <w:ind w:right="-749"/>
              <w:jc w:val="right"/>
              <w:rPr>
                <w:sz w:val="16"/>
              </w:rPr>
            </w:pPr>
            <w:r>
              <w:rPr>
                <w:w w:val="95"/>
                <w:sz w:val="16"/>
              </w:rPr>
              <w:t>2007</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08" w:hanging="1"/>
              <w:rPr>
                <w:sz w:val="16"/>
              </w:rPr>
            </w:pPr>
            <w:r>
              <w:rPr>
                <w:sz w:val="16"/>
              </w:rPr>
              <w:t>Canned or bottled (pasteurized) or retort pouch vegetables (including mushrooms and fungi, roots and tubers, pulses and legumes, and aloe vera), and seaweeds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160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13" w:right="-836"/>
              <w:jc w:val="center"/>
              <w:rPr>
                <w:sz w:val="16"/>
              </w:rPr>
            </w:pPr>
            <w:r>
              <w:rPr>
                <w:sz w:val="16"/>
              </w:rPr>
              <w:t>144 &amp;</w:t>
            </w:r>
            <w:r>
              <w:rPr>
                <w:spacing w:val="-1"/>
                <w:sz w:val="16"/>
              </w:rPr>
              <w:t> </w:t>
            </w: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2008</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right="107"/>
              <w:rPr>
                <w:sz w:val="16"/>
              </w:rPr>
            </w:pPr>
            <w:r>
              <w:rPr>
                <w:sz w:val="16"/>
              </w:rPr>
              <w:t>Vegetable (including mushrooms and fungi, roots and tubers, pulses and legumes, and aloe vera), seaweed, and nut and seed purees and spreads (e.g., peanut butter)</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1" w:right="-764"/>
              <w:rPr>
                <w:sz w:val="16"/>
              </w:rPr>
            </w:pPr>
            <w:r>
              <w:rPr>
                <w:sz w:val="16"/>
              </w:rPr>
              <w:t>160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3"/>
              <w:ind w:right="-749"/>
              <w:jc w:val="right"/>
              <w:rPr>
                <w:sz w:val="16"/>
              </w:rPr>
            </w:pPr>
            <w:r>
              <w:rPr>
                <w:w w:val="95"/>
                <w:sz w:val="16"/>
              </w:rPr>
              <w:t>2008</w:t>
            </w:r>
          </w:p>
        </w:tc>
        <w:tc>
          <w:tcPr>
            <w:tcW w:w="119"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07"/>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2008</w:t>
            </w:r>
          </w:p>
        </w:tc>
        <w:tc>
          <w:tcPr>
            <w:tcW w:w="119"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25"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rPr>
                <w:sz w:val="16"/>
              </w:rPr>
            </w:pPr>
            <w:r>
              <w:rPr>
                <w:sz w:val="16"/>
              </w:rPr>
              <w:t>12.9.2.3</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2008</w:t>
            </w:r>
          </w:p>
        </w:tc>
        <w:tc>
          <w:tcPr>
            <w:tcW w:w="119"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5"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4"/>
              <w:ind w:left="81" w:right="-764"/>
              <w:rPr>
                <w:sz w:val="16"/>
              </w:rPr>
            </w:pPr>
            <w:r>
              <w:rPr>
                <w:sz w:val="16"/>
              </w:rPr>
              <w:t>160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13" w:right="-836"/>
              <w:jc w:val="center"/>
              <w:rPr>
                <w:sz w:val="16"/>
              </w:rPr>
            </w:pPr>
            <w:r>
              <w:rPr>
                <w:sz w:val="16"/>
              </w:rPr>
              <w:t>144 &amp;</w:t>
            </w:r>
            <w:r>
              <w:rPr>
                <w:spacing w:val="-1"/>
                <w:sz w:val="16"/>
              </w:rPr>
              <w:t> </w:t>
            </w: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4"/>
              <w:ind w:right="-749"/>
              <w:jc w:val="right"/>
              <w:rPr>
                <w:sz w:val="16"/>
              </w:rPr>
            </w:pPr>
            <w:r>
              <w:rPr>
                <w:w w:val="95"/>
                <w:sz w:val="16"/>
              </w:rPr>
              <w:t>2008</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rPr>
                <w:sz w:val="16"/>
              </w:rPr>
            </w:pPr>
            <w:r>
              <w:rPr>
                <w:sz w:val="16"/>
              </w:rPr>
              <w:t>Cocoa mixes (powders) and cocoa mass/cake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43"/>
              <w:ind w:left="81" w:right="-764"/>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56" w:right="-792"/>
              <w:jc w:val="center"/>
              <w:rPr>
                <w:sz w:val="16"/>
              </w:rPr>
            </w:pPr>
            <w:r>
              <w:rPr>
                <w:sz w:val="16"/>
              </w:rPr>
              <w:t>97 &amp;</w:t>
            </w:r>
            <w:r>
              <w:rPr>
                <w:spacing w:val="-1"/>
                <w:sz w:val="16"/>
              </w:rPr>
              <w:t> </w:t>
            </w: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43"/>
              <w:ind w:right="-749"/>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Cocoa mixes (syrups)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right="-764"/>
              <w:jc w:val="right"/>
              <w:rPr>
                <w:sz w:val="16"/>
              </w:rPr>
            </w:pPr>
            <w:r>
              <w:rPr>
                <w:sz w:val="16"/>
              </w:rPr>
              <w:t>80 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3"/>
              <w:ind w:right="-749"/>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Cocoa-based spreads, including fillings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1"/>
              <w:ind w:left="79" w:right="-749"/>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1"/>
              <w:ind w:right="-749"/>
              <w:jc w:val="right"/>
              <w:rPr>
                <w:sz w:val="16"/>
              </w:rPr>
            </w:pPr>
            <w:r>
              <w:rPr>
                <w:w w:val="95"/>
                <w:sz w:val="16"/>
              </w:rPr>
              <w:t>2007</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Cocoa and chocolate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before="83"/>
              <w:ind w:left="80" w:right="-749"/>
              <w:rPr>
                <w:sz w:val="16"/>
              </w:rPr>
            </w:pPr>
            <w:r>
              <w:rPr>
                <w:sz w:val="16"/>
              </w:rPr>
              <w:t>500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before="83"/>
              <w:ind w:right="-749"/>
              <w:jc w:val="right"/>
              <w:rPr>
                <w:sz w:val="16"/>
              </w:rPr>
            </w:pPr>
            <w:r>
              <w:rPr>
                <w:w w:val="95"/>
                <w:sz w:val="16"/>
              </w:rPr>
              <w:t>2007</w:t>
            </w:r>
          </w:p>
        </w:tc>
        <w:tc>
          <w:tcPr>
            <w:tcW w:w="119"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164" w:lineRule="exact" w:before="81"/>
              <w:rPr>
                <w:sz w:val="16"/>
              </w:rPr>
            </w:pPr>
            <w:r>
              <w:rPr>
                <w:sz w:val="16"/>
              </w:rPr>
              <w:t>Imitation chocolate, chocolate substitute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4" w:type="dxa"/>
          </w:tcPr>
          <w:p>
            <w:pPr>
              <w:pStyle w:val="TableParagraph"/>
              <w:spacing w:line="164" w:lineRule="exact" w:before="81"/>
              <w:ind w:left="80" w:right="-749"/>
              <w:rPr>
                <w:sz w:val="16"/>
              </w:rPr>
            </w:pPr>
            <w:r>
              <w:rPr>
                <w:sz w:val="16"/>
              </w:rPr>
              <w:t>500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81"/>
              <w:ind w:left="445" w:right="-605"/>
              <w:jc w:val="center"/>
              <w:rPr>
                <w:sz w:val="16"/>
              </w:rPr>
            </w:pPr>
            <w:r>
              <w:rPr>
                <w:sz w:val="16"/>
              </w:rPr>
              <w:t>161</w:t>
            </w: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spacing w:line="164" w:lineRule="exact" w:before="81"/>
              <w:ind w:right="-749"/>
              <w:jc w:val="right"/>
              <w:rPr>
                <w:sz w:val="16"/>
              </w:rPr>
            </w:pPr>
            <w:r>
              <w:rPr>
                <w:w w:val="95"/>
                <w:sz w:val="16"/>
              </w:rPr>
              <w:t>2007</w:t>
            </w:r>
          </w:p>
        </w:tc>
        <w:tc>
          <w:tcPr>
            <w:tcW w:w="119"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600616" filled="true" fillcolor="#000000" stroked="false">
            <v:fill type="solid"/>
            <w10:wrap type="none"/>
          </v:rect>
        </w:pict>
      </w:r>
      <w:r>
        <w:rPr/>
        <w:pict>
          <v:rect style="position:absolute;margin-left:69.599998pt;margin-top:149.519913pt;width:6pt;height:.96008pt;mso-position-horizontal-relative:page;mso-position-vertical-relative:page;z-index:-3600592" filled="true" fillcolor="#000000" stroked="false">
            <v:fill type="solid"/>
            <w10:wrap type="none"/>
          </v:rect>
        </w:pict>
      </w:r>
      <w:r>
        <w:rPr/>
        <w:pict>
          <v:rect style="position:absolute;margin-left:81.599998pt;margin-top:149.519913pt;width:6pt;height:.96008pt;mso-position-horizontal-relative:page;mso-position-vertical-relative:page;z-index:-3600568" filled="true" fillcolor="#000000" stroked="false">
            <v:fill type="solid"/>
            <w10:wrap type="none"/>
          </v:rect>
        </w:pict>
      </w:r>
      <w:r>
        <w:rPr/>
        <w:pict>
          <v:rect style="position:absolute;margin-left:117.599998pt;margin-top:149.519913pt;width:6pt;height:.96008pt;mso-position-horizontal-relative:page;mso-position-vertical-relative:page;z-index:-3600544" filled="true" fillcolor="#000000" stroked="false">
            <v:fill type="solid"/>
            <w10:wrap type="none"/>
          </v:rect>
        </w:pict>
      </w:r>
      <w:r>
        <w:rPr/>
        <w:pict>
          <v:rect style="position:absolute;margin-left:129.600006pt;margin-top:149.519913pt;width:6pt;height:.96008pt;mso-position-horizontal-relative:page;mso-position-vertical-relative:page;z-index:-3600520" filled="true" fillcolor="#000000" stroked="false">
            <v:fill type="solid"/>
            <w10:wrap type="none"/>
          </v:rect>
        </w:pict>
      </w:r>
      <w:r>
        <w:rPr/>
        <w:pict>
          <v:rect style="position:absolute;margin-left:141.600006pt;margin-top:149.519913pt;width:6pt;height:.96008pt;mso-position-horizontal-relative:page;mso-position-vertical-relative:page;z-index:-3600496" filled="true" fillcolor="#000000" stroked="false">
            <v:fill type="solid"/>
            <w10:wrap type="none"/>
          </v:rect>
        </w:pict>
      </w:r>
      <w:r>
        <w:rPr/>
        <w:pict>
          <v:rect style="position:absolute;margin-left:153.600006pt;margin-top:149.519913pt;width:6pt;height:.96008pt;mso-position-horizontal-relative:page;mso-position-vertical-relative:page;z-index:-3600472" filled="true" fillcolor="#000000" stroked="false">
            <v:fill type="solid"/>
            <w10:wrap type="none"/>
          </v:rect>
        </w:pict>
      </w:r>
      <w:r>
        <w:rPr/>
        <w:pict>
          <v:rect style="position:absolute;margin-left:165.600006pt;margin-top:149.519913pt;width:6pt;height:.96008pt;mso-position-horizontal-relative:page;mso-position-vertical-relative:page;z-index:-3600448" filled="true" fillcolor="#000000" stroked="false">
            <v:fill type="solid"/>
            <w10:wrap type="none"/>
          </v:rect>
        </w:pict>
      </w:r>
      <w:r>
        <w:rPr/>
        <w:pict>
          <v:rect style="position:absolute;margin-left:177.600006pt;margin-top:149.519913pt;width:6pt;height:.96008pt;mso-position-horizontal-relative:page;mso-position-vertical-relative:page;z-index:-3600424" filled="true" fillcolor="#000000" stroked="false">
            <v:fill type="solid"/>
            <w10:wrap type="none"/>
          </v:rect>
        </w:pict>
      </w:r>
      <w:r>
        <w:rPr/>
        <w:pict>
          <v:rect style="position:absolute;margin-left:189.600006pt;margin-top:149.519913pt;width:6pt;height:.96008pt;mso-position-horizontal-relative:page;mso-position-vertical-relative:page;z-index:-3600400" filled="true" fillcolor="#000000" stroked="false">
            <v:fill type="solid"/>
            <w10:wrap type="none"/>
          </v:rect>
        </w:pict>
      </w:r>
      <w:r>
        <w:rPr/>
        <w:pict>
          <v:rect style="position:absolute;margin-left:201.600006pt;margin-top:149.519913pt;width:6pt;height:.96008pt;mso-position-horizontal-relative:page;mso-position-vertical-relative:page;z-index:-3600376" filled="true" fillcolor="#000000" stroked="false">
            <v:fill type="solid"/>
            <w10:wrap type="none"/>
          </v:rect>
        </w:pict>
      </w:r>
      <w:r>
        <w:rPr/>
        <w:pict>
          <v:rect style="position:absolute;margin-left:213.600006pt;margin-top:149.519913pt;width:6pt;height:.96008pt;mso-position-horizontal-relative:page;mso-position-vertical-relative:page;z-index:-3600352" filled="true" fillcolor="#000000" stroked="false">
            <v:fill type="solid"/>
            <w10:wrap type="none"/>
          </v:rect>
        </w:pict>
      </w:r>
      <w:r>
        <w:rPr/>
        <w:pict>
          <v:rect style="position:absolute;margin-left:225.600006pt;margin-top:149.519913pt;width:6pt;height:.96008pt;mso-position-horizontal-relative:page;mso-position-vertical-relative:page;z-index:-3600328" filled="true" fillcolor="#000000" stroked="false">
            <v:fill type="solid"/>
            <w10:wrap type="none"/>
          </v:rect>
        </w:pict>
      </w:r>
      <w:r>
        <w:rPr/>
        <w:pict>
          <v:rect style="position:absolute;margin-left:237.600006pt;margin-top:149.519913pt;width:6pt;height:.96008pt;mso-position-horizontal-relative:page;mso-position-vertical-relative:page;z-index:-3600304" filled="true" fillcolor="#000000" stroked="false">
            <v:fill type="solid"/>
            <w10:wrap type="none"/>
          </v:rect>
        </w:pict>
      </w:r>
      <w:r>
        <w:rPr/>
        <w:pict>
          <v:rect style="position:absolute;margin-left:249.600006pt;margin-top:149.519913pt;width:6pt;height:.96008pt;mso-position-horizontal-relative:page;mso-position-vertical-relative:page;z-index:-3600280" filled="true" fillcolor="#000000" stroked="false">
            <v:fill type="solid"/>
            <w10:wrap type="none"/>
          </v:rect>
        </w:pict>
      </w:r>
      <w:r>
        <w:rPr/>
        <w:pict>
          <v:rect style="position:absolute;margin-left:261.600006pt;margin-top:149.519913pt;width:6pt;height:.96008pt;mso-position-horizontal-relative:page;mso-position-vertical-relative:page;z-index:-3600256" filled="true" fillcolor="#000000" stroked="false">
            <v:fill type="solid"/>
            <w10:wrap type="none"/>
          </v:rect>
        </w:pict>
      </w:r>
      <w:r>
        <w:rPr/>
        <w:pict>
          <v:rect style="position:absolute;margin-left:273.600006pt;margin-top:149.519913pt;width:6pt;height:.96008pt;mso-position-horizontal-relative:page;mso-position-vertical-relative:page;z-index:-3600232" filled="true" fillcolor="#000000" stroked="false">
            <v:fill type="solid"/>
            <w10:wrap type="none"/>
          </v:rect>
        </w:pict>
      </w:r>
      <w:r>
        <w:rPr/>
        <w:pict>
          <v:rect style="position:absolute;margin-left:285.600006pt;margin-top:149.519913pt;width:6pt;height:.96008pt;mso-position-horizontal-relative:page;mso-position-vertical-relative:page;z-index:-3600208" filled="true" fillcolor="#000000" stroked="false">
            <v:fill type="solid"/>
            <w10:wrap type="none"/>
          </v:rect>
        </w:pict>
      </w:r>
      <w:r>
        <w:rPr/>
        <w:pict>
          <v:rect style="position:absolute;margin-left:297.600006pt;margin-top:149.519913pt;width:6pt;height:.96008pt;mso-position-horizontal-relative:page;mso-position-vertical-relative:page;z-index:-3600184" filled="true" fillcolor="#000000" stroked="false">
            <v:fill type="solid"/>
            <w10:wrap type="none"/>
          </v:rect>
        </w:pict>
      </w:r>
      <w:r>
        <w:rPr/>
        <w:pict>
          <v:rect style="position:absolute;margin-left:309.600006pt;margin-top:149.519913pt;width:6pt;height:.96008pt;mso-position-horizontal-relative:page;mso-position-vertical-relative:page;z-index:-3600160" filled="true" fillcolor="#000000" stroked="false">
            <v:fill type="solid"/>
            <w10:wrap type="none"/>
          </v:rect>
        </w:pict>
      </w:r>
      <w:r>
        <w:rPr/>
        <w:pict>
          <v:rect style="position:absolute;margin-left:465.600006pt;margin-top:149.519913pt;width:6pt;height:.96008pt;mso-position-horizontal-relative:page;mso-position-vertical-relative:page;z-index:-3600136" filled="true" fillcolor="#000000" stroked="false">
            <v:fill type="solid"/>
            <w10:wrap type="none"/>
          </v:rect>
        </w:pict>
      </w:r>
      <w:r>
        <w:rPr/>
        <w:pict>
          <v:rect style="position:absolute;margin-left:477.600006pt;margin-top:149.519913pt;width:6pt;height:.96008pt;mso-position-horizontal-relative:page;mso-position-vertical-relative:page;z-index:-3600112" filled="true" fillcolor="#000000" stroked="false">
            <v:fill type="solid"/>
            <w10:wrap type="none"/>
          </v:rect>
        </w:pict>
      </w:r>
      <w:r>
        <w:rPr/>
        <w:pict>
          <v:rect style="position:absolute;margin-left:489.600006pt;margin-top:149.519913pt;width:6pt;height:.96008pt;mso-position-horizontal-relative:page;mso-position-vertical-relative:page;z-index:-3600088" filled="true" fillcolor="#000000" stroked="false">
            <v:fill type="solid"/>
            <w10:wrap type="none"/>
          </v:rect>
        </w:pict>
      </w:r>
      <w:r>
        <w:rPr/>
        <w:pict>
          <v:rect style="position:absolute;margin-left:501.600006pt;margin-top:149.519913pt;width:6pt;height:.96008pt;mso-position-horizontal-relative:page;mso-position-vertical-relative:page;z-index:-3600064" filled="true" fillcolor="#000000" stroked="false">
            <v:fill type="solid"/>
            <w10:wrap type="none"/>
          </v:rect>
        </w:pict>
      </w:r>
    </w:p>
    <w:p>
      <w:pPr>
        <w:spacing w:after="0"/>
        <w:rPr>
          <w:sz w:val="2"/>
          <w:szCs w:val="2"/>
        </w:rPr>
        <w:sectPr>
          <w:headerReference w:type="default" r:id="rId70"/>
          <w:pgSz w:w="11910" w:h="16840"/>
          <w:pgMar w:header="1463" w:footer="0" w:top="2700" w:bottom="280" w:left="1000" w:right="1020"/>
          <w:pgNumType w:start="142"/>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06"/>
        <w:gridCol w:w="852"/>
        <w:gridCol w:w="119"/>
        <w:gridCol w:w="119"/>
        <w:gridCol w:w="119"/>
        <w:gridCol w:w="83"/>
        <w:gridCol w:w="755"/>
        <w:gridCol w:w="119"/>
        <w:gridCol w:w="119"/>
        <w:gridCol w:w="997"/>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2" w:type="dxa"/>
          </w:tcPr>
          <w:p>
            <w:pPr>
              <w:pStyle w:val="TableParagraph"/>
              <w:spacing w:line="179" w:lineRule="exact"/>
              <w:ind w:left="93"/>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83" w:type="dxa"/>
          </w:tcPr>
          <w:p>
            <w:pPr>
              <w:pStyle w:val="TableParagraph"/>
              <w:spacing w:line="179" w:lineRule="exact"/>
              <w:ind w:left="240" w:right="-576"/>
              <w:jc w:val="center"/>
              <w:rPr>
                <w:sz w:val="16"/>
              </w:rPr>
            </w:pPr>
            <w:r>
              <w:rPr>
                <w:spacing w:val="-1"/>
                <w:sz w:val="16"/>
              </w:rPr>
              <w:t>Notes</w:t>
            </w:r>
          </w:p>
        </w:tc>
        <w:tc>
          <w:tcPr>
            <w:tcW w:w="755" w:type="dxa"/>
            <w:tcBorders>
              <w:bottom w:val="single" w:sz="8" w:space="0" w:color="000000"/>
            </w:tcBorders>
          </w:tcPr>
          <w:p>
            <w:pPr>
              <w:pStyle w:val="TableParagraph"/>
              <w:spacing w:before="2"/>
              <w:rPr>
                <w:rFonts w:ascii="Times New Roman"/>
                <w:sz w:val="23"/>
              </w:rPr>
            </w:pPr>
          </w:p>
          <w:p>
            <w:pPr>
              <w:pStyle w:val="TableParagraph"/>
              <w:spacing w:line="20" w:lineRule="exact"/>
              <w:ind w:left="4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right="-1023"/>
              <w:jc w:val="right"/>
              <w:rPr>
                <w:sz w:val="16"/>
              </w:rPr>
            </w:pPr>
            <w:r>
              <w:rPr>
                <w:sz w:val="16"/>
              </w:rPr>
              <w:t>Year Adopted</w:t>
            </w:r>
          </w:p>
        </w:tc>
        <w:tc>
          <w:tcPr>
            <w:tcW w:w="997" w:type="dxa"/>
            <w:tcBorders>
              <w:bottom w:val="single" w:sz="8" w:space="0" w:color="000000"/>
            </w:tcBorders>
          </w:tcPr>
          <w:p>
            <w:pPr>
              <w:pStyle w:val="TableParagraph"/>
              <w:spacing w:before="2"/>
              <w:rPr>
                <w:rFonts w:ascii="Times New Roman"/>
                <w:sz w:val="23"/>
              </w:rPr>
            </w:pPr>
          </w:p>
          <w:p>
            <w:pPr>
              <w:pStyle w:val="TableParagraph"/>
              <w:spacing w:line="20" w:lineRule="exact"/>
              <w:ind w:left="12"/>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489" w:hRule="atLeast"/>
        </w:trPr>
        <w:tc>
          <w:tcPr>
            <w:tcW w:w="840" w:type="dxa"/>
          </w:tcPr>
          <w:p>
            <w:pPr>
              <w:pStyle w:val="TableParagraph"/>
              <w:spacing w:before="71"/>
              <w:ind w:left="16"/>
              <w:rPr>
                <w:sz w:val="16"/>
              </w:rPr>
            </w:pPr>
            <w:r>
              <w:rPr>
                <w:sz w:val="16"/>
              </w:rPr>
              <w:t>05.2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ind w:hanging="1"/>
              <w:rPr>
                <w:sz w:val="16"/>
              </w:rPr>
            </w:pPr>
            <w:r>
              <w:rPr>
                <w:sz w:val="16"/>
              </w:rPr>
              <w:t>Confectionery including hard and soft candy, nougats, etc. other than food categories 05.1, 05.3 and 05.4</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2" w:type="dxa"/>
          </w:tcPr>
          <w:p>
            <w:pPr>
              <w:pStyle w:val="TableParagraph"/>
              <w:spacing w:before="71"/>
              <w:ind w:left="-1" w:right="14"/>
              <w:jc w:val="right"/>
              <w:rPr>
                <w:sz w:val="16"/>
              </w:rPr>
            </w:pPr>
            <w:r>
              <w:rPr>
                <w:sz w:val="16"/>
              </w:rPr>
              <w:t>500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83" w:type="dxa"/>
          </w:tcPr>
          <w:p>
            <w:pPr>
              <w:pStyle w:val="TableParagraph"/>
              <w:spacing w:before="71"/>
              <w:ind w:left="92" w:right="-749"/>
              <w:jc w:val="center"/>
              <w:rPr>
                <w:sz w:val="16"/>
              </w:rPr>
            </w:pPr>
            <w:r>
              <w:rPr>
                <w:sz w:val="16"/>
              </w:rPr>
              <w:t>161 &amp;</w:t>
            </w:r>
            <w:r>
              <w:rPr>
                <w:spacing w:val="-1"/>
                <w:sz w:val="16"/>
              </w:rPr>
              <w:t> </w:t>
            </w:r>
            <w:r>
              <w:rPr>
                <w:sz w:val="16"/>
              </w:rPr>
              <w:t>163</w:t>
            </w:r>
          </w:p>
        </w:tc>
        <w:tc>
          <w:tcPr>
            <w:tcW w:w="755"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634"/>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5"/>
              <w:jc w:val="right"/>
              <w:rPr>
                <w:sz w:val="16"/>
              </w:rPr>
            </w:pPr>
            <w:r>
              <w:rPr>
                <w:sz w:val="16"/>
              </w:rPr>
              <w:t>2500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5"/>
              <w:jc w:val="right"/>
              <w:rPr>
                <w:sz w:val="16"/>
              </w:rPr>
            </w:pPr>
            <w:r>
              <w:rPr>
                <w:sz w:val="16"/>
              </w:rPr>
              <w:t>100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100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170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165</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08.2.2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190" w:hanging="1"/>
              <w:rPr>
                <w:sz w:val="16"/>
              </w:rPr>
            </w:pPr>
            <w:r>
              <w:rPr>
                <w:sz w:val="16"/>
              </w:rPr>
              <w:t>Heat-treated processed meat, poultry, and game products in whole pieces or cuts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08.3.2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53" w:hanging="1"/>
              <w:rPr>
                <w:sz w:val="16"/>
              </w:rPr>
            </w:pPr>
            <w:r>
              <w:rPr>
                <w:sz w:val="16"/>
              </w:rPr>
              <w:t>Heat-treated processed comminuted meat, poultry, and game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Cooked fish and fish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90"/>
              <w:rPr>
                <w:sz w:val="16"/>
              </w:rPr>
            </w:pPr>
            <w:r>
              <w:rPr>
                <w:sz w:val="16"/>
              </w:rPr>
              <w:t>Fish and fish products, including mollusks, crustaceans, and echinoderms, marinated and/or in jelly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160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90"/>
              <w:rPr>
                <w:sz w:val="16"/>
              </w:rPr>
            </w:pPr>
            <w:r>
              <w:rPr>
                <w:sz w:val="16"/>
              </w:rPr>
              <w:t>Fish and fish products, including mollusks, crustaceans, and echinoderms, pickled and/or in brine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160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09.3.4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99" w:hanging="1"/>
              <w:jc w:val="both"/>
              <w:rPr>
                <w:sz w:val="16"/>
              </w:rPr>
            </w:pPr>
            <w:r>
              <w:rPr>
                <w:sz w:val="16"/>
              </w:rPr>
              <w:t>Semi-preserved fish and fish products, including mollusks, crustaceans, and echinoderms (e.g., fish paste), excluding products of food categories 09.3.1 - 09.3.3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160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100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Other sugars and syrups (e.g., xylose, maple syrup, sugar toppings)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159</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473"/>
              <w:rPr>
                <w:sz w:val="16"/>
              </w:rPr>
            </w:pPr>
            <w:r>
              <w:rPr>
                <w:sz w:val="16"/>
              </w:rPr>
              <w:t>Table-top sweeteners, including those containing high- intensity sweeteners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93"/>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Seasonings and condiments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5"/>
              <w:jc w:val="right"/>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Vinegars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Mustards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320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Soups and broths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110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Sauces and like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160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Dietetic foods intended for special medical purposes (excluding products of food category 13.1)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53"/>
              <w:rPr>
                <w:sz w:val="16"/>
              </w:rPr>
            </w:pPr>
            <w:r>
              <w:rPr>
                <w:sz w:val="16"/>
              </w:rPr>
              <w:t>Dietetic formulae for slimming purposes and weight reduction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215" w:hanging="1"/>
              <w:rPr>
                <w:sz w:val="16"/>
              </w:rPr>
            </w:pPr>
            <w:r>
              <w:rPr>
                <w:sz w:val="16"/>
              </w:rPr>
              <w:t>Dietetic foods (e.g., supplementary foods for dietary use) excluding products of food categories 13.1 - 13.4 and 13.6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Food supplements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5"/>
              <w:jc w:val="right"/>
              <w:rPr>
                <w:sz w:val="16"/>
              </w:rPr>
            </w:pPr>
            <w:r>
              <w:rPr>
                <w:sz w:val="16"/>
              </w:rPr>
              <w:t>1200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2005</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Vegetable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Concentrates for 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127</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2005</w:t>
            </w:r>
          </w:p>
        </w:tc>
        <w:tc>
          <w:tcPr>
            <w:tcW w:w="997"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14.1.4.1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83"/>
              <w:rPr>
                <w:sz w:val="16"/>
              </w:rPr>
            </w:pPr>
            <w:r>
              <w:rPr>
                <w:sz w:val="16"/>
              </w:rPr>
              <w:t>Carbonated water-based flavoured drinks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line="164" w:lineRule="exact" w:before="83"/>
              <w:ind w:left="-1" w:right="14"/>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line="164" w:lineRule="exact"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83"/>
              <w:ind w:right="-634"/>
              <w:jc w:val="right"/>
              <w:rPr>
                <w:sz w:val="16"/>
              </w:rPr>
            </w:pPr>
            <w:r>
              <w:rPr>
                <w:w w:val="95"/>
                <w:sz w:val="16"/>
              </w:rPr>
              <w:t>2008</w:t>
            </w:r>
          </w:p>
        </w:tc>
        <w:tc>
          <w:tcPr>
            <w:tcW w:w="997"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599896" filled="true" fillcolor="#000000" stroked="false">
            <v:fill type="solid"/>
            <w10:wrap type="none"/>
          </v:rect>
        </w:pict>
      </w:r>
      <w:r>
        <w:rPr/>
        <w:pict>
          <v:rect style="position:absolute;margin-left:69.599998pt;margin-top:149.519913pt;width:6pt;height:.96008pt;mso-position-horizontal-relative:page;mso-position-vertical-relative:page;z-index:-3599872" filled="true" fillcolor="#000000" stroked="false">
            <v:fill type="solid"/>
            <w10:wrap type="none"/>
          </v:rect>
        </w:pict>
      </w:r>
      <w:r>
        <w:rPr/>
        <w:pict>
          <v:rect style="position:absolute;margin-left:81.599998pt;margin-top:149.519913pt;width:6pt;height:.96008pt;mso-position-horizontal-relative:page;mso-position-vertical-relative:page;z-index:-3599848" filled="true" fillcolor="#000000" stroked="false">
            <v:fill type="solid"/>
            <w10:wrap type="none"/>
          </v:rect>
        </w:pict>
      </w:r>
      <w:r>
        <w:rPr/>
        <w:pict>
          <v:rect style="position:absolute;margin-left:117.599998pt;margin-top:149.519913pt;width:6pt;height:.96008pt;mso-position-horizontal-relative:page;mso-position-vertical-relative:page;z-index:-3599824" filled="true" fillcolor="#000000" stroked="false">
            <v:fill type="solid"/>
            <w10:wrap type="none"/>
          </v:rect>
        </w:pict>
      </w:r>
      <w:r>
        <w:rPr/>
        <w:pict>
          <v:rect style="position:absolute;margin-left:129.600006pt;margin-top:149.519913pt;width:6pt;height:.96008pt;mso-position-horizontal-relative:page;mso-position-vertical-relative:page;z-index:-3599800" filled="true" fillcolor="#000000" stroked="false">
            <v:fill type="solid"/>
            <w10:wrap type="none"/>
          </v:rect>
        </w:pict>
      </w:r>
      <w:r>
        <w:rPr/>
        <w:pict>
          <v:rect style="position:absolute;margin-left:141.600006pt;margin-top:149.519913pt;width:6pt;height:.96008pt;mso-position-horizontal-relative:page;mso-position-vertical-relative:page;z-index:-3599776" filled="true" fillcolor="#000000" stroked="false">
            <v:fill type="solid"/>
            <w10:wrap type="none"/>
          </v:rect>
        </w:pict>
      </w:r>
      <w:r>
        <w:rPr/>
        <w:pict>
          <v:rect style="position:absolute;margin-left:153.600006pt;margin-top:149.519913pt;width:6pt;height:.96008pt;mso-position-horizontal-relative:page;mso-position-vertical-relative:page;z-index:-3599752" filled="true" fillcolor="#000000" stroked="false">
            <v:fill type="solid"/>
            <w10:wrap type="none"/>
          </v:rect>
        </w:pict>
      </w:r>
      <w:r>
        <w:rPr/>
        <w:pict>
          <v:rect style="position:absolute;margin-left:165.600006pt;margin-top:149.519913pt;width:6pt;height:.96008pt;mso-position-horizontal-relative:page;mso-position-vertical-relative:page;z-index:-3599728" filled="true" fillcolor="#000000" stroked="false">
            <v:fill type="solid"/>
            <w10:wrap type="none"/>
          </v:rect>
        </w:pict>
      </w:r>
      <w:r>
        <w:rPr/>
        <w:pict>
          <v:rect style="position:absolute;margin-left:177.600006pt;margin-top:149.519913pt;width:6pt;height:.96008pt;mso-position-horizontal-relative:page;mso-position-vertical-relative:page;z-index:-3599704" filled="true" fillcolor="#000000" stroked="false">
            <v:fill type="solid"/>
            <w10:wrap type="none"/>
          </v:rect>
        </w:pict>
      </w:r>
      <w:r>
        <w:rPr/>
        <w:pict>
          <v:rect style="position:absolute;margin-left:189.600006pt;margin-top:149.519913pt;width:6pt;height:.96008pt;mso-position-horizontal-relative:page;mso-position-vertical-relative:page;z-index:-3599680" filled="true" fillcolor="#000000" stroked="false">
            <v:fill type="solid"/>
            <w10:wrap type="none"/>
          </v:rect>
        </w:pict>
      </w:r>
      <w:r>
        <w:rPr/>
        <w:pict>
          <v:rect style="position:absolute;margin-left:201.600006pt;margin-top:149.519913pt;width:6pt;height:.96008pt;mso-position-horizontal-relative:page;mso-position-vertical-relative:page;z-index:-3599656" filled="true" fillcolor="#000000" stroked="false">
            <v:fill type="solid"/>
            <w10:wrap type="none"/>
          </v:rect>
        </w:pict>
      </w:r>
      <w:r>
        <w:rPr/>
        <w:pict>
          <v:rect style="position:absolute;margin-left:213.600006pt;margin-top:149.519913pt;width:6pt;height:.96008pt;mso-position-horizontal-relative:page;mso-position-vertical-relative:page;z-index:-3599632" filled="true" fillcolor="#000000" stroked="false">
            <v:fill type="solid"/>
            <w10:wrap type="none"/>
          </v:rect>
        </w:pict>
      </w:r>
      <w:r>
        <w:rPr/>
        <w:pict>
          <v:rect style="position:absolute;margin-left:225.600006pt;margin-top:149.519913pt;width:6pt;height:.96008pt;mso-position-horizontal-relative:page;mso-position-vertical-relative:page;z-index:-3599608" filled="true" fillcolor="#000000" stroked="false">
            <v:fill type="solid"/>
            <w10:wrap type="none"/>
          </v:rect>
        </w:pict>
      </w:r>
      <w:r>
        <w:rPr/>
        <w:pict>
          <v:rect style="position:absolute;margin-left:237.600006pt;margin-top:149.519913pt;width:6pt;height:.96008pt;mso-position-horizontal-relative:page;mso-position-vertical-relative:page;z-index:-3599584" filled="true" fillcolor="#000000" stroked="false">
            <v:fill type="solid"/>
            <w10:wrap type="none"/>
          </v:rect>
        </w:pict>
      </w:r>
      <w:r>
        <w:rPr/>
        <w:pict>
          <v:rect style="position:absolute;margin-left:249.600006pt;margin-top:149.519913pt;width:6pt;height:.96008pt;mso-position-horizontal-relative:page;mso-position-vertical-relative:page;z-index:-3599560" filled="true" fillcolor="#000000" stroked="false">
            <v:fill type="solid"/>
            <w10:wrap type="none"/>
          </v:rect>
        </w:pict>
      </w:r>
      <w:r>
        <w:rPr/>
        <w:pict>
          <v:rect style="position:absolute;margin-left:261.600006pt;margin-top:149.519913pt;width:6pt;height:.96008pt;mso-position-horizontal-relative:page;mso-position-vertical-relative:page;z-index:-3599536" filled="true" fillcolor="#000000" stroked="false">
            <v:fill type="solid"/>
            <w10:wrap type="none"/>
          </v:rect>
        </w:pict>
      </w:r>
      <w:r>
        <w:rPr/>
        <w:pict>
          <v:rect style="position:absolute;margin-left:273.600006pt;margin-top:149.519913pt;width:6pt;height:.96008pt;mso-position-horizontal-relative:page;mso-position-vertical-relative:page;z-index:-3599512" filled="true" fillcolor="#000000" stroked="false">
            <v:fill type="solid"/>
            <w10:wrap type="none"/>
          </v:rect>
        </w:pict>
      </w:r>
      <w:r>
        <w:rPr/>
        <w:pict>
          <v:rect style="position:absolute;margin-left:285.600006pt;margin-top:149.519913pt;width:6pt;height:.96008pt;mso-position-horizontal-relative:page;mso-position-vertical-relative:page;z-index:-3599488" filled="true" fillcolor="#000000" stroked="false">
            <v:fill type="solid"/>
            <w10:wrap type="none"/>
          </v:rect>
        </w:pict>
      </w:r>
      <w:r>
        <w:rPr/>
        <w:pict>
          <v:rect style="position:absolute;margin-left:297.600006pt;margin-top:149.519913pt;width:6pt;height:.96008pt;mso-position-horizontal-relative:page;mso-position-vertical-relative:page;z-index:-3599464" filled="true" fillcolor="#000000" stroked="false">
            <v:fill type="solid"/>
            <w10:wrap type="none"/>
          </v:rect>
        </w:pict>
      </w:r>
      <w:r>
        <w:rPr/>
        <w:pict>
          <v:rect style="position:absolute;margin-left:309.600006pt;margin-top:149.519913pt;width:6pt;height:.96008pt;mso-position-horizontal-relative:page;mso-position-vertical-relative:page;z-index:-3599440" filled="true" fillcolor="#000000" stroked="false">
            <v:fill type="solid"/>
            <w10:wrap type="none"/>
          </v:rect>
        </w:pict>
      </w:r>
      <w:r>
        <w:rPr/>
        <w:pict>
          <v:rect style="position:absolute;margin-left:357.600006pt;margin-top:149.519913pt;width:6pt;height:.96008pt;mso-position-horizontal-relative:page;mso-position-vertical-relative:page;z-index:-3599416" filled="true" fillcolor="#000000" stroked="false">
            <v:fill type="solid"/>
            <w10:wrap type="none"/>
          </v:rect>
        </w:pict>
      </w:r>
      <w:r>
        <w:rPr/>
        <w:pict>
          <v:rect style="position:absolute;margin-left:369.600006pt;margin-top:149.519913pt;width:6pt;height:.96008pt;mso-position-horizontal-relative:page;mso-position-vertical-relative:page;z-index:-3599392" filled="true" fillcolor="#000000" stroked="false">
            <v:fill type="solid"/>
            <w10:wrap type="none"/>
          </v:rect>
        </w:pict>
      </w:r>
    </w:p>
    <w:p>
      <w:pPr>
        <w:spacing w:after="0"/>
        <w:rPr>
          <w:sz w:val="2"/>
          <w:szCs w:val="2"/>
        </w:rPr>
        <w:sectPr>
          <w:pgSz w:w="11910" w:h="16840"/>
          <w:pgMar w:header="1463" w:footer="0" w:top="27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141"/>
        <w:gridCol w:w="103"/>
        <w:gridCol w:w="120"/>
        <w:gridCol w:w="120"/>
        <w:gridCol w:w="120"/>
        <w:gridCol w:w="120"/>
        <w:gridCol w:w="76"/>
        <w:gridCol w:w="763"/>
        <w:gridCol w:w="119"/>
        <w:gridCol w:w="119"/>
        <w:gridCol w:w="119"/>
        <w:gridCol w:w="83"/>
        <w:gridCol w:w="755"/>
        <w:gridCol w:w="119"/>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line="179" w:lineRule="exact"/>
              <w:ind w:left="59"/>
              <w:rPr>
                <w:sz w:val="16"/>
              </w:rPr>
            </w:pPr>
            <w:r>
              <w:rPr>
                <w:sz w:val="16"/>
              </w:rPr>
              <w:t>FoodCategory</w:t>
            </w:r>
          </w:p>
        </w:tc>
        <w:tc>
          <w:tcPr>
            <w:tcW w:w="103"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spacing w:line="179" w:lineRule="exact"/>
              <w:ind w:left="195" w:right="-764"/>
              <w:rPr>
                <w:sz w:val="16"/>
              </w:rPr>
            </w:pPr>
            <w:r>
              <w:rPr>
                <w:spacing w:val="-1"/>
                <w:sz w:val="16"/>
              </w:rPr>
              <w:t>MaxLevel</w:t>
            </w:r>
          </w:p>
        </w:tc>
        <w:tc>
          <w:tcPr>
            <w:tcW w:w="76" w:type="dxa"/>
            <w:tcBorders>
              <w:bottom w:val="single" w:sz="8" w:space="0" w:color="000000"/>
            </w:tcBorders>
          </w:tcPr>
          <w:p>
            <w:pPr>
              <w:pStyle w:val="TableParagraph"/>
              <w:rPr>
                <w:rFonts w:ascii="Times New Roman"/>
                <w:sz w:val="16"/>
              </w:rPr>
            </w:pPr>
          </w:p>
        </w:tc>
        <w:tc>
          <w:tcPr>
            <w:tcW w:w="763" w:type="dxa"/>
          </w:tcPr>
          <w:p>
            <w:pPr>
              <w:pStyle w:val="TableParagraph"/>
              <w:spacing w:before="2"/>
              <w:rPr>
                <w:rFonts w:ascii="Times New Roman"/>
                <w:sz w:val="23"/>
              </w:rPr>
            </w:pPr>
          </w:p>
          <w:p>
            <w:pPr>
              <w:pStyle w:val="TableParagraph"/>
              <w:spacing w:line="20" w:lineRule="exact"/>
              <w:ind w:left="43"/>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spacing w:line="179" w:lineRule="exact"/>
              <w:ind w:left="473" w:right="-778"/>
              <w:jc w:val="center"/>
              <w:rPr>
                <w:sz w:val="16"/>
              </w:rPr>
            </w:pPr>
            <w:r>
              <w:rPr>
                <w:sz w:val="16"/>
              </w:rPr>
              <w:t>Notes</w:t>
            </w:r>
          </w:p>
        </w:tc>
        <w:tc>
          <w:tcPr>
            <w:tcW w:w="119" w:type="dxa"/>
            <w:tcBorders>
              <w:bottom w:val="single" w:sz="8" w:space="0" w:color="000000"/>
            </w:tcBorders>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spacing w:line="179" w:lineRule="exact"/>
              <w:ind w:right="-1253"/>
              <w:jc w:val="right"/>
              <w:rPr>
                <w:sz w:val="16"/>
              </w:rPr>
            </w:pPr>
            <w:r>
              <w:rPr>
                <w:sz w:val="16"/>
              </w:rPr>
              <w:t>Year Adopted</w:t>
            </w:r>
          </w:p>
        </w:tc>
        <w:tc>
          <w:tcPr>
            <w:tcW w:w="119"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14.1.4.2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71"/>
              <w:ind w:left="-1" w:right="156" w:hanging="1"/>
              <w:rPr>
                <w:sz w:val="16"/>
              </w:rPr>
            </w:pPr>
            <w:r>
              <w:rPr>
                <w:sz w:val="16"/>
              </w:rPr>
              <w:t>Non-carbonated water-based flavoured drinks, including punches and ades</w:t>
            </w:r>
          </w:p>
        </w:tc>
        <w:tc>
          <w:tcPr>
            <w:tcW w:w="103"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left="195" w:right="-821"/>
              <w:rPr>
                <w:sz w:val="16"/>
              </w:rPr>
            </w:pPr>
            <w:r>
              <w:rPr>
                <w:sz w:val="16"/>
              </w:rPr>
              <w:t>300</w:t>
            </w:r>
            <w:r>
              <w:rPr>
                <w:spacing w:val="-11"/>
                <w:sz w:val="16"/>
              </w:rPr>
              <w:t> </w:t>
            </w:r>
            <w:r>
              <w:rPr>
                <w:sz w:val="16"/>
              </w:rPr>
              <w:t>mg/kg</w:t>
            </w:r>
          </w:p>
        </w:tc>
        <w:tc>
          <w:tcPr>
            <w:tcW w:w="76" w:type="dxa"/>
            <w:tcBorders>
              <w:top w:val="single" w:sz="8" w:space="0" w:color="000000"/>
            </w:tcBorders>
          </w:tcPr>
          <w:p>
            <w:pPr>
              <w:pStyle w:val="TableParagraph"/>
              <w:rPr>
                <w:rFonts w:ascii="Times New Roman"/>
                <w:sz w:val="16"/>
              </w:rPr>
            </w:pPr>
          </w:p>
        </w:tc>
        <w:tc>
          <w:tcPr>
            <w:tcW w:w="763"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left="557" w:right="-706"/>
              <w:jc w:val="center"/>
              <w:rPr>
                <w:sz w:val="16"/>
              </w:rPr>
            </w:pPr>
            <w:r>
              <w:rPr>
                <w:spacing w:val="-1"/>
                <w:sz w:val="16"/>
              </w:rPr>
              <w:t>161</w:t>
            </w:r>
          </w:p>
        </w:tc>
        <w:tc>
          <w:tcPr>
            <w:tcW w:w="119" w:type="dxa"/>
            <w:tcBorders>
              <w:top w:val="single" w:sz="8" w:space="0" w:color="000000"/>
            </w:tcBorders>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spacing w:before="71"/>
              <w:ind w:right="-864"/>
              <w:jc w:val="right"/>
              <w:rPr>
                <w:sz w:val="16"/>
              </w:rPr>
            </w:pPr>
            <w:r>
              <w:rPr>
                <w:w w:val="95"/>
                <w:sz w:val="16"/>
              </w:rPr>
              <w:t>2008</w:t>
            </w:r>
          </w:p>
        </w:tc>
        <w:tc>
          <w:tcPr>
            <w:tcW w:w="119"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14.1.4.3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3"/>
              <w:ind w:left="-1" w:right="227" w:hanging="1"/>
              <w:rPr>
                <w:sz w:val="16"/>
              </w:rPr>
            </w:pPr>
            <w:r>
              <w:rPr>
                <w:sz w:val="16"/>
              </w:rPr>
              <w:t>Concentrates (liquid or solid) for water-based flavoured drinks</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195" w:right="-821"/>
              <w:rPr>
                <w:sz w:val="16"/>
              </w:rPr>
            </w:pPr>
            <w:r>
              <w:rPr>
                <w:sz w:val="16"/>
              </w:rPr>
              <w:t>300</w:t>
            </w:r>
            <w:r>
              <w:rPr>
                <w:spacing w:val="-11"/>
                <w:sz w:val="16"/>
              </w:rPr>
              <w:t> </w:t>
            </w:r>
            <w:r>
              <w:rPr>
                <w:sz w:val="16"/>
              </w:rPr>
              <w:t>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325" w:right="-951"/>
              <w:jc w:val="center"/>
              <w:rPr>
                <w:sz w:val="16"/>
              </w:rPr>
            </w:pPr>
            <w:r>
              <w:rPr>
                <w:sz w:val="16"/>
              </w:rPr>
              <w:t>127 &amp;</w:t>
            </w:r>
            <w:r>
              <w:rPr>
                <w:spacing w:val="-1"/>
                <w:sz w:val="16"/>
              </w:rPr>
              <w:t> </w:t>
            </w:r>
            <w:r>
              <w:rPr>
                <w:sz w:val="16"/>
              </w:rPr>
              <w:t>161</w:t>
            </w: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spacing w:before="43"/>
              <w:ind w:right="-864"/>
              <w:jc w:val="right"/>
              <w:rPr>
                <w:sz w:val="16"/>
              </w:rPr>
            </w:pPr>
            <w:r>
              <w:rPr>
                <w:w w:val="95"/>
                <w:sz w:val="16"/>
              </w:rPr>
              <w:t>2008</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4"/>
              <w:ind w:left="-1" w:hanging="1"/>
              <w:rPr>
                <w:sz w:val="16"/>
              </w:rPr>
            </w:pPr>
            <w:r>
              <w:rPr>
                <w:sz w:val="16"/>
              </w:rPr>
              <w:t>Coffee, coffee substitutes, tea, herbal infusions, and other hot cereal and grain beverages, excluding cocoa</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left="195" w:right="-821"/>
              <w:rPr>
                <w:sz w:val="16"/>
              </w:rPr>
            </w:pPr>
            <w:r>
              <w:rPr>
                <w:sz w:val="16"/>
              </w:rPr>
              <w:t>200</w:t>
            </w:r>
            <w:r>
              <w:rPr>
                <w:spacing w:val="-11"/>
                <w:sz w:val="16"/>
              </w:rPr>
              <w:t> </w:t>
            </w:r>
            <w:r>
              <w:rPr>
                <w:sz w:val="16"/>
              </w:rPr>
              <w:t>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557" w:right="-706"/>
              <w:jc w:val="center"/>
              <w:rPr>
                <w:sz w:val="16"/>
              </w:rPr>
            </w:pPr>
            <w:r>
              <w:rPr>
                <w:spacing w:val="-1"/>
                <w:sz w:val="16"/>
              </w:rPr>
              <w:t>160</w:t>
            </w: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spacing w:before="44"/>
              <w:ind w:right="-864"/>
              <w:jc w:val="right"/>
              <w:rPr>
                <w:sz w:val="16"/>
              </w:rPr>
            </w:pPr>
            <w:r>
              <w:rPr>
                <w:w w:val="95"/>
                <w:sz w:val="16"/>
              </w:rPr>
              <w:t>2007</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41" w:type="dxa"/>
          </w:tcPr>
          <w:p>
            <w:pPr>
              <w:pStyle w:val="TableParagraph"/>
              <w:spacing w:before="43"/>
              <w:ind w:left="-1" w:right="-5" w:hanging="1"/>
              <w:rPr>
                <w:sz w:val="16"/>
              </w:rPr>
            </w:pPr>
            <w:r>
              <w:rPr>
                <w:sz w:val="16"/>
              </w:rPr>
              <w:t>Aromatized alcoholic beverages (e.g., beer, wine and spirituous cooler-type beverages, low alcoholic refreshers)</w:t>
            </w:r>
          </w:p>
        </w:tc>
        <w:tc>
          <w:tcPr>
            <w:tcW w:w="103"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821"/>
              <w:jc w:val="right"/>
              <w:rPr>
                <w:sz w:val="16"/>
              </w:rPr>
            </w:pPr>
            <w:r>
              <w:rPr>
                <w:sz w:val="16"/>
              </w:rPr>
              <w:t>80 mg/kg</w:t>
            </w:r>
          </w:p>
        </w:tc>
        <w:tc>
          <w:tcPr>
            <w:tcW w:w="76" w:type="dxa"/>
          </w:tcPr>
          <w:p>
            <w:pPr>
              <w:pStyle w:val="TableParagraph"/>
              <w:rPr>
                <w:rFonts w:ascii="Times New Roman"/>
                <w:sz w:val="16"/>
              </w:rPr>
            </w:pP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spacing w:before="43"/>
              <w:ind w:right="-864"/>
              <w:jc w:val="right"/>
              <w:rPr>
                <w:sz w:val="16"/>
              </w:rPr>
            </w:pPr>
            <w:r>
              <w:rPr>
                <w:w w:val="95"/>
                <w:sz w:val="16"/>
              </w:rPr>
              <w:t>2007</w:t>
            </w:r>
          </w:p>
        </w:tc>
        <w:tc>
          <w:tcPr>
            <w:tcW w:w="119" w:type="dxa"/>
          </w:tcPr>
          <w:p>
            <w:pPr>
              <w:pStyle w:val="TableParagraph"/>
              <w:rPr>
                <w:rFonts w:ascii="Times New Roman"/>
                <w:sz w:val="16"/>
              </w:rPr>
            </w:pPr>
          </w:p>
        </w:tc>
      </w:tr>
      <w:tr>
        <w:trPr>
          <w:trHeight w:val="408" w:hRule="atLeast"/>
        </w:trPr>
        <w:tc>
          <w:tcPr>
            <w:tcW w:w="840" w:type="dxa"/>
            <w:tcBorders>
              <w:bottom w:val="single" w:sz="24" w:space="0" w:color="000000"/>
            </w:tcBorders>
          </w:tcPr>
          <w:p>
            <w:pPr>
              <w:pStyle w:val="TableParagraph"/>
              <w:spacing w:before="44"/>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141" w:type="dxa"/>
            <w:tcBorders>
              <w:bottom w:val="single" w:sz="24" w:space="0" w:color="000000"/>
            </w:tcBorders>
          </w:tcPr>
          <w:p>
            <w:pPr>
              <w:pStyle w:val="TableParagraph"/>
              <w:spacing w:before="44"/>
              <w:ind w:left="-1"/>
              <w:rPr>
                <w:sz w:val="16"/>
              </w:rPr>
            </w:pPr>
            <w:r>
              <w:rPr>
                <w:sz w:val="16"/>
              </w:rPr>
              <w:t>Ready-to-eat savouries</w:t>
            </w:r>
          </w:p>
        </w:tc>
        <w:tc>
          <w:tcPr>
            <w:tcW w:w="103"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4"/>
              <w:ind w:left="196" w:right="-821"/>
              <w:rPr>
                <w:sz w:val="16"/>
              </w:rPr>
            </w:pPr>
            <w:r>
              <w:rPr>
                <w:sz w:val="16"/>
              </w:rPr>
              <w:t>100</w:t>
            </w:r>
            <w:r>
              <w:rPr>
                <w:spacing w:val="-11"/>
                <w:sz w:val="16"/>
              </w:rPr>
              <w:t> </w:t>
            </w:r>
            <w:r>
              <w:rPr>
                <w:sz w:val="16"/>
              </w:rPr>
              <w:t>mg/kg</w:t>
            </w:r>
          </w:p>
        </w:tc>
        <w:tc>
          <w:tcPr>
            <w:tcW w:w="76" w:type="dxa"/>
            <w:tcBorders>
              <w:bottom w:val="single" w:sz="24" w:space="0" w:color="000000"/>
            </w:tcBorders>
          </w:tcPr>
          <w:p>
            <w:pPr>
              <w:pStyle w:val="TableParagraph"/>
              <w:rPr>
                <w:rFonts w:ascii="Times New Roman"/>
                <w:sz w:val="16"/>
              </w:rPr>
            </w:pP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83" w:type="dxa"/>
            <w:tcBorders>
              <w:bottom w:val="single" w:sz="24" w:space="0" w:color="000000"/>
            </w:tcBorders>
          </w:tcPr>
          <w:p>
            <w:pPr>
              <w:pStyle w:val="TableParagraph"/>
              <w:rPr>
                <w:rFonts w:ascii="Times New Roman"/>
                <w:sz w:val="16"/>
              </w:rPr>
            </w:pPr>
          </w:p>
        </w:tc>
        <w:tc>
          <w:tcPr>
            <w:tcW w:w="755" w:type="dxa"/>
            <w:tcBorders>
              <w:bottom w:val="single" w:sz="24" w:space="0" w:color="000000"/>
            </w:tcBorders>
          </w:tcPr>
          <w:p>
            <w:pPr>
              <w:pStyle w:val="TableParagraph"/>
              <w:spacing w:before="44"/>
              <w:ind w:right="-864"/>
              <w:jc w:val="right"/>
              <w:rPr>
                <w:sz w:val="16"/>
              </w:rPr>
            </w:pPr>
            <w:r>
              <w:rPr>
                <w:w w:val="95"/>
                <w:sz w:val="16"/>
              </w:rPr>
              <w:t>2007</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141" w:type="dxa"/>
            <w:tcBorders>
              <w:top w:val="single" w:sz="24" w:space="0" w:color="000000"/>
              <w:bottom w:val="single" w:sz="24" w:space="0" w:color="000000"/>
            </w:tcBorders>
          </w:tcPr>
          <w:p>
            <w:pPr>
              <w:pStyle w:val="TableParagraph"/>
              <w:rPr>
                <w:rFonts w:ascii="Times New Roman"/>
                <w:sz w:val="2"/>
              </w:rPr>
            </w:pPr>
          </w:p>
        </w:tc>
        <w:tc>
          <w:tcPr>
            <w:tcW w:w="10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3"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83" w:type="dxa"/>
            <w:tcBorders>
              <w:top w:val="single" w:sz="24" w:space="0" w:color="000000"/>
              <w:bottom w:val="single" w:sz="24" w:space="0" w:color="000000"/>
            </w:tcBorders>
          </w:tcPr>
          <w:p>
            <w:pPr>
              <w:pStyle w:val="TableParagraph"/>
              <w:rPr>
                <w:rFonts w:ascii="Times New Roman"/>
                <w:sz w:val="2"/>
              </w:rPr>
            </w:pPr>
          </w:p>
        </w:tc>
        <w:tc>
          <w:tcPr>
            <w:tcW w:w="755"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pStyle w:val="Heading2"/>
        <w:spacing w:line="247" w:lineRule="auto" w:before="39"/>
        <w:ind w:left="168" w:right="2875"/>
      </w:pPr>
      <w:r>
        <w:rPr/>
        <w:t>SALTS OF MYRISTIC, PALMITIC &amp; STEARIC ACIDS WITH AMMONIA, CALCIUM, POTASSIUM AND SODIUM</w:t>
      </w:r>
    </w:p>
    <w:p>
      <w:pPr>
        <w:spacing w:after="0" w:line="247" w:lineRule="auto"/>
        <w:sectPr>
          <w:pgSz w:w="11910" w:h="16840"/>
          <w:pgMar w:header="1463" w:footer="0" w:top="2700" w:bottom="280" w:left="1000" w:right="1020"/>
        </w:sectPr>
      </w:pPr>
    </w:p>
    <w:p>
      <w:pPr>
        <w:spacing w:before="92"/>
        <w:ind w:left="168" w:right="0" w:firstLine="0"/>
        <w:jc w:val="left"/>
        <w:rPr>
          <w:sz w:val="16"/>
        </w:rPr>
      </w:pPr>
      <w:r>
        <w:rPr/>
        <w:pict>
          <v:rect style="position:absolute;margin-left:57.599998pt;margin-top:62.86422pt;width:6pt;height:.95999pt;mso-position-horizontal-relative:page;mso-position-vertical-relative:paragraph;z-index:-3598408" filled="true" fillcolor="#000000" stroked="false">
            <v:fill type="solid"/>
            <w10:wrap type="none"/>
          </v:rect>
        </w:pict>
      </w:r>
      <w:r>
        <w:rPr/>
        <w:pict>
          <v:rect style="position:absolute;margin-left:69.599998pt;margin-top:62.86422pt;width:6pt;height:.95999pt;mso-position-horizontal-relative:page;mso-position-vertical-relative:paragraph;z-index:-3598384" filled="true" fillcolor="#000000" stroked="false">
            <v:fill type="solid"/>
            <w10:wrap type="none"/>
          </v:rect>
        </w:pict>
      </w:r>
      <w:r>
        <w:rPr/>
        <w:pict>
          <v:rect style="position:absolute;margin-left:81.599998pt;margin-top:62.86422pt;width:6pt;height:.95999pt;mso-position-horizontal-relative:page;mso-position-vertical-relative:paragraph;z-index:-3598360" filled="true" fillcolor="#000000" stroked="false">
            <v:fill type="solid"/>
            <w10:wrap type="none"/>
          </v:rect>
        </w:pict>
      </w:r>
      <w:r>
        <w:rPr/>
        <w:pict>
          <v:rect style="position:absolute;margin-left:93.599998pt;margin-top:62.86422pt;width:6pt;height:.95999pt;mso-position-horizontal-relative:page;mso-position-vertical-relative:paragraph;z-index:-3598336" filled="true" fillcolor="#000000" stroked="false">
            <v:fill type="solid"/>
            <w10:wrap type="none"/>
          </v:rect>
        </w:pict>
      </w:r>
      <w:r>
        <w:rPr/>
        <w:pict>
          <v:rect style="position:absolute;margin-left:117.599998pt;margin-top:62.86422pt;width:6pt;height:.95999pt;mso-position-horizontal-relative:page;mso-position-vertical-relative:paragraph;z-index:-3598312" filled="true" fillcolor="#000000" stroked="false">
            <v:fill type="solid"/>
            <w10:wrap type="none"/>
          </v:rect>
        </w:pict>
      </w:r>
      <w:r>
        <w:rPr/>
        <w:pict>
          <v:rect style="position:absolute;margin-left:129.600006pt;margin-top:62.86422pt;width:6pt;height:.95999pt;mso-position-horizontal-relative:page;mso-position-vertical-relative:paragraph;z-index:-3598288" filled="true" fillcolor="#000000" stroked="false">
            <v:fill type="solid"/>
            <w10:wrap type="none"/>
          </v:rect>
        </w:pict>
      </w:r>
      <w:r>
        <w:rPr/>
        <w:pict>
          <v:rect style="position:absolute;margin-left:141.600006pt;margin-top:62.86422pt;width:6pt;height:.95999pt;mso-position-horizontal-relative:page;mso-position-vertical-relative:paragraph;z-index:-3598264" filled="true" fillcolor="#000000" stroked="false">
            <v:fill type="solid"/>
            <w10:wrap type="none"/>
          </v:rect>
        </w:pict>
      </w:r>
      <w:r>
        <w:rPr/>
        <w:pict>
          <v:rect style="position:absolute;margin-left:153.600006pt;margin-top:62.86422pt;width:6pt;height:.95999pt;mso-position-horizontal-relative:page;mso-position-vertical-relative:paragraph;z-index:-3598240" filled="true" fillcolor="#000000" stroked="false">
            <v:fill type="solid"/>
            <w10:wrap type="none"/>
          </v:rect>
        </w:pict>
      </w:r>
      <w:r>
        <w:rPr/>
        <w:pict>
          <v:rect style="position:absolute;margin-left:165.600006pt;margin-top:62.86422pt;width:6pt;height:.95999pt;mso-position-horizontal-relative:page;mso-position-vertical-relative:paragraph;z-index:-3598216" filled="true" fillcolor="#000000" stroked="false">
            <v:fill type="solid"/>
            <w10:wrap type="none"/>
          </v:rect>
        </w:pict>
      </w:r>
      <w:r>
        <w:rPr/>
        <w:pict>
          <v:rect style="position:absolute;margin-left:177.600006pt;margin-top:62.86422pt;width:6pt;height:.95999pt;mso-position-horizontal-relative:page;mso-position-vertical-relative:paragraph;z-index:-3598192" filled="true" fillcolor="#000000" stroked="false">
            <v:fill type="solid"/>
            <w10:wrap type="none"/>
          </v:rect>
        </w:pict>
      </w:r>
      <w:r>
        <w:rPr/>
        <w:pict>
          <v:rect style="position:absolute;margin-left:189.600006pt;margin-top:62.86422pt;width:6pt;height:.95999pt;mso-position-horizontal-relative:page;mso-position-vertical-relative:paragraph;z-index:-3598168" filled="true" fillcolor="#000000" stroked="false">
            <v:fill type="solid"/>
            <w10:wrap type="none"/>
          </v:rect>
        </w:pict>
      </w:r>
      <w:r>
        <w:rPr/>
        <w:pict>
          <v:rect style="position:absolute;margin-left:201.600006pt;margin-top:62.86422pt;width:6pt;height:.95999pt;mso-position-horizontal-relative:page;mso-position-vertical-relative:paragraph;z-index:-3598144" filled="true" fillcolor="#000000" stroked="false">
            <v:fill type="solid"/>
            <w10:wrap type="none"/>
          </v:rect>
        </w:pict>
      </w:r>
      <w:r>
        <w:rPr/>
        <w:pict>
          <v:rect style="position:absolute;margin-left:213.600006pt;margin-top:62.86422pt;width:6pt;height:.95999pt;mso-position-horizontal-relative:page;mso-position-vertical-relative:paragraph;z-index:-3598120" filled="true" fillcolor="#000000" stroked="false">
            <v:fill type="solid"/>
            <w10:wrap type="none"/>
          </v:rect>
        </w:pict>
      </w:r>
      <w:r>
        <w:rPr/>
        <w:pict>
          <v:rect style="position:absolute;margin-left:225.600006pt;margin-top:62.86422pt;width:6pt;height:.95999pt;mso-position-horizontal-relative:page;mso-position-vertical-relative:paragraph;z-index:-3598096" filled="true" fillcolor="#000000" stroked="false">
            <v:fill type="solid"/>
            <w10:wrap type="none"/>
          </v:rect>
        </w:pict>
      </w:r>
      <w:r>
        <w:rPr/>
        <w:pict>
          <v:rect style="position:absolute;margin-left:237.600006pt;margin-top:62.86422pt;width:6pt;height:.95999pt;mso-position-horizontal-relative:page;mso-position-vertical-relative:paragraph;z-index:-3598072" filled="true" fillcolor="#000000" stroked="false">
            <v:fill type="solid"/>
            <w10:wrap type="none"/>
          </v:rect>
        </w:pict>
      </w:r>
      <w:r>
        <w:rPr/>
        <w:pict>
          <v:rect style="position:absolute;margin-left:249.600006pt;margin-top:62.86422pt;width:6pt;height:.95999pt;mso-position-horizontal-relative:page;mso-position-vertical-relative:paragraph;z-index:-3598048" filled="true" fillcolor="#000000" stroked="false">
            <v:fill type="solid"/>
            <w10:wrap type="none"/>
          </v:rect>
        </w:pict>
      </w:r>
      <w:r>
        <w:rPr/>
        <w:pict>
          <v:rect style="position:absolute;margin-left:261.600006pt;margin-top:62.86422pt;width:6pt;height:.95999pt;mso-position-horizontal-relative:page;mso-position-vertical-relative:paragraph;z-index:-3598024" filled="true" fillcolor="#000000" stroked="false">
            <v:fill type="solid"/>
            <w10:wrap type="none"/>
          </v:rect>
        </w:pict>
      </w:r>
      <w:r>
        <w:rPr/>
        <w:pict>
          <v:rect style="position:absolute;margin-left:273.600006pt;margin-top:62.86422pt;width:6pt;height:.95999pt;mso-position-horizontal-relative:page;mso-position-vertical-relative:paragraph;z-index:-3598000" filled="true" fillcolor="#000000" stroked="false">
            <v:fill type="solid"/>
            <w10:wrap type="none"/>
          </v:rect>
        </w:pict>
      </w:r>
      <w:r>
        <w:rPr/>
        <w:pict>
          <v:rect style="position:absolute;margin-left:285.600006pt;margin-top:62.86422pt;width:6pt;height:.95999pt;mso-position-horizontal-relative:page;mso-position-vertical-relative:paragraph;z-index:-3597976" filled="true" fillcolor="#000000" stroked="false">
            <v:fill type="solid"/>
            <w10:wrap type="none"/>
          </v:rect>
        </w:pict>
      </w:r>
      <w:r>
        <w:rPr/>
        <w:pict>
          <v:rect style="position:absolute;margin-left:297.600006pt;margin-top:62.86422pt;width:6pt;height:.95999pt;mso-position-horizontal-relative:page;mso-position-vertical-relative:paragraph;z-index:-3597952" filled="true" fillcolor="#000000" stroked="false">
            <v:fill type="solid"/>
            <w10:wrap type="none"/>
          </v:rect>
        </w:pict>
      </w:r>
      <w:r>
        <w:rPr/>
        <w:pict>
          <v:rect style="position:absolute;margin-left:309.600006pt;margin-top:62.86422pt;width:6pt;height:.95999pt;mso-position-horizontal-relative:page;mso-position-vertical-relative:paragraph;z-index:-3597928" filled="true" fillcolor="#000000" stroked="false">
            <v:fill type="solid"/>
            <w10:wrap type="none"/>
          </v:rect>
        </w:pict>
      </w:r>
      <w:r>
        <w:rPr/>
        <w:pict>
          <v:rect style="position:absolute;margin-left:465.600006pt;margin-top:62.86422pt;width:6pt;height:.95999pt;mso-position-horizontal-relative:page;mso-position-vertical-relative:paragraph;z-index:-3597904" filled="true" fillcolor="#000000" stroked="false">
            <v:fill type="solid"/>
            <w10:wrap type="none"/>
          </v:rect>
        </w:pict>
      </w:r>
      <w:r>
        <w:rPr/>
        <w:pict>
          <v:rect style="position:absolute;margin-left:477.600006pt;margin-top:62.86422pt;width:6pt;height:.95999pt;mso-position-horizontal-relative:page;mso-position-vertical-relative:paragraph;z-index:-3597880" filled="true" fillcolor="#000000" stroked="false">
            <v:fill type="solid"/>
            <w10:wrap type="none"/>
          </v:rect>
        </w:pict>
      </w:r>
      <w:r>
        <w:rPr/>
        <w:pict>
          <v:rect style="position:absolute;margin-left:489.600006pt;margin-top:62.86422pt;width:6pt;height:.95999pt;mso-position-horizontal-relative:page;mso-position-vertical-relative:paragraph;z-index:-3597856" filled="true" fillcolor="#000000" stroked="false">
            <v:fill type="solid"/>
            <w10:wrap type="none"/>
          </v:rect>
        </w:pict>
      </w:r>
      <w:r>
        <w:rPr/>
        <w:pict>
          <v:rect style="position:absolute;margin-left:501.600006pt;margin-top:62.86422pt;width:6pt;height:.95999pt;mso-position-horizontal-relative:page;mso-position-vertical-relative:paragraph;z-index:-3597832" filled="true" fillcolor="#000000" stroked="false">
            <v:fill type="solid"/>
            <w10:wrap type="none"/>
          </v:rect>
        </w:pict>
      </w:r>
      <w:r>
        <w:rPr/>
        <w:pict>
          <v:rect style="position:absolute;margin-left:57.599998pt;margin-top:77.86422pt;width:6pt;height:.95999pt;mso-position-horizontal-relative:page;mso-position-vertical-relative:paragraph;z-index:-3597808" filled="true" fillcolor="#000000" stroked="false">
            <v:fill type="solid"/>
            <w10:wrap type="none"/>
          </v:rect>
        </w:pict>
      </w:r>
      <w:r>
        <w:rPr/>
        <w:pict>
          <v:rect style="position:absolute;margin-left:69.599998pt;margin-top:77.86422pt;width:6pt;height:.95999pt;mso-position-horizontal-relative:page;mso-position-vertical-relative:paragraph;z-index:-3597784" filled="true" fillcolor="#000000" stroked="false">
            <v:fill type="solid"/>
            <w10:wrap type="none"/>
          </v:rect>
        </w:pict>
      </w:r>
      <w:r>
        <w:rPr/>
        <w:pict>
          <v:rect style="position:absolute;margin-left:81.599998pt;margin-top:77.86422pt;width:6pt;height:.95999pt;mso-position-horizontal-relative:page;mso-position-vertical-relative:paragraph;z-index:-3597760" filled="true" fillcolor="#000000" stroked="false">
            <v:fill type="solid"/>
            <w10:wrap type="none"/>
          </v:rect>
        </w:pict>
      </w:r>
      <w:r>
        <w:rPr/>
        <w:pict>
          <v:rect style="position:absolute;margin-left:93.599998pt;margin-top:77.86422pt;width:6pt;height:.95999pt;mso-position-horizontal-relative:page;mso-position-vertical-relative:paragraph;z-index:-3597736" filled="true" fillcolor="#000000" stroked="false">
            <v:fill type="solid"/>
            <w10:wrap type="none"/>
          </v:rect>
        </w:pict>
      </w:r>
      <w:r>
        <w:rPr/>
        <w:pict>
          <v:rect style="position:absolute;margin-left:117.599998pt;margin-top:77.86422pt;width:6pt;height:.95999pt;mso-position-horizontal-relative:page;mso-position-vertical-relative:paragraph;z-index:-3597712" filled="true" fillcolor="#000000" stroked="false">
            <v:fill type="solid"/>
            <w10:wrap type="none"/>
          </v:rect>
        </w:pict>
      </w:r>
      <w:r>
        <w:rPr/>
        <w:pict>
          <v:rect style="position:absolute;margin-left:129.600006pt;margin-top:77.86422pt;width:6pt;height:.95999pt;mso-position-horizontal-relative:page;mso-position-vertical-relative:paragraph;z-index:-3597688" filled="true" fillcolor="#000000" stroked="false">
            <v:fill type="solid"/>
            <w10:wrap type="none"/>
          </v:rect>
        </w:pict>
      </w:r>
      <w:r>
        <w:rPr/>
        <w:pict>
          <v:rect style="position:absolute;margin-left:141.600006pt;margin-top:77.86422pt;width:6pt;height:.95999pt;mso-position-horizontal-relative:page;mso-position-vertical-relative:paragraph;z-index:-3597664" filled="true" fillcolor="#000000" stroked="false">
            <v:fill type="solid"/>
            <w10:wrap type="none"/>
          </v:rect>
        </w:pict>
      </w:r>
      <w:r>
        <w:rPr/>
        <w:pict>
          <v:rect style="position:absolute;margin-left:153.600006pt;margin-top:77.86422pt;width:6pt;height:.95999pt;mso-position-horizontal-relative:page;mso-position-vertical-relative:paragraph;z-index:-3597640" filled="true" fillcolor="#000000" stroked="false">
            <v:fill type="solid"/>
            <w10:wrap type="none"/>
          </v:rect>
        </w:pict>
      </w:r>
      <w:r>
        <w:rPr/>
        <w:pict>
          <v:rect style="position:absolute;margin-left:165.600006pt;margin-top:77.86422pt;width:6pt;height:.95999pt;mso-position-horizontal-relative:page;mso-position-vertical-relative:paragraph;z-index:-3597616" filled="true" fillcolor="#000000" stroked="false">
            <v:fill type="solid"/>
            <w10:wrap type="none"/>
          </v:rect>
        </w:pict>
      </w:r>
      <w:r>
        <w:rPr/>
        <w:pict>
          <v:rect style="position:absolute;margin-left:177.600006pt;margin-top:77.86422pt;width:6pt;height:.95999pt;mso-position-horizontal-relative:page;mso-position-vertical-relative:paragraph;z-index:-3597592" filled="true" fillcolor="#000000" stroked="false">
            <v:fill type="solid"/>
            <w10:wrap type="none"/>
          </v:rect>
        </w:pict>
      </w:r>
      <w:r>
        <w:rPr/>
        <w:pict>
          <v:rect style="position:absolute;margin-left:189.600006pt;margin-top:77.86422pt;width:6pt;height:.95999pt;mso-position-horizontal-relative:page;mso-position-vertical-relative:paragraph;z-index:-3597568" filled="true" fillcolor="#000000" stroked="false">
            <v:fill type="solid"/>
            <w10:wrap type="none"/>
          </v:rect>
        </w:pict>
      </w:r>
      <w:r>
        <w:rPr/>
        <w:pict>
          <v:rect style="position:absolute;margin-left:201.600006pt;margin-top:77.86422pt;width:6pt;height:.95999pt;mso-position-horizontal-relative:page;mso-position-vertical-relative:paragraph;z-index:-3597544" filled="true" fillcolor="#000000" stroked="false">
            <v:fill type="solid"/>
            <w10:wrap type="none"/>
          </v:rect>
        </w:pict>
      </w:r>
      <w:r>
        <w:rPr/>
        <w:pict>
          <v:rect style="position:absolute;margin-left:213.600006pt;margin-top:77.86422pt;width:6pt;height:.95999pt;mso-position-horizontal-relative:page;mso-position-vertical-relative:paragraph;z-index:-3597520" filled="true" fillcolor="#000000" stroked="false">
            <v:fill type="solid"/>
            <w10:wrap type="none"/>
          </v:rect>
        </w:pict>
      </w:r>
      <w:r>
        <w:rPr/>
        <w:pict>
          <v:rect style="position:absolute;margin-left:225.600006pt;margin-top:77.86422pt;width:6pt;height:.95999pt;mso-position-horizontal-relative:page;mso-position-vertical-relative:paragraph;z-index:-3597496" filled="true" fillcolor="#000000" stroked="false">
            <v:fill type="solid"/>
            <w10:wrap type="none"/>
          </v:rect>
        </w:pict>
      </w:r>
      <w:r>
        <w:rPr/>
        <w:pict>
          <v:rect style="position:absolute;margin-left:237.600006pt;margin-top:77.86422pt;width:6pt;height:.95999pt;mso-position-horizontal-relative:page;mso-position-vertical-relative:paragraph;z-index:-3597472" filled="true" fillcolor="#000000" stroked="false">
            <v:fill type="solid"/>
            <w10:wrap type="none"/>
          </v:rect>
        </w:pict>
      </w:r>
      <w:r>
        <w:rPr/>
        <w:pict>
          <v:rect style="position:absolute;margin-left:249.600006pt;margin-top:77.86422pt;width:6pt;height:.95999pt;mso-position-horizontal-relative:page;mso-position-vertical-relative:paragraph;z-index:-3597448" filled="true" fillcolor="#000000" stroked="false">
            <v:fill type="solid"/>
            <w10:wrap type="none"/>
          </v:rect>
        </w:pict>
      </w:r>
      <w:r>
        <w:rPr/>
        <w:pict>
          <v:rect style="position:absolute;margin-left:261.600006pt;margin-top:77.86422pt;width:6pt;height:.95999pt;mso-position-horizontal-relative:page;mso-position-vertical-relative:paragraph;z-index:-3597424" filled="true" fillcolor="#000000" stroked="false">
            <v:fill type="solid"/>
            <w10:wrap type="none"/>
          </v:rect>
        </w:pict>
      </w:r>
      <w:r>
        <w:rPr/>
        <w:pict>
          <v:rect style="position:absolute;margin-left:273.600006pt;margin-top:77.86422pt;width:6pt;height:.95999pt;mso-position-horizontal-relative:page;mso-position-vertical-relative:paragraph;z-index:-3597400" filled="true" fillcolor="#000000" stroked="false">
            <v:fill type="solid"/>
            <w10:wrap type="none"/>
          </v:rect>
        </w:pict>
      </w:r>
      <w:r>
        <w:rPr/>
        <w:pict>
          <v:rect style="position:absolute;margin-left:285.600006pt;margin-top:77.86422pt;width:6pt;height:.95999pt;mso-position-horizontal-relative:page;mso-position-vertical-relative:paragraph;z-index:-3597376" filled="true" fillcolor="#000000" stroked="false">
            <v:fill type="solid"/>
            <w10:wrap type="none"/>
          </v:rect>
        </w:pict>
      </w:r>
      <w:r>
        <w:rPr/>
        <w:pict>
          <v:rect style="position:absolute;margin-left:297.600006pt;margin-top:77.86422pt;width:6pt;height:.95999pt;mso-position-horizontal-relative:page;mso-position-vertical-relative:paragraph;z-index:-3597352" filled="true" fillcolor="#000000" stroked="false">
            <v:fill type="solid"/>
            <w10:wrap type="none"/>
          </v:rect>
        </w:pict>
      </w:r>
      <w:r>
        <w:rPr/>
        <w:pict>
          <v:rect style="position:absolute;margin-left:309.600006pt;margin-top:77.86422pt;width:6pt;height:.95999pt;mso-position-horizontal-relative:page;mso-position-vertical-relative:paragraph;z-index:-3597328" filled="true" fillcolor="#000000" stroked="false">
            <v:fill type="solid"/>
            <w10:wrap type="none"/>
          </v:rect>
        </w:pict>
      </w:r>
      <w:r>
        <w:rPr/>
        <w:pict>
          <v:rect style="position:absolute;margin-left:405.600006pt;margin-top:77.86422pt;width:6pt;height:.95999pt;mso-position-horizontal-relative:page;mso-position-vertical-relative:paragraph;z-index:-3597304" filled="true" fillcolor="#000000" stroked="false">
            <v:fill type="solid"/>
            <w10:wrap type="none"/>
          </v:rect>
        </w:pict>
      </w:r>
      <w:r>
        <w:rPr/>
        <w:pict>
          <v:rect style="position:absolute;margin-left:429.600006pt;margin-top:77.86422pt;width:6pt;height:.95999pt;mso-position-horizontal-relative:page;mso-position-vertical-relative:paragraph;z-index:-3597280" filled="true" fillcolor="#000000" stroked="false">
            <v:fill type="solid"/>
            <w10:wrap type="none"/>
          </v:rect>
        </w:pict>
      </w:r>
      <w:r>
        <w:rPr/>
        <w:pict>
          <v:rect style="position:absolute;margin-left:465.600006pt;margin-top:77.86422pt;width:6pt;height:.95999pt;mso-position-horizontal-relative:page;mso-position-vertical-relative:paragraph;z-index:-3597256" filled="true" fillcolor="#000000" stroked="false">
            <v:fill type="solid"/>
            <w10:wrap type="none"/>
          </v:rect>
        </w:pict>
      </w:r>
      <w:r>
        <w:rPr/>
        <w:pict>
          <v:rect style="position:absolute;margin-left:477.600006pt;margin-top:77.86422pt;width:6pt;height:.95999pt;mso-position-horizontal-relative:page;mso-position-vertical-relative:paragraph;z-index:-3597232" filled="true" fillcolor="#000000" stroked="false">
            <v:fill type="solid"/>
            <w10:wrap type="none"/>
          </v:rect>
        </w:pict>
      </w:r>
      <w:r>
        <w:rPr/>
        <w:pict>
          <v:rect style="position:absolute;margin-left:489.600006pt;margin-top:77.86422pt;width:6pt;height:.95999pt;mso-position-horizontal-relative:page;mso-position-vertical-relative:paragraph;z-index:-3597208" filled="true" fillcolor="#000000" stroked="false">
            <v:fill type="solid"/>
            <w10:wrap type="none"/>
          </v:rect>
        </w:pict>
      </w:r>
      <w:r>
        <w:rPr/>
        <w:pict>
          <v:rect style="position:absolute;margin-left:501.600006pt;margin-top:77.86422pt;width:6pt;height:.95999pt;mso-position-horizontal-relative:page;mso-position-vertical-relative:paragraph;z-index:-3597184" filled="true" fillcolor="#000000" stroked="false">
            <v:fill type="solid"/>
            <w10:wrap type="none"/>
          </v:rect>
        </w:pict>
      </w:r>
      <w:r>
        <w:rPr>
          <w:sz w:val="16"/>
        </w:rPr>
        <w:t>Salts of myristic, palmitic and stearic acids with ammonia, calcium, potassium and sodium</w:t>
      </w:r>
    </w:p>
    <w:p>
      <w:pPr>
        <w:spacing w:before="92"/>
        <w:ind w:left="109" w:right="0" w:firstLine="0"/>
        <w:jc w:val="left"/>
        <w:rPr>
          <w:sz w:val="16"/>
        </w:rPr>
      </w:pPr>
      <w:r>
        <w:rPr/>
        <w:br w:type="column"/>
      </w:r>
      <w:r>
        <w:rPr>
          <w:sz w:val="16"/>
        </w:rPr>
        <w:t>INS:</w:t>
      </w:r>
    </w:p>
    <w:p>
      <w:pPr>
        <w:spacing w:before="92"/>
        <w:ind w:left="168" w:right="0" w:firstLine="0"/>
        <w:jc w:val="left"/>
        <w:rPr>
          <w:sz w:val="16"/>
        </w:rPr>
      </w:pPr>
      <w:r>
        <w:rPr/>
        <w:br w:type="column"/>
      </w:r>
      <w:r>
        <w:rPr>
          <w:sz w:val="16"/>
        </w:rPr>
        <w:t>470(i)</w:t>
      </w:r>
    </w:p>
    <w:p>
      <w:pPr>
        <w:spacing w:after="0"/>
        <w:jc w:val="left"/>
        <w:rPr>
          <w:sz w:val="16"/>
        </w:rPr>
        <w:sectPr>
          <w:type w:val="continuous"/>
          <w:pgSz w:w="11910" w:h="16840"/>
          <w:pgMar w:top="1040" w:bottom="280" w:left="1000" w:right="1020"/>
          <w:cols w:num="3" w:equalWidth="0">
            <w:col w:w="3199" w:space="40"/>
            <w:col w:w="425" w:space="56"/>
            <w:col w:w="6170"/>
          </w:cols>
        </w:sectPr>
      </w:pPr>
    </w:p>
    <w:p>
      <w:pPr>
        <w:spacing w:line="240" w:lineRule="auto" w:before="4" w:after="0"/>
        <w:rPr>
          <w:sz w:val="12"/>
        </w:rPr>
      </w:pPr>
      <w:r>
        <w:rPr/>
        <w:pict>
          <v:rect style="position:absolute;margin-left:57.599998pt;margin-top:149.519913pt;width:6pt;height:.96008pt;mso-position-horizontal-relative:page;mso-position-vertical-relative:page;z-index:-3599032" filled="true" fillcolor="#000000" stroked="false">
            <v:fill type="solid"/>
            <w10:wrap type="none"/>
          </v:rect>
        </w:pict>
      </w:r>
      <w:r>
        <w:rPr/>
        <w:pict>
          <v:rect style="position:absolute;margin-left:69.599998pt;margin-top:149.519913pt;width:6pt;height:.96008pt;mso-position-horizontal-relative:page;mso-position-vertical-relative:page;z-index:-3599008" filled="true" fillcolor="#000000" stroked="false">
            <v:fill type="solid"/>
            <w10:wrap type="none"/>
          </v:rect>
        </w:pict>
      </w:r>
      <w:r>
        <w:rPr/>
        <w:pict>
          <v:rect style="position:absolute;margin-left:81.599998pt;margin-top:149.519913pt;width:6pt;height:.96008pt;mso-position-horizontal-relative:page;mso-position-vertical-relative:page;z-index:-3598984" filled="true" fillcolor="#000000" stroked="false">
            <v:fill type="solid"/>
            <w10:wrap type="none"/>
          </v:rect>
        </w:pict>
      </w:r>
      <w:r>
        <w:rPr/>
        <w:pict>
          <v:rect style="position:absolute;margin-left:117.599998pt;margin-top:149.519913pt;width:6pt;height:.96008pt;mso-position-horizontal-relative:page;mso-position-vertical-relative:page;z-index:-3598960" filled="true" fillcolor="#000000" stroked="false">
            <v:fill type="solid"/>
            <w10:wrap type="none"/>
          </v:rect>
        </w:pict>
      </w:r>
      <w:r>
        <w:rPr/>
        <w:pict>
          <v:rect style="position:absolute;margin-left:129.600006pt;margin-top:149.519913pt;width:6pt;height:.96008pt;mso-position-horizontal-relative:page;mso-position-vertical-relative:page;z-index:-3598936" filled="true" fillcolor="#000000" stroked="false">
            <v:fill type="solid"/>
            <w10:wrap type="none"/>
          </v:rect>
        </w:pict>
      </w:r>
      <w:r>
        <w:rPr/>
        <w:pict>
          <v:rect style="position:absolute;margin-left:141.600006pt;margin-top:149.519913pt;width:6pt;height:.96008pt;mso-position-horizontal-relative:page;mso-position-vertical-relative:page;z-index:-3598912" filled="true" fillcolor="#000000" stroked="false">
            <v:fill type="solid"/>
            <w10:wrap type="none"/>
          </v:rect>
        </w:pict>
      </w:r>
      <w:r>
        <w:rPr/>
        <w:pict>
          <v:rect style="position:absolute;margin-left:153.600006pt;margin-top:149.519913pt;width:6pt;height:.96008pt;mso-position-horizontal-relative:page;mso-position-vertical-relative:page;z-index:-3598888" filled="true" fillcolor="#000000" stroked="false">
            <v:fill type="solid"/>
            <w10:wrap type="none"/>
          </v:rect>
        </w:pict>
      </w:r>
      <w:r>
        <w:rPr/>
        <w:pict>
          <v:rect style="position:absolute;margin-left:165.600006pt;margin-top:149.519913pt;width:6pt;height:.96008pt;mso-position-horizontal-relative:page;mso-position-vertical-relative:page;z-index:-3598864" filled="true" fillcolor="#000000" stroked="false">
            <v:fill type="solid"/>
            <w10:wrap type="none"/>
          </v:rect>
        </w:pict>
      </w:r>
      <w:r>
        <w:rPr/>
        <w:pict>
          <v:rect style="position:absolute;margin-left:177.600006pt;margin-top:149.519913pt;width:6pt;height:.96008pt;mso-position-horizontal-relative:page;mso-position-vertical-relative:page;z-index:-3598840" filled="true" fillcolor="#000000" stroked="false">
            <v:fill type="solid"/>
            <w10:wrap type="none"/>
          </v:rect>
        </w:pict>
      </w:r>
      <w:r>
        <w:rPr/>
        <w:pict>
          <v:rect style="position:absolute;margin-left:189.600006pt;margin-top:149.519913pt;width:6pt;height:.96008pt;mso-position-horizontal-relative:page;mso-position-vertical-relative:page;z-index:-3598816" filled="true" fillcolor="#000000" stroked="false">
            <v:fill type="solid"/>
            <w10:wrap type="none"/>
          </v:rect>
        </w:pict>
      </w:r>
      <w:r>
        <w:rPr/>
        <w:pict>
          <v:rect style="position:absolute;margin-left:201.600006pt;margin-top:149.519913pt;width:6pt;height:.96008pt;mso-position-horizontal-relative:page;mso-position-vertical-relative:page;z-index:-3598792" filled="true" fillcolor="#000000" stroked="false">
            <v:fill type="solid"/>
            <w10:wrap type="none"/>
          </v:rect>
        </w:pict>
      </w:r>
      <w:r>
        <w:rPr/>
        <w:pict>
          <v:rect style="position:absolute;margin-left:213.600006pt;margin-top:149.519913pt;width:6pt;height:.96008pt;mso-position-horizontal-relative:page;mso-position-vertical-relative:page;z-index:-3598768" filled="true" fillcolor="#000000" stroked="false">
            <v:fill type="solid"/>
            <w10:wrap type="none"/>
          </v:rect>
        </w:pict>
      </w:r>
      <w:r>
        <w:rPr/>
        <w:pict>
          <v:rect style="position:absolute;margin-left:225.600006pt;margin-top:149.519913pt;width:6pt;height:.96008pt;mso-position-horizontal-relative:page;mso-position-vertical-relative:page;z-index:-3598744" filled="true" fillcolor="#000000" stroked="false">
            <v:fill type="solid"/>
            <w10:wrap type="none"/>
          </v:rect>
        </w:pict>
      </w:r>
      <w:r>
        <w:rPr/>
        <w:pict>
          <v:rect style="position:absolute;margin-left:237.600006pt;margin-top:149.519913pt;width:6pt;height:.96008pt;mso-position-horizontal-relative:page;mso-position-vertical-relative:page;z-index:-3598720" filled="true" fillcolor="#000000" stroked="false">
            <v:fill type="solid"/>
            <w10:wrap type="none"/>
          </v:rect>
        </w:pict>
      </w:r>
      <w:r>
        <w:rPr/>
        <w:pict>
          <v:rect style="position:absolute;margin-left:249.600006pt;margin-top:149.519913pt;width:6pt;height:.96008pt;mso-position-horizontal-relative:page;mso-position-vertical-relative:page;z-index:-3598696" filled="true" fillcolor="#000000" stroked="false">
            <v:fill type="solid"/>
            <w10:wrap type="none"/>
          </v:rect>
        </w:pict>
      </w:r>
      <w:r>
        <w:rPr/>
        <w:pict>
          <v:rect style="position:absolute;margin-left:261.600006pt;margin-top:149.519913pt;width:6pt;height:.96008pt;mso-position-horizontal-relative:page;mso-position-vertical-relative:page;z-index:-3598672" filled="true" fillcolor="#000000" stroked="false">
            <v:fill type="solid"/>
            <w10:wrap type="none"/>
          </v:rect>
        </w:pict>
      </w:r>
      <w:r>
        <w:rPr/>
        <w:pict>
          <v:rect style="position:absolute;margin-left:273.600006pt;margin-top:149.519913pt;width:6pt;height:.96008pt;mso-position-horizontal-relative:page;mso-position-vertical-relative:page;z-index:-3598648" filled="true" fillcolor="#000000" stroked="false">
            <v:fill type="solid"/>
            <w10:wrap type="none"/>
          </v:rect>
        </w:pict>
      </w:r>
      <w:r>
        <w:rPr/>
        <w:pict>
          <v:rect style="position:absolute;margin-left:285.600006pt;margin-top:149.519913pt;width:6pt;height:.96008pt;mso-position-horizontal-relative:page;mso-position-vertical-relative:page;z-index:-3598624" filled="true" fillcolor="#000000" stroked="false">
            <v:fill type="solid"/>
            <w10:wrap type="none"/>
          </v:rect>
        </w:pict>
      </w:r>
      <w:r>
        <w:rPr/>
        <w:pict>
          <v:rect style="position:absolute;margin-left:297.600006pt;margin-top:149.519913pt;width:6pt;height:.96008pt;mso-position-horizontal-relative:page;mso-position-vertical-relative:page;z-index:-3598600" filled="true" fillcolor="#000000" stroked="false">
            <v:fill type="solid"/>
            <w10:wrap type="none"/>
          </v:rect>
        </w:pict>
      </w:r>
      <w:r>
        <w:rPr/>
        <w:pict>
          <v:rect style="position:absolute;margin-left:309.600006pt;margin-top:149.519913pt;width:6pt;height:.96008pt;mso-position-horizontal-relative:page;mso-position-vertical-relative:page;z-index:-3598576" filled="true" fillcolor="#000000" stroked="false">
            <v:fill type="solid"/>
            <w10:wrap type="none"/>
          </v:rect>
        </w:pict>
      </w:r>
      <w:r>
        <w:rPr/>
        <w:pict>
          <v:rect style="position:absolute;margin-left:417.600006pt;margin-top:149.519913pt;width:6pt;height:.96008pt;mso-position-horizontal-relative:page;mso-position-vertical-relative:page;z-index:-3598552" filled="true" fillcolor="#000000" stroked="false">
            <v:fill type="solid"/>
            <w10:wrap type="none"/>
          </v:rect>
        </w:pict>
      </w:r>
      <w:r>
        <w:rPr/>
        <w:pict>
          <v:rect style="position:absolute;margin-left:429.600006pt;margin-top:149.519913pt;width:6pt;height:.96008pt;mso-position-horizontal-relative:page;mso-position-vertical-relative:page;z-index:-3598528" filled="true" fillcolor="#000000" stroked="false">
            <v:fill type="solid"/>
            <w10:wrap type="none"/>
          </v:rect>
        </w:pict>
      </w:r>
      <w:r>
        <w:rPr/>
        <w:pict>
          <v:rect style="position:absolute;margin-left:465.600006pt;margin-top:149.519913pt;width:6pt;height:.96008pt;mso-position-horizontal-relative:page;mso-position-vertical-relative:page;z-index:-3598504" filled="true" fillcolor="#000000" stroked="false">
            <v:fill type="solid"/>
            <w10:wrap type="none"/>
          </v:rect>
        </w:pict>
      </w:r>
      <w:r>
        <w:rPr/>
        <w:pict>
          <v:rect style="position:absolute;margin-left:477.600006pt;margin-top:149.519913pt;width:6pt;height:.96008pt;mso-position-horizontal-relative:page;mso-position-vertical-relative:page;z-index:-3598480" filled="true" fillcolor="#000000" stroked="false">
            <v:fill type="solid"/>
            <w10:wrap type="none"/>
          </v:rect>
        </w:pict>
      </w:r>
      <w:r>
        <w:rPr/>
        <w:pict>
          <v:rect style="position:absolute;margin-left:489.600006pt;margin-top:149.519913pt;width:6pt;height:.96008pt;mso-position-horizontal-relative:page;mso-position-vertical-relative:page;z-index:-3598456" filled="true" fillcolor="#000000" stroked="false">
            <v:fill type="solid"/>
            <w10:wrap type="none"/>
          </v:rect>
        </w:pict>
      </w:r>
      <w:r>
        <w:rPr/>
        <w:pict>
          <v:rect style="position:absolute;margin-left:501.600006pt;margin-top:149.519913pt;width:6pt;height:.96008pt;mso-position-horizontal-relative:page;mso-position-vertical-relative:page;z-index:-3598432" filled="true" fillcolor="#000000" stroked="false">
            <v:fill type="solid"/>
            <w10:wrap type="none"/>
          </v:rect>
        </w:pict>
      </w:r>
      <w:r>
        <w:rPr/>
        <w:pict>
          <v:rect style="position:absolute;margin-left:57.599998pt;margin-top:478.680023pt;width:6pt;height:.95999pt;mso-position-horizontal-relative:page;mso-position-vertical-relative:page;z-index:-3597160" filled="true" fillcolor="#000000" stroked="false">
            <v:fill type="solid"/>
            <w10:wrap type="none"/>
          </v:rect>
        </w:pict>
      </w:r>
      <w:r>
        <w:rPr/>
        <w:pict>
          <v:rect style="position:absolute;margin-left:69.599998pt;margin-top:478.680023pt;width:6pt;height:.95999pt;mso-position-horizontal-relative:page;mso-position-vertical-relative:page;z-index:-3597136" filled="true" fillcolor="#000000" stroked="false">
            <v:fill type="solid"/>
            <w10:wrap type="none"/>
          </v:rect>
        </w:pict>
      </w:r>
      <w:r>
        <w:rPr/>
        <w:pict>
          <v:rect style="position:absolute;margin-left:81.599998pt;margin-top:478.680023pt;width:6pt;height:.95999pt;mso-position-horizontal-relative:page;mso-position-vertical-relative:page;z-index:-3597112" filled="true" fillcolor="#000000" stroked="false">
            <v:fill type="solid"/>
            <w10:wrap type="none"/>
          </v:rect>
        </w:pict>
      </w:r>
      <w:r>
        <w:rPr/>
        <w:pict>
          <v:rect style="position:absolute;margin-left:93.599998pt;margin-top:478.680023pt;width:6pt;height:.95999pt;mso-position-horizontal-relative:page;mso-position-vertical-relative:page;z-index:-3597088" filled="true" fillcolor="#000000" stroked="false">
            <v:fill type="solid"/>
            <w10:wrap type="none"/>
          </v:rect>
        </w:pict>
      </w:r>
      <w:r>
        <w:rPr/>
        <w:pict>
          <v:rect style="position:absolute;margin-left:117.599998pt;margin-top:478.680023pt;width:6pt;height:.95999pt;mso-position-horizontal-relative:page;mso-position-vertical-relative:page;z-index:-3597064" filled="true" fillcolor="#000000" stroked="false">
            <v:fill type="solid"/>
            <w10:wrap type="none"/>
          </v:rect>
        </w:pict>
      </w:r>
      <w:r>
        <w:rPr/>
        <w:pict>
          <v:rect style="position:absolute;margin-left:129.600006pt;margin-top:478.680023pt;width:6pt;height:.95999pt;mso-position-horizontal-relative:page;mso-position-vertical-relative:page;z-index:-3597040" filled="true" fillcolor="#000000" stroked="false">
            <v:fill type="solid"/>
            <w10:wrap type="none"/>
          </v:rect>
        </w:pict>
      </w:r>
      <w:r>
        <w:rPr/>
        <w:pict>
          <v:rect style="position:absolute;margin-left:141.600006pt;margin-top:478.680023pt;width:6pt;height:.95999pt;mso-position-horizontal-relative:page;mso-position-vertical-relative:page;z-index:-3597016" filled="true" fillcolor="#000000" stroked="false">
            <v:fill type="solid"/>
            <w10:wrap type="none"/>
          </v:rect>
        </w:pict>
      </w:r>
      <w:r>
        <w:rPr/>
        <w:pict>
          <v:rect style="position:absolute;margin-left:153.600006pt;margin-top:478.680023pt;width:6pt;height:.95999pt;mso-position-horizontal-relative:page;mso-position-vertical-relative:page;z-index:-3596992" filled="true" fillcolor="#000000" stroked="false">
            <v:fill type="solid"/>
            <w10:wrap type="none"/>
          </v:rect>
        </w:pict>
      </w:r>
      <w:r>
        <w:rPr/>
        <w:pict>
          <v:rect style="position:absolute;margin-left:165.600006pt;margin-top:478.680023pt;width:6pt;height:.95999pt;mso-position-horizontal-relative:page;mso-position-vertical-relative:page;z-index:-3596968" filled="true" fillcolor="#000000" stroked="false">
            <v:fill type="solid"/>
            <w10:wrap type="none"/>
          </v:rect>
        </w:pict>
      </w:r>
      <w:r>
        <w:rPr/>
        <w:pict>
          <v:rect style="position:absolute;margin-left:177.600006pt;margin-top:478.680023pt;width:6pt;height:.95999pt;mso-position-horizontal-relative:page;mso-position-vertical-relative:page;z-index:-3596944" filled="true" fillcolor="#000000" stroked="false">
            <v:fill type="solid"/>
            <w10:wrap type="none"/>
          </v:rect>
        </w:pict>
      </w:r>
      <w:r>
        <w:rPr/>
        <w:pict>
          <v:rect style="position:absolute;margin-left:189.600006pt;margin-top:478.680023pt;width:6pt;height:.95999pt;mso-position-horizontal-relative:page;mso-position-vertical-relative:page;z-index:-3596920" filled="true" fillcolor="#000000" stroked="false">
            <v:fill type="solid"/>
            <w10:wrap type="none"/>
          </v:rect>
        </w:pict>
      </w:r>
      <w:r>
        <w:rPr/>
        <w:pict>
          <v:rect style="position:absolute;margin-left:201.600006pt;margin-top:478.680023pt;width:6pt;height:.95999pt;mso-position-horizontal-relative:page;mso-position-vertical-relative:page;z-index:-3596896" filled="true" fillcolor="#000000" stroked="false">
            <v:fill type="solid"/>
            <w10:wrap type="none"/>
          </v:rect>
        </w:pict>
      </w:r>
      <w:r>
        <w:rPr/>
        <w:pict>
          <v:rect style="position:absolute;margin-left:213.600006pt;margin-top:478.680023pt;width:6pt;height:.95999pt;mso-position-horizontal-relative:page;mso-position-vertical-relative:page;z-index:-3596872" filled="true" fillcolor="#000000" stroked="false">
            <v:fill type="solid"/>
            <w10:wrap type="none"/>
          </v:rect>
        </w:pict>
      </w:r>
      <w:r>
        <w:rPr/>
        <w:pict>
          <v:rect style="position:absolute;margin-left:225.600006pt;margin-top:478.680023pt;width:6pt;height:.95999pt;mso-position-horizontal-relative:page;mso-position-vertical-relative:page;z-index:-3596848" filled="true" fillcolor="#000000" stroked="false">
            <v:fill type="solid"/>
            <w10:wrap type="none"/>
          </v:rect>
        </w:pict>
      </w:r>
      <w:r>
        <w:rPr/>
        <w:pict>
          <v:rect style="position:absolute;margin-left:237.600006pt;margin-top:478.680023pt;width:6pt;height:.95999pt;mso-position-horizontal-relative:page;mso-position-vertical-relative:page;z-index:-3596824" filled="true" fillcolor="#000000" stroked="false">
            <v:fill type="solid"/>
            <w10:wrap type="none"/>
          </v:rect>
        </w:pict>
      </w:r>
      <w:r>
        <w:rPr/>
        <w:pict>
          <v:rect style="position:absolute;margin-left:249.600006pt;margin-top:478.680023pt;width:6pt;height:.95999pt;mso-position-horizontal-relative:page;mso-position-vertical-relative:page;z-index:-3596800" filled="true" fillcolor="#000000" stroked="false">
            <v:fill type="solid"/>
            <w10:wrap type="none"/>
          </v:rect>
        </w:pict>
      </w:r>
      <w:r>
        <w:rPr/>
        <w:pict>
          <v:rect style="position:absolute;margin-left:261.600006pt;margin-top:478.680023pt;width:6pt;height:.95999pt;mso-position-horizontal-relative:page;mso-position-vertical-relative:page;z-index:-3596776" filled="true" fillcolor="#000000" stroked="false">
            <v:fill type="solid"/>
            <w10:wrap type="none"/>
          </v:rect>
        </w:pict>
      </w:r>
      <w:r>
        <w:rPr/>
        <w:pict>
          <v:rect style="position:absolute;margin-left:273.600006pt;margin-top:478.680023pt;width:6pt;height:.95999pt;mso-position-horizontal-relative:page;mso-position-vertical-relative:page;z-index:-3596752" filled="true" fillcolor="#000000" stroked="false">
            <v:fill type="solid"/>
            <w10:wrap type="none"/>
          </v:rect>
        </w:pict>
      </w:r>
      <w:r>
        <w:rPr/>
        <w:pict>
          <v:rect style="position:absolute;margin-left:285.600006pt;margin-top:478.680023pt;width:6pt;height:.95999pt;mso-position-horizontal-relative:page;mso-position-vertical-relative:page;z-index:-3596728" filled="true" fillcolor="#000000" stroked="false">
            <v:fill type="solid"/>
            <w10:wrap type="none"/>
          </v:rect>
        </w:pict>
      </w:r>
      <w:r>
        <w:rPr/>
        <w:pict>
          <v:rect style="position:absolute;margin-left:297.600006pt;margin-top:478.680023pt;width:6pt;height:.95999pt;mso-position-horizontal-relative:page;mso-position-vertical-relative:page;z-index:-3596704" filled="true" fillcolor="#000000" stroked="false">
            <v:fill type="solid"/>
            <w10:wrap type="none"/>
          </v:rect>
        </w:pict>
      </w:r>
      <w:r>
        <w:rPr/>
        <w:pict>
          <v:rect style="position:absolute;margin-left:309.600006pt;margin-top:478.680023pt;width:6pt;height:.95999pt;mso-position-horizontal-relative:page;mso-position-vertical-relative:page;z-index:-3596680" filled="true" fillcolor="#000000" stroked="false">
            <v:fill type="solid"/>
            <w10:wrap type="none"/>
          </v:rect>
        </w:pict>
      </w:r>
      <w:r>
        <w:rPr/>
        <w:pict>
          <v:rect style="position:absolute;margin-left:465.600006pt;margin-top:478.680023pt;width:6pt;height:.95999pt;mso-position-horizontal-relative:page;mso-position-vertical-relative:page;z-index:-3596656" filled="true" fillcolor="#000000" stroked="false">
            <v:fill type="solid"/>
            <w10:wrap type="none"/>
          </v:rect>
        </w:pict>
      </w:r>
      <w:r>
        <w:rPr/>
        <w:pict>
          <v:rect style="position:absolute;margin-left:477.600006pt;margin-top:478.680023pt;width:6pt;height:.95999pt;mso-position-horizontal-relative:page;mso-position-vertical-relative:page;z-index:-3596632" filled="true" fillcolor="#000000" stroked="false">
            <v:fill type="solid"/>
            <w10:wrap type="none"/>
          </v:rect>
        </w:pict>
      </w:r>
      <w:r>
        <w:rPr/>
        <w:pict>
          <v:rect style="position:absolute;margin-left:489.600006pt;margin-top:478.680023pt;width:6pt;height:.95999pt;mso-position-horizontal-relative:page;mso-position-vertical-relative:page;z-index:-3596608" filled="true" fillcolor="#000000" stroked="false">
            <v:fill type="solid"/>
            <w10:wrap type="none"/>
          </v:rect>
        </w:pict>
      </w:r>
      <w:r>
        <w:rPr/>
        <w:pict>
          <v:rect style="position:absolute;margin-left:501.600006pt;margin-top:478.680023pt;width:6pt;height:.95999pt;mso-position-horizontal-relative:page;mso-position-vertical-relative:page;z-index:-3596584" filled="true" fillcolor="#000000" stroked="false">
            <v:fill type="solid"/>
            <w10:wrap type="none"/>
          </v:rect>
        </w:pict>
      </w:r>
      <w:r>
        <w:rPr/>
        <w:pict>
          <v:rect style="position:absolute;margin-left:57.599998pt;margin-top:493.680023pt;width:6pt;height:.95999pt;mso-position-horizontal-relative:page;mso-position-vertical-relative:page;z-index:-3596560" filled="true" fillcolor="#000000" stroked="false">
            <v:fill type="solid"/>
            <w10:wrap type="none"/>
          </v:rect>
        </w:pict>
      </w:r>
      <w:r>
        <w:rPr/>
        <w:pict>
          <v:rect style="position:absolute;margin-left:69.599998pt;margin-top:493.680023pt;width:6pt;height:.95999pt;mso-position-horizontal-relative:page;mso-position-vertical-relative:page;z-index:-3596536" filled="true" fillcolor="#000000" stroked="false">
            <v:fill type="solid"/>
            <w10:wrap type="none"/>
          </v:rect>
        </w:pict>
      </w:r>
      <w:r>
        <w:rPr/>
        <w:pict>
          <v:rect style="position:absolute;margin-left:81.599998pt;margin-top:493.680023pt;width:6pt;height:.95999pt;mso-position-horizontal-relative:page;mso-position-vertical-relative:page;z-index:-3596512" filled="true" fillcolor="#000000" stroked="false">
            <v:fill type="solid"/>
            <w10:wrap type="none"/>
          </v:rect>
        </w:pict>
      </w:r>
      <w:r>
        <w:rPr/>
        <w:pict>
          <v:rect style="position:absolute;margin-left:93.599998pt;margin-top:493.680023pt;width:6pt;height:.95999pt;mso-position-horizontal-relative:page;mso-position-vertical-relative:page;z-index:-3596488" filled="true" fillcolor="#000000" stroked="false">
            <v:fill type="solid"/>
            <w10:wrap type="none"/>
          </v:rect>
        </w:pict>
      </w:r>
      <w:r>
        <w:rPr/>
        <w:pict>
          <v:rect style="position:absolute;margin-left:117.599998pt;margin-top:493.680023pt;width:6pt;height:.95999pt;mso-position-horizontal-relative:page;mso-position-vertical-relative:page;z-index:-3596464" filled="true" fillcolor="#000000" stroked="false">
            <v:fill type="solid"/>
            <w10:wrap type="none"/>
          </v:rect>
        </w:pict>
      </w:r>
      <w:r>
        <w:rPr/>
        <w:pict>
          <v:rect style="position:absolute;margin-left:129.600006pt;margin-top:493.680023pt;width:6pt;height:.95999pt;mso-position-horizontal-relative:page;mso-position-vertical-relative:page;z-index:-3596440" filled="true" fillcolor="#000000" stroked="false">
            <v:fill type="solid"/>
            <w10:wrap type="none"/>
          </v:rect>
        </w:pict>
      </w:r>
      <w:r>
        <w:rPr/>
        <w:pict>
          <v:rect style="position:absolute;margin-left:141.600006pt;margin-top:493.680023pt;width:6pt;height:.95999pt;mso-position-horizontal-relative:page;mso-position-vertical-relative:page;z-index:-3596416" filled="true" fillcolor="#000000" stroked="false">
            <v:fill type="solid"/>
            <w10:wrap type="none"/>
          </v:rect>
        </w:pict>
      </w:r>
      <w:r>
        <w:rPr/>
        <w:pict>
          <v:rect style="position:absolute;margin-left:153.600006pt;margin-top:493.680023pt;width:6pt;height:.95999pt;mso-position-horizontal-relative:page;mso-position-vertical-relative:page;z-index:-3596392" filled="true" fillcolor="#000000" stroked="false">
            <v:fill type="solid"/>
            <w10:wrap type="none"/>
          </v:rect>
        </w:pict>
      </w:r>
      <w:r>
        <w:rPr/>
        <w:pict>
          <v:rect style="position:absolute;margin-left:165.600006pt;margin-top:493.680023pt;width:6pt;height:.95999pt;mso-position-horizontal-relative:page;mso-position-vertical-relative:page;z-index:-3596368" filled="true" fillcolor="#000000" stroked="false">
            <v:fill type="solid"/>
            <w10:wrap type="none"/>
          </v:rect>
        </w:pict>
      </w:r>
      <w:r>
        <w:rPr/>
        <w:pict>
          <v:rect style="position:absolute;margin-left:177.600006pt;margin-top:493.680023pt;width:6pt;height:.95999pt;mso-position-horizontal-relative:page;mso-position-vertical-relative:page;z-index:-3596344" filled="true" fillcolor="#000000" stroked="false">
            <v:fill type="solid"/>
            <w10:wrap type="none"/>
          </v:rect>
        </w:pict>
      </w:r>
      <w:r>
        <w:rPr/>
        <w:pict>
          <v:rect style="position:absolute;margin-left:189.600006pt;margin-top:493.680023pt;width:6pt;height:.95999pt;mso-position-horizontal-relative:page;mso-position-vertical-relative:page;z-index:-3596320" filled="true" fillcolor="#000000" stroked="false">
            <v:fill type="solid"/>
            <w10:wrap type="none"/>
          </v:rect>
        </w:pict>
      </w:r>
      <w:r>
        <w:rPr/>
        <w:pict>
          <v:rect style="position:absolute;margin-left:201.600006pt;margin-top:493.680023pt;width:6pt;height:.95999pt;mso-position-horizontal-relative:page;mso-position-vertical-relative:page;z-index:-3596296" filled="true" fillcolor="#000000" stroked="false">
            <v:fill type="solid"/>
            <w10:wrap type="none"/>
          </v:rect>
        </w:pict>
      </w:r>
      <w:r>
        <w:rPr/>
        <w:pict>
          <v:rect style="position:absolute;margin-left:213.600006pt;margin-top:493.680023pt;width:6pt;height:.95999pt;mso-position-horizontal-relative:page;mso-position-vertical-relative:page;z-index:-3596272" filled="true" fillcolor="#000000" stroked="false">
            <v:fill type="solid"/>
            <w10:wrap type="none"/>
          </v:rect>
        </w:pict>
      </w:r>
      <w:r>
        <w:rPr/>
        <w:pict>
          <v:rect style="position:absolute;margin-left:225.600006pt;margin-top:493.680023pt;width:6pt;height:.95999pt;mso-position-horizontal-relative:page;mso-position-vertical-relative:page;z-index:-3596248" filled="true" fillcolor="#000000" stroked="false">
            <v:fill type="solid"/>
            <w10:wrap type="none"/>
          </v:rect>
        </w:pict>
      </w:r>
      <w:r>
        <w:rPr/>
        <w:pict>
          <v:rect style="position:absolute;margin-left:237.600006pt;margin-top:493.680023pt;width:6pt;height:.95999pt;mso-position-horizontal-relative:page;mso-position-vertical-relative:page;z-index:-3596224" filled="true" fillcolor="#000000" stroked="false">
            <v:fill type="solid"/>
            <w10:wrap type="none"/>
          </v:rect>
        </w:pict>
      </w:r>
      <w:r>
        <w:rPr/>
        <w:pict>
          <v:rect style="position:absolute;margin-left:249.600006pt;margin-top:493.680023pt;width:6pt;height:.95999pt;mso-position-horizontal-relative:page;mso-position-vertical-relative:page;z-index:-3596200" filled="true" fillcolor="#000000" stroked="false">
            <v:fill type="solid"/>
            <w10:wrap type="none"/>
          </v:rect>
        </w:pict>
      </w:r>
      <w:r>
        <w:rPr/>
        <w:pict>
          <v:rect style="position:absolute;margin-left:261.600006pt;margin-top:493.680023pt;width:6pt;height:.95999pt;mso-position-horizontal-relative:page;mso-position-vertical-relative:page;z-index:-3596176" filled="true" fillcolor="#000000" stroked="false">
            <v:fill type="solid"/>
            <w10:wrap type="none"/>
          </v:rect>
        </w:pict>
      </w:r>
      <w:r>
        <w:rPr/>
        <w:pict>
          <v:rect style="position:absolute;margin-left:273.600006pt;margin-top:493.680023pt;width:6pt;height:.95999pt;mso-position-horizontal-relative:page;mso-position-vertical-relative:page;z-index:-3596152" filled="true" fillcolor="#000000" stroked="false">
            <v:fill type="solid"/>
            <w10:wrap type="none"/>
          </v:rect>
        </w:pict>
      </w:r>
      <w:r>
        <w:rPr/>
        <w:pict>
          <v:rect style="position:absolute;margin-left:285.600006pt;margin-top:493.680023pt;width:6pt;height:.95999pt;mso-position-horizontal-relative:page;mso-position-vertical-relative:page;z-index:-3596128" filled="true" fillcolor="#000000" stroked="false">
            <v:fill type="solid"/>
            <w10:wrap type="none"/>
          </v:rect>
        </w:pict>
      </w:r>
      <w:r>
        <w:rPr/>
        <w:pict>
          <v:rect style="position:absolute;margin-left:297.600006pt;margin-top:493.680023pt;width:6pt;height:.95999pt;mso-position-horizontal-relative:page;mso-position-vertical-relative:page;z-index:-3596104" filled="true" fillcolor="#000000" stroked="false">
            <v:fill type="solid"/>
            <w10:wrap type="none"/>
          </v:rect>
        </w:pict>
      </w:r>
      <w:r>
        <w:rPr/>
        <w:pict>
          <v:rect style="position:absolute;margin-left:309.600006pt;margin-top:493.680023pt;width:6pt;height:.95999pt;mso-position-horizontal-relative:page;mso-position-vertical-relative:page;z-index:-3596080" filled="true" fillcolor="#000000" stroked="false">
            <v:fill type="solid"/>
            <w10:wrap type="none"/>
          </v:rect>
        </w:pict>
      </w:r>
      <w:r>
        <w:rPr/>
        <w:pict>
          <v:rect style="position:absolute;margin-left:405.600006pt;margin-top:493.680023pt;width:6pt;height:.95999pt;mso-position-horizontal-relative:page;mso-position-vertical-relative:page;z-index:-3596056" filled="true" fillcolor="#000000" stroked="false">
            <v:fill type="solid"/>
            <w10:wrap type="none"/>
          </v:rect>
        </w:pict>
      </w:r>
      <w:r>
        <w:rPr/>
        <w:pict>
          <v:rect style="position:absolute;margin-left:429.600006pt;margin-top:493.680023pt;width:6pt;height:.95999pt;mso-position-horizontal-relative:page;mso-position-vertical-relative:page;z-index:-3596032" filled="true" fillcolor="#000000" stroked="false">
            <v:fill type="solid"/>
            <w10:wrap type="none"/>
          </v:rect>
        </w:pict>
      </w:r>
      <w:r>
        <w:rPr/>
        <w:pict>
          <v:rect style="position:absolute;margin-left:465.600006pt;margin-top:493.680023pt;width:6pt;height:.95999pt;mso-position-horizontal-relative:page;mso-position-vertical-relative:page;z-index:-3596008" filled="true" fillcolor="#000000" stroked="false">
            <v:fill type="solid"/>
            <w10:wrap type="none"/>
          </v:rect>
        </w:pict>
      </w:r>
      <w:r>
        <w:rPr/>
        <w:pict>
          <v:rect style="position:absolute;margin-left:477.600006pt;margin-top:493.680023pt;width:6pt;height:.95999pt;mso-position-horizontal-relative:page;mso-position-vertical-relative:page;z-index:-3595984" filled="true" fillcolor="#000000" stroked="false">
            <v:fill type="solid"/>
            <w10:wrap type="none"/>
          </v:rect>
        </w:pict>
      </w:r>
      <w:r>
        <w:rPr/>
        <w:pict>
          <v:rect style="position:absolute;margin-left:489.600006pt;margin-top:493.680023pt;width:6pt;height:.95999pt;mso-position-horizontal-relative:page;mso-position-vertical-relative:page;z-index:-3595960" filled="true" fillcolor="#000000" stroked="false">
            <v:fill type="solid"/>
            <w10:wrap type="none"/>
          </v:rect>
        </w:pict>
      </w:r>
      <w:r>
        <w:rPr/>
        <w:pict>
          <v:rect style="position:absolute;margin-left:501.600006pt;margin-top:493.680023pt;width:6pt;height:.95999pt;mso-position-horizontal-relative:page;mso-position-vertical-relative:page;z-index:-3595936"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2"/>
        <w:gridCol w:w="4296"/>
        <w:gridCol w:w="82"/>
        <w:gridCol w:w="120"/>
        <w:gridCol w:w="120"/>
        <w:gridCol w:w="120"/>
        <w:gridCol w:w="76"/>
        <w:gridCol w:w="678"/>
        <w:gridCol w:w="84"/>
        <w:gridCol w:w="119"/>
        <w:gridCol w:w="119"/>
        <w:gridCol w:w="119"/>
        <w:gridCol w:w="119"/>
        <w:gridCol w:w="111"/>
        <w:gridCol w:w="486"/>
        <w:gridCol w:w="118"/>
      </w:tblGrid>
      <w:tr>
        <w:trPr>
          <w:trHeight w:val="441" w:hRule="atLeast"/>
        </w:trPr>
        <w:tc>
          <w:tcPr>
            <w:tcW w:w="1142" w:type="dxa"/>
            <w:tcBorders>
              <w:top w:val="single" w:sz="24" w:space="0" w:color="000000"/>
            </w:tcBorders>
          </w:tcPr>
          <w:p>
            <w:pPr>
              <w:pStyle w:val="TableParagraph"/>
              <w:spacing w:before="49"/>
              <w:ind w:left="76"/>
              <w:rPr>
                <w:sz w:val="16"/>
              </w:rPr>
            </w:pPr>
            <w:r>
              <w:rPr>
                <w:sz w:val="16"/>
              </w:rPr>
              <w:t>Function:</w:t>
            </w:r>
          </w:p>
        </w:tc>
        <w:tc>
          <w:tcPr>
            <w:tcW w:w="4296" w:type="dxa"/>
            <w:tcBorders>
              <w:top w:val="single" w:sz="24" w:space="0" w:color="000000"/>
            </w:tcBorders>
          </w:tcPr>
          <w:p>
            <w:pPr>
              <w:pStyle w:val="TableParagraph"/>
              <w:spacing w:before="49"/>
              <w:rPr>
                <w:sz w:val="16"/>
              </w:rPr>
            </w:pPr>
            <w:r>
              <w:rPr>
                <w:sz w:val="16"/>
              </w:rPr>
              <w:t>anticaking agent, emulsifier, stabilizer</w:t>
            </w:r>
          </w:p>
        </w:tc>
        <w:tc>
          <w:tcPr>
            <w:tcW w:w="2471" w:type="dxa"/>
            <w:gridSpan w:val="14"/>
            <w:tcBorders>
              <w:top w:val="single" w:sz="24" w:space="0" w:color="000000"/>
            </w:tcBorders>
          </w:tcPr>
          <w:p>
            <w:pPr>
              <w:pStyle w:val="TableParagraph"/>
              <w:rPr>
                <w:sz w:val="20"/>
              </w:rPr>
            </w:pPr>
          </w:p>
          <w:p>
            <w:pPr>
              <w:pStyle w:val="TableParagraph"/>
              <w:spacing w:before="4"/>
              <w:rPr>
                <w:sz w:val="18"/>
              </w:rPr>
            </w:pPr>
          </w:p>
          <w:p>
            <w:pPr>
              <w:pStyle w:val="TableParagraph"/>
              <w:tabs>
                <w:tab w:pos="1522" w:val="left" w:leader="none"/>
                <w:tab w:pos="2002" w:val="left" w:leader="none"/>
              </w:tabs>
              <w:spacing w:line="20" w:lineRule="exact"/>
              <w:ind w:left="56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1142" w:type="dxa"/>
          </w:tcPr>
          <w:p>
            <w:pPr>
              <w:pStyle w:val="TableParagraph"/>
              <w:spacing w:line="171" w:lineRule="exact"/>
              <w:ind w:left="16"/>
              <w:rPr>
                <w:sz w:val="16"/>
              </w:rPr>
            </w:pPr>
            <w:r>
              <w:rPr>
                <w:sz w:val="16"/>
              </w:rPr>
              <w:t>FoodCatNo</w:t>
            </w:r>
          </w:p>
        </w:tc>
        <w:tc>
          <w:tcPr>
            <w:tcW w:w="4296" w:type="dxa"/>
          </w:tcPr>
          <w:p>
            <w:pPr>
              <w:pStyle w:val="TableParagraph"/>
              <w:spacing w:line="171" w:lineRule="exact"/>
              <w:ind w:left="74"/>
              <w:rPr>
                <w:sz w:val="16"/>
              </w:rPr>
            </w:pPr>
            <w:r>
              <w:rPr>
                <w:sz w:val="16"/>
              </w:rPr>
              <w:t>FoodCategory</w:t>
            </w:r>
          </w:p>
        </w:tc>
        <w:tc>
          <w:tcPr>
            <w:tcW w:w="8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1" w:lineRule="exact"/>
              <w:ind w:right="-692"/>
              <w:jc w:val="right"/>
              <w:rPr>
                <w:sz w:val="16"/>
              </w:rPr>
            </w:pPr>
            <w:r>
              <w:rPr>
                <w:sz w:val="16"/>
              </w:rPr>
              <w:t>MaxLevel</w:t>
            </w:r>
          </w:p>
        </w:tc>
        <w:tc>
          <w:tcPr>
            <w:tcW w:w="678" w:type="dxa"/>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84"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1" w:lineRule="exact"/>
              <w:ind w:left="356" w:right="-663"/>
              <w:jc w:val="center"/>
              <w:rPr>
                <w:sz w:val="16"/>
              </w:rPr>
            </w:pPr>
            <w:r>
              <w:rPr>
                <w:sz w:val="16"/>
              </w:rPr>
              <w:t>Notes</w:t>
            </w:r>
          </w:p>
        </w:tc>
        <w:tc>
          <w:tcPr>
            <w:tcW w:w="119" w:type="dxa"/>
          </w:tcPr>
          <w:p>
            <w:pPr>
              <w:pStyle w:val="TableParagraph"/>
              <w:rPr>
                <w:rFonts w:ascii="Times New Roman"/>
                <w:sz w:val="16"/>
              </w:rPr>
            </w:pPr>
          </w:p>
        </w:tc>
        <w:tc>
          <w:tcPr>
            <w:tcW w:w="111" w:type="dxa"/>
            <w:tcBorders>
              <w:top w:val="single" w:sz="8" w:space="0" w:color="000000"/>
              <w:bottom w:val="single" w:sz="8" w:space="0" w:color="000000"/>
            </w:tcBorders>
          </w:tcPr>
          <w:p>
            <w:pPr>
              <w:pStyle w:val="TableParagraph"/>
              <w:rPr>
                <w:rFonts w:ascii="Times New Roman"/>
                <w:sz w:val="16"/>
              </w:rPr>
            </w:pPr>
          </w:p>
        </w:tc>
        <w:tc>
          <w:tcPr>
            <w:tcW w:w="486" w:type="dxa"/>
          </w:tcPr>
          <w:p>
            <w:pPr>
              <w:pStyle w:val="TableParagraph"/>
              <w:spacing w:line="171" w:lineRule="exact"/>
              <w:ind w:right="-1368"/>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1142" w:type="dxa"/>
            <w:tcBorders>
              <w:bottom w:val="single" w:sz="24" w:space="0" w:color="000000"/>
            </w:tcBorders>
          </w:tcPr>
          <w:p>
            <w:pPr>
              <w:pStyle w:val="TableParagraph"/>
              <w:spacing w:before="69"/>
              <w:ind w:left="16"/>
              <w:rPr>
                <w:sz w:val="16"/>
              </w:rPr>
            </w:pPr>
            <w:r>
              <w:rPr>
                <w:sz w:val="16"/>
              </w:rPr>
              <w:t>12.1.1</w:t>
            </w:r>
          </w:p>
        </w:tc>
        <w:tc>
          <w:tcPr>
            <w:tcW w:w="4296" w:type="dxa"/>
            <w:tcBorders>
              <w:bottom w:val="single" w:sz="24" w:space="0" w:color="000000"/>
            </w:tcBorders>
          </w:tcPr>
          <w:p>
            <w:pPr>
              <w:pStyle w:val="TableParagraph"/>
              <w:spacing w:before="69"/>
              <w:ind w:left="14"/>
              <w:rPr>
                <w:sz w:val="16"/>
              </w:rPr>
            </w:pPr>
            <w:r>
              <w:rPr>
                <w:sz w:val="16"/>
              </w:rPr>
              <w:t>Salt</w:t>
            </w:r>
          </w:p>
        </w:tc>
        <w:tc>
          <w:tcPr>
            <w:tcW w:w="82"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69"/>
              <w:ind w:right="-677"/>
              <w:jc w:val="right"/>
              <w:rPr>
                <w:sz w:val="16"/>
              </w:rPr>
            </w:pPr>
            <w:r>
              <w:rPr>
                <w:sz w:val="16"/>
              </w:rPr>
              <w:t>GMP</w:t>
            </w:r>
          </w:p>
        </w:tc>
        <w:tc>
          <w:tcPr>
            <w:tcW w:w="678" w:type="dxa"/>
            <w:tcBorders>
              <w:bottom w:val="single" w:sz="24" w:space="0" w:color="000000"/>
            </w:tcBorders>
          </w:tcPr>
          <w:p>
            <w:pPr>
              <w:pStyle w:val="TableParagraph"/>
              <w:rPr>
                <w:rFonts w:ascii="Times New Roman"/>
                <w:sz w:val="16"/>
              </w:rPr>
            </w:pPr>
          </w:p>
        </w:tc>
        <w:tc>
          <w:tcPr>
            <w:tcW w:w="84"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spacing w:before="69"/>
              <w:ind w:left="484" w:right="-562"/>
              <w:jc w:val="center"/>
              <w:rPr>
                <w:sz w:val="16"/>
              </w:rPr>
            </w:pPr>
            <w:r>
              <w:rPr>
                <w:sz w:val="16"/>
              </w:rPr>
              <w:t>71</w:t>
            </w:r>
          </w:p>
        </w:tc>
        <w:tc>
          <w:tcPr>
            <w:tcW w:w="119" w:type="dxa"/>
            <w:tcBorders>
              <w:bottom w:val="single" w:sz="24" w:space="0" w:color="000000"/>
            </w:tcBorders>
          </w:tcPr>
          <w:p>
            <w:pPr>
              <w:pStyle w:val="TableParagraph"/>
              <w:rPr>
                <w:rFonts w:ascii="Times New Roman"/>
                <w:sz w:val="16"/>
              </w:rPr>
            </w:pPr>
          </w:p>
        </w:tc>
        <w:tc>
          <w:tcPr>
            <w:tcW w:w="111" w:type="dxa"/>
            <w:tcBorders>
              <w:top w:val="single" w:sz="8" w:space="0" w:color="000000"/>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spacing w:before="69"/>
              <w:ind w:right="-994"/>
              <w:jc w:val="right"/>
              <w:rPr>
                <w:sz w:val="16"/>
              </w:rPr>
            </w:pPr>
            <w:r>
              <w:rPr>
                <w:w w:val="95"/>
                <w:sz w:val="16"/>
              </w:rPr>
              <w:t>2006</w:t>
            </w:r>
          </w:p>
        </w:tc>
        <w:tc>
          <w:tcPr>
            <w:tcW w:w="118"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1142" w:type="dxa"/>
            <w:tcBorders>
              <w:top w:val="single" w:sz="24" w:space="0" w:color="000000"/>
              <w:bottom w:val="single" w:sz="24" w:space="0" w:color="000000"/>
            </w:tcBorders>
          </w:tcPr>
          <w:p>
            <w:pPr>
              <w:pStyle w:val="TableParagraph"/>
              <w:rPr>
                <w:rFonts w:ascii="Times New Roman"/>
                <w:sz w:val="2"/>
              </w:rPr>
            </w:pPr>
          </w:p>
        </w:tc>
        <w:tc>
          <w:tcPr>
            <w:tcW w:w="4296" w:type="dxa"/>
            <w:tcBorders>
              <w:top w:val="single" w:sz="24" w:space="0" w:color="000000"/>
              <w:bottom w:val="single" w:sz="24" w:space="0" w:color="000000"/>
            </w:tcBorders>
          </w:tcPr>
          <w:p>
            <w:pPr>
              <w:pStyle w:val="TableParagraph"/>
              <w:rPr>
                <w:rFonts w:ascii="Times New Roman"/>
                <w:sz w:val="2"/>
              </w:rPr>
            </w:pPr>
          </w:p>
        </w:tc>
        <w:tc>
          <w:tcPr>
            <w:tcW w:w="8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678"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1142" w:type="dxa"/>
            <w:tcBorders>
              <w:top w:val="single" w:sz="24" w:space="0" w:color="000000"/>
            </w:tcBorders>
          </w:tcPr>
          <w:p>
            <w:pPr>
              <w:pStyle w:val="TableParagraph"/>
              <w:spacing w:before="55"/>
              <w:ind w:left="16" w:right="-15"/>
              <w:rPr>
                <w:b/>
                <w:sz w:val="24"/>
              </w:rPr>
            </w:pPr>
            <w:r>
              <w:rPr>
                <w:b/>
                <w:sz w:val="24"/>
              </w:rPr>
              <w:t>SHELLAC</w:t>
            </w:r>
          </w:p>
        </w:tc>
        <w:tc>
          <w:tcPr>
            <w:tcW w:w="4296" w:type="dxa"/>
            <w:tcBorders>
              <w:top w:val="single" w:sz="24" w:space="0" w:color="000000"/>
            </w:tcBorders>
          </w:tcPr>
          <w:p>
            <w:pPr>
              <w:pStyle w:val="TableParagraph"/>
              <w:rPr>
                <w:rFonts w:ascii="Times New Roman"/>
                <w:sz w:val="16"/>
              </w:rPr>
            </w:pPr>
          </w:p>
        </w:tc>
        <w:tc>
          <w:tcPr>
            <w:tcW w:w="82"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c>
          <w:tcPr>
            <w:tcW w:w="678" w:type="dxa"/>
            <w:tcBorders>
              <w:top w:val="single" w:sz="24"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1" w:type="dxa"/>
            <w:tcBorders>
              <w:top w:val="single" w:sz="24" w:space="0" w:color="000000"/>
            </w:tcBorders>
          </w:tcPr>
          <w:p>
            <w:pPr>
              <w:pStyle w:val="TableParagraph"/>
              <w:rPr>
                <w:rFonts w:ascii="Times New Roman"/>
                <w:sz w:val="16"/>
              </w:rPr>
            </w:pPr>
          </w:p>
        </w:tc>
        <w:tc>
          <w:tcPr>
            <w:tcW w:w="486" w:type="dxa"/>
            <w:tcBorders>
              <w:top w:val="single" w:sz="24" w:space="0" w:color="000000"/>
            </w:tcBorders>
          </w:tcPr>
          <w:p>
            <w:pPr>
              <w:pStyle w:val="TableParagraph"/>
              <w:rPr>
                <w:rFonts w:ascii="Times New Roman"/>
                <w:sz w:val="16"/>
              </w:rPr>
            </w:pPr>
          </w:p>
        </w:tc>
        <w:tc>
          <w:tcPr>
            <w:tcW w:w="118" w:type="dxa"/>
            <w:tcBorders>
              <w:top w:val="single" w:sz="24" w:space="0" w:color="000000"/>
            </w:tcBorders>
          </w:tcPr>
          <w:p>
            <w:pPr>
              <w:pStyle w:val="TableParagraph"/>
              <w:rPr>
                <w:rFonts w:ascii="Times New Roman"/>
                <w:sz w:val="16"/>
              </w:rPr>
            </w:pPr>
          </w:p>
        </w:tc>
      </w:tr>
      <w:tr>
        <w:trPr>
          <w:trHeight w:val="357" w:hRule="atLeast"/>
        </w:trPr>
        <w:tc>
          <w:tcPr>
            <w:tcW w:w="1142" w:type="dxa"/>
            <w:tcBorders>
              <w:bottom w:val="single" w:sz="24" w:space="0" w:color="000000"/>
            </w:tcBorders>
          </w:tcPr>
          <w:p>
            <w:pPr>
              <w:pStyle w:val="TableParagraph"/>
              <w:spacing w:before="47"/>
              <w:ind w:left="16"/>
              <w:rPr>
                <w:sz w:val="16"/>
              </w:rPr>
            </w:pPr>
            <w:r>
              <w:rPr>
                <w:sz w:val="16"/>
              </w:rPr>
              <w:t>Shellac</w:t>
            </w:r>
          </w:p>
        </w:tc>
        <w:tc>
          <w:tcPr>
            <w:tcW w:w="4296" w:type="dxa"/>
            <w:tcBorders>
              <w:bottom w:val="single" w:sz="24" w:space="0" w:color="000000"/>
            </w:tcBorders>
          </w:tcPr>
          <w:p>
            <w:pPr>
              <w:pStyle w:val="TableParagraph"/>
              <w:tabs>
                <w:tab w:pos="1159" w:val="left" w:leader="none"/>
              </w:tabs>
              <w:spacing w:before="47"/>
              <w:ind w:left="619"/>
              <w:jc w:val="center"/>
              <w:rPr>
                <w:sz w:val="16"/>
              </w:rPr>
            </w:pPr>
            <w:r>
              <w:rPr>
                <w:sz w:val="16"/>
              </w:rPr>
              <w:t>INS:</w:t>
              <w:tab/>
              <w:t>904</w:t>
            </w:r>
          </w:p>
        </w:tc>
        <w:tc>
          <w:tcPr>
            <w:tcW w:w="8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678"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rPr>
                <w:rFonts w:ascii="Times New Roman"/>
                <w:sz w:val="16"/>
              </w:rPr>
            </w:pPr>
          </w:p>
        </w:tc>
      </w:tr>
      <w:tr>
        <w:trPr>
          <w:trHeight w:val="441" w:hRule="atLeast"/>
        </w:trPr>
        <w:tc>
          <w:tcPr>
            <w:tcW w:w="1142" w:type="dxa"/>
            <w:tcBorders>
              <w:top w:val="single" w:sz="24" w:space="0" w:color="000000"/>
            </w:tcBorders>
          </w:tcPr>
          <w:p>
            <w:pPr>
              <w:pStyle w:val="TableParagraph"/>
              <w:spacing w:before="49"/>
              <w:ind w:left="76"/>
              <w:rPr>
                <w:sz w:val="16"/>
              </w:rPr>
            </w:pPr>
            <w:r>
              <w:rPr>
                <w:sz w:val="16"/>
              </w:rPr>
              <w:t>Function:</w:t>
            </w:r>
          </w:p>
        </w:tc>
        <w:tc>
          <w:tcPr>
            <w:tcW w:w="4296" w:type="dxa"/>
            <w:tcBorders>
              <w:top w:val="single" w:sz="24" w:space="0" w:color="000000"/>
            </w:tcBorders>
          </w:tcPr>
          <w:p>
            <w:pPr>
              <w:pStyle w:val="TableParagraph"/>
              <w:spacing w:before="49"/>
              <w:rPr>
                <w:sz w:val="16"/>
              </w:rPr>
            </w:pPr>
            <w:r>
              <w:rPr>
                <w:sz w:val="16"/>
              </w:rPr>
              <w:t>bulking agent, glazing agent, release agent</w:t>
            </w:r>
          </w:p>
        </w:tc>
        <w:tc>
          <w:tcPr>
            <w:tcW w:w="82"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76" w:type="dxa"/>
            <w:tcBorders>
              <w:top w:val="single" w:sz="24" w:space="0" w:color="000000"/>
            </w:tcBorders>
          </w:tcPr>
          <w:p>
            <w:pPr>
              <w:pStyle w:val="TableParagraph"/>
              <w:rPr>
                <w:rFonts w:ascii="Times New Roman"/>
                <w:sz w:val="16"/>
              </w:rPr>
            </w:pPr>
          </w:p>
        </w:tc>
        <w:tc>
          <w:tcPr>
            <w:tcW w:w="678"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84"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sz w:val="20"/>
              </w:rPr>
            </w:pPr>
          </w:p>
          <w:p>
            <w:pPr>
              <w:pStyle w:val="TableParagraph"/>
              <w:spacing w:before="4"/>
              <w:rPr>
                <w:sz w:val="18"/>
              </w:rPr>
            </w:pPr>
          </w:p>
          <w:p>
            <w:pPr>
              <w:pStyle w:val="TableParagraph"/>
              <w:spacing w:line="20" w:lineRule="exact"/>
              <w:ind w:left="4"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tcBorders>
          </w:tcPr>
          <w:p>
            <w:pPr>
              <w:pStyle w:val="TableParagraph"/>
              <w:rPr>
                <w:rFonts w:ascii="Times New Roman"/>
                <w:sz w:val="16"/>
              </w:rPr>
            </w:pPr>
          </w:p>
        </w:tc>
        <w:tc>
          <w:tcPr>
            <w:tcW w:w="111" w:type="dxa"/>
            <w:tcBorders>
              <w:top w:val="single" w:sz="24" w:space="0" w:color="000000"/>
              <w:bottom w:val="single" w:sz="8" w:space="0" w:color="000000"/>
            </w:tcBorders>
          </w:tcPr>
          <w:p>
            <w:pPr>
              <w:pStyle w:val="TableParagraph"/>
              <w:rPr>
                <w:rFonts w:ascii="Times New Roman"/>
                <w:sz w:val="16"/>
              </w:rPr>
            </w:pPr>
          </w:p>
        </w:tc>
        <w:tc>
          <w:tcPr>
            <w:tcW w:w="486" w:type="dxa"/>
            <w:tcBorders>
              <w:top w:val="single" w:sz="24" w:space="0" w:color="000000"/>
            </w:tcBorders>
          </w:tcPr>
          <w:p>
            <w:pPr>
              <w:pStyle w:val="TableParagraph"/>
              <w:rPr>
                <w:sz w:val="20"/>
              </w:rPr>
            </w:pPr>
          </w:p>
          <w:p>
            <w:pPr>
              <w:pStyle w:val="TableParagraph"/>
              <w:spacing w:before="4"/>
              <w:rPr>
                <w:sz w:val="18"/>
              </w:rPr>
            </w:pPr>
          </w:p>
          <w:p>
            <w:pPr>
              <w:pStyle w:val="TableParagraph"/>
              <w:spacing w:line="20" w:lineRule="exact"/>
              <w:ind w:left="13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8"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1142" w:type="dxa"/>
          </w:tcPr>
          <w:p>
            <w:pPr>
              <w:pStyle w:val="TableParagraph"/>
              <w:spacing w:line="172" w:lineRule="exact"/>
              <w:ind w:left="16"/>
              <w:rPr>
                <w:sz w:val="16"/>
              </w:rPr>
            </w:pPr>
            <w:r>
              <w:rPr>
                <w:sz w:val="16"/>
              </w:rPr>
              <w:t>FoodCatNo</w:t>
            </w:r>
          </w:p>
        </w:tc>
        <w:tc>
          <w:tcPr>
            <w:tcW w:w="4296" w:type="dxa"/>
          </w:tcPr>
          <w:p>
            <w:pPr>
              <w:pStyle w:val="TableParagraph"/>
              <w:spacing w:line="172" w:lineRule="exact"/>
              <w:ind w:left="74"/>
              <w:rPr>
                <w:sz w:val="16"/>
              </w:rPr>
            </w:pPr>
            <w:r>
              <w:rPr>
                <w:sz w:val="16"/>
              </w:rPr>
              <w:t>FoodCategory</w:t>
            </w:r>
          </w:p>
        </w:tc>
        <w:tc>
          <w:tcPr>
            <w:tcW w:w="8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right="-692"/>
              <w:jc w:val="right"/>
              <w:rPr>
                <w:sz w:val="16"/>
              </w:rPr>
            </w:pPr>
            <w:r>
              <w:rPr>
                <w:sz w:val="16"/>
              </w:rPr>
              <w:t>MaxLevel</w:t>
            </w:r>
          </w:p>
        </w:tc>
        <w:tc>
          <w:tcPr>
            <w:tcW w:w="678" w:type="dxa"/>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84"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2" w:lineRule="exact"/>
              <w:ind w:left="356" w:right="-663"/>
              <w:jc w:val="center"/>
              <w:rPr>
                <w:sz w:val="16"/>
              </w:rPr>
            </w:pPr>
            <w:r>
              <w:rPr>
                <w:sz w:val="16"/>
              </w:rPr>
              <w:t>Notes</w:t>
            </w:r>
          </w:p>
        </w:tc>
        <w:tc>
          <w:tcPr>
            <w:tcW w:w="119" w:type="dxa"/>
          </w:tcPr>
          <w:p>
            <w:pPr>
              <w:pStyle w:val="TableParagraph"/>
              <w:rPr>
                <w:rFonts w:ascii="Times New Roman"/>
                <w:sz w:val="16"/>
              </w:rPr>
            </w:pPr>
          </w:p>
        </w:tc>
        <w:tc>
          <w:tcPr>
            <w:tcW w:w="111" w:type="dxa"/>
            <w:tcBorders>
              <w:top w:val="single" w:sz="8" w:space="0" w:color="000000"/>
              <w:bottom w:val="single" w:sz="8" w:space="0" w:color="000000"/>
            </w:tcBorders>
          </w:tcPr>
          <w:p>
            <w:pPr>
              <w:pStyle w:val="TableParagraph"/>
              <w:rPr>
                <w:rFonts w:ascii="Times New Roman"/>
                <w:sz w:val="16"/>
              </w:rPr>
            </w:pPr>
          </w:p>
        </w:tc>
        <w:tc>
          <w:tcPr>
            <w:tcW w:w="486" w:type="dxa"/>
          </w:tcPr>
          <w:p>
            <w:pPr>
              <w:pStyle w:val="TableParagraph"/>
              <w:spacing w:line="172" w:lineRule="exact"/>
              <w:ind w:right="-1368"/>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1142" w:type="dxa"/>
          </w:tcPr>
          <w:p>
            <w:pPr>
              <w:pStyle w:val="TableParagraph"/>
              <w:spacing w:before="71"/>
              <w:ind w:left="16"/>
              <w:rPr>
                <w:sz w:val="16"/>
              </w:rPr>
            </w:pPr>
            <w:r>
              <w:rPr>
                <w:sz w:val="16"/>
              </w:rPr>
              <w:t>04.1.1.2</w:t>
            </w:r>
          </w:p>
        </w:tc>
        <w:tc>
          <w:tcPr>
            <w:tcW w:w="4296" w:type="dxa"/>
          </w:tcPr>
          <w:p>
            <w:pPr>
              <w:pStyle w:val="TableParagraph"/>
              <w:spacing w:before="71"/>
              <w:ind w:left="14"/>
              <w:rPr>
                <w:sz w:val="16"/>
              </w:rPr>
            </w:pPr>
            <w:r>
              <w:rPr>
                <w:sz w:val="16"/>
              </w:rPr>
              <w:t>Surface-treated fresh fruit</w:t>
            </w:r>
          </w:p>
        </w:tc>
        <w:tc>
          <w:tcPr>
            <w:tcW w:w="8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right="-677"/>
              <w:jc w:val="right"/>
              <w:rPr>
                <w:sz w:val="16"/>
              </w:rPr>
            </w:pPr>
            <w:r>
              <w:rPr>
                <w:sz w:val="16"/>
              </w:rPr>
              <w:t>GMP</w:t>
            </w:r>
          </w:p>
        </w:tc>
        <w:tc>
          <w:tcPr>
            <w:tcW w:w="678" w:type="dxa"/>
          </w:tcPr>
          <w:p>
            <w:pPr>
              <w:pStyle w:val="TableParagraph"/>
              <w:rPr>
                <w:rFonts w:ascii="Times New Roman"/>
                <w:sz w:val="16"/>
              </w:rPr>
            </w:pPr>
          </w:p>
        </w:tc>
        <w:tc>
          <w:tcPr>
            <w:tcW w:w="84"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1" w:type="dxa"/>
            <w:tcBorders>
              <w:top w:val="single" w:sz="8" w:space="0" w:color="000000"/>
            </w:tcBorders>
          </w:tcPr>
          <w:p>
            <w:pPr>
              <w:pStyle w:val="TableParagraph"/>
              <w:rPr>
                <w:rFonts w:ascii="Times New Roman"/>
                <w:sz w:val="16"/>
              </w:rPr>
            </w:pPr>
          </w:p>
        </w:tc>
        <w:tc>
          <w:tcPr>
            <w:tcW w:w="486" w:type="dxa"/>
          </w:tcPr>
          <w:p>
            <w:pPr>
              <w:pStyle w:val="TableParagraph"/>
              <w:spacing w:before="71"/>
              <w:ind w:right="-994"/>
              <w:jc w:val="right"/>
              <w:rPr>
                <w:sz w:val="16"/>
              </w:rPr>
            </w:pPr>
            <w:r>
              <w:rPr>
                <w:w w:val="95"/>
                <w:sz w:val="16"/>
              </w:rPr>
              <w:t>2003</w:t>
            </w:r>
          </w:p>
        </w:tc>
        <w:tc>
          <w:tcPr>
            <w:tcW w:w="118" w:type="dxa"/>
            <w:tcBorders>
              <w:top w:val="single" w:sz="8" w:space="0" w:color="000000"/>
            </w:tcBorders>
          </w:tcPr>
          <w:p>
            <w:pPr>
              <w:pStyle w:val="TableParagraph"/>
              <w:rPr>
                <w:rFonts w:ascii="Times New Roman"/>
                <w:sz w:val="16"/>
              </w:rPr>
            </w:pPr>
          </w:p>
        </w:tc>
      </w:tr>
      <w:tr>
        <w:trPr>
          <w:trHeight w:val="685" w:hRule="atLeast"/>
        </w:trPr>
        <w:tc>
          <w:tcPr>
            <w:tcW w:w="1142" w:type="dxa"/>
          </w:tcPr>
          <w:p>
            <w:pPr>
              <w:pStyle w:val="TableParagraph"/>
              <w:spacing w:before="81"/>
              <w:ind w:left="16"/>
              <w:rPr>
                <w:sz w:val="16"/>
              </w:rPr>
            </w:pPr>
            <w:r>
              <w:rPr>
                <w:sz w:val="16"/>
              </w:rPr>
              <w:t>04.2.1.2</w:t>
            </w:r>
          </w:p>
        </w:tc>
        <w:tc>
          <w:tcPr>
            <w:tcW w:w="4296" w:type="dxa"/>
          </w:tcPr>
          <w:p>
            <w:pPr>
              <w:pStyle w:val="TableParagraph"/>
              <w:spacing w:before="81"/>
              <w:ind w:left="14" w:right="-15" w:hanging="1"/>
              <w:jc w:val="both"/>
              <w:rPr>
                <w:sz w:val="16"/>
              </w:rPr>
            </w:pPr>
            <w:r>
              <w:rPr>
                <w:sz w:val="16"/>
              </w:rPr>
              <w:t>Surface-treated fresh vegetables (including mushrooms and fungi, roots and tubers, pulses and legumes, and aloe vera), seaweeds, and nuts and seeds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677"/>
              <w:jc w:val="right"/>
              <w:rPr>
                <w:sz w:val="16"/>
              </w:rPr>
            </w:pPr>
            <w:r>
              <w:rPr>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84" w:right="-562"/>
              <w:jc w:val="center"/>
              <w:rPr>
                <w:sz w:val="16"/>
              </w:rPr>
            </w:pPr>
            <w:r>
              <w:rPr>
                <w:sz w:val="16"/>
              </w:rPr>
              <w:t>79</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1"/>
              <w:ind w:right="-994"/>
              <w:jc w:val="right"/>
              <w:rPr>
                <w:sz w:val="16"/>
              </w:rPr>
            </w:pPr>
            <w:r>
              <w:rPr>
                <w:w w:val="95"/>
                <w:sz w:val="16"/>
              </w:rPr>
              <w:t>2003</w:t>
            </w:r>
          </w:p>
        </w:tc>
        <w:tc>
          <w:tcPr>
            <w:tcW w:w="118" w:type="dxa"/>
          </w:tcPr>
          <w:p>
            <w:pPr>
              <w:pStyle w:val="TableParagraph"/>
              <w:rPr>
                <w:rFonts w:ascii="Times New Roman"/>
                <w:sz w:val="16"/>
              </w:rPr>
            </w:pPr>
          </w:p>
        </w:tc>
      </w:tr>
      <w:tr>
        <w:trPr>
          <w:trHeight w:val="315" w:hRule="atLeast"/>
        </w:trPr>
        <w:tc>
          <w:tcPr>
            <w:tcW w:w="1142" w:type="dxa"/>
          </w:tcPr>
          <w:p>
            <w:pPr>
              <w:pStyle w:val="TableParagraph"/>
              <w:spacing w:before="44"/>
              <w:ind w:left="16"/>
              <w:rPr>
                <w:sz w:val="16"/>
              </w:rPr>
            </w:pPr>
            <w:r>
              <w:rPr>
                <w:sz w:val="16"/>
              </w:rPr>
              <w:t>05.1.4</w:t>
            </w:r>
          </w:p>
        </w:tc>
        <w:tc>
          <w:tcPr>
            <w:tcW w:w="4296" w:type="dxa"/>
          </w:tcPr>
          <w:p>
            <w:pPr>
              <w:pStyle w:val="TableParagraph"/>
              <w:spacing w:before="44"/>
              <w:ind w:left="14"/>
              <w:rPr>
                <w:sz w:val="16"/>
              </w:rPr>
            </w:pPr>
            <w:r>
              <w:rPr>
                <w:sz w:val="16"/>
              </w:rPr>
              <w:t>Cocoa and chocolate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677"/>
              <w:jc w:val="right"/>
              <w:rPr>
                <w:sz w:val="16"/>
              </w:rPr>
            </w:pPr>
            <w:r>
              <w:rPr>
                <w:w w:val="95"/>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529"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44"/>
              <w:ind w:right="-994"/>
              <w:jc w:val="right"/>
              <w:rPr>
                <w:sz w:val="16"/>
              </w:rPr>
            </w:pPr>
            <w:r>
              <w:rPr>
                <w:w w:val="95"/>
                <w:sz w:val="16"/>
              </w:rPr>
              <w:t>2001</w:t>
            </w:r>
          </w:p>
        </w:tc>
        <w:tc>
          <w:tcPr>
            <w:tcW w:w="118" w:type="dxa"/>
          </w:tcPr>
          <w:p>
            <w:pPr>
              <w:pStyle w:val="TableParagraph"/>
              <w:rPr>
                <w:rFonts w:ascii="Times New Roman"/>
                <w:sz w:val="16"/>
              </w:rPr>
            </w:pPr>
          </w:p>
        </w:tc>
      </w:tr>
      <w:tr>
        <w:trPr>
          <w:trHeight w:val="354" w:hRule="atLeast"/>
        </w:trPr>
        <w:tc>
          <w:tcPr>
            <w:tcW w:w="1142" w:type="dxa"/>
          </w:tcPr>
          <w:p>
            <w:pPr>
              <w:pStyle w:val="TableParagraph"/>
              <w:spacing w:before="81"/>
              <w:ind w:left="16"/>
              <w:rPr>
                <w:sz w:val="16"/>
              </w:rPr>
            </w:pPr>
            <w:r>
              <w:rPr>
                <w:sz w:val="16"/>
              </w:rPr>
              <w:t>05.1.5</w:t>
            </w:r>
          </w:p>
        </w:tc>
        <w:tc>
          <w:tcPr>
            <w:tcW w:w="4296" w:type="dxa"/>
          </w:tcPr>
          <w:p>
            <w:pPr>
              <w:pStyle w:val="TableParagraph"/>
              <w:spacing w:before="81"/>
              <w:ind w:left="14"/>
              <w:rPr>
                <w:sz w:val="16"/>
              </w:rPr>
            </w:pPr>
            <w:r>
              <w:rPr>
                <w:sz w:val="16"/>
              </w:rPr>
              <w:t>Imitation chocolate, chocolate substitute products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677"/>
              <w:jc w:val="right"/>
              <w:rPr>
                <w:sz w:val="16"/>
              </w:rPr>
            </w:pPr>
            <w:r>
              <w:rPr>
                <w:w w:val="95"/>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529"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1"/>
              <w:ind w:right="-994"/>
              <w:jc w:val="right"/>
              <w:rPr>
                <w:sz w:val="16"/>
              </w:rPr>
            </w:pPr>
            <w:r>
              <w:rPr>
                <w:w w:val="95"/>
                <w:sz w:val="16"/>
              </w:rPr>
              <w:t>2001</w:t>
            </w:r>
          </w:p>
        </w:tc>
        <w:tc>
          <w:tcPr>
            <w:tcW w:w="118" w:type="dxa"/>
          </w:tcPr>
          <w:p>
            <w:pPr>
              <w:pStyle w:val="TableParagraph"/>
              <w:rPr>
                <w:rFonts w:ascii="Times New Roman"/>
                <w:sz w:val="16"/>
              </w:rPr>
            </w:pPr>
          </w:p>
        </w:tc>
      </w:tr>
      <w:tr>
        <w:trPr>
          <w:trHeight w:val="500" w:hRule="atLeast"/>
        </w:trPr>
        <w:tc>
          <w:tcPr>
            <w:tcW w:w="1142" w:type="dxa"/>
          </w:tcPr>
          <w:p>
            <w:pPr>
              <w:pStyle w:val="TableParagraph"/>
              <w:spacing w:before="83"/>
              <w:ind w:left="16"/>
              <w:rPr>
                <w:sz w:val="16"/>
              </w:rPr>
            </w:pPr>
            <w:r>
              <w:rPr>
                <w:sz w:val="16"/>
              </w:rPr>
              <w:t>05.2</w:t>
            </w:r>
          </w:p>
        </w:tc>
        <w:tc>
          <w:tcPr>
            <w:tcW w:w="4296" w:type="dxa"/>
          </w:tcPr>
          <w:p>
            <w:pPr>
              <w:pStyle w:val="TableParagraph"/>
              <w:spacing w:before="83"/>
              <w:ind w:left="14" w:hanging="1"/>
              <w:rPr>
                <w:sz w:val="16"/>
              </w:rPr>
            </w:pPr>
            <w:r>
              <w:rPr>
                <w:sz w:val="16"/>
              </w:rPr>
              <w:t>Confectionery including hard and soft candy, nougats, etc. other than food categories 05.1, 05.3 and 05.4</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677"/>
              <w:jc w:val="right"/>
              <w:rPr>
                <w:sz w:val="16"/>
              </w:rPr>
            </w:pPr>
            <w:r>
              <w:rPr>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529"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3"/>
              <w:ind w:right="-994"/>
              <w:jc w:val="right"/>
              <w:rPr>
                <w:sz w:val="16"/>
              </w:rPr>
            </w:pPr>
            <w:r>
              <w:rPr>
                <w:w w:val="95"/>
                <w:sz w:val="16"/>
              </w:rPr>
              <w:t>2001</w:t>
            </w:r>
          </w:p>
        </w:tc>
        <w:tc>
          <w:tcPr>
            <w:tcW w:w="118" w:type="dxa"/>
          </w:tcPr>
          <w:p>
            <w:pPr>
              <w:pStyle w:val="TableParagraph"/>
              <w:rPr>
                <w:rFonts w:ascii="Times New Roman"/>
                <w:sz w:val="16"/>
              </w:rPr>
            </w:pPr>
          </w:p>
        </w:tc>
      </w:tr>
      <w:tr>
        <w:trPr>
          <w:trHeight w:val="315" w:hRule="atLeast"/>
        </w:trPr>
        <w:tc>
          <w:tcPr>
            <w:tcW w:w="1142" w:type="dxa"/>
          </w:tcPr>
          <w:p>
            <w:pPr>
              <w:pStyle w:val="TableParagraph"/>
              <w:spacing w:before="43"/>
              <w:ind w:left="16"/>
              <w:rPr>
                <w:sz w:val="16"/>
              </w:rPr>
            </w:pPr>
            <w:r>
              <w:rPr>
                <w:sz w:val="16"/>
              </w:rPr>
              <w:t>05.3</w:t>
            </w:r>
          </w:p>
        </w:tc>
        <w:tc>
          <w:tcPr>
            <w:tcW w:w="4296" w:type="dxa"/>
          </w:tcPr>
          <w:p>
            <w:pPr>
              <w:pStyle w:val="TableParagraph"/>
              <w:spacing w:before="43"/>
              <w:ind w:left="14"/>
              <w:rPr>
                <w:sz w:val="16"/>
              </w:rPr>
            </w:pPr>
            <w:r>
              <w:rPr>
                <w:sz w:val="16"/>
              </w:rPr>
              <w:t>Chewing gum</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677"/>
              <w:jc w:val="right"/>
              <w:rPr>
                <w:sz w:val="16"/>
              </w:rPr>
            </w:pPr>
            <w:r>
              <w:rPr>
                <w:w w:val="95"/>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529"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43"/>
              <w:ind w:right="-994"/>
              <w:jc w:val="right"/>
              <w:rPr>
                <w:sz w:val="16"/>
              </w:rPr>
            </w:pPr>
            <w:r>
              <w:rPr>
                <w:w w:val="95"/>
                <w:sz w:val="16"/>
              </w:rPr>
              <w:t>2003</w:t>
            </w:r>
          </w:p>
        </w:tc>
        <w:tc>
          <w:tcPr>
            <w:tcW w:w="118" w:type="dxa"/>
          </w:tcPr>
          <w:p>
            <w:pPr>
              <w:pStyle w:val="TableParagraph"/>
              <w:rPr>
                <w:rFonts w:ascii="Times New Roman"/>
                <w:sz w:val="16"/>
              </w:rPr>
            </w:pPr>
          </w:p>
        </w:tc>
      </w:tr>
      <w:tr>
        <w:trPr>
          <w:trHeight w:val="500" w:hRule="atLeast"/>
        </w:trPr>
        <w:tc>
          <w:tcPr>
            <w:tcW w:w="1142" w:type="dxa"/>
          </w:tcPr>
          <w:p>
            <w:pPr>
              <w:pStyle w:val="TableParagraph"/>
              <w:spacing w:before="83"/>
              <w:ind w:left="16"/>
              <w:rPr>
                <w:sz w:val="16"/>
              </w:rPr>
            </w:pPr>
            <w:r>
              <w:rPr>
                <w:sz w:val="16"/>
              </w:rPr>
              <w:t>05.4</w:t>
            </w:r>
          </w:p>
        </w:tc>
        <w:tc>
          <w:tcPr>
            <w:tcW w:w="4296" w:type="dxa"/>
          </w:tcPr>
          <w:p>
            <w:pPr>
              <w:pStyle w:val="TableParagraph"/>
              <w:spacing w:before="83"/>
              <w:ind w:left="14" w:right="305" w:hanging="1"/>
              <w:rPr>
                <w:sz w:val="16"/>
              </w:rPr>
            </w:pPr>
            <w:r>
              <w:rPr>
                <w:sz w:val="16"/>
              </w:rPr>
              <w:t>Decorations (e.g., for fine bakery wares), toppings (non- fruit) and sweet sauces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677"/>
              <w:jc w:val="right"/>
              <w:rPr>
                <w:sz w:val="16"/>
              </w:rPr>
            </w:pPr>
            <w:r>
              <w:rPr>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3"/>
              <w:ind w:right="-994"/>
              <w:jc w:val="right"/>
              <w:rPr>
                <w:sz w:val="16"/>
              </w:rPr>
            </w:pPr>
            <w:r>
              <w:rPr>
                <w:w w:val="95"/>
                <w:sz w:val="16"/>
              </w:rPr>
              <w:t>2003</w:t>
            </w:r>
          </w:p>
        </w:tc>
        <w:tc>
          <w:tcPr>
            <w:tcW w:w="118" w:type="dxa"/>
          </w:tcPr>
          <w:p>
            <w:pPr>
              <w:pStyle w:val="TableParagraph"/>
              <w:rPr>
                <w:rFonts w:ascii="Times New Roman"/>
                <w:sz w:val="16"/>
              </w:rPr>
            </w:pPr>
          </w:p>
        </w:tc>
      </w:tr>
      <w:tr>
        <w:trPr>
          <w:trHeight w:val="315" w:hRule="atLeast"/>
        </w:trPr>
        <w:tc>
          <w:tcPr>
            <w:tcW w:w="1142" w:type="dxa"/>
          </w:tcPr>
          <w:p>
            <w:pPr>
              <w:pStyle w:val="TableParagraph"/>
              <w:spacing w:before="43"/>
              <w:ind w:left="16"/>
              <w:rPr>
                <w:sz w:val="16"/>
              </w:rPr>
            </w:pPr>
            <w:r>
              <w:rPr>
                <w:sz w:val="16"/>
              </w:rPr>
              <w:t>07.2</w:t>
            </w:r>
          </w:p>
        </w:tc>
        <w:tc>
          <w:tcPr>
            <w:tcW w:w="4296" w:type="dxa"/>
          </w:tcPr>
          <w:p>
            <w:pPr>
              <w:pStyle w:val="TableParagraph"/>
              <w:spacing w:before="43"/>
              <w:ind w:left="14"/>
              <w:rPr>
                <w:sz w:val="16"/>
              </w:rPr>
            </w:pPr>
            <w:r>
              <w:rPr>
                <w:sz w:val="16"/>
              </w:rPr>
              <w:t>Fine bakery wares (sweet, salty, savoury) and mixes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677"/>
              <w:jc w:val="right"/>
              <w:rPr>
                <w:sz w:val="16"/>
              </w:rPr>
            </w:pPr>
            <w:r>
              <w:rPr>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529"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43"/>
              <w:ind w:right="-994"/>
              <w:jc w:val="right"/>
              <w:rPr>
                <w:sz w:val="16"/>
              </w:rPr>
            </w:pPr>
            <w:r>
              <w:rPr>
                <w:w w:val="95"/>
                <w:sz w:val="16"/>
              </w:rPr>
              <w:t>2001</w:t>
            </w:r>
          </w:p>
        </w:tc>
        <w:tc>
          <w:tcPr>
            <w:tcW w:w="118" w:type="dxa"/>
          </w:tcPr>
          <w:p>
            <w:pPr>
              <w:pStyle w:val="TableParagraph"/>
              <w:rPr>
                <w:rFonts w:ascii="Times New Roman"/>
                <w:sz w:val="16"/>
              </w:rPr>
            </w:pPr>
          </w:p>
        </w:tc>
      </w:tr>
      <w:tr>
        <w:trPr>
          <w:trHeight w:val="354" w:hRule="atLeast"/>
        </w:trPr>
        <w:tc>
          <w:tcPr>
            <w:tcW w:w="1142" w:type="dxa"/>
          </w:tcPr>
          <w:p>
            <w:pPr>
              <w:pStyle w:val="TableParagraph"/>
              <w:spacing w:before="83"/>
              <w:ind w:left="16"/>
              <w:rPr>
                <w:sz w:val="16"/>
              </w:rPr>
            </w:pPr>
            <w:r>
              <w:rPr>
                <w:sz w:val="16"/>
              </w:rPr>
              <w:t>13.6</w:t>
            </w:r>
          </w:p>
        </w:tc>
        <w:tc>
          <w:tcPr>
            <w:tcW w:w="4296" w:type="dxa"/>
          </w:tcPr>
          <w:p>
            <w:pPr>
              <w:pStyle w:val="TableParagraph"/>
              <w:spacing w:before="83"/>
              <w:ind w:left="14"/>
              <w:rPr>
                <w:sz w:val="16"/>
              </w:rPr>
            </w:pPr>
            <w:r>
              <w:rPr>
                <w:sz w:val="16"/>
              </w:rPr>
              <w:t>Food supplements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677"/>
              <w:jc w:val="right"/>
              <w:rPr>
                <w:sz w:val="16"/>
              </w:rPr>
            </w:pPr>
            <w:r>
              <w:rPr>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529" w:right="-504"/>
              <w:jc w:val="center"/>
              <w:rPr>
                <w:sz w:val="16"/>
              </w:rPr>
            </w:pPr>
            <w:r>
              <w:rPr>
                <w:w w:val="99"/>
                <w:sz w:val="16"/>
              </w:rPr>
              <w:t>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3"/>
              <w:ind w:right="-994"/>
              <w:jc w:val="right"/>
              <w:rPr>
                <w:sz w:val="16"/>
              </w:rPr>
            </w:pPr>
            <w:r>
              <w:rPr>
                <w:w w:val="95"/>
                <w:sz w:val="16"/>
              </w:rPr>
              <w:t>2001</w:t>
            </w:r>
          </w:p>
        </w:tc>
        <w:tc>
          <w:tcPr>
            <w:tcW w:w="118" w:type="dxa"/>
          </w:tcPr>
          <w:p>
            <w:pPr>
              <w:pStyle w:val="TableParagraph"/>
              <w:rPr>
                <w:rFonts w:ascii="Times New Roman"/>
                <w:sz w:val="16"/>
              </w:rPr>
            </w:pPr>
          </w:p>
        </w:tc>
      </w:tr>
      <w:tr>
        <w:trPr>
          <w:trHeight w:val="500" w:hRule="atLeast"/>
        </w:trPr>
        <w:tc>
          <w:tcPr>
            <w:tcW w:w="1142" w:type="dxa"/>
          </w:tcPr>
          <w:p>
            <w:pPr>
              <w:pStyle w:val="TableParagraph"/>
              <w:spacing w:before="81"/>
              <w:ind w:left="16"/>
              <w:rPr>
                <w:sz w:val="16"/>
              </w:rPr>
            </w:pPr>
            <w:r>
              <w:rPr>
                <w:sz w:val="16"/>
              </w:rPr>
              <w:t>14.1.5</w:t>
            </w:r>
          </w:p>
        </w:tc>
        <w:tc>
          <w:tcPr>
            <w:tcW w:w="4296" w:type="dxa"/>
          </w:tcPr>
          <w:p>
            <w:pPr>
              <w:pStyle w:val="TableParagraph"/>
              <w:spacing w:before="81"/>
              <w:ind w:left="14" w:hanging="1"/>
              <w:rPr>
                <w:sz w:val="16"/>
              </w:rPr>
            </w:pPr>
            <w:r>
              <w:rPr>
                <w:sz w:val="16"/>
              </w:rPr>
              <w:t>Coffee, coffee substitutes, tea, herbal infusions, and other hot cereal and grain beverages, excluding cocoa</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677"/>
              <w:jc w:val="right"/>
              <w:rPr>
                <w:sz w:val="16"/>
              </w:rPr>
            </w:pPr>
            <w:r>
              <w:rPr>
                <w:sz w:val="16"/>
              </w:rPr>
              <w:t>GMP</w:t>
            </w:r>
          </w:p>
        </w:tc>
        <w:tc>
          <w:tcPr>
            <w:tcW w:w="678" w:type="dxa"/>
          </w:tcPr>
          <w:p>
            <w:pPr>
              <w:pStyle w:val="TableParagraph"/>
              <w:rPr>
                <w:rFonts w:ascii="Times New Roman"/>
                <w:sz w:val="16"/>
              </w:rPr>
            </w:pPr>
          </w:p>
        </w:tc>
        <w:tc>
          <w:tcPr>
            <w:tcW w:w="8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0" w:right="-591"/>
              <w:jc w:val="center"/>
              <w:rPr>
                <w:sz w:val="16"/>
              </w:rPr>
            </w:pPr>
            <w:r>
              <w:rPr>
                <w:spacing w:val="-1"/>
                <w:sz w:val="16"/>
              </w:rPr>
              <w:t>108</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1"/>
              <w:ind w:right="-994"/>
              <w:jc w:val="right"/>
              <w:rPr>
                <w:sz w:val="16"/>
              </w:rPr>
            </w:pPr>
            <w:r>
              <w:rPr>
                <w:w w:val="95"/>
                <w:sz w:val="16"/>
              </w:rPr>
              <w:t>2001</w:t>
            </w:r>
          </w:p>
        </w:tc>
        <w:tc>
          <w:tcPr>
            <w:tcW w:w="118" w:type="dxa"/>
          </w:tcPr>
          <w:p>
            <w:pPr>
              <w:pStyle w:val="TableParagraph"/>
              <w:rPr>
                <w:rFonts w:ascii="Times New Roman"/>
                <w:sz w:val="16"/>
              </w:rPr>
            </w:pPr>
          </w:p>
        </w:tc>
      </w:tr>
      <w:tr>
        <w:trPr>
          <w:trHeight w:val="408" w:hRule="atLeast"/>
        </w:trPr>
        <w:tc>
          <w:tcPr>
            <w:tcW w:w="1142" w:type="dxa"/>
            <w:tcBorders>
              <w:bottom w:val="single" w:sz="24" w:space="0" w:color="000000"/>
            </w:tcBorders>
          </w:tcPr>
          <w:p>
            <w:pPr>
              <w:pStyle w:val="TableParagraph"/>
              <w:spacing w:before="44"/>
              <w:ind w:left="16"/>
              <w:rPr>
                <w:sz w:val="16"/>
              </w:rPr>
            </w:pPr>
            <w:r>
              <w:rPr>
                <w:sz w:val="16"/>
              </w:rPr>
              <w:t>15.0</w:t>
            </w:r>
          </w:p>
        </w:tc>
        <w:tc>
          <w:tcPr>
            <w:tcW w:w="4296" w:type="dxa"/>
            <w:tcBorders>
              <w:bottom w:val="single" w:sz="24" w:space="0" w:color="000000"/>
            </w:tcBorders>
          </w:tcPr>
          <w:p>
            <w:pPr>
              <w:pStyle w:val="TableParagraph"/>
              <w:spacing w:before="44"/>
              <w:ind w:left="14"/>
              <w:rPr>
                <w:sz w:val="16"/>
              </w:rPr>
            </w:pPr>
            <w:r>
              <w:rPr>
                <w:sz w:val="16"/>
              </w:rPr>
              <w:t>Ready-to-eat savouries</w:t>
            </w:r>
          </w:p>
        </w:tc>
        <w:tc>
          <w:tcPr>
            <w:tcW w:w="8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4"/>
              <w:ind w:right="-677"/>
              <w:jc w:val="right"/>
              <w:rPr>
                <w:sz w:val="16"/>
              </w:rPr>
            </w:pPr>
            <w:r>
              <w:rPr>
                <w:sz w:val="16"/>
              </w:rPr>
              <w:t>GMP</w:t>
            </w:r>
          </w:p>
        </w:tc>
        <w:tc>
          <w:tcPr>
            <w:tcW w:w="678"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4"/>
              <w:ind w:left="529" w:right="-504"/>
              <w:jc w:val="center"/>
              <w:rPr>
                <w:sz w:val="16"/>
              </w:rPr>
            </w:pPr>
            <w:r>
              <w:rPr>
                <w:w w:val="99"/>
                <w:sz w:val="16"/>
              </w:rPr>
              <w:t>3</w:t>
            </w: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spacing w:before="44"/>
              <w:ind w:right="-994"/>
              <w:jc w:val="right"/>
              <w:rPr>
                <w:sz w:val="16"/>
              </w:rPr>
            </w:pPr>
            <w:r>
              <w:rPr>
                <w:w w:val="95"/>
                <w:sz w:val="16"/>
              </w:rPr>
              <w:t>2001</w:t>
            </w:r>
          </w:p>
        </w:tc>
        <w:tc>
          <w:tcPr>
            <w:tcW w:w="118" w:type="dxa"/>
            <w:tcBorders>
              <w:bottom w:val="single" w:sz="24"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before="116"/>
        <w:ind w:left="168" w:right="0" w:firstLine="0"/>
        <w:jc w:val="left"/>
        <w:rPr>
          <w:sz w:val="16"/>
        </w:rPr>
      </w:pPr>
      <w:r>
        <w:rPr/>
        <w:pict>
          <v:line style="position:absolute;mso-position-horizontal-relative:page;mso-position-vertical-relative:paragraph;z-index:203704;mso-wrap-distance-left:0;mso-wrap-distance-right:0" from="57.599998pt,22.844187pt" to="519.599998pt,22.844187pt" stroked="true" strokeweight="3pt" strokecolor="#000000">
            <v:stroke dashstyle="solid"/>
            <w10:wrap type="topAndBottom"/>
          </v:line>
        </w:pict>
      </w:r>
      <w:r>
        <w:rPr>
          <w:sz w:val="16"/>
        </w:rPr>
        <w:t>SILICON DIOXIDE, AMORPHOUS</w:t>
      </w:r>
    </w:p>
    <w:p>
      <w:pPr>
        <w:pStyle w:val="Heading2"/>
        <w:spacing w:before="26"/>
        <w:ind w:left="168"/>
      </w:pPr>
      <w:r>
        <w:rPr/>
        <w:t>SILICON DIOXIDE, AMORPHOUS</w:t>
      </w:r>
    </w:p>
    <w:p>
      <w:pPr>
        <w:spacing w:after="0"/>
        <w:sectPr>
          <w:headerReference w:type="default" r:id="rId71"/>
          <w:pgSz w:w="11910" w:h="16840"/>
          <w:pgMar w:header="1463" w:footer="0" w:top="1880" w:bottom="280" w:left="1000" w:right="1020"/>
          <w:pgNumType w:start="145"/>
        </w:sectPr>
      </w:pPr>
    </w:p>
    <w:p>
      <w:pPr>
        <w:spacing w:before="99"/>
        <w:ind w:left="168" w:right="0" w:firstLine="0"/>
        <w:jc w:val="left"/>
        <w:rPr>
          <w:sz w:val="16"/>
        </w:rPr>
      </w:pPr>
      <w:r>
        <w:rPr>
          <w:sz w:val="16"/>
        </w:rPr>
        <w:t>Silicon dioxide, amorphous</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551</w:t>
      </w:r>
    </w:p>
    <w:p>
      <w:pPr>
        <w:spacing w:after="0"/>
        <w:jc w:val="left"/>
        <w:rPr>
          <w:sz w:val="16"/>
        </w:rPr>
        <w:sectPr>
          <w:type w:val="continuous"/>
          <w:pgSz w:w="11910" w:h="16840"/>
          <w:pgMar w:top="1040" w:bottom="280" w:left="1000" w:right="1020"/>
          <w:cols w:num="3" w:equalWidth="0">
            <w:col w:w="2127" w:space="1053"/>
            <w:col w:w="484" w:space="55"/>
            <w:col w:w="6171"/>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anticaking agent, filter</w:t>
      </w:r>
      <w:r>
        <w:rPr>
          <w:spacing w:val="3"/>
          <w:sz w:val="16"/>
        </w:rPr>
        <w:t> </w:t>
      </w:r>
      <w:r>
        <w:rPr>
          <w:sz w:val="16"/>
        </w:rPr>
        <w:t>aid</w:t>
      </w:r>
    </w:p>
    <w:p>
      <w:pPr>
        <w:spacing w:line="240" w:lineRule="auto" w:before="9"/>
        <w:rPr>
          <w:sz w:val="14"/>
        </w:rPr>
      </w:pPr>
      <w:r>
        <w:rPr/>
        <w:pict>
          <v:rect style="position:absolute;margin-left:57.599998pt;margin-top:10.460761pt;width:6pt;height:.96002pt;mso-position-horizontal-relative:page;mso-position-vertical-relative:paragraph;z-index:203752;mso-wrap-distance-left:0;mso-wrap-distance-right:0" filled="true" fillcolor="#000000" stroked="false">
            <v:fill type="solid"/>
            <w10:wrap type="topAndBottom"/>
          </v:rect>
        </w:pict>
      </w:r>
      <w:r>
        <w:rPr/>
        <w:pict>
          <v:rect style="position:absolute;margin-left:69.599998pt;margin-top:10.460761pt;width:6pt;height:.96002pt;mso-position-horizontal-relative:page;mso-position-vertical-relative:paragraph;z-index:203776;mso-wrap-distance-left:0;mso-wrap-distance-right:0" filled="true" fillcolor="#000000" stroked="false">
            <v:fill type="solid"/>
            <w10:wrap type="topAndBottom"/>
          </v:rect>
        </w:pict>
      </w:r>
      <w:r>
        <w:rPr/>
        <w:pict>
          <v:rect style="position:absolute;margin-left:81.599998pt;margin-top:10.460761pt;width:6pt;height:.96002pt;mso-position-horizontal-relative:page;mso-position-vertical-relative:paragraph;z-index:203800;mso-wrap-distance-left:0;mso-wrap-distance-right:0" filled="true" fillcolor="#000000" stroked="false">
            <v:fill type="solid"/>
            <w10:wrap type="topAndBottom"/>
          </v:rect>
        </w:pict>
      </w:r>
      <w:r>
        <w:rPr/>
        <w:pict>
          <v:rect style="position:absolute;margin-left:93.599998pt;margin-top:10.460761pt;width:6pt;height:.96002pt;mso-position-horizontal-relative:page;mso-position-vertical-relative:paragraph;z-index:203824;mso-wrap-distance-left:0;mso-wrap-distance-right:0" filled="true" fillcolor="#000000" stroked="false">
            <v:fill type="solid"/>
            <w10:wrap type="topAndBottom"/>
          </v:rect>
        </w:pict>
      </w:r>
      <w:r>
        <w:rPr/>
        <w:pict>
          <v:rect style="position:absolute;margin-left:105.599998pt;margin-top:10.460761pt;width:6pt;height:.96002pt;mso-position-horizontal-relative:page;mso-position-vertical-relative:paragraph;z-index:203848;mso-wrap-distance-left:0;mso-wrap-distance-right:0" filled="true" fillcolor="#000000" stroked="false">
            <v:fill type="solid"/>
            <w10:wrap type="topAndBottom"/>
          </v:rect>
        </w:pict>
      </w:r>
      <w:r>
        <w:rPr/>
        <w:pict>
          <v:rect style="position:absolute;margin-left:117.599998pt;margin-top:10.460761pt;width:6pt;height:.96002pt;mso-position-horizontal-relative:page;mso-position-vertical-relative:paragraph;z-index:203872;mso-wrap-distance-left:0;mso-wrap-distance-right:0" filled="true" fillcolor="#000000" stroked="false">
            <v:fill type="solid"/>
            <w10:wrap type="topAndBottom"/>
          </v:rect>
        </w:pict>
      </w:r>
      <w:r>
        <w:rPr/>
        <w:pict>
          <v:rect style="position:absolute;margin-left:129.600006pt;margin-top:10.460761pt;width:6pt;height:.96002pt;mso-position-horizontal-relative:page;mso-position-vertical-relative:paragraph;z-index:203896;mso-wrap-distance-left:0;mso-wrap-distance-right:0" filled="true" fillcolor="#000000" stroked="false">
            <v:fill type="solid"/>
            <w10:wrap type="topAndBottom"/>
          </v:rect>
        </w:pict>
      </w:r>
      <w:r>
        <w:rPr/>
        <w:pict>
          <v:rect style="position:absolute;margin-left:141.600006pt;margin-top:10.460761pt;width:6pt;height:.96002pt;mso-position-horizontal-relative:page;mso-position-vertical-relative:paragraph;z-index:203920;mso-wrap-distance-left:0;mso-wrap-distance-right:0" filled="true" fillcolor="#000000" stroked="false">
            <v:fill type="solid"/>
            <w10:wrap type="topAndBottom"/>
          </v:rect>
        </w:pict>
      </w:r>
      <w:r>
        <w:rPr/>
        <w:pict>
          <v:rect style="position:absolute;margin-left:153.600006pt;margin-top:10.460761pt;width:6pt;height:.96002pt;mso-position-horizontal-relative:page;mso-position-vertical-relative:paragraph;z-index:203944;mso-wrap-distance-left:0;mso-wrap-distance-right:0" filled="true" fillcolor="#000000" stroked="false">
            <v:fill type="solid"/>
            <w10:wrap type="topAndBottom"/>
          </v:rect>
        </w:pict>
      </w:r>
      <w:r>
        <w:rPr/>
        <w:pict>
          <v:rect style="position:absolute;margin-left:165.600006pt;margin-top:10.460761pt;width:6pt;height:.96002pt;mso-position-horizontal-relative:page;mso-position-vertical-relative:paragraph;z-index:203968;mso-wrap-distance-left:0;mso-wrap-distance-right:0" filled="true" fillcolor="#000000" stroked="false">
            <v:fill type="solid"/>
            <w10:wrap type="topAndBottom"/>
          </v:rect>
        </w:pict>
      </w:r>
      <w:r>
        <w:rPr/>
        <w:pict>
          <v:rect style="position:absolute;margin-left:177.600006pt;margin-top:10.460761pt;width:6pt;height:.96002pt;mso-position-horizontal-relative:page;mso-position-vertical-relative:paragraph;z-index:203992;mso-wrap-distance-left:0;mso-wrap-distance-right:0" filled="true" fillcolor="#000000" stroked="false">
            <v:fill type="solid"/>
            <w10:wrap type="topAndBottom"/>
          </v:rect>
        </w:pict>
      </w:r>
      <w:r>
        <w:rPr/>
        <w:pict>
          <v:rect style="position:absolute;margin-left:189.600006pt;margin-top:10.460761pt;width:6pt;height:.96002pt;mso-position-horizontal-relative:page;mso-position-vertical-relative:paragraph;z-index:204016;mso-wrap-distance-left:0;mso-wrap-distance-right:0" filled="true" fillcolor="#000000" stroked="false">
            <v:fill type="solid"/>
            <w10:wrap type="topAndBottom"/>
          </v:rect>
        </w:pict>
      </w:r>
      <w:r>
        <w:rPr/>
        <w:pict>
          <v:rect style="position:absolute;margin-left:201.600006pt;margin-top:10.460761pt;width:6pt;height:.96002pt;mso-position-horizontal-relative:page;mso-position-vertical-relative:paragraph;z-index:204040;mso-wrap-distance-left:0;mso-wrap-distance-right:0" filled="true" fillcolor="#000000" stroked="false">
            <v:fill type="solid"/>
            <w10:wrap type="topAndBottom"/>
          </v:rect>
        </w:pict>
      </w:r>
      <w:r>
        <w:rPr/>
        <w:pict>
          <v:rect style="position:absolute;margin-left:213.600006pt;margin-top:10.460761pt;width:6pt;height:.96002pt;mso-position-horizontal-relative:page;mso-position-vertical-relative:paragraph;z-index:204064;mso-wrap-distance-left:0;mso-wrap-distance-right:0" filled="true" fillcolor="#000000" stroked="false">
            <v:fill type="solid"/>
            <w10:wrap type="topAndBottom"/>
          </v:rect>
        </w:pict>
      </w:r>
      <w:r>
        <w:rPr/>
        <w:pict>
          <v:rect style="position:absolute;margin-left:225.600006pt;margin-top:10.460761pt;width:6pt;height:.96002pt;mso-position-horizontal-relative:page;mso-position-vertical-relative:paragraph;z-index:204088;mso-wrap-distance-left:0;mso-wrap-distance-right:0" filled="true" fillcolor="#000000" stroked="false">
            <v:fill type="solid"/>
            <w10:wrap type="topAndBottom"/>
          </v:rect>
        </w:pict>
      </w:r>
      <w:r>
        <w:rPr/>
        <w:pict>
          <v:rect style="position:absolute;margin-left:237.600006pt;margin-top:10.460761pt;width:6pt;height:.96002pt;mso-position-horizontal-relative:page;mso-position-vertical-relative:paragraph;z-index:204112;mso-wrap-distance-left:0;mso-wrap-distance-right:0" filled="true" fillcolor="#000000" stroked="false">
            <v:fill type="solid"/>
            <w10:wrap type="topAndBottom"/>
          </v:rect>
        </w:pict>
      </w:r>
      <w:r>
        <w:rPr/>
        <w:pict>
          <v:rect style="position:absolute;margin-left:249.600006pt;margin-top:10.460761pt;width:6pt;height:.96002pt;mso-position-horizontal-relative:page;mso-position-vertical-relative:paragraph;z-index:204136;mso-wrap-distance-left:0;mso-wrap-distance-right:0" filled="true" fillcolor="#000000" stroked="false">
            <v:fill type="solid"/>
            <w10:wrap type="topAndBottom"/>
          </v:rect>
        </w:pict>
      </w:r>
      <w:r>
        <w:rPr/>
        <w:pict>
          <v:rect style="position:absolute;margin-left:261.600006pt;margin-top:10.460761pt;width:6pt;height:.96002pt;mso-position-horizontal-relative:page;mso-position-vertical-relative:paragraph;z-index:204160;mso-wrap-distance-left:0;mso-wrap-distance-right:0" filled="true" fillcolor="#000000" stroked="false">
            <v:fill type="solid"/>
            <w10:wrap type="topAndBottom"/>
          </v:rect>
        </w:pict>
      </w:r>
      <w:r>
        <w:rPr/>
        <w:pict>
          <v:rect style="position:absolute;margin-left:273.600006pt;margin-top:10.460761pt;width:6pt;height:.96002pt;mso-position-horizontal-relative:page;mso-position-vertical-relative:paragraph;z-index:204184;mso-wrap-distance-left:0;mso-wrap-distance-right:0" filled="true" fillcolor="#000000" stroked="false">
            <v:fill type="solid"/>
            <w10:wrap type="topAndBottom"/>
          </v:rect>
        </w:pict>
      </w:r>
      <w:r>
        <w:rPr/>
        <w:pict>
          <v:rect style="position:absolute;margin-left:285.600006pt;margin-top:10.460761pt;width:6pt;height:.96002pt;mso-position-horizontal-relative:page;mso-position-vertical-relative:paragraph;z-index:204208;mso-wrap-distance-left:0;mso-wrap-distance-right:0" filled="true" fillcolor="#000000" stroked="false">
            <v:fill type="solid"/>
            <w10:wrap type="topAndBottom"/>
          </v:rect>
        </w:pict>
      </w:r>
      <w:r>
        <w:rPr/>
        <w:pict>
          <v:rect style="position:absolute;margin-left:297.600006pt;margin-top:10.460761pt;width:6pt;height:.96002pt;mso-position-horizontal-relative:page;mso-position-vertical-relative:paragraph;z-index:204232;mso-wrap-distance-left:0;mso-wrap-distance-right:0" filled="true" fillcolor="#000000" stroked="false">
            <v:fill type="solid"/>
            <w10:wrap type="topAndBottom"/>
          </v:rect>
        </w:pict>
      </w:r>
      <w:r>
        <w:rPr/>
        <w:pict>
          <v:rect style="position:absolute;margin-left:309.600006pt;margin-top:10.460761pt;width:6pt;height:.96002pt;mso-position-horizontal-relative:page;mso-position-vertical-relative:paragraph;z-index:204256;mso-wrap-distance-left:0;mso-wrap-distance-right:0" filled="true" fillcolor="#000000" stroked="false">
            <v:fill type="solid"/>
            <w10:wrap type="topAndBottom"/>
          </v:rect>
        </w:pict>
      </w:r>
      <w:r>
        <w:rPr/>
        <w:pict>
          <v:rect style="position:absolute;margin-left:321.600006pt;margin-top:10.460761pt;width:6pt;height:.96002pt;mso-position-horizontal-relative:page;mso-position-vertical-relative:paragraph;z-index:204280;mso-wrap-distance-left:0;mso-wrap-distance-right:0" filled="true" fillcolor="#000000" stroked="false">
            <v:fill type="solid"/>
            <w10:wrap type="topAndBottom"/>
          </v:rect>
        </w:pict>
      </w:r>
      <w:r>
        <w:rPr/>
        <w:pict>
          <v:rect style="position:absolute;margin-left:333.600006pt;margin-top:10.460761pt;width:6pt;height:.96002pt;mso-position-horizontal-relative:page;mso-position-vertical-relative:paragraph;z-index:204304;mso-wrap-distance-left:0;mso-wrap-distance-right:0" filled="true" fillcolor="#000000" stroked="false">
            <v:fill type="solid"/>
            <w10:wrap type="topAndBottom"/>
          </v:rect>
        </w:pict>
      </w:r>
      <w:r>
        <w:rPr/>
        <w:pict>
          <v:rect style="position:absolute;margin-left:345.600006pt;margin-top:10.460761pt;width:6pt;height:.96002pt;mso-position-horizontal-relative:page;mso-position-vertical-relative:paragraph;z-index:204328;mso-wrap-distance-left:0;mso-wrap-distance-right:0" filled="true" fillcolor="#000000" stroked="false">
            <v:fill type="solid"/>
            <w10:wrap type="topAndBottom"/>
          </v:rect>
        </w:pict>
      </w:r>
      <w:r>
        <w:rPr/>
        <w:pict>
          <v:rect style="position:absolute;margin-left:357.600006pt;margin-top:10.460761pt;width:6pt;height:.96002pt;mso-position-horizontal-relative:page;mso-position-vertical-relative:paragraph;z-index:204352;mso-wrap-distance-left:0;mso-wrap-distance-right:0" filled="true" fillcolor="#000000" stroked="false">
            <v:fill type="solid"/>
            <w10:wrap type="topAndBottom"/>
          </v:rect>
        </w:pict>
      </w:r>
      <w:r>
        <w:rPr/>
        <w:pict>
          <v:rect style="position:absolute;margin-left:369.600006pt;margin-top:10.460761pt;width:6pt;height:.96002pt;mso-position-horizontal-relative:page;mso-position-vertical-relative:paragraph;z-index:204376;mso-wrap-distance-left:0;mso-wrap-distance-right:0" filled="true" fillcolor="#000000" stroked="false">
            <v:fill type="solid"/>
            <w10:wrap type="topAndBottom"/>
          </v:rect>
        </w:pict>
      </w:r>
      <w:r>
        <w:rPr/>
        <w:pict>
          <v:rect style="position:absolute;margin-left:381.600006pt;margin-top:10.460761pt;width:6pt;height:.96002pt;mso-position-horizontal-relative:page;mso-position-vertical-relative:paragraph;z-index:204400;mso-wrap-distance-left:0;mso-wrap-distance-right:0" filled="true" fillcolor="#000000" stroked="false">
            <v:fill type="solid"/>
            <w10:wrap type="topAndBottom"/>
          </v:rect>
        </w:pict>
      </w:r>
      <w:r>
        <w:rPr/>
        <w:pict>
          <v:rect style="position:absolute;margin-left:393.600006pt;margin-top:10.460761pt;width:6pt;height:.96002pt;mso-position-horizontal-relative:page;mso-position-vertical-relative:paragraph;z-index:204424;mso-wrap-distance-left:0;mso-wrap-distance-right:0" filled="true" fillcolor="#000000" stroked="false">
            <v:fill type="solid"/>
            <w10:wrap type="topAndBottom"/>
          </v:rect>
        </w:pict>
      </w:r>
      <w:r>
        <w:rPr/>
        <w:pict>
          <v:rect style="position:absolute;margin-left:405.600006pt;margin-top:10.460761pt;width:6pt;height:.96002pt;mso-position-horizontal-relative:page;mso-position-vertical-relative:paragraph;z-index:204448;mso-wrap-distance-left:0;mso-wrap-distance-right:0" filled="true" fillcolor="#000000" stroked="false">
            <v:fill type="solid"/>
            <w10:wrap type="topAndBottom"/>
          </v:rect>
        </w:pict>
      </w:r>
      <w:r>
        <w:rPr/>
        <w:pict>
          <v:rect style="position:absolute;margin-left:417.600006pt;margin-top:10.460761pt;width:6pt;height:.96002pt;mso-position-horizontal-relative:page;mso-position-vertical-relative:paragraph;z-index:204472;mso-wrap-distance-left:0;mso-wrap-distance-right:0" filled="true" fillcolor="#000000" stroked="false">
            <v:fill type="solid"/>
            <w10:wrap type="topAndBottom"/>
          </v:rect>
        </w:pict>
      </w:r>
      <w:r>
        <w:rPr/>
        <w:pict>
          <v:rect style="position:absolute;margin-left:429.600006pt;margin-top:10.460761pt;width:6pt;height:.96002pt;mso-position-horizontal-relative:page;mso-position-vertical-relative:paragraph;z-index:204496;mso-wrap-distance-left:0;mso-wrap-distance-right:0" filled="true" fillcolor="#000000" stroked="false">
            <v:fill type="solid"/>
            <w10:wrap type="topAndBottom"/>
          </v:rect>
        </w:pict>
      </w:r>
      <w:r>
        <w:rPr/>
        <w:pict>
          <v:rect style="position:absolute;margin-left:441.600006pt;margin-top:10.460761pt;width:6pt;height:.96002pt;mso-position-horizontal-relative:page;mso-position-vertical-relative:paragraph;z-index:204520;mso-wrap-distance-left:0;mso-wrap-distance-right:0" filled="true" fillcolor="#000000" stroked="false">
            <v:fill type="solid"/>
            <w10:wrap type="topAndBottom"/>
          </v:rect>
        </w:pict>
      </w:r>
      <w:r>
        <w:rPr/>
        <w:pict>
          <v:rect style="position:absolute;margin-left:453.600006pt;margin-top:10.460761pt;width:6pt;height:.96002pt;mso-position-horizontal-relative:page;mso-position-vertical-relative:paragraph;z-index:204544;mso-wrap-distance-left:0;mso-wrap-distance-right:0" filled="true" fillcolor="#000000" stroked="false">
            <v:fill type="solid"/>
            <w10:wrap type="topAndBottom"/>
          </v:rect>
        </w:pict>
      </w:r>
      <w:r>
        <w:rPr/>
        <w:pict>
          <v:rect style="position:absolute;margin-left:465.600006pt;margin-top:10.460761pt;width:6pt;height:.96002pt;mso-position-horizontal-relative:page;mso-position-vertical-relative:paragraph;z-index:204568;mso-wrap-distance-left:0;mso-wrap-distance-right:0" filled="true" fillcolor="#000000" stroked="false">
            <v:fill type="solid"/>
            <w10:wrap type="topAndBottom"/>
          </v:rect>
        </w:pict>
      </w:r>
      <w:r>
        <w:rPr/>
        <w:pict>
          <v:rect style="position:absolute;margin-left:477.600006pt;margin-top:10.460761pt;width:6pt;height:.96002pt;mso-position-horizontal-relative:page;mso-position-vertical-relative:paragraph;z-index:204592;mso-wrap-distance-left:0;mso-wrap-distance-right:0" filled="true" fillcolor="#000000" stroked="false">
            <v:fill type="solid"/>
            <w10:wrap type="topAndBottom"/>
          </v:rect>
        </w:pict>
      </w:r>
      <w:r>
        <w:rPr/>
        <w:pict>
          <v:rect style="position:absolute;margin-left:489.600006pt;margin-top:10.460761pt;width:6pt;height:.96002pt;mso-position-horizontal-relative:page;mso-position-vertical-relative:paragraph;z-index:204616;mso-wrap-distance-left:0;mso-wrap-distance-right:0" filled="true" fillcolor="#000000" stroked="false">
            <v:fill type="solid"/>
            <w10:wrap type="topAndBottom"/>
          </v:rect>
        </w:pict>
      </w:r>
      <w:r>
        <w:rPr/>
        <w:pict>
          <v:rect style="position:absolute;margin-left:501.600006pt;margin-top:10.460761pt;width:6pt;height:.96002pt;mso-position-horizontal-relative:page;mso-position-vertical-relative:paragraph;z-index:204640;mso-wrap-distance-left:0;mso-wrap-distance-right:0" filled="true" fillcolor="#000000" stroked="false">
            <v:fill type="solid"/>
            <w10:wrap type="topAndBottom"/>
          </v:rect>
        </w:pict>
      </w:r>
      <w:r>
        <w:rPr/>
        <w:pict>
          <v:rect style="position:absolute;margin-left:513.599976pt;margin-top:10.460761pt;width:6pt;height:.96002pt;mso-position-horizontal-relative:page;mso-position-vertical-relative:paragraph;z-index:20466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5930" w:val="left" w:leader="none"/>
          <w:tab w:pos="8567"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10000</w:t>
      </w:r>
      <w:r>
        <w:rPr>
          <w:spacing w:val="-10"/>
          <w:sz w:val="16"/>
        </w:rPr>
        <w:t> </w:t>
      </w:r>
      <w:r>
        <w:rPr>
          <w:sz w:val="16"/>
        </w:rPr>
        <w:t>mg/kg</w:t>
        <w:tab/>
        <w:t>2006</w:t>
      </w:r>
    </w:p>
    <w:p>
      <w:pPr>
        <w:spacing w:line="240" w:lineRule="auto" w:before="8"/>
        <w:rPr>
          <w:sz w:val="14"/>
        </w:rPr>
      </w:pPr>
    </w:p>
    <w:p>
      <w:pPr>
        <w:tabs>
          <w:tab w:pos="1308" w:val="left" w:leader="none"/>
          <w:tab w:pos="5930" w:val="left" w:leader="none"/>
          <w:tab w:pos="7591" w:val="left" w:leader="none"/>
          <w:tab w:pos="8567" w:val="left" w:leader="none"/>
        </w:tabs>
        <w:spacing w:before="0"/>
        <w:ind w:left="168" w:right="0" w:firstLine="0"/>
        <w:jc w:val="left"/>
        <w:rPr>
          <w:sz w:val="16"/>
        </w:rPr>
      </w:pPr>
      <w:r>
        <w:rPr>
          <w:sz w:val="16"/>
        </w:rPr>
        <w:t>11.1.2</w:t>
        <w:tab/>
        <w:t>Powdered sugar,</w:t>
      </w:r>
      <w:r>
        <w:rPr>
          <w:spacing w:val="-9"/>
          <w:sz w:val="16"/>
        </w:rPr>
        <w:t> </w:t>
      </w:r>
      <w:r>
        <w:rPr>
          <w:sz w:val="16"/>
        </w:rPr>
        <w:t>powdered</w:t>
      </w:r>
      <w:r>
        <w:rPr>
          <w:spacing w:val="-6"/>
          <w:sz w:val="16"/>
        </w:rPr>
        <w:t> </w:t>
      </w:r>
      <w:r>
        <w:rPr>
          <w:sz w:val="16"/>
        </w:rPr>
        <w:t>dextrose</w:t>
        <w:tab/>
        <w:t>15000</w:t>
      </w:r>
      <w:r>
        <w:rPr>
          <w:spacing w:val="-10"/>
          <w:sz w:val="16"/>
        </w:rPr>
        <w:t> </w:t>
      </w:r>
      <w:r>
        <w:rPr>
          <w:sz w:val="16"/>
        </w:rPr>
        <w:t>mg/kg</w:t>
        <w:tab/>
        <w:t>56</w:t>
        <w:tab/>
        <w:t>2006</w:t>
      </w:r>
    </w:p>
    <w:p>
      <w:pPr>
        <w:spacing w:line="240" w:lineRule="auto" w:before="10"/>
        <w:rPr>
          <w:sz w:val="14"/>
        </w:rPr>
      </w:pPr>
    </w:p>
    <w:p>
      <w:pPr>
        <w:tabs>
          <w:tab w:pos="1308" w:val="left" w:leader="none"/>
          <w:tab w:pos="6408" w:val="left" w:leader="none"/>
          <w:tab w:pos="8568" w:val="left" w:leader="none"/>
        </w:tabs>
        <w:spacing w:before="0"/>
        <w:ind w:left="168" w:right="0" w:firstLine="0"/>
        <w:jc w:val="left"/>
        <w:rPr>
          <w:sz w:val="16"/>
        </w:rPr>
      </w:pPr>
      <w:r>
        <w:rPr>
          <w:sz w:val="16"/>
        </w:rPr>
        <w:t>12.1.1</w:t>
        <w:tab/>
        <w:t>Salt</w:t>
        <w:tab/>
        <w:t>GMP</w:t>
        <w:tab/>
        <w:t>2006</w:t>
      </w:r>
    </w:p>
    <w:p>
      <w:pPr>
        <w:spacing w:line="240" w:lineRule="auto" w:before="3"/>
        <w:rPr>
          <w:sz w:val="12"/>
        </w:rPr>
      </w:pPr>
      <w:r>
        <w:rPr/>
        <w:pict>
          <v:group style="position:absolute;margin-left:57.599998pt;margin-top:9.013731pt;width:462pt;height:9pt;mso-position-horizontal-relative:page;mso-position-vertical-relative:paragraph;z-index:205624;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SODIUM ALUMINOSILICATE</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0"/>
        <w:gridCol w:w="120"/>
        <w:gridCol w:w="120"/>
        <w:gridCol w:w="120"/>
        <w:gridCol w:w="120"/>
        <w:gridCol w:w="960"/>
        <w:gridCol w:w="120"/>
        <w:gridCol w:w="120"/>
        <w:gridCol w:w="120"/>
        <w:gridCol w:w="120"/>
        <w:gridCol w:w="112"/>
        <w:gridCol w:w="487"/>
      </w:tblGrid>
      <w:tr>
        <w:trPr>
          <w:trHeight w:val="308" w:hRule="atLeast"/>
        </w:trPr>
        <w:tc>
          <w:tcPr>
            <w:tcW w:w="5280" w:type="dxa"/>
            <w:tcBorders>
              <w:bottom w:val="single" w:sz="24" w:space="0" w:color="000000"/>
            </w:tcBorders>
          </w:tcPr>
          <w:p>
            <w:pPr>
              <w:pStyle w:val="TableParagraph"/>
              <w:tabs>
                <w:tab w:pos="3196" w:val="left" w:leader="none"/>
                <w:tab w:pos="3735" w:val="left" w:leader="none"/>
              </w:tabs>
              <w:spacing w:line="179" w:lineRule="exact"/>
              <w:ind w:left="16"/>
              <w:rPr>
                <w:sz w:val="16"/>
              </w:rPr>
            </w:pPr>
            <w:r>
              <w:rPr>
                <w:sz w:val="16"/>
              </w:rPr>
              <w:t>Sodium</w:t>
            </w:r>
            <w:r>
              <w:rPr>
                <w:spacing w:val="5"/>
                <w:sz w:val="16"/>
              </w:rPr>
              <w:t> </w:t>
            </w:r>
            <w:r>
              <w:rPr>
                <w:sz w:val="16"/>
              </w:rPr>
              <w:t>aluminosilicate</w:t>
              <w:tab/>
              <w:t>INS:</w:t>
              <w:tab/>
              <w:t>554</w:t>
            </w:r>
          </w:p>
        </w:tc>
        <w:tc>
          <w:tcPr>
            <w:tcW w:w="2519" w:type="dxa"/>
            <w:gridSpan w:val="11"/>
            <w:tcBorders>
              <w:bottom w:val="single" w:sz="24" w:space="0" w:color="000000"/>
            </w:tcBorders>
          </w:tcPr>
          <w:p>
            <w:pPr>
              <w:pStyle w:val="TableParagraph"/>
              <w:rPr>
                <w:rFonts w:ascii="Times New Roman"/>
                <w:sz w:val="16"/>
              </w:rPr>
            </w:pPr>
          </w:p>
        </w:tc>
      </w:tr>
      <w:tr>
        <w:trPr>
          <w:trHeight w:val="438" w:hRule="atLeast"/>
        </w:trPr>
        <w:tc>
          <w:tcPr>
            <w:tcW w:w="5280" w:type="dxa"/>
            <w:tcBorders>
              <w:top w:val="single" w:sz="24" w:space="0" w:color="000000"/>
            </w:tcBorders>
          </w:tcPr>
          <w:p>
            <w:pPr>
              <w:pStyle w:val="TableParagraph"/>
              <w:tabs>
                <w:tab w:pos="1142" w:val="left" w:leader="none"/>
              </w:tabs>
              <w:spacing w:before="46"/>
              <w:ind w:left="76"/>
              <w:rPr>
                <w:sz w:val="16"/>
              </w:rPr>
            </w:pPr>
            <w:r>
              <w:rPr>
                <w:sz w:val="16"/>
              </w:rPr>
              <w:t>Function:</w:t>
              <w:tab/>
              <w:t>anticaking agent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96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60" w:hRule="atLeast"/>
        </w:trPr>
        <w:tc>
          <w:tcPr>
            <w:tcW w:w="528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4" w:hRule="atLeast"/>
        </w:trPr>
        <w:tc>
          <w:tcPr>
            <w:tcW w:w="5280" w:type="dxa"/>
          </w:tcPr>
          <w:p>
            <w:pPr>
              <w:pStyle w:val="TableParagraph"/>
              <w:tabs>
                <w:tab w:pos="1156" w:val="left" w:leader="none"/>
              </w:tabs>
              <w:spacing w:before="71"/>
              <w:ind w:left="16"/>
              <w:rPr>
                <w:sz w:val="16"/>
              </w:rPr>
            </w:pPr>
            <w:r>
              <w:rPr>
                <w:sz w:val="16"/>
              </w:rPr>
              <w:t>01.8.2</w:t>
              <w:tab/>
              <w:t>Dried whey and whey products, excluding whey</w:t>
            </w:r>
            <w:r>
              <w:rPr>
                <w:spacing w:val="-22"/>
                <w:sz w:val="16"/>
              </w:rPr>
              <w:t> </w:t>
            </w:r>
            <w:r>
              <w:rPr>
                <w:sz w:val="16"/>
              </w:rPr>
              <w:t>cheeses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1066"/>
              <w:jc w:val="right"/>
              <w:rPr>
                <w:sz w:val="16"/>
              </w:rPr>
            </w:pPr>
            <w:r>
              <w:rPr>
                <w:sz w:val="16"/>
              </w:rPr>
              <w:t>10000 mg/kg</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71"/>
              <w:ind w:right="-1469"/>
              <w:jc w:val="right"/>
              <w:rPr>
                <w:sz w:val="16"/>
              </w:rPr>
            </w:pPr>
            <w:r>
              <w:rPr>
                <w:w w:val="95"/>
                <w:sz w:val="16"/>
              </w:rPr>
              <w:t>2006</w:t>
            </w:r>
          </w:p>
        </w:tc>
        <w:tc>
          <w:tcPr>
            <w:tcW w:w="487" w:type="dxa"/>
            <w:tcBorders>
              <w:top w:val="single" w:sz="8" w:space="0" w:color="000000"/>
            </w:tcBorders>
          </w:tcPr>
          <w:p>
            <w:pPr>
              <w:pStyle w:val="TableParagraph"/>
              <w:rPr>
                <w:rFonts w:ascii="Times New Roman"/>
                <w:sz w:val="16"/>
              </w:rPr>
            </w:pPr>
          </w:p>
        </w:tc>
      </w:tr>
      <w:tr>
        <w:trPr>
          <w:trHeight w:val="354" w:hRule="atLeast"/>
        </w:trPr>
        <w:tc>
          <w:tcPr>
            <w:tcW w:w="5280" w:type="dxa"/>
          </w:tcPr>
          <w:p>
            <w:pPr>
              <w:pStyle w:val="TableParagraph"/>
              <w:tabs>
                <w:tab w:pos="1156" w:val="left" w:leader="none"/>
              </w:tabs>
              <w:spacing w:before="83"/>
              <w:ind w:left="16"/>
              <w:rPr>
                <w:sz w:val="16"/>
              </w:rPr>
            </w:pPr>
            <w:r>
              <w:rPr>
                <w:sz w:val="16"/>
              </w:rPr>
              <w:t>11.1.2</w:t>
              <w:tab/>
              <w:t>Powdered sugar, powdered</w:t>
            </w:r>
            <w:r>
              <w:rPr>
                <w:spacing w:val="-1"/>
                <w:sz w:val="16"/>
              </w:rPr>
              <w:t> </w:t>
            </w:r>
            <w:r>
              <w:rPr>
                <w:sz w:val="16"/>
              </w:rPr>
              <w:t>dextrose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1066"/>
              <w:jc w:val="right"/>
              <w:rPr>
                <w:sz w:val="16"/>
              </w:rPr>
            </w:pPr>
            <w:r>
              <w:rPr>
                <w:sz w:val="16"/>
              </w:rPr>
              <w:t>15000 mg/kg</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600" w:right="-663"/>
              <w:jc w:val="center"/>
              <w:rPr>
                <w:sz w:val="16"/>
              </w:rPr>
            </w:pPr>
            <w:r>
              <w:rPr>
                <w:sz w:val="16"/>
              </w:rPr>
              <w:t>56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3"/>
              <w:ind w:right="-1469"/>
              <w:jc w:val="right"/>
              <w:rPr>
                <w:sz w:val="16"/>
              </w:rPr>
            </w:pPr>
            <w:r>
              <w:rPr>
                <w:w w:val="95"/>
                <w:sz w:val="16"/>
              </w:rPr>
              <w:t>2006</w:t>
            </w:r>
          </w:p>
        </w:tc>
        <w:tc>
          <w:tcPr>
            <w:tcW w:w="487" w:type="dxa"/>
          </w:tcPr>
          <w:p>
            <w:pPr>
              <w:pStyle w:val="TableParagraph"/>
              <w:rPr>
                <w:rFonts w:ascii="Times New Roman"/>
                <w:sz w:val="16"/>
              </w:rPr>
            </w:pPr>
          </w:p>
        </w:tc>
      </w:tr>
      <w:tr>
        <w:trPr>
          <w:trHeight w:val="447" w:hRule="atLeast"/>
        </w:trPr>
        <w:tc>
          <w:tcPr>
            <w:tcW w:w="5280" w:type="dxa"/>
            <w:tcBorders>
              <w:bottom w:val="single" w:sz="24" w:space="0" w:color="000000"/>
            </w:tcBorders>
          </w:tcPr>
          <w:p>
            <w:pPr>
              <w:pStyle w:val="TableParagraph"/>
              <w:tabs>
                <w:tab w:pos="1156" w:val="left" w:leader="none"/>
              </w:tabs>
              <w:spacing w:before="81"/>
              <w:ind w:left="16"/>
              <w:rPr>
                <w:sz w:val="16"/>
              </w:rPr>
            </w:pPr>
            <w:r>
              <w:rPr>
                <w:sz w:val="16"/>
              </w:rPr>
              <w:t>12.1.1</w:t>
              <w:tab/>
              <w:t>Salt</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994"/>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81"/>
              <w:ind w:right="-1469"/>
              <w:jc w:val="right"/>
              <w:rPr>
                <w:sz w:val="16"/>
              </w:rPr>
            </w:pPr>
            <w:r>
              <w:rPr>
                <w:w w:val="95"/>
                <w:sz w:val="16"/>
              </w:rPr>
              <w:t>2006</w:t>
            </w:r>
          </w:p>
        </w:tc>
        <w:tc>
          <w:tcPr>
            <w:tcW w:w="487" w:type="dxa"/>
            <w:tcBorders>
              <w:bottom w:val="single" w:sz="24" w:space="0" w:color="000000"/>
            </w:tcBorders>
          </w:tcPr>
          <w:p>
            <w:pPr>
              <w:pStyle w:val="TableParagraph"/>
              <w:rPr>
                <w:rFonts w:ascii="Times New Roman"/>
                <w:sz w:val="16"/>
              </w:rPr>
            </w:pPr>
          </w:p>
        </w:tc>
      </w:tr>
      <w:tr>
        <w:trPr>
          <w:trHeight w:val="60" w:hRule="atLeast"/>
        </w:trPr>
        <w:tc>
          <w:tcPr>
            <w:tcW w:w="528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5280" w:type="dxa"/>
            <w:tcBorders>
              <w:top w:val="single" w:sz="24" w:space="0" w:color="000000"/>
              <w:bottom w:val="single" w:sz="24" w:space="0" w:color="000000"/>
            </w:tcBorders>
          </w:tcPr>
          <w:p>
            <w:pPr>
              <w:pStyle w:val="TableParagraph"/>
              <w:spacing w:before="55"/>
              <w:ind w:left="16"/>
              <w:rPr>
                <w:b/>
                <w:sz w:val="24"/>
              </w:rPr>
            </w:pPr>
            <w:r>
              <w:rPr>
                <w:b/>
                <w:sz w:val="24"/>
              </w:rPr>
              <w:t>SODIUM ASCORBATE</w:t>
            </w:r>
          </w:p>
          <w:p>
            <w:pPr>
              <w:pStyle w:val="TableParagraph"/>
              <w:tabs>
                <w:tab w:pos="3196" w:val="left" w:leader="none"/>
                <w:tab w:pos="3736" w:val="left" w:leader="none"/>
              </w:tabs>
              <w:spacing w:before="99"/>
              <w:ind w:left="16"/>
              <w:rPr>
                <w:sz w:val="16"/>
              </w:rPr>
            </w:pPr>
            <w:r>
              <w:rPr>
                <w:sz w:val="16"/>
              </w:rPr>
              <w:t>Sodium</w:t>
            </w:r>
            <w:r>
              <w:rPr>
                <w:spacing w:val="1"/>
                <w:sz w:val="16"/>
              </w:rPr>
              <w:t> </w:t>
            </w:r>
            <w:r>
              <w:rPr>
                <w:sz w:val="16"/>
              </w:rPr>
              <w:t>ascorbate</w:t>
              <w:tab/>
              <w:t>INS:</w:t>
              <w:tab/>
              <w:t>301</w:t>
            </w: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96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12" w:type="dxa"/>
            <w:tcBorders>
              <w:top w:val="single" w:sz="24" w:space="0" w:color="000000"/>
              <w:bottom w:val="single" w:sz="24" w:space="0" w:color="000000"/>
            </w:tcBorders>
          </w:tcPr>
          <w:p>
            <w:pPr>
              <w:pStyle w:val="TableParagraph"/>
              <w:rPr>
                <w:rFonts w:ascii="Times New Roman"/>
                <w:sz w:val="16"/>
              </w:rPr>
            </w:pPr>
          </w:p>
        </w:tc>
        <w:tc>
          <w:tcPr>
            <w:tcW w:w="487"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5280" w:type="dxa"/>
            <w:tcBorders>
              <w:top w:val="single" w:sz="24" w:space="0" w:color="000000"/>
            </w:tcBorders>
          </w:tcPr>
          <w:p>
            <w:pPr>
              <w:pStyle w:val="TableParagraph"/>
              <w:tabs>
                <w:tab w:pos="1142" w:val="left" w:leader="none"/>
              </w:tabs>
              <w:spacing w:before="46"/>
              <w:ind w:left="76"/>
              <w:rPr>
                <w:sz w:val="16"/>
              </w:rPr>
            </w:pPr>
            <w:r>
              <w:rPr>
                <w:sz w:val="16"/>
              </w:rPr>
              <w:t>Function:</w:t>
              <w:tab/>
              <w:t>antioxidant, colour retention</w:t>
            </w:r>
            <w:r>
              <w:rPr>
                <w:spacing w:val="1"/>
                <w:sz w:val="16"/>
              </w:rPr>
              <w:t> </w:t>
            </w:r>
            <w:r>
              <w:rPr>
                <w:sz w:val="16"/>
              </w:rPr>
              <w:t>agent</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96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60" w:hRule="atLeast"/>
        </w:trPr>
        <w:tc>
          <w:tcPr>
            <w:tcW w:w="528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1" w:hRule="atLeast"/>
        </w:trPr>
        <w:tc>
          <w:tcPr>
            <w:tcW w:w="5280" w:type="dxa"/>
          </w:tcPr>
          <w:p>
            <w:pPr>
              <w:pStyle w:val="TableParagraph"/>
              <w:tabs>
                <w:tab w:pos="1157" w:val="left" w:leader="none"/>
              </w:tabs>
              <w:spacing w:before="69"/>
              <w:ind w:left="16"/>
              <w:rPr>
                <w:sz w:val="16"/>
              </w:rPr>
            </w:pPr>
            <w:r>
              <w:rPr>
                <w:sz w:val="16"/>
              </w:rPr>
              <w:t>14.1.2.1</w:t>
              <w:tab/>
              <w:t>Fruit</w:t>
            </w:r>
            <w:r>
              <w:rPr>
                <w:spacing w:val="0"/>
                <w:sz w:val="16"/>
              </w:rPr>
              <w:t> </w:t>
            </w:r>
            <w:r>
              <w:rPr>
                <w:sz w:val="16"/>
              </w:rPr>
              <w:t>juice</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994"/>
              <w:jc w:val="right"/>
              <w:rPr>
                <w:sz w:val="16"/>
              </w:rPr>
            </w:pPr>
            <w:r>
              <w:rPr>
                <w:sz w:val="16"/>
              </w:rPr>
              <w:t>GMP</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69"/>
              <w:ind w:right="-1469"/>
              <w:jc w:val="right"/>
              <w:rPr>
                <w:sz w:val="16"/>
              </w:rPr>
            </w:pPr>
            <w:r>
              <w:rPr>
                <w:w w:val="95"/>
                <w:sz w:val="16"/>
              </w:rPr>
              <w:t>2005</w:t>
            </w:r>
          </w:p>
        </w:tc>
        <w:tc>
          <w:tcPr>
            <w:tcW w:w="487" w:type="dxa"/>
            <w:tcBorders>
              <w:top w:val="single" w:sz="8" w:space="0" w:color="000000"/>
            </w:tcBorders>
          </w:tcPr>
          <w:p>
            <w:pPr>
              <w:pStyle w:val="TableParagraph"/>
              <w:rPr>
                <w:rFonts w:ascii="Times New Roman"/>
                <w:sz w:val="16"/>
              </w:rPr>
            </w:pPr>
          </w:p>
        </w:tc>
      </w:tr>
      <w:tr>
        <w:trPr>
          <w:trHeight w:val="354" w:hRule="atLeast"/>
        </w:trPr>
        <w:tc>
          <w:tcPr>
            <w:tcW w:w="5280" w:type="dxa"/>
          </w:tcPr>
          <w:p>
            <w:pPr>
              <w:pStyle w:val="TableParagraph"/>
              <w:tabs>
                <w:tab w:pos="1156" w:val="left" w:leader="none"/>
              </w:tabs>
              <w:spacing w:before="83"/>
              <w:ind w:left="16"/>
              <w:rPr>
                <w:sz w:val="16"/>
              </w:rPr>
            </w:pPr>
            <w:r>
              <w:rPr>
                <w:sz w:val="16"/>
              </w:rPr>
              <w:t>14.1.2.3</w:t>
              <w:tab/>
              <w:t>Concentrates for fruit</w:t>
            </w:r>
            <w:r>
              <w:rPr>
                <w:spacing w:val="3"/>
                <w:sz w:val="16"/>
              </w:rPr>
              <w:t> </w:t>
            </w:r>
            <w:r>
              <w:rPr>
                <w:sz w:val="16"/>
              </w:rPr>
              <w:t>juice</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94"/>
              <w:jc w:val="right"/>
              <w:rPr>
                <w:sz w:val="16"/>
              </w:rPr>
            </w:pPr>
            <w:r>
              <w:rPr>
                <w:sz w:val="16"/>
              </w:rPr>
              <w:t>GMP</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556" w:right="-706"/>
              <w:jc w:val="center"/>
              <w:rPr>
                <w:sz w:val="16"/>
              </w:rPr>
            </w:pPr>
            <w:r>
              <w:rPr>
                <w:spacing w:val="-1"/>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3"/>
              <w:ind w:right="-1469"/>
              <w:jc w:val="right"/>
              <w:rPr>
                <w:sz w:val="16"/>
              </w:rPr>
            </w:pPr>
            <w:r>
              <w:rPr>
                <w:w w:val="95"/>
                <w:sz w:val="16"/>
              </w:rPr>
              <w:t>2005</w:t>
            </w:r>
          </w:p>
        </w:tc>
        <w:tc>
          <w:tcPr>
            <w:tcW w:w="487" w:type="dxa"/>
          </w:tcPr>
          <w:p>
            <w:pPr>
              <w:pStyle w:val="TableParagraph"/>
              <w:rPr>
                <w:rFonts w:ascii="Times New Roman"/>
                <w:sz w:val="16"/>
              </w:rPr>
            </w:pPr>
          </w:p>
        </w:tc>
      </w:tr>
      <w:tr>
        <w:trPr>
          <w:trHeight w:val="354" w:hRule="atLeast"/>
        </w:trPr>
        <w:tc>
          <w:tcPr>
            <w:tcW w:w="5280" w:type="dxa"/>
          </w:tcPr>
          <w:p>
            <w:pPr>
              <w:pStyle w:val="TableParagraph"/>
              <w:tabs>
                <w:tab w:pos="1156" w:val="left" w:leader="none"/>
              </w:tabs>
              <w:spacing w:before="81"/>
              <w:ind w:left="16"/>
              <w:rPr>
                <w:sz w:val="16"/>
              </w:rPr>
            </w:pPr>
            <w:r>
              <w:rPr>
                <w:sz w:val="16"/>
              </w:rPr>
              <w:t>14.1.3.1</w:t>
              <w:tab/>
              <w:t>Fruit</w:t>
            </w:r>
            <w:r>
              <w:rPr>
                <w:spacing w:val="0"/>
                <w:sz w:val="16"/>
              </w:rPr>
              <w:t> </w:t>
            </w:r>
            <w:r>
              <w:rPr>
                <w:sz w:val="16"/>
              </w:rPr>
              <w:t>nectar</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94"/>
              <w:jc w:val="right"/>
              <w:rPr>
                <w:sz w:val="16"/>
              </w:rPr>
            </w:pPr>
            <w:r>
              <w:rPr>
                <w:sz w:val="16"/>
              </w:rPr>
              <w:t>GMP</w:t>
            </w:r>
          </w:p>
        </w:tc>
        <w:tc>
          <w:tcPr>
            <w:tcW w:w="120" w:type="dxa"/>
          </w:tcPr>
          <w:p>
            <w:pPr>
              <w:pStyle w:val="TableParagraph"/>
              <w:rPr>
                <w:rFonts w:ascii="Times New Roman"/>
                <w:sz w:val="16"/>
              </w:rPr>
            </w:pP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spacing w:before="81"/>
              <w:ind w:right="-1469"/>
              <w:jc w:val="right"/>
              <w:rPr>
                <w:sz w:val="16"/>
              </w:rPr>
            </w:pPr>
            <w:r>
              <w:rPr>
                <w:w w:val="95"/>
                <w:sz w:val="16"/>
              </w:rPr>
              <w:t>2005</w:t>
            </w:r>
          </w:p>
        </w:tc>
        <w:tc>
          <w:tcPr>
            <w:tcW w:w="487" w:type="dxa"/>
          </w:tcPr>
          <w:p>
            <w:pPr>
              <w:pStyle w:val="TableParagraph"/>
              <w:rPr>
                <w:rFonts w:ascii="Times New Roman"/>
                <w:sz w:val="16"/>
              </w:rPr>
            </w:pPr>
          </w:p>
        </w:tc>
      </w:tr>
      <w:tr>
        <w:trPr>
          <w:trHeight w:val="446" w:hRule="atLeast"/>
        </w:trPr>
        <w:tc>
          <w:tcPr>
            <w:tcW w:w="5280" w:type="dxa"/>
            <w:tcBorders>
              <w:bottom w:val="single" w:sz="24" w:space="0" w:color="000000"/>
            </w:tcBorders>
          </w:tcPr>
          <w:p>
            <w:pPr>
              <w:pStyle w:val="TableParagraph"/>
              <w:tabs>
                <w:tab w:pos="1156" w:val="left" w:leader="none"/>
              </w:tabs>
              <w:spacing w:before="83"/>
              <w:ind w:left="16"/>
              <w:rPr>
                <w:sz w:val="16"/>
              </w:rPr>
            </w:pPr>
            <w:r>
              <w:rPr>
                <w:sz w:val="16"/>
              </w:rPr>
              <w:t>14.1.3.3</w:t>
              <w:tab/>
              <w:t>Concentrates for fruit</w:t>
            </w:r>
            <w:r>
              <w:rPr>
                <w:spacing w:val="3"/>
                <w:sz w:val="16"/>
              </w:rPr>
              <w:t> </w:t>
            </w:r>
            <w:r>
              <w:rPr>
                <w:sz w:val="16"/>
              </w:rPr>
              <w:t>nectar</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994"/>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left="556" w:right="-706"/>
              <w:jc w:val="center"/>
              <w:rPr>
                <w:sz w:val="16"/>
              </w:rPr>
            </w:pPr>
            <w:r>
              <w:rPr>
                <w:spacing w:val="-1"/>
                <w:sz w:val="16"/>
              </w:rPr>
              <w:t>127</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83"/>
              <w:ind w:right="-1469"/>
              <w:jc w:val="right"/>
              <w:rPr>
                <w:sz w:val="16"/>
              </w:rPr>
            </w:pPr>
            <w:r>
              <w:rPr>
                <w:w w:val="95"/>
                <w:sz w:val="16"/>
              </w:rPr>
              <w:t>2005</w:t>
            </w:r>
          </w:p>
        </w:tc>
        <w:tc>
          <w:tcPr>
            <w:tcW w:w="487" w:type="dxa"/>
            <w:tcBorders>
              <w:bottom w:val="single" w:sz="24" w:space="0" w:color="000000"/>
            </w:tcBorders>
          </w:tcPr>
          <w:p>
            <w:pPr>
              <w:pStyle w:val="TableParagraph"/>
              <w:rPr>
                <w:rFonts w:ascii="Times New Roman"/>
                <w:sz w:val="16"/>
              </w:rPr>
            </w:pPr>
          </w:p>
        </w:tc>
      </w:tr>
      <w:tr>
        <w:trPr>
          <w:trHeight w:val="60" w:hRule="atLeast"/>
        </w:trPr>
        <w:tc>
          <w:tcPr>
            <w:tcW w:w="528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r>
      <w:tr>
        <w:trPr>
          <w:trHeight w:val="743" w:hRule="atLeast"/>
        </w:trPr>
        <w:tc>
          <w:tcPr>
            <w:tcW w:w="5280" w:type="dxa"/>
            <w:tcBorders>
              <w:top w:val="single" w:sz="24" w:space="0" w:color="000000"/>
              <w:bottom w:val="single" w:sz="24" w:space="0" w:color="000000"/>
            </w:tcBorders>
          </w:tcPr>
          <w:p>
            <w:pPr>
              <w:pStyle w:val="TableParagraph"/>
              <w:spacing w:before="55"/>
              <w:ind w:left="16"/>
              <w:rPr>
                <w:b/>
                <w:sz w:val="24"/>
              </w:rPr>
            </w:pPr>
            <w:r>
              <w:rPr>
                <w:b/>
                <w:sz w:val="24"/>
              </w:rPr>
              <w:t>SODIUM CARBONATE</w:t>
            </w:r>
          </w:p>
          <w:p>
            <w:pPr>
              <w:pStyle w:val="TableParagraph"/>
              <w:tabs>
                <w:tab w:pos="3196" w:val="left" w:leader="none"/>
                <w:tab w:pos="3736" w:val="left" w:leader="none"/>
              </w:tabs>
              <w:spacing w:before="99"/>
              <w:ind w:left="16"/>
              <w:rPr>
                <w:sz w:val="16"/>
              </w:rPr>
            </w:pPr>
            <w:r>
              <w:rPr>
                <w:sz w:val="16"/>
              </w:rPr>
              <w:t>Sodium</w:t>
            </w:r>
            <w:r>
              <w:rPr>
                <w:spacing w:val="0"/>
                <w:sz w:val="16"/>
              </w:rPr>
              <w:t> </w:t>
            </w:r>
            <w:r>
              <w:rPr>
                <w:sz w:val="16"/>
              </w:rPr>
              <w:t>carbonate</w:t>
              <w:tab/>
              <w:t>INS:</w:t>
              <w:tab/>
              <w:t>500(i)</w:t>
            </w: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96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20" w:type="dxa"/>
            <w:tcBorders>
              <w:top w:val="single" w:sz="24" w:space="0" w:color="000000"/>
              <w:bottom w:val="single" w:sz="24" w:space="0" w:color="000000"/>
            </w:tcBorders>
          </w:tcPr>
          <w:p>
            <w:pPr>
              <w:pStyle w:val="TableParagraph"/>
              <w:rPr>
                <w:rFonts w:ascii="Times New Roman"/>
                <w:sz w:val="16"/>
              </w:rPr>
            </w:pPr>
          </w:p>
        </w:tc>
        <w:tc>
          <w:tcPr>
            <w:tcW w:w="112" w:type="dxa"/>
            <w:tcBorders>
              <w:top w:val="single" w:sz="24" w:space="0" w:color="000000"/>
              <w:bottom w:val="single" w:sz="24" w:space="0" w:color="000000"/>
            </w:tcBorders>
          </w:tcPr>
          <w:p>
            <w:pPr>
              <w:pStyle w:val="TableParagraph"/>
              <w:rPr>
                <w:rFonts w:ascii="Times New Roman"/>
                <w:sz w:val="16"/>
              </w:rPr>
            </w:pPr>
          </w:p>
        </w:tc>
        <w:tc>
          <w:tcPr>
            <w:tcW w:w="487" w:type="dxa"/>
            <w:tcBorders>
              <w:top w:val="single" w:sz="24" w:space="0" w:color="000000"/>
              <w:bottom w:val="single" w:sz="24" w:space="0" w:color="000000"/>
            </w:tcBorders>
          </w:tcPr>
          <w:p>
            <w:pPr>
              <w:pStyle w:val="TableParagraph"/>
              <w:rPr>
                <w:rFonts w:ascii="Times New Roman"/>
                <w:sz w:val="16"/>
              </w:rPr>
            </w:pPr>
          </w:p>
        </w:tc>
      </w:tr>
      <w:tr>
        <w:trPr>
          <w:trHeight w:val="438" w:hRule="atLeast"/>
        </w:trPr>
        <w:tc>
          <w:tcPr>
            <w:tcW w:w="5280" w:type="dxa"/>
            <w:tcBorders>
              <w:top w:val="single" w:sz="24" w:space="0" w:color="000000"/>
            </w:tcBorders>
          </w:tcPr>
          <w:p>
            <w:pPr>
              <w:pStyle w:val="TableParagraph"/>
              <w:tabs>
                <w:tab w:pos="1142" w:val="left" w:leader="none"/>
              </w:tabs>
              <w:spacing w:before="46"/>
              <w:ind w:left="76"/>
              <w:rPr>
                <w:sz w:val="16"/>
              </w:rPr>
            </w:pPr>
            <w:r>
              <w:rPr>
                <w:sz w:val="16"/>
              </w:rPr>
              <w:t>Function:</w:t>
              <w:tab/>
              <w:t>anticaking agent, acidity regulator, raising agent,</w:t>
            </w:r>
            <w:r>
              <w:rPr>
                <w:spacing w:val="-11"/>
                <w:sz w:val="16"/>
              </w:rPr>
              <w:t> </w:t>
            </w:r>
            <w:r>
              <w:rPr>
                <w:sz w:val="16"/>
              </w:rPr>
              <w:t>stabilizer</w:t>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96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260" w:hRule="atLeast"/>
        </w:trPr>
        <w:tc>
          <w:tcPr>
            <w:tcW w:w="5280" w:type="dxa"/>
          </w:tcPr>
          <w:p>
            <w:pPr>
              <w:pStyle w:val="TableParagraph"/>
              <w:tabs>
                <w:tab w:pos="1216" w:val="left" w:leader="none"/>
              </w:tabs>
              <w:spacing w:line="172" w:lineRule="exact"/>
              <w:ind w:left="16"/>
              <w:rPr>
                <w:sz w:val="16"/>
              </w:rPr>
            </w:pPr>
            <w:r>
              <w:rPr>
                <w:sz w:val="16"/>
              </w:rPr>
              <w:t>FoodCatNo</w:t>
              <w:tab/>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right="-1008"/>
              <w:jc w:val="right"/>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960" w:type="dxa"/>
          </w:tcPr>
          <w:p>
            <w:pPr>
              <w:pStyle w:val="TableParagraph"/>
              <w:spacing w:before="7"/>
              <w:rPr>
                <w:b/>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472" w:right="-778"/>
              <w:jc w:val="center"/>
              <w:rPr>
                <w:sz w:val="16"/>
              </w:rPr>
            </w:pPr>
            <w:r>
              <w:rPr>
                <w:sz w:val="16"/>
              </w:rPr>
              <w:t>Notes</w:t>
            </w: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rPr>
                <w:rFonts w:ascii="Times New Roman"/>
                <w:sz w:val="16"/>
              </w:rPr>
            </w:pPr>
          </w:p>
        </w:tc>
        <w:tc>
          <w:tcPr>
            <w:tcW w:w="112" w:type="dxa"/>
          </w:tcPr>
          <w:p>
            <w:pPr>
              <w:pStyle w:val="TableParagraph"/>
              <w:spacing w:line="172" w:lineRule="exact"/>
              <w:ind w:right="-1858"/>
              <w:jc w:val="right"/>
              <w:rPr>
                <w:sz w:val="16"/>
              </w:rPr>
            </w:pPr>
            <w:r>
              <w:rPr>
                <w:sz w:val="16"/>
              </w:rPr>
              <w:t>Year Adopted</w:t>
            </w:r>
          </w:p>
        </w:tc>
        <w:tc>
          <w:tcPr>
            <w:tcW w:w="487"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344" w:hRule="atLeast"/>
        </w:trPr>
        <w:tc>
          <w:tcPr>
            <w:tcW w:w="5280" w:type="dxa"/>
          </w:tcPr>
          <w:p>
            <w:pPr>
              <w:pStyle w:val="TableParagraph"/>
              <w:tabs>
                <w:tab w:pos="1156" w:val="left" w:leader="none"/>
              </w:tabs>
              <w:spacing w:before="71"/>
              <w:ind w:left="16"/>
              <w:rPr>
                <w:sz w:val="16"/>
              </w:rPr>
            </w:pPr>
            <w:r>
              <w:rPr>
                <w:sz w:val="16"/>
              </w:rPr>
              <w:t>01.8.2</w:t>
              <w:tab/>
              <w:t>Dried whey and whey products, excluding whey</w:t>
            </w:r>
            <w:r>
              <w:rPr>
                <w:spacing w:val="-22"/>
                <w:sz w:val="16"/>
              </w:rPr>
              <w:t> </w:t>
            </w:r>
            <w:r>
              <w:rPr>
                <w:sz w:val="16"/>
              </w:rPr>
              <w:t>cheeses</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994"/>
              <w:jc w:val="right"/>
              <w:rPr>
                <w:sz w:val="16"/>
              </w:rPr>
            </w:pPr>
            <w:r>
              <w:rPr>
                <w:w w:val="95"/>
                <w:sz w:val="16"/>
              </w:rPr>
              <w:t>GMP</w:t>
            </w:r>
          </w:p>
        </w:tc>
        <w:tc>
          <w:tcPr>
            <w:tcW w:w="120" w:type="dxa"/>
            <w:tcBorders>
              <w:top w:val="single" w:sz="8" w:space="0" w:color="000000"/>
            </w:tcBorders>
          </w:tcPr>
          <w:p>
            <w:pPr>
              <w:pStyle w:val="TableParagraph"/>
              <w:rPr>
                <w:rFonts w:ascii="Times New Roman"/>
                <w:sz w:val="16"/>
              </w:rPr>
            </w:pPr>
          </w:p>
        </w:tc>
        <w:tc>
          <w:tcPr>
            <w:tcW w:w="96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spacing w:before="71"/>
              <w:ind w:right="-1469"/>
              <w:jc w:val="right"/>
              <w:rPr>
                <w:sz w:val="16"/>
              </w:rPr>
            </w:pPr>
            <w:r>
              <w:rPr>
                <w:w w:val="95"/>
                <w:sz w:val="16"/>
              </w:rPr>
              <w:t>2006</w:t>
            </w:r>
          </w:p>
        </w:tc>
        <w:tc>
          <w:tcPr>
            <w:tcW w:w="487" w:type="dxa"/>
            <w:tcBorders>
              <w:top w:val="single" w:sz="8" w:space="0" w:color="000000"/>
            </w:tcBorders>
          </w:tcPr>
          <w:p>
            <w:pPr>
              <w:pStyle w:val="TableParagraph"/>
              <w:rPr>
                <w:rFonts w:ascii="Times New Roman"/>
                <w:sz w:val="16"/>
              </w:rPr>
            </w:pPr>
          </w:p>
        </w:tc>
      </w:tr>
      <w:tr>
        <w:trPr>
          <w:trHeight w:val="446" w:hRule="atLeast"/>
        </w:trPr>
        <w:tc>
          <w:tcPr>
            <w:tcW w:w="5280" w:type="dxa"/>
            <w:tcBorders>
              <w:bottom w:val="single" w:sz="24" w:space="0" w:color="000000"/>
            </w:tcBorders>
          </w:tcPr>
          <w:p>
            <w:pPr>
              <w:pStyle w:val="TableParagraph"/>
              <w:tabs>
                <w:tab w:pos="1156" w:val="left" w:leader="none"/>
              </w:tabs>
              <w:spacing w:before="83"/>
              <w:ind w:left="16"/>
              <w:rPr>
                <w:sz w:val="16"/>
              </w:rPr>
            </w:pPr>
            <w:r>
              <w:rPr>
                <w:sz w:val="16"/>
              </w:rPr>
              <w:t>02.2.1</w:t>
              <w:tab/>
              <w:t>Butter</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3"/>
              <w:ind w:right="-994"/>
              <w:jc w:val="right"/>
              <w:rPr>
                <w:sz w:val="16"/>
              </w:rPr>
            </w:pPr>
            <w:r>
              <w:rPr>
                <w:sz w:val="16"/>
              </w:rPr>
              <w:t>GMP</w:t>
            </w: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spacing w:before="83"/>
              <w:ind w:right="-1469"/>
              <w:jc w:val="right"/>
              <w:rPr>
                <w:sz w:val="16"/>
              </w:rPr>
            </w:pPr>
            <w:r>
              <w:rPr>
                <w:w w:val="95"/>
                <w:sz w:val="16"/>
              </w:rPr>
              <w:t>2008</w:t>
            </w:r>
          </w:p>
        </w:tc>
        <w:tc>
          <w:tcPr>
            <w:tcW w:w="487" w:type="dxa"/>
            <w:tcBorders>
              <w:bottom w:val="single" w:sz="24" w:space="0" w:color="000000"/>
            </w:tcBorders>
          </w:tcPr>
          <w:p>
            <w:pPr>
              <w:pStyle w:val="TableParagraph"/>
              <w:rPr>
                <w:rFonts w:ascii="Times New Roman"/>
                <w:sz w:val="16"/>
              </w:rPr>
            </w:pPr>
          </w:p>
        </w:tc>
      </w:tr>
      <w:tr>
        <w:trPr>
          <w:trHeight w:val="60" w:hRule="atLeast"/>
        </w:trPr>
        <w:tc>
          <w:tcPr>
            <w:tcW w:w="528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r>
    </w:tbl>
    <w:p>
      <w:pPr>
        <w:spacing w:before="25"/>
        <w:ind w:left="168" w:right="0" w:firstLine="0"/>
        <w:jc w:val="left"/>
        <w:rPr>
          <w:b/>
          <w:sz w:val="24"/>
        </w:rPr>
      </w:pPr>
      <w:r>
        <w:rPr/>
        <w:pict>
          <v:rect style="position:absolute;margin-left:57.599998pt;margin-top:-375.453857pt;width:6pt;height:.96002pt;mso-position-horizontal-relative:page;mso-position-vertical-relative:paragraph;z-index:-3593152" filled="true" fillcolor="#000000" stroked="false">
            <v:fill type="solid"/>
            <w10:wrap type="none"/>
          </v:rect>
        </w:pict>
      </w:r>
      <w:r>
        <w:rPr/>
        <w:pict>
          <v:rect style="position:absolute;margin-left:69.599998pt;margin-top:-375.453857pt;width:6pt;height:.96002pt;mso-position-horizontal-relative:page;mso-position-vertical-relative:paragraph;z-index:-3593128" filled="true" fillcolor="#000000" stroked="false">
            <v:fill type="solid"/>
            <w10:wrap type="none"/>
          </v:rect>
        </w:pict>
      </w:r>
      <w:r>
        <w:rPr/>
        <w:pict>
          <v:rect style="position:absolute;margin-left:81.599998pt;margin-top:-375.453857pt;width:6pt;height:.96002pt;mso-position-horizontal-relative:page;mso-position-vertical-relative:paragraph;z-index:-3593104" filled="true" fillcolor="#000000" stroked="false">
            <v:fill type="solid"/>
            <w10:wrap type="none"/>
          </v:rect>
        </w:pict>
      </w:r>
      <w:r>
        <w:rPr/>
        <w:pict>
          <v:rect style="position:absolute;margin-left:93.599998pt;margin-top:-375.453857pt;width:6pt;height:.96002pt;mso-position-horizontal-relative:page;mso-position-vertical-relative:paragraph;z-index:-3593080" filled="true" fillcolor="#000000" stroked="false">
            <v:fill type="solid"/>
            <w10:wrap type="none"/>
          </v:rect>
        </w:pict>
      </w:r>
      <w:r>
        <w:rPr/>
        <w:pict>
          <v:rect style="position:absolute;margin-left:105.599998pt;margin-top:-375.453857pt;width:6pt;height:.96002pt;mso-position-horizontal-relative:page;mso-position-vertical-relative:paragraph;z-index:-3593056" filled="true" fillcolor="#000000" stroked="false">
            <v:fill type="solid"/>
            <w10:wrap type="none"/>
          </v:rect>
        </w:pict>
      </w:r>
      <w:r>
        <w:rPr/>
        <w:pict>
          <v:rect style="position:absolute;margin-left:117.599998pt;margin-top:-375.453857pt;width:6pt;height:.96002pt;mso-position-horizontal-relative:page;mso-position-vertical-relative:paragraph;z-index:-3593032" filled="true" fillcolor="#000000" stroked="false">
            <v:fill type="solid"/>
            <w10:wrap type="none"/>
          </v:rect>
        </w:pict>
      </w:r>
      <w:r>
        <w:rPr/>
        <w:pict>
          <v:rect style="position:absolute;margin-left:129.600006pt;margin-top:-375.453857pt;width:6pt;height:.96002pt;mso-position-horizontal-relative:page;mso-position-vertical-relative:paragraph;z-index:-3593008" filled="true" fillcolor="#000000" stroked="false">
            <v:fill type="solid"/>
            <w10:wrap type="none"/>
          </v:rect>
        </w:pict>
      </w:r>
      <w:r>
        <w:rPr/>
        <w:pict>
          <v:rect style="position:absolute;margin-left:141.600006pt;margin-top:-375.453857pt;width:6pt;height:.96002pt;mso-position-horizontal-relative:page;mso-position-vertical-relative:paragraph;z-index:-3592984" filled="true" fillcolor="#000000" stroked="false">
            <v:fill type="solid"/>
            <w10:wrap type="none"/>
          </v:rect>
        </w:pict>
      </w:r>
      <w:r>
        <w:rPr/>
        <w:pict>
          <v:rect style="position:absolute;margin-left:153.600006pt;margin-top:-375.453857pt;width:6pt;height:.96002pt;mso-position-horizontal-relative:page;mso-position-vertical-relative:paragraph;z-index:-3592960" filled="true" fillcolor="#000000" stroked="false">
            <v:fill type="solid"/>
            <w10:wrap type="none"/>
          </v:rect>
        </w:pict>
      </w:r>
      <w:r>
        <w:rPr/>
        <w:pict>
          <v:rect style="position:absolute;margin-left:165.600006pt;margin-top:-375.453857pt;width:6pt;height:.96002pt;mso-position-horizontal-relative:page;mso-position-vertical-relative:paragraph;z-index:-3592936" filled="true" fillcolor="#000000" stroked="false">
            <v:fill type="solid"/>
            <w10:wrap type="none"/>
          </v:rect>
        </w:pict>
      </w:r>
      <w:r>
        <w:rPr/>
        <w:pict>
          <v:rect style="position:absolute;margin-left:177.600006pt;margin-top:-375.453857pt;width:6pt;height:.96002pt;mso-position-horizontal-relative:page;mso-position-vertical-relative:paragraph;z-index:-3592912" filled="true" fillcolor="#000000" stroked="false">
            <v:fill type="solid"/>
            <w10:wrap type="none"/>
          </v:rect>
        </w:pict>
      </w:r>
      <w:r>
        <w:rPr/>
        <w:pict>
          <v:rect style="position:absolute;margin-left:189.600006pt;margin-top:-375.453857pt;width:6pt;height:.96002pt;mso-position-horizontal-relative:page;mso-position-vertical-relative:paragraph;z-index:-3592888" filled="true" fillcolor="#000000" stroked="false">
            <v:fill type="solid"/>
            <w10:wrap type="none"/>
          </v:rect>
        </w:pict>
      </w:r>
      <w:r>
        <w:rPr/>
        <w:pict>
          <v:rect style="position:absolute;margin-left:201.600006pt;margin-top:-375.453857pt;width:6pt;height:.96002pt;mso-position-horizontal-relative:page;mso-position-vertical-relative:paragraph;z-index:-3592864" filled="true" fillcolor="#000000" stroked="false">
            <v:fill type="solid"/>
            <w10:wrap type="none"/>
          </v:rect>
        </w:pict>
      </w:r>
      <w:r>
        <w:rPr/>
        <w:pict>
          <v:rect style="position:absolute;margin-left:213.600006pt;margin-top:-375.453857pt;width:6pt;height:.96002pt;mso-position-horizontal-relative:page;mso-position-vertical-relative:paragraph;z-index:-3592840" filled="true" fillcolor="#000000" stroked="false">
            <v:fill type="solid"/>
            <w10:wrap type="none"/>
          </v:rect>
        </w:pict>
      </w:r>
      <w:r>
        <w:rPr/>
        <w:pict>
          <v:rect style="position:absolute;margin-left:225.600006pt;margin-top:-375.453857pt;width:6pt;height:.96002pt;mso-position-horizontal-relative:page;mso-position-vertical-relative:paragraph;z-index:-3592816" filled="true" fillcolor="#000000" stroked="false">
            <v:fill type="solid"/>
            <w10:wrap type="none"/>
          </v:rect>
        </w:pict>
      </w:r>
      <w:r>
        <w:rPr/>
        <w:pict>
          <v:rect style="position:absolute;margin-left:237.600006pt;margin-top:-375.453857pt;width:6pt;height:.96002pt;mso-position-horizontal-relative:page;mso-position-vertical-relative:paragraph;z-index:-3592792" filled="true" fillcolor="#000000" stroked="false">
            <v:fill type="solid"/>
            <w10:wrap type="none"/>
          </v:rect>
        </w:pict>
      </w:r>
      <w:r>
        <w:rPr/>
        <w:pict>
          <v:rect style="position:absolute;margin-left:249.600006pt;margin-top:-375.453857pt;width:6pt;height:.96002pt;mso-position-horizontal-relative:page;mso-position-vertical-relative:paragraph;z-index:-3592768" filled="true" fillcolor="#000000" stroked="false">
            <v:fill type="solid"/>
            <w10:wrap type="none"/>
          </v:rect>
        </w:pict>
      </w:r>
      <w:r>
        <w:rPr/>
        <w:pict>
          <v:rect style="position:absolute;margin-left:261.600006pt;margin-top:-375.453857pt;width:6pt;height:.96002pt;mso-position-horizontal-relative:page;mso-position-vertical-relative:paragraph;z-index:-3592744" filled="true" fillcolor="#000000" stroked="false">
            <v:fill type="solid"/>
            <w10:wrap type="none"/>
          </v:rect>
        </w:pict>
      </w:r>
      <w:r>
        <w:rPr/>
        <w:pict>
          <v:rect style="position:absolute;margin-left:273.600006pt;margin-top:-375.453857pt;width:6pt;height:.96002pt;mso-position-horizontal-relative:page;mso-position-vertical-relative:paragraph;z-index:-3592720" filled="true" fillcolor="#000000" stroked="false">
            <v:fill type="solid"/>
            <w10:wrap type="none"/>
          </v:rect>
        </w:pict>
      </w:r>
      <w:r>
        <w:rPr/>
        <w:pict>
          <v:rect style="position:absolute;margin-left:285.600006pt;margin-top:-375.453857pt;width:6pt;height:.96002pt;mso-position-horizontal-relative:page;mso-position-vertical-relative:paragraph;z-index:-3592696" filled="true" fillcolor="#000000" stroked="false">
            <v:fill type="solid"/>
            <w10:wrap type="none"/>
          </v:rect>
        </w:pict>
      </w:r>
      <w:r>
        <w:rPr/>
        <w:pict>
          <v:rect style="position:absolute;margin-left:297.600006pt;margin-top:-375.453857pt;width:6pt;height:.96002pt;mso-position-horizontal-relative:page;mso-position-vertical-relative:paragraph;z-index:-3592672" filled="true" fillcolor="#000000" stroked="false">
            <v:fill type="solid"/>
            <w10:wrap type="none"/>
          </v:rect>
        </w:pict>
      </w:r>
      <w:r>
        <w:rPr/>
        <w:pict>
          <v:rect style="position:absolute;margin-left:465.600006pt;margin-top:-375.453857pt;width:6pt;height:.96002pt;mso-position-horizontal-relative:page;mso-position-vertical-relative:paragraph;z-index:-3592648" filled="true" fillcolor="#000000" stroked="false">
            <v:fill type="solid"/>
            <w10:wrap type="none"/>
          </v:rect>
        </w:pict>
      </w:r>
      <w:r>
        <w:rPr/>
        <w:pict>
          <v:rect style="position:absolute;margin-left:477.600006pt;margin-top:-375.453857pt;width:6pt;height:.96002pt;mso-position-horizontal-relative:page;mso-position-vertical-relative:paragraph;z-index:-3592624" filled="true" fillcolor="#000000" stroked="false">
            <v:fill type="solid"/>
            <w10:wrap type="none"/>
          </v:rect>
        </w:pict>
      </w:r>
      <w:r>
        <w:rPr/>
        <w:pict>
          <v:rect style="position:absolute;margin-left:489.600006pt;margin-top:-375.453857pt;width:6pt;height:.96002pt;mso-position-horizontal-relative:page;mso-position-vertical-relative:paragraph;z-index:-3592600" filled="true" fillcolor="#000000" stroked="false">
            <v:fill type="solid"/>
            <w10:wrap type="none"/>
          </v:rect>
        </w:pict>
      </w:r>
      <w:r>
        <w:rPr/>
        <w:pict>
          <v:rect style="position:absolute;margin-left:501.600006pt;margin-top:-375.453857pt;width:6pt;height:.96002pt;mso-position-horizontal-relative:page;mso-position-vertical-relative:paragraph;z-index:-3592576" filled="true" fillcolor="#000000" stroked="false">
            <v:fill type="solid"/>
            <w10:wrap type="none"/>
          </v:rect>
        </w:pict>
      </w:r>
      <w:r>
        <w:rPr/>
        <w:pict>
          <v:rect style="position:absolute;margin-left:57.599998pt;margin-top:-360.453827pt;width:6pt;height:.95999pt;mso-position-horizontal-relative:page;mso-position-vertical-relative:paragraph;z-index:-3592552" filled="true" fillcolor="#000000" stroked="false">
            <v:fill type="solid"/>
            <w10:wrap type="none"/>
          </v:rect>
        </w:pict>
      </w:r>
      <w:r>
        <w:rPr/>
        <w:pict>
          <v:rect style="position:absolute;margin-left:69.599998pt;margin-top:-360.453827pt;width:6pt;height:.95999pt;mso-position-horizontal-relative:page;mso-position-vertical-relative:paragraph;z-index:-3592528" filled="true" fillcolor="#000000" stroked="false">
            <v:fill type="solid"/>
            <w10:wrap type="none"/>
          </v:rect>
        </w:pict>
      </w:r>
      <w:r>
        <w:rPr/>
        <w:pict>
          <v:rect style="position:absolute;margin-left:81.599998pt;margin-top:-360.453827pt;width:6pt;height:.95999pt;mso-position-horizontal-relative:page;mso-position-vertical-relative:paragraph;z-index:-3592504" filled="true" fillcolor="#000000" stroked="false">
            <v:fill type="solid"/>
            <w10:wrap type="none"/>
          </v:rect>
        </w:pict>
      </w:r>
      <w:r>
        <w:rPr/>
        <w:pict>
          <v:rect style="position:absolute;margin-left:93.599998pt;margin-top:-360.453827pt;width:6pt;height:.95999pt;mso-position-horizontal-relative:page;mso-position-vertical-relative:paragraph;z-index:-3592480" filled="true" fillcolor="#000000" stroked="false">
            <v:fill type="solid"/>
            <w10:wrap type="none"/>
          </v:rect>
        </w:pict>
      </w:r>
      <w:r>
        <w:rPr/>
        <w:pict>
          <v:rect style="position:absolute;margin-left:105.599998pt;margin-top:-360.453827pt;width:6pt;height:.95999pt;mso-position-horizontal-relative:page;mso-position-vertical-relative:paragraph;z-index:-3592456" filled="true" fillcolor="#000000" stroked="false">
            <v:fill type="solid"/>
            <w10:wrap type="none"/>
          </v:rect>
        </w:pict>
      </w:r>
      <w:r>
        <w:rPr/>
        <w:pict>
          <v:rect style="position:absolute;margin-left:117.599998pt;margin-top:-360.453827pt;width:6pt;height:.95999pt;mso-position-horizontal-relative:page;mso-position-vertical-relative:paragraph;z-index:-3592432" filled="true" fillcolor="#000000" stroked="false">
            <v:fill type="solid"/>
            <w10:wrap type="none"/>
          </v:rect>
        </w:pict>
      </w:r>
      <w:r>
        <w:rPr/>
        <w:pict>
          <v:rect style="position:absolute;margin-left:129.600006pt;margin-top:-360.453827pt;width:6pt;height:.95999pt;mso-position-horizontal-relative:page;mso-position-vertical-relative:paragraph;z-index:-3592408" filled="true" fillcolor="#000000" stroked="false">
            <v:fill type="solid"/>
            <w10:wrap type="none"/>
          </v:rect>
        </w:pict>
      </w:r>
      <w:r>
        <w:rPr/>
        <w:pict>
          <v:rect style="position:absolute;margin-left:141.600006pt;margin-top:-360.453827pt;width:6pt;height:.95999pt;mso-position-horizontal-relative:page;mso-position-vertical-relative:paragraph;z-index:-3592384" filled="true" fillcolor="#000000" stroked="false">
            <v:fill type="solid"/>
            <w10:wrap type="none"/>
          </v:rect>
        </w:pict>
      </w:r>
      <w:r>
        <w:rPr/>
        <w:pict>
          <v:rect style="position:absolute;margin-left:153.600006pt;margin-top:-360.453827pt;width:6pt;height:.95999pt;mso-position-horizontal-relative:page;mso-position-vertical-relative:paragraph;z-index:-3592360" filled="true" fillcolor="#000000" stroked="false">
            <v:fill type="solid"/>
            <w10:wrap type="none"/>
          </v:rect>
        </w:pict>
      </w:r>
      <w:r>
        <w:rPr/>
        <w:pict>
          <v:rect style="position:absolute;margin-left:165.600006pt;margin-top:-360.453827pt;width:6pt;height:.95999pt;mso-position-horizontal-relative:page;mso-position-vertical-relative:paragraph;z-index:-3592336" filled="true" fillcolor="#000000" stroked="false">
            <v:fill type="solid"/>
            <w10:wrap type="none"/>
          </v:rect>
        </w:pict>
      </w:r>
      <w:r>
        <w:rPr/>
        <w:pict>
          <v:rect style="position:absolute;margin-left:177.600006pt;margin-top:-360.453827pt;width:6pt;height:.95999pt;mso-position-horizontal-relative:page;mso-position-vertical-relative:paragraph;z-index:-3592312" filled="true" fillcolor="#000000" stroked="false">
            <v:fill type="solid"/>
            <w10:wrap type="none"/>
          </v:rect>
        </w:pict>
      </w:r>
      <w:r>
        <w:rPr/>
        <w:pict>
          <v:rect style="position:absolute;margin-left:189.600006pt;margin-top:-360.453827pt;width:6pt;height:.95999pt;mso-position-horizontal-relative:page;mso-position-vertical-relative:paragraph;z-index:-3592288" filled="true" fillcolor="#000000" stroked="false">
            <v:fill type="solid"/>
            <w10:wrap type="none"/>
          </v:rect>
        </w:pict>
      </w:r>
      <w:r>
        <w:rPr/>
        <w:pict>
          <v:rect style="position:absolute;margin-left:201.600006pt;margin-top:-360.453827pt;width:6pt;height:.95999pt;mso-position-horizontal-relative:page;mso-position-vertical-relative:paragraph;z-index:-3592264" filled="true" fillcolor="#000000" stroked="false">
            <v:fill type="solid"/>
            <w10:wrap type="none"/>
          </v:rect>
        </w:pict>
      </w:r>
      <w:r>
        <w:rPr/>
        <w:pict>
          <v:rect style="position:absolute;margin-left:213.600006pt;margin-top:-360.453827pt;width:6pt;height:.95999pt;mso-position-horizontal-relative:page;mso-position-vertical-relative:paragraph;z-index:-3592240" filled="true" fillcolor="#000000" stroked="false">
            <v:fill type="solid"/>
            <w10:wrap type="none"/>
          </v:rect>
        </w:pict>
      </w:r>
      <w:r>
        <w:rPr/>
        <w:pict>
          <v:rect style="position:absolute;margin-left:225.600006pt;margin-top:-360.453827pt;width:6pt;height:.95999pt;mso-position-horizontal-relative:page;mso-position-vertical-relative:paragraph;z-index:-3592216" filled="true" fillcolor="#000000" stroked="false">
            <v:fill type="solid"/>
            <w10:wrap type="none"/>
          </v:rect>
        </w:pict>
      </w:r>
      <w:r>
        <w:rPr/>
        <w:pict>
          <v:rect style="position:absolute;margin-left:237.600006pt;margin-top:-360.453827pt;width:6pt;height:.95999pt;mso-position-horizontal-relative:page;mso-position-vertical-relative:paragraph;z-index:-3592192" filled="true" fillcolor="#000000" stroked="false">
            <v:fill type="solid"/>
            <w10:wrap type="none"/>
          </v:rect>
        </w:pict>
      </w:r>
      <w:r>
        <w:rPr/>
        <w:pict>
          <v:rect style="position:absolute;margin-left:249.600006pt;margin-top:-360.453827pt;width:6pt;height:.95999pt;mso-position-horizontal-relative:page;mso-position-vertical-relative:paragraph;z-index:-3592168" filled="true" fillcolor="#000000" stroked="false">
            <v:fill type="solid"/>
            <w10:wrap type="none"/>
          </v:rect>
        </w:pict>
      </w:r>
      <w:r>
        <w:rPr/>
        <w:pict>
          <v:rect style="position:absolute;margin-left:261.600006pt;margin-top:-360.453827pt;width:6pt;height:.95999pt;mso-position-horizontal-relative:page;mso-position-vertical-relative:paragraph;z-index:-3592144" filled="true" fillcolor="#000000" stroked="false">
            <v:fill type="solid"/>
            <w10:wrap type="none"/>
          </v:rect>
        </w:pict>
      </w:r>
      <w:r>
        <w:rPr/>
        <w:pict>
          <v:rect style="position:absolute;margin-left:273.600006pt;margin-top:-360.453827pt;width:6pt;height:.95999pt;mso-position-horizontal-relative:page;mso-position-vertical-relative:paragraph;z-index:-3592120" filled="true" fillcolor="#000000" stroked="false">
            <v:fill type="solid"/>
            <w10:wrap type="none"/>
          </v:rect>
        </w:pict>
      </w:r>
      <w:r>
        <w:rPr/>
        <w:pict>
          <v:rect style="position:absolute;margin-left:285.600006pt;margin-top:-360.453827pt;width:6pt;height:.95999pt;mso-position-horizontal-relative:page;mso-position-vertical-relative:paragraph;z-index:-3592096" filled="true" fillcolor="#000000" stroked="false">
            <v:fill type="solid"/>
            <w10:wrap type="none"/>
          </v:rect>
        </w:pict>
      </w:r>
      <w:r>
        <w:rPr/>
        <w:pict>
          <v:rect style="position:absolute;margin-left:297.600006pt;margin-top:-360.453827pt;width:6pt;height:.95999pt;mso-position-horizontal-relative:page;mso-position-vertical-relative:paragraph;z-index:-3592072" filled="true" fillcolor="#000000" stroked="false">
            <v:fill type="solid"/>
            <w10:wrap type="none"/>
          </v:rect>
        </w:pict>
      </w:r>
      <w:r>
        <w:rPr/>
        <w:pict>
          <v:rect style="position:absolute;margin-left:333.600006pt;margin-top:-360.453827pt;width:6pt;height:.95999pt;mso-position-horizontal-relative:page;mso-position-vertical-relative:paragraph;z-index:-3592048" filled="true" fillcolor="#000000" stroked="false">
            <v:fill type="solid"/>
            <w10:wrap type="none"/>
          </v:rect>
        </w:pict>
      </w:r>
      <w:r>
        <w:rPr/>
        <w:pict>
          <v:rect style="position:absolute;margin-left:465.600006pt;margin-top:-360.453827pt;width:6pt;height:.95999pt;mso-position-horizontal-relative:page;mso-position-vertical-relative:paragraph;z-index:-3592024" filled="true" fillcolor="#000000" stroked="false">
            <v:fill type="solid"/>
            <w10:wrap type="none"/>
          </v:rect>
        </w:pict>
      </w:r>
      <w:r>
        <w:rPr/>
        <w:pict>
          <v:rect style="position:absolute;margin-left:477.600006pt;margin-top:-360.453827pt;width:6pt;height:.95999pt;mso-position-horizontal-relative:page;mso-position-vertical-relative:paragraph;z-index:-3592000" filled="true" fillcolor="#000000" stroked="false">
            <v:fill type="solid"/>
            <w10:wrap type="none"/>
          </v:rect>
        </w:pict>
      </w:r>
      <w:r>
        <w:rPr/>
        <w:pict>
          <v:rect style="position:absolute;margin-left:489.600006pt;margin-top:-360.453827pt;width:6pt;height:.95999pt;mso-position-horizontal-relative:page;mso-position-vertical-relative:paragraph;z-index:-3591976" filled="true" fillcolor="#000000" stroked="false">
            <v:fill type="solid"/>
            <w10:wrap type="none"/>
          </v:rect>
        </w:pict>
      </w:r>
      <w:r>
        <w:rPr/>
        <w:pict>
          <v:rect style="position:absolute;margin-left:501.600006pt;margin-top:-360.453827pt;width:6pt;height:.95999pt;mso-position-horizontal-relative:page;mso-position-vertical-relative:paragraph;z-index:-3591952" filled="true" fillcolor="#000000" stroked="false">
            <v:fill type="solid"/>
            <w10:wrap type="none"/>
          </v:rect>
        </w:pict>
      </w:r>
      <w:r>
        <w:rPr/>
        <w:pict>
          <v:rect style="position:absolute;margin-left:57.599998pt;margin-top:-230.013824pt;width:6pt;height:.95999pt;mso-position-horizontal-relative:page;mso-position-vertical-relative:paragraph;z-index:-3591928" filled="true" fillcolor="#000000" stroked="false">
            <v:fill type="solid"/>
            <w10:wrap type="none"/>
          </v:rect>
        </w:pict>
      </w:r>
      <w:r>
        <w:rPr/>
        <w:pict>
          <v:rect style="position:absolute;margin-left:69.599998pt;margin-top:-230.013824pt;width:6pt;height:.95999pt;mso-position-horizontal-relative:page;mso-position-vertical-relative:paragraph;z-index:-3591904" filled="true" fillcolor="#000000" stroked="false">
            <v:fill type="solid"/>
            <w10:wrap type="none"/>
          </v:rect>
        </w:pict>
      </w:r>
      <w:r>
        <w:rPr/>
        <w:pict>
          <v:rect style="position:absolute;margin-left:81.599998pt;margin-top:-230.013824pt;width:6pt;height:.95999pt;mso-position-horizontal-relative:page;mso-position-vertical-relative:paragraph;z-index:-3591880" filled="true" fillcolor="#000000" stroked="false">
            <v:fill type="solid"/>
            <w10:wrap type="none"/>
          </v:rect>
        </w:pict>
      </w:r>
      <w:r>
        <w:rPr/>
        <w:pict>
          <v:rect style="position:absolute;margin-left:93.599998pt;margin-top:-230.013824pt;width:6pt;height:.95999pt;mso-position-horizontal-relative:page;mso-position-vertical-relative:paragraph;z-index:-3591856" filled="true" fillcolor="#000000" stroked="false">
            <v:fill type="solid"/>
            <w10:wrap type="none"/>
          </v:rect>
        </w:pict>
      </w:r>
      <w:r>
        <w:rPr/>
        <w:pict>
          <v:rect style="position:absolute;margin-left:105.599998pt;margin-top:-230.013824pt;width:6pt;height:.95999pt;mso-position-horizontal-relative:page;mso-position-vertical-relative:paragraph;z-index:-3591832" filled="true" fillcolor="#000000" stroked="false">
            <v:fill type="solid"/>
            <w10:wrap type="none"/>
          </v:rect>
        </w:pict>
      </w:r>
      <w:r>
        <w:rPr/>
        <w:pict>
          <v:rect style="position:absolute;margin-left:117.599998pt;margin-top:-230.013824pt;width:6pt;height:.95999pt;mso-position-horizontal-relative:page;mso-position-vertical-relative:paragraph;z-index:-3591808" filled="true" fillcolor="#000000" stroked="false">
            <v:fill type="solid"/>
            <w10:wrap type="none"/>
          </v:rect>
        </w:pict>
      </w:r>
      <w:r>
        <w:rPr/>
        <w:pict>
          <v:rect style="position:absolute;margin-left:129.600006pt;margin-top:-230.013824pt;width:6pt;height:.95999pt;mso-position-horizontal-relative:page;mso-position-vertical-relative:paragraph;z-index:-3591784" filled="true" fillcolor="#000000" stroked="false">
            <v:fill type="solid"/>
            <w10:wrap type="none"/>
          </v:rect>
        </w:pict>
      </w:r>
      <w:r>
        <w:rPr/>
        <w:pict>
          <v:rect style="position:absolute;margin-left:141.600006pt;margin-top:-230.013824pt;width:6pt;height:.95999pt;mso-position-horizontal-relative:page;mso-position-vertical-relative:paragraph;z-index:-3591760" filled="true" fillcolor="#000000" stroked="false">
            <v:fill type="solid"/>
            <w10:wrap type="none"/>
          </v:rect>
        </w:pict>
      </w:r>
      <w:r>
        <w:rPr/>
        <w:pict>
          <v:rect style="position:absolute;margin-left:153.600006pt;margin-top:-230.013824pt;width:6pt;height:.95999pt;mso-position-horizontal-relative:page;mso-position-vertical-relative:paragraph;z-index:-3591736" filled="true" fillcolor="#000000" stroked="false">
            <v:fill type="solid"/>
            <w10:wrap type="none"/>
          </v:rect>
        </w:pict>
      </w:r>
      <w:r>
        <w:rPr/>
        <w:pict>
          <v:rect style="position:absolute;margin-left:165.600006pt;margin-top:-230.013824pt;width:6pt;height:.95999pt;mso-position-horizontal-relative:page;mso-position-vertical-relative:paragraph;z-index:-3591712" filled="true" fillcolor="#000000" stroked="false">
            <v:fill type="solid"/>
            <w10:wrap type="none"/>
          </v:rect>
        </w:pict>
      </w:r>
      <w:r>
        <w:rPr/>
        <w:pict>
          <v:rect style="position:absolute;margin-left:177.600006pt;margin-top:-230.013824pt;width:6pt;height:.95999pt;mso-position-horizontal-relative:page;mso-position-vertical-relative:paragraph;z-index:-3591688" filled="true" fillcolor="#000000" stroked="false">
            <v:fill type="solid"/>
            <w10:wrap type="none"/>
          </v:rect>
        </w:pict>
      </w:r>
      <w:r>
        <w:rPr/>
        <w:pict>
          <v:rect style="position:absolute;margin-left:189.600006pt;margin-top:-230.013824pt;width:6pt;height:.95999pt;mso-position-horizontal-relative:page;mso-position-vertical-relative:paragraph;z-index:-3591664" filled="true" fillcolor="#000000" stroked="false">
            <v:fill type="solid"/>
            <w10:wrap type="none"/>
          </v:rect>
        </w:pict>
      </w:r>
      <w:r>
        <w:rPr/>
        <w:pict>
          <v:rect style="position:absolute;margin-left:201.600006pt;margin-top:-230.013824pt;width:6pt;height:.95999pt;mso-position-horizontal-relative:page;mso-position-vertical-relative:paragraph;z-index:-3591640" filled="true" fillcolor="#000000" stroked="false">
            <v:fill type="solid"/>
            <w10:wrap type="none"/>
          </v:rect>
        </w:pict>
      </w:r>
      <w:r>
        <w:rPr/>
        <w:pict>
          <v:rect style="position:absolute;margin-left:213.600006pt;margin-top:-230.013824pt;width:6pt;height:.95999pt;mso-position-horizontal-relative:page;mso-position-vertical-relative:paragraph;z-index:-3591616" filled="true" fillcolor="#000000" stroked="false">
            <v:fill type="solid"/>
            <w10:wrap type="none"/>
          </v:rect>
        </w:pict>
      </w:r>
      <w:r>
        <w:rPr/>
        <w:pict>
          <v:rect style="position:absolute;margin-left:225.600006pt;margin-top:-230.013824pt;width:6pt;height:.95999pt;mso-position-horizontal-relative:page;mso-position-vertical-relative:paragraph;z-index:-3591592" filled="true" fillcolor="#000000" stroked="false">
            <v:fill type="solid"/>
            <w10:wrap type="none"/>
          </v:rect>
        </w:pict>
      </w:r>
      <w:r>
        <w:rPr/>
        <w:pict>
          <v:rect style="position:absolute;margin-left:237.600006pt;margin-top:-230.013824pt;width:6pt;height:.95999pt;mso-position-horizontal-relative:page;mso-position-vertical-relative:paragraph;z-index:-3591568" filled="true" fillcolor="#000000" stroked="false">
            <v:fill type="solid"/>
            <w10:wrap type="none"/>
          </v:rect>
        </w:pict>
      </w:r>
      <w:r>
        <w:rPr/>
        <w:pict>
          <v:rect style="position:absolute;margin-left:249.600006pt;margin-top:-230.013824pt;width:6pt;height:.95999pt;mso-position-horizontal-relative:page;mso-position-vertical-relative:paragraph;z-index:-3591544" filled="true" fillcolor="#000000" stroked="false">
            <v:fill type="solid"/>
            <w10:wrap type="none"/>
          </v:rect>
        </w:pict>
      </w:r>
      <w:r>
        <w:rPr/>
        <w:pict>
          <v:rect style="position:absolute;margin-left:261.600006pt;margin-top:-230.013824pt;width:6pt;height:.95999pt;mso-position-horizontal-relative:page;mso-position-vertical-relative:paragraph;z-index:-3591520" filled="true" fillcolor="#000000" stroked="false">
            <v:fill type="solid"/>
            <w10:wrap type="none"/>
          </v:rect>
        </w:pict>
      </w:r>
      <w:r>
        <w:rPr/>
        <w:pict>
          <v:rect style="position:absolute;margin-left:273.600006pt;margin-top:-230.013824pt;width:6pt;height:.95999pt;mso-position-horizontal-relative:page;mso-position-vertical-relative:paragraph;z-index:-3591496" filled="true" fillcolor="#000000" stroked="false">
            <v:fill type="solid"/>
            <w10:wrap type="none"/>
          </v:rect>
        </w:pict>
      </w:r>
      <w:r>
        <w:rPr/>
        <w:pict>
          <v:rect style="position:absolute;margin-left:285.600006pt;margin-top:-230.013824pt;width:6pt;height:.95999pt;mso-position-horizontal-relative:page;mso-position-vertical-relative:paragraph;z-index:-3591472" filled="true" fillcolor="#000000" stroked="false">
            <v:fill type="solid"/>
            <w10:wrap type="none"/>
          </v:rect>
        </w:pict>
      </w:r>
      <w:r>
        <w:rPr/>
        <w:pict>
          <v:rect style="position:absolute;margin-left:297.600006pt;margin-top:-230.013824pt;width:6pt;height:.95999pt;mso-position-horizontal-relative:page;mso-position-vertical-relative:paragraph;z-index:-3591448" filled="true" fillcolor="#000000" stroked="false">
            <v:fill type="solid"/>
            <w10:wrap type="none"/>
          </v:rect>
        </w:pict>
      </w:r>
      <w:r>
        <w:rPr/>
        <w:pict>
          <v:rect style="position:absolute;margin-left:465.600006pt;margin-top:-230.013824pt;width:6pt;height:.95999pt;mso-position-horizontal-relative:page;mso-position-vertical-relative:paragraph;z-index:-3591424" filled="true" fillcolor="#000000" stroked="false">
            <v:fill type="solid"/>
            <w10:wrap type="none"/>
          </v:rect>
        </w:pict>
      </w:r>
      <w:r>
        <w:rPr/>
        <w:pict>
          <v:rect style="position:absolute;margin-left:477.600006pt;margin-top:-230.013824pt;width:6pt;height:.95999pt;mso-position-horizontal-relative:page;mso-position-vertical-relative:paragraph;z-index:-3591400" filled="true" fillcolor="#000000" stroked="false">
            <v:fill type="solid"/>
            <w10:wrap type="none"/>
          </v:rect>
        </w:pict>
      </w:r>
      <w:r>
        <w:rPr/>
        <w:pict>
          <v:rect style="position:absolute;margin-left:489.600006pt;margin-top:-230.013824pt;width:6pt;height:.95999pt;mso-position-horizontal-relative:page;mso-position-vertical-relative:paragraph;z-index:-3591376" filled="true" fillcolor="#000000" stroked="false">
            <v:fill type="solid"/>
            <w10:wrap type="none"/>
          </v:rect>
        </w:pict>
      </w:r>
      <w:r>
        <w:rPr/>
        <w:pict>
          <v:rect style="position:absolute;margin-left:501.600006pt;margin-top:-230.013824pt;width:6pt;height:.95999pt;mso-position-horizontal-relative:page;mso-position-vertical-relative:paragraph;z-index:-3591352" filled="true" fillcolor="#000000" stroked="false">
            <v:fill type="solid"/>
            <w10:wrap type="none"/>
          </v:rect>
        </w:pict>
      </w:r>
      <w:r>
        <w:rPr/>
        <w:pict>
          <v:rect style="position:absolute;margin-left:57.599998pt;margin-top:-215.013824pt;width:6pt;height:.95999pt;mso-position-horizontal-relative:page;mso-position-vertical-relative:paragraph;z-index:-3591328" filled="true" fillcolor="#000000" stroked="false">
            <v:fill type="solid"/>
            <w10:wrap type="none"/>
          </v:rect>
        </w:pict>
      </w:r>
      <w:r>
        <w:rPr/>
        <w:pict>
          <v:rect style="position:absolute;margin-left:69.599998pt;margin-top:-215.013824pt;width:6pt;height:.95999pt;mso-position-horizontal-relative:page;mso-position-vertical-relative:paragraph;z-index:-3591304" filled="true" fillcolor="#000000" stroked="false">
            <v:fill type="solid"/>
            <w10:wrap type="none"/>
          </v:rect>
        </w:pict>
      </w:r>
      <w:r>
        <w:rPr/>
        <w:pict>
          <v:rect style="position:absolute;margin-left:81.599998pt;margin-top:-215.013824pt;width:6pt;height:.95999pt;mso-position-horizontal-relative:page;mso-position-vertical-relative:paragraph;z-index:-3591280" filled="true" fillcolor="#000000" stroked="false">
            <v:fill type="solid"/>
            <w10:wrap type="none"/>
          </v:rect>
        </w:pict>
      </w:r>
      <w:r>
        <w:rPr/>
        <w:pict>
          <v:rect style="position:absolute;margin-left:93.599998pt;margin-top:-215.013824pt;width:6pt;height:.95999pt;mso-position-horizontal-relative:page;mso-position-vertical-relative:paragraph;z-index:-3591256" filled="true" fillcolor="#000000" stroked="false">
            <v:fill type="solid"/>
            <w10:wrap type="none"/>
          </v:rect>
        </w:pict>
      </w:r>
      <w:r>
        <w:rPr/>
        <w:pict>
          <v:rect style="position:absolute;margin-left:105.599998pt;margin-top:-215.013824pt;width:6pt;height:.95999pt;mso-position-horizontal-relative:page;mso-position-vertical-relative:paragraph;z-index:-3591232" filled="true" fillcolor="#000000" stroked="false">
            <v:fill type="solid"/>
            <w10:wrap type="none"/>
          </v:rect>
        </w:pict>
      </w:r>
      <w:r>
        <w:rPr/>
        <w:pict>
          <v:rect style="position:absolute;margin-left:117.599998pt;margin-top:-215.013824pt;width:6pt;height:.95999pt;mso-position-horizontal-relative:page;mso-position-vertical-relative:paragraph;z-index:-3591208" filled="true" fillcolor="#000000" stroked="false">
            <v:fill type="solid"/>
            <w10:wrap type="none"/>
          </v:rect>
        </w:pict>
      </w:r>
      <w:r>
        <w:rPr/>
        <w:pict>
          <v:rect style="position:absolute;margin-left:129.600006pt;margin-top:-215.013824pt;width:6pt;height:.95999pt;mso-position-horizontal-relative:page;mso-position-vertical-relative:paragraph;z-index:-3591184" filled="true" fillcolor="#000000" stroked="false">
            <v:fill type="solid"/>
            <w10:wrap type="none"/>
          </v:rect>
        </w:pict>
      </w:r>
      <w:r>
        <w:rPr/>
        <w:pict>
          <v:rect style="position:absolute;margin-left:141.600006pt;margin-top:-215.013824pt;width:6pt;height:.95999pt;mso-position-horizontal-relative:page;mso-position-vertical-relative:paragraph;z-index:-3591160" filled="true" fillcolor="#000000" stroked="false">
            <v:fill type="solid"/>
            <w10:wrap type="none"/>
          </v:rect>
        </w:pict>
      </w:r>
      <w:r>
        <w:rPr/>
        <w:pict>
          <v:rect style="position:absolute;margin-left:153.600006pt;margin-top:-215.013824pt;width:6pt;height:.95999pt;mso-position-horizontal-relative:page;mso-position-vertical-relative:paragraph;z-index:-3591136" filled="true" fillcolor="#000000" stroked="false">
            <v:fill type="solid"/>
            <w10:wrap type="none"/>
          </v:rect>
        </w:pict>
      </w:r>
      <w:r>
        <w:rPr/>
        <w:pict>
          <v:rect style="position:absolute;margin-left:165.600006pt;margin-top:-215.013824pt;width:6pt;height:.95999pt;mso-position-horizontal-relative:page;mso-position-vertical-relative:paragraph;z-index:-3591112" filled="true" fillcolor="#000000" stroked="false">
            <v:fill type="solid"/>
            <w10:wrap type="none"/>
          </v:rect>
        </w:pict>
      </w:r>
      <w:r>
        <w:rPr/>
        <w:pict>
          <v:rect style="position:absolute;margin-left:177.600006pt;margin-top:-215.013824pt;width:6pt;height:.95999pt;mso-position-horizontal-relative:page;mso-position-vertical-relative:paragraph;z-index:-3591088" filled="true" fillcolor="#000000" stroked="false">
            <v:fill type="solid"/>
            <w10:wrap type="none"/>
          </v:rect>
        </w:pict>
      </w:r>
      <w:r>
        <w:rPr/>
        <w:pict>
          <v:rect style="position:absolute;margin-left:189.600006pt;margin-top:-215.013824pt;width:6pt;height:.95999pt;mso-position-horizontal-relative:page;mso-position-vertical-relative:paragraph;z-index:-3591064" filled="true" fillcolor="#000000" stroked="false">
            <v:fill type="solid"/>
            <w10:wrap type="none"/>
          </v:rect>
        </w:pict>
      </w:r>
      <w:r>
        <w:rPr/>
        <w:pict>
          <v:rect style="position:absolute;margin-left:201.600006pt;margin-top:-215.013824pt;width:6pt;height:.95999pt;mso-position-horizontal-relative:page;mso-position-vertical-relative:paragraph;z-index:-3591040" filled="true" fillcolor="#000000" stroked="false">
            <v:fill type="solid"/>
            <w10:wrap type="none"/>
          </v:rect>
        </w:pict>
      </w:r>
      <w:r>
        <w:rPr/>
        <w:pict>
          <v:rect style="position:absolute;margin-left:213.600006pt;margin-top:-215.013824pt;width:6pt;height:.95999pt;mso-position-horizontal-relative:page;mso-position-vertical-relative:paragraph;z-index:-3591016" filled="true" fillcolor="#000000" stroked="false">
            <v:fill type="solid"/>
            <w10:wrap type="none"/>
          </v:rect>
        </w:pict>
      </w:r>
      <w:r>
        <w:rPr/>
        <w:pict>
          <v:rect style="position:absolute;margin-left:225.600006pt;margin-top:-215.013824pt;width:6pt;height:.95999pt;mso-position-horizontal-relative:page;mso-position-vertical-relative:paragraph;z-index:-3590992" filled="true" fillcolor="#000000" stroked="false">
            <v:fill type="solid"/>
            <w10:wrap type="none"/>
          </v:rect>
        </w:pict>
      </w:r>
      <w:r>
        <w:rPr/>
        <w:pict>
          <v:rect style="position:absolute;margin-left:237.600006pt;margin-top:-215.013824pt;width:6pt;height:.95999pt;mso-position-horizontal-relative:page;mso-position-vertical-relative:paragraph;z-index:-3590968" filled="true" fillcolor="#000000" stroked="false">
            <v:fill type="solid"/>
            <w10:wrap type="none"/>
          </v:rect>
        </w:pict>
      </w:r>
      <w:r>
        <w:rPr/>
        <w:pict>
          <v:rect style="position:absolute;margin-left:249.600006pt;margin-top:-215.013824pt;width:6pt;height:.95999pt;mso-position-horizontal-relative:page;mso-position-vertical-relative:paragraph;z-index:-3590944" filled="true" fillcolor="#000000" stroked="false">
            <v:fill type="solid"/>
            <w10:wrap type="none"/>
          </v:rect>
        </w:pict>
      </w:r>
      <w:r>
        <w:rPr/>
        <w:pict>
          <v:rect style="position:absolute;margin-left:261.600006pt;margin-top:-215.013824pt;width:6pt;height:.95999pt;mso-position-horizontal-relative:page;mso-position-vertical-relative:paragraph;z-index:-3590920" filled="true" fillcolor="#000000" stroked="false">
            <v:fill type="solid"/>
            <w10:wrap type="none"/>
          </v:rect>
        </w:pict>
      </w:r>
      <w:r>
        <w:rPr/>
        <w:pict>
          <v:rect style="position:absolute;margin-left:273.600006pt;margin-top:-215.013824pt;width:6pt;height:.95999pt;mso-position-horizontal-relative:page;mso-position-vertical-relative:paragraph;z-index:-3590896" filled="true" fillcolor="#000000" stroked="false">
            <v:fill type="solid"/>
            <w10:wrap type="none"/>
          </v:rect>
        </w:pict>
      </w:r>
      <w:r>
        <w:rPr/>
        <w:pict>
          <v:rect style="position:absolute;margin-left:285.600006pt;margin-top:-215.013824pt;width:6pt;height:.95999pt;mso-position-horizontal-relative:page;mso-position-vertical-relative:paragraph;z-index:-3590872" filled="true" fillcolor="#000000" stroked="false">
            <v:fill type="solid"/>
            <w10:wrap type="none"/>
          </v:rect>
        </w:pict>
      </w:r>
      <w:r>
        <w:rPr/>
        <w:pict>
          <v:rect style="position:absolute;margin-left:297.600006pt;margin-top:-215.013824pt;width:6pt;height:.95999pt;mso-position-horizontal-relative:page;mso-position-vertical-relative:paragraph;z-index:-3590848" filled="true" fillcolor="#000000" stroked="false">
            <v:fill type="solid"/>
            <w10:wrap type="none"/>
          </v:rect>
        </w:pict>
      </w:r>
      <w:r>
        <w:rPr/>
        <w:pict>
          <v:rect style="position:absolute;margin-left:333.600006pt;margin-top:-215.013824pt;width:6pt;height:.95999pt;mso-position-horizontal-relative:page;mso-position-vertical-relative:paragraph;z-index:-3590824" filled="true" fillcolor="#000000" stroked="false">
            <v:fill type="solid"/>
            <w10:wrap type="none"/>
          </v:rect>
        </w:pict>
      </w:r>
      <w:r>
        <w:rPr/>
        <w:pict>
          <v:rect style="position:absolute;margin-left:465.600006pt;margin-top:-215.013824pt;width:6pt;height:.95999pt;mso-position-horizontal-relative:page;mso-position-vertical-relative:paragraph;z-index:-3590800" filled="true" fillcolor="#000000" stroked="false">
            <v:fill type="solid"/>
            <w10:wrap type="none"/>
          </v:rect>
        </w:pict>
      </w:r>
      <w:r>
        <w:rPr/>
        <w:pict>
          <v:rect style="position:absolute;margin-left:477.600006pt;margin-top:-215.013824pt;width:6pt;height:.95999pt;mso-position-horizontal-relative:page;mso-position-vertical-relative:paragraph;z-index:-3590776" filled="true" fillcolor="#000000" stroked="false">
            <v:fill type="solid"/>
            <w10:wrap type="none"/>
          </v:rect>
        </w:pict>
      </w:r>
      <w:r>
        <w:rPr/>
        <w:pict>
          <v:rect style="position:absolute;margin-left:489.600006pt;margin-top:-215.013824pt;width:6pt;height:.95999pt;mso-position-horizontal-relative:page;mso-position-vertical-relative:paragraph;z-index:-3590752" filled="true" fillcolor="#000000" stroked="false">
            <v:fill type="solid"/>
            <w10:wrap type="none"/>
          </v:rect>
        </w:pict>
      </w:r>
      <w:r>
        <w:rPr/>
        <w:pict>
          <v:rect style="position:absolute;margin-left:501.600006pt;margin-top:-215.013824pt;width:6pt;height:.95999pt;mso-position-horizontal-relative:page;mso-position-vertical-relative:paragraph;z-index:-3590728" filled="true" fillcolor="#000000" stroked="false">
            <v:fill type="solid"/>
            <w10:wrap type="none"/>
          </v:rect>
        </w:pict>
      </w:r>
      <w:r>
        <w:rPr/>
        <w:pict>
          <v:rect style="position:absolute;margin-left:57.599998pt;margin-top:-67.053848pt;width:6pt;height:.96001pt;mso-position-horizontal-relative:page;mso-position-vertical-relative:paragraph;z-index:-3590704" filled="true" fillcolor="#000000" stroked="false">
            <v:fill type="solid"/>
            <w10:wrap type="none"/>
          </v:rect>
        </w:pict>
      </w:r>
      <w:r>
        <w:rPr/>
        <w:pict>
          <v:rect style="position:absolute;margin-left:69.599998pt;margin-top:-67.053848pt;width:6pt;height:.96001pt;mso-position-horizontal-relative:page;mso-position-vertical-relative:paragraph;z-index:-3590680" filled="true" fillcolor="#000000" stroked="false">
            <v:fill type="solid"/>
            <w10:wrap type="none"/>
          </v:rect>
        </w:pict>
      </w:r>
      <w:r>
        <w:rPr/>
        <w:pict>
          <v:rect style="position:absolute;margin-left:81.599998pt;margin-top:-67.053848pt;width:6pt;height:.96001pt;mso-position-horizontal-relative:page;mso-position-vertical-relative:paragraph;z-index:-3590656" filled="true" fillcolor="#000000" stroked="false">
            <v:fill type="solid"/>
            <w10:wrap type="none"/>
          </v:rect>
        </w:pict>
      </w:r>
      <w:r>
        <w:rPr/>
        <w:pict>
          <v:rect style="position:absolute;margin-left:93.599998pt;margin-top:-67.053848pt;width:6pt;height:.96001pt;mso-position-horizontal-relative:page;mso-position-vertical-relative:paragraph;z-index:-3590632" filled="true" fillcolor="#000000" stroked="false">
            <v:fill type="solid"/>
            <w10:wrap type="none"/>
          </v:rect>
        </w:pict>
      </w:r>
      <w:r>
        <w:rPr/>
        <w:pict>
          <v:rect style="position:absolute;margin-left:105.599998pt;margin-top:-67.053848pt;width:6pt;height:.96001pt;mso-position-horizontal-relative:page;mso-position-vertical-relative:paragraph;z-index:-3590608" filled="true" fillcolor="#000000" stroked="false">
            <v:fill type="solid"/>
            <w10:wrap type="none"/>
          </v:rect>
        </w:pict>
      </w:r>
      <w:r>
        <w:rPr/>
        <w:pict>
          <v:rect style="position:absolute;margin-left:117.599998pt;margin-top:-67.053848pt;width:6pt;height:.96001pt;mso-position-horizontal-relative:page;mso-position-vertical-relative:paragraph;z-index:-3590584" filled="true" fillcolor="#000000" stroked="false">
            <v:fill type="solid"/>
            <w10:wrap type="none"/>
          </v:rect>
        </w:pict>
      </w:r>
      <w:r>
        <w:rPr/>
        <w:pict>
          <v:rect style="position:absolute;margin-left:129.600006pt;margin-top:-67.053848pt;width:6pt;height:.96001pt;mso-position-horizontal-relative:page;mso-position-vertical-relative:paragraph;z-index:-3590560" filled="true" fillcolor="#000000" stroked="false">
            <v:fill type="solid"/>
            <w10:wrap type="none"/>
          </v:rect>
        </w:pict>
      </w:r>
      <w:r>
        <w:rPr/>
        <w:pict>
          <v:rect style="position:absolute;margin-left:141.600006pt;margin-top:-67.053848pt;width:6pt;height:.96001pt;mso-position-horizontal-relative:page;mso-position-vertical-relative:paragraph;z-index:-3590536" filled="true" fillcolor="#000000" stroked="false">
            <v:fill type="solid"/>
            <w10:wrap type="none"/>
          </v:rect>
        </w:pict>
      </w:r>
      <w:r>
        <w:rPr/>
        <w:pict>
          <v:rect style="position:absolute;margin-left:153.600006pt;margin-top:-67.053848pt;width:6pt;height:.96001pt;mso-position-horizontal-relative:page;mso-position-vertical-relative:paragraph;z-index:-3590512" filled="true" fillcolor="#000000" stroked="false">
            <v:fill type="solid"/>
            <w10:wrap type="none"/>
          </v:rect>
        </w:pict>
      </w:r>
      <w:r>
        <w:rPr/>
        <w:pict>
          <v:rect style="position:absolute;margin-left:165.600006pt;margin-top:-67.053848pt;width:6pt;height:.96001pt;mso-position-horizontal-relative:page;mso-position-vertical-relative:paragraph;z-index:-3590488" filled="true" fillcolor="#000000" stroked="false">
            <v:fill type="solid"/>
            <w10:wrap type="none"/>
          </v:rect>
        </w:pict>
      </w:r>
      <w:r>
        <w:rPr/>
        <w:pict>
          <v:rect style="position:absolute;margin-left:177.600006pt;margin-top:-67.053848pt;width:6pt;height:.96001pt;mso-position-horizontal-relative:page;mso-position-vertical-relative:paragraph;z-index:-3590464" filled="true" fillcolor="#000000" stroked="false">
            <v:fill type="solid"/>
            <w10:wrap type="none"/>
          </v:rect>
        </w:pict>
      </w:r>
      <w:r>
        <w:rPr/>
        <w:pict>
          <v:rect style="position:absolute;margin-left:189.600006pt;margin-top:-67.053848pt;width:6pt;height:.96001pt;mso-position-horizontal-relative:page;mso-position-vertical-relative:paragraph;z-index:-3590440" filled="true" fillcolor="#000000" stroked="false">
            <v:fill type="solid"/>
            <w10:wrap type="none"/>
          </v:rect>
        </w:pict>
      </w:r>
      <w:r>
        <w:rPr/>
        <w:pict>
          <v:rect style="position:absolute;margin-left:201.600006pt;margin-top:-67.053848pt;width:6pt;height:.96001pt;mso-position-horizontal-relative:page;mso-position-vertical-relative:paragraph;z-index:-3590416" filled="true" fillcolor="#000000" stroked="false">
            <v:fill type="solid"/>
            <w10:wrap type="none"/>
          </v:rect>
        </w:pict>
      </w:r>
      <w:r>
        <w:rPr/>
        <w:pict>
          <v:rect style="position:absolute;margin-left:213.600006pt;margin-top:-67.053848pt;width:6pt;height:.96001pt;mso-position-horizontal-relative:page;mso-position-vertical-relative:paragraph;z-index:-3590392" filled="true" fillcolor="#000000" stroked="false">
            <v:fill type="solid"/>
            <w10:wrap type="none"/>
          </v:rect>
        </w:pict>
      </w:r>
      <w:r>
        <w:rPr/>
        <w:pict>
          <v:rect style="position:absolute;margin-left:225.600006pt;margin-top:-67.053848pt;width:6pt;height:.96001pt;mso-position-horizontal-relative:page;mso-position-vertical-relative:paragraph;z-index:-3590368" filled="true" fillcolor="#000000" stroked="false">
            <v:fill type="solid"/>
            <w10:wrap type="none"/>
          </v:rect>
        </w:pict>
      </w:r>
      <w:r>
        <w:rPr/>
        <w:pict>
          <v:rect style="position:absolute;margin-left:237.600006pt;margin-top:-67.053848pt;width:6pt;height:.96001pt;mso-position-horizontal-relative:page;mso-position-vertical-relative:paragraph;z-index:-3590344" filled="true" fillcolor="#000000" stroked="false">
            <v:fill type="solid"/>
            <w10:wrap type="none"/>
          </v:rect>
        </w:pict>
      </w:r>
      <w:r>
        <w:rPr/>
        <w:pict>
          <v:rect style="position:absolute;margin-left:249.600006pt;margin-top:-67.053848pt;width:6pt;height:.96001pt;mso-position-horizontal-relative:page;mso-position-vertical-relative:paragraph;z-index:-3590320" filled="true" fillcolor="#000000" stroked="false">
            <v:fill type="solid"/>
            <w10:wrap type="none"/>
          </v:rect>
        </w:pict>
      </w:r>
      <w:r>
        <w:rPr/>
        <w:pict>
          <v:rect style="position:absolute;margin-left:261.600006pt;margin-top:-67.053848pt;width:6pt;height:.96001pt;mso-position-horizontal-relative:page;mso-position-vertical-relative:paragraph;z-index:-3590296" filled="true" fillcolor="#000000" stroked="false">
            <v:fill type="solid"/>
            <w10:wrap type="none"/>
          </v:rect>
        </w:pict>
      </w:r>
      <w:r>
        <w:rPr/>
        <w:pict>
          <v:rect style="position:absolute;margin-left:273.600006pt;margin-top:-67.053848pt;width:6pt;height:.96001pt;mso-position-horizontal-relative:page;mso-position-vertical-relative:paragraph;z-index:-3590272" filled="true" fillcolor="#000000" stroked="false">
            <v:fill type="solid"/>
            <w10:wrap type="none"/>
          </v:rect>
        </w:pict>
      </w:r>
      <w:r>
        <w:rPr/>
        <w:pict>
          <v:rect style="position:absolute;margin-left:285.600006pt;margin-top:-67.053848pt;width:6pt;height:.96001pt;mso-position-horizontal-relative:page;mso-position-vertical-relative:paragraph;z-index:-3590248" filled="true" fillcolor="#000000" stroked="false">
            <v:fill type="solid"/>
            <w10:wrap type="none"/>
          </v:rect>
        </w:pict>
      </w:r>
      <w:r>
        <w:rPr/>
        <w:pict>
          <v:rect style="position:absolute;margin-left:297.600006pt;margin-top:-67.053848pt;width:6pt;height:.96001pt;mso-position-horizontal-relative:page;mso-position-vertical-relative:paragraph;z-index:-3590224" filled="true" fillcolor="#000000" stroked="false">
            <v:fill type="solid"/>
            <w10:wrap type="none"/>
          </v:rect>
        </w:pict>
      </w:r>
      <w:r>
        <w:rPr/>
        <w:pict>
          <v:rect style="position:absolute;margin-left:465.600006pt;margin-top:-67.053848pt;width:6pt;height:.96001pt;mso-position-horizontal-relative:page;mso-position-vertical-relative:paragraph;z-index:-3590200" filled="true" fillcolor="#000000" stroked="false">
            <v:fill type="solid"/>
            <w10:wrap type="none"/>
          </v:rect>
        </w:pict>
      </w:r>
      <w:r>
        <w:rPr/>
        <w:pict>
          <v:rect style="position:absolute;margin-left:477.600006pt;margin-top:-67.053848pt;width:6pt;height:.96001pt;mso-position-horizontal-relative:page;mso-position-vertical-relative:paragraph;z-index:-3590176" filled="true" fillcolor="#000000" stroked="false">
            <v:fill type="solid"/>
            <w10:wrap type="none"/>
          </v:rect>
        </w:pict>
      </w:r>
      <w:r>
        <w:rPr/>
        <w:pict>
          <v:rect style="position:absolute;margin-left:489.600006pt;margin-top:-67.053848pt;width:6pt;height:.96001pt;mso-position-horizontal-relative:page;mso-position-vertical-relative:paragraph;z-index:-3590152" filled="true" fillcolor="#000000" stroked="false">
            <v:fill type="solid"/>
            <w10:wrap type="none"/>
          </v:rect>
        </w:pict>
      </w:r>
      <w:r>
        <w:rPr/>
        <w:pict>
          <v:rect style="position:absolute;margin-left:501.600006pt;margin-top:-67.053848pt;width:6pt;height:.96001pt;mso-position-horizontal-relative:page;mso-position-vertical-relative:paragraph;z-index:-3590128" filled="true" fillcolor="#000000" stroked="false">
            <v:fill type="solid"/>
            <w10:wrap type="none"/>
          </v:rect>
        </w:pict>
      </w:r>
      <w:r>
        <w:rPr/>
        <w:pict>
          <v:rect style="position:absolute;margin-left:57.599998pt;margin-top:-52.053852pt;width:6pt;height:.96001pt;mso-position-horizontal-relative:page;mso-position-vertical-relative:paragraph;z-index:-3590104" filled="true" fillcolor="#000000" stroked="false">
            <v:fill type="solid"/>
            <w10:wrap type="none"/>
          </v:rect>
        </w:pict>
      </w:r>
      <w:r>
        <w:rPr/>
        <w:pict>
          <v:rect style="position:absolute;margin-left:69.599998pt;margin-top:-52.053852pt;width:6pt;height:.96001pt;mso-position-horizontal-relative:page;mso-position-vertical-relative:paragraph;z-index:-3590080" filled="true" fillcolor="#000000" stroked="false">
            <v:fill type="solid"/>
            <w10:wrap type="none"/>
          </v:rect>
        </w:pict>
      </w:r>
      <w:r>
        <w:rPr/>
        <w:pict>
          <v:rect style="position:absolute;margin-left:81.599998pt;margin-top:-52.053852pt;width:6pt;height:.96001pt;mso-position-horizontal-relative:page;mso-position-vertical-relative:paragraph;z-index:-3590056" filled="true" fillcolor="#000000" stroked="false">
            <v:fill type="solid"/>
            <w10:wrap type="none"/>
          </v:rect>
        </w:pict>
      </w:r>
      <w:r>
        <w:rPr/>
        <w:pict>
          <v:rect style="position:absolute;margin-left:93.599998pt;margin-top:-52.053852pt;width:6pt;height:.96001pt;mso-position-horizontal-relative:page;mso-position-vertical-relative:paragraph;z-index:-3590032" filled="true" fillcolor="#000000" stroked="false">
            <v:fill type="solid"/>
            <w10:wrap type="none"/>
          </v:rect>
        </w:pict>
      </w:r>
      <w:r>
        <w:rPr/>
        <w:pict>
          <v:rect style="position:absolute;margin-left:105.599998pt;margin-top:-52.053852pt;width:6pt;height:.96001pt;mso-position-horizontal-relative:page;mso-position-vertical-relative:paragraph;z-index:-3590008" filled="true" fillcolor="#000000" stroked="false">
            <v:fill type="solid"/>
            <w10:wrap type="none"/>
          </v:rect>
        </w:pict>
      </w:r>
      <w:r>
        <w:rPr/>
        <w:pict>
          <v:rect style="position:absolute;margin-left:117.599998pt;margin-top:-52.053852pt;width:6pt;height:.96001pt;mso-position-horizontal-relative:page;mso-position-vertical-relative:paragraph;z-index:-3589984" filled="true" fillcolor="#000000" stroked="false">
            <v:fill type="solid"/>
            <w10:wrap type="none"/>
          </v:rect>
        </w:pict>
      </w:r>
      <w:r>
        <w:rPr/>
        <w:pict>
          <v:rect style="position:absolute;margin-left:129.600006pt;margin-top:-52.053852pt;width:6pt;height:.96001pt;mso-position-horizontal-relative:page;mso-position-vertical-relative:paragraph;z-index:-3589960" filled="true" fillcolor="#000000" stroked="false">
            <v:fill type="solid"/>
            <w10:wrap type="none"/>
          </v:rect>
        </w:pict>
      </w:r>
      <w:r>
        <w:rPr/>
        <w:pict>
          <v:rect style="position:absolute;margin-left:141.600006pt;margin-top:-52.053852pt;width:6pt;height:.96001pt;mso-position-horizontal-relative:page;mso-position-vertical-relative:paragraph;z-index:-3589936" filled="true" fillcolor="#000000" stroked="false">
            <v:fill type="solid"/>
            <w10:wrap type="none"/>
          </v:rect>
        </w:pict>
      </w:r>
      <w:r>
        <w:rPr/>
        <w:pict>
          <v:rect style="position:absolute;margin-left:153.600006pt;margin-top:-52.053852pt;width:6pt;height:.96001pt;mso-position-horizontal-relative:page;mso-position-vertical-relative:paragraph;z-index:-3589912" filled="true" fillcolor="#000000" stroked="false">
            <v:fill type="solid"/>
            <w10:wrap type="none"/>
          </v:rect>
        </w:pict>
      </w:r>
      <w:r>
        <w:rPr/>
        <w:pict>
          <v:rect style="position:absolute;margin-left:165.600006pt;margin-top:-52.053852pt;width:6pt;height:.96001pt;mso-position-horizontal-relative:page;mso-position-vertical-relative:paragraph;z-index:-3589888" filled="true" fillcolor="#000000" stroked="false">
            <v:fill type="solid"/>
            <w10:wrap type="none"/>
          </v:rect>
        </w:pict>
      </w:r>
      <w:r>
        <w:rPr/>
        <w:pict>
          <v:rect style="position:absolute;margin-left:177.600006pt;margin-top:-52.053852pt;width:6pt;height:.96001pt;mso-position-horizontal-relative:page;mso-position-vertical-relative:paragraph;z-index:-3589864" filled="true" fillcolor="#000000" stroked="false">
            <v:fill type="solid"/>
            <w10:wrap type="none"/>
          </v:rect>
        </w:pict>
      </w:r>
      <w:r>
        <w:rPr/>
        <w:pict>
          <v:rect style="position:absolute;margin-left:189.600006pt;margin-top:-52.053852pt;width:6pt;height:.96001pt;mso-position-horizontal-relative:page;mso-position-vertical-relative:paragraph;z-index:-3589840" filled="true" fillcolor="#000000" stroked="false">
            <v:fill type="solid"/>
            <w10:wrap type="none"/>
          </v:rect>
        </w:pict>
      </w:r>
      <w:r>
        <w:rPr/>
        <w:pict>
          <v:rect style="position:absolute;margin-left:201.600006pt;margin-top:-52.053852pt;width:6pt;height:.96001pt;mso-position-horizontal-relative:page;mso-position-vertical-relative:paragraph;z-index:-3589816" filled="true" fillcolor="#000000" stroked="false">
            <v:fill type="solid"/>
            <w10:wrap type="none"/>
          </v:rect>
        </w:pict>
      </w:r>
      <w:r>
        <w:rPr/>
        <w:pict>
          <v:rect style="position:absolute;margin-left:213.600006pt;margin-top:-52.053852pt;width:6pt;height:.96001pt;mso-position-horizontal-relative:page;mso-position-vertical-relative:paragraph;z-index:-3589792" filled="true" fillcolor="#000000" stroked="false">
            <v:fill type="solid"/>
            <w10:wrap type="none"/>
          </v:rect>
        </w:pict>
      </w:r>
      <w:r>
        <w:rPr/>
        <w:pict>
          <v:rect style="position:absolute;margin-left:225.600006pt;margin-top:-52.053852pt;width:6pt;height:.96001pt;mso-position-horizontal-relative:page;mso-position-vertical-relative:paragraph;z-index:-3589768" filled="true" fillcolor="#000000" stroked="false">
            <v:fill type="solid"/>
            <w10:wrap type="none"/>
          </v:rect>
        </w:pict>
      </w:r>
      <w:r>
        <w:rPr/>
        <w:pict>
          <v:rect style="position:absolute;margin-left:237.600006pt;margin-top:-52.053852pt;width:6pt;height:.96001pt;mso-position-horizontal-relative:page;mso-position-vertical-relative:paragraph;z-index:-3589744" filled="true" fillcolor="#000000" stroked="false">
            <v:fill type="solid"/>
            <w10:wrap type="none"/>
          </v:rect>
        </w:pict>
      </w:r>
      <w:r>
        <w:rPr/>
        <w:pict>
          <v:rect style="position:absolute;margin-left:249.600006pt;margin-top:-52.053852pt;width:6pt;height:.96001pt;mso-position-horizontal-relative:page;mso-position-vertical-relative:paragraph;z-index:-3589720" filled="true" fillcolor="#000000" stroked="false">
            <v:fill type="solid"/>
            <w10:wrap type="none"/>
          </v:rect>
        </w:pict>
      </w:r>
      <w:r>
        <w:rPr/>
        <w:pict>
          <v:rect style="position:absolute;margin-left:261.600006pt;margin-top:-52.053852pt;width:6pt;height:.96001pt;mso-position-horizontal-relative:page;mso-position-vertical-relative:paragraph;z-index:-3589696" filled="true" fillcolor="#000000" stroked="false">
            <v:fill type="solid"/>
            <w10:wrap type="none"/>
          </v:rect>
        </w:pict>
      </w:r>
      <w:r>
        <w:rPr/>
        <w:pict>
          <v:rect style="position:absolute;margin-left:273.600006pt;margin-top:-52.053852pt;width:6pt;height:.96001pt;mso-position-horizontal-relative:page;mso-position-vertical-relative:paragraph;z-index:-3589672" filled="true" fillcolor="#000000" stroked="false">
            <v:fill type="solid"/>
            <w10:wrap type="none"/>
          </v:rect>
        </w:pict>
      </w:r>
      <w:r>
        <w:rPr/>
        <w:pict>
          <v:rect style="position:absolute;margin-left:285.600006pt;margin-top:-52.053852pt;width:6pt;height:.96001pt;mso-position-horizontal-relative:page;mso-position-vertical-relative:paragraph;z-index:-3589648" filled="true" fillcolor="#000000" stroked="false">
            <v:fill type="solid"/>
            <w10:wrap type="none"/>
          </v:rect>
        </w:pict>
      </w:r>
      <w:r>
        <w:rPr/>
        <w:pict>
          <v:rect style="position:absolute;margin-left:297.600006pt;margin-top:-52.053852pt;width:6pt;height:.96001pt;mso-position-horizontal-relative:page;mso-position-vertical-relative:paragraph;z-index:-3589624" filled="true" fillcolor="#000000" stroked="false">
            <v:fill type="solid"/>
            <w10:wrap type="none"/>
          </v:rect>
        </w:pict>
      </w:r>
      <w:r>
        <w:rPr/>
        <w:pict>
          <v:rect style="position:absolute;margin-left:333.600006pt;margin-top:-52.053852pt;width:6pt;height:.96001pt;mso-position-horizontal-relative:page;mso-position-vertical-relative:paragraph;z-index:-3589600" filled="true" fillcolor="#000000" stroked="false">
            <v:fill type="solid"/>
            <w10:wrap type="none"/>
          </v:rect>
        </w:pict>
      </w:r>
      <w:r>
        <w:rPr/>
        <w:pict>
          <v:rect style="position:absolute;margin-left:465.600006pt;margin-top:-52.053852pt;width:6pt;height:.96001pt;mso-position-horizontal-relative:page;mso-position-vertical-relative:paragraph;z-index:-3589576" filled="true" fillcolor="#000000" stroked="false">
            <v:fill type="solid"/>
            <w10:wrap type="none"/>
          </v:rect>
        </w:pict>
      </w:r>
      <w:r>
        <w:rPr/>
        <w:pict>
          <v:rect style="position:absolute;margin-left:477.600006pt;margin-top:-52.053852pt;width:6pt;height:.96001pt;mso-position-horizontal-relative:page;mso-position-vertical-relative:paragraph;z-index:-3589552" filled="true" fillcolor="#000000" stroked="false">
            <v:fill type="solid"/>
            <w10:wrap type="none"/>
          </v:rect>
        </w:pict>
      </w:r>
      <w:r>
        <w:rPr/>
        <w:pict>
          <v:rect style="position:absolute;margin-left:489.600006pt;margin-top:-52.053852pt;width:6pt;height:.96001pt;mso-position-horizontal-relative:page;mso-position-vertical-relative:paragraph;z-index:-3589528" filled="true" fillcolor="#000000" stroked="false">
            <v:fill type="solid"/>
            <w10:wrap type="none"/>
          </v:rect>
        </w:pict>
      </w:r>
      <w:r>
        <w:rPr/>
        <w:pict>
          <v:rect style="position:absolute;margin-left:501.600006pt;margin-top:-52.053852pt;width:6pt;height:.96001pt;mso-position-horizontal-relative:page;mso-position-vertical-relative:paragraph;z-index:-3589504" filled="true" fillcolor="#000000" stroked="false">
            <v:fill type="solid"/>
            <w10:wrap type="none"/>
          </v:rect>
        </w:pict>
      </w:r>
      <w:r>
        <w:rPr>
          <w:b/>
          <w:sz w:val="24"/>
        </w:rPr>
        <w:t>SODIUM DIHYDROGEN CITRATE</w:t>
      </w:r>
    </w:p>
    <w:p>
      <w:pPr>
        <w:spacing w:after="0"/>
        <w:jc w:val="left"/>
        <w:rPr>
          <w:sz w:val="24"/>
        </w:rPr>
        <w:sectPr>
          <w:type w:val="continuous"/>
          <w:pgSz w:w="11910" w:h="16840"/>
          <w:pgMar w:top="1040" w:bottom="280" w:left="1000" w:right="1020"/>
        </w:sectPr>
      </w:pPr>
    </w:p>
    <w:p>
      <w:pPr>
        <w:spacing w:before="99"/>
        <w:ind w:left="168" w:right="0" w:firstLine="0"/>
        <w:jc w:val="left"/>
        <w:rPr>
          <w:sz w:val="16"/>
        </w:rPr>
      </w:pPr>
      <w:r>
        <w:rPr>
          <w:sz w:val="16"/>
        </w:rPr>
        <w:t>Sodium dihydrogen citrate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331(i)</w:t>
      </w:r>
    </w:p>
    <w:p>
      <w:pPr>
        <w:spacing w:after="0"/>
        <w:jc w:val="left"/>
        <w:rPr>
          <w:sz w:val="16"/>
        </w:rPr>
        <w:sectPr>
          <w:type w:val="continuous"/>
          <w:pgSz w:w="11910" w:h="16840"/>
          <w:pgMar w:top="1040" w:bottom="280" w:left="1000" w:right="1020"/>
          <w:cols w:num="3" w:equalWidth="0">
            <w:col w:w="2077" w:space="1103"/>
            <w:col w:w="484" w:space="56"/>
            <w:col w:w="6170"/>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p>
      <w:pPr>
        <w:spacing w:line="240" w:lineRule="auto" w:before="10"/>
        <w:rPr>
          <w:sz w:val="27"/>
        </w:rPr>
      </w:pPr>
    </w:p>
    <w:p>
      <w:pPr>
        <w:tabs>
          <w:tab w:pos="1294" w:val="left" w:leader="none"/>
        </w:tabs>
        <w:spacing w:before="95"/>
        <w:ind w:left="228" w:right="0" w:firstLine="0"/>
        <w:jc w:val="left"/>
        <w:rPr>
          <w:sz w:val="16"/>
        </w:rPr>
      </w:pPr>
      <w:r>
        <w:rPr>
          <w:sz w:val="16"/>
        </w:rPr>
        <w:t>Function:</w:t>
        <w:tab/>
        <w:t>antioxidant, acidity regulator, emulsifier, sequestrant,</w:t>
      </w:r>
      <w:r>
        <w:rPr>
          <w:spacing w:val="5"/>
          <w:sz w:val="16"/>
        </w:rPr>
        <w:t> </w:t>
      </w:r>
      <w:r>
        <w:rPr>
          <w:sz w:val="16"/>
        </w:rPr>
        <w:t>stabilizer</w:t>
      </w:r>
    </w:p>
    <w:p>
      <w:pPr>
        <w:spacing w:line="240" w:lineRule="auto" w:before="9"/>
        <w:rPr>
          <w:sz w:val="14"/>
        </w:rPr>
      </w:pPr>
      <w:r>
        <w:rPr/>
        <w:pict>
          <v:rect style="position:absolute;margin-left:57.599998pt;margin-top:10.45172pt;width:6pt;height:.96008pt;mso-position-horizontal-relative:page;mso-position-vertical-relative:paragraph;z-index:210136;mso-wrap-distance-left:0;mso-wrap-distance-right:0" filled="true" fillcolor="#000000" stroked="false">
            <v:fill type="solid"/>
            <w10:wrap type="topAndBottom"/>
          </v:rect>
        </w:pict>
      </w:r>
      <w:r>
        <w:rPr/>
        <w:pict>
          <v:rect style="position:absolute;margin-left:69.599998pt;margin-top:10.45172pt;width:6pt;height:.96008pt;mso-position-horizontal-relative:page;mso-position-vertical-relative:paragraph;z-index:210160;mso-wrap-distance-left:0;mso-wrap-distance-right:0" filled="true" fillcolor="#000000" stroked="false">
            <v:fill type="solid"/>
            <w10:wrap type="topAndBottom"/>
          </v:rect>
        </w:pict>
      </w:r>
      <w:r>
        <w:rPr/>
        <w:pict>
          <v:rect style="position:absolute;margin-left:81.599998pt;margin-top:10.45172pt;width:6pt;height:.96008pt;mso-position-horizontal-relative:page;mso-position-vertical-relative:paragraph;z-index:210184;mso-wrap-distance-left:0;mso-wrap-distance-right:0" filled="true" fillcolor="#000000" stroked="false">
            <v:fill type="solid"/>
            <w10:wrap type="topAndBottom"/>
          </v:rect>
        </w:pict>
      </w:r>
      <w:r>
        <w:rPr/>
        <w:pict>
          <v:rect style="position:absolute;margin-left:93.599998pt;margin-top:10.45172pt;width:6pt;height:.96008pt;mso-position-horizontal-relative:page;mso-position-vertical-relative:paragraph;z-index:210208;mso-wrap-distance-left:0;mso-wrap-distance-right:0" filled="true" fillcolor="#000000" stroked="false">
            <v:fill type="solid"/>
            <w10:wrap type="topAndBottom"/>
          </v:rect>
        </w:pict>
      </w:r>
      <w:r>
        <w:rPr/>
        <w:pict>
          <v:rect style="position:absolute;margin-left:105.599998pt;margin-top:10.45172pt;width:6pt;height:.96008pt;mso-position-horizontal-relative:page;mso-position-vertical-relative:paragraph;z-index:210232;mso-wrap-distance-left:0;mso-wrap-distance-right:0" filled="true" fillcolor="#000000" stroked="false">
            <v:fill type="solid"/>
            <w10:wrap type="topAndBottom"/>
          </v:rect>
        </w:pict>
      </w:r>
      <w:r>
        <w:rPr/>
        <w:pict>
          <v:rect style="position:absolute;margin-left:117.599998pt;margin-top:10.45172pt;width:6pt;height:.96008pt;mso-position-horizontal-relative:page;mso-position-vertical-relative:paragraph;z-index:210256;mso-wrap-distance-left:0;mso-wrap-distance-right:0" filled="true" fillcolor="#000000" stroked="false">
            <v:fill type="solid"/>
            <w10:wrap type="topAndBottom"/>
          </v:rect>
        </w:pict>
      </w:r>
      <w:r>
        <w:rPr/>
        <w:pict>
          <v:rect style="position:absolute;margin-left:129.600006pt;margin-top:10.45172pt;width:6pt;height:.96008pt;mso-position-horizontal-relative:page;mso-position-vertical-relative:paragraph;z-index:210280;mso-wrap-distance-left:0;mso-wrap-distance-right:0" filled="true" fillcolor="#000000" stroked="false">
            <v:fill type="solid"/>
            <w10:wrap type="topAndBottom"/>
          </v:rect>
        </w:pict>
      </w:r>
      <w:r>
        <w:rPr/>
        <w:pict>
          <v:rect style="position:absolute;margin-left:141.600006pt;margin-top:10.45172pt;width:6pt;height:.96008pt;mso-position-horizontal-relative:page;mso-position-vertical-relative:paragraph;z-index:210304;mso-wrap-distance-left:0;mso-wrap-distance-right:0" filled="true" fillcolor="#000000" stroked="false">
            <v:fill type="solid"/>
            <w10:wrap type="topAndBottom"/>
          </v:rect>
        </w:pict>
      </w:r>
      <w:r>
        <w:rPr/>
        <w:pict>
          <v:rect style="position:absolute;margin-left:153.600006pt;margin-top:10.45172pt;width:6pt;height:.96008pt;mso-position-horizontal-relative:page;mso-position-vertical-relative:paragraph;z-index:210328;mso-wrap-distance-left:0;mso-wrap-distance-right:0" filled="true" fillcolor="#000000" stroked="false">
            <v:fill type="solid"/>
            <w10:wrap type="topAndBottom"/>
          </v:rect>
        </w:pict>
      </w:r>
      <w:r>
        <w:rPr/>
        <w:pict>
          <v:rect style="position:absolute;margin-left:165.600006pt;margin-top:10.45172pt;width:6pt;height:.96008pt;mso-position-horizontal-relative:page;mso-position-vertical-relative:paragraph;z-index:210352;mso-wrap-distance-left:0;mso-wrap-distance-right:0" filled="true" fillcolor="#000000" stroked="false">
            <v:fill type="solid"/>
            <w10:wrap type="topAndBottom"/>
          </v:rect>
        </w:pict>
      </w:r>
      <w:r>
        <w:rPr/>
        <w:pict>
          <v:rect style="position:absolute;margin-left:177.600006pt;margin-top:10.45172pt;width:6pt;height:.96008pt;mso-position-horizontal-relative:page;mso-position-vertical-relative:paragraph;z-index:210376;mso-wrap-distance-left:0;mso-wrap-distance-right:0" filled="true" fillcolor="#000000" stroked="false">
            <v:fill type="solid"/>
            <w10:wrap type="topAndBottom"/>
          </v:rect>
        </w:pict>
      </w:r>
      <w:r>
        <w:rPr/>
        <w:pict>
          <v:rect style="position:absolute;margin-left:189.600006pt;margin-top:10.45172pt;width:6pt;height:.96008pt;mso-position-horizontal-relative:page;mso-position-vertical-relative:paragraph;z-index:210400;mso-wrap-distance-left:0;mso-wrap-distance-right:0" filled="true" fillcolor="#000000" stroked="false">
            <v:fill type="solid"/>
            <w10:wrap type="topAndBottom"/>
          </v:rect>
        </w:pict>
      </w:r>
      <w:r>
        <w:rPr/>
        <w:pict>
          <v:rect style="position:absolute;margin-left:201.600006pt;margin-top:10.45172pt;width:6pt;height:.96008pt;mso-position-horizontal-relative:page;mso-position-vertical-relative:paragraph;z-index:210424;mso-wrap-distance-left:0;mso-wrap-distance-right:0" filled="true" fillcolor="#000000" stroked="false">
            <v:fill type="solid"/>
            <w10:wrap type="topAndBottom"/>
          </v:rect>
        </w:pict>
      </w:r>
      <w:r>
        <w:rPr/>
        <w:pict>
          <v:rect style="position:absolute;margin-left:213.600006pt;margin-top:10.45172pt;width:6pt;height:.96008pt;mso-position-horizontal-relative:page;mso-position-vertical-relative:paragraph;z-index:210448;mso-wrap-distance-left:0;mso-wrap-distance-right:0" filled="true" fillcolor="#000000" stroked="false">
            <v:fill type="solid"/>
            <w10:wrap type="topAndBottom"/>
          </v:rect>
        </w:pict>
      </w:r>
      <w:r>
        <w:rPr/>
        <w:pict>
          <v:rect style="position:absolute;margin-left:225.600006pt;margin-top:10.45172pt;width:6pt;height:.96008pt;mso-position-horizontal-relative:page;mso-position-vertical-relative:paragraph;z-index:210472;mso-wrap-distance-left:0;mso-wrap-distance-right:0" filled="true" fillcolor="#000000" stroked="false">
            <v:fill type="solid"/>
            <w10:wrap type="topAndBottom"/>
          </v:rect>
        </w:pict>
      </w:r>
      <w:r>
        <w:rPr/>
        <w:pict>
          <v:rect style="position:absolute;margin-left:237.600006pt;margin-top:10.45172pt;width:6pt;height:.96008pt;mso-position-horizontal-relative:page;mso-position-vertical-relative:paragraph;z-index:210496;mso-wrap-distance-left:0;mso-wrap-distance-right:0" filled="true" fillcolor="#000000" stroked="false">
            <v:fill type="solid"/>
            <w10:wrap type="topAndBottom"/>
          </v:rect>
        </w:pict>
      </w:r>
      <w:r>
        <w:rPr/>
        <w:pict>
          <v:rect style="position:absolute;margin-left:249.600006pt;margin-top:10.45172pt;width:6pt;height:.96008pt;mso-position-horizontal-relative:page;mso-position-vertical-relative:paragraph;z-index:210520;mso-wrap-distance-left:0;mso-wrap-distance-right:0" filled="true" fillcolor="#000000" stroked="false">
            <v:fill type="solid"/>
            <w10:wrap type="topAndBottom"/>
          </v:rect>
        </w:pict>
      </w:r>
      <w:r>
        <w:rPr/>
        <w:pict>
          <v:rect style="position:absolute;margin-left:261.600006pt;margin-top:10.45172pt;width:6pt;height:.96008pt;mso-position-horizontal-relative:page;mso-position-vertical-relative:paragraph;z-index:210544;mso-wrap-distance-left:0;mso-wrap-distance-right:0" filled="true" fillcolor="#000000" stroked="false">
            <v:fill type="solid"/>
            <w10:wrap type="topAndBottom"/>
          </v:rect>
        </w:pict>
      </w:r>
      <w:r>
        <w:rPr/>
        <w:pict>
          <v:rect style="position:absolute;margin-left:273.600006pt;margin-top:10.45172pt;width:6pt;height:.96008pt;mso-position-horizontal-relative:page;mso-position-vertical-relative:paragraph;z-index:210568;mso-wrap-distance-left:0;mso-wrap-distance-right:0" filled="true" fillcolor="#000000" stroked="false">
            <v:fill type="solid"/>
            <w10:wrap type="topAndBottom"/>
          </v:rect>
        </w:pict>
      </w:r>
      <w:r>
        <w:rPr/>
        <w:pict>
          <v:rect style="position:absolute;margin-left:285.600006pt;margin-top:10.45172pt;width:6pt;height:.96008pt;mso-position-horizontal-relative:page;mso-position-vertical-relative:paragraph;z-index:210592;mso-wrap-distance-left:0;mso-wrap-distance-right:0" filled="true" fillcolor="#000000" stroked="false">
            <v:fill type="solid"/>
            <w10:wrap type="topAndBottom"/>
          </v:rect>
        </w:pict>
      </w:r>
      <w:r>
        <w:rPr/>
        <w:pict>
          <v:rect style="position:absolute;margin-left:297.600006pt;margin-top:10.45172pt;width:6pt;height:.96008pt;mso-position-horizontal-relative:page;mso-position-vertical-relative:paragraph;z-index:210616;mso-wrap-distance-left:0;mso-wrap-distance-right:0" filled="true" fillcolor="#000000" stroked="false">
            <v:fill type="solid"/>
            <w10:wrap type="topAndBottom"/>
          </v:rect>
        </w:pict>
      </w:r>
      <w:r>
        <w:rPr/>
        <w:pict>
          <v:rect style="position:absolute;margin-left:309.600006pt;margin-top:10.45172pt;width:6pt;height:.96008pt;mso-position-horizontal-relative:page;mso-position-vertical-relative:paragraph;z-index:210640;mso-wrap-distance-left:0;mso-wrap-distance-right:0" filled="true" fillcolor="#000000" stroked="false">
            <v:fill type="solid"/>
            <w10:wrap type="topAndBottom"/>
          </v:rect>
        </w:pict>
      </w:r>
      <w:r>
        <w:rPr/>
        <w:pict>
          <v:rect style="position:absolute;margin-left:321.600006pt;margin-top:10.45172pt;width:6pt;height:.96008pt;mso-position-horizontal-relative:page;mso-position-vertical-relative:paragraph;z-index:210664;mso-wrap-distance-left:0;mso-wrap-distance-right:0" filled="true" fillcolor="#000000" stroked="false">
            <v:fill type="solid"/>
            <w10:wrap type="topAndBottom"/>
          </v:rect>
        </w:pict>
      </w:r>
      <w:r>
        <w:rPr/>
        <w:pict>
          <v:rect style="position:absolute;margin-left:333.600006pt;margin-top:10.45172pt;width:6pt;height:.96008pt;mso-position-horizontal-relative:page;mso-position-vertical-relative:paragraph;z-index:210688;mso-wrap-distance-left:0;mso-wrap-distance-right:0" filled="true" fillcolor="#000000" stroked="false">
            <v:fill type="solid"/>
            <w10:wrap type="topAndBottom"/>
          </v:rect>
        </w:pict>
      </w:r>
      <w:r>
        <w:rPr/>
        <w:pict>
          <v:rect style="position:absolute;margin-left:345.600006pt;margin-top:10.45172pt;width:6pt;height:.96008pt;mso-position-horizontal-relative:page;mso-position-vertical-relative:paragraph;z-index:210712;mso-wrap-distance-left:0;mso-wrap-distance-right:0" filled="true" fillcolor="#000000" stroked="false">
            <v:fill type="solid"/>
            <w10:wrap type="topAndBottom"/>
          </v:rect>
        </w:pict>
      </w:r>
      <w:r>
        <w:rPr/>
        <w:pict>
          <v:rect style="position:absolute;margin-left:357.600006pt;margin-top:10.45172pt;width:6pt;height:.96008pt;mso-position-horizontal-relative:page;mso-position-vertical-relative:paragraph;z-index:210736;mso-wrap-distance-left:0;mso-wrap-distance-right:0" filled="true" fillcolor="#000000" stroked="false">
            <v:fill type="solid"/>
            <w10:wrap type="topAndBottom"/>
          </v:rect>
        </w:pict>
      </w:r>
      <w:r>
        <w:rPr/>
        <w:pict>
          <v:rect style="position:absolute;margin-left:369.600006pt;margin-top:10.45172pt;width:6pt;height:.96008pt;mso-position-horizontal-relative:page;mso-position-vertical-relative:paragraph;z-index:210760;mso-wrap-distance-left:0;mso-wrap-distance-right:0" filled="true" fillcolor="#000000" stroked="false">
            <v:fill type="solid"/>
            <w10:wrap type="topAndBottom"/>
          </v:rect>
        </w:pict>
      </w:r>
      <w:r>
        <w:rPr/>
        <w:pict>
          <v:rect style="position:absolute;margin-left:381.600006pt;margin-top:10.45172pt;width:6pt;height:.96008pt;mso-position-horizontal-relative:page;mso-position-vertical-relative:paragraph;z-index:210784;mso-wrap-distance-left:0;mso-wrap-distance-right:0" filled="true" fillcolor="#000000" stroked="false">
            <v:fill type="solid"/>
            <w10:wrap type="topAndBottom"/>
          </v:rect>
        </w:pict>
      </w:r>
      <w:r>
        <w:rPr/>
        <w:pict>
          <v:rect style="position:absolute;margin-left:393.600006pt;margin-top:10.45172pt;width:6pt;height:.96008pt;mso-position-horizontal-relative:page;mso-position-vertical-relative:paragraph;z-index:210808;mso-wrap-distance-left:0;mso-wrap-distance-right:0" filled="true" fillcolor="#000000" stroked="false">
            <v:fill type="solid"/>
            <w10:wrap type="topAndBottom"/>
          </v:rect>
        </w:pict>
      </w:r>
      <w:r>
        <w:rPr/>
        <w:pict>
          <v:rect style="position:absolute;margin-left:405.600006pt;margin-top:10.45172pt;width:6pt;height:.96008pt;mso-position-horizontal-relative:page;mso-position-vertical-relative:paragraph;z-index:210832;mso-wrap-distance-left:0;mso-wrap-distance-right:0" filled="true" fillcolor="#000000" stroked="false">
            <v:fill type="solid"/>
            <w10:wrap type="topAndBottom"/>
          </v:rect>
        </w:pict>
      </w:r>
      <w:r>
        <w:rPr/>
        <w:pict>
          <v:rect style="position:absolute;margin-left:417.600006pt;margin-top:10.45172pt;width:6pt;height:.96008pt;mso-position-horizontal-relative:page;mso-position-vertical-relative:paragraph;z-index:210856;mso-wrap-distance-left:0;mso-wrap-distance-right:0" filled="true" fillcolor="#000000" stroked="false">
            <v:fill type="solid"/>
            <w10:wrap type="topAndBottom"/>
          </v:rect>
        </w:pict>
      </w:r>
      <w:r>
        <w:rPr/>
        <w:pict>
          <v:rect style="position:absolute;margin-left:429.600006pt;margin-top:10.45172pt;width:6pt;height:.96008pt;mso-position-horizontal-relative:page;mso-position-vertical-relative:paragraph;z-index:210880;mso-wrap-distance-left:0;mso-wrap-distance-right:0" filled="true" fillcolor="#000000" stroked="false">
            <v:fill type="solid"/>
            <w10:wrap type="topAndBottom"/>
          </v:rect>
        </w:pict>
      </w:r>
      <w:r>
        <w:rPr/>
        <w:pict>
          <v:rect style="position:absolute;margin-left:441.600006pt;margin-top:10.45172pt;width:6pt;height:.96008pt;mso-position-horizontal-relative:page;mso-position-vertical-relative:paragraph;z-index:210904;mso-wrap-distance-left:0;mso-wrap-distance-right:0" filled="true" fillcolor="#000000" stroked="false">
            <v:fill type="solid"/>
            <w10:wrap type="topAndBottom"/>
          </v:rect>
        </w:pict>
      </w:r>
      <w:r>
        <w:rPr/>
        <w:pict>
          <v:rect style="position:absolute;margin-left:453.600006pt;margin-top:10.45172pt;width:6pt;height:.96008pt;mso-position-horizontal-relative:page;mso-position-vertical-relative:paragraph;z-index:210928;mso-wrap-distance-left:0;mso-wrap-distance-right:0" filled="true" fillcolor="#000000" stroked="false">
            <v:fill type="solid"/>
            <w10:wrap type="topAndBottom"/>
          </v:rect>
        </w:pict>
      </w:r>
      <w:r>
        <w:rPr/>
        <w:pict>
          <v:rect style="position:absolute;margin-left:465.600006pt;margin-top:10.45172pt;width:6pt;height:.96008pt;mso-position-horizontal-relative:page;mso-position-vertical-relative:paragraph;z-index:210952;mso-wrap-distance-left:0;mso-wrap-distance-right:0" filled="true" fillcolor="#000000" stroked="false">
            <v:fill type="solid"/>
            <w10:wrap type="topAndBottom"/>
          </v:rect>
        </w:pict>
      </w:r>
      <w:r>
        <w:rPr/>
        <w:pict>
          <v:rect style="position:absolute;margin-left:477.600006pt;margin-top:10.45172pt;width:6pt;height:.96008pt;mso-position-horizontal-relative:page;mso-position-vertical-relative:paragraph;z-index:210976;mso-wrap-distance-left:0;mso-wrap-distance-right:0" filled="true" fillcolor="#000000" stroked="false">
            <v:fill type="solid"/>
            <w10:wrap type="topAndBottom"/>
          </v:rect>
        </w:pict>
      </w:r>
      <w:r>
        <w:rPr/>
        <w:pict>
          <v:rect style="position:absolute;margin-left:489.600006pt;margin-top:10.45172pt;width:6pt;height:.96008pt;mso-position-horizontal-relative:page;mso-position-vertical-relative:paragraph;z-index:211000;mso-wrap-distance-left:0;mso-wrap-distance-right:0" filled="true" fillcolor="#000000" stroked="false">
            <v:fill type="solid"/>
            <w10:wrap type="topAndBottom"/>
          </v:rect>
        </w:pict>
      </w:r>
      <w:r>
        <w:rPr/>
        <w:pict>
          <v:rect style="position:absolute;margin-left:501.600006pt;margin-top:10.45172pt;width:6pt;height:.96008pt;mso-position-horizontal-relative:page;mso-position-vertical-relative:paragraph;z-index:211024;mso-wrap-distance-left:0;mso-wrap-distance-right:0" filled="true" fillcolor="#000000" stroked="false">
            <v:fill type="solid"/>
            <w10:wrap type="topAndBottom"/>
          </v:rect>
        </w:pict>
      </w:r>
      <w:r>
        <w:rPr/>
        <w:pict>
          <v:rect style="position:absolute;margin-left:513.599976pt;margin-top:10.45172pt;width:6pt;height:.96008pt;mso-position-horizontal-relative:page;mso-position-vertical-relative:paragraph;z-index:21104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91"/>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after="0"/>
        <w:jc w:val="left"/>
        <w:rPr>
          <w:sz w:val="16"/>
        </w:rPr>
        <w:sectPr>
          <w:pgSz w:w="11910" w:h="16840"/>
          <w:pgMar w:header="1463" w:footer="0" w:top="1880" w:bottom="280" w:left="1000" w:right="1020"/>
        </w:sectPr>
      </w:pPr>
    </w:p>
    <w:p>
      <w:pPr>
        <w:spacing w:line="240" w:lineRule="auto" w:before="8"/>
        <w:rPr>
          <w:sz w:val="14"/>
        </w:rPr>
      </w:pPr>
    </w:p>
    <w:p>
      <w:pPr>
        <w:tabs>
          <w:tab w:pos="1308" w:val="left" w:leader="none"/>
          <w:tab w:pos="6409" w:val="left" w:leader="none"/>
        </w:tabs>
        <w:spacing w:before="0"/>
        <w:ind w:left="168" w:right="0" w:firstLine="0"/>
        <w:jc w:val="left"/>
        <w:rPr>
          <w:sz w:val="16"/>
        </w:rPr>
      </w:pPr>
      <w:r>
        <w:rPr>
          <w:sz w:val="16"/>
        </w:rPr>
        <w:t>02.1.1</w:t>
        <w:tab/>
        <w:t>Butter oil, anhydrous</w:t>
      </w:r>
      <w:r>
        <w:rPr>
          <w:spacing w:val="-1"/>
          <w:sz w:val="16"/>
        </w:rPr>
        <w:t> </w:t>
      </w:r>
      <w:r>
        <w:rPr>
          <w:sz w:val="16"/>
        </w:rPr>
        <w:t>milkfat, ghee</w:t>
        <w:tab/>
        <w:t>GMP</w:t>
      </w:r>
    </w:p>
    <w:p>
      <w:pPr>
        <w:spacing w:line="240" w:lineRule="auto" w:before="8"/>
        <w:rPr>
          <w:sz w:val="14"/>
        </w:rPr>
      </w:pPr>
      <w:r>
        <w:rPr/>
        <w:br w:type="column"/>
      </w:r>
      <w:r>
        <w:rPr>
          <w:sz w:val="14"/>
        </w:rPr>
      </w:r>
    </w:p>
    <w:p>
      <w:pPr>
        <w:spacing w:before="0"/>
        <w:ind w:left="168" w:right="0" w:firstLine="0"/>
        <w:jc w:val="left"/>
        <w:rPr>
          <w:sz w:val="16"/>
        </w:rPr>
      </w:pPr>
      <w:r>
        <w:rPr>
          <w:sz w:val="16"/>
        </w:rPr>
        <w:t>171</w:t>
      </w:r>
    </w:p>
    <w:p>
      <w:pPr>
        <w:spacing w:line="240" w:lineRule="auto" w:before="8"/>
        <w:rPr>
          <w:sz w:val="14"/>
        </w:rPr>
      </w:pPr>
      <w:r>
        <w:rPr/>
        <w:br w:type="column"/>
      </w:r>
      <w:r>
        <w:rPr>
          <w:sz w:val="14"/>
        </w:rPr>
      </w:r>
    </w:p>
    <w:p>
      <w:pPr>
        <w:spacing w:before="0"/>
        <w:ind w:left="168" w:right="0" w:firstLine="0"/>
        <w:jc w:val="left"/>
        <w:rPr>
          <w:sz w:val="16"/>
        </w:rPr>
      </w:pPr>
      <w:r>
        <w:rPr>
          <w:sz w:val="16"/>
        </w:rPr>
        <w:t>2006</w:t>
      </w:r>
    </w:p>
    <w:p>
      <w:pPr>
        <w:spacing w:after="0"/>
        <w:jc w:val="left"/>
        <w:rPr>
          <w:sz w:val="16"/>
        </w:rPr>
        <w:sectPr>
          <w:type w:val="continuous"/>
          <w:pgSz w:w="11910" w:h="16840"/>
          <w:pgMar w:top="1040" w:bottom="280" w:left="1000" w:right="1020"/>
          <w:cols w:num="3" w:equalWidth="0">
            <w:col w:w="6813" w:space="567"/>
            <w:col w:w="476" w:space="544"/>
            <w:col w:w="1490"/>
          </w:cols>
        </w:sectPr>
      </w:pPr>
    </w:p>
    <w:p>
      <w:pPr>
        <w:spacing w:line="240" w:lineRule="auto" w:before="9"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pStyle w:val="Heading2"/>
        <w:spacing w:before="55"/>
        <w:ind w:left="168"/>
      </w:pPr>
      <w:r>
        <w:rPr/>
        <w:t>SODIUM HYDROGEN CARBONATE</w:t>
      </w:r>
    </w:p>
    <w:p>
      <w:pPr>
        <w:spacing w:after="0"/>
        <w:sectPr>
          <w:type w:val="continuous"/>
          <w:pgSz w:w="11910" w:h="16840"/>
          <w:pgMar w:top="1040" w:bottom="280" w:left="1000" w:right="1020"/>
        </w:sectPr>
      </w:pPr>
    </w:p>
    <w:p>
      <w:pPr>
        <w:spacing w:before="99"/>
        <w:ind w:left="168" w:right="0" w:firstLine="0"/>
        <w:jc w:val="left"/>
        <w:rPr>
          <w:sz w:val="16"/>
        </w:rPr>
      </w:pPr>
      <w:r>
        <w:rPr>
          <w:sz w:val="16"/>
        </w:rPr>
        <w:t>Sodium hydrogen carbonate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500(ii)</w:t>
      </w:r>
    </w:p>
    <w:p>
      <w:pPr>
        <w:spacing w:after="0"/>
        <w:jc w:val="left"/>
        <w:rPr>
          <w:sz w:val="16"/>
        </w:rPr>
        <w:sectPr>
          <w:type w:val="continuous"/>
          <w:pgSz w:w="11910" w:h="16840"/>
          <w:pgMar w:top="1040" w:bottom="280" w:left="1000" w:right="1020"/>
          <w:cols w:num="3" w:equalWidth="0">
            <w:col w:w="2226" w:space="954"/>
            <w:col w:w="484" w:space="57"/>
            <w:col w:w="6169"/>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anticaking agent, acidity regulator, raising agent,</w:t>
      </w:r>
      <w:r>
        <w:rPr>
          <w:spacing w:val="5"/>
          <w:sz w:val="16"/>
        </w:rPr>
        <w:t> </w:t>
      </w:r>
      <w:r>
        <w:rPr>
          <w:sz w:val="16"/>
        </w:rPr>
        <w:t>stabilizer</w:t>
      </w:r>
    </w:p>
    <w:p>
      <w:pPr>
        <w:spacing w:line="240" w:lineRule="auto" w:before="9"/>
        <w:rPr>
          <w:sz w:val="14"/>
        </w:rPr>
      </w:pPr>
      <w:r>
        <w:rPr/>
        <w:pict>
          <v:rect style="position:absolute;margin-left:57.599998pt;margin-top:10.460821pt;width:6pt;height:.95996pt;mso-position-horizontal-relative:page;mso-position-vertical-relative:paragraph;z-index:212056;mso-wrap-distance-left:0;mso-wrap-distance-right:0" filled="true" fillcolor="#000000" stroked="false">
            <v:fill type="solid"/>
            <w10:wrap type="topAndBottom"/>
          </v:rect>
        </w:pict>
      </w:r>
      <w:r>
        <w:rPr/>
        <w:pict>
          <v:rect style="position:absolute;margin-left:69.599998pt;margin-top:10.460821pt;width:6pt;height:.95996pt;mso-position-horizontal-relative:page;mso-position-vertical-relative:paragraph;z-index:212080;mso-wrap-distance-left:0;mso-wrap-distance-right:0" filled="true" fillcolor="#000000" stroked="false">
            <v:fill type="solid"/>
            <w10:wrap type="topAndBottom"/>
          </v:rect>
        </w:pict>
      </w:r>
      <w:r>
        <w:rPr/>
        <w:pict>
          <v:rect style="position:absolute;margin-left:81.599998pt;margin-top:10.460821pt;width:6pt;height:.95996pt;mso-position-horizontal-relative:page;mso-position-vertical-relative:paragraph;z-index:212104;mso-wrap-distance-left:0;mso-wrap-distance-right:0" filled="true" fillcolor="#000000" stroked="false">
            <v:fill type="solid"/>
            <w10:wrap type="topAndBottom"/>
          </v:rect>
        </w:pict>
      </w:r>
      <w:r>
        <w:rPr/>
        <w:pict>
          <v:rect style="position:absolute;margin-left:93.599998pt;margin-top:10.460821pt;width:6pt;height:.95996pt;mso-position-horizontal-relative:page;mso-position-vertical-relative:paragraph;z-index:212128;mso-wrap-distance-left:0;mso-wrap-distance-right:0" filled="true" fillcolor="#000000" stroked="false">
            <v:fill type="solid"/>
            <w10:wrap type="topAndBottom"/>
          </v:rect>
        </w:pict>
      </w:r>
      <w:r>
        <w:rPr/>
        <w:pict>
          <v:rect style="position:absolute;margin-left:105.599998pt;margin-top:10.460821pt;width:6pt;height:.95996pt;mso-position-horizontal-relative:page;mso-position-vertical-relative:paragraph;z-index:212152;mso-wrap-distance-left:0;mso-wrap-distance-right:0" filled="true" fillcolor="#000000" stroked="false">
            <v:fill type="solid"/>
            <w10:wrap type="topAndBottom"/>
          </v:rect>
        </w:pict>
      </w:r>
      <w:r>
        <w:rPr/>
        <w:pict>
          <v:rect style="position:absolute;margin-left:117.599998pt;margin-top:10.460821pt;width:6pt;height:.95996pt;mso-position-horizontal-relative:page;mso-position-vertical-relative:paragraph;z-index:212176;mso-wrap-distance-left:0;mso-wrap-distance-right:0" filled="true" fillcolor="#000000" stroked="false">
            <v:fill type="solid"/>
            <w10:wrap type="topAndBottom"/>
          </v:rect>
        </w:pict>
      </w:r>
      <w:r>
        <w:rPr/>
        <w:pict>
          <v:rect style="position:absolute;margin-left:129.600006pt;margin-top:10.460821pt;width:6pt;height:.95996pt;mso-position-horizontal-relative:page;mso-position-vertical-relative:paragraph;z-index:212200;mso-wrap-distance-left:0;mso-wrap-distance-right:0" filled="true" fillcolor="#000000" stroked="false">
            <v:fill type="solid"/>
            <w10:wrap type="topAndBottom"/>
          </v:rect>
        </w:pict>
      </w:r>
      <w:r>
        <w:rPr/>
        <w:pict>
          <v:rect style="position:absolute;margin-left:141.600006pt;margin-top:10.460821pt;width:6pt;height:.95996pt;mso-position-horizontal-relative:page;mso-position-vertical-relative:paragraph;z-index:212224;mso-wrap-distance-left:0;mso-wrap-distance-right:0" filled="true" fillcolor="#000000" stroked="false">
            <v:fill type="solid"/>
            <w10:wrap type="topAndBottom"/>
          </v:rect>
        </w:pict>
      </w:r>
      <w:r>
        <w:rPr/>
        <w:pict>
          <v:rect style="position:absolute;margin-left:153.600006pt;margin-top:10.460821pt;width:6pt;height:.95996pt;mso-position-horizontal-relative:page;mso-position-vertical-relative:paragraph;z-index:212248;mso-wrap-distance-left:0;mso-wrap-distance-right:0" filled="true" fillcolor="#000000" stroked="false">
            <v:fill type="solid"/>
            <w10:wrap type="topAndBottom"/>
          </v:rect>
        </w:pict>
      </w:r>
      <w:r>
        <w:rPr/>
        <w:pict>
          <v:rect style="position:absolute;margin-left:165.600006pt;margin-top:10.460821pt;width:6pt;height:.95996pt;mso-position-horizontal-relative:page;mso-position-vertical-relative:paragraph;z-index:212272;mso-wrap-distance-left:0;mso-wrap-distance-right:0" filled="true" fillcolor="#000000" stroked="false">
            <v:fill type="solid"/>
            <w10:wrap type="topAndBottom"/>
          </v:rect>
        </w:pict>
      </w:r>
      <w:r>
        <w:rPr/>
        <w:pict>
          <v:rect style="position:absolute;margin-left:177.600006pt;margin-top:10.460821pt;width:6pt;height:.95996pt;mso-position-horizontal-relative:page;mso-position-vertical-relative:paragraph;z-index:212296;mso-wrap-distance-left:0;mso-wrap-distance-right:0" filled="true" fillcolor="#000000" stroked="false">
            <v:fill type="solid"/>
            <w10:wrap type="topAndBottom"/>
          </v:rect>
        </w:pict>
      </w:r>
      <w:r>
        <w:rPr/>
        <w:pict>
          <v:rect style="position:absolute;margin-left:189.600006pt;margin-top:10.460821pt;width:6pt;height:.95996pt;mso-position-horizontal-relative:page;mso-position-vertical-relative:paragraph;z-index:212320;mso-wrap-distance-left:0;mso-wrap-distance-right:0" filled="true" fillcolor="#000000" stroked="false">
            <v:fill type="solid"/>
            <w10:wrap type="topAndBottom"/>
          </v:rect>
        </w:pict>
      </w:r>
      <w:r>
        <w:rPr/>
        <w:pict>
          <v:rect style="position:absolute;margin-left:201.600006pt;margin-top:10.460821pt;width:6pt;height:.95996pt;mso-position-horizontal-relative:page;mso-position-vertical-relative:paragraph;z-index:212344;mso-wrap-distance-left:0;mso-wrap-distance-right:0" filled="true" fillcolor="#000000" stroked="false">
            <v:fill type="solid"/>
            <w10:wrap type="topAndBottom"/>
          </v:rect>
        </w:pict>
      </w:r>
      <w:r>
        <w:rPr/>
        <w:pict>
          <v:rect style="position:absolute;margin-left:213.600006pt;margin-top:10.460821pt;width:6pt;height:.95996pt;mso-position-horizontal-relative:page;mso-position-vertical-relative:paragraph;z-index:212368;mso-wrap-distance-left:0;mso-wrap-distance-right:0" filled="true" fillcolor="#000000" stroked="false">
            <v:fill type="solid"/>
            <w10:wrap type="topAndBottom"/>
          </v:rect>
        </w:pict>
      </w:r>
      <w:r>
        <w:rPr/>
        <w:pict>
          <v:rect style="position:absolute;margin-left:225.600006pt;margin-top:10.460821pt;width:6pt;height:.95996pt;mso-position-horizontal-relative:page;mso-position-vertical-relative:paragraph;z-index:212392;mso-wrap-distance-left:0;mso-wrap-distance-right:0" filled="true" fillcolor="#000000" stroked="false">
            <v:fill type="solid"/>
            <w10:wrap type="topAndBottom"/>
          </v:rect>
        </w:pict>
      </w:r>
      <w:r>
        <w:rPr/>
        <w:pict>
          <v:rect style="position:absolute;margin-left:237.600006pt;margin-top:10.460821pt;width:6pt;height:.95996pt;mso-position-horizontal-relative:page;mso-position-vertical-relative:paragraph;z-index:212416;mso-wrap-distance-left:0;mso-wrap-distance-right:0" filled="true" fillcolor="#000000" stroked="false">
            <v:fill type="solid"/>
            <w10:wrap type="topAndBottom"/>
          </v:rect>
        </w:pict>
      </w:r>
      <w:r>
        <w:rPr/>
        <w:pict>
          <v:rect style="position:absolute;margin-left:249.600006pt;margin-top:10.460821pt;width:6pt;height:.95996pt;mso-position-horizontal-relative:page;mso-position-vertical-relative:paragraph;z-index:212440;mso-wrap-distance-left:0;mso-wrap-distance-right:0" filled="true" fillcolor="#000000" stroked="false">
            <v:fill type="solid"/>
            <w10:wrap type="topAndBottom"/>
          </v:rect>
        </w:pict>
      </w:r>
      <w:r>
        <w:rPr/>
        <w:pict>
          <v:rect style="position:absolute;margin-left:261.600006pt;margin-top:10.460821pt;width:6pt;height:.95996pt;mso-position-horizontal-relative:page;mso-position-vertical-relative:paragraph;z-index:212464;mso-wrap-distance-left:0;mso-wrap-distance-right:0" filled="true" fillcolor="#000000" stroked="false">
            <v:fill type="solid"/>
            <w10:wrap type="topAndBottom"/>
          </v:rect>
        </w:pict>
      </w:r>
      <w:r>
        <w:rPr/>
        <w:pict>
          <v:rect style="position:absolute;margin-left:273.600006pt;margin-top:10.460821pt;width:6pt;height:.95996pt;mso-position-horizontal-relative:page;mso-position-vertical-relative:paragraph;z-index:212488;mso-wrap-distance-left:0;mso-wrap-distance-right:0" filled="true" fillcolor="#000000" stroked="false">
            <v:fill type="solid"/>
            <w10:wrap type="topAndBottom"/>
          </v:rect>
        </w:pict>
      </w:r>
      <w:r>
        <w:rPr/>
        <w:pict>
          <v:rect style="position:absolute;margin-left:285.600006pt;margin-top:10.460821pt;width:6pt;height:.95996pt;mso-position-horizontal-relative:page;mso-position-vertical-relative:paragraph;z-index:212512;mso-wrap-distance-left:0;mso-wrap-distance-right:0" filled="true" fillcolor="#000000" stroked="false">
            <v:fill type="solid"/>
            <w10:wrap type="topAndBottom"/>
          </v:rect>
        </w:pict>
      </w:r>
      <w:r>
        <w:rPr/>
        <w:pict>
          <v:rect style="position:absolute;margin-left:297.600006pt;margin-top:10.460821pt;width:6pt;height:.95996pt;mso-position-horizontal-relative:page;mso-position-vertical-relative:paragraph;z-index:212536;mso-wrap-distance-left:0;mso-wrap-distance-right:0" filled="true" fillcolor="#000000" stroked="false">
            <v:fill type="solid"/>
            <w10:wrap type="topAndBottom"/>
          </v:rect>
        </w:pict>
      </w:r>
      <w:r>
        <w:rPr/>
        <w:pict>
          <v:rect style="position:absolute;margin-left:309.600006pt;margin-top:10.460821pt;width:6pt;height:.95996pt;mso-position-horizontal-relative:page;mso-position-vertical-relative:paragraph;z-index:212560;mso-wrap-distance-left:0;mso-wrap-distance-right:0" filled="true" fillcolor="#000000" stroked="false">
            <v:fill type="solid"/>
            <w10:wrap type="topAndBottom"/>
          </v:rect>
        </w:pict>
      </w:r>
      <w:r>
        <w:rPr/>
        <w:pict>
          <v:rect style="position:absolute;margin-left:321.600006pt;margin-top:10.460821pt;width:6pt;height:.95996pt;mso-position-horizontal-relative:page;mso-position-vertical-relative:paragraph;z-index:212584;mso-wrap-distance-left:0;mso-wrap-distance-right:0" filled="true" fillcolor="#000000" stroked="false">
            <v:fill type="solid"/>
            <w10:wrap type="topAndBottom"/>
          </v:rect>
        </w:pict>
      </w:r>
      <w:r>
        <w:rPr/>
        <w:pict>
          <v:rect style="position:absolute;margin-left:333.600006pt;margin-top:10.460821pt;width:6pt;height:.95996pt;mso-position-horizontal-relative:page;mso-position-vertical-relative:paragraph;z-index:212608;mso-wrap-distance-left:0;mso-wrap-distance-right:0" filled="true" fillcolor="#000000" stroked="false">
            <v:fill type="solid"/>
            <w10:wrap type="topAndBottom"/>
          </v:rect>
        </w:pict>
      </w:r>
      <w:r>
        <w:rPr/>
        <w:pict>
          <v:rect style="position:absolute;margin-left:345.600006pt;margin-top:10.460821pt;width:6pt;height:.95996pt;mso-position-horizontal-relative:page;mso-position-vertical-relative:paragraph;z-index:212632;mso-wrap-distance-left:0;mso-wrap-distance-right:0" filled="true" fillcolor="#000000" stroked="false">
            <v:fill type="solid"/>
            <w10:wrap type="topAndBottom"/>
          </v:rect>
        </w:pict>
      </w:r>
      <w:r>
        <w:rPr/>
        <w:pict>
          <v:rect style="position:absolute;margin-left:357.600006pt;margin-top:10.460821pt;width:6pt;height:.95996pt;mso-position-horizontal-relative:page;mso-position-vertical-relative:paragraph;z-index:212656;mso-wrap-distance-left:0;mso-wrap-distance-right:0" filled="true" fillcolor="#000000" stroked="false">
            <v:fill type="solid"/>
            <w10:wrap type="topAndBottom"/>
          </v:rect>
        </w:pict>
      </w:r>
      <w:r>
        <w:rPr/>
        <w:pict>
          <v:rect style="position:absolute;margin-left:369.600006pt;margin-top:10.460821pt;width:6pt;height:.95996pt;mso-position-horizontal-relative:page;mso-position-vertical-relative:paragraph;z-index:212680;mso-wrap-distance-left:0;mso-wrap-distance-right:0" filled="true" fillcolor="#000000" stroked="false">
            <v:fill type="solid"/>
            <w10:wrap type="topAndBottom"/>
          </v:rect>
        </w:pict>
      </w:r>
      <w:r>
        <w:rPr/>
        <w:pict>
          <v:rect style="position:absolute;margin-left:381.600006pt;margin-top:10.460821pt;width:6pt;height:.95996pt;mso-position-horizontal-relative:page;mso-position-vertical-relative:paragraph;z-index:212704;mso-wrap-distance-left:0;mso-wrap-distance-right:0" filled="true" fillcolor="#000000" stroked="false">
            <v:fill type="solid"/>
            <w10:wrap type="topAndBottom"/>
          </v:rect>
        </w:pict>
      </w:r>
      <w:r>
        <w:rPr/>
        <w:pict>
          <v:rect style="position:absolute;margin-left:393.600006pt;margin-top:10.460821pt;width:6pt;height:.95996pt;mso-position-horizontal-relative:page;mso-position-vertical-relative:paragraph;z-index:212728;mso-wrap-distance-left:0;mso-wrap-distance-right:0" filled="true" fillcolor="#000000" stroked="false">
            <v:fill type="solid"/>
            <w10:wrap type="topAndBottom"/>
          </v:rect>
        </w:pict>
      </w:r>
      <w:r>
        <w:rPr/>
        <w:pict>
          <v:rect style="position:absolute;margin-left:405.600006pt;margin-top:10.460821pt;width:6pt;height:.95996pt;mso-position-horizontal-relative:page;mso-position-vertical-relative:paragraph;z-index:212752;mso-wrap-distance-left:0;mso-wrap-distance-right:0" filled="true" fillcolor="#000000" stroked="false">
            <v:fill type="solid"/>
            <w10:wrap type="topAndBottom"/>
          </v:rect>
        </w:pict>
      </w:r>
      <w:r>
        <w:rPr/>
        <w:pict>
          <v:rect style="position:absolute;margin-left:417.600006pt;margin-top:10.460821pt;width:6pt;height:.95996pt;mso-position-horizontal-relative:page;mso-position-vertical-relative:paragraph;z-index:212776;mso-wrap-distance-left:0;mso-wrap-distance-right:0" filled="true" fillcolor="#000000" stroked="false">
            <v:fill type="solid"/>
            <w10:wrap type="topAndBottom"/>
          </v:rect>
        </w:pict>
      </w:r>
      <w:r>
        <w:rPr/>
        <w:pict>
          <v:rect style="position:absolute;margin-left:429.600006pt;margin-top:10.460821pt;width:6pt;height:.95996pt;mso-position-horizontal-relative:page;mso-position-vertical-relative:paragraph;z-index:212800;mso-wrap-distance-left:0;mso-wrap-distance-right:0" filled="true" fillcolor="#000000" stroked="false">
            <v:fill type="solid"/>
            <w10:wrap type="topAndBottom"/>
          </v:rect>
        </w:pict>
      </w:r>
      <w:r>
        <w:rPr/>
        <w:pict>
          <v:rect style="position:absolute;margin-left:441.600006pt;margin-top:10.460821pt;width:6pt;height:.95996pt;mso-position-horizontal-relative:page;mso-position-vertical-relative:paragraph;z-index:212824;mso-wrap-distance-left:0;mso-wrap-distance-right:0" filled="true" fillcolor="#000000" stroked="false">
            <v:fill type="solid"/>
            <w10:wrap type="topAndBottom"/>
          </v:rect>
        </w:pict>
      </w:r>
      <w:r>
        <w:rPr/>
        <w:pict>
          <v:rect style="position:absolute;margin-left:453.600006pt;margin-top:10.460821pt;width:6pt;height:.95996pt;mso-position-horizontal-relative:page;mso-position-vertical-relative:paragraph;z-index:212848;mso-wrap-distance-left:0;mso-wrap-distance-right:0" filled="true" fillcolor="#000000" stroked="false">
            <v:fill type="solid"/>
            <w10:wrap type="topAndBottom"/>
          </v:rect>
        </w:pict>
      </w:r>
      <w:r>
        <w:rPr/>
        <w:pict>
          <v:rect style="position:absolute;margin-left:465.600006pt;margin-top:10.460821pt;width:6pt;height:.95996pt;mso-position-horizontal-relative:page;mso-position-vertical-relative:paragraph;z-index:212872;mso-wrap-distance-left:0;mso-wrap-distance-right:0" filled="true" fillcolor="#000000" stroked="false">
            <v:fill type="solid"/>
            <w10:wrap type="topAndBottom"/>
          </v:rect>
        </w:pict>
      </w:r>
      <w:r>
        <w:rPr/>
        <w:pict>
          <v:rect style="position:absolute;margin-left:477.600006pt;margin-top:10.460821pt;width:6pt;height:.95996pt;mso-position-horizontal-relative:page;mso-position-vertical-relative:paragraph;z-index:212896;mso-wrap-distance-left:0;mso-wrap-distance-right:0" filled="true" fillcolor="#000000" stroked="false">
            <v:fill type="solid"/>
            <w10:wrap type="topAndBottom"/>
          </v:rect>
        </w:pict>
      </w:r>
      <w:r>
        <w:rPr/>
        <w:pict>
          <v:rect style="position:absolute;margin-left:489.600006pt;margin-top:10.460821pt;width:6pt;height:.95996pt;mso-position-horizontal-relative:page;mso-position-vertical-relative:paragraph;z-index:212920;mso-wrap-distance-left:0;mso-wrap-distance-right:0" filled="true" fillcolor="#000000" stroked="false">
            <v:fill type="solid"/>
            <w10:wrap type="topAndBottom"/>
          </v:rect>
        </w:pict>
      </w:r>
      <w:r>
        <w:rPr/>
        <w:pict>
          <v:rect style="position:absolute;margin-left:501.600006pt;margin-top:10.460821pt;width:6pt;height:.95996pt;mso-position-horizontal-relative:page;mso-position-vertical-relative:paragraph;z-index:212944;mso-wrap-distance-left:0;mso-wrap-distance-right:0" filled="true" fillcolor="#000000" stroked="false">
            <v:fill type="solid"/>
            <w10:wrap type="topAndBottom"/>
          </v:rect>
        </w:pict>
      </w:r>
      <w:r>
        <w:rPr/>
        <w:pict>
          <v:rect style="position:absolute;margin-left:513.599976pt;margin-top:10.460821pt;width:6pt;height:.95996pt;mso-position-horizontal-relative:page;mso-position-vertical-relative:paragraph;z-index:21296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9"/>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89"/>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10"/>
        <w:rPr>
          <w:sz w:val="14"/>
        </w:rPr>
      </w:pPr>
    </w:p>
    <w:p>
      <w:pPr>
        <w:tabs>
          <w:tab w:pos="1308" w:val="left" w:leader="none"/>
          <w:tab w:pos="6408" w:val="left" w:leader="none"/>
          <w:tab w:pos="8568" w:val="left" w:leader="none"/>
        </w:tabs>
        <w:spacing w:before="0"/>
        <w:ind w:left="168" w:right="0" w:firstLine="0"/>
        <w:jc w:val="left"/>
        <w:rPr>
          <w:sz w:val="16"/>
        </w:rPr>
      </w:pPr>
      <w:r>
        <w:rPr>
          <w:sz w:val="16"/>
        </w:rPr>
        <w:t>02.2.1</w:t>
        <w:tab/>
        <w:t>Butter</w:t>
        <w:tab/>
        <w:t>GMP</w:t>
        <w:tab/>
        <w:t>2008</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SODIUM HYDROXIDE</w:t>
      </w:r>
    </w:p>
    <w:p>
      <w:pPr>
        <w:spacing w:before="99"/>
        <w:ind w:left="168" w:right="0" w:firstLine="0"/>
        <w:jc w:val="left"/>
        <w:rPr>
          <w:sz w:val="16"/>
        </w:rPr>
      </w:pPr>
      <w:r>
        <w:rPr>
          <w:sz w:val="16"/>
        </w:rPr>
        <w:t>Sodium hydroxide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524</w:t>
      </w:r>
    </w:p>
    <w:p>
      <w:pPr>
        <w:spacing w:after="0"/>
        <w:jc w:val="left"/>
        <w:rPr>
          <w:sz w:val="16"/>
        </w:rPr>
        <w:sectPr>
          <w:type w:val="continuous"/>
          <w:pgSz w:w="11910" w:h="16840"/>
          <w:pgMar w:top="1040" w:bottom="280" w:left="1000" w:right="1020"/>
          <w:cols w:num="3" w:equalWidth="0">
            <w:col w:w="2662" w:space="518"/>
            <w:col w:w="484" w:space="56"/>
            <w:col w:w="6170"/>
          </w:cols>
        </w:sectPr>
      </w:pPr>
    </w:p>
    <w:p>
      <w:pPr>
        <w:spacing w:line="240" w:lineRule="auto" w:before="3"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acidity regulator</w:t>
      </w:r>
    </w:p>
    <w:p>
      <w:pPr>
        <w:spacing w:line="240" w:lineRule="auto" w:before="8"/>
        <w:rPr>
          <w:sz w:val="14"/>
        </w:rPr>
      </w:pPr>
      <w:r>
        <w:rPr/>
        <w:pict>
          <v:rect style="position:absolute;margin-left:57.599998pt;margin-top:10.430761pt;width:6pt;height:.96002pt;mso-position-horizontal-relative:page;mso-position-vertical-relative:paragraph;z-index:213976;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214000;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214024;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214048;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214072;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214096;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214120;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214144;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214168;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214192;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214216;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214240;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214264;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214288;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214312;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214336;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214360;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214384;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214408;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214432;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214456;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214480;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214504;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214528;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214552;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214576;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214600;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214624;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214648;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214672;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214696;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214720;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214744;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214768;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214792;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214816;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214840;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214864;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21488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89"/>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10"/>
        <w:rPr>
          <w:sz w:val="14"/>
        </w:rPr>
      </w:pPr>
    </w:p>
    <w:p>
      <w:pPr>
        <w:tabs>
          <w:tab w:pos="1308" w:val="left" w:leader="none"/>
          <w:tab w:pos="6408" w:val="left" w:leader="none"/>
          <w:tab w:pos="8568" w:val="left" w:leader="none"/>
        </w:tabs>
        <w:spacing w:before="0"/>
        <w:ind w:left="168" w:right="0" w:firstLine="0"/>
        <w:jc w:val="left"/>
        <w:rPr>
          <w:sz w:val="16"/>
        </w:rPr>
      </w:pPr>
      <w:r>
        <w:rPr>
          <w:sz w:val="16"/>
        </w:rPr>
        <w:t>02.2.1</w:t>
        <w:tab/>
        <w:t>Butter</w:t>
        <w:tab/>
        <w:t>GMP</w:t>
        <w:tab/>
        <w:t>2008</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SODIUM PROPIONATE</w:t>
      </w:r>
    </w:p>
    <w:p>
      <w:pPr>
        <w:spacing w:before="99"/>
        <w:ind w:left="168" w:right="0" w:firstLine="0"/>
        <w:jc w:val="left"/>
        <w:rPr>
          <w:sz w:val="16"/>
        </w:rPr>
      </w:pPr>
      <w:r>
        <w:rPr>
          <w:sz w:val="16"/>
        </w:rPr>
        <w:t>Sodium propionate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281</w:t>
      </w:r>
    </w:p>
    <w:p>
      <w:pPr>
        <w:spacing w:after="0"/>
        <w:jc w:val="left"/>
        <w:rPr>
          <w:sz w:val="16"/>
        </w:rPr>
        <w:sectPr>
          <w:type w:val="continuous"/>
          <w:pgSz w:w="11910" w:h="16840"/>
          <w:pgMar w:top="1040" w:bottom="280" w:left="1000" w:right="1020"/>
          <w:cols w:num="3" w:equalWidth="0">
            <w:col w:w="2818" w:space="362"/>
            <w:col w:w="484" w:space="56"/>
            <w:col w:w="6170"/>
          </w:cols>
        </w:sectPr>
      </w:pPr>
    </w:p>
    <w:p>
      <w:pPr>
        <w:spacing w:line="240" w:lineRule="auto" w:before="0" w:after="1"/>
        <w:rPr>
          <w:sz w:val="11"/>
        </w:rPr>
      </w:pPr>
      <w:r>
        <w:rPr/>
        <w:pict>
          <v:rect style="position:absolute;margin-left:57.599998pt;margin-top:627.479980pt;width:6pt;height:.96001pt;mso-position-horizontal-relative:page;mso-position-vertical-relative:page;z-index:-3581704" filled="true" fillcolor="#000000" stroked="false">
            <v:fill type="solid"/>
            <w10:wrap type="none"/>
          </v:rect>
        </w:pict>
      </w:r>
      <w:r>
        <w:rPr/>
        <w:pict>
          <v:rect style="position:absolute;margin-left:69.599998pt;margin-top:627.479980pt;width:6pt;height:.96001pt;mso-position-horizontal-relative:page;mso-position-vertical-relative:page;z-index:-3581680" filled="true" fillcolor="#000000" stroked="false">
            <v:fill type="solid"/>
            <w10:wrap type="none"/>
          </v:rect>
        </w:pict>
      </w:r>
      <w:r>
        <w:rPr/>
        <w:pict>
          <v:rect style="position:absolute;margin-left:81.599998pt;margin-top:627.479980pt;width:6pt;height:.96001pt;mso-position-horizontal-relative:page;mso-position-vertical-relative:page;z-index:-3581656" filled="true" fillcolor="#000000" stroked="false">
            <v:fill type="solid"/>
            <w10:wrap type="none"/>
          </v:rect>
        </w:pict>
      </w:r>
      <w:r>
        <w:rPr/>
        <w:pict>
          <v:rect style="position:absolute;margin-left:93.599998pt;margin-top:627.479980pt;width:6pt;height:.96001pt;mso-position-horizontal-relative:page;mso-position-vertical-relative:page;z-index:-3581632" filled="true" fillcolor="#000000" stroked="false">
            <v:fill type="solid"/>
            <w10:wrap type="none"/>
          </v:rect>
        </w:pict>
      </w:r>
      <w:r>
        <w:rPr/>
        <w:pict>
          <v:rect style="position:absolute;margin-left:105.599998pt;margin-top:627.479980pt;width:6pt;height:.96001pt;mso-position-horizontal-relative:page;mso-position-vertical-relative:page;z-index:-3581608" filled="true" fillcolor="#000000" stroked="false">
            <v:fill type="solid"/>
            <w10:wrap type="none"/>
          </v:rect>
        </w:pict>
      </w:r>
      <w:r>
        <w:rPr/>
        <w:pict>
          <v:rect style="position:absolute;margin-left:117.599998pt;margin-top:627.479980pt;width:6pt;height:.96001pt;mso-position-horizontal-relative:page;mso-position-vertical-relative:page;z-index:-3581584" filled="true" fillcolor="#000000" stroked="false">
            <v:fill type="solid"/>
            <w10:wrap type="none"/>
          </v:rect>
        </w:pict>
      </w:r>
      <w:r>
        <w:rPr/>
        <w:pict>
          <v:rect style="position:absolute;margin-left:129.600006pt;margin-top:627.479980pt;width:6pt;height:.96001pt;mso-position-horizontal-relative:page;mso-position-vertical-relative:page;z-index:-3581560" filled="true" fillcolor="#000000" stroked="false">
            <v:fill type="solid"/>
            <w10:wrap type="none"/>
          </v:rect>
        </w:pict>
      </w:r>
      <w:r>
        <w:rPr/>
        <w:pict>
          <v:rect style="position:absolute;margin-left:141.600006pt;margin-top:627.479980pt;width:6pt;height:.96001pt;mso-position-horizontal-relative:page;mso-position-vertical-relative:page;z-index:-3581536" filled="true" fillcolor="#000000" stroked="false">
            <v:fill type="solid"/>
            <w10:wrap type="none"/>
          </v:rect>
        </w:pict>
      </w:r>
      <w:r>
        <w:rPr/>
        <w:pict>
          <v:rect style="position:absolute;margin-left:153.600006pt;margin-top:627.479980pt;width:6pt;height:.96001pt;mso-position-horizontal-relative:page;mso-position-vertical-relative:page;z-index:-3581512" filled="true" fillcolor="#000000" stroked="false">
            <v:fill type="solid"/>
            <w10:wrap type="none"/>
          </v:rect>
        </w:pict>
      </w:r>
      <w:r>
        <w:rPr/>
        <w:pict>
          <v:rect style="position:absolute;margin-left:165.600006pt;margin-top:627.479980pt;width:6pt;height:.96001pt;mso-position-horizontal-relative:page;mso-position-vertical-relative:page;z-index:-3581488" filled="true" fillcolor="#000000" stroked="false">
            <v:fill type="solid"/>
            <w10:wrap type="none"/>
          </v:rect>
        </w:pict>
      </w:r>
      <w:r>
        <w:rPr/>
        <w:pict>
          <v:rect style="position:absolute;margin-left:177.600006pt;margin-top:627.479980pt;width:6pt;height:.96001pt;mso-position-horizontal-relative:page;mso-position-vertical-relative:page;z-index:-3581464" filled="true" fillcolor="#000000" stroked="false">
            <v:fill type="solid"/>
            <w10:wrap type="none"/>
          </v:rect>
        </w:pict>
      </w:r>
      <w:r>
        <w:rPr/>
        <w:pict>
          <v:rect style="position:absolute;margin-left:189.600006pt;margin-top:627.479980pt;width:6pt;height:.96001pt;mso-position-horizontal-relative:page;mso-position-vertical-relative:page;z-index:-3581440" filled="true" fillcolor="#000000" stroked="false">
            <v:fill type="solid"/>
            <w10:wrap type="none"/>
          </v:rect>
        </w:pict>
      </w:r>
      <w:r>
        <w:rPr/>
        <w:pict>
          <v:rect style="position:absolute;margin-left:201.600006pt;margin-top:627.479980pt;width:6pt;height:.96001pt;mso-position-horizontal-relative:page;mso-position-vertical-relative:page;z-index:-3581416" filled="true" fillcolor="#000000" stroked="false">
            <v:fill type="solid"/>
            <w10:wrap type="none"/>
          </v:rect>
        </w:pict>
      </w:r>
      <w:r>
        <w:rPr/>
        <w:pict>
          <v:rect style="position:absolute;margin-left:213.600006pt;margin-top:627.479980pt;width:6pt;height:.96001pt;mso-position-horizontal-relative:page;mso-position-vertical-relative:page;z-index:-3581392" filled="true" fillcolor="#000000" stroked="false">
            <v:fill type="solid"/>
            <w10:wrap type="none"/>
          </v:rect>
        </w:pict>
      </w:r>
      <w:r>
        <w:rPr/>
        <w:pict>
          <v:rect style="position:absolute;margin-left:225.600006pt;margin-top:627.479980pt;width:6pt;height:.96001pt;mso-position-horizontal-relative:page;mso-position-vertical-relative:page;z-index:-3581368" filled="true" fillcolor="#000000" stroked="false">
            <v:fill type="solid"/>
            <w10:wrap type="none"/>
          </v:rect>
        </w:pict>
      </w:r>
      <w:r>
        <w:rPr/>
        <w:pict>
          <v:rect style="position:absolute;margin-left:237.600006pt;margin-top:627.479980pt;width:6pt;height:.96001pt;mso-position-horizontal-relative:page;mso-position-vertical-relative:page;z-index:-3581344" filled="true" fillcolor="#000000" stroked="false">
            <v:fill type="solid"/>
            <w10:wrap type="none"/>
          </v:rect>
        </w:pict>
      </w:r>
      <w:r>
        <w:rPr/>
        <w:pict>
          <v:rect style="position:absolute;margin-left:249.600006pt;margin-top:627.479980pt;width:6pt;height:.96001pt;mso-position-horizontal-relative:page;mso-position-vertical-relative:page;z-index:-3581320" filled="true" fillcolor="#000000" stroked="false">
            <v:fill type="solid"/>
            <w10:wrap type="none"/>
          </v:rect>
        </w:pict>
      </w:r>
      <w:r>
        <w:rPr/>
        <w:pict>
          <v:rect style="position:absolute;margin-left:261.600006pt;margin-top:627.479980pt;width:6pt;height:.96001pt;mso-position-horizontal-relative:page;mso-position-vertical-relative:page;z-index:-3581296" filled="true" fillcolor="#000000" stroked="false">
            <v:fill type="solid"/>
            <w10:wrap type="none"/>
          </v:rect>
        </w:pict>
      </w:r>
      <w:r>
        <w:rPr/>
        <w:pict>
          <v:rect style="position:absolute;margin-left:273.600006pt;margin-top:627.479980pt;width:6pt;height:.96001pt;mso-position-horizontal-relative:page;mso-position-vertical-relative:page;z-index:-3581272" filled="true" fillcolor="#000000" stroked="false">
            <v:fill type="solid"/>
            <w10:wrap type="none"/>
          </v:rect>
        </w:pict>
      </w:r>
      <w:r>
        <w:rPr/>
        <w:pict>
          <v:rect style="position:absolute;margin-left:285.600006pt;margin-top:627.479980pt;width:6pt;height:.96001pt;mso-position-horizontal-relative:page;mso-position-vertical-relative:page;z-index:-3581248" filled="true" fillcolor="#000000" stroked="false">
            <v:fill type="solid"/>
            <w10:wrap type="none"/>
          </v:rect>
        </w:pict>
      </w:r>
      <w:r>
        <w:rPr/>
        <w:pict>
          <v:rect style="position:absolute;margin-left:297.600006pt;margin-top:627.479980pt;width:6pt;height:.96001pt;mso-position-horizontal-relative:page;mso-position-vertical-relative:page;z-index:-3581224" filled="true" fillcolor="#000000" stroked="false">
            <v:fill type="solid"/>
            <w10:wrap type="none"/>
          </v:rect>
        </w:pict>
      </w:r>
      <w:r>
        <w:rPr/>
        <w:pict>
          <v:rect style="position:absolute;margin-left:309.600006pt;margin-top:627.479980pt;width:6pt;height:.96001pt;mso-position-horizontal-relative:page;mso-position-vertical-relative:page;z-index:-3581200" filled="true" fillcolor="#000000" stroked="false">
            <v:fill type="solid"/>
            <w10:wrap type="none"/>
          </v:rect>
        </w:pict>
      </w:r>
      <w:r>
        <w:rPr/>
        <w:pict>
          <v:rect style="position:absolute;margin-left:321.600006pt;margin-top:627.479980pt;width:6pt;height:.96001pt;mso-position-horizontal-relative:page;mso-position-vertical-relative:page;z-index:-3581176" filled="true" fillcolor="#000000" stroked="false">
            <v:fill type="solid"/>
            <w10:wrap type="none"/>
          </v:rect>
        </w:pict>
      </w:r>
      <w:r>
        <w:rPr/>
        <w:pict>
          <v:rect style="position:absolute;margin-left:333.600006pt;margin-top:627.479980pt;width:6pt;height:.96001pt;mso-position-horizontal-relative:page;mso-position-vertical-relative:page;z-index:-3581152" filled="true" fillcolor="#000000" stroked="false">
            <v:fill type="solid"/>
            <w10:wrap type="none"/>
          </v:rect>
        </w:pict>
      </w:r>
      <w:r>
        <w:rPr/>
        <w:pict>
          <v:rect style="position:absolute;margin-left:453.600006pt;margin-top:627.479980pt;width:6pt;height:.96001pt;mso-position-horizontal-relative:page;mso-position-vertical-relative:page;z-index:-3581128" filled="true" fillcolor="#000000" stroked="false">
            <v:fill type="solid"/>
            <w10:wrap type="none"/>
          </v:rect>
        </w:pict>
      </w:r>
      <w:r>
        <w:rPr/>
        <w:pict>
          <v:rect style="position:absolute;margin-left:465.600006pt;margin-top:627.479980pt;width:6pt;height:.96001pt;mso-position-horizontal-relative:page;mso-position-vertical-relative:page;z-index:-3581104" filled="true" fillcolor="#000000" stroked="false">
            <v:fill type="solid"/>
            <w10:wrap type="none"/>
          </v:rect>
        </w:pict>
      </w:r>
      <w:r>
        <w:rPr/>
        <w:pict>
          <v:rect style="position:absolute;margin-left:477.600006pt;margin-top:627.479980pt;width:6pt;height:.96001pt;mso-position-horizontal-relative:page;mso-position-vertical-relative:page;z-index:-3581080" filled="true" fillcolor="#000000" stroked="false">
            <v:fill type="solid"/>
            <w10:wrap type="none"/>
          </v:rect>
        </w:pict>
      </w:r>
      <w:r>
        <w:rPr/>
        <w:pict>
          <v:rect style="position:absolute;margin-left:489.600006pt;margin-top:627.479980pt;width:6pt;height:.96001pt;mso-position-horizontal-relative:page;mso-position-vertical-relative:page;z-index:-3581056" filled="true" fillcolor="#000000" stroked="false">
            <v:fill type="solid"/>
            <w10:wrap type="none"/>
          </v:rect>
        </w:pict>
      </w:r>
      <w:r>
        <w:rPr/>
        <w:pict>
          <v:rect style="position:absolute;margin-left:501.600006pt;margin-top:627.479980pt;width:6pt;height:.96001pt;mso-position-horizontal-relative:page;mso-position-vertical-relative:page;z-index:-3581032" filled="true" fillcolor="#000000" stroked="false">
            <v:fill type="solid"/>
            <w10:wrap type="none"/>
          </v:rect>
        </w:pict>
      </w:r>
      <w:r>
        <w:rPr/>
        <w:pict>
          <v:rect style="position:absolute;margin-left:57.599998pt;margin-top:642.479980pt;width:6pt;height:.96001pt;mso-position-horizontal-relative:page;mso-position-vertical-relative:page;z-index:-3581008" filled="true" fillcolor="#000000" stroked="false">
            <v:fill type="solid"/>
            <w10:wrap type="none"/>
          </v:rect>
        </w:pict>
      </w:r>
      <w:r>
        <w:rPr/>
        <w:pict>
          <v:rect style="position:absolute;margin-left:69.599998pt;margin-top:642.479980pt;width:6pt;height:.96001pt;mso-position-horizontal-relative:page;mso-position-vertical-relative:page;z-index:-3580984" filled="true" fillcolor="#000000" stroked="false">
            <v:fill type="solid"/>
            <w10:wrap type="none"/>
          </v:rect>
        </w:pict>
      </w:r>
      <w:r>
        <w:rPr/>
        <w:pict>
          <v:rect style="position:absolute;margin-left:81.599998pt;margin-top:642.479980pt;width:6pt;height:.96001pt;mso-position-horizontal-relative:page;mso-position-vertical-relative:page;z-index:-3580960" filled="true" fillcolor="#000000" stroked="false">
            <v:fill type="solid"/>
            <w10:wrap type="none"/>
          </v:rect>
        </w:pict>
      </w:r>
      <w:r>
        <w:rPr/>
        <w:pict>
          <v:rect style="position:absolute;margin-left:93.599998pt;margin-top:642.479980pt;width:6pt;height:.96001pt;mso-position-horizontal-relative:page;mso-position-vertical-relative:page;z-index:-3580936" filled="true" fillcolor="#000000" stroked="false">
            <v:fill type="solid"/>
            <w10:wrap type="none"/>
          </v:rect>
        </w:pict>
      </w:r>
      <w:r>
        <w:rPr/>
        <w:pict>
          <v:rect style="position:absolute;margin-left:105.599998pt;margin-top:642.479980pt;width:6pt;height:.96001pt;mso-position-horizontal-relative:page;mso-position-vertical-relative:page;z-index:-3580912" filled="true" fillcolor="#000000" stroked="false">
            <v:fill type="solid"/>
            <w10:wrap type="none"/>
          </v:rect>
        </w:pict>
      </w:r>
      <w:r>
        <w:rPr/>
        <w:pict>
          <v:rect style="position:absolute;margin-left:117.599998pt;margin-top:642.479980pt;width:6pt;height:.96001pt;mso-position-horizontal-relative:page;mso-position-vertical-relative:page;z-index:-3580888" filled="true" fillcolor="#000000" stroked="false">
            <v:fill type="solid"/>
            <w10:wrap type="none"/>
          </v:rect>
        </w:pict>
      </w:r>
      <w:r>
        <w:rPr/>
        <w:pict>
          <v:rect style="position:absolute;margin-left:129.600006pt;margin-top:642.479980pt;width:6pt;height:.96001pt;mso-position-horizontal-relative:page;mso-position-vertical-relative:page;z-index:-3580864" filled="true" fillcolor="#000000" stroked="false">
            <v:fill type="solid"/>
            <w10:wrap type="none"/>
          </v:rect>
        </w:pict>
      </w:r>
      <w:r>
        <w:rPr/>
        <w:pict>
          <v:rect style="position:absolute;margin-left:141.600006pt;margin-top:642.479980pt;width:6pt;height:.96001pt;mso-position-horizontal-relative:page;mso-position-vertical-relative:page;z-index:-3580840" filled="true" fillcolor="#000000" stroked="false">
            <v:fill type="solid"/>
            <w10:wrap type="none"/>
          </v:rect>
        </w:pict>
      </w:r>
      <w:r>
        <w:rPr/>
        <w:pict>
          <v:rect style="position:absolute;margin-left:153.600006pt;margin-top:642.479980pt;width:6pt;height:.96001pt;mso-position-horizontal-relative:page;mso-position-vertical-relative:page;z-index:-3580816" filled="true" fillcolor="#000000" stroked="false">
            <v:fill type="solid"/>
            <w10:wrap type="none"/>
          </v:rect>
        </w:pict>
      </w:r>
      <w:r>
        <w:rPr/>
        <w:pict>
          <v:rect style="position:absolute;margin-left:165.600006pt;margin-top:642.479980pt;width:6pt;height:.96001pt;mso-position-horizontal-relative:page;mso-position-vertical-relative:page;z-index:-3580792" filled="true" fillcolor="#000000" stroked="false">
            <v:fill type="solid"/>
            <w10:wrap type="none"/>
          </v:rect>
        </w:pict>
      </w:r>
      <w:r>
        <w:rPr/>
        <w:pict>
          <v:rect style="position:absolute;margin-left:177.600006pt;margin-top:642.479980pt;width:6pt;height:.96001pt;mso-position-horizontal-relative:page;mso-position-vertical-relative:page;z-index:-3580768" filled="true" fillcolor="#000000" stroked="false">
            <v:fill type="solid"/>
            <w10:wrap type="none"/>
          </v:rect>
        </w:pict>
      </w:r>
      <w:r>
        <w:rPr/>
        <w:pict>
          <v:rect style="position:absolute;margin-left:189.600006pt;margin-top:642.479980pt;width:6pt;height:.96001pt;mso-position-horizontal-relative:page;mso-position-vertical-relative:page;z-index:-3580744" filled="true" fillcolor="#000000" stroked="false">
            <v:fill type="solid"/>
            <w10:wrap type="none"/>
          </v:rect>
        </w:pict>
      </w:r>
      <w:r>
        <w:rPr/>
        <w:pict>
          <v:rect style="position:absolute;margin-left:201.600006pt;margin-top:642.479980pt;width:6pt;height:.96001pt;mso-position-horizontal-relative:page;mso-position-vertical-relative:page;z-index:-3580720" filled="true" fillcolor="#000000" stroked="false">
            <v:fill type="solid"/>
            <w10:wrap type="none"/>
          </v:rect>
        </w:pict>
      </w:r>
      <w:r>
        <w:rPr/>
        <w:pict>
          <v:rect style="position:absolute;margin-left:213.600006pt;margin-top:642.479980pt;width:6pt;height:.96001pt;mso-position-horizontal-relative:page;mso-position-vertical-relative:page;z-index:-3580696" filled="true" fillcolor="#000000" stroked="false">
            <v:fill type="solid"/>
            <w10:wrap type="none"/>
          </v:rect>
        </w:pict>
      </w:r>
      <w:r>
        <w:rPr/>
        <w:pict>
          <v:rect style="position:absolute;margin-left:225.600006pt;margin-top:642.479980pt;width:6pt;height:.96001pt;mso-position-horizontal-relative:page;mso-position-vertical-relative:page;z-index:-3580672" filled="true" fillcolor="#000000" stroked="false">
            <v:fill type="solid"/>
            <w10:wrap type="none"/>
          </v:rect>
        </w:pict>
      </w:r>
      <w:r>
        <w:rPr/>
        <w:pict>
          <v:rect style="position:absolute;margin-left:237.600006pt;margin-top:642.479980pt;width:6pt;height:.96001pt;mso-position-horizontal-relative:page;mso-position-vertical-relative:page;z-index:-3580648" filled="true" fillcolor="#000000" stroked="false">
            <v:fill type="solid"/>
            <w10:wrap type="none"/>
          </v:rect>
        </w:pict>
      </w:r>
      <w:r>
        <w:rPr/>
        <w:pict>
          <v:rect style="position:absolute;margin-left:249.600006pt;margin-top:642.479980pt;width:6pt;height:.96001pt;mso-position-horizontal-relative:page;mso-position-vertical-relative:page;z-index:-3580624" filled="true" fillcolor="#000000" stroked="false">
            <v:fill type="solid"/>
            <w10:wrap type="none"/>
          </v:rect>
        </w:pict>
      </w:r>
      <w:r>
        <w:rPr/>
        <w:pict>
          <v:rect style="position:absolute;margin-left:261.600006pt;margin-top:642.479980pt;width:6pt;height:.96001pt;mso-position-horizontal-relative:page;mso-position-vertical-relative:page;z-index:-3580600" filled="true" fillcolor="#000000" stroked="false">
            <v:fill type="solid"/>
            <w10:wrap type="none"/>
          </v:rect>
        </w:pict>
      </w:r>
      <w:r>
        <w:rPr/>
        <w:pict>
          <v:rect style="position:absolute;margin-left:273.600006pt;margin-top:642.479980pt;width:6pt;height:.96001pt;mso-position-horizontal-relative:page;mso-position-vertical-relative:page;z-index:-3580576" filled="true" fillcolor="#000000" stroked="false">
            <v:fill type="solid"/>
            <w10:wrap type="none"/>
          </v:rect>
        </w:pict>
      </w:r>
      <w:r>
        <w:rPr/>
        <w:pict>
          <v:rect style="position:absolute;margin-left:285.600006pt;margin-top:642.479980pt;width:6pt;height:.96001pt;mso-position-horizontal-relative:page;mso-position-vertical-relative:page;z-index:-3580552" filled="true" fillcolor="#000000" stroked="false">
            <v:fill type="solid"/>
            <w10:wrap type="none"/>
          </v:rect>
        </w:pict>
      </w:r>
      <w:r>
        <w:rPr/>
        <w:pict>
          <v:rect style="position:absolute;margin-left:297.600006pt;margin-top:642.479980pt;width:6pt;height:.96001pt;mso-position-horizontal-relative:page;mso-position-vertical-relative:page;z-index:-3580528" filled="true" fillcolor="#000000" stroked="false">
            <v:fill type="solid"/>
            <w10:wrap type="none"/>
          </v:rect>
        </w:pict>
      </w:r>
      <w:r>
        <w:rPr/>
        <w:pict>
          <v:rect style="position:absolute;margin-left:309.600006pt;margin-top:642.479980pt;width:6pt;height:.96001pt;mso-position-horizontal-relative:page;mso-position-vertical-relative:page;z-index:-3580504" filled="true" fillcolor="#000000" stroked="false">
            <v:fill type="solid"/>
            <w10:wrap type="none"/>
          </v:rect>
        </w:pict>
      </w:r>
      <w:r>
        <w:rPr/>
        <w:pict>
          <v:rect style="position:absolute;margin-left:321.600006pt;margin-top:642.479980pt;width:6pt;height:.96001pt;mso-position-horizontal-relative:page;mso-position-vertical-relative:page;z-index:-3580480" filled="true" fillcolor="#000000" stroked="false">
            <v:fill type="solid"/>
            <w10:wrap type="none"/>
          </v:rect>
        </w:pict>
      </w:r>
      <w:r>
        <w:rPr/>
        <w:pict>
          <v:rect style="position:absolute;margin-left:333.600006pt;margin-top:642.479980pt;width:6pt;height:.96001pt;mso-position-horizontal-relative:page;mso-position-vertical-relative:page;z-index:-3580456" filled="true" fillcolor="#000000" stroked="false">
            <v:fill type="solid"/>
            <w10:wrap type="none"/>
          </v:rect>
        </w:pict>
      </w:r>
      <w:r>
        <w:rPr/>
        <w:pict>
          <v:rect style="position:absolute;margin-left:357.600006pt;margin-top:642.479980pt;width:6pt;height:.96001pt;mso-position-horizontal-relative:page;mso-position-vertical-relative:page;z-index:-3580432" filled="true" fillcolor="#000000" stroked="false">
            <v:fill type="solid"/>
            <w10:wrap type="none"/>
          </v:rect>
        </w:pict>
      </w:r>
      <w:r>
        <w:rPr/>
        <w:pict>
          <v:rect style="position:absolute;margin-left:369.600006pt;margin-top:642.479980pt;width:6pt;height:.96001pt;mso-position-horizontal-relative:page;mso-position-vertical-relative:page;z-index:-3580408" filled="true" fillcolor="#000000" stroked="false">
            <v:fill type="solid"/>
            <w10:wrap type="none"/>
          </v:rect>
        </w:pict>
      </w:r>
      <w:r>
        <w:rPr/>
        <w:pict>
          <v:rect style="position:absolute;margin-left:429.600006pt;margin-top:642.479980pt;width:6pt;height:.96001pt;mso-position-horizontal-relative:page;mso-position-vertical-relative:page;z-index:-3580384" filled="true" fillcolor="#000000" stroked="false">
            <v:fill type="solid"/>
            <w10:wrap type="none"/>
          </v:rect>
        </w:pict>
      </w:r>
      <w:r>
        <w:rPr/>
        <w:pict>
          <v:rect style="position:absolute;margin-left:453.600006pt;margin-top:642.479980pt;width:6pt;height:.96001pt;mso-position-horizontal-relative:page;mso-position-vertical-relative:page;z-index:-3580360" filled="true" fillcolor="#000000" stroked="false">
            <v:fill type="solid"/>
            <w10:wrap type="none"/>
          </v:rect>
        </w:pict>
      </w:r>
      <w:r>
        <w:rPr/>
        <w:pict>
          <v:rect style="position:absolute;margin-left:465.600006pt;margin-top:642.479980pt;width:6pt;height:.96001pt;mso-position-horizontal-relative:page;mso-position-vertical-relative:page;z-index:-3580336" filled="true" fillcolor="#000000" stroked="false">
            <v:fill type="solid"/>
            <w10:wrap type="none"/>
          </v:rect>
        </w:pict>
      </w:r>
      <w:r>
        <w:rPr/>
        <w:pict>
          <v:rect style="position:absolute;margin-left:477.600006pt;margin-top:642.479980pt;width:6pt;height:.96001pt;mso-position-horizontal-relative:page;mso-position-vertical-relative:page;z-index:-3580312" filled="true" fillcolor="#000000" stroked="false">
            <v:fill type="solid"/>
            <w10:wrap type="none"/>
          </v:rect>
        </w:pict>
      </w:r>
      <w:r>
        <w:rPr/>
        <w:pict>
          <v:rect style="position:absolute;margin-left:489.600006pt;margin-top:642.479980pt;width:6pt;height:.96001pt;mso-position-horizontal-relative:page;mso-position-vertical-relative:page;z-index:-3580288" filled="true" fillcolor="#000000" stroked="false">
            <v:fill type="solid"/>
            <w10:wrap type="none"/>
          </v:rect>
        </w:pict>
      </w:r>
      <w:r>
        <w:rPr/>
        <w:pict>
          <v:rect style="position:absolute;margin-left:501.600006pt;margin-top:642.479980pt;width:6pt;height:.96001pt;mso-position-horizontal-relative:page;mso-position-vertical-relative:page;z-index:-3580264"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9"/>
        <w:ind w:left="228" w:right="0" w:firstLine="0"/>
        <w:jc w:val="left"/>
        <w:rPr>
          <w:sz w:val="16"/>
        </w:rPr>
      </w:pPr>
      <w:r>
        <w:rPr>
          <w:sz w:val="16"/>
        </w:rPr>
        <w:t>Function:</w:t>
        <w:tab/>
        <w:t>preservative</w:t>
      </w:r>
    </w:p>
    <w:p>
      <w:pPr>
        <w:spacing w:line="240" w:lineRule="auto" w:before="8"/>
        <w:rPr>
          <w:sz w:val="14"/>
        </w:rPr>
      </w:pPr>
      <w:r>
        <w:rPr/>
        <w:pict>
          <v:rect style="position:absolute;margin-left:57.599998pt;margin-top:10.430761pt;width:6pt;height:.96002pt;mso-position-horizontal-relative:page;mso-position-vertical-relative:paragraph;z-index:215896;mso-wrap-distance-left:0;mso-wrap-distance-right:0" filled="true" fillcolor="#000000" stroked="false">
            <v:fill type="solid"/>
            <w10:wrap type="topAndBottom"/>
          </v:rect>
        </w:pict>
      </w:r>
      <w:r>
        <w:rPr/>
        <w:pict>
          <v:rect style="position:absolute;margin-left:69.599998pt;margin-top:10.430761pt;width:6pt;height:.96002pt;mso-position-horizontal-relative:page;mso-position-vertical-relative:paragraph;z-index:215920;mso-wrap-distance-left:0;mso-wrap-distance-right:0" filled="true" fillcolor="#000000" stroked="false">
            <v:fill type="solid"/>
            <w10:wrap type="topAndBottom"/>
          </v:rect>
        </w:pict>
      </w:r>
      <w:r>
        <w:rPr/>
        <w:pict>
          <v:rect style="position:absolute;margin-left:81.599998pt;margin-top:10.430761pt;width:6pt;height:.96002pt;mso-position-horizontal-relative:page;mso-position-vertical-relative:paragraph;z-index:215944;mso-wrap-distance-left:0;mso-wrap-distance-right:0" filled="true" fillcolor="#000000" stroked="false">
            <v:fill type="solid"/>
            <w10:wrap type="topAndBottom"/>
          </v:rect>
        </w:pict>
      </w:r>
      <w:r>
        <w:rPr/>
        <w:pict>
          <v:rect style="position:absolute;margin-left:93.599998pt;margin-top:10.430761pt;width:6pt;height:.96002pt;mso-position-horizontal-relative:page;mso-position-vertical-relative:paragraph;z-index:215968;mso-wrap-distance-left:0;mso-wrap-distance-right:0" filled="true" fillcolor="#000000" stroked="false">
            <v:fill type="solid"/>
            <w10:wrap type="topAndBottom"/>
          </v:rect>
        </w:pict>
      </w:r>
      <w:r>
        <w:rPr/>
        <w:pict>
          <v:rect style="position:absolute;margin-left:105.599998pt;margin-top:10.430761pt;width:6pt;height:.96002pt;mso-position-horizontal-relative:page;mso-position-vertical-relative:paragraph;z-index:215992;mso-wrap-distance-left:0;mso-wrap-distance-right:0" filled="true" fillcolor="#000000" stroked="false">
            <v:fill type="solid"/>
            <w10:wrap type="topAndBottom"/>
          </v:rect>
        </w:pict>
      </w:r>
      <w:r>
        <w:rPr/>
        <w:pict>
          <v:rect style="position:absolute;margin-left:117.599998pt;margin-top:10.430761pt;width:6pt;height:.96002pt;mso-position-horizontal-relative:page;mso-position-vertical-relative:paragraph;z-index:216016;mso-wrap-distance-left:0;mso-wrap-distance-right:0" filled="true" fillcolor="#000000" stroked="false">
            <v:fill type="solid"/>
            <w10:wrap type="topAndBottom"/>
          </v:rect>
        </w:pict>
      </w:r>
      <w:r>
        <w:rPr/>
        <w:pict>
          <v:rect style="position:absolute;margin-left:129.600006pt;margin-top:10.430761pt;width:6pt;height:.96002pt;mso-position-horizontal-relative:page;mso-position-vertical-relative:paragraph;z-index:216040;mso-wrap-distance-left:0;mso-wrap-distance-right:0" filled="true" fillcolor="#000000" stroked="false">
            <v:fill type="solid"/>
            <w10:wrap type="topAndBottom"/>
          </v:rect>
        </w:pict>
      </w:r>
      <w:r>
        <w:rPr/>
        <w:pict>
          <v:rect style="position:absolute;margin-left:141.600006pt;margin-top:10.430761pt;width:6pt;height:.96002pt;mso-position-horizontal-relative:page;mso-position-vertical-relative:paragraph;z-index:216064;mso-wrap-distance-left:0;mso-wrap-distance-right:0" filled="true" fillcolor="#000000" stroked="false">
            <v:fill type="solid"/>
            <w10:wrap type="topAndBottom"/>
          </v:rect>
        </w:pict>
      </w:r>
      <w:r>
        <w:rPr/>
        <w:pict>
          <v:rect style="position:absolute;margin-left:153.600006pt;margin-top:10.430761pt;width:6pt;height:.96002pt;mso-position-horizontal-relative:page;mso-position-vertical-relative:paragraph;z-index:216088;mso-wrap-distance-left:0;mso-wrap-distance-right:0" filled="true" fillcolor="#000000" stroked="false">
            <v:fill type="solid"/>
            <w10:wrap type="topAndBottom"/>
          </v:rect>
        </w:pict>
      </w:r>
      <w:r>
        <w:rPr/>
        <w:pict>
          <v:rect style="position:absolute;margin-left:165.600006pt;margin-top:10.430761pt;width:6pt;height:.96002pt;mso-position-horizontal-relative:page;mso-position-vertical-relative:paragraph;z-index:216112;mso-wrap-distance-left:0;mso-wrap-distance-right:0" filled="true" fillcolor="#000000" stroked="false">
            <v:fill type="solid"/>
            <w10:wrap type="topAndBottom"/>
          </v:rect>
        </w:pict>
      </w:r>
      <w:r>
        <w:rPr/>
        <w:pict>
          <v:rect style="position:absolute;margin-left:177.600006pt;margin-top:10.430761pt;width:6pt;height:.96002pt;mso-position-horizontal-relative:page;mso-position-vertical-relative:paragraph;z-index:216136;mso-wrap-distance-left:0;mso-wrap-distance-right:0" filled="true" fillcolor="#000000" stroked="false">
            <v:fill type="solid"/>
            <w10:wrap type="topAndBottom"/>
          </v:rect>
        </w:pict>
      </w:r>
      <w:r>
        <w:rPr/>
        <w:pict>
          <v:rect style="position:absolute;margin-left:189.600006pt;margin-top:10.430761pt;width:6pt;height:.96002pt;mso-position-horizontal-relative:page;mso-position-vertical-relative:paragraph;z-index:216160;mso-wrap-distance-left:0;mso-wrap-distance-right:0" filled="true" fillcolor="#000000" stroked="false">
            <v:fill type="solid"/>
            <w10:wrap type="topAndBottom"/>
          </v:rect>
        </w:pict>
      </w:r>
      <w:r>
        <w:rPr/>
        <w:pict>
          <v:rect style="position:absolute;margin-left:201.600006pt;margin-top:10.430761pt;width:6pt;height:.96002pt;mso-position-horizontal-relative:page;mso-position-vertical-relative:paragraph;z-index:216184;mso-wrap-distance-left:0;mso-wrap-distance-right:0" filled="true" fillcolor="#000000" stroked="false">
            <v:fill type="solid"/>
            <w10:wrap type="topAndBottom"/>
          </v:rect>
        </w:pict>
      </w:r>
      <w:r>
        <w:rPr/>
        <w:pict>
          <v:rect style="position:absolute;margin-left:213.600006pt;margin-top:10.430761pt;width:6pt;height:.96002pt;mso-position-horizontal-relative:page;mso-position-vertical-relative:paragraph;z-index:216208;mso-wrap-distance-left:0;mso-wrap-distance-right:0" filled="true" fillcolor="#000000" stroked="false">
            <v:fill type="solid"/>
            <w10:wrap type="topAndBottom"/>
          </v:rect>
        </w:pict>
      </w:r>
      <w:r>
        <w:rPr/>
        <w:pict>
          <v:rect style="position:absolute;margin-left:225.600006pt;margin-top:10.430761pt;width:6pt;height:.96002pt;mso-position-horizontal-relative:page;mso-position-vertical-relative:paragraph;z-index:216232;mso-wrap-distance-left:0;mso-wrap-distance-right:0" filled="true" fillcolor="#000000" stroked="false">
            <v:fill type="solid"/>
            <w10:wrap type="topAndBottom"/>
          </v:rect>
        </w:pict>
      </w:r>
      <w:r>
        <w:rPr/>
        <w:pict>
          <v:rect style="position:absolute;margin-left:237.600006pt;margin-top:10.430761pt;width:6pt;height:.96002pt;mso-position-horizontal-relative:page;mso-position-vertical-relative:paragraph;z-index:216256;mso-wrap-distance-left:0;mso-wrap-distance-right:0" filled="true" fillcolor="#000000" stroked="false">
            <v:fill type="solid"/>
            <w10:wrap type="topAndBottom"/>
          </v:rect>
        </w:pict>
      </w:r>
      <w:r>
        <w:rPr/>
        <w:pict>
          <v:rect style="position:absolute;margin-left:249.600006pt;margin-top:10.430761pt;width:6pt;height:.96002pt;mso-position-horizontal-relative:page;mso-position-vertical-relative:paragraph;z-index:216280;mso-wrap-distance-left:0;mso-wrap-distance-right:0" filled="true" fillcolor="#000000" stroked="false">
            <v:fill type="solid"/>
            <w10:wrap type="topAndBottom"/>
          </v:rect>
        </w:pict>
      </w:r>
      <w:r>
        <w:rPr/>
        <w:pict>
          <v:rect style="position:absolute;margin-left:261.600006pt;margin-top:10.430761pt;width:6pt;height:.96002pt;mso-position-horizontal-relative:page;mso-position-vertical-relative:paragraph;z-index:216304;mso-wrap-distance-left:0;mso-wrap-distance-right:0" filled="true" fillcolor="#000000" stroked="false">
            <v:fill type="solid"/>
            <w10:wrap type="topAndBottom"/>
          </v:rect>
        </w:pict>
      </w:r>
      <w:r>
        <w:rPr/>
        <w:pict>
          <v:rect style="position:absolute;margin-left:273.600006pt;margin-top:10.430761pt;width:6pt;height:.96002pt;mso-position-horizontal-relative:page;mso-position-vertical-relative:paragraph;z-index:216328;mso-wrap-distance-left:0;mso-wrap-distance-right:0" filled="true" fillcolor="#000000" stroked="false">
            <v:fill type="solid"/>
            <w10:wrap type="topAndBottom"/>
          </v:rect>
        </w:pict>
      </w:r>
      <w:r>
        <w:rPr/>
        <w:pict>
          <v:rect style="position:absolute;margin-left:285.600006pt;margin-top:10.430761pt;width:6pt;height:.96002pt;mso-position-horizontal-relative:page;mso-position-vertical-relative:paragraph;z-index:216352;mso-wrap-distance-left:0;mso-wrap-distance-right:0" filled="true" fillcolor="#000000" stroked="false">
            <v:fill type="solid"/>
            <w10:wrap type="topAndBottom"/>
          </v:rect>
        </w:pict>
      </w:r>
      <w:r>
        <w:rPr/>
        <w:pict>
          <v:rect style="position:absolute;margin-left:297.600006pt;margin-top:10.430761pt;width:6pt;height:.96002pt;mso-position-horizontal-relative:page;mso-position-vertical-relative:paragraph;z-index:216376;mso-wrap-distance-left:0;mso-wrap-distance-right:0" filled="true" fillcolor="#000000" stroked="false">
            <v:fill type="solid"/>
            <w10:wrap type="topAndBottom"/>
          </v:rect>
        </w:pict>
      </w:r>
      <w:r>
        <w:rPr/>
        <w:pict>
          <v:rect style="position:absolute;margin-left:309.600006pt;margin-top:10.430761pt;width:6pt;height:.96002pt;mso-position-horizontal-relative:page;mso-position-vertical-relative:paragraph;z-index:216400;mso-wrap-distance-left:0;mso-wrap-distance-right:0" filled="true" fillcolor="#000000" stroked="false">
            <v:fill type="solid"/>
            <w10:wrap type="topAndBottom"/>
          </v:rect>
        </w:pict>
      </w:r>
      <w:r>
        <w:rPr/>
        <w:pict>
          <v:rect style="position:absolute;margin-left:321.600006pt;margin-top:10.430761pt;width:6pt;height:.96002pt;mso-position-horizontal-relative:page;mso-position-vertical-relative:paragraph;z-index:216424;mso-wrap-distance-left:0;mso-wrap-distance-right:0" filled="true" fillcolor="#000000" stroked="false">
            <v:fill type="solid"/>
            <w10:wrap type="topAndBottom"/>
          </v:rect>
        </w:pict>
      </w:r>
      <w:r>
        <w:rPr/>
        <w:pict>
          <v:rect style="position:absolute;margin-left:333.600006pt;margin-top:10.430761pt;width:6pt;height:.96002pt;mso-position-horizontal-relative:page;mso-position-vertical-relative:paragraph;z-index:216448;mso-wrap-distance-left:0;mso-wrap-distance-right:0" filled="true" fillcolor="#000000" stroked="false">
            <v:fill type="solid"/>
            <w10:wrap type="topAndBottom"/>
          </v:rect>
        </w:pict>
      </w:r>
      <w:r>
        <w:rPr/>
        <w:pict>
          <v:rect style="position:absolute;margin-left:345.600006pt;margin-top:10.430761pt;width:6pt;height:.96002pt;mso-position-horizontal-relative:page;mso-position-vertical-relative:paragraph;z-index:216472;mso-wrap-distance-left:0;mso-wrap-distance-right:0" filled="true" fillcolor="#000000" stroked="false">
            <v:fill type="solid"/>
            <w10:wrap type="topAndBottom"/>
          </v:rect>
        </w:pict>
      </w:r>
      <w:r>
        <w:rPr/>
        <w:pict>
          <v:rect style="position:absolute;margin-left:357.600006pt;margin-top:10.430761pt;width:6pt;height:.96002pt;mso-position-horizontal-relative:page;mso-position-vertical-relative:paragraph;z-index:216496;mso-wrap-distance-left:0;mso-wrap-distance-right:0" filled="true" fillcolor="#000000" stroked="false">
            <v:fill type="solid"/>
            <w10:wrap type="topAndBottom"/>
          </v:rect>
        </w:pict>
      </w:r>
      <w:r>
        <w:rPr/>
        <w:pict>
          <v:rect style="position:absolute;margin-left:369.600006pt;margin-top:10.430761pt;width:6pt;height:.96002pt;mso-position-horizontal-relative:page;mso-position-vertical-relative:paragraph;z-index:216520;mso-wrap-distance-left:0;mso-wrap-distance-right:0" filled="true" fillcolor="#000000" stroked="false">
            <v:fill type="solid"/>
            <w10:wrap type="topAndBottom"/>
          </v:rect>
        </w:pict>
      </w:r>
      <w:r>
        <w:rPr/>
        <w:pict>
          <v:rect style="position:absolute;margin-left:381.600006pt;margin-top:10.430761pt;width:6pt;height:.96002pt;mso-position-horizontal-relative:page;mso-position-vertical-relative:paragraph;z-index:216544;mso-wrap-distance-left:0;mso-wrap-distance-right:0" filled="true" fillcolor="#000000" stroked="false">
            <v:fill type="solid"/>
            <w10:wrap type="topAndBottom"/>
          </v:rect>
        </w:pict>
      </w:r>
      <w:r>
        <w:rPr/>
        <w:pict>
          <v:rect style="position:absolute;margin-left:393.600006pt;margin-top:10.430761pt;width:6pt;height:.96002pt;mso-position-horizontal-relative:page;mso-position-vertical-relative:paragraph;z-index:216568;mso-wrap-distance-left:0;mso-wrap-distance-right:0" filled="true" fillcolor="#000000" stroked="false">
            <v:fill type="solid"/>
            <w10:wrap type="topAndBottom"/>
          </v:rect>
        </w:pict>
      </w:r>
      <w:r>
        <w:rPr/>
        <w:pict>
          <v:rect style="position:absolute;margin-left:405.600006pt;margin-top:10.430761pt;width:6pt;height:.96002pt;mso-position-horizontal-relative:page;mso-position-vertical-relative:paragraph;z-index:216592;mso-wrap-distance-left:0;mso-wrap-distance-right:0" filled="true" fillcolor="#000000" stroked="false">
            <v:fill type="solid"/>
            <w10:wrap type="topAndBottom"/>
          </v:rect>
        </w:pict>
      </w:r>
      <w:r>
        <w:rPr/>
        <w:pict>
          <v:rect style="position:absolute;margin-left:417.600006pt;margin-top:10.430761pt;width:6pt;height:.96002pt;mso-position-horizontal-relative:page;mso-position-vertical-relative:paragraph;z-index:216616;mso-wrap-distance-left:0;mso-wrap-distance-right:0" filled="true" fillcolor="#000000" stroked="false">
            <v:fill type="solid"/>
            <w10:wrap type="topAndBottom"/>
          </v:rect>
        </w:pict>
      </w:r>
      <w:r>
        <w:rPr/>
        <w:pict>
          <v:rect style="position:absolute;margin-left:429.600006pt;margin-top:10.430761pt;width:6pt;height:.96002pt;mso-position-horizontal-relative:page;mso-position-vertical-relative:paragraph;z-index:216640;mso-wrap-distance-left:0;mso-wrap-distance-right:0" filled="true" fillcolor="#000000" stroked="false">
            <v:fill type="solid"/>
            <w10:wrap type="topAndBottom"/>
          </v:rect>
        </w:pict>
      </w:r>
      <w:r>
        <w:rPr/>
        <w:pict>
          <v:rect style="position:absolute;margin-left:441.600006pt;margin-top:10.430761pt;width:6pt;height:.96002pt;mso-position-horizontal-relative:page;mso-position-vertical-relative:paragraph;z-index:216664;mso-wrap-distance-left:0;mso-wrap-distance-right:0" filled="true" fillcolor="#000000" stroked="false">
            <v:fill type="solid"/>
            <w10:wrap type="topAndBottom"/>
          </v:rect>
        </w:pict>
      </w:r>
      <w:r>
        <w:rPr/>
        <w:pict>
          <v:rect style="position:absolute;margin-left:453.600006pt;margin-top:10.430761pt;width:6pt;height:.96002pt;mso-position-horizontal-relative:page;mso-position-vertical-relative:paragraph;z-index:216688;mso-wrap-distance-left:0;mso-wrap-distance-right:0" filled="true" fillcolor="#000000" stroked="false">
            <v:fill type="solid"/>
            <w10:wrap type="topAndBottom"/>
          </v:rect>
        </w:pict>
      </w:r>
      <w:r>
        <w:rPr/>
        <w:pict>
          <v:rect style="position:absolute;margin-left:465.600006pt;margin-top:10.430761pt;width:6pt;height:.96002pt;mso-position-horizontal-relative:page;mso-position-vertical-relative:paragraph;z-index:216712;mso-wrap-distance-left:0;mso-wrap-distance-right:0" filled="true" fillcolor="#000000" stroked="false">
            <v:fill type="solid"/>
            <w10:wrap type="topAndBottom"/>
          </v:rect>
        </w:pict>
      </w:r>
      <w:r>
        <w:rPr/>
        <w:pict>
          <v:rect style="position:absolute;margin-left:477.600006pt;margin-top:10.430761pt;width:6pt;height:.96002pt;mso-position-horizontal-relative:page;mso-position-vertical-relative:paragraph;z-index:216736;mso-wrap-distance-left:0;mso-wrap-distance-right:0" filled="true" fillcolor="#000000" stroked="false">
            <v:fill type="solid"/>
            <w10:wrap type="topAndBottom"/>
          </v:rect>
        </w:pict>
      </w:r>
      <w:r>
        <w:rPr/>
        <w:pict>
          <v:rect style="position:absolute;margin-left:489.600006pt;margin-top:10.430761pt;width:6pt;height:.96002pt;mso-position-horizontal-relative:page;mso-position-vertical-relative:paragraph;z-index:216760;mso-wrap-distance-left:0;mso-wrap-distance-right:0" filled="true" fillcolor="#000000" stroked="false">
            <v:fill type="solid"/>
            <w10:wrap type="topAndBottom"/>
          </v:rect>
        </w:pict>
      </w:r>
      <w:r>
        <w:rPr/>
        <w:pict>
          <v:rect style="position:absolute;margin-left:501.600006pt;margin-top:10.430761pt;width:6pt;height:.96002pt;mso-position-horizontal-relative:page;mso-position-vertical-relative:paragraph;z-index:216784;mso-wrap-distance-left:0;mso-wrap-distance-right:0" filled="true" fillcolor="#000000" stroked="false">
            <v:fill type="solid"/>
            <w10:wrap type="topAndBottom"/>
          </v:rect>
        </w:pict>
      </w:r>
      <w:r>
        <w:rPr/>
        <w:pict>
          <v:rect style="position:absolute;margin-left:513.599976pt;margin-top:10.430761pt;width:6pt;height:.96002pt;mso-position-horizontal-relative:page;mso-position-vertical-relative:paragraph;z-index:21680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019" w:val="left" w:leader="none"/>
          <w:tab w:pos="7591" w:val="left" w:leader="none"/>
          <w:tab w:pos="8568" w:val="left" w:leader="none"/>
        </w:tabs>
        <w:spacing w:before="91"/>
        <w:ind w:left="168" w:right="0" w:firstLine="0"/>
        <w:jc w:val="left"/>
        <w:rPr>
          <w:sz w:val="16"/>
        </w:rPr>
      </w:pPr>
      <w:r>
        <w:rPr>
          <w:sz w:val="16"/>
        </w:rPr>
        <w:t>01.6.6</w:t>
        <w:tab/>
        <w:t>Whey</w:t>
      </w:r>
      <w:r>
        <w:rPr>
          <w:spacing w:val="-1"/>
          <w:sz w:val="16"/>
        </w:rPr>
        <w:t> </w:t>
      </w:r>
      <w:r>
        <w:rPr>
          <w:sz w:val="16"/>
        </w:rPr>
        <w:t>protein</w:t>
      </w:r>
      <w:r>
        <w:rPr>
          <w:spacing w:val="-1"/>
          <w:sz w:val="16"/>
        </w:rPr>
        <w:t> </w:t>
      </w:r>
      <w:r>
        <w:rPr>
          <w:sz w:val="16"/>
        </w:rPr>
        <w:t>cheese</w:t>
        <w:tab/>
        <w:t>3000</w:t>
      </w:r>
      <w:r>
        <w:rPr>
          <w:spacing w:val="-10"/>
          <w:sz w:val="16"/>
        </w:rPr>
        <w:t> </w:t>
      </w:r>
      <w:r>
        <w:rPr>
          <w:sz w:val="16"/>
        </w:rPr>
        <w:t>mg/kg</w:t>
        <w:tab/>
        <w:t>70</w:t>
        <w:tab/>
        <w:t>2006</w:t>
      </w:r>
    </w:p>
    <w:p>
      <w:pPr>
        <w:spacing w:line="240" w:lineRule="auto" w:before="3"/>
        <w:rPr>
          <w:sz w:val="12"/>
        </w:rPr>
      </w:pPr>
      <w:r>
        <w:rPr/>
        <w:pict>
          <v:group style="position:absolute;margin-left:57.599998pt;margin-top:9.010771pt;width:462pt;height:9pt;mso-position-horizontal-relative:page;mso-position-vertical-relative:paragraph;z-index:217768;mso-wrap-distance-left:0;mso-wrap-distance-right:0" coordorigin="1152,180" coordsize="9240,180">
            <v:line style="position:absolute" from="1152,210" to="10392,210" stroked="true" strokeweight="3pt" strokecolor="#000000">
              <v:stroke dashstyle="solid"/>
            </v:line>
            <v:line style="position:absolute" from="1152,330" to="10392,330" stroked="true" strokeweight="3pt" strokecolor="#000000">
              <v:stroke dashstyle="solid"/>
            </v:line>
            <w10:wrap type="topAndBottom"/>
          </v:group>
        </w:pict>
      </w:r>
    </w:p>
    <w:p>
      <w:pPr>
        <w:pStyle w:val="Heading2"/>
        <w:spacing w:before="26"/>
        <w:ind w:left="168"/>
      </w:pPr>
      <w:r>
        <w:rPr/>
        <w:t>SODIUM SESQUICARBONATE</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80"/>
        <w:gridCol w:w="76"/>
        <w:gridCol w:w="678"/>
        <w:gridCol w:w="84"/>
        <w:gridCol w:w="119"/>
        <w:gridCol w:w="119"/>
        <w:gridCol w:w="119"/>
        <w:gridCol w:w="119"/>
        <w:gridCol w:w="111"/>
        <w:gridCol w:w="486"/>
        <w:gridCol w:w="75"/>
      </w:tblGrid>
      <w:tr>
        <w:trPr>
          <w:trHeight w:val="308" w:hRule="atLeast"/>
        </w:trPr>
        <w:tc>
          <w:tcPr>
            <w:tcW w:w="5880" w:type="dxa"/>
            <w:tcBorders>
              <w:bottom w:val="single" w:sz="24" w:space="0" w:color="000000"/>
            </w:tcBorders>
          </w:tcPr>
          <w:p>
            <w:pPr>
              <w:pStyle w:val="TableParagraph"/>
              <w:tabs>
                <w:tab w:pos="3196" w:val="left" w:leader="none"/>
                <w:tab w:pos="3737" w:val="left" w:leader="none"/>
              </w:tabs>
              <w:spacing w:line="179" w:lineRule="exact"/>
              <w:ind w:left="16"/>
              <w:rPr>
                <w:sz w:val="16"/>
              </w:rPr>
            </w:pPr>
            <w:r>
              <w:rPr>
                <w:sz w:val="16"/>
              </w:rPr>
              <w:t>Sodium</w:t>
            </w:r>
            <w:r>
              <w:rPr>
                <w:spacing w:val="1"/>
                <w:sz w:val="16"/>
              </w:rPr>
              <w:t> </w:t>
            </w:r>
            <w:r>
              <w:rPr>
                <w:sz w:val="16"/>
              </w:rPr>
              <w:t>sesquicarbonate</w:t>
              <w:tab/>
              <w:t>INS:</w:t>
              <w:tab/>
              <w:t>500(iii)</w:t>
            </w:r>
          </w:p>
        </w:tc>
        <w:tc>
          <w:tcPr>
            <w:tcW w:w="1986" w:type="dxa"/>
            <w:gridSpan w:val="10"/>
            <w:tcBorders>
              <w:bottom w:val="single" w:sz="24" w:space="0" w:color="000000"/>
            </w:tcBorders>
          </w:tcPr>
          <w:p>
            <w:pPr>
              <w:pStyle w:val="TableParagraph"/>
              <w:rPr>
                <w:rFonts w:ascii="Times New Roman"/>
                <w:sz w:val="16"/>
              </w:rPr>
            </w:pPr>
          </w:p>
        </w:tc>
      </w:tr>
      <w:tr>
        <w:trPr>
          <w:trHeight w:val="441" w:hRule="atLeast"/>
        </w:trPr>
        <w:tc>
          <w:tcPr>
            <w:tcW w:w="5880" w:type="dxa"/>
            <w:tcBorders>
              <w:top w:val="single" w:sz="24" w:space="0" w:color="000000"/>
            </w:tcBorders>
          </w:tcPr>
          <w:p>
            <w:pPr>
              <w:pStyle w:val="TableParagraph"/>
              <w:tabs>
                <w:tab w:pos="1142" w:val="left" w:leader="none"/>
              </w:tabs>
              <w:spacing w:before="49"/>
              <w:ind w:left="76"/>
              <w:rPr>
                <w:sz w:val="16"/>
              </w:rPr>
            </w:pPr>
            <w:r>
              <w:rPr>
                <w:sz w:val="16"/>
              </w:rPr>
              <w:t>Function:</w:t>
              <w:tab/>
              <w:t>acidity regulator, anticaking agent, raising</w:t>
            </w:r>
            <w:r>
              <w:rPr>
                <w:spacing w:val="2"/>
                <w:sz w:val="16"/>
              </w:rPr>
              <w:t> </w:t>
            </w:r>
            <w:r>
              <w:rPr>
                <w:sz w:val="16"/>
              </w:rPr>
              <w:t>agent</w:t>
            </w:r>
          </w:p>
        </w:tc>
        <w:tc>
          <w:tcPr>
            <w:tcW w:w="76" w:type="dxa"/>
            <w:tcBorders>
              <w:top w:val="single" w:sz="24" w:space="0" w:color="000000"/>
            </w:tcBorders>
          </w:tcPr>
          <w:p>
            <w:pPr>
              <w:pStyle w:val="TableParagraph"/>
              <w:rPr>
                <w:rFonts w:ascii="Times New Roman"/>
                <w:sz w:val="16"/>
              </w:rPr>
            </w:pPr>
          </w:p>
        </w:tc>
        <w:tc>
          <w:tcPr>
            <w:tcW w:w="678"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84"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b/>
                <w:sz w:val="20"/>
              </w:rPr>
            </w:pPr>
          </w:p>
          <w:p>
            <w:pPr>
              <w:pStyle w:val="TableParagraph"/>
              <w:spacing w:before="4"/>
              <w:rPr>
                <w:b/>
                <w:sz w:val="18"/>
              </w:rPr>
            </w:pPr>
          </w:p>
          <w:p>
            <w:pPr>
              <w:pStyle w:val="TableParagraph"/>
              <w:spacing w:line="20" w:lineRule="exact"/>
              <w:ind w:left="4"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bottom w:val="single" w:sz="8" w:space="0" w:color="000000"/>
            </w:tcBorders>
          </w:tcPr>
          <w:p>
            <w:pPr>
              <w:pStyle w:val="TableParagraph"/>
              <w:rPr>
                <w:rFonts w:ascii="Times New Roman"/>
                <w:sz w:val="16"/>
              </w:rPr>
            </w:pPr>
          </w:p>
        </w:tc>
        <w:tc>
          <w:tcPr>
            <w:tcW w:w="111" w:type="dxa"/>
            <w:tcBorders>
              <w:top w:val="single" w:sz="24" w:space="0" w:color="000000"/>
            </w:tcBorders>
          </w:tcPr>
          <w:p>
            <w:pPr>
              <w:pStyle w:val="TableParagraph"/>
              <w:rPr>
                <w:rFonts w:ascii="Times New Roman"/>
                <w:sz w:val="16"/>
              </w:rPr>
            </w:pPr>
          </w:p>
        </w:tc>
        <w:tc>
          <w:tcPr>
            <w:tcW w:w="486" w:type="dxa"/>
            <w:tcBorders>
              <w:top w:val="single" w:sz="24" w:space="0" w:color="000000"/>
            </w:tcBorders>
          </w:tcPr>
          <w:p>
            <w:pPr>
              <w:pStyle w:val="TableParagraph"/>
              <w:rPr>
                <w:b/>
                <w:sz w:val="20"/>
              </w:rPr>
            </w:pPr>
          </w:p>
          <w:p>
            <w:pPr>
              <w:pStyle w:val="TableParagraph"/>
              <w:spacing w:before="4"/>
              <w:rPr>
                <w:b/>
                <w:sz w:val="18"/>
              </w:rPr>
            </w:pPr>
          </w:p>
          <w:p>
            <w:pPr>
              <w:pStyle w:val="TableParagraph"/>
              <w:spacing w:line="20" w:lineRule="exact"/>
              <w:ind w:left="13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75"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5880" w:type="dxa"/>
          </w:tcPr>
          <w:p>
            <w:pPr>
              <w:pStyle w:val="TableParagraph"/>
              <w:tabs>
                <w:tab w:pos="1216" w:val="left" w:leader="none"/>
              </w:tabs>
              <w:spacing w:line="172" w:lineRule="exact"/>
              <w:ind w:left="16"/>
              <w:rPr>
                <w:sz w:val="16"/>
              </w:rPr>
            </w:pPr>
            <w:r>
              <w:rPr>
                <w:sz w:val="16"/>
              </w:rPr>
              <w:t>FoodCatNo</w:t>
              <w:tab/>
              <w:t>FoodCategory</w:t>
            </w:r>
          </w:p>
        </w:tc>
        <w:tc>
          <w:tcPr>
            <w:tcW w:w="76" w:type="dxa"/>
          </w:tcPr>
          <w:p>
            <w:pPr>
              <w:pStyle w:val="TableParagraph"/>
              <w:rPr>
                <w:rFonts w:ascii="Times New Roman"/>
                <w:sz w:val="16"/>
              </w:rPr>
            </w:pPr>
          </w:p>
        </w:tc>
        <w:tc>
          <w:tcPr>
            <w:tcW w:w="678" w:type="dxa"/>
          </w:tcPr>
          <w:p>
            <w:pPr>
              <w:pStyle w:val="TableParagraph"/>
              <w:spacing w:line="172" w:lineRule="exact"/>
              <w:ind w:right="-15"/>
              <w:jc w:val="right"/>
              <w:rPr>
                <w:sz w:val="16"/>
              </w:rPr>
            </w:pPr>
            <w:r>
              <w:rPr>
                <w:sz w:val="16"/>
              </w:rPr>
              <w:t>MaxLevel</w:t>
            </w:r>
          </w:p>
        </w:tc>
        <w:tc>
          <w:tcPr>
            <w:tcW w:w="84"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left="4"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8" w:space="0" w:color="000000"/>
              <w:bottom w:val="single" w:sz="8" w:space="0" w:color="000000"/>
            </w:tcBorders>
          </w:tcPr>
          <w:p>
            <w:pPr>
              <w:pStyle w:val="TableParagraph"/>
              <w:spacing w:line="172" w:lineRule="exact"/>
              <w:ind w:right="-548"/>
              <w:jc w:val="right"/>
              <w:rPr>
                <w:sz w:val="16"/>
              </w:rPr>
            </w:pPr>
            <w:r>
              <w:rPr>
                <w:sz w:val="16"/>
              </w:rPr>
              <w:t>Notes</w:t>
            </w:r>
          </w:p>
        </w:tc>
        <w:tc>
          <w:tcPr>
            <w:tcW w:w="111" w:type="dxa"/>
          </w:tcPr>
          <w:p>
            <w:pPr>
              <w:pStyle w:val="TableParagraph"/>
              <w:rPr>
                <w:rFonts w:ascii="Times New Roman"/>
                <w:sz w:val="16"/>
              </w:rPr>
            </w:pPr>
          </w:p>
        </w:tc>
        <w:tc>
          <w:tcPr>
            <w:tcW w:w="486" w:type="dxa"/>
          </w:tcPr>
          <w:p>
            <w:pPr>
              <w:pStyle w:val="TableParagraph"/>
              <w:spacing w:line="172" w:lineRule="exact"/>
              <w:ind w:right="-1368"/>
              <w:jc w:val="right"/>
              <w:rPr>
                <w:sz w:val="16"/>
              </w:rPr>
            </w:pPr>
            <w:r>
              <w:rPr>
                <w:sz w:val="16"/>
              </w:rPr>
              <w:t>Year Adopted</w:t>
            </w:r>
          </w:p>
        </w:tc>
        <w:tc>
          <w:tcPr>
            <w:tcW w:w="75"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5880" w:type="dxa"/>
            <w:tcBorders>
              <w:bottom w:val="single" w:sz="24" w:space="0" w:color="000000"/>
            </w:tcBorders>
          </w:tcPr>
          <w:p>
            <w:pPr>
              <w:pStyle w:val="TableParagraph"/>
              <w:tabs>
                <w:tab w:pos="1156" w:val="left" w:leader="none"/>
              </w:tabs>
              <w:spacing w:before="69"/>
              <w:ind w:left="16"/>
              <w:rPr>
                <w:sz w:val="16"/>
              </w:rPr>
            </w:pPr>
            <w:r>
              <w:rPr>
                <w:sz w:val="16"/>
              </w:rPr>
              <w:t>01.8.2</w:t>
              <w:tab/>
              <w:t>Dried whey and whey products, excluding whey</w:t>
            </w:r>
            <w:r>
              <w:rPr>
                <w:spacing w:val="-8"/>
                <w:sz w:val="16"/>
              </w:rPr>
              <w:t> </w:t>
            </w:r>
            <w:r>
              <w:rPr>
                <w:sz w:val="16"/>
              </w:rPr>
              <w:t>cheeses</w:t>
            </w:r>
          </w:p>
        </w:tc>
        <w:tc>
          <w:tcPr>
            <w:tcW w:w="76" w:type="dxa"/>
            <w:tcBorders>
              <w:bottom w:val="single" w:sz="24" w:space="0" w:color="000000"/>
            </w:tcBorders>
          </w:tcPr>
          <w:p>
            <w:pPr>
              <w:pStyle w:val="TableParagraph"/>
              <w:rPr>
                <w:rFonts w:ascii="Times New Roman"/>
                <w:sz w:val="16"/>
              </w:rPr>
            </w:pPr>
          </w:p>
        </w:tc>
        <w:tc>
          <w:tcPr>
            <w:tcW w:w="678" w:type="dxa"/>
            <w:tcBorders>
              <w:bottom w:val="single" w:sz="24" w:space="0" w:color="000000"/>
            </w:tcBorders>
          </w:tcPr>
          <w:p>
            <w:pPr>
              <w:pStyle w:val="TableParagraph"/>
              <w:spacing w:before="69"/>
              <w:ind w:right="12"/>
              <w:jc w:val="right"/>
              <w:rPr>
                <w:sz w:val="16"/>
              </w:rPr>
            </w:pPr>
            <w:r>
              <w:rPr>
                <w:w w:val="95"/>
                <w:sz w:val="16"/>
              </w:rPr>
              <w:t>GMP</w:t>
            </w:r>
          </w:p>
        </w:tc>
        <w:tc>
          <w:tcPr>
            <w:tcW w:w="84" w:type="dxa"/>
            <w:tcBorders>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rPr>
                <w:rFonts w:ascii="Times New Roman"/>
                <w:sz w:val="16"/>
              </w:rPr>
            </w:pPr>
          </w:p>
        </w:tc>
        <w:tc>
          <w:tcPr>
            <w:tcW w:w="119" w:type="dxa"/>
            <w:tcBorders>
              <w:top w:val="single" w:sz="8" w:space="0" w:color="000000"/>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spacing w:before="69"/>
              <w:ind w:right="-994"/>
              <w:jc w:val="right"/>
              <w:rPr>
                <w:sz w:val="16"/>
              </w:rPr>
            </w:pPr>
            <w:r>
              <w:rPr>
                <w:w w:val="95"/>
                <w:sz w:val="16"/>
              </w:rPr>
              <w:t>2006</w:t>
            </w:r>
          </w:p>
        </w:tc>
        <w:tc>
          <w:tcPr>
            <w:tcW w:w="75"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588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678"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75" w:type="dxa"/>
            <w:tcBorders>
              <w:top w:val="single" w:sz="24" w:space="0" w:color="000000"/>
              <w:bottom w:val="single" w:sz="24" w:space="0" w:color="000000"/>
            </w:tcBorders>
          </w:tcPr>
          <w:p>
            <w:pPr>
              <w:pStyle w:val="TableParagraph"/>
              <w:rPr>
                <w:rFonts w:ascii="Times New Roman"/>
                <w:sz w:val="2"/>
              </w:rPr>
            </w:pPr>
          </w:p>
        </w:tc>
      </w:tr>
      <w:tr>
        <w:trPr>
          <w:trHeight w:val="705" w:hRule="atLeast"/>
        </w:trPr>
        <w:tc>
          <w:tcPr>
            <w:tcW w:w="5880" w:type="dxa"/>
            <w:tcBorders>
              <w:top w:val="single" w:sz="24" w:space="0" w:color="000000"/>
            </w:tcBorders>
          </w:tcPr>
          <w:p>
            <w:pPr>
              <w:pStyle w:val="TableParagraph"/>
              <w:spacing w:before="55"/>
              <w:ind w:left="16"/>
              <w:rPr>
                <w:b/>
                <w:sz w:val="24"/>
              </w:rPr>
            </w:pPr>
            <w:r>
              <w:rPr>
                <w:b/>
                <w:sz w:val="24"/>
              </w:rPr>
              <w:t>SORBATES</w:t>
            </w:r>
          </w:p>
          <w:p>
            <w:pPr>
              <w:pStyle w:val="TableParagraph"/>
              <w:tabs>
                <w:tab w:pos="3196" w:val="left" w:leader="none"/>
                <w:tab w:pos="3736" w:val="left" w:leader="none"/>
                <w:tab w:pos="4696" w:val="left" w:leader="none"/>
              </w:tabs>
              <w:spacing w:before="99"/>
              <w:ind w:left="16"/>
              <w:rPr>
                <w:sz w:val="16"/>
              </w:rPr>
            </w:pPr>
            <w:r>
              <w:rPr>
                <w:sz w:val="16"/>
              </w:rPr>
              <w:t>Sorbic</w:t>
            </w:r>
            <w:r>
              <w:rPr>
                <w:spacing w:val="1"/>
                <w:sz w:val="16"/>
              </w:rPr>
              <w:t> </w:t>
            </w:r>
            <w:r>
              <w:rPr>
                <w:sz w:val="16"/>
              </w:rPr>
              <w:t>acid</w:t>
              <w:tab/>
              <w:t>INS:</w:t>
              <w:tab/>
              <w:t>200</w:t>
              <w:tab/>
              <w:t>Sodium</w:t>
            </w:r>
            <w:r>
              <w:rPr>
                <w:spacing w:val="0"/>
                <w:sz w:val="16"/>
              </w:rPr>
              <w:t> </w:t>
            </w:r>
            <w:r>
              <w:rPr>
                <w:sz w:val="16"/>
              </w:rPr>
              <w:t>sorbate</w:t>
            </w:r>
          </w:p>
        </w:tc>
        <w:tc>
          <w:tcPr>
            <w:tcW w:w="76" w:type="dxa"/>
            <w:tcBorders>
              <w:top w:val="single" w:sz="24" w:space="0" w:color="000000"/>
            </w:tcBorders>
          </w:tcPr>
          <w:p>
            <w:pPr>
              <w:pStyle w:val="TableParagraph"/>
              <w:rPr>
                <w:rFonts w:ascii="Times New Roman"/>
                <w:sz w:val="16"/>
              </w:rPr>
            </w:pPr>
          </w:p>
        </w:tc>
        <w:tc>
          <w:tcPr>
            <w:tcW w:w="678" w:type="dxa"/>
            <w:tcBorders>
              <w:top w:val="single" w:sz="24"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1" w:type="dxa"/>
            <w:tcBorders>
              <w:top w:val="single" w:sz="24" w:space="0" w:color="000000"/>
            </w:tcBorders>
          </w:tcPr>
          <w:p>
            <w:pPr>
              <w:pStyle w:val="TableParagraph"/>
              <w:rPr>
                <w:rFonts w:ascii="Times New Roman"/>
                <w:sz w:val="16"/>
              </w:rPr>
            </w:pPr>
          </w:p>
        </w:tc>
        <w:tc>
          <w:tcPr>
            <w:tcW w:w="486" w:type="dxa"/>
            <w:tcBorders>
              <w:top w:val="single" w:sz="24" w:space="0" w:color="000000"/>
            </w:tcBorders>
          </w:tcPr>
          <w:p>
            <w:pPr>
              <w:pStyle w:val="TableParagraph"/>
              <w:rPr>
                <w:b/>
                <w:sz w:val="18"/>
              </w:rPr>
            </w:pPr>
          </w:p>
          <w:p>
            <w:pPr>
              <w:pStyle w:val="TableParagraph"/>
              <w:spacing w:before="5"/>
              <w:rPr>
                <w:b/>
                <w:sz w:val="19"/>
              </w:rPr>
            </w:pPr>
          </w:p>
          <w:p>
            <w:pPr>
              <w:pStyle w:val="TableParagraph"/>
              <w:tabs>
                <w:tab w:pos="1111" w:val="left" w:leader="none"/>
              </w:tabs>
              <w:ind w:left="571" w:right="-893"/>
              <w:rPr>
                <w:sz w:val="16"/>
              </w:rPr>
            </w:pPr>
            <w:r>
              <w:rPr>
                <w:sz w:val="16"/>
              </w:rPr>
              <w:t>INS:</w:t>
              <w:tab/>
            </w:r>
            <w:r>
              <w:rPr>
                <w:spacing w:val="-1"/>
                <w:sz w:val="16"/>
              </w:rPr>
              <w:t>201</w:t>
            </w:r>
          </w:p>
        </w:tc>
        <w:tc>
          <w:tcPr>
            <w:tcW w:w="75" w:type="dxa"/>
            <w:tcBorders>
              <w:top w:val="single" w:sz="24" w:space="0" w:color="000000"/>
            </w:tcBorders>
          </w:tcPr>
          <w:p>
            <w:pPr>
              <w:pStyle w:val="TableParagraph"/>
              <w:rPr>
                <w:rFonts w:ascii="Times New Roman"/>
                <w:sz w:val="16"/>
              </w:rPr>
            </w:pPr>
          </w:p>
        </w:tc>
      </w:tr>
      <w:tr>
        <w:trPr>
          <w:trHeight w:val="398" w:hRule="atLeast"/>
        </w:trPr>
        <w:tc>
          <w:tcPr>
            <w:tcW w:w="5880" w:type="dxa"/>
            <w:tcBorders>
              <w:bottom w:val="single" w:sz="24" w:space="0" w:color="000000"/>
            </w:tcBorders>
          </w:tcPr>
          <w:p>
            <w:pPr>
              <w:pStyle w:val="TableParagraph"/>
              <w:tabs>
                <w:tab w:pos="3196" w:val="left" w:leader="none"/>
                <w:tab w:pos="3736" w:val="left" w:leader="none"/>
                <w:tab w:pos="4696" w:val="left" w:leader="none"/>
              </w:tabs>
              <w:spacing w:before="85"/>
              <w:ind w:left="16"/>
              <w:rPr>
                <w:sz w:val="16"/>
              </w:rPr>
            </w:pPr>
            <w:r>
              <w:rPr>
                <w:sz w:val="16"/>
              </w:rPr>
              <w:t>Potassium</w:t>
            </w:r>
            <w:r>
              <w:rPr>
                <w:spacing w:val="2"/>
                <w:sz w:val="16"/>
              </w:rPr>
              <w:t> </w:t>
            </w:r>
            <w:r>
              <w:rPr>
                <w:sz w:val="16"/>
              </w:rPr>
              <w:t>sorbate</w:t>
              <w:tab/>
              <w:t>INS:</w:t>
              <w:tab/>
              <w:t>202</w:t>
              <w:tab/>
              <w:t>Calcium</w:t>
            </w:r>
            <w:r>
              <w:rPr>
                <w:spacing w:val="-1"/>
                <w:sz w:val="16"/>
              </w:rPr>
              <w:t> </w:t>
            </w:r>
            <w:r>
              <w:rPr>
                <w:sz w:val="16"/>
              </w:rPr>
              <w:t>sorbate</w:t>
            </w:r>
          </w:p>
        </w:tc>
        <w:tc>
          <w:tcPr>
            <w:tcW w:w="76" w:type="dxa"/>
            <w:tcBorders>
              <w:bottom w:val="single" w:sz="24" w:space="0" w:color="000000"/>
            </w:tcBorders>
          </w:tcPr>
          <w:p>
            <w:pPr>
              <w:pStyle w:val="TableParagraph"/>
              <w:rPr>
                <w:rFonts w:ascii="Times New Roman"/>
                <w:sz w:val="16"/>
              </w:rPr>
            </w:pPr>
          </w:p>
        </w:tc>
        <w:tc>
          <w:tcPr>
            <w:tcW w:w="678"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tabs>
                <w:tab w:pos="1111" w:val="left" w:leader="none"/>
              </w:tabs>
              <w:spacing w:before="85"/>
              <w:ind w:left="571" w:right="-893"/>
              <w:rPr>
                <w:sz w:val="16"/>
              </w:rPr>
            </w:pPr>
            <w:r>
              <w:rPr>
                <w:sz w:val="16"/>
              </w:rPr>
              <w:t>INS:</w:t>
              <w:tab/>
            </w:r>
            <w:r>
              <w:rPr>
                <w:spacing w:val="-1"/>
                <w:sz w:val="16"/>
              </w:rPr>
              <w:t>203</w:t>
            </w:r>
          </w:p>
        </w:tc>
        <w:tc>
          <w:tcPr>
            <w:tcW w:w="75" w:type="dxa"/>
            <w:tcBorders>
              <w:bottom w:val="single" w:sz="24"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rPr>
          <w:sz w:val="20"/>
        </w:rPr>
      </w:pPr>
      <w:r>
        <w:rPr/>
        <w:pict>
          <v:rect style="position:absolute;margin-left:57.599998pt;margin-top:134.519913pt;width:6pt;height:.96008pt;mso-position-horizontal-relative:page;mso-position-vertical-relative:page;z-index:-3579328" filled="true" fillcolor="#000000" stroked="false">
            <v:fill type="solid"/>
            <w10:wrap type="none"/>
          </v:rect>
        </w:pict>
      </w:r>
      <w:r>
        <w:rPr/>
        <w:pict>
          <v:rect style="position:absolute;margin-left:69.599998pt;margin-top:134.519913pt;width:6pt;height:.96008pt;mso-position-horizontal-relative:page;mso-position-vertical-relative:page;z-index:-3579304" filled="true" fillcolor="#000000" stroked="false">
            <v:fill type="solid"/>
            <w10:wrap type="none"/>
          </v:rect>
        </w:pict>
      </w:r>
      <w:r>
        <w:rPr/>
        <w:pict>
          <v:rect style="position:absolute;margin-left:81.599998pt;margin-top:134.519913pt;width:6pt;height:.96008pt;mso-position-horizontal-relative:page;mso-position-vertical-relative:page;z-index:-3579280" filled="true" fillcolor="#000000" stroked="false">
            <v:fill type="solid"/>
            <w10:wrap type="none"/>
          </v:rect>
        </w:pict>
      </w:r>
      <w:r>
        <w:rPr/>
        <w:pict>
          <v:rect style="position:absolute;margin-left:117.599998pt;margin-top:134.519913pt;width:6pt;height:.96008pt;mso-position-horizontal-relative:page;mso-position-vertical-relative:page;z-index:-3579256" filled="true" fillcolor="#000000" stroked="false">
            <v:fill type="solid"/>
            <w10:wrap type="none"/>
          </v:rect>
        </w:pict>
      </w:r>
      <w:r>
        <w:rPr/>
        <w:pict>
          <v:rect style="position:absolute;margin-left:129.600006pt;margin-top:134.519913pt;width:6pt;height:.96008pt;mso-position-horizontal-relative:page;mso-position-vertical-relative:page;z-index:-3579232" filled="true" fillcolor="#000000" stroked="false">
            <v:fill type="solid"/>
            <w10:wrap type="none"/>
          </v:rect>
        </w:pict>
      </w:r>
      <w:r>
        <w:rPr/>
        <w:pict>
          <v:rect style="position:absolute;margin-left:141.600006pt;margin-top:134.519913pt;width:6pt;height:.96008pt;mso-position-horizontal-relative:page;mso-position-vertical-relative:page;z-index:-3579208" filled="true" fillcolor="#000000" stroked="false">
            <v:fill type="solid"/>
            <w10:wrap type="none"/>
          </v:rect>
        </w:pict>
      </w:r>
      <w:r>
        <w:rPr/>
        <w:pict>
          <v:rect style="position:absolute;margin-left:153.600006pt;margin-top:134.519913pt;width:6pt;height:.96008pt;mso-position-horizontal-relative:page;mso-position-vertical-relative:page;z-index:-3579184" filled="true" fillcolor="#000000" stroked="false">
            <v:fill type="solid"/>
            <w10:wrap type="none"/>
          </v:rect>
        </w:pict>
      </w:r>
      <w:r>
        <w:rPr/>
        <w:pict>
          <v:rect style="position:absolute;margin-left:165.600006pt;margin-top:134.519913pt;width:6pt;height:.96008pt;mso-position-horizontal-relative:page;mso-position-vertical-relative:page;z-index:-3579160" filled="true" fillcolor="#000000" stroked="false">
            <v:fill type="solid"/>
            <w10:wrap type="none"/>
          </v:rect>
        </w:pict>
      </w:r>
      <w:r>
        <w:rPr/>
        <w:pict>
          <v:rect style="position:absolute;margin-left:177.600006pt;margin-top:134.519913pt;width:6pt;height:.96008pt;mso-position-horizontal-relative:page;mso-position-vertical-relative:page;z-index:-3579136" filled="true" fillcolor="#000000" stroked="false">
            <v:fill type="solid"/>
            <w10:wrap type="none"/>
          </v:rect>
        </w:pict>
      </w:r>
      <w:r>
        <w:rPr/>
        <w:pict>
          <v:rect style="position:absolute;margin-left:189.600006pt;margin-top:134.519913pt;width:6pt;height:.96008pt;mso-position-horizontal-relative:page;mso-position-vertical-relative:page;z-index:-3579112" filled="true" fillcolor="#000000" stroked="false">
            <v:fill type="solid"/>
            <w10:wrap type="none"/>
          </v:rect>
        </w:pict>
      </w:r>
      <w:r>
        <w:rPr/>
        <w:pict>
          <v:rect style="position:absolute;margin-left:201.600006pt;margin-top:134.519913pt;width:6pt;height:.96008pt;mso-position-horizontal-relative:page;mso-position-vertical-relative:page;z-index:-3579088" filled="true" fillcolor="#000000" stroked="false">
            <v:fill type="solid"/>
            <w10:wrap type="none"/>
          </v:rect>
        </w:pict>
      </w:r>
      <w:r>
        <w:rPr/>
        <w:pict>
          <v:rect style="position:absolute;margin-left:213.600006pt;margin-top:134.519913pt;width:6pt;height:.96008pt;mso-position-horizontal-relative:page;mso-position-vertical-relative:page;z-index:-3579064" filled="true" fillcolor="#000000" stroked="false">
            <v:fill type="solid"/>
            <w10:wrap type="none"/>
          </v:rect>
        </w:pict>
      </w:r>
      <w:r>
        <w:rPr/>
        <w:pict>
          <v:rect style="position:absolute;margin-left:225.600006pt;margin-top:134.519913pt;width:6pt;height:.96008pt;mso-position-horizontal-relative:page;mso-position-vertical-relative:page;z-index:-3579040" filled="true" fillcolor="#000000" stroked="false">
            <v:fill type="solid"/>
            <w10:wrap type="none"/>
          </v:rect>
        </w:pict>
      </w:r>
      <w:r>
        <w:rPr/>
        <w:pict>
          <v:rect style="position:absolute;margin-left:237.600006pt;margin-top:134.519913pt;width:6pt;height:.96008pt;mso-position-horizontal-relative:page;mso-position-vertical-relative:page;z-index:-3579016" filled="true" fillcolor="#000000" stroked="false">
            <v:fill type="solid"/>
            <w10:wrap type="none"/>
          </v:rect>
        </w:pict>
      </w:r>
      <w:r>
        <w:rPr/>
        <w:pict>
          <v:rect style="position:absolute;margin-left:249.600006pt;margin-top:134.519913pt;width:6pt;height:.96008pt;mso-position-horizontal-relative:page;mso-position-vertical-relative:page;z-index:-3578992" filled="true" fillcolor="#000000" stroked="false">
            <v:fill type="solid"/>
            <w10:wrap type="none"/>
          </v:rect>
        </w:pict>
      </w:r>
      <w:r>
        <w:rPr/>
        <w:pict>
          <v:rect style="position:absolute;margin-left:261.600006pt;margin-top:134.519913pt;width:6pt;height:.96008pt;mso-position-horizontal-relative:page;mso-position-vertical-relative:page;z-index:-3578968" filled="true" fillcolor="#000000" stroked="false">
            <v:fill type="solid"/>
            <w10:wrap type="none"/>
          </v:rect>
        </w:pict>
      </w:r>
      <w:r>
        <w:rPr/>
        <w:pict>
          <v:rect style="position:absolute;margin-left:273.600006pt;margin-top:134.519913pt;width:6pt;height:.96008pt;mso-position-horizontal-relative:page;mso-position-vertical-relative:page;z-index:-3578944" filled="true" fillcolor="#000000" stroked="false">
            <v:fill type="solid"/>
            <w10:wrap type="none"/>
          </v:rect>
        </w:pict>
      </w:r>
      <w:r>
        <w:rPr/>
        <w:pict>
          <v:rect style="position:absolute;margin-left:285.600006pt;margin-top:134.519913pt;width:6pt;height:.96008pt;mso-position-horizontal-relative:page;mso-position-vertical-relative:page;z-index:-3578920" filled="true" fillcolor="#000000" stroked="false">
            <v:fill type="solid"/>
            <w10:wrap type="none"/>
          </v:rect>
        </w:pict>
      </w:r>
      <w:r>
        <w:rPr/>
        <w:pict>
          <v:rect style="position:absolute;margin-left:297.600006pt;margin-top:134.519913pt;width:6pt;height:.96008pt;mso-position-horizontal-relative:page;mso-position-vertical-relative:page;z-index:-3578896" filled="true" fillcolor="#000000" stroked="false">
            <v:fill type="solid"/>
            <w10:wrap type="none"/>
          </v:rect>
        </w:pict>
      </w:r>
      <w:r>
        <w:rPr/>
        <w:pict>
          <v:rect style="position:absolute;margin-left:309.600006pt;margin-top:134.519913pt;width:6pt;height:.96008pt;mso-position-horizontal-relative:page;mso-position-vertical-relative:page;z-index:-3578872" filled="true" fillcolor="#000000" stroked="false">
            <v:fill type="solid"/>
            <w10:wrap type="none"/>
          </v:rect>
        </w:pict>
      </w:r>
    </w:p>
    <w:p>
      <w:pPr>
        <w:pStyle w:val="BodyText"/>
        <w:spacing w:before="7"/>
        <w:rPr>
          <w:sz w:val="16"/>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31"/>
        <w:gridCol w:w="108"/>
        <w:gridCol w:w="119"/>
        <w:gridCol w:w="119"/>
        <w:gridCol w:w="105"/>
        <w:gridCol w:w="853"/>
        <w:gridCol w:w="119"/>
        <w:gridCol w:w="119"/>
        <w:gridCol w:w="112"/>
        <w:gridCol w:w="966"/>
        <w:gridCol w:w="119"/>
        <w:gridCol w:w="997"/>
        <w:gridCol w:w="82"/>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331" w:type="dxa"/>
          </w:tcPr>
          <w:p>
            <w:pPr>
              <w:pStyle w:val="TableParagraph"/>
              <w:spacing w:line="179" w:lineRule="exact"/>
              <w:ind w:left="62"/>
              <w:rPr>
                <w:sz w:val="16"/>
              </w:rPr>
            </w:pPr>
            <w:r>
              <w:rPr>
                <w:sz w:val="16"/>
              </w:rPr>
              <w:t>antioxidant, preservative, stabilizer</w:t>
            </w:r>
          </w:p>
        </w:tc>
        <w:tc>
          <w:tcPr>
            <w:tcW w:w="3818" w:type="dxa"/>
            <w:gridSpan w:val="12"/>
          </w:tcPr>
          <w:p>
            <w:pPr>
              <w:pStyle w:val="TableParagraph"/>
              <w:rPr>
                <w:rFonts w:ascii="Times New Roman"/>
                <w:sz w:val="20"/>
              </w:rPr>
            </w:pPr>
          </w:p>
          <w:p>
            <w:pPr>
              <w:pStyle w:val="TableParagraph"/>
              <w:spacing w:before="7"/>
              <w:rPr>
                <w:rFonts w:ascii="Times New Roman"/>
                <w:sz w:val="13"/>
              </w:rPr>
            </w:pPr>
          </w:p>
          <w:p>
            <w:pPr>
              <w:pStyle w:val="TableParagraph"/>
              <w:tabs>
                <w:tab w:pos="1789" w:val="left" w:leader="none"/>
                <w:tab w:pos="2749" w:val="left" w:leader="none"/>
              </w:tabs>
              <w:spacing w:line="20" w:lineRule="exact"/>
              <w:ind w:left="589"/>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31" w:type="dxa"/>
          </w:tcPr>
          <w:p>
            <w:pPr>
              <w:pStyle w:val="TableParagraph"/>
              <w:spacing w:line="172" w:lineRule="exact"/>
              <w:ind w:left="136"/>
              <w:rPr>
                <w:sz w:val="16"/>
              </w:rPr>
            </w:pPr>
            <w:r>
              <w:rPr>
                <w:sz w:val="16"/>
              </w:rPr>
              <w:t>FoodCategory</w:t>
            </w:r>
          </w:p>
        </w:tc>
        <w:tc>
          <w:tcPr>
            <w:tcW w:w="108"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Borders>
              <w:top w:val="single" w:sz="8" w:space="0" w:color="000000"/>
              <w:bottom w:val="single" w:sz="8" w:space="0" w:color="000000"/>
            </w:tcBorders>
          </w:tcPr>
          <w:p>
            <w:pPr>
              <w:pStyle w:val="TableParagraph"/>
              <w:rPr>
                <w:rFonts w:ascii="Times New Roman"/>
                <w:sz w:val="16"/>
              </w:rPr>
            </w:pPr>
          </w:p>
        </w:tc>
        <w:tc>
          <w:tcPr>
            <w:tcW w:w="853" w:type="dxa"/>
          </w:tcPr>
          <w:p>
            <w:pPr>
              <w:pStyle w:val="TableParagraph"/>
              <w:spacing w:line="172" w:lineRule="exact"/>
              <w:ind w:left="14"/>
              <w:jc w:val="center"/>
              <w:rPr>
                <w:sz w:val="16"/>
              </w:rPr>
            </w:pPr>
            <w:r>
              <w:rPr>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966" w:type="dxa"/>
          </w:tcPr>
          <w:p>
            <w:pPr>
              <w:pStyle w:val="TableParagraph"/>
              <w:spacing w:line="172" w:lineRule="exact"/>
              <w:ind w:right="50"/>
              <w:jc w:val="center"/>
              <w:rPr>
                <w:sz w:val="16"/>
              </w:rPr>
            </w:pPr>
            <w:r>
              <w:rPr>
                <w:sz w:val="16"/>
              </w:rPr>
              <w:t>Notes</w:t>
            </w:r>
          </w:p>
        </w:tc>
        <w:tc>
          <w:tcPr>
            <w:tcW w:w="119" w:type="dxa"/>
          </w:tcPr>
          <w:p>
            <w:pPr>
              <w:pStyle w:val="TableParagraph"/>
              <w:rPr>
                <w:rFonts w:ascii="Times New Roman"/>
                <w:sz w:val="16"/>
              </w:rPr>
            </w:pPr>
          </w:p>
        </w:tc>
        <w:tc>
          <w:tcPr>
            <w:tcW w:w="997" w:type="dxa"/>
          </w:tcPr>
          <w:p>
            <w:pPr>
              <w:pStyle w:val="TableParagraph"/>
              <w:spacing w:line="172" w:lineRule="exact"/>
              <w:ind w:left="26" w:right="-15"/>
              <w:rPr>
                <w:sz w:val="16"/>
              </w:rPr>
            </w:pPr>
            <w:r>
              <w:rPr>
                <w:sz w:val="16"/>
              </w:rPr>
              <w:t>Year</w:t>
            </w:r>
            <w:r>
              <w:rPr>
                <w:spacing w:val="-4"/>
                <w:sz w:val="16"/>
              </w:rPr>
              <w:t> </w:t>
            </w:r>
            <w:r>
              <w:rPr>
                <w:sz w:val="16"/>
              </w:rPr>
              <w:t>Adopted</w:t>
            </w:r>
          </w:p>
        </w:tc>
        <w:tc>
          <w:tcPr>
            <w:tcW w:w="82" w:type="dxa"/>
            <w:tcBorders>
              <w:top w:val="single" w:sz="8" w:space="0" w:color="000000"/>
              <w:bottom w:val="single" w:sz="8" w:space="0" w:color="000000"/>
            </w:tcBorders>
          </w:tcPr>
          <w:p>
            <w:pPr>
              <w:pStyle w:val="TableParagraph"/>
              <w:rPr>
                <w:rFonts w:ascii="Times New Roman"/>
                <w:sz w:val="16"/>
              </w:rPr>
            </w:pPr>
          </w:p>
        </w:tc>
      </w:tr>
      <w:tr>
        <w:trPr>
          <w:trHeight w:val="362" w:hRule="atLeast"/>
        </w:trPr>
        <w:tc>
          <w:tcPr>
            <w:tcW w:w="840" w:type="dxa"/>
          </w:tcPr>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2"/>
              <w:ind w:left="16"/>
              <w:rPr>
                <w:sz w:val="16"/>
              </w:rPr>
            </w:pPr>
            <w:r>
              <w:rPr>
                <w:sz w:val="16"/>
              </w:rPr>
              <w:t>01.3.2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31" w:type="dxa"/>
          </w:tcPr>
          <w:p>
            <w:pPr>
              <w:pStyle w:val="TableParagraph"/>
              <w:spacing w:line="20" w:lineRule="exact"/>
              <w:ind w:left="12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2"/>
              <w:ind w:left="76"/>
              <w:rPr>
                <w:sz w:val="16"/>
              </w:rPr>
            </w:pPr>
            <w:r>
              <w:rPr>
                <w:sz w:val="16"/>
              </w:rPr>
              <w:t>Beverage whiteners</w:t>
            </w:r>
          </w:p>
        </w:tc>
        <w:tc>
          <w:tcPr>
            <w:tcW w:w="108"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5" w:type="dxa"/>
            <w:tcBorders>
              <w:top w:val="single" w:sz="8" w:space="0" w:color="000000"/>
            </w:tcBorders>
          </w:tcPr>
          <w:p>
            <w:pPr>
              <w:pStyle w:val="TableParagraph"/>
              <w:rPr>
                <w:rFonts w:ascii="Times New Roman"/>
                <w:sz w:val="16"/>
              </w:rPr>
            </w:pPr>
          </w:p>
        </w:tc>
        <w:tc>
          <w:tcPr>
            <w:tcW w:w="853" w:type="dxa"/>
          </w:tcPr>
          <w:p>
            <w:pPr>
              <w:pStyle w:val="TableParagraph"/>
              <w:spacing w:line="20" w:lineRule="exact"/>
              <w:ind w:left="138"/>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2"/>
              <w:ind w:left="78"/>
              <w:jc w:val="center"/>
              <w:rPr>
                <w:sz w:val="16"/>
              </w:rPr>
            </w:pPr>
            <w:r>
              <w:rPr>
                <w:sz w:val="16"/>
              </w:rPr>
              <w:t>200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966" w:type="dxa"/>
          </w:tcPr>
          <w:p>
            <w:pPr>
              <w:pStyle w:val="TableParagraph"/>
              <w:spacing w:line="20" w:lineRule="exact"/>
              <w:ind w:left="13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2"/>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line="20" w:lineRule="exact"/>
              <w:ind w:left="1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2"/>
              <w:ind w:left="266"/>
              <w:rPr>
                <w:sz w:val="16"/>
              </w:rPr>
            </w:pPr>
            <w:r>
              <w:rPr>
                <w:sz w:val="16"/>
              </w:rPr>
              <w:t>2009</w:t>
            </w:r>
          </w:p>
        </w:tc>
        <w:tc>
          <w:tcPr>
            <w:tcW w:w="82"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Whey cheese</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2006</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Whey protein cheese</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9"/>
              <w:jc w:val="center"/>
              <w:rPr>
                <w:sz w:val="16"/>
              </w:rPr>
            </w:pPr>
            <w:r>
              <w:rPr>
                <w:sz w:val="16"/>
              </w:rPr>
              <w:t>3000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2006</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Fat spreads, dairy fat spreads and blended spreads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9"/>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2009</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Fat emulsions mainly of type oil-in-water, including mixed and/or flavoured products based on fat emulsions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2009</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3"/>
              <w:ind w:left="76"/>
              <w:rPr>
                <w:sz w:val="16"/>
              </w:rPr>
            </w:pPr>
            <w:r>
              <w:rPr>
                <w:sz w:val="16"/>
              </w:rPr>
              <w:t>Fruit in vinegar, oil, or brine</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2009</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ight="189" w:hanging="1"/>
              <w:rPr>
                <w:sz w:val="16"/>
              </w:rPr>
            </w:pPr>
            <w:r>
              <w:rPr>
                <w:sz w:val="16"/>
              </w:rPr>
              <w:t>Fruit-based spreads (e.g., chutney) excluding products of food category 04.1.2.5</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2009</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3"/>
              <w:ind w:left="76"/>
              <w:rPr>
                <w:sz w:val="16"/>
              </w:rPr>
            </w:pPr>
            <w:r>
              <w:rPr>
                <w:sz w:val="16"/>
              </w:rPr>
              <w:t>Fermented fruit products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3"/>
              <w:ind w:left="265"/>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7"/>
              <w:rPr>
                <w:sz w:val="16"/>
              </w:rPr>
            </w:pPr>
            <w:r>
              <w:rPr>
                <w:sz w:val="16"/>
              </w:rPr>
              <w:t>Fruit fillings for pastries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12"/>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4"/>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Cooked fruit</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9"/>
              <w:jc w:val="center"/>
              <w:rPr>
                <w:sz w:val="16"/>
              </w:rPr>
            </w:pPr>
            <w:r>
              <w:rPr>
                <w:sz w:val="16"/>
              </w:rPr>
              <w:t>1200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Imitation chocolate, chocolate substitute products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10"/>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Chewing gum</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9"/>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06.6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Batters (e.g., for breading or batters for fish or poultry)</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11"/>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5"/>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09.2.4.1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Cooked fish and fish products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9"/>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09.2.4.2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Cooked mollusks, crustaceans, and echinoderms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9"/>
              <w:jc w:val="center"/>
              <w:rPr>
                <w:sz w:val="16"/>
              </w:rPr>
            </w:pPr>
            <w:r>
              <w:rPr>
                <w:sz w:val="16"/>
              </w:rPr>
              <w:t>2000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4"/>
              <w:jc w:val="center"/>
              <w:rPr>
                <w:sz w:val="16"/>
              </w:rPr>
            </w:pPr>
            <w:r>
              <w:rPr>
                <w:sz w:val="16"/>
              </w:rPr>
              <w:t>42 &amp; 82</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10.2.1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Liquid egg products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10"/>
              <w:jc w:val="center"/>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5"/>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Frozen egg products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Dried and/or heat coagulated egg products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5"/>
              <w:rPr>
                <w:sz w:val="16"/>
              </w:rPr>
            </w:pPr>
            <w:r>
              <w:rPr>
                <w:sz w:val="16"/>
              </w:rPr>
              <w:t>2009</w:t>
            </w:r>
          </w:p>
        </w:tc>
        <w:tc>
          <w:tcPr>
            <w:tcW w:w="8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3"/>
              <w:ind w:left="76"/>
              <w:rPr>
                <w:sz w:val="16"/>
              </w:rPr>
            </w:pPr>
            <w:r>
              <w:rPr>
                <w:sz w:val="16"/>
              </w:rPr>
              <w:t>Egg-based desserts (e.g., custard)</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3"/>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3"/>
              <w:ind w:left="266"/>
              <w:rPr>
                <w:sz w:val="16"/>
              </w:rPr>
            </w:pPr>
            <w:r>
              <w:rPr>
                <w:sz w:val="16"/>
              </w:rPr>
              <w:t>2009</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hanging="1"/>
              <w:rPr>
                <w:sz w:val="16"/>
              </w:rPr>
            </w:pPr>
            <w:r>
              <w:rPr>
                <w:sz w:val="16"/>
              </w:rPr>
              <w:t>Other sugars and syrups (e.g., xylose, maple syrup, sugar toppings)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81"/>
              <w:ind w:left="266"/>
              <w:rPr>
                <w:sz w:val="16"/>
              </w:rPr>
            </w:pPr>
            <w:r>
              <w:rPr>
                <w:sz w:val="16"/>
              </w:rPr>
              <w:t>2009</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4"/>
              <w:ind w:left="76" w:right="-10"/>
              <w:rPr>
                <w:sz w:val="16"/>
              </w:rPr>
            </w:pPr>
            <w:r>
              <w:rPr>
                <w:sz w:val="16"/>
              </w:rPr>
              <w:t>Herbs, spices, seasonings and condiments (e.g., seasoning for instant</w:t>
            </w:r>
            <w:r>
              <w:rPr>
                <w:spacing w:val="1"/>
                <w:sz w:val="16"/>
              </w:rPr>
              <w:t> </w:t>
            </w:r>
            <w:r>
              <w:rPr>
                <w:sz w:val="16"/>
              </w:rPr>
              <w:t>noodles)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2009</w:t>
            </w:r>
          </w:p>
        </w:tc>
        <w:tc>
          <w:tcPr>
            <w:tcW w:w="82"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3"/>
              <w:ind w:left="76" w:right="165"/>
              <w:jc w:val="both"/>
              <w:rPr>
                <w:sz w:val="16"/>
              </w:rPr>
            </w:pPr>
            <w:r>
              <w:rPr>
                <w:sz w:val="16"/>
              </w:rPr>
              <w:t>Salads (e.g., macaroni salad, potato salad) and sandwich spreads excluding cocoa- and nut-based spreads of food categories 04.2.2.5 and 05.1.3</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right="8"/>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2009</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4"/>
              <w:ind w:left="76"/>
              <w:rPr>
                <w:sz w:val="16"/>
              </w:rPr>
            </w:pPr>
            <w:r>
              <w:rPr>
                <w:sz w:val="16"/>
              </w:rPr>
              <w:t>Dietetic foods intended for special medical purposes (excluding products of food category 13.1)</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8"/>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2009</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3"/>
              <w:ind w:left="76"/>
              <w:rPr>
                <w:sz w:val="16"/>
              </w:rPr>
            </w:pPr>
            <w:r>
              <w:rPr>
                <w:sz w:val="16"/>
              </w:rPr>
              <w:t>Dietetic formulae for slimming purposes and weight reduction</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3"/>
              <w:ind w:right="8"/>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3"/>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3"/>
              <w:ind w:left="266"/>
              <w:rPr>
                <w:sz w:val="16"/>
              </w:rPr>
            </w:pPr>
            <w:r>
              <w:rPr>
                <w:sz w:val="16"/>
              </w:rPr>
              <w:t>2009</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4"/>
              <w:ind w:left="77"/>
              <w:rPr>
                <w:sz w:val="16"/>
              </w:rPr>
            </w:pPr>
            <w:r>
              <w:rPr>
                <w:sz w:val="16"/>
              </w:rPr>
              <w:t>Fruit juice</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6"/>
              <w:jc w:val="center"/>
              <w:rPr>
                <w:sz w:val="16"/>
              </w:rPr>
            </w:pPr>
            <w:r>
              <w:rPr>
                <w:sz w:val="16"/>
              </w:rPr>
              <w:t>42, 91 &amp; 122</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2005</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Concentrates for fruit juice</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10"/>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81"/>
              <w:jc w:val="center"/>
              <w:rPr>
                <w:sz w:val="16"/>
              </w:rPr>
            </w:pPr>
            <w:r>
              <w:rPr>
                <w:sz w:val="16"/>
              </w:rPr>
              <w:t>42, 91, 122</w:t>
            </w:r>
          </w:p>
          <w:p>
            <w:pPr>
              <w:pStyle w:val="TableParagraph"/>
              <w:spacing w:before="1"/>
              <w:ind w:right="33"/>
              <w:jc w:val="center"/>
              <w:rPr>
                <w:sz w:val="16"/>
              </w:rPr>
            </w:pPr>
            <w:r>
              <w:rPr>
                <w:sz w:val="16"/>
              </w:rPr>
              <w:t>&amp; 127</w:t>
            </w:r>
          </w:p>
        </w:tc>
        <w:tc>
          <w:tcPr>
            <w:tcW w:w="119" w:type="dxa"/>
          </w:tcPr>
          <w:p>
            <w:pPr>
              <w:pStyle w:val="TableParagraph"/>
              <w:rPr>
                <w:rFonts w:ascii="Times New Roman"/>
                <w:sz w:val="16"/>
              </w:rPr>
            </w:pPr>
          </w:p>
        </w:tc>
        <w:tc>
          <w:tcPr>
            <w:tcW w:w="997" w:type="dxa"/>
          </w:tcPr>
          <w:p>
            <w:pPr>
              <w:pStyle w:val="TableParagraph"/>
              <w:spacing w:before="81"/>
              <w:ind w:left="265"/>
              <w:rPr>
                <w:sz w:val="16"/>
              </w:rPr>
            </w:pPr>
            <w:r>
              <w:rPr>
                <w:sz w:val="16"/>
              </w:rPr>
              <w:t>2005</w:t>
            </w:r>
          </w:p>
        </w:tc>
        <w:tc>
          <w:tcPr>
            <w:tcW w:w="8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4"/>
              <w:ind w:left="76"/>
              <w:rPr>
                <w:sz w:val="16"/>
              </w:rPr>
            </w:pPr>
            <w:r>
              <w:rPr>
                <w:sz w:val="16"/>
              </w:rPr>
              <w:t>Fruit nectar</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6"/>
              <w:jc w:val="center"/>
              <w:rPr>
                <w:sz w:val="16"/>
              </w:rPr>
            </w:pPr>
            <w:r>
              <w:rPr>
                <w:sz w:val="16"/>
              </w:rPr>
              <w:t>42, 91 &amp; 122</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2005</w:t>
            </w:r>
          </w:p>
        </w:tc>
        <w:tc>
          <w:tcPr>
            <w:tcW w:w="82"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81"/>
              <w:ind w:left="76"/>
              <w:rPr>
                <w:sz w:val="16"/>
              </w:rPr>
            </w:pPr>
            <w:r>
              <w:rPr>
                <w:sz w:val="16"/>
              </w:rPr>
              <w:t>Concentrates for fruit nectar</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81"/>
              <w:ind w:right="9"/>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81"/>
              <w:ind w:right="81"/>
              <w:jc w:val="center"/>
              <w:rPr>
                <w:sz w:val="16"/>
              </w:rPr>
            </w:pPr>
            <w:r>
              <w:rPr>
                <w:sz w:val="16"/>
              </w:rPr>
              <w:t>42, 91, 122</w:t>
            </w:r>
          </w:p>
          <w:p>
            <w:pPr>
              <w:pStyle w:val="TableParagraph"/>
              <w:spacing w:before="1"/>
              <w:ind w:right="33"/>
              <w:jc w:val="center"/>
              <w:rPr>
                <w:sz w:val="16"/>
              </w:rPr>
            </w:pPr>
            <w:r>
              <w:rPr>
                <w:sz w:val="16"/>
              </w:rPr>
              <w:t>&amp; 127</w:t>
            </w:r>
          </w:p>
        </w:tc>
        <w:tc>
          <w:tcPr>
            <w:tcW w:w="119" w:type="dxa"/>
          </w:tcPr>
          <w:p>
            <w:pPr>
              <w:pStyle w:val="TableParagraph"/>
              <w:rPr>
                <w:rFonts w:ascii="Times New Roman"/>
                <w:sz w:val="16"/>
              </w:rPr>
            </w:pPr>
          </w:p>
        </w:tc>
        <w:tc>
          <w:tcPr>
            <w:tcW w:w="997" w:type="dxa"/>
          </w:tcPr>
          <w:p>
            <w:pPr>
              <w:pStyle w:val="TableParagraph"/>
              <w:spacing w:before="81"/>
              <w:ind w:left="265"/>
              <w:rPr>
                <w:sz w:val="16"/>
              </w:rPr>
            </w:pPr>
            <w:r>
              <w:rPr>
                <w:sz w:val="16"/>
              </w:rPr>
              <w:t>2005</w:t>
            </w:r>
          </w:p>
        </w:tc>
        <w:tc>
          <w:tcPr>
            <w:tcW w:w="8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31" w:type="dxa"/>
          </w:tcPr>
          <w:p>
            <w:pPr>
              <w:pStyle w:val="TableParagraph"/>
              <w:spacing w:before="44"/>
              <w:ind w:left="76" w:right="189" w:hanging="1"/>
              <w:rPr>
                <w:sz w:val="16"/>
              </w:rPr>
            </w:pPr>
            <w:r>
              <w:rPr>
                <w:sz w:val="16"/>
              </w:rPr>
              <w:t>Snacks - potato, cereal, flour or starch based (from roots and tubers, pulses and legumes)</w:t>
            </w:r>
          </w:p>
        </w:tc>
        <w:tc>
          <w:tcPr>
            <w:tcW w:w="10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5" w:type="dxa"/>
          </w:tcPr>
          <w:p>
            <w:pPr>
              <w:pStyle w:val="TableParagraph"/>
              <w:rPr>
                <w:rFonts w:ascii="Times New Roman"/>
                <w:sz w:val="16"/>
              </w:rPr>
            </w:pPr>
          </w:p>
        </w:tc>
        <w:tc>
          <w:tcPr>
            <w:tcW w:w="853" w:type="dxa"/>
          </w:tcPr>
          <w:p>
            <w:pPr>
              <w:pStyle w:val="TableParagraph"/>
              <w:spacing w:before="44"/>
              <w:ind w:right="8"/>
              <w:jc w:val="center"/>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2" w:type="dxa"/>
          </w:tcPr>
          <w:p>
            <w:pPr>
              <w:pStyle w:val="TableParagraph"/>
              <w:rPr>
                <w:rFonts w:ascii="Times New Roman"/>
                <w:sz w:val="16"/>
              </w:rPr>
            </w:pPr>
          </w:p>
        </w:tc>
        <w:tc>
          <w:tcPr>
            <w:tcW w:w="966" w:type="dxa"/>
          </w:tcPr>
          <w:p>
            <w:pPr>
              <w:pStyle w:val="TableParagraph"/>
              <w:spacing w:before="44"/>
              <w:ind w:right="31"/>
              <w:jc w:val="center"/>
              <w:rPr>
                <w:sz w:val="16"/>
              </w:rPr>
            </w:pPr>
            <w:r>
              <w:rPr>
                <w:sz w:val="16"/>
              </w:rPr>
              <w:t>42</w:t>
            </w:r>
          </w:p>
        </w:tc>
        <w:tc>
          <w:tcPr>
            <w:tcW w:w="119" w:type="dxa"/>
          </w:tcPr>
          <w:p>
            <w:pPr>
              <w:pStyle w:val="TableParagraph"/>
              <w:rPr>
                <w:rFonts w:ascii="Times New Roman"/>
                <w:sz w:val="16"/>
              </w:rPr>
            </w:pPr>
          </w:p>
        </w:tc>
        <w:tc>
          <w:tcPr>
            <w:tcW w:w="997" w:type="dxa"/>
          </w:tcPr>
          <w:p>
            <w:pPr>
              <w:pStyle w:val="TableParagraph"/>
              <w:spacing w:before="44"/>
              <w:ind w:left="266"/>
              <w:rPr>
                <w:sz w:val="16"/>
              </w:rPr>
            </w:pPr>
            <w:r>
              <w:rPr>
                <w:sz w:val="16"/>
              </w:rPr>
              <w:t>2009</w:t>
            </w:r>
          </w:p>
        </w:tc>
        <w:tc>
          <w:tcPr>
            <w:tcW w:w="82"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15.2</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31" w:type="dxa"/>
            <w:tcBorders>
              <w:bottom w:val="single" w:sz="24" w:space="0" w:color="000000"/>
            </w:tcBorders>
          </w:tcPr>
          <w:p>
            <w:pPr>
              <w:pStyle w:val="TableParagraph"/>
              <w:spacing w:before="43"/>
              <w:ind w:left="76" w:right="189" w:hanging="1"/>
              <w:rPr>
                <w:sz w:val="16"/>
              </w:rPr>
            </w:pPr>
            <w:r>
              <w:rPr>
                <w:sz w:val="16"/>
              </w:rPr>
              <w:t>Processed nuts, including coated nuts and nut mixtures (with e.g., dried fruit)</w:t>
            </w:r>
          </w:p>
        </w:tc>
        <w:tc>
          <w:tcPr>
            <w:tcW w:w="108"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05"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spacing w:before="43"/>
              <w:ind w:right="8"/>
              <w:jc w:val="center"/>
              <w:rPr>
                <w:sz w:val="16"/>
              </w:rPr>
            </w:pPr>
            <w:r>
              <w:rPr>
                <w:sz w:val="16"/>
              </w:rPr>
              <w:t>1000 mg/kg</w:t>
            </w: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966" w:type="dxa"/>
            <w:tcBorders>
              <w:bottom w:val="single" w:sz="24" w:space="0" w:color="000000"/>
            </w:tcBorders>
          </w:tcPr>
          <w:p>
            <w:pPr>
              <w:pStyle w:val="TableParagraph"/>
              <w:spacing w:before="43"/>
              <w:ind w:right="31"/>
              <w:jc w:val="center"/>
              <w:rPr>
                <w:sz w:val="16"/>
              </w:rPr>
            </w:pPr>
            <w:r>
              <w:rPr>
                <w:sz w:val="16"/>
              </w:rPr>
              <w:t>42</w:t>
            </w:r>
          </w:p>
        </w:tc>
        <w:tc>
          <w:tcPr>
            <w:tcW w:w="119" w:type="dxa"/>
            <w:tcBorders>
              <w:bottom w:val="single" w:sz="24" w:space="0" w:color="000000"/>
            </w:tcBorders>
          </w:tcPr>
          <w:p>
            <w:pPr>
              <w:pStyle w:val="TableParagraph"/>
              <w:rPr>
                <w:rFonts w:ascii="Times New Roman"/>
                <w:sz w:val="16"/>
              </w:rPr>
            </w:pPr>
          </w:p>
        </w:tc>
        <w:tc>
          <w:tcPr>
            <w:tcW w:w="997" w:type="dxa"/>
            <w:tcBorders>
              <w:bottom w:val="single" w:sz="24" w:space="0" w:color="000000"/>
            </w:tcBorders>
          </w:tcPr>
          <w:p>
            <w:pPr>
              <w:pStyle w:val="TableParagraph"/>
              <w:spacing w:before="43"/>
              <w:ind w:left="266"/>
              <w:rPr>
                <w:sz w:val="16"/>
              </w:rPr>
            </w:pPr>
            <w:r>
              <w:rPr>
                <w:sz w:val="16"/>
              </w:rPr>
              <w:t>2009</w:t>
            </w:r>
          </w:p>
        </w:tc>
        <w:tc>
          <w:tcPr>
            <w:tcW w:w="82" w:type="dxa"/>
            <w:tcBorders>
              <w:bottom w:val="single" w:sz="24" w:space="0" w:color="000000"/>
            </w:tcBorders>
          </w:tcPr>
          <w:p>
            <w:pPr>
              <w:pStyle w:val="TableParagraph"/>
              <w:rPr>
                <w:rFonts w:ascii="Times New Roman"/>
                <w:sz w:val="16"/>
              </w:rPr>
            </w:pPr>
          </w:p>
        </w:tc>
      </w:tr>
    </w:tbl>
    <w:p>
      <w:pPr>
        <w:spacing w:after="0"/>
        <w:rPr>
          <w:rFonts w:ascii="Times New Roman"/>
          <w:sz w:val="16"/>
        </w:rPr>
        <w:sectPr>
          <w:headerReference w:type="default" r:id="rId72"/>
          <w:pgSz w:w="11910" w:h="16840"/>
          <w:pgMar w:header="1463" w:footer="0" w:top="1880" w:bottom="280" w:left="1000" w:right="1020"/>
          <w:pgNumType w:start="147"/>
        </w:sectPr>
      </w:pPr>
    </w:p>
    <w:p>
      <w:pPr>
        <w:pStyle w:val="BodyText"/>
        <w:rPr>
          <w:sz w:val="20"/>
        </w:rPr>
      </w:pPr>
    </w:p>
    <w:p>
      <w:pPr>
        <w:pStyle w:val="BodyText"/>
        <w:spacing w:before="1"/>
        <w:rPr>
          <w:sz w:val="17"/>
        </w:rPr>
      </w:pPr>
    </w:p>
    <w:p>
      <w:pPr>
        <w:pStyle w:val="BodyText"/>
        <w:spacing w:line="60" w:lineRule="exact"/>
        <w:ind w:left="122"/>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pgSz w:w="11910" w:h="16840"/>
          <w:pgMar w:header="1463" w:footer="0" w:top="1880" w:bottom="280" w:left="1000" w:right="1020"/>
        </w:sectPr>
      </w:pPr>
    </w:p>
    <w:p>
      <w:pPr>
        <w:spacing w:before="55"/>
        <w:ind w:left="168" w:right="0" w:firstLine="0"/>
        <w:jc w:val="left"/>
        <w:rPr>
          <w:b/>
          <w:sz w:val="24"/>
        </w:rPr>
      </w:pPr>
      <w:r>
        <w:rPr>
          <w:b/>
          <w:sz w:val="24"/>
        </w:rPr>
        <w:t>STANNOUS CHLORIDE</w:t>
      </w:r>
    </w:p>
    <w:p>
      <w:pPr>
        <w:spacing w:before="99"/>
        <w:ind w:left="168" w:right="0" w:firstLine="0"/>
        <w:jc w:val="left"/>
        <w:rPr>
          <w:sz w:val="16"/>
        </w:rPr>
      </w:pPr>
      <w:r>
        <w:rPr/>
        <w:pict>
          <v:rect style="position:absolute;margin-left:57.599998pt;margin-top:45.574211pt;width:6pt;height:.96002pt;mso-position-horizontal-relative:page;mso-position-vertical-relative:paragraph;z-index:-3577720" filled="true" fillcolor="#000000" stroked="false">
            <v:fill type="solid"/>
            <w10:wrap type="none"/>
          </v:rect>
        </w:pict>
      </w:r>
      <w:r>
        <w:rPr/>
        <w:pict>
          <v:rect style="position:absolute;margin-left:69.599998pt;margin-top:45.574211pt;width:6pt;height:.96002pt;mso-position-horizontal-relative:page;mso-position-vertical-relative:paragraph;z-index:-3577696" filled="true" fillcolor="#000000" stroked="false">
            <v:fill type="solid"/>
            <w10:wrap type="none"/>
          </v:rect>
        </w:pict>
      </w:r>
      <w:r>
        <w:rPr/>
        <w:pict>
          <v:rect style="position:absolute;margin-left:81.599998pt;margin-top:45.574211pt;width:6pt;height:.96002pt;mso-position-horizontal-relative:page;mso-position-vertical-relative:paragraph;z-index:-3577672" filled="true" fillcolor="#000000" stroked="false">
            <v:fill type="solid"/>
            <w10:wrap type="none"/>
          </v:rect>
        </w:pict>
      </w:r>
      <w:r>
        <w:rPr/>
        <w:pict>
          <v:rect style="position:absolute;margin-left:117.599998pt;margin-top:45.574211pt;width:6pt;height:.96002pt;mso-position-horizontal-relative:page;mso-position-vertical-relative:paragraph;z-index:-3577648" filled="true" fillcolor="#000000" stroked="false">
            <v:fill type="solid"/>
            <w10:wrap type="none"/>
          </v:rect>
        </w:pict>
      </w:r>
      <w:r>
        <w:rPr/>
        <w:pict>
          <v:rect style="position:absolute;margin-left:129.600006pt;margin-top:45.574211pt;width:6pt;height:.96002pt;mso-position-horizontal-relative:page;mso-position-vertical-relative:paragraph;z-index:-3577624" filled="true" fillcolor="#000000" stroked="false">
            <v:fill type="solid"/>
            <w10:wrap type="none"/>
          </v:rect>
        </w:pict>
      </w:r>
      <w:r>
        <w:rPr/>
        <w:pict>
          <v:rect style="position:absolute;margin-left:141.600006pt;margin-top:45.574211pt;width:6pt;height:.96002pt;mso-position-horizontal-relative:page;mso-position-vertical-relative:paragraph;z-index:-3577600" filled="true" fillcolor="#000000" stroked="false">
            <v:fill type="solid"/>
            <w10:wrap type="none"/>
          </v:rect>
        </w:pict>
      </w:r>
      <w:r>
        <w:rPr/>
        <w:pict>
          <v:rect style="position:absolute;margin-left:153.600006pt;margin-top:45.574211pt;width:6pt;height:.96002pt;mso-position-horizontal-relative:page;mso-position-vertical-relative:paragraph;z-index:-3577576" filled="true" fillcolor="#000000" stroked="false">
            <v:fill type="solid"/>
            <w10:wrap type="none"/>
          </v:rect>
        </w:pict>
      </w:r>
      <w:r>
        <w:rPr/>
        <w:pict>
          <v:rect style="position:absolute;margin-left:165.600006pt;margin-top:45.574211pt;width:6pt;height:.96002pt;mso-position-horizontal-relative:page;mso-position-vertical-relative:paragraph;z-index:-3577552" filled="true" fillcolor="#000000" stroked="false">
            <v:fill type="solid"/>
            <w10:wrap type="none"/>
          </v:rect>
        </w:pict>
      </w:r>
      <w:r>
        <w:rPr/>
        <w:pict>
          <v:rect style="position:absolute;margin-left:177.600006pt;margin-top:45.574211pt;width:6pt;height:.96002pt;mso-position-horizontal-relative:page;mso-position-vertical-relative:paragraph;z-index:-3577528" filled="true" fillcolor="#000000" stroked="false">
            <v:fill type="solid"/>
            <w10:wrap type="none"/>
          </v:rect>
        </w:pict>
      </w:r>
      <w:r>
        <w:rPr/>
        <w:pict>
          <v:rect style="position:absolute;margin-left:189.600006pt;margin-top:45.574211pt;width:6pt;height:.96002pt;mso-position-horizontal-relative:page;mso-position-vertical-relative:paragraph;z-index:-3577504" filled="true" fillcolor="#000000" stroked="false">
            <v:fill type="solid"/>
            <w10:wrap type="none"/>
          </v:rect>
        </w:pict>
      </w:r>
      <w:r>
        <w:rPr/>
        <w:pict>
          <v:rect style="position:absolute;margin-left:201.600006pt;margin-top:45.574211pt;width:6pt;height:.96002pt;mso-position-horizontal-relative:page;mso-position-vertical-relative:paragraph;z-index:-3577480" filled="true" fillcolor="#000000" stroked="false">
            <v:fill type="solid"/>
            <w10:wrap type="none"/>
          </v:rect>
        </w:pict>
      </w:r>
      <w:r>
        <w:rPr/>
        <w:pict>
          <v:rect style="position:absolute;margin-left:57.599998pt;margin-top:60.574211pt;width:6pt;height:.96002pt;mso-position-horizontal-relative:page;mso-position-vertical-relative:paragraph;z-index:-3577144" filled="true" fillcolor="#000000" stroked="false">
            <v:fill type="solid"/>
            <w10:wrap type="none"/>
          </v:rect>
        </w:pict>
      </w:r>
      <w:r>
        <w:rPr/>
        <w:pict>
          <v:rect style="position:absolute;margin-left:69.599998pt;margin-top:60.574211pt;width:6pt;height:.96002pt;mso-position-horizontal-relative:page;mso-position-vertical-relative:paragraph;z-index:-3577120" filled="true" fillcolor="#000000" stroked="false">
            <v:fill type="solid"/>
            <w10:wrap type="none"/>
          </v:rect>
        </w:pict>
      </w:r>
      <w:r>
        <w:rPr/>
        <w:pict>
          <v:rect style="position:absolute;margin-left:81.599998pt;margin-top:60.574211pt;width:6pt;height:.96002pt;mso-position-horizontal-relative:page;mso-position-vertical-relative:paragraph;z-index:-3577096" filled="true" fillcolor="#000000" stroked="false">
            <v:fill type="solid"/>
            <w10:wrap type="none"/>
          </v:rect>
        </w:pict>
      </w:r>
      <w:r>
        <w:rPr/>
        <w:pict>
          <v:rect style="position:absolute;margin-left:117.599998pt;margin-top:60.574211pt;width:6pt;height:.96002pt;mso-position-horizontal-relative:page;mso-position-vertical-relative:paragraph;z-index:-3577072" filled="true" fillcolor="#000000" stroked="false">
            <v:fill type="solid"/>
            <w10:wrap type="none"/>
          </v:rect>
        </w:pict>
      </w:r>
      <w:r>
        <w:rPr/>
        <w:pict>
          <v:rect style="position:absolute;margin-left:129.600006pt;margin-top:60.574211pt;width:6pt;height:.96002pt;mso-position-horizontal-relative:page;mso-position-vertical-relative:paragraph;z-index:-3577048" filled="true" fillcolor="#000000" stroked="false">
            <v:fill type="solid"/>
            <w10:wrap type="none"/>
          </v:rect>
        </w:pict>
      </w:r>
      <w:r>
        <w:rPr/>
        <w:pict>
          <v:rect style="position:absolute;margin-left:141.600006pt;margin-top:60.574211pt;width:6pt;height:.96002pt;mso-position-horizontal-relative:page;mso-position-vertical-relative:paragraph;z-index:-3577024" filled="true" fillcolor="#000000" stroked="false">
            <v:fill type="solid"/>
            <w10:wrap type="none"/>
          </v:rect>
        </w:pict>
      </w:r>
      <w:r>
        <w:rPr/>
        <w:pict>
          <v:rect style="position:absolute;margin-left:153.600006pt;margin-top:60.574211pt;width:6pt;height:.96002pt;mso-position-horizontal-relative:page;mso-position-vertical-relative:paragraph;z-index:-3577000" filled="true" fillcolor="#000000" stroked="false">
            <v:fill type="solid"/>
            <w10:wrap type="none"/>
          </v:rect>
        </w:pict>
      </w:r>
      <w:r>
        <w:rPr/>
        <w:pict>
          <v:rect style="position:absolute;margin-left:165.600006pt;margin-top:60.574211pt;width:6pt;height:.96002pt;mso-position-horizontal-relative:page;mso-position-vertical-relative:paragraph;z-index:-3576976" filled="true" fillcolor="#000000" stroked="false">
            <v:fill type="solid"/>
            <w10:wrap type="none"/>
          </v:rect>
        </w:pict>
      </w:r>
      <w:r>
        <w:rPr/>
        <w:pict>
          <v:rect style="position:absolute;margin-left:177.600006pt;margin-top:60.574211pt;width:6pt;height:.96002pt;mso-position-horizontal-relative:page;mso-position-vertical-relative:paragraph;z-index:-3576952" filled="true" fillcolor="#000000" stroked="false">
            <v:fill type="solid"/>
            <w10:wrap type="none"/>
          </v:rect>
        </w:pict>
      </w:r>
      <w:r>
        <w:rPr/>
        <w:pict>
          <v:rect style="position:absolute;margin-left:189.600006pt;margin-top:60.574211pt;width:6pt;height:.96002pt;mso-position-horizontal-relative:page;mso-position-vertical-relative:paragraph;z-index:-3576928" filled="true" fillcolor="#000000" stroked="false">
            <v:fill type="solid"/>
            <w10:wrap type="none"/>
          </v:rect>
        </w:pict>
      </w:r>
      <w:r>
        <w:rPr/>
        <w:pict>
          <v:rect style="position:absolute;margin-left:201.600006pt;margin-top:60.574211pt;width:6pt;height:.96002pt;mso-position-horizontal-relative:page;mso-position-vertical-relative:paragraph;z-index:-3576904" filled="true" fillcolor="#000000" stroked="false">
            <v:fill type="solid"/>
            <w10:wrap type="none"/>
          </v:rect>
        </w:pict>
      </w:r>
      <w:r>
        <w:rPr>
          <w:sz w:val="16"/>
        </w:rPr>
        <w:t>Stannous chloride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62421pt;width:6pt;height:.96002pt;mso-position-horizontal-relative:page;mso-position-vertical-relative:paragraph;z-index:-3577456" filled="true" fillcolor="#000000" stroked="false">
            <v:fill type="solid"/>
            <w10:wrap type="none"/>
          </v:rect>
        </w:pict>
      </w:r>
      <w:r>
        <w:rPr/>
        <w:pict>
          <v:rect style="position:absolute;margin-left:225.600006pt;margin-top:40.62421pt;width:6pt;height:.96002pt;mso-position-horizontal-relative:page;mso-position-vertical-relative:paragraph;z-index:-3577432" filled="true" fillcolor="#000000" stroked="false">
            <v:fill type="solid"/>
            <w10:wrap type="none"/>
          </v:rect>
        </w:pict>
      </w:r>
      <w:r>
        <w:rPr/>
        <w:pict>
          <v:rect style="position:absolute;margin-left:213.600006pt;margin-top:55.62421pt;width:6pt;height:.96002pt;mso-position-horizontal-relative:page;mso-position-vertical-relative:paragraph;z-index:-3576880" filled="true" fillcolor="#000000" stroked="false">
            <v:fill type="solid"/>
            <w10:wrap type="none"/>
          </v:rect>
        </w:pict>
      </w:r>
      <w:r>
        <w:rPr/>
        <w:pict>
          <v:rect style="position:absolute;margin-left:225.600006pt;margin-top:55.62421pt;width:6pt;height:.96002pt;mso-position-horizontal-relative:page;mso-position-vertical-relative:paragraph;z-index:-3576856"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62421pt;width:6pt;height:.96002pt;mso-position-horizontal-relative:page;mso-position-vertical-relative:paragraph;z-index:-3577408" filled="true" fillcolor="#000000" stroked="false">
            <v:fill type="solid"/>
            <w10:wrap type="none"/>
          </v:rect>
        </w:pict>
      </w:r>
      <w:r>
        <w:rPr/>
        <w:pict>
          <v:rect style="position:absolute;margin-left:249.600006pt;margin-top:40.62421pt;width:6pt;height:.96002pt;mso-position-horizontal-relative:page;mso-position-vertical-relative:paragraph;z-index:-3577384" filled="true" fillcolor="#000000" stroked="false">
            <v:fill type="solid"/>
            <w10:wrap type="none"/>
          </v:rect>
        </w:pict>
      </w:r>
      <w:r>
        <w:rPr/>
        <w:pict>
          <v:rect style="position:absolute;margin-left:261.600006pt;margin-top:40.62421pt;width:6pt;height:.96002pt;mso-position-horizontal-relative:page;mso-position-vertical-relative:paragraph;z-index:-3577360" filled="true" fillcolor="#000000" stroked="false">
            <v:fill type="solid"/>
            <w10:wrap type="none"/>
          </v:rect>
        </w:pict>
      </w:r>
      <w:r>
        <w:rPr/>
        <w:pict>
          <v:rect style="position:absolute;margin-left:273.600006pt;margin-top:40.62421pt;width:6pt;height:.96002pt;mso-position-horizontal-relative:page;mso-position-vertical-relative:paragraph;z-index:-3577336" filled="true" fillcolor="#000000" stroked="false">
            <v:fill type="solid"/>
            <w10:wrap type="none"/>
          </v:rect>
        </w:pict>
      </w:r>
      <w:r>
        <w:rPr/>
        <w:pict>
          <v:rect style="position:absolute;margin-left:285.600006pt;margin-top:40.62421pt;width:6pt;height:.96002pt;mso-position-horizontal-relative:page;mso-position-vertical-relative:paragraph;z-index:-3577312" filled="true" fillcolor="#000000" stroked="false">
            <v:fill type="solid"/>
            <w10:wrap type="none"/>
          </v:rect>
        </w:pict>
      </w:r>
      <w:r>
        <w:rPr/>
        <w:pict>
          <v:rect style="position:absolute;margin-left:297.600006pt;margin-top:40.62421pt;width:6pt;height:.96002pt;mso-position-horizontal-relative:page;mso-position-vertical-relative:paragraph;z-index:-3577288" filled="true" fillcolor="#000000" stroked="false">
            <v:fill type="solid"/>
            <w10:wrap type="none"/>
          </v:rect>
        </w:pict>
      </w:r>
      <w:r>
        <w:rPr/>
        <w:pict>
          <v:rect style="position:absolute;margin-left:309.600006pt;margin-top:40.62421pt;width:6pt;height:.96002pt;mso-position-horizontal-relative:page;mso-position-vertical-relative:paragraph;z-index:-3577264" filled="true" fillcolor="#000000" stroked="false">
            <v:fill type="solid"/>
            <w10:wrap type="none"/>
          </v:rect>
        </w:pict>
      </w:r>
      <w:r>
        <w:rPr/>
        <w:pict>
          <v:rect style="position:absolute;margin-left:465.600006pt;margin-top:40.62421pt;width:6pt;height:.96002pt;mso-position-horizontal-relative:page;mso-position-vertical-relative:paragraph;z-index:-3577240" filled="true" fillcolor="#000000" stroked="false">
            <v:fill type="solid"/>
            <w10:wrap type="none"/>
          </v:rect>
        </w:pict>
      </w:r>
      <w:r>
        <w:rPr/>
        <w:pict>
          <v:rect style="position:absolute;margin-left:477.600006pt;margin-top:40.62421pt;width:6pt;height:.96002pt;mso-position-horizontal-relative:page;mso-position-vertical-relative:paragraph;z-index:-3577216" filled="true" fillcolor="#000000" stroked="false">
            <v:fill type="solid"/>
            <w10:wrap type="none"/>
          </v:rect>
        </w:pict>
      </w:r>
      <w:r>
        <w:rPr/>
        <w:pict>
          <v:rect style="position:absolute;margin-left:489.600006pt;margin-top:40.62421pt;width:6pt;height:.96002pt;mso-position-horizontal-relative:page;mso-position-vertical-relative:paragraph;z-index:-3577192" filled="true" fillcolor="#000000" stroked="false">
            <v:fill type="solid"/>
            <w10:wrap type="none"/>
          </v:rect>
        </w:pict>
      </w:r>
      <w:r>
        <w:rPr/>
        <w:pict>
          <v:rect style="position:absolute;margin-left:501.600006pt;margin-top:40.62421pt;width:6pt;height:.96002pt;mso-position-horizontal-relative:page;mso-position-vertical-relative:paragraph;z-index:-3577168" filled="true" fillcolor="#000000" stroked="false">
            <v:fill type="solid"/>
            <w10:wrap type="none"/>
          </v:rect>
        </w:pict>
      </w:r>
      <w:r>
        <w:rPr/>
        <w:pict>
          <v:rect style="position:absolute;margin-left:237.600006pt;margin-top:55.62421pt;width:6pt;height:.96002pt;mso-position-horizontal-relative:page;mso-position-vertical-relative:paragraph;z-index:-3576832" filled="true" fillcolor="#000000" stroked="false">
            <v:fill type="solid"/>
            <w10:wrap type="none"/>
          </v:rect>
        </w:pict>
      </w:r>
      <w:r>
        <w:rPr/>
        <w:pict>
          <v:rect style="position:absolute;margin-left:249.600006pt;margin-top:55.62421pt;width:6pt;height:.96002pt;mso-position-horizontal-relative:page;mso-position-vertical-relative:paragraph;z-index:-3576808" filled="true" fillcolor="#000000" stroked="false">
            <v:fill type="solid"/>
            <w10:wrap type="none"/>
          </v:rect>
        </w:pict>
      </w:r>
      <w:r>
        <w:rPr/>
        <w:pict>
          <v:rect style="position:absolute;margin-left:261.600006pt;margin-top:55.62421pt;width:6pt;height:.96002pt;mso-position-horizontal-relative:page;mso-position-vertical-relative:paragraph;z-index:-3576784" filled="true" fillcolor="#000000" stroked="false">
            <v:fill type="solid"/>
            <w10:wrap type="none"/>
          </v:rect>
        </w:pict>
      </w:r>
      <w:r>
        <w:rPr/>
        <w:pict>
          <v:rect style="position:absolute;margin-left:273.600006pt;margin-top:55.62421pt;width:6pt;height:.96002pt;mso-position-horizontal-relative:page;mso-position-vertical-relative:paragraph;z-index:-3576760" filled="true" fillcolor="#000000" stroked="false">
            <v:fill type="solid"/>
            <w10:wrap type="none"/>
          </v:rect>
        </w:pict>
      </w:r>
      <w:r>
        <w:rPr/>
        <w:pict>
          <v:rect style="position:absolute;margin-left:285.600006pt;margin-top:55.62421pt;width:6pt;height:.96002pt;mso-position-horizontal-relative:page;mso-position-vertical-relative:paragraph;z-index:-3576736" filled="true" fillcolor="#000000" stroked="false">
            <v:fill type="solid"/>
            <w10:wrap type="none"/>
          </v:rect>
        </w:pict>
      </w:r>
      <w:r>
        <w:rPr/>
        <w:pict>
          <v:rect style="position:absolute;margin-left:297.600006pt;margin-top:55.62421pt;width:6pt;height:.96002pt;mso-position-horizontal-relative:page;mso-position-vertical-relative:paragraph;z-index:-3576712" filled="true" fillcolor="#000000" stroked="false">
            <v:fill type="solid"/>
            <w10:wrap type="none"/>
          </v:rect>
        </w:pict>
      </w:r>
      <w:r>
        <w:rPr/>
        <w:pict>
          <v:rect style="position:absolute;margin-left:309.600006pt;margin-top:55.62421pt;width:6pt;height:.96002pt;mso-position-horizontal-relative:page;mso-position-vertical-relative:paragraph;z-index:-3576688" filled="true" fillcolor="#000000" stroked="false">
            <v:fill type="solid"/>
            <w10:wrap type="none"/>
          </v:rect>
        </w:pict>
      </w:r>
      <w:r>
        <w:rPr/>
        <w:pict>
          <v:rect style="position:absolute;margin-left:405.600006pt;margin-top:55.62421pt;width:6pt;height:.96002pt;mso-position-horizontal-relative:page;mso-position-vertical-relative:paragraph;z-index:-3576664" filled="true" fillcolor="#000000" stroked="false">
            <v:fill type="solid"/>
            <w10:wrap type="none"/>
          </v:rect>
        </w:pict>
      </w:r>
      <w:r>
        <w:rPr/>
        <w:pict>
          <v:rect style="position:absolute;margin-left:429.600006pt;margin-top:55.62421pt;width:6pt;height:.96002pt;mso-position-horizontal-relative:page;mso-position-vertical-relative:paragraph;z-index:-3576640" filled="true" fillcolor="#000000" stroked="false">
            <v:fill type="solid"/>
            <w10:wrap type="none"/>
          </v:rect>
        </w:pict>
      </w:r>
      <w:r>
        <w:rPr/>
        <w:pict>
          <v:rect style="position:absolute;margin-left:465.600006pt;margin-top:55.62421pt;width:6pt;height:.96002pt;mso-position-horizontal-relative:page;mso-position-vertical-relative:paragraph;z-index:-3576616" filled="true" fillcolor="#000000" stroked="false">
            <v:fill type="solid"/>
            <w10:wrap type="none"/>
          </v:rect>
        </w:pict>
      </w:r>
      <w:r>
        <w:rPr/>
        <w:pict>
          <v:rect style="position:absolute;margin-left:477.600006pt;margin-top:55.62421pt;width:6pt;height:.96002pt;mso-position-horizontal-relative:page;mso-position-vertical-relative:paragraph;z-index:-3576592" filled="true" fillcolor="#000000" stroked="false">
            <v:fill type="solid"/>
            <w10:wrap type="none"/>
          </v:rect>
        </w:pict>
      </w:r>
      <w:r>
        <w:rPr/>
        <w:pict>
          <v:rect style="position:absolute;margin-left:489.600006pt;margin-top:55.62421pt;width:6pt;height:.96002pt;mso-position-horizontal-relative:page;mso-position-vertical-relative:paragraph;z-index:-3576568" filled="true" fillcolor="#000000" stroked="false">
            <v:fill type="solid"/>
            <w10:wrap type="none"/>
          </v:rect>
        </w:pict>
      </w:r>
      <w:r>
        <w:rPr/>
        <w:pict>
          <v:rect style="position:absolute;margin-left:501.600006pt;margin-top:55.62421pt;width:6pt;height:.96002pt;mso-position-horizontal-relative:page;mso-position-vertical-relative:paragraph;z-index:-3576544" filled="true" fillcolor="#000000" stroked="false">
            <v:fill type="solid"/>
            <w10:wrap type="none"/>
          </v:rect>
        </w:pict>
      </w:r>
      <w:r>
        <w:rPr>
          <w:sz w:val="16"/>
        </w:rPr>
        <w:t>512</w:t>
      </w:r>
    </w:p>
    <w:p>
      <w:pPr>
        <w:spacing w:after="0"/>
        <w:jc w:val="left"/>
        <w:rPr>
          <w:sz w:val="16"/>
        </w:rPr>
        <w:sectPr>
          <w:type w:val="continuous"/>
          <w:pgSz w:w="11910" w:h="16840"/>
          <w:pgMar w:top="1040" w:bottom="280" w:left="1000" w:right="1020"/>
          <w:cols w:num="3" w:equalWidth="0">
            <w:col w:w="2868" w:space="312"/>
            <w:col w:w="484" w:space="56"/>
            <w:col w:w="617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440"/>
        <w:gridCol w:w="120"/>
        <w:gridCol w:w="120"/>
        <w:gridCol w:w="120"/>
        <w:gridCol w:w="76"/>
        <w:gridCol w:w="763"/>
        <w:gridCol w:w="119"/>
        <w:gridCol w:w="119"/>
        <w:gridCol w:w="119"/>
        <w:gridCol w:w="119"/>
        <w:gridCol w:w="111"/>
        <w:gridCol w:w="486"/>
        <w:gridCol w:w="118"/>
      </w:tblGrid>
      <w:tr>
        <w:trPr>
          <w:trHeight w:val="438" w:hRule="atLeast"/>
        </w:trPr>
        <w:tc>
          <w:tcPr>
            <w:tcW w:w="840" w:type="dxa"/>
            <w:tcBorders>
              <w:top w:val="single" w:sz="24" w:space="0" w:color="000000"/>
            </w:tcBorders>
          </w:tcPr>
          <w:p>
            <w:pPr>
              <w:pStyle w:val="TableParagraph"/>
              <w:spacing w:before="46"/>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440" w:type="dxa"/>
            <w:tcBorders>
              <w:top w:val="single" w:sz="24" w:space="0" w:color="000000"/>
            </w:tcBorders>
          </w:tcPr>
          <w:p>
            <w:pPr>
              <w:pStyle w:val="TableParagraph"/>
              <w:spacing w:before="46"/>
              <w:ind w:left="62"/>
              <w:rPr>
                <w:sz w:val="16"/>
              </w:rPr>
            </w:pPr>
            <w:r>
              <w:rPr>
                <w:sz w:val="16"/>
              </w:rPr>
              <w:t>antioxidant, colour retention agent, preservative, sequestrant</w:t>
            </w:r>
          </w:p>
        </w:tc>
        <w:tc>
          <w:tcPr>
            <w:tcW w:w="2390" w:type="dxa"/>
            <w:gridSpan w:val="12"/>
            <w:tcBorders>
              <w:top w:val="single" w:sz="24" w:space="0" w:color="000000"/>
            </w:tcBorders>
          </w:tcPr>
          <w:p>
            <w:pPr>
              <w:pStyle w:val="TableParagraph"/>
              <w:rPr>
                <w:sz w:val="20"/>
              </w:rPr>
            </w:pPr>
          </w:p>
          <w:p>
            <w:pPr>
              <w:pStyle w:val="TableParagraph"/>
              <w:spacing w:before="2"/>
              <w:rPr>
                <w:sz w:val="18"/>
              </w:rPr>
            </w:pPr>
          </w:p>
          <w:p>
            <w:pPr>
              <w:pStyle w:val="TableParagraph"/>
              <w:tabs>
                <w:tab w:pos="1440" w:val="left" w:leader="none"/>
                <w:tab w:pos="1920" w:val="left" w:leader="none"/>
              </w:tabs>
              <w:spacing w:line="20" w:lineRule="exact"/>
              <w:ind w:left="48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440" w:type="dxa"/>
          </w:tcPr>
          <w:p>
            <w:pPr>
              <w:pStyle w:val="TableParagraph"/>
              <w:spacing w:line="172" w:lineRule="exact"/>
              <w:ind w:left="136"/>
              <w:rPr>
                <w:sz w:val="16"/>
              </w:rPr>
            </w:pPr>
            <w:r>
              <w:rPr>
                <w:sz w:val="16"/>
              </w:rPr>
              <w:t>FoodCategory</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spacing w:line="172" w:lineRule="exact"/>
              <w:ind w:right="-692"/>
              <w:jc w:val="right"/>
              <w:rPr>
                <w:sz w:val="16"/>
              </w:rPr>
            </w:pPr>
            <w:r>
              <w:rPr>
                <w:sz w:val="16"/>
              </w:rPr>
              <w:t>MaxLevel</w:t>
            </w:r>
          </w:p>
        </w:tc>
        <w:tc>
          <w:tcPr>
            <w:tcW w:w="763"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line="172" w:lineRule="exact"/>
              <w:ind w:left="355" w:right="-663"/>
              <w:jc w:val="center"/>
              <w:rPr>
                <w:sz w:val="16"/>
              </w:rPr>
            </w:pPr>
            <w:r>
              <w:rPr>
                <w:sz w:val="16"/>
              </w:rPr>
              <w:t>Notes</w:t>
            </w:r>
          </w:p>
        </w:tc>
        <w:tc>
          <w:tcPr>
            <w:tcW w:w="119" w:type="dxa"/>
          </w:tcPr>
          <w:p>
            <w:pPr>
              <w:pStyle w:val="TableParagraph"/>
              <w:rPr>
                <w:rFonts w:ascii="Times New Roman"/>
                <w:sz w:val="16"/>
              </w:rPr>
            </w:pPr>
          </w:p>
        </w:tc>
        <w:tc>
          <w:tcPr>
            <w:tcW w:w="111" w:type="dxa"/>
            <w:tcBorders>
              <w:top w:val="single" w:sz="8" w:space="0" w:color="000000"/>
              <w:bottom w:val="single" w:sz="8" w:space="0" w:color="000000"/>
            </w:tcBorders>
          </w:tcPr>
          <w:p>
            <w:pPr>
              <w:pStyle w:val="TableParagraph"/>
              <w:rPr>
                <w:rFonts w:ascii="Times New Roman"/>
                <w:sz w:val="16"/>
              </w:rPr>
            </w:pPr>
          </w:p>
        </w:tc>
        <w:tc>
          <w:tcPr>
            <w:tcW w:w="486" w:type="dxa"/>
          </w:tcPr>
          <w:p>
            <w:pPr>
              <w:pStyle w:val="TableParagraph"/>
              <w:spacing w:line="172" w:lineRule="exact"/>
              <w:ind w:right="-1368"/>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04.1.2.4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440" w:type="dxa"/>
          </w:tcPr>
          <w:p>
            <w:pPr>
              <w:pStyle w:val="TableParagraph"/>
              <w:spacing w:before="71"/>
              <w:ind w:left="76"/>
              <w:rPr>
                <w:sz w:val="16"/>
              </w:rPr>
            </w:pPr>
            <w:r>
              <w:rPr>
                <w:sz w:val="16"/>
              </w:rPr>
              <w:t>Canned or bottled (pasteurized) fruit</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right="-749"/>
              <w:jc w:val="right"/>
              <w:rPr>
                <w:sz w:val="16"/>
              </w:rPr>
            </w:pPr>
            <w:r>
              <w:rPr>
                <w:sz w:val="16"/>
              </w:rPr>
              <w:t>20 mg/kg</w:t>
            </w:r>
          </w:p>
        </w:tc>
        <w:tc>
          <w:tcPr>
            <w:tcW w:w="763"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spacing w:before="71"/>
              <w:ind w:left="483" w:right="-548"/>
              <w:jc w:val="center"/>
              <w:rPr>
                <w:sz w:val="16"/>
              </w:rPr>
            </w:pPr>
            <w:r>
              <w:rPr>
                <w:sz w:val="16"/>
              </w:rPr>
              <w:t>43</w:t>
            </w:r>
          </w:p>
        </w:tc>
        <w:tc>
          <w:tcPr>
            <w:tcW w:w="119" w:type="dxa"/>
          </w:tcPr>
          <w:p>
            <w:pPr>
              <w:pStyle w:val="TableParagraph"/>
              <w:rPr>
                <w:rFonts w:ascii="Times New Roman"/>
                <w:sz w:val="16"/>
              </w:rPr>
            </w:pPr>
          </w:p>
        </w:tc>
        <w:tc>
          <w:tcPr>
            <w:tcW w:w="111" w:type="dxa"/>
            <w:tcBorders>
              <w:top w:val="single" w:sz="8" w:space="0" w:color="000000"/>
            </w:tcBorders>
          </w:tcPr>
          <w:p>
            <w:pPr>
              <w:pStyle w:val="TableParagraph"/>
              <w:rPr>
                <w:rFonts w:ascii="Times New Roman"/>
                <w:sz w:val="16"/>
              </w:rPr>
            </w:pPr>
          </w:p>
        </w:tc>
        <w:tc>
          <w:tcPr>
            <w:tcW w:w="486" w:type="dxa"/>
          </w:tcPr>
          <w:p>
            <w:pPr>
              <w:pStyle w:val="TableParagraph"/>
              <w:spacing w:before="71"/>
              <w:ind w:right="-980"/>
              <w:jc w:val="right"/>
              <w:rPr>
                <w:sz w:val="16"/>
              </w:rPr>
            </w:pPr>
            <w:r>
              <w:rPr>
                <w:w w:val="95"/>
                <w:sz w:val="16"/>
              </w:rPr>
              <w:t>2001</w:t>
            </w:r>
          </w:p>
        </w:tc>
        <w:tc>
          <w:tcPr>
            <w:tcW w:w="118" w:type="dxa"/>
            <w:tcBorders>
              <w:top w:val="single" w:sz="8" w:space="0" w:color="000000"/>
            </w:tcBorders>
          </w:tcPr>
          <w:p>
            <w:pPr>
              <w:pStyle w:val="TableParagraph"/>
              <w:rPr>
                <w:rFonts w:ascii="Times New Roman"/>
                <w:sz w:val="16"/>
              </w:rPr>
            </w:pPr>
          </w:p>
        </w:tc>
      </w:tr>
      <w:tr>
        <w:trPr>
          <w:trHeight w:val="685" w:hRule="atLeast"/>
        </w:trPr>
        <w:tc>
          <w:tcPr>
            <w:tcW w:w="840" w:type="dxa"/>
          </w:tcPr>
          <w:p>
            <w:pPr>
              <w:pStyle w:val="TableParagraph"/>
              <w:spacing w:before="81"/>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440" w:type="dxa"/>
          </w:tcPr>
          <w:p>
            <w:pPr>
              <w:pStyle w:val="TableParagraph"/>
              <w:spacing w:before="81"/>
              <w:ind w:left="76" w:right="191" w:hanging="1"/>
              <w:rPr>
                <w:sz w:val="16"/>
              </w:rPr>
            </w:pPr>
            <w:r>
              <w:rPr>
                <w:sz w:val="16"/>
              </w:rPr>
              <w:t>Canned or bottled (pasteurized) or retort pouch vegetables (including mushrooms and fungi, roots and tubers, pulses and legumes, and aloe vera), and seaweeds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25 mg/kg</w:t>
            </w:r>
          </w:p>
        </w:tc>
        <w:tc>
          <w:tcPr>
            <w:tcW w:w="763"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83" w:right="-548"/>
              <w:jc w:val="center"/>
              <w:rPr>
                <w:sz w:val="16"/>
              </w:rPr>
            </w:pPr>
            <w:r>
              <w:rPr>
                <w:sz w:val="16"/>
              </w:rPr>
              <w:t>43</w:t>
            </w:r>
          </w:p>
        </w:tc>
        <w:tc>
          <w:tcPr>
            <w:tcW w:w="119" w:type="dxa"/>
          </w:tcPr>
          <w:p>
            <w:pPr>
              <w:pStyle w:val="TableParagraph"/>
              <w:rPr>
                <w:rFonts w:ascii="Times New Roman"/>
                <w:sz w:val="16"/>
              </w:rPr>
            </w:pPr>
          </w:p>
        </w:tc>
        <w:tc>
          <w:tcPr>
            <w:tcW w:w="111" w:type="dxa"/>
          </w:tcPr>
          <w:p>
            <w:pPr>
              <w:pStyle w:val="TableParagraph"/>
              <w:rPr>
                <w:rFonts w:ascii="Times New Roman"/>
                <w:sz w:val="16"/>
              </w:rPr>
            </w:pPr>
          </w:p>
        </w:tc>
        <w:tc>
          <w:tcPr>
            <w:tcW w:w="486" w:type="dxa"/>
          </w:tcPr>
          <w:p>
            <w:pPr>
              <w:pStyle w:val="TableParagraph"/>
              <w:spacing w:before="81"/>
              <w:ind w:right="-994"/>
              <w:jc w:val="right"/>
              <w:rPr>
                <w:sz w:val="16"/>
              </w:rPr>
            </w:pPr>
            <w:r>
              <w:rPr>
                <w:w w:val="95"/>
                <w:sz w:val="16"/>
              </w:rPr>
              <w:t>2001</w:t>
            </w:r>
          </w:p>
        </w:tc>
        <w:tc>
          <w:tcPr>
            <w:tcW w:w="118" w:type="dxa"/>
          </w:tcPr>
          <w:p>
            <w:pPr>
              <w:pStyle w:val="TableParagraph"/>
              <w:rPr>
                <w:rFonts w:ascii="Times New Roman"/>
                <w:sz w:val="16"/>
              </w:rPr>
            </w:pPr>
          </w:p>
        </w:tc>
      </w:tr>
      <w:tr>
        <w:trPr>
          <w:trHeight w:val="516" w:hRule="atLeast"/>
        </w:trPr>
        <w:tc>
          <w:tcPr>
            <w:tcW w:w="840" w:type="dxa"/>
            <w:tcBorders>
              <w:bottom w:val="single" w:sz="24" w:space="0" w:color="000000"/>
            </w:tcBorders>
          </w:tcPr>
          <w:p>
            <w:pPr>
              <w:pStyle w:val="TableParagraph"/>
              <w:spacing w:before="44"/>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440" w:type="dxa"/>
            <w:tcBorders>
              <w:bottom w:val="single" w:sz="24" w:space="0" w:color="000000"/>
            </w:tcBorders>
          </w:tcPr>
          <w:p>
            <w:pPr>
              <w:pStyle w:val="TableParagraph"/>
              <w:spacing w:before="44"/>
              <w:ind w:left="76" w:hanging="1"/>
              <w:rPr>
                <w:sz w:val="16"/>
              </w:rPr>
            </w:pPr>
            <w:r>
              <w:rPr>
                <w:sz w:val="16"/>
              </w:rPr>
              <w:t>Water-based flavoured drinks, including "sport," "energy," or "electrolyte" drinks and particulated drinks</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4"/>
              <w:ind w:right="-749"/>
              <w:jc w:val="right"/>
              <w:rPr>
                <w:sz w:val="16"/>
              </w:rPr>
            </w:pPr>
            <w:r>
              <w:rPr>
                <w:sz w:val="16"/>
              </w:rPr>
              <w:t>20 mg/kg</w:t>
            </w:r>
          </w:p>
        </w:tc>
        <w:tc>
          <w:tcPr>
            <w:tcW w:w="763"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44"/>
              <w:ind w:left="483" w:right="-548"/>
              <w:jc w:val="center"/>
              <w:rPr>
                <w:sz w:val="16"/>
              </w:rPr>
            </w:pPr>
            <w:r>
              <w:rPr>
                <w:sz w:val="16"/>
              </w:rPr>
              <w:t>43</w:t>
            </w:r>
          </w:p>
        </w:tc>
        <w:tc>
          <w:tcPr>
            <w:tcW w:w="119" w:type="dxa"/>
            <w:tcBorders>
              <w:bottom w:val="single" w:sz="24" w:space="0" w:color="000000"/>
            </w:tcBorders>
          </w:tcPr>
          <w:p>
            <w:pPr>
              <w:pStyle w:val="TableParagraph"/>
              <w:rPr>
                <w:rFonts w:ascii="Times New Roman"/>
                <w:sz w:val="16"/>
              </w:rPr>
            </w:pP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spacing w:before="44"/>
              <w:ind w:right="-994"/>
              <w:jc w:val="right"/>
              <w:rPr>
                <w:sz w:val="16"/>
              </w:rPr>
            </w:pPr>
            <w:r>
              <w:rPr>
                <w:w w:val="95"/>
                <w:sz w:val="16"/>
              </w:rPr>
              <w:t>2001</w:t>
            </w:r>
          </w:p>
        </w:tc>
        <w:tc>
          <w:tcPr>
            <w:tcW w:w="118"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4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3"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1" w:type="dxa"/>
            <w:tcBorders>
              <w:top w:val="single" w:sz="24" w:space="0" w:color="000000"/>
              <w:bottom w:val="single" w:sz="24" w:space="0" w:color="000000"/>
            </w:tcBorders>
          </w:tcPr>
          <w:p>
            <w:pPr>
              <w:pStyle w:val="TableParagraph"/>
              <w:rPr>
                <w:rFonts w:ascii="Times New Roman"/>
                <w:sz w:val="2"/>
              </w:rPr>
            </w:pPr>
          </w:p>
        </w:tc>
        <w:tc>
          <w:tcPr>
            <w:tcW w:w="486" w:type="dxa"/>
            <w:tcBorders>
              <w:top w:val="single" w:sz="24" w:space="0" w:color="000000"/>
              <w:bottom w:val="single" w:sz="24" w:space="0" w:color="000000"/>
            </w:tcBorders>
          </w:tcPr>
          <w:p>
            <w:pPr>
              <w:pStyle w:val="TableParagraph"/>
              <w:rPr>
                <w:rFonts w:ascii="Times New Roman"/>
                <w:sz w:val="2"/>
              </w:rPr>
            </w:pPr>
          </w:p>
        </w:tc>
        <w:tc>
          <w:tcPr>
            <w:tcW w:w="118"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STEAROYL </w:t>
      </w:r>
      <w:r>
        <w:rPr>
          <w:spacing w:val="-3"/>
        </w:rPr>
        <w:t>LACTYLATES</w:t>
      </w:r>
    </w:p>
    <w:p>
      <w:pPr>
        <w:spacing w:before="99"/>
        <w:ind w:left="168" w:right="0" w:firstLine="0"/>
        <w:jc w:val="left"/>
        <w:rPr>
          <w:sz w:val="16"/>
        </w:rPr>
      </w:pPr>
      <w:r>
        <w:rPr/>
        <w:pict>
          <v:rect style="position:absolute;margin-left:57.599998pt;margin-top:45.694195pt;width:6pt;height:.95999pt;mso-position-horizontal-relative:page;mso-position-vertical-relative:paragraph;z-index:-3576520" filled="true" fillcolor="#000000" stroked="false">
            <v:fill type="solid"/>
            <w10:wrap type="none"/>
          </v:rect>
        </w:pict>
      </w:r>
      <w:r>
        <w:rPr/>
        <w:pict>
          <v:rect style="position:absolute;margin-left:69.599998pt;margin-top:45.694195pt;width:6pt;height:.95999pt;mso-position-horizontal-relative:page;mso-position-vertical-relative:paragraph;z-index:-3576496" filled="true" fillcolor="#000000" stroked="false">
            <v:fill type="solid"/>
            <w10:wrap type="none"/>
          </v:rect>
        </w:pict>
      </w:r>
      <w:r>
        <w:rPr/>
        <w:pict>
          <v:rect style="position:absolute;margin-left:81.599998pt;margin-top:45.694195pt;width:6pt;height:.95999pt;mso-position-horizontal-relative:page;mso-position-vertical-relative:paragraph;z-index:-3576472" filled="true" fillcolor="#000000" stroked="false">
            <v:fill type="solid"/>
            <w10:wrap type="none"/>
          </v:rect>
        </w:pict>
      </w:r>
      <w:r>
        <w:rPr/>
        <w:pict>
          <v:rect style="position:absolute;margin-left:93.599998pt;margin-top:45.694195pt;width:6pt;height:.95999pt;mso-position-horizontal-relative:page;mso-position-vertical-relative:paragraph;z-index:-3576448" filled="true" fillcolor="#000000" stroked="false">
            <v:fill type="solid"/>
            <w10:wrap type="none"/>
          </v:rect>
        </w:pict>
      </w:r>
      <w:r>
        <w:rPr/>
        <w:pict>
          <v:rect style="position:absolute;margin-left:117.599998pt;margin-top:45.694195pt;width:6pt;height:.95999pt;mso-position-horizontal-relative:page;mso-position-vertical-relative:paragraph;z-index:-3576424" filled="true" fillcolor="#000000" stroked="false">
            <v:fill type="solid"/>
            <w10:wrap type="none"/>
          </v:rect>
        </w:pict>
      </w:r>
      <w:r>
        <w:rPr/>
        <w:pict>
          <v:rect style="position:absolute;margin-left:129.600006pt;margin-top:45.694195pt;width:6pt;height:.95999pt;mso-position-horizontal-relative:page;mso-position-vertical-relative:paragraph;z-index:-3576400" filled="true" fillcolor="#000000" stroked="false">
            <v:fill type="solid"/>
            <w10:wrap type="none"/>
          </v:rect>
        </w:pict>
      </w:r>
      <w:r>
        <w:rPr/>
        <w:pict>
          <v:rect style="position:absolute;margin-left:141.600006pt;margin-top:45.694195pt;width:6pt;height:.95999pt;mso-position-horizontal-relative:page;mso-position-vertical-relative:paragraph;z-index:-3576376" filled="true" fillcolor="#000000" stroked="false">
            <v:fill type="solid"/>
            <w10:wrap type="none"/>
          </v:rect>
        </w:pict>
      </w:r>
      <w:r>
        <w:rPr/>
        <w:pict>
          <v:rect style="position:absolute;margin-left:153.600006pt;margin-top:45.694195pt;width:6pt;height:.95999pt;mso-position-horizontal-relative:page;mso-position-vertical-relative:paragraph;z-index:-3576352" filled="true" fillcolor="#000000" stroked="false">
            <v:fill type="solid"/>
            <w10:wrap type="none"/>
          </v:rect>
        </w:pict>
      </w:r>
      <w:r>
        <w:rPr/>
        <w:pict>
          <v:rect style="position:absolute;margin-left:165.600006pt;margin-top:45.694195pt;width:6pt;height:.95999pt;mso-position-horizontal-relative:page;mso-position-vertical-relative:paragraph;z-index:-3576328" filled="true" fillcolor="#000000" stroked="false">
            <v:fill type="solid"/>
            <w10:wrap type="none"/>
          </v:rect>
        </w:pict>
      </w:r>
      <w:r>
        <w:rPr/>
        <w:pict>
          <v:rect style="position:absolute;margin-left:177.600006pt;margin-top:45.694195pt;width:6pt;height:.95999pt;mso-position-horizontal-relative:page;mso-position-vertical-relative:paragraph;z-index:-3576304" filled="true" fillcolor="#000000" stroked="false">
            <v:fill type="solid"/>
            <w10:wrap type="none"/>
          </v:rect>
        </w:pict>
      </w:r>
      <w:r>
        <w:rPr/>
        <w:pict>
          <v:rect style="position:absolute;margin-left:189.600006pt;margin-top:45.694195pt;width:6pt;height:.95999pt;mso-position-horizontal-relative:page;mso-position-vertical-relative:paragraph;z-index:-3576280" filled="true" fillcolor="#000000" stroked="false">
            <v:fill type="solid"/>
            <w10:wrap type="none"/>
          </v:rect>
        </w:pict>
      </w:r>
      <w:r>
        <w:rPr/>
        <w:pict>
          <v:rect style="position:absolute;margin-left:201.600006pt;margin-top:45.694195pt;width:6pt;height:.95999pt;mso-position-horizontal-relative:page;mso-position-vertical-relative:paragraph;z-index:-3576256" filled="true" fillcolor="#000000" stroked="false">
            <v:fill type="solid"/>
            <w10:wrap type="none"/>
          </v:rect>
        </w:pict>
      </w:r>
      <w:r>
        <w:rPr/>
        <w:pict>
          <v:rect style="position:absolute;margin-left:57.599998pt;margin-top:60.694195pt;width:6pt;height:.95999pt;mso-position-horizontal-relative:page;mso-position-vertical-relative:paragraph;z-index:-3575920" filled="true" fillcolor="#000000" stroked="false">
            <v:fill type="solid"/>
            <w10:wrap type="none"/>
          </v:rect>
        </w:pict>
      </w:r>
      <w:r>
        <w:rPr/>
        <w:pict>
          <v:rect style="position:absolute;margin-left:69.599998pt;margin-top:60.694195pt;width:6pt;height:.95999pt;mso-position-horizontal-relative:page;mso-position-vertical-relative:paragraph;z-index:-3575896" filled="true" fillcolor="#000000" stroked="false">
            <v:fill type="solid"/>
            <w10:wrap type="none"/>
          </v:rect>
        </w:pict>
      </w:r>
      <w:r>
        <w:rPr/>
        <w:pict>
          <v:rect style="position:absolute;margin-left:81.599998pt;margin-top:60.694195pt;width:6pt;height:.95999pt;mso-position-horizontal-relative:page;mso-position-vertical-relative:paragraph;z-index:-3575872" filled="true" fillcolor="#000000" stroked="false">
            <v:fill type="solid"/>
            <w10:wrap type="none"/>
          </v:rect>
        </w:pict>
      </w:r>
      <w:r>
        <w:rPr/>
        <w:pict>
          <v:rect style="position:absolute;margin-left:93.599998pt;margin-top:60.694195pt;width:6pt;height:.95999pt;mso-position-horizontal-relative:page;mso-position-vertical-relative:paragraph;z-index:-3575848" filled="true" fillcolor="#000000" stroked="false">
            <v:fill type="solid"/>
            <w10:wrap type="none"/>
          </v:rect>
        </w:pict>
      </w:r>
      <w:r>
        <w:rPr/>
        <w:pict>
          <v:rect style="position:absolute;margin-left:117.599998pt;margin-top:60.694195pt;width:6pt;height:.95999pt;mso-position-horizontal-relative:page;mso-position-vertical-relative:paragraph;z-index:-3575824" filled="true" fillcolor="#000000" stroked="false">
            <v:fill type="solid"/>
            <w10:wrap type="none"/>
          </v:rect>
        </w:pict>
      </w:r>
      <w:r>
        <w:rPr/>
        <w:pict>
          <v:rect style="position:absolute;margin-left:129.600006pt;margin-top:60.694195pt;width:6pt;height:.95999pt;mso-position-horizontal-relative:page;mso-position-vertical-relative:paragraph;z-index:-3575800" filled="true" fillcolor="#000000" stroked="false">
            <v:fill type="solid"/>
            <w10:wrap type="none"/>
          </v:rect>
        </w:pict>
      </w:r>
      <w:r>
        <w:rPr/>
        <w:pict>
          <v:rect style="position:absolute;margin-left:141.600006pt;margin-top:60.694195pt;width:6pt;height:.95999pt;mso-position-horizontal-relative:page;mso-position-vertical-relative:paragraph;z-index:-3575776" filled="true" fillcolor="#000000" stroked="false">
            <v:fill type="solid"/>
            <w10:wrap type="none"/>
          </v:rect>
        </w:pict>
      </w:r>
      <w:r>
        <w:rPr/>
        <w:pict>
          <v:rect style="position:absolute;margin-left:153.600006pt;margin-top:60.694195pt;width:6pt;height:.95999pt;mso-position-horizontal-relative:page;mso-position-vertical-relative:paragraph;z-index:-3575752" filled="true" fillcolor="#000000" stroked="false">
            <v:fill type="solid"/>
            <w10:wrap type="none"/>
          </v:rect>
        </w:pict>
      </w:r>
      <w:r>
        <w:rPr/>
        <w:pict>
          <v:rect style="position:absolute;margin-left:165.600006pt;margin-top:60.694195pt;width:6pt;height:.95999pt;mso-position-horizontal-relative:page;mso-position-vertical-relative:paragraph;z-index:-3575728" filled="true" fillcolor="#000000" stroked="false">
            <v:fill type="solid"/>
            <w10:wrap type="none"/>
          </v:rect>
        </w:pict>
      </w:r>
      <w:r>
        <w:rPr/>
        <w:pict>
          <v:rect style="position:absolute;margin-left:177.600006pt;margin-top:60.694195pt;width:6pt;height:.95999pt;mso-position-horizontal-relative:page;mso-position-vertical-relative:paragraph;z-index:-3575704" filled="true" fillcolor="#000000" stroked="false">
            <v:fill type="solid"/>
            <w10:wrap type="none"/>
          </v:rect>
        </w:pict>
      </w:r>
      <w:r>
        <w:rPr/>
        <w:pict>
          <v:rect style="position:absolute;margin-left:189.600006pt;margin-top:60.694195pt;width:6pt;height:.95999pt;mso-position-horizontal-relative:page;mso-position-vertical-relative:paragraph;z-index:-3575680" filled="true" fillcolor="#000000" stroked="false">
            <v:fill type="solid"/>
            <w10:wrap type="none"/>
          </v:rect>
        </w:pict>
      </w:r>
      <w:r>
        <w:rPr/>
        <w:pict>
          <v:rect style="position:absolute;margin-left:201.600006pt;margin-top:60.694195pt;width:6pt;height:.95999pt;mso-position-horizontal-relative:page;mso-position-vertical-relative:paragraph;z-index:-3575656" filled="true" fillcolor="#000000" stroked="false">
            <v:fill type="solid"/>
            <w10:wrap type="none"/>
          </v:rect>
        </w:pict>
      </w:r>
      <w:r>
        <w:rPr>
          <w:sz w:val="16"/>
        </w:rPr>
        <w:t>Sodium stearoyl lactylate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13.600006pt;margin-top:40.744194pt;width:6pt;height:.95999pt;mso-position-horizontal-relative:page;mso-position-vertical-relative:paragraph;z-index:-3576232" filled="true" fillcolor="#000000" stroked="false">
            <v:fill type="solid"/>
            <w10:wrap type="none"/>
          </v:rect>
        </w:pict>
      </w:r>
      <w:r>
        <w:rPr/>
        <w:pict>
          <v:rect style="position:absolute;margin-left:225.600006pt;margin-top:40.744194pt;width:6pt;height:.95999pt;mso-position-horizontal-relative:page;mso-position-vertical-relative:paragraph;z-index:-3576208" filled="true" fillcolor="#000000" stroked="false">
            <v:fill type="solid"/>
            <w10:wrap type="none"/>
          </v:rect>
        </w:pict>
      </w:r>
      <w:r>
        <w:rPr/>
        <w:pict>
          <v:rect style="position:absolute;margin-left:273.600006pt;margin-top:40.744194pt;width:6pt;height:.95999pt;mso-position-horizontal-relative:page;mso-position-vertical-relative:paragraph;z-index:-3576112" filled="true" fillcolor="#000000" stroked="false">
            <v:fill type="solid"/>
            <w10:wrap type="none"/>
          </v:rect>
        </w:pict>
      </w:r>
      <w:r>
        <w:rPr/>
        <w:pict>
          <v:rect style="position:absolute;margin-left:213.600006pt;margin-top:55.744194pt;width:6pt;height:.95999pt;mso-position-horizontal-relative:page;mso-position-vertical-relative:paragraph;z-index:-3575632" filled="true" fillcolor="#000000" stroked="false">
            <v:fill type="solid"/>
            <w10:wrap type="none"/>
          </v:rect>
        </w:pict>
      </w:r>
      <w:r>
        <w:rPr/>
        <w:pict>
          <v:rect style="position:absolute;margin-left:225.600006pt;margin-top:55.744194pt;width:6pt;height:.95999pt;mso-position-horizontal-relative:page;mso-position-vertical-relative:paragraph;z-index:-3575608" filled="true" fillcolor="#000000" stroked="false">
            <v:fill type="solid"/>
            <w10:wrap type="none"/>
          </v:rect>
        </w:pict>
      </w:r>
      <w:r>
        <w:rPr/>
        <w:pict>
          <v:rect style="position:absolute;margin-left:273.600006pt;margin-top:55.744194pt;width:6pt;height:.95999pt;mso-position-horizontal-relative:page;mso-position-vertical-relative:paragraph;z-index:-3575512"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37.600006pt;margin-top:40.744194pt;width:6pt;height:.95999pt;mso-position-horizontal-relative:page;mso-position-vertical-relative:paragraph;z-index:-3576184" filled="true" fillcolor="#000000" stroked="false">
            <v:fill type="solid"/>
            <w10:wrap type="none"/>
          </v:rect>
        </w:pict>
      </w:r>
      <w:r>
        <w:rPr/>
        <w:pict>
          <v:rect style="position:absolute;margin-left:249.600006pt;margin-top:40.744194pt;width:6pt;height:.95999pt;mso-position-horizontal-relative:page;mso-position-vertical-relative:paragraph;z-index:-3576160" filled="true" fillcolor="#000000" stroked="false">
            <v:fill type="solid"/>
            <w10:wrap type="none"/>
          </v:rect>
        </w:pict>
      </w:r>
      <w:r>
        <w:rPr/>
        <w:pict>
          <v:rect style="position:absolute;margin-left:261.600006pt;margin-top:40.744194pt;width:6pt;height:.95999pt;mso-position-horizontal-relative:page;mso-position-vertical-relative:paragraph;z-index:-3576136" filled="true" fillcolor="#000000" stroked="false">
            <v:fill type="solid"/>
            <w10:wrap type="none"/>
          </v:rect>
        </w:pict>
      </w:r>
      <w:r>
        <w:rPr/>
        <w:pict>
          <v:rect style="position:absolute;margin-left:237.600006pt;margin-top:55.744194pt;width:6pt;height:.95999pt;mso-position-horizontal-relative:page;mso-position-vertical-relative:paragraph;z-index:-3575584" filled="true" fillcolor="#000000" stroked="false">
            <v:fill type="solid"/>
            <w10:wrap type="none"/>
          </v:rect>
        </w:pict>
      </w:r>
      <w:r>
        <w:rPr/>
        <w:pict>
          <v:rect style="position:absolute;margin-left:249.600006pt;margin-top:55.744194pt;width:6pt;height:.95999pt;mso-position-horizontal-relative:page;mso-position-vertical-relative:paragraph;z-index:-3575560" filled="true" fillcolor="#000000" stroked="false">
            <v:fill type="solid"/>
            <w10:wrap type="none"/>
          </v:rect>
        </w:pict>
      </w:r>
      <w:r>
        <w:rPr/>
        <w:pict>
          <v:rect style="position:absolute;margin-left:261.600006pt;margin-top:55.744194pt;width:6pt;height:.95999pt;mso-position-horizontal-relative:page;mso-position-vertical-relative:paragraph;z-index:-3575536" filled="true" fillcolor="#000000" stroked="false">
            <v:fill type="solid"/>
            <w10:wrap type="none"/>
          </v:rect>
        </w:pict>
      </w:r>
      <w:r>
        <w:rPr>
          <w:sz w:val="16"/>
        </w:rPr>
        <w:t>481(i)</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285.600006pt;margin-top:40.744194pt;width:6pt;height:.95999pt;mso-position-horizontal-relative:page;mso-position-vertical-relative:paragraph;z-index:-3576088" filled="true" fillcolor="#000000" stroked="false">
            <v:fill type="solid"/>
            <w10:wrap type="none"/>
          </v:rect>
        </w:pict>
      </w:r>
      <w:r>
        <w:rPr/>
        <w:pict>
          <v:rect style="position:absolute;margin-left:297.600006pt;margin-top:40.744194pt;width:6pt;height:.95999pt;mso-position-horizontal-relative:page;mso-position-vertical-relative:paragraph;z-index:-3576064" filled="true" fillcolor="#000000" stroked="false">
            <v:fill type="solid"/>
            <w10:wrap type="none"/>
          </v:rect>
        </w:pict>
      </w:r>
      <w:r>
        <w:rPr/>
        <w:pict>
          <v:rect style="position:absolute;margin-left:309.600006pt;margin-top:40.744194pt;width:6pt;height:.95999pt;mso-position-horizontal-relative:page;mso-position-vertical-relative:paragraph;z-index:-3576040" filled="true" fillcolor="#000000" stroked="false">
            <v:fill type="solid"/>
            <w10:wrap type="none"/>
          </v:rect>
        </w:pict>
      </w:r>
      <w:r>
        <w:rPr/>
        <w:pict>
          <v:rect style="position:absolute;margin-left:285.600006pt;margin-top:55.744194pt;width:6pt;height:.95999pt;mso-position-horizontal-relative:page;mso-position-vertical-relative:paragraph;z-index:-3575488" filled="true" fillcolor="#000000" stroked="false">
            <v:fill type="solid"/>
            <w10:wrap type="none"/>
          </v:rect>
        </w:pict>
      </w:r>
      <w:r>
        <w:rPr/>
        <w:pict>
          <v:rect style="position:absolute;margin-left:297.600006pt;margin-top:55.744194pt;width:6pt;height:.95999pt;mso-position-horizontal-relative:page;mso-position-vertical-relative:paragraph;z-index:-3575464" filled="true" fillcolor="#000000" stroked="false">
            <v:fill type="solid"/>
            <w10:wrap type="none"/>
          </v:rect>
        </w:pict>
      </w:r>
      <w:r>
        <w:rPr/>
        <w:pict>
          <v:rect style="position:absolute;margin-left:309.600006pt;margin-top:55.744194pt;width:6pt;height:.95999pt;mso-position-horizontal-relative:page;mso-position-vertical-relative:paragraph;z-index:-3575440" filled="true" fillcolor="#000000" stroked="false">
            <v:fill type="solid"/>
            <w10:wrap type="none"/>
          </v:rect>
        </w:pict>
      </w:r>
      <w:r>
        <w:rPr/>
        <w:pict>
          <v:rect style="position:absolute;margin-left:345.600006pt;margin-top:55.744194pt;width:6pt;height:.95999pt;mso-position-horizontal-relative:page;mso-position-vertical-relative:paragraph;z-index:-3575416" filled="true" fillcolor="#000000" stroked="false">
            <v:fill type="solid"/>
            <w10:wrap type="none"/>
          </v:rect>
        </w:pict>
      </w:r>
      <w:r>
        <w:rPr/>
        <w:pict>
          <v:rect style="position:absolute;margin-left:357.600006pt;margin-top:55.744194pt;width:6pt;height:.95999pt;mso-position-horizontal-relative:page;mso-position-vertical-relative:paragraph;z-index:-3575392" filled="true" fillcolor="#000000" stroked="false">
            <v:fill type="solid"/>
            <w10:wrap type="none"/>
          </v:rect>
        </w:pict>
      </w:r>
      <w:r>
        <w:rPr/>
        <w:pict>
          <v:rect style="position:absolute;margin-left:369.600006pt;margin-top:55.744194pt;width:6pt;height:.95999pt;mso-position-horizontal-relative:page;mso-position-vertical-relative:paragraph;z-index:-3575368" filled="true" fillcolor="#000000" stroked="false">
            <v:fill type="solid"/>
            <w10:wrap type="none"/>
          </v:rect>
        </w:pict>
      </w:r>
      <w:r>
        <w:rPr>
          <w:sz w:val="16"/>
        </w:rPr>
        <w:t>Calcium stearoyl lactylate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465.600006pt;margin-top:40.744194pt;width:6pt;height:.95999pt;mso-position-horizontal-relative:page;mso-position-vertical-relative:paragraph;z-index:-3576016" filled="true" fillcolor="#000000" stroked="false">
            <v:fill type="solid"/>
            <w10:wrap type="none"/>
          </v:rect>
        </w:pict>
      </w:r>
      <w:r>
        <w:rPr/>
        <w:pict>
          <v:rect style="position:absolute;margin-left:465.600006pt;margin-top:55.744194pt;width:6pt;height:.95999pt;mso-position-horizontal-relative:page;mso-position-vertical-relative:paragraph;z-index:-3575344"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pict>
          <v:rect style="position:absolute;margin-left:477.600006pt;margin-top:40.744194pt;width:6pt;height:.95999pt;mso-position-horizontal-relative:page;mso-position-vertical-relative:paragraph;z-index:-3575992" filled="true" fillcolor="#000000" stroked="false">
            <v:fill type="solid"/>
            <w10:wrap type="none"/>
          </v:rect>
        </w:pict>
      </w:r>
      <w:r>
        <w:rPr/>
        <w:pict>
          <v:rect style="position:absolute;margin-left:489.600006pt;margin-top:40.744194pt;width:6pt;height:.95999pt;mso-position-horizontal-relative:page;mso-position-vertical-relative:paragraph;z-index:-3575968" filled="true" fillcolor="#000000" stroked="false">
            <v:fill type="solid"/>
            <w10:wrap type="none"/>
          </v:rect>
        </w:pict>
      </w:r>
      <w:r>
        <w:rPr/>
        <w:pict>
          <v:rect style="position:absolute;margin-left:501.600006pt;margin-top:40.744194pt;width:6pt;height:.95999pt;mso-position-horizontal-relative:page;mso-position-vertical-relative:paragraph;z-index:-3575944" filled="true" fillcolor="#000000" stroked="false">
            <v:fill type="solid"/>
            <w10:wrap type="none"/>
          </v:rect>
        </w:pict>
      </w:r>
      <w:r>
        <w:rPr/>
        <w:pict>
          <v:rect style="position:absolute;margin-left:477.600006pt;margin-top:55.744194pt;width:6pt;height:.95999pt;mso-position-horizontal-relative:page;mso-position-vertical-relative:paragraph;z-index:-3575320" filled="true" fillcolor="#000000" stroked="false">
            <v:fill type="solid"/>
            <w10:wrap type="none"/>
          </v:rect>
        </w:pict>
      </w:r>
      <w:r>
        <w:rPr/>
        <w:pict>
          <v:rect style="position:absolute;margin-left:489.600006pt;margin-top:55.744194pt;width:6pt;height:.95999pt;mso-position-horizontal-relative:page;mso-position-vertical-relative:paragraph;z-index:-3575296" filled="true" fillcolor="#000000" stroked="false">
            <v:fill type="solid"/>
            <w10:wrap type="none"/>
          </v:rect>
        </w:pict>
      </w:r>
      <w:r>
        <w:rPr/>
        <w:pict>
          <v:rect style="position:absolute;margin-left:501.600006pt;margin-top:55.744194pt;width:6pt;height:.95999pt;mso-position-horizontal-relative:page;mso-position-vertical-relative:paragraph;z-index:-3575272" filled="true" fillcolor="#000000" stroked="false">
            <v:fill type="solid"/>
            <w10:wrap type="none"/>
          </v:rect>
        </w:pict>
      </w:r>
      <w:r>
        <w:rPr>
          <w:sz w:val="16"/>
        </w:rPr>
        <w:t>482(i)</w:t>
      </w:r>
    </w:p>
    <w:p>
      <w:pPr>
        <w:spacing w:after="0"/>
        <w:jc w:val="left"/>
        <w:rPr>
          <w:sz w:val="16"/>
        </w:rPr>
        <w:sectPr>
          <w:type w:val="continuous"/>
          <w:pgSz w:w="11910" w:h="16840"/>
          <w:pgMar w:top="1040" w:bottom="280" w:left="1000" w:right="1020"/>
          <w:cols w:num="6" w:equalWidth="0">
            <w:col w:w="3104" w:space="76"/>
            <w:col w:w="483" w:space="58"/>
            <w:col w:w="618" w:space="341"/>
            <w:col w:w="2036" w:space="1144"/>
            <w:col w:w="484" w:space="57"/>
            <w:col w:w="1489"/>
          </w:cols>
        </w:sectPr>
      </w:pPr>
    </w:p>
    <w:p>
      <w:pPr>
        <w:spacing w:line="240" w:lineRule="auto" w:before="10" w:after="1"/>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6"/>
        <w:gridCol w:w="4342"/>
        <w:gridCol w:w="92"/>
        <w:gridCol w:w="120"/>
        <w:gridCol w:w="120"/>
        <w:gridCol w:w="960"/>
        <w:gridCol w:w="120"/>
        <w:gridCol w:w="120"/>
        <w:gridCol w:w="120"/>
        <w:gridCol w:w="120"/>
        <w:gridCol w:w="112"/>
        <w:gridCol w:w="487"/>
        <w:gridCol w:w="119"/>
        <w:gridCol w:w="119"/>
      </w:tblGrid>
      <w:tr>
        <w:trPr>
          <w:trHeight w:val="441" w:hRule="atLeast"/>
        </w:trPr>
        <w:tc>
          <w:tcPr>
            <w:tcW w:w="1086" w:type="dxa"/>
            <w:tcBorders>
              <w:top w:val="single" w:sz="24" w:space="0" w:color="000000"/>
            </w:tcBorders>
          </w:tcPr>
          <w:p>
            <w:pPr>
              <w:pStyle w:val="TableParagraph"/>
              <w:spacing w:before="49"/>
              <w:ind w:left="76"/>
              <w:rPr>
                <w:sz w:val="16"/>
              </w:rPr>
            </w:pPr>
            <w:r>
              <w:rPr>
                <w:sz w:val="16"/>
              </w:rPr>
              <w:t>Function:</w:t>
            </w:r>
          </w:p>
        </w:tc>
        <w:tc>
          <w:tcPr>
            <w:tcW w:w="4342" w:type="dxa"/>
            <w:tcBorders>
              <w:top w:val="single" w:sz="24" w:space="0" w:color="000000"/>
            </w:tcBorders>
          </w:tcPr>
          <w:p>
            <w:pPr>
              <w:pStyle w:val="TableParagraph"/>
              <w:spacing w:before="49"/>
              <w:ind w:left="56"/>
              <w:rPr>
                <w:sz w:val="16"/>
              </w:rPr>
            </w:pPr>
            <w:r>
              <w:rPr>
                <w:sz w:val="16"/>
              </w:rPr>
              <w:t>emulsifier, stabilizer, thickener</w:t>
            </w:r>
          </w:p>
        </w:tc>
        <w:tc>
          <w:tcPr>
            <w:tcW w:w="2609" w:type="dxa"/>
            <w:gridSpan w:val="12"/>
            <w:tcBorders>
              <w:top w:val="single" w:sz="24" w:space="0" w:color="000000"/>
            </w:tcBorders>
          </w:tcPr>
          <w:p>
            <w:pPr>
              <w:pStyle w:val="TableParagraph"/>
              <w:rPr>
                <w:sz w:val="20"/>
              </w:rPr>
            </w:pPr>
          </w:p>
          <w:p>
            <w:pPr>
              <w:pStyle w:val="TableParagraph"/>
              <w:spacing w:before="4"/>
              <w:rPr>
                <w:sz w:val="18"/>
              </w:rPr>
            </w:pPr>
          </w:p>
          <w:p>
            <w:pPr>
              <w:pStyle w:val="TableParagraph"/>
              <w:tabs>
                <w:tab w:pos="1532" w:val="left" w:leader="none"/>
                <w:tab w:pos="2012" w:val="left" w:leader="none"/>
              </w:tabs>
              <w:spacing w:line="20" w:lineRule="exact"/>
              <w:ind w:left="33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1086" w:type="dxa"/>
          </w:tcPr>
          <w:p>
            <w:pPr>
              <w:pStyle w:val="TableParagraph"/>
              <w:spacing w:line="172" w:lineRule="exact"/>
              <w:ind w:left="16"/>
              <w:rPr>
                <w:sz w:val="16"/>
              </w:rPr>
            </w:pPr>
            <w:r>
              <w:rPr>
                <w:sz w:val="16"/>
              </w:rPr>
              <w:t>FoodCatNo</w:t>
            </w:r>
          </w:p>
        </w:tc>
        <w:tc>
          <w:tcPr>
            <w:tcW w:w="4342" w:type="dxa"/>
          </w:tcPr>
          <w:p>
            <w:pPr>
              <w:pStyle w:val="TableParagraph"/>
              <w:spacing w:line="172" w:lineRule="exact"/>
              <w:ind w:left="130"/>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2"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2" w:right="-533"/>
              <w:rPr>
                <w:sz w:val="16"/>
              </w:rPr>
            </w:pPr>
            <w:r>
              <w:rPr>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435" w:hRule="atLeast"/>
        </w:trPr>
        <w:tc>
          <w:tcPr>
            <w:tcW w:w="1086" w:type="dxa"/>
            <w:tcBorders>
              <w:bottom w:val="single" w:sz="24" w:space="0" w:color="000000"/>
            </w:tcBorders>
          </w:tcPr>
          <w:p>
            <w:pPr>
              <w:pStyle w:val="TableParagraph"/>
              <w:spacing w:before="69"/>
              <w:ind w:left="16"/>
              <w:rPr>
                <w:sz w:val="16"/>
              </w:rPr>
            </w:pPr>
            <w:r>
              <w:rPr>
                <w:sz w:val="16"/>
              </w:rPr>
              <w:t>02.2.2</w:t>
            </w:r>
          </w:p>
        </w:tc>
        <w:tc>
          <w:tcPr>
            <w:tcW w:w="4342" w:type="dxa"/>
            <w:tcBorders>
              <w:bottom w:val="single" w:sz="24" w:space="0" w:color="000000"/>
            </w:tcBorders>
          </w:tcPr>
          <w:p>
            <w:pPr>
              <w:pStyle w:val="TableParagraph"/>
              <w:spacing w:before="69"/>
              <w:ind w:left="70"/>
              <w:rPr>
                <w:sz w:val="16"/>
              </w:rPr>
            </w:pPr>
            <w:r>
              <w:rPr>
                <w:sz w:val="16"/>
              </w:rPr>
              <w:t>Fat spreads, dairy fat spreads and blended spreads</w:t>
            </w:r>
          </w:p>
        </w:tc>
        <w:tc>
          <w:tcPr>
            <w:tcW w:w="92"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69"/>
              <w:ind w:right="20"/>
              <w:jc w:val="right"/>
              <w:rPr>
                <w:sz w:val="16"/>
              </w:rPr>
            </w:pPr>
            <w:r>
              <w:rPr>
                <w:sz w:val="16"/>
              </w:rPr>
              <w:t>10000 mg/kg</w:t>
            </w: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20" w:type="dxa"/>
            <w:tcBorders>
              <w:top w:val="single" w:sz="8" w:space="0" w:color="000000"/>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top w:val="single" w:sz="8" w:space="0" w:color="000000"/>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69"/>
              <w:ind w:right="-864"/>
              <w:jc w:val="right"/>
              <w:rPr>
                <w:sz w:val="16"/>
              </w:rPr>
            </w:pPr>
            <w:r>
              <w:rPr>
                <w:w w:val="95"/>
                <w:sz w:val="16"/>
              </w:rPr>
              <w:t>2009</w:t>
            </w:r>
          </w:p>
        </w:tc>
        <w:tc>
          <w:tcPr>
            <w:tcW w:w="119"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1086" w:type="dxa"/>
            <w:tcBorders>
              <w:top w:val="single" w:sz="24" w:space="0" w:color="000000"/>
              <w:bottom w:val="single" w:sz="24" w:space="0" w:color="000000"/>
            </w:tcBorders>
          </w:tcPr>
          <w:p>
            <w:pPr>
              <w:pStyle w:val="TableParagraph"/>
              <w:rPr>
                <w:rFonts w:ascii="Times New Roman"/>
                <w:sz w:val="2"/>
              </w:rPr>
            </w:pPr>
          </w:p>
        </w:tc>
        <w:tc>
          <w:tcPr>
            <w:tcW w:w="4342"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1086" w:type="dxa"/>
            <w:tcBorders>
              <w:top w:val="single" w:sz="24" w:space="0" w:color="000000"/>
            </w:tcBorders>
          </w:tcPr>
          <w:p>
            <w:pPr>
              <w:pStyle w:val="TableParagraph"/>
              <w:spacing w:before="55"/>
              <w:ind w:left="16" w:right="-44"/>
              <w:rPr>
                <w:b/>
                <w:sz w:val="24"/>
              </w:rPr>
            </w:pPr>
            <w:r>
              <w:rPr>
                <w:b/>
                <w:spacing w:val="-2"/>
                <w:sz w:val="24"/>
              </w:rPr>
              <w:t>STEARYL</w:t>
            </w:r>
          </w:p>
        </w:tc>
        <w:tc>
          <w:tcPr>
            <w:tcW w:w="4342" w:type="dxa"/>
            <w:tcBorders>
              <w:top w:val="single" w:sz="24" w:space="0" w:color="000000"/>
            </w:tcBorders>
          </w:tcPr>
          <w:p>
            <w:pPr>
              <w:pStyle w:val="TableParagraph"/>
              <w:spacing w:before="55"/>
              <w:ind w:left="108"/>
              <w:rPr>
                <w:b/>
                <w:sz w:val="24"/>
              </w:rPr>
            </w:pPr>
            <w:r>
              <w:rPr>
                <w:b/>
                <w:sz w:val="24"/>
              </w:rPr>
              <w:t>CITRATE</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96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tcBorders>
          </w:tcPr>
          <w:p>
            <w:pPr>
              <w:pStyle w:val="TableParagraph"/>
              <w:rPr>
                <w:rFonts w:ascii="Times New Roman"/>
                <w:sz w:val="16"/>
              </w:rPr>
            </w:pPr>
          </w:p>
        </w:tc>
      </w:tr>
      <w:tr>
        <w:trPr>
          <w:trHeight w:val="360" w:hRule="atLeast"/>
        </w:trPr>
        <w:tc>
          <w:tcPr>
            <w:tcW w:w="1086" w:type="dxa"/>
            <w:tcBorders>
              <w:bottom w:val="single" w:sz="24" w:space="0" w:color="000000"/>
            </w:tcBorders>
          </w:tcPr>
          <w:p>
            <w:pPr>
              <w:pStyle w:val="TableParagraph"/>
              <w:spacing w:before="47"/>
              <w:ind w:left="16"/>
              <w:rPr>
                <w:sz w:val="16"/>
              </w:rPr>
            </w:pPr>
            <w:r>
              <w:rPr>
                <w:sz w:val="16"/>
              </w:rPr>
              <w:t>Stearyl citrate</w:t>
            </w:r>
          </w:p>
        </w:tc>
        <w:tc>
          <w:tcPr>
            <w:tcW w:w="4342" w:type="dxa"/>
            <w:tcBorders>
              <w:bottom w:val="single" w:sz="24" w:space="0" w:color="000000"/>
            </w:tcBorders>
          </w:tcPr>
          <w:p>
            <w:pPr>
              <w:pStyle w:val="TableParagraph"/>
              <w:tabs>
                <w:tab w:pos="2650" w:val="left" w:leader="none"/>
              </w:tabs>
              <w:spacing w:before="47"/>
              <w:ind w:left="2110"/>
              <w:rPr>
                <w:sz w:val="16"/>
              </w:rPr>
            </w:pPr>
            <w:r>
              <w:rPr>
                <w:sz w:val="16"/>
              </w:rPr>
              <w:t>INS:</w:t>
              <w:tab/>
              <w:t>484</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r>
      <w:tr>
        <w:trPr>
          <w:trHeight w:val="438" w:hRule="atLeast"/>
        </w:trPr>
        <w:tc>
          <w:tcPr>
            <w:tcW w:w="1086" w:type="dxa"/>
            <w:tcBorders>
              <w:top w:val="single" w:sz="24" w:space="0" w:color="000000"/>
            </w:tcBorders>
          </w:tcPr>
          <w:p>
            <w:pPr>
              <w:pStyle w:val="TableParagraph"/>
              <w:spacing w:before="46"/>
              <w:ind w:left="76"/>
              <w:rPr>
                <w:sz w:val="16"/>
              </w:rPr>
            </w:pPr>
            <w:r>
              <w:rPr>
                <w:sz w:val="16"/>
              </w:rPr>
              <w:t>Function:</w:t>
            </w:r>
          </w:p>
        </w:tc>
        <w:tc>
          <w:tcPr>
            <w:tcW w:w="4342" w:type="dxa"/>
            <w:tcBorders>
              <w:top w:val="single" w:sz="24" w:space="0" w:color="000000"/>
            </w:tcBorders>
          </w:tcPr>
          <w:p>
            <w:pPr>
              <w:pStyle w:val="TableParagraph"/>
              <w:spacing w:before="46"/>
              <w:ind w:left="56"/>
              <w:rPr>
                <w:sz w:val="16"/>
              </w:rPr>
            </w:pPr>
            <w:r>
              <w:rPr>
                <w:sz w:val="16"/>
              </w:rPr>
              <w:t>antifoaming agent, emulsifier, sequestrant</w:t>
            </w:r>
          </w:p>
        </w:tc>
        <w:tc>
          <w:tcPr>
            <w:tcW w:w="92"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960" w:type="dxa"/>
            <w:tcBorders>
              <w:top w:val="single" w:sz="24" w:space="0" w:color="000000"/>
            </w:tcBorders>
          </w:tcPr>
          <w:p>
            <w:pPr>
              <w:pStyle w:val="TableParagraph"/>
              <w:rPr>
                <w:sz w:val="20"/>
              </w:rPr>
            </w:pPr>
          </w:p>
          <w:p>
            <w:pPr>
              <w:pStyle w:val="TableParagraph"/>
              <w:spacing w:before="2"/>
              <w:rPr>
                <w:sz w:val="18"/>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12" w:type="dxa"/>
            <w:tcBorders>
              <w:top w:val="single" w:sz="24" w:space="0" w:color="000000"/>
            </w:tcBorders>
          </w:tcPr>
          <w:p>
            <w:pPr>
              <w:pStyle w:val="TableParagraph"/>
              <w:rPr>
                <w:rFonts w:ascii="Times New Roman"/>
                <w:sz w:val="16"/>
              </w:rPr>
            </w:pPr>
          </w:p>
        </w:tc>
        <w:tc>
          <w:tcPr>
            <w:tcW w:w="487" w:type="dxa"/>
            <w:tcBorders>
              <w:top w:val="single" w:sz="24" w:space="0" w:color="000000"/>
              <w:bottom w:val="single" w:sz="8" w:space="0" w:color="000000"/>
            </w:tcBorders>
          </w:tcPr>
          <w:p>
            <w:pPr>
              <w:pStyle w:val="TableParagraph"/>
              <w:rPr>
                <w:sz w:val="20"/>
              </w:rPr>
            </w:pPr>
          </w:p>
          <w:p>
            <w:pPr>
              <w:pStyle w:val="TableParagraph"/>
              <w:spacing w:before="2"/>
              <w:rPr>
                <w:sz w:val="18"/>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Borders>
              <w:top w:val="single" w:sz="24" w:space="0" w:color="000000"/>
            </w:tcBorders>
          </w:tcPr>
          <w:p>
            <w:pPr>
              <w:pStyle w:val="TableParagraph"/>
              <w:rPr>
                <w:rFonts w:ascii="Times New Roman"/>
                <w:sz w:val="16"/>
              </w:rPr>
            </w:pPr>
          </w:p>
        </w:tc>
        <w:tc>
          <w:tcPr>
            <w:tcW w:w="119"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1086" w:type="dxa"/>
          </w:tcPr>
          <w:p>
            <w:pPr>
              <w:pStyle w:val="TableParagraph"/>
              <w:spacing w:line="172" w:lineRule="exact"/>
              <w:ind w:left="16"/>
              <w:rPr>
                <w:sz w:val="16"/>
              </w:rPr>
            </w:pPr>
            <w:r>
              <w:rPr>
                <w:sz w:val="16"/>
              </w:rPr>
              <w:t>FoodCatNo</w:t>
            </w:r>
          </w:p>
        </w:tc>
        <w:tc>
          <w:tcPr>
            <w:tcW w:w="4342" w:type="dxa"/>
          </w:tcPr>
          <w:p>
            <w:pPr>
              <w:pStyle w:val="TableParagraph"/>
              <w:spacing w:line="172" w:lineRule="exact"/>
              <w:ind w:left="130"/>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line="172" w:lineRule="exact"/>
              <w:ind w:left="196"/>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2" w:right="-533"/>
              <w:rPr>
                <w:sz w:val="16"/>
              </w:rPr>
            </w:pPr>
            <w:r>
              <w:rPr>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1086" w:type="dxa"/>
          </w:tcPr>
          <w:p>
            <w:pPr>
              <w:pStyle w:val="TableParagraph"/>
              <w:spacing w:before="69"/>
              <w:ind w:left="16"/>
              <w:rPr>
                <w:sz w:val="16"/>
              </w:rPr>
            </w:pPr>
            <w:r>
              <w:rPr>
                <w:sz w:val="16"/>
              </w:rPr>
              <w:t>02.1.2</w:t>
            </w:r>
          </w:p>
        </w:tc>
        <w:tc>
          <w:tcPr>
            <w:tcW w:w="4342" w:type="dxa"/>
          </w:tcPr>
          <w:p>
            <w:pPr>
              <w:pStyle w:val="TableParagraph"/>
              <w:spacing w:before="69"/>
              <w:ind w:left="71"/>
              <w:rPr>
                <w:sz w:val="16"/>
              </w:rPr>
            </w:pPr>
            <w:r>
              <w:rPr>
                <w:sz w:val="16"/>
              </w:rPr>
              <w:t>Vegetable oils and fats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69"/>
              <w:ind w:right="98"/>
              <w:jc w:val="right"/>
              <w:rPr>
                <w:sz w:val="16"/>
              </w:rPr>
            </w:pPr>
            <w:r>
              <w:rPr>
                <w:sz w:val="16"/>
              </w:rPr>
              <w:t>GMP</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12" w:type="dxa"/>
          </w:tcPr>
          <w:p>
            <w:pPr>
              <w:pStyle w:val="TableParagraph"/>
              <w:rPr>
                <w:rFonts w:ascii="Times New Roman"/>
                <w:sz w:val="16"/>
              </w:rPr>
            </w:pPr>
          </w:p>
        </w:tc>
        <w:tc>
          <w:tcPr>
            <w:tcW w:w="487" w:type="dxa"/>
            <w:tcBorders>
              <w:top w:val="single" w:sz="8" w:space="0" w:color="000000"/>
            </w:tcBorders>
          </w:tcPr>
          <w:p>
            <w:pPr>
              <w:pStyle w:val="TableParagraph"/>
              <w:rPr>
                <w:rFonts w:ascii="Times New Roman"/>
                <w:sz w:val="16"/>
              </w:rPr>
            </w:pPr>
          </w:p>
        </w:tc>
        <w:tc>
          <w:tcPr>
            <w:tcW w:w="119" w:type="dxa"/>
          </w:tcPr>
          <w:p>
            <w:pPr>
              <w:pStyle w:val="TableParagraph"/>
              <w:spacing w:before="69"/>
              <w:ind w:right="-864"/>
              <w:jc w:val="right"/>
              <w:rPr>
                <w:sz w:val="16"/>
              </w:rPr>
            </w:pPr>
            <w:r>
              <w:rPr>
                <w:w w:val="95"/>
                <w:sz w:val="16"/>
              </w:rPr>
              <w:t>2006</w:t>
            </w:r>
          </w:p>
        </w:tc>
        <w:tc>
          <w:tcPr>
            <w:tcW w:w="119" w:type="dxa"/>
            <w:tcBorders>
              <w:top w:val="single" w:sz="8" w:space="0" w:color="000000"/>
            </w:tcBorders>
          </w:tcPr>
          <w:p>
            <w:pPr>
              <w:pStyle w:val="TableParagraph"/>
              <w:rPr>
                <w:rFonts w:ascii="Times New Roman"/>
                <w:sz w:val="16"/>
              </w:rPr>
            </w:pPr>
          </w:p>
        </w:tc>
      </w:tr>
      <w:tr>
        <w:trPr>
          <w:trHeight w:val="354" w:hRule="atLeast"/>
        </w:trPr>
        <w:tc>
          <w:tcPr>
            <w:tcW w:w="1086" w:type="dxa"/>
          </w:tcPr>
          <w:p>
            <w:pPr>
              <w:pStyle w:val="TableParagraph"/>
              <w:spacing w:before="83"/>
              <w:ind w:left="16"/>
              <w:rPr>
                <w:sz w:val="16"/>
              </w:rPr>
            </w:pPr>
            <w:r>
              <w:rPr>
                <w:sz w:val="16"/>
              </w:rPr>
              <w:t>02.1.3</w:t>
            </w:r>
          </w:p>
        </w:tc>
        <w:tc>
          <w:tcPr>
            <w:tcW w:w="4342" w:type="dxa"/>
          </w:tcPr>
          <w:p>
            <w:pPr>
              <w:pStyle w:val="TableParagraph"/>
              <w:spacing w:before="83"/>
              <w:ind w:left="71"/>
              <w:rPr>
                <w:sz w:val="16"/>
              </w:rPr>
            </w:pPr>
            <w:r>
              <w:rPr>
                <w:sz w:val="16"/>
              </w:rPr>
              <w:t>Lard, tallow, fish oil, and other animal fats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3"/>
              <w:ind w:right="98"/>
              <w:jc w:val="right"/>
              <w:rPr>
                <w:sz w:val="16"/>
              </w:rPr>
            </w:pPr>
            <w:r>
              <w:rPr>
                <w:sz w:val="16"/>
              </w:rPr>
              <w:t>GMP</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2006</w:t>
            </w:r>
          </w:p>
        </w:tc>
        <w:tc>
          <w:tcPr>
            <w:tcW w:w="119" w:type="dxa"/>
          </w:tcPr>
          <w:p>
            <w:pPr>
              <w:pStyle w:val="TableParagraph"/>
              <w:rPr>
                <w:rFonts w:ascii="Times New Roman"/>
                <w:sz w:val="16"/>
              </w:rPr>
            </w:pPr>
          </w:p>
        </w:tc>
      </w:tr>
      <w:tr>
        <w:trPr>
          <w:trHeight w:val="354" w:hRule="atLeast"/>
        </w:trPr>
        <w:tc>
          <w:tcPr>
            <w:tcW w:w="1086" w:type="dxa"/>
          </w:tcPr>
          <w:p>
            <w:pPr>
              <w:pStyle w:val="TableParagraph"/>
              <w:spacing w:before="81"/>
              <w:ind w:left="16"/>
              <w:rPr>
                <w:sz w:val="16"/>
              </w:rPr>
            </w:pPr>
            <w:r>
              <w:rPr>
                <w:sz w:val="16"/>
              </w:rPr>
              <w:t>05.3</w:t>
            </w:r>
          </w:p>
        </w:tc>
        <w:tc>
          <w:tcPr>
            <w:tcW w:w="4342" w:type="dxa"/>
          </w:tcPr>
          <w:p>
            <w:pPr>
              <w:pStyle w:val="TableParagraph"/>
              <w:spacing w:before="81"/>
              <w:ind w:left="70"/>
              <w:rPr>
                <w:sz w:val="16"/>
              </w:rPr>
            </w:pPr>
            <w:r>
              <w:rPr>
                <w:sz w:val="16"/>
              </w:rPr>
              <w:t>Chewing gum</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960" w:type="dxa"/>
          </w:tcPr>
          <w:p>
            <w:pPr>
              <w:pStyle w:val="TableParagraph"/>
              <w:spacing w:before="81"/>
              <w:ind w:right="20"/>
              <w:jc w:val="right"/>
              <w:rPr>
                <w:sz w:val="16"/>
              </w:rPr>
            </w:pPr>
            <w:r>
              <w:rPr>
                <w:sz w:val="16"/>
              </w:rPr>
              <w:t>15000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1"/>
              <w:ind w:right="-864"/>
              <w:jc w:val="right"/>
              <w:rPr>
                <w:sz w:val="16"/>
              </w:rPr>
            </w:pPr>
            <w:r>
              <w:rPr>
                <w:w w:val="95"/>
                <w:sz w:val="16"/>
              </w:rPr>
              <w:t>1999</w:t>
            </w:r>
          </w:p>
        </w:tc>
        <w:tc>
          <w:tcPr>
            <w:tcW w:w="119" w:type="dxa"/>
          </w:tcPr>
          <w:p>
            <w:pPr>
              <w:pStyle w:val="TableParagraph"/>
              <w:rPr>
                <w:rFonts w:ascii="Times New Roman"/>
                <w:sz w:val="16"/>
              </w:rPr>
            </w:pPr>
          </w:p>
        </w:tc>
      </w:tr>
      <w:tr>
        <w:trPr>
          <w:trHeight w:val="554" w:hRule="atLeast"/>
        </w:trPr>
        <w:tc>
          <w:tcPr>
            <w:tcW w:w="1086" w:type="dxa"/>
            <w:tcBorders>
              <w:bottom w:val="single" w:sz="24" w:space="0" w:color="000000"/>
            </w:tcBorders>
          </w:tcPr>
          <w:p>
            <w:pPr>
              <w:pStyle w:val="TableParagraph"/>
              <w:spacing w:before="83"/>
              <w:ind w:left="16"/>
              <w:rPr>
                <w:sz w:val="16"/>
              </w:rPr>
            </w:pPr>
            <w:r>
              <w:rPr>
                <w:sz w:val="16"/>
              </w:rPr>
              <w:t>14.1.4</w:t>
            </w:r>
          </w:p>
        </w:tc>
        <w:tc>
          <w:tcPr>
            <w:tcW w:w="4342" w:type="dxa"/>
            <w:tcBorders>
              <w:bottom w:val="single" w:sz="24" w:space="0" w:color="000000"/>
            </w:tcBorders>
          </w:tcPr>
          <w:p>
            <w:pPr>
              <w:pStyle w:val="TableParagraph"/>
              <w:spacing w:before="83"/>
              <w:ind w:left="70" w:hanging="1"/>
              <w:rPr>
                <w:sz w:val="16"/>
              </w:rPr>
            </w:pPr>
            <w:r>
              <w:rPr>
                <w:sz w:val="16"/>
              </w:rPr>
              <w:t>Water-based flavoured drinks, including "sport," "energy," or "electrolyte" drinks and particulated drinks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960" w:type="dxa"/>
            <w:tcBorders>
              <w:bottom w:val="single" w:sz="24" w:space="0" w:color="000000"/>
            </w:tcBorders>
          </w:tcPr>
          <w:p>
            <w:pPr>
              <w:pStyle w:val="TableParagraph"/>
              <w:spacing w:before="83"/>
              <w:ind w:right="19"/>
              <w:jc w:val="right"/>
              <w:rPr>
                <w:sz w:val="16"/>
              </w:rPr>
            </w:pPr>
            <w:r>
              <w:rPr>
                <w:sz w:val="16"/>
              </w:rPr>
              <w:t>500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3"/>
              <w:ind w:right="-864"/>
              <w:jc w:val="right"/>
              <w:rPr>
                <w:sz w:val="16"/>
              </w:rPr>
            </w:pPr>
            <w:r>
              <w:rPr>
                <w:w w:val="95"/>
                <w:sz w:val="16"/>
              </w:rPr>
              <w:t>1999</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1086" w:type="dxa"/>
            <w:tcBorders>
              <w:top w:val="single" w:sz="24" w:space="0" w:color="000000"/>
              <w:bottom w:val="single" w:sz="24" w:space="0" w:color="000000"/>
            </w:tcBorders>
          </w:tcPr>
          <w:p>
            <w:pPr>
              <w:pStyle w:val="TableParagraph"/>
              <w:rPr>
                <w:rFonts w:ascii="Times New Roman"/>
                <w:sz w:val="2"/>
              </w:rPr>
            </w:pPr>
          </w:p>
        </w:tc>
        <w:tc>
          <w:tcPr>
            <w:tcW w:w="4342"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pStyle w:val="Heading2"/>
        <w:spacing w:before="25"/>
        <w:ind w:left="168"/>
      </w:pPr>
      <w:r>
        <w:rPr/>
        <w:pict>
          <v:rect style="position:absolute;margin-left:57.599998pt;margin-top:-92.733818pt;width:6pt;height:.95999pt;mso-position-horizontal-relative:page;mso-position-vertical-relative:paragraph;z-index:-3574648" filled="true" fillcolor="#000000" stroked="false">
            <v:fill type="solid"/>
            <w10:wrap type="none"/>
          </v:rect>
        </w:pict>
      </w:r>
      <w:r>
        <w:rPr/>
        <w:pict>
          <v:rect style="position:absolute;margin-left:69.599998pt;margin-top:-92.733818pt;width:6pt;height:.95999pt;mso-position-horizontal-relative:page;mso-position-vertical-relative:paragraph;z-index:-3574624" filled="true" fillcolor="#000000" stroked="false">
            <v:fill type="solid"/>
            <w10:wrap type="none"/>
          </v:rect>
        </w:pict>
      </w:r>
      <w:r>
        <w:rPr/>
        <w:pict>
          <v:rect style="position:absolute;margin-left:81.599998pt;margin-top:-92.733818pt;width:6pt;height:.95999pt;mso-position-horizontal-relative:page;mso-position-vertical-relative:paragraph;z-index:-3574600" filled="true" fillcolor="#000000" stroked="false">
            <v:fill type="solid"/>
            <w10:wrap type="none"/>
          </v:rect>
        </w:pict>
      </w:r>
      <w:r>
        <w:rPr/>
        <w:pict>
          <v:rect style="position:absolute;margin-left:93.599998pt;margin-top:-92.733818pt;width:6pt;height:.95999pt;mso-position-horizontal-relative:page;mso-position-vertical-relative:paragraph;z-index:-3574576" filled="true" fillcolor="#000000" stroked="false">
            <v:fill type="solid"/>
            <w10:wrap type="none"/>
          </v:rect>
        </w:pict>
      </w:r>
      <w:r>
        <w:rPr/>
        <w:pict>
          <v:rect style="position:absolute;margin-left:117.599998pt;margin-top:-92.733818pt;width:6pt;height:.95999pt;mso-position-horizontal-relative:page;mso-position-vertical-relative:paragraph;z-index:-3574552" filled="true" fillcolor="#000000" stroked="false">
            <v:fill type="solid"/>
            <w10:wrap type="none"/>
          </v:rect>
        </w:pict>
      </w:r>
      <w:r>
        <w:rPr/>
        <w:pict>
          <v:rect style="position:absolute;margin-left:129.600006pt;margin-top:-92.733818pt;width:6pt;height:.95999pt;mso-position-horizontal-relative:page;mso-position-vertical-relative:paragraph;z-index:-3574528" filled="true" fillcolor="#000000" stroked="false">
            <v:fill type="solid"/>
            <w10:wrap type="none"/>
          </v:rect>
        </w:pict>
      </w:r>
      <w:r>
        <w:rPr/>
        <w:pict>
          <v:rect style="position:absolute;margin-left:141.600006pt;margin-top:-92.733818pt;width:6pt;height:.95999pt;mso-position-horizontal-relative:page;mso-position-vertical-relative:paragraph;z-index:-3574504" filled="true" fillcolor="#000000" stroked="false">
            <v:fill type="solid"/>
            <w10:wrap type="none"/>
          </v:rect>
        </w:pict>
      </w:r>
      <w:r>
        <w:rPr/>
        <w:pict>
          <v:rect style="position:absolute;margin-left:153.600006pt;margin-top:-92.733818pt;width:6pt;height:.95999pt;mso-position-horizontal-relative:page;mso-position-vertical-relative:paragraph;z-index:-3574480" filled="true" fillcolor="#000000" stroked="false">
            <v:fill type="solid"/>
            <w10:wrap type="none"/>
          </v:rect>
        </w:pict>
      </w:r>
      <w:r>
        <w:rPr/>
        <w:pict>
          <v:rect style="position:absolute;margin-left:165.600006pt;margin-top:-92.733818pt;width:6pt;height:.95999pt;mso-position-horizontal-relative:page;mso-position-vertical-relative:paragraph;z-index:-3574456" filled="true" fillcolor="#000000" stroked="false">
            <v:fill type="solid"/>
            <w10:wrap type="none"/>
          </v:rect>
        </w:pict>
      </w:r>
      <w:r>
        <w:rPr/>
        <w:pict>
          <v:rect style="position:absolute;margin-left:177.600006pt;margin-top:-92.733818pt;width:6pt;height:.95999pt;mso-position-horizontal-relative:page;mso-position-vertical-relative:paragraph;z-index:-3574432" filled="true" fillcolor="#000000" stroked="false">
            <v:fill type="solid"/>
            <w10:wrap type="none"/>
          </v:rect>
        </w:pict>
      </w:r>
      <w:r>
        <w:rPr/>
        <w:pict>
          <v:rect style="position:absolute;margin-left:189.600006pt;margin-top:-92.733818pt;width:6pt;height:.95999pt;mso-position-horizontal-relative:page;mso-position-vertical-relative:paragraph;z-index:-3574408" filled="true" fillcolor="#000000" stroked="false">
            <v:fill type="solid"/>
            <w10:wrap type="none"/>
          </v:rect>
        </w:pict>
      </w:r>
      <w:r>
        <w:rPr/>
        <w:pict>
          <v:rect style="position:absolute;margin-left:201.600006pt;margin-top:-92.733818pt;width:6pt;height:.95999pt;mso-position-horizontal-relative:page;mso-position-vertical-relative:paragraph;z-index:-3574384" filled="true" fillcolor="#000000" stroked="false">
            <v:fill type="solid"/>
            <w10:wrap type="none"/>
          </v:rect>
        </w:pict>
      </w:r>
      <w:r>
        <w:rPr/>
        <w:pict>
          <v:rect style="position:absolute;margin-left:213.600006pt;margin-top:-92.733818pt;width:6pt;height:.95999pt;mso-position-horizontal-relative:page;mso-position-vertical-relative:paragraph;z-index:-3574360" filled="true" fillcolor="#000000" stroked="false">
            <v:fill type="solid"/>
            <w10:wrap type="none"/>
          </v:rect>
        </w:pict>
      </w:r>
      <w:r>
        <w:rPr/>
        <w:pict>
          <v:rect style="position:absolute;margin-left:225.600006pt;margin-top:-92.733818pt;width:6pt;height:.95999pt;mso-position-horizontal-relative:page;mso-position-vertical-relative:paragraph;z-index:-3574336" filled="true" fillcolor="#000000" stroked="false">
            <v:fill type="solid"/>
            <w10:wrap type="none"/>
          </v:rect>
        </w:pict>
      </w:r>
      <w:r>
        <w:rPr/>
        <w:pict>
          <v:rect style="position:absolute;margin-left:237.600006pt;margin-top:-92.733818pt;width:6pt;height:.95999pt;mso-position-horizontal-relative:page;mso-position-vertical-relative:paragraph;z-index:-3574312" filled="true" fillcolor="#000000" stroked="false">
            <v:fill type="solid"/>
            <w10:wrap type="none"/>
          </v:rect>
        </w:pict>
      </w:r>
      <w:r>
        <w:rPr/>
        <w:pict>
          <v:rect style="position:absolute;margin-left:249.600006pt;margin-top:-92.733818pt;width:6pt;height:.95999pt;mso-position-horizontal-relative:page;mso-position-vertical-relative:paragraph;z-index:-3574288" filled="true" fillcolor="#000000" stroked="false">
            <v:fill type="solid"/>
            <w10:wrap type="none"/>
          </v:rect>
        </w:pict>
      </w:r>
      <w:r>
        <w:rPr/>
        <w:pict>
          <v:rect style="position:absolute;margin-left:261.600006pt;margin-top:-92.733818pt;width:6pt;height:.95999pt;mso-position-horizontal-relative:page;mso-position-vertical-relative:paragraph;z-index:-3574264" filled="true" fillcolor="#000000" stroked="false">
            <v:fill type="solid"/>
            <w10:wrap type="none"/>
          </v:rect>
        </w:pict>
      </w:r>
      <w:r>
        <w:rPr/>
        <w:pict>
          <v:rect style="position:absolute;margin-left:273.600006pt;margin-top:-92.733818pt;width:6pt;height:.95999pt;mso-position-horizontal-relative:page;mso-position-vertical-relative:paragraph;z-index:-3574240" filled="true" fillcolor="#000000" stroked="false">
            <v:fill type="solid"/>
            <w10:wrap type="none"/>
          </v:rect>
        </w:pict>
      </w:r>
      <w:r>
        <w:rPr/>
        <w:pict>
          <v:rect style="position:absolute;margin-left:285.600006pt;margin-top:-92.733818pt;width:6pt;height:.95999pt;mso-position-horizontal-relative:page;mso-position-vertical-relative:paragraph;z-index:-3574216" filled="true" fillcolor="#000000" stroked="false">
            <v:fill type="solid"/>
            <w10:wrap type="none"/>
          </v:rect>
        </w:pict>
      </w:r>
      <w:r>
        <w:rPr/>
        <w:pict>
          <v:rect style="position:absolute;margin-left:297.600006pt;margin-top:-92.733818pt;width:6pt;height:.95999pt;mso-position-horizontal-relative:page;mso-position-vertical-relative:paragraph;z-index:-3574192" filled="true" fillcolor="#000000" stroked="false">
            <v:fill type="solid"/>
            <w10:wrap type="none"/>
          </v:rect>
        </w:pict>
      </w:r>
      <w:r>
        <w:rPr/>
        <w:pict>
          <v:rect style="position:absolute;margin-left:309.600006pt;margin-top:-92.733818pt;width:6pt;height:.95999pt;mso-position-horizontal-relative:page;mso-position-vertical-relative:paragraph;z-index:-3574168" filled="true" fillcolor="#000000" stroked="false">
            <v:fill type="solid"/>
            <w10:wrap type="none"/>
          </v:rect>
        </w:pict>
      </w:r>
      <w:r>
        <w:rPr/>
        <w:pict>
          <v:rect style="position:absolute;margin-left:345.600006pt;margin-top:-92.733818pt;width:6pt;height:.95999pt;mso-position-horizontal-relative:page;mso-position-vertical-relative:paragraph;z-index:-3574144" filled="true" fillcolor="#000000" stroked="false">
            <v:fill type="solid"/>
            <w10:wrap type="none"/>
          </v:rect>
        </w:pict>
      </w:r>
      <w:r>
        <w:rPr/>
        <w:pict>
          <v:rect style="position:absolute;margin-left:357.600006pt;margin-top:-92.733818pt;width:6pt;height:.95999pt;mso-position-horizontal-relative:page;mso-position-vertical-relative:paragraph;z-index:-3574120" filled="true" fillcolor="#000000" stroked="false">
            <v:fill type="solid"/>
            <w10:wrap type="none"/>
          </v:rect>
        </w:pict>
      </w:r>
      <w:r>
        <w:rPr/>
        <w:pict>
          <v:rect style="position:absolute;margin-left:369.600006pt;margin-top:-92.733818pt;width:6pt;height:.95999pt;mso-position-horizontal-relative:page;mso-position-vertical-relative:paragraph;z-index:-3574096" filled="true" fillcolor="#000000" stroked="false">
            <v:fill type="solid"/>
            <w10:wrap type="none"/>
          </v:rect>
        </w:pict>
      </w:r>
      <w:r>
        <w:rPr/>
        <w:pict>
          <v:rect style="position:absolute;margin-left:465.600006pt;margin-top:-92.733818pt;width:6pt;height:.95999pt;mso-position-horizontal-relative:page;mso-position-vertical-relative:paragraph;z-index:-3574072" filled="true" fillcolor="#000000" stroked="false">
            <v:fill type="solid"/>
            <w10:wrap type="none"/>
          </v:rect>
        </w:pict>
      </w:r>
      <w:r>
        <w:rPr/>
        <w:pict>
          <v:rect style="position:absolute;margin-left:477.600006pt;margin-top:-92.733818pt;width:6pt;height:.95999pt;mso-position-horizontal-relative:page;mso-position-vertical-relative:paragraph;z-index:-3574048" filled="true" fillcolor="#000000" stroked="false">
            <v:fill type="solid"/>
            <w10:wrap type="none"/>
          </v:rect>
        </w:pict>
      </w:r>
      <w:r>
        <w:rPr/>
        <w:pict>
          <v:rect style="position:absolute;margin-left:489.600006pt;margin-top:-92.733818pt;width:6pt;height:.95999pt;mso-position-horizontal-relative:page;mso-position-vertical-relative:paragraph;z-index:-3574024" filled="true" fillcolor="#000000" stroked="false">
            <v:fill type="solid"/>
            <w10:wrap type="none"/>
          </v:rect>
        </w:pict>
      </w:r>
      <w:r>
        <w:rPr/>
        <w:pict>
          <v:rect style="position:absolute;margin-left:501.600006pt;margin-top:-92.733818pt;width:6pt;height:.95999pt;mso-position-horizontal-relative:page;mso-position-vertical-relative:paragraph;z-index:-3574000" filled="true" fillcolor="#000000" stroked="false">
            <v:fill type="solid"/>
            <w10:wrap type="none"/>
          </v:rect>
        </w:pict>
      </w:r>
      <w:r>
        <w:rPr/>
        <w:t>SUCRALOSE (TRICHLOROGALACTOSUCROSE)</w:t>
      </w:r>
    </w:p>
    <w:p>
      <w:pPr>
        <w:spacing w:after="0"/>
        <w:sectPr>
          <w:type w:val="continuous"/>
          <w:pgSz w:w="11910" w:h="16840"/>
          <w:pgMar w:top="1040" w:bottom="280" w:left="1000" w:right="1020"/>
        </w:sectPr>
      </w:pPr>
    </w:p>
    <w:p>
      <w:pPr>
        <w:spacing w:before="99"/>
        <w:ind w:left="168" w:right="0" w:firstLine="0"/>
        <w:jc w:val="left"/>
        <w:rPr>
          <w:sz w:val="16"/>
        </w:rPr>
      </w:pPr>
      <w:r>
        <w:rPr/>
        <w:pict>
          <v:rect style="position:absolute;margin-left:57.599998pt;margin-top:45.694218pt;width:6pt;height:.95999pt;mso-position-horizontal-relative:page;mso-position-vertical-relative:paragraph;z-index:-3573976" filled="true" fillcolor="#000000" stroked="false">
            <v:fill type="solid"/>
            <w10:wrap type="none"/>
          </v:rect>
        </w:pict>
      </w:r>
      <w:r>
        <w:rPr/>
        <w:pict>
          <v:rect style="position:absolute;margin-left:69.599998pt;margin-top:45.694218pt;width:6pt;height:.95999pt;mso-position-horizontal-relative:page;mso-position-vertical-relative:paragraph;z-index:-3573952" filled="true" fillcolor="#000000" stroked="false">
            <v:fill type="solid"/>
            <w10:wrap type="none"/>
          </v:rect>
        </w:pict>
      </w:r>
      <w:r>
        <w:rPr/>
        <w:pict>
          <v:rect style="position:absolute;margin-left:81.599998pt;margin-top:45.694218pt;width:6pt;height:.95999pt;mso-position-horizontal-relative:page;mso-position-vertical-relative:paragraph;z-index:-3573928" filled="true" fillcolor="#000000" stroked="false">
            <v:fill type="solid"/>
            <w10:wrap type="none"/>
          </v:rect>
        </w:pict>
      </w:r>
      <w:r>
        <w:rPr/>
        <w:pict>
          <v:rect style="position:absolute;margin-left:117.599998pt;margin-top:45.694218pt;width:6pt;height:.95999pt;mso-position-horizontal-relative:page;mso-position-vertical-relative:paragraph;z-index:-3573904" filled="true" fillcolor="#000000" stroked="false">
            <v:fill type="solid"/>
            <w10:wrap type="none"/>
          </v:rect>
        </w:pict>
      </w:r>
      <w:r>
        <w:rPr/>
        <w:pict>
          <v:rect style="position:absolute;margin-left:129.600006pt;margin-top:45.694218pt;width:6pt;height:.95999pt;mso-position-horizontal-relative:page;mso-position-vertical-relative:paragraph;z-index:-3573880" filled="true" fillcolor="#000000" stroked="false">
            <v:fill type="solid"/>
            <w10:wrap type="none"/>
          </v:rect>
        </w:pict>
      </w:r>
      <w:r>
        <w:rPr/>
        <w:pict>
          <v:rect style="position:absolute;margin-left:141.600006pt;margin-top:45.694218pt;width:6pt;height:.95999pt;mso-position-horizontal-relative:page;mso-position-vertical-relative:paragraph;z-index:-3573856" filled="true" fillcolor="#000000" stroked="false">
            <v:fill type="solid"/>
            <w10:wrap type="none"/>
          </v:rect>
        </w:pict>
      </w:r>
      <w:r>
        <w:rPr/>
        <w:pict>
          <v:rect style="position:absolute;margin-left:153.600006pt;margin-top:45.694218pt;width:6pt;height:.95999pt;mso-position-horizontal-relative:page;mso-position-vertical-relative:paragraph;z-index:-3573832" filled="true" fillcolor="#000000" stroked="false">
            <v:fill type="solid"/>
            <w10:wrap type="none"/>
          </v:rect>
        </w:pict>
      </w:r>
      <w:r>
        <w:rPr/>
        <w:pict>
          <v:rect style="position:absolute;margin-left:165.600006pt;margin-top:45.694218pt;width:6pt;height:.95999pt;mso-position-horizontal-relative:page;mso-position-vertical-relative:paragraph;z-index:-3573808" filled="true" fillcolor="#000000" stroked="false">
            <v:fill type="solid"/>
            <w10:wrap type="none"/>
          </v:rect>
        </w:pict>
      </w:r>
      <w:r>
        <w:rPr/>
        <w:pict>
          <v:rect style="position:absolute;margin-left:177.600006pt;margin-top:45.694218pt;width:6pt;height:.95999pt;mso-position-horizontal-relative:page;mso-position-vertical-relative:paragraph;z-index:-3573784" filled="true" fillcolor="#000000" stroked="false">
            <v:fill type="solid"/>
            <w10:wrap type="none"/>
          </v:rect>
        </w:pict>
      </w:r>
      <w:r>
        <w:rPr/>
        <w:pict>
          <v:rect style="position:absolute;margin-left:189.600006pt;margin-top:45.694218pt;width:6pt;height:.95999pt;mso-position-horizontal-relative:page;mso-position-vertical-relative:paragraph;z-index:-3573760" filled="true" fillcolor="#000000" stroked="false">
            <v:fill type="solid"/>
            <w10:wrap type="none"/>
          </v:rect>
        </w:pict>
      </w:r>
      <w:r>
        <w:rPr/>
        <w:pict>
          <v:rect style="position:absolute;margin-left:201.600006pt;margin-top:45.694218pt;width:6pt;height:.95999pt;mso-position-horizontal-relative:page;mso-position-vertical-relative:paragraph;z-index:-3573736" filled="true" fillcolor="#000000" stroked="false">
            <v:fill type="solid"/>
            <w10:wrap type="none"/>
          </v:rect>
        </w:pict>
      </w:r>
      <w:r>
        <w:rPr/>
        <w:pict>
          <v:rect style="position:absolute;margin-left:213.600006pt;margin-top:45.694218pt;width:6pt;height:.95999pt;mso-position-horizontal-relative:page;mso-position-vertical-relative:paragraph;z-index:-3573712" filled="true" fillcolor="#000000" stroked="false">
            <v:fill type="solid"/>
            <w10:wrap type="none"/>
          </v:rect>
        </w:pict>
      </w:r>
      <w:r>
        <w:rPr/>
        <w:pict>
          <v:rect style="position:absolute;margin-left:225.600006pt;margin-top:45.694218pt;width:6pt;height:.95999pt;mso-position-horizontal-relative:page;mso-position-vertical-relative:paragraph;z-index:-3573688" filled="true" fillcolor="#000000" stroked="false">
            <v:fill type="solid"/>
            <w10:wrap type="none"/>
          </v:rect>
        </w:pict>
      </w:r>
      <w:r>
        <w:rPr/>
        <w:pict>
          <v:rect style="position:absolute;margin-left:237.600006pt;margin-top:45.694218pt;width:6pt;height:.95999pt;mso-position-horizontal-relative:page;mso-position-vertical-relative:paragraph;z-index:-3573664" filled="true" fillcolor="#000000" stroked="false">
            <v:fill type="solid"/>
            <w10:wrap type="none"/>
          </v:rect>
        </w:pict>
      </w:r>
      <w:r>
        <w:rPr/>
        <w:pict>
          <v:rect style="position:absolute;margin-left:249.600006pt;margin-top:45.694218pt;width:6pt;height:.95999pt;mso-position-horizontal-relative:page;mso-position-vertical-relative:paragraph;z-index:-3573640" filled="true" fillcolor="#000000" stroked="false">
            <v:fill type="solid"/>
            <w10:wrap type="none"/>
          </v:rect>
        </w:pict>
      </w:r>
      <w:r>
        <w:rPr/>
        <w:pict>
          <v:rect style="position:absolute;margin-left:261.600006pt;margin-top:45.694218pt;width:6pt;height:.95999pt;mso-position-horizontal-relative:page;mso-position-vertical-relative:paragraph;z-index:-3573616" filled="true" fillcolor="#000000" stroked="false">
            <v:fill type="solid"/>
            <w10:wrap type="none"/>
          </v:rect>
        </w:pict>
      </w:r>
      <w:r>
        <w:rPr/>
        <w:pict>
          <v:rect style="position:absolute;margin-left:273.600006pt;margin-top:45.694218pt;width:6pt;height:.95999pt;mso-position-horizontal-relative:page;mso-position-vertical-relative:paragraph;z-index:-3573592" filled="true" fillcolor="#000000" stroked="false">
            <v:fill type="solid"/>
            <w10:wrap type="none"/>
          </v:rect>
        </w:pict>
      </w:r>
      <w:r>
        <w:rPr/>
        <w:pict>
          <v:rect style="position:absolute;margin-left:285.600006pt;margin-top:45.694218pt;width:6pt;height:.95999pt;mso-position-horizontal-relative:page;mso-position-vertical-relative:paragraph;z-index:-3573568" filled="true" fillcolor="#000000" stroked="false">
            <v:fill type="solid"/>
            <w10:wrap type="none"/>
          </v:rect>
        </w:pict>
      </w:r>
      <w:r>
        <w:rPr/>
        <w:pict>
          <v:rect style="position:absolute;margin-left:297.600006pt;margin-top:45.694218pt;width:6pt;height:.95999pt;mso-position-horizontal-relative:page;mso-position-vertical-relative:paragraph;z-index:-3573544" filled="true" fillcolor="#000000" stroked="false">
            <v:fill type="solid"/>
            <w10:wrap type="none"/>
          </v:rect>
        </w:pict>
      </w:r>
      <w:r>
        <w:rPr/>
        <w:pict>
          <v:rect style="position:absolute;margin-left:429.600006pt;margin-top:45.694218pt;width:6pt;height:.95999pt;mso-position-horizontal-relative:page;mso-position-vertical-relative:paragraph;z-index:-3573520" filled="true" fillcolor="#000000" stroked="false">
            <v:fill type="solid"/>
            <w10:wrap type="none"/>
          </v:rect>
        </w:pict>
      </w:r>
      <w:r>
        <w:rPr/>
        <w:pict>
          <v:rect style="position:absolute;margin-left:465.600006pt;margin-top:45.694218pt;width:6pt;height:.95999pt;mso-position-horizontal-relative:page;mso-position-vertical-relative:paragraph;z-index:-3573496" filled="true" fillcolor="#000000" stroked="false">
            <v:fill type="solid"/>
            <w10:wrap type="none"/>
          </v:rect>
        </w:pict>
      </w:r>
      <w:r>
        <w:rPr/>
        <w:pict>
          <v:rect style="position:absolute;margin-left:477.600006pt;margin-top:45.694218pt;width:6pt;height:.95999pt;mso-position-horizontal-relative:page;mso-position-vertical-relative:paragraph;z-index:-3573472" filled="true" fillcolor="#000000" stroked="false">
            <v:fill type="solid"/>
            <w10:wrap type="none"/>
          </v:rect>
        </w:pict>
      </w:r>
      <w:r>
        <w:rPr/>
        <w:pict>
          <v:rect style="position:absolute;margin-left:489.600006pt;margin-top:45.694218pt;width:6pt;height:.95999pt;mso-position-horizontal-relative:page;mso-position-vertical-relative:paragraph;z-index:-3573448" filled="true" fillcolor="#000000" stroked="false">
            <v:fill type="solid"/>
            <w10:wrap type="none"/>
          </v:rect>
        </w:pict>
      </w:r>
      <w:r>
        <w:rPr/>
        <w:pict>
          <v:rect style="position:absolute;margin-left:501.600006pt;margin-top:45.694218pt;width:6pt;height:.95999pt;mso-position-horizontal-relative:page;mso-position-vertical-relative:paragraph;z-index:-3573424" filled="true" fillcolor="#000000" stroked="false">
            <v:fill type="solid"/>
            <w10:wrap type="none"/>
          </v:rect>
        </w:pict>
      </w:r>
      <w:r>
        <w:rPr/>
        <w:pict>
          <v:rect style="position:absolute;margin-left:405.600006pt;margin-top:60.694195pt;width:6pt;height:.96001pt;mso-position-horizontal-relative:page;mso-position-vertical-relative:paragraph;z-index:-3573400" filled="true" fillcolor="#000000" stroked="false">
            <v:fill type="solid"/>
            <w10:wrap type="none"/>
          </v:rect>
        </w:pict>
      </w:r>
      <w:r>
        <w:rPr/>
        <w:pict>
          <v:rect style="position:absolute;margin-left:429.600006pt;margin-top:60.694195pt;width:6pt;height:.96001pt;mso-position-horizontal-relative:page;mso-position-vertical-relative:paragraph;z-index:-3573376" filled="true" fillcolor="#000000" stroked="false">
            <v:fill type="solid"/>
            <w10:wrap type="none"/>
          </v:rect>
        </w:pict>
      </w:r>
      <w:r>
        <w:rPr/>
        <w:pict>
          <v:rect style="position:absolute;margin-left:465.600006pt;margin-top:60.694195pt;width:6pt;height:.96001pt;mso-position-horizontal-relative:page;mso-position-vertical-relative:paragraph;z-index:-3573352" filled="true" fillcolor="#000000" stroked="false">
            <v:fill type="solid"/>
            <w10:wrap type="none"/>
          </v:rect>
        </w:pict>
      </w:r>
      <w:r>
        <w:rPr/>
        <w:pict>
          <v:rect style="position:absolute;margin-left:477.600006pt;margin-top:60.694195pt;width:6pt;height:.96001pt;mso-position-horizontal-relative:page;mso-position-vertical-relative:paragraph;z-index:-3573328" filled="true" fillcolor="#000000" stroked="false">
            <v:fill type="solid"/>
            <w10:wrap type="none"/>
          </v:rect>
        </w:pict>
      </w:r>
      <w:r>
        <w:rPr/>
        <w:pict>
          <v:rect style="position:absolute;margin-left:489.600006pt;margin-top:60.694195pt;width:6pt;height:.96001pt;mso-position-horizontal-relative:page;mso-position-vertical-relative:paragraph;z-index:-3573304" filled="true" fillcolor="#000000" stroked="false">
            <v:fill type="solid"/>
            <w10:wrap type="none"/>
          </v:rect>
        </w:pict>
      </w:r>
      <w:r>
        <w:rPr/>
        <w:pict>
          <v:rect style="position:absolute;margin-left:501.600006pt;margin-top:60.694195pt;width:6pt;height:.96001pt;mso-position-horizontal-relative:page;mso-position-vertical-relative:paragraph;z-index:-3573280" filled="true" fillcolor="#000000" stroked="false">
            <v:fill type="solid"/>
            <w10:wrap type="none"/>
          </v:rect>
        </w:pict>
      </w:r>
      <w:r>
        <w:rPr>
          <w:sz w:val="16"/>
        </w:rPr>
        <w:t>Sucralose (Trichlorogalactosucrose)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955</w:t>
      </w:r>
    </w:p>
    <w:p>
      <w:pPr>
        <w:spacing w:after="0"/>
        <w:jc w:val="left"/>
        <w:rPr>
          <w:sz w:val="16"/>
        </w:rPr>
        <w:sectPr>
          <w:type w:val="continuous"/>
          <w:pgSz w:w="11910" w:h="16840"/>
          <w:pgMar w:top="1040" w:bottom="280" w:left="1000" w:right="1020"/>
          <w:cols w:num="3" w:equalWidth="0">
            <w:col w:w="2781" w:space="399"/>
            <w:col w:w="484" w:space="55"/>
            <w:col w:w="6171"/>
          </w:cols>
        </w:sectPr>
      </w:pPr>
    </w:p>
    <w:p>
      <w:pPr>
        <w:spacing w:line="240" w:lineRule="auto" w:before="10" w:after="1"/>
        <w:rPr>
          <w:sz w:val="13"/>
        </w:rPr>
      </w:pPr>
      <w:r>
        <w:rPr/>
        <w:pict>
          <v:rect style="position:absolute;margin-left:57.599998pt;margin-top:456pt;width:6pt;height:.95999pt;mso-position-horizontal-relative:page;mso-position-vertical-relative:page;z-index:-3575248" filled="true" fillcolor="#000000" stroked="false">
            <v:fill type="solid"/>
            <w10:wrap type="none"/>
          </v:rect>
        </w:pict>
      </w:r>
      <w:r>
        <w:rPr/>
        <w:pict>
          <v:rect style="position:absolute;margin-left:69.599998pt;margin-top:456pt;width:6pt;height:.95999pt;mso-position-horizontal-relative:page;mso-position-vertical-relative:page;z-index:-3575224" filled="true" fillcolor="#000000" stroked="false">
            <v:fill type="solid"/>
            <w10:wrap type="none"/>
          </v:rect>
        </w:pict>
      </w:r>
      <w:r>
        <w:rPr/>
        <w:pict>
          <v:rect style="position:absolute;margin-left:81.599998pt;margin-top:456pt;width:6pt;height:.95999pt;mso-position-horizontal-relative:page;mso-position-vertical-relative:page;z-index:-3575200" filled="true" fillcolor="#000000" stroked="false">
            <v:fill type="solid"/>
            <w10:wrap type="none"/>
          </v:rect>
        </w:pict>
      </w:r>
      <w:r>
        <w:rPr/>
        <w:pict>
          <v:rect style="position:absolute;margin-left:93.599998pt;margin-top:456pt;width:6pt;height:.95999pt;mso-position-horizontal-relative:page;mso-position-vertical-relative:page;z-index:-3575176" filled="true" fillcolor="#000000" stroked="false">
            <v:fill type="solid"/>
            <w10:wrap type="none"/>
          </v:rect>
        </w:pict>
      </w:r>
      <w:r>
        <w:rPr/>
        <w:pict>
          <v:rect style="position:absolute;margin-left:117.599998pt;margin-top:456pt;width:6pt;height:.95999pt;mso-position-horizontal-relative:page;mso-position-vertical-relative:page;z-index:-3575152" filled="true" fillcolor="#000000" stroked="false">
            <v:fill type="solid"/>
            <w10:wrap type="none"/>
          </v:rect>
        </w:pict>
      </w:r>
      <w:r>
        <w:rPr/>
        <w:pict>
          <v:rect style="position:absolute;margin-left:129.600006pt;margin-top:456pt;width:6pt;height:.95999pt;mso-position-horizontal-relative:page;mso-position-vertical-relative:page;z-index:-3575128" filled="true" fillcolor="#000000" stroked="false">
            <v:fill type="solid"/>
            <w10:wrap type="none"/>
          </v:rect>
        </w:pict>
      </w:r>
      <w:r>
        <w:rPr/>
        <w:pict>
          <v:rect style="position:absolute;margin-left:141.600006pt;margin-top:456pt;width:6pt;height:.95999pt;mso-position-horizontal-relative:page;mso-position-vertical-relative:page;z-index:-3575104" filled="true" fillcolor="#000000" stroked="false">
            <v:fill type="solid"/>
            <w10:wrap type="none"/>
          </v:rect>
        </w:pict>
      </w:r>
      <w:r>
        <w:rPr/>
        <w:pict>
          <v:rect style="position:absolute;margin-left:153.600006pt;margin-top:456pt;width:6pt;height:.95999pt;mso-position-horizontal-relative:page;mso-position-vertical-relative:page;z-index:-3575080" filled="true" fillcolor="#000000" stroked="false">
            <v:fill type="solid"/>
            <w10:wrap type="none"/>
          </v:rect>
        </w:pict>
      </w:r>
      <w:r>
        <w:rPr/>
        <w:pict>
          <v:rect style="position:absolute;margin-left:165.600006pt;margin-top:456pt;width:6pt;height:.95999pt;mso-position-horizontal-relative:page;mso-position-vertical-relative:page;z-index:-3575056" filled="true" fillcolor="#000000" stroked="false">
            <v:fill type="solid"/>
            <w10:wrap type="none"/>
          </v:rect>
        </w:pict>
      </w:r>
      <w:r>
        <w:rPr/>
        <w:pict>
          <v:rect style="position:absolute;margin-left:177.600006pt;margin-top:456pt;width:6pt;height:.95999pt;mso-position-horizontal-relative:page;mso-position-vertical-relative:page;z-index:-3575032" filled="true" fillcolor="#000000" stroked="false">
            <v:fill type="solid"/>
            <w10:wrap type="none"/>
          </v:rect>
        </w:pict>
      </w:r>
      <w:r>
        <w:rPr/>
        <w:pict>
          <v:rect style="position:absolute;margin-left:189.600006pt;margin-top:456pt;width:6pt;height:.95999pt;mso-position-horizontal-relative:page;mso-position-vertical-relative:page;z-index:-3575008" filled="true" fillcolor="#000000" stroked="false">
            <v:fill type="solid"/>
            <w10:wrap type="none"/>
          </v:rect>
        </w:pict>
      </w:r>
      <w:r>
        <w:rPr/>
        <w:pict>
          <v:rect style="position:absolute;margin-left:201.600006pt;margin-top:456pt;width:6pt;height:.95999pt;mso-position-horizontal-relative:page;mso-position-vertical-relative:page;z-index:-3574984" filled="true" fillcolor="#000000" stroked="false">
            <v:fill type="solid"/>
            <w10:wrap type="none"/>
          </v:rect>
        </w:pict>
      </w:r>
      <w:r>
        <w:rPr/>
        <w:pict>
          <v:rect style="position:absolute;margin-left:213.600006pt;margin-top:456pt;width:6pt;height:.95999pt;mso-position-horizontal-relative:page;mso-position-vertical-relative:page;z-index:-3574960" filled="true" fillcolor="#000000" stroked="false">
            <v:fill type="solid"/>
            <w10:wrap type="none"/>
          </v:rect>
        </w:pict>
      </w:r>
      <w:r>
        <w:rPr/>
        <w:pict>
          <v:rect style="position:absolute;margin-left:225.600006pt;margin-top:456pt;width:6pt;height:.95999pt;mso-position-horizontal-relative:page;mso-position-vertical-relative:page;z-index:-3574936" filled="true" fillcolor="#000000" stroked="false">
            <v:fill type="solid"/>
            <w10:wrap type="none"/>
          </v:rect>
        </w:pict>
      </w:r>
      <w:r>
        <w:rPr/>
        <w:pict>
          <v:rect style="position:absolute;margin-left:237.600006pt;margin-top:456pt;width:6pt;height:.95999pt;mso-position-horizontal-relative:page;mso-position-vertical-relative:page;z-index:-3574912" filled="true" fillcolor="#000000" stroked="false">
            <v:fill type="solid"/>
            <w10:wrap type="none"/>
          </v:rect>
        </w:pict>
      </w:r>
      <w:r>
        <w:rPr/>
        <w:pict>
          <v:rect style="position:absolute;margin-left:249.600006pt;margin-top:456pt;width:6pt;height:.95999pt;mso-position-horizontal-relative:page;mso-position-vertical-relative:page;z-index:-3574888" filled="true" fillcolor="#000000" stroked="false">
            <v:fill type="solid"/>
            <w10:wrap type="none"/>
          </v:rect>
        </w:pict>
      </w:r>
      <w:r>
        <w:rPr/>
        <w:pict>
          <v:rect style="position:absolute;margin-left:261.600006pt;margin-top:456pt;width:6pt;height:.95999pt;mso-position-horizontal-relative:page;mso-position-vertical-relative:page;z-index:-3574864" filled="true" fillcolor="#000000" stroked="false">
            <v:fill type="solid"/>
            <w10:wrap type="none"/>
          </v:rect>
        </w:pict>
      </w:r>
      <w:r>
        <w:rPr/>
        <w:pict>
          <v:rect style="position:absolute;margin-left:273.600006pt;margin-top:456pt;width:6pt;height:.95999pt;mso-position-horizontal-relative:page;mso-position-vertical-relative:page;z-index:-3574840" filled="true" fillcolor="#000000" stroked="false">
            <v:fill type="solid"/>
            <w10:wrap type="none"/>
          </v:rect>
        </w:pict>
      </w:r>
      <w:r>
        <w:rPr/>
        <w:pict>
          <v:rect style="position:absolute;margin-left:285.600006pt;margin-top:456pt;width:6pt;height:.95999pt;mso-position-horizontal-relative:page;mso-position-vertical-relative:page;z-index:-3574816" filled="true" fillcolor="#000000" stroked="false">
            <v:fill type="solid"/>
            <w10:wrap type="none"/>
          </v:rect>
        </w:pict>
      </w:r>
      <w:r>
        <w:rPr/>
        <w:pict>
          <v:rect style="position:absolute;margin-left:297.600006pt;margin-top:456pt;width:6pt;height:.95999pt;mso-position-horizontal-relative:page;mso-position-vertical-relative:page;z-index:-3574792" filled="true" fillcolor="#000000" stroked="false">
            <v:fill type="solid"/>
            <w10:wrap type="none"/>
          </v:rect>
        </w:pict>
      </w:r>
      <w:r>
        <w:rPr/>
        <w:pict>
          <v:rect style="position:absolute;margin-left:309.600006pt;margin-top:456pt;width:6pt;height:.95999pt;mso-position-horizontal-relative:page;mso-position-vertical-relative:page;z-index:-3574768" filled="true" fillcolor="#000000" stroked="false">
            <v:fill type="solid"/>
            <w10:wrap type="none"/>
          </v:rect>
        </w:pict>
      </w:r>
      <w:r>
        <w:rPr/>
        <w:pict>
          <v:rect style="position:absolute;margin-left:465.600006pt;margin-top:456pt;width:6pt;height:.95999pt;mso-position-horizontal-relative:page;mso-position-vertical-relative:page;z-index:-3574744" filled="true" fillcolor="#000000" stroked="false">
            <v:fill type="solid"/>
            <w10:wrap type="none"/>
          </v:rect>
        </w:pict>
      </w:r>
      <w:r>
        <w:rPr/>
        <w:pict>
          <v:rect style="position:absolute;margin-left:477.600006pt;margin-top:456pt;width:6pt;height:.95999pt;mso-position-horizontal-relative:page;mso-position-vertical-relative:page;z-index:-3574720" filled="true" fillcolor="#000000" stroked="false">
            <v:fill type="solid"/>
            <w10:wrap type="none"/>
          </v:rect>
        </w:pict>
      </w:r>
      <w:r>
        <w:rPr/>
        <w:pict>
          <v:rect style="position:absolute;margin-left:489.600006pt;margin-top:456pt;width:6pt;height:.95999pt;mso-position-horizontal-relative:page;mso-position-vertical-relative:page;z-index:-3574696" filled="true" fillcolor="#000000" stroked="false">
            <v:fill type="solid"/>
            <w10:wrap type="none"/>
          </v:rect>
        </w:pict>
      </w:r>
      <w:r>
        <w:rPr/>
        <w:pict>
          <v:rect style="position:absolute;margin-left:501.600006pt;margin-top:456pt;width:6pt;height:.95999pt;mso-position-horizontal-relative:page;mso-position-vertical-relative:page;z-index:-3574672"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991"/>
        <w:gridCol w:w="88"/>
        <w:gridCol w:w="119"/>
        <w:gridCol w:w="119"/>
        <w:gridCol w:w="119"/>
        <w:gridCol w:w="119"/>
        <w:gridCol w:w="119"/>
        <w:gridCol w:w="119"/>
        <w:gridCol w:w="75"/>
        <w:gridCol w:w="763"/>
        <w:gridCol w:w="119"/>
        <w:gridCol w:w="119"/>
        <w:gridCol w:w="119"/>
        <w:gridCol w:w="119"/>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991" w:type="dxa"/>
            <w:tcBorders>
              <w:top w:val="single" w:sz="24" w:space="0" w:color="000000"/>
            </w:tcBorders>
          </w:tcPr>
          <w:p>
            <w:pPr>
              <w:pStyle w:val="TableParagraph"/>
              <w:spacing w:before="49"/>
              <w:ind w:left="62"/>
              <w:rPr>
                <w:sz w:val="16"/>
              </w:rPr>
            </w:pPr>
            <w:r>
              <w:rPr>
                <w:sz w:val="16"/>
              </w:rPr>
              <w:t>sweetener</w:t>
            </w:r>
          </w:p>
        </w:tc>
        <w:tc>
          <w:tcPr>
            <w:tcW w:w="2116"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929" w:val="left" w:leader="none"/>
                <w:tab w:pos="1889" w:val="left" w:leader="none"/>
              </w:tabs>
              <w:spacing w:line="20" w:lineRule="exact"/>
              <w:ind w:left="4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59"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991" w:type="dxa"/>
          </w:tcPr>
          <w:p>
            <w:pPr>
              <w:pStyle w:val="TableParagraph"/>
              <w:spacing w:line="172" w:lineRule="exact"/>
              <w:ind w:left="136"/>
              <w:rPr>
                <w:sz w:val="16"/>
              </w:rPr>
            </w:pPr>
            <w:r>
              <w:rPr>
                <w:sz w:val="16"/>
              </w:rPr>
              <w:t>FoodCategory</w:t>
            </w:r>
          </w:p>
        </w:tc>
        <w:tc>
          <w:tcPr>
            <w:tcW w:w="88"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line="172" w:lineRule="exact"/>
              <w:ind w:left="440" w:right="-1008"/>
              <w:jc w:val="center"/>
              <w:rPr>
                <w:sz w:val="16"/>
              </w:rPr>
            </w:pPr>
            <w:r>
              <w:rPr>
                <w:spacing w:val="-1"/>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75" w:type="dxa"/>
            <w:tcBorders>
              <w:top w:val="single" w:sz="8" w:space="0" w:color="000000"/>
              <w:bottom w:val="single" w:sz="8" w:space="0" w:color="000000"/>
            </w:tcBorders>
          </w:tcPr>
          <w:p>
            <w:pPr>
              <w:pStyle w:val="TableParagraph"/>
              <w:rPr>
                <w:rFonts w:ascii="Times New Roman"/>
                <w:sz w:val="16"/>
              </w:rPr>
            </w:pPr>
          </w:p>
        </w:tc>
        <w:tc>
          <w:tcPr>
            <w:tcW w:w="763" w:type="dxa"/>
            <w:tcBorders>
              <w:top w:val="single" w:sz="8" w:space="0" w:color="000000"/>
              <w:bottom w:val="single" w:sz="8" w:space="0" w:color="000000"/>
            </w:tcBorders>
          </w:tcPr>
          <w:p>
            <w:pPr>
              <w:pStyle w:val="TableParagraph"/>
              <w:spacing w:line="172" w:lineRule="exact"/>
              <w:ind w:left="1364" w:right="-1023"/>
              <w:jc w:val="center"/>
              <w:rPr>
                <w:sz w:val="16"/>
              </w:rPr>
            </w:pPr>
            <w:r>
              <w:rPr>
                <w:w w:val="95"/>
                <w:sz w:val="16"/>
              </w:rPr>
              <w:t>Notes</w:t>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line="172" w:lineRule="exact"/>
              <w:ind w:right="-210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692"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991" w:type="dxa"/>
          </w:tcPr>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76" w:right="-15" w:hanging="1"/>
              <w:rPr>
                <w:sz w:val="16"/>
              </w:rPr>
            </w:pPr>
            <w:r>
              <w:rPr>
                <w:sz w:val="16"/>
              </w:rPr>
              <w:t>Dairy-based drinks, flavoured and/or fermented (e.g., chocolate milk, cocoa, eggnog, drinking yoghurt, whey- based drinks)</w:t>
            </w:r>
          </w:p>
        </w:tc>
        <w:tc>
          <w:tcPr>
            <w:tcW w:w="88"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line="20" w:lineRule="exact"/>
              <w:ind w:left="4"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69"/>
              <w:ind w:left="440" w:right="-1066"/>
              <w:jc w:val="center"/>
              <w:rPr>
                <w:sz w:val="16"/>
              </w:rPr>
            </w:pPr>
            <w:r>
              <w:rPr>
                <w:sz w:val="16"/>
              </w:rPr>
              <w:t>300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75" w:type="dxa"/>
            <w:tcBorders>
              <w:top w:val="single" w:sz="8" w:space="0" w:color="000000"/>
            </w:tcBorders>
          </w:tcPr>
          <w:p>
            <w:pPr>
              <w:pStyle w:val="TableParagraph"/>
              <w:rPr>
                <w:rFonts w:ascii="Times New Roman"/>
                <w:sz w:val="16"/>
              </w:rPr>
            </w:pPr>
          </w:p>
        </w:tc>
        <w:tc>
          <w:tcPr>
            <w:tcW w:w="763" w:type="dxa"/>
            <w:tcBorders>
              <w:top w:val="single" w:sz="8" w:space="0" w:color="000000"/>
            </w:tcBorders>
          </w:tcPr>
          <w:p>
            <w:pPr>
              <w:pStyle w:val="TableParagraph"/>
              <w:spacing w:line="20" w:lineRule="exact"/>
              <w:ind w:left="5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69"/>
              <w:ind w:left="1448" w:right="-965"/>
              <w:jc w:val="center"/>
              <w:rPr>
                <w:sz w:val="16"/>
              </w:rPr>
            </w:pPr>
            <w:r>
              <w:rPr>
                <w:sz w:val="16"/>
              </w:rPr>
              <w:t>161</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89"/>
              <w:ind w:right="-1714"/>
              <w:jc w:val="right"/>
              <w:rPr>
                <w:sz w:val="16"/>
              </w:rPr>
            </w:pPr>
            <w:r>
              <w:rPr>
                <w:w w:val="95"/>
                <w:sz w:val="16"/>
              </w:rPr>
              <w:t>2007</w:t>
            </w:r>
          </w:p>
        </w:tc>
        <w:tc>
          <w:tcPr>
            <w:tcW w:w="119"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44"/>
              <w:ind w:left="76"/>
              <w:rPr>
                <w:sz w:val="16"/>
              </w:rPr>
            </w:pPr>
            <w:r>
              <w:rPr>
                <w:sz w:val="16"/>
              </w:rPr>
              <w:t>Beverage whiteners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40" w:right="-1066"/>
              <w:jc w:val="center"/>
              <w:rPr>
                <w:sz w:val="16"/>
              </w:rPr>
            </w:pPr>
            <w:r>
              <w:rPr>
                <w:sz w:val="16"/>
              </w:rPr>
              <w:t>580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rPr>
                <w:rFonts w:ascii="Times New Roman"/>
                <w:sz w:val="16"/>
              </w:rPr>
            </w:pPr>
          </w:p>
        </w:tc>
        <w:tc>
          <w:tcPr>
            <w:tcW w:w="763" w:type="dxa"/>
          </w:tcPr>
          <w:p>
            <w:pPr>
              <w:pStyle w:val="TableParagraph"/>
              <w:spacing w:before="44"/>
              <w:ind w:left="1448" w:right="-965"/>
              <w:jc w:val="center"/>
              <w:rPr>
                <w:sz w:val="16"/>
              </w:rPr>
            </w:pPr>
            <w:r>
              <w:rPr>
                <w:sz w:val="16"/>
              </w:rPr>
              <w:t>161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1714"/>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01.4.4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1"/>
              <w:ind w:left="76"/>
              <w:rPr>
                <w:sz w:val="16"/>
              </w:rPr>
            </w:pPr>
            <w:r>
              <w:rPr>
                <w:sz w:val="16"/>
              </w:rPr>
              <w:t>Cream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0" w:right="-1066"/>
              <w:jc w:val="center"/>
              <w:rPr>
                <w:sz w:val="16"/>
              </w:rPr>
            </w:pPr>
            <w:r>
              <w:rPr>
                <w:sz w:val="16"/>
              </w:rPr>
              <w:t>580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rPr>
                <w:rFonts w:ascii="Times New Roman"/>
                <w:sz w:val="16"/>
              </w:rPr>
            </w:pPr>
          </w:p>
        </w:tc>
        <w:tc>
          <w:tcPr>
            <w:tcW w:w="763" w:type="dxa"/>
          </w:tcPr>
          <w:p>
            <w:pPr>
              <w:pStyle w:val="TableParagraph"/>
              <w:spacing w:before="81"/>
              <w:ind w:left="1448" w:right="-965"/>
              <w:jc w:val="center"/>
              <w:rPr>
                <w:sz w:val="16"/>
              </w:rPr>
            </w:pPr>
            <w:r>
              <w:rPr>
                <w:sz w:val="16"/>
              </w:rPr>
              <w:t>161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714"/>
              <w:jc w:val="right"/>
              <w:rPr>
                <w:sz w:val="16"/>
              </w:rPr>
            </w:pPr>
            <w:r>
              <w:rPr>
                <w:w w:val="95"/>
                <w:sz w:val="16"/>
              </w:rPr>
              <w:t>2008</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01.6.5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before="83"/>
              <w:ind w:left="76"/>
              <w:rPr>
                <w:sz w:val="16"/>
              </w:rPr>
            </w:pPr>
            <w:r>
              <w:rPr>
                <w:sz w:val="16"/>
              </w:rPr>
              <w:t>Cheese analogues</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439" w:right="-1066"/>
              <w:jc w:val="center"/>
              <w:rPr>
                <w:sz w:val="16"/>
              </w:rPr>
            </w:pPr>
            <w:r>
              <w:rPr>
                <w:sz w:val="16"/>
              </w:rPr>
              <w:t>500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rPr>
                <w:rFonts w:ascii="Times New Roman"/>
                <w:sz w:val="16"/>
              </w:rPr>
            </w:pPr>
          </w:p>
        </w:tc>
        <w:tc>
          <w:tcPr>
            <w:tcW w:w="763" w:type="dxa"/>
          </w:tcPr>
          <w:p>
            <w:pPr>
              <w:pStyle w:val="TableParagraph"/>
              <w:spacing w:before="83"/>
              <w:ind w:left="1448" w:right="-965"/>
              <w:jc w:val="center"/>
              <w:rPr>
                <w:sz w:val="16"/>
              </w:rPr>
            </w:pPr>
            <w:r>
              <w:rPr>
                <w:sz w:val="16"/>
              </w:rPr>
              <w:t>161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1714"/>
              <w:jc w:val="right"/>
              <w:rPr>
                <w:sz w:val="16"/>
              </w:rPr>
            </w:pPr>
            <w:r>
              <w:rPr>
                <w:w w:val="95"/>
                <w:sz w:val="16"/>
              </w:rPr>
              <w:t>2008</w:t>
            </w:r>
          </w:p>
        </w:tc>
        <w:tc>
          <w:tcPr>
            <w:tcW w:w="119" w:type="dxa"/>
          </w:tcPr>
          <w:p>
            <w:pPr>
              <w:pStyle w:val="TableParagraph"/>
              <w:rPr>
                <w:rFonts w:ascii="Times New Roman"/>
                <w:sz w:val="16"/>
              </w:rPr>
            </w:pPr>
          </w:p>
        </w:tc>
      </w:tr>
      <w:tr>
        <w:trPr>
          <w:trHeight w:val="450" w:hRule="atLeast"/>
        </w:trPr>
        <w:tc>
          <w:tcPr>
            <w:tcW w:w="840" w:type="dxa"/>
          </w:tcPr>
          <w:p>
            <w:pPr>
              <w:pStyle w:val="TableParagraph"/>
              <w:spacing w:before="81"/>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line="180" w:lineRule="atLeast" w:before="81"/>
              <w:ind w:left="76" w:right="116" w:hanging="1"/>
              <w:rPr>
                <w:sz w:val="16"/>
              </w:rPr>
            </w:pPr>
            <w:r>
              <w:rPr>
                <w:sz w:val="16"/>
              </w:rPr>
              <w:t>Dairy-based desserts (e.g., pudding, fruit or flavoured yoghurt)</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440" w:right="-1066"/>
              <w:jc w:val="center"/>
              <w:rPr>
                <w:sz w:val="16"/>
              </w:rPr>
            </w:pPr>
            <w:r>
              <w:rPr>
                <w:sz w:val="16"/>
              </w:rPr>
              <w:t>400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rPr>
                <w:rFonts w:ascii="Times New Roman"/>
                <w:sz w:val="16"/>
              </w:rPr>
            </w:pPr>
          </w:p>
        </w:tc>
        <w:tc>
          <w:tcPr>
            <w:tcW w:w="763" w:type="dxa"/>
          </w:tcPr>
          <w:p>
            <w:pPr>
              <w:pStyle w:val="TableParagraph"/>
              <w:spacing w:before="81"/>
              <w:ind w:left="1448" w:right="-965"/>
              <w:jc w:val="center"/>
              <w:rPr>
                <w:sz w:val="16"/>
              </w:rPr>
            </w:pPr>
            <w:r>
              <w:rPr>
                <w:sz w:val="16"/>
              </w:rPr>
              <w:t>161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1714"/>
              <w:jc w:val="right"/>
              <w:rPr>
                <w:sz w:val="16"/>
              </w:rPr>
            </w:pPr>
            <w:r>
              <w:rPr>
                <w:w w:val="95"/>
                <w:sz w:val="16"/>
              </w:rPr>
              <w:t>2007</w:t>
            </w:r>
          </w:p>
        </w:tc>
        <w:tc>
          <w:tcPr>
            <w:tcW w:w="119"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81"/>
        <w:gridCol w:w="81"/>
        <w:gridCol w:w="119"/>
        <w:gridCol w:w="119"/>
        <w:gridCol w:w="106"/>
        <w:gridCol w:w="852"/>
        <w:gridCol w:w="119"/>
        <w:gridCol w:w="119"/>
        <w:gridCol w:w="119"/>
        <w:gridCol w:w="83"/>
        <w:gridCol w:w="755"/>
        <w:gridCol w:w="119"/>
        <w:gridCol w:w="119"/>
        <w:gridCol w:w="997"/>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179" w:lineRule="exact"/>
              <w:ind w:left="60"/>
              <w:rPr>
                <w:sz w:val="16"/>
              </w:rPr>
            </w:pPr>
            <w:r>
              <w:rPr>
                <w:sz w:val="16"/>
              </w:rPr>
              <w:t>FoodCategory</w:t>
            </w:r>
          </w:p>
        </w:tc>
        <w:tc>
          <w:tcPr>
            <w:tcW w:w="81"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2" w:type="dxa"/>
          </w:tcPr>
          <w:p>
            <w:pPr>
              <w:pStyle w:val="TableParagraph"/>
              <w:spacing w:line="179" w:lineRule="exact"/>
              <w:ind w:left="24" w:right="9"/>
              <w:jc w:val="center"/>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83" w:type="dxa"/>
          </w:tcPr>
          <w:p>
            <w:pPr>
              <w:pStyle w:val="TableParagraph"/>
              <w:spacing w:line="179" w:lineRule="exact"/>
              <w:ind w:left="241" w:right="-591"/>
              <w:jc w:val="center"/>
              <w:rPr>
                <w:sz w:val="16"/>
              </w:rPr>
            </w:pPr>
            <w:r>
              <w:rPr>
                <w:sz w:val="16"/>
              </w:rPr>
              <w:t>Notes</w:t>
            </w:r>
          </w:p>
        </w:tc>
        <w:tc>
          <w:tcPr>
            <w:tcW w:w="755" w:type="dxa"/>
            <w:tcBorders>
              <w:bottom w:val="single" w:sz="8" w:space="0" w:color="000000"/>
            </w:tcBorders>
          </w:tcPr>
          <w:p>
            <w:pPr>
              <w:pStyle w:val="TableParagraph"/>
              <w:spacing w:before="2"/>
              <w:rPr>
                <w:sz w:val="23"/>
              </w:rPr>
            </w:pPr>
          </w:p>
          <w:p>
            <w:pPr>
              <w:pStyle w:val="TableParagraph"/>
              <w:spacing w:line="20" w:lineRule="exact"/>
              <w:ind w:left="4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right="-1023"/>
              <w:jc w:val="right"/>
              <w:rPr>
                <w:sz w:val="16"/>
              </w:rPr>
            </w:pPr>
            <w:r>
              <w:rPr>
                <w:sz w:val="16"/>
              </w:rPr>
              <w:t>Year Adopted</w:t>
            </w:r>
          </w:p>
        </w:tc>
        <w:tc>
          <w:tcPr>
            <w:tcW w:w="997" w:type="dxa"/>
            <w:tcBorders>
              <w:bottom w:val="single" w:sz="8" w:space="0" w:color="000000"/>
            </w:tcBorders>
          </w:tcPr>
          <w:p>
            <w:pPr>
              <w:pStyle w:val="TableParagraph"/>
              <w:spacing w:before="2"/>
              <w:rPr>
                <w:sz w:val="23"/>
              </w:rPr>
            </w:pPr>
          </w:p>
          <w:p>
            <w:pPr>
              <w:pStyle w:val="TableParagraph"/>
              <w:spacing w:line="20" w:lineRule="exact"/>
              <w:ind w:left="1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489" w:hRule="atLeast"/>
        </w:trPr>
        <w:tc>
          <w:tcPr>
            <w:tcW w:w="840" w:type="dxa"/>
          </w:tcPr>
          <w:p>
            <w:pPr>
              <w:pStyle w:val="TableParagraph"/>
              <w:spacing w:before="71"/>
              <w:ind w:left="16"/>
              <w:rPr>
                <w:sz w:val="16"/>
              </w:rPr>
            </w:pPr>
            <w:r>
              <w:rPr>
                <w:sz w:val="16"/>
              </w:rPr>
              <w:t>02.4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71"/>
              <w:ind w:right="64" w:hanging="1"/>
              <w:rPr>
                <w:sz w:val="16"/>
              </w:rPr>
            </w:pPr>
            <w:r>
              <w:rPr>
                <w:sz w:val="16"/>
              </w:rPr>
              <w:t>Fat-based desserts excluding dairy-based dessert products of food category 01.7</w:t>
            </w:r>
          </w:p>
        </w:tc>
        <w:tc>
          <w:tcPr>
            <w:tcW w:w="81"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2" w:type="dxa"/>
          </w:tcPr>
          <w:p>
            <w:pPr>
              <w:pStyle w:val="TableParagraph"/>
              <w:spacing w:before="71"/>
              <w:ind w:left="79"/>
              <w:jc w:val="center"/>
              <w:rPr>
                <w:sz w:val="16"/>
              </w:rPr>
            </w:pPr>
            <w:r>
              <w:rPr>
                <w:sz w:val="16"/>
              </w:rPr>
              <w:t>400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83" w:type="dxa"/>
          </w:tcPr>
          <w:p>
            <w:pPr>
              <w:pStyle w:val="TableParagraph"/>
              <w:spacing w:before="71"/>
              <w:ind w:left="325" w:right="-519"/>
              <w:jc w:val="center"/>
              <w:rPr>
                <w:sz w:val="16"/>
              </w:rPr>
            </w:pPr>
            <w:r>
              <w:rPr>
                <w:sz w:val="16"/>
              </w:rPr>
              <w:t>161</w:t>
            </w:r>
          </w:p>
        </w:tc>
        <w:tc>
          <w:tcPr>
            <w:tcW w:w="755"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634"/>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rPr>
                <w:sz w:val="16"/>
              </w:rPr>
            </w:pPr>
            <w:r>
              <w:rPr>
                <w:sz w:val="16"/>
              </w:rPr>
              <w:t>Edible ices, including sherbet and sorbet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76"/>
              <w:jc w:val="center"/>
              <w:rPr>
                <w:sz w:val="16"/>
              </w:rPr>
            </w:pPr>
            <w:r>
              <w:rPr>
                <w:sz w:val="16"/>
              </w:rPr>
              <w:t>320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Frozen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Dried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right="9"/>
              <w:jc w:val="center"/>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Fruit in vinegar, oil, or brine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9"/>
              <w:jc w:val="center"/>
              <w:rPr>
                <w:sz w:val="16"/>
              </w:rPr>
            </w:pPr>
            <w:r>
              <w:rPr>
                <w:sz w:val="16"/>
              </w:rPr>
              <w:t>180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5"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Canned or bottled (pasteurized)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77"/>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rPr>
                <w:sz w:val="16"/>
              </w:rPr>
            </w:pPr>
            <w:r>
              <w:rPr>
                <w:sz w:val="16"/>
              </w:rPr>
              <w:t>Jams, jellies, marmelades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5"/>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ind w:right="215" w:hanging="1"/>
              <w:rPr>
                <w:sz w:val="16"/>
              </w:rPr>
            </w:pPr>
            <w:r>
              <w:rPr>
                <w:sz w:val="16"/>
              </w:rPr>
              <w:t>Fruit-based spreads (e.g., chutney) excluding products of food category 04.1.2.5</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rPr>
                <w:sz w:val="16"/>
              </w:rPr>
            </w:pPr>
            <w:r>
              <w:rPr>
                <w:sz w:val="16"/>
              </w:rPr>
              <w:t>Candied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7"/>
              <w:jc w:val="center"/>
              <w:rPr>
                <w:sz w:val="16"/>
              </w:rPr>
            </w:pPr>
            <w:r>
              <w:rPr>
                <w:sz w:val="16"/>
              </w:rPr>
              <w:t>800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Fruit preparations, including pulp, purees, fruit toppings and coconut milk</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35" w:hanging="1"/>
              <w:rPr>
                <w:sz w:val="16"/>
              </w:rPr>
            </w:pPr>
            <w:r>
              <w:rPr>
                <w:sz w:val="16"/>
              </w:rPr>
              <w:t>Fruit-based desserts, including fruit-flavoured water-based desserts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rPr>
                <w:sz w:val="16"/>
              </w:rPr>
            </w:pPr>
            <w:r>
              <w:rPr>
                <w:sz w:val="16"/>
              </w:rPr>
              <w:t>Fermented fruit products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77"/>
              <w:jc w:val="center"/>
              <w:rPr>
                <w:sz w:val="16"/>
              </w:rPr>
            </w:pPr>
            <w:r>
              <w:rPr>
                <w:sz w:val="16"/>
              </w:rPr>
              <w:t>150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ind w:left="1"/>
              <w:rPr>
                <w:sz w:val="16"/>
              </w:rPr>
            </w:pPr>
            <w:r>
              <w:rPr>
                <w:sz w:val="16"/>
              </w:rPr>
              <w:t>Fruit fillings for pastries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5"/>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04.1.2.12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1"/>
              <w:rPr>
                <w:sz w:val="16"/>
              </w:rPr>
            </w:pPr>
            <w:r>
              <w:rPr>
                <w:sz w:val="16"/>
              </w:rPr>
              <w:t>Cooked fruit</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78"/>
              <w:jc w:val="center"/>
              <w:rPr>
                <w:sz w:val="16"/>
              </w:rPr>
            </w:pPr>
            <w:r>
              <w:rPr>
                <w:sz w:val="16"/>
              </w:rPr>
              <w:t>150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83"/>
              <w:ind w:hanging="1"/>
              <w:rPr>
                <w:sz w:val="16"/>
              </w:rPr>
            </w:pPr>
            <w:r>
              <w:rPr>
                <w:sz w:val="16"/>
              </w:rPr>
              <w:t>Frozen vegetables (including mushrooms and fungi, roots and tubers, pulses and legumes, and aloe vera), seaweeds, and nuts and 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79"/>
              <w:jc w:val="center"/>
              <w:rPr>
                <w:sz w:val="16"/>
              </w:rPr>
            </w:pPr>
            <w:r>
              <w:rPr>
                <w:sz w:val="16"/>
              </w:rPr>
              <w:t>150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right="27"/>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79"/>
              <w:jc w:val="center"/>
              <w:rPr>
                <w:sz w:val="16"/>
              </w:rPr>
            </w:pPr>
            <w:r>
              <w:rPr>
                <w:sz w:val="16"/>
              </w:rPr>
              <w:t>580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71"/>
              <w:rPr>
                <w:sz w:val="16"/>
              </w:rPr>
            </w:pPr>
            <w:r>
              <w:rPr>
                <w:sz w:val="16"/>
              </w:rPr>
              <w:t>Vegetables (including mushrooms and fungi, roots and tubers, pulses and legumes, and aloe vera), and seaweeds in vinegar, oil, brine, or soybean sauce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right="108" w:hanging="1"/>
              <w:rPr>
                <w:sz w:val="16"/>
              </w:rPr>
            </w:pPr>
            <w:r>
              <w:rPr>
                <w:sz w:val="16"/>
              </w:rPr>
              <w:t>Canned or bottled (pasteurized) or retort pouch vegetables (including mushrooms and fungi, roots and tubers, pulses and legumes, and aloe vera), and seaweeds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79"/>
              <w:jc w:val="center"/>
              <w:rPr>
                <w:sz w:val="16"/>
              </w:rPr>
            </w:pPr>
            <w:r>
              <w:rPr>
                <w:sz w:val="16"/>
              </w:rPr>
              <w:t>580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07"/>
              <w:rPr>
                <w:sz w:val="16"/>
              </w:rPr>
            </w:pPr>
            <w:r>
              <w:rPr>
                <w:sz w:val="16"/>
              </w:rPr>
              <w:t>Vegetable (including mushrooms and fungi, roots and tubers, pulses and legumes, and aloe vera), seaweed, and nut and seed purees and spreads (e.g., peanut butter)</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93" w:right="-749"/>
              <w:jc w:val="center"/>
              <w:rPr>
                <w:sz w:val="16"/>
              </w:rPr>
            </w:pPr>
            <w:r>
              <w:rPr>
                <w:sz w:val="16"/>
              </w:rPr>
              <w:t>161 &amp;</w:t>
            </w:r>
            <w:r>
              <w:rPr>
                <w:spacing w:val="-1"/>
                <w:sz w:val="16"/>
              </w:rPr>
              <w:t> </w:t>
            </w:r>
            <w:r>
              <w:rPr>
                <w:sz w:val="16"/>
              </w:rPr>
              <w:t>169</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1016"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07"/>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3"/>
              <w:ind w:right="125"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rPr>
                <w:sz w:val="16"/>
              </w:rPr>
            </w:pPr>
            <w:r>
              <w:rPr>
                <w:sz w:val="16"/>
              </w:rPr>
              <w:t>12.9.2.3</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79"/>
              <w:jc w:val="center"/>
              <w:rPr>
                <w:sz w:val="16"/>
              </w:rPr>
            </w:pPr>
            <w:r>
              <w:rPr>
                <w:sz w:val="16"/>
              </w:rPr>
              <w:t>580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5"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647" w:hRule="atLeast"/>
        </w:trPr>
        <w:tc>
          <w:tcPr>
            <w:tcW w:w="840" w:type="dxa"/>
          </w:tcPr>
          <w:p>
            <w:pPr>
              <w:pStyle w:val="TableParagraph"/>
              <w:spacing w:before="44"/>
              <w:ind w:left="16"/>
              <w:rPr>
                <w:sz w:val="16"/>
              </w:rPr>
            </w:pPr>
            <w:r>
              <w:rPr>
                <w:sz w:val="16"/>
              </w:rPr>
              <w:t>04.2.2.8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ind w:right="-15" w:hanging="1"/>
              <w:rPr>
                <w:sz w:val="16"/>
              </w:rPr>
            </w:pPr>
            <w:r>
              <w:rPr>
                <w:sz w:val="16"/>
              </w:rPr>
              <w:t>Cooked or fried vegetables (including mushrooms and  fungi, roots and tubers, pulses and legumes, and aloe vera), and</w:t>
            </w:r>
            <w:r>
              <w:rPr>
                <w:spacing w:val="-1"/>
                <w:sz w:val="16"/>
              </w:rPr>
              <w:t> </w:t>
            </w:r>
            <w:r>
              <w:rPr>
                <w:sz w:val="16"/>
              </w:rPr>
              <w:t>seaweeds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9"/>
              <w:jc w:val="center"/>
              <w:rPr>
                <w:sz w:val="16"/>
              </w:rPr>
            </w:pPr>
            <w:r>
              <w:rPr>
                <w:sz w:val="16"/>
              </w:rPr>
              <w:t>150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93" w:right="-749"/>
              <w:jc w:val="center"/>
              <w:rPr>
                <w:sz w:val="16"/>
              </w:rPr>
            </w:pPr>
            <w:r>
              <w:rPr>
                <w:sz w:val="16"/>
              </w:rPr>
              <w:t>144 &amp;</w:t>
            </w:r>
            <w:r>
              <w:rPr>
                <w:spacing w:val="-1"/>
                <w:sz w:val="16"/>
              </w:rPr>
              <w:t> </w:t>
            </w: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before="44"/>
              <w:rPr>
                <w:sz w:val="16"/>
              </w:rPr>
            </w:pPr>
            <w:r>
              <w:rPr>
                <w:sz w:val="16"/>
              </w:rPr>
              <w:t>Cocoa mixes (powders) and cocoa mass/cake</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78"/>
              <w:jc w:val="center"/>
              <w:rPr>
                <w:sz w:val="16"/>
              </w:rPr>
            </w:pPr>
            <w:r>
              <w:rPr>
                <w:sz w:val="16"/>
              </w:rPr>
              <w:t>580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69" w:right="-476"/>
              <w:jc w:val="center"/>
              <w:rPr>
                <w:sz w:val="16"/>
              </w:rPr>
            </w:pPr>
            <w:r>
              <w:rPr>
                <w:sz w:val="16"/>
              </w:rPr>
              <w:t>97</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05.1.2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81" w:type="dxa"/>
          </w:tcPr>
          <w:p>
            <w:pPr>
              <w:pStyle w:val="TableParagraph"/>
              <w:spacing w:line="164" w:lineRule="exact" w:before="81"/>
              <w:rPr>
                <w:sz w:val="16"/>
              </w:rPr>
            </w:pPr>
            <w:r>
              <w:rPr>
                <w:sz w:val="16"/>
              </w:rPr>
              <w:t>Cocoa mixes (syrups)</w:t>
            </w:r>
          </w:p>
        </w:tc>
        <w:tc>
          <w:tcPr>
            <w:tcW w:w="81"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line="164" w:lineRule="exact" w:before="81"/>
              <w:ind w:left="79"/>
              <w:jc w:val="center"/>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line="164" w:lineRule="exact" w:before="81"/>
              <w:ind w:left="136" w:right="-706"/>
              <w:jc w:val="center"/>
              <w:rPr>
                <w:sz w:val="16"/>
              </w:rPr>
            </w:pPr>
            <w:r>
              <w:rPr>
                <w:sz w:val="16"/>
              </w:rPr>
              <w:t>97 &amp;</w:t>
            </w:r>
            <w:r>
              <w:rPr>
                <w:spacing w:val="-2"/>
                <w:sz w:val="16"/>
              </w:rPr>
              <w:t> </w:t>
            </w: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81"/>
              <w:ind w:right="-634"/>
              <w:jc w:val="right"/>
              <w:rPr>
                <w:sz w:val="16"/>
              </w:rPr>
            </w:pPr>
            <w:r>
              <w:rPr>
                <w:w w:val="95"/>
                <w:sz w:val="16"/>
              </w:rPr>
              <w:t>2007</w:t>
            </w:r>
          </w:p>
        </w:tc>
        <w:tc>
          <w:tcPr>
            <w:tcW w:w="997"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573112" filled="true" fillcolor="#000000" stroked="false">
            <v:fill type="solid"/>
            <w10:wrap type="none"/>
          </v:rect>
        </w:pict>
      </w:r>
      <w:r>
        <w:rPr/>
        <w:pict>
          <v:rect style="position:absolute;margin-left:69.599998pt;margin-top:149.519913pt;width:6pt;height:.96008pt;mso-position-horizontal-relative:page;mso-position-vertical-relative:page;z-index:-3573088" filled="true" fillcolor="#000000" stroked="false">
            <v:fill type="solid"/>
            <w10:wrap type="none"/>
          </v:rect>
        </w:pict>
      </w:r>
      <w:r>
        <w:rPr/>
        <w:pict>
          <v:rect style="position:absolute;margin-left:81.599998pt;margin-top:149.519913pt;width:6pt;height:.96008pt;mso-position-horizontal-relative:page;mso-position-vertical-relative:page;z-index:-3573064" filled="true" fillcolor="#000000" stroked="false">
            <v:fill type="solid"/>
            <w10:wrap type="none"/>
          </v:rect>
        </w:pict>
      </w:r>
      <w:r>
        <w:rPr/>
        <w:pict>
          <v:rect style="position:absolute;margin-left:117.599998pt;margin-top:149.519913pt;width:6pt;height:.96008pt;mso-position-horizontal-relative:page;mso-position-vertical-relative:page;z-index:-3573040" filled="true" fillcolor="#000000" stroked="false">
            <v:fill type="solid"/>
            <w10:wrap type="none"/>
          </v:rect>
        </w:pict>
      </w:r>
      <w:r>
        <w:rPr/>
        <w:pict>
          <v:rect style="position:absolute;margin-left:129.600006pt;margin-top:149.519913pt;width:6pt;height:.96008pt;mso-position-horizontal-relative:page;mso-position-vertical-relative:page;z-index:-3573016" filled="true" fillcolor="#000000" stroked="false">
            <v:fill type="solid"/>
            <w10:wrap type="none"/>
          </v:rect>
        </w:pict>
      </w:r>
      <w:r>
        <w:rPr/>
        <w:pict>
          <v:rect style="position:absolute;margin-left:141.600006pt;margin-top:149.519913pt;width:6pt;height:.96008pt;mso-position-horizontal-relative:page;mso-position-vertical-relative:page;z-index:-3572992" filled="true" fillcolor="#000000" stroked="false">
            <v:fill type="solid"/>
            <w10:wrap type="none"/>
          </v:rect>
        </w:pict>
      </w:r>
      <w:r>
        <w:rPr/>
        <w:pict>
          <v:rect style="position:absolute;margin-left:153.600006pt;margin-top:149.519913pt;width:6pt;height:.96008pt;mso-position-horizontal-relative:page;mso-position-vertical-relative:page;z-index:-3572968" filled="true" fillcolor="#000000" stroked="false">
            <v:fill type="solid"/>
            <w10:wrap type="none"/>
          </v:rect>
        </w:pict>
      </w:r>
      <w:r>
        <w:rPr/>
        <w:pict>
          <v:rect style="position:absolute;margin-left:165.600006pt;margin-top:149.519913pt;width:6pt;height:.96008pt;mso-position-horizontal-relative:page;mso-position-vertical-relative:page;z-index:-3572944" filled="true" fillcolor="#000000" stroked="false">
            <v:fill type="solid"/>
            <w10:wrap type="none"/>
          </v:rect>
        </w:pict>
      </w:r>
      <w:r>
        <w:rPr/>
        <w:pict>
          <v:rect style="position:absolute;margin-left:177.600006pt;margin-top:149.519913pt;width:6pt;height:.96008pt;mso-position-horizontal-relative:page;mso-position-vertical-relative:page;z-index:-3572920" filled="true" fillcolor="#000000" stroked="false">
            <v:fill type="solid"/>
            <w10:wrap type="none"/>
          </v:rect>
        </w:pict>
      </w:r>
      <w:r>
        <w:rPr/>
        <w:pict>
          <v:rect style="position:absolute;margin-left:189.600006pt;margin-top:149.519913pt;width:6pt;height:.96008pt;mso-position-horizontal-relative:page;mso-position-vertical-relative:page;z-index:-3572896" filled="true" fillcolor="#000000" stroked="false">
            <v:fill type="solid"/>
            <w10:wrap type="none"/>
          </v:rect>
        </w:pict>
      </w:r>
      <w:r>
        <w:rPr/>
        <w:pict>
          <v:rect style="position:absolute;margin-left:201.600006pt;margin-top:149.519913pt;width:6pt;height:.96008pt;mso-position-horizontal-relative:page;mso-position-vertical-relative:page;z-index:-3572872" filled="true" fillcolor="#000000" stroked="false">
            <v:fill type="solid"/>
            <w10:wrap type="none"/>
          </v:rect>
        </w:pict>
      </w:r>
      <w:r>
        <w:rPr/>
        <w:pict>
          <v:rect style="position:absolute;margin-left:213.600006pt;margin-top:149.519913pt;width:6pt;height:.96008pt;mso-position-horizontal-relative:page;mso-position-vertical-relative:page;z-index:-3572848" filled="true" fillcolor="#000000" stroked="false">
            <v:fill type="solid"/>
            <w10:wrap type="none"/>
          </v:rect>
        </w:pict>
      </w:r>
      <w:r>
        <w:rPr/>
        <w:pict>
          <v:rect style="position:absolute;margin-left:225.600006pt;margin-top:149.519913pt;width:6pt;height:.96008pt;mso-position-horizontal-relative:page;mso-position-vertical-relative:page;z-index:-3572824" filled="true" fillcolor="#000000" stroked="false">
            <v:fill type="solid"/>
            <w10:wrap type="none"/>
          </v:rect>
        </w:pict>
      </w:r>
      <w:r>
        <w:rPr/>
        <w:pict>
          <v:rect style="position:absolute;margin-left:237.600006pt;margin-top:149.519913pt;width:6pt;height:.96008pt;mso-position-horizontal-relative:page;mso-position-vertical-relative:page;z-index:-3572800" filled="true" fillcolor="#000000" stroked="false">
            <v:fill type="solid"/>
            <w10:wrap type="none"/>
          </v:rect>
        </w:pict>
      </w:r>
      <w:r>
        <w:rPr/>
        <w:pict>
          <v:rect style="position:absolute;margin-left:249.600006pt;margin-top:149.519913pt;width:6pt;height:.96008pt;mso-position-horizontal-relative:page;mso-position-vertical-relative:page;z-index:-3572776" filled="true" fillcolor="#000000" stroked="false">
            <v:fill type="solid"/>
            <w10:wrap type="none"/>
          </v:rect>
        </w:pict>
      </w:r>
      <w:r>
        <w:rPr/>
        <w:pict>
          <v:rect style="position:absolute;margin-left:261.600006pt;margin-top:149.519913pt;width:6pt;height:.96008pt;mso-position-horizontal-relative:page;mso-position-vertical-relative:page;z-index:-3572752" filled="true" fillcolor="#000000" stroked="false">
            <v:fill type="solid"/>
            <w10:wrap type="none"/>
          </v:rect>
        </w:pict>
      </w:r>
      <w:r>
        <w:rPr/>
        <w:pict>
          <v:rect style="position:absolute;margin-left:273.600006pt;margin-top:149.519913pt;width:6pt;height:.96008pt;mso-position-horizontal-relative:page;mso-position-vertical-relative:page;z-index:-3572728" filled="true" fillcolor="#000000" stroked="false">
            <v:fill type="solid"/>
            <w10:wrap type="none"/>
          </v:rect>
        </w:pict>
      </w:r>
      <w:r>
        <w:rPr/>
        <w:pict>
          <v:rect style="position:absolute;margin-left:285.600006pt;margin-top:149.519913pt;width:6pt;height:.96008pt;mso-position-horizontal-relative:page;mso-position-vertical-relative:page;z-index:-3572704" filled="true" fillcolor="#000000" stroked="false">
            <v:fill type="solid"/>
            <w10:wrap type="none"/>
          </v:rect>
        </w:pict>
      </w:r>
      <w:r>
        <w:rPr/>
        <w:pict>
          <v:rect style="position:absolute;margin-left:297.600006pt;margin-top:149.519913pt;width:6pt;height:.96008pt;mso-position-horizontal-relative:page;mso-position-vertical-relative:page;z-index:-3572680" filled="true" fillcolor="#000000" stroked="false">
            <v:fill type="solid"/>
            <w10:wrap type="none"/>
          </v:rect>
        </w:pict>
      </w:r>
      <w:r>
        <w:rPr/>
        <w:pict>
          <v:rect style="position:absolute;margin-left:309.600006pt;margin-top:149.519913pt;width:6pt;height:.96008pt;mso-position-horizontal-relative:page;mso-position-vertical-relative:page;z-index:-3572656" filled="true" fillcolor="#000000" stroked="false">
            <v:fill type="solid"/>
            <w10:wrap type="none"/>
          </v:rect>
        </w:pict>
      </w:r>
      <w:r>
        <w:rPr/>
        <w:pict>
          <v:rect style="position:absolute;margin-left:357.600006pt;margin-top:149.519913pt;width:6pt;height:.96008pt;mso-position-horizontal-relative:page;mso-position-vertical-relative:page;z-index:-3572632" filled="true" fillcolor="#000000" stroked="false">
            <v:fill type="solid"/>
            <w10:wrap type="none"/>
          </v:rect>
        </w:pict>
      </w:r>
      <w:r>
        <w:rPr/>
        <w:pict>
          <v:rect style="position:absolute;margin-left:369.600006pt;margin-top:149.519913pt;width:6pt;height:.96008pt;mso-position-horizontal-relative:page;mso-position-vertical-relative:page;z-index:-3572608" filled="true" fillcolor="#000000" stroked="false">
            <v:fill type="solid"/>
            <w10:wrap type="none"/>
          </v:rect>
        </w:pict>
      </w:r>
    </w:p>
    <w:p>
      <w:pPr>
        <w:spacing w:after="0"/>
        <w:rPr>
          <w:sz w:val="2"/>
          <w:szCs w:val="2"/>
        </w:rPr>
        <w:sectPr>
          <w:headerReference w:type="default" r:id="rId73"/>
          <w:pgSz w:w="11910" w:h="16840"/>
          <w:pgMar w:header="1463" w:footer="0" w:top="2700" w:bottom="280" w:left="1000" w:right="1020"/>
          <w:pgNumType w:start="149"/>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06"/>
        <w:gridCol w:w="852"/>
        <w:gridCol w:w="119"/>
        <w:gridCol w:w="119"/>
        <w:gridCol w:w="119"/>
        <w:gridCol w:w="83"/>
        <w:gridCol w:w="755"/>
        <w:gridCol w:w="119"/>
        <w:gridCol w:w="119"/>
        <w:gridCol w:w="997"/>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bottom w:val="single" w:sz="8" w:space="0" w:color="000000"/>
            </w:tcBorders>
          </w:tcPr>
          <w:p>
            <w:pPr>
              <w:pStyle w:val="TableParagraph"/>
              <w:rPr>
                <w:rFonts w:ascii="Times New Roman"/>
                <w:sz w:val="16"/>
              </w:rPr>
            </w:pPr>
          </w:p>
        </w:tc>
        <w:tc>
          <w:tcPr>
            <w:tcW w:w="852" w:type="dxa"/>
          </w:tcPr>
          <w:p>
            <w:pPr>
              <w:pStyle w:val="TableParagraph"/>
              <w:spacing w:line="179" w:lineRule="exact"/>
              <w:ind w:left="93"/>
              <w:rPr>
                <w:sz w:val="16"/>
              </w:rPr>
            </w:pPr>
            <w:r>
              <w:rPr>
                <w:sz w:val="16"/>
              </w:rPr>
              <w:t>MaxLevel</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83" w:type="dxa"/>
          </w:tcPr>
          <w:p>
            <w:pPr>
              <w:pStyle w:val="TableParagraph"/>
              <w:spacing w:line="179" w:lineRule="exact"/>
              <w:ind w:left="240" w:right="-576"/>
              <w:jc w:val="center"/>
              <w:rPr>
                <w:sz w:val="16"/>
              </w:rPr>
            </w:pPr>
            <w:r>
              <w:rPr>
                <w:spacing w:val="-1"/>
                <w:sz w:val="16"/>
              </w:rPr>
              <w:t>Notes</w:t>
            </w:r>
          </w:p>
        </w:tc>
        <w:tc>
          <w:tcPr>
            <w:tcW w:w="755" w:type="dxa"/>
            <w:tcBorders>
              <w:bottom w:val="single" w:sz="8" w:space="0" w:color="000000"/>
            </w:tcBorders>
          </w:tcPr>
          <w:p>
            <w:pPr>
              <w:pStyle w:val="TableParagraph"/>
              <w:spacing w:before="2"/>
              <w:rPr>
                <w:sz w:val="23"/>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Pr>
          <w:p>
            <w:pPr>
              <w:pStyle w:val="TableParagraph"/>
              <w:spacing w:line="179" w:lineRule="exact"/>
              <w:ind w:right="-1023"/>
              <w:jc w:val="right"/>
              <w:rPr>
                <w:sz w:val="16"/>
              </w:rPr>
            </w:pPr>
            <w:r>
              <w:rPr>
                <w:sz w:val="16"/>
              </w:rPr>
              <w:t>Year Adopted</w:t>
            </w:r>
          </w:p>
        </w:tc>
        <w:tc>
          <w:tcPr>
            <w:tcW w:w="997" w:type="dxa"/>
            <w:tcBorders>
              <w:bottom w:val="single" w:sz="8" w:space="0" w:color="000000"/>
            </w:tcBorders>
          </w:tcPr>
          <w:p>
            <w:pPr>
              <w:pStyle w:val="TableParagraph"/>
              <w:spacing w:before="2"/>
              <w:rPr>
                <w:sz w:val="23"/>
              </w:rPr>
            </w:pPr>
          </w:p>
          <w:p>
            <w:pPr>
              <w:pStyle w:val="TableParagraph"/>
              <w:spacing w:line="20" w:lineRule="exact"/>
              <w:ind w:left="1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2" w:hRule="atLeast"/>
        </w:trPr>
        <w:tc>
          <w:tcPr>
            <w:tcW w:w="840" w:type="dxa"/>
          </w:tcPr>
          <w:p>
            <w:pPr>
              <w:pStyle w:val="TableParagraph"/>
              <w:spacing w:before="71"/>
              <w:ind w:left="16"/>
              <w:rPr>
                <w:sz w:val="16"/>
              </w:rPr>
            </w:pPr>
            <w:r>
              <w:rPr>
                <w:sz w:val="16"/>
              </w:rPr>
              <w:t>05.1.3</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rPr>
                <w:sz w:val="16"/>
              </w:rPr>
            </w:pPr>
            <w:r>
              <w:rPr>
                <w:sz w:val="16"/>
              </w:rPr>
              <w:t>Cocoa-based spreads, including fillings</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06" w:type="dxa"/>
            <w:tcBorders>
              <w:top w:val="single" w:sz="8" w:space="0" w:color="000000"/>
            </w:tcBorders>
          </w:tcPr>
          <w:p>
            <w:pPr>
              <w:pStyle w:val="TableParagraph"/>
              <w:rPr>
                <w:rFonts w:ascii="Times New Roman"/>
                <w:sz w:val="16"/>
              </w:rPr>
            </w:pPr>
          </w:p>
        </w:tc>
        <w:tc>
          <w:tcPr>
            <w:tcW w:w="852" w:type="dxa"/>
          </w:tcPr>
          <w:p>
            <w:pPr>
              <w:pStyle w:val="TableParagraph"/>
              <w:spacing w:before="71"/>
              <w:ind w:left="-1" w:right="16"/>
              <w:jc w:val="right"/>
              <w:rPr>
                <w:sz w:val="16"/>
              </w:rPr>
            </w:pPr>
            <w:r>
              <w:rPr>
                <w:sz w:val="16"/>
              </w:rPr>
              <w:t>400 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83" w:type="dxa"/>
          </w:tcPr>
          <w:p>
            <w:pPr>
              <w:pStyle w:val="TableParagraph"/>
              <w:spacing w:before="71"/>
              <w:ind w:left="92" w:right="-749"/>
              <w:jc w:val="center"/>
              <w:rPr>
                <w:sz w:val="16"/>
              </w:rPr>
            </w:pPr>
            <w:r>
              <w:rPr>
                <w:sz w:val="16"/>
              </w:rPr>
              <w:t>161 &amp;</w:t>
            </w:r>
            <w:r>
              <w:rPr>
                <w:spacing w:val="-1"/>
                <w:sz w:val="16"/>
              </w:rPr>
              <w:t> </w:t>
            </w:r>
            <w:r>
              <w:rPr>
                <w:sz w:val="16"/>
              </w:rPr>
              <w:t>169</w:t>
            </w:r>
          </w:p>
        </w:tc>
        <w:tc>
          <w:tcPr>
            <w:tcW w:w="755"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71"/>
              <w:ind w:right="-634"/>
              <w:jc w:val="right"/>
              <w:rPr>
                <w:sz w:val="16"/>
              </w:rPr>
            </w:pPr>
            <w:r>
              <w:rPr>
                <w:w w:val="95"/>
                <w:sz w:val="16"/>
              </w:rPr>
              <w:t>2007</w:t>
            </w:r>
          </w:p>
        </w:tc>
        <w:tc>
          <w:tcPr>
            <w:tcW w:w="997"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Cocoa and chocolate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800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05.1.5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Imitation chocolate, chocolate substitute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800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Confectionery including hard and soft candy, nougats, etc. other than food categories 05.1, 05.3 and 05.4</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1800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92" w:right="-749"/>
              <w:jc w:val="center"/>
              <w:rPr>
                <w:sz w:val="16"/>
              </w:rPr>
            </w:pPr>
            <w:r>
              <w:rPr>
                <w:sz w:val="16"/>
              </w:rPr>
              <w:t>161 &amp;</w:t>
            </w:r>
            <w:r>
              <w:rPr>
                <w:spacing w:val="-1"/>
                <w:sz w:val="16"/>
              </w:rPr>
              <w:t> </w:t>
            </w:r>
            <w:r>
              <w:rPr>
                <w:sz w:val="16"/>
              </w:rPr>
              <w:t>164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Chewing gum</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5"/>
              <w:jc w:val="right"/>
              <w:rPr>
                <w:sz w:val="16"/>
              </w:rPr>
            </w:pPr>
            <w:r>
              <w:rPr>
                <w:sz w:val="16"/>
              </w:rPr>
              <w:t>5000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386" w:hanging="1"/>
              <w:rPr>
                <w:sz w:val="16"/>
              </w:rPr>
            </w:pPr>
            <w:r>
              <w:rPr>
                <w:sz w:val="16"/>
              </w:rPr>
              <w:t>Decorations (e.g., for fine bakery wares), toppings (non- fruit) and sweet sauces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Breakfast cereals, including rolled oats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5"/>
              <w:jc w:val="right"/>
              <w:rPr>
                <w:sz w:val="16"/>
              </w:rPr>
            </w:pPr>
            <w:r>
              <w:rPr>
                <w:sz w:val="16"/>
              </w:rPr>
              <w:t>1000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hanging="1"/>
              <w:rPr>
                <w:sz w:val="16"/>
              </w:rPr>
            </w:pPr>
            <w:r>
              <w:rPr>
                <w:sz w:val="16"/>
              </w:rPr>
              <w:t>Cereal and starch based desserts (e.g., rice pudding, tapioca pudding)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06.7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Pre-cooked or processed rice products, including rice cakes (Oriental type only)</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200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67" w:right="-476"/>
              <w:jc w:val="center"/>
              <w:rPr>
                <w:sz w:val="16"/>
              </w:rPr>
            </w:pPr>
            <w:r>
              <w:rPr>
                <w:sz w:val="16"/>
              </w:rPr>
              <w:t>72</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Bread and ordinary bakery wares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5"/>
              <w:jc w:val="right"/>
              <w:rPr>
                <w:sz w:val="16"/>
              </w:rPr>
            </w:pPr>
            <w:r>
              <w:rPr>
                <w:sz w:val="16"/>
              </w:rPr>
              <w:t>650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700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161 &amp;</w:t>
            </w:r>
            <w:r>
              <w:rPr>
                <w:spacing w:val="-1"/>
                <w:sz w:val="16"/>
              </w:rPr>
              <w:t> </w:t>
            </w:r>
            <w:r>
              <w:rPr>
                <w:sz w:val="16"/>
              </w:rPr>
              <w:t>165</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Semi-preserved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120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120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144</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Egg-based desserts (e.g., custard)</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hanging="1"/>
              <w:rPr>
                <w:sz w:val="16"/>
              </w:rPr>
            </w:pPr>
            <w:r>
              <w:rPr>
                <w:sz w:val="16"/>
              </w:rPr>
              <w:t>Other sugars and syrups (e.g., xylose, maple syrup, sugar toppings)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1500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159 &amp;</w:t>
            </w:r>
            <w:r>
              <w:rPr>
                <w:spacing w:val="-1"/>
                <w:sz w:val="16"/>
              </w:rPr>
              <w:t> </w:t>
            </w: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11.6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473"/>
              <w:rPr>
                <w:sz w:val="16"/>
              </w:rPr>
            </w:pPr>
            <w:r>
              <w:rPr>
                <w:sz w:val="16"/>
              </w:rPr>
              <w:t>Table-top sweeteners, including those containing high- intensity sweeteners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93"/>
              <w:jc w:val="right"/>
              <w:rPr>
                <w:sz w:val="16"/>
              </w:rPr>
            </w:pPr>
            <w:r>
              <w:rPr>
                <w:sz w:val="16"/>
              </w:rPr>
              <w:t>GMP</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Herbs and spices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44"/>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Seasonings and condiments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700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Vinegars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Mustards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140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Soups and broths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600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2008</w:t>
            </w:r>
          </w:p>
        </w:tc>
        <w:tc>
          <w:tcPr>
            <w:tcW w:w="997"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Sauces and like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5"/>
              <w:jc w:val="right"/>
              <w:rPr>
                <w:sz w:val="16"/>
              </w:rPr>
            </w:pPr>
            <w:r>
              <w:rPr>
                <w:sz w:val="16"/>
              </w:rPr>
              <w:t>450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1"/>
              <w:ind w:left="324" w:right="-519"/>
              <w:jc w:val="center"/>
              <w:rPr>
                <w:sz w:val="16"/>
              </w:rPr>
            </w:pPr>
            <w:r>
              <w:rPr>
                <w:sz w:val="16"/>
              </w:rPr>
              <w:t>127</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2007</w:t>
            </w:r>
          </w:p>
        </w:tc>
        <w:tc>
          <w:tcPr>
            <w:tcW w:w="997" w:type="dxa"/>
          </w:tcPr>
          <w:p>
            <w:pPr>
              <w:pStyle w:val="TableParagraph"/>
              <w:rPr>
                <w:rFonts w:ascii="Times New Roman"/>
                <w:sz w:val="16"/>
              </w:rPr>
            </w:pPr>
          </w:p>
        </w:tc>
      </w:tr>
      <w:tr>
        <w:trPr>
          <w:trHeight w:val="685" w:hRule="atLeast"/>
        </w:trPr>
        <w:tc>
          <w:tcPr>
            <w:tcW w:w="840" w:type="dxa"/>
          </w:tcPr>
          <w:p>
            <w:pPr>
              <w:pStyle w:val="TableParagraph"/>
              <w:spacing w:before="83"/>
              <w:ind w:left="16"/>
              <w:rPr>
                <w:sz w:val="16"/>
              </w:rPr>
            </w:pPr>
            <w:r>
              <w:rPr>
                <w:sz w:val="16"/>
              </w:rPr>
              <w:t>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ind w:right="273"/>
              <w:jc w:val="both"/>
              <w:rPr>
                <w:sz w:val="16"/>
              </w:rPr>
            </w:pPr>
            <w:r>
              <w:rPr>
                <w:sz w:val="16"/>
              </w:rPr>
              <w:t>Salads (e.g., macaroni salad, potato salad) and sandwich spreads excluding cocoa- and nut-based spreads of food categories 04.2.2.5 and 05.1.3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4"/>
              <w:jc w:val="right"/>
              <w:rPr>
                <w:sz w:val="16"/>
              </w:rPr>
            </w:pPr>
            <w:r>
              <w:rPr>
                <w:sz w:val="16"/>
              </w:rPr>
              <w:t>1250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91" w:right="-749"/>
              <w:jc w:val="center"/>
              <w:rPr>
                <w:sz w:val="16"/>
              </w:rPr>
            </w:pPr>
            <w:r>
              <w:rPr>
                <w:sz w:val="16"/>
              </w:rPr>
              <w:t>161 &amp;</w:t>
            </w:r>
            <w:r>
              <w:rPr>
                <w:spacing w:val="-1"/>
                <w:sz w:val="16"/>
              </w:rPr>
              <w:t> </w:t>
            </w:r>
            <w:r>
              <w:rPr>
                <w:sz w:val="16"/>
              </w:rPr>
              <w:t>169</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rPr>
                <w:sz w:val="16"/>
              </w:rPr>
            </w:pPr>
            <w:r>
              <w:rPr>
                <w:sz w:val="16"/>
              </w:rPr>
              <w:t>Dietetic foods intended for special medical purposes (excluding products of food category 13.1)</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53"/>
              <w:rPr>
                <w:sz w:val="16"/>
              </w:rPr>
            </w:pPr>
            <w:r>
              <w:rPr>
                <w:sz w:val="16"/>
              </w:rPr>
              <w:t>Dietetic formulae for slimming purposes and weight reduction</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4"/>
              <w:jc w:val="right"/>
              <w:rPr>
                <w:sz w:val="16"/>
              </w:rPr>
            </w:pPr>
            <w:r>
              <w:rPr>
                <w:sz w:val="16"/>
              </w:rPr>
              <w:t>320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13.5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215" w:hanging="1"/>
              <w:rPr>
                <w:sz w:val="16"/>
              </w:rPr>
            </w:pPr>
            <w:r>
              <w:rPr>
                <w:sz w:val="16"/>
              </w:rPr>
              <w:t>Dietetic foods (e.g., supplementary foods for dietary use) excluding products of food categories 13.1 - 13.4 and 13.6</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3"/>
              <w:ind w:left="-1" w:right="14"/>
              <w:jc w:val="right"/>
              <w:rPr>
                <w:sz w:val="16"/>
              </w:rPr>
            </w:pPr>
            <w:r>
              <w:rPr>
                <w:sz w:val="16"/>
              </w:rPr>
              <w:t>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634"/>
              <w:jc w:val="right"/>
              <w:rPr>
                <w:sz w:val="16"/>
              </w:rPr>
            </w:pPr>
            <w:r>
              <w:rPr>
                <w:w w:val="95"/>
                <w:sz w:val="16"/>
              </w:rPr>
              <w:t>2007</w:t>
            </w:r>
          </w:p>
        </w:tc>
        <w:tc>
          <w:tcPr>
            <w:tcW w:w="997"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13.6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Food supplements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44"/>
              <w:ind w:left="-1" w:right="15"/>
              <w:jc w:val="right"/>
              <w:rPr>
                <w:sz w:val="16"/>
              </w:rPr>
            </w:pPr>
            <w:r>
              <w:rPr>
                <w:sz w:val="16"/>
              </w:rPr>
              <w:t>2400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634"/>
              <w:jc w:val="right"/>
              <w:rPr>
                <w:sz w:val="16"/>
              </w:rPr>
            </w:pPr>
            <w:r>
              <w:rPr>
                <w:w w:val="95"/>
                <w:sz w:val="16"/>
              </w:rPr>
              <w:t>2007</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1"/>
              <w:ind w:left="-1" w:right="14"/>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rPr>
                <w:rFonts w:ascii="Times New Roman"/>
                <w:sz w:val="16"/>
              </w:rPr>
            </w:pP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right="-634"/>
              <w:jc w:val="right"/>
              <w:rPr>
                <w:sz w:val="16"/>
              </w:rPr>
            </w:pPr>
            <w:r>
              <w:rPr>
                <w:w w:val="95"/>
                <w:sz w:val="16"/>
              </w:rPr>
              <w:t>2005</w:t>
            </w:r>
          </w:p>
        </w:tc>
        <w:tc>
          <w:tcPr>
            <w:tcW w:w="997"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Vegetable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before="83"/>
              <w:ind w:left="-1" w:right="15"/>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before="83"/>
              <w:ind w:left="324" w:right="-519"/>
              <w:jc w:val="center"/>
              <w:rPr>
                <w:sz w:val="16"/>
              </w:rPr>
            </w:pPr>
            <w:r>
              <w:rPr>
                <w:sz w:val="16"/>
              </w:rPr>
              <w:t>161</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634"/>
              <w:jc w:val="right"/>
              <w:rPr>
                <w:sz w:val="16"/>
              </w:rPr>
            </w:pPr>
            <w:r>
              <w:rPr>
                <w:w w:val="95"/>
                <w:sz w:val="16"/>
              </w:rPr>
              <w:t>2007</w:t>
            </w:r>
          </w:p>
        </w:tc>
        <w:tc>
          <w:tcPr>
            <w:tcW w:w="997" w:type="dxa"/>
          </w:tcPr>
          <w:p>
            <w:pPr>
              <w:pStyle w:val="TableParagraph"/>
              <w:rPr>
                <w:rFonts w:ascii="Times New Roman"/>
                <w:sz w:val="16"/>
              </w:rPr>
            </w:pPr>
          </w:p>
        </w:tc>
      </w:tr>
      <w:tr>
        <w:trPr>
          <w:trHeight w:val="265" w:hRule="atLeast"/>
        </w:trPr>
        <w:tc>
          <w:tcPr>
            <w:tcW w:w="840" w:type="dxa"/>
          </w:tcPr>
          <w:p>
            <w:pPr>
              <w:pStyle w:val="TableParagraph"/>
              <w:spacing w:line="164" w:lineRule="exact" w:before="81"/>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64" w:lineRule="exact" w:before="81"/>
              <w:rPr>
                <w:sz w:val="16"/>
              </w:rPr>
            </w:pPr>
            <w:r>
              <w:rPr>
                <w:sz w:val="16"/>
              </w:rPr>
              <w:t>Concentrates for fruit nectar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06" w:type="dxa"/>
          </w:tcPr>
          <w:p>
            <w:pPr>
              <w:pStyle w:val="TableParagraph"/>
              <w:rPr>
                <w:rFonts w:ascii="Times New Roman"/>
                <w:sz w:val="16"/>
              </w:rPr>
            </w:pPr>
          </w:p>
        </w:tc>
        <w:tc>
          <w:tcPr>
            <w:tcW w:w="852" w:type="dxa"/>
          </w:tcPr>
          <w:p>
            <w:pPr>
              <w:pStyle w:val="TableParagraph"/>
              <w:spacing w:line="164" w:lineRule="exact" w:before="81"/>
              <w:ind w:left="-1" w:right="15"/>
              <w:jc w:val="right"/>
              <w:rPr>
                <w:sz w:val="16"/>
              </w:rPr>
            </w:pPr>
            <w:r>
              <w:rPr>
                <w:sz w:val="16"/>
              </w:rPr>
              <w:t>300 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83" w:type="dxa"/>
          </w:tcPr>
          <w:p>
            <w:pPr>
              <w:pStyle w:val="TableParagraph"/>
              <w:spacing w:line="164" w:lineRule="exact" w:before="81"/>
              <w:ind w:left="324" w:right="-519"/>
              <w:jc w:val="center"/>
              <w:rPr>
                <w:sz w:val="16"/>
              </w:rPr>
            </w:pPr>
            <w:r>
              <w:rPr>
                <w:sz w:val="16"/>
              </w:rPr>
              <w:t>127</w:t>
            </w:r>
          </w:p>
        </w:tc>
        <w:tc>
          <w:tcPr>
            <w:tcW w:w="755"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81"/>
              <w:ind w:right="-634"/>
              <w:jc w:val="right"/>
              <w:rPr>
                <w:sz w:val="16"/>
              </w:rPr>
            </w:pPr>
            <w:r>
              <w:rPr>
                <w:w w:val="95"/>
                <w:sz w:val="16"/>
              </w:rPr>
              <w:t>2005</w:t>
            </w:r>
          </w:p>
        </w:tc>
        <w:tc>
          <w:tcPr>
            <w:tcW w:w="997"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572440" filled="true" fillcolor="#000000" stroked="false">
            <v:fill type="solid"/>
            <w10:wrap type="none"/>
          </v:rect>
        </w:pict>
      </w:r>
      <w:r>
        <w:rPr/>
        <w:pict>
          <v:rect style="position:absolute;margin-left:69.599998pt;margin-top:149.519913pt;width:6pt;height:.96008pt;mso-position-horizontal-relative:page;mso-position-vertical-relative:page;z-index:-3572416" filled="true" fillcolor="#000000" stroked="false">
            <v:fill type="solid"/>
            <w10:wrap type="none"/>
          </v:rect>
        </w:pict>
      </w:r>
      <w:r>
        <w:rPr/>
        <w:pict>
          <v:rect style="position:absolute;margin-left:81.599998pt;margin-top:149.519913pt;width:6pt;height:.96008pt;mso-position-horizontal-relative:page;mso-position-vertical-relative:page;z-index:-3572392" filled="true" fillcolor="#000000" stroked="false">
            <v:fill type="solid"/>
            <w10:wrap type="none"/>
          </v:rect>
        </w:pict>
      </w:r>
      <w:r>
        <w:rPr/>
        <w:pict>
          <v:rect style="position:absolute;margin-left:117.599998pt;margin-top:149.519913pt;width:6pt;height:.96008pt;mso-position-horizontal-relative:page;mso-position-vertical-relative:page;z-index:-3572368" filled="true" fillcolor="#000000" stroked="false">
            <v:fill type="solid"/>
            <w10:wrap type="none"/>
          </v:rect>
        </w:pict>
      </w:r>
      <w:r>
        <w:rPr/>
        <w:pict>
          <v:rect style="position:absolute;margin-left:129.600006pt;margin-top:149.519913pt;width:6pt;height:.96008pt;mso-position-horizontal-relative:page;mso-position-vertical-relative:page;z-index:-3572344" filled="true" fillcolor="#000000" stroked="false">
            <v:fill type="solid"/>
            <w10:wrap type="none"/>
          </v:rect>
        </w:pict>
      </w:r>
      <w:r>
        <w:rPr/>
        <w:pict>
          <v:rect style="position:absolute;margin-left:141.600006pt;margin-top:149.519913pt;width:6pt;height:.96008pt;mso-position-horizontal-relative:page;mso-position-vertical-relative:page;z-index:-3572320" filled="true" fillcolor="#000000" stroked="false">
            <v:fill type="solid"/>
            <w10:wrap type="none"/>
          </v:rect>
        </w:pict>
      </w:r>
      <w:r>
        <w:rPr/>
        <w:pict>
          <v:rect style="position:absolute;margin-left:153.600006pt;margin-top:149.519913pt;width:6pt;height:.96008pt;mso-position-horizontal-relative:page;mso-position-vertical-relative:page;z-index:-3572296" filled="true" fillcolor="#000000" stroked="false">
            <v:fill type="solid"/>
            <w10:wrap type="none"/>
          </v:rect>
        </w:pict>
      </w:r>
      <w:r>
        <w:rPr/>
        <w:pict>
          <v:rect style="position:absolute;margin-left:165.600006pt;margin-top:149.519913pt;width:6pt;height:.96008pt;mso-position-horizontal-relative:page;mso-position-vertical-relative:page;z-index:-3572272" filled="true" fillcolor="#000000" stroked="false">
            <v:fill type="solid"/>
            <w10:wrap type="none"/>
          </v:rect>
        </w:pict>
      </w:r>
      <w:r>
        <w:rPr/>
        <w:pict>
          <v:rect style="position:absolute;margin-left:177.600006pt;margin-top:149.519913pt;width:6pt;height:.96008pt;mso-position-horizontal-relative:page;mso-position-vertical-relative:page;z-index:-3572248" filled="true" fillcolor="#000000" stroked="false">
            <v:fill type="solid"/>
            <w10:wrap type="none"/>
          </v:rect>
        </w:pict>
      </w:r>
      <w:r>
        <w:rPr/>
        <w:pict>
          <v:rect style="position:absolute;margin-left:189.600006pt;margin-top:149.519913pt;width:6pt;height:.96008pt;mso-position-horizontal-relative:page;mso-position-vertical-relative:page;z-index:-3572224" filled="true" fillcolor="#000000" stroked="false">
            <v:fill type="solid"/>
            <w10:wrap type="none"/>
          </v:rect>
        </w:pict>
      </w:r>
      <w:r>
        <w:rPr/>
        <w:pict>
          <v:rect style="position:absolute;margin-left:201.600006pt;margin-top:149.519913pt;width:6pt;height:.96008pt;mso-position-horizontal-relative:page;mso-position-vertical-relative:page;z-index:-3572200" filled="true" fillcolor="#000000" stroked="false">
            <v:fill type="solid"/>
            <w10:wrap type="none"/>
          </v:rect>
        </w:pict>
      </w:r>
      <w:r>
        <w:rPr/>
        <w:pict>
          <v:rect style="position:absolute;margin-left:213.600006pt;margin-top:149.519913pt;width:6pt;height:.96008pt;mso-position-horizontal-relative:page;mso-position-vertical-relative:page;z-index:-3572176" filled="true" fillcolor="#000000" stroked="false">
            <v:fill type="solid"/>
            <w10:wrap type="none"/>
          </v:rect>
        </w:pict>
      </w:r>
      <w:r>
        <w:rPr/>
        <w:pict>
          <v:rect style="position:absolute;margin-left:225.600006pt;margin-top:149.519913pt;width:6pt;height:.96008pt;mso-position-horizontal-relative:page;mso-position-vertical-relative:page;z-index:-3572152" filled="true" fillcolor="#000000" stroked="false">
            <v:fill type="solid"/>
            <w10:wrap type="none"/>
          </v:rect>
        </w:pict>
      </w:r>
      <w:r>
        <w:rPr/>
        <w:pict>
          <v:rect style="position:absolute;margin-left:237.600006pt;margin-top:149.519913pt;width:6pt;height:.96008pt;mso-position-horizontal-relative:page;mso-position-vertical-relative:page;z-index:-3572128" filled="true" fillcolor="#000000" stroked="false">
            <v:fill type="solid"/>
            <w10:wrap type="none"/>
          </v:rect>
        </w:pict>
      </w:r>
      <w:r>
        <w:rPr/>
        <w:pict>
          <v:rect style="position:absolute;margin-left:249.600006pt;margin-top:149.519913pt;width:6pt;height:.96008pt;mso-position-horizontal-relative:page;mso-position-vertical-relative:page;z-index:-3572104" filled="true" fillcolor="#000000" stroked="false">
            <v:fill type="solid"/>
            <w10:wrap type="none"/>
          </v:rect>
        </w:pict>
      </w:r>
      <w:r>
        <w:rPr/>
        <w:pict>
          <v:rect style="position:absolute;margin-left:261.600006pt;margin-top:149.519913pt;width:6pt;height:.96008pt;mso-position-horizontal-relative:page;mso-position-vertical-relative:page;z-index:-3572080" filled="true" fillcolor="#000000" stroked="false">
            <v:fill type="solid"/>
            <w10:wrap type="none"/>
          </v:rect>
        </w:pict>
      </w:r>
      <w:r>
        <w:rPr/>
        <w:pict>
          <v:rect style="position:absolute;margin-left:273.600006pt;margin-top:149.519913pt;width:6pt;height:.96008pt;mso-position-horizontal-relative:page;mso-position-vertical-relative:page;z-index:-3572056" filled="true" fillcolor="#000000" stroked="false">
            <v:fill type="solid"/>
            <w10:wrap type="none"/>
          </v:rect>
        </w:pict>
      </w:r>
      <w:r>
        <w:rPr/>
        <w:pict>
          <v:rect style="position:absolute;margin-left:285.600006pt;margin-top:149.519913pt;width:6pt;height:.96008pt;mso-position-horizontal-relative:page;mso-position-vertical-relative:page;z-index:-3572032" filled="true" fillcolor="#000000" stroked="false">
            <v:fill type="solid"/>
            <w10:wrap type="none"/>
          </v:rect>
        </w:pict>
      </w:r>
      <w:r>
        <w:rPr/>
        <w:pict>
          <v:rect style="position:absolute;margin-left:297.600006pt;margin-top:149.519913pt;width:6pt;height:.96008pt;mso-position-horizontal-relative:page;mso-position-vertical-relative:page;z-index:-3572008" filled="true" fillcolor="#000000" stroked="false">
            <v:fill type="solid"/>
            <w10:wrap type="none"/>
          </v:rect>
        </w:pict>
      </w:r>
      <w:r>
        <w:rPr/>
        <w:pict>
          <v:rect style="position:absolute;margin-left:309.600006pt;margin-top:149.519913pt;width:6pt;height:.96008pt;mso-position-horizontal-relative:page;mso-position-vertical-relative:page;z-index:-3571984" filled="true" fillcolor="#000000" stroked="false">
            <v:fill type="solid"/>
            <w10:wrap type="none"/>
          </v:rect>
        </w:pict>
      </w:r>
      <w:r>
        <w:rPr/>
        <w:pict>
          <v:rect style="position:absolute;margin-left:357.600006pt;margin-top:149.519913pt;width:6pt;height:.96008pt;mso-position-horizontal-relative:page;mso-position-vertical-relative:page;z-index:-3571960" filled="true" fillcolor="#000000" stroked="false">
            <v:fill type="solid"/>
            <w10:wrap type="none"/>
          </v:rect>
        </w:pict>
      </w:r>
      <w:r>
        <w:rPr/>
        <w:pict>
          <v:rect style="position:absolute;margin-left:369.600006pt;margin-top:149.519913pt;width:6pt;height:.96008pt;mso-position-horizontal-relative:page;mso-position-vertical-relative:page;z-index:-3571936" filled="true" fillcolor="#000000" stroked="false">
            <v:fill type="solid"/>
            <w10:wrap type="none"/>
          </v:rect>
        </w:pict>
      </w:r>
    </w:p>
    <w:p>
      <w:pPr>
        <w:spacing w:after="0"/>
        <w:rPr>
          <w:sz w:val="2"/>
          <w:szCs w:val="2"/>
        </w:rPr>
        <w:sectPr>
          <w:pgSz w:w="11910" w:h="16840"/>
          <w:pgMar w:header="1463" w:footer="0" w:top="27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71"/>
        <w:gridCol w:w="92"/>
        <w:gridCol w:w="120"/>
        <w:gridCol w:w="120"/>
        <w:gridCol w:w="108"/>
        <w:gridCol w:w="852"/>
        <w:gridCol w:w="120"/>
        <w:gridCol w:w="120"/>
        <w:gridCol w:w="120"/>
        <w:gridCol w:w="84"/>
        <w:gridCol w:w="756"/>
        <w:gridCol w:w="120"/>
        <w:gridCol w:w="120"/>
        <w:gridCol w:w="998"/>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line="179" w:lineRule="exact"/>
              <w:ind w:left="60"/>
              <w:rPr>
                <w:sz w:val="16"/>
              </w:rPr>
            </w:pPr>
            <w:r>
              <w:rPr>
                <w:sz w:val="16"/>
              </w:rPr>
              <w:t>FoodCategory</w:t>
            </w:r>
          </w:p>
        </w:tc>
        <w:tc>
          <w:tcPr>
            <w:tcW w:w="92"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bottom w:val="single" w:sz="8" w:space="0" w:color="000000"/>
            </w:tcBorders>
          </w:tcPr>
          <w:p>
            <w:pPr>
              <w:pStyle w:val="TableParagraph"/>
              <w:rPr>
                <w:rFonts w:ascii="Times New Roman"/>
                <w:sz w:val="16"/>
              </w:rPr>
            </w:pPr>
          </w:p>
        </w:tc>
        <w:tc>
          <w:tcPr>
            <w:tcW w:w="852" w:type="dxa"/>
          </w:tcPr>
          <w:p>
            <w:pPr>
              <w:pStyle w:val="TableParagraph"/>
              <w:spacing w:line="179" w:lineRule="exact"/>
              <w:ind w:left="14" w:right="9"/>
              <w:jc w:val="center"/>
              <w:rPr>
                <w:sz w:val="16"/>
              </w:rPr>
            </w:pPr>
            <w:r>
              <w:rPr>
                <w:sz w:val="16"/>
              </w:rPr>
              <w:t>MaxLevel</w:t>
            </w: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84" w:type="dxa"/>
          </w:tcPr>
          <w:p>
            <w:pPr>
              <w:pStyle w:val="TableParagraph"/>
              <w:spacing w:line="179" w:lineRule="exact"/>
              <w:ind w:left="233" w:right="-576"/>
              <w:jc w:val="center"/>
              <w:rPr>
                <w:sz w:val="16"/>
              </w:rPr>
            </w:pPr>
            <w:r>
              <w:rPr>
                <w:sz w:val="16"/>
              </w:rPr>
              <w:t>Notes</w:t>
            </w:r>
          </w:p>
        </w:tc>
        <w:tc>
          <w:tcPr>
            <w:tcW w:w="756" w:type="dxa"/>
            <w:tcBorders>
              <w:bottom w:val="single" w:sz="8" w:space="0" w:color="000000"/>
            </w:tcBorders>
          </w:tcPr>
          <w:p>
            <w:pPr>
              <w:pStyle w:val="TableParagraph"/>
              <w:spacing w:before="2"/>
              <w:rPr>
                <w:sz w:val="23"/>
              </w:rPr>
            </w:pPr>
          </w:p>
          <w:p>
            <w:pPr>
              <w:pStyle w:val="TableParagraph"/>
              <w:spacing w:line="20" w:lineRule="exact"/>
              <w:ind w:left="3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Pr>
          <w:p>
            <w:pPr>
              <w:pStyle w:val="TableParagraph"/>
              <w:spacing w:line="179" w:lineRule="exact"/>
              <w:ind w:right="-1008"/>
              <w:jc w:val="right"/>
              <w:rPr>
                <w:sz w:val="16"/>
              </w:rPr>
            </w:pPr>
            <w:r>
              <w:rPr>
                <w:sz w:val="16"/>
              </w:rPr>
              <w:t>Year Adopted</w:t>
            </w:r>
          </w:p>
        </w:tc>
        <w:tc>
          <w:tcPr>
            <w:tcW w:w="998" w:type="dxa"/>
            <w:tcBorders>
              <w:bottom w:val="single" w:sz="8" w:space="0" w:color="000000"/>
            </w:tcBorders>
          </w:tcPr>
          <w:p>
            <w:pPr>
              <w:pStyle w:val="TableParagraph"/>
              <w:spacing w:before="2"/>
              <w:rPr>
                <w:sz w:val="23"/>
              </w:rPr>
            </w:pPr>
          </w:p>
          <w:p>
            <w:pPr>
              <w:pStyle w:val="TableParagraph"/>
              <w:spacing w:line="20" w:lineRule="exact"/>
              <w:ind w:left="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342" w:hRule="atLeast"/>
        </w:trPr>
        <w:tc>
          <w:tcPr>
            <w:tcW w:w="840" w:type="dxa"/>
          </w:tcPr>
          <w:p>
            <w:pPr>
              <w:pStyle w:val="TableParagraph"/>
              <w:spacing w:before="71"/>
              <w:ind w:left="16"/>
              <w:rPr>
                <w:sz w:val="16"/>
              </w:rPr>
            </w:pPr>
            <w:r>
              <w:rPr>
                <w:sz w:val="16"/>
              </w:rPr>
              <w:t>14.1.3.4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71"/>
              <w:rPr>
                <w:sz w:val="16"/>
              </w:rPr>
            </w:pPr>
            <w:r>
              <w:rPr>
                <w:sz w:val="16"/>
              </w:rPr>
              <w:t>Concentrates for vegetable nectar</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8" w:type="dxa"/>
            <w:tcBorders>
              <w:top w:val="single" w:sz="8" w:space="0" w:color="000000"/>
            </w:tcBorders>
          </w:tcPr>
          <w:p>
            <w:pPr>
              <w:pStyle w:val="TableParagraph"/>
              <w:rPr>
                <w:rFonts w:ascii="Times New Roman"/>
                <w:sz w:val="16"/>
              </w:rPr>
            </w:pPr>
          </w:p>
        </w:tc>
        <w:tc>
          <w:tcPr>
            <w:tcW w:w="852" w:type="dxa"/>
          </w:tcPr>
          <w:p>
            <w:pPr>
              <w:pStyle w:val="TableParagraph"/>
              <w:spacing w:before="71"/>
              <w:ind w:left="68"/>
              <w:jc w:val="center"/>
              <w:rPr>
                <w:sz w:val="16"/>
              </w:rPr>
            </w:pPr>
            <w:r>
              <w:rPr>
                <w:sz w:val="16"/>
              </w:rPr>
              <w:t>300 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84" w:type="dxa"/>
          </w:tcPr>
          <w:p>
            <w:pPr>
              <w:pStyle w:val="TableParagraph"/>
              <w:spacing w:before="71"/>
              <w:ind w:left="85" w:right="-735"/>
              <w:jc w:val="center"/>
              <w:rPr>
                <w:sz w:val="16"/>
              </w:rPr>
            </w:pPr>
            <w:r>
              <w:rPr>
                <w:sz w:val="16"/>
              </w:rPr>
              <w:t>127 &amp;</w:t>
            </w:r>
            <w:r>
              <w:rPr>
                <w:spacing w:val="-1"/>
                <w:sz w:val="16"/>
              </w:rPr>
              <w:t> </w:t>
            </w:r>
            <w:r>
              <w:rPr>
                <w:sz w:val="16"/>
              </w:rPr>
              <w:t>161</w:t>
            </w:r>
          </w:p>
        </w:tc>
        <w:tc>
          <w:tcPr>
            <w:tcW w:w="756"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71"/>
              <w:ind w:right="-620"/>
              <w:jc w:val="right"/>
              <w:rPr>
                <w:sz w:val="16"/>
              </w:rPr>
            </w:pPr>
            <w:r>
              <w:rPr>
                <w:w w:val="95"/>
                <w:sz w:val="16"/>
              </w:rPr>
              <w:t>2007</w:t>
            </w:r>
          </w:p>
        </w:tc>
        <w:tc>
          <w:tcPr>
            <w:tcW w:w="998"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ind w:right="-15" w:hanging="1"/>
              <w:rPr>
                <w:sz w:val="16"/>
              </w:rPr>
            </w:pPr>
            <w:r>
              <w:rPr>
                <w:sz w:val="16"/>
              </w:rPr>
              <w:t>Water-based flavoured drinks, including "sport," "energy," or "electrolyte" drinks and particulated</w:t>
            </w:r>
            <w:r>
              <w:rPr>
                <w:spacing w:val="2"/>
                <w:sz w:val="16"/>
              </w:rPr>
              <w:t> </w:t>
            </w:r>
            <w:r>
              <w:rPr>
                <w:sz w:val="16"/>
              </w:rPr>
              <w:t>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81"/>
              <w:ind w:left="69"/>
              <w:jc w:val="center"/>
              <w:rPr>
                <w:sz w:val="16"/>
              </w:rPr>
            </w:pPr>
            <w:r>
              <w:rPr>
                <w:sz w:val="16"/>
              </w:rPr>
              <w:t>300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81"/>
              <w:ind w:left="85" w:right="-735"/>
              <w:jc w:val="center"/>
              <w:rPr>
                <w:sz w:val="16"/>
              </w:rPr>
            </w:pPr>
            <w:r>
              <w:rPr>
                <w:sz w:val="16"/>
              </w:rPr>
              <w:t>127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620"/>
              <w:jc w:val="right"/>
              <w:rPr>
                <w:sz w:val="16"/>
              </w:rPr>
            </w:pPr>
            <w:r>
              <w:rPr>
                <w:w w:val="95"/>
                <w:sz w:val="16"/>
              </w:rPr>
              <w:t>2007</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4"/>
              <w:ind w:hanging="1"/>
              <w:rPr>
                <w:sz w:val="16"/>
              </w:rPr>
            </w:pPr>
            <w:r>
              <w:rPr>
                <w:sz w:val="16"/>
              </w:rPr>
              <w:t>Coffee, coffee substitutes, tea, herbal infusions, and other hot cereal and grain beverages, excluding cocoa</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4"/>
              <w:ind w:left="69"/>
              <w:jc w:val="center"/>
              <w:rPr>
                <w:sz w:val="16"/>
              </w:rPr>
            </w:pPr>
            <w:r>
              <w:rPr>
                <w:sz w:val="16"/>
              </w:rPr>
              <w:t>300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4"/>
              <w:ind w:left="85" w:right="-735"/>
              <w:jc w:val="center"/>
              <w:rPr>
                <w:sz w:val="16"/>
              </w:rPr>
            </w:pPr>
            <w:r>
              <w:rPr>
                <w:sz w:val="16"/>
              </w:rPr>
              <w:t>160 &amp;</w:t>
            </w:r>
            <w:r>
              <w:rPr>
                <w:spacing w:val="-1"/>
                <w:sz w:val="16"/>
              </w:rPr>
              <w:t> </w:t>
            </w:r>
            <w:r>
              <w:rPr>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620"/>
              <w:jc w:val="right"/>
              <w:rPr>
                <w:sz w:val="16"/>
              </w:rPr>
            </w:pPr>
            <w:r>
              <w:rPr>
                <w:w w:val="95"/>
                <w:sz w:val="16"/>
              </w:rPr>
              <w:t>2007</w:t>
            </w:r>
          </w:p>
        </w:tc>
        <w:tc>
          <w:tcPr>
            <w:tcW w:w="998"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ind w:right="124" w:hanging="1"/>
              <w:rPr>
                <w:sz w:val="16"/>
              </w:rPr>
            </w:pPr>
            <w:r>
              <w:rPr>
                <w:sz w:val="16"/>
              </w:rPr>
              <w:t>Aromatized alcoholic beverages (e.g., beer, wine and spirituous cooler-type beverages, low alcoholic refreshers)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8" w:type="dxa"/>
          </w:tcPr>
          <w:p>
            <w:pPr>
              <w:pStyle w:val="TableParagraph"/>
              <w:rPr>
                <w:rFonts w:ascii="Times New Roman"/>
                <w:sz w:val="16"/>
              </w:rPr>
            </w:pPr>
          </w:p>
        </w:tc>
        <w:tc>
          <w:tcPr>
            <w:tcW w:w="852" w:type="dxa"/>
          </w:tcPr>
          <w:p>
            <w:pPr>
              <w:pStyle w:val="TableParagraph"/>
              <w:spacing w:before="43"/>
              <w:ind w:left="69"/>
              <w:jc w:val="center"/>
              <w:rPr>
                <w:sz w:val="16"/>
              </w:rPr>
            </w:pPr>
            <w:r>
              <w:rPr>
                <w:sz w:val="16"/>
              </w:rPr>
              <w:t>700 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84" w:type="dxa"/>
          </w:tcPr>
          <w:p>
            <w:pPr>
              <w:pStyle w:val="TableParagraph"/>
              <w:spacing w:before="43"/>
              <w:ind w:left="317" w:right="-504"/>
              <w:jc w:val="center"/>
              <w:rPr>
                <w:sz w:val="16"/>
              </w:rPr>
            </w:pPr>
            <w:r>
              <w:rPr>
                <w:spacing w:val="-1"/>
                <w:sz w:val="16"/>
              </w:rPr>
              <w:t>161</w:t>
            </w:r>
          </w:p>
        </w:tc>
        <w:tc>
          <w:tcPr>
            <w:tcW w:w="756"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620"/>
              <w:jc w:val="right"/>
              <w:rPr>
                <w:sz w:val="16"/>
              </w:rPr>
            </w:pPr>
            <w:r>
              <w:rPr>
                <w:w w:val="95"/>
                <w:sz w:val="16"/>
              </w:rPr>
              <w:t>2008</w:t>
            </w:r>
          </w:p>
        </w:tc>
        <w:tc>
          <w:tcPr>
            <w:tcW w:w="998" w:type="dxa"/>
          </w:tcPr>
          <w:p>
            <w:pPr>
              <w:pStyle w:val="TableParagraph"/>
              <w:rPr>
                <w:rFonts w:ascii="Times New Roman"/>
                <w:sz w:val="16"/>
              </w:rPr>
            </w:pPr>
          </w:p>
        </w:tc>
      </w:tr>
      <w:tr>
        <w:trPr>
          <w:trHeight w:val="408" w:hRule="atLeast"/>
        </w:trPr>
        <w:tc>
          <w:tcPr>
            <w:tcW w:w="840" w:type="dxa"/>
            <w:tcBorders>
              <w:bottom w:val="single" w:sz="24" w:space="0" w:color="000000"/>
            </w:tcBorders>
          </w:tcPr>
          <w:p>
            <w:pPr>
              <w:pStyle w:val="TableParagraph"/>
              <w:spacing w:before="44"/>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4271" w:type="dxa"/>
            <w:tcBorders>
              <w:bottom w:val="single" w:sz="24" w:space="0" w:color="000000"/>
            </w:tcBorders>
          </w:tcPr>
          <w:p>
            <w:pPr>
              <w:pStyle w:val="TableParagraph"/>
              <w:spacing w:before="44"/>
              <w:rPr>
                <w:sz w:val="16"/>
              </w:rPr>
            </w:pPr>
            <w:r>
              <w:rPr>
                <w:sz w:val="16"/>
              </w:rPr>
              <w:t>Ready-to-eat savouries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8" w:type="dxa"/>
            <w:tcBorders>
              <w:bottom w:val="single" w:sz="24" w:space="0" w:color="000000"/>
            </w:tcBorders>
          </w:tcPr>
          <w:p>
            <w:pPr>
              <w:pStyle w:val="TableParagraph"/>
              <w:rPr>
                <w:rFonts w:ascii="Times New Roman"/>
                <w:sz w:val="16"/>
              </w:rPr>
            </w:pPr>
          </w:p>
        </w:tc>
        <w:tc>
          <w:tcPr>
            <w:tcW w:w="852" w:type="dxa"/>
            <w:tcBorders>
              <w:bottom w:val="single" w:sz="24" w:space="0" w:color="000000"/>
            </w:tcBorders>
          </w:tcPr>
          <w:p>
            <w:pPr>
              <w:pStyle w:val="TableParagraph"/>
              <w:spacing w:before="44"/>
              <w:ind w:right="17"/>
              <w:jc w:val="center"/>
              <w:rPr>
                <w:sz w:val="16"/>
              </w:rPr>
            </w:pPr>
            <w:r>
              <w:rPr>
                <w:sz w:val="16"/>
              </w:rPr>
              <w:t>1000</w:t>
            </w:r>
            <w:r>
              <w:rPr>
                <w:spacing w:val="-11"/>
                <w:sz w:val="16"/>
              </w:rPr>
              <w:t> </w:t>
            </w:r>
            <w:r>
              <w:rPr>
                <w:sz w:val="16"/>
              </w:rPr>
              <w:t>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spacing w:before="44"/>
              <w:ind w:left="317" w:right="-504"/>
              <w:jc w:val="center"/>
              <w:rPr>
                <w:sz w:val="16"/>
              </w:rPr>
            </w:pPr>
            <w:r>
              <w:rPr>
                <w:spacing w:val="-1"/>
                <w:sz w:val="16"/>
              </w:rPr>
              <w:t>161</w:t>
            </w:r>
          </w:p>
        </w:tc>
        <w:tc>
          <w:tcPr>
            <w:tcW w:w="756"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44"/>
              <w:ind w:right="-620"/>
              <w:jc w:val="right"/>
              <w:rPr>
                <w:sz w:val="16"/>
              </w:rPr>
            </w:pPr>
            <w:r>
              <w:rPr>
                <w:w w:val="95"/>
                <w:sz w:val="16"/>
              </w:rPr>
              <w:t>2008</w:t>
            </w:r>
          </w:p>
        </w:tc>
        <w:tc>
          <w:tcPr>
            <w:tcW w:w="998"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4271"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8" w:type="dxa"/>
            <w:tcBorders>
              <w:top w:val="single" w:sz="24" w:space="0" w:color="000000"/>
              <w:bottom w:val="single" w:sz="24" w:space="0" w:color="000000"/>
            </w:tcBorders>
          </w:tcPr>
          <w:p>
            <w:pPr>
              <w:pStyle w:val="TableParagraph"/>
              <w:rPr>
                <w:rFonts w:ascii="Times New Roman"/>
                <w:sz w:val="2"/>
              </w:rPr>
            </w:pPr>
          </w:p>
        </w:tc>
        <w:tc>
          <w:tcPr>
            <w:tcW w:w="85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756"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998"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t>SUCROGLYCERIDES</w:t>
      </w:r>
    </w:p>
    <w:p>
      <w:pPr>
        <w:spacing w:before="99"/>
        <w:ind w:left="168" w:right="0" w:firstLine="0"/>
        <w:jc w:val="left"/>
        <w:rPr>
          <w:sz w:val="16"/>
        </w:rPr>
      </w:pPr>
      <w:r>
        <w:rPr/>
        <w:pict>
          <v:rect style="position:absolute;margin-left:57.599998pt;margin-top:45.574215pt;width:6pt;height:.95999pt;mso-position-horizontal-relative:page;mso-position-vertical-relative:paragraph;z-index:-3571048" filled="true" fillcolor="#000000" stroked="false">
            <v:fill type="solid"/>
            <w10:wrap type="none"/>
          </v:rect>
        </w:pict>
      </w:r>
      <w:r>
        <w:rPr/>
        <w:pict>
          <v:rect style="position:absolute;margin-left:69.599998pt;margin-top:45.574215pt;width:6pt;height:.95999pt;mso-position-horizontal-relative:page;mso-position-vertical-relative:paragraph;z-index:-3571024" filled="true" fillcolor="#000000" stroked="false">
            <v:fill type="solid"/>
            <w10:wrap type="none"/>
          </v:rect>
        </w:pict>
      </w:r>
      <w:r>
        <w:rPr/>
        <w:pict>
          <v:rect style="position:absolute;margin-left:81.599998pt;margin-top:45.574215pt;width:6pt;height:.95999pt;mso-position-horizontal-relative:page;mso-position-vertical-relative:paragraph;z-index:-3571000" filled="true" fillcolor="#000000" stroked="false">
            <v:fill type="solid"/>
            <w10:wrap type="none"/>
          </v:rect>
        </w:pict>
      </w:r>
      <w:r>
        <w:rPr/>
        <w:pict>
          <v:rect style="position:absolute;margin-left:117.599998pt;margin-top:45.574215pt;width:6pt;height:.95999pt;mso-position-horizontal-relative:page;mso-position-vertical-relative:paragraph;z-index:-3570976" filled="true" fillcolor="#000000" stroked="false">
            <v:fill type="solid"/>
            <w10:wrap type="none"/>
          </v:rect>
        </w:pict>
      </w:r>
      <w:r>
        <w:rPr/>
        <w:pict>
          <v:rect style="position:absolute;margin-left:129.600006pt;margin-top:45.574215pt;width:6pt;height:.95999pt;mso-position-horizontal-relative:page;mso-position-vertical-relative:paragraph;z-index:-3570952" filled="true" fillcolor="#000000" stroked="false">
            <v:fill type="solid"/>
            <w10:wrap type="none"/>
          </v:rect>
        </w:pict>
      </w:r>
      <w:r>
        <w:rPr/>
        <w:pict>
          <v:rect style="position:absolute;margin-left:141.600006pt;margin-top:45.574215pt;width:6pt;height:.95999pt;mso-position-horizontal-relative:page;mso-position-vertical-relative:paragraph;z-index:-3570928" filled="true" fillcolor="#000000" stroked="false">
            <v:fill type="solid"/>
            <w10:wrap type="none"/>
          </v:rect>
        </w:pict>
      </w:r>
      <w:r>
        <w:rPr/>
        <w:pict>
          <v:rect style="position:absolute;margin-left:153.600006pt;margin-top:45.574215pt;width:6pt;height:.95999pt;mso-position-horizontal-relative:page;mso-position-vertical-relative:paragraph;z-index:-3570904" filled="true" fillcolor="#000000" stroked="false">
            <v:fill type="solid"/>
            <w10:wrap type="none"/>
          </v:rect>
        </w:pict>
      </w:r>
      <w:r>
        <w:rPr/>
        <w:pict>
          <v:rect style="position:absolute;margin-left:165.600006pt;margin-top:45.574215pt;width:6pt;height:.95999pt;mso-position-horizontal-relative:page;mso-position-vertical-relative:paragraph;z-index:-3570880" filled="true" fillcolor="#000000" stroked="false">
            <v:fill type="solid"/>
            <w10:wrap type="none"/>
          </v:rect>
        </w:pict>
      </w:r>
      <w:r>
        <w:rPr/>
        <w:pict>
          <v:rect style="position:absolute;margin-left:177.600006pt;margin-top:45.574215pt;width:6pt;height:.95999pt;mso-position-horizontal-relative:page;mso-position-vertical-relative:paragraph;z-index:-3570856" filled="true" fillcolor="#000000" stroked="false">
            <v:fill type="solid"/>
            <w10:wrap type="none"/>
          </v:rect>
        </w:pict>
      </w:r>
      <w:r>
        <w:rPr/>
        <w:pict>
          <v:rect style="position:absolute;margin-left:189.600006pt;margin-top:45.574215pt;width:6pt;height:.95999pt;mso-position-horizontal-relative:page;mso-position-vertical-relative:paragraph;z-index:-3570832" filled="true" fillcolor="#000000" stroked="false">
            <v:fill type="solid"/>
            <w10:wrap type="none"/>
          </v:rect>
        </w:pict>
      </w:r>
      <w:r>
        <w:rPr/>
        <w:pict>
          <v:rect style="position:absolute;margin-left:201.600006pt;margin-top:45.574215pt;width:6pt;height:.95999pt;mso-position-horizontal-relative:page;mso-position-vertical-relative:paragraph;z-index:-3570808" filled="true" fillcolor="#000000" stroked="false">
            <v:fill type="solid"/>
            <w10:wrap type="none"/>
          </v:rect>
        </w:pict>
      </w:r>
      <w:r>
        <w:rPr/>
        <w:pict>
          <v:rect style="position:absolute;margin-left:57.599998pt;margin-top:60.574215pt;width:6pt;height:.95999pt;mso-position-horizontal-relative:page;mso-position-vertical-relative:paragraph;z-index:-3570472" filled="true" fillcolor="#000000" stroked="false">
            <v:fill type="solid"/>
            <w10:wrap type="none"/>
          </v:rect>
        </w:pict>
      </w:r>
      <w:r>
        <w:rPr/>
        <w:pict>
          <v:rect style="position:absolute;margin-left:69.599998pt;margin-top:60.574215pt;width:6pt;height:.95999pt;mso-position-horizontal-relative:page;mso-position-vertical-relative:paragraph;z-index:-3570448" filled="true" fillcolor="#000000" stroked="false">
            <v:fill type="solid"/>
            <w10:wrap type="none"/>
          </v:rect>
        </w:pict>
      </w:r>
      <w:r>
        <w:rPr/>
        <w:pict>
          <v:rect style="position:absolute;margin-left:81.599998pt;margin-top:60.574215pt;width:6pt;height:.95999pt;mso-position-horizontal-relative:page;mso-position-vertical-relative:paragraph;z-index:-3570424" filled="true" fillcolor="#000000" stroked="false">
            <v:fill type="solid"/>
            <w10:wrap type="none"/>
          </v:rect>
        </w:pict>
      </w:r>
      <w:r>
        <w:rPr/>
        <w:pict>
          <v:rect style="position:absolute;margin-left:117.599998pt;margin-top:60.574215pt;width:6pt;height:.95999pt;mso-position-horizontal-relative:page;mso-position-vertical-relative:paragraph;z-index:-3570400" filled="true" fillcolor="#000000" stroked="false">
            <v:fill type="solid"/>
            <w10:wrap type="none"/>
          </v:rect>
        </w:pict>
      </w:r>
      <w:r>
        <w:rPr/>
        <w:pict>
          <v:rect style="position:absolute;margin-left:129.600006pt;margin-top:60.574215pt;width:6pt;height:.95999pt;mso-position-horizontal-relative:page;mso-position-vertical-relative:paragraph;z-index:-3570376" filled="true" fillcolor="#000000" stroked="false">
            <v:fill type="solid"/>
            <w10:wrap type="none"/>
          </v:rect>
        </w:pict>
      </w:r>
      <w:r>
        <w:rPr/>
        <w:pict>
          <v:rect style="position:absolute;margin-left:141.600006pt;margin-top:60.574215pt;width:6pt;height:.95999pt;mso-position-horizontal-relative:page;mso-position-vertical-relative:paragraph;z-index:-3570352" filled="true" fillcolor="#000000" stroked="false">
            <v:fill type="solid"/>
            <w10:wrap type="none"/>
          </v:rect>
        </w:pict>
      </w:r>
      <w:r>
        <w:rPr/>
        <w:pict>
          <v:rect style="position:absolute;margin-left:153.600006pt;margin-top:60.574215pt;width:6pt;height:.95999pt;mso-position-horizontal-relative:page;mso-position-vertical-relative:paragraph;z-index:-3570328" filled="true" fillcolor="#000000" stroked="false">
            <v:fill type="solid"/>
            <w10:wrap type="none"/>
          </v:rect>
        </w:pict>
      </w:r>
      <w:r>
        <w:rPr/>
        <w:pict>
          <v:rect style="position:absolute;margin-left:165.600006pt;margin-top:60.574215pt;width:6pt;height:.95999pt;mso-position-horizontal-relative:page;mso-position-vertical-relative:paragraph;z-index:-3570304" filled="true" fillcolor="#000000" stroked="false">
            <v:fill type="solid"/>
            <w10:wrap type="none"/>
          </v:rect>
        </w:pict>
      </w:r>
      <w:r>
        <w:rPr/>
        <w:pict>
          <v:rect style="position:absolute;margin-left:177.600006pt;margin-top:60.574215pt;width:6pt;height:.95999pt;mso-position-horizontal-relative:page;mso-position-vertical-relative:paragraph;z-index:-3570280" filled="true" fillcolor="#000000" stroked="false">
            <v:fill type="solid"/>
            <w10:wrap type="none"/>
          </v:rect>
        </w:pict>
      </w:r>
      <w:r>
        <w:rPr/>
        <w:pict>
          <v:rect style="position:absolute;margin-left:189.600006pt;margin-top:60.574215pt;width:6pt;height:.95999pt;mso-position-horizontal-relative:page;mso-position-vertical-relative:paragraph;z-index:-3570256" filled="true" fillcolor="#000000" stroked="false">
            <v:fill type="solid"/>
            <w10:wrap type="none"/>
          </v:rect>
        </w:pict>
      </w:r>
      <w:r>
        <w:rPr/>
        <w:pict>
          <v:rect style="position:absolute;margin-left:201.600006pt;margin-top:60.574215pt;width:6pt;height:.95999pt;mso-position-horizontal-relative:page;mso-position-vertical-relative:paragraph;z-index:-3570232" filled="true" fillcolor="#000000" stroked="false">
            <v:fill type="solid"/>
            <w10:wrap type="none"/>
          </v:rect>
        </w:pict>
      </w:r>
      <w:r>
        <w:rPr>
          <w:sz w:val="16"/>
        </w:rPr>
        <w:t>Sucroglycerides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13.600006pt;margin-top:40.624214pt;width:6pt;height:.95999pt;mso-position-horizontal-relative:page;mso-position-vertical-relative:paragraph;z-index:-3570784" filled="true" fillcolor="#000000" stroked="false">
            <v:fill type="solid"/>
            <w10:wrap type="none"/>
          </v:rect>
        </w:pict>
      </w:r>
      <w:r>
        <w:rPr/>
        <w:pict>
          <v:rect style="position:absolute;margin-left:225.600006pt;margin-top:40.624214pt;width:6pt;height:.95999pt;mso-position-horizontal-relative:page;mso-position-vertical-relative:paragraph;z-index:-3570760" filled="true" fillcolor="#000000" stroked="false">
            <v:fill type="solid"/>
            <w10:wrap type="none"/>
          </v:rect>
        </w:pict>
      </w:r>
      <w:r>
        <w:rPr/>
        <w:pict>
          <v:rect style="position:absolute;margin-left:213.600006pt;margin-top:55.624214pt;width:6pt;height:.95999pt;mso-position-horizontal-relative:page;mso-position-vertical-relative:paragraph;z-index:-3570208" filled="true" fillcolor="#000000" stroked="false">
            <v:fill type="solid"/>
            <w10:wrap type="none"/>
          </v:rect>
        </w:pict>
      </w:r>
      <w:r>
        <w:rPr/>
        <w:pict>
          <v:rect style="position:absolute;margin-left:225.600006pt;margin-top:55.624214pt;width:6pt;height:.95999pt;mso-position-horizontal-relative:page;mso-position-vertical-relative:paragraph;z-index:-3570184"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37.600006pt;margin-top:40.624214pt;width:6pt;height:.95999pt;mso-position-horizontal-relative:page;mso-position-vertical-relative:paragraph;z-index:-3570736" filled="true" fillcolor="#000000" stroked="false">
            <v:fill type="solid"/>
            <w10:wrap type="none"/>
          </v:rect>
        </w:pict>
      </w:r>
      <w:r>
        <w:rPr/>
        <w:pict>
          <v:rect style="position:absolute;margin-left:249.600006pt;margin-top:40.624214pt;width:6pt;height:.95999pt;mso-position-horizontal-relative:page;mso-position-vertical-relative:paragraph;z-index:-3570712" filled="true" fillcolor="#000000" stroked="false">
            <v:fill type="solid"/>
            <w10:wrap type="none"/>
          </v:rect>
        </w:pict>
      </w:r>
      <w:r>
        <w:rPr/>
        <w:pict>
          <v:rect style="position:absolute;margin-left:261.600006pt;margin-top:40.624214pt;width:6pt;height:.95999pt;mso-position-horizontal-relative:page;mso-position-vertical-relative:paragraph;z-index:-3570688" filled="true" fillcolor="#000000" stroked="false">
            <v:fill type="solid"/>
            <w10:wrap type="none"/>
          </v:rect>
        </w:pict>
      </w:r>
      <w:r>
        <w:rPr/>
        <w:pict>
          <v:rect style="position:absolute;margin-left:273.600006pt;margin-top:40.624214pt;width:6pt;height:.95999pt;mso-position-horizontal-relative:page;mso-position-vertical-relative:paragraph;z-index:-3570664" filled="true" fillcolor="#000000" stroked="false">
            <v:fill type="solid"/>
            <w10:wrap type="none"/>
          </v:rect>
        </w:pict>
      </w:r>
      <w:r>
        <w:rPr/>
        <w:pict>
          <v:rect style="position:absolute;margin-left:285.600006pt;margin-top:40.624214pt;width:6pt;height:.95999pt;mso-position-horizontal-relative:page;mso-position-vertical-relative:paragraph;z-index:-3570640" filled="true" fillcolor="#000000" stroked="false">
            <v:fill type="solid"/>
            <w10:wrap type="none"/>
          </v:rect>
        </w:pict>
      </w:r>
      <w:r>
        <w:rPr/>
        <w:pict>
          <v:rect style="position:absolute;margin-left:297.600006pt;margin-top:40.624214pt;width:6pt;height:.95999pt;mso-position-horizontal-relative:page;mso-position-vertical-relative:paragraph;z-index:-3570616" filled="true" fillcolor="#000000" stroked="false">
            <v:fill type="solid"/>
            <w10:wrap type="none"/>
          </v:rect>
        </w:pict>
      </w:r>
      <w:r>
        <w:rPr/>
        <w:pict>
          <v:rect style="position:absolute;margin-left:309.600006pt;margin-top:40.624214pt;width:6pt;height:.95999pt;mso-position-horizontal-relative:page;mso-position-vertical-relative:paragraph;z-index:-3570592" filled="true" fillcolor="#000000" stroked="false">
            <v:fill type="solid"/>
            <w10:wrap type="none"/>
          </v:rect>
        </w:pict>
      </w:r>
      <w:r>
        <w:rPr/>
        <w:pict>
          <v:rect style="position:absolute;margin-left:465.600006pt;margin-top:40.624214pt;width:6pt;height:.95999pt;mso-position-horizontal-relative:page;mso-position-vertical-relative:paragraph;z-index:-3570568" filled="true" fillcolor="#000000" stroked="false">
            <v:fill type="solid"/>
            <w10:wrap type="none"/>
          </v:rect>
        </w:pict>
      </w:r>
      <w:r>
        <w:rPr/>
        <w:pict>
          <v:rect style="position:absolute;margin-left:477.600006pt;margin-top:40.624214pt;width:6pt;height:.95999pt;mso-position-horizontal-relative:page;mso-position-vertical-relative:paragraph;z-index:-3570544" filled="true" fillcolor="#000000" stroked="false">
            <v:fill type="solid"/>
            <w10:wrap type="none"/>
          </v:rect>
        </w:pict>
      </w:r>
      <w:r>
        <w:rPr/>
        <w:pict>
          <v:rect style="position:absolute;margin-left:489.600006pt;margin-top:40.624214pt;width:6pt;height:.95999pt;mso-position-horizontal-relative:page;mso-position-vertical-relative:paragraph;z-index:-3570520" filled="true" fillcolor="#000000" stroked="false">
            <v:fill type="solid"/>
            <w10:wrap type="none"/>
          </v:rect>
        </w:pict>
      </w:r>
      <w:r>
        <w:rPr/>
        <w:pict>
          <v:rect style="position:absolute;margin-left:501.600006pt;margin-top:40.624214pt;width:6pt;height:.95999pt;mso-position-horizontal-relative:page;mso-position-vertical-relative:paragraph;z-index:-3570496" filled="true" fillcolor="#000000" stroked="false">
            <v:fill type="solid"/>
            <w10:wrap type="none"/>
          </v:rect>
        </w:pict>
      </w:r>
      <w:r>
        <w:rPr/>
        <w:pict>
          <v:rect style="position:absolute;margin-left:237.600006pt;margin-top:55.624214pt;width:6pt;height:.95999pt;mso-position-horizontal-relative:page;mso-position-vertical-relative:paragraph;z-index:-3570160" filled="true" fillcolor="#000000" stroked="false">
            <v:fill type="solid"/>
            <w10:wrap type="none"/>
          </v:rect>
        </w:pict>
      </w:r>
      <w:r>
        <w:rPr/>
        <w:pict>
          <v:rect style="position:absolute;margin-left:249.600006pt;margin-top:55.624214pt;width:6pt;height:.95999pt;mso-position-horizontal-relative:page;mso-position-vertical-relative:paragraph;z-index:-3570136" filled="true" fillcolor="#000000" stroked="false">
            <v:fill type="solid"/>
            <w10:wrap type="none"/>
          </v:rect>
        </w:pict>
      </w:r>
      <w:r>
        <w:rPr/>
        <w:pict>
          <v:rect style="position:absolute;margin-left:261.600006pt;margin-top:55.624214pt;width:6pt;height:.95999pt;mso-position-horizontal-relative:page;mso-position-vertical-relative:paragraph;z-index:-3570112" filled="true" fillcolor="#000000" stroked="false">
            <v:fill type="solid"/>
            <w10:wrap type="none"/>
          </v:rect>
        </w:pict>
      </w:r>
      <w:r>
        <w:rPr/>
        <w:pict>
          <v:rect style="position:absolute;margin-left:273.600006pt;margin-top:55.624214pt;width:6pt;height:.95999pt;mso-position-horizontal-relative:page;mso-position-vertical-relative:paragraph;z-index:-3570088" filled="true" fillcolor="#000000" stroked="false">
            <v:fill type="solid"/>
            <w10:wrap type="none"/>
          </v:rect>
        </w:pict>
      </w:r>
      <w:r>
        <w:rPr/>
        <w:pict>
          <v:rect style="position:absolute;margin-left:285.600006pt;margin-top:55.624214pt;width:6pt;height:.95999pt;mso-position-horizontal-relative:page;mso-position-vertical-relative:paragraph;z-index:-3570064" filled="true" fillcolor="#000000" stroked="false">
            <v:fill type="solid"/>
            <w10:wrap type="none"/>
          </v:rect>
        </w:pict>
      </w:r>
      <w:r>
        <w:rPr/>
        <w:pict>
          <v:rect style="position:absolute;margin-left:297.600006pt;margin-top:55.624214pt;width:6pt;height:.95999pt;mso-position-horizontal-relative:page;mso-position-vertical-relative:paragraph;z-index:-3570040" filled="true" fillcolor="#000000" stroked="false">
            <v:fill type="solid"/>
            <w10:wrap type="none"/>
          </v:rect>
        </w:pict>
      </w:r>
      <w:r>
        <w:rPr/>
        <w:pict>
          <v:rect style="position:absolute;margin-left:309.600006pt;margin-top:55.624214pt;width:6pt;height:.95999pt;mso-position-horizontal-relative:page;mso-position-vertical-relative:paragraph;z-index:-3570016" filled="true" fillcolor="#000000" stroked="false">
            <v:fill type="solid"/>
            <w10:wrap type="none"/>
          </v:rect>
        </w:pict>
      </w:r>
      <w:r>
        <w:rPr/>
        <w:pict>
          <v:rect style="position:absolute;margin-left:405.600006pt;margin-top:55.624214pt;width:6pt;height:.95999pt;mso-position-horizontal-relative:page;mso-position-vertical-relative:paragraph;z-index:-3569992" filled="true" fillcolor="#000000" stroked="false">
            <v:fill type="solid"/>
            <w10:wrap type="none"/>
          </v:rect>
        </w:pict>
      </w:r>
      <w:r>
        <w:rPr/>
        <w:pict>
          <v:rect style="position:absolute;margin-left:429.600006pt;margin-top:55.624214pt;width:6pt;height:.95999pt;mso-position-horizontal-relative:page;mso-position-vertical-relative:paragraph;z-index:-3569968" filled="true" fillcolor="#000000" stroked="false">
            <v:fill type="solid"/>
            <w10:wrap type="none"/>
          </v:rect>
        </w:pict>
      </w:r>
      <w:r>
        <w:rPr/>
        <w:pict>
          <v:rect style="position:absolute;margin-left:465.600006pt;margin-top:55.624214pt;width:6pt;height:.95999pt;mso-position-horizontal-relative:page;mso-position-vertical-relative:paragraph;z-index:-3569944" filled="true" fillcolor="#000000" stroked="false">
            <v:fill type="solid"/>
            <w10:wrap type="none"/>
          </v:rect>
        </w:pict>
      </w:r>
      <w:r>
        <w:rPr/>
        <w:pict>
          <v:rect style="position:absolute;margin-left:477.600006pt;margin-top:55.624214pt;width:6pt;height:.95999pt;mso-position-horizontal-relative:page;mso-position-vertical-relative:paragraph;z-index:-3569920" filled="true" fillcolor="#000000" stroked="false">
            <v:fill type="solid"/>
            <w10:wrap type="none"/>
          </v:rect>
        </w:pict>
      </w:r>
      <w:r>
        <w:rPr/>
        <w:pict>
          <v:rect style="position:absolute;margin-left:489.600006pt;margin-top:55.624214pt;width:6pt;height:.95999pt;mso-position-horizontal-relative:page;mso-position-vertical-relative:paragraph;z-index:-3569896" filled="true" fillcolor="#000000" stroked="false">
            <v:fill type="solid"/>
            <w10:wrap type="none"/>
          </v:rect>
        </w:pict>
      </w:r>
      <w:r>
        <w:rPr/>
        <w:pict>
          <v:rect style="position:absolute;margin-left:501.600006pt;margin-top:55.624214pt;width:6pt;height:.95999pt;mso-position-horizontal-relative:page;mso-position-vertical-relative:paragraph;z-index:-3569872" filled="true" fillcolor="#000000" stroked="false">
            <v:fill type="solid"/>
            <w10:wrap type="none"/>
          </v:rect>
        </w:pict>
      </w:r>
      <w:r>
        <w:rPr>
          <w:sz w:val="16"/>
        </w:rPr>
        <w:t>474</w:t>
      </w:r>
    </w:p>
    <w:p>
      <w:pPr>
        <w:spacing w:after="0"/>
        <w:jc w:val="left"/>
        <w:rPr>
          <w:sz w:val="16"/>
        </w:rPr>
        <w:sectPr>
          <w:type w:val="continuous"/>
          <w:pgSz w:w="11910" w:h="16840"/>
          <w:pgMar w:top="1040" w:bottom="280" w:left="1000" w:right="1020"/>
          <w:cols w:num="3" w:equalWidth="0">
            <w:col w:w="2636" w:space="544"/>
            <w:col w:w="484" w:space="55"/>
            <w:col w:w="6171"/>
          </w:cols>
        </w:sectPr>
      </w:pPr>
    </w:p>
    <w:p>
      <w:pPr>
        <w:spacing w:line="240" w:lineRule="auto" w:before="7" w:after="1"/>
        <w:rPr>
          <w:sz w:val="13"/>
        </w:rPr>
      </w:pPr>
      <w:r>
        <w:rPr/>
        <w:pict>
          <v:rect style="position:absolute;margin-left:57.599998pt;margin-top:149.519913pt;width:6pt;height:.96008pt;mso-position-horizontal-relative:page;mso-position-vertical-relative:page;z-index:-3571576" filled="true" fillcolor="#000000" stroked="false">
            <v:fill type="solid"/>
            <w10:wrap type="none"/>
          </v:rect>
        </w:pict>
      </w:r>
      <w:r>
        <w:rPr/>
        <w:pict>
          <v:rect style="position:absolute;margin-left:69.599998pt;margin-top:149.519913pt;width:6pt;height:.96008pt;mso-position-horizontal-relative:page;mso-position-vertical-relative:page;z-index:-3571552" filled="true" fillcolor="#000000" stroked="false">
            <v:fill type="solid"/>
            <w10:wrap type="none"/>
          </v:rect>
        </w:pict>
      </w:r>
      <w:r>
        <w:rPr/>
        <w:pict>
          <v:rect style="position:absolute;margin-left:81.599998pt;margin-top:149.519913pt;width:6pt;height:.96008pt;mso-position-horizontal-relative:page;mso-position-vertical-relative:page;z-index:-3571528" filled="true" fillcolor="#000000" stroked="false">
            <v:fill type="solid"/>
            <w10:wrap type="none"/>
          </v:rect>
        </w:pict>
      </w:r>
      <w:r>
        <w:rPr/>
        <w:pict>
          <v:rect style="position:absolute;margin-left:117.599998pt;margin-top:149.519913pt;width:6pt;height:.96008pt;mso-position-horizontal-relative:page;mso-position-vertical-relative:page;z-index:-3571504" filled="true" fillcolor="#000000" stroked="false">
            <v:fill type="solid"/>
            <w10:wrap type="none"/>
          </v:rect>
        </w:pict>
      </w:r>
      <w:r>
        <w:rPr/>
        <w:pict>
          <v:rect style="position:absolute;margin-left:129.600006pt;margin-top:149.519913pt;width:6pt;height:.96008pt;mso-position-horizontal-relative:page;mso-position-vertical-relative:page;z-index:-3571480" filled="true" fillcolor="#000000" stroked="false">
            <v:fill type="solid"/>
            <w10:wrap type="none"/>
          </v:rect>
        </w:pict>
      </w:r>
      <w:r>
        <w:rPr/>
        <w:pict>
          <v:rect style="position:absolute;margin-left:141.600006pt;margin-top:149.519913pt;width:6pt;height:.96008pt;mso-position-horizontal-relative:page;mso-position-vertical-relative:page;z-index:-3571456" filled="true" fillcolor="#000000" stroked="false">
            <v:fill type="solid"/>
            <w10:wrap type="none"/>
          </v:rect>
        </w:pict>
      </w:r>
      <w:r>
        <w:rPr/>
        <w:pict>
          <v:rect style="position:absolute;margin-left:153.600006pt;margin-top:149.519913pt;width:6pt;height:.96008pt;mso-position-horizontal-relative:page;mso-position-vertical-relative:page;z-index:-3571432" filled="true" fillcolor="#000000" stroked="false">
            <v:fill type="solid"/>
            <w10:wrap type="none"/>
          </v:rect>
        </w:pict>
      </w:r>
      <w:r>
        <w:rPr/>
        <w:pict>
          <v:rect style="position:absolute;margin-left:165.600006pt;margin-top:149.519913pt;width:6pt;height:.96008pt;mso-position-horizontal-relative:page;mso-position-vertical-relative:page;z-index:-3571408" filled="true" fillcolor="#000000" stroked="false">
            <v:fill type="solid"/>
            <w10:wrap type="none"/>
          </v:rect>
        </w:pict>
      </w:r>
      <w:r>
        <w:rPr/>
        <w:pict>
          <v:rect style="position:absolute;margin-left:177.600006pt;margin-top:149.519913pt;width:6pt;height:.96008pt;mso-position-horizontal-relative:page;mso-position-vertical-relative:page;z-index:-3571384" filled="true" fillcolor="#000000" stroked="false">
            <v:fill type="solid"/>
            <w10:wrap type="none"/>
          </v:rect>
        </w:pict>
      </w:r>
      <w:r>
        <w:rPr/>
        <w:pict>
          <v:rect style="position:absolute;margin-left:189.600006pt;margin-top:149.519913pt;width:6pt;height:.96008pt;mso-position-horizontal-relative:page;mso-position-vertical-relative:page;z-index:-3571360" filled="true" fillcolor="#000000" stroked="false">
            <v:fill type="solid"/>
            <w10:wrap type="none"/>
          </v:rect>
        </w:pict>
      </w:r>
      <w:r>
        <w:rPr/>
        <w:pict>
          <v:rect style="position:absolute;margin-left:201.600006pt;margin-top:149.519913pt;width:6pt;height:.96008pt;mso-position-horizontal-relative:page;mso-position-vertical-relative:page;z-index:-3571336" filled="true" fillcolor="#000000" stroked="false">
            <v:fill type="solid"/>
            <w10:wrap type="none"/>
          </v:rect>
        </w:pict>
      </w:r>
      <w:r>
        <w:rPr/>
        <w:pict>
          <v:rect style="position:absolute;margin-left:213.600006pt;margin-top:149.519913pt;width:6pt;height:.96008pt;mso-position-horizontal-relative:page;mso-position-vertical-relative:page;z-index:-3571312" filled="true" fillcolor="#000000" stroked="false">
            <v:fill type="solid"/>
            <w10:wrap type="none"/>
          </v:rect>
        </w:pict>
      </w:r>
      <w:r>
        <w:rPr/>
        <w:pict>
          <v:rect style="position:absolute;margin-left:225.600006pt;margin-top:149.519913pt;width:6pt;height:.96008pt;mso-position-horizontal-relative:page;mso-position-vertical-relative:page;z-index:-3571288" filled="true" fillcolor="#000000" stroked="false">
            <v:fill type="solid"/>
            <w10:wrap type="none"/>
          </v:rect>
        </w:pict>
      </w:r>
      <w:r>
        <w:rPr/>
        <w:pict>
          <v:rect style="position:absolute;margin-left:237.600006pt;margin-top:149.519913pt;width:6pt;height:.96008pt;mso-position-horizontal-relative:page;mso-position-vertical-relative:page;z-index:-3571264" filled="true" fillcolor="#000000" stroked="false">
            <v:fill type="solid"/>
            <w10:wrap type="none"/>
          </v:rect>
        </w:pict>
      </w:r>
      <w:r>
        <w:rPr/>
        <w:pict>
          <v:rect style="position:absolute;margin-left:249.600006pt;margin-top:149.519913pt;width:6pt;height:.96008pt;mso-position-horizontal-relative:page;mso-position-vertical-relative:page;z-index:-3571240" filled="true" fillcolor="#000000" stroked="false">
            <v:fill type="solid"/>
            <w10:wrap type="none"/>
          </v:rect>
        </w:pict>
      </w:r>
      <w:r>
        <w:rPr/>
        <w:pict>
          <v:rect style="position:absolute;margin-left:261.600006pt;margin-top:149.519913pt;width:6pt;height:.96008pt;mso-position-horizontal-relative:page;mso-position-vertical-relative:page;z-index:-3571216" filled="true" fillcolor="#000000" stroked="false">
            <v:fill type="solid"/>
            <w10:wrap type="none"/>
          </v:rect>
        </w:pict>
      </w:r>
      <w:r>
        <w:rPr/>
        <w:pict>
          <v:rect style="position:absolute;margin-left:273.600006pt;margin-top:149.519913pt;width:6pt;height:.96008pt;mso-position-horizontal-relative:page;mso-position-vertical-relative:page;z-index:-3571192" filled="true" fillcolor="#000000" stroked="false">
            <v:fill type="solid"/>
            <w10:wrap type="none"/>
          </v:rect>
        </w:pict>
      </w:r>
      <w:r>
        <w:rPr/>
        <w:pict>
          <v:rect style="position:absolute;margin-left:285.600006pt;margin-top:149.519913pt;width:6pt;height:.96008pt;mso-position-horizontal-relative:page;mso-position-vertical-relative:page;z-index:-3571168" filled="true" fillcolor="#000000" stroked="false">
            <v:fill type="solid"/>
            <w10:wrap type="none"/>
          </v:rect>
        </w:pict>
      </w:r>
      <w:r>
        <w:rPr/>
        <w:pict>
          <v:rect style="position:absolute;margin-left:297.600006pt;margin-top:149.519913pt;width:6pt;height:.96008pt;mso-position-horizontal-relative:page;mso-position-vertical-relative:page;z-index:-3571144" filled="true" fillcolor="#000000" stroked="false">
            <v:fill type="solid"/>
            <w10:wrap type="none"/>
          </v:rect>
        </w:pict>
      </w:r>
      <w:r>
        <w:rPr/>
        <w:pict>
          <v:rect style="position:absolute;margin-left:309.600006pt;margin-top:149.519913pt;width:6pt;height:.96008pt;mso-position-horizontal-relative:page;mso-position-vertical-relative:page;z-index:-3571120" filled="true" fillcolor="#000000" stroked="false">
            <v:fill type="solid"/>
            <w10:wrap type="none"/>
          </v:rect>
        </w:pict>
      </w:r>
      <w:r>
        <w:rPr/>
        <w:pict>
          <v:rect style="position:absolute;margin-left:357.600006pt;margin-top:149.519913pt;width:6pt;height:.96008pt;mso-position-horizontal-relative:page;mso-position-vertical-relative:page;z-index:-3571096" filled="true" fillcolor="#000000" stroked="false">
            <v:fill type="solid"/>
            <w10:wrap type="none"/>
          </v:rect>
        </w:pict>
      </w:r>
      <w:r>
        <w:rPr/>
        <w:pict>
          <v:rect style="position:absolute;margin-left:369.600006pt;margin-top:149.519913pt;width:6pt;height:.96008pt;mso-position-horizontal-relative:page;mso-position-vertical-relative:page;z-index:-3571072"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20"/>
        <w:gridCol w:w="120"/>
        <w:gridCol w:w="120"/>
        <w:gridCol w:w="120"/>
        <w:gridCol w:w="960"/>
        <w:gridCol w:w="120"/>
        <w:gridCol w:w="120"/>
        <w:gridCol w:w="120"/>
        <w:gridCol w:w="120"/>
        <w:gridCol w:w="112"/>
        <w:gridCol w:w="487"/>
        <w:gridCol w:w="119"/>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20" w:type="dxa"/>
            <w:tcBorders>
              <w:top w:val="single" w:sz="24" w:space="0" w:color="000000"/>
            </w:tcBorders>
          </w:tcPr>
          <w:p>
            <w:pPr>
              <w:pStyle w:val="TableParagraph"/>
              <w:spacing w:before="49"/>
              <w:ind w:left="62"/>
              <w:rPr>
                <w:sz w:val="16"/>
              </w:rPr>
            </w:pPr>
            <w:r>
              <w:rPr>
                <w:sz w:val="16"/>
              </w:rPr>
              <w:t>emulsifier, stabilizer, thickener</w:t>
            </w:r>
          </w:p>
        </w:tc>
        <w:tc>
          <w:tcPr>
            <w:tcW w:w="2518" w:type="dxa"/>
            <w:gridSpan w:val="11"/>
            <w:tcBorders>
              <w:top w:val="single" w:sz="24" w:space="0" w:color="000000"/>
            </w:tcBorders>
          </w:tcPr>
          <w:p>
            <w:pPr>
              <w:pStyle w:val="TableParagraph"/>
              <w:rPr>
                <w:sz w:val="20"/>
              </w:rPr>
            </w:pPr>
          </w:p>
          <w:p>
            <w:pPr>
              <w:pStyle w:val="TableParagraph"/>
              <w:spacing w:before="4"/>
              <w:rPr>
                <w:sz w:val="18"/>
              </w:rPr>
            </w:pPr>
          </w:p>
          <w:p>
            <w:pPr>
              <w:pStyle w:val="TableParagraph"/>
              <w:tabs>
                <w:tab w:pos="1560" w:val="left" w:leader="none"/>
                <w:tab w:pos="2040" w:val="left" w:leader="none"/>
              </w:tabs>
              <w:spacing w:line="20" w:lineRule="exact"/>
              <w:ind w:left="36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2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line="172" w:lineRule="exact"/>
              <w:ind w:right="-879"/>
              <w:jc w:val="right"/>
              <w:rPr>
                <w:sz w:val="16"/>
              </w:rPr>
            </w:pPr>
            <w:r>
              <w:rPr>
                <w:sz w:val="16"/>
              </w:rPr>
              <w:t>MaxLevel</w:t>
            </w:r>
          </w:p>
        </w:tc>
        <w:tc>
          <w:tcPr>
            <w:tcW w:w="960" w:type="dxa"/>
            <w:tcBorders>
              <w:top w:val="single" w:sz="8" w:space="0" w:color="000000"/>
              <w:bottom w:val="single" w:sz="8" w:space="0" w:color="000000"/>
            </w:tcBorders>
          </w:tcPr>
          <w:p>
            <w:pPr>
              <w:pStyle w:val="TableParagraph"/>
              <w:spacing w:before="7"/>
              <w:rPr>
                <w:sz w:val="22"/>
              </w:rPr>
            </w:pPr>
          </w:p>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line="172" w:lineRule="exact"/>
              <w:ind w:left="352" w:right="-663"/>
              <w:jc w:val="center"/>
              <w:rPr>
                <w:sz w:val="16"/>
              </w:rPr>
            </w:pPr>
            <w:r>
              <w:rPr>
                <w:sz w:val="16"/>
              </w:rPr>
              <w:t>Notes</w:t>
            </w:r>
          </w:p>
        </w:tc>
        <w:tc>
          <w:tcPr>
            <w:tcW w:w="120" w:type="dxa"/>
          </w:tcPr>
          <w:p>
            <w:pPr>
              <w:pStyle w:val="TableParagraph"/>
              <w:rPr>
                <w:rFonts w:ascii="Times New Roman"/>
                <w:sz w:val="16"/>
              </w:rPr>
            </w:pPr>
          </w:p>
        </w:tc>
        <w:tc>
          <w:tcPr>
            <w:tcW w:w="112" w:type="dxa"/>
            <w:tcBorders>
              <w:top w:val="single" w:sz="8" w:space="0" w:color="000000"/>
              <w:bottom w:val="single" w:sz="8" w:space="0" w:color="000000"/>
            </w:tcBorders>
          </w:tcPr>
          <w:p>
            <w:pPr>
              <w:pStyle w:val="TableParagraph"/>
              <w:rPr>
                <w:rFonts w:ascii="Times New Roman"/>
                <w:sz w:val="16"/>
              </w:rPr>
            </w:pPr>
          </w:p>
        </w:tc>
        <w:tc>
          <w:tcPr>
            <w:tcW w:w="487" w:type="dxa"/>
          </w:tcPr>
          <w:p>
            <w:pPr>
              <w:pStyle w:val="TableParagraph"/>
              <w:spacing w:line="172" w:lineRule="exact"/>
              <w:ind w:right="-1368"/>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674" w:hRule="atLeast"/>
        </w:trPr>
        <w:tc>
          <w:tcPr>
            <w:tcW w:w="840" w:type="dxa"/>
          </w:tcPr>
          <w:p>
            <w:pPr>
              <w:pStyle w:val="TableParagraph"/>
              <w:spacing w:before="71"/>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20" w:type="dxa"/>
          </w:tcPr>
          <w:p>
            <w:pPr>
              <w:pStyle w:val="TableParagraph"/>
              <w:spacing w:before="71"/>
              <w:ind w:left="76" w:hanging="1"/>
              <w:rPr>
                <w:sz w:val="16"/>
              </w:rPr>
            </w:pPr>
            <w:r>
              <w:rPr>
                <w:sz w:val="16"/>
              </w:rPr>
              <w:t>Dairy-based drinks, flavoured and/or fermented (e.g., chocolate milk, cocoa, eggnog, drinking yoghurt, whey- based drinks)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spacing w:before="71"/>
              <w:ind w:right="-951"/>
              <w:jc w:val="right"/>
              <w:rPr>
                <w:sz w:val="16"/>
              </w:rPr>
            </w:pPr>
            <w:r>
              <w:rPr>
                <w:sz w:val="16"/>
              </w:rPr>
              <w:t>5000 mg/kg</w:t>
            </w:r>
          </w:p>
        </w:tc>
        <w:tc>
          <w:tcPr>
            <w:tcW w:w="96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12" w:type="dxa"/>
            <w:tcBorders>
              <w:top w:val="single" w:sz="8" w:space="0" w:color="000000"/>
            </w:tcBorders>
          </w:tcPr>
          <w:p>
            <w:pPr>
              <w:pStyle w:val="TableParagraph"/>
              <w:rPr>
                <w:rFonts w:ascii="Times New Roman"/>
                <w:sz w:val="16"/>
              </w:rPr>
            </w:pPr>
          </w:p>
        </w:tc>
        <w:tc>
          <w:tcPr>
            <w:tcW w:w="487" w:type="dxa"/>
          </w:tcPr>
          <w:p>
            <w:pPr>
              <w:pStyle w:val="TableParagraph"/>
              <w:spacing w:before="71"/>
              <w:ind w:right="-980"/>
              <w:jc w:val="right"/>
              <w:rPr>
                <w:sz w:val="16"/>
              </w:rPr>
            </w:pPr>
            <w:r>
              <w:rPr>
                <w:w w:val="95"/>
                <w:sz w:val="16"/>
              </w:rPr>
              <w:t>2009</w:t>
            </w:r>
          </w:p>
        </w:tc>
        <w:tc>
          <w:tcPr>
            <w:tcW w:w="119"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01.5.1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Milk powder and cream powder (plain)</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445" w:hanging="1"/>
              <w:rPr>
                <w:sz w:val="16"/>
              </w:rPr>
            </w:pPr>
            <w:r>
              <w:rPr>
                <w:sz w:val="16"/>
              </w:rPr>
              <w:t>Dairy-based desserts (e.g., pudding, fruit or flavoured yoghurt)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2009</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Fat emulsions mainly of type oil-in-water, including mixed and/or flavoured products based on fat emulsions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36" w:right="-591"/>
              <w:jc w:val="center"/>
              <w:rPr>
                <w:sz w:val="16"/>
              </w:rPr>
            </w:pPr>
            <w:r>
              <w:rPr>
                <w:sz w:val="16"/>
              </w:rPr>
              <w:t>102</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2009</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ight="27" w:hanging="1"/>
              <w:rPr>
                <w:sz w:val="16"/>
              </w:rPr>
            </w:pPr>
            <w:r>
              <w:rPr>
                <w:sz w:val="16"/>
              </w:rPr>
              <w:t>Fat-based desserts excluding dairy-based dessert products of food category 01.7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Edible ices, including sherbet and sorbet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Pr>
                <w:sz w:val="16"/>
              </w:rPr>
            </w:pPr>
            <w:r>
              <w:rPr>
                <w:sz w:val="16"/>
              </w:rPr>
              <w:t>Surface-treated fresh fruit</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864"/>
              <w:jc w:val="right"/>
              <w:rPr>
                <w:sz w:val="16"/>
              </w:rPr>
            </w:pPr>
            <w:r>
              <w:rPr>
                <w:sz w:val="16"/>
              </w:rPr>
              <w:t>GMP</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ight="98" w:hanging="1"/>
              <w:rPr>
                <w:sz w:val="16"/>
              </w:rPr>
            </w:pPr>
            <w:r>
              <w:rPr>
                <w:sz w:val="16"/>
              </w:rPr>
              <w:t>Fruit-based desserts, including fruit-flavoured water-based desserts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2009</w:t>
            </w:r>
          </w:p>
        </w:tc>
        <w:tc>
          <w:tcPr>
            <w:tcW w:w="119"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ight="70"/>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2009</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hanging="1"/>
              <w:rPr>
                <w:sz w:val="16"/>
              </w:rPr>
            </w:pPr>
            <w:r>
              <w:rPr>
                <w:sz w:val="16"/>
              </w:rPr>
              <w:t>Confectionery including hard and soft candy, nougats, etc. other than food categories 05.1, 05.3 and 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Chewing gum</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06.5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hanging="1"/>
              <w:rPr>
                <w:sz w:val="16"/>
              </w:rPr>
            </w:pPr>
            <w:r>
              <w:rPr>
                <w:sz w:val="16"/>
              </w:rPr>
              <w:t>Cereal and starch based desserts (e.g., rice pudding, tapioca pudding)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rPr>
                <w:sz w:val="16"/>
              </w:rPr>
            </w:pPr>
            <w:r>
              <w:rPr>
                <w:sz w:val="16"/>
              </w:rPr>
              <w:t>Fine bakery wares (sweet, salty, savoury) and mixes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2009</w:t>
            </w:r>
          </w:p>
        </w:tc>
        <w:tc>
          <w:tcPr>
            <w:tcW w:w="119"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08.2.2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3"/>
              <w:ind w:left="76" w:right="98" w:hanging="1"/>
              <w:rPr>
                <w:sz w:val="16"/>
              </w:rPr>
            </w:pPr>
            <w:r>
              <w:rPr>
                <w:sz w:val="16"/>
              </w:rPr>
              <w:t>Heat-treated processed meat, poultry, and game products in whole pieces or cuts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479" w:right="-548"/>
              <w:jc w:val="center"/>
              <w:rPr>
                <w:sz w:val="16"/>
              </w:rPr>
            </w:pPr>
            <w:r>
              <w:rPr>
                <w:sz w:val="16"/>
              </w:rPr>
              <w:t>15</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3"/>
              <w:ind w:right="-980"/>
              <w:jc w:val="right"/>
              <w:rPr>
                <w:sz w:val="16"/>
              </w:rPr>
            </w:pPr>
            <w:r>
              <w:rPr>
                <w:w w:val="95"/>
                <w:sz w:val="16"/>
              </w:rPr>
              <w:t>2009</w:t>
            </w:r>
          </w:p>
        </w:tc>
        <w:tc>
          <w:tcPr>
            <w:tcW w:w="119"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08.3.2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3"/>
              <w:ind w:left="76" w:hanging="1"/>
              <w:rPr>
                <w:sz w:val="16"/>
              </w:rPr>
            </w:pPr>
            <w:r>
              <w:rPr>
                <w:sz w:val="16"/>
              </w:rPr>
              <w:t>Heat-treated processed comminuted meat, poultry, and game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3"/>
              <w:ind w:left="479" w:right="-548"/>
              <w:jc w:val="center"/>
              <w:rPr>
                <w:sz w:val="16"/>
              </w:rPr>
            </w:pPr>
            <w:r>
              <w:rPr>
                <w:sz w:val="16"/>
              </w:rPr>
              <w:t>15</w:t>
            </w: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3"/>
              <w:ind w:right="-980"/>
              <w:jc w:val="right"/>
              <w:rPr>
                <w:sz w:val="16"/>
              </w:rPr>
            </w:pPr>
            <w:r>
              <w:rPr>
                <w:w w:val="95"/>
                <w:sz w:val="16"/>
              </w:rPr>
              <w:t>2009</w:t>
            </w:r>
          </w:p>
        </w:tc>
        <w:tc>
          <w:tcPr>
            <w:tcW w:w="119"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10.4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44"/>
              <w:ind w:left="76"/>
              <w:rPr>
                <w:sz w:val="16"/>
              </w:rPr>
            </w:pPr>
            <w:r>
              <w:rPr>
                <w:sz w:val="16"/>
              </w:rPr>
              <w:t>Egg-based desserts (e.g., custard)</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44"/>
              <w:ind w:right="-951"/>
              <w:jc w:val="right"/>
              <w:rPr>
                <w:sz w:val="16"/>
              </w:rPr>
            </w:pPr>
            <w:r>
              <w:rPr>
                <w:sz w:val="16"/>
              </w:rPr>
              <w:t>5000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44"/>
              <w:ind w:right="-980"/>
              <w:jc w:val="right"/>
              <w:rPr>
                <w:sz w:val="16"/>
              </w:rPr>
            </w:pPr>
            <w:r>
              <w:rPr>
                <w:w w:val="95"/>
                <w:sz w:val="16"/>
              </w:rPr>
              <w:t>2009</w:t>
            </w:r>
          </w:p>
        </w:tc>
        <w:tc>
          <w:tcPr>
            <w:tcW w:w="119"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before="81"/>
              <w:ind w:left="76"/>
              <w:rPr>
                <w:sz w:val="16"/>
              </w:rPr>
            </w:pPr>
            <w:r>
              <w:rPr>
                <w:sz w:val="16"/>
              </w:rPr>
              <w:t>Soups and broths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1"/>
              <w:ind w:right="-951"/>
              <w:jc w:val="right"/>
              <w:rPr>
                <w:sz w:val="16"/>
              </w:rPr>
            </w:pPr>
            <w:r>
              <w:rPr>
                <w:sz w:val="16"/>
              </w:rPr>
              <w:t>2000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before="81"/>
              <w:ind w:right="-980"/>
              <w:jc w:val="right"/>
              <w:rPr>
                <w:sz w:val="16"/>
              </w:rPr>
            </w:pPr>
            <w:r>
              <w:rPr>
                <w:w w:val="95"/>
                <w:sz w:val="16"/>
              </w:rPr>
              <w:t>2009</w:t>
            </w:r>
          </w:p>
        </w:tc>
        <w:tc>
          <w:tcPr>
            <w:tcW w:w="119"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20" w:type="dxa"/>
          </w:tcPr>
          <w:p>
            <w:pPr>
              <w:pStyle w:val="TableParagraph"/>
              <w:spacing w:line="164" w:lineRule="exact" w:before="83"/>
              <w:ind w:left="76"/>
              <w:rPr>
                <w:sz w:val="16"/>
              </w:rPr>
            </w:pPr>
            <w:r>
              <w:rPr>
                <w:sz w:val="16"/>
              </w:rPr>
              <w:t>Sauces and like products</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3"/>
              <w:ind w:right="-951"/>
              <w:jc w:val="right"/>
              <w:rPr>
                <w:sz w:val="16"/>
              </w:rPr>
            </w:pPr>
            <w:r>
              <w:rPr>
                <w:sz w:val="16"/>
              </w:rPr>
              <w:t>10000 mg/kg</w:t>
            </w:r>
          </w:p>
        </w:tc>
        <w:tc>
          <w:tcPr>
            <w:tcW w:w="96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12" w:type="dxa"/>
          </w:tcPr>
          <w:p>
            <w:pPr>
              <w:pStyle w:val="TableParagraph"/>
              <w:rPr>
                <w:rFonts w:ascii="Times New Roman"/>
                <w:sz w:val="16"/>
              </w:rPr>
            </w:pPr>
          </w:p>
        </w:tc>
        <w:tc>
          <w:tcPr>
            <w:tcW w:w="487" w:type="dxa"/>
          </w:tcPr>
          <w:p>
            <w:pPr>
              <w:pStyle w:val="TableParagraph"/>
              <w:spacing w:line="164" w:lineRule="exact" w:before="83"/>
              <w:ind w:right="-980"/>
              <w:jc w:val="right"/>
              <w:rPr>
                <w:sz w:val="16"/>
              </w:rPr>
            </w:pPr>
            <w:r>
              <w:rPr>
                <w:w w:val="95"/>
                <w:sz w:val="16"/>
              </w:rPr>
              <w:t>2009</w:t>
            </w:r>
          </w:p>
        </w:tc>
        <w:tc>
          <w:tcPr>
            <w:tcW w:w="119"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124"/>
        <w:gridCol w:w="121"/>
        <w:gridCol w:w="121"/>
        <w:gridCol w:w="121"/>
        <w:gridCol w:w="121"/>
        <w:gridCol w:w="109"/>
        <w:gridCol w:w="853"/>
        <w:gridCol w:w="121"/>
        <w:gridCol w:w="121"/>
        <w:gridCol w:w="121"/>
        <w:gridCol w:w="121"/>
        <w:gridCol w:w="113"/>
        <w:gridCol w:w="488"/>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24" w:type="dxa"/>
          </w:tcPr>
          <w:p>
            <w:pPr>
              <w:pStyle w:val="TableParagraph"/>
              <w:spacing w:line="179" w:lineRule="exact"/>
              <w:ind w:left="59"/>
              <w:rPr>
                <w:sz w:val="16"/>
              </w:rPr>
            </w:pPr>
            <w:r>
              <w:rPr>
                <w:sz w:val="16"/>
              </w:rPr>
              <w:t>FoodCategory</w:t>
            </w: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2"/>
              <w:rPr>
                <w:sz w:val="23"/>
              </w:rPr>
            </w:pPr>
          </w:p>
          <w:p>
            <w:pPr>
              <w:pStyle w:val="TableParagraph"/>
              <w:spacing w:line="20" w:lineRule="exact"/>
              <w:ind w:left="-3" w:right="-61"/>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spacing w:line="179" w:lineRule="exact"/>
              <w:ind w:left="312" w:right="-879"/>
              <w:jc w:val="center"/>
              <w:rPr>
                <w:sz w:val="16"/>
              </w:rPr>
            </w:pPr>
            <w:r>
              <w:rPr>
                <w:spacing w:val="-1"/>
                <w:sz w:val="16"/>
              </w:rPr>
              <w:t>MaxLevel</w:t>
            </w:r>
          </w:p>
        </w:tc>
        <w:tc>
          <w:tcPr>
            <w:tcW w:w="109" w:type="dxa"/>
            <w:tcBorders>
              <w:bottom w:val="single" w:sz="8" w:space="0" w:color="000000"/>
            </w:tcBorders>
          </w:tcPr>
          <w:p>
            <w:pPr>
              <w:pStyle w:val="TableParagraph"/>
              <w:rPr>
                <w:rFonts w:ascii="Times New Roman"/>
                <w:sz w:val="16"/>
              </w:rPr>
            </w:pPr>
          </w:p>
        </w:tc>
        <w:tc>
          <w:tcPr>
            <w:tcW w:w="853" w:type="dxa"/>
          </w:tcPr>
          <w:p>
            <w:pPr>
              <w:pStyle w:val="TableParagraph"/>
              <w:spacing w:before="2"/>
              <w:rPr>
                <w:sz w:val="23"/>
              </w:rPr>
            </w:pPr>
          </w:p>
          <w:p>
            <w:pPr>
              <w:pStyle w:val="TableParagraph"/>
              <w:spacing w:line="20" w:lineRule="exact"/>
              <w:ind w:left="12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Borders>
              <w:bottom w:val="single" w:sz="8" w:space="0" w:color="000000"/>
            </w:tcBorders>
          </w:tcPr>
          <w:p>
            <w:pPr>
              <w:pStyle w:val="TableParagraph"/>
              <w:rPr>
                <w:rFonts w:ascii="Times New Roman"/>
                <w:sz w:val="16"/>
              </w:rPr>
            </w:pPr>
          </w:p>
        </w:tc>
        <w:tc>
          <w:tcPr>
            <w:tcW w:w="121" w:type="dxa"/>
            <w:tcBorders>
              <w:bottom w:val="single" w:sz="8" w:space="0" w:color="000000"/>
            </w:tcBorders>
          </w:tcPr>
          <w:p>
            <w:pPr>
              <w:pStyle w:val="TableParagraph"/>
              <w:spacing w:line="179" w:lineRule="exact"/>
              <w:ind w:left="464" w:right="-764"/>
              <w:jc w:val="center"/>
              <w:rPr>
                <w:sz w:val="16"/>
              </w:rPr>
            </w:pPr>
            <w:r>
              <w:rPr>
                <w:spacing w:val="-1"/>
                <w:sz w:val="16"/>
              </w:rPr>
              <w:t>Notes</w:t>
            </w:r>
          </w:p>
        </w:tc>
        <w:tc>
          <w:tcPr>
            <w:tcW w:w="121" w:type="dxa"/>
          </w:tcPr>
          <w:p>
            <w:pPr>
              <w:pStyle w:val="TableParagraph"/>
              <w:spacing w:before="2"/>
              <w:rPr>
                <w:sz w:val="23"/>
              </w:rPr>
            </w:pPr>
          </w:p>
          <w:p>
            <w:pPr>
              <w:pStyle w:val="TableParagraph"/>
              <w:spacing w:line="20" w:lineRule="exact"/>
              <w:ind w:left="-9" w:right="-5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Borders>
              <w:bottom w:val="single" w:sz="8" w:space="0" w:color="000000"/>
            </w:tcBorders>
          </w:tcPr>
          <w:p>
            <w:pPr>
              <w:pStyle w:val="TableParagraph"/>
              <w:rPr>
                <w:rFonts w:ascii="Times New Roman"/>
                <w:sz w:val="16"/>
              </w:rPr>
            </w:pPr>
          </w:p>
        </w:tc>
        <w:tc>
          <w:tcPr>
            <w:tcW w:w="113" w:type="dxa"/>
          </w:tcPr>
          <w:p>
            <w:pPr>
              <w:pStyle w:val="TableParagraph"/>
              <w:spacing w:line="179" w:lineRule="exact"/>
              <w:ind w:right="-1844"/>
              <w:jc w:val="right"/>
              <w:rPr>
                <w:sz w:val="16"/>
              </w:rPr>
            </w:pPr>
            <w:r>
              <w:rPr>
                <w:sz w:val="16"/>
              </w:rPr>
              <w:t>Year Adopted</w:t>
            </w:r>
          </w:p>
        </w:tc>
        <w:tc>
          <w:tcPr>
            <w:tcW w:w="488" w:type="dxa"/>
            <w:tcBorders>
              <w:bottom w:val="single" w:sz="8" w:space="0" w:color="000000"/>
            </w:tcBorders>
          </w:tcPr>
          <w:p>
            <w:pPr>
              <w:pStyle w:val="TableParagraph"/>
              <w:spacing w:before="2"/>
              <w:rPr>
                <w:sz w:val="23"/>
              </w:rPr>
            </w:pPr>
          </w:p>
          <w:p>
            <w:pPr>
              <w:pStyle w:val="TableParagraph"/>
              <w:spacing w:line="20" w:lineRule="exact"/>
              <w:ind w:left="11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r>
      <w:tr>
        <w:trPr>
          <w:trHeight w:val="489" w:hRule="atLeast"/>
        </w:trPr>
        <w:tc>
          <w:tcPr>
            <w:tcW w:w="840" w:type="dxa"/>
          </w:tcPr>
          <w:p>
            <w:pPr>
              <w:pStyle w:val="TableParagraph"/>
              <w:spacing w:before="71"/>
              <w:ind w:left="16"/>
              <w:rPr>
                <w:sz w:val="16"/>
              </w:rPr>
            </w:pPr>
            <w:r>
              <w:rPr>
                <w:sz w:val="16"/>
              </w:rPr>
              <w:t>13.3</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124" w:type="dxa"/>
          </w:tcPr>
          <w:p>
            <w:pPr>
              <w:pStyle w:val="TableParagraph"/>
              <w:spacing w:before="71"/>
              <w:ind w:left="-1"/>
              <w:rPr>
                <w:sz w:val="16"/>
              </w:rPr>
            </w:pPr>
            <w:r>
              <w:rPr>
                <w:sz w:val="16"/>
              </w:rPr>
              <w:t>Dietetic foods intended for special medical purposes (excluding products of food category 13.1)</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left="223" w:right="-936"/>
              <w:jc w:val="center"/>
              <w:rPr>
                <w:sz w:val="16"/>
              </w:rPr>
            </w:pPr>
            <w:r>
              <w:rPr>
                <w:sz w:val="16"/>
              </w:rPr>
              <w:t>5000</w:t>
            </w:r>
            <w:r>
              <w:rPr>
                <w:spacing w:val="-11"/>
                <w:sz w:val="16"/>
              </w:rPr>
              <w:t> </w:t>
            </w:r>
            <w:r>
              <w:rPr>
                <w:sz w:val="16"/>
              </w:rPr>
              <w:t>mg/kg</w:t>
            </w:r>
          </w:p>
        </w:tc>
        <w:tc>
          <w:tcPr>
            <w:tcW w:w="109" w:type="dxa"/>
            <w:tcBorders>
              <w:top w:val="single" w:sz="8" w:space="0" w:color="000000"/>
            </w:tcBorders>
          </w:tcPr>
          <w:p>
            <w:pPr>
              <w:pStyle w:val="TableParagraph"/>
              <w:rPr>
                <w:rFonts w:ascii="Times New Roman"/>
                <w:sz w:val="16"/>
              </w:rPr>
            </w:pPr>
          </w:p>
        </w:tc>
        <w:tc>
          <w:tcPr>
            <w:tcW w:w="853"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13" w:type="dxa"/>
          </w:tcPr>
          <w:p>
            <w:pPr>
              <w:pStyle w:val="TableParagraph"/>
              <w:spacing w:before="71"/>
              <w:ind w:right="-1455"/>
              <w:jc w:val="right"/>
              <w:rPr>
                <w:sz w:val="16"/>
              </w:rPr>
            </w:pPr>
            <w:r>
              <w:rPr>
                <w:w w:val="95"/>
                <w:sz w:val="16"/>
              </w:rPr>
              <w:t>2009</w:t>
            </w:r>
          </w:p>
        </w:tc>
        <w:tc>
          <w:tcPr>
            <w:tcW w:w="488" w:type="dxa"/>
            <w:tcBorders>
              <w:top w:val="single" w:sz="8" w:space="0" w:color="000000"/>
            </w:tcBorders>
          </w:tcPr>
          <w:p>
            <w:pPr>
              <w:pStyle w:val="TableParagraph"/>
              <w:rPr>
                <w:rFonts w:ascii="Times New Roman"/>
                <w:sz w:val="16"/>
              </w:rPr>
            </w:pPr>
          </w:p>
        </w:tc>
      </w:tr>
      <w:tr>
        <w:trPr>
          <w:trHeight w:val="462" w:hRule="atLeast"/>
        </w:trPr>
        <w:tc>
          <w:tcPr>
            <w:tcW w:w="840" w:type="dxa"/>
          </w:tcPr>
          <w:p>
            <w:pPr>
              <w:pStyle w:val="TableParagraph"/>
              <w:spacing w:before="43"/>
              <w:ind w:left="16"/>
              <w:rPr>
                <w:sz w:val="16"/>
              </w:rPr>
            </w:pPr>
            <w:r>
              <w:rPr>
                <w:sz w:val="16"/>
              </w:rPr>
              <w:t>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24" w:type="dxa"/>
          </w:tcPr>
          <w:p>
            <w:pPr>
              <w:pStyle w:val="TableParagraph"/>
              <w:spacing w:before="43"/>
              <w:ind w:left="-1"/>
              <w:rPr>
                <w:sz w:val="16"/>
              </w:rPr>
            </w:pPr>
            <w:r>
              <w:rPr>
                <w:sz w:val="16"/>
              </w:rPr>
              <w:t>Dietetic formulae for slimming purposes and weight reduction</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223" w:right="-936"/>
              <w:jc w:val="center"/>
              <w:rPr>
                <w:sz w:val="16"/>
              </w:rPr>
            </w:pPr>
            <w:r>
              <w:rPr>
                <w:sz w:val="16"/>
              </w:rPr>
              <w:t>5000</w:t>
            </w:r>
            <w:r>
              <w:rPr>
                <w:spacing w:val="-11"/>
                <w:sz w:val="16"/>
              </w:rPr>
              <w:t> </w:t>
            </w:r>
            <w:r>
              <w:rPr>
                <w:sz w:val="16"/>
              </w:rPr>
              <w:t>mg/kg</w:t>
            </w:r>
          </w:p>
        </w:tc>
        <w:tc>
          <w:tcPr>
            <w:tcW w:w="109" w:type="dxa"/>
          </w:tcPr>
          <w:p>
            <w:pPr>
              <w:pStyle w:val="TableParagraph"/>
              <w:rPr>
                <w:rFonts w:ascii="Times New Roman"/>
                <w:sz w:val="16"/>
              </w:rPr>
            </w:pPr>
          </w:p>
        </w:tc>
        <w:tc>
          <w:tcPr>
            <w:tcW w:w="85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43"/>
              <w:ind w:right="-1455"/>
              <w:jc w:val="right"/>
              <w:rPr>
                <w:sz w:val="16"/>
              </w:rPr>
            </w:pPr>
            <w:r>
              <w:rPr>
                <w:w w:val="95"/>
                <w:sz w:val="16"/>
              </w:rPr>
              <w:t>2009</w:t>
            </w:r>
          </w:p>
        </w:tc>
        <w:tc>
          <w:tcPr>
            <w:tcW w:w="488"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124" w:type="dxa"/>
          </w:tcPr>
          <w:p>
            <w:pPr>
              <w:pStyle w:val="TableParagraph"/>
              <w:spacing w:before="44"/>
              <w:ind w:left="-1" w:hanging="1"/>
              <w:rPr>
                <w:sz w:val="16"/>
              </w:rPr>
            </w:pPr>
            <w:r>
              <w:rPr>
                <w:sz w:val="16"/>
              </w:rPr>
              <w:t>Coffee, coffee substitutes, tea, herbal infusions, and other hot cereal and grain beverages, excluding cocoa</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223" w:right="-936"/>
              <w:jc w:val="center"/>
              <w:rPr>
                <w:sz w:val="16"/>
              </w:rPr>
            </w:pPr>
            <w:r>
              <w:rPr>
                <w:sz w:val="16"/>
              </w:rPr>
              <w:t>1000</w:t>
            </w:r>
            <w:r>
              <w:rPr>
                <w:spacing w:val="-11"/>
                <w:sz w:val="16"/>
              </w:rPr>
              <w:t> </w:t>
            </w:r>
            <w:r>
              <w:rPr>
                <w:sz w:val="16"/>
              </w:rPr>
              <w:t>mg/kg</w:t>
            </w:r>
          </w:p>
        </w:tc>
        <w:tc>
          <w:tcPr>
            <w:tcW w:w="109" w:type="dxa"/>
          </w:tcPr>
          <w:p>
            <w:pPr>
              <w:pStyle w:val="TableParagraph"/>
              <w:rPr>
                <w:rFonts w:ascii="Times New Roman"/>
                <w:sz w:val="16"/>
              </w:rPr>
            </w:pPr>
          </w:p>
        </w:tc>
        <w:tc>
          <w:tcPr>
            <w:tcW w:w="85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548" w:right="-706"/>
              <w:jc w:val="center"/>
              <w:rPr>
                <w:sz w:val="16"/>
              </w:rPr>
            </w:pPr>
            <w:r>
              <w:rPr>
                <w:sz w:val="16"/>
              </w:rPr>
              <w:t>176</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13" w:type="dxa"/>
          </w:tcPr>
          <w:p>
            <w:pPr>
              <w:pStyle w:val="TableParagraph"/>
              <w:spacing w:before="44"/>
              <w:ind w:right="-1455"/>
              <w:jc w:val="right"/>
              <w:rPr>
                <w:sz w:val="16"/>
              </w:rPr>
            </w:pPr>
            <w:r>
              <w:rPr>
                <w:w w:val="95"/>
                <w:sz w:val="16"/>
              </w:rPr>
              <w:t>2009</w:t>
            </w:r>
          </w:p>
        </w:tc>
        <w:tc>
          <w:tcPr>
            <w:tcW w:w="488" w:type="dxa"/>
          </w:tcPr>
          <w:p>
            <w:pPr>
              <w:pStyle w:val="TableParagraph"/>
              <w:rPr>
                <w:rFonts w:ascii="Times New Roman"/>
                <w:sz w:val="16"/>
              </w:rPr>
            </w:pPr>
          </w:p>
        </w:tc>
      </w:tr>
      <w:tr>
        <w:trPr>
          <w:trHeight w:val="517" w:hRule="atLeast"/>
        </w:trPr>
        <w:tc>
          <w:tcPr>
            <w:tcW w:w="840" w:type="dxa"/>
            <w:tcBorders>
              <w:bottom w:val="single" w:sz="24" w:space="0" w:color="000000"/>
            </w:tcBorders>
          </w:tcPr>
          <w:p>
            <w:pPr>
              <w:pStyle w:val="TableParagraph"/>
              <w:spacing w:before="43"/>
              <w:ind w:left="16"/>
              <w:rPr>
                <w:sz w:val="16"/>
              </w:rPr>
            </w:pPr>
            <w:r>
              <w:rPr>
                <w:sz w:val="16"/>
              </w:rPr>
              <w:t>14.2.6</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124" w:type="dxa"/>
            <w:tcBorders>
              <w:bottom w:val="single" w:sz="24" w:space="0" w:color="000000"/>
            </w:tcBorders>
          </w:tcPr>
          <w:p>
            <w:pPr>
              <w:pStyle w:val="TableParagraph"/>
              <w:spacing w:before="43"/>
              <w:ind w:left="-1"/>
              <w:rPr>
                <w:sz w:val="16"/>
              </w:rPr>
            </w:pPr>
            <w:r>
              <w:rPr>
                <w:sz w:val="16"/>
              </w:rPr>
              <w:t>Distilled spirituous beverages containing more than 15% alcohol</w:t>
            </w: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3"/>
              <w:ind w:left="223" w:right="-936"/>
              <w:jc w:val="center"/>
              <w:rPr>
                <w:sz w:val="16"/>
              </w:rPr>
            </w:pPr>
            <w:r>
              <w:rPr>
                <w:sz w:val="16"/>
              </w:rPr>
              <w:t>5000</w:t>
            </w:r>
            <w:r>
              <w:rPr>
                <w:spacing w:val="-11"/>
                <w:sz w:val="16"/>
              </w:rPr>
              <w:t> </w:t>
            </w:r>
            <w:r>
              <w:rPr>
                <w:sz w:val="16"/>
              </w:rPr>
              <w:t>mg/kg</w:t>
            </w:r>
          </w:p>
        </w:tc>
        <w:tc>
          <w:tcPr>
            <w:tcW w:w="109"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13" w:type="dxa"/>
            <w:tcBorders>
              <w:bottom w:val="single" w:sz="24" w:space="0" w:color="000000"/>
            </w:tcBorders>
          </w:tcPr>
          <w:p>
            <w:pPr>
              <w:pStyle w:val="TableParagraph"/>
              <w:spacing w:before="43"/>
              <w:ind w:right="-1455"/>
              <w:jc w:val="right"/>
              <w:rPr>
                <w:sz w:val="16"/>
              </w:rPr>
            </w:pPr>
            <w:r>
              <w:rPr>
                <w:w w:val="95"/>
                <w:sz w:val="16"/>
              </w:rPr>
              <w:t>2009</w:t>
            </w:r>
          </w:p>
        </w:tc>
        <w:tc>
          <w:tcPr>
            <w:tcW w:w="488"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124"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09"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13" w:type="dxa"/>
            <w:tcBorders>
              <w:top w:val="single" w:sz="24" w:space="0" w:color="000000"/>
              <w:bottom w:val="single" w:sz="24" w:space="0" w:color="000000"/>
            </w:tcBorders>
          </w:tcPr>
          <w:p>
            <w:pPr>
              <w:pStyle w:val="TableParagraph"/>
              <w:rPr>
                <w:rFonts w:ascii="Times New Roman"/>
                <w:sz w:val="2"/>
              </w:rPr>
            </w:pPr>
          </w:p>
        </w:tc>
        <w:tc>
          <w:tcPr>
            <w:tcW w:w="488" w:type="dxa"/>
            <w:tcBorders>
              <w:top w:val="single" w:sz="24" w:space="0" w:color="000000"/>
              <w:bottom w:val="single" w:sz="24" w:space="0" w:color="000000"/>
            </w:tcBorders>
          </w:tcPr>
          <w:p>
            <w:pPr>
              <w:pStyle w:val="TableParagraph"/>
              <w:rPr>
                <w:rFonts w:ascii="Times New Roman"/>
                <w:sz w:val="2"/>
              </w:rPr>
            </w:pPr>
          </w:p>
        </w:tc>
      </w:tr>
    </w:tbl>
    <w:p>
      <w:pPr>
        <w:pStyle w:val="Heading2"/>
        <w:spacing w:before="39"/>
        <w:ind w:left="168"/>
      </w:pPr>
      <w:r>
        <w:rPr/>
        <w:t>SUCROSE ACETATE ISOBUTYRATE</w:t>
      </w:r>
    </w:p>
    <w:p>
      <w:pPr>
        <w:spacing w:after="0"/>
        <w:sectPr>
          <w:headerReference w:type="default" r:id="rId74"/>
          <w:pgSz w:w="11910" w:h="16840"/>
          <w:pgMar w:header="1463" w:footer="0" w:top="2700" w:bottom="280" w:left="1000" w:right="1020"/>
          <w:pgNumType w:start="152"/>
        </w:sectPr>
      </w:pPr>
    </w:p>
    <w:p>
      <w:pPr>
        <w:spacing w:before="99"/>
        <w:ind w:left="168" w:right="0" w:firstLine="0"/>
        <w:jc w:val="left"/>
        <w:rPr>
          <w:sz w:val="16"/>
        </w:rPr>
      </w:pPr>
      <w:r>
        <w:rPr>
          <w:sz w:val="16"/>
        </w:rPr>
        <w:t>Sucrose acetate isobutyrate</w:t>
      </w:r>
    </w:p>
    <w:p>
      <w:pPr>
        <w:spacing w:before="99"/>
        <w:ind w:left="168" w:right="0" w:firstLine="0"/>
        <w:jc w:val="left"/>
        <w:rPr>
          <w:sz w:val="16"/>
        </w:rPr>
      </w:pPr>
      <w:r>
        <w:rPr/>
        <w:br w:type="column"/>
      </w:r>
      <w:r>
        <w:rPr>
          <w:sz w:val="16"/>
        </w:rPr>
        <w:t>INS:</w:t>
      </w:r>
    </w:p>
    <w:p>
      <w:pPr>
        <w:spacing w:before="99"/>
        <w:ind w:left="168" w:right="0" w:firstLine="0"/>
        <w:jc w:val="left"/>
        <w:rPr>
          <w:sz w:val="16"/>
        </w:rPr>
      </w:pPr>
      <w:r>
        <w:rPr/>
        <w:br w:type="column"/>
      </w:r>
      <w:r>
        <w:rPr>
          <w:sz w:val="16"/>
        </w:rPr>
        <w:t>444</w:t>
      </w:r>
    </w:p>
    <w:p>
      <w:pPr>
        <w:spacing w:after="0"/>
        <w:jc w:val="left"/>
        <w:rPr>
          <w:sz w:val="16"/>
        </w:rPr>
        <w:sectPr>
          <w:type w:val="continuous"/>
          <w:pgSz w:w="11910" w:h="16840"/>
          <w:pgMar w:top="1040" w:bottom="280" w:left="1000" w:right="1020"/>
          <w:cols w:num="3" w:equalWidth="0">
            <w:col w:w="2204" w:space="976"/>
            <w:col w:w="484" w:space="57"/>
            <w:col w:w="6169"/>
          </w:cols>
        </w:sectPr>
      </w:pPr>
    </w:p>
    <w:p>
      <w:pPr>
        <w:spacing w:line="240" w:lineRule="auto" w:before="3" w:after="0"/>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acidity regulator, adjuvant, emulsifier,</w:t>
      </w:r>
      <w:r>
        <w:rPr>
          <w:spacing w:val="5"/>
          <w:sz w:val="16"/>
        </w:rPr>
        <w:t> </w:t>
      </w:r>
      <w:r>
        <w:rPr>
          <w:sz w:val="16"/>
        </w:rPr>
        <w:t>stabilizer</w:t>
      </w:r>
    </w:p>
    <w:p>
      <w:pPr>
        <w:spacing w:line="240" w:lineRule="auto" w:before="9"/>
        <w:rPr>
          <w:sz w:val="14"/>
        </w:rPr>
      </w:pPr>
      <w:r>
        <w:rPr/>
        <w:pict>
          <v:rect style="position:absolute;margin-left:57.599998pt;margin-top:10.460821pt;width:6pt;height:.95996pt;mso-position-horizontal-relative:page;mso-position-vertical-relative:paragraph;z-index:229912;mso-wrap-distance-left:0;mso-wrap-distance-right:0" filled="true" fillcolor="#000000" stroked="false">
            <v:fill type="solid"/>
            <w10:wrap type="topAndBottom"/>
          </v:rect>
        </w:pict>
      </w:r>
      <w:r>
        <w:rPr/>
        <w:pict>
          <v:rect style="position:absolute;margin-left:69.599998pt;margin-top:10.460821pt;width:6pt;height:.95996pt;mso-position-horizontal-relative:page;mso-position-vertical-relative:paragraph;z-index:229936;mso-wrap-distance-left:0;mso-wrap-distance-right:0" filled="true" fillcolor="#000000" stroked="false">
            <v:fill type="solid"/>
            <w10:wrap type="topAndBottom"/>
          </v:rect>
        </w:pict>
      </w:r>
      <w:r>
        <w:rPr/>
        <w:pict>
          <v:rect style="position:absolute;margin-left:81.599998pt;margin-top:10.460821pt;width:6pt;height:.95996pt;mso-position-horizontal-relative:page;mso-position-vertical-relative:paragraph;z-index:229960;mso-wrap-distance-left:0;mso-wrap-distance-right:0" filled="true" fillcolor="#000000" stroked="false">
            <v:fill type="solid"/>
            <w10:wrap type="topAndBottom"/>
          </v:rect>
        </w:pict>
      </w:r>
      <w:r>
        <w:rPr/>
        <w:pict>
          <v:rect style="position:absolute;margin-left:93.599998pt;margin-top:10.460821pt;width:6pt;height:.95996pt;mso-position-horizontal-relative:page;mso-position-vertical-relative:paragraph;z-index:229984;mso-wrap-distance-left:0;mso-wrap-distance-right:0" filled="true" fillcolor="#000000" stroked="false">
            <v:fill type="solid"/>
            <w10:wrap type="topAndBottom"/>
          </v:rect>
        </w:pict>
      </w:r>
      <w:r>
        <w:rPr/>
        <w:pict>
          <v:rect style="position:absolute;margin-left:105.599998pt;margin-top:10.460821pt;width:6pt;height:.95996pt;mso-position-horizontal-relative:page;mso-position-vertical-relative:paragraph;z-index:230008;mso-wrap-distance-left:0;mso-wrap-distance-right:0" filled="true" fillcolor="#000000" stroked="false">
            <v:fill type="solid"/>
            <w10:wrap type="topAndBottom"/>
          </v:rect>
        </w:pict>
      </w:r>
      <w:r>
        <w:rPr/>
        <w:pict>
          <v:rect style="position:absolute;margin-left:117.599998pt;margin-top:10.460821pt;width:6pt;height:.95996pt;mso-position-horizontal-relative:page;mso-position-vertical-relative:paragraph;z-index:230032;mso-wrap-distance-left:0;mso-wrap-distance-right:0" filled="true" fillcolor="#000000" stroked="false">
            <v:fill type="solid"/>
            <w10:wrap type="topAndBottom"/>
          </v:rect>
        </w:pict>
      </w:r>
      <w:r>
        <w:rPr/>
        <w:pict>
          <v:rect style="position:absolute;margin-left:129.600006pt;margin-top:10.460821pt;width:6pt;height:.95996pt;mso-position-horizontal-relative:page;mso-position-vertical-relative:paragraph;z-index:230056;mso-wrap-distance-left:0;mso-wrap-distance-right:0" filled="true" fillcolor="#000000" stroked="false">
            <v:fill type="solid"/>
            <w10:wrap type="topAndBottom"/>
          </v:rect>
        </w:pict>
      </w:r>
      <w:r>
        <w:rPr/>
        <w:pict>
          <v:rect style="position:absolute;margin-left:141.600006pt;margin-top:10.460821pt;width:6pt;height:.95996pt;mso-position-horizontal-relative:page;mso-position-vertical-relative:paragraph;z-index:230080;mso-wrap-distance-left:0;mso-wrap-distance-right:0" filled="true" fillcolor="#000000" stroked="false">
            <v:fill type="solid"/>
            <w10:wrap type="topAndBottom"/>
          </v:rect>
        </w:pict>
      </w:r>
      <w:r>
        <w:rPr/>
        <w:pict>
          <v:rect style="position:absolute;margin-left:153.600006pt;margin-top:10.460821pt;width:6pt;height:.95996pt;mso-position-horizontal-relative:page;mso-position-vertical-relative:paragraph;z-index:230104;mso-wrap-distance-left:0;mso-wrap-distance-right:0" filled="true" fillcolor="#000000" stroked="false">
            <v:fill type="solid"/>
            <w10:wrap type="topAndBottom"/>
          </v:rect>
        </w:pict>
      </w:r>
      <w:r>
        <w:rPr/>
        <w:pict>
          <v:rect style="position:absolute;margin-left:165.600006pt;margin-top:10.460821pt;width:6pt;height:.95996pt;mso-position-horizontal-relative:page;mso-position-vertical-relative:paragraph;z-index:230128;mso-wrap-distance-left:0;mso-wrap-distance-right:0" filled="true" fillcolor="#000000" stroked="false">
            <v:fill type="solid"/>
            <w10:wrap type="topAndBottom"/>
          </v:rect>
        </w:pict>
      </w:r>
      <w:r>
        <w:rPr/>
        <w:pict>
          <v:rect style="position:absolute;margin-left:177.600006pt;margin-top:10.460821pt;width:6pt;height:.95996pt;mso-position-horizontal-relative:page;mso-position-vertical-relative:paragraph;z-index:230152;mso-wrap-distance-left:0;mso-wrap-distance-right:0" filled="true" fillcolor="#000000" stroked="false">
            <v:fill type="solid"/>
            <w10:wrap type="topAndBottom"/>
          </v:rect>
        </w:pict>
      </w:r>
      <w:r>
        <w:rPr/>
        <w:pict>
          <v:rect style="position:absolute;margin-left:189.600006pt;margin-top:10.460821pt;width:6pt;height:.95996pt;mso-position-horizontal-relative:page;mso-position-vertical-relative:paragraph;z-index:230176;mso-wrap-distance-left:0;mso-wrap-distance-right:0" filled="true" fillcolor="#000000" stroked="false">
            <v:fill type="solid"/>
            <w10:wrap type="topAndBottom"/>
          </v:rect>
        </w:pict>
      </w:r>
      <w:r>
        <w:rPr/>
        <w:pict>
          <v:rect style="position:absolute;margin-left:201.600006pt;margin-top:10.460821pt;width:6pt;height:.95996pt;mso-position-horizontal-relative:page;mso-position-vertical-relative:paragraph;z-index:230200;mso-wrap-distance-left:0;mso-wrap-distance-right:0" filled="true" fillcolor="#000000" stroked="false">
            <v:fill type="solid"/>
            <w10:wrap type="topAndBottom"/>
          </v:rect>
        </w:pict>
      </w:r>
      <w:r>
        <w:rPr/>
        <w:pict>
          <v:rect style="position:absolute;margin-left:213.600006pt;margin-top:10.460821pt;width:6pt;height:.95996pt;mso-position-horizontal-relative:page;mso-position-vertical-relative:paragraph;z-index:230224;mso-wrap-distance-left:0;mso-wrap-distance-right:0" filled="true" fillcolor="#000000" stroked="false">
            <v:fill type="solid"/>
            <w10:wrap type="topAndBottom"/>
          </v:rect>
        </w:pict>
      </w:r>
      <w:r>
        <w:rPr/>
        <w:pict>
          <v:rect style="position:absolute;margin-left:225.600006pt;margin-top:10.460821pt;width:6pt;height:.95996pt;mso-position-horizontal-relative:page;mso-position-vertical-relative:paragraph;z-index:230248;mso-wrap-distance-left:0;mso-wrap-distance-right:0" filled="true" fillcolor="#000000" stroked="false">
            <v:fill type="solid"/>
            <w10:wrap type="topAndBottom"/>
          </v:rect>
        </w:pict>
      </w:r>
      <w:r>
        <w:rPr/>
        <w:pict>
          <v:rect style="position:absolute;margin-left:237.600006pt;margin-top:10.460821pt;width:6pt;height:.95996pt;mso-position-horizontal-relative:page;mso-position-vertical-relative:paragraph;z-index:230272;mso-wrap-distance-left:0;mso-wrap-distance-right:0" filled="true" fillcolor="#000000" stroked="false">
            <v:fill type="solid"/>
            <w10:wrap type="topAndBottom"/>
          </v:rect>
        </w:pict>
      </w:r>
      <w:r>
        <w:rPr/>
        <w:pict>
          <v:rect style="position:absolute;margin-left:249.600006pt;margin-top:10.460821pt;width:6pt;height:.95996pt;mso-position-horizontal-relative:page;mso-position-vertical-relative:paragraph;z-index:230296;mso-wrap-distance-left:0;mso-wrap-distance-right:0" filled="true" fillcolor="#000000" stroked="false">
            <v:fill type="solid"/>
            <w10:wrap type="topAndBottom"/>
          </v:rect>
        </w:pict>
      </w:r>
      <w:r>
        <w:rPr/>
        <w:pict>
          <v:rect style="position:absolute;margin-left:261.600006pt;margin-top:10.460821pt;width:6pt;height:.95996pt;mso-position-horizontal-relative:page;mso-position-vertical-relative:paragraph;z-index:230320;mso-wrap-distance-left:0;mso-wrap-distance-right:0" filled="true" fillcolor="#000000" stroked="false">
            <v:fill type="solid"/>
            <w10:wrap type="topAndBottom"/>
          </v:rect>
        </w:pict>
      </w:r>
      <w:r>
        <w:rPr/>
        <w:pict>
          <v:rect style="position:absolute;margin-left:273.600006pt;margin-top:10.460821pt;width:6pt;height:.95996pt;mso-position-horizontal-relative:page;mso-position-vertical-relative:paragraph;z-index:230344;mso-wrap-distance-left:0;mso-wrap-distance-right:0" filled="true" fillcolor="#000000" stroked="false">
            <v:fill type="solid"/>
            <w10:wrap type="topAndBottom"/>
          </v:rect>
        </w:pict>
      </w:r>
      <w:r>
        <w:rPr/>
        <w:pict>
          <v:rect style="position:absolute;margin-left:285.600006pt;margin-top:10.460821pt;width:6pt;height:.95996pt;mso-position-horizontal-relative:page;mso-position-vertical-relative:paragraph;z-index:230368;mso-wrap-distance-left:0;mso-wrap-distance-right:0" filled="true" fillcolor="#000000" stroked="false">
            <v:fill type="solid"/>
            <w10:wrap type="topAndBottom"/>
          </v:rect>
        </w:pict>
      </w:r>
      <w:r>
        <w:rPr/>
        <w:pict>
          <v:rect style="position:absolute;margin-left:297.600006pt;margin-top:10.460821pt;width:6pt;height:.95996pt;mso-position-horizontal-relative:page;mso-position-vertical-relative:paragraph;z-index:230392;mso-wrap-distance-left:0;mso-wrap-distance-right:0" filled="true" fillcolor="#000000" stroked="false">
            <v:fill type="solid"/>
            <w10:wrap type="topAndBottom"/>
          </v:rect>
        </w:pict>
      </w:r>
      <w:r>
        <w:rPr/>
        <w:pict>
          <v:rect style="position:absolute;margin-left:309.600006pt;margin-top:10.460821pt;width:6pt;height:.95996pt;mso-position-horizontal-relative:page;mso-position-vertical-relative:paragraph;z-index:230416;mso-wrap-distance-left:0;mso-wrap-distance-right:0" filled="true" fillcolor="#000000" stroked="false">
            <v:fill type="solid"/>
            <w10:wrap type="topAndBottom"/>
          </v:rect>
        </w:pict>
      </w:r>
      <w:r>
        <w:rPr/>
        <w:pict>
          <v:rect style="position:absolute;margin-left:321.600006pt;margin-top:10.460821pt;width:6pt;height:.95996pt;mso-position-horizontal-relative:page;mso-position-vertical-relative:paragraph;z-index:230440;mso-wrap-distance-left:0;mso-wrap-distance-right:0" filled="true" fillcolor="#000000" stroked="false">
            <v:fill type="solid"/>
            <w10:wrap type="topAndBottom"/>
          </v:rect>
        </w:pict>
      </w:r>
      <w:r>
        <w:rPr/>
        <w:pict>
          <v:rect style="position:absolute;margin-left:333.600006pt;margin-top:10.460821pt;width:6pt;height:.95996pt;mso-position-horizontal-relative:page;mso-position-vertical-relative:paragraph;z-index:230464;mso-wrap-distance-left:0;mso-wrap-distance-right:0" filled="true" fillcolor="#000000" stroked="false">
            <v:fill type="solid"/>
            <w10:wrap type="topAndBottom"/>
          </v:rect>
        </w:pict>
      </w:r>
      <w:r>
        <w:rPr/>
        <w:pict>
          <v:rect style="position:absolute;margin-left:345.600006pt;margin-top:10.460821pt;width:6pt;height:.95996pt;mso-position-horizontal-relative:page;mso-position-vertical-relative:paragraph;z-index:230488;mso-wrap-distance-left:0;mso-wrap-distance-right:0" filled="true" fillcolor="#000000" stroked="false">
            <v:fill type="solid"/>
            <w10:wrap type="topAndBottom"/>
          </v:rect>
        </w:pict>
      </w:r>
      <w:r>
        <w:rPr/>
        <w:pict>
          <v:rect style="position:absolute;margin-left:357.600006pt;margin-top:10.460821pt;width:6pt;height:.95996pt;mso-position-horizontal-relative:page;mso-position-vertical-relative:paragraph;z-index:230512;mso-wrap-distance-left:0;mso-wrap-distance-right:0" filled="true" fillcolor="#000000" stroked="false">
            <v:fill type="solid"/>
            <w10:wrap type="topAndBottom"/>
          </v:rect>
        </w:pict>
      </w:r>
      <w:r>
        <w:rPr/>
        <w:pict>
          <v:rect style="position:absolute;margin-left:369.600006pt;margin-top:10.460821pt;width:6pt;height:.95996pt;mso-position-horizontal-relative:page;mso-position-vertical-relative:paragraph;z-index:230536;mso-wrap-distance-left:0;mso-wrap-distance-right:0" filled="true" fillcolor="#000000" stroked="false">
            <v:fill type="solid"/>
            <w10:wrap type="topAndBottom"/>
          </v:rect>
        </w:pict>
      </w:r>
      <w:r>
        <w:rPr/>
        <w:pict>
          <v:rect style="position:absolute;margin-left:381.600006pt;margin-top:10.460821pt;width:6pt;height:.95996pt;mso-position-horizontal-relative:page;mso-position-vertical-relative:paragraph;z-index:230560;mso-wrap-distance-left:0;mso-wrap-distance-right:0" filled="true" fillcolor="#000000" stroked="false">
            <v:fill type="solid"/>
            <w10:wrap type="topAndBottom"/>
          </v:rect>
        </w:pict>
      </w:r>
      <w:r>
        <w:rPr/>
        <w:pict>
          <v:rect style="position:absolute;margin-left:393.600006pt;margin-top:10.460821pt;width:6pt;height:.95996pt;mso-position-horizontal-relative:page;mso-position-vertical-relative:paragraph;z-index:230584;mso-wrap-distance-left:0;mso-wrap-distance-right:0" filled="true" fillcolor="#000000" stroked="false">
            <v:fill type="solid"/>
            <w10:wrap type="topAndBottom"/>
          </v:rect>
        </w:pict>
      </w:r>
      <w:r>
        <w:rPr/>
        <w:pict>
          <v:rect style="position:absolute;margin-left:405.600006pt;margin-top:10.460821pt;width:6pt;height:.95996pt;mso-position-horizontal-relative:page;mso-position-vertical-relative:paragraph;z-index:230608;mso-wrap-distance-left:0;mso-wrap-distance-right:0" filled="true" fillcolor="#000000" stroked="false">
            <v:fill type="solid"/>
            <w10:wrap type="topAndBottom"/>
          </v:rect>
        </w:pict>
      </w:r>
      <w:r>
        <w:rPr/>
        <w:pict>
          <v:rect style="position:absolute;margin-left:417.600006pt;margin-top:10.460821pt;width:6pt;height:.95996pt;mso-position-horizontal-relative:page;mso-position-vertical-relative:paragraph;z-index:230632;mso-wrap-distance-left:0;mso-wrap-distance-right:0" filled="true" fillcolor="#000000" stroked="false">
            <v:fill type="solid"/>
            <w10:wrap type="topAndBottom"/>
          </v:rect>
        </w:pict>
      </w:r>
      <w:r>
        <w:rPr/>
        <w:pict>
          <v:rect style="position:absolute;margin-left:429.600006pt;margin-top:10.460821pt;width:6pt;height:.95996pt;mso-position-horizontal-relative:page;mso-position-vertical-relative:paragraph;z-index:230656;mso-wrap-distance-left:0;mso-wrap-distance-right:0" filled="true" fillcolor="#000000" stroked="false">
            <v:fill type="solid"/>
            <w10:wrap type="topAndBottom"/>
          </v:rect>
        </w:pict>
      </w:r>
      <w:r>
        <w:rPr/>
        <w:pict>
          <v:rect style="position:absolute;margin-left:441.600006pt;margin-top:10.460821pt;width:6pt;height:.95996pt;mso-position-horizontal-relative:page;mso-position-vertical-relative:paragraph;z-index:230680;mso-wrap-distance-left:0;mso-wrap-distance-right:0" filled="true" fillcolor="#000000" stroked="false">
            <v:fill type="solid"/>
            <w10:wrap type="topAndBottom"/>
          </v:rect>
        </w:pict>
      </w:r>
      <w:r>
        <w:rPr/>
        <w:pict>
          <v:rect style="position:absolute;margin-left:453.600006pt;margin-top:10.460821pt;width:6pt;height:.95996pt;mso-position-horizontal-relative:page;mso-position-vertical-relative:paragraph;z-index:230704;mso-wrap-distance-left:0;mso-wrap-distance-right:0" filled="true" fillcolor="#000000" stroked="false">
            <v:fill type="solid"/>
            <w10:wrap type="topAndBottom"/>
          </v:rect>
        </w:pict>
      </w:r>
      <w:r>
        <w:rPr/>
        <w:pict>
          <v:rect style="position:absolute;margin-left:465.600006pt;margin-top:10.460821pt;width:6pt;height:.95996pt;mso-position-horizontal-relative:page;mso-position-vertical-relative:paragraph;z-index:230728;mso-wrap-distance-left:0;mso-wrap-distance-right:0" filled="true" fillcolor="#000000" stroked="false">
            <v:fill type="solid"/>
            <w10:wrap type="topAndBottom"/>
          </v:rect>
        </w:pict>
      </w:r>
      <w:r>
        <w:rPr/>
        <w:pict>
          <v:rect style="position:absolute;margin-left:477.600006pt;margin-top:10.460821pt;width:6pt;height:.95996pt;mso-position-horizontal-relative:page;mso-position-vertical-relative:paragraph;z-index:230752;mso-wrap-distance-left:0;mso-wrap-distance-right:0" filled="true" fillcolor="#000000" stroked="false">
            <v:fill type="solid"/>
            <w10:wrap type="topAndBottom"/>
          </v:rect>
        </w:pict>
      </w:r>
      <w:r>
        <w:rPr/>
        <w:pict>
          <v:rect style="position:absolute;margin-left:489.600006pt;margin-top:10.460821pt;width:6pt;height:.95996pt;mso-position-horizontal-relative:page;mso-position-vertical-relative:paragraph;z-index:230776;mso-wrap-distance-left:0;mso-wrap-distance-right:0" filled="true" fillcolor="#000000" stroked="false">
            <v:fill type="solid"/>
            <w10:wrap type="topAndBottom"/>
          </v:rect>
        </w:pict>
      </w:r>
      <w:r>
        <w:rPr/>
        <w:pict>
          <v:rect style="position:absolute;margin-left:501.600006pt;margin-top:10.460821pt;width:6pt;height:.95996pt;mso-position-horizontal-relative:page;mso-position-vertical-relative:paragraph;z-index:230800;mso-wrap-distance-left:0;mso-wrap-distance-right:0" filled="true" fillcolor="#000000" stroked="false">
            <v:fill type="solid"/>
            <w10:wrap type="topAndBottom"/>
          </v:rect>
        </w:pict>
      </w:r>
      <w:r>
        <w:rPr/>
        <w:pict>
          <v:rect style="position:absolute;margin-left:513.599976pt;margin-top:10.460821pt;width:6pt;height:.95996pt;mso-position-horizontal-relative:page;mso-position-vertical-relative:paragraph;z-index:23082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s>
        <w:spacing w:before="89"/>
        <w:ind w:left="1308" w:right="38" w:hanging="1140"/>
        <w:jc w:val="left"/>
        <w:rPr>
          <w:sz w:val="16"/>
        </w:rPr>
      </w:pPr>
      <w:r>
        <w:rPr>
          <w:sz w:val="16"/>
        </w:rPr>
        <w:t>14.1.4</w:t>
        <w:tab/>
        <w:t>Water-based flavoured drinks, including "sport," "energy," or "electrolyte" drinks and particulated</w:t>
      </w:r>
      <w:r>
        <w:rPr>
          <w:spacing w:val="2"/>
          <w:sz w:val="16"/>
        </w:rPr>
        <w:t> </w:t>
      </w:r>
      <w:r>
        <w:rPr>
          <w:sz w:val="16"/>
        </w:rPr>
        <w:t>drinks</w:t>
      </w:r>
    </w:p>
    <w:p>
      <w:pPr>
        <w:tabs>
          <w:tab w:pos="2628" w:val="left" w:leader="none"/>
        </w:tabs>
        <w:spacing w:before="89"/>
        <w:ind w:left="168" w:right="0" w:firstLine="0"/>
        <w:jc w:val="left"/>
        <w:rPr>
          <w:sz w:val="16"/>
        </w:rPr>
      </w:pPr>
      <w:r>
        <w:rPr/>
        <w:br w:type="column"/>
      </w:r>
      <w:r>
        <w:rPr>
          <w:sz w:val="16"/>
        </w:rPr>
        <w:t>500</w:t>
      </w:r>
      <w:r>
        <w:rPr>
          <w:spacing w:val="-12"/>
          <w:sz w:val="16"/>
        </w:rPr>
        <w:t> </w:t>
      </w:r>
      <w:r>
        <w:rPr>
          <w:sz w:val="16"/>
        </w:rPr>
        <w:t>mg/kg</w:t>
        <w:tab/>
        <w:t>1999</w:t>
      </w:r>
    </w:p>
    <w:p>
      <w:pPr>
        <w:spacing w:after="0"/>
        <w:jc w:val="left"/>
        <w:rPr>
          <w:sz w:val="16"/>
        </w:rPr>
        <w:sectPr>
          <w:type w:val="continuous"/>
          <w:pgSz w:w="11910" w:h="16840"/>
          <w:pgMar w:top="1040" w:bottom="280" w:left="1000" w:right="1020"/>
          <w:cols w:num="2" w:equalWidth="0">
            <w:col w:w="5620" w:space="320"/>
            <w:col w:w="3950"/>
          </w:cols>
        </w:sectPr>
      </w:pPr>
    </w:p>
    <w:p>
      <w:pPr>
        <w:spacing w:line="240" w:lineRule="auto" w:before="9" w:after="1"/>
        <w:rPr>
          <w:sz w:val="11"/>
        </w:rPr>
      </w:pPr>
      <w:r>
        <w:rPr/>
        <w:pict>
          <v:rect style="position:absolute;margin-left:57.599998pt;margin-top:149.519913pt;width:6pt;height:.96008pt;mso-position-horizontal-relative:page;mso-position-vertical-relative:page;z-index:-3567184" filled="true" fillcolor="#000000" stroked="false">
            <v:fill type="solid"/>
            <w10:wrap type="none"/>
          </v:rect>
        </w:pict>
      </w:r>
      <w:r>
        <w:rPr/>
        <w:pict>
          <v:rect style="position:absolute;margin-left:69.599998pt;margin-top:149.519913pt;width:6pt;height:.96008pt;mso-position-horizontal-relative:page;mso-position-vertical-relative:page;z-index:-3567160" filled="true" fillcolor="#000000" stroked="false">
            <v:fill type="solid"/>
            <w10:wrap type="none"/>
          </v:rect>
        </w:pict>
      </w:r>
      <w:r>
        <w:rPr/>
        <w:pict>
          <v:rect style="position:absolute;margin-left:81.599998pt;margin-top:149.519913pt;width:6pt;height:.96008pt;mso-position-horizontal-relative:page;mso-position-vertical-relative:page;z-index:-3567136" filled="true" fillcolor="#000000" stroked="false">
            <v:fill type="solid"/>
            <w10:wrap type="none"/>
          </v:rect>
        </w:pict>
      </w:r>
      <w:r>
        <w:rPr/>
        <w:pict>
          <v:rect style="position:absolute;margin-left:117.599998pt;margin-top:149.519913pt;width:6pt;height:.96008pt;mso-position-horizontal-relative:page;mso-position-vertical-relative:page;z-index:-3567112" filled="true" fillcolor="#000000" stroked="false">
            <v:fill type="solid"/>
            <w10:wrap type="none"/>
          </v:rect>
        </w:pict>
      </w:r>
      <w:r>
        <w:rPr/>
        <w:pict>
          <v:rect style="position:absolute;margin-left:129.600006pt;margin-top:149.519913pt;width:6pt;height:.96008pt;mso-position-horizontal-relative:page;mso-position-vertical-relative:page;z-index:-3567088" filled="true" fillcolor="#000000" stroked="false">
            <v:fill type="solid"/>
            <w10:wrap type="none"/>
          </v:rect>
        </w:pict>
      </w:r>
      <w:r>
        <w:rPr/>
        <w:pict>
          <v:rect style="position:absolute;margin-left:141.600006pt;margin-top:149.519913pt;width:6pt;height:.96008pt;mso-position-horizontal-relative:page;mso-position-vertical-relative:page;z-index:-3567064" filled="true" fillcolor="#000000" stroked="false">
            <v:fill type="solid"/>
            <w10:wrap type="none"/>
          </v:rect>
        </w:pict>
      </w:r>
      <w:r>
        <w:rPr/>
        <w:pict>
          <v:rect style="position:absolute;margin-left:153.600006pt;margin-top:149.519913pt;width:6pt;height:.96008pt;mso-position-horizontal-relative:page;mso-position-vertical-relative:page;z-index:-3567040" filled="true" fillcolor="#000000" stroked="false">
            <v:fill type="solid"/>
            <w10:wrap type="none"/>
          </v:rect>
        </w:pict>
      </w:r>
      <w:r>
        <w:rPr/>
        <w:pict>
          <v:rect style="position:absolute;margin-left:165.600006pt;margin-top:149.519913pt;width:6pt;height:.96008pt;mso-position-horizontal-relative:page;mso-position-vertical-relative:page;z-index:-3567016" filled="true" fillcolor="#000000" stroked="false">
            <v:fill type="solid"/>
            <w10:wrap type="none"/>
          </v:rect>
        </w:pict>
      </w:r>
      <w:r>
        <w:rPr/>
        <w:pict>
          <v:rect style="position:absolute;margin-left:177.600006pt;margin-top:149.519913pt;width:6pt;height:.96008pt;mso-position-horizontal-relative:page;mso-position-vertical-relative:page;z-index:-3566992" filled="true" fillcolor="#000000" stroked="false">
            <v:fill type="solid"/>
            <w10:wrap type="none"/>
          </v:rect>
        </w:pict>
      </w:r>
      <w:r>
        <w:rPr/>
        <w:pict>
          <v:rect style="position:absolute;margin-left:189.600006pt;margin-top:149.519913pt;width:6pt;height:.96008pt;mso-position-horizontal-relative:page;mso-position-vertical-relative:page;z-index:-3566968" filled="true" fillcolor="#000000" stroked="false">
            <v:fill type="solid"/>
            <w10:wrap type="none"/>
          </v:rect>
        </w:pict>
      </w:r>
      <w:r>
        <w:rPr/>
        <w:pict>
          <v:rect style="position:absolute;margin-left:201.600006pt;margin-top:149.519913pt;width:6pt;height:.96008pt;mso-position-horizontal-relative:page;mso-position-vertical-relative:page;z-index:-3566944" filled="true" fillcolor="#000000" stroked="false">
            <v:fill type="solid"/>
            <w10:wrap type="none"/>
          </v:rect>
        </w:pict>
      </w:r>
      <w:r>
        <w:rPr/>
        <w:pict>
          <v:rect style="position:absolute;margin-left:213.600006pt;margin-top:149.519913pt;width:6pt;height:.96008pt;mso-position-horizontal-relative:page;mso-position-vertical-relative:page;z-index:-3566920" filled="true" fillcolor="#000000" stroked="false">
            <v:fill type="solid"/>
            <w10:wrap type="none"/>
          </v:rect>
        </w:pict>
      </w:r>
      <w:r>
        <w:rPr/>
        <w:pict>
          <v:rect style="position:absolute;margin-left:225.600006pt;margin-top:149.519913pt;width:6pt;height:.96008pt;mso-position-horizontal-relative:page;mso-position-vertical-relative:page;z-index:-3566896" filled="true" fillcolor="#000000" stroked="false">
            <v:fill type="solid"/>
            <w10:wrap type="none"/>
          </v:rect>
        </w:pict>
      </w:r>
      <w:r>
        <w:rPr/>
        <w:pict>
          <v:rect style="position:absolute;margin-left:237.600006pt;margin-top:149.519913pt;width:6pt;height:.96008pt;mso-position-horizontal-relative:page;mso-position-vertical-relative:page;z-index:-3566872" filled="true" fillcolor="#000000" stroked="false">
            <v:fill type="solid"/>
            <w10:wrap type="none"/>
          </v:rect>
        </w:pict>
      </w:r>
      <w:r>
        <w:rPr/>
        <w:pict>
          <v:rect style="position:absolute;margin-left:249.600006pt;margin-top:149.519913pt;width:6pt;height:.96008pt;mso-position-horizontal-relative:page;mso-position-vertical-relative:page;z-index:-3566848" filled="true" fillcolor="#000000" stroked="false">
            <v:fill type="solid"/>
            <w10:wrap type="none"/>
          </v:rect>
        </w:pict>
      </w:r>
      <w:r>
        <w:rPr/>
        <w:pict>
          <v:rect style="position:absolute;margin-left:261.600006pt;margin-top:149.519913pt;width:6pt;height:.96008pt;mso-position-horizontal-relative:page;mso-position-vertical-relative:page;z-index:-3566824" filled="true" fillcolor="#000000" stroked="false">
            <v:fill type="solid"/>
            <w10:wrap type="none"/>
          </v:rect>
        </w:pict>
      </w:r>
      <w:r>
        <w:rPr/>
        <w:pict>
          <v:rect style="position:absolute;margin-left:273.600006pt;margin-top:149.519913pt;width:6pt;height:.96008pt;mso-position-horizontal-relative:page;mso-position-vertical-relative:page;z-index:-3566800" filled="true" fillcolor="#000000" stroked="false">
            <v:fill type="solid"/>
            <w10:wrap type="none"/>
          </v:rect>
        </w:pict>
      </w:r>
      <w:r>
        <w:rPr/>
        <w:pict>
          <v:rect style="position:absolute;margin-left:285.600006pt;margin-top:149.519913pt;width:6pt;height:.96008pt;mso-position-horizontal-relative:page;mso-position-vertical-relative:page;z-index:-3566776" filled="true" fillcolor="#000000" stroked="false">
            <v:fill type="solid"/>
            <w10:wrap type="none"/>
          </v:rect>
        </w:pict>
      </w:r>
      <w:r>
        <w:rPr/>
        <w:pict>
          <v:rect style="position:absolute;margin-left:297.600006pt;margin-top:149.519913pt;width:6pt;height:.96008pt;mso-position-horizontal-relative:page;mso-position-vertical-relative:page;z-index:-3566752" filled="true" fillcolor="#000000" stroked="false">
            <v:fill type="solid"/>
            <w10:wrap type="none"/>
          </v:rect>
        </w:pict>
      </w:r>
      <w:r>
        <w:rPr/>
        <w:pict>
          <v:rect style="position:absolute;margin-left:465.600006pt;margin-top:149.519913pt;width:6pt;height:.96008pt;mso-position-horizontal-relative:page;mso-position-vertical-relative:page;z-index:-3566728" filled="true" fillcolor="#000000" stroked="false">
            <v:fill type="solid"/>
            <w10:wrap type="none"/>
          </v:rect>
        </w:pict>
      </w:r>
      <w:r>
        <w:rPr/>
        <w:pict>
          <v:rect style="position:absolute;margin-left:477.600006pt;margin-top:149.519913pt;width:6pt;height:.96008pt;mso-position-horizontal-relative:page;mso-position-vertical-relative:page;z-index:-3566704" filled="true" fillcolor="#000000" stroked="false">
            <v:fill type="solid"/>
            <w10:wrap type="none"/>
          </v:rect>
        </w:pict>
      </w:r>
      <w:r>
        <w:rPr/>
        <w:pict>
          <v:rect style="position:absolute;margin-left:489.600006pt;margin-top:149.519913pt;width:6pt;height:.96008pt;mso-position-horizontal-relative:page;mso-position-vertical-relative:page;z-index:-3566680" filled="true" fillcolor="#000000" stroked="false">
            <v:fill type="solid"/>
            <w10:wrap type="none"/>
          </v:rect>
        </w:pict>
      </w:r>
      <w:r>
        <w:rPr/>
        <w:pict>
          <v:rect style="position:absolute;margin-left:501.600006pt;margin-top:149.519913pt;width:6pt;height:.96008pt;mso-position-horizontal-relative:page;mso-position-vertical-relative:page;z-index:-3566656" filled="true" fillcolor="#000000" stroked="false">
            <v:fill type="solid"/>
            <w10:wrap type="none"/>
          </v:rect>
        </w:pict>
      </w:r>
      <w:r>
        <w:rPr/>
        <w:pict>
          <v:rect style="position:absolute;margin-left:417.600006pt;margin-top:506.52002pt;width:6pt;height:.95999pt;mso-position-horizontal-relative:page;mso-position-vertical-relative:page;z-index:232984" filled="true" fillcolor="#000000" stroked="false">
            <v:fill type="solid"/>
            <w10:wrap type="none"/>
          </v:rect>
        </w:pict>
      </w:r>
      <w:r>
        <w:rPr/>
        <w:pict>
          <v:rect style="position:absolute;margin-left:465.600006pt;margin-top:506.52002pt;width:6pt;height:.95999pt;mso-position-horizontal-relative:page;mso-position-vertical-relative:page;z-index:233008" filled="true" fillcolor="#000000" stroked="false">
            <v:fill type="solid"/>
            <w10:wrap type="none"/>
          </v:rect>
        </w:pict>
      </w:r>
      <w:r>
        <w:rPr/>
        <w:pict>
          <v:rect style="position:absolute;margin-left:477.600006pt;margin-top:506.52002pt;width:6pt;height:.95999pt;mso-position-horizontal-relative:page;mso-position-vertical-relative:page;z-index:233032" filled="true" fillcolor="#000000" stroked="false">
            <v:fill type="solid"/>
            <w10:wrap type="none"/>
          </v:rect>
        </w:pict>
      </w:r>
      <w:r>
        <w:rPr/>
        <w:pict>
          <v:rect style="position:absolute;margin-left:489.600006pt;margin-top:506.52002pt;width:6pt;height:.95999pt;mso-position-horizontal-relative:page;mso-position-vertical-relative:page;z-index:233056" filled="true" fillcolor="#000000" stroked="false">
            <v:fill type="solid"/>
            <w10:wrap type="none"/>
          </v:rect>
        </w:pict>
      </w:r>
      <w:r>
        <w:rPr/>
        <w:pict>
          <v:rect style="position:absolute;margin-left:501.600006pt;margin-top:506.52002pt;width:6pt;height:.95999pt;mso-position-horizontal-relative:page;mso-position-vertical-relative:page;z-index:233080" filled="true" fillcolor="#000000" stroked="false">
            <v:fill type="solid"/>
            <w10:wrap type="none"/>
          </v:rect>
        </w:pict>
      </w:r>
      <w:r>
        <w:rPr/>
        <w:pict>
          <v:rect style="position:absolute;margin-left:57.599998pt;margin-top:521.520020pt;width:6pt;height:.95999pt;mso-position-horizontal-relative:page;mso-position-vertical-relative:page;z-index:-3566512" filled="true" fillcolor="#000000" stroked="false">
            <v:fill type="solid"/>
            <w10:wrap type="none"/>
          </v:rect>
        </w:pict>
      </w:r>
      <w:r>
        <w:rPr/>
        <w:pict>
          <v:rect style="position:absolute;margin-left:69.599998pt;margin-top:521.520020pt;width:6pt;height:.95999pt;mso-position-horizontal-relative:page;mso-position-vertical-relative:page;z-index:-3566488" filled="true" fillcolor="#000000" stroked="false">
            <v:fill type="solid"/>
            <w10:wrap type="none"/>
          </v:rect>
        </w:pict>
      </w:r>
      <w:r>
        <w:rPr/>
        <w:pict>
          <v:rect style="position:absolute;margin-left:81.599998pt;margin-top:521.520020pt;width:6pt;height:.95999pt;mso-position-horizontal-relative:page;mso-position-vertical-relative:page;z-index:-3566464" filled="true" fillcolor="#000000" stroked="false">
            <v:fill type="solid"/>
            <w10:wrap type="none"/>
          </v:rect>
        </w:pict>
      </w:r>
      <w:r>
        <w:rPr/>
        <w:pict>
          <v:rect style="position:absolute;margin-left:117.599998pt;margin-top:521.520020pt;width:6pt;height:.95999pt;mso-position-horizontal-relative:page;mso-position-vertical-relative:page;z-index:-3566440" filled="true" fillcolor="#000000" stroked="false">
            <v:fill type="solid"/>
            <w10:wrap type="none"/>
          </v:rect>
        </w:pict>
      </w:r>
      <w:r>
        <w:rPr/>
        <w:pict>
          <v:rect style="position:absolute;margin-left:129.600006pt;margin-top:521.520020pt;width:6pt;height:.95999pt;mso-position-horizontal-relative:page;mso-position-vertical-relative:page;z-index:-3566416" filled="true" fillcolor="#000000" stroked="false">
            <v:fill type="solid"/>
            <w10:wrap type="none"/>
          </v:rect>
        </w:pict>
      </w:r>
      <w:r>
        <w:rPr/>
        <w:pict>
          <v:rect style="position:absolute;margin-left:141.600006pt;margin-top:521.520020pt;width:6pt;height:.95999pt;mso-position-horizontal-relative:page;mso-position-vertical-relative:page;z-index:-3566392" filled="true" fillcolor="#000000" stroked="false">
            <v:fill type="solid"/>
            <w10:wrap type="none"/>
          </v:rect>
        </w:pict>
      </w:r>
      <w:r>
        <w:rPr/>
        <w:pict>
          <v:rect style="position:absolute;margin-left:153.600006pt;margin-top:521.520020pt;width:6pt;height:.95999pt;mso-position-horizontal-relative:page;mso-position-vertical-relative:page;z-index:-3566368" filled="true" fillcolor="#000000" stroked="false">
            <v:fill type="solid"/>
            <w10:wrap type="none"/>
          </v:rect>
        </w:pict>
      </w:r>
      <w:r>
        <w:rPr/>
        <w:pict>
          <v:rect style="position:absolute;margin-left:165.600006pt;margin-top:521.520020pt;width:6pt;height:.95999pt;mso-position-horizontal-relative:page;mso-position-vertical-relative:page;z-index:-3566344" filled="true" fillcolor="#000000" stroked="false">
            <v:fill type="solid"/>
            <w10:wrap type="none"/>
          </v:rect>
        </w:pict>
      </w:r>
      <w:r>
        <w:rPr/>
        <w:pict>
          <v:rect style="position:absolute;margin-left:177.600006pt;margin-top:521.520020pt;width:6pt;height:.95999pt;mso-position-horizontal-relative:page;mso-position-vertical-relative:page;z-index:-3566320" filled="true" fillcolor="#000000" stroked="false">
            <v:fill type="solid"/>
            <w10:wrap type="none"/>
          </v:rect>
        </w:pict>
      </w:r>
      <w:r>
        <w:rPr/>
        <w:pict>
          <v:rect style="position:absolute;margin-left:189.600006pt;margin-top:521.520020pt;width:6pt;height:.95999pt;mso-position-horizontal-relative:page;mso-position-vertical-relative:page;z-index:-3566296" filled="true" fillcolor="#000000" stroked="false">
            <v:fill type="solid"/>
            <w10:wrap type="none"/>
          </v:rect>
        </w:pict>
      </w:r>
      <w:r>
        <w:rPr/>
        <w:pict>
          <v:rect style="position:absolute;margin-left:201.600006pt;margin-top:521.520020pt;width:6pt;height:.95999pt;mso-position-horizontal-relative:page;mso-position-vertical-relative:page;z-index:-3566272" filled="true" fillcolor="#000000" stroked="false">
            <v:fill type="solid"/>
            <w10:wrap type="none"/>
          </v:rect>
        </w:pict>
      </w:r>
      <w:r>
        <w:rPr/>
        <w:pict>
          <v:rect style="position:absolute;margin-left:213.600006pt;margin-top:521.520020pt;width:6pt;height:.95999pt;mso-position-horizontal-relative:page;mso-position-vertical-relative:page;z-index:-3566248" filled="true" fillcolor="#000000" stroked="false">
            <v:fill type="solid"/>
            <w10:wrap type="none"/>
          </v:rect>
        </w:pict>
      </w:r>
      <w:r>
        <w:rPr/>
        <w:pict>
          <v:rect style="position:absolute;margin-left:225.600006pt;margin-top:521.520020pt;width:6pt;height:.95999pt;mso-position-horizontal-relative:page;mso-position-vertical-relative:page;z-index:-3566224" filled="true" fillcolor="#000000" stroked="false">
            <v:fill type="solid"/>
            <w10:wrap type="none"/>
          </v:rect>
        </w:pict>
      </w:r>
      <w:r>
        <w:rPr/>
        <w:pict>
          <v:rect style="position:absolute;margin-left:237.600006pt;margin-top:521.520020pt;width:6pt;height:.95999pt;mso-position-horizontal-relative:page;mso-position-vertical-relative:page;z-index:-3566200" filled="true" fillcolor="#000000" stroked="false">
            <v:fill type="solid"/>
            <w10:wrap type="none"/>
          </v:rect>
        </w:pict>
      </w:r>
      <w:r>
        <w:rPr/>
        <w:pict>
          <v:rect style="position:absolute;margin-left:249.600006pt;margin-top:521.520020pt;width:6pt;height:.95999pt;mso-position-horizontal-relative:page;mso-position-vertical-relative:page;z-index:-3566176" filled="true" fillcolor="#000000" stroked="false">
            <v:fill type="solid"/>
            <w10:wrap type="none"/>
          </v:rect>
        </w:pict>
      </w:r>
      <w:r>
        <w:rPr/>
        <w:pict>
          <v:rect style="position:absolute;margin-left:261.600006pt;margin-top:521.520020pt;width:6pt;height:.95999pt;mso-position-horizontal-relative:page;mso-position-vertical-relative:page;z-index:-3566152" filled="true" fillcolor="#000000" stroked="false">
            <v:fill type="solid"/>
            <w10:wrap type="none"/>
          </v:rect>
        </w:pict>
      </w:r>
      <w:r>
        <w:rPr/>
        <w:pict>
          <v:rect style="position:absolute;margin-left:273.600006pt;margin-top:521.520020pt;width:6pt;height:.95999pt;mso-position-horizontal-relative:page;mso-position-vertical-relative:page;z-index:-3566128" filled="true" fillcolor="#000000" stroked="false">
            <v:fill type="solid"/>
            <w10:wrap type="none"/>
          </v:rect>
        </w:pict>
      </w:r>
      <w:r>
        <w:rPr/>
        <w:pict>
          <v:rect style="position:absolute;margin-left:285.600006pt;margin-top:521.520020pt;width:6pt;height:.95999pt;mso-position-horizontal-relative:page;mso-position-vertical-relative:page;z-index:-3566104" filled="true" fillcolor="#000000" stroked="false">
            <v:fill type="solid"/>
            <w10:wrap type="none"/>
          </v:rect>
        </w:pict>
      </w:r>
      <w:r>
        <w:rPr/>
        <w:pict>
          <v:rect style="position:absolute;margin-left:297.600006pt;margin-top:521.520020pt;width:6pt;height:.95999pt;mso-position-horizontal-relative:page;mso-position-vertical-relative:page;z-index:-3566080" filled="true" fillcolor="#000000" stroked="false">
            <v:fill type="solid"/>
            <w10:wrap type="none"/>
          </v:rect>
        </w:pict>
      </w:r>
      <w:r>
        <w:rPr/>
        <w:pict>
          <v:rect style="position:absolute;margin-left:309.600006pt;margin-top:521.520020pt;width:6pt;height:.95999pt;mso-position-horizontal-relative:page;mso-position-vertical-relative:page;z-index:-3566056" filled="true" fillcolor="#000000" stroked="false">
            <v:fill type="solid"/>
            <w10:wrap type="none"/>
          </v:rect>
        </w:pict>
      </w:r>
      <w:r>
        <w:rPr/>
        <w:pict>
          <v:rect style="position:absolute;margin-left:417.600006pt;margin-top:521.520020pt;width:6pt;height:.95999pt;mso-position-horizontal-relative:page;mso-position-vertical-relative:page;z-index:-3566032" filled="true" fillcolor="#000000" stroked="false">
            <v:fill type="solid"/>
            <w10:wrap type="none"/>
          </v:rect>
        </w:pict>
      </w:r>
      <w:r>
        <w:rPr/>
        <w:pict>
          <v:rect style="position:absolute;margin-left:429.600006pt;margin-top:521.520020pt;width:6pt;height:.95999pt;mso-position-horizontal-relative:page;mso-position-vertical-relative:page;z-index:-3566008" filled="true" fillcolor="#000000" stroked="false">
            <v:fill type="solid"/>
            <w10:wrap type="none"/>
          </v:rect>
        </w:pict>
      </w:r>
      <w:r>
        <w:rPr/>
        <w:pict>
          <v:rect style="position:absolute;margin-left:465.600006pt;margin-top:521.520020pt;width:6pt;height:.95999pt;mso-position-horizontal-relative:page;mso-position-vertical-relative:page;z-index:-3565984" filled="true" fillcolor="#000000" stroked="false">
            <v:fill type="solid"/>
            <w10:wrap type="none"/>
          </v:rect>
        </w:pict>
      </w:r>
      <w:r>
        <w:rPr/>
        <w:pict>
          <v:rect style="position:absolute;margin-left:477.600006pt;margin-top:521.520020pt;width:6pt;height:.95999pt;mso-position-horizontal-relative:page;mso-position-vertical-relative:page;z-index:-3565960" filled="true" fillcolor="#000000" stroked="false">
            <v:fill type="solid"/>
            <w10:wrap type="none"/>
          </v:rect>
        </w:pict>
      </w:r>
      <w:r>
        <w:rPr/>
        <w:pict>
          <v:rect style="position:absolute;margin-left:489.600006pt;margin-top:521.520020pt;width:6pt;height:.95999pt;mso-position-horizontal-relative:page;mso-position-vertical-relative:page;z-index:-3565936" filled="true" fillcolor="#000000" stroked="false">
            <v:fill type="solid"/>
            <w10:wrap type="none"/>
          </v:rect>
        </w:pict>
      </w:r>
      <w:r>
        <w:rPr/>
        <w:pict>
          <v:rect style="position:absolute;margin-left:501.600006pt;margin-top:521.520020pt;width:6pt;height:.95999pt;mso-position-horizontal-relative:page;mso-position-vertical-relative:page;z-index:-3565912"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8"/>
        <w:gridCol w:w="1136"/>
        <w:gridCol w:w="727"/>
        <w:gridCol w:w="2687"/>
        <w:gridCol w:w="1268"/>
        <w:gridCol w:w="937"/>
      </w:tblGrid>
      <w:tr>
        <w:trPr>
          <w:trHeight w:val="60" w:hRule="atLeast"/>
        </w:trPr>
        <w:tc>
          <w:tcPr>
            <w:tcW w:w="2488" w:type="dxa"/>
            <w:tcBorders>
              <w:top w:val="single" w:sz="24" w:space="0" w:color="000000"/>
              <w:bottom w:val="single" w:sz="24" w:space="0" w:color="000000"/>
            </w:tcBorders>
          </w:tcPr>
          <w:p>
            <w:pPr>
              <w:pStyle w:val="TableParagraph"/>
              <w:rPr>
                <w:rFonts w:ascii="Times New Roman"/>
                <w:sz w:val="2"/>
              </w:rPr>
            </w:pPr>
          </w:p>
        </w:tc>
        <w:tc>
          <w:tcPr>
            <w:tcW w:w="1136" w:type="dxa"/>
            <w:tcBorders>
              <w:top w:val="single" w:sz="24" w:space="0" w:color="000000"/>
              <w:bottom w:val="single" w:sz="24" w:space="0" w:color="000000"/>
            </w:tcBorders>
          </w:tcPr>
          <w:p>
            <w:pPr>
              <w:pStyle w:val="TableParagraph"/>
              <w:rPr>
                <w:rFonts w:ascii="Times New Roman"/>
                <w:sz w:val="2"/>
              </w:rPr>
            </w:pPr>
          </w:p>
        </w:tc>
        <w:tc>
          <w:tcPr>
            <w:tcW w:w="727" w:type="dxa"/>
            <w:tcBorders>
              <w:top w:val="single" w:sz="24" w:space="0" w:color="000000"/>
              <w:bottom w:val="single" w:sz="24" w:space="0" w:color="000000"/>
            </w:tcBorders>
          </w:tcPr>
          <w:p>
            <w:pPr>
              <w:pStyle w:val="TableParagraph"/>
              <w:rPr>
                <w:rFonts w:ascii="Times New Roman"/>
                <w:sz w:val="2"/>
              </w:rPr>
            </w:pPr>
          </w:p>
        </w:tc>
        <w:tc>
          <w:tcPr>
            <w:tcW w:w="2687" w:type="dxa"/>
            <w:tcBorders>
              <w:top w:val="single" w:sz="24" w:space="0" w:color="000000"/>
              <w:bottom w:val="single" w:sz="24" w:space="0" w:color="000000"/>
            </w:tcBorders>
          </w:tcPr>
          <w:p>
            <w:pPr>
              <w:pStyle w:val="TableParagraph"/>
              <w:rPr>
                <w:rFonts w:ascii="Times New Roman"/>
                <w:sz w:val="2"/>
              </w:rPr>
            </w:pPr>
          </w:p>
        </w:tc>
        <w:tc>
          <w:tcPr>
            <w:tcW w:w="1268" w:type="dxa"/>
            <w:tcBorders>
              <w:top w:val="single" w:sz="24" w:space="0" w:color="000000"/>
              <w:bottom w:val="single" w:sz="24" w:space="0" w:color="000000"/>
            </w:tcBorders>
          </w:tcPr>
          <w:p>
            <w:pPr>
              <w:pStyle w:val="TableParagraph"/>
              <w:rPr>
                <w:rFonts w:ascii="Times New Roman"/>
                <w:sz w:val="2"/>
              </w:rPr>
            </w:pPr>
          </w:p>
        </w:tc>
        <w:tc>
          <w:tcPr>
            <w:tcW w:w="937" w:type="dxa"/>
            <w:tcBorders>
              <w:top w:val="single" w:sz="24" w:space="0" w:color="000000"/>
              <w:bottom w:val="single" w:sz="24" w:space="0" w:color="000000"/>
            </w:tcBorders>
          </w:tcPr>
          <w:p>
            <w:pPr>
              <w:pStyle w:val="TableParagraph"/>
              <w:rPr>
                <w:rFonts w:ascii="Times New Roman"/>
                <w:sz w:val="2"/>
              </w:rPr>
            </w:pPr>
          </w:p>
        </w:tc>
      </w:tr>
      <w:tr>
        <w:trPr>
          <w:trHeight w:val="705" w:hRule="atLeast"/>
        </w:trPr>
        <w:tc>
          <w:tcPr>
            <w:tcW w:w="2488" w:type="dxa"/>
            <w:tcBorders>
              <w:top w:val="single" w:sz="24" w:space="0" w:color="000000"/>
            </w:tcBorders>
          </w:tcPr>
          <w:p>
            <w:pPr>
              <w:pStyle w:val="TableParagraph"/>
              <w:spacing w:before="55"/>
              <w:ind w:left="16"/>
              <w:rPr>
                <w:b/>
                <w:sz w:val="24"/>
              </w:rPr>
            </w:pPr>
            <w:r>
              <w:rPr>
                <w:b/>
                <w:sz w:val="24"/>
              </w:rPr>
              <w:t>SULFITES</w:t>
            </w:r>
          </w:p>
          <w:p>
            <w:pPr>
              <w:pStyle w:val="TableParagraph"/>
              <w:spacing w:before="99"/>
              <w:ind w:left="16"/>
              <w:rPr>
                <w:sz w:val="16"/>
              </w:rPr>
            </w:pPr>
            <w:r>
              <w:rPr>
                <w:sz w:val="16"/>
              </w:rPr>
              <w:t>Sulfur dioxide</w:t>
            </w:r>
          </w:p>
        </w:tc>
        <w:tc>
          <w:tcPr>
            <w:tcW w:w="1136" w:type="dxa"/>
            <w:tcBorders>
              <w:top w:val="single" w:sz="24" w:space="0" w:color="000000"/>
            </w:tcBorders>
          </w:tcPr>
          <w:p>
            <w:pPr>
              <w:pStyle w:val="TableParagraph"/>
              <w:rPr>
                <w:sz w:val="18"/>
              </w:rPr>
            </w:pPr>
          </w:p>
          <w:p>
            <w:pPr>
              <w:pStyle w:val="TableParagraph"/>
              <w:spacing w:before="5"/>
              <w:rPr>
                <w:sz w:val="19"/>
              </w:rPr>
            </w:pPr>
          </w:p>
          <w:p>
            <w:pPr>
              <w:pStyle w:val="TableParagraph"/>
              <w:ind w:right="111"/>
              <w:jc w:val="right"/>
              <w:rPr>
                <w:sz w:val="16"/>
              </w:rPr>
            </w:pPr>
            <w:r>
              <w:rPr>
                <w:sz w:val="16"/>
              </w:rPr>
              <w:t>INS:</w:t>
            </w:r>
          </w:p>
        </w:tc>
        <w:tc>
          <w:tcPr>
            <w:tcW w:w="727" w:type="dxa"/>
            <w:tcBorders>
              <w:top w:val="single" w:sz="24" w:space="0" w:color="000000"/>
            </w:tcBorders>
          </w:tcPr>
          <w:p>
            <w:pPr>
              <w:pStyle w:val="TableParagraph"/>
              <w:rPr>
                <w:sz w:val="18"/>
              </w:rPr>
            </w:pPr>
          </w:p>
          <w:p>
            <w:pPr>
              <w:pStyle w:val="TableParagraph"/>
              <w:spacing w:before="5"/>
              <w:rPr>
                <w:sz w:val="19"/>
              </w:rPr>
            </w:pPr>
          </w:p>
          <w:p>
            <w:pPr>
              <w:pStyle w:val="TableParagraph"/>
              <w:ind w:left="112"/>
              <w:rPr>
                <w:sz w:val="16"/>
              </w:rPr>
            </w:pPr>
            <w:r>
              <w:rPr>
                <w:sz w:val="16"/>
              </w:rPr>
              <w:t>220</w:t>
            </w:r>
          </w:p>
        </w:tc>
        <w:tc>
          <w:tcPr>
            <w:tcW w:w="2687" w:type="dxa"/>
            <w:tcBorders>
              <w:top w:val="single" w:sz="24" w:space="0" w:color="000000"/>
            </w:tcBorders>
          </w:tcPr>
          <w:p>
            <w:pPr>
              <w:pStyle w:val="TableParagraph"/>
              <w:rPr>
                <w:sz w:val="18"/>
              </w:rPr>
            </w:pPr>
          </w:p>
          <w:p>
            <w:pPr>
              <w:pStyle w:val="TableParagraph"/>
              <w:spacing w:before="5"/>
              <w:rPr>
                <w:sz w:val="19"/>
              </w:rPr>
            </w:pPr>
          </w:p>
          <w:p>
            <w:pPr>
              <w:pStyle w:val="TableParagraph"/>
              <w:ind w:left="345"/>
              <w:rPr>
                <w:sz w:val="16"/>
              </w:rPr>
            </w:pPr>
            <w:r>
              <w:rPr>
                <w:sz w:val="16"/>
              </w:rPr>
              <w:t>Sodium sulfite</w:t>
            </w:r>
          </w:p>
        </w:tc>
        <w:tc>
          <w:tcPr>
            <w:tcW w:w="1268" w:type="dxa"/>
            <w:tcBorders>
              <w:top w:val="single" w:sz="24" w:space="0" w:color="000000"/>
            </w:tcBorders>
          </w:tcPr>
          <w:p>
            <w:pPr>
              <w:pStyle w:val="TableParagraph"/>
              <w:rPr>
                <w:sz w:val="18"/>
              </w:rPr>
            </w:pPr>
          </w:p>
          <w:p>
            <w:pPr>
              <w:pStyle w:val="TableParagraph"/>
              <w:spacing w:before="5"/>
              <w:rPr>
                <w:sz w:val="19"/>
              </w:rPr>
            </w:pPr>
          </w:p>
          <w:p>
            <w:pPr>
              <w:pStyle w:val="TableParagraph"/>
              <w:ind w:right="112"/>
              <w:jc w:val="right"/>
              <w:rPr>
                <w:sz w:val="16"/>
              </w:rPr>
            </w:pPr>
            <w:r>
              <w:rPr>
                <w:sz w:val="16"/>
              </w:rPr>
              <w:t>INS:</w:t>
            </w:r>
          </w:p>
        </w:tc>
        <w:tc>
          <w:tcPr>
            <w:tcW w:w="937" w:type="dxa"/>
            <w:tcBorders>
              <w:top w:val="single" w:sz="24" w:space="0" w:color="000000"/>
            </w:tcBorders>
          </w:tcPr>
          <w:p>
            <w:pPr>
              <w:pStyle w:val="TableParagraph"/>
              <w:rPr>
                <w:sz w:val="18"/>
              </w:rPr>
            </w:pPr>
          </w:p>
          <w:p>
            <w:pPr>
              <w:pStyle w:val="TableParagraph"/>
              <w:spacing w:before="5"/>
              <w:rPr>
                <w:sz w:val="19"/>
              </w:rPr>
            </w:pPr>
          </w:p>
          <w:p>
            <w:pPr>
              <w:pStyle w:val="TableParagraph"/>
              <w:ind w:left="110"/>
              <w:rPr>
                <w:sz w:val="16"/>
              </w:rPr>
            </w:pPr>
            <w:r>
              <w:rPr>
                <w:sz w:val="16"/>
              </w:rPr>
              <w:t>221</w:t>
            </w:r>
          </w:p>
        </w:tc>
      </w:tr>
      <w:tr>
        <w:trPr>
          <w:trHeight w:val="360" w:hRule="atLeast"/>
        </w:trPr>
        <w:tc>
          <w:tcPr>
            <w:tcW w:w="2488" w:type="dxa"/>
          </w:tcPr>
          <w:p>
            <w:pPr>
              <w:pStyle w:val="TableParagraph"/>
              <w:spacing w:before="85"/>
              <w:ind w:left="16"/>
              <w:rPr>
                <w:sz w:val="16"/>
              </w:rPr>
            </w:pPr>
            <w:r>
              <w:rPr>
                <w:sz w:val="16"/>
              </w:rPr>
              <w:t>Sodium hydrogen sulfite</w:t>
            </w:r>
          </w:p>
        </w:tc>
        <w:tc>
          <w:tcPr>
            <w:tcW w:w="1136" w:type="dxa"/>
          </w:tcPr>
          <w:p>
            <w:pPr>
              <w:pStyle w:val="TableParagraph"/>
              <w:spacing w:before="85"/>
              <w:ind w:right="111"/>
              <w:jc w:val="right"/>
              <w:rPr>
                <w:sz w:val="16"/>
              </w:rPr>
            </w:pPr>
            <w:r>
              <w:rPr>
                <w:sz w:val="16"/>
              </w:rPr>
              <w:t>INS:</w:t>
            </w:r>
          </w:p>
        </w:tc>
        <w:tc>
          <w:tcPr>
            <w:tcW w:w="727" w:type="dxa"/>
          </w:tcPr>
          <w:p>
            <w:pPr>
              <w:pStyle w:val="TableParagraph"/>
              <w:spacing w:before="85"/>
              <w:ind w:left="112"/>
              <w:rPr>
                <w:sz w:val="16"/>
              </w:rPr>
            </w:pPr>
            <w:r>
              <w:rPr>
                <w:sz w:val="16"/>
              </w:rPr>
              <w:t>222</w:t>
            </w:r>
          </w:p>
        </w:tc>
        <w:tc>
          <w:tcPr>
            <w:tcW w:w="2687" w:type="dxa"/>
          </w:tcPr>
          <w:p>
            <w:pPr>
              <w:pStyle w:val="TableParagraph"/>
              <w:spacing w:before="85"/>
              <w:ind w:left="345"/>
              <w:rPr>
                <w:sz w:val="16"/>
              </w:rPr>
            </w:pPr>
            <w:r>
              <w:rPr>
                <w:sz w:val="16"/>
              </w:rPr>
              <w:t>Sodium metabisulfite</w:t>
            </w:r>
          </w:p>
        </w:tc>
        <w:tc>
          <w:tcPr>
            <w:tcW w:w="1268" w:type="dxa"/>
          </w:tcPr>
          <w:p>
            <w:pPr>
              <w:pStyle w:val="TableParagraph"/>
              <w:spacing w:before="85"/>
              <w:ind w:right="112"/>
              <w:jc w:val="right"/>
              <w:rPr>
                <w:sz w:val="16"/>
              </w:rPr>
            </w:pPr>
            <w:r>
              <w:rPr>
                <w:sz w:val="16"/>
              </w:rPr>
              <w:t>INS:</w:t>
            </w:r>
          </w:p>
        </w:tc>
        <w:tc>
          <w:tcPr>
            <w:tcW w:w="937" w:type="dxa"/>
          </w:tcPr>
          <w:p>
            <w:pPr>
              <w:pStyle w:val="TableParagraph"/>
              <w:spacing w:before="85"/>
              <w:ind w:left="110"/>
              <w:rPr>
                <w:sz w:val="16"/>
              </w:rPr>
            </w:pPr>
            <w:r>
              <w:rPr>
                <w:sz w:val="16"/>
              </w:rPr>
              <w:t>223</w:t>
            </w:r>
          </w:p>
        </w:tc>
      </w:tr>
      <w:tr>
        <w:trPr>
          <w:trHeight w:val="360" w:hRule="atLeast"/>
        </w:trPr>
        <w:tc>
          <w:tcPr>
            <w:tcW w:w="2488" w:type="dxa"/>
          </w:tcPr>
          <w:p>
            <w:pPr>
              <w:pStyle w:val="TableParagraph"/>
              <w:spacing w:before="85"/>
              <w:ind w:left="16"/>
              <w:rPr>
                <w:sz w:val="16"/>
              </w:rPr>
            </w:pPr>
            <w:r>
              <w:rPr>
                <w:sz w:val="16"/>
              </w:rPr>
              <w:t>Potassium metabisulfite</w:t>
            </w:r>
          </w:p>
        </w:tc>
        <w:tc>
          <w:tcPr>
            <w:tcW w:w="1136" w:type="dxa"/>
          </w:tcPr>
          <w:p>
            <w:pPr>
              <w:pStyle w:val="TableParagraph"/>
              <w:spacing w:before="85"/>
              <w:ind w:right="110"/>
              <w:jc w:val="right"/>
              <w:rPr>
                <w:sz w:val="16"/>
              </w:rPr>
            </w:pPr>
            <w:r>
              <w:rPr>
                <w:sz w:val="16"/>
              </w:rPr>
              <w:t>INS:</w:t>
            </w:r>
          </w:p>
        </w:tc>
        <w:tc>
          <w:tcPr>
            <w:tcW w:w="727" w:type="dxa"/>
          </w:tcPr>
          <w:p>
            <w:pPr>
              <w:pStyle w:val="TableParagraph"/>
              <w:spacing w:before="85"/>
              <w:ind w:left="112"/>
              <w:rPr>
                <w:sz w:val="16"/>
              </w:rPr>
            </w:pPr>
            <w:r>
              <w:rPr>
                <w:sz w:val="16"/>
              </w:rPr>
              <w:t>224</w:t>
            </w:r>
          </w:p>
        </w:tc>
        <w:tc>
          <w:tcPr>
            <w:tcW w:w="2687" w:type="dxa"/>
          </w:tcPr>
          <w:p>
            <w:pPr>
              <w:pStyle w:val="TableParagraph"/>
              <w:spacing w:before="85"/>
              <w:ind w:left="345"/>
              <w:rPr>
                <w:sz w:val="16"/>
              </w:rPr>
            </w:pPr>
            <w:r>
              <w:rPr>
                <w:sz w:val="16"/>
              </w:rPr>
              <w:t>Potassium sulfite</w:t>
            </w:r>
          </w:p>
        </w:tc>
        <w:tc>
          <w:tcPr>
            <w:tcW w:w="1268" w:type="dxa"/>
          </w:tcPr>
          <w:p>
            <w:pPr>
              <w:pStyle w:val="TableParagraph"/>
              <w:spacing w:before="85"/>
              <w:ind w:right="112"/>
              <w:jc w:val="right"/>
              <w:rPr>
                <w:sz w:val="16"/>
              </w:rPr>
            </w:pPr>
            <w:r>
              <w:rPr>
                <w:sz w:val="16"/>
              </w:rPr>
              <w:t>INS:</w:t>
            </w:r>
          </w:p>
        </w:tc>
        <w:tc>
          <w:tcPr>
            <w:tcW w:w="937" w:type="dxa"/>
          </w:tcPr>
          <w:p>
            <w:pPr>
              <w:pStyle w:val="TableParagraph"/>
              <w:spacing w:before="85"/>
              <w:ind w:left="111"/>
              <w:rPr>
                <w:sz w:val="16"/>
              </w:rPr>
            </w:pPr>
            <w:r>
              <w:rPr>
                <w:sz w:val="16"/>
              </w:rPr>
              <w:t>225</w:t>
            </w:r>
          </w:p>
        </w:tc>
      </w:tr>
      <w:tr>
        <w:trPr>
          <w:trHeight w:val="360" w:hRule="atLeast"/>
        </w:trPr>
        <w:tc>
          <w:tcPr>
            <w:tcW w:w="2488" w:type="dxa"/>
          </w:tcPr>
          <w:p>
            <w:pPr>
              <w:pStyle w:val="TableParagraph"/>
              <w:spacing w:before="85"/>
              <w:ind w:left="16"/>
              <w:rPr>
                <w:sz w:val="16"/>
              </w:rPr>
            </w:pPr>
            <w:r>
              <w:rPr>
                <w:sz w:val="16"/>
              </w:rPr>
              <w:t>Calcium hydrogen sulfite</w:t>
            </w:r>
          </w:p>
        </w:tc>
        <w:tc>
          <w:tcPr>
            <w:tcW w:w="1136" w:type="dxa"/>
          </w:tcPr>
          <w:p>
            <w:pPr>
              <w:pStyle w:val="TableParagraph"/>
              <w:spacing w:before="85"/>
              <w:ind w:right="112"/>
              <w:jc w:val="right"/>
              <w:rPr>
                <w:sz w:val="16"/>
              </w:rPr>
            </w:pPr>
            <w:r>
              <w:rPr>
                <w:sz w:val="16"/>
              </w:rPr>
              <w:t>INS:</w:t>
            </w:r>
          </w:p>
        </w:tc>
        <w:tc>
          <w:tcPr>
            <w:tcW w:w="727" w:type="dxa"/>
          </w:tcPr>
          <w:p>
            <w:pPr>
              <w:pStyle w:val="TableParagraph"/>
              <w:spacing w:before="85"/>
              <w:ind w:left="112"/>
              <w:rPr>
                <w:sz w:val="16"/>
              </w:rPr>
            </w:pPr>
            <w:r>
              <w:rPr>
                <w:sz w:val="16"/>
              </w:rPr>
              <w:t>227</w:t>
            </w:r>
          </w:p>
        </w:tc>
        <w:tc>
          <w:tcPr>
            <w:tcW w:w="2687" w:type="dxa"/>
          </w:tcPr>
          <w:p>
            <w:pPr>
              <w:pStyle w:val="TableParagraph"/>
              <w:spacing w:before="85"/>
              <w:ind w:left="345"/>
              <w:rPr>
                <w:sz w:val="16"/>
              </w:rPr>
            </w:pPr>
            <w:r>
              <w:rPr>
                <w:sz w:val="16"/>
              </w:rPr>
              <w:t>Potassium bisulfite</w:t>
            </w:r>
          </w:p>
        </w:tc>
        <w:tc>
          <w:tcPr>
            <w:tcW w:w="1268" w:type="dxa"/>
          </w:tcPr>
          <w:p>
            <w:pPr>
              <w:pStyle w:val="TableParagraph"/>
              <w:spacing w:before="85"/>
              <w:ind w:right="112"/>
              <w:jc w:val="right"/>
              <w:rPr>
                <w:sz w:val="16"/>
              </w:rPr>
            </w:pPr>
            <w:r>
              <w:rPr>
                <w:sz w:val="16"/>
              </w:rPr>
              <w:t>INS:</w:t>
            </w:r>
          </w:p>
        </w:tc>
        <w:tc>
          <w:tcPr>
            <w:tcW w:w="937" w:type="dxa"/>
          </w:tcPr>
          <w:p>
            <w:pPr>
              <w:pStyle w:val="TableParagraph"/>
              <w:spacing w:before="85"/>
              <w:ind w:left="110"/>
              <w:rPr>
                <w:sz w:val="16"/>
              </w:rPr>
            </w:pPr>
            <w:r>
              <w:rPr>
                <w:sz w:val="16"/>
              </w:rPr>
              <w:t>228</w:t>
            </w:r>
          </w:p>
        </w:tc>
      </w:tr>
      <w:tr>
        <w:trPr>
          <w:trHeight w:val="398" w:hRule="atLeast"/>
        </w:trPr>
        <w:tc>
          <w:tcPr>
            <w:tcW w:w="2488" w:type="dxa"/>
            <w:tcBorders>
              <w:bottom w:val="single" w:sz="24" w:space="0" w:color="000000"/>
            </w:tcBorders>
          </w:tcPr>
          <w:p>
            <w:pPr>
              <w:pStyle w:val="TableParagraph"/>
              <w:spacing w:before="85"/>
              <w:ind w:left="16"/>
              <w:rPr>
                <w:sz w:val="16"/>
              </w:rPr>
            </w:pPr>
            <w:r>
              <w:rPr>
                <w:sz w:val="16"/>
              </w:rPr>
              <w:t>Sodium thiosulfate</w:t>
            </w:r>
          </w:p>
        </w:tc>
        <w:tc>
          <w:tcPr>
            <w:tcW w:w="1136" w:type="dxa"/>
            <w:tcBorders>
              <w:bottom w:val="single" w:sz="24" w:space="0" w:color="000000"/>
            </w:tcBorders>
          </w:tcPr>
          <w:p>
            <w:pPr>
              <w:pStyle w:val="TableParagraph"/>
              <w:spacing w:before="85"/>
              <w:ind w:right="110"/>
              <w:jc w:val="right"/>
              <w:rPr>
                <w:sz w:val="16"/>
              </w:rPr>
            </w:pPr>
            <w:r>
              <w:rPr>
                <w:sz w:val="16"/>
              </w:rPr>
              <w:t>INS:</w:t>
            </w:r>
          </w:p>
        </w:tc>
        <w:tc>
          <w:tcPr>
            <w:tcW w:w="727" w:type="dxa"/>
            <w:tcBorders>
              <w:bottom w:val="single" w:sz="24" w:space="0" w:color="000000"/>
            </w:tcBorders>
          </w:tcPr>
          <w:p>
            <w:pPr>
              <w:pStyle w:val="TableParagraph"/>
              <w:spacing w:before="85"/>
              <w:ind w:left="112"/>
              <w:rPr>
                <w:sz w:val="16"/>
              </w:rPr>
            </w:pPr>
            <w:r>
              <w:rPr>
                <w:sz w:val="16"/>
              </w:rPr>
              <w:t>539</w:t>
            </w:r>
          </w:p>
        </w:tc>
        <w:tc>
          <w:tcPr>
            <w:tcW w:w="2687" w:type="dxa"/>
            <w:tcBorders>
              <w:bottom w:val="single" w:sz="24" w:space="0" w:color="000000"/>
            </w:tcBorders>
          </w:tcPr>
          <w:p>
            <w:pPr>
              <w:pStyle w:val="TableParagraph"/>
              <w:rPr>
                <w:rFonts w:ascii="Times New Roman"/>
                <w:sz w:val="16"/>
              </w:rPr>
            </w:pPr>
          </w:p>
        </w:tc>
        <w:tc>
          <w:tcPr>
            <w:tcW w:w="1268" w:type="dxa"/>
            <w:tcBorders>
              <w:bottom w:val="single" w:sz="24" w:space="0" w:color="000000"/>
            </w:tcBorders>
          </w:tcPr>
          <w:p>
            <w:pPr>
              <w:pStyle w:val="TableParagraph"/>
              <w:rPr>
                <w:rFonts w:ascii="Times New Roman"/>
                <w:sz w:val="16"/>
              </w:rPr>
            </w:pPr>
          </w:p>
        </w:tc>
        <w:tc>
          <w:tcPr>
            <w:tcW w:w="937" w:type="dxa"/>
            <w:tcBorders>
              <w:bottom w:val="single" w:sz="24" w:space="0" w:color="000000"/>
            </w:tcBorders>
          </w:tcPr>
          <w:p>
            <w:pPr>
              <w:pStyle w:val="TableParagraph"/>
              <w:rPr>
                <w:rFonts w:ascii="Times New Roman"/>
                <w:sz w:val="16"/>
              </w:rPr>
            </w:pPr>
          </w:p>
        </w:tc>
      </w:tr>
      <w:tr>
        <w:trPr>
          <w:trHeight w:val="230" w:hRule="atLeast"/>
        </w:trPr>
        <w:tc>
          <w:tcPr>
            <w:tcW w:w="9243" w:type="dxa"/>
            <w:gridSpan w:val="6"/>
          </w:tcPr>
          <w:p>
            <w:pPr>
              <w:pStyle w:val="TableParagraph"/>
              <w:tabs>
                <w:tab w:pos="1142" w:val="left" w:leader="none"/>
              </w:tabs>
              <w:spacing w:line="164" w:lineRule="exact" w:before="46"/>
              <w:ind w:left="76"/>
              <w:rPr>
                <w:sz w:val="16"/>
              </w:rPr>
            </w:pPr>
            <w:r>
              <w:rPr>
                <w:sz w:val="16"/>
              </w:rPr>
              <w:t>Function:</w:t>
              <w:tab/>
              <w:t>antioxidant, bleaching agent (not for flour), preservative, flour treatment</w:t>
            </w:r>
            <w:r>
              <w:rPr>
                <w:spacing w:val="6"/>
                <w:sz w:val="16"/>
              </w:rPr>
              <w:t> </w:t>
            </w:r>
            <w:r>
              <w:rPr>
                <w:sz w:val="16"/>
              </w:rPr>
              <w:t>agent</w:t>
            </w:r>
          </w:p>
        </w:tc>
      </w:tr>
    </w:tbl>
    <w:p>
      <w:pPr>
        <w:spacing w:line="240" w:lineRule="auto" w:before="11" w:after="0"/>
        <w:rPr>
          <w:sz w:val="18"/>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44"/>
        <w:gridCol w:w="121"/>
        <w:gridCol w:w="121"/>
        <w:gridCol w:w="121"/>
        <w:gridCol w:w="108"/>
        <w:gridCol w:w="854"/>
        <w:gridCol w:w="121"/>
        <w:gridCol w:w="121"/>
        <w:gridCol w:w="121"/>
        <w:gridCol w:w="121"/>
        <w:gridCol w:w="721"/>
        <w:gridCol w:w="121"/>
      </w:tblGrid>
      <w:tr>
        <w:trPr>
          <w:trHeight w:val="280"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line="20" w:lineRule="exact"/>
              <w:ind w:left="43"/>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ind w:left="59"/>
              <w:rPr>
                <w:sz w:val="16"/>
              </w:rPr>
            </w:pPr>
            <w:r>
              <w:rPr>
                <w:sz w:val="16"/>
              </w:rPr>
              <w:t>FoodCategory</w:t>
            </w:r>
          </w:p>
        </w:tc>
        <w:tc>
          <w:tcPr>
            <w:tcW w:w="121" w:type="dxa"/>
          </w:tcPr>
          <w:p>
            <w:pPr>
              <w:pStyle w:val="TableParagraph"/>
              <w:rPr>
                <w:rFonts w:ascii="Times New Roman"/>
                <w:sz w:val="16"/>
              </w:rPr>
            </w:pPr>
          </w:p>
        </w:tc>
        <w:tc>
          <w:tcPr>
            <w:tcW w:w="121" w:type="dxa"/>
            <w:tcBorders>
              <w:top w:val="single" w:sz="8" w:space="0" w:color="000000"/>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
              <w:ind w:right="-764"/>
              <w:jc w:val="right"/>
              <w:rPr>
                <w:sz w:val="16"/>
              </w:rPr>
            </w:pPr>
            <w:r>
              <w:rPr>
                <w:sz w:val="16"/>
              </w:rPr>
              <w:t>MaxLevel</w:t>
            </w:r>
          </w:p>
        </w:tc>
        <w:tc>
          <w:tcPr>
            <w:tcW w:w="854" w:type="dxa"/>
            <w:tcBorders>
              <w:top w:val="single" w:sz="8" w:space="0" w:color="000000"/>
              <w:bottom w:val="single" w:sz="8" w:space="0" w:color="000000"/>
            </w:tcBorders>
          </w:tcPr>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Pr>
          <w:p>
            <w:pPr>
              <w:pStyle w:val="TableParagraph"/>
              <w:spacing w:before="8"/>
              <w:ind w:left="465" w:right="-764"/>
              <w:jc w:val="center"/>
              <w:rPr>
                <w:sz w:val="16"/>
              </w:rPr>
            </w:pPr>
            <w:r>
              <w:rPr>
                <w:spacing w:val="-1"/>
                <w:sz w:val="16"/>
              </w:rPr>
              <w:t>Notes</w:t>
            </w:r>
          </w:p>
        </w:tc>
        <w:tc>
          <w:tcPr>
            <w:tcW w:w="121" w:type="dxa"/>
            <w:tcBorders>
              <w:top w:val="single" w:sz="8" w:space="0" w:color="000000"/>
              <w:bottom w:val="single" w:sz="8" w:space="0" w:color="000000"/>
            </w:tcBorders>
          </w:tcPr>
          <w:p>
            <w:pPr>
              <w:pStyle w:val="TableParagraph"/>
              <w:spacing w:line="20" w:lineRule="exact"/>
              <w:ind w:left="-8" w:right="-5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7"/>
              <w:rPr>
                <w:sz w:val="22"/>
              </w:rPr>
            </w:pPr>
          </w:p>
          <w:p>
            <w:pPr>
              <w:pStyle w:val="TableParagraph"/>
              <w:spacing w:line="20" w:lineRule="exact"/>
              <w:ind w:left="-8" w:right="-56"/>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1" w:type="dxa"/>
          </w:tcPr>
          <w:p>
            <w:pPr>
              <w:pStyle w:val="TableParagraph"/>
              <w:rPr>
                <w:rFonts w:ascii="Times New Roman"/>
                <w:sz w:val="16"/>
              </w:rPr>
            </w:pPr>
          </w:p>
        </w:tc>
        <w:tc>
          <w:tcPr>
            <w:tcW w:w="721" w:type="dxa"/>
          </w:tcPr>
          <w:p>
            <w:pPr>
              <w:pStyle w:val="TableParagraph"/>
              <w:spacing w:line="20" w:lineRule="exact"/>
              <w:ind w:left="23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ind w:right="-1239"/>
              <w:jc w:val="right"/>
              <w:rPr>
                <w:sz w:val="16"/>
              </w:rPr>
            </w:pPr>
            <w:r>
              <w:rPr>
                <w:sz w:val="16"/>
              </w:rPr>
              <w:t>Year Adopted</w:t>
            </w:r>
          </w:p>
        </w:tc>
        <w:tc>
          <w:tcPr>
            <w:tcW w:w="121"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04.1.1.2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71"/>
              <w:ind w:left="-1"/>
              <w:rPr>
                <w:sz w:val="16"/>
              </w:rPr>
            </w:pPr>
            <w:r>
              <w:rPr>
                <w:sz w:val="16"/>
              </w:rPr>
              <w:t>Surface-treated fresh fruit</w:t>
            </w: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71"/>
              <w:ind w:right="-836"/>
              <w:jc w:val="right"/>
              <w:rPr>
                <w:sz w:val="16"/>
              </w:rPr>
            </w:pPr>
            <w:r>
              <w:rPr>
                <w:sz w:val="16"/>
              </w:rPr>
              <w:t>50 mg/kg</w:t>
            </w:r>
          </w:p>
        </w:tc>
        <w:tc>
          <w:tcPr>
            <w:tcW w:w="854"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left="593" w:right="-663"/>
              <w:jc w:val="center"/>
              <w:rPr>
                <w:sz w:val="16"/>
              </w:rPr>
            </w:pPr>
            <w:r>
              <w:rPr>
                <w:sz w:val="16"/>
              </w:rPr>
              <w:t>44</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71"/>
              <w:ind w:right="-850"/>
              <w:jc w:val="right"/>
              <w:rPr>
                <w:sz w:val="16"/>
              </w:rPr>
            </w:pPr>
            <w:r>
              <w:rPr>
                <w:w w:val="95"/>
                <w:sz w:val="16"/>
              </w:rPr>
              <w:t>2006</w:t>
            </w:r>
          </w:p>
        </w:tc>
        <w:tc>
          <w:tcPr>
            <w:tcW w:w="121"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81"/>
              <w:ind w:left="-1"/>
              <w:rPr>
                <w:sz w:val="16"/>
              </w:rPr>
            </w:pPr>
            <w:r>
              <w:rPr>
                <w:sz w:val="16"/>
              </w:rPr>
              <w:t>Frozen fruit</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right="-836"/>
              <w:jc w:val="right"/>
              <w:rPr>
                <w:sz w:val="16"/>
              </w:rPr>
            </w:pPr>
            <w:r>
              <w:rPr>
                <w:sz w:val="16"/>
              </w:rPr>
              <w:t>500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360" w:right="-893"/>
              <w:jc w:val="center"/>
              <w:rPr>
                <w:sz w:val="16"/>
              </w:rPr>
            </w:pPr>
            <w:r>
              <w:rPr>
                <w:sz w:val="16"/>
              </w:rPr>
              <w:t>44 &amp;</w:t>
            </w:r>
            <w:r>
              <w:rPr>
                <w:spacing w:val="-1"/>
                <w:sz w:val="16"/>
              </w:rPr>
              <w:t> </w:t>
            </w:r>
            <w:r>
              <w:rPr>
                <w:sz w:val="16"/>
              </w:rPr>
              <w:t>155</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81"/>
              <w:ind w:right="-850"/>
              <w:jc w:val="right"/>
              <w:rPr>
                <w:sz w:val="16"/>
              </w:rPr>
            </w:pPr>
            <w:r>
              <w:rPr>
                <w:w w:val="95"/>
                <w:sz w:val="16"/>
              </w:rPr>
              <w:t>2007</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83"/>
              <w:ind w:left="-1"/>
              <w:rPr>
                <w:sz w:val="16"/>
              </w:rPr>
            </w:pPr>
            <w:r>
              <w:rPr>
                <w:sz w:val="16"/>
              </w:rPr>
              <w:t>Dried fruit</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3"/>
              <w:ind w:right="-836"/>
              <w:jc w:val="right"/>
              <w:rPr>
                <w:sz w:val="16"/>
              </w:rPr>
            </w:pPr>
            <w:r>
              <w:rPr>
                <w:sz w:val="16"/>
              </w:rPr>
              <w:t>1000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360" w:right="-893"/>
              <w:jc w:val="center"/>
              <w:rPr>
                <w:sz w:val="16"/>
              </w:rPr>
            </w:pPr>
            <w:r>
              <w:rPr>
                <w:sz w:val="16"/>
              </w:rPr>
              <w:t>44 &amp;</w:t>
            </w:r>
            <w:r>
              <w:rPr>
                <w:spacing w:val="-2"/>
                <w:sz w:val="16"/>
              </w:rPr>
              <w:t> </w:t>
            </w:r>
            <w:r>
              <w:rPr>
                <w:sz w:val="16"/>
              </w:rPr>
              <w:t>135</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83"/>
              <w:ind w:right="-850"/>
              <w:jc w:val="right"/>
              <w:rPr>
                <w:sz w:val="16"/>
              </w:rPr>
            </w:pPr>
            <w:r>
              <w:rPr>
                <w:w w:val="95"/>
                <w:sz w:val="16"/>
              </w:rPr>
              <w:t>2006</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81"/>
              <w:ind w:left="-1"/>
              <w:rPr>
                <w:sz w:val="16"/>
              </w:rPr>
            </w:pPr>
            <w:r>
              <w:rPr>
                <w:sz w:val="16"/>
              </w:rPr>
              <w:t>Fruit in vinegar, oil, or brine</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right="-836"/>
              <w:jc w:val="right"/>
              <w:rPr>
                <w:sz w:val="16"/>
              </w:rPr>
            </w:pPr>
            <w:r>
              <w:rPr>
                <w:sz w:val="16"/>
              </w:rPr>
              <w:t>100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81"/>
              <w:ind w:right="-850"/>
              <w:jc w:val="right"/>
              <w:rPr>
                <w:sz w:val="16"/>
              </w:rPr>
            </w:pPr>
            <w:r>
              <w:rPr>
                <w:w w:val="95"/>
                <w:sz w:val="16"/>
              </w:rPr>
              <w:t>2006</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04.1.2.5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83"/>
              <w:ind w:left="-1"/>
              <w:rPr>
                <w:sz w:val="16"/>
              </w:rPr>
            </w:pPr>
            <w:r>
              <w:rPr>
                <w:sz w:val="16"/>
              </w:rPr>
              <w:t>Jams, jellies, marmelades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3"/>
              <w:ind w:right="-836"/>
              <w:jc w:val="right"/>
              <w:rPr>
                <w:sz w:val="16"/>
              </w:rPr>
            </w:pPr>
            <w:r>
              <w:rPr>
                <w:sz w:val="16"/>
              </w:rPr>
              <w:t>100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83"/>
              <w:ind w:right="-850"/>
              <w:jc w:val="right"/>
              <w:rPr>
                <w:sz w:val="16"/>
              </w:rPr>
            </w:pPr>
            <w:r>
              <w:rPr>
                <w:w w:val="95"/>
                <w:sz w:val="16"/>
              </w:rPr>
              <w:t>2008</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81"/>
              <w:ind w:left="-1" w:right="179" w:hanging="1"/>
              <w:rPr>
                <w:sz w:val="16"/>
              </w:rPr>
            </w:pPr>
            <w:r>
              <w:rPr>
                <w:sz w:val="16"/>
              </w:rPr>
              <w:t>Fruit-based spreads (e.g., chutney) excluding products of food category 04.1.2.5</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right="-836"/>
              <w:jc w:val="right"/>
              <w:rPr>
                <w:sz w:val="16"/>
              </w:rPr>
            </w:pPr>
            <w:r>
              <w:rPr>
                <w:sz w:val="16"/>
              </w:rPr>
              <w:t>500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81"/>
              <w:ind w:right="-850"/>
              <w:jc w:val="right"/>
              <w:rPr>
                <w:sz w:val="16"/>
              </w:rPr>
            </w:pPr>
            <w:r>
              <w:rPr>
                <w:w w:val="95"/>
                <w:sz w:val="16"/>
              </w:rPr>
              <w:t>2006</w:t>
            </w:r>
          </w:p>
        </w:tc>
        <w:tc>
          <w:tcPr>
            <w:tcW w:w="121"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04.1.2.7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44"/>
              <w:ind w:left="-1"/>
              <w:rPr>
                <w:sz w:val="16"/>
              </w:rPr>
            </w:pPr>
            <w:r>
              <w:rPr>
                <w:sz w:val="16"/>
              </w:rPr>
              <w:t>Candied fruit</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right="-836"/>
              <w:jc w:val="right"/>
              <w:rPr>
                <w:sz w:val="16"/>
              </w:rPr>
            </w:pPr>
            <w:r>
              <w:rPr>
                <w:sz w:val="16"/>
              </w:rPr>
              <w:t>100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44"/>
              <w:ind w:right="-850"/>
              <w:jc w:val="right"/>
              <w:rPr>
                <w:sz w:val="16"/>
              </w:rPr>
            </w:pPr>
            <w:r>
              <w:rPr>
                <w:w w:val="95"/>
                <w:sz w:val="16"/>
              </w:rPr>
              <w:t>2006</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04.1.2.8</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81"/>
              <w:ind w:left="-1"/>
              <w:rPr>
                <w:sz w:val="16"/>
              </w:rPr>
            </w:pPr>
            <w:r>
              <w:rPr>
                <w:sz w:val="16"/>
              </w:rPr>
              <w:t>Fruit preparations, including pulp, purees, fruit toppings and coconut milk</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81"/>
              <w:ind w:right="-836"/>
              <w:jc w:val="right"/>
              <w:rPr>
                <w:sz w:val="16"/>
              </w:rPr>
            </w:pPr>
            <w:r>
              <w:rPr>
                <w:sz w:val="16"/>
              </w:rPr>
              <w:t>500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81"/>
              <w:ind w:right="-850"/>
              <w:jc w:val="right"/>
              <w:rPr>
                <w:sz w:val="16"/>
              </w:rPr>
            </w:pPr>
            <w:r>
              <w:rPr>
                <w:w w:val="95"/>
                <w:sz w:val="16"/>
              </w:rPr>
              <w:t>2006</w:t>
            </w:r>
          </w:p>
        </w:tc>
        <w:tc>
          <w:tcPr>
            <w:tcW w:w="121"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04.1.2.9</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44"/>
              <w:ind w:left="-1" w:right="99" w:hanging="1"/>
              <w:rPr>
                <w:sz w:val="16"/>
              </w:rPr>
            </w:pPr>
            <w:r>
              <w:rPr>
                <w:sz w:val="16"/>
              </w:rPr>
              <w:t>Fruit-based desserts, including fruit-flavoured water-based desserts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4"/>
              <w:ind w:right="-836"/>
              <w:jc w:val="right"/>
              <w:rPr>
                <w:sz w:val="16"/>
              </w:rPr>
            </w:pPr>
            <w:r>
              <w:rPr>
                <w:sz w:val="16"/>
              </w:rPr>
              <w:t>100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44"/>
              <w:ind w:right="-850"/>
              <w:jc w:val="right"/>
              <w:rPr>
                <w:sz w:val="16"/>
              </w:rPr>
            </w:pPr>
            <w:r>
              <w:rPr>
                <w:w w:val="95"/>
                <w:sz w:val="16"/>
              </w:rPr>
              <w:t>2008</w:t>
            </w:r>
          </w:p>
        </w:tc>
        <w:tc>
          <w:tcPr>
            <w:tcW w:w="121"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04.1.2.10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before="43"/>
              <w:ind w:left="-1"/>
              <w:rPr>
                <w:sz w:val="16"/>
              </w:rPr>
            </w:pPr>
            <w:r>
              <w:rPr>
                <w:sz w:val="16"/>
              </w:rPr>
              <w:t>Fermented fruit products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before="43"/>
              <w:ind w:right="-836"/>
              <w:jc w:val="right"/>
              <w:rPr>
                <w:sz w:val="16"/>
              </w:rPr>
            </w:pPr>
            <w:r>
              <w:rPr>
                <w:sz w:val="16"/>
              </w:rPr>
              <w:t>100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before="43"/>
              <w:ind w:right="-850"/>
              <w:jc w:val="right"/>
              <w:rPr>
                <w:sz w:val="16"/>
              </w:rPr>
            </w:pPr>
            <w:r>
              <w:rPr>
                <w:w w:val="95"/>
                <w:sz w:val="16"/>
              </w:rPr>
              <w:t>2008</w:t>
            </w:r>
          </w:p>
        </w:tc>
        <w:tc>
          <w:tcPr>
            <w:tcW w:w="121" w:type="dxa"/>
          </w:tcPr>
          <w:p>
            <w:pPr>
              <w:pStyle w:val="TableParagraph"/>
              <w:rPr>
                <w:rFonts w:ascii="Times New Roman"/>
                <w:sz w:val="16"/>
              </w:rPr>
            </w:pPr>
          </w:p>
        </w:tc>
      </w:tr>
      <w:tr>
        <w:trPr>
          <w:trHeight w:val="266" w:hRule="atLeast"/>
        </w:trPr>
        <w:tc>
          <w:tcPr>
            <w:tcW w:w="840" w:type="dxa"/>
          </w:tcPr>
          <w:p>
            <w:pPr>
              <w:pStyle w:val="TableParagraph"/>
              <w:spacing w:line="164" w:lineRule="exact" w:before="83"/>
              <w:ind w:left="16"/>
              <w:rPr>
                <w:sz w:val="16"/>
              </w:rPr>
            </w:pPr>
            <w:r>
              <w:rPr>
                <w:sz w:val="16"/>
              </w:rPr>
              <w:t>04.1.2.11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44" w:type="dxa"/>
          </w:tcPr>
          <w:p>
            <w:pPr>
              <w:pStyle w:val="TableParagraph"/>
              <w:spacing w:line="164" w:lineRule="exact" w:before="83"/>
              <w:rPr>
                <w:sz w:val="16"/>
              </w:rPr>
            </w:pPr>
            <w:r>
              <w:rPr>
                <w:sz w:val="16"/>
              </w:rPr>
              <w:t>Fruit fillings for pastries</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8" w:type="dxa"/>
          </w:tcPr>
          <w:p>
            <w:pPr>
              <w:pStyle w:val="TableParagraph"/>
              <w:spacing w:line="164" w:lineRule="exact" w:before="83"/>
              <w:ind w:right="-836"/>
              <w:jc w:val="right"/>
              <w:rPr>
                <w:sz w:val="16"/>
              </w:rPr>
            </w:pPr>
            <w:r>
              <w:rPr>
                <w:sz w:val="16"/>
              </w:rPr>
              <w:t>100 mg/kg</w:t>
            </w:r>
          </w:p>
        </w:tc>
        <w:tc>
          <w:tcPr>
            <w:tcW w:w="854"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64" w:lineRule="exact" w:before="83"/>
              <w:ind w:left="593" w:right="-663"/>
              <w:jc w:val="center"/>
              <w:rPr>
                <w:sz w:val="16"/>
              </w:rPr>
            </w:pPr>
            <w:r>
              <w:rPr>
                <w:sz w:val="16"/>
              </w:rPr>
              <w:t>44</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721" w:type="dxa"/>
          </w:tcPr>
          <w:p>
            <w:pPr>
              <w:pStyle w:val="TableParagraph"/>
              <w:spacing w:line="164" w:lineRule="exact" w:before="83"/>
              <w:ind w:right="-850"/>
              <w:jc w:val="right"/>
              <w:rPr>
                <w:sz w:val="16"/>
              </w:rPr>
            </w:pPr>
            <w:r>
              <w:rPr>
                <w:w w:val="95"/>
                <w:sz w:val="16"/>
              </w:rPr>
              <w:t>2006</w:t>
            </w:r>
          </w:p>
        </w:tc>
        <w:tc>
          <w:tcPr>
            <w:tcW w:w="12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363"/>
        <w:gridCol w:w="119"/>
        <w:gridCol w:w="119"/>
        <w:gridCol w:w="119"/>
        <w:gridCol w:w="75"/>
        <w:gridCol w:w="762"/>
        <w:gridCol w:w="118"/>
        <w:gridCol w:w="118"/>
        <w:gridCol w:w="111"/>
        <w:gridCol w:w="965"/>
        <w:gridCol w:w="118"/>
        <w:gridCol w:w="996"/>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79" w:lineRule="exact"/>
              <w:ind w:left="60"/>
              <w:rPr>
                <w:sz w:val="16"/>
              </w:rPr>
            </w:pPr>
            <w:r>
              <w:rPr>
                <w:sz w:val="16"/>
              </w:rPr>
              <w:t>FoodCategory</w:t>
            </w: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75" w:type="dxa"/>
          </w:tcPr>
          <w:p>
            <w:pPr>
              <w:pStyle w:val="TableParagraph"/>
              <w:spacing w:line="179" w:lineRule="exact"/>
              <w:ind w:left="80" w:right="-692"/>
              <w:rPr>
                <w:sz w:val="16"/>
              </w:rPr>
            </w:pPr>
            <w:r>
              <w:rPr>
                <w:spacing w:val="-1"/>
                <w:sz w:val="16"/>
              </w:rPr>
              <w:t>MaxLevel</w:t>
            </w:r>
          </w:p>
        </w:tc>
        <w:tc>
          <w:tcPr>
            <w:tcW w:w="762" w:type="dxa"/>
            <w:tcBorders>
              <w:bottom w:val="single" w:sz="8" w:space="0" w:color="000000"/>
            </w:tcBorders>
          </w:tcPr>
          <w:p>
            <w:pPr>
              <w:pStyle w:val="TableParagraph"/>
              <w:spacing w:before="2"/>
              <w:rPr>
                <w:sz w:val="23"/>
              </w:rPr>
            </w:pPr>
          </w:p>
          <w:p>
            <w:pPr>
              <w:pStyle w:val="TableParagraph"/>
              <w:spacing w:line="20" w:lineRule="exact"/>
              <w:ind w:left="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8" w:type="dxa"/>
          </w:tcPr>
          <w:p>
            <w:pPr>
              <w:pStyle w:val="TableParagraph"/>
              <w:rPr>
                <w:rFonts w:ascii="Times New Roman"/>
                <w:sz w:val="16"/>
              </w:rPr>
            </w:pPr>
          </w:p>
        </w:tc>
        <w:tc>
          <w:tcPr>
            <w:tcW w:w="118" w:type="dxa"/>
            <w:tcBorders>
              <w:bottom w:val="single" w:sz="8" w:space="0" w:color="000000"/>
            </w:tcBorders>
          </w:tcPr>
          <w:p>
            <w:pPr>
              <w:pStyle w:val="TableParagraph"/>
              <w:rPr>
                <w:rFonts w:ascii="Times New Roman"/>
                <w:sz w:val="16"/>
              </w:rPr>
            </w:pPr>
          </w:p>
        </w:tc>
        <w:tc>
          <w:tcPr>
            <w:tcW w:w="111" w:type="dxa"/>
          </w:tcPr>
          <w:p>
            <w:pPr>
              <w:pStyle w:val="TableParagraph"/>
              <w:spacing w:line="179" w:lineRule="exact"/>
              <w:ind w:left="363" w:right="-677"/>
              <w:jc w:val="center"/>
              <w:rPr>
                <w:sz w:val="16"/>
              </w:rPr>
            </w:pPr>
            <w:r>
              <w:rPr>
                <w:sz w:val="16"/>
              </w:rPr>
              <w:t>Notes</w:t>
            </w:r>
          </w:p>
        </w:tc>
        <w:tc>
          <w:tcPr>
            <w:tcW w:w="965" w:type="dxa"/>
          </w:tcPr>
          <w:p>
            <w:pPr>
              <w:pStyle w:val="TableParagraph"/>
              <w:spacing w:before="2"/>
              <w:rPr>
                <w:sz w:val="23"/>
              </w:rPr>
            </w:pPr>
          </w:p>
          <w:p>
            <w:pPr>
              <w:pStyle w:val="TableParagraph"/>
              <w:spacing w:line="20" w:lineRule="exact"/>
              <w:ind w:left="14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8" w:type="dxa"/>
          </w:tcPr>
          <w:p>
            <w:pPr>
              <w:pStyle w:val="TableParagraph"/>
              <w:spacing w:line="179" w:lineRule="exact"/>
              <w:ind w:right="-1023"/>
              <w:jc w:val="right"/>
              <w:rPr>
                <w:sz w:val="16"/>
              </w:rPr>
            </w:pPr>
            <w:r>
              <w:rPr>
                <w:sz w:val="16"/>
              </w:rPr>
              <w:t>Year Adopted</w:t>
            </w:r>
          </w:p>
        </w:tc>
        <w:tc>
          <w:tcPr>
            <w:tcW w:w="996" w:type="dxa"/>
            <w:tcBorders>
              <w:bottom w:val="single" w:sz="8" w:space="0" w:color="000000"/>
            </w:tcBorders>
          </w:tcPr>
          <w:p>
            <w:pPr>
              <w:pStyle w:val="TableParagraph"/>
              <w:spacing w:before="2"/>
              <w:rPr>
                <w:sz w:val="23"/>
              </w:rPr>
            </w:pPr>
          </w:p>
          <w:p>
            <w:pPr>
              <w:pStyle w:val="TableParagraph"/>
              <w:spacing w:line="20" w:lineRule="exact"/>
              <w:ind w:left="17"/>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674" w:hRule="atLeast"/>
        </w:trPr>
        <w:tc>
          <w:tcPr>
            <w:tcW w:w="840" w:type="dxa"/>
          </w:tcPr>
          <w:p>
            <w:pPr>
              <w:pStyle w:val="TableParagraph"/>
              <w:spacing w:before="71"/>
              <w:ind w:left="16"/>
              <w:rPr>
                <w:sz w:val="16"/>
              </w:rPr>
            </w:pPr>
            <w:r>
              <w:rPr>
                <w:sz w:val="16"/>
              </w:rPr>
              <w:t>04.2.1.3</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71"/>
              <w:ind w:right="331" w:hanging="1"/>
              <w:rPr>
                <w:sz w:val="16"/>
              </w:rPr>
            </w:pPr>
            <w:r>
              <w:rPr>
                <w:sz w:val="16"/>
              </w:rPr>
              <w:t>Peeled, cut or shredded fresh vegetables (including mushrooms and fungi, roots and tubers, pulses and legumes, and aloe vera), seaweeds, and nuts and seeds</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75" w:type="dxa"/>
          </w:tcPr>
          <w:p>
            <w:pPr>
              <w:pStyle w:val="TableParagraph"/>
              <w:spacing w:before="71"/>
              <w:ind w:right="-749"/>
              <w:jc w:val="right"/>
              <w:rPr>
                <w:sz w:val="16"/>
              </w:rPr>
            </w:pPr>
            <w:r>
              <w:rPr>
                <w:sz w:val="16"/>
              </w:rPr>
              <w:t>50 mg/kg</w:t>
            </w:r>
          </w:p>
        </w:tc>
        <w:tc>
          <w:tcPr>
            <w:tcW w:w="762" w:type="dxa"/>
            <w:tcBorders>
              <w:top w:val="single" w:sz="8" w:space="0" w:color="000000"/>
            </w:tcBorders>
          </w:tcPr>
          <w:p>
            <w:pPr>
              <w:pStyle w:val="TableParagraph"/>
              <w:rPr>
                <w:rFonts w:ascii="Times New Roman"/>
                <w:sz w:val="16"/>
              </w:rPr>
            </w:pPr>
          </w:p>
        </w:tc>
        <w:tc>
          <w:tcPr>
            <w:tcW w:w="118" w:type="dxa"/>
          </w:tcPr>
          <w:p>
            <w:pPr>
              <w:pStyle w:val="TableParagraph"/>
              <w:rPr>
                <w:rFonts w:ascii="Times New Roman"/>
                <w:sz w:val="16"/>
              </w:rPr>
            </w:pPr>
          </w:p>
        </w:tc>
        <w:tc>
          <w:tcPr>
            <w:tcW w:w="118" w:type="dxa"/>
            <w:tcBorders>
              <w:top w:val="single" w:sz="8" w:space="0" w:color="000000"/>
            </w:tcBorders>
          </w:tcPr>
          <w:p>
            <w:pPr>
              <w:pStyle w:val="TableParagraph"/>
              <w:rPr>
                <w:rFonts w:ascii="Times New Roman"/>
                <w:sz w:val="16"/>
              </w:rPr>
            </w:pPr>
          </w:p>
        </w:tc>
        <w:tc>
          <w:tcPr>
            <w:tcW w:w="111" w:type="dxa"/>
          </w:tcPr>
          <w:p>
            <w:pPr>
              <w:pStyle w:val="TableParagraph"/>
              <w:spacing w:before="71"/>
              <w:ind w:left="123" w:right="-936"/>
              <w:jc w:val="center"/>
              <w:rPr>
                <w:sz w:val="16"/>
              </w:rPr>
            </w:pPr>
            <w:r>
              <w:rPr>
                <w:sz w:val="16"/>
              </w:rPr>
              <w:t>44, 76 &amp;</w:t>
            </w:r>
            <w:r>
              <w:rPr>
                <w:spacing w:val="-2"/>
                <w:sz w:val="16"/>
              </w:rPr>
              <w:t> </w:t>
            </w:r>
            <w:r>
              <w:rPr>
                <w:sz w:val="16"/>
              </w:rPr>
              <w:t>136</w:t>
            </w:r>
          </w:p>
        </w:tc>
        <w:tc>
          <w:tcPr>
            <w:tcW w:w="965" w:type="dxa"/>
          </w:tcPr>
          <w:p>
            <w:pPr>
              <w:pStyle w:val="TableParagraph"/>
              <w:rPr>
                <w:rFonts w:ascii="Times New Roman"/>
                <w:sz w:val="16"/>
              </w:rPr>
            </w:pPr>
          </w:p>
        </w:tc>
        <w:tc>
          <w:tcPr>
            <w:tcW w:w="118" w:type="dxa"/>
          </w:tcPr>
          <w:p>
            <w:pPr>
              <w:pStyle w:val="TableParagraph"/>
              <w:spacing w:before="71"/>
              <w:ind w:right="-634"/>
              <w:jc w:val="right"/>
              <w:rPr>
                <w:sz w:val="16"/>
              </w:rPr>
            </w:pPr>
            <w:r>
              <w:rPr>
                <w:w w:val="95"/>
                <w:sz w:val="16"/>
              </w:rPr>
              <w:t>2006</w:t>
            </w:r>
          </w:p>
        </w:tc>
        <w:tc>
          <w:tcPr>
            <w:tcW w:w="996" w:type="dxa"/>
            <w:tcBorders>
              <w:top w:val="single" w:sz="8" w:space="0" w:color="000000"/>
            </w:tcBorders>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78" w:hanging="1"/>
              <w:rPr>
                <w:sz w:val="16"/>
              </w:rPr>
            </w:pPr>
            <w:r>
              <w:rPr>
                <w:sz w:val="16"/>
              </w:rPr>
              <w:t>Frozen vegetables (including mushrooms and fungi, roots and tubers, pulses and legumes, and aloe vera), seaweeds, and nuts and seeds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right="-749"/>
              <w:jc w:val="right"/>
              <w:rPr>
                <w:sz w:val="16"/>
              </w:rPr>
            </w:pPr>
            <w:r>
              <w:rPr>
                <w:sz w:val="16"/>
              </w:rPr>
              <w:t>50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3"/>
              <w:ind w:right="-850"/>
              <w:jc w:val="right"/>
              <w:rPr>
                <w:sz w:val="16"/>
              </w:rPr>
            </w:pPr>
            <w:r>
              <w:rPr>
                <w:sz w:val="16"/>
              </w:rPr>
              <w:t>44, 76, 136</w:t>
            </w:r>
          </w:p>
          <w:p>
            <w:pPr>
              <w:pStyle w:val="TableParagraph"/>
              <w:spacing w:before="1"/>
              <w:ind w:right="-692"/>
              <w:jc w:val="right"/>
              <w:rPr>
                <w:sz w:val="16"/>
              </w:rPr>
            </w:pPr>
            <w:r>
              <w:rPr>
                <w:sz w:val="16"/>
              </w:rPr>
              <w:t>&amp; 137</w:t>
            </w:r>
          </w:p>
        </w:tc>
        <w:tc>
          <w:tcPr>
            <w:tcW w:w="965"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2006</w:t>
            </w:r>
          </w:p>
        </w:tc>
        <w:tc>
          <w:tcPr>
            <w:tcW w:w="996"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09"/>
              <w:rPr>
                <w:sz w:val="16"/>
              </w:rPr>
            </w:pPr>
            <w:r>
              <w:rPr>
                <w:sz w:val="16"/>
              </w:rPr>
              <w:t>Dried vegetables (including mushrooms and fungi, roots and tubers, pulses and legumes, and aloe vera), seaweeds, and nuts and</w:t>
            </w:r>
            <w:r>
              <w:rPr>
                <w:spacing w:val="0"/>
                <w:sz w:val="16"/>
              </w:rPr>
              <w:t> </w:t>
            </w:r>
            <w:r>
              <w:rPr>
                <w:sz w:val="16"/>
              </w:rPr>
              <w:t>seeds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500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258" w:right="-792"/>
              <w:jc w:val="center"/>
              <w:rPr>
                <w:sz w:val="16"/>
              </w:rPr>
            </w:pPr>
            <w:r>
              <w:rPr>
                <w:sz w:val="16"/>
              </w:rPr>
              <w:t>44 &amp;</w:t>
            </w:r>
            <w:r>
              <w:rPr>
                <w:spacing w:val="-3"/>
                <w:sz w:val="16"/>
              </w:rPr>
              <w:t> </w:t>
            </w:r>
            <w:r>
              <w:rPr>
                <w:sz w:val="16"/>
              </w:rPr>
              <w:t>105</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2006</w:t>
            </w:r>
          </w:p>
        </w:tc>
        <w:tc>
          <w:tcPr>
            <w:tcW w:w="996" w:type="dxa"/>
          </w:tcPr>
          <w:p>
            <w:pPr>
              <w:pStyle w:val="TableParagraph"/>
              <w:rPr>
                <w:rFonts w:ascii="Times New Roman"/>
                <w:sz w:val="16"/>
              </w:rPr>
            </w:pPr>
          </w:p>
        </w:tc>
      </w:tr>
      <w:tr>
        <w:trPr>
          <w:trHeight w:val="646" w:hRule="atLeast"/>
        </w:trPr>
        <w:tc>
          <w:tcPr>
            <w:tcW w:w="840" w:type="dxa"/>
          </w:tcPr>
          <w:p>
            <w:pPr>
              <w:pStyle w:val="TableParagraph"/>
              <w:spacing w:before="43"/>
              <w:ind w:left="16"/>
              <w:rPr>
                <w:sz w:val="16"/>
              </w:rPr>
            </w:pPr>
            <w:r>
              <w:rPr>
                <w:sz w:val="16"/>
              </w:rPr>
              <w:t>04.2.2.3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53"/>
              <w:rPr>
                <w:sz w:val="16"/>
              </w:rPr>
            </w:pPr>
            <w:r>
              <w:rPr>
                <w:sz w:val="16"/>
              </w:rPr>
              <w:t>Vegetables (including mushrooms and fungi, roots and tubers, pulses and legumes, and aloe vera), and seaweeds in vinegar, oil, brine, or soybean sauce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80" w:right="-749"/>
              <w:rPr>
                <w:sz w:val="16"/>
              </w:rPr>
            </w:pPr>
            <w:r>
              <w:rPr>
                <w:sz w:val="16"/>
              </w:rPr>
              <w:t>100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3"/>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2006</w:t>
            </w:r>
          </w:p>
        </w:tc>
        <w:tc>
          <w:tcPr>
            <w:tcW w:w="996" w:type="dxa"/>
          </w:tcPr>
          <w:p>
            <w:pPr>
              <w:pStyle w:val="TableParagraph"/>
              <w:rPr>
                <w:rFonts w:ascii="Times New Roman"/>
                <w:sz w:val="16"/>
              </w:rPr>
            </w:pPr>
          </w:p>
        </w:tc>
      </w:tr>
      <w:tr>
        <w:trPr>
          <w:trHeight w:val="648" w:hRule="atLeast"/>
        </w:trPr>
        <w:tc>
          <w:tcPr>
            <w:tcW w:w="840" w:type="dxa"/>
          </w:tcPr>
          <w:p>
            <w:pPr>
              <w:pStyle w:val="TableParagraph"/>
              <w:spacing w:before="44"/>
              <w:ind w:left="16"/>
              <w:rPr>
                <w:sz w:val="16"/>
              </w:rPr>
            </w:pPr>
            <w:r>
              <w:rPr>
                <w:sz w:val="16"/>
              </w:rPr>
              <w:t>04.2.2.4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90" w:hanging="1"/>
              <w:rPr>
                <w:sz w:val="16"/>
              </w:rPr>
            </w:pPr>
            <w:r>
              <w:rPr>
                <w:sz w:val="16"/>
              </w:rPr>
              <w:t>Canned or bottled (pasteurized) or retort pouch vegetables (including mushrooms and fungi, roots and tubers, pulses and legumes, and aloe vera), and seaweeds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right="-749"/>
              <w:jc w:val="right"/>
              <w:rPr>
                <w:sz w:val="16"/>
              </w:rPr>
            </w:pPr>
            <w:r>
              <w:rPr>
                <w:sz w:val="16"/>
              </w:rPr>
              <w:t>50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2006</w:t>
            </w:r>
          </w:p>
        </w:tc>
        <w:tc>
          <w:tcPr>
            <w:tcW w:w="996" w:type="dxa"/>
          </w:tcPr>
          <w:p>
            <w:pPr>
              <w:pStyle w:val="TableParagraph"/>
              <w:rPr>
                <w:rFonts w:ascii="Times New Roman"/>
                <w:sz w:val="16"/>
              </w:rPr>
            </w:pPr>
          </w:p>
        </w:tc>
      </w:tr>
      <w:tr>
        <w:trPr>
          <w:trHeight w:val="646" w:hRule="atLeast"/>
        </w:trPr>
        <w:tc>
          <w:tcPr>
            <w:tcW w:w="840" w:type="dxa"/>
          </w:tcPr>
          <w:p>
            <w:pPr>
              <w:pStyle w:val="TableParagraph"/>
              <w:spacing w:before="44"/>
              <w:ind w:left="16"/>
              <w:rPr>
                <w:sz w:val="16"/>
              </w:rPr>
            </w:pPr>
            <w:r>
              <w:rPr>
                <w:sz w:val="16"/>
              </w:rPr>
              <w:t>04.2.2.5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189"/>
              <w:rPr>
                <w:sz w:val="16"/>
              </w:rPr>
            </w:pPr>
            <w:r>
              <w:rPr>
                <w:sz w:val="16"/>
              </w:rPr>
              <w:t>Vegetable (including mushrooms and fungi, roots and tubers, pulses and legumes, and aloe vera), seaweed, and nut and seed purees and spreads (e.g., peanut butter)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500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258" w:right="-792"/>
              <w:jc w:val="center"/>
              <w:rPr>
                <w:sz w:val="16"/>
              </w:rPr>
            </w:pPr>
            <w:r>
              <w:rPr>
                <w:sz w:val="16"/>
              </w:rPr>
              <w:t>44 &amp;</w:t>
            </w:r>
            <w:r>
              <w:rPr>
                <w:spacing w:val="-3"/>
                <w:sz w:val="16"/>
              </w:rPr>
              <w:t> </w:t>
            </w:r>
            <w:r>
              <w:rPr>
                <w:sz w:val="16"/>
              </w:rPr>
              <w:t>138</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2006</w:t>
            </w:r>
          </w:p>
        </w:tc>
        <w:tc>
          <w:tcPr>
            <w:tcW w:w="996" w:type="dxa"/>
          </w:tcPr>
          <w:p>
            <w:pPr>
              <w:pStyle w:val="TableParagraph"/>
              <w:rPr>
                <w:rFonts w:ascii="Times New Roman"/>
                <w:sz w:val="16"/>
              </w:rPr>
            </w:pPr>
          </w:p>
        </w:tc>
      </w:tr>
      <w:tr>
        <w:trPr>
          <w:trHeight w:val="1016" w:hRule="atLeast"/>
        </w:trPr>
        <w:tc>
          <w:tcPr>
            <w:tcW w:w="840" w:type="dxa"/>
          </w:tcPr>
          <w:p>
            <w:pPr>
              <w:pStyle w:val="TableParagraph"/>
              <w:spacing w:before="43"/>
              <w:ind w:left="16"/>
              <w:rPr>
                <w:sz w:val="16"/>
              </w:rPr>
            </w:pPr>
            <w:r>
              <w:rPr>
                <w:sz w:val="16"/>
              </w:rPr>
              <w:t>04.2.2.6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189"/>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left="80" w:right="-749"/>
              <w:rPr>
                <w:sz w:val="16"/>
              </w:rPr>
            </w:pPr>
            <w:r>
              <w:rPr>
                <w:sz w:val="16"/>
              </w:rPr>
              <w:t>500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3"/>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2006</w:t>
            </w:r>
          </w:p>
        </w:tc>
        <w:tc>
          <w:tcPr>
            <w:tcW w:w="996" w:type="dxa"/>
          </w:tcPr>
          <w:p>
            <w:pPr>
              <w:pStyle w:val="TableParagraph"/>
              <w:rPr>
                <w:rFonts w:ascii="Times New Roman"/>
                <w:sz w:val="16"/>
              </w:rPr>
            </w:pPr>
          </w:p>
        </w:tc>
      </w:tr>
      <w:tr>
        <w:trPr>
          <w:trHeight w:val="1017" w:hRule="atLeast"/>
        </w:trPr>
        <w:tc>
          <w:tcPr>
            <w:tcW w:w="840" w:type="dxa"/>
          </w:tcPr>
          <w:p>
            <w:pPr>
              <w:pStyle w:val="TableParagraph"/>
              <w:spacing w:before="44"/>
              <w:ind w:left="16"/>
              <w:rPr>
                <w:sz w:val="16"/>
              </w:rPr>
            </w:pPr>
            <w:r>
              <w:rPr>
                <w:sz w:val="16"/>
              </w:rPr>
              <w:t>04.2.2.7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right="207"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4"/>
              <w:rPr>
                <w:sz w:val="16"/>
              </w:rPr>
            </w:pPr>
            <w:r>
              <w:rPr>
                <w:sz w:val="16"/>
              </w:rPr>
              <w:t>12.9.2.3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500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2006</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Flours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200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2006</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06.2.2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Starches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right="-749"/>
              <w:jc w:val="right"/>
              <w:rPr>
                <w:sz w:val="16"/>
              </w:rPr>
            </w:pPr>
            <w:r>
              <w:rPr>
                <w:sz w:val="16"/>
              </w:rPr>
              <w:t>50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1"/>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2006</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Pre-cooked pastas and noodles and like products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right="-749"/>
              <w:jc w:val="right"/>
              <w:rPr>
                <w:sz w:val="16"/>
              </w:rPr>
            </w:pPr>
            <w:r>
              <w:rPr>
                <w:sz w:val="16"/>
              </w:rPr>
              <w:t>20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3"/>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2006</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Fine bakery wares (sweet, salty, savoury) and mixes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right="-749"/>
              <w:jc w:val="right"/>
              <w:rPr>
                <w:sz w:val="16"/>
              </w:rPr>
            </w:pPr>
            <w:r>
              <w:rPr>
                <w:sz w:val="16"/>
              </w:rPr>
              <w:t>50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1"/>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2006</w:t>
            </w:r>
          </w:p>
        </w:tc>
        <w:tc>
          <w:tcPr>
            <w:tcW w:w="996"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09.1.2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3"/>
              <w:rPr>
                <w:sz w:val="16"/>
              </w:rPr>
            </w:pPr>
            <w:r>
              <w:rPr>
                <w:sz w:val="16"/>
              </w:rPr>
              <w:t>Fresh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left="80" w:right="-749"/>
              <w:rPr>
                <w:sz w:val="16"/>
              </w:rPr>
            </w:pPr>
            <w:r>
              <w:rPr>
                <w:sz w:val="16"/>
              </w:rPr>
              <w:t>100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3"/>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2006</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right="153"/>
              <w:rPr>
                <w:sz w:val="16"/>
              </w:rPr>
            </w:pPr>
            <w:r>
              <w:rPr>
                <w:sz w:val="16"/>
              </w:rPr>
              <w:t>Frozen fish, fish fillets,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left="80" w:right="-749"/>
              <w:rPr>
                <w:sz w:val="16"/>
              </w:rPr>
            </w:pPr>
            <w:r>
              <w:rPr>
                <w:sz w:val="16"/>
              </w:rPr>
              <w:t>100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1"/>
              <w:ind w:left="258" w:right="-792"/>
              <w:jc w:val="center"/>
              <w:rPr>
                <w:sz w:val="16"/>
              </w:rPr>
            </w:pPr>
            <w:r>
              <w:rPr>
                <w:sz w:val="16"/>
              </w:rPr>
              <w:t>44 &amp;</w:t>
            </w:r>
            <w:r>
              <w:rPr>
                <w:spacing w:val="-3"/>
                <w:sz w:val="16"/>
              </w:rPr>
              <w:t> </w:t>
            </w:r>
            <w:r>
              <w:rPr>
                <w:sz w:val="16"/>
              </w:rPr>
              <w:t>139</w:t>
            </w:r>
          </w:p>
        </w:tc>
        <w:tc>
          <w:tcPr>
            <w:tcW w:w="965"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2006</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09.2.4.2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Cooked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150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Smoked, dried, fermented, and/or salted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right="-749"/>
              <w:jc w:val="right"/>
              <w:rPr>
                <w:sz w:val="16"/>
              </w:rPr>
            </w:pPr>
            <w:r>
              <w:rPr>
                <w:sz w:val="16"/>
              </w:rPr>
              <w:t>30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1"/>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2007</w:t>
            </w:r>
          </w:p>
        </w:tc>
        <w:tc>
          <w:tcPr>
            <w:tcW w:w="996"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09.4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hanging="1"/>
              <w:rPr>
                <w:sz w:val="16"/>
              </w:rPr>
            </w:pPr>
            <w:r>
              <w:rPr>
                <w:sz w:val="16"/>
              </w:rPr>
              <w:t>Fully preserved, including canned or fermented fish and fish products, including mollusks, crustaceans, and echinoderms</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left="80" w:right="-749"/>
              <w:rPr>
                <w:sz w:val="16"/>
              </w:rPr>
            </w:pPr>
            <w:r>
              <w:rPr>
                <w:sz w:val="16"/>
              </w:rPr>
              <w:t>150</w:t>
            </w:r>
            <w:r>
              <w:rPr>
                <w:spacing w:val="-11"/>
                <w:sz w:val="16"/>
              </w:rPr>
              <w:t> </w:t>
            </w:r>
            <w:r>
              <w:rPr>
                <w:sz w:val="16"/>
              </w:rPr>
              <w:t>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258" w:right="-792"/>
              <w:jc w:val="center"/>
              <w:rPr>
                <w:sz w:val="16"/>
              </w:rPr>
            </w:pPr>
            <w:r>
              <w:rPr>
                <w:sz w:val="16"/>
              </w:rPr>
              <w:t>44 &amp;</w:t>
            </w:r>
            <w:r>
              <w:rPr>
                <w:spacing w:val="-3"/>
                <w:sz w:val="16"/>
              </w:rPr>
              <w:t> </w:t>
            </w:r>
            <w:r>
              <w:rPr>
                <w:sz w:val="16"/>
              </w:rPr>
              <w:t>140</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2007</w:t>
            </w:r>
          </w:p>
        </w:tc>
        <w:tc>
          <w:tcPr>
            <w:tcW w:w="996"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11.1.1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3"/>
              <w:ind w:right="270" w:hanging="1"/>
              <w:rPr>
                <w:sz w:val="16"/>
              </w:rPr>
            </w:pPr>
            <w:r>
              <w:rPr>
                <w:sz w:val="16"/>
              </w:rPr>
              <w:t>White sugar, dextrose anhydrous, dextrose monohydrate, fructose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3"/>
              <w:ind w:right="-749"/>
              <w:jc w:val="right"/>
              <w:rPr>
                <w:sz w:val="16"/>
              </w:rPr>
            </w:pPr>
            <w:r>
              <w:rPr>
                <w:sz w:val="16"/>
              </w:rPr>
              <w:t>15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3"/>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3"/>
              <w:ind w:right="-634"/>
              <w:jc w:val="right"/>
              <w:rPr>
                <w:sz w:val="16"/>
              </w:rPr>
            </w:pPr>
            <w:r>
              <w:rPr>
                <w:w w:val="95"/>
                <w:sz w:val="16"/>
              </w:rPr>
              <w:t>2005</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rPr>
                <w:sz w:val="16"/>
              </w:rPr>
            </w:pPr>
            <w:r>
              <w:rPr>
                <w:sz w:val="16"/>
              </w:rPr>
              <w:t>Powdered sugar, powdered dextrose</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right="-749"/>
              <w:jc w:val="right"/>
              <w:rPr>
                <w:sz w:val="16"/>
              </w:rPr>
            </w:pPr>
            <w:r>
              <w:rPr>
                <w:sz w:val="16"/>
              </w:rPr>
              <w:t>15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2005</w:t>
            </w:r>
          </w:p>
        </w:tc>
        <w:tc>
          <w:tcPr>
            <w:tcW w:w="996"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11.1.3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ind w:hanging="1"/>
              <w:rPr>
                <w:sz w:val="16"/>
              </w:rPr>
            </w:pPr>
            <w:r>
              <w:rPr>
                <w:sz w:val="16"/>
              </w:rPr>
              <w:t>Soft white sugar, soft brown sugar, glucose syrup, dried glucose syrup, raw cane sugar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right="-749"/>
              <w:jc w:val="right"/>
              <w:rPr>
                <w:sz w:val="16"/>
              </w:rPr>
            </w:pPr>
            <w:r>
              <w:rPr>
                <w:sz w:val="16"/>
              </w:rPr>
              <w:t>20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1"/>
              <w:ind w:left="258" w:right="-792"/>
              <w:jc w:val="center"/>
              <w:rPr>
                <w:sz w:val="16"/>
              </w:rPr>
            </w:pPr>
            <w:r>
              <w:rPr>
                <w:sz w:val="16"/>
              </w:rPr>
              <w:t>44 &amp;</w:t>
            </w:r>
            <w:r>
              <w:rPr>
                <w:spacing w:val="-3"/>
                <w:sz w:val="16"/>
              </w:rPr>
              <w:t> </w:t>
            </w:r>
            <w:r>
              <w:rPr>
                <w:sz w:val="16"/>
              </w:rPr>
              <w:t>111</w:t>
            </w:r>
          </w:p>
        </w:tc>
        <w:tc>
          <w:tcPr>
            <w:tcW w:w="965"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2006</w:t>
            </w:r>
          </w:p>
        </w:tc>
        <w:tc>
          <w:tcPr>
            <w:tcW w:w="996"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11.1.5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44"/>
              <w:ind w:left="1"/>
              <w:rPr>
                <w:sz w:val="16"/>
              </w:rPr>
            </w:pPr>
            <w:r>
              <w:rPr>
                <w:sz w:val="16"/>
              </w:rPr>
              <w:t>Plantation or mill white sugar</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44"/>
              <w:ind w:right="-749"/>
              <w:jc w:val="right"/>
              <w:rPr>
                <w:sz w:val="16"/>
              </w:rPr>
            </w:pPr>
            <w:r>
              <w:rPr>
                <w:sz w:val="16"/>
              </w:rPr>
              <w:t>70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44"/>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44"/>
              <w:ind w:right="-634"/>
              <w:jc w:val="right"/>
              <w:rPr>
                <w:sz w:val="16"/>
              </w:rPr>
            </w:pPr>
            <w:r>
              <w:rPr>
                <w:w w:val="95"/>
                <w:sz w:val="16"/>
              </w:rPr>
              <w:t>2005</w:t>
            </w:r>
          </w:p>
        </w:tc>
        <w:tc>
          <w:tcPr>
            <w:tcW w:w="996" w:type="dxa"/>
          </w:tcPr>
          <w:p>
            <w:pPr>
              <w:pStyle w:val="TableParagraph"/>
              <w:rPr>
                <w:rFonts w:ascii="Times New Roman"/>
                <w:sz w:val="16"/>
              </w:rPr>
            </w:pPr>
          </w:p>
        </w:tc>
      </w:tr>
      <w:tr>
        <w:trPr>
          <w:trHeight w:val="353" w:hRule="atLeast"/>
        </w:trPr>
        <w:tc>
          <w:tcPr>
            <w:tcW w:w="840" w:type="dxa"/>
          </w:tcPr>
          <w:p>
            <w:pPr>
              <w:pStyle w:val="TableParagraph"/>
              <w:spacing w:before="81"/>
              <w:ind w:left="16"/>
              <w:rPr>
                <w:sz w:val="16"/>
              </w:rPr>
            </w:pPr>
            <w:r>
              <w:rPr>
                <w:sz w:val="16"/>
              </w:rPr>
              <w:t>11.2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before="81"/>
              <w:rPr>
                <w:sz w:val="16"/>
              </w:rPr>
            </w:pPr>
            <w:r>
              <w:rPr>
                <w:sz w:val="16"/>
              </w:rPr>
              <w:t>Brown sugar excluding products of food category 11.1.3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1"/>
              <w:ind w:right="-749"/>
              <w:jc w:val="right"/>
              <w:rPr>
                <w:sz w:val="16"/>
              </w:rPr>
            </w:pPr>
            <w:r>
              <w:rPr>
                <w:sz w:val="16"/>
              </w:rPr>
              <w:t>40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1"/>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1"/>
              <w:ind w:right="-634"/>
              <w:jc w:val="right"/>
              <w:rPr>
                <w:sz w:val="16"/>
              </w:rPr>
            </w:pPr>
            <w:r>
              <w:rPr>
                <w:w w:val="95"/>
                <w:sz w:val="16"/>
              </w:rPr>
              <w:t>2006</w:t>
            </w:r>
          </w:p>
        </w:tc>
        <w:tc>
          <w:tcPr>
            <w:tcW w:w="996" w:type="dxa"/>
          </w:tcPr>
          <w:p>
            <w:pPr>
              <w:pStyle w:val="TableParagraph"/>
              <w:rPr>
                <w:rFonts w:ascii="Times New Roman"/>
                <w:sz w:val="16"/>
              </w:rPr>
            </w:pPr>
          </w:p>
        </w:tc>
      </w:tr>
      <w:tr>
        <w:trPr>
          <w:trHeight w:val="636" w:hRule="atLeast"/>
        </w:trPr>
        <w:tc>
          <w:tcPr>
            <w:tcW w:w="840" w:type="dxa"/>
          </w:tcPr>
          <w:p>
            <w:pPr>
              <w:pStyle w:val="TableParagraph"/>
              <w:spacing w:before="83"/>
              <w:ind w:left="16"/>
              <w:rPr>
                <w:sz w:val="16"/>
              </w:rPr>
            </w:pPr>
            <w:r>
              <w:rPr>
                <w:sz w:val="16"/>
              </w:rPr>
              <w:t>11.3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363" w:type="dxa"/>
          </w:tcPr>
          <w:p>
            <w:pPr>
              <w:pStyle w:val="TableParagraph"/>
              <w:spacing w:line="180" w:lineRule="atLeast" w:before="83"/>
              <w:ind w:right="153" w:hanging="1"/>
              <w:rPr>
                <w:sz w:val="16"/>
              </w:rPr>
            </w:pPr>
            <w:r>
              <w:rPr>
                <w:sz w:val="16"/>
              </w:rPr>
              <w:t>Sugar solutions and syrups, also (partially) inverted, including treacle and molasses, excluding products of food category 11.1.3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spacing w:before="83"/>
              <w:ind w:right="-749"/>
              <w:jc w:val="right"/>
              <w:rPr>
                <w:sz w:val="16"/>
              </w:rPr>
            </w:pPr>
            <w:r>
              <w:rPr>
                <w:sz w:val="16"/>
              </w:rPr>
              <w:t>70 mg/kg</w:t>
            </w:r>
          </w:p>
        </w:tc>
        <w:tc>
          <w:tcPr>
            <w:tcW w:w="762" w:type="dxa"/>
          </w:tcPr>
          <w:p>
            <w:pPr>
              <w:pStyle w:val="TableParagraph"/>
              <w:rPr>
                <w:rFonts w:ascii="Times New Roman"/>
                <w:sz w:val="16"/>
              </w:rPr>
            </w:pPr>
          </w:p>
        </w:tc>
        <w:tc>
          <w:tcPr>
            <w:tcW w:w="118" w:type="dxa"/>
          </w:tcPr>
          <w:p>
            <w:pPr>
              <w:pStyle w:val="TableParagraph"/>
              <w:rPr>
                <w:rFonts w:ascii="Times New Roman"/>
                <w:sz w:val="16"/>
              </w:rPr>
            </w:pPr>
          </w:p>
        </w:tc>
        <w:tc>
          <w:tcPr>
            <w:tcW w:w="118" w:type="dxa"/>
          </w:tcPr>
          <w:p>
            <w:pPr>
              <w:pStyle w:val="TableParagraph"/>
              <w:rPr>
                <w:rFonts w:ascii="Times New Roman"/>
                <w:sz w:val="16"/>
              </w:rPr>
            </w:pPr>
          </w:p>
        </w:tc>
        <w:tc>
          <w:tcPr>
            <w:tcW w:w="111" w:type="dxa"/>
          </w:tcPr>
          <w:p>
            <w:pPr>
              <w:pStyle w:val="TableParagraph"/>
              <w:spacing w:before="83"/>
              <w:ind w:left="491" w:right="-576"/>
              <w:jc w:val="center"/>
              <w:rPr>
                <w:sz w:val="16"/>
              </w:rPr>
            </w:pPr>
            <w:r>
              <w:rPr>
                <w:sz w:val="16"/>
              </w:rPr>
              <w:t>44</w:t>
            </w:r>
          </w:p>
        </w:tc>
        <w:tc>
          <w:tcPr>
            <w:tcW w:w="965" w:type="dxa"/>
          </w:tcPr>
          <w:p>
            <w:pPr>
              <w:pStyle w:val="TableParagraph"/>
              <w:rPr>
                <w:rFonts w:ascii="Times New Roman"/>
                <w:sz w:val="16"/>
              </w:rPr>
            </w:pPr>
          </w:p>
        </w:tc>
        <w:tc>
          <w:tcPr>
            <w:tcW w:w="118" w:type="dxa"/>
          </w:tcPr>
          <w:p>
            <w:pPr>
              <w:pStyle w:val="TableParagraph"/>
              <w:spacing w:before="83"/>
              <w:ind w:right="-634"/>
              <w:jc w:val="right"/>
              <w:rPr>
                <w:sz w:val="16"/>
              </w:rPr>
            </w:pPr>
            <w:r>
              <w:rPr>
                <w:w w:val="95"/>
                <w:sz w:val="16"/>
              </w:rPr>
              <w:t>2007</w:t>
            </w:r>
          </w:p>
        </w:tc>
        <w:tc>
          <w:tcPr>
            <w:tcW w:w="996" w:type="dxa"/>
          </w:tcPr>
          <w:p>
            <w:pPr>
              <w:pStyle w:val="TableParagraph"/>
              <w:rPr>
                <w:rFonts w:ascii="Times New Roman"/>
                <w:sz w:val="16"/>
              </w:rPr>
            </w:pPr>
          </w:p>
        </w:tc>
      </w:tr>
    </w:tbl>
    <w:p>
      <w:pPr>
        <w:rPr>
          <w:sz w:val="2"/>
          <w:szCs w:val="2"/>
        </w:rPr>
      </w:pPr>
      <w:r>
        <w:rPr/>
        <w:pict>
          <v:rect style="position:absolute;margin-left:57.599998pt;margin-top:149.519913pt;width:6pt;height:.96008pt;mso-position-horizontal-relative:page;mso-position-vertical-relative:page;z-index:-3565672" filled="true" fillcolor="#000000" stroked="false">
            <v:fill type="solid"/>
            <w10:wrap type="none"/>
          </v:rect>
        </w:pict>
      </w:r>
      <w:r>
        <w:rPr/>
        <w:pict>
          <v:rect style="position:absolute;margin-left:69.599998pt;margin-top:149.519913pt;width:6pt;height:.96008pt;mso-position-horizontal-relative:page;mso-position-vertical-relative:page;z-index:-3565648" filled="true" fillcolor="#000000" stroked="false">
            <v:fill type="solid"/>
            <w10:wrap type="none"/>
          </v:rect>
        </w:pict>
      </w:r>
      <w:r>
        <w:rPr/>
        <w:pict>
          <v:rect style="position:absolute;margin-left:81.599998pt;margin-top:149.519913pt;width:6pt;height:.96008pt;mso-position-horizontal-relative:page;mso-position-vertical-relative:page;z-index:-3565624" filled="true" fillcolor="#000000" stroked="false">
            <v:fill type="solid"/>
            <w10:wrap type="none"/>
          </v:rect>
        </w:pict>
      </w:r>
      <w:r>
        <w:rPr/>
        <w:pict>
          <v:rect style="position:absolute;margin-left:117.599998pt;margin-top:149.519913pt;width:6pt;height:.96008pt;mso-position-horizontal-relative:page;mso-position-vertical-relative:page;z-index:-3565600" filled="true" fillcolor="#000000" stroked="false">
            <v:fill type="solid"/>
            <w10:wrap type="none"/>
          </v:rect>
        </w:pict>
      </w:r>
      <w:r>
        <w:rPr/>
        <w:pict>
          <v:rect style="position:absolute;margin-left:129.600006pt;margin-top:149.519913pt;width:6pt;height:.96008pt;mso-position-horizontal-relative:page;mso-position-vertical-relative:page;z-index:-3565576" filled="true" fillcolor="#000000" stroked="false">
            <v:fill type="solid"/>
            <w10:wrap type="none"/>
          </v:rect>
        </w:pict>
      </w:r>
      <w:r>
        <w:rPr/>
        <w:pict>
          <v:rect style="position:absolute;margin-left:141.600006pt;margin-top:149.519913pt;width:6pt;height:.96008pt;mso-position-horizontal-relative:page;mso-position-vertical-relative:page;z-index:-3565552" filled="true" fillcolor="#000000" stroked="false">
            <v:fill type="solid"/>
            <w10:wrap type="none"/>
          </v:rect>
        </w:pict>
      </w:r>
      <w:r>
        <w:rPr/>
        <w:pict>
          <v:rect style="position:absolute;margin-left:153.600006pt;margin-top:149.519913pt;width:6pt;height:.96008pt;mso-position-horizontal-relative:page;mso-position-vertical-relative:page;z-index:-3565528" filled="true" fillcolor="#000000" stroked="false">
            <v:fill type="solid"/>
            <w10:wrap type="none"/>
          </v:rect>
        </w:pict>
      </w:r>
      <w:r>
        <w:rPr/>
        <w:pict>
          <v:rect style="position:absolute;margin-left:165.600006pt;margin-top:149.519913pt;width:6pt;height:.96008pt;mso-position-horizontal-relative:page;mso-position-vertical-relative:page;z-index:-3565504" filled="true" fillcolor="#000000" stroked="false">
            <v:fill type="solid"/>
            <w10:wrap type="none"/>
          </v:rect>
        </w:pict>
      </w:r>
      <w:r>
        <w:rPr/>
        <w:pict>
          <v:rect style="position:absolute;margin-left:177.600006pt;margin-top:149.519913pt;width:6pt;height:.96008pt;mso-position-horizontal-relative:page;mso-position-vertical-relative:page;z-index:-3565480" filled="true" fillcolor="#000000" stroked="false">
            <v:fill type="solid"/>
            <w10:wrap type="none"/>
          </v:rect>
        </w:pict>
      </w:r>
      <w:r>
        <w:rPr/>
        <w:pict>
          <v:rect style="position:absolute;margin-left:189.600006pt;margin-top:149.519913pt;width:6pt;height:.96008pt;mso-position-horizontal-relative:page;mso-position-vertical-relative:page;z-index:-3565456" filled="true" fillcolor="#000000" stroked="false">
            <v:fill type="solid"/>
            <w10:wrap type="none"/>
          </v:rect>
        </w:pict>
      </w:r>
      <w:r>
        <w:rPr/>
        <w:pict>
          <v:rect style="position:absolute;margin-left:201.600006pt;margin-top:149.519913pt;width:6pt;height:.96008pt;mso-position-horizontal-relative:page;mso-position-vertical-relative:page;z-index:-3565432" filled="true" fillcolor="#000000" stroked="false">
            <v:fill type="solid"/>
            <w10:wrap type="none"/>
          </v:rect>
        </w:pict>
      </w:r>
      <w:r>
        <w:rPr/>
        <w:pict>
          <v:rect style="position:absolute;margin-left:213.600006pt;margin-top:149.519913pt;width:6pt;height:.96008pt;mso-position-horizontal-relative:page;mso-position-vertical-relative:page;z-index:-3565408" filled="true" fillcolor="#000000" stroked="false">
            <v:fill type="solid"/>
            <w10:wrap type="none"/>
          </v:rect>
        </w:pict>
      </w:r>
      <w:r>
        <w:rPr/>
        <w:pict>
          <v:rect style="position:absolute;margin-left:225.600006pt;margin-top:149.519913pt;width:6pt;height:.96008pt;mso-position-horizontal-relative:page;mso-position-vertical-relative:page;z-index:-3565384" filled="true" fillcolor="#000000" stroked="false">
            <v:fill type="solid"/>
            <w10:wrap type="none"/>
          </v:rect>
        </w:pict>
      </w:r>
      <w:r>
        <w:rPr/>
        <w:pict>
          <v:rect style="position:absolute;margin-left:237.600006pt;margin-top:149.519913pt;width:6pt;height:.96008pt;mso-position-horizontal-relative:page;mso-position-vertical-relative:page;z-index:-3565360" filled="true" fillcolor="#000000" stroked="false">
            <v:fill type="solid"/>
            <w10:wrap type="none"/>
          </v:rect>
        </w:pict>
      </w:r>
      <w:r>
        <w:rPr/>
        <w:pict>
          <v:rect style="position:absolute;margin-left:249.600006pt;margin-top:149.519913pt;width:6pt;height:.96008pt;mso-position-horizontal-relative:page;mso-position-vertical-relative:page;z-index:-3565336" filled="true" fillcolor="#000000" stroked="false">
            <v:fill type="solid"/>
            <w10:wrap type="none"/>
          </v:rect>
        </w:pict>
      </w:r>
      <w:r>
        <w:rPr/>
        <w:pict>
          <v:rect style="position:absolute;margin-left:261.600006pt;margin-top:149.519913pt;width:6pt;height:.96008pt;mso-position-horizontal-relative:page;mso-position-vertical-relative:page;z-index:-3565312" filled="true" fillcolor="#000000" stroked="false">
            <v:fill type="solid"/>
            <w10:wrap type="none"/>
          </v:rect>
        </w:pict>
      </w:r>
      <w:r>
        <w:rPr/>
        <w:pict>
          <v:rect style="position:absolute;margin-left:273.600006pt;margin-top:149.519913pt;width:6pt;height:.96008pt;mso-position-horizontal-relative:page;mso-position-vertical-relative:page;z-index:-3565288" filled="true" fillcolor="#000000" stroked="false">
            <v:fill type="solid"/>
            <w10:wrap type="none"/>
          </v:rect>
        </w:pict>
      </w:r>
      <w:r>
        <w:rPr/>
        <w:pict>
          <v:rect style="position:absolute;margin-left:285.600006pt;margin-top:149.519913pt;width:6pt;height:.96008pt;mso-position-horizontal-relative:page;mso-position-vertical-relative:page;z-index:-3565264" filled="true" fillcolor="#000000" stroked="false">
            <v:fill type="solid"/>
            <w10:wrap type="none"/>
          </v:rect>
        </w:pict>
      </w:r>
      <w:r>
        <w:rPr/>
        <w:pict>
          <v:rect style="position:absolute;margin-left:297.600006pt;margin-top:149.519913pt;width:6pt;height:.96008pt;mso-position-horizontal-relative:page;mso-position-vertical-relative:page;z-index:-3565240" filled="true" fillcolor="#000000" stroked="false">
            <v:fill type="solid"/>
            <w10:wrap type="none"/>
          </v:rect>
        </w:pict>
      </w:r>
      <w:r>
        <w:rPr/>
        <w:pict>
          <v:rect style="position:absolute;margin-left:309.600006pt;margin-top:149.519913pt;width:6pt;height:.96008pt;mso-position-horizontal-relative:page;mso-position-vertical-relative:page;z-index:-3565216" filled="true" fillcolor="#000000" stroked="false">
            <v:fill type="solid"/>
            <w10:wrap type="none"/>
          </v:rect>
        </w:pict>
      </w:r>
    </w:p>
    <w:p>
      <w:pPr>
        <w:spacing w:after="0"/>
        <w:rPr>
          <w:sz w:val="2"/>
          <w:szCs w:val="2"/>
        </w:rPr>
        <w:sectPr>
          <w:headerReference w:type="default" r:id="rId75"/>
          <w:pgSz w:w="11910" w:h="16840"/>
          <w:pgMar w:header="1463" w:footer="0" w:top="2700" w:bottom="280" w:left="1000" w:right="1020"/>
          <w:pgNumType w:start="153"/>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6"/>
        <w:gridCol w:w="4271"/>
        <w:gridCol w:w="92"/>
        <w:gridCol w:w="120"/>
        <w:gridCol w:w="120"/>
        <w:gridCol w:w="120"/>
        <w:gridCol w:w="76"/>
        <w:gridCol w:w="765"/>
        <w:gridCol w:w="121"/>
        <w:gridCol w:w="121"/>
        <w:gridCol w:w="121"/>
        <w:gridCol w:w="83"/>
        <w:gridCol w:w="760"/>
        <w:gridCol w:w="122"/>
        <w:gridCol w:w="122"/>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line="179" w:lineRule="exact"/>
              <w:ind w:left="60"/>
              <w:rPr>
                <w:sz w:val="16"/>
              </w:rPr>
            </w:pPr>
            <w:r>
              <w:rPr>
                <w:sz w:val="16"/>
              </w:rPr>
              <w:t>FoodCategory</w:t>
            </w:r>
          </w:p>
        </w:tc>
        <w:tc>
          <w:tcPr>
            <w:tcW w:w="92"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6" w:type="dxa"/>
          </w:tcPr>
          <w:p>
            <w:pPr>
              <w:pStyle w:val="TableParagraph"/>
              <w:spacing w:line="179" w:lineRule="exact"/>
              <w:ind w:left="77" w:right="-692"/>
              <w:rPr>
                <w:sz w:val="16"/>
              </w:rPr>
            </w:pPr>
            <w:r>
              <w:rPr>
                <w:sz w:val="16"/>
              </w:rPr>
              <w:t>MaxLevel</w:t>
            </w:r>
          </w:p>
        </w:tc>
        <w:tc>
          <w:tcPr>
            <w:tcW w:w="765" w:type="dxa"/>
            <w:tcBorders>
              <w:bottom w:val="single" w:sz="8" w:space="0" w:color="000000"/>
            </w:tcBorders>
          </w:tcPr>
          <w:p>
            <w:pPr>
              <w:pStyle w:val="TableParagraph"/>
              <w:spacing w:before="2"/>
              <w:rPr>
                <w:sz w:val="23"/>
              </w:rPr>
            </w:pPr>
          </w:p>
          <w:p>
            <w:pPr>
              <w:pStyle w:val="TableParagraph"/>
              <w:spacing w:line="20" w:lineRule="exact"/>
              <w:ind w:left="4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1"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spacing w:line="179" w:lineRule="exact"/>
              <w:ind w:left="350" w:right="-648"/>
              <w:jc w:val="center"/>
              <w:rPr>
                <w:sz w:val="16"/>
              </w:rPr>
            </w:pPr>
            <w:r>
              <w:rPr>
                <w:spacing w:val="-1"/>
                <w:sz w:val="16"/>
              </w:rPr>
              <w:t>Notes</w:t>
            </w:r>
          </w:p>
        </w:tc>
        <w:tc>
          <w:tcPr>
            <w:tcW w:w="83" w:type="dxa"/>
            <w:tcBorders>
              <w:bottom w:val="single" w:sz="8" w:space="0" w:color="000000"/>
            </w:tcBorders>
          </w:tcPr>
          <w:p>
            <w:pPr>
              <w:pStyle w:val="TableParagraph"/>
              <w:rPr>
                <w:rFonts w:ascii="Times New Roman"/>
                <w:sz w:val="16"/>
              </w:rPr>
            </w:pPr>
          </w:p>
        </w:tc>
        <w:tc>
          <w:tcPr>
            <w:tcW w:w="760" w:type="dxa"/>
          </w:tcPr>
          <w:p>
            <w:pPr>
              <w:pStyle w:val="TableParagraph"/>
              <w:spacing w:before="2"/>
              <w:rPr>
                <w:sz w:val="23"/>
              </w:rPr>
            </w:pPr>
          </w:p>
          <w:p>
            <w:pPr>
              <w:pStyle w:val="TableParagraph"/>
              <w:spacing w:line="20" w:lineRule="exact"/>
              <w:ind w:left="3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2" w:type="dxa"/>
          </w:tcPr>
          <w:p>
            <w:pPr>
              <w:pStyle w:val="TableParagraph"/>
              <w:spacing w:line="179" w:lineRule="exact"/>
              <w:ind w:right="-1124"/>
              <w:jc w:val="right"/>
              <w:rPr>
                <w:sz w:val="16"/>
              </w:rPr>
            </w:pPr>
            <w:r>
              <w:rPr>
                <w:sz w:val="16"/>
              </w:rPr>
              <w:t>Year Adopted</w:t>
            </w:r>
          </w:p>
        </w:tc>
        <w:tc>
          <w:tcPr>
            <w:tcW w:w="122" w:type="dxa"/>
            <w:tcBorders>
              <w:bottom w:val="single" w:sz="8" w:space="0" w:color="000000"/>
            </w:tcBorders>
          </w:tcPr>
          <w:p>
            <w:pPr>
              <w:pStyle w:val="TableParagraph"/>
              <w:rPr>
                <w:rFonts w:ascii="Times New Roman"/>
                <w:sz w:val="16"/>
              </w:rPr>
            </w:pPr>
          </w:p>
        </w:tc>
      </w:tr>
      <w:tr>
        <w:trPr>
          <w:trHeight w:val="489" w:hRule="atLeast"/>
        </w:trPr>
        <w:tc>
          <w:tcPr>
            <w:tcW w:w="840" w:type="dxa"/>
          </w:tcPr>
          <w:p>
            <w:pPr>
              <w:pStyle w:val="TableParagraph"/>
              <w:spacing w:before="71"/>
              <w:ind w:left="16"/>
              <w:rPr>
                <w:sz w:val="16"/>
              </w:rPr>
            </w:pPr>
            <w:r>
              <w:rPr>
                <w:sz w:val="16"/>
              </w:rPr>
              <w:t>11.4</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71"/>
              <w:ind w:hanging="1"/>
              <w:rPr>
                <w:sz w:val="16"/>
              </w:rPr>
            </w:pPr>
            <w:r>
              <w:rPr>
                <w:sz w:val="16"/>
              </w:rPr>
              <w:t>Other sugars and syrups (e.g., xylose, maple syrup, sugar toppings)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spacing w:before="71"/>
              <w:ind w:right="-749"/>
              <w:jc w:val="right"/>
              <w:rPr>
                <w:sz w:val="16"/>
              </w:rPr>
            </w:pPr>
            <w:r>
              <w:rPr>
                <w:sz w:val="16"/>
              </w:rPr>
              <w:t>40 mg/kg</w:t>
            </w:r>
          </w:p>
        </w:tc>
        <w:tc>
          <w:tcPr>
            <w:tcW w:w="765"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spacing w:before="71"/>
              <w:ind w:left="478" w:right="-548"/>
              <w:jc w:val="center"/>
              <w:rPr>
                <w:sz w:val="16"/>
              </w:rPr>
            </w:pPr>
            <w:r>
              <w:rPr>
                <w:sz w:val="16"/>
              </w:rPr>
              <w:t>44</w:t>
            </w:r>
          </w:p>
        </w:tc>
        <w:tc>
          <w:tcPr>
            <w:tcW w:w="83" w:type="dxa"/>
            <w:tcBorders>
              <w:top w:val="single" w:sz="8" w:space="0" w:color="000000"/>
            </w:tcBorders>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71"/>
              <w:ind w:right="-735"/>
              <w:jc w:val="right"/>
              <w:rPr>
                <w:sz w:val="16"/>
              </w:rPr>
            </w:pPr>
            <w:r>
              <w:rPr>
                <w:w w:val="95"/>
                <w:sz w:val="16"/>
              </w:rPr>
              <w:t>2006</w:t>
            </w:r>
          </w:p>
        </w:tc>
        <w:tc>
          <w:tcPr>
            <w:tcW w:w="122" w:type="dxa"/>
            <w:tcBorders>
              <w:top w:val="single" w:sz="8" w:space="0" w:color="000000"/>
            </w:tcBorders>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12.2.1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rPr>
                <w:sz w:val="16"/>
              </w:rPr>
            </w:pPr>
            <w:r>
              <w:rPr>
                <w:sz w:val="16"/>
              </w:rPr>
              <w:t>Herbs and spices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7" w:right="-749"/>
              <w:rPr>
                <w:sz w:val="16"/>
              </w:rPr>
            </w:pPr>
            <w:r>
              <w:rPr>
                <w:sz w:val="16"/>
              </w:rPr>
              <w:t>150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478"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3"/>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Seasonings and condiments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6"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478"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Vinegars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7" w:right="-749"/>
              <w:rPr>
                <w:sz w:val="16"/>
              </w:rPr>
            </w:pPr>
            <w:r>
              <w:rPr>
                <w:sz w:val="16"/>
              </w:rPr>
              <w:t>100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478"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1"/>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Mustards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7" w:right="-749"/>
              <w:rPr>
                <w:sz w:val="16"/>
              </w:rPr>
            </w:pPr>
            <w:r>
              <w:rPr>
                <w:sz w:val="16"/>
              </w:rPr>
              <w:t>250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245" w:right="-778"/>
              <w:jc w:val="center"/>
              <w:rPr>
                <w:sz w:val="16"/>
              </w:rPr>
            </w:pPr>
            <w:r>
              <w:rPr>
                <w:sz w:val="16"/>
              </w:rPr>
              <w:t>44 &amp;</w:t>
            </w:r>
            <w:r>
              <w:rPr>
                <w:spacing w:val="-2"/>
                <w:sz w:val="16"/>
              </w:rPr>
              <w:t> </w:t>
            </w:r>
            <w:r>
              <w:rPr>
                <w:sz w:val="16"/>
              </w:rPr>
              <w:t>106</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2007</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Sauces and like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7" w:right="-749"/>
              <w:rPr>
                <w:sz w:val="16"/>
              </w:rPr>
            </w:pPr>
            <w:r>
              <w:rPr>
                <w:sz w:val="16"/>
              </w:rPr>
              <w:t>300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478"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1"/>
              <w:ind w:right="-735"/>
              <w:jc w:val="right"/>
              <w:rPr>
                <w:sz w:val="16"/>
              </w:rPr>
            </w:pPr>
            <w:r>
              <w:rPr>
                <w:w w:val="95"/>
                <w:sz w:val="16"/>
              </w:rPr>
              <w:t>2007</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14.1.2.1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ind w:left="1"/>
              <w:rPr>
                <w:sz w:val="16"/>
              </w:rPr>
            </w:pPr>
            <w:r>
              <w:rPr>
                <w:sz w:val="16"/>
              </w:rPr>
              <w:t>Fruit juice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245" w:right="-778"/>
              <w:jc w:val="center"/>
              <w:rPr>
                <w:sz w:val="16"/>
              </w:rPr>
            </w:pPr>
            <w:r>
              <w:rPr>
                <w:sz w:val="16"/>
              </w:rPr>
              <w:t>44 &amp;</w:t>
            </w:r>
            <w:r>
              <w:rPr>
                <w:spacing w:val="-2"/>
                <w:sz w:val="16"/>
              </w:rPr>
              <w:t> </w:t>
            </w:r>
            <w:r>
              <w:rPr>
                <w:sz w:val="16"/>
              </w:rPr>
              <w:t>122</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2005</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Vegetable juice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245" w:right="-778"/>
              <w:jc w:val="center"/>
              <w:rPr>
                <w:sz w:val="16"/>
              </w:rPr>
            </w:pPr>
            <w:r>
              <w:rPr>
                <w:sz w:val="16"/>
              </w:rPr>
              <w:t>44 &amp;</w:t>
            </w:r>
            <w:r>
              <w:rPr>
                <w:spacing w:val="-2"/>
                <w:sz w:val="16"/>
              </w:rPr>
              <w:t> </w:t>
            </w:r>
            <w:r>
              <w:rPr>
                <w:sz w:val="16"/>
              </w:rPr>
              <w:t>122</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1"/>
              <w:ind w:right="-735"/>
              <w:jc w:val="right"/>
              <w:rPr>
                <w:sz w:val="16"/>
              </w:rPr>
            </w:pPr>
            <w:r>
              <w:rPr>
                <w:w w:val="95"/>
                <w:sz w:val="16"/>
              </w:rPr>
              <w:t>2006</w:t>
            </w:r>
          </w:p>
        </w:tc>
        <w:tc>
          <w:tcPr>
            <w:tcW w:w="12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Concentrates for fruit juice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778"/>
              <w:jc w:val="right"/>
              <w:rPr>
                <w:sz w:val="16"/>
              </w:rPr>
            </w:pPr>
            <w:r>
              <w:rPr>
                <w:sz w:val="16"/>
              </w:rPr>
              <w:t>44, 122 &amp;</w:t>
            </w:r>
          </w:p>
          <w:p>
            <w:pPr>
              <w:pStyle w:val="TableParagraph"/>
              <w:ind w:right="-591"/>
              <w:jc w:val="right"/>
              <w:rPr>
                <w:sz w:val="16"/>
              </w:rPr>
            </w:pPr>
            <w:r>
              <w:rPr>
                <w:w w:val="95"/>
                <w:sz w:val="16"/>
              </w:rPr>
              <w:t>127</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2005</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rPr>
                <w:sz w:val="16"/>
              </w:rPr>
            </w:pPr>
            <w:r>
              <w:rPr>
                <w:sz w:val="16"/>
              </w:rPr>
              <w:t>Concentrates for vegetable juice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778"/>
              <w:jc w:val="right"/>
              <w:rPr>
                <w:sz w:val="16"/>
              </w:rPr>
            </w:pPr>
            <w:r>
              <w:rPr>
                <w:sz w:val="16"/>
              </w:rPr>
              <w:t>44, 122 &amp;</w:t>
            </w:r>
          </w:p>
          <w:p>
            <w:pPr>
              <w:pStyle w:val="TableParagraph"/>
              <w:spacing w:before="1"/>
              <w:ind w:right="-591"/>
              <w:jc w:val="right"/>
              <w:rPr>
                <w:sz w:val="16"/>
              </w:rPr>
            </w:pPr>
            <w:r>
              <w:rPr>
                <w:w w:val="95"/>
                <w:sz w:val="16"/>
              </w:rPr>
              <w:t>127</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3"/>
              <w:ind w:right="-735"/>
              <w:jc w:val="right"/>
              <w:rPr>
                <w:sz w:val="16"/>
              </w:rPr>
            </w:pPr>
            <w:r>
              <w:rPr>
                <w:w w:val="95"/>
                <w:sz w:val="16"/>
              </w:rPr>
              <w:t>2006</w:t>
            </w:r>
          </w:p>
        </w:tc>
        <w:tc>
          <w:tcPr>
            <w:tcW w:w="122"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14.1.3.1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4"/>
              <w:rPr>
                <w:sz w:val="16"/>
              </w:rPr>
            </w:pPr>
            <w:r>
              <w:rPr>
                <w:sz w:val="16"/>
              </w:rPr>
              <w:t>Fruit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left="245" w:right="-778"/>
              <w:jc w:val="center"/>
              <w:rPr>
                <w:sz w:val="16"/>
              </w:rPr>
            </w:pPr>
            <w:r>
              <w:rPr>
                <w:sz w:val="16"/>
              </w:rPr>
              <w:t>44 &amp;</w:t>
            </w:r>
            <w:r>
              <w:rPr>
                <w:spacing w:val="-2"/>
                <w:sz w:val="16"/>
              </w:rPr>
              <w:t> </w:t>
            </w:r>
            <w:r>
              <w:rPr>
                <w:sz w:val="16"/>
              </w:rPr>
              <w:t>122</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4"/>
              <w:ind w:right="-735"/>
              <w:jc w:val="right"/>
              <w:rPr>
                <w:sz w:val="16"/>
              </w:rPr>
            </w:pPr>
            <w:r>
              <w:rPr>
                <w:w w:val="95"/>
                <w:sz w:val="16"/>
              </w:rPr>
              <w:t>2005</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14.1.3.2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Vegetable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245" w:right="-778"/>
              <w:jc w:val="center"/>
              <w:rPr>
                <w:sz w:val="16"/>
              </w:rPr>
            </w:pPr>
            <w:r>
              <w:rPr>
                <w:sz w:val="16"/>
              </w:rPr>
              <w:t>44 &amp;</w:t>
            </w:r>
            <w:r>
              <w:rPr>
                <w:spacing w:val="-2"/>
                <w:sz w:val="16"/>
              </w:rPr>
              <w:t> </w:t>
            </w:r>
            <w:r>
              <w:rPr>
                <w:sz w:val="16"/>
              </w:rPr>
              <w:t>122</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1"/>
              <w:ind w:right="-735"/>
              <w:jc w:val="right"/>
              <w:rPr>
                <w:sz w:val="16"/>
              </w:rPr>
            </w:pPr>
            <w:r>
              <w:rPr>
                <w:w w:val="95"/>
                <w:sz w:val="16"/>
              </w:rPr>
              <w:t>2006</w:t>
            </w:r>
          </w:p>
        </w:tc>
        <w:tc>
          <w:tcPr>
            <w:tcW w:w="12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14.1.3.3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Concentrates for fruit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778"/>
              <w:jc w:val="right"/>
              <w:rPr>
                <w:sz w:val="16"/>
              </w:rPr>
            </w:pPr>
            <w:r>
              <w:rPr>
                <w:sz w:val="16"/>
              </w:rPr>
              <w:t>44, 122 &amp;</w:t>
            </w:r>
          </w:p>
          <w:p>
            <w:pPr>
              <w:pStyle w:val="TableParagraph"/>
              <w:ind w:right="-591"/>
              <w:jc w:val="right"/>
              <w:rPr>
                <w:sz w:val="16"/>
              </w:rPr>
            </w:pPr>
            <w:r>
              <w:rPr>
                <w:w w:val="95"/>
                <w:sz w:val="16"/>
              </w:rPr>
              <w:t>127</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2005</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14.1.3.4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rPr>
                <w:sz w:val="16"/>
              </w:rPr>
            </w:pPr>
            <w:r>
              <w:rPr>
                <w:sz w:val="16"/>
              </w:rPr>
              <w:t>Concentrates for vegetable nectar</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right="-778"/>
              <w:jc w:val="right"/>
              <w:rPr>
                <w:sz w:val="16"/>
              </w:rPr>
            </w:pPr>
            <w:r>
              <w:rPr>
                <w:sz w:val="16"/>
              </w:rPr>
              <w:t>44, 122 &amp;</w:t>
            </w:r>
          </w:p>
          <w:p>
            <w:pPr>
              <w:pStyle w:val="TableParagraph"/>
              <w:spacing w:before="1"/>
              <w:ind w:right="-591"/>
              <w:jc w:val="right"/>
              <w:rPr>
                <w:sz w:val="16"/>
              </w:rPr>
            </w:pPr>
            <w:r>
              <w:rPr>
                <w:w w:val="95"/>
                <w:sz w:val="16"/>
              </w:rPr>
              <w:t>127</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3"/>
              <w:ind w:right="-735"/>
              <w:jc w:val="right"/>
              <w:rPr>
                <w:sz w:val="16"/>
              </w:rPr>
            </w:pPr>
            <w:r>
              <w:rPr>
                <w:w w:val="95"/>
                <w:sz w:val="16"/>
              </w:rPr>
              <w:t>2006</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4"/>
              <w:ind w:right="-15" w:hanging="1"/>
              <w:rPr>
                <w:sz w:val="16"/>
              </w:rPr>
            </w:pPr>
            <w:r>
              <w:rPr>
                <w:sz w:val="16"/>
              </w:rPr>
              <w:t>Water-based flavoured drinks, including "sport," "energy," or "electrolyte" drinks and particulated</w:t>
            </w:r>
            <w:r>
              <w:rPr>
                <w:spacing w:val="2"/>
                <w:sz w:val="16"/>
              </w:rPr>
              <w:t> </w:t>
            </w:r>
            <w:r>
              <w:rPr>
                <w:sz w:val="16"/>
              </w:rPr>
              <w:t>drinks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4"/>
              <w:ind w:right="-749"/>
              <w:jc w:val="right"/>
              <w:rPr>
                <w:sz w:val="16"/>
              </w:rPr>
            </w:pPr>
            <w:r>
              <w:rPr>
                <w:sz w:val="16"/>
              </w:rPr>
              <w:t>70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778"/>
              <w:jc w:val="right"/>
              <w:rPr>
                <w:sz w:val="16"/>
              </w:rPr>
            </w:pPr>
            <w:r>
              <w:rPr>
                <w:sz w:val="16"/>
              </w:rPr>
              <w:t>44, 127 &amp;</w:t>
            </w:r>
          </w:p>
          <w:p>
            <w:pPr>
              <w:pStyle w:val="TableParagraph"/>
              <w:spacing w:before="1"/>
              <w:ind w:right="-591"/>
              <w:jc w:val="right"/>
              <w:rPr>
                <w:sz w:val="16"/>
              </w:rPr>
            </w:pPr>
            <w:r>
              <w:rPr>
                <w:w w:val="95"/>
                <w:sz w:val="16"/>
              </w:rPr>
              <w:t>143</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4"/>
              <w:ind w:right="-735"/>
              <w:jc w:val="right"/>
              <w:rPr>
                <w:sz w:val="16"/>
              </w:rPr>
            </w:pPr>
            <w:r>
              <w:rPr>
                <w:w w:val="95"/>
                <w:sz w:val="16"/>
              </w:rPr>
              <w:t>2006</w:t>
            </w:r>
          </w:p>
        </w:tc>
        <w:tc>
          <w:tcPr>
            <w:tcW w:w="122"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14.2.1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rPr>
                <w:sz w:val="16"/>
              </w:rPr>
            </w:pPr>
            <w:r>
              <w:rPr>
                <w:sz w:val="16"/>
              </w:rPr>
              <w:t>Beer and malt beverages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right="-749"/>
              <w:jc w:val="right"/>
              <w:rPr>
                <w:sz w:val="16"/>
              </w:rPr>
            </w:pPr>
            <w:r>
              <w:rPr>
                <w:sz w:val="16"/>
              </w:rPr>
              <w:t>50 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477"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3"/>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Cider and perry</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7"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477"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Grape wines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7" w:right="-749"/>
              <w:rPr>
                <w:sz w:val="16"/>
              </w:rPr>
            </w:pPr>
            <w:r>
              <w:rPr>
                <w:sz w:val="16"/>
              </w:rPr>
              <w:t>350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245" w:right="-778"/>
              <w:jc w:val="center"/>
              <w:rPr>
                <w:sz w:val="16"/>
              </w:rPr>
            </w:pPr>
            <w:r>
              <w:rPr>
                <w:sz w:val="16"/>
              </w:rPr>
              <w:t>44 &amp;</w:t>
            </w:r>
            <w:r>
              <w:rPr>
                <w:spacing w:val="-1"/>
                <w:sz w:val="16"/>
              </w:rPr>
              <w:t> </w:t>
            </w:r>
            <w:r>
              <w:rPr>
                <w:sz w:val="16"/>
              </w:rPr>
              <w:t>103</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1"/>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14.2.4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Wines (other than grape)</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7"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477"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2006</w:t>
            </w:r>
          </w:p>
        </w:tc>
        <w:tc>
          <w:tcPr>
            <w:tcW w:w="122"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14.2.5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1"/>
              <w:rPr>
                <w:sz w:val="16"/>
              </w:rPr>
            </w:pPr>
            <w:r>
              <w:rPr>
                <w:sz w:val="16"/>
              </w:rPr>
              <w:t>Mead</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1"/>
              <w:ind w:left="77"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left="477"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1"/>
              <w:ind w:right="-735"/>
              <w:jc w:val="right"/>
              <w:rPr>
                <w:sz w:val="16"/>
              </w:rPr>
            </w:pPr>
            <w:r>
              <w:rPr>
                <w:w w:val="95"/>
                <w:sz w:val="16"/>
              </w:rPr>
              <w:t>2006</w:t>
            </w:r>
          </w:p>
        </w:tc>
        <w:tc>
          <w:tcPr>
            <w:tcW w:w="122"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14.2.6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83"/>
              <w:rPr>
                <w:sz w:val="16"/>
              </w:rPr>
            </w:pPr>
            <w:r>
              <w:rPr>
                <w:sz w:val="16"/>
              </w:rPr>
              <w:t>Distilled spirituous beverages containing more than 15% alcohol</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83"/>
              <w:ind w:left="77" w:right="-749"/>
              <w:rPr>
                <w:sz w:val="16"/>
              </w:rPr>
            </w:pPr>
            <w:r>
              <w:rPr>
                <w:sz w:val="16"/>
              </w:rPr>
              <w:t>200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left="477" w:right="-548"/>
              <w:jc w:val="center"/>
              <w:rPr>
                <w:sz w:val="16"/>
              </w:rPr>
            </w:pPr>
            <w:r>
              <w:rPr>
                <w:sz w:val="16"/>
              </w:rPr>
              <w:t>44</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83"/>
              <w:ind w:right="-735"/>
              <w:jc w:val="right"/>
              <w:rPr>
                <w:sz w:val="16"/>
              </w:rPr>
            </w:pPr>
            <w:r>
              <w:rPr>
                <w:w w:val="95"/>
                <w:sz w:val="16"/>
              </w:rPr>
              <w:t>2006</w:t>
            </w:r>
          </w:p>
        </w:tc>
        <w:tc>
          <w:tcPr>
            <w:tcW w:w="122"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14.2.7</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rPr>
                <w:rFonts w:ascii="Times New Roman"/>
                <w:sz w:val="16"/>
              </w:rPr>
            </w:pPr>
          </w:p>
        </w:tc>
        <w:tc>
          <w:tcPr>
            <w:tcW w:w="4271" w:type="dxa"/>
          </w:tcPr>
          <w:p>
            <w:pPr>
              <w:pStyle w:val="TableParagraph"/>
              <w:spacing w:before="43"/>
              <w:ind w:right="124" w:hanging="1"/>
              <w:rPr>
                <w:sz w:val="16"/>
              </w:rPr>
            </w:pPr>
            <w:r>
              <w:rPr>
                <w:sz w:val="16"/>
              </w:rPr>
              <w:t>Aromatized alcoholic beverages (e.g., beer, wine and spirituous cooler-type beverages, low alcoholic refreshers)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6" w:type="dxa"/>
          </w:tcPr>
          <w:p>
            <w:pPr>
              <w:pStyle w:val="TableParagraph"/>
              <w:spacing w:before="43"/>
              <w:ind w:left="77" w:right="-749"/>
              <w:rPr>
                <w:sz w:val="16"/>
              </w:rPr>
            </w:pPr>
            <w:r>
              <w:rPr>
                <w:sz w:val="16"/>
              </w:rPr>
              <w:t>350</w:t>
            </w:r>
            <w:r>
              <w:rPr>
                <w:spacing w:val="-11"/>
                <w:sz w:val="16"/>
              </w:rPr>
              <w:t> </w:t>
            </w:r>
            <w:r>
              <w:rPr>
                <w:sz w:val="16"/>
              </w:rPr>
              <w:t>mg/kg</w:t>
            </w:r>
          </w:p>
        </w:tc>
        <w:tc>
          <w:tcPr>
            <w:tcW w:w="765"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3"/>
              <w:ind w:left="245" w:right="-778"/>
              <w:jc w:val="center"/>
              <w:rPr>
                <w:sz w:val="16"/>
              </w:rPr>
            </w:pPr>
            <w:r>
              <w:rPr>
                <w:sz w:val="16"/>
              </w:rPr>
              <w:t>44 &amp;</w:t>
            </w:r>
            <w:r>
              <w:rPr>
                <w:spacing w:val="-2"/>
                <w:sz w:val="16"/>
              </w:rPr>
              <w:t> </w:t>
            </w:r>
            <w:r>
              <w:rPr>
                <w:sz w:val="16"/>
              </w:rPr>
              <w:t>170</w:t>
            </w:r>
          </w:p>
        </w:tc>
        <w:tc>
          <w:tcPr>
            <w:tcW w:w="83" w:type="dxa"/>
          </w:tcPr>
          <w:p>
            <w:pPr>
              <w:pStyle w:val="TableParagraph"/>
              <w:rPr>
                <w:rFonts w:ascii="Times New Roman"/>
                <w:sz w:val="16"/>
              </w:rPr>
            </w:pPr>
          </w:p>
        </w:tc>
        <w:tc>
          <w:tcPr>
            <w:tcW w:w="760" w:type="dxa"/>
          </w:tcPr>
          <w:p>
            <w:pPr>
              <w:pStyle w:val="TableParagraph"/>
              <w:rPr>
                <w:rFonts w:ascii="Times New Roman"/>
                <w:sz w:val="16"/>
              </w:rPr>
            </w:pPr>
          </w:p>
        </w:tc>
        <w:tc>
          <w:tcPr>
            <w:tcW w:w="122" w:type="dxa"/>
          </w:tcPr>
          <w:p>
            <w:pPr>
              <w:pStyle w:val="TableParagraph"/>
              <w:spacing w:before="43"/>
              <w:ind w:right="-735"/>
              <w:jc w:val="right"/>
              <w:rPr>
                <w:sz w:val="16"/>
              </w:rPr>
            </w:pPr>
            <w:r>
              <w:rPr>
                <w:w w:val="95"/>
                <w:sz w:val="16"/>
              </w:rPr>
              <w:t>2007</w:t>
            </w:r>
          </w:p>
        </w:tc>
        <w:tc>
          <w:tcPr>
            <w:tcW w:w="122" w:type="dxa"/>
          </w:tcPr>
          <w:p>
            <w:pPr>
              <w:pStyle w:val="TableParagraph"/>
              <w:rPr>
                <w:rFonts w:ascii="Times New Roman"/>
                <w:sz w:val="16"/>
              </w:rPr>
            </w:pPr>
          </w:p>
        </w:tc>
      </w:tr>
      <w:tr>
        <w:trPr>
          <w:trHeight w:val="516" w:hRule="atLeast"/>
        </w:trPr>
        <w:tc>
          <w:tcPr>
            <w:tcW w:w="840" w:type="dxa"/>
            <w:tcBorders>
              <w:bottom w:val="single" w:sz="24" w:space="0" w:color="000000"/>
            </w:tcBorders>
          </w:tcPr>
          <w:p>
            <w:pPr>
              <w:pStyle w:val="TableParagraph"/>
              <w:spacing w:before="44"/>
              <w:ind w:left="16"/>
              <w:rPr>
                <w:sz w:val="16"/>
              </w:rPr>
            </w:pPr>
            <w:r>
              <w:rPr>
                <w:sz w:val="16"/>
              </w:rPr>
              <w:t>15.1</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4271" w:type="dxa"/>
            <w:tcBorders>
              <w:bottom w:val="single" w:sz="24" w:space="0" w:color="000000"/>
            </w:tcBorders>
          </w:tcPr>
          <w:p>
            <w:pPr>
              <w:pStyle w:val="TableParagraph"/>
              <w:spacing w:before="44"/>
              <w:ind w:right="124" w:hanging="1"/>
              <w:rPr>
                <w:sz w:val="16"/>
              </w:rPr>
            </w:pPr>
            <w:r>
              <w:rPr>
                <w:sz w:val="16"/>
              </w:rPr>
              <w:t>Snacks - potato, cereal, flour or starch based (from roots and tubers, pulses and legumes)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spacing w:before="44"/>
              <w:ind w:right="-749"/>
              <w:jc w:val="right"/>
              <w:rPr>
                <w:sz w:val="16"/>
              </w:rPr>
            </w:pPr>
            <w:r>
              <w:rPr>
                <w:sz w:val="16"/>
              </w:rPr>
              <w:t>50 mg/kg</w:t>
            </w:r>
          </w:p>
        </w:tc>
        <w:tc>
          <w:tcPr>
            <w:tcW w:w="765"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4"/>
              <w:ind w:left="477" w:right="-548"/>
              <w:jc w:val="center"/>
              <w:rPr>
                <w:sz w:val="16"/>
              </w:rPr>
            </w:pPr>
            <w:r>
              <w:rPr>
                <w:sz w:val="16"/>
              </w:rPr>
              <w:t>44</w:t>
            </w:r>
          </w:p>
        </w:tc>
        <w:tc>
          <w:tcPr>
            <w:tcW w:w="83" w:type="dxa"/>
            <w:tcBorders>
              <w:bottom w:val="single" w:sz="24" w:space="0" w:color="000000"/>
            </w:tcBorders>
          </w:tcPr>
          <w:p>
            <w:pPr>
              <w:pStyle w:val="TableParagraph"/>
              <w:rPr>
                <w:rFonts w:ascii="Times New Roman"/>
                <w:sz w:val="16"/>
              </w:rPr>
            </w:pPr>
          </w:p>
        </w:tc>
        <w:tc>
          <w:tcPr>
            <w:tcW w:w="760" w:type="dxa"/>
            <w:tcBorders>
              <w:bottom w:val="single" w:sz="24" w:space="0" w:color="000000"/>
            </w:tcBorders>
          </w:tcPr>
          <w:p>
            <w:pPr>
              <w:pStyle w:val="TableParagraph"/>
              <w:rPr>
                <w:rFonts w:ascii="Times New Roman"/>
                <w:sz w:val="16"/>
              </w:rPr>
            </w:pPr>
          </w:p>
        </w:tc>
        <w:tc>
          <w:tcPr>
            <w:tcW w:w="122" w:type="dxa"/>
            <w:tcBorders>
              <w:bottom w:val="single" w:sz="24" w:space="0" w:color="000000"/>
            </w:tcBorders>
          </w:tcPr>
          <w:p>
            <w:pPr>
              <w:pStyle w:val="TableParagraph"/>
              <w:spacing w:before="44"/>
              <w:ind w:right="-735"/>
              <w:jc w:val="right"/>
              <w:rPr>
                <w:sz w:val="16"/>
              </w:rPr>
            </w:pPr>
            <w:r>
              <w:rPr>
                <w:w w:val="95"/>
                <w:sz w:val="16"/>
              </w:rPr>
              <w:t>2006</w:t>
            </w:r>
          </w:p>
        </w:tc>
        <w:tc>
          <w:tcPr>
            <w:tcW w:w="122"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4271"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6" w:type="dxa"/>
            <w:tcBorders>
              <w:top w:val="single" w:sz="24" w:space="0" w:color="000000"/>
              <w:bottom w:val="single" w:sz="24" w:space="0" w:color="000000"/>
            </w:tcBorders>
          </w:tcPr>
          <w:p>
            <w:pPr>
              <w:pStyle w:val="TableParagraph"/>
              <w:rPr>
                <w:rFonts w:ascii="Times New Roman"/>
                <w:sz w:val="2"/>
              </w:rPr>
            </w:pPr>
          </w:p>
        </w:tc>
        <w:tc>
          <w:tcPr>
            <w:tcW w:w="765"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83" w:type="dxa"/>
            <w:tcBorders>
              <w:top w:val="single" w:sz="24" w:space="0" w:color="000000"/>
              <w:bottom w:val="single" w:sz="24" w:space="0" w:color="000000"/>
            </w:tcBorders>
          </w:tcPr>
          <w:p>
            <w:pPr>
              <w:pStyle w:val="TableParagraph"/>
              <w:rPr>
                <w:rFonts w:ascii="Times New Roman"/>
                <w:sz w:val="2"/>
              </w:rPr>
            </w:pPr>
          </w:p>
        </w:tc>
        <w:tc>
          <w:tcPr>
            <w:tcW w:w="760"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c>
          <w:tcPr>
            <w:tcW w:w="122"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t>SUNSET YELLOW FCF</w:t>
      </w:r>
    </w:p>
    <w:p>
      <w:pPr>
        <w:spacing w:before="99"/>
        <w:ind w:left="168" w:right="0" w:firstLine="0"/>
        <w:jc w:val="left"/>
        <w:rPr>
          <w:sz w:val="16"/>
        </w:rPr>
      </w:pPr>
      <w:r>
        <w:rPr/>
        <w:pict>
          <v:rect style="position:absolute;margin-left:57.599998pt;margin-top:45.574215pt;width:6pt;height:.95999pt;mso-position-horizontal-relative:page;mso-position-vertical-relative:paragraph;z-index:-3563896" filled="true" fillcolor="#000000" stroked="false">
            <v:fill type="solid"/>
            <w10:wrap type="none"/>
          </v:rect>
        </w:pict>
      </w:r>
      <w:r>
        <w:rPr/>
        <w:pict>
          <v:rect style="position:absolute;margin-left:69.599998pt;margin-top:45.574215pt;width:6pt;height:.95999pt;mso-position-horizontal-relative:page;mso-position-vertical-relative:paragraph;z-index:-3563872" filled="true" fillcolor="#000000" stroked="false">
            <v:fill type="solid"/>
            <w10:wrap type="none"/>
          </v:rect>
        </w:pict>
      </w:r>
      <w:r>
        <w:rPr/>
        <w:pict>
          <v:rect style="position:absolute;margin-left:81.599998pt;margin-top:45.574215pt;width:6pt;height:.95999pt;mso-position-horizontal-relative:page;mso-position-vertical-relative:paragraph;z-index:-3563848" filled="true" fillcolor="#000000" stroked="false">
            <v:fill type="solid"/>
            <w10:wrap type="none"/>
          </v:rect>
        </w:pict>
      </w:r>
      <w:r>
        <w:rPr/>
        <w:pict>
          <v:rect style="position:absolute;margin-left:117.599998pt;margin-top:45.574215pt;width:6pt;height:.95999pt;mso-position-horizontal-relative:page;mso-position-vertical-relative:paragraph;z-index:-3563824" filled="true" fillcolor="#000000" stroked="false">
            <v:fill type="solid"/>
            <w10:wrap type="none"/>
          </v:rect>
        </w:pict>
      </w:r>
      <w:r>
        <w:rPr/>
        <w:pict>
          <v:rect style="position:absolute;margin-left:129.600006pt;margin-top:45.574215pt;width:6pt;height:.95999pt;mso-position-horizontal-relative:page;mso-position-vertical-relative:paragraph;z-index:-3563800" filled="true" fillcolor="#000000" stroked="false">
            <v:fill type="solid"/>
            <w10:wrap type="none"/>
          </v:rect>
        </w:pict>
      </w:r>
      <w:r>
        <w:rPr/>
        <w:pict>
          <v:rect style="position:absolute;margin-left:141.600006pt;margin-top:45.574215pt;width:6pt;height:.95999pt;mso-position-horizontal-relative:page;mso-position-vertical-relative:paragraph;z-index:-3563776" filled="true" fillcolor="#000000" stroked="false">
            <v:fill type="solid"/>
            <w10:wrap type="none"/>
          </v:rect>
        </w:pict>
      </w:r>
      <w:r>
        <w:rPr/>
        <w:pict>
          <v:rect style="position:absolute;margin-left:153.600006pt;margin-top:45.574215pt;width:6pt;height:.95999pt;mso-position-horizontal-relative:page;mso-position-vertical-relative:paragraph;z-index:-3563752" filled="true" fillcolor="#000000" stroked="false">
            <v:fill type="solid"/>
            <w10:wrap type="none"/>
          </v:rect>
        </w:pict>
      </w:r>
      <w:r>
        <w:rPr/>
        <w:pict>
          <v:rect style="position:absolute;margin-left:165.600006pt;margin-top:45.574215pt;width:6pt;height:.95999pt;mso-position-horizontal-relative:page;mso-position-vertical-relative:paragraph;z-index:-3563728" filled="true" fillcolor="#000000" stroked="false">
            <v:fill type="solid"/>
            <w10:wrap type="none"/>
          </v:rect>
        </w:pict>
      </w:r>
      <w:r>
        <w:rPr/>
        <w:pict>
          <v:rect style="position:absolute;margin-left:177.600006pt;margin-top:45.574215pt;width:6pt;height:.95999pt;mso-position-horizontal-relative:page;mso-position-vertical-relative:paragraph;z-index:-3563704" filled="true" fillcolor="#000000" stroked="false">
            <v:fill type="solid"/>
            <w10:wrap type="none"/>
          </v:rect>
        </w:pict>
      </w:r>
      <w:r>
        <w:rPr/>
        <w:pict>
          <v:rect style="position:absolute;margin-left:189.600006pt;margin-top:45.574215pt;width:6pt;height:.95999pt;mso-position-horizontal-relative:page;mso-position-vertical-relative:paragraph;z-index:-3563680" filled="true" fillcolor="#000000" stroked="false">
            <v:fill type="solid"/>
            <w10:wrap type="none"/>
          </v:rect>
        </w:pict>
      </w:r>
      <w:r>
        <w:rPr/>
        <w:pict>
          <v:rect style="position:absolute;margin-left:201.600006pt;margin-top:45.574215pt;width:6pt;height:.95999pt;mso-position-horizontal-relative:page;mso-position-vertical-relative:paragraph;z-index:-3563656" filled="true" fillcolor="#000000" stroked="false">
            <v:fill type="solid"/>
            <w10:wrap type="none"/>
          </v:rect>
        </w:pict>
      </w:r>
      <w:r>
        <w:rPr>
          <w:sz w:val="16"/>
        </w:rPr>
        <w:t>Sunset yellow FCF</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13.600006pt;margin-top:40.624214pt;width:6pt;height:.95999pt;mso-position-horizontal-relative:page;mso-position-vertical-relative:paragraph;z-index:-3563632" filled="true" fillcolor="#000000" stroked="false">
            <v:fill type="solid"/>
            <w10:wrap type="none"/>
          </v:rect>
        </w:pict>
      </w:r>
      <w:r>
        <w:rPr/>
        <w:pict>
          <v:rect style="position:absolute;margin-left:225.600006pt;margin-top:40.624214pt;width:6pt;height:.95999pt;mso-position-horizontal-relative:page;mso-position-vertical-relative:paragraph;z-index:-3563608"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pict>
          <v:rect style="position:absolute;margin-left:237.600006pt;margin-top:40.624214pt;width:6pt;height:.95999pt;mso-position-horizontal-relative:page;mso-position-vertical-relative:paragraph;z-index:-3563584" filled="true" fillcolor="#000000" stroked="false">
            <v:fill type="solid"/>
            <w10:wrap type="none"/>
          </v:rect>
        </w:pict>
      </w:r>
      <w:r>
        <w:rPr/>
        <w:pict>
          <v:rect style="position:absolute;margin-left:249.600006pt;margin-top:40.624214pt;width:6pt;height:.95999pt;mso-position-horizontal-relative:page;mso-position-vertical-relative:paragraph;z-index:-3563560" filled="true" fillcolor="#000000" stroked="false">
            <v:fill type="solid"/>
            <w10:wrap type="none"/>
          </v:rect>
        </w:pict>
      </w:r>
      <w:r>
        <w:rPr/>
        <w:pict>
          <v:rect style="position:absolute;margin-left:261.600006pt;margin-top:40.624214pt;width:6pt;height:.95999pt;mso-position-horizontal-relative:page;mso-position-vertical-relative:paragraph;z-index:-3563536" filled="true" fillcolor="#000000" stroked="false">
            <v:fill type="solid"/>
            <w10:wrap type="none"/>
          </v:rect>
        </w:pict>
      </w:r>
      <w:r>
        <w:rPr/>
        <w:pict>
          <v:rect style="position:absolute;margin-left:273.600006pt;margin-top:40.624214pt;width:6pt;height:.95999pt;mso-position-horizontal-relative:page;mso-position-vertical-relative:paragraph;z-index:-3563512" filled="true" fillcolor="#000000" stroked="false">
            <v:fill type="solid"/>
            <w10:wrap type="none"/>
          </v:rect>
        </w:pict>
      </w:r>
      <w:r>
        <w:rPr/>
        <w:pict>
          <v:rect style="position:absolute;margin-left:285.600006pt;margin-top:40.624214pt;width:6pt;height:.95999pt;mso-position-horizontal-relative:page;mso-position-vertical-relative:paragraph;z-index:-3563488" filled="true" fillcolor="#000000" stroked="false">
            <v:fill type="solid"/>
            <w10:wrap type="none"/>
          </v:rect>
        </w:pict>
      </w:r>
      <w:r>
        <w:rPr/>
        <w:pict>
          <v:rect style="position:absolute;margin-left:297.600006pt;margin-top:40.624214pt;width:6pt;height:.95999pt;mso-position-horizontal-relative:page;mso-position-vertical-relative:paragraph;z-index:-3563464" filled="true" fillcolor="#000000" stroked="false">
            <v:fill type="solid"/>
            <w10:wrap type="none"/>
          </v:rect>
        </w:pict>
      </w:r>
      <w:r>
        <w:rPr/>
        <w:pict>
          <v:rect style="position:absolute;margin-left:429.600006pt;margin-top:40.624214pt;width:6pt;height:.95999pt;mso-position-horizontal-relative:page;mso-position-vertical-relative:paragraph;z-index:-3563440" filled="true" fillcolor="#000000" stroked="false">
            <v:fill type="solid"/>
            <w10:wrap type="none"/>
          </v:rect>
        </w:pict>
      </w:r>
      <w:r>
        <w:rPr/>
        <w:pict>
          <v:rect style="position:absolute;margin-left:465.600006pt;margin-top:40.624214pt;width:6pt;height:.95999pt;mso-position-horizontal-relative:page;mso-position-vertical-relative:paragraph;z-index:-3563416" filled="true" fillcolor="#000000" stroked="false">
            <v:fill type="solid"/>
            <w10:wrap type="none"/>
          </v:rect>
        </w:pict>
      </w:r>
      <w:r>
        <w:rPr/>
        <w:pict>
          <v:rect style="position:absolute;margin-left:477.600006pt;margin-top:40.624214pt;width:6pt;height:.95999pt;mso-position-horizontal-relative:page;mso-position-vertical-relative:paragraph;z-index:-3563392" filled="true" fillcolor="#000000" stroked="false">
            <v:fill type="solid"/>
            <w10:wrap type="none"/>
          </v:rect>
        </w:pict>
      </w:r>
      <w:r>
        <w:rPr/>
        <w:pict>
          <v:rect style="position:absolute;margin-left:489.600006pt;margin-top:40.624214pt;width:6pt;height:.95999pt;mso-position-horizontal-relative:page;mso-position-vertical-relative:paragraph;z-index:-3563368" filled="true" fillcolor="#000000" stroked="false">
            <v:fill type="solid"/>
            <w10:wrap type="none"/>
          </v:rect>
        </w:pict>
      </w:r>
      <w:r>
        <w:rPr/>
        <w:pict>
          <v:rect style="position:absolute;margin-left:501.600006pt;margin-top:40.624214pt;width:6pt;height:.95999pt;mso-position-horizontal-relative:page;mso-position-vertical-relative:paragraph;z-index:-3563344" filled="true" fillcolor="#000000" stroked="false">
            <v:fill type="solid"/>
            <w10:wrap type="none"/>
          </v:rect>
        </w:pict>
      </w:r>
      <w:r>
        <w:rPr/>
        <w:pict>
          <v:rect style="position:absolute;margin-left:405.600006pt;margin-top:55.624214pt;width:6pt;height:.95999pt;mso-position-horizontal-relative:page;mso-position-vertical-relative:paragraph;z-index:-3563320" filled="true" fillcolor="#000000" stroked="false">
            <v:fill type="solid"/>
            <w10:wrap type="none"/>
          </v:rect>
        </w:pict>
      </w:r>
      <w:r>
        <w:rPr/>
        <w:pict>
          <v:rect style="position:absolute;margin-left:429.600006pt;margin-top:55.624214pt;width:6pt;height:.95999pt;mso-position-horizontal-relative:page;mso-position-vertical-relative:paragraph;z-index:-3563296" filled="true" fillcolor="#000000" stroked="false">
            <v:fill type="solid"/>
            <w10:wrap type="none"/>
          </v:rect>
        </w:pict>
      </w:r>
      <w:r>
        <w:rPr/>
        <w:pict>
          <v:rect style="position:absolute;margin-left:465.600006pt;margin-top:55.624214pt;width:6pt;height:.95999pt;mso-position-horizontal-relative:page;mso-position-vertical-relative:paragraph;z-index:-3563272" filled="true" fillcolor="#000000" stroked="false">
            <v:fill type="solid"/>
            <w10:wrap type="none"/>
          </v:rect>
        </w:pict>
      </w:r>
      <w:r>
        <w:rPr/>
        <w:pict>
          <v:rect style="position:absolute;margin-left:477.600006pt;margin-top:55.624214pt;width:6pt;height:.95999pt;mso-position-horizontal-relative:page;mso-position-vertical-relative:paragraph;z-index:-3563248" filled="true" fillcolor="#000000" stroked="false">
            <v:fill type="solid"/>
            <w10:wrap type="none"/>
          </v:rect>
        </w:pict>
      </w:r>
      <w:r>
        <w:rPr/>
        <w:pict>
          <v:rect style="position:absolute;margin-left:489.600006pt;margin-top:55.624214pt;width:6pt;height:.95999pt;mso-position-horizontal-relative:page;mso-position-vertical-relative:paragraph;z-index:-3563224" filled="true" fillcolor="#000000" stroked="false">
            <v:fill type="solid"/>
            <w10:wrap type="none"/>
          </v:rect>
        </w:pict>
      </w:r>
      <w:r>
        <w:rPr/>
        <w:pict>
          <v:rect style="position:absolute;margin-left:501.600006pt;margin-top:55.624214pt;width:6pt;height:.95999pt;mso-position-horizontal-relative:page;mso-position-vertical-relative:paragraph;z-index:-3563200" filled="true" fillcolor="#000000" stroked="false">
            <v:fill type="solid"/>
            <w10:wrap type="none"/>
          </v:rect>
        </w:pict>
      </w:r>
      <w:r>
        <w:rPr>
          <w:sz w:val="16"/>
        </w:rPr>
        <w:t>110</w:t>
      </w:r>
    </w:p>
    <w:p>
      <w:pPr>
        <w:spacing w:after="0"/>
        <w:jc w:val="left"/>
        <w:rPr>
          <w:sz w:val="16"/>
        </w:rPr>
        <w:sectPr>
          <w:type w:val="continuous"/>
          <w:pgSz w:w="11910" w:h="16840"/>
          <w:pgMar w:top="1040" w:bottom="280" w:left="1000" w:right="1020"/>
          <w:cols w:num="3" w:equalWidth="0">
            <w:col w:w="2812" w:space="368"/>
            <w:col w:w="484" w:space="56"/>
            <w:col w:w="6170"/>
          </w:cols>
        </w:sectPr>
      </w:pPr>
    </w:p>
    <w:p>
      <w:pPr>
        <w:spacing w:line="240" w:lineRule="auto" w:before="7" w:after="1"/>
        <w:rPr>
          <w:sz w:val="13"/>
        </w:rPr>
      </w:pPr>
      <w:r>
        <w:rPr/>
        <w:pict>
          <v:rect style="position:absolute;margin-left:57.599998pt;margin-top:149.519913pt;width:6pt;height:.96008pt;mso-position-horizontal-relative:page;mso-position-vertical-relative:page;z-index:-3564472" filled="true" fillcolor="#000000" stroked="false">
            <v:fill type="solid"/>
            <w10:wrap type="none"/>
          </v:rect>
        </w:pict>
      </w:r>
      <w:r>
        <w:rPr/>
        <w:pict>
          <v:rect style="position:absolute;margin-left:69.599998pt;margin-top:149.519913pt;width:6pt;height:.96008pt;mso-position-horizontal-relative:page;mso-position-vertical-relative:page;z-index:-3564448" filled="true" fillcolor="#000000" stroked="false">
            <v:fill type="solid"/>
            <w10:wrap type="none"/>
          </v:rect>
        </w:pict>
      </w:r>
      <w:r>
        <w:rPr/>
        <w:pict>
          <v:rect style="position:absolute;margin-left:81.599998pt;margin-top:149.519913pt;width:6pt;height:.96008pt;mso-position-horizontal-relative:page;mso-position-vertical-relative:page;z-index:-3564424" filled="true" fillcolor="#000000" stroked="false">
            <v:fill type="solid"/>
            <w10:wrap type="none"/>
          </v:rect>
        </w:pict>
      </w:r>
      <w:r>
        <w:rPr/>
        <w:pict>
          <v:rect style="position:absolute;margin-left:117.599998pt;margin-top:149.519913pt;width:6pt;height:.96008pt;mso-position-horizontal-relative:page;mso-position-vertical-relative:page;z-index:-3564400" filled="true" fillcolor="#000000" stroked="false">
            <v:fill type="solid"/>
            <w10:wrap type="none"/>
          </v:rect>
        </w:pict>
      </w:r>
      <w:r>
        <w:rPr/>
        <w:pict>
          <v:rect style="position:absolute;margin-left:129.600006pt;margin-top:149.519913pt;width:6pt;height:.96008pt;mso-position-horizontal-relative:page;mso-position-vertical-relative:page;z-index:-3564376" filled="true" fillcolor="#000000" stroked="false">
            <v:fill type="solid"/>
            <w10:wrap type="none"/>
          </v:rect>
        </w:pict>
      </w:r>
      <w:r>
        <w:rPr/>
        <w:pict>
          <v:rect style="position:absolute;margin-left:141.600006pt;margin-top:149.519913pt;width:6pt;height:.96008pt;mso-position-horizontal-relative:page;mso-position-vertical-relative:page;z-index:-3564352" filled="true" fillcolor="#000000" stroked="false">
            <v:fill type="solid"/>
            <w10:wrap type="none"/>
          </v:rect>
        </w:pict>
      </w:r>
      <w:r>
        <w:rPr/>
        <w:pict>
          <v:rect style="position:absolute;margin-left:153.600006pt;margin-top:149.519913pt;width:6pt;height:.96008pt;mso-position-horizontal-relative:page;mso-position-vertical-relative:page;z-index:-3564328" filled="true" fillcolor="#000000" stroked="false">
            <v:fill type="solid"/>
            <w10:wrap type="none"/>
          </v:rect>
        </w:pict>
      </w:r>
      <w:r>
        <w:rPr/>
        <w:pict>
          <v:rect style="position:absolute;margin-left:165.600006pt;margin-top:149.519913pt;width:6pt;height:.96008pt;mso-position-horizontal-relative:page;mso-position-vertical-relative:page;z-index:-3564304" filled="true" fillcolor="#000000" stroked="false">
            <v:fill type="solid"/>
            <w10:wrap type="none"/>
          </v:rect>
        </w:pict>
      </w:r>
      <w:r>
        <w:rPr/>
        <w:pict>
          <v:rect style="position:absolute;margin-left:177.600006pt;margin-top:149.519913pt;width:6pt;height:.96008pt;mso-position-horizontal-relative:page;mso-position-vertical-relative:page;z-index:-3564280" filled="true" fillcolor="#000000" stroked="false">
            <v:fill type="solid"/>
            <w10:wrap type="none"/>
          </v:rect>
        </w:pict>
      </w:r>
      <w:r>
        <w:rPr/>
        <w:pict>
          <v:rect style="position:absolute;margin-left:189.600006pt;margin-top:149.519913pt;width:6pt;height:.96008pt;mso-position-horizontal-relative:page;mso-position-vertical-relative:page;z-index:-3564256" filled="true" fillcolor="#000000" stroked="false">
            <v:fill type="solid"/>
            <w10:wrap type="none"/>
          </v:rect>
        </w:pict>
      </w:r>
      <w:r>
        <w:rPr/>
        <w:pict>
          <v:rect style="position:absolute;margin-left:201.600006pt;margin-top:149.519913pt;width:6pt;height:.96008pt;mso-position-horizontal-relative:page;mso-position-vertical-relative:page;z-index:-3564232" filled="true" fillcolor="#000000" stroked="false">
            <v:fill type="solid"/>
            <w10:wrap type="none"/>
          </v:rect>
        </w:pict>
      </w:r>
      <w:r>
        <w:rPr/>
        <w:pict>
          <v:rect style="position:absolute;margin-left:213.600006pt;margin-top:149.519913pt;width:6pt;height:.96008pt;mso-position-horizontal-relative:page;mso-position-vertical-relative:page;z-index:-3564208" filled="true" fillcolor="#000000" stroked="false">
            <v:fill type="solid"/>
            <w10:wrap type="none"/>
          </v:rect>
        </w:pict>
      </w:r>
      <w:r>
        <w:rPr/>
        <w:pict>
          <v:rect style="position:absolute;margin-left:225.600006pt;margin-top:149.519913pt;width:6pt;height:.96008pt;mso-position-horizontal-relative:page;mso-position-vertical-relative:page;z-index:-3564184" filled="true" fillcolor="#000000" stroked="false">
            <v:fill type="solid"/>
            <w10:wrap type="none"/>
          </v:rect>
        </w:pict>
      </w:r>
      <w:r>
        <w:rPr/>
        <w:pict>
          <v:rect style="position:absolute;margin-left:237.600006pt;margin-top:149.519913pt;width:6pt;height:.96008pt;mso-position-horizontal-relative:page;mso-position-vertical-relative:page;z-index:-3564160" filled="true" fillcolor="#000000" stroked="false">
            <v:fill type="solid"/>
            <w10:wrap type="none"/>
          </v:rect>
        </w:pict>
      </w:r>
      <w:r>
        <w:rPr/>
        <w:pict>
          <v:rect style="position:absolute;margin-left:249.600006pt;margin-top:149.519913pt;width:6pt;height:.96008pt;mso-position-horizontal-relative:page;mso-position-vertical-relative:page;z-index:-3564136" filled="true" fillcolor="#000000" stroked="false">
            <v:fill type="solid"/>
            <w10:wrap type="none"/>
          </v:rect>
        </w:pict>
      </w:r>
      <w:r>
        <w:rPr/>
        <w:pict>
          <v:rect style="position:absolute;margin-left:261.600006pt;margin-top:149.519913pt;width:6pt;height:.96008pt;mso-position-horizontal-relative:page;mso-position-vertical-relative:page;z-index:-3564112" filled="true" fillcolor="#000000" stroked="false">
            <v:fill type="solid"/>
            <w10:wrap type="none"/>
          </v:rect>
        </w:pict>
      </w:r>
      <w:r>
        <w:rPr/>
        <w:pict>
          <v:rect style="position:absolute;margin-left:273.600006pt;margin-top:149.519913pt;width:6pt;height:.96008pt;mso-position-horizontal-relative:page;mso-position-vertical-relative:page;z-index:-3564088" filled="true" fillcolor="#000000" stroked="false">
            <v:fill type="solid"/>
            <w10:wrap type="none"/>
          </v:rect>
        </w:pict>
      </w:r>
      <w:r>
        <w:rPr/>
        <w:pict>
          <v:rect style="position:absolute;margin-left:285.600006pt;margin-top:149.519913pt;width:6pt;height:.96008pt;mso-position-horizontal-relative:page;mso-position-vertical-relative:page;z-index:-3564064" filled="true" fillcolor="#000000" stroked="false">
            <v:fill type="solid"/>
            <w10:wrap type="none"/>
          </v:rect>
        </w:pict>
      </w:r>
      <w:r>
        <w:rPr/>
        <w:pict>
          <v:rect style="position:absolute;margin-left:297.600006pt;margin-top:149.519913pt;width:6pt;height:.96008pt;mso-position-horizontal-relative:page;mso-position-vertical-relative:page;z-index:-3564040" filled="true" fillcolor="#000000" stroked="false">
            <v:fill type="solid"/>
            <w10:wrap type="none"/>
          </v:rect>
        </w:pict>
      </w:r>
      <w:r>
        <w:rPr/>
        <w:pict>
          <v:rect style="position:absolute;margin-left:309.600006pt;margin-top:149.519913pt;width:6pt;height:.96008pt;mso-position-horizontal-relative:page;mso-position-vertical-relative:page;z-index:-3564016" filled="true" fillcolor="#000000" stroked="false">
            <v:fill type="solid"/>
            <w10:wrap type="none"/>
          </v:rect>
        </w:pict>
      </w:r>
      <w:r>
        <w:rPr/>
        <w:pict>
          <v:rect style="position:absolute;margin-left:465.600006pt;margin-top:149.519913pt;width:6pt;height:.96008pt;mso-position-horizontal-relative:page;mso-position-vertical-relative:page;z-index:-3563992" filled="true" fillcolor="#000000" stroked="false">
            <v:fill type="solid"/>
            <w10:wrap type="none"/>
          </v:rect>
        </w:pict>
      </w:r>
      <w:r>
        <w:rPr/>
        <w:pict>
          <v:rect style="position:absolute;margin-left:477.600006pt;margin-top:149.519913pt;width:6pt;height:.96008pt;mso-position-horizontal-relative:page;mso-position-vertical-relative:page;z-index:-3563968" filled="true" fillcolor="#000000" stroked="false">
            <v:fill type="solid"/>
            <w10:wrap type="none"/>
          </v:rect>
        </w:pict>
      </w:r>
      <w:r>
        <w:rPr/>
        <w:pict>
          <v:rect style="position:absolute;margin-left:489.600006pt;margin-top:149.519913pt;width:6pt;height:.96008pt;mso-position-horizontal-relative:page;mso-position-vertical-relative:page;z-index:-3563944" filled="true" fillcolor="#000000" stroked="false">
            <v:fill type="solid"/>
            <w10:wrap type="none"/>
          </v:rect>
        </w:pict>
      </w:r>
      <w:r>
        <w:rPr/>
        <w:pict>
          <v:rect style="position:absolute;margin-left:501.600006pt;margin-top:149.519913pt;width:6pt;height:.96008pt;mso-position-horizontal-relative:page;mso-position-vertical-relative:page;z-index:-3563920" filled="true" fillcolor="#000000" stroked="false">
            <v:fill type="solid"/>
            <w10:wrap type="none"/>
          </v:rect>
        </w:pict>
      </w: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3991"/>
        <w:gridCol w:w="88"/>
        <w:gridCol w:w="119"/>
        <w:gridCol w:w="119"/>
        <w:gridCol w:w="119"/>
        <w:gridCol w:w="119"/>
        <w:gridCol w:w="119"/>
        <w:gridCol w:w="119"/>
        <w:gridCol w:w="75"/>
        <w:gridCol w:w="763"/>
        <w:gridCol w:w="119"/>
        <w:gridCol w:w="119"/>
        <w:gridCol w:w="119"/>
        <w:gridCol w:w="119"/>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3991" w:type="dxa"/>
            <w:tcBorders>
              <w:top w:val="single" w:sz="24" w:space="0" w:color="000000"/>
            </w:tcBorders>
          </w:tcPr>
          <w:p>
            <w:pPr>
              <w:pStyle w:val="TableParagraph"/>
              <w:spacing w:before="49"/>
              <w:ind w:left="62"/>
              <w:rPr>
                <w:sz w:val="16"/>
              </w:rPr>
            </w:pPr>
            <w:r>
              <w:rPr>
                <w:sz w:val="16"/>
              </w:rPr>
              <w:t>colour</w:t>
            </w:r>
          </w:p>
        </w:tc>
        <w:tc>
          <w:tcPr>
            <w:tcW w:w="2116"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929" w:val="left" w:leader="none"/>
                <w:tab w:pos="1889" w:val="left" w:leader="none"/>
              </w:tabs>
              <w:spacing w:line="20" w:lineRule="exact"/>
              <w:ind w:left="449"/>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sz w:val="2"/>
              </w:rPr>
              <w:tab/>
            </w: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3991" w:type="dxa"/>
          </w:tcPr>
          <w:p>
            <w:pPr>
              <w:pStyle w:val="TableParagraph"/>
              <w:spacing w:line="172" w:lineRule="exact"/>
              <w:ind w:left="136"/>
              <w:rPr>
                <w:sz w:val="16"/>
              </w:rPr>
            </w:pPr>
            <w:r>
              <w:rPr>
                <w:sz w:val="16"/>
              </w:rPr>
              <w:t>FoodCategory</w:t>
            </w:r>
          </w:p>
        </w:tc>
        <w:tc>
          <w:tcPr>
            <w:tcW w:w="88"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line="172" w:lineRule="exact"/>
              <w:ind w:left="440" w:right="-1008"/>
              <w:jc w:val="center"/>
              <w:rPr>
                <w:sz w:val="16"/>
              </w:rPr>
            </w:pPr>
            <w:r>
              <w:rPr>
                <w:spacing w:val="-1"/>
                <w:sz w:val="16"/>
              </w:rPr>
              <w:t>MaxLevel</w:t>
            </w: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75" w:type="dxa"/>
            <w:tcBorders>
              <w:top w:val="single" w:sz="8" w:space="0" w:color="000000"/>
              <w:bottom w:val="single" w:sz="8" w:space="0" w:color="000000"/>
            </w:tcBorders>
          </w:tcPr>
          <w:p>
            <w:pPr>
              <w:pStyle w:val="TableParagraph"/>
              <w:rPr>
                <w:rFonts w:ascii="Times New Roman"/>
                <w:sz w:val="16"/>
              </w:rPr>
            </w:pPr>
          </w:p>
        </w:tc>
        <w:tc>
          <w:tcPr>
            <w:tcW w:w="763" w:type="dxa"/>
            <w:tcBorders>
              <w:top w:val="single" w:sz="8" w:space="0" w:color="000000"/>
              <w:bottom w:val="single" w:sz="8" w:space="0" w:color="000000"/>
            </w:tcBorders>
          </w:tcPr>
          <w:p>
            <w:pPr>
              <w:pStyle w:val="TableParagraph"/>
              <w:spacing w:line="172" w:lineRule="exact"/>
              <w:ind w:left="1364" w:right="-1023"/>
              <w:jc w:val="center"/>
              <w:rPr>
                <w:sz w:val="16"/>
              </w:rPr>
            </w:pPr>
            <w:r>
              <w:rPr>
                <w:w w:val="95"/>
                <w:sz w:val="16"/>
              </w:rPr>
              <w:t>Notes</w:t>
            </w: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spacing w:line="172" w:lineRule="exact"/>
              <w:ind w:right="-210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694" w:hRule="atLeast"/>
        </w:trPr>
        <w:tc>
          <w:tcPr>
            <w:tcW w:w="840" w:type="dxa"/>
          </w:tcPr>
          <w:p>
            <w:pPr>
              <w:pStyle w:val="TableParagraph"/>
              <w:spacing w:line="20" w:lineRule="exact"/>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16"/>
              <w:rPr>
                <w:sz w:val="16"/>
              </w:rPr>
            </w:pPr>
            <w:r>
              <w:rPr>
                <w:sz w:val="16"/>
              </w:rPr>
              <w:t>01.1.2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3991" w:type="dxa"/>
          </w:tcPr>
          <w:p>
            <w:pPr>
              <w:pStyle w:val="TableParagraph"/>
              <w:spacing w:line="20" w:lineRule="exact"/>
              <w:ind w:left="12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76" w:right="-15" w:hanging="1"/>
              <w:rPr>
                <w:sz w:val="16"/>
              </w:rPr>
            </w:pPr>
            <w:r>
              <w:rPr>
                <w:sz w:val="16"/>
              </w:rPr>
              <w:t>Dairy-based drinks, flavoured and/or fermented (e.g., chocolate milk, cocoa, eggnog, drinking yoghurt, whey- based drinks)</w:t>
            </w:r>
          </w:p>
        </w:tc>
        <w:tc>
          <w:tcPr>
            <w:tcW w:w="88"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line="20" w:lineRule="exact"/>
              <w:ind w:left="4" w:right="-7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p>
            <w:pPr>
              <w:pStyle w:val="TableParagraph"/>
              <w:spacing w:before="72"/>
              <w:ind w:left="440" w:right="-1066"/>
              <w:jc w:val="center"/>
              <w:rPr>
                <w:sz w:val="16"/>
              </w:rPr>
            </w:pPr>
            <w:r>
              <w:rPr>
                <w:sz w:val="16"/>
              </w:rPr>
              <w:t>300</w:t>
            </w:r>
            <w:r>
              <w:rPr>
                <w:spacing w:val="-11"/>
                <w:sz w:val="16"/>
              </w:rPr>
              <w:t> </w:t>
            </w:r>
            <w:r>
              <w:rPr>
                <w:sz w:val="16"/>
              </w:rPr>
              <w:t>mg/kg</w:t>
            </w: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75" w:type="dxa"/>
            <w:tcBorders>
              <w:top w:val="single" w:sz="8" w:space="0" w:color="000000"/>
            </w:tcBorders>
          </w:tcPr>
          <w:p>
            <w:pPr>
              <w:pStyle w:val="TableParagraph"/>
              <w:rPr>
                <w:rFonts w:ascii="Times New Roman"/>
                <w:sz w:val="16"/>
              </w:rPr>
            </w:pPr>
          </w:p>
        </w:tc>
        <w:tc>
          <w:tcPr>
            <w:tcW w:w="763" w:type="dxa"/>
            <w:tcBorders>
              <w:top w:val="single" w:sz="8" w:space="0" w:color="000000"/>
            </w:tcBorders>
          </w:tcPr>
          <w:p>
            <w:pPr>
              <w:pStyle w:val="TableParagraph"/>
              <w:spacing w:line="20" w:lineRule="exact"/>
              <w:ind w:left="5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pStyle w:val="TableParagraph"/>
              <w:spacing w:before="72"/>
              <w:ind w:left="1492" w:right="-922"/>
              <w:jc w:val="center"/>
              <w:rPr>
                <w:sz w:val="16"/>
              </w:rPr>
            </w:pPr>
            <w:r>
              <w:rPr>
                <w:sz w:val="16"/>
              </w:rPr>
              <w:t>52</w:t>
            </w: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92"/>
              <w:ind w:right="-1714"/>
              <w:jc w:val="right"/>
              <w:rPr>
                <w:sz w:val="16"/>
              </w:rPr>
            </w:pPr>
            <w:r>
              <w:rPr>
                <w:w w:val="95"/>
                <w:sz w:val="16"/>
              </w:rPr>
              <w:t>2008</w:t>
            </w:r>
          </w:p>
        </w:tc>
        <w:tc>
          <w:tcPr>
            <w:tcW w:w="119" w:type="dxa"/>
            <w:tcBorders>
              <w:top w:val="single" w:sz="8" w:space="0" w:color="000000"/>
            </w:tcBorders>
          </w:tcPr>
          <w:p>
            <w:pPr>
              <w:pStyle w:val="TableParagraph"/>
              <w:rPr>
                <w:rFonts w:ascii="Times New Roman"/>
                <w:sz w:val="16"/>
              </w:rPr>
            </w:pPr>
          </w:p>
        </w:tc>
      </w:tr>
      <w:tr>
        <w:trPr>
          <w:trHeight w:val="227" w:hRule="atLeast"/>
        </w:trPr>
        <w:tc>
          <w:tcPr>
            <w:tcW w:w="840" w:type="dxa"/>
          </w:tcPr>
          <w:p>
            <w:pPr>
              <w:pStyle w:val="TableParagraph"/>
              <w:spacing w:line="164" w:lineRule="exact" w:before="43"/>
              <w:ind w:left="16"/>
              <w:rPr>
                <w:sz w:val="16"/>
              </w:rPr>
            </w:pPr>
            <w:r>
              <w:rPr>
                <w:sz w:val="16"/>
              </w:rPr>
              <w:t>01.6.1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3991" w:type="dxa"/>
          </w:tcPr>
          <w:p>
            <w:pPr>
              <w:pStyle w:val="TableParagraph"/>
              <w:spacing w:line="164" w:lineRule="exact" w:before="43"/>
              <w:ind w:left="76"/>
              <w:rPr>
                <w:sz w:val="16"/>
              </w:rPr>
            </w:pPr>
            <w:r>
              <w:rPr>
                <w:sz w:val="16"/>
              </w:rPr>
              <w:t>Unripened cheese</w:t>
            </w:r>
          </w:p>
        </w:tc>
        <w:tc>
          <w:tcPr>
            <w:tcW w:w="88"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left="440" w:right="-1066"/>
              <w:jc w:val="center"/>
              <w:rPr>
                <w:sz w:val="16"/>
              </w:rPr>
            </w:pPr>
            <w:r>
              <w:rPr>
                <w:sz w:val="16"/>
              </w:rPr>
              <w:t>300</w:t>
            </w:r>
            <w:r>
              <w:rPr>
                <w:spacing w:val="-11"/>
                <w:sz w:val="16"/>
              </w:rPr>
              <w:t> </w:t>
            </w:r>
            <w:r>
              <w:rPr>
                <w:sz w:val="16"/>
              </w:rPr>
              <w:t>mg/kg</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75" w:type="dxa"/>
          </w:tcPr>
          <w:p>
            <w:pPr>
              <w:pStyle w:val="TableParagraph"/>
              <w:rPr>
                <w:rFonts w:ascii="Times New Roman"/>
                <w:sz w:val="16"/>
              </w:rPr>
            </w:pPr>
          </w:p>
        </w:tc>
        <w:tc>
          <w:tcPr>
            <w:tcW w:w="763" w:type="dxa"/>
          </w:tcPr>
          <w:p>
            <w:pPr>
              <w:pStyle w:val="TableParagraph"/>
              <w:spacing w:line="164" w:lineRule="exact" w:before="43"/>
              <w:ind w:left="1537" w:right="-864"/>
              <w:jc w:val="center"/>
              <w:rPr>
                <w:sz w:val="16"/>
              </w:rPr>
            </w:pPr>
            <w:r>
              <w:rPr>
                <w:w w:val="99"/>
                <w:sz w:val="16"/>
              </w:rPr>
              <w:t>3</w:t>
            </w: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line="164" w:lineRule="exact" w:before="43"/>
              <w:ind w:right="-1714"/>
              <w:jc w:val="right"/>
              <w:rPr>
                <w:sz w:val="16"/>
              </w:rPr>
            </w:pPr>
            <w:r>
              <w:rPr>
                <w:w w:val="95"/>
                <w:sz w:val="16"/>
              </w:rPr>
              <w:t>2008</w:t>
            </w:r>
          </w:p>
        </w:tc>
        <w:tc>
          <w:tcPr>
            <w:tcW w:w="119"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4775"/>
        <w:gridCol w:w="1235"/>
        <w:gridCol w:w="1224"/>
        <w:gridCol w:w="666"/>
      </w:tblGrid>
      <w:tr>
        <w:trPr>
          <w:trHeight w:val="265" w:hRule="atLeast"/>
        </w:trPr>
        <w:tc>
          <w:tcPr>
            <w:tcW w:w="955" w:type="dxa"/>
          </w:tcPr>
          <w:p>
            <w:pPr>
              <w:pStyle w:val="TableParagraph"/>
              <w:spacing w:line="179" w:lineRule="exact"/>
              <w:ind w:left="50"/>
              <w:rPr>
                <w:sz w:val="16"/>
              </w:rPr>
            </w:pPr>
            <w:r>
              <w:rPr>
                <w:sz w:val="16"/>
              </w:rPr>
              <w:t>01.6.2.2</w:t>
            </w:r>
          </w:p>
        </w:tc>
        <w:tc>
          <w:tcPr>
            <w:tcW w:w="4775" w:type="dxa"/>
          </w:tcPr>
          <w:p>
            <w:pPr>
              <w:pStyle w:val="TableParagraph"/>
              <w:spacing w:line="179" w:lineRule="exact"/>
              <w:ind w:left="234"/>
              <w:rPr>
                <w:sz w:val="16"/>
              </w:rPr>
            </w:pPr>
            <w:r>
              <w:rPr>
                <w:sz w:val="16"/>
              </w:rPr>
              <w:t>Rind of ripened cheese</w:t>
            </w:r>
          </w:p>
        </w:tc>
        <w:tc>
          <w:tcPr>
            <w:tcW w:w="1235" w:type="dxa"/>
          </w:tcPr>
          <w:p>
            <w:pPr>
              <w:pStyle w:val="TableParagraph"/>
              <w:spacing w:line="179" w:lineRule="exact"/>
              <w:ind w:right="231"/>
              <w:jc w:val="right"/>
              <w:rPr>
                <w:sz w:val="16"/>
              </w:rPr>
            </w:pPr>
            <w:r>
              <w:rPr>
                <w:sz w:val="16"/>
              </w:rPr>
              <w:t>300 mg/kg</w:t>
            </w:r>
          </w:p>
        </w:tc>
        <w:tc>
          <w:tcPr>
            <w:tcW w:w="1224" w:type="dxa"/>
          </w:tcPr>
          <w:p>
            <w:pPr>
              <w:pStyle w:val="TableParagraph"/>
              <w:rPr>
                <w:rFonts w:ascii="Times New Roman"/>
                <w:sz w:val="16"/>
              </w:rPr>
            </w:pPr>
          </w:p>
        </w:tc>
        <w:tc>
          <w:tcPr>
            <w:tcW w:w="666" w:type="dxa"/>
          </w:tcPr>
          <w:p>
            <w:pPr>
              <w:pStyle w:val="TableParagraph"/>
              <w:spacing w:line="179" w:lineRule="exact"/>
              <w:ind w:right="48"/>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01.6.4</w:t>
            </w:r>
          </w:p>
        </w:tc>
        <w:tc>
          <w:tcPr>
            <w:tcW w:w="4775" w:type="dxa"/>
          </w:tcPr>
          <w:p>
            <w:pPr>
              <w:pStyle w:val="TableParagraph"/>
              <w:spacing w:before="81"/>
              <w:ind w:left="234"/>
              <w:rPr>
                <w:sz w:val="16"/>
              </w:rPr>
            </w:pPr>
            <w:r>
              <w:rPr>
                <w:sz w:val="16"/>
              </w:rPr>
              <w:t>Processed cheese</w:t>
            </w:r>
          </w:p>
        </w:tc>
        <w:tc>
          <w:tcPr>
            <w:tcW w:w="1235" w:type="dxa"/>
          </w:tcPr>
          <w:p>
            <w:pPr>
              <w:pStyle w:val="TableParagraph"/>
              <w:spacing w:before="81"/>
              <w:ind w:right="231"/>
              <w:jc w:val="right"/>
              <w:rPr>
                <w:sz w:val="16"/>
              </w:rPr>
            </w:pPr>
            <w:r>
              <w:rPr>
                <w:sz w:val="16"/>
              </w:rPr>
              <w:t>200 mg/kg</w:t>
            </w:r>
          </w:p>
        </w:tc>
        <w:tc>
          <w:tcPr>
            <w:tcW w:w="1224" w:type="dxa"/>
          </w:tcPr>
          <w:p>
            <w:pPr>
              <w:pStyle w:val="TableParagraph"/>
              <w:spacing w:before="81"/>
              <w:ind w:right="25"/>
              <w:jc w:val="center"/>
              <w:rPr>
                <w:sz w:val="16"/>
              </w:rPr>
            </w:pPr>
            <w:r>
              <w:rPr>
                <w:w w:val="99"/>
                <w:sz w:val="16"/>
              </w:rPr>
              <w:t>3</w:t>
            </w:r>
          </w:p>
        </w:tc>
        <w:tc>
          <w:tcPr>
            <w:tcW w:w="666" w:type="dxa"/>
          </w:tcPr>
          <w:p>
            <w:pPr>
              <w:pStyle w:val="TableParagraph"/>
              <w:spacing w:before="81"/>
              <w:ind w:right="48"/>
              <w:jc w:val="right"/>
              <w:rPr>
                <w:sz w:val="16"/>
              </w:rPr>
            </w:pPr>
            <w:r>
              <w:rPr>
                <w:w w:val="95"/>
                <w:sz w:val="16"/>
              </w:rPr>
              <w:t>2008</w:t>
            </w:r>
          </w:p>
        </w:tc>
      </w:tr>
      <w:tr>
        <w:trPr>
          <w:trHeight w:val="354" w:hRule="atLeast"/>
        </w:trPr>
        <w:tc>
          <w:tcPr>
            <w:tcW w:w="955" w:type="dxa"/>
          </w:tcPr>
          <w:p>
            <w:pPr>
              <w:pStyle w:val="TableParagraph"/>
              <w:spacing w:before="83"/>
              <w:ind w:left="50"/>
              <w:rPr>
                <w:sz w:val="16"/>
              </w:rPr>
            </w:pPr>
            <w:r>
              <w:rPr>
                <w:sz w:val="16"/>
              </w:rPr>
              <w:t>01.6.5</w:t>
            </w:r>
          </w:p>
        </w:tc>
        <w:tc>
          <w:tcPr>
            <w:tcW w:w="4775" w:type="dxa"/>
          </w:tcPr>
          <w:p>
            <w:pPr>
              <w:pStyle w:val="TableParagraph"/>
              <w:spacing w:before="83"/>
              <w:ind w:left="234"/>
              <w:rPr>
                <w:sz w:val="16"/>
              </w:rPr>
            </w:pPr>
            <w:r>
              <w:rPr>
                <w:sz w:val="16"/>
              </w:rPr>
              <w:t>Cheese analogues</w:t>
            </w:r>
          </w:p>
        </w:tc>
        <w:tc>
          <w:tcPr>
            <w:tcW w:w="1235" w:type="dxa"/>
          </w:tcPr>
          <w:p>
            <w:pPr>
              <w:pStyle w:val="TableParagraph"/>
              <w:spacing w:before="83"/>
              <w:ind w:right="232"/>
              <w:jc w:val="right"/>
              <w:rPr>
                <w:sz w:val="16"/>
              </w:rPr>
            </w:pPr>
            <w:r>
              <w:rPr>
                <w:sz w:val="16"/>
              </w:rPr>
              <w:t>300 mg/kg</w:t>
            </w:r>
          </w:p>
        </w:tc>
        <w:tc>
          <w:tcPr>
            <w:tcW w:w="1224" w:type="dxa"/>
          </w:tcPr>
          <w:p>
            <w:pPr>
              <w:pStyle w:val="TableParagraph"/>
              <w:spacing w:before="83"/>
              <w:ind w:right="25"/>
              <w:jc w:val="center"/>
              <w:rPr>
                <w:sz w:val="16"/>
              </w:rPr>
            </w:pPr>
            <w:r>
              <w:rPr>
                <w:w w:val="99"/>
                <w:sz w:val="16"/>
              </w:rPr>
              <w:t>3</w:t>
            </w:r>
          </w:p>
        </w:tc>
        <w:tc>
          <w:tcPr>
            <w:tcW w:w="666" w:type="dxa"/>
          </w:tcPr>
          <w:p>
            <w:pPr>
              <w:pStyle w:val="TableParagraph"/>
              <w:spacing w:before="83"/>
              <w:ind w:right="48"/>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01.7</w:t>
            </w:r>
          </w:p>
        </w:tc>
        <w:tc>
          <w:tcPr>
            <w:tcW w:w="4775" w:type="dxa"/>
          </w:tcPr>
          <w:p>
            <w:pPr>
              <w:pStyle w:val="TableParagraph"/>
              <w:spacing w:before="81"/>
              <w:ind w:left="234" w:right="742" w:hanging="1"/>
              <w:rPr>
                <w:sz w:val="16"/>
              </w:rPr>
            </w:pPr>
            <w:r>
              <w:rPr>
                <w:sz w:val="16"/>
              </w:rPr>
              <w:t>Dairy-based desserts (e.g., pudding, fruit or flavoured yoghurt)</w:t>
            </w:r>
          </w:p>
        </w:tc>
        <w:tc>
          <w:tcPr>
            <w:tcW w:w="1235" w:type="dxa"/>
          </w:tcPr>
          <w:p>
            <w:pPr>
              <w:pStyle w:val="TableParagraph"/>
              <w:spacing w:before="81"/>
              <w:ind w:right="231"/>
              <w:jc w:val="right"/>
              <w:rPr>
                <w:sz w:val="16"/>
              </w:rPr>
            </w:pPr>
            <w:r>
              <w:rPr>
                <w:sz w:val="16"/>
              </w:rPr>
              <w:t>300 mg/kg</w:t>
            </w:r>
          </w:p>
        </w:tc>
        <w:tc>
          <w:tcPr>
            <w:tcW w:w="1224" w:type="dxa"/>
          </w:tcPr>
          <w:p>
            <w:pPr>
              <w:pStyle w:val="TableParagraph"/>
              <w:spacing w:before="81"/>
              <w:ind w:left="184" w:right="209"/>
              <w:jc w:val="center"/>
              <w:rPr>
                <w:sz w:val="16"/>
              </w:rPr>
            </w:pPr>
            <w:r>
              <w:rPr>
                <w:sz w:val="16"/>
              </w:rPr>
              <w:t>161</w:t>
            </w:r>
          </w:p>
        </w:tc>
        <w:tc>
          <w:tcPr>
            <w:tcW w:w="666" w:type="dxa"/>
          </w:tcPr>
          <w:p>
            <w:pPr>
              <w:pStyle w:val="TableParagraph"/>
              <w:spacing w:before="81"/>
              <w:ind w:right="47"/>
              <w:jc w:val="right"/>
              <w:rPr>
                <w:sz w:val="16"/>
              </w:rPr>
            </w:pPr>
            <w:r>
              <w:rPr>
                <w:w w:val="95"/>
                <w:sz w:val="16"/>
              </w:rPr>
              <w:t>2009</w:t>
            </w:r>
          </w:p>
        </w:tc>
      </w:tr>
      <w:tr>
        <w:trPr>
          <w:trHeight w:val="315" w:hRule="atLeast"/>
        </w:trPr>
        <w:tc>
          <w:tcPr>
            <w:tcW w:w="955" w:type="dxa"/>
          </w:tcPr>
          <w:p>
            <w:pPr>
              <w:pStyle w:val="TableParagraph"/>
              <w:spacing w:before="44"/>
              <w:ind w:left="50"/>
              <w:rPr>
                <w:sz w:val="16"/>
              </w:rPr>
            </w:pPr>
            <w:r>
              <w:rPr>
                <w:sz w:val="16"/>
              </w:rPr>
              <w:t>02.1.3</w:t>
            </w:r>
          </w:p>
        </w:tc>
        <w:tc>
          <w:tcPr>
            <w:tcW w:w="4775" w:type="dxa"/>
          </w:tcPr>
          <w:p>
            <w:pPr>
              <w:pStyle w:val="TableParagraph"/>
              <w:spacing w:before="44"/>
              <w:ind w:left="235"/>
              <w:rPr>
                <w:sz w:val="16"/>
              </w:rPr>
            </w:pPr>
            <w:r>
              <w:rPr>
                <w:sz w:val="16"/>
              </w:rPr>
              <w:t>Lard, tallow, fish oil, and other animal fats</w:t>
            </w:r>
          </w:p>
        </w:tc>
        <w:tc>
          <w:tcPr>
            <w:tcW w:w="1235" w:type="dxa"/>
          </w:tcPr>
          <w:p>
            <w:pPr>
              <w:pStyle w:val="TableParagraph"/>
              <w:spacing w:before="44"/>
              <w:ind w:right="232"/>
              <w:jc w:val="right"/>
              <w:rPr>
                <w:sz w:val="16"/>
              </w:rPr>
            </w:pPr>
            <w:r>
              <w:rPr>
                <w:sz w:val="16"/>
              </w:rPr>
              <w:t>300 mg/kg</w:t>
            </w:r>
          </w:p>
        </w:tc>
        <w:tc>
          <w:tcPr>
            <w:tcW w:w="1224" w:type="dxa"/>
          </w:tcPr>
          <w:p>
            <w:pPr>
              <w:pStyle w:val="TableParagraph"/>
              <w:spacing w:before="44"/>
              <w:ind w:left="184" w:right="209"/>
              <w:jc w:val="center"/>
              <w:rPr>
                <w:sz w:val="16"/>
              </w:rPr>
            </w:pPr>
            <w:r>
              <w:rPr>
                <w:sz w:val="16"/>
              </w:rPr>
              <w:t>161</w:t>
            </w:r>
          </w:p>
        </w:tc>
        <w:tc>
          <w:tcPr>
            <w:tcW w:w="666" w:type="dxa"/>
          </w:tcPr>
          <w:p>
            <w:pPr>
              <w:pStyle w:val="TableParagraph"/>
              <w:spacing w:before="44"/>
              <w:ind w:right="48"/>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02.4</w:t>
            </w:r>
          </w:p>
        </w:tc>
        <w:tc>
          <w:tcPr>
            <w:tcW w:w="4775" w:type="dxa"/>
          </w:tcPr>
          <w:p>
            <w:pPr>
              <w:pStyle w:val="TableParagraph"/>
              <w:spacing w:before="81"/>
              <w:ind w:left="234" w:right="324" w:hanging="1"/>
              <w:rPr>
                <w:sz w:val="16"/>
              </w:rPr>
            </w:pPr>
            <w:r>
              <w:rPr>
                <w:sz w:val="16"/>
              </w:rPr>
              <w:t>Fat-based desserts excluding dairy-based dessert products of food category 01.7</w:t>
            </w:r>
          </w:p>
        </w:tc>
        <w:tc>
          <w:tcPr>
            <w:tcW w:w="1235" w:type="dxa"/>
          </w:tcPr>
          <w:p>
            <w:pPr>
              <w:pStyle w:val="TableParagraph"/>
              <w:spacing w:before="81"/>
              <w:ind w:right="231"/>
              <w:jc w:val="right"/>
              <w:rPr>
                <w:sz w:val="16"/>
              </w:rPr>
            </w:pPr>
            <w:r>
              <w:rPr>
                <w:sz w:val="16"/>
              </w:rPr>
              <w:t>50 mg/kg</w:t>
            </w:r>
          </w:p>
        </w:tc>
        <w:tc>
          <w:tcPr>
            <w:tcW w:w="1224" w:type="dxa"/>
          </w:tcPr>
          <w:p>
            <w:pPr>
              <w:pStyle w:val="TableParagraph"/>
              <w:rPr>
                <w:rFonts w:ascii="Times New Roman"/>
                <w:sz w:val="16"/>
              </w:rPr>
            </w:pPr>
          </w:p>
        </w:tc>
        <w:tc>
          <w:tcPr>
            <w:tcW w:w="666" w:type="dxa"/>
          </w:tcPr>
          <w:p>
            <w:pPr>
              <w:pStyle w:val="TableParagraph"/>
              <w:spacing w:before="81"/>
              <w:ind w:right="47"/>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03.0</w:t>
            </w:r>
          </w:p>
        </w:tc>
        <w:tc>
          <w:tcPr>
            <w:tcW w:w="4775" w:type="dxa"/>
          </w:tcPr>
          <w:p>
            <w:pPr>
              <w:pStyle w:val="TableParagraph"/>
              <w:spacing w:before="44"/>
              <w:ind w:left="235"/>
              <w:rPr>
                <w:sz w:val="16"/>
              </w:rPr>
            </w:pPr>
            <w:r>
              <w:rPr>
                <w:sz w:val="16"/>
              </w:rPr>
              <w:t>Edible ices, including sherbet and sorbet</w:t>
            </w:r>
          </w:p>
        </w:tc>
        <w:tc>
          <w:tcPr>
            <w:tcW w:w="1235" w:type="dxa"/>
          </w:tcPr>
          <w:p>
            <w:pPr>
              <w:pStyle w:val="TableParagraph"/>
              <w:spacing w:before="44"/>
              <w:ind w:right="232"/>
              <w:jc w:val="right"/>
              <w:rPr>
                <w:sz w:val="16"/>
              </w:rPr>
            </w:pPr>
            <w:r>
              <w:rPr>
                <w:sz w:val="16"/>
              </w:rPr>
              <w:t>50 mg/kg</w:t>
            </w:r>
          </w:p>
        </w:tc>
        <w:tc>
          <w:tcPr>
            <w:tcW w:w="1224" w:type="dxa"/>
          </w:tcPr>
          <w:p>
            <w:pPr>
              <w:pStyle w:val="TableParagraph"/>
              <w:rPr>
                <w:rFonts w:ascii="Times New Roman"/>
                <w:sz w:val="16"/>
              </w:rPr>
            </w:pPr>
          </w:p>
        </w:tc>
        <w:tc>
          <w:tcPr>
            <w:tcW w:w="666" w:type="dxa"/>
          </w:tcPr>
          <w:p>
            <w:pPr>
              <w:pStyle w:val="TableParagraph"/>
              <w:spacing w:before="44"/>
              <w:ind w:right="48"/>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04.1.2.5</w:t>
            </w:r>
          </w:p>
        </w:tc>
        <w:tc>
          <w:tcPr>
            <w:tcW w:w="4775" w:type="dxa"/>
          </w:tcPr>
          <w:p>
            <w:pPr>
              <w:pStyle w:val="TableParagraph"/>
              <w:spacing w:before="81"/>
              <w:ind w:left="235"/>
              <w:rPr>
                <w:sz w:val="16"/>
              </w:rPr>
            </w:pPr>
            <w:r>
              <w:rPr>
                <w:sz w:val="16"/>
              </w:rPr>
              <w:t>Jams, jellies, marmelades</w:t>
            </w:r>
          </w:p>
        </w:tc>
        <w:tc>
          <w:tcPr>
            <w:tcW w:w="1235" w:type="dxa"/>
          </w:tcPr>
          <w:p>
            <w:pPr>
              <w:pStyle w:val="TableParagraph"/>
              <w:spacing w:before="81"/>
              <w:ind w:right="232"/>
              <w:jc w:val="right"/>
              <w:rPr>
                <w:sz w:val="16"/>
              </w:rPr>
            </w:pPr>
            <w:r>
              <w:rPr>
                <w:sz w:val="16"/>
              </w:rPr>
              <w:t>300 mg/kg</w:t>
            </w:r>
          </w:p>
        </w:tc>
        <w:tc>
          <w:tcPr>
            <w:tcW w:w="1224" w:type="dxa"/>
          </w:tcPr>
          <w:p>
            <w:pPr>
              <w:pStyle w:val="TableParagraph"/>
              <w:spacing w:before="81"/>
              <w:ind w:left="184" w:right="209"/>
              <w:jc w:val="center"/>
              <w:rPr>
                <w:sz w:val="16"/>
              </w:rPr>
            </w:pPr>
            <w:r>
              <w:rPr>
                <w:sz w:val="16"/>
              </w:rPr>
              <w:t>161</w:t>
            </w:r>
          </w:p>
        </w:tc>
        <w:tc>
          <w:tcPr>
            <w:tcW w:w="666" w:type="dxa"/>
          </w:tcPr>
          <w:p>
            <w:pPr>
              <w:pStyle w:val="TableParagraph"/>
              <w:spacing w:before="81"/>
              <w:ind w:right="49"/>
              <w:jc w:val="right"/>
              <w:rPr>
                <w:sz w:val="16"/>
              </w:rPr>
            </w:pPr>
            <w:r>
              <w:rPr>
                <w:w w:val="95"/>
                <w:sz w:val="16"/>
              </w:rPr>
              <w:t>2008</w:t>
            </w:r>
          </w:p>
        </w:tc>
      </w:tr>
      <w:tr>
        <w:trPr>
          <w:trHeight w:val="500" w:hRule="atLeast"/>
        </w:trPr>
        <w:tc>
          <w:tcPr>
            <w:tcW w:w="955" w:type="dxa"/>
          </w:tcPr>
          <w:p>
            <w:pPr>
              <w:pStyle w:val="TableParagraph"/>
              <w:spacing w:before="83"/>
              <w:ind w:left="50"/>
              <w:rPr>
                <w:sz w:val="16"/>
              </w:rPr>
            </w:pPr>
            <w:r>
              <w:rPr>
                <w:sz w:val="16"/>
              </w:rPr>
              <w:t>04.1.2.6</w:t>
            </w:r>
          </w:p>
        </w:tc>
        <w:tc>
          <w:tcPr>
            <w:tcW w:w="4775" w:type="dxa"/>
          </w:tcPr>
          <w:p>
            <w:pPr>
              <w:pStyle w:val="TableParagraph"/>
              <w:spacing w:before="83"/>
              <w:ind w:left="234" w:right="475" w:hanging="1"/>
              <w:rPr>
                <w:sz w:val="16"/>
              </w:rPr>
            </w:pPr>
            <w:r>
              <w:rPr>
                <w:sz w:val="16"/>
              </w:rPr>
              <w:t>Fruit-based spreads (e.g., chutney) excluding products of food category 04.1.2.5</w:t>
            </w:r>
          </w:p>
        </w:tc>
        <w:tc>
          <w:tcPr>
            <w:tcW w:w="1235" w:type="dxa"/>
          </w:tcPr>
          <w:p>
            <w:pPr>
              <w:pStyle w:val="TableParagraph"/>
              <w:spacing w:before="83"/>
              <w:ind w:right="231"/>
              <w:jc w:val="right"/>
              <w:rPr>
                <w:sz w:val="16"/>
              </w:rPr>
            </w:pPr>
            <w:r>
              <w:rPr>
                <w:sz w:val="16"/>
              </w:rPr>
              <w:t>300 mg/kg</w:t>
            </w:r>
          </w:p>
        </w:tc>
        <w:tc>
          <w:tcPr>
            <w:tcW w:w="1224" w:type="dxa"/>
          </w:tcPr>
          <w:p>
            <w:pPr>
              <w:pStyle w:val="TableParagraph"/>
              <w:spacing w:before="83"/>
              <w:ind w:left="184" w:right="209"/>
              <w:jc w:val="center"/>
              <w:rPr>
                <w:sz w:val="16"/>
              </w:rPr>
            </w:pPr>
            <w:r>
              <w:rPr>
                <w:sz w:val="16"/>
              </w:rPr>
              <w:t>161</w:t>
            </w:r>
          </w:p>
        </w:tc>
        <w:tc>
          <w:tcPr>
            <w:tcW w:w="666" w:type="dxa"/>
          </w:tcPr>
          <w:p>
            <w:pPr>
              <w:pStyle w:val="TableParagraph"/>
              <w:spacing w:before="83"/>
              <w:ind w:right="47"/>
              <w:jc w:val="right"/>
              <w:rPr>
                <w:sz w:val="16"/>
              </w:rPr>
            </w:pPr>
            <w:r>
              <w:rPr>
                <w:w w:val="95"/>
                <w:sz w:val="16"/>
              </w:rPr>
              <w:t>2008</w:t>
            </w:r>
          </w:p>
        </w:tc>
      </w:tr>
      <w:tr>
        <w:trPr>
          <w:trHeight w:val="315" w:hRule="atLeast"/>
        </w:trPr>
        <w:tc>
          <w:tcPr>
            <w:tcW w:w="955" w:type="dxa"/>
          </w:tcPr>
          <w:p>
            <w:pPr>
              <w:pStyle w:val="TableParagraph"/>
              <w:spacing w:before="43"/>
              <w:ind w:left="50"/>
              <w:rPr>
                <w:sz w:val="16"/>
              </w:rPr>
            </w:pPr>
            <w:r>
              <w:rPr>
                <w:sz w:val="16"/>
              </w:rPr>
              <w:t>04.1.2.7</w:t>
            </w:r>
          </w:p>
        </w:tc>
        <w:tc>
          <w:tcPr>
            <w:tcW w:w="4775" w:type="dxa"/>
          </w:tcPr>
          <w:p>
            <w:pPr>
              <w:pStyle w:val="TableParagraph"/>
              <w:spacing w:before="43"/>
              <w:ind w:left="235"/>
              <w:rPr>
                <w:sz w:val="16"/>
              </w:rPr>
            </w:pPr>
            <w:r>
              <w:rPr>
                <w:sz w:val="16"/>
              </w:rPr>
              <w:t>Candied fruit</w:t>
            </w:r>
          </w:p>
        </w:tc>
        <w:tc>
          <w:tcPr>
            <w:tcW w:w="1235" w:type="dxa"/>
          </w:tcPr>
          <w:p>
            <w:pPr>
              <w:pStyle w:val="TableParagraph"/>
              <w:spacing w:before="43"/>
              <w:ind w:right="232"/>
              <w:jc w:val="right"/>
              <w:rPr>
                <w:sz w:val="16"/>
              </w:rPr>
            </w:pPr>
            <w:r>
              <w:rPr>
                <w:sz w:val="16"/>
              </w:rPr>
              <w:t>200 mg/kg</w:t>
            </w:r>
          </w:p>
        </w:tc>
        <w:tc>
          <w:tcPr>
            <w:tcW w:w="1224" w:type="dxa"/>
          </w:tcPr>
          <w:p>
            <w:pPr>
              <w:pStyle w:val="TableParagraph"/>
              <w:spacing w:before="43"/>
              <w:ind w:left="184" w:right="209"/>
              <w:jc w:val="center"/>
              <w:rPr>
                <w:sz w:val="16"/>
              </w:rPr>
            </w:pPr>
            <w:r>
              <w:rPr>
                <w:sz w:val="16"/>
              </w:rPr>
              <w:t>161</w:t>
            </w:r>
          </w:p>
        </w:tc>
        <w:tc>
          <w:tcPr>
            <w:tcW w:w="666" w:type="dxa"/>
          </w:tcPr>
          <w:p>
            <w:pPr>
              <w:pStyle w:val="TableParagraph"/>
              <w:spacing w:before="43"/>
              <w:ind w:right="48"/>
              <w:jc w:val="right"/>
              <w:rPr>
                <w:sz w:val="16"/>
              </w:rPr>
            </w:pPr>
            <w:r>
              <w:rPr>
                <w:w w:val="95"/>
                <w:sz w:val="16"/>
              </w:rPr>
              <w:t>2008</w:t>
            </w:r>
          </w:p>
        </w:tc>
      </w:tr>
      <w:tr>
        <w:trPr>
          <w:trHeight w:val="500" w:hRule="atLeast"/>
        </w:trPr>
        <w:tc>
          <w:tcPr>
            <w:tcW w:w="955" w:type="dxa"/>
          </w:tcPr>
          <w:p>
            <w:pPr>
              <w:pStyle w:val="TableParagraph"/>
              <w:spacing w:before="83"/>
              <w:ind w:left="50"/>
              <w:rPr>
                <w:sz w:val="16"/>
              </w:rPr>
            </w:pPr>
            <w:r>
              <w:rPr>
                <w:sz w:val="16"/>
              </w:rPr>
              <w:t>04.1.2.8</w:t>
            </w:r>
          </w:p>
        </w:tc>
        <w:tc>
          <w:tcPr>
            <w:tcW w:w="4775" w:type="dxa"/>
          </w:tcPr>
          <w:p>
            <w:pPr>
              <w:pStyle w:val="TableParagraph"/>
              <w:spacing w:before="83"/>
              <w:ind w:left="234"/>
              <w:rPr>
                <w:sz w:val="16"/>
              </w:rPr>
            </w:pPr>
            <w:r>
              <w:rPr>
                <w:sz w:val="16"/>
              </w:rPr>
              <w:t>Fruit preparations, including pulp, purees, fruit toppings and coconut milk</w:t>
            </w:r>
          </w:p>
        </w:tc>
        <w:tc>
          <w:tcPr>
            <w:tcW w:w="1235" w:type="dxa"/>
          </w:tcPr>
          <w:p>
            <w:pPr>
              <w:pStyle w:val="TableParagraph"/>
              <w:spacing w:before="83"/>
              <w:ind w:right="231"/>
              <w:jc w:val="right"/>
              <w:rPr>
                <w:sz w:val="16"/>
              </w:rPr>
            </w:pPr>
            <w:r>
              <w:rPr>
                <w:sz w:val="16"/>
              </w:rPr>
              <w:t>300 mg/kg</w:t>
            </w:r>
          </w:p>
        </w:tc>
        <w:tc>
          <w:tcPr>
            <w:tcW w:w="1224" w:type="dxa"/>
          </w:tcPr>
          <w:p>
            <w:pPr>
              <w:pStyle w:val="TableParagraph"/>
              <w:spacing w:before="83"/>
              <w:ind w:left="184" w:right="209"/>
              <w:jc w:val="center"/>
              <w:rPr>
                <w:sz w:val="16"/>
              </w:rPr>
            </w:pPr>
            <w:r>
              <w:rPr>
                <w:sz w:val="16"/>
              </w:rPr>
              <w:t>161 &amp; 182</w:t>
            </w:r>
          </w:p>
        </w:tc>
        <w:tc>
          <w:tcPr>
            <w:tcW w:w="666" w:type="dxa"/>
          </w:tcPr>
          <w:p>
            <w:pPr>
              <w:pStyle w:val="TableParagraph"/>
              <w:spacing w:before="83"/>
              <w:ind w:right="47"/>
              <w:jc w:val="right"/>
              <w:rPr>
                <w:sz w:val="16"/>
              </w:rPr>
            </w:pPr>
            <w:r>
              <w:rPr>
                <w:w w:val="95"/>
                <w:sz w:val="16"/>
              </w:rPr>
              <w:t>2008</w:t>
            </w:r>
          </w:p>
        </w:tc>
      </w:tr>
      <w:tr>
        <w:trPr>
          <w:trHeight w:val="461" w:hRule="atLeast"/>
        </w:trPr>
        <w:tc>
          <w:tcPr>
            <w:tcW w:w="955" w:type="dxa"/>
          </w:tcPr>
          <w:p>
            <w:pPr>
              <w:pStyle w:val="TableParagraph"/>
              <w:spacing w:before="43"/>
              <w:ind w:left="50"/>
              <w:rPr>
                <w:sz w:val="16"/>
              </w:rPr>
            </w:pPr>
            <w:r>
              <w:rPr>
                <w:sz w:val="16"/>
              </w:rPr>
              <w:t>04.1.2.9</w:t>
            </w:r>
          </w:p>
        </w:tc>
        <w:tc>
          <w:tcPr>
            <w:tcW w:w="4775" w:type="dxa"/>
          </w:tcPr>
          <w:p>
            <w:pPr>
              <w:pStyle w:val="TableParagraph"/>
              <w:spacing w:before="43"/>
              <w:ind w:left="234" w:right="395" w:hanging="1"/>
              <w:rPr>
                <w:sz w:val="16"/>
              </w:rPr>
            </w:pPr>
            <w:r>
              <w:rPr>
                <w:sz w:val="16"/>
              </w:rPr>
              <w:t>Fruit-based desserts, including fruit-flavoured water-based desserts</w:t>
            </w:r>
          </w:p>
        </w:tc>
        <w:tc>
          <w:tcPr>
            <w:tcW w:w="1235" w:type="dxa"/>
          </w:tcPr>
          <w:p>
            <w:pPr>
              <w:pStyle w:val="TableParagraph"/>
              <w:spacing w:before="43"/>
              <w:ind w:right="231"/>
              <w:jc w:val="right"/>
              <w:rPr>
                <w:sz w:val="16"/>
              </w:rPr>
            </w:pPr>
            <w:r>
              <w:rPr>
                <w:sz w:val="16"/>
              </w:rPr>
              <w:t>50 mg/kg</w:t>
            </w:r>
          </w:p>
        </w:tc>
        <w:tc>
          <w:tcPr>
            <w:tcW w:w="1224" w:type="dxa"/>
          </w:tcPr>
          <w:p>
            <w:pPr>
              <w:pStyle w:val="TableParagraph"/>
              <w:spacing w:before="43"/>
              <w:ind w:left="184" w:right="209"/>
              <w:jc w:val="center"/>
              <w:rPr>
                <w:sz w:val="16"/>
              </w:rPr>
            </w:pPr>
            <w:r>
              <w:rPr>
                <w:sz w:val="16"/>
              </w:rPr>
              <w:t>161</w:t>
            </w:r>
          </w:p>
        </w:tc>
        <w:tc>
          <w:tcPr>
            <w:tcW w:w="666" w:type="dxa"/>
          </w:tcPr>
          <w:p>
            <w:pPr>
              <w:pStyle w:val="TableParagraph"/>
              <w:spacing w:before="43"/>
              <w:ind w:right="47"/>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04.1.2.11</w:t>
            </w:r>
          </w:p>
        </w:tc>
        <w:tc>
          <w:tcPr>
            <w:tcW w:w="4775" w:type="dxa"/>
          </w:tcPr>
          <w:p>
            <w:pPr>
              <w:pStyle w:val="TableParagraph"/>
              <w:spacing w:before="44"/>
              <w:ind w:left="235"/>
              <w:rPr>
                <w:sz w:val="16"/>
              </w:rPr>
            </w:pPr>
            <w:r>
              <w:rPr>
                <w:sz w:val="16"/>
              </w:rPr>
              <w:t>Fruit fillings for pastries</w:t>
            </w:r>
          </w:p>
        </w:tc>
        <w:tc>
          <w:tcPr>
            <w:tcW w:w="1235" w:type="dxa"/>
          </w:tcPr>
          <w:p>
            <w:pPr>
              <w:pStyle w:val="TableParagraph"/>
              <w:spacing w:before="44"/>
              <w:ind w:right="233"/>
              <w:jc w:val="right"/>
              <w:rPr>
                <w:sz w:val="16"/>
              </w:rPr>
            </w:pPr>
            <w:r>
              <w:rPr>
                <w:sz w:val="16"/>
              </w:rPr>
              <w:t>300 mg/kg</w:t>
            </w:r>
          </w:p>
        </w:tc>
        <w:tc>
          <w:tcPr>
            <w:tcW w:w="1224" w:type="dxa"/>
          </w:tcPr>
          <w:p>
            <w:pPr>
              <w:pStyle w:val="TableParagraph"/>
              <w:spacing w:before="44"/>
              <w:ind w:left="184" w:right="209"/>
              <w:jc w:val="center"/>
              <w:rPr>
                <w:sz w:val="16"/>
              </w:rPr>
            </w:pPr>
            <w:r>
              <w:rPr>
                <w:sz w:val="16"/>
              </w:rPr>
              <w:t>161</w:t>
            </w:r>
          </w:p>
        </w:tc>
        <w:tc>
          <w:tcPr>
            <w:tcW w:w="666" w:type="dxa"/>
          </w:tcPr>
          <w:p>
            <w:pPr>
              <w:pStyle w:val="TableParagraph"/>
              <w:spacing w:before="44"/>
              <w:ind w:right="49"/>
              <w:jc w:val="right"/>
              <w:rPr>
                <w:sz w:val="16"/>
              </w:rPr>
            </w:pPr>
            <w:r>
              <w:rPr>
                <w:w w:val="95"/>
                <w:sz w:val="16"/>
              </w:rPr>
              <w:t>2008</w:t>
            </w:r>
          </w:p>
        </w:tc>
      </w:tr>
      <w:tr>
        <w:trPr>
          <w:trHeight w:val="685" w:hRule="atLeast"/>
        </w:trPr>
        <w:tc>
          <w:tcPr>
            <w:tcW w:w="955" w:type="dxa"/>
          </w:tcPr>
          <w:p>
            <w:pPr>
              <w:pStyle w:val="TableParagraph"/>
              <w:spacing w:before="81"/>
              <w:ind w:left="50"/>
              <w:rPr>
                <w:sz w:val="16"/>
              </w:rPr>
            </w:pPr>
            <w:r>
              <w:rPr>
                <w:sz w:val="16"/>
              </w:rPr>
              <w:t>04.2.1.2</w:t>
            </w:r>
          </w:p>
        </w:tc>
        <w:tc>
          <w:tcPr>
            <w:tcW w:w="4775" w:type="dxa"/>
          </w:tcPr>
          <w:p>
            <w:pPr>
              <w:pStyle w:val="TableParagraph"/>
              <w:spacing w:before="81"/>
              <w:ind w:left="234" w:right="256" w:hanging="1"/>
              <w:jc w:val="both"/>
              <w:rPr>
                <w:sz w:val="16"/>
              </w:rPr>
            </w:pPr>
            <w:r>
              <w:rPr>
                <w:sz w:val="16"/>
              </w:rPr>
              <w:t>Surface-treated fresh vegetables (including mushrooms and fungi, roots and tubers, pulses and legumes, and aloe vera), seaweeds, and nuts and seeds</w:t>
            </w:r>
          </w:p>
        </w:tc>
        <w:tc>
          <w:tcPr>
            <w:tcW w:w="1235" w:type="dxa"/>
          </w:tcPr>
          <w:p>
            <w:pPr>
              <w:pStyle w:val="TableParagraph"/>
              <w:spacing w:before="81"/>
              <w:ind w:right="231"/>
              <w:jc w:val="right"/>
              <w:rPr>
                <w:sz w:val="16"/>
              </w:rPr>
            </w:pPr>
            <w:r>
              <w:rPr>
                <w:sz w:val="16"/>
              </w:rPr>
              <w:t>300 mg/kg</w:t>
            </w:r>
          </w:p>
        </w:tc>
        <w:tc>
          <w:tcPr>
            <w:tcW w:w="1224" w:type="dxa"/>
          </w:tcPr>
          <w:p>
            <w:pPr>
              <w:pStyle w:val="TableParagraph"/>
              <w:spacing w:before="81"/>
              <w:ind w:left="181" w:right="209"/>
              <w:jc w:val="center"/>
              <w:rPr>
                <w:sz w:val="16"/>
              </w:rPr>
            </w:pPr>
            <w:r>
              <w:rPr>
                <w:sz w:val="16"/>
              </w:rPr>
              <w:t>4 &amp; 16</w:t>
            </w:r>
          </w:p>
        </w:tc>
        <w:tc>
          <w:tcPr>
            <w:tcW w:w="666" w:type="dxa"/>
          </w:tcPr>
          <w:p>
            <w:pPr>
              <w:pStyle w:val="TableParagraph"/>
              <w:spacing w:before="81"/>
              <w:ind w:right="47"/>
              <w:jc w:val="right"/>
              <w:rPr>
                <w:sz w:val="16"/>
              </w:rPr>
            </w:pPr>
            <w:r>
              <w:rPr>
                <w:w w:val="95"/>
                <w:sz w:val="16"/>
              </w:rPr>
              <w:t>2008</w:t>
            </w:r>
          </w:p>
        </w:tc>
      </w:tr>
      <w:tr>
        <w:trPr>
          <w:trHeight w:val="1016" w:hRule="atLeast"/>
        </w:trPr>
        <w:tc>
          <w:tcPr>
            <w:tcW w:w="955" w:type="dxa"/>
          </w:tcPr>
          <w:p>
            <w:pPr>
              <w:pStyle w:val="TableParagraph"/>
              <w:spacing w:before="44"/>
              <w:ind w:left="50"/>
              <w:rPr>
                <w:sz w:val="16"/>
              </w:rPr>
            </w:pPr>
            <w:r>
              <w:rPr>
                <w:sz w:val="16"/>
              </w:rPr>
              <w:t>04.2.2.6</w:t>
            </w:r>
          </w:p>
        </w:tc>
        <w:tc>
          <w:tcPr>
            <w:tcW w:w="4775" w:type="dxa"/>
          </w:tcPr>
          <w:p>
            <w:pPr>
              <w:pStyle w:val="TableParagraph"/>
              <w:spacing w:before="44"/>
              <w:ind w:left="234" w:right="331"/>
              <w:rPr>
                <w:sz w:val="16"/>
              </w:rPr>
            </w:pPr>
            <w:r>
              <w:rPr>
                <w:sz w:val="16"/>
              </w:rPr>
              <w:t>Vegetable (including mushrooms and fungi, roots and tubers, pulses and legumes, and aloe vera), seaweed, and nut and seed pulps and preparations (e.g., vegetable desserts and sauces, candied vegetables) other than food category 04.2.2.5</w:t>
            </w:r>
          </w:p>
        </w:tc>
        <w:tc>
          <w:tcPr>
            <w:tcW w:w="1235" w:type="dxa"/>
          </w:tcPr>
          <w:p>
            <w:pPr>
              <w:pStyle w:val="TableParagraph"/>
              <w:spacing w:before="44"/>
              <w:ind w:right="231"/>
              <w:jc w:val="right"/>
              <w:rPr>
                <w:sz w:val="16"/>
              </w:rPr>
            </w:pPr>
            <w:r>
              <w:rPr>
                <w:sz w:val="16"/>
              </w:rPr>
              <w:t>50 mg/kg</w:t>
            </w:r>
          </w:p>
        </w:tc>
        <w:tc>
          <w:tcPr>
            <w:tcW w:w="1224" w:type="dxa"/>
          </w:tcPr>
          <w:p>
            <w:pPr>
              <w:pStyle w:val="TableParagraph"/>
              <w:spacing w:before="44"/>
              <w:ind w:left="186" w:right="209"/>
              <w:jc w:val="center"/>
              <w:rPr>
                <w:sz w:val="16"/>
              </w:rPr>
            </w:pPr>
            <w:r>
              <w:rPr>
                <w:sz w:val="16"/>
              </w:rPr>
              <w:t>92</w:t>
            </w:r>
          </w:p>
        </w:tc>
        <w:tc>
          <w:tcPr>
            <w:tcW w:w="666" w:type="dxa"/>
          </w:tcPr>
          <w:p>
            <w:pPr>
              <w:pStyle w:val="TableParagraph"/>
              <w:spacing w:before="44"/>
              <w:ind w:right="47"/>
              <w:jc w:val="right"/>
              <w:rPr>
                <w:sz w:val="16"/>
              </w:rPr>
            </w:pPr>
            <w:r>
              <w:rPr>
                <w:w w:val="95"/>
                <w:sz w:val="16"/>
              </w:rPr>
              <w:t>2008</w:t>
            </w:r>
          </w:p>
        </w:tc>
      </w:tr>
      <w:tr>
        <w:trPr>
          <w:trHeight w:val="1016" w:hRule="atLeast"/>
        </w:trPr>
        <w:tc>
          <w:tcPr>
            <w:tcW w:w="955" w:type="dxa"/>
          </w:tcPr>
          <w:p>
            <w:pPr>
              <w:pStyle w:val="TableParagraph"/>
              <w:spacing w:before="43"/>
              <w:ind w:left="50"/>
              <w:rPr>
                <w:sz w:val="16"/>
              </w:rPr>
            </w:pPr>
            <w:r>
              <w:rPr>
                <w:sz w:val="16"/>
              </w:rPr>
              <w:t>04.2.2.7</w:t>
            </w:r>
          </w:p>
        </w:tc>
        <w:tc>
          <w:tcPr>
            <w:tcW w:w="4775" w:type="dxa"/>
          </w:tcPr>
          <w:p>
            <w:pPr>
              <w:pStyle w:val="TableParagraph"/>
              <w:spacing w:before="43"/>
              <w:ind w:left="234" w:right="385" w:hanging="1"/>
              <w:rPr>
                <w:sz w:val="16"/>
              </w:rPr>
            </w:pPr>
            <w:r>
              <w:rPr>
                <w:sz w:val="16"/>
              </w:rPr>
              <w:t>Fermented vegetable (including mushrooms and fungi, roots and tubers, pulses and legumes, and aloe vera) and seaweed products, excluding fermented soybean products of food categories 06.8.6, 06.8.7, 12.9.1, 12.9.2.1 and</w:t>
            </w:r>
          </w:p>
          <w:p>
            <w:pPr>
              <w:pStyle w:val="TableParagraph"/>
              <w:spacing w:before="3"/>
              <w:ind w:left="234"/>
              <w:rPr>
                <w:sz w:val="16"/>
              </w:rPr>
            </w:pPr>
            <w:r>
              <w:rPr>
                <w:sz w:val="16"/>
              </w:rPr>
              <w:t>12.9.2.3</w:t>
            </w:r>
          </w:p>
        </w:tc>
        <w:tc>
          <w:tcPr>
            <w:tcW w:w="1235" w:type="dxa"/>
          </w:tcPr>
          <w:p>
            <w:pPr>
              <w:pStyle w:val="TableParagraph"/>
              <w:spacing w:before="43"/>
              <w:ind w:right="231"/>
              <w:jc w:val="right"/>
              <w:rPr>
                <w:sz w:val="16"/>
              </w:rPr>
            </w:pPr>
            <w:r>
              <w:rPr>
                <w:sz w:val="16"/>
              </w:rPr>
              <w:t>200 mg/kg</w:t>
            </w:r>
          </w:p>
        </w:tc>
        <w:tc>
          <w:tcPr>
            <w:tcW w:w="1224" w:type="dxa"/>
          </w:tcPr>
          <w:p>
            <w:pPr>
              <w:pStyle w:val="TableParagraph"/>
              <w:spacing w:before="43"/>
              <w:ind w:left="186" w:right="209"/>
              <w:jc w:val="center"/>
              <w:rPr>
                <w:sz w:val="16"/>
              </w:rPr>
            </w:pPr>
            <w:r>
              <w:rPr>
                <w:sz w:val="16"/>
              </w:rPr>
              <w:t>92</w:t>
            </w:r>
          </w:p>
        </w:tc>
        <w:tc>
          <w:tcPr>
            <w:tcW w:w="666" w:type="dxa"/>
          </w:tcPr>
          <w:p>
            <w:pPr>
              <w:pStyle w:val="TableParagraph"/>
              <w:spacing w:before="43"/>
              <w:ind w:right="47"/>
              <w:jc w:val="right"/>
              <w:rPr>
                <w:sz w:val="16"/>
              </w:rPr>
            </w:pPr>
            <w:r>
              <w:rPr>
                <w:w w:val="95"/>
                <w:sz w:val="16"/>
              </w:rPr>
              <w:t>2008</w:t>
            </w:r>
          </w:p>
        </w:tc>
      </w:tr>
      <w:tr>
        <w:trPr>
          <w:trHeight w:val="316" w:hRule="atLeast"/>
        </w:trPr>
        <w:tc>
          <w:tcPr>
            <w:tcW w:w="955" w:type="dxa"/>
          </w:tcPr>
          <w:p>
            <w:pPr>
              <w:pStyle w:val="TableParagraph"/>
              <w:spacing w:before="44"/>
              <w:ind w:left="50"/>
              <w:rPr>
                <w:sz w:val="16"/>
              </w:rPr>
            </w:pPr>
            <w:r>
              <w:rPr>
                <w:sz w:val="16"/>
              </w:rPr>
              <w:t>05.1.4</w:t>
            </w:r>
          </w:p>
        </w:tc>
        <w:tc>
          <w:tcPr>
            <w:tcW w:w="4775" w:type="dxa"/>
          </w:tcPr>
          <w:p>
            <w:pPr>
              <w:pStyle w:val="TableParagraph"/>
              <w:spacing w:before="44"/>
              <w:ind w:left="234"/>
              <w:rPr>
                <w:sz w:val="16"/>
              </w:rPr>
            </w:pPr>
            <w:r>
              <w:rPr>
                <w:sz w:val="16"/>
              </w:rPr>
              <w:t>Cocoa and chocolate products</w:t>
            </w:r>
          </w:p>
        </w:tc>
        <w:tc>
          <w:tcPr>
            <w:tcW w:w="1235" w:type="dxa"/>
          </w:tcPr>
          <w:p>
            <w:pPr>
              <w:pStyle w:val="TableParagraph"/>
              <w:spacing w:before="44"/>
              <w:ind w:right="232"/>
              <w:jc w:val="right"/>
              <w:rPr>
                <w:sz w:val="16"/>
              </w:rPr>
            </w:pPr>
            <w:r>
              <w:rPr>
                <w:sz w:val="16"/>
              </w:rPr>
              <w:t>400 mg/kg</w:t>
            </w:r>
          </w:p>
        </w:tc>
        <w:tc>
          <w:tcPr>
            <w:tcW w:w="1224" w:type="dxa"/>
          </w:tcPr>
          <w:p>
            <w:pPr>
              <w:pStyle w:val="TableParagraph"/>
              <w:spacing w:before="44"/>
              <w:ind w:left="184" w:right="209"/>
              <w:jc w:val="center"/>
              <w:rPr>
                <w:sz w:val="16"/>
              </w:rPr>
            </w:pPr>
            <w:r>
              <w:rPr>
                <w:sz w:val="16"/>
              </w:rPr>
              <w:t>183</w:t>
            </w:r>
          </w:p>
        </w:tc>
        <w:tc>
          <w:tcPr>
            <w:tcW w:w="666" w:type="dxa"/>
          </w:tcPr>
          <w:p>
            <w:pPr>
              <w:pStyle w:val="TableParagraph"/>
              <w:spacing w:before="44"/>
              <w:ind w:right="48"/>
              <w:jc w:val="right"/>
              <w:rPr>
                <w:sz w:val="16"/>
              </w:rPr>
            </w:pPr>
            <w:r>
              <w:rPr>
                <w:w w:val="95"/>
                <w:sz w:val="16"/>
              </w:rPr>
              <w:t>2008</w:t>
            </w:r>
          </w:p>
        </w:tc>
      </w:tr>
      <w:tr>
        <w:trPr>
          <w:trHeight w:val="354" w:hRule="atLeast"/>
        </w:trPr>
        <w:tc>
          <w:tcPr>
            <w:tcW w:w="955" w:type="dxa"/>
          </w:tcPr>
          <w:p>
            <w:pPr>
              <w:pStyle w:val="TableParagraph"/>
              <w:spacing w:before="83"/>
              <w:ind w:left="50"/>
              <w:rPr>
                <w:sz w:val="16"/>
              </w:rPr>
            </w:pPr>
            <w:r>
              <w:rPr>
                <w:sz w:val="16"/>
              </w:rPr>
              <w:t>05.1.5</w:t>
            </w:r>
          </w:p>
        </w:tc>
        <w:tc>
          <w:tcPr>
            <w:tcW w:w="4775" w:type="dxa"/>
          </w:tcPr>
          <w:p>
            <w:pPr>
              <w:pStyle w:val="TableParagraph"/>
              <w:spacing w:before="83"/>
              <w:ind w:left="234"/>
              <w:rPr>
                <w:sz w:val="16"/>
              </w:rPr>
            </w:pPr>
            <w:r>
              <w:rPr>
                <w:sz w:val="16"/>
              </w:rPr>
              <w:t>Imitation chocolate, chocolate substitute products</w:t>
            </w:r>
          </w:p>
        </w:tc>
        <w:tc>
          <w:tcPr>
            <w:tcW w:w="1235" w:type="dxa"/>
          </w:tcPr>
          <w:p>
            <w:pPr>
              <w:pStyle w:val="TableParagraph"/>
              <w:spacing w:before="83"/>
              <w:ind w:right="232"/>
              <w:jc w:val="right"/>
              <w:rPr>
                <w:sz w:val="16"/>
              </w:rPr>
            </w:pPr>
            <w:r>
              <w:rPr>
                <w:sz w:val="16"/>
              </w:rPr>
              <w:t>300 mg/kg</w:t>
            </w:r>
          </w:p>
        </w:tc>
        <w:tc>
          <w:tcPr>
            <w:tcW w:w="1224" w:type="dxa"/>
          </w:tcPr>
          <w:p>
            <w:pPr>
              <w:pStyle w:val="TableParagraph"/>
              <w:spacing w:before="83"/>
              <w:ind w:left="184" w:right="209"/>
              <w:jc w:val="center"/>
              <w:rPr>
                <w:sz w:val="16"/>
              </w:rPr>
            </w:pPr>
            <w:r>
              <w:rPr>
                <w:sz w:val="16"/>
              </w:rPr>
              <w:t>161</w:t>
            </w:r>
          </w:p>
        </w:tc>
        <w:tc>
          <w:tcPr>
            <w:tcW w:w="666" w:type="dxa"/>
          </w:tcPr>
          <w:p>
            <w:pPr>
              <w:pStyle w:val="TableParagraph"/>
              <w:spacing w:before="83"/>
              <w:ind w:right="48"/>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05.2</w:t>
            </w:r>
          </w:p>
        </w:tc>
        <w:tc>
          <w:tcPr>
            <w:tcW w:w="4775" w:type="dxa"/>
          </w:tcPr>
          <w:p>
            <w:pPr>
              <w:pStyle w:val="TableParagraph"/>
              <w:spacing w:before="81"/>
              <w:ind w:left="234" w:right="395" w:hanging="1"/>
              <w:rPr>
                <w:sz w:val="16"/>
              </w:rPr>
            </w:pPr>
            <w:r>
              <w:rPr>
                <w:sz w:val="16"/>
              </w:rPr>
              <w:t>Confectionery including hard and soft candy, nougats, etc. other than food categories 05.1, 05.3 and 05.4</w:t>
            </w:r>
          </w:p>
        </w:tc>
        <w:tc>
          <w:tcPr>
            <w:tcW w:w="1235" w:type="dxa"/>
          </w:tcPr>
          <w:p>
            <w:pPr>
              <w:pStyle w:val="TableParagraph"/>
              <w:spacing w:before="81"/>
              <w:ind w:right="231"/>
              <w:jc w:val="right"/>
              <w:rPr>
                <w:sz w:val="16"/>
              </w:rPr>
            </w:pPr>
            <w:r>
              <w:rPr>
                <w:sz w:val="16"/>
              </w:rPr>
              <w:t>300 mg/kg</w:t>
            </w:r>
          </w:p>
        </w:tc>
        <w:tc>
          <w:tcPr>
            <w:tcW w:w="1224" w:type="dxa"/>
          </w:tcPr>
          <w:p>
            <w:pPr>
              <w:pStyle w:val="TableParagraph"/>
              <w:spacing w:before="81"/>
              <w:ind w:left="184" w:right="209"/>
              <w:jc w:val="center"/>
              <w:rPr>
                <w:sz w:val="16"/>
              </w:rPr>
            </w:pPr>
            <w:r>
              <w:rPr>
                <w:sz w:val="16"/>
              </w:rPr>
              <w:t>161</w:t>
            </w:r>
          </w:p>
        </w:tc>
        <w:tc>
          <w:tcPr>
            <w:tcW w:w="666" w:type="dxa"/>
          </w:tcPr>
          <w:p>
            <w:pPr>
              <w:pStyle w:val="TableParagraph"/>
              <w:spacing w:before="81"/>
              <w:ind w:right="47"/>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05.3</w:t>
            </w:r>
          </w:p>
        </w:tc>
        <w:tc>
          <w:tcPr>
            <w:tcW w:w="4775" w:type="dxa"/>
          </w:tcPr>
          <w:p>
            <w:pPr>
              <w:pStyle w:val="TableParagraph"/>
              <w:spacing w:before="44"/>
              <w:ind w:left="234"/>
              <w:rPr>
                <w:sz w:val="16"/>
              </w:rPr>
            </w:pPr>
            <w:r>
              <w:rPr>
                <w:sz w:val="16"/>
              </w:rPr>
              <w:t>Chewing gum</w:t>
            </w:r>
          </w:p>
        </w:tc>
        <w:tc>
          <w:tcPr>
            <w:tcW w:w="1235" w:type="dxa"/>
          </w:tcPr>
          <w:p>
            <w:pPr>
              <w:pStyle w:val="TableParagraph"/>
              <w:spacing w:before="44"/>
              <w:ind w:right="231"/>
              <w:jc w:val="right"/>
              <w:rPr>
                <w:sz w:val="16"/>
              </w:rPr>
            </w:pPr>
            <w:r>
              <w:rPr>
                <w:sz w:val="16"/>
              </w:rPr>
              <w:t>300 mg/kg</w:t>
            </w:r>
          </w:p>
        </w:tc>
        <w:tc>
          <w:tcPr>
            <w:tcW w:w="1224" w:type="dxa"/>
          </w:tcPr>
          <w:p>
            <w:pPr>
              <w:pStyle w:val="TableParagraph"/>
              <w:rPr>
                <w:rFonts w:ascii="Times New Roman"/>
                <w:sz w:val="16"/>
              </w:rPr>
            </w:pPr>
          </w:p>
        </w:tc>
        <w:tc>
          <w:tcPr>
            <w:tcW w:w="666" w:type="dxa"/>
          </w:tcPr>
          <w:p>
            <w:pPr>
              <w:pStyle w:val="TableParagraph"/>
              <w:spacing w:before="44"/>
              <w:ind w:right="48"/>
              <w:jc w:val="right"/>
              <w:rPr>
                <w:sz w:val="16"/>
              </w:rPr>
            </w:pPr>
            <w:r>
              <w:rPr>
                <w:w w:val="95"/>
                <w:sz w:val="16"/>
              </w:rPr>
              <w:t>2008</w:t>
            </w:r>
          </w:p>
        </w:tc>
      </w:tr>
      <w:tr>
        <w:trPr>
          <w:trHeight w:val="500" w:hRule="atLeast"/>
        </w:trPr>
        <w:tc>
          <w:tcPr>
            <w:tcW w:w="955" w:type="dxa"/>
          </w:tcPr>
          <w:p>
            <w:pPr>
              <w:pStyle w:val="TableParagraph"/>
              <w:spacing w:before="81"/>
              <w:ind w:left="50"/>
              <w:rPr>
                <w:sz w:val="16"/>
              </w:rPr>
            </w:pPr>
            <w:r>
              <w:rPr>
                <w:sz w:val="16"/>
              </w:rPr>
              <w:t>05.4</w:t>
            </w:r>
          </w:p>
        </w:tc>
        <w:tc>
          <w:tcPr>
            <w:tcW w:w="4775" w:type="dxa"/>
          </w:tcPr>
          <w:p>
            <w:pPr>
              <w:pStyle w:val="TableParagraph"/>
              <w:spacing w:before="81"/>
              <w:ind w:left="234" w:right="564" w:hanging="1"/>
              <w:rPr>
                <w:sz w:val="16"/>
              </w:rPr>
            </w:pPr>
            <w:r>
              <w:rPr>
                <w:sz w:val="16"/>
              </w:rPr>
              <w:t>Decorations (e.g., for fine bakery wares), toppings (non- fruit) and sweet sauces</w:t>
            </w:r>
          </w:p>
        </w:tc>
        <w:tc>
          <w:tcPr>
            <w:tcW w:w="1235" w:type="dxa"/>
          </w:tcPr>
          <w:p>
            <w:pPr>
              <w:pStyle w:val="TableParagraph"/>
              <w:spacing w:before="81"/>
              <w:ind w:right="231"/>
              <w:jc w:val="right"/>
              <w:rPr>
                <w:sz w:val="16"/>
              </w:rPr>
            </w:pPr>
            <w:r>
              <w:rPr>
                <w:sz w:val="16"/>
              </w:rPr>
              <w:t>300 mg/kg</w:t>
            </w:r>
          </w:p>
        </w:tc>
        <w:tc>
          <w:tcPr>
            <w:tcW w:w="1224" w:type="dxa"/>
          </w:tcPr>
          <w:p>
            <w:pPr>
              <w:pStyle w:val="TableParagraph"/>
              <w:rPr>
                <w:rFonts w:ascii="Times New Roman"/>
                <w:sz w:val="16"/>
              </w:rPr>
            </w:pPr>
          </w:p>
        </w:tc>
        <w:tc>
          <w:tcPr>
            <w:tcW w:w="666" w:type="dxa"/>
          </w:tcPr>
          <w:p>
            <w:pPr>
              <w:pStyle w:val="TableParagraph"/>
              <w:spacing w:before="81"/>
              <w:ind w:right="47"/>
              <w:jc w:val="right"/>
              <w:rPr>
                <w:sz w:val="16"/>
              </w:rPr>
            </w:pPr>
            <w:r>
              <w:rPr>
                <w:w w:val="95"/>
                <w:sz w:val="16"/>
              </w:rPr>
              <w:t>2008</w:t>
            </w:r>
          </w:p>
        </w:tc>
      </w:tr>
      <w:tr>
        <w:trPr>
          <w:trHeight w:val="315" w:hRule="atLeast"/>
        </w:trPr>
        <w:tc>
          <w:tcPr>
            <w:tcW w:w="955" w:type="dxa"/>
          </w:tcPr>
          <w:p>
            <w:pPr>
              <w:pStyle w:val="TableParagraph"/>
              <w:spacing w:before="44"/>
              <w:ind w:left="50"/>
              <w:rPr>
                <w:sz w:val="16"/>
              </w:rPr>
            </w:pPr>
            <w:r>
              <w:rPr>
                <w:sz w:val="16"/>
              </w:rPr>
              <w:t>06.3</w:t>
            </w:r>
          </w:p>
        </w:tc>
        <w:tc>
          <w:tcPr>
            <w:tcW w:w="4775" w:type="dxa"/>
          </w:tcPr>
          <w:p>
            <w:pPr>
              <w:pStyle w:val="TableParagraph"/>
              <w:spacing w:before="44"/>
              <w:ind w:left="235"/>
              <w:rPr>
                <w:sz w:val="16"/>
              </w:rPr>
            </w:pPr>
            <w:r>
              <w:rPr>
                <w:sz w:val="16"/>
              </w:rPr>
              <w:t>Breakfast cereals, including rolled oats</w:t>
            </w:r>
          </w:p>
        </w:tc>
        <w:tc>
          <w:tcPr>
            <w:tcW w:w="1235" w:type="dxa"/>
          </w:tcPr>
          <w:p>
            <w:pPr>
              <w:pStyle w:val="TableParagraph"/>
              <w:spacing w:before="44"/>
              <w:ind w:right="231"/>
              <w:jc w:val="right"/>
              <w:rPr>
                <w:sz w:val="16"/>
              </w:rPr>
            </w:pPr>
            <w:r>
              <w:rPr>
                <w:sz w:val="16"/>
              </w:rPr>
              <w:t>300 mg/kg</w:t>
            </w:r>
          </w:p>
        </w:tc>
        <w:tc>
          <w:tcPr>
            <w:tcW w:w="1224" w:type="dxa"/>
          </w:tcPr>
          <w:p>
            <w:pPr>
              <w:pStyle w:val="TableParagraph"/>
              <w:spacing w:before="44"/>
              <w:ind w:left="184" w:right="209"/>
              <w:jc w:val="center"/>
              <w:rPr>
                <w:sz w:val="16"/>
              </w:rPr>
            </w:pPr>
            <w:r>
              <w:rPr>
                <w:sz w:val="16"/>
              </w:rPr>
              <w:t>161</w:t>
            </w:r>
          </w:p>
        </w:tc>
        <w:tc>
          <w:tcPr>
            <w:tcW w:w="666" w:type="dxa"/>
          </w:tcPr>
          <w:p>
            <w:pPr>
              <w:pStyle w:val="TableParagraph"/>
              <w:spacing w:before="44"/>
              <w:ind w:right="48"/>
              <w:jc w:val="right"/>
              <w:rPr>
                <w:sz w:val="16"/>
              </w:rPr>
            </w:pPr>
            <w:r>
              <w:rPr>
                <w:w w:val="95"/>
                <w:sz w:val="16"/>
              </w:rPr>
              <w:t>2008</w:t>
            </w:r>
          </w:p>
        </w:tc>
      </w:tr>
      <w:tr>
        <w:trPr>
          <w:trHeight w:val="354" w:hRule="atLeast"/>
        </w:trPr>
        <w:tc>
          <w:tcPr>
            <w:tcW w:w="955" w:type="dxa"/>
          </w:tcPr>
          <w:p>
            <w:pPr>
              <w:pStyle w:val="TableParagraph"/>
              <w:spacing w:before="81"/>
              <w:ind w:left="50"/>
              <w:rPr>
                <w:sz w:val="16"/>
              </w:rPr>
            </w:pPr>
            <w:r>
              <w:rPr>
                <w:sz w:val="16"/>
              </w:rPr>
              <w:t>06.4.3</w:t>
            </w:r>
          </w:p>
        </w:tc>
        <w:tc>
          <w:tcPr>
            <w:tcW w:w="4775" w:type="dxa"/>
          </w:tcPr>
          <w:p>
            <w:pPr>
              <w:pStyle w:val="TableParagraph"/>
              <w:spacing w:before="81"/>
              <w:ind w:left="234"/>
              <w:rPr>
                <w:sz w:val="16"/>
              </w:rPr>
            </w:pPr>
            <w:r>
              <w:rPr>
                <w:sz w:val="16"/>
              </w:rPr>
              <w:t>Pre-cooked pastas and noodles and like products</w:t>
            </w:r>
          </w:p>
        </w:tc>
        <w:tc>
          <w:tcPr>
            <w:tcW w:w="1235" w:type="dxa"/>
          </w:tcPr>
          <w:p>
            <w:pPr>
              <w:pStyle w:val="TableParagraph"/>
              <w:spacing w:before="81"/>
              <w:ind w:right="232"/>
              <w:jc w:val="right"/>
              <w:rPr>
                <w:sz w:val="16"/>
              </w:rPr>
            </w:pPr>
            <w:r>
              <w:rPr>
                <w:sz w:val="16"/>
              </w:rPr>
              <w:t>300 mg/kg</w:t>
            </w:r>
          </w:p>
        </w:tc>
        <w:tc>
          <w:tcPr>
            <w:tcW w:w="1224" w:type="dxa"/>
          </w:tcPr>
          <w:p>
            <w:pPr>
              <w:pStyle w:val="TableParagraph"/>
              <w:spacing w:before="81"/>
              <w:ind w:left="184" w:right="209"/>
              <w:jc w:val="center"/>
              <w:rPr>
                <w:sz w:val="16"/>
              </w:rPr>
            </w:pPr>
            <w:r>
              <w:rPr>
                <w:sz w:val="16"/>
              </w:rPr>
              <w:t>153</w:t>
            </w:r>
          </w:p>
        </w:tc>
        <w:tc>
          <w:tcPr>
            <w:tcW w:w="666" w:type="dxa"/>
          </w:tcPr>
          <w:p>
            <w:pPr>
              <w:pStyle w:val="TableParagraph"/>
              <w:spacing w:before="81"/>
              <w:ind w:right="48"/>
              <w:jc w:val="right"/>
              <w:rPr>
                <w:sz w:val="16"/>
              </w:rPr>
            </w:pPr>
            <w:r>
              <w:rPr>
                <w:w w:val="95"/>
                <w:sz w:val="16"/>
              </w:rPr>
              <w:t>2008</w:t>
            </w:r>
          </w:p>
        </w:tc>
      </w:tr>
      <w:tr>
        <w:trPr>
          <w:trHeight w:val="500" w:hRule="atLeast"/>
        </w:trPr>
        <w:tc>
          <w:tcPr>
            <w:tcW w:w="955" w:type="dxa"/>
          </w:tcPr>
          <w:p>
            <w:pPr>
              <w:pStyle w:val="TableParagraph"/>
              <w:spacing w:before="83"/>
              <w:ind w:left="50"/>
              <w:rPr>
                <w:sz w:val="16"/>
              </w:rPr>
            </w:pPr>
            <w:r>
              <w:rPr>
                <w:sz w:val="16"/>
              </w:rPr>
              <w:t>06.5</w:t>
            </w:r>
          </w:p>
        </w:tc>
        <w:tc>
          <w:tcPr>
            <w:tcW w:w="4775" w:type="dxa"/>
          </w:tcPr>
          <w:p>
            <w:pPr>
              <w:pStyle w:val="TableParagraph"/>
              <w:spacing w:before="83"/>
              <w:ind w:left="234" w:right="395" w:hanging="1"/>
              <w:rPr>
                <w:sz w:val="16"/>
              </w:rPr>
            </w:pPr>
            <w:r>
              <w:rPr>
                <w:sz w:val="16"/>
              </w:rPr>
              <w:t>Cereal and starch based desserts (e.g., rice pudding, tapioca pudding)</w:t>
            </w:r>
          </w:p>
        </w:tc>
        <w:tc>
          <w:tcPr>
            <w:tcW w:w="1235" w:type="dxa"/>
          </w:tcPr>
          <w:p>
            <w:pPr>
              <w:pStyle w:val="TableParagraph"/>
              <w:spacing w:before="83"/>
              <w:ind w:right="231"/>
              <w:jc w:val="right"/>
              <w:rPr>
                <w:sz w:val="16"/>
              </w:rPr>
            </w:pPr>
            <w:r>
              <w:rPr>
                <w:sz w:val="16"/>
              </w:rPr>
              <w:t>50 mg/kg</w:t>
            </w:r>
          </w:p>
        </w:tc>
        <w:tc>
          <w:tcPr>
            <w:tcW w:w="1224" w:type="dxa"/>
          </w:tcPr>
          <w:p>
            <w:pPr>
              <w:pStyle w:val="TableParagraph"/>
              <w:rPr>
                <w:rFonts w:ascii="Times New Roman"/>
                <w:sz w:val="16"/>
              </w:rPr>
            </w:pPr>
          </w:p>
        </w:tc>
        <w:tc>
          <w:tcPr>
            <w:tcW w:w="666" w:type="dxa"/>
          </w:tcPr>
          <w:p>
            <w:pPr>
              <w:pStyle w:val="TableParagraph"/>
              <w:spacing w:before="83"/>
              <w:ind w:right="47"/>
              <w:jc w:val="right"/>
              <w:rPr>
                <w:sz w:val="16"/>
              </w:rPr>
            </w:pPr>
            <w:r>
              <w:rPr>
                <w:w w:val="95"/>
                <w:sz w:val="16"/>
              </w:rPr>
              <w:t>2008</w:t>
            </w:r>
          </w:p>
        </w:tc>
      </w:tr>
      <w:tr>
        <w:trPr>
          <w:trHeight w:val="315" w:hRule="atLeast"/>
        </w:trPr>
        <w:tc>
          <w:tcPr>
            <w:tcW w:w="955" w:type="dxa"/>
          </w:tcPr>
          <w:p>
            <w:pPr>
              <w:pStyle w:val="TableParagraph"/>
              <w:spacing w:before="43"/>
              <w:ind w:left="50"/>
              <w:rPr>
                <w:sz w:val="16"/>
              </w:rPr>
            </w:pPr>
            <w:r>
              <w:rPr>
                <w:sz w:val="16"/>
              </w:rPr>
              <w:t>07.2</w:t>
            </w:r>
          </w:p>
        </w:tc>
        <w:tc>
          <w:tcPr>
            <w:tcW w:w="4775" w:type="dxa"/>
          </w:tcPr>
          <w:p>
            <w:pPr>
              <w:pStyle w:val="TableParagraph"/>
              <w:spacing w:before="43"/>
              <w:ind w:left="234"/>
              <w:rPr>
                <w:sz w:val="16"/>
              </w:rPr>
            </w:pPr>
            <w:r>
              <w:rPr>
                <w:sz w:val="16"/>
              </w:rPr>
              <w:t>Fine bakery wares (sweet, salty, savoury) and mixes</w:t>
            </w:r>
          </w:p>
        </w:tc>
        <w:tc>
          <w:tcPr>
            <w:tcW w:w="1235" w:type="dxa"/>
          </w:tcPr>
          <w:p>
            <w:pPr>
              <w:pStyle w:val="TableParagraph"/>
              <w:spacing w:before="43"/>
              <w:ind w:right="231"/>
              <w:jc w:val="right"/>
              <w:rPr>
                <w:sz w:val="16"/>
              </w:rPr>
            </w:pPr>
            <w:r>
              <w:rPr>
                <w:sz w:val="16"/>
              </w:rPr>
              <w:t>50 mg/kg</w:t>
            </w:r>
          </w:p>
        </w:tc>
        <w:tc>
          <w:tcPr>
            <w:tcW w:w="1224" w:type="dxa"/>
          </w:tcPr>
          <w:p>
            <w:pPr>
              <w:pStyle w:val="TableParagraph"/>
              <w:rPr>
                <w:rFonts w:ascii="Times New Roman"/>
                <w:sz w:val="16"/>
              </w:rPr>
            </w:pPr>
          </w:p>
        </w:tc>
        <w:tc>
          <w:tcPr>
            <w:tcW w:w="666" w:type="dxa"/>
          </w:tcPr>
          <w:p>
            <w:pPr>
              <w:pStyle w:val="TableParagraph"/>
              <w:spacing w:before="43"/>
              <w:ind w:right="48"/>
              <w:jc w:val="right"/>
              <w:rPr>
                <w:sz w:val="16"/>
              </w:rPr>
            </w:pPr>
            <w:r>
              <w:rPr>
                <w:w w:val="95"/>
                <w:sz w:val="16"/>
              </w:rPr>
              <w:t>2008</w:t>
            </w:r>
          </w:p>
        </w:tc>
      </w:tr>
      <w:tr>
        <w:trPr>
          <w:trHeight w:val="354" w:hRule="atLeast"/>
        </w:trPr>
        <w:tc>
          <w:tcPr>
            <w:tcW w:w="955" w:type="dxa"/>
          </w:tcPr>
          <w:p>
            <w:pPr>
              <w:pStyle w:val="TableParagraph"/>
              <w:spacing w:before="83"/>
              <w:ind w:left="50"/>
              <w:rPr>
                <w:sz w:val="16"/>
              </w:rPr>
            </w:pPr>
            <w:r>
              <w:rPr>
                <w:sz w:val="16"/>
              </w:rPr>
              <w:t>08.1</w:t>
            </w:r>
          </w:p>
        </w:tc>
        <w:tc>
          <w:tcPr>
            <w:tcW w:w="4775" w:type="dxa"/>
          </w:tcPr>
          <w:p>
            <w:pPr>
              <w:pStyle w:val="TableParagraph"/>
              <w:spacing w:before="83"/>
              <w:ind w:left="234"/>
              <w:rPr>
                <w:sz w:val="16"/>
              </w:rPr>
            </w:pPr>
            <w:r>
              <w:rPr>
                <w:sz w:val="16"/>
              </w:rPr>
              <w:t>Fresh meat, poultry, and game</w:t>
            </w:r>
          </w:p>
        </w:tc>
        <w:tc>
          <w:tcPr>
            <w:tcW w:w="1235" w:type="dxa"/>
          </w:tcPr>
          <w:p>
            <w:pPr>
              <w:pStyle w:val="TableParagraph"/>
              <w:spacing w:before="83"/>
              <w:ind w:right="231"/>
              <w:jc w:val="right"/>
              <w:rPr>
                <w:sz w:val="16"/>
              </w:rPr>
            </w:pPr>
            <w:r>
              <w:rPr>
                <w:sz w:val="16"/>
              </w:rPr>
              <w:t>300 mg/kg</w:t>
            </w:r>
          </w:p>
        </w:tc>
        <w:tc>
          <w:tcPr>
            <w:tcW w:w="1224" w:type="dxa"/>
          </w:tcPr>
          <w:p>
            <w:pPr>
              <w:pStyle w:val="TableParagraph"/>
              <w:spacing w:before="83"/>
              <w:ind w:left="181" w:right="209"/>
              <w:jc w:val="center"/>
              <w:rPr>
                <w:sz w:val="16"/>
              </w:rPr>
            </w:pPr>
            <w:r>
              <w:rPr>
                <w:sz w:val="16"/>
              </w:rPr>
              <w:t>4 &amp; 16</w:t>
            </w:r>
          </w:p>
        </w:tc>
        <w:tc>
          <w:tcPr>
            <w:tcW w:w="666" w:type="dxa"/>
          </w:tcPr>
          <w:p>
            <w:pPr>
              <w:pStyle w:val="TableParagraph"/>
              <w:spacing w:before="83"/>
              <w:ind w:right="48"/>
              <w:jc w:val="right"/>
              <w:rPr>
                <w:sz w:val="16"/>
              </w:rPr>
            </w:pPr>
            <w:r>
              <w:rPr>
                <w:w w:val="95"/>
                <w:sz w:val="16"/>
              </w:rPr>
              <w:t>2008</w:t>
            </w:r>
          </w:p>
        </w:tc>
      </w:tr>
      <w:tr>
        <w:trPr>
          <w:trHeight w:val="450" w:hRule="atLeast"/>
        </w:trPr>
        <w:tc>
          <w:tcPr>
            <w:tcW w:w="955" w:type="dxa"/>
          </w:tcPr>
          <w:p>
            <w:pPr>
              <w:pStyle w:val="TableParagraph"/>
              <w:spacing w:before="81"/>
              <w:ind w:left="50"/>
              <w:rPr>
                <w:sz w:val="16"/>
              </w:rPr>
            </w:pPr>
            <w:r>
              <w:rPr>
                <w:sz w:val="16"/>
              </w:rPr>
              <w:t>08.2</w:t>
            </w:r>
          </w:p>
        </w:tc>
        <w:tc>
          <w:tcPr>
            <w:tcW w:w="4775" w:type="dxa"/>
          </w:tcPr>
          <w:p>
            <w:pPr>
              <w:pStyle w:val="TableParagraph"/>
              <w:spacing w:line="180" w:lineRule="atLeast" w:before="81"/>
              <w:ind w:left="234" w:right="395" w:hanging="1"/>
              <w:rPr>
                <w:sz w:val="16"/>
              </w:rPr>
            </w:pPr>
            <w:r>
              <w:rPr>
                <w:sz w:val="16"/>
              </w:rPr>
              <w:t>Processed meat, poultry, and game products in whole pieces or cuts</w:t>
            </w:r>
          </w:p>
        </w:tc>
        <w:tc>
          <w:tcPr>
            <w:tcW w:w="1235" w:type="dxa"/>
          </w:tcPr>
          <w:p>
            <w:pPr>
              <w:pStyle w:val="TableParagraph"/>
              <w:spacing w:before="81"/>
              <w:ind w:right="231"/>
              <w:jc w:val="right"/>
              <w:rPr>
                <w:sz w:val="16"/>
              </w:rPr>
            </w:pPr>
            <w:r>
              <w:rPr>
                <w:sz w:val="16"/>
              </w:rPr>
              <w:t>300 mg/kg</w:t>
            </w:r>
          </w:p>
        </w:tc>
        <w:tc>
          <w:tcPr>
            <w:tcW w:w="1224" w:type="dxa"/>
          </w:tcPr>
          <w:p>
            <w:pPr>
              <w:pStyle w:val="TableParagraph"/>
              <w:spacing w:before="81"/>
              <w:ind w:left="186" w:right="209"/>
              <w:jc w:val="center"/>
              <w:rPr>
                <w:sz w:val="16"/>
              </w:rPr>
            </w:pPr>
            <w:r>
              <w:rPr>
                <w:sz w:val="16"/>
              </w:rPr>
              <w:t>16</w:t>
            </w:r>
          </w:p>
        </w:tc>
        <w:tc>
          <w:tcPr>
            <w:tcW w:w="666" w:type="dxa"/>
          </w:tcPr>
          <w:p>
            <w:pPr>
              <w:pStyle w:val="TableParagraph"/>
              <w:spacing w:before="81"/>
              <w:ind w:right="47"/>
              <w:jc w:val="right"/>
              <w:rPr>
                <w:sz w:val="16"/>
              </w:rPr>
            </w:pPr>
            <w:r>
              <w:rPr>
                <w:w w:val="95"/>
                <w:sz w:val="16"/>
              </w:rPr>
              <w:t>2008</w:t>
            </w:r>
          </w:p>
        </w:tc>
      </w:tr>
    </w:tbl>
    <w:p>
      <w:pPr>
        <w:spacing w:after="0"/>
        <w:jc w:val="right"/>
        <w:rPr>
          <w:sz w:val="16"/>
        </w:rPr>
        <w:sectPr>
          <w:headerReference w:type="default" r:id="rId76"/>
          <w:pgSz w:w="11910" w:h="16840"/>
          <w:pgMar w:header="1463" w:footer="0" w:top="3000" w:bottom="280" w:left="1000" w:right="1020"/>
          <w:pgNumType w:start="155"/>
        </w:sectPr>
      </w:pPr>
    </w:p>
    <w:p>
      <w:pPr>
        <w:pStyle w:val="BodyText"/>
        <w:spacing w:before="5"/>
        <w:rPr>
          <w:sz w:val="8"/>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
        <w:gridCol w:w="4829"/>
        <w:gridCol w:w="1223"/>
        <w:gridCol w:w="1225"/>
        <w:gridCol w:w="666"/>
      </w:tblGrid>
      <w:tr>
        <w:trPr>
          <w:trHeight w:val="412" w:hRule="atLeast"/>
        </w:trPr>
        <w:tc>
          <w:tcPr>
            <w:tcW w:w="910" w:type="dxa"/>
          </w:tcPr>
          <w:p>
            <w:pPr>
              <w:pStyle w:val="TableParagraph"/>
              <w:spacing w:line="179" w:lineRule="exact"/>
              <w:ind w:left="50"/>
              <w:rPr>
                <w:sz w:val="16"/>
              </w:rPr>
            </w:pPr>
            <w:r>
              <w:rPr>
                <w:sz w:val="16"/>
              </w:rPr>
              <w:t>08.3.1.1</w:t>
            </w:r>
          </w:p>
        </w:tc>
        <w:tc>
          <w:tcPr>
            <w:tcW w:w="4829" w:type="dxa"/>
          </w:tcPr>
          <w:p>
            <w:pPr>
              <w:pStyle w:val="TableParagraph"/>
              <w:ind w:left="279" w:right="839" w:hanging="1"/>
              <w:rPr>
                <w:sz w:val="16"/>
              </w:rPr>
            </w:pPr>
            <w:r>
              <w:rPr>
                <w:sz w:val="16"/>
              </w:rPr>
              <w:t>Cured (including salted) non-heat treated processed comminuted meat, poultry, and game products</w:t>
            </w:r>
          </w:p>
        </w:tc>
        <w:tc>
          <w:tcPr>
            <w:tcW w:w="1223" w:type="dxa"/>
          </w:tcPr>
          <w:p>
            <w:pPr>
              <w:pStyle w:val="TableParagraph"/>
              <w:spacing w:line="179" w:lineRule="exact"/>
              <w:ind w:right="228"/>
              <w:jc w:val="right"/>
              <w:rPr>
                <w:sz w:val="16"/>
              </w:rPr>
            </w:pPr>
            <w:r>
              <w:rPr>
                <w:sz w:val="16"/>
              </w:rPr>
              <w:t>300 mg/kg</w:t>
            </w:r>
          </w:p>
        </w:tc>
        <w:tc>
          <w:tcPr>
            <w:tcW w:w="1225" w:type="dxa"/>
          </w:tcPr>
          <w:p>
            <w:pPr>
              <w:pStyle w:val="TableParagraph"/>
              <w:spacing w:line="179" w:lineRule="exact"/>
              <w:ind w:left="214" w:right="232"/>
              <w:jc w:val="center"/>
              <w:rPr>
                <w:sz w:val="16"/>
              </w:rPr>
            </w:pPr>
            <w:r>
              <w:rPr>
                <w:sz w:val="16"/>
              </w:rPr>
              <w:t>16</w:t>
            </w:r>
          </w:p>
        </w:tc>
        <w:tc>
          <w:tcPr>
            <w:tcW w:w="666" w:type="dxa"/>
          </w:tcPr>
          <w:p>
            <w:pPr>
              <w:pStyle w:val="TableParagraph"/>
              <w:spacing w:line="179" w:lineRule="exact"/>
              <w:ind w:right="45"/>
              <w:jc w:val="right"/>
              <w:rPr>
                <w:sz w:val="16"/>
              </w:rPr>
            </w:pPr>
            <w:r>
              <w:rPr>
                <w:w w:val="95"/>
                <w:sz w:val="16"/>
              </w:rPr>
              <w:t>2008</w:t>
            </w:r>
          </w:p>
        </w:tc>
      </w:tr>
      <w:tr>
        <w:trPr>
          <w:trHeight w:val="462" w:hRule="atLeast"/>
        </w:trPr>
        <w:tc>
          <w:tcPr>
            <w:tcW w:w="910" w:type="dxa"/>
          </w:tcPr>
          <w:p>
            <w:pPr>
              <w:pStyle w:val="TableParagraph"/>
              <w:spacing w:before="43"/>
              <w:ind w:left="50"/>
              <w:rPr>
                <w:sz w:val="16"/>
              </w:rPr>
            </w:pPr>
            <w:r>
              <w:rPr>
                <w:sz w:val="16"/>
              </w:rPr>
              <w:t>08.3.1.2</w:t>
            </w:r>
          </w:p>
        </w:tc>
        <w:tc>
          <w:tcPr>
            <w:tcW w:w="4829" w:type="dxa"/>
          </w:tcPr>
          <w:p>
            <w:pPr>
              <w:pStyle w:val="TableParagraph"/>
              <w:spacing w:before="43"/>
              <w:ind w:left="279" w:right="401" w:hanging="1"/>
              <w:rPr>
                <w:sz w:val="16"/>
              </w:rPr>
            </w:pPr>
            <w:r>
              <w:rPr>
                <w:sz w:val="16"/>
              </w:rPr>
              <w:t>Cured (including salted) and dried non-heat treated processed comminuted meat, poultry, and game products</w:t>
            </w:r>
          </w:p>
        </w:tc>
        <w:tc>
          <w:tcPr>
            <w:tcW w:w="1223" w:type="dxa"/>
          </w:tcPr>
          <w:p>
            <w:pPr>
              <w:pStyle w:val="TableParagraph"/>
              <w:spacing w:before="43"/>
              <w:ind w:right="228"/>
              <w:jc w:val="right"/>
              <w:rPr>
                <w:sz w:val="16"/>
              </w:rPr>
            </w:pPr>
            <w:r>
              <w:rPr>
                <w:sz w:val="16"/>
              </w:rPr>
              <w:t>135 mg/kg</w:t>
            </w:r>
          </w:p>
        </w:tc>
        <w:tc>
          <w:tcPr>
            <w:tcW w:w="1225" w:type="dxa"/>
          </w:tcPr>
          <w:p>
            <w:pPr>
              <w:pStyle w:val="TableParagraph"/>
              <w:rPr>
                <w:rFonts w:ascii="Times New Roman"/>
                <w:sz w:val="16"/>
              </w:rPr>
            </w:pPr>
          </w:p>
        </w:tc>
        <w:tc>
          <w:tcPr>
            <w:tcW w:w="666" w:type="dxa"/>
          </w:tcPr>
          <w:p>
            <w:pPr>
              <w:pStyle w:val="TableParagraph"/>
              <w:spacing w:before="43"/>
              <w:ind w:right="45"/>
              <w:jc w:val="right"/>
              <w:rPr>
                <w:sz w:val="16"/>
              </w:rPr>
            </w:pPr>
            <w:r>
              <w:rPr>
                <w:w w:val="95"/>
                <w:sz w:val="16"/>
              </w:rPr>
              <w:t>2008</w:t>
            </w:r>
          </w:p>
        </w:tc>
      </w:tr>
      <w:tr>
        <w:trPr>
          <w:trHeight w:val="461" w:hRule="atLeast"/>
        </w:trPr>
        <w:tc>
          <w:tcPr>
            <w:tcW w:w="910" w:type="dxa"/>
          </w:tcPr>
          <w:p>
            <w:pPr>
              <w:pStyle w:val="TableParagraph"/>
              <w:spacing w:before="44"/>
              <w:ind w:left="50"/>
              <w:rPr>
                <w:sz w:val="16"/>
              </w:rPr>
            </w:pPr>
            <w:r>
              <w:rPr>
                <w:sz w:val="16"/>
              </w:rPr>
              <w:t>08.3.1.3</w:t>
            </w:r>
          </w:p>
        </w:tc>
        <w:tc>
          <w:tcPr>
            <w:tcW w:w="4829" w:type="dxa"/>
          </w:tcPr>
          <w:p>
            <w:pPr>
              <w:pStyle w:val="TableParagraph"/>
              <w:spacing w:before="44"/>
              <w:ind w:left="279" w:hanging="1"/>
              <w:rPr>
                <w:sz w:val="16"/>
              </w:rPr>
            </w:pPr>
            <w:r>
              <w:rPr>
                <w:sz w:val="16"/>
              </w:rPr>
              <w:t>Fermented non-heat treated processed comminuted meat, poultry, and game products</w:t>
            </w:r>
          </w:p>
        </w:tc>
        <w:tc>
          <w:tcPr>
            <w:tcW w:w="1223" w:type="dxa"/>
          </w:tcPr>
          <w:p>
            <w:pPr>
              <w:pStyle w:val="TableParagraph"/>
              <w:spacing w:before="44"/>
              <w:ind w:right="228"/>
              <w:jc w:val="right"/>
              <w:rPr>
                <w:sz w:val="16"/>
              </w:rPr>
            </w:pPr>
            <w:r>
              <w:rPr>
                <w:sz w:val="16"/>
              </w:rPr>
              <w:t>300 mg/kg</w:t>
            </w:r>
          </w:p>
        </w:tc>
        <w:tc>
          <w:tcPr>
            <w:tcW w:w="1225" w:type="dxa"/>
          </w:tcPr>
          <w:p>
            <w:pPr>
              <w:pStyle w:val="TableParagraph"/>
              <w:spacing w:before="44"/>
              <w:ind w:left="214" w:right="232"/>
              <w:jc w:val="center"/>
              <w:rPr>
                <w:sz w:val="16"/>
              </w:rPr>
            </w:pPr>
            <w:r>
              <w:rPr>
                <w:sz w:val="16"/>
              </w:rPr>
              <w:t>16</w:t>
            </w:r>
          </w:p>
        </w:tc>
        <w:tc>
          <w:tcPr>
            <w:tcW w:w="666" w:type="dxa"/>
          </w:tcPr>
          <w:p>
            <w:pPr>
              <w:pStyle w:val="TableParagraph"/>
              <w:spacing w:before="44"/>
              <w:ind w:right="45"/>
              <w:jc w:val="right"/>
              <w:rPr>
                <w:sz w:val="16"/>
              </w:rPr>
            </w:pPr>
            <w:r>
              <w:rPr>
                <w:w w:val="95"/>
                <w:sz w:val="16"/>
              </w:rPr>
              <w:t>2008</w:t>
            </w:r>
          </w:p>
        </w:tc>
      </w:tr>
      <w:tr>
        <w:trPr>
          <w:trHeight w:val="461" w:hRule="atLeast"/>
        </w:trPr>
        <w:tc>
          <w:tcPr>
            <w:tcW w:w="910" w:type="dxa"/>
          </w:tcPr>
          <w:p>
            <w:pPr>
              <w:pStyle w:val="TableParagraph"/>
              <w:spacing w:before="43"/>
              <w:ind w:left="50"/>
              <w:rPr>
                <w:sz w:val="16"/>
              </w:rPr>
            </w:pPr>
            <w:r>
              <w:rPr>
                <w:sz w:val="16"/>
              </w:rPr>
              <w:t>08.3.2</w:t>
            </w:r>
          </w:p>
        </w:tc>
        <w:tc>
          <w:tcPr>
            <w:tcW w:w="4829" w:type="dxa"/>
          </w:tcPr>
          <w:p>
            <w:pPr>
              <w:pStyle w:val="TableParagraph"/>
              <w:spacing w:before="43"/>
              <w:ind w:left="279" w:right="401" w:hanging="1"/>
              <w:rPr>
                <w:sz w:val="16"/>
              </w:rPr>
            </w:pPr>
            <w:r>
              <w:rPr>
                <w:sz w:val="16"/>
              </w:rPr>
              <w:t>Heat-treated processed comminuted meat, poultry, and game products</w:t>
            </w:r>
          </w:p>
        </w:tc>
        <w:tc>
          <w:tcPr>
            <w:tcW w:w="1223" w:type="dxa"/>
          </w:tcPr>
          <w:p>
            <w:pPr>
              <w:pStyle w:val="TableParagraph"/>
              <w:spacing w:before="43"/>
              <w:ind w:right="228"/>
              <w:jc w:val="right"/>
              <w:rPr>
                <w:sz w:val="16"/>
              </w:rPr>
            </w:pPr>
            <w:r>
              <w:rPr>
                <w:sz w:val="16"/>
              </w:rPr>
              <w:t>300 mg/kg</w:t>
            </w:r>
          </w:p>
        </w:tc>
        <w:tc>
          <w:tcPr>
            <w:tcW w:w="1225" w:type="dxa"/>
          </w:tcPr>
          <w:p>
            <w:pPr>
              <w:pStyle w:val="TableParagraph"/>
              <w:spacing w:before="43"/>
              <w:ind w:left="214" w:right="232"/>
              <w:jc w:val="center"/>
              <w:rPr>
                <w:sz w:val="16"/>
              </w:rPr>
            </w:pPr>
            <w:r>
              <w:rPr>
                <w:sz w:val="16"/>
              </w:rPr>
              <w:t>16</w:t>
            </w:r>
          </w:p>
        </w:tc>
        <w:tc>
          <w:tcPr>
            <w:tcW w:w="666" w:type="dxa"/>
          </w:tcPr>
          <w:p>
            <w:pPr>
              <w:pStyle w:val="TableParagraph"/>
              <w:spacing w:before="43"/>
              <w:ind w:right="45"/>
              <w:jc w:val="right"/>
              <w:rPr>
                <w:sz w:val="16"/>
              </w:rPr>
            </w:pPr>
            <w:r>
              <w:rPr>
                <w:w w:val="95"/>
                <w:sz w:val="16"/>
              </w:rPr>
              <w:t>2008</w:t>
            </w:r>
          </w:p>
        </w:tc>
      </w:tr>
      <w:tr>
        <w:trPr>
          <w:trHeight w:val="461" w:hRule="atLeast"/>
        </w:trPr>
        <w:tc>
          <w:tcPr>
            <w:tcW w:w="910" w:type="dxa"/>
          </w:tcPr>
          <w:p>
            <w:pPr>
              <w:pStyle w:val="TableParagraph"/>
              <w:spacing w:before="44"/>
              <w:ind w:left="50"/>
              <w:rPr>
                <w:sz w:val="16"/>
              </w:rPr>
            </w:pPr>
            <w:r>
              <w:rPr>
                <w:sz w:val="16"/>
              </w:rPr>
              <w:t>08.3.3</w:t>
            </w:r>
          </w:p>
        </w:tc>
        <w:tc>
          <w:tcPr>
            <w:tcW w:w="4829" w:type="dxa"/>
          </w:tcPr>
          <w:p>
            <w:pPr>
              <w:pStyle w:val="TableParagraph"/>
              <w:spacing w:before="44"/>
              <w:ind w:left="279" w:hanging="1"/>
              <w:rPr>
                <w:sz w:val="16"/>
              </w:rPr>
            </w:pPr>
            <w:r>
              <w:rPr>
                <w:sz w:val="16"/>
              </w:rPr>
              <w:t>Frozen processed comminuted meat, poultry, and game products</w:t>
            </w:r>
          </w:p>
        </w:tc>
        <w:tc>
          <w:tcPr>
            <w:tcW w:w="1223" w:type="dxa"/>
          </w:tcPr>
          <w:p>
            <w:pPr>
              <w:pStyle w:val="TableParagraph"/>
              <w:spacing w:before="44"/>
              <w:ind w:right="228"/>
              <w:jc w:val="right"/>
              <w:rPr>
                <w:sz w:val="16"/>
              </w:rPr>
            </w:pPr>
            <w:r>
              <w:rPr>
                <w:sz w:val="16"/>
              </w:rPr>
              <w:t>300 mg/kg</w:t>
            </w:r>
          </w:p>
        </w:tc>
        <w:tc>
          <w:tcPr>
            <w:tcW w:w="1225" w:type="dxa"/>
          </w:tcPr>
          <w:p>
            <w:pPr>
              <w:pStyle w:val="TableParagraph"/>
              <w:spacing w:before="44"/>
              <w:ind w:left="214" w:right="232"/>
              <w:jc w:val="center"/>
              <w:rPr>
                <w:sz w:val="16"/>
              </w:rPr>
            </w:pPr>
            <w:r>
              <w:rPr>
                <w:sz w:val="16"/>
              </w:rPr>
              <w:t>16</w:t>
            </w:r>
          </w:p>
        </w:tc>
        <w:tc>
          <w:tcPr>
            <w:tcW w:w="666" w:type="dxa"/>
          </w:tcPr>
          <w:p>
            <w:pPr>
              <w:pStyle w:val="TableParagraph"/>
              <w:spacing w:before="44"/>
              <w:ind w:right="45"/>
              <w:jc w:val="right"/>
              <w:rPr>
                <w:sz w:val="16"/>
              </w:rPr>
            </w:pPr>
            <w:r>
              <w:rPr>
                <w:w w:val="95"/>
                <w:sz w:val="16"/>
              </w:rPr>
              <w:t>2008</w:t>
            </w:r>
          </w:p>
        </w:tc>
      </w:tr>
      <w:tr>
        <w:trPr>
          <w:trHeight w:val="315" w:hRule="atLeast"/>
        </w:trPr>
        <w:tc>
          <w:tcPr>
            <w:tcW w:w="910" w:type="dxa"/>
          </w:tcPr>
          <w:p>
            <w:pPr>
              <w:pStyle w:val="TableParagraph"/>
              <w:spacing w:before="43"/>
              <w:ind w:left="50"/>
              <w:rPr>
                <w:sz w:val="16"/>
              </w:rPr>
            </w:pPr>
            <w:r>
              <w:rPr>
                <w:sz w:val="16"/>
              </w:rPr>
              <w:t>08.4</w:t>
            </w:r>
          </w:p>
        </w:tc>
        <w:tc>
          <w:tcPr>
            <w:tcW w:w="4829" w:type="dxa"/>
          </w:tcPr>
          <w:p>
            <w:pPr>
              <w:pStyle w:val="TableParagraph"/>
              <w:spacing w:before="43"/>
              <w:ind w:left="279"/>
              <w:rPr>
                <w:sz w:val="16"/>
              </w:rPr>
            </w:pPr>
            <w:r>
              <w:rPr>
                <w:sz w:val="16"/>
              </w:rPr>
              <w:t>Edible casings (e.g., sausage casings)</w:t>
            </w:r>
          </w:p>
        </w:tc>
        <w:tc>
          <w:tcPr>
            <w:tcW w:w="1223" w:type="dxa"/>
          </w:tcPr>
          <w:p>
            <w:pPr>
              <w:pStyle w:val="TableParagraph"/>
              <w:spacing w:before="43"/>
              <w:ind w:right="229"/>
              <w:jc w:val="right"/>
              <w:rPr>
                <w:sz w:val="16"/>
              </w:rPr>
            </w:pPr>
            <w:r>
              <w:rPr>
                <w:sz w:val="16"/>
              </w:rPr>
              <w:t>300 mg/kg</w:t>
            </w:r>
          </w:p>
        </w:tc>
        <w:tc>
          <w:tcPr>
            <w:tcW w:w="1225" w:type="dxa"/>
          </w:tcPr>
          <w:p>
            <w:pPr>
              <w:pStyle w:val="TableParagraph"/>
              <w:spacing w:before="43"/>
              <w:ind w:left="214" w:right="232"/>
              <w:jc w:val="center"/>
              <w:rPr>
                <w:sz w:val="16"/>
              </w:rPr>
            </w:pPr>
            <w:r>
              <w:rPr>
                <w:sz w:val="16"/>
              </w:rPr>
              <w:t>16</w:t>
            </w:r>
          </w:p>
        </w:tc>
        <w:tc>
          <w:tcPr>
            <w:tcW w:w="666" w:type="dxa"/>
          </w:tcPr>
          <w:p>
            <w:pPr>
              <w:pStyle w:val="TableParagraph"/>
              <w:spacing w:before="43"/>
              <w:ind w:right="46"/>
              <w:jc w:val="right"/>
              <w:rPr>
                <w:sz w:val="16"/>
              </w:rPr>
            </w:pPr>
            <w:r>
              <w:rPr>
                <w:w w:val="95"/>
                <w:sz w:val="16"/>
              </w:rPr>
              <w:t>2008</w:t>
            </w:r>
          </w:p>
        </w:tc>
      </w:tr>
      <w:tr>
        <w:trPr>
          <w:trHeight w:val="354" w:hRule="atLeast"/>
        </w:trPr>
        <w:tc>
          <w:tcPr>
            <w:tcW w:w="910" w:type="dxa"/>
          </w:tcPr>
          <w:p>
            <w:pPr>
              <w:pStyle w:val="TableParagraph"/>
              <w:spacing w:before="83"/>
              <w:ind w:left="50"/>
              <w:rPr>
                <w:sz w:val="16"/>
              </w:rPr>
            </w:pPr>
            <w:r>
              <w:rPr>
                <w:sz w:val="16"/>
              </w:rPr>
              <w:t>09.1.1</w:t>
            </w:r>
          </w:p>
        </w:tc>
        <w:tc>
          <w:tcPr>
            <w:tcW w:w="4829" w:type="dxa"/>
          </w:tcPr>
          <w:p>
            <w:pPr>
              <w:pStyle w:val="TableParagraph"/>
              <w:spacing w:before="83"/>
              <w:ind w:left="279"/>
              <w:rPr>
                <w:sz w:val="16"/>
              </w:rPr>
            </w:pPr>
            <w:r>
              <w:rPr>
                <w:sz w:val="16"/>
              </w:rPr>
              <w:t>Fresh fish</w:t>
            </w:r>
          </w:p>
        </w:tc>
        <w:tc>
          <w:tcPr>
            <w:tcW w:w="1223" w:type="dxa"/>
          </w:tcPr>
          <w:p>
            <w:pPr>
              <w:pStyle w:val="TableParagraph"/>
              <w:spacing w:before="83"/>
              <w:ind w:right="228"/>
              <w:jc w:val="right"/>
              <w:rPr>
                <w:sz w:val="16"/>
              </w:rPr>
            </w:pPr>
            <w:r>
              <w:rPr>
                <w:sz w:val="16"/>
              </w:rPr>
              <w:t>300 mg/kg</w:t>
            </w:r>
          </w:p>
        </w:tc>
        <w:tc>
          <w:tcPr>
            <w:tcW w:w="1225" w:type="dxa"/>
          </w:tcPr>
          <w:p>
            <w:pPr>
              <w:pStyle w:val="TableParagraph"/>
              <w:spacing w:before="83"/>
              <w:ind w:left="214" w:right="236"/>
              <w:jc w:val="center"/>
              <w:rPr>
                <w:sz w:val="16"/>
              </w:rPr>
            </w:pPr>
            <w:r>
              <w:rPr>
                <w:sz w:val="16"/>
              </w:rPr>
              <w:t>4, 16 &amp; 50</w:t>
            </w:r>
          </w:p>
        </w:tc>
        <w:tc>
          <w:tcPr>
            <w:tcW w:w="666" w:type="dxa"/>
          </w:tcPr>
          <w:p>
            <w:pPr>
              <w:pStyle w:val="TableParagraph"/>
              <w:spacing w:before="83"/>
              <w:ind w:right="45"/>
              <w:jc w:val="right"/>
              <w:rPr>
                <w:sz w:val="16"/>
              </w:rPr>
            </w:pPr>
            <w:r>
              <w:rPr>
                <w:w w:val="95"/>
                <w:sz w:val="16"/>
              </w:rPr>
              <w:t>2008</w:t>
            </w:r>
          </w:p>
        </w:tc>
      </w:tr>
      <w:tr>
        <w:trPr>
          <w:trHeight w:val="354" w:hRule="atLeast"/>
        </w:trPr>
        <w:tc>
          <w:tcPr>
            <w:tcW w:w="910" w:type="dxa"/>
          </w:tcPr>
          <w:p>
            <w:pPr>
              <w:pStyle w:val="TableParagraph"/>
              <w:spacing w:before="81"/>
              <w:ind w:left="50"/>
              <w:rPr>
                <w:sz w:val="16"/>
              </w:rPr>
            </w:pPr>
            <w:r>
              <w:rPr>
                <w:sz w:val="16"/>
              </w:rPr>
              <w:t>09.1.2</w:t>
            </w:r>
          </w:p>
        </w:tc>
        <w:tc>
          <w:tcPr>
            <w:tcW w:w="4829" w:type="dxa"/>
          </w:tcPr>
          <w:p>
            <w:pPr>
              <w:pStyle w:val="TableParagraph"/>
              <w:spacing w:before="81"/>
              <w:ind w:left="279"/>
              <w:rPr>
                <w:sz w:val="16"/>
              </w:rPr>
            </w:pPr>
            <w:r>
              <w:rPr>
                <w:sz w:val="16"/>
              </w:rPr>
              <w:t>Fresh mollusks, crustaceans, and echinoderms</w:t>
            </w:r>
          </w:p>
        </w:tc>
        <w:tc>
          <w:tcPr>
            <w:tcW w:w="1223" w:type="dxa"/>
          </w:tcPr>
          <w:p>
            <w:pPr>
              <w:pStyle w:val="TableParagraph"/>
              <w:spacing w:before="81"/>
              <w:ind w:right="228"/>
              <w:jc w:val="right"/>
              <w:rPr>
                <w:sz w:val="16"/>
              </w:rPr>
            </w:pPr>
            <w:r>
              <w:rPr>
                <w:sz w:val="16"/>
              </w:rPr>
              <w:t>300 mg/kg</w:t>
            </w:r>
          </w:p>
        </w:tc>
        <w:tc>
          <w:tcPr>
            <w:tcW w:w="1225" w:type="dxa"/>
          </w:tcPr>
          <w:p>
            <w:pPr>
              <w:pStyle w:val="TableParagraph"/>
              <w:spacing w:before="81"/>
              <w:ind w:left="214" w:right="237"/>
              <w:jc w:val="center"/>
              <w:rPr>
                <w:sz w:val="16"/>
              </w:rPr>
            </w:pPr>
            <w:r>
              <w:rPr>
                <w:sz w:val="16"/>
              </w:rPr>
              <w:t>4 &amp; 16</w:t>
            </w:r>
          </w:p>
        </w:tc>
        <w:tc>
          <w:tcPr>
            <w:tcW w:w="666" w:type="dxa"/>
          </w:tcPr>
          <w:p>
            <w:pPr>
              <w:pStyle w:val="TableParagraph"/>
              <w:spacing w:before="81"/>
              <w:ind w:right="46"/>
              <w:jc w:val="right"/>
              <w:rPr>
                <w:sz w:val="16"/>
              </w:rPr>
            </w:pPr>
            <w:r>
              <w:rPr>
                <w:w w:val="95"/>
                <w:sz w:val="16"/>
              </w:rPr>
              <w:t>2008</w:t>
            </w:r>
          </w:p>
        </w:tc>
      </w:tr>
      <w:tr>
        <w:trPr>
          <w:trHeight w:val="500" w:hRule="atLeast"/>
        </w:trPr>
        <w:tc>
          <w:tcPr>
            <w:tcW w:w="910" w:type="dxa"/>
          </w:tcPr>
          <w:p>
            <w:pPr>
              <w:pStyle w:val="TableParagraph"/>
              <w:spacing w:before="83"/>
              <w:ind w:left="50"/>
              <w:rPr>
                <w:sz w:val="16"/>
              </w:rPr>
            </w:pPr>
            <w:r>
              <w:rPr>
                <w:sz w:val="16"/>
              </w:rPr>
              <w:t>09.2.1</w:t>
            </w:r>
          </w:p>
        </w:tc>
        <w:tc>
          <w:tcPr>
            <w:tcW w:w="4829" w:type="dxa"/>
          </w:tcPr>
          <w:p>
            <w:pPr>
              <w:pStyle w:val="TableParagraph"/>
              <w:spacing w:before="83"/>
              <w:ind w:left="279" w:right="401"/>
              <w:rPr>
                <w:sz w:val="16"/>
              </w:rPr>
            </w:pPr>
            <w:r>
              <w:rPr>
                <w:sz w:val="16"/>
              </w:rPr>
              <w:t>Frozen fish, fish fillets, and fish products, including mollusks, crustaceans, and echinoderms</w:t>
            </w:r>
          </w:p>
        </w:tc>
        <w:tc>
          <w:tcPr>
            <w:tcW w:w="1223" w:type="dxa"/>
          </w:tcPr>
          <w:p>
            <w:pPr>
              <w:pStyle w:val="TableParagraph"/>
              <w:spacing w:before="83"/>
              <w:ind w:right="228"/>
              <w:jc w:val="right"/>
              <w:rPr>
                <w:sz w:val="16"/>
              </w:rPr>
            </w:pPr>
            <w:r>
              <w:rPr>
                <w:sz w:val="16"/>
              </w:rPr>
              <w:t>300 mg/kg</w:t>
            </w:r>
          </w:p>
        </w:tc>
        <w:tc>
          <w:tcPr>
            <w:tcW w:w="1225" w:type="dxa"/>
          </w:tcPr>
          <w:p>
            <w:pPr>
              <w:pStyle w:val="TableParagraph"/>
              <w:spacing w:before="83"/>
              <w:ind w:left="214" w:right="232"/>
              <w:jc w:val="center"/>
              <w:rPr>
                <w:sz w:val="16"/>
              </w:rPr>
            </w:pPr>
            <w:r>
              <w:rPr>
                <w:sz w:val="16"/>
              </w:rPr>
              <w:t>95</w:t>
            </w:r>
          </w:p>
        </w:tc>
        <w:tc>
          <w:tcPr>
            <w:tcW w:w="666" w:type="dxa"/>
          </w:tcPr>
          <w:p>
            <w:pPr>
              <w:pStyle w:val="TableParagraph"/>
              <w:spacing w:before="83"/>
              <w:ind w:right="45"/>
              <w:jc w:val="right"/>
              <w:rPr>
                <w:sz w:val="16"/>
              </w:rPr>
            </w:pPr>
            <w:r>
              <w:rPr>
                <w:w w:val="95"/>
                <w:sz w:val="16"/>
              </w:rPr>
              <w:t>2008</w:t>
            </w:r>
          </w:p>
        </w:tc>
      </w:tr>
      <w:tr>
        <w:trPr>
          <w:trHeight w:val="461" w:hRule="atLeast"/>
        </w:trPr>
        <w:tc>
          <w:tcPr>
            <w:tcW w:w="910" w:type="dxa"/>
          </w:tcPr>
          <w:p>
            <w:pPr>
              <w:pStyle w:val="TableParagraph"/>
              <w:spacing w:before="43"/>
              <w:ind w:left="50"/>
              <w:rPr>
                <w:sz w:val="16"/>
              </w:rPr>
            </w:pPr>
            <w:r>
              <w:rPr>
                <w:sz w:val="16"/>
              </w:rPr>
              <w:t>09.2.2</w:t>
            </w:r>
          </w:p>
        </w:tc>
        <w:tc>
          <w:tcPr>
            <w:tcW w:w="4829" w:type="dxa"/>
          </w:tcPr>
          <w:p>
            <w:pPr>
              <w:pStyle w:val="TableParagraph"/>
              <w:spacing w:before="43"/>
              <w:ind w:left="279"/>
              <w:rPr>
                <w:sz w:val="16"/>
              </w:rPr>
            </w:pPr>
            <w:r>
              <w:rPr>
                <w:sz w:val="16"/>
              </w:rPr>
              <w:t>Frozen battered fish, fish fillets, and fish products, including mollusks, crustaceans, and echinoderms</w:t>
            </w:r>
          </w:p>
        </w:tc>
        <w:tc>
          <w:tcPr>
            <w:tcW w:w="1223" w:type="dxa"/>
          </w:tcPr>
          <w:p>
            <w:pPr>
              <w:pStyle w:val="TableParagraph"/>
              <w:spacing w:before="43"/>
              <w:ind w:right="228"/>
              <w:jc w:val="right"/>
              <w:rPr>
                <w:sz w:val="16"/>
              </w:rPr>
            </w:pPr>
            <w:r>
              <w:rPr>
                <w:sz w:val="16"/>
              </w:rPr>
              <w:t>300 mg/kg</w:t>
            </w:r>
          </w:p>
        </w:tc>
        <w:tc>
          <w:tcPr>
            <w:tcW w:w="1225" w:type="dxa"/>
          </w:tcPr>
          <w:p>
            <w:pPr>
              <w:pStyle w:val="TableParagraph"/>
              <w:spacing w:before="43"/>
              <w:ind w:left="214" w:right="232"/>
              <w:jc w:val="center"/>
              <w:rPr>
                <w:sz w:val="16"/>
              </w:rPr>
            </w:pPr>
            <w:r>
              <w:rPr>
                <w:sz w:val="16"/>
              </w:rPr>
              <w:t>16</w:t>
            </w:r>
          </w:p>
        </w:tc>
        <w:tc>
          <w:tcPr>
            <w:tcW w:w="666" w:type="dxa"/>
          </w:tcPr>
          <w:p>
            <w:pPr>
              <w:pStyle w:val="TableParagraph"/>
              <w:spacing w:before="43"/>
              <w:ind w:right="45"/>
              <w:jc w:val="right"/>
              <w:rPr>
                <w:sz w:val="16"/>
              </w:rPr>
            </w:pPr>
            <w:r>
              <w:rPr>
                <w:w w:val="95"/>
                <w:sz w:val="16"/>
              </w:rPr>
              <w:t>2008</w:t>
            </w:r>
          </w:p>
        </w:tc>
      </w:tr>
      <w:tr>
        <w:trPr>
          <w:trHeight w:val="461" w:hRule="atLeast"/>
        </w:trPr>
        <w:tc>
          <w:tcPr>
            <w:tcW w:w="910" w:type="dxa"/>
          </w:tcPr>
          <w:p>
            <w:pPr>
              <w:pStyle w:val="TableParagraph"/>
              <w:spacing w:before="44"/>
              <w:ind w:left="50"/>
              <w:rPr>
                <w:sz w:val="16"/>
              </w:rPr>
            </w:pPr>
            <w:r>
              <w:rPr>
                <w:sz w:val="16"/>
              </w:rPr>
              <w:t>09.2.3</w:t>
            </w:r>
          </w:p>
        </w:tc>
        <w:tc>
          <w:tcPr>
            <w:tcW w:w="4829" w:type="dxa"/>
          </w:tcPr>
          <w:p>
            <w:pPr>
              <w:pStyle w:val="TableParagraph"/>
              <w:spacing w:before="44"/>
              <w:ind w:left="279" w:right="401" w:hanging="1"/>
              <w:rPr>
                <w:sz w:val="16"/>
              </w:rPr>
            </w:pPr>
            <w:r>
              <w:rPr>
                <w:sz w:val="16"/>
              </w:rPr>
              <w:t>Frozen minced and creamed fish products, including mollusks, crustaceans, and echinoderms</w:t>
            </w:r>
          </w:p>
        </w:tc>
        <w:tc>
          <w:tcPr>
            <w:tcW w:w="1223" w:type="dxa"/>
          </w:tcPr>
          <w:p>
            <w:pPr>
              <w:pStyle w:val="TableParagraph"/>
              <w:spacing w:before="44"/>
              <w:ind w:right="228"/>
              <w:jc w:val="right"/>
              <w:rPr>
                <w:sz w:val="16"/>
              </w:rPr>
            </w:pPr>
            <w:r>
              <w:rPr>
                <w:sz w:val="16"/>
              </w:rPr>
              <w:t>300 mg/kg</w:t>
            </w:r>
          </w:p>
        </w:tc>
        <w:tc>
          <w:tcPr>
            <w:tcW w:w="1225" w:type="dxa"/>
          </w:tcPr>
          <w:p>
            <w:pPr>
              <w:pStyle w:val="TableParagraph"/>
              <w:spacing w:before="44"/>
              <w:ind w:left="214" w:right="234"/>
              <w:jc w:val="center"/>
              <w:rPr>
                <w:sz w:val="16"/>
              </w:rPr>
            </w:pPr>
            <w:r>
              <w:rPr>
                <w:sz w:val="16"/>
              </w:rPr>
              <w:t>16 &amp; 95</w:t>
            </w:r>
          </w:p>
        </w:tc>
        <w:tc>
          <w:tcPr>
            <w:tcW w:w="666" w:type="dxa"/>
          </w:tcPr>
          <w:p>
            <w:pPr>
              <w:pStyle w:val="TableParagraph"/>
              <w:spacing w:before="44"/>
              <w:ind w:right="45"/>
              <w:jc w:val="right"/>
              <w:rPr>
                <w:sz w:val="16"/>
              </w:rPr>
            </w:pPr>
            <w:r>
              <w:rPr>
                <w:w w:val="95"/>
                <w:sz w:val="16"/>
              </w:rPr>
              <w:t>2008</w:t>
            </w:r>
          </w:p>
        </w:tc>
      </w:tr>
      <w:tr>
        <w:trPr>
          <w:trHeight w:val="315" w:hRule="atLeast"/>
        </w:trPr>
        <w:tc>
          <w:tcPr>
            <w:tcW w:w="910" w:type="dxa"/>
          </w:tcPr>
          <w:p>
            <w:pPr>
              <w:pStyle w:val="TableParagraph"/>
              <w:spacing w:before="43"/>
              <w:ind w:left="50"/>
              <w:rPr>
                <w:sz w:val="16"/>
              </w:rPr>
            </w:pPr>
            <w:r>
              <w:rPr>
                <w:sz w:val="16"/>
              </w:rPr>
              <w:t>09.2.4.1</w:t>
            </w:r>
          </w:p>
        </w:tc>
        <w:tc>
          <w:tcPr>
            <w:tcW w:w="4829" w:type="dxa"/>
          </w:tcPr>
          <w:p>
            <w:pPr>
              <w:pStyle w:val="TableParagraph"/>
              <w:spacing w:before="43"/>
              <w:ind w:left="279"/>
              <w:rPr>
                <w:sz w:val="16"/>
              </w:rPr>
            </w:pPr>
            <w:r>
              <w:rPr>
                <w:sz w:val="16"/>
              </w:rPr>
              <w:t>Cooked fish and fish products</w:t>
            </w:r>
          </w:p>
        </w:tc>
        <w:tc>
          <w:tcPr>
            <w:tcW w:w="1223" w:type="dxa"/>
          </w:tcPr>
          <w:p>
            <w:pPr>
              <w:pStyle w:val="TableParagraph"/>
              <w:spacing w:before="43"/>
              <w:ind w:right="228"/>
              <w:jc w:val="right"/>
              <w:rPr>
                <w:sz w:val="16"/>
              </w:rPr>
            </w:pPr>
            <w:r>
              <w:rPr>
                <w:sz w:val="16"/>
              </w:rPr>
              <w:t>300 mg/kg</w:t>
            </w:r>
          </w:p>
        </w:tc>
        <w:tc>
          <w:tcPr>
            <w:tcW w:w="1225" w:type="dxa"/>
          </w:tcPr>
          <w:p>
            <w:pPr>
              <w:pStyle w:val="TableParagraph"/>
              <w:spacing w:before="43"/>
              <w:ind w:left="214" w:right="232"/>
              <w:jc w:val="center"/>
              <w:rPr>
                <w:sz w:val="16"/>
              </w:rPr>
            </w:pPr>
            <w:r>
              <w:rPr>
                <w:sz w:val="16"/>
              </w:rPr>
              <w:t>95</w:t>
            </w:r>
          </w:p>
        </w:tc>
        <w:tc>
          <w:tcPr>
            <w:tcW w:w="666" w:type="dxa"/>
          </w:tcPr>
          <w:p>
            <w:pPr>
              <w:pStyle w:val="TableParagraph"/>
              <w:spacing w:before="43"/>
              <w:ind w:right="46"/>
              <w:jc w:val="right"/>
              <w:rPr>
                <w:sz w:val="16"/>
              </w:rPr>
            </w:pPr>
            <w:r>
              <w:rPr>
                <w:w w:val="95"/>
                <w:sz w:val="16"/>
              </w:rPr>
              <w:t>2008</w:t>
            </w:r>
          </w:p>
        </w:tc>
      </w:tr>
      <w:tr>
        <w:trPr>
          <w:trHeight w:val="354" w:hRule="atLeast"/>
        </w:trPr>
        <w:tc>
          <w:tcPr>
            <w:tcW w:w="910" w:type="dxa"/>
          </w:tcPr>
          <w:p>
            <w:pPr>
              <w:pStyle w:val="TableParagraph"/>
              <w:spacing w:before="83"/>
              <w:ind w:left="50"/>
              <w:rPr>
                <w:sz w:val="16"/>
              </w:rPr>
            </w:pPr>
            <w:r>
              <w:rPr>
                <w:sz w:val="16"/>
              </w:rPr>
              <w:t>09.2.4.2</w:t>
            </w:r>
          </w:p>
        </w:tc>
        <w:tc>
          <w:tcPr>
            <w:tcW w:w="4829" w:type="dxa"/>
          </w:tcPr>
          <w:p>
            <w:pPr>
              <w:pStyle w:val="TableParagraph"/>
              <w:spacing w:before="83"/>
              <w:ind w:left="279"/>
              <w:rPr>
                <w:sz w:val="16"/>
              </w:rPr>
            </w:pPr>
            <w:r>
              <w:rPr>
                <w:sz w:val="16"/>
              </w:rPr>
              <w:t>Cooked mollusks, crustaceans, and echinoderms</w:t>
            </w:r>
          </w:p>
        </w:tc>
        <w:tc>
          <w:tcPr>
            <w:tcW w:w="1223" w:type="dxa"/>
          </w:tcPr>
          <w:p>
            <w:pPr>
              <w:pStyle w:val="TableParagraph"/>
              <w:spacing w:before="83"/>
              <w:ind w:right="228"/>
              <w:jc w:val="right"/>
              <w:rPr>
                <w:sz w:val="16"/>
              </w:rPr>
            </w:pPr>
            <w:r>
              <w:rPr>
                <w:sz w:val="16"/>
              </w:rPr>
              <w:t>250 mg/kg</w:t>
            </w:r>
          </w:p>
        </w:tc>
        <w:tc>
          <w:tcPr>
            <w:tcW w:w="1225" w:type="dxa"/>
          </w:tcPr>
          <w:p>
            <w:pPr>
              <w:pStyle w:val="TableParagraph"/>
              <w:rPr>
                <w:rFonts w:ascii="Times New Roman"/>
                <w:sz w:val="16"/>
              </w:rPr>
            </w:pPr>
          </w:p>
        </w:tc>
        <w:tc>
          <w:tcPr>
            <w:tcW w:w="666" w:type="dxa"/>
          </w:tcPr>
          <w:p>
            <w:pPr>
              <w:pStyle w:val="TableParagraph"/>
              <w:spacing w:before="83"/>
              <w:ind w:right="46"/>
              <w:jc w:val="right"/>
              <w:rPr>
                <w:sz w:val="16"/>
              </w:rPr>
            </w:pPr>
            <w:r>
              <w:rPr>
                <w:w w:val="95"/>
                <w:sz w:val="16"/>
              </w:rPr>
              <w:t>2008</w:t>
            </w:r>
          </w:p>
        </w:tc>
      </w:tr>
      <w:tr>
        <w:trPr>
          <w:trHeight w:val="500" w:hRule="atLeast"/>
        </w:trPr>
        <w:tc>
          <w:tcPr>
            <w:tcW w:w="910" w:type="dxa"/>
          </w:tcPr>
          <w:p>
            <w:pPr>
              <w:pStyle w:val="TableParagraph"/>
              <w:spacing w:before="81"/>
              <w:ind w:left="50"/>
              <w:rPr>
                <w:sz w:val="16"/>
              </w:rPr>
            </w:pPr>
            <w:r>
              <w:rPr>
                <w:sz w:val="16"/>
              </w:rPr>
              <w:t>09.2.4.3</w:t>
            </w:r>
          </w:p>
        </w:tc>
        <w:tc>
          <w:tcPr>
            <w:tcW w:w="4829" w:type="dxa"/>
          </w:tcPr>
          <w:p>
            <w:pPr>
              <w:pStyle w:val="TableParagraph"/>
              <w:spacing w:before="81"/>
              <w:ind w:left="280" w:right="401"/>
              <w:rPr>
                <w:sz w:val="16"/>
              </w:rPr>
            </w:pPr>
            <w:r>
              <w:rPr>
                <w:sz w:val="16"/>
              </w:rPr>
              <w:t>Fried fish and fish products, including mollusks, crustaceans, and echinoderms</w:t>
            </w:r>
          </w:p>
        </w:tc>
        <w:tc>
          <w:tcPr>
            <w:tcW w:w="1223" w:type="dxa"/>
          </w:tcPr>
          <w:p>
            <w:pPr>
              <w:pStyle w:val="TableParagraph"/>
              <w:spacing w:before="81"/>
              <w:ind w:right="228"/>
              <w:jc w:val="right"/>
              <w:rPr>
                <w:sz w:val="16"/>
              </w:rPr>
            </w:pPr>
            <w:r>
              <w:rPr>
                <w:sz w:val="16"/>
              </w:rPr>
              <w:t>300 mg/kg</w:t>
            </w:r>
          </w:p>
        </w:tc>
        <w:tc>
          <w:tcPr>
            <w:tcW w:w="1225" w:type="dxa"/>
          </w:tcPr>
          <w:p>
            <w:pPr>
              <w:pStyle w:val="TableParagraph"/>
              <w:spacing w:before="81"/>
              <w:ind w:left="214" w:right="232"/>
              <w:jc w:val="center"/>
              <w:rPr>
                <w:sz w:val="16"/>
              </w:rPr>
            </w:pPr>
            <w:r>
              <w:rPr>
                <w:sz w:val="16"/>
              </w:rPr>
              <w:t>16</w:t>
            </w:r>
          </w:p>
        </w:tc>
        <w:tc>
          <w:tcPr>
            <w:tcW w:w="666" w:type="dxa"/>
          </w:tcPr>
          <w:p>
            <w:pPr>
              <w:pStyle w:val="TableParagraph"/>
              <w:spacing w:before="81"/>
              <w:ind w:right="45"/>
              <w:jc w:val="right"/>
              <w:rPr>
                <w:sz w:val="16"/>
              </w:rPr>
            </w:pPr>
            <w:r>
              <w:rPr>
                <w:w w:val="95"/>
                <w:sz w:val="16"/>
              </w:rPr>
              <w:t>2008</w:t>
            </w:r>
          </w:p>
        </w:tc>
      </w:tr>
      <w:tr>
        <w:trPr>
          <w:trHeight w:val="461" w:hRule="atLeast"/>
        </w:trPr>
        <w:tc>
          <w:tcPr>
            <w:tcW w:w="910" w:type="dxa"/>
          </w:tcPr>
          <w:p>
            <w:pPr>
              <w:pStyle w:val="TableParagraph"/>
              <w:spacing w:before="44"/>
              <w:ind w:left="50"/>
              <w:rPr>
                <w:sz w:val="16"/>
              </w:rPr>
            </w:pPr>
            <w:r>
              <w:rPr>
                <w:sz w:val="16"/>
              </w:rPr>
              <w:t>09.2.5</w:t>
            </w:r>
          </w:p>
        </w:tc>
        <w:tc>
          <w:tcPr>
            <w:tcW w:w="4829" w:type="dxa"/>
          </w:tcPr>
          <w:p>
            <w:pPr>
              <w:pStyle w:val="TableParagraph"/>
              <w:spacing w:before="44"/>
              <w:ind w:left="280" w:right="158" w:hanging="1"/>
              <w:rPr>
                <w:sz w:val="16"/>
              </w:rPr>
            </w:pPr>
            <w:r>
              <w:rPr>
                <w:sz w:val="16"/>
              </w:rPr>
              <w:t>Smoked, dried, fermented, and/or salted fish and fish products, including mollusks, crustaceans, and echinoderms</w:t>
            </w:r>
          </w:p>
        </w:tc>
        <w:tc>
          <w:tcPr>
            <w:tcW w:w="1223" w:type="dxa"/>
          </w:tcPr>
          <w:p>
            <w:pPr>
              <w:pStyle w:val="TableParagraph"/>
              <w:spacing w:before="44"/>
              <w:ind w:right="228"/>
              <w:jc w:val="right"/>
              <w:rPr>
                <w:sz w:val="16"/>
              </w:rPr>
            </w:pPr>
            <w:r>
              <w:rPr>
                <w:sz w:val="16"/>
              </w:rPr>
              <w:t>100 mg/kg</w:t>
            </w:r>
          </w:p>
        </w:tc>
        <w:tc>
          <w:tcPr>
            <w:tcW w:w="1225" w:type="dxa"/>
          </w:tcPr>
          <w:p>
            <w:pPr>
              <w:pStyle w:val="TableParagraph"/>
              <w:spacing w:before="44"/>
              <w:ind w:left="214" w:right="232"/>
              <w:jc w:val="center"/>
              <w:rPr>
                <w:sz w:val="16"/>
              </w:rPr>
            </w:pPr>
            <w:r>
              <w:rPr>
                <w:sz w:val="16"/>
              </w:rPr>
              <w:t>22</w:t>
            </w:r>
          </w:p>
        </w:tc>
        <w:tc>
          <w:tcPr>
            <w:tcW w:w="666" w:type="dxa"/>
          </w:tcPr>
          <w:p>
            <w:pPr>
              <w:pStyle w:val="TableParagraph"/>
              <w:spacing w:before="44"/>
              <w:ind w:right="45"/>
              <w:jc w:val="right"/>
              <w:rPr>
                <w:sz w:val="16"/>
              </w:rPr>
            </w:pPr>
            <w:r>
              <w:rPr>
                <w:w w:val="95"/>
                <w:sz w:val="16"/>
              </w:rPr>
              <w:t>2008</w:t>
            </w:r>
          </w:p>
        </w:tc>
      </w:tr>
      <w:tr>
        <w:trPr>
          <w:trHeight w:val="461" w:hRule="atLeast"/>
        </w:trPr>
        <w:tc>
          <w:tcPr>
            <w:tcW w:w="910" w:type="dxa"/>
          </w:tcPr>
          <w:p>
            <w:pPr>
              <w:pStyle w:val="TableParagraph"/>
              <w:spacing w:before="43"/>
              <w:ind w:left="50"/>
              <w:rPr>
                <w:sz w:val="16"/>
              </w:rPr>
            </w:pPr>
            <w:r>
              <w:rPr>
                <w:sz w:val="16"/>
              </w:rPr>
              <w:t>09.3.1</w:t>
            </w:r>
          </w:p>
        </w:tc>
        <w:tc>
          <w:tcPr>
            <w:tcW w:w="4829" w:type="dxa"/>
          </w:tcPr>
          <w:p>
            <w:pPr>
              <w:pStyle w:val="TableParagraph"/>
              <w:spacing w:before="43"/>
              <w:ind w:left="280" w:right="401"/>
              <w:rPr>
                <w:sz w:val="16"/>
              </w:rPr>
            </w:pPr>
            <w:r>
              <w:rPr>
                <w:sz w:val="16"/>
              </w:rPr>
              <w:t>Fish and fish products, including mollusks, crustaceans, and echinoderms, marinated and/or in jelly</w:t>
            </w:r>
          </w:p>
        </w:tc>
        <w:tc>
          <w:tcPr>
            <w:tcW w:w="1223" w:type="dxa"/>
          </w:tcPr>
          <w:p>
            <w:pPr>
              <w:pStyle w:val="TableParagraph"/>
              <w:spacing w:before="43"/>
              <w:ind w:right="228"/>
              <w:jc w:val="right"/>
              <w:rPr>
                <w:sz w:val="16"/>
              </w:rPr>
            </w:pPr>
            <w:r>
              <w:rPr>
                <w:sz w:val="16"/>
              </w:rPr>
              <w:t>300 mg/kg</w:t>
            </w:r>
          </w:p>
        </w:tc>
        <w:tc>
          <w:tcPr>
            <w:tcW w:w="1225" w:type="dxa"/>
          </w:tcPr>
          <w:p>
            <w:pPr>
              <w:pStyle w:val="TableParagraph"/>
              <w:spacing w:before="43"/>
              <w:ind w:left="214" w:right="232"/>
              <w:jc w:val="center"/>
              <w:rPr>
                <w:sz w:val="16"/>
              </w:rPr>
            </w:pPr>
            <w:r>
              <w:rPr>
                <w:sz w:val="16"/>
              </w:rPr>
              <w:t>16</w:t>
            </w:r>
          </w:p>
        </w:tc>
        <w:tc>
          <w:tcPr>
            <w:tcW w:w="666" w:type="dxa"/>
          </w:tcPr>
          <w:p>
            <w:pPr>
              <w:pStyle w:val="TableParagraph"/>
              <w:spacing w:before="43"/>
              <w:ind w:right="45"/>
              <w:jc w:val="right"/>
              <w:rPr>
                <w:sz w:val="16"/>
              </w:rPr>
            </w:pPr>
            <w:r>
              <w:rPr>
                <w:w w:val="95"/>
                <w:sz w:val="16"/>
              </w:rPr>
              <w:t>2008</w:t>
            </w:r>
          </w:p>
        </w:tc>
      </w:tr>
      <w:tr>
        <w:trPr>
          <w:trHeight w:val="461" w:hRule="atLeast"/>
        </w:trPr>
        <w:tc>
          <w:tcPr>
            <w:tcW w:w="910" w:type="dxa"/>
          </w:tcPr>
          <w:p>
            <w:pPr>
              <w:pStyle w:val="TableParagraph"/>
              <w:spacing w:before="44"/>
              <w:ind w:left="50"/>
              <w:rPr>
                <w:sz w:val="16"/>
              </w:rPr>
            </w:pPr>
            <w:r>
              <w:rPr>
                <w:sz w:val="16"/>
              </w:rPr>
              <w:t>09.3.2</w:t>
            </w:r>
          </w:p>
        </w:tc>
        <w:tc>
          <w:tcPr>
            <w:tcW w:w="4829" w:type="dxa"/>
          </w:tcPr>
          <w:p>
            <w:pPr>
              <w:pStyle w:val="TableParagraph"/>
              <w:spacing w:before="44"/>
              <w:ind w:left="280" w:right="401"/>
              <w:rPr>
                <w:sz w:val="16"/>
              </w:rPr>
            </w:pPr>
            <w:r>
              <w:rPr>
                <w:sz w:val="16"/>
              </w:rPr>
              <w:t>Fish and fish products, including mollusks, crustaceans, and echinoderms, pickled and/or in brine</w:t>
            </w:r>
          </w:p>
        </w:tc>
        <w:tc>
          <w:tcPr>
            <w:tcW w:w="1223" w:type="dxa"/>
          </w:tcPr>
          <w:p>
            <w:pPr>
              <w:pStyle w:val="TableParagraph"/>
              <w:spacing w:before="44"/>
              <w:ind w:right="228"/>
              <w:jc w:val="right"/>
              <w:rPr>
                <w:sz w:val="16"/>
              </w:rPr>
            </w:pPr>
            <w:r>
              <w:rPr>
                <w:sz w:val="16"/>
              </w:rPr>
              <w:t>300 mg/kg</w:t>
            </w:r>
          </w:p>
        </w:tc>
        <w:tc>
          <w:tcPr>
            <w:tcW w:w="1225" w:type="dxa"/>
          </w:tcPr>
          <w:p>
            <w:pPr>
              <w:pStyle w:val="TableParagraph"/>
              <w:spacing w:before="44"/>
              <w:ind w:left="214" w:right="232"/>
              <w:jc w:val="center"/>
              <w:rPr>
                <w:sz w:val="16"/>
              </w:rPr>
            </w:pPr>
            <w:r>
              <w:rPr>
                <w:sz w:val="16"/>
              </w:rPr>
              <w:t>16</w:t>
            </w:r>
          </w:p>
        </w:tc>
        <w:tc>
          <w:tcPr>
            <w:tcW w:w="666" w:type="dxa"/>
          </w:tcPr>
          <w:p>
            <w:pPr>
              <w:pStyle w:val="TableParagraph"/>
              <w:spacing w:before="44"/>
              <w:ind w:right="45"/>
              <w:jc w:val="right"/>
              <w:rPr>
                <w:sz w:val="16"/>
              </w:rPr>
            </w:pPr>
            <w:r>
              <w:rPr>
                <w:w w:val="95"/>
                <w:sz w:val="16"/>
              </w:rPr>
              <w:t>2008</w:t>
            </w:r>
          </w:p>
        </w:tc>
      </w:tr>
      <w:tr>
        <w:trPr>
          <w:trHeight w:val="315" w:hRule="atLeast"/>
        </w:trPr>
        <w:tc>
          <w:tcPr>
            <w:tcW w:w="910" w:type="dxa"/>
          </w:tcPr>
          <w:p>
            <w:pPr>
              <w:pStyle w:val="TableParagraph"/>
              <w:spacing w:before="43"/>
              <w:ind w:left="50"/>
              <w:rPr>
                <w:sz w:val="16"/>
              </w:rPr>
            </w:pPr>
            <w:r>
              <w:rPr>
                <w:sz w:val="16"/>
              </w:rPr>
              <w:t>09.3.3</w:t>
            </w:r>
          </w:p>
        </w:tc>
        <w:tc>
          <w:tcPr>
            <w:tcW w:w="4829" w:type="dxa"/>
          </w:tcPr>
          <w:p>
            <w:pPr>
              <w:pStyle w:val="TableParagraph"/>
              <w:spacing w:before="43"/>
              <w:ind w:left="279"/>
              <w:rPr>
                <w:sz w:val="16"/>
              </w:rPr>
            </w:pPr>
            <w:r>
              <w:rPr>
                <w:sz w:val="16"/>
              </w:rPr>
              <w:t>Salmon substitutes, caviar, and other fish roe products</w:t>
            </w:r>
          </w:p>
        </w:tc>
        <w:tc>
          <w:tcPr>
            <w:tcW w:w="1223" w:type="dxa"/>
          </w:tcPr>
          <w:p>
            <w:pPr>
              <w:pStyle w:val="TableParagraph"/>
              <w:spacing w:before="43"/>
              <w:ind w:right="228"/>
              <w:jc w:val="right"/>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43"/>
              <w:ind w:right="46"/>
              <w:jc w:val="right"/>
              <w:rPr>
                <w:sz w:val="16"/>
              </w:rPr>
            </w:pPr>
            <w:r>
              <w:rPr>
                <w:w w:val="95"/>
                <w:sz w:val="16"/>
              </w:rPr>
              <w:t>2008</w:t>
            </w:r>
          </w:p>
        </w:tc>
      </w:tr>
      <w:tr>
        <w:trPr>
          <w:trHeight w:val="685" w:hRule="atLeast"/>
        </w:trPr>
        <w:tc>
          <w:tcPr>
            <w:tcW w:w="910" w:type="dxa"/>
          </w:tcPr>
          <w:p>
            <w:pPr>
              <w:pStyle w:val="TableParagraph"/>
              <w:spacing w:before="83"/>
              <w:ind w:left="50"/>
              <w:rPr>
                <w:sz w:val="16"/>
              </w:rPr>
            </w:pPr>
            <w:r>
              <w:rPr>
                <w:sz w:val="16"/>
              </w:rPr>
              <w:t>09.3.4</w:t>
            </w:r>
          </w:p>
        </w:tc>
        <w:tc>
          <w:tcPr>
            <w:tcW w:w="4829" w:type="dxa"/>
          </w:tcPr>
          <w:p>
            <w:pPr>
              <w:pStyle w:val="TableParagraph"/>
              <w:spacing w:before="83"/>
              <w:ind w:left="280" w:right="386" w:hanging="1"/>
              <w:jc w:val="both"/>
              <w:rPr>
                <w:sz w:val="16"/>
              </w:rPr>
            </w:pPr>
            <w:r>
              <w:rPr>
                <w:sz w:val="16"/>
              </w:rPr>
              <w:t>Semi-preserved fish and fish products, including mollusks, crustaceans, and echinoderms (e.g., fish paste), excluding products of food categories 09.3.1 - 09.3.3</w:t>
            </w:r>
          </w:p>
        </w:tc>
        <w:tc>
          <w:tcPr>
            <w:tcW w:w="1223" w:type="dxa"/>
          </w:tcPr>
          <w:p>
            <w:pPr>
              <w:pStyle w:val="TableParagraph"/>
              <w:spacing w:before="83"/>
              <w:ind w:right="228"/>
              <w:jc w:val="right"/>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83"/>
              <w:ind w:right="45"/>
              <w:jc w:val="right"/>
              <w:rPr>
                <w:sz w:val="16"/>
              </w:rPr>
            </w:pPr>
            <w:r>
              <w:rPr>
                <w:w w:val="95"/>
                <w:sz w:val="16"/>
              </w:rPr>
              <w:t>2008</w:t>
            </w:r>
          </w:p>
        </w:tc>
      </w:tr>
      <w:tr>
        <w:trPr>
          <w:trHeight w:val="461" w:hRule="atLeast"/>
        </w:trPr>
        <w:tc>
          <w:tcPr>
            <w:tcW w:w="910" w:type="dxa"/>
          </w:tcPr>
          <w:p>
            <w:pPr>
              <w:pStyle w:val="TableParagraph"/>
              <w:spacing w:before="43"/>
              <w:ind w:left="50"/>
              <w:rPr>
                <w:sz w:val="16"/>
              </w:rPr>
            </w:pPr>
            <w:r>
              <w:rPr>
                <w:sz w:val="16"/>
              </w:rPr>
              <w:t>09.4</w:t>
            </w:r>
          </w:p>
        </w:tc>
        <w:tc>
          <w:tcPr>
            <w:tcW w:w="4829" w:type="dxa"/>
          </w:tcPr>
          <w:p>
            <w:pPr>
              <w:pStyle w:val="TableParagraph"/>
              <w:spacing w:before="43"/>
              <w:ind w:left="280" w:hanging="1"/>
              <w:rPr>
                <w:sz w:val="16"/>
              </w:rPr>
            </w:pPr>
            <w:r>
              <w:rPr>
                <w:sz w:val="16"/>
              </w:rPr>
              <w:t>Fully preserved, including canned or fermented fish and fish products, including mollusks, crustaceans, and echinoderms</w:t>
            </w:r>
          </w:p>
        </w:tc>
        <w:tc>
          <w:tcPr>
            <w:tcW w:w="1223" w:type="dxa"/>
          </w:tcPr>
          <w:p>
            <w:pPr>
              <w:pStyle w:val="TableParagraph"/>
              <w:spacing w:before="43"/>
              <w:ind w:right="228"/>
              <w:jc w:val="right"/>
              <w:rPr>
                <w:sz w:val="16"/>
              </w:rPr>
            </w:pPr>
            <w:r>
              <w:rPr>
                <w:sz w:val="16"/>
              </w:rPr>
              <w:t>300 mg/kg</w:t>
            </w:r>
          </w:p>
        </w:tc>
        <w:tc>
          <w:tcPr>
            <w:tcW w:w="1225" w:type="dxa"/>
          </w:tcPr>
          <w:p>
            <w:pPr>
              <w:pStyle w:val="TableParagraph"/>
              <w:spacing w:before="43"/>
              <w:ind w:left="214" w:right="232"/>
              <w:jc w:val="center"/>
              <w:rPr>
                <w:sz w:val="16"/>
              </w:rPr>
            </w:pPr>
            <w:r>
              <w:rPr>
                <w:sz w:val="16"/>
              </w:rPr>
              <w:t>95</w:t>
            </w:r>
          </w:p>
        </w:tc>
        <w:tc>
          <w:tcPr>
            <w:tcW w:w="666" w:type="dxa"/>
          </w:tcPr>
          <w:p>
            <w:pPr>
              <w:pStyle w:val="TableParagraph"/>
              <w:spacing w:before="43"/>
              <w:ind w:right="45"/>
              <w:jc w:val="right"/>
              <w:rPr>
                <w:sz w:val="16"/>
              </w:rPr>
            </w:pPr>
            <w:r>
              <w:rPr>
                <w:w w:val="95"/>
                <w:sz w:val="16"/>
              </w:rPr>
              <w:t>2008</w:t>
            </w:r>
          </w:p>
        </w:tc>
      </w:tr>
      <w:tr>
        <w:trPr>
          <w:trHeight w:val="315" w:hRule="atLeast"/>
        </w:trPr>
        <w:tc>
          <w:tcPr>
            <w:tcW w:w="910" w:type="dxa"/>
          </w:tcPr>
          <w:p>
            <w:pPr>
              <w:pStyle w:val="TableParagraph"/>
              <w:spacing w:before="44"/>
              <w:ind w:left="50"/>
              <w:rPr>
                <w:sz w:val="16"/>
              </w:rPr>
            </w:pPr>
            <w:r>
              <w:rPr>
                <w:sz w:val="16"/>
              </w:rPr>
              <w:t>10.1</w:t>
            </w:r>
          </w:p>
        </w:tc>
        <w:tc>
          <w:tcPr>
            <w:tcW w:w="4829" w:type="dxa"/>
          </w:tcPr>
          <w:p>
            <w:pPr>
              <w:pStyle w:val="TableParagraph"/>
              <w:spacing w:before="44"/>
              <w:ind w:left="280"/>
              <w:rPr>
                <w:sz w:val="16"/>
              </w:rPr>
            </w:pPr>
            <w:r>
              <w:rPr>
                <w:sz w:val="16"/>
              </w:rPr>
              <w:t>Fresh eggs</w:t>
            </w:r>
          </w:p>
        </w:tc>
        <w:tc>
          <w:tcPr>
            <w:tcW w:w="1223" w:type="dxa"/>
          </w:tcPr>
          <w:p>
            <w:pPr>
              <w:pStyle w:val="TableParagraph"/>
              <w:spacing w:before="44"/>
              <w:ind w:left="551"/>
              <w:rPr>
                <w:sz w:val="16"/>
              </w:rPr>
            </w:pPr>
            <w:r>
              <w:rPr>
                <w:sz w:val="16"/>
              </w:rPr>
              <w:t>GMP</w:t>
            </w:r>
          </w:p>
        </w:tc>
        <w:tc>
          <w:tcPr>
            <w:tcW w:w="1225" w:type="dxa"/>
          </w:tcPr>
          <w:p>
            <w:pPr>
              <w:pStyle w:val="TableParagraph"/>
              <w:spacing w:before="44"/>
              <w:ind w:right="20"/>
              <w:jc w:val="center"/>
              <w:rPr>
                <w:sz w:val="16"/>
              </w:rPr>
            </w:pPr>
            <w:r>
              <w:rPr>
                <w:w w:val="99"/>
                <w:sz w:val="16"/>
              </w:rPr>
              <w:t>4</w:t>
            </w:r>
          </w:p>
        </w:tc>
        <w:tc>
          <w:tcPr>
            <w:tcW w:w="666" w:type="dxa"/>
          </w:tcPr>
          <w:p>
            <w:pPr>
              <w:pStyle w:val="TableParagraph"/>
              <w:spacing w:before="44"/>
              <w:ind w:right="45"/>
              <w:jc w:val="right"/>
              <w:rPr>
                <w:sz w:val="16"/>
              </w:rPr>
            </w:pPr>
            <w:r>
              <w:rPr>
                <w:w w:val="95"/>
                <w:sz w:val="16"/>
              </w:rPr>
              <w:t>2008</w:t>
            </w:r>
          </w:p>
        </w:tc>
      </w:tr>
      <w:tr>
        <w:trPr>
          <w:trHeight w:val="354" w:hRule="atLeast"/>
        </w:trPr>
        <w:tc>
          <w:tcPr>
            <w:tcW w:w="910" w:type="dxa"/>
          </w:tcPr>
          <w:p>
            <w:pPr>
              <w:pStyle w:val="TableParagraph"/>
              <w:spacing w:before="81"/>
              <w:ind w:left="50"/>
              <w:rPr>
                <w:sz w:val="16"/>
              </w:rPr>
            </w:pPr>
            <w:r>
              <w:rPr>
                <w:sz w:val="16"/>
              </w:rPr>
              <w:t>10.4</w:t>
            </w:r>
          </w:p>
        </w:tc>
        <w:tc>
          <w:tcPr>
            <w:tcW w:w="4829" w:type="dxa"/>
          </w:tcPr>
          <w:p>
            <w:pPr>
              <w:pStyle w:val="TableParagraph"/>
              <w:spacing w:before="81"/>
              <w:ind w:left="279"/>
              <w:rPr>
                <w:sz w:val="16"/>
              </w:rPr>
            </w:pPr>
            <w:r>
              <w:rPr>
                <w:sz w:val="16"/>
              </w:rPr>
              <w:t>Egg-based desserts (e.g., custard)</w:t>
            </w:r>
          </w:p>
        </w:tc>
        <w:tc>
          <w:tcPr>
            <w:tcW w:w="1223" w:type="dxa"/>
          </w:tcPr>
          <w:p>
            <w:pPr>
              <w:pStyle w:val="TableParagraph"/>
              <w:spacing w:before="81"/>
              <w:ind w:right="228"/>
              <w:jc w:val="right"/>
              <w:rPr>
                <w:sz w:val="16"/>
              </w:rPr>
            </w:pPr>
            <w:r>
              <w:rPr>
                <w:sz w:val="16"/>
              </w:rPr>
              <w:t>50 mg/kg</w:t>
            </w:r>
          </w:p>
        </w:tc>
        <w:tc>
          <w:tcPr>
            <w:tcW w:w="1225" w:type="dxa"/>
          </w:tcPr>
          <w:p>
            <w:pPr>
              <w:pStyle w:val="TableParagraph"/>
              <w:rPr>
                <w:rFonts w:ascii="Times New Roman"/>
                <w:sz w:val="16"/>
              </w:rPr>
            </w:pPr>
          </w:p>
        </w:tc>
        <w:tc>
          <w:tcPr>
            <w:tcW w:w="666" w:type="dxa"/>
          </w:tcPr>
          <w:p>
            <w:pPr>
              <w:pStyle w:val="TableParagraph"/>
              <w:spacing w:before="81"/>
              <w:ind w:right="46"/>
              <w:jc w:val="right"/>
              <w:rPr>
                <w:sz w:val="16"/>
              </w:rPr>
            </w:pPr>
            <w:r>
              <w:rPr>
                <w:w w:val="95"/>
                <w:sz w:val="16"/>
              </w:rPr>
              <w:t>2008</w:t>
            </w:r>
          </w:p>
        </w:tc>
      </w:tr>
      <w:tr>
        <w:trPr>
          <w:trHeight w:val="354" w:hRule="atLeast"/>
        </w:trPr>
        <w:tc>
          <w:tcPr>
            <w:tcW w:w="910" w:type="dxa"/>
          </w:tcPr>
          <w:p>
            <w:pPr>
              <w:pStyle w:val="TableParagraph"/>
              <w:spacing w:before="83"/>
              <w:ind w:left="50"/>
              <w:rPr>
                <w:sz w:val="16"/>
              </w:rPr>
            </w:pPr>
            <w:r>
              <w:rPr>
                <w:sz w:val="16"/>
              </w:rPr>
              <w:t>12.2.2</w:t>
            </w:r>
          </w:p>
        </w:tc>
        <w:tc>
          <w:tcPr>
            <w:tcW w:w="4829" w:type="dxa"/>
          </w:tcPr>
          <w:p>
            <w:pPr>
              <w:pStyle w:val="TableParagraph"/>
              <w:spacing w:before="83"/>
              <w:ind w:left="279"/>
              <w:rPr>
                <w:sz w:val="16"/>
              </w:rPr>
            </w:pPr>
            <w:r>
              <w:rPr>
                <w:sz w:val="16"/>
              </w:rPr>
              <w:t>Seasonings and condiments</w:t>
            </w:r>
          </w:p>
        </w:tc>
        <w:tc>
          <w:tcPr>
            <w:tcW w:w="1223" w:type="dxa"/>
          </w:tcPr>
          <w:p>
            <w:pPr>
              <w:pStyle w:val="TableParagraph"/>
              <w:spacing w:before="83"/>
              <w:ind w:right="229"/>
              <w:jc w:val="right"/>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83"/>
              <w:ind w:right="46"/>
              <w:jc w:val="right"/>
              <w:rPr>
                <w:sz w:val="16"/>
              </w:rPr>
            </w:pPr>
            <w:r>
              <w:rPr>
                <w:w w:val="95"/>
                <w:sz w:val="16"/>
              </w:rPr>
              <w:t>2008</w:t>
            </w:r>
          </w:p>
        </w:tc>
      </w:tr>
      <w:tr>
        <w:trPr>
          <w:trHeight w:val="354" w:hRule="atLeast"/>
        </w:trPr>
        <w:tc>
          <w:tcPr>
            <w:tcW w:w="910" w:type="dxa"/>
          </w:tcPr>
          <w:p>
            <w:pPr>
              <w:pStyle w:val="TableParagraph"/>
              <w:spacing w:before="81"/>
              <w:ind w:left="50"/>
              <w:rPr>
                <w:sz w:val="16"/>
              </w:rPr>
            </w:pPr>
            <w:r>
              <w:rPr>
                <w:sz w:val="16"/>
              </w:rPr>
              <w:t>12.4</w:t>
            </w:r>
          </w:p>
        </w:tc>
        <w:tc>
          <w:tcPr>
            <w:tcW w:w="4829" w:type="dxa"/>
          </w:tcPr>
          <w:p>
            <w:pPr>
              <w:pStyle w:val="TableParagraph"/>
              <w:spacing w:before="81"/>
              <w:ind w:left="279"/>
              <w:rPr>
                <w:sz w:val="16"/>
              </w:rPr>
            </w:pPr>
            <w:r>
              <w:rPr>
                <w:sz w:val="16"/>
              </w:rPr>
              <w:t>Mustards</w:t>
            </w:r>
          </w:p>
        </w:tc>
        <w:tc>
          <w:tcPr>
            <w:tcW w:w="1223" w:type="dxa"/>
          </w:tcPr>
          <w:p>
            <w:pPr>
              <w:pStyle w:val="TableParagraph"/>
              <w:spacing w:before="81"/>
              <w:ind w:right="228"/>
              <w:jc w:val="right"/>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81"/>
              <w:ind w:right="45"/>
              <w:jc w:val="right"/>
              <w:rPr>
                <w:sz w:val="16"/>
              </w:rPr>
            </w:pPr>
            <w:r>
              <w:rPr>
                <w:w w:val="95"/>
                <w:sz w:val="16"/>
              </w:rPr>
              <w:t>2008</w:t>
            </w:r>
          </w:p>
        </w:tc>
      </w:tr>
      <w:tr>
        <w:trPr>
          <w:trHeight w:val="354" w:hRule="atLeast"/>
        </w:trPr>
        <w:tc>
          <w:tcPr>
            <w:tcW w:w="910" w:type="dxa"/>
          </w:tcPr>
          <w:p>
            <w:pPr>
              <w:pStyle w:val="TableParagraph"/>
              <w:spacing w:before="83"/>
              <w:ind w:left="50"/>
              <w:rPr>
                <w:sz w:val="16"/>
              </w:rPr>
            </w:pPr>
            <w:r>
              <w:rPr>
                <w:sz w:val="16"/>
              </w:rPr>
              <w:t>12.5</w:t>
            </w:r>
          </w:p>
        </w:tc>
        <w:tc>
          <w:tcPr>
            <w:tcW w:w="4829" w:type="dxa"/>
          </w:tcPr>
          <w:p>
            <w:pPr>
              <w:pStyle w:val="TableParagraph"/>
              <w:spacing w:before="83"/>
              <w:ind w:left="279"/>
              <w:rPr>
                <w:sz w:val="16"/>
              </w:rPr>
            </w:pPr>
            <w:r>
              <w:rPr>
                <w:sz w:val="16"/>
              </w:rPr>
              <w:t>Soups and broths</w:t>
            </w:r>
          </w:p>
        </w:tc>
        <w:tc>
          <w:tcPr>
            <w:tcW w:w="1223" w:type="dxa"/>
          </w:tcPr>
          <w:p>
            <w:pPr>
              <w:pStyle w:val="TableParagraph"/>
              <w:spacing w:before="83"/>
              <w:ind w:right="228"/>
              <w:jc w:val="right"/>
              <w:rPr>
                <w:sz w:val="16"/>
              </w:rPr>
            </w:pPr>
            <w:r>
              <w:rPr>
                <w:sz w:val="16"/>
              </w:rPr>
              <w:t>50 mg/kg</w:t>
            </w:r>
          </w:p>
        </w:tc>
        <w:tc>
          <w:tcPr>
            <w:tcW w:w="1225" w:type="dxa"/>
          </w:tcPr>
          <w:p>
            <w:pPr>
              <w:pStyle w:val="TableParagraph"/>
              <w:rPr>
                <w:rFonts w:ascii="Times New Roman"/>
                <w:sz w:val="16"/>
              </w:rPr>
            </w:pPr>
          </w:p>
        </w:tc>
        <w:tc>
          <w:tcPr>
            <w:tcW w:w="666" w:type="dxa"/>
          </w:tcPr>
          <w:p>
            <w:pPr>
              <w:pStyle w:val="TableParagraph"/>
              <w:spacing w:before="83"/>
              <w:ind w:right="46"/>
              <w:jc w:val="right"/>
              <w:rPr>
                <w:sz w:val="16"/>
              </w:rPr>
            </w:pPr>
            <w:r>
              <w:rPr>
                <w:w w:val="95"/>
                <w:sz w:val="16"/>
              </w:rPr>
              <w:t>2008</w:t>
            </w:r>
          </w:p>
        </w:tc>
      </w:tr>
      <w:tr>
        <w:trPr>
          <w:trHeight w:val="354" w:hRule="atLeast"/>
        </w:trPr>
        <w:tc>
          <w:tcPr>
            <w:tcW w:w="910" w:type="dxa"/>
          </w:tcPr>
          <w:p>
            <w:pPr>
              <w:pStyle w:val="TableParagraph"/>
              <w:spacing w:before="81"/>
              <w:ind w:left="50"/>
              <w:rPr>
                <w:sz w:val="16"/>
              </w:rPr>
            </w:pPr>
            <w:r>
              <w:rPr>
                <w:sz w:val="16"/>
              </w:rPr>
              <w:t>12.6</w:t>
            </w:r>
          </w:p>
        </w:tc>
        <w:tc>
          <w:tcPr>
            <w:tcW w:w="4829" w:type="dxa"/>
          </w:tcPr>
          <w:p>
            <w:pPr>
              <w:pStyle w:val="TableParagraph"/>
              <w:spacing w:before="81"/>
              <w:ind w:left="280"/>
              <w:rPr>
                <w:sz w:val="16"/>
              </w:rPr>
            </w:pPr>
            <w:r>
              <w:rPr>
                <w:sz w:val="16"/>
              </w:rPr>
              <w:t>Sauces and like products</w:t>
            </w:r>
          </w:p>
        </w:tc>
        <w:tc>
          <w:tcPr>
            <w:tcW w:w="1223" w:type="dxa"/>
          </w:tcPr>
          <w:p>
            <w:pPr>
              <w:pStyle w:val="TableParagraph"/>
              <w:spacing w:before="81"/>
              <w:ind w:right="228"/>
              <w:jc w:val="right"/>
              <w:rPr>
                <w:sz w:val="16"/>
              </w:rPr>
            </w:pPr>
            <w:r>
              <w:rPr>
                <w:sz w:val="16"/>
              </w:rPr>
              <w:t>300 mg/kg</w:t>
            </w:r>
          </w:p>
        </w:tc>
        <w:tc>
          <w:tcPr>
            <w:tcW w:w="1225" w:type="dxa"/>
          </w:tcPr>
          <w:p>
            <w:pPr>
              <w:pStyle w:val="TableParagraph"/>
              <w:rPr>
                <w:rFonts w:ascii="Times New Roman"/>
                <w:sz w:val="16"/>
              </w:rPr>
            </w:pPr>
          </w:p>
        </w:tc>
        <w:tc>
          <w:tcPr>
            <w:tcW w:w="666" w:type="dxa"/>
          </w:tcPr>
          <w:p>
            <w:pPr>
              <w:pStyle w:val="TableParagraph"/>
              <w:spacing w:before="81"/>
              <w:ind w:right="46"/>
              <w:jc w:val="right"/>
              <w:rPr>
                <w:sz w:val="16"/>
              </w:rPr>
            </w:pPr>
            <w:r>
              <w:rPr>
                <w:w w:val="95"/>
                <w:sz w:val="16"/>
              </w:rPr>
              <w:t>2008</w:t>
            </w:r>
          </w:p>
        </w:tc>
      </w:tr>
      <w:tr>
        <w:trPr>
          <w:trHeight w:val="500" w:hRule="atLeast"/>
        </w:trPr>
        <w:tc>
          <w:tcPr>
            <w:tcW w:w="910" w:type="dxa"/>
          </w:tcPr>
          <w:p>
            <w:pPr>
              <w:pStyle w:val="TableParagraph"/>
              <w:spacing w:before="83"/>
              <w:ind w:left="50"/>
              <w:rPr>
                <w:sz w:val="16"/>
              </w:rPr>
            </w:pPr>
            <w:r>
              <w:rPr>
                <w:sz w:val="16"/>
              </w:rPr>
              <w:t>13.3</w:t>
            </w:r>
          </w:p>
        </w:tc>
        <w:tc>
          <w:tcPr>
            <w:tcW w:w="4829" w:type="dxa"/>
          </w:tcPr>
          <w:p>
            <w:pPr>
              <w:pStyle w:val="TableParagraph"/>
              <w:spacing w:before="83"/>
              <w:ind w:left="280" w:right="401"/>
              <w:rPr>
                <w:sz w:val="16"/>
              </w:rPr>
            </w:pPr>
            <w:r>
              <w:rPr>
                <w:sz w:val="16"/>
              </w:rPr>
              <w:t>Dietetic foods intended for special medical purposes (excluding products of food category 13.1)</w:t>
            </w:r>
          </w:p>
        </w:tc>
        <w:tc>
          <w:tcPr>
            <w:tcW w:w="1223" w:type="dxa"/>
          </w:tcPr>
          <w:p>
            <w:pPr>
              <w:pStyle w:val="TableParagraph"/>
              <w:spacing w:before="83"/>
              <w:ind w:right="228"/>
              <w:jc w:val="right"/>
              <w:rPr>
                <w:sz w:val="16"/>
              </w:rPr>
            </w:pPr>
            <w:r>
              <w:rPr>
                <w:sz w:val="16"/>
              </w:rPr>
              <w:t>50 mg/kg</w:t>
            </w:r>
          </w:p>
        </w:tc>
        <w:tc>
          <w:tcPr>
            <w:tcW w:w="1225" w:type="dxa"/>
          </w:tcPr>
          <w:p>
            <w:pPr>
              <w:pStyle w:val="TableParagraph"/>
              <w:rPr>
                <w:rFonts w:ascii="Times New Roman"/>
                <w:sz w:val="16"/>
              </w:rPr>
            </w:pPr>
          </w:p>
        </w:tc>
        <w:tc>
          <w:tcPr>
            <w:tcW w:w="666" w:type="dxa"/>
          </w:tcPr>
          <w:p>
            <w:pPr>
              <w:pStyle w:val="TableParagraph"/>
              <w:spacing w:before="83"/>
              <w:ind w:right="45"/>
              <w:jc w:val="right"/>
              <w:rPr>
                <w:sz w:val="16"/>
              </w:rPr>
            </w:pPr>
            <w:r>
              <w:rPr>
                <w:w w:val="95"/>
                <w:sz w:val="16"/>
              </w:rPr>
              <w:t>2008</w:t>
            </w:r>
          </w:p>
        </w:tc>
      </w:tr>
      <w:tr>
        <w:trPr>
          <w:trHeight w:val="412" w:hRule="atLeast"/>
        </w:trPr>
        <w:tc>
          <w:tcPr>
            <w:tcW w:w="910" w:type="dxa"/>
          </w:tcPr>
          <w:p>
            <w:pPr>
              <w:pStyle w:val="TableParagraph"/>
              <w:spacing w:before="43"/>
              <w:ind w:left="50"/>
              <w:rPr>
                <w:sz w:val="16"/>
              </w:rPr>
            </w:pPr>
            <w:r>
              <w:rPr>
                <w:sz w:val="16"/>
              </w:rPr>
              <w:t>13.4</w:t>
            </w:r>
          </w:p>
        </w:tc>
        <w:tc>
          <w:tcPr>
            <w:tcW w:w="4829" w:type="dxa"/>
          </w:tcPr>
          <w:p>
            <w:pPr>
              <w:pStyle w:val="TableParagraph"/>
              <w:spacing w:line="180" w:lineRule="atLeast" w:before="43"/>
              <w:ind w:left="280" w:right="401"/>
              <w:rPr>
                <w:sz w:val="16"/>
              </w:rPr>
            </w:pPr>
            <w:r>
              <w:rPr>
                <w:sz w:val="16"/>
              </w:rPr>
              <w:t>Dietetic formulae for slimming purposes and weight reduction</w:t>
            </w:r>
          </w:p>
        </w:tc>
        <w:tc>
          <w:tcPr>
            <w:tcW w:w="1223" w:type="dxa"/>
          </w:tcPr>
          <w:p>
            <w:pPr>
              <w:pStyle w:val="TableParagraph"/>
              <w:spacing w:before="43"/>
              <w:ind w:right="228"/>
              <w:jc w:val="right"/>
              <w:rPr>
                <w:sz w:val="16"/>
              </w:rPr>
            </w:pPr>
            <w:r>
              <w:rPr>
                <w:sz w:val="16"/>
              </w:rPr>
              <w:t>50 mg/kg</w:t>
            </w:r>
          </w:p>
        </w:tc>
        <w:tc>
          <w:tcPr>
            <w:tcW w:w="1225" w:type="dxa"/>
          </w:tcPr>
          <w:p>
            <w:pPr>
              <w:pStyle w:val="TableParagraph"/>
              <w:rPr>
                <w:rFonts w:ascii="Times New Roman"/>
                <w:sz w:val="16"/>
              </w:rPr>
            </w:pPr>
          </w:p>
        </w:tc>
        <w:tc>
          <w:tcPr>
            <w:tcW w:w="666" w:type="dxa"/>
          </w:tcPr>
          <w:p>
            <w:pPr>
              <w:pStyle w:val="TableParagraph"/>
              <w:spacing w:before="43"/>
              <w:ind w:right="45"/>
              <w:jc w:val="right"/>
              <w:rPr>
                <w:sz w:val="16"/>
              </w:rPr>
            </w:pPr>
            <w:r>
              <w:rPr>
                <w:w w:val="95"/>
                <w:sz w:val="16"/>
              </w:rPr>
              <w:t>2008</w:t>
            </w:r>
          </w:p>
        </w:tc>
      </w:tr>
    </w:tbl>
    <w:p>
      <w:pPr>
        <w:spacing w:after="0"/>
        <w:jc w:val="right"/>
        <w:rPr>
          <w:sz w:val="16"/>
        </w:rPr>
        <w:sectPr>
          <w:pgSz w:w="11910" w:h="16840"/>
          <w:pgMar w:header="1463" w:footer="0" w:top="300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60"/>
        <w:gridCol w:w="120"/>
        <w:gridCol w:w="84"/>
        <w:gridCol w:w="996"/>
        <w:gridCol w:w="998"/>
        <w:gridCol w:w="83"/>
      </w:tblGrid>
      <w:tr>
        <w:trPr>
          <w:trHeight w:val="266" w:hRule="atLeast"/>
        </w:trPr>
        <w:tc>
          <w:tcPr>
            <w:tcW w:w="6960" w:type="dxa"/>
          </w:tcPr>
          <w:p>
            <w:pPr>
              <w:pStyle w:val="TableParagraph"/>
              <w:tabs>
                <w:tab w:pos="1216" w:val="left" w:leader="none"/>
                <w:tab w:pos="5956" w:val="left" w:leader="none"/>
              </w:tabs>
              <w:spacing w:line="179" w:lineRule="exact"/>
              <w:ind w:left="16"/>
              <w:rPr>
                <w:sz w:val="16"/>
              </w:rPr>
            </w:pPr>
            <w:r>
              <w:rPr>
                <w:sz w:val="16"/>
              </w:rPr>
              <w:t>FoodCatNo</w:t>
              <w:tab/>
              <w:t>FoodCategory</w:t>
              <w:tab/>
              <w:t>MaxLevel</w:t>
            </w:r>
          </w:p>
        </w:tc>
        <w:tc>
          <w:tcPr>
            <w:tcW w:w="120" w:type="dxa"/>
            <w:tcBorders>
              <w:bottom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line="179" w:lineRule="exact"/>
              <w:ind w:left="148"/>
              <w:rPr>
                <w:sz w:val="16"/>
              </w:rPr>
            </w:pPr>
            <w:r>
              <w:rPr>
                <w:sz w:val="16"/>
              </w:rPr>
              <w:t>Notes</w:t>
            </w:r>
          </w:p>
        </w:tc>
        <w:tc>
          <w:tcPr>
            <w:tcW w:w="998" w:type="dxa"/>
          </w:tcPr>
          <w:p>
            <w:pPr>
              <w:pStyle w:val="TableParagraph"/>
              <w:spacing w:line="179" w:lineRule="exact"/>
              <w:jc w:val="right"/>
              <w:rPr>
                <w:sz w:val="16"/>
              </w:rPr>
            </w:pPr>
            <w:r>
              <w:rPr>
                <w:sz w:val="16"/>
              </w:rPr>
              <w:t>Year Adopted</w:t>
            </w:r>
          </w:p>
        </w:tc>
        <w:tc>
          <w:tcPr>
            <w:tcW w:w="83" w:type="dxa"/>
            <w:tcBorders>
              <w:bottom w:val="single" w:sz="8" w:space="0" w:color="000000"/>
            </w:tcBorders>
          </w:tcPr>
          <w:p>
            <w:pPr>
              <w:pStyle w:val="TableParagraph"/>
              <w:rPr>
                <w:rFonts w:ascii="Times New Roman"/>
                <w:sz w:val="16"/>
              </w:rPr>
            </w:pPr>
          </w:p>
        </w:tc>
      </w:tr>
      <w:tr>
        <w:trPr>
          <w:trHeight w:val="509" w:hRule="atLeast"/>
        </w:trPr>
        <w:tc>
          <w:tcPr>
            <w:tcW w:w="6960" w:type="dxa"/>
          </w:tcPr>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tabs>
                <w:tab w:pos="1156" w:val="left" w:leader="none"/>
                <w:tab w:pos="5956" w:val="left" w:leader="none"/>
              </w:tabs>
              <w:spacing w:before="72"/>
              <w:ind w:left="1156" w:right="259" w:hanging="1140"/>
              <w:rPr>
                <w:sz w:val="16"/>
              </w:rPr>
            </w:pPr>
            <w:r>
              <w:rPr>
                <w:sz w:val="16"/>
              </w:rPr>
              <w:t>13.5</w:t>
              <w:tab/>
              <w:t>Dietetic foods (e.g., supplementary foods for</w:t>
            </w:r>
            <w:r>
              <w:rPr>
                <w:spacing w:val="-4"/>
                <w:sz w:val="16"/>
              </w:rPr>
              <w:t> </w:t>
            </w:r>
            <w:r>
              <w:rPr>
                <w:sz w:val="16"/>
              </w:rPr>
              <w:t>dietary</w:t>
            </w:r>
            <w:r>
              <w:rPr>
                <w:spacing w:val="-2"/>
                <w:sz w:val="16"/>
              </w:rPr>
              <w:t> </w:t>
            </w:r>
            <w:r>
              <w:rPr>
                <w:sz w:val="16"/>
              </w:rPr>
              <w:t>use)</w:t>
              <w:tab/>
              <w:t>300</w:t>
            </w:r>
            <w:r>
              <w:rPr>
                <w:spacing w:val="-11"/>
                <w:sz w:val="16"/>
              </w:rPr>
              <w:t> </w:t>
            </w:r>
            <w:r>
              <w:rPr>
                <w:sz w:val="16"/>
              </w:rPr>
              <w:t>mg/kg excluding products of food categories 13.1 - 13.4 and</w:t>
            </w:r>
            <w:r>
              <w:rPr>
                <w:spacing w:val="0"/>
                <w:sz w:val="16"/>
              </w:rPr>
              <w:t> </w:t>
            </w:r>
            <w:r>
              <w:rPr>
                <w:sz w:val="16"/>
              </w:rPr>
              <w:t>13.6</w:t>
            </w:r>
          </w:p>
        </w:tc>
        <w:tc>
          <w:tcPr>
            <w:tcW w:w="120" w:type="dxa"/>
            <w:tcBorders>
              <w:top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line="20" w:lineRule="exact"/>
              <w:ind w:left="36"/>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998" w:type="dxa"/>
          </w:tcPr>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72"/>
              <w:ind w:left="256"/>
              <w:rPr>
                <w:sz w:val="16"/>
              </w:rPr>
            </w:pPr>
            <w:r>
              <w:rPr>
                <w:sz w:val="16"/>
              </w:rPr>
              <w:t>2008</w:t>
            </w:r>
          </w:p>
        </w:tc>
        <w:tc>
          <w:tcPr>
            <w:tcW w:w="83" w:type="dxa"/>
            <w:tcBorders>
              <w:top w:val="single" w:sz="8" w:space="0" w:color="000000"/>
            </w:tcBorders>
          </w:tcPr>
          <w:p>
            <w:pPr>
              <w:pStyle w:val="TableParagraph"/>
              <w:rPr>
                <w:rFonts w:ascii="Times New Roman"/>
                <w:sz w:val="16"/>
              </w:rPr>
            </w:pPr>
          </w:p>
        </w:tc>
      </w:tr>
      <w:tr>
        <w:trPr>
          <w:trHeight w:val="315" w:hRule="atLeast"/>
        </w:trPr>
        <w:tc>
          <w:tcPr>
            <w:tcW w:w="6960" w:type="dxa"/>
          </w:tcPr>
          <w:p>
            <w:pPr>
              <w:pStyle w:val="TableParagraph"/>
              <w:tabs>
                <w:tab w:pos="1156" w:val="left" w:leader="none"/>
                <w:tab w:pos="5956" w:val="left" w:leader="none"/>
              </w:tabs>
              <w:spacing w:before="43"/>
              <w:ind w:left="16"/>
              <w:rPr>
                <w:sz w:val="16"/>
              </w:rPr>
            </w:pPr>
            <w:r>
              <w:rPr>
                <w:sz w:val="16"/>
              </w:rPr>
              <w:t>13.6</w:t>
              <w:tab/>
              <w:t>Food</w:t>
            </w:r>
            <w:r>
              <w:rPr>
                <w:spacing w:val="-1"/>
                <w:sz w:val="16"/>
              </w:rPr>
              <w:t> </w:t>
            </w:r>
            <w:r>
              <w:rPr>
                <w:sz w:val="16"/>
              </w:rPr>
              <w:t>supplements</w:t>
              <w:tab/>
              <w:t>300</w:t>
            </w:r>
            <w:r>
              <w:rPr>
                <w:spacing w:val="-12"/>
                <w:sz w:val="16"/>
              </w:rPr>
              <w:t> </w:t>
            </w:r>
            <w:r>
              <w:rPr>
                <w:sz w:val="16"/>
              </w:rPr>
              <w:t>mg/kg</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rPr>
                <w:rFonts w:ascii="Times New Roman"/>
                <w:sz w:val="16"/>
              </w:rPr>
            </w:pPr>
          </w:p>
        </w:tc>
        <w:tc>
          <w:tcPr>
            <w:tcW w:w="998" w:type="dxa"/>
          </w:tcPr>
          <w:p>
            <w:pPr>
              <w:pStyle w:val="TableParagraph"/>
              <w:spacing w:before="43"/>
              <w:ind w:left="256"/>
              <w:rPr>
                <w:sz w:val="16"/>
              </w:rPr>
            </w:pPr>
            <w:r>
              <w:rPr>
                <w:sz w:val="16"/>
              </w:rPr>
              <w:t>2008</w:t>
            </w:r>
          </w:p>
        </w:tc>
        <w:tc>
          <w:tcPr>
            <w:tcW w:w="83" w:type="dxa"/>
          </w:tcPr>
          <w:p>
            <w:pPr>
              <w:pStyle w:val="TableParagraph"/>
              <w:rPr>
                <w:rFonts w:ascii="Times New Roman"/>
                <w:sz w:val="16"/>
              </w:rPr>
            </w:pPr>
          </w:p>
        </w:tc>
      </w:tr>
      <w:tr>
        <w:trPr>
          <w:trHeight w:val="500" w:hRule="atLeast"/>
        </w:trPr>
        <w:tc>
          <w:tcPr>
            <w:tcW w:w="6960" w:type="dxa"/>
          </w:tcPr>
          <w:p>
            <w:pPr>
              <w:pStyle w:val="TableParagraph"/>
              <w:tabs>
                <w:tab w:pos="1156" w:val="left" w:leader="none"/>
                <w:tab w:pos="5956" w:val="left" w:leader="none"/>
              </w:tabs>
              <w:spacing w:before="83"/>
              <w:ind w:left="1156" w:right="259" w:hanging="1140"/>
              <w:rPr>
                <w:sz w:val="16"/>
              </w:rPr>
            </w:pPr>
            <w:r>
              <w:rPr>
                <w:sz w:val="16"/>
              </w:rPr>
              <w:t>14.1.4</w:t>
              <w:tab/>
              <w:t>Water-based flavoured drinks, including "sport,"</w:t>
            </w:r>
            <w:r>
              <w:rPr>
                <w:spacing w:val="-8"/>
                <w:sz w:val="16"/>
              </w:rPr>
              <w:t> </w:t>
            </w:r>
            <w:r>
              <w:rPr>
                <w:sz w:val="16"/>
              </w:rPr>
              <w:t>"energy,"</w:t>
            </w:r>
            <w:r>
              <w:rPr>
                <w:spacing w:val="-1"/>
                <w:sz w:val="16"/>
              </w:rPr>
              <w:t> </w:t>
            </w:r>
            <w:r>
              <w:rPr>
                <w:sz w:val="16"/>
              </w:rPr>
              <w:t>or</w:t>
              <w:tab/>
              <w:t>100</w:t>
            </w:r>
            <w:r>
              <w:rPr>
                <w:spacing w:val="-11"/>
                <w:sz w:val="16"/>
              </w:rPr>
              <w:t> </w:t>
            </w:r>
            <w:r>
              <w:rPr>
                <w:sz w:val="16"/>
              </w:rPr>
              <w:t>mg/kg "electrolyte" drinks and particulated</w:t>
            </w:r>
            <w:r>
              <w:rPr>
                <w:spacing w:val="3"/>
                <w:sz w:val="16"/>
              </w:rPr>
              <w:t> </w:t>
            </w:r>
            <w:r>
              <w:rPr>
                <w:sz w:val="16"/>
              </w:rPr>
              <w:t>drinks</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before="83"/>
              <w:rPr>
                <w:sz w:val="16"/>
              </w:rPr>
            </w:pPr>
            <w:r>
              <w:rPr>
                <w:sz w:val="16"/>
              </w:rPr>
              <w:t>127 &amp; 161</w:t>
            </w:r>
          </w:p>
        </w:tc>
        <w:tc>
          <w:tcPr>
            <w:tcW w:w="998" w:type="dxa"/>
          </w:tcPr>
          <w:p>
            <w:pPr>
              <w:pStyle w:val="TableParagraph"/>
              <w:spacing w:before="83"/>
              <w:ind w:left="256"/>
              <w:rPr>
                <w:sz w:val="16"/>
              </w:rPr>
            </w:pPr>
            <w:r>
              <w:rPr>
                <w:sz w:val="16"/>
              </w:rPr>
              <w:t>2008</w:t>
            </w:r>
          </w:p>
        </w:tc>
        <w:tc>
          <w:tcPr>
            <w:tcW w:w="83" w:type="dxa"/>
          </w:tcPr>
          <w:p>
            <w:pPr>
              <w:pStyle w:val="TableParagraph"/>
              <w:rPr>
                <w:rFonts w:ascii="Times New Roman"/>
                <w:sz w:val="16"/>
              </w:rPr>
            </w:pPr>
          </w:p>
        </w:tc>
      </w:tr>
      <w:tr>
        <w:trPr>
          <w:trHeight w:val="461" w:hRule="atLeast"/>
        </w:trPr>
        <w:tc>
          <w:tcPr>
            <w:tcW w:w="6960" w:type="dxa"/>
          </w:tcPr>
          <w:p>
            <w:pPr>
              <w:pStyle w:val="TableParagraph"/>
              <w:tabs>
                <w:tab w:pos="1156" w:val="left" w:leader="none"/>
                <w:tab w:pos="5956" w:val="left" w:leader="none"/>
              </w:tabs>
              <w:spacing w:before="43"/>
              <w:ind w:left="1156" w:right="259" w:hanging="1140"/>
              <w:rPr>
                <w:sz w:val="16"/>
              </w:rPr>
            </w:pPr>
            <w:r>
              <w:rPr>
                <w:sz w:val="16"/>
              </w:rPr>
              <w:t>14.2.6</w:t>
              <w:tab/>
              <w:t>Distilled spirituous beverages containing more</w:t>
            </w:r>
            <w:r>
              <w:rPr>
                <w:spacing w:val="-10"/>
                <w:sz w:val="16"/>
              </w:rPr>
              <w:t> </w:t>
            </w:r>
            <w:r>
              <w:rPr>
                <w:sz w:val="16"/>
              </w:rPr>
              <w:t>than</w:t>
            </w:r>
            <w:r>
              <w:rPr>
                <w:spacing w:val="-3"/>
                <w:sz w:val="16"/>
              </w:rPr>
              <w:t> </w:t>
            </w:r>
            <w:r>
              <w:rPr>
                <w:sz w:val="16"/>
              </w:rPr>
              <w:t>15%</w:t>
              <w:tab/>
              <w:t>200</w:t>
            </w:r>
            <w:r>
              <w:rPr>
                <w:spacing w:val="-11"/>
                <w:sz w:val="16"/>
              </w:rPr>
              <w:t> </w:t>
            </w:r>
            <w:r>
              <w:rPr>
                <w:sz w:val="16"/>
              </w:rPr>
              <w:t>mg/kg alcohol</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rPr>
                <w:rFonts w:ascii="Times New Roman"/>
                <w:sz w:val="16"/>
              </w:rPr>
            </w:pPr>
          </w:p>
        </w:tc>
        <w:tc>
          <w:tcPr>
            <w:tcW w:w="998" w:type="dxa"/>
          </w:tcPr>
          <w:p>
            <w:pPr>
              <w:pStyle w:val="TableParagraph"/>
              <w:spacing w:before="43"/>
              <w:ind w:left="256"/>
              <w:rPr>
                <w:sz w:val="16"/>
              </w:rPr>
            </w:pPr>
            <w:r>
              <w:rPr>
                <w:sz w:val="16"/>
              </w:rPr>
              <w:t>2008</w:t>
            </w:r>
          </w:p>
        </w:tc>
        <w:tc>
          <w:tcPr>
            <w:tcW w:w="83" w:type="dxa"/>
          </w:tcPr>
          <w:p>
            <w:pPr>
              <w:pStyle w:val="TableParagraph"/>
              <w:rPr>
                <w:rFonts w:ascii="Times New Roman"/>
                <w:sz w:val="16"/>
              </w:rPr>
            </w:pPr>
          </w:p>
        </w:tc>
      </w:tr>
      <w:tr>
        <w:trPr>
          <w:trHeight w:val="461" w:hRule="atLeast"/>
        </w:trPr>
        <w:tc>
          <w:tcPr>
            <w:tcW w:w="6960" w:type="dxa"/>
          </w:tcPr>
          <w:p>
            <w:pPr>
              <w:pStyle w:val="TableParagraph"/>
              <w:tabs>
                <w:tab w:pos="1156" w:val="left" w:leader="none"/>
                <w:tab w:pos="5956" w:val="left" w:leader="none"/>
              </w:tabs>
              <w:spacing w:before="44"/>
              <w:ind w:left="1156" w:right="259" w:hanging="1140"/>
              <w:rPr>
                <w:sz w:val="16"/>
              </w:rPr>
            </w:pPr>
            <w:r>
              <w:rPr>
                <w:sz w:val="16"/>
              </w:rPr>
              <w:t>14.2.7</w:t>
              <w:tab/>
              <w:t>Aromatized alcoholic beverages (e.g., beer,</w:t>
            </w:r>
            <w:r>
              <w:rPr>
                <w:spacing w:val="-8"/>
                <w:sz w:val="16"/>
              </w:rPr>
              <w:t> </w:t>
            </w:r>
            <w:r>
              <w:rPr>
                <w:sz w:val="16"/>
              </w:rPr>
              <w:t>wine</w:t>
            </w:r>
            <w:r>
              <w:rPr>
                <w:spacing w:val="-4"/>
                <w:sz w:val="16"/>
              </w:rPr>
              <w:t> </w:t>
            </w:r>
            <w:r>
              <w:rPr>
                <w:sz w:val="16"/>
              </w:rPr>
              <w:t>and</w:t>
              <w:tab/>
              <w:t>200</w:t>
            </w:r>
            <w:r>
              <w:rPr>
                <w:spacing w:val="-11"/>
                <w:sz w:val="16"/>
              </w:rPr>
              <w:t> </w:t>
            </w:r>
            <w:r>
              <w:rPr>
                <w:sz w:val="16"/>
              </w:rPr>
              <w:t>mg/kg spirituous cooler-type beverages, low alcoholic refreshers)</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rPr>
                <w:rFonts w:ascii="Times New Roman"/>
                <w:sz w:val="16"/>
              </w:rPr>
            </w:pPr>
          </w:p>
        </w:tc>
        <w:tc>
          <w:tcPr>
            <w:tcW w:w="998" w:type="dxa"/>
          </w:tcPr>
          <w:p>
            <w:pPr>
              <w:pStyle w:val="TableParagraph"/>
              <w:spacing w:before="44"/>
              <w:ind w:left="256"/>
              <w:rPr>
                <w:sz w:val="16"/>
              </w:rPr>
            </w:pPr>
            <w:r>
              <w:rPr>
                <w:sz w:val="16"/>
              </w:rPr>
              <w:t>2008</w:t>
            </w:r>
          </w:p>
        </w:tc>
        <w:tc>
          <w:tcPr>
            <w:tcW w:w="83" w:type="dxa"/>
          </w:tcPr>
          <w:p>
            <w:pPr>
              <w:pStyle w:val="TableParagraph"/>
              <w:rPr>
                <w:rFonts w:ascii="Times New Roman"/>
                <w:sz w:val="16"/>
              </w:rPr>
            </w:pPr>
          </w:p>
        </w:tc>
      </w:tr>
      <w:tr>
        <w:trPr>
          <w:trHeight w:val="517" w:hRule="atLeast"/>
        </w:trPr>
        <w:tc>
          <w:tcPr>
            <w:tcW w:w="6960" w:type="dxa"/>
            <w:tcBorders>
              <w:bottom w:val="single" w:sz="24" w:space="0" w:color="000000"/>
            </w:tcBorders>
          </w:tcPr>
          <w:p>
            <w:pPr>
              <w:pStyle w:val="TableParagraph"/>
              <w:tabs>
                <w:tab w:pos="1156" w:val="left" w:leader="none"/>
                <w:tab w:pos="5956" w:val="left" w:leader="none"/>
              </w:tabs>
              <w:spacing w:before="43"/>
              <w:ind w:left="1156" w:right="259" w:hanging="1140"/>
              <w:rPr>
                <w:sz w:val="16"/>
              </w:rPr>
            </w:pPr>
            <w:r>
              <w:rPr>
                <w:sz w:val="16"/>
              </w:rPr>
              <w:t>15.1</w:t>
              <w:tab/>
              <w:t>Snacks - potato, cereal, flour or starch based</w:t>
            </w:r>
            <w:r>
              <w:rPr>
                <w:spacing w:val="-2"/>
                <w:sz w:val="16"/>
              </w:rPr>
              <w:t> </w:t>
            </w:r>
            <w:r>
              <w:rPr>
                <w:sz w:val="16"/>
              </w:rPr>
              <w:t>(from</w:t>
            </w:r>
            <w:r>
              <w:rPr>
                <w:spacing w:val="1"/>
                <w:sz w:val="16"/>
              </w:rPr>
              <w:t> </w:t>
            </w:r>
            <w:r>
              <w:rPr>
                <w:sz w:val="16"/>
              </w:rPr>
              <w:t>roots</w:t>
              <w:tab/>
              <w:t>200</w:t>
            </w:r>
            <w:r>
              <w:rPr>
                <w:spacing w:val="-11"/>
                <w:sz w:val="16"/>
              </w:rPr>
              <w:t> </w:t>
            </w:r>
            <w:r>
              <w:rPr>
                <w:sz w:val="16"/>
              </w:rPr>
              <w:t>mg/kg and tubers, pulses and</w:t>
            </w:r>
            <w:r>
              <w:rPr>
                <w:spacing w:val="5"/>
                <w:sz w:val="16"/>
              </w:rPr>
              <w:t> </w:t>
            </w:r>
            <w:r>
              <w:rPr>
                <w:sz w:val="16"/>
              </w:rPr>
              <w:t>legumes)</w:t>
            </w:r>
          </w:p>
        </w:tc>
        <w:tc>
          <w:tcPr>
            <w:tcW w:w="120"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996" w:type="dxa"/>
            <w:tcBorders>
              <w:bottom w:val="single" w:sz="24" w:space="0" w:color="000000"/>
            </w:tcBorders>
          </w:tcPr>
          <w:p>
            <w:pPr>
              <w:pStyle w:val="TableParagraph"/>
              <w:rPr>
                <w:rFonts w:ascii="Times New Roman"/>
                <w:sz w:val="16"/>
              </w:rPr>
            </w:pPr>
          </w:p>
        </w:tc>
        <w:tc>
          <w:tcPr>
            <w:tcW w:w="998" w:type="dxa"/>
            <w:tcBorders>
              <w:bottom w:val="single" w:sz="24" w:space="0" w:color="000000"/>
            </w:tcBorders>
          </w:tcPr>
          <w:p>
            <w:pPr>
              <w:pStyle w:val="TableParagraph"/>
              <w:spacing w:before="43"/>
              <w:ind w:left="256"/>
              <w:rPr>
                <w:sz w:val="16"/>
              </w:rPr>
            </w:pPr>
            <w:r>
              <w:rPr>
                <w:sz w:val="16"/>
              </w:rPr>
              <w:t>2008</w:t>
            </w:r>
          </w:p>
        </w:tc>
        <w:tc>
          <w:tcPr>
            <w:tcW w:w="83" w:type="dxa"/>
            <w:tcBorders>
              <w:bottom w:val="single" w:sz="24" w:space="0" w:color="000000"/>
            </w:tcBorders>
          </w:tcPr>
          <w:p>
            <w:pPr>
              <w:pStyle w:val="TableParagraph"/>
              <w:rPr>
                <w:rFonts w:ascii="Times New Roman"/>
                <w:sz w:val="16"/>
              </w:rPr>
            </w:pPr>
          </w:p>
        </w:tc>
      </w:tr>
      <w:tr>
        <w:trPr>
          <w:trHeight w:val="60" w:hRule="atLeast"/>
        </w:trPr>
        <w:tc>
          <w:tcPr>
            <w:tcW w:w="6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996" w:type="dxa"/>
            <w:tcBorders>
              <w:top w:val="single" w:sz="24" w:space="0" w:color="000000"/>
              <w:bottom w:val="single" w:sz="24" w:space="0" w:color="000000"/>
            </w:tcBorders>
          </w:tcPr>
          <w:p>
            <w:pPr>
              <w:pStyle w:val="TableParagraph"/>
              <w:rPr>
                <w:rFonts w:ascii="Times New Roman"/>
                <w:sz w:val="2"/>
              </w:rPr>
            </w:pPr>
          </w:p>
        </w:tc>
        <w:tc>
          <w:tcPr>
            <w:tcW w:w="998" w:type="dxa"/>
            <w:tcBorders>
              <w:top w:val="single" w:sz="24" w:space="0" w:color="000000"/>
              <w:bottom w:val="single" w:sz="24" w:space="0" w:color="000000"/>
            </w:tcBorders>
          </w:tcPr>
          <w:p>
            <w:pPr>
              <w:pStyle w:val="TableParagraph"/>
              <w:rPr>
                <w:rFonts w:ascii="Times New Roman"/>
                <w:sz w:val="2"/>
              </w:rPr>
            </w:pPr>
          </w:p>
        </w:tc>
        <w:tc>
          <w:tcPr>
            <w:tcW w:w="83"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6960" w:type="dxa"/>
            <w:tcBorders>
              <w:top w:val="single" w:sz="24" w:space="0" w:color="000000"/>
            </w:tcBorders>
          </w:tcPr>
          <w:p>
            <w:pPr>
              <w:pStyle w:val="TableParagraph"/>
              <w:spacing w:before="55"/>
              <w:ind w:left="16"/>
              <w:rPr>
                <w:b/>
                <w:sz w:val="24"/>
              </w:rPr>
            </w:pPr>
            <w:r>
              <w:rPr>
                <w:b/>
                <w:sz w:val="24"/>
              </w:rPr>
              <w:t>TALC</w:t>
            </w:r>
          </w:p>
        </w:tc>
        <w:tc>
          <w:tcPr>
            <w:tcW w:w="120" w:type="dxa"/>
            <w:tcBorders>
              <w:top w:val="single" w:sz="24"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996" w:type="dxa"/>
            <w:tcBorders>
              <w:top w:val="single" w:sz="24" w:space="0" w:color="000000"/>
            </w:tcBorders>
          </w:tcPr>
          <w:p>
            <w:pPr>
              <w:pStyle w:val="TableParagraph"/>
              <w:rPr>
                <w:rFonts w:ascii="Times New Roman"/>
                <w:sz w:val="16"/>
              </w:rPr>
            </w:pPr>
          </w:p>
        </w:tc>
        <w:tc>
          <w:tcPr>
            <w:tcW w:w="998" w:type="dxa"/>
            <w:tcBorders>
              <w:top w:val="single" w:sz="24" w:space="0" w:color="000000"/>
            </w:tcBorders>
          </w:tcPr>
          <w:p>
            <w:pPr>
              <w:pStyle w:val="TableParagraph"/>
              <w:rPr>
                <w:rFonts w:ascii="Times New Roman"/>
                <w:sz w:val="16"/>
              </w:rPr>
            </w:pPr>
          </w:p>
        </w:tc>
        <w:tc>
          <w:tcPr>
            <w:tcW w:w="83" w:type="dxa"/>
            <w:tcBorders>
              <w:top w:val="single" w:sz="24" w:space="0" w:color="000000"/>
            </w:tcBorders>
          </w:tcPr>
          <w:p>
            <w:pPr>
              <w:pStyle w:val="TableParagraph"/>
              <w:rPr>
                <w:rFonts w:ascii="Times New Roman"/>
                <w:sz w:val="16"/>
              </w:rPr>
            </w:pPr>
          </w:p>
        </w:tc>
      </w:tr>
      <w:tr>
        <w:trPr>
          <w:trHeight w:val="360" w:hRule="atLeast"/>
        </w:trPr>
        <w:tc>
          <w:tcPr>
            <w:tcW w:w="6960" w:type="dxa"/>
            <w:tcBorders>
              <w:bottom w:val="single" w:sz="24" w:space="0" w:color="000000"/>
            </w:tcBorders>
          </w:tcPr>
          <w:p>
            <w:pPr>
              <w:pStyle w:val="TableParagraph"/>
              <w:tabs>
                <w:tab w:pos="3196" w:val="left" w:leader="none"/>
                <w:tab w:pos="3736" w:val="left" w:leader="none"/>
              </w:tabs>
              <w:spacing w:before="47"/>
              <w:ind w:left="16"/>
              <w:rPr>
                <w:sz w:val="16"/>
              </w:rPr>
            </w:pPr>
            <w:r>
              <w:rPr>
                <w:sz w:val="16"/>
              </w:rPr>
              <w:t>Talc</w:t>
              <w:tab/>
              <w:t>INS:</w:t>
              <w:tab/>
              <w:t>553(iii)</w:t>
            </w:r>
          </w:p>
        </w:tc>
        <w:tc>
          <w:tcPr>
            <w:tcW w:w="120"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996" w:type="dxa"/>
            <w:tcBorders>
              <w:bottom w:val="single" w:sz="24" w:space="0" w:color="000000"/>
            </w:tcBorders>
          </w:tcPr>
          <w:p>
            <w:pPr>
              <w:pStyle w:val="TableParagraph"/>
              <w:rPr>
                <w:rFonts w:ascii="Times New Roman"/>
                <w:sz w:val="16"/>
              </w:rPr>
            </w:pPr>
          </w:p>
        </w:tc>
        <w:tc>
          <w:tcPr>
            <w:tcW w:w="998" w:type="dxa"/>
            <w:tcBorders>
              <w:bottom w:val="single" w:sz="24" w:space="0" w:color="000000"/>
            </w:tcBorders>
          </w:tcPr>
          <w:p>
            <w:pPr>
              <w:pStyle w:val="TableParagraph"/>
              <w:rPr>
                <w:rFonts w:ascii="Times New Roman"/>
                <w:sz w:val="16"/>
              </w:rPr>
            </w:pPr>
          </w:p>
        </w:tc>
        <w:tc>
          <w:tcPr>
            <w:tcW w:w="83" w:type="dxa"/>
            <w:tcBorders>
              <w:bottom w:val="single" w:sz="24" w:space="0" w:color="000000"/>
            </w:tcBorders>
          </w:tcPr>
          <w:p>
            <w:pPr>
              <w:pStyle w:val="TableParagraph"/>
              <w:rPr>
                <w:rFonts w:ascii="Times New Roman"/>
                <w:sz w:val="16"/>
              </w:rPr>
            </w:pPr>
          </w:p>
        </w:tc>
      </w:tr>
      <w:tr>
        <w:trPr>
          <w:trHeight w:val="438" w:hRule="atLeast"/>
        </w:trPr>
        <w:tc>
          <w:tcPr>
            <w:tcW w:w="6960" w:type="dxa"/>
            <w:tcBorders>
              <w:top w:val="single" w:sz="24" w:space="0" w:color="000000"/>
            </w:tcBorders>
          </w:tcPr>
          <w:p>
            <w:pPr>
              <w:pStyle w:val="TableParagraph"/>
              <w:tabs>
                <w:tab w:pos="1142" w:val="left" w:leader="none"/>
              </w:tabs>
              <w:spacing w:before="46"/>
              <w:ind w:left="76"/>
              <w:rPr>
                <w:sz w:val="16"/>
              </w:rPr>
            </w:pPr>
            <w:r>
              <w:rPr>
                <w:sz w:val="16"/>
              </w:rPr>
              <w:t>Function:</w:t>
              <w:tab/>
              <w:t>anticaking agent</w:t>
            </w:r>
          </w:p>
        </w:tc>
        <w:tc>
          <w:tcPr>
            <w:tcW w:w="120" w:type="dxa"/>
            <w:tcBorders>
              <w:top w:val="single" w:sz="24" w:space="0" w:color="000000"/>
              <w:bottom w:val="single" w:sz="8"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996" w:type="dxa"/>
            <w:tcBorders>
              <w:top w:val="single" w:sz="24" w:space="0" w:color="000000"/>
            </w:tcBorders>
          </w:tcPr>
          <w:p>
            <w:pPr>
              <w:pStyle w:val="TableParagraph"/>
              <w:rPr>
                <w:rFonts w:ascii="Times New Roman"/>
                <w:sz w:val="20"/>
              </w:rPr>
            </w:pPr>
          </w:p>
          <w:p>
            <w:pPr>
              <w:pStyle w:val="TableParagraph"/>
              <w:spacing w:before="2"/>
              <w:rPr>
                <w:rFonts w:ascii="Times New Roman"/>
                <w:sz w:val="18"/>
              </w:rPr>
            </w:pPr>
          </w:p>
          <w:p>
            <w:pPr>
              <w:pStyle w:val="TableParagraph"/>
              <w:spacing w:line="20" w:lineRule="exact"/>
              <w:ind w:left="36"/>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998" w:type="dxa"/>
            <w:tcBorders>
              <w:top w:val="single" w:sz="24" w:space="0" w:color="000000"/>
            </w:tcBorders>
          </w:tcPr>
          <w:p>
            <w:pPr>
              <w:pStyle w:val="TableParagraph"/>
              <w:rPr>
                <w:rFonts w:ascii="Times New Roman"/>
                <w:sz w:val="20"/>
              </w:rPr>
            </w:pPr>
          </w:p>
          <w:p>
            <w:pPr>
              <w:pStyle w:val="TableParagraph"/>
              <w:spacing w:before="2"/>
              <w:rPr>
                <w:rFonts w:ascii="Times New Roman"/>
                <w:sz w:val="18"/>
              </w:rPr>
            </w:pPr>
          </w:p>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83"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6960" w:type="dxa"/>
          </w:tcPr>
          <w:p>
            <w:pPr>
              <w:pStyle w:val="TableParagraph"/>
              <w:tabs>
                <w:tab w:pos="1216" w:val="left" w:leader="none"/>
                <w:tab w:pos="5956" w:val="left" w:leader="none"/>
              </w:tabs>
              <w:spacing w:line="172" w:lineRule="exact"/>
              <w:ind w:left="16"/>
              <w:rPr>
                <w:sz w:val="16"/>
              </w:rPr>
            </w:pPr>
            <w:r>
              <w:rPr>
                <w:sz w:val="16"/>
              </w:rPr>
              <w:t>FoodCatNo</w:t>
              <w:tab/>
              <w:t>FoodCategory</w:t>
              <w:tab/>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line="172" w:lineRule="exact"/>
              <w:ind w:left="148"/>
              <w:rPr>
                <w:sz w:val="16"/>
              </w:rPr>
            </w:pPr>
            <w:r>
              <w:rPr>
                <w:sz w:val="16"/>
              </w:rPr>
              <w:t>Notes</w:t>
            </w:r>
          </w:p>
        </w:tc>
        <w:tc>
          <w:tcPr>
            <w:tcW w:w="998" w:type="dxa"/>
          </w:tcPr>
          <w:p>
            <w:pPr>
              <w:pStyle w:val="TableParagraph"/>
              <w:spacing w:line="172" w:lineRule="exact"/>
              <w:jc w:val="right"/>
              <w:rPr>
                <w:sz w:val="16"/>
              </w:rPr>
            </w:pPr>
            <w:r>
              <w:rPr>
                <w:sz w:val="16"/>
              </w:rPr>
              <w:t>Year Adopted</w:t>
            </w:r>
          </w:p>
        </w:tc>
        <w:tc>
          <w:tcPr>
            <w:tcW w:w="83" w:type="dxa"/>
            <w:tcBorders>
              <w:top w:val="single" w:sz="8" w:space="0" w:color="000000"/>
              <w:bottom w:val="single" w:sz="8" w:space="0" w:color="000000"/>
            </w:tcBorders>
          </w:tcPr>
          <w:p>
            <w:pPr>
              <w:pStyle w:val="TableParagraph"/>
              <w:rPr>
                <w:rFonts w:ascii="Times New Roman"/>
                <w:sz w:val="16"/>
              </w:rPr>
            </w:pPr>
          </w:p>
        </w:tc>
      </w:tr>
      <w:tr>
        <w:trPr>
          <w:trHeight w:val="455" w:hRule="atLeast"/>
        </w:trPr>
        <w:tc>
          <w:tcPr>
            <w:tcW w:w="6960" w:type="dxa"/>
            <w:tcBorders>
              <w:bottom w:val="single" w:sz="24" w:space="0" w:color="000000"/>
            </w:tcBorders>
          </w:tcPr>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tabs>
                <w:tab w:pos="1156" w:val="left" w:leader="none"/>
                <w:tab w:pos="5778" w:val="left" w:leader="none"/>
              </w:tabs>
              <w:spacing w:before="69"/>
              <w:ind w:left="16"/>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10000</w:t>
            </w:r>
            <w:r>
              <w:rPr>
                <w:spacing w:val="-10"/>
                <w:sz w:val="16"/>
              </w:rPr>
              <w:t> </w:t>
            </w:r>
            <w:r>
              <w:rPr>
                <w:sz w:val="16"/>
              </w:rPr>
              <w:t>mg/kg</w:t>
            </w:r>
          </w:p>
        </w:tc>
        <w:tc>
          <w:tcPr>
            <w:tcW w:w="120" w:type="dxa"/>
            <w:tcBorders>
              <w:top w:val="single" w:sz="8" w:space="0" w:color="000000"/>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996" w:type="dxa"/>
            <w:tcBorders>
              <w:bottom w:val="single" w:sz="24" w:space="0" w:color="000000"/>
            </w:tcBorders>
          </w:tcPr>
          <w:p>
            <w:pPr>
              <w:pStyle w:val="TableParagraph"/>
              <w:spacing w:line="20" w:lineRule="exact"/>
              <w:ind w:left="36"/>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c>
          <w:tcPr>
            <w:tcW w:w="998" w:type="dxa"/>
            <w:tcBorders>
              <w:bottom w:val="single" w:sz="24" w:space="0" w:color="000000"/>
            </w:tcBorders>
          </w:tcPr>
          <w:p>
            <w:pPr>
              <w:pStyle w:val="TableParagraph"/>
              <w:spacing w:line="20" w:lineRule="exact"/>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p>
            <w:pPr>
              <w:pStyle w:val="TableParagraph"/>
              <w:spacing w:before="69"/>
              <w:ind w:left="255"/>
              <w:rPr>
                <w:sz w:val="16"/>
              </w:rPr>
            </w:pPr>
            <w:r>
              <w:rPr>
                <w:sz w:val="16"/>
              </w:rPr>
              <w:t>2006</w:t>
            </w:r>
          </w:p>
        </w:tc>
        <w:tc>
          <w:tcPr>
            <w:tcW w:w="83" w:type="dxa"/>
            <w:tcBorders>
              <w:top w:val="single" w:sz="8" w:space="0" w:color="000000"/>
              <w:bottom w:val="single" w:sz="24" w:space="0" w:color="000000"/>
            </w:tcBorders>
          </w:tcPr>
          <w:p>
            <w:pPr>
              <w:pStyle w:val="TableParagraph"/>
              <w:rPr>
                <w:rFonts w:ascii="Times New Roman"/>
                <w:sz w:val="16"/>
              </w:rPr>
            </w:pPr>
          </w:p>
        </w:tc>
      </w:tr>
      <w:tr>
        <w:trPr>
          <w:trHeight w:val="60" w:hRule="atLeast"/>
        </w:trPr>
        <w:tc>
          <w:tcPr>
            <w:tcW w:w="696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84" w:type="dxa"/>
            <w:tcBorders>
              <w:top w:val="single" w:sz="24" w:space="0" w:color="000000"/>
              <w:bottom w:val="single" w:sz="24" w:space="0" w:color="000000"/>
            </w:tcBorders>
          </w:tcPr>
          <w:p>
            <w:pPr>
              <w:pStyle w:val="TableParagraph"/>
              <w:rPr>
                <w:rFonts w:ascii="Times New Roman"/>
                <w:sz w:val="2"/>
              </w:rPr>
            </w:pPr>
          </w:p>
        </w:tc>
        <w:tc>
          <w:tcPr>
            <w:tcW w:w="996" w:type="dxa"/>
            <w:tcBorders>
              <w:top w:val="single" w:sz="24" w:space="0" w:color="000000"/>
              <w:bottom w:val="single" w:sz="24" w:space="0" w:color="000000"/>
            </w:tcBorders>
          </w:tcPr>
          <w:p>
            <w:pPr>
              <w:pStyle w:val="TableParagraph"/>
              <w:rPr>
                <w:rFonts w:ascii="Times New Roman"/>
                <w:sz w:val="2"/>
              </w:rPr>
            </w:pPr>
          </w:p>
        </w:tc>
        <w:tc>
          <w:tcPr>
            <w:tcW w:w="998" w:type="dxa"/>
            <w:tcBorders>
              <w:top w:val="single" w:sz="24" w:space="0" w:color="000000"/>
              <w:bottom w:val="single" w:sz="24" w:space="0" w:color="000000"/>
            </w:tcBorders>
          </w:tcPr>
          <w:p>
            <w:pPr>
              <w:pStyle w:val="TableParagraph"/>
              <w:rPr>
                <w:rFonts w:ascii="Times New Roman"/>
                <w:sz w:val="2"/>
              </w:rPr>
            </w:pPr>
          </w:p>
        </w:tc>
        <w:tc>
          <w:tcPr>
            <w:tcW w:w="83" w:type="dxa"/>
            <w:tcBorders>
              <w:top w:val="single" w:sz="24" w:space="0" w:color="000000"/>
              <w:bottom w:val="single" w:sz="24" w:space="0" w:color="000000"/>
            </w:tcBorders>
          </w:tcPr>
          <w:p>
            <w:pPr>
              <w:pStyle w:val="TableParagraph"/>
              <w:rPr>
                <w:rFonts w:ascii="Times New Roman"/>
                <w:sz w:val="2"/>
              </w:rPr>
            </w:pPr>
          </w:p>
        </w:tc>
      </w:tr>
      <w:tr>
        <w:trPr>
          <w:trHeight w:val="383" w:hRule="atLeast"/>
        </w:trPr>
        <w:tc>
          <w:tcPr>
            <w:tcW w:w="6960" w:type="dxa"/>
            <w:tcBorders>
              <w:top w:val="single" w:sz="24" w:space="0" w:color="000000"/>
            </w:tcBorders>
          </w:tcPr>
          <w:p>
            <w:pPr>
              <w:pStyle w:val="TableParagraph"/>
              <w:spacing w:before="55"/>
              <w:ind w:left="16"/>
              <w:rPr>
                <w:b/>
                <w:sz w:val="24"/>
              </w:rPr>
            </w:pPr>
            <w:r>
              <w:rPr>
                <w:b/>
                <w:sz w:val="24"/>
              </w:rPr>
              <w:t>TARTRATES</w:t>
            </w:r>
          </w:p>
        </w:tc>
        <w:tc>
          <w:tcPr>
            <w:tcW w:w="120" w:type="dxa"/>
            <w:tcBorders>
              <w:top w:val="single" w:sz="24" w:space="0" w:color="000000"/>
            </w:tcBorders>
          </w:tcPr>
          <w:p>
            <w:pPr>
              <w:pStyle w:val="TableParagraph"/>
              <w:rPr>
                <w:rFonts w:ascii="Times New Roman"/>
                <w:sz w:val="16"/>
              </w:rPr>
            </w:pPr>
          </w:p>
        </w:tc>
        <w:tc>
          <w:tcPr>
            <w:tcW w:w="84" w:type="dxa"/>
            <w:tcBorders>
              <w:top w:val="single" w:sz="24" w:space="0" w:color="000000"/>
            </w:tcBorders>
          </w:tcPr>
          <w:p>
            <w:pPr>
              <w:pStyle w:val="TableParagraph"/>
              <w:rPr>
                <w:rFonts w:ascii="Times New Roman"/>
                <w:sz w:val="16"/>
              </w:rPr>
            </w:pPr>
          </w:p>
        </w:tc>
        <w:tc>
          <w:tcPr>
            <w:tcW w:w="996" w:type="dxa"/>
            <w:tcBorders>
              <w:top w:val="single" w:sz="24" w:space="0" w:color="000000"/>
            </w:tcBorders>
          </w:tcPr>
          <w:p>
            <w:pPr>
              <w:pStyle w:val="TableParagraph"/>
              <w:rPr>
                <w:rFonts w:ascii="Times New Roman"/>
                <w:sz w:val="16"/>
              </w:rPr>
            </w:pPr>
          </w:p>
        </w:tc>
        <w:tc>
          <w:tcPr>
            <w:tcW w:w="998" w:type="dxa"/>
            <w:tcBorders>
              <w:top w:val="single" w:sz="24" w:space="0" w:color="000000"/>
            </w:tcBorders>
          </w:tcPr>
          <w:p>
            <w:pPr>
              <w:pStyle w:val="TableParagraph"/>
              <w:rPr>
                <w:rFonts w:ascii="Times New Roman"/>
                <w:sz w:val="16"/>
              </w:rPr>
            </w:pPr>
          </w:p>
        </w:tc>
        <w:tc>
          <w:tcPr>
            <w:tcW w:w="83" w:type="dxa"/>
            <w:tcBorders>
              <w:top w:val="single" w:sz="24" w:space="0" w:color="000000"/>
            </w:tcBorders>
          </w:tcPr>
          <w:p>
            <w:pPr>
              <w:pStyle w:val="TableParagraph"/>
              <w:rPr>
                <w:rFonts w:ascii="Times New Roman"/>
                <w:sz w:val="16"/>
              </w:rPr>
            </w:pPr>
          </w:p>
        </w:tc>
      </w:tr>
      <w:tr>
        <w:trPr>
          <w:trHeight w:val="321" w:hRule="atLeast"/>
        </w:trPr>
        <w:tc>
          <w:tcPr>
            <w:tcW w:w="6960" w:type="dxa"/>
          </w:tcPr>
          <w:p>
            <w:pPr>
              <w:pStyle w:val="TableParagraph"/>
              <w:tabs>
                <w:tab w:pos="3196" w:val="left" w:leader="none"/>
                <w:tab w:pos="3736" w:val="left" w:leader="none"/>
                <w:tab w:pos="4696" w:val="left" w:leader="none"/>
              </w:tabs>
              <w:spacing w:before="47"/>
              <w:ind w:left="16"/>
              <w:rPr>
                <w:sz w:val="16"/>
              </w:rPr>
            </w:pPr>
            <w:r>
              <w:rPr>
                <w:sz w:val="16"/>
              </w:rPr>
              <w:t>L(+)-Tartaric</w:t>
            </w:r>
            <w:r>
              <w:rPr>
                <w:spacing w:val="-2"/>
                <w:sz w:val="16"/>
              </w:rPr>
              <w:t> </w:t>
            </w:r>
            <w:r>
              <w:rPr>
                <w:sz w:val="16"/>
              </w:rPr>
              <w:t>acid</w:t>
              <w:tab/>
              <w:t>INS:</w:t>
              <w:tab/>
              <w:t>334</w:t>
              <w:tab/>
              <w:t>Monosodium</w:t>
            </w:r>
            <w:r>
              <w:rPr>
                <w:spacing w:val="2"/>
                <w:sz w:val="16"/>
              </w:rPr>
              <w:t> </w:t>
            </w:r>
            <w:r>
              <w:rPr>
                <w:sz w:val="16"/>
              </w:rPr>
              <w:t>tartrate</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before="47"/>
              <w:ind w:right="-44"/>
              <w:jc w:val="right"/>
              <w:rPr>
                <w:sz w:val="16"/>
              </w:rPr>
            </w:pPr>
            <w:r>
              <w:rPr>
                <w:sz w:val="16"/>
              </w:rPr>
              <w:t>INS:</w:t>
            </w:r>
          </w:p>
        </w:tc>
        <w:tc>
          <w:tcPr>
            <w:tcW w:w="998" w:type="dxa"/>
          </w:tcPr>
          <w:p>
            <w:pPr>
              <w:pStyle w:val="TableParagraph"/>
              <w:spacing w:before="47"/>
              <w:ind w:left="256"/>
              <w:rPr>
                <w:sz w:val="16"/>
              </w:rPr>
            </w:pPr>
            <w:r>
              <w:rPr>
                <w:sz w:val="16"/>
              </w:rPr>
              <w:t>335(i)</w:t>
            </w:r>
          </w:p>
        </w:tc>
        <w:tc>
          <w:tcPr>
            <w:tcW w:w="83" w:type="dxa"/>
          </w:tcPr>
          <w:p>
            <w:pPr>
              <w:pStyle w:val="TableParagraph"/>
              <w:rPr>
                <w:rFonts w:ascii="Times New Roman"/>
                <w:sz w:val="16"/>
              </w:rPr>
            </w:pPr>
          </w:p>
        </w:tc>
      </w:tr>
      <w:tr>
        <w:trPr>
          <w:trHeight w:val="360" w:hRule="atLeast"/>
        </w:trPr>
        <w:tc>
          <w:tcPr>
            <w:tcW w:w="6960" w:type="dxa"/>
          </w:tcPr>
          <w:p>
            <w:pPr>
              <w:pStyle w:val="TableParagraph"/>
              <w:tabs>
                <w:tab w:pos="3196" w:val="left" w:leader="none"/>
                <w:tab w:pos="3737" w:val="left" w:leader="none"/>
                <w:tab w:pos="4696" w:val="left" w:leader="none"/>
              </w:tabs>
              <w:spacing w:before="85"/>
              <w:ind w:left="16"/>
              <w:rPr>
                <w:sz w:val="16"/>
              </w:rPr>
            </w:pPr>
            <w:r>
              <w:rPr>
                <w:sz w:val="16"/>
              </w:rPr>
              <w:t>Sodium L(+)-tartrate</w:t>
              <w:tab/>
              <w:t>INS:</w:t>
              <w:tab/>
              <w:t>335(ii)</w:t>
              <w:tab/>
              <w:t>Monopotassium</w:t>
            </w:r>
            <w:r>
              <w:rPr>
                <w:spacing w:val="2"/>
                <w:sz w:val="16"/>
              </w:rPr>
              <w:t> </w:t>
            </w:r>
            <w:r>
              <w:rPr>
                <w:sz w:val="16"/>
              </w:rPr>
              <w:t>tartrate</w:t>
            </w:r>
          </w:p>
        </w:tc>
        <w:tc>
          <w:tcPr>
            <w:tcW w:w="120" w:type="dxa"/>
          </w:tcPr>
          <w:p>
            <w:pPr>
              <w:pStyle w:val="TableParagraph"/>
              <w:rPr>
                <w:rFonts w:ascii="Times New Roman"/>
                <w:sz w:val="16"/>
              </w:rPr>
            </w:pPr>
          </w:p>
        </w:tc>
        <w:tc>
          <w:tcPr>
            <w:tcW w:w="84" w:type="dxa"/>
          </w:tcPr>
          <w:p>
            <w:pPr>
              <w:pStyle w:val="TableParagraph"/>
              <w:rPr>
                <w:rFonts w:ascii="Times New Roman"/>
                <w:sz w:val="16"/>
              </w:rPr>
            </w:pPr>
          </w:p>
        </w:tc>
        <w:tc>
          <w:tcPr>
            <w:tcW w:w="996" w:type="dxa"/>
          </w:tcPr>
          <w:p>
            <w:pPr>
              <w:pStyle w:val="TableParagraph"/>
              <w:spacing w:before="85"/>
              <w:ind w:right="-44"/>
              <w:jc w:val="right"/>
              <w:rPr>
                <w:sz w:val="16"/>
              </w:rPr>
            </w:pPr>
            <w:r>
              <w:rPr>
                <w:sz w:val="16"/>
              </w:rPr>
              <w:t>INS:</w:t>
            </w:r>
          </w:p>
        </w:tc>
        <w:tc>
          <w:tcPr>
            <w:tcW w:w="998" w:type="dxa"/>
          </w:tcPr>
          <w:p>
            <w:pPr>
              <w:pStyle w:val="TableParagraph"/>
              <w:spacing w:before="85"/>
              <w:ind w:left="257"/>
              <w:rPr>
                <w:sz w:val="16"/>
              </w:rPr>
            </w:pPr>
            <w:r>
              <w:rPr>
                <w:sz w:val="16"/>
              </w:rPr>
              <w:t>336(i)</w:t>
            </w:r>
          </w:p>
        </w:tc>
        <w:tc>
          <w:tcPr>
            <w:tcW w:w="83" w:type="dxa"/>
          </w:tcPr>
          <w:p>
            <w:pPr>
              <w:pStyle w:val="TableParagraph"/>
              <w:rPr>
                <w:rFonts w:ascii="Times New Roman"/>
                <w:sz w:val="16"/>
              </w:rPr>
            </w:pPr>
          </w:p>
        </w:tc>
      </w:tr>
      <w:tr>
        <w:trPr>
          <w:trHeight w:val="398" w:hRule="atLeast"/>
        </w:trPr>
        <w:tc>
          <w:tcPr>
            <w:tcW w:w="6960" w:type="dxa"/>
            <w:tcBorders>
              <w:bottom w:val="single" w:sz="24" w:space="0" w:color="000000"/>
            </w:tcBorders>
          </w:tcPr>
          <w:p>
            <w:pPr>
              <w:pStyle w:val="TableParagraph"/>
              <w:tabs>
                <w:tab w:pos="3196" w:val="left" w:leader="none"/>
                <w:tab w:pos="3737" w:val="left" w:leader="none"/>
                <w:tab w:pos="4696" w:val="left" w:leader="none"/>
              </w:tabs>
              <w:spacing w:before="85"/>
              <w:ind w:left="16"/>
              <w:rPr>
                <w:sz w:val="16"/>
              </w:rPr>
            </w:pPr>
            <w:r>
              <w:rPr>
                <w:sz w:val="16"/>
              </w:rPr>
              <w:t>Dipotassium</w:t>
            </w:r>
            <w:r>
              <w:rPr>
                <w:spacing w:val="1"/>
                <w:sz w:val="16"/>
              </w:rPr>
              <w:t> </w:t>
            </w:r>
            <w:r>
              <w:rPr>
                <w:sz w:val="16"/>
              </w:rPr>
              <w:t>tartrate</w:t>
              <w:tab/>
              <w:t>INS:</w:t>
              <w:tab/>
              <w:t>336(ii)</w:t>
              <w:tab/>
              <w:t>Potassium sodium</w:t>
            </w:r>
            <w:r>
              <w:rPr>
                <w:spacing w:val="1"/>
                <w:sz w:val="16"/>
              </w:rPr>
              <w:t> </w:t>
            </w:r>
            <w:r>
              <w:rPr>
                <w:sz w:val="16"/>
              </w:rPr>
              <w:t>L(+)-tartrate</w:t>
            </w:r>
          </w:p>
        </w:tc>
        <w:tc>
          <w:tcPr>
            <w:tcW w:w="120" w:type="dxa"/>
            <w:tcBorders>
              <w:bottom w:val="single" w:sz="24" w:space="0" w:color="000000"/>
            </w:tcBorders>
          </w:tcPr>
          <w:p>
            <w:pPr>
              <w:pStyle w:val="TableParagraph"/>
              <w:rPr>
                <w:rFonts w:ascii="Times New Roman"/>
                <w:sz w:val="16"/>
              </w:rPr>
            </w:pPr>
          </w:p>
        </w:tc>
        <w:tc>
          <w:tcPr>
            <w:tcW w:w="84" w:type="dxa"/>
            <w:tcBorders>
              <w:bottom w:val="single" w:sz="24" w:space="0" w:color="000000"/>
            </w:tcBorders>
          </w:tcPr>
          <w:p>
            <w:pPr>
              <w:pStyle w:val="TableParagraph"/>
              <w:rPr>
                <w:rFonts w:ascii="Times New Roman"/>
                <w:sz w:val="16"/>
              </w:rPr>
            </w:pPr>
          </w:p>
        </w:tc>
        <w:tc>
          <w:tcPr>
            <w:tcW w:w="996" w:type="dxa"/>
            <w:tcBorders>
              <w:bottom w:val="single" w:sz="24" w:space="0" w:color="000000"/>
            </w:tcBorders>
          </w:tcPr>
          <w:p>
            <w:pPr>
              <w:pStyle w:val="TableParagraph"/>
              <w:spacing w:before="85"/>
              <w:ind w:right="-44"/>
              <w:jc w:val="right"/>
              <w:rPr>
                <w:sz w:val="16"/>
              </w:rPr>
            </w:pPr>
            <w:r>
              <w:rPr>
                <w:sz w:val="16"/>
              </w:rPr>
              <w:t>INS:</w:t>
            </w:r>
          </w:p>
        </w:tc>
        <w:tc>
          <w:tcPr>
            <w:tcW w:w="998" w:type="dxa"/>
            <w:tcBorders>
              <w:bottom w:val="single" w:sz="24" w:space="0" w:color="000000"/>
            </w:tcBorders>
          </w:tcPr>
          <w:p>
            <w:pPr>
              <w:pStyle w:val="TableParagraph"/>
              <w:spacing w:before="85"/>
              <w:ind w:left="256"/>
              <w:rPr>
                <w:sz w:val="16"/>
              </w:rPr>
            </w:pPr>
            <w:r>
              <w:rPr>
                <w:sz w:val="16"/>
              </w:rPr>
              <w:t>337</w:t>
            </w:r>
          </w:p>
        </w:tc>
        <w:tc>
          <w:tcPr>
            <w:tcW w:w="83" w:type="dxa"/>
            <w:tcBorders>
              <w:bottom w:val="single" w:sz="24" w:space="0" w:color="000000"/>
            </w:tcBorders>
          </w:tcPr>
          <w:p>
            <w:pPr>
              <w:pStyle w:val="TableParagraph"/>
              <w:rPr>
                <w:rFonts w:ascii="Times New Roman"/>
                <w:sz w:val="16"/>
              </w:rPr>
            </w:pPr>
          </w:p>
        </w:tc>
      </w:tr>
      <w:tr>
        <w:trPr>
          <w:trHeight w:val="415" w:hRule="atLeast"/>
        </w:trPr>
        <w:tc>
          <w:tcPr>
            <w:tcW w:w="9241" w:type="dxa"/>
            <w:gridSpan w:val="6"/>
          </w:tcPr>
          <w:p>
            <w:pPr>
              <w:pStyle w:val="TableParagraph"/>
              <w:tabs>
                <w:tab w:pos="1142" w:val="left" w:leader="none"/>
              </w:tabs>
              <w:spacing w:line="180" w:lineRule="atLeast" w:before="46"/>
              <w:ind w:left="1142" w:right="692" w:hanging="1066"/>
              <w:rPr>
                <w:sz w:val="16"/>
              </w:rPr>
            </w:pPr>
            <w:r>
              <w:rPr>
                <w:sz w:val="16"/>
              </w:rPr>
              <w:t>Function:</w:t>
              <w:tab/>
              <w:t>acidity regulator, adjuvant, anticaking agent, antioxidant, bulking agent, emulsifier, flour treatment agent, humectant, preservative, raising agent, sequestrant, stabilizer,</w:t>
            </w:r>
            <w:r>
              <w:rPr>
                <w:spacing w:val="7"/>
                <w:sz w:val="16"/>
              </w:rPr>
              <w:t> </w:t>
            </w:r>
            <w:r>
              <w:rPr>
                <w:sz w:val="16"/>
              </w:rPr>
              <w:t>thickener</w:t>
            </w:r>
          </w:p>
        </w:tc>
      </w:tr>
    </w:tbl>
    <w:p>
      <w:pPr>
        <w:pStyle w:val="BodyText"/>
        <w:spacing w:before="2"/>
        <w:rPr>
          <w:sz w:val="9"/>
        </w:rPr>
      </w:pPr>
      <w:r>
        <w:rPr/>
        <w:pict>
          <v:rect style="position:absolute;margin-left:57.599998pt;margin-top:7.263999pt;width:6pt;height:.96002pt;mso-position-horizontal-relative:page;mso-position-vertical-relative:paragraph;z-index:238288;mso-wrap-distance-left:0;mso-wrap-distance-right:0" filled="true" fillcolor="#000000" stroked="false">
            <v:fill type="solid"/>
            <w10:wrap type="topAndBottom"/>
          </v:rect>
        </w:pict>
      </w:r>
      <w:r>
        <w:rPr/>
        <w:pict>
          <v:rect style="position:absolute;margin-left:69.599998pt;margin-top:7.263999pt;width:6pt;height:.96002pt;mso-position-horizontal-relative:page;mso-position-vertical-relative:paragraph;z-index:238312;mso-wrap-distance-left:0;mso-wrap-distance-right:0" filled="true" fillcolor="#000000" stroked="false">
            <v:fill type="solid"/>
            <w10:wrap type="topAndBottom"/>
          </v:rect>
        </w:pict>
      </w:r>
      <w:r>
        <w:rPr/>
        <w:pict>
          <v:rect style="position:absolute;margin-left:81.599998pt;margin-top:7.263999pt;width:6pt;height:.96002pt;mso-position-horizontal-relative:page;mso-position-vertical-relative:paragraph;z-index:238336;mso-wrap-distance-left:0;mso-wrap-distance-right:0" filled="true" fillcolor="#000000" stroked="false">
            <v:fill type="solid"/>
            <w10:wrap type="topAndBottom"/>
          </v:rect>
        </w:pict>
      </w:r>
      <w:r>
        <w:rPr/>
        <w:pict>
          <v:rect style="position:absolute;margin-left:93.599998pt;margin-top:7.263999pt;width:6pt;height:.96002pt;mso-position-horizontal-relative:page;mso-position-vertical-relative:paragraph;z-index:238360;mso-wrap-distance-left:0;mso-wrap-distance-right:0" filled="true" fillcolor="#000000" stroked="false">
            <v:fill type="solid"/>
            <w10:wrap type="topAndBottom"/>
          </v:rect>
        </w:pict>
      </w:r>
      <w:r>
        <w:rPr/>
        <w:pict>
          <v:rect style="position:absolute;margin-left:105.599998pt;margin-top:7.263999pt;width:6pt;height:.96002pt;mso-position-horizontal-relative:page;mso-position-vertical-relative:paragraph;z-index:238384;mso-wrap-distance-left:0;mso-wrap-distance-right:0" filled="true" fillcolor="#000000" stroked="false">
            <v:fill type="solid"/>
            <w10:wrap type="topAndBottom"/>
          </v:rect>
        </w:pict>
      </w:r>
      <w:r>
        <w:rPr/>
        <w:pict>
          <v:rect style="position:absolute;margin-left:117.599998pt;margin-top:7.263999pt;width:6pt;height:.96002pt;mso-position-horizontal-relative:page;mso-position-vertical-relative:paragraph;z-index:238408;mso-wrap-distance-left:0;mso-wrap-distance-right:0" filled="true" fillcolor="#000000" stroked="false">
            <v:fill type="solid"/>
            <w10:wrap type="topAndBottom"/>
          </v:rect>
        </w:pict>
      </w:r>
      <w:r>
        <w:rPr/>
        <w:pict>
          <v:rect style="position:absolute;margin-left:129.600006pt;margin-top:7.263999pt;width:6pt;height:.96002pt;mso-position-horizontal-relative:page;mso-position-vertical-relative:paragraph;z-index:238432;mso-wrap-distance-left:0;mso-wrap-distance-right:0" filled="true" fillcolor="#000000" stroked="false">
            <v:fill type="solid"/>
            <w10:wrap type="topAndBottom"/>
          </v:rect>
        </w:pict>
      </w:r>
      <w:r>
        <w:rPr/>
        <w:pict>
          <v:rect style="position:absolute;margin-left:141.600006pt;margin-top:7.263999pt;width:6pt;height:.96002pt;mso-position-horizontal-relative:page;mso-position-vertical-relative:paragraph;z-index:238456;mso-wrap-distance-left:0;mso-wrap-distance-right:0" filled="true" fillcolor="#000000" stroked="false">
            <v:fill type="solid"/>
            <w10:wrap type="topAndBottom"/>
          </v:rect>
        </w:pict>
      </w:r>
      <w:r>
        <w:rPr/>
        <w:pict>
          <v:rect style="position:absolute;margin-left:153.600006pt;margin-top:7.263999pt;width:6pt;height:.96002pt;mso-position-horizontal-relative:page;mso-position-vertical-relative:paragraph;z-index:238480;mso-wrap-distance-left:0;mso-wrap-distance-right:0" filled="true" fillcolor="#000000" stroked="false">
            <v:fill type="solid"/>
            <w10:wrap type="topAndBottom"/>
          </v:rect>
        </w:pict>
      </w:r>
      <w:r>
        <w:rPr/>
        <w:pict>
          <v:rect style="position:absolute;margin-left:165.600006pt;margin-top:7.263999pt;width:6pt;height:.96002pt;mso-position-horizontal-relative:page;mso-position-vertical-relative:paragraph;z-index:238504;mso-wrap-distance-left:0;mso-wrap-distance-right:0" filled="true" fillcolor="#000000" stroked="false">
            <v:fill type="solid"/>
            <w10:wrap type="topAndBottom"/>
          </v:rect>
        </w:pict>
      </w:r>
      <w:r>
        <w:rPr/>
        <w:pict>
          <v:rect style="position:absolute;margin-left:177.600006pt;margin-top:7.263999pt;width:6pt;height:.96002pt;mso-position-horizontal-relative:page;mso-position-vertical-relative:paragraph;z-index:238528;mso-wrap-distance-left:0;mso-wrap-distance-right:0" filled="true" fillcolor="#000000" stroked="false">
            <v:fill type="solid"/>
            <w10:wrap type="topAndBottom"/>
          </v:rect>
        </w:pict>
      </w:r>
      <w:r>
        <w:rPr/>
        <w:pict>
          <v:rect style="position:absolute;margin-left:189.600006pt;margin-top:7.263999pt;width:6pt;height:.96002pt;mso-position-horizontal-relative:page;mso-position-vertical-relative:paragraph;z-index:238552;mso-wrap-distance-left:0;mso-wrap-distance-right:0" filled="true" fillcolor="#000000" stroked="false">
            <v:fill type="solid"/>
            <w10:wrap type="topAndBottom"/>
          </v:rect>
        </w:pict>
      </w:r>
      <w:r>
        <w:rPr/>
        <w:pict>
          <v:rect style="position:absolute;margin-left:201.600006pt;margin-top:7.263999pt;width:6pt;height:.96002pt;mso-position-horizontal-relative:page;mso-position-vertical-relative:paragraph;z-index:238576;mso-wrap-distance-left:0;mso-wrap-distance-right:0" filled="true" fillcolor="#000000" stroked="false">
            <v:fill type="solid"/>
            <w10:wrap type="topAndBottom"/>
          </v:rect>
        </w:pict>
      </w:r>
      <w:r>
        <w:rPr/>
        <w:pict>
          <v:rect style="position:absolute;margin-left:213.600006pt;margin-top:7.263999pt;width:6pt;height:.96002pt;mso-position-horizontal-relative:page;mso-position-vertical-relative:paragraph;z-index:238600;mso-wrap-distance-left:0;mso-wrap-distance-right:0" filled="true" fillcolor="#000000" stroked="false">
            <v:fill type="solid"/>
            <w10:wrap type="topAndBottom"/>
          </v:rect>
        </w:pict>
      </w:r>
      <w:r>
        <w:rPr/>
        <w:pict>
          <v:rect style="position:absolute;margin-left:225.600006pt;margin-top:7.263999pt;width:6pt;height:.96002pt;mso-position-horizontal-relative:page;mso-position-vertical-relative:paragraph;z-index:238624;mso-wrap-distance-left:0;mso-wrap-distance-right:0" filled="true" fillcolor="#000000" stroked="false">
            <v:fill type="solid"/>
            <w10:wrap type="topAndBottom"/>
          </v:rect>
        </w:pict>
      </w:r>
      <w:r>
        <w:rPr/>
        <w:pict>
          <v:rect style="position:absolute;margin-left:237.600006pt;margin-top:7.263999pt;width:6pt;height:.96002pt;mso-position-horizontal-relative:page;mso-position-vertical-relative:paragraph;z-index:238648;mso-wrap-distance-left:0;mso-wrap-distance-right:0" filled="true" fillcolor="#000000" stroked="false">
            <v:fill type="solid"/>
            <w10:wrap type="topAndBottom"/>
          </v:rect>
        </w:pict>
      </w:r>
      <w:r>
        <w:rPr/>
        <w:pict>
          <v:rect style="position:absolute;margin-left:249.600006pt;margin-top:7.263999pt;width:6pt;height:.96002pt;mso-position-horizontal-relative:page;mso-position-vertical-relative:paragraph;z-index:238672;mso-wrap-distance-left:0;mso-wrap-distance-right:0" filled="true" fillcolor="#000000" stroked="false">
            <v:fill type="solid"/>
            <w10:wrap type="topAndBottom"/>
          </v:rect>
        </w:pict>
      </w:r>
      <w:r>
        <w:rPr/>
        <w:pict>
          <v:rect style="position:absolute;margin-left:261.600006pt;margin-top:7.263999pt;width:6pt;height:.96002pt;mso-position-horizontal-relative:page;mso-position-vertical-relative:paragraph;z-index:238696;mso-wrap-distance-left:0;mso-wrap-distance-right:0" filled="true" fillcolor="#000000" stroked="false">
            <v:fill type="solid"/>
            <w10:wrap type="topAndBottom"/>
          </v:rect>
        </w:pict>
      </w:r>
      <w:r>
        <w:rPr/>
        <w:pict>
          <v:rect style="position:absolute;margin-left:273.600006pt;margin-top:7.263999pt;width:6pt;height:.96002pt;mso-position-horizontal-relative:page;mso-position-vertical-relative:paragraph;z-index:238720;mso-wrap-distance-left:0;mso-wrap-distance-right:0" filled="true" fillcolor="#000000" stroked="false">
            <v:fill type="solid"/>
            <w10:wrap type="topAndBottom"/>
          </v:rect>
        </w:pict>
      </w:r>
      <w:r>
        <w:rPr/>
        <w:pict>
          <v:rect style="position:absolute;margin-left:285.600006pt;margin-top:7.263999pt;width:6pt;height:.96002pt;mso-position-horizontal-relative:page;mso-position-vertical-relative:paragraph;z-index:238744;mso-wrap-distance-left:0;mso-wrap-distance-right:0" filled="true" fillcolor="#000000" stroked="false">
            <v:fill type="solid"/>
            <w10:wrap type="topAndBottom"/>
          </v:rect>
        </w:pict>
      </w:r>
      <w:r>
        <w:rPr/>
        <w:pict>
          <v:rect style="position:absolute;margin-left:297.600006pt;margin-top:7.263999pt;width:6pt;height:.96002pt;mso-position-horizontal-relative:page;mso-position-vertical-relative:paragraph;z-index:238768;mso-wrap-distance-left:0;mso-wrap-distance-right:0" filled="true" fillcolor="#000000" stroked="false">
            <v:fill type="solid"/>
            <w10:wrap type="topAndBottom"/>
          </v:rect>
        </w:pict>
      </w:r>
      <w:r>
        <w:rPr/>
        <w:pict>
          <v:rect style="position:absolute;margin-left:309.600006pt;margin-top:7.263999pt;width:6pt;height:.96002pt;mso-position-horizontal-relative:page;mso-position-vertical-relative:paragraph;z-index:238792;mso-wrap-distance-left:0;mso-wrap-distance-right:0" filled="true" fillcolor="#000000" stroked="false">
            <v:fill type="solid"/>
            <w10:wrap type="topAndBottom"/>
          </v:rect>
        </w:pict>
      </w:r>
      <w:r>
        <w:rPr/>
        <w:pict>
          <v:rect style="position:absolute;margin-left:321.600006pt;margin-top:7.263999pt;width:6pt;height:.96002pt;mso-position-horizontal-relative:page;mso-position-vertical-relative:paragraph;z-index:238816;mso-wrap-distance-left:0;mso-wrap-distance-right:0" filled="true" fillcolor="#000000" stroked="false">
            <v:fill type="solid"/>
            <w10:wrap type="topAndBottom"/>
          </v:rect>
        </w:pict>
      </w:r>
      <w:r>
        <w:rPr/>
        <w:pict>
          <v:rect style="position:absolute;margin-left:333.600006pt;margin-top:7.263999pt;width:6pt;height:.96002pt;mso-position-horizontal-relative:page;mso-position-vertical-relative:paragraph;z-index:238840;mso-wrap-distance-left:0;mso-wrap-distance-right:0" filled="true" fillcolor="#000000" stroked="false">
            <v:fill type="solid"/>
            <w10:wrap type="topAndBottom"/>
          </v:rect>
        </w:pict>
      </w:r>
      <w:r>
        <w:rPr/>
        <w:pict>
          <v:rect style="position:absolute;margin-left:345.600006pt;margin-top:7.263999pt;width:6pt;height:.96002pt;mso-position-horizontal-relative:page;mso-position-vertical-relative:paragraph;z-index:238864;mso-wrap-distance-left:0;mso-wrap-distance-right:0" filled="true" fillcolor="#000000" stroked="false">
            <v:fill type="solid"/>
            <w10:wrap type="topAndBottom"/>
          </v:rect>
        </w:pict>
      </w:r>
      <w:r>
        <w:rPr/>
        <w:pict>
          <v:rect style="position:absolute;margin-left:357.600006pt;margin-top:7.263999pt;width:6pt;height:.96002pt;mso-position-horizontal-relative:page;mso-position-vertical-relative:paragraph;z-index:238888;mso-wrap-distance-left:0;mso-wrap-distance-right:0" filled="true" fillcolor="#000000" stroked="false">
            <v:fill type="solid"/>
            <w10:wrap type="topAndBottom"/>
          </v:rect>
        </w:pict>
      </w:r>
      <w:r>
        <w:rPr/>
        <w:pict>
          <v:rect style="position:absolute;margin-left:369.600006pt;margin-top:7.263999pt;width:6pt;height:.96002pt;mso-position-horizontal-relative:page;mso-position-vertical-relative:paragraph;z-index:238912;mso-wrap-distance-left:0;mso-wrap-distance-right:0" filled="true" fillcolor="#000000" stroked="false">
            <v:fill type="solid"/>
            <w10:wrap type="topAndBottom"/>
          </v:rect>
        </w:pict>
      </w:r>
      <w:r>
        <w:rPr/>
        <w:pict>
          <v:rect style="position:absolute;margin-left:381.600006pt;margin-top:7.263999pt;width:6pt;height:.96002pt;mso-position-horizontal-relative:page;mso-position-vertical-relative:paragraph;z-index:238936;mso-wrap-distance-left:0;mso-wrap-distance-right:0" filled="true" fillcolor="#000000" stroked="false">
            <v:fill type="solid"/>
            <w10:wrap type="topAndBottom"/>
          </v:rect>
        </w:pict>
      </w:r>
      <w:r>
        <w:rPr/>
        <w:pict>
          <v:rect style="position:absolute;margin-left:393.600006pt;margin-top:7.263999pt;width:6pt;height:.96002pt;mso-position-horizontal-relative:page;mso-position-vertical-relative:paragraph;z-index:238960;mso-wrap-distance-left:0;mso-wrap-distance-right:0" filled="true" fillcolor="#000000" stroked="false">
            <v:fill type="solid"/>
            <w10:wrap type="topAndBottom"/>
          </v:rect>
        </w:pict>
      </w:r>
      <w:r>
        <w:rPr/>
        <w:pict>
          <v:rect style="position:absolute;margin-left:405.600006pt;margin-top:7.263999pt;width:6pt;height:.96002pt;mso-position-horizontal-relative:page;mso-position-vertical-relative:paragraph;z-index:238984;mso-wrap-distance-left:0;mso-wrap-distance-right:0" filled="true" fillcolor="#000000" stroked="false">
            <v:fill type="solid"/>
            <w10:wrap type="topAndBottom"/>
          </v:rect>
        </w:pict>
      </w:r>
      <w:r>
        <w:rPr/>
        <w:pict>
          <v:rect style="position:absolute;margin-left:417.600006pt;margin-top:7.263999pt;width:6pt;height:.96002pt;mso-position-horizontal-relative:page;mso-position-vertical-relative:paragraph;z-index:239008;mso-wrap-distance-left:0;mso-wrap-distance-right:0" filled="true" fillcolor="#000000" stroked="false">
            <v:fill type="solid"/>
            <w10:wrap type="topAndBottom"/>
          </v:rect>
        </w:pict>
      </w:r>
      <w:r>
        <w:rPr/>
        <w:pict>
          <v:rect style="position:absolute;margin-left:429.600006pt;margin-top:7.263999pt;width:6pt;height:.96002pt;mso-position-horizontal-relative:page;mso-position-vertical-relative:paragraph;z-index:239032;mso-wrap-distance-left:0;mso-wrap-distance-right:0" filled="true" fillcolor="#000000" stroked="false">
            <v:fill type="solid"/>
            <w10:wrap type="topAndBottom"/>
          </v:rect>
        </w:pict>
      </w:r>
      <w:r>
        <w:rPr/>
        <w:pict>
          <v:rect style="position:absolute;margin-left:441.600006pt;margin-top:7.263999pt;width:6pt;height:.96002pt;mso-position-horizontal-relative:page;mso-position-vertical-relative:paragraph;z-index:239056;mso-wrap-distance-left:0;mso-wrap-distance-right:0" filled="true" fillcolor="#000000" stroked="false">
            <v:fill type="solid"/>
            <w10:wrap type="topAndBottom"/>
          </v:rect>
        </w:pict>
      </w:r>
      <w:r>
        <w:rPr/>
        <w:pict>
          <v:rect style="position:absolute;margin-left:453.600006pt;margin-top:7.263999pt;width:6pt;height:.96002pt;mso-position-horizontal-relative:page;mso-position-vertical-relative:paragraph;z-index:239080;mso-wrap-distance-left:0;mso-wrap-distance-right:0" filled="true" fillcolor="#000000" stroked="false">
            <v:fill type="solid"/>
            <w10:wrap type="topAndBottom"/>
          </v:rect>
        </w:pict>
      </w:r>
      <w:r>
        <w:rPr/>
        <w:pict>
          <v:rect style="position:absolute;margin-left:465.600006pt;margin-top:7.263999pt;width:6pt;height:.96002pt;mso-position-horizontal-relative:page;mso-position-vertical-relative:paragraph;z-index:239104;mso-wrap-distance-left:0;mso-wrap-distance-right:0" filled="true" fillcolor="#000000" stroked="false">
            <v:fill type="solid"/>
            <w10:wrap type="topAndBottom"/>
          </v:rect>
        </w:pict>
      </w:r>
      <w:r>
        <w:rPr/>
        <w:pict>
          <v:rect style="position:absolute;margin-left:477.600006pt;margin-top:7.263999pt;width:6pt;height:.96002pt;mso-position-horizontal-relative:page;mso-position-vertical-relative:paragraph;z-index:239128;mso-wrap-distance-left:0;mso-wrap-distance-right:0" filled="true" fillcolor="#000000" stroked="false">
            <v:fill type="solid"/>
            <w10:wrap type="topAndBottom"/>
          </v:rect>
        </w:pict>
      </w:r>
      <w:r>
        <w:rPr/>
        <w:pict>
          <v:rect style="position:absolute;margin-left:489.600006pt;margin-top:7.263999pt;width:6pt;height:.96002pt;mso-position-horizontal-relative:page;mso-position-vertical-relative:paragraph;z-index:239152;mso-wrap-distance-left:0;mso-wrap-distance-right:0" filled="true" fillcolor="#000000" stroked="false">
            <v:fill type="solid"/>
            <w10:wrap type="topAndBottom"/>
          </v:rect>
        </w:pict>
      </w:r>
      <w:r>
        <w:rPr/>
        <w:pict>
          <v:rect style="position:absolute;margin-left:501.600006pt;margin-top:7.263999pt;width:6pt;height:.96002pt;mso-position-horizontal-relative:page;mso-position-vertical-relative:paragraph;z-index:239176;mso-wrap-distance-left:0;mso-wrap-distance-right:0" filled="true" fillcolor="#000000" stroked="false">
            <v:fill type="solid"/>
            <w10:wrap type="topAndBottom"/>
          </v:rect>
        </w:pict>
      </w:r>
      <w:r>
        <w:rPr/>
        <w:pict>
          <v:rect style="position:absolute;margin-left:513.599976pt;margin-top:7.263999pt;width:6pt;height:.96002pt;mso-position-horizontal-relative:page;mso-position-vertical-relative:paragraph;z-index:239200;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headerReference w:type="default" r:id="rId77"/>
          <w:pgSz w:w="11910" w:h="16840"/>
          <w:pgMar w:header="1463" w:footer="0" w:top="2700" w:bottom="280" w:left="1000" w:right="1020"/>
        </w:sectPr>
      </w:pPr>
    </w:p>
    <w:p>
      <w:pPr>
        <w:tabs>
          <w:tab w:pos="1308" w:val="left" w:leader="none"/>
          <w:tab w:pos="6019" w:val="left" w:leader="none"/>
        </w:tabs>
        <w:spacing w:before="91"/>
        <w:ind w:left="168" w:right="0" w:firstLine="0"/>
        <w:jc w:val="left"/>
        <w:rPr>
          <w:sz w:val="16"/>
        </w:rPr>
      </w:pPr>
      <w:r>
        <w:rPr>
          <w:sz w:val="16"/>
        </w:rPr>
        <w:t>14.1.2.1</w:t>
        <w:tab/>
        <w:t>Fruit juice</w:t>
        <w:tab/>
        <w:t>4000</w:t>
      </w:r>
      <w:r>
        <w:rPr>
          <w:spacing w:val="-11"/>
          <w:sz w:val="16"/>
        </w:rPr>
        <w:t> </w:t>
      </w:r>
      <w:r>
        <w:rPr>
          <w:sz w:val="16"/>
        </w:rPr>
        <w:t>mg/kg</w:t>
      </w:r>
    </w:p>
    <w:p>
      <w:pPr>
        <w:spacing w:line="240" w:lineRule="auto" w:before="1"/>
        <w:rPr>
          <w:sz w:val="24"/>
        </w:rPr>
      </w:pPr>
    </w:p>
    <w:p>
      <w:pPr>
        <w:tabs>
          <w:tab w:pos="1308" w:val="left" w:leader="none"/>
          <w:tab w:pos="6019" w:val="left" w:leader="none"/>
        </w:tabs>
        <w:spacing w:before="0"/>
        <w:ind w:left="168" w:right="0" w:firstLine="0"/>
        <w:jc w:val="left"/>
        <w:rPr>
          <w:sz w:val="16"/>
        </w:rPr>
      </w:pPr>
      <w:r>
        <w:rPr>
          <w:sz w:val="16"/>
        </w:rPr>
        <w:t>14.1.2.3</w:t>
        <w:tab/>
        <w:t>Concentrates for</w:t>
      </w:r>
      <w:r>
        <w:rPr>
          <w:spacing w:val="-1"/>
          <w:sz w:val="16"/>
        </w:rPr>
        <w:t> </w:t>
      </w:r>
      <w:r>
        <w:rPr>
          <w:sz w:val="16"/>
        </w:rPr>
        <w:t>fruit juice</w:t>
        <w:tab/>
        <w:t>4000</w:t>
      </w:r>
      <w:r>
        <w:rPr>
          <w:spacing w:val="-11"/>
          <w:sz w:val="16"/>
        </w:rPr>
        <w:t> </w:t>
      </w:r>
      <w:r>
        <w:rPr>
          <w:sz w:val="16"/>
        </w:rPr>
        <w:t>mg/kg</w:t>
      </w:r>
    </w:p>
    <w:p>
      <w:pPr>
        <w:spacing w:line="240" w:lineRule="auto" w:before="3"/>
        <w:rPr>
          <w:sz w:val="24"/>
        </w:rPr>
      </w:pPr>
    </w:p>
    <w:p>
      <w:pPr>
        <w:tabs>
          <w:tab w:pos="1308" w:val="left" w:leader="none"/>
          <w:tab w:pos="6019" w:val="left" w:leader="none"/>
        </w:tabs>
        <w:spacing w:before="0"/>
        <w:ind w:left="168" w:right="0" w:firstLine="0"/>
        <w:jc w:val="left"/>
        <w:rPr>
          <w:sz w:val="16"/>
        </w:rPr>
      </w:pPr>
      <w:r>
        <w:rPr>
          <w:sz w:val="16"/>
        </w:rPr>
        <w:t>14.1.3.1</w:t>
        <w:tab/>
        <w:t>Fruit nectar</w:t>
        <w:tab/>
        <w:t>4000</w:t>
      </w:r>
      <w:r>
        <w:rPr>
          <w:spacing w:val="-11"/>
          <w:sz w:val="16"/>
        </w:rPr>
        <w:t> </w:t>
      </w:r>
      <w:r>
        <w:rPr>
          <w:sz w:val="16"/>
        </w:rPr>
        <w:t>mg/kg</w:t>
      </w:r>
    </w:p>
    <w:p>
      <w:pPr>
        <w:spacing w:line="240" w:lineRule="auto" w:before="8"/>
        <w:rPr>
          <w:sz w:val="14"/>
        </w:rPr>
      </w:pPr>
    </w:p>
    <w:p>
      <w:pPr>
        <w:tabs>
          <w:tab w:pos="1308" w:val="left" w:leader="none"/>
          <w:tab w:pos="6019" w:val="left" w:leader="none"/>
        </w:tabs>
        <w:spacing w:before="0"/>
        <w:ind w:left="168" w:right="0" w:firstLine="0"/>
        <w:jc w:val="left"/>
        <w:rPr>
          <w:sz w:val="16"/>
        </w:rPr>
      </w:pPr>
      <w:r>
        <w:rPr>
          <w:sz w:val="16"/>
        </w:rPr>
        <w:t>14.1.3.3</w:t>
        <w:tab/>
        <w:t>Concentrates for</w:t>
      </w:r>
      <w:r>
        <w:rPr>
          <w:spacing w:val="-1"/>
          <w:sz w:val="16"/>
        </w:rPr>
        <w:t> </w:t>
      </w:r>
      <w:r>
        <w:rPr>
          <w:sz w:val="16"/>
        </w:rPr>
        <w:t>fruit nectar</w:t>
        <w:tab/>
        <w:t>4000</w:t>
      </w:r>
      <w:r>
        <w:rPr>
          <w:spacing w:val="-11"/>
          <w:sz w:val="16"/>
        </w:rPr>
        <w:t> </w:t>
      </w:r>
      <w:r>
        <w:rPr>
          <w:sz w:val="16"/>
        </w:rPr>
        <w:t>mg/kg</w:t>
      </w:r>
    </w:p>
    <w:p>
      <w:pPr>
        <w:spacing w:before="91"/>
        <w:ind w:left="151" w:right="22" w:firstLine="0"/>
        <w:jc w:val="center"/>
        <w:rPr>
          <w:sz w:val="16"/>
        </w:rPr>
      </w:pPr>
      <w:r>
        <w:rPr/>
        <w:br w:type="column"/>
      </w:r>
      <w:r>
        <w:rPr>
          <w:sz w:val="16"/>
        </w:rPr>
        <w:t>45, 128 &amp;</w:t>
      </w:r>
    </w:p>
    <w:p>
      <w:pPr>
        <w:spacing w:before="1"/>
        <w:ind w:left="201" w:right="22" w:firstLine="0"/>
        <w:jc w:val="center"/>
        <w:rPr>
          <w:sz w:val="16"/>
        </w:rPr>
      </w:pPr>
      <w:r>
        <w:rPr>
          <w:sz w:val="16"/>
        </w:rPr>
        <w:t>129</w:t>
      </w:r>
    </w:p>
    <w:p>
      <w:pPr>
        <w:spacing w:before="92"/>
        <w:ind w:left="150" w:right="22" w:firstLine="0"/>
        <w:jc w:val="center"/>
        <w:rPr>
          <w:sz w:val="16"/>
        </w:rPr>
      </w:pPr>
      <w:r>
        <w:rPr>
          <w:sz w:val="16"/>
        </w:rPr>
        <w:t>45, 127, 128</w:t>
      </w:r>
    </w:p>
    <w:p>
      <w:pPr>
        <w:spacing w:before="1"/>
        <w:ind w:left="201" w:right="22" w:firstLine="0"/>
        <w:jc w:val="center"/>
        <w:rPr>
          <w:sz w:val="16"/>
        </w:rPr>
      </w:pPr>
      <w:r>
        <w:rPr>
          <w:sz w:val="16"/>
        </w:rPr>
        <w:t>&amp; 129</w:t>
      </w:r>
    </w:p>
    <w:p>
      <w:pPr>
        <w:spacing w:before="94"/>
        <w:ind w:left="198" w:right="22" w:firstLine="0"/>
        <w:jc w:val="center"/>
        <w:rPr>
          <w:sz w:val="16"/>
        </w:rPr>
      </w:pPr>
      <w:r>
        <w:rPr>
          <w:sz w:val="16"/>
        </w:rPr>
        <w:t>45 &amp; 128</w:t>
      </w:r>
    </w:p>
    <w:p>
      <w:pPr>
        <w:spacing w:line="240" w:lineRule="auto" w:before="8"/>
        <w:rPr>
          <w:sz w:val="14"/>
        </w:rPr>
      </w:pPr>
    </w:p>
    <w:p>
      <w:pPr>
        <w:spacing w:before="0"/>
        <w:ind w:left="151" w:right="22" w:firstLine="0"/>
        <w:jc w:val="center"/>
        <w:rPr>
          <w:sz w:val="16"/>
        </w:rPr>
      </w:pPr>
      <w:r>
        <w:rPr>
          <w:sz w:val="16"/>
        </w:rPr>
        <w:t>45, 127 &amp;</w:t>
      </w:r>
    </w:p>
    <w:p>
      <w:pPr>
        <w:spacing w:before="1"/>
        <w:ind w:left="201" w:right="22" w:firstLine="0"/>
        <w:jc w:val="center"/>
        <w:rPr>
          <w:sz w:val="16"/>
        </w:rPr>
      </w:pPr>
      <w:r>
        <w:rPr>
          <w:sz w:val="16"/>
        </w:rPr>
        <w:t>128</w:t>
      </w:r>
    </w:p>
    <w:p>
      <w:pPr>
        <w:spacing w:before="91"/>
        <w:ind w:left="169" w:right="0" w:firstLine="0"/>
        <w:jc w:val="left"/>
        <w:rPr>
          <w:sz w:val="16"/>
        </w:rPr>
      </w:pPr>
      <w:r>
        <w:rPr/>
        <w:br w:type="column"/>
      </w:r>
      <w:r>
        <w:rPr>
          <w:sz w:val="16"/>
        </w:rPr>
        <w:t>2005</w:t>
      </w:r>
    </w:p>
    <w:p>
      <w:pPr>
        <w:spacing w:line="240" w:lineRule="auto" w:before="1"/>
        <w:rPr>
          <w:sz w:val="24"/>
        </w:rPr>
      </w:pPr>
    </w:p>
    <w:p>
      <w:pPr>
        <w:spacing w:before="0"/>
        <w:ind w:left="168" w:right="0" w:firstLine="0"/>
        <w:jc w:val="left"/>
        <w:rPr>
          <w:sz w:val="16"/>
        </w:rPr>
      </w:pPr>
      <w:r>
        <w:rPr>
          <w:sz w:val="16"/>
        </w:rPr>
        <w:t>2005</w:t>
      </w:r>
    </w:p>
    <w:p>
      <w:pPr>
        <w:spacing w:line="240" w:lineRule="auto" w:before="3"/>
        <w:rPr>
          <w:sz w:val="24"/>
        </w:rPr>
      </w:pPr>
    </w:p>
    <w:p>
      <w:pPr>
        <w:spacing w:before="0"/>
        <w:ind w:left="169" w:right="0" w:firstLine="0"/>
        <w:jc w:val="left"/>
        <w:rPr>
          <w:sz w:val="16"/>
        </w:rPr>
      </w:pPr>
      <w:r>
        <w:rPr>
          <w:sz w:val="16"/>
        </w:rPr>
        <w:t>2005</w:t>
      </w:r>
    </w:p>
    <w:p>
      <w:pPr>
        <w:spacing w:line="240" w:lineRule="auto" w:before="8"/>
        <w:rPr>
          <w:sz w:val="14"/>
        </w:rPr>
      </w:pPr>
    </w:p>
    <w:p>
      <w:pPr>
        <w:spacing w:before="0"/>
        <w:ind w:left="168" w:right="0" w:firstLine="0"/>
        <w:jc w:val="left"/>
        <w:rPr>
          <w:sz w:val="16"/>
        </w:rPr>
      </w:pPr>
      <w:r>
        <w:rPr>
          <w:sz w:val="16"/>
        </w:rPr>
        <w:t>2005</w:t>
      </w:r>
    </w:p>
    <w:p>
      <w:pPr>
        <w:spacing w:after="0"/>
        <w:jc w:val="left"/>
        <w:rPr>
          <w:sz w:val="16"/>
        </w:rPr>
        <w:sectPr>
          <w:type w:val="continuous"/>
          <w:pgSz w:w="11910" w:h="16840"/>
          <w:pgMar w:top="1040" w:bottom="280" w:left="1000" w:right="1020"/>
          <w:cols w:num="3" w:equalWidth="0">
            <w:col w:w="6891" w:space="151"/>
            <w:col w:w="1102" w:space="255"/>
            <w:col w:w="1491"/>
          </w:cols>
        </w:sectPr>
      </w:pPr>
    </w:p>
    <w:p>
      <w:pPr>
        <w:spacing w:line="240" w:lineRule="auto" w:before="2" w:after="0"/>
        <w:rPr>
          <w:sz w:val="9"/>
        </w:rPr>
      </w:pPr>
      <w:r>
        <w:rPr/>
        <w:pict>
          <v:rect style="position:absolute;margin-left:57.599998pt;margin-top:360pt;width:6pt;height:.95999pt;mso-position-horizontal-relative:page;mso-position-vertical-relative:page;z-index:-3559288" filled="true" fillcolor="#000000" stroked="false">
            <v:fill type="solid"/>
            <w10:wrap type="none"/>
          </v:rect>
        </w:pict>
      </w:r>
      <w:r>
        <w:rPr/>
        <w:pict>
          <v:rect style="position:absolute;margin-left:69.599998pt;margin-top:360pt;width:6pt;height:.95999pt;mso-position-horizontal-relative:page;mso-position-vertical-relative:page;z-index:-3559264" filled="true" fillcolor="#000000" stroked="false">
            <v:fill type="solid"/>
            <w10:wrap type="none"/>
          </v:rect>
        </w:pict>
      </w:r>
      <w:r>
        <w:rPr/>
        <w:pict>
          <v:rect style="position:absolute;margin-left:81.599998pt;margin-top:360pt;width:6pt;height:.95999pt;mso-position-horizontal-relative:page;mso-position-vertical-relative:page;z-index:-3559240" filled="true" fillcolor="#000000" stroked="false">
            <v:fill type="solid"/>
            <w10:wrap type="none"/>
          </v:rect>
        </w:pict>
      </w:r>
      <w:r>
        <w:rPr/>
        <w:pict>
          <v:rect style="position:absolute;margin-left:93.599998pt;margin-top:360pt;width:6pt;height:.95999pt;mso-position-horizontal-relative:page;mso-position-vertical-relative:page;z-index:-3559216" filled="true" fillcolor="#000000" stroked="false">
            <v:fill type="solid"/>
            <w10:wrap type="none"/>
          </v:rect>
        </w:pict>
      </w:r>
      <w:r>
        <w:rPr/>
        <w:pict>
          <v:rect style="position:absolute;margin-left:105.599998pt;margin-top:360pt;width:6pt;height:.95999pt;mso-position-horizontal-relative:page;mso-position-vertical-relative:page;z-index:-3559192" filled="true" fillcolor="#000000" stroked="false">
            <v:fill type="solid"/>
            <w10:wrap type="none"/>
          </v:rect>
        </w:pict>
      </w:r>
      <w:r>
        <w:rPr/>
        <w:pict>
          <v:rect style="position:absolute;margin-left:117.599998pt;margin-top:360pt;width:6pt;height:.95999pt;mso-position-horizontal-relative:page;mso-position-vertical-relative:page;z-index:-3559168" filled="true" fillcolor="#000000" stroked="false">
            <v:fill type="solid"/>
            <w10:wrap type="none"/>
          </v:rect>
        </w:pict>
      </w:r>
      <w:r>
        <w:rPr/>
        <w:pict>
          <v:rect style="position:absolute;margin-left:129.600006pt;margin-top:360pt;width:6pt;height:.95999pt;mso-position-horizontal-relative:page;mso-position-vertical-relative:page;z-index:-3559144" filled="true" fillcolor="#000000" stroked="false">
            <v:fill type="solid"/>
            <w10:wrap type="none"/>
          </v:rect>
        </w:pict>
      </w:r>
      <w:r>
        <w:rPr/>
        <w:pict>
          <v:rect style="position:absolute;margin-left:141.600006pt;margin-top:360pt;width:6pt;height:.95999pt;mso-position-horizontal-relative:page;mso-position-vertical-relative:page;z-index:-3559120" filled="true" fillcolor="#000000" stroked="false">
            <v:fill type="solid"/>
            <w10:wrap type="none"/>
          </v:rect>
        </w:pict>
      </w:r>
      <w:r>
        <w:rPr/>
        <w:pict>
          <v:rect style="position:absolute;margin-left:153.600006pt;margin-top:360pt;width:6pt;height:.95999pt;mso-position-horizontal-relative:page;mso-position-vertical-relative:page;z-index:-3559096" filled="true" fillcolor="#000000" stroked="false">
            <v:fill type="solid"/>
            <w10:wrap type="none"/>
          </v:rect>
        </w:pict>
      </w:r>
      <w:r>
        <w:rPr/>
        <w:pict>
          <v:rect style="position:absolute;margin-left:165.600006pt;margin-top:360pt;width:6pt;height:.95999pt;mso-position-horizontal-relative:page;mso-position-vertical-relative:page;z-index:-3559072" filled="true" fillcolor="#000000" stroked="false">
            <v:fill type="solid"/>
            <w10:wrap type="none"/>
          </v:rect>
        </w:pict>
      </w:r>
      <w:r>
        <w:rPr/>
        <w:pict>
          <v:rect style="position:absolute;margin-left:177.600006pt;margin-top:360pt;width:6pt;height:.95999pt;mso-position-horizontal-relative:page;mso-position-vertical-relative:page;z-index:-3559048" filled="true" fillcolor="#000000" stroked="false">
            <v:fill type="solid"/>
            <w10:wrap type="none"/>
          </v:rect>
        </w:pict>
      </w:r>
      <w:r>
        <w:rPr/>
        <w:pict>
          <v:rect style="position:absolute;margin-left:189.600006pt;margin-top:360pt;width:6pt;height:.95999pt;mso-position-horizontal-relative:page;mso-position-vertical-relative:page;z-index:-3559024" filled="true" fillcolor="#000000" stroked="false">
            <v:fill type="solid"/>
            <w10:wrap type="none"/>
          </v:rect>
        </w:pict>
      </w:r>
      <w:r>
        <w:rPr/>
        <w:pict>
          <v:rect style="position:absolute;margin-left:201.600006pt;margin-top:360pt;width:6pt;height:.95999pt;mso-position-horizontal-relative:page;mso-position-vertical-relative:page;z-index:-3559000" filled="true" fillcolor="#000000" stroked="false">
            <v:fill type="solid"/>
            <w10:wrap type="none"/>
          </v:rect>
        </w:pict>
      </w:r>
      <w:r>
        <w:rPr/>
        <w:pict>
          <v:rect style="position:absolute;margin-left:213.600006pt;margin-top:360pt;width:6pt;height:.95999pt;mso-position-horizontal-relative:page;mso-position-vertical-relative:page;z-index:-3558976" filled="true" fillcolor="#000000" stroked="false">
            <v:fill type="solid"/>
            <w10:wrap type="none"/>
          </v:rect>
        </w:pict>
      </w:r>
      <w:r>
        <w:rPr/>
        <w:pict>
          <v:rect style="position:absolute;margin-left:225.600006pt;margin-top:360pt;width:6pt;height:.95999pt;mso-position-horizontal-relative:page;mso-position-vertical-relative:page;z-index:-3558952" filled="true" fillcolor="#000000" stroked="false">
            <v:fill type="solid"/>
            <w10:wrap type="none"/>
          </v:rect>
        </w:pict>
      </w:r>
      <w:r>
        <w:rPr/>
        <w:pict>
          <v:rect style="position:absolute;margin-left:237.600006pt;margin-top:360pt;width:6pt;height:.95999pt;mso-position-horizontal-relative:page;mso-position-vertical-relative:page;z-index:-3558928" filled="true" fillcolor="#000000" stroked="false">
            <v:fill type="solid"/>
            <w10:wrap type="none"/>
          </v:rect>
        </w:pict>
      </w:r>
      <w:r>
        <w:rPr/>
        <w:pict>
          <v:rect style="position:absolute;margin-left:249.600006pt;margin-top:360pt;width:6pt;height:.95999pt;mso-position-horizontal-relative:page;mso-position-vertical-relative:page;z-index:-3558904" filled="true" fillcolor="#000000" stroked="false">
            <v:fill type="solid"/>
            <w10:wrap type="none"/>
          </v:rect>
        </w:pict>
      </w:r>
      <w:r>
        <w:rPr/>
        <w:pict>
          <v:rect style="position:absolute;margin-left:261.600006pt;margin-top:360pt;width:6pt;height:.95999pt;mso-position-horizontal-relative:page;mso-position-vertical-relative:page;z-index:-3558880" filled="true" fillcolor="#000000" stroked="false">
            <v:fill type="solid"/>
            <w10:wrap type="none"/>
          </v:rect>
        </w:pict>
      </w:r>
      <w:r>
        <w:rPr/>
        <w:pict>
          <v:rect style="position:absolute;margin-left:273.600006pt;margin-top:360pt;width:6pt;height:.95999pt;mso-position-horizontal-relative:page;mso-position-vertical-relative:page;z-index:-3558856" filled="true" fillcolor="#000000" stroked="false">
            <v:fill type="solid"/>
            <w10:wrap type="none"/>
          </v:rect>
        </w:pict>
      </w:r>
      <w:r>
        <w:rPr/>
        <w:pict>
          <v:rect style="position:absolute;margin-left:285.600006pt;margin-top:360pt;width:6pt;height:.95999pt;mso-position-horizontal-relative:page;mso-position-vertical-relative:page;z-index:-3558832" filled="true" fillcolor="#000000" stroked="false">
            <v:fill type="solid"/>
            <w10:wrap type="none"/>
          </v:rect>
        </w:pict>
      </w:r>
      <w:r>
        <w:rPr/>
        <w:pict>
          <v:rect style="position:absolute;margin-left:297.600006pt;margin-top:360pt;width:6pt;height:.95999pt;mso-position-horizontal-relative:page;mso-position-vertical-relative:page;z-index:-3558808" filled="true" fillcolor="#000000" stroked="false">
            <v:fill type="solid"/>
            <w10:wrap type="none"/>
          </v:rect>
        </w:pict>
      </w:r>
      <w:r>
        <w:rPr/>
        <w:pict>
          <v:rect style="position:absolute;margin-left:309.600006pt;margin-top:360pt;width:6pt;height:.95999pt;mso-position-horizontal-relative:page;mso-position-vertical-relative:page;z-index:-3558784" filled="true" fillcolor="#000000" stroked="false">
            <v:fill type="solid"/>
            <w10:wrap type="none"/>
          </v:rect>
        </w:pict>
      </w:r>
      <w:r>
        <w:rPr/>
        <w:pict>
          <v:rect style="position:absolute;margin-left:321.600006pt;margin-top:360pt;width:6pt;height:.95999pt;mso-position-horizontal-relative:page;mso-position-vertical-relative:page;z-index:-3558760" filled="true" fillcolor="#000000" stroked="false">
            <v:fill type="solid"/>
            <w10:wrap type="none"/>
          </v:rect>
        </w:pict>
      </w:r>
      <w:r>
        <w:rPr/>
        <w:pict>
          <v:rect style="position:absolute;margin-left:333.600006pt;margin-top:360pt;width:6pt;height:.95999pt;mso-position-horizontal-relative:page;mso-position-vertical-relative:page;z-index:-3558736" filled="true" fillcolor="#000000" stroked="false">
            <v:fill type="solid"/>
            <w10:wrap type="none"/>
          </v:rect>
        </w:pict>
      </w:r>
      <w:r>
        <w:rPr/>
        <w:pict>
          <v:rect style="position:absolute;margin-left:345.600006pt;margin-top:360pt;width:6pt;height:.95999pt;mso-position-horizontal-relative:page;mso-position-vertical-relative:page;z-index:-3558712" filled="true" fillcolor="#000000" stroked="false">
            <v:fill type="solid"/>
            <w10:wrap type="none"/>
          </v:rect>
        </w:pict>
      </w:r>
      <w:r>
        <w:rPr/>
        <w:pict>
          <v:rect style="position:absolute;margin-left:357.600006pt;margin-top:360pt;width:6pt;height:.95999pt;mso-position-horizontal-relative:page;mso-position-vertical-relative:page;z-index:-3558688" filled="true" fillcolor="#000000" stroked="false">
            <v:fill type="solid"/>
            <w10:wrap type="none"/>
          </v:rect>
        </w:pict>
      </w:r>
      <w:r>
        <w:rPr/>
        <w:pict>
          <v:rect style="position:absolute;margin-left:369.600006pt;margin-top:360pt;width:6pt;height:.95999pt;mso-position-horizontal-relative:page;mso-position-vertical-relative:page;z-index:-3558664" filled="true" fillcolor="#000000" stroked="false">
            <v:fill type="solid"/>
            <w10:wrap type="none"/>
          </v:rect>
        </w:pict>
      </w:r>
      <w:r>
        <w:rPr/>
        <w:pict>
          <v:rect style="position:absolute;margin-left:381.600006pt;margin-top:360pt;width:6pt;height:.95999pt;mso-position-horizontal-relative:page;mso-position-vertical-relative:page;z-index:-3558640" filled="true" fillcolor="#000000" stroked="false">
            <v:fill type="solid"/>
            <w10:wrap type="none"/>
          </v:rect>
        </w:pict>
      </w: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pStyle w:val="Heading2"/>
        <w:spacing w:before="55"/>
        <w:ind w:left="168"/>
      </w:pPr>
      <w:r>
        <w:rPr/>
        <w:pict>
          <v:rect style="position:absolute;margin-left:57.599998pt;margin-top:62.126163pt;width:6pt;height:.95999pt;mso-position-horizontal-relative:page;mso-position-vertical-relative:paragraph;z-index:-3558616" filled="true" fillcolor="#000000" stroked="false">
            <v:fill type="solid"/>
            <w10:wrap type="none"/>
          </v:rect>
        </w:pict>
      </w:r>
      <w:r>
        <w:rPr/>
        <w:pict>
          <v:rect style="position:absolute;margin-left:69.599998pt;margin-top:62.126163pt;width:6pt;height:.95999pt;mso-position-horizontal-relative:page;mso-position-vertical-relative:paragraph;z-index:-3558592" filled="true" fillcolor="#000000" stroked="false">
            <v:fill type="solid"/>
            <w10:wrap type="none"/>
          </v:rect>
        </w:pict>
      </w:r>
      <w:r>
        <w:rPr/>
        <w:pict>
          <v:rect style="position:absolute;margin-left:81.599998pt;margin-top:62.126163pt;width:6pt;height:.95999pt;mso-position-horizontal-relative:page;mso-position-vertical-relative:paragraph;z-index:-3558568" filled="true" fillcolor="#000000" stroked="false">
            <v:fill type="solid"/>
            <w10:wrap type="none"/>
          </v:rect>
        </w:pict>
      </w:r>
      <w:r>
        <w:rPr/>
        <w:pict>
          <v:rect style="position:absolute;margin-left:93.599998pt;margin-top:62.126163pt;width:6pt;height:.95999pt;mso-position-horizontal-relative:page;mso-position-vertical-relative:paragraph;z-index:-3558544" filled="true" fillcolor="#000000" stroked="false">
            <v:fill type="solid"/>
            <w10:wrap type="none"/>
          </v:rect>
        </w:pict>
      </w:r>
      <w:r>
        <w:rPr/>
        <w:pict>
          <v:rect style="position:absolute;margin-left:105.599998pt;margin-top:62.126163pt;width:6pt;height:.95999pt;mso-position-horizontal-relative:page;mso-position-vertical-relative:paragraph;z-index:-3558520" filled="true" fillcolor="#000000" stroked="false">
            <v:fill type="solid"/>
            <w10:wrap type="none"/>
          </v:rect>
        </w:pict>
      </w:r>
      <w:r>
        <w:rPr/>
        <w:pict>
          <v:rect style="position:absolute;margin-left:117.599998pt;margin-top:62.126163pt;width:6pt;height:.95999pt;mso-position-horizontal-relative:page;mso-position-vertical-relative:paragraph;z-index:-3558496" filled="true" fillcolor="#000000" stroked="false">
            <v:fill type="solid"/>
            <w10:wrap type="none"/>
          </v:rect>
        </w:pict>
      </w:r>
      <w:r>
        <w:rPr/>
        <w:pict>
          <v:rect style="position:absolute;margin-left:129.600006pt;margin-top:62.126163pt;width:6pt;height:.95999pt;mso-position-horizontal-relative:page;mso-position-vertical-relative:paragraph;z-index:-3558472" filled="true" fillcolor="#000000" stroked="false">
            <v:fill type="solid"/>
            <w10:wrap type="none"/>
          </v:rect>
        </w:pict>
      </w:r>
      <w:r>
        <w:rPr/>
        <w:pict>
          <v:rect style="position:absolute;margin-left:141.600006pt;margin-top:62.126163pt;width:6pt;height:.95999pt;mso-position-horizontal-relative:page;mso-position-vertical-relative:paragraph;z-index:-3558448" filled="true" fillcolor="#000000" stroked="false">
            <v:fill type="solid"/>
            <w10:wrap type="none"/>
          </v:rect>
        </w:pict>
      </w:r>
      <w:r>
        <w:rPr/>
        <w:pict>
          <v:rect style="position:absolute;margin-left:153.600006pt;margin-top:62.126163pt;width:6pt;height:.95999pt;mso-position-horizontal-relative:page;mso-position-vertical-relative:paragraph;z-index:-3558424" filled="true" fillcolor="#000000" stroked="false">
            <v:fill type="solid"/>
            <w10:wrap type="none"/>
          </v:rect>
        </w:pict>
      </w:r>
      <w:r>
        <w:rPr/>
        <w:pict>
          <v:rect style="position:absolute;margin-left:165.600006pt;margin-top:62.126163pt;width:6pt;height:.95999pt;mso-position-horizontal-relative:page;mso-position-vertical-relative:paragraph;z-index:-3558400" filled="true" fillcolor="#000000" stroked="false">
            <v:fill type="solid"/>
            <w10:wrap type="none"/>
          </v:rect>
        </w:pict>
      </w:r>
      <w:r>
        <w:rPr/>
        <w:pict>
          <v:rect style="position:absolute;margin-left:177.600006pt;margin-top:62.126163pt;width:6pt;height:.95999pt;mso-position-horizontal-relative:page;mso-position-vertical-relative:paragraph;z-index:-3558376" filled="true" fillcolor="#000000" stroked="false">
            <v:fill type="solid"/>
            <w10:wrap type="none"/>
          </v:rect>
        </w:pict>
      </w:r>
      <w:r>
        <w:rPr/>
        <w:pict>
          <v:rect style="position:absolute;margin-left:189.600006pt;margin-top:62.126163pt;width:6pt;height:.95999pt;mso-position-horizontal-relative:page;mso-position-vertical-relative:paragraph;z-index:-3558352" filled="true" fillcolor="#000000" stroked="false">
            <v:fill type="solid"/>
            <w10:wrap type="none"/>
          </v:rect>
        </w:pict>
      </w:r>
      <w:r>
        <w:rPr/>
        <w:pict>
          <v:rect style="position:absolute;margin-left:201.600006pt;margin-top:62.126163pt;width:6pt;height:.95999pt;mso-position-horizontal-relative:page;mso-position-vertical-relative:paragraph;z-index:-3558328" filled="true" fillcolor="#000000" stroked="false">
            <v:fill type="solid"/>
            <w10:wrap type="none"/>
          </v:rect>
        </w:pict>
      </w:r>
      <w:r>
        <w:rPr/>
        <w:pict>
          <v:rect style="position:absolute;margin-left:213.600006pt;margin-top:62.126163pt;width:6pt;height:.95999pt;mso-position-horizontal-relative:page;mso-position-vertical-relative:paragraph;z-index:-3558304" filled="true" fillcolor="#000000" stroked="false">
            <v:fill type="solid"/>
            <w10:wrap type="none"/>
          </v:rect>
        </w:pict>
      </w:r>
      <w:r>
        <w:rPr/>
        <w:pict>
          <v:rect style="position:absolute;margin-left:225.600006pt;margin-top:62.126163pt;width:6pt;height:.95999pt;mso-position-horizontal-relative:page;mso-position-vertical-relative:paragraph;z-index:-3558280" filled="true" fillcolor="#000000" stroked="false">
            <v:fill type="solid"/>
            <w10:wrap type="none"/>
          </v:rect>
        </w:pict>
      </w:r>
      <w:r>
        <w:rPr/>
        <w:pict>
          <v:rect style="position:absolute;margin-left:237.600006pt;margin-top:62.126163pt;width:6pt;height:.95999pt;mso-position-horizontal-relative:page;mso-position-vertical-relative:paragraph;z-index:-3558256" filled="true" fillcolor="#000000" stroked="false">
            <v:fill type="solid"/>
            <w10:wrap type="none"/>
          </v:rect>
        </w:pict>
      </w:r>
      <w:r>
        <w:rPr/>
        <w:pict>
          <v:rect style="position:absolute;margin-left:249.600006pt;margin-top:62.126163pt;width:6pt;height:.95999pt;mso-position-horizontal-relative:page;mso-position-vertical-relative:paragraph;z-index:-3558232" filled="true" fillcolor="#000000" stroked="false">
            <v:fill type="solid"/>
            <w10:wrap type="none"/>
          </v:rect>
        </w:pict>
      </w:r>
      <w:r>
        <w:rPr/>
        <w:pict>
          <v:rect style="position:absolute;margin-left:333.600006pt;margin-top:62.126163pt;width:6pt;height:.95999pt;mso-position-horizontal-relative:page;mso-position-vertical-relative:paragraph;z-index:-3558208" filled="true" fillcolor="#000000" stroked="false">
            <v:fill type="solid"/>
            <w10:wrap type="none"/>
          </v:rect>
        </w:pict>
      </w:r>
      <w:r>
        <w:rPr/>
        <w:pict>
          <v:rect style="position:absolute;margin-left:357.600006pt;margin-top:62.126163pt;width:6pt;height:.95999pt;mso-position-horizontal-relative:page;mso-position-vertical-relative:paragraph;z-index:-3558184" filled="true" fillcolor="#000000" stroked="false">
            <v:fill type="solid"/>
            <w10:wrap type="none"/>
          </v:rect>
        </w:pict>
      </w:r>
      <w:r>
        <w:rPr/>
        <w:pict>
          <v:rect style="position:absolute;margin-left:369.600006pt;margin-top:62.126163pt;width:6pt;height:.95999pt;mso-position-horizontal-relative:page;mso-position-vertical-relative:paragraph;z-index:-3558160" filled="true" fillcolor="#000000" stroked="false">
            <v:fill type="solid"/>
            <w10:wrap type="none"/>
          </v:rect>
        </w:pict>
      </w:r>
      <w:r>
        <w:rPr/>
        <w:pict>
          <v:rect style="position:absolute;margin-left:405.600006pt;margin-top:62.126163pt;width:6pt;height:.95999pt;mso-position-horizontal-relative:page;mso-position-vertical-relative:paragraph;z-index:-3558136" filled="true" fillcolor="#000000" stroked="false">
            <v:fill type="solid"/>
            <w10:wrap type="none"/>
          </v:rect>
        </w:pict>
      </w:r>
      <w:r>
        <w:rPr/>
        <w:pict>
          <v:rect style="position:absolute;margin-left:417.600006pt;margin-top:62.126163pt;width:6pt;height:.95999pt;mso-position-horizontal-relative:page;mso-position-vertical-relative:paragraph;z-index:-3558112" filled="true" fillcolor="#000000" stroked="false">
            <v:fill type="solid"/>
            <w10:wrap type="none"/>
          </v:rect>
        </w:pict>
      </w:r>
      <w:r>
        <w:rPr/>
        <w:pict>
          <v:rect style="position:absolute;margin-left:429.600006pt;margin-top:62.126163pt;width:6pt;height:.95999pt;mso-position-horizontal-relative:page;mso-position-vertical-relative:paragraph;z-index:-3558088" filled="true" fillcolor="#000000" stroked="false">
            <v:fill type="solid"/>
            <w10:wrap type="none"/>
          </v:rect>
        </w:pict>
      </w:r>
      <w:r>
        <w:rPr/>
        <w:pict>
          <v:rect style="position:absolute;margin-left:465.600006pt;margin-top:62.126163pt;width:6pt;height:.95999pt;mso-position-horizontal-relative:page;mso-position-vertical-relative:paragraph;z-index:-3558064" filled="true" fillcolor="#000000" stroked="false">
            <v:fill type="solid"/>
            <w10:wrap type="none"/>
          </v:rect>
        </w:pict>
      </w:r>
      <w:r>
        <w:rPr/>
        <w:pict>
          <v:rect style="position:absolute;margin-left:477.600006pt;margin-top:62.126163pt;width:6pt;height:.95999pt;mso-position-horizontal-relative:page;mso-position-vertical-relative:paragraph;z-index:-3558040" filled="true" fillcolor="#000000" stroked="false">
            <v:fill type="solid"/>
            <w10:wrap type="none"/>
          </v:rect>
        </w:pict>
      </w:r>
      <w:r>
        <w:rPr/>
        <w:pict>
          <v:rect style="position:absolute;margin-left:489.600006pt;margin-top:62.126163pt;width:6pt;height:.95999pt;mso-position-horizontal-relative:page;mso-position-vertical-relative:paragraph;z-index:-3558016" filled="true" fillcolor="#000000" stroked="false">
            <v:fill type="solid"/>
            <w10:wrap type="none"/>
          </v:rect>
        </w:pict>
      </w:r>
      <w:r>
        <w:rPr/>
        <w:pict>
          <v:rect style="position:absolute;margin-left:501.600006pt;margin-top:62.126163pt;width:6pt;height:.95999pt;mso-position-horizontal-relative:page;mso-position-vertical-relative:paragraph;z-index:-3557992" filled="true" fillcolor="#000000" stroked="false">
            <v:fill type="solid"/>
            <w10:wrap type="none"/>
          </v:rect>
        </w:pict>
      </w:r>
      <w:r>
        <w:rPr/>
        <w:pict>
          <v:rect style="position:absolute;margin-left:57.599998pt;margin-top:77.126167pt;width:6pt;height:.95999pt;mso-position-horizontal-relative:page;mso-position-vertical-relative:paragraph;z-index:-3557968" filled="true" fillcolor="#000000" stroked="false">
            <v:fill type="solid"/>
            <w10:wrap type="none"/>
          </v:rect>
        </w:pict>
      </w:r>
      <w:r>
        <w:rPr/>
        <w:pict>
          <v:rect style="position:absolute;margin-left:69.599998pt;margin-top:77.126167pt;width:6pt;height:.95999pt;mso-position-horizontal-relative:page;mso-position-vertical-relative:paragraph;z-index:-3557944" filled="true" fillcolor="#000000" stroked="false">
            <v:fill type="solid"/>
            <w10:wrap type="none"/>
          </v:rect>
        </w:pict>
      </w:r>
      <w:r>
        <w:rPr/>
        <w:pict>
          <v:rect style="position:absolute;margin-left:81.599998pt;margin-top:77.126167pt;width:6pt;height:.95999pt;mso-position-horizontal-relative:page;mso-position-vertical-relative:paragraph;z-index:-3557920" filled="true" fillcolor="#000000" stroked="false">
            <v:fill type="solid"/>
            <w10:wrap type="none"/>
          </v:rect>
        </w:pict>
      </w:r>
      <w:r>
        <w:rPr/>
        <w:pict>
          <v:rect style="position:absolute;margin-left:93.599998pt;margin-top:77.126167pt;width:6pt;height:.95999pt;mso-position-horizontal-relative:page;mso-position-vertical-relative:paragraph;z-index:-3557896" filled="true" fillcolor="#000000" stroked="false">
            <v:fill type="solid"/>
            <w10:wrap type="none"/>
          </v:rect>
        </w:pict>
      </w:r>
      <w:r>
        <w:rPr/>
        <w:pict>
          <v:rect style="position:absolute;margin-left:105.599998pt;margin-top:77.126167pt;width:6pt;height:.95999pt;mso-position-horizontal-relative:page;mso-position-vertical-relative:paragraph;z-index:-3557872" filled="true" fillcolor="#000000" stroked="false">
            <v:fill type="solid"/>
            <w10:wrap type="none"/>
          </v:rect>
        </w:pict>
      </w:r>
      <w:r>
        <w:rPr/>
        <w:pict>
          <v:rect style="position:absolute;margin-left:117.599998pt;margin-top:77.126167pt;width:6pt;height:.95999pt;mso-position-horizontal-relative:page;mso-position-vertical-relative:paragraph;z-index:-3557848" filled="true" fillcolor="#000000" stroked="false">
            <v:fill type="solid"/>
            <w10:wrap type="none"/>
          </v:rect>
        </w:pict>
      </w:r>
      <w:r>
        <w:rPr/>
        <w:pict>
          <v:rect style="position:absolute;margin-left:129.600006pt;margin-top:77.126167pt;width:6pt;height:.95999pt;mso-position-horizontal-relative:page;mso-position-vertical-relative:paragraph;z-index:-3557824" filled="true" fillcolor="#000000" stroked="false">
            <v:fill type="solid"/>
            <w10:wrap type="none"/>
          </v:rect>
        </w:pict>
      </w:r>
      <w:r>
        <w:rPr/>
        <w:pict>
          <v:rect style="position:absolute;margin-left:141.600006pt;margin-top:77.126167pt;width:6pt;height:.95999pt;mso-position-horizontal-relative:page;mso-position-vertical-relative:paragraph;z-index:-3557800" filled="true" fillcolor="#000000" stroked="false">
            <v:fill type="solid"/>
            <w10:wrap type="none"/>
          </v:rect>
        </w:pict>
      </w:r>
      <w:r>
        <w:rPr/>
        <w:pict>
          <v:rect style="position:absolute;margin-left:153.600006pt;margin-top:77.126167pt;width:6pt;height:.95999pt;mso-position-horizontal-relative:page;mso-position-vertical-relative:paragraph;z-index:-3557776" filled="true" fillcolor="#000000" stroked="false">
            <v:fill type="solid"/>
            <w10:wrap type="none"/>
          </v:rect>
        </w:pict>
      </w:r>
      <w:r>
        <w:rPr/>
        <w:pict>
          <v:rect style="position:absolute;margin-left:165.600006pt;margin-top:77.126167pt;width:6pt;height:.95999pt;mso-position-horizontal-relative:page;mso-position-vertical-relative:paragraph;z-index:-3557752" filled="true" fillcolor="#000000" stroked="false">
            <v:fill type="solid"/>
            <w10:wrap type="none"/>
          </v:rect>
        </w:pict>
      </w:r>
      <w:r>
        <w:rPr/>
        <w:pict>
          <v:rect style="position:absolute;margin-left:177.600006pt;margin-top:77.126167pt;width:6pt;height:.95999pt;mso-position-horizontal-relative:page;mso-position-vertical-relative:paragraph;z-index:-3557728" filled="true" fillcolor="#000000" stroked="false">
            <v:fill type="solid"/>
            <w10:wrap type="none"/>
          </v:rect>
        </w:pict>
      </w:r>
      <w:r>
        <w:rPr/>
        <w:pict>
          <v:rect style="position:absolute;margin-left:189.600006pt;margin-top:77.126167pt;width:6pt;height:.95999pt;mso-position-horizontal-relative:page;mso-position-vertical-relative:paragraph;z-index:-3557704" filled="true" fillcolor="#000000" stroked="false">
            <v:fill type="solid"/>
            <w10:wrap type="none"/>
          </v:rect>
        </w:pict>
      </w:r>
      <w:r>
        <w:rPr/>
        <w:pict>
          <v:rect style="position:absolute;margin-left:201.600006pt;margin-top:77.126167pt;width:6pt;height:.95999pt;mso-position-horizontal-relative:page;mso-position-vertical-relative:paragraph;z-index:-3557680" filled="true" fillcolor="#000000" stroked="false">
            <v:fill type="solid"/>
            <w10:wrap type="none"/>
          </v:rect>
        </w:pict>
      </w:r>
      <w:r>
        <w:rPr/>
        <w:pict>
          <v:rect style="position:absolute;margin-left:213.600006pt;margin-top:77.126167pt;width:6pt;height:.95999pt;mso-position-horizontal-relative:page;mso-position-vertical-relative:paragraph;z-index:-3557656" filled="true" fillcolor="#000000" stroked="false">
            <v:fill type="solid"/>
            <w10:wrap type="none"/>
          </v:rect>
        </w:pict>
      </w:r>
      <w:r>
        <w:rPr/>
        <w:pict>
          <v:rect style="position:absolute;margin-left:225.600006pt;margin-top:77.126167pt;width:6pt;height:.95999pt;mso-position-horizontal-relative:page;mso-position-vertical-relative:paragraph;z-index:-3557632" filled="true" fillcolor="#000000" stroked="false">
            <v:fill type="solid"/>
            <w10:wrap type="none"/>
          </v:rect>
        </w:pict>
      </w:r>
      <w:r>
        <w:rPr/>
        <w:pict>
          <v:rect style="position:absolute;margin-left:237.600006pt;margin-top:77.126167pt;width:6pt;height:.95999pt;mso-position-horizontal-relative:page;mso-position-vertical-relative:paragraph;z-index:-3557608" filled="true" fillcolor="#000000" stroked="false">
            <v:fill type="solid"/>
            <w10:wrap type="none"/>
          </v:rect>
        </w:pict>
      </w:r>
      <w:r>
        <w:rPr/>
        <w:pict>
          <v:rect style="position:absolute;margin-left:249.600006pt;margin-top:77.126167pt;width:6pt;height:.95999pt;mso-position-horizontal-relative:page;mso-position-vertical-relative:paragraph;z-index:-3557584" filled="true" fillcolor="#000000" stroked="false">
            <v:fill type="solid"/>
            <w10:wrap type="none"/>
          </v:rect>
        </w:pict>
      </w:r>
      <w:r>
        <w:rPr/>
        <w:pict>
          <v:rect style="position:absolute;margin-left:285.600006pt;margin-top:77.126167pt;width:6pt;height:.95999pt;mso-position-horizontal-relative:page;mso-position-vertical-relative:paragraph;z-index:-3557560" filled="true" fillcolor="#000000" stroked="false">
            <v:fill type="solid"/>
            <w10:wrap type="none"/>
          </v:rect>
        </w:pict>
      </w:r>
      <w:r>
        <w:rPr/>
        <w:pict>
          <v:rect style="position:absolute;margin-left:321.600006pt;margin-top:77.126167pt;width:6pt;height:.95999pt;mso-position-horizontal-relative:page;mso-position-vertical-relative:paragraph;z-index:-3557536" filled="true" fillcolor="#000000" stroked="false">
            <v:fill type="solid"/>
            <w10:wrap type="none"/>
          </v:rect>
        </w:pict>
      </w:r>
      <w:r>
        <w:rPr/>
        <w:pict>
          <v:rect style="position:absolute;margin-left:333.600006pt;margin-top:77.126167pt;width:6pt;height:.95999pt;mso-position-horizontal-relative:page;mso-position-vertical-relative:paragraph;z-index:-3557512" filled="true" fillcolor="#000000" stroked="false">
            <v:fill type="solid"/>
            <w10:wrap type="none"/>
          </v:rect>
        </w:pict>
      </w:r>
      <w:r>
        <w:rPr/>
        <w:pict>
          <v:rect style="position:absolute;margin-left:357.600006pt;margin-top:77.126167pt;width:6pt;height:.95999pt;mso-position-horizontal-relative:page;mso-position-vertical-relative:paragraph;z-index:-3557488" filled="true" fillcolor="#000000" stroked="false">
            <v:fill type="solid"/>
            <w10:wrap type="none"/>
          </v:rect>
        </w:pict>
      </w:r>
      <w:r>
        <w:rPr/>
        <w:pict>
          <v:rect style="position:absolute;margin-left:369.600006pt;margin-top:77.126167pt;width:6pt;height:.95999pt;mso-position-horizontal-relative:page;mso-position-vertical-relative:paragraph;z-index:-3557464" filled="true" fillcolor="#000000" stroked="false">
            <v:fill type="solid"/>
            <w10:wrap type="none"/>
          </v:rect>
        </w:pict>
      </w:r>
      <w:r>
        <w:rPr/>
        <w:pict>
          <v:rect style="position:absolute;margin-left:405.600006pt;margin-top:77.126167pt;width:6pt;height:.95999pt;mso-position-horizontal-relative:page;mso-position-vertical-relative:paragraph;z-index:-3557440" filled="true" fillcolor="#000000" stroked="false">
            <v:fill type="solid"/>
            <w10:wrap type="none"/>
          </v:rect>
        </w:pict>
      </w:r>
      <w:r>
        <w:rPr/>
        <w:pict>
          <v:rect style="position:absolute;margin-left:417.600006pt;margin-top:77.126167pt;width:6pt;height:.95999pt;mso-position-horizontal-relative:page;mso-position-vertical-relative:paragraph;z-index:-3557416" filled="true" fillcolor="#000000" stroked="false">
            <v:fill type="solid"/>
            <w10:wrap type="none"/>
          </v:rect>
        </w:pict>
      </w:r>
      <w:r>
        <w:rPr/>
        <w:pict>
          <v:rect style="position:absolute;margin-left:429.600006pt;margin-top:77.126167pt;width:6pt;height:.95999pt;mso-position-horizontal-relative:page;mso-position-vertical-relative:paragraph;z-index:-3557392" filled="true" fillcolor="#000000" stroked="false">
            <v:fill type="solid"/>
            <w10:wrap type="none"/>
          </v:rect>
        </w:pict>
      </w:r>
      <w:r>
        <w:rPr/>
        <w:pict>
          <v:rect style="position:absolute;margin-left:465.600006pt;margin-top:77.126167pt;width:6pt;height:.95999pt;mso-position-horizontal-relative:page;mso-position-vertical-relative:paragraph;z-index:-3557368" filled="true" fillcolor="#000000" stroked="false">
            <v:fill type="solid"/>
            <w10:wrap type="none"/>
          </v:rect>
        </w:pict>
      </w:r>
      <w:r>
        <w:rPr/>
        <w:pict>
          <v:rect style="position:absolute;margin-left:477.600006pt;margin-top:77.126167pt;width:6pt;height:.95999pt;mso-position-horizontal-relative:page;mso-position-vertical-relative:paragraph;z-index:-3557344" filled="true" fillcolor="#000000" stroked="false">
            <v:fill type="solid"/>
            <w10:wrap type="none"/>
          </v:rect>
        </w:pict>
      </w:r>
      <w:r>
        <w:rPr/>
        <w:pict>
          <v:rect style="position:absolute;margin-left:489.600006pt;margin-top:77.126167pt;width:6pt;height:.95999pt;mso-position-horizontal-relative:page;mso-position-vertical-relative:paragraph;z-index:-3557320" filled="true" fillcolor="#000000" stroked="false">
            <v:fill type="solid"/>
            <w10:wrap type="none"/>
          </v:rect>
        </w:pict>
      </w:r>
      <w:r>
        <w:rPr/>
        <w:pict>
          <v:rect style="position:absolute;margin-left:501.600006pt;margin-top:77.126167pt;width:6pt;height:.95999pt;mso-position-horizontal-relative:page;mso-position-vertical-relative:paragraph;z-index:-3557296" filled="true" fillcolor="#000000" stroked="false">
            <v:fill type="solid"/>
            <w10:wrap type="none"/>
          </v:rect>
        </w:pict>
      </w:r>
      <w:r>
        <w:rPr/>
        <w:t>TERTIARY BUTYLHYDROQUINONE</w:t>
      </w:r>
    </w:p>
    <w:p>
      <w:pPr>
        <w:spacing w:line="240" w:lineRule="auto" w:before="1" w:after="0"/>
        <w:rPr>
          <w:b/>
          <w:sz w:val="9"/>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8"/>
        <w:gridCol w:w="82"/>
        <w:gridCol w:w="120"/>
        <w:gridCol w:w="120"/>
        <w:gridCol w:w="120"/>
        <w:gridCol w:w="120"/>
        <w:gridCol w:w="120"/>
        <w:gridCol w:w="120"/>
        <w:gridCol w:w="120"/>
        <w:gridCol w:w="120"/>
        <w:gridCol w:w="120"/>
        <w:gridCol w:w="120"/>
        <w:gridCol w:w="120"/>
      </w:tblGrid>
      <w:tr>
        <w:trPr>
          <w:trHeight w:val="308" w:hRule="atLeast"/>
        </w:trPr>
        <w:tc>
          <w:tcPr>
            <w:tcW w:w="4118" w:type="dxa"/>
            <w:tcBorders>
              <w:bottom w:val="single" w:sz="24" w:space="0" w:color="000000"/>
            </w:tcBorders>
          </w:tcPr>
          <w:p>
            <w:pPr>
              <w:pStyle w:val="TableParagraph"/>
              <w:tabs>
                <w:tab w:pos="3196" w:val="left" w:leader="none"/>
                <w:tab w:pos="3736" w:val="left" w:leader="none"/>
              </w:tabs>
              <w:spacing w:line="179" w:lineRule="exact"/>
              <w:ind w:left="16"/>
              <w:rPr>
                <w:sz w:val="16"/>
              </w:rPr>
            </w:pPr>
            <w:r>
              <w:rPr>
                <w:sz w:val="16"/>
              </w:rPr>
              <w:t>Tertiary</w:t>
            </w:r>
            <w:r>
              <w:rPr>
                <w:spacing w:val="-7"/>
                <w:sz w:val="16"/>
              </w:rPr>
              <w:t> </w:t>
            </w:r>
            <w:r>
              <w:rPr>
                <w:sz w:val="16"/>
              </w:rPr>
              <w:t>butylhydroquinone</w:t>
              <w:tab/>
              <w:t>INS:</w:t>
              <w:tab/>
              <w:t>319</w:t>
            </w:r>
          </w:p>
        </w:tc>
        <w:tc>
          <w:tcPr>
            <w:tcW w:w="1402" w:type="dxa"/>
            <w:gridSpan w:val="12"/>
            <w:tcBorders>
              <w:bottom w:val="single" w:sz="24" w:space="0" w:color="000000"/>
            </w:tcBorders>
          </w:tcPr>
          <w:p>
            <w:pPr>
              <w:pStyle w:val="TableParagraph"/>
              <w:rPr>
                <w:rFonts w:ascii="Times New Roman"/>
                <w:sz w:val="16"/>
              </w:rPr>
            </w:pPr>
          </w:p>
        </w:tc>
      </w:tr>
      <w:tr>
        <w:trPr>
          <w:trHeight w:val="438" w:hRule="atLeast"/>
        </w:trPr>
        <w:tc>
          <w:tcPr>
            <w:tcW w:w="4118" w:type="dxa"/>
            <w:tcBorders>
              <w:top w:val="single" w:sz="24" w:space="0" w:color="000000"/>
            </w:tcBorders>
          </w:tcPr>
          <w:p>
            <w:pPr>
              <w:pStyle w:val="TableParagraph"/>
              <w:tabs>
                <w:tab w:pos="1142" w:val="left" w:leader="none"/>
              </w:tabs>
              <w:spacing w:before="46"/>
              <w:ind w:left="76"/>
              <w:rPr>
                <w:sz w:val="16"/>
              </w:rPr>
            </w:pPr>
            <w:r>
              <w:rPr>
                <w:sz w:val="16"/>
              </w:rPr>
              <w:t>Function:</w:t>
              <w:tab/>
              <w:t>antioxidant</w:t>
            </w:r>
          </w:p>
        </w:tc>
        <w:tc>
          <w:tcPr>
            <w:tcW w:w="82"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tcBorders>
          </w:tcPr>
          <w:p>
            <w:pPr>
              <w:pStyle w:val="TableParagraph"/>
              <w:rPr>
                <w:b/>
                <w:sz w:val="20"/>
              </w:rPr>
            </w:pPr>
          </w:p>
          <w:p>
            <w:pPr>
              <w:pStyle w:val="TableParagraph"/>
              <w:spacing w:before="2"/>
              <w:rPr>
                <w:b/>
                <w:sz w:val="18"/>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24" w:space="0" w:color="000000"/>
              <w:bottom w:val="single" w:sz="8" w:space="0" w:color="000000"/>
            </w:tcBorders>
          </w:tcPr>
          <w:p>
            <w:pPr>
              <w:pStyle w:val="TableParagraph"/>
              <w:rPr>
                <w:rFonts w:ascii="Times New Roman"/>
                <w:sz w:val="16"/>
              </w:rPr>
            </w:pPr>
          </w:p>
        </w:tc>
      </w:tr>
      <w:tr>
        <w:trPr>
          <w:trHeight w:val="260" w:hRule="atLeast"/>
        </w:trPr>
        <w:tc>
          <w:tcPr>
            <w:tcW w:w="4118" w:type="dxa"/>
          </w:tcPr>
          <w:p>
            <w:pPr>
              <w:pStyle w:val="TableParagraph"/>
              <w:tabs>
                <w:tab w:pos="1216" w:val="left" w:leader="none"/>
              </w:tabs>
              <w:spacing w:line="172" w:lineRule="exact"/>
              <w:ind w:left="16"/>
              <w:rPr>
                <w:sz w:val="16"/>
              </w:rPr>
            </w:pPr>
            <w:r>
              <w:rPr>
                <w:sz w:val="16"/>
              </w:rPr>
              <w:t>FoodCatNo</w:t>
              <w:tab/>
              <w:t>FoodCategory</w:t>
            </w:r>
          </w:p>
        </w:tc>
        <w:tc>
          <w:tcPr>
            <w:tcW w:w="82"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72" w:lineRule="exact"/>
              <w:ind w:left="1396" w:right="-1959"/>
              <w:jc w:val="center"/>
              <w:rPr>
                <w:sz w:val="16"/>
              </w:rPr>
            </w:pPr>
            <w:r>
              <w:rPr>
                <w:spacing w:val="-2"/>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spacing w:line="172" w:lineRule="exact"/>
              <w:ind w:left="2392" w:right="-2693"/>
              <w:jc w:val="center"/>
              <w:rPr>
                <w:sz w:val="16"/>
              </w:rPr>
            </w:pPr>
            <w:r>
              <w:rPr>
                <w:spacing w:val="-1"/>
                <w:sz w:val="16"/>
              </w:rPr>
              <w:t>Notes</w:t>
            </w:r>
          </w:p>
        </w:tc>
        <w:tc>
          <w:tcPr>
            <w:tcW w:w="120" w:type="dxa"/>
            <w:tcBorders>
              <w:top w:val="single" w:sz="8" w:space="0" w:color="000000"/>
              <w:bottom w:val="single" w:sz="8" w:space="0" w:color="000000"/>
            </w:tcBorders>
          </w:tcPr>
          <w:p>
            <w:pPr>
              <w:pStyle w:val="TableParagraph"/>
              <w:spacing w:before="7"/>
              <w:rPr>
                <w:b/>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Pr>
          <w:p>
            <w:pPr>
              <w:pStyle w:val="TableParagraph"/>
              <w:rPr>
                <w:rFonts w:ascii="Times New Roman"/>
                <w:sz w:val="16"/>
              </w:rPr>
            </w:pPr>
          </w:p>
        </w:tc>
        <w:tc>
          <w:tcPr>
            <w:tcW w:w="120" w:type="dxa"/>
          </w:tcPr>
          <w:p>
            <w:pPr>
              <w:pStyle w:val="TableParagraph"/>
              <w:spacing w:line="172" w:lineRule="exact"/>
              <w:ind w:right="-3759"/>
              <w:jc w:val="right"/>
              <w:rPr>
                <w:sz w:val="16"/>
              </w:rPr>
            </w:pPr>
            <w:r>
              <w:rPr>
                <w:sz w:val="16"/>
              </w:rPr>
              <w:t>Year Adopted</w:t>
            </w:r>
          </w:p>
        </w:tc>
        <w:tc>
          <w:tcPr>
            <w:tcW w:w="120"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4118" w:type="dxa"/>
          </w:tcPr>
          <w:p>
            <w:pPr>
              <w:pStyle w:val="TableParagraph"/>
              <w:tabs>
                <w:tab w:pos="1156" w:val="left" w:leader="none"/>
              </w:tabs>
              <w:spacing w:before="69"/>
              <w:ind w:left="16"/>
              <w:rPr>
                <w:sz w:val="16"/>
              </w:rPr>
            </w:pPr>
            <w:r>
              <w:rPr>
                <w:sz w:val="16"/>
              </w:rPr>
              <w:t>01.3.2</w:t>
              <w:tab/>
              <w:t>Beverage</w:t>
            </w:r>
            <w:r>
              <w:rPr>
                <w:spacing w:val="-1"/>
                <w:sz w:val="16"/>
              </w:rPr>
              <w:t> </w:t>
            </w:r>
            <w:r>
              <w:rPr>
                <w:sz w:val="16"/>
              </w:rPr>
              <w:t>whiteners</w:t>
            </w:r>
          </w:p>
        </w:tc>
        <w:tc>
          <w:tcPr>
            <w:tcW w:w="82"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left="1396" w:right="-2031"/>
              <w:jc w:val="center"/>
              <w:rPr>
                <w:sz w:val="16"/>
              </w:rPr>
            </w:pPr>
            <w:r>
              <w:rPr>
                <w:sz w:val="16"/>
              </w:rPr>
              <w:t>100</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left="2287" w:right="-2823"/>
              <w:jc w:val="center"/>
              <w:rPr>
                <w:sz w:val="16"/>
              </w:rPr>
            </w:pPr>
            <w:r>
              <w:rPr>
                <w:sz w:val="16"/>
              </w:rPr>
              <w:t>15 &amp;</w:t>
            </w:r>
            <w:r>
              <w:rPr>
                <w:spacing w:val="-2"/>
                <w:sz w:val="16"/>
              </w:rPr>
              <w:t> </w:t>
            </w:r>
            <w:r>
              <w:rPr>
                <w:sz w:val="16"/>
              </w:rPr>
              <w:t>130</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69"/>
              <w:ind w:right="-3384"/>
              <w:jc w:val="right"/>
              <w:rPr>
                <w:sz w:val="16"/>
              </w:rPr>
            </w:pPr>
            <w:r>
              <w:rPr>
                <w:w w:val="95"/>
                <w:sz w:val="16"/>
              </w:rPr>
              <w:t>2007</w:t>
            </w:r>
          </w:p>
        </w:tc>
        <w:tc>
          <w:tcPr>
            <w:tcW w:w="120" w:type="dxa"/>
            <w:tcBorders>
              <w:top w:val="single" w:sz="8" w:space="0" w:color="000000"/>
            </w:tcBorders>
          </w:tcPr>
          <w:p>
            <w:pPr>
              <w:pStyle w:val="TableParagraph"/>
              <w:rPr>
                <w:rFonts w:ascii="Times New Roman"/>
                <w:sz w:val="16"/>
              </w:rPr>
            </w:pPr>
          </w:p>
        </w:tc>
      </w:tr>
      <w:tr>
        <w:trPr>
          <w:trHeight w:val="354" w:hRule="atLeast"/>
        </w:trPr>
        <w:tc>
          <w:tcPr>
            <w:tcW w:w="4118" w:type="dxa"/>
          </w:tcPr>
          <w:p>
            <w:pPr>
              <w:pStyle w:val="TableParagraph"/>
              <w:tabs>
                <w:tab w:pos="1156" w:val="left" w:leader="none"/>
              </w:tabs>
              <w:spacing w:before="83"/>
              <w:ind w:left="16"/>
              <w:rPr>
                <w:sz w:val="16"/>
              </w:rPr>
            </w:pPr>
            <w:r>
              <w:rPr>
                <w:sz w:val="16"/>
              </w:rPr>
              <w:t>02.1.2</w:t>
              <w:tab/>
              <w:t>Vegetable oils and</w:t>
            </w:r>
            <w:r>
              <w:rPr>
                <w:spacing w:val="2"/>
                <w:sz w:val="16"/>
              </w:rPr>
              <w:t> </w:t>
            </w:r>
            <w:r>
              <w:rPr>
                <w:sz w:val="16"/>
              </w:rPr>
              <w:t>fats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1395" w:right="-2031"/>
              <w:jc w:val="center"/>
              <w:rPr>
                <w:sz w:val="16"/>
              </w:rPr>
            </w:pPr>
            <w:r>
              <w:rPr>
                <w:sz w:val="16"/>
              </w:rPr>
              <w:t>200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2287" w:right="-2823"/>
              <w:jc w:val="center"/>
              <w:rPr>
                <w:sz w:val="16"/>
              </w:rPr>
            </w:pPr>
            <w:r>
              <w:rPr>
                <w:sz w:val="16"/>
              </w:rPr>
              <w:t>15 &amp;</w:t>
            </w:r>
            <w:r>
              <w:rPr>
                <w:spacing w:val="-2"/>
                <w:sz w:val="16"/>
              </w:rPr>
              <w:t> </w:t>
            </w:r>
            <w:r>
              <w:rPr>
                <w:sz w:val="16"/>
              </w:rPr>
              <w:t>130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right="-3384"/>
              <w:jc w:val="right"/>
              <w:rPr>
                <w:sz w:val="16"/>
              </w:rPr>
            </w:pPr>
            <w:r>
              <w:rPr>
                <w:w w:val="95"/>
                <w:sz w:val="16"/>
              </w:rPr>
              <w:t>2006</w:t>
            </w:r>
          </w:p>
        </w:tc>
        <w:tc>
          <w:tcPr>
            <w:tcW w:w="120" w:type="dxa"/>
          </w:tcPr>
          <w:p>
            <w:pPr>
              <w:pStyle w:val="TableParagraph"/>
              <w:rPr>
                <w:rFonts w:ascii="Times New Roman"/>
                <w:sz w:val="16"/>
              </w:rPr>
            </w:pPr>
          </w:p>
        </w:tc>
      </w:tr>
      <w:tr>
        <w:trPr>
          <w:trHeight w:val="265" w:hRule="atLeast"/>
        </w:trPr>
        <w:tc>
          <w:tcPr>
            <w:tcW w:w="4118" w:type="dxa"/>
          </w:tcPr>
          <w:p>
            <w:pPr>
              <w:pStyle w:val="TableParagraph"/>
              <w:tabs>
                <w:tab w:pos="1156" w:val="left" w:leader="none"/>
              </w:tabs>
              <w:spacing w:line="164" w:lineRule="exact" w:before="81"/>
              <w:ind w:left="16" w:right="-15"/>
              <w:rPr>
                <w:sz w:val="16"/>
              </w:rPr>
            </w:pPr>
            <w:r>
              <w:rPr>
                <w:sz w:val="16"/>
              </w:rPr>
              <w:t>02.1.3</w:t>
              <w:tab/>
              <w:t>Lard, tallow, fish oil, and other animal</w:t>
            </w:r>
            <w:r>
              <w:rPr>
                <w:spacing w:val="-5"/>
                <w:sz w:val="16"/>
              </w:rPr>
              <w:t> </w:t>
            </w:r>
            <w:r>
              <w:rPr>
                <w:sz w:val="16"/>
              </w:rPr>
              <w:t>fats</w:t>
            </w:r>
          </w:p>
        </w:tc>
        <w:tc>
          <w:tcPr>
            <w:tcW w:w="8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1"/>
              <w:ind w:left="1395" w:right="-2031"/>
              <w:jc w:val="center"/>
              <w:rPr>
                <w:sz w:val="16"/>
              </w:rPr>
            </w:pPr>
            <w:r>
              <w:rPr>
                <w:sz w:val="16"/>
              </w:rPr>
              <w:t>200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1"/>
              <w:ind w:left="2287" w:right="-2823"/>
              <w:jc w:val="center"/>
              <w:rPr>
                <w:sz w:val="16"/>
              </w:rPr>
            </w:pPr>
            <w:r>
              <w:rPr>
                <w:sz w:val="16"/>
              </w:rPr>
              <w:t>15 &amp;</w:t>
            </w:r>
            <w:r>
              <w:rPr>
                <w:spacing w:val="-2"/>
                <w:sz w:val="16"/>
              </w:rPr>
              <w:t> </w:t>
            </w:r>
            <w:r>
              <w:rPr>
                <w:sz w:val="16"/>
              </w:rPr>
              <w:t>130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line="164" w:lineRule="exact" w:before="81"/>
              <w:ind w:right="-3384"/>
              <w:jc w:val="right"/>
              <w:rPr>
                <w:sz w:val="16"/>
              </w:rPr>
            </w:pPr>
            <w:r>
              <w:rPr>
                <w:w w:val="95"/>
                <w:sz w:val="16"/>
              </w:rPr>
              <w:t>2006</w:t>
            </w:r>
          </w:p>
        </w:tc>
        <w:tc>
          <w:tcPr>
            <w:tcW w:w="12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55"/>
        <w:gridCol w:w="109"/>
        <w:gridCol w:w="120"/>
        <w:gridCol w:w="120"/>
        <w:gridCol w:w="120"/>
        <w:gridCol w:w="75"/>
        <w:gridCol w:w="764"/>
        <w:gridCol w:w="119"/>
        <w:gridCol w:w="119"/>
        <w:gridCol w:w="119"/>
        <w:gridCol w:w="81"/>
        <w:gridCol w:w="758"/>
        <w:gridCol w:w="120"/>
        <w:gridCol w:w="120"/>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line="179" w:lineRule="exact"/>
              <w:ind w:left="59"/>
              <w:rPr>
                <w:sz w:val="16"/>
              </w:rPr>
            </w:pPr>
            <w:r>
              <w:rPr>
                <w:sz w:val="16"/>
              </w:rPr>
              <w:t>FoodCategory</w:t>
            </w:r>
          </w:p>
        </w:tc>
        <w:tc>
          <w:tcPr>
            <w:tcW w:w="109"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5" w:type="dxa"/>
          </w:tcPr>
          <w:p>
            <w:pPr>
              <w:pStyle w:val="TableParagraph"/>
              <w:spacing w:line="179" w:lineRule="exact"/>
              <w:ind w:left="75" w:right="-692"/>
              <w:jc w:val="center"/>
              <w:rPr>
                <w:sz w:val="16"/>
              </w:rPr>
            </w:pPr>
            <w:r>
              <w:rPr>
                <w:spacing w:val="-1"/>
                <w:sz w:val="16"/>
              </w:rPr>
              <w:t>MaxLevel</w:t>
            </w:r>
          </w:p>
        </w:tc>
        <w:tc>
          <w:tcPr>
            <w:tcW w:w="764" w:type="dxa"/>
            <w:tcBorders>
              <w:bottom w:val="single" w:sz="8" w:space="0" w:color="000000"/>
            </w:tcBorders>
          </w:tcPr>
          <w:p>
            <w:pPr>
              <w:pStyle w:val="TableParagraph"/>
              <w:spacing w:before="2"/>
              <w:rPr>
                <w:b/>
                <w:sz w:val="23"/>
              </w:rPr>
            </w:pPr>
          </w:p>
          <w:p>
            <w:pPr>
              <w:pStyle w:val="TableParagraph"/>
              <w:spacing w:line="20" w:lineRule="exact"/>
              <w:ind w:left="44"/>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9" w:type="dxa"/>
          </w:tcPr>
          <w:p>
            <w:pPr>
              <w:pStyle w:val="TableParagraph"/>
              <w:rPr>
                <w:rFonts w:ascii="Times New Roman"/>
                <w:sz w:val="16"/>
              </w:rPr>
            </w:pPr>
          </w:p>
        </w:tc>
        <w:tc>
          <w:tcPr>
            <w:tcW w:w="119" w:type="dxa"/>
            <w:tcBorders>
              <w:bottom w:val="single" w:sz="8" w:space="0" w:color="000000"/>
            </w:tcBorders>
          </w:tcPr>
          <w:p>
            <w:pPr>
              <w:pStyle w:val="TableParagraph"/>
              <w:rPr>
                <w:rFonts w:ascii="Times New Roman"/>
                <w:sz w:val="16"/>
              </w:rPr>
            </w:pPr>
          </w:p>
        </w:tc>
        <w:tc>
          <w:tcPr>
            <w:tcW w:w="119" w:type="dxa"/>
          </w:tcPr>
          <w:p>
            <w:pPr>
              <w:pStyle w:val="TableParagraph"/>
              <w:spacing w:line="179" w:lineRule="exact"/>
              <w:ind w:left="354" w:right="-663"/>
              <w:jc w:val="center"/>
              <w:rPr>
                <w:sz w:val="16"/>
              </w:rPr>
            </w:pPr>
            <w:r>
              <w:rPr>
                <w:sz w:val="16"/>
              </w:rPr>
              <w:t>Notes</w:t>
            </w:r>
          </w:p>
        </w:tc>
        <w:tc>
          <w:tcPr>
            <w:tcW w:w="81" w:type="dxa"/>
            <w:tcBorders>
              <w:bottom w:val="single" w:sz="8" w:space="0" w:color="000000"/>
            </w:tcBorders>
          </w:tcPr>
          <w:p>
            <w:pPr>
              <w:pStyle w:val="TableParagraph"/>
              <w:rPr>
                <w:rFonts w:ascii="Times New Roman"/>
                <w:sz w:val="16"/>
              </w:rPr>
            </w:pPr>
          </w:p>
        </w:tc>
        <w:tc>
          <w:tcPr>
            <w:tcW w:w="758" w:type="dxa"/>
          </w:tcPr>
          <w:p>
            <w:pPr>
              <w:pStyle w:val="TableParagraph"/>
              <w:spacing w:before="2"/>
              <w:rPr>
                <w:b/>
                <w:sz w:val="23"/>
              </w:rPr>
            </w:pPr>
          </w:p>
          <w:p>
            <w:pPr>
              <w:pStyle w:val="TableParagraph"/>
              <w:spacing w:line="20" w:lineRule="exact"/>
              <w:ind w:left="4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20" w:type="dxa"/>
          </w:tcPr>
          <w:p>
            <w:pPr>
              <w:pStyle w:val="TableParagraph"/>
              <w:spacing w:line="179" w:lineRule="exact"/>
              <w:ind w:right="-1124"/>
              <w:jc w:val="right"/>
              <w:rPr>
                <w:sz w:val="16"/>
              </w:rPr>
            </w:pPr>
            <w:r>
              <w:rPr>
                <w:sz w:val="16"/>
              </w:rPr>
              <w:t>Year Adopted</w:t>
            </w:r>
          </w:p>
        </w:tc>
        <w:tc>
          <w:tcPr>
            <w:tcW w:w="120"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02.2.2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71"/>
              <w:ind w:left="-1"/>
              <w:rPr>
                <w:sz w:val="16"/>
              </w:rPr>
            </w:pPr>
            <w:r>
              <w:rPr>
                <w:sz w:val="16"/>
              </w:rPr>
              <w:t>Fat spreads, dairy fat spreads and blended spreads</w:t>
            </w:r>
          </w:p>
        </w:tc>
        <w:tc>
          <w:tcPr>
            <w:tcW w:w="109"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5" w:type="dxa"/>
          </w:tcPr>
          <w:p>
            <w:pPr>
              <w:pStyle w:val="TableParagraph"/>
              <w:spacing w:before="71"/>
              <w:ind w:left="75" w:right="-749"/>
              <w:jc w:val="center"/>
              <w:rPr>
                <w:sz w:val="16"/>
              </w:rPr>
            </w:pPr>
            <w:r>
              <w:rPr>
                <w:sz w:val="16"/>
              </w:rPr>
              <w:t>200</w:t>
            </w:r>
            <w:r>
              <w:rPr>
                <w:spacing w:val="-11"/>
                <w:sz w:val="16"/>
              </w:rPr>
              <w:t> </w:t>
            </w:r>
            <w:r>
              <w:rPr>
                <w:sz w:val="16"/>
              </w:rPr>
              <w:t>mg/kg</w:t>
            </w:r>
          </w:p>
        </w:tc>
        <w:tc>
          <w:tcPr>
            <w:tcW w:w="764"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spacing w:before="71"/>
              <w:ind w:left="249" w:right="-778"/>
              <w:jc w:val="center"/>
              <w:rPr>
                <w:sz w:val="16"/>
              </w:rPr>
            </w:pPr>
            <w:r>
              <w:rPr>
                <w:sz w:val="16"/>
              </w:rPr>
              <w:t>15 &amp;</w:t>
            </w:r>
            <w:r>
              <w:rPr>
                <w:spacing w:val="-2"/>
                <w:sz w:val="16"/>
              </w:rPr>
              <w:t> </w:t>
            </w:r>
            <w:r>
              <w:rPr>
                <w:sz w:val="16"/>
              </w:rPr>
              <w:t>130</w:t>
            </w:r>
          </w:p>
        </w:tc>
        <w:tc>
          <w:tcPr>
            <w:tcW w:w="81" w:type="dxa"/>
            <w:tcBorders>
              <w:top w:val="single" w:sz="8" w:space="0" w:color="000000"/>
            </w:tcBorders>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71"/>
              <w:ind w:right="-749"/>
              <w:jc w:val="right"/>
              <w:rPr>
                <w:sz w:val="16"/>
              </w:rPr>
            </w:pPr>
            <w:r>
              <w:rPr>
                <w:w w:val="95"/>
                <w:sz w:val="16"/>
              </w:rPr>
              <w:t>2005</w:t>
            </w:r>
          </w:p>
        </w:tc>
        <w:tc>
          <w:tcPr>
            <w:tcW w:w="120" w:type="dxa"/>
            <w:tcBorders>
              <w:top w:val="single" w:sz="8" w:space="0" w:color="000000"/>
            </w:tcBorders>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1"/>
              <w:ind w:left="-1"/>
              <w:rPr>
                <w:sz w:val="16"/>
              </w:rPr>
            </w:pPr>
            <w:r>
              <w:rPr>
                <w:sz w:val="16"/>
              </w:rPr>
              <w:t>Fat emulsions mainly of type oil-in-water, including mixed and/or flavoured products based on fat emulsions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2005</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4"/>
              <w:ind w:left="-1" w:right="39" w:hanging="1"/>
              <w:rPr>
                <w:sz w:val="16"/>
              </w:rPr>
            </w:pPr>
            <w:r>
              <w:rPr>
                <w:sz w:val="16"/>
              </w:rPr>
              <w:t>Fat-based desserts excluding dairy-based dessert products of food category 01.7</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3"/>
              <w:ind w:left="16"/>
              <w:rPr>
                <w:sz w:val="16"/>
              </w:rPr>
            </w:pPr>
            <w:r>
              <w:rPr>
                <w:sz w:val="16"/>
              </w:rPr>
              <w:t>03.0</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3"/>
              <w:ind w:left="-1"/>
              <w:rPr>
                <w:sz w:val="16"/>
              </w:rPr>
            </w:pPr>
            <w:r>
              <w:rPr>
                <w:sz w:val="16"/>
              </w:rPr>
              <w:t>Edible ices, including sherbet and sorbet</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4"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2006</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3"/>
              <w:ind w:left="16"/>
              <w:rPr>
                <w:sz w:val="16"/>
              </w:rPr>
            </w:pPr>
            <w:r>
              <w:rPr>
                <w:sz w:val="16"/>
              </w:rPr>
              <w:t>05.1.4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3"/>
              <w:ind w:left="-1"/>
              <w:rPr>
                <w:sz w:val="16"/>
              </w:rPr>
            </w:pPr>
            <w:r>
              <w:rPr>
                <w:sz w:val="16"/>
              </w:rPr>
              <w:t>Cocoa and chocolate products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4"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right="-778"/>
              <w:jc w:val="right"/>
              <w:rPr>
                <w:sz w:val="16"/>
              </w:rPr>
            </w:pPr>
            <w:r>
              <w:rPr>
                <w:sz w:val="16"/>
              </w:rPr>
              <w:t>15, 130 &amp;</w:t>
            </w:r>
          </w:p>
          <w:p>
            <w:pPr>
              <w:pStyle w:val="TableParagraph"/>
              <w:ind w:right="-591"/>
              <w:jc w:val="right"/>
              <w:rPr>
                <w:sz w:val="16"/>
              </w:rPr>
            </w:pPr>
            <w:r>
              <w:rPr>
                <w:w w:val="95"/>
                <w:sz w:val="16"/>
              </w:rPr>
              <w:t>141</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2006</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05.2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3"/>
              <w:ind w:left="-1" w:hanging="1"/>
              <w:rPr>
                <w:sz w:val="16"/>
              </w:rPr>
            </w:pPr>
            <w:r>
              <w:rPr>
                <w:sz w:val="16"/>
              </w:rPr>
              <w:t>Confectionery including hard and soft candy, nougats, etc. other than food categories 05.1, 05.3 and 05.4</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2006</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05.3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4"/>
              <w:ind w:left="-1"/>
              <w:rPr>
                <w:sz w:val="16"/>
              </w:rPr>
            </w:pPr>
            <w:r>
              <w:rPr>
                <w:sz w:val="16"/>
              </w:rPr>
              <w:t>Chewing gum</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400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438" w:right="-591"/>
              <w:jc w:val="center"/>
              <w:rPr>
                <w:sz w:val="16"/>
              </w:rPr>
            </w:pPr>
            <w:r>
              <w:rPr>
                <w:spacing w:val="-1"/>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2006</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05.4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1"/>
              <w:ind w:left="-1" w:right="279" w:hanging="1"/>
              <w:rPr>
                <w:sz w:val="16"/>
              </w:rPr>
            </w:pPr>
            <w:r>
              <w:rPr>
                <w:sz w:val="16"/>
              </w:rPr>
              <w:t>Decorations (e.g., for fine bakery wares), toppings (non- fruit) and sweet sauces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2006</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06.4.3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4"/>
              <w:ind w:left="-1"/>
              <w:rPr>
                <w:sz w:val="16"/>
              </w:rPr>
            </w:pPr>
            <w:r>
              <w:rPr>
                <w:sz w:val="16"/>
              </w:rPr>
              <w:t>Pre-cooked pastas and noodles and like products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4"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07.1.1</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1"/>
              <w:ind w:left="-1"/>
              <w:rPr>
                <w:sz w:val="16"/>
              </w:rPr>
            </w:pPr>
            <w:r>
              <w:rPr>
                <w:sz w:val="16"/>
              </w:rPr>
              <w:t>Breads and rolls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07.1.2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3"/>
              <w:ind w:left="-1"/>
              <w:rPr>
                <w:sz w:val="16"/>
              </w:rPr>
            </w:pPr>
            <w:r>
              <w:rPr>
                <w:sz w:val="16"/>
              </w:rPr>
              <w:t>Crackers, excluding sweet crackers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2006</w:t>
            </w:r>
          </w:p>
        </w:tc>
        <w:tc>
          <w:tcPr>
            <w:tcW w:w="120"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07.1.3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1"/>
              <w:ind w:left="-1" w:hanging="1"/>
              <w:rPr>
                <w:sz w:val="16"/>
              </w:rPr>
            </w:pPr>
            <w:r>
              <w:rPr>
                <w:sz w:val="16"/>
              </w:rPr>
              <w:t>Other ordinary bakery products (e.g., bagels, pita, English muffins)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2006</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07.1.4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4"/>
              <w:ind w:left="-1" w:right="296" w:hanging="1"/>
              <w:rPr>
                <w:sz w:val="16"/>
              </w:rPr>
            </w:pPr>
            <w:r>
              <w:rPr>
                <w:sz w:val="16"/>
              </w:rPr>
              <w:t>Bread-type products, including bread stuffing and bread crumbs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2006</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08.2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3"/>
              <w:ind w:left="-1" w:hanging="1"/>
              <w:rPr>
                <w:sz w:val="16"/>
              </w:rPr>
            </w:pPr>
            <w:r>
              <w:rPr>
                <w:sz w:val="16"/>
              </w:rPr>
              <w:t>Processed meat, poultry, and game products in whole pieces or cuts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jc w:val="center"/>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right="-778"/>
              <w:jc w:val="right"/>
              <w:rPr>
                <w:sz w:val="16"/>
              </w:rPr>
            </w:pPr>
            <w:r>
              <w:rPr>
                <w:sz w:val="16"/>
              </w:rPr>
              <w:t>15, 130 &amp;</w:t>
            </w:r>
          </w:p>
          <w:p>
            <w:pPr>
              <w:pStyle w:val="TableParagraph"/>
              <w:spacing w:before="1"/>
              <w:ind w:right="-591"/>
              <w:jc w:val="right"/>
              <w:rPr>
                <w:sz w:val="16"/>
              </w:rPr>
            </w:pPr>
            <w:r>
              <w:rPr>
                <w:w w:val="95"/>
                <w:sz w:val="16"/>
              </w:rPr>
              <w:t>167</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08.3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4"/>
              <w:ind w:left="-1"/>
              <w:rPr>
                <w:sz w:val="16"/>
              </w:rPr>
            </w:pPr>
            <w:r>
              <w:rPr>
                <w:sz w:val="16"/>
              </w:rPr>
              <w:t>Processed comminuted meat, poultry, and game products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4" w:right="-749"/>
              <w:jc w:val="center"/>
              <w:rPr>
                <w:sz w:val="16"/>
              </w:rPr>
            </w:pPr>
            <w:r>
              <w:rPr>
                <w:sz w:val="16"/>
              </w:rPr>
              <w:t>100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right="-778"/>
              <w:jc w:val="right"/>
              <w:rPr>
                <w:sz w:val="16"/>
              </w:rPr>
            </w:pPr>
            <w:r>
              <w:rPr>
                <w:sz w:val="16"/>
              </w:rPr>
              <w:t>15, 130 &amp;</w:t>
            </w:r>
          </w:p>
          <w:p>
            <w:pPr>
              <w:pStyle w:val="TableParagraph"/>
              <w:spacing w:before="1"/>
              <w:ind w:right="-591"/>
              <w:jc w:val="right"/>
              <w:rPr>
                <w:sz w:val="16"/>
              </w:rPr>
            </w:pPr>
            <w:r>
              <w:rPr>
                <w:w w:val="95"/>
                <w:sz w:val="16"/>
              </w:rPr>
              <w:t>162</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2007</w:t>
            </w:r>
          </w:p>
        </w:tc>
        <w:tc>
          <w:tcPr>
            <w:tcW w:w="120" w:type="dxa"/>
          </w:tcPr>
          <w:p>
            <w:pPr>
              <w:pStyle w:val="TableParagraph"/>
              <w:rPr>
                <w:rFonts w:ascii="Times New Roman"/>
                <w:sz w:val="16"/>
              </w:rPr>
            </w:pPr>
          </w:p>
        </w:tc>
      </w:tr>
      <w:tr>
        <w:trPr>
          <w:trHeight w:val="461" w:hRule="atLeast"/>
        </w:trPr>
        <w:tc>
          <w:tcPr>
            <w:tcW w:w="840" w:type="dxa"/>
          </w:tcPr>
          <w:p>
            <w:pPr>
              <w:pStyle w:val="TableParagraph"/>
              <w:spacing w:before="43"/>
              <w:ind w:left="16"/>
              <w:rPr>
                <w:sz w:val="16"/>
              </w:rPr>
            </w:pPr>
            <w:r>
              <w:rPr>
                <w:sz w:val="16"/>
              </w:rPr>
              <w:t>12.2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3"/>
              <w:ind w:left="-1"/>
              <w:rPr>
                <w:sz w:val="16"/>
              </w:rPr>
            </w:pPr>
            <w:r>
              <w:rPr>
                <w:sz w:val="16"/>
              </w:rPr>
              <w:t>Herbs, spices, seasonings and condiments (e.g., seasoning for instant noodles)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3"/>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3"/>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3"/>
              <w:ind w:right="-749"/>
              <w:jc w:val="right"/>
              <w:rPr>
                <w:sz w:val="16"/>
              </w:rPr>
            </w:pPr>
            <w:r>
              <w:rPr>
                <w:w w:val="95"/>
                <w:sz w:val="16"/>
              </w:rPr>
              <w:t>2005</w:t>
            </w:r>
          </w:p>
        </w:tc>
        <w:tc>
          <w:tcPr>
            <w:tcW w:w="120" w:type="dxa"/>
          </w:tcPr>
          <w:p>
            <w:pPr>
              <w:pStyle w:val="TableParagraph"/>
              <w:rPr>
                <w:rFonts w:ascii="Times New Roman"/>
                <w:sz w:val="16"/>
              </w:rPr>
            </w:pPr>
          </w:p>
        </w:tc>
      </w:tr>
      <w:tr>
        <w:trPr>
          <w:trHeight w:val="315" w:hRule="atLeast"/>
        </w:trPr>
        <w:tc>
          <w:tcPr>
            <w:tcW w:w="840" w:type="dxa"/>
          </w:tcPr>
          <w:p>
            <w:pPr>
              <w:pStyle w:val="TableParagraph"/>
              <w:spacing w:before="44"/>
              <w:ind w:left="16"/>
              <w:rPr>
                <w:sz w:val="16"/>
              </w:rPr>
            </w:pPr>
            <w:r>
              <w:rPr>
                <w:sz w:val="16"/>
              </w:rPr>
              <w:t>12.4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44"/>
              <w:ind w:left="-1"/>
              <w:rPr>
                <w:sz w:val="16"/>
              </w:rPr>
            </w:pPr>
            <w:r>
              <w:rPr>
                <w:sz w:val="16"/>
              </w:rPr>
              <w:t>Mustards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44"/>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44"/>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44"/>
              <w:ind w:right="-749"/>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12.5</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1"/>
              <w:ind w:left="-1"/>
              <w:rPr>
                <w:sz w:val="16"/>
              </w:rPr>
            </w:pPr>
            <w:r>
              <w:rPr>
                <w:sz w:val="16"/>
              </w:rPr>
              <w:t>Soups and broths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1"/>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1"/>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1"/>
              <w:ind w:right="-749"/>
              <w:jc w:val="right"/>
              <w:rPr>
                <w:sz w:val="16"/>
              </w:rPr>
            </w:pPr>
            <w:r>
              <w:rPr>
                <w:w w:val="95"/>
                <w:sz w:val="16"/>
              </w:rPr>
              <w:t>2006</w:t>
            </w:r>
          </w:p>
        </w:tc>
        <w:tc>
          <w:tcPr>
            <w:tcW w:w="120"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12.6</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55" w:type="dxa"/>
          </w:tcPr>
          <w:p>
            <w:pPr>
              <w:pStyle w:val="TableParagraph"/>
              <w:spacing w:before="83"/>
              <w:ind w:left="-1"/>
              <w:rPr>
                <w:sz w:val="16"/>
              </w:rPr>
            </w:pPr>
            <w:r>
              <w:rPr>
                <w:sz w:val="16"/>
              </w:rPr>
              <w:t>Sauces and like products</w:t>
            </w:r>
          </w:p>
        </w:tc>
        <w:tc>
          <w:tcPr>
            <w:tcW w:w="109"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5" w:type="dxa"/>
          </w:tcPr>
          <w:p>
            <w:pPr>
              <w:pStyle w:val="TableParagraph"/>
              <w:spacing w:before="83"/>
              <w:ind w:left="75" w:right="-749"/>
              <w:jc w:val="center"/>
              <w:rPr>
                <w:sz w:val="16"/>
              </w:rPr>
            </w:pPr>
            <w:r>
              <w:rPr>
                <w:sz w:val="16"/>
              </w:rPr>
              <w:t>200</w:t>
            </w:r>
            <w:r>
              <w:rPr>
                <w:spacing w:val="-11"/>
                <w:sz w:val="16"/>
              </w:rPr>
              <w:t> </w:t>
            </w:r>
            <w:r>
              <w:rPr>
                <w:sz w:val="16"/>
              </w:rPr>
              <w:t>mg/kg</w:t>
            </w:r>
          </w:p>
        </w:tc>
        <w:tc>
          <w:tcPr>
            <w:tcW w:w="764"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rPr>
                <w:rFonts w:ascii="Times New Roman"/>
                <w:sz w:val="16"/>
              </w:rPr>
            </w:pPr>
          </w:p>
        </w:tc>
        <w:tc>
          <w:tcPr>
            <w:tcW w:w="119" w:type="dxa"/>
          </w:tcPr>
          <w:p>
            <w:pPr>
              <w:pStyle w:val="TableParagraph"/>
              <w:spacing w:before="83"/>
              <w:ind w:left="249" w:right="-778"/>
              <w:jc w:val="center"/>
              <w:rPr>
                <w:sz w:val="16"/>
              </w:rPr>
            </w:pPr>
            <w:r>
              <w:rPr>
                <w:sz w:val="16"/>
              </w:rPr>
              <w:t>15 &amp;</w:t>
            </w:r>
            <w:r>
              <w:rPr>
                <w:spacing w:val="-3"/>
                <w:sz w:val="16"/>
              </w:rPr>
              <w:t> </w:t>
            </w:r>
            <w:r>
              <w:rPr>
                <w:sz w:val="16"/>
              </w:rPr>
              <w:t>130</w:t>
            </w:r>
          </w:p>
        </w:tc>
        <w:tc>
          <w:tcPr>
            <w:tcW w:w="81" w:type="dxa"/>
          </w:tcPr>
          <w:p>
            <w:pPr>
              <w:pStyle w:val="TableParagraph"/>
              <w:rPr>
                <w:rFonts w:ascii="Times New Roman"/>
                <w:sz w:val="16"/>
              </w:rPr>
            </w:pPr>
          </w:p>
        </w:tc>
        <w:tc>
          <w:tcPr>
            <w:tcW w:w="758" w:type="dxa"/>
          </w:tcPr>
          <w:p>
            <w:pPr>
              <w:pStyle w:val="TableParagraph"/>
              <w:rPr>
                <w:rFonts w:ascii="Times New Roman"/>
                <w:sz w:val="16"/>
              </w:rPr>
            </w:pPr>
          </w:p>
        </w:tc>
        <w:tc>
          <w:tcPr>
            <w:tcW w:w="120" w:type="dxa"/>
          </w:tcPr>
          <w:p>
            <w:pPr>
              <w:pStyle w:val="TableParagraph"/>
              <w:spacing w:before="83"/>
              <w:ind w:right="-749"/>
              <w:jc w:val="right"/>
              <w:rPr>
                <w:sz w:val="16"/>
              </w:rPr>
            </w:pPr>
            <w:r>
              <w:rPr>
                <w:w w:val="95"/>
                <w:sz w:val="16"/>
              </w:rPr>
              <w:t>2005</w:t>
            </w:r>
          </w:p>
        </w:tc>
        <w:tc>
          <w:tcPr>
            <w:tcW w:w="120" w:type="dxa"/>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255" w:type="dxa"/>
            <w:tcBorders>
              <w:bottom w:val="single" w:sz="24" w:space="0" w:color="000000"/>
            </w:tcBorders>
          </w:tcPr>
          <w:p>
            <w:pPr>
              <w:pStyle w:val="TableParagraph"/>
              <w:spacing w:before="81"/>
              <w:ind w:left="-1"/>
              <w:rPr>
                <w:sz w:val="16"/>
              </w:rPr>
            </w:pPr>
            <w:r>
              <w:rPr>
                <w:sz w:val="16"/>
              </w:rPr>
              <w:t>Ready-to-eat savouries</w:t>
            </w:r>
          </w:p>
        </w:tc>
        <w:tc>
          <w:tcPr>
            <w:tcW w:w="109"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5" w:type="dxa"/>
            <w:tcBorders>
              <w:bottom w:val="single" w:sz="24" w:space="0" w:color="000000"/>
            </w:tcBorders>
          </w:tcPr>
          <w:p>
            <w:pPr>
              <w:pStyle w:val="TableParagraph"/>
              <w:spacing w:before="81"/>
              <w:ind w:left="76" w:right="-749"/>
              <w:jc w:val="center"/>
              <w:rPr>
                <w:sz w:val="16"/>
              </w:rPr>
            </w:pPr>
            <w:r>
              <w:rPr>
                <w:sz w:val="16"/>
              </w:rPr>
              <w:t>200</w:t>
            </w:r>
            <w:r>
              <w:rPr>
                <w:spacing w:val="-11"/>
                <w:sz w:val="16"/>
              </w:rPr>
              <w:t> </w:t>
            </w:r>
            <w:r>
              <w:rPr>
                <w:sz w:val="16"/>
              </w:rPr>
              <w:t>mg/kg</w:t>
            </w:r>
          </w:p>
        </w:tc>
        <w:tc>
          <w:tcPr>
            <w:tcW w:w="764"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1"/>
              <w:ind w:left="249" w:right="-778"/>
              <w:jc w:val="center"/>
              <w:rPr>
                <w:sz w:val="16"/>
              </w:rPr>
            </w:pPr>
            <w:r>
              <w:rPr>
                <w:sz w:val="16"/>
              </w:rPr>
              <w:t>15 &amp;</w:t>
            </w:r>
            <w:r>
              <w:rPr>
                <w:spacing w:val="-3"/>
                <w:sz w:val="16"/>
              </w:rPr>
              <w:t> </w:t>
            </w:r>
            <w:r>
              <w:rPr>
                <w:sz w:val="16"/>
              </w:rPr>
              <w:t>130</w:t>
            </w:r>
          </w:p>
        </w:tc>
        <w:tc>
          <w:tcPr>
            <w:tcW w:w="81" w:type="dxa"/>
            <w:tcBorders>
              <w:bottom w:val="single" w:sz="24" w:space="0" w:color="000000"/>
            </w:tcBorders>
          </w:tcPr>
          <w:p>
            <w:pPr>
              <w:pStyle w:val="TableParagraph"/>
              <w:rPr>
                <w:rFonts w:ascii="Times New Roman"/>
                <w:sz w:val="16"/>
              </w:rPr>
            </w:pPr>
          </w:p>
        </w:tc>
        <w:tc>
          <w:tcPr>
            <w:tcW w:w="758"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spacing w:before="81"/>
              <w:ind w:right="-749"/>
              <w:jc w:val="right"/>
              <w:rPr>
                <w:sz w:val="16"/>
              </w:rPr>
            </w:pPr>
            <w:r>
              <w:rPr>
                <w:w w:val="95"/>
                <w:sz w:val="16"/>
              </w:rPr>
              <w:t>2005</w:t>
            </w:r>
          </w:p>
        </w:tc>
        <w:tc>
          <w:tcPr>
            <w:tcW w:w="120"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255" w:type="dxa"/>
            <w:tcBorders>
              <w:top w:val="single" w:sz="24" w:space="0" w:color="000000"/>
              <w:bottom w:val="single" w:sz="24" w:space="0" w:color="000000"/>
            </w:tcBorders>
          </w:tcPr>
          <w:p>
            <w:pPr>
              <w:pStyle w:val="TableParagraph"/>
              <w:rPr>
                <w:rFonts w:ascii="Times New Roman"/>
                <w:sz w:val="2"/>
              </w:rPr>
            </w:pPr>
          </w:p>
        </w:tc>
        <w:tc>
          <w:tcPr>
            <w:tcW w:w="109"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5" w:type="dxa"/>
            <w:tcBorders>
              <w:top w:val="single" w:sz="24" w:space="0" w:color="000000"/>
              <w:bottom w:val="single" w:sz="24" w:space="0" w:color="000000"/>
            </w:tcBorders>
          </w:tcPr>
          <w:p>
            <w:pPr>
              <w:pStyle w:val="TableParagraph"/>
              <w:rPr>
                <w:rFonts w:ascii="Times New Roman"/>
                <w:sz w:val="2"/>
              </w:rPr>
            </w:pPr>
          </w:p>
        </w:tc>
        <w:tc>
          <w:tcPr>
            <w:tcW w:w="764"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81" w:type="dxa"/>
            <w:tcBorders>
              <w:top w:val="single" w:sz="24" w:space="0" w:color="000000"/>
              <w:bottom w:val="single" w:sz="24" w:space="0" w:color="000000"/>
            </w:tcBorders>
          </w:tcPr>
          <w:p>
            <w:pPr>
              <w:pStyle w:val="TableParagraph"/>
              <w:rPr>
                <w:rFonts w:ascii="Times New Roman"/>
                <w:sz w:val="2"/>
              </w:rPr>
            </w:pPr>
          </w:p>
        </w:tc>
        <w:tc>
          <w:tcPr>
            <w:tcW w:w="758"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r>
    </w:tbl>
    <w:p>
      <w:pPr>
        <w:spacing w:line="247" w:lineRule="auto" w:before="39"/>
        <w:ind w:left="168" w:right="2875" w:firstLine="0"/>
        <w:jc w:val="left"/>
        <w:rPr>
          <w:b/>
          <w:sz w:val="24"/>
        </w:rPr>
      </w:pPr>
      <w:r>
        <w:rPr>
          <w:b/>
          <w:sz w:val="24"/>
        </w:rPr>
        <w:t>THERMALLY OXIDIZED SOYA BEAN OIL INTERACTED WITH MONO- AND DIGLYCERIDES OF FATTY ACIDS</w:t>
      </w:r>
    </w:p>
    <w:p>
      <w:pPr>
        <w:spacing w:after="0" w:line="247" w:lineRule="auto"/>
        <w:jc w:val="left"/>
        <w:rPr>
          <w:sz w:val="24"/>
        </w:rPr>
        <w:sectPr>
          <w:headerReference w:type="default" r:id="rId78"/>
          <w:pgSz w:w="11910" w:h="16840"/>
          <w:pgMar w:header="1463" w:footer="0" w:top="2700" w:bottom="280" w:left="1000" w:right="1020"/>
          <w:pgNumType w:start="158"/>
        </w:sectPr>
      </w:pPr>
    </w:p>
    <w:p>
      <w:pPr>
        <w:spacing w:before="92"/>
        <w:ind w:left="168" w:right="-12" w:firstLine="0"/>
        <w:jc w:val="left"/>
        <w:rPr>
          <w:sz w:val="16"/>
        </w:rPr>
      </w:pPr>
      <w:r>
        <w:rPr>
          <w:sz w:val="16"/>
        </w:rPr>
        <w:t>Thermally oxidized soya bean oil interacted with mono- and diglycerides of fatty acids</w:t>
      </w:r>
    </w:p>
    <w:p>
      <w:pPr>
        <w:spacing w:before="92"/>
        <w:ind w:left="64" w:right="0" w:firstLine="0"/>
        <w:jc w:val="left"/>
        <w:rPr>
          <w:sz w:val="16"/>
        </w:rPr>
      </w:pPr>
      <w:r>
        <w:rPr/>
        <w:br w:type="column"/>
      </w:r>
      <w:r>
        <w:rPr>
          <w:sz w:val="16"/>
        </w:rPr>
        <w:t>INS:</w:t>
      </w:r>
    </w:p>
    <w:p>
      <w:pPr>
        <w:spacing w:before="92"/>
        <w:ind w:left="168" w:right="0" w:firstLine="0"/>
        <w:jc w:val="left"/>
        <w:rPr>
          <w:sz w:val="16"/>
        </w:rPr>
      </w:pPr>
      <w:r>
        <w:rPr/>
        <w:br w:type="column"/>
      </w:r>
      <w:r>
        <w:rPr>
          <w:sz w:val="16"/>
        </w:rPr>
        <w:t>479</w:t>
      </w:r>
    </w:p>
    <w:p>
      <w:pPr>
        <w:spacing w:after="0"/>
        <w:jc w:val="left"/>
        <w:rPr>
          <w:sz w:val="16"/>
        </w:rPr>
        <w:sectPr>
          <w:type w:val="continuous"/>
          <w:pgSz w:w="11910" w:h="16840"/>
          <w:pgMar w:top="1040" w:bottom="280" w:left="1000" w:right="1020"/>
          <w:cols w:num="3" w:equalWidth="0">
            <w:col w:w="3245" w:space="40"/>
            <w:col w:w="379" w:space="56"/>
            <w:col w:w="6170"/>
          </w:cols>
        </w:sectPr>
      </w:pPr>
    </w:p>
    <w:p>
      <w:pPr>
        <w:spacing w:line="240" w:lineRule="auto" w:before="7" w:after="1"/>
        <w:rPr>
          <w:sz w:val="9"/>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emulsifier</w:t>
      </w:r>
    </w:p>
    <w:p>
      <w:pPr>
        <w:spacing w:line="240" w:lineRule="auto" w:before="9"/>
        <w:rPr>
          <w:sz w:val="14"/>
        </w:rPr>
      </w:pPr>
      <w:r>
        <w:rPr/>
        <w:pict>
          <v:rect style="position:absolute;margin-left:57.599998pt;margin-top:10.460792pt;width:6pt;height:.95999pt;mso-position-horizontal-relative:page;mso-position-vertical-relative:paragraph;z-index:242464;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242488;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242512;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242536;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242560;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242584;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242608;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242632;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242656;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242680;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242704;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242728;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242752;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242776;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242800;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242824;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242848;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242872;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242896;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242920;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242944;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242968;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242992;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243016;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243040;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243064;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243088;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243112;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243136;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243160;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243184;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243208;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243232;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243256;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243280;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243304;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243328;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243352;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243376;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019" w:val="left" w:leader="none"/>
          <w:tab w:pos="8568" w:val="left" w:leader="none"/>
        </w:tabs>
        <w:spacing w:before="91"/>
        <w:ind w:left="168" w:right="0" w:firstLine="0"/>
        <w:jc w:val="left"/>
        <w:rPr>
          <w:sz w:val="16"/>
        </w:rPr>
      </w:pPr>
      <w:r>
        <w:rPr>
          <w:sz w:val="16"/>
        </w:rPr>
        <w:t>02.2.2</w:t>
        <w:tab/>
        <w:t>Fat spreads, dairy fat spreads and</w:t>
      </w:r>
      <w:r>
        <w:rPr>
          <w:spacing w:val="-10"/>
          <w:sz w:val="16"/>
        </w:rPr>
        <w:t> </w:t>
      </w:r>
      <w:r>
        <w:rPr>
          <w:sz w:val="16"/>
        </w:rPr>
        <w:t>blended</w:t>
      </w:r>
      <w:r>
        <w:rPr>
          <w:spacing w:val="-3"/>
          <w:sz w:val="16"/>
        </w:rPr>
        <w:t> </w:t>
      </w:r>
      <w:r>
        <w:rPr>
          <w:sz w:val="16"/>
        </w:rPr>
        <w:t>spreads</w:t>
        <w:tab/>
        <w:t>5000</w:t>
      </w:r>
      <w:r>
        <w:rPr>
          <w:spacing w:val="-10"/>
          <w:sz w:val="16"/>
        </w:rPr>
        <w:t> </w:t>
      </w:r>
      <w:r>
        <w:rPr>
          <w:sz w:val="16"/>
        </w:rPr>
        <w:t>mg/kg</w:t>
        <w:tab/>
        <w:t>1999</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THIODIPROPIONATES</w:t>
      </w:r>
    </w:p>
    <w:p>
      <w:pPr>
        <w:spacing w:before="99"/>
        <w:ind w:left="168" w:right="0" w:firstLine="0"/>
        <w:jc w:val="left"/>
        <w:rPr>
          <w:sz w:val="16"/>
        </w:rPr>
      </w:pPr>
      <w:r>
        <w:rPr>
          <w:sz w:val="16"/>
        </w:rPr>
        <w:t>Thiodipropionic acid</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388</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Dilauryl thiodipropionate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389</w:t>
      </w:r>
    </w:p>
    <w:p>
      <w:pPr>
        <w:spacing w:after="0"/>
        <w:jc w:val="left"/>
        <w:rPr>
          <w:sz w:val="16"/>
        </w:rPr>
        <w:sectPr>
          <w:type w:val="continuous"/>
          <w:pgSz w:w="11910" w:h="16840"/>
          <w:pgMar w:top="1040" w:bottom="280" w:left="1000" w:right="1020"/>
          <w:cols w:num="6" w:equalWidth="0">
            <w:col w:w="2764" w:space="416"/>
            <w:col w:w="483" w:space="57"/>
            <w:col w:w="476" w:space="484"/>
            <w:col w:w="1927" w:space="1253"/>
            <w:col w:w="484" w:space="55"/>
            <w:col w:w="1491"/>
          </w:cols>
        </w:sectPr>
      </w:pPr>
    </w:p>
    <w:p>
      <w:pPr>
        <w:spacing w:line="240" w:lineRule="auto" w:before="0" w:after="1"/>
        <w:rPr>
          <w:sz w:val="11"/>
        </w:rPr>
      </w:pPr>
      <w:r>
        <w:rPr/>
        <w:pict>
          <v:rect style="position:absolute;margin-left:57.599998pt;margin-top:149.519913pt;width:6pt;height:.96008pt;mso-position-horizontal-relative:page;mso-position-vertical-relative:page;z-index:-3555232" filled="true" fillcolor="#000000" stroked="false">
            <v:fill type="solid"/>
            <w10:wrap type="none"/>
          </v:rect>
        </w:pict>
      </w:r>
      <w:r>
        <w:rPr/>
        <w:pict>
          <v:rect style="position:absolute;margin-left:69.599998pt;margin-top:149.519913pt;width:6pt;height:.96008pt;mso-position-horizontal-relative:page;mso-position-vertical-relative:page;z-index:-3555208" filled="true" fillcolor="#000000" stroked="false">
            <v:fill type="solid"/>
            <w10:wrap type="none"/>
          </v:rect>
        </w:pict>
      </w:r>
      <w:r>
        <w:rPr/>
        <w:pict>
          <v:rect style="position:absolute;margin-left:81.599998pt;margin-top:149.519913pt;width:6pt;height:.96008pt;mso-position-horizontal-relative:page;mso-position-vertical-relative:page;z-index:-3555184" filled="true" fillcolor="#000000" stroked="false">
            <v:fill type="solid"/>
            <w10:wrap type="none"/>
          </v:rect>
        </w:pict>
      </w:r>
      <w:r>
        <w:rPr/>
        <w:pict>
          <v:rect style="position:absolute;margin-left:117.599998pt;margin-top:149.519913pt;width:6pt;height:.96008pt;mso-position-horizontal-relative:page;mso-position-vertical-relative:page;z-index:-3555160" filled="true" fillcolor="#000000" stroked="false">
            <v:fill type="solid"/>
            <w10:wrap type="none"/>
          </v:rect>
        </w:pict>
      </w:r>
      <w:r>
        <w:rPr/>
        <w:pict>
          <v:rect style="position:absolute;margin-left:129.600006pt;margin-top:149.519913pt;width:6pt;height:.96008pt;mso-position-horizontal-relative:page;mso-position-vertical-relative:page;z-index:-3555136" filled="true" fillcolor="#000000" stroked="false">
            <v:fill type="solid"/>
            <w10:wrap type="none"/>
          </v:rect>
        </w:pict>
      </w:r>
      <w:r>
        <w:rPr/>
        <w:pict>
          <v:rect style="position:absolute;margin-left:141.600006pt;margin-top:149.519913pt;width:6pt;height:.96008pt;mso-position-horizontal-relative:page;mso-position-vertical-relative:page;z-index:-3555112" filled="true" fillcolor="#000000" stroked="false">
            <v:fill type="solid"/>
            <w10:wrap type="none"/>
          </v:rect>
        </w:pict>
      </w:r>
      <w:r>
        <w:rPr/>
        <w:pict>
          <v:rect style="position:absolute;margin-left:153.600006pt;margin-top:149.519913pt;width:6pt;height:.96008pt;mso-position-horizontal-relative:page;mso-position-vertical-relative:page;z-index:-3555088" filled="true" fillcolor="#000000" stroked="false">
            <v:fill type="solid"/>
            <w10:wrap type="none"/>
          </v:rect>
        </w:pict>
      </w:r>
      <w:r>
        <w:rPr/>
        <w:pict>
          <v:rect style="position:absolute;margin-left:165.600006pt;margin-top:149.519913pt;width:6pt;height:.96008pt;mso-position-horizontal-relative:page;mso-position-vertical-relative:page;z-index:-3555064" filled="true" fillcolor="#000000" stroked="false">
            <v:fill type="solid"/>
            <w10:wrap type="none"/>
          </v:rect>
        </w:pict>
      </w:r>
      <w:r>
        <w:rPr/>
        <w:pict>
          <v:rect style="position:absolute;margin-left:177.600006pt;margin-top:149.519913pt;width:6pt;height:.96008pt;mso-position-horizontal-relative:page;mso-position-vertical-relative:page;z-index:-3555040" filled="true" fillcolor="#000000" stroked="false">
            <v:fill type="solid"/>
            <w10:wrap type="none"/>
          </v:rect>
        </w:pict>
      </w:r>
      <w:r>
        <w:rPr/>
        <w:pict>
          <v:rect style="position:absolute;margin-left:189.600006pt;margin-top:149.519913pt;width:6pt;height:.96008pt;mso-position-horizontal-relative:page;mso-position-vertical-relative:page;z-index:-3555016" filled="true" fillcolor="#000000" stroked="false">
            <v:fill type="solid"/>
            <w10:wrap type="none"/>
          </v:rect>
        </w:pict>
      </w:r>
      <w:r>
        <w:rPr/>
        <w:pict>
          <v:rect style="position:absolute;margin-left:201.600006pt;margin-top:149.519913pt;width:6pt;height:.96008pt;mso-position-horizontal-relative:page;mso-position-vertical-relative:page;z-index:-3554992" filled="true" fillcolor="#000000" stroked="false">
            <v:fill type="solid"/>
            <w10:wrap type="none"/>
          </v:rect>
        </w:pict>
      </w:r>
      <w:r>
        <w:rPr/>
        <w:pict>
          <v:rect style="position:absolute;margin-left:213.600006pt;margin-top:149.519913pt;width:6pt;height:.96008pt;mso-position-horizontal-relative:page;mso-position-vertical-relative:page;z-index:-3554968" filled="true" fillcolor="#000000" stroked="false">
            <v:fill type="solid"/>
            <w10:wrap type="none"/>
          </v:rect>
        </w:pict>
      </w:r>
      <w:r>
        <w:rPr/>
        <w:pict>
          <v:rect style="position:absolute;margin-left:225.600006pt;margin-top:149.519913pt;width:6pt;height:.96008pt;mso-position-horizontal-relative:page;mso-position-vertical-relative:page;z-index:-3554944" filled="true" fillcolor="#000000" stroked="false">
            <v:fill type="solid"/>
            <w10:wrap type="none"/>
          </v:rect>
        </w:pict>
      </w:r>
      <w:r>
        <w:rPr/>
        <w:pict>
          <v:rect style="position:absolute;margin-left:237.600006pt;margin-top:149.519913pt;width:6pt;height:.96008pt;mso-position-horizontal-relative:page;mso-position-vertical-relative:page;z-index:-3554920" filled="true" fillcolor="#000000" stroked="false">
            <v:fill type="solid"/>
            <w10:wrap type="none"/>
          </v:rect>
        </w:pict>
      </w:r>
      <w:r>
        <w:rPr/>
        <w:pict>
          <v:rect style="position:absolute;margin-left:249.600006pt;margin-top:149.519913pt;width:6pt;height:.96008pt;mso-position-horizontal-relative:page;mso-position-vertical-relative:page;z-index:-3554896" filled="true" fillcolor="#000000" stroked="false">
            <v:fill type="solid"/>
            <w10:wrap type="none"/>
          </v:rect>
        </w:pict>
      </w:r>
      <w:r>
        <w:rPr/>
        <w:pict>
          <v:rect style="position:absolute;margin-left:261.600006pt;margin-top:149.519913pt;width:6pt;height:.96008pt;mso-position-horizontal-relative:page;mso-position-vertical-relative:page;z-index:-3554872" filled="true" fillcolor="#000000" stroked="false">
            <v:fill type="solid"/>
            <w10:wrap type="none"/>
          </v:rect>
        </w:pict>
      </w:r>
      <w:r>
        <w:rPr/>
        <w:pict>
          <v:rect style="position:absolute;margin-left:273.600006pt;margin-top:149.519913pt;width:6pt;height:.96008pt;mso-position-horizontal-relative:page;mso-position-vertical-relative:page;z-index:-3554848" filled="true" fillcolor="#000000" stroked="false">
            <v:fill type="solid"/>
            <w10:wrap type="none"/>
          </v:rect>
        </w:pict>
      </w:r>
      <w:r>
        <w:rPr/>
        <w:pict>
          <v:rect style="position:absolute;margin-left:285.600006pt;margin-top:149.519913pt;width:6pt;height:.96008pt;mso-position-horizontal-relative:page;mso-position-vertical-relative:page;z-index:-3554824" filled="true" fillcolor="#000000" stroked="false">
            <v:fill type="solid"/>
            <w10:wrap type="none"/>
          </v:rect>
        </w:pict>
      </w:r>
      <w:r>
        <w:rPr/>
        <w:pict>
          <v:rect style="position:absolute;margin-left:297.600006pt;margin-top:149.519913pt;width:6pt;height:.96008pt;mso-position-horizontal-relative:page;mso-position-vertical-relative:page;z-index:-3554800" filled="true" fillcolor="#000000" stroked="false">
            <v:fill type="solid"/>
            <w10:wrap type="none"/>
          </v:rect>
        </w:pict>
      </w:r>
      <w:r>
        <w:rPr/>
        <w:pict>
          <v:rect style="position:absolute;margin-left:309.600006pt;margin-top:149.519913pt;width:6pt;height:.96008pt;mso-position-horizontal-relative:page;mso-position-vertical-relative:page;z-index:-3554776" filled="true" fillcolor="#000000" stroked="false">
            <v:fill type="solid"/>
            <w10:wrap type="none"/>
          </v:rect>
        </w:pict>
      </w:r>
      <w:r>
        <w:rPr/>
        <w:pict>
          <v:rect style="position:absolute;margin-left:465.600006pt;margin-top:149.519913pt;width:6pt;height:.96008pt;mso-position-horizontal-relative:page;mso-position-vertical-relative:page;z-index:-3554752" filled="true" fillcolor="#000000" stroked="false">
            <v:fill type="solid"/>
            <w10:wrap type="none"/>
          </v:rect>
        </w:pict>
      </w:r>
      <w:r>
        <w:rPr/>
        <w:pict>
          <v:rect style="position:absolute;margin-left:477.600006pt;margin-top:149.519913pt;width:6pt;height:.96008pt;mso-position-horizontal-relative:page;mso-position-vertical-relative:page;z-index:-3554728" filled="true" fillcolor="#000000" stroked="false">
            <v:fill type="solid"/>
            <w10:wrap type="none"/>
          </v:rect>
        </w:pict>
      </w:r>
      <w:r>
        <w:rPr/>
        <w:pict>
          <v:rect style="position:absolute;margin-left:489.600006pt;margin-top:149.519913pt;width:6pt;height:.96008pt;mso-position-horizontal-relative:page;mso-position-vertical-relative:page;z-index:-3554704" filled="true" fillcolor="#000000" stroked="false">
            <v:fill type="solid"/>
            <w10:wrap type="none"/>
          </v:rect>
        </w:pict>
      </w:r>
      <w:r>
        <w:rPr/>
        <w:pict>
          <v:rect style="position:absolute;margin-left:501.600006pt;margin-top:149.519913pt;width:6pt;height:.96008pt;mso-position-horizontal-relative:page;mso-position-vertical-relative:page;z-index:-3554680"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77"/>
        <w:gridCol w:w="4272"/>
        <w:gridCol w:w="93"/>
        <w:gridCol w:w="121"/>
        <w:gridCol w:w="121"/>
        <w:gridCol w:w="109"/>
        <w:gridCol w:w="853"/>
        <w:gridCol w:w="121"/>
        <w:gridCol w:w="121"/>
        <w:gridCol w:w="121"/>
        <w:gridCol w:w="121"/>
        <w:gridCol w:w="608"/>
        <w:gridCol w:w="114"/>
        <w:gridCol w:w="121"/>
        <w:gridCol w:w="121"/>
      </w:tblGrid>
      <w:tr>
        <w:trPr>
          <w:trHeight w:val="266" w:hRule="atLeast"/>
        </w:trPr>
        <w:tc>
          <w:tcPr>
            <w:tcW w:w="840" w:type="dxa"/>
          </w:tcPr>
          <w:p>
            <w:pPr>
              <w:pStyle w:val="TableParagraph"/>
              <w:spacing w:line="179" w:lineRule="exact"/>
              <w:ind w:left="16"/>
              <w:rPr>
                <w:sz w:val="16"/>
              </w:rPr>
            </w:pPr>
            <w:r>
              <w:rPr>
                <w:sz w:val="16"/>
              </w:rPr>
              <w:t>FoodCatNo</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line="179" w:lineRule="exact"/>
              <w:ind w:left="59"/>
              <w:rPr>
                <w:sz w:val="16"/>
              </w:rPr>
            </w:pPr>
            <w:r>
              <w:rPr>
                <w:sz w:val="16"/>
              </w:rPr>
              <w:t>FoodCategory</w:t>
            </w:r>
          </w:p>
        </w:tc>
        <w:tc>
          <w:tcPr>
            <w:tcW w:w="93" w:type="dxa"/>
          </w:tcPr>
          <w:p>
            <w:pPr>
              <w:pStyle w:val="TableParagraph"/>
              <w:rPr>
                <w:rFonts w:ascii="Times New Roman"/>
                <w:sz w:val="16"/>
              </w:rPr>
            </w:pP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9" w:type="dxa"/>
            <w:tcBorders>
              <w:bottom w:val="single" w:sz="8" w:space="0" w:color="000000"/>
            </w:tcBorders>
          </w:tcPr>
          <w:p>
            <w:pPr>
              <w:pStyle w:val="TableParagraph"/>
              <w:rPr>
                <w:rFonts w:ascii="Times New Roman"/>
                <w:sz w:val="16"/>
              </w:rPr>
            </w:pPr>
          </w:p>
        </w:tc>
        <w:tc>
          <w:tcPr>
            <w:tcW w:w="853" w:type="dxa"/>
          </w:tcPr>
          <w:p>
            <w:pPr>
              <w:pStyle w:val="TableParagraph"/>
              <w:spacing w:line="179" w:lineRule="exact"/>
              <w:ind w:left="3" w:right="8"/>
              <w:jc w:val="center"/>
              <w:rPr>
                <w:sz w:val="16"/>
              </w:rPr>
            </w:pPr>
            <w:r>
              <w:rPr>
                <w:sz w:val="16"/>
              </w:rPr>
              <w:t>MaxLevel</w:t>
            </w:r>
          </w:p>
        </w:tc>
        <w:tc>
          <w:tcPr>
            <w:tcW w:w="121" w:type="dxa"/>
            <w:tcBorders>
              <w:bottom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line="179" w:lineRule="exact"/>
              <w:ind w:right="-648"/>
              <w:jc w:val="right"/>
              <w:rPr>
                <w:sz w:val="16"/>
              </w:rPr>
            </w:pPr>
            <w:r>
              <w:rPr>
                <w:sz w:val="16"/>
              </w:rPr>
              <w:t>Notes</w:t>
            </w:r>
          </w:p>
        </w:tc>
        <w:tc>
          <w:tcPr>
            <w:tcW w:w="121" w:type="dxa"/>
          </w:tcPr>
          <w:p>
            <w:pPr>
              <w:pStyle w:val="TableParagraph"/>
              <w:rPr>
                <w:rFonts w:ascii="Times New Roman"/>
                <w:sz w:val="16"/>
              </w:rPr>
            </w:pPr>
          </w:p>
        </w:tc>
        <w:tc>
          <w:tcPr>
            <w:tcW w:w="608" w:type="dxa"/>
            <w:tcBorders>
              <w:bottom w:val="single" w:sz="8" w:space="0" w:color="000000"/>
            </w:tcBorders>
          </w:tcPr>
          <w:p>
            <w:pPr>
              <w:pStyle w:val="TableParagraph"/>
              <w:spacing w:before="2"/>
              <w:rPr>
                <w:sz w:val="23"/>
              </w:rPr>
            </w:pPr>
          </w:p>
          <w:p>
            <w:pPr>
              <w:pStyle w:val="TableParagraph"/>
              <w:spacing w:line="20" w:lineRule="exact"/>
              <w:ind w:left="-1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c>
          <w:tcPr>
            <w:tcW w:w="114" w:type="dxa"/>
          </w:tcPr>
          <w:p>
            <w:pPr>
              <w:pStyle w:val="TableParagraph"/>
              <w:rPr>
                <w:rFonts w:ascii="Times New Roman"/>
                <w:sz w:val="16"/>
              </w:rPr>
            </w:pPr>
          </w:p>
        </w:tc>
        <w:tc>
          <w:tcPr>
            <w:tcW w:w="121" w:type="dxa"/>
          </w:tcPr>
          <w:p>
            <w:pPr>
              <w:pStyle w:val="TableParagraph"/>
              <w:spacing w:line="179" w:lineRule="exact"/>
              <w:ind w:right="-1109"/>
              <w:jc w:val="right"/>
              <w:rPr>
                <w:sz w:val="16"/>
              </w:rPr>
            </w:pPr>
            <w:r>
              <w:rPr>
                <w:sz w:val="16"/>
              </w:rPr>
              <w:t>Year Adopted</w:t>
            </w:r>
          </w:p>
        </w:tc>
        <w:tc>
          <w:tcPr>
            <w:tcW w:w="121" w:type="dxa"/>
            <w:tcBorders>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02.1.2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71"/>
              <w:ind w:left="-1"/>
              <w:rPr>
                <w:sz w:val="16"/>
              </w:rPr>
            </w:pPr>
            <w:r>
              <w:rPr>
                <w:sz w:val="16"/>
              </w:rPr>
              <w:t>Vegetable oils and fats</w:t>
            </w:r>
          </w:p>
        </w:tc>
        <w:tc>
          <w:tcPr>
            <w:tcW w:w="93" w:type="dxa"/>
          </w:tcPr>
          <w:p>
            <w:pPr>
              <w:pStyle w:val="TableParagraph"/>
              <w:rPr>
                <w:rFonts w:ascii="Times New Roman"/>
                <w:sz w:val="16"/>
              </w:rPr>
            </w:pP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09" w:type="dxa"/>
            <w:tcBorders>
              <w:top w:val="single" w:sz="8" w:space="0" w:color="000000"/>
            </w:tcBorders>
          </w:tcPr>
          <w:p>
            <w:pPr>
              <w:pStyle w:val="TableParagraph"/>
              <w:rPr>
                <w:rFonts w:ascii="Times New Roman"/>
                <w:sz w:val="16"/>
              </w:rPr>
            </w:pPr>
          </w:p>
        </w:tc>
        <w:tc>
          <w:tcPr>
            <w:tcW w:w="853" w:type="dxa"/>
          </w:tcPr>
          <w:p>
            <w:pPr>
              <w:pStyle w:val="TableParagraph"/>
              <w:spacing w:before="71"/>
              <w:ind w:left="54"/>
              <w:jc w:val="center"/>
              <w:rPr>
                <w:sz w:val="16"/>
              </w:rPr>
            </w:pPr>
            <w:r>
              <w:rPr>
                <w:sz w:val="16"/>
              </w:rPr>
              <w:t>200 mg/kg</w:t>
            </w:r>
          </w:p>
        </w:tc>
        <w:tc>
          <w:tcPr>
            <w:tcW w:w="121" w:type="dxa"/>
            <w:tcBorders>
              <w:top w:val="single" w:sz="8" w:space="0" w:color="000000"/>
            </w:tcBorders>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71"/>
              <w:ind w:right="-548"/>
              <w:jc w:val="right"/>
              <w:rPr>
                <w:sz w:val="16"/>
              </w:rPr>
            </w:pPr>
            <w:r>
              <w:rPr>
                <w:sz w:val="16"/>
              </w:rPr>
              <w:t>46</w:t>
            </w:r>
          </w:p>
        </w:tc>
        <w:tc>
          <w:tcPr>
            <w:tcW w:w="121" w:type="dxa"/>
          </w:tcPr>
          <w:p>
            <w:pPr>
              <w:pStyle w:val="TableParagraph"/>
              <w:rPr>
                <w:rFonts w:ascii="Times New Roman"/>
                <w:sz w:val="16"/>
              </w:rPr>
            </w:pPr>
          </w:p>
        </w:tc>
        <w:tc>
          <w:tcPr>
            <w:tcW w:w="608" w:type="dxa"/>
            <w:tcBorders>
              <w:top w:val="single" w:sz="8" w:space="0" w:color="000000"/>
            </w:tcBorders>
          </w:tcPr>
          <w:p>
            <w:pPr>
              <w:pStyle w:val="TableParagraph"/>
              <w:rPr>
                <w:rFonts w:ascii="Times New Roman"/>
                <w:sz w:val="16"/>
              </w:rPr>
            </w:pPr>
          </w:p>
        </w:tc>
        <w:tc>
          <w:tcPr>
            <w:tcW w:w="114" w:type="dxa"/>
          </w:tcPr>
          <w:p>
            <w:pPr>
              <w:pStyle w:val="TableParagraph"/>
              <w:rPr>
                <w:rFonts w:ascii="Times New Roman"/>
                <w:sz w:val="16"/>
              </w:rPr>
            </w:pPr>
          </w:p>
        </w:tc>
        <w:tc>
          <w:tcPr>
            <w:tcW w:w="121" w:type="dxa"/>
          </w:tcPr>
          <w:p>
            <w:pPr>
              <w:pStyle w:val="TableParagraph"/>
              <w:spacing w:before="71"/>
              <w:ind w:right="-720"/>
              <w:jc w:val="right"/>
              <w:rPr>
                <w:sz w:val="16"/>
              </w:rPr>
            </w:pPr>
            <w:r>
              <w:rPr>
                <w:w w:val="95"/>
                <w:sz w:val="16"/>
              </w:rPr>
              <w:t>2006</w:t>
            </w:r>
          </w:p>
        </w:tc>
        <w:tc>
          <w:tcPr>
            <w:tcW w:w="121"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1"/>
              <w:ind w:left="16"/>
              <w:rPr>
                <w:sz w:val="16"/>
              </w:rPr>
            </w:pPr>
            <w:r>
              <w:rPr>
                <w:sz w:val="16"/>
              </w:rPr>
              <w:t>02.1.3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Lard, tallow, fish oil, and other animal fats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9" w:type="dxa"/>
          </w:tcPr>
          <w:p>
            <w:pPr>
              <w:pStyle w:val="TableParagraph"/>
              <w:rPr>
                <w:rFonts w:ascii="Times New Roman"/>
                <w:sz w:val="16"/>
              </w:rPr>
            </w:pPr>
          </w:p>
        </w:tc>
        <w:tc>
          <w:tcPr>
            <w:tcW w:w="853" w:type="dxa"/>
          </w:tcPr>
          <w:p>
            <w:pPr>
              <w:pStyle w:val="TableParagraph"/>
              <w:spacing w:before="81"/>
              <w:ind w:left="54"/>
              <w:jc w:val="center"/>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548"/>
              <w:jc w:val="right"/>
              <w:rPr>
                <w:sz w:val="16"/>
              </w:rPr>
            </w:pPr>
            <w:r>
              <w:rPr>
                <w:sz w:val="16"/>
              </w:rPr>
              <w:t>46</w:t>
            </w: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rPr>
                <w:rFonts w:ascii="Times New Roman"/>
                <w:sz w:val="16"/>
              </w:rPr>
            </w:pPr>
          </w:p>
        </w:tc>
        <w:tc>
          <w:tcPr>
            <w:tcW w:w="121" w:type="dxa"/>
          </w:tcPr>
          <w:p>
            <w:pPr>
              <w:pStyle w:val="TableParagraph"/>
              <w:spacing w:before="81"/>
              <w:ind w:right="-720"/>
              <w:jc w:val="right"/>
              <w:rPr>
                <w:sz w:val="16"/>
              </w:rPr>
            </w:pPr>
            <w:r>
              <w:rPr>
                <w:w w:val="95"/>
                <w:sz w:val="16"/>
              </w:rPr>
              <w:t>2006</w:t>
            </w:r>
          </w:p>
        </w:tc>
        <w:tc>
          <w:tcPr>
            <w:tcW w:w="121" w:type="dxa"/>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02.2.2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3"/>
              <w:ind w:left="-1"/>
              <w:rPr>
                <w:sz w:val="16"/>
              </w:rPr>
            </w:pPr>
            <w:r>
              <w:rPr>
                <w:sz w:val="16"/>
              </w:rPr>
              <w:t>Fat spreads, dairy fat spreads and blended spreads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9" w:type="dxa"/>
          </w:tcPr>
          <w:p>
            <w:pPr>
              <w:pStyle w:val="TableParagraph"/>
              <w:rPr>
                <w:rFonts w:ascii="Times New Roman"/>
                <w:sz w:val="16"/>
              </w:rPr>
            </w:pPr>
          </w:p>
        </w:tc>
        <w:tc>
          <w:tcPr>
            <w:tcW w:w="853" w:type="dxa"/>
          </w:tcPr>
          <w:p>
            <w:pPr>
              <w:pStyle w:val="TableParagraph"/>
              <w:spacing w:before="83"/>
              <w:ind w:left="55"/>
              <w:jc w:val="center"/>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3"/>
              <w:ind w:right="-548"/>
              <w:jc w:val="right"/>
              <w:rPr>
                <w:sz w:val="16"/>
              </w:rPr>
            </w:pPr>
            <w:r>
              <w:rPr>
                <w:sz w:val="16"/>
              </w:rPr>
              <w:t>46</w:t>
            </w: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rPr>
                <w:rFonts w:ascii="Times New Roman"/>
                <w:sz w:val="16"/>
              </w:rPr>
            </w:pPr>
          </w:p>
        </w:tc>
        <w:tc>
          <w:tcPr>
            <w:tcW w:w="121" w:type="dxa"/>
          </w:tcPr>
          <w:p>
            <w:pPr>
              <w:pStyle w:val="TableParagraph"/>
              <w:spacing w:before="83"/>
              <w:ind w:right="-720"/>
              <w:jc w:val="right"/>
              <w:rPr>
                <w:sz w:val="16"/>
              </w:rPr>
            </w:pPr>
            <w:r>
              <w:rPr>
                <w:w w:val="95"/>
                <w:sz w:val="16"/>
              </w:rPr>
              <w:t>1999</w:t>
            </w:r>
          </w:p>
        </w:tc>
        <w:tc>
          <w:tcPr>
            <w:tcW w:w="121" w:type="dxa"/>
          </w:tcPr>
          <w:p>
            <w:pPr>
              <w:pStyle w:val="TableParagraph"/>
              <w:rPr>
                <w:rFonts w:ascii="Times New Roman"/>
                <w:sz w:val="16"/>
              </w:rPr>
            </w:pPr>
          </w:p>
        </w:tc>
      </w:tr>
      <w:tr>
        <w:trPr>
          <w:trHeight w:val="500" w:hRule="atLeast"/>
        </w:trPr>
        <w:tc>
          <w:tcPr>
            <w:tcW w:w="840" w:type="dxa"/>
          </w:tcPr>
          <w:p>
            <w:pPr>
              <w:pStyle w:val="TableParagraph"/>
              <w:spacing w:before="81"/>
              <w:ind w:left="16"/>
              <w:rPr>
                <w:sz w:val="16"/>
              </w:rPr>
            </w:pPr>
            <w:r>
              <w:rPr>
                <w:sz w:val="16"/>
              </w:rPr>
              <w:t>09.2.2</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81"/>
              <w:ind w:left="-1"/>
              <w:rPr>
                <w:sz w:val="16"/>
              </w:rPr>
            </w:pPr>
            <w:r>
              <w:rPr>
                <w:sz w:val="16"/>
              </w:rPr>
              <w:t>Frozen battered fish, fish fillets, and fish products, including mollusks, crustaceans, and echinoderms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9" w:type="dxa"/>
          </w:tcPr>
          <w:p>
            <w:pPr>
              <w:pStyle w:val="TableParagraph"/>
              <w:rPr>
                <w:rFonts w:ascii="Times New Roman"/>
                <w:sz w:val="16"/>
              </w:rPr>
            </w:pPr>
          </w:p>
        </w:tc>
        <w:tc>
          <w:tcPr>
            <w:tcW w:w="853" w:type="dxa"/>
          </w:tcPr>
          <w:p>
            <w:pPr>
              <w:pStyle w:val="TableParagraph"/>
              <w:spacing w:before="81"/>
              <w:ind w:left="56"/>
              <w:jc w:val="center"/>
              <w:rPr>
                <w:sz w:val="16"/>
              </w:rPr>
            </w:pPr>
            <w:r>
              <w:rPr>
                <w:sz w:val="16"/>
              </w:rPr>
              <w:t>200 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81"/>
              <w:ind w:right="-720"/>
              <w:jc w:val="right"/>
              <w:rPr>
                <w:sz w:val="16"/>
              </w:rPr>
            </w:pPr>
            <w:r>
              <w:rPr>
                <w:sz w:val="16"/>
              </w:rPr>
              <w:t>15 &amp; 46</w:t>
            </w: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rPr>
                <w:rFonts w:ascii="Times New Roman"/>
                <w:sz w:val="16"/>
              </w:rPr>
            </w:pPr>
          </w:p>
        </w:tc>
        <w:tc>
          <w:tcPr>
            <w:tcW w:w="121" w:type="dxa"/>
          </w:tcPr>
          <w:p>
            <w:pPr>
              <w:pStyle w:val="TableParagraph"/>
              <w:spacing w:before="81"/>
              <w:ind w:right="-720"/>
              <w:jc w:val="right"/>
              <w:rPr>
                <w:sz w:val="16"/>
              </w:rPr>
            </w:pPr>
            <w:r>
              <w:rPr>
                <w:w w:val="95"/>
                <w:sz w:val="16"/>
              </w:rPr>
              <w:t>1999</w:t>
            </w:r>
          </w:p>
        </w:tc>
        <w:tc>
          <w:tcPr>
            <w:tcW w:w="121" w:type="dxa"/>
          </w:tcPr>
          <w:p>
            <w:pPr>
              <w:pStyle w:val="TableParagraph"/>
              <w:rPr>
                <w:rFonts w:ascii="Times New Roman"/>
                <w:sz w:val="16"/>
              </w:rPr>
            </w:pPr>
          </w:p>
        </w:tc>
      </w:tr>
      <w:tr>
        <w:trPr>
          <w:trHeight w:val="461" w:hRule="atLeast"/>
        </w:trPr>
        <w:tc>
          <w:tcPr>
            <w:tcW w:w="840" w:type="dxa"/>
          </w:tcPr>
          <w:p>
            <w:pPr>
              <w:pStyle w:val="TableParagraph"/>
              <w:spacing w:before="44"/>
              <w:ind w:left="16"/>
              <w:rPr>
                <w:sz w:val="16"/>
              </w:rPr>
            </w:pPr>
            <w:r>
              <w:rPr>
                <w:sz w:val="16"/>
              </w:rPr>
              <w:t>14.1.4</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77" w:type="dxa"/>
          </w:tcPr>
          <w:p>
            <w:pPr>
              <w:pStyle w:val="TableParagraph"/>
              <w:rPr>
                <w:rFonts w:ascii="Times New Roman"/>
                <w:sz w:val="16"/>
              </w:rPr>
            </w:pPr>
          </w:p>
        </w:tc>
        <w:tc>
          <w:tcPr>
            <w:tcW w:w="4272" w:type="dxa"/>
          </w:tcPr>
          <w:p>
            <w:pPr>
              <w:pStyle w:val="TableParagraph"/>
              <w:spacing w:before="44"/>
              <w:ind w:left="-1" w:hanging="1"/>
              <w:rPr>
                <w:sz w:val="16"/>
              </w:rPr>
            </w:pPr>
            <w:r>
              <w:rPr>
                <w:sz w:val="16"/>
              </w:rPr>
              <w:t>Water-based flavoured drinks, including "sport," "energy," or "electrolyte" drinks and particulated drinks</w:t>
            </w:r>
          </w:p>
        </w:tc>
        <w:tc>
          <w:tcPr>
            <w:tcW w:w="93"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09" w:type="dxa"/>
          </w:tcPr>
          <w:p>
            <w:pPr>
              <w:pStyle w:val="TableParagraph"/>
              <w:rPr>
                <w:rFonts w:ascii="Times New Roman"/>
                <w:sz w:val="16"/>
              </w:rPr>
            </w:pPr>
          </w:p>
        </w:tc>
        <w:tc>
          <w:tcPr>
            <w:tcW w:w="853" w:type="dxa"/>
          </w:tcPr>
          <w:p>
            <w:pPr>
              <w:pStyle w:val="TableParagraph"/>
              <w:spacing w:before="44"/>
              <w:ind w:left="-6" w:right="25"/>
              <w:jc w:val="center"/>
              <w:rPr>
                <w:sz w:val="16"/>
              </w:rPr>
            </w:pPr>
            <w:r>
              <w:rPr>
                <w:sz w:val="16"/>
              </w:rPr>
              <w:t>1000</w:t>
            </w:r>
            <w:r>
              <w:rPr>
                <w:spacing w:val="-11"/>
                <w:sz w:val="16"/>
              </w:rPr>
              <w:t> </w:t>
            </w:r>
            <w:r>
              <w:rPr>
                <w:sz w:val="16"/>
              </w:rPr>
              <w:t>mg/kg</w:t>
            </w:r>
          </w:p>
        </w:tc>
        <w:tc>
          <w:tcPr>
            <w:tcW w:w="121" w:type="dxa"/>
          </w:tcPr>
          <w:p>
            <w:pPr>
              <w:pStyle w:val="TableParagraph"/>
              <w:rPr>
                <w:rFonts w:ascii="Times New Roman"/>
                <w:sz w:val="16"/>
              </w:rPr>
            </w:pPr>
          </w:p>
        </w:tc>
        <w:tc>
          <w:tcPr>
            <w:tcW w:w="121" w:type="dxa"/>
          </w:tcPr>
          <w:p>
            <w:pPr>
              <w:pStyle w:val="TableParagraph"/>
              <w:rPr>
                <w:rFonts w:ascii="Times New Roman"/>
                <w:sz w:val="16"/>
              </w:rPr>
            </w:pPr>
          </w:p>
        </w:tc>
        <w:tc>
          <w:tcPr>
            <w:tcW w:w="121" w:type="dxa"/>
          </w:tcPr>
          <w:p>
            <w:pPr>
              <w:pStyle w:val="TableParagraph"/>
              <w:spacing w:before="44"/>
              <w:ind w:right="-720"/>
              <w:jc w:val="right"/>
              <w:rPr>
                <w:sz w:val="16"/>
              </w:rPr>
            </w:pPr>
            <w:r>
              <w:rPr>
                <w:sz w:val="16"/>
              </w:rPr>
              <w:t>15 &amp; 46</w:t>
            </w:r>
          </w:p>
        </w:tc>
        <w:tc>
          <w:tcPr>
            <w:tcW w:w="121" w:type="dxa"/>
          </w:tcPr>
          <w:p>
            <w:pPr>
              <w:pStyle w:val="TableParagraph"/>
              <w:rPr>
                <w:rFonts w:ascii="Times New Roman"/>
                <w:sz w:val="16"/>
              </w:rPr>
            </w:pPr>
          </w:p>
        </w:tc>
        <w:tc>
          <w:tcPr>
            <w:tcW w:w="608" w:type="dxa"/>
          </w:tcPr>
          <w:p>
            <w:pPr>
              <w:pStyle w:val="TableParagraph"/>
              <w:rPr>
                <w:rFonts w:ascii="Times New Roman"/>
                <w:sz w:val="16"/>
              </w:rPr>
            </w:pPr>
          </w:p>
        </w:tc>
        <w:tc>
          <w:tcPr>
            <w:tcW w:w="114" w:type="dxa"/>
          </w:tcPr>
          <w:p>
            <w:pPr>
              <w:pStyle w:val="TableParagraph"/>
              <w:rPr>
                <w:rFonts w:ascii="Times New Roman"/>
                <w:sz w:val="16"/>
              </w:rPr>
            </w:pPr>
          </w:p>
        </w:tc>
        <w:tc>
          <w:tcPr>
            <w:tcW w:w="121" w:type="dxa"/>
          </w:tcPr>
          <w:p>
            <w:pPr>
              <w:pStyle w:val="TableParagraph"/>
              <w:spacing w:before="44"/>
              <w:ind w:right="-720"/>
              <w:jc w:val="right"/>
              <w:rPr>
                <w:sz w:val="16"/>
              </w:rPr>
            </w:pPr>
            <w:r>
              <w:rPr>
                <w:w w:val="95"/>
                <w:sz w:val="16"/>
              </w:rPr>
              <w:t>1999</w:t>
            </w:r>
          </w:p>
        </w:tc>
        <w:tc>
          <w:tcPr>
            <w:tcW w:w="121" w:type="dxa"/>
          </w:tcPr>
          <w:p>
            <w:pPr>
              <w:pStyle w:val="TableParagraph"/>
              <w:rPr>
                <w:rFonts w:ascii="Times New Roman"/>
                <w:sz w:val="16"/>
              </w:rPr>
            </w:pPr>
          </w:p>
        </w:tc>
      </w:tr>
      <w:tr>
        <w:trPr>
          <w:trHeight w:val="409" w:hRule="atLeast"/>
        </w:trPr>
        <w:tc>
          <w:tcPr>
            <w:tcW w:w="840" w:type="dxa"/>
            <w:tcBorders>
              <w:bottom w:val="single" w:sz="24" w:space="0" w:color="000000"/>
            </w:tcBorders>
          </w:tcPr>
          <w:p>
            <w:pPr>
              <w:pStyle w:val="TableParagraph"/>
              <w:spacing w:before="43"/>
              <w:ind w:left="16"/>
              <w:rPr>
                <w:sz w:val="16"/>
              </w:rPr>
            </w:pPr>
            <w:r>
              <w:rPr>
                <w:sz w:val="16"/>
              </w:rPr>
              <w:t>15.0</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7" w:type="dxa"/>
            <w:tcBorders>
              <w:bottom w:val="single" w:sz="24" w:space="0" w:color="000000"/>
            </w:tcBorders>
          </w:tcPr>
          <w:p>
            <w:pPr>
              <w:pStyle w:val="TableParagraph"/>
              <w:rPr>
                <w:rFonts w:ascii="Times New Roman"/>
                <w:sz w:val="16"/>
              </w:rPr>
            </w:pPr>
          </w:p>
        </w:tc>
        <w:tc>
          <w:tcPr>
            <w:tcW w:w="4272" w:type="dxa"/>
            <w:tcBorders>
              <w:bottom w:val="single" w:sz="24" w:space="0" w:color="000000"/>
            </w:tcBorders>
          </w:tcPr>
          <w:p>
            <w:pPr>
              <w:pStyle w:val="TableParagraph"/>
              <w:spacing w:before="43"/>
              <w:ind w:left="-1"/>
              <w:rPr>
                <w:sz w:val="16"/>
              </w:rPr>
            </w:pPr>
            <w:r>
              <w:rPr>
                <w:sz w:val="16"/>
              </w:rPr>
              <w:t>Ready-to-eat savouries</w:t>
            </w:r>
          </w:p>
        </w:tc>
        <w:tc>
          <w:tcPr>
            <w:tcW w:w="93"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09"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spacing w:before="43"/>
              <w:ind w:left="56"/>
              <w:jc w:val="center"/>
              <w:rPr>
                <w:sz w:val="16"/>
              </w:rPr>
            </w:pPr>
            <w:r>
              <w:rPr>
                <w:sz w:val="16"/>
              </w:rPr>
              <w:t>200 mg/kg</w:t>
            </w: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3"/>
              <w:ind w:right="-548"/>
              <w:jc w:val="right"/>
              <w:rPr>
                <w:sz w:val="16"/>
              </w:rPr>
            </w:pPr>
            <w:r>
              <w:rPr>
                <w:sz w:val="16"/>
              </w:rPr>
              <w:t>46</w:t>
            </w:r>
          </w:p>
        </w:tc>
        <w:tc>
          <w:tcPr>
            <w:tcW w:w="121" w:type="dxa"/>
            <w:tcBorders>
              <w:bottom w:val="single" w:sz="24" w:space="0" w:color="000000"/>
            </w:tcBorders>
          </w:tcPr>
          <w:p>
            <w:pPr>
              <w:pStyle w:val="TableParagraph"/>
              <w:rPr>
                <w:rFonts w:ascii="Times New Roman"/>
                <w:sz w:val="16"/>
              </w:rPr>
            </w:pPr>
          </w:p>
        </w:tc>
        <w:tc>
          <w:tcPr>
            <w:tcW w:w="608" w:type="dxa"/>
            <w:tcBorders>
              <w:bottom w:val="single" w:sz="24" w:space="0" w:color="000000"/>
            </w:tcBorders>
          </w:tcPr>
          <w:p>
            <w:pPr>
              <w:pStyle w:val="TableParagraph"/>
              <w:rPr>
                <w:rFonts w:ascii="Times New Roman"/>
                <w:sz w:val="16"/>
              </w:rPr>
            </w:pPr>
          </w:p>
        </w:tc>
        <w:tc>
          <w:tcPr>
            <w:tcW w:w="114" w:type="dxa"/>
            <w:tcBorders>
              <w:bottom w:val="single" w:sz="24" w:space="0" w:color="000000"/>
            </w:tcBorders>
          </w:tcPr>
          <w:p>
            <w:pPr>
              <w:pStyle w:val="TableParagraph"/>
              <w:rPr>
                <w:rFonts w:ascii="Times New Roman"/>
                <w:sz w:val="16"/>
              </w:rPr>
            </w:pPr>
          </w:p>
        </w:tc>
        <w:tc>
          <w:tcPr>
            <w:tcW w:w="121" w:type="dxa"/>
            <w:tcBorders>
              <w:bottom w:val="single" w:sz="24" w:space="0" w:color="000000"/>
            </w:tcBorders>
          </w:tcPr>
          <w:p>
            <w:pPr>
              <w:pStyle w:val="TableParagraph"/>
              <w:spacing w:before="43"/>
              <w:ind w:right="-720"/>
              <w:jc w:val="right"/>
              <w:rPr>
                <w:sz w:val="16"/>
              </w:rPr>
            </w:pPr>
            <w:r>
              <w:rPr>
                <w:w w:val="95"/>
                <w:sz w:val="16"/>
              </w:rPr>
              <w:t>1999</w:t>
            </w:r>
          </w:p>
        </w:tc>
        <w:tc>
          <w:tcPr>
            <w:tcW w:w="121"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77" w:type="dxa"/>
            <w:tcBorders>
              <w:top w:val="single" w:sz="24" w:space="0" w:color="000000"/>
              <w:bottom w:val="single" w:sz="24" w:space="0" w:color="000000"/>
            </w:tcBorders>
          </w:tcPr>
          <w:p>
            <w:pPr>
              <w:pStyle w:val="TableParagraph"/>
              <w:rPr>
                <w:rFonts w:ascii="Times New Roman"/>
                <w:sz w:val="2"/>
              </w:rPr>
            </w:pPr>
          </w:p>
        </w:tc>
        <w:tc>
          <w:tcPr>
            <w:tcW w:w="4272" w:type="dxa"/>
            <w:tcBorders>
              <w:top w:val="single" w:sz="24" w:space="0" w:color="000000"/>
              <w:bottom w:val="single" w:sz="24" w:space="0" w:color="000000"/>
            </w:tcBorders>
          </w:tcPr>
          <w:p>
            <w:pPr>
              <w:pStyle w:val="TableParagraph"/>
              <w:rPr>
                <w:rFonts w:ascii="Times New Roman"/>
                <w:sz w:val="2"/>
              </w:rPr>
            </w:pPr>
          </w:p>
        </w:tc>
        <w:tc>
          <w:tcPr>
            <w:tcW w:w="9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09"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608" w:type="dxa"/>
            <w:tcBorders>
              <w:top w:val="single" w:sz="24" w:space="0" w:color="000000"/>
              <w:bottom w:val="single" w:sz="24" w:space="0" w:color="000000"/>
            </w:tcBorders>
          </w:tcPr>
          <w:p>
            <w:pPr>
              <w:pStyle w:val="TableParagraph"/>
              <w:rPr>
                <w:rFonts w:ascii="Times New Roman"/>
                <w:sz w:val="2"/>
              </w:rPr>
            </w:pPr>
          </w:p>
        </w:tc>
        <w:tc>
          <w:tcPr>
            <w:tcW w:w="114"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c>
          <w:tcPr>
            <w:tcW w:w="121"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pgSz w:w="11910" w:h="16840"/>
          <w:pgMar w:header="1463" w:footer="0" w:top="2700" w:bottom="280" w:left="1000" w:right="1020"/>
        </w:sectPr>
      </w:pPr>
    </w:p>
    <w:p>
      <w:pPr>
        <w:pStyle w:val="Heading2"/>
        <w:spacing w:before="39"/>
        <w:ind w:left="168"/>
      </w:pPr>
      <w:r>
        <w:rPr/>
        <w:t>TOCOPHEROLS</w:t>
      </w:r>
    </w:p>
    <w:p>
      <w:pPr>
        <w:spacing w:before="99"/>
        <w:ind w:left="168" w:right="0" w:firstLine="0"/>
        <w:jc w:val="left"/>
        <w:rPr>
          <w:sz w:val="16"/>
        </w:rPr>
      </w:pPr>
      <w:r>
        <w:rPr>
          <w:sz w:val="16"/>
        </w:rPr>
        <w:t>d-alpha-Tocopherol</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307a</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Tocopherol concentrate, mixed</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0"/>
        <w:rPr>
          <w:sz w:val="18"/>
        </w:rPr>
      </w:pPr>
    </w:p>
    <w:p>
      <w:pPr>
        <w:spacing w:before="0"/>
        <w:ind w:left="168" w:right="0" w:firstLine="0"/>
        <w:jc w:val="left"/>
        <w:rPr>
          <w:sz w:val="16"/>
        </w:rPr>
      </w:pPr>
      <w:r>
        <w:rPr>
          <w:sz w:val="16"/>
        </w:rPr>
        <w:t>307b</w:t>
      </w:r>
    </w:p>
    <w:p>
      <w:pPr>
        <w:spacing w:after="0"/>
        <w:jc w:val="left"/>
        <w:rPr>
          <w:sz w:val="16"/>
        </w:rPr>
        <w:sectPr>
          <w:type w:val="continuous"/>
          <w:pgSz w:w="11910" w:h="16840"/>
          <w:pgMar w:top="1040" w:bottom="280" w:left="1000" w:right="1020"/>
          <w:cols w:num="6" w:equalWidth="0">
            <w:col w:w="2065" w:space="1115"/>
            <w:col w:w="483" w:space="57"/>
            <w:col w:w="564" w:space="396"/>
            <w:col w:w="2415" w:space="765"/>
            <w:col w:w="484" w:space="56"/>
            <w:col w:w="1490"/>
          </w:cols>
        </w:sectPr>
      </w:pPr>
    </w:p>
    <w:p>
      <w:pPr>
        <w:spacing w:line="240" w:lineRule="auto" w:before="3"/>
        <w:rPr>
          <w:sz w:val="15"/>
        </w:rPr>
      </w:pPr>
    </w:p>
    <w:p>
      <w:pPr>
        <w:spacing w:before="1"/>
        <w:ind w:left="168" w:right="0" w:firstLine="0"/>
        <w:jc w:val="left"/>
        <w:rPr>
          <w:sz w:val="16"/>
        </w:rPr>
      </w:pPr>
      <w:r>
        <w:rPr>
          <w:sz w:val="16"/>
        </w:rPr>
        <w:t>dl-alpha-Tocopherol</w:t>
      </w:r>
    </w:p>
    <w:p>
      <w:pPr>
        <w:spacing w:line="240" w:lineRule="auto" w:before="3"/>
        <w:rPr>
          <w:sz w:val="15"/>
        </w:rPr>
      </w:pPr>
      <w:r>
        <w:rPr/>
        <w:br w:type="column"/>
      </w:r>
      <w:r>
        <w:rPr>
          <w:sz w:val="15"/>
        </w:rPr>
      </w:r>
    </w:p>
    <w:p>
      <w:pPr>
        <w:spacing w:before="1"/>
        <w:ind w:left="168" w:right="0" w:firstLine="0"/>
        <w:jc w:val="left"/>
        <w:rPr>
          <w:sz w:val="16"/>
        </w:rPr>
      </w:pPr>
      <w:r>
        <w:rPr>
          <w:sz w:val="16"/>
        </w:rPr>
        <w:t>INS:</w:t>
      </w:r>
    </w:p>
    <w:p>
      <w:pPr>
        <w:spacing w:line="240" w:lineRule="auto" w:before="3"/>
        <w:rPr>
          <w:sz w:val="15"/>
        </w:rPr>
      </w:pPr>
      <w:r>
        <w:rPr/>
        <w:br w:type="column"/>
      </w:r>
      <w:r>
        <w:rPr>
          <w:sz w:val="15"/>
        </w:rPr>
      </w:r>
    </w:p>
    <w:p>
      <w:pPr>
        <w:spacing w:before="1"/>
        <w:ind w:left="168" w:right="0" w:firstLine="0"/>
        <w:jc w:val="left"/>
        <w:rPr>
          <w:sz w:val="16"/>
        </w:rPr>
      </w:pPr>
      <w:r>
        <w:rPr>
          <w:sz w:val="16"/>
        </w:rPr>
        <w:t>307c</w:t>
      </w:r>
    </w:p>
    <w:p>
      <w:pPr>
        <w:spacing w:after="0"/>
        <w:jc w:val="left"/>
        <w:rPr>
          <w:sz w:val="16"/>
        </w:rPr>
        <w:sectPr>
          <w:type w:val="continuous"/>
          <w:pgSz w:w="11910" w:h="16840"/>
          <w:pgMar w:top="1040" w:bottom="280" w:left="1000" w:right="1020"/>
          <w:cols w:num="3" w:equalWidth="0">
            <w:col w:w="1632" w:space="1548"/>
            <w:col w:w="484" w:space="56"/>
            <w:col w:w="6170"/>
          </w:cols>
        </w:sectPr>
      </w:pPr>
    </w:p>
    <w:p>
      <w:pPr>
        <w:spacing w:line="240" w:lineRule="auto" w:before="2"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antioxidant</w:t>
      </w:r>
    </w:p>
    <w:p>
      <w:pPr>
        <w:spacing w:line="240" w:lineRule="auto" w:before="9"/>
        <w:rPr>
          <w:sz w:val="14"/>
        </w:rPr>
      </w:pPr>
      <w:r>
        <w:rPr/>
        <w:pict>
          <v:rect style="position:absolute;margin-left:57.599998pt;margin-top:10.460792pt;width:6pt;height:.95999pt;mso-position-horizontal-relative:page;mso-position-vertical-relative:paragraph;z-index:245032;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245056;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245080;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245104;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245128;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245152;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245176;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245200;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245224;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245248;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245272;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245296;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245320;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245344;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245368;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245392;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245416;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245440;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245464;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245488;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245512;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245536;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245560;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245584;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245608;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245632;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245656;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245680;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245704;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245728;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245752;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245776;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245800;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245824;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245848;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245872;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245896;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245920;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245944;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spacing w:after="0" w:line="20" w:lineRule="exact"/>
        <w:rPr>
          <w:sz w:val="2"/>
        </w:rPr>
        <w:sectPr>
          <w:type w:val="continuous"/>
          <w:pgSz w:w="11910" w:h="16840"/>
          <w:pgMar w:top="1040" w:bottom="280" w:left="1000" w:right="1020"/>
        </w:sectPr>
      </w:pPr>
    </w:p>
    <w:p>
      <w:pPr>
        <w:tabs>
          <w:tab w:pos="1308" w:val="left" w:leader="none"/>
          <w:tab w:pos="6108" w:val="left" w:leader="none"/>
        </w:tabs>
        <w:spacing w:before="89"/>
        <w:ind w:left="168" w:right="0" w:firstLine="0"/>
        <w:jc w:val="left"/>
        <w:rPr>
          <w:sz w:val="16"/>
        </w:rPr>
      </w:pPr>
      <w:r>
        <w:rPr>
          <w:sz w:val="16"/>
        </w:rPr>
        <w:t>02.1.1</w:t>
        <w:tab/>
        <w:t>Butter oil, anhydrous</w:t>
      </w:r>
      <w:r>
        <w:rPr>
          <w:spacing w:val="-1"/>
          <w:sz w:val="16"/>
        </w:rPr>
        <w:t> </w:t>
      </w:r>
      <w:r>
        <w:rPr>
          <w:sz w:val="16"/>
        </w:rPr>
        <w:t>milkfat, ghee</w:t>
        <w:tab/>
        <w:t>500</w:t>
      </w:r>
      <w:r>
        <w:rPr>
          <w:spacing w:val="-12"/>
          <w:sz w:val="16"/>
        </w:rPr>
        <w:t> </w:t>
      </w:r>
      <w:r>
        <w:rPr>
          <w:sz w:val="16"/>
        </w:rPr>
        <w:t>mg/kg</w:t>
      </w:r>
    </w:p>
    <w:p>
      <w:pPr>
        <w:spacing w:before="89"/>
        <w:ind w:left="168" w:right="0" w:firstLine="0"/>
        <w:jc w:val="left"/>
        <w:rPr>
          <w:sz w:val="16"/>
        </w:rPr>
      </w:pPr>
      <w:r>
        <w:rPr/>
        <w:br w:type="column"/>
      </w:r>
      <w:r>
        <w:rPr>
          <w:sz w:val="16"/>
        </w:rPr>
        <w:t>171</w:t>
      </w:r>
    </w:p>
    <w:p>
      <w:pPr>
        <w:spacing w:before="89"/>
        <w:ind w:left="168" w:right="0" w:firstLine="0"/>
        <w:jc w:val="left"/>
        <w:rPr>
          <w:sz w:val="16"/>
        </w:rPr>
      </w:pPr>
      <w:r>
        <w:rPr/>
        <w:br w:type="column"/>
      </w:r>
      <w:r>
        <w:rPr>
          <w:sz w:val="16"/>
        </w:rPr>
        <w:t>2006</w:t>
      </w:r>
    </w:p>
    <w:p>
      <w:pPr>
        <w:spacing w:after="0"/>
        <w:jc w:val="left"/>
        <w:rPr>
          <w:sz w:val="16"/>
        </w:rPr>
        <w:sectPr>
          <w:type w:val="continuous"/>
          <w:pgSz w:w="11910" w:h="16840"/>
          <w:pgMar w:top="1040" w:bottom="280" w:left="1000" w:right="1020"/>
          <w:cols w:num="3" w:equalWidth="0">
            <w:col w:w="6891" w:space="489"/>
            <w:col w:w="476" w:space="544"/>
            <w:col w:w="1490"/>
          </w:cols>
        </w:sectPr>
      </w:pPr>
    </w:p>
    <w:p>
      <w:pPr>
        <w:spacing w:line="240" w:lineRule="auto" w:before="10"/>
        <w:rPr>
          <w:sz w:val="14"/>
        </w:rPr>
      </w:pPr>
    </w:p>
    <w:p>
      <w:pPr>
        <w:tabs>
          <w:tab w:pos="1308" w:val="left" w:leader="none"/>
          <w:tab w:pos="6108" w:val="left" w:leader="none"/>
          <w:tab w:pos="8568" w:val="left" w:leader="none"/>
        </w:tabs>
        <w:spacing w:before="0"/>
        <w:ind w:left="168" w:right="0" w:firstLine="0"/>
        <w:jc w:val="left"/>
        <w:rPr>
          <w:sz w:val="16"/>
        </w:rPr>
      </w:pPr>
      <w:r>
        <w:rPr>
          <w:sz w:val="16"/>
        </w:rPr>
        <w:t>02.2.2</w:t>
        <w:tab/>
        <w:t>Fat spreads, dairy fat spreads and</w:t>
      </w:r>
      <w:r>
        <w:rPr>
          <w:spacing w:val="-10"/>
          <w:sz w:val="16"/>
        </w:rPr>
        <w:t> </w:t>
      </w:r>
      <w:r>
        <w:rPr>
          <w:sz w:val="16"/>
        </w:rPr>
        <w:t>blended</w:t>
      </w:r>
      <w:r>
        <w:rPr>
          <w:spacing w:val="-3"/>
          <w:sz w:val="16"/>
        </w:rPr>
        <w:t> </w:t>
      </w:r>
      <w:r>
        <w:rPr>
          <w:sz w:val="16"/>
        </w:rPr>
        <w:t>spreads</w:t>
        <w:tab/>
        <w:t>500</w:t>
      </w:r>
      <w:r>
        <w:rPr>
          <w:spacing w:val="-12"/>
          <w:sz w:val="16"/>
        </w:rPr>
        <w:t> </w:t>
      </w:r>
      <w:r>
        <w:rPr>
          <w:sz w:val="16"/>
        </w:rPr>
        <w:t>mg/kg</w:t>
        <w:tab/>
        <w:t>2009</w:t>
      </w:r>
    </w:p>
    <w:p>
      <w:pPr>
        <w:spacing w:line="240" w:lineRule="auto" w:before="7"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TRIETHYL CITRATE</w:t>
      </w:r>
    </w:p>
    <w:p>
      <w:pPr>
        <w:spacing w:before="99"/>
        <w:ind w:left="168" w:right="0" w:firstLine="0"/>
        <w:jc w:val="left"/>
        <w:rPr>
          <w:sz w:val="16"/>
        </w:rPr>
      </w:pPr>
      <w:r>
        <w:rPr/>
        <w:pict>
          <v:rect style="position:absolute;margin-left:57.599998pt;margin-top:45.694202pt;width:6pt;height:.96002pt;mso-position-horizontal-relative:page;mso-position-vertical-relative:paragraph;z-index:-3549952" filled="true" fillcolor="#000000" stroked="false">
            <v:fill type="solid"/>
            <w10:wrap type="none"/>
          </v:rect>
        </w:pict>
      </w:r>
      <w:r>
        <w:rPr/>
        <w:pict>
          <v:rect style="position:absolute;margin-left:69.599998pt;margin-top:45.694202pt;width:6pt;height:.96002pt;mso-position-horizontal-relative:page;mso-position-vertical-relative:paragraph;z-index:-3549928" filled="true" fillcolor="#000000" stroked="false">
            <v:fill type="solid"/>
            <w10:wrap type="none"/>
          </v:rect>
        </w:pict>
      </w:r>
      <w:r>
        <w:rPr/>
        <w:pict>
          <v:rect style="position:absolute;margin-left:81.599998pt;margin-top:45.694202pt;width:6pt;height:.96002pt;mso-position-horizontal-relative:page;mso-position-vertical-relative:paragraph;z-index:-3549904" filled="true" fillcolor="#000000" stroked="false">
            <v:fill type="solid"/>
            <w10:wrap type="none"/>
          </v:rect>
        </w:pict>
      </w:r>
      <w:r>
        <w:rPr/>
        <w:pict>
          <v:rect style="position:absolute;margin-left:117.599998pt;margin-top:45.694202pt;width:6pt;height:.96002pt;mso-position-horizontal-relative:page;mso-position-vertical-relative:paragraph;z-index:-3549880" filled="true" fillcolor="#000000" stroked="false">
            <v:fill type="solid"/>
            <w10:wrap type="none"/>
          </v:rect>
        </w:pict>
      </w:r>
      <w:r>
        <w:rPr/>
        <w:pict>
          <v:rect style="position:absolute;margin-left:129.600006pt;margin-top:45.694202pt;width:6pt;height:.96002pt;mso-position-horizontal-relative:page;mso-position-vertical-relative:paragraph;z-index:-3549856" filled="true" fillcolor="#000000" stroked="false">
            <v:fill type="solid"/>
            <w10:wrap type="none"/>
          </v:rect>
        </w:pict>
      </w:r>
      <w:r>
        <w:rPr/>
        <w:pict>
          <v:rect style="position:absolute;margin-left:141.600006pt;margin-top:45.694202pt;width:6pt;height:.96002pt;mso-position-horizontal-relative:page;mso-position-vertical-relative:paragraph;z-index:-3549832" filled="true" fillcolor="#000000" stroked="false">
            <v:fill type="solid"/>
            <w10:wrap type="none"/>
          </v:rect>
        </w:pict>
      </w:r>
      <w:r>
        <w:rPr/>
        <w:pict>
          <v:rect style="position:absolute;margin-left:153.600006pt;margin-top:45.694202pt;width:6pt;height:.96002pt;mso-position-horizontal-relative:page;mso-position-vertical-relative:paragraph;z-index:-3549808" filled="true" fillcolor="#000000" stroked="false">
            <v:fill type="solid"/>
            <w10:wrap type="none"/>
          </v:rect>
        </w:pict>
      </w:r>
      <w:r>
        <w:rPr/>
        <w:pict>
          <v:rect style="position:absolute;margin-left:165.600006pt;margin-top:45.694202pt;width:6pt;height:.96002pt;mso-position-horizontal-relative:page;mso-position-vertical-relative:paragraph;z-index:-3549784" filled="true" fillcolor="#000000" stroked="false">
            <v:fill type="solid"/>
            <w10:wrap type="none"/>
          </v:rect>
        </w:pict>
      </w:r>
      <w:r>
        <w:rPr/>
        <w:pict>
          <v:rect style="position:absolute;margin-left:177.600006pt;margin-top:45.694202pt;width:6pt;height:.96002pt;mso-position-horizontal-relative:page;mso-position-vertical-relative:paragraph;z-index:-3549760" filled="true" fillcolor="#000000" stroked="false">
            <v:fill type="solid"/>
            <w10:wrap type="none"/>
          </v:rect>
        </w:pict>
      </w:r>
      <w:r>
        <w:rPr/>
        <w:pict>
          <v:rect style="position:absolute;margin-left:189.600006pt;margin-top:45.694202pt;width:6pt;height:.96002pt;mso-position-horizontal-relative:page;mso-position-vertical-relative:paragraph;z-index:-3549736" filled="true" fillcolor="#000000" stroked="false">
            <v:fill type="solid"/>
            <w10:wrap type="none"/>
          </v:rect>
        </w:pict>
      </w:r>
      <w:r>
        <w:rPr/>
        <w:pict>
          <v:rect style="position:absolute;margin-left:201.600006pt;margin-top:45.694202pt;width:6pt;height:.96002pt;mso-position-horizontal-relative:page;mso-position-vertical-relative:paragraph;z-index:-3549712" filled="true" fillcolor="#000000" stroked="false">
            <v:fill type="solid"/>
            <w10:wrap type="none"/>
          </v:rect>
        </w:pict>
      </w:r>
      <w:r>
        <w:rPr/>
        <w:pict>
          <v:rect style="position:absolute;margin-left:57.599998pt;margin-top:60.694233pt;width:6pt;height:.95999pt;mso-position-horizontal-relative:page;mso-position-vertical-relative:paragraph;z-index:-3549376" filled="true" fillcolor="#000000" stroked="false">
            <v:fill type="solid"/>
            <w10:wrap type="none"/>
          </v:rect>
        </w:pict>
      </w:r>
      <w:r>
        <w:rPr/>
        <w:pict>
          <v:rect style="position:absolute;margin-left:69.599998pt;margin-top:60.694233pt;width:6pt;height:.95999pt;mso-position-horizontal-relative:page;mso-position-vertical-relative:paragraph;z-index:-3549352" filled="true" fillcolor="#000000" stroked="false">
            <v:fill type="solid"/>
            <w10:wrap type="none"/>
          </v:rect>
        </w:pict>
      </w:r>
      <w:r>
        <w:rPr/>
        <w:pict>
          <v:rect style="position:absolute;margin-left:81.599998pt;margin-top:60.694233pt;width:6pt;height:.95999pt;mso-position-horizontal-relative:page;mso-position-vertical-relative:paragraph;z-index:-3549328" filled="true" fillcolor="#000000" stroked="false">
            <v:fill type="solid"/>
            <w10:wrap type="none"/>
          </v:rect>
        </w:pict>
      </w:r>
      <w:r>
        <w:rPr/>
        <w:pict>
          <v:rect style="position:absolute;margin-left:117.599998pt;margin-top:60.694233pt;width:6pt;height:.95999pt;mso-position-horizontal-relative:page;mso-position-vertical-relative:paragraph;z-index:-3549304" filled="true" fillcolor="#000000" stroked="false">
            <v:fill type="solid"/>
            <w10:wrap type="none"/>
          </v:rect>
        </w:pict>
      </w:r>
      <w:r>
        <w:rPr/>
        <w:pict>
          <v:rect style="position:absolute;margin-left:129.600006pt;margin-top:60.694233pt;width:6pt;height:.95999pt;mso-position-horizontal-relative:page;mso-position-vertical-relative:paragraph;z-index:-3549280" filled="true" fillcolor="#000000" stroked="false">
            <v:fill type="solid"/>
            <w10:wrap type="none"/>
          </v:rect>
        </w:pict>
      </w:r>
      <w:r>
        <w:rPr/>
        <w:pict>
          <v:rect style="position:absolute;margin-left:141.600006pt;margin-top:60.694233pt;width:6pt;height:.95999pt;mso-position-horizontal-relative:page;mso-position-vertical-relative:paragraph;z-index:-3549256" filled="true" fillcolor="#000000" stroked="false">
            <v:fill type="solid"/>
            <w10:wrap type="none"/>
          </v:rect>
        </w:pict>
      </w:r>
      <w:r>
        <w:rPr/>
        <w:pict>
          <v:rect style="position:absolute;margin-left:153.600006pt;margin-top:60.694233pt;width:6pt;height:.95999pt;mso-position-horizontal-relative:page;mso-position-vertical-relative:paragraph;z-index:-3549232" filled="true" fillcolor="#000000" stroked="false">
            <v:fill type="solid"/>
            <w10:wrap type="none"/>
          </v:rect>
        </w:pict>
      </w:r>
      <w:r>
        <w:rPr/>
        <w:pict>
          <v:rect style="position:absolute;margin-left:165.600006pt;margin-top:60.694233pt;width:6pt;height:.95999pt;mso-position-horizontal-relative:page;mso-position-vertical-relative:paragraph;z-index:-3549208" filled="true" fillcolor="#000000" stroked="false">
            <v:fill type="solid"/>
            <w10:wrap type="none"/>
          </v:rect>
        </w:pict>
      </w:r>
      <w:r>
        <w:rPr/>
        <w:pict>
          <v:rect style="position:absolute;margin-left:177.600006pt;margin-top:60.694233pt;width:6pt;height:.95999pt;mso-position-horizontal-relative:page;mso-position-vertical-relative:paragraph;z-index:-3549184" filled="true" fillcolor="#000000" stroked="false">
            <v:fill type="solid"/>
            <w10:wrap type="none"/>
          </v:rect>
        </w:pict>
      </w:r>
      <w:r>
        <w:rPr/>
        <w:pict>
          <v:rect style="position:absolute;margin-left:189.600006pt;margin-top:60.694233pt;width:6pt;height:.95999pt;mso-position-horizontal-relative:page;mso-position-vertical-relative:paragraph;z-index:-3549160" filled="true" fillcolor="#000000" stroked="false">
            <v:fill type="solid"/>
            <w10:wrap type="none"/>
          </v:rect>
        </w:pict>
      </w:r>
      <w:r>
        <w:rPr/>
        <w:pict>
          <v:rect style="position:absolute;margin-left:201.600006pt;margin-top:60.694233pt;width:6pt;height:.95999pt;mso-position-horizontal-relative:page;mso-position-vertical-relative:paragraph;z-index:-3549136" filled="true" fillcolor="#000000" stroked="false">
            <v:fill type="solid"/>
            <w10:wrap type="none"/>
          </v:rect>
        </w:pict>
      </w:r>
      <w:r>
        <w:rPr>
          <w:sz w:val="16"/>
        </w:rPr>
        <w:t>Triethyl citrate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13.600006pt;margin-top:40.744202pt;width:6pt;height:.96002pt;mso-position-horizontal-relative:page;mso-position-vertical-relative:paragraph;z-index:-3549688" filled="true" fillcolor="#000000" stroked="false">
            <v:fill type="solid"/>
            <w10:wrap type="none"/>
          </v:rect>
        </w:pict>
      </w:r>
      <w:r>
        <w:rPr/>
        <w:pict>
          <v:rect style="position:absolute;margin-left:225.600006pt;margin-top:40.744202pt;width:6pt;height:.96002pt;mso-position-horizontal-relative:page;mso-position-vertical-relative:paragraph;z-index:-3549664" filled="true" fillcolor="#000000" stroked="false">
            <v:fill type="solid"/>
            <w10:wrap type="none"/>
          </v:rect>
        </w:pict>
      </w:r>
      <w:r>
        <w:rPr/>
        <w:pict>
          <v:rect style="position:absolute;margin-left:213.600006pt;margin-top:55.744232pt;width:6pt;height:.95999pt;mso-position-horizontal-relative:page;mso-position-vertical-relative:paragraph;z-index:-3549112" filled="true" fillcolor="#000000" stroked="false">
            <v:fill type="solid"/>
            <w10:wrap type="none"/>
          </v:rect>
        </w:pict>
      </w:r>
      <w:r>
        <w:rPr/>
        <w:pict>
          <v:rect style="position:absolute;margin-left:225.600006pt;margin-top:55.744232pt;width:6pt;height:.95999pt;mso-position-horizontal-relative:page;mso-position-vertical-relative:paragraph;z-index:-3549088" filled="true" fillcolor="#000000" stroked="false">
            <v:fill type="solid"/>
            <w10:wrap type="none"/>
          </v:rect>
        </w:pict>
      </w: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pict>
          <v:rect style="position:absolute;margin-left:237.600006pt;margin-top:40.744202pt;width:6pt;height:.96002pt;mso-position-horizontal-relative:page;mso-position-vertical-relative:paragraph;z-index:-3549640" filled="true" fillcolor="#000000" stroked="false">
            <v:fill type="solid"/>
            <w10:wrap type="none"/>
          </v:rect>
        </w:pict>
      </w:r>
      <w:r>
        <w:rPr/>
        <w:pict>
          <v:rect style="position:absolute;margin-left:249.600006pt;margin-top:40.744202pt;width:6pt;height:.96002pt;mso-position-horizontal-relative:page;mso-position-vertical-relative:paragraph;z-index:-3549616" filled="true" fillcolor="#000000" stroked="false">
            <v:fill type="solid"/>
            <w10:wrap type="none"/>
          </v:rect>
        </w:pict>
      </w:r>
      <w:r>
        <w:rPr/>
        <w:pict>
          <v:rect style="position:absolute;margin-left:261.600006pt;margin-top:40.744202pt;width:6pt;height:.96002pt;mso-position-horizontal-relative:page;mso-position-vertical-relative:paragraph;z-index:-3549592" filled="true" fillcolor="#000000" stroked="false">
            <v:fill type="solid"/>
            <w10:wrap type="none"/>
          </v:rect>
        </w:pict>
      </w:r>
      <w:r>
        <w:rPr/>
        <w:pict>
          <v:rect style="position:absolute;margin-left:273.600006pt;margin-top:40.744202pt;width:6pt;height:.96002pt;mso-position-horizontal-relative:page;mso-position-vertical-relative:paragraph;z-index:-3549568" filled="true" fillcolor="#000000" stroked="false">
            <v:fill type="solid"/>
            <w10:wrap type="none"/>
          </v:rect>
        </w:pict>
      </w:r>
      <w:r>
        <w:rPr/>
        <w:pict>
          <v:rect style="position:absolute;margin-left:285.600006pt;margin-top:40.744202pt;width:6pt;height:.96002pt;mso-position-horizontal-relative:page;mso-position-vertical-relative:paragraph;z-index:-3549544" filled="true" fillcolor="#000000" stroked="false">
            <v:fill type="solid"/>
            <w10:wrap type="none"/>
          </v:rect>
        </w:pict>
      </w:r>
      <w:r>
        <w:rPr/>
        <w:pict>
          <v:rect style="position:absolute;margin-left:297.600006pt;margin-top:40.744202pt;width:6pt;height:.96002pt;mso-position-horizontal-relative:page;mso-position-vertical-relative:paragraph;z-index:-3549520" filled="true" fillcolor="#000000" stroked="false">
            <v:fill type="solid"/>
            <w10:wrap type="none"/>
          </v:rect>
        </w:pict>
      </w:r>
      <w:r>
        <w:rPr/>
        <w:pict>
          <v:rect style="position:absolute;margin-left:309.600006pt;margin-top:40.744202pt;width:6pt;height:.96002pt;mso-position-horizontal-relative:page;mso-position-vertical-relative:paragraph;z-index:-3549496" filled="true" fillcolor="#000000" stroked="false">
            <v:fill type="solid"/>
            <w10:wrap type="none"/>
          </v:rect>
        </w:pict>
      </w:r>
      <w:r>
        <w:rPr/>
        <w:pict>
          <v:rect style="position:absolute;margin-left:465.600006pt;margin-top:40.744202pt;width:6pt;height:.96002pt;mso-position-horizontal-relative:page;mso-position-vertical-relative:paragraph;z-index:-3549472" filled="true" fillcolor="#000000" stroked="false">
            <v:fill type="solid"/>
            <w10:wrap type="none"/>
          </v:rect>
        </w:pict>
      </w:r>
      <w:r>
        <w:rPr/>
        <w:pict>
          <v:rect style="position:absolute;margin-left:477.600006pt;margin-top:40.744202pt;width:6pt;height:.96002pt;mso-position-horizontal-relative:page;mso-position-vertical-relative:paragraph;z-index:-3549448" filled="true" fillcolor="#000000" stroked="false">
            <v:fill type="solid"/>
            <w10:wrap type="none"/>
          </v:rect>
        </w:pict>
      </w:r>
      <w:r>
        <w:rPr/>
        <w:pict>
          <v:rect style="position:absolute;margin-left:489.600006pt;margin-top:40.744202pt;width:6pt;height:.96002pt;mso-position-horizontal-relative:page;mso-position-vertical-relative:paragraph;z-index:-3549424" filled="true" fillcolor="#000000" stroked="false">
            <v:fill type="solid"/>
            <w10:wrap type="none"/>
          </v:rect>
        </w:pict>
      </w:r>
      <w:r>
        <w:rPr/>
        <w:pict>
          <v:rect style="position:absolute;margin-left:501.600006pt;margin-top:40.744202pt;width:6pt;height:.96002pt;mso-position-horizontal-relative:page;mso-position-vertical-relative:paragraph;z-index:-3549400" filled="true" fillcolor="#000000" stroked="false">
            <v:fill type="solid"/>
            <w10:wrap type="none"/>
          </v:rect>
        </w:pict>
      </w:r>
      <w:r>
        <w:rPr/>
        <w:pict>
          <v:rect style="position:absolute;margin-left:237.600006pt;margin-top:55.744232pt;width:6pt;height:.95999pt;mso-position-horizontal-relative:page;mso-position-vertical-relative:paragraph;z-index:-3549064" filled="true" fillcolor="#000000" stroked="false">
            <v:fill type="solid"/>
            <w10:wrap type="none"/>
          </v:rect>
        </w:pict>
      </w:r>
      <w:r>
        <w:rPr/>
        <w:pict>
          <v:rect style="position:absolute;margin-left:249.600006pt;margin-top:55.744232pt;width:6pt;height:.95999pt;mso-position-horizontal-relative:page;mso-position-vertical-relative:paragraph;z-index:-3549040" filled="true" fillcolor="#000000" stroked="false">
            <v:fill type="solid"/>
            <w10:wrap type="none"/>
          </v:rect>
        </w:pict>
      </w:r>
      <w:r>
        <w:rPr/>
        <w:pict>
          <v:rect style="position:absolute;margin-left:261.600006pt;margin-top:55.744232pt;width:6pt;height:.95999pt;mso-position-horizontal-relative:page;mso-position-vertical-relative:paragraph;z-index:-3549016" filled="true" fillcolor="#000000" stroked="false">
            <v:fill type="solid"/>
            <w10:wrap type="none"/>
          </v:rect>
        </w:pict>
      </w:r>
      <w:r>
        <w:rPr/>
        <w:pict>
          <v:rect style="position:absolute;margin-left:273.600006pt;margin-top:55.744232pt;width:6pt;height:.95999pt;mso-position-horizontal-relative:page;mso-position-vertical-relative:paragraph;z-index:-3548992" filled="true" fillcolor="#000000" stroked="false">
            <v:fill type="solid"/>
            <w10:wrap type="none"/>
          </v:rect>
        </w:pict>
      </w:r>
      <w:r>
        <w:rPr/>
        <w:pict>
          <v:rect style="position:absolute;margin-left:285.600006pt;margin-top:55.744232pt;width:6pt;height:.95999pt;mso-position-horizontal-relative:page;mso-position-vertical-relative:paragraph;z-index:-3548968" filled="true" fillcolor="#000000" stroked="false">
            <v:fill type="solid"/>
            <w10:wrap type="none"/>
          </v:rect>
        </w:pict>
      </w:r>
      <w:r>
        <w:rPr/>
        <w:pict>
          <v:rect style="position:absolute;margin-left:297.600006pt;margin-top:55.744232pt;width:6pt;height:.95999pt;mso-position-horizontal-relative:page;mso-position-vertical-relative:paragraph;z-index:-3548944" filled="true" fillcolor="#000000" stroked="false">
            <v:fill type="solid"/>
            <w10:wrap type="none"/>
          </v:rect>
        </w:pict>
      </w:r>
      <w:r>
        <w:rPr/>
        <w:pict>
          <v:rect style="position:absolute;margin-left:309.600006pt;margin-top:55.744232pt;width:6pt;height:.95999pt;mso-position-horizontal-relative:page;mso-position-vertical-relative:paragraph;z-index:-3548920" filled="true" fillcolor="#000000" stroked="false">
            <v:fill type="solid"/>
            <w10:wrap type="none"/>
          </v:rect>
        </w:pict>
      </w:r>
      <w:r>
        <w:rPr/>
        <w:pict>
          <v:rect style="position:absolute;margin-left:357.600006pt;margin-top:55.744232pt;width:6pt;height:.95999pt;mso-position-horizontal-relative:page;mso-position-vertical-relative:paragraph;z-index:-3548896" filled="true" fillcolor="#000000" stroked="false">
            <v:fill type="solid"/>
            <w10:wrap type="none"/>
          </v:rect>
        </w:pict>
      </w:r>
      <w:r>
        <w:rPr/>
        <w:pict>
          <v:rect style="position:absolute;margin-left:369.600006pt;margin-top:55.744232pt;width:6pt;height:.95999pt;mso-position-horizontal-relative:page;mso-position-vertical-relative:paragraph;z-index:-3548872" filled="true" fillcolor="#000000" stroked="false">
            <v:fill type="solid"/>
            <w10:wrap type="none"/>
          </v:rect>
        </w:pict>
      </w:r>
      <w:r>
        <w:rPr/>
        <w:pict>
          <v:rect style="position:absolute;margin-left:465.600006pt;margin-top:55.744232pt;width:6pt;height:.95999pt;mso-position-horizontal-relative:page;mso-position-vertical-relative:paragraph;z-index:-3548848" filled="true" fillcolor="#000000" stroked="false">
            <v:fill type="solid"/>
            <w10:wrap type="none"/>
          </v:rect>
        </w:pict>
      </w:r>
      <w:r>
        <w:rPr/>
        <w:pict>
          <v:rect style="position:absolute;margin-left:477.600006pt;margin-top:55.744232pt;width:6pt;height:.95999pt;mso-position-horizontal-relative:page;mso-position-vertical-relative:paragraph;z-index:-3548824" filled="true" fillcolor="#000000" stroked="false">
            <v:fill type="solid"/>
            <w10:wrap type="none"/>
          </v:rect>
        </w:pict>
      </w:r>
      <w:r>
        <w:rPr/>
        <w:pict>
          <v:rect style="position:absolute;margin-left:489.600006pt;margin-top:55.744232pt;width:6pt;height:.95999pt;mso-position-horizontal-relative:page;mso-position-vertical-relative:paragraph;z-index:-3548800" filled="true" fillcolor="#000000" stroked="false">
            <v:fill type="solid"/>
            <w10:wrap type="none"/>
          </v:rect>
        </w:pict>
      </w:r>
      <w:r>
        <w:rPr/>
        <w:pict>
          <v:rect style="position:absolute;margin-left:501.600006pt;margin-top:55.744232pt;width:6pt;height:.95999pt;mso-position-horizontal-relative:page;mso-position-vertical-relative:paragraph;z-index:-3548776" filled="true" fillcolor="#000000" stroked="false">
            <v:fill type="solid"/>
            <w10:wrap type="none"/>
          </v:rect>
        </w:pict>
      </w:r>
      <w:r>
        <w:rPr>
          <w:sz w:val="16"/>
        </w:rPr>
        <w:t>1505</w:t>
      </w:r>
    </w:p>
    <w:p>
      <w:pPr>
        <w:spacing w:after="0"/>
        <w:jc w:val="left"/>
        <w:rPr>
          <w:sz w:val="16"/>
        </w:rPr>
        <w:sectPr>
          <w:type w:val="continuous"/>
          <w:pgSz w:w="11910" w:h="16840"/>
          <w:pgMar w:top="1040" w:bottom="280" w:left="1000" w:right="1020"/>
          <w:cols w:num="3" w:equalWidth="0">
            <w:col w:w="2480" w:space="700"/>
            <w:col w:w="484" w:space="56"/>
            <w:col w:w="6170"/>
          </w:cols>
        </w:sectPr>
      </w:pPr>
    </w:p>
    <w:p>
      <w:pPr>
        <w:spacing w:line="240" w:lineRule="auto" w:before="10" w:after="0"/>
        <w:rPr>
          <w:sz w:val="13"/>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348"/>
        <w:gridCol w:w="92"/>
        <w:gridCol w:w="120"/>
        <w:gridCol w:w="120"/>
        <w:gridCol w:w="107"/>
        <w:gridCol w:w="853"/>
        <w:gridCol w:w="120"/>
        <w:gridCol w:w="120"/>
        <w:gridCol w:w="120"/>
        <w:gridCol w:w="120"/>
        <w:gridCol w:w="112"/>
        <w:gridCol w:w="487"/>
        <w:gridCol w:w="119"/>
        <w:gridCol w:w="119"/>
      </w:tblGrid>
      <w:tr>
        <w:trPr>
          <w:trHeight w:val="441" w:hRule="atLeast"/>
        </w:trPr>
        <w:tc>
          <w:tcPr>
            <w:tcW w:w="840" w:type="dxa"/>
            <w:tcBorders>
              <w:top w:val="single" w:sz="24" w:space="0" w:color="000000"/>
            </w:tcBorders>
          </w:tcPr>
          <w:p>
            <w:pPr>
              <w:pStyle w:val="TableParagraph"/>
              <w:spacing w:before="49"/>
              <w:ind w:left="76"/>
              <w:rPr>
                <w:sz w:val="16"/>
              </w:rPr>
            </w:pPr>
            <w:r>
              <w:rPr>
                <w:sz w:val="16"/>
              </w:rPr>
              <w:t>Function:</w:t>
            </w:r>
          </w:p>
        </w:tc>
        <w:tc>
          <w:tcPr>
            <w:tcW w:w="120" w:type="dxa"/>
            <w:tcBorders>
              <w:top w:val="single" w:sz="24" w:space="0" w:color="000000"/>
            </w:tcBorders>
          </w:tcPr>
          <w:p>
            <w:pPr>
              <w:pStyle w:val="TableParagraph"/>
              <w:rPr>
                <w:rFonts w:ascii="Times New Roman"/>
                <w:sz w:val="16"/>
              </w:rPr>
            </w:pPr>
          </w:p>
        </w:tc>
        <w:tc>
          <w:tcPr>
            <w:tcW w:w="120" w:type="dxa"/>
            <w:tcBorders>
              <w:top w:val="single" w:sz="24" w:space="0" w:color="000000"/>
              <w:bottom w:val="single" w:sz="8" w:space="0" w:color="000000"/>
            </w:tcBorders>
          </w:tcPr>
          <w:p>
            <w:pPr>
              <w:pStyle w:val="TableParagraph"/>
              <w:rPr>
                <w:rFonts w:ascii="Times New Roman"/>
                <w:sz w:val="16"/>
              </w:rPr>
            </w:pPr>
          </w:p>
        </w:tc>
        <w:tc>
          <w:tcPr>
            <w:tcW w:w="4348" w:type="dxa"/>
            <w:tcBorders>
              <w:top w:val="single" w:sz="24" w:space="0" w:color="000000"/>
            </w:tcBorders>
          </w:tcPr>
          <w:p>
            <w:pPr>
              <w:pStyle w:val="TableParagraph"/>
              <w:spacing w:before="49"/>
              <w:ind w:left="62"/>
              <w:rPr>
                <w:sz w:val="16"/>
              </w:rPr>
            </w:pPr>
            <w:r>
              <w:rPr>
                <w:sz w:val="16"/>
              </w:rPr>
              <w:t>antifoaming agent, carrier solvent, sequestrant, stabilizer</w:t>
            </w:r>
          </w:p>
        </w:tc>
        <w:tc>
          <w:tcPr>
            <w:tcW w:w="2609" w:type="dxa"/>
            <w:gridSpan w:val="13"/>
            <w:tcBorders>
              <w:top w:val="single" w:sz="24" w:space="0" w:color="000000"/>
            </w:tcBorders>
          </w:tcPr>
          <w:p>
            <w:pPr>
              <w:pStyle w:val="TableParagraph"/>
              <w:rPr>
                <w:sz w:val="20"/>
              </w:rPr>
            </w:pPr>
          </w:p>
          <w:p>
            <w:pPr>
              <w:pStyle w:val="TableParagraph"/>
              <w:spacing w:before="4"/>
              <w:rPr>
                <w:sz w:val="18"/>
              </w:rPr>
            </w:pPr>
          </w:p>
          <w:p>
            <w:pPr>
              <w:pStyle w:val="TableParagraph"/>
              <w:tabs>
                <w:tab w:pos="1532" w:val="left" w:leader="none"/>
                <w:tab w:pos="2012" w:val="left" w:leader="none"/>
              </w:tabs>
              <w:spacing w:line="20" w:lineRule="exact"/>
              <w:ind w:left="572"/>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spacing w:val="91"/>
                <w:sz w:val="2"/>
              </w:rPr>
              <w:tab/>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348" w:type="dxa"/>
          </w:tcPr>
          <w:p>
            <w:pPr>
              <w:pStyle w:val="TableParagraph"/>
              <w:spacing w:line="172" w:lineRule="exact"/>
              <w:ind w:left="136"/>
              <w:rPr>
                <w:sz w:val="16"/>
              </w:rPr>
            </w:pPr>
            <w:r>
              <w:rPr>
                <w:sz w:val="16"/>
              </w:rPr>
              <w:t>FoodCategory</w:t>
            </w:r>
          </w:p>
        </w:tc>
        <w:tc>
          <w:tcPr>
            <w:tcW w:w="92"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bottom w:val="single" w:sz="8" w:space="0" w:color="000000"/>
            </w:tcBorders>
          </w:tcPr>
          <w:p>
            <w:pPr>
              <w:pStyle w:val="TableParagraph"/>
              <w:rPr>
                <w:rFonts w:ascii="Times New Roman"/>
                <w:sz w:val="16"/>
              </w:rPr>
            </w:pPr>
          </w:p>
        </w:tc>
        <w:tc>
          <w:tcPr>
            <w:tcW w:w="853" w:type="dxa"/>
          </w:tcPr>
          <w:p>
            <w:pPr>
              <w:pStyle w:val="TableParagraph"/>
              <w:spacing w:line="172" w:lineRule="exact"/>
              <w:ind w:left="4"/>
              <w:jc w:val="center"/>
              <w:rPr>
                <w:sz w:val="16"/>
              </w:rPr>
            </w:pPr>
            <w:r>
              <w:rPr>
                <w:sz w:val="16"/>
              </w:rPr>
              <w:t>MaxLevel</w:t>
            </w:r>
          </w:p>
        </w:tc>
        <w:tc>
          <w:tcPr>
            <w:tcW w:w="120" w:type="dxa"/>
            <w:tcBorders>
              <w:top w:val="single" w:sz="8" w:space="0" w:color="000000"/>
              <w:bottom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right="-65"/>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20" w:type="dxa"/>
            <w:tcBorders>
              <w:top w:val="single" w:sz="8" w:space="0" w:color="000000"/>
              <w:bottom w:val="single" w:sz="8" w:space="0" w:color="000000"/>
            </w:tcBorders>
          </w:tcPr>
          <w:p>
            <w:pPr>
              <w:pStyle w:val="TableParagraph"/>
              <w:spacing w:line="172" w:lineRule="exact"/>
              <w:ind w:left="232" w:right="-533"/>
              <w:jc w:val="center"/>
              <w:rPr>
                <w:sz w:val="16"/>
              </w:rPr>
            </w:pPr>
            <w:r>
              <w:rPr>
                <w:spacing w:val="-1"/>
                <w:sz w:val="16"/>
              </w:rPr>
              <w:t>Notes</w:t>
            </w:r>
          </w:p>
        </w:tc>
        <w:tc>
          <w:tcPr>
            <w:tcW w:w="112" w:type="dxa"/>
          </w:tcPr>
          <w:p>
            <w:pPr>
              <w:pStyle w:val="TableParagraph"/>
              <w:rPr>
                <w:rFonts w:ascii="Times New Roman"/>
                <w:sz w:val="16"/>
              </w:rPr>
            </w:pPr>
          </w:p>
        </w:tc>
        <w:tc>
          <w:tcPr>
            <w:tcW w:w="487" w:type="dxa"/>
            <w:tcBorders>
              <w:top w:val="single" w:sz="8" w:space="0" w:color="000000"/>
              <w:bottom w:val="single" w:sz="8" w:space="0" w:color="000000"/>
            </w:tcBorders>
          </w:tcPr>
          <w:p>
            <w:pPr>
              <w:pStyle w:val="TableParagraph"/>
              <w:spacing w:before="7"/>
              <w:rPr>
                <w:sz w:val="22"/>
              </w:rPr>
            </w:pPr>
          </w:p>
          <w:p>
            <w:pPr>
              <w:pStyle w:val="TableParagraph"/>
              <w:spacing w:line="20" w:lineRule="exact"/>
              <w:ind w:left="128"/>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p>
        </w:tc>
        <w:tc>
          <w:tcPr>
            <w:tcW w:w="119" w:type="dxa"/>
          </w:tcPr>
          <w:p>
            <w:pPr>
              <w:pStyle w:val="TableParagraph"/>
              <w:spacing w:line="172" w:lineRule="exact"/>
              <w:ind w:right="-1253"/>
              <w:jc w:val="right"/>
              <w:rPr>
                <w:sz w:val="16"/>
              </w:rPr>
            </w:pPr>
            <w:r>
              <w:rPr>
                <w:sz w:val="16"/>
              </w:rPr>
              <w:t>Year Adopted</w:t>
            </w:r>
          </w:p>
        </w:tc>
        <w:tc>
          <w:tcPr>
            <w:tcW w:w="119" w:type="dxa"/>
            <w:tcBorders>
              <w:top w:val="single" w:sz="8" w:space="0" w:color="000000"/>
              <w:bottom w:val="single" w:sz="8" w:space="0" w:color="000000"/>
            </w:tcBorders>
          </w:tcPr>
          <w:p>
            <w:pPr>
              <w:pStyle w:val="TableParagraph"/>
              <w:rPr>
                <w:rFonts w:ascii="Times New Roman"/>
                <w:sz w:val="16"/>
              </w:rPr>
            </w:pPr>
          </w:p>
        </w:tc>
      </w:tr>
      <w:tr>
        <w:trPr>
          <w:trHeight w:val="341" w:hRule="atLeast"/>
        </w:trPr>
        <w:tc>
          <w:tcPr>
            <w:tcW w:w="840" w:type="dxa"/>
          </w:tcPr>
          <w:p>
            <w:pPr>
              <w:pStyle w:val="TableParagraph"/>
              <w:spacing w:before="69"/>
              <w:ind w:left="16"/>
              <w:rPr>
                <w:sz w:val="16"/>
              </w:rPr>
            </w:pPr>
            <w:r>
              <w:rPr>
                <w:sz w:val="16"/>
              </w:rPr>
              <w:t>10.2.1</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348" w:type="dxa"/>
          </w:tcPr>
          <w:p>
            <w:pPr>
              <w:pStyle w:val="TableParagraph"/>
              <w:spacing w:before="69"/>
              <w:ind w:left="76"/>
              <w:rPr>
                <w:sz w:val="16"/>
              </w:rPr>
            </w:pPr>
            <w:r>
              <w:rPr>
                <w:sz w:val="16"/>
              </w:rPr>
              <w:t>Liquid egg products</w:t>
            </w:r>
          </w:p>
        </w:tc>
        <w:tc>
          <w:tcPr>
            <w:tcW w:w="92"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07" w:type="dxa"/>
            <w:tcBorders>
              <w:top w:val="single" w:sz="8" w:space="0" w:color="000000"/>
            </w:tcBorders>
          </w:tcPr>
          <w:p>
            <w:pPr>
              <w:pStyle w:val="TableParagraph"/>
              <w:rPr>
                <w:rFonts w:ascii="Times New Roman"/>
                <w:sz w:val="16"/>
              </w:rPr>
            </w:pPr>
          </w:p>
        </w:tc>
        <w:tc>
          <w:tcPr>
            <w:tcW w:w="853" w:type="dxa"/>
          </w:tcPr>
          <w:p>
            <w:pPr>
              <w:pStyle w:val="TableParagraph"/>
              <w:spacing w:before="69"/>
              <w:ind w:right="20"/>
              <w:jc w:val="center"/>
              <w:rPr>
                <w:sz w:val="16"/>
              </w:rPr>
            </w:pPr>
            <w:r>
              <w:rPr>
                <w:sz w:val="16"/>
              </w:rPr>
              <w:t>2500</w:t>
            </w:r>
            <w:r>
              <w:rPr>
                <w:spacing w:val="-11"/>
                <w:sz w:val="16"/>
              </w:rPr>
              <w:t> </w:t>
            </w:r>
            <w:r>
              <w:rPr>
                <w:sz w:val="16"/>
              </w:rPr>
              <w:t>mg/kg</w:t>
            </w:r>
          </w:p>
        </w:tc>
        <w:tc>
          <w:tcPr>
            <w:tcW w:w="120" w:type="dxa"/>
            <w:tcBorders>
              <w:top w:val="single" w:sz="8" w:space="0" w:color="000000"/>
            </w:tcBorders>
          </w:tcPr>
          <w:p>
            <w:pPr>
              <w:pStyle w:val="TableParagraph"/>
              <w:rPr>
                <w:rFonts w:ascii="Times New Roman"/>
                <w:sz w:val="16"/>
              </w:rPr>
            </w:pP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120" w:type="dxa"/>
            <w:tcBorders>
              <w:top w:val="single" w:sz="8" w:space="0" w:color="000000"/>
            </w:tcBorders>
          </w:tcPr>
          <w:p>
            <w:pPr>
              <w:pStyle w:val="TableParagraph"/>
              <w:spacing w:before="69"/>
              <w:ind w:left="360" w:right="-432"/>
              <w:jc w:val="center"/>
              <w:rPr>
                <w:sz w:val="16"/>
              </w:rPr>
            </w:pPr>
            <w:r>
              <w:rPr>
                <w:sz w:val="16"/>
              </w:rPr>
              <w:t>47</w:t>
            </w:r>
          </w:p>
        </w:tc>
        <w:tc>
          <w:tcPr>
            <w:tcW w:w="112" w:type="dxa"/>
          </w:tcPr>
          <w:p>
            <w:pPr>
              <w:pStyle w:val="TableParagraph"/>
              <w:rPr>
                <w:rFonts w:ascii="Times New Roman"/>
                <w:sz w:val="16"/>
              </w:rPr>
            </w:pPr>
          </w:p>
        </w:tc>
        <w:tc>
          <w:tcPr>
            <w:tcW w:w="487" w:type="dxa"/>
            <w:tcBorders>
              <w:top w:val="single" w:sz="8" w:space="0" w:color="000000"/>
            </w:tcBorders>
          </w:tcPr>
          <w:p>
            <w:pPr>
              <w:pStyle w:val="TableParagraph"/>
              <w:rPr>
                <w:rFonts w:ascii="Times New Roman"/>
                <w:sz w:val="16"/>
              </w:rPr>
            </w:pPr>
          </w:p>
        </w:tc>
        <w:tc>
          <w:tcPr>
            <w:tcW w:w="119" w:type="dxa"/>
          </w:tcPr>
          <w:p>
            <w:pPr>
              <w:pStyle w:val="TableParagraph"/>
              <w:spacing w:before="69"/>
              <w:ind w:right="-864"/>
              <w:jc w:val="right"/>
              <w:rPr>
                <w:sz w:val="16"/>
              </w:rPr>
            </w:pPr>
            <w:r>
              <w:rPr>
                <w:w w:val="95"/>
                <w:sz w:val="16"/>
              </w:rPr>
              <w:t>1999</w:t>
            </w:r>
          </w:p>
        </w:tc>
        <w:tc>
          <w:tcPr>
            <w:tcW w:w="119" w:type="dxa"/>
            <w:tcBorders>
              <w:top w:val="single" w:sz="8" w:space="0" w:color="000000"/>
            </w:tcBorders>
          </w:tcPr>
          <w:p>
            <w:pPr>
              <w:pStyle w:val="TableParagraph"/>
              <w:rPr>
                <w:rFonts w:ascii="Times New Roman"/>
                <w:sz w:val="16"/>
              </w:rPr>
            </w:pPr>
          </w:p>
        </w:tc>
      </w:tr>
      <w:tr>
        <w:trPr>
          <w:trHeight w:val="354" w:hRule="atLeast"/>
        </w:trPr>
        <w:tc>
          <w:tcPr>
            <w:tcW w:w="840" w:type="dxa"/>
          </w:tcPr>
          <w:p>
            <w:pPr>
              <w:pStyle w:val="TableParagraph"/>
              <w:spacing w:before="83"/>
              <w:ind w:left="16"/>
              <w:rPr>
                <w:sz w:val="16"/>
              </w:rPr>
            </w:pPr>
            <w:r>
              <w:rPr>
                <w:sz w:val="16"/>
              </w:rPr>
              <w:t>10.2.3</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4348" w:type="dxa"/>
          </w:tcPr>
          <w:p>
            <w:pPr>
              <w:pStyle w:val="TableParagraph"/>
              <w:spacing w:before="83"/>
              <w:ind w:left="76"/>
              <w:rPr>
                <w:sz w:val="16"/>
              </w:rPr>
            </w:pPr>
            <w:r>
              <w:rPr>
                <w:sz w:val="16"/>
              </w:rPr>
              <w:t>Dried and/or heat coagulated egg products</w:t>
            </w:r>
          </w:p>
        </w:tc>
        <w:tc>
          <w:tcPr>
            <w:tcW w:w="92"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07" w:type="dxa"/>
          </w:tcPr>
          <w:p>
            <w:pPr>
              <w:pStyle w:val="TableParagraph"/>
              <w:rPr>
                <w:rFonts w:ascii="Times New Roman"/>
                <w:sz w:val="16"/>
              </w:rPr>
            </w:pPr>
          </w:p>
        </w:tc>
        <w:tc>
          <w:tcPr>
            <w:tcW w:w="853" w:type="dxa"/>
          </w:tcPr>
          <w:p>
            <w:pPr>
              <w:pStyle w:val="TableParagraph"/>
              <w:spacing w:before="83"/>
              <w:ind w:right="20"/>
              <w:jc w:val="center"/>
              <w:rPr>
                <w:sz w:val="16"/>
              </w:rPr>
            </w:pPr>
            <w:r>
              <w:rPr>
                <w:sz w:val="16"/>
              </w:rPr>
              <w:t>2500</w:t>
            </w:r>
            <w:r>
              <w:rPr>
                <w:spacing w:val="-11"/>
                <w:sz w:val="16"/>
              </w:rPr>
              <w:t> </w:t>
            </w:r>
            <w:r>
              <w:rPr>
                <w:sz w:val="16"/>
              </w:rPr>
              <w:t>mg/kg</w:t>
            </w: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rPr>
                <w:rFonts w:ascii="Times New Roman"/>
                <w:sz w:val="16"/>
              </w:rPr>
            </w:pPr>
          </w:p>
        </w:tc>
        <w:tc>
          <w:tcPr>
            <w:tcW w:w="120" w:type="dxa"/>
          </w:tcPr>
          <w:p>
            <w:pPr>
              <w:pStyle w:val="TableParagraph"/>
              <w:spacing w:before="83"/>
              <w:ind w:left="360" w:right="-432"/>
              <w:jc w:val="center"/>
              <w:rPr>
                <w:sz w:val="16"/>
              </w:rPr>
            </w:pPr>
            <w:r>
              <w:rPr>
                <w:sz w:val="16"/>
              </w:rPr>
              <w:t>47</w:t>
            </w:r>
          </w:p>
        </w:tc>
        <w:tc>
          <w:tcPr>
            <w:tcW w:w="112" w:type="dxa"/>
          </w:tcPr>
          <w:p>
            <w:pPr>
              <w:pStyle w:val="TableParagraph"/>
              <w:rPr>
                <w:rFonts w:ascii="Times New Roman"/>
                <w:sz w:val="16"/>
              </w:rPr>
            </w:pPr>
          </w:p>
        </w:tc>
        <w:tc>
          <w:tcPr>
            <w:tcW w:w="487" w:type="dxa"/>
          </w:tcPr>
          <w:p>
            <w:pPr>
              <w:pStyle w:val="TableParagraph"/>
              <w:rPr>
                <w:rFonts w:ascii="Times New Roman"/>
                <w:sz w:val="16"/>
              </w:rPr>
            </w:pPr>
          </w:p>
        </w:tc>
        <w:tc>
          <w:tcPr>
            <w:tcW w:w="119" w:type="dxa"/>
          </w:tcPr>
          <w:p>
            <w:pPr>
              <w:pStyle w:val="TableParagraph"/>
              <w:spacing w:before="83"/>
              <w:ind w:right="-864"/>
              <w:jc w:val="right"/>
              <w:rPr>
                <w:sz w:val="16"/>
              </w:rPr>
            </w:pPr>
            <w:r>
              <w:rPr>
                <w:w w:val="95"/>
                <w:sz w:val="16"/>
              </w:rPr>
              <w:t>1999</w:t>
            </w:r>
          </w:p>
        </w:tc>
        <w:tc>
          <w:tcPr>
            <w:tcW w:w="119" w:type="dxa"/>
          </w:tcPr>
          <w:p>
            <w:pPr>
              <w:pStyle w:val="TableParagraph"/>
              <w:rPr>
                <w:rFonts w:ascii="Times New Roman"/>
                <w:sz w:val="16"/>
              </w:rPr>
            </w:pPr>
          </w:p>
        </w:tc>
      </w:tr>
      <w:tr>
        <w:trPr>
          <w:trHeight w:val="555" w:hRule="atLeast"/>
        </w:trPr>
        <w:tc>
          <w:tcPr>
            <w:tcW w:w="840" w:type="dxa"/>
            <w:tcBorders>
              <w:bottom w:val="single" w:sz="24" w:space="0" w:color="000000"/>
            </w:tcBorders>
          </w:tcPr>
          <w:p>
            <w:pPr>
              <w:pStyle w:val="TableParagraph"/>
              <w:spacing w:before="81"/>
              <w:ind w:left="16"/>
              <w:rPr>
                <w:sz w:val="16"/>
              </w:rPr>
            </w:pPr>
            <w:r>
              <w:rPr>
                <w:sz w:val="16"/>
              </w:rPr>
              <w:t>14.1.4</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348" w:type="dxa"/>
            <w:tcBorders>
              <w:bottom w:val="single" w:sz="24" w:space="0" w:color="000000"/>
            </w:tcBorders>
          </w:tcPr>
          <w:p>
            <w:pPr>
              <w:pStyle w:val="TableParagraph"/>
              <w:spacing w:before="81"/>
              <w:ind w:left="76" w:hanging="1"/>
              <w:rPr>
                <w:sz w:val="16"/>
              </w:rPr>
            </w:pPr>
            <w:r>
              <w:rPr>
                <w:sz w:val="16"/>
              </w:rPr>
              <w:t>Water-based flavoured drinks, including "sport," "energy," or "electrolyte" drinks and particulated drinks</w:t>
            </w:r>
          </w:p>
        </w:tc>
        <w:tc>
          <w:tcPr>
            <w:tcW w:w="92"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07" w:type="dxa"/>
            <w:tcBorders>
              <w:bottom w:val="single" w:sz="24" w:space="0" w:color="000000"/>
            </w:tcBorders>
          </w:tcPr>
          <w:p>
            <w:pPr>
              <w:pStyle w:val="TableParagraph"/>
              <w:rPr>
                <w:rFonts w:ascii="Times New Roman"/>
                <w:sz w:val="16"/>
              </w:rPr>
            </w:pPr>
          </w:p>
        </w:tc>
        <w:tc>
          <w:tcPr>
            <w:tcW w:w="853" w:type="dxa"/>
            <w:tcBorders>
              <w:bottom w:val="single" w:sz="24" w:space="0" w:color="000000"/>
            </w:tcBorders>
          </w:tcPr>
          <w:p>
            <w:pPr>
              <w:pStyle w:val="TableParagraph"/>
              <w:spacing w:before="81"/>
              <w:ind w:left="68"/>
              <w:jc w:val="center"/>
              <w:rPr>
                <w:sz w:val="16"/>
              </w:rPr>
            </w:pPr>
            <w:r>
              <w:rPr>
                <w:sz w:val="16"/>
              </w:rPr>
              <w:t>200 mg/kg</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112" w:type="dxa"/>
            <w:tcBorders>
              <w:bottom w:val="single" w:sz="24" w:space="0" w:color="000000"/>
            </w:tcBorders>
          </w:tcPr>
          <w:p>
            <w:pPr>
              <w:pStyle w:val="TableParagraph"/>
              <w:rPr>
                <w:rFonts w:ascii="Times New Roman"/>
                <w:sz w:val="16"/>
              </w:rPr>
            </w:pPr>
          </w:p>
        </w:tc>
        <w:tc>
          <w:tcPr>
            <w:tcW w:w="487"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1"/>
              <w:ind w:right="-864"/>
              <w:jc w:val="right"/>
              <w:rPr>
                <w:sz w:val="16"/>
              </w:rPr>
            </w:pPr>
            <w:r>
              <w:rPr>
                <w:w w:val="95"/>
                <w:sz w:val="16"/>
              </w:rPr>
              <w:t>1999</w:t>
            </w:r>
          </w:p>
        </w:tc>
        <w:tc>
          <w:tcPr>
            <w:tcW w:w="119" w:type="dxa"/>
            <w:tcBorders>
              <w:bottom w:val="single" w:sz="24" w:space="0" w:color="000000"/>
            </w:tcBorders>
          </w:tcPr>
          <w:p>
            <w:pPr>
              <w:pStyle w:val="TableParagraph"/>
              <w:rPr>
                <w:rFonts w:ascii="Times New Roman"/>
                <w:sz w:val="16"/>
              </w:rPr>
            </w:pPr>
          </w:p>
        </w:tc>
      </w:tr>
      <w:tr>
        <w:trPr>
          <w:trHeight w:val="60" w:hRule="atLeast"/>
        </w:trPr>
        <w:tc>
          <w:tcPr>
            <w:tcW w:w="84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4348" w:type="dxa"/>
            <w:tcBorders>
              <w:top w:val="single" w:sz="24" w:space="0" w:color="000000"/>
              <w:bottom w:val="single" w:sz="24" w:space="0" w:color="000000"/>
            </w:tcBorders>
          </w:tcPr>
          <w:p>
            <w:pPr>
              <w:pStyle w:val="TableParagraph"/>
              <w:rPr>
                <w:rFonts w:ascii="Times New Roman"/>
                <w:sz w:val="2"/>
              </w:rPr>
            </w:pPr>
          </w:p>
        </w:tc>
        <w:tc>
          <w:tcPr>
            <w:tcW w:w="92"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07" w:type="dxa"/>
            <w:tcBorders>
              <w:top w:val="single" w:sz="24" w:space="0" w:color="000000"/>
              <w:bottom w:val="single" w:sz="24" w:space="0" w:color="000000"/>
            </w:tcBorders>
          </w:tcPr>
          <w:p>
            <w:pPr>
              <w:pStyle w:val="TableParagraph"/>
              <w:rPr>
                <w:rFonts w:ascii="Times New Roman"/>
                <w:sz w:val="2"/>
              </w:rPr>
            </w:pPr>
          </w:p>
        </w:tc>
        <w:tc>
          <w:tcPr>
            <w:tcW w:w="853"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20" w:type="dxa"/>
            <w:tcBorders>
              <w:top w:val="single" w:sz="24" w:space="0" w:color="000000"/>
              <w:bottom w:val="single" w:sz="24" w:space="0" w:color="000000"/>
            </w:tcBorders>
          </w:tcPr>
          <w:p>
            <w:pPr>
              <w:pStyle w:val="TableParagraph"/>
              <w:rPr>
                <w:rFonts w:ascii="Times New Roman"/>
                <w:sz w:val="2"/>
              </w:rPr>
            </w:pPr>
          </w:p>
        </w:tc>
        <w:tc>
          <w:tcPr>
            <w:tcW w:w="112" w:type="dxa"/>
            <w:tcBorders>
              <w:top w:val="single" w:sz="24" w:space="0" w:color="000000"/>
              <w:bottom w:val="single" w:sz="24" w:space="0" w:color="000000"/>
            </w:tcBorders>
          </w:tcPr>
          <w:p>
            <w:pPr>
              <w:pStyle w:val="TableParagraph"/>
              <w:rPr>
                <w:rFonts w:ascii="Times New Roman"/>
                <w:sz w:val="2"/>
              </w:rPr>
            </w:pPr>
          </w:p>
        </w:tc>
        <w:tc>
          <w:tcPr>
            <w:tcW w:w="487"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c>
          <w:tcPr>
            <w:tcW w:w="119" w:type="dxa"/>
            <w:tcBorders>
              <w:top w:val="single" w:sz="24" w:space="0" w:color="000000"/>
              <w:bottom w:val="single" w:sz="24" w:space="0" w:color="000000"/>
            </w:tcBorders>
          </w:tcPr>
          <w:p>
            <w:pPr>
              <w:pStyle w:val="TableParagraph"/>
              <w:rPr>
                <w:rFonts w:ascii="Times New Roman"/>
                <w:sz w:val="2"/>
              </w:rPr>
            </w:pPr>
          </w:p>
        </w:tc>
      </w:tr>
    </w:tbl>
    <w:p>
      <w:pPr>
        <w:spacing w:after="0"/>
        <w:rPr>
          <w:rFonts w:ascii="Times New Roman"/>
          <w:sz w:val="2"/>
        </w:rPr>
        <w:sectPr>
          <w:type w:val="continuous"/>
          <w:pgSz w:w="11910" w:h="16840"/>
          <w:pgMar w:top="1040" w:bottom="280" w:left="1000" w:right="1020"/>
        </w:sectPr>
      </w:pPr>
    </w:p>
    <w:p>
      <w:pPr>
        <w:pStyle w:val="Heading2"/>
        <w:spacing w:before="25"/>
        <w:ind w:left="168"/>
      </w:pPr>
      <w:r>
        <w:rPr/>
        <w:t>TRIPOTASSIUM CITRATE</w:t>
      </w:r>
    </w:p>
    <w:p>
      <w:pPr>
        <w:spacing w:before="99"/>
        <w:ind w:left="168" w:right="0" w:firstLine="0"/>
        <w:jc w:val="left"/>
        <w:rPr>
          <w:sz w:val="16"/>
        </w:rPr>
      </w:pPr>
      <w:r>
        <w:rPr>
          <w:sz w:val="16"/>
        </w:rPr>
        <w:t>Tripotassium citrate</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9"/>
        <w:rPr>
          <w:sz w:val="16"/>
        </w:rPr>
      </w:pPr>
    </w:p>
    <w:p>
      <w:pPr>
        <w:spacing w:before="0"/>
        <w:ind w:left="168" w:right="0" w:firstLine="0"/>
        <w:jc w:val="left"/>
        <w:rPr>
          <w:sz w:val="16"/>
        </w:rPr>
      </w:pPr>
      <w:r>
        <w:rPr>
          <w:sz w:val="16"/>
        </w:rPr>
        <w:t>332(ii)</w:t>
      </w:r>
    </w:p>
    <w:p>
      <w:pPr>
        <w:spacing w:after="0"/>
        <w:jc w:val="left"/>
        <w:rPr>
          <w:sz w:val="16"/>
        </w:rPr>
        <w:sectPr>
          <w:type w:val="continuous"/>
          <w:pgSz w:w="11910" w:h="16840"/>
          <w:pgMar w:top="1040" w:bottom="280" w:left="1000" w:right="1020"/>
          <w:cols w:num="3" w:equalWidth="0">
            <w:col w:w="3116" w:space="64"/>
            <w:col w:w="484" w:space="56"/>
            <w:col w:w="6170"/>
          </w:cols>
        </w:sectPr>
      </w:pPr>
    </w:p>
    <w:p>
      <w:pPr>
        <w:spacing w:line="240" w:lineRule="auto" w:before="3" w:after="1"/>
        <w:rPr>
          <w:sz w:val="11"/>
        </w:rPr>
      </w:pP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tabs>
          <w:tab w:pos="1294" w:val="left" w:leader="none"/>
        </w:tabs>
        <w:spacing w:before="46"/>
        <w:ind w:left="228" w:right="0" w:firstLine="0"/>
        <w:jc w:val="left"/>
        <w:rPr>
          <w:sz w:val="16"/>
        </w:rPr>
      </w:pPr>
      <w:r>
        <w:rPr>
          <w:sz w:val="16"/>
        </w:rPr>
        <w:t>Function:</w:t>
        <w:tab/>
        <w:t>acidity regulator, antioxidant, emulsifier, sequestrant,</w:t>
      </w:r>
      <w:r>
        <w:rPr>
          <w:spacing w:val="5"/>
          <w:sz w:val="16"/>
        </w:rPr>
        <w:t> </w:t>
      </w:r>
      <w:r>
        <w:rPr>
          <w:sz w:val="16"/>
        </w:rPr>
        <w:t>stabilizer</w:t>
      </w:r>
    </w:p>
    <w:p>
      <w:pPr>
        <w:spacing w:line="240" w:lineRule="auto" w:before="9"/>
        <w:rPr>
          <w:sz w:val="14"/>
        </w:rPr>
      </w:pPr>
      <w:r>
        <w:rPr/>
        <w:pict>
          <v:rect style="position:absolute;margin-left:57.599998pt;margin-top:10.460792pt;width:6pt;height:.95999pt;mso-position-horizontal-relative:page;mso-position-vertical-relative:paragraph;z-index:247096;mso-wrap-distance-left:0;mso-wrap-distance-right:0" filled="true" fillcolor="#000000" stroked="false">
            <v:fill type="solid"/>
            <w10:wrap type="topAndBottom"/>
          </v:rect>
        </w:pict>
      </w:r>
      <w:r>
        <w:rPr/>
        <w:pict>
          <v:rect style="position:absolute;margin-left:69.599998pt;margin-top:10.460792pt;width:6pt;height:.95999pt;mso-position-horizontal-relative:page;mso-position-vertical-relative:paragraph;z-index:247120;mso-wrap-distance-left:0;mso-wrap-distance-right:0" filled="true" fillcolor="#000000" stroked="false">
            <v:fill type="solid"/>
            <w10:wrap type="topAndBottom"/>
          </v:rect>
        </w:pict>
      </w:r>
      <w:r>
        <w:rPr/>
        <w:pict>
          <v:rect style="position:absolute;margin-left:81.599998pt;margin-top:10.460792pt;width:6pt;height:.95999pt;mso-position-horizontal-relative:page;mso-position-vertical-relative:paragraph;z-index:247144;mso-wrap-distance-left:0;mso-wrap-distance-right:0" filled="true" fillcolor="#000000" stroked="false">
            <v:fill type="solid"/>
            <w10:wrap type="topAndBottom"/>
          </v:rect>
        </w:pict>
      </w:r>
      <w:r>
        <w:rPr/>
        <w:pict>
          <v:rect style="position:absolute;margin-left:93.599998pt;margin-top:10.460792pt;width:6pt;height:.95999pt;mso-position-horizontal-relative:page;mso-position-vertical-relative:paragraph;z-index:247168;mso-wrap-distance-left:0;mso-wrap-distance-right:0" filled="true" fillcolor="#000000" stroked="false">
            <v:fill type="solid"/>
            <w10:wrap type="topAndBottom"/>
          </v:rect>
        </w:pict>
      </w:r>
      <w:r>
        <w:rPr/>
        <w:pict>
          <v:rect style="position:absolute;margin-left:105.599998pt;margin-top:10.460792pt;width:6pt;height:.95999pt;mso-position-horizontal-relative:page;mso-position-vertical-relative:paragraph;z-index:247192;mso-wrap-distance-left:0;mso-wrap-distance-right:0" filled="true" fillcolor="#000000" stroked="false">
            <v:fill type="solid"/>
            <w10:wrap type="topAndBottom"/>
          </v:rect>
        </w:pict>
      </w:r>
      <w:r>
        <w:rPr/>
        <w:pict>
          <v:rect style="position:absolute;margin-left:117.599998pt;margin-top:10.460792pt;width:6pt;height:.95999pt;mso-position-horizontal-relative:page;mso-position-vertical-relative:paragraph;z-index:247216;mso-wrap-distance-left:0;mso-wrap-distance-right:0" filled="true" fillcolor="#000000" stroked="false">
            <v:fill type="solid"/>
            <w10:wrap type="topAndBottom"/>
          </v:rect>
        </w:pict>
      </w:r>
      <w:r>
        <w:rPr/>
        <w:pict>
          <v:rect style="position:absolute;margin-left:129.600006pt;margin-top:10.460792pt;width:6pt;height:.95999pt;mso-position-horizontal-relative:page;mso-position-vertical-relative:paragraph;z-index:247240;mso-wrap-distance-left:0;mso-wrap-distance-right:0" filled="true" fillcolor="#000000" stroked="false">
            <v:fill type="solid"/>
            <w10:wrap type="topAndBottom"/>
          </v:rect>
        </w:pict>
      </w:r>
      <w:r>
        <w:rPr/>
        <w:pict>
          <v:rect style="position:absolute;margin-left:141.600006pt;margin-top:10.460792pt;width:6pt;height:.95999pt;mso-position-horizontal-relative:page;mso-position-vertical-relative:paragraph;z-index:247264;mso-wrap-distance-left:0;mso-wrap-distance-right:0" filled="true" fillcolor="#000000" stroked="false">
            <v:fill type="solid"/>
            <w10:wrap type="topAndBottom"/>
          </v:rect>
        </w:pict>
      </w:r>
      <w:r>
        <w:rPr/>
        <w:pict>
          <v:rect style="position:absolute;margin-left:153.600006pt;margin-top:10.460792pt;width:6pt;height:.95999pt;mso-position-horizontal-relative:page;mso-position-vertical-relative:paragraph;z-index:247288;mso-wrap-distance-left:0;mso-wrap-distance-right:0" filled="true" fillcolor="#000000" stroked="false">
            <v:fill type="solid"/>
            <w10:wrap type="topAndBottom"/>
          </v:rect>
        </w:pict>
      </w:r>
      <w:r>
        <w:rPr/>
        <w:pict>
          <v:rect style="position:absolute;margin-left:165.600006pt;margin-top:10.460792pt;width:6pt;height:.95999pt;mso-position-horizontal-relative:page;mso-position-vertical-relative:paragraph;z-index:247312;mso-wrap-distance-left:0;mso-wrap-distance-right:0" filled="true" fillcolor="#000000" stroked="false">
            <v:fill type="solid"/>
            <w10:wrap type="topAndBottom"/>
          </v:rect>
        </w:pict>
      </w:r>
      <w:r>
        <w:rPr/>
        <w:pict>
          <v:rect style="position:absolute;margin-left:177.600006pt;margin-top:10.460792pt;width:6pt;height:.95999pt;mso-position-horizontal-relative:page;mso-position-vertical-relative:paragraph;z-index:247336;mso-wrap-distance-left:0;mso-wrap-distance-right:0" filled="true" fillcolor="#000000" stroked="false">
            <v:fill type="solid"/>
            <w10:wrap type="topAndBottom"/>
          </v:rect>
        </w:pict>
      </w:r>
      <w:r>
        <w:rPr/>
        <w:pict>
          <v:rect style="position:absolute;margin-left:189.600006pt;margin-top:10.460792pt;width:6pt;height:.95999pt;mso-position-horizontal-relative:page;mso-position-vertical-relative:paragraph;z-index:247360;mso-wrap-distance-left:0;mso-wrap-distance-right:0" filled="true" fillcolor="#000000" stroked="false">
            <v:fill type="solid"/>
            <w10:wrap type="topAndBottom"/>
          </v:rect>
        </w:pict>
      </w:r>
      <w:r>
        <w:rPr/>
        <w:pict>
          <v:rect style="position:absolute;margin-left:201.600006pt;margin-top:10.460792pt;width:6pt;height:.95999pt;mso-position-horizontal-relative:page;mso-position-vertical-relative:paragraph;z-index:247384;mso-wrap-distance-left:0;mso-wrap-distance-right:0" filled="true" fillcolor="#000000" stroked="false">
            <v:fill type="solid"/>
            <w10:wrap type="topAndBottom"/>
          </v:rect>
        </w:pict>
      </w:r>
      <w:r>
        <w:rPr/>
        <w:pict>
          <v:rect style="position:absolute;margin-left:213.600006pt;margin-top:10.460792pt;width:6pt;height:.95999pt;mso-position-horizontal-relative:page;mso-position-vertical-relative:paragraph;z-index:247408;mso-wrap-distance-left:0;mso-wrap-distance-right:0" filled="true" fillcolor="#000000" stroked="false">
            <v:fill type="solid"/>
            <w10:wrap type="topAndBottom"/>
          </v:rect>
        </w:pict>
      </w:r>
      <w:r>
        <w:rPr/>
        <w:pict>
          <v:rect style="position:absolute;margin-left:225.600006pt;margin-top:10.460792pt;width:6pt;height:.95999pt;mso-position-horizontal-relative:page;mso-position-vertical-relative:paragraph;z-index:247432;mso-wrap-distance-left:0;mso-wrap-distance-right:0" filled="true" fillcolor="#000000" stroked="false">
            <v:fill type="solid"/>
            <w10:wrap type="topAndBottom"/>
          </v:rect>
        </w:pict>
      </w:r>
      <w:r>
        <w:rPr/>
        <w:pict>
          <v:rect style="position:absolute;margin-left:237.600006pt;margin-top:10.460792pt;width:6pt;height:.95999pt;mso-position-horizontal-relative:page;mso-position-vertical-relative:paragraph;z-index:247456;mso-wrap-distance-left:0;mso-wrap-distance-right:0" filled="true" fillcolor="#000000" stroked="false">
            <v:fill type="solid"/>
            <w10:wrap type="topAndBottom"/>
          </v:rect>
        </w:pict>
      </w:r>
      <w:r>
        <w:rPr/>
        <w:pict>
          <v:rect style="position:absolute;margin-left:249.600006pt;margin-top:10.460792pt;width:6pt;height:.95999pt;mso-position-horizontal-relative:page;mso-position-vertical-relative:paragraph;z-index:247480;mso-wrap-distance-left:0;mso-wrap-distance-right:0" filled="true" fillcolor="#000000" stroked="false">
            <v:fill type="solid"/>
            <w10:wrap type="topAndBottom"/>
          </v:rect>
        </w:pict>
      </w:r>
      <w:r>
        <w:rPr/>
        <w:pict>
          <v:rect style="position:absolute;margin-left:261.600006pt;margin-top:10.460792pt;width:6pt;height:.95999pt;mso-position-horizontal-relative:page;mso-position-vertical-relative:paragraph;z-index:247504;mso-wrap-distance-left:0;mso-wrap-distance-right:0" filled="true" fillcolor="#000000" stroked="false">
            <v:fill type="solid"/>
            <w10:wrap type="topAndBottom"/>
          </v:rect>
        </w:pict>
      </w:r>
      <w:r>
        <w:rPr/>
        <w:pict>
          <v:rect style="position:absolute;margin-left:273.600006pt;margin-top:10.460792pt;width:6pt;height:.95999pt;mso-position-horizontal-relative:page;mso-position-vertical-relative:paragraph;z-index:247528;mso-wrap-distance-left:0;mso-wrap-distance-right:0" filled="true" fillcolor="#000000" stroked="false">
            <v:fill type="solid"/>
            <w10:wrap type="topAndBottom"/>
          </v:rect>
        </w:pict>
      </w:r>
      <w:r>
        <w:rPr/>
        <w:pict>
          <v:rect style="position:absolute;margin-left:285.600006pt;margin-top:10.460792pt;width:6pt;height:.95999pt;mso-position-horizontal-relative:page;mso-position-vertical-relative:paragraph;z-index:247552;mso-wrap-distance-left:0;mso-wrap-distance-right:0" filled="true" fillcolor="#000000" stroked="false">
            <v:fill type="solid"/>
            <w10:wrap type="topAndBottom"/>
          </v:rect>
        </w:pict>
      </w:r>
      <w:r>
        <w:rPr/>
        <w:pict>
          <v:rect style="position:absolute;margin-left:297.600006pt;margin-top:10.460792pt;width:6pt;height:.95999pt;mso-position-horizontal-relative:page;mso-position-vertical-relative:paragraph;z-index:247576;mso-wrap-distance-left:0;mso-wrap-distance-right:0" filled="true" fillcolor="#000000" stroked="false">
            <v:fill type="solid"/>
            <w10:wrap type="topAndBottom"/>
          </v:rect>
        </w:pict>
      </w:r>
      <w:r>
        <w:rPr/>
        <w:pict>
          <v:rect style="position:absolute;margin-left:309.600006pt;margin-top:10.460792pt;width:6pt;height:.95999pt;mso-position-horizontal-relative:page;mso-position-vertical-relative:paragraph;z-index:247600;mso-wrap-distance-left:0;mso-wrap-distance-right:0" filled="true" fillcolor="#000000" stroked="false">
            <v:fill type="solid"/>
            <w10:wrap type="topAndBottom"/>
          </v:rect>
        </w:pict>
      </w:r>
      <w:r>
        <w:rPr/>
        <w:pict>
          <v:rect style="position:absolute;margin-left:321.600006pt;margin-top:10.460792pt;width:6pt;height:.95999pt;mso-position-horizontal-relative:page;mso-position-vertical-relative:paragraph;z-index:247624;mso-wrap-distance-left:0;mso-wrap-distance-right:0" filled="true" fillcolor="#000000" stroked="false">
            <v:fill type="solid"/>
            <w10:wrap type="topAndBottom"/>
          </v:rect>
        </w:pict>
      </w:r>
      <w:r>
        <w:rPr/>
        <w:pict>
          <v:rect style="position:absolute;margin-left:333.600006pt;margin-top:10.460792pt;width:6pt;height:.95999pt;mso-position-horizontal-relative:page;mso-position-vertical-relative:paragraph;z-index:247648;mso-wrap-distance-left:0;mso-wrap-distance-right:0" filled="true" fillcolor="#000000" stroked="false">
            <v:fill type="solid"/>
            <w10:wrap type="topAndBottom"/>
          </v:rect>
        </w:pict>
      </w:r>
      <w:r>
        <w:rPr/>
        <w:pict>
          <v:rect style="position:absolute;margin-left:345.600006pt;margin-top:10.460792pt;width:6pt;height:.95999pt;mso-position-horizontal-relative:page;mso-position-vertical-relative:paragraph;z-index:247672;mso-wrap-distance-left:0;mso-wrap-distance-right:0" filled="true" fillcolor="#000000" stroked="false">
            <v:fill type="solid"/>
            <w10:wrap type="topAndBottom"/>
          </v:rect>
        </w:pict>
      </w:r>
      <w:r>
        <w:rPr/>
        <w:pict>
          <v:rect style="position:absolute;margin-left:357.600006pt;margin-top:10.460792pt;width:6pt;height:.95999pt;mso-position-horizontal-relative:page;mso-position-vertical-relative:paragraph;z-index:247696;mso-wrap-distance-left:0;mso-wrap-distance-right:0" filled="true" fillcolor="#000000" stroked="false">
            <v:fill type="solid"/>
            <w10:wrap type="topAndBottom"/>
          </v:rect>
        </w:pict>
      </w:r>
      <w:r>
        <w:rPr/>
        <w:pict>
          <v:rect style="position:absolute;margin-left:369.600006pt;margin-top:10.460792pt;width:6pt;height:.95999pt;mso-position-horizontal-relative:page;mso-position-vertical-relative:paragraph;z-index:247720;mso-wrap-distance-left:0;mso-wrap-distance-right:0" filled="true" fillcolor="#000000" stroked="false">
            <v:fill type="solid"/>
            <w10:wrap type="topAndBottom"/>
          </v:rect>
        </w:pict>
      </w:r>
      <w:r>
        <w:rPr/>
        <w:pict>
          <v:rect style="position:absolute;margin-left:381.600006pt;margin-top:10.460792pt;width:6pt;height:.95999pt;mso-position-horizontal-relative:page;mso-position-vertical-relative:paragraph;z-index:247744;mso-wrap-distance-left:0;mso-wrap-distance-right:0" filled="true" fillcolor="#000000" stroked="false">
            <v:fill type="solid"/>
            <w10:wrap type="topAndBottom"/>
          </v:rect>
        </w:pict>
      </w:r>
      <w:r>
        <w:rPr/>
        <w:pict>
          <v:rect style="position:absolute;margin-left:393.600006pt;margin-top:10.460792pt;width:6pt;height:.95999pt;mso-position-horizontal-relative:page;mso-position-vertical-relative:paragraph;z-index:247768;mso-wrap-distance-left:0;mso-wrap-distance-right:0" filled="true" fillcolor="#000000" stroked="false">
            <v:fill type="solid"/>
            <w10:wrap type="topAndBottom"/>
          </v:rect>
        </w:pict>
      </w:r>
      <w:r>
        <w:rPr/>
        <w:pict>
          <v:rect style="position:absolute;margin-left:405.600006pt;margin-top:10.460792pt;width:6pt;height:.95999pt;mso-position-horizontal-relative:page;mso-position-vertical-relative:paragraph;z-index:247792;mso-wrap-distance-left:0;mso-wrap-distance-right:0" filled="true" fillcolor="#000000" stroked="false">
            <v:fill type="solid"/>
            <w10:wrap type="topAndBottom"/>
          </v:rect>
        </w:pict>
      </w:r>
      <w:r>
        <w:rPr/>
        <w:pict>
          <v:rect style="position:absolute;margin-left:417.600006pt;margin-top:10.460792pt;width:6pt;height:.95999pt;mso-position-horizontal-relative:page;mso-position-vertical-relative:paragraph;z-index:247816;mso-wrap-distance-left:0;mso-wrap-distance-right:0" filled="true" fillcolor="#000000" stroked="false">
            <v:fill type="solid"/>
            <w10:wrap type="topAndBottom"/>
          </v:rect>
        </w:pict>
      </w:r>
      <w:r>
        <w:rPr/>
        <w:pict>
          <v:rect style="position:absolute;margin-left:429.600006pt;margin-top:10.460792pt;width:6pt;height:.95999pt;mso-position-horizontal-relative:page;mso-position-vertical-relative:paragraph;z-index:247840;mso-wrap-distance-left:0;mso-wrap-distance-right:0" filled="true" fillcolor="#000000" stroked="false">
            <v:fill type="solid"/>
            <w10:wrap type="topAndBottom"/>
          </v:rect>
        </w:pict>
      </w:r>
      <w:r>
        <w:rPr/>
        <w:pict>
          <v:rect style="position:absolute;margin-left:441.600006pt;margin-top:10.460792pt;width:6pt;height:.95999pt;mso-position-horizontal-relative:page;mso-position-vertical-relative:paragraph;z-index:247864;mso-wrap-distance-left:0;mso-wrap-distance-right:0" filled="true" fillcolor="#000000" stroked="false">
            <v:fill type="solid"/>
            <w10:wrap type="topAndBottom"/>
          </v:rect>
        </w:pict>
      </w:r>
      <w:r>
        <w:rPr/>
        <w:pict>
          <v:rect style="position:absolute;margin-left:453.600006pt;margin-top:10.460792pt;width:6pt;height:.95999pt;mso-position-horizontal-relative:page;mso-position-vertical-relative:paragraph;z-index:247888;mso-wrap-distance-left:0;mso-wrap-distance-right:0" filled="true" fillcolor="#000000" stroked="false">
            <v:fill type="solid"/>
            <w10:wrap type="topAndBottom"/>
          </v:rect>
        </w:pict>
      </w:r>
      <w:r>
        <w:rPr/>
        <w:pict>
          <v:rect style="position:absolute;margin-left:465.600006pt;margin-top:10.460792pt;width:6pt;height:.95999pt;mso-position-horizontal-relative:page;mso-position-vertical-relative:paragraph;z-index:247912;mso-wrap-distance-left:0;mso-wrap-distance-right:0" filled="true" fillcolor="#000000" stroked="false">
            <v:fill type="solid"/>
            <w10:wrap type="topAndBottom"/>
          </v:rect>
        </w:pict>
      </w:r>
      <w:r>
        <w:rPr/>
        <w:pict>
          <v:rect style="position:absolute;margin-left:477.600006pt;margin-top:10.460792pt;width:6pt;height:.95999pt;mso-position-horizontal-relative:page;mso-position-vertical-relative:paragraph;z-index:247936;mso-wrap-distance-left:0;mso-wrap-distance-right:0" filled="true" fillcolor="#000000" stroked="false">
            <v:fill type="solid"/>
            <w10:wrap type="topAndBottom"/>
          </v:rect>
        </w:pict>
      </w:r>
      <w:r>
        <w:rPr/>
        <w:pict>
          <v:rect style="position:absolute;margin-left:489.600006pt;margin-top:10.460792pt;width:6pt;height:.95999pt;mso-position-horizontal-relative:page;mso-position-vertical-relative:paragraph;z-index:247960;mso-wrap-distance-left:0;mso-wrap-distance-right:0" filled="true" fillcolor="#000000" stroked="false">
            <v:fill type="solid"/>
            <w10:wrap type="topAndBottom"/>
          </v:rect>
        </w:pict>
      </w:r>
      <w:r>
        <w:rPr/>
        <w:pict>
          <v:rect style="position:absolute;margin-left:501.600006pt;margin-top:10.460792pt;width:6pt;height:.95999pt;mso-position-horizontal-relative:page;mso-position-vertical-relative:paragraph;z-index:247984;mso-wrap-distance-left:0;mso-wrap-distance-right:0" filled="true" fillcolor="#000000" stroked="false">
            <v:fill type="solid"/>
            <w10:wrap type="topAndBottom"/>
          </v:rect>
        </w:pict>
      </w:r>
      <w:r>
        <w:rPr/>
        <w:pict>
          <v:rect style="position:absolute;margin-left:513.599976pt;margin-top:10.460792pt;width:6pt;height:.95999pt;mso-position-horizontal-relative:page;mso-position-vertical-relative:paragraph;z-index:248008;mso-wrap-distance-left:0;mso-wrap-distance-right:0" filled="true" fillcolor="#000000" stroked="false">
            <v:fill type="solid"/>
            <w10:wrap type="topAndBottom"/>
          </v:rect>
        </w:pict>
      </w:r>
    </w:p>
    <w:p>
      <w:pPr>
        <w:tabs>
          <w:tab w:pos="1368" w:val="left" w:leader="none"/>
          <w:tab w:pos="6108" w:val="left" w:leader="none"/>
          <w:tab w:pos="7464" w:val="left" w:leader="none"/>
          <w:tab w:pos="8328" w:val="left" w:leader="none"/>
        </w:tabs>
        <w:spacing w:line="163" w:lineRule="exact" w:before="0" w:after="88"/>
        <w:ind w:left="168" w:right="0" w:firstLine="0"/>
        <w:jc w:val="left"/>
        <w:rPr>
          <w:sz w:val="16"/>
        </w:rPr>
      </w:pPr>
      <w:r>
        <w:rPr>
          <w:sz w:val="16"/>
        </w:rPr>
        <w:t>FoodCatNo</w:t>
        <w:tab/>
        <w:t>FoodCategory</w:t>
        <w:tab/>
        <w:t>MaxLevel</w:t>
        <w:tab/>
        <w:t>Notes</w:t>
        <w:tab/>
        <w:t>Year</w:t>
      </w:r>
      <w:r>
        <w:rPr>
          <w:spacing w:val="-1"/>
          <w:sz w:val="16"/>
        </w:rPr>
        <w:t> </w:t>
      </w:r>
      <w:r>
        <w:rPr>
          <w:sz w:val="16"/>
        </w:rPr>
        <w:t>Adopted</w:t>
      </w:r>
    </w:p>
    <w:p>
      <w:pPr>
        <w:spacing w:line="20" w:lineRule="exact"/>
        <w:ind w:left="152" w:right="0" w:firstLine="0"/>
        <w:rPr>
          <w:sz w:val="2"/>
        </w:rPr>
      </w:pPr>
      <w:r>
        <w:rPr>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r>
        <w:rPr>
          <w:rFonts w:ascii="Times New Roman"/>
          <w:spacing w:val="91"/>
          <w:sz w:val="2"/>
        </w:rPr>
        <w:t> </w:t>
      </w:r>
      <w:r>
        <w:rPr>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spacing w:val="91"/>
          <w:sz w:val="2"/>
        </w:rPr>
      </w:r>
    </w:p>
    <w:p>
      <w:pPr>
        <w:tabs>
          <w:tab w:pos="1308" w:val="left" w:leader="none"/>
          <w:tab w:pos="6408" w:val="left" w:leader="none"/>
          <w:tab w:pos="8568" w:val="left" w:leader="none"/>
        </w:tabs>
        <w:spacing w:before="89"/>
        <w:ind w:left="168" w:right="0" w:firstLine="0"/>
        <w:jc w:val="left"/>
        <w:rPr>
          <w:sz w:val="16"/>
        </w:rPr>
      </w:pPr>
      <w:r>
        <w:rPr>
          <w:sz w:val="16"/>
        </w:rPr>
        <w:t>01.8.2</w:t>
        <w:tab/>
        <w:t>Dried whey and whey products, excluding</w:t>
      </w:r>
      <w:r>
        <w:rPr>
          <w:spacing w:val="-21"/>
          <w:sz w:val="16"/>
        </w:rPr>
        <w:t> </w:t>
      </w:r>
      <w:r>
        <w:rPr>
          <w:sz w:val="16"/>
        </w:rPr>
        <w:t>whey</w:t>
      </w:r>
      <w:r>
        <w:rPr>
          <w:spacing w:val="-4"/>
          <w:sz w:val="16"/>
        </w:rPr>
        <w:t> </w:t>
      </w:r>
      <w:r>
        <w:rPr>
          <w:sz w:val="16"/>
        </w:rPr>
        <w:t>cheeses</w:t>
        <w:tab/>
        <w:t>GMP</w:t>
        <w:tab/>
        <w:t>2006</w:t>
      </w:r>
    </w:p>
    <w:p>
      <w:pPr>
        <w:spacing w:line="240" w:lineRule="auto" w:before="9" w:after="1"/>
        <w:rPr>
          <w:sz w:val="15"/>
        </w:rPr>
      </w:pPr>
    </w:p>
    <w:p>
      <w:pPr>
        <w:spacing w:line="180" w:lineRule="exact"/>
        <w:ind w:left="122" w:right="0" w:firstLine="0"/>
        <w:rPr>
          <w:sz w:val="18"/>
        </w:rPr>
      </w:pPr>
      <w:r>
        <w:rPr>
          <w:position w:val="-3"/>
          <w:sz w:val="18"/>
        </w:rPr>
        <w:pict>
          <v:group style="width:462pt;height:9pt;mso-position-horizontal-relative:char;mso-position-vertical-relative:line" coordorigin="0,0" coordsize="9240,180">
            <v:line style="position:absolute" from="0,30" to="9240,30" stroked="true" strokeweight="3pt" strokecolor="#000000">
              <v:stroke dashstyle="solid"/>
            </v:line>
            <v:line style="position:absolute" from="0,150" to="9240,150" stroked="true" strokeweight="3pt" strokecolor="#000000">
              <v:stroke dashstyle="solid"/>
            </v:line>
          </v:group>
        </w:pict>
      </w:r>
      <w:r>
        <w:rPr>
          <w:position w:val="-3"/>
          <w:sz w:val="18"/>
        </w:rPr>
      </w:r>
    </w:p>
    <w:p>
      <w:pPr>
        <w:spacing w:after="0" w:line="180" w:lineRule="exact"/>
        <w:rPr>
          <w:sz w:val="18"/>
        </w:rPr>
        <w:sectPr>
          <w:type w:val="continuous"/>
          <w:pgSz w:w="11910" w:h="16840"/>
          <w:pgMar w:top="1040" w:bottom="280" w:left="1000" w:right="1020"/>
        </w:sectPr>
      </w:pPr>
    </w:p>
    <w:p>
      <w:pPr>
        <w:pStyle w:val="Heading2"/>
        <w:spacing w:before="55"/>
        <w:ind w:left="168"/>
      </w:pPr>
      <w:r>
        <w:rPr/>
        <w:t>TRISODIUM CITRATE</w:t>
      </w:r>
    </w:p>
    <w:p>
      <w:pPr>
        <w:spacing w:before="99"/>
        <w:ind w:left="168" w:right="0" w:firstLine="0"/>
        <w:jc w:val="left"/>
        <w:rPr>
          <w:sz w:val="16"/>
        </w:rPr>
      </w:pPr>
      <w:r>
        <w:rPr>
          <w:sz w:val="16"/>
        </w:rPr>
        <w:t>Trisodium citrate</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INS:</w:t>
      </w:r>
    </w:p>
    <w:p>
      <w:pPr>
        <w:spacing w:line="240" w:lineRule="auto" w:before="0"/>
        <w:rPr>
          <w:sz w:val="18"/>
        </w:rPr>
      </w:pPr>
      <w:r>
        <w:rPr/>
        <w:br w:type="column"/>
      </w:r>
      <w:r>
        <w:rPr>
          <w:sz w:val="18"/>
        </w:rPr>
      </w:r>
    </w:p>
    <w:p>
      <w:pPr>
        <w:spacing w:line="240" w:lineRule="auto" w:before="5"/>
        <w:rPr>
          <w:sz w:val="19"/>
        </w:rPr>
      </w:pPr>
    </w:p>
    <w:p>
      <w:pPr>
        <w:spacing w:before="0"/>
        <w:ind w:left="168" w:right="0" w:firstLine="0"/>
        <w:jc w:val="left"/>
        <w:rPr>
          <w:sz w:val="16"/>
        </w:rPr>
      </w:pPr>
      <w:r>
        <w:rPr>
          <w:sz w:val="16"/>
        </w:rPr>
        <w:t>331(iii)</w:t>
      </w:r>
    </w:p>
    <w:p>
      <w:pPr>
        <w:spacing w:after="0"/>
        <w:jc w:val="left"/>
        <w:rPr>
          <w:sz w:val="16"/>
        </w:rPr>
        <w:sectPr>
          <w:type w:val="continuous"/>
          <w:pgSz w:w="11910" w:h="16840"/>
          <w:pgMar w:top="1040" w:bottom="280" w:left="1000" w:right="1020"/>
          <w:cols w:num="3" w:equalWidth="0">
            <w:col w:w="2654" w:space="526"/>
            <w:col w:w="484" w:space="56"/>
            <w:col w:w="6170"/>
          </w:cols>
        </w:sectPr>
      </w:pPr>
    </w:p>
    <w:p>
      <w:pPr>
        <w:spacing w:line="240" w:lineRule="auto" w:before="3" w:after="0"/>
        <w:rPr>
          <w:sz w:val="11"/>
        </w:rPr>
      </w:pPr>
      <w:r>
        <w:rPr/>
        <w:pict>
          <v:rect style="position:absolute;margin-left:57.599998pt;margin-top:149.519913pt;width:6pt;height:.96008pt;mso-position-horizontal-relative:page;mso-position-vertical-relative:page;z-index:-3550600" filled="true" fillcolor="#000000" stroked="false">
            <v:fill type="solid"/>
            <w10:wrap type="none"/>
          </v:rect>
        </w:pict>
      </w:r>
      <w:r>
        <w:rPr/>
        <w:pict>
          <v:rect style="position:absolute;margin-left:69.599998pt;margin-top:149.519913pt;width:6pt;height:.96008pt;mso-position-horizontal-relative:page;mso-position-vertical-relative:page;z-index:-3550576" filled="true" fillcolor="#000000" stroked="false">
            <v:fill type="solid"/>
            <w10:wrap type="none"/>
          </v:rect>
        </w:pict>
      </w:r>
      <w:r>
        <w:rPr/>
        <w:pict>
          <v:rect style="position:absolute;margin-left:81.599998pt;margin-top:149.519913pt;width:6pt;height:.96008pt;mso-position-horizontal-relative:page;mso-position-vertical-relative:page;z-index:-3550552" filled="true" fillcolor="#000000" stroked="false">
            <v:fill type="solid"/>
            <w10:wrap type="none"/>
          </v:rect>
        </w:pict>
      </w:r>
      <w:r>
        <w:rPr/>
        <w:pict>
          <v:rect style="position:absolute;margin-left:117.599998pt;margin-top:149.519913pt;width:6pt;height:.96008pt;mso-position-horizontal-relative:page;mso-position-vertical-relative:page;z-index:-3550528" filled="true" fillcolor="#000000" stroked="false">
            <v:fill type="solid"/>
            <w10:wrap type="none"/>
          </v:rect>
        </w:pict>
      </w:r>
      <w:r>
        <w:rPr/>
        <w:pict>
          <v:rect style="position:absolute;margin-left:129.600006pt;margin-top:149.519913pt;width:6pt;height:.96008pt;mso-position-horizontal-relative:page;mso-position-vertical-relative:page;z-index:-3550504" filled="true" fillcolor="#000000" stroked="false">
            <v:fill type="solid"/>
            <w10:wrap type="none"/>
          </v:rect>
        </w:pict>
      </w:r>
      <w:r>
        <w:rPr/>
        <w:pict>
          <v:rect style="position:absolute;margin-left:141.600006pt;margin-top:149.519913pt;width:6pt;height:.96008pt;mso-position-horizontal-relative:page;mso-position-vertical-relative:page;z-index:-3550480" filled="true" fillcolor="#000000" stroked="false">
            <v:fill type="solid"/>
            <w10:wrap type="none"/>
          </v:rect>
        </w:pict>
      </w:r>
      <w:r>
        <w:rPr/>
        <w:pict>
          <v:rect style="position:absolute;margin-left:153.600006pt;margin-top:149.519913pt;width:6pt;height:.96008pt;mso-position-horizontal-relative:page;mso-position-vertical-relative:page;z-index:-3550456" filled="true" fillcolor="#000000" stroked="false">
            <v:fill type="solid"/>
            <w10:wrap type="none"/>
          </v:rect>
        </w:pict>
      </w:r>
      <w:r>
        <w:rPr/>
        <w:pict>
          <v:rect style="position:absolute;margin-left:165.600006pt;margin-top:149.519913pt;width:6pt;height:.96008pt;mso-position-horizontal-relative:page;mso-position-vertical-relative:page;z-index:-3550432" filled="true" fillcolor="#000000" stroked="false">
            <v:fill type="solid"/>
            <w10:wrap type="none"/>
          </v:rect>
        </w:pict>
      </w:r>
      <w:r>
        <w:rPr/>
        <w:pict>
          <v:rect style="position:absolute;margin-left:177.600006pt;margin-top:149.519913pt;width:6pt;height:.96008pt;mso-position-horizontal-relative:page;mso-position-vertical-relative:page;z-index:-3550408" filled="true" fillcolor="#000000" stroked="false">
            <v:fill type="solid"/>
            <w10:wrap type="none"/>
          </v:rect>
        </w:pict>
      </w:r>
      <w:r>
        <w:rPr/>
        <w:pict>
          <v:rect style="position:absolute;margin-left:189.600006pt;margin-top:149.519913pt;width:6pt;height:.96008pt;mso-position-horizontal-relative:page;mso-position-vertical-relative:page;z-index:-3550384" filled="true" fillcolor="#000000" stroked="false">
            <v:fill type="solid"/>
            <w10:wrap type="none"/>
          </v:rect>
        </w:pict>
      </w:r>
      <w:r>
        <w:rPr/>
        <w:pict>
          <v:rect style="position:absolute;margin-left:201.600006pt;margin-top:149.519913pt;width:6pt;height:.96008pt;mso-position-horizontal-relative:page;mso-position-vertical-relative:page;z-index:-3550360" filled="true" fillcolor="#000000" stroked="false">
            <v:fill type="solid"/>
            <w10:wrap type="none"/>
          </v:rect>
        </w:pict>
      </w:r>
      <w:r>
        <w:rPr/>
        <w:pict>
          <v:rect style="position:absolute;margin-left:213.600006pt;margin-top:149.519913pt;width:6pt;height:.96008pt;mso-position-horizontal-relative:page;mso-position-vertical-relative:page;z-index:-3550336" filled="true" fillcolor="#000000" stroked="false">
            <v:fill type="solid"/>
            <w10:wrap type="none"/>
          </v:rect>
        </w:pict>
      </w:r>
      <w:r>
        <w:rPr/>
        <w:pict>
          <v:rect style="position:absolute;margin-left:225.600006pt;margin-top:149.519913pt;width:6pt;height:.96008pt;mso-position-horizontal-relative:page;mso-position-vertical-relative:page;z-index:-3550312" filled="true" fillcolor="#000000" stroked="false">
            <v:fill type="solid"/>
            <w10:wrap type="none"/>
          </v:rect>
        </w:pict>
      </w:r>
      <w:r>
        <w:rPr/>
        <w:pict>
          <v:rect style="position:absolute;margin-left:237.600006pt;margin-top:149.519913pt;width:6pt;height:.96008pt;mso-position-horizontal-relative:page;mso-position-vertical-relative:page;z-index:-3550288" filled="true" fillcolor="#000000" stroked="false">
            <v:fill type="solid"/>
            <w10:wrap type="none"/>
          </v:rect>
        </w:pict>
      </w:r>
      <w:r>
        <w:rPr/>
        <w:pict>
          <v:rect style="position:absolute;margin-left:249.600006pt;margin-top:149.519913pt;width:6pt;height:.96008pt;mso-position-horizontal-relative:page;mso-position-vertical-relative:page;z-index:-3550264" filled="true" fillcolor="#000000" stroked="false">
            <v:fill type="solid"/>
            <w10:wrap type="none"/>
          </v:rect>
        </w:pict>
      </w:r>
      <w:r>
        <w:rPr/>
        <w:pict>
          <v:rect style="position:absolute;margin-left:261.600006pt;margin-top:149.519913pt;width:6pt;height:.96008pt;mso-position-horizontal-relative:page;mso-position-vertical-relative:page;z-index:-3550240" filled="true" fillcolor="#000000" stroked="false">
            <v:fill type="solid"/>
            <w10:wrap type="none"/>
          </v:rect>
        </w:pict>
      </w:r>
      <w:r>
        <w:rPr/>
        <w:pict>
          <v:rect style="position:absolute;margin-left:273.600006pt;margin-top:149.519913pt;width:6pt;height:.96008pt;mso-position-horizontal-relative:page;mso-position-vertical-relative:page;z-index:-3550216" filled="true" fillcolor="#000000" stroked="false">
            <v:fill type="solid"/>
            <w10:wrap type="none"/>
          </v:rect>
        </w:pict>
      </w:r>
      <w:r>
        <w:rPr/>
        <w:pict>
          <v:rect style="position:absolute;margin-left:285.600006pt;margin-top:149.519913pt;width:6pt;height:.96008pt;mso-position-horizontal-relative:page;mso-position-vertical-relative:page;z-index:-3550192" filled="true" fillcolor="#000000" stroked="false">
            <v:fill type="solid"/>
            <w10:wrap type="none"/>
          </v:rect>
        </w:pict>
      </w:r>
      <w:r>
        <w:rPr/>
        <w:pict>
          <v:rect style="position:absolute;margin-left:297.600006pt;margin-top:149.519913pt;width:6pt;height:.96008pt;mso-position-horizontal-relative:page;mso-position-vertical-relative:page;z-index:-3550168" filled="true" fillcolor="#000000" stroked="false">
            <v:fill type="solid"/>
            <w10:wrap type="none"/>
          </v:rect>
        </w:pict>
      </w:r>
      <w:r>
        <w:rPr/>
        <w:pict>
          <v:rect style="position:absolute;margin-left:309.600006pt;margin-top:149.519913pt;width:6pt;height:.96008pt;mso-position-horizontal-relative:page;mso-position-vertical-relative:page;z-index:-3550144" filled="true" fillcolor="#000000" stroked="false">
            <v:fill type="solid"/>
            <w10:wrap type="none"/>
          </v:rect>
        </w:pict>
      </w:r>
      <w:r>
        <w:rPr/>
        <w:pict>
          <v:rect style="position:absolute;margin-left:357.600006pt;margin-top:149.519913pt;width:6pt;height:.96008pt;mso-position-horizontal-relative:page;mso-position-vertical-relative:page;z-index:-3550120" filled="true" fillcolor="#000000" stroked="false">
            <v:fill type="solid"/>
            <w10:wrap type="none"/>
          </v:rect>
        </w:pict>
      </w:r>
      <w:r>
        <w:rPr/>
        <w:pict>
          <v:rect style="position:absolute;margin-left:369.600006pt;margin-top:149.519913pt;width:6pt;height:.96008pt;mso-position-horizontal-relative:page;mso-position-vertical-relative:page;z-index:-3550096" filled="true" fillcolor="#000000" stroked="false">
            <v:fill type="solid"/>
            <w10:wrap type="none"/>
          </v:rect>
        </w:pict>
      </w:r>
      <w:r>
        <w:rPr/>
        <w:pict>
          <v:rect style="position:absolute;margin-left:405.600006pt;margin-top:149.519913pt;width:6pt;height:.96008pt;mso-position-horizontal-relative:page;mso-position-vertical-relative:page;z-index:-3550072" filled="true" fillcolor="#000000" stroked="false">
            <v:fill type="solid"/>
            <w10:wrap type="none"/>
          </v:rect>
        </w:pict>
      </w:r>
      <w:r>
        <w:rPr/>
        <w:pict>
          <v:rect style="position:absolute;margin-left:465.600006pt;margin-top:149.519913pt;width:6pt;height:.96008pt;mso-position-horizontal-relative:page;mso-position-vertical-relative:page;z-index:-3550048" filled="true" fillcolor="#000000" stroked="false">
            <v:fill type="solid"/>
            <w10:wrap type="none"/>
          </v:rect>
        </w:pict>
      </w:r>
      <w:r>
        <w:rPr/>
        <w:pict>
          <v:rect style="position:absolute;margin-left:477.600006pt;margin-top:149.519913pt;width:6pt;height:.96008pt;mso-position-horizontal-relative:page;mso-position-vertical-relative:page;z-index:-3550024" filled="true" fillcolor="#000000" stroked="false">
            <v:fill type="solid"/>
            <w10:wrap type="none"/>
          </v:rect>
        </w:pict>
      </w:r>
      <w:r>
        <w:rPr/>
        <w:pict>
          <v:rect style="position:absolute;margin-left:489.600006pt;margin-top:149.519913pt;width:6pt;height:.96008pt;mso-position-horizontal-relative:page;mso-position-vertical-relative:page;z-index:-3550000" filled="true" fillcolor="#000000" stroked="false">
            <v:fill type="solid"/>
            <w10:wrap type="none"/>
          </v:rect>
        </w:pict>
      </w:r>
      <w:r>
        <w:rPr/>
        <w:pict>
          <v:rect style="position:absolute;margin-left:501.600006pt;margin-top:149.519913pt;width:6pt;height:.96008pt;mso-position-horizontal-relative:page;mso-position-vertical-relative:page;z-index:-3549976" filled="true" fillcolor="#000000" stroked="false">
            <v:fill type="solid"/>
            <w10:wrap type="none"/>
          </v:rect>
        </w:pict>
      </w:r>
    </w:p>
    <w:p>
      <w:pPr>
        <w:spacing w:line="60" w:lineRule="exact"/>
        <w:ind w:left="122" w:right="0" w:firstLine="0"/>
        <w:rPr>
          <w:sz w:val="6"/>
        </w:rPr>
      </w:pPr>
      <w:r>
        <w:rPr>
          <w:position w:val="0"/>
          <w:sz w:val="6"/>
        </w:rPr>
        <w:pict>
          <v:group style="width:462pt;height:3pt;mso-position-horizontal-relative:char;mso-position-vertical-relative:line" coordorigin="0,0" coordsize="9240,60">
            <v:line style="position:absolute" from="0,30" to="9240,30" stroked="true" strokeweight="3pt" strokecolor="#000000">
              <v:stroke dashstyle="solid"/>
            </v:line>
          </v:group>
        </w:pict>
      </w:r>
      <w:r>
        <w:rPr>
          <w:position w:val="0"/>
          <w:sz w:val="6"/>
        </w:rPr>
      </w:r>
    </w:p>
    <w:p>
      <w:pPr>
        <w:spacing w:after="0" w:line="60" w:lineRule="exact"/>
        <w:rPr>
          <w:sz w:val="6"/>
        </w:rPr>
        <w:sectPr>
          <w:type w:val="continuous"/>
          <w:pgSz w:w="11910" w:h="16840"/>
          <w:pgMar w:top="1040" w:bottom="280" w:left="1000" w:right="1020"/>
        </w:sectPr>
      </w:pPr>
    </w:p>
    <w:p>
      <w:pPr>
        <w:pStyle w:val="BodyText"/>
        <w:rPr>
          <w:sz w:val="20"/>
        </w:rPr>
      </w:pPr>
      <w:r>
        <w:rPr/>
        <w:pict>
          <v:rect style="position:absolute;margin-left:57.599998pt;margin-top:134.519913pt;width:6pt;height:.96008pt;mso-position-horizontal-relative:page;mso-position-vertical-relative:page;z-index:-3548608" filled="true" fillcolor="#000000" stroked="false">
            <v:fill type="solid"/>
            <w10:wrap type="none"/>
          </v:rect>
        </w:pict>
      </w:r>
      <w:r>
        <w:rPr/>
        <w:pict>
          <v:rect style="position:absolute;margin-left:69.599998pt;margin-top:134.519913pt;width:6pt;height:.96008pt;mso-position-horizontal-relative:page;mso-position-vertical-relative:page;z-index:-3548584" filled="true" fillcolor="#000000" stroked="false">
            <v:fill type="solid"/>
            <w10:wrap type="none"/>
          </v:rect>
        </w:pict>
      </w:r>
      <w:r>
        <w:rPr/>
        <w:pict>
          <v:rect style="position:absolute;margin-left:81.599998pt;margin-top:134.519913pt;width:6pt;height:.96008pt;mso-position-horizontal-relative:page;mso-position-vertical-relative:page;z-index:-3548560" filled="true" fillcolor="#000000" stroked="false">
            <v:fill type="solid"/>
            <w10:wrap type="none"/>
          </v:rect>
        </w:pict>
      </w:r>
      <w:r>
        <w:rPr/>
        <w:pict>
          <v:rect style="position:absolute;margin-left:117.599998pt;margin-top:134.519913pt;width:6pt;height:.96008pt;mso-position-horizontal-relative:page;mso-position-vertical-relative:page;z-index:-3548536" filled="true" fillcolor="#000000" stroked="false">
            <v:fill type="solid"/>
            <w10:wrap type="none"/>
          </v:rect>
        </w:pict>
      </w:r>
      <w:r>
        <w:rPr/>
        <w:pict>
          <v:rect style="position:absolute;margin-left:129.600006pt;margin-top:134.519913pt;width:6pt;height:.96008pt;mso-position-horizontal-relative:page;mso-position-vertical-relative:page;z-index:-3548512" filled="true" fillcolor="#000000" stroked="false">
            <v:fill type="solid"/>
            <w10:wrap type="none"/>
          </v:rect>
        </w:pict>
      </w:r>
      <w:r>
        <w:rPr/>
        <w:pict>
          <v:rect style="position:absolute;margin-left:141.600006pt;margin-top:134.519913pt;width:6pt;height:.96008pt;mso-position-horizontal-relative:page;mso-position-vertical-relative:page;z-index:-3548488" filled="true" fillcolor="#000000" stroked="false">
            <v:fill type="solid"/>
            <w10:wrap type="none"/>
          </v:rect>
        </w:pict>
      </w:r>
      <w:r>
        <w:rPr/>
        <w:pict>
          <v:rect style="position:absolute;margin-left:153.600006pt;margin-top:134.519913pt;width:6pt;height:.96008pt;mso-position-horizontal-relative:page;mso-position-vertical-relative:page;z-index:-3548464" filled="true" fillcolor="#000000" stroked="false">
            <v:fill type="solid"/>
            <w10:wrap type="none"/>
          </v:rect>
        </w:pict>
      </w:r>
      <w:r>
        <w:rPr/>
        <w:pict>
          <v:rect style="position:absolute;margin-left:165.600006pt;margin-top:134.519913pt;width:6pt;height:.96008pt;mso-position-horizontal-relative:page;mso-position-vertical-relative:page;z-index:-3548440" filled="true" fillcolor="#000000" stroked="false">
            <v:fill type="solid"/>
            <w10:wrap type="none"/>
          </v:rect>
        </w:pict>
      </w:r>
      <w:r>
        <w:rPr/>
        <w:pict>
          <v:rect style="position:absolute;margin-left:177.600006pt;margin-top:134.519913pt;width:6pt;height:.96008pt;mso-position-horizontal-relative:page;mso-position-vertical-relative:page;z-index:-3548416" filled="true" fillcolor="#000000" stroked="false">
            <v:fill type="solid"/>
            <w10:wrap type="none"/>
          </v:rect>
        </w:pict>
      </w:r>
      <w:r>
        <w:rPr/>
        <w:pict>
          <v:rect style="position:absolute;margin-left:189.600006pt;margin-top:134.519913pt;width:6pt;height:.96008pt;mso-position-horizontal-relative:page;mso-position-vertical-relative:page;z-index:-3548392" filled="true" fillcolor="#000000" stroked="false">
            <v:fill type="solid"/>
            <w10:wrap type="none"/>
          </v:rect>
        </w:pict>
      </w:r>
      <w:r>
        <w:rPr/>
        <w:pict>
          <v:rect style="position:absolute;margin-left:201.600006pt;margin-top:134.519913pt;width:6pt;height:.96008pt;mso-position-horizontal-relative:page;mso-position-vertical-relative:page;z-index:-3548368" filled="true" fillcolor="#000000" stroked="false">
            <v:fill type="solid"/>
            <w10:wrap type="none"/>
          </v:rect>
        </w:pict>
      </w:r>
      <w:r>
        <w:rPr/>
        <w:pict>
          <v:rect style="position:absolute;margin-left:213.600006pt;margin-top:134.519913pt;width:6pt;height:.96008pt;mso-position-horizontal-relative:page;mso-position-vertical-relative:page;z-index:-3548344" filled="true" fillcolor="#000000" stroked="false">
            <v:fill type="solid"/>
            <w10:wrap type="none"/>
          </v:rect>
        </w:pict>
      </w:r>
      <w:r>
        <w:rPr/>
        <w:pict>
          <v:rect style="position:absolute;margin-left:225.600006pt;margin-top:134.519913pt;width:6pt;height:.96008pt;mso-position-horizontal-relative:page;mso-position-vertical-relative:page;z-index:-3548320" filled="true" fillcolor="#000000" stroked="false">
            <v:fill type="solid"/>
            <w10:wrap type="none"/>
          </v:rect>
        </w:pict>
      </w:r>
      <w:r>
        <w:rPr/>
        <w:pict>
          <v:rect style="position:absolute;margin-left:237.600006pt;margin-top:134.519913pt;width:6pt;height:.96008pt;mso-position-horizontal-relative:page;mso-position-vertical-relative:page;z-index:-3548296" filled="true" fillcolor="#000000" stroked="false">
            <v:fill type="solid"/>
            <w10:wrap type="none"/>
          </v:rect>
        </w:pict>
      </w:r>
      <w:r>
        <w:rPr/>
        <w:pict>
          <v:rect style="position:absolute;margin-left:249.600006pt;margin-top:134.519913pt;width:6pt;height:.96008pt;mso-position-horizontal-relative:page;mso-position-vertical-relative:page;z-index:-3548272" filled="true" fillcolor="#000000" stroked="false">
            <v:fill type="solid"/>
            <w10:wrap type="none"/>
          </v:rect>
        </w:pict>
      </w:r>
      <w:r>
        <w:rPr/>
        <w:pict>
          <v:rect style="position:absolute;margin-left:261.600006pt;margin-top:134.519913pt;width:6pt;height:.96008pt;mso-position-horizontal-relative:page;mso-position-vertical-relative:page;z-index:-3548248" filled="true" fillcolor="#000000" stroked="false">
            <v:fill type="solid"/>
            <w10:wrap type="none"/>
          </v:rect>
        </w:pict>
      </w:r>
      <w:r>
        <w:rPr/>
        <w:pict>
          <v:rect style="position:absolute;margin-left:273.600006pt;margin-top:134.519913pt;width:6pt;height:.96008pt;mso-position-horizontal-relative:page;mso-position-vertical-relative:page;z-index:-3548224" filled="true" fillcolor="#000000" stroked="false">
            <v:fill type="solid"/>
            <w10:wrap type="none"/>
          </v:rect>
        </w:pict>
      </w:r>
      <w:r>
        <w:rPr/>
        <w:pict>
          <v:rect style="position:absolute;margin-left:285.600006pt;margin-top:134.519913pt;width:6pt;height:.96008pt;mso-position-horizontal-relative:page;mso-position-vertical-relative:page;z-index:-3548200" filled="true" fillcolor="#000000" stroked="false">
            <v:fill type="solid"/>
            <w10:wrap type="none"/>
          </v:rect>
        </w:pict>
      </w:r>
      <w:r>
        <w:rPr/>
        <w:pict>
          <v:rect style="position:absolute;margin-left:297.600006pt;margin-top:134.519913pt;width:6pt;height:.96008pt;mso-position-horizontal-relative:page;mso-position-vertical-relative:page;z-index:-3548176" filled="true" fillcolor="#000000" stroked="false">
            <v:fill type="solid"/>
            <w10:wrap type="none"/>
          </v:rect>
        </w:pict>
      </w:r>
      <w:r>
        <w:rPr/>
        <w:pict>
          <v:rect style="position:absolute;margin-left:309.600006pt;margin-top:134.519913pt;width:6pt;height:.96008pt;mso-position-horizontal-relative:page;mso-position-vertical-relative:page;z-index:-3548152" filled="true" fillcolor="#000000" stroked="false">
            <v:fill type="solid"/>
            <w10:wrap type="none"/>
          </v:rect>
        </w:pict>
      </w:r>
      <w:r>
        <w:rPr/>
        <w:pict>
          <v:rect style="position:absolute;margin-left:321.600006pt;margin-top:134.519913pt;width:6pt;height:.96008pt;mso-position-horizontal-relative:page;mso-position-vertical-relative:page;z-index:-3548128" filled="true" fillcolor="#000000" stroked="false">
            <v:fill type="solid"/>
            <w10:wrap type="none"/>
          </v:rect>
        </w:pict>
      </w:r>
      <w:r>
        <w:rPr/>
        <w:pict>
          <v:rect style="position:absolute;margin-left:465.600006pt;margin-top:134.519913pt;width:6pt;height:.96008pt;mso-position-horizontal-relative:page;mso-position-vertical-relative:page;z-index:-3548104" filled="true" fillcolor="#000000" stroked="false">
            <v:fill type="solid"/>
            <w10:wrap type="none"/>
          </v:rect>
        </w:pict>
      </w:r>
      <w:r>
        <w:rPr/>
        <w:pict>
          <v:rect style="position:absolute;margin-left:477.600006pt;margin-top:134.519913pt;width:6pt;height:.96008pt;mso-position-horizontal-relative:page;mso-position-vertical-relative:page;z-index:-3548080" filled="true" fillcolor="#000000" stroked="false">
            <v:fill type="solid"/>
            <w10:wrap type="none"/>
          </v:rect>
        </w:pict>
      </w:r>
      <w:r>
        <w:rPr/>
        <w:pict>
          <v:rect style="position:absolute;margin-left:489.600006pt;margin-top:134.519913pt;width:6pt;height:.96008pt;mso-position-horizontal-relative:page;mso-position-vertical-relative:page;z-index:-3548056" filled="true" fillcolor="#000000" stroked="false">
            <v:fill type="solid"/>
            <w10:wrap type="none"/>
          </v:rect>
        </w:pict>
      </w:r>
      <w:r>
        <w:rPr/>
        <w:pict>
          <v:rect style="position:absolute;margin-left:501.600006pt;margin-top:134.519913pt;width:6pt;height:.96008pt;mso-position-horizontal-relative:page;mso-position-vertical-relative:page;z-index:-3548032" filled="true" fillcolor="#000000" stroked="false">
            <v:fill type="solid"/>
            <w10:wrap type="none"/>
          </v:rect>
        </w:pict>
      </w:r>
      <w:r>
        <w:rPr/>
        <w:pict>
          <v:rect style="position:absolute;margin-left:57.599998pt;margin-top:149.519913pt;width:6pt;height:.96008pt;mso-position-horizontal-relative:page;mso-position-vertical-relative:page;z-index:-3548008" filled="true" fillcolor="#000000" stroked="false">
            <v:fill type="solid"/>
            <w10:wrap type="none"/>
          </v:rect>
        </w:pict>
      </w:r>
      <w:r>
        <w:rPr/>
        <w:pict>
          <v:rect style="position:absolute;margin-left:69.599998pt;margin-top:149.519913pt;width:6pt;height:.96008pt;mso-position-horizontal-relative:page;mso-position-vertical-relative:page;z-index:-3547984" filled="true" fillcolor="#000000" stroked="false">
            <v:fill type="solid"/>
            <w10:wrap type="none"/>
          </v:rect>
        </w:pict>
      </w:r>
      <w:r>
        <w:rPr/>
        <w:pict>
          <v:rect style="position:absolute;margin-left:81.599998pt;margin-top:149.519913pt;width:6pt;height:.96008pt;mso-position-horizontal-relative:page;mso-position-vertical-relative:page;z-index:-3547960" filled="true" fillcolor="#000000" stroked="false">
            <v:fill type="solid"/>
            <w10:wrap type="none"/>
          </v:rect>
        </w:pict>
      </w:r>
      <w:r>
        <w:rPr/>
        <w:pict>
          <v:rect style="position:absolute;margin-left:117.599998pt;margin-top:149.519913pt;width:6pt;height:.96008pt;mso-position-horizontal-relative:page;mso-position-vertical-relative:page;z-index:-3547936" filled="true" fillcolor="#000000" stroked="false">
            <v:fill type="solid"/>
            <w10:wrap type="none"/>
          </v:rect>
        </w:pict>
      </w:r>
      <w:r>
        <w:rPr/>
        <w:pict>
          <v:rect style="position:absolute;margin-left:129.600006pt;margin-top:149.519913pt;width:6pt;height:.96008pt;mso-position-horizontal-relative:page;mso-position-vertical-relative:page;z-index:-3547912" filled="true" fillcolor="#000000" stroked="false">
            <v:fill type="solid"/>
            <w10:wrap type="none"/>
          </v:rect>
        </w:pict>
      </w:r>
      <w:r>
        <w:rPr/>
        <w:pict>
          <v:rect style="position:absolute;margin-left:141.600006pt;margin-top:149.519913pt;width:6pt;height:.96008pt;mso-position-horizontal-relative:page;mso-position-vertical-relative:page;z-index:-3547888" filled="true" fillcolor="#000000" stroked="false">
            <v:fill type="solid"/>
            <w10:wrap type="none"/>
          </v:rect>
        </w:pict>
      </w:r>
      <w:r>
        <w:rPr/>
        <w:pict>
          <v:rect style="position:absolute;margin-left:153.600006pt;margin-top:149.519913pt;width:6pt;height:.96008pt;mso-position-horizontal-relative:page;mso-position-vertical-relative:page;z-index:-3547864" filled="true" fillcolor="#000000" stroked="false">
            <v:fill type="solid"/>
            <w10:wrap type="none"/>
          </v:rect>
        </w:pict>
      </w:r>
      <w:r>
        <w:rPr/>
        <w:pict>
          <v:rect style="position:absolute;margin-left:165.600006pt;margin-top:149.519913pt;width:6pt;height:.96008pt;mso-position-horizontal-relative:page;mso-position-vertical-relative:page;z-index:-3547840" filled="true" fillcolor="#000000" stroked="false">
            <v:fill type="solid"/>
            <w10:wrap type="none"/>
          </v:rect>
        </w:pict>
      </w:r>
      <w:r>
        <w:rPr/>
        <w:pict>
          <v:rect style="position:absolute;margin-left:177.600006pt;margin-top:149.519913pt;width:6pt;height:.96008pt;mso-position-horizontal-relative:page;mso-position-vertical-relative:page;z-index:-3547816" filled="true" fillcolor="#000000" stroked="false">
            <v:fill type="solid"/>
            <w10:wrap type="none"/>
          </v:rect>
        </w:pict>
      </w:r>
      <w:r>
        <w:rPr/>
        <w:pict>
          <v:rect style="position:absolute;margin-left:189.600006pt;margin-top:149.519913pt;width:6pt;height:.96008pt;mso-position-horizontal-relative:page;mso-position-vertical-relative:page;z-index:-3547792" filled="true" fillcolor="#000000" stroked="false">
            <v:fill type="solid"/>
            <w10:wrap type="none"/>
          </v:rect>
        </w:pict>
      </w:r>
      <w:r>
        <w:rPr/>
        <w:pict>
          <v:rect style="position:absolute;margin-left:201.600006pt;margin-top:149.519913pt;width:6pt;height:.96008pt;mso-position-horizontal-relative:page;mso-position-vertical-relative:page;z-index:-3547768" filled="true" fillcolor="#000000" stroked="false">
            <v:fill type="solid"/>
            <w10:wrap type="none"/>
          </v:rect>
        </w:pict>
      </w:r>
      <w:r>
        <w:rPr/>
        <w:pict>
          <v:rect style="position:absolute;margin-left:213.600006pt;margin-top:149.519913pt;width:6pt;height:.96008pt;mso-position-horizontal-relative:page;mso-position-vertical-relative:page;z-index:-3547744" filled="true" fillcolor="#000000" stroked="false">
            <v:fill type="solid"/>
            <w10:wrap type="none"/>
          </v:rect>
        </w:pict>
      </w:r>
      <w:r>
        <w:rPr/>
        <w:pict>
          <v:rect style="position:absolute;margin-left:225.600006pt;margin-top:149.519913pt;width:6pt;height:.96008pt;mso-position-horizontal-relative:page;mso-position-vertical-relative:page;z-index:-3547720" filled="true" fillcolor="#000000" stroked="false">
            <v:fill type="solid"/>
            <w10:wrap type="none"/>
          </v:rect>
        </w:pict>
      </w:r>
      <w:r>
        <w:rPr/>
        <w:pict>
          <v:rect style="position:absolute;margin-left:237.600006pt;margin-top:149.519913pt;width:6pt;height:.96008pt;mso-position-horizontal-relative:page;mso-position-vertical-relative:page;z-index:-3547696" filled="true" fillcolor="#000000" stroked="false">
            <v:fill type="solid"/>
            <w10:wrap type="none"/>
          </v:rect>
        </w:pict>
      </w:r>
      <w:r>
        <w:rPr/>
        <w:pict>
          <v:rect style="position:absolute;margin-left:249.600006pt;margin-top:149.519913pt;width:6pt;height:.96008pt;mso-position-horizontal-relative:page;mso-position-vertical-relative:page;z-index:-3547672" filled="true" fillcolor="#000000" stroked="false">
            <v:fill type="solid"/>
            <w10:wrap type="none"/>
          </v:rect>
        </w:pict>
      </w:r>
      <w:r>
        <w:rPr/>
        <w:pict>
          <v:rect style="position:absolute;margin-left:261.600006pt;margin-top:149.519913pt;width:6pt;height:.96008pt;mso-position-horizontal-relative:page;mso-position-vertical-relative:page;z-index:-3547648" filled="true" fillcolor="#000000" stroked="false">
            <v:fill type="solid"/>
            <w10:wrap type="none"/>
          </v:rect>
        </w:pict>
      </w:r>
      <w:r>
        <w:rPr/>
        <w:pict>
          <v:rect style="position:absolute;margin-left:273.600006pt;margin-top:149.519913pt;width:6pt;height:.96008pt;mso-position-horizontal-relative:page;mso-position-vertical-relative:page;z-index:-3547624" filled="true" fillcolor="#000000" stroked="false">
            <v:fill type="solid"/>
            <w10:wrap type="none"/>
          </v:rect>
        </w:pict>
      </w:r>
      <w:r>
        <w:rPr/>
        <w:pict>
          <v:rect style="position:absolute;margin-left:285.600006pt;margin-top:149.519913pt;width:6pt;height:.96008pt;mso-position-horizontal-relative:page;mso-position-vertical-relative:page;z-index:-3547600" filled="true" fillcolor="#000000" stroked="false">
            <v:fill type="solid"/>
            <w10:wrap type="none"/>
          </v:rect>
        </w:pict>
      </w:r>
      <w:r>
        <w:rPr/>
        <w:pict>
          <v:rect style="position:absolute;margin-left:297.600006pt;margin-top:149.519913pt;width:6pt;height:.96008pt;mso-position-horizontal-relative:page;mso-position-vertical-relative:page;z-index:-3547576" filled="true" fillcolor="#000000" stroked="false">
            <v:fill type="solid"/>
            <w10:wrap type="none"/>
          </v:rect>
        </w:pict>
      </w:r>
      <w:r>
        <w:rPr/>
        <w:pict>
          <v:rect style="position:absolute;margin-left:309.600006pt;margin-top:149.519913pt;width:6pt;height:.96008pt;mso-position-horizontal-relative:page;mso-position-vertical-relative:page;z-index:-3547552" filled="true" fillcolor="#000000" stroked="false">
            <v:fill type="solid"/>
            <w10:wrap type="none"/>
          </v:rect>
        </w:pict>
      </w:r>
      <w:r>
        <w:rPr/>
        <w:pict>
          <v:rect style="position:absolute;margin-left:321.600006pt;margin-top:149.519913pt;width:6pt;height:.96008pt;mso-position-horizontal-relative:page;mso-position-vertical-relative:page;z-index:-3547528" filled="true" fillcolor="#000000" stroked="false">
            <v:fill type="solid"/>
            <w10:wrap type="none"/>
          </v:rect>
        </w:pict>
      </w:r>
      <w:r>
        <w:rPr/>
        <w:pict>
          <v:rect style="position:absolute;margin-left:357.600006pt;margin-top:149.519913pt;width:6pt;height:.96008pt;mso-position-horizontal-relative:page;mso-position-vertical-relative:page;z-index:-3547504" filled="true" fillcolor="#000000" stroked="false">
            <v:fill type="solid"/>
            <w10:wrap type="none"/>
          </v:rect>
        </w:pict>
      </w:r>
      <w:r>
        <w:rPr/>
        <w:pict>
          <v:rect style="position:absolute;margin-left:369.600006pt;margin-top:149.519913pt;width:6pt;height:.96008pt;mso-position-horizontal-relative:page;mso-position-vertical-relative:page;z-index:-3547480" filled="true" fillcolor="#000000" stroked="false">
            <v:fill type="solid"/>
            <w10:wrap type="none"/>
          </v:rect>
        </w:pict>
      </w:r>
      <w:r>
        <w:rPr/>
        <w:pict>
          <v:rect style="position:absolute;margin-left:465.600006pt;margin-top:149.519913pt;width:6pt;height:.96008pt;mso-position-horizontal-relative:page;mso-position-vertical-relative:page;z-index:-3547456" filled="true" fillcolor="#000000" stroked="false">
            <v:fill type="solid"/>
            <w10:wrap type="none"/>
          </v:rect>
        </w:pict>
      </w:r>
      <w:r>
        <w:rPr/>
        <w:pict>
          <v:rect style="position:absolute;margin-left:477.600006pt;margin-top:149.519913pt;width:6pt;height:.96008pt;mso-position-horizontal-relative:page;mso-position-vertical-relative:page;z-index:-3547432" filled="true" fillcolor="#000000" stroked="false">
            <v:fill type="solid"/>
            <w10:wrap type="none"/>
          </v:rect>
        </w:pict>
      </w:r>
      <w:r>
        <w:rPr/>
        <w:pict>
          <v:rect style="position:absolute;margin-left:489.600006pt;margin-top:149.519913pt;width:6pt;height:.96008pt;mso-position-horizontal-relative:page;mso-position-vertical-relative:page;z-index:-3547408" filled="true" fillcolor="#000000" stroked="false">
            <v:fill type="solid"/>
            <w10:wrap type="none"/>
          </v:rect>
        </w:pict>
      </w:r>
      <w:r>
        <w:rPr/>
        <w:pict>
          <v:rect style="position:absolute;margin-left:501.600006pt;margin-top:149.519913pt;width:6pt;height:.96008pt;mso-position-horizontal-relative:page;mso-position-vertical-relative:page;z-index:-3547384" filled="true" fillcolor="#000000" stroked="false">
            <v:fill type="solid"/>
            <w10:wrap type="none"/>
          </v:rect>
        </w:pict>
      </w:r>
    </w:p>
    <w:p>
      <w:pPr>
        <w:pStyle w:val="BodyText"/>
        <w:spacing w:before="7"/>
        <w:rPr>
          <w:sz w:val="16"/>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120"/>
        <w:gridCol w:w="120"/>
        <w:gridCol w:w="4560"/>
        <w:gridCol w:w="120"/>
        <w:gridCol w:w="120"/>
        <w:gridCol w:w="76"/>
        <w:gridCol w:w="678"/>
        <w:gridCol w:w="84"/>
        <w:gridCol w:w="119"/>
        <w:gridCol w:w="119"/>
        <w:gridCol w:w="119"/>
        <w:gridCol w:w="119"/>
        <w:gridCol w:w="111"/>
        <w:gridCol w:w="486"/>
        <w:gridCol w:w="118"/>
        <w:gridCol w:w="118"/>
      </w:tblGrid>
      <w:tr>
        <w:trPr>
          <w:trHeight w:val="386" w:hRule="atLeast"/>
        </w:trPr>
        <w:tc>
          <w:tcPr>
            <w:tcW w:w="840" w:type="dxa"/>
          </w:tcPr>
          <w:p>
            <w:pPr>
              <w:pStyle w:val="TableParagraph"/>
              <w:spacing w:line="179" w:lineRule="exact"/>
              <w:ind w:left="76"/>
              <w:rPr>
                <w:sz w:val="16"/>
              </w:rPr>
            </w:pPr>
            <w:r>
              <w:rPr>
                <w:sz w:val="16"/>
              </w:rPr>
              <w:t>Function:</w:t>
            </w:r>
          </w:p>
        </w:tc>
        <w:tc>
          <w:tcPr>
            <w:tcW w:w="120" w:type="dxa"/>
          </w:tcPr>
          <w:p>
            <w:pPr>
              <w:pStyle w:val="TableParagraph"/>
              <w:rPr>
                <w:rFonts w:ascii="Times New Roman"/>
                <w:sz w:val="16"/>
              </w:rPr>
            </w:pPr>
          </w:p>
        </w:tc>
        <w:tc>
          <w:tcPr>
            <w:tcW w:w="120" w:type="dxa"/>
            <w:tcBorders>
              <w:bottom w:val="single" w:sz="8" w:space="0" w:color="000000"/>
            </w:tcBorders>
          </w:tcPr>
          <w:p>
            <w:pPr>
              <w:pStyle w:val="TableParagraph"/>
              <w:rPr>
                <w:rFonts w:ascii="Times New Roman"/>
                <w:sz w:val="16"/>
              </w:rPr>
            </w:pPr>
          </w:p>
        </w:tc>
        <w:tc>
          <w:tcPr>
            <w:tcW w:w="4560" w:type="dxa"/>
          </w:tcPr>
          <w:p>
            <w:pPr>
              <w:pStyle w:val="TableParagraph"/>
              <w:spacing w:line="179" w:lineRule="exact"/>
              <w:ind w:left="62"/>
              <w:rPr>
                <w:sz w:val="16"/>
              </w:rPr>
            </w:pPr>
            <w:r>
              <w:rPr>
                <w:sz w:val="16"/>
              </w:rPr>
              <w:t>acidity regulator, antioxidant, emulsifier, sequestrant, stabilizer</w:t>
            </w:r>
          </w:p>
        </w:tc>
        <w:tc>
          <w:tcPr>
            <w:tcW w:w="2387" w:type="dxa"/>
            <w:gridSpan w:val="13"/>
          </w:tcPr>
          <w:p>
            <w:pPr>
              <w:pStyle w:val="TableParagraph"/>
              <w:rPr>
                <w:rFonts w:ascii="Times New Roman"/>
                <w:sz w:val="20"/>
              </w:rPr>
            </w:pPr>
          </w:p>
          <w:p>
            <w:pPr>
              <w:pStyle w:val="TableParagraph"/>
              <w:spacing w:before="7"/>
              <w:rPr>
                <w:rFonts w:ascii="Times New Roman"/>
                <w:sz w:val="13"/>
              </w:rPr>
            </w:pPr>
          </w:p>
          <w:p>
            <w:pPr>
              <w:pStyle w:val="TableParagraph"/>
              <w:tabs>
                <w:tab w:pos="1320" w:val="left" w:leader="none"/>
                <w:tab w:pos="1800" w:val="left" w:leader="none"/>
              </w:tabs>
              <w:spacing w:line="20" w:lineRule="exact"/>
              <w:ind w:left="36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r>
              <w:rPr>
                <w:rFonts w:ascii="Times New Roman"/>
                <w:spacing w:val="91"/>
                <w:sz w:val="2"/>
              </w:rPr>
              <w:t> </w:t>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r>
              <w:rPr>
                <w:rFonts w:ascii="Times New Roman"/>
                <w:spacing w:val="91"/>
                <w:sz w:val="2"/>
              </w:rPr>
              <w:tab/>
            </w:r>
            <w:r>
              <w:rPr>
                <w:rFonts w:ascii="Times New Roman"/>
                <w:spacing w:val="91"/>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pacing w:val="91"/>
                <w:sz w:val="2"/>
              </w:rPr>
            </w:r>
          </w:p>
        </w:tc>
      </w:tr>
      <w:tr>
        <w:trPr>
          <w:trHeight w:val="260" w:hRule="atLeast"/>
        </w:trPr>
        <w:tc>
          <w:tcPr>
            <w:tcW w:w="840" w:type="dxa"/>
          </w:tcPr>
          <w:p>
            <w:pPr>
              <w:pStyle w:val="TableParagraph"/>
              <w:spacing w:line="172" w:lineRule="exact"/>
              <w:ind w:left="16"/>
              <w:rPr>
                <w:sz w:val="16"/>
              </w:rPr>
            </w:pPr>
            <w:r>
              <w:rPr>
                <w:sz w:val="16"/>
              </w:rPr>
              <w:t>FoodCatNo</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4560" w:type="dxa"/>
          </w:tcPr>
          <w:p>
            <w:pPr>
              <w:pStyle w:val="TableParagraph"/>
              <w:spacing w:line="172" w:lineRule="exact"/>
              <w:ind w:left="136"/>
              <w:rPr>
                <w:sz w:val="16"/>
              </w:rPr>
            </w:pPr>
            <w:r>
              <w:rPr>
                <w:sz w:val="16"/>
              </w:rPr>
              <w:t>FoodCategory</w:t>
            </w:r>
          </w:p>
        </w:tc>
        <w:tc>
          <w:tcPr>
            <w:tcW w:w="120" w:type="dxa"/>
          </w:tcPr>
          <w:p>
            <w:pPr>
              <w:pStyle w:val="TableParagraph"/>
              <w:rPr>
                <w:rFonts w:ascii="Times New Roman"/>
                <w:sz w:val="16"/>
              </w:rPr>
            </w:pPr>
          </w:p>
        </w:tc>
        <w:tc>
          <w:tcPr>
            <w:tcW w:w="120" w:type="dxa"/>
            <w:tcBorders>
              <w:top w:val="single" w:sz="8" w:space="0" w:color="000000"/>
              <w:bottom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678" w:type="dxa"/>
          </w:tcPr>
          <w:p>
            <w:pPr>
              <w:pStyle w:val="TableParagraph"/>
              <w:spacing w:line="172" w:lineRule="exact"/>
              <w:ind w:right="-15"/>
              <w:jc w:val="right"/>
              <w:rPr>
                <w:sz w:val="16"/>
              </w:rPr>
            </w:pPr>
            <w:r>
              <w:rPr>
                <w:sz w:val="16"/>
              </w:rPr>
              <w:t>MaxLevel</w:t>
            </w:r>
          </w:p>
        </w:tc>
        <w:tc>
          <w:tcPr>
            <w:tcW w:w="84"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4" w:right="-70"/>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9" w:type="dxa"/>
            <w:tcBorders>
              <w:top w:val="single" w:sz="8" w:space="0" w:color="000000"/>
              <w:bottom w:val="single" w:sz="8" w:space="0" w:color="000000"/>
            </w:tcBorders>
          </w:tcPr>
          <w:p>
            <w:pPr>
              <w:pStyle w:val="TableParagraph"/>
              <w:spacing w:line="172" w:lineRule="exact"/>
              <w:ind w:left="237" w:right="-548"/>
              <w:jc w:val="center"/>
              <w:rPr>
                <w:sz w:val="16"/>
              </w:rPr>
            </w:pPr>
            <w:r>
              <w:rPr>
                <w:sz w:val="16"/>
              </w:rPr>
              <w:t>Notes</w:t>
            </w:r>
          </w:p>
        </w:tc>
        <w:tc>
          <w:tcPr>
            <w:tcW w:w="111" w:type="dxa"/>
          </w:tcPr>
          <w:p>
            <w:pPr>
              <w:pStyle w:val="TableParagraph"/>
              <w:rPr>
                <w:rFonts w:ascii="Times New Roman"/>
                <w:sz w:val="16"/>
              </w:rPr>
            </w:pPr>
          </w:p>
        </w:tc>
        <w:tc>
          <w:tcPr>
            <w:tcW w:w="486" w:type="dxa"/>
            <w:tcBorders>
              <w:top w:val="single" w:sz="8" w:space="0" w:color="000000"/>
              <w:bottom w:val="single" w:sz="8" w:space="0" w:color="000000"/>
            </w:tcBorders>
          </w:tcPr>
          <w:p>
            <w:pPr>
              <w:pStyle w:val="TableParagraph"/>
              <w:spacing w:before="7"/>
              <w:rPr>
                <w:rFonts w:ascii="Times New Roman"/>
                <w:sz w:val="22"/>
              </w:rPr>
            </w:pPr>
          </w:p>
          <w:p>
            <w:pPr>
              <w:pStyle w:val="TableParagraph"/>
              <w:spacing w:line="20" w:lineRule="exact"/>
              <w:ind w:left="135"/>
              <w:rPr>
                <w:rFonts w:ascii="Times New Roman"/>
                <w:sz w:val="2"/>
              </w:rPr>
            </w:pPr>
            <w:r>
              <w:rPr>
                <w:rFonts w:ascii="Times New Roman"/>
                <w:sz w:val="2"/>
              </w:rPr>
              <w:pict>
                <v:group style="width:6pt;height:1pt;mso-position-horizontal-relative:char;mso-position-vertical-relative:line" coordorigin="0,0" coordsize="120,20">
                  <v:rect style="position:absolute;left:0;top:0;width:120;height:20" filled="true" fillcolor="#000000" stroked="false">
                    <v:fill type="solid"/>
                  </v:rect>
                </v:group>
              </w:pict>
            </w:r>
            <w:r>
              <w:rPr>
                <w:rFonts w:ascii="Times New Roman"/>
                <w:sz w:val="2"/>
              </w:rPr>
            </w:r>
          </w:p>
        </w:tc>
        <w:tc>
          <w:tcPr>
            <w:tcW w:w="118" w:type="dxa"/>
          </w:tcPr>
          <w:p>
            <w:pPr>
              <w:pStyle w:val="TableParagraph"/>
              <w:spacing w:line="172" w:lineRule="exact"/>
              <w:ind w:right="-1253"/>
              <w:jc w:val="right"/>
              <w:rPr>
                <w:sz w:val="16"/>
              </w:rPr>
            </w:pPr>
            <w:r>
              <w:rPr>
                <w:sz w:val="16"/>
              </w:rPr>
              <w:t>Year Adopted</w:t>
            </w:r>
          </w:p>
        </w:tc>
        <w:tc>
          <w:tcPr>
            <w:tcW w:w="118" w:type="dxa"/>
            <w:tcBorders>
              <w:top w:val="single" w:sz="8" w:space="0" w:color="000000"/>
              <w:bottom w:val="single" w:sz="8" w:space="0" w:color="000000"/>
            </w:tcBorders>
          </w:tcPr>
          <w:p>
            <w:pPr>
              <w:pStyle w:val="TableParagraph"/>
              <w:rPr>
                <w:rFonts w:ascii="Times New Roman"/>
                <w:sz w:val="16"/>
              </w:rPr>
            </w:pPr>
          </w:p>
        </w:tc>
      </w:tr>
      <w:tr>
        <w:trPr>
          <w:trHeight w:val="342" w:hRule="atLeast"/>
        </w:trPr>
        <w:tc>
          <w:tcPr>
            <w:tcW w:w="840" w:type="dxa"/>
          </w:tcPr>
          <w:p>
            <w:pPr>
              <w:pStyle w:val="TableParagraph"/>
              <w:spacing w:before="71"/>
              <w:ind w:left="16"/>
              <w:rPr>
                <w:sz w:val="16"/>
              </w:rPr>
            </w:pPr>
            <w:r>
              <w:rPr>
                <w:sz w:val="16"/>
              </w:rPr>
              <w:t>01.8.2</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4560" w:type="dxa"/>
          </w:tcPr>
          <w:p>
            <w:pPr>
              <w:pStyle w:val="TableParagraph"/>
              <w:spacing w:before="71"/>
              <w:ind w:left="76"/>
              <w:rPr>
                <w:sz w:val="16"/>
              </w:rPr>
            </w:pPr>
            <w:r>
              <w:rPr>
                <w:sz w:val="16"/>
              </w:rPr>
              <w:t>Dried whey and whey products, excluding whey cheeses</w:t>
            </w:r>
          </w:p>
        </w:tc>
        <w:tc>
          <w:tcPr>
            <w:tcW w:w="120" w:type="dxa"/>
          </w:tcPr>
          <w:p>
            <w:pPr>
              <w:pStyle w:val="TableParagraph"/>
              <w:rPr>
                <w:rFonts w:ascii="Times New Roman"/>
                <w:sz w:val="16"/>
              </w:rPr>
            </w:pPr>
          </w:p>
        </w:tc>
        <w:tc>
          <w:tcPr>
            <w:tcW w:w="120" w:type="dxa"/>
            <w:tcBorders>
              <w:top w:val="single" w:sz="8" w:space="0" w:color="000000"/>
            </w:tcBorders>
          </w:tcPr>
          <w:p>
            <w:pPr>
              <w:pStyle w:val="TableParagraph"/>
              <w:rPr>
                <w:rFonts w:ascii="Times New Roman"/>
                <w:sz w:val="16"/>
              </w:rPr>
            </w:pPr>
          </w:p>
        </w:tc>
        <w:tc>
          <w:tcPr>
            <w:tcW w:w="76" w:type="dxa"/>
          </w:tcPr>
          <w:p>
            <w:pPr>
              <w:pStyle w:val="TableParagraph"/>
              <w:rPr>
                <w:rFonts w:ascii="Times New Roman"/>
                <w:sz w:val="16"/>
              </w:rPr>
            </w:pPr>
          </w:p>
        </w:tc>
        <w:tc>
          <w:tcPr>
            <w:tcW w:w="678" w:type="dxa"/>
          </w:tcPr>
          <w:p>
            <w:pPr>
              <w:pStyle w:val="TableParagraph"/>
              <w:spacing w:before="71"/>
              <w:ind w:right="12"/>
              <w:jc w:val="right"/>
              <w:rPr>
                <w:sz w:val="16"/>
              </w:rPr>
            </w:pPr>
            <w:r>
              <w:rPr>
                <w:w w:val="95"/>
                <w:sz w:val="16"/>
              </w:rPr>
              <w:t>GMP</w:t>
            </w:r>
          </w:p>
        </w:tc>
        <w:tc>
          <w:tcPr>
            <w:tcW w:w="84"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9" w:type="dxa"/>
            <w:tcBorders>
              <w:top w:val="single" w:sz="8" w:space="0" w:color="000000"/>
            </w:tcBorders>
          </w:tcPr>
          <w:p>
            <w:pPr>
              <w:pStyle w:val="TableParagraph"/>
              <w:rPr>
                <w:rFonts w:ascii="Times New Roman"/>
                <w:sz w:val="16"/>
              </w:rPr>
            </w:pPr>
          </w:p>
        </w:tc>
        <w:tc>
          <w:tcPr>
            <w:tcW w:w="111" w:type="dxa"/>
          </w:tcPr>
          <w:p>
            <w:pPr>
              <w:pStyle w:val="TableParagraph"/>
              <w:rPr>
                <w:rFonts w:ascii="Times New Roman"/>
                <w:sz w:val="16"/>
              </w:rPr>
            </w:pPr>
          </w:p>
        </w:tc>
        <w:tc>
          <w:tcPr>
            <w:tcW w:w="486" w:type="dxa"/>
            <w:tcBorders>
              <w:top w:val="single" w:sz="8" w:space="0" w:color="000000"/>
            </w:tcBorders>
          </w:tcPr>
          <w:p>
            <w:pPr>
              <w:pStyle w:val="TableParagraph"/>
              <w:rPr>
                <w:rFonts w:ascii="Times New Roman"/>
                <w:sz w:val="16"/>
              </w:rPr>
            </w:pPr>
          </w:p>
        </w:tc>
        <w:tc>
          <w:tcPr>
            <w:tcW w:w="118" w:type="dxa"/>
          </w:tcPr>
          <w:p>
            <w:pPr>
              <w:pStyle w:val="TableParagraph"/>
              <w:spacing w:before="71"/>
              <w:ind w:right="-864"/>
              <w:jc w:val="right"/>
              <w:rPr>
                <w:sz w:val="16"/>
              </w:rPr>
            </w:pPr>
            <w:r>
              <w:rPr>
                <w:w w:val="95"/>
                <w:sz w:val="16"/>
              </w:rPr>
              <w:t>2006</w:t>
            </w:r>
          </w:p>
        </w:tc>
        <w:tc>
          <w:tcPr>
            <w:tcW w:w="118" w:type="dxa"/>
            <w:tcBorders>
              <w:top w:val="single" w:sz="8" w:space="0" w:color="000000"/>
            </w:tcBorders>
          </w:tcPr>
          <w:p>
            <w:pPr>
              <w:pStyle w:val="TableParagraph"/>
              <w:rPr>
                <w:rFonts w:ascii="Times New Roman"/>
                <w:sz w:val="16"/>
              </w:rPr>
            </w:pPr>
          </w:p>
        </w:tc>
      </w:tr>
      <w:tr>
        <w:trPr>
          <w:trHeight w:val="447" w:hRule="atLeast"/>
        </w:trPr>
        <w:tc>
          <w:tcPr>
            <w:tcW w:w="840" w:type="dxa"/>
            <w:tcBorders>
              <w:bottom w:val="single" w:sz="24" w:space="0" w:color="000000"/>
            </w:tcBorders>
          </w:tcPr>
          <w:p>
            <w:pPr>
              <w:pStyle w:val="TableParagraph"/>
              <w:spacing w:before="81"/>
              <w:ind w:left="16"/>
              <w:rPr>
                <w:sz w:val="16"/>
              </w:rPr>
            </w:pPr>
            <w:r>
              <w:rPr>
                <w:sz w:val="16"/>
              </w:rPr>
              <w:t>02.1.1</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4560" w:type="dxa"/>
            <w:tcBorders>
              <w:bottom w:val="single" w:sz="24" w:space="0" w:color="000000"/>
            </w:tcBorders>
          </w:tcPr>
          <w:p>
            <w:pPr>
              <w:pStyle w:val="TableParagraph"/>
              <w:spacing w:before="81"/>
              <w:ind w:left="76"/>
              <w:rPr>
                <w:sz w:val="16"/>
              </w:rPr>
            </w:pPr>
            <w:r>
              <w:rPr>
                <w:sz w:val="16"/>
              </w:rPr>
              <w:t>Butter oil, anhydrous milkfat, ghee</w:t>
            </w:r>
          </w:p>
        </w:tc>
        <w:tc>
          <w:tcPr>
            <w:tcW w:w="120" w:type="dxa"/>
            <w:tcBorders>
              <w:bottom w:val="single" w:sz="24" w:space="0" w:color="000000"/>
            </w:tcBorders>
          </w:tcPr>
          <w:p>
            <w:pPr>
              <w:pStyle w:val="TableParagraph"/>
              <w:rPr>
                <w:rFonts w:ascii="Times New Roman"/>
                <w:sz w:val="16"/>
              </w:rPr>
            </w:pPr>
          </w:p>
        </w:tc>
        <w:tc>
          <w:tcPr>
            <w:tcW w:w="120" w:type="dxa"/>
            <w:tcBorders>
              <w:bottom w:val="single" w:sz="24" w:space="0" w:color="000000"/>
            </w:tcBorders>
          </w:tcPr>
          <w:p>
            <w:pPr>
              <w:pStyle w:val="TableParagraph"/>
              <w:rPr>
                <w:rFonts w:ascii="Times New Roman"/>
                <w:sz w:val="16"/>
              </w:rPr>
            </w:pPr>
          </w:p>
        </w:tc>
        <w:tc>
          <w:tcPr>
            <w:tcW w:w="76" w:type="dxa"/>
            <w:tcBorders>
              <w:bottom w:val="single" w:sz="24" w:space="0" w:color="000000"/>
            </w:tcBorders>
          </w:tcPr>
          <w:p>
            <w:pPr>
              <w:pStyle w:val="TableParagraph"/>
              <w:rPr>
                <w:rFonts w:ascii="Times New Roman"/>
                <w:sz w:val="16"/>
              </w:rPr>
            </w:pPr>
          </w:p>
        </w:tc>
        <w:tc>
          <w:tcPr>
            <w:tcW w:w="678" w:type="dxa"/>
            <w:tcBorders>
              <w:bottom w:val="single" w:sz="24" w:space="0" w:color="000000"/>
            </w:tcBorders>
          </w:tcPr>
          <w:p>
            <w:pPr>
              <w:pStyle w:val="TableParagraph"/>
              <w:spacing w:before="81"/>
              <w:ind w:right="11"/>
              <w:jc w:val="right"/>
              <w:rPr>
                <w:sz w:val="16"/>
              </w:rPr>
            </w:pPr>
            <w:r>
              <w:rPr>
                <w:w w:val="95"/>
                <w:sz w:val="16"/>
              </w:rPr>
              <w:t>GMP</w:t>
            </w:r>
          </w:p>
        </w:tc>
        <w:tc>
          <w:tcPr>
            <w:tcW w:w="84"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rPr>
                <w:rFonts w:ascii="Times New Roman"/>
                <w:sz w:val="16"/>
              </w:rPr>
            </w:pPr>
          </w:p>
        </w:tc>
        <w:tc>
          <w:tcPr>
            <w:tcW w:w="119" w:type="dxa"/>
            <w:tcBorders>
              <w:bottom w:val="single" w:sz="24" w:space="0" w:color="000000"/>
            </w:tcBorders>
          </w:tcPr>
          <w:p>
            <w:pPr>
              <w:pStyle w:val="TableParagraph"/>
              <w:spacing w:before="81"/>
              <w:ind w:left="321" w:right="-476"/>
              <w:jc w:val="center"/>
              <w:rPr>
                <w:sz w:val="16"/>
              </w:rPr>
            </w:pPr>
            <w:r>
              <w:rPr>
                <w:sz w:val="16"/>
              </w:rPr>
              <w:t>171</w:t>
            </w:r>
          </w:p>
        </w:tc>
        <w:tc>
          <w:tcPr>
            <w:tcW w:w="111" w:type="dxa"/>
            <w:tcBorders>
              <w:bottom w:val="single" w:sz="24" w:space="0" w:color="000000"/>
            </w:tcBorders>
          </w:tcPr>
          <w:p>
            <w:pPr>
              <w:pStyle w:val="TableParagraph"/>
              <w:rPr>
                <w:rFonts w:ascii="Times New Roman"/>
                <w:sz w:val="16"/>
              </w:rPr>
            </w:pPr>
          </w:p>
        </w:tc>
        <w:tc>
          <w:tcPr>
            <w:tcW w:w="486" w:type="dxa"/>
            <w:tcBorders>
              <w:bottom w:val="single" w:sz="24" w:space="0" w:color="000000"/>
            </w:tcBorders>
          </w:tcPr>
          <w:p>
            <w:pPr>
              <w:pStyle w:val="TableParagraph"/>
              <w:rPr>
                <w:rFonts w:ascii="Times New Roman"/>
                <w:sz w:val="16"/>
              </w:rPr>
            </w:pPr>
          </w:p>
        </w:tc>
        <w:tc>
          <w:tcPr>
            <w:tcW w:w="118" w:type="dxa"/>
            <w:tcBorders>
              <w:bottom w:val="single" w:sz="24" w:space="0" w:color="000000"/>
            </w:tcBorders>
          </w:tcPr>
          <w:p>
            <w:pPr>
              <w:pStyle w:val="TableParagraph"/>
              <w:spacing w:before="81"/>
              <w:ind w:right="-864"/>
              <w:jc w:val="right"/>
              <w:rPr>
                <w:sz w:val="16"/>
              </w:rPr>
            </w:pPr>
            <w:r>
              <w:rPr>
                <w:w w:val="95"/>
                <w:sz w:val="16"/>
              </w:rPr>
              <w:t>2006</w:t>
            </w:r>
          </w:p>
        </w:tc>
        <w:tc>
          <w:tcPr>
            <w:tcW w:w="118" w:type="dxa"/>
            <w:tcBorders>
              <w:bottom w:val="single" w:sz="24" w:space="0" w:color="000000"/>
            </w:tcBorders>
          </w:tcPr>
          <w:p>
            <w:pPr>
              <w:pStyle w:val="TableParagraph"/>
              <w:rPr>
                <w:rFonts w:ascii="Times New Roman"/>
                <w:sz w:val="16"/>
              </w:rPr>
            </w:pPr>
          </w:p>
        </w:tc>
      </w:tr>
    </w:tbl>
    <w:p>
      <w:pPr>
        <w:spacing w:after="0"/>
        <w:rPr>
          <w:rFonts w:ascii="Times New Roman"/>
          <w:sz w:val="16"/>
        </w:rPr>
        <w:sectPr>
          <w:headerReference w:type="default" r:id="rId79"/>
          <w:pgSz w:w="11910" w:h="16840"/>
          <w:pgMar w:header="1463" w:footer="0" w:top="1880" w:bottom="280" w:left="1000" w:right="1020"/>
          <w:pgNumType w:start="160"/>
        </w:sectPr>
      </w:pPr>
    </w:p>
    <w:p>
      <w:pPr>
        <w:pStyle w:val="BodyText"/>
        <w:spacing w:before="8"/>
        <w:rPr>
          <w:sz w:val="28"/>
        </w:rPr>
      </w:pPr>
    </w:p>
    <w:p>
      <w:pPr>
        <w:pStyle w:val="Heading2"/>
        <w:spacing w:before="92"/>
        <w:ind w:left="168"/>
      </w:pPr>
      <w:r>
        <w:rPr/>
        <w:t>Notes to the Comments for the Revised General Standard for Food Additives</w:t>
      </w:r>
    </w:p>
    <w:p>
      <w:pPr>
        <w:spacing w:line="240" w:lineRule="auto" w:before="8"/>
        <w:rPr>
          <w:b/>
          <w:sz w:val="29"/>
        </w:rPr>
      </w:pPr>
    </w:p>
    <w:p>
      <w:pPr>
        <w:tabs>
          <w:tab w:pos="1008" w:val="left" w:leader="none"/>
        </w:tabs>
        <w:spacing w:before="93"/>
        <w:ind w:left="168" w:right="0" w:firstLine="0"/>
        <w:jc w:val="left"/>
        <w:rPr>
          <w:sz w:val="18"/>
        </w:rPr>
      </w:pPr>
      <w:r>
        <w:rPr>
          <w:position w:val="2"/>
          <w:sz w:val="16"/>
        </w:rPr>
        <w:t>Note</w:t>
      </w:r>
      <w:r>
        <w:rPr>
          <w:spacing w:val="25"/>
          <w:position w:val="2"/>
          <w:sz w:val="16"/>
        </w:rPr>
        <w:t> </w:t>
      </w:r>
      <w:r>
        <w:rPr>
          <w:sz w:val="18"/>
        </w:rPr>
        <w:t>1</w:t>
        <w:tab/>
        <w:t>As adipic</w:t>
      </w:r>
      <w:r>
        <w:rPr>
          <w:spacing w:val="0"/>
          <w:sz w:val="18"/>
        </w:rPr>
        <w:t> </w:t>
      </w:r>
      <w:r>
        <w:rPr>
          <w:sz w:val="18"/>
        </w:rPr>
        <w:t>acid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2</w:t>
        <w:tab/>
        <w:t>On dry ingredient, dry weight, dry mix or concentrate</w:t>
      </w:r>
      <w:r>
        <w:rPr>
          <w:spacing w:val="-3"/>
          <w:sz w:val="18"/>
        </w:rPr>
        <w:t> </w:t>
      </w:r>
      <w:r>
        <w:rPr>
          <w:sz w:val="18"/>
        </w:rPr>
        <w:t>basis.</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3</w:t>
        <w:tab/>
        <w:t>Surface</w:t>
      </w:r>
      <w:r>
        <w:rPr>
          <w:spacing w:val="-1"/>
          <w:sz w:val="18"/>
        </w:rPr>
        <w:t> </w:t>
      </w:r>
      <w:r>
        <w:rPr>
          <w:sz w:val="18"/>
        </w:rPr>
        <w:t>treatment.</w:t>
      </w:r>
    </w:p>
    <w:p>
      <w:pPr>
        <w:spacing w:line="280" w:lineRule="auto" w:before="34"/>
        <w:ind w:left="168" w:right="4146" w:firstLine="0"/>
        <w:jc w:val="both"/>
        <w:rPr>
          <w:sz w:val="18"/>
        </w:rPr>
      </w:pPr>
      <w:r>
        <w:rPr>
          <w:position w:val="2"/>
          <w:sz w:val="16"/>
        </w:rPr>
        <w:t>Note </w:t>
      </w:r>
      <w:r>
        <w:rPr>
          <w:sz w:val="18"/>
        </w:rPr>
        <w:t>4 For decoration, stamping, marking or branding the product. </w:t>
      </w:r>
      <w:r>
        <w:rPr>
          <w:position w:val="2"/>
          <w:sz w:val="16"/>
        </w:rPr>
        <w:t>Note </w:t>
      </w:r>
      <w:r>
        <w:rPr>
          <w:sz w:val="18"/>
        </w:rPr>
        <w:t>5 Used in raw materials for manufacture of the finished food. </w:t>
      </w:r>
      <w:r>
        <w:rPr>
          <w:position w:val="2"/>
          <w:sz w:val="16"/>
        </w:rPr>
        <w:t>Note </w:t>
      </w:r>
      <w:r>
        <w:rPr>
          <w:sz w:val="18"/>
        </w:rPr>
        <w:t>6 As</w:t>
      </w:r>
      <w:r>
        <w:rPr>
          <w:spacing w:val="1"/>
          <w:sz w:val="18"/>
        </w:rPr>
        <w:t> </w:t>
      </w:r>
      <w:r>
        <w:rPr>
          <w:sz w:val="18"/>
        </w:rPr>
        <w:t>aluminium.</w:t>
      </w:r>
    </w:p>
    <w:p>
      <w:pPr>
        <w:tabs>
          <w:tab w:pos="1008" w:val="left" w:leader="none"/>
        </w:tabs>
        <w:spacing w:line="208" w:lineRule="exact" w:before="0"/>
        <w:ind w:left="168" w:right="0" w:firstLine="0"/>
        <w:jc w:val="left"/>
        <w:rPr>
          <w:sz w:val="18"/>
        </w:rPr>
      </w:pPr>
      <w:r>
        <w:rPr>
          <w:position w:val="2"/>
          <w:sz w:val="16"/>
        </w:rPr>
        <w:t>Note</w:t>
      </w:r>
      <w:r>
        <w:rPr>
          <w:spacing w:val="25"/>
          <w:position w:val="2"/>
          <w:sz w:val="16"/>
        </w:rPr>
        <w:t> </w:t>
      </w:r>
      <w:r>
        <w:rPr>
          <w:sz w:val="18"/>
        </w:rPr>
        <w:t>7</w:t>
        <w:tab/>
        <w:t>Use level not in finished</w:t>
      </w:r>
      <w:r>
        <w:rPr>
          <w:spacing w:val="3"/>
          <w:sz w:val="18"/>
        </w:rPr>
        <w:t> </w:t>
      </w:r>
      <w:r>
        <w:rPr>
          <w:sz w:val="18"/>
        </w:rPr>
        <w:t>food.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8</w:t>
        <w:tab/>
        <w:t>As bixin.</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9</w:t>
        <w:tab/>
        <w:t>As total bixin or</w:t>
      </w:r>
      <w:r>
        <w:rPr>
          <w:spacing w:val="2"/>
          <w:sz w:val="18"/>
        </w:rPr>
        <w:t> </w:t>
      </w:r>
      <w:r>
        <w:rPr>
          <w:sz w:val="18"/>
        </w:rPr>
        <w:t>norbixin.</w:t>
      </w:r>
    </w:p>
    <w:p>
      <w:pPr>
        <w:tabs>
          <w:tab w:pos="1008" w:val="left" w:leader="none"/>
        </w:tabs>
        <w:spacing w:before="35"/>
        <w:ind w:left="168" w:right="0" w:firstLine="0"/>
        <w:jc w:val="left"/>
        <w:rPr>
          <w:sz w:val="18"/>
        </w:rPr>
      </w:pPr>
      <w:r>
        <w:rPr>
          <w:position w:val="2"/>
          <w:sz w:val="16"/>
        </w:rPr>
        <w:t>Note</w:t>
      </w:r>
      <w:r>
        <w:rPr>
          <w:spacing w:val="25"/>
          <w:position w:val="2"/>
          <w:sz w:val="16"/>
        </w:rPr>
        <w:t> </w:t>
      </w:r>
      <w:r>
        <w:rPr>
          <w:sz w:val="18"/>
        </w:rPr>
        <w:t>10</w:t>
        <w:tab/>
        <w:t>As ascorbyl</w:t>
      </w:r>
      <w:r>
        <w:rPr>
          <w:spacing w:val="0"/>
          <w:sz w:val="18"/>
        </w:rPr>
        <w:t> </w:t>
      </w:r>
      <w:r>
        <w:rPr>
          <w:sz w:val="18"/>
        </w:rPr>
        <w:t>stearate.</w:t>
      </w:r>
    </w:p>
    <w:p>
      <w:pPr>
        <w:tabs>
          <w:tab w:pos="1008" w:val="left" w:leader="none"/>
        </w:tabs>
        <w:spacing w:before="36"/>
        <w:ind w:left="168" w:right="0" w:firstLine="0"/>
        <w:jc w:val="left"/>
        <w:rPr>
          <w:sz w:val="18"/>
        </w:rPr>
      </w:pPr>
      <w:r>
        <w:rPr>
          <w:position w:val="2"/>
          <w:sz w:val="16"/>
        </w:rPr>
        <w:t>Note</w:t>
      </w:r>
      <w:r>
        <w:rPr>
          <w:spacing w:val="25"/>
          <w:position w:val="2"/>
          <w:sz w:val="16"/>
        </w:rPr>
        <w:t> </w:t>
      </w:r>
      <w:r>
        <w:rPr>
          <w:sz w:val="18"/>
        </w:rPr>
        <w:t>11</w:t>
        <w:tab/>
        <w:t>Flour basis.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12</w:t>
        <w:tab/>
        <w:t>Carryover from flavouring</w:t>
      </w:r>
      <w:r>
        <w:rPr>
          <w:spacing w:val="1"/>
          <w:sz w:val="18"/>
        </w:rPr>
        <w:t> </w:t>
      </w:r>
      <w:r>
        <w:rPr>
          <w:sz w:val="18"/>
        </w:rPr>
        <w:t>substances.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13</w:t>
        <w:tab/>
        <w:t>As benzoic</w:t>
      </w:r>
      <w:r>
        <w:rPr>
          <w:spacing w:val="0"/>
          <w:sz w:val="18"/>
        </w:rPr>
        <w:t> </w:t>
      </w:r>
      <w:r>
        <w:rPr>
          <w:sz w:val="18"/>
        </w:rPr>
        <w:t>acid.</w:t>
      </w:r>
    </w:p>
    <w:p>
      <w:pPr>
        <w:tabs>
          <w:tab w:pos="1008" w:val="left" w:leader="none"/>
        </w:tabs>
        <w:spacing w:before="35"/>
        <w:ind w:left="168" w:right="0" w:firstLine="0"/>
        <w:jc w:val="left"/>
        <w:rPr>
          <w:sz w:val="18"/>
        </w:rPr>
      </w:pPr>
      <w:r>
        <w:rPr>
          <w:position w:val="2"/>
          <w:sz w:val="16"/>
        </w:rPr>
        <w:t>Note</w:t>
      </w:r>
      <w:r>
        <w:rPr>
          <w:spacing w:val="25"/>
          <w:position w:val="2"/>
          <w:sz w:val="16"/>
        </w:rPr>
        <w:t> </w:t>
      </w:r>
      <w:r>
        <w:rPr>
          <w:sz w:val="18"/>
        </w:rPr>
        <w:t>14</w:t>
        <w:tab/>
        <w:t>For use in hydrolyzed protein liquid formula</w:t>
      </w:r>
      <w:r>
        <w:rPr>
          <w:spacing w:val="5"/>
          <w:sz w:val="18"/>
        </w:rPr>
        <w:t> </w:t>
      </w:r>
      <w:r>
        <w:rPr>
          <w:sz w:val="18"/>
        </w:rPr>
        <w:t>only.</w:t>
      </w:r>
    </w:p>
    <w:p>
      <w:pPr>
        <w:tabs>
          <w:tab w:pos="1008" w:val="left" w:leader="none"/>
        </w:tabs>
        <w:spacing w:before="36"/>
        <w:ind w:left="168" w:right="0" w:firstLine="0"/>
        <w:jc w:val="left"/>
        <w:rPr>
          <w:sz w:val="18"/>
        </w:rPr>
      </w:pPr>
      <w:r>
        <w:rPr>
          <w:position w:val="2"/>
          <w:sz w:val="16"/>
        </w:rPr>
        <w:t>Note</w:t>
      </w:r>
      <w:r>
        <w:rPr>
          <w:spacing w:val="25"/>
          <w:position w:val="2"/>
          <w:sz w:val="16"/>
        </w:rPr>
        <w:t> </w:t>
      </w:r>
      <w:r>
        <w:rPr>
          <w:sz w:val="18"/>
        </w:rPr>
        <w:t>15</w:t>
        <w:tab/>
        <w:t>Fat or oil</w:t>
      </w:r>
      <w:r>
        <w:rPr>
          <w:spacing w:val="1"/>
          <w:sz w:val="18"/>
        </w:rPr>
        <w:t> </w:t>
      </w:r>
      <w:r>
        <w:rPr>
          <w:sz w:val="18"/>
        </w:rPr>
        <w:t>basis.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16</w:t>
        <w:tab/>
        <w:t>For use in glaze, coatings or decorations for fruit, vegetables, meat or</w:t>
      </w:r>
      <w:r>
        <w:rPr>
          <w:spacing w:val="7"/>
          <w:sz w:val="18"/>
        </w:rPr>
        <w:t> </w:t>
      </w:r>
      <w:r>
        <w:rPr>
          <w:sz w:val="18"/>
        </w:rPr>
        <w:t>fish.</w:t>
      </w:r>
    </w:p>
    <w:p>
      <w:pPr>
        <w:tabs>
          <w:tab w:pos="1008" w:val="left" w:leader="none"/>
        </w:tabs>
        <w:spacing w:before="35"/>
        <w:ind w:left="168" w:right="0" w:firstLine="0"/>
        <w:jc w:val="left"/>
        <w:rPr>
          <w:sz w:val="18"/>
        </w:rPr>
      </w:pPr>
      <w:r>
        <w:rPr>
          <w:position w:val="2"/>
          <w:sz w:val="16"/>
        </w:rPr>
        <w:t>Note</w:t>
      </w:r>
      <w:r>
        <w:rPr>
          <w:spacing w:val="25"/>
          <w:position w:val="2"/>
          <w:sz w:val="16"/>
        </w:rPr>
        <w:t> </w:t>
      </w:r>
      <w:r>
        <w:rPr>
          <w:sz w:val="18"/>
        </w:rPr>
        <w:t>17</w:t>
        <w:tab/>
        <w:t>As cyclamic</w:t>
      </w:r>
      <w:r>
        <w:rPr>
          <w:spacing w:val="0"/>
          <w:sz w:val="18"/>
        </w:rPr>
        <w:t> </w:t>
      </w:r>
      <w:r>
        <w:rPr>
          <w:sz w:val="18"/>
        </w:rPr>
        <w:t>acid.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18</w:t>
        <w:tab/>
        <w:t>Added level; residue not detected in ready-to-eat</w:t>
      </w:r>
      <w:r>
        <w:rPr>
          <w:spacing w:val="5"/>
          <w:sz w:val="18"/>
        </w:rPr>
        <w:t> </w:t>
      </w:r>
      <w:r>
        <w:rPr>
          <w:sz w:val="18"/>
        </w:rPr>
        <w:t>food.</w:t>
      </w:r>
    </w:p>
    <w:p>
      <w:pPr>
        <w:tabs>
          <w:tab w:pos="1008" w:val="left" w:leader="none"/>
        </w:tabs>
        <w:spacing w:before="36"/>
        <w:ind w:left="168" w:right="0" w:firstLine="0"/>
        <w:jc w:val="left"/>
        <w:rPr>
          <w:sz w:val="18"/>
        </w:rPr>
      </w:pPr>
      <w:r>
        <w:rPr>
          <w:position w:val="2"/>
          <w:sz w:val="16"/>
        </w:rPr>
        <w:t>Note</w:t>
      </w:r>
      <w:r>
        <w:rPr>
          <w:spacing w:val="25"/>
          <w:position w:val="2"/>
          <w:sz w:val="16"/>
        </w:rPr>
        <w:t> </w:t>
      </w:r>
      <w:r>
        <w:rPr>
          <w:sz w:val="18"/>
        </w:rPr>
        <w:t>19</w:t>
        <w:tab/>
        <w:t>Used in cocoa fat; use level on ready-to-eat</w:t>
      </w:r>
      <w:r>
        <w:rPr>
          <w:spacing w:val="6"/>
          <w:sz w:val="18"/>
        </w:rPr>
        <w:t> </w:t>
      </w:r>
      <w:r>
        <w:rPr>
          <w:sz w:val="18"/>
        </w:rPr>
        <w:t>basis.</w:t>
      </w:r>
    </w:p>
    <w:p>
      <w:pPr>
        <w:tabs>
          <w:tab w:pos="1008" w:val="left" w:leader="none"/>
        </w:tabs>
        <w:spacing w:before="35"/>
        <w:ind w:left="168" w:right="0" w:firstLine="0"/>
        <w:jc w:val="left"/>
        <w:rPr>
          <w:sz w:val="18"/>
        </w:rPr>
      </w:pPr>
      <w:r>
        <w:rPr>
          <w:position w:val="2"/>
          <w:sz w:val="16"/>
        </w:rPr>
        <w:t>Note</w:t>
      </w:r>
      <w:r>
        <w:rPr>
          <w:spacing w:val="25"/>
          <w:position w:val="2"/>
          <w:sz w:val="16"/>
        </w:rPr>
        <w:t> </w:t>
      </w:r>
      <w:r>
        <w:rPr>
          <w:sz w:val="18"/>
        </w:rPr>
        <w:t>20</w:t>
        <w:tab/>
        <w:t>On total amount of stabilizers, thickeners and/or</w:t>
      </w:r>
      <w:r>
        <w:rPr>
          <w:spacing w:val="5"/>
          <w:sz w:val="18"/>
        </w:rPr>
        <w:t> </w:t>
      </w:r>
      <w:r>
        <w:rPr>
          <w:sz w:val="18"/>
        </w:rPr>
        <w:t>gums.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21</w:t>
        <w:tab/>
        <w:t>As anhydrous calcium disodium</w:t>
      </w:r>
      <w:r>
        <w:rPr>
          <w:spacing w:val="3"/>
          <w:sz w:val="18"/>
        </w:rPr>
        <w:t> </w:t>
      </w:r>
      <w:r>
        <w:rPr>
          <w:sz w:val="18"/>
        </w:rPr>
        <w:t>ethylenediaminetetraacetate.</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22</w:t>
        <w:tab/>
        <w:t>For use in smoked fish products</w:t>
      </w:r>
      <w:r>
        <w:rPr>
          <w:spacing w:val="5"/>
          <w:sz w:val="18"/>
        </w:rPr>
        <w:t> </w:t>
      </w:r>
      <w:r>
        <w:rPr>
          <w:sz w:val="18"/>
        </w:rPr>
        <w:t>only.</w:t>
      </w:r>
    </w:p>
    <w:p>
      <w:pPr>
        <w:tabs>
          <w:tab w:pos="1008" w:val="left" w:leader="none"/>
        </w:tabs>
        <w:spacing w:before="36"/>
        <w:ind w:left="168" w:right="0" w:firstLine="0"/>
        <w:jc w:val="left"/>
        <w:rPr>
          <w:sz w:val="18"/>
        </w:rPr>
      </w:pPr>
      <w:r>
        <w:rPr>
          <w:position w:val="2"/>
          <w:sz w:val="16"/>
        </w:rPr>
        <w:t>Note</w:t>
      </w:r>
      <w:r>
        <w:rPr>
          <w:spacing w:val="25"/>
          <w:position w:val="2"/>
          <w:sz w:val="16"/>
        </w:rPr>
        <w:t> </w:t>
      </w:r>
      <w:r>
        <w:rPr>
          <w:sz w:val="18"/>
        </w:rPr>
        <w:t>23</w:t>
        <w:tab/>
        <w:t>As iron.</w:t>
      </w:r>
    </w:p>
    <w:p>
      <w:pPr>
        <w:tabs>
          <w:tab w:pos="1008" w:val="left" w:leader="none"/>
        </w:tabs>
        <w:spacing w:before="35"/>
        <w:ind w:left="168" w:right="0" w:firstLine="0"/>
        <w:jc w:val="left"/>
        <w:rPr>
          <w:sz w:val="18"/>
        </w:rPr>
      </w:pPr>
      <w:r>
        <w:rPr>
          <w:position w:val="2"/>
          <w:sz w:val="16"/>
        </w:rPr>
        <w:t>Note</w:t>
      </w:r>
      <w:r>
        <w:rPr>
          <w:spacing w:val="25"/>
          <w:position w:val="2"/>
          <w:sz w:val="16"/>
        </w:rPr>
        <w:t> </w:t>
      </w:r>
      <w:r>
        <w:rPr>
          <w:sz w:val="18"/>
        </w:rPr>
        <w:t>24</w:t>
        <w:tab/>
        <w:t>As anhydrous sodium</w:t>
      </w:r>
      <w:r>
        <w:rPr>
          <w:spacing w:val="1"/>
          <w:sz w:val="18"/>
        </w:rPr>
        <w:t> </w:t>
      </w:r>
      <w:r>
        <w:rPr>
          <w:sz w:val="18"/>
        </w:rPr>
        <w:t>ferrocyanide.</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25</w:t>
        <w:tab/>
        <w:t>As formic</w:t>
      </w:r>
      <w:r>
        <w:rPr>
          <w:spacing w:val="0"/>
          <w:sz w:val="18"/>
        </w:rPr>
        <w:t> </w:t>
      </w:r>
      <w:r>
        <w:rPr>
          <w:sz w:val="18"/>
        </w:rPr>
        <w:t>acid.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26</w:t>
        <w:tab/>
        <w:t>For use in baking powder</w:t>
      </w:r>
      <w:r>
        <w:rPr>
          <w:spacing w:val="3"/>
          <w:sz w:val="18"/>
        </w:rPr>
        <w:t> </w:t>
      </w:r>
      <w:r>
        <w:rPr>
          <w:sz w:val="18"/>
        </w:rPr>
        <w:t>only.</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27</w:t>
        <w:tab/>
        <w:t>As para-hydroxybenzoic</w:t>
      </w:r>
      <w:r>
        <w:rPr>
          <w:spacing w:val="0"/>
          <w:sz w:val="18"/>
        </w:rPr>
        <w:t> </w:t>
      </w:r>
      <w:r>
        <w:rPr>
          <w:sz w:val="18"/>
        </w:rPr>
        <w:t>acid.</w:t>
      </w:r>
    </w:p>
    <w:p>
      <w:pPr>
        <w:tabs>
          <w:tab w:pos="1008" w:val="left" w:leader="none"/>
        </w:tabs>
        <w:spacing w:before="34"/>
        <w:ind w:left="1008" w:right="1490" w:hanging="841"/>
        <w:jc w:val="left"/>
        <w:rPr>
          <w:sz w:val="18"/>
        </w:rPr>
      </w:pPr>
      <w:r>
        <w:rPr>
          <w:position w:val="2"/>
          <w:sz w:val="16"/>
        </w:rPr>
        <w:t>Note</w:t>
      </w:r>
      <w:r>
        <w:rPr>
          <w:spacing w:val="25"/>
          <w:position w:val="2"/>
          <w:sz w:val="16"/>
        </w:rPr>
        <w:t> </w:t>
      </w:r>
      <w:r>
        <w:rPr>
          <w:sz w:val="18"/>
        </w:rPr>
        <w:t>28</w:t>
        <w:tab/>
        <w:t>ADI conversion: if a typical preparation contains 0.025 μg/U, then the ADI of 33 000 U/kg bw becomes: [(33 000 U/kg bw) x (0.025 μg/U) x (1 mg/1 000 μg)] = 0.825 mg/kg</w:t>
      </w:r>
      <w:r>
        <w:rPr>
          <w:spacing w:val="0"/>
          <w:sz w:val="18"/>
        </w:rPr>
        <w:t> </w:t>
      </w:r>
      <w:r>
        <w:rPr>
          <w:sz w:val="18"/>
        </w:rPr>
        <w:t>bw</w:t>
      </w:r>
    </w:p>
    <w:p>
      <w:pPr>
        <w:tabs>
          <w:tab w:pos="1008" w:val="left" w:leader="none"/>
        </w:tabs>
        <w:spacing w:before="31"/>
        <w:ind w:left="168" w:right="0" w:firstLine="0"/>
        <w:jc w:val="left"/>
        <w:rPr>
          <w:sz w:val="18"/>
        </w:rPr>
      </w:pPr>
      <w:r>
        <w:rPr>
          <w:position w:val="2"/>
          <w:sz w:val="16"/>
        </w:rPr>
        <w:t>Note</w:t>
      </w:r>
      <w:r>
        <w:rPr>
          <w:spacing w:val="25"/>
          <w:position w:val="2"/>
          <w:sz w:val="16"/>
        </w:rPr>
        <w:t> </w:t>
      </w:r>
      <w:r>
        <w:rPr>
          <w:sz w:val="18"/>
        </w:rPr>
        <w:t>29</w:t>
        <w:tab/>
        <w:t>Reporting basis not</w:t>
      </w:r>
      <w:r>
        <w:rPr>
          <w:spacing w:val="1"/>
          <w:sz w:val="18"/>
        </w:rPr>
        <w:t> </w:t>
      </w:r>
      <w:r>
        <w:rPr>
          <w:sz w:val="18"/>
        </w:rPr>
        <w:t>specified.</w:t>
      </w:r>
    </w:p>
    <w:p>
      <w:pPr>
        <w:tabs>
          <w:tab w:pos="1008" w:val="left" w:leader="none"/>
        </w:tabs>
        <w:spacing w:line="280" w:lineRule="auto" w:before="37"/>
        <w:ind w:left="168" w:right="7213" w:firstLine="0"/>
        <w:jc w:val="left"/>
        <w:rPr>
          <w:sz w:val="18"/>
        </w:rPr>
      </w:pPr>
      <w:r>
        <w:rPr>
          <w:position w:val="2"/>
          <w:sz w:val="16"/>
        </w:rPr>
        <w:t>Note</w:t>
      </w:r>
      <w:r>
        <w:rPr>
          <w:spacing w:val="25"/>
          <w:position w:val="2"/>
          <w:sz w:val="16"/>
        </w:rPr>
        <w:t> </w:t>
      </w:r>
      <w:r>
        <w:rPr>
          <w:sz w:val="18"/>
        </w:rPr>
        <w:t>30</w:t>
        <w:tab/>
        <w:t>As residual NO3 ion. </w:t>
      </w:r>
      <w:r>
        <w:rPr>
          <w:position w:val="2"/>
          <w:sz w:val="16"/>
        </w:rPr>
        <w:t>Note</w:t>
      </w:r>
      <w:r>
        <w:rPr>
          <w:spacing w:val="25"/>
          <w:position w:val="2"/>
          <w:sz w:val="16"/>
        </w:rPr>
        <w:t> </w:t>
      </w:r>
      <w:r>
        <w:rPr>
          <w:sz w:val="18"/>
        </w:rPr>
        <w:t>31</w:t>
        <w:tab/>
        <w:t>Of the mash used. </w:t>
      </w:r>
      <w:r>
        <w:rPr>
          <w:position w:val="2"/>
          <w:sz w:val="16"/>
        </w:rPr>
        <w:t>Note</w:t>
      </w:r>
      <w:r>
        <w:rPr>
          <w:spacing w:val="25"/>
          <w:position w:val="2"/>
          <w:sz w:val="16"/>
        </w:rPr>
        <w:t> </w:t>
      </w:r>
      <w:r>
        <w:rPr>
          <w:sz w:val="18"/>
        </w:rPr>
        <w:t>32</w:t>
        <w:tab/>
        <w:t>As residual NO2 ion. </w:t>
      </w:r>
      <w:r>
        <w:rPr>
          <w:position w:val="2"/>
          <w:sz w:val="16"/>
        </w:rPr>
        <w:t>Note</w:t>
      </w:r>
      <w:r>
        <w:rPr>
          <w:spacing w:val="25"/>
          <w:position w:val="2"/>
          <w:sz w:val="16"/>
        </w:rPr>
        <w:t> </w:t>
      </w:r>
      <w:r>
        <w:rPr>
          <w:sz w:val="18"/>
        </w:rPr>
        <w:t>33</w:t>
        <w:tab/>
        <w:t>As phosphorus.</w:t>
      </w:r>
    </w:p>
    <w:p>
      <w:pPr>
        <w:tabs>
          <w:tab w:pos="1008" w:val="left" w:leader="none"/>
        </w:tabs>
        <w:spacing w:line="207" w:lineRule="exact" w:before="0"/>
        <w:ind w:left="168" w:right="0" w:firstLine="0"/>
        <w:jc w:val="left"/>
        <w:rPr>
          <w:sz w:val="18"/>
        </w:rPr>
      </w:pPr>
      <w:r>
        <w:rPr>
          <w:position w:val="2"/>
          <w:sz w:val="16"/>
        </w:rPr>
        <w:t>Note</w:t>
      </w:r>
      <w:r>
        <w:rPr>
          <w:spacing w:val="25"/>
          <w:position w:val="2"/>
          <w:sz w:val="16"/>
        </w:rPr>
        <w:t> </w:t>
      </w:r>
      <w:r>
        <w:rPr>
          <w:sz w:val="18"/>
        </w:rPr>
        <w:t>34</w:t>
        <w:tab/>
        <w:t>Anhydrous basis.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35</w:t>
        <w:tab/>
        <w:t>For use in cloudy juices</w:t>
      </w:r>
      <w:r>
        <w:rPr>
          <w:spacing w:val="1"/>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36</w:t>
        <w:tab/>
        <w:t>Residual level.</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37</w:t>
        <w:tab/>
        <w:t>As weight of nonfat milk</w:t>
      </w:r>
      <w:r>
        <w:rPr>
          <w:spacing w:val="3"/>
          <w:sz w:val="18"/>
        </w:rPr>
        <w:t> </w:t>
      </w:r>
      <w:r>
        <w:rPr>
          <w:sz w:val="18"/>
        </w:rPr>
        <w:t>solids.</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38</w:t>
        <w:tab/>
        <w:t>Level in creaming</w:t>
      </w:r>
      <w:r>
        <w:rPr>
          <w:spacing w:val="1"/>
          <w:sz w:val="18"/>
        </w:rPr>
        <w:t> </w:t>
      </w:r>
      <w:r>
        <w:rPr>
          <w:sz w:val="18"/>
        </w:rPr>
        <w:t>mixture.</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39</w:t>
        <w:tab/>
        <w:t>Only when product contains butter or other fats and</w:t>
      </w:r>
      <w:r>
        <w:rPr>
          <w:spacing w:val="5"/>
          <w:sz w:val="18"/>
        </w:rPr>
        <w:t> </w:t>
      </w:r>
      <w:r>
        <w:rPr>
          <w:sz w:val="18"/>
        </w:rPr>
        <w:t>oils.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40</w:t>
        <w:tab/>
        <w:t>INS 451i (pentasodium triphosphate) only, to enhance the effectiveness of benzoates and</w:t>
      </w:r>
      <w:r>
        <w:rPr>
          <w:spacing w:val="5"/>
          <w:sz w:val="18"/>
        </w:rPr>
        <w:t> </w:t>
      </w:r>
      <w:r>
        <w:rPr>
          <w:sz w:val="18"/>
        </w:rPr>
        <w:t>sorbates.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41</w:t>
        <w:tab/>
        <w:t>Use in breading or batter coatings</w:t>
      </w:r>
      <w:r>
        <w:rPr>
          <w:spacing w:val="5"/>
          <w:sz w:val="18"/>
        </w:rPr>
        <w:t> </w:t>
      </w:r>
      <w:r>
        <w:rPr>
          <w:sz w:val="18"/>
        </w:rPr>
        <w:t>only.</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42</w:t>
        <w:tab/>
        <w:t>As sorbic</w:t>
      </w:r>
      <w:r>
        <w:rPr>
          <w:spacing w:val="0"/>
          <w:sz w:val="18"/>
        </w:rPr>
        <w:t> </w:t>
      </w:r>
      <w:r>
        <w:rPr>
          <w:sz w:val="18"/>
        </w:rPr>
        <w:t>acid.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43</w:t>
        <w:tab/>
        <w:t>As tin.</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44</w:t>
        <w:tab/>
        <w:t>As residual</w:t>
      </w:r>
      <w:r>
        <w:rPr>
          <w:spacing w:val="0"/>
          <w:sz w:val="18"/>
        </w:rPr>
        <w:t> </w:t>
      </w:r>
      <w:r>
        <w:rPr>
          <w:sz w:val="18"/>
        </w:rPr>
        <w:t>SO2.</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45</w:t>
        <w:tab/>
        <w:t>As tartaric</w:t>
      </w:r>
      <w:r>
        <w:rPr>
          <w:spacing w:val="0"/>
          <w:sz w:val="18"/>
        </w:rPr>
        <w:t> </w:t>
      </w:r>
      <w:r>
        <w:rPr>
          <w:sz w:val="18"/>
        </w:rPr>
        <w:t>acid.</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46</w:t>
        <w:tab/>
        <w:t>As thiodipropionic</w:t>
      </w:r>
      <w:r>
        <w:rPr>
          <w:spacing w:val="0"/>
          <w:sz w:val="18"/>
        </w:rPr>
        <w:t> </w:t>
      </w:r>
      <w:r>
        <w:rPr>
          <w:sz w:val="18"/>
        </w:rPr>
        <w:t>acid.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47</w:t>
        <w:tab/>
        <w:t>On egg yolk weight, dry</w:t>
      </w:r>
      <w:r>
        <w:rPr>
          <w:spacing w:val="1"/>
          <w:sz w:val="18"/>
        </w:rPr>
        <w:t> </w:t>
      </w:r>
      <w:r>
        <w:rPr>
          <w:sz w:val="18"/>
        </w:rPr>
        <w:t>basis.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48</w:t>
        <w:tab/>
        <w:t>For olives</w:t>
      </w:r>
      <w:r>
        <w:rPr>
          <w:spacing w:val="0"/>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49</w:t>
        <w:tab/>
        <w:t>For use on citrus fruits</w:t>
      </w:r>
      <w:r>
        <w:rPr>
          <w:spacing w:val="3"/>
          <w:sz w:val="18"/>
        </w:rPr>
        <w:t> </w:t>
      </w:r>
      <w:r>
        <w:rPr>
          <w:sz w:val="18"/>
        </w:rPr>
        <w:t>only.</w:t>
      </w:r>
    </w:p>
    <w:p>
      <w:pPr>
        <w:spacing w:after="0"/>
        <w:jc w:val="left"/>
        <w:rPr>
          <w:sz w:val="18"/>
        </w:rPr>
        <w:sectPr>
          <w:pgSz w:w="11910" w:h="16840"/>
          <w:pgMar w:header="1463" w:footer="0" w:top="1880" w:bottom="280" w:left="1000" w:right="1020"/>
        </w:sectPr>
      </w:pPr>
    </w:p>
    <w:p>
      <w:pPr>
        <w:spacing w:line="240" w:lineRule="auto" w:before="9"/>
        <w:rPr>
          <w:sz w:val="27"/>
        </w:rPr>
      </w:pPr>
    </w:p>
    <w:p>
      <w:pPr>
        <w:tabs>
          <w:tab w:pos="1008" w:val="left" w:leader="none"/>
        </w:tabs>
        <w:spacing w:line="280" w:lineRule="auto" w:before="93"/>
        <w:ind w:left="168" w:right="6839" w:firstLine="0"/>
        <w:jc w:val="left"/>
        <w:rPr>
          <w:sz w:val="18"/>
        </w:rPr>
      </w:pPr>
      <w:r>
        <w:rPr>
          <w:position w:val="2"/>
          <w:sz w:val="16"/>
        </w:rPr>
        <w:t>Note</w:t>
      </w:r>
      <w:r>
        <w:rPr>
          <w:spacing w:val="25"/>
          <w:position w:val="2"/>
          <w:sz w:val="16"/>
        </w:rPr>
        <w:t> </w:t>
      </w:r>
      <w:r>
        <w:rPr>
          <w:sz w:val="18"/>
        </w:rPr>
        <w:t>50</w:t>
        <w:tab/>
        <w:t>For use in fish roe only. </w:t>
      </w:r>
      <w:r>
        <w:rPr>
          <w:position w:val="2"/>
          <w:sz w:val="16"/>
        </w:rPr>
        <w:t>Note</w:t>
      </w:r>
      <w:r>
        <w:rPr>
          <w:spacing w:val="25"/>
          <w:position w:val="2"/>
          <w:sz w:val="16"/>
        </w:rPr>
        <w:t> </w:t>
      </w:r>
      <w:r>
        <w:rPr>
          <w:sz w:val="18"/>
        </w:rPr>
        <w:t>51</w:t>
        <w:tab/>
        <w:t>For use in herbs only. </w:t>
      </w:r>
      <w:r>
        <w:rPr>
          <w:position w:val="2"/>
          <w:sz w:val="16"/>
        </w:rPr>
        <w:t>Note</w:t>
      </w:r>
      <w:r>
        <w:rPr>
          <w:spacing w:val="25"/>
          <w:position w:val="2"/>
          <w:sz w:val="16"/>
        </w:rPr>
        <w:t> </w:t>
      </w:r>
      <w:r>
        <w:rPr>
          <w:sz w:val="18"/>
        </w:rPr>
        <w:t>52</w:t>
        <w:tab/>
        <w:t>Excluding chocolate milk. </w:t>
      </w:r>
      <w:r>
        <w:rPr>
          <w:position w:val="2"/>
          <w:sz w:val="16"/>
        </w:rPr>
        <w:t>Note</w:t>
      </w:r>
      <w:r>
        <w:rPr>
          <w:spacing w:val="25"/>
          <w:position w:val="2"/>
          <w:sz w:val="16"/>
        </w:rPr>
        <w:t> </w:t>
      </w:r>
      <w:r>
        <w:rPr>
          <w:sz w:val="18"/>
        </w:rPr>
        <w:t>53</w:t>
        <w:tab/>
        <w:t>For use in coatings</w:t>
      </w:r>
      <w:r>
        <w:rPr>
          <w:spacing w:val="0"/>
          <w:sz w:val="18"/>
        </w:rPr>
        <w:t> </w:t>
      </w:r>
      <w:r>
        <w:rPr>
          <w:sz w:val="18"/>
        </w:rPr>
        <w:t>only.</w:t>
      </w:r>
    </w:p>
    <w:p>
      <w:pPr>
        <w:tabs>
          <w:tab w:pos="1008" w:val="left" w:leader="none"/>
        </w:tabs>
        <w:spacing w:line="207" w:lineRule="exact" w:before="0"/>
        <w:ind w:left="168" w:right="0" w:firstLine="0"/>
        <w:jc w:val="left"/>
        <w:rPr>
          <w:sz w:val="18"/>
        </w:rPr>
      </w:pPr>
      <w:r>
        <w:rPr>
          <w:position w:val="2"/>
          <w:sz w:val="16"/>
        </w:rPr>
        <w:t>Note</w:t>
      </w:r>
      <w:r>
        <w:rPr>
          <w:spacing w:val="25"/>
          <w:position w:val="2"/>
          <w:sz w:val="16"/>
        </w:rPr>
        <w:t> </w:t>
      </w:r>
      <w:r>
        <w:rPr>
          <w:sz w:val="18"/>
        </w:rPr>
        <w:t>54</w:t>
        <w:tab/>
        <w:t>For use in cocktail cherries and candied cherries</w:t>
      </w:r>
      <w:r>
        <w:rPr>
          <w:spacing w:val="6"/>
          <w:sz w:val="18"/>
        </w:rPr>
        <w:t> </w:t>
      </w:r>
      <w:r>
        <w:rPr>
          <w:sz w:val="18"/>
        </w:rPr>
        <w:t>only.</w:t>
      </w:r>
    </w:p>
    <w:p>
      <w:pPr>
        <w:tabs>
          <w:tab w:pos="1008" w:val="left" w:leader="none"/>
        </w:tabs>
        <w:spacing w:before="34"/>
        <w:ind w:left="1008" w:right="1462" w:hanging="841"/>
        <w:jc w:val="left"/>
        <w:rPr>
          <w:sz w:val="18"/>
        </w:rPr>
      </w:pPr>
      <w:r>
        <w:rPr>
          <w:position w:val="2"/>
          <w:sz w:val="16"/>
        </w:rPr>
        <w:t>Note</w:t>
      </w:r>
      <w:r>
        <w:rPr>
          <w:spacing w:val="25"/>
          <w:position w:val="2"/>
          <w:sz w:val="16"/>
        </w:rPr>
        <w:t> </w:t>
      </w:r>
      <w:r>
        <w:rPr>
          <w:sz w:val="18"/>
        </w:rPr>
        <w:t>55</w:t>
        <w:tab/>
        <w:t>Singly or in combination, within the limits for sodium, calcium, and potassium specified in the commodity</w:t>
      </w:r>
      <w:r>
        <w:rPr>
          <w:spacing w:val="-2"/>
          <w:sz w:val="18"/>
        </w:rPr>
        <w:t> </w:t>
      </w:r>
      <w:r>
        <w:rPr>
          <w:sz w:val="18"/>
        </w:rPr>
        <w:t>standard.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56</w:t>
        <w:tab/>
        <w:t>Provided starch is not</w:t>
      </w:r>
      <w:r>
        <w:rPr>
          <w:spacing w:val="2"/>
          <w:sz w:val="18"/>
        </w:rPr>
        <w:t> </w:t>
      </w:r>
      <w:r>
        <w:rPr>
          <w:sz w:val="18"/>
        </w:rPr>
        <w:t>present.</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57</w:t>
        <w:tab/>
        <w:t>GMP is 1 part benzoyl peroxide and not more than 6 parts of the subject additive by</w:t>
      </w:r>
      <w:r>
        <w:rPr>
          <w:spacing w:val="6"/>
          <w:sz w:val="18"/>
        </w:rPr>
        <w:t> </w:t>
      </w:r>
      <w:r>
        <w:rPr>
          <w:sz w:val="18"/>
        </w:rPr>
        <w:t>weight.</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58</w:t>
        <w:tab/>
        <w:t>As calcium.</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59</w:t>
        <w:tab/>
        <w:t>Use as packaging</w:t>
      </w:r>
      <w:r>
        <w:rPr>
          <w:spacing w:val="1"/>
          <w:sz w:val="18"/>
        </w:rPr>
        <w:t> </w:t>
      </w:r>
      <w:r>
        <w:rPr>
          <w:sz w:val="18"/>
        </w:rPr>
        <w:t>gas.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60</w:t>
        <w:tab/>
        <w:t>If used as a carbonating agent, the CO2 in the finished wine shall not exceed 39.2</w:t>
      </w:r>
      <w:r>
        <w:rPr>
          <w:spacing w:val="10"/>
          <w:sz w:val="18"/>
        </w:rPr>
        <w:t> </w:t>
      </w:r>
      <w:r>
        <w:rPr>
          <w:sz w:val="18"/>
        </w:rPr>
        <w:t>mg/kg.</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61</w:t>
        <w:tab/>
        <w:t>For use in minced fish</w:t>
      </w:r>
      <w:r>
        <w:rPr>
          <w:spacing w:val="3"/>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62</w:t>
        <w:tab/>
        <w:t>As copper.</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63</w:t>
        <w:tab/>
        <w:t>On amount of dairy</w:t>
      </w:r>
      <w:r>
        <w:rPr>
          <w:spacing w:val="0"/>
          <w:sz w:val="18"/>
        </w:rPr>
        <w:t> </w:t>
      </w:r>
      <w:r>
        <w:rPr>
          <w:sz w:val="18"/>
        </w:rPr>
        <w:t>ingredients.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64</w:t>
        <w:tab/>
        <w:t>Level added to dry beans; 200 mg/kg in ready-to-eat food, anhydrous</w:t>
      </w:r>
      <w:r>
        <w:rPr>
          <w:spacing w:val="6"/>
          <w:sz w:val="18"/>
        </w:rPr>
        <w:t> </w:t>
      </w:r>
      <w:r>
        <w:rPr>
          <w:sz w:val="18"/>
        </w:rPr>
        <w:t>basis.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65</w:t>
        <w:tab/>
        <w:t>Carryover from nutrient preparations.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66</w:t>
        <w:tab/>
        <w:t>As formaldehyde. For use in provolone cheese</w:t>
      </w:r>
      <w:r>
        <w:rPr>
          <w:spacing w:val="5"/>
          <w:sz w:val="18"/>
        </w:rPr>
        <w:t> </w:t>
      </w:r>
      <w:r>
        <w:rPr>
          <w:sz w:val="18"/>
        </w:rPr>
        <w:t>only.</w:t>
      </w:r>
    </w:p>
    <w:p>
      <w:pPr>
        <w:tabs>
          <w:tab w:pos="1008" w:val="left" w:leader="none"/>
        </w:tabs>
        <w:spacing w:before="37"/>
        <w:ind w:left="1008" w:right="815" w:hanging="841"/>
        <w:jc w:val="left"/>
        <w:rPr>
          <w:sz w:val="18"/>
        </w:rPr>
      </w:pPr>
      <w:r>
        <w:rPr>
          <w:position w:val="2"/>
          <w:sz w:val="16"/>
        </w:rPr>
        <w:t>Note</w:t>
      </w:r>
      <w:r>
        <w:rPr>
          <w:spacing w:val="25"/>
          <w:position w:val="2"/>
          <w:sz w:val="16"/>
        </w:rPr>
        <w:t> </w:t>
      </w:r>
      <w:r>
        <w:rPr>
          <w:sz w:val="18"/>
        </w:rPr>
        <w:t>67</w:t>
        <w:tab/>
        <w:t>Except for use in liquid egg whites at 8 800 mg/kg as phosphorus, and in liquid whole eggs at 14 700 mg/kg as</w:t>
      </w:r>
      <w:r>
        <w:rPr>
          <w:spacing w:val="0"/>
          <w:sz w:val="18"/>
        </w:rPr>
        <w:t> </w:t>
      </w:r>
      <w:r>
        <w:rPr>
          <w:sz w:val="18"/>
        </w:rPr>
        <w:t>phosphorus.</w:t>
      </w:r>
    </w:p>
    <w:p>
      <w:pPr>
        <w:tabs>
          <w:tab w:pos="1008" w:val="left" w:leader="none"/>
        </w:tabs>
        <w:spacing w:before="31"/>
        <w:ind w:left="168" w:right="0" w:firstLine="0"/>
        <w:jc w:val="left"/>
        <w:rPr>
          <w:sz w:val="18"/>
        </w:rPr>
      </w:pPr>
      <w:r>
        <w:rPr>
          <w:position w:val="2"/>
          <w:sz w:val="16"/>
        </w:rPr>
        <w:t>Note</w:t>
      </w:r>
      <w:r>
        <w:rPr>
          <w:spacing w:val="25"/>
          <w:position w:val="2"/>
          <w:sz w:val="16"/>
        </w:rPr>
        <w:t> </w:t>
      </w:r>
      <w:r>
        <w:rPr>
          <w:sz w:val="18"/>
        </w:rPr>
        <w:t>68</w:t>
        <w:tab/>
        <w:t>For use in products with no added sugar</w:t>
      </w:r>
      <w:r>
        <w:rPr>
          <w:spacing w:val="6"/>
          <w:sz w:val="18"/>
        </w:rPr>
        <w:t> </w:t>
      </w:r>
      <w:r>
        <w:rPr>
          <w:sz w:val="18"/>
        </w:rPr>
        <w:t>only.</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69</w:t>
        <w:tab/>
        <w:t>Use as carbonating</w:t>
      </w:r>
      <w:r>
        <w:rPr>
          <w:spacing w:val="1"/>
          <w:sz w:val="18"/>
        </w:rPr>
        <w:t> </w:t>
      </w:r>
      <w:r>
        <w:rPr>
          <w:sz w:val="18"/>
        </w:rPr>
        <w:t>agent.</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70</w:t>
        <w:tab/>
        <w:t>As the</w:t>
      </w:r>
      <w:r>
        <w:rPr>
          <w:spacing w:val="0"/>
          <w:sz w:val="18"/>
        </w:rPr>
        <w:t> </w:t>
      </w:r>
      <w:r>
        <w:rPr>
          <w:sz w:val="18"/>
        </w:rPr>
        <w:t>acid.</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71</w:t>
        <w:tab/>
        <w:t>Calcium, potassium and sodium salts</w:t>
      </w:r>
      <w:r>
        <w:rPr>
          <w:spacing w:val="3"/>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72</w:t>
        <w:tab/>
        <w:t>Ready-to-eat basis.</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73</w:t>
        <w:tab/>
        <w:t>Except whole</w:t>
      </w:r>
      <w:r>
        <w:rPr>
          <w:spacing w:val="0"/>
          <w:sz w:val="18"/>
        </w:rPr>
        <w:t> </w:t>
      </w:r>
      <w:r>
        <w:rPr>
          <w:sz w:val="18"/>
        </w:rPr>
        <w:t>fish.</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74</w:t>
        <w:tab/>
        <w:t>Excluding liquid whey and whey products used as ingredients in infant</w:t>
      </w:r>
      <w:r>
        <w:rPr>
          <w:spacing w:val="5"/>
          <w:sz w:val="18"/>
        </w:rPr>
        <w:t> </w:t>
      </w:r>
      <w:r>
        <w:rPr>
          <w:sz w:val="18"/>
        </w:rPr>
        <w:t>formula.</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75</w:t>
        <w:tab/>
        <w:t>Use in milk powder for vending machines</w:t>
      </w:r>
      <w:r>
        <w:rPr>
          <w:spacing w:val="5"/>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76</w:t>
        <w:tab/>
        <w:t>Use in potatoes</w:t>
      </w:r>
      <w:r>
        <w:rPr>
          <w:spacing w:val="1"/>
          <w:sz w:val="18"/>
        </w:rPr>
        <w:t> </w:t>
      </w:r>
      <w:r>
        <w:rPr>
          <w:sz w:val="18"/>
        </w:rPr>
        <w:t>only.</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77</w:t>
        <w:tab/>
        <w:t>For special nutritional uses</w:t>
      </w:r>
      <w:r>
        <w:rPr>
          <w:spacing w:val="2"/>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78</w:t>
        <w:tab/>
        <w:t>For use in tocino (fresh, cured sausage)</w:t>
      </w:r>
      <w:r>
        <w:rPr>
          <w:spacing w:val="5"/>
          <w:sz w:val="18"/>
        </w:rPr>
        <w:t> </w:t>
      </w:r>
      <w:r>
        <w:rPr>
          <w:sz w:val="18"/>
        </w:rPr>
        <w:t>only.</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79</w:t>
        <w:tab/>
        <w:t>For use on nuts</w:t>
      </w:r>
      <w:r>
        <w:rPr>
          <w:spacing w:val="2"/>
          <w:sz w:val="18"/>
        </w:rPr>
        <w:t> </w:t>
      </w:r>
      <w:r>
        <w:rPr>
          <w:sz w:val="18"/>
        </w:rPr>
        <w:t>only.</w:t>
      </w:r>
    </w:p>
    <w:p>
      <w:pPr>
        <w:tabs>
          <w:tab w:pos="1008" w:val="left" w:leader="none"/>
        </w:tabs>
        <w:spacing w:line="280" w:lineRule="auto" w:before="34"/>
        <w:ind w:left="168" w:right="2841" w:firstLine="0"/>
        <w:jc w:val="left"/>
        <w:rPr>
          <w:sz w:val="18"/>
        </w:rPr>
      </w:pPr>
      <w:r>
        <w:rPr>
          <w:position w:val="2"/>
          <w:sz w:val="16"/>
        </w:rPr>
        <w:t>Note</w:t>
      </w:r>
      <w:r>
        <w:rPr>
          <w:spacing w:val="25"/>
          <w:position w:val="2"/>
          <w:sz w:val="16"/>
        </w:rPr>
        <w:t> </w:t>
      </w:r>
      <w:r>
        <w:rPr>
          <w:sz w:val="18"/>
        </w:rPr>
        <w:t>80</w:t>
        <w:tab/>
        <w:t>Equivalent to 2 mg/dm2 surface application to a maximum depth of 5 mm. </w:t>
      </w:r>
      <w:r>
        <w:rPr>
          <w:position w:val="2"/>
          <w:sz w:val="16"/>
        </w:rPr>
        <w:t>Note</w:t>
      </w:r>
      <w:r>
        <w:rPr>
          <w:spacing w:val="25"/>
          <w:position w:val="2"/>
          <w:sz w:val="16"/>
        </w:rPr>
        <w:t> </w:t>
      </w:r>
      <w:r>
        <w:rPr>
          <w:sz w:val="18"/>
        </w:rPr>
        <w:t>81</w:t>
        <w:tab/>
        <w:t>Equivalent to 1 mg/dm2 surface application to a maximum depth of 5 mm. </w:t>
      </w:r>
      <w:r>
        <w:rPr>
          <w:position w:val="2"/>
          <w:sz w:val="16"/>
        </w:rPr>
        <w:t>Note</w:t>
      </w:r>
      <w:r>
        <w:rPr>
          <w:spacing w:val="25"/>
          <w:position w:val="2"/>
          <w:sz w:val="16"/>
        </w:rPr>
        <w:t> </w:t>
      </w:r>
      <w:r>
        <w:rPr>
          <w:sz w:val="18"/>
        </w:rPr>
        <w:t>82</w:t>
        <w:tab/>
        <w:t>For use in shrimp; 6 000 mg/kg for Crangon crangon and Crangon vulgaris. </w:t>
      </w:r>
      <w:r>
        <w:rPr>
          <w:position w:val="2"/>
          <w:sz w:val="16"/>
        </w:rPr>
        <w:t>Note</w:t>
      </w:r>
      <w:r>
        <w:rPr>
          <w:spacing w:val="25"/>
          <w:position w:val="2"/>
          <w:sz w:val="16"/>
        </w:rPr>
        <w:t> </w:t>
      </w:r>
      <w:r>
        <w:rPr>
          <w:sz w:val="18"/>
        </w:rPr>
        <w:t>83</w:t>
        <w:tab/>
        <w:t>L(+)-form</w:t>
      </w:r>
      <w:r>
        <w:rPr>
          <w:spacing w:val="-1"/>
          <w:sz w:val="18"/>
        </w:rPr>
        <w:t> </w:t>
      </w:r>
      <w:r>
        <w:rPr>
          <w:sz w:val="18"/>
        </w:rPr>
        <w:t>only.</w:t>
      </w:r>
    </w:p>
    <w:p>
      <w:pPr>
        <w:tabs>
          <w:tab w:pos="1008" w:val="left" w:leader="none"/>
        </w:tabs>
        <w:spacing w:line="207" w:lineRule="exact" w:before="0"/>
        <w:ind w:left="168" w:right="0" w:firstLine="0"/>
        <w:jc w:val="left"/>
        <w:rPr>
          <w:sz w:val="18"/>
        </w:rPr>
      </w:pPr>
      <w:r>
        <w:rPr>
          <w:position w:val="2"/>
          <w:sz w:val="16"/>
        </w:rPr>
        <w:t>Note</w:t>
      </w:r>
      <w:r>
        <w:rPr>
          <w:spacing w:val="25"/>
          <w:position w:val="2"/>
          <w:sz w:val="16"/>
        </w:rPr>
        <w:t> </w:t>
      </w:r>
      <w:r>
        <w:rPr>
          <w:sz w:val="18"/>
        </w:rPr>
        <w:t>84</w:t>
        <w:tab/>
        <w:t>For infants over 1 year of age</w:t>
      </w:r>
      <w:r>
        <w:rPr>
          <w:spacing w:val="5"/>
          <w:sz w:val="18"/>
        </w:rPr>
        <w:t> </w:t>
      </w:r>
      <w:r>
        <w:rPr>
          <w:sz w:val="18"/>
        </w:rPr>
        <w:t>only.</w:t>
      </w:r>
    </w:p>
    <w:p>
      <w:pPr>
        <w:tabs>
          <w:tab w:pos="1008" w:val="left" w:leader="none"/>
        </w:tabs>
        <w:spacing w:before="37"/>
        <w:ind w:left="1008" w:right="815" w:hanging="840"/>
        <w:jc w:val="left"/>
        <w:rPr>
          <w:sz w:val="18"/>
        </w:rPr>
      </w:pPr>
      <w:r>
        <w:rPr>
          <w:position w:val="2"/>
          <w:sz w:val="16"/>
        </w:rPr>
        <w:t>Note</w:t>
      </w:r>
      <w:r>
        <w:rPr>
          <w:spacing w:val="25"/>
          <w:position w:val="2"/>
          <w:sz w:val="16"/>
        </w:rPr>
        <w:t> </w:t>
      </w:r>
      <w:r>
        <w:rPr>
          <w:sz w:val="18"/>
        </w:rPr>
        <w:t>85</w:t>
        <w:tab/>
        <w:t>Use level in sausage casings; residue in sausage prepared with such casings should not exceed 100 mg/kg.</w:t>
      </w:r>
    </w:p>
    <w:p>
      <w:pPr>
        <w:tabs>
          <w:tab w:pos="1008" w:val="left" w:leader="none"/>
        </w:tabs>
        <w:spacing w:before="31"/>
        <w:ind w:left="168" w:right="0" w:firstLine="0"/>
        <w:jc w:val="left"/>
        <w:rPr>
          <w:sz w:val="18"/>
        </w:rPr>
      </w:pPr>
      <w:r>
        <w:rPr>
          <w:position w:val="2"/>
          <w:sz w:val="16"/>
        </w:rPr>
        <w:t>Note</w:t>
      </w:r>
      <w:r>
        <w:rPr>
          <w:spacing w:val="25"/>
          <w:position w:val="2"/>
          <w:sz w:val="16"/>
        </w:rPr>
        <w:t> </w:t>
      </w:r>
      <w:r>
        <w:rPr>
          <w:sz w:val="18"/>
        </w:rPr>
        <w:t>86</w:t>
        <w:tab/>
        <w:t>Use in whipped dessert toppings other than cream</w:t>
      </w:r>
      <w:r>
        <w:rPr>
          <w:spacing w:val="6"/>
          <w:sz w:val="18"/>
        </w:rPr>
        <w:t> </w:t>
      </w:r>
      <w:r>
        <w:rPr>
          <w:sz w:val="18"/>
        </w:rPr>
        <w:t>only.</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87</w:t>
        <w:tab/>
        <w:t>Treatment level.</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88</w:t>
        <w:tab/>
        <w:t>Carryover from the</w:t>
      </w:r>
      <w:r>
        <w:rPr>
          <w:spacing w:val="0"/>
          <w:sz w:val="18"/>
        </w:rPr>
        <w:t> </w:t>
      </w:r>
      <w:r>
        <w:rPr>
          <w:sz w:val="18"/>
        </w:rPr>
        <w:t>ingredient.</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89</w:t>
        <w:tab/>
        <w:t>Except for use in dried tangle (KONBU) at 150</w:t>
      </w:r>
      <w:r>
        <w:rPr>
          <w:spacing w:val="2"/>
          <w:sz w:val="18"/>
        </w:rPr>
        <w:t> </w:t>
      </w:r>
      <w:r>
        <w:rPr>
          <w:sz w:val="18"/>
        </w:rPr>
        <w:t>mg/kg.</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90</w:t>
        <w:tab/>
        <w:t>For use in milk-sucrose mixtures used in the finished</w:t>
      </w:r>
      <w:r>
        <w:rPr>
          <w:spacing w:val="7"/>
          <w:sz w:val="18"/>
        </w:rPr>
        <w:t> </w:t>
      </w:r>
      <w:r>
        <w:rPr>
          <w:sz w:val="18"/>
        </w:rPr>
        <w:t>product.</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91</w:t>
        <w:tab/>
        <w:t>Benzoates and sorbates, singly or in</w:t>
      </w:r>
      <w:r>
        <w:rPr>
          <w:spacing w:val="2"/>
          <w:sz w:val="18"/>
        </w:rPr>
        <w:t> </w:t>
      </w:r>
      <w:r>
        <w:rPr>
          <w:sz w:val="18"/>
        </w:rPr>
        <w:t>combination.</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92</w:t>
        <w:tab/>
        <w:t>Excluding tomato-based</w:t>
      </w:r>
      <w:r>
        <w:rPr>
          <w:spacing w:val="0"/>
          <w:sz w:val="18"/>
        </w:rPr>
        <w:t> </w:t>
      </w:r>
      <w:r>
        <w:rPr>
          <w:sz w:val="18"/>
        </w:rPr>
        <w:t>sauces.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93</w:t>
        <w:tab/>
        <w:t>Except natural wine produced from Vitis vinifera</w:t>
      </w:r>
      <w:r>
        <w:rPr>
          <w:spacing w:val="5"/>
          <w:sz w:val="18"/>
        </w:rPr>
        <w:t> </w:t>
      </w:r>
      <w:r>
        <w:rPr>
          <w:sz w:val="18"/>
        </w:rPr>
        <w:t>grapes.</w:t>
      </w:r>
    </w:p>
    <w:p>
      <w:pPr>
        <w:tabs>
          <w:tab w:pos="1008" w:val="left" w:leader="none"/>
        </w:tabs>
        <w:spacing w:before="34"/>
        <w:ind w:left="168" w:right="0" w:firstLine="0"/>
        <w:jc w:val="left"/>
        <w:rPr>
          <w:sz w:val="18"/>
        </w:rPr>
      </w:pPr>
      <w:r>
        <w:rPr>
          <w:position w:val="2"/>
          <w:sz w:val="16"/>
        </w:rPr>
        <w:t>Note</w:t>
      </w:r>
      <w:r>
        <w:rPr>
          <w:spacing w:val="25"/>
          <w:position w:val="2"/>
          <w:sz w:val="16"/>
        </w:rPr>
        <w:t> </w:t>
      </w:r>
      <w:r>
        <w:rPr>
          <w:sz w:val="18"/>
        </w:rPr>
        <w:t>94</w:t>
        <w:tab/>
        <w:t>For use in loganiza (fresh, uncured sausage)</w:t>
      </w:r>
      <w:r>
        <w:rPr>
          <w:spacing w:val="5"/>
          <w:sz w:val="18"/>
        </w:rPr>
        <w:t> </w:t>
      </w:r>
      <w:r>
        <w:rPr>
          <w:sz w:val="18"/>
        </w:rPr>
        <w:t>only.</w:t>
      </w:r>
    </w:p>
    <w:p>
      <w:pPr>
        <w:tabs>
          <w:tab w:pos="1008" w:val="left" w:leader="none"/>
        </w:tabs>
        <w:spacing w:before="37"/>
        <w:ind w:left="168" w:right="0" w:firstLine="0"/>
        <w:jc w:val="left"/>
        <w:rPr>
          <w:sz w:val="18"/>
        </w:rPr>
      </w:pPr>
      <w:r>
        <w:rPr>
          <w:position w:val="2"/>
          <w:sz w:val="16"/>
        </w:rPr>
        <w:t>Note</w:t>
      </w:r>
      <w:r>
        <w:rPr>
          <w:spacing w:val="25"/>
          <w:position w:val="2"/>
          <w:sz w:val="16"/>
        </w:rPr>
        <w:t> </w:t>
      </w:r>
      <w:r>
        <w:rPr>
          <w:sz w:val="18"/>
        </w:rPr>
        <w:t>95</w:t>
        <w:tab/>
        <w:t>For use in surimi and fish roe products</w:t>
      </w:r>
      <w:r>
        <w:rPr>
          <w:spacing w:val="6"/>
          <w:sz w:val="18"/>
        </w:rPr>
        <w:t> </w:t>
      </w:r>
      <w:r>
        <w:rPr>
          <w:sz w:val="18"/>
        </w:rPr>
        <w:t>only.</w:t>
      </w:r>
    </w:p>
    <w:p>
      <w:pPr>
        <w:tabs>
          <w:tab w:pos="1008" w:val="left" w:leader="none"/>
        </w:tabs>
        <w:spacing w:line="280" w:lineRule="auto" w:before="34"/>
        <w:ind w:left="168" w:right="4191" w:firstLine="0"/>
        <w:jc w:val="left"/>
        <w:rPr>
          <w:sz w:val="18"/>
        </w:rPr>
      </w:pPr>
      <w:r>
        <w:rPr>
          <w:position w:val="2"/>
          <w:sz w:val="16"/>
        </w:rPr>
        <w:t>Note</w:t>
      </w:r>
      <w:r>
        <w:rPr>
          <w:spacing w:val="25"/>
          <w:position w:val="2"/>
          <w:sz w:val="16"/>
        </w:rPr>
        <w:t> </w:t>
      </w:r>
      <w:r>
        <w:rPr>
          <w:sz w:val="18"/>
        </w:rPr>
        <w:t>96</w:t>
        <w:tab/>
        <w:t>On a dried weight basis of the high intensity sweetener. </w:t>
      </w:r>
      <w:r>
        <w:rPr>
          <w:position w:val="2"/>
          <w:sz w:val="16"/>
        </w:rPr>
        <w:t>Note</w:t>
      </w:r>
      <w:r>
        <w:rPr>
          <w:spacing w:val="25"/>
          <w:position w:val="2"/>
          <w:sz w:val="16"/>
        </w:rPr>
        <w:t> </w:t>
      </w:r>
      <w:r>
        <w:rPr>
          <w:sz w:val="18"/>
        </w:rPr>
        <w:t>97</w:t>
        <w:tab/>
        <w:t>In the finished product/final cocoa and chocolate products. </w:t>
      </w:r>
      <w:r>
        <w:rPr>
          <w:position w:val="2"/>
          <w:sz w:val="16"/>
        </w:rPr>
        <w:t>Note</w:t>
      </w:r>
      <w:r>
        <w:rPr>
          <w:spacing w:val="25"/>
          <w:position w:val="2"/>
          <w:sz w:val="16"/>
        </w:rPr>
        <w:t> </w:t>
      </w:r>
      <w:r>
        <w:rPr>
          <w:sz w:val="18"/>
        </w:rPr>
        <w:t>98</w:t>
        <w:tab/>
        <w:t>For dust</w:t>
      </w:r>
      <w:r>
        <w:rPr>
          <w:spacing w:val="0"/>
          <w:sz w:val="18"/>
        </w:rPr>
        <w:t> </w:t>
      </w:r>
      <w:r>
        <w:rPr>
          <w:sz w:val="18"/>
        </w:rPr>
        <w:t>control.</w:t>
      </w:r>
    </w:p>
    <w:p>
      <w:pPr>
        <w:tabs>
          <w:tab w:pos="1008" w:val="left" w:leader="none"/>
        </w:tabs>
        <w:spacing w:line="208" w:lineRule="exact" w:before="0"/>
        <w:ind w:left="168" w:right="0" w:firstLine="0"/>
        <w:jc w:val="left"/>
        <w:rPr>
          <w:sz w:val="18"/>
        </w:rPr>
      </w:pPr>
      <w:r>
        <w:rPr>
          <w:position w:val="2"/>
          <w:sz w:val="16"/>
        </w:rPr>
        <w:t>Note</w:t>
      </w:r>
      <w:r>
        <w:rPr>
          <w:spacing w:val="25"/>
          <w:position w:val="2"/>
          <w:sz w:val="16"/>
        </w:rPr>
        <w:t> </w:t>
      </w:r>
      <w:r>
        <w:rPr>
          <w:sz w:val="18"/>
        </w:rPr>
        <w:t>99</w:t>
        <w:tab/>
        <w:t>For use in fish fillets and minced fish</w:t>
      </w:r>
      <w:r>
        <w:rPr>
          <w:spacing w:val="6"/>
          <w:sz w:val="18"/>
        </w:rPr>
        <w:t> </w:t>
      </w:r>
      <w:r>
        <w:rPr>
          <w:sz w:val="18"/>
        </w:rPr>
        <w:t>only.</w:t>
      </w:r>
    </w:p>
    <w:p>
      <w:pPr>
        <w:spacing w:before="34"/>
        <w:ind w:left="168" w:right="0" w:firstLine="0"/>
        <w:jc w:val="left"/>
        <w:rPr>
          <w:sz w:val="18"/>
        </w:rPr>
      </w:pPr>
      <w:r>
        <w:rPr>
          <w:position w:val="2"/>
          <w:sz w:val="16"/>
        </w:rPr>
        <w:t>Note </w:t>
      </w:r>
      <w:r>
        <w:rPr>
          <w:sz w:val="18"/>
        </w:rPr>
        <w:t>100 For use as a dispersing agent in dill oil used in the final food.</w:t>
      </w:r>
    </w:p>
    <w:p>
      <w:pPr>
        <w:spacing w:after="0"/>
        <w:jc w:val="left"/>
        <w:rPr>
          <w:sz w:val="18"/>
        </w:rPr>
        <w:sectPr>
          <w:pgSz w:w="11910" w:h="16840"/>
          <w:pgMar w:header="1463" w:footer="0" w:top="1880" w:bottom="280" w:left="1000" w:right="1020"/>
        </w:sectPr>
      </w:pPr>
    </w:p>
    <w:p>
      <w:pPr>
        <w:spacing w:line="240" w:lineRule="auto" w:before="9"/>
        <w:rPr>
          <w:sz w:val="27"/>
        </w:rPr>
      </w:pPr>
    </w:p>
    <w:p>
      <w:pPr>
        <w:spacing w:before="93"/>
        <w:ind w:left="168" w:right="0" w:firstLine="0"/>
        <w:jc w:val="left"/>
        <w:rPr>
          <w:sz w:val="18"/>
        </w:rPr>
      </w:pPr>
      <w:r>
        <w:rPr>
          <w:position w:val="2"/>
          <w:sz w:val="16"/>
        </w:rPr>
        <w:t>Note </w:t>
      </w:r>
      <w:r>
        <w:rPr>
          <w:sz w:val="18"/>
        </w:rPr>
        <w:t>101 Use level singly, not to exceed 15 000 mg/kg in combination.</w:t>
      </w:r>
    </w:p>
    <w:p>
      <w:pPr>
        <w:spacing w:before="34"/>
        <w:ind w:left="168" w:right="0" w:firstLine="0"/>
        <w:jc w:val="left"/>
        <w:rPr>
          <w:sz w:val="18"/>
        </w:rPr>
      </w:pPr>
      <w:r>
        <w:rPr>
          <w:position w:val="2"/>
          <w:sz w:val="16"/>
        </w:rPr>
        <w:t>Note </w:t>
      </w:r>
      <w:r>
        <w:rPr>
          <w:sz w:val="18"/>
        </w:rPr>
        <w:t>102 For use in fat emulsions for baking purposes only.</w:t>
      </w:r>
    </w:p>
    <w:p>
      <w:pPr>
        <w:spacing w:before="37"/>
        <w:ind w:left="168" w:right="0" w:firstLine="0"/>
        <w:jc w:val="left"/>
        <w:rPr>
          <w:sz w:val="18"/>
        </w:rPr>
      </w:pPr>
      <w:r>
        <w:rPr>
          <w:position w:val="2"/>
          <w:sz w:val="16"/>
        </w:rPr>
        <w:t>Note </w:t>
      </w:r>
      <w:r>
        <w:rPr>
          <w:sz w:val="18"/>
        </w:rPr>
        <w:t>103 Except for use in special white wines at 400 mg/kg.</w:t>
      </w:r>
    </w:p>
    <w:p>
      <w:pPr>
        <w:spacing w:before="34"/>
        <w:ind w:left="168" w:right="0" w:firstLine="0"/>
        <w:jc w:val="left"/>
        <w:rPr>
          <w:sz w:val="18"/>
        </w:rPr>
      </w:pPr>
      <w:r>
        <w:rPr>
          <w:position w:val="2"/>
          <w:sz w:val="16"/>
        </w:rPr>
        <w:t>Note </w:t>
      </w:r>
      <w:r>
        <w:rPr>
          <w:sz w:val="18"/>
        </w:rPr>
        <w:t>104 Maximum 5 000 mg/kg residue in bread and yeast-leavened bakery products.</w:t>
      </w:r>
    </w:p>
    <w:p>
      <w:pPr>
        <w:spacing w:before="34"/>
        <w:ind w:left="168" w:right="0" w:firstLine="0"/>
        <w:jc w:val="left"/>
        <w:rPr>
          <w:sz w:val="18"/>
        </w:rPr>
      </w:pPr>
      <w:r>
        <w:rPr>
          <w:position w:val="2"/>
          <w:sz w:val="16"/>
        </w:rPr>
        <w:t>Note </w:t>
      </w:r>
      <w:r>
        <w:rPr>
          <w:sz w:val="18"/>
        </w:rPr>
        <w:t>105 Except for use in dried gourd strips (KAMPYO) at 5 000 mg/kg.</w:t>
      </w:r>
    </w:p>
    <w:p>
      <w:pPr>
        <w:spacing w:before="34"/>
        <w:ind w:left="168" w:right="0" w:firstLine="0"/>
        <w:jc w:val="left"/>
        <w:rPr>
          <w:sz w:val="18"/>
        </w:rPr>
      </w:pPr>
      <w:r>
        <w:rPr>
          <w:position w:val="2"/>
          <w:sz w:val="16"/>
        </w:rPr>
        <w:t>Note </w:t>
      </w:r>
      <w:r>
        <w:rPr>
          <w:sz w:val="18"/>
        </w:rPr>
        <w:t>106 Except for use in Dijon mustard at 500 mg/kg.</w:t>
      </w:r>
    </w:p>
    <w:p>
      <w:pPr>
        <w:spacing w:before="37"/>
        <w:ind w:left="1008" w:right="815" w:hanging="841"/>
        <w:jc w:val="left"/>
        <w:rPr>
          <w:sz w:val="18"/>
        </w:rPr>
      </w:pPr>
      <w:r>
        <w:rPr>
          <w:position w:val="2"/>
          <w:sz w:val="16"/>
        </w:rPr>
        <w:t>Note </w:t>
      </w:r>
      <w:r>
        <w:rPr>
          <w:sz w:val="18"/>
        </w:rPr>
        <w:t>107 Except for use of sodium ferrocyanide (INS 535) and potassium ferrocyanide (INS 536) in food-grade dendridic salt at 29 mg/kg as anhydrous sodium ferrocyanide.</w:t>
      </w:r>
    </w:p>
    <w:p>
      <w:pPr>
        <w:spacing w:before="31"/>
        <w:ind w:left="168" w:right="0" w:firstLine="0"/>
        <w:jc w:val="left"/>
        <w:rPr>
          <w:sz w:val="18"/>
        </w:rPr>
      </w:pPr>
      <w:r>
        <w:rPr>
          <w:position w:val="2"/>
          <w:sz w:val="16"/>
        </w:rPr>
        <w:t>Note </w:t>
      </w:r>
      <w:r>
        <w:rPr>
          <w:sz w:val="18"/>
        </w:rPr>
        <w:t>108 For use on coffee beans only.</w:t>
      </w:r>
    </w:p>
    <w:p>
      <w:pPr>
        <w:spacing w:before="34"/>
        <w:ind w:left="1008" w:right="815" w:hanging="841"/>
        <w:jc w:val="left"/>
        <w:rPr>
          <w:sz w:val="18"/>
        </w:rPr>
      </w:pPr>
      <w:r>
        <w:rPr>
          <w:position w:val="2"/>
          <w:sz w:val="16"/>
        </w:rPr>
        <w:t>Note </w:t>
      </w:r>
      <w:r>
        <w:rPr>
          <w:sz w:val="18"/>
        </w:rPr>
        <w:t>109 Use level reported as 25 lbs/1 000 gal x (0.45 kg/lb) x (1 gal/3.75 L) x (1 L/kg) x (10E6 mg/kg) = 3 000 mg/kg</w:t>
      </w:r>
    </w:p>
    <w:p>
      <w:pPr>
        <w:spacing w:before="34"/>
        <w:ind w:left="168" w:right="0" w:firstLine="0"/>
        <w:jc w:val="left"/>
        <w:rPr>
          <w:sz w:val="18"/>
        </w:rPr>
      </w:pPr>
      <w:r>
        <w:rPr>
          <w:position w:val="2"/>
          <w:sz w:val="16"/>
        </w:rPr>
        <w:t>Note </w:t>
      </w:r>
      <w:r>
        <w:rPr>
          <w:sz w:val="18"/>
        </w:rPr>
        <w:t>110 For use in frozen French fried potatoes only.</w:t>
      </w:r>
    </w:p>
    <w:p>
      <w:pPr>
        <w:spacing w:before="34"/>
        <w:ind w:left="1008" w:right="815" w:hanging="840"/>
        <w:jc w:val="left"/>
        <w:rPr>
          <w:sz w:val="18"/>
        </w:rPr>
      </w:pPr>
      <w:r>
        <w:rPr>
          <w:position w:val="2"/>
          <w:sz w:val="16"/>
        </w:rPr>
        <w:t>Note </w:t>
      </w:r>
      <w:r>
        <w:rPr>
          <w:sz w:val="18"/>
        </w:rPr>
        <w:t>111 Excluding dried glucose syrup used in the manufacture of sugar confectionery at 150 mg/kg and glucose syrup used in the manufacture of sugar confectionery at 400 mg/kg.</w:t>
      </w:r>
    </w:p>
    <w:p>
      <w:pPr>
        <w:spacing w:before="34"/>
        <w:ind w:left="168" w:right="0" w:firstLine="0"/>
        <w:jc w:val="left"/>
        <w:rPr>
          <w:sz w:val="18"/>
        </w:rPr>
      </w:pPr>
      <w:r>
        <w:rPr>
          <w:position w:val="2"/>
          <w:sz w:val="16"/>
        </w:rPr>
        <w:t>Note </w:t>
      </w:r>
      <w:r>
        <w:rPr>
          <w:sz w:val="18"/>
        </w:rPr>
        <w:t>112 For use in grated cheese only.</w:t>
      </w:r>
    </w:p>
    <w:p>
      <w:pPr>
        <w:spacing w:line="237" w:lineRule="auto" w:before="36"/>
        <w:ind w:left="1008" w:right="815" w:hanging="841"/>
        <w:jc w:val="left"/>
        <w:rPr>
          <w:sz w:val="18"/>
        </w:rPr>
      </w:pPr>
      <w:r>
        <w:rPr>
          <w:position w:val="2"/>
          <w:sz w:val="16"/>
        </w:rPr>
        <w:t>Note </w:t>
      </w:r>
      <w:r>
        <w:rPr>
          <w:sz w:val="18"/>
        </w:rPr>
        <w:t>113 Use level reported as acesulfame potassium equivalents (the reported maximum level can be converted to an aspartame-acesulfame salt basis by dividing by 0.44). Combined use of aspartame- acesulfame salt with individual acesulfame potassium or aspartame should not exceed the individual maximum levels for acesulfame potassium or aspartame (the reported maximum level can be converted to aspartame equivalents by dividing by 0.68).</w:t>
      </w:r>
    </w:p>
    <w:p>
      <w:pPr>
        <w:spacing w:before="35"/>
        <w:ind w:left="168" w:right="0" w:firstLine="0"/>
        <w:jc w:val="left"/>
        <w:rPr>
          <w:sz w:val="18"/>
        </w:rPr>
      </w:pPr>
      <w:r>
        <w:rPr>
          <w:position w:val="2"/>
          <w:sz w:val="16"/>
        </w:rPr>
        <w:t>Note </w:t>
      </w:r>
      <w:r>
        <w:rPr>
          <w:sz w:val="18"/>
        </w:rPr>
        <w:t>114 Excluding cocoa powder.</w:t>
      </w:r>
    </w:p>
    <w:p>
      <w:pPr>
        <w:spacing w:before="34"/>
        <w:ind w:left="168" w:right="0" w:firstLine="0"/>
        <w:jc w:val="left"/>
        <w:rPr>
          <w:sz w:val="18"/>
        </w:rPr>
      </w:pPr>
      <w:r>
        <w:rPr>
          <w:position w:val="2"/>
          <w:sz w:val="16"/>
        </w:rPr>
        <w:t>Note </w:t>
      </w:r>
      <w:r>
        <w:rPr>
          <w:sz w:val="18"/>
        </w:rPr>
        <w:t>115 For use in pineapple juice only.</w:t>
      </w:r>
    </w:p>
    <w:p>
      <w:pPr>
        <w:spacing w:before="37"/>
        <w:ind w:left="168" w:right="0" w:firstLine="0"/>
        <w:jc w:val="left"/>
        <w:rPr>
          <w:sz w:val="18"/>
        </w:rPr>
      </w:pPr>
      <w:r>
        <w:rPr>
          <w:position w:val="2"/>
          <w:sz w:val="16"/>
        </w:rPr>
        <w:t>Note </w:t>
      </w:r>
      <w:r>
        <w:rPr>
          <w:sz w:val="18"/>
        </w:rPr>
        <w:t>116 For use in doughs only.</w:t>
      </w:r>
    </w:p>
    <w:p>
      <w:pPr>
        <w:spacing w:before="34"/>
        <w:ind w:left="168" w:right="0" w:firstLine="0"/>
        <w:jc w:val="left"/>
        <w:rPr>
          <w:sz w:val="18"/>
        </w:rPr>
      </w:pPr>
      <w:r>
        <w:rPr>
          <w:position w:val="2"/>
          <w:sz w:val="16"/>
        </w:rPr>
        <w:t>Note </w:t>
      </w:r>
      <w:r>
        <w:rPr>
          <w:sz w:val="18"/>
        </w:rPr>
        <w:t>117 Except for use in loganiza (fresh, uncured sausage) at 1 000 mg/kg.</w:t>
      </w:r>
    </w:p>
    <w:p>
      <w:pPr>
        <w:spacing w:before="34"/>
        <w:ind w:left="168" w:right="0" w:firstLine="0"/>
        <w:jc w:val="left"/>
        <w:rPr>
          <w:sz w:val="18"/>
        </w:rPr>
      </w:pPr>
      <w:r>
        <w:rPr>
          <w:position w:val="2"/>
          <w:sz w:val="16"/>
        </w:rPr>
        <w:t>Note </w:t>
      </w:r>
      <w:r>
        <w:rPr>
          <w:sz w:val="18"/>
        </w:rPr>
        <w:t>118 Except for use in tocino (fresh, cured sausage) at 1 000 mg/kg.</w:t>
      </w:r>
    </w:p>
    <w:p>
      <w:pPr>
        <w:spacing w:line="237" w:lineRule="auto" w:before="36"/>
        <w:ind w:left="1008" w:right="799" w:hanging="840"/>
        <w:jc w:val="left"/>
        <w:rPr>
          <w:sz w:val="18"/>
        </w:rPr>
      </w:pPr>
      <w:r>
        <w:rPr>
          <w:position w:val="2"/>
          <w:sz w:val="16"/>
        </w:rPr>
        <w:t>Note </w:t>
      </w:r>
      <w:r>
        <w:rPr>
          <w:sz w:val="18"/>
        </w:rPr>
        <w:t>119 Use level reported as aspartame equivalents (the reported maximum level can be converted to an aspartame-acesulfame salt basis by dividing by 0.64). Combined use of aspartame-acesulfame salt with individual aspartame or acesulfame potassium should not exceed the individual maximum levels for aspartame or acesulfame potassium (the reported maximum level can be converted to acesulfame potassium equivalents by multiplying by</w:t>
      </w:r>
      <w:r>
        <w:rPr>
          <w:spacing w:val="0"/>
          <w:sz w:val="18"/>
        </w:rPr>
        <w:t> </w:t>
      </w:r>
      <w:r>
        <w:rPr>
          <w:sz w:val="18"/>
        </w:rPr>
        <w:t>0.68).</w:t>
      </w:r>
    </w:p>
    <w:p>
      <w:pPr>
        <w:spacing w:before="36"/>
        <w:ind w:left="168" w:right="0" w:firstLine="0"/>
        <w:jc w:val="left"/>
        <w:rPr>
          <w:sz w:val="18"/>
        </w:rPr>
      </w:pPr>
      <w:r>
        <w:rPr>
          <w:position w:val="2"/>
          <w:sz w:val="16"/>
        </w:rPr>
        <w:t>Note </w:t>
      </w:r>
      <w:r>
        <w:rPr>
          <w:sz w:val="18"/>
        </w:rPr>
        <w:t>120 Except for use in caviar at 2 500 mg/kg.</w:t>
      </w:r>
    </w:p>
    <w:p>
      <w:pPr>
        <w:spacing w:line="280" w:lineRule="auto" w:before="36"/>
        <w:ind w:left="168" w:right="4554" w:firstLine="0"/>
        <w:jc w:val="left"/>
        <w:rPr>
          <w:sz w:val="18"/>
        </w:rPr>
      </w:pPr>
      <w:r>
        <w:rPr>
          <w:position w:val="2"/>
          <w:sz w:val="16"/>
        </w:rPr>
        <w:t>Note  </w:t>
      </w:r>
      <w:r>
        <w:rPr>
          <w:sz w:val="18"/>
        </w:rPr>
        <w:t>121  Excluding fermented fish products at 1 000 mg/kg. </w:t>
      </w:r>
      <w:r>
        <w:rPr>
          <w:position w:val="2"/>
          <w:sz w:val="16"/>
        </w:rPr>
        <w:t>Note </w:t>
      </w:r>
      <w:r>
        <w:rPr>
          <w:sz w:val="18"/>
        </w:rPr>
        <w:t>122 Subject to national legislation of the importing country. </w:t>
      </w:r>
      <w:r>
        <w:rPr>
          <w:position w:val="2"/>
          <w:sz w:val="16"/>
        </w:rPr>
        <w:t>Note </w:t>
      </w:r>
      <w:r>
        <w:rPr>
          <w:sz w:val="18"/>
        </w:rPr>
        <w:t>123 1000 mg/kg for beverages with pH greater than</w:t>
      </w:r>
      <w:r>
        <w:rPr>
          <w:spacing w:val="0"/>
          <w:sz w:val="18"/>
        </w:rPr>
        <w:t> </w:t>
      </w:r>
      <w:r>
        <w:rPr>
          <w:sz w:val="18"/>
        </w:rPr>
        <w:t>3.5.</w:t>
      </w:r>
    </w:p>
    <w:p>
      <w:pPr>
        <w:spacing w:line="205" w:lineRule="exact" w:before="0"/>
        <w:ind w:left="168" w:right="0" w:firstLine="0"/>
        <w:jc w:val="left"/>
        <w:rPr>
          <w:sz w:val="18"/>
        </w:rPr>
      </w:pPr>
      <w:r>
        <w:rPr>
          <w:position w:val="2"/>
          <w:sz w:val="16"/>
        </w:rPr>
        <w:t>Note </w:t>
      </w:r>
      <w:r>
        <w:rPr>
          <w:sz w:val="18"/>
        </w:rPr>
        <w:t>124 Only for products containing less than 7% ethanol.</w:t>
      </w:r>
    </w:p>
    <w:p>
      <w:pPr>
        <w:spacing w:before="37"/>
        <w:ind w:left="168" w:right="0" w:firstLine="0"/>
        <w:jc w:val="left"/>
        <w:rPr>
          <w:sz w:val="18"/>
        </w:rPr>
      </w:pPr>
      <w:r>
        <w:rPr>
          <w:position w:val="2"/>
          <w:sz w:val="16"/>
        </w:rPr>
        <w:t>Note </w:t>
      </w:r>
      <w:r>
        <w:rPr>
          <w:sz w:val="18"/>
        </w:rPr>
        <w:t>125 For use as a release agent for baking pans in a mixture with vegetable oil.</w:t>
      </w:r>
    </w:p>
    <w:p>
      <w:pPr>
        <w:spacing w:before="34"/>
        <w:ind w:left="168" w:right="0" w:firstLine="0"/>
        <w:jc w:val="left"/>
        <w:rPr>
          <w:sz w:val="18"/>
        </w:rPr>
      </w:pPr>
      <w:r>
        <w:rPr>
          <w:position w:val="2"/>
          <w:sz w:val="16"/>
        </w:rPr>
        <w:t>Note </w:t>
      </w:r>
      <w:r>
        <w:rPr>
          <w:sz w:val="18"/>
        </w:rPr>
        <w:t>126 For releasing dough in dividing or baking only.</w:t>
      </w:r>
    </w:p>
    <w:p>
      <w:pPr>
        <w:spacing w:before="34"/>
        <w:ind w:left="168" w:right="0" w:firstLine="0"/>
        <w:jc w:val="left"/>
        <w:rPr>
          <w:sz w:val="18"/>
        </w:rPr>
      </w:pPr>
      <w:r>
        <w:rPr>
          <w:position w:val="2"/>
          <w:sz w:val="16"/>
        </w:rPr>
        <w:t>Note  </w:t>
      </w:r>
      <w:r>
        <w:rPr>
          <w:sz w:val="18"/>
        </w:rPr>
        <w:t>127  As served to the consumer.</w:t>
      </w:r>
    </w:p>
    <w:p>
      <w:pPr>
        <w:spacing w:before="35"/>
        <w:ind w:left="168" w:right="0" w:firstLine="0"/>
        <w:jc w:val="left"/>
        <w:rPr>
          <w:sz w:val="18"/>
        </w:rPr>
      </w:pPr>
      <w:r>
        <w:rPr>
          <w:position w:val="2"/>
          <w:sz w:val="16"/>
        </w:rPr>
        <w:t>Note  </w:t>
      </w:r>
      <w:r>
        <w:rPr>
          <w:sz w:val="18"/>
        </w:rPr>
        <w:t>128  INS 334 (tartaric acid) only.</w:t>
      </w:r>
    </w:p>
    <w:p>
      <w:pPr>
        <w:spacing w:before="36"/>
        <w:ind w:left="168" w:right="0" w:firstLine="0"/>
        <w:jc w:val="left"/>
        <w:rPr>
          <w:sz w:val="18"/>
        </w:rPr>
      </w:pPr>
      <w:r>
        <w:rPr>
          <w:position w:val="2"/>
          <w:sz w:val="16"/>
        </w:rPr>
        <w:t>Note </w:t>
      </w:r>
      <w:r>
        <w:rPr>
          <w:sz w:val="18"/>
        </w:rPr>
        <w:t>129 For use as an acidity regulator in grape juice.</w:t>
      </w:r>
    </w:p>
    <w:p>
      <w:pPr>
        <w:spacing w:before="34"/>
        <w:ind w:left="1008" w:right="815" w:hanging="841"/>
        <w:jc w:val="left"/>
        <w:rPr>
          <w:sz w:val="18"/>
        </w:rPr>
      </w:pPr>
      <w:r>
        <w:rPr>
          <w:position w:val="2"/>
          <w:sz w:val="16"/>
        </w:rPr>
        <w:t>Note </w:t>
      </w:r>
      <w:r>
        <w:rPr>
          <w:sz w:val="18"/>
        </w:rPr>
        <w:t>130 Singly or in combination: butylated hydroxyanisole (INS 320), butylated hydroxytoluene (INS 321), tertiary butylated hydroquinone (INS 319), and propyl gallate (INS 310).</w:t>
      </w:r>
    </w:p>
    <w:p>
      <w:pPr>
        <w:spacing w:before="34"/>
        <w:ind w:left="168" w:right="0" w:firstLine="0"/>
        <w:jc w:val="left"/>
        <w:rPr>
          <w:sz w:val="18"/>
        </w:rPr>
      </w:pPr>
      <w:r>
        <w:rPr>
          <w:position w:val="2"/>
          <w:sz w:val="16"/>
        </w:rPr>
        <w:t>Note </w:t>
      </w:r>
      <w:r>
        <w:rPr>
          <w:sz w:val="18"/>
        </w:rPr>
        <w:t>131 As a result of use as a flavour carrier.</w:t>
      </w:r>
    </w:p>
    <w:p>
      <w:pPr>
        <w:spacing w:before="34"/>
        <w:ind w:left="168" w:right="0" w:firstLine="0"/>
        <w:jc w:val="left"/>
        <w:rPr>
          <w:sz w:val="18"/>
        </w:rPr>
      </w:pPr>
      <w:r>
        <w:rPr>
          <w:position w:val="2"/>
          <w:sz w:val="16"/>
        </w:rPr>
        <w:t>Note </w:t>
      </w:r>
      <w:r>
        <w:rPr>
          <w:sz w:val="18"/>
        </w:rPr>
        <w:t>132 Except for use at 130 mg/kg (dried basis) in semi-frozen beverages.</w:t>
      </w:r>
    </w:p>
    <w:p>
      <w:pPr>
        <w:spacing w:before="34"/>
        <w:ind w:left="1008" w:right="815" w:hanging="841"/>
        <w:jc w:val="left"/>
        <w:rPr>
          <w:sz w:val="18"/>
        </w:rPr>
      </w:pPr>
      <w:r>
        <w:rPr>
          <w:position w:val="2"/>
          <w:sz w:val="16"/>
        </w:rPr>
        <w:t>Note </w:t>
      </w:r>
      <w:r>
        <w:rPr>
          <w:sz w:val="18"/>
        </w:rPr>
        <w:t>133 Any combination of butylated hydroxyanisole (INS 320), butylated hydroxytoluene (INS 321), and propyl gallate (INS 310) at 200 mg/kg, provided that single use limits are not exceeded.</w:t>
      </w:r>
    </w:p>
    <w:p>
      <w:pPr>
        <w:spacing w:before="34"/>
        <w:ind w:left="168" w:right="0" w:firstLine="0"/>
        <w:jc w:val="left"/>
        <w:rPr>
          <w:sz w:val="18"/>
        </w:rPr>
      </w:pPr>
      <w:r>
        <w:rPr>
          <w:position w:val="2"/>
          <w:sz w:val="16"/>
        </w:rPr>
        <w:t>Note </w:t>
      </w:r>
      <w:r>
        <w:rPr>
          <w:sz w:val="18"/>
        </w:rPr>
        <w:t>134 Except for use in cereal-based puddings at 500 mg/kg.</w:t>
      </w:r>
    </w:p>
    <w:p>
      <w:pPr>
        <w:spacing w:before="34"/>
        <w:ind w:left="1008" w:right="815" w:hanging="841"/>
        <w:jc w:val="left"/>
        <w:rPr>
          <w:sz w:val="18"/>
        </w:rPr>
      </w:pPr>
      <w:r>
        <w:rPr>
          <w:position w:val="2"/>
          <w:sz w:val="16"/>
        </w:rPr>
        <w:t>Note </w:t>
      </w:r>
      <w:r>
        <w:rPr>
          <w:sz w:val="18"/>
        </w:rPr>
        <w:t>135 Except for use in dried apricots at 2 000 mg/kg, bleached raisins at 1 500 mg/kg, and dessicated coconut at 50 mg/kg.</w:t>
      </w:r>
    </w:p>
    <w:p>
      <w:pPr>
        <w:spacing w:before="34"/>
        <w:ind w:left="168" w:right="0" w:firstLine="0"/>
        <w:jc w:val="left"/>
        <w:rPr>
          <w:sz w:val="18"/>
        </w:rPr>
      </w:pPr>
      <w:r>
        <w:rPr>
          <w:position w:val="2"/>
          <w:sz w:val="16"/>
        </w:rPr>
        <w:t>Note </w:t>
      </w:r>
      <w:r>
        <w:rPr>
          <w:sz w:val="18"/>
        </w:rPr>
        <w:t>136 For use in white vegetables only.</w:t>
      </w:r>
    </w:p>
    <w:p>
      <w:pPr>
        <w:spacing w:before="34"/>
        <w:ind w:left="168" w:right="0" w:firstLine="0"/>
        <w:jc w:val="left"/>
        <w:rPr>
          <w:sz w:val="18"/>
        </w:rPr>
      </w:pPr>
      <w:r>
        <w:rPr>
          <w:position w:val="2"/>
          <w:sz w:val="16"/>
        </w:rPr>
        <w:t>Note </w:t>
      </w:r>
      <w:r>
        <w:rPr>
          <w:sz w:val="18"/>
        </w:rPr>
        <w:t>137 Except for use in frozen avocado at 300 mg/kg.</w:t>
      </w:r>
    </w:p>
    <w:p>
      <w:pPr>
        <w:spacing w:before="34"/>
        <w:ind w:left="168" w:right="0" w:firstLine="0"/>
        <w:jc w:val="left"/>
        <w:rPr>
          <w:sz w:val="18"/>
        </w:rPr>
      </w:pPr>
      <w:r>
        <w:rPr>
          <w:position w:val="2"/>
          <w:sz w:val="16"/>
        </w:rPr>
        <w:t>Note </w:t>
      </w:r>
      <w:r>
        <w:rPr>
          <w:sz w:val="18"/>
        </w:rPr>
        <w:t>138 For use in energy-reduced products only.</w:t>
      </w:r>
    </w:p>
    <w:p>
      <w:pPr>
        <w:spacing w:line="280" w:lineRule="auto" w:before="34"/>
        <w:ind w:left="168" w:right="4191" w:firstLine="0"/>
        <w:jc w:val="left"/>
        <w:rPr>
          <w:sz w:val="18"/>
        </w:rPr>
      </w:pPr>
      <w:r>
        <w:rPr>
          <w:position w:val="2"/>
          <w:sz w:val="16"/>
        </w:rPr>
        <w:t>Note </w:t>
      </w:r>
      <w:r>
        <w:rPr>
          <w:sz w:val="18"/>
        </w:rPr>
        <w:t>139 For use in mollusks, crustaceans, and echinoderms only. </w:t>
      </w:r>
      <w:r>
        <w:rPr>
          <w:position w:val="2"/>
          <w:sz w:val="16"/>
        </w:rPr>
        <w:t>Note </w:t>
      </w:r>
      <w:r>
        <w:rPr>
          <w:sz w:val="18"/>
        </w:rPr>
        <w:t>140 Except for use in canned abalone (PAUA) at 1 000 mg/kg. </w:t>
      </w:r>
      <w:r>
        <w:rPr>
          <w:position w:val="2"/>
          <w:sz w:val="16"/>
        </w:rPr>
        <w:t>Note </w:t>
      </w:r>
      <w:r>
        <w:rPr>
          <w:sz w:val="18"/>
        </w:rPr>
        <w:t>141 For use in white chocolate only.</w:t>
      </w:r>
    </w:p>
    <w:p>
      <w:pPr>
        <w:spacing w:after="0" w:line="280" w:lineRule="auto"/>
        <w:jc w:val="left"/>
        <w:rPr>
          <w:sz w:val="18"/>
        </w:rPr>
        <w:sectPr>
          <w:pgSz w:w="11910" w:h="16840"/>
          <w:pgMar w:header="1463" w:footer="0" w:top="1880" w:bottom="280" w:left="1000" w:right="1020"/>
        </w:sectPr>
      </w:pPr>
    </w:p>
    <w:p>
      <w:pPr>
        <w:spacing w:line="240" w:lineRule="auto" w:before="9"/>
        <w:rPr>
          <w:sz w:val="27"/>
        </w:rPr>
      </w:pPr>
    </w:p>
    <w:p>
      <w:pPr>
        <w:spacing w:before="93"/>
        <w:ind w:left="168" w:right="0" w:firstLine="0"/>
        <w:jc w:val="left"/>
        <w:rPr>
          <w:sz w:val="18"/>
        </w:rPr>
      </w:pPr>
      <w:r>
        <w:rPr>
          <w:position w:val="2"/>
          <w:sz w:val="16"/>
        </w:rPr>
        <w:t>Note </w:t>
      </w:r>
      <w:r>
        <w:rPr>
          <w:sz w:val="18"/>
        </w:rPr>
        <w:t>142 Excluding coffee and tea.</w:t>
      </w:r>
    </w:p>
    <w:p>
      <w:pPr>
        <w:spacing w:before="34"/>
        <w:ind w:left="168" w:right="0" w:firstLine="0"/>
        <w:jc w:val="left"/>
        <w:rPr>
          <w:sz w:val="18"/>
        </w:rPr>
      </w:pPr>
      <w:r>
        <w:rPr>
          <w:position w:val="2"/>
          <w:sz w:val="16"/>
        </w:rPr>
        <w:t>Note </w:t>
      </w:r>
      <w:r>
        <w:rPr>
          <w:sz w:val="18"/>
        </w:rPr>
        <w:t>143 For use in fruit juice-based drinks and dry ginger ale only.</w:t>
      </w:r>
    </w:p>
    <w:p>
      <w:pPr>
        <w:spacing w:before="37"/>
        <w:ind w:left="168" w:right="0" w:firstLine="0"/>
        <w:jc w:val="left"/>
        <w:rPr>
          <w:sz w:val="18"/>
        </w:rPr>
      </w:pPr>
      <w:r>
        <w:rPr>
          <w:position w:val="2"/>
          <w:sz w:val="16"/>
        </w:rPr>
        <w:t>Note </w:t>
      </w:r>
      <w:r>
        <w:rPr>
          <w:sz w:val="18"/>
        </w:rPr>
        <w:t>144 For use in sweet and sour products only.</w:t>
      </w:r>
    </w:p>
    <w:p>
      <w:pPr>
        <w:spacing w:before="34"/>
        <w:ind w:left="168" w:right="0" w:firstLine="0"/>
        <w:jc w:val="left"/>
        <w:rPr>
          <w:sz w:val="18"/>
        </w:rPr>
      </w:pPr>
      <w:r>
        <w:rPr>
          <w:position w:val="2"/>
          <w:sz w:val="16"/>
        </w:rPr>
        <w:t>Note </w:t>
      </w:r>
      <w:r>
        <w:rPr>
          <w:sz w:val="18"/>
        </w:rPr>
        <w:t>145 Products are energy reduced or with no added sugar.</w:t>
      </w:r>
    </w:p>
    <w:p>
      <w:pPr>
        <w:spacing w:before="34"/>
        <w:ind w:left="1008" w:right="931" w:hanging="841"/>
        <w:jc w:val="left"/>
        <w:rPr>
          <w:sz w:val="18"/>
        </w:rPr>
      </w:pPr>
      <w:r>
        <w:rPr>
          <w:position w:val="2"/>
          <w:sz w:val="16"/>
        </w:rPr>
        <w:t>Note </w:t>
      </w:r>
      <w:r>
        <w:rPr>
          <w:sz w:val="18"/>
        </w:rPr>
        <w:t>146 Use level for beta-carotene (synthetic) (INS 160ai); 35 mg/kg for beta-apo-8'-carotenal (INS 160e) and beta-apo-8'-carotenoic acid, methyl or ethyl ester (INS 160f).</w:t>
      </w:r>
    </w:p>
    <w:p>
      <w:pPr>
        <w:spacing w:before="34"/>
        <w:ind w:left="168" w:right="0" w:firstLine="0"/>
        <w:jc w:val="left"/>
        <w:rPr>
          <w:sz w:val="18"/>
        </w:rPr>
      </w:pPr>
      <w:r>
        <w:rPr>
          <w:position w:val="2"/>
          <w:sz w:val="16"/>
        </w:rPr>
        <w:t>Note </w:t>
      </w:r>
      <w:r>
        <w:rPr>
          <w:sz w:val="18"/>
        </w:rPr>
        <w:t>147 Excluding whey powders for infant food.</w:t>
      </w:r>
    </w:p>
    <w:p>
      <w:pPr>
        <w:spacing w:before="34"/>
        <w:ind w:left="168" w:right="0" w:firstLine="0"/>
        <w:jc w:val="left"/>
        <w:rPr>
          <w:sz w:val="18"/>
        </w:rPr>
      </w:pPr>
      <w:r>
        <w:rPr>
          <w:position w:val="2"/>
          <w:sz w:val="16"/>
        </w:rPr>
        <w:t>Note </w:t>
      </w:r>
      <w:r>
        <w:rPr>
          <w:sz w:val="18"/>
        </w:rPr>
        <w:t>148 For use in microsweets and breath freshening mints at 10 000 mg/kg</w:t>
      </w:r>
    </w:p>
    <w:p>
      <w:pPr>
        <w:spacing w:before="34"/>
        <w:ind w:left="168" w:right="0" w:firstLine="0"/>
        <w:jc w:val="left"/>
        <w:rPr>
          <w:sz w:val="18"/>
        </w:rPr>
      </w:pPr>
      <w:r>
        <w:rPr>
          <w:position w:val="2"/>
          <w:sz w:val="16"/>
        </w:rPr>
        <w:t>Note </w:t>
      </w:r>
      <w:r>
        <w:rPr>
          <w:sz w:val="18"/>
        </w:rPr>
        <w:t>149 Except for use in fish roe at 100 mg/kg.</w:t>
      </w:r>
    </w:p>
    <w:p>
      <w:pPr>
        <w:spacing w:before="34"/>
        <w:ind w:left="1008" w:right="931" w:hanging="841"/>
        <w:jc w:val="left"/>
        <w:rPr>
          <w:sz w:val="18"/>
        </w:rPr>
      </w:pPr>
      <w:r>
        <w:rPr>
          <w:position w:val="2"/>
          <w:sz w:val="16"/>
        </w:rPr>
        <w:t>Note </w:t>
      </w:r>
      <w:r>
        <w:rPr>
          <w:sz w:val="18"/>
        </w:rPr>
        <w:t>150 Use level for soy-based formula; 25 000 mg/kg for hydrolyzed protein and/or amino acid-based formula.</w:t>
      </w:r>
    </w:p>
    <w:p>
      <w:pPr>
        <w:spacing w:before="34"/>
        <w:ind w:left="1008" w:right="1490" w:hanging="841"/>
        <w:jc w:val="left"/>
        <w:rPr>
          <w:sz w:val="18"/>
        </w:rPr>
      </w:pPr>
      <w:r>
        <w:rPr>
          <w:position w:val="2"/>
          <w:sz w:val="16"/>
        </w:rPr>
        <w:t>Note </w:t>
      </w:r>
      <w:r>
        <w:rPr>
          <w:sz w:val="18"/>
        </w:rPr>
        <w:t>151 Use level for soy-based formula; 1 000 mg/kg for hydrolyzed protein and/or amino acid-based formula.</w:t>
      </w:r>
    </w:p>
    <w:p>
      <w:pPr>
        <w:spacing w:before="33"/>
        <w:ind w:left="168" w:right="0" w:firstLine="0"/>
        <w:jc w:val="left"/>
        <w:rPr>
          <w:sz w:val="18"/>
        </w:rPr>
      </w:pPr>
      <w:r>
        <w:rPr>
          <w:position w:val="2"/>
          <w:sz w:val="16"/>
        </w:rPr>
        <w:t>Note </w:t>
      </w:r>
      <w:r>
        <w:rPr>
          <w:sz w:val="18"/>
        </w:rPr>
        <w:t>152 For frying purposes only.</w:t>
      </w:r>
    </w:p>
    <w:p>
      <w:pPr>
        <w:spacing w:before="35"/>
        <w:ind w:left="168" w:right="0" w:firstLine="0"/>
        <w:jc w:val="left"/>
        <w:rPr>
          <w:sz w:val="18"/>
        </w:rPr>
      </w:pPr>
      <w:r>
        <w:rPr>
          <w:position w:val="2"/>
          <w:sz w:val="16"/>
        </w:rPr>
        <w:t>Note </w:t>
      </w:r>
      <w:r>
        <w:rPr>
          <w:sz w:val="18"/>
        </w:rPr>
        <w:t>153 For use in instant noodles only.</w:t>
      </w:r>
    </w:p>
    <w:p>
      <w:pPr>
        <w:spacing w:before="34"/>
        <w:ind w:left="168" w:right="0" w:firstLine="0"/>
        <w:jc w:val="left"/>
        <w:rPr>
          <w:sz w:val="18"/>
        </w:rPr>
      </w:pPr>
      <w:r>
        <w:rPr>
          <w:position w:val="2"/>
          <w:sz w:val="16"/>
        </w:rPr>
        <w:t>Note </w:t>
      </w:r>
      <w:r>
        <w:rPr>
          <w:sz w:val="18"/>
        </w:rPr>
        <w:t>154 For use in coconut milk only.</w:t>
      </w:r>
    </w:p>
    <w:p>
      <w:pPr>
        <w:spacing w:before="36"/>
        <w:ind w:left="168" w:right="0" w:firstLine="0"/>
        <w:jc w:val="left"/>
        <w:rPr>
          <w:sz w:val="18"/>
        </w:rPr>
      </w:pPr>
      <w:r>
        <w:rPr>
          <w:position w:val="2"/>
          <w:sz w:val="16"/>
        </w:rPr>
        <w:t>Note </w:t>
      </w:r>
      <w:r>
        <w:rPr>
          <w:sz w:val="18"/>
        </w:rPr>
        <w:t>155 For use in frozen, sliced apples only.</w:t>
      </w:r>
    </w:p>
    <w:p>
      <w:pPr>
        <w:spacing w:line="280" w:lineRule="auto" w:before="35"/>
        <w:ind w:left="168" w:right="3411" w:firstLine="0"/>
        <w:jc w:val="both"/>
        <w:rPr>
          <w:sz w:val="18"/>
        </w:rPr>
      </w:pPr>
      <w:r>
        <w:rPr>
          <w:position w:val="2"/>
          <w:sz w:val="16"/>
        </w:rPr>
        <w:t>Note </w:t>
      </w:r>
      <w:r>
        <w:rPr>
          <w:sz w:val="18"/>
        </w:rPr>
        <w:t>156 For use in microsweets and breath freshening mints at 2 500 mg/kg. </w:t>
      </w:r>
      <w:r>
        <w:rPr>
          <w:position w:val="2"/>
          <w:sz w:val="16"/>
        </w:rPr>
        <w:t>Note </w:t>
      </w:r>
      <w:r>
        <w:rPr>
          <w:sz w:val="18"/>
        </w:rPr>
        <w:t>157 For use in microsweets and breath freshening mints at 2 000 mg/kg. </w:t>
      </w:r>
      <w:r>
        <w:rPr>
          <w:position w:val="2"/>
          <w:sz w:val="16"/>
        </w:rPr>
        <w:t>Note </w:t>
      </w:r>
      <w:r>
        <w:rPr>
          <w:sz w:val="18"/>
        </w:rPr>
        <w:t>158 For use in microsweets and breath freshening mints at 1 000 mg/kg. </w:t>
      </w:r>
      <w:r>
        <w:rPr>
          <w:position w:val="2"/>
          <w:sz w:val="16"/>
        </w:rPr>
        <w:t>Note </w:t>
      </w:r>
      <w:r>
        <w:rPr>
          <w:sz w:val="18"/>
        </w:rPr>
        <w:t>159 For use in pancake syrup and maple syrup only.</w:t>
      </w:r>
    </w:p>
    <w:p>
      <w:pPr>
        <w:spacing w:line="207" w:lineRule="exact" w:before="0"/>
        <w:ind w:left="168" w:right="0" w:firstLine="0"/>
        <w:jc w:val="left"/>
        <w:rPr>
          <w:sz w:val="18"/>
        </w:rPr>
      </w:pPr>
      <w:r>
        <w:rPr>
          <w:position w:val="2"/>
          <w:sz w:val="16"/>
        </w:rPr>
        <w:t>Note </w:t>
      </w:r>
      <w:r>
        <w:rPr>
          <w:sz w:val="18"/>
        </w:rPr>
        <w:t>160 For use in ready-to-drink products and pre-mixes for ready-to-drink products only.</w:t>
      </w:r>
    </w:p>
    <w:p>
      <w:pPr>
        <w:spacing w:before="34"/>
        <w:ind w:left="1008" w:right="1490" w:hanging="841"/>
        <w:jc w:val="left"/>
        <w:rPr>
          <w:sz w:val="18"/>
        </w:rPr>
      </w:pPr>
      <w:r>
        <w:rPr>
          <w:position w:val="2"/>
          <w:sz w:val="16"/>
        </w:rPr>
        <w:t>Note </w:t>
      </w:r>
      <w:r>
        <w:rPr>
          <w:sz w:val="18"/>
        </w:rPr>
        <w:t>161 Subject to national legislation of the importing country aimed, in particular, at consistency with Section 3.2 of the Preamble.</w:t>
      </w:r>
    </w:p>
    <w:p>
      <w:pPr>
        <w:spacing w:before="33"/>
        <w:ind w:left="168" w:right="0" w:firstLine="0"/>
        <w:jc w:val="left"/>
        <w:rPr>
          <w:sz w:val="18"/>
        </w:rPr>
      </w:pPr>
      <w:r>
        <w:rPr>
          <w:position w:val="2"/>
          <w:sz w:val="16"/>
        </w:rPr>
        <w:t>Note </w:t>
      </w:r>
      <w:r>
        <w:rPr>
          <w:sz w:val="18"/>
        </w:rPr>
        <w:t>162 For use in dehydrated products and salami-type products only.</w:t>
      </w:r>
    </w:p>
    <w:p>
      <w:pPr>
        <w:spacing w:line="280" w:lineRule="auto" w:before="35"/>
        <w:ind w:left="168" w:right="3248" w:firstLine="0"/>
        <w:jc w:val="left"/>
        <w:rPr>
          <w:sz w:val="18"/>
        </w:rPr>
      </w:pPr>
      <w:r>
        <w:rPr>
          <w:position w:val="2"/>
          <w:sz w:val="16"/>
        </w:rPr>
        <w:t>Note </w:t>
      </w:r>
      <w:r>
        <w:rPr>
          <w:sz w:val="18"/>
        </w:rPr>
        <w:t>163 For use in microsweets and breath freshening mints at 3 000 mg/kg. </w:t>
      </w:r>
      <w:r>
        <w:rPr>
          <w:position w:val="2"/>
          <w:sz w:val="16"/>
        </w:rPr>
        <w:t>Note </w:t>
      </w:r>
      <w:r>
        <w:rPr>
          <w:sz w:val="18"/>
        </w:rPr>
        <w:t>164 For use in microsweets and breath freshening mints at 30 000 mg/kg. </w:t>
      </w:r>
      <w:r>
        <w:rPr>
          <w:position w:val="2"/>
          <w:sz w:val="16"/>
        </w:rPr>
        <w:t>Note </w:t>
      </w:r>
      <w:r>
        <w:rPr>
          <w:sz w:val="18"/>
        </w:rPr>
        <w:t>165 For use in products for special nutritional use only.</w:t>
      </w:r>
    </w:p>
    <w:p>
      <w:pPr>
        <w:spacing w:line="208" w:lineRule="exact" w:before="0"/>
        <w:ind w:left="168" w:right="0" w:firstLine="0"/>
        <w:jc w:val="left"/>
        <w:rPr>
          <w:sz w:val="18"/>
        </w:rPr>
      </w:pPr>
      <w:r>
        <w:rPr>
          <w:position w:val="2"/>
          <w:sz w:val="16"/>
        </w:rPr>
        <w:t>Note </w:t>
      </w:r>
      <w:r>
        <w:rPr>
          <w:sz w:val="18"/>
        </w:rPr>
        <w:t>166 For milk-based sandwich spreads only.</w:t>
      </w:r>
    </w:p>
    <w:p>
      <w:pPr>
        <w:spacing w:before="34"/>
        <w:ind w:left="168" w:right="0" w:firstLine="0"/>
        <w:jc w:val="left"/>
        <w:rPr>
          <w:sz w:val="18"/>
        </w:rPr>
      </w:pPr>
      <w:r>
        <w:rPr>
          <w:position w:val="2"/>
          <w:sz w:val="16"/>
        </w:rPr>
        <w:t>Note </w:t>
      </w:r>
      <w:r>
        <w:rPr>
          <w:sz w:val="18"/>
        </w:rPr>
        <w:t>167 For dehydrated products only.</w:t>
      </w:r>
    </w:p>
    <w:p>
      <w:pPr>
        <w:spacing w:before="34"/>
        <w:ind w:left="1008" w:right="931" w:hanging="841"/>
        <w:jc w:val="left"/>
        <w:rPr>
          <w:sz w:val="18"/>
        </w:rPr>
      </w:pPr>
      <w:r>
        <w:rPr>
          <w:position w:val="2"/>
          <w:sz w:val="16"/>
        </w:rPr>
        <w:t>Note </w:t>
      </w:r>
      <w:r>
        <w:rPr>
          <w:sz w:val="18"/>
        </w:rPr>
        <w:t>168 Quillaia extract type 1 (INS 999(i)) only. Acceptable maximum use level is expressed on saponin basis.</w:t>
      </w:r>
    </w:p>
    <w:p>
      <w:pPr>
        <w:spacing w:before="33"/>
        <w:ind w:left="168" w:right="0" w:firstLine="0"/>
        <w:jc w:val="left"/>
        <w:rPr>
          <w:sz w:val="18"/>
        </w:rPr>
      </w:pPr>
      <w:r>
        <w:rPr>
          <w:position w:val="2"/>
          <w:sz w:val="16"/>
        </w:rPr>
        <w:t>Note </w:t>
      </w:r>
      <w:r>
        <w:rPr>
          <w:sz w:val="18"/>
        </w:rPr>
        <w:t>169 For use in fat-based sandwich spreads only.</w:t>
      </w:r>
    </w:p>
    <w:p>
      <w:pPr>
        <w:spacing w:before="35"/>
        <w:ind w:left="1008" w:right="815" w:hanging="841"/>
        <w:jc w:val="left"/>
        <w:rPr>
          <w:sz w:val="18"/>
        </w:rPr>
      </w:pPr>
      <w:r>
        <w:rPr>
          <w:position w:val="2"/>
          <w:sz w:val="16"/>
        </w:rPr>
        <w:t>Note </w:t>
      </w:r>
      <w:r>
        <w:rPr>
          <w:sz w:val="18"/>
        </w:rPr>
        <w:t>170 Acceptable maximum level based on combined state of total sulfites. This is equivalent to 70 mg/kg in the free state.</w:t>
      </w:r>
    </w:p>
    <w:p>
      <w:pPr>
        <w:spacing w:before="33"/>
        <w:ind w:left="168" w:right="0" w:firstLine="0"/>
        <w:jc w:val="left"/>
        <w:rPr>
          <w:sz w:val="18"/>
        </w:rPr>
      </w:pPr>
      <w:r>
        <w:rPr>
          <w:position w:val="2"/>
          <w:sz w:val="16"/>
        </w:rPr>
        <w:t>Note </w:t>
      </w:r>
      <w:r>
        <w:rPr>
          <w:sz w:val="18"/>
        </w:rPr>
        <w:t>171 Excluding anhydrous milkfat.</w:t>
      </w:r>
    </w:p>
    <w:p>
      <w:pPr>
        <w:spacing w:before="34"/>
        <w:ind w:left="168" w:right="0" w:firstLine="0"/>
        <w:jc w:val="left"/>
        <w:rPr>
          <w:sz w:val="18"/>
        </w:rPr>
      </w:pPr>
      <w:r>
        <w:rPr>
          <w:position w:val="2"/>
          <w:sz w:val="16"/>
        </w:rPr>
        <w:t>Note </w:t>
      </w:r>
      <w:r>
        <w:rPr>
          <w:sz w:val="18"/>
        </w:rPr>
        <w:t>172 Except for use in fruit sauces, fruit toppings, coconut cream, coconut milk and "fruit bars" at 50 mg/kg.</w:t>
      </w:r>
    </w:p>
    <w:p>
      <w:pPr>
        <w:spacing w:before="35"/>
        <w:ind w:left="168" w:right="0" w:firstLine="0"/>
        <w:jc w:val="left"/>
        <w:rPr>
          <w:sz w:val="18"/>
        </w:rPr>
      </w:pPr>
      <w:r>
        <w:rPr>
          <w:position w:val="2"/>
          <w:sz w:val="16"/>
        </w:rPr>
        <w:t>Note </w:t>
      </w:r>
      <w:r>
        <w:rPr>
          <w:sz w:val="18"/>
        </w:rPr>
        <w:t>173 Except for use in cereal-based puddings at 1000 mg/kg.</w:t>
      </w:r>
    </w:p>
    <w:p>
      <w:pPr>
        <w:spacing w:before="36"/>
        <w:ind w:left="1008" w:right="815" w:hanging="840"/>
        <w:jc w:val="left"/>
        <w:rPr>
          <w:sz w:val="18"/>
        </w:rPr>
      </w:pPr>
      <w:r>
        <w:rPr>
          <w:position w:val="2"/>
          <w:sz w:val="16"/>
        </w:rPr>
        <w:t>Note </w:t>
      </w:r>
      <w:r>
        <w:rPr>
          <w:sz w:val="18"/>
        </w:rPr>
        <w:t>174 Singly or in combination: sodium aluminium silicate (INS 554), calcium aluminium silicate (INS 556), and aluminium silicate (INS 559).</w:t>
      </w:r>
    </w:p>
    <w:p>
      <w:pPr>
        <w:spacing w:before="31"/>
        <w:ind w:left="168" w:right="0" w:firstLine="0"/>
        <w:jc w:val="left"/>
        <w:rPr>
          <w:sz w:val="18"/>
        </w:rPr>
      </w:pPr>
      <w:r>
        <w:rPr>
          <w:position w:val="2"/>
          <w:sz w:val="16"/>
        </w:rPr>
        <w:t>Note </w:t>
      </w:r>
      <w:r>
        <w:rPr>
          <w:sz w:val="18"/>
        </w:rPr>
        <w:t>175 Except for use in jelly-type fruit-based desserts at 200 mg/kg.</w:t>
      </w:r>
    </w:p>
    <w:p>
      <w:pPr>
        <w:spacing w:before="35"/>
        <w:ind w:left="168" w:right="0" w:firstLine="0"/>
        <w:jc w:val="left"/>
        <w:rPr>
          <w:sz w:val="18"/>
        </w:rPr>
      </w:pPr>
      <w:r>
        <w:rPr>
          <w:position w:val="2"/>
          <w:sz w:val="16"/>
        </w:rPr>
        <w:t>Note </w:t>
      </w:r>
      <w:r>
        <w:rPr>
          <w:sz w:val="18"/>
        </w:rPr>
        <w:t>176 For use in canned liquid coffee only.</w:t>
      </w:r>
    </w:p>
    <w:p>
      <w:pPr>
        <w:spacing w:before="36"/>
        <w:ind w:left="168" w:right="0" w:firstLine="0"/>
        <w:jc w:val="left"/>
        <w:rPr>
          <w:sz w:val="18"/>
        </w:rPr>
      </w:pPr>
      <w:r>
        <w:rPr>
          <w:position w:val="2"/>
          <w:sz w:val="16"/>
        </w:rPr>
        <w:t>Note </w:t>
      </w:r>
      <w:r>
        <w:rPr>
          <w:sz w:val="18"/>
        </w:rPr>
        <w:t>177 For use in sliced, cut, shredded, or grated cheese only.</w:t>
      </w:r>
    </w:p>
    <w:p>
      <w:pPr>
        <w:spacing w:before="34"/>
        <w:ind w:left="168" w:right="0" w:firstLine="0"/>
        <w:jc w:val="left"/>
        <w:rPr>
          <w:sz w:val="18"/>
        </w:rPr>
      </w:pPr>
      <w:r>
        <w:rPr>
          <w:position w:val="2"/>
          <w:sz w:val="16"/>
        </w:rPr>
        <w:t>Note </w:t>
      </w:r>
      <w:r>
        <w:rPr>
          <w:sz w:val="18"/>
        </w:rPr>
        <w:t>178 Expressed as carminic acid.</w:t>
      </w:r>
    </w:p>
    <w:p>
      <w:pPr>
        <w:spacing w:before="34"/>
        <w:ind w:left="168" w:right="0" w:firstLine="0"/>
        <w:jc w:val="left"/>
        <w:rPr>
          <w:sz w:val="18"/>
        </w:rPr>
      </w:pPr>
      <w:r>
        <w:rPr>
          <w:position w:val="2"/>
          <w:sz w:val="16"/>
        </w:rPr>
        <w:t>Note </w:t>
      </w:r>
      <w:r>
        <w:rPr>
          <w:sz w:val="18"/>
        </w:rPr>
        <w:t>179 For use in surface treatment of sausages.</w:t>
      </w:r>
    </w:p>
    <w:p>
      <w:pPr>
        <w:spacing w:line="280" w:lineRule="auto" w:before="35"/>
        <w:ind w:left="168" w:right="6439" w:firstLine="0"/>
        <w:jc w:val="left"/>
        <w:rPr>
          <w:sz w:val="18"/>
        </w:rPr>
      </w:pPr>
      <w:r>
        <w:rPr>
          <w:position w:val="2"/>
          <w:sz w:val="16"/>
        </w:rPr>
        <w:t>Note </w:t>
      </w:r>
      <w:r>
        <w:rPr>
          <w:sz w:val="18"/>
        </w:rPr>
        <w:t>180 Expressed as beta-carotene. </w:t>
      </w:r>
      <w:r>
        <w:rPr>
          <w:position w:val="2"/>
          <w:sz w:val="16"/>
        </w:rPr>
        <w:t>Note </w:t>
      </w:r>
      <w:r>
        <w:rPr>
          <w:sz w:val="18"/>
        </w:rPr>
        <w:t>181  Expressed as anthocyanin. </w:t>
      </w:r>
      <w:r>
        <w:rPr>
          <w:position w:val="2"/>
          <w:sz w:val="16"/>
        </w:rPr>
        <w:t>Note </w:t>
      </w:r>
      <w:r>
        <w:rPr>
          <w:sz w:val="18"/>
        </w:rPr>
        <w:t>182 Except for use in coconut</w:t>
      </w:r>
      <w:r>
        <w:rPr>
          <w:spacing w:val="-1"/>
          <w:sz w:val="18"/>
        </w:rPr>
        <w:t> </w:t>
      </w:r>
      <w:r>
        <w:rPr>
          <w:sz w:val="18"/>
        </w:rPr>
        <w:t>milk.</w:t>
      </w:r>
    </w:p>
    <w:p>
      <w:pPr>
        <w:spacing w:before="0"/>
        <w:ind w:left="1008" w:right="815" w:hanging="841"/>
        <w:jc w:val="left"/>
        <w:rPr>
          <w:sz w:val="18"/>
        </w:rPr>
      </w:pPr>
      <w:r>
        <w:rPr>
          <w:position w:val="2"/>
          <w:sz w:val="16"/>
        </w:rPr>
        <w:t>Note </w:t>
      </w:r>
      <w:r>
        <w:rPr>
          <w:sz w:val="18"/>
        </w:rPr>
        <w:t>183 Products conforming to the Standard for chocolate and chocolate products [CODEX STAN 87 - 1981] may only use colours for surface decoration.</w:t>
      </w:r>
    </w:p>
    <w:p>
      <w:pPr>
        <w:spacing w:before="33"/>
        <w:ind w:left="168" w:right="0" w:firstLine="0"/>
        <w:jc w:val="left"/>
        <w:rPr>
          <w:sz w:val="18"/>
        </w:rPr>
      </w:pPr>
      <w:r>
        <w:rPr>
          <w:position w:val="2"/>
          <w:sz w:val="16"/>
        </w:rPr>
        <w:t>Note </w:t>
      </w:r>
      <w:r>
        <w:rPr>
          <w:sz w:val="18"/>
        </w:rPr>
        <w:t>184 For use in nutrient coated rice grain premixes only.</w:t>
      </w:r>
    </w:p>
    <w:p>
      <w:pPr>
        <w:spacing w:before="34"/>
        <w:ind w:left="168" w:right="0" w:firstLine="0"/>
        <w:jc w:val="left"/>
        <w:rPr>
          <w:sz w:val="18"/>
        </w:rPr>
      </w:pPr>
      <w:r>
        <w:rPr>
          <w:position w:val="2"/>
          <w:sz w:val="16"/>
        </w:rPr>
        <w:t>Note </w:t>
      </w:r>
      <w:r>
        <w:rPr>
          <w:sz w:val="18"/>
        </w:rPr>
        <w:t>185 As norbixin.</w:t>
      </w:r>
    </w:p>
    <w:p>
      <w:pPr>
        <w:spacing w:before="34"/>
        <w:ind w:left="168" w:right="0" w:firstLine="0"/>
        <w:jc w:val="left"/>
        <w:rPr>
          <w:sz w:val="18"/>
        </w:rPr>
      </w:pPr>
      <w:r>
        <w:rPr>
          <w:position w:val="2"/>
          <w:sz w:val="16"/>
        </w:rPr>
        <w:t>Note  </w:t>
      </w:r>
      <w:r>
        <w:rPr>
          <w:sz w:val="18"/>
        </w:rPr>
        <w:t>186  For use in flours with additives only.</w:t>
      </w:r>
    </w:p>
    <w:p>
      <w:pPr>
        <w:spacing w:before="37"/>
        <w:ind w:left="168" w:right="0" w:firstLine="0"/>
        <w:jc w:val="left"/>
        <w:rPr>
          <w:sz w:val="18"/>
        </w:rPr>
      </w:pPr>
      <w:r>
        <w:rPr>
          <w:position w:val="2"/>
          <w:sz w:val="16"/>
        </w:rPr>
        <w:t>Note  </w:t>
      </w:r>
      <w:r>
        <w:rPr>
          <w:sz w:val="18"/>
        </w:rPr>
        <w:t>187  Aascorbyl palmitate (INS 304) only.</w:t>
      </w:r>
    </w:p>
    <w:p>
      <w:pPr>
        <w:spacing w:after="0"/>
        <w:jc w:val="left"/>
        <w:rPr>
          <w:sz w:val="18"/>
        </w:rPr>
        <w:sectPr>
          <w:pgSz w:w="11910" w:h="16840"/>
          <w:pgMar w:header="1463" w:footer="0" w:top="1880" w:bottom="280" w:left="1000" w:right="1020"/>
        </w:sectPr>
      </w:pPr>
    </w:p>
    <w:p>
      <w:pPr>
        <w:spacing w:line="240" w:lineRule="auto" w:before="9"/>
        <w:rPr>
          <w:sz w:val="27"/>
        </w:rPr>
      </w:pPr>
    </w:p>
    <w:p>
      <w:pPr>
        <w:spacing w:before="93"/>
        <w:ind w:left="1008" w:right="931" w:hanging="841"/>
        <w:jc w:val="left"/>
        <w:rPr>
          <w:sz w:val="18"/>
        </w:rPr>
      </w:pPr>
      <w:r>
        <w:rPr>
          <w:position w:val="2"/>
          <w:sz w:val="16"/>
        </w:rPr>
        <w:t>Note </w:t>
      </w:r>
      <w:r>
        <w:rPr>
          <w:sz w:val="18"/>
        </w:rPr>
        <w:t>188 Not to exceed the maximum use level for acesulfame potassium (INS 950) singly or in combination with aspartame-acesulfame salt (INS 962).</w:t>
      </w:r>
    </w:p>
    <w:p>
      <w:pPr>
        <w:spacing w:before="34"/>
        <w:ind w:left="168" w:right="0" w:firstLine="0"/>
        <w:jc w:val="left"/>
        <w:rPr>
          <w:sz w:val="18"/>
        </w:rPr>
      </w:pPr>
      <w:r>
        <w:rPr>
          <w:position w:val="2"/>
          <w:sz w:val="16"/>
        </w:rPr>
        <w:t>Note </w:t>
      </w:r>
      <w:r>
        <w:rPr>
          <w:sz w:val="18"/>
        </w:rPr>
        <w:t>189 Excluding rolled oats.</w:t>
      </w:r>
    </w:p>
    <w:p>
      <w:pPr>
        <w:spacing w:before="34"/>
        <w:ind w:left="168" w:right="0" w:firstLine="0"/>
        <w:jc w:val="left"/>
        <w:rPr>
          <w:sz w:val="18"/>
        </w:rPr>
      </w:pPr>
      <w:r>
        <w:rPr>
          <w:position w:val="2"/>
          <w:sz w:val="16"/>
        </w:rPr>
        <w:t>Note </w:t>
      </w:r>
      <w:r>
        <w:rPr>
          <w:sz w:val="18"/>
        </w:rPr>
        <w:t>190 Except for use in fermented milk drinks at 500 mg/kg.</w:t>
      </w:r>
    </w:p>
    <w:p>
      <w:pPr>
        <w:spacing w:before="34"/>
        <w:ind w:left="1008" w:right="1553" w:hanging="841"/>
        <w:jc w:val="left"/>
        <w:rPr>
          <w:sz w:val="18"/>
        </w:rPr>
      </w:pPr>
      <w:r>
        <w:rPr>
          <w:position w:val="2"/>
          <w:sz w:val="16"/>
        </w:rPr>
        <w:t>Note </w:t>
      </w:r>
      <w:r>
        <w:rPr>
          <w:sz w:val="18"/>
        </w:rPr>
        <w:t>191 Not to exceed the maximum use level for aspartame (INS 951) singly or in combination with aspartame-acesulfame salt (INS 962).</w:t>
      </w:r>
    </w:p>
    <w:p>
      <w:pPr>
        <w:spacing w:before="34"/>
        <w:ind w:left="168" w:right="0" w:firstLine="0"/>
        <w:jc w:val="left"/>
        <w:rPr>
          <w:sz w:val="18"/>
        </w:rPr>
      </w:pPr>
      <w:r>
        <w:rPr>
          <w:position w:val="2"/>
          <w:sz w:val="16"/>
        </w:rPr>
        <w:t>Note </w:t>
      </w:r>
      <w:r>
        <w:rPr>
          <w:sz w:val="18"/>
        </w:rPr>
        <w:t>301 Interim maximum level.</w:t>
      </w:r>
    </w:p>
    <w:p>
      <w:pPr>
        <w:spacing w:after="0"/>
        <w:jc w:val="left"/>
        <w:rPr>
          <w:sz w:val="18"/>
        </w:rPr>
        <w:sectPr>
          <w:pgSz w:w="11910" w:h="16840"/>
          <w:pgMar w:header="1463" w:footer="0" w:top="1880" w:bottom="280" w:left="1000" w:right="1020"/>
        </w:sectPr>
      </w:pPr>
    </w:p>
    <w:p>
      <w:pPr>
        <w:spacing w:line="240" w:lineRule="auto" w:before="0"/>
        <w:rPr>
          <w:sz w:val="20"/>
        </w:rPr>
      </w:pPr>
    </w:p>
    <w:p>
      <w:pPr>
        <w:spacing w:line="240" w:lineRule="auto" w:before="7"/>
        <w:rPr>
          <w:sz w:val="16"/>
        </w:rPr>
      </w:pPr>
    </w:p>
    <w:p>
      <w:pPr>
        <w:pStyle w:val="Heading1"/>
        <w:ind w:left="1832"/>
      </w:pPr>
      <w:bookmarkStart w:name="English GSFA_Table 2 Adopted" w:id="2"/>
      <w:bookmarkEnd w:id="2"/>
      <w:r>
        <w:rPr>
          <w:b w:val="0"/>
        </w:rPr>
      </w:r>
      <w:r>
        <w:rPr/>
        <w:t>CODEX GENERAL STANDARD FOR FOOD ADDITIVES</w:t>
      </w:r>
    </w:p>
    <w:p>
      <w:pPr>
        <w:spacing w:line="240" w:lineRule="auto" w:before="10"/>
        <w:rPr>
          <w:b/>
          <w:sz w:val="36"/>
        </w:rPr>
      </w:pPr>
    </w:p>
    <w:p>
      <w:pPr>
        <w:spacing w:before="0"/>
        <w:ind w:left="3926" w:right="0" w:firstLine="0"/>
        <w:jc w:val="left"/>
        <w:rPr>
          <w:sz w:val="48"/>
        </w:rPr>
      </w:pPr>
      <w:r>
        <w:rPr>
          <w:color w:val="FF0000"/>
          <w:sz w:val="48"/>
        </w:rPr>
        <w:t>TABLE TWO</w:t>
      </w:r>
    </w:p>
    <w:p>
      <w:pPr>
        <w:spacing w:line="244" w:lineRule="auto" w:before="413"/>
        <w:ind w:left="2105" w:right="1013" w:firstLine="0"/>
        <w:jc w:val="center"/>
        <w:rPr>
          <w:b/>
          <w:sz w:val="28"/>
        </w:rPr>
      </w:pPr>
      <w:r>
        <w:rPr/>
        <w:pict>
          <v:group style="position:absolute;margin-left:62.279999pt;margin-top:40.862118pt;width:78.9pt;height:69.9pt;mso-position-horizontal-relative:page;mso-position-vertical-relative:paragraph;z-index:252304" coordorigin="1246,817" coordsize="1578,1398">
            <v:shape style="position:absolute;left:1245;top:817;width:1578;height:1398" type="#_x0000_t75" stroked="false">
              <v:imagedata r:id="rId81" o:title=""/>
            </v:shape>
            <v:line style="position:absolute" from="1246,818" to="2824,818" stroked="true" strokeweight=".059998pt" strokecolor="#000000">
              <v:stroke dashstyle="solid"/>
            </v:line>
            <v:line style="position:absolute" from="2823,817" to="2823,2215" stroked="true" strokeweight=".060013pt" strokecolor="#000000">
              <v:stroke dashstyle="solid"/>
            </v:line>
            <v:line style="position:absolute" from="1246,2215" to="2824,2215" stroked="true" strokeweight=".059937pt" strokecolor="#000000">
              <v:stroke dashstyle="solid"/>
            </v:line>
            <v:line style="position:absolute" from="1246,817" to="1246,2215" stroked="true" strokeweight=".059998pt" strokecolor="#000000">
              <v:stroke dashstyle="solid"/>
            </v:line>
            <w10:wrap type="none"/>
          </v:group>
        </w:pict>
      </w:r>
      <w:r>
        <w:rPr>
          <w:b/>
          <w:sz w:val="28"/>
        </w:rPr>
        <w:t>Food Categories or Individual Food Items in Which Food Additives are Permitted</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rPr>
          <w:b/>
          <w:sz w:val="22"/>
        </w:rPr>
      </w:pPr>
      <w:r>
        <w:rPr/>
        <w:pict>
          <v:line style="position:absolute;mso-position-horizontal-relative:page;mso-position-vertical-relative:paragraph;z-index:252256;mso-wrap-distance-left:0;mso-wrap-distance-right:0" from="60.599998pt,15.92508pt" to="516.599998pt,15.92508pt" stroked="true" strokeweight="2.04pt" strokecolor="#000000">
            <v:stroke dashstyle="solid"/>
            <w10:wrap type="topAndBottom"/>
          </v:line>
        </w:pict>
      </w:r>
    </w:p>
    <w:p>
      <w:pPr>
        <w:spacing w:line="240" w:lineRule="auto" w:before="5" w:after="1"/>
        <w:rPr>
          <w:b/>
          <w:sz w:val="9"/>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headerReference w:type="default" r:id="rId80"/>
          <w:pgSz w:w="11910" w:h="16840"/>
          <w:pgMar w:header="1463" w:footer="0" w:top="1880" w:bottom="280" w:left="1000" w:right="1020"/>
          <w:pgNumType w:start="166"/>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01.1.2</w:t>
      </w:r>
    </w:p>
    <w:p>
      <w:pPr>
        <w:spacing w:line="244" w:lineRule="auto" w:before="63"/>
        <w:ind w:left="288" w:right="1207" w:firstLine="0"/>
        <w:jc w:val="left"/>
        <w:rPr>
          <w:b/>
          <w:sz w:val="24"/>
        </w:rPr>
      </w:pPr>
      <w:r>
        <w:rPr/>
        <w:br w:type="column"/>
      </w:r>
      <w:r>
        <w:rPr>
          <w:b/>
          <w:color w:val="FF0000"/>
          <w:sz w:val="24"/>
        </w:rPr>
        <w:t>Dairy-based drinks, flavoured and/or fermented (e.g., chocolate milk, cocoa, eggnog, drinking yoghurt, whey-based drinks)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2328" from="60.599998pt,3.734206pt" to="518.099998pt,3.734206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742"/>
        <w:gridCol w:w="1401"/>
        <w:gridCol w:w="1755"/>
        <w:gridCol w:w="1276"/>
      </w:tblGrid>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742" w:type="dxa"/>
            <w:tcBorders>
              <w:top w:val="dotted" w:sz="2" w:space="0" w:color="000000"/>
            </w:tcBorders>
          </w:tcPr>
          <w:p>
            <w:pPr>
              <w:pStyle w:val="TableParagraph"/>
              <w:spacing w:before="60"/>
              <w:ind w:left="219"/>
              <w:rPr>
                <w:sz w:val="16"/>
              </w:rPr>
            </w:pPr>
            <w:r>
              <w:rPr>
                <w:sz w:val="16"/>
              </w:rPr>
              <w:t>950</w:t>
            </w:r>
          </w:p>
        </w:tc>
        <w:tc>
          <w:tcPr>
            <w:tcW w:w="1401" w:type="dxa"/>
            <w:tcBorders>
              <w:top w:val="dotted" w:sz="2" w:space="0" w:color="000000"/>
            </w:tcBorders>
          </w:tcPr>
          <w:p>
            <w:pPr>
              <w:pStyle w:val="TableParagraph"/>
              <w:spacing w:before="60"/>
              <w:ind w:left="457"/>
              <w:rPr>
                <w:sz w:val="16"/>
              </w:rPr>
            </w:pPr>
            <w:r>
              <w:rPr>
                <w:sz w:val="16"/>
              </w:rPr>
              <w:t>2007</w:t>
            </w:r>
          </w:p>
        </w:tc>
        <w:tc>
          <w:tcPr>
            <w:tcW w:w="1755" w:type="dxa"/>
            <w:tcBorders>
              <w:top w:val="dotted" w:sz="2" w:space="0" w:color="000000"/>
            </w:tcBorders>
          </w:tcPr>
          <w:p>
            <w:pPr>
              <w:pStyle w:val="TableParagraph"/>
              <w:spacing w:before="60"/>
              <w:ind w:right="340"/>
              <w:jc w:val="right"/>
              <w:rPr>
                <w:sz w:val="16"/>
              </w:rPr>
            </w:pPr>
            <w:r>
              <w:rPr>
                <w:sz w:val="16"/>
              </w:rPr>
              <w:t>350 mg/kg</w:t>
            </w:r>
          </w:p>
        </w:tc>
        <w:tc>
          <w:tcPr>
            <w:tcW w:w="1276" w:type="dxa"/>
            <w:tcBorders>
              <w:top w:val="dotted" w:sz="2" w:space="0" w:color="000000"/>
            </w:tcBorders>
          </w:tcPr>
          <w:p>
            <w:pPr>
              <w:pStyle w:val="TableParagraph"/>
              <w:spacing w:before="60"/>
              <w:ind w:left="318" w:right="183"/>
              <w:jc w:val="center"/>
              <w:rPr>
                <w:sz w:val="16"/>
              </w:rPr>
            </w:pPr>
            <w:r>
              <w:rPr>
                <w:sz w:val="16"/>
              </w:rPr>
              <w:t>161 &amp; 188</w:t>
            </w:r>
          </w:p>
        </w:tc>
      </w:tr>
      <w:tr>
        <w:trPr>
          <w:trHeight w:val="307" w:hRule="atLeast"/>
        </w:trPr>
        <w:tc>
          <w:tcPr>
            <w:tcW w:w="2977" w:type="dxa"/>
          </w:tcPr>
          <w:p>
            <w:pPr>
              <w:pStyle w:val="TableParagraph"/>
              <w:spacing w:before="59"/>
              <w:ind w:left="76"/>
              <w:rPr>
                <w:sz w:val="16"/>
              </w:rPr>
            </w:pPr>
            <w:r>
              <w:rPr>
                <w:sz w:val="16"/>
              </w:rPr>
              <w:t>ALITAME</w:t>
            </w:r>
          </w:p>
        </w:tc>
        <w:tc>
          <w:tcPr>
            <w:tcW w:w="1742" w:type="dxa"/>
          </w:tcPr>
          <w:p>
            <w:pPr>
              <w:pStyle w:val="TableParagraph"/>
              <w:spacing w:before="59"/>
              <w:ind w:left="219"/>
              <w:rPr>
                <w:sz w:val="16"/>
              </w:rPr>
            </w:pPr>
            <w:r>
              <w:rPr>
                <w:sz w:val="16"/>
              </w:rPr>
              <w:t>956</w:t>
            </w:r>
          </w:p>
        </w:tc>
        <w:tc>
          <w:tcPr>
            <w:tcW w:w="1401" w:type="dxa"/>
          </w:tcPr>
          <w:p>
            <w:pPr>
              <w:pStyle w:val="TableParagraph"/>
              <w:spacing w:before="59"/>
              <w:ind w:left="457"/>
              <w:rPr>
                <w:sz w:val="16"/>
              </w:rPr>
            </w:pPr>
            <w:r>
              <w:rPr>
                <w:sz w:val="16"/>
              </w:rPr>
              <w:t>2007</w:t>
            </w:r>
          </w:p>
        </w:tc>
        <w:tc>
          <w:tcPr>
            <w:tcW w:w="1755" w:type="dxa"/>
          </w:tcPr>
          <w:p>
            <w:pPr>
              <w:pStyle w:val="TableParagraph"/>
              <w:spacing w:before="59"/>
              <w:ind w:right="340"/>
              <w:jc w:val="right"/>
              <w:rPr>
                <w:sz w:val="16"/>
              </w:rPr>
            </w:pPr>
            <w:r>
              <w:rPr>
                <w:sz w:val="16"/>
              </w:rPr>
              <w:t>100 mg/kg</w:t>
            </w:r>
          </w:p>
        </w:tc>
        <w:tc>
          <w:tcPr>
            <w:tcW w:w="1276" w:type="dxa"/>
          </w:tcPr>
          <w:p>
            <w:pPr>
              <w:pStyle w:val="TableParagraph"/>
              <w:spacing w:before="59"/>
              <w:ind w:left="318" w:right="183"/>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ALLURA RED AC</w:t>
            </w:r>
          </w:p>
        </w:tc>
        <w:tc>
          <w:tcPr>
            <w:tcW w:w="1742" w:type="dxa"/>
          </w:tcPr>
          <w:p>
            <w:pPr>
              <w:pStyle w:val="TableParagraph"/>
              <w:spacing w:before="59"/>
              <w:ind w:left="219"/>
              <w:rPr>
                <w:sz w:val="16"/>
              </w:rPr>
            </w:pPr>
            <w:r>
              <w:rPr>
                <w:sz w:val="16"/>
              </w:rPr>
              <w:t>129</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300 mg/kg</w:t>
            </w:r>
          </w:p>
        </w:tc>
        <w:tc>
          <w:tcPr>
            <w:tcW w:w="1276" w:type="dxa"/>
          </w:tcPr>
          <w:p>
            <w:pPr>
              <w:pStyle w:val="TableParagraph"/>
              <w:spacing w:before="59"/>
              <w:ind w:left="318" w:right="185"/>
              <w:jc w:val="center"/>
              <w:rPr>
                <w:sz w:val="16"/>
              </w:rPr>
            </w:pPr>
            <w:r>
              <w:rPr>
                <w:sz w:val="16"/>
              </w:rPr>
              <w:t>52 &amp; 161</w:t>
            </w:r>
          </w:p>
        </w:tc>
      </w:tr>
      <w:tr>
        <w:trPr>
          <w:trHeight w:val="307" w:hRule="atLeast"/>
        </w:trPr>
        <w:tc>
          <w:tcPr>
            <w:tcW w:w="2977" w:type="dxa"/>
          </w:tcPr>
          <w:p>
            <w:pPr>
              <w:pStyle w:val="TableParagraph"/>
              <w:spacing w:before="59"/>
              <w:ind w:left="76"/>
              <w:rPr>
                <w:sz w:val="16"/>
              </w:rPr>
            </w:pPr>
            <w:r>
              <w:rPr>
                <w:sz w:val="16"/>
              </w:rPr>
              <w:t>ASPARTAME</w:t>
            </w:r>
          </w:p>
        </w:tc>
        <w:tc>
          <w:tcPr>
            <w:tcW w:w="1742" w:type="dxa"/>
          </w:tcPr>
          <w:p>
            <w:pPr>
              <w:pStyle w:val="TableParagraph"/>
              <w:spacing w:before="59"/>
              <w:ind w:left="219"/>
              <w:rPr>
                <w:sz w:val="16"/>
              </w:rPr>
            </w:pPr>
            <w:r>
              <w:rPr>
                <w:sz w:val="16"/>
              </w:rPr>
              <w:t>951</w:t>
            </w:r>
          </w:p>
        </w:tc>
        <w:tc>
          <w:tcPr>
            <w:tcW w:w="1401" w:type="dxa"/>
          </w:tcPr>
          <w:p>
            <w:pPr>
              <w:pStyle w:val="TableParagraph"/>
              <w:spacing w:before="59"/>
              <w:ind w:left="457"/>
              <w:rPr>
                <w:sz w:val="16"/>
              </w:rPr>
            </w:pPr>
            <w:r>
              <w:rPr>
                <w:sz w:val="16"/>
              </w:rPr>
              <w:t>2007</w:t>
            </w:r>
          </w:p>
        </w:tc>
        <w:tc>
          <w:tcPr>
            <w:tcW w:w="1755" w:type="dxa"/>
          </w:tcPr>
          <w:p>
            <w:pPr>
              <w:pStyle w:val="TableParagraph"/>
              <w:spacing w:before="59"/>
              <w:ind w:right="340"/>
              <w:jc w:val="right"/>
              <w:rPr>
                <w:sz w:val="16"/>
              </w:rPr>
            </w:pPr>
            <w:r>
              <w:rPr>
                <w:sz w:val="16"/>
              </w:rPr>
              <w:t>600 mg/kg</w:t>
            </w:r>
          </w:p>
        </w:tc>
        <w:tc>
          <w:tcPr>
            <w:tcW w:w="1276" w:type="dxa"/>
          </w:tcPr>
          <w:p>
            <w:pPr>
              <w:pStyle w:val="TableParagraph"/>
              <w:spacing w:before="59"/>
              <w:ind w:left="318" w:right="183"/>
              <w:jc w:val="center"/>
              <w:rPr>
                <w:sz w:val="16"/>
              </w:rPr>
            </w:pPr>
            <w:r>
              <w:rPr>
                <w:sz w:val="16"/>
              </w:rPr>
              <w:t>161 &amp; 191</w:t>
            </w:r>
          </w:p>
        </w:tc>
      </w:tr>
      <w:tr>
        <w:trPr>
          <w:trHeight w:val="307" w:hRule="atLeast"/>
        </w:trPr>
        <w:tc>
          <w:tcPr>
            <w:tcW w:w="2977" w:type="dxa"/>
          </w:tcPr>
          <w:p>
            <w:pPr>
              <w:pStyle w:val="TableParagraph"/>
              <w:spacing w:before="59"/>
              <w:ind w:left="76"/>
              <w:rPr>
                <w:sz w:val="16"/>
              </w:rPr>
            </w:pPr>
            <w:r>
              <w:rPr>
                <w:sz w:val="16"/>
              </w:rPr>
              <w:t>ASPARTAME-ACESULFAME SALT</w:t>
            </w:r>
          </w:p>
        </w:tc>
        <w:tc>
          <w:tcPr>
            <w:tcW w:w="1742" w:type="dxa"/>
          </w:tcPr>
          <w:p>
            <w:pPr>
              <w:pStyle w:val="TableParagraph"/>
              <w:spacing w:before="59"/>
              <w:ind w:left="219"/>
              <w:rPr>
                <w:sz w:val="16"/>
              </w:rPr>
            </w:pPr>
            <w:r>
              <w:rPr>
                <w:sz w:val="16"/>
              </w:rPr>
              <w:t>962</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350 mg/kg</w:t>
            </w:r>
          </w:p>
        </w:tc>
        <w:tc>
          <w:tcPr>
            <w:tcW w:w="1276" w:type="dxa"/>
          </w:tcPr>
          <w:p>
            <w:pPr>
              <w:pStyle w:val="TableParagraph"/>
              <w:spacing w:before="59"/>
              <w:ind w:left="318" w:right="183"/>
              <w:jc w:val="center"/>
              <w:rPr>
                <w:sz w:val="16"/>
              </w:rPr>
            </w:pPr>
            <w:r>
              <w:rPr>
                <w:sz w:val="16"/>
              </w:rPr>
              <w:t>113 &amp; 161</w:t>
            </w:r>
          </w:p>
        </w:tc>
      </w:tr>
      <w:tr>
        <w:trPr>
          <w:trHeight w:val="306" w:hRule="atLeast"/>
        </w:trPr>
        <w:tc>
          <w:tcPr>
            <w:tcW w:w="2977" w:type="dxa"/>
          </w:tcPr>
          <w:p>
            <w:pPr>
              <w:pStyle w:val="TableParagraph"/>
              <w:spacing w:before="59"/>
              <w:ind w:left="76"/>
              <w:rPr>
                <w:sz w:val="16"/>
              </w:rPr>
            </w:pPr>
            <w:r>
              <w:rPr>
                <w:sz w:val="16"/>
              </w:rPr>
              <w:t>BRILLIANT BLUE FCF</w:t>
            </w:r>
          </w:p>
        </w:tc>
        <w:tc>
          <w:tcPr>
            <w:tcW w:w="1742" w:type="dxa"/>
          </w:tcPr>
          <w:p>
            <w:pPr>
              <w:pStyle w:val="TableParagraph"/>
              <w:spacing w:before="59"/>
              <w:ind w:left="219"/>
              <w:rPr>
                <w:sz w:val="16"/>
              </w:rPr>
            </w:pPr>
            <w:r>
              <w:rPr>
                <w:sz w:val="16"/>
              </w:rPr>
              <w:t>133</w:t>
            </w:r>
          </w:p>
        </w:tc>
        <w:tc>
          <w:tcPr>
            <w:tcW w:w="1401" w:type="dxa"/>
          </w:tcPr>
          <w:p>
            <w:pPr>
              <w:pStyle w:val="TableParagraph"/>
              <w:spacing w:before="59"/>
              <w:ind w:left="457"/>
              <w:rPr>
                <w:sz w:val="16"/>
              </w:rPr>
            </w:pPr>
            <w:r>
              <w:rPr>
                <w:sz w:val="16"/>
              </w:rPr>
              <w:t>2008</w:t>
            </w:r>
          </w:p>
        </w:tc>
        <w:tc>
          <w:tcPr>
            <w:tcW w:w="1755" w:type="dxa"/>
          </w:tcPr>
          <w:p>
            <w:pPr>
              <w:pStyle w:val="TableParagraph"/>
              <w:spacing w:before="59"/>
              <w:ind w:right="340"/>
              <w:jc w:val="right"/>
              <w:rPr>
                <w:sz w:val="16"/>
              </w:rPr>
            </w:pPr>
            <w:r>
              <w:rPr>
                <w:sz w:val="16"/>
              </w:rPr>
              <w:t>150 mg/kg</w:t>
            </w:r>
          </w:p>
        </w:tc>
        <w:tc>
          <w:tcPr>
            <w:tcW w:w="1276" w:type="dxa"/>
          </w:tcPr>
          <w:p>
            <w:pPr>
              <w:pStyle w:val="TableParagraph"/>
              <w:spacing w:before="59"/>
              <w:ind w:left="318" w:right="183"/>
              <w:jc w:val="center"/>
              <w:rPr>
                <w:sz w:val="16"/>
              </w:rPr>
            </w:pPr>
            <w:r>
              <w:rPr>
                <w:sz w:val="16"/>
              </w:rPr>
              <w:t>52</w:t>
            </w:r>
          </w:p>
        </w:tc>
      </w:tr>
      <w:tr>
        <w:trPr>
          <w:trHeight w:val="306" w:hRule="atLeast"/>
        </w:trPr>
        <w:tc>
          <w:tcPr>
            <w:tcW w:w="2977" w:type="dxa"/>
          </w:tcPr>
          <w:p>
            <w:pPr>
              <w:pStyle w:val="TableParagraph"/>
              <w:spacing w:before="58"/>
              <w:ind w:left="76"/>
              <w:rPr>
                <w:sz w:val="16"/>
              </w:rPr>
            </w:pPr>
            <w:r>
              <w:rPr>
                <w:sz w:val="16"/>
              </w:rPr>
              <w:t>CARAMEL III - AMMONIA PROCESS</w:t>
            </w:r>
          </w:p>
        </w:tc>
        <w:tc>
          <w:tcPr>
            <w:tcW w:w="1742" w:type="dxa"/>
          </w:tcPr>
          <w:p>
            <w:pPr>
              <w:pStyle w:val="TableParagraph"/>
              <w:spacing w:before="58"/>
              <w:ind w:left="219"/>
              <w:rPr>
                <w:sz w:val="16"/>
              </w:rPr>
            </w:pPr>
            <w:r>
              <w:rPr>
                <w:sz w:val="16"/>
              </w:rPr>
              <w:t>150c</w:t>
            </w:r>
          </w:p>
        </w:tc>
        <w:tc>
          <w:tcPr>
            <w:tcW w:w="1401" w:type="dxa"/>
          </w:tcPr>
          <w:p>
            <w:pPr>
              <w:pStyle w:val="TableParagraph"/>
              <w:spacing w:before="58"/>
              <w:ind w:left="457"/>
              <w:rPr>
                <w:sz w:val="16"/>
              </w:rPr>
            </w:pPr>
            <w:r>
              <w:rPr>
                <w:sz w:val="16"/>
              </w:rPr>
              <w:t>2009</w:t>
            </w:r>
          </w:p>
        </w:tc>
        <w:tc>
          <w:tcPr>
            <w:tcW w:w="1755" w:type="dxa"/>
          </w:tcPr>
          <w:p>
            <w:pPr>
              <w:pStyle w:val="TableParagraph"/>
              <w:spacing w:before="58"/>
              <w:ind w:right="340"/>
              <w:jc w:val="right"/>
              <w:rPr>
                <w:sz w:val="16"/>
              </w:rPr>
            </w:pPr>
            <w:r>
              <w:rPr>
                <w:sz w:val="16"/>
              </w:rPr>
              <w:t>2000 mg/kg</w:t>
            </w:r>
          </w:p>
        </w:tc>
        <w:tc>
          <w:tcPr>
            <w:tcW w:w="1276" w:type="dxa"/>
          </w:tcPr>
          <w:p>
            <w:pPr>
              <w:pStyle w:val="TableParagraph"/>
              <w:spacing w:before="58"/>
              <w:ind w:left="318" w:right="184"/>
              <w:jc w:val="center"/>
              <w:rPr>
                <w:sz w:val="16"/>
              </w:rPr>
            </w:pPr>
            <w:r>
              <w:rPr>
                <w:sz w:val="16"/>
              </w:rPr>
              <w:t>52</w:t>
            </w:r>
          </w:p>
        </w:tc>
      </w:tr>
      <w:tr>
        <w:trPr>
          <w:trHeight w:val="482" w:hRule="atLeast"/>
        </w:trPr>
        <w:tc>
          <w:tcPr>
            <w:tcW w:w="2977"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9"/>
              <w:rPr>
                <w:sz w:val="16"/>
              </w:rPr>
            </w:pPr>
            <w:r>
              <w:rPr>
                <w:sz w:val="16"/>
              </w:rPr>
              <w:t>150d</w:t>
            </w:r>
          </w:p>
        </w:tc>
        <w:tc>
          <w:tcPr>
            <w:tcW w:w="1401" w:type="dxa"/>
          </w:tcPr>
          <w:p>
            <w:pPr>
              <w:pStyle w:val="TableParagraph"/>
              <w:spacing w:before="59"/>
              <w:ind w:left="457"/>
              <w:rPr>
                <w:sz w:val="16"/>
              </w:rPr>
            </w:pPr>
            <w:r>
              <w:rPr>
                <w:sz w:val="16"/>
              </w:rPr>
              <w:t>2008</w:t>
            </w:r>
          </w:p>
        </w:tc>
        <w:tc>
          <w:tcPr>
            <w:tcW w:w="1755" w:type="dxa"/>
          </w:tcPr>
          <w:p>
            <w:pPr>
              <w:pStyle w:val="TableParagraph"/>
              <w:spacing w:before="59"/>
              <w:ind w:right="340"/>
              <w:jc w:val="right"/>
              <w:rPr>
                <w:sz w:val="16"/>
              </w:rPr>
            </w:pPr>
            <w:r>
              <w:rPr>
                <w:sz w:val="16"/>
              </w:rPr>
              <w:t>150 mg/kg</w:t>
            </w:r>
          </w:p>
        </w:tc>
        <w:tc>
          <w:tcPr>
            <w:tcW w:w="1276" w:type="dxa"/>
          </w:tcPr>
          <w:p>
            <w:pPr>
              <w:pStyle w:val="TableParagraph"/>
              <w:spacing w:before="59"/>
              <w:ind w:left="318" w:right="184"/>
              <w:jc w:val="center"/>
              <w:rPr>
                <w:sz w:val="16"/>
              </w:rPr>
            </w:pPr>
            <w:r>
              <w:rPr>
                <w:sz w:val="16"/>
              </w:rPr>
              <w:t>52</w:t>
            </w:r>
          </w:p>
        </w:tc>
      </w:tr>
      <w:tr>
        <w:trPr>
          <w:trHeight w:val="298" w:hRule="atLeast"/>
        </w:trPr>
        <w:tc>
          <w:tcPr>
            <w:tcW w:w="2977" w:type="dxa"/>
          </w:tcPr>
          <w:p>
            <w:pPr>
              <w:pStyle w:val="TableParagraph"/>
              <w:spacing w:before="50"/>
              <w:ind w:left="76"/>
              <w:rPr>
                <w:sz w:val="16"/>
              </w:rPr>
            </w:pPr>
            <w:r>
              <w:rPr>
                <w:sz w:val="16"/>
              </w:rPr>
              <w:t>CARMINES</w:t>
            </w:r>
          </w:p>
        </w:tc>
        <w:tc>
          <w:tcPr>
            <w:tcW w:w="1742" w:type="dxa"/>
          </w:tcPr>
          <w:p>
            <w:pPr>
              <w:pStyle w:val="TableParagraph"/>
              <w:spacing w:before="50"/>
              <w:ind w:left="219"/>
              <w:rPr>
                <w:sz w:val="16"/>
              </w:rPr>
            </w:pPr>
            <w:r>
              <w:rPr>
                <w:sz w:val="16"/>
              </w:rPr>
              <w:t>120</w:t>
            </w:r>
          </w:p>
        </w:tc>
        <w:tc>
          <w:tcPr>
            <w:tcW w:w="1401" w:type="dxa"/>
          </w:tcPr>
          <w:p>
            <w:pPr>
              <w:pStyle w:val="TableParagraph"/>
              <w:spacing w:before="50"/>
              <w:ind w:left="457"/>
              <w:rPr>
                <w:sz w:val="16"/>
              </w:rPr>
            </w:pPr>
            <w:r>
              <w:rPr>
                <w:sz w:val="16"/>
              </w:rPr>
              <w:t>2008</w:t>
            </w:r>
          </w:p>
        </w:tc>
        <w:tc>
          <w:tcPr>
            <w:tcW w:w="1755" w:type="dxa"/>
          </w:tcPr>
          <w:p>
            <w:pPr>
              <w:pStyle w:val="TableParagraph"/>
              <w:spacing w:before="50"/>
              <w:ind w:right="340"/>
              <w:jc w:val="right"/>
              <w:rPr>
                <w:sz w:val="16"/>
              </w:rPr>
            </w:pPr>
            <w:r>
              <w:rPr>
                <w:sz w:val="16"/>
              </w:rPr>
              <w:t>150 mg/kg</w:t>
            </w:r>
          </w:p>
        </w:tc>
        <w:tc>
          <w:tcPr>
            <w:tcW w:w="1276" w:type="dxa"/>
          </w:tcPr>
          <w:p>
            <w:pPr>
              <w:pStyle w:val="TableParagraph"/>
              <w:spacing w:before="50"/>
              <w:ind w:left="318" w:right="184"/>
              <w:jc w:val="center"/>
              <w:rPr>
                <w:sz w:val="16"/>
              </w:rPr>
            </w:pPr>
            <w:r>
              <w:rPr>
                <w:sz w:val="16"/>
              </w:rPr>
              <w:t>52</w:t>
            </w:r>
          </w:p>
        </w:tc>
      </w:tr>
      <w:tr>
        <w:trPr>
          <w:trHeight w:val="307" w:hRule="atLeast"/>
        </w:trPr>
        <w:tc>
          <w:tcPr>
            <w:tcW w:w="2977" w:type="dxa"/>
          </w:tcPr>
          <w:p>
            <w:pPr>
              <w:pStyle w:val="TableParagraph"/>
              <w:spacing w:before="59"/>
              <w:ind w:left="76"/>
              <w:rPr>
                <w:sz w:val="16"/>
              </w:rPr>
            </w:pPr>
            <w:r>
              <w:rPr>
                <w:sz w:val="16"/>
              </w:rPr>
              <w:t>CAROTENES, BETA- (VEGETABLE)</w:t>
            </w:r>
          </w:p>
        </w:tc>
        <w:tc>
          <w:tcPr>
            <w:tcW w:w="1742" w:type="dxa"/>
          </w:tcPr>
          <w:p>
            <w:pPr>
              <w:pStyle w:val="TableParagraph"/>
              <w:spacing w:before="59"/>
              <w:ind w:left="219"/>
              <w:rPr>
                <w:sz w:val="16"/>
              </w:rPr>
            </w:pPr>
            <w:r>
              <w:rPr>
                <w:sz w:val="16"/>
              </w:rPr>
              <w:t>160a(ii)</w:t>
            </w:r>
          </w:p>
        </w:tc>
        <w:tc>
          <w:tcPr>
            <w:tcW w:w="1401" w:type="dxa"/>
          </w:tcPr>
          <w:p>
            <w:pPr>
              <w:pStyle w:val="TableParagraph"/>
              <w:spacing w:before="59"/>
              <w:ind w:left="457"/>
              <w:rPr>
                <w:sz w:val="16"/>
              </w:rPr>
            </w:pPr>
            <w:r>
              <w:rPr>
                <w:sz w:val="16"/>
              </w:rPr>
              <w:t>2008</w:t>
            </w:r>
          </w:p>
        </w:tc>
        <w:tc>
          <w:tcPr>
            <w:tcW w:w="1755" w:type="dxa"/>
          </w:tcPr>
          <w:p>
            <w:pPr>
              <w:pStyle w:val="TableParagraph"/>
              <w:spacing w:before="59"/>
              <w:ind w:right="340"/>
              <w:jc w:val="right"/>
              <w:rPr>
                <w:sz w:val="16"/>
              </w:rPr>
            </w:pPr>
            <w:r>
              <w:rPr>
                <w:sz w:val="16"/>
              </w:rPr>
              <w:t>1000 mg/kg</w:t>
            </w:r>
          </w:p>
        </w:tc>
        <w:tc>
          <w:tcPr>
            <w:tcW w:w="1276" w:type="dxa"/>
          </w:tcPr>
          <w:p>
            <w:pPr>
              <w:pStyle w:val="TableParagraph"/>
              <w:spacing w:before="59"/>
              <w:ind w:left="318" w:right="184"/>
              <w:jc w:val="center"/>
              <w:rPr>
                <w:sz w:val="16"/>
              </w:rPr>
            </w:pPr>
            <w:r>
              <w:rPr>
                <w:sz w:val="16"/>
              </w:rPr>
              <w:t>52</w:t>
            </w:r>
          </w:p>
        </w:tc>
      </w:tr>
      <w:tr>
        <w:trPr>
          <w:trHeight w:val="307" w:hRule="atLeast"/>
        </w:trPr>
        <w:tc>
          <w:tcPr>
            <w:tcW w:w="2977" w:type="dxa"/>
          </w:tcPr>
          <w:p>
            <w:pPr>
              <w:pStyle w:val="TableParagraph"/>
              <w:spacing w:before="59"/>
              <w:ind w:left="76"/>
              <w:rPr>
                <w:sz w:val="16"/>
              </w:rPr>
            </w:pPr>
            <w:r>
              <w:rPr>
                <w:sz w:val="16"/>
              </w:rPr>
              <w:t>CAROTENOIDS</w:t>
            </w:r>
          </w:p>
        </w:tc>
        <w:tc>
          <w:tcPr>
            <w:tcW w:w="1742" w:type="dxa"/>
          </w:tcPr>
          <w:p>
            <w:pPr>
              <w:pStyle w:val="TableParagraph"/>
              <w:spacing w:before="59"/>
              <w:ind w:left="219"/>
              <w:rPr>
                <w:sz w:val="16"/>
              </w:rPr>
            </w:pPr>
            <w:r>
              <w:rPr>
                <w:sz w:val="16"/>
              </w:rPr>
              <w:t>160a(i),a(iii),e,f</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150 mg/kg</w:t>
            </w:r>
          </w:p>
        </w:tc>
        <w:tc>
          <w:tcPr>
            <w:tcW w:w="1276" w:type="dxa"/>
          </w:tcPr>
          <w:p>
            <w:pPr>
              <w:pStyle w:val="TableParagraph"/>
              <w:spacing w:before="59"/>
              <w:ind w:left="318" w:right="184"/>
              <w:jc w:val="center"/>
              <w:rPr>
                <w:sz w:val="16"/>
              </w:rPr>
            </w:pPr>
            <w:r>
              <w:rPr>
                <w:sz w:val="16"/>
              </w:rPr>
              <w:t>52</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742" w:type="dxa"/>
          </w:tcPr>
          <w:p>
            <w:pPr>
              <w:pStyle w:val="TableParagraph"/>
              <w:spacing w:before="59"/>
              <w:ind w:left="219"/>
              <w:rPr>
                <w:sz w:val="16"/>
              </w:rPr>
            </w:pPr>
            <w:r>
              <w:rPr>
                <w:sz w:val="16"/>
              </w:rPr>
              <w:t>141(i),(ii)</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50 mg/kg</w:t>
            </w:r>
          </w:p>
        </w:tc>
        <w:tc>
          <w:tcPr>
            <w:tcW w:w="1276" w:type="dxa"/>
          </w:tcPr>
          <w:p>
            <w:pPr>
              <w:pStyle w:val="TableParagraph"/>
              <w:spacing w:before="59"/>
              <w:ind w:left="318" w:right="184"/>
              <w:jc w:val="center"/>
              <w:rPr>
                <w:sz w:val="16"/>
              </w:rPr>
            </w:pPr>
            <w:r>
              <w:rPr>
                <w:sz w:val="16"/>
              </w:rPr>
              <w:t>52 &amp; 190</w:t>
            </w:r>
          </w:p>
        </w:tc>
      </w:tr>
      <w:tr>
        <w:trPr>
          <w:trHeight w:val="236" w:hRule="atLeast"/>
        </w:trPr>
        <w:tc>
          <w:tcPr>
            <w:tcW w:w="2977" w:type="dxa"/>
          </w:tcPr>
          <w:p>
            <w:pPr>
              <w:pStyle w:val="TableParagraph"/>
              <w:spacing w:line="181" w:lineRule="exact"/>
              <w:ind w:left="76"/>
              <w:rPr>
                <w:sz w:val="16"/>
              </w:rPr>
            </w:pPr>
            <w:r>
              <w:rPr>
                <w:sz w:val="16"/>
              </w:rPr>
              <w:t>COMPLEXES</w:t>
            </w:r>
          </w:p>
        </w:tc>
        <w:tc>
          <w:tcPr>
            <w:tcW w:w="1742" w:type="dxa"/>
          </w:tcPr>
          <w:p>
            <w:pPr>
              <w:pStyle w:val="TableParagraph"/>
              <w:rPr>
                <w:rFonts w:ascii="Times New Roman"/>
                <w:sz w:val="16"/>
              </w:rPr>
            </w:pPr>
          </w:p>
        </w:tc>
        <w:tc>
          <w:tcPr>
            <w:tcW w:w="1401" w:type="dxa"/>
          </w:tcPr>
          <w:p>
            <w:pPr>
              <w:pStyle w:val="TableParagraph"/>
              <w:rPr>
                <w:rFonts w:ascii="Times New Roman"/>
                <w:sz w:val="16"/>
              </w:rPr>
            </w:pPr>
          </w:p>
        </w:tc>
        <w:tc>
          <w:tcPr>
            <w:tcW w:w="1755" w:type="dxa"/>
          </w:tcPr>
          <w:p>
            <w:pPr>
              <w:pStyle w:val="TableParagraph"/>
              <w:rPr>
                <w:rFonts w:ascii="Times New Roman"/>
                <w:sz w:val="16"/>
              </w:rPr>
            </w:pPr>
          </w:p>
        </w:tc>
        <w:tc>
          <w:tcPr>
            <w:tcW w:w="1276"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CYCLAMATES</w:t>
            </w:r>
          </w:p>
        </w:tc>
        <w:tc>
          <w:tcPr>
            <w:tcW w:w="1742" w:type="dxa"/>
          </w:tcPr>
          <w:p>
            <w:pPr>
              <w:pStyle w:val="TableParagraph"/>
              <w:spacing w:before="50"/>
              <w:ind w:left="219"/>
              <w:rPr>
                <w:sz w:val="16"/>
              </w:rPr>
            </w:pPr>
            <w:r>
              <w:rPr>
                <w:sz w:val="16"/>
              </w:rPr>
              <w:t>952(i), (ii), (iv)</w:t>
            </w:r>
          </w:p>
        </w:tc>
        <w:tc>
          <w:tcPr>
            <w:tcW w:w="1401" w:type="dxa"/>
          </w:tcPr>
          <w:p>
            <w:pPr>
              <w:pStyle w:val="TableParagraph"/>
              <w:spacing w:before="50"/>
              <w:ind w:left="457"/>
              <w:rPr>
                <w:sz w:val="16"/>
              </w:rPr>
            </w:pPr>
            <w:r>
              <w:rPr>
                <w:sz w:val="16"/>
              </w:rPr>
              <w:t>2007</w:t>
            </w:r>
          </w:p>
        </w:tc>
        <w:tc>
          <w:tcPr>
            <w:tcW w:w="1755" w:type="dxa"/>
          </w:tcPr>
          <w:p>
            <w:pPr>
              <w:pStyle w:val="TableParagraph"/>
              <w:spacing w:before="50"/>
              <w:ind w:right="340"/>
              <w:jc w:val="right"/>
              <w:rPr>
                <w:sz w:val="16"/>
              </w:rPr>
            </w:pPr>
            <w:r>
              <w:rPr>
                <w:sz w:val="16"/>
              </w:rPr>
              <w:t>250 mg/kg</w:t>
            </w:r>
          </w:p>
        </w:tc>
        <w:tc>
          <w:tcPr>
            <w:tcW w:w="1276" w:type="dxa"/>
          </w:tcPr>
          <w:p>
            <w:pPr>
              <w:pStyle w:val="TableParagraph"/>
              <w:spacing w:before="50"/>
              <w:ind w:left="318" w:right="184"/>
              <w:jc w:val="center"/>
              <w:rPr>
                <w:sz w:val="16"/>
              </w:rPr>
            </w:pPr>
            <w:r>
              <w:rPr>
                <w:sz w:val="16"/>
              </w:rPr>
              <w:t>17 &amp; 161</w:t>
            </w:r>
          </w:p>
        </w:tc>
      </w:tr>
      <w:tr>
        <w:trPr>
          <w:trHeight w:val="482" w:hRule="atLeast"/>
        </w:trPr>
        <w:tc>
          <w:tcPr>
            <w:tcW w:w="2977" w:type="dxa"/>
          </w:tcPr>
          <w:p>
            <w:pPr>
              <w:pStyle w:val="TableParagraph"/>
              <w:spacing w:before="59"/>
              <w:ind w:left="76" w:right="22"/>
              <w:rPr>
                <w:sz w:val="16"/>
              </w:rPr>
            </w:pPr>
            <w:r>
              <w:rPr>
                <w:sz w:val="16"/>
              </w:rPr>
              <w:t>DIACETYLTARTARIC AND FATTY ACID ESTERS OF GLYCEROL</w:t>
            </w:r>
          </w:p>
        </w:tc>
        <w:tc>
          <w:tcPr>
            <w:tcW w:w="1742" w:type="dxa"/>
          </w:tcPr>
          <w:p>
            <w:pPr>
              <w:pStyle w:val="TableParagraph"/>
              <w:spacing w:before="59"/>
              <w:ind w:left="219"/>
              <w:rPr>
                <w:sz w:val="16"/>
              </w:rPr>
            </w:pPr>
            <w:r>
              <w:rPr>
                <w:sz w:val="16"/>
              </w:rPr>
              <w:t>472e</w:t>
            </w:r>
          </w:p>
        </w:tc>
        <w:tc>
          <w:tcPr>
            <w:tcW w:w="1401" w:type="dxa"/>
          </w:tcPr>
          <w:p>
            <w:pPr>
              <w:pStyle w:val="TableParagraph"/>
              <w:spacing w:before="59"/>
              <w:ind w:left="457"/>
              <w:rPr>
                <w:sz w:val="16"/>
              </w:rPr>
            </w:pPr>
            <w:r>
              <w:rPr>
                <w:sz w:val="16"/>
              </w:rPr>
              <w:t>2005</w:t>
            </w:r>
          </w:p>
        </w:tc>
        <w:tc>
          <w:tcPr>
            <w:tcW w:w="1755" w:type="dxa"/>
          </w:tcPr>
          <w:p>
            <w:pPr>
              <w:pStyle w:val="TableParagraph"/>
              <w:spacing w:before="59"/>
              <w:ind w:right="340"/>
              <w:jc w:val="right"/>
              <w:rPr>
                <w:sz w:val="16"/>
              </w:rPr>
            </w:pPr>
            <w:r>
              <w:rPr>
                <w:sz w:val="16"/>
              </w:rPr>
              <w:t>5000 mg/kg</w:t>
            </w:r>
          </w:p>
        </w:tc>
        <w:tc>
          <w:tcPr>
            <w:tcW w:w="1276" w:type="dxa"/>
          </w:tcPr>
          <w:p>
            <w:pPr>
              <w:pStyle w:val="TableParagraph"/>
              <w:rPr>
                <w:rFonts w:ascii="Times New Roman"/>
                <w:sz w:val="18"/>
              </w:rPr>
            </w:pPr>
          </w:p>
        </w:tc>
      </w:tr>
      <w:tr>
        <w:trPr>
          <w:trHeight w:val="298" w:hRule="atLeast"/>
        </w:trPr>
        <w:tc>
          <w:tcPr>
            <w:tcW w:w="2977" w:type="dxa"/>
          </w:tcPr>
          <w:p>
            <w:pPr>
              <w:pStyle w:val="TableParagraph"/>
              <w:spacing w:before="50"/>
              <w:ind w:left="76"/>
              <w:rPr>
                <w:sz w:val="16"/>
              </w:rPr>
            </w:pPr>
            <w:r>
              <w:rPr>
                <w:sz w:val="16"/>
              </w:rPr>
              <w:t>FAST GREEN FCF</w:t>
            </w:r>
          </w:p>
        </w:tc>
        <w:tc>
          <w:tcPr>
            <w:tcW w:w="1742" w:type="dxa"/>
          </w:tcPr>
          <w:p>
            <w:pPr>
              <w:pStyle w:val="TableParagraph"/>
              <w:spacing w:before="50"/>
              <w:ind w:left="219"/>
              <w:rPr>
                <w:sz w:val="16"/>
              </w:rPr>
            </w:pPr>
            <w:r>
              <w:rPr>
                <w:sz w:val="16"/>
              </w:rPr>
              <w:t>143</w:t>
            </w:r>
          </w:p>
        </w:tc>
        <w:tc>
          <w:tcPr>
            <w:tcW w:w="1401" w:type="dxa"/>
          </w:tcPr>
          <w:p>
            <w:pPr>
              <w:pStyle w:val="TableParagraph"/>
              <w:spacing w:before="50"/>
              <w:ind w:left="457"/>
              <w:rPr>
                <w:sz w:val="16"/>
              </w:rPr>
            </w:pPr>
            <w:r>
              <w:rPr>
                <w:sz w:val="16"/>
              </w:rPr>
              <w:t>2008</w:t>
            </w:r>
          </w:p>
        </w:tc>
        <w:tc>
          <w:tcPr>
            <w:tcW w:w="1755" w:type="dxa"/>
          </w:tcPr>
          <w:p>
            <w:pPr>
              <w:pStyle w:val="TableParagraph"/>
              <w:spacing w:before="50"/>
              <w:ind w:right="340"/>
              <w:jc w:val="right"/>
              <w:rPr>
                <w:sz w:val="16"/>
              </w:rPr>
            </w:pPr>
            <w:r>
              <w:rPr>
                <w:sz w:val="16"/>
              </w:rPr>
              <w:t>100 mg/kg</w:t>
            </w:r>
          </w:p>
        </w:tc>
        <w:tc>
          <w:tcPr>
            <w:tcW w:w="1276" w:type="dxa"/>
          </w:tcPr>
          <w:p>
            <w:pPr>
              <w:pStyle w:val="TableParagraph"/>
              <w:spacing w:before="50"/>
              <w:ind w:left="318" w:right="184"/>
              <w:jc w:val="center"/>
              <w:rPr>
                <w:sz w:val="16"/>
              </w:rPr>
            </w:pPr>
            <w:r>
              <w:rPr>
                <w:sz w:val="16"/>
              </w:rPr>
              <w:t>52</w:t>
            </w:r>
          </w:p>
        </w:tc>
      </w:tr>
      <w:tr>
        <w:trPr>
          <w:trHeight w:val="307" w:hRule="atLeast"/>
        </w:trPr>
        <w:tc>
          <w:tcPr>
            <w:tcW w:w="2977" w:type="dxa"/>
          </w:tcPr>
          <w:p>
            <w:pPr>
              <w:pStyle w:val="TableParagraph"/>
              <w:spacing w:before="59"/>
              <w:ind w:left="76"/>
              <w:rPr>
                <w:sz w:val="16"/>
              </w:rPr>
            </w:pPr>
            <w:r>
              <w:rPr>
                <w:sz w:val="16"/>
              </w:rPr>
              <w:t>GRAPE SKIN EXTRACT</w:t>
            </w:r>
          </w:p>
        </w:tc>
        <w:tc>
          <w:tcPr>
            <w:tcW w:w="1742" w:type="dxa"/>
          </w:tcPr>
          <w:p>
            <w:pPr>
              <w:pStyle w:val="TableParagraph"/>
              <w:spacing w:before="59"/>
              <w:ind w:left="219"/>
              <w:rPr>
                <w:sz w:val="16"/>
              </w:rPr>
            </w:pPr>
            <w:r>
              <w:rPr>
                <w:sz w:val="16"/>
              </w:rPr>
              <w:t>163(ii)</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150 mg/kg</w:t>
            </w:r>
          </w:p>
        </w:tc>
        <w:tc>
          <w:tcPr>
            <w:tcW w:w="1276" w:type="dxa"/>
          </w:tcPr>
          <w:p>
            <w:pPr>
              <w:pStyle w:val="TableParagraph"/>
              <w:spacing w:before="59"/>
              <w:ind w:left="318" w:right="184"/>
              <w:jc w:val="center"/>
              <w:rPr>
                <w:sz w:val="16"/>
              </w:rPr>
            </w:pPr>
            <w:r>
              <w:rPr>
                <w:sz w:val="16"/>
              </w:rPr>
              <w:t>52 &amp; 181</w:t>
            </w:r>
          </w:p>
        </w:tc>
      </w:tr>
      <w:tr>
        <w:trPr>
          <w:trHeight w:val="306" w:hRule="atLeast"/>
        </w:trPr>
        <w:tc>
          <w:tcPr>
            <w:tcW w:w="2977" w:type="dxa"/>
          </w:tcPr>
          <w:p>
            <w:pPr>
              <w:pStyle w:val="TableParagraph"/>
              <w:spacing w:before="59"/>
              <w:ind w:left="76"/>
              <w:rPr>
                <w:sz w:val="16"/>
              </w:rPr>
            </w:pPr>
            <w:r>
              <w:rPr>
                <w:sz w:val="16"/>
              </w:rPr>
              <w:t>INDIGOTINE (INDIGO CARMINE)</w:t>
            </w:r>
          </w:p>
        </w:tc>
        <w:tc>
          <w:tcPr>
            <w:tcW w:w="1742" w:type="dxa"/>
          </w:tcPr>
          <w:p>
            <w:pPr>
              <w:pStyle w:val="TableParagraph"/>
              <w:spacing w:before="59"/>
              <w:ind w:left="219"/>
              <w:rPr>
                <w:sz w:val="16"/>
              </w:rPr>
            </w:pPr>
            <w:r>
              <w:rPr>
                <w:sz w:val="16"/>
              </w:rPr>
              <w:t>132</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300 mg/kg</w:t>
            </w:r>
          </w:p>
        </w:tc>
        <w:tc>
          <w:tcPr>
            <w:tcW w:w="1276" w:type="dxa"/>
          </w:tcPr>
          <w:p>
            <w:pPr>
              <w:pStyle w:val="TableParagraph"/>
              <w:spacing w:before="59"/>
              <w:ind w:left="318" w:right="183"/>
              <w:jc w:val="center"/>
              <w:rPr>
                <w:sz w:val="16"/>
              </w:rPr>
            </w:pPr>
            <w:r>
              <w:rPr>
                <w:sz w:val="16"/>
              </w:rPr>
              <w:t>52</w:t>
            </w:r>
          </w:p>
        </w:tc>
      </w:tr>
      <w:tr>
        <w:trPr>
          <w:trHeight w:val="306" w:hRule="atLeast"/>
        </w:trPr>
        <w:tc>
          <w:tcPr>
            <w:tcW w:w="2977" w:type="dxa"/>
          </w:tcPr>
          <w:p>
            <w:pPr>
              <w:pStyle w:val="TableParagraph"/>
              <w:spacing w:before="58"/>
              <w:ind w:left="76"/>
              <w:rPr>
                <w:sz w:val="16"/>
              </w:rPr>
            </w:pPr>
            <w:r>
              <w:rPr>
                <w:sz w:val="16"/>
              </w:rPr>
              <w:t>IRON OXIDES</w:t>
            </w:r>
          </w:p>
        </w:tc>
        <w:tc>
          <w:tcPr>
            <w:tcW w:w="1742" w:type="dxa"/>
          </w:tcPr>
          <w:p>
            <w:pPr>
              <w:pStyle w:val="TableParagraph"/>
              <w:spacing w:before="58"/>
              <w:ind w:left="219"/>
              <w:rPr>
                <w:sz w:val="16"/>
              </w:rPr>
            </w:pPr>
            <w:r>
              <w:rPr>
                <w:sz w:val="16"/>
              </w:rPr>
              <w:t>172(i)-(iii)</w:t>
            </w:r>
          </w:p>
        </w:tc>
        <w:tc>
          <w:tcPr>
            <w:tcW w:w="1401" w:type="dxa"/>
          </w:tcPr>
          <w:p>
            <w:pPr>
              <w:pStyle w:val="TableParagraph"/>
              <w:spacing w:before="58"/>
              <w:ind w:left="457"/>
              <w:rPr>
                <w:sz w:val="16"/>
              </w:rPr>
            </w:pPr>
            <w:r>
              <w:rPr>
                <w:sz w:val="16"/>
              </w:rPr>
              <w:t>2008</w:t>
            </w:r>
          </w:p>
        </w:tc>
        <w:tc>
          <w:tcPr>
            <w:tcW w:w="1755" w:type="dxa"/>
          </w:tcPr>
          <w:p>
            <w:pPr>
              <w:pStyle w:val="TableParagraph"/>
              <w:spacing w:before="58"/>
              <w:ind w:right="340"/>
              <w:jc w:val="right"/>
              <w:rPr>
                <w:sz w:val="16"/>
              </w:rPr>
            </w:pPr>
            <w:r>
              <w:rPr>
                <w:sz w:val="16"/>
              </w:rPr>
              <w:t>20 mg/kg</w:t>
            </w:r>
          </w:p>
        </w:tc>
        <w:tc>
          <w:tcPr>
            <w:tcW w:w="1276" w:type="dxa"/>
          </w:tcPr>
          <w:p>
            <w:pPr>
              <w:pStyle w:val="TableParagraph"/>
              <w:spacing w:before="58"/>
              <w:ind w:left="318" w:right="184"/>
              <w:jc w:val="center"/>
              <w:rPr>
                <w:sz w:val="16"/>
              </w:rPr>
            </w:pPr>
            <w:r>
              <w:rPr>
                <w:sz w:val="16"/>
              </w:rPr>
              <w:t>52</w:t>
            </w:r>
          </w:p>
        </w:tc>
      </w:tr>
      <w:tr>
        <w:trPr>
          <w:trHeight w:val="307" w:hRule="atLeast"/>
        </w:trPr>
        <w:tc>
          <w:tcPr>
            <w:tcW w:w="2977" w:type="dxa"/>
          </w:tcPr>
          <w:p>
            <w:pPr>
              <w:pStyle w:val="TableParagraph"/>
              <w:spacing w:before="59"/>
              <w:ind w:left="76"/>
              <w:rPr>
                <w:sz w:val="16"/>
              </w:rPr>
            </w:pPr>
            <w:r>
              <w:rPr>
                <w:sz w:val="16"/>
              </w:rPr>
              <w:t>NEOTAME</w:t>
            </w:r>
          </w:p>
        </w:tc>
        <w:tc>
          <w:tcPr>
            <w:tcW w:w="1742" w:type="dxa"/>
          </w:tcPr>
          <w:p>
            <w:pPr>
              <w:pStyle w:val="TableParagraph"/>
              <w:spacing w:before="59"/>
              <w:ind w:left="219"/>
              <w:rPr>
                <w:sz w:val="16"/>
              </w:rPr>
            </w:pPr>
            <w:r>
              <w:rPr>
                <w:sz w:val="16"/>
              </w:rPr>
              <w:t>961</w:t>
            </w:r>
          </w:p>
        </w:tc>
        <w:tc>
          <w:tcPr>
            <w:tcW w:w="1401" w:type="dxa"/>
          </w:tcPr>
          <w:p>
            <w:pPr>
              <w:pStyle w:val="TableParagraph"/>
              <w:spacing w:before="59"/>
              <w:ind w:left="457"/>
              <w:rPr>
                <w:sz w:val="16"/>
              </w:rPr>
            </w:pPr>
            <w:r>
              <w:rPr>
                <w:sz w:val="16"/>
              </w:rPr>
              <w:t>2007</w:t>
            </w:r>
          </w:p>
        </w:tc>
        <w:tc>
          <w:tcPr>
            <w:tcW w:w="1755" w:type="dxa"/>
          </w:tcPr>
          <w:p>
            <w:pPr>
              <w:pStyle w:val="TableParagraph"/>
              <w:spacing w:before="59"/>
              <w:ind w:right="340"/>
              <w:jc w:val="right"/>
              <w:rPr>
                <w:sz w:val="16"/>
              </w:rPr>
            </w:pPr>
            <w:r>
              <w:rPr>
                <w:sz w:val="16"/>
              </w:rPr>
              <w:t>20 mg/kg</w:t>
            </w:r>
          </w:p>
        </w:tc>
        <w:tc>
          <w:tcPr>
            <w:tcW w:w="1276" w:type="dxa"/>
          </w:tcPr>
          <w:p>
            <w:pPr>
              <w:pStyle w:val="TableParagraph"/>
              <w:spacing w:before="59"/>
              <w:ind w:left="318" w:right="183"/>
              <w:jc w:val="center"/>
              <w:rPr>
                <w:sz w:val="16"/>
              </w:rPr>
            </w:pPr>
            <w:r>
              <w:rPr>
                <w:sz w:val="16"/>
              </w:rPr>
              <w:t>161</w:t>
            </w:r>
          </w:p>
        </w:tc>
      </w:tr>
      <w:tr>
        <w:trPr>
          <w:trHeight w:val="307" w:hRule="atLeast"/>
        </w:trPr>
        <w:tc>
          <w:tcPr>
            <w:tcW w:w="2977" w:type="dxa"/>
          </w:tcPr>
          <w:p>
            <w:pPr>
              <w:pStyle w:val="TableParagraph"/>
              <w:spacing w:before="59"/>
              <w:ind w:left="77"/>
              <w:rPr>
                <w:sz w:val="16"/>
              </w:rPr>
            </w:pPr>
            <w:r>
              <w:rPr>
                <w:sz w:val="16"/>
              </w:rPr>
              <w:t>POLYSORBATES</w:t>
            </w:r>
          </w:p>
        </w:tc>
        <w:tc>
          <w:tcPr>
            <w:tcW w:w="1742" w:type="dxa"/>
          </w:tcPr>
          <w:p>
            <w:pPr>
              <w:pStyle w:val="TableParagraph"/>
              <w:spacing w:before="59"/>
              <w:ind w:left="219"/>
              <w:rPr>
                <w:sz w:val="16"/>
              </w:rPr>
            </w:pPr>
            <w:r>
              <w:rPr>
                <w:sz w:val="16"/>
              </w:rPr>
              <w:t>432-436</w:t>
            </w:r>
          </w:p>
        </w:tc>
        <w:tc>
          <w:tcPr>
            <w:tcW w:w="1401" w:type="dxa"/>
          </w:tcPr>
          <w:p>
            <w:pPr>
              <w:pStyle w:val="TableParagraph"/>
              <w:spacing w:before="59"/>
              <w:ind w:left="457"/>
              <w:rPr>
                <w:sz w:val="16"/>
              </w:rPr>
            </w:pPr>
            <w:r>
              <w:rPr>
                <w:sz w:val="16"/>
              </w:rPr>
              <w:t>2008</w:t>
            </w:r>
          </w:p>
        </w:tc>
        <w:tc>
          <w:tcPr>
            <w:tcW w:w="1755" w:type="dxa"/>
          </w:tcPr>
          <w:p>
            <w:pPr>
              <w:pStyle w:val="TableParagraph"/>
              <w:spacing w:before="59"/>
              <w:ind w:right="340"/>
              <w:jc w:val="right"/>
              <w:rPr>
                <w:sz w:val="16"/>
              </w:rPr>
            </w:pPr>
            <w:r>
              <w:rPr>
                <w:sz w:val="16"/>
              </w:rPr>
              <w:t>3000 mg/kg</w:t>
            </w:r>
          </w:p>
        </w:tc>
        <w:tc>
          <w:tcPr>
            <w:tcW w:w="1276" w:type="dxa"/>
          </w:tcPr>
          <w:p>
            <w:pPr>
              <w:pStyle w:val="TableParagraph"/>
              <w:rPr>
                <w:rFonts w:ascii="Times New Roman"/>
                <w:sz w:val="18"/>
              </w:rPr>
            </w:pPr>
          </w:p>
        </w:tc>
      </w:tr>
      <w:tr>
        <w:trPr>
          <w:trHeight w:val="242" w:hRule="atLeast"/>
        </w:trPr>
        <w:tc>
          <w:tcPr>
            <w:tcW w:w="2977" w:type="dxa"/>
          </w:tcPr>
          <w:p>
            <w:pPr>
              <w:pStyle w:val="TableParagraph"/>
              <w:spacing w:line="164" w:lineRule="exact" w:before="59"/>
              <w:ind w:left="77"/>
              <w:rPr>
                <w:sz w:val="16"/>
              </w:rPr>
            </w:pPr>
            <w:r>
              <w:rPr>
                <w:sz w:val="16"/>
              </w:rPr>
              <w:t>PONCEAU 4R (COCHINEAL RED A)</w:t>
            </w:r>
          </w:p>
        </w:tc>
        <w:tc>
          <w:tcPr>
            <w:tcW w:w="1742" w:type="dxa"/>
          </w:tcPr>
          <w:p>
            <w:pPr>
              <w:pStyle w:val="TableParagraph"/>
              <w:spacing w:line="164" w:lineRule="exact" w:before="59"/>
              <w:ind w:left="220"/>
              <w:rPr>
                <w:sz w:val="16"/>
              </w:rPr>
            </w:pPr>
            <w:r>
              <w:rPr>
                <w:sz w:val="16"/>
              </w:rPr>
              <w:t>124</w:t>
            </w:r>
          </w:p>
        </w:tc>
        <w:tc>
          <w:tcPr>
            <w:tcW w:w="1401" w:type="dxa"/>
          </w:tcPr>
          <w:p>
            <w:pPr>
              <w:pStyle w:val="TableParagraph"/>
              <w:spacing w:line="164" w:lineRule="exact" w:before="59"/>
              <w:ind w:left="457"/>
              <w:rPr>
                <w:sz w:val="16"/>
              </w:rPr>
            </w:pPr>
            <w:r>
              <w:rPr>
                <w:sz w:val="16"/>
              </w:rPr>
              <w:t>2008</w:t>
            </w:r>
          </w:p>
        </w:tc>
        <w:tc>
          <w:tcPr>
            <w:tcW w:w="1755" w:type="dxa"/>
          </w:tcPr>
          <w:p>
            <w:pPr>
              <w:pStyle w:val="TableParagraph"/>
              <w:spacing w:line="164" w:lineRule="exact" w:before="59"/>
              <w:ind w:right="340"/>
              <w:jc w:val="right"/>
              <w:rPr>
                <w:sz w:val="16"/>
              </w:rPr>
            </w:pPr>
            <w:r>
              <w:rPr>
                <w:sz w:val="16"/>
              </w:rPr>
              <w:t>150 mg/kg</w:t>
            </w:r>
          </w:p>
        </w:tc>
        <w:tc>
          <w:tcPr>
            <w:tcW w:w="1276" w:type="dxa"/>
          </w:tcPr>
          <w:p>
            <w:pPr>
              <w:pStyle w:val="TableParagraph"/>
              <w:spacing w:line="164" w:lineRule="exact" w:before="59"/>
              <w:ind w:left="318" w:right="183"/>
              <w:jc w:val="center"/>
              <w:rPr>
                <w:sz w:val="16"/>
              </w:rPr>
            </w:pPr>
            <w:r>
              <w:rPr>
                <w:sz w:val="16"/>
              </w:rPr>
              <w:t>52 &amp; 161</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01.1.2</w:t>
      </w:r>
    </w:p>
    <w:p>
      <w:pPr>
        <w:spacing w:line="244" w:lineRule="auto" w:before="63"/>
        <w:ind w:left="288" w:right="1207" w:firstLine="0"/>
        <w:jc w:val="left"/>
        <w:rPr>
          <w:b/>
          <w:sz w:val="24"/>
        </w:rPr>
      </w:pPr>
      <w:r>
        <w:rPr/>
        <w:br w:type="column"/>
      </w:r>
      <w:r>
        <w:rPr>
          <w:b/>
          <w:color w:val="FF0000"/>
          <w:sz w:val="24"/>
        </w:rPr>
        <w:t>Dairy-based drinks, flavoured and/or fermented (e.g., chocolate milk, cocoa, eggnog, drinking yoghurt, whey-based drinks)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2376" from="60.599998pt,3.734237pt" to="518.099998pt,3.734237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4"/>
        <w:gridCol w:w="1585"/>
        <w:gridCol w:w="1592"/>
        <w:gridCol w:w="1870"/>
        <w:gridCol w:w="1146"/>
      </w:tblGrid>
      <w:tr>
        <w:trPr>
          <w:trHeight w:val="483" w:hRule="atLeast"/>
        </w:trPr>
        <w:tc>
          <w:tcPr>
            <w:tcW w:w="2944" w:type="dxa"/>
            <w:tcBorders>
              <w:top w:val="dotted" w:sz="2" w:space="0" w:color="000000"/>
            </w:tcBorders>
          </w:tcPr>
          <w:p>
            <w:pPr>
              <w:pStyle w:val="TableParagraph"/>
              <w:spacing w:before="60"/>
              <w:ind w:left="76"/>
              <w:rPr>
                <w:sz w:val="16"/>
              </w:rPr>
            </w:pPr>
            <w:r>
              <w:rPr>
                <w:sz w:val="16"/>
              </w:rPr>
              <w:t>PROPYLENE GLYCOL ESTERS OF FATTY ACIDS</w:t>
            </w:r>
          </w:p>
        </w:tc>
        <w:tc>
          <w:tcPr>
            <w:tcW w:w="1585" w:type="dxa"/>
            <w:tcBorders>
              <w:top w:val="dotted" w:sz="2" w:space="0" w:color="000000"/>
            </w:tcBorders>
          </w:tcPr>
          <w:p>
            <w:pPr>
              <w:pStyle w:val="TableParagraph"/>
              <w:spacing w:before="60"/>
              <w:ind w:left="252"/>
              <w:rPr>
                <w:sz w:val="16"/>
              </w:rPr>
            </w:pPr>
            <w:r>
              <w:rPr>
                <w:sz w:val="16"/>
              </w:rPr>
              <w:t>477</w:t>
            </w:r>
          </w:p>
        </w:tc>
        <w:tc>
          <w:tcPr>
            <w:tcW w:w="1592" w:type="dxa"/>
            <w:tcBorders>
              <w:top w:val="dotted" w:sz="2" w:space="0" w:color="000000"/>
            </w:tcBorders>
          </w:tcPr>
          <w:p>
            <w:pPr>
              <w:pStyle w:val="TableParagraph"/>
              <w:spacing w:before="60"/>
              <w:ind w:left="626" w:right="568"/>
              <w:jc w:val="center"/>
              <w:rPr>
                <w:sz w:val="16"/>
              </w:rPr>
            </w:pPr>
            <w:r>
              <w:rPr>
                <w:sz w:val="16"/>
              </w:rPr>
              <w:t>2001</w:t>
            </w:r>
          </w:p>
        </w:tc>
        <w:tc>
          <w:tcPr>
            <w:tcW w:w="1870" w:type="dxa"/>
            <w:tcBorders>
              <w:top w:val="dotted" w:sz="2" w:space="0" w:color="000000"/>
            </w:tcBorders>
          </w:tcPr>
          <w:p>
            <w:pPr>
              <w:pStyle w:val="TableParagraph"/>
              <w:spacing w:before="60"/>
              <w:ind w:right="456"/>
              <w:jc w:val="right"/>
              <w:rPr>
                <w:sz w:val="16"/>
              </w:rPr>
            </w:pPr>
            <w:r>
              <w:rPr>
                <w:sz w:val="16"/>
              </w:rPr>
              <w:t>5000 mg/kg</w:t>
            </w:r>
          </w:p>
        </w:tc>
        <w:tc>
          <w:tcPr>
            <w:tcW w:w="1146" w:type="dxa"/>
            <w:tcBorders>
              <w:top w:val="dotted" w:sz="2" w:space="0" w:color="000000"/>
            </w:tcBorders>
          </w:tcPr>
          <w:p>
            <w:pPr>
              <w:pStyle w:val="TableParagraph"/>
              <w:rPr>
                <w:rFonts w:ascii="Times New Roman"/>
                <w:sz w:val="16"/>
              </w:rPr>
            </w:pPr>
          </w:p>
        </w:tc>
      </w:tr>
      <w:tr>
        <w:trPr>
          <w:trHeight w:val="298" w:hRule="atLeast"/>
        </w:trPr>
        <w:tc>
          <w:tcPr>
            <w:tcW w:w="2944" w:type="dxa"/>
          </w:tcPr>
          <w:p>
            <w:pPr>
              <w:pStyle w:val="TableParagraph"/>
              <w:spacing w:before="50"/>
              <w:ind w:left="76"/>
              <w:rPr>
                <w:sz w:val="16"/>
              </w:rPr>
            </w:pPr>
            <w:r>
              <w:rPr>
                <w:sz w:val="16"/>
              </w:rPr>
              <w:t>RIBOFLAVINS</w:t>
            </w:r>
          </w:p>
        </w:tc>
        <w:tc>
          <w:tcPr>
            <w:tcW w:w="1585" w:type="dxa"/>
          </w:tcPr>
          <w:p>
            <w:pPr>
              <w:pStyle w:val="TableParagraph"/>
              <w:spacing w:before="50"/>
              <w:ind w:left="252"/>
              <w:rPr>
                <w:sz w:val="16"/>
              </w:rPr>
            </w:pPr>
            <w:r>
              <w:rPr>
                <w:sz w:val="16"/>
              </w:rPr>
              <w:t>101(i),(ii)</w:t>
            </w:r>
          </w:p>
        </w:tc>
        <w:tc>
          <w:tcPr>
            <w:tcW w:w="1592" w:type="dxa"/>
          </w:tcPr>
          <w:p>
            <w:pPr>
              <w:pStyle w:val="TableParagraph"/>
              <w:spacing w:before="50"/>
              <w:ind w:left="626" w:right="568"/>
              <w:jc w:val="center"/>
              <w:rPr>
                <w:sz w:val="16"/>
              </w:rPr>
            </w:pPr>
            <w:r>
              <w:rPr>
                <w:sz w:val="16"/>
              </w:rPr>
              <w:t>2008</w:t>
            </w:r>
          </w:p>
        </w:tc>
        <w:tc>
          <w:tcPr>
            <w:tcW w:w="1870" w:type="dxa"/>
          </w:tcPr>
          <w:p>
            <w:pPr>
              <w:pStyle w:val="TableParagraph"/>
              <w:spacing w:before="50"/>
              <w:ind w:right="456"/>
              <w:jc w:val="right"/>
              <w:rPr>
                <w:sz w:val="16"/>
              </w:rPr>
            </w:pPr>
            <w:r>
              <w:rPr>
                <w:sz w:val="16"/>
              </w:rPr>
              <w:t>300 mg/kg</w:t>
            </w:r>
          </w:p>
        </w:tc>
        <w:tc>
          <w:tcPr>
            <w:tcW w:w="1146" w:type="dxa"/>
          </w:tcPr>
          <w:p>
            <w:pPr>
              <w:pStyle w:val="TableParagraph"/>
              <w:spacing w:before="50"/>
              <w:ind w:right="466"/>
              <w:jc w:val="right"/>
              <w:rPr>
                <w:sz w:val="16"/>
              </w:rPr>
            </w:pPr>
            <w:r>
              <w:rPr>
                <w:sz w:val="16"/>
              </w:rPr>
              <w:t>52</w:t>
            </w:r>
          </w:p>
        </w:tc>
      </w:tr>
      <w:tr>
        <w:trPr>
          <w:trHeight w:val="307" w:hRule="atLeast"/>
        </w:trPr>
        <w:tc>
          <w:tcPr>
            <w:tcW w:w="2944" w:type="dxa"/>
          </w:tcPr>
          <w:p>
            <w:pPr>
              <w:pStyle w:val="TableParagraph"/>
              <w:spacing w:before="59"/>
              <w:ind w:left="76"/>
              <w:rPr>
                <w:sz w:val="16"/>
              </w:rPr>
            </w:pPr>
            <w:r>
              <w:rPr>
                <w:sz w:val="16"/>
              </w:rPr>
              <w:t>SACCHARINS</w:t>
            </w:r>
          </w:p>
        </w:tc>
        <w:tc>
          <w:tcPr>
            <w:tcW w:w="1585" w:type="dxa"/>
          </w:tcPr>
          <w:p>
            <w:pPr>
              <w:pStyle w:val="TableParagraph"/>
              <w:spacing w:before="59"/>
              <w:ind w:left="252"/>
              <w:rPr>
                <w:sz w:val="16"/>
              </w:rPr>
            </w:pPr>
            <w:r>
              <w:rPr>
                <w:sz w:val="16"/>
              </w:rPr>
              <w:t>954(i)-(iv)</w:t>
            </w:r>
          </w:p>
        </w:tc>
        <w:tc>
          <w:tcPr>
            <w:tcW w:w="1592" w:type="dxa"/>
          </w:tcPr>
          <w:p>
            <w:pPr>
              <w:pStyle w:val="TableParagraph"/>
              <w:spacing w:before="59"/>
              <w:ind w:left="626" w:right="568"/>
              <w:jc w:val="center"/>
              <w:rPr>
                <w:sz w:val="16"/>
              </w:rPr>
            </w:pPr>
            <w:r>
              <w:rPr>
                <w:sz w:val="16"/>
              </w:rPr>
              <w:t>2007</w:t>
            </w:r>
          </w:p>
        </w:tc>
        <w:tc>
          <w:tcPr>
            <w:tcW w:w="1870" w:type="dxa"/>
          </w:tcPr>
          <w:p>
            <w:pPr>
              <w:pStyle w:val="TableParagraph"/>
              <w:spacing w:before="59"/>
              <w:ind w:right="456"/>
              <w:jc w:val="right"/>
              <w:rPr>
                <w:sz w:val="16"/>
              </w:rPr>
            </w:pPr>
            <w:r>
              <w:rPr>
                <w:sz w:val="16"/>
              </w:rPr>
              <w:t>80 mg/kg</w:t>
            </w:r>
          </w:p>
        </w:tc>
        <w:tc>
          <w:tcPr>
            <w:tcW w:w="1146" w:type="dxa"/>
          </w:tcPr>
          <w:p>
            <w:pPr>
              <w:pStyle w:val="TableParagraph"/>
              <w:spacing w:before="59"/>
              <w:ind w:right="420"/>
              <w:jc w:val="right"/>
              <w:rPr>
                <w:sz w:val="16"/>
              </w:rPr>
            </w:pPr>
            <w:r>
              <w:rPr>
                <w:w w:val="95"/>
                <w:sz w:val="16"/>
              </w:rPr>
              <w:t>161</w:t>
            </w:r>
          </w:p>
        </w:tc>
      </w:tr>
      <w:tr>
        <w:trPr>
          <w:trHeight w:val="482" w:hRule="atLeast"/>
        </w:trPr>
        <w:tc>
          <w:tcPr>
            <w:tcW w:w="2944" w:type="dxa"/>
          </w:tcPr>
          <w:p>
            <w:pPr>
              <w:pStyle w:val="TableParagraph"/>
              <w:spacing w:before="59"/>
              <w:ind w:left="76"/>
              <w:rPr>
                <w:sz w:val="16"/>
              </w:rPr>
            </w:pPr>
            <w:r>
              <w:rPr>
                <w:sz w:val="16"/>
              </w:rPr>
              <w:t>SUCRALOSE (TRICHLOROGALACTOSUCROSE)</w:t>
            </w:r>
          </w:p>
        </w:tc>
        <w:tc>
          <w:tcPr>
            <w:tcW w:w="1585" w:type="dxa"/>
          </w:tcPr>
          <w:p>
            <w:pPr>
              <w:pStyle w:val="TableParagraph"/>
              <w:spacing w:before="59"/>
              <w:ind w:left="252"/>
              <w:rPr>
                <w:sz w:val="16"/>
              </w:rPr>
            </w:pPr>
            <w:r>
              <w:rPr>
                <w:sz w:val="16"/>
              </w:rPr>
              <w:t>955</w:t>
            </w:r>
          </w:p>
        </w:tc>
        <w:tc>
          <w:tcPr>
            <w:tcW w:w="1592" w:type="dxa"/>
          </w:tcPr>
          <w:p>
            <w:pPr>
              <w:pStyle w:val="TableParagraph"/>
              <w:spacing w:before="59"/>
              <w:ind w:left="626" w:right="568"/>
              <w:jc w:val="center"/>
              <w:rPr>
                <w:sz w:val="16"/>
              </w:rPr>
            </w:pPr>
            <w:r>
              <w:rPr>
                <w:sz w:val="16"/>
              </w:rPr>
              <w:t>2007</w:t>
            </w:r>
          </w:p>
        </w:tc>
        <w:tc>
          <w:tcPr>
            <w:tcW w:w="1870" w:type="dxa"/>
          </w:tcPr>
          <w:p>
            <w:pPr>
              <w:pStyle w:val="TableParagraph"/>
              <w:spacing w:before="59"/>
              <w:ind w:right="456"/>
              <w:jc w:val="right"/>
              <w:rPr>
                <w:sz w:val="16"/>
              </w:rPr>
            </w:pPr>
            <w:r>
              <w:rPr>
                <w:sz w:val="16"/>
              </w:rPr>
              <w:t>300 mg/kg</w:t>
            </w:r>
          </w:p>
        </w:tc>
        <w:tc>
          <w:tcPr>
            <w:tcW w:w="1146" w:type="dxa"/>
          </w:tcPr>
          <w:p>
            <w:pPr>
              <w:pStyle w:val="TableParagraph"/>
              <w:spacing w:before="59"/>
              <w:ind w:right="420"/>
              <w:jc w:val="right"/>
              <w:rPr>
                <w:sz w:val="16"/>
              </w:rPr>
            </w:pPr>
            <w:r>
              <w:rPr>
                <w:w w:val="95"/>
                <w:sz w:val="16"/>
              </w:rPr>
              <w:t>161</w:t>
            </w:r>
          </w:p>
        </w:tc>
      </w:tr>
      <w:tr>
        <w:trPr>
          <w:trHeight w:val="298" w:hRule="atLeast"/>
        </w:trPr>
        <w:tc>
          <w:tcPr>
            <w:tcW w:w="2944" w:type="dxa"/>
          </w:tcPr>
          <w:p>
            <w:pPr>
              <w:pStyle w:val="TableParagraph"/>
              <w:spacing w:before="50"/>
              <w:ind w:left="76"/>
              <w:rPr>
                <w:sz w:val="16"/>
              </w:rPr>
            </w:pPr>
            <w:r>
              <w:rPr>
                <w:sz w:val="16"/>
              </w:rPr>
              <w:t>SUCROGLYCERIDES</w:t>
            </w:r>
          </w:p>
        </w:tc>
        <w:tc>
          <w:tcPr>
            <w:tcW w:w="1585" w:type="dxa"/>
          </w:tcPr>
          <w:p>
            <w:pPr>
              <w:pStyle w:val="TableParagraph"/>
              <w:spacing w:before="50"/>
              <w:ind w:left="252"/>
              <w:rPr>
                <w:sz w:val="16"/>
              </w:rPr>
            </w:pPr>
            <w:r>
              <w:rPr>
                <w:sz w:val="16"/>
              </w:rPr>
              <w:t>474</w:t>
            </w:r>
          </w:p>
        </w:tc>
        <w:tc>
          <w:tcPr>
            <w:tcW w:w="1592" w:type="dxa"/>
          </w:tcPr>
          <w:p>
            <w:pPr>
              <w:pStyle w:val="TableParagraph"/>
              <w:spacing w:before="50"/>
              <w:ind w:left="627" w:right="568"/>
              <w:jc w:val="center"/>
              <w:rPr>
                <w:sz w:val="16"/>
              </w:rPr>
            </w:pPr>
            <w:r>
              <w:rPr>
                <w:sz w:val="16"/>
              </w:rPr>
              <w:t>2009</w:t>
            </w:r>
          </w:p>
        </w:tc>
        <w:tc>
          <w:tcPr>
            <w:tcW w:w="1870" w:type="dxa"/>
          </w:tcPr>
          <w:p>
            <w:pPr>
              <w:pStyle w:val="TableParagraph"/>
              <w:spacing w:before="50"/>
              <w:ind w:right="456"/>
              <w:jc w:val="right"/>
              <w:rPr>
                <w:sz w:val="16"/>
              </w:rPr>
            </w:pPr>
            <w:r>
              <w:rPr>
                <w:sz w:val="16"/>
              </w:rPr>
              <w:t>5000 mg/kg</w:t>
            </w:r>
          </w:p>
        </w:tc>
        <w:tc>
          <w:tcPr>
            <w:tcW w:w="1146" w:type="dxa"/>
          </w:tcPr>
          <w:p>
            <w:pPr>
              <w:pStyle w:val="TableParagraph"/>
              <w:rPr>
                <w:rFonts w:ascii="Times New Roman"/>
                <w:sz w:val="16"/>
              </w:rPr>
            </w:pPr>
          </w:p>
        </w:tc>
      </w:tr>
      <w:tr>
        <w:trPr>
          <w:trHeight w:val="385" w:hRule="atLeast"/>
        </w:trPr>
        <w:tc>
          <w:tcPr>
            <w:tcW w:w="2944" w:type="dxa"/>
            <w:tcBorders>
              <w:bottom w:val="single" w:sz="18" w:space="0" w:color="000000"/>
            </w:tcBorders>
          </w:tcPr>
          <w:p>
            <w:pPr>
              <w:pStyle w:val="TableParagraph"/>
              <w:spacing w:before="59"/>
              <w:ind w:left="76"/>
              <w:rPr>
                <w:sz w:val="16"/>
              </w:rPr>
            </w:pPr>
            <w:r>
              <w:rPr>
                <w:sz w:val="16"/>
              </w:rPr>
              <w:t>SUNSET YELLOW FCF</w:t>
            </w:r>
          </w:p>
        </w:tc>
        <w:tc>
          <w:tcPr>
            <w:tcW w:w="1585" w:type="dxa"/>
            <w:tcBorders>
              <w:bottom w:val="single" w:sz="18" w:space="0" w:color="000000"/>
            </w:tcBorders>
          </w:tcPr>
          <w:p>
            <w:pPr>
              <w:pStyle w:val="TableParagraph"/>
              <w:spacing w:before="59"/>
              <w:ind w:left="252"/>
              <w:rPr>
                <w:sz w:val="16"/>
              </w:rPr>
            </w:pPr>
            <w:r>
              <w:rPr>
                <w:sz w:val="16"/>
              </w:rPr>
              <w:t>110</w:t>
            </w:r>
          </w:p>
        </w:tc>
        <w:tc>
          <w:tcPr>
            <w:tcW w:w="1592" w:type="dxa"/>
            <w:tcBorders>
              <w:bottom w:val="single" w:sz="18" w:space="0" w:color="000000"/>
            </w:tcBorders>
          </w:tcPr>
          <w:p>
            <w:pPr>
              <w:pStyle w:val="TableParagraph"/>
              <w:spacing w:before="59"/>
              <w:ind w:left="627" w:right="568"/>
              <w:jc w:val="center"/>
              <w:rPr>
                <w:sz w:val="16"/>
              </w:rPr>
            </w:pPr>
            <w:r>
              <w:rPr>
                <w:sz w:val="16"/>
              </w:rPr>
              <w:t>2008</w:t>
            </w:r>
          </w:p>
        </w:tc>
        <w:tc>
          <w:tcPr>
            <w:tcW w:w="1870" w:type="dxa"/>
            <w:tcBorders>
              <w:bottom w:val="single" w:sz="18" w:space="0" w:color="000000"/>
            </w:tcBorders>
          </w:tcPr>
          <w:p>
            <w:pPr>
              <w:pStyle w:val="TableParagraph"/>
              <w:spacing w:before="59"/>
              <w:ind w:right="456"/>
              <w:jc w:val="right"/>
              <w:rPr>
                <w:sz w:val="16"/>
              </w:rPr>
            </w:pPr>
            <w:r>
              <w:rPr>
                <w:sz w:val="16"/>
              </w:rPr>
              <w:t>300 mg/kg</w:t>
            </w:r>
          </w:p>
        </w:tc>
        <w:tc>
          <w:tcPr>
            <w:tcW w:w="1146" w:type="dxa"/>
            <w:tcBorders>
              <w:bottom w:val="single" w:sz="18" w:space="0" w:color="000000"/>
            </w:tcBorders>
          </w:tcPr>
          <w:p>
            <w:pPr>
              <w:pStyle w:val="TableParagraph"/>
              <w:spacing w:before="59"/>
              <w:ind w:right="465"/>
              <w:jc w:val="right"/>
              <w:rPr>
                <w:sz w:val="16"/>
              </w:rPr>
            </w:pPr>
            <w:r>
              <w:rPr>
                <w:w w:val="95"/>
                <w:sz w:val="16"/>
              </w:rPr>
              <w:t>52</w:t>
            </w:r>
          </w:p>
        </w:tc>
      </w:tr>
    </w:tbl>
    <w:p>
      <w:pPr>
        <w:spacing w:after="0"/>
        <w:jc w:val="right"/>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01.2.1</w:t>
      </w:r>
    </w:p>
    <w:p>
      <w:pPr>
        <w:tabs>
          <w:tab w:pos="3467" w:val="left" w:leader="none"/>
        </w:tabs>
        <w:spacing w:before="137"/>
        <w:ind w:left="408" w:right="0" w:firstLine="0"/>
        <w:jc w:val="left"/>
        <w:rPr>
          <w:sz w:val="16"/>
        </w:rPr>
      </w:pPr>
      <w:r>
        <w:rPr/>
        <w:pict>
          <v:line style="position:absolute;mso-position-horizontal-relative:page;mso-position-vertical-relative:paragraph;z-index:252400" from="60.599998pt,6.01418pt" to="518.099998pt,6.01418pt" stroked="true" strokeweight=".12pt" strokecolor="#000000">
            <v:stroke dashstyle="solid"/>
            <w10:wrap type="none"/>
          </v:line>
        </w:pict>
      </w:r>
      <w:r>
        <w:rPr/>
        <w:pict>
          <v:line style="position:absolute;mso-position-horizontal-relative:page;mso-position-vertical-relative:paragraph;z-index:252424" from="60.599998pt,18.014179pt" to="518.099998pt,18.014179pt" stroked="true" strokeweight=".12pt" strokecolor="#000000">
            <v:stroke dashstyle="solid"/>
            <w10:wrap type="none"/>
          </v:line>
        </w:pict>
      </w:r>
      <w:r>
        <w:rPr>
          <w:sz w:val="16"/>
        </w:rPr>
        <w:t>Additive</w:t>
        <w:tab/>
        <w:t>INS</w:t>
      </w:r>
    </w:p>
    <w:p>
      <w:pPr>
        <w:pStyle w:val="Heading2"/>
        <w:spacing w:before="44"/>
      </w:pPr>
      <w:r>
        <w:rPr>
          <w:b w:val="0"/>
        </w:rPr>
        <w:br w:type="column"/>
      </w:r>
      <w:r>
        <w:rPr>
          <w:color w:val="FF0000"/>
        </w:rPr>
        <w:t>Fermented milks (plain)</w:t>
      </w:r>
    </w:p>
    <w:p>
      <w:pPr>
        <w:spacing w:before="137"/>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8"/>
        <w:rPr>
          <w:sz w:val="21"/>
        </w:rPr>
      </w:pPr>
    </w:p>
    <w:p>
      <w:pPr>
        <w:tabs>
          <w:tab w:pos="1629" w:val="left" w:leader="none"/>
        </w:tabs>
        <w:spacing w:before="0"/>
        <w:ind w:left="23"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985" w:space="40"/>
            <w:col w:w="2905"/>
          </w:cols>
        </w:sectPr>
      </w:pPr>
    </w:p>
    <w:p>
      <w:pPr>
        <w:spacing w:before="102"/>
        <w:ind w:left="288" w:right="16" w:firstLine="0"/>
        <w:jc w:val="left"/>
        <w:rPr>
          <w:sz w:val="16"/>
        </w:rPr>
      </w:pPr>
      <w:r>
        <w:rPr/>
        <w:pict>
          <v:line style="position:absolute;mso-position-horizontal-relative:page;mso-position-vertical-relative:paragraph;z-index:252496" from="60.599998pt,30.904394pt" to="516.599998pt,30.904394pt" stroked="true" strokeweight="2.04pt" strokecolor="#000000">
            <v:stroke dashstyle="solid"/>
            <w10:wrap type="none"/>
          </v:line>
        </w:pict>
      </w:r>
      <w:r>
        <w:rPr>
          <w:sz w:val="16"/>
        </w:rPr>
        <w:t>CARAMEL IV - SULFITE AMMONIA PROCESS</w:t>
      </w:r>
    </w:p>
    <w:p>
      <w:pPr>
        <w:spacing w:before="102"/>
        <w:ind w:left="288" w:right="0" w:firstLine="0"/>
        <w:jc w:val="left"/>
        <w:rPr>
          <w:sz w:val="16"/>
        </w:rPr>
      </w:pPr>
      <w:r>
        <w:rPr/>
        <w:br w:type="column"/>
      </w:r>
      <w:r>
        <w:rPr>
          <w:sz w:val="16"/>
        </w:rPr>
        <w:t>150d</w:t>
      </w:r>
    </w:p>
    <w:p>
      <w:pPr>
        <w:spacing w:before="102"/>
        <w:ind w:left="288" w:right="0" w:firstLine="0"/>
        <w:jc w:val="left"/>
        <w:rPr>
          <w:sz w:val="16"/>
        </w:rPr>
      </w:pPr>
      <w:r>
        <w:rPr/>
        <w:br w:type="column"/>
      </w:r>
      <w:r>
        <w:rPr>
          <w:sz w:val="16"/>
        </w:rPr>
        <w:t>1999</w:t>
      </w:r>
    </w:p>
    <w:p>
      <w:pPr>
        <w:tabs>
          <w:tab w:pos="2160" w:val="right" w:leader="none"/>
        </w:tabs>
        <w:spacing w:before="102"/>
        <w:ind w:left="288" w:right="0" w:firstLine="0"/>
        <w:jc w:val="left"/>
        <w:rPr>
          <w:sz w:val="16"/>
        </w:rPr>
      </w:pPr>
      <w:r>
        <w:rPr/>
        <w:br w:type="column"/>
      </w:r>
      <w:r>
        <w:rPr>
          <w:sz w:val="16"/>
        </w:rPr>
        <w:t>150</w:t>
      </w:r>
      <w:r>
        <w:rPr>
          <w:spacing w:val="-14"/>
          <w:sz w:val="16"/>
        </w:rPr>
        <w:t> </w:t>
      </w:r>
      <w:r>
        <w:rPr>
          <w:sz w:val="16"/>
        </w:rPr>
        <w:t>mg/kg</w:t>
        <w:tab/>
        <w:t>12</w:t>
      </w:r>
    </w:p>
    <w:p>
      <w:pPr>
        <w:spacing w:after="0"/>
        <w:jc w:val="left"/>
        <w:rPr>
          <w:sz w:val="16"/>
        </w:rPr>
        <w:sectPr>
          <w:type w:val="continuous"/>
          <w:pgSz w:w="11910" w:h="16840"/>
          <w:pgMar w:top="1040" w:bottom="280" w:left="1000" w:right="1020"/>
          <w:cols w:num="4" w:equalWidth="0">
            <w:col w:w="2903" w:space="217"/>
            <w:col w:w="685" w:space="1295"/>
            <w:col w:w="685" w:space="935"/>
            <w:col w:w="3170"/>
          </w:cols>
        </w:sectPr>
      </w:pPr>
    </w:p>
    <w:p>
      <w:pPr>
        <w:pStyle w:val="Heading2"/>
        <w:tabs>
          <w:tab w:pos="2688" w:val="left" w:leader="none"/>
        </w:tabs>
        <w:spacing w:before="232"/>
      </w:pPr>
      <w:r>
        <w:rPr>
          <w:color w:val="FF0000"/>
        </w:rPr>
        <w:t>Food</w:t>
      </w:r>
      <w:r>
        <w:rPr>
          <w:color w:val="FF0000"/>
          <w:spacing w:val="-2"/>
        </w:rPr>
        <w:t> </w:t>
      </w:r>
      <w:r>
        <w:rPr>
          <w:color w:val="FF0000"/>
        </w:rPr>
        <w:t>Category</w:t>
      </w:r>
      <w:r>
        <w:rPr>
          <w:color w:val="FF0000"/>
          <w:spacing w:val="-4"/>
        </w:rPr>
        <w:t> </w:t>
      </w:r>
      <w:r>
        <w:rPr>
          <w:color w:val="FF0000"/>
        </w:rPr>
        <w:t>No.</w:t>
        <w:tab/>
        <w:t>01.2.1.2</w:t>
      </w:r>
    </w:p>
    <w:p>
      <w:pPr>
        <w:spacing w:line="244" w:lineRule="auto" w:before="232"/>
        <w:ind w:left="288" w:right="834" w:firstLine="0"/>
        <w:jc w:val="left"/>
        <w:rPr>
          <w:b/>
          <w:sz w:val="24"/>
        </w:rPr>
      </w:pPr>
      <w:r>
        <w:rPr/>
        <w:br w:type="column"/>
      </w:r>
      <w:r>
        <w:rPr>
          <w:b/>
          <w:color w:val="FF0000"/>
          <w:sz w:val="24"/>
        </w:rPr>
        <w:t>Fermented milks (plain), heat-treated after fermentation [[84]]</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2448" from="60.599998pt,3.6842pt" to="518.099998pt,3.6842pt" stroked="true" strokeweight=".059998pt" strokecolor="#000000">
            <v:stroke dashstyle="solid"/>
            <w10:wrap type="none"/>
          </v:line>
        </w:pict>
      </w:r>
      <w:r>
        <w:rPr/>
        <w:pict>
          <v:line style="position:absolute;mso-position-horizontal-relative:page;mso-position-vertical-relative:paragraph;z-index:252472" from="60.599998pt,15.6842pt" to="518.099998pt,15.6842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12" w:firstLine="0"/>
        <w:jc w:val="left"/>
        <w:rPr>
          <w:sz w:val="16"/>
        </w:rPr>
      </w:pPr>
      <w:r>
        <w:rPr>
          <w:sz w:val="16"/>
        </w:rPr>
        <w:t>DIACETYLTARTARIC AND FATTY ACID ESTERS OF GLYCEROL</w:t>
      </w:r>
    </w:p>
    <w:p>
      <w:pPr>
        <w:spacing w:before="101"/>
        <w:ind w:left="288" w:right="0" w:firstLine="0"/>
        <w:jc w:val="left"/>
        <w:rPr>
          <w:sz w:val="16"/>
        </w:rPr>
      </w:pPr>
      <w:r>
        <w:rPr/>
        <w:br w:type="column"/>
      </w:r>
      <w:r>
        <w:rPr>
          <w:sz w:val="16"/>
        </w:rPr>
        <w:t>472e</w:t>
      </w:r>
    </w:p>
    <w:p>
      <w:pPr>
        <w:spacing w:before="101"/>
        <w:ind w:left="288" w:right="0" w:firstLine="0"/>
        <w:jc w:val="left"/>
        <w:rPr>
          <w:sz w:val="16"/>
        </w:rPr>
      </w:pPr>
      <w:r>
        <w:rPr/>
        <w:br w:type="column"/>
      </w:r>
      <w:r>
        <w:rPr>
          <w:sz w:val="16"/>
        </w:rPr>
        <w:t>2005</w:t>
      </w:r>
    </w:p>
    <w:p>
      <w:pPr>
        <w:spacing w:before="101"/>
        <w:ind w:left="288" w:right="0" w:firstLine="0"/>
        <w:jc w:val="left"/>
        <w:rPr>
          <w:sz w:val="16"/>
        </w:rPr>
      </w:pPr>
      <w:r>
        <w:rPr/>
        <w:br w:type="column"/>
      </w:r>
      <w:r>
        <w:rPr>
          <w:sz w:val="16"/>
        </w:rPr>
        <w:t>5000 mg/kg</w:t>
      </w:r>
    </w:p>
    <w:p>
      <w:pPr>
        <w:spacing w:after="0"/>
        <w:jc w:val="left"/>
        <w:rPr>
          <w:sz w:val="16"/>
        </w:rPr>
        <w:sectPr>
          <w:type w:val="continuous"/>
          <w:pgSz w:w="11910" w:h="16840"/>
          <w:pgMar w:top="1040" w:bottom="280" w:left="1000" w:right="1020"/>
          <w:cols w:num="4" w:equalWidth="0">
            <w:col w:w="2836" w:space="284"/>
            <w:col w:w="685" w:space="1295"/>
            <w:col w:w="685" w:space="847"/>
            <w:col w:w="3258"/>
          </w:cols>
        </w:sectPr>
      </w:pPr>
    </w:p>
    <w:p>
      <w:pPr>
        <w:spacing w:line="240" w:lineRule="auto" w:before="10" w:after="1"/>
        <w:rPr>
          <w:sz w:val="12"/>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57"/>
        <w:gridCol w:w="2660"/>
        <w:gridCol w:w="1286"/>
        <w:gridCol w:w="1270"/>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01.2.2</w:t>
            </w:r>
          </w:p>
        </w:tc>
        <w:tc>
          <w:tcPr>
            <w:tcW w:w="757" w:type="dxa"/>
            <w:tcBorders>
              <w:top w:val="single" w:sz="18" w:space="0" w:color="000000"/>
              <w:bottom w:val="dotted" w:sz="2" w:space="0" w:color="000000"/>
            </w:tcBorders>
          </w:tcPr>
          <w:p>
            <w:pPr>
              <w:pStyle w:val="TableParagraph"/>
              <w:rPr>
                <w:rFonts w:ascii="Times New Roman"/>
                <w:sz w:val="16"/>
              </w:rPr>
            </w:pPr>
          </w:p>
        </w:tc>
        <w:tc>
          <w:tcPr>
            <w:tcW w:w="2660" w:type="dxa"/>
            <w:tcBorders>
              <w:top w:val="single" w:sz="18" w:space="0" w:color="000000"/>
              <w:bottom w:val="dotted" w:sz="2" w:space="0" w:color="000000"/>
            </w:tcBorders>
          </w:tcPr>
          <w:p>
            <w:pPr>
              <w:pStyle w:val="TableParagraph"/>
              <w:spacing w:before="62"/>
              <w:ind w:left="109"/>
              <w:rPr>
                <w:b/>
                <w:sz w:val="24"/>
              </w:rPr>
            </w:pPr>
            <w:r>
              <w:rPr>
                <w:b/>
                <w:color w:val="FF0000"/>
                <w:sz w:val="24"/>
              </w:rPr>
              <w:t>Renneted milk (plain)</w:t>
            </w:r>
          </w:p>
        </w:tc>
        <w:tc>
          <w:tcPr>
            <w:tcW w:w="2556"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57" w:type="dxa"/>
            <w:tcBorders>
              <w:top w:val="dotted" w:sz="2" w:space="0" w:color="000000"/>
              <w:bottom w:val="dotted" w:sz="2" w:space="0" w:color="000000"/>
            </w:tcBorders>
          </w:tcPr>
          <w:p>
            <w:pPr>
              <w:pStyle w:val="TableParagraph"/>
              <w:spacing w:before="15"/>
              <w:ind w:left="85"/>
              <w:rPr>
                <w:sz w:val="16"/>
              </w:rPr>
            </w:pPr>
            <w:r>
              <w:rPr>
                <w:sz w:val="16"/>
              </w:rPr>
              <w:t>INS</w:t>
            </w:r>
          </w:p>
        </w:tc>
        <w:tc>
          <w:tcPr>
            <w:tcW w:w="2660" w:type="dxa"/>
            <w:tcBorders>
              <w:top w:val="dotted" w:sz="2" w:space="0" w:color="000000"/>
              <w:bottom w:val="dotted" w:sz="2" w:space="0" w:color="000000"/>
            </w:tcBorders>
          </w:tcPr>
          <w:p>
            <w:pPr>
              <w:pStyle w:val="TableParagraph"/>
              <w:spacing w:before="15"/>
              <w:ind w:left="1069"/>
              <w:rPr>
                <w:sz w:val="16"/>
              </w:rPr>
            </w:pPr>
            <w:r>
              <w:rPr>
                <w:sz w:val="16"/>
              </w:rPr>
              <w:t>Year Adopted</w:t>
            </w:r>
          </w:p>
        </w:tc>
        <w:tc>
          <w:tcPr>
            <w:tcW w:w="1286" w:type="dxa"/>
            <w:tcBorders>
              <w:top w:val="dotted" w:sz="2" w:space="0" w:color="000000"/>
              <w:bottom w:val="dotted" w:sz="2" w:space="0" w:color="000000"/>
            </w:tcBorders>
          </w:tcPr>
          <w:p>
            <w:pPr>
              <w:pStyle w:val="TableParagraph"/>
              <w:spacing w:before="15"/>
              <w:ind w:right="346"/>
              <w:jc w:val="right"/>
              <w:rPr>
                <w:sz w:val="16"/>
              </w:rPr>
            </w:pPr>
            <w:r>
              <w:rPr>
                <w:sz w:val="16"/>
              </w:rPr>
              <w:t>Max Level</w:t>
            </w:r>
          </w:p>
        </w:tc>
        <w:tc>
          <w:tcPr>
            <w:tcW w:w="1270" w:type="dxa"/>
            <w:tcBorders>
              <w:top w:val="dotted" w:sz="2" w:space="0" w:color="000000"/>
              <w:bottom w:val="dotted" w:sz="2" w:space="0" w:color="000000"/>
            </w:tcBorders>
          </w:tcPr>
          <w:p>
            <w:pPr>
              <w:pStyle w:val="TableParagraph"/>
              <w:spacing w:before="15"/>
              <w:ind w:left="383" w:right="177"/>
              <w:jc w:val="center"/>
              <w:rPr>
                <w:sz w:val="16"/>
              </w:rPr>
            </w:pPr>
            <w:r>
              <w:rPr>
                <w:sz w:val="16"/>
              </w:rPr>
              <w:t>Notes</w:t>
            </w:r>
          </w:p>
        </w:tc>
      </w:tr>
      <w:tr>
        <w:trPr>
          <w:trHeight w:val="485" w:hRule="atLeast"/>
        </w:trPr>
        <w:tc>
          <w:tcPr>
            <w:tcW w:w="3170" w:type="dxa"/>
            <w:tcBorders>
              <w:top w:val="dotted" w:sz="2" w:space="0" w:color="000000"/>
            </w:tcBorders>
          </w:tcPr>
          <w:p>
            <w:pPr>
              <w:pStyle w:val="TableParagraph"/>
              <w:spacing w:before="61"/>
              <w:ind w:left="76"/>
              <w:rPr>
                <w:sz w:val="16"/>
              </w:rPr>
            </w:pPr>
            <w:r>
              <w:rPr>
                <w:sz w:val="16"/>
              </w:rPr>
              <w:t>CARAMEL IV - SULFITE AMMONIA PROCESS</w:t>
            </w:r>
          </w:p>
        </w:tc>
        <w:tc>
          <w:tcPr>
            <w:tcW w:w="757" w:type="dxa"/>
            <w:tcBorders>
              <w:top w:val="dotted" w:sz="2" w:space="0" w:color="000000"/>
            </w:tcBorders>
          </w:tcPr>
          <w:p>
            <w:pPr>
              <w:pStyle w:val="TableParagraph"/>
              <w:spacing w:before="61"/>
              <w:ind w:left="26"/>
              <w:rPr>
                <w:sz w:val="16"/>
              </w:rPr>
            </w:pPr>
            <w:r>
              <w:rPr>
                <w:sz w:val="16"/>
              </w:rPr>
              <w:t>150d</w:t>
            </w:r>
          </w:p>
        </w:tc>
        <w:tc>
          <w:tcPr>
            <w:tcW w:w="2660" w:type="dxa"/>
            <w:tcBorders>
              <w:top w:val="dotted" w:sz="2" w:space="0" w:color="000000"/>
            </w:tcBorders>
          </w:tcPr>
          <w:p>
            <w:pPr>
              <w:pStyle w:val="TableParagraph"/>
              <w:spacing w:before="61"/>
              <w:ind w:left="1228" w:right="1034"/>
              <w:jc w:val="center"/>
              <w:rPr>
                <w:sz w:val="16"/>
              </w:rPr>
            </w:pPr>
            <w:r>
              <w:rPr>
                <w:sz w:val="16"/>
              </w:rPr>
              <w:t>1999</w:t>
            </w:r>
          </w:p>
        </w:tc>
        <w:tc>
          <w:tcPr>
            <w:tcW w:w="1286" w:type="dxa"/>
            <w:tcBorders>
              <w:top w:val="dotted" w:sz="2" w:space="0" w:color="000000"/>
            </w:tcBorders>
          </w:tcPr>
          <w:p>
            <w:pPr>
              <w:pStyle w:val="TableParagraph"/>
              <w:spacing w:before="61"/>
              <w:ind w:left="509"/>
              <w:rPr>
                <w:sz w:val="16"/>
              </w:rPr>
            </w:pPr>
            <w:r>
              <w:rPr>
                <w:sz w:val="16"/>
              </w:rPr>
              <w:t>GMP</w:t>
            </w:r>
          </w:p>
        </w:tc>
        <w:tc>
          <w:tcPr>
            <w:tcW w:w="1270" w:type="dxa"/>
            <w:tcBorders>
              <w:top w:val="dotted" w:sz="2" w:space="0" w:color="000000"/>
            </w:tcBorders>
          </w:tcPr>
          <w:p>
            <w:pPr>
              <w:pStyle w:val="TableParagraph"/>
              <w:rPr>
                <w:rFonts w:ascii="Times New Roman"/>
                <w:sz w:val="16"/>
              </w:rPr>
            </w:pPr>
          </w:p>
        </w:tc>
      </w:tr>
      <w:tr>
        <w:trPr>
          <w:trHeight w:val="544" w:hRule="atLeast"/>
        </w:trPr>
        <w:tc>
          <w:tcPr>
            <w:tcW w:w="3170" w:type="dxa"/>
            <w:tcBorders>
              <w:bottom w:val="single" w:sz="18" w:space="0" w:color="000000"/>
            </w:tcBorders>
          </w:tcPr>
          <w:p>
            <w:pPr>
              <w:pStyle w:val="TableParagraph"/>
              <w:spacing w:before="50"/>
              <w:ind w:left="76" w:right="215"/>
              <w:rPr>
                <w:sz w:val="16"/>
              </w:rPr>
            </w:pPr>
            <w:r>
              <w:rPr>
                <w:sz w:val="16"/>
              </w:rPr>
              <w:t>DIACETYLTARTARIC AND FATTY ACID ESTERS OF GLYCEROL</w:t>
            </w:r>
          </w:p>
        </w:tc>
        <w:tc>
          <w:tcPr>
            <w:tcW w:w="757" w:type="dxa"/>
            <w:tcBorders>
              <w:bottom w:val="single" w:sz="18" w:space="0" w:color="000000"/>
            </w:tcBorders>
          </w:tcPr>
          <w:p>
            <w:pPr>
              <w:pStyle w:val="TableParagraph"/>
              <w:spacing w:before="50"/>
              <w:ind w:left="26"/>
              <w:rPr>
                <w:sz w:val="16"/>
              </w:rPr>
            </w:pPr>
            <w:r>
              <w:rPr>
                <w:sz w:val="16"/>
              </w:rPr>
              <w:t>472e</w:t>
            </w:r>
          </w:p>
        </w:tc>
        <w:tc>
          <w:tcPr>
            <w:tcW w:w="2660" w:type="dxa"/>
            <w:tcBorders>
              <w:bottom w:val="single" w:sz="18" w:space="0" w:color="000000"/>
            </w:tcBorders>
          </w:tcPr>
          <w:p>
            <w:pPr>
              <w:pStyle w:val="TableParagraph"/>
              <w:spacing w:before="50"/>
              <w:ind w:left="1228" w:right="1034"/>
              <w:jc w:val="center"/>
              <w:rPr>
                <w:sz w:val="16"/>
              </w:rPr>
            </w:pPr>
            <w:r>
              <w:rPr>
                <w:sz w:val="16"/>
              </w:rPr>
              <w:t>2005</w:t>
            </w:r>
          </w:p>
        </w:tc>
        <w:tc>
          <w:tcPr>
            <w:tcW w:w="1286" w:type="dxa"/>
            <w:tcBorders>
              <w:bottom w:val="single" w:sz="18" w:space="0" w:color="000000"/>
            </w:tcBorders>
          </w:tcPr>
          <w:p>
            <w:pPr>
              <w:pStyle w:val="TableParagraph"/>
              <w:spacing w:before="50"/>
              <w:ind w:right="338"/>
              <w:jc w:val="right"/>
              <w:rPr>
                <w:sz w:val="16"/>
              </w:rPr>
            </w:pPr>
            <w:r>
              <w:rPr>
                <w:sz w:val="16"/>
              </w:rPr>
              <w:t>5000 mg/kg</w:t>
            </w:r>
          </w:p>
        </w:tc>
        <w:tc>
          <w:tcPr>
            <w:tcW w:w="1270" w:type="dxa"/>
            <w:tcBorders>
              <w:bottom w:val="single" w:sz="18" w:space="0" w:color="000000"/>
            </w:tcBorders>
          </w:tcPr>
          <w:p>
            <w:pPr>
              <w:pStyle w:val="TableParagraph"/>
              <w:rPr>
                <w:rFonts w:ascii="Times New Roman"/>
                <w:sz w:val="16"/>
              </w:rPr>
            </w:pPr>
          </w:p>
        </w:tc>
      </w:tr>
      <w:tr>
        <w:trPr>
          <w:trHeight w:val="456"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01.3.2</w:t>
            </w:r>
          </w:p>
        </w:tc>
        <w:tc>
          <w:tcPr>
            <w:tcW w:w="757" w:type="dxa"/>
            <w:tcBorders>
              <w:top w:val="single" w:sz="18" w:space="0" w:color="000000"/>
              <w:bottom w:val="dotted" w:sz="2" w:space="0" w:color="000000"/>
            </w:tcBorders>
          </w:tcPr>
          <w:p>
            <w:pPr>
              <w:pStyle w:val="TableParagraph"/>
              <w:rPr>
                <w:rFonts w:ascii="Times New Roman"/>
                <w:sz w:val="16"/>
              </w:rPr>
            </w:pPr>
          </w:p>
        </w:tc>
        <w:tc>
          <w:tcPr>
            <w:tcW w:w="2660" w:type="dxa"/>
            <w:tcBorders>
              <w:top w:val="single" w:sz="18" w:space="0" w:color="000000"/>
              <w:bottom w:val="dotted" w:sz="2" w:space="0" w:color="000000"/>
            </w:tcBorders>
          </w:tcPr>
          <w:p>
            <w:pPr>
              <w:pStyle w:val="TableParagraph"/>
              <w:spacing w:before="62"/>
              <w:ind w:left="109"/>
              <w:rPr>
                <w:b/>
                <w:sz w:val="24"/>
              </w:rPr>
            </w:pPr>
            <w:r>
              <w:rPr>
                <w:b/>
                <w:color w:val="FF0000"/>
                <w:sz w:val="24"/>
              </w:rPr>
              <w:t>Beverage whiteners</w:t>
            </w:r>
          </w:p>
        </w:tc>
        <w:tc>
          <w:tcPr>
            <w:tcW w:w="1286" w:type="dxa"/>
            <w:tcBorders>
              <w:top w:val="single" w:sz="18" w:space="0" w:color="000000"/>
              <w:bottom w:val="dotted" w:sz="2" w:space="0" w:color="000000"/>
            </w:tcBorders>
          </w:tcPr>
          <w:p>
            <w:pPr>
              <w:pStyle w:val="TableParagraph"/>
              <w:rPr>
                <w:rFonts w:ascii="Times New Roman"/>
                <w:sz w:val="16"/>
              </w:rPr>
            </w:pPr>
          </w:p>
        </w:tc>
        <w:tc>
          <w:tcPr>
            <w:tcW w:w="1270"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757" w:type="dxa"/>
            <w:tcBorders>
              <w:top w:val="dotted" w:sz="2" w:space="0" w:color="000000"/>
              <w:bottom w:val="dotted" w:sz="2" w:space="0" w:color="000000"/>
            </w:tcBorders>
          </w:tcPr>
          <w:p>
            <w:pPr>
              <w:pStyle w:val="TableParagraph"/>
              <w:spacing w:before="14"/>
              <w:ind w:left="85"/>
              <w:rPr>
                <w:sz w:val="16"/>
              </w:rPr>
            </w:pPr>
            <w:r>
              <w:rPr>
                <w:sz w:val="16"/>
              </w:rPr>
              <w:t>INS</w:t>
            </w:r>
          </w:p>
        </w:tc>
        <w:tc>
          <w:tcPr>
            <w:tcW w:w="2660" w:type="dxa"/>
            <w:tcBorders>
              <w:top w:val="dotted" w:sz="2" w:space="0" w:color="000000"/>
              <w:bottom w:val="dotted" w:sz="2" w:space="0" w:color="000000"/>
            </w:tcBorders>
          </w:tcPr>
          <w:p>
            <w:pPr>
              <w:pStyle w:val="TableParagraph"/>
              <w:spacing w:before="14"/>
              <w:ind w:left="1069"/>
              <w:rPr>
                <w:sz w:val="16"/>
              </w:rPr>
            </w:pPr>
            <w:r>
              <w:rPr>
                <w:sz w:val="16"/>
              </w:rPr>
              <w:t>Year Adopted</w:t>
            </w:r>
          </w:p>
        </w:tc>
        <w:tc>
          <w:tcPr>
            <w:tcW w:w="1286" w:type="dxa"/>
            <w:tcBorders>
              <w:top w:val="dotted" w:sz="2" w:space="0" w:color="000000"/>
              <w:bottom w:val="dotted" w:sz="2" w:space="0" w:color="000000"/>
            </w:tcBorders>
          </w:tcPr>
          <w:p>
            <w:pPr>
              <w:pStyle w:val="TableParagraph"/>
              <w:spacing w:before="14"/>
              <w:ind w:right="346"/>
              <w:jc w:val="right"/>
              <w:rPr>
                <w:sz w:val="16"/>
              </w:rPr>
            </w:pPr>
            <w:r>
              <w:rPr>
                <w:sz w:val="16"/>
              </w:rPr>
              <w:t>Max Level</w:t>
            </w:r>
          </w:p>
        </w:tc>
        <w:tc>
          <w:tcPr>
            <w:tcW w:w="1270" w:type="dxa"/>
            <w:tcBorders>
              <w:top w:val="dotted" w:sz="2" w:space="0" w:color="000000"/>
              <w:bottom w:val="dotted" w:sz="2" w:space="0" w:color="000000"/>
            </w:tcBorders>
          </w:tcPr>
          <w:p>
            <w:pPr>
              <w:pStyle w:val="TableParagraph"/>
              <w:spacing w:before="14"/>
              <w:ind w:left="383" w:right="177"/>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ACESULFAME POTASSIUM</w:t>
            </w:r>
          </w:p>
        </w:tc>
        <w:tc>
          <w:tcPr>
            <w:tcW w:w="757" w:type="dxa"/>
            <w:tcBorders>
              <w:top w:val="dotted" w:sz="2" w:space="0" w:color="000000"/>
            </w:tcBorders>
          </w:tcPr>
          <w:p>
            <w:pPr>
              <w:pStyle w:val="TableParagraph"/>
              <w:spacing w:before="60"/>
              <w:ind w:left="26"/>
              <w:rPr>
                <w:sz w:val="16"/>
              </w:rPr>
            </w:pPr>
            <w:r>
              <w:rPr>
                <w:sz w:val="16"/>
              </w:rPr>
              <w:t>950</w:t>
            </w:r>
          </w:p>
        </w:tc>
        <w:tc>
          <w:tcPr>
            <w:tcW w:w="2660" w:type="dxa"/>
            <w:tcBorders>
              <w:top w:val="dotted" w:sz="2" w:space="0" w:color="000000"/>
            </w:tcBorders>
          </w:tcPr>
          <w:p>
            <w:pPr>
              <w:pStyle w:val="TableParagraph"/>
              <w:spacing w:before="60"/>
              <w:ind w:left="1228" w:right="1034"/>
              <w:jc w:val="center"/>
              <w:rPr>
                <w:sz w:val="16"/>
              </w:rPr>
            </w:pPr>
            <w:r>
              <w:rPr>
                <w:sz w:val="16"/>
              </w:rPr>
              <w:t>2008</w:t>
            </w:r>
          </w:p>
        </w:tc>
        <w:tc>
          <w:tcPr>
            <w:tcW w:w="1286" w:type="dxa"/>
            <w:tcBorders>
              <w:top w:val="dotted" w:sz="2" w:space="0" w:color="000000"/>
            </w:tcBorders>
          </w:tcPr>
          <w:p>
            <w:pPr>
              <w:pStyle w:val="TableParagraph"/>
              <w:spacing w:before="60"/>
              <w:ind w:right="338"/>
              <w:jc w:val="right"/>
              <w:rPr>
                <w:sz w:val="16"/>
              </w:rPr>
            </w:pPr>
            <w:r>
              <w:rPr>
                <w:sz w:val="16"/>
              </w:rPr>
              <w:t>2000 mg/kg</w:t>
            </w:r>
          </w:p>
        </w:tc>
        <w:tc>
          <w:tcPr>
            <w:tcW w:w="1270" w:type="dxa"/>
            <w:tcBorders>
              <w:top w:val="dotted" w:sz="2" w:space="0" w:color="000000"/>
            </w:tcBorders>
          </w:tcPr>
          <w:p>
            <w:pPr>
              <w:pStyle w:val="TableParagraph"/>
              <w:spacing w:before="60"/>
              <w:ind w:left="191" w:right="46"/>
              <w:jc w:val="center"/>
              <w:rPr>
                <w:sz w:val="16"/>
              </w:rPr>
            </w:pPr>
            <w:r>
              <w:rPr>
                <w:sz w:val="16"/>
              </w:rPr>
              <w:t>161 &amp; 188</w:t>
            </w:r>
          </w:p>
        </w:tc>
      </w:tr>
      <w:tr>
        <w:trPr>
          <w:trHeight w:val="307" w:hRule="atLeast"/>
        </w:trPr>
        <w:tc>
          <w:tcPr>
            <w:tcW w:w="3170" w:type="dxa"/>
          </w:tcPr>
          <w:p>
            <w:pPr>
              <w:pStyle w:val="TableParagraph"/>
              <w:spacing w:before="59"/>
              <w:ind w:left="76"/>
              <w:rPr>
                <w:sz w:val="16"/>
              </w:rPr>
            </w:pPr>
            <w:r>
              <w:rPr>
                <w:sz w:val="16"/>
              </w:rPr>
              <w:t>ASCORBYL ESTERS</w:t>
            </w:r>
          </w:p>
        </w:tc>
        <w:tc>
          <w:tcPr>
            <w:tcW w:w="757" w:type="dxa"/>
          </w:tcPr>
          <w:p>
            <w:pPr>
              <w:pStyle w:val="TableParagraph"/>
              <w:spacing w:before="59"/>
              <w:ind w:left="26"/>
              <w:rPr>
                <w:sz w:val="16"/>
              </w:rPr>
            </w:pPr>
            <w:r>
              <w:rPr>
                <w:sz w:val="16"/>
              </w:rPr>
              <w:t>304, 305</w:t>
            </w:r>
          </w:p>
        </w:tc>
        <w:tc>
          <w:tcPr>
            <w:tcW w:w="2660" w:type="dxa"/>
          </w:tcPr>
          <w:p>
            <w:pPr>
              <w:pStyle w:val="TableParagraph"/>
              <w:spacing w:before="59"/>
              <w:ind w:left="1228" w:right="1034"/>
              <w:jc w:val="center"/>
              <w:rPr>
                <w:sz w:val="16"/>
              </w:rPr>
            </w:pPr>
            <w:r>
              <w:rPr>
                <w:sz w:val="16"/>
              </w:rPr>
              <w:t>2001</w:t>
            </w:r>
          </w:p>
        </w:tc>
        <w:tc>
          <w:tcPr>
            <w:tcW w:w="1286" w:type="dxa"/>
          </w:tcPr>
          <w:p>
            <w:pPr>
              <w:pStyle w:val="TableParagraph"/>
              <w:spacing w:before="59"/>
              <w:ind w:right="338"/>
              <w:jc w:val="right"/>
              <w:rPr>
                <w:sz w:val="16"/>
              </w:rPr>
            </w:pPr>
            <w:r>
              <w:rPr>
                <w:sz w:val="16"/>
              </w:rPr>
              <w:t>80 mg/kg</w:t>
            </w:r>
          </w:p>
        </w:tc>
        <w:tc>
          <w:tcPr>
            <w:tcW w:w="1270" w:type="dxa"/>
          </w:tcPr>
          <w:p>
            <w:pPr>
              <w:pStyle w:val="TableParagraph"/>
              <w:spacing w:before="59"/>
              <w:ind w:left="191" w:right="47"/>
              <w:jc w:val="center"/>
              <w:rPr>
                <w:sz w:val="16"/>
              </w:rPr>
            </w:pPr>
            <w:r>
              <w:rPr>
                <w:sz w:val="16"/>
              </w:rPr>
              <w:t>10</w:t>
            </w:r>
          </w:p>
        </w:tc>
      </w:tr>
      <w:tr>
        <w:trPr>
          <w:trHeight w:val="307" w:hRule="atLeast"/>
        </w:trPr>
        <w:tc>
          <w:tcPr>
            <w:tcW w:w="3170" w:type="dxa"/>
          </w:tcPr>
          <w:p>
            <w:pPr>
              <w:pStyle w:val="TableParagraph"/>
              <w:spacing w:before="59"/>
              <w:ind w:left="76"/>
              <w:rPr>
                <w:sz w:val="16"/>
              </w:rPr>
            </w:pPr>
            <w:r>
              <w:rPr>
                <w:sz w:val="16"/>
              </w:rPr>
              <w:t>ASPARTAME</w:t>
            </w:r>
          </w:p>
        </w:tc>
        <w:tc>
          <w:tcPr>
            <w:tcW w:w="757" w:type="dxa"/>
          </w:tcPr>
          <w:p>
            <w:pPr>
              <w:pStyle w:val="TableParagraph"/>
              <w:spacing w:before="59"/>
              <w:ind w:left="26"/>
              <w:rPr>
                <w:sz w:val="16"/>
              </w:rPr>
            </w:pPr>
            <w:r>
              <w:rPr>
                <w:sz w:val="16"/>
              </w:rPr>
              <w:t>951</w:t>
            </w:r>
          </w:p>
        </w:tc>
        <w:tc>
          <w:tcPr>
            <w:tcW w:w="2660" w:type="dxa"/>
          </w:tcPr>
          <w:p>
            <w:pPr>
              <w:pStyle w:val="TableParagraph"/>
              <w:spacing w:before="59"/>
              <w:ind w:left="1228" w:right="1034"/>
              <w:jc w:val="center"/>
              <w:rPr>
                <w:sz w:val="16"/>
              </w:rPr>
            </w:pPr>
            <w:r>
              <w:rPr>
                <w:sz w:val="16"/>
              </w:rPr>
              <w:t>2008</w:t>
            </w:r>
          </w:p>
        </w:tc>
        <w:tc>
          <w:tcPr>
            <w:tcW w:w="1286" w:type="dxa"/>
          </w:tcPr>
          <w:p>
            <w:pPr>
              <w:pStyle w:val="TableParagraph"/>
              <w:spacing w:before="59"/>
              <w:ind w:right="338"/>
              <w:jc w:val="right"/>
              <w:rPr>
                <w:sz w:val="16"/>
              </w:rPr>
            </w:pPr>
            <w:r>
              <w:rPr>
                <w:sz w:val="16"/>
              </w:rPr>
              <w:t>6000 mg/kg</w:t>
            </w:r>
          </w:p>
        </w:tc>
        <w:tc>
          <w:tcPr>
            <w:tcW w:w="1270" w:type="dxa"/>
          </w:tcPr>
          <w:p>
            <w:pPr>
              <w:pStyle w:val="TableParagraph"/>
              <w:spacing w:before="59"/>
              <w:ind w:left="191" w:right="46"/>
              <w:jc w:val="center"/>
              <w:rPr>
                <w:sz w:val="16"/>
              </w:rPr>
            </w:pPr>
            <w:r>
              <w:rPr>
                <w:sz w:val="16"/>
              </w:rPr>
              <w:t>161 &amp; 191</w:t>
            </w:r>
          </w:p>
        </w:tc>
      </w:tr>
      <w:tr>
        <w:trPr>
          <w:trHeight w:val="306" w:hRule="atLeast"/>
        </w:trPr>
        <w:tc>
          <w:tcPr>
            <w:tcW w:w="3170" w:type="dxa"/>
          </w:tcPr>
          <w:p>
            <w:pPr>
              <w:pStyle w:val="TableParagraph"/>
              <w:spacing w:before="59"/>
              <w:ind w:left="76"/>
              <w:rPr>
                <w:sz w:val="16"/>
              </w:rPr>
            </w:pPr>
            <w:r>
              <w:rPr>
                <w:sz w:val="16"/>
              </w:rPr>
              <w:t>BUTYLATED HYDROXYANISOLE</w:t>
            </w:r>
          </w:p>
        </w:tc>
        <w:tc>
          <w:tcPr>
            <w:tcW w:w="757" w:type="dxa"/>
          </w:tcPr>
          <w:p>
            <w:pPr>
              <w:pStyle w:val="TableParagraph"/>
              <w:spacing w:before="59"/>
              <w:ind w:left="26"/>
              <w:rPr>
                <w:sz w:val="16"/>
              </w:rPr>
            </w:pPr>
            <w:r>
              <w:rPr>
                <w:sz w:val="16"/>
              </w:rPr>
              <w:t>320</w:t>
            </w:r>
          </w:p>
        </w:tc>
        <w:tc>
          <w:tcPr>
            <w:tcW w:w="2660" w:type="dxa"/>
          </w:tcPr>
          <w:p>
            <w:pPr>
              <w:pStyle w:val="TableParagraph"/>
              <w:spacing w:before="59"/>
              <w:ind w:left="1228" w:right="1034"/>
              <w:jc w:val="center"/>
              <w:rPr>
                <w:sz w:val="16"/>
              </w:rPr>
            </w:pPr>
            <w:r>
              <w:rPr>
                <w:sz w:val="16"/>
              </w:rPr>
              <w:t>2007</w:t>
            </w:r>
          </w:p>
        </w:tc>
        <w:tc>
          <w:tcPr>
            <w:tcW w:w="1286" w:type="dxa"/>
          </w:tcPr>
          <w:p>
            <w:pPr>
              <w:pStyle w:val="TableParagraph"/>
              <w:spacing w:before="59"/>
              <w:ind w:right="338"/>
              <w:jc w:val="right"/>
              <w:rPr>
                <w:sz w:val="16"/>
              </w:rPr>
            </w:pPr>
            <w:r>
              <w:rPr>
                <w:sz w:val="16"/>
              </w:rPr>
              <w:t>100 mg/kg</w:t>
            </w:r>
          </w:p>
        </w:tc>
        <w:tc>
          <w:tcPr>
            <w:tcW w:w="1270" w:type="dxa"/>
          </w:tcPr>
          <w:p>
            <w:pPr>
              <w:pStyle w:val="TableParagraph"/>
              <w:spacing w:before="59"/>
              <w:ind w:left="191" w:right="48"/>
              <w:jc w:val="center"/>
              <w:rPr>
                <w:sz w:val="16"/>
              </w:rPr>
            </w:pPr>
            <w:r>
              <w:rPr>
                <w:sz w:val="16"/>
              </w:rPr>
              <w:t>15 &amp; 133</w:t>
            </w:r>
          </w:p>
        </w:tc>
      </w:tr>
      <w:tr>
        <w:trPr>
          <w:trHeight w:val="306" w:hRule="atLeast"/>
        </w:trPr>
        <w:tc>
          <w:tcPr>
            <w:tcW w:w="3170" w:type="dxa"/>
          </w:tcPr>
          <w:p>
            <w:pPr>
              <w:pStyle w:val="TableParagraph"/>
              <w:spacing w:before="58"/>
              <w:ind w:left="76"/>
              <w:rPr>
                <w:sz w:val="16"/>
              </w:rPr>
            </w:pPr>
            <w:r>
              <w:rPr>
                <w:sz w:val="16"/>
              </w:rPr>
              <w:t>BUTYLATED HYDROXYTOLUENE</w:t>
            </w:r>
          </w:p>
        </w:tc>
        <w:tc>
          <w:tcPr>
            <w:tcW w:w="757" w:type="dxa"/>
          </w:tcPr>
          <w:p>
            <w:pPr>
              <w:pStyle w:val="TableParagraph"/>
              <w:spacing w:before="58"/>
              <w:ind w:left="26"/>
              <w:rPr>
                <w:sz w:val="16"/>
              </w:rPr>
            </w:pPr>
            <w:r>
              <w:rPr>
                <w:sz w:val="16"/>
              </w:rPr>
              <w:t>321</w:t>
            </w:r>
          </w:p>
        </w:tc>
        <w:tc>
          <w:tcPr>
            <w:tcW w:w="2660" w:type="dxa"/>
          </w:tcPr>
          <w:p>
            <w:pPr>
              <w:pStyle w:val="TableParagraph"/>
              <w:spacing w:before="58"/>
              <w:ind w:left="1228" w:right="1034"/>
              <w:jc w:val="center"/>
              <w:rPr>
                <w:sz w:val="16"/>
              </w:rPr>
            </w:pPr>
            <w:r>
              <w:rPr>
                <w:sz w:val="16"/>
              </w:rPr>
              <w:t>2007</w:t>
            </w:r>
          </w:p>
        </w:tc>
        <w:tc>
          <w:tcPr>
            <w:tcW w:w="1286" w:type="dxa"/>
          </w:tcPr>
          <w:p>
            <w:pPr>
              <w:pStyle w:val="TableParagraph"/>
              <w:spacing w:before="58"/>
              <w:ind w:right="338"/>
              <w:jc w:val="right"/>
              <w:rPr>
                <w:sz w:val="16"/>
              </w:rPr>
            </w:pPr>
            <w:r>
              <w:rPr>
                <w:sz w:val="16"/>
              </w:rPr>
              <w:t>100 mg/kg</w:t>
            </w:r>
          </w:p>
        </w:tc>
        <w:tc>
          <w:tcPr>
            <w:tcW w:w="1270" w:type="dxa"/>
          </w:tcPr>
          <w:p>
            <w:pPr>
              <w:pStyle w:val="TableParagraph"/>
              <w:spacing w:before="58"/>
              <w:ind w:left="191" w:right="47"/>
              <w:jc w:val="center"/>
              <w:rPr>
                <w:sz w:val="16"/>
              </w:rPr>
            </w:pPr>
            <w:r>
              <w:rPr>
                <w:sz w:val="16"/>
              </w:rPr>
              <w:t>15</w:t>
            </w:r>
          </w:p>
        </w:tc>
      </w:tr>
      <w:tr>
        <w:trPr>
          <w:trHeight w:val="307" w:hRule="atLeast"/>
        </w:trPr>
        <w:tc>
          <w:tcPr>
            <w:tcW w:w="3170" w:type="dxa"/>
          </w:tcPr>
          <w:p>
            <w:pPr>
              <w:pStyle w:val="TableParagraph"/>
              <w:spacing w:before="59"/>
              <w:ind w:left="76"/>
              <w:rPr>
                <w:sz w:val="16"/>
              </w:rPr>
            </w:pPr>
            <w:r>
              <w:rPr>
                <w:sz w:val="16"/>
              </w:rPr>
              <w:t>CARAMEL III - AMMONIA PROCESS</w:t>
            </w:r>
          </w:p>
        </w:tc>
        <w:tc>
          <w:tcPr>
            <w:tcW w:w="757" w:type="dxa"/>
          </w:tcPr>
          <w:p>
            <w:pPr>
              <w:pStyle w:val="TableParagraph"/>
              <w:spacing w:before="59"/>
              <w:ind w:left="26"/>
              <w:rPr>
                <w:sz w:val="16"/>
              </w:rPr>
            </w:pPr>
            <w:r>
              <w:rPr>
                <w:sz w:val="16"/>
              </w:rPr>
              <w:t>150c</w:t>
            </w:r>
          </w:p>
        </w:tc>
        <w:tc>
          <w:tcPr>
            <w:tcW w:w="2660" w:type="dxa"/>
          </w:tcPr>
          <w:p>
            <w:pPr>
              <w:pStyle w:val="TableParagraph"/>
              <w:spacing w:before="59"/>
              <w:ind w:left="1228" w:right="1034"/>
              <w:jc w:val="center"/>
              <w:rPr>
                <w:sz w:val="16"/>
              </w:rPr>
            </w:pPr>
            <w:r>
              <w:rPr>
                <w:sz w:val="16"/>
              </w:rPr>
              <w:t>2009</w:t>
            </w:r>
          </w:p>
        </w:tc>
        <w:tc>
          <w:tcPr>
            <w:tcW w:w="1286" w:type="dxa"/>
          </w:tcPr>
          <w:p>
            <w:pPr>
              <w:pStyle w:val="TableParagraph"/>
              <w:spacing w:before="59"/>
              <w:ind w:right="338"/>
              <w:jc w:val="right"/>
              <w:rPr>
                <w:sz w:val="16"/>
              </w:rPr>
            </w:pPr>
            <w:r>
              <w:rPr>
                <w:sz w:val="16"/>
              </w:rPr>
              <w:t>1000 mg/kg</w:t>
            </w:r>
          </w:p>
        </w:tc>
        <w:tc>
          <w:tcPr>
            <w:tcW w:w="1270"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757" w:type="dxa"/>
          </w:tcPr>
          <w:p>
            <w:pPr>
              <w:pStyle w:val="TableParagraph"/>
              <w:spacing w:before="59"/>
              <w:ind w:left="26"/>
              <w:rPr>
                <w:sz w:val="16"/>
              </w:rPr>
            </w:pPr>
            <w:r>
              <w:rPr>
                <w:sz w:val="16"/>
              </w:rPr>
              <w:t>150d</w:t>
            </w:r>
          </w:p>
        </w:tc>
        <w:tc>
          <w:tcPr>
            <w:tcW w:w="2660" w:type="dxa"/>
          </w:tcPr>
          <w:p>
            <w:pPr>
              <w:pStyle w:val="TableParagraph"/>
              <w:spacing w:before="59"/>
              <w:ind w:left="1228" w:right="1034"/>
              <w:jc w:val="center"/>
              <w:rPr>
                <w:sz w:val="16"/>
              </w:rPr>
            </w:pPr>
            <w:r>
              <w:rPr>
                <w:sz w:val="16"/>
              </w:rPr>
              <w:t>2009</w:t>
            </w:r>
          </w:p>
        </w:tc>
        <w:tc>
          <w:tcPr>
            <w:tcW w:w="1286" w:type="dxa"/>
          </w:tcPr>
          <w:p>
            <w:pPr>
              <w:pStyle w:val="TableParagraph"/>
              <w:spacing w:before="59"/>
              <w:ind w:right="338"/>
              <w:jc w:val="right"/>
              <w:rPr>
                <w:sz w:val="16"/>
              </w:rPr>
            </w:pPr>
            <w:r>
              <w:rPr>
                <w:sz w:val="16"/>
              </w:rPr>
              <w:t>1000 mg/kg</w:t>
            </w:r>
          </w:p>
        </w:tc>
        <w:tc>
          <w:tcPr>
            <w:tcW w:w="1270"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CAROTENES, BETA- (VEGETABLE)</w:t>
            </w:r>
          </w:p>
        </w:tc>
        <w:tc>
          <w:tcPr>
            <w:tcW w:w="757" w:type="dxa"/>
          </w:tcPr>
          <w:p>
            <w:pPr>
              <w:pStyle w:val="TableParagraph"/>
              <w:spacing w:before="50"/>
              <w:ind w:left="26"/>
              <w:rPr>
                <w:sz w:val="16"/>
              </w:rPr>
            </w:pPr>
            <w:r>
              <w:rPr>
                <w:sz w:val="16"/>
              </w:rPr>
              <w:t>160a(ii)</w:t>
            </w:r>
          </w:p>
        </w:tc>
        <w:tc>
          <w:tcPr>
            <w:tcW w:w="2660" w:type="dxa"/>
          </w:tcPr>
          <w:p>
            <w:pPr>
              <w:pStyle w:val="TableParagraph"/>
              <w:spacing w:before="50"/>
              <w:ind w:left="1228" w:right="1034"/>
              <w:jc w:val="center"/>
              <w:rPr>
                <w:sz w:val="16"/>
              </w:rPr>
            </w:pPr>
            <w:r>
              <w:rPr>
                <w:sz w:val="16"/>
              </w:rPr>
              <w:t>2005</w:t>
            </w:r>
          </w:p>
        </w:tc>
        <w:tc>
          <w:tcPr>
            <w:tcW w:w="1286" w:type="dxa"/>
          </w:tcPr>
          <w:p>
            <w:pPr>
              <w:pStyle w:val="TableParagraph"/>
              <w:spacing w:before="50"/>
              <w:ind w:right="338"/>
              <w:jc w:val="right"/>
              <w:rPr>
                <w:sz w:val="16"/>
              </w:rPr>
            </w:pPr>
            <w:r>
              <w:rPr>
                <w:sz w:val="16"/>
              </w:rPr>
              <w:t>1000 mg/kg</w:t>
            </w:r>
          </w:p>
        </w:tc>
        <w:tc>
          <w:tcPr>
            <w:tcW w:w="1270" w:type="dxa"/>
          </w:tcPr>
          <w:p>
            <w:pPr>
              <w:pStyle w:val="TableParagraph"/>
              <w:rPr>
                <w:rFonts w:ascii="Times New Roman"/>
                <w:sz w:val="16"/>
              </w:rPr>
            </w:pPr>
          </w:p>
        </w:tc>
      </w:tr>
      <w:tr>
        <w:trPr>
          <w:trHeight w:val="482" w:hRule="atLeast"/>
        </w:trPr>
        <w:tc>
          <w:tcPr>
            <w:tcW w:w="3170" w:type="dxa"/>
          </w:tcPr>
          <w:p>
            <w:pPr>
              <w:pStyle w:val="TableParagraph"/>
              <w:spacing w:before="59"/>
              <w:ind w:left="76" w:right="215"/>
              <w:rPr>
                <w:sz w:val="16"/>
              </w:rPr>
            </w:pPr>
            <w:r>
              <w:rPr>
                <w:sz w:val="16"/>
              </w:rPr>
              <w:t>DIACETYLTARTARIC AND FATTY ACID ESTERS OF GLYCEROL</w:t>
            </w:r>
          </w:p>
        </w:tc>
        <w:tc>
          <w:tcPr>
            <w:tcW w:w="757" w:type="dxa"/>
          </w:tcPr>
          <w:p>
            <w:pPr>
              <w:pStyle w:val="TableParagraph"/>
              <w:spacing w:before="59"/>
              <w:ind w:left="26"/>
              <w:rPr>
                <w:sz w:val="16"/>
              </w:rPr>
            </w:pPr>
            <w:r>
              <w:rPr>
                <w:sz w:val="16"/>
              </w:rPr>
              <w:t>472e</w:t>
            </w:r>
          </w:p>
        </w:tc>
        <w:tc>
          <w:tcPr>
            <w:tcW w:w="2660" w:type="dxa"/>
          </w:tcPr>
          <w:p>
            <w:pPr>
              <w:pStyle w:val="TableParagraph"/>
              <w:spacing w:before="59"/>
              <w:ind w:left="1229" w:right="1034"/>
              <w:jc w:val="center"/>
              <w:rPr>
                <w:sz w:val="16"/>
              </w:rPr>
            </w:pPr>
            <w:r>
              <w:rPr>
                <w:sz w:val="16"/>
              </w:rPr>
              <w:t>2005</w:t>
            </w:r>
          </w:p>
        </w:tc>
        <w:tc>
          <w:tcPr>
            <w:tcW w:w="1286" w:type="dxa"/>
          </w:tcPr>
          <w:p>
            <w:pPr>
              <w:pStyle w:val="TableParagraph"/>
              <w:spacing w:before="59"/>
              <w:ind w:right="338"/>
              <w:jc w:val="right"/>
              <w:rPr>
                <w:sz w:val="16"/>
              </w:rPr>
            </w:pPr>
            <w:r>
              <w:rPr>
                <w:sz w:val="16"/>
              </w:rPr>
              <w:t>5000 mg/kg</w:t>
            </w:r>
          </w:p>
        </w:tc>
        <w:tc>
          <w:tcPr>
            <w:tcW w:w="1270"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NEOTAME</w:t>
            </w:r>
          </w:p>
        </w:tc>
        <w:tc>
          <w:tcPr>
            <w:tcW w:w="757" w:type="dxa"/>
          </w:tcPr>
          <w:p>
            <w:pPr>
              <w:pStyle w:val="TableParagraph"/>
              <w:spacing w:before="50"/>
              <w:ind w:left="26"/>
              <w:rPr>
                <w:sz w:val="16"/>
              </w:rPr>
            </w:pPr>
            <w:r>
              <w:rPr>
                <w:sz w:val="16"/>
              </w:rPr>
              <w:t>961</w:t>
            </w:r>
          </w:p>
        </w:tc>
        <w:tc>
          <w:tcPr>
            <w:tcW w:w="2660" w:type="dxa"/>
          </w:tcPr>
          <w:p>
            <w:pPr>
              <w:pStyle w:val="TableParagraph"/>
              <w:spacing w:before="50"/>
              <w:ind w:left="1229" w:right="1034"/>
              <w:jc w:val="center"/>
              <w:rPr>
                <w:sz w:val="16"/>
              </w:rPr>
            </w:pPr>
            <w:r>
              <w:rPr>
                <w:sz w:val="16"/>
              </w:rPr>
              <w:t>2008</w:t>
            </w:r>
          </w:p>
        </w:tc>
        <w:tc>
          <w:tcPr>
            <w:tcW w:w="1286" w:type="dxa"/>
          </w:tcPr>
          <w:p>
            <w:pPr>
              <w:pStyle w:val="TableParagraph"/>
              <w:spacing w:before="50"/>
              <w:ind w:right="338"/>
              <w:jc w:val="right"/>
              <w:rPr>
                <w:sz w:val="16"/>
              </w:rPr>
            </w:pPr>
            <w:r>
              <w:rPr>
                <w:sz w:val="16"/>
              </w:rPr>
              <w:t>65 mg/kg</w:t>
            </w:r>
          </w:p>
        </w:tc>
        <w:tc>
          <w:tcPr>
            <w:tcW w:w="1270" w:type="dxa"/>
          </w:tcPr>
          <w:p>
            <w:pPr>
              <w:pStyle w:val="TableParagraph"/>
              <w:spacing w:before="50"/>
              <w:ind w:left="191" w:right="46"/>
              <w:jc w:val="center"/>
              <w:rPr>
                <w:sz w:val="16"/>
              </w:rPr>
            </w:pPr>
            <w:r>
              <w:rPr>
                <w:sz w:val="16"/>
              </w:rPr>
              <w:t>161</w:t>
            </w:r>
          </w:p>
        </w:tc>
      </w:tr>
      <w:tr>
        <w:trPr>
          <w:trHeight w:val="242" w:hRule="atLeast"/>
        </w:trPr>
        <w:tc>
          <w:tcPr>
            <w:tcW w:w="3170" w:type="dxa"/>
          </w:tcPr>
          <w:p>
            <w:pPr>
              <w:pStyle w:val="TableParagraph"/>
              <w:spacing w:line="164" w:lineRule="exact" w:before="59"/>
              <w:ind w:left="76"/>
              <w:rPr>
                <w:sz w:val="16"/>
              </w:rPr>
            </w:pPr>
            <w:r>
              <w:rPr>
                <w:sz w:val="16"/>
              </w:rPr>
              <w:t>POLYSORBATES</w:t>
            </w:r>
          </w:p>
        </w:tc>
        <w:tc>
          <w:tcPr>
            <w:tcW w:w="757" w:type="dxa"/>
          </w:tcPr>
          <w:p>
            <w:pPr>
              <w:pStyle w:val="TableParagraph"/>
              <w:spacing w:line="164" w:lineRule="exact" w:before="59"/>
              <w:ind w:left="26"/>
              <w:rPr>
                <w:sz w:val="16"/>
              </w:rPr>
            </w:pPr>
            <w:r>
              <w:rPr>
                <w:sz w:val="16"/>
              </w:rPr>
              <w:t>432-436</w:t>
            </w:r>
          </w:p>
        </w:tc>
        <w:tc>
          <w:tcPr>
            <w:tcW w:w="2660" w:type="dxa"/>
          </w:tcPr>
          <w:p>
            <w:pPr>
              <w:pStyle w:val="TableParagraph"/>
              <w:spacing w:line="164" w:lineRule="exact" w:before="59"/>
              <w:ind w:left="1229" w:right="1034"/>
              <w:jc w:val="center"/>
              <w:rPr>
                <w:sz w:val="16"/>
              </w:rPr>
            </w:pPr>
            <w:r>
              <w:rPr>
                <w:sz w:val="16"/>
              </w:rPr>
              <w:t>2007</w:t>
            </w:r>
          </w:p>
        </w:tc>
        <w:tc>
          <w:tcPr>
            <w:tcW w:w="1286" w:type="dxa"/>
          </w:tcPr>
          <w:p>
            <w:pPr>
              <w:pStyle w:val="TableParagraph"/>
              <w:spacing w:line="164" w:lineRule="exact" w:before="59"/>
              <w:ind w:right="338"/>
              <w:jc w:val="right"/>
              <w:rPr>
                <w:sz w:val="16"/>
              </w:rPr>
            </w:pPr>
            <w:r>
              <w:rPr>
                <w:sz w:val="16"/>
              </w:rPr>
              <w:t>4000 mg/kg</w:t>
            </w:r>
          </w:p>
        </w:tc>
        <w:tc>
          <w:tcPr>
            <w:tcW w:w="127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61"/>
        <w:gridCol w:w="2574"/>
        <w:gridCol w:w="1388"/>
        <w:gridCol w:w="1234"/>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01.3.2</w:t>
            </w:r>
          </w:p>
        </w:tc>
        <w:tc>
          <w:tcPr>
            <w:tcW w:w="761" w:type="dxa"/>
            <w:tcBorders>
              <w:top w:val="single" w:sz="18" w:space="0" w:color="000000"/>
              <w:bottom w:val="dotted" w:sz="2" w:space="0" w:color="000000"/>
            </w:tcBorders>
          </w:tcPr>
          <w:p>
            <w:pPr>
              <w:pStyle w:val="TableParagraph"/>
              <w:rPr>
                <w:rFonts w:ascii="Times New Roman"/>
                <w:sz w:val="16"/>
              </w:rPr>
            </w:pPr>
          </w:p>
        </w:tc>
        <w:tc>
          <w:tcPr>
            <w:tcW w:w="2574" w:type="dxa"/>
            <w:tcBorders>
              <w:top w:val="single" w:sz="18" w:space="0" w:color="000000"/>
              <w:bottom w:val="dotted" w:sz="2" w:space="0" w:color="000000"/>
            </w:tcBorders>
          </w:tcPr>
          <w:p>
            <w:pPr>
              <w:pStyle w:val="TableParagraph"/>
              <w:spacing w:before="62"/>
              <w:ind w:left="105"/>
              <w:rPr>
                <w:b/>
                <w:sz w:val="24"/>
              </w:rPr>
            </w:pPr>
            <w:r>
              <w:rPr>
                <w:b/>
                <w:color w:val="FF0000"/>
                <w:sz w:val="24"/>
              </w:rPr>
              <w:t>Beverage whiteners</w:t>
            </w:r>
          </w:p>
        </w:tc>
        <w:tc>
          <w:tcPr>
            <w:tcW w:w="1388" w:type="dxa"/>
            <w:tcBorders>
              <w:top w:val="single" w:sz="18" w:space="0" w:color="000000"/>
              <w:bottom w:val="dotted" w:sz="2" w:space="0" w:color="000000"/>
            </w:tcBorders>
          </w:tcPr>
          <w:p>
            <w:pPr>
              <w:pStyle w:val="TableParagraph"/>
              <w:rPr>
                <w:rFonts w:ascii="Times New Roman"/>
                <w:sz w:val="16"/>
              </w:rPr>
            </w:pPr>
          </w:p>
        </w:tc>
        <w:tc>
          <w:tcPr>
            <w:tcW w:w="1234"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61" w:type="dxa"/>
            <w:tcBorders>
              <w:top w:val="dotted" w:sz="2" w:space="0" w:color="000000"/>
              <w:bottom w:val="dotted" w:sz="2" w:space="0" w:color="000000"/>
            </w:tcBorders>
          </w:tcPr>
          <w:p>
            <w:pPr>
              <w:pStyle w:val="TableParagraph"/>
              <w:spacing w:before="15"/>
              <w:ind w:left="85"/>
              <w:rPr>
                <w:sz w:val="16"/>
              </w:rPr>
            </w:pPr>
            <w:r>
              <w:rPr>
                <w:sz w:val="16"/>
              </w:rPr>
              <w:t>INS</w:t>
            </w:r>
          </w:p>
        </w:tc>
        <w:tc>
          <w:tcPr>
            <w:tcW w:w="2574" w:type="dxa"/>
            <w:tcBorders>
              <w:top w:val="dotted" w:sz="2" w:space="0" w:color="000000"/>
              <w:bottom w:val="dotted" w:sz="2" w:space="0" w:color="000000"/>
            </w:tcBorders>
          </w:tcPr>
          <w:p>
            <w:pPr>
              <w:pStyle w:val="TableParagraph"/>
              <w:spacing w:before="15"/>
              <w:ind w:left="1065"/>
              <w:rPr>
                <w:sz w:val="16"/>
              </w:rPr>
            </w:pPr>
            <w:r>
              <w:rPr>
                <w:sz w:val="16"/>
              </w:rPr>
              <w:t>Year Adopted</w:t>
            </w:r>
          </w:p>
        </w:tc>
        <w:tc>
          <w:tcPr>
            <w:tcW w:w="1388" w:type="dxa"/>
            <w:tcBorders>
              <w:top w:val="dotted" w:sz="2" w:space="0" w:color="000000"/>
              <w:bottom w:val="dotted" w:sz="2" w:space="0" w:color="000000"/>
            </w:tcBorders>
          </w:tcPr>
          <w:p>
            <w:pPr>
              <w:pStyle w:val="TableParagraph"/>
              <w:spacing w:before="15"/>
              <w:ind w:right="366"/>
              <w:jc w:val="right"/>
              <w:rPr>
                <w:sz w:val="16"/>
              </w:rPr>
            </w:pPr>
            <w:r>
              <w:rPr>
                <w:sz w:val="16"/>
              </w:rPr>
              <w:t>Max Level</w:t>
            </w:r>
          </w:p>
        </w:tc>
        <w:tc>
          <w:tcPr>
            <w:tcW w:w="1234" w:type="dxa"/>
            <w:tcBorders>
              <w:top w:val="dotted" w:sz="2" w:space="0" w:color="000000"/>
              <w:bottom w:val="dotted" w:sz="2" w:space="0" w:color="000000"/>
            </w:tcBorders>
          </w:tcPr>
          <w:p>
            <w:pPr>
              <w:pStyle w:val="TableParagraph"/>
              <w:spacing w:before="15"/>
              <w:ind w:left="346" w:right="144"/>
              <w:jc w:val="center"/>
              <w:rPr>
                <w:sz w:val="16"/>
              </w:rPr>
            </w:pPr>
            <w:r>
              <w:rPr>
                <w:sz w:val="16"/>
              </w:rPr>
              <w:t>Notes</w:t>
            </w:r>
          </w:p>
        </w:tc>
      </w:tr>
      <w:tr>
        <w:trPr>
          <w:trHeight w:val="483" w:hRule="atLeast"/>
        </w:trPr>
        <w:tc>
          <w:tcPr>
            <w:tcW w:w="3170" w:type="dxa"/>
            <w:tcBorders>
              <w:top w:val="dotted" w:sz="2" w:space="0" w:color="000000"/>
            </w:tcBorders>
          </w:tcPr>
          <w:p>
            <w:pPr>
              <w:pStyle w:val="TableParagraph"/>
              <w:spacing w:before="60"/>
              <w:ind w:left="76"/>
              <w:rPr>
                <w:sz w:val="16"/>
              </w:rPr>
            </w:pPr>
            <w:r>
              <w:rPr>
                <w:sz w:val="16"/>
              </w:rPr>
              <w:t>PROPYLENE GLYCOL ESTERS OF FATTY ACIDS</w:t>
            </w:r>
          </w:p>
        </w:tc>
        <w:tc>
          <w:tcPr>
            <w:tcW w:w="761" w:type="dxa"/>
            <w:tcBorders>
              <w:top w:val="dotted" w:sz="2" w:space="0" w:color="000000"/>
            </w:tcBorders>
          </w:tcPr>
          <w:p>
            <w:pPr>
              <w:pStyle w:val="TableParagraph"/>
              <w:spacing w:before="60"/>
              <w:ind w:left="26"/>
              <w:rPr>
                <w:sz w:val="16"/>
              </w:rPr>
            </w:pPr>
            <w:r>
              <w:rPr>
                <w:sz w:val="16"/>
              </w:rPr>
              <w:t>477</w:t>
            </w:r>
          </w:p>
        </w:tc>
        <w:tc>
          <w:tcPr>
            <w:tcW w:w="2574" w:type="dxa"/>
            <w:tcBorders>
              <w:top w:val="dotted" w:sz="2" w:space="0" w:color="000000"/>
            </w:tcBorders>
          </w:tcPr>
          <w:p>
            <w:pPr>
              <w:pStyle w:val="TableParagraph"/>
              <w:spacing w:before="60"/>
              <w:ind w:left="1225" w:right="953"/>
              <w:jc w:val="center"/>
              <w:rPr>
                <w:sz w:val="16"/>
              </w:rPr>
            </w:pPr>
            <w:r>
              <w:rPr>
                <w:sz w:val="16"/>
              </w:rPr>
              <w:t>2001</w:t>
            </w:r>
          </w:p>
        </w:tc>
        <w:tc>
          <w:tcPr>
            <w:tcW w:w="1388" w:type="dxa"/>
            <w:tcBorders>
              <w:top w:val="dotted" w:sz="2" w:space="0" w:color="000000"/>
            </w:tcBorders>
          </w:tcPr>
          <w:p>
            <w:pPr>
              <w:pStyle w:val="TableParagraph"/>
              <w:spacing w:before="60"/>
              <w:ind w:right="358"/>
              <w:jc w:val="right"/>
              <w:rPr>
                <w:sz w:val="16"/>
              </w:rPr>
            </w:pPr>
            <w:r>
              <w:rPr>
                <w:sz w:val="16"/>
              </w:rPr>
              <w:t>1000 mg/kg</w:t>
            </w:r>
          </w:p>
        </w:tc>
        <w:tc>
          <w:tcPr>
            <w:tcW w:w="1234" w:type="dxa"/>
            <w:tcBorders>
              <w:top w:val="dotted" w:sz="2" w:space="0" w:color="000000"/>
            </w:tcBorders>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RIBOFLAVINS</w:t>
            </w:r>
          </w:p>
        </w:tc>
        <w:tc>
          <w:tcPr>
            <w:tcW w:w="761" w:type="dxa"/>
          </w:tcPr>
          <w:p>
            <w:pPr>
              <w:pStyle w:val="TableParagraph"/>
              <w:spacing w:before="50"/>
              <w:ind w:left="26"/>
              <w:rPr>
                <w:sz w:val="16"/>
              </w:rPr>
            </w:pPr>
            <w:r>
              <w:rPr>
                <w:sz w:val="16"/>
              </w:rPr>
              <w:t>101(i),(ii)</w:t>
            </w:r>
          </w:p>
        </w:tc>
        <w:tc>
          <w:tcPr>
            <w:tcW w:w="2574" w:type="dxa"/>
          </w:tcPr>
          <w:p>
            <w:pPr>
              <w:pStyle w:val="TableParagraph"/>
              <w:spacing w:before="50"/>
              <w:ind w:left="1225" w:right="953"/>
              <w:jc w:val="center"/>
              <w:rPr>
                <w:sz w:val="16"/>
              </w:rPr>
            </w:pPr>
            <w:r>
              <w:rPr>
                <w:sz w:val="16"/>
              </w:rPr>
              <w:t>2005</w:t>
            </w:r>
          </w:p>
        </w:tc>
        <w:tc>
          <w:tcPr>
            <w:tcW w:w="1388" w:type="dxa"/>
          </w:tcPr>
          <w:p>
            <w:pPr>
              <w:pStyle w:val="TableParagraph"/>
              <w:spacing w:before="50"/>
              <w:ind w:right="358"/>
              <w:jc w:val="right"/>
              <w:rPr>
                <w:sz w:val="16"/>
              </w:rPr>
            </w:pPr>
            <w:r>
              <w:rPr>
                <w:sz w:val="16"/>
              </w:rPr>
              <w:t>300 mg/kg</w:t>
            </w:r>
          </w:p>
        </w:tc>
        <w:tc>
          <w:tcPr>
            <w:tcW w:w="1234"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SORBATES</w:t>
            </w:r>
          </w:p>
        </w:tc>
        <w:tc>
          <w:tcPr>
            <w:tcW w:w="761" w:type="dxa"/>
          </w:tcPr>
          <w:p>
            <w:pPr>
              <w:pStyle w:val="TableParagraph"/>
              <w:spacing w:before="59"/>
              <w:ind w:left="26"/>
              <w:rPr>
                <w:sz w:val="16"/>
              </w:rPr>
            </w:pPr>
            <w:r>
              <w:rPr>
                <w:sz w:val="16"/>
              </w:rPr>
              <w:t>200-203</w:t>
            </w:r>
          </w:p>
        </w:tc>
        <w:tc>
          <w:tcPr>
            <w:tcW w:w="2574" w:type="dxa"/>
          </w:tcPr>
          <w:p>
            <w:pPr>
              <w:pStyle w:val="TableParagraph"/>
              <w:spacing w:before="59"/>
              <w:ind w:left="1225" w:right="953"/>
              <w:jc w:val="center"/>
              <w:rPr>
                <w:sz w:val="16"/>
              </w:rPr>
            </w:pPr>
            <w:r>
              <w:rPr>
                <w:sz w:val="16"/>
              </w:rPr>
              <w:t>2009</w:t>
            </w:r>
          </w:p>
        </w:tc>
        <w:tc>
          <w:tcPr>
            <w:tcW w:w="1388" w:type="dxa"/>
          </w:tcPr>
          <w:p>
            <w:pPr>
              <w:pStyle w:val="TableParagraph"/>
              <w:spacing w:before="59"/>
              <w:ind w:right="358"/>
              <w:jc w:val="right"/>
              <w:rPr>
                <w:sz w:val="16"/>
              </w:rPr>
            </w:pPr>
            <w:r>
              <w:rPr>
                <w:sz w:val="16"/>
              </w:rPr>
              <w:t>200 mg/kg</w:t>
            </w:r>
          </w:p>
        </w:tc>
        <w:tc>
          <w:tcPr>
            <w:tcW w:w="1234" w:type="dxa"/>
          </w:tcPr>
          <w:p>
            <w:pPr>
              <w:pStyle w:val="TableParagraph"/>
              <w:spacing w:before="59"/>
              <w:ind w:left="346" w:right="206"/>
              <w:jc w:val="center"/>
              <w:rPr>
                <w:sz w:val="16"/>
              </w:rPr>
            </w:pPr>
            <w:r>
              <w:rPr>
                <w:sz w:val="16"/>
              </w:rPr>
              <w:t>42</w:t>
            </w:r>
          </w:p>
        </w:tc>
      </w:tr>
      <w:tr>
        <w:trPr>
          <w:trHeight w:val="482" w:hRule="atLeast"/>
        </w:trPr>
        <w:tc>
          <w:tcPr>
            <w:tcW w:w="3170" w:type="dxa"/>
          </w:tcPr>
          <w:p>
            <w:pPr>
              <w:pStyle w:val="TableParagraph"/>
              <w:spacing w:before="59"/>
              <w:ind w:left="76"/>
              <w:rPr>
                <w:sz w:val="16"/>
              </w:rPr>
            </w:pPr>
            <w:r>
              <w:rPr>
                <w:sz w:val="16"/>
              </w:rPr>
              <w:t>SUCRALOSE (TRICHLOROGALACTOSUCROSE)</w:t>
            </w:r>
          </w:p>
        </w:tc>
        <w:tc>
          <w:tcPr>
            <w:tcW w:w="761" w:type="dxa"/>
          </w:tcPr>
          <w:p>
            <w:pPr>
              <w:pStyle w:val="TableParagraph"/>
              <w:spacing w:before="59"/>
              <w:ind w:left="26"/>
              <w:rPr>
                <w:sz w:val="16"/>
              </w:rPr>
            </w:pPr>
            <w:r>
              <w:rPr>
                <w:sz w:val="16"/>
              </w:rPr>
              <w:t>955</w:t>
            </w:r>
          </w:p>
        </w:tc>
        <w:tc>
          <w:tcPr>
            <w:tcW w:w="2574" w:type="dxa"/>
          </w:tcPr>
          <w:p>
            <w:pPr>
              <w:pStyle w:val="TableParagraph"/>
              <w:spacing w:before="59"/>
              <w:ind w:left="1225" w:right="953"/>
              <w:jc w:val="center"/>
              <w:rPr>
                <w:sz w:val="16"/>
              </w:rPr>
            </w:pPr>
            <w:r>
              <w:rPr>
                <w:sz w:val="16"/>
              </w:rPr>
              <w:t>2008</w:t>
            </w:r>
          </w:p>
        </w:tc>
        <w:tc>
          <w:tcPr>
            <w:tcW w:w="1388" w:type="dxa"/>
          </w:tcPr>
          <w:p>
            <w:pPr>
              <w:pStyle w:val="TableParagraph"/>
              <w:spacing w:before="59"/>
              <w:ind w:right="358"/>
              <w:jc w:val="right"/>
              <w:rPr>
                <w:sz w:val="16"/>
              </w:rPr>
            </w:pPr>
            <w:r>
              <w:rPr>
                <w:sz w:val="16"/>
              </w:rPr>
              <w:t>580 mg/kg</w:t>
            </w:r>
          </w:p>
        </w:tc>
        <w:tc>
          <w:tcPr>
            <w:tcW w:w="1234" w:type="dxa"/>
          </w:tcPr>
          <w:p>
            <w:pPr>
              <w:pStyle w:val="TableParagraph"/>
              <w:spacing w:before="59"/>
              <w:ind w:left="346" w:right="205"/>
              <w:jc w:val="center"/>
              <w:rPr>
                <w:sz w:val="16"/>
              </w:rPr>
            </w:pPr>
            <w:r>
              <w:rPr>
                <w:sz w:val="16"/>
              </w:rPr>
              <w:t>161</w:t>
            </w:r>
          </w:p>
        </w:tc>
      </w:tr>
      <w:tr>
        <w:trPr>
          <w:trHeight w:val="377" w:hRule="atLeast"/>
        </w:trPr>
        <w:tc>
          <w:tcPr>
            <w:tcW w:w="3170" w:type="dxa"/>
            <w:tcBorders>
              <w:bottom w:val="single" w:sz="18" w:space="0" w:color="000000"/>
            </w:tcBorders>
          </w:tcPr>
          <w:p>
            <w:pPr>
              <w:pStyle w:val="TableParagraph"/>
              <w:spacing w:before="50"/>
              <w:ind w:left="76"/>
              <w:rPr>
                <w:sz w:val="16"/>
              </w:rPr>
            </w:pPr>
            <w:r>
              <w:rPr>
                <w:sz w:val="16"/>
              </w:rPr>
              <w:t>TERTIARY BUTYLHYDROQUINONE</w:t>
            </w:r>
          </w:p>
        </w:tc>
        <w:tc>
          <w:tcPr>
            <w:tcW w:w="761" w:type="dxa"/>
            <w:tcBorders>
              <w:bottom w:val="single" w:sz="18" w:space="0" w:color="000000"/>
            </w:tcBorders>
          </w:tcPr>
          <w:p>
            <w:pPr>
              <w:pStyle w:val="TableParagraph"/>
              <w:spacing w:before="50"/>
              <w:ind w:left="26"/>
              <w:rPr>
                <w:sz w:val="16"/>
              </w:rPr>
            </w:pPr>
            <w:r>
              <w:rPr>
                <w:sz w:val="16"/>
              </w:rPr>
              <w:t>319</w:t>
            </w:r>
          </w:p>
        </w:tc>
        <w:tc>
          <w:tcPr>
            <w:tcW w:w="2574" w:type="dxa"/>
            <w:tcBorders>
              <w:bottom w:val="single" w:sz="18" w:space="0" w:color="000000"/>
            </w:tcBorders>
          </w:tcPr>
          <w:p>
            <w:pPr>
              <w:pStyle w:val="TableParagraph"/>
              <w:spacing w:before="50"/>
              <w:ind w:left="1225" w:right="953"/>
              <w:jc w:val="center"/>
              <w:rPr>
                <w:sz w:val="16"/>
              </w:rPr>
            </w:pPr>
            <w:r>
              <w:rPr>
                <w:sz w:val="16"/>
              </w:rPr>
              <w:t>2007</w:t>
            </w:r>
          </w:p>
        </w:tc>
        <w:tc>
          <w:tcPr>
            <w:tcW w:w="1388" w:type="dxa"/>
            <w:tcBorders>
              <w:bottom w:val="single" w:sz="18" w:space="0" w:color="000000"/>
            </w:tcBorders>
          </w:tcPr>
          <w:p>
            <w:pPr>
              <w:pStyle w:val="TableParagraph"/>
              <w:spacing w:before="50"/>
              <w:ind w:right="358"/>
              <w:jc w:val="right"/>
              <w:rPr>
                <w:sz w:val="16"/>
              </w:rPr>
            </w:pPr>
            <w:r>
              <w:rPr>
                <w:sz w:val="16"/>
              </w:rPr>
              <w:t>100 mg/kg</w:t>
            </w:r>
          </w:p>
        </w:tc>
        <w:tc>
          <w:tcPr>
            <w:tcW w:w="1234" w:type="dxa"/>
            <w:tcBorders>
              <w:bottom w:val="single" w:sz="18" w:space="0" w:color="000000"/>
            </w:tcBorders>
          </w:tcPr>
          <w:p>
            <w:pPr>
              <w:pStyle w:val="TableParagraph"/>
              <w:spacing w:before="50"/>
              <w:ind w:left="346" w:right="207"/>
              <w:jc w:val="center"/>
              <w:rPr>
                <w:sz w:val="16"/>
              </w:rPr>
            </w:pPr>
            <w:r>
              <w:rPr>
                <w:sz w:val="16"/>
              </w:rPr>
              <w:t>15 &amp; 130</w:t>
            </w:r>
          </w:p>
        </w:tc>
      </w:tr>
    </w:tbl>
    <w:p>
      <w:pPr>
        <w:pStyle w:val="Heading2"/>
        <w:tabs>
          <w:tab w:pos="2688" w:val="left" w:leader="none"/>
          <w:tab w:pos="4248" w:val="left" w:leader="none"/>
        </w:tabs>
        <w:spacing w:before="43"/>
      </w:pPr>
      <w:r>
        <w:rPr/>
        <w:pict>
          <v:line style="position:absolute;mso-position-horizontal-relative:page;mso-position-vertical-relative:paragraph;z-index:252544" from="60.599998pt,21.956144pt" to="518.099998pt,21.956144pt" stroked="true" strokeweight=".060059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01.4.1</w:t>
        <w:tab/>
        <w:t>Pasteurized cream</w:t>
      </w:r>
      <w:r>
        <w:rPr>
          <w:color w:val="FF0000"/>
          <w:spacing w:val="2"/>
        </w:rPr>
        <w:t> </w:t>
      </w:r>
      <w:r>
        <w:rPr>
          <w:color w:val="FF0000"/>
        </w:rPr>
        <w:t>(plain)</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2568" from="60.599998pt,18.034147pt" to="518.099998pt,18.034147pt" stroked="true" strokeweight=".060059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POLYSORBATES</w:t>
      </w:r>
    </w:p>
    <w:p>
      <w:pPr>
        <w:spacing w:before="101"/>
        <w:ind w:left="288" w:right="0" w:firstLine="0"/>
        <w:jc w:val="left"/>
        <w:rPr>
          <w:sz w:val="16"/>
        </w:rPr>
      </w:pPr>
      <w:r>
        <w:rPr/>
        <w:br w:type="column"/>
      </w:r>
      <w:r>
        <w:rPr>
          <w:sz w:val="16"/>
        </w:rPr>
        <w:t>432-436</w:t>
      </w:r>
    </w:p>
    <w:p>
      <w:pPr>
        <w:spacing w:before="101"/>
        <w:ind w:left="288" w:right="0" w:firstLine="0"/>
        <w:jc w:val="left"/>
        <w:rPr>
          <w:sz w:val="16"/>
        </w:rPr>
      </w:pPr>
      <w:r>
        <w:rPr/>
        <w:br w:type="column"/>
      </w:r>
      <w:r>
        <w:rPr>
          <w:sz w:val="16"/>
        </w:rPr>
        <w:t>2008</w:t>
      </w:r>
    </w:p>
    <w:p>
      <w:pPr>
        <w:spacing w:before="101"/>
        <w:ind w:left="288" w:right="0" w:firstLine="0"/>
        <w:jc w:val="left"/>
        <w:rPr>
          <w:sz w:val="16"/>
        </w:rPr>
      </w:pPr>
      <w:r>
        <w:rPr/>
        <w:br w:type="column"/>
      </w:r>
      <w:r>
        <w:rPr>
          <w:sz w:val="16"/>
        </w:rPr>
        <w:t>1000 mg/kg</w:t>
      </w:r>
    </w:p>
    <w:p>
      <w:pPr>
        <w:spacing w:after="0"/>
        <w:jc w:val="left"/>
        <w:rPr>
          <w:sz w:val="16"/>
        </w:rPr>
        <w:sectPr>
          <w:type w:val="continuous"/>
          <w:pgSz w:w="11910" w:h="16840"/>
          <w:pgMar w:top="1040" w:bottom="280" w:left="1000" w:right="1020"/>
          <w:cols w:num="4" w:equalWidth="0">
            <w:col w:w="1623" w:space="1497"/>
            <w:col w:w="915" w:space="1065"/>
            <w:col w:w="685" w:space="847"/>
            <w:col w:w="3258"/>
          </w:cols>
        </w:sectPr>
      </w:pPr>
    </w:p>
    <w:p>
      <w:pPr>
        <w:spacing w:line="240" w:lineRule="auto" w:before="7"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01.4.2</w:t>
      </w:r>
    </w:p>
    <w:p>
      <w:pPr>
        <w:spacing w:line="244" w:lineRule="auto" w:before="63"/>
        <w:ind w:left="288" w:right="919" w:firstLine="0"/>
        <w:jc w:val="both"/>
        <w:rPr>
          <w:b/>
          <w:sz w:val="24"/>
        </w:rPr>
      </w:pPr>
      <w:r>
        <w:rPr/>
        <w:br w:type="column"/>
      </w:r>
      <w:r>
        <w:rPr>
          <w:b/>
          <w:color w:val="FF0000"/>
          <w:sz w:val="24"/>
        </w:rPr>
        <w:t>Sterilized and UHT creams, whipping and whipped creams, and reduced fat creams (plain)</w:t>
      </w:r>
    </w:p>
    <w:p>
      <w:pPr>
        <w:spacing w:after="0" w:line="244" w:lineRule="auto"/>
        <w:jc w:val="both"/>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2592" from="60.599998pt,3.684204pt" to="518.099998pt,3.684204pt" stroked="true" strokeweight=".06002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39"/>
        <w:gridCol w:w="2657"/>
        <w:gridCol w:w="1307"/>
        <w:gridCol w:w="1275"/>
      </w:tblGrid>
      <w:tr>
        <w:trPr>
          <w:trHeight w:val="483" w:hRule="atLeast"/>
        </w:trPr>
        <w:tc>
          <w:tcPr>
            <w:tcW w:w="3170" w:type="dxa"/>
            <w:tcBorders>
              <w:top w:val="dotted" w:sz="2" w:space="0" w:color="000000"/>
            </w:tcBorders>
          </w:tcPr>
          <w:p>
            <w:pPr>
              <w:pStyle w:val="TableParagraph"/>
              <w:spacing w:before="60"/>
              <w:ind w:left="76" w:right="215"/>
              <w:rPr>
                <w:sz w:val="16"/>
              </w:rPr>
            </w:pPr>
            <w:r>
              <w:rPr>
                <w:sz w:val="16"/>
              </w:rPr>
              <w:t>DIACETYLTARTARIC AND FATTY ACID ESTERS OF GLYCEROL</w:t>
            </w:r>
          </w:p>
        </w:tc>
        <w:tc>
          <w:tcPr>
            <w:tcW w:w="739" w:type="dxa"/>
            <w:tcBorders>
              <w:top w:val="dotted" w:sz="2" w:space="0" w:color="000000"/>
            </w:tcBorders>
          </w:tcPr>
          <w:p>
            <w:pPr>
              <w:pStyle w:val="TableParagraph"/>
              <w:spacing w:before="60"/>
              <w:ind w:left="26"/>
              <w:rPr>
                <w:sz w:val="16"/>
              </w:rPr>
            </w:pPr>
            <w:r>
              <w:rPr>
                <w:sz w:val="16"/>
              </w:rPr>
              <w:t>472e</w:t>
            </w:r>
          </w:p>
        </w:tc>
        <w:tc>
          <w:tcPr>
            <w:tcW w:w="2657" w:type="dxa"/>
            <w:tcBorders>
              <w:top w:val="dotted" w:sz="2" w:space="0" w:color="000000"/>
            </w:tcBorders>
          </w:tcPr>
          <w:p>
            <w:pPr>
              <w:pStyle w:val="TableParagraph"/>
              <w:spacing w:before="60"/>
              <w:ind w:left="1246" w:right="1013"/>
              <w:jc w:val="center"/>
              <w:rPr>
                <w:sz w:val="16"/>
              </w:rPr>
            </w:pPr>
            <w:r>
              <w:rPr>
                <w:sz w:val="16"/>
              </w:rPr>
              <w:t>2007</w:t>
            </w:r>
          </w:p>
        </w:tc>
        <w:tc>
          <w:tcPr>
            <w:tcW w:w="2582" w:type="dxa"/>
            <w:gridSpan w:val="2"/>
            <w:tcBorders>
              <w:top w:val="dotted" w:sz="2" w:space="0" w:color="000000"/>
            </w:tcBorders>
          </w:tcPr>
          <w:p>
            <w:pPr>
              <w:pStyle w:val="TableParagraph"/>
              <w:spacing w:before="60"/>
              <w:ind w:left="141"/>
              <w:rPr>
                <w:sz w:val="16"/>
              </w:rPr>
            </w:pPr>
            <w:r>
              <w:rPr>
                <w:sz w:val="16"/>
              </w:rPr>
              <w:t>6000 mg/kg</w:t>
            </w:r>
          </w:p>
        </w:tc>
      </w:tr>
      <w:tr>
        <w:trPr>
          <w:trHeight w:val="377" w:hRule="atLeast"/>
        </w:trPr>
        <w:tc>
          <w:tcPr>
            <w:tcW w:w="3170" w:type="dxa"/>
            <w:tcBorders>
              <w:bottom w:val="single" w:sz="18" w:space="0" w:color="000000"/>
            </w:tcBorders>
          </w:tcPr>
          <w:p>
            <w:pPr>
              <w:pStyle w:val="TableParagraph"/>
              <w:spacing w:before="50"/>
              <w:ind w:left="76"/>
              <w:rPr>
                <w:sz w:val="16"/>
              </w:rPr>
            </w:pPr>
            <w:r>
              <w:rPr>
                <w:sz w:val="16"/>
              </w:rPr>
              <w:t>POLYSORBATES</w:t>
            </w:r>
          </w:p>
        </w:tc>
        <w:tc>
          <w:tcPr>
            <w:tcW w:w="739" w:type="dxa"/>
            <w:tcBorders>
              <w:bottom w:val="single" w:sz="18" w:space="0" w:color="000000"/>
            </w:tcBorders>
          </w:tcPr>
          <w:p>
            <w:pPr>
              <w:pStyle w:val="TableParagraph"/>
              <w:spacing w:before="50"/>
              <w:ind w:left="26"/>
              <w:rPr>
                <w:sz w:val="16"/>
              </w:rPr>
            </w:pPr>
            <w:r>
              <w:rPr>
                <w:sz w:val="16"/>
              </w:rPr>
              <w:t>432-436</w:t>
            </w:r>
          </w:p>
        </w:tc>
        <w:tc>
          <w:tcPr>
            <w:tcW w:w="2657" w:type="dxa"/>
            <w:tcBorders>
              <w:bottom w:val="single" w:sz="18" w:space="0" w:color="000000"/>
            </w:tcBorders>
          </w:tcPr>
          <w:p>
            <w:pPr>
              <w:pStyle w:val="TableParagraph"/>
              <w:spacing w:before="50"/>
              <w:ind w:left="1246" w:right="1013"/>
              <w:jc w:val="center"/>
              <w:rPr>
                <w:sz w:val="16"/>
              </w:rPr>
            </w:pPr>
            <w:r>
              <w:rPr>
                <w:sz w:val="16"/>
              </w:rPr>
              <w:t>2008</w:t>
            </w:r>
          </w:p>
        </w:tc>
        <w:tc>
          <w:tcPr>
            <w:tcW w:w="2582" w:type="dxa"/>
            <w:gridSpan w:val="2"/>
            <w:tcBorders>
              <w:bottom w:val="single" w:sz="18" w:space="0" w:color="000000"/>
            </w:tcBorders>
          </w:tcPr>
          <w:p>
            <w:pPr>
              <w:pStyle w:val="TableParagraph"/>
              <w:spacing w:before="50"/>
              <w:ind w:left="142"/>
              <w:rPr>
                <w:sz w:val="16"/>
              </w:rPr>
            </w:pPr>
            <w:r>
              <w:rPr>
                <w:sz w:val="16"/>
              </w:rPr>
              <w:t>1000 mg/kg</w:t>
            </w:r>
          </w:p>
        </w:tc>
      </w:tr>
      <w:tr>
        <w:trPr>
          <w:trHeight w:val="455" w:hRule="atLeast"/>
        </w:trPr>
        <w:tc>
          <w:tcPr>
            <w:tcW w:w="3170"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01.4.3</w:t>
            </w:r>
          </w:p>
        </w:tc>
        <w:tc>
          <w:tcPr>
            <w:tcW w:w="739" w:type="dxa"/>
            <w:tcBorders>
              <w:bottom w:val="dotted" w:sz="2" w:space="0" w:color="000000"/>
            </w:tcBorders>
          </w:tcPr>
          <w:p>
            <w:pPr>
              <w:pStyle w:val="TableParagraph"/>
              <w:rPr>
                <w:rFonts w:ascii="Times New Roman"/>
                <w:sz w:val="16"/>
              </w:rPr>
            </w:pPr>
          </w:p>
        </w:tc>
        <w:tc>
          <w:tcPr>
            <w:tcW w:w="2657" w:type="dxa"/>
            <w:tcBorders>
              <w:bottom w:val="dotted" w:sz="2" w:space="0" w:color="000000"/>
            </w:tcBorders>
          </w:tcPr>
          <w:p>
            <w:pPr>
              <w:pStyle w:val="TableParagraph"/>
              <w:spacing w:before="62"/>
              <w:ind w:left="127"/>
              <w:rPr>
                <w:b/>
                <w:sz w:val="24"/>
              </w:rPr>
            </w:pPr>
            <w:r>
              <w:rPr>
                <w:b/>
                <w:color w:val="FF0000"/>
                <w:sz w:val="24"/>
              </w:rPr>
              <w:t>Clotted cream (plain)</w:t>
            </w:r>
          </w:p>
        </w:tc>
        <w:tc>
          <w:tcPr>
            <w:tcW w:w="1307"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39" w:type="dxa"/>
            <w:tcBorders>
              <w:top w:val="dotted" w:sz="2" w:space="0" w:color="000000"/>
              <w:bottom w:val="dotted" w:sz="2" w:space="0" w:color="000000"/>
            </w:tcBorders>
          </w:tcPr>
          <w:p>
            <w:pPr>
              <w:pStyle w:val="TableParagraph"/>
              <w:spacing w:before="15"/>
              <w:ind w:left="85"/>
              <w:rPr>
                <w:sz w:val="16"/>
              </w:rPr>
            </w:pPr>
            <w:r>
              <w:rPr>
                <w:sz w:val="16"/>
              </w:rPr>
              <w:t>INS</w:t>
            </w:r>
          </w:p>
        </w:tc>
        <w:tc>
          <w:tcPr>
            <w:tcW w:w="2657" w:type="dxa"/>
            <w:tcBorders>
              <w:top w:val="dotted" w:sz="2" w:space="0" w:color="000000"/>
              <w:bottom w:val="dotted" w:sz="2" w:space="0" w:color="000000"/>
            </w:tcBorders>
          </w:tcPr>
          <w:p>
            <w:pPr>
              <w:pStyle w:val="TableParagraph"/>
              <w:spacing w:before="15"/>
              <w:ind w:left="1087"/>
              <w:rPr>
                <w:sz w:val="16"/>
              </w:rPr>
            </w:pPr>
            <w:r>
              <w:rPr>
                <w:sz w:val="16"/>
              </w:rPr>
              <w:t>Year Adopted</w:t>
            </w:r>
          </w:p>
        </w:tc>
        <w:tc>
          <w:tcPr>
            <w:tcW w:w="1307" w:type="dxa"/>
            <w:tcBorders>
              <w:top w:val="dotted" w:sz="2" w:space="0" w:color="000000"/>
              <w:bottom w:val="dotted" w:sz="2" w:space="0" w:color="000000"/>
            </w:tcBorders>
          </w:tcPr>
          <w:p>
            <w:pPr>
              <w:pStyle w:val="TableParagraph"/>
              <w:spacing w:before="15"/>
              <w:ind w:right="346"/>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17"/>
              <w:jc w:val="center"/>
              <w:rPr>
                <w:sz w:val="16"/>
              </w:rPr>
            </w:pPr>
            <w:r>
              <w:rPr>
                <w:sz w:val="16"/>
              </w:rPr>
              <w:t>Notes</w:t>
            </w:r>
          </w:p>
        </w:tc>
      </w:tr>
      <w:tr>
        <w:trPr>
          <w:trHeight w:val="309" w:hRule="atLeast"/>
        </w:trPr>
        <w:tc>
          <w:tcPr>
            <w:tcW w:w="3170" w:type="dxa"/>
            <w:tcBorders>
              <w:top w:val="dotted" w:sz="2" w:space="0" w:color="000000"/>
            </w:tcBorders>
          </w:tcPr>
          <w:p>
            <w:pPr>
              <w:pStyle w:val="TableParagraph"/>
              <w:spacing w:before="61"/>
              <w:ind w:left="76"/>
              <w:rPr>
                <w:sz w:val="16"/>
              </w:rPr>
            </w:pPr>
            <w:r>
              <w:rPr>
                <w:sz w:val="16"/>
              </w:rPr>
              <w:t>CARAMEL III - AMMONIA PROCESS</w:t>
            </w:r>
          </w:p>
        </w:tc>
        <w:tc>
          <w:tcPr>
            <w:tcW w:w="739" w:type="dxa"/>
            <w:tcBorders>
              <w:top w:val="dotted" w:sz="2" w:space="0" w:color="000000"/>
            </w:tcBorders>
          </w:tcPr>
          <w:p>
            <w:pPr>
              <w:pStyle w:val="TableParagraph"/>
              <w:spacing w:before="61"/>
              <w:ind w:left="26"/>
              <w:rPr>
                <w:sz w:val="16"/>
              </w:rPr>
            </w:pPr>
            <w:r>
              <w:rPr>
                <w:sz w:val="16"/>
              </w:rPr>
              <w:t>150c</w:t>
            </w:r>
          </w:p>
        </w:tc>
        <w:tc>
          <w:tcPr>
            <w:tcW w:w="2657" w:type="dxa"/>
            <w:tcBorders>
              <w:top w:val="dotted" w:sz="2" w:space="0" w:color="000000"/>
            </w:tcBorders>
          </w:tcPr>
          <w:p>
            <w:pPr>
              <w:pStyle w:val="TableParagraph"/>
              <w:spacing w:before="61"/>
              <w:ind w:left="1246" w:right="1013"/>
              <w:jc w:val="center"/>
              <w:rPr>
                <w:sz w:val="16"/>
              </w:rPr>
            </w:pPr>
            <w:r>
              <w:rPr>
                <w:sz w:val="16"/>
              </w:rPr>
              <w:t>1999</w:t>
            </w:r>
          </w:p>
        </w:tc>
        <w:tc>
          <w:tcPr>
            <w:tcW w:w="1307" w:type="dxa"/>
            <w:tcBorders>
              <w:top w:val="dotted" w:sz="2" w:space="0" w:color="000000"/>
            </w:tcBorders>
          </w:tcPr>
          <w:p>
            <w:pPr>
              <w:pStyle w:val="TableParagraph"/>
              <w:spacing w:before="61"/>
              <w:ind w:left="531"/>
              <w:rPr>
                <w:sz w:val="16"/>
              </w:rPr>
            </w:pPr>
            <w:r>
              <w:rPr>
                <w:sz w:val="16"/>
              </w:rPr>
              <w:t>GMP</w:t>
            </w:r>
          </w:p>
        </w:tc>
        <w:tc>
          <w:tcPr>
            <w:tcW w:w="1275" w:type="dxa"/>
            <w:tcBorders>
              <w:top w:val="dotted" w:sz="2" w:space="0" w:color="000000"/>
            </w:tcBorders>
          </w:tcPr>
          <w:p>
            <w:pPr>
              <w:pStyle w:val="TableParagraph"/>
              <w:rPr>
                <w:rFonts w:ascii="Times New Roman"/>
                <w:sz w:val="16"/>
              </w:rPr>
            </w:pPr>
          </w:p>
        </w:tc>
      </w:tr>
      <w:tr>
        <w:trPr>
          <w:trHeight w:val="481" w:hRule="atLeast"/>
        </w:trPr>
        <w:tc>
          <w:tcPr>
            <w:tcW w:w="3170" w:type="dxa"/>
          </w:tcPr>
          <w:p>
            <w:pPr>
              <w:pStyle w:val="TableParagraph"/>
              <w:spacing w:before="58"/>
              <w:ind w:left="76" w:right="215"/>
              <w:rPr>
                <w:sz w:val="16"/>
              </w:rPr>
            </w:pPr>
            <w:r>
              <w:rPr>
                <w:sz w:val="16"/>
              </w:rPr>
              <w:t>DIACETYLTARTARIC AND FATTY ACID ESTERS OF GLYCEROL</w:t>
            </w:r>
          </w:p>
        </w:tc>
        <w:tc>
          <w:tcPr>
            <w:tcW w:w="739" w:type="dxa"/>
          </w:tcPr>
          <w:p>
            <w:pPr>
              <w:pStyle w:val="TableParagraph"/>
              <w:spacing w:before="58"/>
              <w:ind w:left="26"/>
              <w:rPr>
                <w:sz w:val="16"/>
              </w:rPr>
            </w:pPr>
            <w:r>
              <w:rPr>
                <w:sz w:val="16"/>
              </w:rPr>
              <w:t>472e</w:t>
            </w:r>
          </w:p>
        </w:tc>
        <w:tc>
          <w:tcPr>
            <w:tcW w:w="2657" w:type="dxa"/>
          </w:tcPr>
          <w:p>
            <w:pPr>
              <w:pStyle w:val="TableParagraph"/>
              <w:spacing w:before="58"/>
              <w:ind w:left="1246" w:right="1013"/>
              <w:jc w:val="center"/>
              <w:rPr>
                <w:sz w:val="16"/>
              </w:rPr>
            </w:pPr>
            <w:r>
              <w:rPr>
                <w:sz w:val="16"/>
              </w:rPr>
              <w:t>2006</w:t>
            </w:r>
          </w:p>
        </w:tc>
        <w:tc>
          <w:tcPr>
            <w:tcW w:w="1307" w:type="dxa"/>
          </w:tcPr>
          <w:p>
            <w:pPr>
              <w:pStyle w:val="TableParagraph"/>
              <w:spacing w:before="58"/>
              <w:ind w:right="338"/>
              <w:jc w:val="right"/>
              <w:rPr>
                <w:sz w:val="16"/>
              </w:rPr>
            </w:pPr>
            <w:r>
              <w:rPr>
                <w:sz w:val="16"/>
              </w:rPr>
              <w:t>5000 mg/kg</w:t>
            </w: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NISIN</w:t>
            </w:r>
          </w:p>
        </w:tc>
        <w:tc>
          <w:tcPr>
            <w:tcW w:w="739" w:type="dxa"/>
          </w:tcPr>
          <w:p>
            <w:pPr>
              <w:pStyle w:val="TableParagraph"/>
              <w:spacing w:before="50"/>
              <w:ind w:left="26"/>
              <w:rPr>
                <w:sz w:val="16"/>
              </w:rPr>
            </w:pPr>
            <w:r>
              <w:rPr>
                <w:sz w:val="16"/>
              </w:rPr>
              <w:t>234</w:t>
            </w:r>
          </w:p>
        </w:tc>
        <w:tc>
          <w:tcPr>
            <w:tcW w:w="2657" w:type="dxa"/>
          </w:tcPr>
          <w:p>
            <w:pPr>
              <w:pStyle w:val="TableParagraph"/>
              <w:spacing w:before="50"/>
              <w:ind w:left="1246" w:right="1013"/>
              <w:jc w:val="center"/>
              <w:rPr>
                <w:sz w:val="16"/>
              </w:rPr>
            </w:pPr>
            <w:r>
              <w:rPr>
                <w:sz w:val="16"/>
              </w:rPr>
              <w:t>2009</w:t>
            </w:r>
          </w:p>
        </w:tc>
        <w:tc>
          <w:tcPr>
            <w:tcW w:w="1307" w:type="dxa"/>
          </w:tcPr>
          <w:p>
            <w:pPr>
              <w:pStyle w:val="TableParagraph"/>
              <w:spacing w:before="50"/>
              <w:ind w:right="338"/>
              <w:jc w:val="right"/>
              <w:rPr>
                <w:sz w:val="16"/>
              </w:rPr>
            </w:pPr>
            <w:r>
              <w:rPr>
                <w:sz w:val="16"/>
              </w:rPr>
              <w:t>10 mg/kg</w:t>
            </w:r>
          </w:p>
        </w:tc>
        <w:tc>
          <w:tcPr>
            <w:tcW w:w="1275" w:type="dxa"/>
          </w:tcPr>
          <w:p>
            <w:pPr>
              <w:pStyle w:val="TableParagraph"/>
              <w:spacing w:before="50"/>
              <w:ind w:left="318" w:right="179"/>
              <w:jc w:val="center"/>
              <w:rPr>
                <w:sz w:val="16"/>
              </w:rPr>
            </w:pPr>
            <w:r>
              <w:rPr>
                <w:sz w:val="16"/>
              </w:rPr>
              <w:t>28</w:t>
            </w: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POLYSORBATES</w:t>
            </w:r>
          </w:p>
        </w:tc>
        <w:tc>
          <w:tcPr>
            <w:tcW w:w="739" w:type="dxa"/>
            <w:tcBorders>
              <w:bottom w:val="single" w:sz="18" w:space="0" w:color="000000"/>
            </w:tcBorders>
          </w:tcPr>
          <w:p>
            <w:pPr>
              <w:pStyle w:val="TableParagraph"/>
              <w:spacing w:before="59"/>
              <w:ind w:left="26"/>
              <w:rPr>
                <w:sz w:val="16"/>
              </w:rPr>
            </w:pPr>
            <w:r>
              <w:rPr>
                <w:sz w:val="16"/>
              </w:rPr>
              <w:t>432-436</w:t>
            </w:r>
          </w:p>
        </w:tc>
        <w:tc>
          <w:tcPr>
            <w:tcW w:w="2657" w:type="dxa"/>
            <w:tcBorders>
              <w:bottom w:val="single" w:sz="18" w:space="0" w:color="000000"/>
            </w:tcBorders>
          </w:tcPr>
          <w:p>
            <w:pPr>
              <w:pStyle w:val="TableParagraph"/>
              <w:spacing w:before="59"/>
              <w:ind w:left="1246" w:right="1013"/>
              <w:jc w:val="center"/>
              <w:rPr>
                <w:sz w:val="16"/>
              </w:rPr>
            </w:pPr>
            <w:r>
              <w:rPr>
                <w:sz w:val="16"/>
              </w:rPr>
              <w:t>2008</w:t>
            </w:r>
          </w:p>
        </w:tc>
        <w:tc>
          <w:tcPr>
            <w:tcW w:w="1307" w:type="dxa"/>
            <w:tcBorders>
              <w:bottom w:val="single" w:sz="18" w:space="0" w:color="000000"/>
            </w:tcBorders>
          </w:tcPr>
          <w:p>
            <w:pPr>
              <w:pStyle w:val="TableParagraph"/>
              <w:spacing w:before="59"/>
              <w:ind w:right="338"/>
              <w:jc w:val="right"/>
              <w:rPr>
                <w:sz w:val="16"/>
              </w:rPr>
            </w:pPr>
            <w:r>
              <w:rPr>
                <w:sz w:val="16"/>
              </w:rPr>
              <w:t>1000 mg/kg</w:t>
            </w:r>
          </w:p>
        </w:tc>
        <w:tc>
          <w:tcPr>
            <w:tcW w:w="1275" w:type="dxa"/>
            <w:tcBorders>
              <w:bottom w:val="single" w:sz="18" w:space="0" w:color="000000"/>
            </w:tcBorders>
          </w:tcPr>
          <w:p>
            <w:pPr>
              <w:pStyle w:val="TableParagraph"/>
              <w:rPr>
                <w:rFonts w:ascii="Times New Roman"/>
                <w:sz w:val="16"/>
              </w:rPr>
            </w:pPr>
          </w:p>
        </w:tc>
      </w:tr>
      <w:tr>
        <w:trPr>
          <w:trHeight w:val="455" w:hRule="atLeast"/>
        </w:trPr>
        <w:tc>
          <w:tcPr>
            <w:tcW w:w="3170"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01.4.4</w:t>
            </w:r>
          </w:p>
        </w:tc>
        <w:tc>
          <w:tcPr>
            <w:tcW w:w="739" w:type="dxa"/>
            <w:tcBorders>
              <w:bottom w:val="dotted" w:sz="2" w:space="0" w:color="000000"/>
            </w:tcBorders>
          </w:tcPr>
          <w:p>
            <w:pPr>
              <w:pStyle w:val="TableParagraph"/>
              <w:rPr>
                <w:rFonts w:ascii="Times New Roman"/>
                <w:sz w:val="16"/>
              </w:rPr>
            </w:pPr>
          </w:p>
        </w:tc>
        <w:tc>
          <w:tcPr>
            <w:tcW w:w="2657" w:type="dxa"/>
            <w:tcBorders>
              <w:bottom w:val="dotted" w:sz="2" w:space="0" w:color="000000"/>
            </w:tcBorders>
          </w:tcPr>
          <w:p>
            <w:pPr>
              <w:pStyle w:val="TableParagraph"/>
              <w:spacing w:before="62"/>
              <w:ind w:left="127"/>
              <w:rPr>
                <w:b/>
                <w:sz w:val="24"/>
              </w:rPr>
            </w:pPr>
            <w:r>
              <w:rPr>
                <w:b/>
                <w:color w:val="FF0000"/>
                <w:sz w:val="24"/>
              </w:rPr>
              <w:t>Cream analogues</w:t>
            </w:r>
          </w:p>
        </w:tc>
        <w:tc>
          <w:tcPr>
            <w:tcW w:w="1307"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39" w:type="dxa"/>
            <w:tcBorders>
              <w:top w:val="dotted" w:sz="2" w:space="0" w:color="000000"/>
              <w:bottom w:val="dotted" w:sz="2" w:space="0" w:color="000000"/>
            </w:tcBorders>
          </w:tcPr>
          <w:p>
            <w:pPr>
              <w:pStyle w:val="TableParagraph"/>
              <w:spacing w:before="15"/>
              <w:ind w:left="85"/>
              <w:rPr>
                <w:sz w:val="16"/>
              </w:rPr>
            </w:pPr>
            <w:r>
              <w:rPr>
                <w:sz w:val="16"/>
              </w:rPr>
              <w:t>INS</w:t>
            </w:r>
          </w:p>
        </w:tc>
        <w:tc>
          <w:tcPr>
            <w:tcW w:w="2657" w:type="dxa"/>
            <w:tcBorders>
              <w:top w:val="dotted" w:sz="2" w:space="0" w:color="000000"/>
              <w:bottom w:val="dotted" w:sz="2" w:space="0" w:color="000000"/>
            </w:tcBorders>
          </w:tcPr>
          <w:p>
            <w:pPr>
              <w:pStyle w:val="TableParagraph"/>
              <w:spacing w:before="15"/>
              <w:ind w:left="1087"/>
              <w:rPr>
                <w:sz w:val="16"/>
              </w:rPr>
            </w:pPr>
            <w:r>
              <w:rPr>
                <w:sz w:val="16"/>
              </w:rPr>
              <w:t>Year Adopted</w:t>
            </w:r>
          </w:p>
        </w:tc>
        <w:tc>
          <w:tcPr>
            <w:tcW w:w="1307" w:type="dxa"/>
            <w:tcBorders>
              <w:top w:val="dotted" w:sz="2" w:space="0" w:color="000000"/>
              <w:bottom w:val="dotted" w:sz="2" w:space="0" w:color="000000"/>
            </w:tcBorders>
          </w:tcPr>
          <w:p>
            <w:pPr>
              <w:pStyle w:val="TableParagraph"/>
              <w:spacing w:before="15"/>
              <w:ind w:right="346"/>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17"/>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ACESULFAME POTASSIUM</w:t>
            </w:r>
          </w:p>
        </w:tc>
        <w:tc>
          <w:tcPr>
            <w:tcW w:w="739" w:type="dxa"/>
            <w:tcBorders>
              <w:top w:val="dotted" w:sz="2" w:space="0" w:color="000000"/>
            </w:tcBorders>
          </w:tcPr>
          <w:p>
            <w:pPr>
              <w:pStyle w:val="TableParagraph"/>
              <w:spacing w:before="60"/>
              <w:ind w:left="26"/>
              <w:rPr>
                <w:sz w:val="16"/>
              </w:rPr>
            </w:pPr>
            <w:r>
              <w:rPr>
                <w:sz w:val="16"/>
              </w:rPr>
              <w:t>950</w:t>
            </w:r>
          </w:p>
        </w:tc>
        <w:tc>
          <w:tcPr>
            <w:tcW w:w="2657" w:type="dxa"/>
            <w:tcBorders>
              <w:top w:val="dotted" w:sz="2" w:space="0" w:color="000000"/>
            </w:tcBorders>
          </w:tcPr>
          <w:p>
            <w:pPr>
              <w:pStyle w:val="TableParagraph"/>
              <w:spacing w:before="60"/>
              <w:ind w:left="1246" w:right="1013"/>
              <w:jc w:val="center"/>
              <w:rPr>
                <w:sz w:val="16"/>
              </w:rPr>
            </w:pPr>
            <w:r>
              <w:rPr>
                <w:sz w:val="16"/>
              </w:rPr>
              <w:t>2008</w:t>
            </w:r>
          </w:p>
        </w:tc>
        <w:tc>
          <w:tcPr>
            <w:tcW w:w="1307" w:type="dxa"/>
            <w:tcBorders>
              <w:top w:val="dotted" w:sz="2" w:space="0" w:color="000000"/>
            </w:tcBorders>
          </w:tcPr>
          <w:p>
            <w:pPr>
              <w:pStyle w:val="TableParagraph"/>
              <w:spacing w:before="60"/>
              <w:ind w:right="338"/>
              <w:jc w:val="right"/>
              <w:rPr>
                <w:sz w:val="16"/>
              </w:rPr>
            </w:pPr>
            <w:r>
              <w:rPr>
                <w:sz w:val="16"/>
              </w:rPr>
              <w:t>1000 mg/kg</w:t>
            </w:r>
          </w:p>
        </w:tc>
        <w:tc>
          <w:tcPr>
            <w:tcW w:w="1275" w:type="dxa"/>
            <w:tcBorders>
              <w:top w:val="dotted" w:sz="2" w:space="0" w:color="000000"/>
            </w:tcBorders>
          </w:tcPr>
          <w:p>
            <w:pPr>
              <w:pStyle w:val="TableParagraph"/>
              <w:spacing w:before="60"/>
              <w:ind w:left="318" w:right="178"/>
              <w:jc w:val="center"/>
              <w:rPr>
                <w:sz w:val="16"/>
              </w:rPr>
            </w:pPr>
            <w:r>
              <w:rPr>
                <w:sz w:val="16"/>
              </w:rPr>
              <w:t>161 &amp; 188</w:t>
            </w:r>
          </w:p>
        </w:tc>
      </w:tr>
      <w:tr>
        <w:trPr>
          <w:trHeight w:val="307" w:hRule="atLeast"/>
        </w:trPr>
        <w:tc>
          <w:tcPr>
            <w:tcW w:w="3170" w:type="dxa"/>
          </w:tcPr>
          <w:p>
            <w:pPr>
              <w:pStyle w:val="TableParagraph"/>
              <w:spacing w:before="59"/>
              <w:ind w:left="76"/>
              <w:rPr>
                <w:sz w:val="16"/>
              </w:rPr>
            </w:pPr>
            <w:r>
              <w:rPr>
                <w:sz w:val="16"/>
              </w:rPr>
              <w:t>ASPARTAME</w:t>
            </w:r>
          </w:p>
        </w:tc>
        <w:tc>
          <w:tcPr>
            <w:tcW w:w="739" w:type="dxa"/>
          </w:tcPr>
          <w:p>
            <w:pPr>
              <w:pStyle w:val="TableParagraph"/>
              <w:spacing w:before="59"/>
              <w:ind w:left="26"/>
              <w:rPr>
                <w:sz w:val="16"/>
              </w:rPr>
            </w:pPr>
            <w:r>
              <w:rPr>
                <w:sz w:val="16"/>
              </w:rPr>
              <w:t>951</w:t>
            </w:r>
          </w:p>
        </w:tc>
        <w:tc>
          <w:tcPr>
            <w:tcW w:w="2657" w:type="dxa"/>
          </w:tcPr>
          <w:p>
            <w:pPr>
              <w:pStyle w:val="TableParagraph"/>
              <w:spacing w:before="59"/>
              <w:ind w:left="1246" w:right="1013"/>
              <w:jc w:val="center"/>
              <w:rPr>
                <w:sz w:val="16"/>
              </w:rPr>
            </w:pPr>
            <w:r>
              <w:rPr>
                <w:sz w:val="16"/>
              </w:rPr>
              <w:t>2008</w:t>
            </w:r>
          </w:p>
        </w:tc>
        <w:tc>
          <w:tcPr>
            <w:tcW w:w="1307" w:type="dxa"/>
          </w:tcPr>
          <w:p>
            <w:pPr>
              <w:pStyle w:val="TableParagraph"/>
              <w:spacing w:before="59"/>
              <w:ind w:right="338"/>
              <w:jc w:val="right"/>
              <w:rPr>
                <w:sz w:val="16"/>
              </w:rPr>
            </w:pPr>
            <w:r>
              <w:rPr>
                <w:sz w:val="16"/>
              </w:rPr>
              <w:t>1000 mg/kg</w:t>
            </w:r>
          </w:p>
        </w:tc>
        <w:tc>
          <w:tcPr>
            <w:tcW w:w="1275" w:type="dxa"/>
          </w:tcPr>
          <w:p>
            <w:pPr>
              <w:pStyle w:val="TableParagraph"/>
              <w:spacing w:before="59"/>
              <w:ind w:left="318" w:right="178"/>
              <w:jc w:val="center"/>
              <w:rPr>
                <w:sz w:val="16"/>
              </w:rPr>
            </w:pPr>
            <w:r>
              <w:rPr>
                <w:sz w:val="16"/>
              </w:rPr>
              <w:t>161 &amp; 191</w:t>
            </w:r>
          </w:p>
        </w:tc>
      </w:tr>
      <w:tr>
        <w:trPr>
          <w:trHeight w:val="307" w:hRule="atLeast"/>
        </w:trPr>
        <w:tc>
          <w:tcPr>
            <w:tcW w:w="3170" w:type="dxa"/>
          </w:tcPr>
          <w:p>
            <w:pPr>
              <w:pStyle w:val="TableParagraph"/>
              <w:spacing w:before="59"/>
              <w:ind w:left="76"/>
              <w:rPr>
                <w:sz w:val="16"/>
              </w:rPr>
            </w:pPr>
            <w:r>
              <w:rPr>
                <w:sz w:val="16"/>
              </w:rPr>
              <w:t>CARAMEL III - AMMONIA PROCESS</w:t>
            </w:r>
          </w:p>
        </w:tc>
        <w:tc>
          <w:tcPr>
            <w:tcW w:w="739" w:type="dxa"/>
          </w:tcPr>
          <w:p>
            <w:pPr>
              <w:pStyle w:val="TableParagraph"/>
              <w:spacing w:before="59"/>
              <w:ind w:left="26"/>
              <w:rPr>
                <w:sz w:val="16"/>
              </w:rPr>
            </w:pPr>
            <w:r>
              <w:rPr>
                <w:sz w:val="16"/>
              </w:rPr>
              <w:t>150c</w:t>
            </w:r>
          </w:p>
        </w:tc>
        <w:tc>
          <w:tcPr>
            <w:tcW w:w="2657" w:type="dxa"/>
          </w:tcPr>
          <w:p>
            <w:pPr>
              <w:pStyle w:val="TableParagraph"/>
              <w:spacing w:before="59"/>
              <w:ind w:left="1246" w:right="1013"/>
              <w:jc w:val="center"/>
              <w:rPr>
                <w:sz w:val="16"/>
              </w:rPr>
            </w:pPr>
            <w:r>
              <w:rPr>
                <w:sz w:val="16"/>
              </w:rPr>
              <w:t>1999</w:t>
            </w:r>
          </w:p>
        </w:tc>
        <w:tc>
          <w:tcPr>
            <w:tcW w:w="1307" w:type="dxa"/>
          </w:tcPr>
          <w:p>
            <w:pPr>
              <w:pStyle w:val="TableParagraph"/>
              <w:spacing w:before="59"/>
              <w:ind w:left="531"/>
              <w:rPr>
                <w:sz w:val="16"/>
              </w:rPr>
            </w:pPr>
            <w:r>
              <w:rPr>
                <w:sz w:val="16"/>
              </w:rPr>
              <w:t>GMP</w:t>
            </w:r>
          </w:p>
        </w:tc>
        <w:tc>
          <w:tcPr>
            <w:tcW w:w="1275"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739" w:type="dxa"/>
          </w:tcPr>
          <w:p>
            <w:pPr>
              <w:pStyle w:val="TableParagraph"/>
              <w:spacing w:before="59"/>
              <w:ind w:left="26"/>
              <w:rPr>
                <w:sz w:val="16"/>
              </w:rPr>
            </w:pPr>
            <w:r>
              <w:rPr>
                <w:sz w:val="16"/>
              </w:rPr>
              <w:t>150d</w:t>
            </w:r>
          </w:p>
        </w:tc>
        <w:tc>
          <w:tcPr>
            <w:tcW w:w="2657" w:type="dxa"/>
          </w:tcPr>
          <w:p>
            <w:pPr>
              <w:pStyle w:val="TableParagraph"/>
              <w:spacing w:before="59"/>
              <w:ind w:left="1246" w:right="1013"/>
              <w:jc w:val="center"/>
              <w:rPr>
                <w:sz w:val="16"/>
              </w:rPr>
            </w:pPr>
            <w:r>
              <w:rPr>
                <w:sz w:val="16"/>
              </w:rPr>
              <w:t>2009</w:t>
            </w:r>
          </w:p>
        </w:tc>
        <w:tc>
          <w:tcPr>
            <w:tcW w:w="1307" w:type="dxa"/>
          </w:tcPr>
          <w:p>
            <w:pPr>
              <w:pStyle w:val="TableParagraph"/>
              <w:spacing w:before="59"/>
              <w:ind w:right="338"/>
              <w:jc w:val="right"/>
              <w:rPr>
                <w:sz w:val="16"/>
              </w:rPr>
            </w:pPr>
            <w:r>
              <w:rPr>
                <w:sz w:val="16"/>
              </w:rPr>
              <w:t>5000 mg/kg</w:t>
            </w:r>
          </w:p>
        </w:tc>
        <w:tc>
          <w:tcPr>
            <w:tcW w:w="1275" w:type="dxa"/>
          </w:tcPr>
          <w:p>
            <w:pPr>
              <w:pStyle w:val="TableParagraph"/>
              <w:rPr>
                <w:rFonts w:ascii="Times New Roman"/>
                <w:sz w:val="16"/>
              </w:rPr>
            </w:pPr>
          </w:p>
        </w:tc>
      </w:tr>
      <w:tr>
        <w:trPr>
          <w:trHeight w:val="473" w:hRule="atLeast"/>
        </w:trPr>
        <w:tc>
          <w:tcPr>
            <w:tcW w:w="3170" w:type="dxa"/>
          </w:tcPr>
          <w:p>
            <w:pPr>
              <w:pStyle w:val="TableParagraph"/>
              <w:spacing w:before="50"/>
              <w:ind w:left="76" w:right="215"/>
              <w:rPr>
                <w:sz w:val="16"/>
              </w:rPr>
            </w:pPr>
            <w:r>
              <w:rPr>
                <w:sz w:val="16"/>
              </w:rPr>
              <w:t>DIACETYLTARTARIC AND FATTY ACID ESTERS OF GLYCEROL</w:t>
            </w:r>
          </w:p>
        </w:tc>
        <w:tc>
          <w:tcPr>
            <w:tcW w:w="739" w:type="dxa"/>
          </w:tcPr>
          <w:p>
            <w:pPr>
              <w:pStyle w:val="TableParagraph"/>
              <w:spacing w:before="50"/>
              <w:ind w:left="26"/>
              <w:rPr>
                <w:sz w:val="16"/>
              </w:rPr>
            </w:pPr>
            <w:r>
              <w:rPr>
                <w:sz w:val="16"/>
              </w:rPr>
              <w:t>472e</w:t>
            </w:r>
          </w:p>
        </w:tc>
        <w:tc>
          <w:tcPr>
            <w:tcW w:w="2657" w:type="dxa"/>
          </w:tcPr>
          <w:p>
            <w:pPr>
              <w:pStyle w:val="TableParagraph"/>
              <w:spacing w:before="50"/>
              <w:ind w:left="1246" w:right="1013"/>
              <w:jc w:val="center"/>
              <w:rPr>
                <w:sz w:val="16"/>
              </w:rPr>
            </w:pPr>
            <w:r>
              <w:rPr>
                <w:sz w:val="16"/>
              </w:rPr>
              <w:t>2007</w:t>
            </w:r>
          </w:p>
        </w:tc>
        <w:tc>
          <w:tcPr>
            <w:tcW w:w="1307" w:type="dxa"/>
          </w:tcPr>
          <w:p>
            <w:pPr>
              <w:pStyle w:val="TableParagraph"/>
              <w:spacing w:before="50"/>
              <w:ind w:right="338"/>
              <w:jc w:val="right"/>
              <w:rPr>
                <w:sz w:val="16"/>
              </w:rPr>
            </w:pPr>
            <w:r>
              <w:rPr>
                <w:sz w:val="16"/>
              </w:rPr>
              <w:t>6000 mg/kg</w:t>
            </w: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NEOTAME</w:t>
            </w:r>
          </w:p>
        </w:tc>
        <w:tc>
          <w:tcPr>
            <w:tcW w:w="739" w:type="dxa"/>
          </w:tcPr>
          <w:p>
            <w:pPr>
              <w:pStyle w:val="TableParagraph"/>
              <w:spacing w:before="50"/>
              <w:ind w:left="26"/>
              <w:rPr>
                <w:sz w:val="16"/>
              </w:rPr>
            </w:pPr>
            <w:r>
              <w:rPr>
                <w:sz w:val="16"/>
              </w:rPr>
              <w:t>961</w:t>
            </w:r>
          </w:p>
        </w:tc>
        <w:tc>
          <w:tcPr>
            <w:tcW w:w="2657" w:type="dxa"/>
          </w:tcPr>
          <w:p>
            <w:pPr>
              <w:pStyle w:val="TableParagraph"/>
              <w:spacing w:before="50"/>
              <w:ind w:left="1246" w:right="1013"/>
              <w:jc w:val="center"/>
              <w:rPr>
                <w:sz w:val="16"/>
              </w:rPr>
            </w:pPr>
            <w:r>
              <w:rPr>
                <w:sz w:val="16"/>
              </w:rPr>
              <w:t>2008</w:t>
            </w:r>
          </w:p>
        </w:tc>
        <w:tc>
          <w:tcPr>
            <w:tcW w:w="1307" w:type="dxa"/>
          </w:tcPr>
          <w:p>
            <w:pPr>
              <w:pStyle w:val="TableParagraph"/>
              <w:spacing w:before="50"/>
              <w:ind w:right="338"/>
              <w:jc w:val="right"/>
              <w:rPr>
                <w:sz w:val="16"/>
              </w:rPr>
            </w:pPr>
            <w:r>
              <w:rPr>
                <w:sz w:val="16"/>
              </w:rPr>
              <w:t>33 mg/kg</w:t>
            </w:r>
          </w:p>
        </w:tc>
        <w:tc>
          <w:tcPr>
            <w:tcW w:w="1275" w:type="dxa"/>
          </w:tcPr>
          <w:p>
            <w:pPr>
              <w:pStyle w:val="TableParagraph"/>
              <w:spacing w:before="50"/>
              <w:ind w:left="318" w:right="178"/>
              <w:jc w:val="center"/>
              <w:rPr>
                <w:sz w:val="16"/>
              </w:rPr>
            </w:pPr>
            <w:r>
              <w:rPr>
                <w:sz w:val="16"/>
              </w:rPr>
              <w:t>161</w:t>
            </w:r>
          </w:p>
        </w:tc>
      </w:tr>
      <w:tr>
        <w:trPr>
          <w:trHeight w:val="307" w:hRule="atLeast"/>
        </w:trPr>
        <w:tc>
          <w:tcPr>
            <w:tcW w:w="3170" w:type="dxa"/>
          </w:tcPr>
          <w:p>
            <w:pPr>
              <w:pStyle w:val="TableParagraph"/>
              <w:spacing w:before="59"/>
              <w:ind w:left="76"/>
              <w:rPr>
                <w:sz w:val="16"/>
              </w:rPr>
            </w:pPr>
            <w:r>
              <w:rPr>
                <w:sz w:val="16"/>
              </w:rPr>
              <w:t>POLYSORBATES</w:t>
            </w:r>
          </w:p>
        </w:tc>
        <w:tc>
          <w:tcPr>
            <w:tcW w:w="739" w:type="dxa"/>
          </w:tcPr>
          <w:p>
            <w:pPr>
              <w:pStyle w:val="TableParagraph"/>
              <w:spacing w:before="59"/>
              <w:ind w:left="26"/>
              <w:rPr>
                <w:sz w:val="16"/>
              </w:rPr>
            </w:pPr>
            <w:r>
              <w:rPr>
                <w:sz w:val="16"/>
              </w:rPr>
              <w:t>432-436</w:t>
            </w:r>
          </w:p>
        </w:tc>
        <w:tc>
          <w:tcPr>
            <w:tcW w:w="2657" w:type="dxa"/>
          </w:tcPr>
          <w:p>
            <w:pPr>
              <w:pStyle w:val="TableParagraph"/>
              <w:spacing w:before="59"/>
              <w:ind w:left="1247" w:right="1013"/>
              <w:jc w:val="center"/>
              <w:rPr>
                <w:sz w:val="16"/>
              </w:rPr>
            </w:pPr>
            <w:r>
              <w:rPr>
                <w:sz w:val="16"/>
              </w:rPr>
              <w:t>2005</w:t>
            </w:r>
          </w:p>
        </w:tc>
        <w:tc>
          <w:tcPr>
            <w:tcW w:w="1307" w:type="dxa"/>
          </w:tcPr>
          <w:p>
            <w:pPr>
              <w:pStyle w:val="TableParagraph"/>
              <w:spacing w:before="59"/>
              <w:ind w:right="338"/>
              <w:jc w:val="right"/>
              <w:rPr>
                <w:sz w:val="16"/>
              </w:rPr>
            </w:pPr>
            <w:r>
              <w:rPr>
                <w:sz w:val="16"/>
              </w:rPr>
              <w:t>5000 mg/kg</w:t>
            </w:r>
          </w:p>
        </w:tc>
        <w:tc>
          <w:tcPr>
            <w:tcW w:w="1275"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PROPYLENE GLYCOL ESTERS OF FATTY ACIDS</w:t>
            </w:r>
          </w:p>
        </w:tc>
        <w:tc>
          <w:tcPr>
            <w:tcW w:w="739" w:type="dxa"/>
          </w:tcPr>
          <w:p>
            <w:pPr>
              <w:pStyle w:val="TableParagraph"/>
              <w:spacing w:before="59"/>
              <w:ind w:left="26"/>
              <w:rPr>
                <w:sz w:val="16"/>
              </w:rPr>
            </w:pPr>
            <w:r>
              <w:rPr>
                <w:sz w:val="16"/>
              </w:rPr>
              <w:t>477</w:t>
            </w:r>
          </w:p>
        </w:tc>
        <w:tc>
          <w:tcPr>
            <w:tcW w:w="2657" w:type="dxa"/>
          </w:tcPr>
          <w:p>
            <w:pPr>
              <w:pStyle w:val="TableParagraph"/>
              <w:spacing w:before="59"/>
              <w:ind w:left="1247" w:right="1013"/>
              <w:jc w:val="center"/>
              <w:rPr>
                <w:sz w:val="16"/>
              </w:rPr>
            </w:pPr>
            <w:r>
              <w:rPr>
                <w:sz w:val="16"/>
              </w:rPr>
              <w:t>2001</w:t>
            </w:r>
          </w:p>
        </w:tc>
        <w:tc>
          <w:tcPr>
            <w:tcW w:w="1307" w:type="dxa"/>
          </w:tcPr>
          <w:p>
            <w:pPr>
              <w:pStyle w:val="TableParagraph"/>
              <w:spacing w:before="59"/>
              <w:ind w:right="338"/>
              <w:jc w:val="right"/>
              <w:rPr>
                <w:sz w:val="16"/>
              </w:rPr>
            </w:pPr>
            <w:r>
              <w:rPr>
                <w:sz w:val="16"/>
              </w:rPr>
              <w:t>5000 mg/kg</w:t>
            </w:r>
          </w:p>
        </w:tc>
        <w:tc>
          <w:tcPr>
            <w:tcW w:w="1275" w:type="dxa"/>
          </w:tcPr>
          <w:p>
            <w:pPr>
              <w:pStyle w:val="TableParagraph"/>
              <w:spacing w:before="59"/>
              <w:ind w:left="318" w:right="180"/>
              <w:jc w:val="center"/>
              <w:rPr>
                <w:sz w:val="16"/>
              </w:rPr>
            </w:pPr>
            <w:r>
              <w:rPr>
                <w:sz w:val="16"/>
              </w:rPr>
              <w:t>86</w:t>
            </w:r>
          </w:p>
        </w:tc>
      </w:tr>
      <w:tr>
        <w:trPr>
          <w:trHeight w:val="418" w:hRule="atLeast"/>
        </w:trPr>
        <w:tc>
          <w:tcPr>
            <w:tcW w:w="3170" w:type="dxa"/>
          </w:tcPr>
          <w:p>
            <w:pPr>
              <w:pStyle w:val="TableParagraph"/>
              <w:spacing w:line="184" w:lineRule="exact" w:before="53"/>
              <w:ind w:left="76"/>
              <w:rPr>
                <w:sz w:val="16"/>
              </w:rPr>
            </w:pPr>
            <w:r>
              <w:rPr>
                <w:sz w:val="16"/>
              </w:rPr>
              <w:t>SUCRALOSE (TRICHLOROGALACTOSUCROSE)</w:t>
            </w:r>
          </w:p>
        </w:tc>
        <w:tc>
          <w:tcPr>
            <w:tcW w:w="739" w:type="dxa"/>
          </w:tcPr>
          <w:p>
            <w:pPr>
              <w:pStyle w:val="TableParagraph"/>
              <w:spacing w:before="50"/>
              <w:ind w:left="26"/>
              <w:rPr>
                <w:sz w:val="16"/>
              </w:rPr>
            </w:pPr>
            <w:r>
              <w:rPr>
                <w:sz w:val="16"/>
              </w:rPr>
              <w:t>955</w:t>
            </w:r>
          </w:p>
        </w:tc>
        <w:tc>
          <w:tcPr>
            <w:tcW w:w="2657" w:type="dxa"/>
          </w:tcPr>
          <w:p>
            <w:pPr>
              <w:pStyle w:val="TableParagraph"/>
              <w:spacing w:before="50"/>
              <w:ind w:left="1247" w:right="1013"/>
              <w:jc w:val="center"/>
              <w:rPr>
                <w:sz w:val="16"/>
              </w:rPr>
            </w:pPr>
            <w:r>
              <w:rPr>
                <w:sz w:val="16"/>
              </w:rPr>
              <w:t>2008</w:t>
            </w:r>
          </w:p>
        </w:tc>
        <w:tc>
          <w:tcPr>
            <w:tcW w:w="1307" w:type="dxa"/>
          </w:tcPr>
          <w:p>
            <w:pPr>
              <w:pStyle w:val="TableParagraph"/>
              <w:spacing w:before="50"/>
              <w:ind w:right="338"/>
              <w:jc w:val="right"/>
              <w:rPr>
                <w:sz w:val="16"/>
              </w:rPr>
            </w:pPr>
            <w:r>
              <w:rPr>
                <w:sz w:val="16"/>
              </w:rPr>
              <w:t>580 mg/kg</w:t>
            </w:r>
          </w:p>
        </w:tc>
        <w:tc>
          <w:tcPr>
            <w:tcW w:w="1275" w:type="dxa"/>
          </w:tcPr>
          <w:p>
            <w:pPr>
              <w:pStyle w:val="TableParagraph"/>
              <w:spacing w:before="50"/>
              <w:ind w:left="318" w:right="178"/>
              <w:jc w:val="center"/>
              <w:rPr>
                <w:sz w:val="16"/>
              </w:rPr>
            </w:pPr>
            <w:r>
              <w:rPr>
                <w:sz w:val="16"/>
              </w:rPr>
              <w:t>161</w:t>
            </w:r>
          </w:p>
        </w:tc>
      </w:tr>
    </w:tbl>
    <w:p>
      <w:pPr>
        <w:spacing w:after="0"/>
        <w:jc w:val="center"/>
        <w:rPr>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57"/>
        <w:gridCol w:w="2054"/>
        <w:gridCol w:w="1672"/>
        <w:gridCol w:w="1477"/>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01.5.1</w:t>
            </w:r>
          </w:p>
        </w:tc>
        <w:tc>
          <w:tcPr>
            <w:tcW w:w="757" w:type="dxa"/>
            <w:tcBorders>
              <w:top w:val="single" w:sz="18" w:space="0" w:color="000000"/>
              <w:bottom w:val="dotted" w:sz="2" w:space="0" w:color="000000"/>
            </w:tcBorders>
          </w:tcPr>
          <w:p>
            <w:pPr>
              <w:pStyle w:val="TableParagraph"/>
              <w:rPr>
                <w:rFonts w:ascii="Times New Roman"/>
                <w:sz w:val="16"/>
              </w:rPr>
            </w:pPr>
          </w:p>
        </w:tc>
        <w:tc>
          <w:tcPr>
            <w:tcW w:w="2054" w:type="dxa"/>
            <w:tcBorders>
              <w:top w:val="single" w:sz="18" w:space="0" w:color="000000"/>
              <w:bottom w:val="dotted" w:sz="2" w:space="0" w:color="000000"/>
            </w:tcBorders>
          </w:tcPr>
          <w:p>
            <w:pPr>
              <w:pStyle w:val="TableParagraph"/>
              <w:spacing w:before="62"/>
              <w:ind w:right="55"/>
              <w:jc w:val="right"/>
              <w:rPr>
                <w:b/>
                <w:sz w:val="24"/>
              </w:rPr>
            </w:pPr>
            <w:r>
              <w:rPr>
                <w:b/>
                <w:color w:val="FF0000"/>
                <w:sz w:val="24"/>
              </w:rPr>
              <w:t>Milk powder and</w:t>
            </w:r>
          </w:p>
        </w:tc>
        <w:tc>
          <w:tcPr>
            <w:tcW w:w="1672" w:type="dxa"/>
            <w:tcBorders>
              <w:top w:val="single" w:sz="18" w:space="0" w:color="000000"/>
              <w:bottom w:val="dotted" w:sz="2" w:space="0" w:color="000000"/>
            </w:tcBorders>
          </w:tcPr>
          <w:p>
            <w:pPr>
              <w:pStyle w:val="TableParagraph"/>
              <w:spacing w:before="62"/>
              <w:ind w:right="30"/>
              <w:jc w:val="right"/>
              <w:rPr>
                <w:b/>
                <w:sz w:val="24"/>
              </w:rPr>
            </w:pPr>
            <w:r>
              <w:rPr>
                <w:b/>
                <w:color w:val="FF0000"/>
                <w:sz w:val="24"/>
              </w:rPr>
              <w:t>cream powder</w:t>
            </w:r>
          </w:p>
        </w:tc>
        <w:tc>
          <w:tcPr>
            <w:tcW w:w="1477" w:type="dxa"/>
            <w:tcBorders>
              <w:top w:val="single" w:sz="18" w:space="0" w:color="000000"/>
              <w:bottom w:val="dotted" w:sz="2" w:space="0" w:color="000000"/>
            </w:tcBorders>
          </w:tcPr>
          <w:p>
            <w:pPr>
              <w:pStyle w:val="TableParagraph"/>
              <w:spacing w:before="62"/>
              <w:ind w:left="34"/>
              <w:rPr>
                <w:b/>
                <w:sz w:val="24"/>
              </w:rPr>
            </w:pPr>
            <w:r>
              <w:rPr>
                <w:b/>
                <w:color w:val="FF0000"/>
                <w:sz w:val="24"/>
              </w:rPr>
              <w:t>(plain)</w:t>
            </w: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57" w:type="dxa"/>
            <w:tcBorders>
              <w:top w:val="dotted" w:sz="2" w:space="0" w:color="000000"/>
              <w:bottom w:val="dotted" w:sz="2" w:space="0" w:color="000000"/>
            </w:tcBorders>
          </w:tcPr>
          <w:p>
            <w:pPr>
              <w:pStyle w:val="TableParagraph"/>
              <w:spacing w:before="15"/>
              <w:ind w:left="85"/>
              <w:rPr>
                <w:sz w:val="16"/>
              </w:rPr>
            </w:pPr>
            <w:r>
              <w:rPr>
                <w:sz w:val="16"/>
              </w:rPr>
              <w:t>INS</w:t>
            </w:r>
          </w:p>
        </w:tc>
        <w:tc>
          <w:tcPr>
            <w:tcW w:w="2054" w:type="dxa"/>
            <w:tcBorders>
              <w:top w:val="dotted" w:sz="2" w:space="0" w:color="000000"/>
              <w:bottom w:val="dotted" w:sz="2" w:space="0" w:color="000000"/>
            </w:tcBorders>
          </w:tcPr>
          <w:p>
            <w:pPr>
              <w:pStyle w:val="TableParagraph"/>
              <w:spacing w:before="15"/>
              <w:ind w:right="6"/>
              <w:jc w:val="right"/>
              <w:rPr>
                <w:sz w:val="16"/>
              </w:rPr>
            </w:pPr>
            <w:r>
              <w:rPr>
                <w:sz w:val="16"/>
              </w:rPr>
              <w:t>Year Adopted</w:t>
            </w:r>
          </w:p>
        </w:tc>
        <w:tc>
          <w:tcPr>
            <w:tcW w:w="1672" w:type="dxa"/>
            <w:tcBorders>
              <w:top w:val="dotted" w:sz="2" w:space="0" w:color="000000"/>
              <w:bottom w:val="dotted" w:sz="2" w:space="0" w:color="000000"/>
            </w:tcBorders>
          </w:tcPr>
          <w:p>
            <w:pPr>
              <w:pStyle w:val="TableParagraph"/>
              <w:spacing w:before="15"/>
              <w:ind w:right="126"/>
              <w:jc w:val="right"/>
              <w:rPr>
                <w:sz w:val="16"/>
              </w:rPr>
            </w:pPr>
            <w:r>
              <w:rPr>
                <w:sz w:val="16"/>
              </w:rPr>
              <w:t>Max Level</w:t>
            </w:r>
          </w:p>
        </w:tc>
        <w:tc>
          <w:tcPr>
            <w:tcW w:w="1477" w:type="dxa"/>
            <w:tcBorders>
              <w:top w:val="dotted" w:sz="2" w:space="0" w:color="000000"/>
              <w:bottom w:val="dotted" w:sz="2" w:space="0" w:color="000000"/>
            </w:tcBorders>
          </w:tcPr>
          <w:p>
            <w:pPr>
              <w:pStyle w:val="TableParagraph"/>
              <w:spacing w:before="15"/>
              <w:ind w:left="749"/>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ASCORBYL ESTERS</w:t>
            </w:r>
          </w:p>
        </w:tc>
        <w:tc>
          <w:tcPr>
            <w:tcW w:w="757" w:type="dxa"/>
            <w:tcBorders>
              <w:top w:val="dotted" w:sz="2" w:space="0" w:color="000000"/>
            </w:tcBorders>
          </w:tcPr>
          <w:p>
            <w:pPr>
              <w:pStyle w:val="TableParagraph"/>
              <w:spacing w:before="60"/>
              <w:ind w:left="26"/>
              <w:rPr>
                <w:sz w:val="16"/>
              </w:rPr>
            </w:pPr>
            <w:r>
              <w:rPr>
                <w:sz w:val="16"/>
              </w:rPr>
              <w:t>304, 305</w:t>
            </w:r>
          </w:p>
        </w:tc>
        <w:tc>
          <w:tcPr>
            <w:tcW w:w="2054" w:type="dxa"/>
            <w:tcBorders>
              <w:top w:val="dotted" w:sz="2" w:space="0" w:color="000000"/>
            </w:tcBorders>
          </w:tcPr>
          <w:p>
            <w:pPr>
              <w:pStyle w:val="TableParagraph"/>
              <w:spacing w:before="60"/>
              <w:ind w:left="1249"/>
              <w:rPr>
                <w:sz w:val="16"/>
              </w:rPr>
            </w:pPr>
            <w:r>
              <w:rPr>
                <w:sz w:val="16"/>
              </w:rPr>
              <w:t>2001</w:t>
            </w:r>
          </w:p>
        </w:tc>
        <w:tc>
          <w:tcPr>
            <w:tcW w:w="1672" w:type="dxa"/>
            <w:tcBorders>
              <w:top w:val="dotted" w:sz="2" w:space="0" w:color="000000"/>
            </w:tcBorders>
          </w:tcPr>
          <w:p>
            <w:pPr>
              <w:pStyle w:val="TableParagraph"/>
              <w:spacing w:before="60"/>
              <w:ind w:right="118"/>
              <w:jc w:val="right"/>
              <w:rPr>
                <w:sz w:val="16"/>
              </w:rPr>
            </w:pPr>
            <w:r>
              <w:rPr>
                <w:sz w:val="16"/>
              </w:rPr>
              <w:t>500 mg/kg</w:t>
            </w:r>
          </w:p>
        </w:tc>
        <w:tc>
          <w:tcPr>
            <w:tcW w:w="1477" w:type="dxa"/>
            <w:tcBorders>
              <w:top w:val="dotted" w:sz="2" w:space="0" w:color="000000"/>
            </w:tcBorders>
          </w:tcPr>
          <w:p>
            <w:pPr>
              <w:pStyle w:val="TableParagraph"/>
              <w:spacing w:before="60"/>
              <w:ind w:left="838"/>
              <w:rPr>
                <w:sz w:val="16"/>
              </w:rPr>
            </w:pPr>
            <w:r>
              <w:rPr>
                <w:sz w:val="16"/>
              </w:rPr>
              <w:t>10</w:t>
            </w:r>
          </w:p>
        </w:tc>
      </w:tr>
      <w:tr>
        <w:trPr>
          <w:trHeight w:val="307" w:hRule="atLeast"/>
        </w:trPr>
        <w:tc>
          <w:tcPr>
            <w:tcW w:w="3170" w:type="dxa"/>
          </w:tcPr>
          <w:p>
            <w:pPr>
              <w:pStyle w:val="TableParagraph"/>
              <w:spacing w:before="59"/>
              <w:ind w:left="76"/>
              <w:rPr>
                <w:sz w:val="16"/>
              </w:rPr>
            </w:pPr>
            <w:r>
              <w:rPr>
                <w:sz w:val="16"/>
              </w:rPr>
              <w:t>BUTYLATED HYDROXYANISOLE</w:t>
            </w:r>
          </w:p>
        </w:tc>
        <w:tc>
          <w:tcPr>
            <w:tcW w:w="757" w:type="dxa"/>
          </w:tcPr>
          <w:p>
            <w:pPr>
              <w:pStyle w:val="TableParagraph"/>
              <w:spacing w:before="59"/>
              <w:ind w:left="26"/>
              <w:rPr>
                <w:sz w:val="16"/>
              </w:rPr>
            </w:pPr>
            <w:r>
              <w:rPr>
                <w:sz w:val="16"/>
              </w:rPr>
              <w:t>320</w:t>
            </w:r>
          </w:p>
        </w:tc>
        <w:tc>
          <w:tcPr>
            <w:tcW w:w="2054" w:type="dxa"/>
          </w:tcPr>
          <w:p>
            <w:pPr>
              <w:pStyle w:val="TableParagraph"/>
              <w:spacing w:before="59"/>
              <w:ind w:left="1249"/>
              <w:rPr>
                <w:sz w:val="16"/>
              </w:rPr>
            </w:pPr>
            <w:r>
              <w:rPr>
                <w:sz w:val="16"/>
              </w:rPr>
              <w:t>2006</w:t>
            </w:r>
          </w:p>
        </w:tc>
        <w:tc>
          <w:tcPr>
            <w:tcW w:w="1672" w:type="dxa"/>
          </w:tcPr>
          <w:p>
            <w:pPr>
              <w:pStyle w:val="TableParagraph"/>
              <w:spacing w:before="59"/>
              <w:ind w:right="118"/>
              <w:jc w:val="right"/>
              <w:rPr>
                <w:sz w:val="16"/>
              </w:rPr>
            </w:pPr>
            <w:r>
              <w:rPr>
                <w:sz w:val="16"/>
              </w:rPr>
              <w:t>100 mg/kg</w:t>
            </w:r>
          </w:p>
        </w:tc>
        <w:tc>
          <w:tcPr>
            <w:tcW w:w="1477" w:type="dxa"/>
          </w:tcPr>
          <w:p>
            <w:pPr>
              <w:pStyle w:val="TableParagraph"/>
              <w:spacing w:before="59"/>
              <w:ind w:left="606"/>
              <w:rPr>
                <w:sz w:val="16"/>
              </w:rPr>
            </w:pPr>
            <w:r>
              <w:rPr>
                <w:sz w:val="16"/>
              </w:rPr>
              <w:t>15 &amp; 130</w:t>
            </w:r>
          </w:p>
        </w:tc>
      </w:tr>
      <w:tr>
        <w:trPr>
          <w:trHeight w:val="307" w:hRule="atLeast"/>
        </w:trPr>
        <w:tc>
          <w:tcPr>
            <w:tcW w:w="3170" w:type="dxa"/>
          </w:tcPr>
          <w:p>
            <w:pPr>
              <w:pStyle w:val="TableParagraph"/>
              <w:spacing w:before="59"/>
              <w:ind w:left="76"/>
              <w:rPr>
                <w:sz w:val="16"/>
              </w:rPr>
            </w:pPr>
            <w:r>
              <w:rPr>
                <w:sz w:val="16"/>
              </w:rPr>
              <w:t>BUTYLATED HYDROXYTOLUENE</w:t>
            </w:r>
          </w:p>
        </w:tc>
        <w:tc>
          <w:tcPr>
            <w:tcW w:w="757" w:type="dxa"/>
          </w:tcPr>
          <w:p>
            <w:pPr>
              <w:pStyle w:val="TableParagraph"/>
              <w:spacing w:before="59"/>
              <w:ind w:left="26"/>
              <w:rPr>
                <w:sz w:val="16"/>
              </w:rPr>
            </w:pPr>
            <w:r>
              <w:rPr>
                <w:sz w:val="16"/>
              </w:rPr>
              <w:t>321</w:t>
            </w:r>
          </w:p>
        </w:tc>
        <w:tc>
          <w:tcPr>
            <w:tcW w:w="2054" w:type="dxa"/>
          </w:tcPr>
          <w:p>
            <w:pPr>
              <w:pStyle w:val="TableParagraph"/>
              <w:spacing w:before="59"/>
              <w:ind w:left="1249"/>
              <w:rPr>
                <w:sz w:val="16"/>
              </w:rPr>
            </w:pPr>
            <w:r>
              <w:rPr>
                <w:sz w:val="16"/>
              </w:rPr>
              <w:t>2006</w:t>
            </w:r>
          </w:p>
        </w:tc>
        <w:tc>
          <w:tcPr>
            <w:tcW w:w="1672" w:type="dxa"/>
          </w:tcPr>
          <w:p>
            <w:pPr>
              <w:pStyle w:val="TableParagraph"/>
              <w:spacing w:before="59"/>
              <w:ind w:right="118"/>
              <w:jc w:val="right"/>
              <w:rPr>
                <w:sz w:val="16"/>
              </w:rPr>
            </w:pPr>
            <w:r>
              <w:rPr>
                <w:sz w:val="16"/>
              </w:rPr>
              <w:t>200 mg/kg</w:t>
            </w:r>
          </w:p>
        </w:tc>
        <w:tc>
          <w:tcPr>
            <w:tcW w:w="1477" w:type="dxa"/>
          </w:tcPr>
          <w:p>
            <w:pPr>
              <w:pStyle w:val="TableParagraph"/>
              <w:spacing w:before="59"/>
              <w:ind w:left="607"/>
              <w:rPr>
                <w:sz w:val="16"/>
              </w:rPr>
            </w:pPr>
            <w:r>
              <w:rPr>
                <w:sz w:val="16"/>
              </w:rPr>
              <w:t>15 &amp; 130</w:t>
            </w:r>
          </w:p>
        </w:tc>
      </w:tr>
      <w:tr>
        <w:trPr>
          <w:trHeight w:val="482" w:hRule="atLeast"/>
        </w:trPr>
        <w:tc>
          <w:tcPr>
            <w:tcW w:w="3170" w:type="dxa"/>
          </w:tcPr>
          <w:p>
            <w:pPr>
              <w:pStyle w:val="TableParagraph"/>
              <w:spacing w:before="59"/>
              <w:ind w:left="76" w:right="215"/>
              <w:rPr>
                <w:sz w:val="16"/>
              </w:rPr>
            </w:pPr>
            <w:r>
              <w:rPr>
                <w:sz w:val="16"/>
              </w:rPr>
              <w:t>DIACETYLTARTARIC AND FATTY ACID ESTERS OF GLYCEROL</w:t>
            </w:r>
          </w:p>
        </w:tc>
        <w:tc>
          <w:tcPr>
            <w:tcW w:w="757" w:type="dxa"/>
          </w:tcPr>
          <w:p>
            <w:pPr>
              <w:pStyle w:val="TableParagraph"/>
              <w:spacing w:before="59"/>
              <w:ind w:left="26"/>
              <w:rPr>
                <w:sz w:val="16"/>
              </w:rPr>
            </w:pPr>
            <w:r>
              <w:rPr>
                <w:sz w:val="16"/>
              </w:rPr>
              <w:t>472e</w:t>
            </w:r>
          </w:p>
        </w:tc>
        <w:tc>
          <w:tcPr>
            <w:tcW w:w="2054" w:type="dxa"/>
          </w:tcPr>
          <w:p>
            <w:pPr>
              <w:pStyle w:val="TableParagraph"/>
              <w:spacing w:before="59"/>
              <w:ind w:left="1249"/>
              <w:rPr>
                <w:sz w:val="16"/>
              </w:rPr>
            </w:pPr>
            <w:r>
              <w:rPr>
                <w:sz w:val="16"/>
              </w:rPr>
              <w:t>2006</w:t>
            </w:r>
          </w:p>
        </w:tc>
        <w:tc>
          <w:tcPr>
            <w:tcW w:w="1672" w:type="dxa"/>
          </w:tcPr>
          <w:p>
            <w:pPr>
              <w:pStyle w:val="TableParagraph"/>
              <w:spacing w:before="59"/>
              <w:ind w:right="118"/>
              <w:jc w:val="right"/>
              <w:rPr>
                <w:sz w:val="16"/>
              </w:rPr>
            </w:pPr>
            <w:r>
              <w:rPr>
                <w:sz w:val="16"/>
              </w:rPr>
              <w:t>10000 mg/kg</w:t>
            </w:r>
          </w:p>
        </w:tc>
        <w:tc>
          <w:tcPr>
            <w:tcW w:w="1477"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POLYDIMETHYLSILOXANE</w:t>
            </w:r>
          </w:p>
        </w:tc>
        <w:tc>
          <w:tcPr>
            <w:tcW w:w="757" w:type="dxa"/>
          </w:tcPr>
          <w:p>
            <w:pPr>
              <w:pStyle w:val="TableParagraph"/>
              <w:spacing w:before="50"/>
              <w:ind w:left="26"/>
              <w:rPr>
                <w:sz w:val="16"/>
              </w:rPr>
            </w:pPr>
            <w:r>
              <w:rPr>
                <w:sz w:val="16"/>
              </w:rPr>
              <w:t>900a</w:t>
            </w:r>
          </w:p>
        </w:tc>
        <w:tc>
          <w:tcPr>
            <w:tcW w:w="2054" w:type="dxa"/>
          </w:tcPr>
          <w:p>
            <w:pPr>
              <w:pStyle w:val="TableParagraph"/>
              <w:spacing w:before="50"/>
              <w:ind w:left="1249"/>
              <w:rPr>
                <w:sz w:val="16"/>
              </w:rPr>
            </w:pPr>
            <w:r>
              <w:rPr>
                <w:sz w:val="16"/>
              </w:rPr>
              <w:t>1999</w:t>
            </w:r>
          </w:p>
        </w:tc>
        <w:tc>
          <w:tcPr>
            <w:tcW w:w="1672" w:type="dxa"/>
          </w:tcPr>
          <w:p>
            <w:pPr>
              <w:pStyle w:val="TableParagraph"/>
              <w:spacing w:before="50"/>
              <w:ind w:right="118"/>
              <w:jc w:val="right"/>
              <w:rPr>
                <w:sz w:val="16"/>
              </w:rPr>
            </w:pPr>
            <w:r>
              <w:rPr>
                <w:sz w:val="16"/>
              </w:rPr>
              <w:t>10 mg/kg</w:t>
            </w:r>
          </w:p>
        </w:tc>
        <w:tc>
          <w:tcPr>
            <w:tcW w:w="1477"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PROPYL GALLATE</w:t>
            </w:r>
          </w:p>
        </w:tc>
        <w:tc>
          <w:tcPr>
            <w:tcW w:w="757" w:type="dxa"/>
          </w:tcPr>
          <w:p>
            <w:pPr>
              <w:pStyle w:val="TableParagraph"/>
              <w:spacing w:before="59"/>
              <w:ind w:left="26"/>
              <w:rPr>
                <w:sz w:val="16"/>
              </w:rPr>
            </w:pPr>
            <w:r>
              <w:rPr>
                <w:sz w:val="16"/>
              </w:rPr>
              <w:t>310</w:t>
            </w:r>
          </w:p>
        </w:tc>
        <w:tc>
          <w:tcPr>
            <w:tcW w:w="2054" w:type="dxa"/>
          </w:tcPr>
          <w:p>
            <w:pPr>
              <w:pStyle w:val="TableParagraph"/>
              <w:spacing w:before="59"/>
              <w:ind w:left="1249"/>
              <w:rPr>
                <w:sz w:val="16"/>
              </w:rPr>
            </w:pPr>
            <w:r>
              <w:rPr>
                <w:sz w:val="16"/>
              </w:rPr>
              <w:t>2001</w:t>
            </w:r>
          </w:p>
        </w:tc>
        <w:tc>
          <w:tcPr>
            <w:tcW w:w="1672" w:type="dxa"/>
          </w:tcPr>
          <w:p>
            <w:pPr>
              <w:pStyle w:val="TableParagraph"/>
              <w:spacing w:before="59"/>
              <w:ind w:right="118"/>
              <w:jc w:val="right"/>
              <w:rPr>
                <w:sz w:val="16"/>
              </w:rPr>
            </w:pPr>
            <w:r>
              <w:rPr>
                <w:sz w:val="16"/>
              </w:rPr>
              <w:t>200 mg/kg</w:t>
            </w:r>
          </w:p>
        </w:tc>
        <w:tc>
          <w:tcPr>
            <w:tcW w:w="1477" w:type="dxa"/>
          </w:tcPr>
          <w:p>
            <w:pPr>
              <w:pStyle w:val="TableParagraph"/>
              <w:spacing w:before="59"/>
              <w:ind w:left="474"/>
              <w:rPr>
                <w:sz w:val="16"/>
              </w:rPr>
            </w:pPr>
            <w:r>
              <w:rPr>
                <w:sz w:val="16"/>
              </w:rPr>
              <w:t>15, 75 &amp; 130</w:t>
            </w:r>
          </w:p>
        </w:tc>
      </w:tr>
      <w:tr>
        <w:trPr>
          <w:trHeight w:val="384" w:hRule="atLeast"/>
        </w:trPr>
        <w:tc>
          <w:tcPr>
            <w:tcW w:w="3170" w:type="dxa"/>
            <w:tcBorders>
              <w:bottom w:val="single" w:sz="18" w:space="0" w:color="000000"/>
            </w:tcBorders>
          </w:tcPr>
          <w:p>
            <w:pPr>
              <w:pStyle w:val="TableParagraph"/>
              <w:spacing w:before="59"/>
              <w:ind w:left="76"/>
              <w:rPr>
                <w:sz w:val="16"/>
              </w:rPr>
            </w:pPr>
            <w:r>
              <w:rPr>
                <w:sz w:val="16"/>
              </w:rPr>
              <w:t>SUCROGLYCERIDES</w:t>
            </w:r>
          </w:p>
        </w:tc>
        <w:tc>
          <w:tcPr>
            <w:tcW w:w="757" w:type="dxa"/>
            <w:tcBorders>
              <w:bottom w:val="single" w:sz="18" w:space="0" w:color="000000"/>
            </w:tcBorders>
          </w:tcPr>
          <w:p>
            <w:pPr>
              <w:pStyle w:val="TableParagraph"/>
              <w:spacing w:before="59"/>
              <w:ind w:left="26"/>
              <w:rPr>
                <w:sz w:val="16"/>
              </w:rPr>
            </w:pPr>
            <w:r>
              <w:rPr>
                <w:sz w:val="16"/>
              </w:rPr>
              <w:t>474</w:t>
            </w:r>
          </w:p>
        </w:tc>
        <w:tc>
          <w:tcPr>
            <w:tcW w:w="2054" w:type="dxa"/>
            <w:tcBorders>
              <w:bottom w:val="single" w:sz="18" w:space="0" w:color="000000"/>
            </w:tcBorders>
          </w:tcPr>
          <w:p>
            <w:pPr>
              <w:pStyle w:val="TableParagraph"/>
              <w:spacing w:before="59"/>
              <w:ind w:left="1249"/>
              <w:rPr>
                <w:sz w:val="16"/>
              </w:rPr>
            </w:pPr>
            <w:r>
              <w:rPr>
                <w:sz w:val="16"/>
              </w:rPr>
              <w:t>2009</w:t>
            </w:r>
          </w:p>
        </w:tc>
        <w:tc>
          <w:tcPr>
            <w:tcW w:w="1672" w:type="dxa"/>
            <w:tcBorders>
              <w:bottom w:val="single" w:sz="18" w:space="0" w:color="000000"/>
            </w:tcBorders>
          </w:tcPr>
          <w:p>
            <w:pPr>
              <w:pStyle w:val="TableParagraph"/>
              <w:spacing w:before="59"/>
              <w:ind w:right="118"/>
              <w:jc w:val="right"/>
              <w:rPr>
                <w:sz w:val="16"/>
              </w:rPr>
            </w:pPr>
            <w:r>
              <w:rPr>
                <w:sz w:val="16"/>
              </w:rPr>
              <w:t>10000 mg/kg</w:t>
            </w:r>
          </w:p>
        </w:tc>
        <w:tc>
          <w:tcPr>
            <w:tcW w:w="1477" w:type="dxa"/>
            <w:tcBorders>
              <w:bottom w:val="single" w:sz="18" w:space="0" w:color="000000"/>
            </w:tcBorders>
          </w:tcPr>
          <w:p>
            <w:pPr>
              <w:pStyle w:val="TableParagraph"/>
              <w:rPr>
                <w:rFonts w:ascii="Times New Roman"/>
                <w:sz w:val="16"/>
              </w:rPr>
            </w:pPr>
          </w:p>
        </w:tc>
      </w:tr>
    </w:tbl>
    <w:p>
      <w:pPr>
        <w:pStyle w:val="Heading2"/>
        <w:tabs>
          <w:tab w:pos="2688" w:val="left" w:leader="none"/>
          <w:tab w:pos="4248" w:val="left" w:leader="none"/>
        </w:tabs>
        <w:spacing w:before="43"/>
      </w:pPr>
      <w:r>
        <w:rPr/>
        <w:pict>
          <v:line style="position:absolute;mso-position-horizontal-relative:page;mso-position-vertical-relative:paragraph;z-index:252616" from="60.599998pt,21.956167pt" to="518.099998pt,21.95616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01.5.2</w:t>
        <w:tab/>
        <w:t>Milk and cream powder</w:t>
      </w:r>
      <w:r>
        <w:rPr>
          <w:color w:val="FF0000"/>
          <w:spacing w:val="-3"/>
        </w:rPr>
        <w:t> </w:t>
      </w:r>
      <w:r>
        <w:rPr>
          <w:color w:val="FF0000"/>
        </w:rPr>
        <w:t>analogues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61"/>
        <w:gridCol w:w="1044"/>
        <w:gridCol w:w="1339"/>
        <w:gridCol w:w="1558"/>
        <w:gridCol w:w="1275"/>
      </w:tblGrid>
      <w:tr>
        <w:trPr>
          <w:trHeight w:val="309" w:hRule="atLeast"/>
        </w:trPr>
        <w:tc>
          <w:tcPr>
            <w:tcW w:w="3170" w:type="dxa"/>
            <w:tcBorders>
              <w:top w:val="dotted" w:sz="2" w:space="0" w:color="000000"/>
            </w:tcBorders>
          </w:tcPr>
          <w:p>
            <w:pPr>
              <w:pStyle w:val="TableParagraph"/>
              <w:spacing w:before="61"/>
              <w:ind w:left="76"/>
              <w:rPr>
                <w:sz w:val="16"/>
              </w:rPr>
            </w:pPr>
            <w:r>
              <w:rPr>
                <w:sz w:val="16"/>
              </w:rPr>
              <w:t>ACESULFAME POTASSIUM</w:t>
            </w:r>
          </w:p>
        </w:tc>
        <w:tc>
          <w:tcPr>
            <w:tcW w:w="1805" w:type="dxa"/>
            <w:gridSpan w:val="2"/>
            <w:tcBorders>
              <w:top w:val="dotted" w:sz="2" w:space="0" w:color="000000"/>
            </w:tcBorders>
          </w:tcPr>
          <w:p>
            <w:pPr>
              <w:pStyle w:val="TableParagraph"/>
              <w:spacing w:before="61"/>
              <w:ind w:left="26"/>
              <w:rPr>
                <w:sz w:val="16"/>
              </w:rPr>
            </w:pPr>
            <w:r>
              <w:rPr>
                <w:sz w:val="16"/>
              </w:rPr>
              <w:t>950</w:t>
            </w:r>
          </w:p>
        </w:tc>
        <w:tc>
          <w:tcPr>
            <w:tcW w:w="1339" w:type="dxa"/>
            <w:tcBorders>
              <w:top w:val="dotted" w:sz="2" w:space="0" w:color="000000"/>
            </w:tcBorders>
          </w:tcPr>
          <w:p>
            <w:pPr>
              <w:pStyle w:val="TableParagraph"/>
              <w:spacing w:before="61"/>
              <w:ind w:left="201"/>
              <w:rPr>
                <w:sz w:val="16"/>
              </w:rPr>
            </w:pPr>
            <w:r>
              <w:rPr>
                <w:sz w:val="16"/>
              </w:rPr>
              <w:t>2008</w:t>
            </w:r>
          </w:p>
        </w:tc>
        <w:tc>
          <w:tcPr>
            <w:tcW w:w="1558" w:type="dxa"/>
            <w:tcBorders>
              <w:top w:val="dotted" w:sz="2" w:space="0" w:color="000000"/>
            </w:tcBorders>
          </w:tcPr>
          <w:p>
            <w:pPr>
              <w:pStyle w:val="TableParagraph"/>
              <w:spacing w:before="61"/>
              <w:ind w:right="337"/>
              <w:jc w:val="right"/>
              <w:rPr>
                <w:sz w:val="16"/>
              </w:rPr>
            </w:pPr>
            <w:r>
              <w:rPr>
                <w:sz w:val="16"/>
              </w:rPr>
              <w:t>1000 mg/kg</w:t>
            </w:r>
          </w:p>
        </w:tc>
        <w:tc>
          <w:tcPr>
            <w:tcW w:w="1275" w:type="dxa"/>
            <w:tcBorders>
              <w:top w:val="dotted" w:sz="2" w:space="0" w:color="000000"/>
            </w:tcBorders>
          </w:tcPr>
          <w:p>
            <w:pPr>
              <w:pStyle w:val="TableParagraph"/>
              <w:spacing w:before="61"/>
              <w:ind w:left="318" w:right="176"/>
              <w:jc w:val="center"/>
              <w:rPr>
                <w:sz w:val="16"/>
              </w:rPr>
            </w:pPr>
            <w:r>
              <w:rPr>
                <w:sz w:val="16"/>
              </w:rPr>
              <w:t>161 &amp; 188</w:t>
            </w:r>
          </w:p>
        </w:tc>
      </w:tr>
      <w:tr>
        <w:trPr>
          <w:trHeight w:val="306" w:hRule="atLeast"/>
        </w:trPr>
        <w:tc>
          <w:tcPr>
            <w:tcW w:w="3170" w:type="dxa"/>
          </w:tcPr>
          <w:p>
            <w:pPr>
              <w:pStyle w:val="TableParagraph"/>
              <w:spacing w:before="59"/>
              <w:ind w:left="76"/>
              <w:rPr>
                <w:sz w:val="16"/>
              </w:rPr>
            </w:pPr>
            <w:r>
              <w:rPr>
                <w:sz w:val="16"/>
              </w:rPr>
              <w:t>ASCORBYL ESTERS</w:t>
            </w:r>
          </w:p>
        </w:tc>
        <w:tc>
          <w:tcPr>
            <w:tcW w:w="1805" w:type="dxa"/>
            <w:gridSpan w:val="2"/>
          </w:tcPr>
          <w:p>
            <w:pPr>
              <w:pStyle w:val="TableParagraph"/>
              <w:spacing w:before="59"/>
              <w:ind w:left="26"/>
              <w:rPr>
                <w:sz w:val="16"/>
              </w:rPr>
            </w:pPr>
            <w:r>
              <w:rPr>
                <w:sz w:val="16"/>
              </w:rPr>
              <w:t>304, 305</w:t>
            </w:r>
          </w:p>
        </w:tc>
        <w:tc>
          <w:tcPr>
            <w:tcW w:w="1339" w:type="dxa"/>
          </w:tcPr>
          <w:p>
            <w:pPr>
              <w:pStyle w:val="TableParagraph"/>
              <w:spacing w:before="59"/>
              <w:ind w:left="201"/>
              <w:rPr>
                <w:sz w:val="16"/>
              </w:rPr>
            </w:pPr>
            <w:r>
              <w:rPr>
                <w:sz w:val="16"/>
              </w:rPr>
              <w:t>2001</w:t>
            </w:r>
          </w:p>
        </w:tc>
        <w:tc>
          <w:tcPr>
            <w:tcW w:w="1558" w:type="dxa"/>
          </w:tcPr>
          <w:p>
            <w:pPr>
              <w:pStyle w:val="TableParagraph"/>
              <w:spacing w:before="59"/>
              <w:ind w:right="337"/>
              <w:jc w:val="right"/>
              <w:rPr>
                <w:sz w:val="16"/>
              </w:rPr>
            </w:pPr>
            <w:r>
              <w:rPr>
                <w:sz w:val="16"/>
              </w:rPr>
              <w:t>80 mg/kg</w:t>
            </w:r>
          </w:p>
        </w:tc>
        <w:tc>
          <w:tcPr>
            <w:tcW w:w="1275" w:type="dxa"/>
          </w:tcPr>
          <w:p>
            <w:pPr>
              <w:pStyle w:val="TableParagraph"/>
              <w:spacing w:before="59"/>
              <w:ind w:left="318" w:right="177"/>
              <w:jc w:val="center"/>
              <w:rPr>
                <w:sz w:val="16"/>
              </w:rPr>
            </w:pPr>
            <w:r>
              <w:rPr>
                <w:sz w:val="16"/>
              </w:rPr>
              <w:t>10</w:t>
            </w:r>
          </w:p>
        </w:tc>
      </w:tr>
      <w:tr>
        <w:trPr>
          <w:trHeight w:val="306" w:hRule="atLeast"/>
        </w:trPr>
        <w:tc>
          <w:tcPr>
            <w:tcW w:w="3170" w:type="dxa"/>
          </w:tcPr>
          <w:p>
            <w:pPr>
              <w:pStyle w:val="TableParagraph"/>
              <w:spacing w:before="58"/>
              <w:ind w:left="76"/>
              <w:rPr>
                <w:sz w:val="16"/>
              </w:rPr>
            </w:pPr>
            <w:r>
              <w:rPr>
                <w:sz w:val="16"/>
              </w:rPr>
              <w:t>ASPARTAME</w:t>
            </w:r>
          </w:p>
        </w:tc>
        <w:tc>
          <w:tcPr>
            <w:tcW w:w="1805" w:type="dxa"/>
            <w:gridSpan w:val="2"/>
          </w:tcPr>
          <w:p>
            <w:pPr>
              <w:pStyle w:val="TableParagraph"/>
              <w:spacing w:before="58"/>
              <w:ind w:left="26"/>
              <w:rPr>
                <w:sz w:val="16"/>
              </w:rPr>
            </w:pPr>
            <w:r>
              <w:rPr>
                <w:sz w:val="16"/>
              </w:rPr>
              <w:t>951</w:t>
            </w:r>
          </w:p>
        </w:tc>
        <w:tc>
          <w:tcPr>
            <w:tcW w:w="1339" w:type="dxa"/>
          </w:tcPr>
          <w:p>
            <w:pPr>
              <w:pStyle w:val="TableParagraph"/>
              <w:spacing w:before="58"/>
              <w:ind w:left="201"/>
              <w:rPr>
                <w:sz w:val="16"/>
              </w:rPr>
            </w:pPr>
            <w:r>
              <w:rPr>
                <w:sz w:val="16"/>
              </w:rPr>
              <w:t>2007</w:t>
            </w:r>
          </w:p>
        </w:tc>
        <w:tc>
          <w:tcPr>
            <w:tcW w:w="1558" w:type="dxa"/>
          </w:tcPr>
          <w:p>
            <w:pPr>
              <w:pStyle w:val="TableParagraph"/>
              <w:spacing w:before="58"/>
              <w:ind w:right="337"/>
              <w:jc w:val="right"/>
              <w:rPr>
                <w:sz w:val="16"/>
              </w:rPr>
            </w:pPr>
            <w:r>
              <w:rPr>
                <w:sz w:val="16"/>
              </w:rPr>
              <w:t>2000 mg/kg</w:t>
            </w:r>
          </w:p>
        </w:tc>
        <w:tc>
          <w:tcPr>
            <w:tcW w:w="1275" w:type="dxa"/>
          </w:tcPr>
          <w:p>
            <w:pPr>
              <w:pStyle w:val="TableParagraph"/>
              <w:spacing w:before="58"/>
              <w:ind w:left="318" w:right="176"/>
              <w:jc w:val="center"/>
              <w:rPr>
                <w:sz w:val="16"/>
              </w:rPr>
            </w:pPr>
            <w:r>
              <w:rPr>
                <w:sz w:val="16"/>
              </w:rPr>
              <w:t>161 &amp; 191</w:t>
            </w:r>
          </w:p>
        </w:tc>
      </w:tr>
      <w:tr>
        <w:trPr>
          <w:trHeight w:val="307" w:hRule="atLeast"/>
        </w:trPr>
        <w:tc>
          <w:tcPr>
            <w:tcW w:w="3170" w:type="dxa"/>
          </w:tcPr>
          <w:p>
            <w:pPr>
              <w:pStyle w:val="TableParagraph"/>
              <w:spacing w:before="59"/>
              <w:ind w:left="76"/>
              <w:rPr>
                <w:sz w:val="16"/>
              </w:rPr>
            </w:pPr>
            <w:r>
              <w:rPr>
                <w:sz w:val="16"/>
              </w:rPr>
              <w:t>CARAMEL III - AMMONIA PROCESS</w:t>
            </w:r>
          </w:p>
        </w:tc>
        <w:tc>
          <w:tcPr>
            <w:tcW w:w="1805" w:type="dxa"/>
            <w:gridSpan w:val="2"/>
          </w:tcPr>
          <w:p>
            <w:pPr>
              <w:pStyle w:val="TableParagraph"/>
              <w:spacing w:before="59"/>
              <w:ind w:left="26"/>
              <w:rPr>
                <w:sz w:val="16"/>
              </w:rPr>
            </w:pPr>
            <w:r>
              <w:rPr>
                <w:sz w:val="16"/>
              </w:rPr>
              <w:t>150c</w:t>
            </w:r>
          </w:p>
        </w:tc>
        <w:tc>
          <w:tcPr>
            <w:tcW w:w="1339" w:type="dxa"/>
          </w:tcPr>
          <w:p>
            <w:pPr>
              <w:pStyle w:val="TableParagraph"/>
              <w:spacing w:before="59"/>
              <w:ind w:left="201"/>
              <w:rPr>
                <w:sz w:val="16"/>
              </w:rPr>
            </w:pPr>
            <w:r>
              <w:rPr>
                <w:sz w:val="16"/>
              </w:rPr>
              <w:t>1999</w:t>
            </w:r>
          </w:p>
        </w:tc>
        <w:tc>
          <w:tcPr>
            <w:tcW w:w="1558" w:type="dxa"/>
          </w:tcPr>
          <w:p>
            <w:pPr>
              <w:pStyle w:val="TableParagraph"/>
              <w:spacing w:before="59"/>
              <w:ind w:right="408"/>
              <w:jc w:val="right"/>
              <w:rPr>
                <w:sz w:val="16"/>
              </w:rPr>
            </w:pPr>
            <w:r>
              <w:rPr>
                <w:sz w:val="16"/>
              </w:rPr>
              <w:t>GMP</w:t>
            </w:r>
          </w:p>
        </w:tc>
        <w:tc>
          <w:tcPr>
            <w:tcW w:w="1275"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1805" w:type="dxa"/>
            <w:gridSpan w:val="2"/>
          </w:tcPr>
          <w:p>
            <w:pPr>
              <w:pStyle w:val="TableParagraph"/>
              <w:spacing w:before="59"/>
              <w:ind w:left="26"/>
              <w:rPr>
                <w:sz w:val="16"/>
              </w:rPr>
            </w:pPr>
            <w:r>
              <w:rPr>
                <w:sz w:val="16"/>
              </w:rPr>
              <w:t>150d</w:t>
            </w:r>
          </w:p>
        </w:tc>
        <w:tc>
          <w:tcPr>
            <w:tcW w:w="1339" w:type="dxa"/>
          </w:tcPr>
          <w:p>
            <w:pPr>
              <w:pStyle w:val="TableParagraph"/>
              <w:spacing w:before="59"/>
              <w:ind w:left="201"/>
              <w:rPr>
                <w:sz w:val="16"/>
              </w:rPr>
            </w:pPr>
            <w:r>
              <w:rPr>
                <w:sz w:val="16"/>
              </w:rPr>
              <w:t>2009</w:t>
            </w:r>
          </w:p>
        </w:tc>
        <w:tc>
          <w:tcPr>
            <w:tcW w:w="1558" w:type="dxa"/>
          </w:tcPr>
          <w:p>
            <w:pPr>
              <w:pStyle w:val="TableParagraph"/>
              <w:spacing w:before="59"/>
              <w:ind w:right="337"/>
              <w:jc w:val="right"/>
              <w:rPr>
                <w:sz w:val="16"/>
              </w:rPr>
            </w:pPr>
            <w:r>
              <w:rPr>
                <w:sz w:val="16"/>
              </w:rPr>
              <w:t>5000 mg/kg</w:t>
            </w: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CAROTENES, BETA- (VEGETABLE)</w:t>
            </w:r>
          </w:p>
        </w:tc>
        <w:tc>
          <w:tcPr>
            <w:tcW w:w="1805" w:type="dxa"/>
            <w:gridSpan w:val="2"/>
          </w:tcPr>
          <w:p>
            <w:pPr>
              <w:pStyle w:val="TableParagraph"/>
              <w:spacing w:before="50"/>
              <w:ind w:left="26"/>
              <w:rPr>
                <w:sz w:val="16"/>
              </w:rPr>
            </w:pPr>
            <w:r>
              <w:rPr>
                <w:sz w:val="16"/>
              </w:rPr>
              <w:t>160a(ii)</w:t>
            </w:r>
          </w:p>
        </w:tc>
        <w:tc>
          <w:tcPr>
            <w:tcW w:w="1339" w:type="dxa"/>
          </w:tcPr>
          <w:p>
            <w:pPr>
              <w:pStyle w:val="TableParagraph"/>
              <w:spacing w:before="50"/>
              <w:ind w:left="201"/>
              <w:rPr>
                <w:sz w:val="16"/>
              </w:rPr>
            </w:pPr>
            <w:r>
              <w:rPr>
                <w:sz w:val="16"/>
              </w:rPr>
              <w:t>2005</w:t>
            </w:r>
          </w:p>
        </w:tc>
        <w:tc>
          <w:tcPr>
            <w:tcW w:w="1558" w:type="dxa"/>
          </w:tcPr>
          <w:p>
            <w:pPr>
              <w:pStyle w:val="TableParagraph"/>
              <w:spacing w:before="50"/>
              <w:ind w:right="337"/>
              <w:jc w:val="right"/>
              <w:rPr>
                <w:sz w:val="16"/>
              </w:rPr>
            </w:pPr>
            <w:r>
              <w:rPr>
                <w:sz w:val="16"/>
              </w:rPr>
              <w:t>1000 mg/kg</w:t>
            </w:r>
          </w:p>
        </w:tc>
        <w:tc>
          <w:tcPr>
            <w:tcW w:w="1275" w:type="dxa"/>
          </w:tcPr>
          <w:p>
            <w:pPr>
              <w:pStyle w:val="TableParagraph"/>
              <w:rPr>
                <w:rFonts w:ascii="Times New Roman"/>
                <w:sz w:val="16"/>
              </w:rPr>
            </w:pPr>
          </w:p>
        </w:tc>
      </w:tr>
      <w:tr>
        <w:trPr>
          <w:trHeight w:val="482" w:hRule="atLeast"/>
        </w:trPr>
        <w:tc>
          <w:tcPr>
            <w:tcW w:w="3170" w:type="dxa"/>
          </w:tcPr>
          <w:p>
            <w:pPr>
              <w:pStyle w:val="TableParagraph"/>
              <w:spacing w:before="59"/>
              <w:ind w:left="76" w:right="215"/>
              <w:rPr>
                <w:sz w:val="16"/>
              </w:rPr>
            </w:pPr>
            <w:r>
              <w:rPr>
                <w:sz w:val="16"/>
              </w:rPr>
              <w:t>DIACETYLTARTARIC AND FATTY ACID ESTERS OF GLYCEROL</w:t>
            </w:r>
          </w:p>
        </w:tc>
        <w:tc>
          <w:tcPr>
            <w:tcW w:w="1805" w:type="dxa"/>
            <w:gridSpan w:val="2"/>
          </w:tcPr>
          <w:p>
            <w:pPr>
              <w:pStyle w:val="TableParagraph"/>
              <w:spacing w:before="59"/>
              <w:ind w:left="26"/>
              <w:rPr>
                <w:sz w:val="16"/>
              </w:rPr>
            </w:pPr>
            <w:r>
              <w:rPr>
                <w:sz w:val="16"/>
              </w:rPr>
              <w:t>472e</w:t>
            </w:r>
          </w:p>
        </w:tc>
        <w:tc>
          <w:tcPr>
            <w:tcW w:w="1339" w:type="dxa"/>
          </w:tcPr>
          <w:p>
            <w:pPr>
              <w:pStyle w:val="TableParagraph"/>
              <w:spacing w:before="59"/>
              <w:ind w:left="201"/>
              <w:rPr>
                <w:sz w:val="16"/>
              </w:rPr>
            </w:pPr>
            <w:r>
              <w:rPr>
                <w:sz w:val="16"/>
              </w:rPr>
              <w:t>2005</w:t>
            </w:r>
          </w:p>
        </w:tc>
        <w:tc>
          <w:tcPr>
            <w:tcW w:w="1558" w:type="dxa"/>
          </w:tcPr>
          <w:p>
            <w:pPr>
              <w:pStyle w:val="TableParagraph"/>
              <w:spacing w:before="59"/>
              <w:ind w:right="337"/>
              <w:jc w:val="right"/>
              <w:rPr>
                <w:sz w:val="16"/>
              </w:rPr>
            </w:pPr>
            <w:r>
              <w:rPr>
                <w:sz w:val="16"/>
              </w:rPr>
              <w:t>10000 mg/kg</w:t>
            </w: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NEOTAME</w:t>
            </w:r>
          </w:p>
        </w:tc>
        <w:tc>
          <w:tcPr>
            <w:tcW w:w="1805" w:type="dxa"/>
            <w:gridSpan w:val="2"/>
          </w:tcPr>
          <w:p>
            <w:pPr>
              <w:pStyle w:val="TableParagraph"/>
              <w:spacing w:before="50"/>
              <w:ind w:left="26"/>
              <w:rPr>
                <w:sz w:val="16"/>
              </w:rPr>
            </w:pPr>
            <w:r>
              <w:rPr>
                <w:sz w:val="16"/>
              </w:rPr>
              <w:t>961</w:t>
            </w:r>
          </w:p>
        </w:tc>
        <w:tc>
          <w:tcPr>
            <w:tcW w:w="1339" w:type="dxa"/>
          </w:tcPr>
          <w:p>
            <w:pPr>
              <w:pStyle w:val="TableParagraph"/>
              <w:spacing w:before="50"/>
              <w:ind w:left="201"/>
              <w:rPr>
                <w:sz w:val="16"/>
              </w:rPr>
            </w:pPr>
            <w:r>
              <w:rPr>
                <w:sz w:val="16"/>
              </w:rPr>
              <w:t>2008</w:t>
            </w:r>
          </w:p>
        </w:tc>
        <w:tc>
          <w:tcPr>
            <w:tcW w:w="1558" w:type="dxa"/>
          </w:tcPr>
          <w:p>
            <w:pPr>
              <w:pStyle w:val="TableParagraph"/>
              <w:spacing w:before="50"/>
              <w:ind w:right="337"/>
              <w:jc w:val="right"/>
              <w:rPr>
                <w:sz w:val="16"/>
              </w:rPr>
            </w:pPr>
            <w:r>
              <w:rPr>
                <w:sz w:val="16"/>
              </w:rPr>
              <w:t>65 mg/kg</w:t>
            </w:r>
          </w:p>
        </w:tc>
        <w:tc>
          <w:tcPr>
            <w:tcW w:w="1275" w:type="dxa"/>
          </w:tcPr>
          <w:p>
            <w:pPr>
              <w:pStyle w:val="TableParagraph"/>
              <w:spacing w:before="50"/>
              <w:ind w:left="318" w:right="176"/>
              <w:jc w:val="center"/>
              <w:rPr>
                <w:sz w:val="16"/>
              </w:rPr>
            </w:pPr>
            <w:r>
              <w:rPr>
                <w:sz w:val="16"/>
              </w:rPr>
              <w:t>161</w:t>
            </w:r>
          </w:p>
        </w:tc>
      </w:tr>
      <w:tr>
        <w:trPr>
          <w:trHeight w:val="429" w:hRule="atLeast"/>
        </w:trPr>
        <w:tc>
          <w:tcPr>
            <w:tcW w:w="3170" w:type="dxa"/>
          </w:tcPr>
          <w:p>
            <w:pPr>
              <w:pStyle w:val="TableParagraph"/>
              <w:spacing w:before="59"/>
              <w:ind w:left="76"/>
              <w:rPr>
                <w:sz w:val="16"/>
              </w:rPr>
            </w:pPr>
            <w:r>
              <w:rPr>
                <w:sz w:val="16"/>
              </w:rPr>
              <w:t>PHOSPHATES</w:t>
            </w:r>
          </w:p>
        </w:tc>
        <w:tc>
          <w:tcPr>
            <w:tcW w:w="1805" w:type="dxa"/>
            <w:gridSpan w:val="2"/>
          </w:tcPr>
          <w:p>
            <w:pPr>
              <w:pStyle w:val="TableParagraph"/>
              <w:spacing w:line="184" w:lineRule="exact" w:before="59"/>
              <w:ind w:left="26"/>
              <w:rPr>
                <w:sz w:val="16"/>
              </w:rPr>
            </w:pPr>
            <w:r>
              <w:rPr>
                <w:sz w:val="16"/>
              </w:rPr>
              <w:t>338; 339(i)-(iii); 340(i)-</w:t>
            </w:r>
          </w:p>
          <w:p>
            <w:pPr>
              <w:pStyle w:val="TableParagraph"/>
              <w:spacing w:line="167" w:lineRule="exact"/>
              <w:ind w:left="26"/>
              <w:rPr>
                <w:sz w:val="16"/>
              </w:rPr>
            </w:pPr>
            <w:r>
              <w:rPr>
                <w:sz w:val="16"/>
              </w:rPr>
              <w:t>(iii); 341(i)-(iii);</w:t>
            </w:r>
          </w:p>
        </w:tc>
        <w:tc>
          <w:tcPr>
            <w:tcW w:w="1339" w:type="dxa"/>
          </w:tcPr>
          <w:p>
            <w:pPr>
              <w:pStyle w:val="TableParagraph"/>
              <w:spacing w:before="59"/>
              <w:ind w:left="201"/>
              <w:rPr>
                <w:sz w:val="16"/>
              </w:rPr>
            </w:pPr>
            <w:r>
              <w:rPr>
                <w:sz w:val="16"/>
              </w:rPr>
              <w:t>2009</w:t>
            </w:r>
          </w:p>
        </w:tc>
        <w:tc>
          <w:tcPr>
            <w:tcW w:w="1558" w:type="dxa"/>
          </w:tcPr>
          <w:p>
            <w:pPr>
              <w:pStyle w:val="TableParagraph"/>
              <w:spacing w:before="59"/>
              <w:ind w:right="337"/>
              <w:jc w:val="right"/>
              <w:rPr>
                <w:sz w:val="16"/>
              </w:rPr>
            </w:pPr>
            <w:r>
              <w:rPr>
                <w:sz w:val="16"/>
              </w:rPr>
              <w:t>4400 mg/kg</w:t>
            </w:r>
          </w:p>
        </w:tc>
        <w:tc>
          <w:tcPr>
            <w:tcW w:w="1275" w:type="dxa"/>
          </w:tcPr>
          <w:p>
            <w:pPr>
              <w:pStyle w:val="TableParagraph"/>
              <w:spacing w:before="59"/>
              <w:ind w:left="318" w:right="176"/>
              <w:jc w:val="center"/>
              <w:rPr>
                <w:sz w:val="16"/>
              </w:rPr>
            </w:pPr>
            <w:r>
              <w:rPr>
                <w:sz w:val="16"/>
              </w:rPr>
              <w:t>33 &amp; 88</w:t>
            </w:r>
          </w:p>
        </w:tc>
      </w:tr>
      <w:tr>
        <w:trPr>
          <w:trHeight w:val="551" w:hRule="atLeast"/>
        </w:trPr>
        <w:tc>
          <w:tcPr>
            <w:tcW w:w="3170" w:type="dxa"/>
          </w:tcPr>
          <w:p>
            <w:pPr>
              <w:pStyle w:val="TableParagraph"/>
              <w:rPr>
                <w:rFonts w:ascii="Times New Roman"/>
                <w:sz w:val="16"/>
              </w:rPr>
            </w:pPr>
          </w:p>
        </w:tc>
        <w:tc>
          <w:tcPr>
            <w:tcW w:w="1805" w:type="dxa"/>
            <w:gridSpan w:val="2"/>
          </w:tcPr>
          <w:p>
            <w:pPr>
              <w:pStyle w:val="TableParagraph"/>
              <w:spacing w:line="182" w:lineRule="exact"/>
              <w:ind w:left="26"/>
              <w:rPr>
                <w:sz w:val="16"/>
              </w:rPr>
            </w:pPr>
            <w:r>
              <w:rPr>
                <w:sz w:val="16"/>
              </w:rPr>
              <w:t>342(i),(ii); 343(i)-(iii);</w:t>
            </w:r>
          </w:p>
          <w:p>
            <w:pPr>
              <w:pStyle w:val="TableParagraph"/>
              <w:spacing w:line="184" w:lineRule="exact"/>
              <w:ind w:left="26"/>
              <w:rPr>
                <w:sz w:val="16"/>
              </w:rPr>
            </w:pPr>
            <w:r>
              <w:rPr>
                <w:sz w:val="16"/>
              </w:rPr>
              <w:t>450(i)-(iii),(v)-(vii);</w:t>
            </w:r>
          </w:p>
          <w:p>
            <w:pPr>
              <w:pStyle w:val="TableParagraph"/>
              <w:spacing w:line="167" w:lineRule="exact"/>
              <w:ind w:left="26"/>
              <w:rPr>
                <w:sz w:val="16"/>
              </w:rPr>
            </w:pPr>
            <w:r>
              <w:rPr>
                <w:sz w:val="16"/>
              </w:rPr>
              <w:t>451(i),(ii); 452(i)-(v);</w:t>
            </w:r>
          </w:p>
        </w:tc>
        <w:tc>
          <w:tcPr>
            <w:tcW w:w="1339" w:type="dxa"/>
          </w:tcPr>
          <w:p>
            <w:pPr>
              <w:pStyle w:val="TableParagraph"/>
              <w:rPr>
                <w:rFonts w:ascii="Times New Roman"/>
                <w:sz w:val="16"/>
              </w:rPr>
            </w:pPr>
          </w:p>
        </w:tc>
        <w:tc>
          <w:tcPr>
            <w:tcW w:w="1558" w:type="dxa"/>
          </w:tcPr>
          <w:p>
            <w:pPr>
              <w:pStyle w:val="TableParagraph"/>
              <w:rPr>
                <w:rFonts w:ascii="Times New Roman"/>
                <w:sz w:val="16"/>
              </w:rPr>
            </w:pPr>
          </w:p>
        </w:tc>
        <w:tc>
          <w:tcPr>
            <w:tcW w:w="1275" w:type="dxa"/>
          </w:tcPr>
          <w:p>
            <w:pPr>
              <w:pStyle w:val="TableParagraph"/>
              <w:rPr>
                <w:rFonts w:ascii="Times New Roman"/>
                <w:sz w:val="16"/>
              </w:rPr>
            </w:pPr>
          </w:p>
        </w:tc>
      </w:tr>
      <w:tr>
        <w:trPr>
          <w:trHeight w:val="236" w:hRule="atLeast"/>
        </w:trPr>
        <w:tc>
          <w:tcPr>
            <w:tcW w:w="3170" w:type="dxa"/>
          </w:tcPr>
          <w:p>
            <w:pPr>
              <w:pStyle w:val="TableParagraph"/>
              <w:rPr>
                <w:rFonts w:ascii="Times New Roman"/>
                <w:sz w:val="16"/>
              </w:rPr>
            </w:pPr>
          </w:p>
        </w:tc>
        <w:tc>
          <w:tcPr>
            <w:tcW w:w="1805" w:type="dxa"/>
            <w:gridSpan w:val="2"/>
          </w:tcPr>
          <w:p>
            <w:pPr>
              <w:pStyle w:val="TableParagraph"/>
              <w:spacing w:line="182" w:lineRule="exact"/>
              <w:ind w:left="26"/>
              <w:rPr>
                <w:sz w:val="16"/>
              </w:rPr>
            </w:pPr>
            <w:r>
              <w:rPr>
                <w:sz w:val="16"/>
              </w:rPr>
              <w:t>542</w:t>
            </w:r>
          </w:p>
        </w:tc>
        <w:tc>
          <w:tcPr>
            <w:tcW w:w="1339" w:type="dxa"/>
          </w:tcPr>
          <w:p>
            <w:pPr>
              <w:pStyle w:val="TableParagraph"/>
              <w:rPr>
                <w:rFonts w:ascii="Times New Roman"/>
                <w:sz w:val="16"/>
              </w:rPr>
            </w:pPr>
          </w:p>
        </w:tc>
        <w:tc>
          <w:tcPr>
            <w:tcW w:w="1558"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POLYSORBATES</w:t>
            </w:r>
          </w:p>
        </w:tc>
        <w:tc>
          <w:tcPr>
            <w:tcW w:w="1805" w:type="dxa"/>
            <w:gridSpan w:val="2"/>
          </w:tcPr>
          <w:p>
            <w:pPr>
              <w:pStyle w:val="TableParagraph"/>
              <w:spacing w:before="50"/>
              <w:ind w:left="26"/>
              <w:rPr>
                <w:sz w:val="16"/>
              </w:rPr>
            </w:pPr>
            <w:r>
              <w:rPr>
                <w:sz w:val="16"/>
              </w:rPr>
              <w:t>432-436</w:t>
            </w:r>
          </w:p>
        </w:tc>
        <w:tc>
          <w:tcPr>
            <w:tcW w:w="1339" w:type="dxa"/>
          </w:tcPr>
          <w:p>
            <w:pPr>
              <w:pStyle w:val="TableParagraph"/>
              <w:spacing w:before="50"/>
              <w:ind w:left="201"/>
              <w:rPr>
                <w:sz w:val="16"/>
              </w:rPr>
            </w:pPr>
            <w:r>
              <w:rPr>
                <w:sz w:val="16"/>
              </w:rPr>
              <w:t>2007</w:t>
            </w:r>
          </w:p>
        </w:tc>
        <w:tc>
          <w:tcPr>
            <w:tcW w:w="1558" w:type="dxa"/>
          </w:tcPr>
          <w:p>
            <w:pPr>
              <w:pStyle w:val="TableParagraph"/>
              <w:spacing w:before="50"/>
              <w:ind w:right="337"/>
              <w:jc w:val="right"/>
              <w:rPr>
                <w:sz w:val="16"/>
              </w:rPr>
            </w:pPr>
            <w:r>
              <w:rPr>
                <w:sz w:val="16"/>
              </w:rPr>
              <w:t>4000 mg/kg</w:t>
            </w:r>
          </w:p>
        </w:tc>
        <w:tc>
          <w:tcPr>
            <w:tcW w:w="1275"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PROPYLENE GLYCOL ESTERS OF FATTY ACIDS</w:t>
            </w:r>
          </w:p>
        </w:tc>
        <w:tc>
          <w:tcPr>
            <w:tcW w:w="1805" w:type="dxa"/>
            <w:gridSpan w:val="2"/>
          </w:tcPr>
          <w:p>
            <w:pPr>
              <w:pStyle w:val="TableParagraph"/>
              <w:spacing w:before="59"/>
              <w:ind w:left="26"/>
              <w:rPr>
                <w:sz w:val="16"/>
              </w:rPr>
            </w:pPr>
            <w:r>
              <w:rPr>
                <w:sz w:val="16"/>
              </w:rPr>
              <w:t>477</w:t>
            </w:r>
          </w:p>
        </w:tc>
        <w:tc>
          <w:tcPr>
            <w:tcW w:w="1339" w:type="dxa"/>
          </w:tcPr>
          <w:p>
            <w:pPr>
              <w:pStyle w:val="TableParagraph"/>
              <w:spacing w:before="59"/>
              <w:ind w:left="201"/>
              <w:rPr>
                <w:sz w:val="16"/>
              </w:rPr>
            </w:pPr>
            <w:r>
              <w:rPr>
                <w:sz w:val="16"/>
              </w:rPr>
              <w:t>2001</w:t>
            </w:r>
          </w:p>
        </w:tc>
        <w:tc>
          <w:tcPr>
            <w:tcW w:w="1558" w:type="dxa"/>
          </w:tcPr>
          <w:p>
            <w:pPr>
              <w:pStyle w:val="TableParagraph"/>
              <w:spacing w:before="59"/>
              <w:ind w:right="337"/>
              <w:jc w:val="right"/>
              <w:rPr>
                <w:sz w:val="16"/>
              </w:rPr>
            </w:pPr>
            <w:r>
              <w:rPr>
                <w:sz w:val="16"/>
              </w:rPr>
              <w:t>100000 mg/kg</w:t>
            </w:r>
          </w:p>
        </w:tc>
        <w:tc>
          <w:tcPr>
            <w:tcW w:w="1275" w:type="dxa"/>
          </w:tcPr>
          <w:p>
            <w:pPr>
              <w:pStyle w:val="TableParagraph"/>
              <w:rPr>
                <w:rFonts w:ascii="Times New Roman"/>
                <w:sz w:val="16"/>
              </w:rPr>
            </w:pPr>
          </w:p>
        </w:tc>
      </w:tr>
      <w:tr>
        <w:trPr>
          <w:trHeight w:val="377" w:hRule="atLeast"/>
        </w:trPr>
        <w:tc>
          <w:tcPr>
            <w:tcW w:w="3170" w:type="dxa"/>
            <w:tcBorders>
              <w:bottom w:val="single" w:sz="18" w:space="0" w:color="000000"/>
            </w:tcBorders>
          </w:tcPr>
          <w:p>
            <w:pPr>
              <w:pStyle w:val="TableParagraph"/>
              <w:spacing w:before="50"/>
              <w:ind w:left="76"/>
              <w:rPr>
                <w:sz w:val="16"/>
              </w:rPr>
            </w:pPr>
            <w:r>
              <w:rPr>
                <w:sz w:val="16"/>
              </w:rPr>
              <w:t>RIBOFLAVINS</w:t>
            </w:r>
          </w:p>
        </w:tc>
        <w:tc>
          <w:tcPr>
            <w:tcW w:w="1805" w:type="dxa"/>
            <w:gridSpan w:val="2"/>
            <w:tcBorders>
              <w:bottom w:val="single" w:sz="18" w:space="0" w:color="000000"/>
            </w:tcBorders>
          </w:tcPr>
          <w:p>
            <w:pPr>
              <w:pStyle w:val="TableParagraph"/>
              <w:spacing w:before="50"/>
              <w:ind w:left="26"/>
              <w:rPr>
                <w:sz w:val="16"/>
              </w:rPr>
            </w:pPr>
            <w:r>
              <w:rPr>
                <w:sz w:val="16"/>
              </w:rPr>
              <w:t>101(i),(ii)</w:t>
            </w:r>
          </w:p>
        </w:tc>
        <w:tc>
          <w:tcPr>
            <w:tcW w:w="1339" w:type="dxa"/>
            <w:tcBorders>
              <w:bottom w:val="single" w:sz="18" w:space="0" w:color="000000"/>
            </w:tcBorders>
          </w:tcPr>
          <w:p>
            <w:pPr>
              <w:pStyle w:val="TableParagraph"/>
              <w:spacing w:before="50"/>
              <w:ind w:left="201"/>
              <w:rPr>
                <w:sz w:val="16"/>
              </w:rPr>
            </w:pPr>
            <w:r>
              <w:rPr>
                <w:sz w:val="16"/>
              </w:rPr>
              <w:t>2005</w:t>
            </w:r>
          </w:p>
        </w:tc>
        <w:tc>
          <w:tcPr>
            <w:tcW w:w="1558" w:type="dxa"/>
            <w:tcBorders>
              <w:bottom w:val="single" w:sz="18" w:space="0" w:color="000000"/>
            </w:tcBorders>
          </w:tcPr>
          <w:p>
            <w:pPr>
              <w:pStyle w:val="TableParagraph"/>
              <w:spacing w:before="50"/>
              <w:ind w:right="337"/>
              <w:jc w:val="right"/>
              <w:rPr>
                <w:sz w:val="16"/>
              </w:rPr>
            </w:pPr>
            <w:r>
              <w:rPr>
                <w:sz w:val="16"/>
              </w:rPr>
              <w:t>300 mg/kg</w:t>
            </w:r>
          </w:p>
        </w:tc>
        <w:tc>
          <w:tcPr>
            <w:tcW w:w="1275" w:type="dxa"/>
            <w:tcBorders>
              <w:bottom w:val="single" w:sz="18" w:space="0" w:color="000000"/>
            </w:tcBorders>
          </w:tcPr>
          <w:p>
            <w:pPr>
              <w:pStyle w:val="TableParagraph"/>
              <w:rPr>
                <w:rFonts w:ascii="Times New Roman"/>
                <w:sz w:val="16"/>
              </w:rPr>
            </w:pPr>
          </w:p>
        </w:tc>
      </w:tr>
      <w:tr>
        <w:trPr>
          <w:trHeight w:val="456" w:hRule="atLeast"/>
        </w:trPr>
        <w:tc>
          <w:tcPr>
            <w:tcW w:w="3170"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01.6.1</w:t>
            </w:r>
          </w:p>
        </w:tc>
        <w:tc>
          <w:tcPr>
            <w:tcW w:w="761" w:type="dxa"/>
            <w:tcBorders>
              <w:bottom w:val="dotted" w:sz="2" w:space="0" w:color="000000"/>
            </w:tcBorders>
          </w:tcPr>
          <w:p>
            <w:pPr>
              <w:pStyle w:val="TableParagraph"/>
              <w:rPr>
                <w:rFonts w:ascii="Times New Roman"/>
                <w:sz w:val="16"/>
              </w:rPr>
            </w:pPr>
          </w:p>
        </w:tc>
        <w:tc>
          <w:tcPr>
            <w:tcW w:w="2383" w:type="dxa"/>
            <w:gridSpan w:val="2"/>
            <w:tcBorders>
              <w:bottom w:val="dotted" w:sz="2" w:space="0" w:color="000000"/>
            </w:tcBorders>
          </w:tcPr>
          <w:p>
            <w:pPr>
              <w:pStyle w:val="TableParagraph"/>
              <w:spacing w:before="62"/>
              <w:ind w:left="105"/>
              <w:rPr>
                <w:b/>
                <w:sz w:val="24"/>
              </w:rPr>
            </w:pPr>
            <w:r>
              <w:rPr>
                <w:b/>
                <w:color w:val="FF0000"/>
                <w:sz w:val="24"/>
              </w:rPr>
              <w:t>Unripened cheese</w:t>
            </w:r>
          </w:p>
        </w:tc>
        <w:tc>
          <w:tcPr>
            <w:tcW w:w="1558"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761" w:type="dxa"/>
            <w:tcBorders>
              <w:top w:val="dotted" w:sz="2" w:space="0" w:color="000000"/>
              <w:bottom w:val="dotted" w:sz="2" w:space="0" w:color="000000"/>
            </w:tcBorders>
          </w:tcPr>
          <w:p>
            <w:pPr>
              <w:pStyle w:val="TableParagraph"/>
              <w:spacing w:before="14"/>
              <w:ind w:left="85"/>
              <w:rPr>
                <w:sz w:val="16"/>
              </w:rPr>
            </w:pPr>
            <w:r>
              <w:rPr>
                <w:sz w:val="16"/>
              </w:rPr>
              <w:t>INS</w:t>
            </w:r>
          </w:p>
        </w:tc>
        <w:tc>
          <w:tcPr>
            <w:tcW w:w="2383" w:type="dxa"/>
            <w:gridSpan w:val="2"/>
            <w:tcBorders>
              <w:top w:val="dotted" w:sz="2" w:space="0" w:color="000000"/>
              <w:bottom w:val="dotted" w:sz="2" w:space="0" w:color="000000"/>
            </w:tcBorders>
          </w:tcPr>
          <w:p>
            <w:pPr>
              <w:pStyle w:val="TableParagraph"/>
              <w:spacing w:before="14"/>
              <w:ind w:left="1065"/>
              <w:rPr>
                <w:sz w:val="16"/>
              </w:rPr>
            </w:pPr>
            <w:r>
              <w:rPr>
                <w:sz w:val="16"/>
              </w:rPr>
              <w:t>Year Adopted</w:t>
            </w:r>
          </w:p>
        </w:tc>
        <w:tc>
          <w:tcPr>
            <w:tcW w:w="1558" w:type="dxa"/>
            <w:tcBorders>
              <w:top w:val="dotted" w:sz="2" w:space="0" w:color="000000"/>
              <w:bottom w:val="dotted" w:sz="2" w:space="0" w:color="000000"/>
            </w:tcBorders>
          </w:tcPr>
          <w:p>
            <w:pPr>
              <w:pStyle w:val="TableParagraph"/>
              <w:spacing w:before="14"/>
              <w:ind w:right="345"/>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4"/>
              <w:ind w:left="318" w:right="115"/>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ASPARTAME</w:t>
            </w:r>
          </w:p>
        </w:tc>
        <w:tc>
          <w:tcPr>
            <w:tcW w:w="761" w:type="dxa"/>
            <w:tcBorders>
              <w:top w:val="dotted" w:sz="2" w:space="0" w:color="000000"/>
            </w:tcBorders>
          </w:tcPr>
          <w:p>
            <w:pPr>
              <w:pStyle w:val="TableParagraph"/>
              <w:spacing w:before="60"/>
              <w:ind w:left="26"/>
              <w:rPr>
                <w:sz w:val="16"/>
              </w:rPr>
            </w:pPr>
            <w:r>
              <w:rPr>
                <w:sz w:val="16"/>
              </w:rPr>
              <w:t>951</w:t>
            </w:r>
          </w:p>
        </w:tc>
        <w:tc>
          <w:tcPr>
            <w:tcW w:w="2383" w:type="dxa"/>
            <w:gridSpan w:val="2"/>
            <w:tcBorders>
              <w:top w:val="dotted" w:sz="2" w:space="0" w:color="000000"/>
            </w:tcBorders>
          </w:tcPr>
          <w:p>
            <w:pPr>
              <w:pStyle w:val="TableParagraph"/>
              <w:spacing w:before="60"/>
              <w:ind w:left="1245"/>
              <w:rPr>
                <w:sz w:val="16"/>
              </w:rPr>
            </w:pPr>
            <w:r>
              <w:rPr>
                <w:sz w:val="16"/>
              </w:rPr>
              <w:t>2008</w:t>
            </w:r>
          </w:p>
        </w:tc>
        <w:tc>
          <w:tcPr>
            <w:tcW w:w="1558" w:type="dxa"/>
            <w:tcBorders>
              <w:top w:val="dotted" w:sz="2" w:space="0" w:color="000000"/>
            </w:tcBorders>
          </w:tcPr>
          <w:p>
            <w:pPr>
              <w:pStyle w:val="TableParagraph"/>
              <w:spacing w:before="60"/>
              <w:ind w:right="337"/>
              <w:jc w:val="right"/>
              <w:rPr>
                <w:sz w:val="16"/>
              </w:rPr>
            </w:pPr>
            <w:r>
              <w:rPr>
                <w:sz w:val="16"/>
              </w:rPr>
              <w:t>1000 mg/kg</w:t>
            </w:r>
          </w:p>
        </w:tc>
        <w:tc>
          <w:tcPr>
            <w:tcW w:w="1275" w:type="dxa"/>
            <w:tcBorders>
              <w:top w:val="dotted" w:sz="2" w:space="0" w:color="000000"/>
            </w:tcBorders>
          </w:tcPr>
          <w:p>
            <w:pPr>
              <w:pStyle w:val="TableParagraph"/>
              <w:spacing w:before="60"/>
              <w:ind w:left="318" w:right="176"/>
              <w:jc w:val="center"/>
              <w:rPr>
                <w:sz w:val="16"/>
              </w:rPr>
            </w:pPr>
            <w:r>
              <w:rPr>
                <w:sz w:val="16"/>
              </w:rPr>
              <w:t>161 &amp; 191</w:t>
            </w:r>
          </w:p>
        </w:tc>
      </w:tr>
      <w:tr>
        <w:trPr>
          <w:trHeight w:val="307" w:hRule="atLeast"/>
        </w:trPr>
        <w:tc>
          <w:tcPr>
            <w:tcW w:w="3170" w:type="dxa"/>
          </w:tcPr>
          <w:p>
            <w:pPr>
              <w:pStyle w:val="TableParagraph"/>
              <w:spacing w:before="59"/>
              <w:ind w:left="76"/>
              <w:rPr>
                <w:sz w:val="16"/>
              </w:rPr>
            </w:pPr>
            <w:r>
              <w:rPr>
                <w:sz w:val="16"/>
              </w:rPr>
              <w:t>CARAMEL III - AMMONIA PROCESS</w:t>
            </w:r>
          </w:p>
        </w:tc>
        <w:tc>
          <w:tcPr>
            <w:tcW w:w="761" w:type="dxa"/>
          </w:tcPr>
          <w:p>
            <w:pPr>
              <w:pStyle w:val="TableParagraph"/>
              <w:spacing w:before="59"/>
              <w:ind w:left="26"/>
              <w:rPr>
                <w:sz w:val="16"/>
              </w:rPr>
            </w:pPr>
            <w:r>
              <w:rPr>
                <w:sz w:val="16"/>
              </w:rPr>
              <w:t>150c</w:t>
            </w:r>
          </w:p>
        </w:tc>
        <w:tc>
          <w:tcPr>
            <w:tcW w:w="2383" w:type="dxa"/>
            <w:gridSpan w:val="2"/>
          </w:tcPr>
          <w:p>
            <w:pPr>
              <w:pStyle w:val="TableParagraph"/>
              <w:spacing w:before="59"/>
              <w:ind w:left="1245"/>
              <w:rPr>
                <w:sz w:val="16"/>
              </w:rPr>
            </w:pPr>
            <w:r>
              <w:rPr>
                <w:sz w:val="16"/>
              </w:rPr>
              <w:t>1999</w:t>
            </w:r>
          </w:p>
        </w:tc>
        <w:tc>
          <w:tcPr>
            <w:tcW w:w="1558" w:type="dxa"/>
          </w:tcPr>
          <w:p>
            <w:pPr>
              <w:pStyle w:val="TableParagraph"/>
              <w:spacing w:before="59"/>
              <w:ind w:right="408"/>
              <w:jc w:val="right"/>
              <w:rPr>
                <w:sz w:val="16"/>
              </w:rPr>
            </w:pPr>
            <w:r>
              <w:rPr>
                <w:sz w:val="16"/>
              </w:rPr>
              <w:t>GMP</w:t>
            </w:r>
          </w:p>
        </w:tc>
        <w:tc>
          <w:tcPr>
            <w:tcW w:w="1275"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761" w:type="dxa"/>
          </w:tcPr>
          <w:p>
            <w:pPr>
              <w:pStyle w:val="TableParagraph"/>
              <w:spacing w:before="59"/>
              <w:ind w:left="26"/>
              <w:rPr>
                <w:sz w:val="16"/>
              </w:rPr>
            </w:pPr>
            <w:r>
              <w:rPr>
                <w:sz w:val="16"/>
              </w:rPr>
              <w:t>150d</w:t>
            </w:r>
          </w:p>
        </w:tc>
        <w:tc>
          <w:tcPr>
            <w:tcW w:w="2383" w:type="dxa"/>
            <w:gridSpan w:val="2"/>
          </w:tcPr>
          <w:p>
            <w:pPr>
              <w:pStyle w:val="TableParagraph"/>
              <w:spacing w:before="59"/>
              <w:ind w:left="1245"/>
              <w:rPr>
                <w:sz w:val="16"/>
              </w:rPr>
            </w:pPr>
            <w:r>
              <w:rPr>
                <w:sz w:val="16"/>
              </w:rPr>
              <w:t>1999</w:t>
            </w:r>
          </w:p>
        </w:tc>
        <w:tc>
          <w:tcPr>
            <w:tcW w:w="1558" w:type="dxa"/>
          </w:tcPr>
          <w:p>
            <w:pPr>
              <w:pStyle w:val="TableParagraph"/>
              <w:spacing w:before="59"/>
              <w:ind w:right="409"/>
              <w:jc w:val="right"/>
              <w:rPr>
                <w:sz w:val="16"/>
              </w:rPr>
            </w:pPr>
            <w:r>
              <w:rPr>
                <w:sz w:val="16"/>
              </w:rPr>
              <w:t>GMP</w:t>
            </w: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CAROTENES, BETA- (VEGETABLE)</w:t>
            </w:r>
          </w:p>
        </w:tc>
        <w:tc>
          <w:tcPr>
            <w:tcW w:w="761" w:type="dxa"/>
          </w:tcPr>
          <w:p>
            <w:pPr>
              <w:pStyle w:val="TableParagraph"/>
              <w:spacing w:before="50"/>
              <w:ind w:left="26"/>
              <w:rPr>
                <w:sz w:val="16"/>
              </w:rPr>
            </w:pPr>
            <w:r>
              <w:rPr>
                <w:sz w:val="16"/>
              </w:rPr>
              <w:t>160a(ii)</w:t>
            </w:r>
          </w:p>
        </w:tc>
        <w:tc>
          <w:tcPr>
            <w:tcW w:w="2383" w:type="dxa"/>
            <w:gridSpan w:val="2"/>
          </w:tcPr>
          <w:p>
            <w:pPr>
              <w:pStyle w:val="TableParagraph"/>
              <w:spacing w:before="50"/>
              <w:ind w:left="1245"/>
              <w:rPr>
                <w:sz w:val="16"/>
              </w:rPr>
            </w:pPr>
            <w:r>
              <w:rPr>
                <w:sz w:val="16"/>
              </w:rPr>
              <w:t>2005</w:t>
            </w:r>
          </w:p>
        </w:tc>
        <w:tc>
          <w:tcPr>
            <w:tcW w:w="1558" w:type="dxa"/>
          </w:tcPr>
          <w:p>
            <w:pPr>
              <w:pStyle w:val="TableParagraph"/>
              <w:spacing w:before="50"/>
              <w:ind w:right="337"/>
              <w:jc w:val="right"/>
              <w:rPr>
                <w:sz w:val="16"/>
              </w:rPr>
            </w:pPr>
            <w:r>
              <w:rPr>
                <w:sz w:val="16"/>
              </w:rPr>
              <w:t>600 mg/kg</w:t>
            </w:r>
          </w:p>
        </w:tc>
        <w:tc>
          <w:tcPr>
            <w:tcW w:w="1275" w:type="dxa"/>
          </w:tcPr>
          <w:p>
            <w:pPr>
              <w:pStyle w:val="TableParagraph"/>
              <w:rPr>
                <w:rFonts w:ascii="Times New Roman"/>
                <w:sz w:val="16"/>
              </w:rPr>
            </w:pPr>
          </w:p>
        </w:tc>
      </w:tr>
      <w:tr>
        <w:trPr>
          <w:trHeight w:val="429" w:hRule="atLeast"/>
        </w:trPr>
        <w:tc>
          <w:tcPr>
            <w:tcW w:w="3170" w:type="dxa"/>
          </w:tcPr>
          <w:p>
            <w:pPr>
              <w:pStyle w:val="TableParagraph"/>
              <w:spacing w:line="184" w:lineRule="exact" w:before="62"/>
              <w:ind w:left="76"/>
              <w:rPr>
                <w:sz w:val="16"/>
              </w:rPr>
            </w:pPr>
            <w:r>
              <w:rPr>
                <w:sz w:val="16"/>
              </w:rPr>
              <w:t>CHLOROPHYLLS AND CHLOROPHYLLINS, COPPER</w:t>
            </w:r>
          </w:p>
        </w:tc>
        <w:tc>
          <w:tcPr>
            <w:tcW w:w="761" w:type="dxa"/>
          </w:tcPr>
          <w:p>
            <w:pPr>
              <w:pStyle w:val="TableParagraph"/>
              <w:spacing w:before="59"/>
              <w:ind w:left="26"/>
              <w:rPr>
                <w:sz w:val="16"/>
              </w:rPr>
            </w:pPr>
            <w:r>
              <w:rPr>
                <w:sz w:val="16"/>
              </w:rPr>
              <w:t>141(i),(ii)</w:t>
            </w:r>
          </w:p>
        </w:tc>
        <w:tc>
          <w:tcPr>
            <w:tcW w:w="2383" w:type="dxa"/>
            <w:gridSpan w:val="2"/>
          </w:tcPr>
          <w:p>
            <w:pPr>
              <w:pStyle w:val="TableParagraph"/>
              <w:spacing w:before="59"/>
              <w:ind w:left="1245"/>
              <w:rPr>
                <w:sz w:val="16"/>
              </w:rPr>
            </w:pPr>
            <w:r>
              <w:rPr>
                <w:sz w:val="16"/>
              </w:rPr>
              <w:t>2009</w:t>
            </w:r>
          </w:p>
        </w:tc>
        <w:tc>
          <w:tcPr>
            <w:tcW w:w="1558" w:type="dxa"/>
          </w:tcPr>
          <w:p>
            <w:pPr>
              <w:pStyle w:val="TableParagraph"/>
              <w:spacing w:before="59"/>
              <w:ind w:right="337"/>
              <w:jc w:val="right"/>
              <w:rPr>
                <w:sz w:val="16"/>
              </w:rPr>
            </w:pPr>
            <w:r>
              <w:rPr>
                <w:sz w:val="16"/>
              </w:rPr>
              <w:t>50 mg/kg</w:t>
            </w:r>
          </w:p>
        </w:tc>
        <w:tc>
          <w:tcPr>
            <w:tcW w:w="1275" w:type="dxa"/>
          </w:tcPr>
          <w:p>
            <w:pPr>
              <w:pStyle w:val="TableParagraph"/>
              <w:spacing w:before="59"/>
              <w:ind w:left="318" w:right="176"/>
              <w:jc w:val="center"/>
              <w:rPr>
                <w:sz w:val="16"/>
              </w:rPr>
            </w:pPr>
            <w:r>
              <w:rPr>
                <w:sz w:val="16"/>
              </w:rPr>
              <w:t>161</w:t>
            </w:r>
          </w:p>
        </w:tc>
      </w:tr>
      <w:tr>
        <w:trPr>
          <w:trHeight w:val="236" w:hRule="atLeast"/>
        </w:trPr>
        <w:tc>
          <w:tcPr>
            <w:tcW w:w="3170" w:type="dxa"/>
          </w:tcPr>
          <w:p>
            <w:pPr>
              <w:pStyle w:val="TableParagraph"/>
              <w:spacing w:line="181" w:lineRule="exact"/>
              <w:ind w:left="76"/>
              <w:rPr>
                <w:sz w:val="16"/>
              </w:rPr>
            </w:pPr>
            <w:r>
              <w:rPr>
                <w:sz w:val="16"/>
              </w:rPr>
              <w:t>COMPLEXES</w:t>
            </w:r>
          </w:p>
        </w:tc>
        <w:tc>
          <w:tcPr>
            <w:tcW w:w="761" w:type="dxa"/>
          </w:tcPr>
          <w:p>
            <w:pPr>
              <w:pStyle w:val="TableParagraph"/>
              <w:rPr>
                <w:rFonts w:ascii="Times New Roman"/>
                <w:sz w:val="16"/>
              </w:rPr>
            </w:pPr>
          </w:p>
        </w:tc>
        <w:tc>
          <w:tcPr>
            <w:tcW w:w="2383" w:type="dxa"/>
            <w:gridSpan w:val="2"/>
          </w:tcPr>
          <w:p>
            <w:pPr>
              <w:pStyle w:val="TableParagraph"/>
              <w:rPr>
                <w:rFonts w:ascii="Times New Roman"/>
                <w:sz w:val="16"/>
              </w:rPr>
            </w:pPr>
          </w:p>
        </w:tc>
        <w:tc>
          <w:tcPr>
            <w:tcW w:w="1558"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INDIGOTINE (INDIGO CARMINE)</w:t>
            </w:r>
          </w:p>
        </w:tc>
        <w:tc>
          <w:tcPr>
            <w:tcW w:w="761" w:type="dxa"/>
          </w:tcPr>
          <w:p>
            <w:pPr>
              <w:pStyle w:val="TableParagraph"/>
              <w:spacing w:before="50"/>
              <w:ind w:left="26"/>
              <w:rPr>
                <w:sz w:val="16"/>
              </w:rPr>
            </w:pPr>
            <w:r>
              <w:rPr>
                <w:sz w:val="16"/>
              </w:rPr>
              <w:t>132</w:t>
            </w:r>
          </w:p>
        </w:tc>
        <w:tc>
          <w:tcPr>
            <w:tcW w:w="2383" w:type="dxa"/>
            <w:gridSpan w:val="2"/>
          </w:tcPr>
          <w:p>
            <w:pPr>
              <w:pStyle w:val="TableParagraph"/>
              <w:spacing w:before="50"/>
              <w:ind w:left="1245"/>
              <w:rPr>
                <w:sz w:val="16"/>
              </w:rPr>
            </w:pPr>
            <w:r>
              <w:rPr>
                <w:sz w:val="16"/>
              </w:rPr>
              <w:t>2009</w:t>
            </w:r>
          </w:p>
        </w:tc>
        <w:tc>
          <w:tcPr>
            <w:tcW w:w="1558" w:type="dxa"/>
          </w:tcPr>
          <w:p>
            <w:pPr>
              <w:pStyle w:val="TableParagraph"/>
              <w:spacing w:before="50"/>
              <w:ind w:right="337"/>
              <w:jc w:val="right"/>
              <w:rPr>
                <w:sz w:val="16"/>
              </w:rPr>
            </w:pPr>
            <w:r>
              <w:rPr>
                <w:sz w:val="16"/>
              </w:rPr>
              <w:t>200 mg/kg</w:t>
            </w:r>
          </w:p>
        </w:tc>
        <w:tc>
          <w:tcPr>
            <w:tcW w:w="1275" w:type="dxa"/>
          </w:tcPr>
          <w:p>
            <w:pPr>
              <w:pStyle w:val="TableParagraph"/>
              <w:spacing w:before="50"/>
              <w:ind w:left="142"/>
              <w:jc w:val="center"/>
              <w:rPr>
                <w:sz w:val="16"/>
              </w:rPr>
            </w:pPr>
            <w:r>
              <w:rPr>
                <w:w w:val="99"/>
                <w:sz w:val="16"/>
              </w:rPr>
              <w:t>3</w:t>
            </w:r>
          </w:p>
        </w:tc>
      </w:tr>
      <w:tr>
        <w:trPr>
          <w:trHeight w:val="307" w:hRule="atLeast"/>
        </w:trPr>
        <w:tc>
          <w:tcPr>
            <w:tcW w:w="3170" w:type="dxa"/>
          </w:tcPr>
          <w:p>
            <w:pPr>
              <w:pStyle w:val="TableParagraph"/>
              <w:spacing w:before="59"/>
              <w:ind w:left="76"/>
              <w:rPr>
                <w:sz w:val="16"/>
              </w:rPr>
            </w:pPr>
            <w:r>
              <w:rPr>
                <w:sz w:val="16"/>
              </w:rPr>
              <w:t>NATAMYCIN (PIMARICIN)</w:t>
            </w:r>
          </w:p>
        </w:tc>
        <w:tc>
          <w:tcPr>
            <w:tcW w:w="761" w:type="dxa"/>
          </w:tcPr>
          <w:p>
            <w:pPr>
              <w:pStyle w:val="TableParagraph"/>
              <w:spacing w:before="59"/>
              <w:ind w:left="26"/>
              <w:rPr>
                <w:sz w:val="16"/>
              </w:rPr>
            </w:pPr>
            <w:r>
              <w:rPr>
                <w:sz w:val="16"/>
              </w:rPr>
              <w:t>235</w:t>
            </w:r>
          </w:p>
        </w:tc>
        <w:tc>
          <w:tcPr>
            <w:tcW w:w="2383" w:type="dxa"/>
            <w:gridSpan w:val="2"/>
          </w:tcPr>
          <w:p>
            <w:pPr>
              <w:pStyle w:val="TableParagraph"/>
              <w:spacing w:before="59"/>
              <w:ind w:left="1245"/>
              <w:rPr>
                <w:sz w:val="16"/>
              </w:rPr>
            </w:pPr>
            <w:r>
              <w:rPr>
                <w:sz w:val="16"/>
              </w:rPr>
              <w:t>2006</w:t>
            </w:r>
          </w:p>
        </w:tc>
        <w:tc>
          <w:tcPr>
            <w:tcW w:w="1558" w:type="dxa"/>
          </w:tcPr>
          <w:p>
            <w:pPr>
              <w:pStyle w:val="TableParagraph"/>
              <w:spacing w:before="59"/>
              <w:ind w:right="337"/>
              <w:jc w:val="right"/>
              <w:rPr>
                <w:sz w:val="16"/>
              </w:rPr>
            </w:pPr>
            <w:r>
              <w:rPr>
                <w:sz w:val="16"/>
              </w:rPr>
              <w:t>40 mg/kg</w:t>
            </w:r>
          </w:p>
        </w:tc>
        <w:tc>
          <w:tcPr>
            <w:tcW w:w="1275" w:type="dxa"/>
          </w:tcPr>
          <w:p>
            <w:pPr>
              <w:pStyle w:val="TableParagraph"/>
              <w:spacing w:before="59"/>
              <w:ind w:left="318" w:right="178"/>
              <w:jc w:val="center"/>
              <w:rPr>
                <w:sz w:val="16"/>
              </w:rPr>
            </w:pPr>
            <w:r>
              <w:rPr>
                <w:sz w:val="16"/>
              </w:rPr>
              <w:t>3 &amp; 80</w:t>
            </w:r>
          </w:p>
        </w:tc>
      </w:tr>
      <w:tr>
        <w:trPr>
          <w:trHeight w:val="242" w:hRule="atLeast"/>
        </w:trPr>
        <w:tc>
          <w:tcPr>
            <w:tcW w:w="3170" w:type="dxa"/>
          </w:tcPr>
          <w:p>
            <w:pPr>
              <w:pStyle w:val="TableParagraph"/>
              <w:spacing w:line="164" w:lineRule="exact" w:before="59"/>
              <w:ind w:left="76"/>
              <w:rPr>
                <w:sz w:val="16"/>
              </w:rPr>
            </w:pPr>
            <w:r>
              <w:rPr>
                <w:sz w:val="16"/>
              </w:rPr>
              <w:t>POLYSORBATES</w:t>
            </w:r>
          </w:p>
        </w:tc>
        <w:tc>
          <w:tcPr>
            <w:tcW w:w="761" w:type="dxa"/>
          </w:tcPr>
          <w:p>
            <w:pPr>
              <w:pStyle w:val="TableParagraph"/>
              <w:spacing w:line="164" w:lineRule="exact" w:before="59"/>
              <w:ind w:left="26"/>
              <w:rPr>
                <w:sz w:val="16"/>
              </w:rPr>
            </w:pPr>
            <w:r>
              <w:rPr>
                <w:sz w:val="16"/>
              </w:rPr>
              <w:t>432-436</w:t>
            </w:r>
          </w:p>
        </w:tc>
        <w:tc>
          <w:tcPr>
            <w:tcW w:w="2383" w:type="dxa"/>
            <w:gridSpan w:val="2"/>
          </w:tcPr>
          <w:p>
            <w:pPr>
              <w:pStyle w:val="TableParagraph"/>
              <w:spacing w:line="164" w:lineRule="exact" w:before="59"/>
              <w:ind w:left="1245"/>
              <w:rPr>
                <w:sz w:val="16"/>
              </w:rPr>
            </w:pPr>
            <w:r>
              <w:rPr>
                <w:sz w:val="16"/>
              </w:rPr>
              <w:t>2008</w:t>
            </w:r>
          </w:p>
        </w:tc>
        <w:tc>
          <w:tcPr>
            <w:tcW w:w="1558" w:type="dxa"/>
          </w:tcPr>
          <w:p>
            <w:pPr>
              <w:pStyle w:val="TableParagraph"/>
              <w:spacing w:line="164" w:lineRule="exact" w:before="59"/>
              <w:ind w:right="337"/>
              <w:jc w:val="right"/>
              <w:rPr>
                <w:sz w:val="16"/>
              </w:rPr>
            </w:pPr>
            <w:r>
              <w:rPr>
                <w:sz w:val="16"/>
              </w:rPr>
              <w:t>80 mg/kg</w:t>
            </w:r>
          </w:p>
        </w:tc>
        <w:tc>
          <w:tcPr>
            <w:tcW w:w="1275" w:type="dxa"/>
          </w:tcPr>
          <w:p>
            <w:pPr>
              <w:pStyle w:val="TableParagraph"/>
              <w:spacing w:line="164" w:lineRule="exact" w:before="59"/>
              <w:ind w:left="318" w:right="177"/>
              <w:jc w:val="center"/>
              <w:rPr>
                <w:sz w:val="16"/>
              </w:rPr>
            </w:pPr>
            <w:r>
              <w:rPr>
                <w:sz w:val="16"/>
              </w:rPr>
              <w:t>38</w:t>
            </w:r>
          </w:p>
        </w:tc>
      </w:tr>
    </w:tbl>
    <w:p>
      <w:pPr>
        <w:spacing w:after="0" w:line="164" w:lineRule="exact"/>
        <w:jc w:val="center"/>
        <w:rPr>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8"/>
        <w:gridCol w:w="823"/>
        <w:gridCol w:w="762"/>
        <w:gridCol w:w="2496"/>
        <w:gridCol w:w="1492"/>
        <w:gridCol w:w="1216"/>
      </w:tblGrid>
      <w:tr>
        <w:trPr>
          <w:trHeight w:val="455" w:hRule="atLeast"/>
        </w:trPr>
        <w:tc>
          <w:tcPr>
            <w:tcW w:w="3171" w:type="dxa"/>
            <w:gridSpan w:val="2"/>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01.6.1</w:t>
            </w:r>
          </w:p>
        </w:tc>
        <w:tc>
          <w:tcPr>
            <w:tcW w:w="762" w:type="dxa"/>
            <w:tcBorders>
              <w:top w:val="single" w:sz="18" w:space="0" w:color="000000"/>
              <w:bottom w:val="dotted" w:sz="2" w:space="0" w:color="000000"/>
            </w:tcBorders>
          </w:tcPr>
          <w:p>
            <w:pPr>
              <w:pStyle w:val="TableParagraph"/>
              <w:rPr>
                <w:rFonts w:ascii="Times New Roman"/>
                <w:sz w:val="16"/>
              </w:rPr>
            </w:pPr>
          </w:p>
        </w:tc>
        <w:tc>
          <w:tcPr>
            <w:tcW w:w="2496" w:type="dxa"/>
            <w:tcBorders>
              <w:top w:val="single" w:sz="18" w:space="0" w:color="000000"/>
              <w:bottom w:val="dotted" w:sz="2" w:space="0" w:color="000000"/>
            </w:tcBorders>
          </w:tcPr>
          <w:p>
            <w:pPr>
              <w:pStyle w:val="TableParagraph"/>
              <w:spacing w:before="62"/>
              <w:ind w:left="103"/>
              <w:rPr>
                <w:b/>
                <w:sz w:val="24"/>
              </w:rPr>
            </w:pPr>
            <w:r>
              <w:rPr>
                <w:b/>
                <w:color w:val="FF0000"/>
                <w:sz w:val="24"/>
              </w:rPr>
              <w:t>Unripened cheese</w:t>
            </w:r>
          </w:p>
        </w:tc>
        <w:tc>
          <w:tcPr>
            <w:tcW w:w="2708"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762" w:type="dxa"/>
            <w:tcBorders>
              <w:top w:val="dotted" w:sz="2" w:space="0" w:color="000000"/>
              <w:bottom w:val="dotted" w:sz="2" w:space="0" w:color="000000"/>
            </w:tcBorders>
          </w:tcPr>
          <w:p>
            <w:pPr>
              <w:pStyle w:val="TableParagraph"/>
              <w:spacing w:before="15"/>
              <w:ind w:left="84"/>
              <w:rPr>
                <w:sz w:val="16"/>
              </w:rPr>
            </w:pPr>
            <w:r>
              <w:rPr>
                <w:sz w:val="16"/>
              </w:rPr>
              <w:t>INS</w:t>
            </w:r>
          </w:p>
        </w:tc>
        <w:tc>
          <w:tcPr>
            <w:tcW w:w="2496" w:type="dxa"/>
            <w:tcBorders>
              <w:top w:val="dotted" w:sz="2" w:space="0" w:color="000000"/>
              <w:bottom w:val="dotted" w:sz="2" w:space="0" w:color="000000"/>
            </w:tcBorders>
          </w:tcPr>
          <w:p>
            <w:pPr>
              <w:pStyle w:val="TableParagraph"/>
              <w:spacing w:before="15"/>
              <w:ind w:right="454"/>
              <w:jc w:val="right"/>
              <w:rPr>
                <w:sz w:val="16"/>
              </w:rPr>
            </w:pPr>
            <w:r>
              <w:rPr>
                <w:sz w:val="16"/>
              </w:rPr>
              <w:t>Year Adopted</w:t>
            </w:r>
          </w:p>
        </w:tc>
        <w:tc>
          <w:tcPr>
            <w:tcW w:w="1492" w:type="dxa"/>
            <w:tcBorders>
              <w:top w:val="dotted" w:sz="2" w:space="0" w:color="000000"/>
              <w:bottom w:val="dotted" w:sz="2" w:space="0" w:color="000000"/>
            </w:tcBorders>
          </w:tcPr>
          <w:p>
            <w:pPr>
              <w:pStyle w:val="TableParagraph"/>
              <w:spacing w:before="15"/>
              <w:ind w:right="394"/>
              <w:jc w:val="right"/>
              <w:rPr>
                <w:sz w:val="16"/>
              </w:rPr>
            </w:pPr>
            <w:r>
              <w:rPr>
                <w:sz w:val="16"/>
              </w:rPr>
              <w:t>Max Level</w:t>
            </w:r>
          </w:p>
        </w:tc>
        <w:tc>
          <w:tcPr>
            <w:tcW w:w="1216" w:type="dxa"/>
            <w:tcBorders>
              <w:top w:val="dotted" w:sz="2" w:space="0" w:color="000000"/>
              <w:bottom w:val="dotted" w:sz="2" w:space="0" w:color="000000"/>
            </w:tcBorders>
          </w:tcPr>
          <w:p>
            <w:pPr>
              <w:pStyle w:val="TableParagraph"/>
              <w:spacing w:before="15"/>
              <w:ind w:right="315"/>
              <w:jc w:val="right"/>
              <w:rPr>
                <w:sz w:val="16"/>
              </w:rPr>
            </w:pPr>
            <w:r>
              <w:rPr>
                <w:sz w:val="16"/>
              </w:rPr>
              <w:t>Notes</w:t>
            </w:r>
          </w:p>
        </w:tc>
      </w:tr>
      <w:tr>
        <w:trPr>
          <w:trHeight w:val="308" w:hRule="atLeast"/>
        </w:trPr>
        <w:tc>
          <w:tcPr>
            <w:tcW w:w="3171" w:type="dxa"/>
            <w:gridSpan w:val="2"/>
            <w:tcBorders>
              <w:top w:val="dotted" w:sz="2" w:space="0" w:color="000000"/>
            </w:tcBorders>
          </w:tcPr>
          <w:p>
            <w:pPr>
              <w:pStyle w:val="TableParagraph"/>
              <w:spacing w:before="60"/>
              <w:ind w:left="76"/>
              <w:rPr>
                <w:sz w:val="16"/>
              </w:rPr>
            </w:pPr>
            <w:r>
              <w:rPr>
                <w:sz w:val="16"/>
              </w:rPr>
              <w:t>PONCEAU 4R (COCHINEAL RED A)</w:t>
            </w:r>
          </w:p>
        </w:tc>
        <w:tc>
          <w:tcPr>
            <w:tcW w:w="762" w:type="dxa"/>
            <w:tcBorders>
              <w:top w:val="dotted" w:sz="2" w:space="0" w:color="000000"/>
            </w:tcBorders>
          </w:tcPr>
          <w:p>
            <w:pPr>
              <w:pStyle w:val="TableParagraph"/>
              <w:spacing w:before="60"/>
              <w:ind w:left="25"/>
              <w:rPr>
                <w:sz w:val="16"/>
              </w:rPr>
            </w:pPr>
            <w:r>
              <w:rPr>
                <w:sz w:val="16"/>
              </w:rPr>
              <w:t>124</w:t>
            </w:r>
          </w:p>
        </w:tc>
        <w:tc>
          <w:tcPr>
            <w:tcW w:w="2496" w:type="dxa"/>
            <w:tcBorders>
              <w:top w:val="dotted" w:sz="2" w:space="0" w:color="000000"/>
            </w:tcBorders>
          </w:tcPr>
          <w:p>
            <w:pPr>
              <w:pStyle w:val="TableParagraph"/>
              <w:spacing w:before="60"/>
              <w:ind w:left="1223" w:right="877"/>
              <w:jc w:val="center"/>
              <w:rPr>
                <w:sz w:val="16"/>
              </w:rPr>
            </w:pPr>
            <w:r>
              <w:rPr>
                <w:sz w:val="16"/>
              </w:rPr>
              <w:t>2008</w:t>
            </w:r>
          </w:p>
        </w:tc>
        <w:tc>
          <w:tcPr>
            <w:tcW w:w="1492" w:type="dxa"/>
            <w:tcBorders>
              <w:top w:val="dotted" w:sz="2" w:space="0" w:color="000000"/>
            </w:tcBorders>
          </w:tcPr>
          <w:p>
            <w:pPr>
              <w:pStyle w:val="TableParagraph"/>
              <w:spacing w:before="60"/>
              <w:ind w:right="386"/>
              <w:jc w:val="right"/>
              <w:rPr>
                <w:sz w:val="16"/>
              </w:rPr>
            </w:pPr>
            <w:r>
              <w:rPr>
                <w:sz w:val="16"/>
              </w:rPr>
              <w:t>100 mg/kg</w:t>
            </w:r>
          </w:p>
        </w:tc>
        <w:tc>
          <w:tcPr>
            <w:tcW w:w="1216" w:type="dxa"/>
            <w:tcBorders>
              <w:top w:val="dotted" w:sz="2" w:space="0" w:color="000000"/>
            </w:tcBorders>
          </w:tcPr>
          <w:p>
            <w:pPr>
              <w:pStyle w:val="TableParagraph"/>
              <w:spacing w:before="60"/>
              <w:ind w:right="278"/>
              <w:jc w:val="right"/>
              <w:rPr>
                <w:sz w:val="16"/>
              </w:rPr>
            </w:pPr>
            <w:r>
              <w:rPr>
                <w:sz w:val="16"/>
              </w:rPr>
              <w:t>3 &amp; 161</w:t>
            </w:r>
          </w:p>
        </w:tc>
      </w:tr>
      <w:tr>
        <w:trPr>
          <w:trHeight w:val="307" w:hRule="atLeast"/>
        </w:trPr>
        <w:tc>
          <w:tcPr>
            <w:tcW w:w="3171" w:type="dxa"/>
            <w:gridSpan w:val="2"/>
          </w:tcPr>
          <w:p>
            <w:pPr>
              <w:pStyle w:val="TableParagraph"/>
              <w:spacing w:before="59"/>
              <w:ind w:left="76"/>
              <w:rPr>
                <w:sz w:val="16"/>
              </w:rPr>
            </w:pPr>
            <w:r>
              <w:rPr>
                <w:sz w:val="16"/>
              </w:rPr>
              <w:t>RIBOFLAVINS</w:t>
            </w:r>
          </w:p>
        </w:tc>
        <w:tc>
          <w:tcPr>
            <w:tcW w:w="762" w:type="dxa"/>
          </w:tcPr>
          <w:p>
            <w:pPr>
              <w:pStyle w:val="TableParagraph"/>
              <w:spacing w:before="59"/>
              <w:ind w:left="25"/>
              <w:rPr>
                <w:sz w:val="16"/>
              </w:rPr>
            </w:pPr>
            <w:r>
              <w:rPr>
                <w:sz w:val="16"/>
              </w:rPr>
              <w:t>101(i),(ii)</w:t>
            </w:r>
          </w:p>
        </w:tc>
        <w:tc>
          <w:tcPr>
            <w:tcW w:w="2496" w:type="dxa"/>
          </w:tcPr>
          <w:p>
            <w:pPr>
              <w:pStyle w:val="TableParagraph"/>
              <w:spacing w:before="59"/>
              <w:ind w:left="1223" w:right="877"/>
              <w:jc w:val="center"/>
              <w:rPr>
                <w:sz w:val="16"/>
              </w:rPr>
            </w:pPr>
            <w:r>
              <w:rPr>
                <w:sz w:val="16"/>
              </w:rPr>
              <w:t>2005</w:t>
            </w:r>
          </w:p>
        </w:tc>
        <w:tc>
          <w:tcPr>
            <w:tcW w:w="1492" w:type="dxa"/>
          </w:tcPr>
          <w:p>
            <w:pPr>
              <w:pStyle w:val="TableParagraph"/>
              <w:spacing w:before="59"/>
              <w:ind w:right="386"/>
              <w:jc w:val="right"/>
              <w:rPr>
                <w:sz w:val="16"/>
              </w:rPr>
            </w:pPr>
            <w:r>
              <w:rPr>
                <w:sz w:val="16"/>
              </w:rPr>
              <w:t>300 mg/kg</w:t>
            </w:r>
          </w:p>
        </w:tc>
        <w:tc>
          <w:tcPr>
            <w:tcW w:w="1216" w:type="dxa"/>
          </w:tcPr>
          <w:p>
            <w:pPr>
              <w:pStyle w:val="TableParagraph"/>
              <w:rPr>
                <w:rFonts w:ascii="Times New Roman"/>
                <w:sz w:val="16"/>
              </w:rPr>
            </w:pPr>
          </w:p>
        </w:tc>
      </w:tr>
      <w:tr>
        <w:trPr>
          <w:trHeight w:val="385" w:hRule="atLeast"/>
        </w:trPr>
        <w:tc>
          <w:tcPr>
            <w:tcW w:w="3171" w:type="dxa"/>
            <w:gridSpan w:val="2"/>
            <w:tcBorders>
              <w:bottom w:val="single" w:sz="18" w:space="0" w:color="000000"/>
            </w:tcBorders>
          </w:tcPr>
          <w:p>
            <w:pPr>
              <w:pStyle w:val="TableParagraph"/>
              <w:spacing w:before="59"/>
              <w:ind w:left="76"/>
              <w:rPr>
                <w:sz w:val="16"/>
              </w:rPr>
            </w:pPr>
            <w:r>
              <w:rPr>
                <w:sz w:val="16"/>
              </w:rPr>
              <w:t>SUNSET YELLOW FCF</w:t>
            </w:r>
          </w:p>
        </w:tc>
        <w:tc>
          <w:tcPr>
            <w:tcW w:w="762" w:type="dxa"/>
            <w:tcBorders>
              <w:bottom w:val="single" w:sz="18" w:space="0" w:color="000000"/>
            </w:tcBorders>
          </w:tcPr>
          <w:p>
            <w:pPr>
              <w:pStyle w:val="TableParagraph"/>
              <w:spacing w:before="59"/>
              <w:ind w:left="25"/>
              <w:rPr>
                <w:sz w:val="16"/>
              </w:rPr>
            </w:pPr>
            <w:r>
              <w:rPr>
                <w:sz w:val="16"/>
              </w:rPr>
              <w:t>110</w:t>
            </w:r>
          </w:p>
        </w:tc>
        <w:tc>
          <w:tcPr>
            <w:tcW w:w="2496" w:type="dxa"/>
            <w:tcBorders>
              <w:bottom w:val="single" w:sz="18" w:space="0" w:color="000000"/>
            </w:tcBorders>
          </w:tcPr>
          <w:p>
            <w:pPr>
              <w:pStyle w:val="TableParagraph"/>
              <w:spacing w:before="59"/>
              <w:ind w:left="1223" w:right="877"/>
              <w:jc w:val="center"/>
              <w:rPr>
                <w:sz w:val="16"/>
              </w:rPr>
            </w:pPr>
            <w:r>
              <w:rPr>
                <w:sz w:val="16"/>
              </w:rPr>
              <w:t>2008</w:t>
            </w:r>
          </w:p>
        </w:tc>
        <w:tc>
          <w:tcPr>
            <w:tcW w:w="1492" w:type="dxa"/>
            <w:tcBorders>
              <w:bottom w:val="single" w:sz="18" w:space="0" w:color="000000"/>
            </w:tcBorders>
          </w:tcPr>
          <w:p>
            <w:pPr>
              <w:pStyle w:val="TableParagraph"/>
              <w:spacing w:before="59"/>
              <w:ind w:right="386"/>
              <w:jc w:val="right"/>
              <w:rPr>
                <w:sz w:val="16"/>
              </w:rPr>
            </w:pPr>
            <w:r>
              <w:rPr>
                <w:sz w:val="16"/>
              </w:rPr>
              <w:t>300 mg/kg</w:t>
            </w:r>
          </w:p>
        </w:tc>
        <w:tc>
          <w:tcPr>
            <w:tcW w:w="1216" w:type="dxa"/>
            <w:tcBorders>
              <w:bottom w:val="single" w:sz="18" w:space="0" w:color="000000"/>
            </w:tcBorders>
          </w:tcPr>
          <w:p>
            <w:pPr>
              <w:pStyle w:val="TableParagraph"/>
              <w:spacing w:before="59"/>
              <w:ind w:left="103"/>
              <w:jc w:val="center"/>
              <w:rPr>
                <w:sz w:val="16"/>
              </w:rPr>
            </w:pPr>
            <w:r>
              <w:rPr>
                <w:w w:val="99"/>
                <w:sz w:val="16"/>
              </w:rPr>
              <w:t>3</w:t>
            </w:r>
          </w:p>
        </w:tc>
      </w:tr>
      <w:tr>
        <w:trPr>
          <w:trHeight w:val="455" w:hRule="atLeast"/>
        </w:trPr>
        <w:tc>
          <w:tcPr>
            <w:tcW w:w="2348" w:type="dxa"/>
            <w:tcBorders>
              <w:bottom w:val="dotted" w:sz="2" w:space="0" w:color="000000"/>
            </w:tcBorders>
          </w:tcPr>
          <w:p>
            <w:pPr>
              <w:pStyle w:val="TableParagraph"/>
              <w:spacing w:before="62"/>
              <w:ind w:left="76"/>
              <w:rPr>
                <w:b/>
                <w:sz w:val="24"/>
              </w:rPr>
            </w:pPr>
            <w:r>
              <w:rPr>
                <w:b/>
                <w:color w:val="FF0000"/>
                <w:sz w:val="24"/>
              </w:rPr>
              <w:t>Food Category No.</w:t>
            </w:r>
          </w:p>
        </w:tc>
        <w:tc>
          <w:tcPr>
            <w:tcW w:w="823" w:type="dxa"/>
            <w:tcBorders>
              <w:bottom w:val="dotted" w:sz="2" w:space="0" w:color="000000"/>
            </w:tcBorders>
          </w:tcPr>
          <w:p>
            <w:pPr>
              <w:pStyle w:val="TableParagraph"/>
              <w:spacing w:before="62"/>
              <w:ind w:left="128"/>
              <w:rPr>
                <w:b/>
                <w:sz w:val="24"/>
              </w:rPr>
            </w:pPr>
            <w:r>
              <w:rPr>
                <w:b/>
                <w:color w:val="FF0000"/>
                <w:sz w:val="24"/>
              </w:rPr>
              <w:t>01.6.2</w:t>
            </w:r>
          </w:p>
        </w:tc>
        <w:tc>
          <w:tcPr>
            <w:tcW w:w="762" w:type="dxa"/>
            <w:tcBorders>
              <w:bottom w:val="dotted" w:sz="2" w:space="0" w:color="000000"/>
            </w:tcBorders>
          </w:tcPr>
          <w:p>
            <w:pPr>
              <w:pStyle w:val="TableParagraph"/>
              <w:rPr>
                <w:rFonts w:ascii="Times New Roman"/>
                <w:sz w:val="16"/>
              </w:rPr>
            </w:pPr>
          </w:p>
        </w:tc>
        <w:tc>
          <w:tcPr>
            <w:tcW w:w="2496" w:type="dxa"/>
            <w:tcBorders>
              <w:bottom w:val="dotted" w:sz="2" w:space="0" w:color="000000"/>
            </w:tcBorders>
          </w:tcPr>
          <w:p>
            <w:pPr>
              <w:pStyle w:val="TableParagraph"/>
              <w:spacing w:before="62"/>
              <w:ind w:left="103"/>
              <w:rPr>
                <w:b/>
                <w:sz w:val="24"/>
              </w:rPr>
            </w:pPr>
            <w:r>
              <w:rPr>
                <w:b/>
                <w:color w:val="FF0000"/>
                <w:sz w:val="24"/>
              </w:rPr>
              <w:t>Ripened cheese</w:t>
            </w:r>
          </w:p>
        </w:tc>
        <w:tc>
          <w:tcPr>
            <w:tcW w:w="1492" w:type="dxa"/>
            <w:tcBorders>
              <w:bottom w:val="dotted" w:sz="2" w:space="0" w:color="000000"/>
            </w:tcBorders>
          </w:tcPr>
          <w:p>
            <w:pPr>
              <w:pStyle w:val="TableParagraph"/>
              <w:rPr>
                <w:rFonts w:ascii="Times New Roman"/>
                <w:sz w:val="16"/>
              </w:rPr>
            </w:pPr>
          </w:p>
        </w:tc>
        <w:tc>
          <w:tcPr>
            <w:tcW w:w="1216" w:type="dxa"/>
            <w:tcBorders>
              <w:bottom w:val="dotted" w:sz="2" w:space="0" w:color="000000"/>
            </w:tcBorders>
          </w:tcPr>
          <w:p>
            <w:pPr>
              <w:pStyle w:val="TableParagraph"/>
              <w:rPr>
                <w:rFonts w:ascii="Times New Roman"/>
                <w:sz w:val="16"/>
              </w:rPr>
            </w:pPr>
          </w:p>
        </w:tc>
      </w:tr>
      <w:tr>
        <w:trPr>
          <w:trHeight w:val="235" w:hRule="atLeast"/>
        </w:trPr>
        <w:tc>
          <w:tcPr>
            <w:tcW w:w="234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23" w:type="dxa"/>
            <w:tcBorders>
              <w:top w:val="dotted" w:sz="2" w:space="0" w:color="000000"/>
              <w:bottom w:val="dotted" w:sz="2" w:space="0" w:color="000000"/>
            </w:tcBorders>
          </w:tcPr>
          <w:p>
            <w:pPr>
              <w:pStyle w:val="TableParagraph"/>
              <w:rPr>
                <w:rFonts w:ascii="Times New Roman"/>
                <w:sz w:val="16"/>
              </w:rPr>
            </w:pPr>
          </w:p>
        </w:tc>
        <w:tc>
          <w:tcPr>
            <w:tcW w:w="762" w:type="dxa"/>
            <w:tcBorders>
              <w:top w:val="dotted" w:sz="2" w:space="0" w:color="000000"/>
              <w:bottom w:val="dotted" w:sz="2" w:space="0" w:color="000000"/>
            </w:tcBorders>
          </w:tcPr>
          <w:p>
            <w:pPr>
              <w:pStyle w:val="TableParagraph"/>
              <w:spacing w:before="15"/>
              <w:ind w:left="84"/>
              <w:rPr>
                <w:sz w:val="16"/>
              </w:rPr>
            </w:pPr>
            <w:r>
              <w:rPr>
                <w:sz w:val="16"/>
              </w:rPr>
              <w:t>INS</w:t>
            </w:r>
          </w:p>
        </w:tc>
        <w:tc>
          <w:tcPr>
            <w:tcW w:w="2496" w:type="dxa"/>
            <w:tcBorders>
              <w:top w:val="dotted" w:sz="2" w:space="0" w:color="000000"/>
              <w:bottom w:val="dotted" w:sz="2" w:space="0" w:color="000000"/>
            </w:tcBorders>
          </w:tcPr>
          <w:p>
            <w:pPr>
              <w:pStyle w:val="TableParagraph"/>
              <w:spacing w:before="15"/>
              <w:ind w:right="454"/>
              <w:jc w:val="right"/>
              <w:rPr>
                <w:sz w:val="16"/>
              </w:rPr>
            </w:pPr>
            <w:r>
              <w:rPr>
                <w:sz w:val="16"/>
              </w:rPr>
              <w:t>Year Adopted</w:t>
            </w:r>
          </w:p>
        </w:tc>
        <w:tc>
          <w:tcPr>
            <w:tcW w:w="1492" w:type="dxa"/>
            <w:tcBorders>
              <w:top w:val="dotted" w:sz="2" w:space="0" w:color="000000"/>
              <w:bottom w:val="dotted" w:sz="2" w:space="0" w:color="000000"/>
            </w:tcBorders>
          </w:tcPr>
          <w:p>
            <w:pPr>
              <w:pStyle w:val="TableParagraph"/>
              <w:spacing w:before="15"/>
              <w:ind w:right="394"/>
              <w:jc w:val="right"/>
              <w:rPr>
                <w:sz w:val="16"/>
              </w:rPr>
            </w:pPr>
            <w:r>
              <w:rPr>
                <w:sz w:val="16"/>
              </w:rPr>
              <w:t>Max Level</w:t>
            </w:r>
          </w:p>
        </w:tc>
        <w:tc>
          <w:tcPr>
            <w:tcW w:w="1216" w:type="dxa"/>
            <w:tcBorders>
              <w:top w:val="dotted" w:sz="2" w:space="0" w:color="000000"/>
              <w:bottom w:val="dotted" w:sz="2" w:space="0" w:color="000000"/>
            </w:tcBorders>
          </w:tcPr>
          <w:p>
            <w:pPr>
              <w:pStyle w:val="TableParagraph"/>
              <w:spacing w:before="15"/>
              <w:ind w:right="315"/>
              <w:jc w:val="right"/>
              <w:rPr>
                <w:sz w:val="16"/>
              </w:rPr>
            </w:pPr>
            <w:r>
              <w:rPr>
                <w:sz w:val="16"/>
              </w:rPr>
              <w:t>Notes</w:t>
            </w:r>
          </w:p>
        </w:tc>
      </w:tr>
      <w:tr>
        <w:trPr>
          <w:trHeight w:val="308" w:hRule="atLeast"/>
        </w:trPr>
        <w:tc>
          <w:tcPr>
            <w:tcW w:w="2348" w:type="dxa"/>
            <w:tcBorders>
              <w:top w:val="dotted" w:sz="2" w:space="0" w:color="000000"/>
            </w:tcBorders>
          </w:tcPr>
          <w:p>
            <w:pPr>
              <w:pStyle w:val="TableParagraph"/>
              <w:spacing w:before="60"/>
              <w:ind w:left="76"/>
              <w:rPr>
                <w:sz w:val="16"/>
              </w:rPr>
            </w:pPr>
            <w:r>
              <w:rPr>
                <w:sz w:val="16"/>
              </w:rPr>
              <w:t>LYSOZYME</w:t>
            </w:r>
          </w:p>
        </w:tc>
        <w:tc>
          <w:tcPr>
            <w:tcW w:w="823" w:type="dxa"/>
            <w:tcBorders>
              <w:top w:val="dotted" w:sz="2" w:space="0" w:color="000000"/>
            </w:tcBorders>
          </w:tcPr>
          <w:p>
            <w:pPr>
              <w:pStyle w:val="TableParagraph"/>
              <w:rPr>
                <w:rFonts w:ascii="Times New Roman"/>
                <w:sz w:val="16"/>
              </w:rPr>
            </w:pPr>
          </w:p>
        </w:tc>
        <w:tc>
          <w:tcPr>
            <w:tcW w:w="762" w:type="dxa"/>
            <w:tcBorders>
              <w:top w:val="dotted" w:sz="2" w:space="0" w:color="000000"/>
            </w:tcBorders>
          </w:tcPr>
          <w:p>
            <w:pPr>
              <w:pStyle w:val="TableParagraph"/>
              <w:spacing w:before="60"/>
              <w:ind w:left="25"/>
              <w:rPr>
                <w:sz w:val="16"/>
              </w:rPr>
            </w:pPr>
            <w:r>
              <w:rPr>
                <w:sz w:val="16"/>
              </w:rPr>
              <w:t>1105</w:t>
            </w:r>
          </w:p>
        </w:tc>
        <w:tc>
          <w:tcPr>
            <w:tcW w:w="2496" w:type="dxa"/>
            <w:tcBorders>
              <w:top w:val="dotted" w:sz="2" w:space="0" w:color="000000"/>
            </w:tcBorders>
          </w:tcPr>
          <w:p>
            <w:pPr>
              <w:pStyle w:val="TableParagraph"/>
              <w:spacing w:before="60"/>
              <w:ind w:left="1223" w:right="877"/>
              <w:jc w:val="center"/>
              <w:rPr>
                <w:sz w:val="16"/>
              </w:rPr>
            </w:pPr>
            <w:r>
              <w:rPr>
                <w:sz w:val="16"/>
              </w:rPr>
              <w:t>1999</w:t>
            </w:r>
          </w:p>
        </w:tc>
        <w:tc>
          <w:tcPr>
            <w:tcW w:w="1492" w:type="dxa"/>
            <w:tcBorders>
              <w:top w:val="dotted" w:sz="2" w:space="0" w:color="000000"/>
            </w:tcBorders>
          </w:tcPr>
          <w:p>
            <w:pPr>
              <w:pStyle w:val="TableParagraph"/>
              <w:spacing w:before="60"/>
              <w:ind w:left="667"/>
              <w:rPr>
                <w:sz w:val="16"/>
              </w:rPr>
            </w:pPr>
            <w:r>
              <w:rPr>
                <w:sz w:val="16"/>
              </w:rPr>
              <w:t>GMP</w:t>
            </w:r>
          </w:p>
        </w:tc>
        <w:tc>
          <w:tcPr>
            <w:tcW w:w="1216" w:type="dxa"/>
            <w:tcBorders>
              <w:top w:val="dotted" w:sz="2" w:space="0" w:color="000000"/>
            </w:tcBorders>
          </w:tcPr>
          <w:p>
            <w:pPr>
              <w:pStyle w:val="TableParagraph"/>
              <w:rPr>
                <w:rFonts w:ascii="Times New Roman"/>
                <w:sz w:val="16"/>
              </w:rPr>
            </w:pPr>
          </w:p>
        </w:tc>
      </w:tr>
      <w:tr>
        <w:trPr>
          <w:trHeight w:val="307" w:hRule="atLeast"/>
        </w:trPr>
        <w:tc>
          <w:tcPr>
            <w:tcW w:w="2348" w:type="dxa"/>
          </w:tcPr>
          <w:p>
            <w:pPr>
              <w:pStyle w:val="TableParagraph"/>
              <w:spacing w:before="59"/>
              <w:ind w:left="76"/>
              <w:rPr>
                <w:sz w:val="16"/>
              </w:rPr>
            </w:pPr>
            <w:r>
              <w:rPr>
                <w:sz w:val="16"/>
              </w:rPr>
              <w:t>NATAMYCIN (PIMARICIN)</w:t>
            </w:r>
          </w:p>
        </w:tc>
        <w:tc>
          <w:tcPr>
            <w:tcW w:w="823" w:type="dxa"/>
          </w:tcPr>
          <w:p>
            <w:pPr>
              <w:pStyle w:val="TableParagraph"/>
              <w:rPr>
                <w:rFonts w:ascii="Times New Roman"/>
                <w:sz w:val="16"/>
              </w:rPr>
            </w:pPr>
          </w:p>
        </w:tc>
        <w:tc>
          <w:tcPr>
            <w:tcW w:w="762" w:type="dxa"/>
          </w:tcPr>
          <w:p>
            <w:pPr>
              <w:pStyle w:val="TableParagraph"/>
              <w:spacing w:before="59"/>
              <w:ind w:left="25"/>
              <w:rPr>
                <w:sz w:val="16"/>
              </w:rPr>
            </w:pPr>
            <w:r>
              <w:rPr>
                <w:sz w:val="16"/>
              </w:rPr>
              <w:t>235</w:t>
            </w:r>
          </w:p>
        </w:tc>
        <w:tc>
          <w:tcPr>
            <w:tcW w:w="2496" w:type="dxa"/>
          </w:tcPr>
          <w:p>
            <w:pPr>
              <w:pStyle w:val="TableParagraph"/>
              <w:spacing w:before="59"/>
              <w:ind w:left="1223" w:right="877"/>
              <w:jc w:val="center"/>
              <w:rPr>
                <w:sz w:val="16"/>
              </w:rPr>
            </w:pPr>
            <w:r>
              <w:rPr>
                <w:sz w:val="16"/>
              </w:rPr>
              <w:t>2006</w:t>
            </w:r>
          </w:p>
        </w:tc>
        <w:tc>
          <w:tcPr>
            <w:tcW w:w="1492" w:type="dxa"/>
          </w:tcPr>
          <w:p>
            <w:pPr>
              <w:pStyle w:val="TableParagraph"/>
              <w:spacing w:before="59"/>
              <w:ind w:right="386"/>
              <w:jc w:val="right"/>
              <w:rPr>
                <w:sz w:val="16"/>
              </w:rPr>
            </w:pPr>
            <w:r>
              <w:rPr>
                <w:sz w:val="16"/>
              </w:rPr>
              <w:t>40 mg/kg</w:t>
            </w:r>
          </w:p>
        </w:tc>
        <w:tc>
          <w:tcPr>
            <w:tcW w:w="1216" w:type="dxa"/>
          </w:tcPr>
          <w:p>
            <w:pPr>
              <w:pStyle w:val="TableParagraph"/>
              <w:spacing w:before="59"/>
              <w:ind w:right="324"/>
              <w:jc w:val="right"/>
              <w:rPr>
                <w:sz w:val="16"/>
              </w:rPr>
            </w:pPr>
            <w:r>
              <w:rPr>
                <w:sz w:val="16"/>
              </w:rPr>
              <w:t>3 &amp; 80</w:t>
            </w:r>
          </w:p>
        </w:tc>
      </w:tr>
      <w:tr>
        <w:trPr>
          <w:trHeight w:val="385" w:hRule="atLeast"/>
        </w:trPr>
        <w:tc>
          <w:tcPr>
            <w:tcW w:w="2348" w:type="dxa"/>
            <w:tcBorders>
              <w:bottom w:val="single" w:sz="18" w:space="0" w:color="000000"/>
            </w:tcBorders>
          </w:tcPr>
          <w:p>
            <w:pPr>
              <w:pStyle w:val="TableParagraph"/>
              <w:spacing w:before="59"/>
              <w:ind w:left="76"/>
              <w:rPr>
                <w:sz w:val="16"/>
              </w:rPr>
            </w:pPr>
            <w:r>
              <w:rPr>
                <w:sz w:val="16"/>
              </w:rPr>
              <w:t>NISIN</w:t>
            </w:r>
          </w:p>
        </w:tc>
        <w:tc>
          <w:tcPr>
            <w:tcW w:w="823" w:type="dxa"/>
            <w:tcBorders>
              <w:bottom w:val="single" w:sz="18" w:space="0" w:color="000000"/>
            </w:tcBorders>
          </w:tcPr>
          <w:p>
            <w:pPr>
              <w:pStyle w:val="TableParagraph"/>
              <w:rPr>
                <w:rFonts w:ascii="Times New Roman"/>
                <w:sz w:val="16"/>
              </w:rPr>
            </w:pPr>
          </w:p>
        </w:tc>
        <w:tc>
          <w:tcPr>
            <w:tcW w:w="762" w:type="dxa"/>
            <w:tcBorders>
              <w:bottom w:val="single" w:sz="18" w:space="0" w:color="000000"/>
            </w:tcBorders>
          </w:tcPr>
          <w:p>
            <w:pPr>
              <w:pStyle w:val="TableParagraph"/>
              <w:spacing w:before="59"/>
              <w:ind w:left="25"/>
              <w:rPr>
                <w:sz w:val="16"/>
              </w:rPr>
            </w:pPr>
            <w:r>
              <w:rPr>
                <w:sz w:val="16"/>
              </w:rPr>
              <w:t>234</w:t>
            </w:r>
          </w:p>
        </w:tc>
        <w:tc>
          <w:tcPr>
            <w:tcW w:w="2496" w:type="dxa"/>
            <w:tcBorders>
              <w:bottom w:val="single" w:sz="18" w:space="0" w:color="000000"/>
            </w:tcBorders>
          </w:tcPr>
          <w:p>
            <w:pPr>
              <w:pStyle w:val="TableParagraph"/>
              <w:spacing w:before="59"/>
              <w:ind w:left="1223" w:right="877"/>
              <w:jc w:val="center"/>
              <w:rPr>
                <w:sz w:val="16"/>
              </w:rPr>
            </w:pPr>
            <w:r>
              <w:rPr>
                <w:sz w:val="16"/>
              </w:rPr>
              <w:t>2009</w:t>
            </w:r>
          </w:p>
        </w:tc>
        <w:tc>
          <w:tcPr>
            <w:tcW w:w="1492" w:type="dxa"/>
            <w:tcBorders>
              <w:bottom w:val="single" w:sz="18" w:space="0" w:color="000000"/>
            </w:tcBorders>
          </w:tcPr>
          <w:p>
            <w:pPr>
              <w:pStyle w:val="TableParagraph"/>
              <w:spacing w:before="59"/>
              <w:ind w:right="386"/>
              <w:jc w:val="right"/>
              <w:rPr>
                <w:sz w:val="16"/>
              </w:rPr>
            </w:pPr>
            <w:r>
              <w:rPr>
                <w:sz w:val="16"/>
              </w:rPr>
              <w:t>12.5 mg/kg</w:t>
            </w:r>
          </w:p>
        </w:tc>
        <w:tc>
          <w:tcPr>
            <w:tcW w:w="1216" w:type="dxa"/>
            <w:tcBorders>
              <w:bottom w:val="single" w:sz="18" w:space="0" w:color="000000"/>
            </w:tcBorders>
          </w:tcPr>
          <w:p>
            <w:pPr>
              <w:pStyle w:val="TableParagraph"/>
              <w:spacing w:before="59"/>
              <w:ind w:left="359" w:right="258"/>
              <w:jc w:val="center"/>
              <w:rPr>
                <w:sz w:val="16"/>
              </w:rPr>
            </w:pPr>
            <w:r>
              <w:rPr>
                <w:sz w:val="16"/>
              </w:rPr>
              <w:t>28</w:t>
            </w:r>
          </w:p>
        </w:tc>
      </w:tr>
    </w:tbl>
    <w:p>
      <w:pPr>
        <w:pStyle w:val="Heading2"/>
        <w:tabs>
          <w:tab w:pos="2688" w:val="left" w:leader="none"/>
          <w:tab w:pos="4248" w:val="left" w:leader="none"/>
        </w:tabs>
        <w:spacing w:before="43"/>
      </w:pPr>
      <w:r>
        <w:rPr/>
        <w:pict>
          <v:line style="position:absolute;mso-position-horizontal-relative:page;mso-position-vertical-relative:paragraph;z-index:252640" from="60.599998pt,21.986153pt" to="518.099998pt,21.986153pt" stroked="true" strokeweight=".12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01.6.2.1</w:t>
        <w:tab/>
        <w:t>Ripened cheese, includes</w:t>
      </w:r>
      <w:r>
        <w:rPr>
          <w:color w:val="FF0000"/>
          <w:spacing w:val="-1"/>
        </w:rPr>
        <w:t> </w:t>
      </w:r>
      <w:r>
        <w:rPr>
          <w:color w:val="FF0000"/>
        </w:rPr>
        <w:t>rind</w:t>
      </w:r>
    </w:p>
    <w:p>
      <w:pPr>
        <w:spacing w:after="0"/>
        <w:sectPr>
          <w:headerReference w:type="default" r:id="rId82"/>
          <w:pgSz w:w="11910" w:h="16840"/>
          <w:pgMar w:header="1463" w:footer="0" w:top="1880" w:bottom="280" w:left="1000" w:right="1020"/>
          <w:pgNumType w:start="17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2664" from="60.599998pt,18.064217pt" to="518.099998pt,18.064217pt" stroked="true" strokeweight=".12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316" w:hanging="1"/>
        <w:jc w:val="left"/>
        <w:rPr>
          <w:sz w:val="16"/>
        </w:rPr>
      </w:pPr>
      <w:r>
        <w:rPr>
          <w:sz w:val="16"/>
        </w:rPr>
        <w:t>ASCORBYL ESTERS CARMINES</w:t>
      </w:r>
    </w:p>
    <w:p>
      <w:pPr>
        <w:spacing w:line="400" w:lineRule="auto" w:before="0"/>
        <w:ind w:left="288" w:right="18" w:hanging="1"/>
        <w:jc w:val="left"/>
        <w:rPr>
          <w:sz w:val="16"/>
        </w:rPr>
      </w:pPr>
      <w:r>
        <w:rPr>
          <w:sz w:val="16"/>
        </w:rPr>
        <w:t>CAROTENES, BETA- (VEGETABLE) CAROTENOIDS</w:t>
      </w:r>
    </w:p>
    <w:p>
      <w:pPr>
        <w:spacing w:before="0"/>
        <w:ind w:left="288" w:right="316" w:firstLine="0"/>
        <w:jc w:val="left"/>
        <w:rPr>
          <w:sz w:val="16"/>
        </w:rPr>
      </w:pPr>
      <w:r>
        <w:rPr>
          <w:sz w:val="16"/>
        </w:rPr>
        <w:t>CHLOROPHYLLS AND CHLOROPHYLLINS, COPPER COMPLEXES</w:t>
      </w:r>
    </w:p>
    <w:p>
      <w:pPr>
        <w:spacing w:before="106"/>
        <w:ind w:left="288" w:right="18" w:firstLine="0"/>
        <w:jc w:val="left"/>
        <w:rPr>
          <w:sz w:val="16"/>
        </w:rPr>
      </w:pPr>
      <w:r>
        <w:rPr>
          <w:sz w:val="16"/>
        </w:rPr>
        <w:t>DIACETYLTARTARIC AND FATTY ACID ESTERS OF GLYCEROL</w:t>
      </w:r>
    </w:p>
    <w:p>
      <w:pPr>
        <w:spacing w:line="400" w:lineRule="auto" w:before="106"/>
        <w:ind w:left="288" w:right="18" w:firstLine="0"/>
        <w:jc w:val="left"/>
        <w:rPr>
          <w:sz w:val="16"/>
        </w:rPr>
      </w:pPr>
      <w:r>
        <w:rPr/>
        <w:pict>
          <v:line style="position:absolute;mso-position-horizontal-relative:page;mso-position-vertical-relative:paragraph;z-index:252712" from="60.599998pt,38.065845pt" to="516.599998pt,38.065845pt" stroked="true" strokeweight="2.04pt" strokecolor="#000000">
            <v:stroke dashstyle="solid"/>
            <w10:wrap type="none"/>
          </v:line>
        </w:pict>
      </w:r>
      <w:r>
        <w:rPr>
          <w:sz w:val="16"/>
        </w:rPr>
        <w:t>HEXAMETHYLENE TETRAMINE RIBOFLAVINS</w:t>
      </w:r>
    </w:p>
    <w:p>
      <w:pPr>
        <w:spacing w:before="101"/>
        <w:ind w:left="288" w:right="0" w:firstLine="0"/>
        <w:jc w:val="left"/>
        <w:rPr>
          <w:sz w:val="16"/>
        </w:rPr>
      </w:pPr>
      <w:r>
        <w:rPr/>
        <w:br w:type="column"/>
      </w:r>
      <w:r>
        <w:rPr>
          <w:sz w:val="16"/>
        </w:rPr>
        <w:t>304, 305</w:t>
      </w:r>
    </w:p>
    <w:p>
      <w:pPr>
        <w:spacing w:before="124"/>
        <w:ind w:left="288" w:right="0" w:firstLine="0"/>
        <w:jc w:val="left"/>
        <w:rPr>
          <w:sz w:val="16"/>
        </w:rPr>
      </w:pPr>
      <w:r>
        <w:rPr>
          <w:sz w:val="16"/>
        </w:rPr>
        <w:t>120</w:t>
      </w:r>
    </w:p>
    <w:p>
      <w:pPr>
        <w:spacing w:line="400" w:lineRule="auto" w:before="123"/>
        <w:ind w:left="288" w:right="18" w:hanging="1"/>
        <w:jc w:val="left"/>
        <w:rPr>
          <w:sz w:val="16"/>
        </w:rPr>
      </w:pPr>
      <w:r>
        <w:rPr>
          <w:sz w:val="16"/>
        </w:rPr>
        <w:t>160a(ii) 160a(i),a(iii),e,f</w:t>
      </w:r>
    </w:p>
    <w:p>
      <w:pPr>
        <w:spacing w:line="183" w:lineRule="exact" w:before="0"/>
        <w:ind w:left="288" w:right="0" w:firstLine="0"/>
        <w:jc w:val="left"/>
        <w:rPr>
          <w:sz w:val="16"/>
        </w:rPr>
      </w:pPr>
      <w:r>
        <w:rPr>
          <w:sz w:val="16"/>
        </w:rPr>
        <w:t>141(i),(ii)</w:t>
      </w:r>
    </w:p>
    <w:p>
      <w:pPr>
        <w:spacing w:line="240" w:lineRule="auto" w:before="0"/>
        <w:rPr>
          <w:sz w:val="18"/>
        </w:rPr>
      </w:pPr>
    </w:p>
    <w:p>
      <w:pPr>
        <w:spacing w:line="240" w:lineRule="auto" w:before="3"/>
        <w:rPr>
          <w:sz w:val="23"/>
        </w:rPr>
      </w:pPr>
    </w:p>
    <w:p>
      <w:pPr>
        <w:spacing w:before="0"/>
        <w:ind w:left="288" w:right="0" w:firstLine="0"/>
        <w:jc w:val="left"/>
        <w:rPr>
          <w:sz w:val="16"/>
        </w:rPr>
      </w:pPr>
      <w:r>
        <w:rPr>
          <w:sz w:val="16"/>
        </w:rPr>
        <w:t>472e</w:t>
      </w:r>
    </w:p>
    <w:p>
      <w:pPr>
        <w:spacing w:line="240" w:lineRule="auto" w:before="3"/>
        <w:rPr>
          <w:sz w:val="25"/>
        </w:rPr>
      </w:pPr>
    </w:p>
    <w:p>
      <w:pPr>
        <w:spacing w:before="0"/>
        <w:ind w:left="288" w:right="0" w:firstLine="0"/>
        <w:jc w:val="left"/>
        <w:rPr>
          <w:sz w:val="16"/>
        </w:rPr>
      </w:pPr>
      <w:r>
        <w:rPr>
          <w:sz w:val="16"/>
        </w:rPr>
        <w:t>239</w:t>
      </w:r>
    </w:p>
    <w:p>
      <w:pPr>
        <w:spacing w:before="123"/>
        <w:ind w:left="288" w:right="0" w:firstLine="0"/>
        <w:jc w:val="left"/>
        <w:rPr>
          <w:sz w:val="16"/>
        </w:rPr>
      </w:pPr>
      <w:r>
        <w:rPr>
          <w:sz w:val="16"/>
        </w:rPr>
        <w:t>101(i),(ii)</w:t>
      </w:r>
    </w:p>
    <w:p>
      <w:pPr>
        <w:spacing w:before="101"/>
        <w:ind w:left="288" w:right="0" w:firstLine="0"/>
        <w:jc w:val="left"/>
        <w:rPr>
          <w:sz w:val="16"/>
        </w:rPr>
      </w:pPr>
      <w:r>
        <w:rPr/>
        <w:br w:type="column"/>
      </w:r>
      <w:r>
        <w:rPr>
          <w:sz w:val="16"/>
        </w:rPr>
        <w:t>2001</w:t>
      </w:r>
    </w:p>
    <w:p>
      <w:pPr>
        <w:spacing w:before="124"/>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2009</w:t>
      </w:r>
    </w:p>
    <w:p>
      <w:pPr>
        <w:spacing w:before="122"/>
        <w:ind w:left="288" w:right="0" w:firstLine="0"/>
        <w:jc w:val="left"/>
        <w:rPr>
          <w:sz w:val="16"/>
        </w:rPr>
      </w:pPr>
      <w:r>
        <w:rPr>
          <w:sz w:val="16"/>
        </w:rPr>
        <w:t>2009</w:t>
      </w:r>
    </w:p>
    <w:p>
      <w:pPr>
        <w:spacing w:line="240" w:lineRule="auto" w:before="0"/>
        <w:rPr>
          <w:sz w:val="18"/>
        </w:rPr>
      </w:pPr>
    </w:p>
    <w:p>
      <w:pPr>
        <w:spacing w:line="240" w:lineRule="auto" w:before="3"/>
        <w:rPr>
          <w:sz w:val="23"/>
        </w:rPr>
      </w:pPr>
    </w:p>
    <w:p>
      <w:pPr>
        <w:spacing w:before="0"/>
        <w:ind w:left="288" w:right="0" w:firstLine="0"/>
        <w:jc w:val="left"/>
        <w:rPr>
          <w:sz w:val="16"/>
        </w:rPr>
      </w:pPr>
      <w:r>
        <w:rPr>
          <w:sz w:val="16"/>
        </w:rPr>
        <w:t>2005</w:t>
      </w:r>
    </w:p>
    <w:p>
      <w:pPr>
        <w:spacing w:line="240" w:lineRule="auto" w:before="3"/>
        <w:rPr>
          <w:sz w:val="25"/>
        </w:rPr>
      </w:pPr>
    </w:p>
    <w:p>
      <w:pPr>
        <w:spacing w:before="0"/>
        <w:ind w:left="288" w:right="0" w:firstLine="0"/>
        <w:jc w:val="left"/>
        <w:rPr>
          <w:sz w:val="16"/>
        </w:rPr>
      </w:pPr>
      <w:r>
        <w:rPr>
          <w:sz w:val="16"/>
        </w:rPr>
        <w:t>2001</w:t>
      </w:r>
    </w:p>
    <w:p>
      <w:pPr>
        <w:spacing w:before="123"/>
        <w:ind w:left="288" w:right="0" w:firstLine="0"/>
        <w:jc w:val="left"/>
        <w:rPr>
          <w:sz w:val="16"/>
        </w:rPr>
      </w:pPr>
      <w:r>
        <w:rPr>
          <w:sz w:val="16"/>
        </w:rPr>
        <w:t>2005</w:t>
      </w:r>
    </w:p>
    <w:p>
      <w:pPr>
        <w:spacing w:before="101"/>
        <w:ind w:left="439" w:right="14" w:firstLine="0"/>
        <w:jc w:val="center"/>
        <w:rPr>
          <w:sz w:val="16"/>
        </w:rPr>
      </w:pPr>
      <w:r>
        <w:rPr/>
        <w:br w:type="column"/>
      </w:r>
      <w:r>
        <w:rPr>
          <w:sz w:val="16"/>
        </w:rPr>
        <w:t>500 mg/kg</w:t>
      </w:r>
    </w:p>
    <w:p>
      <w:pPr>
        <w:spacing w:before="124"/>
        <w:ind w:left="439" w:right="14" w:firstLine="0"/>
        <w:jc w:val="center"/>
        <w:rPr>
          <w:sz w:val="16"/>
        </w:rPr>
      </w:pPr>
      <w:r>
        <w:rPr>
          <w:sz w:val="16"/>
        </w:rPr>
        <w:t>125 mg/kg</w:t>
      </w:r>
    </w:p>
    <w:p>
      <w:pPr>
        <w:spacing w:before="123"/>
        <w:ind w:left="440" w:right="13" w:firstLine="0"/>
        <w:jc w:val="center"/>
        <w:rPr>
          <w:sz w:val="16"/>
        </w:rPr>
      </w:pPr>
      <w:r>
        <w:rPr>
          <w:sz w:val="16"/>
        </w:rPr>
        <w:t>600 mg/kg</w:t>
      </w:r>
    </w:p>
    <w:p>
      <w:pPr>
        <w:spacing w:before="123"/>
        <w:ind w:left="440" w:right="14" w:firstLine="0"/>
        <w:jc w:val="center"/>
        <w:rPr>
          <w:sz w:val="16"/>
        </w:rPr>
      </w:pPr>
      <w:r>
        <w:rPr>
          <w:sz w:val="16"/>
        </w:rPr>
        <w:t>100 mg/kg</w:t>
      </w:r>
    </w:p>
    <w:p>
      <w:pPr>
        <w:spacing w:before="122"/>
        <w:ind w:left="555" w:right="0" w:firstLine="0"/>
        <w:jc w:val="left"/>
        <w:rPr>
          <w:sz w:val="16"/>
        </w:rPr>
      </w:pPr>
      <w:r>
        <w:rPr>
          <w:sz w:val="16"/>
        </w:rPr>
        <w:t>15 mg/kg</w:t>
      </w:r>
    </w:p>
    <w:p>
      <w:pPr>
        <w:spacing w:line="240" w:lineRule="auto" w:before="0"/>
        <w:rPr>
          <w:sz w:val="18"/>
        </w:rPr>
      </w:pPr>
    </w:p>
    <w:p>
      <w:pPr>
        <w:spacing w:line="240" w:lineRule="auto" w:before="3"/>
        <w:rPr>
          <w:sz w:val="23"/>
        </w:rPr>
      </w:pPr>
    </w:p>
    <w:p>
      <w:pPr>
        <w:spacing w:before="0"/>
        <w:ind w:left="262" w:right="14" w:firstLine="0"/>
        <w:jc w:val="center"/>
        <w:rPr>
          <w:sz w:val="16"/>
        </w:rPr>
      </w:pPr>
      <w:r>
        <w:rPr>
          <w:sz w:val="16"/>
        </w:rPr>
        <w:t>10000 mg/kg</w:t>
      </w:r>
    </w:p>
    <w:p>
      <w:pPr>
        <w:spacing w:line="240" w:lineRule="auto" w:before="3"/>
        <w:rPr>
          <w:sz w:val="25"/>
        </w:rPr>
      </w:pPr>
    </w:p>
    <w:p>
      <w:pPr>
        <w:spacing w:before="0"/>
        <w:ind w:left="556" w:right="0" w:firstLine="0"/>
        <w:jc w:val="left"/>
        <w:rPr>
          <w:sz w:val="16"/>
        </w:rPr>
      </w:pPr>
      <w:r>
        <w:rPr>
          <w:sz w:val="16"/>
        </w:rPr>
        <w:t>25 mg/kg</w:t>
      </w:r>
    </w:p>
    <w:p>
      <w:pPr>
        <w:spacing w:before="123"/>
        <w:ind w:left="440" w:right="14" w:firstLine="0"/>
        <w:jc w:val="center"/>
        <w:rPr>
          <w:sz w:val="16"/>
        </w:rPr>
      </w:pPr>
      <w:r>
        <w:rPr>
          <w:sz w:val="16"/>
        </w:rPr>
        <w:t>300 mg/kg</w:t>
      </w:r>
    </w:p>
    <w:p>
      <w:pPr>
        <w:spacing w:before="101"/>
        <w:ind w:left="272" w:right="753" w:firstLine="0"/>
        <w:jc w:val="center"/>
        <w:rPr>
          <w:sz w:val="16"/>
        </w:rPr>
      </w:pPr>
      <w:r>
        <w:rPr/>
        <w:br w:type="column"/>
      </w:r>
      <w:r>
        <w:rPr>
          <w:sz w:val="16"/>
        </w:rPr>
        <w:t>10 &amp; 112</w:t>
      </w:r>
    </w:p>
    <w:p>
      <w:pPr>
        <w:spacing w:line="240" w:lineRule="auto" w:before="0"/>
        <w:rPr>
          <w:sz w:val="18"/>
        </w:rPr>
      </w:pPr>
    </w:p>
    <w:p>
      <w:pPr>
        <w:spacing w:line="240" w:lineRule="auto" w:before="0"/>
        <w:rPr>
          <w:sz w:val="18"/>
        </w:rPr>
      </w:pPr>
    </w:p>
    <w:p>
      <w:pPr>
        <w:spacing w:line="240" w:lineRule="auto" w:before="0"/>
        <w:rPr>
          <w:sz w:val="18"/>
        </w:rPr>
      </w:pPr>
    </w:p>
    <w:p>
      <w:pPr>
        <w:spacing w:before="117"/>
        <w:ind w:left="272" w:right="751" w:firstLine="0"/>
        <w:jc w:val="center"/>
        <w:rPr>
          <w:sz w:val="16"/>
        </w:rPr>
      </w:pPr>
      <w:r>
        <w:rPr>
          <w:sz w:val="16"/>
        </w:rPr>
        <w:t>180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
        <w:rPr>
          <w:sz w:val="19"/>
        </w:rPr>
      </w:pPr>
    </w:p>
    <w:p>
      <w:pPr>
        <w:spacing w:before="1"/>
        <w:ind w:left="272" w:right="750" w:firstLine="0"/>
        <w:jc w:val="center"/>
        <w:rPr>
          <w:sz w:val="16"/>
        </w:rPr>
      </w:pPr>
      <w:r>
        <w:rPr>
          <w:sz w:val="16"/>
        </w:rPr>
        <w:t>66</w:t>
      </w:r>
    </w:p>
    <w:p>
      <w:pPr>
        <w:spacing w:after="0"/>
        <w:jc w:val="center"/>
        <w:rPr>
          <w:sz w:val="16"/>
        </w:rPr>
        <w:sectPr>
          <w:type w:val="continuous"/>
          <w:pgSz w:w="11910" w:h="16840"/>
          <w:pgMar w:top="1040" w:bottom="280" w:left="1000" w:right="1020"/>
          <w:cols w:num="5" w:equalWidth="0">
            <w:col w:w="2984" w:space="136"/>
            <w:col w:w="1394" w:space="586"/>
            <w:col w:w="685" w:space="758"/>
            <w:col w:w="1243" w:space="397"/>
            <w:col w:w="1707"/>
          </w:cols>
        </w:sectPr>
      </w:pPr>
    </w:p>
    <w:p>
      <w:pPr>
        <w:pStyle w:val="Heading2"/>
        <w:tabs>
          <w:tab w:pos="2688" w:val="left" w:leader="none"/>
        </w:tabs>
        <w:spacing w:before="125"/>
      </w:pPr>
      <w:r>
        <w:rPr>
          <w:color w:val="FF0000"/>
        </w:rPr>
        <w:t>Food</w:t>
      </w:r>
      <w:r>
        <w:rPr>
          <w:color w:val="FF0000"/>
          <w:spacing w:val="-2"/>
        </w:rPr>
        <w:t> </w:t>
      </w:r>
      <w:r>
        <w:rPr>
          <w:color w:val="FF0000"/>
        </w:rPr>
        <w:t>Category</w:t>
      </w:r>
      <w:r>
        <w:rPr>
          <w:color w:val="FF0000"/>
          <w:spacing w:val="-4"/>
        </w:rPr>
        <w:t> </w:t>
      </w:r>
      <w:r>
        <w:rPr>
          <w:color w:val="FF0000"/>
        </w:rPr>
        <w:t>No.</w:t>
        <w:tab/>
        <w:t>01.6.2.2</w:t>
      </w:r>
    </w:p>
    <w:p>
      <w:pPr>
        <w:tabs>
          <w:tab w:pos="3467" w:val="left" w:leader="none"/>
        </w:tabs>
        <w:spacing w:before="138"/>
        <w:ind w:left="408" w:right="0" w:firstLine="0"/>
        <w:jc w:val="left"/>
        <w:rPr>
          <w:sz w:val="16"/>
        </w:rPr>
      </w:pPr>
      <w:r>
        <w:rPr/>
        <w:pict>
          <v:line style="position:absolute;mso-position-horizontal-relative:page;mso-position-vertical-relative:paragraph;z-index:252688" from="60.599998pt,6.034195pt" to="518.099998pt,6.034195pt" stroked="true" strokeweight=".059998pt" strokecolor="#000000">
            <v:stroke dashstyle="solid"/>
            <w10:wrap type="none"/>
          </v:line>
        </w:pict>
      </w:r>
      <w:r>
        <w:rPr>
          <w:sz w:val="16"/>
        </w:rPr>
        <w:t>Additive</w:t>
        <w:tab/>
        <w:t>INS</w:t>
      </w:r>
    </w:p>
    <w:p>
      <w:pPr>
        <w:pStyle w:val="Heading2"/>
        <w:spacing w:before="125"/>
      </w:pPr>
      <w:r>
        <w:rPr>
          <w:b w:val="0"/>
        </w:rPr>
        <w:br w:type="column"/>
      </w:r>
      <w:r>
        <w:rPr>
          <w:color w:val="FF0000"/>
        </w:rPr>
        <w:t>Rind of ripened cheese</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0"/>
        <w:rPr>
          <w:sz w:val="18"/>
        </w:rPr>
      </w:pPr>
    </w:p>
    <w:p>
      <w:pPr>
        <w:tabs>
          <w:tab w:pos="1685" w:val="left" w:leader="none"/>
        </w:tabs>
        <w:spacing w:before="125"/>
        <w:ind w:left="7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930" w:space="40"/>
            <w:col w:w="2960"/>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742"/>
        <w:gridCol w:w="1357"/>
        <w:gridCol w:w="1915"/>
        <w:gridCol w:w="1161"/>
      </w:tblGrid>
      <w:tr>
        <w:trPr>
          <w:trHeight w:val="309" w:hRule="atLeast"/>
        </w:trPr>
        <w:tc>
          <w:tcPr>
            <w:tcW w:w="2978" w:type="dxa"/>
            <w:tcBorders>
              <w:top w:val="dotted" w:sz="2" w:space="0" w:color="000000"/>
            </w:tcBorders>
          </w:tcPr>
          <w:p>
            <w:pPr>
              <w:pStyle w:val="TableParagraph"/>
              <w:spacing w:before="61"/>
              <w:ind w:left="76"/>
              <w:rPr>
                <w:sz w:val="16"/>
              </w:rPr>
            </w:pPr>
            <w:r>
              <w:rPr>
                <w:sz w:val="16"/>
              </w:rPr>
              <w:t>ALLURA RED AC</w:t>
            </w:r>
          </w:p>
        </w:tc>
        <w:tc>
          <w:tcPr>
            <w:tcW w:w="1742" w:type="dxa"/>
            <w:tcBorders>
              <w:top w:val="dotted" w:sz="2" w:space="0" w:color="000000"/>
            </w:tcBorders>
          </w:tcPr>
          <w:p>
            <w:pPr>
              <w:pStyle w:val="TableParagraph"/>
              <w:spacing w:before="61"/>
              <w:ind w:left="218"/>
              <w:rPr>
                <w:sz w:val="16"/>
              </w:rPr>
            </w:pPr>
            <w:r>
              <w:rPr>
                <w:sz w:val="16"/>
              </w:rPr>
              <w:t>129</w:t>
            </w:r>
          </w:p>
        </w:tc>
        <w:tc>
          <w:tcPr>
            <w:tcW w:w="1357" w:type="dxa"/>
            <w:tcBorders>
              <w:top w:val="dotted" w:sz="2" w:space="0" w:color="000000"/>
            </w:tcBorders>
          </w:tcPr>
          <w:p>
            <w:pPr>
              <w:pStyle w:val="TableParagraph"/>
              <w:spacing w:before="61"/>
              <w:ind w:left="456"/>
              <w:rPr>
                <w:sz w:val="16"/>
              </w:rPr>
            </w:pPr>
            <w:r>
              <w:rPr>
                <w:sz w:val="16"/>
              </w:rPr>
              <w:t>2009</w:t>
            </w:r>
          </w:p>
        </w:tc>
        <w:tc>
          <w:tcPr>
            <w:tcW w:w="1915" w:type="dxa"/>
            <w:tcBorders>
              <w:top w:val="dotted" w:sz="2" w:space="0" w:color="000000"/>
            </w:tcBorders>
          </w:tcPr>
          <w:p>
            <w:pPr>
              <w:pStyle w:val="TableParagraph"/>
              <w:spacing w:before="61"/>
              <w:ind w:right="457"/>
              <w:jc w:val="right"/>
              <w:rPr>
                <w:sz w:val="16"/>
              </w:rPr>
            </w:pPr>
            <w:r>
              <w:rPr>
                <w:sz w:val="16"/>
              </w:rPr>
              <w:t>100 mg/kg</w:t>
            </w:r>
          </w:p>
        </w:tc>
        <w:tc>
          <w:tcPr>
            <w:tcW w:w="1161" w:type="dxa"/>
            <w:vMerge w:val="restart"/>
            <w:tcBorders>
              <w:top w:val="dotted" w:sz="2" w:space="0" w:color="000000"/>
            </w:tcBorders>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BRILLIANT BLUE FCF</w:t>
            </w:r>
          </w:p>
        </w:tc>
        <w:tc>
          <w:tcPr>
            <w:tcW w:w="1742" w:type="dxa"/>
          </w:tcPr>
          <w:p>
            <w:pPr>
              <w:pStyle w:val="TableParagraph"/>
              <w:spacing w:before="59"/>
              <w:ind w:left="218"/>
              <w:rPr>
                <w:sz w:val="16"/>
              </w:rPr>
            </w:pPr>
            <w:r>
              <w:rPr>
                <w:sz w:val="16"/>
              </w:rPr>
              <w:t>133</w:t>
            </w:r>
          </w:p>
        </w:tc>
        <w:tc>
          <w:tcPr>
            <w:tcW w:w="1357" w:type="dxa"/>
          </w:tcPr>
          <w:p>
            <w:pPr>
              <w:pStyle w:val="TableParagraph"/>
              <w:spacing w:before="59"/>
              <w:ind w:left="456"/>
              <w:rPr>
                <w:sz w:val="16"/>
              </w:rPr>
            </w:pPr>
            <w:r>
              <w:rPr>
                <w:sz w:val="16"/>
              </w:rPr>
              <w:t>2005</w:t>
            </w:r>
          </w:p>
        </w:tc>
        <w:tc>
          <w:tcPr>
            <w:tcW w:w="1915" w:type="dxa"/>
          </w:tcPr>
          <w:p>
            <w:pPr>
              <w:pStyle w:val="TableParagraph"/>
              <w:spacing w:before="59"/>
              <w:ind w:right="456"/>
              <w:jc w:val="right"/>
              <w:rPr>
                <w:sz w:val="16"/>
              </w:rPr>
            </w:pPr>
            <w:r>
              <w:rPr>
                <w:sz w:val="16"/>
              </w:rPr>
              <w:t>100 mg/kg</w:t>
            </w:r>
          </w:p>
        </w:tc>
        <w:tc>
          <w:tcPr>
            <w:tcW w:w="1161" w:type="dxa"/>
            <w:vMerge/>
            <w:tcBorders>
              <w:top w:val="nil"/>
            </w:tcBorders>
          </w:tcPr>
          <w:p>
            <w:pPr>
              <w:rPr>
                <w:sz w:val="2"/>
                <w:szCs w:val="2"/>
              </w:rPr>
            </w:pPr>
          </w:p>
        </w:tc>
      </w:tr>
      <w:tr>
        <w:trPr>
          <w:trHeight w:val="306" w:hRule="atLeast"/>
        </w:trPr>
        <w:tc>
          <w:tcPr>
            <w:tcW w:w="2978" w:type="dxa"/>
          </w:tcPr>
          <w:p>
            <w:pPr>
              <w:pStyle w:val="TableParagraph"/>
              <w:spacing w:before="58"/>
              <w:ind w:left="76"/>
              <w:rPr>
                <w:sz w:val="16"/>
              </w:rPr>
            </w:pPr>
            <w:r>
              <w:rPr>
                <w:sz w:val="16"/>
              </w:rPr>
              <w:t>CARAMEL III - AMMONIA PROCESS</w:t>
            </w:r>
          </w:p>
        </w:tc>
        <w:tc>
          <w:tcPr>
            <w:tcW w:w="1742" w:type="dxa"/>
          </w:tcPr>
          <w:p>
            <w:pPr>
              <w:pStyle w:val="TableParagraph"/>
              <w:spacing w:before="58"/>
              <w:ind w:left="218"/>
              <w:rPr>
                <w:sz w:val="16"/>
              </w:rPr>
            </w:pPr>
            <w:r>
              <w:rPr>
                <w:sz w:val="16"/>
              </w:rPr>
              <w:t>150c</w:t>
            </w:r>
          </w:p>
        </w:tc>
        <w:tc>
          <w:tcPr>
            <w:tcW w:w="1357" w:type="dxa"/>
          </w:tcPr>
          <w:p>
            <w:pPr>
              <w:pStyle w:val="TableParagraph"/>
              <w:spacing w:before="58"/>
              <w:ind w:left="456"/>
              <w:rPr>
                <w:sz w:val="16"/>
              </w:rPr>
            </w:pPr>
            <w:r>
              <w:rPr>
                <w:sz w:val="16"/>
              </w:rPr>
              <w:t>1999</w:t>
            </w:r>
          </w:p>
        </w:tc>
        <w:tc>
          <w:tcPr>
            <w:tcW w:w="1915" w:type="dxa"/>
          </w:tcPr>
          <w:p>
            <w:pPr>
              <w:pStyle w:val="TableParagraph"/>
              <w:spacing w:before="58"/>
              <w:ind w:right="528"/>
              <w:jc w:val="right"/>
              <w:rPr>
                <w:sz w:val="16"/>
              </w:rPr>
            </w:pPr>
            <w:r>
              <w:rPr>
                <w:sz w:val="16"/>
              </w:rPr>
              <w:t>GMP</w:t>
            </w:r>
          </w:p>
        </w:tc>
        <w:tc>
          <w:tcPr>
            <w:tcW w:w="1161" w:type="dxa"/>
            <w:vMerge/>
            <w:tcBorders>
              <w:top w:val="nil"/>
            </w:tcBorders>
          </w:tcPr>
          <w:p>
            <w:pPr>
              <w:rPr>
                <w:sz w:val="2"/>
                <w:szCs w:val="2"/>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8"/>
              <w:rPr>
                <w:sz w:val="16"/>
              </w:rPr>
            </w:pPr>
            <w:r>
              <w:rPr>
                <w:sz w:val="16"/>
              </w:rPr>
              <w:t>150d</w:t>
            </w:r>
          </w:p>
        </w:tc>
        <w:tc>
          <w:tcPr>
            <w:tcW w:w="1357" w:type="dxa"/>
          </w:tcPr>
          <w:p>
            <w:pPr>
              <w:pStyle w:val="TableParagraph"/>
              <w:spacing w:before="59"/>
              <w:ind w:left="456"/>
              <w:rPr>
                <w:sz w:val="16"/>
              </w:rPr>
            </w:pPr>
            <w:r>
              <w:rPr>
                <w:sz w:val="16"/>
              </w:rPr>
              <w:t>1999</w:t>
            </w:r>
          </w:p>
        </w:tc>
        <w:tc>
          <w:tcPr>
            <w:tcW w:w="1915" w:type="dxa"/>
          </w:tcPr>
          <w:p>
            <w:pPr>
              <w:pStyle w:val="TableParagraph"/>
              <w:spacing w:before="59"/>
              <w:ind w:right="529"/>
              <w:jc w:val="right"/>
              <w:rPr>
                <w:sz w:val="16"/>
              </w:rPr>
            </w:pPr>
            <w:r>
              <w:rPr>
                <w:sz w:val="16"/>
              </w:rPr>
              <w:t>GMP</w:t>
            </w:r>
          </w:p>
        </w:tc>
        <w:tc>
          <w:tcPr>
            <w:tcW w:w="1161" w:type="dxa"/>
            <w:vMerge/>
            <w:tcBorders>
              <w:top w:val="nil"/>
            </w:tcBorders>
          </w:tcPr>
          <w:p>
            <w:pPr>
              <w:rPr>
                <w:sz w:val="2"/>
                <w:szCs w:val="2"/>
              </w:rPr>
            </w:pPr>
          </w:p>
        </w:tc>
      </w:tr>
      <w:tr>
        <w:trPr>
          <w:trHeight w:val="298" w:hRule="atLeast"/>
        </w:trPr>
        <w:tc>
          <w:tcPr>
            <w:tcW w:w="2978" w:type="dxa"/>
          </w:tcPr>
          <w:p>
            <w:pPr>
              <w:pStyle w:val="TableParagraph"/>
              <w:spacing w:before="50"/>
              <w:ind w:left="76"/>
              <w:rPr>
                <w:sz w:val="16"/>
              </w:rPr>
            </w:pPr>
            <w:r>
              <w:rPr>
                <w:sz w:val="16"/>
              </w:rPr>
              <w:t>CAROTENES, BETA- (VEGETABLE)</w:t>
            </w:r>
          </w:p>
        </w:tc>
        <w:tc>
          <w:tcPr>
            <w:tcW w:w="1742" w:type="dxa"/>
          </w:tcPr>
          <w:p>
            <w:pPr>
              <w:pStyle w:val="TableParagraph"/>
              <w:spacing w:before="50"/>
              <w:ind w:left="218"/>
              <w:rPr>
                <w:sz w:val="16"/>
              </w:rPr>
            </w:pPr>
            <w:r>
              <w:rPr>
                <w:sz w:val="16"/>
              </w:rPr>
              <w:t>160a(ii)</w:t>
            </w:r>
          </w:p>
        </w:tc>
        <w:tc>
          <w:tcPr>
            <w:tcW w:w="1357" w:type="dxa"/>
          </w:tcPr>
          <w:p>
            <w:pPr>
              <w:pStyle w:val="TableParagraph"/>
              <w:spacing w:before="50"/>
              <w:ind w:left="456"/>
              <w:rPr>
                <w:sz w:val="16"/>
              </w:rPr>
            </w:pPr>
            <w:r>
              <w:rPr>
                <w:sz w:val="16"/>
              </w:rPr>
              <w:t>2005</w:t>
            </w:r>
          </w:p>
        </w:tc>
        <w:tc>
          <w:tcPr>
            <w:tcW w:w="1915" w:type="dxa"/>
          </w:tcPr>
          <w:p>
            <w:pPr>
              <w:pStyle w:val="TableParagraph"/>
              <w:spacing w:before="50"/>
              <w:ind w:right="457"/>
              <w:jc w:val="right"/>
              <w:rPr>
                <w:sz w:val="16"/>
              </w:rPr>
            </w:pPr>
            <w:r>
              <w:rPr>
                <w:sz w:val="16"/>
              </w:rPr>
              <w:t>1000 mg/kg</w:t>
            </w:r>
          </w:p>
        </w:tc>
        <w:tc>
          <w:tcPr>
            <w:tcW w:w="1161" w:type="dxa"/>
            <w:vMerge/>
            <w:tcBorders>
              <w:top w:val="nil"/>
            </w:tcBorders>
          </w:tcPr>
          <w:p>
            <w:pPr>
              <w:rPr>
                <w:sz w:val="2"/>
                <w:szCs w:val="2"/>
              </w:rPr>
            </w:pPr>
          </w:p>
        </w:tc>
      </w:tr>
      <w:tr>
        <w:trPr>
          <w:trHeight w:val="307" w:hRule="atLeast"/>
        </w:trPr>
        <w:tc>
          <w:tcPr>
            <w:tcW w:w="2978" w:type="dxa"/>
          </w:tcPr>
          <w:p>
            <w:pPr>
              <w:pStyle w:val="TableParagraph"/>
              <w:spacing w:before="59"/>
              <w:ind w:left="76"/>
              <w:rPr>
                <w:sz w:val="16"/>
              </w:rPr>
            </w:pPr>
            <w:r>
              <w:rPr>
                <w:sz w:val="16"/>
              </w:rPr>
              <w:t>CAROTENOIDS</w:t>
            </w:r>
          </w:p>
        </w:tc>
        <w:tc>
          <w:tcPr>
            <w:tcW w:w="1742" w:type="dxa"/>
          </w:tcPr>
          <w:p>
            <w:pPr>
              <w:pStyle w:val="TableParagraph"/>
              <w:spacing w:before="59"/>
              <w:ind w:left="218"/>
              <w:rPr>
                <w:sz w:val="16"/>
              </w:rPr>
            </w:pPr>
            <w:r>
              <w:rPr>
                <w:sz w:val="16"/>
              </w:rPr>
              <w:t>160a(i),a(iii),e,f</w:t>
            </w:r>
          </w:p>
        </w:tc>
        <w:tc>
          <w:tcPr>
            <w:tcW w:w="1357" w:type="dxa"/>
          </w:tcPr>
          <w:p>
            <w:pPr>
              <w:pStyle w:val="TableParagraph"/>
              <w:spacing w:before="59"/>
              <w:ind w:left="456"/>
              <w:rPr>
                <w:sz w:val="16"/>
              </w:rPr>
            </w:pPr>
            <w:r>
              <w:rPr>
                <w:sz w:val="16"/>
              </w:rPr>
              <w:t>2009</w:t>
            </w:r>
          </w:p>
        </w:tc>
        <w:tc>
          <w:tcPr>
            <w:tcW w:w="1915" w:type="dxa"/>
          </w:tcPr>
          <w:p>
            <w:pPr>
              <w:pStyle w:val="TableParagraph"/>
              <w:spacing w:before="59"/>
              <w:ind w:right="457"/>
              <w:jc w:val="right"/>
              <w:rPr>
                <w:sz w:val="16"/>
              </w:rPr>
            </w:pPr>
            <w:r>
              <w:rPr>
                <w:sz w:val="16"/>
              </w:rPr>
              <w:t>500 mg/kg</w:t>
            </w:r>
          </w:p>
        </w:tc>
        <w:tc>
          <w:tcPr>
            <w:tcW w:w="1161" w:type="dxa"/>
          </w:tcPr>
          <w:p>
            <w:pPr>
              <w:pStyle w:val="TableParagraph"/>
              <w:spacing w:before="59"/>
              <w:ind w:left="435" w:right="419"/>
              <w:jc w:val="center"/>
              <w:rPr>
                <w:sz w:val="16"/>
              </w:rPr>
            </w:pPr>
            <w:r>
              <w:rPr>
                <w:sz w:val="16"/>
              </w:rPr>
              <w:t>180</w:t>
            </w:r>
          </w:p>
        </w:tc>
      </w:tr>
      <w:tr>
        <w:trPr>
          <w:trHeight w:val="429" w:hRule="atLeast"/>
        </w:trPr>
        <w:tc>
          <w:tcPr>
            <w:tcW w:w="2978" w:type="dxa"/>
          </w:tcPr>
          <w:p>
            <w:pPr>
              <w:pStyle w:val="TableParagraph"/>
              <w:spacing w:line="184" w:lineRule="exact" w:before="62"/>
              <w:ind w:left="76"/>
              <w:rPr>
                <w:sz w:val="16"/>
              </w:rPr>
            </w:pPr>
            <w:r>
              <w:rPr>
                <w:sz w:val="16"/>
              </w:rPr>
              <w:t>CHLOROPHYLLS AND CHLOROPHYLLINS, COPPER</w:t>
            </w:r>
          </w:p>
        </w:tc>
        <w:tc>
          <w:tcPr>
            <w:tcW w:w="1742" w:type="dxa"/>
          </w:tcPr>
          <w:p>
            <w:pPr>
              <w:pStyle w:val="TableParagraph"/>
              <w:spacing w:before="59"/>
              <w:ind w:left="218"/>
              <w:rPr>
                <w:sz w:val="16"/>
              </w:rPr>
            </w:pPr>
            <w:r>
              <w:rPr>
                <w:sz w:val="16"/>
              </w:rPr>
              <w:t>141(i),(ii)</w:t>
            </w:r>
          </w:p>
        </w:tc>
        <w:tc>
          <w:tcPr>
            <w:tcW w:w="1357" w:type="dxa"/>
          </w:tcPr>
          <w:p>
            <w:pPr>
              <w:pStyle w:val="TableParagraph"/>
              <w:spacing w:before="59"/>
              <w:ind w:left="456"/>
              <w:rPr>
                <w:sz w:val="16"/>
              </w:rPr>
            </w:pPr>
            <w:r>
              <w:rPr>
                <w:sz w:val="16"/>
              </w:rPr>
              <w:t>2009</w:t>
            </w:r>
          </w:p>
        </w:tc>
        <w:tc>
          <w:tcPr>
            <w:tcW w:w="1915" w:type="dxa"/>
          </w:tcPr>
          <w:p>
            <w:pPr>
              <w:pStyle w:val="TableParagraph"/>
              <w:spacing w:before="59"/>
              <w:ind w:right="457"/>
              <w:jc w:val="right"/>
              <w:rPr>
                <w:sz w:val="16"/>
              </w:rPr>
            </w:pPr>
            <w:r>
              <w:rPr>
                <w:sz w:val="16"/>
              </w:rPr>
              <w:t>75 mg/kg</w:t>
            </w:r>
          </w:p>
        </w:tc>
        <w:tc>
          <w:tcPr>
            <w:tcW w:w="1161" w:type="dxa"/>
          </w:tcPr>
          <w:p>
            <w:pPr>
              <w:pStyle w:val="TableParagraph"/>
              <w:rPr>
                <w:rFonts w:ascii="Times New Roman"/>
                <w:sz w:val="16"/>
              </w:rPr>
            </w:pPr>
          </w:p>
        </w:tc>
      </w:tr>
      <w:tr>
        <w:trPr>
          <w:trHeight w:val="236" w:hRule="atLeast"/>
        </w:trPr>
        <w:tc>
          <w:tcPr>
            <w:tcW w:w="2978" w:type="dxa"/>
          </w:tcPr>
          <w:p>
            <w:pPr>
              <w:pStyle w:val="TableParagraph"/>
              <w:spacing w:line="181" w:lineRule="exact"/>
              <w:ind w:left="76"/>
              <w:rPr>
                <w:sz w:val="16"/>
              </w:rPr>
            </w:pPr>
            <w:r>
              <w:rPr>
                <w:sz w:val="16"/>
              </w:rPr>
              <w:t>COMPLEXES</w:t>
            </w:r>
          </w:p>
        </w:tc>
        <w:tc>
          <w:tcPr>
            <w:tcW w:w="1742" w:type="dxa"/>
          </w:tcPr>
          <w:p>
            <w:pPr>
              <w:pStyle w:val="TableParagraph"/>
              <w:rPr>
                <w:rFonts w:ascii="Times New Roman"/>
                <w:sz w:val="16"/>
              </w:rPr>
            </w:pPr>
          </w:p>
        </w:tc>
        <w:tc>
          <w:tcPr>
            <w:tcW w:w="1357" w:type="dxa"/>
          </w:tcPr>
          <w:p>
            <w:pPr>
              <w:pStyle w:val="TableParagraph"/>
              <w:rPr>
                <w:rFonts w:ascii="Times New Roman"/>
                <w:sz w:val="16"/>
              </w:rPr>
            </w:pPr>
          </w:p>
        </w:tc>
        <w:tc>
          <w:tcPr>
            <w:tcW w:w="1915" w:type="dxa"/>
          </w:tcPr>
          <w:p>
            <w:pPr>
              <w:pStyle w:val="TableParagraph"/>
              <w:rPr>
                <w:rFonts w:ascii="Times New Roman"/>
                <w:sz w:val="16"/>
              </w:rPr>
            </w:pPr>
          </w:p>
        </w:tc>
        <w:tc>
          <w:tcPr>
            <w:tcW w:w="1161"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GRAPE SKIN EXTRACT</w:t>
            </w:r>
          </w:p>
        </w:tc>
        <w:tc>
          <w:tcPr>
            <w:tcW w:w="1742" w:type="dxa"/>
          </w:tcPr>
          <w:p>
            <w:pPr>
              <w:pStyle w:val="TableParagraph"/>
              <w:spacing w:before="50"/>
              <w:ind w:left="218"/>
              <w:rPr>
                <w:sz w:val="16"/>
              </w:rPr>
            </w:pPr>
            <w:r>
              <w:rPr>
                <w:sz w:val="16"/>
              </w:rPr>
              <w:t>163(ii)</w:t>
            </w:r>
          </w:p>
        </w:tc>
        <w:tc>
          <w:tcPr>
            <w:tcW w:w="1357" w:type="dxa"/>
          </w:tcPr>
          <w:p>
            <w:pPr>
              <w:pStyle w:val="TableParagraph"/>
              <w:spacing w:before="50"/>
              <w:ind w:left="456"/>
              <w:rPr>
                <w:sz w:val="16"/>
              </w:rPr>
            </w:pPr>
            <w:r>
              <w:rPr>
                <w:sz w:val="16"/>
              </w:rPr>
              <w:t>2009</w:t>
            </w:r>
          </w:p>
        </w:tc>
        <w:tc>
          <w:tcPr>
            <w:tcW w:w="1915" w:type="dxa"/>
          </w:tcPr>
          <w:p>
            <w:pPr>
              <w:pStyle w:val="TableParagraph"/>
              <w:spacing w:before="50"/>
              <w:ind w:right="457"/>
              <w:jc w:val="right"/>
              <w:rPr>
                <w:sz w:val="16"/>
              </w:rPr>
            </w:pPr>
            <w:r>
              <w:rPr>
                <w:sz w:val="16"/>
              </w:rPr>
              <w:t>1000 mg/kg</w:t>
            </w:r>
          </w:p>
        </w:tc>
        <w:tc>
          <w:tcPr>
            <w:tcW w:w="1161"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INDIGOTINE (INDIGO CARMINE)</w:t>
            </w:r>
          </w:p>
        </w:tc>
        <w:tc>
          <w:tcPr>
            <w:tcW w:w="1742" w:type="dxa"/>
          </w:tcPr>
          <w:p>
            <w:pPr>
              <w:pStyle w:val="TableParagraph"/>
              <w:spacing w:before="59"/>
              <w:ind w:left="218"/>
              <w:rPr>
                <w:sz w:val="16"/>
              </w:rPr>
            </w:pPr>
            <w:r>
              <w:rPr>
                <w:sz w:val="16"/>
              </w:rPr>
              <w:t>132</w:t>
            </w:r>
          </w:p>
        </w:tc>
        <w:tc>
          <w:tcPr>
            <w:tcW w:w="1357" w:type="dxa"/>
          </w:tcPr>
          <w:p>
            <w:pPr>
              <w:pStyle w:val="TableParagraph"/>
              <w:spacing w:before="59"/>
              <w:ind w:left="456"/>
              <w:rPr>
                <w:sz w:val="16"/>
              </w:rPr>
            </w:pPr>
            <w:r>
              <w:rPr>
                <w:sz w:val="16"/>
              </w:rPr>
              <w:t>2009</w:t>
            </w:r>
          </w:p>
        </w:tc>
        <w:tc>
          <w:tcPr>
            <w:tcW w:w="1915" w:type="dxa"/>
          </w:tcPr>
          <w:p>
            <w:pPr>
              <w:pStyle w:val="TableParagraph"/>
              <w:spacing w:before="59"/>
              <w:ind w:right="456"/>
              <w:jc w:val="right"/>
              <w:rPr>
                <w:sz w:val="16"/>
              </w:rPr>
            </w:pPr>
            <w:r>
              <w:rPr>
                <w:sz w:val="16"/>
              </w:rPr>
              <w:t>100 mg/kg</w:t>
            </w:r>
          </w:p>
        </w:tc>
        <w:tc>
          <w:tcPr>
            <w:tcW w:w="1161"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IRON OXIDES</w:t>
            </w:r>
          </w:p>
        </w:tc>
        <w:tc>
          <w:tcPr>
            <w:tcW w:w="1742" w:type="dxa"/>
          </w:tcPr>
          <w:p>
            <w:pPr>
              <w:pStyle w:val="TableParagraph"/>
              <w:spacing w:before="59"/>
              <w:ind w:left="218"/>
              <w:rPr>
                <w:sz w:val="16"/>
              </w:rPr>
            </w:pPr>
            <w:r>
              <w:rPr>
                <w:sz w:val="16"/>
              </w:rPr>
              <w:t>172(i)-(iii)</w:t>
            </w:r>
          </w:p>
        </w:tc>
        <w:tc>
          <w:tcPr>
            <w:tcW w:w="1357" w:type="dxa"/>
          </w:tcPr>
          <w:p>
            <w:pPr>
              <w:pStyle w:val="TableParagraph"/>
              <w:spacing w:before="59"/>
              <w:ind w:left="456"/>
              <w:rPr>
                <w:sz w:val="16"/>
              </w:rPr>
            </w:pPr>
            <w:r>
              <w:rPr>
                <w:sz w:val="16"/>
              </w:rPr>
              <w:t>2005</w:t>
            </w:r>
          </w:p>
        </w:tc>
        <w:tc>
          <w:tcPr>
            <w:tcW w:w="1915" w:type="dxa"/>
          </w:tcPr>
          <w:p>
            <w:pPr>
              <w:pStyle w:val="TableParagraph"/>
              <w:spacing w:before="59"/>
              <w:ind w:right="457"/>
              <w:jc w:val="right"/>
              <w:rPr>
                <w:sz w:val="16"/>
              </w:rPr>
            </w:pPr>
            <w:r>
              <w:rPr>
                <w:sz w:val="16"/>
              </w:rPr>
              <w:t>100 mg/kg</w:t>
            </w:r>
          </w:p>
        </w:tc>
        <w:tc>
          <w:tcPr>
            <w:tcW w:w="1161"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MICROCRYSTALLINE WAX</w:t>
            </w:r>
          </w:p>
        </w:tc>
        <w:tc>
          <w:tcPr>
            <w:tcW w:w="1742" w:type="dxa"/>
          </w:tcPr>
          <w:p>
            <w:pPr>
              <w:pStyle w:val="TableParagraph"/>
              <w:spacing w:before="59"/>
              <w:ind w:left="218"/>
              <w:rPr>
                <w:sz w:val="16"/>
              </w:rPr>
            </w:pPr>
            <w:r>
              <w:rPr>
                <w:sz w:val="16"/>
              </w:rPr>
              <w:t>905c(i)</w:t>
            </w:r>
          </w:p>
        </w:tc>
        <w:tc>
          <w:tcPr>
            <w:tcW w:w="1357" w:type="dxa"/>
          </w:tcPr>
          <w:p>
            <w:pPr>
              <w:pStyle w:val="TableParagraph"/>
              <w:spacing w:before="59"/>
              <w:ind w:left="456"/>
              <w:rPr>
                <w:sz w:val="16"/>
              </w:rPr>
            </w:pPr>
            <w:r>
              <w:rPr>
                <w:sz w:val="16"/>
              </w:rPr>
              <w:t>2004</w:t>
            </w:r>
          </w:p>
        </w:tc>
        <w:tc>
          <w:tcPr>
            <w:tcW w:w="1915" w:type="dxa"/>
          </w:tcPr>
          <w:p>
            <w:pPr>
              <w:pStyle w:val="TableParagraph"/>
              <w:spacing w:before="59"/>
              <w:ind w:right="457"/>
              <w:jc w:val="right"/>
              <w:rPr>
                <w:sz w:val="16"/>
              </w:rPr>
            </w:pPr>
            <w:r>
              <w:rPr>
                <w:sz w:val="16"/>
              </w:rPr>
              <w:t>30000 mg/kg</w:t>
            </w:r>
          </w:p>
        </w:tc>
        <w:tc>
          <w:tcPr>
            <w:tcW w:w="1161"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PONCEAU 4R (COCHINEAL RED A)</w:t>
            </w:r>
          </w:p>
        </w:tc>
        <w:tc>
          <w:tcPr>
            <w:tcW w:w="1742" w:type="dxa"/>
          </w:tcPr>
          <w:p>
            <w:pPr>
              <w:pStyle w:val="TableParagraph"/>
              <w:spacing w:before="59"/>
              <w:ind w:left="218"/>
              <w:rPr>
                <w:sz w:val="16"/>
              </w:rPr>
            </w:pPr>
            <w:r>
              <w:rPr>
                <w:sz w:val="16"/>
              </w:rPr>
              <w:t>124</w:t>
            </w:r>
          </w:p>
        </w:tc>
        <w:tc>
          <w:tcPr>
            <w:tcW w:w="1357" w:type="dxa"/>
          </w:tcPr>
          <w:p>
            <w:pPr>
              <w:pStyle w:val="TableParagraph"/>
              <w:spacing w:before="59"/>
              <w:ind w:left="456"/>
              <w:rPr>
                <w:sz w:val="16"/>
              </w:rPr>
            </w:pPr>
            <w:r>
              <w:rPr>
                <w:sz w:val="16"/>
              </w:rPr>
              <w:t>2008</w:t>
            </w:r>
          </w:p>
        </w:tc>
        <w:tc>
          <w:tcPr>
            <w:tcW w:w="1915" w:type="dxa"/>
          </w:tcPr>
          <w:p>
            <w:pPr>
              <w:pStyle w:val="TableParagraph"/>
              <w:spacing w:before="59"/>
              <w:ind w:right="457"/>
              <w:jc w:val="right"/>
              <w:rPr>
                <w:sz w:val="16"/>
              </w:rPr>
            </w:pPr>
            <w:r>
              <w:rPr>
                <w:sz w:val="16"/>
              </w:rPr>
              <w:t>100 mg/kg</w:t>
            </w:r>
          </w:p>
        </w:tc>
        <w:tc>
          <w:tcPr>
            <w:tcW w:w="1161"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RIBOFLAVINS</w:t>
            </w:r>
          </w:p>
        </w:tc>
        <w:tc>
          <w:tcPr>
            <w:tcW w:w="1742" w:type="dxa"/>
          </w:tcPr>
          <w:p>
            <w:pPr>
              <w:pStyle w:val="TableParagraph"/>
              <w:spacing w:before="58"/>
              <w:ind w:left="218"/>
              <w:rPr>
                <w:sz w:val="16"/>
              </w:rPr>
            </w:pPr>
            <w:r>
              <w:rPr>
                <w:sz w:val="16"/>
              </w:rPr>
              <w:t>101(i),(ii)</w:t>
            </w:r>
          </w:p>
        </w:tc>
        <w:tc>
          <w:tcPr>
            <w:tcW w:w="1357" w:type="dxa"/>
          </w:tcPr>
          <w:p>
            <w:pPr>
              <w:pStyle w:val="TableParagraph"/>
              <w:spacing w:before="58"/>
              <w:ind w:left="456"/>
              <w:rPr>
                <w:sz w:val="16"/>
              </w:rPr>
            </w:pPr>
            <w:r>
              <w:rPr>
                <w:sz w:val="16"/>
              </w:rPr>
              <w:t>2005</w:t>
            </w:r>
          </w:p>
        </w:tc>
        <w:tc>
          <w:tcPr>
            <w:tcW w:w="1915" w:type="dxa"/>
          </w:tcPr>
          <w:p>
            <w:pPr>
              <w:pStyle w:val="TableParagraph"/>
              <w:spacing w:before="58"/>
              <w:ind w:right="457"/>
              <w:jc w:val="right"/>
              <w:rPr>
                <w:sz w:val="16"/>
              </w:rPr>
            </w:pPr>
            <w:r>
              <w:rPr>
                <w:sz w:val="16"/>
              </w:rPr>
              <w:t>300 mg/kg</w:t>
            </w:r>
          </w:p>
        </w:tc>
        <w:tc>
          <w:tcPr>
            <w:tcW w:w="1161" w:type="dxa"/>
          </w:tcPr>
          <w:p>
            <w:pPr>
              <w:pStyle w:val="TableParagraph"/>
              <w:rPr>
                <w:rFonts w:ascii="Times New Roman"/>
                <w:sz w:val="16"/>
              </w:rPr>
            </w:pPr>
          </w:p>
        </w:tc>
      </w:tr>
      <w:tr>
        <w:trPr>
          <w:trHeight w:val="242" w:hRule="atLeast"/>
        </w:trPr>
        <w:tc>
          <w:tcPr>
            <w:tcW w:w="2978" w:type="dxa"/>
          </w:tcPr>
          <w:p>
            <w:pPr>
              <w:pStyle w:val="TableParagraph"/>
              <w:spacing w:line="164" w:lineRule="exact" w:before="59"/>
              <w:ind w:left="77"/>
              <w:rPr>
                <w:sz w:val="16"/>
              </w:rPr>
            </w:pPr>
            <w:r>
              <w:rPr>
                <w:sz w:val="16"/>
              </w:rPr>
              <w:t>SUNSET YELLOW FCF</w:t>
            </w:r>
          </w:p>
        </w:tc>
        <w:tc>
          <w:tcPr>
            <w:tcW w:w="1742" w:type="dxa"/>
          </w:tcPr>
          <w:p>
            <w:pPr>
              <w:pStyle w:val="TableParagraph"/>
              <w:spacing w:line="164" w:lineRule="exact" w:before="59"/>
              <w:ind w:left="218"/>
              <w:rPr>
                <w:sz w:val="16"/>
              </w:rPr>
            </w:pPr>
            <w:r>
              <w:rPr>
                <w:sz w:val="16"/>
              </w:rPr>
              <w:t>110</w:t>
            </w:r>
          </w:p>
        </w:tc>
        <w:tc>
          <w:tcPr>
            <w:tcW w:w="1357" w:type="dxa"/>
          </w:tcPr>
          <w:p>
            <w:pPr>
              <w:pStyle w:val="TableParagraph"/>
              <w:spacing w:line="164" w:lineRule="exact" w:before="59"/>
              <w:ind w:left="456"/>
              <w:rPr>
                <w:sz w:val="16"/>
              </w:rPr>
            </w:pPr>
            <w:r>
              <w:rPr>
                <w:sz w:val="16"/>
              </w:rPr>
              <w:t>2008</w:t>
            </w:r>
          </w:p>
        </w:tc>
        <w:tc>
          <w:tcPr>
            <w:tcW w:w="1915" w:type="dxa"/>
          </w:tcPr>
          <w:p>
            <w:pPr>
              <w:pStyle w:val="TableParagraph"/>
              <w:spacing w:line="164" w:lineRule="exact" w:before="59"/>
              <w:ind w:right="456"/>
              <w:jc w:val="right"/>
              <w:rPr>
                <w:sz w:val="16"/>
              </w:rPr>
            </w:pPr>
            <w:r>
              <w:rPr>
                <w:sz w:val="16"/>
              </w:rPr>
              <w:t>300 mg/kg</w:t>
            </w:r>
          </w:p>
        </w:tc>
        <w:tc>
          <w:tcPr>
            <w:tcW w:w="1161"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01.6.2.3</w:t>
      </w:r>
    </w:p>
    <w:p>
      <w:pPr>
        <w:spacing w:line="244" w:lineRule="auto" w:before="63"/>
        <w:ind w:left="288" w:right="647" w:firstLine="0"/>
        <w:jc w:val="left"/>
        <w:rPr>
          <w:b/>
          <w:sz w:val="24"/>
        </w:rPr>
      </w:pPr>
      <w:r>
        <w:rPr/>
        <w:br w:type="column"/>
      </w:r>
      <w:r>
        <w:rPr>
          <w:b/>
          <w:color w:val="FF0000"/>
          <w:sz w:val="24"/>
        </w:rPr>
        <w:t>Cheese powder (for reconstitution; e.g., for cheese sauces)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2760"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3202"/>
        <w:gridCol w:w="1567"/>
        <w:gridCol w:w="1191"/>
      </w:tblGrid>
      <w:tr>
        <w:trPr>
          <w:trHeight w:val="308" w:hRule="atLeast"/>
        </w:trPr>
        <w:tc>
          <w:tcPr>
            <w:tcW w:w="3170" w:type="dxa"/>
            <w:tcBorders>
              <w:top w:val="dotted" w:sz="2" w:space="0" w:color="000000"/>
            </w:tcBorders>
          </w:tcPr>
          <w:p>
            <w:pPr>
              <w:pStyle w:val="TableParagraph"/>
              <w:spacing w:before="60"/>
              <w:ind w:left="76"/>
              <w:rPr>
                <w:sz w:val="16"/>
              </w:rPr>
            </w:pPr>
            <w:r>
              <w:rPr>
                <w:sz w:val="16"/>
              </w:rPr>
              <w:t>CAROTENES, BETA- (VEGETABLE)</w:t>
            </w:r>
          </w:p>
        </w:tc>
        <w:tc>
          <w:tcPr>
            <w:tcW w:w="3202" w:type="dxa"/>
            <w:tcBorders>
              <w:top w:val="dotted" w:sz="2" w:space="0" w:color="000000"/>
            </w:tcBorders>
          </w:tcPr>
          <w:p>
            <w:pPr>
              <w:pStyle w:val="TableParagraph"/>
              <w:tabs>
                <w:tab w:pos="2006" w:val="left" w:leader="none"/>
              </w:tabs>
              <w:spacing w:before="60"/>
              <w:ind w:left="26"/>
              <w:rPr>
                <w:sz w:val="16"/>
              </w:rPr>
            </w:pPr>
            <w:r>
              <w:rPr>
                <w:sz w:val="16"/>
              </w:rPr>
              <w:t>160a(ii)</w:t>
              <w:tab/>
              <w:t>2005</w:t>
            </w:r>
          </w:p>
        </w:tc>
        <w:tc>
          <w:tcPr>
            <w:tcW w:w="1567" w:type="dxa"/>
            <w:tcBorders>
              <w:top w:val="dotted" w:sz="2" w:space="0" w:color="000000"/>
            </w:tcBorders>
          </w:tcPr>
          <w:p>
            <w:pPr>
              <w:pStyle w:val="TableParagraph"/>
              <w:spacing w:before="60"/>
              <w:ind w:right="404"/>
              <w:jc w:val="right"/>
              <w:rPr>
                <w:sz w:val="16"/>
              </w:rPr>
            </w:pPr>
            <w:r>
              <w:rPr>
                <w:sz w:val="16"/>
              </w:rPr>
              <w:t>1000 mg/kg</w:t>
            </w:r>
          </w:p>
        </w:tc>
        <w:tc>
          <w:tcPr>
            <w:tcW w:w="1191" w:type="dxa"/>
            <w:tcBorders>
              <w:top w:val="dotted" w:sz="2" w:space="0" w:color="000000"/>
            </w:tcBorders>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CAROTENOIDS</w:t>
            </w:r>
          </w:p>
        </w:tc>
        <w:tc>
          <w:tcPr>
            <w:tcW w:w="3202" w:type="dxa"/>
          </w:tcPr>
          <w:p>
            <w:pPr>
              <w:pStyle w:val="TableParagraph"/>
              <w:tabs>
                <w:tab w:pos="2006" w:val="left" w:leader="none"/>
              </w:tabs>
              <w:spacing w:before="59"/>
              <w:ind w:left="26"/>
              <w:rPr>
                <w:sz w:val="16"/>
              </w:rPr>
            </w:pPr>
            <w:r>
              <w:rPr>
                <w:sz w:val="16"/>
              </w:rPr>
              <w:t>160a(i),a(iii),e,f</w:t>
              <w:tab/>
              <w:t>2009</w:t>
            </w:r>
          </w:p>
        </w:tc>
        <w:tc>
          <w:tcPr>
            <w:tcW w:w="1567" w:type="dxa"/>
          </w:tcPr>
          <w:p>
            <w:pPr>
              <w:pStyle w:val="TableParagraph"/>
              <w:spacing w:before="59"/>
              <w:ind w:right="404"/>
              <w:jc w:val="right"/>
              <w:rPr>
                <w:sz w:val="16"/>
              </w:rPr>
            </w:pPr>
            <w:r>
              <w:rPr>
                <w:sz w:val="16"/>
              </w:rPr>
              <w:t>100 mg/kg</w:t>
            </w:r>
          </w:p>
        </w:tc>
        <w:tc>
          <w:tcPr>
            <w:tcW w:w="1191" w:type="dxa"/>
          </w:tcPr>
          <w:p>
            <w:pPr>
              <w:pStyle w:val="TableParagraph"/>
              <w:spacing w:before="59"/>
              <w:ind w:left="507"/>
              <w:rPr>
                <w:sz w:val="16"/>
              </w:rPr>
            </w:pPr>
            <w:r>
              <w:rPr>
                <w:sz w:val="16"/>
              </w:rPr>
              <w:t>180</w:t>
            </w:r>
          </w:p>
        </w:tc>
      </w:tr>
      <w:tr>
        <w:trPr>
          <w:trHeight w:val="429" w:hRule="atLeast"/>
        </w:trPr>
        <w:tc>
          <w:tcPr>
            <w:tcW w:w="3170" w:type="dxa"/>
          </w:tcPr>
          <w:p>
            <w:pPr>
              <w:pStyle w:val="TableParagraph"/>
              <w:spacing w:line="184" w:lineRule="exact" w:before="62"/>
              <w:ind w:left="76"/>
              <w:rPr>
                <w:sz w:val="16"/>
              </w:rPr>
            </w:pPr>
            <w:r>
              <w:rPr>
                <w:sz w:val="16"/>
              </w:rPr>
              <w:t>CHLOROPHYLLS AND CHLOROPHYLLINS, COPPER</w:t>
            </w:r>
          </w:p>
        </w:tc>
        <w:tc>
          <w:tcPr>
            <w:tcW w:w="3202" w:type="dxa"/>
          </w:tcPr>
          <w:p>
            <w:pPr>
              <w:pStyle w:val="TableParagraph"/>
              <w:tabs>
                <w:tab w:pos="2006" w:val="left" w:leader="none"/>
              </w:tabs>
              <w:spacing w:before="59"/>
              <w:ind w:left="26"/>
              <w:rPr>
                <w:sz w:val="16"/>
              </w:rPr>
            </w:pPr>
            <w:r>
              <w:rPr>
                <w:sz w:val="16"/>
              </w:rPr>
              <w:t>141(i),(ii)</w:t>
              <w:tab/>
              <w:t>2009</w:t>
            </w:r>
          </w:p>
        </w:tc>
        <w:tc>
          <w:tcPr>
            <w:tcW w:w="1567" w:type="dxa"/>
          </w:tcPr>
          <w:p>
            <w:pPr>
              <w:pStyle w:val="TableParagraph"/>
              <w:spacing w:before="59"/>
              <w:ind w:right="404"/>
              <w:jc w:val="right"/>
              <w:rPr>
                <w:sz w:val="16"/>
              </w:rPr>
            </w:pPr>
            <w:r>
              <w:rPr>
                <w:sz w:val="16"/>
              </w:rPr>
              <w:t>50 mg/kg</w:t>
            </w:r>
          </w:p>
        </w:tc>
        <w:tc>
          <w:tcPr>
            <w:tcW w:w="1191" w:type="dxa"/>
          </w:tcPr>
          <w:p>
            <w:pPr>
              <w:pStyle w:val="TableParagraph"/>
              <w:rPr>
                <w:rFonts w:ascii="Times New Roman"/>
                <w:sz w:val="16"/>
              </w:rPr>
            </w:pPr>
          </w:p>
        </w:tc>
      </w:tr>
      <w:tr>
        <w:trPr>
          <w:trHeight w:val="306" w:hRule="atLeast"/>
        </w:trPr>
        <w:tc>
          <w:tcPr>
            <w:tcW w:w="3170" w:type="dxa"/>
            <w:tcBorders>
              <w:bottom w:val="single" w:sz="18" w:space="0" w:color="000000"/>
            </w:tcBorders>
          </w:tcPr>
          <w:p>
            <w:pPr>
              <w:pStyle w:val="TableParagraph"/>
              <w:spacing w:line="181" w:lineRule="exact"/>
              <w:ind w:left="76"/>
              <w:rPr>
                <w:sz w:val="16"/>
              </w:rPr>
            </w:pPr>
            <w:r>
              <w:rPr>
                <w:sz w:val="16"/>
              </w:rPr>
              <w:t>COMPLEXES</w:t>
            </w:r>
          </w:p>
        </w:tc>
        <w:tc>
          <w:tcPr>
            <w:tcW w:w="3202" w:type="dxa"/>
            <w:tcBorders>
              <w:bottom w:val="single" w:sz="18" w:space="0" w:color="000000"/>
            </w:tcBorders>
          </w:tcPr>
          <w:p>
            <w:pPr>
              <w:pStyle w:val="TableParagraph"/>
              <w:rPr>
                <w:rFonts w:ascii="Times New Roman"/>
                <w:sz w:val="16"/>
              </w:rPr>
            </w:pPr>
          </w:p>
        </w:tc>
        <w:tc>
          <w:tcPr>
            <w:tcW w:w="1567" w:type="dxa"/>
            <w:tcBorders>
              <w:bottom w:val="single" w:sz="18" w:space="0" w:color="000000"/>
            </w:tcBorders>
          </w:tcPr>
          <w:p>
            <w:pPr>
              <w:pStyle w:val="TableParagraph"/>
              <w:rPr>
                <w:rFonts w:ascii="Times New Roman"/>
                <w:sz w:val="16"/>
              </w:rPr>
            </w:pPr>
          </w:p>
        </w:tc>
        <w:tc>
          <w:tcPr>
            <w:tcW w:w="1191" w:type="dxa"/>
            <w:tcBorders>
              <w:bottom w:val="single" w:sz="18" w:space="0" w:color="000000"/>
            </w:tcBorders>
          </w:tcPr>
          <w:p>
            <w:pPr>
              <w:pStyle w:val="TableParagraph"/>
              <w:rPr>
                <w:rFonts w:ascii="Times New Roman"/>
                <w:sz w:val="16"/>
              </w:rPr>
            </w:pP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01.6.3</w:t>
            </w:r>
          </w:p>
        </w:tc>
        <w:tc>
          <w:tcPr>
            <w:tcW w:w="3202" w:type="dxa"/>
            <w:tcBorders>
              <w:top w:val="single" w:sz="18" w:space="0" w:color="000000"/>
              <w:bottom w:val="dotted" w:sz="2" w:space="0" w:color="000000"/>
            </w:tcBorders>
          </w:tcPr>
          <w:p>
            <w:pPr>
              <w:pStyle w:val="TableParagraph"/>
              <w:spacing w:before="62"/>
              <w:ind w:left="866"/>
              <w:rPr>
                <w:b/>
                <w:sz w:val="24"/>
              </w:rPr>
            </w:pPr>
            <w:r>
              <w:rPr>
                <w:b/>
                <w:color w:val="FF0000"/>
                <w:sz w:val="24"/>
              </w:rPr>
              <w:t>Whey cheese</w:t>
            </w:r>
          </w:p>
        </w:tc>
        <w:tc>
          <w:tcPr>
            <w:tcW w:w="1567" w:type="dxa"/>
            <w:tcBorders>
              <w:top w:val="single" w:sz="18" w:space="0" w:color="000000"/>
              <w:bottom w:val="dotted" w:sz="2" w:space="0" w:color="000000"/>
            </w:tcBorders>
          </w:tcPr>
          <w:p>
            <w:pPr>
              <w:pStyle w:val="TableParagraph"/>
              <w:rPr>
                <w:rFonts w:ascii="Times New Roman"/>
                <w:sz w:val="16"/>
              </w:rPr>
            </w:pPr>
          </w:p>
        </w:tc>
        <w:tc>
          <w:tcPr>
            <w:tcW w:w="1191"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202" w:type="dxa"/>
            <w:tcBorders>
              <w:top w:val="dotted" w:sz="2" w:space="0" w:color="000000"/>
              <w:bottom w:val="dotted" w:sz="2" w:space="0" w:color="000000"/>
            </w:tcBorders>
          </w:tcPr>
          <w:p>
            <w:pPr>
              <w:pStyle w:val="TableParagraph"/>
              <w:tabs>
                <w:tab w:pos="1826" w:val="left" w:leader="none"/>
              </w:tabs>
              <w:spacing w:before="15"/>
              <w:ind w:left="85"/>
              <w:rPr>
                <w:sz w:val="16"/>
              </w:rPr>
            </w:pPr>
            <w:r>
              <w:rPr>
                <w:sz w:val="16"/>
              </w:rPr>
              <w:t>INS</w:t>
              <w:tab/>
              <w:t>Year</w:t>
            </w:r>
            <w:r>
              <w:rPr>
                <w:spacing w:val="-2"/>
                <w:sz w:val="16"/>
              </w:rPr>
              <w:t> </w:t>
            </w:r>
            <w:r>
              <w:rPr>
                <w:sz w:val="16"/>
              </w:rPr>
              <w:t>Adopted</w:t>
            </w:r>
          </w:p>
        </w:tc>
        <w:tc>
          <w:tcPr>
            <w:tcW w:w="1567" w:type="dxa"/>
            <w:tcBorders>
              <w:top w:val="dotted" w:sz="2" w:space="0" w:color="000000"/>
              <w:bottom w:val="dotted" w:sz="2" w:space="0" w:color="000000"/>
            </w:tcBorders>
          </w:tcPr>
          <w:p>
            <w:pPr>
              <w:pStyle w:val="TableParagraph"/>
              <w:spacing w:before="15"/>
              <w:ind w:right="412"/>
              <w:jc w:val="right"/>
              <w:rPr>
                <w:sz w:val="16"/>
              </w:rPr>
            </w:pPr>
            <w:r>
              <w:rPr>
                <w:sz w:val="16"/>
              </w:rPr>
              <w:t>Max Level</w:t>
            </w:r>
          </w:p>
        </w:tc>
        <w:tc>
          <w:tcPr>
            <w:tcW w:w="1191" w:type="dxa"/>
            <w:tcBorders>
              <w:top w:val="dotted" w:sz="2" w:space="0" w:color="000000"/>
              <w:bottom w:val="dotted" w:sz="2" w:space="0" w:color="000000"/>
            </w:tcBorders>
          </w:tcPr>
          <w:p>
            <w:pPr>
              <w:pStyle w:val="TableParagraph"/>
              <w:spacing w:before="15"/>
              <w:ind w:left="463"/>
              <w:rPr>
                <w:sz w:val="16"/>
              </w:rPr>
            </w:pPr>
            <w:r>
              <w:rPr>
                <w:sz w:val="16"/>
              </w:rPr>
              <w:t>Notes</w:t>
            </w:r>
          </w:p>
        </w:tc>
      </w:tr>
      <w:tr>
        <w:trPr>
          <w:trHeight w:val="388" w:hRule="atLeast"/>
        </w:trPr>
        <w:tc>
          <w:tcPr>
            <w:tcW w:w="3170" w:type="dxa"/>
            <w:tcBorders>
              <w:top w:val="dotted" w:sz="2" w:space="0" w:color="000000"/>
              <w:bottom w:val="single" w:sz="18" w:space="0" w:color="000000"/>
            </w:tcBorders>
          </w:tcPr>
          <w:p>
            <w:pPr>
              <w:pStyle w:val="TableParagraph"/>
              <w:spacing w:before="61"/>
              <w:ind w:left="76"/>
              <w:rPr>
                <w:sz w:val="16"/>
              </w:rPr>
            </w:pPr>
            <w:r>
              <w:rPr>
                <w:sz w:val="16"/>
              </w:rPr>
              <w:t>SORBATES</w:t>
            </w:r>
          </w:p>
        </w:tc>
        <w:tc>
          <w:tcPr>
            <w:tcW w:w="3202" w:type="dxa"/>
            <w:tcBorders>
              <w:top w:val="dotted" w:sz="2" w:space="0" w:color="000000"/>
              <w:bottom w:val="single" w:sz="18" w:space="0" w:color="000000"/>
            </w:tcBorders>
          </w:tcPr>
          <w:p>
            <w:pPr>
              <w:pStyle w:val="TableParagraph"/>
              <w:tabs>
                <w:tab w:pos="2006" w:val="left" w:leader="none"/>
              </w:tabs>
              <w:spacing w:before="61"/>
              <w:ind w:left="26"/>
              <w:rPr>
                <w:sz w:val="16"/>
              </w:rPr>
            </w:pPr>
            <w:r>
              <w:rPr>
                <w:sz w:val="16"/>
              </w:rPr>
              <w:t>200-203</w:t>
              <w:tab/>
              <w:t>2006</w:t>
            </w:r>
          </w:p>
        </w:tc>
        <w:tc>
          <w:tcPr>
            <w:tcW w:w="1567" w:type="dxa"/>
            <w:tcBorders>
              <w:top w:val="dotted" w:sz="2" w:space="0" w:color="000000"/>
              <w:bottom w:val="single" w:sz="18" w:space="0" w:color="000000"/>
            </w:tcBorders>
          </w:tcPr>
          <w:p>
            <w:pPr>
              <w:pStyle w:val="TableParagraph"/>
              <w:spacing w:before="61"/>
              <w:ind w:right="404"/>
              <w:jc w:val="right"/>
              <w:rPr>
                <w:sz w:val="16"/>
              </w:rPr>
            </w:pPr>
            <w:r>
              <w:rPr>
                <w:sz w:val="16"/>
              </w:rPr>
              <w:t>1000 mg/kg</w:t>
            </w:r>
          </w:p>
        </w:tc>
        <w:tc>
          <w:tcPr>
            <w:tcW w:w="1191" w:type="dxa"/>
            <w:tcBorders>
              <w:top w:val="dotted" w:sz="2" w:space="0" w:color="000000"/>
              <w:bottom w:val="single" w:sz="18" w:space="0" w:color="000000"/>
            </w:tcBorders>
          </w:tcPr>
          <w:p>
            <w:pPr>
              <w:pStyle w:val="TableParagraph"/>
              <w:spacing w:before="61"/>
              <w:ind w:left="531" w:right="441"/>
              <w:jc w:val="center"/>
              <w:rPr>
                <w:sz w:val="16"/>
              </w:rPr>
            </w:pPr>
            <w:r>
              <w:rPr>
                <w:sz w:val="16"/>
              </w:rPr>
              <w:t>42</w:t>
            </w: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01.6.4</w:t>
            </w:r>
          </w:p>
        </w:tc>
        <w:tc>
          <w:tcPr>
            <w:tcW w:w="3202" w:type="dxa"/>
            <w:tcBorders>
              <w:top w:val="single" w:sz="18" w:space="0" w:color="000000"/>
              <w:bottom w:val="dotted" w:sz="2" w:space="0" w:color="000000"/>
            </w:tcBorders>
          </w:tcPr>
          <w:p>
            <w:pPr>
              <w:pStyle w:val="TableParagraph"/>
              <w:spacing w:before="62"/>
              <w:ind w:left="866"/>
              <w:rPr>
                <w:b/>
                <w:sz w:val="24"/>
              </w:rPr>
            </w:pPr>
            <w:r>
              <w:rPr>
                <w:b/>
                <w:color w:val="FF0000"/>
                <w:sz w:val="24"/>
              </w:rPr>
              <w:t>Processed cheese</w:t>
            </w:r>
          </w:p>
        </w:tc>
        <w:tc>
          <w:tcPr>
            <w:tcW w:w="1567" w:type="dxa"/>
            <w:tcBorders>
              <w:top w:val="single" w:sz="18" w:space="0" w:color="000000"/>
              <w:bottom w:val="dotted" w:sz="2" w:space="0" w:color="000000"/>
            </w:tcBorders>
          </w:tcPr>
          <w:p>
            <w:pPr>
              <w:pStyle w:val="TableParagraph"/>
              <w:rPr>
                <w:rFonts w:ascii="Times New Roman"/>
                <w:sz w:val="16"/>
              </w:rPr>
            </w:pPr>
          </w:p>
        </w:tc>
        <w:tc>
          <w:tcPr>
            <w:tcW w:w="1191"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202" w:type="dxa"/>
            <w:tcBorders>
              <w:top w:val="dotted" w:sz="2" w:space="0" w:color="000000"/>
              <w:bottom w:val="dotted" w:sz="2" w:space="0" w:color="000000"/>
            </w:tcBorders>
          </w:tcPr>
          <w:p>
            <w:pPr>
              <w:pStyle w:val="TableParagraph"/>
              <w:tabs>
                <w:tab w:pos="1826" w:val="left" w:leader="none"/>
              </w:tabs>
              <w:spacing w:before="15"/>
              <w:ind w:left="85"/>
              <w:rPr>
                <w:sz w:val="16"/>
              </w:rPr>
            </w:pPr>
            <w:r>
              <w:rPr>
                <w:sz w:val="16"/>
              </w:rPr>
              <w:t>INS</w:t>
              <w:tab/>
              <w:t>Year</w:t>
            </w:r>
            <w:r>
              <w:rPr>
                <w:spacing w:val="-2"/>
                <w:sz w:val="16"/>
              </w:rPr>
              <w:t> </w:t>
            </w:r>
            <w:r>
              <w:rPr>
                <w:sz w:val="16"/>
              </w:rPr>
              <w:t>Adopted</w:t>
            </w:r>
          </w:p>
        </w:tc>
        <w:tc>
          <w:tcPr>
            <w:tcW w:w="1567" w:type="dxa"/>
            <w:tcBorders>
              <w:top w:val="dotted" w:sz="2" w:space="0" w:color="000000"/>
              <w:bottom w:val="dotted" w:sz="2" w:space="0" w:color="000000"/>
            </w:tcBorders>
          </w:tcPr>
          <w:p>
            <w:pPr>
              <w:pStyle w:val="TableParagraph"/>
              <w:spacing w:before="15"/>
              <w:ind w:right="412"/>
              <w:jc w:val="right"/>
              <w:rPr>
                <w:sz w:val="16"/>
              </w:rPr>
            </w:pPr>
            <w:r>
              <w:rPr>
                <w:sz w:val="16"/>
              </w:rPr>
              <w:t>Max Level</w:t>
            </w:r>
          </w:p>
        </w:tc>
        <w:tc>
          <w:tcPr>
            <w:tcW w:w="1191" w:type="dxa"/>
            <w:tcBorders>
              <w:top w:val="dotted" w:sz="2" w:space="0" w:color="000000"/>
              <w:bottom w:val="dotted" w:sz="2" w:space="0" w:color="000000"/>
            </w:tcBorders>
          </w:tcPr>
          <w:p>
            <w:pPr>
              <w:pStyle w:val="TableParagraph"/>
              <w:spacing w:before="15"/>
              <w:ind w:left="463"/>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ALLURA RED AC</w:t>
            </w:r>
          </w:p>
        </w:tc>
        <w:tc>
          <w:tcPr>
            <w:tcW w:w="3202" w:type="dxa"/>
            <w:tcBorders>
              <w:top w:val="dotted" w:sz="2" w:space="0" w:color="000000"/>
            </w:tcBorders>
          </w:tcPr>
          <w:p>
            <w:pPr>
              <w:pStyle w:val="TableParagraph"/>
              <w:tabs>
                <w:tab w:pos="2006" w:val="left" w:leader="none"/>
              </w:tabs>
              <w:spacing w:before="60"/>
              <w:ind w:left="26"/>
              <w:rPr>
                <w:sz w:val="16"/>
              </w:rPr>
            </w:pPr>
            <w:r>
              <w:rPr>
                <w:sz w:val="16"/>
              </w:rPr>
              <w:t>129</w:t>
              <w:tab/>
              <w:t>2009</w:t>
            </w:r>
          </w:p>
        </w:tc>
        <w:tc>
          <w:tcPr>
            <w:tcW w:w="1567" w:type="dxa"/>
            <w:tcBorders>
              <w:top w:val="dotted" w:sz="2" w:space="0" w:color="000000"/>
            </w:tcBorders>
          </w:tcPr>
          <w:p>
            <w:pPr>
              <w:pStyle w:val="TableParagraph"/>
              <w:spacing w:before="60"/>
              <w:ind w:right="404"/>
              <w:jc w:val="right"/>
              <w:rPr>
                <w:sz w:val="16"/>
              </w:rPr>
            </w:pPr>
            <w:r>
              <w:rPr>
                <w:sz w:val="16"/>
              </w:rPr>
              <w:t>100 mg/kg</w:t>
            </w:r>
          </w:p>
        </w:tc>
        <w:tc>
          <w:tcPr>
            <w:tcW w:w="1191" w:type="dxa"/>
            <w:tcBorders>
              <w:top w:val="dotted" w:sz="2" w:space="0" w:color="000000"/>
            </w:tcBorders>
          </w:tcPr>
          <w:p>
            <w:pPr>
              <w:pStyle w:val="TableParagraph"/>
              <w:spacing w:before="60"/>
              <w:ind w:left="507"/>
              <w:rPr>
                <w:sz w:val="16"/>
              </w:rPr>
            </w:pPr>
            <w:r>
              <w:rPr>
                <w:sz w:val="16"/>
              </w:rPr>
              <w:t>161</w:t>
            </w:r>
          </w:p>
        </w:tc>
      </w:tr>
      <w:tr>
        <w:trPr>
          <w:trHeight w:val="307" w:hRule="atLeast"/>
        </w:trPr>
        <w:tc>
          <w:tcPr>
            <w:tcW w:w="3170" w:type="dxa"/>
          </w:tcPr>
          <w:p>
            <w:pPr>
              <w:pStyle w:val="TableParagraph"/>
              <w:spacing w:before="59"/>
              <w:ind w:left="76"/>
              <w:rPr>
                <w:sz w:val="16"/>
              </w:rPr>
            </w:pPr>
            <w:r>
              <w:rPr>
                <w:sz w:val="16"/>
              </w:rPr>
              <w:t>CARAMEL III - AMMONIA PROCESS</w:t>
            </w:r>
          </w:p>
        </w:tc>
        <w:tc>
          <w:tcPr>
            <w:tcW w:w="3202" w:type="dxa"/>
          </w:tcPr>
          <w:p>
            <w:pPr>
              <w:pStyle w:val="TableParagraph"/>
              <w:tabs>
                <w:tab w:pos="2006" w:val="left" w:leader="none"/>
              </w:tabs>
              <w:spacing w:before="59"/>
              <w:ind w:left="26"/>
              <w:rPr>
                <w:sz w:val="16"/>
              </w:rPr>
            </w:pPr>
            <w:r>
              <w:rPr>
                <w:sz w:val="16"/>
              </w:rPr>
              <w:t>150c</w:t>
              <w:tab/>
              <w:t>1999</w:t>
            </w:r>
          </w:p>
        </w:tc>
        <w:tc>
          <w:tcPr>
            <w:tcW w:w="1567" w:type="dxa"/>
          </w:tcPr>
          <w:p>
            <w:pPr>
              <w:pStyle w:val="TableParagraph"/>
              <w:spacing w:before="59"/>
              <w:ind w:left="725"/>
              <w:rPr>
                <w:sz w:val="16"/>
              </w:rPr>
            </w:pPr>
            <w:r>
              <w:rPr>
                <w:sz w:val="16"/>
              </w:rPr>
              <w:t>GMP</w:t>
            </w:r>
          </w:p>
        </w:tc>
        <w:tc>
          <w:tcPr>
            <w:tcW w:w="1191"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3202" w:type="dxa"/>
          </w:tcPr>
          <w:p>
            <w:pPr>
              <w:pStyle w:val="TableParagraph"/>
              <w:tabs>
                <w:tab w:pos="2006" w:val="left" w:leader="none"/>
              </w:tabs>
              <w:spacing w:before="59"/>
              <w:ind w:left="26"/>
              <w:rPr>
                <w:sz w:val="16"/>
              </w:rPr>
            </w:pPr>
            <w:r>
              <w:rPr>
                <w:sz w:val="16"/>
              </w:rPr>
              <w:t>150d</w:t>
              <w:tab/>
              <w:t>1999</w:t>
            </w:r>
          </w:p>
        </w:tc>
        <w:tc>
          <w:tcPr>
            <w:tcW w:w="1567" w:type="dxa"/>
          </w:tcPr>
          <w:p>
            <w:pPr>
              <w:pStyle w:val="TableParagraph"/>
              <w:spacing w:before="59"/>
              <w:ind w:right="404"/>
              <w:jc w:val="right"/>
              <w:rPr>
                <w:sz w:val="16"/>
              </w:rPr>
            </w:pPr>
            <w:r>
              <w:rPr>
                <w:sz w:val="16"/>
              </w:rPr>
              <w:t>100 mg/kg</w:t>
            </w:r>
          </w:p>
        </w:tc>
        <w:tc>
          <w:tcPr>
            <w:tcW w:w="1191"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CAROTENES, BETA- (VEGETABLE)</w:t>
            </w:r>
          </w:p>
        </w:tc>
        <w:tc>
          <w:tcPr>
            <w:tcW w:w="3202" w:type="dxa"/>
          </w:tcPr>
          <w:p>
            <w:pPr>
              <w:pStyle w:val="TableParagraph"/>
              <w:tabs>
                <w:tab w:pos="2006" w:val="left" w:leader="none"/>
              </w:tabs>
              <w:spacing w:before="50"/>
              <w:ind w:left="26"/>
              <w:rPr>
                <w:sz w:val="16"/>
              </w:rPr>
            </w:pPr>
            <w:r>
              <w:rPr>
                <w:sz w:val="16"/>
              </w:rPr>
              <w:t>160a(ii)</w:t>
              <w:tab/>
              <w:t>2005</w:t>
            </w:r>
          </w:p>
        </w:tc>
        <w:tc>
          <w:tcPr>
            <w:tcW w:w="1567" w:type="dxa"/>
          </w:tcPr>
          <w:p>
            <w:pPr>
              <w:pStyle w:val="TableParagraph"/>
              <w:spacing w:before="50"/>
              <w:ind w:right="404"/>
              <w:jc w:val="right"/>
              <w:rPr>
                <w:sz w:val="16"/>
              </w:rPr>
            </w:pPr>
            <w:r>
              <w:rPr>
                <w:sz w:val="16"/>
              </w:rPr>
              <w:t>1000 mg/kg</w:t>
            </w:r>
          </w:p>
        </w:tc>
        <w:tc>
          <w:tcPr>
            <w:tcW w:w="1191" w:type="dxa"/>
          </w:tcPr>
          <w:p>
            <w:pPr>
              <w:pStyle w:val="TableParagraph"/>
              <w:rPr>
                <w:rFonts w:ascii="Times New Roman"/>
                <w:sz w:val="16"/>
              </w:rPr>
            </w:pPr>
          </w:p>
        </w:tc>
      </w:tr>
      <w:tr>
        <w:trPr>
          <w:trHeight w:val="306" w:hRule="atLeast"/>
        </w:trPr>
        <w:tc>
          <w:tcPr>
            <w:tcW w:w="3170" w:type="dxa"/>
          </w:tcPr>
          <w:p>
            <w:pPr>
              <w:pStyle w:val="TableParagraph"/>
              <w:spacing w:before="58"/>
              <w:ind w:left="76"/>
              <w:rPr>
                <w:sz w:val="16"/>
              </w:rPr>
            </w:pPr>
            <w:r>
              <w:rPr>
                <w:sz w:val="16"/>
              </w:rPr>
              <w:t>CAROTENOIDS</w:t>
            </w:r>
          </w:p>
        </w:tc>
        <w:tc>
          <w:tcPr>
            <w:tcW w:w="3202" w:type="dxa"/>
          </w:tcPr>
          <w:p>
            <w:pPr>
              <w:pStyle w:val="TableParagraph"/>
              <w:tabs>
                <w:tab w:pos="2006" w:val="left" w:leader="none"/>
              </w:tabs>
              <w:spacing w:before="58"/>
              <w:ind w:left="26"/>
              <w:rPr>
                <w:sz w:val="16"/>
              </w:rPr>
            </w:pPr>
            <w:r>
              <w:rPr>
                <w:sz w:val="16"/>
              </w:rPr>
              <w:t>160a(i),a(iii),e,f</w:t>
              <w:tab/>
              <w:t>2009</w:t>
            </w:r>
          </w:p>
        </w:tc>
        <w:tc>
          <w:tcPr>
            <w:tcW w:w="1567" w:type="dxa"/>
          </w:tcPr>
          <w:p>
            <w:pPr>
              <w:pStyle w:val="TableParagraph"/>
              <w:spacing w:before="58"/>
              <w:ind w:right="404"/>
              <w:jc w:val="right"/>
              <w:rPr>
                <w:sz w:val="16"/>
              </w:rPr>
            </w:pPr>
            <w:r>
              <w:rPr>
                <w:sz w:val="16"/>
              </w:rPr>
              <w:t>100 mg/kg</w:t>
            </w:r>
          </w:p>
        </w:tc>
        <w:tc>
          <w:tcPr>
            <w:tcW w:w="1191" w:type="dxa"/>
          </w:tcPr>
          <w:p>
            <w:pPr>
              <w:pStyle w:val="TableParagraph"/>
              <w:spacing w:before="58"/>
              <w:ind w:left="507"/>
              <w:rPr>
                <w:sz w:val="16"/>
              </w:rPr>
            </w:pPr>
            <w:r>
              <w:rPr>
                <w:sz w:val="16"/>
              </w:rPr>
              <w:t>180</w:t>
            </w:r>
          </w:p>
        </w:tc>
      </w:tr>
      <w:tr>
        <w:trPr>
          <w:trHeight w:val="482" w:hRule="atLeast"/>
        </w:trPr>
        <w:tc>
          <w:tcPr>
            <w:tcW w:w="3170" w:type="dxa"/>
          </w:tcPr>
          <w:p>
            <w:pPr>
              <w:pStyle w:val="TableParagraph"/>
              <w:spacing w:before="59"/>
              <w:ind w:left="76" w:right="215"/>
              <w:rPr>
                <w:sz w:val="16"/>
              </w:rPr>
            </w:pPr>
            <w:r>
              <w:rPr>
                <w:sz w:val="16"/>
              </w:rPr>
              <w:t>DIACETYLTARTARIC AND FATTY ACID ESTERS OF GLYCEROL</w:t>
            </w:r>
          </w:p>
        </w:tc>
        <w:tc>
          <w:tcPr>
            <w:tcW w:w="3202" w:type="dxa"/>
          </w:tcPr>
          <w:p>
            <w:pPr>
              <w:pStyle w:val="TableParagraph"/>
              <w:tabs>
                <w:tab w:pos="2006" w:val="left" w:leader="none"/>
              </w:tabs>
              <w:spacing w:before="59"/>
              <w:ind w:left="26"/>
              <w:rPr>
                <w:sz w:val="16"/>
              </w:rPr>
            </w:pPr>
            <w:r>
              <w:rPr>
                <w:sz w:val="16"/>
              </w:rPr>
              <w:t>472e</w:t>
              <w:tab/>
              <w:t>2005</w:t>
            </w:r>
          </w:p>
        </w:tc>
        <w:tc>
          <w:tcPr>
            <w:tcW w:w="1567" w:type="dxa"/>
          </w:tcPr>
          <w:p>
            <w:pPr>
              <w:pStyle w:val="TableParagraph"/>
              <w:spacing w:before="59"/>
              <w:ind w:right="404"/>
              <w:jc w:val="right"/>
              <w:rPr>
                <w:sz w:val="16"/>
              </w:rPr>
            </w:pPr>
            <w:r>
              <w:rPr>
                <w:sz w:val="16"/>
              </w:rPr>
              <w:t>10000 mg/kg</w:t>
            </w:r>
          </w:p>
        </w:tc>
        <w:tc>
          <w:tcPr>
            <w:tcW w:w="1191"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IRON OXIDES</w:t>
            </w:r>
          </w:p>
        </w:tc>
        <w:tc>
          <w:tcPr>
            <w:tcW w:w="3202" w:type="dxa"/>
          </w:tcPr>
          <w:p>
            <w:pPr>
              <w:pStyle w:val="TableParagraph"/>
              <w:tabs>
                <w:tab w:pos="2006" w:val="left" w:leader="none"/>
              </w:tabs>
              <w:spacing w:before="50"/>
              <w:ind w:left="26"/>
              <w:rPr>
                <w:sz w:val="16"/>
              </w:rPr>
            </w:pPr>
            <w:r>
              <w:rPr>
                <w:sz w:val="16"/>
              </w:rPr>
              <w:t>172(i)-(iii)</w:t>
              <w:tab/>
              <w:t>2005</w:t>
            </w:r>
          </w:p>
        </w:tc>
        <w:tc>
          <w:tcPr>
            <w:tcW w:w="1567" w:type="dxa"/>
          </w:tcPr>
          <w:p>
            <w:pPr>
              <w:pStyle w:val="TableParagraph"/>
              <w:spacing w:before="50"/>
              <w:ind w:right="404"/>
              <w:jc w:val="right"/>
              <w:rPr>
                <w:sz w:val="16"/>
              </w:rPr>
            </w:pPr>
            <w:r>
              <w:rPr>
                <w:sz w:val="16"/>
              </w:rPr>
              <w:t>50 mg/kg</w:t>
            </w:r>
          </w:p>
        </w:tc>
        <w:tc>
          <w:tcPr>
            <w:tcW w:w="1191"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NATAMYCIN (PIMARICIN)</w:t>
            </w:r>
          </w:p>
        </w:tc>
        <w:tc>
          <w:tcPr>
            <w:tcW w:w="3202" w:type="dxa"/>
          </w:tcPr>
          <w:p>
            <w:pPr>
              <w:pStyle w:val="TableParagraph"/>
              <w:tabs>
                <w:tab w:pos="2006" w:val="left" w:leader="none"/>
              </w:tabs>
              <w:spacing w:before="59"/>
              <w:ind w:left="26"/>
              <w:rPr>
                <w:sz w:val="16"/>
              </w:rPr>
            </w:pPr>
            <w:r>
              <w:rPr>
                <w:sz w:val="16"/>
              </w:rPr>
              <w:t>235</w:t>
              <w:tab/>
              <w:t>2006</w:t>
            </w:r>
          </w:p>
        </w:tc>
        <w:tc>
          <w:tcPr>
            <w:tcW w:w="1567" w:type="dxa"/>
          </w:tcPr>
          <w:p>
            <w:pPr>
              <w:pStyle w:val="TableParagraph"/>
              <w:spacing w:before="59"/>
              <w:ind w:right="404"/>
              <w:jc w:val="right"/>
              <w:rPr>
                <w:sz w:val="16"/>
              </w:rPr>
            </w:pPr>
            <w:r>
              <w:rPr>
                <w:sz w:val="16"/>
              </w:rPr>
              <w:t>40 mg/kg</w:t>
            </w:r>
          </w:p>
        </w:tc>
        <w:tc>
          <w:tcPr>
            <w:tcW w:w="1191" w:type="dxa"/>
          </w:tcPr>
          <w:p>
            <w:pPr>
              <w:pStyle w:val="TableParagraph"/>
              <w:spacing w:before="59"/>
              <w:ind w:left="410"/>
              <w:rPr>
                <w:sz w:val="16"/>
              </w:rPr>
            </w:pPr>
            <w:r>
              <w:rPr>
                <w:sz w:val="16"/>
              </w:rPr>
              <w:t>3 &amp; 80</w:t>
            </w:r>
          </w:p>
        </w:tc>
      </w:tr>
      <w:tr>
        <w:trPr>
          <w:trHeight w:val="307" w:hRule="atLeast"/>
        </w:trPr>
        <w:tc>
          <w:tcPr>
            <w:tcW w:w="3170" w:type="dxa"/>
          </w:tcPr>
          <w:p>
            <w:pPr>
              <w:pStyle w:val="TableParagraph"/>
              <w:spacing w:before="59"/>
              <w:ind w:left="76"/>
              <w:rPr>
                <w:sz w:val="16"/>
              </w:rPr>
            </w:pPr>
            <w:r>
              <w:rPr>
                <w:sz w:val="16"/>
              </w:rPr>
              <w:t>RIBOFLAVINS</w:t>
            </w:r>
          </w:p>
        </w:tc>
        <w:tc>
          <w:tcPr>
            <w:tcW w:w="3202" w:type="dxa"/>
          </w:tcPr>
          <w:p>
            <w:pPr>
              <w:pStyle w:val="TableParagraph"/>
              <w:tabs>
                <w:tab w:pos="2006" w:val="left" w:leader="none"/>
              </w:tabs>
              <w:spacing w:before="59"/>
              <w:ind w:left="26"/>
              <w:rPr>
                <w:sz w:val="16"/>
              </w:rPr>
            </w:pPr>
            <w:r>
              <w:rPr>
                <w:sz w:val="16"/>
              </w:rPr>
              <w:t>101(i),(ii)</w:t>
              <w:tab/>
              <w:t>2005</w:t>
            </w:r>
          </w:p>
        </w:tc>
        <w:tc>
          <w:tcPr>
            <w:tcW w:w="1567" w:type="dxa"/>
          </w:tcPr>
          <w:p>
            <w:pPr>
              <w:pStyle w:val="TableParagraph"/>
              <w:spacing w:before="59"/>
              <w:ind w:right="404"/>
              <w:jc w:val="right"/>
              <w:rPr>
                <w:sz w:val="16"/>
              </w:rPr>
            </w:pPr>
            <w:r>
              <w:rPr>
                <w:sz w:val="16"/>
              </w:rPr>
              <w:t>300 mg/kg</w:t>
            </w:r>
          </w:p>
        </w:tc>
        <w:tc>
          <w:tcPr>
            <w:tcW w:w="1191" w:type="dxa"/>
          </w:tcPr>
          <w:p>
            <w:pPr>
              <w:pStyle w:val="TableParagraph"/>
              <w:rPr>
                <w:rFonts w:ascii="Times New Roman"/>
                <w:sz w:val="16"/>
              </w:rPr>
            </w:pP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SUNSET YELLOW FCF</w:t>
            </w:r>
          </w:p>
        </w:tc>
        <w:tc>
          <w:tcPr>
            <w:tcW w:w="3202" w:type="dxa"/>
            <w:tcBorders>
              <w:bottom w:val="single" w:sz="18" w:space="0" w:color="000000"/>
            </w:tcBorders>
          </w:tcPr>
          <w:p>
            <w:pPr>
              <w:pStyle w:val="TableParagraph"/>
              <w:tabs>
                <w:tab w:pos="2006" w:val="left" w:leader="none"/>
              </w:tabs>
              <w:spacing w:before="59"/>
              <w:ind w:left="26"/>
              <w:rPr>
                <w:sz w:val="16"/>
              </w:rPr>
            </w:pPr>
            <w:r>
              <w:rPr>
                <w:sz w:val="16"/>
              </w:rPr>
              <w:t>110</w:t>
              <w:tab/>
              <w:t>2008</w:t>
            </w:r>
          </w:p>
        </w:tc>
        <w:tc>
          <w:tcPr>
            <w:tcW w:w="1567" w:type="dxa"/>
            <w:tcBorders>
              <w:bottom w:val="single" w:sz="18" w:space="0" w:color="000000"/>
            </w:tcBorders>
          </w:tcPr>
          <w:p>
            <w:pPr>
              <w:pStyle w:val="TableParagraph"/>
              <w:spacing w:before="59"/>
              <w:ind w:right="404"/>
              <w:jc w:val="right"/>
              <w:rPr>
                <w:sz w:val="16"/>
              </w:rPr>
            </w:pPr>
            <w:r>
              <w:rPr>
                <w:sz w:val="16"/>
              </w:rPr>
              <w:t>200 mg/kg</w:t>
            </w:r>
          </w:p>
        </w:tc>
        <w:tc>
          <w:tcPr>
            <w:tcW w:w="1191" w:type="dxa"/>
            <w:tcBorders>
              <w:bottom w:val="single" w:sz="18" w:space="0" w:color="000000"/>
            </w:tcBorders>
          </w:tcPr>
          <w:p>
            <w:pPr>
              <w:pStyle w:val="TableParagraph"/>
              <w:spacing w:before="59"/>
              <w:ind w:left="92"/>
              <w:jc w:val="center"/>
              <w:rPr>
                <w:sz w:val="16"/>
              </w:rPr>
            </w:pPr>
            <w:r>
              <w:rPr>
                <w:w w:val="99"/>
                <w:sz w:val="16"/>
              </w:rPr>
              <w:t>3</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01.6.4.2</w:t>
      </w:r>
    </w:p>
    <w:p>
      <w:pPr>
        <w:spacing w:line="244" w:lineRule="auto" w:before="44"/>
        <w:ind w:left="288" w:right="1127" w:firstLine="0"/>
        <w:jc w:val="left"/>
        <w:rPr>
          <w:b/>
          <w:sz w:val="24"/>
        </w:rPr>
      </w:pPr>
      <w:r>
        <w:rPr/>
        <w:br w:type="column"/>
      </w:r>
      <w:r>
        <w:rPr>
          <w:b/>
          <w:color w:val="FF0000"/>
          <w:sz w:val="24"/>
        </w:rPr>
        <w:t>Flavoured processed cheese, including containing fruit, vegetables, meat, etc.</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2784" from="60.599998pt,3.634293pt" to="518.099998pt,3.634293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61"/>
        <w:gridCol w:w="2493"/>
        <w:gridCol w:w="1448"/>
        <w:gridCol w:w="1275"/>
      </w:tblGrid>
      <w:tr>
        <w:trPr>
          <w:trHeight w:val="308" w:hRule="atLeast"/>
        </w:trPr>
        <w:tc>
          <w:tcPr>
            <w:tcW w:w="3170" w:type="dxa"/>
            <w:tcBorders>
              <w:top w:val="dotted" w:sz="2" w:space="0" w:color="000000"/>
            </w:tcBorders>
          </w:tcPr>
          <w:p>
            <w:pPr>
              <w:pStyle w:val="TableParagraph"/>
              <w:spacing w:before="60"/>
              <w:ind w:left="76"/>
              <w:rPr>
                <w:sz w:val="16"/>
              </w:rPr>
            </w:pPr>
            <w:r>
              <w:rPr>
                <w:sz w:val="16"/>
              </w:rPr>
              <w:t>CARMINES</w:t>
            </w:r>
          </w:p>
        </w:tc>
        <w:tc>
          <w:tcPr>
            <w:tcW w:w="761" w:type="dxa"/>
            <w:tcBorders>
              <w:top w:val="dotted" w:sz="2" w:space="0" w:color="000000"/>
            </w:tcBorders>
          </w:tcPr>
          <w:p>
            <w:pPr>
              <w:pStyle w:val="TableParagraph"/>
              <w:spacing w:before="60"/>
              <w:ind w:left="26"/>
              <w:rPr>
                <w:sz w:val="16"/>
              </w:rPr>
            </w:pPr>
            <w:r>
              <w:rPr>
                <w:sz w:val="16"/>
              </w:rPr>
              <w:t>120</w:t>
            </w:r>
          </w:p>
        </w:tc>
        <w:tc>
          <w:tcPr>
            <w:tcW w:w="2493" w:type="dxa"/>
            <w:tcBorders>
              <w:top w:val="dotted" w:sz="2" w:space="0" w:color="000000"/>
            </w:tcBorders>
          </w:tcPr>
          <w:p>
            <w:pPr>
              <w:pStyle w:val="TableParagraph"/>
              <w:spacing w:before="60"/>
              <w:ind w:left="1224" w:right="871"/>
              <w:jc w:val="center"/>
              <w:rPr>
                <w:sz w:val="16"/>
              </w:rPr>
            </w:pPr>
            <w:r>
              <w:rPr>
                <w:sz w:val="16"/>
              </w:rPr>
              <w:t>2005</w:t>
            </w:r>
          </w:p>
        </w:tc>
        <w:tc>
          <w:tcPr>
            <w:tcW w:w="2723" w:type="dxa"/>
            <w:gridSpan w:val="2"/>
            <w:tcBorders>
              <w:top w:val="dotted" w:sz="2" w:space="0" w:color="000000"/>
            </w:tcBorders>
          </w:tcPr>
          <w:p>
            <w:pPr>
              <w:pStyle w:val="TableParagraph"/>
              <w:spacing w:before="60"/>
              <w:ind w:left="372"/>
              <w:rPr>
                <w:sz w:val="16"/>
              </w:rPr>
            </w:pPr>
            <w:r>
              <w:rPr>
                <w:sz w:val="16"/>
              </w:rPr>
              <w:t>100 mg/kg</w:t>
            </w:r>
          </w:p>
        </w:tc>
      </w:tr>
      <w:tr>
        <w:trPr>
          <w:trHeight w:val="429" w:hRule="atLeast"/>
        </w:trPr>
        <w:tc>
          <w:tcPr>
            <w:tcW w:w="3170" w:type="dxa"/>
          </w:tcPr>
          <w:p>
            <w:pPr>
              <w:pStyle w:val="TableParagraph"/>
              <w:spacing w:line="184" w:lineRule="exact" w:before="62"/>
              <w:ind w:left="76"/>
              <w:rPr>
                <w:sz w:val="16"/>
              </w:rPr>
            </w:pPr>
            <w:r>
              <w:rPr>
                <w:sz w:val="16"/>
              </w:rPr>
              <w:t>CHLOROPHYLLS AND CHLOROPHYLLINS, COPPER</w:t>
            </w:r>
          </w:p>
        </w:tc>
        <w:tc>
          <w:tcPr>
            <w:tcW w:w="761" w:type="dxa"/>
          </w:tcPr>
          <w:p>
            <w:pPr>
              <w:pStyle w:val="TableParagraph"/>
              <w:spacing w:before="59"/>
              <w:ind w:left="26"/>
              <w:rPr>
                <w:sz w:val="16"/>
              </w:rPr>
            </w:pPr>
            <w:r>
              <w:rPr>
                <w:sz w:val="16"/>
              </w:rPr>
              <w:t>141(i),(ii)</w:t>
            </w:r>
          </w:p>
        </w:tc>
        <w:tc>
          <w:tcPr>
            <w:tcW w:w="2493" w:type="dxa"/>
          </w:tcPr>
          <w:p>
            <w:pPr>
              <w:pStyle w:val="TableParagraph"/>
              <w:spacing w:before="59"/>
              <w:ind w:left="1224" w:right="871"/>
              <w:jc w:val="center"/>
              <w:rPr>
                <w:sz w:val="16"/>
              </w:rPr>
            </w:pPr>
            <w:r>
              <w:rPr>
                <w:sz w:val="16"/>
              </w:rPr>
              <w:t>2009</w:t>
            </w:r>
          </w:p>
        </w:tc>
        <w:tc>
          <w:tcPr>
            <w:tcW w:w="2723" w:type="dxa"/>
            <w:gridSpan w:val="2"/>
          </w:tcPr>
          <w:p>
            <w:pPr>
              <w:pStyle w:val="TableParagraph"/>
              <w:spacing w:before="59"/>
              <w:ind w:left="461"/>
              <w:rPr>
                <w:sz w:val="16"/>
              </w:rPr>
            </w:pPr>
            <w:r>
              <w:rPr>
                <w:sz w:val="16"/>
              </w:rPr>
              <w:t>50 mg/kg</w:t>
            </w:r>
          </w:p>
        </w:tc>
      </w:tr>
      <w:tr>
        <w:trPr>
          <w:trHeight w:val="236" w:hRule="atLeast"/>
        </w:trPr>
        <w:tc>
          <w:tcPr>
            <w:tcW w:w="3170" w:type="dxa"/>
          </w:tcPr>
          <w:p>
            <w:pPr>
              <w:pStyle w:val="TableParagraph"/>
              <w:spacing w:line="181" w:lineRule="exact"/>
              <w:ind w:left="76"/>
              <w:rPr>
                <w:sz w:val="16"/>
              </w:rPr>
            </w:pPr>
            <w:r>
              <w:rPr>
                <w:sz w:val="16"/>
              </w:rPr>
              <w:t>COMPLEXES</w:t>
            </w:r>
          </w:p>
        </w:tc>
        <w:tc>
          <w:tcPr>
            <w:tcW w:w="761" w:type="dxa"/>
          </w:tcPr>
          <w:p>
            <w:pPr>
              <w:pStyle w:val="TableParagraph"/>
              <w:rPr>
                <w:rFonts w:ascii="Times New Roman"/>
                <w:sz w:val="16"/>
              </w:rPr>
            </w:pPr>
          </w:p>
        </w:tc>
        <w:tc>
          <w:tcPr>
            <w:tcW w:w="2493" w:type="dxa"/>
          </w:tcPr>
          <w:p>
            <w:pPr>
              <w:pStyle w:val="TableParagraph"/>
              <w:rPr>
                <w:rFonts w:ascii="Times New Roman"/>
                <w:sz w:val="16"/>
              </w:rPr>
            </w:pPr>
          </w:p>
        </w:tc>
        <w:tc>
          <w:tcPr>
            <w:tcW w:w="2723" w:type="dxa"/>
            <w:gridSpan w:val="2"/>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GRAPE SKIN EXTRACT</w:t>
            </w:r>
          </w:p>
        </w:tc>
        <w:tc>
          <w:tcPr>
            <w:tcW w:w="761" w:type="dxa"/>
          </w:tcPr>
          <w:p>
            <w:pPr>
              <w:pStyle w:val="TableParagraph"/>
              <w:spacing w:before="50"/>
              <w:ind w:left="26"/>
              <w:rPr>
                <w:sz w:val="16"/>
              </w:rPr>
            </w:pPr>
            <w:r>
              <w:rPr>
                <w:sz w:val="16"/>
              </w:rPr>
              <w:t>163(ii)</w:t>
            </w:r>
          </w:p>
        </w:tc>
        <w:tc>
          <w:tcPr>
            <w:tcW w:w="2493" w:type="dxa"/>
          </w:tcPr>
          <w:p>
            <w:pPr>
              <w:pStyle w:val="TableParagraph"/>
              <w:spacing w:before="50"/>
              <w:ind w:left="1224" w:right="871"/>
              <w:jc w:val="center"/>
              <w:rPr>
                <w:sz w:val="16"/>
              </w:rPr>
            </w:pPr>
            <w:r>
              <w:rPr>
                <w:sz w:val="16"/>
              </w:rPr>
              <w:t>2009</w:t>
            </w:r>
          </w:p>
        </w:tc>
        <w:tc>
          <w:tcPr>
            <w:tcW w:w="2723" w:type="dxa"/>
            <w:gridSpan w:val="2"/>
          </w:tcPr>
          <w:p>
            <w:pPr>
              <w:pStyle w:val="TableParagraph"/>
              <w:spacing w:before="50"/>
              <w:ind w:left="284"/>
              <w:rPr>
                <w:sz w:val="16"/>
              </w:rPr>
            </w:pPr>
            <w:r>
              <w:rPr>
                <w:sz w:val="16"/>
              </w:rPr>
              <w:t>1000 mg/kg</w:t>
            </w:r>
          </w:p>
        </w:tc>
      </w:tr>
      <w:tr>
        <w:trPr>
          <w:trHeight w:val="307" w:hRule="atLeast"/>
        </w:trPr>
        <w:tc>
          <w:tcPr>
            <w:tcW w:w="3170" w:type="dxa"/>
          </w:tcPr>
          <w:p>
            <w:pPr>
              <w:pStyle w:val="TableParagraph"/>
              <w:spacing w:before="59"/>
              <w:ind w:left="76"/>
              <w:rPr>
                <w:sz w:val="16"/>
              </w:rPr>
            </w:pPr>
            <w:r>
              <w:rPr>
                <w:sz w:val="16"/>
              </w:rPr>
              <w:t>INDIGOTINE (INDIGO CARMINE)</w:t>
            </w:r>
          </w:p>
        </w:tc>
        <w:tc>
          <w:tcPr>
            <w:tcW w:w="761" w:type="dxa"/>
          </w:tcPr>
          <w:p>
            <w:pPr>
              <w:pStyle w:val="TableParagraph"/>
              <w:spacing w:before="59"/>
              <w:ind w:left="26"/>
              <w:rPr>
                <w:sz w:val="16"/>
              </w:rPr>
            </w:pPr>
            <w:r>
              <w:rPr>
                <w:sz w:val="16"/>
              </w:rPr>
              <w:t>132</w:t>
            </w:r>
          </w:p>
        </w:tc>
        <w:tc>
          <w:tcPr>
            <w:tcW w:w="2493" w:type="dxa"/>
          </w:tcPr>
          <w:p>
            <w:pPr>
              <w:pStyle w:val="TableParagraph"/>
              <w:spacing w:before="59"/>
              <w:ind w:left="1224" w:right="871"/>
              <w:jc w:val="center"/>
              <w:rPr>
                <w:sz w:val="16"/>
              </w:rPr>
            </w:pPr>
            <w:r>
              <w:rPr>
                <w:sz w:val="16"/>
              </w:rPr>
              <w:t>2009</w:t>
            </w:r>
          </w:p>
        </w:tc>
        <w:tc>
          <w:tcPr>
            <w:tcW w:w="2723" w:type="dxa"/>
            <w:gridSpan w:val="2"/>
          </w:tcPr>
          <w:p>
            <w:pPr>
              <w:pStyle w:val="TableParagraph"/>
              <w:spacing w:before="59"/>
              <w:ind w:left="374"/>
              <w:rPr>
                <w:sz w:val="16"/>
              </w:rPr>
            </w:pPr>
            <w:r>
              <w:rPr>
                <w:sz w:val="16"/>
              </w:rPr>
              <w:t>100 mg/kg</w:t>
            </w: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PONCEAU 4R (COCHINEAL RED A)</w:t>
            </w:r>
          </w:p>
        </w:tc>
        <w:tc>
          <w:tcPr>
            <w:tcW w:w="761" w:type="dxa"/>
            <w:tcBorders>
              <w:bottom w:val="single" w:sz="18" w:space="0" w:color="000000"/>
            </w:tcBorders>
          </w:tcPr>
          <w:p>
            <w:pPr>
              <w:pStyle w:val="TableParagraph"/>
              <w:spacing w:before="59"/>
              <w:ind w:left="26"/>
              <w:rPr>
                <w:sz w:val="16"/>
              </w:rPr>
            </w:pPr>
            <w:r>
              <w:rPr>
                <w:sz w:val="16"/>
              </w:rPr>
              <w:t>124</w:t>
            </w:r>
          </w:p>
        </w:tc>
        <w:tc>
          <w:tcPr>
            <w:tcW w:w="2493" w:type="dxa"/>
            <w:tcBorders>
              <w:bottom w:val="single" w:sz="18" w:space="0" w:color="000000"/>
            </w:tcBorders>
          </w:tcPr>
          <w:p>
            <w:pPr>
              <w:pStyle w:val="TableParagraph"/>
              <w:spacing w:before="59"/>
              <w:ind w:left="1225" w:right="871"/>
              <w:jc w:val="center"/>
              <w:rPr>
                <w:sz w:val="16"/>
              </w:rPr>
            </w:pPr>
            <w:r>
              <w:rPr>
                <w:sz w:val="16"/>
              </w:rPr>
              <w:t>2008</w:t>
            </w:r>
          </w:p>
        </w:tc>
        <w:tc>
          <w:tcPr>
            <w:tcW w:w="2723" w:type="dxa"/>
            <w:gridSpan w:val="2"/>
            <w:tcBorders>
              <w:bottom w:val="single" w:sz="18" w:space="0" w:color="000000"/>
            </w:tcBorders>
          </w:tcPr>
          <w:p>
            <w:pPr>
              <w:pStyle w:val="TableParagraph"/>
              <w:spacing w:before="59"/>
              <w:ind w:left="374"/>
              <w:rPr>
                <w:sz w:val="16"/>
              </w:rPr>
            </w:pPr>
            <w:r>
              <w:rPr>
                <w:sz w:val="16"/>
              </w:rPr>
              <w:t>100 mg/kg</w:t>
            </w:r>
          </w:p>
        </w:tc>
      </w:tr>
      <w:tr>
        <w:trPr>
          <w:trHeight w:val="455" w:hRule="atLeast"/>
        </w:trPr>
        <w:tc>
          <w:tcPr>
            <w:tcW w:w="3170"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01.6.5</w:t>
            </w:r>
          </w:p>
        </w:tc>
        <w:tc>
          <w:tcPr>
            <w:tcW w:w="761" w:type="dxa"/>
            <w:tcBorders>
              <w:bottom w:val="dotted" w:sz="2" w:space="0" w:color="000000"/>
            </w:tcBorders>
          </w:tcPr>
          <w:p>
            <w:pPr>
              <w:pStyle w:val="TableParagraph"/>
              <w:rPr>
                <w:rFonts w:ascii="Times New Roman"/>
                <w:sz w:val="16"/>
              </w:rPr>
            </w:pPr>
          </w:p>
        </w:tc>
        <w:tc>
          <w:tcPr>
            <w:tcW w:w="2493" w:type="dxa"/>
            <w:tcBorders>
              <w:bottom w:val="dotted" w:sz="2" w:space="0" w:color="000000"/>
            </w:tcBorders>
          </w:tcPr>
          <w:p>
            <w:pPr>
              <w:pStyle w:val="TableParagraph"/>
              <w:spacing w:before="62"/>
              <w:ind w:left="105"/>
              <w:rPr>
                <w:b/>
                <w:sz w:val="24"/>
              </w:rPr>
            </w:pPr>
            <w:r>
              <w:rPr>
                <w:b/>
                <w:color w:val="FF0000"/>
                <w:sz w:val="24"/>
              </w:rPr>
              <w:t>Cheese analogues</w:t>
            </w:r>
          </w:p>
        </w:tc>
        <w:tc>
          <w:tcPr>
            <w:tcW w:w="1448"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61" w:type="dxa"/>
            <w:tcBorders>
              <w:top w:val="dotted" w:sz="2" w:space="0" w:color="000000"/>
              <w:bottom w:val="dotted" w:sz="2" w:space="0" w:color="000000"/>
            </w:tcBorders>
          </w:tcPr>
          <w:p>
            <w:pPr>
              <w:pStyle w:val="TableParagraph"/>
              <w:spacing w:before="15"/>
              <w:ind w:left="85"/>
              <w:rPr>
                <w:sz w:val="16"/>
              </w:rPr>
            </w:pPr>
            <w:r>
              <w:rPr>
                <w:sz w:val="16"/>
              </w:rPr>
              <w:t>INS</w:t>
            </w:r>
          </w:p>
        </w:tc>
        <w:tc>
          <w:tcPr>
            <w:tcW w:w="2493" w:type="dxa"/>
            <w:tcBorders>
              <w:top w:val="dotted" w:sz="2" w:space="0" w:color="000000"/>
              <w:bottom w:val="dotted" w:sz="2" w:space="0" w:color="000000"/>
            </w:tcBorders>
          </w:tcPr>
          <w:p>
            <w:pPr>
              <w:pStyle w:val="TableParagraph"/>
              <w:spacing w:before="15"/>
              <w:ind w:left="1065"/>
              <w:rPr>
                <w:sz w:val="16"/>
              </w:rPr>
            </w:pPr>
            <w:r>
              <w:rPr>
                <w:sz w:val="16"/>
              </w:rPr>
              <w:t>Year Adopted</w:t>
            </w:r>
          </w:p>
        </w:tc>
        <w:tc>
          <w:tcPr>
            <w:tcW w:w="1448" w:type="dxa"/>
            <w:tcBorders>
              <w:top w:val="dotted" w:sz="2" w:space="0" w:color="000000"/>
              <w:bottom w:val="dotted" w:sz="2" w:space="0" w:color="000000"/>
            </w:tcBorders>
          </w:tcPr>
          <w:p>
            <w:pPr>
              <w:pStyle w:val="TableParagraph"/>
              <w:spacing w:before="15"/>
              <w:ind w:right="345"/>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15"/>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ACESULFAME POTASSIUM</w:t>
            </w:r>
          </w:p>
        </w:tc>
        <w:tc>
          <w:tcPr>
            <w:tcW w:w="761" w:type="dxa"/>
            <w:tcBorders>
              <w:top w:val="dotted" w:sz="2" w:space="0" w:color="000000"/>
            </w:tcBorders>
          </w:tcPr>
          <w:p>
            <w:pPr>
              <w:pStyle w:val="TableParagraph"/>
              <w:spacing w:before="60"/>
              <w:ind w:left="26"/>
              <w:rPr>
                <w:sz w:val="16"/>
              </w:rPr>
            </w:pPr>
            <w:r>
              <w:rPr>
                <w:sz w:val="16"/>
              </w:rPr>
              <w:t>950</w:t>
            </w:r>
          </w:p>
        </w:tc>
        <w:tc>
          <w:tcPr>
            <w:tcW w:w="2493" w:type="dxa"/>
            <w:tcBorders>
              <w:top w:val="dotted" w:sz="2" w:space="0" w:color="000000"/>
            </w:tcBorders>
          </w:tcPr>
          <w:p>
            <w:pPr>
              <w:pStyle w:val="TableParagraph"/>
              <w:spacing w:before="60"/>
              <w:ind w:left="1224" w:right="871"/>
              <w:jc w:val="center"/>
              <w:rPr>
                <w:sz w:val="16"/>
              </w:rPr>
            </w:pPr>
            <w:r>
              <w:rPr>
                <w:sz w:val="16"/>
              </w:rPr>
              <w:t>2008</w:t>
            </w:r>
          </w:p>
        </w:tc>
        <w:tc>
          <w:tcPr>
            <w:tcW w:w="1448" w:type="dxa"/>
            <w:tcBorders>
              <w:top w:val="dotted" w:sz="2" w:space="0" w:color="000000"/>
            </w:tcBorders>
          </w:tcPr>
          <w:p>
            <w:pPr>
              <w:pStyle w:val="TableParagraph"/>
              <w:spacing w:before="60"/>
              <w:ind w:right="337"/>
              <w:jc w:val="right"/>
              <w:rPr>
                <w:sz w:val="16"/>
              </w:rPr>
            </w:pPr>
            <w:r>
              <w:rPr>
                <w:sz w:val="16"/>
              </w:rPr>
              <w:t>350 mg/kg</w:t>
            </w:r>
          </w:p>
        </w:tc>
        <w:tc>
          <w:tcPr>
            <w:tcW w:w="1275" w:type="dxa"/>
            <w:tcBorders>
              <w:top w:val="dotted" w:sz="2" w:space="0" w:color="000000"/>
            </w:tcBorders>
          </w:tcPr>
          <w:p>
            <w:pPr>
              <w:pStyle w:val="TableParagraph"/>
              <w:spacing w:before="60"/>
              <w:ind w:left="318" w:right="176"/>
              <w:jc w:val="center"/>
              <w:rPr>
                <w:sz w:val="16"/>
              </w:rPr>
            </w:pPr>
            <w:r>
              <w:rPr>
                <w:sz w:val="16"/>
              </w:rPr>
              <w:t>161 &amp; 188</w:t>
            </w:r>
          </w:p>
        </w:tc>
      </w:tr>
      <w:tr>
        <w:trPr>
          <w:trHeight w:val="307" w:hRule="atLeast"/>
        </w:trPr>
        <w:tc>
          <w:tcPr>
            <w:tcW w:w="3170" w:type="dxa"/>
          </w:tcPr>
          <w:p>
            <w:pPr>
              <w:pStyle w:val="TableParagraph"/>
              <w:spacing w:before="59"/>
              <w:ind w:left="76"/>
              <w:rPr>
                <w:sz w:val="16"/>
              </w:rPr>
            </w:pPr>
            <w:r>
              <w:rPr>
                <w:sz w:val="16"/>
              </w:rPr>
              <w:t>ALLURA RED AC</w:t>
            </w:r>
          </w:p>
        </w:tc>
        <w:tc>
          <w:tcPr>
            <w:tcW w:w="761" w:type="dxa"/>
          </w:tcPr>
          <w:p>
            <w:pPr>
              <w:pStyle w:val="TableParagraph"/>
              <w:spacing w:before="59"/>
              <w:ind w:left="26"/>
              <w:rPr>
                <w:sz w:val="16"/>
              </w:rPr>
            </w:pPr>
            <w:r>
              <w:rPr>
                <w:sz w:val="16"/>
              </w:rPr>
              <w:t>129</w:t>
            </w:r>
          </w:p>
        </w:tc>
        <w:tc>
          <w:tcPr>
            <w:tcW w:w="2493" w:type="dxa"/>
          </w:tcPr>
          <w:p>
            <w:pPr>
              <w:pStyle w:val="TableParagraph"/>
              <w:spacing w:before="59"/>
              <w:ind w:left="1224" w:right="871"/>
              <w:jc w:val="center"/>
              <w:rPr>
                <w:sz w:val="16"/>
              </w:rPr>
            </w:pPr>
            <w:r>
              <w:rPr>
                <w:sz w:val="16"/>
              </w:rPr>
              <w:t>2009</w:t>
            </w:r>
          </w:p>
        </w:tc>
        <w:tc>
          <w:tcPr>
            <w:tcW w:w="1448" w:type="dxa"/>
          </w:tcPr>
          <w:p>
            <w:pPr>
              <w:pStyle w:val="TableParagraph"/>
              <w:spacing w:before="59"/>
              <w:ind w:right="337"/>
              <w:jc w:val="right"/>
              <w:rPr>
                <w:sz w:val="16"/>
              </w:rPr>
            </w:pPr>
            <w:r>
              <w:rPr>
                <w:sz w:val="16"/>
              </w:rPr>
              <w:t>100 mg/kg</w:t>
            </w:r>
          </w:p>
        </w:tc>
        <w:tc>
          <w:tcPr>
            <w:tcW w:w="1275" w:type="dxa"/>
          </w:tcPr>
          <w:p>
            <w:pPr>
              <w:pStyle w:val="TableParagraph"/>
              <w:spacing w:before="59"/>
              <w:ind w:left="141"/>
              <w:jc w:val="center"/>
              <w:rPr>
                <w:sz w:val="16"/>
              </w:rPr>
            </w:pPr>
            <w:r>
              <w:rPr>
                <w:w w:val="99"/>
                <w:sz w:val="16"/>
              </w:rPr>
              <w:t>3</w:t>
            </w:r>
          </w:p>
        </w:tc>
      </w:tr>
      <w:tr>
        <w:trPr>
          <w:trHeight w:val="306" w:hRule="atLeast"/>
        </w:trPr>
        <w:tc>
          <w:tcPr>
            <w:tcW w:w="3170" w:type="dxa"/>
          </w:tcPr>
          <w:p>
            <w:pPr>
              <w:pStyle w:val="TableParagraph"/>
              <w:spacing w:before="59"/>
              <w:ind w:left="76"/>
              <w:rPr>
                <w:sz w:val="16"/>
              </w:rPr>
            </w:pPr>
            <w:r>
              <w:rPr>
                <w:sz w:val="16"/>
              </w:rPr>
              <w:t>ASPARTAME</w:t>
            </w:r>
          </w:p>
        </w:tc>
        <w:tc>
          <w:tcPr>
            <w:tcW w:w="761" w:type="dxa"/>
          </w:tcPr>
          <w:p>
            <w:pPr>
              <w:pStyle w:val="TableParagraph"/>
              <w:spacing w:before="59"/>
              <w:ind w:left="26"/>
              <w:rPr>
                <w:sz w:val="16"/>
              </w:rPr>
            </w:pPr>
            <w:r>
              <w:rPr>
                <w:sz w:val="16"/>
              </w:rPr>
              <w:t>951</w:t>
            </w:r>
          </w:p>
        </w:tc>
        <w:tc>
          <w:tcPr>
            <w:tcW w:w="2493" w:type="dxa"/>
          </w:tcPr>
          <w:p>
            <w:pPr>
              <w:pStyle w:val="TableParagraph"/>
              <w:spacing w:before="59"/>
              <w:ind w:left="1224" w:right="871"/>
              <w:jc w:val="center"/>
              <w:rPr>
                <w:sz w:val="16"/>
              </w:rPr>
            </w:pPr>
            <w:r>
              <w:rPr>
                <w:sz w:val="16"/>
              </w:rPr>
              <w:t>2008</w:t>
            </w:r>
          </w:p>
        </w:tc>
        <w:tc>
          <w:tcPr>
            <w:tcW w:w="1448" w:type="dxa"/>
          </w:tcPr>
          <w:p>
            <w:pPr>
              <w:pStyle w:val="TableParagraph"/>
              <w:spacing w:before="59"/>
              <w:ind w:right="337"/>
              <w:jc w:val="right"/>
              <w:rPr>
                <w:sz w:val="16"/>
              </w:rPr>
            </w:pPr>
            <w:r>
              <w:rPr>
                <w:sz w:val="16"/>
              </w:rPr>
              <w:t>1000 mg/kg</w:t>
            </w:r>
          </w:p>
        </w:tc>
        <w:tc>
          <w:tcPr>
            <w:tcW w:w="1275" w:type="dxa"/>
          </w:tcPr>
          <w:p>
            <w:pPr>
              <w:pStyle w:val="TableParagraph"/>
              <w:spacing w:before="59"/>
              <w:ind w:left="318" w:right="176"/>
              <w:jc w:val="center"/>
              <w:rPr>
                <w:sz w:val="16"/>
              </w:rPr>
            </w:pPr>
            <w:r>
              <w:rPr>
                <w:sz w:val="16"/>
              </w:rPr>
              <w:t>161 &amp; 191</w:t>
            </w:r>
          </w:p>
        </w:tc>
      </w:tr>
      <w:tr>
        <w:trPr>
          <w:trHeight w:val="306" w:hRule="atLeast"/>
        </w:trPr>
        <w:tc>
          <w:tcPr>
            <w:tcW w:w="3170" w:type="dxa"/>
          </w:tcPr>
          <w:p>
            <w:pPr>
              <w:pStyle w:val="TableParagraph"/>
              <w:spacing w:before="58"/>
              <w:ind w:left="76"/>
              <w:rPr>
                <w:sz w:val="16"/>
              </w:rPr>
            </w:pPr>
            <w:r>
              <w:rPr>
                <w:sz w:val="16"/>
              </w:rPr>
              <w:t>BRILLIANT BLUE FCF</w:t>
            </w:r>
          </w:p>
        </w:tc>
        <w:tc>
          <w:tcPr>
            <w:tcW w:w="761" w:type="dxa"/>
          </w:tcPr>
          <w:p>
            <w:pPr>
              <w:pStyle w:val="TableParagraph"/>
              <w:spacing w:before="58"/>
              <w:ind w:left="26"/>
              <w:rPr>
                <w:sz w:val="16"/>
              </w:rPr>
            </w:pPr>
            <w:r>
              <w:rPr>
                <w:sz w:val="16"/>
              </w:rPr>
              <w:t>133</w:t>
            </w:r>
          </w:p>
        </w:tc>
        <w:tc>
          <w:tcPr>
            <w:tcW w:w="2493" w:type="dxa"/>
          </w:tcPr>
          <w:p>
            <w:pPr>
              <w:pStyle w:val="TableParagraph"/>
              <w:spacing w:before="58"/>
              <w:ind w:left="1224" w:right="871"/>
              <w:jc w:val="center"/>
              <w:rPr>
                <w:sz w:val="16"/>
              </w:rPr>
            </w:pPr>
            <w:r>
              <w:rPr>
                <w:sz w:val="16"/>
              </w:rPr>
              <w:t>2009</w:t>
            </w:r>
          </w:p>
        </w:tc>
        <w:tc>
          <w:tcPr>
            <w:tcW w:w="1448" w:type="dxa"/>
          </w:tcPr>
          <w:p>
            <w:pPr>
              <w:pStyle w:val="TableParagraph"/>
              <w:spacing w:before="58"/>
              <w:ind w:right="337"/>
              <w:jc w:val="right"/>
              <w:rPr>
                <w:sz w:val="16"/>
              </w:rPr>
            </w:pPr>
            <w:r>
              <w:rPr>
                <w:sz w:val="16"/>
              </w:rPr>
              <w:t>100 mg/kg</w:t>
            </w:r>
          </w:p>
        </w:tc>
        <w:tc>
          <w:tcPr>
            <w:tcW w:w="1275" w:type="dxa"/>
          </w:tcPr>
          <w:p>
            <w:pPr>
              <w:pStyle w:val="TableParagraph"/>
              <w:spacing w:before="58"/>
              <w:ind w:left="143"/>
              <w:jc w:val="center"/>
              <w:rPr>
                <w:sz w:val="16"/>
              </w:rPr>
            </w:pPr>
            <w:r>
              <w:rPr>
                <w:w w:val="99"/>
                <w:sz w:val="16"/>
              </w:rPr>
              <w:t>3</w:t>
            </w:r>
          </w:p>
        </w:tc>
      </w:tr>
      <w:tr>
        <w:trPr>
          <w:trHeight w:val="242" w:hRule="atLeast"/>
        </w:trPr>
        <w:tc>
          <w:tcPr>
            <w:tcW w:w="3170" w:type="dxa"/>
          </w:tcPr>
          <w:p>
            <w:pPr>
              <w:pStyle w:val="TableParagraph"/>
              <w:spacing w:line="164" w:lineRule="exact" w:before="59"/>
              <w:ind w:left="76"/>
              <w:rPr>
                <w:sz w:val="16"/>
              </w:rPr>
            </w:pPr>
            <w:r>
              <w:rPr>
                <w:sz w:val="16"/>
              </w:rPr>
              <w:t>CARAMEL III - AMMONIA PROCESS</w:t>
            </w:r>
          </w:p>
        </w:tc>
        <w:tc>
          <w:tcPr>
            <w:tcW w:w="761" w:type="dxa"/>
          </w:tcPr>
          <w:p>
            <w:pPr>
              <w:pStyle w:val="TableParagraph"/>
              <w:spacing w:line="164" w:lineRule="exact" w:before="59"/>
              <w:ind w:left="26"/>
              <w:rPr>
                <w:sz w:val="16"/>
              </w:rPr>
            </w:pPr>
            <w:r>
              <w:rPr>
                <w:sz w:val="16"/>
              </w:rPr>
              <w:t>150c</w:t>
            </w:r>
          </w:p>
        </w:tc>
        <w:tc>
          <w:tcPr>
            <w:tcW w:w="2493" w:type="dxa"/>
          </w:tcPr>
          <w:p>
            <w:pPr>
              <w:pStyle w:val="TableParagraph"/>
              <w:spacing w:line="164" w:lineRule="exact" w:before="59"/>
              <w:ind w:left="1224" w:right="871"/>
              <w:jc w:val="center"/>
              <w:rPr>
                <w:sz w:val="16"/>
              </w:rPr>
            </w:pPr>
            <w:r>
              <w:rPr>
                <w:sz w:val="16"/>
              </w:rPr>
              <w:t>1999</w:t>
            </w:r>
          </w:p>
        </w:tc>
        <w:tc>
          <w:tcPr>
            <w:tcW w:w="1448" w:type="dxa"/>
          </w:tcPr>
          <w:p>
            <w:pPr>
              <w:pStyle w:val="TableParagraph"/>
              <w:spacing w:line="164" w:lineRule="exact" w:before="59"/>
              <w:ind w:left="673"/>
              <w:rPr>
                <w:sz w:val="16"/>
              </w:rPr>
            </w:pPr>
            <w:r>
              <w:rPr>
                <w:sz w:val="16"/>
              </w:rPr>
              <w:t>GMP</w:t>
            </w:r>
          </w:p>
        </w:tc>
        <w:tc>
          <w:tcPr>
            <w:tcW w:w="1275"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11"/>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1"/>
        <w:gridCol w:w="810"/>
        <w:gridCol w:w="739"/>
        <w:gridCol w:w="1014"/>
        <w:gridCol w:w="1603"/>
        <w:gridCol w:w="1393"/>
        <w:gridCol w:w="1232"/>
      </w:tblGrid>
      <w:tr>
        <w:trPr>
          <w:trHeight w:val="455" w:hRule="atLeast"/>
        </w:trPr>
        <w:tc>
          <w:tcPr>
            <w:tcW w:w="3171" w:type="dxa"/>
            <w:gridSpan w:val="2"/>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01.6.5</w:t>
            </w:r>
          </w:p>
        </w:tc>
        <w:tc>
          <w:tcPr>
            <w:tcW w:w="1753" w:type="dxa"/>
            <w:gridSpan w:val="2"/>
            <w:tcBorders>
              <w:top w:val="single" w:sz="18" w:space="0" w:color="000000"/>
              <w:bottom w:val="dotted" w:sz="2" w:space="0" w:color="000000"/>
            </w:tcBorders>
          </w:tcPr>
          <w:p>
            <w:pPr>
              <w:pStyle w:val="TableParagraph"/>
              <w:spacing w:before="62"/>
              <w:ind w:left="865"/>
              <w:rPr>
                <w:b/>
                <w:sz w:val="24"/>
              </w:rPr>
            </w:pPr>
            <w:r>
              <w:rPr>
                <w:b/>
                <w:color w:val="FF0000"/>
                <w:sz w:val="24"/>
              </w:rPr>
              <w:t>Cheese</w:t>
            </w:r>
          </w:p>
        </w:tc>
        <w:tc>
          <w:tcPr>
            <w:tcW w:w="1603" w:type="dxa"/>
            <w:tcBorders>
              <w:top w:val="single" w:sz="18" w:space="0" w:color="000000"/>
              <w:bottom w:val="dotted" w:sz="2" w:space="0" w:color="000000"/>
            </w:tcBorders>
          </w:tcPr>
          <w:p>
            <w:pPr>
              <w:pStyle w:val="TableParagraph"/>
              <w:spacing w:before="62"/>
              <w:ind w:left="33"/>
              <w:rPr>
                <w:b/>
                <w:sz w:val="24"/>
              </w:rPr>
            </w:pPr>
            <w:r>
              <w:rPr>
                <w:b/>
                <w:color w:val="FF0000"/>
                <w:sz w:val="24"/>
              </w:rPr>
              <w:t>analogues</w:t>
            </w:r>
          </w:p>
        </w:tc>
        <w:tc>
          <w:tcPr>
            <w:tcW w:w="2625"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1753" w:type="dxa"/>
            <w:gridSpan w:val="2"/>
            <w:tcBorders>
              <w:top w:val="dotted" w:sz="2" w:space="0" w:color="000000"/>
              <w:bottom w:val="dotted" w:sz="2" w:space="0" w:color="000000"/>
            </w:tcBorders>
          </w:tcPr>
          <w:p>
            <w:pPr>
              <w:pStyle w:val="TableParagraph"/>
              <w:spacing w:before="15"/>
              <w:ind w:left="84"/>
              <w:rPr>
                <w:sz w:val="16"/>
              </w:rPr>
            </w:pPr>
            <w:r>
              <w:rPr>
                <w:sz w:val="16"/>
              </w:rPr>
              <w:t>INS</w:t>
            </w:r>
          </w:p>
        </w:tc>
        <w:tc>
          <w:tcPr>
            <w:tcW w:w="1603" w:type="dxa"/>
            <w:tcBorders>
              <w:top w:val="dotted" w:sz="2" w:space="0" w:color="000000"/>
              <w:bottom w:val="dotted" w:sz="2" w:space="0" w:color="000000"/>
            </w:tcBorders>
          </w:tcPr>
          <w:p>
            <w:pPr>
              <w:pStyle w:val="TableParagraph"/>
              <w:spacing w:before="15"/>
              <w:ind w:left="72"/>
              <w:rPr>
                <w:sz w:val="16"/>
              </w:rPr>
            </w:pPr>
            <w:r>
              <w:rPr>
                <w:sz w:val="16"/>
              </w:rPr>
              <w:t>Year Adopted</w:t>
            </w:r>
          </w:p>
        </w:tc>
        <w:tc>
          <w:tcPr>
            <w:tcW w:w="1393" w:type="dxa"/>
            <w:tcBorders>
              <w:top w:val="dotted" w:sz="2" w:space="0" w:color="000000"/>
              <w:bottom w:val="dotted" w:sz="2" w:space="0" w:color="000000"/>
            </w:tcBorders>
          </w:tcPr>
          <w:p>
            <w:pPr>
              <w:pStyle w:val="TableParagraph"/>
              <w:spacing w:before="15"/>
              <w:ind w:right="393"/>
              <w:jc w:val="right"/>
              <w:rPr>
                <w:sz w:val="16"/>
              </w:rPr>
            </w:pPr>
            <w:r>
              <w:rPr>
                <w:sz w:val="16"/>
              </w:rPr>
              <w:t>Max Level</w:t>
            </w:r>
          </w:p>
        </w:tc>
        <w:tc>
          <w:tcPr>
            <w:tcW w:w="1232" w:type="dxa"/>
            <w:tcBorders>
              <w:top w:val="dotted" w:sz="2" w:space="0" w:color="000000"/>
              <w:bottom w:val="dotted" w:sz="2" w:space="0" w:color="000000"/>
            </w:tcBorders>
          </w:tcPr>
          <w:p>
            <w:pPr>
              <w:pStyle w:val="TableParagraph"/>
              <w:spacing w:before="15"/>
              <w:ind w:left="364" w:right="214"/>
              <w:jc w:val="center"/>
              <w:rPr>
                <w:sz w:val="16"/>
              </w:rPr>
            </w:pPr>
            <w:r>
              <w:rPr>
                <w:sz w:val="16"/>
              </w:rPr>
              <w:t>Notes</w:t>
            </w:r>
          </w:p>
        </w:tc>
      </w:tr>
      <w:tr>
        <w:trPr>
          <w:trHeight w:val="483" w:hRule="atLeast"/>
        </w:trPr>
        <w:tc>
          <w:tcPr>
            <w:tcW w:w="3171" w:type="dxa"/>
            <w:gridSpan w:val="2"/>
            <w:tcBorders>
              <w:top w:val="dotted" w:sz="2" w:space="0" w:color="000000"/>
            </w:tcBorders>
          </w:tcPr>
          <w:p>
            <w:pPr>
              <w:pStyle w:val="TableParagraph"/>
              <w:spacing w:before="60"/>
              <w:ind w:left="76"/>
              <w:rPr>
                <w:sz w:val="16"/>
              </w:rPr>
            </w:pPr>
            <w:r>
              <w:rPr>
                <w:sz w:val="16"/>
              </w:rPr>
              <w:t>CARAMEL IV - SULFITE AMMONIA PROCESS</w:t>
            </w:r>
          </w:p>
        </w:tc>
        <w:tc>
          <w:tcPr>
            <w:tcW w:w="1753" w:type="dxa"/>
            <w:gridSpan w:val="2"/>
            <w:tcBorders>
              <w:top w:val="dotted" w:sz="2" w:space="0" w:color="000000"/>
            </w:tcBorders>
          </w:tcPr>
          <w:p>
            <w:pPr>
              <w:pStyle w:val="TableParagraph"/>
              <w:spacing w:before="60"/>
              <w:ind w:left="25"/>
              <w:rPr>
                <w:sz w:val="16"/>
              </w:rPr>
            </w:pPr>
            <w:r>
              <w:rPr>
                <w:sz w:val="16"/>
              </w:rPr>
              <w:t>150d</w:t>
            </w:r>
          </w:p>
        </w:tc>
        <w:tc>
          <w:tcPr>
            <w:tcW w:w="1603" w:type="dxa"/>
            <w:tcBorders>
              <w:top w:val="dotted" w:sz="2" w:space="0" w:color="000000"/>
            </w:tcBorders>
          </w:tcPr>
          <w:p>
            <w:pPr>
              <w:pStyle w:val="TableParagraph"/>
              <w:spacing w:before="60"/>
              <w:ind w:left="252"/>
              <w:rPr>
                <w:sz w:val="16"/>
              </w:rPr>
            </w:pPr>
            <w:r>
              <w:rPr>
                <w:sz w:val="16"/>
              </w:rPr>
              <w:t>1999</w:t>
            </w:r>
          </w:p>
        </w:tc>
        <w:tc>
          <w:tcPr>
            <w:tcW w:w="1393" w:type="dxa"/>
            <w:tcBorders>
              <w:top w:val="dotted" w:sz="2" w:space="0" w:color="000000"/>
            </w:tcBorders>
          </w:tcPr>
          <w:p>
            <w:pPr>
              <w:pStyle w:val="TableParagraph"/>
              <w:spacing w:before="60"/>
              <w:ind w:left="569"/>
              <w:rPr>
                <w:sz w:val="16"/>
              </w:rPr>
            </w:pPr>
            <w:r>
              <w:rPr>
                <w:sz w:val="16"/>
              </w:rPr>
              <w:t>GMP</w:t>
            </w:r>
          </w:p>
        </w:tc>
        <w:tc>
          <w:tcPr>
            <w:tcW w:w="1232" w:type="dxa"/>
            <w:tcBorders>
              <w:top w:val="dotted" w:sz="2" w:space="0" w:color="000000"/>
            </w:tcBorders>
          </w:tcPr>
          <w:p>
            <w:pPr>
              <w:pStyle w:val="TableParagraph"/>
              <w:rPr>
                <w:rFonts w:ascii="Times New Roman"/>
                <w:sz w:val="16"/>
              </w:rPr>
            </w:pPr>
          </w:p>
        </w:tc>
      </w:tr>
      <w:tr>
        <w:trPr>
          <w:trHeight w:val="298" w:hRule="atLeast"/>
        </w:trPr>
        <w:tc>
          <w:tcPr>
            <w:tcW w:w="3171" w:type="dxa"/>
            <w:gridSpan w:val="2"/>
          </w:tcPr>
          <w:p>
            <w:pPr>
              <w:pStyle w:val="TableParagraph"/>
              <w:spacing w:before="50"/>
              <w:ind w:left="76"/>
              <w:rPr>
                <w:sz w:val="16"/>
              </w:rPr>
            </w:pPr>
            <w:r>
              <w:rPr>
                <w:sz w:val="16"/>
              </w:rPr>
              <w:t>CARMINES</w:t>
            </w:r>
          </w:p>
        </w:tc>
        <w:tc>
          <w:tcPr>
            <w:tcW w:w="1753" w:type="dxa"/>
            <w:gridSpan w:val="2"/>
          </w:tcPr>
          <w:p>
            <w:pPr>
              <w:pStyle w:val="TableParagraph"/>
              <w:spacing w:before="50"/>
              <w:ind w:left="25"/>
              <w:rPr>
                <w:sz w:val="16"/>
              </w:rPr>
            </w:pPr>
            <w:r>
              <w:rPr>
                <w:sz w:val="16"/>
              </w:rPr>
              <w:t>120</w:t>
            </w:r>
          </w:p>
        </w:tc>
        <w:tc>
          <w:tcPr>
            <w:tcW w:w="1603" w:type="dxa"/>
          </w:tcPr>
          <w:p>
            <w:pPr>
              <w:pStyle w:val="TableParagraph"/>
              <w:spacing w:before="50"/>
              <w:ind w:left="252"/>
              <w:rPr>
                <w:sz w:val="16"/>
              </w:rPr>
            </w:pPr>
            <w:r>
              <w:rPr>
                <w:sz w:val="16"/>
              </w:rPr>
              <w:t>2008</w:t>
            </w:r>
          </w:p>
        </w:tc>
        <w:tc>
          <w:tcPr>
            <w:tcW w:w="1393" w:type="dxa"/>
          </w:tcPr>
          <w:p>
            <w:pPr>
              <w:pStyle w:val="TableParagraph"/>
              <w:spacing w:before="50"/>
              <w:ind w:right="385"/>
              <w:jc w:val="right"/>
              <w:rPr>
                <w:sz w:val="16"/>
              </w:rPr>
            </w:pPr>
            <w:r>
              <w:rPr>
                <w:sz w:val="16"/>
              </w:rPr>
              <w:t>100 mg/kg</w:t>
            </w:r>
          </w:p>
        </w:tc>
        <w:tc>
          <w:tcPr>
            <w:tcW w:w="1232" w:type="dxa"/>
          </w:tcPr>
          <w:p>
            <w:pPr>
              <w:pStyle w:val="TableParagraph"/>
              <w:spacing w:before="50"/>
              <w:ind w:left="363" w:right="274"/>
              <w:jc w:val="center"/>
              <w:rPr>
                <w:sz w:val="16"/>
              </w:rPr>
            </w:pPr>
            <w:r>
              <w:rPr>
                <w:sz w:val="16"/>
              </w:rPr>
              <w:t>3 &amp; 178</w:t>
            </w:r>
          </w:p>
        </w:tc>
      </w:tr>
      <w:tr>
        <w:trPr>
          <w:trHeight w:val="307" w:hRule="atLeast"/>
        </w:trPr>
        <w:tc>
          <w:tcPr>
            <w:tcW w:w="3171" w:type="dxa"/>
            <w:gridSpan w:val="2"/>
          </w:tcPr>
          <w:p>
            <w:pPr>
              <w:pStyle w:val="TableParagraph"/>
              <w:spacing w:before="59"/>
              <w:ind w:left="76"/>
              <w:rPr>
                <w:sz w:val="16"/>
              </w:rPr>
            </w:pPr>
            <w:r>
              <w:rPr>
                <w:sz w:val="16"/>
              </w:rPr>
              <w:t>CAROTENES, BETA- (VEGETABLE)</w:t>
            </w:r>
          </w:p>
        </w:tc>
        <w:tc>
          <w:tcPr>
            <w:tcW w:w="1753" w:type="dxa"/>
            <w:gridSpan w:val="2"/>
          </w:tcPr>
          <w:p>
            <w:pPr>
              <w:pStyle w:val="TableParagraph"/>
              <w:spacing w:before="59"/>
              <w:ind w:left="25"/>
              <w:rPr>
                <w:sz w:val="16"/>
              </w:rPr>
            </w:pPr>
            <w:r>
              <w:rPr>
                <w:sz w:val="16"/>
              </w:rPr>
              <w:t>160a(ii)</w:t>
            </w:r>
          </w:p>
        </w:tc>
        <w:tc>
          <w:tcPr>
            <w:tcW w:w="1603" w:type="dxa"/>
          </w:tcPr>
          <w:p>
            <w:pPr>
              <w:pStyle w:val="TableParagraph"/>
              <w:spacing w:before="59"/>
              <w:ind w:left="252"/>
              <w:rPr>
                <w:sz w:val="16"/>
              </w:rPr>
            </w:pPr>
            <w:r>
              <w:rPr>
                <w:sz w:val="16"/>
              </w:rPr>
              <w:t>2005</w:t>
            </w:r>
          </w:p>
        </w:tc>
        <w:tc>
          <w:tcPr>
            <w:tcW w:w="1393" w:type="dxa"/>
          </w:tcPr>
          <w:p>
            <w:pPr>
              <w:pStyle w:val="TableParagraph"/>
              <w:spacing w:before="59"/>
              <w:ind w:right="385"/>
              <w:jc w:val="right"/>
              <w:rPr>
                <w:sz w:val="16"/>
              </w:rPr>
            </w:pPr>
            <w:r>
              <w:rPr>
                <w:sz w:val="16"/>
              </w:rPr>
              <w:t>1000 mg/kg</w:t>
            </w:r>
          </w:p>
        </w:tc>
        <w:tc>
          <w:tcPr>
            <w:tcW w:w="1232" w:type="dxa"/>
          </w:tcPr>
          <w:p>
            <w:pPr>
              <w:pStyle w:val="TableParagraph"/>
              <w:spacing w:before="59"/>
              <w:ind w:left="88"/>
              <w:jc w:val="center"/>
              <w:rPr>
                <w:sz w:val="16"/>
              </w:rPr>
            </w:pPr>
            <w:r>
              <w:rPr>
                <w:w w:val="99"/>
                <w:sz w:val="16"/>
              </w:rPr>
              <w:t>3</w:t>
            </w:r>
          </w:p>
        </w:tc>
      </w:tr>
      <w:tr>
        <w:trPr>
          <w:trHeight w:val="307" w:hRule="atLeast"/>
        </w:trPr>
        <w:tc>
          <w:tcPr>
            <w:tcW w:w="3171" w:type="dxa"/>
            <w:gridSpan w:val="2"/>
          </w:tcPr>
          <w:p>
            <w:pPr>
              <w:pStyle w:val="TableParagraph"/>
              <w:spacing w:before="59"/>
              <w:ind w:left="76"/>
              <w:rPr>
                <w:sz w:val="16"/>
              </w:rPr>
            </w:pPr>
            <w:r>
              <w:rPr>
                <w:sz w:val="16"/>
              </w:rPr>
              <w:t>CAROTENOIDS</w:t>
            </w:r>
          </w:p>
        </w:tc>
        <w:tc>
          <w:tcPr>
            <w:tcW w:w="1753" w:type="dxa"/>
            <w:gridSpan w:val="2"/>
          </w:tcPr>
          <w:p>
            <w:pPr>
              <w:pStyle w:val="TableParagraph"/>
              <w:spacing w:before="59"/>
              <w:ind w:left="25"/>
              <w:rPr>
                <w:sz w:val="16"/>
              </w:rPr>
            </w:pPr>
            <w:r>
              <w:rPr>
                <w:sz w:val="16"/>
              </w:rPr>
              <w:t>160a(i),a(iii),e,f</w:t>
            </w:r>
          </w:p>
        </w:tc>
        <w:tc>
          <w:tcPr>
            <w:tcW w:w="1603" w:type="dxa"/>
          </w:tcPr>
          <w:p>
            <w:pPr>
              <w:pStyle w:val="TableParagraph"/>
              <w:spacing w:before="59"/>
              <w:ind w:left="252"/>
              <w:rPr>
                <w:sz w:val="16"/>
              </w:rPr>
            </w:pPr>
            <w:r>
              <w:rPr>
                <w:sz w:val="16"/>
              </w:rPr>
              <w:t>2009</w:t>
            </w:r>
          </w:p>
        </w:tc>
        <w:tc>
          <w:tcPr>
            <w:tcW w:w="1393" w:type="dxa"/>
          </w:tcPr>
          <w:p>
            <w:pPr>
              <w:pStyle w:val="TableParagraph"/>
              <w:spacing w:before="59"/>
              <w:ind w:right="385"/>
              <w:jc w:val="right"/>
              <w:rPr>
                <w:sz w:val="16"/>
              </w:rPr>
            </w:pPr>
            <w:r>
              <w:rPr>
                <w:sz w:val="16"/>
              </w:rPr>
              <w:t>200 mg/kg</w:t>
            </w:r>
          </w:p>
        </w:tc>
        <w:tc>
          <w:tcPr>
            <w:tcW w:w="1232" w:type="dxa"/>
          </w:tcPr>
          <w:p>
            <w:pPr>
              <w:pStyle w:val="TableParagraph"/>
              <w:spacing w:before="59"/>
              <w:ind w:left="363" w:right="274"/>
              <w:jc w:val="center"/>
              <w:rPr>
                <w:sz w:val="16"/>
              </w:rPr>
            </w:pPr>
            <w:r>
              <w:rPr>
                <w:sz w:val="16"/>
              </w:rPr>
              <w:t>180</w:t>
            </w:r>
          </w:p>
        </w:tc>
      </w:tr>
      <w:tr>
        <w:trPr>
          <w:trHeight w:val="429" w:hRule="atLeast"/>
        </w:trPr>
        <w:tc>
          <w:tcPr>
            <w:tcW w:w="3171" w:type="dxa"/>
            <w:gridSpan w:val="2"/>
          </w:tcPr>
          <w:p>
            <w:pPr>
              <w:pStyle w:val="TableParagraph"/>
              <w:spacing w:line="184" w:lineRule="exact" w:before="62"/>
              <w:ind w:left="76"/>
              <w:rPr>
                <w:sz w:val="16"/>
              </w:rPr>
            </w:pPr>
            <w:r>
              <w:rPr>
                <w:sz w:val="16"/>
              </w:rPr>
              <w:t>CHLOROPHYLLS AND CHLOROPHYLLINS, COPPER</w:t>
            </w:r>
          </w:p>
        </w:tc>
        <w:tc>
          <w:tcPr>
            <w:tcW w:w="1753" w:type="dxa"/>
            <w:gridSpan w:val="2"/>
          </w:tcPr>
          <w:p>
            <w:pPr>
              <w:pStyle w:val="TableParagraph"/>
              <w:spacing w:before="59"/>
              <w:ind w:left="25"/>
              <w:rPr>
                <w:sz w:val="16"/>
              </w:rPr>
            </w:pPr>
            <w:r>
              <w:rPr>
                <w:sz w:val="16"/>
              </w:rPr>
              <w:t>141(i),(ii)</w:t>
            </w:r>
          </w:p>
        </w:tc>
        <w:tc>
          <w:tcPr>
            <w:tcW w:w="1603" w:type="dxa"/>
          </w:tcPr>
          <w:p>
            <w:pPr>
              <w:pStyle w:val="TableParagraph"/>
              <w:spacing w:before="59"/>
              <w:ind w:left="252"/>
              <w:rPr>
                <w:sz w:val="16"/>
              </w:rPr>
            </w:pPr>
            <w:r>
              <w:rPr>
                <w:sz w:val="16"/>
              </w:rPr>
              <w:t>2009</w:t>
            </w:r>
          </w:p>
        </w:tc>
        <w:tc>
          <w:tcPr>
            <w:tcW w:w="1393" w:type="dxa"/>
          </w:tcPr>
          <w:p>
            <w:pPr>
              <w:pStyle w:val="TableParagraph"/>
              <w:spacing w:before="59"/>
              <w:ind w:right="385"/>
              <w:jc w:val="right"/>
              <w:rPr>
                <w:sz w:val="16"/>
              </w:rPr>
            </w:pPr>
            <w:r>
              <w:rPr>
                <w:sz w:val="16"/>
              </w:rPr>
              <w:t>50 mg/kg</w:t>
            </w:r>
          </w:p>
        </w:tc>
        <w:tc>
          <w:tcPr>
            <w:tcW w:w="1232" w:type="dxa"/>
          </w:tcPr>
          <w:p>
            <w:pPr>
              <w:pStyle w:val="TableParagraph"/>
              <w:rPr>
                <w:rFonts w:ascii="Times New Roman"/>
                <w:sz w:val="16"/>
              </w:rPr>
            </w:pPr>
          </w:p>
        </w:tc>
      </w:tr>
      <w:tr>
        <w:trPr>
          <w:trHeight w:val="236" w:hRule="atLeast"/>
        </w:trPr>
        <w:tc>
          <w:tcPr>
            <w:tcW w:w="3171" w:type="dxa"/>
            <w:gridSpan w:val="2"/>
          </w:tcPr>
          <w:p>
            <w:pPr>
              <w:pStyle w:val="TableParagraph"/>
              <w:spacing w:line="181" w:lineRule="exact"/>
              <w:ind w:left="76"/>
              <w:rPr>
                <w:sz w:val="16"/>
              </w:rPr>
            </w:pPr>
            <w:r>
              <w:rPr>
                <w:sz w:val="16"/>
              </w:rPr>
              <w:t>COMPLEXES</w:t>
            </w:r>
          </w:p>
        </w:tc>
        <w:tc>
          <w:tcPr>
            <w:tcW w:w="1753" w:type="dxa"/>
            <w:gridSpan w:val="2"/>
          </w:tcPr>
          <w:p>
            <w:pPr>
              <w:pStyle w:val="TableParagraph"/>
              <w:rPr>
                <w:rFonts w:ascii="Times New Roman"/>
                <w:sz w:val="16"/>
              </w:rPr>
            </w:pPr>
          </w:p>
        </w:tc>
        <w:tc>
          <w:tcPr>
            <w:tcW w:w="1603" w:type="dxa"/>
          </w:tcPr>
          <w:p>
            <w:pPr>
              <w:pStyle w:val="TableParagraph"/>
              <w:rPr>
                <w:rFonts w:ascii="Times New Roman"/>
                <w:sz w:val="16"/>
              </w:rPr>
            </w:pPr>
          </w:p>
        </w:tc>
        <w:tc>
          <w:tcPr>
            <w:tcW w:w="1393" w:type="dxa"/>
          </w:tcPr>
          <w:p>
            <w:pPr>
              <w:pStyle w:val="TableParagraph"/>
              <w:rPr>
                <w:rFonts w:ascii="Times New Roman"/>
                <w:sz w:val="16"/>
              </w:rPr>
            </w:pPr>
          </w:p>
        </w:tc>
        <w:tc>
          <w:tcPr>
            <w:tcW w:w="1232" w:type="dxa"/>
          </w:tcPr>
          <w:p>
            <w:pPr>
              <w:pStyle w:val="TableParagraph"/>
              <w:rPr>
                <w:rFonts w:ascii="Times New Roman"/>
                <w:sz w:val="16"/>
              </w:rPr>
            </w:pPr>
          </w:p>
        </w:tc>
      </w:tr>
      <w:tr>
        <w:trPr>
          <w:trHeight w:val="473" w:hRule="atLeast"/>
        </w:trPr>
        <w:tc>
          <w:tcPr>
            <w:tcW w:w="3171" w:type="dxa"/>
            <w:gridSpan w:val="2"/>
          </w:tcPr>
          <w:p>
            <w:pPr>
              <w:pStyle w:val="TableParagraph"/>
              <w:spacing w:before="50"/>
              <w:ind w:left="76" w:right="216"/>
              <w:rPr>
                <w:sz w:val="16"/>
              </w:rPr>
            </w:pPr>
            <w:r>
              <w:rPr>
                <w:sz w:val="16"/>
              </w:rPr>
              <w:t>DIACETYLTARTARIC AND FATTY ACID ESTERS OF GLYCEROL</w:t>
            </w:r>
          </w:p>
        </w:tc>
        <w:tc>
          <w:tcPr>
            <w:tcW w:w="1753" w:type="dxa"/>
            <w:gridSpan w:val="2"/>
          </w:tcPr>
          <w:p>
            <w:pPr>
              <w:pStyle w:val="TableParagraph"/>
              <w:spacing w:before="50"/>
              <w:ind w:left="25"/>
              <w:rPr>
                <w:sz w:val="16"/>
              </w:rPr>
            </w:pPr>
            <w:r>
              <w:rPr>
                <w:sz w:val="16"/>
              </w:rPr>
              <w:t>472e</w:t>
            </w:r>
          </w:p>
        </w:tc>
        <w:tc>
          <w:tcPr>
            <w:tcW w:w="1603" w:type="dxa"/>
          </w:tcPr>
          <w:p>
            <w:pPr>
              <w:pStyle w:val="TableParagraph"/>
              <w:spacing w:before="50"/>
              <w:ind w:left="252"/>
              <w:rPr>
                <w:sz w:val="16"/>
              </w:rPr>
            </w:pPr>
            <w:r>
              <w:rPr>
                <w:sz w:val="16"/>
              </w:rPr>
              <w:t>2005</w:t>
            </w:r>
          </w:p>
        </w:tc>
        <w:tc>
          <w:tcPr>
            <w:tcW w:w="1393" w:type="dxa"/>
          </w:tcPr>
          <w:p>
            <w:pPr>
              <w:pStyle w:val="TableParagraph"/>
              <w:spacing w:before="50"/>
              <w:ind w:right="385"/>
              <w:jc w:val="right"/>
              <w:rPr>
                <w:sz w:val="16"/>
              </w:rPr>
            </w:pPr>
            <w:r>
              <w:rPr>
                <w:sz w:val="16"/>
              </w:rPr>
              <w:t>10000 mg/kg</w:t>
            </w:r>
          </w:p>
        </w:tc>
        <w:tc>
          <w:tcPr>
            <w:tcW w:w="1232" w:type="dxa"/>
          </w:tcPr>
          <w:p>
            <w:pPr>
              <w:pStyle w:val="TableParagraph"/>
              <w:rPr>
                <w:rFonts w:ascii="Times New Roman"/>
                <w:sz w:val="16"/>
              </w:rPr>
            </w:pPr>
          </w:p>
        </w:tc>
      </w:tr>
      <w:tr>
        <w:trPr>
          <w:trHeight w:val="298" w:hRule="atLeast"/>
        </w:trPr>
        <w:tc>
          <w:tcPr>
            <w:tcW w:w="3171" w:type="dxa"/>
            <w:gridSpan w:val="2"/>
          </w:tcPr>
          <w:p>
            <w:pPr>
              <w:pStyle w:val="TableParagraph"/>
              <w:spacing w:before="50"/>
              <w:ind w:left="76"/>
              <w:rPr>
                <w:sz w:val="16"/>
              </w:rPr>
            </w:pPr>
            <w:r>
              <w:rPr>
                <w:sz w:val="16"/>
              </w:rPr>
              <w:t>GRAPE SKIN EXTRACT</w:t>
            </w:r>
          </w:p>
        </w:tc>
        <w:tc>
          <w:tcPr>
            <w:tcW w:w="1753" w:type="dxa"/>
            <w:gridSpan w:val="2"/>
          </w:tcPr>
          <w:p>
            <w:pPr>
              <w:pStyle w:val="TableParagraph"/>
              <w:spacing w:before="50"/>
              <w:ind w:left="25"/>
              <w:rPr>
                <w:sz w:val="16"/>
              </w:rPr>
            </w:pPr>
            <w:r>
              <w:rPr>
                <w:sz w:val="16"/>
              </w:rPr>
              <w:t>163(ii)</w:t>
            </w:r>
          </w:p>
        </w:tc>
        <w:tc>
          <w:tcPr>
            <w:tcW w:w="1603" w:type="dxa"/>
          </w:tcPr>
          <w:p>
            <w:pPr>
              <w:pStyle w:val="TableParagraph"/>
              <w:spacing w:before="50"/>
              <w:ind w:left="252"/>
              <w:rPr>
                <w:sz w:val="16"/>
              </w:rPr>
            </w:pPr>
            <w:r>
              <w:rPr>
                <w:sz w:val="16"/>
              </w:rPr>
              <w:t>2009</w:t>
            </w:r>
          </w:p>
        </w:tc>
        <w:tc>
          <w:tcPr>
            <w:tcW w:w="1393" w:type="dxa"/>
          </w:tcPr>
          <w:p>
            <w:pPr>
              <w:pStyle w:val="TableParagraph"/>
              <w:spacing w:before="50"/>
              <w:ind w:right="385"/>
              <w:jc w:val="right"/>
              <w:rPr>
                <w:sz w:val="16"/>
              </w:rPr>
            </w:pPr>
            <w:r>
              <w:rPr>
                <w:sz w:val="16"/>
              </w:rPr>
              <w:t>1000 mg/kg</w:t>
            </w:r>
          </w:p>
        </w:tc>
        <w:tc>
          <w:tcPr>
            <w:tcW w:w="1232" w:type="dxa"/>
          </w:tcPr>
          <w:p>
            <w:pPr>
              <w:pStyle w:val="TableParagraph"/>
              <w:rPr>
                <w:rFonts w:ascii="Times New Roman"/>
                <w:sz w:val="16"/>
              </w:rPr>
            </w:pPr>
          </w:p>
        </w:tc>
      </w:tr>
      <w:tr>
        <w:trPr>
          <w:trHeight w:val="307" w:hRule="atLeast"/>
        </w:trPr>
        <w:tc>
          <w:tcPr>
            <w:tcW w:w="3171" w:type="dxa"/>
            <w:gridSpan w:val="2"/>
          </w:tcPr>
          <w:p>
            <w:pPr>
              <w:pStyle w:val="TableParagraph"/>
              <w:spacing w:before="59"/>
              <w:ind w:left="76"/>
              <w:rPr>
                <w:sz w:val="16"/>
              </w:rPr>
            </w:pPr>
            <w:r>
              <w:rPr>
                <w:sz w:val="16"/>
              </w:rPr>
              <w:t>HYDROXYBENZOATES, PARA-</w:t>
            </w:r>
          </w:p>
        </w:tc>
        <w:tc>
          <w:tcPr>
            <w:tcW w:w="1753" w:type="dxa"/>
            <w:gridSpan w:val="2"/>
          </w:tcPr>
          <w:p>
            <w:pPr>
              <w:pStyle w:val="TableParagraph"/>
              <w:spacing w:before="59"/>
              <w:ind w:left="25"/>
              <w:rPr>
                <w:sz w:val="16"/>
              </w:rPr>
            </w:pPr>
            <w:r>
              <w:rPr>
                <w:sz w:val="16"/>
              </w:rPr>
              <w:t>214, 218</w:t>
            </w:r>
          </w:p>
        </w:tc>
        <w:tc>
          <w:tcPr>
            <w:tcW w:w="1603" w:type="dxa"/>
          </w:tcPr>
          <w:p>
            <w:pPr>
              <w:pStyle w:val="TableParagraph"/>
              <w:spacing w:before="59"/>
              <w:ind w:left="252"/>
              <w:rPr>
                <w:sz w:val="16"/>
              </w:rPr>
            </w:pPr>
            <w:r>
              <w:rPr>
                <w:sz w:val="16"/>
              </w:rPr>
              <w:t>2009</w:t>
            </w:r>
          </w:p>
        </w:tc>
        <w:tc>
          <w:tcPr>
            <w:tcW w:w="1393" w:type="dxa"/>
          </w:tcPr>
          <w:p>
            <w:pPr>
              <w:pStyle w:val="TableParagraph"/>
              <w:spacing w:before="59"/>
              <w:ind w:right="385"/>
              <w:jc w:val="right"/>
              <w:rPr>
                <w:sz w:val="16"/>
              </w:rPr>
            </w:pPr>
            <w:r>
              <w:rPr>
                <w:sz w:val="16"/>
              </w:rPr>
              <w:t>500 mg/kg</w:t>
            </w:r>
          </w:p>
        </w:tc>
        <w:tc>
          <w:tcPr>
            <w:tcW w:w="1232" w:type="dxa"/>
          </w:tcPr>
          <w:p>
            <w:pPr>
              <w:pStyle w:val="TableParagraph"/>
              <w:spacing w:before="59"/>
              <w:ind w:left="362" w:right="274"/>
              <w:jc w:val="center"/>
              <w:rPr>
                <w:sz w:val="16"/>
              </w:rPr>
            </w:pPr>
            <w:r>
              <w:rPr>
                <w:sz w:val="16"/>
              </w:rPr>
              <w:t>27</w:t>
            </w:r>
          </w:p>
        </w:tc>
      </w:tr>
      <w:tr>
        <w:trPr>
          <w:trHeight w:val="307" w:hRule="atLeast"/>
        </w:trPr>
        <w:tc>
          <w:tcPr>
            <w:tcW w:w="3171" w:type="dxa"/>
            <w:gridSpan w:val="2"/>
          </w:tcPr>
          <w:p>
            <w:pPr>
              <w:pStyle w:val="TableParagraph"/>
              <w:spacing w:before="59"/>
              <w:ind w:left="76"/>
              <w:rPr>
                <w:sz w:val="16"/>
              </w:rPr>
            </w:pPr>
            <w:r>
              <w:rPr>
                <w:sz w:val="16"/>
              </w:rPr>
              <w:t>INDIGOTINE (INDIGO CARMINE)</w:t>
            </w:r>
          </w:p>
        </w:tc>
        <w:tc>
          <w:tcPr>
            <w:tcW w:w="1753" w:type="dxa"/>
            <w:gridSpan w:val="2"/>
          </w:tcPr>
          <w:p>
            <w:pPr>
              <w:pStyle w:val="TableParagraph"/>
              <w:spacing w:before="59"/>
              <w:ind w:left="25"/>
              <w:rPr>
                <w:sz w:val="16"/>
              </w:rPr>
            </w:pPr>
            <w:r>
              <w:rPr>
                <w:sz w:val="16"/>
              </w:rPr>
              <w:t>132</w:t>
            </w:r>
          </w:p>
        </w:tc>
        <w:tc>
          <w:tcPr>
            <w:tcW w:w="1603" w:type="dxa"/>
          </w:tcPr>
          <w:p>
            <w:pPr>
              <w:pStyle w:val="TableParagraph"/>
              <w:spacing w:before="59"/>
              <w:ind w:left="252"/>
              <w:rPr>
                <w:sz w:val="16"/>
              </w:rPr>
            </w:pPr>
            <w:r>
              <w:rPr>
                <w:sz w:val="16"/>
              </w:rPr>
              <w:t>2009</w:t>
            </w:r>
          </w:p>
        </w:tc>
        <w:tc>
          <w:tcPr>
            <w:tcW w:w="1393" w:type="dxa"/>
          </w:tcPr>
          <w:p>
            <w:pPr>
              <w:pStyle w:val="TableParagraph"/>
              <w:spacing w:before="59"/>
              <w:ind w:right="385"/>
              <w:jc w:val="right"/>
              <w:rPr>
                <w:sz w:val="16"/>
              </w:rPr>
            </w:pPr>
            <w:r>
              <w:rPr>
                <w:sz w:val="16"/>
              </w:rPr>
              <w:t>200 mg/kg</w:t>
            </w:r>
          </w:p>
        </w:tc>
        <w:tc>
          <w:tcPr>
            <w:tcW w:w="1232" w:type="dxa"/>
          </w:tcPr>
          <w:p>
            <w:pPr>
              <w:pStyle w:val="TableParagraph"/>
              <w:spacing w:before="59"/>
              <w:ind w:left="364" w:right="273"/>
              <w:jc w:val="center"/>
              <w:rPr>
                <w:sz w:val="16"/>
              </w:rPr>
            </w:pPr>
            <w:r>
              <w:rPr>
                <w:sz w:val="16"/>
              </w:rPr>
              <w:t>3 &amp; 161</w:t>
            </w:r>
          </w:p>
        </w:tc>
      </w:tr>
      <w:tr>
        <w:trPr>
          <w:trHeight w:val="307" w:hRule="atLeast"/>
        </w:trPr>
        <w:tc>
          <w:tcPr>
            <w:tcW w:w="3171" w:type="dxa"/>
            <w:gridSpan w:val="2"/>
          </w:tcPr>
          <w:p>
            <w:pPr>
              <w:pStyle w:val="TableParagraph"/>
              <w:spacing w:before="59"/>
              <w:ind w:left="76"/>
              <w:rPr>
                <w:sz w:val="16"/>
              </w:rPr>
            </w:pPr>
            <w:r>
              <w:rPr>
                <w:sz w:val="16"/>
              </w:rPr>
              <w:t>NATAMYCIN (PIMARICIN)</w:t>
            </w:r>
          </w:p>
        </w:tc>
        <w:tc>
          <w:tcPr>
            <w:tcW w:w="1753" w:type="dxa"/>
            <w:gridSpan w:val="2"/>
          </w:tcPr>
          <w:p>
            <w:pPr>
              <w:pStyle w:val="TableParagraph"/>
              <w:spacing w:before="59"/>
              <w:ind w:left="25"/>
              <w:rPr>
                <w:sz w:val="16"/>
              </w:rPr>
            </w:pPr>
            <w:r>
              <w:rPr>
                <w:sz w:val="16"/>
              </w:rPr>
              <w:t>235</w:t>
            </w:r>
          </w:p>
        </w:tc>
        <w:tc>
          <w:tcPr>
            <w:tcW w:w="1603" w:type="dxa"/>
          </w:tcPr>
          <w:p>
            <w:pPr>
              <w:pStyle w:val="TableParagraph"/>
              <w:spacing w:before="59"/>
              <w:ind w:left="252"/>
              <w:rPr>
                <w:sz w:val="16"/>
              </w:rPr>
            </w:pPr>
            <w:r>
              <w:rPr>
                <w:sz w:val="16"/>
              </w:rPr>
              <w:t>2006</w:t>
            </w:r>
          </w:p>
        </w:tc>
        <w:tc>
          <w:tcPr>
            <w:tcW w:w="1393" w:type="dxa"/>
          </w:tcPr>
          <w:p>
            <w:pPr>
              <w:pStyle w:val="TableParagraph"/>
              <w:spacing w:before="59"/>
              <w:ind w:right="385"/>
              <w:jc w:val="right"/>
              <w:rPr>
                <w:sz w:val="16"/>
              </w:rPr>
            </w:pPr>
            <w:r>
              <w:rPr>
                <w:sz w:val="16"/>
              </w:rPr>
              <w:t>40 mg/kg</w:t>
            </w:r>
          </w:p>
        </w:tc>
        <w:tc>
          <w:tcPr>
            <w:tcW w:w="1232" w:type="dxa"/>
          </w:tcPr>
          <w:p>
            <w:pPr>
              <w:pStyle w:val="TableParagraph"/>
              <w:spacing w:before="59"/>
              <w:ind w:left="361" w:right="274"/>
              <w:jc w:val="center"/>
              <w:rPr>
                <w:sz w:val="16"/>
              </w:rPr>
            </w:pPr>
            <w:r>
              <w:rPr>
                <w:sz w:val="16"/>
              </w:rPr>
              <w:t>3 &amp; 80</w:t>
            </w:r>
          </w:p>
        </w:tc>
      </w:tr>
      <w:tr>
        <w:trPr>
          <w:trHeight w:val="306" w:hRule="atLeast"/>
        </w:trPr>
        <w:tc>
          <w:tcPr>
            <w:tcW w:w="3171" w:type="dxa"/>
            <w:gridSpan w:val="2"/>
          </w:tcPr>
          <w:p>
            <w:pPr>
              <w:pStyle w:val="TableParagraph"/>
              <w:spacing w:before="59"/>
              <w:ind w:left="76"/>
              <w:rPr>
                <w:sz w:val="16"/>
              </w:rPr>
            </w:pPr>
            <w:r>
              <w:rPr>
                <w:sz w:val="16"/>
              </w:rPr>
              <w:t>NEOTAME</w:t>
            </w:r>
          </w:p>
        </w:tc>
        <w:tc>
          <w:tcPr>
            <w:tcW w:w="1753" w:type="dxa"/>
            <w:gridSpan w:val="2"/>
          </w:tcPr>
          <w:p>
            <w:pPr>
              <w:pStyle w:val="TableParagraph"/>
              <w:spacing w:before="59"/>
              <w:ind w:left="25"/>
              <w:rPr>
                <w:sz w:val="16"/>
              </w:rPr>
            </w:pPr>
            <w:r>
              <w:rPr>
                <w:sz w:val="16"/>
              </w:rPr>
              <w:t>961</w:t>
            </w:r>
          </w:p>
        </w:tc>
        <w:tc>
          <w:tcPr>
            <w:tcW w:w="1603" w:type="dxa"/>
          </w:tcPr>
          <w:p>
            <w:pPr>
              <w:pStyle w:val="TableParagraph"/>
              <w:spacing w:before="59"/>
              <w:ind w:left="252"/>
              <w:rPr>
                <w:sz w:val="16"/>
              </w:rPr>
            </w:pPr>
            <w:r>
              <w:rPr>
                <w:sz w:val="16"/>
              </w:rPr>
              <w:t>2008</w:t>
            </w:r>
          </w:p>
        </w:tc>
        <w:tc>
          <w:tcPr>
            <w:tcW w:w="1393" w:type="dxa"/>
          </w:tcPr>
          <w:p>
            <w:pPr>
              <w:pStyle w:val="TableParagraph"/>
              <w:spacing w:before="59"/>
              <w:ind w:right="385"/>
              <w:jc w:val="right"/>
              <w:rPr>
                <w:sz w:val="16"/>
              </w:rPr>
            </w:pPr>
            <w:r>
              <w:rPr>
                <w:sz w:val="16"/>
              </w:rPr>
              <w:t>33 mg/kg</w:t>
            </w:r>
          </w:p>
        </w:tc>
        <w:tc>
          <w:tcPr>
            <w:tcW w:w="1232" w:type="dxa"/>
          </w:tcPr>
          <w:p>
            <w:pPr>
              <w:pStyle w:val="TableParagraph"/>
              <w:spacing w:before="59"/>
              <w:ind w:left="363" w:right="274"/>
              <w:jc w:val="center"/>
              <w:rPr>
                <w:sz w:val="16"/>
              </w:rPr>
            </w:pPr>
            <w:r>
              <w:rPr>
                <w:sz w:val="16"/>
              </w:rPr>
              <w:t>161</w:t>
            </w:r>
          </w:p>
        </w:tc>
      </w:tr>
      <w:tr>
        <w:trPr>
          <w:trHeight w:val="306" w:hRule="atLeast"/>
        </w:trPr>
        <w:tc>
          <w:tcPr>
            <w:tcW w:w="3171" w:type="dxa"/>
            <w:gridSpan w:val="2"/>
          </w:tcPr>
          <w:p>
            <w:pPr>
              <w:pStyle w:val="TableParagraph"/>
              <w:spacing w:before="58"/>
              <w:ind w:left="76"/>
              <w:rPr>
                <w:sz w:val="16"/>
              </w:rPr>
            </w:pPr>
            <w:r>
              <w:rPr>
                <w:sz w:val="16"/>
              </w:rPr>
              <w:t>PONCEAU 4R (COCHINEAL RED A)</w:t>
            </w:r>
          </w:p>
        </w:tc>
        <w:tc>
          <w:tcPr>
            <w:tcW w:w="1753" w:type="dxa"/>
            <w:gridSpan w:val="2"/>
          </w:tcPr>
          <w:p>
            <w:pPr>
              <w:pStyle w:val="TableParagraph"/>
              <w:spacing w:before="58"/>
              <w:ind w:left="25"/>
              <w:rPr>
                <w:sz w:val="16"/>
              </w:rPr>
            </w:pPr>
            <w:r>
              <w:rPr>
                <w:sz w:val="16"/>
              </w:rPr>
              <w:t>124</w:t>
            </w:r>
          </w:p>
        </w:tc>
        <w:tc>
          <w:tcPr>
            <w:tcW w:w="1603" w:type="dxa"/>
          </w:tcPr>
          <w:p>
            <w:pPr>
              <w:pStyle w:val="TableParagraph"/>
              <w:spacing w:before="58"/>
              <w:ind w:left="252"/>
              <w:rPr>
                <w:sz w:val="16"/>
              </w:rPr>
            </w:pPr>
            <w:r>
              <w:rPr>
                <w:sz w:val="16"/>
              </w:rPr>
              <w:t>2008</w:t>
            </w:r>
          </w:p>
        </w:tc>
        <w:tc>
          <w:tcPr>
            <w:tcW w:w="1393" w:type="dxa"/>
          </w:tcPr>
          <w:p>
            <w:pPr>
              <w:pStyle w:val="TableParagraph"/>
              <w:spacing w:before="58"/>
              <w:ind w:right="385"/>
              <w:jc w:val="right"/>
              <w:rPr>
                <w:sz w:val="16"/>
              </w:rPr>
            </w:pPr>
            <w:r>
              <w:rPr>
                <w:sz w:val="16"/>
              </w:rPr>
              <w:t>100 mg/kg</w:t>
            </w:r>
          </w:p>
        </w:tc>
        <w:tc>
          <w:tcPr>
            <w:tcW w:w="1232" w:type="dxa"/>
          </w:tcPr>
          <w:p>
            <w:pPr>
              <w:pStyle w:val="TableParagraph"/>
              <w:spacing w:before="58"/>
              <w:ind w:left="89"/>
              <w:jc w:val="center"/>
              <w:rPr>
                <w:sz w:val="16"/>
              </w:rPr>
            </w:pPr>
            <w:r>
              <w:rPr>
                <w:w w:val="99"/>
                <w:sz w:val="16"/>
              </w:rPr>
              <w:t>3</w:t>
            </w:r>
          </w:p>
        </w:tc>
      </w:tr>
      <w:tr>
        <w:trPr>
          <w:trHeight w:val="307" w:hRule="atLeast"/>
        </w:trPr>
        <w:tc>
          <w:tcPr>
            <w:tcW w:w="3171" w:type="dxa"/>
            <w:gridSpan w:val="2"/>
          </w:tcPr>
          <w:p>
            <w:pPr>
              <w:pStyle w:val="TableParagraph"/>
              <w:spacing w:before="59"/>
              <w:ind w:left="76"/>
              <w:rPr>
                <w:sz w:val="16"/>
              </w:rPr>
            </w:pPr>
            <w:r>
              <w:rPr>
                <w:sz w:val="16"/>
              </w:rPr>
              <w:t>RIBOFLAVINS</w:t>
            </w:r>
          </w:p>
        </w:tc>
        <w:tc>
          <w:tcPr>
            <w:tcW w:w="1753" w:type="dxa"/>
            <w:gridSpan w:val="2"/>
          </w:tcPr>
          <w:p>
            <w:pPr>
              <w:pStyle w:val="TableParagraph"/>
              <w:spacing w:before="59"/>
              <w:ind w:left="25"/>
              <w:rPr>
                <w:sz w:val="16"/>
              </w:rPr>
            </w:pPr>
            <w:r>
              <w:rPr>
                <w:sz w:val="16"/>
              </w:rPr>
              <w:t>101(i),(ii)</w:t>
            </w:r>
          </w:p>
        </w:tc>
        <w:tc>
          <w:tcPr>
            <w:tcW w:w="1603" w:type="dxa"/>
          </w:tcPr>
          <w:p>
            <w:pPr>
              <w:pStyle w:val="TableParagraph"/>
              <w:spacing w:before="59"/>
              <w:ind w:left="252"/>
              <w:rPr>
                <w:sz w:val="16"/>
              </w:rPr>
            </w:pPr>
            <w:r>
              <w:rPr>
                <w:sz w:val="16"/>
              </w:rPr>
              <w:t>2005</w:t>
            </w:r>
          </w:p>
        </w:tc>
        <w:tc>
          <w:tcPr>
            <w:tcW w:w="1393" w:type="dxa"/>
          </w:tcPr>
          <w:p>
            <w:pPr>
              <w:pStyle w:val="TableParagraph"/>
              <w:spacing w:before="59"/>
              <w:ind w:right="385"/>
              <w:jc w:val="right"/>
              <w:rPr>
                <w:sz w:val="16"/>
              </w:rPr>
            </w:pPr>
            <w:r>
              <w:rPr>
                <w:sz w:val="16"/>
              </w:rPr>
              <w:t>300 mg/kg</w:t>
            </w:r>
          </w:p>
        </w:tc>
        <w:tc>
          <w:tcPr>
            <w:tcW w:w="1232" w:type="dxa"/>
          </w:tcPr>
          <w:p>
            <w:pPr>
              <w:pStyle w:val="TableParagraph"/>
              <w:rPr>
                <w:rFonts w:ascii="Times New Roman"/>
                <w:sz w:val="16"/>
              </w:rPr>
            </w:pPr>
          </w:p>
        </w:tc>
      </w:tr>
      <w:tr>
        <w:trPr>
          <w:trHeight w:val="307" w:hRule="atLeast"/>
        </w:trPr>
        <w:tc>
          <w:tcPr>
            <w:tcW w:w="3171" w:type="dxa"/>
            <w:gridSpan w:val="2"/>
          </w:tcPr>
          <w:p>
            <w:pPr>
              <w:pStyle w:val="TableParagraph"/>
              <w:spacing w:before="59"/>
              <w:ind w:left="76"/>
              <w:rPr>
                <w:sz w:val="16"/>
              </w:rPr>
            </w:pPr>
            <w:r>
              <w:rPr>
                <w:sz w:val="16"/>
              </w:rPr>
              <w:t>SACCHARINS</w:t>
            </w:r>
          </w:p>
        </w:tc>
        <w:tc>
          <w:tcPr>
            <w:tcW w:w="1753" w:type="dxa"/>
            <w:gridSpan w:val="2"/>
          </w:tcPr>
          <w:p>
            <w:pPr>
              <w:pStyle w:val="TableParagraph"/>
              <w:spacing w:before="59"/>
              <w:ind w:left="25"/>
              <w:rPr>
                <w:sz w:val="16"/>
              </w:rPr>
            </w:pPr>
            <w:r>
              <w:rPr>
                <w:sz w:val="16"/>
              </w:rPr>
              <w:t>954(i)-(iv)</w:t>
            </w:r>
          </w:p>
        </w:tc>
        <w:tc>
          <w:tcPr>
            <w:tcW w:w="1603" w:type="dxa"/>
          </w:tcPr>
          <w:p>
            <w:pPr>
              <w:pStyle w:val="TableParagraph"/>
              <w:spacing w:before="59"/>
              <w:ind w:left="252"/>
              <w:rPr>
                <w:sz w:val="16"/>
              </w:rPr>
            </w:pPr>
            <w:r>
              <w:rPr>
                <w:sz w:val="16"/>
              </w:rPr>
              <w:t>2008</w:t>
            </w:r>
          </w:p>
        </w:tc>
        <w:tc>
          <w:tcPr>
            <w:tcW w:w="1393" w:type="dxa"/>
          </w:tcPr>
          <w:p>
            <w:pPr>
              <w:pStyle w:val="TableParagraph"/>
              <w:spacing w:before="59"/>
              <w:ind w:right="385"/>
              <w:jc w:val="right"/>
              <w:rPr>
                <w:sz w:val="16"/>
              </w:rPr>
            </w:pPr>
            <w:r>
              <w:rPr>
                <w:sz w:val="16"/>
              </w:rPr>
              <w:t>100 mg/kg</w:t>
            </w:r>
          </w:p>
        </w:tc>
        <w:tc>
          <w:tcPr>
            <w:tcW w:w="1232" w:type="dxa"/>
          </w:tcPr>
          <w:p>
            <w:pPr>
              <w:pStyle w:val="TableParagraph"/>
              <w:spacing w:before="59"/>
              <w:ind w:left="363" w:right="274"/>
              <w:jc w:val="center"/>
              <w:rPr>
                <w:sz w:val="16"/>
              </w:rPr>
            </w:pPr>
            <w:r>
              <w:rPr>
                <w:sz w:val="16"/>
              </w:rPr>
              <w:t>161</w:t>
            </w:r>
          </w:p>
        </w:tc>
      </w:tr>
      <w:tr>
        <w:trPr>
          <w:trHeight w:val="482" w:hRule="atLeast"/>
        </w:trPr>
        <w:tc>
          <w:tcPr>
            <w:tcW w:w="3171" w:type="dxa"/>
            <w:gridSpan w:val="2"/>
          </w:tcPr>
          <w:p>
            <w:pPr>
              <w:pStyle w:val="TableParagraph"/>
              <w:spacing w:before="59"/>
              <w:ind w:left="76"/>
              <w:rPr>
                <w:sz w:val="16"/>
              </w:rPr>
            </w:pPr>
            <w:r>
              <w:rPr>
                <w:sz w:val="16"/>
              </w:rPr>
              <w:t>SUCRALOSE (TRICHLOROGALACTOSUCROSE)</w:t>
            </w:r>
          </w:p>
        </w:tc>
        <w:tc>
          <w:tcPr>
            <w:tcW w:w="1753" w:type="dxa"/>
            <w:gridSpan w:val="2"/>
          </w:tcPr>
          <w:p>
            <w:pPr>
              <w:pStyle w:val="TableParagraph"/>
              <w:spacing w:before="59"/>
              <w:ind w:left="25"/>
              <w:rPr>
                <w:sz w:val="16"/>
              </w:rPr>
            </w:pPr>
            <w:r>
              <w:rPr>
                <w:sz w:val="16"/>
              </w:rPr>
              <w:t>955</w:t>
            </w:r>
          </w:p>
        </w:tc>
        <w:tc>
          <w:tcPr>
            <w:tcW w:w="1603" w:type="dxa"/>
          </w:tcPr>
          <w:p>
            <w:pPr>
              <w:pStyle w:val="TableParagraph"/>
              <w:spacing w:before="59"/>
              <w:ind w:left="252"/>
              <w:rPr>
                <w:sz w:val="16"/>
              </w:rPr>
            </w:pPr>
            <w:r>
              <w:rPr>
                <w:sz w:val="16"/>
              </w:rPr>
              <w:t>2008</w:t>
            </w:r>
          </w:p>
        </w:tc>
        <w:tc>
          <w:tcPr>
            <w:tcW w:w="1393" w:type="dxa"/>
          </w:tcPr>
          <w:p>
            <w:pPr>
              <w:pStyle w:val="TableParagraph"/>
              <w:spacing w:before="59"/>
              <w:ind w:right="385"/>
              <w:jc w:val="right"/>
              <w:rPr>
                <w:sz w:val="16"/>
              </w:rPr>
            </w:pPr>
            <w:r>
              <w:rPr>
                <w:sz w:val="16"/>
              </w:rPr>
              <w:t>500 mg/kg</w:t>
            </w:r>
          </w:p>
        </w:tc>
        <w:tc>
          <w:tcPr>
            <w:tcW w:w="1232" w:type="dxa"/>
          </w:tcPr>
          <w:p>
            <w:pPr>
              <w:pStyle w:val="TableParagraph"/>
              <w:spacing w:before="59"/>
              <w:ind w:left="363" w:right="274"/>
              <w:jc w:val="center"/>
              <w:rPr>
                <w:sz w:val="16"/>
              </w:rPr>
            </w:pPr>
            <w:r>
              <w:rPr>
                <w:sz w:val="16"/>
              </w:rPr>
              <w:t>161</w:t>
            </w:r>
          </w:p>
        </w:tc>
      </w:tr>
      <w:tr>
        <w:trPr>
          <w:trHeight w:val="377" w:hRule="atLeast"/>
        </w:trPr>
        <w:tc>
          <w:tcPr>
            <w:tcW w:w="3171" w:type="dxa"/>
            <w:gridSpan w:val="2"/>
            <w:tcBorders>
              <w:bottom w:val="single" w:sz="18" w:space="0" w:color="000000"/>
            </w:tcBorders>
          </w:tcPr>
          <w:p>
            <w:pPr>
              <w:pStyle w:val="TableParagraph"/>
              <w:spacing w:before="50"/>
              <w:ind w:left="76"/>
              <w:rPr>
                <w:sz w:val="16"/>
              </w:rPr>
            </w:pPr>
            <w:r>
              <w:rPr>
                <w:sz w:val="16"/>
              </w:rPr>
              <w:t>SUNSET YELLOW FCF</w:t>
            </w:r>
          </w:p>
        </w:tc>
        <w:tc>
          <w:tcPr>
            <w:tcW w:w="1753" w:type="dxa"/>
            <w:gridSpan w:val="2"/>
            <w:tcBorders>
              <w:bottom w:val="single" w:sz="18" w:space="0" w:color="000000"/>
            </w:tcBorders>
          </w:tcPr>
          <w:p>
            <w:pPr>
              <w:pStyle w:val="TableParagraph"/>
              <w:spacing w:before="50"/>
              <w:ind w:left="25"/>
              <w:rPr>
                <w:sz w:val="16"/>
              </w:rPr>
            </w:pPr>
            <w:r>
              <w:rPr>
                <w:sz w:val="16"/>
              </w:rPr>
              <w:t>110</w:t>
            </w:r>
          </w:p>
        </w:tc>
        <w:tc>
          <w:tcPr>
            <w:tcW w:w="1603" w:type="dxa"/>
            <w:tcBorders>
              <w:bottom w:val="single" w:sz="18" w:space="0" w:color="000000"/>
            </w:tcBorders>
          </w:tcPr>
          <w:p>
            <w:pPr>
              <w:pStyle w:val="TableParagraph"/>
              <w:spacing w:before="50"/>
              <w:ind w:left="252"/>
              <w:rPr>
                <w:sz w:val="16"/>
              </w:rPr>
            </w:pPr>
            <w:r>
              <w:rPr>
                <w:sz w:val="16"/>
              </w:rPr>
              <w:t>2008</w:t>
            </w:r>
          </w:p>
        </w:tc>
        <w:tc>
          <w:tcPr>
            <w:tcW w:w="1393" w:type="dxa"/>
            <w:tcBorders>
              <w:bottom w:val="single" w:sz="18" w:space="0" w:color="000000"/>
            </w:tcBorders>
          </w:tcPr>
          <w:p>
            <w:pPr>
              <w:pStyle w:val="TableParagraph"/>
              <w:spacing w:before="50"/>
              <w:ind w:right="385"/>
              <w:jc w:val="right"/>
              <w:rPr>
                <w:sz w:val="16"/>
              </w:rPr>
            </w:pPr>
            <w:r>
              <w:rPr>
                <w:sz w:val="16"/>
              </w:rPr>
              <w:t>300 mg/kg</w:t>
            </w:r>
          </w:p>
        </w:tc>
        <w:tc>
          <w:tcPr>
            <w:tcW w:w="1232" w:type="dxa"/>
            <w:tcBorders>
              <w:bottom w:val="single" w:sz="18" w:space="0" w:color="000000"/>
            </w:tcBorders>
          </w:tcPr>
          <w:p>
            <w:pPr>
              <w:pStyle w:val="TableParagraph"/>
              <w:spacing w:before="50"/>
              <w:ind w:left="89"/>
              <w:jc w:val="center"/>
              <w:rPr>
                <w:sz w:val="16"/>
              </w:rPr>
            </w:pPr>
            <w:r>
              <w:rPr>
                <w:w w:val="99"/>
                <w:sz w:val="16"/>
              </w:rPr>
              <w:t>3</w:t>
            </w:r>
          </w:p>
        </w:tc>
      </w:tr>
      <w:tr>
        <w:trPr>
          <w:trHeight w:val="456" w:hRule="atLeast"/>
        </w:trPr>
        <w:tc>
          <w:tcPr>
            <w:tcW w:w="2361" w:type="dxa"/>
            <w:tcBorders>
              <w:bottom w:val="dotted" w:sz="2" w:space="0" w:color="000000"/>
            </w:tcBorders>
          </w:tcPr>
          <w:p>
            <w:pPr>
              <w:pStyle w:val="TableParagraph"/>
              <w:spacing w:before="62"/>
              <w:ind w:left="76"/>
              <w:rPr>
                <w:b/>
                <w:sz w:val="24"/>
              </w:rPr>
            </w:pPr>
            <w:r>
              <w:rPr>
                <w:b/>
                <w:color w:val="FF0000"/>
                <w:sz w:val="24"/>
              </w:rPr>
              <w:t>Food Category No.</w:t>
            </w:r>
          </w:p>
        </w:tc>
        <w:tc>
          <w:tcPr>
            <w:tcW w:w="810" w:type="dxa"/>
            <w:tcBorders>
              <w:bottom w:val="dotted" w:sz="2" w:space="0" w:color="000000"/>
            </w:tcBorders>
          </w:tcPr>
          <w:p>
            <w:pPr>
              <w:pStyle w:val="TableParagraph"/>
              <w:spacing w:before="62"/>
              <w:ind w:left="115"/>
              <w:rPr>
                <w:b/>
                <w:sz w:val="24"/>
              </w:rPr>
            </w:pPr>
            <w:r>
              <w:rPr>
                <w:b/>
                <w:color w:val="FF0000"/>
                <w:sz w:val="24"/>
              </w:rPr>
              <w:t>01.6.6</w:t>
            </w:r>
          </w:p>
        </w:tc>
        <w:tc>
          <w:tcPr>
            <w:tcW w:w="739" w:type="dxa"/>
            <w:tcBorders>
              <w:bottom w:val="dotted" w:sz="2" w:space="0" w:color="000000"/>
            </w:tcBorders>
          </w:tcPr>
          <w:p>
            <w:pPr>
              <w:pStyle w:val="TableParagraph"/>
              <w:rPr>
                <w:rFonts w:ascii="Times New Roman"/>
                <w:sz w:val="16"/>
              </w:rPr>
            </w:pPr>
          </w:p>
        </w:tc>
        <w:tc>
          <w:tcPr>
            <w:tcW w:w="2617" w:type="dxa"/>
            <w:gridSpan w:val="2"/>
            <w:tcBorders>
              <w:bottom w:val="dotted" w:sz="2" w:space="0" w:color="000000"/>
            </w:tcBorders>
          </w:tcPr>
          <w:p>
            <w:pPr>
              <w:pStyle w:val="TableParagraph"/>
              <w:spacing w:before="62"/>
              <w:ind w:left="126"/>
              <w:rPr>
                <w:b/>
                <w:sz w:val="24"/>
              </w:rPr>
            </w:pPr>
            <w:r>
              <w:rPr>
                <w:b/>
                <w:color w:val="FF0000"/>
                <w:sz w:val="24"/>
              </w:rPr>
              <w:t>Whey protein cheese</w:t>
            </w:r>
          </w:p>
        </w:tc>
        <w:tc>
          <w:tcPr>
            <w:tcW w:w="1393" w:type="dxa"/>
            <w:tcBorders>
              <w:bottom w:val="dotted" w:sz="2" w:space="0" w:color="000000"/>
            </w:tcBorders>
          </w:tcPr>
          <w:p>
            <w:pPr>
              <w:pStyle w:val="TableParagraph"/>
              <w:rPr>
                <w:rFonts w:ascii="Times New Roman"/>
                <w:sz w:val="16"/>
              </w:rPr>
            </w:pPr>
          </w:p>
        </w:tc>
        <w:tc>
          <w:tcPr>
            <w:tcW w:w="1232" w:type="dxa"/>
            <w:tcBorders>
              <w:bottom w:val="dotted" w:sz="2" w:space="0" w:color="000000"/>
            </w:tcBorders>
          </w:tcPr>
          <w:p>
            <w:pPr>
              <w:pStyle w:val="TableParagraph"/>
              <w:rPr>
                <w:rFonts w:ascii="Times New Roman"/>
                <w:sz w:val="16"/>
              </w:rPr>
            </w:pPr>
          </w:p>
        </w:tc>
      </w:tr>
      <w:tr>
        <w:trPr>
          <w:trHeight w:val="235" w:hRule="atLeast"/>
        </w:trPr>
        <w:tc>
          <w:tcPr>
            <w:tcW w:w="2361"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810" w:type="dxa"/>
            <w:tcBorders>
              <w:top w:val="dotted" w:sz="2" w:space="0" w:color="000000"/>
              <w:bottom w:val="dotted" w:sz="2" w:space="0" w:color="000000"/>
            </w:tcBorders>
          </w:tcPr>
          <w:p>
            <w:pPr>
              <w:pStyle w:val="TableParagraph"/>
              <w:rPr>
                <w:rFonts w:ascii="Times New Roman"/>
                <w:sz w:val="16"/>
              </w:rPr>
            </w:pPr>
          </w:p>
        </w:tc>
        <w:tc>
          <w:tcPr>
            <w:tcW w:w="739" w:type="dxa"/>
            <w:tcBorders>
              <w:top w:val="dotted" w:sz="2" w:space="0" w:color="000000"/>
              <w:bottom w:val="dotted" w:sz="2" w:space="0" w:color="000000"/>
            </w:tcBorders>
          </w:tcPr>
          <w:p>
            <w:pPr>
              <w:pStyle w:val="TableParagraph"/>
              <w:spacing w:before="14"/>
              <w:ind w:left="84"/>
              <w:rPr>
                <w:sz w:val="16"/>
              </w:rPr>
            </w:pPr>
            <w:r>
              <w:rPr>
                <w:sz w:val="16"/>
              </w:rPr>
              <w:t>INS</w:t>
            </w:r>
          </w:p>
        </w:tc>
        <w:tc>
          <w:tcPr>
            <w:tcW w:w="2617" w:type="dxa"/>
            <w:gridSpan w:val="2"/>
            <w:tcBorders>
              <w:top w:val="dotted" w:sz="2" w:space="0" w:color="000000"/>
              <w:bottom w:val="dotted" w:sz="2" w:space="0" w:color="000000"/>
            </w:tcBorders>
          </w:tcPr>
          <w:p>
            <w:pPr>
              <w:pStyle w:val="TableParagraph"/>
              <w:spacing w:before="14"/>
              <w:ind w:left="1086"/>
              <w:rPr>
                <w:sz w:val="16"/>
              </w:rPr>
            </w:pPr>
            <w:r>
              <w:rPr>
                <w:sz w:val="16"/>
              </w:rPr>
              <w:t>Year Adopted</w:t>
            </w:r>
          </w:p>
        </w:tc>
        <w:tc>
          <w:tcPr>
            <w:tcW w:w="1393" w:type="dxa"/>
            <w:tcBorders>
              <w:top w:val="dotted" w:sz="2" w:space="0" w:color="000000"/>
              <w:bottom w:val="dotted" w:sz="2" w:space="0" w:color="000000"/>
            </w:tcBorders>
          </w:tcPr>
          <w:p>
            <w:pPr>
              <w:pStyle w:val="TableParagraph"/>
              <w:spacing w:before="14"/>
              <w:ind w:right="393"/>
              <w:jc w:val="right"/>
              <w:rPr>
                <w:sz w:val="16"/>
              </w:rPr>
            </w:pPr>
            <w:r>
              <w:rPr>
                <w:sz w:val="16"/>
              </w:rPr>
              <w:t>Max Level</w:t>
            </w:r>
          </w:p>
        </w:tc>
        <w:tc>
          <w:tcPr>
            <w:tcW w:w="1232" w:type="dxa"/>
            <w:tcBorders>
              <w:top w:val="dotted" w:sz="2" w:space="0" w:color="000000"/>
              <w:bottom w:val="dotted" w:sz="2" w:space="0" w:color="000000"/>
            </w:tcBorders>
          </w:tcPr>
          <w:p>
            <w:pPr>
              <w:pStyle w:val="TableParagraph"/>
              <w:spacing w:before="14"/>
              <w:ind w:left="364" w:right="214"/>
              <w:jc w:val="center"/>
              <w:rPr>
                <w:sz w:val="16"/>
              </w:rPr>
            </w:pPr>
            <w:r>
              <w:rPr>
                <w:sz w:val="16"/>
              </w:rPr>
              <w:t>Notes</w:t>
            </w:r>
          </w:p>
        </w:tc>
      </w:tr>
      <w:tr>
        <w:trPr>
          <w:trHeight w:val="308" w:hRule="atLeast"/>
        </w:trPr>
        <w:tc>
          <w:tcPr>
            <w:tcW w:w="2361" w:type="dxa"/>
            <w:tcBorders>
              <w:top w:val="dotted" w:sz="2" w:space="0" w:color="000000"/>
            </w:tcBorders>
          </w:tcPr>
          <w:p>
            <w:pPr>
              <w:pStyle w:val="TableParagraph"/>
              <w:spacing w:before="60"/>
              <w:ind w:left="76"/>
              <w:rPr>
                <w:sz w:val="16"/>
              </w:rPr>
            </w:pPr>
            <w:r>
              <w:rPr>
                <w:sz w:val="16"/>
              </w:rPr>
              <w:t>ACETIC ACID, GLACIAL</w:t>
            </w:r>
          </w:p>
        </w:tc>
        <w:tc>
          <w:tcPr>
            <w:tcW w:w="810" w:type="dxa"/>
            <w:tcBorders>
              <w:top w:val="dotted" w:sz="2" w:space="0" w:color="000000"/>
            </w:tcBorders>
          </w:tcPr>
          <w:p>
            <w:pPr>
              <w:pStyle w:val="TableParagraph"/>
              <w:rPr>
                <w:rFonts w:ascii="Times New Roman"/>
                <w:sz w:val="16"/>
              </w:rPr>
            </w:pPr>
          </w:p>
        </w:tc>
        <w:tc>
          <w:tcPr>
            <w:tcW w:w="739" w:type="dxa"/>
            <w:tcBorders>
              <w:top w:val="dotted" w:sz="2" w:space="0" w:color="000000"/>
            </w:tcBorders>
          </w:tcPr>
          <w:p>
            <w:pPr>
              <w:pStyle w:val="TableParagraph"/>
              <w:spacing w:before="60"/>
              <w:ind w:left="25"/>
              <w:rPr>
                <w:sz w:val="16"/>
              </w:rPr>
            </w:pPr>
            <w:r>
              <w:rPr>
                <w:sz w:val="16"/>
              </w:rPr>
              <w:t>260</w:t>
            </w:r>
          </w:p>
        </w:tc>
        <w:tc>
          <w:tcPr>
            <w:tcW w:w="2617" w:type="dxa"/>
            <w:gridSpan w:val="2"/>
            <w:tcBorders>
              <w:top w:val="dotted" w:sz="2" w:space="0" w:color="000000"/>
            </w:tcBorders>
          </w:tcPr>
          <w:p>
            <w:pPr>
              <w:pStyle w:val="TableParagraph"/>
              <w:spacing w:before="60"/>
              <w:ind w:left="1246" w:right="975"/>
              <w:jc w:val="center"/>
              <w:rPr>
                <w:sz w:val="16"/>
              </w:rPr>
            </w:pPr>
            <w:r>
              <w:rPr>
                <w:sz w:val="16"/>
              </w:rPr>
              <w:t>2006</w:t>
            </w:r>
          </w:p>
        </w:tc>
        <w:tc>
          <w:tcPr>
            <w:tcW w:w="1393" w:type="dxa"/>
            <w:tcBorders>
              <w:top w:val="dotted" w:sz="2" w:space="0" w:color="000000"/>
            </w:tcBorders>
          </w:tcPr>
          <w:p>
            <w:pPr>
              <w:pStyle w:val="TableParagraph"/>
              <w:spacing w:before="60"/>
              <w:ind w:left="569"/>
              <w:rPr>
                <w:sz w:val="16"/>
              </w:rPr>
            </w:pPr>
            <w:r>
              <w:rPr>
                <w:sz w:val="16"/>
              </w:rPr>
              <w:t>GMP</w:t>
            </w:r>
          </w:p>
        </w:tc>
        <w:tc>
          <w:tcPr>
            <w:tcW w:w="1232" w:type="dxa"/>
            <w:tcBorders>
              <w:top w:val="dotted" w:sz="2" w:space="0" w:color="000000"/>
            </w:tcBorders>
          </w:tcPr>
          <w:p>
            <w:pPr>
              <w:pStyle w:val="TableParagraph"/>
              <w:rPr>
                <w:rFonts w:ascii="Times New Roman"/>
                <w:sz w:val="16"/>
              </w:rPr>
            </w:pPr>
          </w:p>
        </w:tc>
      </w:tr>
      <w:tr>
        <w:trPr>
          <w:trHeight w:val="307" w:hRule="atLeast"/>
        </w:trPr>
        <w:tc>
          <w:tcPr>
            <w:tcW w:w="2361" w:type="dxa"/>
          </w:tcPr>
          <w:p>
            <w:pPr>
              <w:pStyle w:val="TableParagraph"/>
              <w:spacing w:before="59"/>
              <w:ind w:left="76"/>
              <w:rPr>
                <w:sz w:val="16"/>
              </w:rPr>
            </w:pPr>
            <w:r>
              <w:rPr>
                <w:sz w:val="16"/>
              </w:rPr>
              <w:t>CALCIUM PROPIONATE</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282</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right="385"/>
              <w:jc w:val="right"/>
              <w:rPr>
                <w:sz w:val="16"/>
              </w:rPr>
            </w:pPr>
            <w:r>
              <w:rPr>
                <w:sz w:val="16"/>
              </w:rPr>
              <w:t>3000 mg/kg</w:t>
            </w:r>
          </w:p>
        </w:tc>
        <w:tc>
          <w:tcPr>
            <w:tcW w:w="1232" w:type="dxa"/>
          </w:tcPr>
          <w:p>
            <w:pPr>
              <w:pStyle w:val="TableParagraph"/>
              <w:spacing w:before="59"/>
              <w:ind w:left="360" w:right="274"/>
              <w:jc w:val="center"/>
              <w:rPr>
                <w:sz w:val="16"/>
              </w:rPr>
            </w:pPr>
            <w:r>
              <w:rPr>
                <w:sz w:val="16"/>
              </w:rPr>
              <w:t>70</w:t>
            </w:r>
          </w:p>
        </w:tc>
      </w:tr>
      <w:tr>
        <w:trPr>
          <w:trHeight w:val="307" w:hRule="atLeast"/>
        </w:trPr>
        <w:tc>
          <w:tcPr>
            <w:tcW w:w="2361" w:type="dxa"/>
          </w:tcPr>
          <w:p>
            <w:pPr>
              <w:pStyle w:val="TableParagraph"/>
              <w:spacing w:before="59"/>
              <w:ind w:left="76"/>
              <w:rPr>
                <w:sz w:val="16"/>
              </w:rPr>
            </w:pPr>
            <w:r>
              <w:rPr>
                <w:sz w:val="16"/>
              </w:rPr>
              <w:t>CITRIC ACID</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330</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left="569"/>
              <w:rPr>
                <w:sz w:val="16"/>
              </w:rPr>
            </w:pPr>
            <w:r>
              <w:rPr>
                <w:sz w:val="16"/>
              </w:rPr>
              <w:t>GMP</w:t>
            </w:r>
          </w:p>
        </w:tc>
        <w:tc>
          <w:tcPr>
            <w:tcW w:w="1232" w:type="dxa"/>
          </w:tcPr>
          <w:p>
            <w:pPr>
              <w:pStyle w:val="TableParagraph"/>
              <w:rPr>
                <w:rFonts w:ascii="Times New Roman"/>
                <w:sz w:val="16"/>
              </w:rPr>
            </w:pPr>
          </w:p>
        </w:tc>
      </w:tr>
      <w:tr>
        <w:trPr>
          <w:trHeight w:val="306" w:hRule="atLeast"/>
        </w:trPr>
        <w:tc>
          <w:tcPr>
            <w:tcW w:w="2361" w:type="dxa"/>
          </w:tcPr>
          <w:p>
            <w:pPr>
              <w:pStyle w:val="TableParagraph"/>
              <w:spacing w:before="59"/>
              <w:ind w:left="76"/>
              <w:rPr>
                <w:sz w:val="16"/>
              </w:rPr>
            </w:pPr>
            <w:r>
              <w:rPr>
                <w:sz w:val="16"/>
              </w:rPr>
              <w:t>GLUCONO DELTA-LACTONE</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575</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left="568"/>
              <w:rPr>
                <w:sz w:val="16"/>
              </w:rPr>
            </w:pPr>
            <w:r>
              <w:rPr>
                <w:sz w:val="16"/>
              </w:rPr>
              <w:t>GMP</w:t>
            </w:r>
          </w:p>
        </w:tc>
        <w:tc>
          <w:tcPr>
            <w:tcW w:w="1232" w:type="dxa"/>
          </w:tcPr>
          <w:p>
            <w:pPr>
              <w:pStyle w:val="TableParagraph"/>
              <w:rPr>
                <w:rFonts w:ascii="Times New Roman"/>
                <w:sz w:val="16"/>
              </w:rPr>
            </w:pPr>
          </w:p>
        </w:tc>
      </w:tr>
      <w:tr>
        <w:trPr>
          <w:trHeight w:val="306" w:hRule="atLeast"/>
        </w:trPr>
        <w:tc>
          <w:tcPr>
            <w:tcW w:w="2361" w:type="dxa"/>
          </w:tcPr>
          <w:p>
            <w:pPr>
              <w:pStyle w:val="TableParagraph"/>
              <w:spacing w:before="58"/>
              <w:ind w:left="76"/>
              <w:rPr>
                <w:sz w:val="16"/>
              </w:rPr>
            </w:pPr>
            <w:r>
              <w:rPr>
                <w:sz w:val="16"/>
              </w:rPr>
              <w:t>LACTIC ACID (L-, D- and DL-)</w:t>
            </w:r>
          </w:p>
        </w:tc>
        <w:tc>
          <w:tcPr>
            <w:tcW w:w="810" w:type="dxa"/>
          </w:tcPr>
          <w:p>
            <w:pPr>
              <w:pStyle w:val="TableParagraph"/>
              <w:rPr>
                <w:rFonts w:ascii="Times New Roman"/>
                <w:sz w:val="16"/>
              </w:rPr>
            </w:pPr>
          </w:p>
        </w:tc>
        <w:tc>
          <w:tcPr>
            <w:tcW w:w="739" w:type="dxa"/>
          </w:tcPr>
          <w:p>
            <w:pPr>
              <w:pStyle w:val="TableParagraph"/>
              <w:spacing w:before="58"/>
              <w:ind w:left="25"/>
              <w:rPr>
                <w:sz w:val="16"/>
              </w:rPr>
            </w:pPr>
            <w:r>
              <w:rPr>
                <w:sz w:val="16"/>
              </w:rPr>
              <w:t>270</w:t>
            </w:r>
          </w:p>
        </w:tc>
        <w:tc>
          <w:tcPr>
            <w:tcW w:w="2617" w:type="dxa"/>
            <w:gridSpan w:val="2"/>
          </w:tcPr>
          <w:p>
            <w:pPr>
              <w:pStyle w:val="TableParagraph"/>
              <w:spacing w:before="58"/>
              <w:ind w:left="1246" w:right="975"/>
              <w:jc w:val="center"/>
              <w:rPr>
                <w:sz w:val="16"/>
              </w:rPr>
            </w:pPr>
            <w:r>
              <w:rPr>
                <w:sz w:val="16"/>
              </w:rPr>
              <w:t>2006</w:t>
            </w:r>
          </w:p>
        </w:tc>
        <w:tc>
          <w:tcPr>
            <w:tcW w:w="1393" w:type="dxa"/>
          </w:tcPr>
          <w:p>
            <w:pPr>
              <w:pStyle w:val="TableParagraph"/>
              <w:spacing w:before="58"/>
              <w:ind w:left="570"/>
              <w:rPr>
                <w:sz w:val="16"/>
              </w:rPr>
            </w:pPr>
            <w:r>
              <w:rPr>
                <w:sz w:val="16"/>
              </w:rPr>
              <w:t>GMP</w:t>
            </w:r>
          </w:p>
        </w:tc>
        <w:tc>
          <w:tcPr>
            <w:tcW w:w="1232" w:type="dxa"/>
          </w:tcPr>
          <w:p>
            <w:pPr>
              <w:pStyle w:val="TableParagraph"/>
              <w:rPr>
                <w:rFonts w:ascii="Times New Roman"/>
                <w:sz w:val="16"/>
              </w:rPr>
            </w:pPr>
          </w:p>
        </w:tc>
      </w:tr>
      <w:tr>
        <w:trPr>
          <w:trHeight w:val="307" w:hRule="atLeast"/>
        </w:trPr>
        <w:tc>
          <w:tcPr>
            <w:tcW w:w="2361" w:type="dxa"/>
          </w:tcPr>
          <w:p>
            <w:pPr>
              <w:pStyle w:val="TableParagraph"/>
              <w:spacing w:before="59"/>
              <w:ind w:left="76"/>
              <w:rPr>
                <w:sz w:val="16"/>
              </w:rPr>
            </w:pPr>
            <w:r>
              <w:rPr>
                <w:sz w:val="16"/>
              </w:rPr>
              <w:t>MALIC ACID, DL-</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296</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left="569"/>
              <w:rPr>
                <w:sz w:val="16"/>
              </w:rPr>
            </w:pPr>
            <w:r>
              <w:rPr>
                <w:sz w:val="16"/>
              </w:rPr>
              <w:t>GMP</w:t>
            </w:r>
          </w:p>
        </w:tc>
        <w:tc>
          <w:tcPr>
            <w:tcW w:w="1232" w:type="dxa"/>
          </w:tcPr>
          <w:p>
            <w:pPr>
              <w:pStyle w:val="TableParagraph"/>
              <w:rPr>
                <w:rFonts w:ascii="Times New Roman"/>
                <w:sz w:val="16"/>
              </w:rPr>
            </w:pPr>
          </w:p>
        </w:tc>
      </w:tr>
      <w:tr>
        <w:trPr>
          <w:trHeight w:val="307" w:hRule="atLeast"/>
        </w:trPr>
        <w:tc>
          <w:tcPr>
            <w:tcW w:w="2361" w:type="dxa"/>
          </w:tcPr>
          <w:p>
            <w:pPr>
              <w:pStyle w:val="TableParagraph"/>
              <w:spacing w:before="59"/>
              <w:ind w:left="76"/>
              <w:rPr>
                <w:sz w:val="16"/>
              </w:rPr>
            </w:pPr>
            <w:r>
              <w:rPr>
                <w:sz w:val="16"/>
              </w:rPr>
              <w:t>NATAMYCIN (PIMARICIN)</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235</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right="385"/>
              <w:jc w:val="right"/>
              <w:rPr>
                <w:sz w:val="16"/>
              </w:rPr>
            </w:pPr>
            <w:r>
              <w:rPr>
                <w:sz w:val="16"/>
              </w:rPr>
              <w:t>40 mg/kg</w:t>
            </w:r>
          </w:p>
        </w:tc>
        <w:tc>
          <w:tcPr>
            <w:tcW w:w="1232" w:type="dxa"/>
          </w:tcPr>
          <w:p>
            <w:pPr>
              <w:pStyle w:val="TableParagraph"/>
              <w:spacing w:before="59"/>
              <w:ind w:left="361" w:right="274"/>
              <w:jc w:val="center"/>
              <w:rPr>
                <w:sz w:val="16"/>
              </w:rPr>
            </w:pPr>
            <w:r>
              <w:rPr>
                <w:sz w:val="16"/>
              </w:rPr>
              <w:t>3 &amp; 80</w:t>
            </w:r>
          </w:p>
        </w:tc>
      </w:tr>
      <w:tr>
        <w:trPr>
          <w:trHeight w:val="307" w:hRule="atLeast"/>
        </w:trPr>
        <w:tc>
          <w:tcPr>
            <w:tcW w:w="2361" w:type="dxa"/>
          </w:tcPr>
          <w:p>
            <w:pPr>
              <w:pStyle w:val="TableParagraph"/>
              <w:spacing w:before="59"/>
              <w:ind w:left="76"/>
              <w:rPr>
                <w:sz w:val="16"/>
              </w:rPr>
            </w:pPr>
            <w:r>
              <w:rPr>
                <w:sz w:val="16"/>
              </w:rPr>
              <w:t>NISIN</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234</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right="385"/>
              <w:jc w:val="right"/>
              <w:rPr>
                <w:sz w:val="16"/>
              </w:rPr>
            </w:pPr>
            <w:r>
              <w:rPr>
                <w:sz w:val="16"/>
              </w:rPr>
              <w:t>12.5 mg/kg</w:t>
            </w:r>
          </w:p>
        </w:tc>
        <w:tc>
          <w:tcPr>
            <w:tcW w:w="1232" w:type="dxa"/>
          </w:tcPr>
          <w:p>
            <w:pPr>
              <w:pStyle w:val="TableParagraph"/>
              <w:spacing w:before="59"/>
              <w:ind w:left="361" w:right="274"/>
              <w:jc w:val="center"/>
              <w:rPr>
                <w:sz w:val="16"/>
              </w:rPr>
            </w:pPr>
            <w:r>
              <w:rPr>
                <w:sz w:val="16"/>
              </w:rPr>
              <w:t>28</w:t>
            </w:r>
          </w:p>
        </w:tc>
      </w:tr>
      <w:tr>
        <w:trPr>
          <w:trHeight w:val="307" w:hRule="atLeast"/>
        </w:trPr>
        <w:tc>
          <w:tcPr>
            <w:tcW w:w="2361" w:type="dxa"/>
          </w:tcPr>
          <w:p>
            <w:pPr>
              <w:pStyle w:val="TableParagraph"/>
              <w:spacing w:before="59"/>
              <w:ind w:left="76"/>
              <w:rPr>
                <w:sz w:val="16"/>
              </w:rPr>
            </w:pPr>
            <w:r>
              <w:rPr>
                <w:sz w:val="16"/>
              </w:rPr>
              <w:t>PROPIONIC ACID</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280</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right="385"/>
              <w:jc w:val="right"/>
              <w:rPr>
                <w:sz w:val="16"/>
              </w:rPr>
            </w:pPr>
            <w:r>
              <w:rPr>
                <w:sz w:val="16"/>
              </w:rPr>
              <w:t>3000 mg/kg</w:t>
            </w:r>
          </w:p>
        </w:tc>
        <w:tc>
          <w:tcPr>
            <w:tcW w:w="1232" w:type="dxa"/>
          </w:tcPr>
          <w:p>
            <w:pPr>
              <w:pStyle w:val="TableParagraph"/>
              <w:spacing w:before="59"/>
              <w:ind w:left="361" w:right="274"/>
              <w:jc w:val="center"/>
              <w:rPr>
                <w:sz w:val="16"/>
              </w:rPr>
            </w:pPr>
            <w:r>
              <w:rPr>
                <w:sz w:val="16"/>
              </w:rPr>
              <w:t>70</w:t>
            </w:r>
          </w:p>
        </w:tc>
      </w:tr>
      <w:tr>
        <w:trPr>
          <w:trHeight w:val="306" w:hRule="atLeast"/>
        </w:trPr>
        <w:tc>
          <w:tcPr>
            <w:tcW w:w="2361" w:type="dxa"/>
          </w:tcPr>
          <w:p>
            <w:pPr>
              <w:pStyle w:val="TableParagraph"/>
              <w:spacing w:before="59"/>
              <w:ind w:left="76"/>
              <w:rPr>
                <w:sz w:val="16"/>
              </w:rPr>
            </w:pPr>
            <w:r>
              <w:rPr>
                <w:sz w:val="16"/>
              </w:rPr>
              <w:t>SODIUM PROPIONATE</w:t>
            </w:r>
          </w:p>
        </w:tc>
        <w:tc>
          <w:tcPr>
            <w:tcW w:w="810" w:type="dxa"/>
          </w:tcPr>
          <w:p>
            <w:pPr>
              <w:pStyle w:val="TableParagraph"/>
              <w:rPr>
                <w:rFonts w:ascii="Times New Roman"/>
                <w:sz w:val="16"/>
              </w:rPr>
            </w:pPr>
          </w:p>
        </w:tc>
        <w:tc>
          <w:tcPr>
            <w:tcW w:w="739" w:type="dxa"/>
          </w:tcPr>
          <w:p>
            <w:pPr>
              <w:pStyle w:val="TableParagraph"/>
              <w:spacing w:before="59"/>
              <w:ind w:left="25"/>
              <w:rPr>
                <w:sz w:val="16"/>
              </w:rPr>
            </w:pPr>
            <w:r>
              <w:rPr>
                <w:sz w:val="16"/>
              </w:rPr>
              <w:t>281</w:t>
            </w:r>
          </w:p>
        </w:tc>
        <w:tc>
          <w:tcPr>
            <w:tcW w:w="2617" w:type="dxa"/>
            <w:gridSpan w:val="2"/>
          </w:tcPr>
          <w:p>
            <w:pPr>
              <w:pStyle w:val="TableParagraph"/>
              <w:spacing w:before="59"/>
              <w:ind w:left="1246" w:right="975"/>
              <w:jc w:val="center"/>
              <w:rPr>
                <w:sz w:val="16"/>
              </w:rPr>
            </w:pPr>
            <w:r>
              <w:rPr>
                <w:sz w:val="16"/>
              </w:rPr>
              <w:t>2006</w:t>
            </w:r>
          </w:p>
        </w:tc>
        <w:tc>
          <w:tcPr>
            <w:tcW w:w="1393" w:type="dxa"/>
          </w:tcPr>
          <w:p>
            <w:pPr>
              <w:pStyle w:val="TableParagraph"/>
              <w:spacing w:before="59"/>
              <w:ind w:right="385"/>
              <w:jc w:val="right"/>
              <w:rPr>
                <w:sz w:val="16"/>
              </w:rPr>
            </w:pPr>
            <w:r>
              <w:rPr>
                <w:sz w:val="16"/>
              </w:rPr>
              <w:t>3000 mg/kg</w:t>
            </w:r>
          </w:p>
        </w:tc>
        <w:tc>
          <w:tcPr>
            <w:tcW w:w="1232" w:type="dxa"/>
          </w:tcPr>
          <w:p>
            <w:pPr>
              <w:pStyle w:val="TableParagraph"/>
              <w:spacing w:before="59"/>
              <w:ind w:left="361" w:right="274"/>
              <w:jc w:val="center"/>
              <w:rPr>
                <w:sz w:val="16"/>
              </w:rPr>
            </w:pPr>
            <w:r>
              <w:rPr>
                <w:sz w:val="16"/>
              </w:rPr>
              <w:t>70</w:t>
            </w:r>
          </w:p>
        </w:tc>
      </w:tr>
      <w:tr>
        <w:trPr>
          <w:trHeight w:val="385" w:hRule="atLeast"/>
        </w:trPr>
        <w:tc>
          <w:tcPr>
            <w:tcW w:w="2361" w:type="dxa"/>
            <w:tcBorders>
              <w:bottom w:val="single" w:sz="18" w:space="0" w:color="000000"/>
            </w:tcBorders>
          </w:tcPr>
          <w:p>
            <w:pPr>
              <w:pStyle w:val="TableParagraph"/>
              <w:spacing w:before="58"/>
              <w:ind w:left="76"/>
              <w:rPr>
                <w:sz w:val="16"/>
              </w:rPr>
            </w:pPr>
            <w:r>
              <w:rPr>
                <w:sz w:val="16"/>
              </w:rPr>
              <w:t>SORBATES</w:t>
            </w:r>
          </w:p>
        </w:tc>
        <w:tc>
          <w:tcPr>
            <w:tcW w:w="810" w:type="dxa"/>
            <w:tcBorders>
              <w:bottom w:val="single" w:sz="18" w:space="0" w:color="000000"/>
            </w:tcBorders>
          </w:tcPr>
          <w:p>
            <w:pPr>
              <w:pStyle w:val="TableParagraph"/>
              <w:rPr>
                <w:rFonts w:ascii="Times New Roman"/>
                <w:sz w:val="16"/>
              </w:rPr>
            </w:pPr>
          </w:p>
        </w:tc>
        <w:tc>
          <w:tcPr>
            <w:tcW w:w="739" w:type="dxa"/>
            <w:tcBorders>
              <w:bottom w:val="single" w:sz="18" w:space="0" w:color="000000"/>
            </w:tcBorders>
          </w:tcPr>
          <w:p>
            <w:pPr>
              <w:pStyle w:val="TableParagraph"/>
              <w:spacing w:before="58"/>
              <w:ind w:left="25"/>
              <w:rPr>
                <w:sz w:val="16"/>
              </w:rPr>
            </w:pPr>
            <w:r>
              <w:rPr>
                <w:sz w:val="16"/>
              </w:rPr>
              <w:t>200-203</w:t>
            </w:r>
          </w:p>
        </w:tc>
        <w:tc>
          <w:tcPr>
            <w:tcW w:w="2617" w:type="dxa"/>
            <w:gridSpan w:val="2"/>
            <w:tcBorders>
              <w:bottom w:val="single" w:sz="18" w:space="0" w:color="000000"/>
            </w:tcBorders>
          </w:tcPr>
          <w:p>
            <w:pPr>
              <w:pStyle w:val="TableParagraph"/>
              <w:spacing w:before="58"/>
              <w:ind w:left="1246" w:right="975"/>
              <w:jc w:val="center"/>
              <w:rPr>
                <w:sz w:val="16"/>
              </w:rPr>
            </w:pPr>
            <w:r>
              <w:rPr>
                <w:sz w:val="16"/>
              </w:rPr>
              <w:t>2006</w:t>
            </w:r>
          </w:p>
        </w:tc>
        <w:tc>
          <w:tcPr>
            <w:tcW w:w="1393" w:type="dxa"/>
            <w:tcBorders>
              <w:bottom w:val="single" w:sz="18" w:space="0" w:color="000000"/>
            </w:tcBorders>
          </w:tcPr>
          <w:p>
            <w:pPr>
              <w:pStyle w:val="TableParagraph"/>
              <w:spacing w:before="58"/>
              <w:ind w:right="385"/>
              <w:jc w:val="right"/>
              <w:rPr>
                <w:sz w:val="16"/>
              </w:rPr>
            </w:pPr>
            <w:r>
              <w:rPr>
                <w:sz w:val="16"/>
              </w:rPr>
              <w:t>3000 mg/kg</w:t>
            </w:r>
          </w:p>
        </w:tc>
        <w:tc>
          <w:tcPr>
            <w:tcW w:w="1232" w:type="dxa"/>
            <w:tcBorders>
              <w:bottom w:val="single" w:sz="18" w:space="0" w:color="000000"/>
            </w:tcBorders>
          </w:tcPr>
          <w:p>
            <w:pPr>
              <w:pStyle w:val="TableParagraph"/>
              <w:spacing w:before="58"/>
              <w:ind w:left="361" w:right="274"/>
              <w:jc w:val="center"/>
              <w:rPr>
                <w:sz w:val="16"/>
              </w:rPr>
            </w:pPr>
            <w:r>
              <w:rPr>
                <w:sz w:val="16"/>
              </w:rPr>
              <w:t>42</w:t>
            </w:r>
          </w:p>
        </w:tc>
      </w:tr>
      <w:tr>
        <w:trPr>
          <w:trHeight w:val="344" w:hRule="atLeast"/>
        </w:trPr>
        <w:tc>
          <w:tcPr>
            <w:tcW w:w="2361" w:type="dxa"/>
          </w:tcPr>
          <w:p>
            <w:pPr>
              <w:pStyle w:val="TableParagraph"/>
              <w:spacing w:line="263" w:lineRule="exact" w:before="62"/>
              <w:ind w:left="76"/>
              <w:rPr>
                <w:b/>
                <w:sz w:val="24"/>
              </w:rPr>
            </w:pPr>
            <w:r>
              <w:rPr>
                <w:b/>
                <w:color w:val="FF0000"/>
                <w:sz w:val="24"/>
              </w:rPr>
              <w:t>Food Category No.</w:t>
            </w:r>
          </w:p>
        </w:tc>
        <w:tc>
          <w:tcPr>
            <w:tcW w:w="810" w:type="dxa"/>
          </w:tcPr>
          <w:p>
            <w:pPr>
              <w:pStyle w:val="TableParagraph"/>
              <w:spacing w:line="263" w:lineRule="exact" w:before="62"/>
              <w:ind w:left="115"/>
              <w:rPr>
                <w:b/>
                <w:sz w:val="24"/>
              </w:rPr>
            </w:pPr>
            <w:r>
              <w:rPr>
                <w:b/>
                <w:color w:val="FF0000"/>
                <w:sz w:val="24"/>
              </w:rPr>
              <w:t>01.7</w:t>
            </w:r>
          </w:p>
        </w:tc>
        <w:tc>
          <w:tcPr>
            <w:tcW w:w="739" w:type="dxa"/>
          </w:tcPr>
          <w:p>
            <w:pPr>
              <w:pStyle w:val="TableParagraph"/>
              <w:rPr>
                <w:rFonts w:ascii="Times New Roman"/>
                <w:sz w:val="16"/>
              </w:rPr>
            </w:pPr>
          </w:p>
        </w:tc>
        <w:tc>
          <w:tcPr>
            <w:tcW w:w="5242" w:type="dxa"/>
            <w:gridSpan w:val="4"/>
          </w:tcPr>
          <w:p>
            <w:pPr>
              <w:pStyle w:val="TableParagraph"/>
              <w:spacing w:line="263" w:lineRule="exact" w:before="62"/>
              <w:ind w:left="126"/>
              <w:rPr>
                <w:b/>
                <w:sz w:val="24"/>
              </w:rPr>
            </w:pPr>
            <w:r>
              <w:rPr>
                <w:b/>
                <w:color w:val="FF0000"/>
                <w:sz w:val="24"/>
              </w:rPr>
              <w:t>Dairy-based desserts (e.g., pudding, fruit or</w:t>
            </w:r>
          </w:p>
        </w:tc>
      </w:tr>
      <w:tr>
        <w:trPr>
          <w:trHeight w:val="350" w:hRule="atLeast"/>
        </w:trPr>
        <w:tc>
          <w:tcPr>
            <w:tcW w:w="2361" w:type="dxa"/>
            <w:tcBorders>
              <w:bottom w:val="dotted" w:sz="2" w:space="0" w:color="000000"/>
            </w:tcBorders>
          </w:tcPr>
          <w:p>
            <w:pPr>
              <w:pStyle w:val="TableParagraph"/>
              <w:rPr>
                <w:rFonts w:ascii="Times New Roman"/>
                <w:sz w:val="16"/>
              </w:rPr>
            </w:pPr>
          </w:p>
        </w:tc>
        <w:tc>
          <w:tcPr>
            <w:tcW w:w="810" w:type="dxa"/>
            <w:tcBorders>
              <w:bottom w:val="dotted" w:sz="2" w:space="0" w:color="000000"/>
            </w:tcBorders>
          </w:tcPr>
          <w:p>
            <w:pPr>
              <w:pStyle w:val="TableParagraph"/>
              <w:rPr>
                <w:rFonts w:ascii="Times New Roman"/>
                <w:sz w:val="16"/>
              </w:rPr>
            </w:pPr>
          </w:p>
        </w:tc>
        <w:tc>
          <w:tcPr>
            <w:tcW w:w="739" w:type="dxa"/>
            <w:tcBorders>
              <w:bottom w:val="dotted" w:sz="2" w:space="0" w:color="000000"/>
            </w:tcBorders>
          </w:tcPr>
          <w:p>
            <w:pPr>
              <w:pStyle w:val="TableParagraph"/>
              <w:rPr>
                <w:rFonts w:ascii="Times New Roman"/>
                <w:sz w:val="16"/>
              </w:rPr>
            </w:pPr>
          </w:p>
        </w:tc>
        <w:tc>
          <w:tcPr>
            <w:tcW w:w="5242" w:type="dxa"/>
            <w:gridSpan w:val="4"/>
            <w:tcBorders>
              <w:bottom w:val="dotted" w:sz="2" w:space="0" w:color="000000"/>
            </w:tcBorders>
          </w:tcPr>
          <w:p>
            <w:pPr>
              <w:pStyle w:val="TableParagraph"/>
              <w:spacing w:line="275" w:lineRule="exact"/>
              <w:ind w:left="126"/>
              <w:rPr>
                <w:b/>
                <w:sz w:val="24"/>
              </w:rPr>
            </w:pPr>
            <w:r>
              <w:rPr>
                <w:b/>
                <w:color w:val="FF0000"/>
                <w:sz w:val="24"/>
              </w:rPr>
              <w:t>flavoured yoghurt)</w:t>
            </w:r>
          </w:p>
        </w:tc>
      </w:tr>
      <w:tr>
        <w:trPr>
          <w:trHeight w:val="235" w:hRule="atLeast"/>
        </w:trPr>
        <w:tc>
          <w:tcPr>
            <w:tcW w:w="236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10" w:type="dxa"/>
            <w:tcBorders>
              <w:top w:val="dotted" w:sz="2" w:space="0" w:color="000000"/>
              <w:bottom w:val="dotted" w:sz="2" w:space="0" w:color="000000"/>
            </w:tcBorders>
          </w:tcPr>
          <w:p>
            <w:pPr>
              <w:pStyle w:val="TableParagraph"/>
              <w:rPr>
                <w:rFonts w:ascii="Times New Roman"/>
                <w:sz w:val="16"/>
              </w:rPr>
            </w:pPr>
          </w:p>
        </w:tc>
        <w:tc>
          <w:tcPr>
            <w:tcW w:w="739" w:type="dxa"/>
            <w:tcBorders>
              <w:top w:val="dotted" w:sz="2" w:space="0" w:color="000000"/>
              <w:bottom w:val="dotted" w:sz="2" w:space="0" w:color="000000"/>
            </w:tcBorders>
          </w:tcPr>
          <w:p>
            <w:pPr>
              <w:pStyle w:val="TableParagraph"/>
              <w:spacing w:before="15"/>
              <w:ind w:left="84"/>
              <w:rPr>
                <w:sz w:val="16"/>
              </w:rPr>
            </w:pPr>
            <w:r>
              <w:rPr>
                <w:sz w:val="16"/>
              </w:rPr>
              <w:t>INS</w:t>
            </w:r>
          </w:p>
        </w:tc>
        <w:tc>
          <w:tcPr>
            <w:tcW w:w="5242" w:type="dxa"/>
            <w:gridSpan w:val="4"/>
            <w:tcBorders>
              <w:top w:val="dotted" w:sz="2" w:space="0" w:color="000000"/>
              <w:bottom w:val="dotted" w:sz="2" w:space="0" w:color="000000"/>
            </w:tcBorders>
          </w:tcPr>
          <w:p>
            <w:pPr>
              <w:pStyle w:val="TableParagraph"/>
              <w:tabs>
                <w:tab w:pos="2885" w:val="left" w:leader="none"/>
                <w:tab w:pos="4492" w:val="left" w:leader="none"/>
              </w:tabs>
              <w:spacing w:before="15"/>
              <w:ind w:left="1086"/>
              <w:rPr>
                <w:sz w:val="16"/>
              </w:rPr>
            </w:pPr>
            <w:r>
              <w:rPr>
                <w:sz w:val="16"/>
              </w:rPr>
              <w:t>Year</w:t>
            </w:r>
            <w:r>
              <w:rPr>
                <w:spacing w:val="-4"/>
                <w:sz w:val="16"/>
              </w:rPr>
              <w:t> </w:t>
            </w:r>
            <w:r>
              <w:rPr>
                <w:sz w:val="16"/>
              </w:rPr>
              <w:t>Adopted</w:t>
              <w:tab/>
              <w:t>Max</w:t>
            </w:r>
            <w:r>
              <w:rPr>
                <w:spacing w:val="-2"/>
                <w:sz w:val="16"/>
              </w:rPr>
              <w:t> </w:t>
            </w:r>
            <w:r>
              <w:rPr>
                <w:sz w:val="16"/>
              </w:rPr>
              <w:t>Level</w:t>
              <w:tab/>
              <w:t>Notes</w:t>
            </w:r>
          </w:p>
        </w:tc>
      </w:tr>
      <w:tr>
        <w:trPr>
          <w:trHeight w:val="309" w:hRule="atLeast"/>
        </w:trPr>
        <w:tc>
          <w:tcPr>
            <w:tcW w:w="2361" w:type="dxa"/>
            <w:tcBorders>
              <w:top w:val="dotted" w:sz="2" w:space="0" w:color="000000"/>
            </w:tcBorders>
          </w:tcPr>
          <w:p>
            <w:pPr>
              <w:pStyle w:val="TableParagraph"/>
              <w:spacing w:before="61"/>
              <w:ind w:left="76"/>
              <w:rPr>
                <w:sz w:val="16"/>
              </w:rPr>
            </w:pPr>
            <w:r>
              <w:rPr>
                <w:sz w:val="16"/>
              </w:rPr>
              <w:t>ACESULFAME POTASSIUM</w:t>
            </w:r>
          </w:p>
        </w:tc>
        <w:tc>
          <w:tcPr>
            <w:tcW w:w="810" w:type="dxa"/>
            <w:tcBorders>
              <w:top w:val="dotted" w:sz="2" w:space="0" w:color="000000"/>
            </w:tcBorders>
          </w:tcPr>
          <w:p>
            <w:pPr>
              <w:pStyle w:val="TableParagraph"/>
              <w:rPr>
                <w:rFonts w:ascii="Times New Roman"/>
                <w:sz w:val="16"/>
              </w:rPr>
            </w:pPr>
          </w:p>
        </w:tc>
        <w:tc>
          <w:tcPr>
            <w:tcW w:w="739" w:type="dxa"/>
            <w:tcBorders>
              <w:top w:val="dotted" w:sz="2" w:space="0" w:color="000000"/>
            </w:tcBorders>
          </w:tcPr>
          <w:p>
            <w:pPr>
              <w:pStyle w:val="TableParagraph"/>
              <w:spacing w:before="61"/>
              <w:ind w:left="25"/>
              <w:rPr>
                <w:sz w:val="16"/>
              </w:rPr>
            </w:pPr>
            <w:r>
              <w:rPr>
                <w:sz w:val="16"/>
              </w:rPr>
              <w:t>950</w:t>
            </w:r>
          </w:p>
        </w:tc>
        <w:tc>
          <w:tcPr>
            <w:tcW w:w="5242" w:type="dxa"/>
            <w:gridSpan w:val="4"/>
            <w:tcBorders>
              <w:top w:val="dotted" w:sz="2" w:space="0" w:color="000000"/>
            </w:tcBorders>
          </w:tcPr>
          <w:p>
            <w:pPr>
              <w:pStyle w:val="TableParagraph"/>
              <w:tabs>
                <w:tab w:pos="2886" w:val="left" w:leader="none"/>
                <w:tab w:pos="4305" w:val="left" w:leader="none"/>
              </w:tabs>
              <w:spacing w:before="61"/>
              <w:ind w:left="1266"/>
              <w:rPr>
                <w:sz w:val="16"/>
              </w:rPr>
            </w:pPr>
            <w:r>
              <w:rPr>
                <w:sz w:val="16"/>
              </w:rPr>
              <w:t>2007</w:t>
              <w:tab/>
              <w:t>350</w:t>
            </w:r>
            <w:r>
              <w:rPr>
                <w:spacing w:val="-12"/>
                <w:sz w:val="16"/>
              </w:rPr>
              <w:t> </w:t>
            </w:r>
            <w:r>
              <w:rPr>
                <w:sz w:val="16"/>
              </w:rPr>
              <w:t>mg/kg</w:t>
              <w:tab/>
              <w:t>161 &amp;</w:t>
            </w:r>
            <w:r>
              <w:rPr>
                <w:spacing w:val="-2"/>
                <w:sz w:val="16"/>
              </w:rPr>
              <w:t> </w:t>
            </w:r>
            <w:r>
              <w:rPr>
                <w:sz w:val="16"/>
              </w:rPr>
              <w:t>188</w:t>
            </w:r>
          </w:p>
        </w:tc>
      </w:tr>
      <w:tr>
        <w:trPr>
          <w:trHeight w:val="306" w:hRule="atLeast"/>
        </w:trPr>
        <w:tc>
          <w:tcPr>
            <w:tcW w:w="2361" w:type="dxa"/>
          </w:tcPr>
          <w:p>
            <w:pPr>
              <w:pStyle w:val="TableParagraph"/>
              <w:spacing w:before="58"/>
              <w:ind w:left="76"/>
              <w:rPr>
                <w:sz w:val="16"/>
              </w:rPr>
            </w:pPr>
            <w:r>
              <w:rPr>
                <w:sz w:val="16"/>
              </w:rPr>
              <w:t>ALITAME</w:t>
            </w:r>
          </w:p>
        </w:tc>
        <w:tc>
          <w:tcPr>
            <w:tcW w:w="810" w:type="dxa"/>
          </w:tcPr>
          <w:p>
            <w:pPr>
              <w:pStyle w:val="TableParagraph"/>
              <w:rPr>
                <w:rFonts w:ascii="Times New Roman"/>
                <w:sz w:val="16"/>
              </w:rPr>
            </w:pPr>
          </w:p>
        </w:tc>
        <w:tc>
          <w:tcPr>
            <w:tcW w:w="739" w:type="dxa"/>
          </w:tcPr>
          <w:p>
            <w:pPr>
              <w:pStyle w:val="TableParagraph"/>
              <w:spacing w:before="58"/>
              <w:ind w:left="25"/>
              <w:rPr>
                <w:sz w:val="16"/>
              </w:rPr>
            </w:pPr>
            <w:r>
              <w:rPr>
                <w:sz w:val="16"/>
              </w:rPr>
              <w:t>956</w:t>
            </w:r>
          </w:p>
        </w:tc>
        <w:tc>
          <w:tcPr>
            <w:tcW w:w="5242" w:type="dxa"/>
            <w:gridSpan w:val="4"/>
          </w:tcPr>
          <w:p>
            <w:pPr>
              <w:pStyle w:val="TableParagraph"/>
              <w:tabs>
                <w:tab w:pos="2886" w:val="left" w:leader="none"/>
                <w:tab w:pos="4804" w:val="right" w:leader="none"/>
              </w:tabs>
              <w:spacing w:before="58"/>
              <w:ind w:left="1266"/>
              <w:rPr>
                <w:sz w:val="16"/>
              </w:rPr>
            </w:pPr>
            <w:r>
              <w:rPr>
                <w:sz w:val="16"/>
              </w:rPr>
              <w:t>2007</w:t>
              <w:tab/>
              <w:t>100</w:t>
            </w:r>
            <w:r>
              <w:rPr>
                <w:spacing w:val="-13"/>
                <w:sz w:val="16"/>
              </w:rPr>
              <w:t> </w:t>
            </w:r>
            <w:r>
              <w:rPr>
                <w:sz w:val="16"/>
              </w:rPr>
              <w:t>mg/kg</w:t>
              <w:tab/>
              <w:t>161</w:t>
            </w:r>
          </w:p>
        </w:tc>
      </w:tr>
      <w:tr>
        <w:trPr>
          <w:trHeight w:val="242" w:hRule="atLeast"/>
        </w:trPr>
        <w:tc>
          <w:tcPr>
            <w:tcW w:w="2361" w:type="dxa"/>
          </w:tcPr>
          <w:p>
            <w:pPr>
              <w:pStyle w:val="TableParagraph"/>
              <w:spacing w:line="164" w:lineRule="exact" w:before="59"/>
              <w:ind w:left="76"/>
              <w:rPr>
                <w:sz w:val="16"/>
              </w:rPr>
            </w:pPr>
            <w:r>
              <w:rPr>
                <w:sz w:val="16"/>
              </w:rPr>
              <w:t>ALLURA RED AC</w:t>
            </w:r>
          </w:p>
        </w:tc>
        <w:tc>
          <w:tcPr>
            <w:tcW w:w="810" w:type="dxa"/>
          </w:tcPr>
          <w:p>
            <w:pPr>
              <w:pStyle w:val="TableParagraph"/>
              <w:rPr>
                <w:rFonts w:ascii="Times New Roman"/>
                <w:sz w:val="16"/>
              </w:rPr>
            </w:pPr>
          </w:p>
        </w:tc>
        <w:tc>
          <w:tcPr>
            <w:tcW w:w="739" w:type="dxa"/>
          </w:tcPr>
          <w:p>
            <w:pPr>
              <w:pStyle w:val="TableParagraph"/>
              <w:spacing w:line="164" w:lineRule="exact" w:before="59"/>
              <w:ind w:left="25"/>
              <w:rPr>
                <w:sz w:val="16"/>
              </w:rPr>
            </w:pPr>
            <w:r>
              <w:rPr>
                <w:sz w:val="16"/>
              </w:rPr>
              <w:t>129</w:t>
            </w:r>
          </w:p>
        </w:tc>
        <w:tc>
          <w:tcPr>
            <w:tcW w:w="5242" w:type="dxa"/>
            <w:gridSpan w:val="4"/>
          </w:tcPr>
          <w:p>
            <w:pPr>
              <w:pStyle w:val="TableParagraph"/>
              <w:tabs>
                <w:tab w:pos="2886" w:val="left" w:leader="none"/>
                <w:tab w:pos="4804" w:val="right" w:leader="none"/>
              </w:tabs>
              <w:spacing w:line="164" w:lineRule="exact" w:before="59"/>
              <w:ind w:left="1266"/>
              <w:rPr>
                <w:sz w:val="16"/>
              </w:rPr>
            </w:pPr>
            <w:r>
              <w:rPr>
                <w:sz w:val="16"/>
              </w:rPr>
              <w:t>2009</w:t>
              <w:tab/>
              <w:t>300</w:t>
            </w:r>
            <w:r>
              <w:rPr>
                <w:spacing w:val="-13"/>
                <w:sz w:val="16"/>
              </w:rPr>
              <w:t> </w:t>
            </w:r>
            <w:r>
              <w:rPr>
                <w:sz w:val="16"/>
              </w:rPr>
              <w:t>mg/kg</w:t>
              <w:tab/>
              <w:t>161</w:t>
            </w:r>
          </w:p>
        </w:tc>
      </w:tr>
    </w:tbl>
    <w:p>
      <w:pPr>
        <w:spacing w:after="0" w:line="164" w:lineRule="exact"/>
        <w:rPr>
          <w:sz w:val="16"/>
        </w:rPr>
        <w:sectPr>
          <w:pgSz w:w="11910" w:h="16840"/>
          <w:pgMar w:header="1463" w:footer="0" w:top="1880" w:bottom="280" w:left="1000" w:right="1020"/>
        </w:sectPr>
      </w:pPr>
    </w:p>
    <w:p>
      <w:pPr>
        <w:pStyle w:val="BodyText"/>
        <w:spacing w:before="1"/>
        <w:rPr>
          <w:sz w:val="17"/>
        </w:rPr>
      </w:pPr>
    </w:p>
    <w:p>
      <w:pPr>
        <w:pStyle w:val="BodyText"/>
        <w:spacing w:line="42" w:lineRule="exact"/>
        <w:ind w:left="191"/>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01.7</w:t>
      </w:r>
    </w:p>
    <w:p>
      <w:pPr>
        <w:spacing w:line="244" w:lineRule="auto" w:before="63"/>
        <w:ind w:left="288" w:right="647" w:firstLine="0"/>
        <w:jc w:val="left"/>
        <w:rPr>
          <w:b/>
          <w:sz w:val="24"/>
        </w:rPr>
      </w:pPr>
      <w:r>
        <w:rPr/>
        <w:br w:type="column"/>
      </w:r>
      <w:r>
        <w:rPr>
          <w:b/>
          <w:color w:val="FF0000"/>
          <w:sz w:val="24"/>
        </w:rPr>
        <w:t>Dairy-based desserts (e.g., pudding, fruit or flavoured yoghurt)</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2880" from="60.599998pt,3.684188pt" to="518.099998pt,3.684188pt" stroked="true" strokeweight=".059998pt" strokecolor="#000000">
            <v:stroke dashstyle="solid"/>
            <w10:wrap type="none"/>
          </v:line>
        </w:pict>
      </w:r>
      <w:r>
        <w:rPr/>
        <w:pict>
          <v:line style="position:absolute;mso-position-horizontal-relative:page;mso-position-vertical-relative:paragraph;z-index:252904"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200" w:hanging="1"/>
        <w:jc w:val="left"/>
        <w:rPr>
          <w:sz w:val="16"/>
        </w:rPr>
      </w:pPr>
      <w:r>
        <w:rPr>
          <w:sz w:val="16"/>
        </w:rPr>
        <w:t>ASCORBYL ESTERS ASPARTAME</w:t>
      </w:r>
    </w:p>
    <w:p>
      <w:pPr>
        <w:spacing w:line="400" w:lineRule="auto" w:before="0"/>
        <w:ind w:left="288" w:right="132" w:firstLine="0"/>
        <w:jc w:val="left"/>
        <w:rPr>
          <w:sz w:val="16"/>
        </w:rPr>
      </w:pPr>
      <w:r>
        <w:rPr>
          <w:sz w:val="16"/>
        </w:rPr>
        <w:t>ASPARTAME-ACESULFAME SALT BENZOATES</w:t>
      </w:r>
    </w:p>
    <w:p>
      <w:pPr>
        <w:spacing w:before="0"/>
        <w:ind w:left="288" w:right="0" w:firstLine="0"/>
        <w:jc w:val="left"/>
        <w:rPr>
          <w:sz w:val="16"/>
        </w:rPr>
      </w:pPr>
      <w:r>
        <w:rPr>
          <w:sz w:val="16"/>
        </w:rPr>
        <w:t>BRILLIANT BLUE FCF</w:t>
      </w:r>
    </w:p>
    <w:p>
      <w:pPr>
        <w:spacing w:before="123"/>
        <w:ind w:left="288" w:right="0" w:firstLine="0"/>
        <w:jc w:val="left"/>
        <w:rPr>
          <w:sz w:val="16"/>
        </w:rPr>
      </w:pPr>
      <w:r>
        <w:rPr>
          <w:sz w:val="16"/>
        </w:rPr>
        <w:t>CARAMEL III - AMMONIA PROCESS</w:t>
      </w:r>
    </w:p>
    <w:p>
      <w:pPr>
        <w:spacing w:before="122"/>
        <w:ind w:left="288" w:right="0" w:firstLine="0"/>
        <w:jc w:val="left"/>
        <w:rPr>
          <w:sz w:val="16"/>
        </w:rPr>
      </w:pPr>
      <w:r>
        <w:rPr>
          <w:sz w:val="16"/>
        </w:rPr>
        <w:t>CARAMEL IV - SULFITE AMMONIA PROCESS</w:t>
      </w:r>
    </w:p>
    <w:p>
      <w:pPr>
        <w:spacing w:before="106"/>
        <w:ind w:left="288" w:right="0" w:firstLine="0"/>
        <w:jc w:val="left"/>
        <w:rPr>
          <w:sz w:val="16"/>
        </w:rPr>
      </w:pPr>
      <w:r>
        <w:rPr>
          <w:sz w:val="16"/>
        </w:rPr>
        <w:t>CARMINES</w:t>
      </w:r>
    </w:p>
    <w:p>
      <w:pPr>
        <w:spacing w:line="400" w:lineRule="auto" w:before="123"/>
        <w:ind w:left="288" w:right="44" w:hanging="1"/>
        <w:jc w:val="left"/>
        <w:rPr>
          <w:sz w:val="16"/>
        </w:rPr>
      </w:pPr>
      <w:r>
        <w:rPr>
          <w:sz w:val="16"/>
        </w:rPr>
        <w:t>CAROTENES, BETA- (VEGETABLE) CAROTENOIDS</w:t>
      </w:r>
    </w:p>
    <w:p>
      <w:pPr>
        <w:spacing w:before="0"/>
        <w:ind w:left="288" w:right="200" w:firstLine="0"/>
        <w:jc w:val="left"/>
        <w:rPr>
          <w:sz w:val="16"/>
        </w:rPr>
      </w:pPr>
      <w:r>
        <w:rPr>
          <w:sz w:val="16"/>
        </w:rPr>
        <w:t>CHLOROPHYLLS AND CHLOROPHYLLINS, COPPER COMPLEXES</w:t>
      </w:r>
    </w:p>
    <w:p>
      <w:pPr>
        <w:spacing w:before="106"/>
        <w:ind w:left="288" w:right="0" w:firstLine="0"/>
        <w:jc w:val="left"/>
        <w:rPr>
          <w:sz w:val="16"/>
        </w:rPr>
      </w:pPr>
      <w:r>
        <w:rPr>
          <w:sz w:val="16"/>
        </w:rPr>
        <w:t>CYCLAMATES</w:t>
      </w:r>
    </w:p>
    <w:p>
      <w:pPr>
        <w:spacing w:before="123"/>
        <w:ind w:left="288" w:right="132" w:firstLine="0"/>
        <w:jc w:val="left"/>
        <w:rPr>
          <w:sz w:val="16"/>
        </w:rPr>
      </w:pPr>
      <w:r>
        <w:rPr>
          <w:sz w:val="16"/>
        </w:rPr>
        <w:t>DIACETYLTARTARIC AND FATTY ACID ESTERS OF GLYCEROL</w:t>
      </w:r>
    </w:p>
    <w:p>
      <w:pPr>
        <w:spacing w:line="400" w:lineRule="auto" w:before="106"/>
        <w:ind w:left="289" w:right="931" w:hanging="1"/>
        <w:jc w:val="left"/>
        <w:rPr>
          <w:sz w:val="16"/>
        </w:rPr>
      </w:pPr>
      <w:r>
        <w:rPr>
          <w:sz w:val="16"/>
        </w:rPr>
        <w:t>FAST GREEN FCF GRAPE SKIN EXTRACT</w:t>
      </w:r>
    </w:p>
    <w:p>
      <w:pPr>
        <w:spacing w:line="400" w:lineRule="auto" w:before="0"/>
        <w:ind w:left="289" w:right="200" w:hanging="1"/>
        <w:jc w:val="left"/>
        <w:rPr>
          <w:sz w:val="16"/>
        </w:rPr>
      </w:pPr>
      <w:r>
        <w:rPr>
          <w:sz w:val="16"/>
        </w:rPr>
        <w:t>INDIGOTINE (INDIGO CARMINE) IRON OXIDES</w:t>
      </w:r>
    </w:p>
    <w:p>
      <w:pPr>
        <w:spacing w:line="400" w:lineRule="auto" w:before="0"/>
        <w:ind w:left="289" w:right="931" w:hanging="1"/>
        <w:jc w:val="left"/>
        <w:rPr>
          <w:sz w:val="16"/>
        </w:rPr>
      </w:pPr>
      <w:r>
        <w:rPr>
          <w:sz w:val="16"/>
        </w:rPr>
        <w:t>NEOTAME POLYSORBATES</w:t>
      </w:r>
    </w:p>
    <w:p>
      <w:pPr>
        <w:spacing w:line="400" w:lineRule="auto" w:before="0"/>
        <w:ind w:left="289" w:right="0" w:firstLine="0"/>
        <w:jc w:val="left"/>
        <w:rPr>
          <w:sz w:val="16"/>
        </w:rPr>
      </w:pPr>
      <w:r>
        <w:rPr>
          <w:sz w:val="16"/>
        </w:rPr>
        <w:t>PONCEAU 4R (COCHINEAL RED A) PROPYL GALLATE</w:t>
      </w:r>
    </w:p>
    <w:p>
      <w:pPr>
        <w:spacing w:before="0"/>
        <w:ind w:left="289" w:right="0" w:firstLine="0"/>
        <w:jc w:val="left"/>
        <w:rPr>
          <w:sz w:val="16"/>
        </w:rPr>
      </w:pPr>
      <w:r>
        <w:rPr>
          <w:sz w:val="16"/>
        </w:rPr>
        <w:t>PROPYLENE GLYCOL ESTERS OF FATTY ACIDS</w:t>
      </w:r>
    </w:p>
    <w:p>
      <w:pPr>
        <w:spacing w:before="105"/>
        <w:ind w:left="288" w:right="0" w:firstLine="0"/>
        <w:jc w:val="left"/>
        <w:rPr>
          <w:sz w:val="16"/>
        </w:rPr>
      </w:pPr>
      <w:r>
        <w:rPr>
          <w:sz w:val="16"/>
        </w:rPr>
        <w:t>RIBOFLAVINS</w:t>
      </w:r>
    </w:p>
    <w:p>
      <w:pPr>
        <w:spacing w:line="300" w:lineRule="atLeast" w:before="7"/>
        <w:ind w:left="288" w:right="1653" w:hanging="1"/>
        <w:jc w:val="left"/>
        <w:rPr>
          <w:sz w:val="16"/>
        </w:rPr>
      </w:pPr>
      <w:r>
        <w:rPr>
          <w:sz w:val="16"/>
        </w:rPr>
        <w:t>SACCHARINS SUCRALOSE</w:t>
      </w:r>
    </w:p>
    <w:p>
      <w:pPr>
        <w:spacing w:line="379" w:lineRule="auto" w:before="5"/>
        <w:ind w:left="288" w:right="0" w:hanging="1"/>
        <w:jc w:val="left"/>
        <w:rPr>
          <w:sz w:val="16"/>
        </w:rPr>
      </w:pPr>
      <w:r>
        <w:rPr>
          <w:sz w:val="16"/>
        </w:rPr>
        <w:t>(TRICHLOROGALACTOSUCROSE) SUCROGLYCERIDES</w:t>
      </w:r>
    </w:p>
    <w:p>
      <w:pPr>
        <w:spacing w:before="17"/>
        <w:ind w:left="288" w:right="0" w:firstLine="0"/>
        <w:jc w:val="left"/>
        <w:rPr>
          <w:sz w:val="16"/>
        </w:rPr>
      </w:pPr>
      <w:r>
        <w:rPr>
          <w:sz w:val="16"/>
        </w:rPr>
        <w:t>SUNSET YELLOW FCF</w:t>
      </w:r>
    </w:p>
    <w:p>
      <w:pPr>
        <w:spacing w:before="101"/>
        <w:ind w:left="288" w:right="0" w:firstLine="0"/>
        <w:jc w:val="left"/>
        <w:rPr>
          <w:sz w:val="16"/>
        </w:rPr>
      </w:pPr>
      <w:r>
        <w:rPr/>
        <w:br w:type="column"/>
      </w:r>
      <w:r>
        <w:rPr>
          <w:sz w:val="16"/>
        </w:rPr>
        <w:t>304, 305</w:t>
      </w:r>
    </w:p>
    <w:p>
      <w:pPr>
        <w:spacing w:before="123"/>
        <w:ind w:left="288" w:right="0" w:firstLine="0"/>
        <w:jc w:val="left"/>
        <w:rPr>
          <w:sz w:val="16"/>
        </w:rPr>
      </w:pPr>
      <w:r>
        <w:rPr>
          <w:sz w:val="16"/>
        </w:rPr>
        <w:t>951</w:t>
      </w:r>
    </w:p>
    <w:p>
      <w:pPr>
        <w:spacing w:before="124"/>
        <w:ind w:left="288" w:right="0" w:firstLine="0"/>
        <w:jc w:val="left"/>
        <w:rPr>
          <w:sz w:val="16"/>
        </w:rPr>
      </w:pPr>
      <w:r>
        <w:rPr>
          <w:sz w:val="16"/>
        </w:rPr>
        <w:t>962</w:t>
      </w:r>
    </w:p>
    <w:p>
      <w:pPr>
        <w:spacing w:before="123"/>
        <w:ind w:left="288" w:right="0" w:firstLine="0"/>
        <w:jc w:val="left"/>
        <w:rPr>
          <w:sz w:val="16"/>
        </w:rPr>
      </w:pPr>
      <w:r>
        <w:rPr>
          <w:sz w:val="16"/>
        </w:rPr>
        <w:t>210-213</w:t>
      </w:r>
    </w:p>
    <w:p>
      <w:pPr>
        <w:spacing w:before="123"/>
        <w:ind w:left="288" w:right="0" w:firstLine="0"/>
        <w:jc w:val="left"/>
        <w:rPr>
          <w:sz w:val="16"/>
        </w:rPr>
      </w:pPr>
      <w:r>
        <w:rPr>
          <w:sz w:val="16"/>
        </w:rPr>
        <w:t>133</w:t>
      </w:r>
    </w:p>
    <w:p>
      <w:pPr>
        <w:spacing w:before="123"/>
        <w:ind w:left="288" w:right="0" w:firstLine="0"/>
        <w:jc w:val="left"/>
        <w:rPr>
          <w:sz w:val="16"/>
        </w:rPr>
      </w:pPr>
      <w:r>
        <w:rPr>
          <w:sz w:val="16"/>
        </w:rPr>
        <w:t>150c</w:t>
      </w:r>
    </w:p>
    <w:p>
      <w:pPr>
        <w:spacing w:before="122"/>
        <w:ind w:left="288" w:right="0" w:firstLine="0"/>
        <w:jc w:val="left"/>
        <w:rPr>
          <w:sz w:val="16"/>
        </w:rPr>
      </w:pPr>
      <w:r>
        <w:rPr>
          <w:sz w:val="16"/>
        </w:rPr>
        <w:t>150d</w:t>
      </w:r>
    </w:p>
    <w:p>
      <w:pPr>
        <w:spacing w:line="240" w:lineRule="auto" w:before="3"/>
        <w:rPr>
          <w:sz w:val="25"/>
        </w:rPr>
      </w:pPr>
    </w:p>
    <w:p>
      <w:pPr>
        <w:spacing w:before="0"/>
        <w:ind w:left="288" w:right="0" w:firstLine="0"/>
        <w:jc w:val="left"/>
        <w:rPr>
          <w:sz w:val="16"/>
        </w:rPr>
      </w:pPr>
      <w:r>
        <w:rPr>
          <w:sz w:val="16"/>
        </w:rPr>
        <w:t>120</w:t>
      </w:r>
    </w:p>
    <w:p>
      <w:pPr>
        <w:spacing w:line="400" w:lineRule="auto" w:before="123"/>
        <w:ind w:left="288" w:right="18" w:hanging="1"/>
        <w:jc w:val="left"/>
        <w:rPr>
          <w:sz w:val="16"/>
        </w:rPr>
      </w:pPr>
      <w:r>
        <w:rPr>
          <w:sz w:val="16"/>
        </w:rPr>
        <w:t>160a(ii) 160a(i),a(iii),e,f</w:t>
      </w:r>
    </w:p>
    <w:p>
      <w:pPr>
        <w:spacing w:before="0"/>
        <w:ind w:left="288" w:right="0" w:firstLine="0"/>
        <w:jc w:val="left"/>
        <w:rPr>
          <w:sz w:val="16"/>
        </w:rPr>
      </w:pPr>
      <w:r>
        <w:rPr>
          <w:sz w:val="16"/>
        </w:rPr>
        <w:t>141(i),(ii)</w:t>
      </w:r>
    </w:p>
    <w:p>
      <w:pPr>
        <w:spacing w:line="240" w:lineRule="auto" w:before="0"/>
        <w:rPr>
          <w:sz w:val="18"/>
        </w:rPr>
      </w:pPr>
    </w:p>
    <w:p>
      <w:pPr>
        <w:spacing w:line="240" w:lineRule="auto" w:before="2"/>
        <w:rPr>
          <w:sz w:val="23"/>
        </w:rPr>
      </w:pPr>
    </w:p>
    <w:p>
      <w:pPr>
        <w:spacing w:line="400" w:lineRule="auto" w:before="0"/>
        <w:ind w:left="288" w:right="100" w:hanging="1"/>
        <w:jc w:val="left"/>
        <w:rPr>
          <w:sz w:val="16"/>
        </w:rPr>
      </w:pPr>
      <w:r>
        <w:rPr>
          <w:sz w:val="16"/>
        </w:rPr>
        <w:t>952(i), (ii), (iv) 472e</w:t>
      </w:r>
    </w:p>
    <w:p>
      <w:pPr>
        <w:spacing w:line="240" w:lineRule="auto" w:before="6"/>
        <w:rPr>
          <w:sz w:val="14"/>
        </w:rPr>
      </w:pPr>
    </w:p>
    <w:p>
      <w:pPr>
        <w:spacing w:before="0"/>
        <w:ind w:left="288" w:right="0" w:firstLine="0"/>
        <w:jc w:val="left"/>
        <w:rPr>
          <w:sz w:val="16"/>
        </w:rPr>
      </w:pPr>
      <w:r>
        <w:rPr>
          <w:sz w:val="16"/>
        </w:rPr>
        <w:t>143</w:t>
      </w:r>
    </w:p>
    <w:p>
      <w:pPr>
        <w:spacing w:before="123"/>
        <w:ind w:left="289" w:right="0" w:firstLine="0"/>
        <w:jc w:val="left"/>
        <w:rPr>
          <w:sz w:val="16"/>
        </w:rPr>
      </w:pPr>
      <w:r>
        <w:rPr>
          <w:sz w:val="16"/>
        </w:rPr>
        <w:t>163(ii)</w:t>
      </w:r>
    </w:p>
    <w:p>
      <w:pPr>
        <w:spacing w:before="123"/>
        <w:ind w:left="289" w:right="0" w:firstLine="0"/>
        <w:jc w:val="left"/>
        <w:rPr>
          <w:sz w:val="16"/>
        </w:rPr>
      </w:pPr>
      <w:r>
        <w:rPr>
          <w:sz w:val="16"/>
        </w:rPr>
        <w:t>132</w:t>
      </w:r>
    </w:p>
    <w:p>
      <w:pPr>
        <w:spacing w:line="398" w:lineRule="auto" w:before="123"/>
        <w:ind w:left="289" w:right="410" w:hanging="1"/>
        <w:jc w:val="left"/>
        <w:rPr>
          <w:sz w:val="16"/>
        </w:rPr>
      </w:pPr>
      <w:r>
        <w:rPr>
          <w:sz w:val="16"/>
        </w:rPr>
        <w:t>172(i)-(iii) 961</w:t>
      </w:r>
    </w:p>
    <w:p>
      <w:pPr>
        <w:spacing w:before="3"/>
        <w:ind w:left="289" w:right="0" w:firstLine="0"/>
        <w:jc w:val="left"/>
        <w:rPr>
          <w:sz w:val="16"/>
        </w:rPr>
      </w:pPr>
      <w:r>
        <w:rPr>
          <w:sz w:val="16"/>
        </w:rPr>
        <w:t>432-436</w:t>
      </w:r>
    </w:p>
    <w:p>
      <w:pPr>
        <w:spacing w:before="123"/>
        <w:ind w:left="289" w:right="0" w:firstLine="0"/>
        <w:jc w:val="left"/>
        <w:rPr>
          <w:sz w:val="16"/>
        </w:rPr>
      </w:pPr>
      <w:r>
        <w:rPr>
          <w:sz w:val="16"/>
        </w:rPr>
        <w:t>124</w:t>
      </w:r>
    </w:p>
    <w:p>
      <w:pPr>
        <w:spacing w:before="123"/>
        <w:ind w:left="289" w:right="0" w:firstLine="0"/>
        <w:jc w:val="left"/>
        <w:rPr>
          <w:sz w:val="16"/>
        </w:rPr>
      </w:pPr>
      <w:r>
        <w:rPr>
          <w:sz w:val="16"/>
        </w:rPr>
        <w:t>310</w:t>
      </w:r>
    </w:p>
    <w:p>
      <w:pPr>
        <w:spacing w:before="123"/>
        <w:ind w:left="289" w:right="0" w:firstLine="0"/>
        <w:jc w:val="left"/>
        <w:rPr>
          <w:sz w:val="16"/>
        </w:rPr>
      </w:pPr>
      <w:r>
        <w:rPr>
          <w:sz w:val="16"/>
        </w:rPr>
        <w:t>477</w:t>
      </w:r>
    </w:p>
    <w:p>
      <w:pPr>
        <w:spacing w:line="240" w:lineRule="auto" w:before="3"/>
        <w:rPr>
          <w:sz w:val="25"/>
        </w:rPr>
      </w:pPr>
    </w:p>
    <w:p>
      <w:pPr>
        <w:spacing w:before="0"/>
        <w:ind w:left="289" w:right="0" w:firstLine="0"/>
        <w:jc w:val="left"/>
        <w:rPr>
          <w:sz w:val="16"/>
        </w:rPr>
      </w:pPr>
      <w:r>
        <w:rPr>
          <w:sz w:val="16"/>
        </w:rPr>
        <w:t>101(i),(ii)</w:t>
      </w:r>
    </w:p>
    <w:p>
      <w:pPr>
        <w:spacing w:before="123"/>
        <w:ind w:left="288" w:right="0" w:firstLine="0"/>
        <w:jc w:val="left"/>
        <w:rPr>
          <w:sz w:val="16"/>
        </w:rPr>
      </w:pPr>
      <w:r>
        <w:rPr>
          <w:sz w:val="16"/>
        </w:rPr>
        <w:t>954(i)-(iv)</w:t>
      </w:r>
    </w:p>
    <w:p>
      <w:pPr>
        <w:spacing w:before="122"/>
        <w:ind w:left="288" w:right="0" w:firstLine="0"/>
        <w:jc w:val="left"/>
        <w:rPr>
          <w:sz w:val="16"/>
        </w:rPr>
      </w:pPr>
      <w:r>
        <w:rPr>
          <w:sz w:val="16"/>
        </w:rPr>
        <w:t>955</w:t>
      </w:r>
    </w:p>
    <w:p>
      <w:pPr>
        <w:spacing w:line="240" w:lineRule="auto" w:before="3"/>
        <w:rPr>
          <w:sz w:val="25"/>
        </w:rPr>
      </w:pPr>
    </w:p>
    <w:p>
      <w:pPr>
        <w:spacing w:before="0"/>
        <w:ind w:left="288" w:right="0" w:firstLine="0"/>
        <w:jc w:val="left"/>
        <w:rPr>
          <w:sz w:val="16"/>
        </w:rPr>
      </w:pPr>
      <w:r>
        <w:rPr>
          <w:sz w:val="16"/>
        </w:rPr>
        <w:t>474</w:t>
      </w:r>
    </w:p>
    <w:p>
      <w:pPr>
        <w:spacing w:before="123"/>
        <w:ind w:left="288" w:right="0" w:firstLine="0"/>
        <w:jc w:val="left"/>
        <w:rPr>
          <w:sz w:val="16"/>
        </w:rPr>
      </w:pPr>
      <w:r>
        <w:rPr>
          <w:sz w:val="16"/>
        </w:rPr>
        <w:t>110</w:t>
      </w:r>
    </w:p>
    <w:p>
      <w:pPr>
        <w:spacing w:before="101"/>
        <w:ind w:left="288" w:right="0" w:firstLine="0"/>
        <w:jc w:val="left"/>
        <w:rPr>
          <w:sz w:val="16"/>
        </w:rPr>
      </w:pPr>
      <w:r>
        <w:rPr/>
        <w:br w:type="column"/>
      </w:r>
      <w:r>
        <w:rPr>
          <w:sz w:val="16"/>
        </w:rPr>
        <w:t>2001</w:t>
      </w:r>
    </w:p>
    <w:p>
      <w:pPr>
        <w:spacing w:before="123"/>
        <w:ind w:left="288" w:right="0" w:firstLine="0"/>
        <w:jc w:val="left"/>
        <w:rPr>
          <w:sz w:val="16"/>
        </w:rPr>
      </w:pPr>
      <w:r>
        <w:rPr>
          <w:sz w:val="16"/>
        </w:rPr>
        <w:t>2007</w:t>
      </w:r>
    </w:p>
    <w:p>
      <w:pPr>
        <w:spacing w:before="124"/>
        <w:ind w:left="288" w:right="0" w:firstLine="0"/>
        <w:jc w:val="left"/>
        <w:rPr>
          <w:sz w:val="16"/>
        </w:rPr>
      </w:pPr>
      <w:r>
        <w:rPr>
          <w:sz w:val="16"/>
        </w:rPr>
        <w:t>2009</w:t>
      </w:r>
    </w:p>
    <w:p>
      <w:pPr>
        <w:spacing w:before="123"/>
        <w:ind w:left="288" w:right="0" w:firstLine="0"/>
        <w:jc w:val="left"/>
        <w:rPr>
          <w:sz w:val="16"/>
        </w:rPr>
      </w:pPr>
      <w:r>
        <w:rPr>
          <w:sz w:val="16"/>
        </w:rPr>
        <w:t>2001</w:t>
      </w:r>
    </w:p>
    <w:p>
      <w:pPr>
        <w:spacing w:before="123"/>
        <w:ind w:left="288" w:right="0" w:firstLine="0"/>
        <w:jc w:val="left"/>
        <w:rPr>
          <w:sz w:val="16"/>
        </w:rPr>
      </w:pPr>
      <w:r>
        <w:rPr>
          <w:sz w:val="16"/>
        </w:rPr>
        <w:t>2005</w:t>
      </w:r>
    </w:p>
    <w:p>
      <w:pPr>
        <w:spacing w:before="123"/>
        <w:ind w:left="288" w:right="0" w:firstLine="0"/>
        <w:jc w:val="left"/>
        <w:rPr>
          <w:sz w:val="16"/>
        </w:rPr>
      </w:pPr>
      <w:r>
        <w:rPr>
          <w:sz w:val="16"/>
        </w:rPr>
        <w:t>1999</w:t>
      </w:r>
    </w:p>
    <w:p>
      <w:pPr>
        <w:spacing w:before="122"/>
        <w:ind w:left="288" w:right="0" w:firstLine="0"/>
        <w:jc w:val="left"/>
        <w:rPr>
          <w:sz w:val="16"/>
        </w:rPr>
      </w:pPr>
      <w:r>
        <w:rPr>
          <w:sz w:val="16"/>
        </w:rPr>
        <w:t>1999</w:t>
      </w:r>
    </w:p>
    <w:p>
      <w:pPr>
        <w:spacing w:line="240" w:lineRule="auto" w:before="3"/>
        <w:rPr>
          <w:sz w:val="25"/>
        </w:rPr>
      </w:pPr>
    </w:p>
    <w:p>
      <w:pPr>
        <w:spacing w:before="0"/>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2009</w:t>
      </w:r>
    </w:p>
    <w:p>
      <w:pPr>
        <w:spacing w:before="123"/>
        <w:ind w:left="288" w:right="0" w:firstLine="0"/>
        <w:jc w:val="left"/>
        <w:rPr>
          <w:sz w:val="16"/>
        </w:rPr>
      </w:pPr>
      <w:r>
        <w:rPr>
          <w:sz w:val="16"/>
        </w:rPr>
        <w:t>2009</w:t>
      </w:r>
    </w:p>
    <w:p>
      <w:pPr>
        <w:spacing w:line="240" w:lineRule="auto" w:before="0"/>
        <w:rPr>
          <w:sz w:val="18"/>
        </w:rPr>
      </w:pPr>
    </w:p>
    <w:p>
      <w:pPr>
        <w:spacing w:line="240" w:lineRule="auto" w:before="2"/>
        <w:rPr>
          <w:sz w:val="23"/>
        </w:rPr>
      </w:pPr>
    </w:p>
    <w:p>
      <w:pPr>
        <w:spacing w:before="1"/>
        <w:ind w:left="288" w:right="0" w:firstLine="0"/>
        <w:jc w:val="left"/>
        <w:rPr>
          <w:sz w:val="16"/>
        </w:rPr>
      </w:pPr>
      <w:r>
        <w:rPr>
          <w:sz w:val="16"/>
        </w:rPr>
        <w:t>2007</w:t>
      </w:r>
    </w:p>
    <w:p>
      <w:pPr>
        <w:spacing w:before="123"/>
        <w:ind w:left="288" w:right="0" w:firstLine="0"/>
        <w:jc w:val="left"/>
        <w:rPr>
          <w:sz w:val="16"/>
        </w:rPr>
      </w:pPr>
      <w:r>
        <w:rPr>
          <w:sz w:val="16"/>
        </w:rPr>
        <w:t>2005</w:t>
      </w:r>
    </w:p>
    <w:p>
      <w:pPr>
        <w:spacing w:line="240" w:lineRule="auto" w:before="2"/>
        <w:rPr>
          <w:sz w:val="25"/>
        </w:rPr>
      </w:pPr>
    </w:p>
    <w:p>
      <w:pPr>
        <w:spacing w:before="0"/>
        <w:ind w:left="288" w:right="0" w:firstLine="0"/>
        <w:jc w:val="left"/>
        <w:rPr>
          <w:sz w:val="16"/>
        </w:rPr>
      </w:pPr>
      <w:r>
        <w:rPr>
          <w:sz w:val="16"/>
        </w:rPr>
        <w:t>1999</w:t>
      </w:r>
    </w:p>
    <w:p>
      <w:pPr>
        <w:spacing w:before="124"/>
        <w:ind w:left="288" w:right="0" w:firstLine="0"/>
        <w:jc w:val="left"/>
        <w:rPr>
          <w:sz w:val="16"/>
        </w:rPr>
      </w:pPr>
      <w:r>
        <w:rPr>
          <w:sz w:val="16"/>
        </w:rPr>
        <w:t>2009</w:t>
      </w:r>
    </w:p>
    <w:p>
      <w:pPr>
        <w:spacing w:before="123"/>
        <w:ind w:left="289" w:right="0" w:firstLine="0"/>
        <w:jc w:val="left"/>
        <w:rPr>
          <w:sz w:val="16"/>
        </w:rPr>
      </w:pPr>
      <w:r>
        <w:rPr>
          <w:sz w:val="16"/>
        </w:rPr>
        <w:t>2009</w:t>
      </w:r>
    </w:p>
    <w:p>
      <w:pPr>
        <w:spacing w:before="123"/>
        <w:ind w:left="289" w:right="0" w:firstLine="0"/>
        <w:jc w:val="left"/>
        <w:rPr>
          <w:sz w:val="16"/>
        </w:rPr>
      </w:pPr>
      <w:r>
        <w:rPr>
          <w:sz w:val="16"/>
        </w:rPr>
        <w:t>2005</w:t>
      </w:r>
    </w:p>
    <w:p>
      <w:pPr>
        <w:spacing w:before="122"/>
        <w:ind w:left="289" w:right="0" w:firstLine="0"/>
        <w:jc w:val="left"/>
        <w:rPr>
          <w:sz w:val="16"/>
        </w:rPr>
      </w:pPr>
      <w:r>
        <w:rPr>
          <w:sz w:val="16"/>
        </w:rPr>
        <w:t>2007</w:t>
      </w:r>
    </w:p>
    <w:p>
      <w:pPr>
        <w:spacing w:before="123"/>
        <w:ind w:left="289" w:right="0" w:firstLine="0"/>
        <w:jc w:val="left"/>
        <w:rPr>
          <w:sz w:val="16"/>
        </w:rPr>
      </w:pPr>
      <w:r>
        <w:rPr>
          <w:sz w:val="16"/>
        </w:rPr>
        <w:t>2007</w:t>
      </w:r>
    </w:p>
    <w:p>
      <w:pPr>
        <w:spacing w:before="123"/>
        <w:ind w:left="289" w:right="0" w:firstLine="0"/>
        <w:jc w:val="left"/>
        <w:rPr>
          <w:sz w:val="16"/>
        </w:rPr>
      </w:pPr>
      <w:r>
        <w:rPr>
          <w:sz w:val="16"/>
        </w:rPr>
        <w:t>2008</w:t>
      </w:r>
    </w:p>
    <w:p>
      <w:pPr>
        <w:spacing w:before="124"/>
        <w:ind w:left="289" w:right="0" w:firstLine="0"/>
        <w:jc w:val="left"/>
        <w:rPr>
          <w:sz w:val="16"/>
        </w:rPr>
      </w:pPr>
      <w:r>
        <w:rPr>
          <w:sz w:val="16"/>
        </w:rPr>
        <w:t>2001</w:t>
      </w:r>
    </w:p>
    <w:p>
      <w:pPr>
        <w:spacing w:before="123"/>
        <w:ind w:left="289" w:right="0" w:firstLine="0"/>
        <w:jc w:val="left"/>
        <w:rPr>
          <w:sz w:val="16"/>
        </w:rPr>
      </w:pPr>
      <w:r>
        <w:rPr>
          <w:sz w:val="16"/>
        </w:rPr>
        <w:t>2001</w:t>
      </w:r>
    </w:p>
    <w:p>
      <w:pPr>
        <w:spacing w:line="240" w:lineRule="auto" w:before="2"/>
        <w:rPr>
          <w:sz w:val="25"/>
        </w:rPr>
      </w:pPr>
    </w:p>
    <w:p>
      <w:pPr>
        <w:spacing w:before="0"/>
        <w:ind w:left="288" w:right="0" w:firstLine="0"/>
        <w:jc w:val="left"/>
        <w:rPr>
          <w:sz w:val="16"/>
        </w:rPr>
      </w:pPr>
      <w:r>
        <w:rPr>
          <w:sz w:val="16"/>
        </w:rPr>
        <w:t>2005</w:t>
      </w:r>
    </w:p>
    <w:p>
      <w:pPr>
        <w:spacing w:before="124"/>
        <w:ind w:left="288" w:right="0" w:firstLine="0"/>
        <w:jc w:val="left"/>
        <w:rPr>
          <w:sz w:val="16"/>
        </w:rPr>
      </w:pPr>
      <w:r>
        <w:rPr>
          <w:sz w:val="16"/>
        </w:rPr>
        <w:t>2007</w:t>
      </w:r>
    </w:p>
    <w:p>
      <w:pPr>
        <w:spacing w:before="122"/>
        <w:ind w:left="288" w:right="0" w:firstLine="0"/>
        <w:jc w:val="left"/>
        <w:rPr>
          <w:sz w:val="16"/>
        </w:rPr>
      </w:pPr>
      <w:r>
        <w:rPr>
          <w:sz w:val="16"/>
        </w:rPr>
        <w:t>2007</w:t>
      </w:r>
    </w:p>
    <w:p>
      <w:pPr>
        <w:spacing w:line="240" w:lineRule="auto" w:before="2"/>
        <w:rPr>
          <w:sz w:val="25"/>
        </w:rPr>
      </w:pPr>
    </w:p>
    <w:p>
      <w:pPr>
        <w:spacing w:before="0"/>
        <w:ind w:left="288" w:right="0" w:firstLine="0"/>
        <w:jc w:val="left"/>
        <w:rPr>
          <w:sz w:val="16"/>
        </w:rPr>
      </w:pPr>
      <w:r>
        <w:rPr>
          <w:sz w:val="16"/>
        </w:rPr>
        <w:t>2009</w:t>
      </w:r>
    </w:p>
    <w:p>
      <w:pPr>
        <w:spacing w:before="123"/>
        <w:ind w:left="288" w:right="0" w:firstLine="0"/>
        <w:jc w:val="left"/>
        <w:rPr>
          <w:sz w:val="16"/>
        </w:rPr>
      </w:pPr>
      <w:r>
        <w:rPr>
          <w:sz w:val="16"/>
        </w:rPr>
        <w:t>2009</w:t>
      </w:r>
    </w:p>
    <w:p>
      <w:pPr>
        <w:spacing w:before="101"/>
        <w:ind w:left="439" w:right="14" w:firstLine="0"/>
        <w:jc w:val="center"/>
        <w:rPr>
          <w:sz w:val="16"/>
        </w:rPr>
      </w:pPr>
      <w:r>
        <w:rPr/>
        <w:br w:type="column"/>
      </w:r>
      <w:r>
        <w:rPr>
          <w:sz w:val="16"/>
        </w:rPr>
        <w:t>500 mg/kg</w:t>
      </w:r>
    </w:p>
    <w:p>
      <w:pPr>
        <w:spacing w:before="123"/>
        <w:ind w:left="350" w:right="14" w:firstLine="0"/>
        <w:jc w:val="center"/>
        <w:rPr>
          <w:sz w:val="16"/>
        </w:rPr>
      </w:pPr>
      <w:r>
        <w:rPr>
          <w:sz w:val="16"/>
        </w:rPr>
        <w:t>1000 mg/kg</w:t>
      </w:r>
    </w:p>
    <w:p>
      <w:pPr>
        <w:spacing w:before="124"/>
        <w:ind w:left="439" w:right="14" w:firstLine="0"/>
        <w:jc w:val="center"/>
        <w:rPr>
          <w:sz w:val="16"/>
        </w:rPr>
      </w:pPr>
      <w:r>
        <w:rPr>
          <w:sz w:val="16"/>
        </w:rPr>
        <w:t>350 mg/kg</w:t>
      </w:r>
    </w:p>
    <w:p>
      <w:pPr>
        <w:spacing w:before="123"/>
        <w:ind w:left="439" w:right="14" w:firstLine="0"/>
        <w:jc w:val="center"/>
        <w:rPr>
          <w:sz w:val="16"/>
        </w:rPr>
      </w:pPr>
      <w:r>
        <w:rPr>
          <w:sz w:val="16"/>
        </w:rPr>
        <w:t>300 mg/kg</w:t>
      </w:r>
    </w:p>
    <w:p>
      <w:pPr>
        <w:spacing w:before="123"/>
        <w:ind w:left="440" w:right="13" w:firstLine="0"/>
        <w:jc w:val="center"/>
        <w:rPr>
          <w:sz w:val="16"/>
        </w:rPr>
      </w:pPr>
      <w:r>
        <w:rPr>
          <w:sz w:val="16"/>
        </w:rPr>
        <w:t>150 mg/kg</w:t>
      </w:r>
    </w:p>
    <w:p>
      <w:pPr>
        <w:spacing w:before="123"/>
        <w:ind w:left="350" w:right="14" w:firstLine="0"/>
        <w:jc w:val="center"/>
        <w:rPr>
          <w:sz w:val="16"/>
        </w:rPr>
      </w:pPr>
      <w:r>
        <w:rPr>
          <w:sz w:val="16"/>
        </w:rPr>
        <w:t>2000 mg/kg</w:t>
      </w:r>
    </w:p>
    <w:p>
      <w:pPr>
        <w:spacing w:before="122"/>
        <w:ind w:left="350" w:right="14" w:firstLine="0"/>
        <w:jc w:val="center"/>
        <w:rPr>
          <w:sz w:val="16"/>
        </w:rPr>
      </w:pPr>
      <w:r>
        <w:rPr>
          <w:sz w:val="16"/>
        </w:rPr>
        <w:t>2000 mg/kg</w:t>
      </w:r>
    </w:p>
    <w:p>
      <w:pPr>
        <w:spacing w:line="240" w:lineRule="auto" w:before="3"/>
        <w:rPr>
          <w:sz w:val="25"/>
        </w:rPr>
      </w:pPr>
    </w:p>
    <w:p>
      <w:pPr>
        <w:spacing w:before="0"/>
        <w:ind w:left="439" w:right="14" w:firstLine="0"/>
        <w:jc w:val="center"/>
        <w:rPr>
          <w:sz w:val="16"/>
        </w:rPr>
      </w:pPr>
      <w:r>
        <w:rPr>
          <w:sz w:val="16"/>
        </w:rPr>
        <w:t>150 mg/kg</w:t>
      </w:r>
    </w:p>
    <w:p>
      <w:pPr>
        <w:spacing w:before="123"/>
        <w:ind w:left="351" w:right="14" w:firstLine="0"/>
        <w:jc w:val="center"/>
        <w:rPr>
          <w:sz w:val="16"/>
        </w:rPr>
      </w:pPr>
      <w:r>
        <w:rPr>
          <w:sz w:val="16"/>
        </w:rPr>
        <w:t>1000 mg/kg</w:t>
      </w:r>
    </w:p>
    <w:p>
      <w:pPr>
        <w:spacing w:before="123"/>
        <w:ind w:left="439" w:right="14" w:firstLine="0"/>
        <w:jc w:val="center"/>
        <w:rPr>
          <w:sz w:val="16"/>
        </w:rPr>
      </w:pPr>
      <w:r>
        <w:rPr>
          <w:sz w:val="16"/>
        </w:rPr>
        <w:t>100 mg/kg</w:t>
      </w:r>
    </w:p>
    <w:p>
      <w:pPr>
        <w:spacing w:before="123"/>
        <w:ind w:left="439" w:right="14" w:firstLine="0"/>
        <w:jc w:val="center"/>
        <w:rPr>
          <w:sz w:val="16"/>
        </w:rPr>
      </w:pPr>
      <w:r>
        <w:rPr>
          <w:sz w:val="16"/>
        </w:rPr>
        <w:t>500 mg/kg</w:t>
      </w:r>
    </w:p>
    <w:p>
      <w:pPr>
        <w:spacing w:line="240" w:lineRule="auto" w:before="0"/>
        <w:rPr>
          <w:sz w:val="18"/>
        </w:rPr>
      </w:pPr>
    </w:p>
    <w:p>
      <w:pPr>
        <w:spacing w:line="240" w:lineRule="auto" w:before="2"/>
        <w:rPr>
          <w:sz w:val="23"/>
        </w:rPr>
      </w:pPr>
    </w:p>
    <w:p>
      <w:pPr>
        <w:spacing w:before="1"/>
        <w:ind w:left="439" w:right="14" w:firstLine="0"/>
        <w:jc w:val="center"/>
        <w:rPr>
          <w:sz w:val="16"/>
        </w:rPr>
      </w:pPr>
      <w:r>
        <w:rPr>
          <w:sz w:val="16"/>
        </w:rPr>
        <w:t>250 mg/kg</w:t>
      </w:r>
    </w:p>
    <w:p>
      <w:pPr>
        <w:spacing w:before="123"/>
        <w:ind w:left="261" w:right="14" w:firstLine="0"/>
        <w:jc w:val="center"/>
        <w:rPr>
          <w:sz w:val="16"/>
        </w:rPr>
      </w:pPr>
      <w:r>
        <w:rPr>
          <w:sz w:val="16"/>
        </w:rPr>
        <w:t>10000 mg/kg</w:t>
      </w:r>
    </w:p>
    <w:p>
      <w:pPr>
        <w:spacing w:line="240" w:lineRule="auto" w:before="2"/>
        <w:rPr>
          <w:sz w:val="25"/>
        </w:rPr>
      </w:pPr>
    </w:p>
    <w:p>
      <w:pPr>
        <w:spacing w:before="0"/>
        <w:ind w:left="439" w:right="14" w:firstLine="0"/>
        <w:jc w:val="center"/>
        <w:rPr>
          <w:sz w:val="16"/>
        </w:rPr>
      </w:pPr>
      <w:r>
        <w:rPr>
          <w:sz w:val="16"/>
        </w:rPr>
        <w:t>100 mg/kg</w:t>
      </w:r>
    </w:p>
    <w:p>
      <w:pPr>
        <w:spacing w:before="124"/>
        <w:ind w:left="439" w:right="14" w:firstLine="0"/>
        <w:jc w:val="center"/>
        <w:rPr>
          <w:sz w:val="16"/>
        </w:rPr>
      </w:pPr>
      <w:r>
        <w:rPr>
          <w:sz w:val="16"/>
        </w:rPr>
        <w:t>200 mg/kg</w:t>
      </w:r>
    </w:p>
    <w:p>
      <w:pPr>
        <w:spacing w:before="123"/>
        <w:ind w:left="440" w:right="13" w:firstLine="0"/>
        <w:jc w:val="center"/>
        <w:rPr>
          <w:sz w:val="16"/>
        </w:rPr>
      </w:pPr>
      <w:r>
        <w:rPr>
          <w:sz w:val="16"/>
        </w:rPr>
        <w:t>150 mg/kg</w:t>
      </w:r>
    </w:p>
    <w:p>
      <w:pPr>
        <w:spacing w:before="123"/>
        <w:ind w:left="439" w:right="14" w:firstLine="0"/>
        <w:jc w:val="center"/>
        <w:rPr>
          <w:sz w:val="16"/>
        </w:rPr>
      </w:pPr>
      <w:r>
        <w:rPr>
          <w:sz w:val="16"/>
        </w:rPr>
        <w:t>100 mg/kg</w:t>
      </w:r>
    </w:p>
    <w:p>
      <w:pPr>
        <w:spacing w:before="122"/>
        <w:ind w:left="439" w:right="14" w:firstLine="0"/>
        <w:jc w:val="center"/>
        <w:rPr>
          <w:sz w:val="16"/>
        </w:rPr>
      </w:pPr>
      <w:r>
        <w:rPr>
          <w:sz w:val="16"/>
        </w:rPr>
        <w:t>100 mg/kg</w:t>
      </w:r>
    </w:p>
    <w:p>
      <w:pPr>
        <w:spacing w:before="123"/>
        <w:ind w:left="350" w:right="14" w:firstLine="0"/>
        <w:jc w:val="center"/>
        <w:rPr>
          <w:sz w:val="16"/>
        </w:rPr>
      </w:pPr>
      <w:r>
        <w:rPr>
          <w:sz w:val="16"/>
        </w:rPr>
        <w:t>3000 mg/kg</w:t>
      </w:r>
    </w:p>
    <w:p>
      <w:pPr>
        <w:spacing w:before="123"/>
        <w:ind w:left="440" w:right="14" w:firstLine="0"/>
        <w:jc w:val="center"/>
        <w:rPr>
          <w:sz w:val="16"/>
        </w:rPr>
      </w:pPr>
      <w:r>
        <w:rPr>
          <w:sz w:val="16"/>
        </w:rPr>
        <w:t>150 mg/kg</w:t>
      </w:r>
    </w:p>
    <w:p>
      <w:pPr>
        <w:spacing w:before="124"/>
        <w:ind w:left="528" w:right="14" w:firstLine="0"/>
        <w:jc w:val="center"/>
        <w:rPr>
          <w:sz w:val="16"/>
        </w:rPr>
      </w:pPr>
      <w:r>
        <w:rPr>
          <w:sz w:val="16"/>
        </w:rPr>
        <w:t>90 mg/kg</w:t>
      </w:r>
    </w:p>
    <w:p>
      <w:pPr>
        <w:spacing w:before="123"/>
        <w:ind w:left="350" w:right="14" w:firstLine="0"/>
        <w:jc w:val="center"/>
        <w:rPr>
          <w:sz w:val="16"/>
        </w:rPr>
      </w:pPr>
      <w:r>
        <w:rPr>
          <w:sz w:val="16"/>
        </w:rPr>
        <w:t>5000 mg/kg</w:t>
      </w:r>
    </w:p>
    <w:p>
      <w:pPr>
        <w:spacing w:line="240" w:lineRule="auto" w:before="2"/>
        <w:rPr>
          <w:sz w:val="25"/>
        </w:rPr>
      </w:pPr>
    </w:p>
    <w:p>
      <w:pPr>
        <w:spacing w:before="0"/>
        <w:ind w:left="439" w:right="14" w:firstLine="0"/>
        <w:jc w:val="center"/>
        <w:rPr>
          <w:sz w:val="16"/>
        </w:rPr>
      </w:pPr>
      <w:r>
        <w:rPr>
          <w:sz w:val="16"/>
        </w:rPr>
        <w:t>300 mg/kg</w:t>
      </w:r>
    </w:p>
    <w:p>
      <w:pPr>
        <w:spacing w:before="124"/>
        <w:ind w:left="439" w:right="14" w:firstLine="0"/>
        <w:jc w:val="center"/>
        <w:rPr>
          <w:sz w:val="16"/>
        </w:rPr>
      </w:pPr>
      <w:r>
        <w:rPr>
          <w:sz w:val="16"/>
        </w:rPr>
        <w:t>100 mg/kg</w:t>
      </w:r>
    </w:p>
    <w:p>
      <w:pPr>
        <w:spacing w:before="122"/>
        <w:ind w:left="439" w:right="14" w:firstLine="0"/>
        <w:jc w:val="center"/>
        <w:rPr>
          <w:sz w:val="16"/>
        </w:rPr>
      </w:pPr>
      <w:r>
        <w:rPr>
          <w:sz w:val="16"/>
        </w:rPr>
        <w:t>400 mg/kg</w:t>
      </w:r>
    </w:p>
    <w:p>
      <w:pPr>
        <w:spacing w:line="240" w:lineRule="auto" w:before="2"/>
        <w:rPr>
          <w:sz w:val="25"/>
        </w:rPr>
      </w:pPr>
    </w:p>
    <w:p>
      <w:pPr>
        <w:spacing w:before="0"/>
        <w:ind w:left="351" w:right="14" w:firstLine="0"/>
        <w:jc w:val="center"/>
        <w:rPr>
          <w:sz w:val="16"/>
        </w:rPr>
      </w:pPr>
      <w:r>
        <w:rPr>
          <w:sz w:val="16"/>
        </w:rPr>
        <w:t>5000 mg/kg</w:t>
      </w:r>
    </w:p>
    <w:p>
      <w:pPr>
        <w:spacing w:before="123"/>
        <w:ind w:left="439" w:right="14" w:firstLine="0"/>
        <w:jc w:val="center"/>
        <w:rPr>
          <w:sz w:val="16"/>
        </w:rPr>
      </w:pPr>
      <w:r>
        <w:rPr>
          <w:sz w:val="16"/>
        </w:rPr>
        <w:t>300 mg/kg</w:t>
      </w:r>
    </w:p>
    <w:p>
      <w:pPr>
        <w:spacing w:before="101"/>
        <w:ind w:left="270" w:right="663" w:firstLine="0"/>
        <w:jc w:val="center"/>
        <w:rPr>
          <w:sz w:val="16"/>
        </w:rPr>
      </w:pPr>
      <w:r>
        <w:rPr/>
        <w:br w:type="column"/>
      </w:r>
      <w:r>
        <w:rPr>
          <w:sz w:val="16"/>
        </w:rPr>
        <w:t>2 &amp; 10</w:t>
      </w:r>
    </w:p>
    <w:p>
      <w:pPr>
        <w:spacing w:before="123"/>
        <w:ind w:left="271" w:right="663" w:firstLine="0"/>
        <w:jc w:val="center"/>
        <w:rPr>
          <w:sz w:val="16"/>
        </w:rPr>
      </w:pPr>
      <w:r>
        <w:rPr>
          <w:sz w:val="16"/>
        </w:rPr>
        <w:t>161 &amp; 191</w:t>
      </w:r>
    </w:p>
    <w:p>
      <w:pPr>
        <w:spacing w:before="124"/>
        <w:ind w:left="271" w:right="663" w:firstLine="0"/>
        <w:jc w:val="center"/>
        <w:rPr>
          <w:sz w:val="16"/>
        </w:rPr>
      </w:pPr>
      <w:r>
        <w:rPr>
          <w:sz w:val="16"/>
        </w:rPr>
        <w:t>113 &amp; 161</w:t>
      </w:r>
    </w:p>
    <w:p>
      <w:pPr>
        <w:spacing w:before="123"/>
        <w:ind w:left="270" w:right="663" w:firstLine="0"/>
        <w:jc w:val="center"/>
        <w:rPr>
          <w:sz w:val="16"/>
        </w:rPr>
      </w:pPr>
      <w:r>
        <w:rPr>
          <w:sz w:val="16"/>
        </w:rPr>
        <w:t>13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
        <w:rPr>
          <w:sz w:val="14"/>
        </w:rPr>
      </w:pPr>
    </w:p>
    <w:p>
      <w:pPr>
        <w:spacing w:before="0"/>
        <w:ind w:left="271" w:right="663" w:firstLine="0"/>
        <w:jc w:val="center"/>
        <w:rPr>
          <w:sz w:val="16"/>
        </w:rPr>
      </w:pPr>
      <w:r>
        <w:rPr>
          <w:sz w:val="16"/>
        </w:rPr>
        <w:t>180</w:t>
      </w:r>
    </w:p>
    <w:p>
      <w:pPr>
        <w:spacing w:line="240" w:lineRule="auto" w:before="0"/>
        <w:rPr>
          <w:sz w:val="18"/>
        </w:rPr>
      </w:pPr>
    </w:p>
    <w:p>
      <w:pPr>
        <w:spacing w:line="240" w:lineRule="auto" w:before="0"/>
        <w:rPr>
          <w:sz w:val="18"/>
        </w:rPr>
      </w:pPr>
    </w:p>
    <w:p>
      <w:pPr>
        <w:spacing w:line="240" w:lineRule="auto" w:before="0"/>
        <w:rPr>
          <w:sz w:val="18"/>
        </w:rPr>
      </w:pPr>
    </w:p>
    <w:p>
      <w:pPr>
        <w:spacing w:before="160"/>
        <w:ind w:left="270" w:right="663" w:firstLine="0"/>
        <w:jc w:val="center"/>
        <w:rPr>
          <w:sz w:val="16"/>
        </w:rPr>
      </w:pPr>
      <w:r>
        <w:rPr>
          <w:sz w:val="16"/>
        </w:rPr>
        <w:t>17 &amp; 161</w:t>
      </w:r>
    </w:p>
    <w:p>
      <w:pPr>
        <w:spacing w:line="240" w:lineRule="auto" w:before="0"/>
        <w:rPr>
          <w:sz w:val="18"/>
        </w:rPr>
      </w:pPr>
    </w:p>
    <w:p>
      <w:pPr>
        <w:spacing w:line="240" w:lineRule="auto" w:before="0"/>
        <w:rPr>
          <w:sz w:val="18"/>
        </w:rPr>
      </w:pPr>
    </w:p>
    <w:p>
      <w:pPr>
        <w:spacing w:line="240" w:lineRule="auto" w:before="10"/>
        <w:rPr>
          <w:sz w:val="15"/>
        </w:rPr>
      </w:pPr>
    </w:p>
    <w:p>
      <w:pPr>
        <w:spacing w:before="0"/>
        <w:ind w:left="0" w:right="393" w:firstLine="0"/>
        <w:jc w:val="center"/>
        <w:rPr>
          <w:sz w:val="16"/>
        </w:rPr>
      </w:pPr>
      <w:r>
        <w:rPr>
          <w:w w:val="99"/>
          <w:sz w:val="16"/>
        </w:rPr>
        <w:t>2</w:t>
      </w:r>
    </w:p>
    <w:p>
      <w:pPr>
        <w:spacing w:before="124"/>
        <w:ind w:left="271" w:right="662" w:firstLine="0"/>
        <w:jc w:val="center"/>
        <w:rPr>
          <w:sz w:val="16"/>
        </w:rPr>
      </w:pPr>
      <w:r>
        <w:rPr>
          <w:sz w:val="16"/>
        </w:rPr>
        <w:t>181</w:t>
      </w:r>
    </w:p>
    <w:p>
      <w:pPr>
        <w:spacing w:line="240" w:lineRule="auto" w:before="0"/>
        <w:rPr>
          <w:sz w:val="18"/>
        </w:rPr>
      </w:pPr>
    </w:p>
    <w:p>
      <w:pPr>
        <w:spacing w:line="240" w:lineRule="auto" w:before="0"/>
        <w:rPr>
          <w:sz w:val="18"/>
        </w:rPr>
      </w:pPr>
    </w:p>
    <w:p>
      <w:pPr>
        <w:spacing w:line="240" w:lineRule="auto" w:before="0"/>
        <w:rPr>
          <w:sz w:val="18"/>
        </w:rPr>
      </w:pPr>
    </w:p>
    <w:p>
      <w:pPr>
        <w:spacing w:before="115"/>
        <w:ind w:left="271" w:right="663" w:firstLine="0"/>
        <w:jc w:val="center"/>
        <w:rPr>
          <w:sz w:val="16"/>
        </w:rPr>
      </w:pPr>
      <w:r>
        <w:rPr>
          <w:sz w:val="16"/>
        </w:rPr>
        <w:t>161</w:t>
      </w:r>
    </w:p>
    <w:p>
      <w:pPr>
        <w:spacing w:line="240" w:lineRule="auto" w:before="0"/>
        <w:rPr>
          <w:sz w:val="18"/>
        </w:rPr>
      </w:pPr>
    </w:p>
    <w:p>
      <w:pPr>
        <w:spacing w:line="240" w:lineRule="auto" w:before="5"/>
        <w:rPr>
          <w:sz w:val="19"/>
        </w:rPr>
      </w:pPr>
    </w:p>
    <w:p>
      <w:pPr>
        <w:spacing w:before="0"/>
        <w:ind w:left="271" w:right="662" w:firstLine="0"/>
        <w:jc w:val="center"/>
        <w:rPr>
          <w:sz w:val="16"/>
        </w:rPr>
      </w:pPr>
      <w:r>
        <w:rPr>
          <w:sz w:val="16"/>
        </w:rPr>
        <w:t>161</w:t>
      </w:r>
    </w:p>
    <w:p>
      <w:pPr>
        <w:spacing w:before="123"/>
        <w:ind w:left="271" w:right="663" w:firstLine="0"/>
        <w:jc w:val="center"/>
        <w:rPr>
          <w:sz w:val="16"/>
        </w:rPr>
      </w:pPr>
      <w:r>
        <w:rPr>
          <w:sz w:val="16"/>
        </w:rPr>
        <w:t>2, 15 &amp; 130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
        <w:rPr>
          <w:sz w:val="24"/>
        </w:rPr>
      </w:pPr>
    </w:p>
    <w:p>
      <w:pPr>
        <w:spacing w:before="0"/>
        <w:ind w:left="271" w:right="663" w:firstLine="0"/>
        <w:jc w:val="center"/>
        <w:rPr>
          <w:sz w:val="16"/>
        </w:rPr>
      </w:pPr>
      <w:r>
        <w:rPr>
          <w:sz w:val="16"/>
        </w:rPr>
        <w:t>161</w:t>
      </w:r>
    </w:p>
    <w:p>
      <w:pPr>
        <w:spacing w:before="122"/>
        <w:ind w:left="271" w:right="663" w:firstLine="0"/>
        <w:jc w:val="center"/>
        <w:rPr>
          <w:sz w:val="16"/>
        </w:rPr>
      </w:pPr>
      <w:r>
        <w:rPr>
          <w:sz w:val="16"/>
        </w:rPr>
        <w:t>161</w:t>
      </w:r>
    </w:p>
    <w:p>
      <w:pPr>
        <w:spacing w:line="240" w:lineRule="auto" w:before="0"/>
        <w:rPr>
          <w:sz w:val="18"/>
        </w:rPr>
      </w:pPr>
    </w:p>
    <w:p>
      <w:pPr>
        <w:spacing w:line="240" w:lineRule="auto" w:before="0"/>
        <w:rPr>
          <w:sz w:val="18"/>
        </w:rPr>
      </w:pPr>
    </w:p>
    <w:p>
      <w:pPr>
        <w:spacing w:line="240" w:lineRule="auto" w:before="10"/>
        <w:rPr>
          <w:sz w:val="15"/>
        </w:rPr>
      </w:pPr>
    </w:p>
    <w:p>
      <w:pPr>
        <w:spacing w:before="1"/>
        <w:ind w:left="271" w:right="662" w:firstLine="0"/>
        <w:jc w:val="center"/>
        <w:rPr>
          <w:sz w:val="16"/>
        </w:rPr>
      </w:pPr>
      <w:r>
        <w:rPr>
          <w:sz w:val="16"/>
        </w:rPr>
        <w:t>161</w:t>
      </w:r>
    </w:p>
    <w:p>
      <w:pPr>
        <w:spacing w:after="0"/>
        <w:jc w:val="center"/>
        <w:rPr>
          <w:sz w:val="16"/>
        </w:rPr>
        <w:sectPr>
          <w:type w:val="continuous"/>
          <w:pgSz w:w="11910" w:h="16840"/>
          <w:pgMar w:top="1040" w:bottom="280" w:left="1000" w:right="1020"/>
          <w:cols w:num="5" w:equalWidth="0">
            <w:col w:w="3010" w:space="110"/>
            <w:col w:w="1394" w:space="586"/>
            <w:col w:w="685" w:space="758"/>
            <w:col w:w="1244" w:space="309"/>
            <w:col w:w="1794"/>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01.8.1</w:t>
      </w:r>
    </w:p>
    <w:p>
      <w:pPr>
        <w:spacing w:line="244" w:lineRule="auto" w:before="63"/>
        <w:ind w:left="288" w:right="728" w:firstLine="0"/>
        <w:jc w:val="left"/>
        <w:rPr>
          <w:b/>
          <w:sz w:val="24"/>
        </w:rPr>
      </w:pPr>
      <w:r>
        <w:rPr/>
        <w:br w:type="column"/>
      </w:r>
      <w:r>
        <w:rPr>
          <w:b/>
          <w:color w:val="FF0000"/>
          <w:sz w:val="24"/>
        </w:rPr>
        <w:t>Liquid whey and whey products, excluding whey cheeses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2928" from="60.599998pt,3.684206pt" to="518.099998pt,3.684206pt" stroked="true" strokeweight=".059998pt" strokecolor="#000000">
            <v:stroke dashstyle="solid"/>
            <w10:wrap type="none"/>
          </v:line>
        </w:pict>
      </w:r>
      <w:r>
        <w:rPr/>
        <w:pict>
          <v:line style="position:absolute;mso-position-horizontal-relative:page;mso-position-vertical-relative:paragraph;z-index:252952" from="60.599998pt,15.684206pt" to="518.099998pt,15.684206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pict>
          <v:line style="position:absolute;mso-position-horizontal-relative:page;mso-position-vertical-relative:paragraph;z-index:253000" from="60.599998pt,22.514389pt" to="516.599998pt,22.514389pt" stroked="true" strokeweight="2.04pt" strokecolor="#000000">
            <v:stroke dashstyle="solid"/>
            <w10:wrap type="none"/>
          </v:line>
        </w:pict>
      </w:r>
      <w:r>
        <w:rPr>
          <w:sz w:val="16"/>
        </w:rPr>
        <w:t>BENZOYL PEROXIDE</w:t>
      </w:r>
    </w:p>
    <w:p>
      <w:pPr>
        <w:spacing w:before="101"/>
        <w:ind w:left="288" w:right="0" w:firstLine="0"/>
        <w:jc w:val="left"/>
        <w:rPr>
          <w:sz w:val="16"/>
        </w:rPr>
      </w:pPr>
      <w:r>
        <w:rPr/>
        <w:br w:type="column"/>
      </w:r>
      <w:r>
        <w:rPr>
          <w:sz w:val="16"/>
        </w:rPr>
        <w:t>928</w:t>
      </w:r>
    </w:p>
    <w:p>
      <w:pPr>
        <w:spacing w:before="101"/>
        <w:ind w:left="288" w:right="0" w:firstLine="0"/>
        <w:jc w:val="left"/>
        <w:rPr>
          <w:sz w:val="16"/>
        </w:rPr>
      </w:pPr>
      <w:r>
        <w:rPr/>
        <w:br w:type="column"/>
      </w:r>
      <w:r>
        <w:rPr>
          <w:sz w:val="16"/>
        </w:rPr>
        <w:t>2007</w:t>
      </w:r>
    </w:p>
    <w:p>
      <w:pPr>
        <w:tabs>
          <w:tab w:pos="2161" w:val="right" w:leader="none"/>
        </w:tabs>
        <w:spacing w:before="101"/>
        <w:ind w:left="288" w:right="0" w:firstLine="0"/>
        <w:jc w:val="left"/>
        <w:rPr>
          <w:sz w:val="16"/>
        </w:rPr>
      </w:pPr>
      <w:r>
        <w:rPr/>
        <w:br w:type="column"/>
      </w:r>
      <w:r>
        <w:rPr>
          <w:sz w:val="16"/>
        </w:rPr>
        <w:t>100</w:t>
      </w:r>
      <w:r>
        <w:rPr>
          <w:spacing w:val="-13"/>
          <w:sz w:val="16"/>
        </w:rPr>
        <w:t> </w:t>
      </w:r>
      <w:r>
        <w:rPr>
          <w:sz w:val="16"/>
        </w:rPr>
        <w:t>mg/kg</w:t>
        <w:tab/>
        <w:t>74</w:t>
      </w:r>
    </w:p>
    <w:p>
      <w:pPr>
        <w:spacing w:after="0"/>
        <w:jc w:val="left"/>
        <w:rPr>
          <w:sz w:val="16"/>
        </w:rPr>
        <w:sectPr>
          <w:type w:val="continuous"/>
          <w:pgSz w:w="11910" w:h="16840"/>
          <w:pgMar w:top="1040" w:bottom="280" w:left="1000" w:right="1020"/>
          <w:cols w:num="4" w:equalWidth="0">
            <w:col w:w="1942" w:space="1178"/>
            <w:col w:w="597" w:space="1383"/>
            <w:col w:w="685" w:space="936"/>
            <w:col w:w="3169"/>
          </w:cols>
        </w:sectPr>
      </w:pPr>
    </w:p>
    <w:p>
      <w:pPr>
        <w:pStyle w:val="Heading2"/>
        <w:tabs>
          <w:tab w:pos="2688" w:val="left" w:leader="none"/>
        </w:tabs>
        <w:spacing w:before="250"/>
      </w:pPr>
      <w:r>
        <w:rPr>
          <w:color w:val="FF0000"/>
        </w:rPr>
        <w:t>Food</w:t>
      </w:r>
      <w:r>
        <w:rPr>
          <w:color w:val="FF0000"/>
          <w:spacing w:val="-2"/>
        </w:rPr>
        <w:t> </w:t>
      </w:r>
      <w:r>
        <w:rPr>
          <w:color w:val="FF0000"/>
        </w:rPr>
        <w:t>Category</w:t>
      </w:r>
      <w:r>
        <w:rPr>
          <w:color w:val="FF0000"/>
          <w:spacing w:val="-4"/>
        </w:rPr>
        <w:t> </w:t>
      </w:r>
      <w:r>
        <w:rPr>
          <w:color w:val="FF0000"/>
        </w:rPr>
        <w:t>No.</w:t>
        <w:tab/>
        <w:t>01.8.2</w:t>
      </w:r>
    </w:p>
    <w:p>
      <w:pPr>
        <w:spacing w:line="244" w:lineRule="auto" w:before="250"/>
        <w:ind w:left="288" w:right="834" w:firstLine="0"/>
        <w:jc w:val="left"/>
        <w:rPr>
          <w:b/>
          <w:sz w:val="24"/>
        </w:rPr>
      </w:pPr>
      <w:r>
        <w:rPr/>
        <w:br w:type="column"/>
      </w:r>
      <w:r>
        <w:rPr>
          <w:b/>
          <w:color w:val="FF0000"/>
          <w:sz w:val="24"/>
        </w:rPr>
        <w:t>Dried whey and whey products, excluding whey cheeses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2976" from="60.599998pt,3.634207pt" to="518.099998pt,3.634207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3"/>
        <w:rPr>
          <w:sz w:val="3"/>
        </w:rPr>
      </w:pPr>
    </w:p>
    <w:p>
      <w:pPr>
        <w:spacing w:line="20" w:lineRule="exact"/>
        <w:ind w:left="211" w:right="0" w:firstLine="0"/>
        <w:rPr>
          <w:sz w:val="2"/>
        </w:rPr>
      </w:pPr>
      <w:r>
        <w:rPr>
          <w:sz w:val="2"/>
        </w:rPr>
        <w:pict>
          <v:group style="width:457.5pt;height:.1pt;mso-position-horizontal-relative:char;mso-position-vertical-relative:line" coordorigin="0,0" coordsize="9150,2">
            <v:line style="position:absolute" from="0,1" to="9150,1" stroked="true" strokeweight=".059998pt" strokecolor="#000000">
              <v:stroke dashstyle="solid"/>
            </v:line>
          </v:group>
        </w:pict>
      </w:r>
      <w:r>
        <w:rPr>
          <w:sz w:val="2"/>
        </w:rPr>
      </w:r>
    </w:p>
    <w:p>
      <w:pPr>
        <w:spacing w:after="0" w:line="20" w:lineRule="exact"/>
        <w:rPr>
          <w:sz w:val="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01.8.2</w:t>
      </w:r>
    </w:p>
    <w:p>
      <w:pPr>
        <w:spacing w:line="244" w:lineRule="auto" w:before="63"/>
        <w:ind w:left="288" w:right="834" w:firstLine="0"/>
        <w:jc w:val="left"/>
        <w:rPr>
          <w:b/>
          <w:sz w:val="24"/>
        </w:rPr>
      </w:pPr>
      <w:r>
        <w:rPr/>
        <w:br w:type="column"/>
      </w:r>
      <w:r>
        <w:rPr>
          <w:b/>
          <w:color w:val="FF0000"/>
          <w:sz w:val="24"/>
        </w:rPr>
        <w:t>Dried whey and whey products, excluding whey cheeses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3072" from="60.599998pt,3.684188pt" to="518.099998pt,3.684188pt" stroked="true" strokeweight=".059998pt" strokecolor="#000000">
            <v:stroke dashstyle="solid"/>
            <w10:wrap type="none"/>
          </v:line>
        </w:pict>
      </w:r>
      <w:r>
        <w:rPr/>
        <w:pict>
          <v:line style="position:absolute;mso-position-horizontal-relative:page;mso-position-vertical-relative:paragraph;z-index:253096"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123" w:hanging="1"/>
        <w:jc w:val="left"/>
        <w:rPr>
          <w:sz w:val="16"/>
        </w:rPr>
      </w:pPr>
      <w:r>
        <w:rPr>
          <w:sz w:val="16"/>
        </w:rPr>
        <w:t>ALUMINIUM SILICATE BENZOYL PEROXIDE</w:t>
      </w:r>
    </w:p>
    <w:p>
      <w:pPr>
        <w:spacing w:line="400" w:lineRule="auto" w:before="0"/>
        <w:ind w:left="288" w:right="358" w:hanging="1"/>
        <w:jc w:val="left"/>
        <w:rPr>
          <w:sz w:val="16"/>
        </w:rPr>
      </w:pPr>
      <w:r>
        <w:rPr>
          <w:sz w:val="16"/>
        </w:rPr>
        <w:t>CALCIUM ALUMINIUM SILICATE CALCIUM CARBONATE CALCIUM CHLORIDE</w:t>
      </w:r>
    </w:p>
    <w:p>
      <w:pPr>
        <w:spacing w:line="398" w:lineRule="auto" w:before="0"/>
        <w:ind w:left="288" w:right="750" w:firstLine="0"/>
        <w:jc w:val="left"/>
        <w:rPr>
          <w:sz w:val="16"/>
        </w:rPr>
      </w:pPr>
      <w:r>
        <w:rPr>
          <w:sz w:val="16"/>
        </w:rPr>
        <w:t>CALCIUM HYDROXIDE CALCIUM SILICATE</w:t>
      </w:r>
    </w:p>
    <w:p>
      <w:pPr>
        <w:spacing w:before="2"/>
        <w:ind w:left="288" w:right="358" w:firstLine="0"/>
        <w:jc w:val="left"/>
        <w:rPr>
          <w:sz w:val="16"/>
        </w:rPr>
      </w:pPr>
      <w:r>
        <w:rPr>
          <w:sz w:val="16"/>
        </w:rPr>
        <w:t>HYDROXYPROPYL DISTARCH PHOSPHATE</w:t>
      </w:r>
    </w:p>
    <w:p>
      <w:pPr>
        <w:spacing w:line="400" w:lineRule="auto" w:before="106"/>
        <w:ind w:left="288" w:right="750" w:hanging="1"/>
        <w:jc w:val="left"/>
        <w:rPr>
          <w:sz w:val="16"/>
        </w:rPr>
      </w:pPr>
      <w:r>
        <w:rPr>
          <w:sz w:val="16"/>
        </w:rPr>
        <w:t>MAGNESIUM CARBONATE MAGNESIUM OXIDE</w:t>
      </w:r>
    </w:p>
    <w:p>
      <w:pPr>
        <w:spacing w:line="400" w:lineRule="auto" w:before="0"/>
        <w:ind w:left="288" w:right="-3" w:hanging="1"/>
        <w:jc w:val="left"/>
        <w:rPr>
          <w:sz w:val="16"/>
        </w:rPr>
      </w:pPr>
      <w:r>
        <w:rPr>
          <w:sz w:val="16"/>
        </w:rPr>
        <w:t>MAGNESIUM SILICATE</w:t>
      </w:r>
      <w:r>
        <w:rPr>
          <w:spacing w:val="-21"/>
          <w:sz w:val="16"/>
        </w:rPr>
        <w:t> </w:t>
      </w:r>
      <w:r>
        <w:rPr>
          <w:sz w:val="16"/>
        </w:rPr>
        <w:t>(SYNTHETIC) MICROCRYSTALLINE CELLULOSE PHOSPHATES</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24"/>
        </w:rPr>
      </w:pPr>
    </w:p>
    <w:p>
      <w:pPr>
        <w:spacing w:line="400" w:lineRule="auto" w:before="1"/>
        <w:ind w:left="288" w:right="1" w:hanging="1"/>
        <w:jc w:val="left"/>
        <w:rPr>
          <w:sz w:val="16"/>
        </w:rPr>
      </w:pPr>
      <w:r>
        <w:rPr>
          <w:sz w:val="16"/>
        </w:rPr>
        <w:t>POTASSIUM CARBONATE POTASSIUM CHLORIDE POTASSIUM DIHYDROGEN</w:t>
      </w:r>
      <w:r>
        <w:rPr>
          <w:spacing w:val="-14"/>
          <w:sz w:val="16"/>
        </w:rPr>
        <w:t> </w:t>
      </w:r>
      <w:r>
        <w:rPr>
          <w:sz w:val="16"/>
        </w:rPr>
        <w:t>CITRATE</w:t>
      </w:r>
    </w:p>
    <w:p>
      <w:pPr>
        <w:spacing w:before="0"/>
        <w:ind w:left="288" w:right="358" w:firstLine="0"/>
        <w:jc w:val="left"/>
        <w:rPr>
          <w:sz w:val="16"/>
        </w:rPr>
      </w:pPr>
      <w:r>
        <w:rPr>
          <w:sz w:val="16"/>
        </w:rPr>
        <w:t>POTASSIUM HYDROGEN CARBONATE</w:t>
      </w:r>
    </w:p>
    <w:p>
      <w:pPr>
        <w:spacing w:line="400" w:lineRule="auto" w:before="104"/>
        <w:ind w:left="289" w:right="245" w:hanging="1"/>
        <w:jc w:val="left"/>
        <w:rPr>
          <w:sz w:val="16"/>
        </w:rPr>
      </w:pPr>
      <w:r>
        <w:rPr>
          <w:sz w:val="16"/>
        </w:rPr>
        <w:t>POTASSIUM HYDROXIDE POWDERED CELLULOSE SILICON DIOXIDE, AMORPHOUS SODIUM ALUMINOSILICATE SODIUM CARBONATE</w:t>
      </w:r>
    </w:p>
    <w:p>
      <w:pPr>
        <w:spacing w:line="400" w:lineRule="auto" w:before="0"/>
        <w:ind w:left="289" w:right="-3" w:hanging="1"/>
        <w:jc w:val="left"/>
        <w:rPr>
          <w:sz w:val="16"/>
        </w:rPr>
      </w:pPr>
      <w:r>
        <w:rPr>
          <w:sz w:val="16"/>
        </w:rPr>
        <w:t>SODIUM DIHYDROGEN CITRATE SODIUM HYDROGEN CARBONATE SODIUM HYDROXIDE</w:t>
      </w:r>
    </w:p>
    <w:p>
      <w:pPr>
        <w:spacing w:line="400" w:lineRule="auto" w:before="0"/>
        <w:ind w:left="289" w:right="358" w:hanging="1"/>
        <w:jc w:val="left"/>
        <w:rPr>
          <w:sz w:val="16"/>
        </w:rPr>
      </w:pPr>
      <w:r>
        <w:rPr>
          <w:sz w:val="16"/>
        </w:rPr>
        <w:t>SODIUM SESQUICARBONATE TALC</w:t>
      </w:r>
    </w:p>
    <w:p>
      <w:pPr>
        <w:spacing w:line="400" w:lineRule="auto" w:before="0"/>
        <w:ind w:left="288" w:right="847" w:firstLine="0"/>
        <w:jc w:val="left"/>
        <w:rPr>
          <w:sz w:val="16"/>
        </w:rPr>
      </w:pPr>
      <w:r>
        <w:rPr>
          <w:sz w:val="16"/>
        </w:rPr>
        <w:t>TRIPOTASSIUM CITRATE TRISODIUM CITRATE</w:t>
      </w:r>
    </w:p>
    <w:p>
      <w:pPr>
        <w:spacing w:before="101"/>
        <w:ind w:left="285" w:right="0" w:firstLine="0"/>
        <w:jc w:val="both"/>
        <w:rPr>
          <w:sz w:val="16"/>
        </w:rPr>
      </w:pPr>
      <w:r>
        <w:rPr/>
        <w:br w:type="column"/>
      </w:r>
      <w:r>
        <w:rPr>
          <w:sz w:val="16"/>
        </w:rPr>
        <w:t>559</w:t>
      </w:r>
    </w:p>
    <w:p>
      <w:pPr>
        <w:spacing w:before="123"/>
        <w:ind w:left="285" w:right="0" w:firstLine="0"/>
        <w:jc w:val="both"/>
        <w:rPr>
          <w:sz w:val="16"/>
        </w:rPr>
      </w:pPr>
      <w:r>
        <w:rPr>
          <w:sz w:val="16"/>
        </w:rPr>
        <w:t>928</w:t>
      </w:r>
    </w:p>
    <w:p>
      <w:pPr>
        <w:spacing w:before="124"/>
        <w:ind w:left="285" w:right="0" w:firstLine="0"/>
        <w:jc w:val="both"/>
        <w:rPr>
          <w:sz w:val="16"/>
        </w:rPr>
      </w:pPr>
      <w:r>
        <w:rPr>
          <w:sz w:val="16"/>
        </w:rPr>
        <w:t>556</w:t>
      </w:r>
    </w:p>
    <w:p>
      <w:pPr>
        <w:spacing w:before="123"/>
        <w:ind w:left="285" w:right="0" w:firstLine="0"/>
        <w:jc w:val="both"/>
        <w:rPr>
          <w:sz w:val="16"/>
        </w:rPr>
      </w:pPr>
      <w:r>
        <w:rPr>
          <w:sz w:val="16"/>
        </w:rPr>
        <w:t>170(i)</w:t>
      </w:r>
    </w:p>
    <w:p>
      <w:pPr>
        <w:spacing w:before="123"/>
        <w:ind w:left="285" w:right="0" w:firstLine="0"/>
        <w:jc w:val="both"/>
        <w:rPr>
          <w:sz w:val="16"/>
        </w:rPr>
      </w:pPr>
      <w:r>
        <w:rPr>
          <w:sz w:val="16"/>
        </w:rPr>
        <w:t>509</w:t>
      </w:r>
    </w:p>
    <w:p>
      <w:pPr>
        <w:spacing w:before="123"/>
        <w:ind w:left="285" w:right="0" w:firstLine="0"/>
        <w:jc w:val="both"/>
        <w:rPr>
          <w:sz w:val="16"/>
        </w:rPr>
      </w:pPr>
      <w:r>
        <w:rPr>
          <w:sz w:val="16"/>
        </w:rPr>
        <w:t>526</w:t>
      </w:r>
    </w:p>
    <w:p>
      <w:pPr>
        <w:spacing w:before="122"/>
        <w:ind w:left="285" w:right="0" w:firstLine="0"/>
        <w:jc w:val="both"/>
        <w:rPr>
          <w:sz w:val="16"/>
        </w:rPr>
      </w:pPr>
      <w:r>
        <w:rPr>
          <w:sz w:val="16"/>
        </w:rPr>
        <w:t>552</w:t>
      </w:r>
    </w:p>
    <w:p>
      <w:pPr>
        <w:spacing w:before="124"/>
        <w:ind w:left="285" w:right="0" w:firstLine="0"/>
        <w:jc w:val="both"/>
        <w:rPr>
          <w:sz w:val="16"/>
        </w:rPr>
      </w:pPr>
      <w:r>
        <w:rPr>
          <w:sz w:val="16"/>
        </w:rPr>
        <w:t>1442</w:t>
      </w:r>
    </w:p>
    <w:p>
      <w:pPr>
        <w:spacing w:line="240" w:lineRule="auto" w:before="2"/>
        <w:rPr>
          <w:sz w:val="25"/>
        </w:rPr>
      </w:pPr>
    </w:p>
    <w:p>
      <w:pPr>
        <w:spacing w:before="0"/>
        <w:ind w:left="285" w:right="0" w:firstLine="0"/>
        <w:jc w:val="both"/>
        <w:rPr>
          <w:sz w:val="16"/>
        </w:rPr>
      </w:pPr>
      <w:r>
        <w:rPr>
          <w:sz w:val="16"/>
        </w:rPr>
        <w:t>504(i)</w:t>
      </w:r>
    </w:p>
    <w:p>
      <w:pPr>
        <w:spacing w:before="123"/>
        <w:ind w:left="285" w:right="0" w:firstLine="0"/>
        <w:jc w:val="both"/>
        <w:rPr>
          <w:sz w:val="16"/>
        </w:rPr>
      </w:pPr>
      <w:r>
        <w:rPr>
          <w:sz w:val="16"/>
        </w:rPr>
        <w:t>530</w:t>
      </w:r>
    </w:p>
    <w:p>
      <w:pPr>
        <w:spacing w:before="123"/>
        <w:ind w:left="285" w:right="0" w:firstLine="0"/>
        <w:jc w:val="both"/>
        <w:rPr>
          <w:sz w:val="16"/>
        </w:rPr>
      </w:pPr>
      <w:r>
        <w:rPr>
          <w:sz w:val="16"/>
        </w:rPr>
        <w:t>553(i)</w:t>
      </w:r>
    </w:p>
    <w:p>
      <w:pPr>
        <w:spacing w:before="124"/>
        <w:ind w:left="285" w:right="0" w:firstLine="0"/>
        <w:jc w:val="both"/>
        <w:rPr>
          <w:sz w:val="16"/>
        </w:rPr>
      </w:pPr>
      <w:r>
        <w:rPr>
          <w:sz w:val="16"/>
        </w:rPr>
        <w:t>460(i)</w:t>
      </w:r>
    </w:p>
    <w:p>
      <w:pPr>
        <w:spacing w:line="184" w:lineRule="exact" w:before="123"/>
        <w:ind w:left="285" w:right="0" w:firstLine="0"/>
        <w:jc w:val="both"/>
        <w:rPr>
          <w:sz w:val="16"/>
        </w:rPr>
      </w:pPr>
      <w:r>
        <w:rPr>
          <w:sz w:val="16"/>
        </w:rPr>
        <w:t>338; 339(i)-(iii); 340(i)-</w:t>
      </w:r>
    </w:p>
    <w:p>
      <w:pPr>
        <w:spacing w:before="0"/>
        <w:ind w:left="285" w:right="0" w:firstLine="0"/>
        <w:jc w:val="both"/>
        <w:rPr>
          <w:sz w:val="16"/>
        </w:rPr>
      </w:pPr>
      <w:r>
        <w:rPr>
          <w:sz w:val="16"/>
        </w:rPr>
        <w:t>(iii); 341(i)-(iii);</w:t>
      </w:r>
    </w:p>
    <w:p>
      <w:pPr>
        <w:spacing w:line="184" w:lineRule="exact" w:before="1"/>
        <w:ind w:left="285" w:right="0" w:firstLine="0"/>
        <w:jc w:val="both"/>
        <w:rPr>
          <w:sz w:val="16"/>
        </w:rPr>
      </w:pPr>
      <w:r>
        <w:rPr>
          <w:sz w:val="16"/>
        </w:rPr>
        <w:t>342(i),(ii); 343(i)-(iii);</w:t>
      </w:r>
    </w:p>
    <w:p>
      <w:pPr>
        <w:spacing w:line="184" w:lineRule="exact" w:before="0"/>
        <w:ind w:left="285" w:right="0" w:firstLine="0"/>
        <w:jc w:val="both"/>
        <w:rPr>
          <w:sz w:val="16"/>
        </w:rPr>
      </w:pPr>
      <w:r>
        <w:rPr>
          <w:sz w:val="16"/>
        </w:rPr>
        <w:t>450(i)-(iii),(v)-(vii);</w:t>
      </w:r>
    </w:p>
    <w:p>
      <w:pPr>
        <w:spacing w:before="0"/>
        <w:ind w:left="285" w:right="0" w:firstLine="0"/>
        <w:jc w:val="both"/>
        <w:rPr>
          <w:sz w:val="16"/>
        </w:rPr>
      </w:pPr>
      <w:r>
        <w:rPr>
          <w:sz w:val="16"/>
        </w:rPr>
        <w:t>451(i),(ii); 452(i)-(v);</w:t>
      </w:r>
    </w:p>
    <w:p>
      <w:pPr>
        <w:spacing w:before="0"/>
        <w:ind w:left="285" w:right="0" w:firstLine="0"/>
        <w:jc w:val="both"/>
        <w:rPr>
          <w:sz w:val="16"/>
        </w:rPr>
      </w:pPr>
      <w:r>
        <w:rPr>
          <w:sz w:val="16"/>
        </w:rPr>
        <w:t>542</w:t>
      </w:r>
    </w:p>
    <w:p>
      <w:pPr>
        <w:spacing w:before="105"/>
        <w:ind w:left="285" w:right="0" w:firstLine="0"/>
        <w:jc w:val="both"/>
        <w:rPr>
          <w:sz w:val="16"/>
        </w:rPr>
      </w:pPr>
      <w:r>
        <w:rPr>
          <w:sz w:val="16"/>
        </w:rPr>
        <w:t>501(i)</w:t>
      </w:r>
    </w:p>
    <w:p>
      <w:pPr>
        <w:spacing w:before="124"/>
        <w:ind w:left="285" w:right="0" w:firstLine="0"/>
        <w:jc w:val="both"/>
        <w:rPr>
          <w:sz w:val="16"/>
        </w:rPr>
      </w:pPr>
      <w:r>
        <w:rPr>
          <w:sz w:val="16"/>
        </w:rPr>
        <w:t>508</w:t>
      </w:r>
    </w:p>
    <w:p>
      <w:pPr>
        <w:spacing w:before="123"/>
        <w:ind w:left="285" w:right="0" w:firstLine="0"/>
        <w:jc w:val="both"/>
        <w:rPr>
          <w:sz w:val="16"/>
        </w:rPr>
      </w:pPr>
      <w:r>
        <w:rPr>
          <w:sz w:val="16"/>
        </w:rPr>
        <w:t>332(i)</w:t>
      </w:r>
    </w:p>
    <w:p>
      <w:pPr>
        <w:spacing w:before="122"/>
        <w:ind w:left="285" w:right="0" w:firstLine="0"/>
        <w:jc w:val="both"/>
        <w:rPr>
          <w:sz w:val="16"/>
        </w:rPr>
      </w:pPr>
      <w:r>
        <w:rPr>
          <w:sz w:val="16"/>
        </w:rPr>
        <w:t>501(ii)</w:t>
      </w:r>
    </w:p>
    <w:p>
      <w:pPr>
        <w:spacing w:line="240" w:lineRule="auto" w:before="2"/>
        <w:rPr>
          <w:sz w:val="25"/>
        </w:rPr>
      </w:pPr>
    </w:p>
    <w:p>
      <w:pPr>
        <w:spacing w:before="0"/>
        <w:ind w:left="285" w:right="0" w:firstLine="0"/>
        <w:jc w:val="both"/>
        <w:rPr>
          <w:sz w:val="16"/>
        </w:rPr>
      </w:pPr>
      <w:r>
        <w:rPr>
          <w:sz w:val="16"/>
        </w:rPr>
        <w:t>525</w:t>
      </w:r>
    </w:p>
    <w:p>
      <w:pPr>
        <w:spacing w:before="124"/>
        <w:ind w:left="285" w:right="0" w:firstLine="0"/>
        <w:jc w:val="both"/>
        <w:rPr>
          <w:sz w:val="16"/>
        </w:rPr>
      </w:pPr>
      <w:r>
        <w:rPr>
          <w:sz w:val="16"/>
        </w:rPr>
        <w:t>460(ii)</w:t>
      </w:r>
    </w:p>
    <w:p>
      <w:pPr>
        <w:spacing w:before="123"/>
        <w:ind w:left="285" w:right="0" w:firstLine="0"/>
        <w:jc w:val="both"/>
        <w:rPr>
          <w:sz w:val="16"/>
        </w:rPr>
      </w:pPr>
      <w:r>
        <w:rPr>
          <w:sz w:val="16"/>
        </w:rPr>
        <w:t>551</w:t>
      </w:r>
    </w:p>
    <w:p>
      <w:pPr>
        <w:spacing w:before="123"/>
        <w:ind w:left="285" w:right="0" w:firstLine="0"/>
        <w:jc w:val="both"/>
        <w:rPr>
          <w:sz w:val="16"/>
        </w:rPr>
      </w:pPr>
      <w:r>
        <w:rPr>
          <w:sz w:val="16"/>
        </w:rPr>
        <w:t>554</w:t>
      </w:r>
    </w:p>
    <w:p>
      <w:pPr>
        <w:spacing w:before="123"/>
        <w:ind w:left="285" w:right="0" w:firstLine="0"/>
        <w:jc w:val="both"/>
        <w:rPr>
          <w:sz w:val="16"/>
        </w:rPr>
      </w:pPr>
      <w:r>
        <w:rPr>
          <w:sz w:val="16"/>
        </w:rPr>
        <w:t>500(i)</w:t>
      </w:r>
    </w:p>
    <w:p>
      <w:pPr>
        <w:spacing w:before="123"/>
        <w:ind w:left="285" w:right="0" w:firstLine="0"/>
        <w:jc w:val="both"/>
        <w:rPr>
          <w:sz w:val="16"/>
        </w:rPr>
      </w:pPr>
      <w:r>
        <w:rPr>
          <w:sz w:val="16"/>
        </w:rPr>
        <w:t>331(i)</w:t>
      </w:r>
    </w:p>
    <w:p>
      <w:pPr>
        <w:spacing w:before="122"/>
        <w:ind w:left="285" w:right="0" w:firstLine="0"/>
        <w:jc w:val="both"/>
        <w:rPr>
          <w:sz w:val="16"/>
        </w:rPr>
      </w:pPr>
      <w:r>
        <w:rPr>
          <w:sz w:val="16"/>
        </w:rPr>
        <w:t>500(ii)</w:t>
      </w:r>
    </w:p>
    <w:p>
      <w:pPr>
        <w:spacing w:before="124"/>
        <w:ind w:left="285" w:right="0" w:firstLine="0"/>
        <w:jc w:val="both"/>
        <w:rPr>
          <w:sz w:val="16"/>
        </w:rPr>
      </w:pPr>
      <w:r>
        <w:rPr>
          <w:sz w:val="16"/>
        </w:rPr>
        <w:t>524</w:t>
      </w:r>
    </w:p>
    <w:p>
      <w:pPr>
        <w:spacing w:line="400" w:lineRule="auto" w:before="123"/>
        <w:ind w:left="285" w:right="1136" w:hanging="1"/>
        <w:jc w:val="both"/>
        <w:rPr>
          <w:sz w:val="16"/>
        </w:rPr>
      </w:pPr>
      <w:r>
        <w:rPr>
          <w:sz w:val="16"/>
        </w:rPr>
        <w:t>500(iii) 553(iii) 332(ii)</w:t>
      </w:r>
    </w:p>
    <w:p>
      <w:pPr>
        <w:spacing w:before="0"/>
        <w:ind w:left="285" w:right="0" w:firstLine="0"/>
        <w:jc w:val="both"/>
        <w:rPr>
          <w:sz w:val="16"/>
        </w:rPr>
      </w:pPr>
      <w:r>
        <w:rPr>
          <w:sz w:val="16"/>
        </w:rPr>
        <w:t>331(iii)</w:t>
      </w:r>
    </w:p>
    <w:p>
      <w:pPr>
        <w:spacing w:before="101"/>
        <w:ind w:left="288" w:right="0" w:firstLine="0"/>
        <w:jc w:val="left"/>
        <w:rPr>
          <w:sz w:val="16"/>
        </w:rPr>
      </w:pPr>
      <w:r>
        <w:rPr/>
        <w:br w:type="column"/>
      </w:r>
      <w:r>
        <w:rPr>
          <w:sz w:val="16"/>
        </w:rPr>
        <w:t>2006</w:t>
      </w:r>
    </w:p>
    <w:p>
      <w:pPr>
        <w:spacing w:before="123"/>
        <w:ind w:left="288" w:right="0" w:firstLine="0"/>
        <w:jc w:val="left"/>
        <w:rPr>
          <w:sz w:val="16"/>
        </w:rPr>
      </w:pPr>
      <w:r>
        <w:rPr>
          <w:sz w:val="16"/>
        </w:rPr>
        <w:t>2005</w:t>
      </w:r>
    </w:p>
    <w:p>
      <w:pPr>
        <w:spacing w:before="124"/>
        <w:ind w:left="288" w:right="0" w:firstLine="0"/>
        <w:jc w:val="left"/>
        <w:rPr>
          <w:sz w:val="16"/>
        </w:rPr>
      </w:pPr>
      <w:r>
        <w:rPr>
          <w:sz w:val="16"/>
        </w:rPr>
        <w:t>2006</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before="122"/>
        <w:ind w:left="288" w:right="0" w:firstLine="0"/>
        <w:jc w:val="left"/>
        <w:rPr>
          <w:sz w:val="16"/>
        </w:rPr>
      </w:pPr>
      <w:r>
        <w:rPr>
          <w:sz w:val="16"/>
        </w:rPr>
        <w:t>2006</w:t>
      </w:r>
    </w:p>
    <w:p>
      <w:pPr>
        <w:spacing w:before="124"/>
        <w:ind w:left="288" w:right="0" w:firstLine="0"/>
        <w:jc w:val="left"/>
        <w:rPr>
          <w:sz w:val="16"/>
        </w:rPr>
      </w:pPr>
      <w:r>
        <w:rPr>
          <w:sz w:val="16"/>
        </w:rPr>
        <w:t>2006</w:t>
      </w:r>
    </w:p>
    <w:p>
      <w:pPr>
        <w:spacing w:line="240" w:lineRule="auto" w:before="2"/>
        <w:rPr>
          <w:sz w:val="25"/>
        </w:rPr>
      </w:pPr>
    </w:p>
    <w:p>
      <w:pPr>
        <w:spacing w:before="0"/>
        <w:ind w:left="288" w:right="0" w:firstLine="0"/>
        <w:jc w:val="left"/>
        <w:rPr>
          <w:sz w:val="16"/>
        </w:rPr>
      </w:pPr>
      <w:r>
        <w:rPr>
          <w:sz w:val="16"/>
        </w:rPr>
        <w:t>2006</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before="124"/>
        <w:ind w:left="288" w:right="0" w:firstLine="0"/>
        <w:jc w:val="left"/>
        <w:rPr>
          <w:sz w:val="16"/>
        </w:rPr>
      </w:pPr>
      <w:r>
        <w:rPr>
          <w:sz w:val="16"/>
        </w:rPr>
        <w:t>2006</w:t>
      </w:r>
    </w:p>
    <w:p>
      <w:pPr>
        <w:spacing w:before="123"/>
        <w:ind w:left="288" w:right="0" w:firstLine="0"/>
        <w:jc w:val="left"/>
        <w:rPr>
          <w:sz w:val="16"/>
        </w:rPr>
      </w:pPr>
      <w:r>
        <w:rPr>
          <w:sz w:val="16"/>
        </w:rPr>
        <w:t>2006</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2"/>
        <w:rPr>
          <w:sz w:val="17"/>
        </w:rPr>
      </w:pPr>
    </w:p>
    <w:p>
      <w:pPr>
        <w:spacing w:before="0"/>
        <w:ind w:left="288" w:right="0" w:firstLine="0"/>
        <w:jc w:val="left"/>
        <w:rPr>
          <w:sz w:val="16"/>
        </w:rPr>
      </w:pPr>
      <w:r>
        <w:rPr>
          <w:sz w:val="16"/>
        </w:rPr>
        <w:t>2006</w:t>
      </w:r>
    </w:p>
    <w:p>
      <w:pPr>
        <w:spacing w:before="123"/>
        <w:ind w:left="288" w:right="0" w:firstLine="0"/>
        <w:jc w:val="left"/>
        <w:rPr>
          <w:sz w:val="16"/>
        </w:rPr>
      </w:pPr>
      <w:r>
        <w:rPr>
          <w:sz w:val="16"/>
        </w:rPr>
        <w:t>2006</w:t>
      </w:r>
    </w:p>
    <w:p>
      <w:pPr>
        <w:spacing w:before="124"/>
        <w:ind w:left="288" w:right="0" w:firstLine="0"/>
        <w:jc w:val="left"/>
        <w:rPr>
          <w:sz w:val="16"/>
        </w:rPr>
      </w:pPr>
      <w:r>
        <w:rPr>
          <w:sz w:val="16"/>
        </w:rPr>
        <w:t>2006</w:t>
      </w:r>
    </w:p>
    <w:p>
      <w:pPr>
        <w:spacing w:before="122"/>
        <w:ind w:left="288" w:right="0" w:firstLine="0"/>
        <w:jc w:val="left"/>
        <w:rPr>
          <w:sz w:val="16"/>
        </w:rPr>
      </w:pPr>
      <w:r>
        <w:rPr>
          <w:sz w:val="16"/>
        </w:rPr>
        <w:t>2006</w:t>
      </w:r>
    </w:p>
    <w:p>
      <w:pPr>
        <w:spacing w:line="240" w:lineRule="auto" w:before="2"/>
        <w:rPr>
          <w:sz w:val="25"/>
        </w:rPr>
      </w:pPr>
    </w:p>
    <w:p>
      <w:pPr>
        <w:spacing w:before="0"/>
        <w:ind w:left="288" w:right="0" w:firstLine="0"/>
        <w:jc w:val="left"/>
        <w:rPr>
          <w:sz w:val="16"/>
        </w:rPr>
      </w:pPr>
      <w:r>
        <w:rPr>
          <w:sz w:val="16"/>
        </w:rPr>
        <w:t>2006</w:t>
      </w:r>
    </w:p>
    <w:p>
      <w:pPr>
        <w:spacing w:before="123"/>
        <w:ind w:left="289" w:right="0" w:firstLine="0"/>
        <w:jc w:val="left"/>
        <w:rPr>
          <w:sz w:val="16"/>
        </w:rPr>
      </w:pPr>
      <w:r>
        <w:rPr>
          <w:sz w:val="16"/>
        </w:rPr>
        <w:t>2006</w:t>
      </w:r>
    </w:p>
    <w:p>
      <w:pPr>
        <w:spacing w:before="123"/>
        <w:ind w:left="289" w:right="0" w:firstLine="0"/>
        <w:jc w:val="left"/>
        <w:rPr>
          <w:sz w:val="16"/>
        </w:rPr>
      </w:pPr>
      <w:r>
        <w:rPr>
          <w:sz w:val="16"/>
        </w:rPr>
        <w:t>2006</w:t>
      </w:r>
    </w:p>
    <w:p>
      <w:pPr>
        <w:spacing w:before="124"/>
        <w:ind w:left="289" w:right="0" w:firstLine="0"/>
        <w:jc w:val="left"/>
        <w:rPr>
          <w:sz w:val="16"/>
        </w:rPr>
      </w:pPr>
      <w:r>
        <w:rPr>
          <w:sz w:val="16"/>
        </w:rPr>
        <w:t>2006</w:t>
      </w:r>
    </w:p>
    <w:p>
      <w:pPr>
        <w:spacing w:before="123"/>
        <w:ind w:left="289" w:right="0" w:firstLine="0"/>
        <w:jc w:val="left"/>
        <w:rPr>
          <w:sz w:val="16"/>
        </w:rPr>
      </w:pPr>
      <w:r>
        <w:rPr>
          <w:sz w:val="16"/>
        </w:rPr>
        <w:t>2006</w:t>
      </w:r>
    </w:p>
    <w:p>
      <w:pPr>
        <w:spacing w:before="123"/>
        <w:ind w:left="289" w:right="0" w:firstLine="0"/>
        <w:jc w:val="left"/>
        <w:rPr>
          <w:sz w:val="16"/>
        </w:rPr>
      </w:pPr>
      <w:r>
        <w:rPr>
          <w:sz w:val="16"/>
        </w:rPr>
        <w:t>2006</w:t>
      </w:r>
    </w:p>
    <w:p>
      <w:pPr>
        <w:spacing w:before="122"/>
        <w:ind w:left="289" w:right="0" w:firstLine="0"/>
        <w:jc w:val="left"/>
        <w:rPr>
          <w:sz w:val="16"/>
        </w:rPr>
      </w:pPr>
      <w:r>
        <w:rPr>
          <w:sz w:val="16"/>
        </w:rPr>
        <w:t>2006</w:t>
      </w:r>
    </w:p>
    <w:p>
      <w:pPr>
        <w:spacing w:before="123"/>
        <w:ind w:left="289" w:right="0" w:firstLine="0"/>
        <w:jc w:val="left"/>
        <w:rPr>
          <w:sz w:val="16"/>
        </w:rPr>
      </w:pPr>
      <w:r>
        <w:rPr>
          <w:sz w:val="16"/>
        </w:rPr>
        <w:t>2006</w:t>
      </w:r>
    </w:p>
    <w:p>
      <w:pPr>
        <w:spacing w:before="124"/>
        <w:ind w:left="289" w:right="0" w:firstLine="0"/>
        <w:jc w:val="left"/>
        <w:rPr>
          <w:sz w:val="16"/>
        </w:rPr>
      </w:pPr>
      <w:r>
        <w:rPr>
          <w:sz w:val="16"/>
        </w:rPr>
        <w:t>2006</w:t>
      </w:r>
    </w:p>
    <w:p>
      <w:pPr>
        <w:spacing w:before="123"/>
        <w:ind w:left="289" w:right="0" w:firstLine="0"/>
        <w:jc w:val="left"/>
        <w:rPr>
          <w:sz w:val="16"/>
        </w:rPr>
      </w:pPr>
      <w:r>
        <w:rPr>
          <w:sz w:val="16"/>
        </w:rPr>
        <w:t>2006</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before="101"/>
        <w:ind w:left="288" w:right="0" w:firstLine="0"/>
        <w:jc w:val="left"/>
        <w:rPr>
          <w:sz w:val="16"/>
        </w:rPr>
      </w:pPr>
      <w:r>
        <w:rPr/>
        <w:br w:type="column"/>
      </w:r>
      <w:r>
        <w:rPr>
          <w:sz w:val="16"/>
        </w:rPr>
        <w:t>10000 mg/kg</w:t>
      </w:r>
    </w:p>
    <w:p>
      <w:pPr>
        <w:spacing w:before="123"/>
        <w:ind w:left="440" w:right="14" w:firstLine="0"/>
        <w:jc w:val="center"/>
        <w:rPr>
          <w:sz w:val="16"/>
        </w:rPr>
      </w:pPr>
      <w:r>
        <w:rPr>
          <w:sz w:val="16"/>
        </w:rPr>
        <w:t>100 mg/kg</w:t>
      </w:r>
    </w:p>
    <w:p>
      <w:pPr>
        <w:spacing w:before="124"/>
        <w:ind w:left="289" w:right="0" w:firstLine="0"/>
        <w:jc w:val="left"/>
        <w:rPr>
          <w:sz w:val="16"/>
        </w:rPr>
      </w:pPr>
      <w:r>
        <w:rPr>
          <w:sz w:val="16"/>
        </w:rPr>
        <w:t>10000 mg/kg</w:t>
      </w:r>
    </w:p>
    <w:p>
      <w:pPr>
        <w:spacing w:before="123"/>
        <w:ind w:left="289" w:right="0" w:firstLine="0"/>
        <w:jc w:val="left"/>
        <w:rPr>
          <w:sz w:val="16"/>
        </w:rPr>
      </w:pPr>
      <w:r>
        <w:rPr>
          <w:sz w:val="16"/>
        </w:rPr>
        <w:t>10000 mg/kg</w:t>
      </w:r>
    </w:p>
    <w:p>
      <w:pPr>
        <w:spacing w:line="400" w:lineRule="auto" w:before="123"/>
        <w:ind w:left="766" w:right="110" w:firstLine="0"/>
        <w:jc w:val="both"/>
        <w:rPr>
          <w:sz w:val="16"/>
        </w:rPr>
      </w:pPr>
      <w:r>
        <w:rPr>
          <w:sz w:val="16"/>
        </w:rPr>
        <w:t>GMP GMP</w:t>
      </w:r>
    </w:p>
    <w:p>
      <w:pPr>
        <w:spacing w:line="183" w:lineRule="exact" w:before="0"/>
        <w:ind w:left="288" w:right="0" w:firstLine="0"/>
        <w:jc w:val="left"/>
        <w:rPr>
          <w:sz w:val="16"/>
        </w:rPr>
      </w:pPr>
      <w:r>
        <w:rPr>
          <w:sz w:val="16"/>
        </w:rPr>
        <w:t>10000 mg/kg</w:t>
      </w:r>
    </w:p>
    <w:p>
      <w:pPr>
        <w:spacing w:before="123"/>
        <w:ind w:left="288" w:right="0" w:firstLine="0"/>
        <w:jc w:val="left"/>
        <w:rPr>
          <w:sz w:val="16"/>
        </w:rPr>
      </w:pPr>
      <w:r>
        <w:rPr>
          <w:sz w:val="16"/>
        </w:rPr>
        <w:t>10000 mg/kg</w:t>
      </w:r>
    </w:p>
    <w:p>
      <w:pPr>
        <w:spacing w:line="240" w:lineRule="auto" w:before="3"/>
        <w:rPr>
          <w:sz w:val="25"/>
        </w:rPr>
      </w:pPr>
    </w:p>
    <w:p>
      <w:pPr>
        <w:spacing w:before="0"/>
        <w:ind w:left="289" w:right="0" w:firstLine="0"/>
        <w:jc w:val="left"/>
        <w:rPr>
          <w:sz w:val="16"/>
        </w:rPr>
      </w:pPr>
      <w:r>
        <w:rPr>
          <w:sz w:val="16"/>
        </w:rPr>
        <w:t>10000 mg/kg</w:t>
      </w:r>
    </w:p>
    <w:p>
      <w:pPr>
        <w:spacing w:before="123"/>
        <w:ind w:left="289" w:right="0" w:firstLine="0"/>
        <w:jc w:val="left"/>
        <w:rPr>
          <w:sz w:val="16"/>
        </w:rPr>
      </w:pPr>
      <w:r>
        <w:rPr>
          <w:sz w:val="16"/>
        </w:rPr>
        <w:t>10000 mg/kg</w:t>
      </w:r>
    </w:p>
    <w:p>
      <w:pPr>
        <w:spacing w:before="123"/>
        <w:ind w:left="289" w:right="0" w:firstLine="0"/>
        <w:jc w:val="left"/>
        <w:rPr>
          <w:sz w:val="16"/>
        </w:rPr>
      </w:pPr>
      <w:r>
        <w:rPr>
          <w:sz w:val="16"/>
        </w:rPr>
        <w:t>10000 mg/kg</w:t>
      </w:r>
    </w:p>
    <w:p>
      <w:pPr>
        <w:spacing w:before="123"/>
        <w:ind w:left="289" w:right="0" w:firstLine="0"/>
        <w:jc w:val="left"/>
        <w:rPr>
          <w:sz w:val="16"/>
        </w:rPr>
      </w:pPr>
      <w:r>
        <w:rPr>
          <w:sz w:val="16"/>
        </w:rPr>
        <w:t>10000 mg/kg</w:t>
      </w:r>
    </w:p>
    <w:p>
      <w:pPr>
        <w:spacing w:before="124"/>
        <w:ind w:left="377" w:right="0" w:firstLine="0"/>
        <w:jc w:val="left"/>
        <w:rPr>
          <w:sz w:val="16"/>
        </w:rPr>
      </w:pPr>
      <w:r>
        <w:rPr>
          <w:sz w:val="16"/>
        </w:rPr>
        <w:t>4400 mg/kg</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2"/>
        <w:rPr>
          <w:sz w:val="17"/>
        </w:rPr>
      </w:pPr>
    </w:p>
    <w:p>
      <w:pPr>
        <w:spacing w:line="400" w:lineRule="auto" w:before="0"/>
        <w:ind w:left="766" w:right="109" w:firstLine="0"/>
        <w:jc w:val="both"/>
        <w:rPr>
          <w:sz w:val="16"/>
        </w:rPr>
      </w:pPr>
      <w:r>
        <w:rPr>
          <w:sz w:val="16"/>
        </w:rPr>
        <w:t>GMP GMP GMP GMP</w:t>
      </w:r>
    </w:p>
    <w:p>
      <w:pPr>
        <w:spacing w:line="240" w:lineRule="auto" w:before="4"/>
        <w:rPr>
          <w:sz w:val="14"/>
        </w:rPr>
      </w:pPr>
    </w:p>
    <w:p>
      <w:pPr>
        <w:spacing w:before="0"/>
        <w:ind w:left="767" w:right="0" w:firstLine="0"/>
        <w:jc w:val="both"/>
        <w:rPr>
          <w:sz w:val="16"/>
        </w:rPr>
      </w:pPr>
      <w:r>
        <w:rPr>
          <w:sz w:val="16"/>
        </w:rPr>
        <w:t>GMP</w:t>
      </w:r>
    </w:p>
    <w:p>
      <w:pPr>
        <w:spacing w:before="123"/>
        <w:ind w:left="289" w:right="0" w:firstLine="0"/>
        <w:jc w:val="left"/>
        <w:rPr>
          <w:sz w:val="16"/>
        </w:rPr>
      </w:pPr>
      <w:r>
        <w:rPr>
          <w:sz w:val="16"/>
        </w:rPr>
        <w:t>10000 mg/kg</w:t>
      </w:r>
    </w:p>
    <w:p>
      <w:pPr>
        <w:spacing w:before="124"/>
        <w:ind w:left="289" w:right="0" w:firstLine="0"/>
        <w:jc w:val="left"/>
        <w:rPr>
          <w:sz w:val="16"/>
        </w:rPr>
      </w:pPr>
      <w:r>
        <w:rPr>
          <w:sz w:val="16"/>
        </w:rPr>
        <w:t>10000 mg/kg</w:t>
      </w:r>
    </w:p>
    <w:p>
      <w:pPr>
        <w:spacing w:before="123"/>
        <w:ind w:left="290" w:right="0" w:firstLine="0"/>
        <w:jc w:val="left"/>
        <w:rPr>
          <w:sz w:val="16"/>
        </w:rPr>
      </w:pPr>
      <w:r>
        <w:rPr>
          <w:sz w:val="16"/>
        </w:rPr>
        <w:t>10000 mg/kg</w:t>
      </w:r>
    </w:p>
    <w:p>
      <w:pPr>
        <w:spacing w:line="400" w:lineRule="auto" w:before="123"/>
        <w:ind w:left="766" w:right="110" w:firstLine="0"/>
        <w:jc w:val="both"/>
        <w:rPr>
          <w:sz w:val="16"/>
        </w:rPr>
      </w:pPr>
      <w:r>
        <w:rPr>
          <w:sz w:val="16"/>
        </w:rPr>
        <w:t>GMP GMP GMP GMP GMP</w:t>
      </w:r>
    </w:p>
    <w:p>
      <w:pPr>
        <w:spacing w:line="182" w:lineRule="exact" w:before="0"/>
        <w:ind w:left="289" w:right="0" w:firstLine="0"/>
        <w:jc w:val="left"/>
        <w:rPr>
          <w:sz w:val="16"/>
        </w:rPr>
      </w:pPr>
      <w:r>
        <w:rPr>
          <w:sz w:val="16"/>
        </w:rPr>
        <w:t>10000 mg/kg</w:t>
      </w:r>
    </w:p>
    <w:p>
      <w:pPr>
        <w:spacing w:line="400" w:lineRule="auto" w:before="123"/>
        <w:ind w:left="766" w:right="110" w:firstLine="0"/>
        <w:jc w:val="both"/>
        <w:rPr>
          <w:sz w:val="16"/>
        </w:rPr>
      </w:pPr>
      <w:r>
        <w:rPr>
          <w:sz w:val="16"/>
        </w:rPr>
        <w:t>GMP GMP</w:t>
      </w:r>
    </w:p>
    <w:p>
      <w:pPr>
        <w:spacing w:line="240" w:lineRule="auto" w:before="0"/>
        <w:rPr>
          <w:sz w:val="18"/>
        </w:rPr>
      </w:pPr>
      <w:r>
        <w:rPr/>
        <w:br w:type="column"/>
      </w:r>
      <w:r>
        <w:rPr>
          <w:sz w:val="18"/>
        </w:rPr>
      </w:r>
    </w:p>
    <w:p>
      <w:pPr>
        <w:spacing w:line="240" w:lineRule="auto" w:before="6"/>
        <w:rPr>
          <w:sz w:val="17"/>
        </w:rPr>
      </w:pPr>
    </w:p>
    <w:p>
      <w:pPr>
        <w:spacing w:before="0"/>
        <w:ind w:left="288" w:right="0" w:firstLine="0"/>
        <w:jc w:val="left"/>
        <w:rPr>
          <w:sz w:val="16"/>
        </w:rPr>
      </w:pPr>
      <w:r>
        <w:rPr>
          <w:sz w:val="16"/>
        </w:rPr>
        <w:t>147</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22"/>
        </w:rPr>
      </w:pPr>
    </w:p>
    <w:p>
      <w:pPr>
        <w:spacing w:before="0"/>
        <w:ind w:left="333" w:right="0" w:firstLine="0"/>
        <w:jc w:val="left"/>
        <w:rPr>
          <w:sz w:val="16"/>
        </w:rPr>
      </w:pPr>
      <w:r>
        <w:rPr>
          <w:sz w:val="16"/>
        </w:rPr>
        <w:t>33</w:t>
      </w:r>
    </w:p>
    <w:p>
      <w:pPr>
        <w:spacing w:after="0"/>
        <w:jc w:val="left"/>
        <w:rPr>
          <w:sz w:val="16"/>
        </w:rPr>
        <w:sectPr>
          <w:type w:val="continuous"/>
          <w:pgSz w:w="11910" w:h="16840"/>
          <w:pgMar w:top="1040" w:bottom="280" w:left="1000" w:right="1020"/>
          <w:cols w:num="5" w:equalWidth="0">
            <w:col w:w="3084" w:space="40"/>
            <w:col w:w="1905" w:space="71"/>
            <w:col w:w="685" w:space="757"/>
            <w:col w:w="1243" w:space="585"/>
            <w:col w:w="1520"/>
          </w:cols>
        </w:sect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spacing w:before="82"/>
      </w:pPr>
      <w:r>
        <w:rPr/>
        <w:pict>
          <v:line style="position:absolute;mso-position-horizontal-relative:page;mso-position-vertical-relative:paragraph;z-index:253120" from="60.599998pt,23.906263pt" to="518.099998pt,23.906263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02.1.1</w:t>
        <w:tab/>
        <w:t>Butter oil, anhydrous milkfat,</w:t>
      </w:r>
      <w:r>
        <w:rPr>
          <w:color w:val="FF0000"/>
          <w:spacing w:val="0"/>
        </w:rPr>
        <w:t> </w:t>
      </w:r>
      <w:r>
        <w:rPr>
          <w:color w:val="FF0000"/>
        </w:rPr>
        <w:t>ghee</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3144" from="60.599998pt,17.984205pt" to="518.099998pt,17.984205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3"/>
        <w:ind w:left="288" w:right="38" w:hanging="1"/>
        <w:jc w:val="left"/>
        <w:rPr>
          <w:sz w:val="16"/>
        </w:rPr>
      </w:pPr>
      <w:r>
        <w:rPr>
          <w:sz w:val="16"/>
        </w:rPr>
        <w:t>ASCORBYL ESTERS BUTYLATED HYDROXYANISOLE BUTYLATED</w:t>
      </w:r>
      <w:r>
        <w:rPr>
          <w:spacing w:val="-21"/>
          <w:sz w:val="16"/>
        </w:rPr>
        <w:t> </w:t>
      </w:r>
      <w:r>
        <w:rPr>
          <w:sz w:val="16"/>
        </w:rPr>
        <w:t>HYDROXYTOLUENE</w:t>
      </w:r>
    </w:p>
    <w:p>
      <w:pPr>
        <w:spacing w:before="103"/>
        <w:ind w:left="288" w:right="0" w:firstLine="0"/>
        <w:jc w:val="left"/>
        <w:rPr>
          <w:sz w:val="16"/>
        </w:rPr>
      </w:pPr>
      <w:r>
        <w:rPr/>
        <w:br w:type="column"/>
      </w:r>
      <w:r>
        <w:rPr>
          <w:sz w:val="16"/>
        </w:rPr>
        <w:t>304, 305</w:t>
      </w:r>
    </w:p>
    <w:p>
      <w:pPr>
        <w:spacing w:before="123"/>
        <w:ind w:left="288" w:right="0" w:firstLine="0"/>
        <w:jc w:val="left"/>
        <w:rPr>
          <w:sz w:val="16"/>
        </w:rPr>
      </w:pPr>
      <w:r>
        <w:rPr>
          <w:sz w:val="16"/>
        </w:rPr>
        <w:t>320</w:t>
      </w:r>
    </w:p>
    <w:p>
      <w:pPr>
        <w:spacing w:before="122"/>
        <w:ind w:left="288" w:right="0" w:firstLine="0"/>
        <w:jc w:val="left"/>
        <w:rPr>
          <w:sz w:val="16"/>
        </w:rPr>
      </w:pPr>
      <w:r>
        <w:rPr>
          <w:sz w:val="16"/>
        </w:rPr>
        <w:t>321</w:t>
      </w:r>
    </w:p>
    <w:p>
      <w:pPr>
        <w:spacing w:before="103"/>
        <w:ind w:left="288" w:right="0" w:firstLine="0"/>
        <w:jc w:val="left"/>
        <w:rPr>
          <w:sz w:val="16"/>
        </w:rPr>
      </w:pPr>
      <w:r>
        <w:rPr/>
        <w:br w:type="column"/>
      </w:r>
      <w:r>
        <w:rPr>
          <w:sz w:val="16"/>
        </w:rPr>
        <w:t>2006</w:t>
      </w:r>
    </w:p>
    <w:p>
      <w:pPr>
        <w:spacing w:before="123"/>
        <w:ind w:left="288" w:right="0" w:firstLine="0"/>
        <w:jc w:val="left"/>
        <w:rPr>
          <w:sz w:val="16"/>
        </w:rPr>
      </w:pPr>
      <w:r>
        <w:rPr>
          <w:sz w:val="16"/>
        </w:rPr>
        <w:t>2006</w:t>
      </w:r>
    </w:p>
    <w:p>
      <w:pPr>
        <w:spacing w:before="122"/>
        <w:ind w:left="288" w:right="0" w:firstLine="0"/>
        <w:jc w:val="left"/>
        <w:rPr>
          <w:sz w:val="16"/>
        </w:rPr>
      </w:pPr>
      <w:r>
        <w:rPr>
          <w:sz w:val="16"/>
        </w:rPr>
        <w:t>2006</w:t>
      </w:r>
    </w:p>
    <w:p>
      <w:pPr>
        <w:spacing w:before="103"/>
        <w:ind w:left="288" w:right="0" w:firstLine="0"/>
        <w:jc w:val="left"/>
        <w:rPr>
          <w:sz w:val="16"/>
        </w:rPr>
      </w:pPr>
      <w:r>
        <w:rPr/>
        <w:br w:type="column"/>
      </w:r>
      <w:r>
        <w:rPr>
          <w:sz w:val="16"/>
        </w:rPr>
        <w:t>500 mg/kg</w:t>
      </w:r>
    </w:p>
    <w:p>
      <w:pPr>
        <w:spacing w:before="123"/>
        <w:ind w:left="289" w:right="0" w:firstLine="0"/>
        <w:jc w:val="left"/>
        <w:rPr>
          <w:sz w:val="16"/>
        </w:rPr>
      </w:pPr>
      <w:r>
        <w:rPr>
          <w:sz w:val="16"/>
        </w:rPr>
        <w:t>175 mg/kg</w:t>
      </w:r>
    </w:p>
    <w:p>
      <w:pPr>
        <w:spacing w:before="122"/>
        <w:ind w:left="378" w:right="0" w:firstLine="0"/>
        <w:jc w:val="left"/>
        <w:rPr>
          <w:sz w:val="16"/>
        </w:rPr>
      </w:pPr>
      <w:r>
        <w:rPr>
          <w:sz w:val="16"/>
        </w:rPr>
        <w:t>75 mg/kg</w:t>
      </w:r>
    </w:p>
    <w:p>
      <w:pPr>
        <w:spacing w:before="103"/>
        <w:ind w:left="269" w:right="574" w:firstLine="0"/>
        <w:jc w:val="center"/>
        <w:rPr>
          <w:sz w:val="16"/>
        </w:rPr>
      </w:pPr>
      <w:r>
        <w:rPr/>
        <w:br w:type="column"/>
      </w:r>
      <w:r>
        <w:rPr>
          <w:sz w:val="16"/>
        </w:rPr>
        <w:t>10 &amp; 171</w:t>
      </w:r>
    </w:p>
    <w:p>
      <w:pPr>
        <w:spacing w:before="123"/>
        <w:ind w:left="271" w:right="574" w:firstLine="0"/>
        <w:jc w:val="center"/>
        <w:rPr>
          <w:sz w:val="16"/>
        </w:rPr>
      </w:pPr>
      <w:r>
        <w:rPr>
          <w:sz w:val="16"/>
        </w:rPr>
        <w:t>15, 133 &amp; 171</w:t>
      </w:r>
    </w:p>
    <w:p>
      <w:pPr>
        <w:spacing w:before="122"/>
        <w:ind w:left="271" w:right="574" w:firstLine="0"/>
        <w:jc w:val="center"/>
        <w:rPr>
          <w:sz w:val="16"/>
        </w:rPr>
      </w:pPr>
      <w:r>
        <w:rPr>
          <w:sz w:val="16"/>
        </w:rPr>
        <w:t>15, 133 &amp; 171</w:t>
      </w:r>
    </w:p>
    <w:p>
      <w:pPr>
        <w:spacing w:after="0"/>
        <w:jc w:val="center"/>
        <w:rPr>
          <w:sz w:val="16"/>
        </w:rPr>
        <w:sectPr>
          <w:type w:val="continuous"/>
          <w:pgSz w:w="11910" w:h="16840"/>
          <w:pgMar w:top="1040" w:bottom="280" w:left="1000" w:right="1020"/>
          <w:cols w:num="5" w:equalWidth="0">
            <w:col w:w="2851" w:space="269"/>
            <w:col w:w="951" w:space="1029"/>
            <w:col w:w="685" w:space="935"/>
            <w:col w:w="1065" w:space="222"/>
            <w:col w:w="1883"/>
          </w:cols>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97"/>
        <w:gridCol w:w="2516"/>
        <w:gridCol w:w="134"/>
        <w:gridCol w:w="1415"/>
        <w:gridCol w:w="1100"/>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02.1.1</w:t>
            </w:r>
          </w:p>
        </w:tc>
        <w:tc>
          <w:tcPr>
            <w:tcW w:w="797" w:type="dxa"/>
            <w:tcBorders>
              <w:top w:val="single" w:sz="18" w:space="0" w:color="000000"/>
              <w:bottom w:val="dotted" w:sz="2" w:space="0" w:color="000000"/>
            </w:tcBorders>
          </w:tcPr>
          <w:p>
            <w:pPr>
              <w:pStyle w:val="TableParagraph"/>
              <w:rPr>
                <w:rFonts w:ascii="Times New Roman"/>
                <w:sz w:val="16"/>
              </w:rPr>
            </w:pPr>
          </w:p>
        </w:tc>
        <w:tc>
          <w:tcPr>
            <w:tcW w:w="2516" w:type="dxa"/>
            <w:tcBorders>
              <w:top w:val="single" w:sz="18" w:space="0" w:color="000000"/>
              <w:bottom w:val="dotted" w:sz="2" w:space="0" w:color="000000"/>
            </w:tcBorders>
          </w:tcPr>
          <w:p>
            <w:pPr>
              <w:pStyle w:val="TableParagraph"/>
              <w:spacing w:before="62"/>
              <w:ind w:left="69"/>
              <w:rPr>
                <w:b/>
                <w:sz w:val="24"/>
              </w:rPr>
            </w:pPr>
            <w:r>
              <w:rPr>
                <w:b/>
                <w:color w:val="FF0000"/>
                <w:sz w:val="24"/>
              </w:rPr>
              <w:t>Butter oil, anhydrous</w:t>
            </w:r>
          </w:p>
        </w:tc>
        <w:tc>
          <w:tcPr>
            <w:tcW w:w="1549" w:type="dxa"/>
            <w:gridSpan w:val="2"/>
            <w:tcBorders>
              <w:top w:val="single" w:sz="18" w:space="0" w:color="000000"/>
              <w:bottom w:val="dotted" w:sz="2" w:space="0" w:color="000000"/>
            </w:tcBorders>
          </w:tcPr>
          <w:p>
            <w:pPr>
              <w:pStyle w:val="TableParagraph"/>
              <w:spacing w:before="62"/>
              <w:ind w:left="35"/>
              <w:rPr>
                <w:b/>
                <w:sz w:val="24"/>
              </w:rPr>
            </w:pPr>
            <w:r>
              <w:rPr>
                <w:b/>
                <w:color w:val="FF0000"/>
                <w:sz w:val="24"/>
              </w:rPr>
              <w:t>milkfat, ghee</w:t>
            </w:r>
          </w:p>
        </w:tc>
        <w:tc>
          <w:tcPr>
            <w:tcW w:w="1100"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97" w:type="dxa"/>
            <w:tcBorders>
              <w:top w:val="dotted" w:sz="2" w:space="0" w:color="000000"/>
              <w:bottom w:val="dotted" w:sz="2" w:space="0" w:color="000000"/>
            </w:tcBorders>
          </w:tcPr>
          <w:p>
            <w:pPr>
              <w:pStyle w:val="TableParagraph"/>
              <w:spacing w:before="15"/>
              <w:ind w:left="85"/>
              <w:rPr>
                <w:sz w:val="16"/>
              </w:rPr>
            </w:pPr>
            <w:r>
              <w:rPr>
                <w:sz w:val="16"/>
              </w:rPr>
              <w:t>INS</w:t>
            </w:r>
          </w:p>
        </w:tc>
        <w:tc>
          <w:tcPr>
            <w:tcW w:w="2516" w:type="dxa"/>
            <w:tcBorders>
              <w:top w:val="dotted" w:sz="2" w:space="0" w:color="000000"/>
              <w:bottom w:val="dotted" w:sz="2" w:space="0" w:color="000000"/>
            </w:tcBorders>
          </w:tcPr>
          <w:p>
            <w:pPr>
              <w:pStyle w:val="TableParagraph"/>
              <w:spacing w:before="15"/>
              <w:ind w:left="1029"/>
              <w:rPr>
                <w:sz w:val="16"/>
              </w:rPr>
            </w:pPr>
            <w:r>
              <w:rPr>
                <w:sz w:val="16"/>
              </w:rPr>
              <w:t>Year Adopted</w:t>
            </w:r>
          </w:p>
        </w:tc>
        <w:tc>
          <w:tcPr>
            <w:tcW w:w="1549" w:type="dxa"/>
            <w:gridSpan w:val="2"/>
            <w:tcBorders>
              <w:top w:val="dotted" w:sz="2" w:space="0" w:color="000000"/>
              <w:bottom w:val="dotted" w:sz="2" w:space="0" w:color="000000"/>
            </w:tcBorders>
          </w:tcPr>
          <w:p>
            <w:pPr>
              <w:pStyle w:val="TableParagraph"/>
              <w:spacing w:before="15"/>
              <w:ind w:left="313"/>
              <w:rPr>
                <w:sz w:val="16"/>
              </w:rPr>
            </w:pPr>
            <w:r>
              <w:rPr>
                <w:sz w:val="16"/>
              </w:rPr>
              <w:t>Max Level</w:t>
            </w:r>
          </w:p>
        </w:tc>
        <w:tc>
          <w:tcPr>
            <w:tcW w:w="1100" w:type="dxa"/>
            <w:tcBorders>
              <w:top w:val="dotted" w:sz="2" w:space="0" w:color="000000"/>
              <w:bottom w:val="dotted" w:sz="2" w:space="0" w:color="000000"/>
            </w:tcBorders>
          </w:tcPr>
          <w:p>
            <w:pPr>
              <w:pStyle w:val="TableParagraph"/>
              <w:spacing w:before="15"/>
              <w:ind w:left="89" w:right="31"/>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CITRIC ACID</w:t>
            </w:r>
          </w:p>
        </w:tc>
        <w:tc>
          <w:tcPr>
            <w:tcW w:w="797" w:type="dxa"/>
            <w:tcBorders>
              <w:top w:val="dotted" w:sz="2" w:space="0" w:color="000000"/>
            </w:tcBorders>
          </w:tcPr>
          <w:p>
            <w:pPr>
              <w:pStyle w:val="TableParagraph"/>
              <w:spacing w:before="60"/>
              <w:ind w:left="26"/>
              <w:rPr>
                <w:sz w:val="16"/>
              </w:rPr>
            </w:pPr>
            <w:r>
              <w:rPr>
                <w:sz w:val="16"/>
              </w:rPr>
              <w:t>330</w:t>
            </w:r>
          </w:p>
        </w:tc>
        <w:tc>
          <w:tcPr>
            <w:tcW w:w="2516" w:type="dxa"/>
            <w:tcBorders>
              <w:top w:val="dotted" w:sz="2" w:space="0" w:color="000000"/>
            </w:tcBorders>
          </w:tcPr>
          <w:p>
            <w:pPr>
              <w:pStyle w:val="TableParagraph"/>
              <w:spacing w:before="60"/>
              <w:ind w:left="1154" w:right="896"/>
              <w:jc w:val="center"/>
              <w:rPr>
                <w:sz w:val="16"/>
              </w:rPr>
            </w:pPr>
            <w:r>
              <w:rPr>
                <w:sz w:val="16"/>
              </w:rPr>
              <w:t>2006</w:t>
            </w:r>
          </w:p>
        </w:tc>
        <w:tc>
          <w:tcPr>
            <w:tcW w:w="1549" w:type="dxa"/>
            <w:gridSpan w:val="2"/>
            <w:tcBorders>
              <w:top w:val="dotted" w:sz="2" w:space="0" w:color="000000"/>
            </w:tcBorders>
          </w:tcPr>
          <w:p>
            <w:pPr>
              <w:pStyle w:val="TableParagraph"/>
              <w:spacing w:before="60"/>
              <w:ind w:left="593" w:right="551"/>
              <w:jc w:val="center"/>
              <w:rPr>
                <w:sz w:val="16"/>
              </w:rPr>
            </w:pPr>
            <w:r>
              <w:rPr>
                <w:sz w:val="16"/>
              </w:rPr>
              <w:t>GMP</w:t>
            </w:r>
          </w:p>
        </w:tc>
        <w:tc>
          <w:tcPr>
            <w:tcW w:w="1100" w:type="dxa"/>
            <w:tcBorders>
              <w:top w:val="dotted" w:sz="2" w:space="0" w:color="000000"/>
            </w:tcBorders>
          </w:tcPr>
          <w:p>
            <w:pPr>
              <w:pStyle w:val="TableParagraph"/>
              <w:spacing w:before="60"/>
              <w:ind w:left="31" w:right="31"/>
              <w:jc w:val="center"/>
              <w:rPr>
                <w:sz w:val="16"/>
              </w:rPr>
            </w:pPr>
            <w:r>
              <w:rPr>
                <w:sz w:val="16"/>
              </w:rPr>
              <w:t>171</w:t>
            </w:r>
          </w:p>
        </w:tc>
      </w:tr>
      <w:tr>
        <w:trPr>
          <w:trHeight w:val="307" w:hRule="atLeast"/>
        </w:trPr>
        <w:tc>
          <w:tcPr>
            <w:tcW w:w="3170" w:type="dxa"/>
          </w:tcPr>
          <w:p>
            <w:pPr>
              <w:pStyle w:val="TableParagraph"/>
              <w:spacing w:before="59"/>
              <w:ind w:left="76"/>
              <w:rPr>
                <w:sz w:val="16"/>
              </w:rPr>
            </w:pPr>
            <w:r>
              <w:rPr>
                <w:sz w:val="16"/>
              </w:rPr>
              <w:t>PROPYL GALLATE</w:t>
            </w:r>
          </w:p>
        </w:tc>
        <w:tc>
          <w:tcPr>
            <w:tcW w:w="797" w:type="dxa"/>
          </w:tcPr>
          <w:p>
            <w:pPr>
              <w:pStyle w:val="TableParagraph"/>
              <w:spacing w:before="59"/>
              <w:ind w:left="26"/>
              <w:rPr>
                <w:sz w:val="16"/>
              </w:rPr>
            </w:pPr>
            <w:r>
              <w:rPr>
                <w:sz w:val="16"/>
              </w:rPr>
              <w:t>310</w:t>
            </w:r>
          </w:p>
        </w:tc>
        <w:tc>
          <w:tcPr>
            <w:tcW w:w="2516" w:type="dxa"/>
          </w:tcPr>
          <w:p>
            <w:pPr>
              <w:pStyle w:val="TableParagraph"/>
              <w:spacing w:before="59"/>
              <w:ind w:left="1154" w:right="896"/>
              <w:jc w:val="center"/>
              <w:rPr>
                <w:sz w:val="16"/>
              </w:rPr>
            </w:pPr>
            <w:r>
              <w:rPr>
                <w:sz w:val="16"/>
              </w:rPr>
              <w:t>2006</w:t>
            </w:r>
          </w:p>
        </w:tc>
        <w:tc>
          <w:tcPr>
            <w:tcW w:w="1549" w:type="dxa"/>
            <w:gridSpan w:val="2"/>
          </w:tcPr>
          <w:p>
            <w:pPr>
              <w:pStyle w:val="TableParagraph"/>
              <w:spacing w:before="59"/>
              <w:ind w:left="313"/>
              <w:rPr>
                <w:sz w:val="16"/>
              </w:rPr>
            </w:pPr>
            <w:r>
              <w:rPr>
                <w:sz w:val="16"/>
              </w:rPr>
              <w:t>100 mg/kg</w:t>
            </w:r>
          </w:p>
        </w:tc>
        <w:tc>
          <w:tcPr>
            <w:tcW w:w="1100" w:type="dxa"/>
          </w:tcPr>
          <w:p>
            <w:pPr>
              <w:pStyle w:val="TableParagraph"/>
              <w:spacing w:before="59"/>
              <w:ind w:left="31" w:right="31"/>
              <w:jc w:val="center"/>
              <w:rPr>
                <w:sz w:val="16"/>
              </w:rPr>
            </w:pPr>
            <w:r>
              <w:rPr>
                <w:sz w:val="16"/>
              </w:rPr>
              <w:t>15, 133 &amp; 171</w:t>
            </w:r>
          </w:p>
        </w:tc>
      </w:tr>
      <w:tr>
        <w:trPr>
          <w:trHeight w:val="307" w:hRule="atLeast"/>
        </w:trPr>
        <w:tc>
          <w:tcPr>
            <w:tcW w:w="3170" w:type="dxa"/>
          </w:tcPr>
          <w:p>
            <w:pPr>
              <w:pStyle w:val="TableParagraph"/>
              <w:spacing w:before="59"/>
              <w:ind w:left="76"/>
              <w:rPr>
                <w:sz w:val="16"/>
              </w:rPr>
            </w:pPr>
            <w:r>
              <w:rPr>
                <w:sz w:val="16"/>
              </w:rPr>
              <w:t>SODIUM DIHYDROGEN CITRATE</w:t>
            </w:r>
          </w:p>
        </w:tc>
        <w:tc>
          <w:tcPr>
            <w:tcW w:w="797" w:type="dxa"/>
          </w:tcPr>
          <w:p>
            <w:pPr>
              <w:pStyle w:val="TableParagraph"/>
              <w:spacing w:before="59"/>
              <w:ind w:left="26"/>
              <w:rPr>
                <w:sz w:val="16"/>
              </w:rPr>
            </w:pPr>
            <w:r>
              <w:rPr>
                <w:sz w:val="16"/>
              </w:rPr>
              <w:t>331(i)</w:t>
            </w:r>
          </w:p>
        </w:tc>
        <w:tc>
          <w:tcPr>
            <w:tcW w:w="2516" w:type="dxa"/>
          </w:tcPr>
          <w:p>
            <w:pPr>
              <w:pStyle w:val="TableParagraph"/>
              <w:spacing w:before="59"/>
              <w:ind w:left="1154" w:right="896"/>
              <w:jc w:val="center"/>
              <w:rPr>
                <w:sz w:val="16"/>
              </w:rPr>
            </w:pPr>
            <w:r>
              <w:rPr>
                <w:sz w:val="16"/>
              </w:rPr>
              <w:t>2006</w:t>
            </w:r>
          </w:p>
        </w:tc>
        <w:tc>
          <w:tcPr>
            <w:tcW w:w="1549" w:type="dxa"/>
            <w:gridSpan w:val="2"/>
          </w:tcPr>
          <w:p>
            <w:pPr>
              <w:pStyle w:val="TableParagraph"/>
              <w:spacing w:before="59"/>
              <w:ind w:left="593" w:right="551"/>
              <w:jc w:val="center"/>
              <w:rPr>
                <w:sz w:val="16"/>
              </w:rPr>
            </w:pPr>
            <w:r>
              <w:rPr>
                <w:sz w:val="16"/>
              </w:rPr>
              <w:t>GMP</w:t>
            </w:r>
          </w:p>
        </w:tc>
        <w:tc>
          <w:tcPr>
            <w:tcW w:w="1100" w:type="dxa"/>
          </w:tcPr>
          <w:p>
            <w:pPr>
              <w:pStyle w:val="TableParagraph"/>
              <w:spacing w:before="59"/>
              <w:ind w:left="31" w:right="31"/>
              <w:jc w:val="center"/>
              <w:rPr>
                <w:sz w:val="16"/>
              </w:rPr>
            </w:pPr>
            <w:r>
              <w:rPr>
                <w:sz w:val="16"/>
              </w:rPr>
              <w:t>171</w:t>
            </w:r>
          </w:p>
        </w:tc>
      </w:tr>
      <w:tr>
        <w:trPr>
          <w:trHeight w:val="307" w:hRule="atLeast"/>
        </w:trPr>
        <w:tc>
          <w:tcPr>
            <w:tcW w:w="3170" w:type="dxa"/>
          </w:tcPr>
          <w:p>
            <w:pPr>
              <w:pStyle w:val="TableParagraph"/>
              <w:spacing w:before="59"/>
              <w:ind w:left="76"/>
              <w:rPr>
                <w:sz w:val="16"/>
              </w:rPr>
            </w:pPr>
            <w:r>
              <w:rPr>
                <w:sz w:val="16"/>
              </w:rPr>
              <w:t>TOCOPHEROLS</w:t>
            </w:r>
          </w:p>
        </w:tc>
        <w:tc>
          <w:tcPr>
            <w:tcW w:w="797" w:type="dxa"/>
          </w:tcPr>
          <w:p>
            <w:pPr>
              <w:pStyle w:val="TableParagraph"/>
              <w:spacing w:before="59"/>
              <w:ind w:left="26"/>
              <w:rPr>
                <w:sz w:val="16"/>
              </w:rPr>
            </w:pPr>
            <w:r>
              <w:rPr>
                <w:sz w:val="16"/>
              </w:rPr>
              <w:t>307a, b, c</w:t>
            </w:r>
          </w:p>
        </w:tc>
        <w:tc>
          <w:tcPr>
            <w:tcW w:w="2516" w:type="dxa"/>
          </w:tcPr>
          <w:p>
            <w:pPr>
              <w:pStyle w:val="TableParagraph"/>
              <w:spacing w:before="59"/>
              <w:ind w:left="1154" w:right="896"/>
              <w:jc w:val="center"/>
              <w:rPr>
                <w:sz w:val="16"/>
              </w:rPr>
            </w:pPr>
            <w:r>
              <w:rPr>
                <w:sz w:val="16"/>
              </w:rPr>
              <w:t>2006</w:t>
            </w:r>
          </w:p>
        </w:tc>
        <w:tc>
          <w:tcPr>
            <w:tcW w:w="1549" w:type="dxa"/>
            <w:gridSpan w:val="2"/>
          </w:tcPr>
          <w:p>
            <w:pPr>
              <w:pStyle w:val="TableParagraph"/>
              <w:spacing w:before="59"/>
              <w:ind w:left="313"/>
              <w:rPr>
                <w:sz w:val="16"/>
              </w:rPr>
            </w:pPr>
            <w:r>
              <w:rPr>
                <w:sz w:val="16"/>
              </w:rPr>
              <w:t>500 mg/kg</w:t>
            </w:r>
          </w:p>
        </w:tc>
        <w:tc>
          <w:tcPr>
            <w:tcW w:w="1100" w:type="dxa"/>
          </w:tcPr>
          <w:p>
            <w:pPr>
              <w:pStyle w:val="TableParagraph"/>
              <w:spacing w:before="59"/>
              <w:ind w:left="31" w:right="31"/>
              <w:jc w:val="center"/>
              <w:rPr>
                <w:sz w:val="16"/>
              </w:rPr>
            </w:pPr>
            <w:r>
              <w:rPr>
                <w:sz w:val="16"/>
              </w:rPr>
              <w:t>171</w:t>
            </w: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TRISODIUM CITRATE</w:t>
            </w:r>
          </w:p>
        </w:tc>
        <w:tc>
          <w:tcPr>
            <w:tcW w:w="797" w:type="dxa"/>
            <w:tcBorders>
              <w:bottom w:val="single" w:sz="18" w:space="0" w:color="000000"/>
            </w:tcBorders>
          </w:tcPr>
          <w:p>
            <w:pPr>
              <w:pStyle w:val="TableParagraph"/>
              <w:spacing w:before="59"/>
              <w:ind w:left="26"/>
              <w:rPr>
                <w:sz w:val="16"/>
              </w:rPr>
            </w:pPr>
            <w:r>
              <w:rPr>
                <w:sz w:val="16"/>
              </w:rPr>
              <w:t>331(iii)</w:t>
            </w:r>
          </w:p>
        </w:tc>
        <w:tc>
          <w:tcPr>
            <w:tcW w:w="2516" w:type="dxa"/>
            <w:tcBorders>
              <w:bottom w:val="single" w:sz="18" w:space="0" w:color="000000"/>
            </w:tcBorders>
          </w:tcPr>
          <w:p>
            <w:pPr>
              <w:pStyle w:val="TableParagraph"/>
              <w:spacing w:before="59"/>
              <w:ind w:left="1154" w:right="896"/>
              <w:jc w:val="center"/>
              <w:rPr>
                <w:sz w:val="16"/>
              </w:rPr>
            </w:pPr>
            <w:r>
              <w:rPr>
                <w:sz w:val="16"/>
              </w:rPr>
              <w:t>2006</w:t>
            </w:r>
          </w:p>
        </w:tc>
        <w:tc>
          <w:tcPr>
            <w:tcW w:w="1549" w:type="dxa"/>
            <w:gridSpan w:val="2"/>
            <w:tcBorders>
              <w:bottom w:val="single" w:sz="18" w:space="0" w:color="000000"/>
            </w:tcBorders>
          </w:tcPr>
          <w:p>
            <w:pPr>
              <w:pStyle w:val="TableParagraph"/>
              <w:spacing w:before="59"/>
              <w:ind w:left="593" w:right="551"/>
              <w:jc w:val="center"/>
              <w:rPr>
                <w:sz w:val="16"/>
              </w:rPr>
            </w:pPr>
            <w:r>
              <w:rPr>
                <w:sz w:val="16"/>
              </w:rPr>
              <w:t>GMP</w:t>
            </w:r>
          </w:p>
        </w:tc>
        <w:tc>
          <w:tcPr>
            <w:tcW w:w="1100" w:type="dxa"/>
            <w:tcBorders>
              <w:bottom w:val="single" w:sz="18" w:space="0" w:color="000000"/>
            </w:tcBorders>
          </w:tcPr>
          <w:p>
            <w:pPr>
              <w:pStyle w:val="TableParagraph"/>
              <w:spacing w:before="59"/>
              <w:ind w:left="31" w:right="31"/>
              <w:jc w:val="center"/>
              <w:rPr>
                <w:sz w:val="16"/>
              </w:rPr>
            </w:pPr>
            <w:r>
              <w:rPr>
                <w:sz w:val="16"/>
              </w:rPr>
              <w:t>171</w:t>
            </w:r>
          </w:p>
        </w:tc>
      </w:tr>
      <w:tr>
        <w:trPr>
          <w:trHeight w:val="455" w:hRule="atLeast"/>
        </w:trPr>
        <w:tc>
          <w:tcPr>
            <w:tcW w:w="3170"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02.1.2</w:t>
            </w:r>
          </w:p>
        </w:tc>
        <w:tc>
          <w:tcPr>
            <w:tcW w:w="797" w:type="dxa"/>
            <w:tcBorders>
              <w:bottom w:val="dotted" w:sz="2" w:space="0" w:color="000000"/>
            </w:tcBorders>
          </w:tcPr>
          <w:p>
            <w:pPr>
              <w:pStyle w:val="TableParagraph"/>
              <w:rPr>
                <w:rFonts w:ascii="Times New Roman"/>
                <w:sz w:val="16"/>
              </w:rPr>
            </w:pPr>
          </w:p>
        </w:tc>
        <w:tc>
          <w:tcPr>
            <w:tcW w:w="2650" w:type="dxa"/>
            <w:gridSpan w:val="2"/>
            <w:tcBorders>
              <w:bottom w:val="dotted" w:sz="2" w:space="0" w:color="000000"/>
            </w:tcBorders>
          </w:tcPr>
          <w:p>
            <w:pPr>
              <w:pStyle w:val="TableParagraph"/>
              <w:spacing w:before="62"/>
              <w:ind w:left="69" w:right="-29"/>
              <w:rPr>
                <w:b/>
                <w:sz w:val="24"/>
              </w:rPr>
            </w:pPr>
            <w:r>
              <w:rPr>
                <w:b/>
                <w:color w:val="FF0000"/>
                <w:sz w:val="24"/>
              </w:rPr>
              <w:t>Vegetable oils and</w:t>
            </w:r>
            <w:r>
              <w:rPr>
                <w:b/>
                <w:color w:val="FF0000"/>
                <w:spacing w:val="-2"/>
                <w:sz w:val="24"/>
              </w:rPr>
              <w:t> </w:t>
            </w:r>
            <w:r>
              <w:rPr>
                <w:b/>
                <w:color w:val="FF0000"/>
                <w:sz w:val="24"/>
              </w:rPr>
              <w:t>fats</w:t>
            </w:r>
          </w:p>
        </w:tc>
        <w:tc>
          <w:tcPr>
            <w:tcW w:w="1415" w:type="dxa"/>
            <w:tcBorders>
              <w:bottom w:val="dotted" w:sz="2" w:space="0" w:color="000000"/>
            </w:tcBorders>
          </w:tcPr>
          <w:p>
            <w:pPr>
              <w:pStyle w:val="TableParagraph"/>
              <w:rPr>
                <w:rFonts w:ascii="Times New Roman"/>
                <w:sz w:val="16"/>
              </w:rPr>
            </w:pPr>
          </w:p>
        </w:tc>
        <w:tc>
          <w:tcPr>
            <w:tcW w:w="1100" w:type="dxa"/>
            <w:tcBorders>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97" w:type="dxa"/>
            <w:tcBorders>
              <w:top w:val="dotted" w:sz="2" w:space="0" w:color="000000"/>
              <w:bottom w:val="dotted" w:sz="2" w:space="0" w:color="000000"/>
            </w:tcBorders>
          </w:tcPr>
          <w:p>
            <w:pPr>
              <w:pStyle w:val="TableParagraph"/>
              <w:spacing w:before="15"/>
              <w:ind w:left="85"/>
              <w:rPr>
                <w:sz w:val="16"/>
              </w:rPr>
            </w:pPr>
            <w:r>
              <w:rPr>
                <w:sz w:val="16"/>
              </w:rPr>
              <w:t>INS</w:t>
            </w:r>
          </w:p>
        </w:tc>
        <w:tc>
          <w:tcPr>
            <w:tcW w:w="2650" w:type="dxa"/>
            <w:gridSpan w:val="2"/>
            <w:tcBorders>
              <w:top w:val="dotted" w:sz="2" w:space="0" w:color="000000"/>
              <w:bottom w:val="dotted" w:sz="2" w:space="0" w:color="000000"/>
            </w:tcBorders>
          </w:tcPr>
          <w:p>
            <w:pPr>
              <w:pStyle w:val="TableParagraph"/>
              <w:spacing w:before="15"/>
              <w:ind w:left="1029"/>
              <w:rPr>
                <w:sz w:val="16"/>
              </w:rPr>
            </w:pPr>
            <w:r>
              <w:rPr>
                <w:sz w:val="16"/>
              </w:rPr>
              <w:t>Year Adopted</w:t>
            </w:r>
          </w:p>
        </w:tc>
        <w:tc>
          <w:tcPr>
            <w:tcW w:w="1415" w:type="dxa"/>
            <w:tcBorders>
              <w:top w:val="dotted" w:sz="2" w:space="0" w:color="000000"/>
              <w:bottom w:val="dotted" w:sz="2" w:space="0" w:color="000000"/>
            </w:tcBorders>
          </w:tcPr>
          <w:p>
            <w:pPr>
              <w:pStyle w:val="TableParagraph"/>
              <w:spacing w:before="15"/>
              <w:ind w:right="505"/>
              <w:jc w:val="right"/>
              <w:rPr>
                <w:sz w:val="16"/>
              </w:rPr>
            </w:pPr>
            <w:r>
              <w:rPr>
                <w:sz w:val="16"/>
              </w:rPr>
              <w:t>Max Level</w:t>
            </w:r>
          </w:p>
        </w:tc>
        <w:tc>
          <w:tcPr>
            <w:tcW w:w="1100" w:type="dxa"/>
            <w:tcBorders>
              <w:top w:val="dotted" w:sz="2" w:space="0" w:color="000000"/>
              <w:bottom w:val="dotted" w:sz="2" w:space="0" w:color="000000"/>
            </w:tcBorders>
          </w:tcPr>
          <w:p>
            <w:pPr>
              <w:pStyle w:val="TableParagraph"/>
              <w:spacing w:before="15"/>
              <w:ind w:left="89" w:right="31"/>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ASCORBYL ESTERS</w:t>
            </w:r>
          </w:p>
        </w:tc>
        <w:tc>
          <w:tcPr>
            <w:tcW w:w="797" w:type="dxa"/>
            <w:tcBorders>
              <w:top w:val="dotted" w:sz="2" w:space="0" w:color="000000"/>
            </w:tcBorders>
          </w:tcPr>
          <w:p>
            <w:pPr>
              <w:pStyle w:val="TableParagraph"/>
              <w:spacing w:before="60"/>
              <w:ind w:left="26"/>
              <w:rPr>
                <w:sz w:val="16"/>
              </w:rPr>
            </w:pPr>
            <w:r>
              <w:rPr>
                <w:sz w:val="16"/>
              </w:rPr>
              <w:t>304, 305</w:t>
            </w:r>
          </w:p>
        </w:tc>
        <w:tc>
          <w:tcPr>
            <w:tcW w:w="2650" w:type="dxa"/>
            <w:gridSpan w:val="2"/>
            <w:tcBorders>
              <w:top w:val="dotted" w:sz="2" w:space="0" w:color="000000"/>
            </w:tcBorders>
          </w:tcPr>
          <w:p>
            <w:pPr>
              <w:pStyle w:val="TableParagraph"/>
              <w:spacing w:before="60"/>
              <w:ind w:left="1188" w:right="1064"/>
              <w:jc w:val="center"/>
              <w:rPr>
                <w:sz w:val="16"/>
              </w:rPr>
            </w:pPr>
            <w:r>
              <w:rPr>
                <w:sz w:val="16"/>
              </w:rPr>
              <w:t>2006</w:t>
            </w:r>
          </w:p>
        </w:tc>
        <w:tc>
          <w:tcPr>
            <w:tcW w:w="1415" w:type="dxa"/>
            <w:tcBorders>
              <w:top w:val="dotted" w:sz="2" w:space="0" w:color="000000"/>
            </w:tcBorders>
          </w:tcPr>
          <w:p>
            <w:pPr>
              <w:pStyle w:val="TableParagraph"/>
              <w:spacing w:before="60"/>
              <w:ind w:right="497"/>
              <w:jc w:val="right"/>
              <w:rPr>
                <w:sz w:val="16"/>
              </w:rPr>
            </w:pPr>
            <w:r>
              <w:rPr>
                <w:sz w:val="16"/>
              </w:rPr>
              <w:t>500 mg/kg</w:t>
            </w:r>
          </w:p>
        </w:tc>
        <w:tc>
          <w:tcPr>
            <w:tcW w:w="1100" w:type="dxa"/>
            <w:tcBorders>
              <w:top w:val="dotted" w:sz="2" w:space="0" w:color="000000"/>
            </w:tcBorders>
          </w:tcPr>
          <w:p>
            <w:pPr>
              <w:pStyle w:val="TableParagraph"/>
              <w:spacing w:before="60"/>
              <w:ind w:left="28" w:right="31"/>
              <w:jc w:val="center"/>
              <w:rPr>
                <w:sz w:val="16"/>
              </w:rPr>
            </w:pPr>
            <w:r>
              <w:rPr>
                <w:sz w:val="16"/>
              </w:rPr>
              <w:t>10</w:t>
            </w:r>
          </w:p>
        </w:tc>
      </w:tr>
      <w:tr>
        <w:trPr>
          <w:trHeight w:val="307" w:hRule="atLeast"/>
        </w:trPr>
        <w:tc>
          <w:tcPr>
            <w:tcW w:w="3170" w:type="dxa"/>
          </w:tcPr>
          <w:p>
            <w:pPr>
              <w:pStyle w:val="TableParagraph"/>
              <w:spacing w:before="59"/>
              <w:ind w:left="76"/>
              <w:rPr>
                <w:sz w:val="16"/>
              </w:rPr>
            </w:pPr>
            <w:r>
              <w:rPr>
                <w:sz w:val="16"/>
              </w:rPr>
              <w:t>BUTYLATED HYDROXYANISOLE</w:t>
            </w:r>
          </w:p>
        </w:tc>
        <w:tc>
          <w:tcPr>
            <w:tcW w:w="797" w:type="dxa"/>
          </w:tcPr>
          <w:p>
            <w:pPr>
              <w:pStyle w:val="TableParagraph"/>
              <w:spacing w:before="59"/>
              <w:ind w:left="26"/>
              <w:rPr>
                <w:sz w:val="16"/>
              </w:rPr>
            </w:pPr>
            <w:r>
              <w:rPr>
                <w:sz w:val="16"/>
              </w:rPr>
              <w:t>320</w:t>
            </w:r>
          </w:p>
        </w:tc>
        <w:tc>
          <w:tcPr>
            <w:tcW w:w="2650" w:type="dxa"/>
            <w:gridSpan w:val="2"/>
          </w:tcPr>
          <w:p>
            <w:pPr>
              <w:pStyle w:val="TableParagraph"/>
              <w:spacing w:before="59"/>
              <w:ind w:left="1188" w:right="1064"/>
              <w:jc w:val="center"/>
              <w:rPr>
                <w:sz w:val="16"/>
              </w:rPr>
            </w:pPr>
            <w:r>
              <w:rPr>
                <w:sz w:val="16"/>
              </w:rPr>
              <w:t>2006</w:t>
            </w:r>
          </w:p>
        </w:tc>
        <w:tc>
          <w:tcPr>
            <w:tcW w:w="1415" w:type="dxa"/>
          </w:tcPr>
          <w:p>
            <w:pPr>
              <w:pStyle w:val="TableParagraph"/>
              <w:spacing w:before="59"/>
              <w:ind w:right="497"/>
              <w:jc w:val="right"/>
              <w:rPr>
                <w:sz w:val="16"/>
              </w:rPr>
            </w:pPr>
            <w:r>
              <w:rPr>
                <w:sz w:val="16"/>
              </w:rPr>
              <w:t>200 mg/kg</w:t>
            </w:r>
          </w:p>
        </w:tc>
        <w:tc>
          <w:tcPr>
            <w:tcW w:w="1100" w:type="dxa"/>
          </w:tcPr>
          <w:p>
            <w:pPr>
              <w:pStyle w:val="TableParagraph"/>
              <w:spacing w:before="59"/>
              <w:ind w:left="29" w:right="31"/>
              <w:jc w:val="center"/>
              <w:rPr>
                <w:sz w:val="16"/>
              </w:rPr>
            </w:pPr>
            <w:r>
              <w:rPr>
                <w:sz w:val="16"/>
              </w:rPr>
              <w:t>15 &amp; 130</w:t>
            </w:r>
          </w:p>
        </w:tc>
      </w:tr>
      <w:tr>
        <w:trPr>
          <w:trHeight w:val="306" w:hRule="atLeast"/>
        </w:trPr>
        <w:tc>
          <w:tcPr>
            <w:tcW w:w="3170" w:type="dxa"/>
          </w:tcPr>
          <w:p>
            <w:pPr>
              <w:pStyle w:val="TableParagraph"/>
              <w:spacing w:before="59"/>
              <w:ind w:left="76"/>
              <w:rPr>
                <w:sz w:val="16"/>
              </w:rPr>
            </w:pPr>
            <w:r>
              <w:rPr>
                <w:sz w:val="16"/>
              </w:rPr>
              <w:t>BUTYLATED HYDROXYTOLUENE</w:t>
            </w:r>
          </w:p>
        </w:tc>
        <w:tc>
          <w:tcPr>
            <w:tcW w:w="797" w:type="dxa"/>
          </w:tcPr>
          <w:p>
            <w:pPr>
              <w:pStyle w:val="TableParagraph"/>
              <w:spacing w:before="59"/>
              <w:ind w:left="26"/>
              <w:rPr>
                <w:sz w:val="16"/>
              </w:rPr>
            </w:pPr>
            <w:r>
              <w:rPr>
                <w:sz w:val="16"/>
              </w:rPr>
              <w:t>321</w:t>
            </w:r>
          </w:p>
        </w:tc>
        <w:tc>
          <w:tcPr>
            <w:tcW w:w="2650" w:type="dxa"/>
            <w:gridSpan w:val="2"/>
          </w:tcPr>
          <w:p>
            <w:pPr>
              <w:pStyle w:val="TableParagraph"/>
              <w:spacing w:before="59"/>
              <w:ind w:left="1188" w:right="1064"/>
              <w:jc w:val="center"/>
              <w:rPr>
                <w:sz w:val="16"/>
              </w:rPr>
            </w:pPr>
            <w:r>
              <w:rPr>
                <w:sz w:val="16"/>
              </w:rPr>
              <w:t>2006</w:t>
            </w:r>
          </w:p>
        </w:tc>
        <w:tc>
          <w:tcPr>
            <w:tcW w:w="1415" w:type="dxa"/>
          </w:tcPr>
          <w:p>
            <w:pPr>
              <w:pStyle w:val="TableParagraph"/>
              <w:spacing w:before="59"/>
              <w:ind w:right="497"/>
              <w:jc w:val="right"/>
              <w:rPr>
                <w:sz w:val="16"/>
              </w:rPr>
            </w:pPr>
            <w:r>
              <w:rPr>
                <w:sz w:val="16"/>
              </w:rPr>
              <w:t>200 mg/kg</w:t>
            </w:r>
          </w:p>
        </w:tc>
        <w:tc>
          <w:tcPr>
            <w:tcW w:w="1100" w:type="dxa"/>
          </w:tcPr>
          <w:p>
            <w:pPr>
              <w:pStyle w:val="TableParagraph"/>
              <w:spacing w:before="59"/>
              <w:ind w:left="30" w:right="31"/>
              <w:jc w:val="center"/>
              <w:rPr>
                <w:sz w:val="16"/>
              </w:rPr>
            </w:pPr>
            <w:r>
              <w:rPr>
                <w:sz w:val="16"/>
              </w:rPr>
              <w:t>15 &amp; 130</w:t>
            </w:r>
          </w:p>
        </w:tc>
      </w:tr>
      <w:tr>
        <w:trPr>
          <w:trHeight w:val="306" w:hRule="atLeast"/>
        </w:trPr>
        <w:tc>
          <w:tcPr>
            <w:tcW w:w="3170" w:type="dxa"/>
          </w:tcPr>
          <w:p>
            <w:pPr>
              <w:pStyle w:val="TableParagraph"/>
              <w:spacing w:before="58"/>
              <w:ind w:left="76"/>
              <w:rPr>
                <w:sz w:val="16"/>
              </w:rPr>
            </w:pPr>
            <w:r>
              <w:rPr>
                <w:sz w:val="16"/>
              </w:rPr>
              <w:t>CAROTENES, BETA- (VEGETABLE)</w:t>
            </w:r>
          </w:p>
        </w:tc>
        <w:tc>
          <w:tcPr>
            <w:tcW w:w="797" w:type="dxa"/>
          </w:tcPr>
          <w:p>
            <w:pPr>
              <w:pStyle w:val="TableParagraph"/>
              <w:spacing w:before="58"/>
              <w:ind w:left="26"/>
              <w:rPr>
                <w:sz w:val="16"/>
              </w:rPr>
            </w:pPr>
            <w:r>
              <w:rPr>
                <w:sz w:val="16"/>
              </w:rPr>
              <w:t>160a(ii)</w:t>
            </w:r>
          </w:p>
        </w:tc>
        <w:tc>
          <w:tcPr>
            <w:tcW w:w="2650" w:type="dxa"/>
            <w:gridSpan w:val="2"/>
          </w:tcPr>
          <w:p>
            <w:pPr>
              <w:pStyle w:val="TableParagraph"/>
              <w:spacing w:before="58"/>
              <w:ind w:left="1188" w:right="1064"/>
              <w:jc w:val="center"/>
              <w:rPr>
                <w:sz w:val="16"/>
              </w:rPr>
            </w:pPr>
            <w:r>
              <w:rPr>
                <w:sz w:val="16"/>
              </w:rPr>
              <w:t>2006</w:t>
            </w:r>
          </w:p>
        </w:tc>
        <w:tc>
          <w:tcPr>
            <w:tcW w:w="1415" w:type="dxa"/>
          </w:tcPr>
          <w:p>
            <w:pPr>
              <w:pStyle w:val="TableParagraph"/>
              <w:spacing w:before="58"/>
              <w:ind w:right="497"/>
              <w:jc w:val="right"/>
              <w:rPr>
                <w:sz w:val="16"/>
              </w:rPr>
            </w:pPr>
            <w:r>
              <w:rPr>
                <w:sz w:val="16"/>
              </w:rPr>
              <w:t>1000 mg/kg</w:t>
            </w:r>
          </w:p>
        </w:tc>
        <w:tc>
          <w:tcPr>
            <w:tcW w:w="1100" w:type="dxa"/>
          </w:tcPr>
          <w:p>
            <w:pPr>
              <w:pStyle w:val="TableParagraph"/>
              <w:rPr>
                <w:rFonts w:ascii="Times New Roman"/>
                <w:sz w:val="16"/>
              </w:rPr>
            </w:pPr>
          </w:p>
        </w:tc>
      </w:tr>
      <w:tr>
        <w:trPr>
          <w:trHeight w:val="482" w:hRule="atLeast"/>
        </w:trPr>
        <w:tc>
          <w:tcPr>
            <w:tcW w:w="3170" w:type="dxa"/>
          </w:tcPr>
          <w:p>
            <w:pPr>
              <w:pStyle w:val="TableParagraph"/>
              <w:spacing w:before="59"/>
              <w:ind w:left="76" w:right="215"/>
              <w:rPr>
                <w:sz w:val="16"/>
              </w:rPr>
            </w:pPr>
            <w:r>
              <w:rPr>
                <w:sz w:val="16"/>
              </w:rPr>
              <w:t>DIACETYLTARTARIC AND FATTY ACID ESTERS OF GLYCEROL</w:t>
            </w:r>
          </w:p>
        </w:tc>
        <w:tc>
          <w:tcPr>
            <w:tcW w:w="797" w:type="dxa"/>
          </w:tcPr>
          <w:p>
            <w:pPr>
              <w:pStyle w:val="TableParagraph"/>
              <w:spacing w:before="59"/>
              <w:ind w:left="26"/>
              <w:rPr>
                <w:sz w:val="16"/>
              </w:rPr>
            </w:pPr>
            <w:r>
              <w:rPr>
                <w:sz w:val="16"/>
              </w:rPr>
              <w:t>472e</w:t>
            </w:r>
          </w:p>
        </w:tc>
        <w:tc>
          <w:tcPr>
            <w:tcW w:w="2650" w:type="dxa"/>
            <w:gridSpan w:val="2"/>
          </w:tcPr>
          <w:p>
            <w:pPr>
              <w:pStyle w:val="TableParagraph"/>
              <w:spacing w:before="59"/>
              <w:ind w:left="1188" w:right="1064"/>
              <w:jc w:val="center"/>
              <w:rPr>
                <w:sz w:val="16"/>
              </w:rPr>
            </w:pPr>
            <w:r>
              <w:rPr>
                <w:sz w:val="16"/>
              </w:rPr>
              <w:t>2006</w:t>
            </w:r>
          </w:p>
        </w:tc>
        <w:tc>
          <w:tcPr>
            <w:tcW w:w="1415" w:type="dxa"/>
          </w:tcPr>
          <w:p>
            <w:pPr>
              <w:pStyle w:val="TableParagraph"/>
              <w:spacing w:before="59"/>
              <w:ind w:right="497"/>
              <w:jc w:val="right"/>
              <w:rPr>
                <w:sz w:val="16"/>
              </w:rPr>
            </w:pPr>
            <w:r>
              <w:rPr>
                <w:sz w:val="16"/>
              </w:rPr>
              <w:t>10000</w:t>
            </w:r>
            <w:r>
              <w:rPr>
                <w:spacing w:val="-22"/>
                <w:sz w:val="16"/>
              </w:rPr>
              <w:t> </w:t>
            </w:r>
            <w:r>
              <w:rPr>
                <w:sz w:val="16"/>
              </w:rPr>
              <w:t>mg/kg</w:t>
            </w:r>
          </w:p>
        </w:tc>
        <w:tc>
          <w:tcPr>
            <w:tcW w:w="1100"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GUAIAC RESIN</w:t>
            </w:r>
          </w:p>
        </w:tc>
        <w:tc>
          <w:tcPr>
            <w:tcW w:w="797" w:type="dxa"/>
          </w:tcPr>
          <w:p>
            <w:pPr>
              <w:pStyle w:val="TableParagraph"/>
              <w:spacing w:before="50"/>
              <w:ind w:left="26"/>
              <w:rPr>
                <w:sz w:val="16"/>
              </w:rPr>
            </w:pPr>
            <w:r>
              <w:rPr>
                <w:sz w:val="16"/>
              </w:rPr>
              <w:t>314</w:t>
            </w:r>
          </w:p>
        </w:tc>
        <w:tc>
          <w:tcPr>
            <w:tcW w:w="2650" w:type="dxa"/>
            <w:gridSpan w:val="2"/>
          </w:tcPr>
          <w:p>
            <w:pPr>
              <w:pStyle w:val="TableParagraph"/>
              <w:spacing w:before="50"/>
              <w:ind w:left="1188" w:right="1064"/>
              <w:jc w:val="center"/>
              <w:rPr>
                <w:sz w:val="16"/>
              </w:rPr>
            </w:pPr>
            <w:r>
              <w:rPr>
                <w:sz w:val="16"/>
              </w:rPr>
              <w:t>2006</w:t>
            </w:r>
          </w:p>
        </w:tc>
        <w:tc>
          <w:tcPr>
            <w:tcW w:w="1415" w:type="dxa"/>
          </w:tcPr>
          <w:p>
            <w:pPr>
              <w:pStyle w:val="TableParagraph"/>
              <w:spacing w:before="50"/>
              <w:ind w:right="497"/>
              <w:jc w:val="right"/>
              <w:rPr>
                <w:sz w:val="16"/>
              </w:rPr>
            </w:pPr>
            <w:r>
              <w:rPr>
                <w:sz w:val="16"/>
              </w:rPr>
              <w:t>1000 mg/kg</w:t>
            </w:r>
          </w:p>
        </w:tc>
        <w:tc>
          <w:tcPr>
            <w:tcW w:w="1100"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ISOPROPYL CITRATES</w:t>
            </w:r>
          </w:p>
        </w:tc>
        <w:tc>
          <w:tcPr>
            <w:tcW w:w="797" w:type="dxa"/>
          </w:tcPr>
          <w:p>
            <w:pPr>
              <w:pStyle w:val="TableParagraph"/>
              <w:spacing w:before="59"/>
              <w:ind w:left="26"/>
              <w:rPr>
                <w:sz w:val="16"/>
              </w:rPr>
            </w:pPr>
            <w:r>
              <w:rPr>
                <w:sz w:val="16"/>
              </w:rPr>
              <w:t>384</w:t>
            </w:r>
          </w:p>
        </w:tc>
        <w:tc>
          <w:tcPr>
            <w:tcW w:w="2650" w:type="dxa"/>
            <w:gridSpan w:val="2"/>
          </w:tcPr>
          <w:p>
            <w:pPr>
              <w:pStyle w:val="TableParagraph"/>
              <w:spacing w:before="59"/>
              <w:ind w:left="1189" w:right="1064"/>
              <w:jc w:val="center"/>
              <w:rPr>
                <w:sz w:val="16"/>
              </w:rPr>
            </w:pPr>
            <w:r>
              <w:rPr>
                <w:sz w:val="16"/>
              </w:rPr>
              <w:t>2005</w:t>
            </w:r>
          </w:p>
        </w:tc>
        <w:tc>
          <w:tcPr>
            <w:tcW w:w="1415" w:type="dxa"/>
          </w:tcPr>
          <w:p>
            <w:pPr>
              <w:pStyle w:val="TableParagraph"/>
              <w:spacing w:before="59"/>
              <w:ind w:right="497"/>
              <w:jc w:val="right"/>
              <w:rPr>
                <w:sz w:val="16"/>
              </w:rPr>
            </w:pPr>
            <w:r>
              <w:rPr>
                <w:sz w:val="16"/>
              </w:rPr>
              <w:t>200 mg/kg</w:t>
            </w:r>
          </w:p>
        </w:tc>
        <w:tc>
          <w:tcPr>
            <w:tcW w:w="1100"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POLYDIMETHYLSILOXANE</w:t>
            </w:r>
          </w:p>
        </w:tc>
        <w:tc>
          <w:tcPr>
            <w:tcW w:w="797" w:type="dxa"/>
          </w:tcPr>
          <w:p>
            <w:pPr>
              <w:pStyle w:val="TableParagraph"/>
              <w:spacing w:before="59"/>
              <w:ind w:left="26"/>
              <w:rPr>
                <w:sz w:val="16"/>
              </w:rPr>
            </w:pPr>
            <w:r>
              <w:rPr>
                <w:sz w:val="16"/>
              </w:rPr>
              <w:t>900a</w:t>
            </w:r>
          </w:p>
        </w:tc>
        <w:tc>
          <w:tcPr>
            <w:tcW w:w="2650" w:type="dxa"/>
            <w:gridSpan w:val="2"/>
          </w:tcPr>
          <w:p>
            <w:pPr>
              <w:pStyle w:val="TableParagraph"/>
              <w:spacing w:before="59"/>
              <w:ind w:left="1189" w:right="1064"/>
              <w:jc w:val="center"/>
              <w:rPr>
                <w:sz w:val="16"/>
              </w:rPr>
            </w:pPr>
            <w:r>
              <w:rPr>
                <w:sz w:val="16"/>
              </w:rPr>
              <w:t>2006</w:t>
            </w:r>
          </w:p>
        </w:tc>
        <w:tc>
          <w:tcPr>
            <w:tcW w:w="1415" w:type="dxa"/>
          </w:tcPr>
          <w:p>
            <w:pPr>
              <w:pStyle w:val="TableParagraph"/>
              <w:spacing w:before="59"/>
              <w:ind w:right="497"/>
              <w:jc w:val="right"/>
              <w:rPr>
                <w:sz w:val="16"/>
              </w:rPr>
            </w:pPr>
            <w:r>
              <w:rPr>
                <w:sz w:val="16"/>
              </w:rPr>
              <w:t>10 mg/kg</w:t>
            </w:r>
          </w:p>
        </w:tc>
        <w:tc>
          <w:tcPr>
            <w:tcW w:w="1100"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POLYSORBATES</w:t>
            </w:r>
          </w:p>
        </w:tc>
        <w:tc>
          <w:tcPr>
            <w:tcW w:w="797" w:type="dxa"/>
          </w:tcPr>
          <w:p>
            <w:pPr>
              <w:pStyle w:val="TableParagraph"/>
              <w:spacing w:before="59"/>
              <w:ind w:left="26"/>
              <w:rPr>
                <w:sz w:val="16"/>
              </w:rPr>
            </w:pPr>
            <w:r>
              <w:rPr>
                <w:sz w:val="16"/>
              </w:rPr>
              <w:t>432-436</w:t>
            </w:r>
          </w:p>
        </w:tc>
        <w:tc>
          <w:tcPr>
            <w:tcW w:w="2650" w:type="dxa"/>
            <w:gridSpan w:val="2"/>
          </w:tcPr>
          <w:p>
            <w:pPr>
              <w:pStyle w:val="TableParagraph"/>
              <w:spacing w:before="59"/>
              <w:ind w:left="1189" w:right="1064"/>
              <w:jc w:val="center"/>
              <w:rPr>
                <w:sz w:val="16"/>
              </w:rPr>
            </w:pPr>
            <w:r>
              <w:rPr>
                <w:sz w:val="16"/>
              </w:rPr>
              <w:t>2007</w:t>
            </w:r>
          </w:p>
        </w:tc>
        <w:tc>
          <w:tcPr>
            <w:tcW w:w="1415" w:type="dxa"/>
          </w:tcPr>
          <w:p>
            <w:pPr>
              <w:pStyle w:val="TableParagraph"/>
              <w:spacing w:before="59"/>
              <w:ind w:right="497"/>
              <w:jc w:val="right"/>
              <w:rPr>
                <w:sz w:val="16"/>
              </w:rPr>
            </w:pPr>
            <w:r>
              <w:rPr>
                <w:sz w:val="16"/>
              </w:rPr>
              <w:t>5000 mg/kg</w:t>
            </w:r>
          </w:p>
        </w:tc>
        <w:tc>
          <w:tcPr>
            <w:tcW w:w="1100" w:type="dxa"/>
          </w:tcPr>
          <w:p>
            <w:pPr>
              <w:pStyle w:val="TableParagraph"/>
              <w:spacing w:before="59"/>
              <w:ind w:left="31" w:right="31"/>
              <w:jc w:val="center"/>
              <w:rPr>
                <w:sz w:val="16"/>
              </w:rPr>
            </w:pPr>
            <w:r>
              <w:rPr>
                <w:sz w:val="16"/>
              </w:rPr>
              <w:t>102</w:t>
            </w:r>
          </w:p>
        </w:tc>
      </w:tr>
      <w:tr>
        <w:trPr>
          <w:trHeight w:val="306" w:hRule="atLeast"/>
        </w:trPr>
        <w:tc>
          <w:tcPr>
            <w:tcW w:w="3170" w:type="dxa"/>
          </w:tcPr>
          <w:p>
            <w:pPr>
              <w:pStyle w:val="TableParagraph"/>
              <w:spacing w:before="59"/>
              <w:ind w:left="76"/>
              <w:rPr>
                <w:sz w:val="16"/>
              </w:rPr>
            </w:pPr>
            <w:r>
              <w:rPr>
                <w:sz w:val="16"/>
              </w:rPr>
              <w:t>PROPYL GALLATE</w:t>
            </w:r>
          </w:p>
        </w:tc>
        <w:tc>
          <w:tcPr>
            <w:tcW w:w="797" w:type="dxa"/>
          </w:tcPr>
          <w:p>
            <w:pPr>
              <w:pStyle w:val="TableParagraph"/>
              <w:spacing w:before="59"/>
              <w:ind w:left="26"/>
              <w:rPr>
                <w:sz w:val="16"/>
              </w:rPr>
            </w:pPr>
            <w:r>
              <w:rPr>
                <w:sz w:val="16"/>
              </w:rPr>
              <w:t>310</w:t>
            </w:r>
          </w:p>
        </w:tc>
        <w:tc>
          <w:tcPr>
            <w:tcW w:w="2650" w:type="dxa"/>
            <w:gridSpan w:val="2"/>
          </w:tcPr>
          <w:p>
            <w:pPr>
              <w:pStyle w:val="TableParagraph"/>
              <w:spacing w:before="59"/>
              <w:ind w:left="1189" w:right="1064"/>
              <w:jc w:val="center"/>
              <w:rPr>
                <w:sz w:val="16"/>
              </w:rPr>
            </w:pPr>
            <w:r>
              <w:rPr>
                <w:sz w:val="16"/>
              </w:rPr>
              <w:t>2006</w:t>
            </w:r>
          </w:p>
        </w:tc>
        <w:tc>
          <w:tcPr>
            <w:tcW w:w="1415" w:type="dxa"/>
          </w:tcPr>
          <w:p>
            <w:pPr>
              <w:pStyle w:val="TableParagraph"/>
              <w:spacing w:before="59"/>
              <w:ind w:right="497"/>
              <w:jc w:val="right"/>
              <w:rPr>
                <w:sz w:val="16"/>
              </w:rPr>
            </w:pPr>
            <w:r>
              <w:rPr>
                <w:sz w:val="16"/>
              </w:rPr>
              <w:t>200 mg/kg</w:t>
            </w:r>
          </w:p>
        </w:tc>
        <w:tc>
          <w:tcPr>
            <w:tcW w:w="1100" w:type="dxa"/>
          </w:tcPr>
          <w:p>
            <w:pPr>
              <w:pStyle w:val="TableParagraph"/>
              <w:spacing w:before="59"/>
              <w:ind w:left="30" w:right="31"/>
              <w:jc w:val="center"/>
              <w:rPr>
                <w:sz w:val="16"/>
              </w:rPr>
            </w:pPr>
            <w:r>
              <w:rPr>
                <w:sz w:val="16"/>
              </w:rPr>
              <w:t>15 &amp; 130</w:t>
            </w:r>
          </w:p>
        </w:tc>
      </w:tr>
      <w:tr>
        <w:trPr>
          <w:trHeight w:val="481" w:hRule="atLeast"/>
        </w:trPr>
        <w:tc>
          <w:tcPr>
            <w:tcW w:w="3170" w:type="dxa"/>
          </w:tcPr>
          <w:p>
            <w:pPr>
              <w:pStyle w:val="TableParagraph"/>
              <w:spacing w:before="58"/>
              <w:ind w:left="76"/>
              <w:rPr>
                <w:sz w:val="16"/>
              </w:rPr>
            </w:pPr>
            <w:r>
              <w:rPr>
                <w:sz w:val="16"/>
              </w:rPr>
              <w:t>PROPYLENE GLYCOL ESTERS OF FATTY ACIDS</w:t>
            </w:r>
          </w:p>
        </w:tc>
        <w:tc>
          <w:tcPr>
            <w:tcW w:w="797" w:type="dxa"/>
          </w:tcPr>
          <w:p>
            <w:pPr>
              <w:pStyle w:val="TableParagraph"/>
              <w:spacing w:before="58"/>
              <w:ind w:left="26"/>
              <w:rPr>
                <w:sz w:val="16"/>
              </w:rPr>
            </w:pPr>
            <w:r>
              <w:rPr>
                <w:sz w:val="16"/>
              </w:rPr>
              <w:t>477</w:t>
            </w:r>
          </w:p>
        </w:tc>
        <w:tc>
          <w:tcPr>
            <w:tcW w:w="2650" w:type="dxa"/>
            <w:gridSpan w:val="2"/>
          </w:tcPr>
          <w:p>
            <w:pPr>
              <w:pStyle w:val="TableParagraph"/>
              <w:spacing w:before="58"/>
              <w:ind w:left="1189" w:right="1064"/>
              <w:jc w:val="center"/>
              <w:rPr>
                <w:sz w:val="16"/>
              </w:rPr>
            </w:pPr>
            <w:r>
              <w:rPr>
                <w:sz w:val="16"/>
              </w:rPr>
              <w:t>2006</w:t>
            </w:r>
          </w:p>
        </w:tc>
        <w:tc>
          <w:tcPr>
            <w:tcW w:w="1415" w:type="dxa"/>
          </w:tcPr>
          <w:p>
            <w:pPr>
              <w:pStyle w:val="TableParagraph"/>
              <w:spacing w:before="58"/>
              <w:ind w:right="497"/>
              <w:jc w:val="right"/>
              <w:rPr>
                <w:sz w:val="16"/>
              </w:rPr>
            </w:pPr>
            <w:r>
              <w:rPr>
                <w:sz w:val="16"/>
              </w:rPr>
              <w:t>10000</w:t>
            </w:r>
            <w:r>
              <w:rPr>
                <w:spacing w:val="-22"/>
                <w:sz w:val="16"/>
              </w:rPr>
              <w:t> </w:t>
            </w:r>
            <w:r>
              <w:rPr>
                <w:sz w:val="16"/>
              </w:rPr>
              <w:t>mg/kg</w:t>
            </w:r>
          </w:p>
        </w:tc>
        <w:tc>
          <w:tcPr>
            <w:tcW w:w="1100"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STEARYL CITRATE</w:t>
            </w:r>
          </w:p>
        </w:tc>
        <w:tc>
          <w:tcPr>
            <w:tcW w:w="797" w:type="dxa"/>
          </w:tcPr>
          <w:p>
            <w:pPr>
              <w:pStyle w:val="TableParagraph"/>
              <w:spacing w:before="50"/>
              <w:ind w:left="26"/>
              <w:rPr>
                <w:sz w:val="16"/>
              </w:rPr>
            </w:pPr>
            <w:r>
              <w:rPr>
                <w:sz w:val="16"/>
              </w:rPr>
              <w:t>484</w:t>
            </w:r>
          </w:p>
        </w:tc>
        <w:tc>
          <w:tcPr>
            <w:tcW w:w="2650" w:type="dxa"/>
            <w:gridSpan w:val="2"/>
          </w:tcPr>
          <w:p>
            <w:pPr>
              <w:pStyle w:val="TableParagraph"/>
              <w:spacing w:before="50"/>
              <w:ind w:left="1189" w:right="1064"/>
              <w:jc w:val="center"/>
              <w:rPr>
                <w:sz w:val="16"/>
              </w:rPr>
            </w:pPr>
            <w:r>
              <w:rPr>
                <w:sz w:val="16"/>
              </w:rPr>
              <w:t>2006</w:t>
            </w:r>
          </w:p>
        </w:tc>
        <w:tc>
          <w:tcPr>
            <w:tcW w:w="1415" w:type="dxa"/>
          </w:tcPr>
          <w:p>
            <w:pPr>
              <w:pStyle w:val="TableParagraph"/>
              <w:spacing w:before="50"/>
              <w:ind w:left="460" w:right="549"/>
              <w:jc w:val="center"/>
              <w:rPr>
                <w:sz w:val="16"/>
              </w:rPr>
            </w:pPr>
            <w:r>
              <w:rPr>
                <w:sz w:val="16"/>
              </w:rPr>
              <w:t>GMP</w:t>
            </w:r>
          </w:p>
        </w:tc>
        <w:tc>
          <w:tcPr>
            <w:tcW w:w="1100"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TERTIARY BUTYLHYDROQUINONE</w:t>
            </w:r>
          </w:p>
        </w:tc>
        <w:tc>
          <w:tcPr>
            <w:tcW w:w="797" w:type="dxa"/>
          </w:tcPr>
          <w:p>
            <w:pPr>
              <w:pStyle w:val="TableParagraph"/>
              <w:spacing w:before="59"/>
              <w:ind w:left="26"/>
              <w:rPr>
                <w:sz w:val="16"/>
              </w:rPr>
            </w:pPr>
            <w:r>
              <w:rPr>
                <w:sz w:val="16"/>
              </w:rPr>
              <w:t>319</w:t>
            </w:r>
          </w:p>
        </w:tc>
        <w:tc>
          <w:tcPr>
            <w:tcW w:w="2650" w:type="dxa"/>
            <w:gridSpan w:val="2"/>
          </w:tcPr>
          <w:p>
            <w:pPr>
              <w:pStyle w:val="TableParagraph"/>
              <w:spacing w:before="59"/>
              <w:ind w:left="1189" w:right="1064"/>
              <w:jc w:val="center"/>
              <w:rPr>
                <w:sz w:val="16"/>
              </w:rPr>
            </w:pPr>
            <w:r>
              <w:rPr>
                <w:sz w:val="16"/>
              </w:rPr>
              <w:t>2006</w:t>
            </w:r>
          </w:p>
        </w:tc>
        <w:tc>
          <w:tcPr>
            <w:tcW w:w="1415" w:type="dxa"/>
          </w:tcPr>
          <w:p>
            <w:pPr>
              <w:pStyle w:val="TableParagraph"/>
              <w:spacing w:before="59"/>
              <w:ind w:right="497"/>
              <w:jc w:val="right"/>
              <w:rPr>
                <w:sz w:val="16"/>
              </w:rPr>
            </w:pPr>
            <w:r>
              <w:rPr>
                <w:sz w:val="16"/>
              </w:rPr>
              <w:t>200 mg/kg</w:t>
            </w:r>
          </w:p>
        </w:tc>
        <w:tc>
          <w:tcPr>
            <w:tcW w:w="1100" w:type="dxa"/>
          </w:tcPr>
          <w:p>
            <w:pPr>
              <w:pStyle w:val="TableParagraph"/>
              <w:spacing w:before="59"/>
              <w:ind w:left="29" w:right="31"/>
              <w:jc w:val="center"/>
              <w:rPr>
                <w:sz w:val="16"/>
              </w:rPr>
            </w:pPr>
            <w:r>
              <w:rPr>
                <w:sz w:val="16"/>
              </w:rPr>
              <w:t>15 &amp; 130</w:t>
            </w: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THIODIPROPIONATES</w:t>
            </w:r>
          </w:p>
        </w:tc>
        <w:tc>
          <w:tcPr>
            <w:tcW w:w="797" w:type="dxa"/>
            <w:tcBorders>
              <w:bottom w:val="single" w:sz="18" w:space="0" w:color="000000"/>
            </w:tcBorders>
          </w:tcPr>
          <w:p>
            <w:pPr>
              <w:pStyle w:val="TableParagraph"/>
              <w:spacing w:before="59"/>
              <w:ind w:left="26"/>
              <w:rPr>
                <w:sz w:val="16"/>
              </w:rPr>
            </w:pPr>
            <w:r>
              <w:rPr>
                <w:sz w:val="16"/>
              </w:rPr>
              <w:t>388, 389</w:t>
            </w:r>
          </w:p>
        </w:tc>
        <w:tc>
          <w:tcPr>
            <w:tcW w:w="2650" w:type="dxa"/>
            <w:gridSpan w:val="2"/>
            <w:tcBorders>
              <w:bottom w:val="single" w:sz="18" w:space="0" w:color="000000"/>
            </w:tcBorders>
          </w:tcPr>
          <w:p>
            <w:pPr>
              <w:pStyle w:val="TableParagraph"/>
              <w:spacing w:before="59"/>
              <w:ind w:left="1189" w:right="1064"/>
              <w:jc w:val="center"/>
              <w:rPr>
                <w:sz w:val="16"/>
              </w:rPr>
            </w:pPr>
            <w:r>
              <w:rPr>
                <w:sz w:val="16"/>
              </w:rPr>
              <w:t>2006</w:t>
            </w:r>
          </w:p>
        </w:tc>
        <w:tc>
          <w:tcPr>
            <w:tcW w:w="1415" w:type="dxa"/>
            <w:tcBorders>
              <w:bottom w:val="single" w:sz="18" w:space="0" w:color="000000"/>
            </w:tcBorders>
          </w:tcPr>
          <w:p>
            <w:pPr>
              <w:pStyle w:val="TableParagraph"/>
              <w:spacing w:before="59"/>
              <w:ind w:right="497"/>
              <w:jc w:val="right"/>
              <w:rPr>
                <w:sz w:val="16"/>
              </w:rPr>
            </w:pPr>
            <w:r>
              <w:rPr>
                <w:sz w:val="16"/>
              </w:rPr>
              <w:t>200 mg/kg</w:t>
            </w:r>
          </w:p>
        </w:tc>
        <w:tc>
          <w:tcPr>
            <w:tcW w:w="1100" w:type="dxa"/>
            <w:tcBorders>
              <w:bottom w:val="single" w:sz="18" w:space="0" w:color="000000"/>
            </w:tcBorders>
          </w:tcPr>
          <w:p>
            <w:pPr>
              <w:pStyle w:val="TableParagraph"/>
              <w:spacing w:before="59"/>
              <w:ind w:left="30" w:right="31"/>
              <w:jc w:val="center"/>
              <w:rPr>
                <w:sz w:val="16"/>
              </w:rPr>
            </w:pPr>
            <w:r>
              <w:rPr>
                <w:sz w:val="16"/>
              </w:rPr>
              <w:t>46</w:t>
            </w:r>
          </w:p>
        </w:tc>
      </w:tr>
    </w:tbl>
    <w:p>
      <w:pPr>
        <w:pStyle w:val="Heading2"/>
        <w:tabs>
          <w:tab w:pos="2688" w:val="left" w:leader="none"/>
          <w:tab w:pos="4248" w:val="left" w:leader="none"/>
        </w:tabs>
        <w:spacing w:before="43"/>
      </w:pPr>
      <w:r>
        <w:rPr/>
        <w:pict>
          <v:line style="position:absolute;mso-position-horizontal-relative:page;mso-position-vertical-relative:paragraph;z-index:253168" from="60.599998pt,21.956255pt" to="518.099998pt,21.956255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02.1.3</w:t>
        <w:tab/>
        <w:t>Lard, tallow, fish oil, and other animal</w:t>
      </w:r>
      <w:r>
        <w:rPr>
          <w:color w:val="FF0000"/>
          <w:spacing w:val="-7"/>
        </w:rPr>
        <w:t> </w:t>
      </w:r>
      <w:r>
        <w:rPr>
          <w:color w:val="FF0000"/>
        </w:rPr>
        <w:t>fats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34"/>
        <w:gridCol w:w="1578"/>
        <w:gridCol w:w="1820"/>
        <w:gridCol w:w="1253"/>
      </w:tblGrid>
      <w:tr>
        <w:trPr>
          <w:trHeight w:val="308" w:hRule="atLeast"/>
        </w:trPr>
        <w:tc>
          <w:tcPr>
            <w:tcW w:w="2964" w:type="dxa"/>
            <w:tcBorders>
              <w:top w:val="dotted" w:sz="2" w:space="0" w:color="000000"/>
            </w:tcBorders>
          </w:tcPr>
          <w:p>
            <w:pPr>
              <w:pStyle w:val="TableParagraph"/>
              <w:spacing w:before="60"/>
              <w:ind w:left="76"/>
              <w:rPr>
                <w:sz w:val="16"/>
              </w:rPr>
            </w:pPr>
            <w:r>
              <w:rPr>
                <w:sz w:val="16"/>
              </w:rPr>
              <w:t>ASCORBYL ESTERS</w:t>
            </w:r>
          </w:p>
        </w:tc>
        <w:tc>
          <w:tcPr>
            <w:tcW w:w="1534" w:type="dxa"/>
            <w:tcBorders>
              <w:top w:val="dotted" w:sz="2" w:space="0" w:color="000000"/>
            </w:tcBorders>
          </w:tcPr>
          <w:p>
            <w:pPr>
              <w:pStyle w:val="TableParagraph"/>
              <w:spacing w:before="60"/>
              <w:ind w:left="232"/>
              <w:rPr>
                <w:sz w:val="16"/>
              </w:rPr>
            </w:pPr>
            <w:r>
              <w:rPr>
                <w:sz w:val="16"/>
              </w:rPr>
              <w:t>304, 305</w:t>
            </w:r>
          </w:p>
        </w:tc>
        <w:tc>
          <w:tcPr>
            <w:tcW w:w="1578" w:type="dxa"/>
            <w:tcBorders>
              <w:top w:val="dotted" w:sz="2" w:space="0" w:color="000000"/>
            </w:tcBorders>
          </w:tcPr>
          <w:p>
            <w:pPr>
              <w:pStyle w:val="TableParagraph"/>
              <w:spacing w:before="60"/>
              <w:ind w:right="541"/>
              <w:jc w:val="right"/>
              <w:rPr>
                <w:sz w:val="16"/>
              </w:rPr>
            </w:pPr>
            <w:r>
              <w:rPr>
                <w:sz w:val="16"/>
              </w:rPr>
              <w:t>2006</w:t>
            </w:r>
          </w:p>
        </w:tc>
        <w:tc>
          <w:tcPr>
            <w:tcW w:w="1820" w:type="dxa"/>
            <w:tcBorders>
              <w:top w:val="dotted" w:sz="2" w:space="0" w:color="000000"/>
            </w:tcBorders>
          </w:tcPr>
          <w:p>
            <w:pPr>
              <w:pStyle w:val="TableParagraph"/>
              <w:spacing w:before="60"/>
              <w:ind w:right="361"/>
              <w:jc w:val="right"/>
              <w:rPr>
                <w:sz w:val="16"/>
              </w:rPr>
            </w:pPr>
            <w:r>
              <w:rPr>
                <w:sz w:val="16"/>
              </w:rPr>
              <w:t>500 mg/kg</w:t>
            </w:r>
          </w:p>
        </w:tc>
        <w:tc>
          <w:tcPr>
            <w:tcW w:w="1253" w:type="dxa"/>
            <w:tcBorders>
              <w:top w:val="dotted" w:sz="2" w:space="0" w:color="000000"/>
            </w:tcBorders>
          </w:tcPr>
          <w:p>
            <w:pPr>
              <w:pStyle w:val="TableParagraph"/>
              <w:spacing w:before="60"/>
              <w:ind w:left="342" w:right="227"/>
              <w:jc w:val="center"/>
              <w:rPr>
                <w:sz w:val="16"/>
              </w:rPr>
            </w:pPr>
            <w:r>
              <w:rPr>
                <w:sz w:val="16"/>
              </w:rPr>
              <w:t>10</w:t>
            </w:r>
          </w:p>
        </w:tc>
      </w:tr>
      <w:tr>
        <w:trPr>
          <w:trHeight w:val="307" w:hRule="atLeast"/>
        </w:trPr>
        <w:tc>
          <w:tcPr>
            <w:tcW w:w="2964" w:type="dxa"/>
          </w:tcPr>
          <w:p>
            <w:pPr>
              <w:pStyle w:val="TableParagraph"/>
              <w:spacing w:before="59"/>
              <w:ind w:left="76"/>
              <w:rPr>
                <w:sz w:val="16"/>
              </w:rPr>
            </w:pPr>
            <w:r>
              <w:rPr>
                <w:sz w:val="16"/>
              </w:rPr>
              <w:t>BUTYLATED HYDROXYANISOLE</w:t>
            </w:r>
          </w:p>
        </w:tc>
        <w:tc>
          <w:tcPr>
            <w:tcW w:w="1534" w:type="dxa"/>
          </w:tcPr>
          <w:p>
            <w:pPr>
              <w:pStyle w:val="TableParagraph"/>
              <w:spacing w:before="59"/>
              <w:ind w:left="232"/>
              <w:rPr>
                <w:sz w:val="16"/>
              </w:rPr>
            </w:pPr>
            <w:r>
              <w:rPr>
                <w:sz w:val="16"/>
              </w:rPr>
              <w:t>320</w:t>
            </w:r>
          </w:p>
        </w:tc>
        <w:tc>
          <w:tcPr>
            <w:tcW w:w="1578" w:type="dxa"/>
          </w:tcPr>
          <w:p>
            <w:pPr>
              <w:pStyle w:val="TableParagraph"/>
              <w:spacing w:before="59"/>
              <w:ind w:right="541"/>
              <w:jc w:val="right"/>
              <w:rPr>
                <w:sz w:val="16"/>
              </w:rPr>
            </w:pPr>
            <w:r>
              <w:rPr>
                <w:sz w:val="16"/>
              </w:rPr>
              <w:t>2006</w:t>
            </w:r>
          </w:p>
        </w:tc>
        <w:tc>
          <w:tcPr>
            <w:tcW w:w="1820" w:type="dxa"/>
          </w:tcPr>
          <w:p>
            <w:pPr>
              <w:pStyle w:val="TableParagraph"/>
              <w:spacing w:before="59"/>
              <w:ind w:right="361"/>
              <w:jc w:val="right"/>
              <w:rPr>
                <w:sz w:val="16"/>
              </w:rPr>
            </w:pPr>
            <w:r>
              <w:rPr>
                <w:sz w:val="16"/>
              </w:rPr>
              <w:t>200 mg/kg</w:t>
            </w:r>
          </w:p>
        </w:tc>
        <w:tc>
          <w:tcPr>
            <w:tcW w:w="1253" w:type="dxa"/>
          </w:tcPr>
          <w:p>
            <w:pPr>
              <w:pStyle w:val="TableParagraph"/>
              <w:spacing w:before="59"/>
              <w:ind w:left="341" w:right="227"/>
              <w:jc w:val="center"/>
              <w:rPr>
                <w:sz w:val="16"/>
              </w:rPr>
            </w:pPr>
            <w:r>
              <w:rPr>
                <w:sz w:val="16"/>
              </w:rPr>
              <w:t>15 &amp; 130</w:t>
            </w:r>
          </w:p>
        </w:tc>
      </w:tr>
      <w:tr>
        <w:trPr>
          <w:trHeight w:val="307" w:hRule="atLeast"/>
        </w:trPr>
        <w:tc>
          <w:tcPr>
            <w:tcW w:w="2964" w:type="dxa"/>
          </w:tcPr>
          <w:p>
            <w:pPr>
              <w:pStyle w:val="TableParagraph"/>
              <w:spacing w:before="59"/>
              <w:ind w:left="76"/>
              <w:rPr>
                <w:sz w:val="16"/>
              </w:rPr>
            </w:pPr>
            <w:r>
              <w:rPr>
                <w:sz w:val="16"/>
              </w:rPr>
              <w:t>BUTYLATED HYDROXYTOLUENE</w:t>
            </w:r>
          </w:p>
        </w:tc>
        <w:tc>
          <w:tcPr>
            <w:tcW w:w="1534" w:type="dxa"/>
          </w:tcPr>
          <w:p>
            <w:pPr>
              <w:pStyle w:val="TableParagraph"/>
              <w:spacing w:before="59"/>
              <w:ind w:left="232"/>
              <w:rPr>
                <w:sz w:val="16"/>
              </w:rPr>
            </w:pPr>
            <w:r>
              <w:rPr>
                <w:sz w:val="16"/>
              </w:rPr>
              <w:t>321</w:t>
            </w:r>
          </w:p>
        </w:tc>
        <w:tc>
          <w:tcPr>
            <w:tcW w:w="1578" w:type="dxa"/>
          </w:tcPr>
          <w:p>
            <w:pPr>
              <w:pStyle w:val="TableParagraph"/>
              <w:spacing w:before="59"/>
              <w:ind w:right="541"/>
              <w:jc w:val="right"/>
              <w:rPr>
                <w:sz w:val="16"/>
              </w:rPr>
            </w:pPr>
            <w:r>
              <w:rPr>
                <w:sz w:val="16"/>
              </w:rPr>
              <w:t>2006</w:t>
            </w:r>
          </w:p>
        </w:tc>
        <w:tc>
          <w:tcPr>
            <w:tcW w:w="1820" w:type="dxa"/>
          </w:tcPr>
          <w:p>
            <w:pPr>
              <w:pStyle w:val="TableParagraph"/>
              <w:spacing w:before="59"/>
              <w:ind w:right="361"/>
              <w:jc w:val="right"/>
              <w:rPr>
                <w:sz w:val="16"/>
              </w:rPr>
            </w:pPr>
            <w:r>
              <w:rPr>
                <w:sz w:val="16"/>
              </w:rPr>
              <w:t>200 mg/kg</w:t>
            </w:r>
          </w:p>
        </w:tc>
        <w:tc>
          <w:tcPr>
            <w:tcW w:w="1253" w:type="dxa"/>
          </w:tcPr>
          <w:p>
            <w:pPr>
              <w:pStyle w:val="TableParagraph"/>
              <w:spacing w:before="59"/>
              <w:ind w:left="342" w:right="227"/>
              <w:jc w:val="center"/>
              <w:rPr>
                <w:sz w:val="16"/>
              </w:rPr>
            </w:pPr>
            <w:r>
              <w:rPr>
                <w:sz w:val="16"/>
              </w:rPr>
              <w:t>15 &amp; 130</w:t>
            </w:r>
          </w:p>
        </w:tc>
      </w:tr>
      <w:tr>
        <w:trPr>
          <w:trHeight w:val="307" w:hRule="atLeast"/>
        </w:trPr>
        <w:tc>
          <w:tcPr>
            <w:tcW w:w="2964" w:type="dxa"/>
          </w:tcPr>
          <w:p>
            <w:pPr>
              <w:pStyle w:val="TableParagraph"/>
              <w:spacing w:before="59"/>
              <w:ind w:left="76"/>
              <w:rPr>
                <w:sz w:val="16"/>
              </w:rPr>
            </w:pPr>
            <w:r>
              <w:rPr>
                <w:sz w:val="16"/>
              </w:rPr>
              <w:t>CAROTENES, BETA- (VEGETABLE)</w:t>
            </w:r>
          </w:p>
        </w:tc>
        <w:tc>
          <w:tcPr>
            <w:tcW w:w="1534" w:type="dxa"/>
          </w:tcPr>
          <w:p>
            <w:pPr>
              <w:pStyle w:val="TableParagraph"/>
              <w:spacing w:before="59"/>
              <w:ind w:left="232"/>
              <w:rPr>
                <w:sz w:val="16"/>
              </w:rPr>
            </w:pPr>
            <w:r>
              <w:rPr>
                <w:sz w:val="16"/>
              </w:rPr>
              <w:t>160a(ii)</w:t>
            </w:r>
          </w:p>
        </w:tc>
        <w:tc>
          <w:tcPr>
            <w:tcW w:w="1578" w:type="dxa"/>
          </w:tcPr>
          <w:p>
            <w:pPr>
              <w:pStyle w:val="TableParagraph"/>
              <w:spacing w:before="59"/>
              <w:ind w:right="541"/>
              <w:jc w:val="right"/>
              <w:rPr>
                <w:sz w:val="16"/>
              </w:rPr>
            </w:pPr>
            <w:r>
              <w:rPr>
                <w:sz w:val="16"/>
              </w:rPr>
              <w:t>2006</w:t>
            </w:r>
          </w:p>
        </w:tc>
        <w:tc>
          <w:tcPr>
            <w:tcW w:w="1820" w:type="dxa"/>
          </w:tcPr>
          <w:p>
            <w:pPr>
              <w:pStyle w:val="TableParagraph"/>
              <w:spacing w:before="59"/>
              <w:ind w:right="361"/>
              <w:jc w:val="right"/>
              <w:rPr>
                <w:sz w:val="16"/>
              </w:rPr>
            </w:pPr>
            <w:r>
              <w:rPr>
                <w:sz w:val="16"/>
              </w:rPr>
              <w:t>1000 mg/kg</w:t>
            </w:r>
          </w:p>
        </w:tc>
        <w:tc>
          <w:tcPr>
            <w:tcW w:w="1253" w:type="dxa"/>
          </w:tcPr>
          <w:p>
            <w:pPr>
              <w:pStyle w:val="TableParagraph"/>
              <w:rPr>
                <w:rFonts w:ascii="Times New Roman"/>
                <w:sz w:val="16"/>
              </w:rPr>
            </w:pPr>
          </w:p>
        </w:tc>
      </w:tr>
      <w:tr>
        <w:trPr>
          <w:trHeight w:val="482" w:hRule="atLeast"/>
        </w:trPr>
        <w:tc>
          <w:tcPr>
            <w:tcW w:w="2964" w:type="dxa"/>
          </w:tcPr>
          <w:p>
            <w:pPr>
              <w:pStyle w:val="TableParagraph"/>
              <w:spacing w:before="59"/>
              <w:ind w:left="76" w:right="9"/>
              <w:rPr>
                <w:sz w:val="16"/>
              </w:rPr>
            </w:pPr>
            <w:r>
              <w:rPr>
                <w:sz w:val="16"/>
              </w:rPr>
              <w:t>DIACETYLTARTARIC AND FATTY ACID ESTERS OF GLYCEROL</w:t>
            </w:r>
          </w:p>
        </w:tc>
        <w:tc>
          <w:tcPr>
            <w:tcW w:w="1534" w:type="dxa"/>
          </w:tcPr>
          <w:p>
            <w:pPr>
              <w:pStyle w:val="TableParagraph"/>
              <w:spacing w:before="59"/>
              <w:ind w:left="232"/>
              <w:rPr>
                <w:sz w:val="16"/>
              </w:rPr>
            </w:pPr>
            <w:r>
              <w:rPr>
                <w:sz w:val="16"/>
              </w:rPr>
              <w:t>472e</w:t>
            </w:r>
          </w:p>
        </w:tc>
        <w:tc>
          <w:tcPr>
            <w:tcW w:w="1578" w:type="dxa"/>
          </w:tcPr>
          <w:p>
            <w:pPr>
              <w:pStyle w:val="TableParagraph"/>
              <w:spacing w:before="59"/>
              <w:ind w:right="541"/>
              <w:jc w:val="right"/>
              <w:rPr>
                <w:sz w:val="16"/>
              </w:rPr>
            </w:pPr>
            <w:r>
              <w:rPr>
                <w:sz w:val="16"/>
              </w:rPr>
              <w:t>2006</w:t>
            </w:r>
          </w:p>
        </w:tc>
        <w:tc>
          <w:tcPr>
            <w:tcW w:w="1820" w:type="dxa"/>
          </w:tcPr>
          <w:p>
            <w:pPr>
              <w:pStyle w:val="TableParagraph"/>
              <w:spacing w:before="59"/>
              <w:ind w:right="361"/>
              <w:jc w:val="right"/>
              <w:rPr>
                <w:sz w:val="16"/>
              </w:rPr>
            </w:pPr>
            <w:r>
              <w:rPr>
                <w:sz w:val="16"/>
              </w:rPr>
              <w:t>10000 mg/kg</w:t>
            </w:r>
          </w:p>
        </w:tc>
        <w:tc>
          <w:tcPr>
            <w:tcW w:w="1253"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FAST GREEN FCF</w:t>
            </w:r>
          </w:p>
        </w:tc>
        <w:tc>
          <w:tcPr>
            <w:tcW w:w="1534" w:type="dxa"/>
          </w:tcPr>
          <w:p>
            <w:pPr>
              <w:pStyle w:val="TableParagraph"/>
              <w:spacing w:before="50"/>
              <w:ind w:left="232"/>
              <w:rPr>
                <w:sz w:val="16"/>
              </w:rPr>
            </w:pPr>
            <w:r>
              <w:rPr>
                <w:sz w:val="16"/>
              </w:rPr>
              <w:t>143</w:t>
            </w:r>
          </w:p>
        </w:tc>
        <w:tc>
          <w:tcPr>
            <w:tcW w:w="1578" w:type="dxa"/>
          </w:tcPr>
          <w:p>
            <w:pPr>
              <w:pStyle w:val="TableParagraph"/>
              <w:spacing w:before="50"/>
              <w:ind w:right="541"/>
              <w:jc w:val="right"/>
              <w:rPr>
                <w:sz w:val="16"/>
              </w:rPr>
            </w:pPr>
            <w:r>
              <w:rPr>
                <w:sz w:val="16"/>
              </w:rPr>
              <w:t>1999</w:t>
            </w:r>
          </w:p>
        </w:tc>
        <w:tc>
          <w:tcPr>
            <w:tcW w:w="1820" w:type="dxa"/>
          </w:tcPr>
          <w:p>
            <w:pPr>
              <w:pStyle w:val="TableParagraph"/>
              <w:spacing w:before="50"/>
              <w:ind w:right="433"/>
              <w:jc w:val="right"/>
              <w:rPr>
                <w:sz w:val="16"/>
              </w:rPr>
            </w:pPr>
            <w:r>
              <w:rPr>
                <w:sz w:val="16"/>
              </w:rPr>
              <w:t>GMP</w:t>
            </w:r>
          </w:p>
        </w:tc>
        <w:tc>
          <w:tcPr>
            <w:tcW w:w="1253" w:type="dxa"/>
          </w:tcPr>
          <w:p>
            <w:pPr>
              <w:pStyle w:val="TableParagraph"/>
              <w:rPr>
                <w:rFonts w:ascii="Times New Roman"/>
                <w:sz w:val="16"/>
              </w:rPr>
            </w:pPr>
          </w:p>
        </w:tc>
      </w:tr>
      <w:tr>
        <w:trPr>
          <w:trHeight w:val="306" w:hRule="atLeast"/>
        </w:trPr>
        <w:tc>
          <w:tcPr>
            <w:tcW w:w="2964" w:type="dxa"/>
          </w:tcPr>
          <w:p>
            <w:pPr>
              <w:pStyle w:val="TableParagraph"/>
              <w:spacing w:before="58"/>
              <w:ind w:left="76"/>
              <w:rPr>
                <w:sz w:val="16"/>
              </w:rPr>
            </w:pPr>
            <w:r>
              <w:rPr>
                <w:sz w:val="16"/>
              </w:rPr>
              <w:t>GUAIAC RESIN</w:t>
            </w:r>
          </w:p>
        </w:tc>
        <w:tc>
          <w:tcPr>
            <w:tcW w:w="1534" w:type="dxa"/>
          </w:tcPr>
          <w:p>
            <w:pPr>
              <w:pStyle w:val="TableParagraph"/>
              <w:spacing w:before="58"/>
              <w:ind w:left="232"/>
              <w:rPr>
                <w:sz w:val="16"/>
              </w:rPr>
            </w:pPr>
            <w:r>
              <w:rPr>
                <w:sz w:val="16"/>
              </w:rPr>
              <w:t>314</w:t>
            </w:r>
          </w:p>
        </w:tc>
        <w:tc>
          <w:tcPr>
            <w:tcW w:w="1578" w:type="dxa"/>
          </w:tcPr>
          <w:p>
            <w:pPr>
              <w:pStyle w:val="TableParagraph"/>
              <w:spacing w:before="58"/>
              <w:ind w:right="541"/>
              <w:jc w:val="right"/>
              <w:rPr>
                <w:sz w:val="16"/>
              </w:rPr>
            </w:pPr>
            <w:r>
              <w:rPr>
                <w:sz w:val="16"/>
              </w:rPr>
              <w:t>2006</w:t>
            </w:r>
          </w:p>
        </w:tc>
        <w:tc>
          <w:tcPr>
            <w:tcW w:w="1820" w:type="dxa"/>
          </w:tcPr>
          <w:p>
            <w:pPr>
              <w:pStyle w:val="TableParagraph"/>
              <w:spacing w:before="58"/>
              <w:ind w:right="361"/>
              <w:jc w:val="right"/>
              <w:rPr>
                <w:sz w:val="16"/>
              </w:rPr>
            </w:pPr>
            <w:r>
              <w:rPr>
                <w:sz w:val="16"/>
              </w:rPr>
              <w:t>1000 mg/kg</w:t>
            </w:r>
          </w:p>
        </w:tc>
        <w:tc>
          <w:tcPr>
            <w:tcW w:w="1253"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INDIGOTINE (INDIGO CARMINE)</w:t>
            </w:r>
          </w:p>
        </w:tc>
        <w:tc>
          <w:tcPr>
            <w:tcW w:w="1534" w:type="dxa"/>
          </w:tcPr>
          <w:p>
            <w:pPr>
              <w:pStyle w:val="TableParagraph"/>
              <w:spacing w:before="59"/>
              <w:ind w:left="232"/>
              <w:rPr>
                <w:sz w:val="16"/>
              </w:rPr>
            </w:pPr>
            <w:r>
              <w:rPr>
                <w:sz w:val="16"/>
              </w:rPr>
              <w:t>132</w:t>
            </w:r>
          </w:p>
        </w:tc>
        <w:tc>
          <w:tcPr>
            <w:tcW w:w="1578" w:type="dxa"/>
          </w:tcPr>
          <w:p>
            <w:pPr>
              <w:pStyle w:val="TableParagraph"/>
              <w:spacing w:before="59"/>
              <w:ind w:right="541"/>
              <w:jc w:val="right"/>
              <w:rPr>
                <w:sz w:val="16"/>
              </w:rPr>
            </w:pPr>
            <w:r>
              <w:rPr>
                <w:sz w:val="16"/>
              </w:rPr>
              <w:t>2009</w:t>
            </w:r>
          </w:p>
        </w:tc>
        <w:tc>
          <w:tcPr>
            <w:tcW w:w="1820" w:type="dxa"/>
          </w:tcPr>
          <w:p>
            <w:pPr>
              <w:pStyle w:val="TableParagraph"/>
              <w:spacing w:before="59"/>
              <w:ind w:right="361"/>
              <w:jc w:val="right"/>
              <w:rPr>
                <w:sz w:val="16"/>
              </w:rPr>
            </w:pPr>
            <w:r>
              <w:rPr>
                <w:sz w:val="16"/>
              </w:rPr>
              <w:t>300 mg/kg</w:t>
            </w:r>
          </w:p>
        </w:tc>
        <w:tc>
          <w:tcPr>
            <w:tcW w:w="1253" w:type="dxa"/>
          </w:tcPr>
          <w:p>
            <w:pPr>
              <w:pStyle w:val="TableParagraph"/>
              <w:spacing w:before="59"/>
              <w:ind w:left="342" w:right="225"/>
              <w:jc w:val="center"/>
              <w:rPr>
                <w:sz w:val="16"/>
              </w:rPr>
            </w:pPr>
            <w:r>
              <w:rPr>
                <w:sz w:val="16"/>
              </w:rPr>
              <w:t>161</w:t>
            </w:r>
          </w:p>
        </w:tc>
      </w:tr>
      <w:tr>
        <w:trPr>
          <w:trHeight w:val="307" w:hRule="atLeast"/>
        </w:trPr>
        <w:tc>
          <w:tcPr>
            <w:tcW w:w="2964" w:type="dxa"/>
          </w:tcPr>
          <w:p>
            <w:pPr>
              <w:pStyle w:val="TableParagraph"/>
              <w:spacing w:before="59"/>
              <w:ind w:left="76"/>
              <w:rPr>
                <w:sz w:val="16"/>
              </w:rPr>
            </w:pPr>
            <w:r>
              <w:rPr>
                <w:sz w:val="16"/>
              </w:rPr>
              <w:t>ISOPROPYL CITRATES</w:t>
            </w:r>
          </w:p>
        </w:tc>
        <w:tc>
          <w:tcPr>
            <w:tcW w:w="1534" w:type="dxa"/>
          </w:tcPr>
          <w:p>
            <w:pPr>
              <w:pStyle w:val="TableParagraph"/>
              <w:spacing w:before="59"/>
              <w:ind w:left="232"/>
              <w:rPr>
                <w:sz w:val="16"/>
              </w:rPr>
            </w:pPr>
            <w:r>
              <w:rPr>
                <w:sz w:val="16"/>
              </w:rPr>
              <w:t>384</w:t>
            </w:r>
          </w:p>
        </w:tc>
        <w:tc>
          <w:tcPr>
            <w:tcW w:w="1578" w:type="dxa"/>
          </w:tcPr>
          <w:p>
            <w:pPr>
              <w:pStyle w:val="TableParagraph"/>
              <w:spacing w:before="59"/>
              <w:ind w:right="541"/>
              <w:jc w:val="right"/>
              <w:rPr>
                <w:sz w:val="16"/>
              </w:rPr>
            </w:pPr>
            <w:r>
              <w:rPr>
                <w:sz w:val="16"/>
              </w:rPr>
              <w:t>2001</w:t>
            </w:r>
          </w:p>
        </w:tc>
        <w:tc>
          <w:tcPr>
            <w:tcW w:w="1820" w:type="dxa"/>
          </w:tcPr>
          <w:p>
            <w:pPr>
              <w:pStyle w:val="TableParagraph"/>
              <w:spacing w:before="59"/>
              <w:ind w:right="361"/>
              <w:jc w:val="right"/>
              <w:rPr>
                <w:sz w:val="16"/>
              </w:rPr>
            </w:pPr>
            <w:r>
              <w:rPr>
                <w:sz w:val="16"/>
              </w:rPr>
              <w:t>200 mg/kg</w:t>
            </w:r>
          </w:p>
        </w:tc>
        <w:tc>
          <w:tcPr>
            <w:tcW w:w="1253"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POLYDIMETHYLSILOXANE</w:t>
            </w:r>
          </w:p>
        </w:tc>
        <w:tc>
          <w:tcPr>
            <w:tcW w:w="1534" w:type="dxa"/>
          </w:tcPr>
          <w:p>
            <w:pPr>
              <w:pStyle w:val="TableParagraph"/>
              <w:spacing w:before="59"/>
              <w:ind w:left="232"/>
              <w:rPr>
                <w:sz w:val="16"/>
              </w:rPr>
            </w:pPr>
            <w:r>
              <w:rPr>
                <w:sz w:val="16"/>
              </w:rPr>
              <w:t>900a</w:t>
            </w:r>
          </w:p>
        </w:tc>
        <w:tc>
          <w:tcPr>
            <w:tcW w:w="1578" w:type="dxa"/>
          </w:tcPr>
          <w:p>
            <w:pPr>
              <w:pStyle w:val="TableParagraph"/>
              <w:spacing w:before="59"/>
              <w:ind w:right="541"/>
              <w:jc w:val="right"/>
              <w:rPr>
                <w:sz w:val="16"/>
              </w:rPr>
            </w:pPr>
            <w:r>
              <w:rPr>
                <w:sz w:val="16"/>
              </w:rPr>
              <w:t>2006</w:t>
            </w:r>
          </w:p>
        </w:tc>
        <w:tc>
          <w:tcPr>
            <w:tcW w:w="1820" w:type="dxa"/>
          </w:tcPr>
          <w:p>
            <w:pPr>
              <w:pStyle w:val="TableParagraph"/>
              <w:spacing w:before="59"/>
              <w:ind w:right="361"/>
              <w:jc w:val="right"/>
              <w:rPr>
                <w:sz w:val="16"/>
              </w:rPr>
            </w:pPr>
            <w:r>
              <w:rPr>
                <w:sz w:val="16"/>
              </w:rPr>
              <w:t>10 mg/kg</w:t>
            </w:r>
          </w:p>
        </w:tc>
        <w:tc>
          <w:tcPr>
            <w:tcW w:w="1253"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POLYSORBATES</w:t>
            </w:r>
          </w:p>
        </w:tc>
        <w:tc>
          <w:tcPr>
            <w:tcW w:w="1534" w:type="dxa"/>
          </w:tcPr>
          <w:p>
            <w:pPr>
              <w:pStyle w:val="TableParagraph"/>
              <w:spacing w:before="59"/>
              <w:ind w:left="232"/>
              <w:rPr>
                <w:sz w:val="16"/>
              </w:rPr>
            </w:pPr>
            <w:r>
              <w:rPr>
                <w:sz w:val="16"/>
              </w:rPr>
              <w:t>432-436</w:t>
            </w:r>
          </w:p>
        </w:tc>
        <w:tc>
          <w:tcPr>
            <w:tcW w:w="1578" w:type="dxa"/>
          </w:tcPr>
          <w:p>
            <w:pPr>
              <w:pStyle w:val="TableParagraph"/>
              <w:spacing w:before="59"/>
              <w:ind w:right="541"/>
              <w:jc w:val="right"/>
              <w:rPr>
                <w:sz w:val="16"/>
              </w:rPr>
            </w:pPr>
            <w:r>
              <w:rPr>
                <w:sz w:val="16"/>
              </w:rPr>
              <w:t>2007</w:t>
            </w:r>
          </w:p>
        </w:tc>
        <w:tc>
          <w:tcPr>
            <w:tcW w:w="1820" w:type="dxa"/>
          </w:tcPr>
          <w:p>
            <w:pPr>
              <w:pStyle w:val="TableParagraph"/>
              <w:spacing w:before="59"/>
              <w:ind w:right="361"/>
              <w:jc w:val="right"/>
              <w:rPr>
                <w:sz w:val="16"/>
              </w:rPr>
            </w:pPr>
            <w:r>
              <w:rPr>
                <w:sz w:val="16"/>
              </w:rPr>
              <w:t>5000 mg/kg</w:t>
            </w:r>
          </w:p>
        </w:tc>
        <w:tc>
          <w:tcPr>
            <w:tcW w:w="1253" w:type="dxa"/>
          </w:tcPr>
          <w:p>
            <w:pPr>
              <w:pStyle w:val="TableParagraph"/>
              <w:spacing w:before="59"/>
              <w:ind w:left="342" w:right="226"/>
              <w:jc w:val="center"/>
              <w:rPr>
                <w:sz w:val="16"/>
              </w:rPr>
            </w:pPr>
            <w:r>
              <w:rPr>
                <w:sz w:val="16"/>
              </w:rPr>
              <w:t>102</w:t>
            </w:r>
          </w:p>
        </w:tc>
      </w:tr>
      <w:tr>
        <w:trPr>
          <w:trHeight w:val="306" w:hRule="atLeast"/>
        </w:trPr>
        <w:tc>
          <w:tcPr>
            <w:tcW w:w="2964" w:type="dxa"/>
          </w:tcPr>
          <w:p>
            <w:pPr>
              <w:pStyle w:val="TableParagraph"/>
              <w:spacing w:before="59"/>
              <w:ind w:left="76"/>
              <w:rPr>
                <w:sz w:val="16"/>
              </w:rPr>
            </w:pPr>
            <w:r>
              <w:rPr>
                <w:sz w:val="16"/>
              </w:rPr>
              <w:t>PROPYL GALLATE</w:t>
            </w:r>
          </w:p>
        </w:tc>
        <w:tc>
          <w:tcPr>
            <w:tcW w:w="1534" w:type="dxa"/>
          </w:tcPr>
          <w:p>
            <w:pPr>
              <w:pStyle w:val="TableParagraph"/>
              <w:spacing w:before="59"/>
              <w:ind w:left="232"/>
              <w:rPr>
                <w:sz w:val="16"/>
              </w:rPr>
            </w:pPr>
            <w:r>
              <w:rPr>
                <w:sz w:val="16"/>
              </w:rPr>
              <w:t>310</w:t>
            </w:r>
          </w:p>
        </w:tc>
        <w:tc>
          <w:tcPr>
            <w:tcW w:w="1578" w:type="dxa"/>
          </w:tcPr>
          <w:p>
            <w:pPr>
              <w:pStyle w:val="TableParagraph"/>
              <w:spacing w:before="59"/>
              <w:ind w:right="541"/>
              <w:jc w:val="right"/>
              <w:rPr>
                <w:sz w:val="16"/>
              </w:rPr>
            </w:pPr>
            <w:r>
              <w:rPr>
                <w:sz w:val="16"/>
              </w:rPr>
              <w:t>2006</w:t>
            </w:r>
          </w:p>
        </w:tc>
        <w:tc>
          <w:tcPr>
            <w:tcW w:w="1820" w:type="dxa"/>
          </w:tcPr>
          <w:p>
            <w:pPr>
              <w:pStyle w:val="TableParagraph"/>
              <w:spacing w:before="59"/>
              <w:ind w:right="361"/>
              <w:jc w:val="right"/>
              <w:rPr>
                <w:sz w:val="16"/>
              </w:rPr>
            </w:pPr>
            <w:r>
              <w:rPr>
                <w:sz w:val="16"/>
              </w:rPr>
              <w:t>200 mg/kg</w:t>
            </w:r>
          </w:p>
        </w:tc>
        <w:tc>
          <w:tcPr>
            <w:tcW w:w="1253" w:type="dxa"/>
          </w:tcPr>
          <w:p>
            <w:pPr>
              <w:pStyle w:val="TableParagraph"/>
              <w:spacing w:before="59"/>
              <w:ind w:left="342" w:right="227"/>
              <w:jc w:val="center"/>
              <w:rPr>
                <w:sz w:val="16"/>
              </w:rPr>
            </w:pPr>
            <w:r>
              <w:rPr>
                <w:sz w:val="16"/>
              </w:rPr>
              <w:t>15 &amp; 130</w:t>
            </w:r>
          </w:p>
        </w:tc>
      </w:tr>
      <w:tr>
        <w:trPr>
          <w:trHeight w:val="425" w:hRule="atLeast"/>
        </w:trPr>
        <w:tc>
          <w:tcPr>
            <w:tcW w:w="2964" w:type="dxa"/>
          </w:tcPr>
          <w:p>
            <w:pPr>
              <w:pStyle w:val="TableParagraph"/>
              <w:spacing w:line="184" w:lineRule="exact" w:before="61"/>
              <w:ind w:left="76"/>
              <w:rPr>
                <w:sz w:val="16"/>
              </w:rPr>
            </w:pPr>
            <w:r>
              <w:rPr>
                <w:sz w:val="16"/>
              </w:rPr>
              <w:t>PROPYLENE GLYCOL ESTERS OF FATTY ACIDS</w:t>
            </w:r>
          </w:p>
        </w:tc>
        <w:tc>
          <w:tcPr>
            <w:tcW w:w="1534" w:type="dxa"/>
          </w:tcPr>
          <w:p>
            <w:pPr>
              <w:pStyle w:val="TableParagraph"/>
              <w:spacing w:before="58"/>
              <w:ind w:left="232"/>
              <w:rPr>
                <w:sz w:val="16"/>
              </w:rPr>
            </w:pPr>
            <w:r>
              <w:rPr>
                <w:sz w:val="16"/>
              </w:rPr>
              <w:t>477</w:t>
            </w:r>
          </w:p>
        </w:tc>
        <w:tc>
          <w:tcPr>
            <w:tcW w:w="1578" w:type="dxa"/>
          </w:tcPr>
          <w:p>
            <w:pPr>
              <w:pStyle w:val="TableParagraph"/>
              <w:spacing w:before="58"/>
              <w:ind w:right="541"/>
              <w:jc w:val="right"/>
              <w:rPr>
                <w:sz w:val="16"/>
              </w:rPr>
            </w:pPr>
            <w:r>
              <w:rPr>
                <w:sz w:val="16"/>
              </w:rPr>
              <w:t>2006</w:t>
            </w:r>
          </w:p>
        </w:tc>
        <w:tc>
          <w:tcPr>
            <w:tcW w:w="1820" w:type="dxa"/>
          </w:tcPr>
          <w:p>
            <w:pPr>
              <w:pStyle w:val="TableParagraph"/>
              <w:spacing w:before="58"/>
              <w:ind w:right="361"/>
              <w:jc w:val="right"/>
              <w:rPr>
                <w:sz w:val="16"/>
              </w:rPr>
            </w:pPr>
            <w:r>
              <w:rPr>
                <w:sz w:val="16"/>
              </w:rPr>
              <w:t>10000 mg/kg</w:t>
            </w:r>
          </w:p>
        </w:tc>
        <w:tc>
          <w:tcPr>
            <w:tcW w:w="1253"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3216"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02.1.3</w:t>
        <w:tab/>
        <w:t>Lard, tallow, fish oil, and other animal</w:t>
      </w:r>
      <w:r>
        <w:rPr>
          <w:color w:val="FF0000"/>
          <w:spacing w:val="-7"/>
        </w:rPr>
        <w:t> </w:t>
      </w:r>
      <w:r>
        <w:rPr>
          <w:color w:val="FF0000"/>
        </w:rPr>
        <w:t>fats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1716"/>
        <w:gridCol w:w="1498"/>
        <w:gridCol w:w="1512"/>
        <w:gridCol w:w="1239"/>
      </w:tblGrid>
      <w:tr>
        <w:trPr>
          <w:trHeight w:val="308" w:hRule="atLeast"/>
        </w:trPr>
        <w:tc>
          <w:tcPr>
            <w:tcW w:w="3170" w:type="dxa"/>
            <w:tcBorders>
              <w:top w:val="dotted" w:sz="2" w:space="0" w:color="000000"/>
            </w:tcBorders>
          </w:tcPr>
          <w:p>
            <w:pPr>
              <w:pStyle w:val="TableParagraph"/>
              <w:spacing w:before="60"/>
              <w:ind w:left="76"/>
              <w:rPr>
                <w:sz w:val="16"/>
              </w:rPr>
            </w:pPr>
            <w:r>
              <w:rPr>
                <w:sz w:val="16"/>
              </w:rPr>
              <w:t>STEARYL CITRATE</w:t>
            </w:r>
          </w:p>
        </w:tc>
        <w:tc>
          <w:tcPr>
            <w:tcW w:w="1716" w:type="dxa"/>
            <w:tcBorders>
              <w:top w:val="dotted" w:sz="2" w:space="0" w:color="000000"/>
            </w:tcBorders>
          </w:tcPr>
          <w:p>
            <w:pPr>
              <w:pStyle w:val="TableParagraph"/>
              <w:spacing w:before="60"/>
              <w:ind w:left="26"/>
              <w:rPr>
                <w:sz w:val="16"/>
              </w:rPr>
            </w:pPr>
            <w:r>
              <w:rPr>
                <w:sz w:val="16"/>
              </w:rPr>
              <w:t>484</w:t>
            </w:r>
          </w:p>
        </w:tc>
        <w:tc>
          <w:tcPr>
            <w:tcW w:w="1498" w:type="dxa"/>
            <w:tcBorders>
              <w:top w:val="dotted" w:sz="2" w:space="0" w:color="000000"/>
            </w:tcBorders>
          </w:tcPr>
          <w:p>
            <w:pPr>
              <w:pStyle w:val="TableParagraph"/>
              <w:spacing w:before="60"/>
              <w:ind w:left="290"/>
              <w:rPr>
                <w:sz w:val="16"/>
              </w:rPr>
            </w:pPr>
            <w:r>
              <w:rPr>
                <w:sz w:val="16"/>
              </w:rPr>
              <w:t>2006</w:t>
            </w:r>
          </w:p>
        </w:tc>
        <w:tc>
          <w:tcPr>
            <w:tcW w:w="1512" w:type="dxa"/>
            <w:tcBorders>
              <w:top w:val="dotted" w:sz="2" w:space="0" w:color="000000"/>
            </w:tcBorders>
          </w:tcPr>
          <w:p>
            <w:pPr>
              <w:pStyle w:val="TableParagraph"/>
              <w:spacing w:before="60"/>
              <w:ind w:left="712"/>
              <w:rPr>
                <w:sz w:val="16"/>
              </w:rPr>
            </w:pPr>
            <w:r>
              <w:rPr>
                <w:sz w:val="16"/>
              </w:rPr>
              <w:t>GMP</w:t>
            </w:r>
          </w:p>
        </w:tc>
        <w:tc>
          <w:tcPr>
            <w:tcW w:w="1239" w:type="dxa"/>
            <w:tcBorders>
              <w:top w:val="dotted" w:sz="2" w:space="0" w:color="000000"/>
            </w:tcBorders>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SUNSET YELLOW FCF</w:t>
            </w:r>
          </w:p>
        </w:tc>
        <w:tc>
          <w:tcPr>
            <w:tcW w:w="1716" w:type="dxa"/>
          </w:tcPr>
          <w:p>
            <w:pPr>
              <w:pStyle w:val="TableParagraph"/>
              <w:spacing w:before="59"/>
              <w:ind w:left="26"/>
              <w:rPr>
                <w:sz w:val="16"/>
              </w:rPr>
            </w:pPr>
            <w:r>
              <w:rPr>
                <w:sz w:val="16"/>
              </w:rPr>
              <w:t>110</w:t>
            </w:r>
          </w:p>
        </w:tc>
        <w:tc>
          <w:tcPr>
            <w:tcW w:w="1498" w:type="dxa"/>
          </w:tcPr>
          <w:p>
            <w:pPr>
              <w:pStyle w:val="TableParagraph"/>
              <w:spacing w:before="59"/>
              <w:ind w:left="290"/>
              <w:rPr>
                <w:sz w:val="16"/>
              </w:rPr>
            </w:pPr>
            <w:r>
              <w:rPr>
                <w:sz w:val="16"/>
              </w:rPr>
              <w:t>2008</w:t>
            </w:r>
          </w:p>
        </w:tc>
        <w:tc>
          <w:tcPr>
            <w:tcW w:w="1512" w:type="dxa"/>
          </w:tcPr>
          <w:p>
            <w:pPr>
              <w:pStyle w:val="TableParagraph"/>
              <w:spacing w:before="59"/>
              <w:ind w:right="361"/>
              <w:jc w:val="right"/>
              <w:rPr>
                <w:sz w:val="16"/>
              </w:rPr>
            </w:pPr>
            <w:r>
              <w:rPr>
                <w:sz w:val="16"/>
              </w:rPr>
              <w:t>300 mg/kg</w:t>
            </w:r>
          </w:p>
        </w:tc>
        <w:tc>
          <w:tcPr>
            <w:tcW w:w="1239" w:type="dxa"/>
          </w:tcPr>
          <w:p>
            <w:pPr>
              <w:pStyle w:val="TableParagraph"/>
              <w:spacing w:before="59"/>
              <w:ind w:left="342" w:right="211"/>
              <w:jc w:val="center"/>
              <w:rPr>
                <w:sz w:val="16"/>
              </w:rPr>
            </w:pPr>
            <w:r>
              <w:rPr>
                <w:sz w:val="16"/>
              </w:rPr>
              <w:t>161</w:t>
            </w:r>
          </w:p>
        </w:tc>
      </w:tr>
      <w:tr>
        <w:trPr>
          <w:trHeight w:val="307" w:hRule="atLeast"/>
        </w:trPr>
        <w:tc>
          <w:tcPr>
            <w:tcW w:w="3170" w:type="dxa"/>
          </w:tcPr>
          <w:p>
            <w:pPr>
              <w:pStyle w:val="TableParagraph"/>
              <w:spacing w:before="59"/>
              <w:ind w:left="76"/>
              <w:rPr>
                <w:sz w:val="16"/>
              </w:rPr>
            </w:pPr>
            <w:r>
              <w:rPr>
                <w:sz w:val="16"/>
              </w:rPr>
              <w:t>TERTIARY BUTYLHYDROQUINONE</w:t>
            </w:r>
          </w:p>
        </w:tc>
        <w:tc>
          <w:tcPr>
            <w:tcW w:w="1716" w:type="dxa"/>
          </w:tcPr>
          <w:p>
            <w:pPr>
              <w:pStyle w:val="TableParagraph"/>
              <w:spacing w:before="59"/>
              <w:ind w:left="26"/>
              <w:rPr>
                <w:sz w:val="16"/>
              </w:rPr>
            </w:pPr>
            <w:r>
              <w:rPr>
                <w:sz w:val="16"/>
              </w:rPr>
              <w:t>319</w:t>
            </w:r>
          </w:p>
        </w:tc>
        <w:tc>
          <w:tcPr>
            <w:tcW w:w="1498" w:type="dxa"/>
          </w:tcPr>
          <w:p>
            <w:pPr>
              <w:pStyle w:val="TableParagraph"/>
              <w:spacing w:before="59"/>
              <w:ind w:left="290"/>
              <w:rPr>
                <w:sz w:val="16"/>
              </w:rPr>
            </w:pPr>
            <w:r>
              <w:rPr>
                <w:sz w:val="16"/>
              </w:rPr>
              <w:t>2006</w:t>
            </w:r>
          </w:p>
        </w:tc>
        <w:tc>
          <w:tcPr>
            <w:tcW w:w="1512" w:type="dxa"/>
          </w:tcPr>
          <w:p>
            <w:pPr>
              <w:pStyle w:val="TableParagraph"/>
              <w:spacing w:before="59"/>
              <w:ind w:right="361"/>
              <w:jc w:val="right"/>
              <w:rPr>
                <w:sz w:val="16"/>
              </w:rPr>
            </w:pPr>
            <w:r>
              <w:rPr>
                <w:sz w:val="16"/>
              </w:rPr>
              <w:t>200 mg/kg</w:t>
            </w:r>
          </w:p>
        </w:tc>
        <w:tc>
          <w:tcPr>
            <w:tcW w:w="1239" w:type="dxa"/>
          </w:tcPr>
          <w:p>
            <w:pPr>
              <w:pStyle w:val="TableParagraph"/>
              <w:spacing w:before="59"/>
              <w:ind w:left="342" w:right="214"/>
              <w:jc w:val="center"/>
              <w:rPr>
                <w:sz w:val="16"/>
              </w:rPr>
            </w:pPr>
            <w:r>
              <w:rPr>
                <w:sz w:val="16"/>
              </w:rPr>
              <w:t>15 &amp; 130</w:t>
            </w: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THIODIPROPIONATES</w:t>
            </w:r>
          </w:p>
        </w:tc>
        <w:tc>
          <w:tcPr>
            <w:tcW w:w="1716" w:type="dxa"/>
            <w:tcBorders>
              <w:bottom w:val="single" w:sz="18" w:space="0" w:color="000000"/>
            </w:tcBorders>
          </w:tcPr>
          <w:p>
            <w:pPr>
              <w:pStyle w:val="TableParagraph"/>
              <w:spacing w:before="59"/>
              <w:ind w:left="26"/>
              <w:rPr>
                <w:sz w:val="16"/>
              </w:rPr>
            </w:pPr>
            <w:r>
              <w:rPr>
                <w:sz w:val="16"/>
              </w:rPr>
              <w:t>388, 389</w:t>
            </w:r>
          </w:p>
        </w:tc>
        <w:tc>
          <w:tcPr>
            <w:tcW w:w="1498" w:type="dxa"/>
            <w:tcBorders>
              <w:bottom w:val="single" w:sz="18" w:space="0" w:color="000000"/>
            </w:tcBorders>
          </w:tcPr>
          <w:p>
            <w:pPr>
              <w:pStyle w:val="TableParagraph"/>
              <w:spacing w:before="59"/>
              <w:ind w:left="290"/>
              <w:rPr>
                <w:sz w:val="16"/>
              </w:rPr>
            </w:pPr>
            <w:r>
              <w:rPr>
                <w:sz w:val="16"/>
              </w:rPr>
              <w:t>2006</w:t>
            </w:r>
          </w:p>
        </w:tc>
        <w:tc>
          <w:tcPr>
            <w:tcW w:w="1512" w:type="dxa"/>
            <w:tcBorders>
              <w:bottom w:val="single" w:sz="18" w:space="0" w:color="000000"/>
            </w:tcBorders>
          </w:tcPr>
          <w:p>
            <w:pPr>
              <w:pStyle w:val="TableParagraph"/>
              <w:spacing w:before="59"/>
              <w:ind w:right="361"/>
              <w:jc w:val="right"/>
              <w:rPr>
                <w:sz w:val="16"/>
              </w:rPr>
            </w:pPr>
            <w:r>
              <w:rPr>
                <w:sz w:val="16"/>
              </w:rPr>
              <w:t>200 mg/kg</w:t>
            </w:r>
          </w:p>
        </w:tc>
        <w:tc>
          <w:tcPr>
            <w:tcW w:w="1239" w:type="dxa"/>
            <w:tcBorders>
              <w:bottom w:val="single" w:sz="18" w:space="0" w:color="000000"/>
            </w:tcBorders>
          </w:tcPr>
          <w:p>
            <w:pPr>
              <w:pStyle w:val="TableParagraph"/>
              <w:spacing w:before="59"/>
              <w:ind w:left="342" w:right="211"/>
              <w:jc w:val="center"/>
              <w:rPr>
                <w:sz w:val="16"/>
              </w:rPr>
            </w:pPr>
            <w:r>
              <w:rPr>
                <w:sz w:val="16"/>
              </w:rPr>
              <w:t>46</w:t>
            </w:r>
          </w:p>
        </w:tc>
      </w:tr>
      <w:tr>
        <w:trPr>
          <w:trHeight w:val="456" w:hRule="atLeast"/>
        </w:trPr>
        <w:tc>
          <w:tcPr>
            <w:tcW w:w="3170"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02.2.1</w:t>
            </w:r>
          </w:p>
        </w:tc>
        <w:tc>
          <w:tcPr>
            <w:tcW w:w="1716" w:type="dxa"/>
            <w:tcBorders>
              <w:bottom w:val="dotted" w:sz="2" w:space="0" w:color="000000"/>
            </w:tcBorders>
          </w:tcPr>
          <w:p>
            <w:pPr>
              <w:pStyle w:val="TableParagraph"/>
              <w:spacing w:before="62"/>
              <w:ind w:left="866"/>
              <w:rPr>
                <w:b/>
                <w:sz w:val="24"/>
              </w:rPr>
            </w:pPr>
            <w:r>
              <w:rPr>
                <w:b/>
                <w:color w:val="FF0000"/>
                <w:sz w:val="24"/>
              </w:rPr>
              <w:t>Butter</w:t>
            </w:r>
          </w:p>
        </w:tc>
        <w:tc>
          <w:tcPr>
            <w:tcW w:w="1498" w:type="dxa"/>
            <w:tcBorders>
              <w:bottom w:val="dotted" w:sz="2" w:space="0" w:color="000000"/>
            </w:tcBorders>
          </w:tcPr>
          <w:p>
            <w:pPr>
              <w:pStyle w:val="TableParagraph"/>
              <w:rPr>
                <w:rFonts w:ascii="Times New Roman"/>
                <w:sz w:val="16"/>
              </w:rPr>
            </w:pPr>
          </w:p>
        </w:tc>
        <w:tc>
          <w:tcPr>
            <w:tcW w:w="1512" w:type="dxa"/>
            <w:tcBorders>
              <w:bottom w:val="dotted" w:sz="2" w:space="0" w:color="000000"/>
            </w:tcBorders>
          </w:tcPr>
          <w:p>
            <w:pPr>
              <w:pStyle w:val="TableParagraph"/>
              <w:rPr>
                <w:rFonts w:ascii="Times New Roman"/>
                <w:sz w:val="16"/>
              </w:rPr>
            </w:pPr>
          </w:p>
        </w:tc>
        <w:tc>
          <w:tcPr>
            <w:tcW w:w="1239" w:type="dxa"/>
            <w:tcBorders>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1716" w:type="dxa"/>
            <w:tcBorders>
              <w:top w:val="dotted" w:sz="2" w:space="0" w:color="000000"/>
              <w:bottom w:val="dotted" w:sz="2" w:space="0" w:color="000000"/>
            </w:tcBorders>
          </w:tcPr>
          <w:p>
            <w:pPr>
              <w:pStyle w:val="TableParagraph"/>
              <w:spacing w:before="14"/>
              <w:ind w:left="85"/>
              <w:rPr>
                <w:sz w:val="16"/>
              </w:rPr>
            </w:pPr>
            <w:r>
              <w:rPr>
                <w:sz w:val="16"/>
              </w:rPr>
              <w:t>INS</w:t>
            </w:r>
          </w:p>
        </w:tc>
        <w:tc>
          <w:tcPr>
            <w:tcW w:w="1498" w:type="dxa"/>
            <w:tcBorders>
              <w:top w:val="dotted" w:sz="2" w:space="0" w:color="000000"/>
              <w:bottom w:val="dotted" w:sz="2" w:space="0" w:color="000000"/>
            </w:tcBorders>
          </w:tcPr>
          <w:p>
            <w:pPr>
              <w:pStyle w:val="TableParagraph"/>
              <w:spacing w:before="14"/>
              <w:ind w:left="110"/>
              <w:rPr>
                <w:sz w:val="16"/>
              </w:rPr>
            </w:pPr>
            <w:r>
              <w:rPr>
                <w:sz w:val="16"/>
              </w:rPr>
              <w:t>Year Adopted</w:t>
            </w:r>
          </w:p>
        </w:tc>
        <w:tc>
          <w:tcPr>
            <w:tcW w:w="1512" w:type="dxa"/>
            <w:tcBorders>
              <w:top w:val="dotted" w:sz="2" w:space="0" w:color="000000"/>
              <w:bottom w:val="dotted" w:sz="2" w:space="0" w:color="000000"/>
            </w:tcBorders>
          </w:tcPr>
          <w:p>
            <w:pPr>
              <w:pStyle w:val="TableParagraph"/>
              <w:spacing w:before="14"/>
              <w:ind w:right="369"/>
              <w:jc w:val="right"/>
              <w:rPr>
                <w:sz w:val="16"/>
              </w:rPr>
            </w:pPr>
            <w:r>
              <w:rPr>
                <w:sz w:val="16"/>
              </w:rPr>
              <w:t>Max Level</w:t>
            </w:r>
          </w:p>
        </w:tc>
        <w:tc>
          <w:tcPr>
            <w:tcW w:w="1239" w:type="dxa"/>
            <w:tcBorders>
              <w:top w:val="dotted" w:sz="2" w:space="0" w:color="000000"/>
              <w:bottom w:val="dotted" w:sz="2" w:space="0" w:color="000000"/>
            </w:tcBorders>
          </w:tcPr>
          <w:p>
            <w:pPr>
              <w:pStyle w:val="TableParagraph"/>
              <w:spacing w:before="14"/>
              <w:ind w:left="342" w:right="151"/>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ANNATTO EXTRACTS, BIXIN-BASED</w:t>
            </w:r>
          </w:p>
        </w:tc>
        <w:tc>
          <w:tcPr>
            <w:tcW w:w="1716" w:type="dxa"/>
            <w:tcBorders>
              <w:top w:val="dotted" w:sz="2" w:space="0" w:color="000000"/>
            </w:tcBorders>
          </w:tcPr>
          <w:p>
            <w:pPr>
              <w:pStyle w:val="TableParagraph"/>
              <w:spacing w:before="60"/>
              <w:ind w:left="26"/>
              <w:rPr>
                <w:sz w:val="16"/>
              </w:rPr>
            </w:pPr>
            <w:r>
              <w:rPr>
                <w:sz w:val="16"/>
              </w:rPr>
              <w:t>160b(i)</w:t>
            </w:r>
          </w:p>
        </w:tc>
        <w:tc>
          <w:tcPr>
            <w:tcW w:w="1498" w:type="dxa"/>
            <w:tcBorders>
              <w:top w:val="dotted" w:sz="2" w:space="0" w:color="000000"/>
            </w:tcBorders>
          </w:tcPr>
          <w:p>
            <w:pPr>
              <w:pStyle w:val="TableParagraph"/>
              <w:spacing w:before="60"/>
              <w:ind w:left="290"/>
              <w:rPr>
                <w:sz w:val="16"/>
              </w:rPr>
            </w:pPr>
            <w:r>
              <w:rPr>
                <w:sz w:val="16"/>
              </w:rPr>
              <w:t>2008</w:t>
            </w:r>
          </w:p>
        </w:tc>
        <w:tc>
          <w:tcPr>
            <w:tcW w:w="1512" w:type="dxa"/>
            <w:tcBorders>
              <w:top w:val="dotted" w:sz="2" w:space="0" w:color="000000"/>
            </w:tcBorders>
          </w:tcPr>
          <w:p>
            <w:pPr>
              <w:pStyle w:val="TableParagraph"/>
              <w:spacing w:before="60"/>
              <w:ind w:right="361"/>
              <w:jc w:val="right"/>
              <w:rPr>
                <w:sz w:val="16"/>
              </w:rPr>
            </w:pPr>
            <w:r>
              <w:rPr>
                <w:sz w:val="16"/>
              </w:rPr>
              <w:t>20 mg/kg</w:t>
            </w:r>
          </w:p>
        </w:tc>
        <w:tc>
          <w:tcPr>
            <w:tcW w:w="1239" w:type="dxa"/>
            <w:tcBorders>
              <w:top w:val="dotted" w:sz="2" w:space="0" w:color="000000"/>
            </w:tcBorders>
          </w:tcPr>
          <w:p>
            <w:pPr>
              <w:pStyle w:val="TableParagraph"/>
              <w:spacing w:before="60"/>
              <w:ind w:left="128"/>
              <w:jc w:val="center"/>
              <w:rPr>
                <w:sz w:val="16"/>
              </w:rPr>
            </w:pPr>
            <w:r>
              <w:rPr>
                <w:w w:val="99"/>
                <w:sz w:val="16"/>
              </w:rPr>
              <w:t>8</w:t>
            </w:r>
          </w:p>
        </w:tc>
      </w:tr>
      <w:tr>
        <w:trPr>
          <w:trHeight w:val="307" w:hRule="atLeast"/>
        </w:trPr>
        <w:tc>
          <w:tcPr>
            <w:tcW w:w="3170" w:type="dxa"/>
          </w:tcPr>
          <w:p>
            <w:pPr>
              <w:pStyle w:val="TableParagraph"/>
              <w:spacing w:before="59"/>
              <w:ind w:left="76"/>
              <w:rPr>
                <w:sz w:val="16"/>
              </w:rPr>
            </w:pPr>
            <w:r>
              <w:rPr>
                <w:sz w:val="16"/>
              </w:rPr>
              <w:t>CALCIUM HYDROXIDE</w:t>
            </w:r>
          </w:p>
        </w:tc>
        <w:tc>
          <w:tcPr>
            <w:tcW w:w="1716" w:type="dxa"/>
          </w:tcPr>
          <w:p>
            <w:pPr>
              <w:pStyle w:val="TableParagraph"/>
              <w:spacing w:before="59"/>
              <w:ind w:left="26"/>
              <w:rPr>
                <w:sz w:val="16"/>
              </w:rPr>
            </w:pPr>
            <w:r>
              <w:rPr>
                <w:sz w:val="16"/>
              </w:rPr>
              <w:t>526</w:t>
            </w:r>
          </w:p>
        </w:tc>
        <w:tc>
          <w:tcPr>
            <w:tcW w:w="1498" w:type="dxa"/>
          </w:tcPr>
          <w:p>
            <w:pPr>
              <w:pStyle w:val="TableParagraph"/>
              <w:spacing w:before="59"/>
              <w:ind w:left="290"/>
              <w:rPr>
                <w:sz w:val="16"/>
              </w:rPr>
            </w:pPr>
            <w:r>
              <w:rPr>
                <w:sz w:val="16"/>
              </w:rPr>
              <w:t>2008</w:t>
            </w:r>
          </w:p>
        </w:tc>
        <w:tc>
          <w:tcPr>
            <w:tcW w:w="1512" w:type="dxa"/>
          </w:tcPr>
          <w:p>
            <w:pPr>
              <w:pStyle w:val="TableParagraph"/>
              <w:spacing w:before="59"/>
              <w:ind w:left="712"/>
              <w:rPr>
                <w:sz w:val="16"/>
              </w:rPr>
            </w:pPr>
            <w:r>
              <w:rPr>
                <w:sz w:val="16"/>
              </w:rPr>
              <w:t>GMP</w:t>
            </w:r>
          </w:p>
        </w:tc>
        <w:tc>
          <w:tcPr>
            <w:tcW w:w="1239"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CAROTENES, BETA- (VEGETABLE)</w:t>
            </w:r>
          </w:p>
        </w:tc>
        <w:tc>
          <w:tcPr>
            <w:tcW w:w="1716" w:type="dxa"/>
          </w:tcPr>
          <w:p>
            <w:pPr>
              <w:pStyle w:val="TableParagraph"/>
              <w:spacing w:before="59"/>
              <w:ind w:left="26"/>
              <w:rPr>
                <w:sz w:val="16"/>
              </w:rPr>
            </w:pPr>
            <w:r>
              <w:rPr>
                <w:sz w:val="16"/>
              </w:rPr>
              <w:t>160a(ii)</w:t>
            </w:r>
          </w:p>
        </w:tc>
        <w:tc>
          <w:tcPr>
            <w:tcW w:w="1498" w:type="dxa"/>
          </w:tcPr>
          <w:p>
            <w:pPr>
              <w:pStyle w:val="TableParagraph"/>
              <w:spacing w:before="59"/>
              <w:ind w:left="290"/>
              <w:rPr>
                <w:sz w:val="16"/>
              </w:rPr>
            </w:pPr>
            <w:r>
              <w:rPr>
                <w:sz w:val="16"/>
              </w:rPr>
              <w:t>2008</w:t>
            </w:r>
          </w:p>
        </w:tc>
        <w:tc>
          <w:tcPr>
            <w:tcW w:w="1512" w:type="dxa"/>
          </w:tcPr>
          <w:p>
            <w:pPr>
              <w:pStyle w:val="TableParagraph"/>
              <w:spacing w:before="59"/>
              <w:ind w:right="361"/>
              <w:jc w:val="right"/>
              <w:rPr>
                <w:sz w:val="16"/>
              </w:rPr>
            </w:pPr>
            <w:r>
              <w:rPr>
                <w:sz w:val="16"/>
              </w:rPr>
              <w:t>600 mg/kg</w:t>
            </w:r>
          </w:p>
        </w:tc>
        <w:tc>
          <w:tcPr>
            <w:tcW w:w="1239" w:type="dxa"/>
          </w:tcPr>
          <w:p>
            <w:pPr>
              <w:pStyle w:val="TableParagraph"/>
              <w:rPr>
                <w:rFonts w:ascii="Times New Roman"/>
                <w:sz w:val="16"/>
              </w:rPr>
            </w:pPr>
          </w:p>
        </w:tc>
      </w:tr>
      <w:tr>
        <w:trPr>
          <w:trHeight w:val="306" w:hRule="atLeast"/>
        </w:trPr>
        <w:tc>
          <w:tcPr>
            <w:tcW w:w="3170" w:type="dxa"/>
          </w:tcPr>
          <w:p>
            <w:pPr>
              <w:pStyle w:val="TableParagraph"/>
              <w:spacing w:before="59"/>
              <w:ind w:left="76"/>
              <w:rPr>
                <w:sz w:val="16"/>
              </w:rPr>
            </w:pPr>
            <w:r>
              <w:rPr>
                <w:sz w:val="16"/>
              </w:rPr>
              <w:t>CAROTENOIDS</w:t>
            </w:r>
          </w:p>
        </w:tc>
        <w:tc>
          <w:tcPr>
            <w:tcW w:w="1716" w:type="dxa"/>
          </w:tcPr>
          <w:p>
            <w:pPr>
              <w:pStyle w:val="TableParagraph"/>
              <w:spacing w:before="59"/>
              <w:ind w:left="26"/>
              <w:rPr>
                <w:sz w:val="16"/>
              </w:rPr>
            </w:pPr>
            <w:r>
              <w:rPr>
                <w:sz w:val="16"/>
              </w:rPr>
              <w:t>160a(i),a(iii),e,f</w:t>
            </w:r>
          </w:p>
        </w:tc>
        <w:tc>
          <w:tcPr>
            <w:tcW w:w="1498" w:type="dxa"/>
          </w:tcPr>
          <w:p>
            <w:pPr>
              <w:pStyle w:val="TableParagraph"/>
              <w:spacing w:before="59"/>
              <w:ind w:left="290"/>
              <w:rPr>
                <w:sz w:val="16"/>
              </w:rPr>
            </w:pPr>
            <w:r>
              <w:rPr>
                <w:sz w:val="16"/>
              </w:rPr>
              <w:t>2008</w:t>
            </w:r>
          </w:p>
        </w:tc>
        <w:tc>
          <w:tcPr>
            <w:tcW w:w="1512" w:type="dxa"/>
          </w:tcPr>
          <w:p>
            <w:pPr>
              <w:pStyle w:val="TableParagraph"/>
              <w:spacing w:before="59"/>
              <w:ind w:right="361"/>
              <w:jc w:val="right"/>
              <w:rPr>
                <w:sz w:val="16"/>
              </w:rPr>
            </w:pPr>
            <w:r>
              <w:rPr>
                <w:sz w:val="16"/>
              </w:rPr>
              <w:t>25 mg/kg</w:t>
            </w:r>
          </w:p>
        </w:tc>
        <w:tc>
          <w:tcPr>
            <w:tcW w:w="1239" w:type="dxa"/>
          </w:tcPr>
          <w:p>
            <w:pPr>
              <w:pStyle w:val="TableParagraph"/>
              <w:spacing w:before="59"/>
              <w:ind w:left="342" w:right="212"/>
              <w:jc w:val="center"/>
              <w:rPr>
                <w:sz w:val="16"/>
              </w:rPr>
            </w:pPr>
            <w:r>
              <w:rPr>
                <w:sz w:val="16"/>
              </w:rPr>
              <w:t>146</w:t>
            </w:r>
          </w:p>
        </w:tc>
      </w:tr>
      <w:tr>
        <w:trPr>
          <w:trHeight w:val="429" w:hRule="atLeast"/>
        </w:trPr>
        <w:tc>
          <w:tcPr>
            <w:tcW w:w="3170" w:type="dxa"/>
          </w:tcPr>
          <w:p>
            <w:pPr>
              <w:pStyle w:val="TableParagraph"/>
              <w:spacing w:before="58"/>
              <w:ind w:left="76"/>
              <w:rPr>
                <w:sz w:val="16"/>
              </w:rPr>
            </w:pPr>
            <w:r>
              <w:rPr>
                <w:sz w:val="16"/>
              </w:rPr>
              <w:t>PHOSPHATES</w:t>
            </w:r>
          </w:p>
        </w:tc>
        <w:tc>
          <w:tcPr>
            <w:tcW w:w="1716" w:type="dxa"/>
          </w:tcPr>
          <w:p>
            <w:pPr>
              <w:pStyle w:val="TableParagraph"/>
              <w:spacing w:line="184" w:lineRule="exact" w:before="58"/>
              <w:ind w:left="26"/>
              <w:rPr>
                <w:sz w:val="16"/>
              </w:rPr>
            </w:pPr>
            <w:r>
              <w:rPr>
                <w:sz w:val="16"/>
              </w:rPr>
              <w:t>338; 339(i)-(iii); 340(i)-</w:t>
            </w:r>
          </w:p>
          <w:p>
            <w:pPr>
              <w:pStyle w:val="TableParagraph"/>
              <w:spacing w:line="167" w:lineRule="exact"/>
              <w:ind w:left="26"/>
              <w:rPr>
                <w:sz w:val="16"/>
              </w:rPr>
            </w:pPr>
            <w:r>
              <w:rPr>
                <w:sz w:val="16"/>
              </w:rPr>
              <w:t>(iii); 341(i)-(iii);</w:t>
            </w:r>
          </w:p>
        </w:tc>
        <w:tc>
          <w:tcPr>
            <w:tcW w:w="1498" w:type="dxa"/>
          </w:tcPr>
          <w:p>
            <w:pPr>
              <w:pStyle w:val="TableParagraph"/>
              <w:spacing w:before="58"/>
              <w:ind w:left="290"/>
              <w:rPr>
                <w:sz w:val="16"/>
              </w:rPr>
            </w:pPr>
            <w:r>
              <w:rPr>
                <w:sz w:val="16"/>
              </w:rPr>
              <w:t>2008</w:t>
            </w:r>
          </w:p>
        </w:tc>
        <w:tc>
          <w:tcPr>
            <w:tcW w:w="1512" w:type="dxa"/>
          </w:tcPr>
          <w:p>
            <w:pPr>
              <w:pStyle w:val="TableParagraph"/>
              <w:spacing w:before="58"/>
              <w:ind w:right="361"/>
              <w:jc w:val="right"/>
              <w:rPr>
                <w:sz w:val="16"/>
              </w:rPr>
            </w:pPr>
            <w:r>
              <w:rPr>
                <w:sz w:val="16"/>
              </w:rPr>
              <w:t>880 mg/kg</w:t>
            </w:r>
          </w:p>
        </w:tc>
        <w:tc>
          <w:tcPr>
            <w:tcW w:w="1239" w:type="dxa"/>
          </w:tcPr>
          <w:p>
            <w:pPr>
              <w:pStyle w:val="TableParagraph"/>
              <w:spacing w:before="58"/>
              <w:ind w:left="342" w:right="212"/>
              <w:jc w:val="center"/>
              <w:rPr>
                <w:sz w:val="16"/>
              </w:rPr>
            </w:pPr>
            <w:r>
              <w:rPr>
                <w:sz w:val="16"/>
              </w:rPr>
              <w:t>33 &amp; 34</w:t>
            </w:r>
          </w:p>
        </w:tc>
      </w:tr>
      <w:tr>
        <w:trPr>
          <w:trHeight w:val="551" w:hRule="atLeast"/>
        </w:trPr>
        <w:tc>
          <w:tcPr>
            <w:tcW w:w="3170" w:type="dxa"/>
          </w:tcPr>
          <w:p>
            <w:pPr>
              <w:pStyle w:val="TableParagraph"/>
              <w:rPr>
                <w:rFonts w:ascii="Times New Roman"/>
                <w:sz w:val="16"/>
              </w:rPr>
            </w:pPr>
          </w:p>
        </w:tc>
        <w:tc>
          <w:tcPr>
            <w:tcW w:w="1716" w:type="dxa"/>
          </w:tcPr>
          <w:p>
            <w:pPr>
              <w:pStyle w:val="TableParagraph"/>
              <w:spacing w:line="182" w:lineRule="exact"/>
              <w:ind w:left="26"/>
              <w:rPr>
                <w:sz w:val="16"/>
              </w:rPr>
            </w:pPr>
            <w:r>
              <w:rPr>
                <w:sz w:val="16"/>
              </w:rPr>
              <w:t>342(i),(ii); 343(i)-(iii);</w:t>
            </w:r>
          </w:p>
          <w:p>
            <w:pPr>
              <w:pStyle w:val="TableParagraph"/>
              <w:spacing w:line="184" w:lineRule="exact"/>
              <w:ind w:left="26"/>
              <w:rPr>
                <w:sz w:val="16"/>
              </w:rPr>
            </w:pPr>
            <w:r>
              <w:rPr>
                <w:sz w:val="16"/>
              </w:rPr>
              <w:t>450(i)-(iii),(v)-(vii);</w:t>
            </w:r>
          </w:p>
          <w:p>
            <w:pPr>
              <w:pStyle w:val="TableParagraph"/>
              <w:spacing w:line="167" w:lineRule="exact"/>
              <w:ind w:left="26"/>
              <w:rPr>
                <w:sz w:val="16"/>
              </w:rPr>
            </w:pPr>
            <w:r>
              <w:rPr>
                <w:sz w:val="16"/>
              </w:rPr>
              <w:t>451(i),(ii); 452(i)-(v);</w:t>
            </w:r>
          </w:p>
        </w:tc>
        <w:tc>
          <w:tcPr>
            <w:tcW w:w="1498" w:type="dxa"/>
          </w:tcPr>
          <w:p>
            <w:pPr>
              <w:pStyle w:val="TableParagraph"/>
              <w:rPr>
                <w:rFonts w:ascii="Times New Roman"/>
                <w:sz w:val="16"/>
              </w:rPr>
            </w:pPr>
          </w:p>
        </w:tc>
        <w:tc>
          <w:tcPr>
            <w:tcW w:w="1512" w:type="dxa"/>
          </w:tcPr>
          <w:p>
            <w:pPr>
              <w:pStyle w:val="TableParagraph"/>
              <w:rPr>
                <w:rFonts w:ascii="Times New Roman"/>
                <w:sz w:val="16"/>
              </w:rPr>
            </w:pPr>
          </w:p>
        </w:tc>
        <w:tc>
          <w:tcPr>
            <w:tcW w:w="1239" w:type="dxa"/>
          </w:tcPr>
          <w:p>
            <w:pPr>
              <w:pStyle w:val="TableParagraph"/>
              <w:rPr>
                <w:rFonts w:ascii="Times New Roman"/>
                <w:sz w:val="16"/>
              </w:rPr>
            </w:pPr>
          </w:p>
        </w:tc>
      </w:tr>
      <w:tr>
        <w:trPr>
          <w:trHeight w:val="237" w:hRule="atLeast"/>
        </w:trPr>
        <w:tc>
          <w:tcPr>
            <w:tcW w:w="3170" w:type="dxa"/>
          </w:tcPr>
          <w:p>
            <w:pPr>
              <w:pStyle w:val="TableParagraph"/>
              <w:rPr>
                <w:rFonts w:ascii="Times New Roman"/>
                <w:sz w:val="16"/>
              </w:rPr>
            </w:pPr>
          </w:p>
        </w:tc>
        <w:tc>
          <w:tcPr>
            <w:tcW w:w="1716" w:type="dxa"/>
          </w:tcPr>
          <w:p>
            <w:pPr>
              <w:pStyle w:val="TableParagraph"/>
              <w:spacing w:line="182" w:lineRule="exact"/>
              <w:ind w:left="26"/>
              <w:rPr>
                <w:sz w:val="16"/>
              </w:rPr>
            </w:pPr>
            <w:r>
              <w:rPr>
                <w:sz w:val="16"/>
              </w:rPr>
              <w:t>542</w:t>
            </w:r>
          </w:p>
        </w:tc>
        <w:tc>
          <w:tcPr>
            <w:tcW w:w="1498" w:type="dxa"/>
          </w:tcPr>
          <w:p>
            <w:pPr>
              <w:pStyle w:val="TableParagraph"/>
              <w:rPr>
                <w:rFonts w:ascii="Times New Roman"/>
                <w:sz w:val="16"/>
              </w:rPr>
            </w:pPr>
          </w:p>
        </w:tc>
        <w:tc>
          <w:tcPr>
            <w:tcW w:w="1512" w:type="dxa"/>
          </w:tcPr>
          <w:p>
            <w:pPr>
              <w:pStyle w:val="TableParagraph"/>
              <w:rPr>
                <w:rFonts w:ascii="Times New Roman"/>
                <w:sz w:val="16"/>
              </w:rPr>
            </w:pPr>
          </w:p>
        </w:tc>
        <w:tc>
          <w:tcPr>
            <w:tcW w:w="1239"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SODIUM CARBONATE</w:t>
            </w:r>
          </w:p>
        </w:tc>
        <w:tc>
          <w:tcPr>
            <w:tcW w:w="1716" w:type="dxa"/>
          </w:tcPr>
          <w:p>
            <w:pPr>
              <w:pStyle w:val="TableParagraph"/>
              <w:spacing w:before="50"/>
              <w:ind w:left="26"/>
              <w:rPr>
                <w:sz w:val="16"/>
              </w:rPr>
            </w:pPr>
            <w:r>
              <w:rPr>
                <w:sz w:val="16"/>
              </w:rPr>
              <w:t>500(i)</w:t>
            </w:r>
          </w:p>
        </w:tc>
        <w:tc>
          <w:tcPr>
            <w:tcW w:w="1498" w:type="dxa"/>
          </w:tcPr>
          <w:p>
            <w:pPr>
              <w:pStyle w:val="TableParagraph"/>
              <w:spacing w:before="50"/>
              <w:ind w:left="290"/>
              <w:rPr>
                <w:sz w:val="16"/>
              </w:rPr>
            </w:pPr>
            <w:r>
              <w:rPr>
                <w:sz w:val="16"/>
              </w:rPr>
              <w:t>2008</w:t>
            </w:r>
          </w:p>
        </w:tc>
        <w:tc>
          <w:tcPr>
            <w:tcW w:w="1512" w:type="dxa"/>
          </w:tcPr>
          <w:p>
            <w:pPr>
              <w:pStyle w:val="TableParagraph"/>
              <w:spacing w:before="50"/>
              <w:ind w:left="712"/>
              <w:rPr>
                <w:sz w:val="16"/>
              </w:rPr>
            </w:pPr>
            <w:r>
              <w:rPr>
                <w:sz w:val="16"/>
              </w:rPr>
              <w:t>GMP</w:t>
            </w:r>
          </w:p>
        </w:tc>
        <w:tc>
          <w:tcPr>
            <w:tcW w:w="1239" w:type="dxa"/>
          </w:tcPr>
          <w:p>
            <w:pPr>
              <w:pStyle w:val="TableParagraph"/>
              <w:rPr>
                <w:rFonts w:ascii="Times New Roman"/>
                <w:sz w:val="16"/>
              </w:rPr>
            </w:pPr>
          </w:p>
        </w:tc>
      </w:tr>
      <w:tr>
        <w:trPr>
          <w:trHeight w:val="306" w:hRule="atLeast"/>
        </w:trPr>
        <w:tc>
          <w:tcPr>
            <w:tcW w:w="3170" w:type="dxa"/>
          </w:tcPr>
          <w:p>
            <w:pPr>
              <w:pStyle w:val="TableParagraph"/>
              <w:spacing w:before="59"/>
              <w:ind w:left="76"/>
              <w:rPr>
                <w:sz w:val="16"/>
              </w:rPr>
            </w:pPr>
            <w:r>
              <w:rPr>
                <w:sz w:val="16"/>
              </w:rPr>
              <w:t>SODIUM HYDROGEN CARBONATE</w:t>
            </w:r>
          </w:p>
        </w:tc>
        <w:tc>
          <w:tcPr>
            <w:tcW w:w="1716" w:type="dxa"/>
          </w:tcPr>
          <w:p>
            <w:pPr>
              <w:pStyle w:val="TableParagraph"/>
              <w:spacing w:before="59"/>
              <w:ind w:left="26"/>
              <w:rPr>
                <w:sz w:val="16"/>
              </w:rPr>
            </w:pPr>
            <w:r>
              <w:rPr>
                <w:sz w:val="16"/>
              </w:rPr>
              <w:t>500(ii)</w:t>
            </w:r>
          </w:p>
        </w:tc>
        <w:tc>
          <w:tcPr>
            <w:tcW w:w="1498" w:type="dxa"/>
          </w:tcPr>
          <w:p>
            <w:pPr>
              <w:pStyle w:val="TableParagraph"/>
              <w:spacing w:before="59"/>
              <w:ind w:left="290"/>
              <w:rPr>
                <w:sz w:val="16"/>
              </w:rPr>
            </w:pPr>
            <w:r>
              <w:rPr>
                <w:sz w:val="16"/>
              </w:rPr>
              <w:t>2008</w:t>
            </w:r>
          </w:p>
        </w:tc>
        <w:tc>
          <w:tcPr>
            <w:tcW w:w="1512" w:type="dxa"/>
          </w:tcPr>
          <w:p>
            <w:pPr>
              <w:pStyle w:val="TableParagraph"/>
              <w:spacing w:before="59"/>
              <w:ind w:left="712"/>
              <w:rPr>
                <w:sz w:val="16"/>
              </w:rPr>
            </w:pPr>
            <w:r>
              <w:rPr>
                <w:sz w:val="16"/>
              </w:rPr>
              <w:t>GMP</w:t>
            </w:r>
          </w:p>
        </w:tc>
        <w:tc>
          <w:tcPr>
            <w:tcW w:w="1239" w:type="dxa"/>
          </w:tcPr>
          <w:p>
            <w:pPr>
              <w:pStyle w:val="TableParagraph"/>
              <w:rPr>
                <w:rFonts w:ascii="Times New Roman"/>
                <w:sz w:val="16"/>
              </w:rPr>
            </w:pPr>
          </w:p>
        </w:tc>
      </w:tr>
      <w:tr>
        <w:trPr>
          <w:trHeight w:val="385" w:hRule="atLeast"/>
        </w:trPr>
        <w:tc>
          <w:tcPr>
            <w:tcW w:w="3170" w:type="dxa"/>
            <w:tcBorders>
              <w:bottom w:val="single" w:sz="18" w:space="0" w:color="000000"/>
            </w:tcBorders>
          </w:tcPr>
          <w:p>
            <w:pPr>
              <w:pStyle w:val="TableParagraph"/>
              <w:spacing w:before="58"/>
              <w:ind w:left="76"/>
              <w:rPr>
                <w:sz w:val="16"/>
              </w:rPr>
            </w:pPr>
            <w:r>
              <w:rPr>
                <w:sz w:val="16"/>
              </w:rPr>
              <w:t>SODIUM HYDROXIDE</w:t>
            </w:r>
          </w:p>
        </w:tc>
        <w:tc>
          <w:tcPr>
            <w:tcW w:w="1716" w:type="dxa"/>
            <w:tcBorders>
              <w:bottom w:val="single" w:sz="18" w:space="0" w:color="000000"/>
            </w:tcBorders>
          </w:tcPr>
          <w:p>
            <w:pPr>
              <w:pStyle w:val="TableParagraph"/>
              <w:spacing w:before="58"/>
              <w:ind w:left="26"/>
              <w:rPr>
                <w:sz w:val="16"/>
              </w:rPr>
            </w:pPr>
            <w:r>
              <w:rPr>
                <w:sz w:val="16"/>
              </w:rPr>
              <w:t>524</w:t>
            </w:r>
          </w:p>
        </w:tc>
        <w:tc>
          <w:tcPr>
            <w:tcW w:w="1498" w:type="dxa"/>
            <w:tcBorders>
              <w:bottom w:val="single" w:sz="18" w:space="0" w:color="000000"/>
            </w:tcBorders>
          </w:tcPr>
          <w:p>
            <w:pPr>
              <w:pStyle w:val="TableParagraph"/>
              <w:spacing w:before="58"/>
              <w:ind w:left="290"/>
              <w:rPr>
                <w:sz w:val="16"/>
              </w:rPr>
            </w:pPr>
            <w:r>
              <w:rPr>
                <w:sz w:val="16"/>
              </w:rPr>
              <w:t>2008</w:t>
            </w:r>
          </w:p>
        </w:tc>
        <w:tc>
          <w:tcPr>
            <w:tcW w:w="1512" w:type="dxa"/>
            <w:tcBorders>
              <w:bottom w:val="single" w:sz="18" w:space="0" w:color="000000"/>
            </w:tcBorders>
          </w:tcPr>
          <w:p>
            <w:pPr>
              <w:pStyle w:val="TableParagraph"/>
              <w:spacing w:before="58"/>
              <w:ind w:left="712"/>
              <w:rPr>
                <w:sz w:val="16"/>
              </w:rPr>
            </w:pPr>
            <w:r>
              <w:rPr>
                <w:sz w:val="16"/>
              </w:rPr>
              <w:t>GMP</w:t>
            </w:r>
          </w:p>
        </w:tc>
        <w:tc>
          <w:tcPr>
            <w:tcW w:w="1239"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02.2.2</w:t>
      </w:r>
    </w:p>
    <w:p>
      <w:pPr>
        <w:spacing w:line="244" w:lineRule="auto" w:before="44"/>
        <w:ind w:left="288" w:right="740" w:firstLine="0"/>
        <w:jc w:val="left"/>
        <w:rPr>
          <w:b/>
          <w:sz w:val="24"/>
        </w:rPr>
      </w:pPr>
      <w:r>
        <w:rPr/>
        <w:br w:type="column"/>
      </w:r>
      <w:r>
        <w:rPr>
          <w:b/>
          <w:color w:val="FF0000"/>
          <w:sz w:val="24"/>
        </w:rPr>
        <w:t>Fat spreads, dairy fat spreads and blended spreads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3240" from="60.599998pt,3.634201pt" to="518.099998pt,3.634201pt" stroked="true" strokeweight=".06002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2013"/>
        <w:gridCol w:w="1100"/>
        <w:gridCol w:w="1800"/>
        <w:gridCol w:w="1277"/>
      </w:tblGrid>
      <w:tr>
        <w:trPr>
          <w:trHeight w:val="309" w:hRule="atLeast"/>
        </w:trPr>
        <w:tc>
          <w:tcPr>
            <w:tcW w:w="2964" w:type="dxa"/>
            <w:tcBorders>
              <w:top w:val="dotted" w:sz="2" w:space="0" w:color="000000"/>
            </w:tcBorders>
          </w:tcPr>
          <w:p>
            <w:pPr>
              <w:pStyle w:val="TableParagraph"/>
              <w:spacing w:before="61"/>
              <w:ind w:left="76"/>
              <w:rPr>
                <w:sz w:val="16"/>
              </w:rPr>
            </w:pPr>
            <w:r>
              <w:rPr>
                <w:sz w:val="16"/>
              </w:rPr>
              <w:t>ASCORBYL ESTERS</w:t>
            </w:r>
          </w:p>
        </w:tc>
        <w:tc>
          <w:tcPr>
            <w:tcW w:w="2013" w:type="dxa"/>
            <w:tcBorders>
              <w:top w:val="dotted" w:sz="2" w:space="0" w:color="000000"/>
            </w:tcBorders>
          </w:tcPr>
          <w:p>
            <w:pPr>
              <w:pStyle w:val="TableParagraph"/>
              <w:spacing w:before="61"/>
              <w:ind w:left="232"/>
              <w:rPr>
                <w:sz w:val="16"/>
              </w:rPr>
            </w:pPr>
            <w:r>
              <w:rPr>
                <w:sz w:val="16"/>
              </w:rPr>
              <w:t>304, 305</w:t>
            </w:r>
          </w:p>
        </w:tc>
        <w:tc>
          <w:tcPr>
            <w:tcW w:w="1100" w:type="dxa"/>
            <w:tcBorders>
              <w:top w:val="dotted" w:sz="2" w:space="0" w:color="000000"/>
            </w:tcBorders>
          </w:tcPr>
          <w:p>
            <w:pPr>
              <w:pStyle w:val="TableParagraph"/>
              <w:spacing w:before="61"/>
              <w:ind w:left="199"/>
              <w:rPr>
                <w:sz w:val="16"/>
              </w:rPr>
            </w:pPr>
            <w:r>
              <w:rPr>
                <w:sz w:val="16"/>
              </w:rPr>
              <w:t>2006</w:t>
            </w:r>
          </w:p>
        </w:tc>
        <w:tc>
          <w:tcPr>
            <w:tcW w:w="1800" w:type="dxa"/>
            <w:tcBorders>
              <w:top w:val="dotted" w:sz="2" w:space="0" w:color="000000"/>
            </w:tcBorders>
          </w:tcPr>
          <w:p>
            <w:pPr>
              <w:pStyle w:val="TableParagraph"/>
              <w:spacing w:before="61"/>
              <w:ind w:right="342"/>
              <w:jc w:val="right"/>
              <w:rPr>
                <w:sz w:val="16"/>
              </w:rPr>
            </w:pPr>
            <w:r>
              <w:rPr>
                <w:sz w:val="16"/>
              </w:rPr>
              <w:t>500 mg/kg</w:t>
            </w:r>
          </w:p>
        </w:tc>
        <w:tc>
          <w:tcPr>
            <w:tcW w:w="1277" w:type="dxa"/>
            <w:tcBorders>
              <w:top w:val="dotted" w:sz="2" w:space="0" w:color="000000"/>
            </w:tcBorders>
          </w:tcPr>
          <w:p>
            <w:pPr>
              <w:pStyle w:val="TableParagraph"/>
              <w:spacing w:before="61"/>
              <w:ind w:left="317" w:right="188"/>
              <w:jc w:val="center"/>
              <w:rPr>
                <w:sz w:val="16"/>
              </w:rPr>
            </w:pPr>
            <w:r>
              <w:rPr>
                <w:sz w:val="16"/>
              </w:rPr>
              <w:t>10</w:t>
            </w:r>
          </w:p>
        </w:tc>
      </w:tr>
      <w:tr>
        <w:trPr>
          <w:trHeight w:val="306" w:hRule="atLeast"/>
        </w:trPr>
        <w:tc>
          <w:tcPr>
            <w:tcW w:w="2964" w:type="dxa"/>
          </w:tcPr>
          <w:p>
            <w:pPr>
              <w:pStyle w:val="TableParagraph"/>
              <w:spacing w:before="58"/>
              <w:ind w:left="76"/>
              <w:rPr>
                <w:sz w:val="16"/>
              </w:rPr>
            </w:pPr>
            <w:r>
              <w:rPr>
                <w:sz w:val="16"/>
              </w:rPr>
              <w:t>BENZOATES</w:t>
            </w:r>
          </w:p>
        </w:tc>
        <w:tc>
          <w:tcPr>
            <w:tcW w:w="2013" w:type="dxa"/>
          </w:tcPr>
          <w:p>
            <w:pPr>
              <w:pStyle w:val="TableParagraph"/>
              <w:spacing w:before="58"/>
              <w:ind w:left="232"/>
              <w:rPr>
                <w:sz w:val="16"/>
              </w:rPr>
            </w:pPr>
            <w:r>
              <w:rPr>
                <w:sz w:val="16"/>
              </w:rPr>
              <w:t>210-213</w:t>
            </w:r>
          </w:p>
        </w:tc>
        <w:tc>
          <w:tcPr>
            <w:tcW w:w="1100" w:type="dxa"/>
          </w:tcPr>
          <w:p>
            <w:pPr>
              <w:pStyle w:val="TableParagraph"/>
              <w:spacing w:before="58"/>
              <w:ind w:left="199"/>
              <w:rPr>
                <w:sz w:val="16"/>
              </w:rPr>
            </w:pPr>
            <w:r>
              <w:rPr>
                <w:sz w:val="16"/>
              </w:rPr>
              <w:t>2001</w:t>
            </w:r>
          </w:p>
        </w:tc>
        <w:tc>
          <w:tcPr>
            <w:tcW w:w="1800" w:type="dxa"/>
          </w:tcPr>
          <w:p>
            <w:pPr>
              <w:pStyle w:val="TableParagraph"/>
              <w:spacing w:before="58"/>
              <w:ind w:right="342"/>
              <w:jc w:val="right"/>
              <w:rPr>
                <w:sz w:val="16"/>
              </w:rPr>
            </w:pPr>
            <w:r>
              <w:rPr>
                <w:sz w:val="16"/>
              </w:rPr>
              <w:t>1000 mg/kg</w:t>
            </w:r>
          </w:p>
        </w:tc>
        <w:tc>
          <w:tcPr>
            <w:tcW w:w="1277" w:type="dxa"/>
          </w:tcPr>
          <w:p>
            <w:pPr>
              <w:pStyle w:val="TableParagraph"/>
              <w:spacing w:before="58"/>
              <w:ind w:left="316" w:right="188"/>
              <w:jc w:val="center"/>
              <w:rPr>
                <w:sz w:val="16"/>
              </w:rPr>
            </w:pPr>
            <w:r>
              <w:rPr>
                <w:sz w:val="16"/>
              </w:rPr>
              <w:t>13</w:t>
            </w:r>
          </w:p>
        </w:tc>
      </w:tr>
      <w:tr>
        <w:trPr>
          <w:trHeight w:val="307" w:hRule="atLeast"/>
        </w:trPr>
        <w:tc>
          <w:tcPr>
            <w:tcW w:w="2964" w:type="dxa"/>
          </w:tcPr>
          <w:p>
            <w:pPr>
              <w:pStyle w:val="TableParagraph"/>
              <w:spacing w:before="59"/>
              <w:ind w:left="76"/>
              <w:rPr>
                <w:sz w:val="16"/>
              </w:rPr>
            </w:pPr>
            <w:r>
              <w:rPr>
                <w:sz w:val="16"/>
              </w:rPr>
              <w:t>BUTYLATED HYDROXYANISOLE</w:t>
            </w:r>
          </w:p>
        </w:tc>
        <w:tc>
          <w:tcPr>
            <w:tcW w:w="2013" w:type="dxa"/>
          </w:tcPr>
          <w:p>
            <w:pPr>
              <w:pStyle w:val="TableParagraph"/>
              <w:spacing w:before="59"/>
              <w:ind w:left="232"/>
              <w:rPr>
                <w:sz w:val="16"/>
              </w:rPr>
            </w:pPr>
            <w:r>
              <w:rPr>
                <w:sz w:val="16"/>
              </w:rPr>
              <w:t>320</w:t>
            </w:r>
          </w:p>
        </w:tc>
        <w:tc>
          <w:tcPr>
            <w:tcW w:w="1100" w:type="dxa"/>
          </w:tcPr>
          <w:p>
            <w:pPr>
              <w:pStyle w:val="TableParagraph"/>
              <w:spacing w:before="59"/>
              <w:ind w:left="199"/>
              <w:rPr>
                <w:sz w:val="16"/>
              </w:rPr>
            </w:pPr>
            <w:r>
              <w:rPr>
                <w:sz w:val="16"/>
              </w:rPr>
              <w:t>2005</w:t>
            </w:r>
          </w:p>
        </w:tc>
        <w:tc>
          <w:tcPr>
            <w:tcW w:w="1800" w:type="dxa"/>
          </w:tcPr>
          <w:p>
            <w:pPr>
              <w:pStyle w:val="TableParagraph"/>
              <w:spacing w:before="59"/>
              <w:ind w:right="342"/>
              <w:jc w:val="right"/>
              <w:rPr>
                <w:sz w:val="16"/>
              </w:rPr>
            </w:pPr>
            <w:r>
              <w:rPr>
                <w:sz w:val="16"/>
              </w:rPr>
              <w:t>200 mg/kg</w:t>
            </w:r>
          </w:p>
        </w:tc>
        <w:tc>
          <w:tcPr>
            <w:tcW w:w="1277" w:type="dxa"/>
          </w:tcPr>
          <w:p>
            <w:pPr>
              <w:pStyle w:val="TableParagraph"/>
              <w:spacing w:before="59"/>
              <w:ind w:left="316" w:right="188"/>
              <w:jc w:val="center"/>
              <w:rPr>
                <w:sz w:val="16"/>
              </w:rPr>
            </w:pPr>
            <w:r>
              <w:rPr>
                <w:sz w:val="16"/>
              </w:rPr>
              <w:t>15 &amp; 130</w:t>
            </w:r>
          </w:p>
        </w:tc>
      </w:tr>
      <w:tr>
        <w:trPr>
          <w:trHeight w:val="307" w:hRule="atLeast"/>
        </w:trPr>
        <w:tc>
          <w:tcPr>
            <w:tcW w:w="2964" w:type="dxa"/>
          </w:tcPr>
          <w:p>
            <w:pPr>
              <w:pStyle w:val="TableParagraph"/>
              <w:spacing w:before="59"/>
              <w:ind w:left="76"/>
              <w:rPr>
                <w:sz w:val="16"/>
              </w:rPr>
            </w:pPr>
            <w:r>
              <w:rPr>
                <w:sz w:val="16"/>
              </w:rPr>
              <w:t>BUTYLATED HYDROXYTOLUENE</w:t>
            </w:r>
          </w:p>
        </w:tc>
        <w:tc>
          <w:tcPr>
            <w:tcW w:w="2013" w:type="dxa"/>
          </w:tcPr>
          <w:p>
            <w:pPr>
              <w:pStyle w:val="TableParagraph"/>
              <w:spacing w:before="59"/>
              <w:ind w:left="232"/>
              <w:rPr>
                <w:sz w:val="16"/>
              </w:rPr>
            </w:pPr>
            <w:r>
              <w:rPr>
                <w:sz w:val="16"/>
              </w:rPr>
              <w:t>321</w:t>
            </w:r>
          </w:p>
        </w:tc>
        <w:tc>
          <w:tcPr>
            <w:tcW w:w="1100" w:type="dxa"/>
          </w:tcPr>
          <w:p>
            <w:pPr>
              <w:pStyle w:val="TableParagraph"/>
              <w:spacing w:before="59"/>
              <w:ind w:left="199"/>
              <w:rPr>
                <w:sz w:val="16"/>
              </w:rPr>
            </w:pPr>
            <w:r>
              <w:rPr>
                <w:sz w:val="16"/>
              </w:rPr>
              <w:t>2005</w:t>
            </w:r>
          </w:p>
        </w:tc>
        <w:tc>
          <w:tcPr>
            <w:tcW w:w="1800" w:type="dxa"/>
          </w:tcPr>
          <w:p>
            <w:pPr>
              <w:pStyle w:val="TableParagraph"/>
              <w:spacing w:before="59"/>
              <w:ind w:right="342"/>
              <w:jc w:val="right"/>
              <w:rPr>
                <w:sz w:val="16"/>
              </w:rPr>
            </w:pPr>
            <w:r>
              <w:rPr>
                <w:sz w:val="16"/>
              </w:rPr>
              <w:t>200 mg/kg</w:t>
            </w:r>
          </w:p>
        </w:tc>
        <w:tc>
          <w:tcPr>
            <w:tcW w:w="1277" w:type="dxa"/>
          </w:tcPr>
          <w:p>
            <w:pPr>
              <w:pStyle w:val="TableParagraph"/>
              <w:spacing w:before="59"/>
              <w:ind w:left="317" w:right="188"/>
              <w:jc w:val="center"/>
              <w:rPr>
                <w:sz w:val="16"/>
              </w:rPr>
            </w:pPr>
            <w:r>
              <w:rPr>
                <w:sz w:val="16"/>
              </w:rPr>
              <w:t>15 &amp; 130</w:t>
            </w:r>
          </w:p>
        </w:tc>
      </w:tr>
      <w:tr>
        <w:trPr>
          <w:trHeight w:val="307" w:hRule="atLeast"/>
        </w:trPr>
        <w:tc>
          <w:tcPr>
            <w:tcW w:w="2964" w:type="dxa"/>
          </w:tcPr>
          <w:p>
            <w:pPr>
              <w:pStyle w:val="TableParagraph"/>
              <w:spacing w:before="59"/>
              <w:ind w:left="76"/>
              <w:rPr>
                <w:sz w:val="16"/>
              </w:rPr>
            </w:pPr>
            <w:r>
              <w:rPr>
                <w:sz w:val="16"/>
              </w:rPr>
              <w:t>CARMINES</w:t>
            </w:r>
          </w:p>
        </w:tc>
        <w:tc>
          <w:tcPr>
            <w:tcW w:w="2013" w:type="dxa"/>
          </w:tcPr>
          <w:p>
            <w:pPr>
              <w:pStyle w:val="TableParagraph"/>
              <w:spacing w:before="59"/>
              <w:ind w:left="232"/>
              <w:rPr>
                <w:sz w:val="16"/>
              </w:rPr>
            </w:pPr>
            <w:r>
              <w:rPr>
                <w:sz w:val="16"/>
              </w:rPr>
              <w:t>120</w:t>
            </w:r>
          </w:p>
        </w:tc>
        <w:tc>
          <w:tcPr>
            <w:tcW w:w="1100" w:type="dxa"/>
          </w:tcPr>
          <w:p>
            <w:pPr>
              <w:pStyle w:val="TableParagraph"/>
              <w:spacing w:before="59"/>
              <w:ind w:left="199"/>
              <w:rPr>
                <w:sz w:val="16"/>
              </w:rPr>
            </w:pPr>
            <w:r>
              <w:rPr>
                <w:sz w:val="16"/>
              </w:rPr>
              <w:t>2008</w:t>
            </w:r>
          </w:p>
        </w:tc>
        <w:tc>
          <w:tcPr>
            <w:tcW w:w="1800" w:type="dxa"/>
          </w:tcPr>
          <w:p>
            <w:pPr>
              <w:pStyle w:val="TableParagraph"/>
              <w:spacing w:before="59"/>
              <w:ind w:right="342"/>
              <w:jc w:val="right"/>
              <w:rPr>
                <w:sz w:val="16"/>
              </w:rPr>
            </w:pPr>
            <w:r>
              <w:rPr>
                <w:sz w:val="16"/>
              </w:rPr>
              <w:t>500 mg/kg</w:t>
            </w:r>
          </w:p>
        </w:tc>
        <w:tc>
          <w:tcPr>
            <w:tcW w:w="1277" w:type="dxa"/>
          </w:tcPr>
          <w:p>
            <w:pPr>
              <w:pStyle w:val="TableParagraph"/>
              <w:spacing w:before="59"/>
              <w:ind w:left="318" w:right="188"/>
              <w:jc w:val="center"/>
              <w:rPr>
                <w:sz w:val="16"/>
              </w:rPr>
            </w:pPr>
            <w:r>
              <w:rPr>
                <w:sz w:val="16"/>
              </w:rPr>
              <w:t>161 &amp; 178</w:t>
            </w:r>
          </w:p>
        </w:tc>
      </w:tr>
      <w:tr>
        <w:trPr>
          <w:trHeight w:val="307" w:hRule="atLeast"/>
        </w:trPr>
        <w:tc>
          <w:tcPr>
            <w:tcW w:w="2964" w:type="dxa"/>
          </w:tcPr>
          <w:p>
            <w:pPr>
              <w:pStyle w:val="TableParagraph"/>
              <w:spacing w:before="59"/>
              <w:ind w:left="76"/>
              <w:rPr>
                <w:sz w:val="16"/>
              </w:rPr>
            </w:pPr>
            <w:r>
              <w:rPr>
                <w:sz w:val="16"/>
              </w:rPr>
              <w:t>CAROTENES, BETA- (VEGETABLE)</w:t>
            </w:r>
          </w:p>
        </w:tc>
        <w:tc>
          <w:tcPr>
            <w:tcW w:w="2013" w:type="dxa"/>
          </w:tcPr>
          <w:p>
            <w:pPr>
              <w:pStyle w:val="TableParagraph"/>
              <w:spacing w:before="59"/>
              <w:ind w:left="232"/>
              <w:rPr>
                <w:sz w:val="16"/>
              </w:rPr>
            </w:pPr>
            <w:r>
              <w:rPr>
                <w:sz w:val="16"/>
              </w:rPr>
              <w:t>160a(ii)</w:t>
            </w:r>
          </w:p>
        </w:tc>
        <w:tc>
          <w:tcPr>
            <w:tcW w:w="1100" w:type="dxa"/>
          </w:tcPr>
          <w:p>
            <w:pPr>
              <w:pStyle w:val="TableParagraph"/>
              <w:spacing w:before="59"/>
              <w:ind w:left="199"/>
              <w:rPr>
                <w:sz w:val="16"/>
              </w:rPr>
            </w:pPr>
            <w:r>
              <w:rPr>
                <w:sz w:val="16"/>
              </w:rPr>
              <w:t>2005</w:t>
            </w:r>
          </w:p>
        </w:tc>
        <w:tc>
          <w:tcPr>
            <w:tcW w:w="1800" w:type="dxa"/>
          </w:tcPr>
          <w:p>
            <w:pPr>
              <w:pStyle w:val="TableParagraph"/>
              <w:spacing w:before="59"/>
              <w:ind w:right="342"/>
              <w:jc w:val="right"/>
              <w:rPr>
                <w:sz w:val="16"/>
              </w:rPr>
            </w:pPr>
            <w:r>
              <w:rPr>
                <w:sz w:val="16"/>
              </w:rPr>
              <w:t>1000 mg/kg</w:t>
            </w:r>
          </w:p>
        </w:tc>
        <w:tc>
          <w:tcPr>
            <w:tcW w:w="1277" w:type="dxa"/>
          </w:tcPr>
          <w:p>
            <w:pPr>
              <w:pStyle w:val="TableParagraph"/>
              <w:rPr>
                <w:rFonts w:ascii="Times New Roman"/>
                <w:sz w:val="16"/>
              </w:rPr>
            </w:pPr>
          </w:p>
        </w:tc>
      </w:tr>
      <w:tr>
        <w:trPr>
          <w:trHeight w:val="482" w:hRule="atLeast"/>
        </w:trPr>
        <w:tc>
          <w:tcPr>
            <w:tcW w:w="2964" w:type="dxa"/>
          </w:tcPr>
          <w:p>
            <w:pPr>
              <w:pStyle w:val="TableParagraph"/>
              <w:spacing w:before="59"/>
              <w:ind w:left="76" w:right="9"/>
              <w:rPr>
                <w:sz w:val="16"/>
              </w:rPr>
            </w:pPr>
            <w:r>
              <w:rPr>
                <w:sz w:val="16"/>
              </w:rPr>
              <w:t>DIACETYLTARTARIC AND FATTY ACID ESTERS OF GLYCEROL</w:t>
            </w:r>
          </w:p>
        </w:tc>
        <w:tc>
          <w:tcPr>
            <w:tcW w:w="2013" w:type="dxa"/>
          </w:tcPr>
          <w:p>
            <w:pPr>
              <w:pStyle w:val="TableParagraph"/>
              <w:spacing w:before="59"/>
              <w:ind w:left="232"/>
              <w:rPr>
                <w:sz w:val="16"/>
              </w:rPr>
            </w:pPr>
            <w:r>
              <w:rPr>
                <w:sz w:val="16"/>
              </w:rPr>
              <w:t>472e</w:t>
            </w:r>
          </w:p>
        </w:tc>
        <w:tc>
          <w:tcPr>
            <w:tcW w:w="1100" w:type="dxa"/>
          </w:tcPr>
          <w:p>
            <w:pPr>
              <w:pStyle w:val="TableParagraph"/>
              <w:spacing w:before="59"/>
              <w:ind w:left="199"/>
              <w:rPr>
                <w:sz w:val="16"/>
              </w:rPr>
            </w:pPr>
            <w:r>
              <w:rPr>
                <w:sz w:val="16"/>
              </w:rPr>
              <w:t>2005</w:t>
            </w:r>
          </w:p>
        </w:tc>
        <w:tc>
          <w:tcPr>
            <w:tcW w:w="1800" w:type="dxa"/>
          </w:tcPr>
          <w:p>
            <w:pPr>
              <w:pStyle w:val="TableParagraph"/>
              <w:spacing w:before="59"/>
              <w:ind w:right="342"/>
              <w:jc w:val="right"/>
              <w:rPr>
                <w:sz w:val="16"/>
              </w:rPr>
            </w:pPr>
            <w:r>
              <w:rPr>
                <w:sz w:val="16"/>
              </w:rPr>
              <w:t>10000 mg/kg</w:t>
            </w:r>
          </w:p>
        </w:tc>
        <w:tc>
          <w:tcPr>
            <w:tcW w:w="1277" w:type="dxa"/>
          </w:tcPr>
          <w:p>
            <w:pPr>
              <w:pStyle w:val="TableParagraph"/>
              <w:rPr>
                <w:rFonts w:ascii="Times New Roman"/>
                <w:sz w:val="16"/>
              </w:rPr>
            </w:pPr>
          </w:p>
        </w:tc>
      </w:tr>
      <w:tr>
        <w:trPr>
          <w:trHeight w:val="473" w:hRule="atLeast"/>
        </w:trPr>
        <w:tc>
          <w:tcPr>
            <w:tcW w:w="2964" w:type="dxa"/>
          </w:tcPr>
          <w:p>
            <w:pPr>
              <w:pStyle w:val="TableParagraph"/>
              <w:spacing w:before="50"/>
              <w:ind w:left="76"/>
              <w:rPr>
                <w:sz w:val="16"/>
              </w:rPr>
            </w:pPr>
            <w:r>
              <w:rPr>
                <w:sz w:val="16"/>
              </w:rPr>
              <w:t>ETHYLENE DIAMINE TETRA ACETATES</w:t>
            </w:r>
          </w:p>
        </w:tc>
        <w:tc>
          <w:tcPr>
            <w:tcW w:w="2013" w:type="dxa"/>
          </w:tcPr>
          <w:p>
            <w:pPr>
              <w:pStyle w:val="TableParagraph"/>
              <w:spacing w:before="50"/>
              <w:ind w:left="232"/>
              <w:rPr>
                <w:sz w:val="16"/>
              </w:rPr>
            </w:pPr>
            <w:r>
              <w:rPr>
                <w:sz w:val="16"/>
              </w:rPr>
              <w:t>385, 386</w:t>
            </w:r>
          </w:p>
        </w:tc>
        <w:tc>
          <w:tcPr>
            <w:tcW w:w="1100" w:type="dxa"/>
          </w:tcPr>
          <w:p>
            <w:pPr>
              <w:pStyle w:val="TableParagraph"/>
              <w:spacing w:before="50"/>
              <w:ind w:left="199"/>
              <w:rPr>
                <w:sz w:val="16"/>
              </w:rPr>
            </w:pPr>
            <w:r>
              <w:rPr>
                <w:sz w:val="16"/>
              </w:rPr>
              <w:t>2001</w:t>
            </w:r>
          </w:p>
        </w:tc>
        <w:tc>
          <w:tcPr>
            <w:tcW w:w="1800" w:type="dxa"/>
          </w:tcPr>
          <w:p>
            <w:pPr>
              <w:pStyle w:val="TableParagraph"/>
              <w:spacing w:before="50"/>
              <w:ind w:right="342"/>
              <w:jc w:val="right"/>
              <w:rPr>
                <w:sz w:val="16"/>
              </w:rPr>
            </w:pPr>
            <w:r>
              <w:rPr>
                <w:sz w:val="16"/>
              </w:rPr>
              <w:t>100 mg/kg</w:t>
            </w:r>
          </w:p>
        </w:tc>
        <w:tc>
          <w:tcPr>
            <w:tcW w:w="1277" w:type="dxa"/>
          </w:tcPr>
          <w:p>
            <w:pPr>
              <w:pStyle w:val="TableParagraph"/>
              <w:spacing w:before="50"/>
              <w:ind w:left="317" w:right="188"/>
              <w:jc w:val="center"/>
              <w:rPr>
                <w:sz w:val="16"/>
              </w:rPr>
            </w:pPr>
            <w:r>
              <w:rPr>
                <w:sz w:val="16"/>
              </w:rPr>
              <w:t>21</w:t>
            </w:r>
          </w:p>
        </w:tc>
      </w:tr>
      <w:tr>
        <w:trPr>
          <w:trHeight w:val="298" w:hRule="atLeast"/>
        </w:trPr>
        <w:tc>
          <w:tcPr>
            <w:tcW w:w="2964" w:type="dxa"/>
          </w:tcPr>
          <w:p>
            <w:pPr>
              <w:pStyle w:val="TableParagraph"/>
              <w:spacing w:before="50"/>
              <w:ind w:left="76"/>
              <w:rPr>
                <w:sz w:val="16"/>
              </w:rPr>
            </w:pPr>
            <w:r>
              <w:rPr>
                <w:sz w:val="16"/>
              </w:rPr>
              <w:t>ISOPROPYL CITRATES</w:t>
            </w:r>
          </w:p>
        </w:tc>
        <w:tc>
          <w:tcPr>
            <w:tcW w:w="2013" w:type="dxa"/>
          </w:tcPr>
          <w:p>
            <w:pPr>
              <w:pStyle w:val="TableParagraph"/>
              <w:spacing w:before="50"/>
              <w:ind w:left="232"/>
              <w:rPr>
                <w:sz w:val="16"/>
              </w:rPr>
            </w:pPr>
            <w:r>
              <w:rPr>
                <w:sz w:val="16"/>
              </w:rPr>
              <w:t>384</w:t>
            </w:r>
          </w:p>
        </w:tc>
        <w:tc>
          <w:tcPr>
            <w:tcW w:w="1100" w:type="dxa"/>
          </w:tcPr>
          <w:p>
            <w:pPr>
              <w:pStyle w:val="TableParagraph"/>
              <w:spacing w:before="50"/>
              <w:ind w:left="199"/>
              <w:rPr>
                <w:sz w:val="16"/>
              </w:rPr>
            </w:pPr>
            <w:r>
              <w:rPr>
                <w:sz w:val="16"/>
              </w:rPr>
              <w:t>2001</w:t>
            </w:r>
          </w:p>
        </w:tc>
        <w:tc>
          <w:tcPr>
            <w:tcW w:w="1800" w:type="dxa"/>
          </w:tcPr>
          <w:p>
            <w:pPr>
              <w:pStyle w:val="TableParagraph"/>
              <w:spacing w:before="50"/>
              <w:ind w:right="342"/>
              <w:jc w:val="right"/>
              <w:rPr>
                <w:sz w:val="16"/>
              </w:rPr>
            </w:pPr>
            <w:r>
              <w:rPr>
                <w:sz w:val="16"/>
              </w:rPr>
              <w:t>100 mg/kg</w:t>
            </w:r>
          </w:p>
        </w:tc>
        <w:tc>
          <w:tcPr>
            <w:tcW w:w="1277" w:type="dxa"/>
          </w:tcPr>
          <w:p>
            <w:pPr>
              <w:pStyle w:val="TableParagraph"/>
              <w:rPr>
                <w:rFonts w:ascii="Times New Roman"/>
                <w:sz w:val="16"/>
              </w:rPr>
            </w:pPr>
          </w:p>
        </w:tc>
      </w:tr>
      <w:tr>
        <w:trPr>
          <w:trHeight w:val="429" w:hRule="atLeast"/>
        </w:trPr>
        <w:tc>
          <w:tcPr>
            <w:tcW w:w="2964" w:type="dxa"/>
          </w:tcPr>
          <w:p>
            <w:pPr>
              <w:pStyle w:val="TableParagraph"/>
              <w:spacing w:before="58"/>
              <w:ind w:left="76"/>
              <w:rPr>
                <w:sz w:val="16"/>
              </w:rPr>
            </w:pPr>
            <w:r>
              <w:rPr>
                <w:sz w:val="16"/>
              </w:rPr>
              <w:t>PHOSPHATES</w:t>
            </w:r>
          </w:p>
        </w:tc>
        <w:tc>
          <w:tcPr>
            <w:tcW w:w="2013" w:type="dxa"/>
          </w:tcPr>
          <w:p>
            <w:pPr>
              <w:pStyle w:val="TableParagraph"/>
              <w:spacing w:line="184" w:lineRule="exact" w:before="58"/>
              <w:ind w:left="232"/>
              <w:rPr>
                <w:sz w:val="16"/>
              </w:rPr>
            </w:pPr>
            <w:r>
              <w:rPr>
                <w:sz w:val="16"/>
              </w:rPr>
              <w:t>338; 339(i)-(iii); 340(i)-</w:t>
            </w:r>
          </w:p>
          <w:p>
            <w:pPr>
              <w:pStyle w:val="TableParagraph"/>
              <w:spacing w:line="167" w:lineRule="exact"/>
              <w:ind w:left="232"/>
              <w:rPr>
                <w:sz w:val="16"/>
              </w:rPr>
            </w:pPr>
            <w:r>
              <w:rPr>
                <w:sz w:val="16"/>
              </w:rPr>
              <w:t>(iii); 341(i)-(iii);</w:t>
            </w:r>
          </w:p>
        </w:tc>
        <w:tc>
          <w:tcPr>
            <w:tcW w:w="1100" w:type="dxa"/>
          </w:tcPr>
          <w:p>
            <w:pPr>
              <w:pStyle w:val="TableParagraph"/>
              <w:spacing w:before="58"/>
              <w:ind w:left="199"/>
              <w:rPr>
                <w:sz w:val="16"/>
              </w:rPr>
            </w:pPr>
            <w:r>
              <w:rPr>
                <w:sz w:val="16"/>
              </w:rPr>
              <w:t>2009</w:t>
            </w:r>
          </w:p>
        </w:tc>
        <w:tc>
          <w:tcPr>
            <w:tcW w:w="1800" w:type="dxa"/>
          </w:tcPr>
          <w:p>
            <w:pPr>
              <w:pStyle w:val="TableParagraph"/>
              <w:spacing w:before="58"/>
              <w:ind w:right="342"/>
              <w:jc w:val="right"/>
              <w:rPr>
                <w:sz w:val="16"/>
              </w:rPr>
            </w:pPr>
            <w:r>
              <w:rPr>
                <w:sz w:val="16"/>
              </w:rPr>
              <w:t>2200 mg/kg</w:t>
            </w:r>
          </w:p>
        </w:tc>
        <w:tc>
          <w:tcPr>
            <w:tcW w:w="1277" w:type="dxa"/>
          </w:tcPr>
          <w:p>
            <w:pPr>
              <w:pStyle w:val="TableParagraph"/>
              <w:spacing w:before="58"/>
              <w:ind w:left="316" w:right="188"/>
              <w:jc w:val="center"/>
              <w:rPr>
                <w:sz w:val="16"/>
              </w:rPr>
            </w:pPr>
            <w:r>
              <w:rPr>
                <w:sz w:val="16"/>
              </w:rPr>
              <w:t>33</w:t>
            </w:r>
          </w:p>
        </w:tc>
      </w:tr>
      <w:tr>
        <w:trPr>
          <w:trHeight w:val="551" w:hRule="atLeast"/>
        </w:trPr>
        <w:tc>
          <w:tcPr>
            <w:tcW w:w="2964" w:type="dxa"/>
          </w:tcPr>
          <w:p>
            <w:pPr>
              <w:pStyle w:val="TableParagraph"/>
              <w:rPr>
                <w:rFonts w:ascii="Times New Roman"/>
                <w:sz w:val="16"/>
              </w:rPr>
            </w:pPr>
          </w:p>
        </w:tc>
        <w:tc>
          <w:tcPr>
            <w:tcW w:w="2013" w:type="dxa"/>
          </w:tcPr>
          <w:p>
            <w:pPr>
              <w:pStyle w:val="TableParagraph"/>
              <w:spacing w:line="182" w:lineRule="exact"/>
              <w:ind w:left="232"/>
              <w:rPr>
                <w:sz w:val="16"/>
              </w:rPr>
            </w:pPr>
            <w:r>
              <w:rPr>
                <w:sz w:val="16"/>
              </w:rPr>
              <w:t>342(i),(ii); 343(i)-(iii);</w:t>
            </w:r>
          </w:p>
          <w:p>
            <w:pPr>
              <w:pStyle w:val="TableParagraph"/>
              <w:spacing w:line="184" w:lineRule="exact"/>
              <w:ind w:left="232"/>
              <w:rPr>
                <w:sz w:val="16"/>
              </w:rPr>
            </w:pPr>
            <w:r>
              <w:rPr>
                <w:sz w:val="16"/>
              </w:rPr>
              <w:t>450(i)-(iii),(v)-(vii);</w:t>
            </w:r>
          </w:p>
          <w:p>
            <w:pPr>
              <w:pStyle w:val="TableParagraph"/>
              <w:spacing w:line="167" w:lineRule="exact"/>
              <w:ind w:left="232"/>
              <w:rPr>
                <w:sz w:val="16"/>
              </w:rPr>
            </w:pPr>
            <w:r>
              <w:rPr>
                <w:sz w:val="16"/>
              </w:rPr>
              <w:t>451(i),(ii); 452(i)-(v);</w:t>
            </w:r>
          </w:p>
        </w:tc>
        <w:tc>
          <w:tcPr>
            <w:tcW w:w="1100" w:type="dxa"/>
          </w:tcPr>
          <w:p>
            <w:pPr>
              <w:pStyle w:val="TableParagraph"/>
              <w:rPr>
                <w:rFonts w:ascii="Times New Roman"/>
                <w:sz w:val="16"/>
              </w:rPr>
            </w:pPr>
          </w:p>
        </w:tc>
        <w:tc>
          <w:tcPr>
            <w:tcW w:w="1800" w:type="dxa"/>
          </w:tcPr>
          <w:p>
            <w:pPr>
              <w:pStyle w:val="TableParagraph"/>
              <w:rPr>
                <w:rFonts w:ascii="Times New Roman"/>
                <w:sz w:val="16"/>
              </w:rPr>
            </w:pPr>
          </w:p>
        </w:tc>
        <w:tc>
          <w:tcPr>
            <w:tcW w:w="1277" w:type="dxa"/>
          </w:tcPr>
          <w:p>
            <w:pPr>
              <w:pStyle w:val="TableParagraph"/>
              <w:rPr>
                <w:rFonts w:ascii="Times New Roman"/>
                <w:sz w:val="16"/>
              </w:rPr>
            </w:pPr>
          </w:p>
        </w:tc>
      </w:tr>
      <w:tr>
        <w:trPr>
          <w:trHeight w:val="237" w:hRule="atLeast"/>
        </w:trPr>
        <w:tc>
          <w:tcPr>
            <w:tcW w:w="2964" w:type="dxa"/>
          </w:tcPr>
          <w:p>
            <w:pPr>
              <w:pStyle w:val="TableParagraph"/>
              <w:rPr>
                <w:rFonts w:ascii="Times New Roman"/>
                <w:sz w:val="16"/>
              </w:rPr>
            </w:pPr>
          </w:p>
        </w:tc>
        <w:tc>
          <w:tcPr>
            <w:tcW w:w="2013" w:type="dxa"/>
          </w:tcPr>
          <w:p>
            <w:pPr>
              <w:pStyle w:val="TableParagraph"/>
              <w:spacing w:line="182" w:lineRule="exact"/>
              <w:ind w:left="232"/>
              <w:rPr>
                <w:sz w:val="16"/>
              </w:rPr>
            </w:pPr>
            <w:r>
              <w:rPr>
                <w:sz w:val="16"/>
              </w:rPr>
              <w:t>542</w:t>
            </w:r>
          </w:p>
        </w:tc>
        <w:tc>
          <w:tcPr>
            <w:tcW w:w="1100" w:type="dxa"/>
          </w:tcPr>
          <w:p>
            <w:pPr>
              <w:pStyle w:val="TableParagraph"/>
              <w:rPr>
                <w:rFonts w:ascii="Times New Roman"/>
                <w:sz w:val="16"/>
              </w:rPr>
            </w:pPr>
          </w:p>
        </w:tc>
        <w:tc>
          <w:tcPr>
            <w:tcW w:w="1800" w:type="dxa"/>
          </w:tcPr>
          <w:p>
            <w:pPr>
              <w:pStyle w:val="TableParagraph"/>
              <w:rPr>
                <w:rFonts w:ascii="Times New Roman"/>
                <w:sz w:val="16"/>
              </w:rPr>
            </w:pPr>
          </w:p>
        </w:tc>
        <w:tc>
          <w:tcPr>
            <w:tcW w:w="1277"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POLYDIMETHYLSILOXANE</w:t>
            </w:r>
          </w:p>
        </w:tc>
        <w:tc>
          <w:tcPr>
            <w:tcW w:w="2013" w:type="dxa"/>
          </w:tcPr>
          <w:p>
            <w:pPr>
              <w:pStyle w:val="TableParagraph"/>
              <w:spacing w:before="50"/>
              <w:ind w:left="232"/>
              <w:rPr>
                <w:sz w:val="16"/>
              </w:rPr>
            </w:pPr>
            <w:r>
              <w:rPr>
                <w:sz w:val="16"/>
              </w:rPr>
              <w:t>900a</w:t>
            </w:r>
          </w:p>
        </w:tc>
        <w:tc>
          <w:tcPr>
            <w:tcW w:w="1100" w:type="dxa"/>
          </w:tcPr>
          <w:p>
            <w:pPr>
              <w:pStyle w:val="TableParagraph"/>
              <w:spacing w:before="50"/>
              <w:ind w:left="199"/>
              <w:rPr>
                <w:sz w:val="16"/>
              </w:rPr>
            </w:pPr>
            <w:r>
              <w:rPr>
                <w:sz w:val="16"/>
              </w:rPr>
              <w:t>2007</w:t>
            </w:r>
          </w:p>
        </w:tc>
        <w:tc>
          <w:tcPr>
            <w:tcW w:w="1800" w:type="dxa"/>
          </w:tcPr>
          <w:p>
            <w:pPr>
              <w:pStyle w:val="TableParagraph"/>
              <w:spacing w:before="50"/>
              <w:ind w:right="342"/>
              <w:jc w:val="right"/>
              <w:rPr>
                <w:sz w:val="16"/>
              </w:rPr>
            </w:pPr>
            <w:r>
              <w:rPr>
                <w:sz w:val="16"/>
              </w:rPr>
              <w:t>10 mg/kg</w:t>
            </w:r>
          </w:p>
        </w:tc>
        <w:tc>
          <w:tcPr>
            <w:tcW w:w="1277" w:type="dxa"/>
          </w:tcPr>
          <w:p>
            <w:pPr>
              <w:pStyle w:val="TableParagraph"/>
              <w:spacing w:before="50"/>
              <w:ind w:left="317" w:right="188"/>
              <w:jc w:val="center"/>
              <w:rPr>
                <w:sz w:val="16"/>
              </w:rPr>
            </w:pPr>
            <w:r>
              <w:rPr>
                <w:sz w:val="16"/>
              </w:rPr>
              <w:t>152</w:t>
            </w:r>
          </w:p>
        </w:tc>
      </w:tr>
      <w:tr>
        <w:trPr>
          <w:trHeight w:val="306" w:hRule="atLeast"/>
        </w:trPr>
        <w:tc>
          <w:tcPr>
            <w:tcW w:w="2964" w:type="dxa"/>
          </w:tcPr>
          <w:p>
            <w:pPr>
              <w:pStyle w:val="TableParagraph"/>
              <w:spacing w:before="59"/>
              <w:ind w:left="76"/>
              <w:rPr>
                <w:sz w:val="16"/>
              </w:rPr>
            </w:pPr>
            <w:r>
              <w:rPr>
                <w:sz w:val="16"/>
              </w:rPr>
              <w:t>POLYSORBATES</w:t>
            </w:r>
          </w:p>
        </w:tc>
        <w:tc>
          <w:tcPr>
            <w:tcW w:w="2013" w:type="dxa"/>
          </w:tcPr>
          <w:p>
            <w:pPr>
              <w:pStyle w:val="TableParagraph"/>
              <w:spacing w:before="59"/>
              <w:ind w:left="232"/>
              <w:rPr>
                <w:sz w:val="16"/>
              </w:rPr>
            </w:pPr>
            <w:r>
              <w:rPr>
                <w:sz w:val="16"/>
              </w:rPr>
              <w:t>432-436</w:t>
            </w:r>
          </w:p>
        </w:tc>
        <w:tc>
          <w:tcPr>
            <w:tcW w:w="1100" w:type="dxa"/>
          </w:tcPr>
          <w:p>
            <w:pPr>
              <w:pStyle w:val="TableParagraph"/>
              <w:spacing w:before="59"/>
              <w:ind w:left="199"/>
              <w:rPr>
                <w:sz w:val="16"/>
              </w:rPr>
            </w:pPr>
            <w:r>
              <w:rPr>
                <w:sz w:val="16"/>
              </w:rPr>
              <w:t>2007</w:t>
            </w:r>
          </w:p>
        </w:tc>
        <w:tc>
          <w:tcPr>
            <w:tcW w:w="1800" w:type="dxa"/>
          </w:tcPr>
          <w:p>
            <w:pPr>
              <w:pStyle w:val="TableParagraph"/>
              <w:spacing w:before="59"/>
              <w:ind w:right="342"/>
              <w:jc w:val="right"/>
              <w:rPr>
                <w:sz w:val="16"/>
              </w:rPr>
            </w:pPr>
            <w:r>
              <w:rPr>
                <w:sz w:val="16"/>
              </w:rPr>
              <w:t>5000 mg/kg</w:t>
            </w:r>
          </w:p>
        </w:tc>
        <w:tc>
          <w:tcPr>
            <w:tcW w:w="1277" w:type="dxa"/>
          </w:tcPr>
          <w:p>
            <w:pPr>
              <w:pStyle w:val="TableParagraph"/>
              <w:spacing w:before="59"/>
              <w:ind w:left="318" w:right="188"/>
              <w:jc w:val="center"/>
              <w:rPr>
                <w:sz w:val="16"/>
              </w:rPr>
            </w:pPr>
            <w:r>
              <w:rPr>
                <w:sz w:val="16"/>
              </w:rPr>
              <w:t>102</w:t>
            </w:r>
          </w:p>
        </w:tc>
      </w:tr>
      <w:tr>
        <w:trPr>
          <w:trHeight w:val="306" w:hRule="atLeast"/>
        </w:trPr>
        <w:tc>
          <w:tcPr>
            <w:tcW w:w="2964" w:type="dxa"/>
          </w:tcPr>
          <w:p>
            <w:pPr>
              <w:pStyle w:val="TableParagraph"/>
              <w:spacing w:before="58"/>
              <w:ind w:left="76"/>
              <w:rPr>
                <w:sz w:val="16"/>
              </w:rPr>
            </w:pPr>
            <w:r>
              <w:rPr>
                <w:sz w:val="16"/>
              </w:rPr>
              <w:t>PROPYL GALLATE</w:t>
            </w:r>
          </w:p>
        </w:tc>
        <w:tc>
          <w:tcPr>
            <w:tcW w:w="2013" w:type="dxa"/>
          </w:tcPr>
          <w:p>
            <w:pPr>
              <w:pStyle w:val="TableParagraph"/>
              <w:spacing w:before="58"/>
              <w:ind w:left="232"/>
              <w:rPr>
                <w:sz w:val="16"/>
              </w:rPr>
            </w:pPr>
            <w:r>
              <w:rPr>
                <w:sz w:val="16"/>
              </w:rPr>
              <w:t>310</w:t>
            </w:r>
          </w:p>
        </w:tc>
        <w:tc>
          <w:tcPr>
            <w:tcW w:w="1100" w:type="dxa"/>
          </w:tcPr>
          <w:p>
            <w:pPr>
              <w:pStyle w:val="TableParagraph"/>
              <w:spacing w:before="58"/>
              <w:ind w:left="199"/>
              <w:rPr>
                <w:sz w:val="16"/>
              </w:rPr>
            </w:pPr>
            <w:r>
              <w:rPr>
                <w:sz w:val="16"/>
              </w:rPr>
              <w:t>2004</w:t>
            </w:r>
          </w:p>
        </w:tc>
        <w:tc>
          <w:tcPr>
            <w:tcW w:w="1800" w:type="dxa"/>
          </w:tcPr>
          <w:p>
            <w:pPr>
              <w:pStyle w:val="TableParagraph"/>
              <w:spacing w:before="58"/>
              <w:ind w:right="342"/>
              <w:jc w:val="right"/>
              <w:rPr>
                <w:sz w:val="16"/>
              </w:rPr>
            </w:pPr>
            <w:r>
              <w:rPr>
                <w:sz w:val="16"/>
              </w:rPr>
              <w:t>200 mg/kg</w:t>
            </w:r>
          </w:p>
        </w:tc>
        <w:tc>
          <w:tcPr>
            <w:tcW w:w="1277" w:type="dxa"/>
          </w:tcPr>
          <w:p>
            <w:pPr>
              <w:pStyle w:val="TableParagraph"/>
              <w:spacing w:before="58"/>
              <w:ind w:left="317" w:right="188"/>
              <w:jc w:val="center"/>
              <w:rPr>
                <w:sz w:val="16"/>
              </w:rPr>
            </w:pPr>
            <w:r>
              <w:rPr>
                <w:sz w:val="16"/>
              </w:rPr>
              <w:t>15 &amp; 130</w:t>
            </w:r>
          </w:p>
        </w:tc>
      </w:tr>
      <w:tr>
        <w:trPr>
          <w:trHeight w:val="426" w:hRule="atLeast"/>
        </w:trPr>
        <w:tc>
          <w:tcPr>
            <w:tcW w:w="2964" w:type="dxa"/>
          </w:tcPr>
          <w:p>
            <w:pPr>
              <w:pStyle w:val="TableParagraph"/>
              <w:spacing w:line="184" w:lineRule="exact" w:before="62"/>
              <w:ind w:left="76"/>
              <w:rPr>
                <w:sz w:val="16"/>
              </w:rPr>
            </w:pPr>
            <w:r>
              <w:rPr>
                <w:sz w:val="16"/>
              </w:rPr>
              <w:t>PROPYLENE GLYCOL ESTERS OF FATTY ACIDS</w:t>
            </w:r>
          </w:p>
        </w:tc>
        <w:tc>
          <w:tcPr>
            <w:tcW w:w="2013" w:type="dxa"/>
          </w:tcPr>
          <w:p>
            <w:pPr>
              <w:pStyle w:val="TableParagraph"/>
              <w:spacing w:before="59"/>
              <w:ind w:left="232"/>
              <w:rPr>
                <w:sz w:val="16"/>
              </w:rPr>
            </w:pPr>
            <w:r>
              <w:rPr>
                <w:sz w:val="16"/>
              </w:rPr>
              <w:t>477</w:t>
            </w:r>
          </w:p>
        </w:tc>
        <w:tc>
          <w:tcPr>
            <w:tcW w:w="1100" w:type="dxa"/>
          </w:tcPr>
          <w:p>
            <w:pPr>
              <w:pStyle w:val="TableParagraph"/>
              <w:spacing w:before="59"/>
              <w:ind w:left="199"/>
              <w:rPr>
                <w:sz w:val="16"/>
              </w:rPr>
            </w:pPr>
            <w:r>
              <w:rPr>
                <w:sz w:val="16"/>
              </w:rPr>
              <w:t>2001</w:t>
            </w:r>
          </w:p>
        </w:tc>
        <w:tc>
          <w:tcPr>
            <w:tcW w:w="1800" w:type="dxa"/>
          </w:tcPr>
          <w:p>
            <w:pPr>
              <w:pStyle w:val="TableParagraph"/>
              <w:spacing w:before="59"/>
              <w:ind w:right="342"/>
              <w:jc w:val="right"/>
              <w:rPr>
                <w:sz w:val="16"/>
              </w:rPr>
            </w:pPr>
            <w:r>
              <w:rPr>
                <w:sz w:val="16"/>
              </w:rPr>
              <w:t>20000 mg/kg</w:t>
            </w:r>
          </w:p>
        </w:tc>
        <w:tc>
          <w:tcPr>
            <w:tcW w:w="127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02.2.2</w:t>
      </w:r>
    </w:p>
    <w:p>
      <w:pPr>
        <w:spacing w:line="244" w:lineRule="auto" w:before="63"/>
        <w:ind w:left="288" w:right="740" w:firstLine="0"/>
        <w:jc w:val="left"/>
        <w:rPr>
          <w:b/>
          <w:sz w:val="24"/>
        </w:rPr>
      </w:pPr>
      <w:r>
        <w:rPr/>
        <w:br w:type="column"/>
      </w:r>
      <w:r>
        <w:rPr>
          <w:b/>
          <w:color w:val="FF0000"/>
          <w:sz w:val="24"/>
        </w:rPr>
        <w:t>Fat spreads, dairy fat spreads and blended spreads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3288"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1"/>
        <w:gridCol w:w="1628"/>
        <w:gridCol w:w="1436"/>
        <w:gridCol w:w="1820"/>
        <w:gridCol w:w="1239"/>
      </w:tblGrid>
      <w:tr>
        <w:trPr>
          <w:trHeight w:val="308" w:hRule="atLeast"/>
        </w:trPr>
        <w:tc>
          <w:tcPr>
            <w:tcW w:w="3011" w:type="dxa"/>
            <w:tcBorders>
              <w:top w:val="dotted" w:sz="2" w:space="0" w:color="000000"/>
            </w:tcBorders>
          </w:tcPr>
          <w:p>
            <w:pPr>
              <w:pStyle w:val="TableParagraph"/>
              <w:spacing w:before="60"/>
              <w:ind w:left="76"/>
              <w:rPr>
                <w:sz w:val="16"/>
              </w:rPr>
            </w:pPr>
            <w:r>
              <w:rPr>
                <w:sz w:val="16"/>
              </w:rPr>
              <w:t>RIBOFLAVINS</w:t>
            </w:r>
          </w:p>
        </w:tc>
        <w:tc>
          <w:tcPr>
            <w:tcW w:w="1628" w:type="dxa"/>
            <w:tcBorders>
              <w:top w:val="dotted" w:sz="2" w:space="0" w:color="000000"/>
            </w:tcBorders>
          </w:tcPr>
          <w:p>
            <w:pPr>
              <w:pStyle w:val="TableParagraph"/>
              <w:spacing w:before="60"/>
              <w:ind w:left="185"/>
              <w:rPr>
                <w:sz w:val="16"/>
              </w:rPr>
            </w:pPr>
            <w:r>
              <w:rPr>
                <w:sz w:val="16"/>
              </w:rPr>
              <w:t>101(i),(ii)</w:t>
            </w:r>
          </w:p>
        </w:tc>
        <w:tc>
          <w:tcPr>
            <w:tcW w:w="1436" w:type="dxa"/>
            <w:tcBorders>
              <w:top w:val="dotted" w:sz="2" w:space="0" w:color="000000"/>
            </w:tcBorders>
          </w:tcPr>
          <w:p>
            <w:pPr>
              <w:pStyle w:val="TableParagraph"/>
              <w:spacing w:before="60"/>
              <w:ind w:left="518" w:right="521"/>
              <w:jc w:val="center"/>
              <w:rPr>
                <w:sz w:val="16"/>
              </w:rPr>
            </w:pPr>
            <w:r>
              <w:rPr>
                <w:sz w:val="16"/>
              </w:rPr>
              <w:t>2005</w:t>
            </w:r>
          </w:p>
        </w:tc>
        <w:tc>
          <w:tcPr>
            <w:tcW w:w="1820" w:type="dxa"/>
            <w:tcBorders>
              <w:top w:val="dotted" w:sz="2" w:space="0" w:color="000000"/>
            </w:tcBorders>
          </w:tcPr>
          <w:p>
            <w:pPr>
              <w:pStyle w:val="TableParagraph"/>
              <w:spacing w:before="60"/>
              <w:ind w:right="360"/>
              <w:jc w:val="right"/>
              <w:rPr>
                <w:sz w:val="16"/>
              </w:rPr>
            </w:pPr>
            <w:r>
              <w:rPr>
                <w:sz w:val="16"/>
              </w:rPr>
              <w:t>300 mg/kg</w:t>
            </w:r>
          </w:p>
        </w:tc>
        <w:tc>
          <w:tcPr>
            <w:tcW w:w="1239" w:type="dxa"/>
            <w:tcBorders>
              <w:top w:val="dotted" w:sz="2" w:space="0" w:color="000000"/>
            </w:tcBorders>
          </w:tcPr>
          <w:p>
            <w:pPr>
              <w:pStyle w:val="TableParagraph"/>
              <w:rPr>
                <w:rFonts w:ascii="Times New Roman"/>
                <w:sz w:val="16"/>
              </w:rPr>
            </w:pPr>
          </w:p>
        </w:tc>
      </w:tr>
      <w:tr>
        <w:trPr>
          <w:trHeight w:val="307" w:hRule="atLeast"/>
        </w:trPr>
        <w:tc>
          <w:tcPr>
            <w:tcW w:w="3011" w:type="dxa"/>
          </w:tcPr>
          <w:p>
            <w:pPr>
              <w:pStyle w:val="TableParagraph"/>
              <w:spacing w:before="59"/>
              <w:ind w:left="76"/>
              <w:rPr>
                <w:sz w:val="16"/>
              </w:rPr>
            </w:pPr>
            <w:r>
              <w:rPr>
                <w:sz w:val="16"/>
              </w:rPr>
              <w:t>SORBATES</w:t>
            </w:r>
          </w:p>
        </w:tc>
        <w:tc>
          <w:tcPr>
            <w:tcW w:w="1628" w:type="dxa"/>
          </w:tcPr>
          <w:p>
            <w:pPr>
              <w:pStyle w:val="TableParagraph"/>
              <w:spacing w:before="59"/>
              <w:ind w:left="185"/>
              <w:rPr>
                <w:sz w:val="16"/>
              </w:rPr>
            </w:pPr>
            <w:r>
              <w:rPr>
                <w:sz w:val="16"/>
              </w:rPr>
              <w:t>200-203</w:t>
            </w:r>
          </w:p>
        </w:tc>
        <w:tc>
          <w:tcPr>
            <w:tcW w:w="1436" w:type="dxa"/>
          </w:tcPr>
          <w:p>
            <w:pPr>
              <w:pStyle w:val="TableParagraph"/>
              <w:spacing w:before="59"/>
              <w:ind w:left="518" w:right="521"/>
              <w:jc w:val="center"/>
              <w:rPr>
                <w:sz w:val="16"/>
              </w:rPr>
            </w:pPr>
            <w:r>
              <w:rPr>
                <w:sz w:val="16"/>
              </w:rPr>
              <w:t>2009</w:t>
            </w:r>
          </w:p>
        </w:tc>
        <w:tc>
          <w:tcPr>
            <w:tcW w:w="1820" w:type="dxa"/>
          </w:tcPr>
          <w:p>
            <w:pPr>
              <w:pStyle w:val="TableParagraph"/>
              <w:spacing w:before="59"/>
              <w:ind w:right="360"/>
              <w:jc w:val="right"/>
              <w:rPr>
                <w:sz w:val="16"/>
              </w:rPr>
            </w:pPr>
            <w:r>
              <w:rPr>
                <w:sz w:val="16"/>
              </w:rPr>
              <w:t>2000 mg/kg</w:t>
            </w:r>
          </w:p>
        </w:tc>
        <w:tc>
          <w:tcPr>
            <w:tcW w:w="1239" w:type="dxa"/>
          </w:tcPr>
          <w:p>
            <w:pPr>
              <w:pStyle w:val="TableParagraph"/>
              <w:spacing w:before="59"/>
              <w:ind w:left="342" w:right="212"/>
              <w:jc w:val="center"/>
              <w:rPr>
                <w:sz w:val="16"/>
              </w:rPr>
            </w:pPr>
            <w:r>
              <w:rPr>
                <w:sz w:val="16"/>
              </w:rPr>
              <w:t>42</w:t>
            </w:r>
          </w:p>
        </w:tc>
      </w:tr>
      <w:tr>
        <w:trPr>
          <w:trHeight w:val="307" w:hRule="atLeast"/>
        </w:trPr>
        <w:tc>
          <w:tcPr>
            <w:tcW w:w="3011" w:type="dxa"/>
          </w:tcPr>
          <w:p>
            <w:pPr>
              <w:pStyle w:val="TableParagraph"/>
              <w:spacing w:before="59"/>
              <w:ind w:left="76"/>
              <w:rPr>
                <w:sz w:val="16"/>
              </w:rPr>
            </w:pPr>
            <w:r>
              <w:rPr>
                <w:sz w:val="16"/>
              </w:rPr>
              <w:t>STEAROYL LACTYLATES</w:t>
            </w:r>
          </w:p>
        </w:tc>
        <w:tc>
          <w:tcPr>
            <w:tcW w:w="1628" w:type="dxa"/>
          </w:tcPr>
          <w:p>
            <w:pPr>
              <w:pStyle w:val="TableParagraph"/>
              <w:spacing w:before="59"/>
              <w:ind w:left="185"/>
              <w:rPr>
                <w:sz w:val="16"/>
              </w:rPr>
            </w:pPr>
            <w:r>
              <w:rPr>
                <w:sz w:val="16"/>
              </w:rPr>
              <w:t>481(i), 482(i)</w:t>
            </w:r>
          </w:p>
        </w:tc>
        <w:tc>
          <w:tcPr>
            <w:tcW w:w="1436" w:type="dxa"/>
          </w:tcPr>
          <w:p>
            <w:pPr>
              <w:pStyle w:val="TableParagraph"/>
              <w:spacing w:before="59"/>
              <w:ind w:left="518" w:right="521"/>
              <w:jc w:val="center"/>
              <w:rPr>
                <w:sz w:val="16"/>
              </w:rPr>
            </w:pPr>
            <w:r>
              <w:rPr>
                <w:sz w:val="16"/>
              </w:rPr>
              <w:t>2009</w:t>
            </w:r>
          </w:p>
        </w:tc>
        <w:tc>
          <w:tcPr>
            <w:tcW w:w="1820" w:type="dxa"/>
          </w:tcPr>
          <w:p>
            <w:pPr>
              <w:pStyle w:val="TableParagraph"/>
              <w:spacing w:before="59"/>
              <w:ind w:right="360"/>
              <w:jc w:val="right"/>
              <w:rPr>
                <w:sz w:val="16"/>
              </w:rPr>
            </w:pPr>
            <w:r>
              <w:rPr>
                <w:sz w:val="16"/>
              </w:rPr>
              <w:t>10000 mg/kg</w:t>
            </w:r>
          </w:p>
        </w:tc>
        <w:tc>
          <w:tcPr>
            <w:tcW w:w="1239" w:type="dxa"/>
          </w:tcPr>
          <w:p>
            <w:pPr>
              <w:pStyle w:val="TableParagraph"/>
              <w:rPr>
                <w:rFonts w:ascii="Times New Roman"/>
                <w:sz w:val="16"/>
              </w:rPr>
            </w:pPr>
          </w:p>
        </w:tc>
      </w:tr>
      <w:tr>
        <w:trPr>
          <w:trHeight w:val="307" w:hRule="atLeast"/>
        </w:trPr>
        <w:tc>
          <w:tcPr>
            <w:tcW w:w="3011" w:type="dxa"/>
          </w:tcPr>
          <w:p>
            <w:pPr>
              <w:pStyle w:val="TableParagraph"/>
              <w:spacing w:before="59"/>
              <w:ind w:left="76"/>
              <w:rPr>
                <w:sz w:val="16"/>
              </w:rPr>
            </w:pPr>
            <w:r>
              <w:rPr>
                <w:sz w:val="16"/>
              </w:rPr>
              <w:t>TERTIARY BUTYLHYDROQUINONE</w:t>
            </w:r>
          </w:p>
        </w:tc>
        <w:tc>
          <w:tcPr>
            <w:tcW w:w="1628" w:type="dxa"/>
          </w:tcPr>
          <w:p>
            <w:pPr>
              <w:pStyle w:val="TableParagraph"/>
              <w:spacing w:before="59"/>
              <w:ind w:left="185"/>
              <w:rPr>
                <w:sz w:val="16"/>
              </w:rPr>
            </w:pPr>
            <w:r>
              <w:rPr>
                <w:sz w:val="16"/>
              </w:rPr>
              <w:t>319</w:t>
            </w:r>
          </w:p>
        </w:tc>
        <w:tc>
          <w:tcPr>
            <w:tcW w:w="1436" w:type="dxa"/>
          </w:tcPr>
          <w:p>
            <w:pPr>
              <w:pStyle w:val="TableParagraph"/>
              <w:spacing w:before="59"/>
              <w:ind w:left="518" w:right="521"/>
              <w:jc w:val="center"/>
              <w:rPr>
                <w:sz w:val="16"/>
              </w:rPr>
            </w:pPr>
            <w:r>
              <w:rPr>
                <w:sz w:val="16"/>
              </w:rPr>
              <w:t>2005</w:t>
            </w:r>
          </w:p>
        </w:tc>
        <w:tc>
          <w:tcPr>
            <w:tcW w:w="1820" w:type="dxa"/>
          </w:tcPr>
          <w:p>
            <w:pPr>
              <w:pStyle w:val="TableParagraph"/>
              <w:spacing w:before="59"/>
              <w:ind w:right="360"/>
              <w:jc w:val="right"/>
              <w:rPr>
                <w:sz w:val="16"/>
              </w:rPr>
            </w:pPr>
            <w:r>
              <w:rPr>
                <w:sz w:val="16"/>
              </w:rPr>
              <w:t>200 mg/kg</w:t>
            </w:r>
          </w:p>
        </w:tc>
        <w:tc>
          <w:tcPr>
            <w:tcW w:w="1239" w:type="dxa"/>
          </w:tcPr>
          <w:p>
            <w:pPr>
              <w:pStyle w:val="TableParagraph"/>
              <w:spacing w:before="59"/>
              <w:ind w:left="342" w:right="212"/>
              <w:jc w:val="center"/>
              <w:rPr>
                <w:sz w:val="16"/>
              </w:rPr>
            </w:pPr>
            <w:r>
              <w:rPr>
                <w:sz w:val="16"/>
              </w:rPr>
              <w:t>15 &amp; 130</w:t>
            </w:r>
          </w:p>
        </w:tc>
      </w:tr>
      <w:tr>
        <w:trPr>
          <w:trHeight w:val="429" w:hRule="atLeast"/>
        </w:trPr>
        <w:tc>
          <w:tcPr>
            <w:tcW w:w="3011" w:type="dxa"/>
          </w:tcPr>
          <w:p>
            <w:pPr>
              <w:pStyle w:val="TableParagraph"/>
              <w:spacing w:line="184" w:lineRule="exact" w:before="62"/>
              <w:ind w:left="76"/>
              <w:rPr>
                <w:sz w:val="16"/>
              </w:rPr>
            </w:pPr>
            <w:r>
              <w:rPr>
                <w:sz w:val="16"/>
              </w:rPr>
              <w:t>THERMALLY OXIDIZED SOYA BEAN OIL INTERACTED WITH MONO- AND</w:t>
            </w:r>
          </w:p>
        </w:tc>
        <w:tc>
          <w:tcPr>
            <w:tcW w:w="1628" w:type="dxa"/>
          </w:tcPr>
          <w:p>
            <w:pPr>
              <w:pStyle w:val="TableParagraph"/>
              <w:spacing w:before="59"/>
              <w:ind w:left="185"/>
              <w:rPr>
                <w:sz w:val="16"/>
              </w:rPr>
            </w:pPr>
            <w:r>
              <w:rPr>
                <w:sz w:val="16"/>
              </w:rPr>
              <w:t>479</w:t>
            </w:r>
          </w:p>
        </w:tc>
        <w:tc>
          <w:tcPr>
            <w:tcW w:w="1436" w:type="dxa"/>
          </w:tcPr>
          <w:p>
            <w:pPr>
              <w:pStyle w:val="TableParagraph"/>
              <w:spacing w:before="59"/>
              <w:ind w:left="518" w:right="521"/>
              <w:jc w:val="center"/>
              <w:rPr>
                <w:sz w:val="16"/>
              </w:rPr>
            </w:pPr>
            <w:r>
              <w:rPr>
                <w:sz w:val="16"/>
              </w:rPr>
              <w:t>1999</w:t>
            </w:r>
          </w:p>
        </w:tc>
        <w:tc>
          <w:tcPr>
            <w:tcW w:w="1820" w:type="dxa"/>
          </w:tcPr>
          <w:p>
            <w:pPr>
              <w:pStyle w:val="TableParagraph"/>
              <w:spacing w:before="59"/>
              <w:ind w:right="360"/>
              <w:jc w:val="right"/>
              <w:rPr>
                <w:sz w:val="16"/>
              </w:rPr>
            </w:pPr>
            <w:r>
              <w:rPr>
                <w:sz w:val="16"/>
              </w:rPr>
              <w:t>5000 mg/kg</w:t>
            </w:r>
          </w:p>
        </w:tc>
        <w:tc>
          <w:tcPr>
            <w:tcW w:w="1239" w:type="dxa"/>
          </w:tcPr>
          <w:p>
            <w:pPr>
              <w:pStyle w:val="TableParagraph"/>
              <w:rPr>
                <w:rFonts w:ascii="Times New Roman"/>
                <w:sz w:val="16"/>
              </w:rPr>
            </w:pPr>
          </w:p>
        </w:tc>
      </w:tr>
      <w:tr>
        <w:trPr>
          <w:trHeight w:val="236" w:hRule="atLeast"/>
        </w:trPr>
        <w:tc>
          <w:tcPr>
            <w:tcW w:w="3011" w:type="dxa"/>
          </w:tcPr>
          <w:p>
            <w:pPr>
              <w:pStyle w:val="TableParagraph"/>
              <w:spacing w:line="181" w:lineRule="exact"/>
              <w:ind w:left="76"/>
              <w:rPr>
                <w:sz w:val="16"/>
              </w:rPr>
            </w:pPr>
            <w:r>
              <w:rPr>
                <w:sz w:val="16"/>
              </w:rPr>
              <w:t>DIGLYCERIDES OF FATTY ACIDS</w:t>
            </w:r>
          </w:p>
        </w:tc>
        <w:tc>
          <w:tcPr>
            <w:tcW w:w="1628" w:type="dxa"/>
          </w:tcPr>
          <w:p>
            <w:pPr>
              <w:pStyle w:val="TableParagraph"/>
              <w:rPr>
                <w:rFonts w:ascii="Times New Roman"/>
                <w:sz w:val="16"/>
              </w:rPr>
            </w:pPr>
          </w:p>
        </w:tc>
        <w:tc>
          <w:tcPr>
            <w:tcW w:w="1436" w:type="dxa"/>
          </w:tcPr>
          <w:p>
            <w:pPr>
              <w:pStyle w:val="TableParagraph"/>
              <w:rPr>
                <w:rFonts w:ascii="Times New Roman"/>
                <w:sz w:val="16"/>
              </w:rPr>
            </w:pPr>
          </w:p>
        </w:tc>
        <w:tc>
          <w:tcPr>
            <w:tcW w:w="1820" w:type="dxa"/>
          </w:tcPr>
          <w:p>
            <w:pPr>
              <w:pStyle w:val="TableParagraph"/>
              <w:rPr>
                <w:rFonts w:ascii="Times New Roman"/>
                <w:sz w:val="16"/>
              </w:rPr>
            </w:pPr>
          </w:p>
        </w:tc>
        <w:tc>
          <w:tcPr>
            <w:tcW w:w="1239" w:type="dxa"/>
          </w:tcPr>
          <w:p>
            <w:pPr>
              <w:pStyle w:val="TableParagraph"/>
              <w:rPr>
                <w:rFonts w:ascii="Times New Roman"/>
                <w:sz w:val="16"/>
              </w:rPr>
            </w:pPr>
          </w:p>
        </w:tc>
      </w:tr>
      <w:tr>
        <w:trPr>
          <w:trHeight w:val="298" w:hRule="atLeast"/>
        </w:trPr>
        <w:tc>
          <w:tcPr>
            <w:tcW w:w="3011" w:type="dxa"/>
          </w:tcPr>
          <w:p>
            <w:pPr>
              <w:pStyle w:val="TableParagraph"/>
              <w:spacing w:before="50"/>
              <w:ind w:left="76"/>
              <w:rPr>
                <w:sz w:val="16"/>
              </w:rPr>
            </w:pPr>
            <w:r>
              <w:rPr>
                <w:sz w:val="16"/>
              </w:rPr>
              <w:t>THIODIPROPIONATES</w:t>
            </w:r>
          </w:p>
        </w:tc>
        <w:tc>
          <w:tcPr>
            <w:tcW w:w="1628" w:type="dxa"/>
          </w:tcPr>
          <w:p>
            <w:pPr>
              <w:pStyle w:val="TableParagraph"/>
              <w:spacing w:before="50"/>
              <w:ind w:left="185"/>
              <w:rPr>
                <w:sz w:val="16"/>
              </w:rPr>
            </w:pPr>
            <w:r>
              <w:rPr>
                <w:sz w:val="16"/>
              </w:rPr>
              <w:t>388, 389</w:t>
            </w:r>
          </w:p>
        </w:tc>
        <w:tc>
          <w:tcPr>
            <w:tcW w:w="1436" w:type="dxa"/>
          </w:tcPr>
          <w:p>
            <w:pPr>
              <w:pStyle w:val="TableParagraph"/>
              <w:spacing w:before="50"/>
              <w:ind w:left="518" w:right="521"/>
              <w:jc w:val="center"/>
              <w:rPr>
                <w:sz w:val="16"/>
              </w:rPr>
            </w:pPr>
            <w:r>
              <w:rPr>
                <w:sz w:val="16"/>
              </w:rPr>
              <w:t>1999</w:t>
            </w:r>
          </w:p>
        </w:tc>
        <w:tc>
          <w:tcPr>
            <w:tcW w:w="1820" w:type="dxa"/>
          </w:tcPr>
          <w:p>
            <w:pPr>
              <w:pStyle w:val="TableParagraph"/>
              <w:spacing w:before="50"/>
              <w:ind w:right="360"/>
              <w:jc w:val="right"/>
              <w:rPr>
                <w:sz w:val="16"/>
              </w:rPr>
            </w:pPr>
            <w:r>
              <w:rPr>
                <w:sz w:val="16"/>
              </w:rPr>
              <w:t>200 mg/kg</w:t>
            </w:r>
          </w:p>
        </w:tc>
        <w:tc>
          <w:tcPr>
            <w:tcW w:w="1239" w:type="dxa"/>
          </w:tcPr>
          <w:p>
            <w:pPr>
              <w:pStyle w:val="TableParagraph"/>
              <w:spacing w:before="50"/>
              <w:ind w:left="342" w:right="209"/>
              <w:jc w:val="center"/>
              <w:rPr>
                <w:sz w:val="16"/>
              </w:rPr>
            </w:pPr>
            <w:r>
              <w:rPr>
                <w:sz w:val="16"/>
              </w:rPr>
              <w:t>46</w:t>
            </w:r>
          </w:p>
        </w:tc>
      </w:tr>
      <w:tr>
        <w:trPr>
          <w:trHeight w:val="385" w:hRule="atLeast"/>
        </w:trPr>
        <w:tc>
          <w:tcPr>
            <w:tcW w:w="3011" w:type="dxa"/>
            <w:tcBorders>
              <w:bottom w:val="single" w:sz="18" w:space="0" w:color="000000"/>
            </w:tcBorders>
          </w:tcPr>
          <w:p>
            <w:pPr>
              <w:pStyle w:val="TableParagraph"/>
              <w:spacing w:before="59"/>
              <w:ind w:left="76"/>
              <w:rPr>
                <w:sz w:val="16"/>
              </w:rPr>
            </w:pPr>
            <w:r>
              <w:rPr>
                <w:sz w:val="16"/>
              </w:rPr>
              <w:t>TOCOPHEROLS</w:t>
            </w:r>
          </w:p>
        </w:tc>
        <w:tc>
          <w:tcPr>
            <w:tcW w:w="1628" w:type="dxa"/>
            <w:tcBorders>
              <w:bottom w:val="single" w:sz="18" w:space="0" w:color="000000"/>
            </w:tcBorders>
          </w:tcPr>
          <w:p>
            <w:pPr>
              <w:pStyle w:val="TableParagraph"/>
              <w:spacing w:before="59"/>
              <w:ind w:left="185"/>
              <w:rPr>
                <w:sz w:val="16"/>
              </w:rPr>
            </w:pPr>
            <w:r>
              <w:rPr>
                <w:sz w:val="16"/>
              </w:rPr>
              <w:t>307a, b, c</w:t>
            </w:r>
          </w:p>
        </w:tc>
        <w:tc>
          <w:tcPr>
            <w:tcW w:w="1436" w:type="dxa"/>
            <w:tcBorders>
              <w:bottom w:val="single" w:sz="18" w:space="0" w:color="000000"/>
            </w:tcBorders>
          </w:tcPr>
          <w:p>
            <w:pPr>
              <w:pStyle w:val="TableParagraph"/>
              <w:spacing w:before="59"/>
              <w:ind w:left="518" w:right="521"/>
              <w:jc w:val="center"/>
              <w:rPr>
                <w:sz w:val="16"/>
              </w:rPr>
            </w:pPr>
            <w:r>
              <w:rPr>
                <w:sz w:val="16"/>
              </w:rPr>
              <w:t>2009</w:t>
            </w:r>
          </w:p>
        </w:tc>
        <w:tc>
          <w:tcPr>
            <w:tcW w:w="1820" w:type="dxa"/>
            <w:tcBorders>
              <w:bottom w:val="single" w:sz="18" w:space="0" w:color="000000"/>
            </w:tcBorders>
          </w:tcPr>
          <w:p>
            <w:pPr>
              <w:pStyle w:val="TableParagraph"/>
              <w:spacing w:before="59"/>
              <w:ind w:right="360"/>
              <w:jc w:val="right"/>
              <w:rPr>
                <w:sz w:val="16"/>
              </w:rPr>
            </w:pPr>
            <w:r>
              <w:rPr>
                <w:sz w:val="16"/>
              </w:rPr>
              <w:t>500 mg/kg</w:t>
            </w:r>
          </w:p>
        </w:tc>
        <w:tc>
          <w:tcPr>
            <w:tcW w:w="1239"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02.3</w:t>
      </w:r>
    </w:p>
    <w:p>
      <w:pPr>
        <w:spacing w:line="244" w:lineRule="auto" w:before="44"/>
        <w:ind w:left="288" w:right="754" w:firstLine="0"/>
        <w:jc w:val="left"/>
        <w:rPr>
          <w:b/>
          <w:sz w:val="24"/>
        </w:rPr>
      </w:pPr>
      <w:r>
        <w:rPr/>
        <w:br w:type="column"/>
      </w:r>
      <w:r>
        <w:rPr>
          <w:b/>
          <w:color w:val="FF0000"/>
          <w:sz w:val="24"/>
        </w:rPr>
        <w:t>Fat emulsions mainly of type oil-in-water, including mixed and/or flavoured products based on fat emulsions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5"/>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7"/>
        <w:gridCol w:w="1919"/>
        <w:gridCol w:w="1409"/>
        <w:gridCol w:w="1567"/>
        <w:gridCol w:w="1286"/>
      </w:tblGrid>
      <w:tr>
        <w:trPr>
          <w:trHeight w:val="235" w:hRule="atLeast"/>
        </w:trPr>
        <w:tc>
          <w:tcPr>
            <w:tcW w:w="2967"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1919" w:type="dxa"/>
            <w:tcBorders>
              <w:top w:val="dotted" w:sz="2" w:space="0" w:color="000000"/>
              <w:bottom w:val="dotted" w:sz="2" w:space="0" w:color="000000"/>
            </w:tcBorders>
          </w:tcPr>
          <w:p>
            <w:pPr>
              <w:pStyle w:val="TableParagraph"/>
              <w:spacing w:before="14"/>
              <w:ind w:left="288"/>
              <w:rPr>
                <w:sz w:val="16"/>
              </w:rPr>
            </w:pPr>
            <w:r>
              <w:rPr>
                <w:sz w:val="16"/>
              </w:rPr>
              <w:t>INS</w:t>
            </w:r>
          </w:p>
        </w:tc>
        <w:tc>
          <w:tcPr>
            <w:tcW w:w="1409" w:type="dxa"/>
            <w:tcBorders>
              <w:top w:val="dotted" w:sz="2" w:space="0" w:color="000000"/>
              <w:bottom w:val="dotted" w:sz="2" w:space="0" w:color="000000"/>
            </w:tcBorders>
          </w:tcPr>
          <w:p>
            <w:pPr>
              <w:pStyle w:val="TableParagraph"/>
              <w:spacing w:before="14"/>
              <w:ind w:left="110"/>
              <w:rPr>
                <w:sz w:val="16"/>
              </w:rPr>
            </w:pPr>
            <w:r>
              <w:rPr>
                <w:sz w:val="16"/>
              </w:rPr>
              <w:t>Year Adopted</w:t>
            </w:r>
          </w:p>
        </w:tc>
        <w:tc>
          <w:tcPr>
            <w:tcW w:w="1567" w:type="dxa"/>
            <w:tcBorders>
              <w:top w:val="dotted" w:sz="2" w:space="0" w:color="000000"/>
              <w:bottom w:val="dotted" w:sz="2" w:space="0" w:color="000000"/>
            </w:tcBorders>
          </w:tcPr>
          <w:p>
            <w:pPr>
              <w:pStyle w:val="TableParagraph"/>
              <w:spacing w:before="14"/>
              <w:ind w:right="335"/>
              <w:jc w:val="right"/>
              <w:rPr>
                <w:sz w:val="16"/>
              </w:rPr>
            </w:pPr>
            <w:r>
              <w:rPr>
                <w:sz w:val="16"/>
              </w:rPr>
              <w:t>Max Level</w:t>
            </w:r>
          </w:p>
        </w:tc>
        <w:tc>
          <w:tcPr>
            <w:tcW w:w="1286" w:type="dxa"/>
            <w:tcBorders>
              <w:top w:val="dotted" w:sz="2" w:space="0" w:color="000000"/>
              <w:bottom w:val="dotted" w:sz="2" w:space="0" w:color="000000"/>
            </w:tcBorders>
          </w:tcPr>
          <w:p>
            <w:pPr>
              <w:pStyle w:val="TableParagraph"/>
              <w:spacing w:before="14"/>
              <w:ind w:left="540"/>
              <w:rPr>
                <w:sz w:val="16"/>
              </w:rPr>
            </w:pPr>
            <w:r>
              <w:rPr>
                <w:sz w:val="16"/>
              </w:rPr>
              <w:t>Notes</w:t>
            </w:r>
          </w:p>
        </w:tc>
      </w:tr>
      <w:tr>
        <w:trPr>
          <w:trHeight w:val="308" w:hRule="atLeast"/>
        </w:trPr>
        <w:tc>
          <w:tcPr>
            <w:tcW w:w="2967" w:type="dxa"/>
            <w:tcBorders>
              <w:top w:val="dotted" w:sz="2" w:space="0" w:color="000000"/>
            </w:tcBorders>
          </w:tcPr>
          <w:p>
            <w:pPr>
              <w:pStyle w:val="TableParagraph"/>
              <w:spacing w:before="60"/>
              <w:ind w:left="76"/>
              <w:rPr>
                <w:sz w:val="16"/>
              </w:rPr>
            </w:pPr>
            <w:r>
              <w:rPr>
                <w:sz w:val="16"/>
              </w:rPr>
              <w:t>ACESULFAME POTASSIUM</w:t>
            </w:r>
          </w:p>
        </w:tc>
        <w:tc>
          <w:tcPr>
            <w:tcW w:w="1919" w:type="dxa"/>
            <w:tcBorders>
              <w:top w:val="dotted" w:sz="2" w:space="0" w:color="000000"/>
            </w:tcBorders>
          </w:tcPr>
          <w:p>
            <w:pPr>
              <w:pStyle w:val="TableParagraph"/>
              <w:spacing w:before="60"/>
              <w:ind w:left="229"/>
              <w:rPr>
                <w:sz w:val="16"/>
              </w:rPr>
            </w:pPr>
            <w:r>
              <w:rPr>
                <w:sz w:val="16"/>
              </w:rPr>
              <w:t>950</w:t>
            </w:r>
          </w:p>
        </w:tc>
        <w:tc>
          <w:tcPr>
            <w:tcW w:w="1409" w:type="dxa"/>
            <w:tcBorders>
              <w:top w:val="dotted" w:sz="2" w:space="0" w:color="000000"/>
            </w:tcBorders>
          </w:tcPr>
          <w:p>
            <w:pPr>
              <w:pStyle w:val="TableParagraph"/>
              <w:spacing w:before="60"/>
              <w:ind w:left="290"/>
              <w:rPr>
                <w:sz w:val="16"/>
              </w:rPr>
            </w:pPr>
            <w:r>
              <w:rPr>
                <w:sz w:val="16"/>
              </w:rPr>
              <w:t>2008</w:t>
            </w:r>
          </w:p>
        </w:tc>
        <w:tc>
          <w:tcPr>
            <w:tcW w:w="1567" w:type="dxa"/>
            <w:tcBorders>
              <w:top w:val="dotted" w:sz="2" w:space="0" w:color="000000"/>
            </w:tcBorders>
          </w:tcPr>
          <w:p>
            <w:pPr>
              <w:pStyle w:val="TableParagraph"/>
              <w:spacing w:before="60"/>
              <w:ind w:right="327"/>
              <w:jc w:val="right"/>
              <w:rPr>
                <w:sz w:val="16"/>
              </w:rPr>
            </w:pPr>
            <w:r>
              <w:rPr>
                <w:sz w:val="16"/>
              </w:rPr>
              <w:t>1000 mg/kg</w:t>
            </w:r>
          </w:p>
        </w:tc>
        <w:tc>
          <w:tcPr>
            <w:tcW w:w="1286" w:type="dxa"/>
            <w:tcBorders>
              <w:top w:val="dotted" w:sz="2" w:space="0" w:color="000000"/>
            </w:tcBorders>
          </w:tcPr>
          <w:p>
            <w:pPr>
              <w:pStyle w:val="TableParagraph"/>
              <w:spacing w:before="60"/>
              <w:ind w:left="354"/>
              <w:rPr>
                <w:sz w:val="16"/>
              </w:rPr>
            </w:pPr>
            <w:r>
              <w:rPr>
                <w:sz w:val="16"/>
              </w:rPr>
              <w:t>161 &amp; 188</w:t>
            </w:r>
          </w:p>
        </w:tc>
      </w:tr>
      <w:tr>
        <w:trPr>
          <w:trHeight w:val="307" w:hRule="atLeast"/>
        </w:trPr>
        <w:tc>
          <w:tcPr>
            <w:tcW w:w="2967" w:type="dxa"/>
          </w:tcPr>
          <w:p>
            <w:pPr>
              <w:pStyle w:val="TableParagraph"/>
              <w:spacing w:before="59"/>
              <w:ind w:left="76"/>
              <w:rPr>
                <w:sz w:val="16"/>
              </w:rPr>
            </w:pPr>
            <w:r>
              <w:rPr>
                <w:sz w:val="16"/>
              </w:rPr>
              <w:t>ASCORBYL ESTERS</w:t>
            </w:r>
          </w:p>
        </w:tc>
        <w:tc>
          <w:tcPr>
            <w:tcW w:w="1919" w:type="dxa"/>
          </w:tcPr>
          <w:p>
            <w:pPr>
              <w:pStyle w:val="TableParagraph"/>
              <w:spacing w:before="59"/>
              <w:ind w:left="229"/>
              <w:rPr>
                <w:sz w:val="16"/>
              </w:rPr>
            </w:pPr>
            <w:r>
              <w:rPr>
                <w:sz w:val="16"/>
              </w:rPr>
              <w:t>304, 305</w:t>
            </w:r>
          </w:p>
        </w:tc>
        <w:tc>
          <w:tcPr>
            <w:tcW w:w="1409" w:type="dxa"/>
          </w:tcPr>
          <w:p>
            <w:pPr>
              <w:pStyle w:val="TableParagraph"/>
              <w:spacing w:before="59"/>
              <w:ind w:left="290"/>
              <w:rPr>
                <w:sz w:val="16"/>
              </w:rPr>
            </w:pPr>
            <w:r>
              <w:rPr>
                <w:sz w:val="16"/>
              </w:rPr>
              <w:t>2001</w:t>
            </w:r>
          </w:p>
        </w:tc>
        <w:tc>
          <w:tcPr>
            <w:tcW w:w="1567" w:type="dxa"/>
          </w:tcPr>
          <w:p>
            <w:pPr>
              <w:pStyle w:val="TableParagraph"/>
              <w:spacing w:before="59"/>
              <w:ind w:right="327"/>
              <w:jc w:val="right"/>
              <w:rPr>
                <w:sz w:val="16"/>
              </w:rPr>
            </w:pPr>
            <w:r>
              <w:rPr>
                <w:sz w:val="16"/>
              </w:rPr>
              <w:t>500 mg/kg</w:t>
            </w:r>
          </w:p>
        </w:tc>
        <w:tc>
          <w:tcPr>
            <w:tcW w:w="1286" w:type="dxa"/>
          </w:tcPr>
          <w:p>
            <w:pPr>
              <w:pStyle w:val="TableParagraph"/>
              <w:spacing w:before="59"/>
              <w:ind w:left="563" w:right="413"/>
              <w:jc w:val="center"/>
              <w:rPr>
                <w:sz w:val="16"/>
              </w:rPr>
            </w:pPr>
            <w:r>
              <w:rPr>
                <w:sz w:val="16"/>
              </w:rPr>
              <w:t>10</w:t>
            </w:r>
          </w:p>
        </w:tc>
      </w:tr>
      <w:tr>
        <w:trPr>
          <w:trHeight w:val="307" w:hRule="atLeast"/>
        </w:trPr>
        <w:tc>
          <w:tcPr>
            <w:tcW w:w="2967" w:type="dxa"/>
          </w:tcPr>
          <w:p>
            <w:pPr>
              <w:pStyle w:val="TableParagraph"/>
              <w:spacing w:before="59"/>
              <w:ind w:left="76"/>
              <w:rPr>
                <w:sz w:val="16"/>
              </w:rPr>
            </w:pPr>
            <w:r>
              <w:rPr>
                <w:sz w:val="16"/>
              </w:rPr>
              <w:t>ASPARTAME</w:t>
            </w:r>
          </w:p>
        </w:tc>
        <w:tc>
          <w:tcPr>
            <w:tcW w:w="1919" w:type="dxa"/>
          </w:tcPr>
          <w:p>
            <w:pPr>
              <w:pStyle w:val="TableParagraph"/>
              <w:spacing w:before="59"/>
              <w:ind w:left="229"/>
              <w:rPr>
                <w:sz w:val="16"/>
              </w:rPr>
            </w:pPr>
            <w:r>
              <w:rPr>
                <w:sz w:val="16"/>
              </w:rPr>
              <w:t>951</w:t>
            </w:r>
          </w:p>
        </w:tc>
        <w:tc>
          <w:tcPr>
            <w:tcW w:w="1409" w:type="dxa"/>
          </w:tcPr>
          <w:p>
            <w:pPr>
              <w:pStyle w:val="TableParagraph"/>
              <w:spacing w:before="59"/>
              <w:ind w:left="290"/>
              <w:rPr>
                <w:sz w:val="16"/>
              </w:rPr>
            </w:pPr>
            <w:r>
              <w:rPr>
                <w:sz w:val="16"/>
              </w:rPr>
              <w:t>2008</w:t>
            </w:r>
          </w:p>
        </w:tc>
        <w:tc>
          <w:tcPr>
            <w:tcW w:w="1567" w:type="dxa"/>
          </w:tcPr>
          <w:p>
            <w:pPr>
              <w:pStyle w:val="TableParagraph"/>
              <w:spacing w:before="59"/>
              <w:ind w:right="327"/>
              <w:jc w:val="right"/>
              <w:rPr>
                <w:sz w:val="16"/>
              </w:rPr>
            </w:pPr>
            <w:r>
              <w:rPr>
                <w:sz w:val="16"/>
              </w:rPr>
              <w:t>1000 mg/kg</w:t>
            </w:r>
          </w:p>
        </w:tc>
        <w:tc>
          <w:tcPr>
            <w:tcW w:w="1286" w:type="dxa"/>
          </w:tcPr>
          <w:p>
            <w:pPr>
              <w:pStyle w:val="TableParagraph"/>
              <w:spacing w:before="59"/>
              <w:ind w:left="354"/>
              <w:rPr>
                <w:sz w:val="16"/>
              </w:rPr>
            </w:pPr>
            <w:r>
              <w:rPr>
                <w:sz w:val="16"/>
              </w:rPr>
              <w:t>161 &amp; 191</w:t>
            </w:r>
          </w:p>
        </w:tc>
      </w:tr>
      <w:tr>
        <w:trPr>
          <w:trHeight w:val="306" w:hRule="atLeast"/>
        </w:trPr>
        <w:tc>
          <w:tcPr>
            <w:tcW w:w="2967" w:type="dxa"/>
          </w:tcPr>
          <w:p>
            <w:pPr>
              <w:pStyle w:val="TableParagraph"/>
              <w:spacing w:before="59"/>
              <w:ind w:left="76"/>
              <w:rPr>
                <w:sz w:val="16"/>
              </w:rPr>
            </w:pPr>
            <w:r>
              <w:rPr>
                <w:sz w:val="16"/>
              </w:rPr>
              <w:t>BENZOATES</w:t>
            </w:r>
          </w:p>
        </w:tc>
        <w:tc>
          <w:tcPr>
            <w:tcW w:w="1919" w:type="dxa"/>
          </w:tcPr>
          <w:p>
            <w:pPr>
              <w:pStyle w:val="TableParagraph"/>
              <w:spacing w:before="59"/>
              <w:ind w:left="229"/>
              <w:rPr>
                <w:sz w:val="16"/>
              </w:rPr>
            </w:pPr>
            <w:r>
              <w:rPr>
                <w:sz w:val="16"/>
              </w:rPr>
              <w:t>210-213</w:t>
            </w:r>
          </w:p>
        </w:tc>
        <w:tc>
          <w:tcPr>
            <w:tcW w:w="1409" w:type="dxa"/>
          </w:tcPr>
          <w:p>
            <w:pPr>
              <w:pStyle w:val="TableParagraph"/>
              <w:spacing w:before="59"/>
              <w:ind w:left="290"/>
              <w:rPr>
                <w:sz w:val="16"/>
              </w:rPr>
            </w:pPr>
            <w:r>
              <w:rPr>
                <w:sz w:val="16"/>
              </w:rPr>
              <w:t>2001</w:t>
            </w:r>
          </w:p>
        </w:tc>
        <w:tc>
          <w:tcPr>
            <w:tcW w:w="1567" w:type="dxa"/>
          </w:tcPr>
          <w:p>
            <w:pPr>
              <w:pStyle w:val="TableParagraph"/>
              <w:spacing w:before="59"/>
              <w:ind w:right="327"/>
              <w:jc w:val="right"/>
              <w:rPr>
                <w:sz w:val="16"/>
              </w:rPr>
            </w:pPr>
            <w:r>
              <w:rPr>
                <w:sz w:val="16"/>
              </w:rPr>
              <w:t>1000 mg/kg</w:t>
            </w:r>
          </w:p>
        </w:tc>
        <w:tc>
          <w:tcPr>
            <w:tcW w:w="1286" w:type="dxa"/>
          </w:tcPr>
          <w:p>
            <w:pPr>
              <w:pStyle w:val="TableParagraph"/>
              <w:spacing w:before="59"/>
              <w:ind w:left="562" w:right="413"/>
              <w:jc w:val="center"/>
              <w:rPr>
                <w:sz w:val="16"/>
              </w:rPr>
            </w:pPr>
            <w:r>
              <w:rPr>
                <w:sz w:val="16"/>
              </w:rPr>
              <w:t>13</w:t>
            </w:r>
          </w:p>
        </w:tc>
      </w:tr>
      <w:tr>
        <w:trPr>
          <w:trHeight w:val="306" w:hRule="atLeast"/>
        </w:trPr>
        <w:tc>
          <w:tcPr>
            <w:tcW w:w="2967" w:type="dxa"/>
          </w:tcPr>
          <w:p>
            <w:pPr>
              <w:pStyle w:val="TableParagraph"/>
              <w:spacing w:before="58"/>
              <w:ind w:left="76"/>
              <w:rPr>
                <w:sz w:val="16"/>
              </w:rPr>
            </w:pPr>
            <w:r>
              <w:rPr>
                <w:sz w:val="16"/>
              </w:rPr>
              <w:t>BRILLIANT BLUE FCF</w:t>
            </w:r>
          </w:p>
        </w:tc>
        <w:tc>
          <w:tcPr>
            <w:tcW w:w="1919" w:type="dxa"/>
          </w:tcPr>
          <w:p>
            <w:pPr>
              <w:pStyle w:val="TableParagraph"/>
              <w:spacing w:before="58"/>
              <w:ind w:left="229"/>
              <w:rPr>
                <w:sz w:val="16"/>
              </w:rPr>
            </w:pPr>
            <w:r>
              <w:rPr>
                <w:sz w:val="16"/>
              </w:rPr>
              <w:t>133</w:t>
            </w:r>
          </w:p>
        </w:tc>
        <w:tc>
          <w:tcPr>
            <w:tcW w:w="1409" w:type="dxa"/>
          </w:tcPr>
          <w:p>
            <w:pPr>
              <w:pStyle w:val="TableParagraph"/>
              <w:spacing w:before="58"/>
              <w:ind w:left="290"/>
              <w:rPr>
                <w:sz w:val="16"/>
              </w:rPr>
            </w:pPr>
            <w:r>
              <w:rPr>
                <w:sz w:val="16"/>
              </w:rPr>
              <w:t>2005</w:t>
            </w:r>
          </w:p>
        </w:tc>
        <w:tc>
          <w:tcPr>
            <w:tcW w:w="1567" w:type="dxa"/>
          </w:tcPr>
          <w:p>
            <w:pPr>
              <w:pStyle w:val="TableParagraph"/>
              <w:spacing w:before="58"/>
              <w:ind w:right="326"/>
              <w:jc w:val="right"/>
              <w:rPr>
                <w:sz w:val="16"/>
              </w:rPr>
            </w:pPr>
            <w:r>
              <w:rPr>
                <w:sz w:val="16"/>
              </w:rPr>
              <w:t>100 mg/kg</w:t>
            </w:r>
          </w:p>
        </w:tc>
        <w:tc>
          <w:tcPr>
            <w:tcW w:w="1286" w:type="dxa"/>
          </w:tcPr>
          <w:p>
            <w:pPr>
              <w:pStyle w:val="TableParagraph"/>
              <w:rPr>
                <w:rFonts w:ascii="Times New Roman"/>
                <w:sz w:val="16"/>
              </w:rPr>
            </w:pPr>
          </w:p>
        </w:tc>
      </w:tr>
      <w:tr>
        <w:trPr>
          <w:trHeight w:val="307" w:hRule="atLeast"/>
        </w:trPr>
        <w:tc>
          <w:tcPr>
            <w:tcW w:w="2967" w:type="dxa"/>
          </w:tcPr>
          <w:p>
            <w:pPr>
              <w:pStyle w:val="TableParagraph"/>
              <w:spacing w:before="59"/>
              <w:ind w:left="76"/>
              <w:rPr>
                <w:sz w:val="16"/>
              </w:rPr>
            </w:pPr>
            <w:r>
              <w:rPr>
                <w:sz w:val="16"/>
              </w:rPr>
              <w:t>BUTYLATED HYDROXYANISOLE</w:t>
            </w:r>
          </w:p>
        </w:tc>
        <w:tc>
          <w:tcPr>
            <w:tcW w:w="1919" w:type="dxa"/>
          </w:tcPr>
          <w:p>
            <w:pPr>
              <w:pStyle w:val="TableParagraph"/>
              <w:spacing w:before="59"/>
              <w:ind w:left="229"/>
              <w:rPr>
                <w:sz w:val="16"/>
              </w:rPr>
            </w:pPr>
            <w:r>
              <w:rPr>
                <w:sz w:val="16"/>
              </w:rPr>
              <w:t>320</w:t>
            </w:r>
          </w:p>
        </w:tc>
        <w:tc>
          <w:tcPr>
            <w:tcW w:w="1409" w:type="dxa"/>
          </w:tcPr>
          <w:p>
            <w:pPr>
              <w:pStyle w:val="TableParagraph"/>
              <w:spacing w:before="59"/>
              <w:ind w:left="290"/>
              <w:rPr>
                <w:sz w:val="16"/>
              </w:rPr>
            </w:pPr>
            <w:r>
              <w:rPr>
                <w:sz w:val="16"/>
              </w:rPr>
              <w:t>2006</w:t>
            </w:r>
          </w:p>
        </w:tc>
        <w:tc>
          <w:tcPr>
            <w:tcW w:w="1567" w:type="dxa"/>
          </w:tcPr>
          <w:p>
            <w:pPr>
              <w:pStyle w:val="TableParagraph"/>
              <w:spacing w:before="59"/>
              <w:ind w:right="327"/>
              <w:jc w:val="right"/>
              <w:rPr>
                <w:sz w:val="16"/>
              </w:rPr>
            </w:pPr>
            <w:r>
              <w:rPr>
                <w:sz w:val="16"/>
              </w:rPr>
              <w:t>200 mg/kg</w:t>
            </w:r>
          </w:p>
        </w:tc>
        <w:tc>
          <w:tcPr>
            <w:tcW w:w="1286" w:type="dxa"/>
          </w:tcPr>
          <w:p>
            <w:pPr>
              <w:pStyle w:val="TableParagraph"/>
              <w:spacing w:before="59"/>
              <w:ind w:left="397"/>
              <w:rPr>
                <w:sz w:val="16"/>
              </w:rPr>
            </w:pPr>
            <w:r>
              <w:rPr>
                <w:sz w:val="16"/>
              </w:rPr>
              <w:t>15 &amp; 130</w:t>
            </w:r>
          </w:p>
        </w:tc>
      </w:tr>
      <w:tr>
        <w:trPr>
          <w:trHeight w:val="307" w:hRule="atLeast"/>
        </w:trPr>
        <w:tc>
          <w:tcPr>
            <w:tcW w:w="2967" w:type="dxa"/>
          </w:tcPr>
          <w:p>
            <w:pPr>
              <w:pStyle w:val="TableParagraph"/>
              <w:spacing w:before="59"/>
              <w:ind w:left="76"/>
              <w:rPr>
                <w:sz w:val="16"/>
              </w:rPr>
            </w:pPr>
            <w:r>
              <w:rPr>
                <w:sz w:val="16"/>
              </w:rPr>
              <w:t>BUTYLATED HYDROXYTOLUENE</w:t>
            </w:r>
          </w:p>
        </w:tc>
        <w:tc>
          <w:tcPr>
            <w:tcW w:w="1919" w:type="dxa"/>
          </w:tcPr>
          <w:p>
            <w:pPr>
              <w:pStyle w:val="TableParagraph"/>
              <w:spacing w:before="59"/>
              <w:ind w:left="229"/>
              <w:rPr>
                <w:sz w:val="16"/>
              </w:rPr>
            </w:pPr>
            <w:r>
              <w:rPr>
                <w:sz w:val="16"/>
              </w:rPr>
              <w:t>321</w:t>
            </w:r>
          </w:p>
        </w:tc>
        <w:tc>
          <w:tcPr>
            <w:tcW w:w="1409" w:type="dxa"/>
          </w:tcPr>
          <w:p>
            <w:pPr>
              <w:pStyle w:val="TableParagraph"/>
              <w:spacing w:before="59"/>
              <w:ind w:left="290"/>
              <w:rPr>
                <w:sz w:val="16"/>
              </w:rPr>
            </w:pPr>
            <w:r>
              <w:rPr>
                <w:sz w:val="16"/>
              </w:rPr>
              <w:t>2006</w:t>
            </w:r>
          </w:p>
        </w:tc>
        <w:tc>
          <w:tcPr>
            <w:tcW w:w="1567" w:type="dxa"/>
          </w:tcPr>
          <w:p>
            <w:pPr>
              <w:pStyle w:val="TableParagraph"/>
              <w:spacing w:before="59"/>
              <w:ind w:right="327"/>
              <w:jc w:val="right"/>
              <w:rPr>
                <w:sz w:val="16"/>
              </w:rPr>
            </w:pPr>
            <w:r>
              <w:rPr>
                <w:sz w:val="16"/>
              </w:rPr>
              <w:t>200 mg/kg</w:t>
            </w:r>
          </w:p>
        </w:tc>
        <w:tc>
          <w:tcPr>
            <w:tcW w:w="1286" w:type="dxa"/>
          </w:tcPr>
          <w:p>
            <w:pPr>
              <w:pStyle w:val="TableParagraph"/>
              <w:spacing w:before="59"/>
              <w:ind w:left="398"/>
              <w:rPr>
                <w:sz w:val="16"/>
              </w:rPr>
            </w:pPr>
            <w:r>
              <w:rPr>
                <w:sz w:val="16"/>
              </w:rPr>
              <w:t>15 &amp; 130</w:t>
            </w:r>
          </w:p>
        </w:tc>
      </w:tr>
      <w:tr>
        <w:trPr>
          <w:trHeight w:val="307" w:hRule="atLeast"/>
        </w:trPr>
        <w:tc>
          <w:tcPr>
            <w:tcW w:w="2967" w:type="dxa"/>
          </w:tcPr>
          <w:p>
            <w:pPr>
              <w:pStyle w:val="TableParagraph"/>
              <w:spacing w:before="59"/>
              <w:ind w:left="76"/>
              <w:rPr>
                <w:sz w:val="16"/>
              </w:rPr>
            </w:pPr>
            <w:r>
              <w:rPr>
                <w:sz w:val="16"/>
              </w:rPr>
              <w:t>CARMINES</w:t>
            </w:r>
          </w:p>
        </w:tc>
        <w:tc>
          <w:tcPr>
            <w:tcW w:w="1919" w:type="dxa"/>
          </w:tcPr>
          <w:p>
            <w:pPr>
              <w:pStyle w:val="TableParagraph"/>
              <w:spacing w:before="59"/>
              <w:ind w:left="229"/>
              <w:rPr>
                <w:sz w:val="16"/>
              </w:rPr>
            </w:pPr>
            <w:r>
              <w:rPr>
                <w:sz w:val="16"/>
              </w:rPr>
              <w:t>120</w:t>
            </w:r>
          </w:p>
        </w:tc>
        <w:tc>
          <w:tcPr>
            <w:tcW w:w="1409" w:type="dxa"/>
          </w:tcPr>
          <w:p>
            <w:pPr>
              <w:pStyle w:val="TableParagraph"/>
              <w:spacing w:before="59"/>
              <w:ind w:left="290"/>
              <w:rPr>
                <w:sz w:val="16"/>
              </w:rPr>
            </w:pPr>
            <w:r>
              <w:rPr>
                <w:sz w:val="16"/>
              </w:rPr>
              <w:t>2008</w:t>
            </w:r>
          </w:p>
        </w:tc>
        <w:tc>
          <w:tcPr>
            <w:tcW w:w="1567" w:type="dxa"/>
          </w:tcPr>
          <w:p>
            <w:pPr>
              <w:pStyle w:val="TableParagraph"/>
              <w:spacing w:before="59"/>
              <w:ind w:right="327"/>
              <w:jc w:val="right"/>
              <w:rPr>
                <w:sz w:val="16"/>
              </w:rPr>
            </w:pPr>
            <w:r>
              <w:rPr>
                <w:sz w:val="16"/>
              </w:rPr>
              <w:t>500 mg/kg</w:t>
            </w:r>
          </w:p>
        </w:tc>
        <w:tc>
          <w:tcPr>
            <w:tcW w:w="1286" w:type="dxa"/>
          </w:tcPr>
          <w:p>
            <w:pPr>
              <w:pStyle w:val="TableParagraph"/>
              <w:spacing w:before="59"/>
              <w:ind w:left="331"/>
              <w:rPr>
                <w:sz w:val="16"/>
              </w:rPr>
            </w:pPr>
            <w:r>
              <w:rPr>
                <w:sz w:val="16"/>
              </w:rPr>
              <w:t>161 &amp; 178</w:t>
            </w:r>
          </w:p>
        </w:tc>
      </w:tr>
      <w:tr>
        <w:trPr>
          <w:trHeight w:val="307" w:hRule="atLeast"/>
        </w:trPr>
        <w:tc>
          <w:tcPr>
            <w:tcW w:w="2967" w:type="dxa"/>
          </w:tcPr>
          <w:p>
            <w:pPr>
              <w:pStyle w:val="TableParagraph"/>
              <w:spacing w:before="59"/>
              <w:ind w:left="76"/>
              <w:rPr>
                <w:sz w:val="16"/>
              </w:rPr>
            </w:pPr>
            <w:r>
              <w:rPr>
                <w:sz w:val="16"/>
              </w:rPr>
              <w:t>CAROTENES, BETA- (VEGETABLE)</w:t>
            </w:r>
          </w:p>
        </w:tc>
        <w:tc>
          <w:tcPr>
            <w:tcW w:w="1919" w:type="dxa"/>
          </w:tcPr>
          <w:p>
            <w:pPr>
              <w:pStyle w:val="TableParagraph"/>
              <w:spacing w:before="59"/>
              <w:ind w:left="229"/>
              <w:rPr>
                <w:sz w:val="16"/>
              </w:rPr>
            </w:pPr>
            <w:r>
              <w:rPr>
                <w:sz w:val="16"/>
              </w:rPr>
              <w:t>160a(ii)</w:t>
            </w:r>
          </w:p>
        </w:tc>
        <w:tc>
          <w:tcPr>
            <w:tcW w:w="1409" w:type="dxa"/>
          </w:tcPr>
          <w:p>
            <w:pPr>
              <w:pStyle w:val="TableParagraph"/>
              <w:spacing w:before="59"/>
              <w:ind w:left="290"/>
              <w:rPr>
                <w:sz w:val="16"/>
              </w:rPr>
            </w:pPr>
            <w:r>
              <w:rPr>
                <w:sz w:val="16"/>
              </w:rPr>
              <w:t>2005</w:t>
            </w:r>
          </w:p>
        </w:tc>
        <w:tc>
          <w:tcPr>
            <w:tcW w:w="1567" w:type="dxa"/>
          </w:tcPr>
          <w:p>
            <w:pPr>
              <w:pStyle w:val="TableParagraph"/>
              <w:spacing w:before="59"/>
              <w:ind w:right="327"/>
              <w:jc w:val="right"/>
              <w:rPr>
                <w:sz w:val="16"/>
              </w:rPr>
            </w:pPr>
            <w:r>
              <w:rPr>
                <w:sz w:val="16"/>
              </w:rPr>
              <w:t>1000 mg/kg</w:t>
            </w:r>
          </w:p>
        </w:tc>
        <w:tc>
          <w:tcPr>
            <w:tcW w:w="1286" w:type="dxa"/>
          </w:tcPr>
          <w:p>
            <w:pPr>
              <w:pStyle w:val="TableParagraph"/>
              <w:rPr>
                <w:rFonts w:ascii="Times New Roman"/>
                <w:sz w:val="16"/>
              </w:rPr>
            </w:pPr>
          </w:p>
        </w:tc>
      </w:tr>
      <w:tr>
        <w:trPr>
          <w:trHeight w:val="306" w:hRule="atLeast"/>
        </w:trPr>
        <w:tc>
          <w:tcPr>
            <w:tcW w:w="2967" w:type="dxa"/>
          </w:tcPr>
          <w:p>
            <w:pPr>
              <w:pStyle w:val="TableParagraph"/>
              <w:spacing w:before="59"/>
              <w:ind w:left="76"/>
              <w:rPr>
                <w:sz w:val="16"/>
              </w:rPr>
            </w:pPr>
            <w:r>
              <w:rPr>
                <w:sz w:val="16"/>
              </w:rPr>
              <w:t>CAROTENOIDS</w:t>
            </w:r>
          </w:p>
        </w:tc>
        <w:tc>
          <w:tcPr>
            <w:tcW w:w="1919" w:type="dxa"/>
          </w:tcPr>
          <w:p>
            <w:pPr>
              <w:pStyle w:val="TableParagraph"/>
              <w:spacing w:before="59"/>
              <w:ind w:left="229"/>
              <w:rPr>
                <w:sz w:val="16"/>
              </w:rPr>
            </w:pPr>
            <w:r>
              <w:rPr>
                <w:sz w:val="16"/>
              </w:rPr>
              <w:t>160a(i),a(iii),e,f</w:t>
            </w:r>
          </w:p>
        </w:tc>
        <w:tc>
          <w:tcPr>
            <w:tcW w:w="1409" w:type="dxa"/>
          </w:tcPr>
          <w:p>
            <w:pPr>
              <w:pStyle w:val="TableParagraph"/>
              <w:spacing w:before="59"/>
              <w:ind w:left="290"/>
              <w:rPr>
                <w:sz w:val="16"/>
              </w:rPr>
            </w:pPr>
            <w:r>
              <w:rPr>
                <w:sz w:val="16"/>
              </w:rPr>
              <w:t>2009</w:t>
            </w:r>
          </w:p>
        </w:tc>
        <w:tc>
          <w:tcPr>
            <w:tcW w:w="1567" w:type="dxa"/>
          </w:tcPr>
          <w:p>
            <w:pPr>
              <w:pStyle w:val="TableParagraph"/>
              <w:spacing w:before="59"/>
              <w:ind w:right="327"/>
              <w:jc w:val="right"/>
              <w:rPr>
                <w:sz w:val="16"/>
              </w:rPr>
            </w:pPr>
            <w:r>
              <w:rPr>
                <w:sz w:val="16"/>
              </w:rPr>
              <w:t>200 mg/kg</w:t>
            </w:r>
          </w:p>
        </w:tc>
        <w:tc>
          <w:tcPr>
            <w:tcW w:w="1286" w:type="dxa"/>
          </w:tcPr>
          <w:p>
            <w:pPr>
              <w:pStyle w:val="TableParagraph"/>
              <w:spacing w:before="59"/>
              <w:ind w:left="564" w:right="413"/>
              <w:jc w:val="center"/>
              <w:rPr>
                <w:sz w:val="16"/>
              </w:rPr>
            </w:pPr>
            <w:r>
              <w:rPr>
                <w:sz w:val="16"/>
              </w:rPr>
              <w:t>180</w:t>
            </w:r>
          </w:p>
        </w:tc>
      </w:tr>
      <w:tr>
        <w:trPr>
          <w:trHeight w:val="481" w:hRule="atLeast"/>
        </w:trPr>
        <w:tc>
          <w:tcPr>
            <w:tcW w:w="2967" w:type="dxa"/>
          </w:tcPr>
          <w:p>
            <w:pPr>
              <w:pStyle w:val="TableParagraph"/>
              <w:spacing w:before="58"/>
              <w:ind w:left="76" w:right="12"/>
              <w:rPr>
                <w:sz w:val="16"/>
              </w:rPr>
            </w:pPr>
            <w:r>
              <w:rPr>
                <w:sz w:val="16"/>
              </w:rPr>
              <w:t>DIACETYLTARTARIC AND FATTY ACID ESTERS OF GLYCEROL</w:t>
            </w:r>
          </w:p>
        </w:tc>
        <w:tc>
          <w:tcPr>
            <w:tcW w:w="1919" w:type="dxa"/>
          </w:tcPr>
          <w:p>
            <w:pPr>
              <w:pStyle w:val="TableParagraph"/>
              <w:spacing w:before="58"/>
              <w:ind w:left="229"/>
              <w:rPr>
                <w:sz w:val="16"/>
              </w:rPr>
            </w:pPr>
            <w:r>
              <w:rPr>
                <w:sz w:val="16"/>
              </w:rPr>
              <w:t>472e</w:t>
            </w:r>
          </w:p>
        </w:tc>
        <w:tc>
          <w:tcPr>
            <w:tcW w:w="1409" w:type="dxa"/>
          </w:tcPr>
          <w:p>
            <w:pPr>
              <w:pStyle w:val="TableParagraph"/>
              <w:spacing w:before="58"/>
              <w:ind w:left="290"/>
              <w:rPr>
                <w:sz w:val="16"/>
              </w:rPr>
            </w:pPr>
            <w:r>
              <w:rPr>
                <w:sz w:val="16"/>
              </w:rPr>
              <w:t>2005</w:t>
            </w:r>
          </w:p>
        </w:tc>
        <w:tc>
          <w:tcPr>
            <w:tcW w:w="1567" w:type="dxa"/>
          </w:tcPr>
          <w:p>
            <w:pPr>
              <w:pStyle w:val="TableParagraph"/>
              <w:spacing w:before="58"/>
              <w:ind w:right="327"/>
              <w:jc w:val="right"/>
              <w:rPr>
                <w:sz w:val="16"/>
              </w:rPr>
            </w:pPr>
            <w:r>
              <w:rPr>
                <w:sz w:val="16"/>
              </w:rPr>
              <w:t>10000 mg/kg</w:t>
            </w:r>
          </w:p>
        </w:tc>
        <w:tc>
          <w:tcPr>
            <w:tcW w:w="1286" w:type="dxa"/>
          </w:tcPr>
          <w:p>
            <w:pPr>
              <w:pStyle w:val="TableParagraph"/>
              <w:rPr>
                <w:rFonts w:ascii="Times New Roman"/>
                <w:sz w:val="16"/>
              </w:rPr>
            </w:pPr>
          </w:p>
        </w:tc>
      </w:tr>
      <w:tr>
        <w:trPr>
          <w:trHeight w:val="298" w:hRule="atLeast"/>
        </w:trPr>
        <w:tc>
          <w:tcPr>
            <w:tcW w:w="2967" w:type="dxa"/>
          </w:tcPr>
          <w:p>
            <w:pPr>
              <w:pStyle w:val="TableParagraph"/>
              <w:spacing w:before="50"/>
              <w:ind w:left="76"/>
              <w:rPr>
                <w:sz w:val="16"/>
              </w:rPr>
            </w:pPr>
            <w:r>
              <w:rPr>
                <w:sz w:val="16"/>
              </w:rPr>
              <w:t>INDIGOTINE (INDIGO CARMINE)</w:t>
            </w:r>
          </w:p>
        </w:tc>
        <w:tc>
          <w:tcPr>
            <w:tcW w:w="1919" w:type="dxa"/>
          </w:tcPr>
          <w:p>
            <w:pPr>
              <w:pStyle w:val="TableParagraph"/>
              <w:spacing w:before="50"/>
              <w:ind w:left="229"/>
              <w:rPr>
                <w:sz w:val="16"/>
              </w:rPr>
            </w:pPr>
            <w:r>
              <w:rPr>
                <w:sz w:val="16"/>
              </w:rPr>
              <w:t>132</w:t>
            </w:r>
          </w:p>
        </w:tc>
        <w:tc>
          <w:tcPr>
            <w:tcW w:w="1409" w:type="dxa"/>
          </w:tcPr>
          <w:p>
            <w:pPr>
              <w:pStyle w:val="TableParagraph"/>
              <w:spacing w:before="50"/>
              <w:ind w:left="290"/>
              <w:rPr>
                <w:sz w:val="16"/>
              </w:rPr>
            </w:pPr>
            <w:r>
              <w:rPr>
                <w:sz w:val="16"/>
              </w:rPr>
              <w:t>2009</w:t>
            </w:r>
          </w:p>
        </w:tc>
        <w:tc>
          <w:tcPr>
            <w:tcW w:w="1567" w:type="dxa"/>
          </w:tcPr>
          <w:p>
            <w:pPr>
              <w:pStyle w:val="TableParagraph"/>
              <w:spacing w:before="50"/>
              <w:ind w:right="327"/>
              <w:jc w:val="right"/>
              <w:rPr>
                <w:sz w:val="16"/>
              </w:rPr>
            </w:pPr>
            <w:r>
              <w:rPr>
                <w:sz w:val="16"/>
              </w:rPr>
              <w:t>300 mg/kg</w:t>
            </w:r>
          </w:p>
        </w:tc>
        <w:tc>
          <w:tcPr>
            <w:tcW w:w="1286" w:type="dxa"/>
          </w:tcPr>
          <w:p>
            <w:pPr>
              <w:pStyle w:val="TableParagraph"/>
              <w:spacing w:before="50"/>
              <w:ind w:left="565" w:right="413"/>
              <w:jc w:val="center"/>
              <w:rPr>
                <w:sz w:val="16"/>
              </w:rPr>
            </w:pPr>
            <w:r>
              <w:rPr>
                <w:sz w:val="16"/>
              </w:rPr>
              <w:t>161</w:t>
            </w:r>
          </w:p>
        </w:tc>
      </w:tr>
      <w:tr>
        <w:trPr>
          <w:trHeight w:val="307" w:hRule="atLeast"/>
        </w:trPr>
        <w:tc>
          <w:tcPr>
            <w:tcW w:w="2967" w:type="dxa"/>
          </w:tcPr>
          <w:p>
            <w:pPr>
              <w:pStyle w:val="TableParagraph"/>
              <w:spacing w:before="59"/>
              <w:ind w:left="76"/>
              <w:rPr>
                <w:sz w:val="16"/>
              </w:rPr>
            </w:pPr>
            <w:r>
              <w:rPr>
                <w:sz w:val="16"/>
              </w:rPr>
              <w:t>NEOTAME</w:t>
            </w:r>
          </w:p>
        </w:tc>
        <w:tc>
          <w:tcPr>
            <w:tcW w:w="1919" w:type="dxa"/>
          </w:tcPr>
          <w:p>
            <w:pPr>
              <w:pStyle w:val="TableParagraph"/>
              <w:spacing w:before="59"/>
              <w:ind w:left="229"/>
              <w:rPr>
                <w:sz w:val="16"/>
              </w:rPr>
            </w:pPr>
            <w:r>
              <w:rPr>
                <w:sz w:val="16"/>
              </w:rPr>
              <w:t>961</w:t>
            </w:r>
          </w:p>
        </w:tc>
        <w:tc>
          <w:tcPr>
            <w:tcW w:w="1409" w:type="dxa"/>
          </w:tcPr>
          <w:p>
            <w:pPr>
              <w:pStyle w:val="TableParagraph"/>
              <w:spacing w:before="59"/>
              <w:ind w:left="290"/>
              <w:rPr>
                <w:sz w:val="16"/>
              </w:rPr>
            </w:pPr>
            <w:r>
              <w:rPr>
                <w:sz w:val="16"/>
              </w:rPr>
              <w:t>2008</w:t>
            </w:r>
          </w:p>
        </w:tc>
        <w:tc>
          <w:tcPr>
            <w:tcW w:w="1567" w:type="dxa"/>
          </w:tcPr>
          <w:p>
            <w:pPr>
              <w:pStyle w:val="TableParagraph"/>
              <w:spacing w:before="59"/>
              <w:ind w:right="327"/>
              <w:jc w:val="right"/>
              <w:rPr>
                <w:sz w:val="16"/>
              </w:rPr>
            </w:pPr>
            <w:r>
              <w:rPr>
                <w:sz w:val="16"/>
              </w:rPr>
              <w:t>10 mg/kg</w:t>
            </w:r>
          </w:p>
        </w:tc>
        <w:tc>
          <w:tcPr>
            <w:tcW w:w="1286" w:type="dxa"/>
          </w:tcPr>
          <w:p>
            <w:pPr>
              <w:pStyle w:val="TableParagraph"/>
              <w:spacing w:before="59"/>
              <w:ind w:left="564" w:right="413"/>
              <w:jc w:val="center"/>
              <w:rPr>
                <w:sz w:val="16"/>
              </w:rPr>
            </w:pPr>
            <w:r>
              <w:rPr>
                <w:sz w:val="16"/>
              </w:rPr>
              <w:t>161</w:t>
            </w:r>
          </w:p>
        </w:tc>
      </w:tr>
      <w:tr>
        <w:trPr>
          <w:trHeight w:val="429" w:hRule="atLeast"/>
        </w:trPr>
        <w:tc>
          <w:tcPr>
            <w:tcW w:w="2967" w:type="dxa"/>
          </w:tcPr>
          <w:p>
            <w:pPr>
              <w:pStyle w:val="TableParagraph"/>
              <w:spacing w:before="59"/>
              <w:ind w:left="76"/>
              <w:rPr>
                <w:sz w:val="16"/>
              </w:rPr>
            </w:pPr>
            <w:r>
              <w:rPr>
                <w:sz w:val="16"/>
              </w:rPr>
              <w:t>PHOSPHATES</w:t>
            </w:r>
          </w:p>
        </w:tc>
        <w:tc>
          <w:tcPr>
            <w:tcW w:w="1919" w:type="dxa"/>
          </w:tcPr>
          <w:p>
            <w:pPr>
              <w:pStyle w:val="TableParagraph"/>
              <w:spacing w:line="184" w:lineRule="exact" w:before="59"/>
              <w:ind w:left="229"/>
              <w:rPr>
                <w:sz w:val="16"/>
              </w:rPr>
            </w:pPr>
            <w:r>
              <w:rPr>
                <w:sz w:val="16"/>
              </w:rPr>
              <w:t>338; 339(i)-(iii); 340(i)-</w:t>
            </w:r>
          </w:p>
          <w:p>
            <w:pPr>
              <w:pStyle w:val="TableParagraph"/>
              <w:spacing w:line="167" w:lineRule="exact"/>
              <w:ind w:left="229"/>
              <w:rPr>
                <w:sz w:val="16"/>
              </w:rPr>
            </w:pPr>
            <w:r>
              <w:rPr>
                <w:sz w:val="16"/>
              </w:rPr>
              <w:t>(iii); 341(i)-(iii);</w:t>
            </w:r>
          </w:p>
        </w:tc>
        <w:tc>
          <w:tcPr>
            <w:tcW w:w="1409" w:type="dxa"/>
          </w:tcPr>
          <w:p>
            <w:pPr>
              <w:pStyle w:val="TableParagraph"/>
              <w:spacing w:before="59"/>
              <w:ind w:left="290"/>
              <w:rPr>
                <w:sz w:val="16"/>
              </w:rPr>
            </w:pPr>
            <w:r>
              <w:rPr>
                <w:sz w:val="16"/>
              </w:rPr>
              <w:t>2009</w:t>
            </w:r>
          </w:p>
        </w:tc>
        <w:tc>
          <w:tcPr>
            <w:tcW w:w="1567" w:type="dxa"/>
          </w:tcPr>
          <w:p>
            <w:pPr>
              <w:pStyle w:val="TableParagraph"/>
              <w:spacing w:before="59"/>
              <w:ind w:right="327"/>
              <w:jc w:val="right"/>
              <w:rPr>
                <w:sz w:val="16"/>
              </w:rPr>
            </w:pPr>
            <w:r>
              <w:rPr>
                <w:sz w:val="16"/>
              </w:rPr>
              <w:t>2200 mg/kg</w:t>
            </w:r>
          </w:p>
        </w:tc>
        <w:tc>
          <w:tcPr>
            <w:tcW w:w="1286" w:type="dxa"/>
          </w:tcPr>
          <w:p>
            <w:pPr>
              <w:pStyle w:val="TableParagraph"/>
              <w:spacing w:before="59"/>
              <w:ind w:left="562" w:right="413"/>
              <w:jc w:val="center"/>
              <w:rPr>
                <w:sz w:val="16"/>
              </w:rPr>
            </w:pPr>
            <w:r>
              <w:rPr>
                <w:sz w:val="16"/>
              </w:rPr>
              <w:t>33</w:t>
            </w:r>
          </w:p>
        </w:tc>
      </w:tr>
      <w:tr>
        <w:trPr>
          <w:trHeight w:val="551" w:hRule="atLeast"/>
        </w:trPr>
        <w:tc>
          <w:tcPr>
            <w:tcW w:w="2967" w:type="dxa"/>
          </w:tcPr>
          <w:p>
            <w:pPr>
              <w:pStyle w:val="TableParagraph"/>
              <w:rPr>
                <w:rFonts w:ascii="Times New Roman"/>
                <w:sz w:val="16"/>
              </w:rPr>
            </w:pPr>
          </w:p>
        </w:tc>
        <w:tc>
          <w:tcPr>
            <w:tcW w:w="1919" w:type="dxa"/>
          </w:tcPr>
          <w:p>
            <w:pPr>
              <w:pStyle w:val="TableParagraph"/>
              <w:spacing w:line="182" w:lineRule="exact"/>
              <w:ind w:left="229"/>
              <w:rPr>
                <w:sz w:val="16"/>
              </w:rPr>
            </w:pPr>
            <w:r>
              <w:rPr>
                <w:sz w:val="16"/>
              </w:rPr>
              <w:t>342(i),(ii); 343(i)-(iii);</w:t>
            </w:r>
          </w:p>
          <w:p>
            <w:pPr>
              <w:pStyle w:val="TableParagraph"/>
              <w:spacing w:line="184" w:lineRule="exact"/>
              <w:ind w:left="229"/>
              <w:rPr>
                <w:sz w:val="16"/>
              </w:rPr>
            </w:pPr>
            <w:r>
              <w:rPr>
                <w:sz w:val="16"/>
              </w:rPr>
              <w:t>450(i)-(iii),(v)-(vii);</w:t>
            </w:r>
          </w:p>
          <w:p>
            <w:pPr>
              <w:pStyle w:val="TableParagraph"/>
              <w:spacing w:line="167" w:lineRule="exact"/>
              <w:ind w:left="229"/>
              <w:rPr>
                <w:sz w:val="16"/>
              </w:rPr>
            </w:pPr>
            <w:r>
              <w:rPr>
                <w:sz w:val="16"/>
              </w:rPr>
              <w:t>451(i),(ii); 452(i)-(v);</w:t>
            </w:r>
          </w:p>
        </w:tc>
        <w:tc>
          <w:tcPr>
            <w:tcW w:w="1409" w:type="dxa"/>
          </w:tcPr>
          <w:p>
            <w:pPr>
              <w:pStyle w:val="TableParagraph"/>
              <w:rPr>
                <w:rFonts w:ascii="Times New Roman"/>
                <w:sz w:val="16"/>
              </w:rPr>
            </w:pPr>
          </w:p>
        </w:tc>
        <w:tc>
          <w:tcPr>
            <w:tcW w:w="1567" w:type="dxa"/>
          </w:tcPr>
          <w:p>
            <w:pPr>
              <w:pStyle w:val="TableParagraph"/>
              <w:rPr>
                <w:rFonts w:ascii="Times New Roman"/>
                <w:sz w:val="16"/>
              </w:rPr>
            </w:pPr>
          </w:p>
        </w:tc>
        <w:tc>
          <w:tcPr>
            <w:tcW w:w="1286" w:type="dxa"/>
          </w:tcPr>
          <w:p>
            <w:pPr>
              <w:pStyle w:val="TableParagraph"/>
              <w:rPr>
                <w:rFonts w:ascii="Times New Roman"/>
                <w:sz w:val="16"/>
              </w:rPr>
            </w:pPr>
          </w:p>
        </w:tc>
      </w:tr>
      <w:tr>
        <w:trPr>
          <w:trHeight w:val="236" w:hRule="atLeast"/>
        </w:trPr>
        <w:tc>
          <w:tcPr>
            <w:tcW w:w="2967" w:type="dxa"/>
          </w:tcPr>
          <w:p>
            <w:pPr>
              <w:pStyle w:val="TableParagraph"/>
              <w:rPr>
                <w:rFonts w:ascii="Times New Roman"/>
                <w:sz w:val="16"/>
              </w:rPr>
            </w:pPr>
          </w:p>
        </w:tc>
        <w:tc>
          <w:tcPr>
            <w:tcW w:w="1919" w:type="dxa"/>
          </w:tcPr>
          <w:p>
            <w:pPr>
              <w:pStyle w:val="TableParagraph"/>
              <w:spacing w:line="182" w:lineRule="exact"/>
              <w:ind w:left="229"/>
              <w:rPr>
                <w:sz w:val="16"/>
              </w:rPr>
            </w:pPr>
            <w:r>
              <w:rPr>
                <w:sz w:val="16"/>
              </w:rPr>
              <w:t>542</w:t>
            </w:r>
          </w:p>
        </w:tc>
        <w:tc>
          <w:tcPr>
            <w:tcW w:w="1409" w:type="dxa"/>
          </w:tcPr>
          <w:p>
            <w:pPr>
              <w:pStyle w:val="TableParagraph"/>
              <w:rPr>
                <w:rFonts w:ascii="Times New Roman"/>
                <w:sz w:val="16"/>
              </w:rPr>
            </w:pPr>
          </w:p>
        </w:tc>
        <w:tc>
          <w:tcPr>
            <w:tcW w:w="1567" w:type="dxa"/>
          </w:tcPr>
          <w:p>
            <w:pPr>
              <w:pStyle w:val="TableParagraph"/>
              <w:rPr>
                <w:rFonts w:ascii="Times New Roman"/>
                <w:sz w:val="16"/>
              </w:rPr>
            </w:pPr>
          </w:p>
        </w:tc>
        <w:tc>
          <w:tcPr>
            <w:tcW w:w="1286" w:type="dxa"/>
          </w:tcPr>
          <w:p>
            <w:pPr>
              <w:pStyle w:val="TableParagraph"/>
              <w:rPr>
                <w:rFonts w:ascii="Times New Roman"/>
                <w:sz w:val="16"/>
              </w:rPr>
            </w:pPr>
          </w:p>
        </w:tc>
      </w:tr>
      <w:tr>
        <w:trPr>
          <w:trHeight w:val="298" w:hRule="atLeast"/>
        </w:trPr>
        <w:tc>
          <w:tcPr>
            <w:tcW w:w="2967" w:type="dxa"/>
          </w:tcPr>
          <w:p>
            <w:pPr>
              <w:pStyle w:val="TableParagraph"/>
              <w:spacing w:before="50"/>
              <w:ind w:left="76"/>
              <w:rPr>
                <w:sz w:val="16"/>
              </w:rPr>
            </w:pPr>
            <w:r>
              <w:rPr>
                <w:sz w:val="16"/>
              </w:rPr>
              <w:t>POLYSORBATES</w:t>
            </w:r>
          </w:p>
        </w:tc>
        <w:tc>
          <w:tcPr>
            <w:tcW w:w="1919" w:type="dxa"/>
          </w:tcPr>
          <w:p>
            <w:pPr>
              <w:pStyle w:val="TableParagraph"/>
              <w:spacing w:before="50"/>
              <w:ind w:left="229"/>
              <w:rPr>
                <w:sz w:val="16"/>
              </w:rPr>
            </w:pPr>
            <w:r>
              <w:rPr>
                <w:sz w:val="16"/>
              </w:rPr>
              <w:t>432-436</w:t>
            </w:r>
          </w:p>
        </w:tc>
        <w:tc>
          <w:tcPr>
            <w:tcW w:w="1409" w:type="dxa"/>
          </w:tcPr>
          <w:p>
            <w:pPr>
              <w:pStyle w:val="TableParagraph"/>
              <w:spacing w:before="50"/>
              <w:ind w:left="290"/>
              <w:rPr>
                <w:sz w:val="16"/>
              </w:rPr>
            </w:pPr>
            <w:r>
              <w:rPr>
                <w:sz w:val="16"/>
              </w:rPr>
              <w:t>2007</w:t>
            </w:r>
          </w:p>
        </w:tc>
        <w:tc>
          <w:tcPr>
            <w:tcW w:w="1567" w:type="dxa"/>
          </w:tcPr>
          <w:p>
            <w:pPr>
              <w:pStyle w:val="TableParagraph"/>
              <w:spacing w:before="50"/>
              <w:ind w:right="327"/>
              <w:jc w:val="right"/>
              <w:rPr>
                <w:sz w:val="16"/>
              </w:rPr>
            </w:pPr>
            <w:r>
              <w:rPr>
                <w:sz w:val="16"/>
              </w:rPr>
              <w:t>5000 mg/kg</w:t>
            </w:r>
          </w:p>
        </w:tc>
        <w:tc>
          <w:tcPr>
            <w:tcW w:w="1286" w:type="dxa"/>
          </w:tcPr>
          <w:p>
            <w:pPr>
              <w:pStyle w:val="TableParagraph"/>
              <w:spacing w:before="50"/>
              <w:ind w:left="564" w:right="413"/>
              <w:jc w:val="center"/>
              <w:rPr>
                <w:sz w:val="16"/>
              </w:rPr>
            </w:pPr>
            <w:r>
              <w:rPr>
                <w:sz w:val="16"/>
              </w:rPr>
              <w:t>102</w:t>
            </w:r>
          </w:p>
        </w:tc>
      </w:tr>
      <w:tr>
        <w:trPr>
          <w:trHeight w:val="307" w:hRule="atLeast"/>
        </w:trPr>
        <w:tc>
          <w:tcPr>
            <w:tcW w:w="2967" w:type="dxa"/>
          </w:tcPr>
          <w:p>
            <w:pPr>
              <w:pStyle w:val="TableParagraph"/>
              <w:spacing w:before="59"/>
              <w:ind w:left="76"/>
              <w:rPr>
                <w:sz w:val="16"/>
              </w:rPr>
            </w:pPr>
            <w:r>
              <w:rPr>
                <w:sz w:val="16"/>
              </w:rPr>
              <w:t>PROPYL GALLATE</w:t>
            </w:r>
          </w:p>
        </w:tc>
        <w:tc>
          <w:tcPr>
            <w:tcW w:w="1919" w:type="dxa"/>
          </w:tcPr>
          <w:p>
            <w:pPr>
              <w:pStyle w:val="TableParagraph"/>
              <w:spacing w:before="59"/>
              <w:ind w:left="229"/>
              <w:rPr>
                <w:sz w:val="16"/>
              </w:rPr>
            </w:pPr>
            <w:r>
              <w:rPr>
                <w:sz w:val="16"/>
              </w:rPr>
              <w:t>310</w:t>
            </w:r>
          </w:p>
        </w:tc>
        <w:tc>
          <w:tcPr>
            <w:tcW w:w="1409" w:type="dxa"/>
          </w:tcPr>
          <w:p>
            <w:pPr>
              <w:pStyle w:val="TableParagraph"/>
              <w:spacing w:before="59"/>
              <w:ind w:left="290"/>
              <w:rPr>
                <w:sz w:val="16"/>
              </w:rPr>
            </w:pPr>
            <w:r>
              <w:rPr>
                <w:sz w:val="16"/>
              </w:rPr>
              <w:t>2004</w:t>
            </w:r>
          </w:p>
        </w:tc>
        <w:tc>
          <w:tcPr>
            <w:tcW w:w="1567" w:type="dxa"/>
          </w:tcPr>
          <w:p>
            <w:pPr>
              <w:pStyle w:val="TableParagraph"/>
              <w:spacing w:before="59"/>
              <w:ind w:right="327"/>
              <w:jc w:val="right"/>
              <w:rPr>
                <w:sz w:val="16"/>
              </w:rPr>
            </w:pPr>
            <w:r>
              <w:rPr>
                <w:sz w:val="16"/>
              </w:rPr>
              <w:t>200 mg/kg</w:t>
            </w:r>
          </w:p>
        </w:tc>
        <w:tc>
          <w:tcPr>
            <w:tcW w:w="1286" w:type="dxa"/>
          </w:tcPr>
          <w:p>
            <w:pPr>
              <w:pStyle w:val="TableParagraph"/>
              <w:spacing w:before="59"/>
              <w:ind w:left="397"/>
              <w:rPr>
                <w:sz w:val="16"/>
              </w:rPr>
            </w:pPr>
            <w:r>
              <w:rPr>
                <w:sz w:val="16"/>
              </w:rPr>
              <w:t>15 &amp; 130</w:t>
            </w:r>
          </w:p>
        </w:tc>
      </w:tr>
      <w:tr>
        <w:trPr>
          <w:trHeight w:val="482" w:hRule="atLeast"/>
        </w:trPr>
        <w:tc>
          <w:tcPr>
            <w:tcW w:w="2967" w:type="dxa"/>
          </w:tcPr>
          <w:p>
            <w:pPr>
              <w:pStyle w:val="TableParagraph"/>
              <w:spacing w:before="59"/>
              <w:ind w:left="76"/>
              <w:rPr>
                <w:sz w:val="16"/>
              </w:rPr>
            </w:pPr>
            <w:r>
              <w:rPr>
                <w:sz w:val="16"/>
              </w:rPr>
              <w:t>PROPYLENE GLYCOL ESTERS OF FATTY ACIDS</w:t>
            </w:r>
          </w:p>
        </w:tc>
        <w:tc>
          <w:tcPr>
            <w:tcW w:w="1919" w:type="dxa"/>
          </w:tcPr>
          <w:p>
            <w:pPr>
              <w:pStyle w:val="TableParagraph"/>
              <w:spacing w:before="59"/>
              <w:ind w:left="229"/>
              <w:rPr>
                <w:sz w:val="16"/>
              </w:rPr>
            </w:pPr>
            <w:r>
              <w:rPr>
                <w:sz w:val="16"/>
              </w:rPr>
              <w:t>477</w:t>
            </w:r>
          </w:p>
        </w:tc>
        <w:tc>
          <w:tcPr>
            <w:tcW w:w="1409" w:type="dxa"/>
          </w:tcPr>
          <w:p>
            <w:pPr>
              <w:pStyle w:val="TableParagraph"/>
              <w:spacing w:before="59"/>
              <w:ind w:left="290"/>
              <w:rPr>
                <w:sz w:val="16"/>
              </w:rPr>
            </w:pPr>
            <w:r>
              <w:rPr>
                <w:sz w:val="16"/>
              </w:rPr>
              <w:t>2001</w:t>
            </w:r>
          </w:p>
        </w:tc>
        <w:tc>
          <w:tcPr>
            <w:tcW w:w="1567" w:type="dxa"/>
          </w:tcPr>
          <w:p>
            <w:pPr>
              <w:pStyle w:val="TableParagraph"/>
              <w:spacing w:before="59"/>
              <w:ind w:right="327"/>
              <w:jc w:val="right"/>
              <w:rPr>
                <w:sz w:val="16"/>
              </w:rPr>
            </w:pPr>
            <w:r>
              <w:rPr>
                <w:sz w:val="16"/>
              </w:rPr>
              <w:t>30000 mg/kg</w:t>
            </w:r>
          </w:p>
        </w:tc>
        <w:tc>
          <w:tcPr>
            <w:tcW w:w="1286" w:type="dxa"/>
          </w:tcPr>
          <w:p>
            <w:pPr>
              <w:pStyle w:val="TableParagraph"/>
              <w:rPr>
                <w:rFonts w:ascii="Times New Roman"/>
                <w:sz w:val="16"/>
              </w:rPr>
            </w:pPr>
          </w:p>
        </w:tc>
      </w:tr>
      <w:tr>
        <w:trPr>
          <w:trHeight w:val="298" w:hRule="atLeast"/>
        </w:trPr>
        <w:tc>
          <w:tcPr>
            <w:tcW w:w="2967" w:type="dxa"/>
          </w:tcPr>
          <w:p>
            <w:pPr>
              <w:pStyle w:val="TableParagraph"/>
              <w:spacing w:before="50"/>
              <w:ind w:left="76"/>
              <w:rPr>
                <w:sz w:val="16"/>
              </w:rPr>
            </w:pPr>
            <w:r>
              <w:rPr>
                <w:sz w:val="16"/>
              </w:rPr>
              <w:t>RIBOFLAVINS</w:t>
            </w:r>
          </w:p>
        </w:tc>
        <w:tc>
          <w:tcPr>
            <w:tcW w:w="1919" w:type="dxa"/>
          </w:tcPr>
          <w:p>
            <w:pPr>
              <w:pStyle w:val="TableParagraph"/>
              <w:spacing w:before="50"/>
              <w:ind w:left="229"/>
              <w:rPr>
                <w:sz w:val="16"/>
              </w:rPr>
            </w:pPr>
            <w:r>
              <w:rPr>
                <w:sz w:val="16"/>
              </w:rPr>
              <w:t>101(i),(ii)</w:t>
            </w:r>
          </w:p>
        </w:tc>
        <w:tc>
          <w:tcPr>
            <w:tcW w:w="1409" w:type="dxa"/>
          </w:tcPr>
          <w:p>
            <w:pPr>
              <w:pStyle w:val="TableParagraph"/>
              <w:spacing w:before="50"/>
              <w:ind w:left="290"/>
              <w:rPr>
                <w:sz w:val="16"/>
              </w:rPr>
            </w:pPr>
            <w:r>
              <w:rPr>
                <w:sz w:val="16"/>
              </w:rPr>
              <w:t>2008</w:t>
            </w:r>
          </w:p>
        </w:tc>
        <w:tc>
          <w:tcPr>
            <w:tcW w:w="1567" w:type="dxa"/>
          </w:tcPr>
          <w:p>
            <w:pPr>
              <w:pStyle w:val="TableParagraph"/>
              <w:spacing w:before="50"/>
              <w:ind w:right="327"/>
              <w:jc w:val="right"/>
              <w:rPr>
                <w:sz w:val="16"/>
              </w:rPr>
            </w:pPr>
            <w:r>
              <w:rPr>
                <w:sz w:val="16"/>
              </w:rPr>
              <w:t>300 mg/kg</w:t>
            </w:r>
          </w:p>
        </w:tc>
        <w:tc>
          <w:tcPr>
            <w:tcW w:w="1286" w:type="dxa"/>
          </w:tcPr>
          <w:p>
            <w:pPr>
              <w:pStyle w:val="TableParagraph"/>
              <w:rPr>
                <w:rFonts w:ascii="Times New Roman"/>
                <w:sz w:val="16"/>
              </w:rPr>
            </w:pPr>
          </w:p>
        </w:tc>
      </w:tr>
      <w:tr>
        <w:trPr>
          <w:trHeight w:val="307" w:hRule="atLeast"/>
        </w:trPr>
        <w:tc>
          <w:tcPr>
            <w:tcW w:w="2967" w:type="dxa"/>
          </w:tcPr>
          <w:p>
            <w:pPr>
              <w:pStyle w:val="TableParagraph"/>
              <w:spacing w:before="59"/>
              <w:ind w:left="76"/>
              <w:rPr>
                <w:sz w:val="16"/>
              </w:rPr>
            </w:pPr>
            <w:r>
              <w:rPr>
                <w:sz w:val="16"/>
              </w:rPr>
              <w:t>SORBATES</w:t>
            </w:r>
          </w:p>
        </w:tc>
        <w:tc>
          <w:tcPr>
            <w:tcW w:w="1919" w:type="dxa"/>
          </w:tcPr>
          <w:p>
            <w:pPr>
              <w:pStyle w:val="TableParagraph"/>
              <w:spacing w:before="59"/>
              <w:ind w:left="229"/>
              <w:rPr>
                <w:sz w:val="16"/>
              </w:rPr>
            </w:pPr>
            <w:r>
              <w:rPr>
                <w:sz w:val="16"/>
              </w:rPr>
              <w:t>200-203</w:t>
            </w:r>
          </w:p>
        </w:tc>
        <w:tc>
          <w:tcPr>
            <w:tcW w:w="1409" w:type="dxa"/>
          </w:tcPr>
          <w:p>
            <w:pPr>
              <w:pStyle w:val="TableParagraph"/>
              <w:spacing w:before="59"/>
              <w:ind w:left="290"/>
              <w:rPr>
                <w:sz w:val="16"/>
              </w:rPr>
            </w:pPr>
            <w:r>
              <w:rPr>
                <w:sz w:val="16"/>
              </w:rPr>
              <w:t>2009</w:t>
            </w:r>
          </w:p>
        </w:tc>
        <w:tc>
          <w:tcPr>
            <w:tcW w:w="1567" w:type="dxa"/>
          </w:tcPr>
          <w:p>
            <w:pPr>
              <w:pStyle w:val="TableParagraph"/>
              <w:spacing w:before="59"/>
              <w:ind w:right="327"/>
              <w:jc w:val="right"/>
              <w:rPr>
                <w:sz w:val="16"/>
              </w:rPr>
            </w:pPr>
            <w:r>
              <w:rPr>
                <w:sz w:val="16"/>
              </w:rPr>
              <w:t>1000 mg/kg</w:t>
            </w:r>
          </w:p>
        </w:tc>
        <w:tc>
          <w:tcPr>
            <w:tcW w:w="1286" w:type="dxa"/>
          </w:tcPr>
          <w:p>
            <w:pPr>
              <w:pStyle w:val="TableParagraph"/>
              <w:spacing w:before="59"/>
              <w:ind w:left="563" w:right="413"/>
              <w:jc w:val="center"/>
              <w:rPr>
                <w:sz w:val="16"/>
              </w:rPr>
            </w:pPr>
            <w:r>
              <w:rPr>
                <w:sz w:val="16"/>
              </w:rPr>
              <w:t>42</w:t>
            </w:r>
          </w:p>
        </w:tc>
      </w:tr>
      <w:tr>
        <w:trPr>
          <w:trHeight w:val="307" w:hRule="atLeast"/>
        </w:trPr>
        <w:tc>
          <w:tcPr>
            <w:tcW w:w="2967" w:type="dxa"/>
          </w:tcPr>
          <w:p>
            <w:pPr>
              <w:pStyle w:val="TableParagraph"/>
              <w:spacing w:before="59"/>
              <w:ind w:left="76"/>
              <w:rPr>
                <w:sz w:val="16"/>
              </w:rPr>
            </w:pPr>
            <w:r>
              <w:rPr>
                <w:sz w:val="16"/>
              </w:rPr>
              <w:t>SUCROGLYCERIDES</w:t>
            </w:r>
          </w:p>
        </w:tc>
        <w:tc>
          <w:tcPr>
            <w:tcW w:w="1919" w:type="dxa"/>
          </w:tcPr>
          <w:p>
            <w:pPr>
              <w:pStyle w:val="TableParagraph"/>
              <w:spacing w:before="59"/>
              <w:ind w:left="229"/>
              <w:rPr>
                <w:sz w:val="16"/>
              </w:rPr>
            </w:pPr>
            <w:r>
              <w:rPr>
                <w:sz w:val="16"/>
              </w:rPr>
              <w:t>474</w:t>
            </w:r>
          </w:p>
        </w:tc>
        <w:tc>
          <w:tcPr>
            <w:tcW w:w="1409" w:type="dxa"/>
          </w:tcPr>
          <w:p>
            <w:pPr>
              <w:pStyle w:val="TableParagraph"/>
              <w:spacing w:before="59"/>
              <w:ind w:left="290"/>
              <w:rPr>
                <w:sz w:val="16"/>
              </w:rPr>
            </w:pPr>
            <w:r>
              <w:rPr>
                <w:sz w:val="16"/>
              </w:rPr>
              <w:t>2009</w:t>
            </w:r>
          </w:p>
        </w:tc>
        <w:tc>
          <w:tcPr>
            <w:tcW w:w="1567" w:type="dxa"/>
          </w:tcPr>
          <w:p>
            <w:pPr>
              <w:pStyle w:val="TableParagraph"/>
              <w:spacing w:before="59"/>
              <w:ind w:right="327"/>
              <w:jc w:val="right"/>
              <w:rPr>
                <w:sz w:val="16"/>
              </w:rPr>
            </w:pPr>
            <w:r>
              <w:rPr>
                <w:sz w:val="16"/>
              </w:rPr>
              <w:t>10000 mg/kg</w:t>
            </w:r>
          </w:p>
        </w:tc>
        <w:tc>
          <w:tcPr>
            <w:tcW w:w="1286" w:type="dxa"/>
          </w:tcPr>
          <w:p>
            <w:pPr>
              <w:pStyle w:val="TableParagraph"/>
              <w:spacing w:before="59"/>
              <w:ind w:left="565" w:right="413"/>
              <w:jc w:val="center"/>
              <w:rPr>
                <w:sz w:val="16"/>
              </w:rPr>
            </w:pPr>
            <w:r>
              <w:rPr>
                <w:sz w:val="16"/>
              </w:rPr>
              <w:t>102</w:t>
            </w:r>
          </w:p>
        </w:tc>
      </w:tr>
      <w:tr>
        <w:trPr>
          <w:trHeight w:val="242" w:hRule="atLeast"/>
        </w:trPr>
        <w:tc>
          <w:tcPr>
            <w:tcW w:w="2967" w:type="dxa"/>
          </w:tcPr>
          <w:p>
            <w:pPr>
              <w:pStyle w:val="TableParagraph"/>
              <w:spacing w:line="164" w:lineRule="exact" w:before="59"/>
              <w:ind w:left="76"/>
              <w:rPr>
                <w:sz w:val="16"/>
              </w:rPr>
            </w:pPr>
            <w:r>
              <w:rPr>
                <w:sz w:val="16"/>
              </w:rPr>
              <w:t>TERTIARY BUTYLHYDROQUINONE</w:t>
            </w:r>
          </w:p>
        </w:tc>
        <w:tc>
          <w:tcPr>
            <w:tcW w:w="1919" w:type="dxa"/>
          </w:tcPr>
          <w:p>
            <w:pPr>
              <w:pStyle w:val="TableParagraph"/>
              <w:spacing w:line="164" w:lineRule="exact" w:before="59"/>
              <w:ind w:left="229"/>
              <w:rPr>
                <w:sz w:val="16"/>
              </w:rPr>
            </w:pPr>
            <w:r>
              <w:rPr>
                <w:sz w:val="16"/>
              </w:rPr>
              <w:t>319</w:t>
            </w:r>
          </w:p>
        </w:tc>
        <w:tc>
          <w:tcPr>
            <w:tcW w:w="1409" w:type="dxa"/>
          </w:tcPr>
          <w:p>
            <w:pPr>
              <w:pStyle w:val="TableParagraph"/>
              <w:spacing w:line="164" w:lineRule="exact" w:before="59"/>
              <w:ind w:left="290"/>
              <w:rPr>
                <w:sz w:val="16"/>
              </w:rPr>
            </w:pPr>
            <w:r>
              <w:rPr>
                <w:sz w:val="16"/>
              </w:rPr>
              <w:t>2005</w:t>
            </w:r>
          </w:p>
        </w:tc>
        <w:tc>
          <w:tcPr>
            <w:tcW w:w="1567" w:type="dxa"/>
          </w:tcPr>
          <w:p>
            <w:pPr>
              <w:pStyle w:val="TableParagraph"/>
              <w:spacing w:line="164" w:lineRule="exact" w:before="59"/>
              <w:ind w:right="327"/>
              <w:jc w:val="right"/>
              <w:rPr>
                <w:sz w:val="16"/>
              </w:rPr>
            </w:pPr>
            <w:r>
              <w:rPr>
                <w:sz w:val="16"/>
              </w:rPr>
              <w:t>200 mg/kg</w:t>
            </w:r>
          </w:p>
        </w:tc>
        <w:tc>
          <w:tcPr>
            <w:tcW w:w="1286" w:type="dxa"/>
          </w:tcPr>
          <w:p>
            <w:pPr>
              <w:pStyle w:val="TableParagraph"/>
              <w:spacing w:line="164" w:lineRule="exact" w:before="59"/>
              <w:ind w:left="397"/>
              <w:rPr>
                <w:sz w:val="16"/>
              </w:rPr>
            </w:pPr>
            <w:r>
              <w:rPr>
                <w:sz w:val="16"/>
              </w:rPr>
              <w:t>15 &amp; 130</w:t>
            </w:r>
          </w:p>
        </w:tc>
      </w:tr>
    </w:tbl>
    <w:p>
      <w:pPr>
        <w:spacing w:after="0" w:line="164" w:lineRule="exact"/>
        <w:rPr>
          <w:sz w:val="16"/>
        </w:rPr>
        <w:sectPr>
          <w:type w:val="continuous"/>
          <w:pgSz w:w="11910" w:h="16840"/>
          <w:pgMar w:top="1040" w:bottom="280" w:left="1000" w:right="1020"/>
        </w:sectPr>
      </w:pPr>
    </w:p>
    <w:p>
      <w:pPr>
        <w:spacing w:line="240" w:lineRule="auto" w:before="1" w:after="1"/>
        <w:rPr>
          <w:b/>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02.4</w:t>
      </w:r>
    </w:p>
    <w:p>
      <w:pPr>
        <w:spacing w:line="244" w:lineRule="auto" w:before="63"/>
        <w:ind w:left="288" w:right="833" w:firstLine="0"/>
        <w:jc w:val="left"/>
        <w:rPr>
          <w:b/>
          <w:sz w:val="24"/>
        </w:rPr>
      </w:pPr>
      <w:r>
        <w:rPr/>
        <w:br w:type="column"/>
      </w:r>
      <w:r>
        <w:rPr>
          <w:b/>
          <w:color w:val="FF0000"/>
          <w:sz w:val="24"/>
        </w:rPr>
        <w:t>Fat-based desserts excluding dairy-based dessert products of food category 01.7</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652"/>
        <w:gridCol w:w="1667"/>
        <w:gridCol w:w="1579"/>
        <w:gridCol w:w="1260"/>
      </w:tblGrid>
      <w:tr>
        <w:trPr>
          <w:trHeight w:val="235" w:hRule="atLeast"/>
        </w:trPr>
        <w:tc>
          <w:tcPr>
            <w:tcW w:w="297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652" w:type="dxa"/>
            <w:tcBorders>
              <w:top w:val="dotted" w:sz="2" w:space="0" w:color="000000"/>
              <w:bottom w:val="dotted" w:sz="2" w:space="0" w:color="000000"/>
            </w:tcBorders>
          </w:tcPr>
          <w:p>
            <w:pPr>
              <w:pStyle w:val="TableParagraph"/>
              <w:spacing w:before="15"/>
              <w:ind w:left="277"/>
              <w:rPr>
                <w:sz w:val="16"/>
              </w:rPr>
            </w:pPr>
            <w:r>
              <w:rPr>
                <w:sz w:val="16"/>
              </w:rPr>
              <w:t>INS</w:t>
            </w:r>
          </w:p>
        </w:tc>
        <w:tc>
          <w:tcPr>
            <w:tcW w:w="1667" w:type="dxa"/>
            <w:tcBorders>
              <w:top w:val="dotted" w:sz="2" w:space="0" w:color="000000"/>
              <w:bottom w:val="dotted" w:sz="2" w:space="0" w:color="000000"/>
            </w:tcBorders>
          </w:tcPr>
          <w:p>
            <w:pPr>
              <w:pStyle w:val="TableParagraph"/>
              <w:spacing w:before="15"/>
              <w:ind w:left="366"/>
              <w:rPr>
                <w:sz w:val="16"/>
              </w:rPr>
            </w:pPr>
            <w:r>
              <w:rPr>
                <w:sz w:val="16"/>
              </w:rPr>
              <w:t>Year Adopted</w:t>
            </w:r>
          </w:p>
        </w:tc>
        <w:tc>
          <w:tcPr>
            <w:tcW w:w="1579" w:type="dxa"/>
            <w:tcBorders>
              <w:top w:val="dotted" w:sz="2" w:space="0" w:color="000000"/>
              <w:bottom w:val="dotted" w:sz="2" w:space="0" w:color="000000"/>
            </w:tcBorders>
          </w:tcPr>
          <w:p>
            <w:pPr>
              <w:pStyle w:val="TableParagraph"/>
              <w:spacing w:before="15"/>
              <w:ind w:right="349"/>
              <w:jc w:val="right"/>
              <w:rPr>
                <w:sz w:val="16"/>
              </w:rPr>
            </w:pPr>
            <w:r>
              <w:rPr>
                <w:sz w:val="16"/>
              </w:rPr>
              <w:t>Max Level</w:t>
            </w:r>
          </w:p>
        </w:tc>
        <w:tc>
          <w:tcPr>
            <w:tcW w:w="1260" w:type="dxa"/>
            <w:tcBorders>
              <w:top w:val="dotted" w:sz="2" w:space="0" w:color="000000"/>
              <w:bottom w:val="dotted" w:sz="2" w:space="0" w:color="000000"/>
            </w:tcBorders>
          </w:tcPr>
          <w:p>
            <w:pPr>
              <w:pStyle w:val="TableParagraph"/>
              <w:spacing w:before="15"/>
              <w:ind w:left="319" w:right="109"/>
              <w:jc w:val="center"/>
              <w:rPr>
                <w:sz w:val="16"/>
              </w:rPr>
            </w:pPr>
            <w:r>
              <w:rPr>
                <w:sz w:val="16"/>
              </w:rPr>
              <w:t>Notes</w:t>
            </w:r>
          </w:p>
        </w:tc>
      </w:tr>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1652" w:type="dxa"/>
            <w:tcBorders>
              <w:top w:val="dotted" w:sz="2" w:space="0" w:color="000000"/>
            </w:tcBorders>
          </w:tcPr>
          <w:p>
            <w:pPr>
              <w:pStyle w:val="TableParagraph"/>
              <w:spacing w:before="60"/>
              <w:ind w:left="218"/>
              <w:rPr>
                <w:sz w:val="16"/>
              </w:rPr>
            </w:pPr>
            <w:r>
              <w:rPr>
                <w:sz w:val="16"/>
              </w:rPr>
              <w:t>950</w:t>
            </w:r>
          </w:p>
        </w:tc>
        <w:tc>
          <w:tcPr>
            <w:tcW w:w="1667" w:type="dxa"/>
            <w:tcBorders>
              <w:top w:val="dotted" w:sz="2" w:space="0" w:color="000000"/>
            </w:tcBorders>
          </w:tcPr>
          <w:p>
            <w:pPr>
              <w:pStyle w:val="TableParagraph"/>
              <w:spacing w:before="60"/>
              <w:ind w:left="546"/>
              <w:rPr>
                <w:sz w:val="16"/>
              </w:rPr>
            </w:pPr>
            <w:r>
              <w:rPr>
                <w:sz w:val="16"/>
              </w:rPr>
              <w:t>2007</w:t>
            </w:r>
          </w:p>
        </w:tc>
        <w:tc>
          <w:tcPr>
            <w:tcW w:w="1579" w:type="dxa"/>
            <w:tcBorders>
              <w:top w:val="dotted" w:sz="2" w:space="0" w:color="000000"/>
            </w:tcBorders>
          </w:tcPr>
          <w:p>
            <w:pPr>
              <w:pStyle w:val="TableParagraph"/>
              <w:spacing w:before="60"/>
              <w:ind w:right="341"/>
              <w:jc w:val="right"/>
              <w:rPr>
                <w:sz w:val="16"/>
              </w:rPr>
            </w:pPr>
            <w:r>
              <w:rPr>
                <w:sz w:val="16"/>
              </w:rPr>
              <w:t>350 mg/kg</w:t>
            </w:r>
          </w:p>
        </w:tc>
        <w:tc>
          <w:tcPr>
            <w:tcW w:w="1260" w:type="dxa"/>
            <w:tcBorders>
              <w:top w:val="dotted" w:sz="2" w:space="0" w:color="000000"/>
            </w:tcBorders>
          </w:tcPr>
          <w:p>
            <w:pPr>
              <w:pStyle w:val="TableParagraph"/>
              <w:spacing w:before="60"/>
              <w:ind w:left="316" w:right="167"/>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ALLURA RED AC</w:t>
            </w:r>
          </w:p>
        </w:tc>
        <w:tc>
          <w:tcPr>
            <w:tcW w:w="1652" w:type="dxa"/>
          </w:tcPr>
          <w:p>
            <w:pPr>
              <w:pStyle w:val="TableParagraph"/>
              <w:spacing w:before="59"/>
              <w:ind w:left="218"/>
              <w:rPr>
                <w:sz w:val="16"/>
              </w:rPr>
            </w:pPr>
            <w:r>
              <w:rPr>
                <w:sz w:val="16"/>
              </w:rPr>
              <w:t>129</w:t>
            </w:r>
          </w:p>
        </w:tc>
        <w:tc>
          <w:tcPr>
            <w:tcW w:w="1667" w:type="dxa"/>
          </w:tcPr>
          <w:p>
            <w:pPr>
              <w:pStyle w:val="TableParagraph"/>
              <w:spacing w:before="59"/>
              <w:ind w:left="546"/>
              <w:rPr>
                <w:sz w:val="16"/>
              </w:rPr>
            </w:pPr>
            <w:r>
              <w:rPr>
                <w:sz w:val="16"/>
              </w:rPr>
              <w:t>2009</w:t>
            </w:r>
          </w:p>
        </w:tc>
        <w:tc>
          <w:tcPr>
            <w:tcW w:w="1579" w:type="dxa"/>
          </w:tcPr>
          <w:p>
            <w:pPr>
              <w:pStyle w:val="TableParagraph"/>
              <w:spacing w:before="59"/>
              <w:ind w:right="341"/>
              <w:jc w:val="right"/>
              <w:rPr>
                <w:sz w:val="16"/>
              </w:rPr>
            </w:pPr>
            <w:r>
              <w:rPr>
                <w:sz w:val="16"/>
              </w:rPr>
              <w:t>300 mg/kg</w:t>
            </w:r>
          </w:p>
        </w:tc>
        <w:tc>
          <w:tcPr>
            <w:tcW w:w="1260" w:type="dxa"/>
          </w:tcPr>
          <w:p>
            <w:pPr>
              <w:pStyle w:val="TableParagraph"/>
              <w:spacing w:before="59"/>
              <w:ind w:left="316" w:right="167"/>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ASCORBYL ESTERS</w:t>
            </w:r>
          </w:p>
        </w:tc>
        <w:tc>
          <w:tcPr>
            <w:tcW w:w="1652" w:type="dxa"/>
          </w:tcPr>
          <w:p>
            <w:pPr>
              <w:pStyle w:val="TableParagraph"/>
              <w:spacing w:before="59"/>
              <w:ind w:left="218"/>
              <w:rPr>
                <w:sz w:val="16"/>
              </w:rPr>
            </w:pPr>
            <w:r>
              <w:rPr>
                <w:sz w:val="16"/>
              </w:rPr>
              <w:t>304, 305</w:t>
            </w:r>
          </w:p>
        </w:tc>
        <w:tc>
          <w:tcPr>
            <w:tcW w:w="1667" w:type="dxa"/>
          </w:tcPr>
          <w:p>
            <w:pPr>
              <w:pStyle w:val="TableParagraph"/>
              <w:spacing w:before="59"/>
              <w:ind w:left="546"/>
              <w:rPr>
                <w:sz w:val="16"/>
              </w:rPr>
            </w:pPr>
            <w:r>
              <w:rPr>
                <w:sz w:val="16"/>
              </w:rPr>
              <w:t>2001</w:t>
            </w:r>
          </w:p>
        </w:tc>
        <w:tc>
          <w:tcPr>
            <w:tcW w:w="1579" w:type="dxa"/>
          </w:tcPr>
          <w:p>
            <w:pPr>
              <w:pStyle w:val="TableParagraph"/>
              <w:spacing w:before="59"/>
              <w:ind w:right="341"/>
              <w:jc w:val="right"/>
              <w:rPr>
                <w:sz w:val="16"/>
              </w:rPr>
            </w:pPr>
            <w:r>
              <w:rPr>
                <w:sz w:val="16"/>
              </w:rPr>
              <w:t>80 mg/kg</w:t>
            </w:r>
          </w:p>
        </w:tc>
        <w:tc>
          <w:tcPr>
            <w:tcW w:w="1260" w:type="dxa"/>
          </w:tcPr>
          <w:p>
            <w:pPr>
              <w:pStyle w:val="TableParagraph"/>
              <w:spacing w:before="59"/>
              <w:ind w:left="315" w:right="167"/>
              <w:jc w:val="center"/>
              <w:rPr>
                <w:sz w:val="16"/>
              </w:rPr>
            </w:pPr>
            <w:r>
              <w:rPr>
                <w:sz w:val="16"/>
              </w:rPr>
              <w:t>10</w:t>
            </w:r>
          </w:p>
        </w:tc>
      </w:tr>
      <w:tr>
        <w:trPr>
          <w:trHeight w:val="307" w:hRule="atLeast"/>
        </w:trPr>
        <w:tc>
          <w:tcPr>
            <w:tcW w:w="2978" w:type="dxa"/>
          </w:tcPr>
          <w:p>
            <w:pPr>
              <w:pStyle w:val="TableParagraph"/>
              <w:spacing w:before="59"/>
              <w:ind w:left="76"/>
              <w:rPr>
                <w:sz w:val="16"/>
              </w:rPr>
            </w:pPr>
            <w:r>
              <w:rPr>
                <w:sz w:val="16"/>
              </w:rPr>
              <w:t>ASPARTAME</w:t>
            </w:r>
          </w:p>
        </w:tc>
        <w:tc>
          <w:tcPr>
            <w:tcW w:w="1652" w:type="dxa"/>
          </w:tcPr>
          <w:p>
            <w:pPr>
              <w:pStyle w:val="TableParagraph"/>
              <w:spacing w:before="59"/>
              <w:ind w:left="218"/>
              <w:rPr>
                <w:sz w:val="16"/>
              </w:rPr>
            </w:pPr>
            <w:r>
              <w:rPr>
                <w:sz w:val="16"/>
              </w:rPr>
              <w:t>951</w:t>
            </w:r>
          </w:p>
        </w:tc>
        <w:tc>
          <w:tcPr>
            <w:tcW w:w="1667" w:type="dxa"/>
          </w:tcPr>
          <w:p>
            <w:pPr>
              <w:pStyle w:val="TableParagraph"/>
              <w:spacing w:before="59"/>
              <w:ind w:left="546"/>
              <w:rPr>
                <w:sz w:val="16"/>
              </w:rPr>
            </w:pPr>
            <w:r>
              <w:rPr>
                <w:sz w:val="16"/>
              </w:rPr>
              <w:t>2007</w:t>
            </w:r>
          </w:p>
        </w:tc>
        <w:tc>
          <w:tcPr>
            <w:tcW w:w="1579" w:type="dxa"/>
          </w:tcPr>
          <w:p>
            <w:pPr>
              <w:pStyle w:val="TableParagraph"/>
              <w:spacing w:before="59"/>
              <w:ind w:right="341"/>
              <w:jc w:val="right"/>
              <w:rPr>
                <w:sz w:val="16"/>
              </w:rPr>
            </w:pPr>
            <w:r>
              <w:rPr>
                <w:sz w:val="16"/>
              </w:rPr>
              <w:t>1000 mg/kg</w:t>
            </w:r>
          </w:p>
        </w:tc>
        <w:tc>
          <w:tcPr>
            <w:tcW w:w="1260" w:type="dxa"/>
          </w:tcPr>
          <w:p>
            <w:pPr>
              <w:pStyle w:val="TableParagraph"/>
              <w:spacing w:before="59"/>
              <w:ind w:left="316" w:right="167"/>
              <w:jc w:val="center"/>
              <w:rPr>
                <w:sz w:val="16"/>
              </w:rPr>
            </w:pPr>
            <w:r>
              <w:rPr>
                <w:sz w:val="16"/>
              </w:rPr>
              <w:t>161 &amp; 191</w:t>
            </w:r>
          </w:p>
        </w:tc>
      </w:tr>
      <w:tr>
        <w:trPr>
          <w:trHeight w:val="307" w:hRule="atLeast"/>
        </w:trPr>
        <w:tc>
          <w:tcPr>
            <w:tcW w:w="2978" w:type="dxa"/>
          </w:tcPr>
          <w:p>
            <w:pPr>
              <w:pStyle w:val="TableParagraph"/>
              <w:spacing w:before="59"/>
              <w:ind w:left="76"/>
              <w:rPr>
                <w:sz w:val="16"/>
              </w:rPr>
            </w:pPr>
            <w:r>
              <w:rPr>
                <w:sz w:val="16"/>
              </w:rPr>
              <w:t>ASPARTAME-ACESULFAME SALT</w:t>
            </w:r>
          </w:p>
        </w:tc>
        <w:tc>
          <w:tcPr>
            <w:tcW w:w="1652" w:type="dxa"/>
          </w:tcPr>
          <w:p>
            <w:pPr>
              <w:pStyle w:val="TableParagraph"/>
              <w:spacing w:before="59"/>
              <w:ind w:left="218"/>
              <w:rPr>
                <w:sz w:val="16"/>
              </w:rPr>
            </w:pPr>
            <w:r>
              <w:rPr>
                <w:sz w:val="16"/>
              </w:rPr>
              <w:t>962</w:t>
            </w:r>
          </w:p>
        </w:tc>
        <w:tc>
          <w:tcPr>
            <w:tcW w:w="1667" w:type="dxa"/>
          </w:tcPr>
          <w:p>
            <w:pPr>
              <w:pStyle w:val="TableParagraph"/>
              <w:spacing w:before="59"/>
              <w:ind w:left="546"/>
              <w:rPr>
                <w:sz w:val="16"/>
              </w:rPr>
            </w:pPr>
            <w:r>
              <w:rPr>
                <w:sz w:val="16"/>
              </w:rPr>
              <w:t>2009</w:t>
            </w:r>
          </w:p>
        </w:tc>
        <w:tc>
          <w:tcPr>
            <w:tcW w:w="1579" w:type="dxa"/>
          </w:tcPr>
          <w:p>
            <w:pPr>
              <w:pStyle w:val="TableParagraph"/>
              <w:spacing w:before="59"/>
              <w:ind w:right="341"/>
              <w:jc w:val="right"/>
              <w:rPr>
                <w:sz w:val="16"/>
              </w:rPr>
            </w:pPr>
            <w:r>
              <w:rPr>
                <w:sz w:val="16"/>
              </w:rPr>
              <w:t>350 mg/kg</w:t>
            </w:r>
          </w:p>
        </w:tc>
        <w:tc>
          <w:tcPr>
            <w:tcW w:w="1260" w:type="dxa"/>
          </w:tcPr>
          <w:p>
            <w:pPr>
              <w:pStyle w:val="TableParagraph"/>
              <w:spacing w:before="59"/>
              <w:ind w:left="316" w:right="167"/>
              <w:jc w:val="center"/>
              <w:rPr>
                <w:sz w:val="16"/>
              </w:rPr>
            </w:pPr>
            <w:r>
              <w:rPr>
                <w:sz w:val="16"/>
              </w:rPr>
              <w:t>113 &amp; 161</w:t>
            </w:r>
          </w:p>
        </w:tc>
      </w:tr>
      <w:tr>
        <w:trPr>
          <w:trHeight w:val="306" w:hRule="atLeast"/>
        </w:trPr>
        <w:tc>
          <w:tcPr>
            <w:tcW w:w="2978" w:type="dxa"/>
          </w:tcPr>
          <w:p>
            <w:pPr>
              <w:pStyle w:val="TableParagraph"/>
              <w:spacing w:before="59"/>
              <w:ind w:left="76"/>
              <w:rPr>
                <w:sz w:val="16"/>
              </w:rPr>
            </w:pPr>
            <w:r>
              <w:rPr>
                <w:sz w:val="16"/>
              </w:rPr>
              <w:t>BENZOATES</w:t>
            </w:r>
          </w:p>
        </w:tc>
        <w:tc>
          <w:tcPr>
            <w:tcW w:w="1652" w:type="dxa"/>
          </w:tcPr>
          <w:p>
            <w:pPr>
              <w:pStyle w:val="TableParagraph"/>
              <w:spacing w:before="59"/>
              <w:ind w:left="218"/>
              <w:rPr>
                <w:sz w:val="16"/>
              </w:rPr>
            </w:pPr>
            <w:r>
              <w:rPr>
                <w:sz w:val="16"/>
              </w:rPr>
              <w:t>210-213</w:t>
            </w:r>
          </w:p>
        </w:tc>
        <w:tc>
          <w:tcPr>
            <w:tcW w:w="1667" w:type="dxa"/>
          </w:tcPr>
          <w:p>
            <w:pPr>
              <w:pStyle w:val="TableParagraph"/>
              <w:spacing w:before="59"/>
              <w:ind w:left="546"/>
              <w:rPr>
                <w:sz w:val="16"/>
              </w:rPr>
            </w:pPr>
            <w:r>
              <w:rPr>
                <w:sz w:val="16"/>
              </w:rPr>
              <w:t>2001</w:t>
            </w:r>
          </w:p>
        </w:tc>
        <w:tc>
          <w:tcPr>
            <w:tcW w:w="1579" w:type="dxa"/>
          </w:tcPr>
          <w:p>
            <w:pPr>
              <w:pStyle w:val="TableParagraph"/>
              <w:spacing w:before="59"/>
              <w:ind w:right="341"/>
              <w:jc w:val="right"/>
              <w:rPr>
                <w:sz w:val="16"/>
              </w:rPr>
            </w:pPr>
            <w:r>
              <w:rPr>
                <w:sz w:val="16"/>
              </w:rPr>
              <w:t>1000 mg/kg</w:t>
            </w:r>
          </w:p>
        </w:tc>
        <w:tc>
          <w:tcPr>
            <w:tcW w:w="1260" w:type="dxa"/>
          </w:tcPr>
          <w:p>
            <w:pPr>
              <w:pStyle w:val="TableParagraph"/>
              <w:spacing w:before="59"/>
              <w:ind w:left="314" w:right="167"/>
              <w:jc w:val="center"/>
              <w:rPr>
                <w:sz w:val="16"/>
              </w:rPr>
            </w:pPr>
            <w:r>
              <w:rPr>
                <w:sz w:val="16"/>
              </w:rPr>
              <w:t>13</w:t>
            </w:r>
          </w:p>
        </w:tc>
      </w:tr>
      <w:tr>
        <w:trPr>
          <w:trHeight w:val="306" w:hRule="atLeast"/>
        </w:trPr>
        <w:tc>
          <w:tcPr>
            <w:tcW w:w="2978" w:type="dxa"/>
          </w:tcPr>
          <w:p>
            <w:pPr>
              <w:pStyle w:val="TableParagraph"/>
              <w:spacing w:before="58"/>
              <w:ind w:left="76"/>
              <w:rPr>
                <w:sz w:val="16"/>
              </w:rPr>
            </w:pPr>
            <w:r>
              <w:rPr>
                <w:sz w:val="16"/>
              </w:rPr>
              <w:t>BRILLIANT BLUE FCF</w:t>
            </w:r>
          </w:p>
        </w:tc>
        <w:tc>
          <w:tcPr>
            <w:tcW w:w="1652" w:type="dxa"/>
          </w:tcPr>
          <w:p>
            <w:pPr>
              <w:pStyle w:val="TableParagraph"/>
              <w:spacing w:before="58"/>
              <w:ind w:left="218"/>
              <w:rPr>
                <w:sz w:val="16"/>
              </w:rPr>
            </w:pPr>
            <w:r>
              <w:rPr>
                <w:sz w:val="16"/>
              </w:rPr>
              <w:t>133</w:t>
            </w:r>
          </w:p>
        </w:tc>
        <w:tc>
          <w:tcPr>
            <w:tcW w:w="1667" w:type="dxa"/>
          </w:tcPr>
          <w:p>
            <w:pPr>
              <w:pStyle w:val="TableParagraph"/>
              <w:spacing w:before="58"/>
              <w:ind w:left="546"/>
              <w:rPr>
                <w:sz w:val="16"/>
              </w:rPr>
            </w:pPr>
            <w:r>
              <w:rPr>
                <w:sz w:val="16"/>
              </w:rPr>
              <w:t>2005</w:t>
            </w:r>
          </w:p>
        </w:tc>
        <w:tc>
          <w:tcPr>
            <w:tcW w:w="1579" w:type="dxa"/>
          </w:tcPr>
          <w:p>
            <w:pPr>
              <w:pStyle w:val="TableParagraph"/>
              <w:spacing w:before="58"/>
              <w:ind w:right="340"/>
              <w:jc w:val="right"/>
              <w:rPr>
                <w:sz w:val="16"/>
              </w:rPr>
            </w:pPr>
            <w:r>
              <w:rPr>
                <w:sz w:val="16"/>
              </w:rPr>
              <w:t>150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BUTYLATED HYDROXYANISOLE</w:t>
            </w:r>
          </w:p>
        </w:tc>
        <w:tc>
          <w:tcPr>
            <w:tcW w:w="1652" w:type="dxa"/>
          </w:tcPr>
          <w:p>
            <w:pPr>
              <w:pStyle w:val="TableParagraph"/>
              <w:spacing w:before="59"/>
              <w:ind w:left="218"/>
              <w:rPr>
                <w:sz w:val="16"/>
              </w:rPr>
            </w:pPr>
            <w:r>
              <w:rPr>
                <w:sz w:val="16"/>
              </w:rPr>
              <w:t>320</w:t>
            </w:r>
          </w:p>
        </w:tc>
        <w:tc>
          <w:tcPr>
            <w:tcW w:w="1667" w:type="dxa"/>
          </w:tcPr>
          <w:p>
            <w:pPr>
              <w:pStyle w:val="TableParagraph"/>
              <w:spacing w:before="59"/>
              <w:ind w:left="546"/>
              <w:rPr>
                <w:sz w:val="16"/>
              </w:rPr>
            </w:pPr>
            <w:r>
              <w:rPr>
                <w:sz w:val="16"/>
              </w:rPr>
              <w:t>2006</w:t>
            </w:r>
          </w:p>
        </w:tc>
        <w:tc>
          <w:tcPr>
            <w:tcW w:w="1579" w:type="dxa"/>
          </w:tcPr>
          <w:p>
            <w:pPr>
              <w:pStyle w:val="TableParagraph"/>
              <w:spacing w:before="59"/>
              <w:ind w:right="341"/>
              <w:jc w:val="right"/>
              <w:rPr>
                <w:sz w:val="16"/>
              </w:rPr>
            </w:pPr>
            <w:r>
              <w:rPr>
                <w:sz w:val="16"/>
              </w:rPr>
              <w:t>200 mg/kg</w:t>
            </w:r>
          </w:p>
        </w:tc>
        <w:tc>
          <w:tcPr>
            <w:tcW w:w="1260" w:type="dxa"/>
          </w:tcPr>
          <w:p>
            <w:pPr>
              <w:pStyle w:val="TableParagraph"/>
              <w:spacing w:before="59"/>
              <w:ind w:left="314" w:right="167"/>
              <w:jc w:val="center"/>
              <w:rPr>
                <w:sz w:val="16"/>
              </w:rPr>
            </w:pPr>
            <w:r>
              <w:rPr>
                <w:sz w:val="16"/>
              </w:rPr>
              <w:t>15 &amp; 130</w:t>
            </w:r>
          </w:p>
        </w:tc>
      </w:tr>
      <w:tr>
        <w:trPr>
          <w:trHeight w:val="307" w:hRule="atLeast"/>
        </w:trPr>
        <w:tc>
          <w:tcPr>
            <w:tcW w:w="2978" w:type="dxa"/>
          </w:tcPr>
          <w:p>
            <w:pPr>
              <w:pStyle w:val="TableParagraph"/>
              <w:spacing w:before="59"/>
              <w:ind w:left="76"/>
              <w:rPr>
                <w:sz w:val="16"/>
              </w:rPr>
            </w:pPr>
            <w:r>
              <w:rPr>
                <w:sz w:val="16"/>
              </w:rPr>
              <w:t>BUTYLATED HYDROXYTOLUENE</w:t>
            </w:r>
          </w:p>
        </w:tc>
        <w:tc>
          <w:tcPr>
            <w:tcW w:w="1652" w:type="dxa"/>
          </w:tcPr>
          <w:p>
            <w:pPr>
              <w:pStyle w:val="TableParagraph"/>
              <w:spacing w:before="59"/>
              <w:ind w:left="218"/>
              <w:rPr>
                <w:sz w:val="16"/>
              </w:rPr>
            </w:pPr>
            <w:r>
              <w:rPr>
                <w:sz w:val="16"/>
              </w:rPr>
              <w:t>321</w:t>
            </w:r>
          </w:p>
        </w:tc>
        <w:tc>
          <w:tcPr>
            <w:tcW w:w="1667" w:type="dxa"/>
          </w:tcPr>
          <w:p>
            <w:pPr>
              <w:pStyle w:val="TableParagraph"/>
              <w:spacing w:before="59"/>
              <w:ind w:left="546"/>
              <w:rPr>
                <w:sz w:val="16"/>
              </w:rPr>
            </w:pPr>
            <w:r>
              <w:rPr>
                <w:sz w:val="16"/>
              </w:rPr>
              <w:t>2006</w:t>
            </w:r>
          </w:p>
        </w:tc>
        <w:tc>
          <w:tcPr>
            <w:tcW w:w="1579" w:type="dxa"/>
          </w:tcPr>
          <w:p>
            <w:pPr>
              <w:pStyle w:val="TableParagraph"/>
              <w:spacing w:before="59"/>
              <w:ind w:right="341"/>
              <w:jc w:val="right"/>
              <w:rPr>
                <w:sz w:val="16"/>
              </w:rPr>
            </w:pPr>
            <w:r>
              <w:rPr>
                <w:sz w:val="16"/>
              </w:rPr>
              <w:t>200 mg/kg</w:t>
            </w:r>
          </w:p>
        </w:tc>
        <w:tc>
          <w:tcPr>
            <w:tcW w:w="1260" w:type="dxa"/>
          </w:tcPr>
          <w:p>
            <w:pPr>
              <w:pStyle w:val="TableParagraph"/>
              <w:spacing w:before="59"/>
              <w:ind w:left="315" w:right="167"/>
              <w:jc w:val="center"/>
              <w:rPr>
                <w:sz w:val="16"/>
              </w:rPr>
            </w:pPr>
            <w:r>
              <w:rPr>
                <w:sz w:val="16"/>
              </w:rPr>
              <w:t>15 &amp; 130</w:t>
            </w:r>
          </w:p>
        </w:tc>
      </w:tr>
      <w:tr>
        <w:trPr>
          <w:trHeight w:val="307" w:hRule="atLeast"/>
        </w:trPr>
        <w:tc>
          <w:tcPr>
            <w:tcW w:w="2978" w:type="dxa"/>
          </w:tcPr>
          <w:p>
            <w:pPr>
              <w:pStyle w:val="TableParagraph"/>
              <w:spacing w:before="59"/>
              <w:ind w:left="76"/>
              <w:rPr>
                <w:sz w:val="16"/>
              </w:rPr>
            </w:pPr>
            <w:r>
              <w:rPr>
                <w:sz w:val="16"/>
              </w:rPr>
              <w:t>CARAMEL III - AMMONIA PROCESS</w:t>
            </w:r>
          </w:p>
        </w:tc>
        <w:tc>
          <w:tcPr>
            <w:tcW w:w="1652" w:type="dxa"/>
          </w:tcPr>
          <w:p>
            <w:pPr>
              <w:pStyle w:val="TableParagraph"/>
              <w:spacing w:before="59"/>
              <w:ind w:left="218"/>
              <w:rPr>
                <w:sz w:val="16"/>
              </w:rPr>
            </w:pPr>
            <w:r>
              <w:rPr>
                <w:sz w:val="16"/>
              </w:rPr>
              <w:t>150c</w:t>
            </w:r>
          </w:p>
        </w:tc>
        <w:tc>
          <w:tcPr>
            <w:tcW w:w="1667" w:type="dxa"/>
          </w:tcPr>
          <w:p>
            <w:pPr>
              <w:pStyle w:val="TableParagraph"/>
              <w:spacing w:before="59"/>
              <w:ind w:left="546"/>
              <w:rPr>
                <w:sz w:val="16"/>
              </w:rPr>
            </w:pPr>
            <w:r>
              <w:rPr>
                <w:sz w:val="16"/>
              </w:rPr>
              <w:t>1999</w:t>
            </w:r>
          </w:p>
        </w:tc>
        <w:tc>
          <w:tcPr>
            <w:tcW w:w="1579" w:type="dxa"/>
          </w:tcPr>
          <w:p>
            <w:pPr>
              <w:pStyle w:val="TableParagraph"/>
              <w:spacing w:before="59"/>
              <w:ind w:right="412"/>
              <w:jc w:val="right"/>
              <w:rPr>
                <w:sz w:val="16"/>
              </w:rPr>
            </w:pPr>
            <w:r>
              <w:rPr>
                <w:sz w:val="16"/>
              </w:rPr>
              <w:t>GMP</w:t>
            </w:r>
          </w:p>
        </w:tc>
        <w:tc>
          <w:tcPr>
            <w:tcW w:w="1260"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652" w:type="dxa"/>
          </w:tcPr>
          <w:p>
            <w:pPr>
              <w:pStyle w:val="TableParagraph"/>
              <w:spacing w:before="59"/>
              <w:ind w:left="218"/>
              <w:rPr>
                <w:sz w:val="16"/>
              </w:rPr>
            </w:pPr>
            <w:r>
              <w:rPr>
                <w:sz w:val="16"/>
              </w:rPr>
              <w:t>150d</w:t>
            </w:r>
          </w:p>
        </w:tc>
        <w:tc>
          <w:tcPr>
            <w:tcW w:w="1667" w:type="dxa"/>
          </w:tcPr>
          <w:p>
            <w:pPr>
              <w:pStyle w:val="TableParagraph"/>
              <w:spacing w:before="59"/>
              <w:ind w:left="546"/>
              <w:rPr>
                <w:sz w:val="16"/>
              </w:rPr>
            </w:pPr>
            <w:r>
              <w:rPr>
                <w:sz w:val="16"/>
              </w:rPr>
              <w:t>2009</w:t>
            </w:r>
          </w:p>
        </w:tc>
        <w:tc>
          <w:tcPr>
            <w:tcW w:w="1579" w:type="dxa"/>
          </w:tcPr>
          <w:p>
            <w:pPr>
              <w:pStyle w:val="TableParagraph"/>
              <w:spacing w:before="59"/>
              <w:ind w:right="341"/>
              <w:jc w:val="right"/>
              <w:rPr>
                <w:sz w:val="16"/>
              </w:rPr>
            </w:pPr>
            <w:r>
              <w:rPr>
                <w:sz w:val="16"/>
              </w:rPr>
              <w:t>20000 mg/kg</w:t>
            </w:r>
          </w:p>
        </w:tc>
        <w:tc>
          <w:tcPr>
            <w:tcW w:w="12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652" w:type="dxa"/>
          </w:tcPr>
          <w:p>
            <w:pPr>
              <w:pStyle w:val="TableParagraph"/>
              <w:spacing w:before="50"/>
              <w:ind w:left="218"/>
              <w:rPr>
                <w:sz w:val="16"/>
              </w:rPr>
            </w:pPr>
            <w:r>
              <w:rPr>
                <w:sz w:val="16"/>
              </w:rPr>
              <w:t>120</w:t>
            </w:r>
          </w:p>
        </w:tc>
        <w:tc>
          <w:tcPr>
            <w:tcW w:w="1667" w:type="dxa"/>
          </w:tcPr>
          <w:p>
            <w:pPr>
              <w:pStyle w:val="TableParagraph"/>
              <w:spacing w:before="50"/>
              <w:ind w:left="546"/>
              <w:rPr>
                <w:sz w:val="16"/>
              </w:rPr>
            </w:pPr>
            <w:r>
              <w:rPr>
                <w:sz w:val="16"/>
              </w:rPr>
              <w:t>2005</w:t>
            </w:r>
          </w:p>
        </w:tc>
        <w:tc>
          <w:tcPr>
            <w:tcW w:w="1579" w:type="dxa"/>
          </w:tcPr>
          <w:p>
            <w:pPr>
              <w:pStyle w:val="TableParagraph"/>
              <w:spacing w:before="50"/>
              <w:ind w:right="341"/>
              <w:jc w:val="right"/>
              <w:rPr>
                <w:sz w:val="16"/>
              </w:rPr>
            </w:pPr>
            <w:r>
              <w:rPr>
                <w:sz w:val="16"/>
              </w:rPr>
              <w:t>150 mg/kg</w:t>
            </w:r>
          </w:p>
        </w:tc>
        <w:tc>
          <w:tcPr>
            <w:tcW w:w="1260"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CAROTENES, BETA- (VEGETABLE)</w:t>
            </w:r>
          </w:p>
        </w:tc>
        <w:tc>
          <w:tcPr>
            <w:tcW w:w="1652" w:type="dxa"/>
          </w:tcPr>
          <w:p>
            <w:pPr>
              <w:pStyle w:val="TableParagraph"/>
              <w:spacing w:before="59"/>
              <w:ind w:left="218"/>
              <w:rPr>
                <w:sz w:val="16"/>
              </w:rPr>
            </w:pPr>
            <w:r>
              <w:rPr>
                <w:sz w:val="16"/>
              </w:rPr>
              <w:t>160a(ii)</w:t>
            </w:r>
          </w:p>
        </w:tc>
        <w:tc>
          <w:tcPr>
            <w:tcW w:w="1667" w:type="dxa"/>
          </w:tcPr>
          <w:p>
            <w:pPr>
              <w:pStyle w:val="TableParagraph"/>
              <w:spacing w:before="59"/>
              <w:ind w:left="546"/>
              <w:rPr>
                <w:sz w:val="16"/>
              </w:rPr>
            </w:pPr>
            <w:r>
              <w:rPr>
                <w:sz w:val="16"/>
              </w:rPr>
              <w:t>2005</w:t>
            </w:r>
          </w:p>
        </w:tc>
        <w:tc>
          <w:tcPr>
            <w:tcW w:w="1579" w:type="dxa"/>
          </w:tcPr>
          <w:p>
            <w:pPr>
              <w:pStyle w:val="TableParagraph"/>
              <w:spacing w:before="59"/>
              <w:ind w:right="341"/>
              <w:jc w:val="right"/>
              <w:rPr>
                <w:sz w:val="16"/>
              </w:rPr>
            </w:pPr>
            <w:r>
              <w:rPr>
                <w:sz w:val="16"/>
              </w:rPr>
              <w:t>1000 mg/kg</w:t>
            </w:r>
          </w:p>
        </w:tc>
        <w:tc>
          <w:tcPr>
            <w:tcW w:w="1260"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CAROTENOIDS</w:t>
            </w:r>
          </w:p>
        </w:tc>
        <w:tc>
          <w:tcPr>
            <w:tcW w:w="1652" w:type="dxa"/>
          </w:tcPr>
          <w:p>
            <w:pPr>
              <w:pStyle w:val="TableParagraph"/>
              <w:spacing w:before="58"/>
              <w:ind w:left="218"/>
              <w:rPr>
                <w:sz w:val="16"/>
              </w:rPr>
            </w:pPr>
            <w:r>
              <w:rPr>
                <w:sz w:val="16"/>
              </w:rPr>
              <w:t>160a(i),a(iii),e,f</w:t>
            </w:r>
          </w:p>
        </w:tc>
        <w:tc>
          <w:tcPr>
            <w:tcW w:w="1667" w:type="dxa"/>
          </w:tcPr>
          <w:p>
            <w:pPr>
              <w:pStyle w:val="TableParagraph"/>
              <w:spacing w:before="58"/>
              <w:ind w:left="546"/>
              <w:rPr>
                <w:sz w:val="16"/>
              </w:rPr>
            </w:pPr>
            <w:r>
              <w:rPr>
                <w:sz w:val="16"/>
              </w:rPr>
              <w:t>2009</w:t>
            </w:r>
          </w:p>
        </w:tc>
        <w:tc>
          <w:tcPr>
            <w:tcW w:w="1579" w:type="dxa"/>
          </w:tcPr>
          <w:p>
            <w:pPr>
              <w:pStyle w:val="TableParagraph"/>
              <w:spacing w:before="58"/>
              <w:ind w:right="341"/>
              <w:jc w:val="right"/>
              <w:rPr>
                <w:sz w:val="16"/>
              </w:rPr>
            </w:pPr>
            <w:r>
              <w:rPr>
                <w:sz w:val="16"/>
              </w:rPr>
              <w:t>150 mg/kg</w:t>
            </w:r>
          </w:p>
        </w:tc>
        <w:tc>
          <w:tcPr>
            <w:tcW w:w="1260" w:type="dxa"/>
          </w:tcPr>
          <w:p>
            <w:pPr>
              <w:pStyle w:val="TableParagraph"/>
              <w:spacing w:before="58"/>
              <w:ind w:left="316" w:right="167"/>
              <w:jc w:val="center"/>
              <w:rPr>
                <w:sz w:val="16"/>
              </w:rPr>
            </w:pPr>
            <w:r>
              <w:rPr>
                <w:sz w:val="16"/>
              </w:rPr>
              <w:t>180</w:t>
            </w:r>
          </w:p>
        </w:tc>
      </w:tr>
      <w:tr>
        <w:trPr>
          <w:trHeight w:val="429" w:hRule="atLeast"/>
        </w:trPr>
        <w:tc>
          <w:tcPr>
            <w:tcW w:w="2978" w:type="dxa"/>
          </w:tcPr>
          <w:p>
            <w:pPr>
              <w:pStyle w:val="TableParagraph"/>
              <w:spacing w:line="184" w:lineRule="exact" w:before="62"/>
              <w:ind w:left="76"/>
              <w:rPr>
                <w:sz w:val="16"/>
              </w:rPr>
            </w:pPr>
            <w:r>
              <w:rPr>
                <w:sz w:val="16"/>
              </w:rPr>
              <w:t>CHLOROPHYLLS AND CHLOROPHYLLINS, COPPER</w:t>
            </w:r>
          </w:p>
        </w:tc>
        <w:tc>
          <w:tcPr>
            <w:tcW w:w="1652" w:type="dxa"/>
          </w:tcPr>
          <w:p>
            <w:pPr>
              <w:pStyle w:val="TableParagraph"/>
              <w:spacing w:before="59"/>
              <w:ind w:left="218"/>
              <w:rPr>
                <w:sz w:val="16"/>
              </w:rPr>
            </w:pPr>
            <w:r>
              <w:rPr>
                <w:sz w:val="16"/>
              </w:rPr>
              <w:t>141(i),(ii)</w:t>
            </w:r>
          </w:p>
        </w:tc>
        <w:tc>
          <w:tcPr>
            <w:tcW w:w="1667" w:type="dxa"/>
          </w:tcPr>
          <w:p>
            <w:pPr>
              <w:pStyle w:val="TableParagraph"/>
              <w:spacing w:before="59"/>
              <w:ind w:left="546"/>
              <w:rPr>
                <w:sz w:val="16"/>
              </w:rPr>
            </w:pPr>
            <w:r>
              <w:rPr>
                <w:sz w:val="16"/>
              </w:rPr>
              <w:t>2009</w:t>
            </w:r>
          </w:p>
        </w:tc>
        <w:tc>
          <w:tcPr>
            <w:tcW w:w="1579" w:type="dxa"/>
          </w:tcPr>
          <w:p>
            <w:pPr>
              <w:pStyle w:val="TableParagraph"/>
              <w:spacing w:before="59"/>
              <w:ind w:right="341"/>
              <w:jc w:val="right"/>
              <w:rPr>
                <w:sz w:val="16"/>
              </w:rPr>
            </w:pPr>
            <w:r>
              <w:rPr>
                <w:sz w:val="16"/>
              </w:rPr>
              <w:t>500 mg/kg</w:t>
            </w:r>
          </w:p>
        </w:tc>
        <w:tc>
          <w:tcPr>
            <w:tcW w:w="1260" w:type="dxa"/>
          </w:tcPr>
          <w:p>
            <w:pPr>
              <w:pStyle w:val="TableParagraph"/>
              <w:rPr>
                <w:rFonts w:ascii="Times New Roman"/>
                <w:sz w:val="16"/>
              </w:rPr>
            </w:pPr>
          </w:p>
        </w:tc>
      </w:tr>
      <w:tr>
        <w:trPr>
          <w:trHeight w:val="237" w:hRule="atLeast"/>
        </w:trPr>
        <w:tc>
          <w:tcPr>
            <w:tcW w:w="2978" w:type="dxa"/>
          </w:tcPr>
          <w:p>
            <w:pPr>
              <w:pStyle w:val="TableParagraph"/>
              <w:spacing w:line="181" w:lineRule="exact"/>
              <w:ind w:left="76"/>
              <w:rPr>
                <w:sz w:val="16"/>
              </w:rPr>
            </w:pPr>
            <w:r>
              <w:rPr>
                <w:sz w:val="16"/>
              </w:rPr>
              <w:t>COMPLEXES</w:t>
            </w:r>
          </w:p>
        </w:tc>
        <w:tc>
          <w:tcPr>
            <w:tcW w:w="1652" w:type="dxa"/>
          </w:tcPr>
          <w:p>
            <w:pPr>
              <w:pStyle w:val="TableParagraph"/>
              <w:rPr>
                <w:rFonts w:ascii="Times New Roman"/>
                <w:sz w:val="16"/>
              </w:rPr>
            </w:pPr>
          </w:p>
        </w:tc>
        <w:tc>
          <w:tcPr>
            <w:tcW w:w="1667" w:type="dxa"/>
          </w:tcPr>
          <w:p>
            <w:pPr>
              <w:pStyle w:val="TableParagraph"/>
              <w:rPr>
                <w:rFonts w:ascii="Times New Roman"/>
                <w:sz w:val="16"/>
              </w:rPr>
            </w:pPr>
          </w:p>
        </w:tc>
        <w:tc>
          <w:tcPr>
            <w:tcW w:w="1579" w:type="dxa"/>
          </w:tcPr>
          <w:p>
            <w:pPr>
              <w:pStyle w:val="TableParagraph"/>
              <w:rPr>
                <w:rFonts w:ascii="Times New Roman"/>
                <w:sz w:val="16"/>
              </w:rPr>
            </w:pPr>
          </w:p>
        </w:tc>
        <w:tc>
          <w:tcPr>
            <w:tcW w:w="12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CYCLAMATES</w:t>
            </w:r>
          </w:p>
        </w:tc>
        <w:tc>
          <w:tcPr>
            <w:tcW w:w="1652" w:type="dxa"/>
          </w:tcPr>
          <w:p>
            <w:pPr>
              <w:pStyle w:val="TableParagraph"/>
              <w:spacing w:before="50"/>
              <w:ind w:left="218"/>
              <w:rPr>
                <w:sz w:val="16"/>
              </w:rPr>
            </w:pPr>
            <w:r>
              <w:rPr>
                <w:sz w:val="16"/>
              </w:rPr>
              <w:t>952(i), (ii), (iv)</w:t>
            </w:r>
          </w:p>
        </w:tc>
        <w:tc>
          <w:tcPr>
            <w:tcW w:w="1667" w:type="dxa"/>
          </w:tcPr>
          <w:p>
            <w:pPr>
              <w:pStyle w:val="TableParagraph"/>
              <w:spacing w:before="50"/>
              <w:ind w:left="546"/>
              <w:rPr>
                <w:sz w:val="16"/>
              </w:rPr>
            </w:pPr>
            <w:r>
              <w:rPr>
                <w:sz w:val="16"/>
              </w:rPr>
              <w:t>2007</w:t>
            </w:r>
          </w:p>
        </w:tc>
        <w:tc>
          <w:tcPr>
            <w:tcW w:w="1579" w:type="dxa"/>
          </w:tcPr>
          <w:p>
            <w:pPr>
              <w:pStyle w:val="TableParagraph"/>
              <w:spacing w:before="50"/>
              <w:ind w:right="341"/>
              <w:jc w:val="right"/>
              <w:rPr>
                <w:sz w:val="16"/>
              </w:rPr>
            </w:pPr>
            <w:r>
              <w:rPr>
                <w:sz w:val="16"/>
              </w:rPr>
              <w:t>250 mg/kg</w:t>
            </w:r>
          </w:p>
        </w:tc>
        <w:tc>
          <w:tcPr>
            <w:tcW w:w="1260" w:type="dxa"/>
          </w:tcPr>
          <w:p>
            <w:pPr>
              <w:pStyle w:val="TableParagraph"/>
              <w:spacing w:before="50"/>
              <w:ind w:left="315" w:right="167"/>
              <w:jc w:val="center"/>
              <w:rPr>
                <w:sz w:val="16"/>
              </w:rPr>
            </w:pPr>
            <w:r>
              <w:rPr>
                <w:sz w:val="16"/>
              </w:rPr>
              <w:t>17 &amp; 161</w:t>
            </w:r>
          </w:p>
        </w:tc>
      </w:tr>
      <w:tr>
        <w:trPr>
          <w:trHeight w:val="481" w:hRule="atLeast"/>
        </w:trPr>
        <w:tc>
          <w:tcPr>
            <w:tcW w:w="2978" w:type="dxa"/>
          </w:tcPr>
          <w:p>
            <w:pPr>
              <w:pStyle w:val="TableParagraph"/>
              <w:spacing w:before="58"/>
              <w:ind w:left="76" w:right="23"/>
              <w:rPr>
                <w:sz w:val="16"/>
              </w:rPr>
            </w:pPr>
            <w:r>
              <w:rPr>
                <w:sz w:val="16"/>
              </w:rPr>
              <w:t>DIACETYLTARTARIC AND FATTY ACID ESTERS OF GLYCEROL</w:t>
            </w:r>
          </w:p>
        </w:tc>
        <w:tc>
          <w:tcPr>
            <w:tcW w:w="1652" w:type="dxa"/>
          </w:tcPr>
          <w:p>
            <w:pPr>
              <w:pStyle w:val="TableParagraph"/>
              <w:spacing w:before="58"/>
              <w:ind w:left="218"/>
              <w:rPr>
                <w:sz w:val="16"/>
              </w:rPr>
            </w:pPr>
            <w:r>
              <w:rPr>
                <w:sz w:val="16"/>
              </w:rPr>
              <w:t>472e</w:t>
            </w:r>
          </w:p>
        </w:tc>
        <w:tc>
          <w:tcPr>
            <w:tcW w:w="1667" w:type="dxa"/>
          </w:tcPr>
          <w:p>
            <w:pPr>
              <w:pStyle w:val="TableParagraph"/>
              <w:spacing w:before="58"/>
              <w:ind w:left="546"/>
              <w:rPr>
                <w:sz w:val="16"/>
              </w:rPr>
            </w:pPr>
            <w:r>
              <w:rPr>
                <w:sz w:val="16"/>
              </w:rPr>
              <w:t>2005</w:t>
            </w:r>
          </w:p>
        </w:tc>
        <w:tc>
          <w:tcPr>
            <w:tcW w:w="1579" w:type="dxa"/>
          </w:tcPr>
          <w:p>
            <w:pPr>
              <w:pStyle w:val="TableParagraph"/>
              <w:spacing w:before="58"/>
              <w:ind w:right="341"/>
              <w:jc w:val="right"/>
              <w:rPr>
                <w:sz w:val="16"/>
              </w:rPr>
            </w:pPr>
            <w:r>
              <w:rPr>
                <w:sz w:val="16"/>
              </w:rPr>
              <w:t>5000 mg/kg</w:t>
            </w:r>
          </w:p>
        </w:tc>
        <w:tc>
          <w:tcPr>
            <w:tcW w:w="12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FAST GREEN FCF</w:t>
            </w:r>
          </w:p>
        </w:tc>
        <w:tc>
          <w:tcPr>
            <w:tcW w:w="1652" w:type="dxa"/>
          </w:tcPr>
          <w:p>
            <w:pPr>
              <w:pStyle w:val="TableParagraph"/>
              <w:spacing w:before="50"/>
              <w:ind w:left="218"/>
              <w:rPr>
                <w:sz w:val="16"/>
              </w:rPr>
            </w:pPr>
            <w:r>
              <w:rPr>
                <w:sz w:val="16"/>
              </w:rPr>
              <w:t>143</w:t>
            </w:r>
          </w:p>
        </w:tc>
        <w:tc>
          <w:tcPr>
            <w:tcW w:w="1667" w:type="dxa"/>
          </w:tcPr>
          <w:p>
            <w:pPr>
              <w:pStyle w:val="TableParagraph"/>
              <w:spacing w:before="50"/>
              <w:ind w:left="546"/>
              <w:rPr>
                <w:sz w:val="16"/>
              </w:rPr>
            </w:pPr>
            <w:r>
              <w:rPr>
                <w:sz w:val="16"/>
              </w:rPr>
              <w:t>2009</w:t>
            </w:r>
          </w:p>
        </w:tc>
        <w:tc>
          <w:tcPr>
            <w:tcW w:w="1579" w:type="dxa"/>
          </w:tcPr>
          <w:p>
            <w:pPr>
              <w:pStyle w:val="TableParagraph"/>
              <w:spacing w:before="50"/>
              <w:ind w:right="341"/>
              <w:jc w:val="right"/>
              <w:rPr>
                <w:sz w:val="16"/>
              </w:rPr>
            </w:pPr>
            <w:r>
              <w:rPr>
                <w:sz w:val="16"/>
              </w:rPr>
              <w:t>100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GRAPE SKIN EXTRACT</w:t>
            </w:r>
          </w:p>
        </w:tc>
        <w:tc>
          <w:tcPr>
            <w:tcW w:w="1652" w:type="dxa"/>
          </w:tcPr>
          <w:p>
            <w:pPr>
              <w:pStyle w:val="TableParagraph"/>
              <w:spacing w:before="59"/>
              <w:ind w:left="218"/>
              <w:rPr>
                <w:sz w:val="16"/>
              </w:rPr>
            </w:pPr>
            <w:r>
              <w:rPr>
                <w:sz w:val="16"/>
              </w:rPr>
              <w:t>163(ii)</w:t>
            </w:r>
          </w:p>
        </w:tc>
        <w:tc>
          <w:tcPr>
            <w:tcW w:w="1667" w:type="dxa"/>
          </w:tcPr>
          <w:p>
            <w:pPr>
              <w:pStyle w:val="TableParagraph"/>
              <w:spacing w:before="59"/>
              <w:ind w:left="546"/>
              <w:rPr>
                <w:sz w:val="16"/>
              </w:rPr>
            </w:pPr>
            <w:r>
              <w:rPr>
                <w:sz w:val="16"/>
              </w:rPr>
              <w:t>2009</w:t>
            </w:r>
          </w:p>
        </w:tc>
        <w:tc>
          <w:tcPr>
            <w:tcW w:w="1579" w:type="dxa"/>
          </w:tcPr>
          <w:p>
            <w:pPr>
              <w:pStyle w:val="TableParagraph"/>
              <w:spacing w:before="59"/>
              <w:ind w:right="341"/>
              <w:jc w:val="right"/>
              <w:rPr>
                <w:sz w:val="16"/>
              </w:rPr>
            </w:pPr>
            <w:r>
              <w:rPr>
                <w:sz w:val="16"/>
              </w:rPr>
              <w:t>200 mg/kg</w:t>
            </w:r>
          </w:p>
        </w:tc>
        <w:tc>
          <w:tcPr>
            <w:tcW w:w="1260" w:type="dxa"/>
          </w:tcPr>
          <w:p>
            <w:pPr>
              <w:pStyle w:val="TableParagraph"/>
              <w:spacing w:before="59"/>
              <w:ind w:left="317" w:right="167"/>
              <w:jc w:val="center"/>
              <w:rPr>
                <w:sz w:val="16"/>
              </w:rPr>
            </w:pPr>
            <w:r>
              <w:rPr>
                <w:sz w:val="16"/>
              </w:rPr>
              <w:t>181</w:t>
            </w:r>
          </w:p>
        </w:tc>
      </w:tr>
      <w:tr>
        <w:trPr>
          <w:trHeight w:val="307" w:hRule="atLeast"/>
        </w:trPr>
        <w:tc>
          <w:tcPr>
            <w:tcW w:w="2978" w:type="dxa"/>
          </w:tcPr>
          <w:p>
            <w:pPr>
              <w:pStyle w:val="TableParagraph"/>
              <w:spacing w:before="59"/>
              <w:ind w:left="77"/>
              <w:rPr>
                <w:sz w:val="16"/>
              </w:rPr>
            </w:pPr>
            <w:r>
              <w:rPr>
                <w:sz w:val="16"/>
              </w:rPr>
              <w:t>INDIGOTINE (INDIGO CARMINE)</w:t>
            </w:r>
          </w:p>
        </w:tc>
        <w:tc>
          <w:tcPr>
            <w:tcW w:w="1652" w:type="dxa"/>
          </w:tcPr>
          <w:p>
            <w:pPr>
              <w:pStyle w:val="TableParagraph"/>
              <w:spacing w:before="59"/>
              <w:ind w:left="218"/>
              <w:rPr>
                <w:sz w:val="16"/>
              </w:rPr>
            </w:pPr>
            <w:r>
              <w:rPr>
                <w:sz w:val="16"/>
              </w:rPr>
              <w:t>132</w:t>
            </w:r>
          </w:p>
        </w:tc>
        <w:tc>
          <w:tcPr>
            <w:tcW w:w="1667" w:type="dxa"/>
          </w:tcPr>
          <w:p>
            <w:pPr>
              <w:pStyle w:val="TableParagraph"/>
              <w:spacing w:before="59"/>
              <w:ind w:left="546"/>
              <w:rPr>
                <w:sz w:val="16"/>
              </w:rPr>
            </w:pPr>
            <w:r>
              <w:rPr>
                <w:sz w:val="16"/>
              </w:rPr>
              <w:t>2009</w:t>
            </w:r>
          </w:p>
        </w:tc>
        <w:tc>
          <w:tcPr>
            <w:tcW w:w="1579" w:type="dxa"/>
          </w:tcPr>
          <w:p>
            <w:pPr>
              <w:pStyle w:val="TableParagraph"/>
              <w:spacing w:before="59"/>
              <w:ind w:right="340"/>
              <w:jc w:val="right"/>
              <w:rPr>
                <w:sz w:val="16"/>
              </w:rPr>
            </w:pPr>
            <w:r>
              <w:rPr>
                <w:sz w:val="16"/>
              </w:rPr>
              <w:t>150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IRON OXIDES</w:t>
            </w:r>
          </w:p>
        </w:tc>
        <w:tc>
          <w:tcPr>
            <w:tcW w:w="1652" w:type="dxa"/>
          </w:tcPr>
          <w:p>
            <w:pPr>
              <w:pStyle w:val="TableParagraph"/>
              <w:spacing w:before="59"/>
              <w:ind w:left="219"/>
              <w:rPr>
                <w:sz w:val="16"/>
              </w:rPr>
            </w:pPr>
            <w:r>
              <w:rPr>
                <w:sz w:val="16"/>
              </w:rPr>
              <w:t>172(i)-(iii)</w:t>
            </w:r>
          </w:p>
        </w:tc>
        <w:tc>
          <w:tcPr>
            <w:tcW w:w="1667" w:type="dxa"/>
          </w:tcPr>
          <w:p>
            <w:pPr>
              <w:pStyle w:val="TableParagraph"/>
              <w:spacing w:before="59"/>
              <w:ind w:left="547"/>
              <w:rPr>
                <w:sz w:val="16"/>
              </w:rPr>
            </w:pPr>
            <w:r>
              <w:rPr>
                <w:sz w:val="16"/>
              </w:rPr>
              <w:t>2005</w:t>
            </w:r>
          </w:p>
        </w:tc>
        <w:tc>
          <w:tcPr>
            <w:tcW w:w="1579" w:type="dxa"/>
          </w:tcPr>
          <w:p>
            <w:pPr>
              <w:pStyle w:val="TableParagraph"/>
              <w:spacing w:before="59"/>
              <w:ind w:right="341"/>
              <w:jc w:val="right"/>
              <w:rPr>
                <w:sz w:val="16"/>
              </w:rPr>
            </w:pPr>
            <w:r>
              <w:rPr>
                <w:sz w:val="16"/>
              </w:rPr>
              <w:t>350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NEOTAME</w:t>
            </w:r>
          </w:p>
        </w:tc>
        <w:tc>
          <w:tcPr>
            <w:tcW w:w="1652" w:type="dxa"/>
          </w:tcPr>
          <w:p>
            <w:pPr>
              <w:pStyle w:val="TableParagraph"/>
              <w:spacing w:before="59"/>
              <w:ind w:left="219"/>
              <w:rPr>
                <w:sz w:val="16"/>
              </w:rPr>
            </w:pPr>
            <w:r>
              <w:rPr>
                <w:sz w:val="16"/>
              </w:rPr>
              <w:t>961</w:t>
            </w:r>
          </w:p>
        </w:tc>
        <w:tc>
          <w:tcPr>
            <w:tcW w:w="1667" w:type="dxa"/>
          </w:tcPr>
          <w:p>
            <w:pPr>
              <w:pStyle w:val="TableParagraph"/>
              <w:spacing w:before="59"/>
              <w:ind w:left="547"/>
              <w:rPr>
                <w:sz w:val="16"/>
              </w:rPr>
            </w:pPr>
            <w:r>
              <w:rPr>
                <w:sz w:val="16"/>
              </w:rPr>
              <w:t>2007</w:t>
            </w:r>
          </w:p>
        </w:tc>
        <w:tc>
          <w:tcPr>
            <w:tcW w:w="1579" w:type="dxa"/>
          </w:tcPr>
          <w:p>
            <w:pPr>
              <w:pStyle w:val="TableParagraph"/>
              <w:spacing w:before="59"/>
              <w:ind w:right="341"/>
              <w:jc w:val="right"/>
              <w:rPr>
                <w:sz w:val="16"/>
              </w:rPr>
            </w:pPr>
            <w:r>
              <w:rPr>
                <w:sz w:val="16"/>
              </w:rPr>
              <w:t>100 mg/kg</w:t>
            </w:r>
          </w:p>
        </w:tc>
        <w:tc>
          <w:tcPr>
            <w:tcW w:w="1260" w:type="dxa"/>
          </w:tcPr>
          <w:p>
            <w:pPr>
              <w:pStyle w:val="TableParagraph"/>
              <w:spacing w:before="59"/>
              <w:ind w:left="316" w:right="167"/>
              <w:jc w:val="center"/>
              <w:rPr>
                <w:sz w:val="16"/>
              </w:rPr>
            </w:pPr>
            <w:r>
              <w:rPr>
                <w:sz w:val="16"/>
              </w:rPr>
              <w:t>161</w:t>
            </w:r>
          </w:p>
        </w:tc>
      </w:tr>
      <w:tr>
        <w:trPr>
          <w:trHeight w:val="306" w:hRule="atLeast"/>
        </w:trPr>
        <w:tc>
          <w:tcPr>
            <w:tcW w:w="2978" w:type="dxa"/>
          </w:tcPr>
          <w:p>
            <w:pPr>
              <w:pStyle w:val="TableParagraph"/>
              <w:spacing w:before="59"/>
              <w:ind w:left="77"/>
              <w:rPr>
                <w:sz w:val="16"/>
              </w:rPr>
            </w:pPr>
            <w:r>
              <w:rPr>
                <w:sz w:val="16"/>
              </w:rPr>
              <w:t>POLYSORBATES</w:t>
            </w:r>
          </w:p>
        </w:tc>
        <w:tc>
          <w:tcPr>
            <w:tcW w:w="1652" w:type="dxa"/>
          </w:tcPr>
          <w:p>
            <w:pPr>
              <w:pStyle w:val="TableParagraph"/>
              <w:spacing w:before="59"/>
              <w:ind w:left="219"/>
              <w:rPr>
                <w:sz w:val="16"/>
              </w:rPr>
            </w:pPr>
            <w:r>
              <w:rPr>
                <w:sz w:val="16"/>
              </w:rPr>
              <w:t>432-436</w:t>
            </w:r>
          </w:p>
        </w:tc>
        <w:tc>
          <w:tcPr>
            <w:tcW w:w="1667" w:type="dxa"/>
          </w:tcPr>
          <w:p>
            <w:pPr>
              <w:pStyle w:val="TableParagraph"/>
              <w:spacing w:before="59"/>
              <w:ind w:left="547"/>
              <w:rPr>
                <w:sz w:val="16"/>
              </w:rPr>
            </w:pPr>
            <w:r>
              <w:rPr>
                <w:sz w:val="16"/>
              </w:rPr>
              <w:t>2007</w:t>
            </w:r>
          </w:p>
        </w:tc>
        <w:tc>
          <w:tcPr>
            <w:tcW w:w="1579" w:type="dxa"/>
          </w:tcPr>
          <w:p>
            <w:pPr>
              <w:pStyle w:val="TableParagraph"/>
              <w:spacing w:before="59"/>
              <w:ind w:right="341"/>
              <w:jc w:val="right"/>
              <w:rPr>
                <w:sz w:val="16"/>
              </w:rPr>
            </w:pPr>
            <w:r>
              <w:rPr>
                <w:sz w:val="16"/>
              </w:rPr>
              <w:t>3000 mg/kg</w:t>
            </w:r>
          </w:p>
        </w:tc>
        <w:tc>
          <w:tcPr>
            <w:tcW w:w="1260" w:type="dxa"/>
          </w:tcPr>
          <w:p>
            <w:pPr>
              <w:pStyle w:val="TableParagraph"/>
              <w:spacing w:before="59"/>
              <w:ind w:left="316" w:right="167"/>
              <w:jc w:val="center"/>
              <w:rPr>
                <w:sz w:val="16"/>
              </w:rPr>
            </w:pPr>
            <w:r>
              <w:rPr>
                <w:sz w:val="16"/>
              </w:rPr>
              <w:t>102</w:t>
            </w:r>
          </w:p>
        </w:tc>
      </w:tr>
      <w:tr>
        <w:trPr>
          <w:trHeight w:val="306" w:hRule="atLeast"/>
        </w:trPr>
        <w:tc>
          <w:tcPr>
            <w:tcW w:w="2978" w:type="dxa"/>
          </w:tcPr>
          <w:p>
            <w:pPr>
              <w:pStyle w:val="TableParagraph"/>
              <w:spacing w:before="58"/>
              <w:ind w:left="76"/>
              <w:rPr>
                <w:sz w:val="16"/>
              </w:rPr>
            </w:pPr>
            <w:r>
              <w:rPr>
                <w:sz w:val="16"/>
              </w:rPr>
              <w:t>PONCEAU 4R (COCHINEAL RED A)</w:t>
            </w:r>
          </w:p>
        </w:tc>
        <w:tc>
          <w:tcPr>
            <w:tcW w:w="1652" w:type="dxa"/>
          </w:tcPr>
          <w:p>
            <w:pPr>
              <w:pStyle w:val="TableParagraph"/>
              <w:spacing w:before="58"/>
              <w:ind w:left="218"/>
              <w:rPr>
                <w:sz w:val="16"/>
              </w:rPr>
            </w:pPr>
            <w:r>
              <w:rPr>
                <w:sz w:val="16"/>
              </w:rPr>
              <w:t>124</w:t>
            </w:r>
          </w:p>
        </w:tc>
        <w:tc>
          <w:tcPr>
            <w:tcW w:w="1667" w:type="dxa"/>
          </w:tcPr>
          <w:p>
            <w:pPr>
              <w:pStyle w:val="TableParagraph"/>
              <w:spacing w:before="58"/>
              <w:ind w:left="546"/>
              <w:rPr>
                <w:sz w:val="16"/>
              </w:rPr>
            </w:pPr>
            <w:r>
              <w:rPr>
                <w:sz w:val="16"/>
              </w:rPr>
              <w:t>2008</w:t>
            </w:r>
          </w:p>
        </w:tc>
        <w:tc>
          <w:tcPr>
            <w:tcW w:w="1579" w:type="dxa"/>
          </w:tcPr>
          <w:p>
            <w:pPr>
              <w:pStyle w:val="TableParagraph"/>
              <w:spacing w:before="58"/>
              <w:ind w:right="341"/>
              <w:jc w:val="right"/>
              <w:rPr>
                <w:sz w:val="16"/>
              </w:rPr>
            </w:pPr>
            <w:r>
              <w:rPr>
                <w:sz w:val="16"/>
              </w:rPr>
              <w:t>50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PROPYL GALLATE</w:t>
            </w:r>
          </w:p>
        </w:tc>
        <w:tc>
          <w:tcPr>
            <w:tcW w:w="1652" w:type="dxa"/>
          </w:tcPr>
          <w:p>
            <w:pPr>
              <w:pStyle w:val="TableParagraph"/>
              <w:spacing w:before="59"/>
              <w:ind w:left="218"/>
              <w:rPr>
                <w:sz w:val="16"/>
              </w:rPr>
            </w:pPr>
            <w:r>
              <w:rPr>
                <w:sz w:val="16"/>
              </w:rPr>
              <w:t>310</w:t>
            </w:r>
          </w:p>
        </w:tc>
        <w:tc>
          <w:tcPr>
            <w:tcW w:w="1667" w:type="dxa"/>
          </w:tcPr>
          <w:p>
            <w:pPr>
              <w:pStyle w:val="TableParagraph"/>
              <w:spacing w:before="59"/>
              <w:ind w:left="546"/>
              <w:rPr>
                <w:sz w:val="16"/>
              </w:rPr>
            </w:pPr>
            <w:r>
              <w:rPr>
                <w:sz w:val="16"/>
              </w:rPr>
              <w:t>2004</w:t>
            </w:r>
          </w:p>
        </w:tc>
        <w:tc>
          <w:tcPr>
            <w:tcW w:w="1579" w:type="dxa"/>
          </w:tcPr>
          <w:p>
            <w:pPr>
              <w:pStyle w:val="TableParagraph"/>
              <w:spacing w:before="59"/>
              <w:ind w:right="341"/>
              <w:jc w:val="right"/>
              <w:rPr>
                <w:sz w:val="16"/>
              </w:rPr>
            </w:pPr>
            <w:r>
              <w:rPr>
                <w:sz w:val="16"/>
              </w:rPr>
              <w:t>200 mg/kg</w:t>
            </w:r>
          </w:p>
        </w:tc>
        <w:tc>
          <w:tcPr>
            <w:tcW w:w="1260" w:type="dxa"/>
          </w:tcPr>
          <w:p>
            <w:pPr>
              <w:pStyle w:val="TableParagraph"/>
              <w:spacing w:before="59"/>
              <w:ind w:left="314" w:right="167"/>
              <w:jc w:val="center"/>
              <w:rPr>
                <w:sz w:val="16"/>
              </w:rPr>
            </w:pPr>
            <w:r>
              <w:rPr>
                <w:sz w:val="16"/>
              </w:rPr>
              <w:t>15 &amp; 130</w:t>
            </w:r>
          </w:p>
        </w:tc>
      </w:tr>
      <w:tr>
        <w:trPr>
          <w:trHeight w:val="482" w:hRule="atLeast"/>
        </w:trPr>
        <w:tc>
          <w:tcPr>
            <w:tcW w:w="2978" w:type="dxa"/>
          </w:tcPr>
          <w:p>
            <w:pPr>
              <w:pStyle w:val="TableParagraph"/>
              <w:spacing w:before="59"/>
              <w:ind w:left="76"/>
              <w:rPr>
                <w:sz w:val="16"/>
              </w:rPr>
            </w:pPr>
            <w:r>
              <w:rPr>
                <w:sz w:val="16"/>
              </w:rPr>
              <w:t>PROPYLENE GLYCOL ESTERS OF FATTY ACIDS</w:t>
            </w:r>
          </w:p>
        </w:tc>
        <w:tc>
          <w:tcPr>
            <w:tcW w:w="1652" w:type="dxa"/>
          </w:tcPr>
          <w:p>
            <w:pPr>
              <w:pStyle w:val="TableParagraph"/>
              <w:spacing w:before="59"/>
              <w:ind w:left="218"/>
              <w:rPr>
                <w:sz w:val="16"/>
              </w:rPr>
            </w:pPr>
            <w:r>
              <w:rPr>
                <w:sz w:val="16"/>
              </w:rPr>
              <w:t>477</w:t>
            </w:r>
          </w:p>
        </w:tc>
        <w:tc>
          <w:tcPr>
            <w:tcW w:w="1667" w:type="dxa"/>
          </w:tcPr>
          <w:p>
            <w:pPr>
              <w:pStyle w:val="TableParagraph"/>
              <w:spacing w:before="59"/>
              <w:ind w:left="546"/>
              <w:rPr>
                <w:sz w:val="16"/>
              </w:rPr>
            </w:pPr>
            <w:r>
              <w:rPr>
                <w:sz w:val="16"/>
              </w:rPr>
              <w:t>2006</w:t>
            </w:r>
          </w:p>
        </w:tc>
        <w:tc>
          <w:tcPr>
            <w:tcW w:w="1579" w:type="dxa"/>
          </w:tcPr>
          <w:p>
            <w:pPr>
              <w:pStyle w:val="TableParagraph"/>
              <w:spacing w:before="59"/>
              <w:ind w:right="341"/>
              <w:jc w:val="right"/>
              <w:rPr>
                <w:sz w:val="16"/>
              </w:rPr>
            </w:pPr>
            <w:r>
              <w:rPr>
                <w:sz w:val="16"/>
              </w:rPr>
              <w:t>40000 mg/kg</w:t>
            </w:r>
          </w:p>
        </w:tc>
        <w:tc>
          <w:tcPr>
            <w:tcW w:w="12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RIBOFLAVINS</w:t>
            </w:r>
          </w:p>
        </w:tc>
        <w:tc>
          <w:tcPr>
            <w:tcW w:w="1652" w:type="dxa"/>
          </w:tcPr>
          <w:p>
            <w:pPr>
              <w:pStyle w:val="TableParagraph"/>
              <w:spacing w:before="50"/>
              <w:ind w:left="218"/>
              <w:rPr>
                <w:sz w:val="16"/>
              </w:rPr>
            </w:pPr>
            <w:r>
              <w:rPr>
                <w:sz w:val="16"/>
              </w:rPr>
              <w:t>101(i),(ii)</w:t>
            </w:r>
          </w:p>
        </w:tc>
        <w:tc>
          <w:tcPr>
            <w:tcW w:w="1667" w:type="dxa"/>
          </w:tcPr>
          <w:p>
            <w:pPr>
              <w:pStyle w:val="TableParagraph"/>
              <w:spacing w:before="50"/>
              <w:ind w:left="546"/>
              <w:rPr>
                <w:sz w:val="16"/>
              </w:rPr>
            </w:pPr>
            <w:r>
              <w:rPr>
                <w:sz w:val="16"/>
              </w:rPr>
              <w:t>2005</w:t>
            </w:r>
          </w:p>
        </w:tc>
        <w:tc>
          <w:tcPr>
            <w:tcW w:w="1579" w:type="dxa"/>
          </w:tcPr>
          <w:p>
            <w:pPr>
              <w:pStyle w:val="TableParagraph"/>
              <w:spacing w:before="50"/>
              <w:ind w:right="341"/>
              <w:jc w:val="right"/>
              <w:rPr>
                <w:sz w:val="16"/>
              </w:rPr>
            </w:pPr>
            <w:r>
              <w:rPr>
                <w:sz w:val="16"/>
              </w:rPr>
              <w:t>300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SACCHARINS</w:t>
            </w:r>
          </w:p>
        </w:tc>
        <w:tc>
          <w:tcPr>
            <w:tcW w:w="1652" w:type="dxa"/>
          </w:tcPr>
          <w:p>
            <w:pPr>
              <w:pStyle w:val="TableParagraph"/>
              <w:spacing w:before="59"/>
              <w:ind w:left="218"/>
              <w:rPr>
                <w:sz w:val="16"/>
              </w:rPr>
            </w:pPr>
            <w:r>
              <w:rPr>
                <w:sz w:val="16"/>
              </w:rPr>
              <w:t>954(i)-(iv)</w:t>
            </w:r>
          </w:p>
        </w:tc>
        <w:tc>
          <w:tcPr>
            <w:tcW w:w="1667" w:type="dxa"/>
          </w:tcPr>
          <w:p>
            <w:pPr>
              <w:pStyle w:val="TableParagraph"/>
              <w:spacing w:before="59"/>
              <w:ind w:left="546"/>
              <w:rPr>
                <w:sz w:val="16"/>
              </w:rPr>
            </w:pPr>
            <w:r>
              <w:rPr>
                <w:sz w:val="16"/>
              </w:rPr>
              <w:t>2007</w:t>
            </w:r>
          </w:p>
        </w:tc>
        <w:tc>
          <w:tcPr>
            <w:tcW w:w="1579" w:type="dxa"/>
          </w:tcPr>
          <w:p>
            <w:pPr>
              <w:pStyle w:val="TableParagraph"/>
              <w:spacing w:before="59"/>
              <w:ind w:right="341"/>
              <w:jc w:val="right"/>
              <w:rPr>
                <w:sz w:val="16"/>
              </w:rPr>
            </w:pPr>
            <w:r>
              <w:rPr>
                <w:sz w:val="16"/>
              </w:rPr>
              <w:t>100 mg/kg</w:t>
            </w:r>
          </w:p>
        </w:tc>
        <w:tc>
          <w:tcPr>
            <w:tcW w:w="1260" w:type="dxa"/>
          </w:tcPr>
          <w:p>
            <w:pPr>
              <w:pStyle w:val="TableParagraph"/>
              <w:spacing w:before="59"/>
              <w:ind w:left="316" w:right="167"/>
              <w:jc w:val="center"/>
              <w:rPr>
                <w:sz w:val="16"/>
              </w:rPr>
            </w:pPr>
            <w:r>
              <w:rPr>
                <w:sz w:val="16"/>
              </w:rPr>
              <w:t>161</w:t>
            </w:r>
          </w:p>
        </w:tc>
      </w:tr>
      <w:tr>
        <w:trPr>
          <w:trHeight w:val="482" w:hRule="atLeast"/>
        </w:trPr>
        <w:tc>
          <w:tcPr>
            <w:tcW w:w="2978" w:type="dxa"/>
          </w:tcPr>
          <w:p>
            <w:pPr>
              <w:pStyle w:val="TableParagraph"/>
              <w:spacing w:before="59"/>
              <w:ind w:left="76"/>
              <w:rPr>
                <w:sz w:val="16"/>
              </w:rPr>
            </w:pPr>
            <w:r>
              <w:rPr>
                <w:sz w:val="16"/>
              </w:rPr>
              <w:t>SUCRALOSE (TRICHLOROGALACTOSUCROSE)</w:t>
            </w:r>
          </w:p>
        </w:tc>
        <w:tc>
          <w:tcPr>
            <w:tcW w:w="1652" w:type="dxa"/>
          </w:tcPr>
          <w:p>
            <w:pPr>
              <w:pStyle w:val="TableParagraph"/>
              <w:spacing w:before="59"/>
              <w:ind w:left="218"/>
              <w:rPr>
                <w:sz w:val="16"/>
              </w:rPr>
            </w:pPr>
            <w:r>
              <w:rPr>
                <w:sz w:val="16"/>
              </w:rPr>
              <w:t>955</w:t>
            </w:r>
          </w:p>
        </w:tc>
        <w:tc>
          <w:tcPr>
            <w:tcW w:w="1667" w:type="dxa"/>
          </w:tcPr>
          <w:p>
            <w:pPr>
              <w:pStyle w:val="TableParagraph"/>
              <w:spacing w:before="59"/>
              <w:ind w:left="546"/>
              <w:rPr>
                <w:sz w:val="16"/>
              </w:rPr>
            </w:pPr>
            <w:r>
              <w:rPr>
                <w:sz w:val="16"/>
              </w:rPr>
              <w:t>2007</w:t>
            </w:r>
          </w:p>
        </w:tc>
        <w:tc>
          <w:tcPr>
            <w:tcW w:w="1579" w:type="dxa"/>
          </w:tcPr>
          <w:p>
            <w:pPr>
              <w:pStyle w:val="TableParagraph"/>
              <w:spacing w:before="59"/>
              <w:ind w:right="341"/>
              <w:jc w:val="right"/>
              <w:rPr>
                <w:sz w:val="16"/>
              </w:rPr>
            </w:pPr>
            <w:r>
              <w:rPr>
                <w:sz w:val="16"/>
              </w:rPr>
              <w:t>400 mg/kg</w:t>
            </w:r>
          </w:p>
        </w:tc>
        <w:tc>
          <w:tcPr>
            <w:tcW w:w="1260" w:type="dxa"/>
          </w:tcPr>
          <w:p>
            <w:pPr>
              <w:pStyle w:val="TableParagraph"/>
              <w:spacing w:before="59"/>
              <w:ind w:left="316" w:right="167"/>
              <w:jc w:val="center"/>
              <w:rPr>
                <w:sz w:val="16"/>
              </w:rPr>
            </w:pPr>
            <w:r>
              <w:rPr>
                <w:sz w:val="16"/>
              </w:rPr>
              <w:t>161</w:t>
            </w:r>
          </w:p>
        </w:tc>
      </w:tr>
      <w:tr>
        <w:trPr>
          <w:trHeight w:val="298" w:hRule="atLeast"/>
        </w:trPr>
        <w:tc>
          <w:tcPr>
            <w:tcW w:w="2978" w:type="dxa"/>
          </w:tcPr>
          <w:p>
            <w:pPr>
              <w:pStyle w:val="TableParagraph"/>
              <w:spacing w:before="50"/>
              <w:ind w:left="76"/>
              <w:rPr>
                <w:sz w:val="16"/>
              </w:rPr>
            </w:pPr>
            <w:r>
              <w:rPr>
                <w:sz w:val="16"/>
              </w:rPr>
              <w:t>SUCROGLYCERIDES</w:t>
            </w:r>
          </w:p>
        </w:tc>
        <w:tc>
          <w:tcPr>
            <w:tcW w:w="1652" w:type="dxa"/>
          </w:tcPr>
          <w:p>
            <w:pPr>
              <w:pStyle w:val="TableParagraph"/>
              <w:spacing w:before="50"/>
              <w:ind w:left="218"/>
              <w:rPr>
                <w:sz w:val="16"/>
              </w:rPr>
            </w:pPr>
            <w:r>
              <w:rPr>
                <w:sz w:val="16"/>
              </w:rPr>
              <w:t>474</w:t>
            </w:r>
          </w:p>
        </w:tc>
        <w:tc>
          <w:tcPr>
            <w:tcW w:w="1667" w:type="dxa"/>
          </w:tcPr>
          <w:p>
            <w:pPr>
              <w:pStyle w:val="TableParagraph"/>
              <w:spacing w:before="50"/>
              <w:ind w:left="546"/>
              <w:rPr>
                <w:sz w:val="16"/>
              </w:rPr>
            </w:pPr>
            <w:r>
              <w:rPr>
                <w:sz w:val="16"/>
              </w:rPr>
              <w:t>2009</w:t>
            </w:r>
          </w:p>
        </w:tc>
        <w:tc>
          <w:tcPr>
            <w:tcW w:w="1579" w:type="dxa"/>
          </w:tcPr>
          <w:p>
            <w:pPr>
              <w:pStyle w:val="TableParagraph"/>
              <w:spacing w:before="50"/>
              <w:ind w:right="341"/>
              <w:jc w:val="right"/>
              <w:rPr>
                <w:sz w:val="16"/>
              </w:rPr>
            </w:pPr>
            <w:r>
              <w:rPr>
                <w:sz w:val="16"/>
              </w:rPr>
              <w:t>5000 mg/kg</w:t>
            </w:r>
          </w:p>
        </w:tc>
        <w:tc>
          <w:tcPr>
            <w:tcW w:w="1260"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SUNSET YELLOW FCF</w:t>
            </w:r>
          </w:p>
        </w:tc>
        <w:tc>
          <w:tcPr>
            <w:tcW w:w="1652" w:type="dxa"/>
          </w:tcPr>
          <w:p>
            <w:pPr>
              <w:pStyle w:val="TableParagraph"/>
              <w:spacing w:before="59"/>
              <w:ind w:left="218"/>
              <w:rPr>
                <w:sz w:val="16"/>
              </w:rPr>
            </w:pPr>
            <w:r>
              <w:rPr>
                <w:sz w:val="16"/>
              </w:rPr>
              <w:t>110</w:t>
            </w:r>
          </w:p>
        </w:tc>
        <w:tc>
          <w:tcPr>
            <w:tcW w:w="1667" w:type="dxa"/>
          </w:tcPr>
          <w:p>
            <w:pPr>
              <w:pStyle w:val="TableParagraph"/>
              <w:spacing w:before="59"/>
              <w:ind w:left="546"/>
              <w:rPr>
                <w:sz w:val="16"/>
              </w:rPr>
            </w:pPr>
            <w:r>
              <w:rPr>
                <w:sz w:val="16"/>
              </w:rPr>
              <w:t>2008</w:t>
            </w:r>
          </w:p>
        </w:tc>
        <w:tc>
          <w:tcPr>
            <w:tcW w:w="1579" w:type="dxa"/>
          </w:tcPr>
          <w:p>
            <w:pPr>
              <w:pStyle w:val="TableParagraph"/>
              <w:spacing w:before="59"/>
              <w:ind w:right="340"/>
              <w:jc w:val="right"/>
              <w:rPr>
                <w:sz w:val="16"/>
              </w:rPr>
            </w:pPr>
            <w:r>
              <w:rPr>
                <w:sz w:val="16"/>
              </w:rPr>
              <w:t>50 mg/kg</w:t>
            </w:r>
          </w:p>
        </w:tc>
        <w:tc>
          <w:tcPr>
            <w:tcW w:w="1260" w:type="dxa"/>
          </w:tcPr>
          <w:p>
            <w:pPr>
              <w:pStyle w:val="TableParagraph"/>
              <w:rPr>
                <w:rFonts w:ascii="Times New Roman"/>
                <w:sz w:val="16"/>
              </w:rPr>
            </w:pPr>
          </w:p>
        </w:tc>
      </w:tr>
      <w:tr>
        <w:trPr>
          <w:trHeight w:val="385" w:hRule="atLeast"/>
        </w:trPr>
        <w:tc>
          <w:tcPr>
            <w:tcW w:w="2978" w:type="dxa"/>
            <w:tcBorders>
              <w:bottom w:val="single" w:sz="18" w:space="0" w:color="000000"/>
            </w:tcBorders>
          </w:tcPr>
          <w:p>
            <w:pPr>
              <w:pStyle w:val="TableParagraph"/>
              <w:spacing w:before="58"/>
              <w:ind w:left="76"/>
              <w:rPr>
                <w:sz w:val="16"/>
              </w:rPr>
            </w:pPr>
            <w:r>
              <w:rPr>
                <w:sz w:val="16"/>
              </w:rPr>
              <w:t>TERTIARY BUTYLHYDROQUINONE</w:t>
            </w:r>
          </w:p>
        </w:tc>
        <w:tc>
          <w:tcPr>
            <w:tcW w:w="1652" w:type="dxa"/>
            <w:tcBorders>
              <w:bottom w:val="single" w:sz="18" w:space="0" w:color="000000"/>
            </w:tcBorders>
          </w:tcPr>
          <w:p>
            <w:pPr>
              <w:pStyle w:val="TableParagraph"/>
              <w:spacing w:before="58"/>
              <w:ind w:left="218"/>
              <w:rPr>
                <w:sz w:val="16"/>
              </w:rPr>
            </w:pPr>
            <w:r>
              <w:rPr>
                <w:sz w:val="16"/>
              </w:rPr>
              <w:t>319</w:t>
            </w:r>
          </w:p>
        </w:tc>
        <w:tc>
          <w:tcPr>
            <w:tcW w:w="1667" w:type="dxa"/>
            <w:tcBorders>
              <w:bottom w:val="single" w:sz="18" w:space="0" w:color="000000"/>
            </w:tcBorders>
          </w:tcPr>
          <w:p>
            <w:pPr>
              <w:pStyle w:val="TableParagraph"/>
              <w:spacing w:before="58"/>
              <w:ind w:left="546"/>
              <w:rPr>
                <w:sz w:val="16"/>
              </w:rPr>
            </w:pPr>
            <w:r>
              <w:rPr>
                <w:sz w:val="16"/>
              </w:rPr>
              <w:t>2005</w:t>
            </w:r>
          </w:p>
        </w:tc>
        <w:tc>
          <w:tcPr>
            <w:tcW w:w="1579" w:type="dxa"/>
            <w:tcBorders>
              <w:bottom w:val="single" w:sz="18" w:space="0" w:color="000000"/>
            </w:tcBorders>
          </w:tcPr>
          <w:p>
            <w:pPr>
              <w:pStyle w:val="TableParagraph"/>
              <w:spacing w:before="58"/>
              <w:ind w:right="341"/>
              <w:jc w:val="right"/>
              <w:rPr>
                <w:sz w:val="16"/>
              </w:rPr>
            </w:pPr>
            <w:r>
              <w:rPr>
                <w:sz w:val="16"/>
              </w:rPr>
              <w:t>200 mg/kg</w:t>
            </w:r>
          </w:p>
        </w:tc>
        <w:tc>
          <w:tcPr>
            <w:tcW w:w="1260" w:type="dxa"/>
            <w:tcBorders>
              <w:bottom w:val="single" w:sz="18" w:space="0" w:color="000000"/>
            </w:tcBorders>
          </w:tcPr>
          <w:p>
            <w:pPr>
              <w:pStyle w:val="TableParagraph"/>
              <w:spacing w:before="58"/>
              <w:ind w:left="314" w:right="167"/>
              <w:jc w:val="center"/>
              <w:rPr>
                <w:sz w:val="16"/>
              </w:rPr>
            </w:pPr>
            <w:r>
              <w:rPr>
                <w:sz w:val="16"/>
              </w:rPr>
              <w:t>15 &amp; 130</w:t>
            </w:r>
          </w:p>
        </w:tc>
      </w:tr>
    </w:tbl>
    <w:p>
      <w:pPr>
        <w:tabs>
          <w:tab w:pos="2688" w:val="left" w:leader="none"/>
          <w:tab w:pos="4248" w:val="left" w:leader="none"/>
        </w:tabs>
        <w:spacing w:before="44"/>
        <w:ind w:left="288" w:right="0" w:firstLine="0"/>
        <w:jc w:val="left"/>
        <w:rPr>
          <w:b/>
          <w:sz w:val="24"/>
        </w:rPr>
      </w:pPr>
      <w:r>
        <w:rPr/>
        <w:pict>
          <v:line style="position:absolute;mso-position-horizontal-relative:page;mso-position-vertical-relative:paragraph;z-index:253336" from="60.599998pt,22.006258pt" to="518.099998pt,22.006258pt" stroked="true" strokeweight=".059998pt" strokecolor="#000000">
            <v:stroke dashstyle="solid"/>
            <w10:wrap type="none"/>
          </v:line>
        </w:pict>
      </w: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03.0</w:t>
        <w:tab/>
        <w:t>Edible ices, including sherbet and</w:t>
      </w:r>
      <w:r>
        <w:rPr>
          <w:b/>
          <w:color w:val="FF0000"/>
          <w:spacing w:val="-7"/>
          <w:sz w:val="24"/>
        </w:rPr>
        <w:t> </w:t>
      </w:r>
      <w:r>
        <w:rPr>
          <w:b/>
          <w:color w:val="FF0000"/>
          <w:sz w:val="24"/>
        </w:rPr>
        <w:t>sorbet</w:t>
      </w:r>
    </w:p>
    <w:p>
      <w:pPr>
        <w:spacing w:after="0"/>
        <w:jc w:val="left"/>
        <w:rPr>
          <w:sz w:val="24"/>
        </w:rPr>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3360" from="60.599998pt,17.984209pt" to="518.099998pt,17.984209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ACESULFAME POTASSIUM</w:t>
      </w:r>
    </w:p>
    <w:p>
      <w:pPr>
        <w:spacing w:before="103"/>
        <w:ind w:left="288" w:right="0" w:firstLine="0"/>
        <w:jc w:val="left"/>
        <w:rPr>
          <w:sz w:val="16"/>
        </w:rPr>
      </w:pPr>
      <w:r>
        <w:rPr/>
        <w:br w:type="column"/>
      </w:r>
      <w:r>
        <w:rPr>
          <w:sz w:val="16"/>
        </w:rPr>
        <w:t>950</w:t>
      </w:r>
    </w:p>
    <w:p>
      <w:pPr>
        <w:spacing w:before="103"/>
        <w:ind w:left="288" w:right="0" w:firstLine="0"/>
        <w:jc w:val="left"/>
        <w:rPr>
          <w:sz w:val="16"/>
        </w:rPr>
      </w:pPr>
      <w:r>
        <w:rPr/>
        <w:br w:type="column"/>
      </w:r>
      <w:r>
        <w:rPr>
          <w:sz w:val="16"/>
        </w:rPr>
        <w:t>2007</w:t>
      </w:r>
    </w:p>
    <w:p>
      <w:pPr>
        <w:spacing w:before="103"/>
        <w:ind w:left="288" w:right="0" w:firstLine="0"/>
        <w:jc w:val="left"/>
        <w:rPr>
          <w:sz w:val="16"/>
        </w:rPr>
      </w:pPr>
      <w:r>
        <w:rPr/>
        <w:br w:type="column"/>
      </w:r>
      <w:r>
        <w:rPr>
          <w:sz w:val="16"/>
        </w:rPr>
        <w:t>800 mg/kg</w:t>
      </w:r>
    </w:p>
    <w:p>
      <w:pPr>
        <w:spacing w:before="103"/>
        <w:ind w:left="288" w:right="0" w:firstLine="0"/>
        <w:jc w:val="left"/>
        <w:rPr>
          <w:sz w:val="16"/>
        </w:rPr>
      </w:pPr>
      <w:r>
        <w:rPr/>
        <w:br w:type="column"/>
      </w:r>
      <w:r>
        <w:rPr>
          <w:sz w:val="16"/>
        </w:rPr>
        <w:t>161 &amp; 188</w:t>
      </w:r>
    </w:p>
    <w:p>
      <w:pPr>
        <w:spacing w:after="0"/>
        <w:jc w:val="left"/>
        <w:rPr>
          <w:sz w:val="16"/>
        </w:rPr>
        <w:sectPr>
          <w:type w:val="continuous"/>
          <w:pgSz w:w="11910" w:h="16840"/>
          <w:pgMar w:top="1040" w:bottom="280" w:left="1000" w:right="1020"/>
          <w:cols w:num="5" w:equalWidth="0">
            <w:col w:w="2399" w:space="721"/>
            <w:col w:w="597" w:space="1383"/>
            <w:col w:w="685" w:space="935"/>
            <w:col w:w="1066" w:space="353"/>
            <w:col w:w="1751"/>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340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03.0</w:t>
        <w:tab/>
        <w:t>Edible ices, including sherbet and</w:t>
      </w:r>
      <w:r>
        <w:rPr>
          <w:color w:val="FF0000"/>
          <w:spacing w:val="-7"/>
        </w:rPr>
        <w:t> </w:t>
      </w:r>
      <w:r>
        <w:rPr>
          <w:color w:val="FF0000"/>
        </w:rPr>
        <w:t>sorbet</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742"/>
        <w:gridCol w:w="1401"/>
        <w:gridCol w:w="1755"/>
        <w:gridCol w:w="1260"/>
      </w:tblGrid>
      <w:tr>
        <w:trPr>
          <w:trHeight w:val="308" w:hRule="atLeast"/>
        </w:trPr>
        <w:tc>
          <w:tcPr>
            <w:tcW w:w="2977" w:type="dxa"/>
            <w:tcBorders>
              <w:top w:val="dotted" w:sz="2" w:space="0" w:color="000000"/>
            </w:tcBorders>
          </w:tcPr>
          <w:p>
            <w:pPr>
              <w:pStyle w:val="TableParagraph"/>
              <w:spacing w:before="60"/>
              <w:ind w:left="76"/>
              <w:rPr>
                <w:sz w:val="16"/>
              </w:rPr>
            </w:pPr>
            <w:r>
              <w:rPr>
                <w:sz w:val="16"/>
              </w:rPr>
              <w:t>ALITAME</w:t>
            </w:r>
          </w:p>
        </w:tc>
        <w:tc>
          <w:tcPr>
            <w:tcW w:w="1742" w:type="dxa"/>
            <w:tcBorders>
              <w:top w:val="dotted" w:sz="2" w:space="0" w:color="000000"/>
            </w:tcBorders>
          </w:tcPr>
          <w:p>
            <w:pPr>
              <w:pStyle w:val="TableParagraph"/>
              <w:spacing w:before="60"/>
              <w:ind w:left="219"/>
              <w:rPr>
                <w:sz w:val="16"/>
              </w:rPr>
            </w:pPr>
            <w:r>
              <w:rPr>
                <w:sz w:val="16"/>
              </w:rPr>
              <w:t>956</w:t>
            </w:r>
          </w:p>
        </w:tc>
        <w:tc>
          <w:tcPr>
            <w:tcW w:w="1401" w:type="dxa"/>
            <w:tcBorders>
              <w:top w:val="dotted" w:sz="2" w:space="0" w:color="000000"/>
            </w:tcBorders>
          </w:tcPr>
          <w:p>
            <w:pPr>
              <w:pStyle w:val="TableParagraph"/>
              <w:spacing w:before="60"/>
              <w:ind w:left="457"/>
              <w:rPr>
                <w:sz w:val="16"/>
              </w:rPr>
            </w:pPr>
            <w:r>
              <w:rPr>
                <w:sz w:val="16"/>
              </w:rPr>
              <w:t>2007</w:t>
            </w:r>
          </w:p>
        </w:tc>
        <w:tc>
          <w:tcPr>
            <w:tcW w:w="1755" w:type="dxa"/>
            <w:tcBorders>
              <w:top w:val="dotted" w:sz="2" w:space="0" w:color="000000"/>
            </w:tcBorders>
          </w:tcPr>
          <w:p>
            <w:pPr>
              <w:pStyle w:val="TableParagraph"/>
              <w:spacing w:before="60"/>
              <w:ind w:right="340"/>
              <w:jc w:val="right"/>
              <w:rPr>
                <w:sz w:val="16"/>
              </w:rPr>
            </w:pPr>
            <w:r>
              <w:rPr>
                <w:sz w:val="16"/>
              </w:rPr>
              <w:t>100 mg/kg</w:t>
            </w:r>
          </w:p>
        </w:tc>
        <w:tc>
          <w:tcPr>
            <w:tcW w:w="1260" w:type="dxa"/>
            <w:tcBorders>
              <w:top w:val="dotted" w:sz="2" w:space="0" w:color="000000"/>
            </w:tcBorders>
          </w:tcPr>
          <w:p>
            <w:pPr>
              <w:pStyle w:val="TableParagraph"/>
              <w:spacing w:before="60"/>
              <w:ind w:left="318" w:right="167"/>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ALLURA RED AC</w:t>
            </w:r>
          </w:p>
        </w:tc>
        <w:tc>
          <w:tcPr>
            <w:tcW w:w="1742" w:type="dxa"/>
          </w:tcPr>
          <w:p>
            <w:pPr>
              <w:pStyle w:val="TableParagraph"/>
              <w:spacing w:before="59"/>
              <w:ind w:left="219"/>
              <w:rPr>
                <w:sz w:val="16"/>
              </w:rPr>
            </w:pPr>
            <w:r>
              <w:rPr>
                <w:sz w:val="16"/>
              </w:rPr>
              <w:t>129</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150 mg/kg</w:t>
            </w:r>
          </w:p>
        </w:tc>
        <w:tc>
          <w:tcPr>
            <w:tcW w:w="1260"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ASCORBYL ESTERS</w:t>
            </w:r>
          </w:p>
        </w:tc>
        <w:tc>
          <w:tcPr>
            <w:tcW w:w="1742" w:type="dxa"/>
          </w:tcPr>
          <w:p>
            <w:pPr>
              <w:pStyle w:val="TableParagraph"/>
              <w:spacing w:before="59"/>
              <w:ind w:left="219"/>
              <w:rPr>
                <w:sz w:val="16"/>
              </w:rPr>
            </w:pPr>
            <w:r>
              <w:rPr>
                <w:sz w:val="16"/>
              </w:rPr>
              <w:t>304, 305</w:t>
            </w:r>
          </w:p>
        </w:tc>
        <w:tc>
          <w:tcPr>
            <w:tcW w:w="1401" w:type="dxa"/>
          </w:tcPr>
          <w:p>
            <w:pPr>
              <w:pStyle w:val="TableParagraph"/>
              <w:spacing w:before="59"/>
              <w:ind w:left="457"/>
              <w:rPr>
                <w:sz w:val="16"/>
              </w:rPr>
            </w:pPr>
            <w:r>
              <w:rPr>
                <w:sz w:val="16"/>
              </w:rPr>
              <w:t>2001</w:t>
            </w:r>
          </w:p>
        </w:tc>
        <w:tc>
          <w:tcPr>
            <w:tcW w:w="1755" w:type="dxa"/>
          </w:tcPr>
          <w:p>
            <w:pPr>
              <w:pStyle w:val="TableParagraph"/>
              <w:spacing w:before="59"/>
              <w:ind w:right="340"/>
              <w:jc w:val="right"/>
              <w:rPr>
                <w:sz w:val="16"/>
              </w:rPr>
            </w:pPr>
            <w:r>
              <w:rPr>
                <w:sz w:val="16"/>
              </w:rPr>
              <w:t>200 mg/kg</w:t>
            </w:r>
          </w:p>
        </w:tc>
        <w:tc>
          <w:tcPr>
            <w:tcW w:w="1260" w:type="dxa"/>
          </w:tcPr>
          <w:p>
            <w:pPr>
              <w:pStyle w:val="TableParagraph"/>
              <w:spacing w:before="59"/>
              <w:ind w:left="318" w:right="167"/>
              <w:jc w:val="center"/>
              <w:rPr>
                <w:sz w:val="16"/>
              </w:rPr>
            </w:pPr>
            <w:r>
              <w:rPr>
                <w:sz w:val="16"/>
              </w:rPr>
              <w:t>10 &amp; 15</w:t>
            </w:r>
          </w:p>
        </w:tc>
      </w:tr>
      <w:tr>
        <w:trPr>
          <w:trHeight w:val="307" w:hRule="atLeast"/>
        </w:trPr>
        <w:tc>
          <w:tcPr>
            <w:tcW w:w="2977" w:type="dxa"/>
          </w:tcPr>
          <w:p>
            <w:pPr>
              <w:pStyle w:val="TableParagraph"/>
              <w:spacing w:before="59"/>
              <w:ind w:left="76"/>
              <w:rPr>
                <w:sz w:val="16"/>
              </w:rPr>
            </w:pPr>
            <w:r>
              <w:rPr>
                <w:sz w:val="16"/>
              </w:rPr>
              <w:t>ASPARTAME</w:t>
            </w:r>
          </w:p>
        </w:tc>
        <w:tc>
          <w:tcPr>
            <w:tcW w:w="1742" w:type="dxa"/>
          </w:tcPr>
          <w:p>
            <w:pPr>
              <w:pStyle w:val="TableParagraph"/>
              <w:spacing w:before="59"/>
              <w:ind w:left="219"/>
              <w:rPr>
                <w:sz w:val="16"/>
              </w:rPr>
            </w:pPr>
            <w:r>
              <w:rPr>
                <w:sz w:val="16"/>
              </w:rPr>
              <w:t>951</w:t>
            </w:r>
          </w:p>
        </w:tc>
        <w:tc>
          <w:tcPr>
            <w:tcW w:w="1401" w:type="dxa"/>
          </w:tcPr>
          <w:p>
            <w:pPr>
              <w:pStyle w:val="TableParagraph"/>
              <w:spacing w:before="59"/>
              <w:ind w:left="457"/>
              <w:rPr>
                <w:sz w:val="16"/>
              </w:rPr>
            </w:pPr>
            <w:r>
              <w:rPr>
                <w:sz w:val="16"/>
              </w:rPr>
              <w:t>2007</w:t>
            </w:r>
          </w:p>
        </w:tc>
        <w:tc>
          <w:tcPr>
            <w:tcW w:w="1755" w:type="dxa"/>
          </w:tcPr>
          <w:p>
            <w:pPr>
              <w:pStyle w:val="TableParagraph"/>
              <w:spacing w:before="59"/>
              <w:ind w:right="340"/>
              <w:jc w:val="right"/>
              <w:rPr>
                <w:sz w:val="16"/>
              </w:rPr>
            </w:pPr>
            <w:r>
              <w:rPr>
                <w:sz w:val="16"/>
              </w:rPr>
              <w:t>1000 mg/kg</w:t>
            </w:r>
          </w:p>
        </w:tc>
        <w:tc>
          <w:tcPr>
            <w:tcW w:w="1260" w:type="dxa"/>
          </w:tcPr>
          <w:p>
            <w:pPr>
              <w:pStyle w:val="TableParagraph"/>
              <w:spacing w:before="59"/>
              <w:ind w:left="318" w:right="167"/>
              <w:jc w:val="center"/>
              <w:rPr>
                <w:sz w:val="16"/>
              </w:rPr>
            </w:pPr>
            <w:r>
              <w:rPr>
                <w:sz w:val="16"/>
              </w:rPr>
              <w:t>161 &amp; 191</w:t>
            </w:r>
          </w:p>
        </w:tc>
      </w:tr>
      <w:tr>
        <w:trPr>
          <w:trHeight w:val="307" w:hRule="atLeast"/>
        </w:trPr>
        <w:tc>
          <w:tcPr>
            <w:tcW w:w="2977" w:type="dxa"/>
          </w:tcPr>
          <w:p>
            <w:pPr>
              <w:pStyle w:val="TableParagraph"/>
              <w:spacing w:before="59"/>
              <w:ind w:left="76"/>
              <w:rPr>
                <w:sz w:val="16"/>
              </w:rPr>
            </w:pPr>
            <w:r>
              <w:rPr>
                <w:sz w:val="16"/>
              </w:rPr>
              <w:t>BRILLIANT BLUE FCF</w:t>
            </w:r>
          </w:p>
        </w:tc>
        <w:tc>
          <w:tcPr>
            <w:tcW w:w="1742" w:type="dxa"/>
          </w:tcPr>
          <w:p>
            <w:pPr>
              <w:pStyle w:val="TableParagraph"/>
              <w:spacing w:before="59"/>
              <w:ind w:left="219"/>
              <w:rPr>
                <w:sz w:val="16"/>
              </w:rPr>
            </w:pPr>
            <w:r>
              <w:rPr>
                <w:sz w:val="16"/>
              </w:rPr>
              <w:t>133</w:t>
            </w:r>
          </w:p>
        </w:tc>
        <w:tc>
          <w:tcPr>
            <w:tcW w:w="1401" w:type="dxa"/>
          </w:tcPr>
          <w:p>
            <w:pPr>
              <w:pStyle w:val="TableParagraph"/>
              <w:spacing w:before="59"/>
              <w:ind w:left="457"/>
              <w:rPr>
                <w:sz w:val="16"/>
              </w:rPr>
            </w:pPr>
            <w:r>
              <w:rPr>
                <w:sz w:val="16"/>
              </w:rPr>
              <w:t>2005</w:t>
            </w:r>
          </w:p>
        </w:tc>
        <w:tc>
          <w:tcPr>
            <w:tcW w:w="1755" w:type="dxa"/>
          </w:tcPr>
          <w:p>
            <w:pPr>
              <w:pStyle w:val="TableParagraph"/>
              <w:spacing w:before="59"/>
              <w:ind w:right="339"/>
              <w:jc w:val="right"/>
              <w:rPr>
                <w:sz w:val="16"/>
              </w:rPr>
            </w:pPr>
            <w:r>
              <w:rPr>
                <w:sz w:val="16"/>
              </w:rPr>
              <w:t>150 mg/kg</w:t>
            </w:r>
          </w:p>
        </w:tc>
        <w:tc>
          <w:tcPr>
            <w:tcW w:w="1260" w:type="dxa"/>
          </w:tcPr>
          <w:p>
            <w:pPr>
              <w:pStyle w:val="TableParagraph"/>
              <w:rPr>
                <w:rFonts w:ascii="Times New Roman"/>
                <w:sz w:val="16"/>
              </w:rPr>
            </w:pPr>
          </w:p>
        </w:tc>
      </w:tr>
      <w:tr>
        <w:trPr>
          <w:trHeight w:val="306" w:hRule="atLeast"/>
        </w:trPr>
        <w:tc>
          <w:tcPr>
            <w:tcW w:w="2977" w:type="dxa"/>
          </w:tcPr>
          <w:p>
            <w:pPr>
              <w:pStyle w:val="TableParagraph"/>
              <w:spacing w:before="59"/>
              <w:ind w:left="76"/>
              <w:rPr>
                <w:sz w:val="16"/>
              </w:rPr>
            </w:pPr>
            <w:r>
              <w:rPr>
                <w:sz w:val="16"/>
              </w:rPr>
              <w:t>BUTYLATED HYDROXYANISOLE</w:t>
            </w:r>
          </w:p>
        </w:tc>
        <w:tc>
          <w:tcPr>
            <w:tcW w:w="1742" w:type="dxa"/>
          </w:tcPr>
          <w:p>
            <w:pPr>
              <w:pStyle w:val="TableParagraph"/>
              <w:spacing w:before="59"/>
              <w:ind w:left="219"/>
              <w:rPr>
                <w:sz w:val="16"/>
              </w:rPr>
            </w:pPr>
            <w:r>
              <w:rPr>
                <w:sz w:val="16"/>
              </w:rPr>
              <w:t>320</w:t>
            </w:r>
          </w:p>
        </w:tc>
        <w:tc>
          <w:tcPr>
            <w:tcW w:w="1401" w:type="dxa"/>
          </w:tcPr>
          <w:p>
            <w:pPr>
              <w:pStyle w:val="TableParagraph"/>
              <w:spacing w:before="59"/>
              <w:ind w:left="457"/>
              <w:rPr>
                <w:sz w:val="16"/>
              </w:rPr>
            </w:pPr>
            <w:r>
              <w:rPr>
                <w:sz w:val="16"/>
              </w:rPr>
              <w:t>2006</w:t>
            </w:r>
          </w:p>
        </w:tc>
        <w:tc>
          <w:tcPr>
            <w:tcW w:w="1755" w:type="dxa"/>
          </w:tcPr>
          <w:p>
            <w:pPr>
              <w:pStyle w:val="TableParagraph"/>
              <w:spacing w:before="59"/>
              <w:ind w:right="340"/>
              <w:jc w:val="right"/>
              <w:rPr>
                <w:sz w:val="16"/>
              </w:rPr>
            </w:pPr>
            <w:r>
              <w:rPr>
                <w:sz w:val="16"/>
              </w:rPr>
              <w:t>200 mg/kg</w:t>
            </w:r>
          </w:p>
        </w:tc>
        <w:tc>
          <w:tcPr>
            <w:tcW w:w="1260" w:type="dxa"/>
          </w:tcPr>
          <w:p>
            <w:pPr>
              <w:pStyle w:val="TableParagraph"/>
              <w:spacing w:before="59"/>
              <w:ind w:left="316" w:right="167"/>
              <w:jc w:val="center"/>
              <w:rPr>
                <w:sz w:val="16"/>
              </w:rPr>
            </w:pPr>
            <w:r>
              <w:rPr>
                <w:sz w:val="16"/>
              </w:rPr>
              <w:t>15 &amp; 130</w:t>
            </w:r>
          </w:p>
        </w:tc>
      </w:tr>
      <w:tr>
        <w:trPr>
          <w:trHeight w:val="306" w:hRule="atLeast"/>
        </w:trPr>
        <w:tc>
          <w:tcPr>
            <w:tcW w:w="2977" w:type="dxa"/>
          </w:tcPr>
          <w:p>
            <w:pPr>
              <w:pStyle w:val="TableParagraph"/>
              <w:spacing w:before="58"/>
              <w:ind w:left="76"/>
              <w:rPr>
                <w:sz w:val="16"/>
              </w:rPr>
            </w:pPr>
            <w:r>
              <w:rPr>
                <w:sz w:val="16"/>
              </w:rPr>
              <w:t>BUTYLATED HYDROXYTOLUENE</w:t>
            </w:r>
          </w:p>
        </w:tc>
        <w:tc>
          <w:tcPr>
            <w:tcW w:w="1742" w:type="dxa"/>
          </w:tcPr>
          <w:p>
            <w:pPr>
              <w:pStyle w:val="TableParagraph"/>
              <w:spacing w:before="58"/>
              <w:ind w:left="219"/>
              <w:rPr>
                <w:sz w:val="16"/>
              </w:rPr>
            </w:pPr>
            <w:r>
              <w:rPr>
                <w:sz w:val="16"/>
              </w:rPr>
              <w:t>321</w:t>
            </w:r>
          </w:p>
        </w:tc>
        <w:tc>
          <w:tcPr>
            <w:tcW w:w="1401" w:type="dxa"/>
          </w:tcPr>
          <w:p>
            <w:pPr>
              <w:pStyle w:val="TableParagraph"/>
              <w:spacing w:before="58"/>
              <w:ind w:left="457"/>
              <w:rPr>
                <w:sz w:val="16"/>
              </w:rPr>
            </w:pPr>
            <w:r>
              <w:rPr>
                <w:sz w:val="16"/>
              </w:rPr>
              <w:t>2006</w:t>
            </w:r>
          </w:p>
        </w:tc>
        <w:tc>
          <w:tcPr>
            <w:tcW w:w="1755" w:type="dxa"/>
          </w:tcPr>
          <w:p>
            <w:pPr>
              <w:pStyle w:val="TableParagraph"/>
              <w:spacing w:before="58"/>
              <w:ind w:right="340"/>
              <w:jc w:val="right"/>
              <w:rPr>
                <w:sz w:val="16"/>
              </w:rPr>
            </w:pPr>
            <w:r>
              <w:rPr>
                <w:sz w:val="16"/>
              </w:rPr>
              <w:t>100 mg/kg</w:t>
            </w:r>
          </w:p>
        </w:tc>
        <w:tc>
          <w:tcPr>
            <w:tcW w:w="1260" w:type="dxa"/>
          </w:tcPr>
          <w:p>
            <w:pPr>
              <w:pStyle w:val="TableParagraph"/>
              <w:spacing w:before="58"/>
              <w:ind w:left="317" w:right="167"/>
              <w:jc w:val="center"/>
              <w:rPr>
                <w:sz w:val="16"/>
              </w:rPr>
            </w:pPr>
            <w:r>
              <w:rPr>
                <w:sz w:val="16"/>
              </w:rPr>
              <w:t>15 &amp; 130</w:t>
            </w:r>
          </w:p>
        </w:tc>
      </w:tr>
      <w:tr>
        <w:trPr>
          <w:trHeight w:val="307" w:hRule="atLeast"/>
        </w:trPr>
        <w:tc>
          <w:tcPr>
            <w:tcW w:w="2977" w:type="dxa"/>
          </w:tcPr>
          <w:p>
            <w:pPr>
              <w:pStyle w:val="TableParagraph"/>
              <w:spacing w:before="59"/>
              <w:ind w:left="76"/>
              <w:rPr>
                <w:sz w:val="16"/>
              </w:rPr>
            </w:pPr>
            <w:r>
              <w:rPr>
                <w:sz w:val="16"/>
              </w:rPr>
              <w:t>CARAMEL III - AMMONIA PROCESS</w:t>
            </w:r>
          </w:p>
        </w:tc>
        <w:tc>
          <w:tcPr>
            <w:tcW w:w="1742" w:type="dxa"/>
          </w:tcPr>
          <w:p>
            <w:pPr>
              <w:pStyle w:val="TableParagraph"/>
              <w:spacing w:before="59"/>
              <w:ind w:left="219"/>
              <w:rPr>
                <w:sz w:val="16"/>
              </w:rPr>
            </w:pPr>
            <w:r>
              <w:rPr>
                <w:sz w:val="16"/>
              </w:rPr>
              <w:t>150c</w:t>
            </w:r>
          </w:p>
        </w:tc>
        <w:tc>
          <w:tcPr>
            <w:tcW w:w="1401" w:type="dxa"/>
          </w:tcPr>
          <w:p>
            <w:pPr>
              <w:pStyle w:val="TableParagraph"/>
              <w:spacing w:before="59"/>
              <w:ind w:left="457"/>
              <w:rPr>
                <w:sz w:val="16"/>
              </w:rPr>
            </w:pPr>
            <w:r>
              <w:rPr>
                <w:sz w:val="16"/>
              </w:rPr>
              <w:t>1999</w:t>
            </w:r>
          </w:p>
        </w:tc>
        <w:tc>
          <w:tcPr>
            <w:tcW w:w="1755" w:type="dxa"/>
          </w:tcPr>
          <w:p>
            <w:pPr>
              <w:pStyle w:val="TableParagraph"/>
              <w:spacing w:before="59"/>
              <w:ind w:right="340"/>
              <w:jc w:val="right"/>
              <w:rPr>
                <w:sz w:val="16"/>
              </w:rPr>
            </w:pPr>
            <w:r>
              <w:rPr>
                <w:sz w:val="16"/>
              </w:rPr>
              <w:t>1000 mg/kg</w:t>
            </w:r>
          </w:p>
        </w:tc>
        <w:tc>
          <w:tcPr>
            <w:tcW w:w="1260" w:type="dxa"/>
          </w:tcPr>
          <w:p>
            <w:pPr>
              <w:pStyle w:val="TableParagraph"/>
              <w:rPr>
                <w:rFonts w:ascii="Times New Roman"/>
                <w:sz w:val="16"/>
              </w:rPr>
            </w:pPr>
          </w:p>
        </w:tc>
      </w:tr>
      <w:tr>
        <w:trPr>
          <w:trHeight w:val="482" w:hRule="atLeast"/>
        </w:trPr>
        <w:tc>
          <w:tcPr>
            <w:tcW w:w="2977"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9"/>
              <w:rPr>
                <w:sz w:val="16"/>
              </w:rPr>
            </w:pPr>
            <w:r>
              <w:rPr>
                <w:sz w:val="16"/>
              </w:rPr>
              <w:t>150d</w:t>
            </w:r>
          </w:p>
        </w:tc>
        <w:tc>
          <w:tcPr>
            <w:tcW w:w="1401" w:type="dxa"/>
          </w:tcPr>
          <w:p>
            <w:pPr>
              <w:pStyle w:val="TableParagraph"/>
              <w:spacing w:before="59"/>
              <w:ind w:left="457"/>
              <w:rPr>
                <w:sz w:val="16"/>
              </w:rPr>
            </w:pPr>
            <w:r>
              <w:rPr>
                <w:sz w:val="16"/>
              </w:rPr>
              <w:t>1999</w:t>
            </w:r>
          </w:p>
        </w:tc>
        <w:tc>
          <w:tcPr>
            <w:tcW w:w="1755" w:type="dxa"/>
          </w:tcPr>
          <w:p>
            <w:pPr>
              <w:pStyle w:val="TableParagraph"/>
              <w:spacing w:before="59"/>
              <w:ind w:right="340"/>
              <w:jc w:val="right"/>
              <w:rPr>
                <w:sz w:val="16"/>
              </w:rPr>
            </w:pPr>
            <w:r>
              <w:rPr>
                <w:sz w:val="16"/>
              </w:rPr>
              <w:t>1000 mg/kg</w:t>
            </w:r>
          </w:p>
        </w:tc>
        <w:tc>
          <w:tcPr>
            <w:tcW w:w="1260"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CARMINES</w:t>
            </w:r>
          </w:p>
        </w:tc>
        <w:tc>
          <w:tcPr>
            <w:tcW w:w="1742" w:type="dxa"/>
          </w:tcPr>
          <w:p>
            <w:pPr>
              <w:pStyle w:val="TableParagraph"/>
              <w:spacing w:before="50"/>
              <w:ind w:left="219"/>
              <w:rPr>
                <w:sz w:val="16"/>
              </w:rPr>
            </w:pPr>
            <w:r>
              <w:rPr>
                <w:sz w:val="16"/>
              </w:rPr>
              <w:t>120</w:t>
            </w:r>
          </w:p>
        </w:tc>
        <w:tc>
          <w:tcPr>
            <w:tcW w:w="1401" w:type="dxa"/>
          </w:tcPr>
          <w:p>
            <w:pPr>
              <w:pStyle w:val="TableParagraph"/>
              <w:spacing w:before="50"/>
              <w:ind w:left="457"/>
              <w:rPr>
                <w:sz w:val="16"/>
              </w:rPr>
            </w:pPr>
            <w:r>
              <w:rPr>
                <w:sz w:val="16"/>
              </w:rPr>
              <w:t>2005</w:t>
            </w:r>
          </w:p>
        </w:tc>
        <w:tc>
          <w:tcPr>
            <w:tcW w:w="1755" w:type="dxa"/>
          </w:tcPr>
          <w:p>
            <w:pPr>
              <w:pStyle w:val="TableParagraph"/>
              <w:spacing w:before="50"/>
              <w:ind w:right="340"/>
              <w:jc w:val="right"/>
              <w:rPr>
                <w:sz w:val="16"/>
              </w:rPr>
            </w:pPr>
            <w:r>
              <w:rPr>
                <w:sz w:val="16"/>
              </w:rPr>
              <w:t>150 mg/kg</w:t>
            </w:r>
          </w:p>
        </w:tc>
        <w:tc>
          <w:tcPr>
            <w:tcW w:w="1260"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CAROTENES, BETA- (VEGETABLE)</w:t>
            </w:r>
          </w:p>
        </w:tc>
        <w:tc>
          <w:tcPr>
            <w:tcW w:w="1742" w:type="dxa"/>
          </w:tcPr>
          <w:p>
            <w:pPr>
              <w:pStyle w:val="TableParagraph"/>
              <w:spacing w:before="59"/>
              <w:ind w:left="219"/>
              <w:rPr>
                <w:sz w:val="16"/>
              </w:rPr>
            </w:pPr>
            <w:r>
              <w:rPr>
                <w:sz w:val="16"/>
              </w:rPr>
              <w:t>160a(ii)</w:t>
            </w:r>
          </w:p>
        </w:tc>
        <w:tc>
          <w:tcPr>
            <w:tcW w:w="1401" w:type="dxa"/>
          </w:tcPr>
          <w:p>
            <w:pPr>
              <w:pStyle w:val="TableParagraph"/>
              <w:spacing w:before="59"/>
              <w:ind w:left="457"/>
              <w:rPr>
                <w:sz w:val="16"/>
              </w:rPr>
            </w:pPr>
            <w:r>
              <w:rPr>
                <w:sz w:val="16"/>
              </w:rPr>
              <w:t>2005</w:t>
            </w:r>
          </w:p>
        </w:tc>
        <w:tc>
          <w:tcPr>
            <w:tcW w:w="1755" w:type="dxa"/>
          </w:tcPr>
          <w:p>
            <w:pPr>
              <w:pStyle w:val="TableParagraph"/>
              <w:spacing w:before="59"/>
              <w:ind w:right="340"/>
              <w:jc w:val="right"/>
              <w:rPr>
                <w:sz w:val="16"/>
              </w:rPr>
            </w:pPr>
            <w:r>
              <w:rPr>
                <w:sz w:val="16"/>
              </w:rPr>
              <w:t>1000 mg/kg</w:t>
            </w:r>
          </w:p>
        </w:tc>
        <w:tc>
          <w:tcPr>
            <w:tcW w:w="1260"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CAROTENOIDS</w:t>
            </w:r>
          </w:p>
        </w:tc>
        <w:tc>
          <w:tcPr>
            <w:tcW w:w="1742" w:type="dxa"/>
          </w:tcPr>
          <w:p>
            <w:pPr>
              <w:pStyle w:val="TableParagraph"/>
              <w:spacing w:before="59"/>
              <w:ind w:left="219"/>
              <w:rPr>
                <w:sz w:val="16"/>
              </w:rPr>
            </w:pPr>
            <w:r>
              <w:rPr>
                <w:sz w:val="16"/>
              </w:rPr>
              <w:t>160a(i),a(iii),e,f</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200 mg/kg</w:t>
            </w:r>
          </w:p>
        </w:tc>
        <w:tc>
          <w:tcPr>
            <w:tcW w:w="1260" w:type="dxa"/>
          </w:tcPr>
          <w:p>
            <w:pPr>
              <w:pStyle w:val="TableParagraph"/>
              <w:spacing w:before="59"/>
              <w:ind w:left="318" w:right="167"/>
              <w:jc w:val="center"/>
              <w:rPr>
                <w:sz w:val="16"/>
              </w:rPr>
            </w:pPr>
            <w:r>
              <w:rPr>
                <w:sz w:val="16"/>
              </w:rPr>
              <w:t>180</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742" w:type="dxa"/>
          </w:tcPr>
          <w:p>
            <w:pPr>
              <w:pStyle w:val="TableParagraph"/>
              <w:spacing w:before="59"/>
              <w:ind w:left="219"/>
              <w:rPr>
                <w:sz w:val="16"/>
              </w:rPr>
            </w:pPr>
            <w:r>
              <w:rPr>
                <w:sz w:val="16"/>
              </w:rPr>
              <w:t>141(i),(ii)</w:t>
            </w:r>
          </w:p>
        </w:tc>
        <w:tc>
          <w:tcPr>
            <w:tcW w:w="1401" w:type="dxa"/>
          </w:tcPr>
          <w:p>
            <w:pPr>
              <w:pStyle w:val="TableParagraph"/>
              <w:spacing w:before="59"/>
              <w:ind w:left="457"/>
              <w:rPr>
                <w:sz w:val="16"/>
              </w:rPr>
            </w:pPr>
            <w:r>
              <w:rPr>
                <w:sz w:val="16"/>
              </w:rPr>
              <w:t>2009</w:t>
            </w:r>
          </w:p>
        </w:tc>
        <w:tc>
          <w:tcPr>
            <w:tcW w:w="1755" w:type="dxa"/>
          </w:tcPr>
          <w:p>
            <w:pPr>
              <w:pStyle w:val="TableParagraph"/>
              <w:spacing w:before="59"/>
              <w:ind w:right="340"/>
              <w:jc w:val="right"/>
              <w:rPr>
                <w:sz w:val="16"/>
              </w:rPr>
            </w:pPr>
            <w:r>
              <w:rPr>
                <w:sz w:val="16"/>
              </w:rPr>
              <w:t>500 mg/kg</w:t>
            </w:r>
          </w:p>
        </w:tc>
        <w:tc>
          <w:tcPr>
            <w:tcW w:w="1260" w:type="dxa"/>
          </w:tcPr>
          <w:p>
            <w:pPr>
              <w:pStyle w:val="TableParagraph"/>
              <w:rPr>
                <w:rFonts w:ascii="Times New Roman"/>
                <w:sz w:val="16"/>
              </w:rPr>
            </w:pPr>
          </w:p>
        </w:tc>
      </w:tr>
      <w:tr>
        <w:trPr>
          <w:trHeight w:val="236" w:hRule="atLeast"/>
        </w:trPr>
        <w:tc>
          <w:tcPr>
            <w:tcW w:w="2977" w:type="dxa"/>
          </w:tcPr>
          <w:p>
            <w:pPr>
              <w:pStyle w:val="TableParagraph"/>
              <w:spacing w:line="181" w:lineRule="exact"/>
              <w:ind w:left="76"/>
              <w:rPr>
                <w:sz w:val="16"/>
              </w:rPr>
            </w:pPr>
            <w:r>
              <w:rPr>
                <w:sz w:val="16"/>
              </w:rPr>
              <w:t>COMPLEXES</w:t>
            </w:r>
          </w:p>
        </w:tc>
        <w:tc>
          <w:tcPr>
            <w:tcW w:w="1742" w:type="dxa"/>
          </w:tcPr>
          <w:p>
            <w:pPr>
              <w:pStyle w:val="TableParagraph"/>
              <w:rPr>
                <w:rFonts w:ascii="Times New Roman"/>
                <w:sz w:val="16"/>
              </w:rPr>
            </w:pPr>
          </w:p>
        </w:tc>
        <w:tc>
          <w:tcPr>
            <w:tcW w:w="1401" w:type="dxa"/>
          </w:tcPr>
          <w:p>
            <w:pPr>
              <w:pStyle w:val="TableParagraph"/>
              <w:rPr>
                <w:rFonts w:ascii="Times New Roman"/>
                <w:sz w:val="16"/>
              </w:rPr>
            </w:pPr>
          </w:p>
        </w:tc>
        <w:tc>
          <w:tcPr>
            <w:tcW w:w="1755" w:type="dxa"/>
          </w:tcPr>
          <w:p>
            <w:pPr>
              <w:pStyle w:val="TableParagraph"/>
              <w:rPr>
                <w:rFonts w:ascii="Times New Roman"/>
                <w:sz w:val="16"/>
              </w:rPr>
            </w:pPr>
          </w:p>
        </w:tc>
        <w:tc>
          <w:tcPr>
            <w:tcW w:w="1260"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CYCLAMATES</w:t>
            </w:r>
          </w:p>
        </w:tc>
        <w:tc>
          <w:tcPr>
            <w:tcW w:w="1742" w:type="dxa"/>
          </w:tcPr>
          <w:p>
            <w:pPr>
              <w:pStyle w:val="TableParagraph"/>
              <w:spacing w:before="50"/>
              <w:ind w:left="219"/>
              <w:rPr>
                <w:sz w:val="16"/>
              </w:rPr>
            </w:pPr>
            <w:r>
              <w:rPr>
                <w:sz w:val="16"/>
              </w:rPr>
              <w:t>952(i), (ii), (iv)</w:t>
            </w:r>
          </w:p>
        </w:tc>
        <w:tc>
          <w:tcPr>
            <w:tcW w:w="1401" w:type="dxa"/>
          </w:tcPr>
          <w:p>
            <w:pPr>
              <w:pStyle w:val="TableParagraph"/>
              <w:spacing w:before="50"/>
              <w:ind w:left="457"/>
              <w:rPr>
                <w:sz w:val="16"/>
              </w:rPr>
            </w:pPr>
            <w:r>
              <w:rPr>
                <w:sz w:val="16"/>
              </w:rPr>
              <w:t>2007</w:t>
            </w:r>
          </w:p>
        </w:tc>
        <w:tc>
          <w:tcPr>
            <w:tcW w:w="1755" w:type="dxa"/>
          </w:tcPr>
          <w:p>
            <w:pPr>
              <w:pStyle w:val="TableParagraph"/>
              <w:spacing w:before="50"/>
              <w:ind w:right="340"/>
              <w:jc w:val="right"/>
              <w:rPr>
                <w:sz w:val="16"/>
              </w:rPr>
            </w:pPr>
            <w:r>
              <w:rPr>
                <w:sz w:val="16"/>
              </w:rPr>
              <w:t>250 mg/kg</w:t>
            </w:r>
          </w:p>
        </w:tc>
        <w:tc>
          <w:tcPr>
            <w:tcW w:w="1260" w:type="dxa"/>
          </w:tcPr>
          <w:p>
            <w:pPr>
              <w:pStyle w:val="TableParagraph"/>
              <w:spacing w:before="50"/>
              <w:ind w:left="317" w:right="167"/>
              <w:jc w:val="center"/>
              <w:rPr>
                <w:sz w:val="16"/>
              </w:rPr>
            </w:pPr>
            <w:r>
              <w:rPr>
                <w:sz w:val="16"/>
              </w:rPr>
              <w:t>17 &amp; 161</w:t>
            </w:r>
          </w:p>
        </w:tc>
      </w:tr>
      <w:tr>
        <w:trPr>
          <w:trHeight w:val="482" w:hRule="atLeast"/>
        </w:trPr>
        <w:tc>
          <w:tcPr>
            <w:tcW w:w="2977" w:type="dxa"/>
          </w:tcPr>
          <w:p>
            <w:pPr>
              <w:pStyle w:val="TableParagraph"/>
              <w:spacing w:before="59"/>
              <w:ind w:left="76" w:right="22"/>
              <w:rPr>
                <w:sz w:val="16"/>
              </w:rPr>
            </w:pPr>
            <w:r>
              <w:rPr>
                <w:sz w:val="16"/>
              </w:rPr>
              <w:t>DIACETYLTARTARIC AND FATTY ACID ESTERS OF GLYCEROL</w:t>
            </w:r>
          </w:p>
        </w:tc>
        <w:tc>
          <w:tcPr>
            <w:tcW w:w="1742" w:type="dxa"/>
          </w:tcPr>
          <w:p>
            <w:pPr>
              <w:pStyle w:val="TableParagraph"/>
              <w:spacing w:before="59"/>
              <w:ind w:left="219"/>
              <w:rPr>
                <w:sz w:val="16"/>
              </w:rPr>
            </w:pPr>
            <w:r>
              <w:rPr>
                <w:sz w:val="16"/>
              </w:rPr>
              <w:t>472e</w:t>
            </w:r>
          </w:p>
        </w:tc>
        <w:tc>
          <w:tcPr>
            <w:tcW w:w="1401" w:type="dxa"/>
          </w:tcPr>
          <w:p>
            <w:pPr>
              <w:pStyle w:val="TableParagraph"/>
              <w:spacing w:before="59"/>
              <w:ind w:left="457"/>
              <w:rPr>
                <w:sz w:val="16"/>
              </w:rPr>
            </w:pPr>
            <w:r>
              <w:rPr>
                <w:sz w:val="16"/>
              </w:rPr>
              <w:t>2006</w:t>
            </w:r>
          </w:p>
        </w:tc>
        <w:tc>
          <w:tcPr>
            <w:tcW w:w="1755" w:type="dxa"/>
          </w:tcPr>
          <w:p>
            <w:pPr>
              <w:pStyle w:val="TableParagraph"/>
              <w:spacing w:before="59"/>
              <w:ind w:right="340"/>
              <w:jc w:val="right"/>
              <w:rPr>
                <w:sz w:val="16"/>
              </w:rPr>
            </w:pPr>
            <w:r>
              <w:rPr>
                <w:sz w:val="16"/>
              </w:rPr>
              <w:t>1000 mg/kg</w:t>
            </w:r>
          </w:p>
        </w:tc>
        <w:tc>
          <w:tcPr>
            <w:tcW w:w="1260" w:type="dxa"/>
          </w:tcPr>
          <w:p>
            <w:pPr>
              <w:pStyle w:val="TableParagraph"/>
              <w:rPr>
                <w:rFonts w:ascii="Times New Roman"/>
                <w:sz w:val="16"/>
              </w:rPr>
            </w:pPr>
          </w:p>
        </w:tc>
      </w:tr>
      <w:tr>
        <w:trPr>
          <w:trHeight w:val="298" w:hRule="atLeast"/>
        </w:trPr>
        <w:tc>
          <w:tcPr>
            <w:tcW w:w="2977" w:type="dxa"/>
          </w:tcPr>
          <w:p>
            <w:pPr>
              <w:pStyle w:val="TableParagraph"/>
              <w:spacing w:before="50"/>
              <w:ind w:left="77"/>
              <w:rPr>
                <w:sz w:val="16"/>
              </w:rPr>
            </w:pPr>
            <w:r>
              <w:rPr>
                <w:sz w:val="16"/>
              </w:rPr>
              <w:t>FAST GREEN FCF</w:t>
            </w:r>
          </w:p>
        </w:tc>
        <w:tc>
          <w:tcPr>
            <w:tcW w:w="1742" w:type="dxa"/>
          </w:tcPr>
          <w:p>
            <w:pPr>
              <w:pStyle w:val="TableParagraph"/>
              <w:spacing w:before="50"/>
              <w:ind w:left="219"/>
              <w:rPr>
                <w:sz w:val="16"/>
              </w:rPr>
            </w:pPr>
            <w:r>
              <w:rPr>
                <w:sz w:val="16"/>
              </w:rPr>
              <w:t>143</w:t>
            </w:r>
          </w:p>
        </w:tc>
        <w:tc>
          <w:tcPr>
            <w:tcW w:w="1401" w:type="dxa"/>
          </w:tcPr>
          <w:p>
            <w:pPr>
              <w:pStyle w:val="TableParagraph"/>
              <w:spacing w:before="50"/>
              <w:ind w:left="457"/>
              <w:rPr>
                <w:sz w:val="16"/>
              </w:rPr>
            </w:pPr>
            <w:r>
              <w:rPr>
                <w:sz w:val="16"/>
              </w:rPr>
              <w:t>1999</w:t>
            </w:r>
          </w:p>
        </w:tc>
        <w:tc>
          <w:tcPr>
            <w:tcW w:w="1755" w:type="dxa"/>
          </w:tcPr>
          <w:p>
            <w:pPr>
              <w:pStyle w:val="TableParagraph"/>
              <w:spacing w:before="50"/>
              <w:ind w:right="340"/>
              <w:jc w:val="right"/>
              <w:rPr>
                <w:sz w:val="16"/>
              </w:rPr>
            </w:pPr>
            <w:r>
              <w:rPr>
                <w:sz w:val="16"/>
              </w:rPr>
              <w:t>100 mg/kg</w:t>
            </w:r>
          </w:p>
        </w:tc>
        <w:tc>
          <w:tcPr>
            <w:tcW w:w="1260" w:type="dxa"/>
          </w:tcPr>
          <w:p>
            <w:pPr>
              <w:pStyle w:val="TableParagraph"/>
              <w:rPr>
                <w:rFonts w:ascii="Times New Roman"/>
                <w:sz w:val="16"/>
              </w:rPr>
            </w:pPr>
          </w:p>
        </w:tc>
      </w:tr>
      <w:tr>
        <w:trPr>
          <w:trHeight w:val="306" w:hRule="atLeast"/>
        </w:trPr>
        <w:tc>
          <w:tcPr>
            <w:tcW w:w="2977" w:type="dxa"/>
          </w:tcPr>
          <w:p>
            <w:pPr>
              <w:pStyle w:val="TableParagraph"/>
              <w:spacing w:before="59"/>
              <w:ind w:left="77"/>
              <w:rPr>
                <w:sz w:val="16"/>
              </w:rPr>
            </w:pPr>
            <w:r>
              <w:rPr>
                <w:sz w:val="16"/>
              </w:rPr>
              <w:t>INDIGOTINE (INDIGO CARMINE)</w:t>
            </w:r>
          </w:p>
        </w:tc>
        <w:tc>
          <w:tcPr>
            <w:tcW w:w="1742" w:type="dxa"/>
          </w:tcPr>
          <w:p>
            <w:pPr>
              <w:pStyle w:val="TableParagraph"/>
              <w:spacing w:before="59"/>
              <w:ind w:left="220"/>
              <w:rPr>
                <w:sz w:val="16"/>
              </w:rPr>
            </w:pPr>
            <w:r>
              <w:rPr>
                <w:sz w:val="16"/>
              </w:rPr>
              <w:t>132</w:t>
            </w:r>
          </w:p>
        </w:tc>
        <w:tc>
          <w:tcPr>
            <w:tcW w:w="1401" w:type="dxa"/>
          </w:tcPr>
          <w:p>
            <w:pPr>
              <w:pStyle w:val="TableParagraph"/>
              <w:spacing w:before="59"/>
              <w:ind w:left="458"/>
              <w:rPr>
                <w:sz w:val="16"/>
              </w:rPr>
            </w:pPr>
            <w:r>
              <w:rPr>
                <w:sz w:val="16"/>
              </w:rPr>
              <w:t>2009</w:t>
            </w:r>
          </w:p>
        </w:tc>
        <w:tc>
          <w:tcPr>
            <w:tcW w:w="1755" w:type="dxa"/>
          </w:tcPr>
          <w:p>
            <w:pPr>
              <w:pStyle w:val="TableParagraph"/>
              <w:spacing w:before="59"/>
              <w:ind w:right="339"/>
              <w:jc w:val="right"/>
              <w:rPr>
                <w:sz w:val="16"/>
              </w:rPr>
            </w:pPr>
            <w:r>
              <w:rPr>
                <w:sz w:val="16"/>
              </w:rPr>
              <w:t>150 mg/kg</w:t>
            </w:r>
          </w:p>
        </w:tc>
        <w:tc>
          <w:tcPr>
            <w:tcW w:w="1260" w:type="dxa"/>
          </w:tcPr>
          <w:p>
            <w:pPr>
              <w:pStyle w:val="TableParagraph"/>
              <w:rPr>
                <w:rFonts w:ascii="Times New Roman"/>
                <w:sz w:val="16"/>
              </w:rPr>
            </w:pPr>
          </w:p>
        </w:tc>
      </w:tr>
      <w:tr>
        <w:trPr>
          <w:trHeight w:val="306" w:hRule="atLeast"/>
        </w:trPr>
        <w:tc>
          <w:tcPr>
            <w:tcW w:w="2977" w:type="dxa"/>
          </w:tcPr>
          <w:p>
            <w:pPr>
              <w:pStyle w:val="TableParagraph"/>
              <w:spacing w:before="58"/>
              <w:ind w:left="77"/>
              <w:rPr>
                <w:sz w:val="16"/>
              </w:rPr>
            </w:pPr>
            <w:r>
              <w:rPr>
                <w:sz w:val="16"/>
              </w:rPr>
              <w:t>IRON OXIDES</w:t>
            </w:r>
          </w:p>
        </w:tc>
        <w:tc>
          <w:tcPr>
            <w:tcW w:w="1742" w:type="dxa"/>
          </w:tcPr>
          <w:p>
            <w:pPr>
              <w:pStyle w:val="TableParagraph"/>
              <w:spacing w:before="58"/>
              <w:ind w:left="220"/>
              <w:rPr>
                <w:sz w:val="16"/>
              </w:rPr>
            </w:pPr>
            <w:r>
              <w:rPr>
                <w:sz w:val="16"/>
              </w:rPr>
              <w:t>172(i)-(iii)</w:t>
            </w:r>
          </w:p>
        </w:tc>
        <w:tc>
          <w:tcPr>
            <w:tcW w:w="1401" w:type="dxa"/>
          </w:tcPr>
          <w:p>
            <w:pPr>
              <w:pStyle w:val="TableParagraph"/>
              <w:spacing w:before="58"/>
              <w:ind w:left="458"/>
              <w:rPr>
                <w:sz w:val="16"/>
              </w:rPr>
            </w:pPr>
            <w:r>
              <w:rPr>
                <w:sz w:val="16"/>
              </w:rPr>
              <w:t>2005</w:t>
            </w:r>
          </w:p>
        </w:tc>
        <w:tc>
          <w:tcPr>
            <w:tcW w:w="1755" w:type="dxa"/>
          </w:tcPr>
          <w:p>
            <w:pPr>
              <w:pStyle w:val="TableParagraph"/>
              <w:spacing w:before="58"/>
              <w:ind w:right="340"/>
              <w:jc w:val="right"/>
              <w:rPr>
                <w:sz w:val="16"/>
              </w:rPr>
            </w:pPr>
            <w:r>
              <w:rPr>
                <w:sz w:val="16"/>
              </w:rPr>
              <w:t>300 mg/kg</w:t>
            </w:r>
          </w:p>
        </w:tc>
        <w:tc>
          <w:tcPr>
            <w:tcW w:w="1260"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NEOTAME</w:t>
            </w:r>
          </w:p>
        </w:tc>
        <w:tc>
          <w:tcPr>
            <w:tcW w:w="1742" w:type="dxa"/>
          </w:tcPr>
          <w:p>
            <w:pPr>
              <w:pStyle w:val="TableParagraph"/>
              <w:spacing w:before="59"/>
              <w:ind w:left="220"/>
              <w:rPr>
                <w:sz w:val="16"/>
              </w:rPr>
            </w:pPr>
            <w:r>
              <w:rPr>
                <w:sz w:val="16"/>
              </w:rPr>
              <w:t>961</w:t>
            </w:r>
          </w:p>
        </w:tc>
        <w:tc>
          <w:tcPr>
            <w:tcW w:w="1401" w:type="dxa"/>
          </w:tcPr>
          <w:p>
            <w:pPr>
              <w:pStyle w:val="TableParagraph"/>
              <w:spacing w:before="59"/>
              <w:ind w:left="458"/>
              <w:rPr>
                <w:sz w:val="16"/>
              </w:rPr>
            </w:pPr>
            <w:r>
              <w:rPr>
                <w:sz w:val="16"/>
              </w:rPr>
              <w:t>2007</w:t>
            </w:r>
          </w:p>
        </w:tc>
        <w:tc>
          <w:tcPr>
            <w:tcW w:w="1755" w:type="dxa"/>
          </w:tcPr>
          <w:p>
            <w:pPr>
              <w:pStyle w:val="TableParagraph"/>
              <w:spacing w:before="59"/>
              <w:ind w:right="340"/>
              <w:jc w:val="right"/>
              <w:rPr>
                <w:sz w:val="16"/>
              </w:rPr>
            </w:pPr>
            <w:r>
              <w:rPr>
                <w:sz w:val="16"/>
              </w:rPr>
              <w:t>100 mg/kg</w:t>
            </w:r>
          </w:p>
        </w:tc>
        <w:tc>
          <w:tcPr>
            <w:tcW w:w="1260" w:type="dxa"/>
          </w:tcPr>
          <w:p>
            <w:pPr>
              <w:pStyle w:val="TableParagraph"/>
              <w:spacing w:before="59"/>
              <w:ind w:left="318" w:right="167"/>
              <w:jc w:val="center"/>
              <w:rPr>
                <w:sz w:val="16"/>
              </w:rPr>
            </w:pPr>
            <w:r>
              <w:rPr>
                <w:sz w:val="16"/>
              </w:rPr>
              <w:t>161</w:t>
            </w:r>
          </w:p>
        </w:tc>
      </w:tr>
      <w:tr>
        <w:trPr>
          <w:trHeight w:val="307" w:hRule="atLeast"/>
        </w:trPr>
        <w:tc>
          <w:tcPr>
            <w:tcW w:w="2977" w:type="dxa"/>
          </w:tcPr>
          <w:p>
            <w:pPr>
              <w:pStyle w:val="TableParagraph"/>
              <w:spacing w:before="59"/>
              <w:ind w:left="77"/>
              <w:rPr>
                <w:sz w:val="16"/>
              </w:rPr>
            </w:pPr>
            <w:r>
              <w:rPr>
                <w:sz w:val="16"/>
              </w:rPr>
              <w:t>POLYSORBATES</w:t>
            </w:r>
          </w:p>
        </w:tc>
        <w:tc>
          <w:tcPr>
            <w:tcW w:w="1742" w:type="dxa"/>
          </w:tcPr>
          <w:p>
            <w:pPr>
              <w:pStyle w:val="TableParagraph"/>
              <w:spacing w:before="59"/>
              <w:ind w:left="220"/>
              <w:rPr>
                <w:sz w:val="16"/>
              </w:rPr>
            </w:pPr>
            <w:r>
              <w:rPr>
                <w:sz w:val="16"/>
              </w:rPr>
              <w:t>432-436</w:t>
            </w:r>
          </w:p>
        </w:tc>
        <w:tc>
          <w:tcPr>
            <w:tcW w:w="1401" w:type="dxa"/>
          </w:tcPr>
          <w:p>
            <w:pPr>
              <w:pStyle w:val="TableParagraph"/>
              <w:spacing w:before="59"/>
              <w:ind w:left="458"/>
              <w:rPr>
                <w:sz w:val="16"/>
              </w:rPr>
            </w:pPr>
            <w:r>
              <w:rPr>
                <w:sz w:val="16"/>
              </w:rPr>
              <w:t>2005</w:t>
            </w:r>
          </w:p>
        </w:tc>
        <w:tc>
          <w:tcPr>
            <w:tcW w:w="1755" w:type="dxa"/>
          </w:tcPr>
          <w:p>
            <w:pPr>
              <w:pStyle w:val="TableParagraph"/>
              <w:spacing w:before="59"/>
              <w:ind w:right="340"/>
              <w:jc w:val="right"/>
              <w:rPr>
                <w:sz w:val="16"/>
              </w:rPr>
            </w:pPr>
            <w:r>
              <w:rPr>
                <w:sz w:val="16"/>
              </w:rPr>
              <w:t>1000 mg/kg</w:t>
            </w:r>
          </w:p>
        </w:tc>
        <w:tc>
          <w:tcPr>
            <w:tcW w:w="1260"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PONCEAU 4R (COCHINEAL RED A)</w:t>
            </w:r>
          </w:p>
        </w:tc>
        <w:tc>
          <w:tcPr>
            <w:tcW w:w="1742" w:type="dxa"/>
          </w:tcPr>
          <w:p>
            <w:pPr>
              <w:pStyle w:val="TableParagraph"/>
              <w:spacing w:before="59"/>
              <w:ind w:left="220"/>
              <w:rPr>
                <w:sz w:val="16"/>
              </w:rPr>
            </w:pPr>
            <w:r>
              <w:rPr>
                <w:sz w:val="16"/>
              </w:rPr>
              <w:t>124</w:t>
            </w:r>
          </w:p>
        </w:tc>
        <w:tc>
          <w:tcPr>
            <w:tcW w:w="1401" w:type="dxa"/>
          </w:tcPr>
          <w:p>
            <w:pPr>
              <w:pStyle w:val="TableParagraph"/>
              <w:spacing w:before="59"/>
              <w:ind w:left="458"/>
              <w:rPr>
                <w:sz w:val="16"/>
              </w:rPr>
            </w:pPr>
            <w:r>
              <w:rPr>
                <w:sz w:val="16"/>
              </w:rPr>
              <w:t>2008</w:t>
            </w:r>
          </w:p>
        </w:tc>
        <w:tc>
          <w:tcPr>
            <w:tcW w:w="1755" w:type="dxa"/>
          </w:tcPr>
          <w:p>
            <w:pPr>
              <w:pStyle w:val="TableParagraph"/>
              <w:spacing w:before="59"/>
              <w:ind w:right="340"/>
              <w:jc w:val="right"/>
              <w:rPr>
                <w:sz w:val="16"/>
              </w:rPr>
            </w:pPr>
            <w:r>
              <w:rPr>
                <w:sz w:val="16"/>
              </w:rPr>
              <w:t>50 mg/kg</w:t>
            </w:r>
          </w:p>
        </w:tc>
        <w:tc>
          <w:tcPr>
            <w:tcW w:w="1260" w:type="dxa"/>
          </w:tcPr>
          <w:p>
            <w:pPr>
              <w:pStyle w:val="TableParagraph"/>
              <w:rPr>
                <w:rFonts w:ascii="Times New Roman"/>
                <w:sz w:val="16"/>
              </w:rPr>
            </w:pPr>
          </w:p>
        </w:tc>
      </w:tr>
      <w:tr>
        <w:trPr>
          <w:trHeight w:val="482" w:hRule="atLeast"/>
        </w:trPr>
        <w:tc>
          <w:tcPr>
            <w:tcW w:w="2977" w:type="dxa"/>
          </w:tcPr>
          <w:p>
            <w:pPr>
              <w:pStyle w:val="TableParagraph"/>
              <w:spacing w:before="59"/>
              <w:ind w:left="77"/>
              <w:rPr>
                <w:sz w:val="16"/>
              </w:rPr>
            </w:pPr>
            <w:r>
              <w:rPr>
                <w:sz w:val="16"/>
              </w:rPr>
              <w:t>PROPYLENE GLYCOL ESTERS OF FATTY ACIDS</w:t>
            </w:r>
          </w:p>
        </w:tc>
        <w:tc>
          <w:tcPr>
            <w:tcW w:w="1742" w:type="dxa"/>
          </w:tcPr>
          <w:p>
            <w:pPr>
              <w:pStyle w:val="TableParagraph"/>
              <w:spacing w:before="59"/>
              <w:ind w:left="220"/>
              <w:rPr>
                <w:sz w:val="16"/>
              </w:rPr>
            </w:pPr>
            <w:r>
              <w:rPr>
                <w:sz w:val="16"/>
              </w:rPr>
              <w:t>477</w:t>
            </w:r>
          </w:p>
        </w:tc>
        <w:tc>
          <w:tcPr>
            <w:tcW w:w="1401" w:type="dxa"/>
          </w:tcPr>
          <w:p>
            <w:pPr>
              <w:pStyle w:val="TableParagraph"/>
              <w:spacing w:before="59"/>
              <w:ind w:left="458"/>
              <w:rPr>
                <w:sz w:val="16"/>
              </w:rPr>
            </w:pPr>
            <w:r>
              <w:rPr>
                <w:sz w:val="16"/>
              </w:rPr>
              <w:t>2001</w:t>
            </w:r>
          </w:p>
        </w:tc>
        <w:tc>
          <w:tcPr>
            <w:tcW w:w="1755" w:type="dxa"/>
          </w:tcPr>
          <w:p>
            <w:pPr>
              <w:pStyle w:val="TableParagraph"/>
              <w:spacing w:before="59"/>
              <w:ind w:right="340"/>
              <w:jc w:val="right"/>
              <w:rPr>
                <w:sz w:val="16"/>
              </w:rPr>
            </w:pPr>
            <w:r>
              <w:rPr>
                <w:sz w:val="16"/>
              </w:rPr>
              <w:t>5000 mg/kg</w:t>
            </w:r>
          </w:p>
        </w:tc>
        <w:tc>
          <w:tcPr>
            <w:tcW w:w="1260" w:type="dxa"/>
          </w:tcPr>
          <w:p>
            <w:pPr>
              <w:pStyle w:val="TableParagraph"/>
              <w:rPr>
                <w:rFonts w:ascii="Times New Roman"/>
                <w:sz w:val="16"/>
              </w:rPr>
            </w:pPr>
          </w:p>
        </w:tc>
      </w:tr>
      <w:tr>
        <w:trPr>
          <w:trHeight w:val="298" w:hRule="atLeast"/>
        </w:trPr>
        <w:tc>
          <w:tcPr>
            <w:tcW w:w="2977" w:type="dxa"/>
          </w:tcPr>
          <w:p>
            <w:pPr>
              <w:pStyle w:val="TableParagraph"/>
              <w:spacing w:before="50"/>
              <w:ind w:left="77"/>
              <w:rPr>
                <w:sz w:val="16"/>
              </w:rPr>
            </w:pPr>
            <w:r>
              <w:rPr>
                <w:sz w:val="16"/>
              </w:rPr>
              <w:t>RIBOFLAVINS</w:t>
            </w:r>
          </w:p>
        </w:tc>
        <w:tc>
          <w:tcPr>
            <w:tcW w:w="1742" w:type="dxa"/>
          </w:tcPr>
          <w:p>
            <w:pPr>
              <w:pStyle w:val="TableParagraph"/>
              <w:spacing w:before="50"/>
              <w:ind w:left="220"/>
              <w:rPr>
                <w:sz w:val="16"/>
              </w:rPr>
            </w:pPr>
            <w:r>
              <w:rPr>
                <w:sz w:val="16"/>
              </w:rPr>
              <w:t>101(i),(ii)</w:t>
            </w:r>
          </w:p>
        </w:tc>
        <w:tc>
          <w:tcPr>
            <w:tcW w:w="1401" w:type="dxa"/>
          </w:tcPr>
          <w:p>
            <w:pPr>
              <w:pStyle w:val="TableParagraph"/>
              <w:spacing w:before="50"/>
              <w:ind w:left="458"/>
              <w:rPr>
                <w:sz w:val="16"/>
              </w:rPr>
            </w:pPr>
            <w:r>
              <w:rPr>
                <w:sz w:val="16"/>
              </w:rPr>
              <w:t>2005</w:t>
            </w:r>
          </w:p>
        </w:tc>
        <w:tc>
          <w:tcPr>
            <w:tcW w:w="1755" w:type="dxa"/>
          </w:tcPr>
          <w:p>
            <w:pPr>
              <w:pStyle w:val="TableParagraph"/>
              <w:spacing w:before="50"/>
              <w:ind w:right="340"/>
              <w:jc w:val="right"/>
              <w:rPr>
                <w:sz w:val="16"/>
              </w:rPr>
            </w:pPr>
            <w:r>
              <w:rPr>
                <w:sz w:val="16"/>
              </w:rPr>
              <w:t>500 mg/kg</w:t>
            </w:r>
          </w:p>
        </w:tc>
        <w:tc>
          <w:tcPr>
            <w:tcW w:w="1260" w:type="dxa"/>
          </w:tcPr>
          <w:p>
            <w:pPr>
              <w:pStyle w:val="TableParagraph"/>
              <w:rPr>
                <w:rFonts w:ascii="Times New Roman"/>
                <w:sz w:val="16"/>
              </w:rPr>
            </w:pPr>
          </w:p>
        </w:tc>
      </w:tr>
      <w:tr>
        <w:trPr>
          <w:trHeight w:val="306" w:hRule="atLeast"/>
        </w:trPr>
        <w:tc>
          <w:tcPr>
            <w:tcW w:w="2977" w:type="dxa"/>
          </w:tcPr>
          <w:p>
            <w:pPr>
              <w:pStyle w:val="TableParagraph"/>
              <w:spacing w:before="59"/>
              <w:ind w:left="77"/>
              <w:rPr>
                <w:sz w:val="16"/>
              </w:rPr>
            </w:pPr>
            <w:r>
              <w:rPr>
                <w:sz w:val="16"/>
              </w:rPr>
              <w:t>SACCHARINS</w:t>
            </w:r>
          </w:p>
        </w:tc>
        <w:tc>
          <w:tcPr>
            <w:tcW w:w="1742" w:type="dxa"/>
          </w:tcPr>
          <w:p>
            <w:pPr>
              <w:pStyle w:val="TableParagraph"/>
              <w:spacing w:before="59"/>
              <w:ind w:left="220"/>
              <w:rPr>
                <w:sz w:val="16"/>
              </w:rPr>
            </w:pPr>
            <w:r>
              <w:rPr>
                <w:sz w:val="16"/>
              </w:rPr>
              <w:t>954(i)-(iv)</w:t>
            </w:r>
          </w:p>
        </w:tc>
        <w:tc>
          <w:tcPr>
            <w:tcW w:w="1401" w:type="dxa"/>
          </w:tcPr>
          <w:p>
            <w:pPr>
              <w:pStyle w:val="TableParagraph"/>
              <w:spacing w:before="59"/>
              <w:ind w:left="457"/>
              <w:rPr>
                <w:sz w:val="16"/>
              </w:rPr>
            </w:pPr>
            <w:r>
              <w:rPr>
                <w:sz w:val="16"/>
              </w:rPr>
              <w:t>2007</w:t>
            </w:r>
          </w:p>
        </w:tc>
        <w:tc>
          <w:tcPr>
            <w:tcW w:w="1755" w:type="dxa"/>
          </w:tcPr>
          <w:p>
            <w:pPr>
              <w:pStyle w:val="TableParagraph"/>
              <w:spacing w:before="59"/>
              <w:ind w:right="340"/>
              <w:jc w:val="right"/>
              <w:rPr>
                <w:sz w:val="16"/>
              </w:rPr>
            </w:pPr>
            <w:r>
              <w:rPr>
                <w:sz w:val="16"/>
              </w:rPr>
              <w:t>100 mg/kg</w:t>
            </w:r>
          </w:p>
        </w:tc>
        <w:tc>
          <w:tcPr>
            <w:tcW w:w="1260" w:type="dxa"/>
          </w:tcPr>
          <w:p>
            <w:pPr>
              <w:pStyle w:val="TableParagraph"/>
              <w:spacing w:before="59"/>
              <w:ind w:left="318" w:right="167"/>
              <w:jc w:val="center"/>
              <w:rPr>
                <w:sz w:val="16"/>
              </w:rPr>
            </w:pPr>
            <w:r>
              <w:rPr>
                <w:sz w:val="16"/>
              </w:rPr>
              <w:t>161</w:t>
            </w:r>
          </w:p>
        </w:tc>
      </w:tr>
      <w:tr>
        <w:trPr>
          <w:trHeight w:val="481" w:hRule="atLeast"/>
        </w:trPr>
        <w:tc>
          <w:tcPr>
            <w:tcW w:w="2977" w:type="dxa"/>
          </w:tcPr>
          <w:p>
            <w:pPr>
              <w:pStyle w:val="TableParagraph"/>
              <w:spacing w:before="58"/>
              <w:ind w:left="76"/>
              <w:rPr>
                <w:sz w:val="16"/>
              </w:rPr>
            </w:pPr>
            <w:r>
              <w:rPr>
                <w:sz w:val="16"/>
              </w:rPr>
              <w:t>SUCRALOSE (TRICHLOROGALACTOSUCROSE)</w:t>
            </w:r>
          </w:p>
        </w:tc>
        <w:tc>
          <w:tcPr>
            <w:tcW w:w="1742" w:type="dxa"/>
          </w:tcPr>
          <w:p>
            <w:pPr>
              <w:pStyle w:val="TableParagraph"/>
              <w:spacing w:before="58"/>
              <w:ind w:left="219"/>
              <w:rPr>
                <w:sz w:val="16"/>
              </w:rPr>
            </w:pPr>
            <w:r>
              <w:rPr>
                <w:sz w:val="16"/>
              </w:rPr>
              <w:t>955</w:t>
            </w:r>
          </w:p>
        </w:tc>
        <w:tc>
          <w:tcPr>
            <w:tcW w:w="1401" w:type="dxa"/>
          </w:tcPr>
          <w:p>
            <w:pPr>
              <w:pStyle w:val="TableParagraph"/>
              <w:spacing w:before="58"/>
              <w:ind w:left="457"/>
              <w:rPr>
                <w:sz w:val="16"/>
              </w:rPr>
            </w:pPr>
            <w:r>
              <w:rPr>
                <w:sz w:val="16"/>
              </w:rPr>
              <w:t>2007</w:t>
            </w:r>
          </w:p>
        </w:tc>
        <w:tc>
          <w:tcPr>
            <w:tcW w:w="1755" w:type="dxa"/>
          </w:tcPr>
          <w:p>
            <w:pPr>
              <w:pStyle w:val="TableParagraph"/>
              <w:spacing w:before="58"/>
              <w:ind w:right="340"/>
              <w:jc w:val="right"/>
              <w:rPr>
                <w:sz w:val="16"/>
              </w:rPr>
            </w:pPr>
            <w:r>
              <w:rPr>
                <w:sz w:val="16"/>
              </w:rPr>
              <w:t>320 mg/kg</w:t>
            </w:r>
          </w:p>
        </w:tc>
        <w:tc>
          <w:tcPr>
            <w:tcW w:w="1260" w:type="dxa"/>
          </w:tcPr>
          <w:p>
            <w:pPr>
              <w:pStyle w:val="TableParagraph"/>
              <w:spacing w:before="58"/>
              <w:ind w:left="318" w:right="167"/>
              <w:jc w:val="center"/>
              <w:rPr>
                <w:sz w:val="16"/>
              </w:rPr>
            </w:pPr>
            <w:r>
              <w:rPr>
                <w:sz w:val="16"/>
              </w:rPr>
              <w:t>161</w:t>
            </w:r>
          </w:p>
        </w:tc>
      </w:tr>
      <w:tr>
        <w:trPr>
          <w:trHeight w:val="298" w:hRule="atLeast"/>
        </w:trPr>
        <w:tc>
          <w:tcPr>
            <w:tcW w:w="2977" w:type="dxa"/>
          </w:tcPr>
          <w:p>
            <w:pPr>
              <w:pStyle w:val="TableParagraph"/>
              <w:spacing w:before="50"/>
              <w:ind w:left="76"/>
              <w:rPr>
                <w:sz w:val="16"/>
              </w:rPr>
            </w:pPr>
            <w:r>
              <w:rPr>
                <w:sz w:val="16"/>
              </w:rPr>
              <w:t>SUCROGLYCERIDES</w:t>
            </w:r>
          </w:p>
        </w:tc>
        <w:tc>
          <w:tcPr>
            <w:tcW w:w="1742" w:type="dxa"/>
          </w:tcPr>
          <w:p>
            <w:pPr>
              <w:pStyle w:val="TableParagraph"/>
              <w:spacing w:before="50"/>
              <w:ind w:left="219"/>
              <w:rPr>
                <w:sz w:val="16"/>
              </w:rPr>
            </w:pPr>
            <w:r>
              <w:rPr>
                <w:sz w:val="16"/>
              </w:rPr>
              <w:t>474</w:t>
            </w:r>
          </w:p>
        </w:tc>
        <w:tc>
          <w:tcPr>
            <w:tcW w:w="1401" w:type="dxa"/>
          </w:tcPr>
          <w:p>
            <w:pPr>
              <w:pStyle w:val="TableParagraph"/>
              <w:spacing w:before="50"/>
              <w:ind w:left="457"/>
              <w:rPr>
                <w:sz w:val="16"/>
              </w:rPr>
            </w:pPr>
            <w:r>
              <w:rPr>
                <w:sz w:val="16"/>
              </w:rPr>
              <w:t>2009</w:t>
            </w:r>
          </w:p>
        </w:tc>
        <w:tc>
          <w:tcPr>
            <w:tcW w:w="1755" w:type="dxa"/>
          </w:tcPr>
          <w:p>
            <w:pPr>
              <w:pStyle w:val="TableParagraph"/>
              <w:spacing w:before="50"/>
              <w:ind w:right="340"/>
              <w:jc w:val="right"/>
              <w:rPr>
                <w:sz w:val="16"/>
              </w:rPr>
            </w:pPr>
            <w:r>
              <w:rPr>
                <w:sz w:val="16"/>
              </w:rPr>
              <w:t>5000 mg/kg</w:t>
            </w:r>
          </w:p>
        </w:tc>
        <w:tc>
          <w:tcPr>
            <w:tcW w:w="1260"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SUNSET YELLOW FCF</w:t>
            </w:r>
          </w:p>
        </w:tc>
        <w:tc>
          <w:tcPr>
            <w:tcW w:w="1742" w:type="dxa"/>
          </w:tcPr>
          <w:p>
            <w:pPr>
              <w:pStyle w:val="TableParagraph"/>
              <w:spacing w:before="59"/>
              <w:ind w:left="219"/>
              <w:rPr>
                <w:sz w:val="16"/>
              </w:rPr>
            </w:pPr>
            <w:r>
              <w:rPr>
                <w:sz w:val="16"/>
              </w:rPr>
              <w:t>110</w:t>
            </w:r>
          </w:p>
        </w:tc>
        <w:tc>
          <w:tcPr>
            <w:tcW w:w="1401" w:type="dxa"/>
          </w:tcPr>
          <w:p>
            <w:pPr>
              <w:pStyle w:val="TableParagraph"/>
              <w:spacing w:before="59"/>
              <w:ind w:left="457"/>
              <w:rPr>
                <w:sz w:val="16"/>
              </w:rPr>
            </w:pPr>
            <w:r>
              <w:rPr>
                <w:sz w:val="16"/>
              </w:rPr>
              <w:t>2008</w:t>
            </w:r>
          </w:p>
        </w:tc>
        <w:tc>
          <w:tcPr>
            <w:tcW w:w="1755" w:type="dxa"/>
          </w:tcPr>
          <w:p>
            <w:pPr>
              <w:pStyle w:val="TableParagraph"/>
              <w:spacing w:before="59"/>
              <w:ind w:right="339"/>
              <w:jc w:val="right"/>
              <w:rPr>
                <w:sz w:val="16"/>
              </w:rPr>
            </w:pPr>
            <w:r>
              <w:rPr>
                <w:sz w:val="16"/>
              </w:rPr>
              <w:t>50 mg/kg</w:t>
            </w:r>
          </w:p>
        </w:tc>
        <w:tc>
          <w:tcPr>
            <w:tcW w:w="1260" w:type="dxa"/>
          </w:tcPr>
          <w:p>
            <w:pPr>
              <w:pStyle w:val="TableParagraph"/>
              <w:rPr>
                <w:rFonts w:ascii="Times New Roman"/>
                <w:sz w:val="16"/>
              </w:rPr>
            </w:pPr>
          </w:p>
        </w:tc>
      </w:tr>
      <w:tr>
        <w:trPr>
          <w:trHeight w:val="385" w:hRule="atLeast"/>
        </w:trPr>
        <w:tc>
          <w:tcPr>
            <w:tcW w:w="2977" w:type="dxa"/>
            <w:tcBorders>
              <w:bottom w:val="single" w:sz="18" w:space="0" w:color="000000"/>
            </w:tcBorders>
          </w:tcPr>
          <w:p>
            <w:pPr>
              <w:pStyle w:val="TableParagraph"/>
              <w:spacing w:before="59"/>
              <w:ind w:left="76"/>
              <w:rPr>
                <w:sz w:val="16"/>
              </w:rPr>
            </w:pPr>
            <w:r>
              <w:rPr>
                <w:sz w:val="16"/>
              </w:rPr>
              <w:t>TERTIARY BUTYLHYDROQUINONE</w:t>
            </w:r>
          </w:p>
        </w:tc>
        <w:tc>
          <w:tcPr>
            <w:tcW w:w="1742" w:type="dxa"/>
            <w:tcBorders>
              <w:bottom w:val="single" w:sz="18" w:space="0" w:color="000000"/>
            </w:tcBorders>
          </w:tcPr>
          <w:p>
            <w:pPr>
              <w:pStyle w:val="TableParagraph"/>
              <w:spacing w:before="59"/>
              <w:ind w:left="219"/>
              <w:rPr>
                <w:sz w:val="16"/>
              </w:rPr>
            </w:pPr>
            <w:r>
              <w:rPr>
                <w:sz w:val="16"/>
              </w:rPr>
              <w:t>319</w:t>
            </w:r>
          </w:p>
        </w:tc>
        <w:tc>
          <w:tcPr>
            <w:tcW w:w="1401" w:type="dxa"/>
            <w:tcBorders>
              <w:bottom w:val="single" w:sz="18" w:space="0" w:color="000000"/>
            </w:tcBorders>
          </w:tcPr>
          <w:p>
            <w:pPr>
              <w:pStyle w:val="TableParagraph"/>
              <w:spacing w:before="59"/>
              <w:ind w:left="457"/>
              <w:rPr>
                <w:sz w:val="16"/>
              </w:rPr>
            </w:pPr>
            <w:r>
              <w:rPr>
                <w:sz w:val="16"/>
              </w:rPr>
              <w:t>2006</w:t>
            </w:r>
          </w:p>
        </w:tc>
        <w:tc>
          <w:tcPr>
            <w:tcW w:w="1755" w:type="dxa"/>
            <w:tcBorders>
              <w:bottom w:val="single" w:sz="18" w:space="0" w:color="000000"/>
            </w:tcBorders>
          </w:tcPr>
          <w:p>
            <w:pPr>
              <w:pStyle w:val="TableParagraph"/>
              <w:spacing w:before="59"/>
              <w:ind w:right="340"/>
              <w:jc w:val="right"/>
              <w:rPr>
                <w:sz w:val="16"/>
              </w:rPr>
            </w:pPr>
            <w:r>
              <w:rPr>
                <w:sz w:val="16"/>
              </w:rPr>
              <w:t>200 mg/kg</w:t>
            </w:r>
          </w:p>
        </w:tc>
        <w:tc>
          <w:tcPr>
            <w:tcW w:w="1260" w:type="dxa"/>
            <w:tcBorders>
              <w:bottom w:val="single" w:sz="18" w:space="0" w:color="000000"/>
            </w:tcBorders>
          </w:tcPr>
          <w:p>
            <w:pPr>
              <w:pStyle w:val="TableParagraph"/>
              <w:spacing w:before="59"/>
              <w:ind w:left="316" w:right="167"/>
              <w:jc w:val="center"/>
              <w:rPr>
                <w:sz w:val="16"/>
              </w:rPr>
            </w:pPr>
            <w:r>
              <w:rPr>
                <w:sz w:val="16"/>
              </w:rPr>
              <w:t>15 &amp; 130</w:t>
            </w:r>
          </w:p>
        </w:tc>
      </w:tr>
    </w:tbl>
    <w:p>
      <w:pPr>
        <w:pStyle w:val="Heading2"/>
        <w:tabs>
          <w:tab w:pos="2688" w:val="left" w:leader="none"/>
          <w:tab w:pos="4248" w:val="left" w:leader="none"/>
        </w:tabs>
        <w:spacing w:before="44"/>
      </w:pPr>
      <w:r>
        <w:rPr/>
        <w:pict>
          <v:line style="position:absolute;mso-position-horizontal-relative:page;mso-position-vertical-relative:paragraph;z-index:253432" from="60.599998pt,22.006157pt" to="518.099998pt,22.00615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04.1.1.2</w:t>
        <w:tab/>
        <w:t>Surface-treated fresh</w:t>
      </w:r>
      <w:r>
        <w:rPr>
          <w:color w:val="FF0000"/>
          <w:spacing w:val="0"/>
        </w:rPr>
        <w:t> </w:t>
      </w:r>
      <w:r>
        <w:rPr>
          <w:color w:val="FF0000"/>
        </w:rPr>
        <w:t>fruit</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1275"/>
        <w:gridCol w:w="1844"/>
        <w:gridCol w:w="1777"/>
        <w:gridCol w:w="1208"/>
      </w:tblGrid>
      <w:tr>
        <w:trPr>
          <w:trHeight w:val="308" w:hRule="atLeast"/>
        </w:trPr>
        <w:tc>
          <w:tcPr>
            <w:tcW w:w="3046" w:type="dxa"/>
            <w:tcBorders>
              <w:top w:val="dotted" w:sz="2" w:space="0" w:color="000000"/>
            </w:tcBorders>
          </w:tcPr>
          <w:p>
            <w:pPr>
              <w:pStyle w:val="TableParagraph"/>
              <w:spacing w:before="60"/>
              <w:ind w:left="76"/>
              <w:rPr>
                <w:sz w:val="16"/>
              </w:rPr>
            </w:pPr>
            <w:r>
              <w:rPr>
                <w:sz w:val="16"/>
              </w:rPr>
              <w:t>BEESWAX</w:t>
            </w:r>
          </w:p>
        </w:tc>
        <w:tc>
          <w:tcPr>
            <w:tcW w:w="1275" w:type="dxa"/>
            <w:tcBorders>
              <w:top w:val="dotted" w:sz="2" w:space="0" w:color="000000"/>
            </w:tcBorders>
          </w:tcPr>
          <w:p>
            <w:pPr>
              <w:pStyle w:val="TableParagraph"/>
              <w:spacing w:before="60"/>
              <w:ind w:left="150"/>
              <w:rPr>
                <w:sz w:val="16"/>
              </w:rPr>
            </w:pPr>
            <w:r>
              <w:rPr>
                <w:sz w:val="16"/>
              </w:rPr>
              <w:t>901</w:t>
            </w:r>
          </w:p>
        </w:tc>
        <w:tc>
          <w:tcPr>
            <w:tcW w:w="1844" w:type="dxa"/>
            <w:tcBorders>
              <w:top w:val="dotted" w:sz="2" w:space="0" w:color="000000"/>
            </w:tcBorders>
          </w:tcPr>
          <w:p>
            <w:pPr>
              <w:pStyle w:val="TableParagraph"/>
              <w:spacing w:before="60"/>
              <w:ind w:right="630"/>
              <w:jc w:val="right"/>
              <w:rPr>
                <w:sz w:val="16"/>
              </w:rPr>
            </w:pPr>
            <w:r>
              <w:rPr>
                <w:sz w:val="16"/>
              </w:rPr>
              <w:t>2003</w:t>
            </w:r>
          </w:p>
        </w:tc>
        <w:tc>
          <w:tcPr>
            <w:tcW w:w="1777" w:type="dxa"/>
            <w:tcBorders>
              <w:top w:val="dotted" w:sz="2" w:space="0" w:color="000000"/>
            </w:tcBorders>
          </w:tcPr>
          <w:p>
            <w:pPr>
              <w:pStyle w:val="TableParagraph"/>
              <w:spacing w:before="60"/>
              <w:ind w:right="479"/>
              <w:jc w:val="right"/>
              <w:rPr>
                <w:sz w:val="16"/>
              </w:rPr>
            </w:pPr>
            <w:r>
              <w:rPr>
                <w:sz w:val="16"/>
              </w:rPr>
              <w:t>GMP</w:t>
            </w:r>
          </w:p>
        </w:tc>
        <w:tc>
          <w:tcPr>
            <w:tcW w:w="1208" w:type="dxa"/>
            <w:vMerge w:val="restart"/>
            <w:tcBorders>
              <w:top w:val="dotted" w:sz="2" w:space="0" w:color="000000"/>
            </w:tcBorders>
          </w:tcPr>
          <w:p>
            <w:pPr>
              <w:pStyle w:val="TableParagraph"/>
              <w:rPr>
                <w:rFonts w:ascii="Times New Roman"/>
                <w:sz w:val="16"/>
              </w:rPr>
            </w:pPr>
          </w:p>
        </w:tc>
      </w:tr>
      <w:tr>
        <w:trPr>
          <w:trHeight w:val="307" w:hRule="atLeast"/>
        </w:trPr>
        <w:tc>
          <w:tcPr>
            <w:tcW w:w="3046" w:type="dxa"/>
          </w:tcPr>
          <w:p>
            <w:pPr>
              <w:pStyle w:val="TableParagraph"/>
              <w:spacing w:before="59"/>
              <w:ind w:left="76"/>
              <w:rPr>
                <w:sz w:val="16"/>
              </w:rPr>
            </w:pPr>
            <w:r>
              <w:rPr>
                <w:sz w:val="16"/>
              </w:rPr>
              <w:t>CANDELILLA WAX</w:t>
            </w:r>
          </w:p>
        </w:tc>
        <w:tc>
          <w:tcPr>
            <w:tcW w:w="1275" w:type="dxa"/>
          </w:tcPr>
          <w:p>
            <w:pPr>
              <w:pStyle w:val="TableParagraph"/>
              <w:spacing w:before="59"/>
              <w:ind w:left="150"/>
              <w:rPr>
                <w:sz w:val="16"/>
              </w:rPr>
            </w:pPr>
            <w:r>
              <w:rPr>
                <w:sz w:val="16"/>
              </w:rPr>
              <w:t>902</w:t>
            </w:r>
          </w:p>
        </w:tc>
        <w:tc>
          <w:tcPr>
            <w:tcW w:w="1844" w:type="dxa"/>
          </w:tcPr>
          <w:p>
            <w:pPr>
              <w:pStyle w:val="TableParagraph"/>
              <w:spacing w:before="59"/>
              <w:ind w:right="630"/>
              <w:jc w:val="right"/>
              <w:rPr>
                <w:sz w:val="16"/>
              </w:rPr>
            </w:pPr>
            <w:r>
              <w:rPr>
                <w:sz w:val="16"/>
              </w:rPr>
              <w:t>2003</w:t>
            </w:r>
          </w:p>
        </w:tc>
        <w:tc>
          <w:tcPr>
            <w:tcW w:w="1777" w:type="dxa"/>
          </w:tcPr>
          <w:p>
            <w:pPr>
              <w:pStyle w:val="TableParagraph"/>
              <w:spacing w:before="59"/>
              <w:ind w:right="479"/>
              <w:jc w:val="right"/>
              <w:rPr>
                <w:sz w:val="16"/>
              </w:rPr>
            </w:pPr>
            <w:r>
              <w:rPr>
                <w:sz w:val="16"/>
              </w:rPr>
              <w:t>GMP</w:t>
            </w:r>
          </w:p>
        </w:tc>
        <w:tc>
          <w:tcPr>
            <w:tcW w:w="1208" w:type="dxa"/>
            <w:vMerge/>
            <w:tcBorders>
              <w:top w:val="nil"/>
            </w:tcBorders>
          </w:tcPr>
          <w:p>
            <w:pPr>
              <w:rPr>
                <w:sz w:val="2"/>
                <w:szCs w:val="2"/>
              </w:rPr>
            </w:pPr>
          </w:p>
        </w:tc>
      </w:tr>
      <w:tr>
        <w:trPr>
          <w:trHeight w:val="307" w:hRule="atLeast"/>
        </w:trPr>
        <w:tc>
          <w:tcPr>
            <w:tcW w:w="3046" w:type="dxa"/>
          </w:tcPr>
          <w:p>
            <w:pPr>
              <w:pStyle w:val="TableParagraph"/>
              <w:spacing w:before="59"/>
              <w:ind w:left="76"/>
              <w:rPr>
                <w:sz w:val="16"/>
              </w:rPr>
            </w:pPr>
            <w:r>
              <w:rPr>
                <w:sz w:val="16"/>
              </w:rPr>
              <w:t>CARMINES</w:t>
            </w:r>
          </w:p>
        </w:tc>
        <w:tc>
          <w:tcPr>
            <w:tcW w:w="1275" w:type="dxa"/>
          </w:tcPr>
          <w:p>
            <w:pPr>
              <w:pStyle w:val="TableParagraph"/>
              <w:spacing w:before="59"/>
              <w:ind w:left="150"/>
              <w:rPr>
                <w:sz w:val="16"/>
              </w:rPr>
            </w:pPr>
            <w:r>
              <w:rPr>
                <w:sz w:val="16"/>
              </w:rPr>
              <w:t>120</w:t>
            </w:r>
          </w:p>
        </w:tc>
        <w:tc>
          <w:tcPr>
            <w:tcW w:w="1844" w:type="dxa"/>
          </w:tcPr>
          <w:p>
            <w:pPr>
              <w:pStyle w:val="TableParagraph"/>
              <w:spacing w:before="59"/>
              <w:ind w:right="630"/>
              <w:jc w:val="right"/>
              <w:rPr>
                <w:sz w:val="16"/>
              </w:rPr>
            </w:pPr>
            <w:r>
              <w:rPr>
                <w:sz w:val="16"/>
              </w:rPr>
              <w:t>2008</w:t>
            </w:r>
          </w:p>
        </w:tc>
        <w:tc>
          <w:tcPr>
            <w:tcW w:w="1777" w:type="dxa"/>
          </w:tcPr>
          <w:p>
            <w:pPr>
              <w:pStyle w:val="TableParagraph"/>
              <w:spacing w:before="59"/>
              <w:ind w:right="407"/>
              <w:jc w:val="right"/>
              <w:rPr>
                <w:sz w:val="16"/>
              </w:rPr>
            </w:pPr>
            <w:r>
              <w:rPr>
                <w:sz w:val="16"/>
              </w:rPr>
              <w:t>500 mg/kg</w:t>
            </w:r>
          </w:p>
        </w:tc>
        <w:tc>
          <w:tcPr>
            <w:tcW w:w="1208" w:type="dxa"/>
          </w:tcPr>
          <w:p>
            <w:pPr>
              <w:pStyle w:val="TableParagraph"/>
              <w:spacing w:before="59"/>
              <w:ind w:left="407"/>
              <w:rPr>
                <w:sz w:val="16"/>
              </w:rPr>
            </w:pPr>
            <w:r>
              <w:rPr>
                <w:sz w:val="16"/>
              </w:rPr>
              <w:t>4 &amp; 16</w:t>
            </w:r>
          </w:p>
        </w:tc>
      </w:tr>
      <w:tr>
        <w:trPr>
          <w:trHeight w:val="307" w:hRule="atLeast"/>
        </w:trPr>
        <w:tc>
          <w:tcPr>
            <w:tcW w:w="3046" w:type="dxa"/>
          </w:tcPr>
          <w:p>
            <w:pPr>
              <w:pStyle w:val="TableParagraph"/>
              <w:spacing w:before="59"/>
              <w:ind w:left="76"/>
              <w:rPr>
                <w:sz w:val="16"/>
              </w:rPr>
            </w:pPr>
            <w:r>
              <w:rPr>
                <w:sz w:val="16"/>
              </w:rPr>
              <w:t>CARNAUBA WAX</w:t>
            </w:r>
          </w:p>
        </w:tc>
        <w:tc>
          <w:tcPr>
            <w:tcW w:w="1275" w:type="dxa"/>
          </w:tcPr>
          <w:p>
            <w:pPr>
              <w:pStyle w:val="TableParagraph"/>
              <w:spacing w:before="59"/>
              <w:ind w:left="150"/>
              <w:rPr>
                <w:sz w:val="16"/>
              </w:rPr>
            </w:pPr>
            <w:r>
              <w:rPr>
                <w:sz w:val="16"/>
              </w:rPr>
              <w:t>903</w:t>
            </w:r>
          </w:p>
        </w:tc>
        <w:tc>
          <w:tcPr>
            <w:tcW w:w="1844" w:type="dxa"/>
          </w:tcPr>
          <w:p>
            <w:pPr>
              <w:pStyle w:val="TableParagraph"/>
              <w:spacing w:before="59"/>
              <w:ind w:right="630"/>
              <w:jc w:val="right"/>
              <w:rPr>
                <w:sz w:val="16"/>
              </w:rPr>
            </w:pPr>
            <w:r>
              <w:rPr>
                <w:sz w:val="16"/>
              </w:rPr>
              <w:t>2004</w:t>
            </w:r>
          </w:p>
        </w:tc>
        <w:tc>
          <w:tcPr>
            <w:tcW w:w="1777" w:type="dxa"/>
          </w:tcPr>
          <w:p>
            <w:pPr>
              <w:pStyle w:val="TableParagraph"/>
              <w:spacing w:before="59"/>
              <w:ind w:right="407"/>
              <w:jc w:val="right"/>
              <w:rPr>
                <w:sz w:val="16"/>
              </w:rPr>
            </w:pPr>
            <w:r>
              <w:rPr>
                <w:sz w:val="16"/>
              </w:rPr>
              <w:t>400 mg/kg</w:t>
            </w:r>
          </w:p>
        </w:tc>
        <w:tc>
          <w:tcPr>
            <w:tcW w:w="1208" w:type="dxa"/>
          </w:tcPr>
          <w:p>
            <w:pPr>
              <w:pStyle w:val="TableParagraph"/>
              <w:rPr>
                <w:rFonts w:ascii="Times New Roman"/>
                <w:sz w:val="16"/>
              </w:rPr>
            </w:pPr>
          </w:p>
        </w:tc>
      </w:tr>
      <w:tr>
        <w:trPr>
          <w:trHeight w:val="242" w:hRule="atLeast"/>
        </w:trPr>
        <w:tc>
          <w:tcPr>
            <w:tcW w:w="3046" w:type="dxa"/>
          </w:tcPr>
          <w:p>
            <w:pPr>
              <w:pStyle w:val="TableParagraph"/>
              <w:spacing w:line="164" w:lineRule="exact" w:before="59"/>
              <w:ind w:left="76"/>
              <w:rPr>
                <w:sz w:val="16"/>
              </w:rPr>
            </w:pPr>
            <w:r>
              <w:rPr>
                <w:sz w:val="16"/>
              </w:rPr>
              <w:t>GLYCEROL ESTER OF WOOD ROSIN</w:t>
            </w:r>
          </w:p>
        </w:tc>
        <w:tc>
          <w:tcPr>
            <w:tcW w:w="1275" w:type="dxa"/>
          </w:tcPr>
          <w:p>
            <w:pPr>
              <w:pStyle w:val="TableParagraph"/>
              <w:spacing w:line="164" w:lineRule="exact" w:before="59"/>
              <w:ind w:left="150"/>
              <w:rPr>
                <w:sz w:val="16"/>
              </w:rPr>
            </w:pPr>
            <w:r>
              <w:rPr>
                <w:sz w:val="16"/>
              </w:rPr>
              <w:t>445</w:t>
            </w:r>
          </w:p>
        </w:tc>
        <w:tc>
          <w:tcPr>
            <w:tcW w:w="1844" w:type="dxa"/>
          </w:tcPr>
          <w:p>
            <w:pPr>
              <w:pStyle w:val="TableParagraph"/>
              <w:spacing w:line="164" w:lineRule="exact" w:before="59"/>
              <w:ind w:right="630"/>
              <w:jc w:val="right"/>
              <w:rPr>
                <w:sz w:val="16"/>
              </w:rPr>
            </w:pPr>
            <w:r>
              <w:rPr>
                <w:sz w:val="16"/>
              </w:rPr>
              <w:t>2005</w:t>
            </w:r>
          </w:p>
        </w:tc>
        <w:tc>
          <w:tcPr>
            <w:tcW w:w="1777" w:type="dxa"/>
          </w:tcPr>
          <w:p>
            <w:pPr>
              <w:pStyle w:val="TableParagraph"/>
              <w:spacing w:line="164" w:lineRule="exact" w:before="59"/>
              <w:ind w:right="406"/>
              <w:jc w:val="right"/>
              <w:rPr>
                <w:sz w:val="16"/>
              </w:rPr>
            </w:pPr>
            <w:r>
              <w:rPr>
                <w:sz w:val="16"/>
              </w:rPr>
              <w:t>110 mg/kg</w:t>
            </w:r>
          </w:p>
        </w:tc>
        <w:tc>
          <w:tcPr>
            <w:tcW w:w="1208"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3504"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04.1.1.2</w:t>
        <w:tab/>
        <w:t>Surface-treated fresh</w:t>
      </w:r>
      <w:r>
        <w:rPr>
          <w:color w:val="FF0000"/>
          <w:spacing w:val="0"/>
        </w:rPr>
        <w:t> </w:t>
      </w:r>
      <w:r>
        <w:rPr>
          <w:color w:val="FF0000"/>
        </w:rPr>
        <w:t>fruit</w:t>
      </w:r>
    </w:p>
    <w:p>
      <w:pPr>
        <w:spacing w:after="0"/>
        <w:sectPr>
          <w:headerReference w:type="default" r:id="rId83"/>
          <w:pgSz w:w="11910" w:h="16840"/>
          <w:pgMar w:header="1463" w:footer="0" w:top="1880" w:bottom="280" w:left="1000" w:right="1020"/>
          <w:pgNumType w:start="18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2354"/>
        <w:gridCol w:w="1108"/>
        <w:gridCol w:w="1821"/>
        <w:gridCol w:w="1194"/>
      </w:tblGrid>
      <w:tr>
        <w:trPr>
          <w:trHeight w:val="308" w:hRule="atLeast"/>
        </w:trPr>
        <w:tc>
          <w:tcPr>
            <w:tcW w:w="2659" w:type="dxa"/>
            <w:tcBorders>
              <w:top w:val="dotted" w:sz="2" w:space="0" w:color="000000"/>
            </w:tcBorders>
          </w:tcPr>
          <w:p>
            <w:pPr>
              <w:pStyle w:val="TableParagraph"/>
              <w:spacing w:before="60"/>
              <w:ind w:left="76"/>
              <w:rPr>
                <w:sz w:val="16"/>
              </w:rPr>
            </w:pPr>
            <w:r>
              <w:rPr>
                <w:sz w:val="16"/>
              </w:rPr>
              <w:t>IRON OXIDES</w:t>
            </w:r>
          </w:p>
        </w:tc>
        <w:tc>
          <w:tcPr>
            <w:tcW w:w="2354" w:type="dxa"/>
            <w:tcBorders>
              <w:top w:val="dotted" w:sz="2" w:space="0" w:color="000000"/>
            </w:tcBorders>
          </w:tcPr>
          <w:p>
            <w:pPr>
              <w:pStyle w:val="TableParagraph"/>
              <w:spacing w:before="60"/>
              <w:ind w:left="537"/>
              <w:rPr>
                <w:sz w:val="16"/>
              </w:rPr>
            </w:pPr>
            <w:r>
              <w:rPr>
                <w:sz w:val="16"/>
              </w:rPr>
              <w:t>172(i)-(iii)</w:t>
            </w:r>
          </w:p>
        </w:tc>
        <w:tc>
          <w:tcPr>
            <w:tcW w:w="1108" w:type="dxa"/>
            <w:tcBorders>
              <w:top w:val="dotted" w:sz="2" w:space="0" w:color="000000"/>
            </w:tcBorders>
          </w:tcPr>
          <w:p>
            <w:pPr>
              <w:pStyle w:val="TableParagraph"/>
              <w:spacing w:before="60"/>
              <w:ind w:left="163"/>
              <w:rPr>
                <w:sz w:val="16"/>
              </w:rPr>
            </w:pPr>
            <w:r>
              <w:rPr>
                <w:sz w:val="16"/>
              </w:rPr>
              <w:t>2008</w:t>
            </w:r>
          </w:p>
        </w:tc>
        <w:tc>
          <w:tcPr>
            <w:tcW w:w="1821" w:type="dxa"/>
            <w:tcBorders>
              <w:top w:val="dotted" w:sz="2" w:space="0" w:color="000000"/>
            </w:tcBorders>
          </w:tcPr>
          <w:p>
            <w:pPr>
              <w:pStyle w:val="TableParagraph"/>
              <w:spacing w:before="60"/>
              <w:ind w:right="407"/>
              <w:jc w:val="right"/>
              <w:rPr>
                <w:sz w:val="16"/>
              </w:rPr>
            </w:pPr>
            <w:r>
              <w:rPr>
                <w:sz w:val="16"/>
              </w:rPr>
              <w:t>1000 mg/kg</w:t>
            </w:r>
          </w:p>
        </w:tc>
        <w:tc>
          <w:tcPr>
            <w:tcW w:w="1194" w:type="dxa"/>
            <w:tcBorders>
              <w:top w:val="dotted" w:sz="2" w:space="0" w:color="000000"/>
            </w:tcBorders>
          </w:tcPr>
          <w:p>
            <w:pPr>
              <w:pStyle w:val="TableParagraph"/>
              <w:spacing w:before="60"/>
              <w:ind w:left="386" w:right="305"/>
              <w:jc w:val="center"/>
              <w:rPr>
                <w:sz w:val="16"/>
              </w:rPr>
            </w:pPr>
            <w:r>
              <w:rPr>
                <w:sz w:val="16"/>
              </w:rPr>
              <w:t>4 &amp; 16</w:t>
            </w:r>
          </w:p>
        </w:tc>
      </w:tr>
      <w:tr>
        <w:trPr>
          <w:trHeight w:val="307" w:hRule="atLeast"/>
        </w:trPr>
        <w:tc>
          <w:tcPr>
            <w:tcW w:w="2659" w:type="dxa"/>
          </w:tcPr>
          <w:p>
            <w:pPr>
              <w:pStyle w:val="TableParagraph"/>
              <w:spacing w:before="59"/>
              <w:ind w:left="76"/>
              <w:rPr>
                <w:sz w:val="16"/>
              </w:rPr>
            </w:pPr>
            <w:r>
              <w:rPr>
                <w:sz w:val="16"/>
              </w:rPr>
              <w:t>MICROCRYSTALLINE WAX</w:t>
            </w:r>
          </w:p>
        </w:tc>
        <w:tc>
          <w:tcPr>
            <w:tcW w:w="2354" w:type="dxa"/>
          </w:tcPr>
          <w:p>
            <w:pPr>
              <w:pStyle w:val="TableParagraph"/>
              <w:spacing w:before="59"/>
              <w:ind w:left="537"/>
              <w:rPr>
                <w:sz w:val="16"/>
              </w:rPr>
            </w:pPr>
            <w:r>
              <w:rPr>
                <w:sz w:val="16"/>
              </w:rPr>
              <w:t>905c(i)</w:t>
            </w:r>
          </w:p>
        </w:tc>
        <w:tc>
          <w:tcPr>
            <w:tcW w:w="1108" w:type="dxa"/>
          </w:tcPr>
          <w:p>
            <w:pPr>
              <w:pStyle w:val="TableParagraph"/>
              <w:spacing w:before="59"/>
              <w:ind w:left="163"/>
              <w:rPr>
                <w:sz w:val="16"/>
              </w:rPr>
            </w:pPr>
            <w:r>
              <w:rPr>
                <w:sz w:val="16"/>
              </w:rPr>
              <w:t>2004</w:t>
            </w:r>
          </w:p>
        </w:tc>
        <w:tc>
          <w:tcPr>
            <w:tcW w:w="1821" w:type="dxa"/>
          </w:tcPr>
          <w:p>
            <w:pPr>
              <w:pStyle w:val="TableParagraph"/>
              <w:spacing w:before="59"/>
              <w:ind w:right="407"/>
              <w:jc w:val="right"/>
              <w:rPr>
                <w:sz w:val="16"/>
              </w:rPr>
            </w:pPr>
            <w:r>
              <w:rPr>
                <w:sz w:val="16"/>
              </w:rPr>
              <w:t>50 mg/kg</w:t>
            </w:r>
          </w:p>
        </w:tc>
        <w:tc>
          <w:tcPr>
            <w:tcW w:w="1194" w:type="dxa"/>
          </w:tcPr>
          <w:p>
            <w:pPr>
              <w:pStyle w:val="TableParagraph"/>
              <w:rPr>
                <w:rFonts w:ascii="Times New Roman"/>
                <w:sz w:val="16"/>
              </w:rPr>
            </w:pPr>
          </w:p>
        </w:tc>
      </w:tr>
      <w:tr>
        <w:trPr>
          <w:trHeight w:val="307" w:hRule="atLeast"/>
        </w:trPr>
        <w:tc>
          <w:tcPr>
            <w:tcW w:w="2659" w:type="dxa"/>
          </w:tcPr>
          <w:p>
            <w:pPr>
              <w:pStyle w:val="TableParagraph"/>
              <w:spacing w:before="59"/>
              <w:ind w:left="76"/>
              <w:rPr>
                <w:sz w:val="16"/>
              </w:rPr>
            </w:pPr>
            <w:r>
              <w:rPr>
                <w:sz w:val="16"/>
              </w:rPr>
              <w:t>ORTHO-PHENYLPHENOLS</w:t>
            </w:r>
          </w:p>
        </w:tc>
        <w:tc>
          <w:tcPr>
            <w:tcW w:w="2354" w:type="dxa"/>
          </w:tcPr>
          <w:p>
            <w:pPr>
              <w:pStyle w:val="TableParagraph"/>
              <w:spacing w:before="59"/>
              <w:ind w:left="537"/>
              <w:rPr>
                <w:sz w:val="16"/>
              </w:rPr>
            </w:pPr>
            <w:r>
              <w:rPr>
                <w:sz w:val="16"/>
              </w:rPr>
              <w:t>231, 232</w:t>
            </w:r>
          </w:p>
        </w:tc>
        <w:tc>
          <w:tcPr>
            <w:tcW w:w="1108" w:type="dxa"/>
          </w:tcPr>
          <w:p>
            <w:pPr>
              <w:pStyle w:val="TableParagraph"/>
              <w:spacing w:before="59"/>
              <w:ind w:left="163"/>
              <w:rPr>
                <w:sz w:val="16"/>
              </w:rPr>
            </w:pPr>
            <w:r>
              <w:rPr>
                <w:sz w:val="16"/>
              </w:rPr>
              <w:t>1999</w:t>
            </w:r>
          </w:p>
        </w:tc>
        <w:tc>
          <w:tcPr>
            <w:tcW w:w="1821" w:type="dxa"/>
          </w:tcPr>
          <w:p>
            <w:pPr>
              <w:pStyle w:val="TableParagraph"/>
              <w:spacing w:before="59"/>
              <w:ind w:right="407"/>
              <w:jc w:val="right"/>
              <w:rPr>
                <w:sz w:val="16"/>
              </w:rPr>
            </w:pPr>
            <w:r>
              <w:rPr>
                <w:sz w:val="16"/>
              </w:rPr>
              <w:t>12 mg/kg</w:t>
            </w:r>
          </w:p>
        </w:tc>
        <w:tc>
          <w:tcPr>
            <w:tcW w:w="1194" w:type="dxa"/>
          </w:tcPr>
          <w:p>
            <w:pPr>
              <w:pStyle w:val="TableParagraph"/>
              <w:spacing w:before="59"/>
              <w:ind w:left="386" w:right="305"/>
              <w:jc w:val="center"/>
              <w:rPr>
                <w:sz w:val="16"/>
              </w:rPr>
            </w:pPr>
            <w:r>
              <w:rPr>
                <w:sz w:val="16"/>
              </w:rPr>
              <w:t>49</w:t>
            </w:r>
          </w:p>
        </w:tc>
      </w:tr>
      <w:tr>
        <w:trPr>
          <w:trHeight w:val="307" w:hRule="atLeast"/>
        </w:trPr>
        <w:tc>
          <w:tcPr>
            <w:tcW w:w="2659" w:type="dxa"/>
          </w:tcPr>
          <w:p>
            <w:pPr>
              <w:pStyle w:val="TableParagraph"/>
              <w:spacing w:before="59"/>
              <w:ind w:left="76"/>
              <w:rPr>
                <w:sz w:val="16"/>
              </w:rPr>
            </w:pPr>
            <w:r>
              <w:rPr>
                <w:sz w:val="16"/>
              </w:rPr>
              <w:t>POLYETHYLENE GLYCOL</w:t>
            </w:r>
          </w:p>
        </w:tc>
        <w:tc>
          <w:tcPr>
            <w:tcW w:w="2354" w:type="dxa"/>
          </w:tcPr>
          <w:p>
            <w:pPr>
              <w:pStyle w:val="TableParagraph"/>
              <w:spacing w:before="59"/>
              <w:ind w:left="537"/>
              <w:rPr>
                <w:sz w:val="16"/>
              </w:rPr>
            </w:pPr>
            <w:r>
              <w:rPr>
                <w:sz w:val="16"/>
              </w:rPr>
              <w:t>1521</w:t>
            </w:r>
          </w:p>
        </w:tc>
        <w:tc>
          <w:tcPr>
            <w:tcW w:w="1108" w:type="dxa"/>
          </w:tcPr>
          <w:p>
            <w:pPr>
              <w:pStyle w:val="TableParagraph"/>
              <w:spacing w:before="59"/>
              <w:ind w:left="163"/>
              <w:rPr>
                <w:sz w:val="16"/>
              </w:rPr>
            </w:pPr>
            <w:r>
              <w:rPr>
                <w:sz w:val="16"/>
              </w:rPr>
              <w:t>2001</w:t>
            </w:r>
          </w:p>
        </w:tc>
        <w:tc>
          <w:tcPr>
            <w:tcW w:w="1821" w:type="dxa"/>
          </w:tcPr>
          <w:p>
            <w:pPr>
              <w:pStyle w:val="TableParagraph"/>
              <w:spacing w:before="59"/>
              <w:ind w:right="479"/>
              <w:jc w:val="right"/>
              <w:rPr>
                <w:sz w:val="16"/>
              </w:rPr>
            </w:pPr>
            <w:r>
              <w:rPr>
                <w:sz w:val="16"/>
              </w:rPr>
              <w:t>GMP</w:t>
            </w:r>
          </w:p>
        </w:tc>
        <w:tc>
          <w:tcPr>
            <w:tcW w:w="1194" w:type="dxa"/>
          </w:tcPr>
          <w:p>
            <w:pPr>
              <w:pStyle w:val="TableParagraph"/>
              <w:rPr>
                <w:rFonts w:ascii="Times New Roman"/>
                <w:sz w:val="16"/>
              </w:rPr>
            </w:pPr>
          </w:p>
        </w:tc>
      </w:tr>
      <w:tr>
        <w:trPr>
          <w:trHeight w:val="307" w:hRule="atLeast"/>
        </w:trPr>
        <w:tc>
          <w:tcPr>
            <w:tcW w:w="2659" w:type="dxa"/>
          </w:tcPr>
          <w:p>
            <w:pPr>
              <w:pStyle w:val="TableParagraph"/>
              <w:spacing w:before="59"/>
              <w:ind w:left="76"/>
              <w:rPr>
                <w:sz w:val="16"/>
              </w:rPr>
            </w:pPr>
            <w:r>
              <w:rPr>
                <w:sz w:val="16"/>
              </w:rPr>
              <w:t>POLYVINYLPYRROLIDONE</w:t>
            </w:r>
          </w:p>
        </w:tc>
        <w:tc>
          <w:tcPr>
            <w:tcW w:w="2354" w:type="dxa"/>
          </w:tcPr>
          <w:p>
            <w:pPr>
              <w:pStyle w:val="TableParagraph"/>
              <w:spacing w:before="59"/>
              <w:ind w:left="537"/>
              <w:rPr>
                <w:sz w:val="16"/>
              </w:rPr>
            </w:pPr>
            <w:r>
              <w:rPr>
                <w:sz w:val="16"/>
              </w:rPr>
              <w:t>1201</w:t>
            </w:r>
          </w:p>
        </w:tc>
        <w:tc>
          <w:tcPr>
            <w:tcW w:w="1108" w:type="dxa"/>
          </w:tcPr>
          <w:p>
            <w:pPr>
              <w:pStyle w:val="TableParagraph"/>
              <w:spacing w:before="59"/>
              <w:ind w:left="163"/>
              <w:rPr>
                <w:sz w:val="16"/>
              </w:rPr>
            </w:pPr>
            <w:r>
              <w:rPr>
                <w:sz w:val="16"/>
              </w:rPr>
              <w:t>1999</w:t>
            </w:r>
          </w:p>
        </w:tc>
        <w:tc>
          <w:tcPr>
            <w:tcW w:w="1821" w:type="dxa"/>
          </w:tcPr>
          <w:p>
            <w:pPr>
              <w:pStyle w:val="TableParagraph"/>
              <w:spacing w:before="59"/>
              <w:ind w:right="479"/>
              <w:jc w:val="right"/>
              <w:rPr>
                <w:sz w:val="16"/>
              </w:rPr>
            </w:pPr>
            <w:r>
              <w:rPr>
                <w:w w:val="95"/>
                <w:sz w:val="16"/>
              </w:rPr>
              <w:t>GMP</w:t>
            </w:r>
          </w:p>
        </w:tc>
        <w:tc>
          <w:tcPr>
            <w:tcW w:w="1194" w:type="dxa"/>
          </w:tcPr>
          <w:p>
            <w:pPr>
              <w:pStyle w:val="TableParagraph"/>
              <w:rPr>
                <w:rFonts w:ascii="Times New Roman"/>
                <w:sz w:val="16"/>
              </w:rPr>
            </w:pPr>
          </w:p>
        </w:tc>
      </w:tr>
      <w:tr>
        <w:trPr>
          <w:trHeight w:val="306" w:hRule="atLeast"/>
        </w:trPr>
        <w:tc>
          <w:tcPr>
            <w:tcW w:w="2659" w:type="dxa"/>
          </w:tcPr>
          <w:p>
            <w:pPr>
              <w:pStyle w:val="TableParagraph"/>
              <w:spacing w:before="59"/>
              <w:ind w:left="76"/>
              <w:rPr>
                <w:sz w:val="16"/>
              </w:rPr>
            </w:pPr>
            <w:r>
              <w:rPr>
                <w:sz w:val="16"/>
              </w:rPr>
              <w:t>RIBOFLAVINS</w:t>
            </w:r>
          </w:p>
        </w:tc>
        <w:tc>
          <w:tcPr>
            <w:tcW w:w="2354" w:type="dxa"/>
          </w:tcPr>
          <w:p>
            <w:pPr>
              <w:pStyle w:val="TableParagraph"/>
              <w:spacing w:before="59"/>
              <w:ind w:left="537"/>
              <w:rPr>
                <w:sz w:val="16"/>
              </w:rPr>
            </w:pPr>
            <w:r>
              <w:rPr>
                <w:sz w:val="16"/>
              </w:rPr>
              <w:t>101(i),(ii)</w:t>
            </w:r>
          </w:p>
        </w:tc>
        <w:tc>
          <w:tcPr>
            <w:tcW w:w="1108" w:type="dxa"/>
          </w:tcPr>
          <w:p>
            <w:pPr>
              <w:pStyle w:val="TableParagraph"/>
              <w:spacing w:before="59"/>
              <w:ind w:left="163"/>
              <w:rPr>
                <w:sz w:val="16"/>
              </w:rPr>
            </w:pPr>
            <w:r>
              <w:rPr>
                <w:sz w:val="16"/>
              </w:rPr>
              <w:t>2008</w:t>
            </w:r>
          </w:p>
        </w:tc>
        <w:tc>
          <w:tcPr>
            <w:tcW w:w="1821" w:type="dxa"/>
          </w:tcPr>
          <w:p>
            <w:pPr>
              <w:pStyle w:val="TableParagraph"/>
              <w:spacing w:before="59"/>
              <w:ind w:right="407"/>
              <w:jc w:val="right"/>
              <w:rPr>
                <w:sz w:val="16"/>
              </w:rPr>
            </w:pPr>
            <w:r>
              <w:rPr>
                <w:sz w:val="16"/>
              </w:rPr>
              <w:t>300 mg/kg</w:t>
            </w:r>
          </w:p>
        </w:tc>
        <w:tc>
          <w:tcPr>
            <w:tcW w:w="1194" w:type="dxa"/>
          </w:tcPr>
          <w:p>
            <w:pPr>
              <w:pStyle w:val="TableParagraph"/>
              <w:spacing w:before="59"/>
              <w:ind w:left="386" w:right="305"/>
              <w:jc w:val="center"/>
              <w:rPr>
                <w:sz w:val="16"/>
              </w:rPr>
            </w:pPr>
            <w:r>
              <w:rPr>
                <w:sz w:val="16"/>
              </w:rPr>
              <w:t>4 &amp; 16</w:t>
            </w:r>
          </w:p>
        </w:tc>
      </w:tr>
      <w:tr>
        <w:trPr>
          <w:trHeight w:val="306" w:hRule="atLeast"/>
        </w:trPr>
        <w:tc>
          <w:tcPr>
            <w:tcW w:w="2659" w:type="dxa"/>
          </w:tcPr>
          <w:p>
            <w:pPr>
              <w:pStyle w:val="TableParagraph"/>
              <w:spacing w:before="58"/>
              <w:ind w:left="76"/>
              <w:rPr>
                <w:sz w:val="16"/>
              </w:rPr>
            </w:pPr>
            <w:r>
              <w:rPr>
                <w:sz w:val="16"/>
              </w:rPr>
              <w:t>SHELLAC</w:t>
            </w:r>
          </w:p>
        </w:tc>
        <w:tc>
          <w:tcPr>
            <w:tcW w:w="2354" w:type="dxa"/>
          </w:tcPr>
          <w:p>
            <w:pPr>
              <w:pStyle w:val="TableParagraph"/>
              <w:spacing w:before="58"/>
              <w:ind w:left="537"/>
              <w:rPr>
                <w:sz w:val="16"/>
              </w:rPr>
            </w:pPr>
            <w:r>
              <w:rPr>
                <w:sz w:val="16"/>
              </w:rPr>
              <w:t>904</w:t>
            </w:r>
          </w:p>
        </w:tc>
        <w:tc>
          <w:tcPr>
            <w:tcW w:w="1108" w:type="dxa"/>
          </w:tcPr>
          <w:p>
            <w:pPr>
              <w:pStyle w:val="TableParagraph"/>
              <w:spacing w:before="58"/>
              <w:ind w:left="163"/>
              <w:rPr>
                <w:sz w:val="16"/>
              </w:rPr>
            </w:pPr>
            <w:r>
              <w:rPr>
                <w:sz w:val="16"/>
              </w:rPr>
              <w:t>2003</w:t>
            </w:r>
          </w:p>
        </w:tc>
        <w:tc>
          <w:tcPr>
            <w:tcW w:w="1821" w:type="dxa"/>
          </w:tcPr>
          <w:p>
            <w:pPr>
              <w:pStyle w:val="TableParagraph"/>
              <w:spacing w:before="58"/>
              <w:ind w:right="479"/>
              <w:jc w:val="right"/>
              <w:rPr>
                <w:sz w:val="16"/>
              </w:rPr>
            </w:pPr>
            <w:r>
              <w:rPr>
                <w:sz w:val="16"/>
              </w:rPr>
              <w:t>GMP</w:t>
            </w:r>
          </w:p>
        </w:tc>
        <w:tc>
          <w:tcPr>
            <w:tcW w:w="1194" w:type="dxa"/>
          </w:tcPr>
          <w:p>
            <w:pPr>
              <w:pStyle w:val="TableParagraph"/>
              <w:rPr>
                <w:rFonts w:ascii="Times New Roman"/>
                <w:sz w:val="16"/>
              </w:rPr>
            </w:pPr>
          </w:p>
        </w:tc>
      </w:tr>
      <w:tr>
        <w:trPr>
          <w:trHeight w:val="307" w:hRule="atLeast"/>
        </w:trPr>
        <w:tc>
          <w:tcPr>
            <w:tcW w:w="2659" w:type="dxa"/>
          </w:tcPr>
          <w:p>
            <w:pPr>
              <w:pStyle w:val="TableParagraph"/>
              <w:spacing w:before="59"/>
              <w:ind w:left="76"/>
              <w:rPr>
                <w:sz w:val="16"/>
              </w:rPr>
            </w:pPr>
            <w:r>
              <w:rPr>
                <w:sz w:val="16"/>
              </w:rPr>
              <w:t>SUCROGLYCERIDES</w:t>
            </w:r>
          </w:p>
        </w:tc>
        <w:tc>
          <w:tcPr>
            <w:tcW w:w="2354" w:type="dxa"/>
          </w:tcPr>
          <w:p>
            <w:pPr>
              <w:pStyle w:val="TableParagraph"/>
              <w:spacing w:before="59"/>
              <w:ind w:left="537"/>
              <w:rPr>
                <w:sz w:val="16"/>
              </w:rPr>
            </w:pPr>
            <w:r>
              <w:rPr>
                <w:sz w:val="16"/>
              </w:rPr>
              <w:t>474</w:t>
            </w:r>
          </w:p>
        </w:tc>
        <w:tc>
          <w:tcPr>
            <w:tcW w:w="1108" w:type="dxa"/>
          </w:tcPr>
          <w:p>
            <w:pPr>
              <w:pStyle w:val="TableParagraph"/>
              <w:spacing w:before="59"/>
              <w:ind w:left="163"/>
              <w:rPr>
                <w:sz w:val="16"/>
              </w:rPr>
            </w:pPr>
            <w:r>
              <w:rPr>
                <w:sz w:val="16"/>
              </w:rPr>
              <w:t>2009</w:t>
            </w:r>
          </w:p>
        </w:tc>
        <w:tc>
          <w:tcPr>
            <w:tcW w:w="1821" w:type="dxa"/>
          </w:tcPr>
          <w:p>
            <w:pPr>
              <w:pStyle w:val="TableParagraph"/>
              <w:spacing w:before="59"/>
              <w:ind w:right="479"/>
              <w:jc w:val="right"/>
              <w:rPr>
                <w:sz w:val="16"/>
              </w:rPr>
            </w:pPr>
            <w:r>
              <w:rPr>
                <w:sz w:val="16"/>
              </w:rPr>
              <w:t>GMP</w:t>
            </w:r>
          </w:p>
        </w:tc>
        <w:tc>
          <w:tcPr>
            <w:tcW w:w="1194" w:type="dxa"/>
          </w:tcPr>
          <w:p>
            <w:pPr>
              <w:pStyle w:val="TableParagraph"/>
              <w:rPr>
                <w:rFonts w:ascii="Times New Roman"/>
                <w:sz w:val="16"/>
              </w:rPr>
            </w:pPr>
          </w:p>
        </w:tc>
      </w:tr>
      <w:tr>
        <w:trPr>
          <w:trHeight w:val="385" w:hRule="atLeast"/>
        </w:trPr>
        <w:tc>
          <w:tcPr>
            <w:tcW w:w="2659" w:type="dxa"/>
            <w:tcBorders>
              <w:bottom w:val="single" w:sz="18" w:space="0" w:color="000000"/>
            </w:tcBorders>
          </w:tcPr>
          <w:p>
            <w:pPr>
              <w:pStyle w:val="TableParagraph"/>
              <w:spacing w:before="59"/>
              <w:ind w:left="76"/>
              <w:rPr>
                <w:sz w:val="16"/>
              </w:rPr>
            </w:pPr>
            <w:r>
              <w:rPr>
                <w:sz w:val="16"/>
              </w:rPr>
              <w:t>SULFITES</w:t>
            </w:r>
          </w:p>
        </w:tc>
        <w:tc>
          <w:tcPr>
            <w:tcW w:w="2354" w:type="dxa"/>
            <w:tcBorders>
              <w:bottom w:val="single" w:sz="18" w:space="0" w:color="000000"/>
            </w:tcBorders>
          </w:tcPr>
          <w:p>
            <w:pPr>
              <w:pStyle w:val="TableParagraph"/>
              <w:spacing w:before="59"/>
              <w:ind w:left="537"/>
              <w:rPr>
                <w:sz w:val="16"/>
              </w:rPr>
            </w:pPr>
            <w:r>
              <w:rPr>
                <w:sz w:val="16"/>
              </w:rPr>
              <w:t>220-225, 227, 228, 539</w:t>
            </w:r>
          </w:p>
        </w:tc>
        <w:tc>
          <w:tcPr>
            <w:tcW w:w="1108" w:type="dxa"/>
            <w:tcBorders>
              <w:bottom w:val="single" w:sz="18" w:space="0" w:color="000000"/>
            </w:tcBorders>
          </w:tcPr>
          <w:p>
            <w:pPr>
              <w:pStyle w:val="TableParagraph"/>
              <w:spacing w:before="59"/>
              <w:ind w:left="163"/>
              <w:rPr>
                <w:sz w:val="16"/>
              </w:rPr>
            </w:pPr>
            <w:r>
              <w:rPr>
                <w:sz w:val="16"/>
              </w:rPr>
              <w:t>2006</w:t>
            </w:r>
          </w:p>
        </w:tc>
        <w:tc>
          <w:tcPr>
            <w:tcW w:w="1821" w:type="dxa"/>
            <w:tcBorders>
              <w:bottom w:val="single" w:sz="18" w:space="0" w:color="000000"/>
            </w:tcBorders>
          </w:tcPr>
          <w:p>
            <w:pPr>
              <w:pStyle w:val="TableParagraph"/>
              <w:spacing w:before="59"/>
              <w:ind w:right="407"/>
              <w:jc w:val="right"/>
              <w:rPr>
                <w:sz w:val="16"/>
              </w:rPr>
            </w:pPr>
            <w:r>
              <w:rPr>
                <w:sz w:val="16"/>
              </w:rPr>
              <w:t>50 mg/kg</w:t>
            </w:r>
          </w:p>
        </w:tc>
        <w:tc>
          <w:tcPr>
            <w:tcW w:w="1194" w:type="dxa"/>
            <w:tcBorders>
              <w:bottom w:val="single" w:sz="18" w:space="0" w:color="000000"/>
            </w:tcBorders>
          </w:tcPr>
          <w:p>
            <w:pPr>
              <w:pStyle w:val="TableParagraph"/>
              <w:spacing w:before="59"/>
              <w:ind w:left="386" w:right="304"/>
              <w:jc w:val="center"/>
              <w:rPr>
                <w:sz w:val="16"/>
              </w:rPr>
            </w:pPr>
            <w:r>
              <w:rPr>
                <w:sz w:val="16"/>
              </w:rPr>
              <w:t>44</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04.1.2</w:t>
      </w:r>
    </w:p>
    <w:p>
      <w:pPr>
        <w:tabs>
          <w:tab w:pos="3467" w:val="left" w:leader="none"/>
        </w:tabs>
        <w:spacing w:before="137"/>
        <w:ind w:left="408" w:right="0" w:firstLine="0"/>
        <w:jc w:val="left"/>
        <w:rPr>
          <w:sz w:val="16"/>
        </w:rPr>
      </w:pPr>
      <w:r>
        <w:rPr/>
        <w:pict>
          <v:line style="position:absolute;mso-position-horizontal-relative:page;mso-position-vertical-relative:paragraph;z-index:253528" from="60.599998pt,5.984227pt" to="518.099998pt,5.984227pt" stroked="true" strokeweight=".059998pt" strokecolor="#000000">
            <v:stroke dashstyle="solid"/>
            <w10:wrap type="none"/>
          </v:line>
        </w:pict>
      </w:r>
      <w:r>
        <w:rPr/>
        <w:pict>
          <v:line style="position:absolute;mso-position-horizontal-relative:page;mso-position-vertical-relative:paragraph;z-index:253552" from="60.599998pt,17.984226pt" to="518.099998pt,17.984226pt" stroked="true" strokeweight=".059998pt" strokecolor="#000000">
            <v:stroke dashstyle="solid"/>
            <w10:wrap type="none"/>
          </v:line>
        </w:pict>
      </w:r>
      <w:r>
        <w:rPr>
          <w:sz w:val="16"/>
        </w:rPr>
        <w:t>Additive</w:t>
        <w:tab/>
        <w:t>INS</w:t>
      </w:r>
    </w:p>
    <w:p>
      <w:pPr>
        <w:pStyle w:val="Heading2"/>
        <w:spacing w:before="44"/>
      </w:pPr>
      <w:r>
        <w:rPr>
          <w:b w:val="0"/>
        </w:rPr>
        <w:br w:type="column"/>
      </w:r>
      <w:r>
        <w:rPr>
          <w:color w:val="FF0000"/>
        </w:rPr>
        <w:t>Processed fruit</w:t>
      </w:r>
    </w:p>
    <w:p>
      <w:pPr>
        <w:spacing w:before="137"/>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8"/>
        <w:rPr>
          <w:sz w:val="21"/>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before="102"/>
        <w:ind w:left="288" w:right="0" w:firstLine="0"/>
        <w:jc w:val="left"/>
        <w:rPr>
          <w:sz w:val="16"/>
        </w:rPr>
      </w:pPr>
      <w:r>
        <w:rPr>
          <w:sz w:val="16"/>
        </w:rPr>
        <w:t>CARNAUBA WAX</w:t>
      </w:r>
    </w:p>
    <w:p>
      <w:pPr>
        <w:spacing w:before="102"/>
        <w:ind w:left="288" w:right="0" w:firstLine="0"/>
        <w:jc w:val="left"/>
        <w:rPr>
          <w:sz w:val="16"/>
        </w:rPr>
      </w:pPr>
      <w:r>
        <w:rPr/>
        <w:br w:type="column"/>
      </w:r>
      <w:r>
        <w:rPr>
          <w:sz w:val="16"/>
        </w:rPr>
        <w:t>903</w:t>
      </w:r>
    </w:p>
    <w:p>
      <w:pPr>
        <w:spacing w:before="102"/>
        <w:ind w:left="288" w:right="0" w:firstLine="0"/>
        <w:jc w:val="left"/>
        <w:rPr>
          <w:sz w:val="16"/>
        </w:rPr>
      </w:pPr>
      <w:r>
        <w:rPr/>
        <w:br w:type="column"/>
      </w:r>
      <w:r>
        <w:rPr>
          <w:sz w:val="16"/>
        </w:rPr>
        <w:t>2004</w:t>
      </w:r>
    </w:p>
    <w:p>
      <w:pPr>
        <w:spacing w:before="102"/>
        <w:ind w:left="288" w:right="0" w:firstLine="0"/>
        <w:jc w:val="left"/>
        <w:rPr>
          <w:sz w:val="16"/>
        </w:rPr>
      </w:pPr>
      <w:r>
        <w:rPr/>
        <w:br w:type="column"/>
      </w:r>
      <w:r>
        <w:rPr>
          <w:sz w:val="16"/>
        </w:rPr>
        <w:t>400 mg/kg</w:t>
      </w:r>
    </w:p>
    <w:p>
      <w:pPr>
        <w:spacing w:after="0"/>
        <w:jc w:val="left"/>
        <w:rPr>
          <w:sz w:val="16"/>
        </w:rPr>
        <w:sectPr>
          <w:type w:val="continuous"/>
          <w:pgSz w:w="11910" w:h="16840"/>
          <w:pgMar w:top="1040" w:bottom="280" w:left="1000" w:right="1020"/>
          <w:cols w:num="4" w:equalWidth="0">
            <w:col w:w="1626" w:space="1494"/>
            <w:col w:w="597" w:space="1383"/>
            <w:col w:w="685" w:space="935"/>
            <w:col w:w="3170"/>
          </w:cols>
        </w:sectPr>
      </w:pPr>
    </w:p>
    <w:p>
      <w:pPr>
        <w:spacing w:line="240" w:lineRule="auto" w:before="4" w:after="0"/>
        <w:rPr>
          <w:sz w:val="14"/>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9"/>
        <w:gridCol w:w="1471"/>
        <w:gridCol w:w="1534"/>
        <w:gridCol w:w="1257"/>
      </w:tblGrid>
      <w:tr>
        <w:trPr>
          <w:trHeight w:val="455" w:hRule="atLeast"/>
        </w:trPr>
        <w:tc>
          <w:tcPr>
            <w:tcW w:w="4869" w:type="dxa"/>
            <w:tcBorders>
              <w:top w:val="single" w:sz="18" w:space="0" w:color="000000"/>
              <w:bottom w:val="dotted" w:sz="2" w:space="0" w:color="000000"/>
            </w:tcBorders>
          </w:tcPr>
          <w:p>
            <w:pPr>
              <w:pStyle w:val="TableParagraph"/>
              <w:tabs>
                <w:tab w:pos="2476" w:val="left" w:leader="none"/>
                <w:tab w:pos="403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04.1.2.1</w:t>
              <w:tab/>
              <w:t>Frozen</w:t>
            </w:r>
          </w:p>
        </w:tc>
        <w:tc>
          <w:tcPr>
            <w:tcW w:w="1471" w:type="dxa"/>
            <w:tcBorders>
              <w:top w:val="single" w:sz="18" w:space="0" w:color="000000"/>
              <w:bottom w:val="dotted" w:sz="2" w:space="0" w:color="000000"/>
            </w:tcBorders>
          </w:tcPr>
          <w:p>
            <w:pPr>
              <w:pStyle w:val="TableParagraph"/>
              <w:spacing w:before="62"/>
              <w:ind w:left="21"/>
              <w:rPr>
                <w:b/>
                <w:sz w:val="24"/>
              </w:rPr>
            </w:pPr>
            <w:r>
              <w:rPr>
                <w:b/>
                <w:color w:val="FF0000"/>
                <w:sz w:val="24"/>
              </w:rPr>
              <w:t>fruit</w:t>
            </w:r>
          </w:p>
        </w:tc>
        <w:tc>
          <w:tcPr>
            <w:tcW w:w="2791"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4869" w:type="dxa"/>
            <w:tcBorders>
              <w:top w:val="dotted" w:sz="2" w:space="0" w:color="000000"/>
              <w:bottom w:val="dotted" w:sz="2" w:space="0" w:color="000000"/>
            </w:tcBorders>
          </w:tcPr>
          <w:p>
            <w:pPr>
              <w:pStyle w:val="TableParagraph"/>
              <w:tabs>
                <w:tab w:pos="3255" w:val="left" w:leader="none"/>
              </w:tabs>
              <w:spacing w:before="15"/>
              <w:ind w:left="196"/>
              <w:rPr>
                <w:sz w:val="16"/>
              </w:rPr>
            </w:pPr>
            <w:r>
              <w:rPr>
                <w:sz w:val="16"/>
              </w:rPr>
              <w:t>Additive</w:t>
              <w:tab/>
              <w:t>INS</w:t>
            </w:r>
          </w:p>
        </w:tc>
        <w:tc>
          <w:tcPr>
            <w:tcW w:w="1471" w:type="dxa"/>
            <w:tcBorders>
              <w:top w:val="dotted" w:sz="2" w:space="0" w:color="000000"/>
              <w:bottom w:val="dotted" w:sz="2" w:space="0" w:color="000000"/>
            </w:tcBorders>
          </w:tcPr>
          <w:p>
            <w:pPr>
              <w:pStyle w:val="TableParagraph"/>
              <w:spacing w:before="15"/>
              <w:ind w:left="127"/>
              <w:rPr>
                <w:sz w:val="16"/>
              </w:rPr>
            </w:pPr>
            <w:r>
              <w:rPr>
                <w:sz w:val="16"/>
              </w:rPr>
              <w:t>Year Adopted</w:t>
            </w:r>
          </w:p>
        </w:tc>
        <w:tc>
          <w:tcPr>
            <w:tcW w:w="1534" w:type="dxa"/>
            <w:tcBorders>
              <w:top w:val="dotted" w:sz="2" w:space="0" w:color="000000"/>
              <w:bottom w:val="dotted" w:sz="2" w:space="0" w:color="000000"/>
            </w:tcBorders>
          </w:tcPr>
          <w:p>
            <w:pPr>
              <w:pStyle w:val="TableParagraph"/>
              <w:spacing w:before="15"/>
              <w:ind w:left="341" w:right="235"/>
              <w:jc w:val="center"/>
              <w:rPr>
                <w:sz w:val="16"/>
              </w:rPr>
            </w:pPr>
            <w:r>
              <w:rPr>
                <w:sz w:val="16"/>
              </w:rPr>
              <w:t>Max Level</w:t>
            </w:r>
          </w:p>
        </w:tc>
        <w:tc>
          <w:tcPr>
            <w:tcW w:w="1257" w:type="dxa"/>
            <w:tcBorders>
              <w:top w:val="dotted" w:sz="2" w:space="0" w:color="000000"/>
              <w:bottom w:val="dotted" w:sz="2" w:space="0" w:color="000000"/>
            </w:tcBorders>
          </w:tcPr>
          <w:p>
            <w:pPr>
              <w:pStyle w:val="TableParagraph"/>
              <w:spacing w:before="15"/>
              <w:ind w:left="321" w:right="104"/>
              <w:jc w:val="center"/>
              <w:rPr>
                <w:sz w:val="16"/>
              </w:rPr>
            </w:pPr>
            <w:r>
              <w:rPr>
                <w:sz w:val="16"/>
              </w:rPr>
              <w:t>Notes</w:t>
            </w:r>
          </w:p>
        </w:tc>
      </w:tr>
      <w:tr>
        <w:trPr>
          <w:trHeight w:val="308" w:hRule="atLeast"/>
        </w:trPr>
        <w:tc>
          <w:tcPr>
            <w:tcW w:w="4869" w:type="dxa"/>
            <w:tcBorders>
              <w:top w:val="dotted" w:sz="2" w:space="0" w:color="000000"/>
            </w:tcBorders>
          </w:tcPr>
          <w:p>
            <w:pPr>
              <w:pStyle w:val="TableParagraph"/>
              <w:tabs>
                <w:tab w:pos="3464" w:val="right" w:leader="none"/>
              </w:tabs>
              <w:spacing w:before="60"/>
              <w:ind w:left="76"/>
              <w:rPr>
                <w:sz w:val="16"/>
              </w:rPr>
            </w:pPr>
            <w:r>
              <w:rPr>
                <w:sz w:val="16"/>
              </w:rPr>
              <w:t>ACESULFAME</w:t>
            </w:r>
            <w:r>
              <w:rPr>
                <w:spacing w:val="-1"/>
                <w:sz w:val="16"/>
              </w:rPr>
              <w:t> </w:t>
            </w:r>
            <w:r>
              <w:rPr>
                <w:sz w:val="16"/>
              </w:rPr>
              <w:t>POTASSIUM</w:t>
              <w:tab/>
              <w:t>950</w:t>
            </w:r>
          </w:p>
        </w:tc>
        <w:tc>
          <w:tcPr>
            <w:tcW w:w="1471" w:type="dxa"/>
            <w:tcBorders>
              <w:top w:val="dotted" w:sz="2" w:space="0" w:color="000000"/>
            </w:tcBorders>
          </w:tcPr>
          <w:p>
            <w:pPr>
              <w:pStyle w:val="TableParagraph"/>
              <w:spacing w:before="60"/>
              <w:ind w:left="307"/>
              <w:rPr>
                <w:sz w:val="16"/>
              </w:rPr>
            </w:pPr>
            <w:r>
              <w:rPr>
                <w:sz w:val="16"/>
              </w:rPr>
              <w:t>2008</w:t>
            </w:r>
          </w:p>
        </w:tc>
        <w:tc>
          <w:tcPr>
            <w:tcW w:w="1534" w:type="dxa"/>
            <w:tcBorders>
              <w:top w:val="dotted" w:sz="2" w:space="0" w:color="000000"/>
            </w:tcBorders>
          </w:tcPr>
          <w:p>
            <w:pPr>
              <w:pStyle w:val="TableParagraph"/>
              <w:spacing w:before="60"/>
              <w:ind w:left="341" w:right="227"/>
              <w:jc w:val="center"/>
              <w:rPr>
                <w:sz w:val="16"/>
              </w:rPr>
            </w:pPr>
            <w:r>
              <w:rPr>
                <w:sz w:val="16"/>
              </w:rPr>
              <w:t>500 mg/kg</w:t>
            </w:r>
          </w:p>
        </w:tc>
        <w:tc>
          <w:tcPr>
            <w:tcW w:w="1257" w:type="dxa"/>
            <w:tcBorders>
              <w:top w:val="dotted" w:sz="2" w:space="0" w:color="000000"/>
            </w:tcBorders>
          </w:tcPr>
          <w:p>
            <w:pPr>
              <w:pStyle w:val="TableParagraph"/>
              <w:spacing w:before="60"/>
              <w:ind w:left="321" w:right="165"/>
              <w:jc w:val="center"/>
              <w:rPr>
                <w:sz w:val="16"/>
              </w:rPr>
            </w:pPr>
            <w:r>
              <w:rPr>
                <w:sz w:val="16"/>
              </w:rPr>
              <w:t>161 &amp; 188</w:t>
            </w:r>
          </w:p>
        </w:tc>
      </w:tr>
      <w:tr>
        <w:trPr>
          <w:trHeight w:val="307" w:hRule="atLeast"/>
        </w:trPr>
        <w:tc>
          <w:tcPr>
            <w:tcW w:w="4869" w:type="dxa"/>
          </w:tcPr>
          <w:p>
            <w:pPr>
              <w:pStyle w:val="TableParagraph"/>
              <w:tabs>
                <w:tab w:pos="3464" w:val="right" w:leader="none"/>
              </w:tabs>
              <w:spacing w:before="59"/>
              <w:ind w:left="76"/>
              <w:rPr>
                <w:sz w:val="16"/>
              </w:rPr>
            </w:pPr>
            <w:r>
              <w:rPr>
                <w:sz w:val="16"/>
              </w:rPr>
              <w:t>ASPARTAME</w:t>
              <w:tab/>
              <w:t>951</w:t>
            </w:r>
          </w:p>
        </w:tc>
        <w:tc>
          <w:tcPr>
            <w:tcW w:w="1471" w:type="dxa"/>
          </w:tcPr>
          <w:p>
            <w:pPr>
              <w:pStyle w:val="TableParagraph"/>
              <w:spacing w:before="59"/>
              <w:ind w:left="307"/>
              <w:rPr>
                <w:sz w:val="16"/>
              </w:rPr>
            </w:pPr>
            <w:r>
              <w:rPr>
                <w:sz w:val="16"/>
              </w:rPr>
              <w:t>2008</w:t>
            </w:r>
          </w:p>
        </w:tc>
        <w:tc>
          <w:tcPr>
            <w:tcW w:w="1534" w:type="dxa"/>
          </w:tcPr>
          <w:p>
            <w:pPr>
              <w:pStyle w:val="TableParagraph"/>
              <w:spacing w:before="59"/>
              <w:ind w:left="341" w:right="315"/>
              <w:jc w:val="center"/>
              <w:rPr>
                <w:sz w:val="16"/>
              </w:rPr>
            </w:pPr>
            <w:r>
              <w:rPr>
                <w:sz w:val="16"/>
              </w:rPr>
              <w:t>2000 mg/kg</w:t>
            </w:r>
          </w:p>
        </w:tc>
        <w:tc>
          <w:tcPr>
            <w:tcW w:w="1257" w:type="dxa"/>
          </w:tcPr>
          <w:p>
            <w:pPr>
              <w:pStyle w:val="TableParagraph"/>
              <w:spacing w:before="59"/>
              <w:ind w:left="321" w:right="165"/>
              <w:jc w:val="center"/>
              <w:rPr>
                <w:sz w:val="16"/>
              </w:rPr>
            </w:pPr>
            <w:r>
              <w:rPr>
                <w:sz w:val="16"/>
              </w:rPr>
              <w:t>161 &amp; 191</w:t>
            </w:r>
          </w:p>
        </w:tc>
      </w:tr>
      <w:tr>
        <w:trPr>
          <w:trHeight w:val="307" w:hRule="atLeast"/>
        </w:trPr>
        <w:tc>
          <w:tcPr>
            <w:tcW w:w="4869" w:type="dxa"/>
          </w:tcPr>
          <w:p>
            <w:pPr>
              <w:pStyle w:val="TableParagraph"/>
              <w:tabs>
                <w:tab w:pos="3464" w:val="right" w:leader="none"/>
              </w:tabs>
              <w:spacing w:before="59"/>
              <w:ind w:left="76"/>
              <w:rPr>
                <w:sz w:val="16"/>
              </w:rPr>
            </w:pPr>
            <w:r>
              <w:rPr>
                <w:sz w:val="16"/>
              </w:rPr>
              <w:t>NEOTAME</w:t>
              <w:tab/>
              <w:t>961</w:t>
            </w:r>
          </w:p>
        </w:tc>
        <w:tc>
          <w:tcPr>
            <w:tcW w:w="1471" w:type="dxa"/>
          </w:tcPr>
          <w:p>
            <w:pPr>
              <w:pStyle w:val="TableParagraph"/>
              <w:spacing w:before="59"/>
              <w:ind w:left="307"/>
              <w:rPr>
                <w:sz w:val="16"/>
              </w:rPr>
            </w:pPr>
            <w:r>
              <w:rPr>
                <w:sz w:val="16"/>
              </w:rPr>
              <w:t>2008</w:t>
            </w:r>
          </w:p>
        </w:tc>
        <w:tc>
          <w:tcPr>
            <w:tcW w:w="1534" w:type="dxa"/>
          </w:tcPr>
          <w:p>
            <w:pPr>
              <w:pStyle w:val="TableParagraph"/>
              <w:spacing w:before="59"/>
              <w:ind w:left="341" w:right="226"/>
              <w:jc w:val="center"/>
              <w:rPr>
                <w:sz w:val="16"/>
              </w:rPr>
            </w:pPr>
            <w:r>
              <w:rPr>
                <w:sz w:val="16"/>
              </w:rPr>
              <w:t>100 mg/kg</w:t>
            </w:r>
          </w:p>
        </w:tc>
        <w:tc>
          <w:tcPr>
            <w:tcW w:w="1257" w:type="dxa"/>
          </w:tcPr>
          <w:p>
            <w:pPr>
              <w:pStyle w:val="TableParagraph"/>
              <w:spacing w:before="59"/>
              <w:ind w:left="321" w:right="165"/>
              <w:jc w:val="center"/>
              <w:rPr>
                <w:sz w:val="16"/>
              </w:rPr>
            </w:pPr>
            <w:r>
              <w:rPr>
                <w:sz w:val="16"/>
              </w:rPr>
              <w:t>161</w:t>
            </w:r>
          </w:p>
        </w:tc>
      </w:tr>
      <w:tr>
        <w:trPr>
          <w:trHeight w:val="482" w:hRule="atLeast"/>
        </w:trPr>
        <w:tc>
          <w:tcPr>
            <w:tcW w:w="4869" w:type="dxa"/>
          </w:tcPr>
          <w:p>
            <w:pPr>
              <w:pStyle w:val="TableParagraph"/>
              <w:tabs>
                <w:tab w:pos="3464" w:val="right" w:leader="none"/>
              </w:tabs>
              <w:spacing w:line="184" w:lineRule="exact" w:before="59"/>
              <w:ind w:left="76"/>
              <w:rPr>
                <w:sz w:val="16"/>
              </w:rPr>
            </w:pPr>
            <w:r>
              <w:rPr>
                <w:sz w:val="16"/>
              </w:rPr>
              <w:t>SUCRALOSE</w:t>
              <w:tab/>
              <w:t>955</w:t>
            </w:r>
          </w:p>
          <w:p>
            <w:pPr>
              <w:pStyle w:val="TableParagraph"/>
              <w:ind w:left="76"/>
              <w:rPr>
                <w:sz w:val="16"/>
              </w:rPr>
            </w:pPr>
            <w:r>
              <w:rPr>
                <w:sz w:val="16"/>
              </w:rPr>
              <w:t>(TRICHLOROGALACTOSUCROSE)</w:t>
            </w:r>
          </w:p>
        </w:tc>
        <w:tc>
          <w:tcPr>
            <w:tcW w:w="1471" w:type="dxa"/>
          </w:tcPr>
          <w:p>
            <w:pPr>
              <w:pStyle w:val="TableParagraph"/>
              <w:spacing w:before="59"/>
              <w:ind w:left="307"/>
              <w:rPr>
                <w:sz w:val="16"/>
              </w:rPr>
            </w:pPr>
            <w:r>
              <w:rPr>
                <w:sz w:val="16"/>
              </w:rPr>
              <w:t>2008</w:t>
            </w:r>
          </w:p>
        </w:tc>
        <w:tc>
          <w:tcPr>
            <w:tcW w:w="1534" w:type="dxa"/>
          </w:tcPr>
          <w:p>
            <w:pPr>
              <w:pStyle w:val="TableParagraph"/>
              <w:spacing w:before="59"/>
              <w:ind w:left="341" w:right="226"/>
              <w:jc w:val="center"/>
              <w:rPr>
                <w:sz w:val="16"/>
              </w:rPr>
            </w:pPr>
            <w:r>
              <w:rPr>
                <w:sz w:val="16"/>
              </w:rPr>
              <w:t>400 mg/kg</w:t>
            </w:r>
          </w:p>
        </w:tc>
        <w:tc>
          <w:tcPr>
            <w:tcW w:w="1257" w:type="dxa"/>
          </w:tcPr>
          <w:p>
            <w:pPr>
              <w:pStyle w:val="TableParagraph"/>
              <w:spacing w:before="59"/>
              <w:ind w:left="321" w:right="165"/>
              <w:jc w:val="center"/>
              <w:rPr>
                <w:sz w:val="16"/>
              </w:rPr>
            </w:pPr>
            <w:r>
              <w:rPr>
                <w:sz w:val="16"/>
              </w:rPr>
              <w:t>161</w:t>
            </w:r>
          </w:p>
        </w:tc>
      </w:tr>
      <w:tr>
        <w:trPr>
          <w:trHeight w:val="377" w:hRule="atLeast"/>
        </w:trPr>
        <w:tc>
          <w:tcPr>
            <w:tcW w:w="4869" w:type="dxa"/>
            <w:tcBorders>
              <w:bottom w:val="single" w:sz="18" w:space="0" w:color="000000"/>
            </w:tcBorders>
          </w:tcPr>
          <w:p>
            <w:pPr>
              <w:pStyle w:val="TableParagraph"/>
              <w:tabs>
                <w:tab w:pos="3196" w:val="left" w:leader="none"/>
              </w:tabs>
              <w:spacing w:before="50"/>
              <w:ind w:left="76"/>
              <w:rPr>
                <w:sz w:val="16"/>
              </w:rPr>
            </w:pPr>
            <w:r>
              <w:rPr>
                <w:sz w:val="16"/>
              </w:rPr>
              <w:t>SULFITES</w:t>
              <w:tab/>
              <w:t>220-225, 227, 228,</w:t>
            </w:r>
            <w:r>
              <w:rPr>
                <w:spacing w:val="-13"/>
                <w:sz w:val="16"/>
              </w:rPr>
              <w:t> </w:t>
            </w:r>
            <w:r>
              <w:rPr>
                <w:sz w:val="16"/>
              </w:rPr>
              <w:t>539</w:t>
            </w:r>
          </w:p>
        </w:tc>
        <w:tc>
          <w:tcPr>
            <w:tcW w:w="1471" w:type="dxa"/>
            <w:tcBorders>
              <w:bottom w:val="single" w:sz="18" w:space="0" w:color="000000"/>
            </w:tcBorders>
          </w:tcPr>
          <w:p>
            <w:pPr>
              <w:pStyle w:val="TableParagraph"/>
              <w:spacing w:before="50"/>
              <w:ind w:left="307"/>
              <w:rPr>
                <w:sz w:val="16"/>
              </w:rPr>
            </w:pPr>
            <w:r>
              <w:rPr>
                <w:sz w:val="16"/>
              </w:rPr>
              <w:t>2007</w:t>
            </w:r>
          </w:p>
        </w:tc>
        <w:tc>
          <w:tcPr>
            <w:tcW w:w="1534" w:type="dxa"/>
            <w:tcBorders>
              <w:bottom w:val="single" w:sz="18" w:space="0" w:color="000000"/>
            </w:tcBorders>
          </w:tcPr>
          <w:p>
            <w:pPr>
              <w:pStyle w:val="TableParagraph"/>
              <w:spacing w:before="50"/>
              <w:ind w:left="341" w:right="226"/>
              <w:jc w:val="center"/>
              <w:rPr>
                <w:sz w:val="16"/>
              </w:rPr>
            </w:pPr>
            <w:r>
              <w:rPr>
                <w:sz w:val="16"/>
              </w:rPr>
              <w:t>500 mg/kg</w:t>
            </w:r>
          </w:p>
        </w:tc>
        <w:tc>
          <w:tcPr>
            <w:tcW w:w="1257" w:type="dxa"/>
            <w:tcBorders>
              <w:bottom w:val="single" w:sz="18" w:space="0" w:color="000000"/>
            </w:tcBorders>
          </w:tcPr>
          <w:p>
            <w:pPr>
              <w:pStyle w:val="TableParagraph"/>
              <w:spacing w:before="50"/>
              <w:ind w:left="320" w:right="165"/>
              <w:jc w:val="center"/>
              <w:rPr>
                <w:sz w:val="16"/>
              </w:rPr>
            </w:pPr>
            <w:r>
              <w:rPr>
                <w:sz w:val="16"/>
              </w:rPr>
              <w:t>44 &amp; 155</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04.1.2.2</w:t>
      </w:r>
    </w:p>
    <w:p>
      <w:pPr>
        <w:tabs>
          <w:tab w:pos="3467" w:val="left" w:leader="none"/>
        </w:tabs>
        <w:spacing w:before="138"/>
        <w:ind w:left="408" w:right="0" w:firstLine="0"/>
        <w:jc w:val="left"/>
        <w:rPr>
          <w:sz w:val="16"/>
        </w:rPr>
      </w:pPr>
      <w:r>
        <w:rPr/>
        <w:pict>
          <v:line style="position:absolute;mso-position-horizontal-relative:page;mso-position-vertical-relative:paragraph;z-index:253576" from="60.599998pt,6.06432pt" to="518.099998pt,6.06432pt" stroked="true" strokeweight=".12pt" strokecolor="#000000">
            <v:stroke dashstyle="solid"/>
            <w10:wrap type="none"/>
          </v:line>
        </w:pict>
      </w:r>
      <w:r>
        <w:rPr>
          <w:sz w:val="16"/>
        </w:rPr>
        <w:t>Additive</w:t>
        <w:tab/>
        <w:t>INS</w:t>
      </w:r>
    </w:p>
    <w:p>
      <w:pPr>
        <w:pStyle w:val="Heading2"/>
        <w:spacing w:before="43"/>
      </w:pPr>
      <w:r>
        <w:rPr>
          <w:b w:val="0"/>
        </w:rPr>
        <w:br w:type="column"/>
      </w:r>
      <w:r>
        <w:rPr>
          <w:color w:val="FF0000"/>
        </w:rPr>
        <w:t>Dried fruit</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8"/>
        <w:rPr>
          <w:sz w:val="21"/>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2078"/>
        <w:gridCol w:w="1064"/>
        <w:gridCol w:w="1799"/>
        <w:gridCol w:w="1261"/>
      </w:tblGrid>
      <w:tr>
        <w:trPr>
          <w:trHeight w:val="308" w:hRule="atLeast"/>
        </w:trPr>
        <w:tc>
          <w:tcPr>
            <w:tcW w:w="2935" w:type="dxa"/>
            <w:tcBorders>
              <w:top w:val="dotted" w:sz="2" w:space="0" w:color="000000"/>
            </w:tcBorders>
          </w:tcPr>
          <w:p>
            <w:pPr>
              <w:pStyle w:val="TableParagraph"/>
              <w:spacing w:before="60"/>
              <w:ind w:left="76"/>
              <w:rPr>
                <w:sz w:val="16"/>
              </w:rPr>
            </w:pPr>
            <w:r>
              <w:rPr>
                <w:sz w:val="16"/>
              </w:rPr>
              <w:t>ACESULFAME POTASSIUM</w:t>
            </w:r>
          </w:p>
        </w:tc>
        <w:tc>
          <w:tcPr>
            <w:tcW w:w="2078" w:type="dxa"/>
            <w:tcBorders>
              <w:top w:val="dotted" w:sz="2" w:space="0" w:color="000000"/>
            </w:tcBorders>
          </w:tcPr>
          <w:p>
            <w:pPr>
              <w:pStyle w:val="TableParagraph"/>
              <w:spacing w:before="60"/>
              <w:ind w:left="261"/>
              <w:rPr>
                <w:sz w:val="16"/>
              </w:rPr>
            </w:pPr>
            <w:r>
              <w:rPr>
                <w:sz w:val="16"/>
              </w:rPr>
              <w:t>950</w:t>
            </w:r>
          </w:p>
        </w:tc>
        <w:tc>
          <w:tcPr>
            <w:tcW w:w="1064" w:type="dxa"/>
            <w:tcBorders>
              <w:top w:val="dotted" w:sz="2" w:space="0" w:color="000000"/>
            </w:tcBorders>
          </w:tcPr>
          <w:p>
            <w:pPr>
              <w:pStyle w:val="TableParagraph"/>
              <w:spacing w:before="60"/>
              <w:ind w:left="163"/>
              <w:rPr>
                <w:sz w:val="16"/>
              </w:rPr>
            </w:pPr>
            <w:r>
              <w:rPr>
                <w:sz w:val="16"/>
              </w:rPr>
              <w:t>2008</w:t>
            </w:r>
          </w:p>
        </w:tc>
        <w:tc>
          <w:tcPr>
            <w:tcW w:w="1799" w:type="dxa"/>
            <w:tcBorders>
              <w:top w:val="dotted" w:sz="2" w:space="0" w:color="000000"/>
            </w:tcBorders>
          </w:tcPr>
          <w:p>
            <w:pPr>
              <w:pStyle w:val="TableParagraph"/>
              <w:spacing w:before="60"/>
              <w:ind w:right="341"/>
              <w:jc w:val="right"/>
              <w:rPr>
                <w:sz w:val="16"/>
              </w:rPr>
            </w:pPr>
            <w:r>
              <w:rPr>
                <w:sz w:val="16"/>
              </w:rPr>
              <w:t>500 mg/kg</w:t>
            </w:r>
          </w:p>
        </w:tc>
        <w:tc>
          <w:tcPr>
            <w:tcW w:w="1261" w:type="dxa"/>
            <w:tcBorders>
              <w:top w:val="dotted" w:sz="2" w:space="0" w:color="000000"/>
            </w:tcBorders>
          </w:tcPr>
          <w:p>
            <w:pPr>
              <w:pStyle w:val="TableParagraph"/>
              <w:spacing w:before="60"/>
              <w:ind w:left="318" w:right="170"/>
              <w:jc w:val="center"/>
              <w:rPr>
                <w:sz w:val="16"/>
              </w:rPr>
            </w:pPr>
            <w:r>
              <w:rPr>
                <w:sz w:val="16"/>
              </w:rPr>
              <w:t>161 &amp; 188</w:t>
            </w:r>
          </w:p>
        </w:tc>
      </w:tr>
      <w:tr>
        <w:trPr>
          <w:trHeight w:val="307" w:hRule="atLeast"/>
        </w:trPr>
        <w:tc>
          <w:tcPr>
            <w:tcW w:w="2935" w:type="dxa"/>
          </w:tcPr>
          <w:p>
            <w:pPr>
              <w:pStyle w:val="TableParagraph"/>
              <w:spacing w:before="59"/>
              <w:ind w:left="76"/>
              <w:rPr>
                <w:sz w:val="16"/>
              </w:rPr>
            </w:pPr>
            <w:r>
              <w:rPr>
                <w:sz w:val="16"/>
              </w:rPr>
              <w:t>ASCORBYL ESTERS</w:t>
            </w:r>
          </w:p>
        </w:tc>
        <w:tc>
          <w:tcPr>
            <w:tcW w:w="2078" w:type="dxa"/>
          </w:tcPr>
          <w:p>
            <w:pPr>
              <w:pStyle w:val="TableParagraph"/>
              <w:spacing w:before="59"/>
              <w:ind w:left="261"/>
              <w:rPr>
                <w:sz w:val="16"/>
              </w:rPr>
            </w:pPr>
            <w:r>
              <w:rPr>
                <w:sz w:val="16"/>
              </w:rPr>
              <w:t>304, 305</w:t>
            </w:r>
          </w:p>
        </w:tc>
        <w:tc>
          <w:tcPr>
            <w:tcW w:w="1064" w:type="dxa"/>
          </w:tcPr>
          <w:p>
            <w:pPr>
              <w:pStyle w:val="TableParagraph"/>
              <w:spacing w:before="59"/>
              <w:ind w:left="163"/>
              <w:rPr>
                <w:sz w:val="16"/>
              </w:rPr>
            </w:pPr>
            <w:r>
              <w:rPr>
                <w:sz w:val="16"/>
              </w:rPr>
              <w:t>2001</w:t>
            </w:r>
          </w:p>
        </w:tc>
        <w:tc>
          <w:tcPr>
            <w:tcW w:w="1799" w:type="dxa"/>
          </w:tcPr>
          <w:p>
            <w:pPr>
              <w:pStyle w:val="TableParagraph"/>
              <w:spacing w:before="59"/>
              <w:ind w:right="341"/>
              <w:jc w:val="right"/>
              <w:rPr>
                <w:sz w:val="16"/>
              </w:rPr>
            </w:pPr>
            <w:r>
              <w:rPr>
                <w:sz w:val="16"/>
              </w:rPr>
              <w:t>80 mg/kg</w:t>
            </w:r>
          </w:p>
        </w:tc>
        <w:tc>
          <w:tcPr>
            <w:tcW w:w="1261" w:type="dxa"/>
          </w:tcPr>
          <w:p>
            <w:pPr>
              <w:pStyle w:val="TableParagraph"/>
              <w:spacing w:before="59"/>
              <w:ind w:left="317" w:right="170"/>
              <w:jc w:val="center"/>
              <w:rPr>
                <w:sz w:val="16"/>
              </w:rPr>
            </w:pPr>
            <w:r>
              <w:rPr>
                <w:sz w:val="16"/>
              </w:rPr>
              <w:t>10</w:t>
            </w:r>
          </w:p>
        </w:tc>
      </w:tr>
      <w:tr>
        <w:trPr>
          <w:trHeight w:val="307" w:hRule="atLeast"/>
        </w:trPr>
        <w:tc>
          <w:tcPr>
            <w:tcW w:w="2935" w:type="dxa"/>
          </w:tcPr>
          <w:p>
            <w:pPr>
              <w:pStyle w:val="TableParagraph"/>
              <w:spacing w:before="59"/>
              <w:ind w:left="76"/>
              <w:rPr>
                <w:sz w:val="16"/>
              </w:rPr>
            </w:pPr>
            <w:r>
              <w:rPr>
                <w:sz w:val="16"/>
              </w:rPr>
              <w:t>ASPARTAME</w:t>
            </w:r>
          </w:p>
        </w:tc>
        <w:tc>
          <w:tcPr>
            <w:tcW w:w="2078" w:type="dxa"/>
          </w:tcPr>
          <w:p>
            <w:pPr>
              <w:pStyle w:val="TableParagraph"/>
              <w:spacing w:before="59"/>
              <w:ind w:left="261"/>
              <w:rPr>
                <w:sz w:val="16"/>
              </w:rPr>
            </w:pPr>
            <w:r>
              <w:rPr>
                <w:sz w:val="16"/>
              </w:rPr>
              <w:t>951</w:t>
            </w:r>
          </w:p>
        </w:tc>
        <w:tc>
          <w:tcPr>
            <w:tcW w:w="1064" w:type="dxa"/>
          </w:tcPr>
          <w:p>
            <w:pPr>
              <w:pStyle w:val="TableParagraph"/>
              <w:spacing w:before="59"/>
              <w:ind w:left="163"/>
              <w:rPr>
                <w:sz w:val="16"/>
              </w:rPr>
            </w:pPr>
            <w:r>
              <w:rPr>
                <w:sz w:val="16"/>
              </w:rPr>
              <w:t>2008</w:t>
            </w:r>
          </w:p>
        </w:tc>
        <w:tc>
          <w:tcPr>
            <w:tcW w:w="1799" w:type="dxa"/>
          </w:tcPr>
          <w:p>
            <w:pPr>
              <w:pStyle w:val="TableParagraph"/>
              <w:spacing w:before="59"/>
              <w:ind w:right="341"/>
              <w:jc w:val="right"/>
              <w:rPr>
                <w:sz w:val="16"/>
              </w:rPr>
            </w:pPr>
            <w:r>
              <w:rPr>
                <w:sz w:val="16"/>
              </w:rPr>
              <w:t>2000 mg/kg</w:t>
            </w:r>
          </w:p>
        </w:tc>
        <w:tc>
          <w:tcPr>
            <w:tcW w:w="1261" w:type="dxa"/>
          </w:tcPr>
          <w:p>
            <w:pPr>
              <w:pStyle w:val="TableParagraph"/>
              <w:spacing w:before="59"/>
              <w:ind w:left="318" w:right="170"/>
              <w:jc w:val="center"/>
              <w:rPr>
                <w:sz w:val="16"/>
              </w:rPr>
            </w:pPr>
            <w:r>
              <w:rPr>
                <w:sz w:val="16"/>
              </w:rPr>
              <w:t>161 &amp; 191</w:t>
            </w:r>
          </w:p>
        </w:tc>
      </w:tr>
      <w:tr>
        <w:trPr>
          <w:trHeight w:val="306" w:hRule="atLeast"/>
        </w:trPr>
        <w:tc>
          <w:tcPr>
            <w:tcW w:w="2935" w:type="dxa"/>
          </w:tcPr>
          <w:p>
            <w:pPr>
              <w:pStyle w:val="TableParagraph"/>
              <w:spacing w:before="59"/>
              <w:ind w:left="76"/>
              <w:rPr>
                <w:sz w:val="16"/>
              </w:rPr>
            </w:pPr>
            <w:r>
              <w:rPr>
                <w:sz w:val="16"/>
              </w:rPr>
              <w:t>BENZOATES</w:t>
            </w:r>
          </w:p>
        </w:tc>
        <w:tc>
          <w:tcPr>
            <w:tcW w:w="2078" w:type="dxa"/>
          </w:tcPr>
          <w:p>
            <w:pPr>
              <w:pStyle w:val="TableParagraph"/>
              <w:spacing w:before="59"/>
              <w:ind w:left="261"/>
              <w:rPr>
                <w:sz w:val="16"/>
              </w:rPr>
            </w:pPr>
            <w:r>
              <w:rPr>
                <w:sz w:val="16"/>
              </w:rPr>
              <w:t>210-213</w:t>
            </w:r>
          </w:p>
        </w:tc>
        <w:tc>
          <w:tcPr>
            <w:tcW w:w="1064" w:type="dxa"/>
          </w:tcPr>
          <w:p>
            <w:pPr>
              <w:pStyle w:val="TableParagraph"/>
              <w:spacing w:before="59"/>
              <w:ind w:left="163"/>
              <w:rPr>
                <w:sz w:val="16"/>
              </w:rPr>
            </w:pPr>
            <w:r>
              <w:rPr>
                <w:sz w:val="16"/>
              </w:rPr>
              <w:t>2003</w:t>
            </w:r>
          </w:p>
        </w:tc>
        <w:tc>
          <w:tcPr>
            <w:tcW w:w="1799" w:type="dxa"/>
          </w:tcPr>
          <w:p>
            <w:pPr>
              <w:pStyle w:val="TableParagraph"/>
              <w:spacing w:before="59"/>
              <w:ind w:right="341"/>
              <w:jc w:val="right"/>
              <w:rPr>
                <w:sz w:val="16"/>
              </w:rPr>
            </w:pPr>
            <w:r>
              <w:rPr>
                <w:sz w:val="16"/>
              </w:rPr>
              <w:t>800 mg/kg</w:t>
            </w:r>
          </w:p>
        </w:tc>
        <w:tc>
          <w:tcPr>
            <w:tcW w:w="1261" w:type="dxa"/>
          </w:tcPr>
          <w:p>
            <w:pPr>
              <w:pStyle w:val="TableParagraph"/>
              <w:spacing w:before="59"/>
              <w:ind w:left="317" w:right="170"/>
              <w:jc w:val="center"/>
              <w:rPr>
                <w:sz w:val="16"/>
              </w:rPr>
            </w:pPr>
            <w:r>
              <w:rPr>
                <w:sz w:val="16"/>
              </w:rPr>
              <w:t>13</w:t>
            </w:r>
          </w:p>
        </w:tc>
      </w:tr>
      <w:tr>
        <w:trPr>
          <w:trHeight w:val="481" w:hRule="atLeast"/>
        </w:trPr>
        <w:tc>
          <w:tcPr>
            <w:tcW w:w="2935" w:type="dxa"/>
          </w:tcPr>
          <w:p>
            <w:pPr>
              <w:pStyle w:val="TableParagraph"/>
              <w:spacing w:before="58"/>
              <w:ind w:left="76"/>
              <w:rPr>
                <w:sz w:val="16"/>
              </w:rPr>
            </w:pPr>
            <w:r>
              <w:rPr>
                <w:sz w:val="16"/>
              </w:rPr>
              <w:t>DIACETYLTARTARIC AND FATTY ACID ESTERS OF GLYCEROL</w:t>
            </w:r>
          </w:p>
        </w:tc>
        <w:tc>
          <w:tcPr>
            <w:tcW w:w="2078" w:type="dxa"/>
          </w:tcPr>
          <w:p>
            <w:pPr>
              <w:pStyle w:val="TableParagraph"/>
              <w:spacing w:before="58"/>
              <w:ind w:left="261"/>
              <w:rPr>
                <w:sz w:val="16"/>
              </w:rPr>
            </w:pPr>
            <w:r>
              <w:rPr>
                <w:sz w:val="16"/>
              </w:rPr>
              <w:t>472e</w:t>
            </w:r>
          </w:p>
        </w:tc>
        <w:tc>
          <w:tcPr>
            <w:tcW w:w="1064" w:type="dxa"/>
          </w:tcPr>
          <w:p>
            <w:pPr>
              <w:pStyle w:val="TableParagraph"/>
              <w:spacing w:before="58"/>
              <w:ind w:left="163"/>
              <w:rPr>
                <w:sz w:val="16"/>
              </w:rPr>
            </w:pPr>
            <w:r>
              <w:rPr>
                <w:sz w:val="16"/>
              </w:rPr>
              <w:t>2005</w:t>
            </w:r>
          </w:p>
        </w:tc>
        <w:tc>
          <w:tcPr>
            <w:tcW w:w="1799" w:type="dxa"/>
          </w:tcPr>
          <w:p>
            <w:pPr>
              <w:pStyle w:val="TableParagraph"/>
              <w:spacing w:before="58"/>
              <w:ind w:right="341"/>
              <w:jc w:val="right"/>
              <w:rPr>
                <w:sz w:val="16"/>
              </w:rPr>
            </w:pPr>
            <w:r>
              <w:rPr>
                <w:sz w:val="16"/>
              </w:rPr>
              <w:t>10000 mg/kg</w:t>
            </w:r>
          </w:p>
        </w:tc>
        <w:tc>
          <w:tcPr>
            <w:tcW w:w="1261" w:type="dxa"/>
          </w:tcPr>
          <w:p>
            <w:pPr>
              <w:pStyle w:val="TableParagraph"/>
              <w:rPr>
                <w:rFonts w:ascii="Times New Roman"/>
                <w:sz w:val="16"/>
              </w:rPr>
            </w:pPr>
          </w:p>
        </w:tc>
      </w:tr>
      <w:tr>
        <w:trPr>
          <w:trHeight w:val="473" w:hRule="atLeast"/>
        </w:trPr>
        <w:tc>
          <w:tcPr>
            <w:tcW w:w="2935" w:type="dxa"/>
          </w:tcPr>
          <w:p>
            <w:pPr>
              <w:pStyle w:val="TableParagraph"/>
              <w:spacing w:before="50"/>
              <w:ind w:left="76"/>
              <w:rPr>
                <w:sz w:val="16"/>
              </w:rPr>
            </w:pPr>
            <w:r>
              <w:rPr>
                <w:sz w:val="16"/>
              </w:rPr>
              <w:t>ETHYLENE DIAMINE TETRA ACETATES</w:t>
            </w:r>
          </w:p>
        </w:tc>
        <w:tc>
          <w:tcPr>
            <w:tcW w:w="2078" w:type="dxa"/>
          </w:tcPr>
          <w:p>
            <w:pPr>
              <w:pStyle w:val="TableParagraph"/>
              <w:spacing w:before="50"/>
              <w:ind w:left="261"/>
              <w:rPr>
                <w:sz w:val="16"/>
              </w:rPr>
            </w:pPr>
            <w:r>
              <w:rPr>
                <w:sz w:val="16"/>
              </w:rPr>
              <w:t>385, 386</w:t>
            </w:r>
          </w:p>
        </w:tc>
        <w:tc>
          <w:tcPr>
            <w:tcW w:w="1064" w:type="dxa"/>
          </w:tcPr>
          <w:p>
            <w:pPr>
              <w:pStyle w:val="TableParagraph"/>
              <w:spacing w:before="50"/>
              <w:ind w:left="163"/>
              <w:rPr>
                <w:sz w:val="16"/>
              </w:rPr>
            </w:pPr>
            <w:r>
              <w:rPr>
                <w:sz w:val="16"/>
              </w:rPr>
              <w:t>2001</w:t>
            </w:r>
          </w:p>
        </w:tc>
        <w:tc>
          <w:tcPr>
            <w:tcW w:w="1799" w:type="dxa"/>
          </w:tcPr>
          <w:p>
            <w:pPr>
              <w:pStyle w:val="TableParagraph"/>
              <w:spacing w:before="50"/>
              <w:ind w:right="341"/>
              <w:jc w:val="right"/>
              <w:rPr>
                <w:sz w:val="16"/>
              </w:rPr>
            </w:pPr>
            <w:r>
              <w:rPr>
                <w:sz w:val="16"/>
              </w:rPr>
              <w:t>265 mg/kg</w:t>
            </w:r>
          </w:p>
        </w:tc>
        <w:tc>
          <w:tcPr>
            <w:tcW w:w="1261" w:type="dxa"/>
          </w:tcPr>
          <w:p>
            <w:pPr>
              <w:pStyle w:val="TableParagraph"/>
              <w:spacing w:before="50"/>
              <w:ind w:left="317" w:right="170"/>
              <w:jc w:val="center"/>
              <w:rPr>
                <w:sz w:val="16"/>
              </w:rPr>
            </w:pPr>
            <w:r>
              <w:rPr>
                <w:sz w:val="16"/>
              </w:rPr>
              <w:t>21</w:t>
            </w:r>
          </w:p>
        </w:tc>
      </w:tr>
      <w:tr>
        <w:trPr>
          <w:trHeight w:val="298" w:hRule="atLeast"/>
        </w:trPr>
        <w:tc>
          <w:tcPr>
            <w:tcW w:w="2935" w:type="dxa"/>
          </w:tcPr>
          <w:p>
            <w:pPr>
              <w:pStyle w:val="TableParagraph"/>
              <w:spacing w:before="50"/>
              <w:ind w:left="76"/>
              <w:rPr>
                <w:sz w:val="16"/>
              </w:rPr>
            </w:pPr>
            <w:r>
              <w:rPr>
                <w:sz w:val="16"/>
              </w:rPr>
              <w:t>MINERAL OIL, HIGH VISCOSITY</w:t>
            </w:r>
          </w:p>
        </w:tc>
        <w:tc>
          <w:tcPr>
            <w:tcW w:w="2078" w:type="dxa"/>
          </w:tcPr>
          <w:p>
            <w:pPr>
              <w:pStyle w:val="TableParagraph"/>
              <w:spacing w:before="50"/>
              <w:ind w:left="261"/>
              <w:rPr>
                <w:sz w:val="16"/>
              </w:rPr>
            </w:pPr>
            <w:r>
              <w:rPr>
                <w:sz w:val="16"/>
              </w:rPr>
              <w:t>905d</w:t>
            </w:r>
          </w:p>
        </w:tc>
        <w:tc>
          <w:tcPr>
            <w:tcW w:w="1064" w:type="dxa"/>
          </w:tcPr>
          <w:p>
            <w:pPr>
              <w:pStyle w:val="TableParagraph"/>
              <w:spacing w:before="50"/>
              <w:ind w:left="163"/>
              <w:rPr>
                <w:sz w:val="16"/>
              </w:rPr>
            </w:pPr>
            <w:r>
              <w:rPr>
                <w:sz w:val="16"/>
              </w:rPr>
              <w:t>2005</w:t>
            </w:r>
          </w:p>
        </w:tc>
        <w:tc>
          <w:tcPr>
            <w:tcW w:w="1799" w:type="dxa"/>
          </w:tcPr>
          <w:p>
            <w:pPr>
              <w:pStyle w:val="TableParagraph"/>
              <w:spacing w:before="50"/>
              <w:ind w:right="340"/>
              <w:jc w:val="right"/>
              <w:rPr>
                <w:sz w:val="16"/>
              </w:rPr>
            </w:pPr>
            <w:r>
              <w:rPr>
                <w:sz w:val="16"/>
              </w:rPr>
              <w:t>5000 mg/kg</w:t>
            </w:r>
          </w:p>
        </w:tc>
        <w:tc>
          <w:tcPr>
            <w:tcW w:w="1261" w:type="dxa"/>
          </w:tcPr>
          <w:p>
            <w:pPr>
              <w:pStyle w:val="TableParagraph"/>
              <w:rPr>
                <w:rFonts w:ascii="Times New Roman"/>
                <w:sz w:val="16"/>
              </w:rPr>
            </w:pPr>
          </w:p>
        </w:tc>
      </w:tr>
      <w:tr>
        <w:trPr>
          <w:trHeight w:val="482" w:hRule="atLeast"/>
        </w:trPr>
        <w:tc>
          <w:tcPr>
            <w:tcW w:w="2935" w:type="dxa"/>
          </w:tcPr>
          <w:p>
            <w:pPr>
              <w:pStyle w:val="TableParagraph"/>
              <w:spacing w:before="59"/>
              <w:ind w:left="76"/>
              <w:rPr>
                <w:sz w:val="16"/>
              </w:rPr>
            </w:pPr>
            <w:r>
              <w:rPr>
                <w:sz w:val="16"/>
              </w:rPr>
              <w:t>MINERAL OIL, MEDIUM AND LOW VISCOSITY (CLASS I)</w:t>
            </w:r>
          </w:p>
        </w:tc>
        <w:tc>
          <w:tcPr>
            <w:tcW w:w="2078" w:type="dxa"/>
          </w:tcPr>
          <w:p>
            <w:pPr>
              <w:pStyle w:val="TableParagraph"/>
              <w:spacing w:before="59"/>
              <w:ind w:left="261"/>
              <w:rPr>
                <w:sz w:val="16"/>
              </w:rPr>
            </w:pPr>
            <w:r>
              <w:rPr>
                <w:sz w:val="16"/>
              </w:rPr>
              <w:t>905e</w:t>
            </w:r>
          </w:p>
        </w:tc>
        <w:tc>
          <w:tcPr>
            <w:tcW w:w="1064" w:type="dxa"/>
          </w:tcPr>
          <w:p>
            <w:pPr>
              <w:pStyle w:val="TableParagraph"/>
              <w:spacing w:before="59"/>
              <w:ind w:left="163"/>
              <w:rPr>
                <w:sz w:val="16"/>
              </w:rPr>
            </w:pPr>
            <w:r>
              <w:rPr>
                <w:sz w:val="16"/>
              </w:rPr>
              <w:t>2005</w:t>
            </w:r>
          </w:p>
        </w:tc>
        <w:tc>
          <w:tcPr>
            <w:tcW w:w="1799" w:type="dxa"/>
          </w:tcPr>
          <w:p>
            <w:pPr>
              <w:pStyle w:val="TableParagraph"/>
              <w:spacing w:before="59"/>
              <w:ind w:right="341"/>
              <w:jc w:val="right"/>
              <w:rPr>
                <w:sz w:val="16"/>
              </w:rPr>
            </w:pPr>
            <w:r>
              <w:rPr>
                <w:sz w:val="16"/>
              </w:rPr>
              <w:t>5000 mg/kg</w:t>
            </w:r>
          </w:p>
        </w:tc>
        <w:tc>
          <w:tcPr>
            <w:tcW w:w="1261" w:type="dxa"/>
          </w:tcPr>
          <w:p>
            <w:pPr>
              <w:pStyle w:val="TableParagraph"/>
              <w:rPr>
                <w:rFonts w:ascii="Times New Roman"/>
                <w:sz w:val="16"/>
              </w:rPr>
            </w:pPr>
          </w:p>
        </w:tc>
      </w:tr>
      <w:tr>
        <w:trPr>
          <w:trHeight w:val="298" w:hRule="atLeast"/>
        </w:trPr>
        <w:tc>
          <w:tcPr>
            <w:tcW w:w="2935" w:type="dxa"/>
          </w:tcPr>
          <w:p>
            <w:pPr>
              <w:pStyle w:val="TableParagraph"/>
              <w:spacing w:before="50"/>
              <w:ind w:left="76"/>
              <w:rPr>
                <w:sz w:val="16"/>
              </w:rPr>
            </w:pPr>
            <w:r>
              <w:rPr>
                <w:sz w:val="16"/>
              </w:rPr>
              <w:t>NEOTAME</w:t>
            </w:r>
          </w:p>
        </w:tc>
        <w:tc>
          <w:tcPr>
            <w:tcW w:w="2078" w:type="dxa"/>
          </w:tcPr>
          <w:p>
            <w:pPr>
              <w:pStyle w:val="TableParagraph"/>
              <w:spacing w:before="50"/>
              <w:ind w:left="261"/>
              <w:rPr>
                <w:sz w:val="16"/>
              </w:rPr>
            </w:pPr>
            <w:r>
              <w:rPr>
                <w:sz w:val="16"/>
              </w:rPr>
              <w:t>961</w:t>
            </w:r>
          </w:p>
        </w:tc>
        <w:tc>
          <w:tcPr>
            <w:tcW w:w="1064" w:type="dxa"/>
          </w:tcPr>
          <w:p>
            <w:pPr>
              <w:pStyle w:val="TableParagraph"/>
              <w:spacing w:before="50"/>
              <w:ind w:left="163"/>
              <w:rPr>
                <w:sz w:val="16"/>
              </w:rPr>
            </w:pPr>
            <w:r>
              <w:rPr>
                <w:sz w:val="16"/>
              </w:rPr>
              <w:t>2008</w:t>
            </w:r>
          </w:p>
        </w:tc>
        <w:tc>
          <w:tcPr>
            <w:tcW w:w="1799" w:type="dxa"/>
          </w:tcPr>
          <w:p>
            <w:pPr>
              <w:pStyle w:val="TableParagraph"/>
              <w:spacing w:before="50"/>
              <w:ind w:right="341"/>
              <w:jc w:val="right"/>
              <w:rPr>
                <w:sz w:val="16"/>
              </w:rPr>
            </w:pPr>
            <w:r>
              <w:rPr>
                <w:sz w:val="16"/>
              </w:rPr>
              <w:t>100 mg/kg</w:t>
            </w:r>
          </w:p>
        </w:tc>
        <w:tc>
          <w:tcPr>
            <w:tcW w:w="1261" w:type="dxa"/>
          </w:tcPr>
          <w:p>
            <w:pPr>
              <w:pStyle w:val="TableParagraph"/>
              <w:spacing w:before="50"/>
              <w:ind w:left="318" w:right="170"/>
              <w:jc w:val="center"/>
              <w:rPr>
                <w:sz w:val="16"/>
              </w:rPr>
            </w:pPr>
            <w:r>
              <w:rPr>
                <w:sz w:val="16"/>
              </w:rPr>
              <w:t>161</w:t>
            </w:r>
          </w:p>
        </w:tc>
      </w:tr>
      <w:tr>
        <w:trPr>
          <w:trHeight w:val="482" w:hRule="atLeast"/>
        </w:trPr>
        <w:tc>
          <w:tcPr>
            <w:tcW w:w="2935" w:type="dxa"/>
          </w:tcPr>
          <w:p>
            <w:pPr>
              <w:pStyle w:val="TableParagraph"/>
              <w:spacing w:before="59"/>
              <w:ind w:left="76"/>
              <w:rPr>
                <w:sz w:val="16"/>
              </w:rPr>
            </w:pPr>
            <w:r>
              <w:rPr>
                <w:sz w:val="16"/>
              </w:rPr>
              <w:t>SUCRALOSE (TRICHLOROGALACTOSUCROSE)</w:t>
            </w:r>
          </w:p>
        </w:tc>
        <w:tc>
          <w:tcPr>
            <w:tcW w:w="2078" w:type="dxa"/>
          </w:tcPr>
          <w:p>
            <w:pPr>
              <w:pStyle w:val="TableParagraph"/>
              <w:spacing w:before="59"/>
              <w:ind w:left="261"/>
              <w:rPr>
                <w:sz w:val="16"/>
              </w:rPr>
            </w:pPr>
            <w:r>
              <w:rPr>
                <w:sz w:val="16"/>
              </w:rPr>
              <w:t>955</w:t>
            </w:r>
          </w:p>
        </w:tc>
        <w:tc>
          <w:tcPr>
            <w:tcW w:w="1064" w:type="dxa"/>
          </w:tcPr>
          <w:p>
            <w:pPr>
              <w:pStyle w:val="TableParagraph"/>
              <w:spacing w:before="59"/>
              <w:ind w:left="163"/>
              <w:rPr>
                <w:sz w:val="16"/>
              </w:rPr>
            </w:pPr>
            <w:r>
              <w:rPr>
                <w:sz w:val="16"/>
              </w:rPr>
              <w:t>2008</w:t>
            </w:r>
          </w:p>
        </w:tc>
        <w:tc>
          <w:tcPr>
            <w:tcW w:w="1799" w:type="dxa"/>
          </w:tcPr>
          <w:p>
            <w:pPr>
              <w:pStyle w:val="TableParagraph"/>
              <w:spacing w:before="59"/>
              <w:ind w:right="341"/>
              <w:jc w:val="right"/>
              <w:rPr>
                <w:sz w:val="16"/>
              </w:rPr>
            </w:pPr>
            <w:r>
              <w:rPr>
                <w:sz w:val="16"/>
              </w:rPr>
              <w:t>1500 mg/kg</w:t>
            </w:r>
          </w:p>
        </w:tc>
        <w:tc>
          <w:tcPr>
            <w:tcW w:w="1261" w:type="dxa"/>
          </w:tcPr>
          <w:p>
            <w:pPr>
              <w:pStyle w:val="TableParagraph"/>
              <w:spacing w:before="59"/>
              <w:ind w:left="318" w:right="170"/>
              <w:jc w:val="center"/>
              <w:rPr>
                <w:sz w:val="16"/>
              </w:rPr>
            </w:pPr>
            <w:r>
              <w:rPr>
                <w:sz w:val="16"/>
              </w:rPr>
              <w:t>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SULFITES</w:t>
            </w:r>
          </w:p>
        </w:tc>
        <w:tc>
          <w:tcPr>
            <w:tcW w:w="2078" w:type="dxa"/>
            <w:tcBorders>
              <w:bottom w:val="single" w:sz="18" w:space="0" w:color="000000"/>
            </w:tcBorders>
          </w:tcPr>
          <w:p>
            <w:pPr>
              <w:pStyle w:val="TableParagraph"/>
              <w:spacing w:before="50"/>
              <w:ind w:left="261"/>
              <w:rPr>
                <w:sz w:val="16"/>
              </w:rPr>
            </w:pPr>
            <w:r>
              <w:rPr>
                <w:sz w:val="16"/>
              </w:rPr>
              <w:t>220-225, 227, 228, 539</w:t>
            </w:r>
          </w:p>
        </w:tc>
        <w:tc>
          <w:tcPr>
            <w:tcW w:w="1064" w:type="dxa"/>
            <w:tcBorders>
              <w:bottom w:val="single" w:sz="18" w:space="0" w:color="000000"/>
            </w:tcBorders>
          </w:tcPr>
          <w:p>
            <w:pPr>
              <w:pStyle w:val="TableParagraph"/>
              <w:spacing w:before="50"/>
              <w:ind w:left="163"/>
              <w:rPr>
                <w:sz w:val="16"/>
              </w:rPr>
            </w:pPr>
            <w:r>
              <w:rPr>
                <w:sz w:val="16"/>
              </w:rPr>
              <w:t>2006</w:t>
            </w:r>
          </w:p>
        </w:tc>
        <w:tc>
          <w:tcPr>
            <w:tcW w:w="1799" w:type="dxa"/>
            <w:tcBorders>
              <w:bottom w:val="single" w:sz="18" w:space="0" w:color="000000"/>
            </w:tcBorders>
          </w:tcPr>
          <w:p>
            <w:pPr>
              <w:pStyle w:val="TableParagraph"/>
              <w:spacing w:before="50"/>
              <w:ind w:right="341"/>
              <w:jc w:val="right"/>
              <w:rPr>
                <w:sz w:val="16"/>
              </w:rPr>
            </w:pPr>
            <w:r>
              <w:rPr>
                <w:sz w:val="16"/>
              </w:rPr>
              <w:t>1000 mg/kg</w:t>
            </w:r>
          </w:p>
        </w:tc>
        <w:tc>
          <w:tcPr>
            <w:tcW w:w="1261" w:type="dxa"/>
            <w:tcBorders>
              <w:bottom w:val="single" w:sz="18" w:space="0" w:color="000000"/>
            </w:tcBorders>
          </w:tcPr>
          <w:p>
            <w:pPr>
              <w:pStyle w:val="TableParagraph"/>
              <w:spacing w:before="50"/>
              <w:ind w:left="317" w:right="170"/>
              <w:jc w:val="center"/>
              <w:rPr>
                <w:sz w:val="16"/>
              </w:rPr>
            </w:pPr>
            <w:r>
              <w:rPr>
                <w:sz w:val="16"/>
              </w:rPr>
              <w:t>44 &amp; 135</w:t>
            </w:r>
          </w:p>
        </w:tc>
      </w:tr>
    </w:tbl>
    <w:p>
      <w:pPr>
        <w:pStyle w:val="Heading2"/>
        <w:tabs>
          <w:tab w:pos="2688" w:val="left" w:leader="none"/>
          <w:tab w:pos="4248" w:val="left" w:leader="none"/>
        </w:tabs>
        <w:spacing w:before="44"/>
      </w:pPr>
      <w:r>
        <w:rPr/>
        <w:pict>
          <v:line style="position:absolute;mso-position-horizontal-relative:page;mso-position-vertical-relative:paragraph;z-index:253600" from="60.599998pt,22.006157pt" to="518.099998pt,22.00615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04.1.2.3</w:t>
        <w:tab/>
        <w:t>Fruit in vinegar, oil, or</w:t>
      </w:r>
      <w:r>
        <w:rPr>
          <w:color w:val="FF0000"/>
          <w:spacing w:val="1"/>
        </w:rPr>
        <w:t> </w:t>
      </w:r>
      <w:r>
        <w:rPr>
          <w:color w:val="FF0000"/>
        </w:rPr>
        <w:t>brine</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3"/>
        <w:rPr>
          <w:sz w:val="3"/>
        </w:rPr>
      </w:pPr>
    </w:p>
    <w:p>
      <w:pPr>
        <w:spacing w:line="20" w:lineRule="exact"/>
        <w:ind w:left="211" w:right="0" w:firstLine="0"/>
        <w:rPr>
          <w:sz w:val="2"/>
        </w:rPr>
      </w:pPr>
      <w:r>
        <w:rPr>
          <w:sz w:val="2"/>
        </w:rPr>
        <w:pict>
          <v:group style="width:457.5pt;height:.1pt;mso-position-horizontal-relative:char;mso-position-vertical-relative:line" coordorigin="0,0" coordsize="9150,2">
            <v:line style="position:absolute" from="0,1" to="9150,1" stroked="true" strokeweight=".059998pt" strokecolor="#000000">
              <v:stroke dashstyle="solid"/>
            </v:line>
          </v:group>
        </w:pict>
      </w:r>
      <w:r>
        <w:rPr>
          <w:sz w:val="2"/>
        </w:rPr>
      </w:r>
    </w:p>
    <w:p>
      <w:pPr>
        <w:spacing w:after="0" w:line="20" w:lineRule="exact"/>
        <w:rPr>
          <w:sz w:val="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364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04.1.2.3</w:t>
        <w:tab/>
        <w:t>Fruit in vinegar, oil, or</w:t>
      </w:r>
      <w:r>
        <w:rPr>
          <w:color w:val="FF0000"/>
          <w:spacing w:val="1"/>
        </w:rPr>
        <w:t> </w:t>
      </w:r>
      <w:r>
        <w:rPr>
          <w:color w:val="FF0000"/>
        </w:rPr>
        <w:t>brine</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035"/>
        <w:gridCol w:w="1108"/>
        <w:gridCol w:w="1754"/>
        <w:gridCol w:w="1260"/>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2035" w:type="dxa"/>
            <w:tcBorders>
              <w:top w:val="dotted" w:sz="2" w:space="0" w:color="000000"/>
            </w:tcBorders>
          </w:tcPr>
          <w:p>
            <w:pPr>
              <w:pStyle w:val="TableParagraph"/>
              <w:spacing w:before="60"/>
              <w:ind w:left="218"/>
              <w:rPr>
                <w:sz w:val="16"/>
              </w:rPr>
            </w:pPr>
            <w:r>
              <w:rPr>
                <w:sz w:val="16"/>
              </w:rPr>
              <w:t>950</w:t>
            </w:r>
          </w:p>
        </w:tc>
        <w:tc>
          <w:tcPr>
            <w:tcW w:w="1108" w:type="dxa"/>
            <w:tcBorders>
              <w:top w:val="dotted" w:sz="2" w:space="0" w:color="000000"/>
            </w:tcBorders>
          </w:tcPr>
          <w:p>
            <w:pPr>
              <w:pStyle w:val="TableParagraph"/>
              <w:spacing w:before="60"/>
              <w:ind w:left="163"/>
              <w:rPr>
                <w:sz w:val="16"/>
              </w:rPr>
            </w:pPr>
            <w:r>
              <w:rPr>
                <w:sz w:val="16"/>
              </w:rPr>
              <w:t>2007</w:t>
            </w:r>
          </w:p>
        </w:tc>
        <w:tc>
          <w:tcPr>
            <w:tcW w:w="1754" w:type="dxa"/>
            <w:tcBorders>
              <w:top w:val="dotted" w:sz="2" w:space="0" w:color="000000"/>
            </w:tcBorders>
          </w:tcPr>
          <w:p>
            <w:pPr>
              <w:pStyle w:val="TableParagraph"/>
              <w:spacing w:before="60"/>
              <w:ind w:right="340"/>
              <w:jc w:val="right"/>
              <w:rPr>
                <w:sz w:val="16"/>
              </w:rPr>
            </w:pPr>
            <w:r>
              <w:rPr>
                <w:sz w:val="16"/>
              </w:rPr>
              <w:t>200 mg/kg</w:t>
            </w:r>
          </w:p>
        </w:tc>
        <w:tc>
          <w:tcPr>
            <w:tcW w:w="1260" w:type="dxa"/>
            <w:tcBorders>
              <w:top w:val="dotted" w:sz="2" w:space="0" w:color="000000"/>
            </w:tcBorders>
          </w:tcPr>
          <w:p>
            <w:pPr>
              <w:pStyle w:val="TableParagraph"/>
              <w:spacing w:before="60"/>
              <w:ind w:left="318" w:right="167"/>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ASPARTAME</w:t>
            </w:r>
          </w:p>
        </w:tc>
        <w:tc>
          <w:tcPr>
            <w:tcW w:w="2035" w:type="dxa"/>
          </w:tcPr>
          <w:p>
            <w:pPr>
              <w:pStyle w:val="TableParagraph"/>
              <w:spacing w:before="59"/>
              <w:ind w:left="218"/>
              <w:rPr>
                <w:sz w:val="16"/>
              </w:rPr>
            </w:pPr>
            <w:r>
              <w:rPr>
                <w:sz w:val="16"/>
              </w:rPr>
              <w:t>951</w:t>
            </w:r>
          </w:p>
        </w:tc>
        <w:tc>
          <w:tcPr>
            <w:tcW w:w="1108" w:type="dxa"/>
          </w:tcPr>
          <w:p>
            <w:pPr>
              <w:pStyle w:val="TableParagraph"/>
              <w:spacing w:before="59"/>
              <w:ind w:left="163"/>
              <w:rPr>
                <w:sz w:val="16"/>
              </w:rPr>
            </w:pPr>
            <w:r>
              <w:rPr>
                <w:sz w:val="16"/>
              </w:rPr>
              <w:t>2007</w:t>
            </w:r>
          </w:p>
        </w:tc>
        <w:tc>
          <w:tcPr>
            <w:tcW w:w="1754" w:type="dxa"/>
          </w:tcPr>
          <w:p>
            <w:pPr>
              <w:pStyle w:val="TableParagraph"/>
              <w:spacing w:before="59"/>
              <w:ind w:right="340"/>
              <w:jc w:val="right"/>
              <w:rPr>
                <w:sz w:val="16"/>
              </w:rPr>
            </w:pPr>
            <w:r>
              <w:rPr>
                <w:sz w:val="16"/>
              </w:rPr>
              <w:t>300 mg/kg</w:t>
            </w:r>
          </w:p>
        </w:tc>
        <w:tc>
          <w:tcPr>
            <w:tcW w:w="1260" w:type="dxa"/>
          </w:tcPr>
          <w:p>
            <w:pPr>
              <w:pStyle w:val="TableParagraph"/>
              <w:spacing w:before="59"/>
              <w:ind w:left="318" w:right="167"/>
              <w:jc w:val="center"/>
              <w:rPr>
                <w:sz w:val="16"/>
              </w:rPr>
            </w:pPr>
            <w:r>
              <w:rPr>
                <w:sz w:val="16"/>
              </w:rPr>
              <w:t>144 &amp; 191</w:t>
            </w:r>
          </w:p>
        </w:tc>
      </w:tr>
      <w:tr>
        <w:trPr>
          <w:trHeight w:val="307" w:hRule="atLeast"/>
        </w:trPr>
        <w:tc>
          <w:tcPr>
            <w:tcW w:w="2978" w:type="dxa"/>
          </w:tcPr>
          <w:p>
            <w:pPr>
              <w:pStyle w:val="TableParagraph"/>
              <w:spacing w:before="59"/>
              <w:ind w:left="76"/>
              <w:rPr>
                <w:sz w:val="16"/>
              </w:rPr>
            </w:pPr>
            <w:r>
              <w:rPr>
                <w:sz w:val="16"/>
              </w:rPr>
              <w:t>BENZOATES</w:t>
            </w:r>
          </w:p>
        </w:tc>
        <w:tc>
          <w:tcPr>
            <w:tcW w:w="2035" w:type="dxa"/>
          </w:tcPr>
          <w:p>
            <w:pPr>
              <w:pStyle w:val="TableParagraph"/>
              <w:spacing w:before="59"/>
              <w:ind w:left="218"/>
              <w:rPr>
                <w:sz w:val="16"/>
              </w:rPr>
            </w:pPr>
            <w:r>
              <w:rPr>
                <w:sz w:val="16"/>
              </w:rPr>
              <w:t>210-213</w:t>
            </w:r>
          </w:p>
        </w:tc>
        <w:tc>
          <w:tcPr>
            <w:tcW w:w="1108" w:type="dxa"/>
          </w:tcPr>
          <w:p>
            <w:pPr>
              <w:pStyle w:val="TableParagraph"/>
              <w:spacing w:before="59"/>
              <w:ind w:left="163"/>
              <w:rPr>
                <w:sz w:val="16"/>
              </w:rPr>
            </w:pPr>
            <w:r>
              <w:rPr>
                <w:sz w:val="16"/>
              </w:rPr>
              <w:t>2001</w:t>
            </w:r>
          </w:p>
        </w:tc>
        <w:tc>
          <w:tcPr>
            <w:tcW w:w="1754" w:type="dxa"/>
          </w:tcPr>
          <w:p>
            <w:pPr>
              <w:pStyle w:val="TableParagraph"/>
              <w:spacing w:before="59"/>
              <w:ind w:right="340"/>
              <w:jc w:val="right"/>
              <w:rPr>
                <w:sz w:val="16"/>
              </w:rPr>
            </w:pPr>
            <w:r>
              <w:rPr>
                <w:sz w:val="16"/>
              </w:rPr>
              <w:t>1000 mg/kg</w:t>
            </w:r>
          </w:p>
        </w:tc>
        <w:tc>
          <w:tcPr>
            <w:tcW w:w="1260" w:type="dxa"/>
          </w:tcPr>
          <w:p>
            <w:pPr>
              <w:pStyle w:val="TableParagraph"/>
              <w:spacing w:before="59"/>
              <w:ind w:left="316" w:right="167"/>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tcPr>
          <w:p>
            <w:pPr>
              <w:pStyle w:val="TableParagraph"/>
              <w:spacing w:before="59"/>
              <w:ind w:left="218"/>
              <w:rPr>
                <w:sz w:val="16"/>
              </w:rPr>
            </w:pPr>
            <w:r>
              <w:rPr>
                <w:sz w:val="16"/>
              </w:rPr>
              <w:t>150c</w:t>
            </w:r>
          </w:p>
        </w:tc>
        <w:tc>
          <w:tcPr>
            <w:tcW w:w="1108" w:type="dxa"/>
          </w:tcPr>
          <w:p>
            <w:pPr>
              <w:pStyle w:val="TableParagraph"/>
              <w:spacing w:before="59"/>
              <w:ind w:left="163"/>
              <w:rPr>
                <w:sz w:val="16"/>
              </w:rPr>
            </w:pPr>
            <w:r>
              <w:rPr>
                <w:sz w:val="16"/>
              </w:rPr>
              <w:t>1999</w:t>
            </w:r>
          </w:p>
        </w:tc>
        <w:tc>
          <w:tcPr>
            <w:tcW w:w="1754" w:type="dxa"/>
          </w:tcPr>
          <w:p>
            <w:pPr>
              <w:pStyle w:val="TableParagraph"/>
              <w:spacing w:before="59"/>
              <w:ind w:right="411"/>
              <w:jc w:val="right"/>
              <w:rPr>
                <w:sz w:val="16"/>
              </w:rPr>
            </w:pPr>
            <w:r>
              <w:rPr>
                <w:sz w:val="16"/>
              </w:rPr>
              <w:t>GMP</w:t>
            </w:r>
          </w:p>
        </w:tc>
        <w:tc>
          <w:tcPr>
            <w:tcW w:w="1260"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2035" w:type="dxa"/>
          </w:tcPr>
          <w:p>
            <w:pPr>
              <w:pStyle w:val="TableParagraph"/>
              <w:spacing w:before="59"/>
              <w:ind w:left="218"/>
              <w:rPr>
                <w:sz w:val="16"/>
              </w:rPr>
            </w:pPr>
            <w:r>
              <w:rPr>
                <w:sz w:val="16"/>
              </w:rPr>
              <w:t>150d</w:t>
            </w:r>
          </w:p>
        </w:tc>
        <w:tc>
          <w:tcPr>
            <w:tcW w:w="1108" w:type="dxa"/>
          </w:tcPr>
          <w:p>
            <w:pPr>
              <w:pStyle w:val="TableParagraph"/>
              <w:spacing w:before="59"/>
              <w:ind w:left="163"/>
              <w:rPr>
                <w:sz w:val="16"/>
              </w:rPr>
            </w:pPr>
            <w:r>
              <w:rPr>
                <w:sz w:val="16"/>
              </w:rPr>
              <w:t>1999</w:t>
            </w:r>
          </w:p>
        </w:tc>
        <w:tc>
          <w:tcPr>
            <w:tcW w:w="1754" w:type="dxa"/>
          </w:tcPr>
          <w:p>
            <w:pPr>
              <w:pStyle w:val="TableParagraph"/>
              <w:spacing w:before="59"/>
              <w:ind w:right="412"/>
              <w:jc w:val="right"/>
              <w:rPr>
                <w:sz w:val="16"/>
              </w:rPr>
            </w:pPr>
            <w:r>
              <w:rPr>
                <w:sz w:val="16"/>
              </w:rPr>
              <w:t>GMP</w:t>
            </w:r>
          </w:p>
        </w:tc>
        <w:tc>
          <w:tcPr>
            <w:tcW w:w="12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CAROTENES, BETA- (VEGETABLE)</w:t>
            </w:r>
          </w:p>
        </w:tc>
        <w:tc>
          <w:tcPr>
            <w:tcW w:w="2035" w:type="dxa"/>
          </w:tcPr>
          <w:p>
            <w:pPr>
              <w:pStyle w:val="TableParagraph"/>
              <w:spacing w:before="50"/>
              <w:ind w:left="218"/>
              <w:rPr>
                <w:sz w:val="16"/>
              </w:rPr>
            </w:pPr>
            <w:r>
              <w:rPr>
                <w:sz w:val="16"/>
              </w:rPr>
              <w:t>160a(ii)</w:t>
            </w:r>
          </w:p>
        </w:tc>
        <w:tc>
          <w:tcPr>
            <w:tcW w:w="1108" w:type="dxa"/>
          </w:tcPr>
          <w:p>
            <w:pPr>
              <w:pStyle w:val="TableParagraph"/>
              <w:spacing w:before="50"/>
              <w:ind w:left="163"/>
              <w:rPr>
                <w:sz w:val="16"/>
              </w:rPr>
            </w:pPr>
            <w:r>
              <w:rPr>
                <w:sz w:val="16"/>
              </w:rPr>
              <w:t>2005</w:t>
            </w:r>
          </w:p>
        </w:tc>
        <w:tc>
          <w:tcPr>
            <w:tcW w:w="1754" w:type="dxa"/>
          </w:tcPr>
          <w:p>
            <w:pPr>
              <w:pStyle w:val="TableParagraph"/>
              <w:spacing w:before="50"/>
              <w:ind w:right="340"/>
              <w:jc w:val="right"/>
              <w:rPr>
                <w:sz w:val="16"/>
              </w:rPr>
            </w:pPr>
            <w:r>
              <w:rPr>
                <w:sz w:val="16"/>
              </w:rPr>
              <w:t>1000 mg/kg</w:t>
            </w:r>
          </w:p>
        </w:tc>
        <w:tc>
          <w:tcPr>
            <w:tcW w:w="1260"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CAROTENOIDS</w:t>
            </w:r>
          </w:p>
        </w:tc>
        <w:tc>
          <w:tcPr>
            <w:tcW w:w="2035" w:type="dxa"/>
          </w:tcPr>
          <w:p>
            <w:pPr>
              <w:pStyle w:val="TableParagraph"/>
              <w:spacing w:before="59"/>
              <w:ind w:left="218"/>
              <w:rPr>
                <w:sz w:val="16"/>
              </w:rPr>
            </w:pPr>
            <w:r>
              <w:rPr>
                <w:sz w:val="16"/>
              </w:rPr>
              <w:t>160a(i),a(iii),e,f</w:t>
            </w:r>
          </w:p>
        </w:tc>
        <w:tc>
          <w:tcPr>
            <w:tcW w:w="1108" w:type="dxa"/>
          </w:tcPr>
          <w:p>
            <w:pPr>
              <w:pStyle w:val="TableParagraph"/>
              <w:spacing w:before="59"/>
              <w:ind w:left="163"/>
              <w:rPr>
                <w:sz w:val="16"/>
              </w:rPr>
            </w:pPr>
            <w:r>
              <w:rPr>
                <w:sz w:val="16"/>
              </w:rPr>
              <w:t>2009</w:t>
            </w:r>
          </w:p>
        </w:tc>
        <w:tc>
          <w:tcPr>
            <w:tcW w:w="1754" w:type="dxa"/>
          </w:tcPr>
          <w:p>
            <w:pPr>
              <w:pStyle w:val="TableParagraph"/>
              <w:spacing w:before="59"/>
              <w:ind w:right="340"/>
              <w:jc w:val="right"/>
              <w:rPr>
                <w:sz w:val="16"/>
              </w:rPr>
            </w:pPr>
            <w:r>
              <w:rPr>
                <w:sz w:val="16"/>
              </w:rPr>
              <w:t>1000 mg/kg</w:t>
            </w:r>
          </w:p>
        </w:tc>
        <w:tc>
          <w:tcPr>
            <w:tcW w:w="1260" w:type="dxa"/>
          </w:tcPr>
          <w:p>
            <w:pPr>
              <w:pStyle w:val="TableParagraph"/>
              <w:rPr>
                <w:rFonts w:ascii="Times New Roman"/>
                <w:sz w:val="16"/>
              </w:rPr>
            </w:pPr>
          </w:p>
        </w:tc>
      </w:tr>
      <w:tr>
        <w:trPr>
          <w:trHeight w:val="428" w:hRule="atLeast"/>
        </w:trPr>
        <w:tc>
          <w:tcPr>
            <w:tcW w:w="2978" w:type="dxa"/>
          </w:tcPr>
          <w:p>
            <w:pPr>
              <w:pStyle w:val="TableParagraph"/>
              <w:spacing w:line="184" w:lineRule="exact" w:before="61"/>
              <w:ind w:left="76"/>
              <w:rPr>
                <w:sz w:val="16"/>
              </w:rPr>
            </w:pPr>
            <w:r>
              <w:rPr>
                <w:sz w:val="16"/>
              </w:rPr>
              <w:t>CHLOROPHYLLS AND CHLOROPHYLLINS, COPPER</w:t>
            </w:r>
          </w:p>
        </w:tc>
        <w:tc>
          <w:tcPr>
            <w:tcW w:w="2035" w:type="dxa"/>
          </w:tcPr>
          <w:p>
            <w:pPr>
              <w:pStyle w:val="TableParagraph"/>
              <w:spacing w:before="58"/>
              <w:ind w:left="218"/>
              <w:rPr>
                <w:sz w:val="16"/>
              </w:rPr>
            </w:pPr>
            <w:r>
              <w:rPr>
                <w:sz w:val="16"/>
              </w:rPr>
              <w:t>141(i),(ii)</w:t>
            </w:r>
          </w:p>
        </w:tc>
        <w:tc>
          <w:tcPr>
            <w:tcW w:w="1108" w:type="dxa"/>
          </w:tcPr>
          <w:p>
            <w:pPr>
              <w:pStyle w:val="TableParagraph"/>
              <w:spacing w:before="58"/>
              <w:ind w:left="163"/>
              <w:rPr>
                <w:sz w:val="16"/>
              </w:rPr>
            </w:pPr>
            <w:r>
              <w:rPr>
                <w:sz w:val="16"/>
              </w:rPr>
              <w:t>2005</w:t>
            </w:r>
          </w:p>
        </w:tc>
        <w:tc>
          <w:tcPr>
            <w:tcW w:w="1754" w:type="dxa"/>
          </w:tcPr>
          <w:p>
            <w:pPr>
              <w:pStyle w:val="TableParagraph"/>
              <w:spacing w:before="58"/>
              <w:ind w:right="340"/>
              <w:jc w:val="right"/>
              <w:rPr>
                <w:sz w:val="16"/>
              </w:rPr>
            </w:pPr>
            <w:r>
              <w:rPr>
                <w:sz w:val="16"/>
              </w:rPr>
              <w:t>100 mg/kg</w:t>
            </w:r>
          </w:p>
        </w:tc>
        <w:tc>
          <w:tcPr>
            <w:tcW w:w="1260" w:type="dxa"/>
          </w:tcPr>
          <w:p>
            <w:pPr>
              <w:pStyle w:val="TableParagraph"/>
              <w:spacing w:before="58"/>
              <w:ind w:left="317" w:right="167"/>
              <w:jc w:val="center"/>
              <w:rPr>
                <w:sz w:val="16"/>
              </w:rPr>
            </w:pPr>
            <w:r>
              <w:rPr>
                <w:sz w:val="16"/>
              </w:rPr>
              <w:t>62</w:t>
            </w:r>
          </w:p>
        </w:tc>
      </w:tr>
      <w:tr>
        <w:trPr>
          <w:trHeight w:val="237" w:hRule="atLeast"/>
        </w:trPr>
        <w:tc>
          <w:tcPr>
            <w:tcW w:w="2978" w:type="dxa"/>
          </w:tcPr>
          <w:p>
            <w:pPr>
              <w:pStyle w:val="TableParagraph"/>
              <w:spacing w:line="182" w:lineRule="exact"/>
              <w:ind w:left="76"/>
              <w:rPr>
                <w:sz w:val="16"/>
              </w:rPr>
            </w:pPr>
            <w:r>
              <w:rPr>
                <w:sz w:val="16"/>
              </w:rPr>
              <w:t>COMPLEXES</w:t>
            </w:r>
          </w:p>
        </w:tc>
        <w:tc>
          <w:tcPr>
            <w:tcW w:w="2035" w:type="dxa"/>
          </w:tcPr>
          <w:p>
            <w:pPr>
              <w:pStyle w:val="TableParagraph"/>
              <w:rPr>
                <w:rFonts w:ascii="Times New Roman"/>
                <w:sz w:val="16"/>
              </w:rPr>
            </w:pPr>
          </w:p>
        </w:tc>
        <w:tc>
          <w:tcPr>
            <w:tcW w:w="1108" w:type="dxa"/>
          </w:tcPr>
          <w:p>
            <w:pPr>
              <w:pStyle w:val="TableParagraph"/>
              <w:rPr>
                <w:rFonts w:ascii="Times New Roman"/>
                <w:sz w:val="16"/>
              </w:rPr>
            </w:pPr>
          </w:p>
        </w:tc>
        <w:tc>
          <w:tcPr>
            <w:tcW w:w="1754" w:type="dxa"/>
          </w:tcPr>
          <w:p>
            <w:pPr>
              <w:pStyle w:val="TableParagraph"/>
              <w:rPr>
                <w:rFonts w:ascii="Times New Roman"/>
                <w:sz w:val="16"/>
              </w:rPr>
            </w:pPr>
          </w:p>
        </w:tc>
        <w:tc>
          <w:tcPr>
            <w:tcW w:w="1260" w:type="dxa"/>
          </w:tcPr>
          <w:p>
            <w:pPr>
              <w:pStyle w:val="TableParagraph"/>
              <w:rPr>
                <w:rFonts w:ascii="Times New Roman"/>
                <w:sz w:val="16"/>
              </w:rPr>
            </w:pPr>
          </w:p>
        </w:tc>
      </w:tr>
      <w:tr>
        <w:trPr>
          <w:trHeight w:val="473" w:hRule="atLeast"/>
        </w:trPr>
        <w:tc>
          <w:tcPr>
            <w:tcW w:w="2978" w:type="dxa"/>
          </w:tcPr>
          <w:p>
            <w:pPr>
              <w:pStyle w:val="TableParagraph"/>
              <w:spacing w:before="50"/>
              <w:ind w:left="76" w:right="23"/>
              <w:rPr>
                <w:sz w:val="16"/>
              </w:rPr>
            </w:pPr>
            <w:r>
              <w:rPr>
                <w:sz w:val="16"/>
              </w:rPr>
              <w:t>DIACETYLTARTARIC AND FATTY ACID ESTERS OF GLYCEROL</w:t>
            </w:r>
          </w:p>
        </w:tc>
        <w:tc>
          <w:tcPr>
            <w:tcW w:w="2035" w:type="dxa"/>
          </w:tcPr>
          <w:p>
            <w:pPr>
              <w:pStyle w:val="TableParagraph"/>
              <w:spacing w:before="50"/>
              <w:ind w:left="218"/>
              <w:rPr>
                <w:sz w:val="16"/>
              </w:rPr>
            </w:pPr>
            <w:r>
              <w:rPr>
                <w:sz w:val="16"/>
              </w:rPr>
              <w:t>472e</w:t>
            </w:r>
          </w:p>
        </w:tc>
        <w:tc>
          <w:tcPr>
            <w:tcW w:w="1108" w:type="dxa"/>
          </w:tcPr>
          <w:p>
            <w:pPr>
              <w:pStyle w:val="TableParagraph"/>
              <w:spacing w:before="50"/>
              <w:ind w:left="163"/>
              <w:rPr>
                <w:sz w:val="16"/>
              </w:rPr>
            </w:pPr>
            <w:r>
              <w:rPr>
                <w:sz w:val="16"/>
              </w:rPr>
              <w:t>2005</w:t>
            </w:r>
          </w:p>
        </w:tc>
        <w:tc>
          <w:tcPr>
            <w:tcW w:w="1754" w:type="dxa"/>
          </w:tcPr>
          <w:p>
            <w:pPr>
              <w:pStyle w:val="TableParagraph"/>
              <w:spacing w:before="50"/>
              <w:ind w:right="340"/>
              <w:jc w:val="right"/>
              <w:rPr>
                <w:sz w:val="16"/>
              </w:rPr>
            </w:pPr>
            <w:r>
              <w:rPr>
                <w:sz w:val="16"/>
              </w:rPr>
              <w:t>1000 mg/kg</w:t>
            </w:r>
          </w:p>
        </w:tc>
        <w:tc>
          <w:tcPr>
            <w:tcW w:w="1260" w:type="dxa"/>
          </w:tcPr>
          <w:p>
            <w:pPr>
              <w:pStyle w:val="TableParagraph"/>
              <w:rPr>
                <w:rFonts w:ascii="Times New Roman"/>
                <w:sz w:val="16"/>
              </w:rPr>
            </w:pPr>
          </w:p>
        </w:tc>
      </w:tr>
      <w:tr>
        <w:trPr>
          <w:trHeight w:val="473" w:hRule="atLeast"/>
        </w:trPr>
        <w:tc>
          <w:tcPr>
            <w:tcW w:w="2978" w:type="dxa"/>
          </w:tcPr>
          <w:p>
            <w:pPr>
              <w:pStyle w:val="TableParagraph"/>
              <w:spacing w:before="50"/>
              <w:ind w:left="76"/>
              <w:rPr>
                <w:sz w:val="16"/>
              </w:rPr>
            </w:pPr>
            <w:r>
              <w:rPr>
                <w:sz w:val="16"/>
              </w:rPr>
              <w:t>ETHYLENE DIAMINE TETRA ACETATES</w:t>
            </w:r>
          </w:p>
        </w:tc>
        <w:tc>
          <w:tcPr>
            <w:tcW w:w="2035" w:type="dxa"/>
          </w:tcPr>
          <w:p>
            <w:pPr>
              <w:pStyle w:val="TableParagraph"/>
              <w:spacing w:before="50"/>
              <w:ind w:left="218"/>
              <w:rPr>
                <w:sz w:val="16"/>
              </w:rPr>
            </w:pPr>
            <w:r>
              <w:rPr>
                <w:sz w:val="16"/>
              </w:rPr>
              <w:t>385, 386</w:t>
            </w:r>
          </w:p>
        </w:tc>
        <w:tc>
          <w:tcPr>
            <w:tcW w:w="1108" w:type="dxa"/>
          </w:tcPr>
          <w:p>
            <w:pPr>
              <w:pStyle w:val="TableParagraph"/>
              <w:spacing w:before="50"/>
              <w:ind w:left="163"/>
              <w:rPr>
                <w:sz w:val="16"/>
              </w:rPr>
            </w:pPr>
            <w:r>
              <w:rPr>
                <w:sz w:val="16"/>
              </w:rPr>
              <w:t>2008</w:t>
            </w:r>
          </w:p>
        </w:tc>
        <w:tc>
          <w:tcPr>
            <w:tcW w:w="1754" w:type="dxa"/>
          </w:tcPr>
          <w:p>
            <w:pPr>
              <w:pStyle w:val="TableParagraph"/>
              <w:spacing w:before="50"/>
              <w:ind w:right="340"/>
              <w:jc w:val="right"/>
              <w:rPr>
                <w:sz w:val="16"/>
              </w:rPr>
            </w:pPr>
            <w:r>
              <w:rPr>
                <w:sz w:val="16"/>
              </w:rPr>
              <w:t>250 mg/kg</w:t>
            </w:r>
          </w:p>
        </w:tc>
        <w:tc>
          <w:tcPr>
            <w:tcW w:w="1260" w:type="dxa"/>
          </w:tcPr>
          <w:p>
            <w:pPr>
              <w:pStyle w:val="TableParagraph"/>
              <w:spacing w:before="50"/>
              <w:ind w:left="317" w:right="167"/>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GRAPE SKIN EXTRACT</w:t>
            </w:r>
          </w:p>
        </w:tc>
        <w:tc>
          <w:tcPr>
            <w:tcW w:w="2035" w:type="dxa"/>
          </w:tcPr>
          <w:p>
            <w:pPr>
              <w:pStyle w:val="TableParagraph"/>
              <w:spacing w:before="50"/>
              <w:ind w:left="218"/>
              <w:rPr>
                <w:sz w:val="16"/>
              </w:rPr>
            </w:pPr>
            <w:r>
              <w:rPr>
                <w:sz w:val="16"/>
              </w:rPr>
              <w:t>163(ii)</w:t>
            </w:r>
          </w:p>
        </w:tc>
        <w:tc>
          <w:tcPr>
            <w:tcW w:w="1108" w:type="dxa"/>
          </w:tcPr>
          <w:p>
            <w:pPr>
              <w:pStyle w:val="TableParagraph"/>
              <w:spacing w:before="50"/>
              <w:ind w:left="163"/>
              <w:rPr>
                <w:sz w:val="16"/>
              </w:rPr>
            </w:pPr>
            <w:r>
              <w:rPr>
                <w:sz w:val="16"/>
              </w:rPr>
              <w:t>2009</w:t>
            </w:r>
          </w:p>
        </w:tc>
        <w:tc>
          <w:tcPr>
            <w:tcW w:w="1754" w:type="dxa"/>
          </w:tcPr>
          <w:p>
            <w:pPr>
              <w:pStyle w:val="TableParagraph"/>
              <w:spacing w:before="50"/>
              <w:ind w:right="340"/>
              <w:jc w:val="right"/>
              <w:rPr>
                <w:sz w:val="16"/>
              </w:rPr>
            </w:pPr>
            <w:r>
              <w:rPr>
                <w:sz w:val="16"/>
              </w:rPr>
              <w:t>1500 mg/kg</w:t>
            </w:r>
          </w:p>
        </w:tc>
        <w:tc>
          <w:tcPr>
            <w:tcW w:w="1260" w:type="dxa"/>
          </w:tcPr>
          <w:p>
            <w:pPr>
              <w:pStyle w:val="TableParagraph"/>
              <w:spacing w:before="50"/>
              <w:ind w:left="318" w:right="167"/>
              <w:jc w:val="center"/>
              <w:rPr>
                <w:sz w:val="16"/>
              </w:rPr>
            </w:pPr>
            <w:r>
              <w:rPr>
                <w:sz w:val="16"/>
              </w:rPr>
              <w:t>161</w:t>
            </w:r>
          </w:p>
        </w:tc>
      </w:tr>
      <w:tr>
        <w:trPr>
          <w:trHeight w:val="306" w:hRule="atLeast"/>
        </w:trPr>
        <w:tc>
          <w:tcPr>
            <w:tcW w:w="2978" w:type="dxa"/>
          </w:tcPr>
          <w:p>
            <w:pPr>
              <w:pStyle w:val="TableParagraph"/>
              <w:spacing w:before="59"/>
              <w:ind w:left="76"/>
              <w:rPr>
                <w:sz w:val="16"/>
              </w:rPr>
            </w:pPr>
            <w:r>
              <w:rPr>
                <w:sz w:val="16"/>
              </w:rPr>
              <w:t>NEOTAME</w:t>
            </w:r>
          </w:p>
        </w:tc>
        <w:tc>
          <w:tcPr>
            <w:tcW w:w="2035" w:type="dxa"/>
          </w:tcPr>
          <w:p>
            <w:pPr>
              <w:pStyle w:val="TableParagraph"/>
              <w:spacing w:before="59"/>
              <w:ind w:left="218"/>
              <w:rPr>
                <w:sz w:val="16"/>
              </w:rPr>
            </w:pPr>
            <w:r>
              <w:rPr>
                <w:sz w:val="16"/>
              </w:rPr>
              <w:t>961</w:t>
            </w:r>
          </w:p>
        </w:tc>
        <w:tc>
          <w:tcPr>
            <w:tcW w:w="1108" w:type="dxa"/>
          </w:tcPr>
          <w:p>
            <w:pPr>
              <w:pStyle w:val="TableParagraph"/>
              <w:spacing w:before="59"/>
              <w:ind w:left="163"/>
              <w:rPr>
                <w:sz w:val="16"/>
              </w:rPr>
            </w:pPr>
            <w:r>
              <w:rPr>
                <w:sz w:val="16"/>
              </w:rPr>
              <w:t>2007</w:t>
            </w:r>
          </w:p>
        </w:tc>
        <w:tc>
          <w:tcPr>
            <w:tcW w:w="1754" w:type="dxa"/>
          </w:tcPr>
          <w:p>
            <w:pPr>
              <w:pStyle w:val="TableParagraph"/>
              <w:spacing w:before="59"/>
              <w:ind w:right="340"/>
              <w:jc w:val="right"/>
              <w:rPr>
                <w:sz w:val="16"/>
              </w:rPr>
            </w:pPr>
            <w:r>
              <w:rPr>
                <w:sz w:val="16"/>
              </w:rPr>
              <w:t>100 mg/kg</w:t>
            </w:r>
          </w:p>
        </w:tc>
        <w:tc>
          <w:tcPr>
            <w:tcW w:w="1260" w:type="dxa"/>
          </w:tcPr>
          <w:p>
            <w:pPr>
              <w:pStyle w:val="TableParagraph"/>
              <w:spacing w:before="59"/>
              <w:ind w:left="318" w:right="167"/>
              <w:jc w:val="center"/>
              <w:rPr>
                <w:sz w:val="16"/>
              </w:rPr>
            </w:pPr>
            <w:r>
              <w:rPr>
                <w:sz w:val="16"/>
              </w:rPr>
              <w:t>161</w:t>
            </w:r>
          </w:p>
        </w:tc>
      </w:tr>
      <w:tr>
        <w:trPr>
          <w:trHeight w:val="306" w:hRule="atLeast"/>
        </w:trPr>
        <w:tc>
          <w:tcPr>
            <w:tcW w:w="2978" w:type="dxa"/>
          </w:tcPr>
          <w:p>
            <w:pPr>
              <w:pStyle w:val="TableParagraph"/>
              <w:spacing w:before="58"/>
              <w:ind w:left="76"/>
              <w:rPr>
                <w:sz w:val="16"/>
              </w:rPr>
            </w:pPr>
            <w:r>
              <w:rPr>
                <w:sz w:val="16"/>
              </w:rPr>
              <w:t>POLYDIMETHYLSILOXANE</w:t>
            </w:r>
          </w:p>
        </w:tc>
        <w:tc>
          <w:tcPr>
            <w:tcW w:w="2035" w:type="dxa"/>
          </w:tcPr>
          <w:p>
            <w:pPr>
              <w:pStyle w:val="TableParagraph"/>
              <w:spacing w:before="58"/>
              <w:ind w:left="218"/>
              <w:rPr>
                <w:sz w:val="16"/>
              </w:rPr>
            </w:pPr>
            <w:r>
              <w:rPr>
                <w:sz w:val="16"/>
              </w:rPr>
              <w:t>900a</w:t>
            </w:r>
          </w:p>
        </w:tc>
        <w:tc>
          <w:tcPr>
            <w:tcW w:w="1108" w:type="dxa"/>
          </w:tcPr>
          <w:p>
            <w:pPr>
              <w:pStyle w:val="TableParagraph"/>
              <w:spacing w:before="58"/>
              <w:ind w:left="163"/>
              <w:rPr>
                <w:sz w:val="16"/>
              </w:rPr>
            </w:pPr>
            <w:r>
              <w:rPr>
                <w:sz w:val="16"/>
              </w:rPr>
              <w:t>1999</w:t>
            </w:r>
          </w:p>
        </w:tc>
        <w:tc>
          <w:tcPr>
            <w:tcW w:w="1754" w:type="dxa"/>
          </w:tcPr>
          <w:p>
            <w:pPr>
              <w:pStyle w:val="TableParagraph"/>
              <w:spacing w:before="58"/>
              <w:ind w:right="340"/>
              <w:jc w:val="right"/>
              <w:rPr>
                <w:sz w:val="16"/>
              </w:rPr>
            </w:pPr>
            <w:r>
              <w:rPr>
                <w:sz w:val="16"/>
              </w:rPr>
              <w:t>10 mg/kg</w:t>
            </w:r>
          </w:p>
        </w:tc>
        <w:tc>
          <w:tcPr>
            <w:tcW w:w="12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SACCHARINS</w:t>
            </w:r>
          </w:p>
        </w:tc>
        <w:tc>
          <w:tcPr>
            <w:tcW w:w="2035" w:type="dxa"/>
          </w:tcPr>
          <w:p>
            <w:pPr>
              <w:pStyle w:val="TableParagraph"/>
              <w:spacing w:before="59"/>
              <w:ind w:left="218"/>
              <w:rPr>
                <w:sz w:val="16"/>
              </w:rPr>
            </w:pPr>
            <w:r>
              <w:rPr>
                <w:sz w:val="16"/>
              </w:rPr>
              <w:t>954(i)-(iv)</w:t>
            </w:r>
          </w:p>
        </w:tc>
        <w:tc>
          <w:tcPr>
            <w:tcW w:w="1108" w:type="dxa"/>
          </w:tcPr>
          <w:p>
            <w:pPr>
              <w:pStyle w:val="TableParagraph"/>
              <w:spacing w:before="59"/>
              <w:ind w:left="163"/>
              <w:rPr>
                <w:sz w:val="16"/>
              </w:rPr>
            </w:pPr>
            <w:r>
              <w:rPr>
                <w:sz w:val="16"/>
              </w:rPr>
              <w:t>2007</w:t>
            </w:r>
          </w:p>
        </w:tc>
        <w:tc>
          <w:tcPr>
            <w:tcW w:w="1754" w:type="dxa"/>
          </w:tcPr>
          <w:p>
            <w:pPr>
              <w:pStyle w:val="TableParagraph"/>
              <w:spacing w:before="59"/>
              <w:ind w:right="340"/>
              <w:jc w:val="right"/>
              <w:rPr>
                <w:sz w:val="16"/>
              </w:rPr>
            </w:pPr>
            <w:r>
              <w:rPr>
                <w:sz w:val="16"/>
              </w:rPr>
              <w:t>160 mg/kg</w:t>
            </w:r>
          </w:p>
        </w:tc>
        <w:tc>
          <w:tcPr>
            <w:tcW w:w="1260" w:type="dxa"/>
          </w:tcPr>
          <w:p>
            <w:pPr>
              <w:pStyle w:val="TableParagraph"/>
              <w:spacing w:before="59"/>
              <w:ind w:left="318" w:right="167"/>
              <w:jc w:val="center"/>
              <w:rPr>
                <w:sz w:val="16"/>
              </w:rPr>
            </w:pPr>
            <w:r>
              <w:rPr>
                <w:sz w:val="16"/>
              </w:rPr>
              <w:t>144</w:t>
            </w:r>
          </w:p>
        </w:tc>
      </w:tr>
      <w:tr>
        <w:trPr>
          <w:trHeight w:val="307" w:hRule="atLeast"/>
        </w:trPr>
        <w:tc>
          <w:tcPr>
            <w:tcW w:w="2978" w:type="dxa"/>
          </w:tcPr>
          <w:p>
            <w:pPr>
              <w:pStyle w:val="TableParagraph"/>
              <w:spacing w:before="59"/>
              <w:ind w:left="76"/>
              <w:rPr>
                <w:sz w:val="16"/>
              </w:rPr>
            </w:pPr>
            <w:r>
              <w:rPr>
                <w:sz w:val="16"/>
              </w:rPr>
              <w:t>SORBATES</w:t>
            </w:r>
          </w:p>
        </w:tc>
        <w:tc>
          <w:tcPr>
            <w:tcW w:w="2035" w:type="dxa"/>
          </w:tcPr>
          <w:p>
            <w:pPr>
              <w:pStyle w:val="TableParagraph"/>
              <w:spacing w:before="59"/>
              <w:ind w:left="218"/>
              <w:rPr>
                <w:sz w:val="16"/>
              </w:rPr>
            </w:pPr>
            <w:r>
              <w:rPr>
                <w:sz w:val="16"/>
              </w:rPr>
              <w:t>200-203</w:t>
            </w:r>
          </w:p>
        </w:tc>
        <w:tc>
          <w:tcPr>
            <w:tcW w:w="1108" w:type="dxa"/>
          </w:tcPr>
          <w:p>
            <w:pPr>
              <w:pStyle w:val="TableParagraph"/>
              <w:spacing w:before="59"/>
              <w:ind w:left="163"/>
              <w:rPr>
                <w:sz w:val="16"/>
              </w:rPr>
            </w:pPr>
            <w:r>
              <w:rPr>
                <w:sz w:val="16"/>
              </w:rPr>
              <w:t>2009</w:t>
            </w:r>
          </w:p>
        </w:tc>
        <w:tc>
          <w:tcPr>
            <w:tcW w:w="1754" w:type="dxa"/>
          </w:tcPr>
          <w:p>
            <w:pPr>
              <w:pStyle w:val="TableParagraph"/>
              <w:spacing w:before="59"/>
              <w:ind w:right="340"/>
              <w:jc w:val="right"/>
              <w:rPr>
                <w:sz w:val="16"/>
              </w:rPr>
            </w:pPr>
            <w:r>
              <w:rPr>
                <w:sz w:val="16"/>
              </w:rPr>
              <w:t>1000 mg/kg</w:t>
            </w:r>
          </w:p>
        </w:tc>
        <w:tc>
          <w:tcPr>
            <w:tcW w:w="1260" w:type="dxa"/>
          </w:tcPr>
          <w:p>
            <w:pPr>
              <w:pStyle w:val="TableParagraph"/>
              <w:spacing w:before="59"/>
              <w:ind w:left="317" w:right="167"/>
              <w:jc w:val="center"/>
              <w:rPr>
                <w:sz w:val="16"/>
              </w:rPr>
            </w:pPr>
            <w:r>
              <w:rPr>
                <w:sz w:val="16"/>
              </w:rPr>
              <w:t>42</w:t>
            </w:r>
          </w:p>
        </w:tc>
      </w:tr>
      <w:tr>
        <w:trPr>
          <w:trHeight w:val="482" w:hRule="atLeast"/>
        </w:trPr>
        <w:tc>
          <w:tcPr>
            <w:tcW w:w="2978" w:type="dxa"/>
          </w:tcPr>
          <w:p>
            <w:pPr>
              <w:pStyle w:val="TableParagraph"/>
              <w:spacing w:before="59"/>
              <w:ind w:left="76"/>
              <w:rPr>
                <w:sz w:val="16"/>
              </w:rPr>
            </w:pPr>
            <w:r>
              <w:rPr>
                <w:sz w:val="16"/>
              </w:rPr>
              <w:t>SUCRALOSE (TRICHLOROGALACTOSUCROSE)</w:t>
            </w:r>
          </w:p>
        </w:tc>
        <w:tc>
          <w:tcPr>
            <w:tcW w:w="2035" w:type="dxa"/>
          </w:tcPr>
          <w:p>
            <w:pPr>
              <w:pStyle w:val="TableParagraph"/>
              <w:spacing w:before="59"/>
              <w:ind w:left="218"/>
              <w:rPr>
                <w:sz w:val="16"/>
              </w:rPr>
            </w:pPr>
            <w:r>
              <w:rPr>
                <w:sz w:val="16"/>
              </w:rPr>
              <w:t>955</w:t>
            </w:r>
          </w:p>
        </w:tc>
        <w:tc>
          <w:tcPr>
            <w:tcW w:w="1108" w:type="dxa"/>
          </w:tcPr>
          <w:p>
            <w:pPr>
              <w:pStyle w:val="TableParagraph"/>
              <w:spacing w:before="59"/>
              <w:ind w:left="163"/>
              <w:rPr>
                <w:sz w:val="16"/>
              </w:rPr>
            </w:pPr>
            <w:r>
              <w:rPr>
                <w:sz w:val="16"/>
              </w:rPr>
              <w:t>2007</w:t>
            </w:r>
          </w:p>
        </w:tc>
        <w:tc>
          <w:tcPr>
            <w:tcW w:w="1754" w:type="dxa"/>
          </w:tcPr>
          <w:p>
            <w:pPr>
              <w:pStyle w:val="TableParagraph"/>
              <w:spacing w:before="59"/>
              <w:ind w:right="340"/>
              <w:jc w:val="right"/>
              <w:rPr>
                <w:sz w:val="16"/>
              </w:rPr>
            </w:pPr>
            <w:r>
              <w:rPr>
                <w:sz w:val="16"/>
              </w:rPr>
              <w:t>180 mg/kg</w:t>
            </w:r>
          </w:p>
        </w:tc>
        <w:tc>
          <w:tcPr>
            <w:tcW w:w="1260" w:type="dxa"/>
          </w:tcPr>
          <w:p>
            <w:pPr>
              <w:pStyle w:val="TableParagraph"/>
              <w:spacing w:before="59"/>
              <w:ind w:left="318" w:right="167"/>
              <w:jc w:val="center"/>
              <w:rPr>
                <w:sz w:val="16"/>
              </w:rPr>
            </w:pPr>
            <w:r>
              <w:rPr>
                <w:sz w:val="16"/>
              </w:rPr>
              <w:t>144</w:t>
            </w:r>
          </w:p>
        </w:tc>
      </w:tr>
      <w:tr>
        <w:trPr>
          <w:trHeight w:val="377" w:hRule="atLeast"/>
        </w:trPr>
        <w:tc>
          <w:tcPr>
            <w:tcW w:w="2978" w:type="dxa"/>
            <w:tcBorders>
              <w:bottom w:val="single" w:sz="18" w:space="0" w:color="000000"/>
            </w:tcBorders>
          </w:tcPr>
          <w:p>
            <w:pPr>
              <w:pStyle w:val="TableParagraph"/>
              <w:spacing w:before="50"/>
              <w:ind w:left="76"/>
              <w:rPr>
                <w:sz w:val="16"/>
              </w:rPr>
            </w:pPr>
            <w:r>
              <w:rPr>
                <w:sz w:val="16"/>
              </w:rPr>
              <w:t>SULFITES</w:t>
            </w:r>
          </w:p>
        </w:tc>
        <w:tc>
          <w:tcPr>
            <w:tcW w:w="2035" w:type="dxa"/>
            <w:tcBorders>
              <w:bottom w:val="single" w:sz="18" w:space="0" w:color="000000"/>
            </w:tcBorders>
          </w:tcPr>
          <w:p>
            <w:pPr>
              <w:pStyle w:val="TableParagraph"/>
              <w:spacing w:before="50"/>
              <w:ind w:left="218"/>
              <w:rPr>
                <w:sz w:val="16"/>
              </w:rPr>
            </w:pPr>
            <w:r>
              <w:rPr>
                <w:sz w:val="16"/>
              </w:rPr>
              <w:t>220-225, 227, 228, 539</w:t>
            </w:r>
          </w:p>
        </w:tc>
        <w:tc>
          <w:tcPr>
            <w:tcW w:w="1108" w:type="dxa"/>
            <w:tcBorders>
              <w:bottom w:val="single" w:sz="18" w:space="0" w:color="000000"/>
            </w:tcBorders>
          </w:tcPr>
          <w:p>
            <w:pPr>
              <w:pStyle w:val="TableParagraph"/>
              <w:spacing w:before="50"/>
              <w:ind w:left="163"/>
              <w:rPr>
                <w:sz w:val="16"/>
              </w:rPr>
            </w:pPr>
            <w:r>
              <w:rPr>
                <w:sz w:val="16"/>
              </w:rPr>
              <w:t>2006</w:t>
            </w:r>
          </w:p>
        </w:tc>
        <w:tc>
          <w:tcPr>
            <w:tcW w:w="1754" w:type="dxa"/>
            <w:tcBorders>
              <w:bottom w:val="single" w:sz="18" w:space="0" w:color="000000"/>
            </w:tcBorders>
          </w:tcPr>
          <w:p>
            <w:pPr>
              <w:pStyle w:val="TableParagraph"/>
              <w:spacing w:before="50"/>
              <w:ind w:right="340"/>
              <w:jc w:val="right"/>
              <w:rPr>
                <w:sz w:val="16"/>
              </w:rPr>
            </w:pPr>
            <w:r>
              <w:rPr>
                <w:sz w:val="16"/>
              </w:rPr>
              <w:t>100 mg/kg</w:t>
            </w:r>
          </w:p>
        </w:tc>
        <w:tc>
          <w:tcPr>
            <w:tcW w:w="1260" w:type="dxa"/>
            <w:tcBorders>
              <w:bottom w:val="single" w:sz="18" w:space="0" w:color="000000"/>
            </w:tcBorders>
          </w:tcPr>
          <w:p>
            <w:pPr>
              <w:pStyle w:val="TableParagraph"/>
              <w:spacing w:before="50"/>
              <w:ind w:left="317" w:right="167"/>
              <w:jc w:val="center"/>
              <w:rPr>
                <w:sz w:val="16"/>
              </w:rPr>
            </w:pPr>
            <w:r>
              <w:rPr>
                <w:sz w:val="16"/>
              </w:rPr>
              <w:t>44</w:t>
            </w:r>
          </w:p>
        </w:tc>
      </w:tr>
    </w:tbl>
    <w:p>
      <w:pPr>
        <w:pStyle w:val="Heading2"/>
        <w:tabs>
          <w:tab w:pos="2688" w:val="left" w:leader="none"/>
          <w:tab w:pos="4248" w:val="left" w:leader="none"/>
        </w:tabs>
        <w:spacing w:before="44"/>
      </w:pPr>
      <w:r>
        <w:rPr/>
        <w:pict>
          <v:line style="position:absolute;mso-position-horizontal-relative:page;mso-position-vertical-relative:paragraph;z-index:253672" from="60.599998pt,22.036137pt" to="518.099998pt,22.036137pt" stroked="true" strokeweight=".12003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04.1.2.4</w:t>
        <w:tab/>
        <w:t>Canned or bottled (pasteurized)</w:t>
      </w:r>
      <w:r>
        <w:rPr>
          <w:color w:val="FF0000"/>
          <w:spacing w:val="-2"/>
        </w:rPr>
        <w:t> </w:t>
      </w:r>
      <w:r>
        <w:rPr>
          <w:color w:val="FF0000"/>
        </w:rPr>
        <w:t>fruit</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702"/>
        <w:gridCol w:w="1441"/>
        <w:gridCol w:w="1755"/>
        <w:gridCol w:w="1276"/>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1702" w:type="dxa"/>
            <w:tcBorders>
              <w:top w:val="dotted" w:sz="2" w:space="0" w:color="000000"/>
            </w:tcBorders>
          </w:tcPr>
          <w:p>
            <w:pPr>
              <w:pStyle w:val="TableParagraph"/>
              <w:spacing w:before="60"/>
              <w:ind w:left="218"/>
              <w:rPr>
                <w:sz w:val="16"/>
              </w:rPr>
            </w:pPr>
            <w:r>
              <w:rPr>
                <w:sz w:val="16"/>
              </w:rPr>
              <w:t>950</w:t>
            </w:r>
          </w:p>
        </w:tc>
        <w:tc>
          <w:tcPr>
            <w:tcW w:w="1441" w:type="dxa"/>
            <w:tcBorders>
              <w:top w:val="dotted" w:sz="2" w:space="0" w:color="000000"/>
            </w:tcBorders>
          </w:tcPr>
          <w:p>
            <w:pPr>
              <w:pStyle w:val="TableParagraph"/>
              <w:spacing w:before="60"/>
              <w:ind w:left="496"/>
              <w:rPr>
                <w:sz w:val="16"/>
              </w:rPr>
            </w:pPr>
            <w:r>
              <w:rPr>
                <w:sz w:val="16"/>
              </w:rPr>
              <w:t>2007</w:t>
            </w:r>
          </w:p>
        </w:tc>
        <w:tc>
          <w:tcPr>
            <w:tcW w:w="1755" w:type="dxa"/>
            <w:tcBorders>
              <w:top w:val="dotted" w:sz="2" w:space="0" w:color="000000"/>
            </w:tcBorders>
          </w:tcPr>
          <w:p>
            <w:pPr>
              <w:pStyle w:val="TableParagraph"/>
              <w:spacing w:before="60"/>
              <w:ind w:right="341"/>
              <w:jc w:val="right"/>
              <w:rPr>
                <w:sz w:val="16"/>
              </w:rPr>
            </w:pPr>
            <w:r>
              <w:rPr>
                <w:sz w:val="16"/>
              </w:rPr>
              <w:t>350 mg/kg</w:t>
            </w:r>
          </w:p>
        </w:tc>
        <w:tc>
          <w:tcPr>
            <w:tcW w:w="1276" w:type="dxa"/>
            <w:tcBorders>
              <w:top w:val="dotted" w:sz="2" w:space="0" w:color="000000"/>
            </w:tcBorders>
          </w:tcPr>
          <w:p>
            <w:pPr>
              <w:pStyle w:val="TableParagraph"/>
              <w:spacing w:before="60"/>
              <w:ind w:left="318" w:right="185"/>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ASPARTAME</w:t>
            </w:r>
          </w:p>
        </w:tc>
        <w:tc>
          <w:tcPr>
            <w:tcW w:w="1702" w:type="dxa"/>
          </w:tcPr>
          <w:p>
            <w:pPr>
              <w:pStyle w:val="TableParagraph"/>
              <w:spacing w:before="59"/>
              <w:ind w:left="218"/>
              <w:rPr>
                <w:sz w:val="16"/>
              </w:rPr>
            </w:pPr>
            <w:r>
              <w:rPr>
                <w:sz w:val="16"/>
              </w:rPr>
              <w:t>951</w:t>
            </w:r>
          </w:p>
        </w:tc>
        <w:tc>
          <w:tcPr>
            <w:tcW w:w="1441" w:type="dxa"/>
          </w:tcPr>
          <w:p>
            <w:pPr>
              <w:pStyle w:val="TableParagraph"/>
              <w:spacing w:before="59"/>
              <w:ind w:left="496"/>
              <w:rPr>
                <w:sz w:val="16"/>
              </w:rPr>
            </w:pPr>
            <w:r>
              <w:rPr>
                <w:sz w:val="16"/>
              </w:rPr>
              <w:t>2007</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8" w:right="185"/>
              <w:jc w:val="center"/>
              <w:rPr>
                <w:sz w:val="16"/>
              </w:rPr>
            </w:pPr>
            <w:r>
              <w:rPr>
                <w:sz w:val="16"/>
              </w:rPr>
              <w:t>161 &amp; 191</w:t>
            </w:r>
          </w:p>
        </w:tc>
      </w:tr>
      <w:tr>
        <w:trPr>
          <w:trHeight w:val="307" w:hRule="atLeast"/>
        </w:trPr>
        <w:tc>
          <w:tcPr>
            <w:tcW w:w="2978" w:type="dxa"/>
          </w:tcPr>
          <w:p>
            <w:pPr>
              <w:pStyle w:val="TableParagraph"/>
              <w:spacing w:before="59"/>
              <w:ind w:left="76"/>
              <w:rPr>
                <w:sz w:val="16"/>
              </w:rPr>
            </w:pPr>
            <w:r>
              <w:rPr>
                <w:sz w:val="16"/>
              </w:rPr>
              <w:t>ASPARTAME-ACESULFAME SALT</w:t>
            </w:r>
          </w:p>
        </w:tc>
        <w:tc>
          <w:tcPr>
            <w:tcW w:w="1702" w:type="dxa"/>
          </w:tcPr>
          <w:p>
            <w:pPr>
              <w:pStyle w:val="TableParagraph"/>
              <w:spacing w:before="59"/>
              <w:ind w:left="218"/>
              <w:rPr>
                <w:sz w:val="16"/>
              </w:rPr>
            </w:pPr>
            <w:r>
              <w:rPr>
                <w:sz w:val="16"/>
              </w:rPr>
              <w:t>962</w:t>
            </w:r>
          </w:p>
        </w:tc>
        <w:tc>
          <w:tcPr>
            <w:tcW w:w="1441" w:type="dxa"/>
          </w:tcPr>
          <w:p>
            <w:pPr>
              <w:pStyle w:val="TableParagraph"/>
              <w:spacing w:before="59"/>
              <w:ind w:left="496"/>
              <w:rPr>
                <w:sz w:val="16"/>
              </w:rPr>
            </w:pPr>
            <w:r>
              <w:rPr>
                <w:sz w:val="16"/>
              </w:rPr>
              <w:t>2009</w:t>
            </w:r>
          </w:p>
        </w:tc>
        <w:tc>
          <w:tcPr>
            <w:tcW w:w="1755" w:type="dxa"/>
          </w:tcPr>
          <w:p>
            <w:pPr>
              <w:pStyle w:val="TableParagraph"/>
              <w:spacing w:before="59"/>
              <w:ind w:right="341"/>
              <w:jc w:val="right"/>
              <w:rPr>
                <w:sz w:val="16"/>
              </w:rPr>
            </w:pPr>
            <w:r>
              <w:rPr>
                <w:sz w:val="16"/>
              </w:rPr>
              <w:t>350 mg/kg</w:t>
            </w:r>
          </w:p>
        </w:tc>
        <w:tc>
          <w:tcPr>
            <w:tcW w:w="1276" w:type="dxa"/>
          </w:tcPr>
          <w:p>
            <w:pPr>
              <w:pStyle w:val="TableParagraph"/>
              <w:spacing w:before="59"/>
              <w:ind w:left="318" w:right="185"/>
              <w:jc w:val="center"/>
              <w:rPr>
                <w:sz w:val="16"/>
              </w:rPr>
            </w:pPr>
            <w:r>
              <w:rPr>
                <w:sz w:val="16"/>
              </w:rPr>
              <w:t>113 &amp; 161</w:t>
            </w:r>
          </w:p>
        </w:tc>
      </w:tr>
      <w:tr>
        <w:trPr>
          <w:trHeight w:val="306" w:hRule="atLeast"/>
        </w:trPr>
        <w:tc>
          <w:tcPr>
            <w:tcW w:w="2978" w:type="dxa"/>
          </w:tcPr>
          <w:p>
            <w:pPr>
              <w:pStyle w:val="TableParagraph"/>
              <w:spacing w:before="59"/>
              <w:ind w:left="76"/>
              <w:rPr>
                <w:sz w:val="16"/>
              </w:rPr>
            </w:pPr>
            <w:r>
              <w:rPr>
                <w:sz w:val="16"/>
              </w:rPr>
              <w:t>BRILLIANT BLUE FCF</w:t>
            </w:r>
          </w:p>
        </w:tc>
        <w:tc>
          <w:tcPr>
            <w:tcW w:w="1702" w:type="dxa"/>
          </w:tcPr>
          <w:p>
            <w:pPr>
              <w:pStyle w:val="TableParagraph"/>
              <w:spacing w:before="59"/>
              <w:ind w:left="218"/>
              <w:rPr>
                <w:sz w:val="16"/>
              </w:rPr>
            </w:pPr>
            <w:r>
              <w:rPr>
                <w:sz w:val="16"/>
              </w:rPr>
              <w:t>133</w:t>
            </w:r>
          </w:p>
        </w:tc>
        <w:tc>
          <w:tcPr>
            <w:tcW w:w="1441" w:type="dxa"/>
          </w:tcPr>
          <w:p>
            <w:pPr>
              <w:pStyle w:val="TableParagraph"/>
              <w:spacing w:before="59"/>
              <w:ind w:left="496"/>
              <w:rPr>
                <w:sz w:val="16"/>
              </w:rPr>
            </w:pPr>
            <w:r>
              <w:rPr>
                <w:sz w:val="16"/>
              </w:rPr>
              <w:t>2009</w:t>
            </w:r>
          </w:p>
        </w:tc>
        <w:tc>
          <w:tcPr>
            <w:tcW w:w="1755" w:type="dxa"/>
          </w:tcPr>
          <w:p>
            <w:pPr>
              <w:pStyle w:val="TableParagraph"/>
              <w:spacing w:before="59"/>
              <w:ind w:right="341"/>
              <w:jc w:val="right"/>
              <w:rPr>
                <w:sz w:val="16"/>
              </w:rPr>
            </w:pPr>
            <w:r>
              <w:rPr>
                <w:sz w:val="16"/>
              </w:rPr>
              <w:t>200 mg/kg</w:t>
            </w:r>
          </w:p>
        </w:tc>
        <w:tc>
          <w:tcPr>
            <w:tcW w:w="1276" w:type="dxa"/>
          </w:tcPr>
          <w:p>
            <w:pPr>
              <w:pStyle w:val="TableParagraph"/>
              <w:spacing w:before="59"/>
              <w:ind w:left="318" w:right="184"/>
              <w:jc w:val="center"/>
              <w:rPr>
                <w:sz w:val="16"/>
              </w:rPr>
            </w:pPr>
            <w:r>
              <w:rPr>
                <w:sz w:val="16"/>
              </w:rPr>
              <w:t>161</w:t>
            </w:r>
          </w:p>
        </w:tc>
      </w:tr>
      <w:tr>
        <w:trPr>
          <w:trHeight w:val="306" w:hRule="atLeast"/>
        </w:trPr>
        <w:tc>
          <w:tcPr>
            <w:tcW w:w="2978" w:type="dxa"/>
          </w:tcPr>
          <w:p>
            <w:pPr>
              <w:pStyle w:val="TableParagraph"/>
              <w:spacing w:before="58"/>
              <w:ind w:left="76"/>
              <w:rPr>
                <w:sz w:val="16"/>
              </w:rPr>
            </w:pPr>
            <w:r>
              <w:rPr>
                <w:sz w:val="16"/>
              </w:rPr>
              <w:t>CARAMEL III - AMMONIA PROCESS</w:t>
            </w:r>
          </w:p>
        </w:tc>
        <w:tc>
          <w:tcPr>
            <w:tcW w:w="1702" w:type="dxa"/>
          </w:tcPr>
          <w:p>
            <w:pPr>
              <w:pStyle w:val="TableParagraph"/>
              <w:spacing w:before="58"/>
              <w:ind w:left="218"/>
              <w:rPr>
                <w:sz w:val="16"/>
              </w:rPr>
            </w:pPr>
            <w:r>
              <w:rPr>
                <w:sz w:val="16"/>
              </w:rPr>
              <w:t>150c</w:t>
            </w:r>
          </w:p>
        </w:tc>
        <w:tc>
          <w:tcPr>
            <w:tcW w:w="1441" w:type="dxa"/>
          </w:tcPr>
          <w:p>
            <w:pPr>
              <w:pStyle w:val="TableParagraph"/>
              <w:spacing w:before="58"/>
              <w:ind w:left="496"/>
              <w:rPr>
                <w:sz w:val="16"/>
              </w:rPr>
            </w:pPr>
            <w:r>
              <w:rPr>
                <w:sz w:val="16"/>
              </w:rPr>
              <w:t>1999</w:t>
            </w:r>
          </w:p>
        </w:tc>
        <w:tc>
          <w:tcPr>
            <w:tcW w:w="1755" w:type="dxa"/>
          </w:tcPr>
          <w:p>
            <w:pPr>
              <w:pStyle w:val="TableParagraph"/>
              <w:spacing w:before="58"/>
              <w:ind w:right="412"/>
              <w:jc w:val="right"/>
              <w:rPr>
                <w:sz w:val="16"/>
              </w:rPr>
            </w:pPr>
            <w:r>
              <w:rPr>
                <w:sz w:val="16"/>
              </w:rPr>
              <w:t>GMP</w:t>
            </w:r>
          </w:p>
        </w:tc>
        <w:tc>
          <w:tcPr>
            <w:tcW w:w="1276"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702" w:type="dxa"/>
          </w:tcPr>
          <w:p>
            <w:pPr>
              <w:pStyle w:val="TableParagraph"/>
              <w:spacing w:before="59"/>
              <w:ind w:left="218"/>
              <w:rPr>
                <w:sz w:val="16"/>
              </w:rPr>
            </w:pPr>
            <w:r>
              <w:rPr>
                <w:sz w:val="16"/>
              </w:rPr>
              <w:t>150d</w:t>
            </w:r>
          </w:p>
        </w:tc>
        <w:tc>
          <w:tcPr>
            <w:tcW w:w="1441" w:type="dxa"/>
          </w:tcPr>
          <w:p>
            <w:pPr>
              <w:pStyle w:val="TableParagraph"/>
              <w:spacing w:before="59"/>
              <w:ind w:left="496"/>
              <w:rPr>
                <w:sz w:val="16"/>
              </w:rPr>
            </w:pPr>
            <w:r>
              <w:rPr>
                <w:sz w:val="16"/>
              </w:rPr>
              <w:t>1999</w:t>
            </w:r>
          </w:p>
        </w:tc>
        <w:tc>
          <w:tcPr>
            <w:tcW w:w="1755" w:type="dxa"/>
          </w:tcPr>
          <w:p>
            <w:pPr>
              <w:pStyle w:val="TableParagraph"/>
              <w:spacing w:before="59"/>
              <w:ind w:right="413"/>
              <w:jc w:val="right"/>
              <w:rPr>
                <w:sz w:val="16"/>
              </w:rPr>
            </w:pPr>
            <w:r>
              <w:rPr>
                <w:sz w:val="16"/>
              </w:rPr>
              <w:t>GMP</w:t>
            </w: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702" w:type="dxa"/>
          </w:tcPr>
          <w:p>
            <w:pPr>
              <w:pStyle w:val="TableParagraph"/>
              <w:spacing w:before="50"/>
              <w:ind w:left="218"/>
              <w:rPr>
                <w:sz w:val="16"/>
              </w:rPr>
            </w:pPr>
            <w:r>
              <w:rPr>
                <w:sz w:val="16"/>
              </w:rPr>
              <w:t>120</w:t>
            </w:r>
          </w:p>
        </w:tc>
        <w:tc>
          <w:tcPr>
            <w:tcW w:w="1441" w:type="dxa"/>
          </w:tcPr>
          <w:p>
            <w:pPr>
              <w:pStyle w:val="TableParagraph"/>
              <w:spacing w:before="50"/>
              <w:ind w:left="496"/>
              <w:rPr>
                <w:sz w:val="16"/>
              </w:rPr>
            </w:pPr>
            <w:r>
              <w:rPr>
                <w:sz w:val="16"/>
              </w:rPr>
              <w:t>2005</w:t>
            </w:r>
          </w:p>
        </w:tc>
        <w:tc>
          <w:tcPr>
            <w:tcW w:w="1755" w:type="dxa"/>
          </w:tcPr>
          <w:p>
            <w:pPr>
              <w:pStyle w:val="TableParagraph"/>
              <w:spacing w:before="50"/>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CAROTENES, BETA- (VEGETABLE)</w:t>
            </w:r>
          </w:p>
        </w:tc>
        <w:tc>
          <w:tcPr>
            <w:tcW w:w="1702" w:type="dxa"/>
          </w:tcPr>
          <w:p>
            <w:pPr>
              <w:pStyle w:val="TableParagraph"/>
              <w:spacing w:before="59"/>
              <w:ind w:left="218"/>
              <w:rPr>
                <w:sz w:val="16"/>
              </w:rPr>
            </w:pPr>
            <w:r>
              <w:rPr>
                <w:sz w:val="16"/>
              </w:rPr>
              <w:t>160a(ii)</w:t>
            </w:r>
          </w:p>
        </w:tc>
        <w:tc>
          <w:tcPr>
            <w:tcW w:w="1441" w:type="dxa"/>
          </w:tcPr>
          <w:p>
            <w:pPr>
              <w:pStyle w:val="TableParagraph"/>
              <w:spacing w:before="59"/>
              <w:ind w:left="496"/>
              <w:rPr>
                <w:sz w:val="16"/>
              </w:rPr>
            </w:pPr>
            <w:r>
              <w:rPr>
                <w:sz w:val="16"/>
              </w:rPr>
              <w:t>2005</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rPr>
                <w:rFonts w:ascii="Times New Roman"/>
                <w:sz w:val="16"/>
              </w:rPr>
            </w:pPr>
          </w:p>
        </w:tc>
      </w:tr>
      <w:tr>
        <w:trPr>
          <w:trHeight w:val="429" w:hRule="atLeast"/>
        </w:trPr>
        <w:tc>
          <w:tcPr>
            <w:tcW w:w="2978" w:type="dxa"/>
          </w:tcPr>
          <w:p>
            <w:pPr>
              <w:pStyle w:val="TableParagraph"/>
              <w:spacing w:line="184" w:lineRule="exact" w:before="62"/>
              <w:ind w:left="76"/>
              <w:rPr>
                <w:sz w:val="16"/>
              </w:rPr>
            </w:pPr>
            <w:r>
              <w:rPr>
                <w:sz w:val="16"/>
              </w:rPr>
              <w:t>CHLOROPHYLLS AND CHLOROPHYLLINS, COPPER</w:t>
            </w:r>
          </w:p>
        </w:tc>
        <w:tc>
          <w:tcPr>
            <w:tcW w:w="1702" w:type="dxa"/>
          </w:tcPr>
          <w:p>
            <w:pPr>
              <w:pStyle w:val="TableParagraph"/>
              <w:spacing w:before="59"/>
              <w:ind w:left="218"/>
              <w:rPr>
                <w:sz w:val="16"/>
              </w:rPr>
            </w:pPr>
            <w:r>
              <w:rPr>
                <w:sz w:val="16"/>
              </w:rPr>
              <w:t>141(i),(ii)</w:t>
            </w:r>
          </w:p>
        </w:tc>
        <w:tc>
          <w:tcPr>
            <w:tcW w:w="1441" w:type="dxa"/>
          </w:tcPr>
          <w:p>
            <w:pPr>
              <w:pStyle w:val="TableParagraph"/>
              <w:spacing w:before="59"/>
              <w:ind w:left="496"/>
              <w:rPr>
                <w:sz w:val="16"/>
              </w:rPr>
            </w:pPr>
            <w:r>
              <w:rPr>
                <w:sz w:val="16"/>
              </w:rPr>
              <w:t>2005</w:t>
            </w:r>
          </w:p>
        </w:tc>
        <w:tc>
          <w:tcPr>
            <w:tcW w:w="1755" w:type="dxa"/>
          </w:tcPr>
          <w:p>
            <w:pPr>
              <w:pStyle w:val="TableParagraph"/>
              <w:spacing w:before="59"/>
              <w:ind w:right="341"/>
              <w:jc w:val="right"/>
              <w:rPr>
                <w:sz w:val="16"/>
              </w:rPr>
            </w:pPr>
            <w:r>
              <w:rPr>
                <w:sz w:val="16"/>
              </w:rPr>
              <w:t>100 mg/kg</w:t>
            </w:r>
          </w:p>
        </w:tc>
        <w:tc>
          <w:tcPr>
            <w:tcW w:w="1276" w:type="dxa"/>
          </w:tcPr>
          <w:p>
            <w:pPr>
              <w:pStyle w:val="TableParagraph"/>
              <w:spacing w:before="59"/>
              <w:ind w:left="317" w:right="185"/>
              <w:jc w:val="center"/>
              <w:rPr>
                <w:sz w:val="16"/>
              </w:rPr>
            </w:pPr>
            <w:r>
              <w:rPr>
                <w:sz w:val="16"/>
              </w:rPr>
              <w:t>62</w:t>
            </w:r>
          </w:p>
        </w:tc>
      </w:tr>
      <w:tr>
        <w:trPr>
          <w:trHeight w:val="236" w:hRule="atLeast"/>
        </w:trPr>
        <w:tc>
          <w:tcPr>
            <w:tcW w:w="2978" w:type="dxa"/>
          </w:tcPr>
          <w:p>
            <w:pPr>
              <w:pStyle w:val="TableParagraph"/>
              <w:spacing w:line="181" w:lineRule="exact"/>
              <w:ind w:left="76"/>
              <w:rPr>
                <w:sz w:val="16"/>
              </w:rPr>
            </w:pPr>
            <w:r>
              <w:rPr>
                <w:sz w:val="16"/>
              </w:rPr>
              <w:t>COMPLEXES</w:t>
            </w:r>
          </w:p>
        </w:tc>
        <w:tc>
          <w:tcPr>
            <w:tcW w:w="1702" w:type="dxa"/>
          </w:tcPr>
          <w:p>
            <w:pPr>
              <w:pStyle w:val="TableParagraph"/>
              <w:rPr>
                <w:rFonts w:ascii="Times New Roman"/>
                <w:sz w:val="16"/>
              </w:rPr>
            </w:pPr>
          </w:p>
        </w:tc>
        <w:tc>
          <w:tcPr>
            <w:tcW w:w="1441" w:type="dxa"/>
          </w:tcPr>
          <w:p>
            <w:pPr>
              <w:pStyle w:val="TableParagraph"/>
              <w:rPr>
                <w:rFonts w:ascii="Times New Roman"/>
                <w:sz w:val="16"/>
              </w:rPr>
            </w:pPr>
          </w:p>
        </w:tc>
        <w:tc>
          <w:tcPr>
            <w:tcW w:w="1755" w:type="dxa"/>
          </w:tcPr>
          <w:p>
            <w:pPr>
              <w:pStyle w:val="TableParagraph"/>
              <w:rPr>
                <w:rFonts w:ascii="Times New Roman"/>
                <w:sz w:val="16"/>
              </w:rPr>
            </w:pP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CYCLAMATES</w:t>
            </w:r>
          </w:p>
        </w:tc>
        <w:tc>
          <w:tcPr>
            <w:tcW w:w="1702" w:type="dxa"/>
          </w:tcPr>
          <w:p>
            <w:pPr>
              <w:pStyle w:val="TableParagraph"/>
              <w:spacing w:before="50"/>
              <w:ind w:left="218"/>
              <w:rPr>
                <w:sz w:val="16"/>
              </w:rPr>
            </w:pPr>
            <w:r>
              <w:rPr>
                <w:sz w:val="16"/>
              </w:rPr>
              <w:t>952(i), (ii), (iv)</w:t>
            </w:r>
          </w:p>
        </w:tc>
        <w:tc>
          <w:tcPr>
            <w:tcW w:w="1441" w:type="dxa"/>
          </w:tcPr>
          <w:p>
            <w:pPr>
              <w:pStyle w:val="TableParagraph"/>
              <w:spacing w:before="50"/>
              <w:ind w:left="496"/>
              <w:rPr>
                <w:sz w:val="16"/>
              </w:rPr>
            </w:pPr>
            <w:r>
              <w:rPr>
                <w:sz w:val="16"/>
              </w:rPr>
              <w:t>2007</w:t>
            </w:r>
          </w:p>
        </w:tc>
        <w:tc>
          <w:tcPr>
            <w:tcW w:w="1755" w:type="dxa"/>
          </w:tcPr>
          <w:p>
            <w:pPr>
              <w:pStyle w:val="TableParagraph"/>
              <w:spacing w:before="50"/>
              <w:ind w:right="341"/>
              <w:jc w:val="right"/>
              <w:rPr>
                <w:sz w:val="16"/>
              </w:rPr>
            </w:pPr>
            <w:r>
              <w:rPr>
                <w:sz w:val="16"/>
              </w:rPr>
              <w:t>1000 mg/kg</w:t>
            </w:r>
          </w:p>
        </w:tc>
        <w:tc>
          <w:tcPr>
            <w:tcW w:w="1276" w:type="dxa"/>
          </w:tcPr>
          <w:p>
            <w:pPr>
              <w:pStyle w:val="TableParagraph"/>
              <w:spacing w:before="50"/>
              <w:ind w:left="317" w:right="185"/>
              <w:jc w:val="center"/>
              <w:rPr>
                <w:sz w:val="16"/>
              </w:rPr>
            </w:pPr>
            <w:r>
              <w:rPr>
                <w:sz w:val="16"/>
              </w:rPr>
              <w:t>17 &amp; 161</w:t>
            </w:r>
          </w:p>
        </w:tc>
      </w:tr>
      <w:tr>
        <w:trPr>
          <w:trHeight w:val="307" w:hRule="atLeast"/>
        </w:trPr>
        <w:tc>
          <w:tcPr>
            <w:tcW w:w="2978" w:type="dxa"/>
          </w:tcPr>
          <w:p>
            <w:pPr>
              <w:pStyle w:val="TableParagraph"/>
              <w:spacing w:before="59"/>
              <w:ind w:left="76"/>
              <w:rPr>
                <w:sz w:val="16"/>
              </w:rPr>
            </w:pPr>
            <w:r>
              <w:rPr>
                <w:sz w:val="16"/>
              </w:rPr>
              <w:t>FAST GREEN FCF</w:t>
            </w:r>
          </w:p>
        </w:tc>
        <w:tc>
          <w:tcPr>
            <w:tcW w:w="1702" w:type="dxa"/>
          </w:tcPr>
          <w:p>
            <w:pPr>
              <w:pStyle w:val="TableParagraph"/>
              <w:spacing w:before="59"/>
              <w:ind w:left="218"/>
              <w:rPr>
                <w:sz w:val="16"/>
              </w:rPr>
            </w:pPr>
            <w:r>
              <w:rPr>
                <w:sz w:val="16"/>
              </w:rPr>
              <w:t>143</w:t>
            </w:r>
          </w:p>
        </w:tc>
        <w:tc>
          <w:tcPr>
            <w:tcW w:w="1441" w:type="dxa"/>
          </w:tcPr>
          <w:p>
            <w:pPr>
              <w:pStyle w:val="TableParagraph"/>
              <w:spacing w:before="59"/>
              <w:ind w:left="496"/>
              <w:rPr>
                <w:sz w:val="16"/>
              </w:rPr>
            </w:pPr>
            <w:r>
              <w:rPr>
                <w:sz w:val="16"/>
              </w:rPr>
              <w:t>1999</w:t>
            </w:r>
          </w:p>
        </w:tc>
        <w:tc>
          <w:tcPr>
            <w:tcW w:w="1755" w:type="dxa"/>
          </w:tcPr>
          <w:p>
            <w:pPr>
              <w:pStyle w:val="TableParagraph"/>
              <w:spacing w:before="59"/>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IRON OXIDES</w:t>
            </w:r>
          </w:p>
        </w:tc>
        <w:tc>
          <w:tcPr>
            <w:tcW w:w="1702" w:type="dxa"/>
          </w:tcPr>
          <w:p>
            <w:pPr>
              <w:pStyle w:val="TableParagraph"/>
              <w:spacing w:before="59"/>
              <w:ind w:left="218"/>
              <w:rPr>
                <w:sz w:val="16"/>
              </w:rPr>
            </w:pPr>
            <w:r>
              <w:rPr>
                <w:sz w:val="16"/>
              </w:rPr>
              <w:t>172(i)-(iii)</w:t>
            </w:r>
          </w:p>
        </w:tc>
        <w:tc>
          <w:tcPr>
            <w:tcW w:w="1441" w:type="dxa"/>
          </w:tcPr>
          <w:p>
            <w:pPr>
              <w:pStyle w:val="TableParagraph"/>
              <w:spacing w:before="59"/>
              <w:ind w:left="496"/>
              <w:rPr>
                <w:sz w:val="16"/>
              </w:rPr>
            </w:pPr>
            <w:r>
              <w:rPr>
                <w:sz w:val="16"/>
              </w:rPr>
              <w:t>2005</w:t>
            </w:r>
          </w:p>
        </w:tc>
        <w:tc>
          <w:tcPr>
            <w:tcW w:w="1755" w:type="dxa"/>
          </w:tcPr>
          <w:p>
            <w:pPr>
              <w:pStyle w:val="TableParagraph"/>
              <w:spacing w:before="59"/>
              <w:ind w:right="341"/>
              <w:jc w:val="right"/>
              <w:rPr>
                <w:sz w:val="16"/>
              </w:rPr>
            </w:pPr>
            <w:r>
              <w:rPr>
                <w:sz w:val="16"/>
              </w:rPr>
              <w:t>300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NEOTAME</w:t>
            </w:r>
          </w:p>
        </w:tc>
        <w:tc>
          <w:tcPr>
            <w:tcW w:w="1702" w:type="dxa"/>
          </w:tcPr>
          <w:p>
            <w:pPr>
              <w:pStyle w:val="TableParagraph"/>
              <w:spacing w:before="59"/>
              <w:ind w:left="218"/>
              <w:rPr>
                <w:sz w:val="16"/>
              </w:rPr>
            </w:pPr>
            <w:r>
              <w:rPr>
                <w:sz w:val="16"/>
              </w:rPr>
              <w:t>961</w:t>
            </w:r>
          </w:p>
        </w:tc>
        <w:tc>
          <w:tcPr>
            <w:tcW w:w="1441" w:type="dxa"/>
          </w:tcPr>
          <w:p>
            <w:pPr>
              <w:pStyle w:val="TableParagraph"/>
              <w:spacing w:before="59"/>
              <w:ind w:left="496"/>
              <w:rPr>
                <w:sz w:val="16"/>
              </w:rPr>
            </w:pPr>
            <w:r>
              <w:rPr>
                <w:sz w:val="16"/>
              </w:rPr>
              <w:t>2007</w:t>
            </w:r>
          </w:p>
        </w:tc>
        <w:tc>
          <w:tcPr>
            <w:tcW w:w="1755" w:type="dxa"/>
          </w:tcPr>
          <w:p>
            <w:pPr>
              <w:pStyle w:val="TableParagraph"/>
              <w:spacing w:before="59"/>
              <w:ind w:right="341"/>
              <w:jc w:val="right"/>
              <w:rPr>
                <w:sz w:val="16"/>
              </w:rPr>
            </w:pPr>
            <w:r>
              <w:rPr>
                <w:sz w:val="16"/>
              </w:rPr>
              <w:t>33 mg/kg</w:t>
            </w:r>
          </w:p>
        </w:tc>
        <w:tc>
          <w:tcPr>
            <w:tcW w:w="1276" w:type="dxa"/>
          </w:tcPr>
          <w:p>
            <w:pPr>
              <w:pStyle w:val="TableParagraph"/>
              <w:spacing w:before="59"/>
              <w:ind w:left="318" w:right="185"/>
              <w:jc w:val="center"/>
              <w:rPr>
                <w:sz w:val="16"/>
              </w:rPr>
            </w:pPr>
            <w:r>
              <w:rPr>
                <w:sz w:val="16"/>
              </w:rPr>
              <w:t>161</w:t>
            </w:r>
          </w:p>
        </w:tc>
      </w:tr>
      <w:tr>
        <w:trPr>
          <w:trHeight w:val="306" w:hRule="atLeast"/>
        </w:trPr>
        <w:tc>
          <w:tcPr>
            <w:tcW w:w="2978" w:type="dxa"/>
          </w:tcPr>
          <w:p>
            <w:pPr>
              <w:pStyle w:val="TableParagraph"/>
              <w:spacing w:before="59"/>
              <w:ind w:left="76"/>
              <w:rPr>
                <w:sz w:val="16"/>
              </w:rPr>
            </w:pPr>
            <w:r>
              <w:rPr>
                <w:sz w:val="16"/>
              </w:rPr>
              <w:t>POLYDIMETHYLSILOXANE</w:t>
            </w:r>
          </w:p>
        </w:tc>
        <w:tc>
          <w:tcPr>
            <w:tcW w:w="1702" w:type="dxa"/>
          </w:tcPr>
          <w:p>
            <w:pPr>
              <w:pStyle w:val="TableParagraph"/>
              <w:spacing w:before="59"/>
              <w:ind w:left="218"/>
              <w:rPr>
                <w:sz w:val="16"/>
              </w:rPr>
            </w:pPr>
            <w:r>
              <w:rPr>
                <w:sz w:val="16"/>
              </w:rPr>
              <w:t>900a</w:t>
            </w:r>
          </w:p>
        </w:tc>
        <w:tc>
          <w:tcPr>
            <w:tcW w:w="1441" w:type="dxa"/>
          </w:tcPr>
          <w:p>
            <w:pPr>
              <w:pStyle w:val="TableParagraph"/>
              <w:spacing w:before="59"/>
              <w:ind w:left="496"/>
              <w:rPr>
                <w:sz w:val="16"/>
              </w:rPr>
            </w:pPr>
            <w:r>
              <w:rPr>
                <w:sz w:val="16"/>
              </w:rPr>
              <w:t>1999</w:t>
            </w:r>
          </w:p>
        </w:tc>
        <w:tc>
          <w:tcPr>
            <w:tcW w:w="1755" w:type="dxa"/>
          </w:tcPr>
          <w:p>
            <w:pPr>
              <w:pStyle w:val="TableParagraph"/>
              <w:spacing w:before="59"/>
              <w:ind w:right="341"/>
              <w:jc w:val="right"/>
              <w:rPr>
                <w:sz w:val="16"/>
              </w:rPr>
            </w:pPr>
            <w:r>
              <w:rPr>
                <w:sz w:val="16"/>
              </w:rPr>
              <w:t>10 mg/kg</w:t>
            </w:r>
          </w:p>
        </w:tc>
        <w:tc>
          <w:tcPr>
            <w:tcW w:w="1276" w:type="dxa"/>
          </w:tcPr>
          <w:p>
            <w:pPr>
              <w:pStyle w:val="TableParagraph"/>
              <w:rPr>
                <w:rFonts w:ascii="Times New Roman"/>
                <w:sz w:val="16"/>
              </w:rPr>
            </w:pPr>
          </w:p>
        </w:tc>
      </w:tr>
      <w:tr>
        <w:trPr>
          <w:trHeight w:val="242" w:hRule="atLeast"/>
        </w:trPr>
        <w:tc>
          <w:tcPr>
            <w:tcW w:w="2978" w:type="dxa"/>
          </w:tcPr>
          <w:p>
            <w:pPr>
              <w:pStyle w:val="TableParagraph"/>
              <w:spacing w:line="164" w:lineRule="exact" w:before="58"/>
              <w:ind w:left="76"/>
              <w:rPr>
                <w:sz w:val="16"/>
              </w:rPr>
            </w:pPr>
            <w:r>
              <w:rPr>
                <w:sz w:val="16"/>
              </w:rPr>
              <w:t>PONCEAU 4R (COCHINEAL RED A)</w:t>
            </w:r>
          </w:p>
        </w:tc>
        <w:tc>
          <w:tcPr>
            <w:tcW w:w="1702" w:type="dxa"/>
          </w:tcPr>
          <w:p>
            <w:pPr>
              <w:pStyle w:val="TableParagraph"/>
              <w:spacing w:line="164" w:lineRule="exact" w:before="58"/>
              <w:ind w:left="218"/>
              <w:rPr>
                <w:sz w:val="16"/>
              </w:rPr>
            </w:pPr>
            <w:r>
              <w:rPr>
                <w:sz w:val="16"/>
              </w:rPr>
              <w:t>124</w:t>
            </w:r>
          </w:p>
        </w:tc>
        <w:tc>
          <w:tcPr>
            <w:tcW w:w="1441" w:type="dxa"/>
          </w:tcPr>
          <w:p>
            <w:pPr>
              <w:pStyle w:val="TableParagraph"/>
              <w:spacing w:line="164" w:lineRule="exact" w:before="58"/>
              <w:ind w:left="496"/>
              <w:rPr>
                <w:sz w:val="16"/>
              </w:rPr>
            </w:pPr>
            <w:r>
              <w:rPr>
                <w:sz w:val="16"/>
              </w:rPr>
              <w:t>2008</w:t>
            </w:r>
          </w:p>
        </w:tc>
        <w:tc>
          <w:tcPr>
            <w:tcW w:w="1755" w:type="dxa"/>
          </w:tcPr>
          <w:p>
            <w:pPr>
              <w:pStyle w:val="TableParagraph"/>
              <w:spacing w:line="164" w:lineRule="exact" w:before="58"/>
              <w:ind w:right="341"/>
              <w:jc w:val="right"/>
              <w:rPr>
                <w:sz w:val="16"/>
              </w:rPr>
            </w:pPr>
            <w:r>
              <w:rPr>
                <w:sz w:val="16"/>
              </w:rPr>
              <w:t>300 mg/kg</w:t>
            </w:r>
          </w:p>
        </w:tc>
        <w:tc>
          <w:tcPr>
            <w:tcW w:w="1276" w:type="dxa"/>
          </w:tcPr>
          <w:p>
            <w:pPr>
              <w:pStyle w:val="TableParagraph"/>
              <w:spacing w:line="164" w:lineRule="exact" w:before="58"/>
              <w:ind w:left="318" w:right="184"/>
              <w:jc w:val="center"/>
              <w:rPr>
                <w:sz w:val="16"/>
              </w:rPr>
            </w:pPr>
            <w:r>
              <w:rPr>
                <w:sz w:val="16"/>
              </w:rPr>
              <w:t>161</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3720"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04.1.2.4</w:t>
        <w:tab/>
        <w:t>Canned or bottled (pasteurized)</w:t>
      </w:r>
      <w:r>
        <w:rPr>
          <w:color w:val="FF0000"/>
          <w:spacing w:val="-2"/>
        </w:rPr>
        <w:t> </w:t>
      </w:r>
      <w:r>
        <w:rPr>
          <w:color w:val="FF0000"/>
        </w:rPr>
        <w:t>fruit</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594"/>
        <w:gridCol w:w="1636"/>
        <w:gridCol w:w="1825"/>
        <w:gridCol w:w="1145"/>
      </w:tblGrid>
      <w:tr>
        <w:trPr>
          <w:trHeight w:val="308" w:hRule="atLeast"/>
        </w:trPr>
        <w:tc>
          <w:tcPr>
            <w:tcW w:w="2935" w:type="dxa"/>
            <w:tcBorders>
              <w:top w:val="dotted" w:sz="2" w:space="0" w:color="000000"/>
            </w:tcBorders>
          </w:tcPr>
          <w:p>
            <w:pPr>
              <w:pStyle w:val="TableParagraph"/>
              <w:spacing w:before="60"/>
              <w:ind w:left="76"/>
              <w:rPr>
                <w:sz w:val="16"/>
              </w:rPr>
            </w:pPr>
            <w:r>
              <w:rPr>
                <w:sz w:val="16"/>
              </w:rPr>
              <w:t>RIBOFLAVINS</w:t>
            </w:r>
          </w:p>
        </w:tc>
        <w:tc>
          <w:tcPr>
            <w:tcW w:w="1594" w:type="dxa"/>
            <w:tcBorders>
              <w:top w:val="dotted" w:sz="2" w:space="0" w:color="000000"/>
            </w:tcBorders>
          </w:tcPr>
          <w:p>
            <w:pPr>
              <w:pStyle w:val="TableParagraph"/>
              <w:spacing w:before="60"/>
              <w:ind w:left="261"/>
              <w:rPr>
                <w:sz w:val="16"/>
              </w:rPr>
            </w:pPr>
            <w:r>
              <w:rPr>
                <w:sz w:val="16"/>
              </w:rPr>
              <w:t>101(i),(ii)</w:t>
            </w:r>
          </w:p>
        </w:tc>
        <w:tc>
          <w:tcPr>
            <w:tcW w:w="1636" w:type="dxa"/>
            <w:tcBorders>
              <w:top w:val="dotted" w:sz="2" w:space="0" w:color="000000"/>
            </w:tcBorders>
          </w:tcPr>
          <w:p>
            <w:pPr>
              <w:pStyle w:val="TableParagraph"/>
              <w:spacing w:before="60"/>
              <w:ind w:left="627" w:right="613"/>
              <w:jc w:val="center"/>
              <w:rPr>
                <w:sz w:val="16"/>
              </w:rPr>
            </w:pPr>
            <w:r>
              <w:rPr>
                <w:sz w:val="16"/>
              </w:rPr>
              <w:t>2005</w:t>
            </w:r>
          </w:p>
        </w:tc>
        <w:tc>
          <w:tcPr>
            <w:tcW w:w="1825" w:type="dxa"/>
            <w:tcBorders>
              <w:top w:val="dotted" w:sz="2" w:space="0" w:color="000000"/>
            </w:tcBorders>
          </w:tcPr>
          <w:p>
            <w:pPr>
              <w:pStyle w:val="TableParagraph"/>
              <w:spacing w:before="60"/>
              <w:ind w:right="455"/>
              <w:jc w:val="right"/>
              <w:rPr>
                <w:sz w:val="16"/>
              </w:rPr>
            </w:pPr>
            <w:r>
              <w:rPr>
                <w:sz w:val="16"/>
              </w:rPr>
              <w:t>300 mg/kg</w:t>
            </w:r>
          </w:p>
        </w:tc>
        <w:tc>
          <w:tcPr>
            <w:tcW w:w="1145" w:type="dxa"/>
            <w:tcBorders>
              <w:top w:val="dotted" w:sz="2" w:space="0" w:color="000000"/>
            </w:tcBorders>
          </w:tcPr>
          <w:p>
            <w:pPr>
              <w:pStyle w:val="TableParagraph"/>
              <w:rPr>
                <w:rFonts w:ascii="Times New Roman"/>
                <w:sz w:val="16"/>
              </w:rPr>
            </w:pPr>
          </w:p>
        </w:tc>
      </w:tr>
      <w:tr>
        <w:trPr>
          <w:trHeight w:val="307" w:hRule="atLeast"/>
        </w:trPr>
        <w:tc>
          <w:tcPr>
            <w:tcW w:w="2935" w:type="dxa"/>
          </w:tcPr>
          <w:p>
            <w:pPr>
              <w:pStyle w:val="TableParagraph"/>
              <w:spacing w:before="59"/>
              <w:ind w:left="76"/>
              <w:rPr>
                <w:sz w:val="16"/>
              </w:rPr>
            </w:pPr>
            <w:r>
              <w:rPr>
                <w:sz w:val="16"/>
              </w:rPr>
              <w:t>SACCHARINS</w:t>
            </w:r>
          </w:p>
        </w:tc>
        <w:tc>
          <w:tcPr>
            <w:tcW w:w="1594" w:type="dxa"/>
          </w:tcPr>
          <w:p>
            <w:pPr>
              <w:pStyle w:val="TableParagraph"/>
              <w:spacing w:before="59"/>
              <w:ind w:left="261"/>
              <w:rPr>
                <w:sz w:val="16"/>
              </w:rPr>
            </w:pPr>
            <w:r>
              <w:rPr>
                <w:sz w:val="16"/>
              </w:rPr>
              <w:t>954(i)-(iv)</w:t>
            </w:r>
          </w:p>
        </w:tc>
        <w:tc>
          <w:tcPr>
            <w:tcW w:w="1636" w:type="dxa"/>
          </w:tcPr>
          <w:p>
            <w:pPr>
              <w:pStyle w:val="TableParagraph"/>
              <w:spacing w:before="59"/>
              <w:ind w:left="627" w:right="613"/>
              <w:jc w:val="center"/>
              <w:rPr>
                <w:sz w:val="16"/>
              </w:rPr>
            </w:pPr>
            <w:r>
              <w:rPr>
                <w:sz w:val="16"/>
              </w:rPr>
              <w:t>2007</w:t>
            </w:r>
          </w:p>
        </w:tc>
        <w:tc>
          <w:tcPr>
            <w:tcW w:w="1825" w:type="dxa"/>
          </w:tcPr>
          <w:p>
            <w:pPr>
              <w:pStyle w:val="TableParagraph"/>
              <w:spacing w:before="59"/>
              <w:ind w:right="455"/>
              <w:jc w:val="right"/>
              <w:rPr>
                <w:sz w:val="16"/>
              </w:rPr>
            </w:pPr>
            <w:r>
              <w:rPr>
                <w:sz w:val="16"/>
              </w:rPr>
              <w:t>200 mg/kg</w:t>
            </w:r>
          </w:p>
        </w:tc>
        <w:tc>
          <w:tcPr>
            <w:tcW w:w="1145" w:type="dxa"/>
          </w:tcPr>
          <w:p>
            <w:pPr>
              <w:pStyle w:val="TableParagraph"/>
              <w:spacing w:before="59"/>
              <w:ind w:right="418"/>
              <w:jc w:val="right"/>
              <w:rPr>
                <w:sz w:val="16"/>
              </w:rPr>
            </w:pPr>
            <w:r>
              <w:rPr>
                <w:w w:val="95"/>
                <w:sz w:val="16"/>
              </w:rPr>
              <w:t>161</w:t>
            </w:r>
          </w:p>
        </w:tc>
      </w:tr>
      <w:tr>
        <w:trPr>
          <w:trHeight w:val="307" w:hRule="atLeast"/>
        </w:trPr>
        <w:tc>
          <w:tcPr>
            <w:tcW w:w="2935" w:type="dxa"/>
          </w:tcPr>
          <w:p>
            <w:pPr>
              <w:pStyle w:val="TableParagraph"/>
              <w:spacing w:before="59"/>
              <w:ind w:left="76"/>
              <w:rPr>
                <w:sz w:val="16"/>
              </w:rPr>
            </w:pPr>
            <w:r>
              <w:rPr>
                <w:sz w:val="16"/>
              </w:rPr>
              <w:t>STANNOUS CHLORIDE</w:t>
            </w:r>
          </w:p>
        </w:tc>
        <w:tc>
          <w:tcPr>
            <w:tcW w:w="1594" w:type="dxa"/>
          </w:tcPr>
          <w:p>
            <w:pPr>
              <w:pStyle w:val="TableParagraph"/>
              <w:spacing w:before="59"/>
              <w:ind w:left="261"/>
              <w:rPr>
                <w:sz w:val="16"/>
              </w:rPr>
            </w:pPr>
            <w:r>
              <w:rPr>
                <w:sz w:val="16"/>
              </w:rPr>
              <w:t>512</w:t>
            </w:r>
          </w:p>
        </w:tc>
        <w:tc>
          <w:tcPr>
            <w:tcW w:w="1636" w:type="dxa"/>
          </w:tcPr>
          <w:p>
            <w:pPr>
              <w:pStyle w:val="TableParagraph"/>
              <w:spacing w:before="59"/>
              <w:ind w:left="627" w:right="613"/>
              <w:jc w:val="center"/>
              <w:rPr>
                <w:sz w:val="16"/>
              </w:rPr>
            </w:pPr>
            <w:r>
              <w:rPr>
                <w:sz w:val="16"/>
              </w:rPr>
              <w:t>2001</w:t>
            </w:r>
          </w:p>
        </w:tc>
        <w:tc>
          <w:tcPr>
            <w:tcW w:w="1825" w:type="dxa"/>
          </w:tcPr>
          <w:p>
            <w:pPr>
              <w:pStyle w:val="TableParagraph"/>
              <w:spacing w:before="59"/>
              <w:ind w:right="455"/>
              <w:jc w:val="right"/>
              <w:rPr>
                <w:sz w:val="16"/>
              </w:rPr>
            </w:pPr>
            <w:r>
              <w:rPr>
                <w:sz w:val="16"/>
              </w:rPr>
              <w:t>20 mg/kg</w:t>
            </w:r>
          </w:p>
        </w:tc>
        <w:tc>
          <w:tcPr>
            <w:tcW w:w="1145" w:type="dxa"/>
          </w:tcPr>
          <w:p>
            <w:pPr>
              <w:pStyle w:val="TableParagraph"/>
              <w:spacing w:before="59"/>
              <w:ind w:right="464"/>
              <w:jc w:val="right"/>
              <w:rPr>
                <w:sz w:val="16"/>
              </w:rPr>
            </w:pPr>
            <w:r>
              <w:rPr>
                <w:w w:val="95"/>
                <w:sz w:val="16"/>
              </w:rPr>
              <w:t>43</w:t>
            </w:r>
          </w:p>
        </w:tc>
      </w:tr>
      <w:tr>
        <w:trPr>
          <w:trHeight w:val="552" w:hRule="atLeast"/>
        </w:trPr>
        <w:tc>
          <w:tcPr>
            <w:tcW w:w="2935" w:type="dxa"/>
            <w:tcBorders>
              <w:bottom w:val="single" w:sz="18" w:space="0" w:color="000000"/>
            </w:tcBorders>
          </w:tcPr>
          <w:p>
            <w:pPr>
              <w:pStyle w:val="TableParagraph"/>
              <w:spacing w:before="59"/>
              <w:ind w:left="76"/>
              <w:rPr>
                <w:sz w:val="16"/>
              </w:rPr>
            </w:pPr>
            <w:r>
              <w:rPr>
                <w:sz w:val="16"/>
              </w:rPr>
              <w:t>SUCRALOSE (TRICHLOROGALACTOSUCROSE)</w:t>
            </w:r>
          </w:p>
        </w:tc>
        <w:tc>
          <w:tcPr>
            <w:tcW w:w="1594" w:type="dxa"/>
            <w:tcBorders>
              <w:bottom w:val="single" w:sz="18" w:space="0" w:color="000000"/>
            </w:tcBorders>
          </w:tcPr>
          <w:p>
            <w:pPr>
              <w:pStyle w:val="TableParagraph"/>
              <w:spacing w:before="59"/>
              <w:ind w:left="261"/>
              <w:rPr>
                <w:sz w:val="16"/>
              </w:rPr>
            </w:pPr>
            <w:r>
              <w:rPr>
                <w:sz w:val="16"/>
              </w:rPr>
              <w:t>955</w:t>
            </w:r>
          </w:p>
        </w:tc>
        <w:tc>
          <w:tcPr>
            <w:tcW w:w="1636" w:type="dxa"/>
            <w:tcBorders>
              <w:bottom w:val="single" w:sz="18" w:space="0" w:color="000000"/>
            </w:tcBorders>
          </w:tcPr>
          <w:p>
            <w:pPr>
              <w:pStyle w:val="TableParagraph"/>
              <w:spacing w:before="59"/>
              <w:ind w:left="627" w:right="613"/>
              <w:jc w:val="center"/>
              <w:rPr>
                <w:sz w:val="16"/>
              </w:rPr>
            </w:pPr>
            <w:r>
              <w:rPr>
                <w:sz w:val="16"/>
              </w:rPr>
              <w:t>2007</w:t>
            </w:r>
          </w:p>
        </w:tc>
        <w:tc>
          <w:tcPr>
            <w:tcW w:w="1825" w:type="dxa"/>
            <w:tcBorders>
              <w:bottom w:val="single" w:sz="18" w:space="0" w:color="000000"/>
            </w:tcBorders>
          </w:tcPr>
          <w:p>
            <w:pPr>
              <w:pStyle w:val="TableParagraph"/>
              <w:spacing w:before="59"/>
              <w:ind w:right="455"/>
              <w:jc w:val="right"/>
              <w:rPr>
                <w:sz w:val="16"/>
              </w:rPr>
            </w:pPr>
            <w:r>
              <w:rPr>
                <w:sz w:val="16"/>
              </w:rPr>
              <w:t>400 mg/kg</w:t>
            </w:r>
          </w:p>
        </w:tc>
        <w:tc>
          <w:tcPr>
            <w:tcW w:w="1145" w:type="dxa"/>
            <w:tcBorders>
              <w:bottom w:val="single" w:sz="18" w:space="0" w:color="000000"/>
            </w:tcBorders>
          </w:tcPr>
          <w:p>
            <w:pPr>
              <w:pStyle w:val="TableParagraph"/>
              <w:spacing w:before="59"/>
              <w:ind w:right="418"/>
              <w:jc w:val="right"/>
              <w:rPr>
                <w:sz w:val="16"/>
              </w:rPr>
            </w:pPr>
            <w:r>
              <w:rPr>
                <w:w w:val="95"/>
                <w:sz w:val="16"/>
              </w:rPr>
              <w:t>161</w:t>
            </w:r>
          </w:p>
        </w:tc>
      </w:tr>
    </w:tbl>
    <w:p>
      <w:pPr>
        <w:pStyle w:val="Heading2"/>
        <w:tabs>
          <w:tab w:pos="2688" w:val="left" w:leader="none"/>
          <w:tab w:pos="4248" w:val="left" w:leader="none"/>
        </w:tabs>
        <w:spacing w:before="44"/>
      </w:pPr>
      <w:r>
        <w:rPr/>
        <w:pict>
          <v:line style="position:absolute;mso-position-horizontal-relative:page;mso-position-vertical-relative:paragraph;z-index:253744" from="60.599998pt,22.006187pt" to="518.099998pt,22.00618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04.1.2.5</w:t>
        <w:tab/>
        <w:t>Jams, jellies,</w:t>
      </w:r>
      <w:r>
        <w:rPr>
          <w:color w:val="FF0000"/>
          <w:spacing w:val="0"/>
        </w:rPr>
        <w:t> </w:t>
      </w:r>
      <w:r>
        <w:rPr>
          <w:color w:val="FF0000"/>
        </w:rPr>
        <w:t>marmelades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035"/>
        <w:gridCol w:w="1108"/>
        <w:gridCol w:w="1755"/>
        <w:gridCol w:w="1276"/>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2035" w:type="dxa"/>
            <w:tcBorders>
              <w:top w:val="dotted" w:sz="2" w:space="0" w:color="000000"/>
            </w:tcBorders>
          </w:tcPr>
          <w:p>
            <w:pPr>
              <w:pStyle w:val="TableParagraph"/>
              <w:spacing w:before="60"/>
              <w:ind w:left="218"/>
              <w:rPr>
                <w:sz w:val="16"/>
              </w:rPr>
            </w:pPr>
            <w:r>
              <w:rPr>
                <w:sz w:val="16"/>
              </w:rPr>
              <w:t>950</w:t>
            </w:r>
          </w:p>
        </w:tc>
        <w:tc>
          <w:tcPr>
            <w:tcW w:w="1108" w:type="dxa"/>
            <w:tcBorders>
              <w:top w:val="dotted" w:sz="2" w:space="0" w:color="000000"/>
            </w:tcBorders>
          </w:tcPr>
          <w:p>
            <w:pPr>
              <w:pStyle w:val="TableParagraph"/>
              <w:spacing w:before="60"/>
              <w:ind w:left="163"/>
              <w:rPr>
                <w:sz w:val="16"/>
              </w:rPr>
            </w:pPr>
            <w:r>
              <w:rPr>
                <w:sz w:val="16"/>
              </w:rPr>
              <w:t>2007</w:t>
            </w:r>
          </w:p>
        </w:tc>
        <w:tc>
          <w:tcPr>
            <w:tcW w:w="1755" w:type="dxa"/>
            <w:tcBorders>
              <w:top w:val="dotted" w:sz="2" w:space="0" w:color="000000"/>
            </w:tcBorders>
          </w:tcPr>
          <w:p>
            <w:pPr>
              <w:pStyle w:val="TableParagraph"/>
              <w:spacing w:before="60"/>
              <w:ind w:right="341"/>
              <w:jc w:val="right"/>
              <w:rPr>
                <w:sz w:val="16"/>
              </w:rPr>
            </w:pPr>
            <w:r>
              <w:rPr>
                <w:sz w:val="16"/>
              </w:rPr>
              <w:t>1000 mg/kg</w:t>
            </w:r>
          </w:p>
        </w:tc>
        <w:tc>
          <w:tcPr>
            <w:tcW w:w="1276" w:type="dxa"/>
            <w:tcBorders>
              <w:top w:val="dotted" w:sz="2" w:space="0" w:color="000000"/>
            </w:tcBorders>
          </w:tcPr>
          <w:p>
            <w:pPr>
              <w:pStyle w:val="TableParagraph"/>
              <w:spacing w:before="60"/>
              <w:ind w:left="318" w:right="185"/>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ALITAME</w:t>
            </w:r>
          </w:p>
        </w:tc>
        <w:tc>
          <w:tcPr>
            <w:tcW w:w="2035" w:type="dxa"/>
          </w:tcPr>
          <w:p>
            <w:pPr>
              <w:pStyle w:val="TableParagraph"/>
              <w:spacing w:before="59"/>
              <w:ind w:left="218"/>
              <w:rPr>
                <w:sz w:val="16"/>
              </w:rPr>
            </w:pPr>
            <w:r>
              <w:rPr>
                <w:sz w:val="16"/>
              </w:rPr>
              <w:t>956</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ALLURA RED AC</w:t>
            </w:r>
          </w:p>
        </w:tc>
        <w:tc>
          <w:tcPr>
            <w:tcW w:w="2035" w:type="dxa"/>
          </w:tcPr>
          <w:p>
            <w:pPr>
              <w:pStyle w:val="TableParagraph"/>
              <w:spacing w:before="59"/>
              <w:ind w:left="218"/>
              <w:rPr>
                <w:sz w:val="16"/>
              </w:rPr>
            </w:pPr>
            <w:r>
              <w:rPr>
                <w:sz w:val="16"/>
              </w:rPr>
              <w:t>129</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ASPARTAME</w:t>
            </w:r>
          </w:p>
        </w:tc>
        <w:tc>
          <w:tcPr>
            <w:tcW w:w="2035" w:type="dxa"/>
          </w:tcPr>
          <w:p>
            <w:pPr>
              <w:pStyle w:val="TableParagraph"/>
              <w:spacing w:before="59"/>
              <w:ind w:left="218"/>
              <w:rPr>
                <w:sz w:val="16"/>
              </w:rPr>
            </w:pPr>
            <w:r>
              <w:rPr>
                <w:sz w:val="16"/>
              </w:rPr>
              <w:t>951</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8" w:right="185"/>
              <w:jc w:val="center"/>
              <w:rPr>
                <w:sz w:val="16"/>
              </w:rPr>
            </w:pPr>
            <w:r>
              <w:rPr>
                <w:sz w:val="16"/>
              </w:rPr>
              <w:t>161 &amp; 191</w:t>
            </w:r>
          </w:p>
        </w:tc>
      </w:tr>
      <w:tr>
        <w:trPr>
          <w:trHeight w:val="306" w:hRule="atLeast"/>
        </w:trPr>
        <w:tc>
          <w:tcPr>
            <w:tcW w:w="2978" w:type="dxa"/>
          </w:tcPr>
          <w:p>
            <w:pPr>
              <w:pStyle w:val="TableParagraph"/>
              <w:spacing w:before="59"/>
              <w:ind w:left="76"/>
              <w:rPr>
                <w:sz w:val="16"/>
              </w:rPr>
            </w:pPr>
            <w:r>
              <w:rPr>
                <w:sz w:val="16"/>
              </w:rPr>
              <w:t>ASPARTAME-ACESULFAME SALT</w:t>
            </w:r>
          </w:p>
        </w:tc>
        <w:tc>
          <w:tcPr>
            <w:tcW w:w="2035" w:type="dxa"/>
          </w:tcPr>
          <w:p>
            <w:pPr>
              <w:pStyle w:val="TableParagraph"/>
              <w:spacing w:before="59"/>
              <w:ind w:left="218"/>
              <w:rPr>
                <w:sz w:val="16"/>
              </w:rPr>
            </w:pPr>
            <w:r>
              <w:rPr>
                <w:sz w:val="16"/>
              </w:rPr>
              <w:t>962</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8" w:right="185"/>
              <w:jc w:val="center"/>
              <w:rPr>
                <w:sz w:val="16"/>
              </w:rPr>
            </w:pPr>
            <w:r>
              <w:rPr>
                <w:sz w:val="16"/>
              </w:rPr>
              <w:t>119 &amp; 161</w:t>
            </w:r>
          </w:p>
        </w:tc>
      </w:tr>
      <w:tr>
        <w:trPr>
          <w:trHeight w:val="306" w:hRule="atLeast"/>
        </w:trPr>
        <w:tc>
          <w:tcPr>
            <w:tcW w:w="2978" w:type="dxa"/>
          </w:tcPr>
          <w:p>
            <w:pPr>
              <w:pStyle w:val="TableParagraph"/>
              <w:spacing w:before="58"/>
              <w:ind w:left="76"/>
              <w:rPr>
                <w:sz w:val="16"/>
              </w:rPr>
            </w:pPr>
            <w:r>
              <w:rPr>
                <w:sz w:val="16"/>
              </w:rPr>
              <w:t>BENZOATES</w:t>
            </w:r>
          </w:p>
        </w:tc>
        <w:tc>
          <w:tcPr>
            <w:tcW w:w="2035" w:type="dxa"/>
          </w:tcPr>
          <w:p>
            <w:pPr>
              <w:pStyle w:val="TableParagraph"/>
              <w:spacing w:before="58"/>
              <w:ind w:left="218"/>
              <w:rPr>
                <w:sz w:val="16"/>
              </w:rPr>
            </w:pPr>
            <w:r>
              <w:rPr>
                <w:sz w:val="16"/>
              </w:rPr>
              <w:t>210-213</w:t>
            </w:r>
          </w:p>
        </w:tc>
        <w:tc>
          <w:tcPr>
            <w:tcW w:w="1108" w:type="dxa"/>
          </w:tcPr>
          <w:p>
            <w:pPr>
              <w:pStyle w:val="TableParagraph"/>
              <w:spacing w:before="58"/>
              <w:ind w:left="163"/>
              <w:rPr>
                <w:sz w:val="16"/>
              </w:rPr>
            </w:pPr>
            <w:r>
              <w:rPr>
                <w:sz w:val="16"/>
              </w:rPr>
              <w:t>2001</w:t>
            </w:r>
          </w:p>
        </w:tc>
        <w:tc>
          <w:tcPr>
            <w:tcW w:w="1755" w:type="dxa"/>
          </w:tcPr>
          <w:p>
            <w:pPr>
              <w:pStyle w:val="TableParagraph"/>
              <w:spacing w:before="58"/>
              <w:ind w:right="341"/>
              <w:jc w:val="right"/>
              <w:rPr>
                <w:sz w:val="16"/>
              </w:rPr>
            </w:pPr>
            <w:r>
              <w:rPr>
                <w:sz w:val="16"/>
              </w:rPr>
              <w:t>1000 mg/kg</w:t>
            </w:r>
          </w:p>
        </w:tc>
        <w:tc>
          <w:tcPr>
            <w:tcW w:w="1276" w:type="dxa"/>
          </w:tcPr>
          <w:p>
            <w:pPr>
              <w:pStyle w:val="TableParagraph"/>
              <w:spacing w:before="58"/>
              <w:ind w:left="316" w:right="185"/>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2035" w:type="dxa"/>
          </w:tcPr>
          <w:p>
            <w:pPr>
              <w:pStyle w:val="TableParagraph"/>
              <w:spacing w:before="59"/>
              <w:ind w:left="218"/>
              <w:rPr>
                <w:sz w:val="16"/>
              </w:rPr>
            </w:pPr>
            <w:r>
              <w:rPr>
                <w:sz w:val="16"/>
              </w:rPr>
              <w:t>133</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4"/>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tcPr>
          <w:p>
            <w:pPr>
              <w:pStyle w:val="TableParagraph"/>
              <w:spacing w:before="59"/>
              <w:ind w:left="218"/>
              <w:rPr>
                <w:sz w:val="16"/>
              </w:rPr>
            </w:pPr>
            <w:r>
              <w:rPr>
                <w:sz w:val="16"/>
              </w:rPr>
              <w:t>150c</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412"/>
              <w:jc w:val="right"/>
              <w:rPr>
                <w:sz w:val="16"/>
              </w:rPr>
            </w:pPr>
            <w:r>
              <w:rPr>
                <w:sz w:val="16"/>
              </w:rPr>
              <w:t>GMP</w:t>
            </w:r>
          </w:p>
        </w:tc>
        <w:tc>
          <w:tcPr>
            <w:tcW w:w="1276"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2035" w:type="dxa"/>
          </w:tcPr>
          <w:p>
            <w:pPr>
              <w:pStyle w:val="TableParagraph"/>
              <w:spacing w:before="59"/>
              <w:ind w:left="218"/>
              <w:rPr>
                <w:sz w:val="16"/>
              </w:rPr>
            </w:pPr>
            <w:r>
              <w:rPr>
                <w:sz w:val="16"/>
              </w:rPr>
              <w:t>150d</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1"/>
              <w:jc w:val="right"/>
              <w:rPr>
                <w:sz w:val="16"/>
              </w:rPr>
            </w:pPr>
            <w:r>
              <w:rPr>
                <w:sz w:val="16"/>
              </w:rPr>
              <w:t>1500 mg/kg</w:t>
            </w: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2035" w:type="dxa"/>
          </w:tcPr>
          <w:p>
            <w:pPr>
              <w:pStyle w:val="TableParagraph"/>
              <w:spacing w:before="50"/>
              <w:ind w:left="218"/>
              <w:rPr>
                <w:sz w:val="16"/>
              </w:rPr>
            </w:pPr>
            <w:r>
              <w:rPr>
                <w:sz w:val="16"/>
              </w:rPr>
              <w:t>120</w:t>
            </w:r>
          </w:p>
        </w:tc>
        <w:tc>
          <w:tcPr>
            <w:tcW w:w="1108" w:type="dxa"/>
          </w:tcPr>
          <w:p>
            <w:pPr>
              <w:pStyle w:val="TableParagraph"/>
              <w:spacing w:before="50"/>
              <w:ind w:left="163"/>
              <w:rPr>
                <w:sz w:val="16"/>
              </w:rPr>
            </w:pPr>
            <w:r>
              <w:rPr>
                <w:sz w:val="16"/>
              </w:rPr>
              <w:t>2005</w:t>
            </w:r>
          </w:p>
        </w:tc>
        <w:tc>
          <w:tcPr>
            <w:tcW w:w="1755" w:type="dxa"/>
          </w:tcPr>
          <w:p>
            <w:pPr>
              <w:pStyle w:val="TableParagraph"/>
              <w:spacing w:before="50"/>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CAROTENES, BETA- (VEGETABLE)</w:t>
            </w:r>
          </w:p>
        </w:tc>
        <w:tc>
          <w:tcPr>
            <w:tcW w:w="2035" w:type="dxa"/>
          </w:tcPr>
          <w:p>
            <w:pPr>
              <w:pStyle w:val="TableParagraph"/>
              <w:spacing w:before="59"/>
              <w:ind w:left="218"/>
              <w:rPr>
                <w:sz w:val="16"/>
              </w:rPr>
            </w:pPr>
            <w:r>
              <w:rPr>
                <w:sz w:val="16"/>
              </w:rPr>
              <w:t>160a(ii)</w:t>
            </w:r>
          </w:p>
        </w:tc>
        <w:tc>
          <w:tcPr>
            <w:tcW w:w="1108" w:type="dxa"/>
          </w:tcPr>
          <w:p>
            <w:pPr>
              <w:pStyle w:val="TableParagraph"/>
              <w:spacing w:before="59"/>
              <w:ind w:left="163"/>
              <w:rPr>
                <w:sz w:val="16"/>
              </w:rPr>
            </w:pPr>
            <w:r>
              <w:rPr>
                <w:sz w:val="16"/>
              </w:rPr>
              <w:t>2005</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CAROTENOIDS</w:t>
            </w:r>
          </w:p>
        </w:tc>
        <w:tc>
          <w:tcPr>
            <w:tcW w:w="2035" w:type="dxa"/>
          </w:tcPr>
          <w:p>
            <w:pPr>
              <w:pStyle w:val="TableParagraph"/>
              <w:spacing w:before="59"/>
              <w:ind w:left="218"/>
              <w:rPr>
                <w:sz w:val="16"/>
              </w:rPr>
            </w:pPr>
            <w:r>
              <w:rPr>
                <w:sz w:val="16"/>
              </w:rPr>
              <w:t>160a(i),a(iii),e,f</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200 mg/kg</w:t>
            </w:r>
          </w:p>
        </w:tc>
        <w:tc>
          <w:tcPr>
            <w:tcW w:w="1276" w:type="dxa"/>
          </w:tcPr>
          <w:p>
            <w:pPr>
              <w:pStyle w:val="TableParagraph"/>
              <w:rPr>
                <w:rFonts w:ascii="Times New Roman"/>
                <w:sz w:val="16"/>
              </w:rPr>
            </w:pPr>
          </w:p>
        </w:tc>
      </w:tr>
      <w:tr>
        <w:trPr>
          <w:trHeight w:val="428" w:hRule="atLeast"/>
        </w:trPr>
        <w:tc>
          <w:tcPr>
            <w:tcW w:w="2978" w:type="dxa"/>
          </w:tcPr>
          <w:p>
            <w:pPr>
              <w:pStyle w:val="TableParagraph"/>
              <w:spacing w:line="184" w:lineRule="exact" w:before="61"/>
              <w:ind w:left="76"/>
              <w:rPr>
                <w:sz w:val="16"/>
              </w:rPr>
            </w:pPr>
            <w:r>
              <w:rPr>
                <w:sz w:val="16"/>
              </w:rPr>
              <w:t>CHLOROPHYLLS AND CHLOROPHYLLINS, COPPER</w:t>
            </w:r>
          </w:p>
        </w:tc>
        <w:tc>
          <w:tcPr>
            <w:tcW w:w="2035" w:type="dxa"/>
          </w:tcPr>
          <w:p>
            <w:pPr>
              <w:pStyle w:val="TableParagraph"/>
              <w:spacing w:before="58"/>
              <w:ind w:left="218"/>
              <w:rPr>
                <w:sz w:val="16"/>
              </w:rPr>
            </w:pPr>
            <w:r>
              <w:rPr>
                <w:sz w:val="16"/>
              </w:rPr>
              <w:t>141(i),(ii)</w:t>
            </w:r>
          </w:p>
        </w:tc>
        <w:tc>
          <w:tcPr>
            <w:tcW w:w="1108" w:type="dxa"/>
          </w:tcPr>
          <w:p>
            <w:pPr>
              <w:pStyle w:val="TableParagraph"/>
              <w:spacing w:before="58"/>
              <w:ind w:left="163"/>
              <w:rPr>
                <w:sz w:val="16"/>
              </w:rPr>
            </w:pPr>
            <w:r>
              <w:rPr>
                <w:sz w:val="16"/>
              </w:rPr>
              <w:t>2009</w:t>
            </w:r>
          </w:p>
        </w:tc>
        <w:tc>
          <w:tcPr>
            <w:tcW w:w="1755" w:type="dxa"/>
          </w:tcPr>
          <w:p>
            <w:pPr>
              <w:pStyle w:val="TableParagraph"/>
              <w:spacing w:before="58"/>
              <w:ind w:right="341"/>
              <w:jc w:val="right"/>
              <w:rPr>
                <w:sz w:val="16"/>
              </w:rPr>
            </w:pPr>
            <w:r>
              <w:rPr>
                <w:sz w:val="16"/>
              </w:rPr>
              <w:t>200 mg/kg</w:t>
            </w:r>
          </w:p>
        </w:tc>
        <w:tc>
          <w:tcPr>
            <w:tcW w:w="1276" w:type="dxa"/>
          </w:tcPr>
          <w:p>
            <w:pPr>
              <w:pStyle w:val="TableParagraph"/>
              <w:spacing w:before="58"/>
              <w:ind w:left="318" w:right="185"/>
              <w:jc w:val="center"/>
              <w:rPr>
                <w:sz w:val="16"/>
              </w:rPr>
            </w:pPr>
            <w:r>
              <w:rPr>
                <w:sz w:val="16"/>
              </w:rPr>
              <w:t>161</w:t>
            </w:r>
          </w:p>
        </w:tc>
      </w:tr>
      <w:tr>
        <w:trPr>
          <w:trHeight w:val="237" w:hRule="atLeast"/>
        </w:trPr>
        <w:tc>
          <w:tcPr>
            <w:tcW w:w="2978" w:type="dxa"/>
          </w:tcPr>
          <w:p>
            <w:pPr>
              <w:pStyle w:val="TableParagraph"/>
              <w:spacing w:line="182" w:lineRule="exact"/>
              <w:ind w:left="76"/>
              <w:rPr>
                <w:sz w:val="16"/>
              </w:rPr>
            </w:pPr>
            <w:r>
              <w:rPr>
                <w:sz w:val="16"/>
              </w:rPr>
              <w:t>COMPLEXES</w:t>
            </w:r>
          </w:p>
        </w:tc>
        <w:tc>
          <w:tcPr>
            <w:tcW w:w="2035" w:type="dxa"/>
          </w:tcPr>
          <w:p>
            <w:pPr>
              <w:pStyle w:val="TableParagraph"/>
              <w:rPr>
                <w:rFonts w:ascii="Times New Roman"/>
                <w:sz w:val="16"/>
              </w:rPr>
            </w:pPr>
          </w:p>
        </w:tc>
        <w:tc>
          <w:tcPr>
            <w:tcW w:w="1108" w:type="dxa"/>
          </w:tcPr>
          <w:p>
            <w:pPr>
              <w:pStyle w:val="TableParagraph"/>
              <w:rPr>
                <w:rFonts w:ascii="Times New Roman"/>
                <w:sz w:val="16"/>
              </w:rPr>
            </w:pPr>
          </w:p>
        </w:tc>
        <w:tc>
          <w:tcPr>
            <w:tcW w:w="1755" w:type="dxa"/>
          </w:tcPr>
          <w:p>
            <w:pPr>
              <w:pStyle w:val="TableParagraph"/>
              <w:rPr>
                <w:rFonts w:ascii="Times New Roman"/>
                <w:sz w:val="16"/>
              </w:rPr>
            </w:pP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CYCLAMATES</w:t>
            </w:r>
          </w:p>
        </w:tc>
        <w:tc>
          <w:tcPr>
            <w:tcW w:w="2035" w:type="dxa"/>
          </w:tcPr>
          <w:p>
            <w:pPr>
              <w:pStyle w:val="TableParagraph"/>
              <w:spacing w:before="50"/>
              <w:ind w:left="218"/>
              <w:rPr>
                <w:sz w:val="16"/>
              </w:rPr>
            </w:pPr>
            <w:r>
              <w:rPr>
                <w:sz w:val="16"/>
              </w:rPr>
              <w:t>952(i), (ii), (iv)</w:t>
            </w:r>
          </w:p>
        </w:tc>
        <w:tc>
          <w:tcPr>
            <w:tcW w:w="1108" w:type="dxa"/>
          </w:tcPr>
          <w:p>
            <w:pPr>
              <w:pStyle w:val="TableParagraph"/>
              <w:spacing w:before="50"/>
              <w:ind w:left="163"/>
              <w:rPr>
                <w:sz w:val="16"/>
              </w:rPr>
            </w:pPr>
            <w:r>
              <w:rPr>
                <w:sz w:val="16"/>
              </w:rPr>
              <w:t>2007</w:t>
            </w:r>
          </w:p>
        </w:tc>
        <w:tc>
          <w:tcPr>
            <w:tcW w:w="1755" w:type="dxa"/>
          </w:tcPr>
          <w:p>
            <w:pPr>
              <w:pStyle w:val="TableParagraph"/>
              <w:spacing w:before="50"/>
              <w:ind w:right="341"/>
              <w:jc w:val="right"/>
              <w:rPr>
                <w:sz w:val="16"/>
              </w:rPr>
            </w:pPr>
            <w:r>
              <w:rPr>
                <w:sz w:val="16"/>
              </w:rPr>
              <w:t>1000 mg/kg</w:t>
            </w:r>
          </w:p>
        </w:tc>
        <w:tc>
          <w:tcPr>
            <w:tcW w:w="1276" w:type="dxa"/>
          </w:tcPr>
          <w:p>
            <w:pPr>
              <w:pStyle w:val="TableParagraph"/>
              <w:spacing w:before="50"/>
              <w:ind w:left="317" w:right="185"/>
              <w:jc w:val="center"/>
              <w:rPr>
                <w:sz w:val="16"/>
              </w:rPr>
            </w:pPr>
            <w:r>
              <w:rPr>
                <w:sz w:val="16"/>
              </w:rPr>
              <w:t>17 &amp; 161</w:t>
            </w:r>
          </w:p>
        </w:tc>
      </w:tr>
      <w:tr>
        <w:trPr>
          <w:trHeight w:val="482" w:hRule="atLeast"/>
        </w:trPr>
        <w:tc>
          <w:tcPr>
            <w:tcW w:w="2978" w:type="dxa"/>
          </w:tcPr>
          <w:p>
            <w:pPr>
              <w:pStyle w:val="TableParagraph"/>
              <w:spacing w:before="59"/>
              <w:ind w:left="76"/>
              <w:rPr>
                <w:sz w:val="16"/>
              </w:rPr>
            </w:pPr>
            <w:r>
              <w:rPr>
                <w:sz w:val="16"/>
              </w:rPr>
              <w:t>ETHYLENE DIAMINE TETRA ACETATES</w:t>
            </w:r>
          </w:p>
        </w:tc>
        <w:tc>
          <w:tcPr>
            <w:tcW w:w="2035" w:type="dxa"/>
          </w:tcPr>
          <w:p>
            <w:pPr>
              <w:pStyle w:val="TableParagraph"/>
              <w:spacing w:before="59"/>
              <w:ind w:left="218"/>
              <w:rPr>
                <w:sz w:val="16"/>
              </w:rPr>
            </w:pPr>
            <w:r>
              <w:rPr>
                <w:sz w:val="16"/>
              </w:rPr>
              <w:t>385, 386</w:t>
            </w:r>
          </w:p>
        </w:tc>
        <w:tc>
          <w:tcPr>
            <w:tcW w:w="1108" w:type="dxa"/>
          </w:tcPr>
          <w:p>
            <w:pPr>
              <w:pStyle w:val="TableParagraph"/>
              <w:spacing w:before="59"/>
              <w:ind w:left="163"/>
              <w:rPr>
                <w:sz w:val="16"/>
              </w:rPr>
            </w:pPr>
            <w:r>
              <w:rPr>
                <w:sz w:val="16"/>
              </w:rPr>
              <w:t>2001</w:t>
            </w:r>
          </w:p>
        </w:tc>
        <w:tc>
          <w:tcPr>
            <w:tcW w:w="1755" w:type="dxa"/>
          </w:tcPr>
          <w:p>
            <w:pPr>
              <w:pStyle w:val="TableParagraph"/>
              <w:spacing w:before="59"/>
              <w:ind w:right="341"/>
              <w:jc w:val="right"/>
              <w:rPr>
                <w:sz w:val="16"/>
              </w:rPr>
            </w:pPr>
            <w:r>
              <w:rPr>
                <w:sz w:val="16"/>
              </w:rPr>
              <w:t>130 mg/kg</w:t>
            </w:r>
          </w:p>
        </w:tc>
        <w:tc>
          <w:tcPr>
            <w:tcW w:w="1276" w:type="dxa"/>
          </w:tcPr>
          <w:p>
            <w:pPr>
              <w:pStyle w:val="TableParagraph"/>
              <w:spacing w:before="59"/>
              <w:ind w:left="317" w:right="185"/>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FAST GREEN FCF</w:t>
            </w:r>
          </w:p>
        </w:tc>
        <w:tc>
          <w:tcPr>
            <w:tcW w:w="2035" w:type="dxa"/>
          </w:tcPr>
          <w:p>
            <w:pPr>
              <w:pStyle w:val="TableParagraph"/>
              <w:spacing w:before="50"/>
              <w:ind w:left="218"/>
              <w:rPr>
                <w:sz w:val="16"/>
              </w:rPr>
            </w:pPr>
            <w:r>
              <w:rPr>
                <w:sz w:val="16"/>
              </w:rPr>
              <w:t>143</w:t>
            </w:r>
          </w:p>
        </w:tc>
        <w:tc>
          <w:tcPr>
            <w:tcW w:w="1108" w:type="dxa"/>
          </w:tcPr>
          <w:p>
            <w:pPr>
              <w:pStyle w:val="TableParagraph"/>
              <w:spacing w:before="50"/>
              <w:ind w:left="163"/>
              <w:rPr>
                <w:sz w:val="16"/>
              </w:rPr>
            </w:pPr>
            <w:r>
              <w:rPr>
                <w:sz w:val="16"/>
              </w:rPr>
              <w:t>1999</w:t>
            </w:r>
          </w:p>
        </w:tc>
        <w:tc>
          <w:tcPr>
            <w:tcW w:w="1755" w:type="dxa"/>
          </w:tcPr>
          <w:p>
            <w:pPr>
              <w:pStyle w:val="TableParagraph"/>
              <w:spacing w:before="50"/>
              <w:ind w:right="341"/>
              <w:jc w:val="right"/>
              <w:rPr>
                <w:sz w:val="16"/>
              </w:rPr>
            </w:pPr>
            <w:r>
              <w:rPr>
                <w:sz w:val="16"/>
              </w:rPr>
              <w:t>400 mg/kg</w:t>
            </w:r>
          </w:p>
        </w:tc>
        <w:tc>
          <w:tcPr>
            <w:tcW w:w="1276"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GRAPE SKIN EXTRACT</w:t>
            </w:r>
          </w:p>
        </w:tc>
        <w:tc>
          <w:tcPr>
            <w:tcW w:w="2035" w:type="dxa"/>
          </w:tcPr>
          <w:p>
            <w:pPr>
              <w:pStyle w:val="TableParagraph"/>
              <w:spacing w:before="58"/>
              <w:ind w:left="218"/>
              <w:rPr>
                <w:sz w:val="16"/>
              </w:rPr>
            </w:pPr>
            <w:r>
              <w:rPr>
                <w:sz w:val="16"/>
              </w:rPr>
              <w:t>163(ii)</w:t>
            </w:r>
          </w:p>
        </w:tc>
        <w:tc>
          <w:tcPr>
            <w:tcW w:w="1108" w:type="dxa"/>
          </w:tcPr>
          <w:p>
            <w:pPr>
              <w:pStyle w:val="TableParagraph"/>
              <w:spacing w:before="58"/>
              <w:ind w:left="163"/>
              <w:rPr>
                <w:sz w:val="16"/>
              </w:rPr>
            </w:pPr>
            <w:r>
              <w:rPr>
                <w:sz w:val="16"/>
              </w:rPr>
              <w:t>2009</w:t>
            </w:r>
          </w:p>
        </w:tc>
        <w:tc>
          <w:tcPr>
            <w:tcW w:w="1755" w:type="dxa"/>
          </w:tcPr>
          <w:p>
            <w:pPr>
              <w:pStyle w:val="TableParagraph"/>
              <w:spacing w:before="58"/>
              <w:ind w:right="341"/>
              <w:jc w:val="right"/>
              <w:rPr>
                <w:sz w:val="16"/>
              </w:rPr>
            </w:pPr>
            <w:r>
              <w:rPr>
                <w:sz w:val="16"/>
              </w:rPr>
              <w:t>500 mg/kg</w:t>
            </w:r>
          </w:p>
        </w:tc>
        <w:tc>
          <w:tcPr>
            <w:tcW w:w="1276" w:type="dxa"/>
          </w:tcPr>
          <w:p>
            <w:pPr>
              <w:pStyle w:val="TableParagraph"/>
              <w:spacing w:before="58"/>
              <w:ind w:left="318" w:right="185"/>
              <w:jc w:val="center"/>
              <w:rPr>
                <w:sz w:val="16"/>
              </w:rPr>
            </w:pPr>
            <w:r>
              <w:rPr>
                <w:sz w:val="16"/>
              </w:rPr>
              <w:t>161 &amp; 181</w:t>
            </w:r>
          </w:p>
        </w:tc>
      </w:tr>
      <w:tr>
        <w:trPr>
          <w:trHeight w:val="307" w:hRule="atLeast"/>
        </w:trPr>
        <w:tc>
          <w:tcPr>
            <w:tcW w:w="2978" w:type="dxa"/>
          </w:tcPr>
          <w:p>
            <w:pPr>
              <w:pStyle w:val="TableParagraph"/>
              <w:spacing w:before="59"/>
              <w:ind w:left="76"/>
              <w:rPr>
                <w:sz w:val="16"/>
              </w:rPr>
            </w:pPr>
            <w:r>
              <w:rPr>
                <w:sz w:val="16"/>
              </w:rPr>
              <w:t>INDIGOTINE (INDIGO CARMINE)</w:t>
            </w:r>
          </w:p>
        </w:tc>
        <w:tc>
          <w:tcPr>
            <w:tcW w:w="2035" w:type="dxa"/>
          </w:tcPr>
          <w:p>
            <w:pPr>
              <w:pStyle w:val="TableParagraph"/>
              <w:spacing w:before="59"/>
              <w:ind w:left="218"/>
              <w:rPr>
                <w:sz w:val="16"/>
              </w:rPr>
            </w:pPr>
            <w:r>
              <w:rPr>
                <w:sz w:val="16"/>
              </w:rPr>
              <w:t>132</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300 mg/kg</w:t>
            </w:r>
          </w:p>
        </w:tc>
        <w:tc>
          <w:tcPr>
            <w:tcW w:w="1276" w:type="dxa"/>
          </w:tcPr>
          <w:p>
            <w:pPr>
              <w:pStyle w:val="TableParagraph"/>
              <w:spacing w:before="59"/>
              <w:ind w:left="318" w:right="184"/>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IRON OXIDES</w:t>
            </w:r>
          </w:p>
        </w:tc>
        <w:tc>
          <w:tcPr>
            <w:tcW w:w="2035" w:type="dxa"/>
          </w:tcPr>
          <w:p>
            <w:pPr>
              <w:pStyle w:val="TableParagraph"/>
              <w:spacing w:before="59"/>
              <w:ind w:left="218"/>
              <w:rPr>
                <w:sz w:val="16"/>
              </w:rPr>
            </w:pPr>
            <w:r>
              <w:rPr>
                <w:sz w:val="16"/>
              </w:rPr>
              <w:t>172(i)-(iii)</w:t>
            </w:r>
          </w:p>
        </w:tc>
        <w:tc>
          <w:tcPr>
            <w:tcW w:w="1108" w:type="dxa"/>
          </w:tcPr>
          <w:p>
            <w:pPr>
              <w:pStyle w:val="TableParagraph"/>
              <w:spacing w:before="59"/>
              <w:ind w:left="163"/>
              <w:rPr>
                <w:sz w:val="16"/>
              </w:rPr>
            </w:pPr>
            <w:r>
              <w:rPr>
                <w:sz w:val="16"/>
              </w:rPr>
              <w:t>2005</w:t>
            </w:r>
          </w:p>
        </w:tc>
        <w:tc>
          <w:tcPr>
            <w:tcW w:w="1755" w:type="dxa"/>
          </w:tcPr>
          <w:p>
            <w:pPr>
              <w:pStyle w:val="TableParagraph"/>
              <w:spacing w:before="59"/>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NEOTAME</w:t>
            </w:r>
          </w:p>
        </w:tc>
        <w:tc>
          <w:tcPr>
            <w:tcW w:w="2035" w:type="dxa"/>
          </w:tcPr>
          <w:p>
            <w:pPr>
              <w:pStyle w:val="TableParagraph"/>
              <w:spacing w:before="59"/>
              <w:ind w:left="218"/>
              <w:rPr>
                <w:sz w:val="16"/>
              </w:rPr>
            </w:pPr>
            <w:r>
              <w:rPr>
                <w:sz w:val="16"/>
              </w:rPr>
              <w:t>961</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70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2978" w:type="dxa"/>
          </w:tcPr>
          <w:p>
            <w:pPr>
              <w:pStyle w:val="TableParagraph"/>
              <w:spacing w:before="59"/>
              <w:ind w:left="77"/>
              <w:rPr>
                <w:sz w:val="16"/>
              </w:rPr>
            </w:pPr>
            <w:r>
              <w:rPr>
                <w:sz w:val="16"/>
              </w:rPr>
              <w:t>POLYDIMETHYLSILOXANE</w:t>
            </w:r>
          </w:p>
        </w:tc>
        <w:tc>
          <w:tcPr>
            <w:tcW w:w="2035" w:type="dxa"/>
          </w:tcPr>
          <w:p>
            <w:pPr>
              <w:pStyle w:val="TableParagraph"/>
              <w:spacing w:before="59"/>
              <w:ind w:left="218"/>
              <w:rPr>
                <w:sz w:val="16"/>
              </w:rPr>
            </w:pPr>
            <w:r>
              <w:rPr>
                <w:sz w:val="16"/>
              </w:rPr>
              <w:t>900a</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1"/>
              <w:jc w:val="right"/>
              <w:rPr>
                <w:sz w:val="16"/>
              </w:rPr>
            </w:pPr>
            <w:r>
              <w:rPr>
                <w:sz w:val="16"/>
              </w:rPr>
              <w:t>30 mg/kg</w:t>
            </w:r>
          </w:p>
        </w:tc>
        <w:tc>
          <w:tcPr>
            <w:tcW w:w="1276" w:type="dxa"/>
          </w:tcPr>
          <w:p>
            <w:pPr>
              <w:pStyle w:val="TableParagraph"/>
              <w:rPr>
                <w:rFonts w:ascii="Times New Roman"/>
                <w:sz w:val="16"/>
              </w:rPr>
            </w:pPr>
          </w:p>
        </w:tc>
      </w:tr>
      <w:tr>
        <w:trPr>
          <w:trHeight w:val="306" w:hRule="atLeast"/>
        </w:trPr>
        <w:tc>
          <w:tcPr>
            <w:tcW w:w="2978" w:type="dxa"/>
          </w:tcPr>
          <w:p>
            <w:pPr>
              <w:pStyle w:val="TableParagraph"/>
              <w:spacing w:before="59"/>
              <w:ind w:left="77"/>
              <w:rPr>
                <w:sz w:val="16"/>
              </w:rPr>
            </w:pPr>
            <w:r>
              <w:rPr>
                <w:sz w:val="16"/>
              </w:rPr>
              <w:t>PONCEAU 4R (COCHINEAL RED A)</w:t>
            </w:r>
          </w:p>
        </w:tc>
        <w:tc>
          <w:tcPr>
            <w:tcW w:w="2035" w:type="dxa"/>
          </w:tcPr>
          <w:p>
            <w:pPr>
              <w:pStyle w:val="TableParagraph"/>
              <w:spacing w:before="59"/>
              <w:ind w:left="219"/>
              <w:rPr>
                <w:sz w:val="16"/>
              </w:rPr>
            </w:pPr>
            <w:r>
              <w:rPr>
                <w:sz w:val="16"/>
              </w:rPr>
              <w:t>124</w:t>
            </w:r>
          </w:p>
        </w:tc>
        <w:tc>
          <w:tcPr>
            <w:tcW w:w="1108" w:type="dxa"/>
          </w:tcPr>
          <w:p>
            <w:pPr>
              <w:pStyle w:val="TableParagraph"/>
              <w:spacing w:before="59"/>
              <w:ind w:left="163"/>
              <w:rPr>
                <w:sz w:val="16"/>
              </w:rPr>
            </w:pPr>
            <w:r>
              <w:rPr>
                <w:sz w:val="16"/>
              </w:rPr>
              <w:t>2008</w:t>
            </w:r>
          </w:p>
        </w:tc>
        <w:tc>
          <w:tcPr>
            <w:tcW w:w="1755"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4"/>
              <w:jc w:val="center"/>
              <w:rPr>
                <w:sz w:val="16"/>
              </w:rPr>
            </w:pPr>
            <w:r>
              <w:rPr>
                <w:sz w:val="16"/>
              </w:rPr>
              <w:t>161</w:t>
            </w:r>
          </w:p>
        </w:tc>
      </w:tr>
      <w:tr>
        <w:trPr>
          <w:trHeight w:val="306" w:hRule="atLeast"/>
        </w:trPr>
        <w:tc>
          <w:tcPr>
            <w:tcW w:w="2978" w:type="dxa"/>
          </w:tcPr>
          <w:p>
            <w:pPr>
              <w:pStyle w:val="TableParagraph"/>
              <w:spacing w:before="58"/>
              <w:ind w:left="77"/>
              <w:rPr>
                <w:sz w:val="16"/>
              </w:rPr>
            </w:pPr>
            <w:r>
              <w:rPr>
                <w:sz w:val="16"/>
              </w:rPr>
              <w:t>RIBOFLAVINS</w:t>
            </w:r>
          </w:p>
        </w:tc>
        <w:tc>
          <w:tcPr>
            <w:tcW w:w="2035" w:type="dxa"/>
          </w:tcPr>
          <w:p>
            <w:pPr>
              <w:pStyle w:val="TableParagraph"/>
              <w:spacing w:before="58"/>
              <w:ind w:left="219"/>
              <w:rPr>
                <w:sz w:val="16"/>
              </w:rPr>
            </w:pPr>
            <w:r>
              <w:rPr>
                <w:sz w:val="16"/>
              </w:rPr>
              <w:t>101(i),(ii)</w:t>
            </w:r>
          </w:p>
        </w:tc>
        <w:tc>
          <w:tcPr>
            <w:tcW w:w="1108" w:type="dxa"/>
          </w:tcPr>
          <w:p>
            <w:pPr>
              <w:pStyle w:val="TableParagraph"/>
              <w:spacing w:before="58"/>
              <w:ind w:left="163"/>
              <w:rPr>
                <w:sz w:val="16"/>
              </w:rPr>
            </w:pPr>
            <w:r>
              <w:rPr>
                <w:sz w:val="16"/>
              </w:rPr>
              <w:t>2005</w:t>
            </w:r>
          </w:p>
        </w:tc>
        <w:tc>
          <w:tcPr>
            <w:tcW w:w="1755" w:type="dxa"/>
          </w:tcPr>
          <w:p>
            <w:pPr>
              <w:pStyle w:val="TableParagraph"/>
              <w:spacing w:before="58"/>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SACCHARINS</w:t>
            </w:r>
          </w:p>
        </w:tc>
        <w:tc>
          <w:tcPr>
            <w:tcW w:w="2035" w:type="dxa"/>
          </w:tcPr>
          <w:p>
            <w:pPr>
              <w:pStyle w:val="TableParagraph"/>
              <w:spacing w:before="59"/>
              <w:ind w:left="218"/>
              <w:rPr>
                <w:sz w:val="16"/>
              </w:rPr>
            </w:pPr>
            <w:r>
              <w:rPr>
                <w:sz w:val="16"/>
              </w:rPr>
              <w:t>954(i)-(iv)</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200 mg/kg</w:t>
            </w:r>
          </w:p>
        </w:tc>
        <w:tc>
          <w:tcPr>
            <w:tcW w:w="1276" w:type="dxa"/>
          </w:tcPr>
          <w:p>
            <w:pPr>
              <w:pStyle w:val="TableParagraph"/>
              <w:spacing w:before="59"/>
              <w:ind w:left="318" w:right="185"/>
              <w:jc w:val="center"/>
              <w:rPr>
                <w:sz w:val="16"/>
              </w:rPr>
            </w:pPr>
            <w:r>
              <w:rPr>
                <w:sz w:val="16"/>
              </w:rPr>
              <w:t>161</w:t>
            </w:r>
          </w:p>
        </w:tc>
      </w:tr>
      <w:tr>
        <w:trPr>
          <w:trHeight w:val="482" w:hRule="atLeast"/>
        </w:trPr>
        <w:tc>
          <w:tcPr>
            <w:tcW w:w="2978" w:type="dxa"/>
          </w:tcPr>
          <w:p>
            <w:pPr>
              <w:pStyle w:val="TableParagraph"/>
              <w:spacing w:before="59"/>
              <w:ind w:left="76"/>
              <w:rPr>
                <w:sz w:val="16"/>
              </w:rPr>
            </w:pPr>
            <w:r>
              <w:rPr>
                <w:sz w:val="16"/>
              </w:rPr>
              <w:t>SUCRALOSE (TRICHLOROGALACTOSUCROSE)</w:t>
            </w:r>
          </w:p>
        </w:tc>
        <w:tc>
          <w:tcPr>
            <w:tcW w:w="2035" w:type="dxa"/>
          </w:tcPr>
          <w:p>
            <w:pPr>
              <w:pStyle w:val="TableParagraph"/>
              <w:spacing w:before="59"/>
              <w:ind w:left="218"/>
              <w:rPr>
                <w:sz w:val="16"/>
              </w:rPr>
            </w:pPr>
            <w:r>
              <w:rPr>
                <w:sz w:val="16"/>
              </w:rPr>
              <w:t>955</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400 mg/kg</w:t>
            </w:r>
          </w:p>
        </w:tc>
        <w:tc>
          <w:tcPr>
            <w:tcW w:w="1276" w:type="dxa"/>
          </w:tcPr>
          <w:p>
            <w:pPr>
              <w:pStyle w:val="TableParagraph"/>
              <w:spacing w:before="59"/>
              <w:ind w:left="318" w:right="185"/>
              <w:jc w:val="center"/>
              <w:rPr>
                <w:sz w:val="16"/>
              </w:rPr>
            </w:pPr>
            <w:r>
              <w:rPr>
                <w:sz w:val="16"/>
              </w:rPr>
              <w:t>161</w:t>
            </w:r>
          </w:p>
        </w:tc>
      </w:tr>
      <w:tr>
        <w:trPr>
          <w:trHeight w:val="298" w:hRule="atLeast"/>
        </w:trPr>
        <w:tc>
          <w:tcPr>
            <w:tcW w:w="2978" w:type="dxa"/>
          </w:tcPr>
          <w:p>
            <w:pPr>
              <w:pStyle w:val="TableParagraph"/>
              <w:spacing w:before="50"/>
              <w:ind w:left="76"/>
              <w:rPr>
                <w:sz w:val="16"/>
              </w:rPr>
            </w:pPr>
            <w:r>
              <w:rPr>
                <w:sz w:val="16"/>
              </w:rPr>
              <w:t>SULFITES</w:t>
            </w:r>
          </w:p>
        </w:tc>
        <w:tc>
          <w:tcPr>
            <w:tcW w:w="2035" w:type="dxa"/>
          </w:tcPr>
          <w:p>
            <w:pPr>
              <w:pStyle w:val="TableParagraph"/>
              <w:spacing w:before="50"/>
              <w:ind w:left="218"/>
              <w:rPr>
                <w:sz w:val="16"/>
              </w:rPr>
            </w:pPr>
            <w:r>
              <w:rPr>
                <w:sz w:val="16"/>
              </w:rPr>
              <w:t>220-225, 227, 228, 539</w:t>
            </w:r>
          </w:p>
        </w:tc>
        <w:tc>
          <w:tcPr>
            <w:tcW w:w="1108" w:type="dxa"/>
          </w:tcPr>
          <w:p>
            <w:pPr>
              <w:pStyle w:val="TableParagraph"/>
              <w:spacing w:before="50"/>
              <w:ind w:left="163"/>
              <w:rPr>
                <w:sz w:val="16"/>
              </w:rPr>
            </w:pPr>
            <w:r>
              <w:rPr>
                <w:sz w:val="16"/>
              </w:rPr>
              <w:t>2008</w:t>
            </w:r>
          </w:p>
        </w:tc>
        <w:tc>
          <w:tcPr>
            <w:tcW w:w="1755" w:type="dxa"/>
          </w:tcPr>
          <w:p>
            <w:pPr>
              <w:pStyle w:val="TableParagraph"/>
              <w:spacing w:before="50"/>
              <w:ind w:right="341"/>
              <w:jc w:val="right"/>
              <w:rPr>
                <w:sz w:val="16"/>
              </w:rPr>
            </w:pPr>
            <w:r>
              <w:rPr>
                <w:sz w:val="16"/>
              </w:rPr>
              <w:t>100 mg/kg</w:t>
            </w:r>
          </w:p>
        </w:tc>
        <w:tc>
          <w:tcPr>
            <w:tcW w:w="1276" w:type="dxa"/>
          </w:tcPr>
          <w:p>
            <w:pPr>
              <w:pStyle w:val="TableParagraph"/>
              <w:spacing w:before="50"/>
              <w:ind w:left="317" w:right="185"/>
              <w:jc w:val="center"/>
              <w:rPr>
                <w:sz w:val="16"/>
              </w:rPr>
            </w:pPr>
            <w:r>
              <w:rPr>
                <w:sz w:val="16"/>
              </w:rPr>
              <w:t>44</w:t>
            </w:r>
          </w:p>
        </w:tc>
      </w:tr>
      <w:tr>
        <w:trPr>
          <w:trHeight w:val="242" w:hRule="atLeast"/>
        </w:trPr>
        <w:tc>
          <w:tcPr>
            <w:tcW w:w="2978" w:type="dxa"/>
          </w:tcPr>
          <w:p>
            <w:pPr>
              <w:pStyle w:val="TableParagraph"/>
              <w:spacing w:line="164" w:lineRule="exact" w:before="59"/>
              <w:ind w:left="76"/>
              <w:rPr>
                <w:sz w:val="16"/>
              </w:rPr>
            </w:pPr>
            <w:r>
              <w:rPr>
                <w:sz w:val="16"/>
              </w:rPr>
              <w:t>SUNSET YELLOW FCF</w:t>
            </w:r>
          </w:p>
        </w:tc>
        <w:tc>
          <w:tcPr>
            <w:tcW w:w="2035" w:type="dxa"/>
          </w:tcPr>
          <w:p>
            <w:pPr>
              <w:pStyle w:val="TableParagraph"/>
              <w:spacing w:line="164" w:lineRule="exact" w:before="59"/>
              <w:ind w:left="218"/>
              <w:rPr>
                <w:sz w:val="16"/>
              </w:rPr>
            </w:pPr>
            <w:r>
              <w:rPr>
                <w:sz w:val="16"/>
              </w:rPr>
              <w:t>110</w:t>
            </w:r>
          </w:p>
        </w:tc>
        <w:tc>
          <w:tcPr>
            <w:tcW w:w="1108" w:type="dxa"/>
          </w:tcPr>
          <w:p>
            <w:pPr>
              <w:pStyle w:val="TableParagraph"/>
              <w:spacing w:line="164" w:lineRule="exact" w:before="59"/>
              <w:ind w:left="163"/>
              <w:rPr>
                <w:sz w:val="16"/>
              </w:rPr>
            </w:pPr>
            <w:r>
              <w:rPr>
                <w:sz w:val="16"/>
              </w:rPr>
              <w:t>2008</w:t>
            </w:r>
          </w:p>
        </w:tc>
        <w:tc>
          <w:tcPr>
            <w:tcW w:w="1755" w:type="dxa"/>
          </w:tcPr>
          <w:p>
            <w:pPr>
              <w:pStyle w:val="TableParagraph"/>
              <w:spacing w:line="164" w:lineRule="exact" w:before="59"/>
              <w:ind w:right="341"/>
              <w:jc w:val="right"/>
              <w:rPr>
                <w:sz w:val="16"/>
              </w:rPr>
            </w:pPr>
            <w:r>
              <w:rPr>
                <w:sz w:val="16"/>
              </w:rPr>
              <w:t>300 mg/kg</w:t>
            </w:r>
          </w:p>
        </w:tc>
        <w:tc>
          <w:tcPr>
            <w:tcW w:w="1276" w:type="dxa"/>
          </w:tcPr>
          <w:p>
            <w:pPr>
              <w:pStyle w:val="TableParagraph"/>
              <w:spacing w:line="164" w:lineRule="exact" w:before="59"/>
              <w:ind w:left="318" w:right="184"/>
              <w:jc w:val="center"/>
              <w:rPr>
                <w:sz w:val="16"/>
              </w:rPr>
            </w:pPr>
            <w:r>
              <w:rPr>
                <w:sz w:val="16"/>
              </w:rPr>
              <w:t>161</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04.1.2.6</w:t>
      </w:r>
    </w:p>
    <w:p>
      <w:pPr>
        <w:spacing w:line="244" w:lineRule="auto" w:before="63"/>
        <w:ind w:left="288" w:right="534" w:firstLine="0"/>
        <w:jc w:val="left"/>
        <w:rPr>
          <w:b/>
          <w:sz w:val="24"/>
        </w:rPr>
      </w:pPr>
      <w:r>
        <w:rPr/>
        <w:br w:type="column"/>
      </w:r>
      <w:r>
        <w:rPr>
          <w:b/>
          <w:color w:val="FF0000"/>
          <w:sz w:val="24"/>
        </w:rPr>
        <w:t>Fruit-based spreads (e.g., chutney) excluding products of food category 04.1.2.5</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3792"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803"/>
        <w:gridCol w:w="1232"/>
        <w:gridCol w:w="1328"/>
        <w:gridCol w:w="1534"/>
        <w:gridCol w:w="1275"/>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2035" w:type="dxa"/>
            <w:gridSpan w:val="2"/>
            <w:tcBorders>
              <w:top w:val="dotted" w:sz="2" w:space="0" w:color="000000"/>
            </w:tcBorders>
          </w:tcPr>
          <w:p>
            <w:pPr>
              <w:pStyle w:val="TableParagraph"/>
              <w:spacing w:before="60"/>
              <w:ind w:left="218"/>
              <w:rPr>
                <w:sz w:val="16"/>
              </w:rPr>
            </w:pPr>
            <w:r>
              <w:rPr>
                <w:sz w:val="16"/>
              </w:rPr>
              <w:t>950</w:t>
            </w:r>
          </w:p>
        </w:tc>
        <w:tc>
          <w:tcPr>
            <w:tcW w:w="1328" w:type="dxa"/>
            <w:tcBorders>
              <w:top w:val="dotted" w:sz="2" w:space="0" w:color="000000"/>
            </w:tcBorders>
          </w:tcPr>
          <w:p>
            <w:pPr>
              <w:pStyle w:val="TableParagraph"/>
              <w:spacing w:before="60"/>
              <w:ind w:left="163"/>
              <w:rPr>
                <w:sz w:val="16"/>
              </w:rPr>
            </w:pPr>
            <w:r>
              <w:rPr>
                <w:sz w:val="16"/>
              </w:rPr>
              <w:t>2007</w:t>
            </w:r>
          </w:p>
        </w:tc>
        <w:tc>
          <w:tcPr>
            <w:tcW w:w="1534" w:type="dxa"/>
            <w:tcBorders>
              <w:top w:val="dotted" w:sz="2" w:space="0" w:color="000000"/>
            </w:tcBorders>
          </w:tcPr>
          <w:p>
            <w:pPr>
              <w:pStyle w:val="TableParagraph"/>
              <w:spacing w:before="60"/>
              <w:ind w:right="340"/>
              <w:jc w:val="right"/>
              <w:rPr>
                <w:sz w:val="16"/>
              </w:rPr>
            </w:pPr>
            <w:r>
              <w:rPr>
                <w:sz w:val="16"/>
              </w:rPr>
              <w:t>1000 mg/kg</w:t>
            </w:r>
          </w:p>
        </w:tc>
        <w:tc>
          <w:tcPr>
            <w:tcW w:w="1275" w:type="dxa"/>
            <w:tcBorders>
              <w:top w:val="dotted" w:sz="2" w:space="0" w:color="000000"/>
            </w:tcBorders>
          </w:tcPr>
          <w:p>
            <w:pPr>
              <w:pStyle w:val="TableParagraph"/>
              <w:spacing w:before="60"/>
              <w:ind w:left="317" w:right="181"/>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ASPARTAME</w:t>
            </w:r>
          </w:p>
        </w:tc>
        <w:tc>
          <w:tcPr>
            <w:tcW w:w="2035" w:type="dxa"/>
            <w:gridSpan w:val="2"/>
          </w:tcPr>
          <w:p>
            <w:pPr>
              <w:pStyle w:val="TableParagraph"/>
              <w:spacing w:before="59"/>
              <w:ind w:left="218"/>
              <w:rPr>
                <w:sz w:val="16"/>
              </w:rPr>
            </w:pPr>
            <w:r>
              <w:rPr>
                <w:sz w:val="16"/>
              </w:rPr>
              <w:t>951</w:t>
            </w:r>
          </w:p>
        </w:tc>
        <w:tc>
          <w:tcPr>
            <w:tcW w:w="1328" w:type="dxa"/>
          </w:tcPr>
          <w:p>
            <w:pPr>
              <w:pStyle w:val="TableParagraph"/>
              <w:spacing w:before="59"/>
              <w:ind w:left="163"/>
              <w:rPr>
                <w:sz w:val="16"/>
              </w:rPr>
            </w:pPr>
            <w:r>
              <w:rPr>
                <w:sz w:val="16"/>
              </w:rPr>
              <w:t>2007</w:t>
            </w:r>
          </w:p>
        </w:tc>
        <w:tc>
          <w:tcPr>
            <w:tcW w:w="1534" w:type="dxa"/>
          </w:tcPr>
          <w:p>
            <w:pPr>
              <w:pStyle w:val="TableParagraph"/>
              <w:spacing w:before="59"/>
              <w:ind w:right="340"/>
              <w:jc w:val="right"/>
              <w:rPr>
                <w:sz w:val="16"/>
              </w:rPr>
            </w:pPr>
            <w:r>
              <w:rPr>
                <w:sz w:val="16"/>
              </w:rPr>
              <w:t>1000 mg/kg</w:t>
            </w:r>
          </w:p>
        </w:tc>
        <w:tc>
          <w:tcPr>
            <w:tcW w:w="1275" w:type="dxa"/>
          </w:tcPr>
          <w:p>
            <w:pPr>
              <w:pStyle w:val="TableParagraph"/>
              <w:spacing w:before="59"/>
              <w:ind w:left="317" w:right="181"/>
              <w:jc w:val="center"/>
              <w:rPr>
                <w:sz w:val="16"/>
              </w:rPr>
            </w:pPr>
            <w:r>
              <w:rPr>
                <w:sz w:val="16"/>
              </w:rPr>
              <w:t>161 &amp; 191</w:t>
            </w:r>
          </w:p>
        </w:tc>
      </w:tr>
      <w:tr>
        <w:trPr>
          <w:trHeight w:val="307" w:hRule="atLeast"/>
        </w:trPr>
        <w:tc>
          <w:tcPr>
            <w:tcW w:w="2978" w:type="dxa"/>
          </w:tcPr>
          <w:p>
            <w:pPr>
              <w:pStyle w:val="TableParagraph"/>
              <w:spacing w:before="59"/>
              <w:ind w:left="76"/>
              <w:rPr>
                <w:sz w:val="16"/>
              </w:rPr>
            </w:pPr>
            <w:r>
              <w:rPr>
                <w:sz w:val="16"/>
              </w:rPr>
              <w:t>BENZOATES</w:t>
            </w:r>
          </w:p>
        </w:tc>
        <w:tc>
          <w:tcPr>
            <w:tcW w:w="2035" w:type="dxa"/>
            <w:gridSpan w:val="2"/>
          </w:tcPr>
          <w:p>
            <w:pPr>
              <w:pStyle w:val="TableParagraph"/>
              <w:spacing w:before="59"/>
              <w:ind w:left="218"/>
              <w:rPr>
                <w:sz w:val="16"/>
              </w:rPr>
            </w:pPr>
            <w:r>
              <w:rPr>
                <w:sz w:val="16"/>
              </w:rPr>
              <w:t>210-213</w:t>
            </w:r>
          </w:p>
        </w:tc>
        <w:tc>
          <w:tcPr>
            <w:tcW w:w="1328" w:type="dxa"/>
          </w:tcPr>
          <w:p>
            <w:pPr>
              <w:pStyle w:val="TableParagraph"/>
              <w:spacing w:before="59"/>
              <w:ind w:left="163"/>
              <w:rPr>
                <w:sz w:val="16"/>
              </w:rPr>
            </w:pPr>
            <w:r>
              <w:rPr>
                <w:sz w:val="16"/>
              </w:rPr>
              <w:t>2001</w:t>
            </w:r>
          </w:p>
        </w:tc>
        <w:tc>
          <w:tcPr>
            <w:tcW w:w="1534" w:type="dxa"/>
          </w:tcPr>
          <w:p>
            <w:pPr>
              <w:pStyle w:val="TableParagraph"/>
              <w:spacing w:before="59"/>
              <w:ind w:right="340"/>
              <w:jc w:val="right"/>
              <w:rPr>
                <w:sz w:val="16"/>
              </w:rPr>
            </w:pPr>
            <w:r>
              <w:rPr>
                <w:sz w:val="16"/>
              </w:rPr>
              <w:t>1000 mg/kg</w:t>
            </w:r>
          </w:p>
        </w:tc>
        <w:tc>
          <w:tcPr>
            <w:tcW w:w="1275" w:type="dxa"/>
          </w:tcPr>
          <w:p>
            <w:pPr>
              <w:pStyle w:val="TableParagraph"/>
              <w:spacing w:before="59"/>
              <w:ind w:left="315" w:right="181"/>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2035" w:type="dxa"/>
            <w:gridSpan w:val="2"/>
          </w:tcPr>
          <w:p>
            <w:pPr>
              <w:pStyle w:val="TableParagraph"/>
              <w:spacing w:before="59"/>
              <w:ind w:left="218"/>
              <w:rPr>
                <w:sz w:val="16"/>
              </w:rPr>
            </w:pPr>
            <w:r>
              <w:rPr>
                <w:sz w:val="16"/>
              </w:rPr>
              <w:t>133</w:t>
            </w:r>
          </w:p>
        </w:tc>
        <w:tc>
          <w:tcPr>
            <w:tcW w:w="1328" w:type="dxa"/>
          </w:tcPr>
          <w:p>
            <w:pPr>
              <w:pStyle w:val="TableParagraph"/>
              <w:spacing w:before="59"/>
              <w:ind w:left="163"/>
              <w:rPr>
                <w:sz w:val="16"/>
              </w:rPr>
            </w:pPr>
            <w:r>
              <w:rPr>
                <w:sz w:val="16"/>
              </w:rPr>
              <w:t>2009</w:t>
            </w:r>
          </w:p>
        </w:tc>
        <w:tc>
          <w:tcPr>
            <w:tcW w:w="1534" w:type="dxa"/>
          </w:tcPr>
          <w:p>
            <w:pPr>
              <w:pStyle w:val="TableParagraph"/>
              <w:spacing w:before="59"/>
              <w:ind w:right="340"/>
              <w:jc w:val="right"/>
              <w:rPr>
                <w:sz w:val="16"/>
              </w:rPr>
            </w:pPr>
            <w:r>
              <w:rPr>
                <w:sz w:val="16"/>
              </w:rPr>
              <w:t>100 mg/kg</w:t>
            </w:r>
          </w:p>
        </w:tc>
        <w:tc>
          <w:tcPr>
            <w:tcW w:w="1275" w:type="dxa"/>
          </w:tcPr>
          <w:p>
            <w:pPr>
              <w:pStyle w:val="TableParagraph"/>
              <w:spacing w:before="59"/>
              <w:ind w:left="318" w:right="181"/>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gridSpan w:val="2"/>
          </w:tcPr>
          <w:p>
            <w:pPr>
              <w:pStyle w:val="TableParagraph"/>
              <w:spacing w:before="59"/>
              <w:ind w:left="218"/>
              <w:rPr>
                <w:sz w:val="16"/>
              </w:rPr>
            </w:pPr>
            <w:r>
              <w:rPr>
                <w:sz w:val="16"/>
              </w:rPr>
              <w:t>150c</w:t>
            </w:r>
          </w:p>
        </w:tc>
        <w:tc>
          <w:tcPr>
            <w:tcW w:w="1328" w:type="dxa"/>
          </w:tcPr>
          <w:p>
            <w:pPr>
              <w:pStyle w:val="TableParagraph"/>
              <w:spacing w:before="59"/>
              <w:ind w:left="163"/>
              <w:rPr>
                <w:sz w:val="16"/>
              </w:rPr>
            </w:pPr>
            <w:r>
              <w:rPr>
                <w:sz w:val="16"/>
              </w:rPr>
              <w:t>1999</w:t>
            </w:r>
          </w:p>
        </w:tc>
        <w:tc>
          <w:tcPr>
            <w:tcW w:w="1534" w:type="dxa"/>
          </w:tcPr>
          <w:p>
            <w:pPr>
              <w:pStyle w:val="TableParagraph"/>
              <w:spacing w:before="59"/>
              <w:ind w:right="339"/>
              <w:jc w:val="right"/>
              <w:rPr>
                <w:sz w:val="16"/>
              </w:rPr>
            </w:pPr>
            <w:r>
              <w:rPr>
                <w:sz w:val="16"/>
              </w:rPr>
              <w:t>500 mg/kg</w:t>
            </w:r>
          </w:p>
        </w:tc>
        <w:tc>
          <w:tcPr>
            <w:tcW w:w="1275"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2035" w:type="dxa"/>
            <w:gridSpan w:val="2"/>
          </w:tcPr>
          <w:p>
            <w:pPr>
              <w:pStyle w:val="TableParagraph"/>
              <w:spacing w:before="59"/>
              <w:ind w:left="218"/>
              <w:rPr>
                <w:sz w:val="16"/>
              </w:rPr>
            </w:pPr>
            <w:r>
              <w:rPr>
                <w:sz w:val="16"/>
              </w:rPr>
              <w:t>150d</w:t>
            </w:r>
          </w:p>
        </w:tc>
        <w:tc>
          <w:tcPr>
            <w:tcW w:w="1328" w:type="dxa"/>
          </w:tcPr>
          <w:p>
            <w:pPr>
              <w:pStyle w:val="TableParagraph"/>
              <w:spacing w:before="59"/>
              <w:ind w:left="163"/>
              <w:rPr>
                <w:sz w:val="16"/>
              </w:rPr>
            </w:pPr>
            <w:r>
              <w:rPr>
                <w:sz w:val="16"/>
              </w:rPr>
              <w:t>1999</w:t>
            </w:r>
          </w:p>
        </w:tc>
        <w:tc>
          <w:tcPr>
            <w:tcW w:w="1534" w:type="dxa"/>
          </w:tcPr>
          <w:p>
            <w:pPr>
              <w:pStyle w:val="TableParagraph"/>
              <w:spacing w:before="59"/>
              <w:ind w:right="340"/>
              <w:jc w:val="right"/>
              <w:rPr>
                <w:sz w:val="16"/>
              </w:rPr>
            </w:pPr>
            <w:r>
              <w:rPr>
                <w:sz w:val="16"/>
              </w:rPr>
              <w:t>500 mg/kg</w:t>
            </w:r>
          </w:p>
        </w:tc>
        <w:tc>
          <w:tcPr>
            <w:tcW w:w="1275"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2035" w:type="dxa"/>
            <w:gridSpan w:val="2"/>
          </w:tcPr>
          <w:p>
            <w:pPr>
              <w:pStyle w:val="TableParagraph"/>
              <w:spacing w:before="50"/>
              <w:ind w:left="218"/>
              <w:rPr>
                <w:sz w:val="16"/>
              </w:rPr>
            </w:pPr>
            <w:r>
              <w:rPr>
                <w:sz w:val="16"/>
              </w:rPr>
              <w:t>120</w:t>
            </w:r>
          </w:p>
        </w:tc>
        <w:tc>
          <w:tcPr>
            <w:tcW w:w="1328" w:type="dxa"/>
          </w:tcPr>
          <w:p>
            <w:pPr>
              <w:pStyle w:val="TableParagraph"/>
              <w:spacing w:before="50"/>
              <w:ind w:left="163"/>
              <w:rPr>
                <w:sz w:val="16"/>
              </w:rPr>
            </w:pPr>
            <w:r>
              <w:rPr>
                <w:sz w:val="16"/>
              </w:rPr>
              <w:t>2005</w:t>
            </w:r>
          </w:p>
        </w:tc>
        <w:tc>
          <w:tcPr>
            <w:tcW w:w="1534" w:type="dxa"/>
          </w:tcPr>
          <w:p>
            <w:pPr>
              <w:pStyle w:val="TableParagraph"/>
              <w:spacing w:before="50"/>
              <w:ind w:right="340"/>
              <w:jc w:val="right"/>
              <w:rPr>
                <w:sz w:val="16"/>
              </w:rPr>
            </w:pPr>
            <w:r>
              <w:rPr>
                <w:sz w:val="16"/>
              </w:rPr>
              <w:t>500 mg/kg</w:t>
            </w:r>
          </w:p>
        </w:tc>
        <w:tc>
          <w:tcPr>
            <w:tcW w:w="1275"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CAROTENES, BETA- (VEGETABLE)</w:t>
            </w:r>
          </w:p>
        </w:tc>
        <w:tc>
          <w:tcPr>
            <w:tcW w:w="2035" w:type="dxa"/>
            <w:gridSpan w:val="2"/>
          </w:tcPr>
          <w:p>
            <w:pPr>
              <w:pStyle w:val="TableParagraph"/>
              <w:spacing w:before="58"/>
              <w:ind w:left="218"/>
              <w:rPr>
                <w:sz w:val="16"/>
              </w:rPr>
            </w:pPr>
            <w:r>
              <w:rPr>
                <w:sz w:val="16"/>
              </w:rPr>
              <w:t>160a(ii)</w:t>
            </w:r>
          </w:p>
        </w:tc>
        <w:tc>
          <w:tcPr>
            <w:tcW w:w="1328" w:type="dxa"/>
          </w:tcPr>
          <w:p>
            <w:pPr>
              <w:pStyle w:val="TableParagraph"/>
              <w:spacing w:before="58"/>
              <w:ind w:left="163"/>
              <w:rPr>
                <w:sz w:val="16"/>
              </w:rPr>
            </w:pPr>
            <w:r>
              <w:rPr>
                <w:sz w:val="16"/>
              </w:rPr>
              <w:t>2005</w:t>
            </w:r>
          </w:p>
        </w:tc>
        <w:tc>
          <w:tcPr>
            <w:tcW w:w="1534" w:type="dxa"/>
          </w:tcPr>
          <w:p>
            <w:pPr>
              <w:pStyle w:val="TableParagraph"/>
              <w:spacing w:before="58"/>
              <w:ind w:right="339"/>
              <w:jc w:val="right"/>
              <w:rPr>
                <w:sz w:val="16"/>
              </w:rPr>
            </w:pPr>
            <w:r>
              <w:rPr>
                <w:sz w:val="16"/>
              </w:rPr>
              <w:t>500 mg/kg</w:t>
            </w:r>
          </w:p>
        </w:tc>
        <w:tc>
          <w:tcPr>
            <w:tcW w:w="1275"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CAROTENOIDS</w:t>
            </w:r>
          </w:p>
        </w:tc>
        <w:tc>
          <w:tcPr>
            <w:tcW w:w="2035" w:type="dxa"/>
            <w:gridSpan w:val="2"/>
          </w:tcPr>
          <w:p>
            <w:pPr>
              <w:pStyle w:val="TableParagraph"/>
              <w:spacing w:before="59"/>
              <w:ind w:left="218"/>
              <w:rPr>
                <w:sz w:val="16"/>
              </w:rPr>
            </w:pPr>
            <w:r>
              <w:rPr>
                <w:sz w:val="16"/>
              </w:rPr>
              <w:t>160a(i),a(iii),e,f</w:t>
            </w:r>
          </w:p>
        </w:tc>
        <w:tc>
          <w:tcPr>
            <w:tcW w:w="1328" w:type="dxa"/>
          </w:tcPr>
          <w:p>
            <w:pPr>
              <w:pStyle w:val="TableParagraph"/>
              <w:spacing w:before="59"/>
              <w:ind w:left="163"/>
              <w:rPr>
                <w:sz w:val="16"/>
              </w:rPr>
            </w:pPr>
            <w:r>
              <w:rPr>
                <w:sz w:val="16"/>
              </w:rPr>
              <w:t>2009</w:t>
            </w:r>
          </w:p>
        </w:tc>
        <w:tc>
          <w:tcPr>
            <w:tcW w:w="1534" w:type="dxa"/>
          </w:tcPr>
          <w:p>
            <w:pPr>
              <w:pStyle w:val="TableParagraph"/>
              <w:spacing w:before="59"/>
              <w:ind w:right="340"/>
              <w:jc w:val="right"/>
              <w:rPr>
                <w:sz w:val="16"/>
              </w:rPr>
            </w:pPr>
            <w:r>
              <w:rPr>
                <w:sz w:val="16"/>
              </w:rPr>
              <w:t>500 mg/kg</w:t>
            </w:r>
          </w:p>
        </w:tc>
        <w:tc>
          <w:tcPr>
            <w:tcW w:w="1275" w:type="dxa"/>
          </w:tcPr>
          <w:p>
            <w:pPr>
              <w:pStyle w:val="TableParagraph"/>
              <w:rPr>
                <w:rFonts w:ascii="Times New Roman"/>
                <w:sz w:val="16"/>
              </w:rPr>
            </w:pPr>
          </w:p>
        </w:tc>
      </w:tr>
      <w:tr>
        <w:trPr>
          <w:trHeight w:val="429" w:hRule="atLeast"/>
        </w:trPr>
        <w:tc>
          <w:tcPr>
            <w:tcW w:w="2978" w:type="dxa"/>
          </w:tcPr>
          <w:p>
            <w:pPr>
              <w:pStyle w:val="TableParagraph"/>
              <w:spacing w:line="184" w:lineRule="exact" w:before="62"/>
              <w:ind w:left="76"/>
              <w:rPr>
                <w:sz w:val="16"/>
              </w:rPr>
            </w:pPr>
            <w:r>
              <w:rPr>
                <w:sz w:val="16"/>
              </w:rPr>
              <w:t>CHLOROPHYLLS AND CHLOROPHYLLINS, COPPER</w:t>
            </w:r>
          </w:p>
        </w:tc>
        <w:tc>
          <w:tcPr>
            <w:tcW w:w="2035" w:type="dxa"/>
            <w:gridSpan w:val="2"/>
          </w:tcPr>
          <w:p>
            <w:pPr>
              <w:pStyle w:val="TableParagraph"/>
              <w:spacing w:before="59"/>
              <w:ind w:left="218"/>
              <w:rPr>
                <w:sz w:val="16"/>
              </w:rPr>
            </w:pPr>
            <w:r>
              <w:rPr>
                <w:sz w:val="16"/>
              </w:rPr>
              <w:t>141(i),(ii)</w:t>
            </w:r>
          </w:p>
        </w:tc>
        <w:tc>
          <w:tcPr>
            <w:tcW w:w="1328" w:type="dxa"/>
          </w:tcPr>
          <w:p>
            <w:pPr>
              <w:pStyle w:val="TableParagraph"/>
              <w:spacing w:before="59"/>
              <w:ind w:left="163"/>
              <w:rPr>
                <w:sz w:val="16"/>
              </w:rPr>
            </w:pPr>
            <w:r>
              <w:rPr>
                <w:sz w:val="16"/>
              </w:rPr>
              <w:t>2009</w:t>
            </w:r>
          </w:p>
        </w:tc>
        <w:tc>
          <w:tcPr>
            <w:tcW w:w="1534" w:type="dxa"/>
          </w:tcPr>
          <w:p>
            <w:pPr>
              <w:pStyle w:val="TableParagraph"/>
              <w:spacing w:before="59"/>
              <w:ind w:right="340"/>
              <w:jc w:val="right"/>
              <w:rPr>
                <w:sz w:val="16"/>
              </w:rPr>
            </w:pPr>
            <w:r>
              <w:rPr>
                <w:sz w:val="16"/>
              </w:rPr>
              <w:t>150 mg/kg</w:t>
            </w:r>
          </w:p>
        </w:tc>
        <w:tc>
          <w:tcPr>
            <w:tcW w:w="1275" w:type="dxa"/>
          </w:tcPr>
          <w:p>
            <w:pPr>
              <w:pStyle w:val="TableParagraph"/>
              <w:rPr>
                <w:rFonts w:ascii="Times New Roman"/>
                <w:sz w:val="16"/>
              </w:rPr>
            </w:pPr>
          </w:p>
        </w:tc>
      </w:tr>
      <w:tr>
        <w:trPr>
          <w:trHeight w:val="236" w:hRule="atLeast"/>
        </w:trPr>
        <w:tc>
          <w:tcPr>
            <w:tcW w:w="2978" w:type="dxa"/>
          </w:tcPr>
          <w:p>
            <w:pPr>
              <w:pStyle w:val="TableParagraph"/>
              <w:spacing w:line="181" w:lineRule="exact"/>
              <w:ind w:left="76"/>
              <w:rPr>
                <w:sz w:val="16"/>
              </w:rPr>
            </w:pPr>
            <w:r>
              <w:rPr>
                <w:sz w:val="16"/>
              </w:rPr>
              <w:t>COMPLEXES</w:t>
            </w:r>
          </w:p>
        </w:tc>
        <w:tc>
          <w:tcPr>
            <w:tcW w:w="2035" w:type="dxa"/>
            <w:gridSpan w:val="2"/>
          </w:tcPr>
          <w:p>
            <w:pPr>
              <w:pStyle w:val="TableParagraph"/>
              <w:rPr>
                <w:rFonts w:ascii="Times New Roman"/>
                <w:sz w:val="16"/>
              </w:rPr>
            </w:pPr>
          </w:p>
        </w:tc>
        <w:tc>
          <w:tcPr>
            <w:tcW w:w="1328" w:type="dxa"/>
          </w:tcPr>
          <w:p>
            <w:pPr>
              <w:pStyle w:val="TableParagraph"/>
              <w:rPr>
                <w:rFonts w:ascii="Times New Roman"/>
                <w:sz w:val="16"/>
              </w:rPr>
            </w:pPr>
          </w:p>
        </w:tc>
        <w:tc>
          <w:tcPr>
            <w:tcW w:w="1534"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CYCLAMATES</w:t>
            </w:r>
          </w:p>
        </w:tc>
        <w:tc>
          <w:tcPr>
            <w:tcW w:w="2035" w:type="dxa"/>
            <w:gridSpan w:val="2"/>
          </w:tcPr>
          <w:p>
            <w:pPr>
              <w:pStyle w:val="TableParagraph"/>
              <w:spacing w:before="50"/>
              <w:ind w:left="218"/>
              <w:rPr>
                <w:sz w:val="16"/>
              </w:rPr>
            </w:pPr>
            <w:r>
              <w:rPr>
                <w:sz w:val="16"/>
              </w:rPr>
              <w:t>952(i), (ii), (iv)</w:t>
            </w:r>
          </w:p>
        </w:tc>
        <w:tc>
          <w:tcPr>
            <w:tcW w:w="1328" w:type="dxa"/>
          </w:tcPr>
          <w:p>
            <w:pPr>
              <w:pStyle w:val="TableParagraph"/>
              <w:spacing w:before="50"/>
              <w:ind w:left="163"/>
              <w:rPr>
                <w:sz w:val="16"/>
              </w:rPr>
            </w:pPr>
            <w:r>
              <w:rPr>
                <w:sz w:val="16"/>
              </w:rPr>
              <w:t>2007</w:t>
            </w:r>
          </w:p>
        </w:tc>
        <w:tc>
          <w:tcPr>
            <w:tcW w:w="1534" w:type="dxa"/>
          </w:tcPr>
          <w:p>
            <w:pPr>
              <w:pStyle w:val="TableParagraph"/>
              <w:spacing w:before="50"/>
              <w:ind w:right="340"/>
              <w:jc w:val="right"/>
              <w:rPr>
                <w:sz w:val="16"/>
              </w:rPr>
            </w:pPr>
            <w:r>
              <w:rPr>
                <w:sz w:val="16"/>
              </w:rPr>
              <w:t>2000 mg/kg</w:t>
            </w:r>
          </w:p>
        </w:tc>
        <w:tc>
          <w:tcPr>
            <w:tcW w:w="1275" w:type="dxa"/>
          </w:tcPr>
          <w:p>
            <w:pPr>
              <w:pStyle w:val="TableParagraph"/>
              <w:spacing w:before="50"/>
              <w:ind w:left="316" w:right="181"/>
              <w:jc w:val="center"/>
              <w:rPr>
                <w:sz w:val="16"/>
              </w:rPr>
            </w:pPr>
            <w:r>
              <w:rPr>
                <w:sz w:val="16"/>
              </w:rPr>
              <w:t>17 &amp; 161</w:t>
            </w:r>
          </w:p>
        </w:tc>
      </w:tr>
      <w:tr>
        <w:trPr>
          <w:trHeight w:val="482" w:hRule="atLeast"/>
        </w:trPr>
        <w:tc>
          <w:tcPr>
            <w:tcW w:w="2978" w:type="dxa"/>
          </w:tcPr>
          <w:p>
            <w:pPr>
              <w:pStyle w:val="TableParagraph"/>
              <w:spacing w:before="59"/>
              <w:ind w:left="76" w:right="23"/>
              <w:rPr>
                <w:sz w:val="16"/>
              </w:rPr>
            </w:pPr>
            <w:r>
              <w:rPr>
                <w:sz w:val="16"/>
              </w:rPr>
              <w:t>DIACETYLTARTARIC AND FATTY ACID ESTERS OF GLYCEROL</w:t>
            </w:r>
          </w:p>
        </w:tc>
        <w:tc>
          <w:tcPr>
            <w:tcW w:w="2035" w:type="dxa"/>
            <w:gridSpan w:val="2"/>
          </w:tcPr>
          <w:p>
            <w:pPr>
              <w:pStyle w:val="TableParagraph"/>
              <w:spacing w:before="59"/>
              <w:ind w:left="218"/>
              <w:rPr>
                <w:sz w:val="16"/>
              </w:rPr>
            </w:pPr>
            <w:r>
              <w:rPr>
                <w:sz w:val="16"/>
              </w:rPr>
              <w:t>472e</w:t>
            </w:r>
          </w:p>
        </w:tc>
        <w:tc>
          <w:tcPr>
            <w:tcW w:w="1328" w:type="dxa"/>
          </w:tcPr>
          <w:p>
            <w:pPr>
              <w:pStyle w:val="TableParagraph"/>
              <w:spacing w:before="59"/>
              <w:ind w:left="163"/>
              <w:rPr>
                <w:sz w:val="16"/>
              </w:rPr>
            </w:pPr>
            <w:r>
              <w:rPr>
                <w:sz w:val="16"/>
              </w:rPr>
              <w:t>2005</w:t>
            </w:r>
          </w:p>
        </w:tc>
        <w:tc>
          <w:tcPr>
            <w:tcW w:w="1534" w:type="dxa"/>
          </w:tcPr>
          <w:p>
            <w:pPr>
              <w:pStyle w:val="TableParagraph"/>
              <w:spacing w:before="59"/>
              <w:ind w:right="340"/>
              <w:jc w:val="right"/>
              <w:rPr>
                <w:sz w:val="16"/>
              </w:rPr>
            </w:pPr>
            <w:r>
              <w:rPr>
                <w:sz w:val="16"/>
              </w:rPr>
              <w:t>5000 mg/kg</w:t>
            </w:r>
          </w:p>
        </w:tc>
        <w:tc>
          <w:tcPr>
            <w:tcW w:w="1275" w:type="dxa"/>
          </w:tcPr>
          <w:p>
            <w:pPr>
              <w:pStyle w:val="TableParagraph"/>
              <w:rPr>
                <w:rFonts w:ascii="Times New Roman"/>
                <w:sz w:val="16"/>
              </w:rPr>
            </w:pPr>
          </w:p>
        </w:tc>
      </w:tr>
      <w:tr>
        <w:trPr>
          <w:trHeight w:val="473" w:hRule="atLeast"/>
        </w:trPr>
        <w:tc>
          <w:tcPr>
            <w:tcW w:w="2978" w:type="dxa"/>
          </w:tcPr>
          <w:p>
            <w:pPr>
              <w:pStyle w:val="TableParagraph"/>
              <w:spacing w:before="50"/>
              <w:ind w:left="76"/>
              <w:rPr>
                <w:sz w:val="16"/>
              </w:rPr>
            </w:pPr>
            <w:r>
              <w:rPr>
                <w:sz w:val="16"/>
              </w:rPr>
              <w:t>ETHYLENE DIAMINE TETRA ACETATES</w:t>
            </w:r>
          </w:p>
        </w:tc>
        <w:tc>
          <w:tcPr>
            <w:tcW w:w="2035" w:type="dxa"/>
            <w:gridSpan w:val="2"/>
          </w:tcPr>
          <w:p>
            <w:pPr>
              <w:pStyle w:val="TableParagraph"/>
              <w:spacing w:before="50"/>
              <w:ind w:left="218"/>
              <w:rPr>
                <w:sz w:val="16"/>
              </w:rPr>
            </w:pPr>
            <w:r>
              <w:rPr>
                <w:sz w:val="16"/>
              </w:rPr>
              <w:t>385, 386</w:t>
            </w:r>
          </w:p>
        </w:tc>
        <w:tc>
          <w:tcPr>
            <w:tcW w:w="1328" w:type="dxa"/>
          </w:tcPr>
          <w:p>
            <w:pPr>
              <w:pStyle w:val="TableParagraph"/>
              <w:spacing w:before="50"/>
              <w:ind w:left="163"/>
              <w:rPr>
                <w:sz w:val="16"/>
              </w:rPr>
            </w:pPr>
            <w:r>
              <w:rPr>
                <w:sz w:val="16"/>
              </w:rPr>
              <w:t>2001</w:t>
            </w:r>
          </w:p>
        </w:tc>
        <w:tc>
          <w:tcPr>
            <w:tcW w:w="1534" w:type="dxa"/>
          </w:tcPr>
          <w:p>
            <w:pPr>
              <w:pStyle w:val="TableParagraph"/>
              <w:spacing w:before="50"/>
              <w:ind w:right="340"/>
              <w:jc w:val="right"/>
              <w:rPr>
                <w:sz w:val="16"/>
              </w:rPr>
            </w:pPr>
            <w:r>
              <w:rPr>
                <w:sz w:val="16"/>
              </w:rPr>
              <w:t>100 mg/kg</w:t>
            </w:r>
          </w:p>
        </w:tc>
        <w:tc>
          <w:tcPr>
            <w:tcW w:w="1275" w:type="dxa"/>
          </w:tcPr>
          <w:p>
            <w:pPr>
              <w:pStyle w:val="TableParagraph"/>
              <w:spacing w:before="50"/>
              <w:ind w:left="316" w:right="181"/>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FAST GREEN FCF</w:t>
            </w:r>
          </w:p>
        </w:tc>
        <w:tc>
          <w:tcPr>
            <w:tcW w:w="2035" w:type="dxa"/>
            <w:gridSpan w:val="2"/>
          </w:tcPr>
          <w:p>
            <w:pPr>
              <w:pStyle w:val="TableParagraph"/>
              <w:spacing w:before="50"/>
              <w:ind w:left="218"/>
              <w:rPr>
                <w:sz w:val="16"/>
              </w:rPr>
            </w:pPr>
            <w:r>
              <w:rPr>
                <w:sz w:val="16"/>
              </w:rPr>
              <w:t>143</w:t>
            </w:r>
          </w:p>
        </w:tc>
        <w:tc>
          <w:tcPr>
            <w:tcW w:w="1328" w:type="dxa"/>
          </w:tcPr>
          <w:p>
            <w:pPr>
              <w:pStyle w:val="TableParagraph"/>
              <w:spacing w:before="50"/>
              <w:ind w:left="163"/>
              <w:rPr>
                <w:sz w:val="16"/>
              </w:rPr>
            </w:pPr>
            <w:r>
              <w:rPr>
                <w:sz w:val="16"/>
              </w:rPr>
              <w:t>2009</w:t>
            </w:r>
          </w:p>
        </w:tc>
        <w:tc>
          <w:tcPr>
            <w:tcW w:w="1534" w:type="dxa"/>
          </w:tcPr>
          <w:p>
            <w:pPr>
              <w:pStyle w:val="TableParagraph"/>
              <w:spacing w:before="50"/>
              <w:ind w:right="340"/>
              <w:jc w:val="right"/>
              <w:rPr>
                <w:sz w:val="16"/>
              </w:rPr>
            </w:pPr>
            <w:r>
              <w:rPr>
                <w:sz w:val="16"/>
              </w:rPr>
              <w:t>100 mg/kg</w:t>
            </w:r>
          </w:p>
        </w:tc>
        <w:tc>
          <w:tcPr>
            <w:tcW w:w="1275" w:type="dxa"/>
          </w:tcPr>
          <w:p>
            <w:pPr>
              <w:pStyle w:val="TableParagraph"/>
              <w:spacing w:before="50"/>
              <w:ind w:left="317" w:right="181"/>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GRAPE SKIN EXTRACT</w:t>
            </w:r>
          </w:p>
        </w:tc>
        <w:tc>
          <w:tcPr>
            <w:tcW w:w="2035" w:type="dxa"/>
            <w:gridSpan w:val="2"/>
          </w:tcPr>
          <w:p>
            <w:pPr>
              <w:pStyle w:val="TableParagraph"/>
              <w:spacing w:before="59"/>
              <w:ind w:left="218"/>
              <w:rPr>
                <w:sz w:val="16"/>
              </w:rPr>
            </w:pPr>
            <w:r>
              <w:rPr>
                <w:sz w:val="16"/>
              </w:rPr>
              <w:t>163(ii)</w:t>
            </w:r>
          </w:p>
        </w:tc>
        <w:tc>
          <w:tcPr>
            <w:tcW w:w="1328" w:type="dxa"/>
          </w:tcPr>
          <w:p>
            <w:pPr>
              <w:pStyle w:val="TableParagraph"/>
              <w:spacing w:before="59"/>
              <w:ind w:left="163"/>
              <w:rPr>
                <w:sz w:val="16"/>
              </w:rPr>
            </w:pPr>
            <w:r>
              <w:rPr>
                <w:sz w:val="16"/>
              </w:rPr>
              <w:t>2009</w:t>
            </w:r>
          </w:p>
        </w:tc>
        <w:tc>
          <w:tcPr>
            <w:tcW w:w="1534" w:type="dxa"/>
          </w:tcPr>
          <w:p>
            <w:pPr>
              <w:pStyle w:val="TableParagraph"/>
              <w:spacing w:before="59"/>
              <w:ind w:right="340"/>
              <w:jc w:val="right"/>
              <w:rPr>
                <w:sz w:val="16"/>
              </w:rPr>
            </w:pPr>
            <w:r>
              <w:rPr>
                <w:sz w:val="16"/>
              </w:rPr>
              <w:t>500 mg/kg</w:t>
            </w:r>
          </w:p>
        </w:tc>
        <w:tc>
          <w:tcPr>
            <w:tcW w:w="1275" w:type="dxa"/>
          </w:tcPr>
          <w:p>
            <w:pPr>
              <w:pStyle w:val="TableParagraph"/>
              <w:spacing w:before="59"/>
              <w:ind w:left="317" w:right="181"/>
              <w:jc w:val="center"/>
              <w:rPr>
                <w:sz w:val="16"/>
              </w:rPr>
            </w:pPr>
            <w:r>
              <w:rPr>
                <w:sz w:val="16"/>
              </w:rPr>
              <w:t>161 &amp; 181</w:t>
            </w:r>
          </w:p>
        </w:tc>
      </w:tr>
      <w:tr>
        <w:trPr>
          <w:trHeight w:val="307" w:hRule="atLeast"/>
        </w:trPr>
        <w:tc>
          <w:tcPr>
            <w:tcW w:w="2978" w:type="dxa"/>
          </w:tcPr>
          <w:p>
            <w:pPr>
              <w:pStyle w:val="TableParagraph"/>
              <w:spacing w:before="59"/>
              <w:ind w:left="76"/>
              <w:rPr>
                <w:sz w:val="16"/>
              </w:rPr>
            </w:pPr>
            <w:r>
              <w:rPr>
                <w:sz w:val="16"/>
              </w:rPr>
              <w:t>INDIGOTINE (INDIGO CARMINE)</w:t>
            </w:r>
          </w:p>
        </w:tc>
        <w:tc>
          <w:tcPr>
            <w:tcW w:w="2035" w:type="dxa"/>
            <w:gridSpan w:val="2"/>
          </w:tcPr>
          <w:p>
            <w:pPr>
              <w:pStyle w:val="TableParagraph"/>
              <w:spacing w:before="59"/>
              <w:ind w:left="218"/>
              <w:rPr>
                <w:sz w:val="16"/>
              </w:rPr>
            </w:pPr>
            <w:r>
              <w:rPr>
                <w:sz w:val="16"/>
              </w:rPr>
              <w:t>132</w:t>
            </w:r>
          </w:p>
        </w:tc>
        <w:tc>
          <w:tcPr>
            <w:tcW w:w="1328" w:type="dxa"/>
          </w:tcPr>
          <w:p>
            <w:pPr>
              <w:pStyle w:val="TableParagraph"/>
              <w:spacing w:before="59"/>
              <w:ind w:left="163"/>
              <w:rPr>
                <w:sz w:val="16"/>
              </w:rPr>
            </w:pPr>
            <w:r>
              <w:rPr>
                <w:sz w:val="16"/>
              </w:rPr>
              <w:t>2009</w:t>
            </w:r>
          </w:p>
        </w:tc>
        <w:tc>
          <w:tcPr>
            <w:tcW w:w="1534" w:type="dxa"/>
          </w:tcPr>
          <w:p>
            <w:pPr>
              <w:pStyle w:val="TableParagraph"/>
              <w:spacing w:before="59"/>
              <w:ind w:right="340"/>
              <w:jc w:val="right"/>
              <w:rPr>
                <w:sz w:val="16"/>
              </w:rPr>
            </w:pPr>
            <w:r>
              <w:rPr>
                <w:sz w:val="16"/>
              </w:rPr>
              <w:t>300 mg/kg</w:t>
            </w:r>
          </w:p>
        </w:tc>
        <w:tc>
          <w:tcPr>
            <w:tcW w:w="1275" w:type="dxa"/>
          </w:tcPr>
          <w:p>
            <w:pPr>
              <w:pStyle w:val="TableParagraph"/>
              <w:spacing w:before="59"/>
              <w:ind w:left="318" w:right="181"/>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IRON OXIDES</w:t>
            </w:r>
          </w:p>
        </w:tc>
        <w:tc>
          <w:tcPr>
            <w:tcW w:w="2035" w:type="dxa"/>
            <w:gridSpan w:val="2"/>
          </w:tcPr>
          <w:p>
            <w:pPr>
              <w:pStyle w:val="TableParagraph"/>
              <w:spacing w:before="59"/>
              <w:ind w:left="218"/>
              <w:rPr>
                <w:sz w:val="16"/>
              </w:rPr>
            </w:pPr>
            <w:r>
              <w:rPr>
                <w:sz w:val="16"/>
              </w:rPr>
              <w:t>172(i)-(iii)</w:t>
            </w:r>
          </w:p>
        </w:tc>
        <w:tc>
          <w:tcPr>
            <w:tcW w:w="1328" w:type="dxa"/>
          </w:tcPr>
          <w:p>
            <w:pPr>
              <w:pStyle w:val="TableParagraph"/>
              <w:spacing w:before="59"/>
              <w:ind w:left="163"/>
              <w:rPr>
                <w:sz w:val="16"/>
              </w:rPr>
            </w:pPr>
            <w:r>
              <w:rPr>
                <w:sz w:val="16"/>
              </w:rPr>
              <w:t>2005</w:t>
            </w:r>
          </w:p>
        </w:tc>
        <w:tc>
          <w:tcPr>
            <w:tcW w:w="1534" w:type="dxa"/>
          </w:tcPr>
          <w:p>
            <w:pPr>
              <w:pStyle w:val="TableParagraph"/>
              <w:spacing w:before="59"/>
              <w:ind w:right="340"/>
              <w:jc w:val="right"/>
              <w:rPr>
                <w:sz w:val="16"/>
              </w:rPr>
            </w:pPr>
            <w:r>
              <w:rPr>
                <w:sz w:val="16"/>
              </w:rPr>
              <w:t>500 mg/kg</w:t>
            </w:r>
          </w:p>
        </w:tc>
        <w:tc>
          <w:tcPr>
            <w:tcW w:w="1275"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NEOTAME</w:t>
            </w:r>
          </w:p>
        </w:tc>
        <w:tc>
          <w:tcPr>
            <w:tcW w:w="2035" w:type="dxa"/>
            <w:gridSpan w:val="2"/>
          </w:tcPr>
          <w:p>
            <w:pPr>
              <w:pStyle w:val="TableParagraph"/>
              <w:spacing w:before="59"/>
              <w:ind w:left="218"/>
              <w:rPr>
                <w:sz w:val="16"/>
              </w:rPr>
            </w:pPr>
            <w:r>
              <w:rPr>
                <w:sz w:val="16"/>
              </w:rPr>
              <w:t>961</w:t>
            </w:r>
          </w:p>
        </w:tc>
        <w:tc>
          <w:tcPr>
            <w:tcW w:w="1328" w:type="dxa"/>
          </w:tcPr>
          <w:p>
            <w:pPr>
              <w:pStyle w:val="TableParagraph"/>
              <w:spacing w:before="59"/>
              <w:ind w:left="163"/>
              <w:rPr>
                <w:sz w:val="16"/>
              </w:rPr>
            </w:pPr>
            <w:r>
              <w:rPr>
                <w:sz w:val="16"/>
              </w:rPr>
              <w:t>2007</w:t>
            </w:r>
          </w:p>
        </w:tc>
        <w:tc>
          <w:tcPr>
            <w:tcW w:w="1534" w:type="dxa"/>
          </w:tcPr>
          <w:p>
            <w:pPr>
              <w:pStyle w:val="TableParagraph"/>
              <w:spacing w:before="59"/>
              <w:ind w:right="340"/>
              <w:jc w:val="right"/>
              <w:rPr>
                <w:sz w:val="16"/>
              </w:rPr>
            </w:pPr>
            <w:r>
              <w:rPr>
                <w:sz w:val="16"/>
              </w:rPr>
              <w:t>70 mg/kg</w:t>
            </w:r>
          </w:p>
        </w:tc>
        <w:tc>
          <w:tcPr>
            <w:tcW w:w="1275" w:type="dxa"/>
          </w:tcPr>
          <w:p>
            <w:pPr>
              <w:pStyle w:val="TableParagraph"/>
              <w:spacing w:before="59"/>
              <w:ind w:left="317" w:right="181"/>
              <w:jc w:val="center"/>
              <w:rPr>
                <w:sz w:val="16"/>
              </w:rPr>
            </w:pPr>
            <w:r>
              <w:rPr>
                <w:sz w:val="16"/>
              </w:rPr>
              <w:t>161</w:t>
            </w:r>
          </w:p>
        </w:tc>
      </w:tr>
      <w:tr>
        <w:trPr>
          <w:trHeight w:val="429" w:hRule="atLeast"/>
        </w:trPr>
        <w:tc>
          <w:tcPr>
            <w:tcW w:w="2978" w:type="dxa"/>
          </w:tcPr>
          <w:p>
            <w:pPr>
              <w:pStyle w:val="TableParagraph"/>
              <w:spacing w:before="58"/>
              <w:ind w:left="76"/>
              <w:rPr>
                <w:sz w:val="16"/>
              </w:rPr>
            </w:pPr>
            <w:r>
              <w:rPr>
                <w:sz w:val="16"/>
              </w:rPr>
              <w:t>PHOSPHATES</w:t>
            </w:r>
          </w:p>
        </w:tc>
        <w:tc>
          <w:tcPr>
            <w:tcW w:w="2035" w:type="dxa"/>
            <w:gridSpan w:val="2"/>
          </w:tcPr>
          <w:p>
            <w:pPr>
              <w:pStyle w:val="TableParagraph"/>
              <w:spacing w:line="184" w:lineRule="exact" w:before="58"/>
              <w:ind w:left="218"/>
              <w:rPr>
                <w:sz w:val="16"/>
              </w:rPr>
            </w:pPr>
            <w:r>
              <w:rPr>
                <w:sz w:val="16"/>
              </w:rPr>
              <w:t>338; 339(i)-(iii); 340(i)-</w:t>
            </w:r>
          </w:p>
          <w:p>
            <w:pPr>
              <w:pStyle w:val="TableParagraph"/>
              <w:spacing w:line="167" w:lineRule="exact"/>
              <w:ind w:left="218"/>
              <w:rPr>
                <w:sz w:val="16"/>
              </w:rPr>
            </w:pPr>
            <w:r>
              <w:rPr>
                <w:sz w:val="16"/>
              </w:rPr>
              <w:t>(iii); 341(i)-(iii);</w:t>
            </w:r>
          </w:p>
        </w:tc>
        <w:tc>
          <w:tcPr>
            <w:tcW w:w="1328" w:type="dxa"/>
          </w:tcPr>
          <w:p>
            <w:pPr>
              <w:pStyle w:val="TableParagraph"/>
              <w:spacing w:before="58"/>
              <w:ind w:left="163"/>
              <w:rPr>
                <w:sz w:val="16"/>
              </w:rPr>
            </w:pPr>
            <w:r>
              <w:rPr>
                <w:sz w:val="16"/>
              </w:rPr>
              <w:t>2009</w:t>
            </w:r>
          </w:p>
        </w:tc>
        <w:tc>
          <w:tcPr>
            <w:tcW w:w="1534" w:type="dxa"/>
          </w:tcPr>
          <w:p>
            <w:pPr>
              <w:pStyle w:val="TableParagraph"/>
              <w:spacing w:before="58"/>
              <w:ind w:right="340"/>
              <w:jc w:val="right"/>
              <w:rPr>
                <w:sz w:val="16"/>
              </w:rPr>
            </w:pPr>
            <w:r>
              <w:rPr>
                <w:sz w:val="16"/>
              </w:rPr>
              <w:t>1100 mg/kg</w:t>
            </w:r>
          </w:p>
        </w:tc>
        <w:tc>
          <w:tcPr>
            <w:tcW w:w="1275" w:type="dxa"/>
          </w:tcPr>
          <w:p>
            <w:pPr>
              <w:pStyle w:val="TableParagraph"/>
              <w:spacing w:before="58"/>
              <w:ind w:left="316" w:right="181"/>
              <w:jc w:val="center"/>
              <w:rPr>
                <w:sz w:val="16"/>
              </w:rPr>
            </w:pPr>
            <w:r>
              <w:rPr>
                <w:sz w:val="16"/>
              </w:rPr>
              <w:t>33</w:t>
            </w:r>
          </w:p>
        </w:tc>
      </w:tr>
      <w:tr>
        <w:trPr>
          <w:trHeight w:val="551" w:hRule="atLeast"/>
        </w:trPr>
        <w:tc>
          <w:tcPr>
            <w:tcW w:w="2978" w:type="dxa"/>
          </w:tcPr>
          <w:p>
            <w:pPr>
              <w:pStyle w:val="TableParagraph"/>
              <w:rPr>
                <w:rFonts w:ascii="Times New Roman"/>
                <w:sz w:val="16"/>
              </w:rPr>
            </w:pPr>
          </w:p>
        </w:tc>
        <w:tc>
          <w:tcPr>
            <w:tcW w:w="2035" w:type="dxa"/>
            <w:gridSpan w:val="2"/>
          </w:tcPr>
          <w:p>
            <w:pPr>
              <w:pStyle w:val="TableParagraph"/>
              <w:spacing w:line="182" w:lineRule="exact"/>
              <w:ind w:left="218"/>
              <w:rPr>
                <w:sz w:val="16"/>
              </w:rPr>
            </w:pPr>
            <w:r>
              <w:rPr>
                <w:sz w:val="16"/>
              </w:rPr>
              <w:t>342(i),(ii); 343(i)-(iii);</w:t>
            </w:r>
          </w:p>
          <w:p>
            <w:pPr>
              <w:pStyle w:val="TableParagraph"/>
              <w:spacing w:line="184" w:lineRule="exact"/>
              <w:ind w:left="218"/>
              <w:rPr>
                <w:sz w:val="16"/>
              </w:rPr>
            </w:pPr>
            <w:r>
              <w:rPr>
                <w:sz w:val="16"/>
              </w:rPr>
              <w:t>450(i)-(iii),(v)-(vii);</w:t>
            </w:r>
          </w:p>
          <w:p>
            <w:pPr>
              <w:pStyle w:val="TableParagraph"/>
              <w:spacing w:line="167" w:lineRule="exact"/>
              <w:ind w:left="218"/>
              <w:rPr>
                <w:sz w:val="16"/>
              </w:rPr>
            </w:pPr>
            <w:r>
              <w:rPr>
                <w:sz w:val="16"/>
              </w:rPr>
              <w:t>451(i),(ii); 452(i)-(v);</w:t>
            </w:r>
          </w:p>
        </w:tc>
        <w:tc>
          <w:tcPr>
            <w:tcW w:w="1328" w:type="dxa"/>
          </w:tcPr>
          <w:p>
            <w:pPr>
              <w:pStyle w:val="TableParagraph"/>
              <w:rPr>
                <w:rFonts w:ascii="Times New Roman"/>
                <w:sz w:val="16"/>
              </w:rPr>
            </w:pPr>
          </w:p>
        </w:tc>
        <w:tc>
          <w:tcPr>
            <w:tcW w:w="1534" w:type="dxa"/>
          </w:tcPr>
          <w:p>
            <w:pPr>
              <w:pStyle w:val="TableParagraph"/>
              <w:rPr>
                <w:rFonts w:ascii="Times New Roman"/>
                <w:sz w:val="16"/>
              </w:rPr>
            </w:pPr>
          </w:p>
        </w:tc>
        <w:tc>
          <w:tcPr>
            <w:tcW w:w="1275" w:type="dxa"/>
          </w:tcPr>
          <w:p>
            <w:pPr>
              <w:pStyle w:val="TableParagraph"/>
              <w:rPr>
                <w:rFonts w:ascii="Times New Roman"/>
                <w:sz w:val="16"/>
              </w:rPr>
            </w:pPr>
          </w:p>
        </w:tc>
      </w:tr>
      <w:tr>
        <w:trPr>
          <w:trHeight w:val="237" w:hRule="atLeast"/>
        </w:trPr>
        <w:tc>
          <w:tcPr>
            <w:tcW w:w="2978" w:type="dxa"/>
          </w:tcPr>
          <w:p>
            <w:pPr>
              <w:pStyle w:val="TableParagraph"/>
              <w:rPr>
                <w:rFonts w:ascii="Times New Roman"/>
                <w:sz w:val="16"/>
              </w:rPr>
            </w:pPr>
          </w:p>
        </w:tc>
        <w:tc>
          <w:tcPr>
            <w:tcW w:w="2035" w:type="dxa"/>
            <w:gridSpan w:val="2"/>
          </w:tcPr>
          <w:p>
            <w:pPr>
              <w:pStyle w:val="TableParagraph"/>
              <w:spacing w:line="182" w:lineRule="exact"/>
              <w:ind w:left="218"/>
              <w:rPr>
                <w:sz w:val="16"/>
              </w:rPr>
            </w:pPr>
            <w:r>
              <w:rPr>
                <w:sz w:val="16"/>
              </w:rPr>
              <w:t>542</w:t>
            </w:r>
          </w:p>
        </w:tc>
        <w:tc>
          <w:tcPr>
            <w:tcW w:w="1328" w:type="dxa"/>
          </w:tcPr>
          <w:p>
            <w:pPr>
              <w:pStyle w:val="TableParagraph"/>
              <w:rPr>
                <w:rFonts w:ascii="Times New Roman"/>
                <w:sz w:val="16"/>
              </w:rPr>
            </w:pPr>
          </w:p>
        </w:tc>
        <w:tc>
          <w:tcPr>
            <w:tcW w:w="1534"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POLYDIMETHYLSILOXANE</w:t>
            </w:r>
          </w:p>
        </w:tc>
        <w:tc>
          <w:tcPr>
            <w:tcW w:w="2035" w:type="dxa"/>
            <w:gridSpan w:val="2"/>
          </w:tcPr>
          <w:p>
            <w:pPr>
              <w:pStyle w:val="TableParagraph"/>
              <w:spacing w:before="50"/>
              <w:ind w:left="218"/>
              <w:rPr>
                <w:sz w:val="16"/>
              </w:rPr>
            </w:pPr>
            <w:r>
              <w:rPr>
                <w:sz w:val="16"/>
              </w:rPr>
              <w:t>900a</w:t>
            </w:r>
          </w:p>
        </w:tc>
        <w:tc>
          <w:tcPr>
            <w:tcW w:w="1328" w:type="dxa"/>
          </w:tcPr>
          <w:p>
            <w:pPr>
              <w:pStyle w:val="TableParagraph"/>
              <w:spacing w:before="50"/>
              <w:ind w:left="163"/>
              <w:rPr>
                <w:sz w:val="16"/>
              </w:rPr>
            </w:pPr>
            <w:r>
              <w:rPr>
                <w:sz w:val="16"/>
              </w:rPr>
              <w:t>1999</w:t>
            </w:r>
          </w:p>
        </w:tc>
        <w:tc>
          <w:tcPr>
            <w:tcW w:w="1534" w:type="dxa"/>
          </w:tcPr>
          <w:p>
            <w:pPr>
              <w:pStyle w:val="TableParagraph"/>
              <w:spacing w:before="50"/>
              <w:ind w:right="340"/>
              <w:jc w:val="right"/>
              <w:rPr>
                <w:sz w:val="16"/>
              </w:rPr>
            </w:pPr>
            <w:r>
              <w:rPr>
                <w:sz w:val="16"/>
              </w:rPr>
              <w:t>10 mg/kg</w:t>
            </w:r>
          </w:p>
        </w:tc>
        <w:tc>
          <w:tcPr>
            <w:tcW w:w="1275" w:type="dxa"/>
          </w:tcPr>
          <w:p>
            <w:pPr>
              <w:pStyle w:val="TableParagraph"/>
              <w:rPr>
                <w:rFonts w:ascii="Times New Roman"/>
                <w:sz w:val="16"/>
              </w:rPr>
            </w:pPr>
          </w:p>
        </w:tc>
      </w:tr>
      <w:tr>
        <w:trPr>
          <w:trHeight w:val="306" w:hRule="atLeast"/>
        </w:trPr>
        <w:tc>
          <w:tcPr>
            <w:tcW w:w="2978" w:type="dxa"/>
          </w:tcPr>
          <w:p>
            <w:pPr>
              <w:pStyle w:val="TableParagraph"/>
              <w:spacing w:before="59"/>
              <w:ind w:left="77"/>
              <w:rPr>
                <w:sz w:val="16"/>
              </w:rPr>
            </w:pPr>
            <w:r>
              <w:rPr>
                <w:sz w:val="16"/>
              </w:rPr>
              <w:t>PONCEAU 4R (COCHINEAL RED A)</w:t>
            </w:r>
          </w:p>
        </w:tc>
        <w:tc>
          <w:tcPr>
            <w:tcW w:w="2035" w:type="dxa"/>
            <w:gridSpan w:val="2"/>
          </w:tcPr>
          <w:p>
            <w:pPr>
              <w:pStyle w:val="TableParagraph"/>
              <w:spacing w:before="59"/>
              <w:ind w:left="218"/>
              <w:rPr>
                <w:sz w:val="16"/>
              </w:rPr>
            </w:pPr>
            <w:r>
              <w:rPr>
                <w:sz w:val="16"/>
              </w:rPr>
              <w:t>124</w:t>
            </w:r>
          </w:p>
        </w:tc>
        <w:tc>
          <w:tcPr>
            <w:tcW w:w="1328" w:type="dxa"/>
          </w:tcPr>
          <w:p>
            <w:pPr>
              <w:pStyle w:val="TableParagraph"/>
              <w:spacing w:before="59"/>
              <w:ind w:left="163"/>
              <w:rPr>
                <w:sz w:val="16"/>
              </w:rPr>
            </w:pPr>
            <w:r>
              <w:rPr>
                <w:sz w:val="16"/>
              </w:rPr>
              <w:t>2008</w:t>
            </w:r>
          </w:p>
        </w:tc>
        <w:tc>
          <w:tcPr>
            <w:tcW w:w="1534" w:type="dxa"/>
          </w:tcPr>
          <w:p>
            <w:pPr>
              <w:pStyle w:val="TableParagraph"/>
              <w:spacing w:before="59"/>
              <w:ind w:right="340"/>
              <w:jc w:val="right"/>
              <w:rPr>
                <w:sz w:val="16"/>
              </w:rPr>
            </w:pPr>
            <w:r>
              <w:rPr>
                <w:sz w:val="16"/>
              </w:rPr>
              <w:t>500 mg/kg</w:t>
            </w:r>
          </w:p>
        </w:tc>
        <w:tc>
          <w:tcPr>
            <w:tcW w:w="1275" w:type="dxa"/>
          </w:tcPr>
          <w:p>
            <w:pPr>
              <w:pStyle w:val="TableParagraph"/>
              <w:spacing w:before="59"/>
              <w:ind w:left="318" w:right="181"/>
              <w:jc w:val="center"/>
              <w:rPr>
                <w:sz w:val="16"/>
              </w:rPr>
            </w:pPr>
            <w:r>
              <w:rPr>
                <w:sz w:val="16"/>
              </w:rPr>
              <w:t>161</w:t>
            </w:r>
          </w:p>
        </w:tc>
      </w:tr>
      <w:tr>
        <w:trPr>
          <w:trHeight w:val="306" w:hRule="atLeast"/>
        </w:trPr>
        <w:tc>
          <w:tcPr>
            <w:tcW w:w="2978" w:type="dxa"/>
          </w:tcPr>
          <w:p>
            <w:pPr>
              <w:pStyle w:val="TableParagraph"/>
              <w:spacing w:before="58"/>
              <w:ind w:left="77"/>
              <w:rPr>
                <w:sz w:val="16"/>
              </w:rPr>
            </w:pPr>
            <w:r>
              <w:rPr>
                <w:sz w:val="16"/>
              </w:rPr>
              <w:t>RIBOFLAVINS</w:t>
            </w:r>
          </w:p>
        </w:tc>
        <w:tc>
          <w:tcPr>
            <w:tcW w:w="2035" w:type="dxa"/>
            <w:gridSpan w:val="2"/>
          </w:tcPr>
          <w:p>
            <w:pPr>
              <w:pStyle w:val="TableParagraph"/>
              <w:spacing w:before="58"/>
              <w:ind w:left="218"/>
              <w:rPr>
                <w:sz w:val="16"/>
              </w:rPr>
            </w:pPr>
            <w:r>
              <w:rPr>
                <w:sz w:val="16"/>
              </w:rPr>
              <w:t>101(i),(ii)</w:t>
            </w:r>
          </w:p>
        </w:tc>
        <w:tc>
          <w:tcPr>
            <w:tcW w:w="1328" w:type="dxa"/>
          </w:tcPr>
          <w:p>
            <w:pPr>
              <w:pStyle w:val="TableParagraph"/>
              <w:spacing w:before="58"/>
              <w:ind w:left="163"/>
              <w:rPr>
                <w:sz w:val="16"/>
              </w:rPr>
            </w:pPr>
            <w:r>
              <w:rPr>
                <w:sz w:val="16"/>
              </w:rPr>
              <w:t>2005</w:t>
            </w:r>
          </w:p>
        </w:tc>
        <w:tc>
          <w:tcPr>
            <w:tcW w:w="1534" w:type="dxa"/>
          </w:tcPr>
          <w:p>
            <w:pPr>
              <w:pStyle w:val="TableParagraph"/>
              <w:spacing w:before="58"/>
              <w:ind w:right="340"/>
              <w:jc w:val="right"/>
              <w:rPr>
                <w:sz w:val="16"/>
              </w:rPr>
            </w:pPr>
            <w:r>
              <w:rPr>
                <w:sz w:val="16"/>
              </w:rPr>
              <w:t>500 mg/kg</w:t>
            </w:r>
          </w:p>
        </w:tc>
        <w:tc>
          <w:tcPr>
            <w:tcW w:w="1275"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SACCHARINS</w:t>
            </w:r>
          </w:p>
        </w:tc>
        <w:tc>
          <w:tcPr>
            <w:tcW w:w="2035" w:type="dxa"/>
            <w:gridSpan w:val="2"/>
          </w:tcPr>
          <w:p>
            <w:pPr>
              <w:pStyle w:val="TableParagraph"/>
              <w:spacing w:before="59"/>
              <w:ind w:left="218"/>
              <w:rPr>
                <w:sz w:val="16"/>
              </w:rPr>
            </w:pPr>
            <w:r>
              <w:rPr>
                <w:sz w:val="16"/>
              </w:rPr>
              <w:t>954(i)-(iv)</w:t>
            </w:r>
          </w:p>
        </w:tc>
        <w:tc>
          <w:tcPr>
            <w:tcW w:w="1328" w:type="dxa"/>
          </w:tcPr>
          <w:p>
            <w:pPr>
              <w:pStyle w:val="TableParagraph"/>
              <w:spacing w:before="59"/>
              <w:ind w:left="163"/>
              <w:rPr>
                <w:sz w:val="16"/>
              </w:rPr>
            </w:pPr>
            <w:r>
              <w:rPr>
                <w:sz w:val="16"/>
              </w:rPr>
              <w:t>2007</w:t>
            </w:r>
          </w:p>
        </w:tc>
        <w:tc>
          <w:tcPr>
            <w:tcW w:w="1534" w:type="dxa"/>
          </w:tcPr>
          <w:p>
            <w:pPr>
              <w:pStyle w:val="TableParagraph"/>
              <w:spacing w:before="59"/>
              <w:ind w:right="340"/>
              <w:jc w:val="right"/>
              <w:rPr>
                <w:sz w:val="16"/>
              </w:rPr>
            </w:pPr>
            <w:r>
              <w:rPr>
                <w:sz w:val="16"/>
              </w:rPr>
              <w:t>200 mg/kg</w:t>
            </w:r>
          </w:p>
        </w:tc>
        <w:tc>
          <w:tcPr>
            <w:tcW w:w="1275" w:type="dxa"/>
          </w:tcPr>
          <w:p>
            <w:pPr>
              <w:pStyle w:val="TableParagraph"/>
              <w:spacing w:before="59"/>
              <w:ind w:left="317" w:right="181"/>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SORBATES</w:t>
            </w:r>
          </w:p>
        </w:tc>
        <w:tc>
          <w:tcPr>
            <w:tcW w:w="2035" w:type="dxa"/>
            <w:gridSpan w:val="2"/>
          </w:tcPr>
          <w:p>
            <w:pPr>
              <w:pStyle w:val="TableParagraph"/>
              <w:spacing w:before="59"/>
              <w:ind w:left="218"/>
              <w:rPr>
                <w:sz w:val="16"/>
              </w:rPr>
            </w:pPr>
            <w:r>
              <w:rPr>
                <w:sz w:val="16"/>
              </w:rPr>
              <w:t>200-203</w:t>
            </w:r>
          </w:p>
        </w:tc>
        <w:tc>
          <w:tcPr>
            <w:tcW w:w="1328" w:type="dxa"/>
          </w:tcPr>
          <w:p>
            <w:pPr>
              <w:pStyle w:val="TableParagraph"/>
              <w:spacing w:before="59"/>
              <w:ind w:left="163"/>
              <w:rPr>
                <w:sz w:val="16"/>
              </w:rPr>
            </w:pPr>
            <w:r>
              <w:rPr>
                <w:sz w:val="16"/>
              </w:rPr>
              <w:t>2009</w:t>
            </w:r>
          </w:p>
        </w:tc>
        <w:tc>
          <w:tcPr>
            <w:tcW w:w="1534" w:type="dxa"/>
          </w:tcPr>
          <w:p>
            <w:pPr>
              <w:pStyle w:val="TableParagraph"/>
              <w:spacing w:before="59"/>
              <w:ind w:right="340"/>
              <w:jc w:val="right"/>
              <w:rPr>
                <w:sz w:val="16"/>
              </w:rPr>
            </w:pPr>
            <w:r>
              <w:rPr>
                <w:sz w:val="16"/>
              </w:rPr>
              <w:t>1000 mg/kg</w:t>
            </w:r>
          </w:p>
        </w:tc>
        <w:tc>
          <w:tcPr>
            <w:tcW w:w="1275" w:type="dxa"/>
          </w:tcPr>
          <w:p>
            <w:pPr>
              <w:pStyle w:val="TableParagraph"/>
              <w:spacing w:before="59"/>
              <w:ind w:left="315" w:right="181"/>
              <w:jc w:val="center"/>
              <w:rPr>
                <w:sz w:val="16"/>
              </w:rPr>
            </w:pPr>
            <w:r>
              <w:rPr>
                <w:sz w:val="16"/>
              </w:rPr>
              <w:t>42</w:t>
            </w:r>
          </w:p>
        </w:tc>
      </w:tr>
      <w:tr>
        <w:trPr>
          <w:trHeight w:val="482" w:hRule="atLeast"/>
        </w:trPr>
        <w:tc>
          <w:tcPr>
            <w:tcW w:w="2978" w:type="dxa"/>
          </w:tcPr>
          <w:p>
            <w:pPr>
              <w:pStyle w:val="TableParagraph"/>
              <w:spacing w:before="59"/>
              <w:ind w:left="76"/>
              <w:rPr>
                <w:sz w:val="16"/>
              </w:rPr>
            </w:pPr>
            <w:r>
              <w:rPr>
                <w:sz w:val="16"/>
              </w:rPr>
              <w:t>SUCRALOSE (TRICHLOROGALACTOSUCROSE)</w:t>
            </w:r>
          </w:p>
        </w:tc>
        <w:tc>
          <w:tcPr>
            <w:tcW w:w="2035" w:type="dxa"/>
            <w:gridSpan w:val="2"/>
          </w:tcPr>
          <w:p>
            <w:pPr>
              <w:pStyle w:val="TableParagraph"/>
              <w:spacing w:before="59"/>
              <w:ind w:left="218"/>
              <w:rPr>
                <w:sz w:val="16"/>
              </w:rPr>
            </w:pPr>
            <w:r>
              <w:rPr>
                <w:sz w:val="16"/>
              </w:rPr>
              <w:t>955</w:t>
            </w:r>
          </w:p>
        </w:tc>
        <w:tc>
          <w:tcPr>
            <w:tcW w:w="1328" w:type="dxa"/>
          </w:tcPr>
          <w:p>
            <w:pPr>
              <w:pStyle w:val="TableParagraph"/>
              <w:spacing w:before="59"/>
              <w:ind w:left="163"/>
              <w:rPr>
                <w:sz w:val="16"/>
              </w:rPr>
            </w:pPr>
            <w:r>
              <w:rPr>
                <w:sz w:val="16"/>
              </w:rPr>
              <w:t>2007</w:t>
            </w:r>
          </w:p>
        </w:tc>
        <w:tc>
          <w:tcPr>
            <w:tcW w:w="1534" w:type="dxa"/>
          </w:tcPr>
          <w:p>
            <w:pPr>
              <w:pStyle w:val="TableParagraph"/>
              <w:spacing w:before="59"/>
              <w:ind w:right="340"/>
              <w:jc w:val="right"/>
              <w:rPr>
                <w:sz w:val="16"/>
              </w:rPr>
            </w:pPr>
            <w:r>
              <w:rPr>
                <w:sz w:val="16"/>
              </w:rPr>
              <w:t>400 mg/kg</w:t>
            </w:r>
          </w:p>
        </w:tc>
        <w:tc>
          <w:tcPr>
            <w:tcW w:w="1275" w:type="dxa"/>
          </w:tcPr>
          <w:p>
            <w:pPr>
              <w:pStyle w:val="TableParagraph"/>
              <w:spacing w:before="59"/>
              <w:ind w:left="317" w:right="181"/>
              <w:jc w:val="center"/>
              <w:rPr>
                <w:sz w:val="16"/>
              </w:rPr>
            </w:pPr>
            <w:r>
              <w:rPr>
                <w:sz w:val="16"/>
              </w:rPr>
              <w:t>161</w:t>
            </w:r>
          </w:p>
        </w:tc>
      </w:tr>
      <w:tr>
        <w:trPr>
          <w:trHeight w:val="298" w:hRule="atLeast"/>
        </w:trPr>
        <w:tc>
          <w:tcPr>
            <w:tcW w:w="2978" w:type="dxa"/>
          </w:tcPr>
          <w:p>
            <w:pPr>
              <w:pStyle w:val="TableParagraph"/>
              <w:spacing w:before="50"/>
              <w:ind w:left="76"/>
              <w:rPr>
                <w:sz w:val="16"/>
              </w:rPr>
            </w:pPr>
            <w:r>
              <w:rPr>
                <w:sz w:val="16"/>
              </w:rPr>
              <w:t>SULFITES</w:t>
            </w:r>
          </w:p>
        </w:tc>
        <w:tc>
          <w:tcPr>
            <w:tcW w:w="2035" w:type="dxa"/>
            <w:gridSpan w:val="2"/>
          </w:tcPr>
          <w:p>
            <w:pPr>
              <w:pStyle w:val="TableParagraph"/>
              <w:spacing w:before="50"/>
              <w:ind w:left="218"/>
              <w:rPr>
                <w:sz w:val="16"/>
              </w:rPr>
            </w:pPr>
            <w:r>
              <w:rPr>
                <w:sz w:val="16"/>
              </w:rPr>
              <w:t>220-225, 227, 228, 539</w:t>
            </w:r>
          </w:p>
        </w:tc>
        <w:tc>
          <w:tcPr>
            <w:tcW w:w="1328" w:type="dxa"/>
          </w:tcPr>
          <w:p>
            <w:pPr>
              <w:pStyle w:val="TableParagraph"/>
              <w:spacing w:before="50"/>
              <w:ind w:left="163"/>
              <w:rPr>
                <w:sz w:val="16"/>
              </w:rPr>
            </w:pPr>
            <w:r>
              <w:rPr>
                <w:sz w:val="16"/>
              </w:rPr>
              <w:t>2006</w:t>
            </w:r>
          </w:p>
        </w:tc>
        <w:tc>
          <w:tcPr>
            <w:tcW w:w="1534" w:type="dxa"/>
          </w:tcPr>
          <w:p>
            <w:pPr>
              <w:pStyle w:val="TableParagraph"/>
              <w:spacing w:before="50"/>
              <w:ind w:right="340"/>
              <w:jc w:val="right"/>
              <w:rPr>
                <w:sz w:val="16"/>
              </w:rPr>
            </w:pPr>
            <w:r>
              <w:rPr>
                <w:sz w:val="16"/>
              </w:rPr>
              <w:t>500 mg/kg</w:t>
            </w:r>
          </w:p>
        </w:tc>
        <w:tc>
          <w:tcPr>
            <w:tcW w:w="1275" w:type="dxa"/>
          </w:tcPr>
          <w:p>
            <w:pPr>
              <w:pStyle w:val="TableParagraph"/>
              <w:spacing w:before="50"/>
              <w:ind w:left="316" w:right="181"/>
              <w:jc w:val="center"/>
              <w:rPr>
                <w:sz w:val="16"/>
              </w:rPr>
            </w:pPr>
            <w:r>
              <w:rPr>
                <w:sz w:val="16"/>
              </w:rPr>
              <w:t>44</w:t>
            </w:r>
          </w:p>
        </w:tc>
      </w:tr>
      <w:tr>
        <w:trPr>
          <w:trHeight w:val="385" w:hRule="atLeast"/>
        </w:trPr>
        <w:tc>
          <w:tcPr>
            <w:tcW w:w="2978" w:type="dxa"/>
            <w:tcBorders>
              <w:bottom w:val="single" w:sz="18" w:space="0" w:color="000000"/>
            </w:tcBorders>
          </w:tcPr>
          <w:p>
            <w:pPr>
              <w:pStyle w:val="TableParagraph"/>
              <w:spacing w:before="59"/>
              <w:ind w:left="76"/>
              <w:rPr>
                <w:sz w:val="16"/>
              </w:rPr>
            </w:pPr>
            <w:r>
              <w:rPr>
                <w:sz w:val="16"/>
              </w:rPr>
              <w:t>SUNSET YELLOW FCF</w:t>
            </w:r>
          </w:p>
        </w:tc>
        <w:tc>
          <w:tcPr>
            <w:tcW w:w="2035" w:type="dxa"/>
            <w:gridSpan w:val="2"/>
            <w:tcBorders>
              <w:bottom w:val="single" w:sz="18" w:space="0" w:color="000000"/>
            </w:tcBorders>
          </w:tcPr>
          <w:p>
            <w:pPr>
              <w:pStyle w:val="TableParagraph"/>
              <w:spacing w:before="59"/>
              <w:ind w:left="218"/>
              <w:rPr>
                <w:sz w:val="16"/>
              </w:rPr>
            </w:pPr>
            <w:r>
              <w:rPr>
                <w:sz w:val="16"/>
              </w:rPr>
              <w:t>110</w:t>
            </w:r>
          </w:p>
        </w:tc>
        <w:tc>
          <w:tcPr>
            <w:tcW w:w="1328" w:type="dxa"/>
            <w:tcBorders>
              <w:bottom w:val="single" w:sz="18" w:space="0" w:color="000000"/>
            </w:tcBorders>
          </w:tcPr>
          <w:p>
            <w:pPr>
              <w:pStyle w:val="TableParagraph"/>
              <w:spacing w:before="59"/>
              <w:ind w:left="163"/>
              <w:rPr>
                <w:sz w:val="16"/>
              </w:rPr>
            </w:pPr>
            <w:r>
              <w:rPr>
                <w:sz w:val="16"/>
              </w:rPr>
              <w:t>2008</w:t>
            </w:r>
          </w:p>
        </w:tc>
        <w:tc>
          <w:tcPr>
            <w:tcW w:w="1534" w:type="dxa"/>
            <w:tcBorders>
              <w:bottom w:val="single" w:sz="18" w:space="0" w:color="000000"/>
            </w:tcBorders>
          </w:tcPr>
          <w:p>
            <w:pPr>
              <w:pStyle w:val="TableParagraph"/>
              <w:spacing w:before="59"/>
              <w:ind w:right="340"/>
              <w:jc w:val="right"/>
              <w:rPr>
                <w:sz w:val="16"/>
              </w:rPr>
            </w:pPr>
            <w:r>
              <w:rPr>
                <w:sz w:val="16"/>
              </w:rPr>
              <w:t>300 mg/kg</w:t>
            </w:r>
          </w:p>
        </w:tc>
        <w:tc>
          <w:tcPr>
            <w:tcW w:w="1275" w:type="dxa"/>
            <w:tcBorders>
              <w:bottom w:val="single" w:sz="18" w:space="0" w:color="000000"/>
            </w:tcBorders>
          </w:tcPr>
          <w:p>
            <w:pPr>
              <w:pStyle w:val="TableParagraph"/>
              <w:spacing w:before="59"/>
              <w:ind w:left="318" w:right="181"/>
              <w:jc w:val="center"/>
              <w:rPr>
                <w:sz w:val="16"/>
              </w:rPr>
            </w:pPr>
            <w:r>
              <w:rPr>
                <w:sz w:val="16"/>
              </w:rPr>
              <w:t>161</w:t>
            </w:r>
          </w:p>
        </w:tc>
      </w:tr>
      <w:tr>
        <w:trPr>
          <w:trHeight w:val="455" w:hRule="atLeast"/>
        </w:trPr>
        <w:tc>
          <w:tcPr>
            <w:tcW w:w="3781" w:type="dxa"/>
            <w:gridSpan w:val="2"/>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04.1.2.7</w:t>
            </w:r>
          </w:p>
        </w:tc>
        <w:tc>
          <w:tcPr>
            <w:tcW w:w="2560" w:type="dxa"/>
            <w:gridSpan w:val="2"/>
            <w:tcBorders>
              <w:bottom w:val="dotted" w:sz="2" w:space="0" w:color="000000"/>
            </w:tcBorders>
          </w:tcPr>
          <w:p>
            <w:pPr>
              <w:pStyle w:val="TableParagraph"/>
              <w:spacing w:before="62"/>
              <w:ind w:left="255"/>
              <w:rPr>
                <w:b/>
                <w:sz w:val="24"/>
              </w:rPr>
            </w:pPr>
            <w:r>
              <w:rPr>
                <w:b/>
                <w:color w:val="FF0000"/>
                <w:sz w:val="24"/>
              </w:rPr>
              <w:t>Candied fruit</w:t>
            </w:r>
          </w:p>
        </w:tc>
        <w:tc>
          <w:tcPr>
            <w:tcW w:w="1534"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781" w:type="dxa"/>
            <w:gridSpan w:val="2"/>
            <w:tcBorders>
              <w:top w:val="dotted" w:sz="2" w:space="0" w:color="000000"/>
              <w:bottom w:val="dotted" w:sz="2" w:space="0" w:color="000000"/>
            </w:tcBorders>
          </w:tcPr>
          <w:p>
            <w:pPr>
              <w:pStyle w:val="TableParagraph"/>
              <w:tabs>
                <w:tab w:pos="3255" w:val="left" w:leader="none"/>
              </w:tabs>
              <w:spacing w:before="15"/>
              <w:ind w:left="196"/>
              <w:rPr>
                <w:sz w:val="16"/>
              </w:rPr>
            </w:pPr>
            <w:r>
              <w:rPr>
                <w:sz w:val="16"/>
              </w:rPr>
              <w:t>Additive</w:t>
              <w:tab/>
              <w:t>INS</w:t>
            </w:r>
          </w:p>
        </w:tc>
        <w:tc>
          <w:tcPr>
            <w:tcW w:w="2560" w:type="dxa"/>
            <w:gridSpan w:val="2"/>
            <w:tcBorders>
              <w:top w:val="dotted" w:sz="2" w:space="0" w:color="000000"/>
              <w:bottom w:val="dotted" w:sz="2" w:space="0" w:color="000000"/>
            </w:tcBorders>
          </w:tcPr>
          <w:p>
            <w:pPr>
              <w:pStyle w:val="TableParagraph"/>
              <w:spacing w:before="15"/>
              <w:ind w:left="1215"/>
              <w:rPr>
                <w:sz w:val="16"/>
              </w:rPr>
            </w:pPr>
            <w:r>
              <w:rPr>
                <w:sz w:val="16"/>
              </w:rPr>
              <w:t>Year Adopted</w:t>
            </w:r>
          </w:p>
        </w:tc>
        <w:tc>
          <w:tcPr>
            <w:tcW w:w="1534" w:type="dxa"/>
            <w:tcBorders>
              <w:top w:val="dotted" w:sz="2" w:space="0" w:color="000000"/>
              <w:bottom w:val="dotted" w:sz="2" w:space="0" w:color="000000"/>
            </w:tcBorders>
          </w:tcPr>
          <w:p>
            <w:pPr>
              <w:pStyle w:val="TableParagraph"/>
              <w:spacing w:before="15"/>
              <w:ind w:right="348"/>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21"/>
              <w:jc w:val="center"/>
              <w:rPr>
                <w:sz w:val="16"/>
              </w:rPr>
            </w:pPr>
            <w:r>
              <w:rPr>
                <w:sz w:val="16"/>
              </w:rPr>
              <w:t>Notes</w:t>
            </w:r>
          </w:p>
        </w:tc>
      </w:tr>
      <w:tr>
        <w:trPr>
          <w:trHeight w:val="308" w:hRule="atLeast"/>
        </w:trPr>
        <w:tc>
          <w:tcPr>
            <w:tcW w:w="3781" w:type="dxa"/>
            <w:gridSpan w:val="2"/>
            <w:tcBorders>
              <w:top w:val="dotted" w:sz="2" w:space="0" w:color="000000"/>
            </w:tcBorders>
          </w:tcPr>
          <w:p>
            <w:pPr>
              <w:pStyle w:val="TableParagraph"/>
              <w:tabs>
                <w:tab w:pos="3464" w:val="right" w:leader="none"/>
              </w:tabs>
              <w:spacing w:before="60"/>
              <w:ind w:left="76"/>
              <w:rPr>
                <w:sz w:val="16"/>
              </w:rPr>
            </w:pPr>
            <w:r>
              <w:rPr>
                <w:sz w:val="16"/>
              </w:rPr>
              <w:t>ACESULFAME</w:t>
            </w:r>
            <w:r>
              <w:rPr>
                <w:spacing w:val="-1"/>
                <w:sz w:val="16"/>
              </w:rPr>
              <w:t> </w:t>
            </w:r>
            <w:r>
              <w:rPr>
                <w:sz w:val="16"/>
              </w:rPr>
              <w:t>POTASSIUM</w:t>
              <w:tab/>
              <w:t>950</w:t>
            </w:r>
          </w:p>
        </w:tc>
        <w:tc>
          <w:tcPr>
            <w:tcW w:w="2560" w:type="dxa"/>
            <w:gridSpan w:val="2"/>
            <w:tcBorders>
              <w:top w:val="dotted" w:sz="2" w:space="0" w:color="000000"/>
            </w:tcBorders>
          </w:tcPr>
          <w:p>
            <w:pPr>
              <w:pStyle w:val="TableParagraph"/>
              <w:spacing w:before="60"/>
              <w:ind w:left="1395"/>
              <w:rPr>
                <w:sz w:val="16"/>
              </w:rPr>
            </w:pPr>
            <w:r>
              <w:rPr>
                <w:sz w:val="16"/>
              </w:rPr>
              <w:t>2007</w:t>
            </w:r>
          </w:p>
        </w:tc>
        <w:tc>
          <w:tcPr>
            <w:tcW w:w="1534" w:type="dxa"/>
            <w:tcBorders>
              <w:top w:val="dotted" w:sz="2" w:space="0" w:color="000000"/>
            </w:tcBorders>
          </w:tcPr>
          <w:p>
            <w:pPr>
              <w:pStyle w:val="TableParagraph"/>
              <w:spacing w:before="60"/>
              <w:ind w:right="340"/>
              <w:jc w:val="right"/>
              <w:rPr>
                <w:sz w:val="16"/>
              </w:rPr>
            </w:pPr>
            <w:r>
              <w:rPr>
                <w:sz w:val="16"/>
              </w:rPr>
              <w:t>500 mg/kg</w:t>
            </w:r>
          </w:p>
        </w:tc>
        <w:tc>
          <w:tcPr>
            <w:tcW w:w="1275" w:type="dxa"/>
            <w:tcBorders>
              <w:top w:val="dotted" w:sz="2" w:space="0" w:color="000000"/>
            </w:tcBorders>
          </w:tcPr>
          <w:p>
            <w:pPr>
              <w:pStyle w:val="TableParagraph"/>
              <w:spacing w:before="60"/>
              <w:ind w:left="317" w:right="181"/>
              <w:jc w:val="center"/>
              <w:rPr>
                <w:sz w:val="16"/>
              </w:rPr>
            </w:pPr>
            <w:r>
              <w:rPr>
                <w:sz w:val="16"/>
              </w:rPr>
              <w:t>161 &amp; 188</w:t>
            </w:r>
          </w:p>
        </w:tc>
      </w:tr>
      <w:tr>
        <w:trPr>
          <w:trHeight w:val="307" w:hRule="atLeast"/>
        </w:trPr>
        <w:tc>
          <w:tcPr>
            <w:tcW w:w="3781" w:type="dxa"/>
            <w:gridSpan w:val="2"/>
          </w:tcPr>
          <w:p>
            <w:pPr>
              <w:pStyle w:val="TableParagraph"/>
              <w:tabs>
                <w:tab w:pos="3464" w:val="right" w:leader="none"/>
              </w:tabs>
              <w:spacing w:before="59"/>
              <w:ind w:left="76"/>
              <w:rPr>
                <w:sz w:val="16"/>
              </w:rPr>
            </w:pPr>
            <w:r>
              <w:rPr>
                <w:sz w:val="16"/>
              </w:rPr>
              <w:t>ALLURA</w:t>
            </w:r>
            <w:r>
              <w:rPr>
                <w:spacing w:val="-1"/>
                <w:sz w:val="16"/>
              </w:rPr>
              <w:t> </w:t>
            </w:r>
            <w:r>
              <w:rPr>
                <w:sz w:val="16"/>
              </w:rPr>
              <w:t>RED</w:t>
            </w:r>
            <w:r>
              <w:rPr>
                <w:spacing w:val="-1"/>
                <w:sz w:val="16"/>
              </w:rPr>
              <w:t> </w:t>
            </w:r>
            <w:r>
              <w:rPr>
                <w:sz w:val="16"/>
              </w:rPr>
              <w:t>AC</w:t>
              <w:tab/>
              <w:t>129</w:t>
            </w:r>
          </w:p>
        </w:tc>
        <w:tc>
          <w:tcPr>
            <w:tcW w:w="2560" w:type="dxa"/>
            <w:gridSpan w:val="2"/>
          </w:tcPr>
          <w:p>
            <w:pPr>
              <w:pStyle w:val="TableParagraph"/>
              <w:spacing w:before="59"/>
              <w:ind w:left="1395"/>
              <w:rPr>
                <w:sz w:val="16"/>
              </w:rPr>
            </w:pPr>
            <w:r>
              <w:rPr>
                <w:sz w:val="16"/>
              </w:rPr>
              <w:t>2009</w:t>
            </w:r>
          </w:p>
        </w:tc>
        <w:tc>
          <w:tcPr>
            <w:tcW w:w="1534" w:type="dxa"/>
          </w:tcPr>
          <w:p>
            <w:pPr>
              <w:pStyle w:val="TableParagraph"/>
              <w:spacing w:before="59"/>
              <w:ind w:right="340"/>
              <w:jc w:val="right"/>
              <w:rPr>
                <w:sz w:val="16"/>
              </w:rPr>
            </w:pPr>
            <w:r>
              <w:rPr>
                <w:sz w:val="16"/>
              </w:rPr>
              <w:t>300 mg/kg</w:t>
            </w:r>
          </w:p>
        </w:tc>
        <w:tc>
          <w:tcPr>
            <w:tcW w:w="1275" w:type="dxa"/>
          </w:tcPr>
          <w:p>
            <w:pPr>
              <w:pStyle w:val="TableParagraph"/>
              <w:spacing w:before="59"/>
              <w:ind w:left="317" w:right="181"/>
              <w:jc w:val="center"/>
              <w:rPr>
                <w:sz w:val="16"/>
              </w:rPr>
            </w:pPr>
            <w:r>
              <w:rPr>
                <w:sz w:val="16"/>
              </w:rPr>
              <w:t>161</w:t>
            </w:r>
          </w:p>
        </w:tc>
      </w:tr>
      <w:tr>
        <w:trPr>
          <w:trHeight w:val="242" w:hRule="atLeast"/>
        </w:trPr>
        <w:tc>
          <w:tcPr>
            <w:tcW w:w="3781" w:type="dxa"/>
            <w:gridSpan w:val="2"/>
          </w:tcPr>
          <w:p>
            <w:pPr>
              <w:pStyle w:val="TableParagraph"/>
              <w:tabs>
                <w:tab w:pos="3464" w:val="right" w:leader="none"/>
              </w:tabs>
              <w:spacing w:line="164" w:lineRule="exact" w:before="59"/>
              <w:ind w:left="76"/>
              <w:rPr>
                <w:sz w:val="16"/>
              </w:rPr>
            </w:pPr>
            <w:r>
              <w:rPr>
                <w:sz w:val="16"/>
              </w:rPr>
              <w:t>ALUMINIUM</w:t>
            </w:r>
            <w:r>
              <w:rPr>
                <w:spacing w:val="-3"/>
                <w:sz w:val="16"/>
              </w:rPr>
              <w:t> </w:t>
            </w:r>
            <w:r>
              <w:rPr>
                <w:sz w:val="16"/>
              </w:rPr>
              <w:t>AMMONIUM</w:t>
            </w:r>
            <w:r>
              <w:rPr>
                <w:spacing w:val="-3"/>
                <w:sz w:val="16"/>
              </w:rPr>
              <w:t> </w:t>
            </w:r>
            <w:r>
              <w:rPr>
                <w:sz w:val="16"/>
              </w:rPr>
              <w:t>SULFATE</w:t>
              <w:tab/>
              <w:t>523</w:t>
            </w:r>
          </w:p>
        </w:tc>
        <w:tc>
          <w:tcPr>
            <w:tcW w:w="2560" w:type="dxa"/>
            <w:gridSpan w:val="2"/>
          </w:tcPr>
          <w:p>
            <w:pPr>
              <w:pStyle w:val="TableParagraph"/>
              <w:spacing w:line="164" w:lineRule="exact" w:before="59"/>
              <w:ind w:left="1395"/>
              <w:rPr>
                <w:sz w:val="16"/>
              </w:rPr>
            </w:pPr>
            <w:r>
              <w:rPr>
                <w:sz w:val="16"/>
              </w:rPr>
              <w:t>2001</w:t>
            </w:r>
          </w:p>
        </w:tc>
        <w:tc>
          <w:tcPr>
            <w:tcW w:w="1534" w:type="dxa"/>
          </w:tcPr>
          <w:p>
            <w:pPr>
              <w:pStyle w:val="TableParagraph"/>
              <w:spacing w:line="164" w:lineRule="exact" w:before="59"/>
              <w:ind w:right="340"/>
              <w:jc w:val="right"/>
              <w:rPr>
                <w:sz w:val="16"/>
              </w:rPr>
            </w:pPr>
            <w:r>
              <w:rPr>
                <w:sz w:val="16"/>
              </w:rPr>
              <w:t>200 mg/kg</w:t>
            </w:r>
          </w:p>
        </w:tc>
        <w:tc>
          <w:tcPr>
            <w:tcW w:w="1275" w:type="dxa"/>
          </w:tcPr>
          <w:p>
            <w:pPr>
              <w:pStyle w:val="TableParagraph"/>
              <w:spacing w:line="164" w:lineRule="exact" w:before="59"/>
              <w:ind w:left="135"/>
              <w:jc w:val="center"/>
              <w:rPr>
                <w:sz w:val="16"/>
              </w:rPr>
            </w:pPr>
            <w:r>
              <w:rPr>
                <w:w w:val="99"/>
                <w:sz w:val="16"/>
              </w:rPr>
              <w:t>6</w:t>
            </w:r>
          </w:p>
        </w:tc>
      </w:tr>
    </w:tbl>
    <w:p>
      <w:pPr>
        <w:spacing w:after="0" w:line="164" w:lineRule="exact"/>
        <w:jc w:val="center"/>
        <w:rPr>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0"/>
        <w:gridCol w:w="1350"/>
        <w:gridCol w:w="1534"/>
        <w:gridCol w:w="1256"/>
      </w:tblGrid>
      <w:tr>
        <w:trPr>
          <w:trHeight w:val="455" w:hRule="atLeast"/>
        </w:trPr>
        <w:tc>
          <w:tcPr>
            <w:tcW w:w="4990" w:type="dxa"/>
            <w:tcBorders>
              <w:top w:val="single" w:sz="18" w:space="0" w:color="000000"/>
              <w:bottom w:val="dotted" w:sz="2" w:space="0" w:color="000000"/>
            </w:tcBorders>
          </w:tcPr>
          <w:p>
            <w:pPr>
              <w:pStyle w:val="TableParagraph"/>
              <w:tabs>
                <w:tab w:pos="2476" w:val="left" w:leader="none"/>
                <w:tab w:pos="403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04.1.2.7</w:t>
              <w:tab/>
              <w:t>Candied</w:t>
            </w:r>
          </w:p>
        </w:tc>
        <w:tc>
          <w:tcPr>
            <w:tcW w:w="1350" w:type="dxa"/>
            <w:tcBorders>
              <w:top w:val="single" w:sz="18" w:space="0" w:color="000000"/>
              <w:bottom w:val="dotted" w:sz="2" w:space="0" w:color="000000"/>
            </w:tcBorders>
          </w:tcPr>
          <w:p>
            <w:pPr>
              <w:pStyle w:val="TableParagraph"/>
              <w:spacing w:before="62"/>
              <w:ind w:left="59"/>
              <w:rPr>
                <w:b/>
                <w:sz w:val="24"/>
              </w:rPr>
            </w:pPr>
            <w:r>
              <w:rPr>
                <w:b/>
                <w:color w:val="FF0000"/>
                <w:sz w:val="24"/>
              </w:rPr>
              <w:t>fruit</w:t>
            </w:r>
          </w:p>
        </w:tc>
        <w:tc>
          <w:tcPr>
            <w:tcW w:w="2790"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4990" w:type="dxa"/>
            <w:tcBorders>
              <w:top w:val="dotted" w:sz="2" w:space="0" w:color="000000"/>
              <w:bottom w:val="dotted" w:sz="2" w:space="0" w:color="000000"/>
            </w:tcBorders>
          </w:tcPr>
          <w:p>
            <w:pPr>
              <w:pStyle w:val="TableParagraph"/>
              <w:tabs>
                <w:tab w:pos="3255" w:val="left" w:leader="none"/>
              </w:tabs>
              <w:spacing w:before="15"/>
              <w:ind w:left="196"/>
              <w:rPr>
                <w:sz w:val="16"/>
              </w:rPr>
            </w:pPr>
            <w:r>
              <w:rPr>
                <w:sz w:val="16"/>
              </w:rPr>
              <w:t>Additive</w:t>
              <w:tab/>
              <w:t>INS</w:t>
            </w:r>
          </w:p>
        </w:tc>
        <w:tc>
          <w:tcPr>
            <w:tcW w:w="1350" w:type="dxa"/>
            <w:tcBorders>
              <w:top w:val="dotted" w:sz="2" w:space="0" w:color="000000"/>
              <w:bottom w:val="dotted" w:sz="2" w:space="0" w:color="000000"/>
            </w:tcBorders>
          </w:tcPr>
          <w:p>
            <w:pPr>
              <w:pStyle w:val="TableParagraph"/>
              <w:spacing w:before="15"/>
              <w:ind w:left="6"/>
              <w:rPr>
                <w:sz w:val="16"/>
              </w:rPr>
            </w:pPr>
            <w:r>
              <w:rPr>
                <w:sz w:val="16"/>
              </w:rPr>
              <w:t>Year Adopted</w:t>
            </w:r>
          </w:p>
        </w:tc>
        <w:tc>
          <w:tcPr>
            <w:tcW w:w="1534" w:type="dxa"/>
            <w:tcBorders>
              <w:top w:val="dotted" w:sz="2" w:space="0" w:color="000000"/>
              <w:bottom w:val="dotted" w:sz="2" w:space="0" w:color="000000"/>
            </w:tcBorders>
          </w:tcPr>
          <w:p>
            <w:pPr>
              <w:pStyle w:val="TableParagraph"/>
              <w:spacing w:before="15"/>
              <w:ind w:right="347"/>
              <w:jc w:val="right"/>
              <w:rPr>
                <w:sz w:val="16"/>
              </w:rPr>
            </w:pPr>
            <w:r>
              <w:rPr>
                <w:sz w:val="16"/>
              </w:rPr>
              <w:t>Max Level</w:t>
            </w:r>
          </w:p>
        </w:tc>
        <w:tc>
          <w:tcPr>
            <w:tcW w:w="1256" w:type="dxa"/>
            <w:tcBorders>
              <w:top w:val="dotted" w:sz="2" w:space="0" w:color="000000"/>
              <w:bottom w:val="dotted" w:sz="2" w:space="0" w:color="000000"/>
            </w:tcBorders>
          </w:tcPr>
          <w:p>
            <w:pPr>
              <w:pStyle w:val="TableParagraph"/>
              <w:spacing w:before="15"/>
              <w:ind w:left="321" w:right="103"/>
              <w:jc w:val="center"/>
              <w:rPr>
                <w:sz w:val="16"/>
              </w:rPr>
            </w:pPr>
            <w:r>
              <w:rPr>
                <w:sz w:val="16"/>
              </w:rPr>
              <w:t>Notes</w:t>
            </w:r>
          </w:p>
        </w:tc>
      </w:tr>
      <w:tr>
        <w:trPr>
          <w:trHeight w:val="308" w:hRule="atLeast"/>
        </w:trPr>
        <w:tc>
          <w:tcPr>
            <w:tcW w:w="4990" w:type="dxa"/>
            <w:tcBorders>
              <w:top w:val="dotted" w:sz="2" w:space="0" w:color="000000"/>
            </w:tcBorders>
          </w:tcPr>
          <w:p>
            <w:pPr>
              <w:pStyle w:val="TableParagraph"/>
              <w:tabs>
                <w:tab w:pos="3464" w:val="right" w:leader="none"/>
              </w:tabs>
              <w:spacing w:before="60"/>
              <w:ind w:left="76"/>
              <w:rPr>
                <w:sz w:val="16"/>
              </w:rPr>
            </w:pPr>
            <w:r>
              <w:rPr>
                <w:sz w:val="16"/>
              </w:rPr>
              <w:t>ASPARTAME</w:t>
              <w:tab/>
              <w:t>951</w:t>
            </w:r>
          </w:p>
        </w:tc>
        <w:tc>
          <w:tcPr>
            <w:tcW w:w="1350" w:type="dxa"/>
            <w:tcBorders>
              <w:top w:val="dotted" w:sz="2" w:space="0" w:color="000000"/>
            </w:tcBorders>
          </w:tcPr>
          <w:p>
            <w:pPr>
              <w:pStyle w:val="TableParagraph"/>
              <w:spacing w:before="60"/>
              <w:ind w:left="186"/>
              <w:rPr>
                <w:sz w:val="16"/>
              </w:rPr>
            </w:pPr>
            <w:r>
              <w:rPr>
                <w:sz w:val="16"/>
              </w:rPr>
              <w:t>2007</w:t>
            </w:r>
          </w:p>
        </w:tc>
        <w:tc>
          <w:tcPr>
            <w:tcW w:w="1534" w:type="dxa"/>
            <w:tcBorders>
              <w:top w:val="dotted" w:sz="2" w:space="0" w:color="000000"/>
            </w:tcBorders>
          </w:tcPr>
          <w:p>
            <w:pPr>
              <w:pStyle w:val="TableParagraph"/>
              <w:spacing w:before="60"/>
              <w:ind w:right="339"/>
              <w:jc w:val="right"/>
              <w:rPr>
                <w:sz w:val="16"/>
              </w:rPr>
            </w:pPr>
            <w:r>
              <w:rPr>
                <w:sz w:val="16"/>
              </w:rPr>
              <w:t>2000 mg/kg</w:t>
            </w:r>
          </w:p>
        </w:tc>
        <w:tc>
          <w:tcPr>
            <w:tcW w:w="1256" w:type="dxa"/>
            <w:tcBorders>
              <w:top w:val="dotted" w:sz="2" w:space="0" w:color="000000"/>
            </w:tcBorders>
          </w:tcPr>
          <w:p>
            <w:pPr>
              <w:pStyle w:val="TableParagraph"/>
              <w:spacing w:before="60"/>
              <w:ind w:left="321" w:right="164"/>
              <w:jc w:val="center"/>
              <w:rPr>
                <w:sz w:val="16"/>
              </w:rPr>
            </w:pPr>
            <w:r>
              <w:rPr>
                <w:sz w:val="16"/>
              </w:rPr>
              <w:t>161 &amp; 191</w:t>
            </w:r>
          </w:p>
        </w:tc>
      </w:tr>
      <w:tr>
        <w:trPr>
          <w:trHeight w:val="307" w:hRule="atLeast"/>
        </w:trPr>
        <w:tc>
          <w:tcPr>
            <w:tcW w:w="4990" w:type="dxa"/>
          </w:tcPr>
          <w:p>
            <w:pPr>
              <w:pStyle w:val="TableParagraph"/>
              <w:tabs>
                <w:tab w:pos="3782" w:val="right" w:leader="none"/>
              </w:tabs>
              <w:spacing w:before="59"/>
              <w:ind w:left="76"/>
              <w:rPr>
                <w:sz w:val="16"/>
              </w:rPr>
            </w:pPr>
            <w:r>
              <w:rPr>
                <w:sz w:val="16"/>
              </w:rPr>
              <w:t>BENZOATES</w:t>
              <w:tab/>
              <w:t>210-213</w:t>
            </w:r>
          </w:p>
        </w:tc>
        <w:tc>
          <w:tcPr>
            <w:tcW w:w="1350" w:type="dxa"/>
          </w:tcPr>
          <w:p>
            <w:pPr>
              <w:pStyle w:val="TableParagraph"/>
              <w:spacing w:before="59"/>
              <w:ind w:left="186"/>
              <w:rPr>
                <w:sz w:val="16"/>
              </w:rPr>
            </w:pPr>
            <w:r>
              <w:rPr>
                <w:sz w:val="16"/>
              </w:rPr>
              <w:t>2001</w:t>
            </w:r>
          </w:p>
        </w:tc>
        <w:tc>
          <w:tcPr>
            <w:tcW w:w="1534" w:type="dxa"/>
          </w:tcPr>
          <w:p>
            <w:pPr>
              <w:pStyle w:val="TableParagraph"/>
              <w:spacing w:before="59"/>
              <w:ind w:right="339"/>
              <w:jc w:val="right"/>
              <w:rPr>
                <w:sz w:val="16"/>
              </w:rPr>
            </w:pPr>
            <w:r>
              <w:rPr>
                <w:sz w:val="16"/>
              </w:rPr>
              <w:t>1000 mg/kg</w:t>
            </w:r>
          </w:p>
        </w:tc>
        <w:tc>
          <w:tcPr>
            <w:tcW w:w="1256" w:type="dxa"/>
          </w:tcPr>
          <w:p>
            <w:pPr>
              <w:pStyle w:val="TableParagraph"/>
              <w:spacing w:before="59"/>
              <w:ind w:left="319" w:right="164"/>
              <w:jc w:val="center"/>
              <w:rPr>
                <w:sz w:val="16"/>
              </w:rPr>
            </w:pPr>
            <w:r>
              <w:rPr>
                <w:sz w:val="16"/>
              </w:rPr>
              <w:t>13</w:t>
            </w:r>
          </w:p>
        </w:tc>
      </w:tr>
      <w:tr>
        <w:trPr>
          <w:trHeight w:val="307" w:hRule="atLeast"/>
        </w:trPr>
        <w:tc>
          <w:tcPr>
            <w:tcW w:w="4990" w:type="dxa"/>
          </w:tcPr>
          <w:p>
            <w:pPr>
              <w:pStyle w:val="TableParagraph"/>
              <w:tabs>
                <w:tab w:pos="3464" w:val="right" w:leader="none"/>
              </w:tabs>
              <w:spacing w:before="59"/>
              <w:ind w:left="76"/>
              <w:rPr>
                <w:sz w:val="16"/>
              </w:rPr>
            </w:pPr>
            <w:r>
              <w:rPr>
                <w:sz w:val="16"/>
              </w:rPr>
              <w:t>BRILLIANT</w:t>
            </w:r>
            <w:r>
              <w:rPr>
                <w:spacing w:val="-3"/>
                <w:sz w:val="16"/>
              </w:rPr>
              <w:t> </w:t>
            </w:r>
            <w:r>
              <w:rPr>
                <w:sz w:val="16"/>
              </w:rPr>
              <w:t>BLUE</w:t>
            </w:r>
            <w:r>
              <w:rPr>
                <w:spacing w:val="-1"/>
                <w:sz w:val="16"/>
              </w:rPr>
              <w:t> </w:t>
            </w:r>
            <w:r>
              <w:rPr>
                <w:sz w:val="16"/>
              </w:rPr>
              <w:t>FCF</w:t>
              <w:tab/>
              <w:t>133</w:t>
            </w:r>
          </w:p>
        </w:tc>
        <w:tc>
          <w:tcPr>
            <w:tcW w:w="1350" w:type="dxa"/>
          </w:tcPr>
          <w:p>
            <w:pPr>
              <w:pStyle w:val="TableParagraph"/>
              <w:spacing w:before="59"/>
              <w:ind w:left="186"/>
              <w:rPr>
                <w:sz w:val="16"/>
              </w:rPr>
            </w:pPr>
            <w:r>
              <w:rPr>
                <w:sz w:val="16"/>
              </w:rPr>
              <w:t>2009</w:t>
            </w:r>
          </w:p>
        </w:tc>
        <w:tc>
          <w:tcPr>
            <w:tcW w:w="1534" w:type="dxa"/>
          </w:tcPr>
          <w:p>
            <w:pPr>
              <w:pStyle w:val="TableParagraph"/>
              <w:spacing w:before="59"/>
              <w:ind w:right="339"/>
              <w:jc w:val="right"/>
              <w:rPr>
                <w:sz w:val="16"/>
              </w:rPr>
            </w:pPr>
            <w:r>
              <w:rPr>
                <w:sz w:val="16"/>
              </w:rPr>
              <w:t>100 mg/kg</w:t>
            </w:r>
          </w:p>
        </w:tc>
        <w:tc>
          <w:tcPr>
            <w:tcW w:w="1256" w:type="dxa"/>
          </w:tcPr>
          <w:p>
            <w:pPr>
              <w:pStyle w:val="TableParagraph"/>
              <w:spacing w:before="59"/>
              <w:ind w:left="321" w:right="163"/>
              <w:jc w:val="center"/>
              <w:rPr>
                <w:sz w:val="16"/>
              </w:rPr>
            </w:pPr>
            <w:r>
              <w:rPr>
                <w:sz w:val="16"/>
              </w:rPr>
              <w:t>161</w:t>
            </w:r>
          </w:p>
        </w:tc>
      </w:tr>
      <w:tr>
        <w:trPr>
          <w:trHeight w:val="307" w:hRule="atLeast"/>
        </w:trPr>
        <w:tc>
          <w:tcPr>
            <w:tcW w:w="4990" w:type="dxa"/>
          </w:tcPr>
          <w:p>
            <w:pPr>
              <w:pStyle w:val="TableParagraph"/>
              <w:tabs>
                <w:tab w:pos="3196" w:val="left" w:leader="none"/>
              </w:tabs>
              <w:spacing w:before="59"/>
              <w:ind w:left="76"/>
              <w:rPr>
                <w:sz w:val="16"/>
              </w:rPr>
            </w:pPr>
            <w:r>
              <w:rPr>
                <w:sz w:val="16"/>
              </w:rPr>
              <w:t>CARAMEL III -</w:t>
            </w:r>
            <w:r>
              <w:rPr>
                <w:spacing w:val="-10"/>
                <w:sz w:val="16"/>
              </w:rPr>
              <w:t> </w:t>
            </w:r>
            <w:r>
              <w:rPr>
                <w:sz w:val="16"/>
              </w:rPr>
              <w:t>AMMONIA</w:t>
            </w:r>
            <w:r>
              <w:rPr>
                <w:spacing w:val="-2"/>
                <w:sz w:val="16"/>
              </w:rPr>
              <w:t> </w:t>
            </w:r>
            <w:r>
              <w:rPr>
                <w:sz w:val="16"/>
              </w:rPr>
              <w:t>PROCESS</w:t>
              <w:tab/>
              <w:t>150c</w:t>
            </w:r>
          </w:p>
        </w:tc>
        <w:tc>
          <w:tcPr>
            <w:tcW w:w="1350" w:type="dxa"/>
          </w:tcPr>
          <w:p>
            <w:pPr>
              <w:pStyle w:val="TableParagraph"/>
              <w:spacing w:before="59"/>
              <w:ind w:left="186"/>
              <w:rPr>
                <w:sz w:val="16"/>
              </w:rPr>
            </w:pPr>
            <w:r>
              <w:rPr>
                <w:sz w:val="16"/>
              </w:rPr>
              <w:t>1999</w:t>
            </w:r>
          </w:p>
        </w:tc>
        <w:tc>
          <w:tcPr>
            <w:tcW w:w="1534" w:type="dxa"/>
          </w:tcPr>
          <w:p>
            <w:pPr>
              <w:pStyle w:val="TableParagraph"/>
              <w:spacing w:before="59"/>
              <w:ind w:right="410"/>
              <w:jc w:val="right"/>
              <w:rPr>
                <w:sz w:val="16"/>
              </w:rPr>
            </w:pPr>
            <w:r>
              <w:rPr>
                <w:sz w:val="16"/>
              </w:rPr>
              <w:t>GMP</w:t>
            </w:r>
          </w:p>
        </w:tc>
        <w:tc>
          <w:tcPr>
            <w:tcW w:w="1256" w:type="dxa"/>
          </w:tcPr>
          <w:p>
            <w:pPr>
              <w:pStyle w:val="TableParagraph"/>
              <w:rPr>
                <w:rFonts w:ascii="Times New Roman"/>
                <w:sz w:val="16"/>
              </w:rPr>
            </w:pPr>
          </w:p>
        </w:tc>
      </w:tr>
      <w:tr>
        <w:trPr>
          <w:trHeight w:val="482" w:hRule="atLeast"/>
        </w:trPr>
        <w:tc>
          <w:tcPr>
            <w:tcW w:w="4990" w:type="dxa"/>
          </w:tcPr>
          <w:p>
            <w:pPr>
              <w:pStyle w:val="TableParagraph"/>
              <w:tabs>
                <w:tab w:pos="3196" w:val="left" w:leader="none"/>
              </w:tabs>
              <w:spacing w:before="59"/>
              <w:ind w:left="76" w:right="1435"/>
              <w:rPr>
                <w:sz w:val="16"/>
              </w:rPr>
            </w:pPr>
            <w:r>
              <w:rPr>
                <w:sz w:val="16"/>
              </w:rPr>
              <w:t>CARAMEL IV -</w:t>
            </w:r>
            <w:r>
              <w:rPr>
                <w:spacing w:val="-7"/>
                <w:sz w:val="16"/>
              </w:rPr>
              <w:t> </w:t>
            </w:r>
            <w:r>
              <w:rPr>
                <w:sz w:val="16"/>
              </w:rPr>
              <w:t>SULFITE</w:t>
            </w:r>
            <w:r>
              <w:rPr>
                <w:spacing w:val="-3"/>
                <w:sz w:val="16"/>
              </w:rPr>
              <w:t> </w:t>
            </w:r>
            <w:r>
              <w:rPr>
                <w:sz w:val="16"/>
              </w:rPr>
              <w:t>AMMONIA</w:t>
              <w:tab/>
              <w:t>150d PROCESS</w:t>
            </w:r>
          </w:p>
        </w:tc>
        <w:tc>
          <w:tcPr>
            <w:tcW w:w="1350" w:type="dxa"/>
          </w:tcPr>
          <w:p>
            <w:pPr>
              <w:pStyle w:val="TableParagraph"/>
              <w:spacing w:before="59"/>
              <w:ind w:left="186"/>
              <w:rPr>
                <w:sz w:val="16"/>
              </w:rPr>
            </w:pPr>
            <w:r>
              <w:rPr>
                <w:sz w:val="16"/>
              </w:rPr>
              <w:t>1999</w:t>
            </w:r>
          </w:p>
        </w:tc>
        <w:tc>
          <w:tcPr>
            <w:tcW w:w="1534" w:type="dxa"/>
          </w:tcPr>
          <w:p>
            <w:pPr>
              <w:pStyle w:val="TableParagraph"/>
              <w:spacing w:before="59"/>
              <w:ind w:right="411"/>
              <w:jc w:val="right"/>
              <w:rPr>
                <w:sz w:val="16"/>
              </w:rPr>
            </w:pPr>
            <w:r>
              <w:rPr>
                <w:sz w:val="16"/>
              </w:rPr>
              <w:t>GMP</w:t>
            </w:r>
          </w:p>
        </w:tc>
        <w:tc>
          <w:tcPr>
            <w:tcW w:w="1256" w:type="dxa"/>
          </w:tcPr>
          <w:p>
            <w:pPr>
              <w:pStyle w:val="TableParagraph"/>
              <w:rPr>
                <w:rFonts w:ascii="Times New Roman"/>
                <w:sz w:val="16"/>
              </w:rPr>
            </w:pPr>
          </w:p>
        </w:tc>
      </w:tr>
      <w:tr>
        <w:trPr>
          <w:trHeight w:val="298" w:hRule="atLeast"/>
        </w:trPr>
        <w:tc>
          <w:tcPr>
            <w:tcW w:w="4990" w:type="dxa"/>
          </w:tcPr>
          <w:p>
            <w:pPr>
              <w:pStyle w:val="TableParagraph"/>
              <w:tabs>
                <w:tab w:pos="3464" w:val="right" w:leader="none"/>
              </w:tabs>
              <w:spacing w:before="50"/>
              <w:ind w:left="76"/>
              <w:rPr>
                <w:sz w:val="16"/>
              </w:rPr>
            </w:pPr>
            <w:r>
              <w:rPr>
                <w:sz w:val="16"/>
              </w:rPr>
              <w:t>CARMINES</w:t>
              <w:tab/>
              <w:t>120</w:t>
            </w:r>
          </w:p>
        </w:tc>
        <w:tc>
          <w:tcPr>
            <w:tcW w:w="1350" w:type="dxa"/>
          </w:tcPr>
          <w:p>
            <w:pPr>
              <w:pStyle w:val="TableParagraph"/>
              <w:spacing w:before="50"/>
              <w:ind w:left="186"/>
              <w:rPr>
                <w:sz w:val="16"/>
              </w:rPr>
            </w:pPr>
            <w:r>
              <w:rPr>
                <w:sz w:val="16"/>
              </w:rPr>
              <w:t>2005</w:t>
            </w:r>
          </w:p>
        </w:tc>
        <w:tc>
          <w:tcPr>
            <w:tcW w:w="1534" w:type="dxa"/>
          </w:tcPr>
          <w:p>
            <w:pPr>
              <w:pStyle w:val="TableParagraph"/>
              <w:spacing w:before="50"/>
              <w:ind w:right="339"/>
              <w:jc w:val="right"/>
              <w:rPr>
                <w:sz w:val="16"/>
              </w:rPr>
            </w:pPr>
            <w:r>
              <w:rPr>
                <w:sz w:val="16"/>
              </w:rPr>
              <w:t>200 mg/kg</w:t>
            </w:r>
          </w:p>
        </w:tc>
        <w:tc>
          <w:tcPr>
            <w:tcW w:w="1256" w:type="dxa"/>
          </w:tcPr>
          <w:p>
            <w:pPr>
              <w:pStyle w:val="TableParagraph"/>
              <w:rPr>
                <w:rFonts w:ascii="Times New Roman"/>
                <w:sz w:val="16"/>
              </w:rPr>
            </w:pPr>
          </w:p>
        </w:tc>
      </w:tr>
      <w:tr>
        <w:trPr>
          <w:trHeight w:val="306" w:hRule="atLeast"/>
        </w:trPr>
        <w:tc>
          <w:tcPr>
            <w:tcW w:w="4990" w:type="dxa"/>
          </w:tcPr>
          <w:p>
            <w:pPr>
              <w:pStyle w:val="TableParagraph"/>
              <w:tabs>
                <w:tab w:pos="3196" w:val="left" w:leader="none"/>
              </w:tabs>
              <w:spacing w:before="59"/>
              <w:ind w:left="76"/>
              <w:rPr>
                <w:sz w:val="16"/>
              </w:rPr>
            </w:pPr>
            <w:r>
              <w:rPr>
                <w:sz w:val="16"/>
              </w:rPr>
              <w:t>CAROTENES,</w:t>
            </w:r>
            <w:r>
              <w:rPr>
                <w:spacing w:val="-7"/>
                <w:sz w:val="16"/>
              </w:rPr>
              <w:t> </w:t>
            </w:r>
            <w:r>
              <w:rPr>
                <w:sz w:val="16"/>
              </w:rPr>
              <w:t>BETA-</w:t>
            </w:r>
            <w:r>
              <w:rPr>
                <w:spacing w:val="-6"/>
                <w:sz w:val="16"/>
              </w:rPr>
              <w:t> </w:t>
            </w:r>
            <w:r>
              <w:rPr>
                <w:sz w:val="16"/>
              </w:rPr>
              <w:t>(VEGETABLE)</w:t>
              <w:tab/>
              <w:t>160a(ii)</w:t>
            </w:r>
          </w:p>
        </w:tc>
        <w:tc>
          <w:tcPr>
            <w:tcW w:w="1350" w:type="dxa"/>
          </w:tcPr>
          <w:p>
            <w:pPr>
              <w:pStyle w:val="TableParagraph"/>
              <w:spacing w:before="59"/>
              <w:ind w:left="186"/>
              <w:rPr>
                <w:sz w:val="16"/>
              </w:rPr>
            </w:pPr>
            <w:r>
              <w:rPr>
                <w:sz w:val="16"/>
              </w:rPr>
              <w:t>2005</w:t>
            </w:r>
          </w:p>
        </w:tc>
        <w:tc>
          <w:tcPr>
            <w:tcW w:w="1534" w:type="dxa"/>
          </w:tcPr>
          <w:p>
            <w:pPr>
              <w:pStyle w:val="TableParagraph"/>
              <w:spacing w:before="59"/>
              <w:ind w:right="339"/>
              <w:jc w:val="right"/>
              <w:rPr>
                <w:sz w:val="16"/>
              </w:rPr>
            </w:pPr>
            <w:r>
              <w:rPr>
                <w:sz w:val="16"/>
              </w:rPr>
              <w:t>1000 mg/kg</w:t>
            </w:r>
          </w:p>
        </w:tc>
        <w:tc>
          <w:tcPr>
            <w:tcW w:w="1256" w:type="dxa"/>
          </w:tcPr>
          <w:p>
            <w:pPr>
              <w:pStyle w:val="TableParagraph"/>
              <w:rPr>
                <w:rFonts w:ascii="Times New Roman"/>
                <w:sz w:val="16"/>
              </w:rPr>
            </w:pPr>
          </w:p>
        </w:tc>
      </w:tr>
      <w:tr>
        <w:trPr>
          <w:trHeight w:val="306" w:hRule="atLeast"/>
        </w:trPr>
        <w:tc>
          <w:tcPr>
            <w:tcW w:w="4990" w:type="dxa"/>
          </w:tcPr>
          <w:p>
            <w:pPr>
              <w:pStyle w:val="TableParagraph"/>
              <w:tabs>
                <w:tab w:pos="3196" w:val="left" w:leader="none"/>
              </w:tabs>
              <w:spacing w:before="58"/>
              <w:ind w:left="76"/>
              <w:rPr>
                <w:sz w:val="16"/>
              </w:rPr>
            </w:pPr>
            <w:r>
              <w:rPr>
                <w:sz w:val="16"/>
              </w:rPr>
              <w:t>CAROTENOIDS</w:t>
              <w:tab/>
              <w:t>160a(i),a(iii),e,f</w:t>
            </w:r>
          </w:p>
        </w:tc>
        <w:tc>
          <w:tcPr>
            <w:tcW w:w="1350" w:type="dxa"/>
          </w:tcPr>
          <w:p>
            <w:pPr>
              <w:pStyle w:val="TableParagraph"/>
              <w:spacing w:before="58"/>
              <w:ind w:left="186"/>
              <w:rPr>
                <w:sz w:val="16"/>
              </w:rPr>
            </w:pPr>
            <w:r>
              <w:rPr>
                <w:sz w:val="16"/>
              </w:rPr>
              <w:t>2009</w:t>
            </w:r>
          </w:p>
        </w:tc>
        <w:tc>
          <w:tcPr>
            <w:tcW w:w="1534" w:type="dxa"/>
          </w:tcPr>
          <w:p>
            <w:pPr>
              <w:pStyle w:val="TableParagraph"/>
              <w:spacing w:before="58"/>
              <w:ind w:right="339"/>
              <w:jc w:val="right"/>
              <w:rPr>
                <w:sz w:val="16"/>
              </w:rPr>
            </w:pPr>
            <w:r>
              <w:rPr>
                <w:sz w:val="16"/>
              </w:rPr>
              <w:t>200 mg/kg</w:t>
            </w:r>
          </w:p>
        </w:tc>
        <w:tc>
          <w:tcPr>
            <w:tcW w:w="1256" w:type="dxa"/>
          </w:tcPr>
          <w:p>
            <w:pPr>
              <w:pStyle w:val="TableParagraph"/>
              <w:rPr>
                <w:rFonts w:ascii="Times New Roman"/>
                <w:sz w:val="16"/>
              </w:rPr>
            </w:pPr>
          </w:p>
        </w:tc>
      </w:tr>
      <w:tr>
        <w:trPr>
          <w:trHeight w:val="429" w:hRule="atLeast"/>
        </w:trPr>
        <w:tc>
          <w:tcPr>
            <w:tcW w:w="4990" w:type="dxa"/>
          </w:tcPr>
          <w:p>
            <w:pPr>
              <w:pStyle w:val="TableParagraph"/>
              <w:tabs>
                <w:tab w:pos="3196" w:val="left" w:leader="none"/>
              </w:tabs>
              <w:spacing w:line="184" w:lineRule="exact" w:before="62"/>
              <w:ind w:left="76" w:right="1160"/>
              <w:rPr>
                <w:sz w:val="16"/>
              </w:rPr>
            </w:pPr>
            <w:r>
              <w:rPr>
                <w:sz w:val="16"/>
              </w:rPr>
              <w:t>CHLOROPHYLLS</w:t>
            </w:r>
            <w:r>
              <w:rPr>
                <w:spacing w:val="-6"/>
                <w:sz w:val="16"/>
              </w:rPr>
              <w:t> </w:t>
            </w:r>
            <w:r>
              <w:rPr>
                <w:sz w:val="16"/>
              </w:rPr>
              <w:t>AND</w:t>
              <w:tab/>
              <w:t>141(i),(ii) CHLOROPHYLLINS,</w:t>
            </w:r>
            <w:r>
              <w:rPr>
                <w:spacing w:val="-2"/>
                <w:sz w:val="16"/>
              </w:rPr>
              <w:t> </w:t>
            </w:r>
            <w:r>
              <w:rPr>
                <w:sz w:val="16"/>
              </w:rPr>
              <w:t>COPPER</w:t>
            </w:r>
          </w:p>
        </w:tc>
        <w:tc>
          <w:tcPr>
            <w:tcW w:w="1350" w:type="dxa"/>
          </w:tcPr>
          <w:p>
            <w:pPr>
              <w:pStyle w:val="TableParagraph"/>
              <w:spacing w:before="59"/>
              <w:ind w:left="186"/>
              <w:rPr>
                <w:sz w:val="16"/>
              </w:rPr>
            </w:pPr>
            <w:r>
              <w:rPr>
                <w:sz w:val="16"/>
              </w:rPr>
              <w:t>2009</w:t>
            </w:r>
          </w:p>
        </w:tc>
        <w:tc>
          <w:tcPr>
            <w:tcW w:w="1534" w:type="dxa"/>
          </w:tcPr>
          <w:p>
            <w:pPr>
              <w:pStyle w:val="TableParagraph"/>
              <w:spacing w:before="59"/>
              <w:ind w:right="339"/>
              <w:jc w:val="right"/>
              <w:rPr>
                <w:sz w:val="16"/>
              </w:rPr>
            </w:pPr>
            <w:r>
              <w:rPr>
                <w:sz w:val="16"/>
              </w:rPr>
              <w:t>250 mg/kg</w:t>
            </w:r>
          </w:p>
        </w:tc>
        <w:tc>
          <w:tcPr>
            <w:tcW w:w="1256" w:type="dxa"/>
          </w:tcPr>
          <w:p>
            <w:pPr>
              <w:pStyle w:val="TableParagraph"/>
              <w:rPr>
                <w:rFonts w:ascii="Times New Roman"/>
                <w:sz w:val="16"/>
              </w:rPr>
            </w:pPr>
          </w:p>
        </w:tc>
      </w:tr>
      <w:tr>
        <w:trPr>
          <w:trHeight w:val="237" w:hRule="atLeast"/>
        </w:trPr>
        <w:tc>
          <w:tcPr>
            <w:tcW w:w="4990" w:type="dxa"/>
          </w:tcPr>
          <w:p>
            <w:pPr>
              <w:pStyle w:val="TableParagraph"/>
              <w:spacing w:line="181" w:lineRule="exact"/>
              <w:ind w:left="76"/>
              <w:rPr>
                <w:sz w:val="16"/>
              </w:rPr>
            </w:pPr>
            <w:r>
              <w:rPr>
                <w:sz w:val="16"/>
              </w:rPr>
              <w:t>COMPLEXES</w:t>
            </w:r>
          </w:p>
        </w:tc>
        <w:tc>
          <w:tcPr>
            <w:tcW w:w="1350" w:type="dxa"/>
          </w:tcPr>
          <w:p>
            <w:pPr>
              <w:pStyle w:val="TableParagraph"/>
              <w:rPr>
                <w:rFonts w:ascii="Times New Roman"/>
                <w:sz w:val="16"/>
              </w:rPr>
            </w:pPr>
          </w:p>
        </w:tc>
        <w:tc>
          <w:tcPr>
            <w:tcW w:w="1534" w:type="dxa"/>
          </w:tcPr>
          <w:p>
            <w:pPr>
              <w:pStyle w:val="TableParagraph"/>
              <w:rPr>
                <w:rFonts w:ascii="Times New Roman"/>
                <w:sz w:val="16"/>
              </w:rPr>
            </w:pPr>
          </w:p>
        </w:tc>
        <w:tc>
          <w:tcPr>
            <w:tcW w:w="1256" w:type="dxa"/>
          </w:tcPr>
          <w:p>
            <w:pPr>
              <w:pStyle w:val="TableParagraph"/>
              <w:rPr>
                <w:rFonts w:ascii="Times New Roman"/>
                <w:sz w:val="16"/>
              </w:rPr>
            </w:pPr>
          </w:p>
        </w:tc>
      </w:tr>
      <w:tr>
        <w:trPr>
          <w:trHeight w:val="473" w:hRule="atLeast"/>
        </w:trPr>
        <w:tc>
          <w:tcPr>
            <w:tcW w:w="4990" w:type="dxa"/>
          </w:tcPr>
          <w:p>
            <w:pPr>
              <w:pStyle w:val="TableParagraph"/>
              <w:tabs>
                <w:tab w:pos="3196" w:val="left" w:leader="none"/>
              </w:tabs>
              <w:spacing w:before="50"/>
              <w:ind w:left="76" w:right="1435"/>
              <w:rPr>
                <w:sz w:val="16"/>
              </w:rPr>
            </w:pPr>
            <w:r>
              <w:rPr>
                <w:sz w:val="16"/>
              </w:rPr>
              <w:t>DIACETYLTARTARIC</w:t>
            </w:r>
            <w:r>
              <w:rPr>
                <w:spacing w:val="-7"/>
                <w:sz w:val="16"/>
              </w:rPr>
              <w:t> </w:t>
            </w:r>
            <w:r>
              <w:rPr>
                <w:sz w:val="16"/>
              </w:rPr>
              <w:t>AND</w:t>
            </w:r>
            <w:r>
              <w:rPr>
                <w:spacing w:val="-6"/>
                <w:sz w:val="16"/>
              </w:rPr>
              <w:t> </w:t>
            </w:r>
            <w:r>
              <w:rPr>
                <w:sz w:val="16"/>
              </w:rPr>
              <w:t>FATTY</w:t>
              <w:tab/>
              <w:t>472e ACID ESTERS OF</w:t>
            </w:r>
            <w:r>
              <w:rPr>
                <w:spacing w:val="-5"/>
                <w:sz w:val="16"/>
              </w:rPr>
              <w:t> </w:t>
            </w:r>
            <w:r>
              <w:rPr>
                <w:sz w:val="16"/>
              </w:rPr>
              <w:t>GLYCEROL</w:t>
            </w:r>
          </w:p>
        </w:tc>
        <w:tc>
          <w:tcPr>
            <w:tcW w:w="1350" w:type="dxa"/>
          </w:tcPr>
          <w:p>
            <w:pPr>
              <w:pStyle w:val="TableParagraph"/>
              <w:spacing w:before="50"/>
              <w:ind w:left="186"/>
              <w:rPr>
                <w:sz w:val="16"/>
              </w:rPr>
            </w:pPr>
            <w:r>
              <w:rPr>
                <w:sz w:val="16"/>
              </w:rPr>
              <w:t>2005</w:t>
            </w:r>
          </w:p>
        </w:tc>
        <w:tc>
          <w:tcPr>
            <w:tcW w:w="1534" w:type="dxa"/>
          </w:tcPr>
          <w:p>
            <w:pPr>
              <w:pStyle w:val="TableParagraph"/>
              <w:spacing w:before="50"/>
              <w:ind w:right="339"/>
              <w:jc w:val="right"/>
              <w:rPr>
                <w:sz w:val="16"/>
              </w:rPr>
            </w:pPr>
            <w:r>
              <w:rPr>
                <w:sz w:val="16"/>
              </w:rPr>
              <w:t>1000 mg/kg</w:t>
            </w:r>
          </w:p>
        </w:tc>
        <w:tc>
          <w:tcPr>
            <w:tcW w:w="1256" w:type="dxa"/>
          </w:tcPr>
          <w:p>
            <w:pPr>
              <w:pStyle w:val="TableParagraph"/>
              <w:rPr>
                <w:rFonts w:ascii="Times New Roman"/>
                <w:sz w:val="16"/>
              </w:rPr>
            </w:pPr>
          </w:p>
        </w:tc>
      </w:tr>
      <w:tr>
        <w:trPr>
          <w:trHeight w:val="298" w:hRule="atLeast"/>
        </w:trPr>
        <w:tc>
          <w:tcPr>
            <w:tcW w:w="4990" w:type="dxa"/>
          </w:tcPr>
          <w:p>
            <w:pPr>
              <w:pStyle w:val="TableParagraph"/>
              <w:tabs>
                <w:tab w:pos="3464" w:val="right" w:leader="none"/>
              </w:tabs>
              <w:spacing w:before="50"/>
              <w:ind w:left="76"/>
              <w:rPr>
                <w:sz w:val="16"/>
              </w:rPr>
            </w:pPr>
            <w:r>
              <w:rPr>
                <w:sz w:val="16"/>
              </w:rPr>
              <w:t>ERYTHROSINE</w:t>
              <w:tab/>
              <w:t>127</w:t>
            </w:r>
          </w:p>
        </w:tc>
        <w:tc>
          <w:tcPr>
            <w:tcW w:w="1350" w:type="dxa"/>
          </w:tcPr>
          <w:p>
            <w:pPr>
              <w:pStyle w:val="TableParagraph"/>
              <w:spacing w:before="50"/>
              <w:ind w:left="186"/>
              <w:rPr>
                <w:sz w:val="16"/>
              </w:rPr>
            </w:pPr>
            <w:r>
              <w:rPr>
                <w:sz w:val="16"/>
              </w:rPr>
              <w:t>2005</w:t>
            </w:r>
          </w:p>
        </w:tc>
        <w:tc>
          <w:tcPr>
            <w:tcW w:w="1534" w:type="dxa"/>
          </w:tcPr>
          <w:p>
            <w:pPr>
              <w:pStyle w:val="TableParagraph"/>
              <w:spacing w:before="50"/>
              <w:ind w:right="339"/>
              <w:jc w:val="right"/>
              <w:rPr>
                <w:sz w:val="16"/>
              </w:rPr>
            </w:pPr>
            <w:r>
              <w:rPr>
                <w:sz w:val="16"/>
              </w:rPr>
              <w:t>200 mg/kg</w:t>
            </w:r>
          </w:p>
        </w:tc>
        <w:tc>
          <w:tcPr>
            <w:tcW w:w="1256" w:type="dxa"/>
          </w:tcPr>
          <w:p>
            <w:pPr>
              <w:pStyle w:val="TableParagraph"/>
              <w:spacing w:before="50"/>
              <w:ind w:left="320" w:right="164"/>
              <w:jc w:val="center"/>
              <w:rPr>
                <w:sz w:val="16"/>
              </w:rPr>
            </w:pPr>
            <w:r>
              <w:rPr>
                <w:sz w:val="16"/>
              </w:rPr>
              <w:t>54</w:t>
            </w:r>
          </w:p>
        </w:tc>
      </w:tr>
      <w:tr>
        <w:trPr>
          <w:trHeight w:val="306" w:hRule="atLeast"/>
        </w:trPr>
        <w:tc>
          <w:tcPr>
            <w:tcW w:w="4990" w:type="dxa"/>
          </w:tcPr>
          <w:p>
            <w:pPr>
              <w:pStyle w:val="TableParagraph"/>
              <w:tabs>
                <w:tab w:pos="3464" w:val="right" w:leader="none"/>
              </w:tabs>
              <w:spacing w:before="58"/>
              <w:ind w:left="76"/>
              <w:rPr>
                <w:sz w:val="16"/>
              </w:rPr>
            </w:pPr>
            <w:r>
              <w:rPr>
                <w:sz w:val="16"/>
              </w:rPr>
              <w:t>FAST</w:t>
            </w:r>
            <w:r>
              <w:rPr>
                <w:spacing w:val="-1"/>
                <w:sz w:val="16"/>
              </w:rPr>
              <w:t> </w:t>
            </w:r>
            <w:r>
              <w:rPr>
                <w:sz w:val="16"/>
              </w:rPr>
              <w:t>GREEN</w:t>
            </w:r>
            <w:r>
              <w:rPr>
                <w:spacing w:val="-1"/>
                <w:sz w:val="16"/>
              </w:rPr>
              <w:t> </w:t>
            </w:r>
            <w:r>
              <w:rPr>
                <w:sz w:val="16"/>
              </w:rPr>
              <w:t>FCF</w:t>
              <w:tab/>
              <w:t>143</w:t>
            </w:r>
          </w:p>
        </w:tc>
        <w:tc>
          <w:tcPr>
            <w:tcW w:w="1350" w:type="dxa"/>
          </w:tcPr>
          <w:p>
            <w:pPr>
              <w:pStyle w:val="TableParagraph"/>
              <w:spacing w:before="58"/>
              <w:ind w:left="186"/>
              <w:rPr>
                <w:sz w:val="16"/>
              </w:rPr>
            </w:pPr>
            <w:r>
              <w:rPr>
                <w:sz w:val="16"/>
              </w:rPr>
              <w:t>2009</w:t>
            </w:r>
          </w:p>
        </w:tc>
        <w:tc>
          <w:tcPr>
            <w:tcW w:w="1534" w:type="dxa"/>
          </w:tcPr>
          <w:p>
            <w:pPr>
              <w:pStyle w:val="TableParagraph"/>
              <w:spacing w:before="58"/>
              <w:ind w:right="339"/>
              <w:jc w:val="right"/>
              <w:rPr>
                <w:sz w:val="16"/>
              </w:rPr>
            </w:pPr>
            <w:r>
              <w:rPr>
                <w:sz w:val="16"/>
              </w:rPr>
              <w:t>100 mg/kg</w:t>
            </w:r>
          </w:p>
        </w:tc>
        <w:tc>
          <w:tcPr>
            <w:tcW w:w="1256" w:type="dxa"/>
          </w:tcPr>
          <w:p>
            <w:pPr>
              <w:pStyle w:val="TableParagraph"/>
              <w:spacing w:before="58"/>
              <w:ind w:left="321" w:right="164"/>
              <w:jc w:val="center"/>
              <w:rPr>
                <w:sz w:val="16"/>
              </w:rPr>
            </w:pPr>
            <w:r>
              <w:rPr>
                <w:sz w:val="16"/>
              </w:rPr>
              <w:t>161</w:t>
            </w:r>
          </w:p>
        </w:tc>
      </w:tr>
      <w:tr>
        <w:trPr>
          <w:trHeight w:val="307" w:hRule="atLeast"/>
        </w:trPr>
        <w:tc>
          <w:tcPr>
            <w:tcW w:w="4990" w:type="dxa"/>
          </w:tcPr>
          <w:p>
            <w:pPr>
              <w:pStyle w:val="TableParagraph"/>
              <w:tabs>
                <w:tab w:pos="3464" w:val="right" w:leader="none"/>
              </w:tabs>
              <w:spacing w:before="59"/>
              <w:ind w:left="76"/>
              <w:rPr>
                <w:sz w:val="16"/>
              </w:rPr>
            </w:pPr>
            <w:r>
              <w:rPr>
                <w:sz w:val="16"/>
              </w:rPr>
              <w:t>INDIGOTINE</w:t>
            </w:r>
            <w:r>
              <w:rPr>
                <w:spacing w:val="-3"/>
                <w:sz w:val="16"/>
              </w:rPr>
              <w:t> </w:t>
            </w:r>
            <w:r>
              <w:rPr>
                <w:sz w:val="16"/>
              </w:rPr>
              <w:t>(INDIGO</w:t>
            </w:r>
            <w:r>
              <w:rPr>
                <w:spacing w:val="-4"/>
                <w:sz w:val="16"/>
              </w:rPr>
              <w:t> </w:t>
            </w:r>
            <w:r>
              <w:rPr>
                <w:sz w:val="16"/>
              </w:rPr>
              <w:t>CARMINE)</w:t>
              <w:tab/>
              <w:t>132</w:t>
            </w:r>
          </w:p>
        </w:tc>
        <w:tc>
          <w:tcPr>
            <w:tcW w:w="1350" w:type="dxa"/>
          </w:tcPr>
          <w:p>
            <w:pPr>
              <w:pStyle w:val="TableParagraph"/>
              <w:spacing w:before="59"/>
              <w:ind w:left="186"/>
              <w:rPr>
                <w:sz w:val="16"/>
              </w:rPr>
            </w:pPr>
            <w:r>
              <w:rPr>
                <w:sz w:val="16"/>
              </w:rPr>
              <w:t>2009</w:t>
            </w:r>
          </w:p>
        </w:tc>
        <w:tc>
          <w:tcPr>
            <w:tcW w:w="1534" w:type="dxa"/>
          </w:tcPr>
          <w:p>
            <w:pPr>
              <w:pStyle w:val="TableParagraph"/>
              <w:spacing w:before="59"/>
              <w:ind w:right="339"/>
              <w:jc w:val="right"/>
              <w:rPr>
                <w:sz w:val="16"/>
              </w:rPr>
            </w:pPr>
            <w:r>
              <w:rPr>
                <w:sz w:val="16"/>
              </w:rPr>
              <w:t>200 mg/kg</w:t>
            </w:r>
          </w:p>
        </w:tc>
        <w:tc>
          <w:tcPr>
            <w:tcW w:w="1256" w:type="dxa"/>
          </w:tcPr>
          <w:p>
            <w:pPr>
              <w:pStyle w:val="TableParagraph"/>
              <w:spacing w:before="59"/>
              <w:ind w:left="321" w:right="163"/>
              <w:jc w:val="center"/>
              <w:rPr>
                <w:sz w:val="16"/>
              </w:rPr>
            </w:pPr>
            <w:r>
              <w:rPr>
                <w:sz w:val="16"/>
              </w:rPr>
              <w:t>161</w:t>
            </w:r>
          </w:p>
        </w:tc>
      </w:tr>
      <w:tr>
        <w:trPr>
          <w:trHeight w:val="307" w:hRule="atLeast"/>
        </w:trPr>
        <w:tc>
          <w:tcPr>
            <w:tcW w:w="4990" w:type="dxa"/>
          </w:tcPr>
          <w:p>
            <w:pPr>
              <w:pStyle w:val="TableParagraph"/>
              <w:tabs>
                <w:tab w:pos="3196" w:val="left" w:leader="none"/>
              </w:tabs>
              <w:spacing w:before="59"/>
              <w:ind w:left="76"/>
              <w:rPr>
                <w:sz w:val="16"/>
              </w:rPr>
            </w:pPr>
            <w:r>
              <w:rPr>
                <w:sz w:val="16"/>
              </w:rPr>
              <w:t>IRON</w:t>
            </w:r>
            <w:r>
              <w:rPr>
                <w:spacing w:val="-3"/>
                <w:sz w:val="16"/>
              </w:rPr>
              <w:t> </w:t>
            </w:r>
            <w:r>
              <w:rPr>
                <w:sz w:val="16"/>
              </w:rPr>
              <w:t>OXIDES</w:t>
              <w:tab/>
              <w:t>172(i)-(iii)</w:t>
            </w:r>
          </w:p>
        </w:tc>
        <w:tc>
          <w:tcPr>
            <w:tcW w:w="1350" w:type="dxa"/>
          </w:tcPr>
          <w:p>
            <w:pPr>
              <w:pStyle w:val="TableParagraph"/>
              <w:spacing w:before="59"/>
              <w:ind w:left="186"/>
              <w:rPr>
                <w:sz w:val="16"/>
              </w:rPr>
            </w:pPr>
            <w:r>
              <w:rPr>
                <w:sz w:val="16"/>
              </w:rPr>
              <w:t>2005</w:t>
            </w:r>
          </w:p>
        </w:tc>
        <w:tc>
          <w:tcPr>
            <w:tcW w:w="1534" w:type="dxa"/>
          </w:tcPr>
          <w:p>
            <w:pPr>
              <w:pStyle w:val="TableParagraph"/>
              <w:spacing w:before="59"/>
              <w:ind w:right="339"/>
              <w:jc w:val="right"/>
              <w:rPr>
                <w:sz w:val="16"/>
              </w:rPr>
            </w:pPr>
            <w:r>
              <w:rPr>
                <w:sz w:val="16"/>
              </w:rPr>
              <w:t>250 mg/kg</w:t>
            </w:r>
          </w:p>
        </w:tc>
        <w:tc>
          <w:tcPr>
            <w:tcW w:w="1256" w:type="dxa"/>
          </w:tcPr>
          <w:p>
            <w:pPr>
              <w:pStyle w:val="TableParagraph"/>
              <w:rPr>
                <w:rFonts w:ascii="Times New Roman"/>
                <w:sz w:val="16"/>
              </w:rPr>
            </w:pPr>
          </w:p>
        </w:tc>
      </w:tr>
      <w:tr>
        <w:trPr>
          <w:trHeight w:val="307" w:hRule="atLeast"/>
        </w:trPr>
        <w:tc>
          <w:tcPr>
            <w:tcW w:w="4990" w:type="dxa"/>
          </w:tcPr>
          <w:p>
            <w:pPr>
              <w:pStyle w:val="TableParagraph"/>
              <w:tabs>
                <w:tab w:pos="3464" w:val="right" w:leader="none"/>
              </w:tabs>
              <w:spacing w:before="59"/>
              <w:ind w:left="76"/>
              <w:rPr>
                <w:sz w:val="16"/>
              </w:rPr>
            </w:pPr>
            <w:r>
              <w:rPr>
                <w:sz w:val="16"/>
              </w:rPr>
              <w:t>NEOTAME</w:t>
              <w:tab/>
              <w:t>961</w:t>
            </w:r>
          </w:p>
        </w:tc>
        <w:tc>
          <w:tcPr>
            <w:tcW w:w="1350" w:type="dxa"/>
          </w:tcPr>
          <w:p>
            <w:pPr>
              <w:pStyle w:val="TableParagraph"/>
              <w:spacing w:before="59"/>
              <w:ind w:left="186"/>
              <w:rPr>
                <w:sz w:val="16"/>
              </w:rPr>
            </w:pPr>
            <w:r>
              <w:rPr>
                <w:sz w:val="16"/>
              </w:rPr>
              <w:t>2007</w:t>
            </w:r>
          </w:p>
        </w:tc>
        <w:tc>
          <w:tcPr>
            <w:tcW w:w="1534" w:type="dxa"/>
          </w:tcPr>
          <w:p>
            <w:pPr>
              <w:pStyle w:val="TableParagraph"/>
              <w:spacing w:before="59"/>
              <w:ind w:right="339"/>
              <w:jc w:val="right"/>
              <w:rPr>
                <w:sz w:val="16"/>
              </w:rPr>
            </w:pPr>
            <w:r>
              <w:rPr>
                <w:sz w:val="16"/>
              </w:rPr>
              <w:t>65 mg/kg</w:t>
            </w:r>
          </w:p>
        </w:tc>
        <w:tc>
          <w:tcPr>
            <w:tcW w:w="1256" w:type="dxa"/>
          </w:tcPr>
          <w:p>
            <w:pPr>
              <w:pStyle w:val="TableParagraph"/>
              <w:spacing w:before="59"/>
              <w:ind w:left="321" w:right="164"/>
              <w:jc w:val="center"/>
              <w:rPr>
                <w:sz w:val="16"/>
              </w:rPr>
            </w:pPr>
            <w:r>
              <w:rPr>
                <w:sz w:val="16"/>
              </w:rPr>
              <w:t>161</w:t>
            </w:r>
          </w:p>
        </w:tc>
      </w:tr>
      <w:tr>
        <w:trPr>
          <w:trHeight w:val="307" w:hRule="atLeast"/>
        </w:trPr>
        <w:tc>
          <w:tcPr>
            <w:tcW w:w="4990" w:type="dxa"/>
          </w:tcPr>
          <w:p>
            <w:pPr>
              <w:pStyle w:val="TableParagraph"/>
              <w:tabs>
                <w:tab w:pos="3464" w:val="right" w:leader="none"/>
              </w:tabs>
              <w:spacing w:before="59"/>
              <w:ind w:left="76"/>
              <w:rPr>
                <w:sz w:val="16"/>
              </w:rPr>
            </w:pPr>
            <w:r>
              <w:rPr>
                <w:sz w:val="16"/>
              </w:rPr>
              <w:t>PONCEAU 4R (COCHINEAL</w:t>
            </w:r>
            <w:r>
              <w:rPr>
                <w:spacing w:val="-8"/>
                <w:sz w:val="16"/>
              </w:rPr>
              <w:t> </w:t>
            </w:r>
            <w:r>
              <w:rPr>
                <w:sz w:val="16"/>
              </w:rPr>
              <w:t>RED</w:t>
            </w:r>
            <w:r>
              <w:rPr>
                <w:spacing w:val="-3"/>
                <w:sz w:val="16"/>
              </w:rPr>
              <w:t> </w:t>
            </w:r>
            <w:r>
              <w:rPr>
                <w:sz w:val="16"/>
              </w:rPr>
              <w:t>A)</w:t>
              <w:tab/>
              <w:t>124</w:t>
            </w:r>
          </w:p>
        </w:tc>
        <w:tc>
          <w:tcPr>
            <w:tcW w:w="1350" w:type="dxa"/>
          </w:tcPr>
          <w:p>
            <w:pPr>
              <w:pStyle w:val="TableParagraph"/>
              <w:spacing w:before="59"/>
              <w:ind w:left="186"/>
              <w:rPr>
                <w:sz w:val="16"/>
              </w:rPr>
            </w:pPr>
            <w:r>
              <w:rPr>
                <w:sz w:val="16"/>
              </w:rPr>
              <w:t>2008</w:t>
            </w:r>
          </w:p>
        </w:tc>
        <w:tc>
          <w:tcPr>
            <w:tcW w:w="1534" w:type="dxa"/>
          </w:tcPr>
          <w:p>
            <w:pPr>
              <w:pStyle w:val="TableParagraph"/>
              <w:spacing w:before="59"/>
              <w:ind w:right="339"/>
              <w:jc w:val="right"/>
              <w:rPr>
                <w:sz w:val="16"/>
              </w:rPr>
            </w:pPr>
            <w:r>
              <w:rPr>
                <w:sz w:val="16"/>
              </w:rPr>
              <w:t>200 mg/kg</w:t>
            </w:r>
          </w:p>
        </w:tc>
        <w:tc>
          <w:tcPr>
            <w:tcW w:w="1256" w:type="dxa"/>
          </w:tcPr>
          <w:p>
            <w:pPr>
              <w:pStyle w:val="TableParagraph"/>
              <w:spacing w:before="59"/>
              <w:ind w:left="321" w:right="163"/>
              <w:jc w:val="center"/>
              <w:rPr>
                <w:sz w:val="16"/>
              </w:rPr>
            </w:pPr>
            <w:r>
              <w:rPr>
                <w:sz w:val="16"/>
              </w:rPr>
              <w:t>161</w:t>
            </w:r>
          </w:p>
        </w:tc>
      </w:tr>
      <w:tr>
        <w:trPr>
          <w:trHeight w:val="306" w:hRule="atLeast"/>
        </w:trPr>
        <w:tc>
          <w:tcPr>
            <w:tcW w:w="4990" w:type="dxa"/>
          </w:tcPr>
          <w:p>
            <w:pPr>
              <w:pStyle w:val="TableParagraph"/>
              <w:tabs>
                <w:tab w:pos="3196" w:val="left" w:leader="none"/>
              </w:tabs>
              <w:spacing w:before="59"/>
              <w:ind w:left="76"/>
              <w:rPr>
                <w:sz w:val="16"/>
              </w:rPr>
            </w:pPr>
            <w:r>
              <w:rPr>
                <w:sz w:val="16"/>
              </w:rPr>
              <w:t>RIBOFLAVINS</w:t>
              <w:tab/>
              <w:t>101(i),(ii)</w:t>
            </w:r>
          </w:p>
        </w:tc>
        <w:tc>
          <w:tcPr>
            <w:tcW w:w="1350" w:type="dxa"/>
          </w:tcPr>
          <w:p>
            <w:pPr>
              <w:pStyle w:val="TableParagraph"/>
              <w:spacing w:before="59"/>
              <w:ind w:left="186"/>
              <w:rPr>
                <w:sz w:val="16"/>
              </w:rPr>
            </w:pPr>
            <w:r>
              <w:rPr>
                <w:sz w:val="16"/>
              </w:rPr>
              <w:t>2005</w:t>
            </w:r>
          </w:p>
        </w:tc>
        <w:tc>
          <w:tcPr>
            <w:tcW w:w="1534" w:type="dxa"/>
          </w:tcPr>
          <w:p>
            <w:pPr>
              <w:pStyle w:val="TableParagraph"/>
              <w:spacing w:before="59"/>
              <w:ind w:right="339"/>
              <w:jc w:val="right"/>
              <w:rPr>
                <w:sz w:val="16"/>
              </w:rPr>
            </w:pPr>
            <w:r>
              <w:rPr>
                <w:sz w:val="16"/>
              </w:rPr>
              <w:t>300 mg/kg</w:t>
            </w:r>
          </w:p>
        </w:tc>
        <w:tc>
          <w:tcPr>
            <w:tcW w:w="1256" w:type="dxa"/>
          </w:tcPr>
          <w:p>
            <w:pPr>
              <w:pStyle w:val="TableParagraph"/>
              <w:rPr>
                <w:rFonts w:ascii="Times New Roman"/>
                <w:sz w:val="16"/>
              </w:rPr>
            </w:pPr>
          </w:p>
        </w:tc>
      </w:tr>
      <w:tr>
        <w:trPr>
          <w:trHeight w:val="481" w:hRule="atLeast"/>
        </w:trPr>
        <w:tc>
          <w:tcPr>
            <w:tcW w:w="4990" w:type="dxa"/>
          </w:tcPr>
          <w:p>
            <w:pPr>
              <w:pStyle w:val="TableParagraph"/>
              <w:tabs>
                <w:tab w:pos="3464" w:val="right" w:leader="none"/>
              </w:tabs>
              <w:spacing w:line="184" w:lineRule="exact" w:before="58"/>
              <w:ind w:left="76"/>
              <w:rPr>
                <w:sz w:val="16"/>
              </w:rPr>
            </w:pPr>
            <w:r>
              <w:rPr>
                <w:sz w:val="16"/>
              </w:rPr>
              <w:t>SUCRALOSE</w:t>
              <w:tab/>
              <w:t>955</w:t>
            </w:r>
          </w:p>
          <w:p>
            <w:pPr>
              <w:pStyle w:val="TableParagraph"/>
              <w:ind w:left="76"/>
              <w:rPr>
                <w:sz w:val="16"/>
              </w:rPr>
            </w:pPr>
            <w:r>
              <w:rPr>
                <w:sz w:val="16"/>
              </w:rPr>
              <w:t>(TRICHLOROGALACTOSUCROSE)</w:t>
            </w:r>
          </w:p>
        </w:tc>
        <w:tc>
          <w:tcPr>
            <w:tcW w:w="1350" w:type="dxa"/>
          </w:tcPr>
          <w:p>
            <w:pPr>
              <w:pStyle w:val="TableParagraph"/>
              <w:spacing w:before="58"/>
              <w:ind w:left="186"/>
              <w:rPr>
                <w:sz w:val="16"/>
              </w:rPr>
            </w:pPr>
            <w:r>
              <w:rPr>
                <w:sz w:val="16"/>
              </w:rPr>
              <w:t>2007</w:t>
            </w:r>
          </w:p>
        </w:tc>
        <w:tc>
          <w:tcPr>
            <w:tcW w:w="1534" w:type="dxa"/>
          </w:tcPr>
          <w:p>
            <w:pPr>
              <w:pStyle w:val="TableParagraph"/>
              <w:spacing w:before="58"/>
              <w:ind w:right="339"/>
              <w:jc w:val="right"/>
              <w:rPr>
                <w:sz w:val="16"/>
              </w:rPr>
            </w:pPr>
            <w:r>
              <w:rPr>
                <w:sz w:val="16"/>
              </w:rPr>
              <w:t>800 mg/kg</w:t>
            </w:r>
          </w:p>
        </w:tc>
        <w:tc>
          <w:tcPr>
            <w:tcW w:w="1256" w:type="dxa"/>
          </w:tcPr>
          <w:p>
            <w:pPr>
              <w:pStyle w:val="TableParagraph"/>
              <w:spacing w:before="58"/>
              <w:ind w:left="321" w:right="164"/>
              <w:jc w:val="center"/>
              <w:rPr>
                <w:sz w:val="16"/>
              </w:rPr>
            </w:pPr>
            <w:r>
              <w:rPr>
                <w:sz w:val="16"/>
              </w:rPr>
              <w:t>161</w:t>
            </w:r>
          </w:p>
        </w:tc>
      </w:tr>
      <w:tr>
        <w:trPr>
          <w:trHeight w:val="298" w:hRule="atLeast"/>
        </w:trPr>
        <w:tc>
          <w:tcPr>
            <w:tcW w:w="4990" w:type="dxa"/>
          </w:tcPr>
          <w:p>
            <w:pPr>
              <w:pStyle w:val="TableParagraph"/>
              <w:tabs>
                <w:tab w:pos="3196" w:val="left" w:leader="none"/>
              </w:tabs>
              <w:spacing w:before="50"/>
              <w:ind w:left="77"/>
              <w:rPr>
                <w:sz w:val="16"/>
              </w:rPr>
            </w:pPr>
            <w:r>
              <w:rPr>
                <w:sz w:val="16"/>
              </w:rPr>
              <w:t>SULFITES</w:t>
              <w:tab/>
              <w:t>220-225, 227, 228,</w:t>
            </w:r>
            <w:r>
              <w:rPr>
                <w:spacing w:val="-8"/>
                <w:sz w:val="16"/>
              </w:rPr>
              <w:t> </w:t>
            </w:r>
            <w:r>
              <w:rPr>
                <w:sz w:val="16"/>
              </w:rPr>
              <w:t>539</w:t>
            </w:r>
          </w:p>
        </w:tc>
        <w:tc>
          <w:tcPr>
            <w:tcW w:w="1350" w:type="dxa"/>
          </w:tcPr>
          <w:p>
            <w:pPr>
              <w:pStyle w:val="TableParagraph"/>
              <w:spacing w:before="50"/>
              <w:ind w:left="186"/>
              <w:rPr>
                <w:sz w:val="16"/>
              </w:rPr>
            </w:pPr>
            <w:r>
              <w:rPr>
                <w:sz w:val="16"/>
              </w:rPr>
              <w:t>2006</w:t>
            </w:r>
          </w:p>
        </w:tc>
        <w:tc>
          <w:tcPr>
            <w:tcW w:w="1534" w:type="dxa"/>
          </w:tcPr>
          <w:p>
            <w:pPr>
              <w:pStyle w:val="TableParagraph"/>
              <w:spacing w:before="50"/>
              <w:ind w:right="339"/>
              <w:jc w:val="right"/>
              <w:rPr>
                <w:sz w:val="16"/>
              </w:rPr>
            </w:pPr>
            <w:r>
              <w:rPr>
                <w:sz w:val="16"/>
              </w:rPr>
              <w:t>100 mg/kg</w:t>
            </w:r>
          </w:p>
        </w:tc>
        <w:tc>
          <w:tcPr>
            <w:tcW w:w="1256" w:type="dxa"/>
          </w:tcPr>
          <w:p>
            <w:pPr>
              <w:pStyle w:val="TableParagraph"/>
              <w:spacing w:before="50"/>
              <w:ind w:left="320" w:right="164"/>
              <w:jc w:val="center"/>
              <w:rPr>
                <w:sz w:val="16"/>
              </w:rPr>
            </w:pPr>
            <w:r>
              <w:rPr>
                <w:sz w:val="16"/>
              </w:rPr>
              <w:t>44</w:t>
            </w:r>
          </w:p>
        </w:tc>
      </w:tr>
      <w:tr>
        <w:trPr>
          <w:trHeight w:val="385" w:hRule="atLeast"/>
        </w:trPr>
        <w:tc>
          <w:tcPr>
            <w:tcW w:w="4990" w:type="dxa"/>
            <w:tcBorders>
              <w:bottom w:val="single" w:sz="18" w:space="0" w:color="000000"/>
            </w:tcBorders>
          </w:tcPr>
          <w:p>
            <w:pPr>
              <w:pStyle w:val="TableParagraph"/>
              <w:tabs>
                <w:tab w:pos="3464" w:val="right" w:leader="none"/>
              </w:tabs>
              <w:spacing w:before="59"/>
              <w:ind w:left="77"/>
              <w:rPr>
                <w:sz w:val="16"/>
              </w:rPr>
            </w:pPr>
            <w:r>
              <w:rPr>
                <w:sz w:val="16"/>
              </w:rPr>
              <w:t>SUNSET</w:t>
            </w:r>
            <w:r>
              <w:rPr>
                <w:spacing w:val="-1"/>
                <w:sz w:val="16"/>
              </w:rPr>
              <w:t> </w:t>
            </w:r>
            <w:r>
              <w:rPr>
                <w:sz w:val="16"/>
              </w:rPr>
              <w:t>YELLOW</w:t>
            </w:r>
            <w:r>
              <w:rPr>
                <w:spacing w:val="-1"/>
                <w:sz w:val="16"/>
              </w:rPr>
              <w:t> </w:t>
            </w:r>
            <w:r>
              <w:rPr>
                <w:sz w:val="16"/>
              </w:rPr>
              <w:t>FCF</w:t>
              <w:tab/>
              <w:t>110</w:t>
            </w:r>
          </w:p>
        </w:tc>
        <w:tc>
          <w:tcPr>
            <w:tcW w:w="1350" w:type="dxa"/>
            <w:tcBorders>
              <w:bottom w:val="single" w:sz="18" w:space="0" w:color="000000"/>
            </w:tcBorders>
          </w:tcPr>
          <w:p>
            <w:pPr>
              <w:pStyle w:val="TableParagraph"/>
              <w:spacing w:before="59"/>
              <w:ind w:left="186"/>
              <w:rPr>
                <w:sz w:val="16"/>
              </w:rPr>
            </w:pPr>
            <w:r>
              <w:rPr>
                <w:sz w:val="16"/>
              </w:rPr>
              <w:t>2008</w:t>
            </w:r>
          </w:p>
        </w:tc>
        <w:tc>
          <w:tcPr>
            <w:tcW w:w="1534" w:type="dxa"/>
            <w:tcBorders>
              <w:bottom w:val="single" w:sz="18" w:space="0" w:color="000000"/>
            </w:tcBorders>
          </w:tcPr>
          <w:p>
            <w:pPr>
              <w:pStyle w:val="TableParagraph"/>
              <w:spacing w:before="59"/>
              <w:ind w:right="339"/>
              <w:jc w:val="right"/>
              <w:rPr>
                <w:sz w:val="16"/>
              </w:rPr>
            </w:pPr>
            <w:r>
              <w:rPr>
                <w:sz w:val="16"/>
              </w:rPr>
              <w:t>200 mg/kg</w:t>
            </w:r>
          </w:p>
        </w:tc>
        <w:tc>
          <w:tcPr>
            <w:tcW w:w="1256" w:type="dxa"/>
            <w:tcBorders>
              <w:bottom w:val="single" w:sz="18" w:space="0" w:color="000000"/>
            </w:tcBorders>
          </w:tcPr>
          <w:p>
            <w:pPr>
              <w:pStyle w:val="TableParagraph"/>
              <w:spacing w:before="59"/>
              <w:ind w:left="321" w:right="163"/>
              <w:jc w:val="center"/>
              <w:rPr>
                <w:sz w:val="16"/>
              </w:rPr>
            </w:pPr>
            <w:r>
              <w:rPr>
                <w:sz w:val="16"/>
              </w:rPr>
              <w:t>161</w:t>
            </w:r>
          </w:p>
        </w:tc>
      </w:tr>
    </w:tbl>
    <w:p>
      <w:pPr>
        <w:spacing w:after="0"/>
        <w:jc w:val="center"/>
        <w:rPr>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04.1.2.8</w:t>
      </w:r>
    </w:p>
    <w:p>
      <w:pPr>
        <w:spacing w:line="244" w:lineRule="auto" w:before="43"/>
        <w:ind w:left="288" w:right="808" w:firstLine="0"/>
        <w:jc w:val="left"/>
        <w:rPr>
          <w:b/>
          <w:sz w:val="24"/>
        </w:rPr>
      </w:pPr>
      <w:r>
        <w:rPr/>
        <w:br w:type="column"/>
      </w:r>
      <w:r>
        <w:rPr>
          <w:b/>
          <w:color w:val="FF0000"/>
          <w:sz w:val="24"/>
        </w:rPr>
        <w:t>Fruit preparations, including pulp, purees, fruit toppings and coconut milk</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3816" from="60.599998pt,3.684194pt" to="518.099998pt,3.684194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742"/>
        <w:gridCol w:w="1400"/>
        <w:gridCol w:w="1676"/>
        <w:gridCol w:w="1353"/>
      </w:tblGrid>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742" w:type="dxa"/>
            <w:tcBorders>
              <w:top w:val="dotted" w:sz="2" w:space="0" w:color="000000"/>
            </w:tcBorders>
          </w:tcPr>
          <w:p>
            <w:pPr>
              <w:pStyle w:val="TableParagraph"/>
              <w:spacing w:before="60"/>
              <w:ind w:left="219"/>
              <w:rPr>
                <w:sz w:val="16"/>
              </w:rPr>
            </w:pPr>
            <w:r>
              <w:rPr>
                <w:sz w:val="16"/>
              </w:rPr>
              <w:t>950</w:t>
            </w:r>
          </w:p>
        </w:tc>
        <w:tc>
          <w:tcPr>
            <w:tcW w:w="1400" w:type="dxa"/>
            <w:tcBorders>
              <w:top w:val="dotted" w:sz="2" w:space="0" w:color="000000"/>
            </w:tcBorders>
          </w:tcPr>
          <w:p>
            <w:pPr>
              <w:pStyle w:val="TableParagraph"/>
              <w:spacing w:before="60"/>
              <w:ind w:left="457"/>
              <w:rPr>
                <w:sz w:val="16"/>
              </w:rPr>
            </w:pPr>
            <w:r>
              <w:rPr>
                <w:sz w:val="16"/>
              </w:rPr>
              <w:t>2007</w:t>
            </w:r>
          </w:p>
        </w:tc>
        <w:tc>
          <w:tcPr>
            <w:tcW w:w="1676" w:type="dxa"/>
            <w:tcBorders>
              <w:top w:val="dotted" w:sz="2" w:space="0" w:color="000000"/>
            </w:tcBorders>
          </w:tcPr>
          <w:p>
            <w:pPr>
              <w:pStyle w:val="TableParagraph"/>
              <w:spacing w:before="60"/>
              <w:ind w:right="260"/>
              <w:jc w:val="right"/>
              <w:rPr>
                <w:sz w:val="16"/>
              </w:rPr>
            </w:pPr>
            <w:r>
              <w:rPr>
                <w:sz w:val="16"/>
              </w:rPr>
              <w:t>350 mg/kg</w:t>
            </w:r>
          </w:p>
        </w:tc>
        <w:tc>
          <w:tcPr>
            <w:tcW w:w="1353" w:type="dxa"/>
            <w:tcBorders>
              <w:top w:val="dotted" w:sz="2" w:space="0" w:color="000000"/>
            </w:tcBorders>
          </w:tcPr>
          <w:p>
            <w:pPr>
              <w:pStyle w:val="TableParagraph"/>
              <w:spacing w:before="60"/>
              <w:ind w:left="243" w:right="25"/>
              <w:jc w:val="center"/>
              <w:rPr>
                <w:sz w:val="16"/>
              </w:rPr>
            </w:pPr>
            <w:r>
              <w:rPr>
                <w:sz w:val="16"/>
              </w:rPr>
              <w:t>161 &amp; 188</w:t>
            </w:r>
          </w:p>
        </w:tc>
      </w:tr>
      <w:tr>
        <w:trPr>
          <w:trHeight w:val="307" w:hRule="atLeast"/>
        </w:trPr>
        <w:tc>
          <w:tcPr>
            <w:tcW w:w="2977" w:type="dxa"/>
          </w:tcPr>
          <w:p>
            <w:pPr>
              <w:pStyle w:val="TableParagraph"/>
              <w:spacing w:before="59"/>
              <w:ind w:left="76"/>
              <w:rPr>
                <w:sz w:val="16"/>
              </w:rPr>
            </w:pPr>
            <w:r>
              <w:rPr>
                <w:sz w:val="16"/>
              </w:rPr>
              <w:t>ALLURA RED AC</w:t>
            </w:r>
          </w:p>
        </w:tc>
        <w:tc>
          <w:tcPr>
            <w:tcW w:w="1742" w:type="dxa"/>
          </w:tcPr>
          <w:p>
            <w:pPr>
              <w:pStyle w:val="TableParagraph"/>
              <w:spacing w:before="59"/>
              <w:ind w:left="219"/>
              <w:rPr>
                <w:sz w:val="16"/>
              </w:rPr>
            </w:pPr>
            <w:r>
              <w:rPr>
                <w:sz w:val="16"/>
              </w:rPr>
              <w:t>129</w:t>
            </w:r>
          </w:p>
        </w:tc>
        <w:tc>
          <w:tcPr>
            <w:tcW w:w="1400" w:type="dxa"/>
          </w:tcPr>
          <w:p>
            <w:pPr>
              <w:pStyle w:val="TableParagraph"/>
              <w:spacing w:before="59"/>
              <w:ind w:left="457"/>
              <w:rPr>
                <w:sz w:val="16"/>
              </w:rPr>
            </w:pPr>
            <w:r>
              <w:rPr>
                <w:sz w:val="16"/>
              </w:rPr>
              <w:t>2009</w:t>
            </w:r>
          </w:p>
        </w:tc>
        <w:tc>
          <w:tcPr>
            <w:tcW w:w="1676" w:type="dxa"/>
          </w:tcPr>
          <w:p>
            <w:pPr>
              <w:pStyle w:val="TableParagraph"/>
              <w:spacing w:before="59"/>
              <w:ind w:right="260"/>
              <w:jc w:val="right"/>
              <w:rPr>
                <w:sz w:val="16"/>
              </w:rPr>
            </w:pPr>
            <w:r>
              <w:rPr>
                <w:sz w:val="16"/>
              </w:rPr>
              <w:t>300 mg/kg</w:t>
            </w:r>
          </w:p>
        </w:tc>
        <w:tc>
          <w:tcPr>
            <w:tcW w:w="1353" w:type="dxa"/>
          </w:tcPr>
          <w:p>
            <w:pPr>
              <w:pStyle w:val="TableParagraph"/>
              <w:spacing w:before="59"/>
              <w:ind w:left="243" w:right="25"/>
              <w:jc w:val="center"/>
              <w:rPr>
                <w:sz w:val="16"/>
              </w:rPr>
            </w:pPr>
            <w:r>
              <w:rPr>
                <w:sz w:val="16"/>
              </w:rPr>
              <w:t>161 &amp; 182</w:t>
            </w:r>
          </w:p>
        </w:tc>
      </w:tr>
      <w:tr>
        <w:trPr>
          <w:trHeight w:val="307" w:hRule="atLeast"/>
        </w:trPr>
        <w:tc>
          <w:tcPr>
            <w:tcW w:w="2977" w:type="dxa"/>
          </w:tcPr>
          <w:p>
            <w:pPr>
              <w:pStyle w:val="TableParagraph"/>
              <w:spacing w:before="59"/>
              <w:ind w:left="76"/>
              <w:rPr>
                <w:sz w:val="16"/>
              </w:rPr>
            </w:pPr>
            <w:r>
              <w:rPr>
                <w:sz w:val="16"/>
              </w:rPr>
              <w:t>ASPARTAME</w:t>
            </w:r>
          </w:p>
        </w:tc>
        <w:tc>
          <w:tcPr>
            <w:tcW w:w="1742" w:type="dxa"/>
          </w:tcPr>
          <w:p>
            <w:pPr>
              <w:pStyle w:val="TableParagraph"/>
              <w:spacing w:before="59"/>
              <w:ind w:left="219"/>
              <w:rPr>
                <w:sz w:val="16"/>
              </w:rPr>
            </w:pPr>
            <w:r>
              <w:rPr>
                <w:sz w:val="16"/>
              </w:rPr>
              <w:t>951</w:t>
            </w:r>
          </w:p>
        </w:tc>
        <w:tc>
          <w:tcPr>
            <w:tcW w:w="1400" w:type="dxa"/>
          </w:tcPr>
          <w:p>
            <w:pPr>
              <w:pStyle w:val="TableParagraph"/>
              <w:spacing w:before="59"/>
              <w:ind w:left="457"/>
              <w:rPr>
                <w:sz w:val="16"/>
              </w:rPr>
            </w:pPr>
            <w:r>
              <w:rPr>
                <w:sz w:val="16"/>
              </w:rPr>
              <w:t>2007</w:t>
            </w:r>
          </w:p>
        </w:tc>
        <w:tc>
          <w:tcPr>
            <w:tcW w:w="1676" w:type="dxa"/>
          </w:tcPr>
          <w:p>
            <w:pPr>
              <w:pStyle w:val="TableParagraph"/>
              <w:spacing w:before="59"/>
              <w:ind w:right="260"/>
              <w:jc w:val="right"/>
              <w:rPr>
                <w:sz w:val="16"/>
              </w:rPr>
            </w:pPr>
            <w:r>
              <w:rPr>
                <w:sz w:val="16"/>
              </w:rPr>
              <w:t>1000 mg/kg</w:t>
            </w:r>
          </w:p>
        </w:tc>
        <w:tc>
          <w:tcPr>
            <w:tcW w:w="1353" w:type="dxa"/>
          </w:tcPr>
          <w:p>
            <w:pPr>
              <w:pStyle w:val="TableParagraph"/>
              <w:spacing w:before="59"/>
              <w:ind w:left="243" w:right="25"/>
              <w:jc w:val="center"/>
              <w:rPr>
                <w:sz w:val="16"/>
              </w:rPr>
            </w:pPr>
            <w:r>
              <w:rPr>
                <w:sz w:val="16"/>
              </w:rPr>
              <w:t>161 &amp; 191</w:t>
            </w:r>
          </w:p>
        </w:tc>
      </w:tr>
      <w:tr>
        <w:trPr>
          <w:trHeight w:val="307" w:hRule="atLeast"/>
        </w:trPr>
        <w:tc>
          <w:tcPr>
            <w:tcW w:w="2977" w:type="dxa"/>
          </w:tcPr>
          <w:p>
            <w:pPr>
              <w:pStyle w:val="TableParagraph"/>
              <w:spacing w:before="59"/>
              <w:ind w:left="76"/>
              <w:rPr>
                <w:sz w:val="16"/>
              </w:rPr>
            </w:pPr>
            <w:r>
              <w:rPr>
                <w:sz w:val="16"/>
              </w:rPr>
              <w:t>ASPARTAME-ACESULFAME SALT</w:t>
            </w:r>
          </w:p>
        </w:tc>
        <w:tc>
          <w:tcPr>
            <w:tcW w:w="1742" w:type="dxa"/>
          </w:tcPr>
          <w:p>
            <w:pPr>
              <w:pStyle w:val="TableParagraph"/>
              <w:spacing w:before="59"/>
              <w:ind w:left="219"/>
              <w:rPr>
                <w:sz w:val="16"/>
              </w:rPr>
            </w:pPr>
            <w:r>
              <w:rPr>
                <w:sz w:val="16"/>
              </w:rPr>
              <w:t>962</w:t>
            </w:r>
          </w:p>
        </w:tc>
        <w:tc>
          <w:tcPr>
            <w:tcW w:w="1400" w:type="dxa"/>
          </w:tcPr>
          <w:p>
            <w:pPr>
              <w:pStyle w:val="TableParagraph"/>
              <w:spacing w:before="59"/>
              <w:ind w:left="457"/>
              <w:rPr>
                <w:sz w:val="16"/>
              </w:rPr>
            </w:pPr>
            <w:r>
              <w:rPr>
                <w:sz w:val="16"/>
              </w:rPr>
              <w:t>2009</w:t>
            </w:r>
          </w:p>
        </w:tc>
        <w:tc>
          <w:tcPr>
            <w:tcW w:w="1676" w:type="dxa"/>
          </w:tcPr>
          <w:p>
            <w:pPr>
              <w:pStyle w:val="TableParagraph"/>
              <w:spacing w:before="59"/>
              <w:ind w:right="260"/>
              <w:jc w:val="right"/>
              <w:rPr>
                <w:sz w:val="16"/>
              </w:rPr>
            </w:pPr>
            <w:r>
              <w:rPr>
                <w:sz w:val="16"/>
              </w:rPr>
              <w:t>350 mg/kg</w:t>
            </w:r>
          </w:p>
        </w:tc>
        <w:tc>
          <w:tcPr>
            <w:tcW w:w="1353" w:type="dxa"/>
          </w:tcPr>
          <w:p>
            <w:pPr>
              <w:pStyle w:val="TableParagraph"/>
              <w:spacing w:before="59"/>
              <w:ind w:left="243" w:right="25"/>
              <w:jc w:val="center"/>
              <w:rPr>
                <w:sz w:val="16"/>
              </w:rPr>
            </w:pPr>
            <w:r>
              <w:rPr>
                <w:sz w:val="16"/>
              </w:rPr>
              <w:t>113 &amp; 161</w:t>
            </w:r>
          </w:p>
        </w:tc>
      </w:tr>
      <w:tr>
        <w:trPr>
          <w:trHeight w:val="307" w:hRule="atLeast"/>
        </w:trPr>
        <w:tc>
          <w:tcPr>
            <w:tcW w:w="2977" w:type="dxa"/>
          </w:tcPr>
          <w:p>
            <w:pPr>
              <w:pStyle w:val="TableParagraph"/>
              <w:spacing w:before="59"/>
              <w:ind w:left="76"/>
              <w:rPr>
                <w:sz w:val="16"/>
              </w:rPr>
            </w:pPr>
            <w:r>
              <w:rPr>
                <w:sz w:val="16"/>
              </w:rPr>
              <w:t>BENZOATES</w:t>
            </w:r>
          </w:p>
        </w:tc>
        <w:tc>
          <w:tcPr>
            <w:tcW w:w="1742" w:type="dxa"/>
          </w:tcPr>
          <w:p>
            <w:pPr>
              <w:pStyle w:val="TableParagraph"/>
              <w:spacing w:before="59"/>
              <w:ind w:left="219"/>
              <w:rPr>
                <w:sz w:val="16"/>
              </w:rPr>
            </w:pPr>
            <w:r>
              <w:rPr>
                <w:sz w:val="16"/>
              </w:rPr>
              <w:t>210-213</w:t>
            </w:r>
          </w:p>
        </w:tc>
        <w:tc>
          <w:tcPr>
            <w:tcW w:w="1400" w:type="dxa"/>
          </w:tcPr>
          <w:p>
            <w:pPr>
              <w:pStyle w:val="TableParagraph"/>
              <w:spacing w:before="59"/>
              <w:ind w:left="457"/>
              <w:rPr>
                <w:sz w:val="16"/>
              </w:rPr>
            </w:pPr>
            <w:r>
              <w:rPr>
                <w:sz w:val="16"/>
              </w:rPr>
              <w:t>2001</w:t>
            </w:r>
          </w:p>
        </w:tc>
        <w:tc>
          <w:tcPr>
            <w:tcW w:w="1676" w:type="dxa"/>
          </w:tcPr>
          <w:p>
            <w:pPr>
              <w:pStyle w:val="TableParagraph"/>
              <w:spacing w:before="59"/>
              <w:ind w:right="260"/>
              <w:jc w:val="right"/>
              <w:rPr>
                <w:sz w:val="16"/>
              </w:rPr>
            </w:pPr>
            <w:r>
              <w:rPr>
                <w:sz w:val="16"/>
              </w:rPr>
              <w:t>1000 mg/kg</w:t>
            </w:r>
          </w:p>
        </w:tc>
        <w:tc>
          <w:tcPr>
            <w:tcW w:w="1353" w:type="dxa"/>
          </w:tcPr>
          <w:p>
            <w:pPr>
              <w:pStyle w:val="TableParagraph"/>
              <w:spacing w:before="59"/>
              <w:ind w:left="243" w:right="27"/>
              <w:jc w:val="center"/>
              <w:rPr>
                <w:sz w:val="16"/>
              </w:rPr>
            </w:pPr>
            <w:r>
              <w:rPr>
                <w:sz w:val="16"/>
              </w:rPr>
              <w:t>13</w:t>
            </w:r>
          </w:p>
        </w:tc>
      </w:tr>
      <w:tr>
        <w:trPr>
          <w:trHeight w:val="306" w:hRule="atLeast"/>
        </w:trPr>
        <w:tc>
          <w:tcPr>
            <w:tcW w:w="2977" w:type="dxa"/>
          </w:tcPr>
          <w:p>
            <w:pPr>
              <w:pStyle w:val="TableParagraph"/>
              <w:spacing w:before="59"/>
              <w:ind w:left="76"/>
              <w:rPr>
                <w:sz w:val="16"/>
              </w:rPr>
            </w:pPr>
            <w:r>
              <w:rPr>
                <w:sz w:val="16"/>
              </w:rPr>
              <w:t>BRILLIANT BLUE FCF</w:t>
            </w:r>
          </w:p>
        </w:tc>
        <w:tc>
          <w:tcPr>
            <w:tcW w:w="1742" w:type="dxa"/>
          </w:tcPr>
          <w:p>
            <w:pPr>
              <w:pStyle w:val="TableParagraph"/>
              <w:spacing w:before="59"/>
              <w:ind w:left="219"/>
              <w:rPr>
                <w:sz w:val="16"/>
              </w:rPr>
            </w:pPr>
            <w:r>
              <w:rPr>
                <w:sz w:val="16"/>
              </w:rPr>
              <w:t>133</w:t>
            </w:r>
          </w:p>
        </w:tc>
        <w:tc>
          <w:tcPr>
            <w:tcW w:w="1400" w:type="dxa"/>
          </w:tcPr>
          <w:p>
            <w:pPr>
              <w:pStyle w:val="TableParagraph"/>
              <w:spacing w:before="59"/>
              <w:ind w:left="457"/>
              <w:rPr>
                <w:sz w:val="16"/>
              </w:rPr>
            </w:pPr>
            <w:r>
              <w:rPr>
                <w:sz w:val="16"/>
              </w:rPr>
              <w:t>2009</w:t>
            </w:r>
          </w:p>
        </w:tc>
        <w:tc>
          <w:tcPr>
            <w:tcW w:w="1676" w:type="dxa"/>
          </w:tcPr>
          <w:p>
            <w:pPr>
              <w:pStyle w:val="TableParagraph"/>
              <w:spacing w:before="59"/>
              <w:ind w:right="260"/>
              <w:jc w:val="right"/>
              <w:rPr>
                <w:sz w:val="16"/>
              </w:rPr>
            </w:pPr>
            <w:r>
              <w:rPr>
                <w:sz w:val="16"/>
              </w:rPr>
              <w:t>100 mg/kg</w:t>
            </w:r>
          </w:p>
        </w:tc>
        <w:tc>
          <w:tcPr>
            <w:tcW w:w="1353" w:type="dxa"/>
          </w:tcPr>
          <w:p>
            <w:pPr>
              <w:pStyle w:val="TableParagraph"/>
              <w:spacing w:before="59"/>
              <w:ind w:left="243" w:right="25"/>
              <w:jc w:val="center"/>
              <w:rPr>
                <w:sz w:val="16"/>
              </w:rPr>
            </w:pPr>
            <w:r>
              <w:rPr>
                <w:sz w:val="16"/>
              </w:rPr>
              <w:t>161 &amp; 182</w:t>
            </w:r>
          </w:p>
        </w:tc>
      </w:tr>
      <w:tr>
        <w:trPr>
          <w:trHeight w:val="306" w:hRule="atLeast"/>
        </w:trPr>
        <w:tc>
          <w:tcPr>
            <w:tcW w:w="2977" w:type="dxa"/>
          </w:tcPr>
          <w:p>
            <w:pPr>
              <w:pStyle w:val="TableParagraph"/>
              <w:spacing w:before="58"/>
              <w:ind w:left="76"/>
              <w:rPr>
                <w:sz w:val="16"/>
              </w:rPr>
            </w:pPr>
            <w:r>
              <w:rPr>
                <w:sz w:val="16"/>
              </w:rPr>
              <w:t>CARAMEL III - AMMONIA PROCESS</w:t>
            </w:r>
          </w:p>
        </w:tc>
        <w:tc>
          <w:tcPr>
            <w:tcW w:w="1742" w:type="dxa"/>
          </w:tcPr>
          <w:p>
            <w:pPr>
              <w:pStyle w:val="TableParagraph"/>
              <w:spacing w:before="58"/>
              <w:ind w:left="219"/>
              <w:rPr>
                <w:sz w:val="16"/>
              </w:rPr>
            </w:pPr>
            <w:r>
              <w:rPr>
                <w:sz w:val="16"/>
              </w:rPr>
              <w:t>150c</w:t>
            </w:r>
          </w:p>
        </w:tc>
        <w:tc>
          <w:tcPr>
            <w:tcW w:w="1400" w:type="dxa"/>
          </w:tcPr>
          <w:p>
            <w:pPr>
              <w:pStyle w:val="TableParagraph"/>
              <w:spacing w:before="58"/>
              <w:ind w:left="457"/>
              <w:rPr>
                <w:sz w:val="16"/>
              </w:rPr>
            </w:pPr>
            <w:r>
              <w:rPr>
                <w:sz w:val="16"/>
              </w:rPr>
              <w:t>2008</w:t>
            </w:r>
          </w:p>
        </w:tc>
        <w:tc>
          <w:tcPr>
            <w:tcW w:w="1676" w:type="dxa"/>
          </w:tcPr>
          <w:p>
            <w:pPr>
              <w:pStyle w:val="TableParagraph"/>
              <w:spacing w:before="58"/>
              <w:ind w:right="260"/>
              <w:jc w:val="right"/>
              <w:rPr>
                <w:sz w:val="16"/>
              </w:rPr>
            </w:pPr>
            <w:r>
              <w:rPr>
                <w:sz w:val="16"/>
              </w:rPr>
              <w:t>7500 mg/kg</w:t>
            </w:r>
          </w:p>
        </w:tc>
        <w:tc>
          <w:tcPr>
            <w:tcW w:w="1353" w:type="dxa"/>
          </w:tcPr>
          <w:p>
            <w:pPr>
              <w:pStyle w:val="TableParagraph"/>
              <w:spacing w:before="58"/>
              <w:ind w:left="243" w:right="25"/>
              <w:jc w:val="center"/>
              <w:rPr>
                <w:sz w:val="16"/>
              </w:rPr>
            </w:pPr>
            <w:r>
              <w:rPr>
                <w:sz w:val="16"/>
              </w:rPr>
              <w:t>182</w:t>
            </w:r>
          </w:p>
        </w:tc>
      </w:tr>
      <w:tr>
        <w:trPr>
          <w:trHeight w:val="482" w:hRule="atLeast"/>
        </w:trPr>
        <w:tc>
          <w:tcPr>
            <w:tcW w:w="2977"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9"/>
              <w:rPr>
                <w:sz w:val="16"/>
              </w:rPr>
            </w:pPr>
            <w:r>
              <w:rPr>
                <w:sz w:val="16"/>
              </w:rPr>
              <w:t>150d</w:t>
            </w:r>
          </w:p>
        </w:tc>
        <w:tc>
          <w:tcPr>
            <w:tcW w:w="1400" w:type="dxa"/>
          </w:tcPr>
          <w:p>
            <w:pPr>
              <w:pStyle w:val="TableParagraph"/>
              <w:spacing w:before="59"/>
              <w:ind w:left="457"/>
              <w:rPr>
                <w:sz w:val="16"/>
              </w:rPr>
            </w:pPr>
            <w:r>
              <w:rPr>
                <w:sz w:val="16"/>
              </w:rPr>
              <w:t>2008</w:t>
            </w:r>
          </w:p>
        </w:tc>
        <w:tc>
          <w:tcPr>
            <w:tcW w:w="1676" w:type="dxa"/>
          </w:tcPr>
          <w:p>
            <w:pPr>
              <w:pStyle w:val="TableParagraph"/>
              <w:spacing w:before="59"/>
              <w:ind w:right="260"/>
              <w:jc w:val="right"/>
              <w:rPr>
                <w:sz w:val="16"/>
              </w:rPr>
            </w:pPr>
            <w:r>
              <w:rPr>
                <w:sz w:val="16"/>
              </w:rPr>
              <w:t>7500 mg/kg</w:t>
            </w:r>
          </w:p>
        </w:tc>
        <w:tc>
          <w:tcPr>
            <w:tcW w:w="1353" w:type="dxa"/>
          </w:tcPr>
          <w:p>
            <w:pPr>
              <w:pStyle w:val="TableParagraph"/>
              <w:spacing w:before="59"/>
              <w:ind w:left="243" w:right="25"/>
              <w:jc w:val="center"/>
              <w:rPr>
                <w:sz w:val="16"/>
              </w:rPr>
            </w:pPr>
            <w:r>
              <w:rPr>
                <w:sz w:val="16"/>
              </w:rPr>
              <w:t>182</w:t>
            </w:r>
          </w:p>
        </w:tc>
      </w:tr>
      <w:tr>
        <w:trPr>
          <w:trHeight w:val="298" w:hRule="atLeast"/>
        </w:trPr>
        <w:tc>
          <w:tcPr>
            <w:tcW w:w="2977" w:type="dxa"/>
          </w:tcPr>
          <w:p>
            <w:pPr>
              <w:pStyle w:val="TableParagraph"/>
              <w:spacing w:before="50"/>
              <w:ind w:left="76"/>
              <w:rPr>
                <w:sz w:val="16"/>
              </w:rPr>
            </w:pPr>
            <w:r>
              <w:rPr>
                <w:sz w:val="16"/>
              </w:rPr>
              <w:t>CARMINES</w:t>
            </w:r>
          </w:p>
        </w:tc>
        <w:tc>
          <w:tcPr>
            <w:tcW w:w="1742" w:type="dxa"/>
          </w:tcPr>
          <w:p>
            <w:pPr>
              <w:pStyle w:val="TableParagraph"/>
              <w:spacing w:before="50"/>
              <w:ind w:left="219"/>
              <w:rPr>
                <w:sz w:val="16"/>
              </w:rPr>
            </w:pPr>
            <w:r>
              <w:rPr>
                <w:sz w:val="16"/>
              </w:rPr>
              <w:t>120</w:t>
            </w:r>
          </w:p>
        </w:tc>
        <w:tc>
          <w:tcPr>
            <w:tcW w:w="1400" w:type="dxa"/>
          </w:tcPr>
          <w:p>
            <w:pPr>
              <w:pStyle w:val="TableParagraph"/>
              <w:spacing w:before="50"/>
              <w:ind w:left="457"/>
              <w:rPr>
                <w:sz w:val="16"/>
              </w:rPr>
            </w:pPr>
            <w:r>
              <w:rPr>
                <w:sz w:val="16"/>
              </w:rPr>
              <w:t>2008</w:t>
            </w:r>
          </w:p>
        </w:tc>
        <w:tc>
          <w:tcPr>
            <w:tcW w:w="1676" w:type="dxa"/>
          </w:tcPr>
          <w:p>
            <w:pPr>
              <w:pStyle w:val="TableParagraph"/>
              <w:spacing w:before="50"/>
              <w:ind w:right="260"/>
              <w:jc w:val="right"/>
              <w:rPr>
                <w:sz w:val="16"/>
              </w:rPr>
            </w:pPr>
            <w:r>
              <w:rPr>
                <w:sz w:val="16"/>
              </w:rPr>
              <w:t>500 mg/kg</w:t>
            </w:r>
          </w:p>
        </w:tc>
        <w:tc>
          <w:tcPr>
            <w:tcW w:w="1353" w:type="dxa"/>
          </w:tcPr>
          <w:p>
            <w:pPr>
              <w:pStyle w:val="TableParagraph"/>
              <w:spacing w:before="50"/>
              <w:ind w:left="243" w:right="25"/>
              <w:jc w:val="center"/>
              <w:rPr>
                <w:sz w:val="16"/>
              </w:rPr>
            </w:pPr>
            <w:r>
              <w:rPr>
                <w:sz w:val="16"/>
              </w:rPr>
              <w:t>182</w:t>
            </w:r>
          </w:p>
        </w:tc>
      </w:tr>
      <w:tr>
        <w:trPr>
          <w:trHeight w:val="307" w:hRule="atLeast"/>
        </w:trPr>
        <w:tc>
          <w:tcPr>
            <w:tcW w:w="2977" w:type="dxa"/>
          </w:tcPr>
          <w:p>
            <w:pPr>
              <w:pStyle w:val="TableParagraph"/>
              <w:spacing w:before="59"/>
              <w:ind w:left="76"/>
              <w:rPr>
                <w:sz w:val="16"/>
              </w:rPr>
            </w:pPr>
            <w:r>
              <w:rPr>
                <w:sz w:val="16"/>
              </w:rPr>
              <w:t>CAROTENOIDS</w:t>
            </w:r>
          </w:p>
        </w:tc>
        <w:tc>
          <w:tcPr>
            <w:tcW w:w="1742" w:type="dxa"/>
          </w:tcPr>
          <w:p>
            <w:pPr>
              <w:pStyle w:val="TableParagraph"/>
              <w:spacing w:before="59"/>
              <w:ind w:left="219"/>
              <w:rPr>
                <w:sz w:val="16"/>
              </w:rPr>
            </w:pPr>
            <w:r>
              <w:rPr>
                <w:sz w:val="16"/>
              </w:rPr>
              <w:t>160a(i),a(iii),e,f</w:t>
            </w:r>
          </w:p>
        </w:tc>
        <w:tc>
          <w:tcPr>
            <w:tcW w:w="1400" w:type="dxa"/>
          </w:tcPr>
          <w:p>
            <w:pPr>
              <w:pStyle w:val="TableParagraph"/>
              <w:spacing w:before="59"/>
              <w:ind w:left="457"/>
              <w:rPr>
                <w:sz w:val="16"/>
              </w:rPr>
            </w:pPr>
            <w:r>
              <w:rPr>
                <w:sz w:val="16"/>
              </w:rPr>
              <w:t>2009</w:t>
            </w:r>
          </w:p>
        </w:tc>
        <w:tc>
          <w:tcPr>
            <w:tcW w:w="1676" w:type="dxa"/>
          </w:tcPr>
          <w:p>
            <w:pPr>
              <w:pStyle w:val="TableParagraph"/>
              <w:spacing w:before="59"/>
              <w:ind w:right="260"/>
              <w:jc w:val="right"/>
              <w:rPr>
                <w:sz w:val="16"/>
              </w:rPr>
            </w:pPr>
            <w:r>
              <w:rPr>
                <w:sz w:val="16"/>
              </w:rPr>
              <w:t>100 mg/kg</w:t>
            </w:r>
          </w:p>
        </w:tc>
        <w:tc>
          <w:tcPr>
            <w:tcW w:w="1353" w:type="dxa"/>
          </w:tcPr>
          <w:p>
            <w:pPr>
              <w:pStyle w:val="TableParagraph"/>
              <w:spacing w:before="59"/>
              <w:ind w:left="243" w:right="28"/>
              <w:jc w:val="center"/>
              <w:rPr>
                <w:sz w:val="16"/>
              </w:rPr>
            </w:pPr>
            <w:r>
              <w:rPr>
                <w:sz w:val="16"/>
              </w:rPr>
              <w:t>161, 180 &amp;182</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742" w:type="dxa"/>
          </w:tcPr>
          <w:p>
            <w:pPr>
              <w:pStyle w:val="TableParagraph"/>
              <w:spacing w:before="59"/>
              <w:ind w:left="219"/>
              <w:rPr>
                <w:sz w:val="16"/>
              </w:rPr>
            </w:pPr>
            <w:r>
              <w:rPr>
                <w:sz w:val="16"/>
              </w:rPr>
              <w:t>141(i),(ii)</w:t>
            </w:r>
          </w:p>
        </w:tc>
        <w:tc>
          <w:tcPr>
            <w:tcW w:w="1400" w:type="dxa"/>
          </w:tcPr>
          <w:p>
            <w:pPr>
              <w:pStyle w:val="TableParagraph"/>
              <w:spacing w:before="59"/>
              <w:ind w:left="457"/>
              <w:rPr>
                <w:sz w:val="16"/>
              </w:rPr>
            </w:pPr>
            <w:r>
              <w:rPr>
                <w:sz w:val="16"/>
              </w:rPr>
              <w:t>2008</w:t>
            </w:r>
          </w:p>
        </w:tc>
        <w:tc>
          <w:tcPr>
            <w:tcW w:w="1676" w:type="dxa"/>
          </w:tcPr>
          <w:p>
            <w:pPr>
              <w:pStyle w:val="TableParagraph"/>
              <w:spacing w:before="59"/>
              <w:ind w:right="260"/>
              <w:jc w:val="right"/>
              <w:rPr>
                <w:sz w:val="16"/>
              </w:rPr>
            </w:pPr>
            <w:r>
              <w:rPr>
                <w:sz w:val="16"/>
              </w:rPr>
              <w:t>100 mg/kg</w:t>
            </w:r>
          </w:p>
        </w:tc>
        <w:tc>
          <w:tcPr>
            <w:tcW w:w="1353" w:type="dxa"/>
          </w:tcPr>
          <w:p>
            <w:pPr>
              <w:pStyle w:val="TableParagraph"/>
              <w:spacing w:before="59"/>
              <w:ind w:left="243" w:right="26"/>
              <w:jc w:val="center"/>
              <w:rPr>
                <w:sz w:val="16"/>
              </w:rPr>
            </w:pPr>
            <w:r>
              <w:rPr>
                <w:sz w:val="16"/>
              </w:rPr>
              <w:t>62 &amp; 182</w:t>
            </w:r>
          </w:p>
        </w:tc>
      </w:tr>
      <w:tr>
        <w:trPr>
          <w:trHeight w:val="181" w:hRule="atLeast"/>
        </w:trPr>
        <w:tc>
          <w:tcPr>
            <w:tcW w:w="2977" w:type="dxa"/>
          </w:tcPr>
          <w:p>
            <w:pPr>
              <w:pStyle w:val="TableParagraph"/>
              <w:spacing w:line="161" w:lineRule="exact"/>
              <w:ind w:left="76"/>
              <w:rPr>
                <w:sz w:val="16"/>
              </w:rPr>
            </w:pPr>
            <w:r>
              <w:rPr>
                <w:sz w:val="16"/>
              </w:rPr>
              <w:t>COMPLEXES</w:t>
            </w:r>
          </w:p>
        </w:tc>
        <w:tc>
          <w:tcPr>
            <w:tcW w:w="1742" w:type="dxa"/>
          </w:tcPr>
          <w:p>
            <w:pPr>
              <w:pStyle w:val="TableParagraph"/>
              <w:rPr>
                <w:rFonts w:ascii="Times New Roman"/>
                <w:sz w:val="12"/>
              </w:rPr>
            </w:pPr>
          </w:p>
        </w:tc>
        <w:tc>
          <w:tcPr>
            <w:tcW w:w="1400" w:type="dxa"/>
          </w:tcPr>
          <w:p>
            <w:pPr>
              <w:pStyle w:val="TableParagraph"/>
              <w:rPr>
                <w:rFonts w:ascii="Times New Roman"/>
                <w:sz w:val="12"/>
              </w:rPr>
            </w:pPr>
          </w:p>
        </w:tc>
        <w:tc>
          <w:tcPr>
            <w:tcW w:w="1676" w:type="dxa"/>
          </w:tcPr>
          <w:p>
            <w:pPr>
              <w:pStyle w:val="TableParagraph"/>
              <w:rPr>
                <w:rFonts w:ascii="Times New Roman"/>
                <w:sz w:val="12"/>
              </w:rPr>
            </w:pPr>
          </w:p>
        </w:tc>
        <w:tc>
          <w:tcPr>
            <w:tcW w:w="1353" w:type="dxa"/>
          </w:tcPr>
          <w:p>
            <w:pPr>
              <w:pStyle w:val="TableParagraph"/>
              <w:rPr>
                <w:rFonts w:ascii="Times New Roman"/>
                <w:sz w:val="12"/>
              </w:rPr>
            </w:pPr>
          </w:p>
        </w:tc>
      </w:tr>
    </w:tbl>
    <w:p>
      <w:pPr>
        <w:spacing w:after="0"/>
        <w:rPr>
          <w:rFonts w:ascii="Times New Roman"/>
          <w:sz w:val="1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04.1.2.8</w:t>
      </w:r>
    </w:p>
    <w:p>
      <w:pPr>
        <w:spacing w:line="244" w:lineRule="auto" w:before="63"/>
        <w:ind w:left="288" w:right="808" w:firstLine="0"/>
        <w:jc w:val="left"/>
        <w:rPr>
          <w:b/>
          <w:sz w:val="24"/>
        </w:rPr>
      </w:pPr>
      <w:r>
        <w:rPr/>
        <w:br w:type="column"/>
      </w:r>
      <w:r>
        <w:rPr>
          <w:b/>
          <w:color w:val="FF0000"/>
          <w:sz w:val="24"/>
        </w:rPr>
        <w:t>Fruit preparations, including pulp, purees, fruit toppings and coconut milk</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3864"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3"/>
        <w:gridCol w:w="2049"/>
        <w:gridCol w:w="1063"/>
        <w:gridCol w:w="1798"/>
        <w:gridCol w:w="1260"/>
      </w:tblGrid>
      <w:tr>
        <w:trPr>
          <w:trHeight w:val="308" w:hRule="atLeast"/>
        </w:trPr>
        <w:tc>
          <w:tcPr>
            <w:tcW w:w="2963" w:type="dxa"/>
            <w:tcBorders>
              <w:top w:val="dotted" w:sz="2" w:space="0" w:color="000000"/>
            </w:tcBorders>
          </w:tcPr>
          <w:p>
            <w:pPr>
              <w:pStyle w:val="TableParagraph"/>
              <w:spacing w:before="60"/>
              <w:ind w:left="76"/>
              <w:rPr>
                <w:sz w:val="16"/>
              </w:rPr>
            </w:pPr>
            <w:r>
              <w:rPr>
                <w:sz w:val="16"/>
              </w:rPr>
              <w:t>CYCLAMATES</w:t>
            </w:r>
          </w:p>
        </w:tc>
        <w:tc>
          <w:tcPr>
            <w:tcW w:w="2049" w:type="dxa"/>
            <w:tcBorders>
              <w:top w:val="dotted" w:sz="2" w:space="0" w:color="000000"/>
            </w:tcBorders>
          </w:tcPr>
          <w:p>
            <w:pPr>
              <w:pStyle w:val="TableParagraph"/>
              <w:spacing w:before="60"/>
              <w:ind w:left="233"/>
              <w:rPr>
                <w:sz w:val="16"/>
              </w:rPr>
            </w:pPr>
            <w:r>
              <w:rPr>
                <w:sz w:val="16"/>
              </w:rPr>
              <w:t>952(i), (ii), (iv)</w:t>
            </w:r>
          </w:p>
        </w:tc>
        <w:tc>
          <w:tcPr>
            <w:tcW w:w="1063" w:type="dxa"/>
            <w:tcBorders>
              <w:top w:val="dotted" w:sz="2" w:space="0" w:color="000000"/>
            </w:tcBorders>
          </w:tcPr>
          <w:p>
            <w:pPr>
              <w:pStyle w:val="TableParagraph"/>
              <w:spacing w:before="60"/>
              <w:ind w:left="164"/>
              <w:rPr>
                <w:sz w:val="16"/>
              </w:rPr>
            </w:pPr>
            <w:r>
              <w:rPr>
                <w:sz w:val="16"/>
              </w:rPr>
              <w:t>2007</w:t>
            </w:r>
          </w:p>
        </w:tc>
        <w:tc>
          <w:tcPr>
            <w:tcW w:w="1798" w:type="dxa"/>
            <w:tcBorders>
              <w:top w:val="dotted" w:sz="2" w:space="0" w:color="000000"/>
            </w:tcBorders>
          </w:tcPr>
          <w:p>
            <w:pPr>
              <w:pStyle w:val="TableParagraph"/>
              <w:spacing w:before="60"/>
              <w:ind w:right="338"/>
              <w:jc w:val="right"/>
              <w:rPr>
                <w:sz w:val="16"/>
              </w:rPr>
            </w:pPr>
            <w:r>
              <w:rPr>
                <w:sz w:val="16"/>
              </w:rPr>
              <w:t>250 mg/kg</w:t>
            </w:r>
          </w:p>
        </w:tc>
        <w:tc>
          <w:tcPr>
            <w:tcW w:w="1260" w:type="dxa"/>
            <w:tcBorders>
              <w:top w:val="dotted" w:sz="2" w:space="0" w:color="000000"/>
            </w:tcBorders>
          </w:tcPr>
          <w:p>
            <w:pPr>
              <w:pStyle w:val="TableParagraph"/>
              <w:spacing w:before="60"/>
              <w:ind w:left="319" w:right="166"/>
              <w:jc w:val="center"/>
              <w:rPr>
                <w:sz w:val="16"/>
              </w:rPr>
            </w:pPr>
            <w:r>
              <w:rPr>
                <w:sz w:val="16"/>
              </w:rPr>
              <w:t>17 &amp; 161</w:t>
            </w:r>
          </w:p>
        </w:tc>
      </w:tr>
      <w:tr>
        <w:trPr>
          <w:trHeight w:val="482" w:hRule="atLeast"/>
        </w:trPr>
        <w:tc>
          <w:tcPr>
            <w:tcW w:w="2963" w:type="dxa"/>
          </w:tcPr>
          <w:p>
            <w:pPr>
              <w:pStyle w:val="TableParagraph"/>
              <w:spacing w:before="59"/>
              <w:ind w:left="76" w:right="8"/>
              <w:rPr>
                <w:sz w:val="16"/>
              </w:rPr>
            </w:pPr>
            <w:r>
              <w:rPr>
                <w:sz w:val="16"/>
              </w:rPr>
              <w:t>DIACETYLTARTARIC AND FATTY ACID ESTERS OF GLYCEROL</w:t>
            </w:r>
          </w:p>
        </w:tc>
        <w:tc>
          <w:tcPr>
            <w:tcW w:w="2049" w:type="dxa"/>
          </w:tcPr>
          <w:p>
            <w:pPr>
              <w:pStyle w:val="TableParagraph"/>
              <w:spacing w:before="59"/>
              <w:ind w:left="233"/>
              <w:rPr>
                <w:sz w:val="16"/>
              </w:rPr>
            </w:pPr>
            <w:r>
              <w:rPr>
                <w:sz w:val="16"/>
              </w:rPr>
              <w:t>472e</w:t>
            </w:r>
          </w:p>
        </w:tc>
        <w:tc>
          <w:tcPr>
            <w:tcW w:w="1063" w:type="dxa"/>
          </w:tcPr>
          <w:p>
            <w:pPr>
              <w:pStyle w:val="TableParagraph"/>
              <w:spacing w:before="59"/>
              <w:ind w:left="164"/>
              <w:rPr>
                <w:sz w:val="16"/>
              </w:rPr>
            </w:pPr>
            <w:r>
              <w:rPr>
                <w:sz w:val="16"/>
              </w:rPr>
              <w:t>2005</w:t>
            </w:r>
          </w:p>
        </w:tc>
        <w:tc>
          <w:tcPr>
            <w:tcW w:w="1798" w:type="dxa"/>
          </w:tcPr>
          <w:p>
            <w:pPr>
              <w:pStyle w:val="TableParagraph"/>
              <w:spacing w:before="59"/>
              <w:ind w:right="338"/>
              <w:jc w:val="right"/>
              <w:rPr>
                <w:sz w:val="16"/>
              </w:rPr>
            </w:pPr>
            <w:r>
              <w:rPr>
                <w:sz w:val="16"/>
              </w:rPr>
              <w:t>2500 mg/kg</w:t>
            </w:r>
          </w:p>
        </w:tc>
        <w:tc>
          <w:tcPr>
            <w:tcW w:w="1260" w:type="dxa"/>
          </w:tcPr>
          <w:p>
            <w:pPr>
              <w:pStyle w:val="TableParagraph"/>
              <w:rPr>
                <w:rFonts w:ascii="Times New Roman"/>
                <w:sz w:val="16"/>
              </w:rPr>
            </w:pPr>
          </w:p>
        </w:tc>
      </w:tr>
      <w:tr>
        <w:trPr>
          <w:trHeight w:val="298" w:hRule="atLeast"/>
        </w:trPr>
        <w:tc>
          <w:tcPr>
            <w:tcW w:w="2963" w:type="dxa"/>
          </w:tcPr>
          <w:p>
            <w:pPr>
              <w:pStyle w:val="TableParagraph"/>
              <w:spacing w:before="50"/>
              <w:ind w:left="76"/>
              <w:rPr>
                <w:sz w:val="16"/>
              </w:rPr>
            </w:pPr>
            <w:r>
              <w:rPr>
                <w:sz w:val="16"/>
              </w:rPr>
              <w:t>FAST GREEN FCF</w:t>
            </w:r>
          </w:p>
        </w:tc>
        <w:tc>
          <w:tcPr>
            <w:tcW w:w="2049" w:type="dxa"/>
          </w:tcPr>
          <w:p>
            <w:pPr>
              <w:pStyle w:val="TableParagraph"/>
              <w:spacing w:before="50"/>
              <w:ind w:left="233"/>
              <w:rPr>
                <w:sz w:val="16"/>
              </w:rPr>
            </w:pPr>
            <w:r>
              <w:rPr>
                <w:sz w:val="16"/>
              </w:rPr>
              <w:t>143</w:t>
            </w:r>
          </w:p>
        </w:tc>
        <w:tc>
          <w:tcPr>
            <w:tcW w:w="1063" w:type="dxa"/>
          </w:tcPr>
          <w:p>
            <w:pPr>
              <w:pStyle w:val="TableParagraph"/>
              <w:spacing w:before="50"/>
              <w:ind w:left="164"/>
              <w:rPr>
                <w:sz w:val="16"/>
              </w:rPr>
            </w:pPr>
            <w:r>
              <w:rPr>
                <w:sz w:val="16"/>
              </w:rPr>
              <w:t>2009</w:t>
            </w:r>
          </w:p>
        </w:tc>
        <w:tc>
          <w:tcPr>
            <w:tcW w:w="1798" w:type="dxa"/>
          </w:tcPr>
          <w:p>
            <w:pPr>
              <w:pStyle w:val="TableParagraph"/>
              <w:spacing w:before="50"/>
              <w:ind w:right="338"/>
              <w:jc w:val="right"/>
              <w:rPr>
                <w:sz w:val="16"/>
              </w:rPr>
            </w:pPr>
            <w:r>
              <w:rPr>
                <w:sz w:val="16"/>
              </w:rPr>
              <w:t>100 mg/kg</w:t>
            </w:r>
          </w:p>
        </w:tc>
        <w:tc>
          <w:tcPr>
            <w:tcW w:w="1260" w:type="dxa"/>
          </w:tcPr>
          <w:p>
            <w:pPr>
              <w:pStyle w:val="TableParagraph"/>
              <w:spacing w:before="50"/>
              <w:ind w:left="319" w:right="164"/>
              <w:jc w:val="center"/>
              <w:rPr>
                <w:sz w:val="16"/>
              </w:rPr>
            </w:pPr>
            <w:r>
              <w:rPr>
                <w:sz w:val="16"/>
              </w:rPr>
              <w:t>161 &amp; 182</w:t>
            </w:r>
          </w:p>
        </w:tc>
      </w:tr>
      <w:tr>
        <w:trPr>
          <w:trHeight w:val="307" w:hRule="atLeast"/>
        </w:trPr>
        <w:tc>
          <w:tcPr>
            <w:tcW w:w="2963" w:type="dxa"/>
          </w:tcPr>
          <w:p>
            <w:pPr>
              <w:pStyle w:val="TableParagraph"/>
              <w:spacing w:before="59"/>
              <w:ind w:left="76"/>
              <w:rPr>
                <w:sz w:val="16"/>
              </w:rPr>
            </w:pPr>
            <w:r>
              <w:rPr>
                <w:sz w:val="16"/>
              </w:rPr>
              <w:t>INDIGOTINE (INDIGO CARMINE)</w:t>
            </w:r>
          </w:p>
        </w:tc>
        <w:tc>
          <w:tcPr>
            <w:tcW w:w="2049" w:type="dxa"/>
          </w:tcPr>
          <w:p>
            <w:pPr>
              <w:pStyle w:val="TableParagraph"/>
              <w:spacing w:before="59"/>
              <w:ind w:left="233"/>
              <w:rPr>
                <w:sz w:val="16"/>
              </w:rPr>
            </w:pPr>
            <w:r>
              <w:rPr>
                <w:sz w:val="16"/>
              </w:rPr>
              <w:t>132</w:t>
            </w:r>
          </w:p>
        </w:tc>
        <w:tc>
          <w:tcPr>
            <w:tcW w:w="1063" w:type="dxa"/>
          </w:tcPr>
          <w:p>
            <w:pPr>
              <w:pStyle w:val="TableParagraph"/>
              <w:spacing w:before="59"/>
              <w:ind w:left="164"/>
              <w:rPr>
                <w:sz w:val="16"/>
              </w:rPr>
            </w:pPr>
            <w:r>
              <w:rPr>
                <w:sz w:val="16"/>
              </w:rPr>
              <w:t>2009</w:t>
            </w:r>
          </w:p>
        </w:tc>
        <w:tc>
          <w:tcPr>
            <w:tcW w:w="1798" w:type="dxa"/>
          </w:tcPr>
          <w:p>
            <w:pPr>
              <w:pStyle w:val="TableParagraph"/>
              <w:spacing w:before="59"/>
              <w:ind w:right="338"/>
              <w:jc w:val="right"/>
              <w:rPr>
                <w:sz w:val="16"/>
              </w:rPr>
            </w:pPr>
            <w:r>
              <w:rPr>
                <w:sz w:val="16"/>
              </w:rPr>
              <w:t>150 mg/kg</w:t>
            </w:r>
          </w:p>
        </w:tc>
        <w:tc>
          <w:tcPr>
            <w:tcW w:w="1260" w:type="dxa"/>
          </w:tcPr>
          <w:p>
            <w:pPr>
              <w:pStyle w:val="TableParagraph"/>
              <w:spacing w:before="59"/>
              <w:ind w:left="319" w:right="163"/>
              <w:jc w:val="center"/>
              <w:rPr>
                <w:sz w:val="16"/>
              </w:rPr>
            </w:pPr>
            <w:r>
              <w:rPr>
                <w:sz w:val="16"/>
              </w:rPr>
              <w:t>161 &amp; 182</w:t>
            </w:r>
          </w:p>
        </w:tc>
      </w:tr>
      <w:tr>
        <w:trPr>
          <w:trHeight w:val="307" w:hRule="atLeast"/>
        </w:trPr>
        <w:tc>
          <w:tcPr>
            <w:tcW w:w="2963" w:type="dxa"/>
          </w:tcPr>
          <w:p>
            <w:pPr>
              <w:pStyle w:val="TableParagraph"/>
              <w:spacing w:before="59"/>
              <w:ind w:left="76"/>
              <w:rPr>
                <w:sz w:val="16"/>
              </w:rPr>
            </w:pPr>
            <w:r>
              <w:rPr>
                <w:sz w:val="16"/>
              </w:rPr>
              <w:t>NEOTAME</w:t>
            </w:r>
          </w:p>
        </w:tc>
        <w:tc>
          <w:tcPr>
            <w:tcW w:w="2049" w:type="dxa"/>
          </w:tcPr>
          <w:p>
            <w:pPr>
              <w:pStyle w:val="TableParagraph"/>
              <w:spacing w:before="59"/>
              <w:ind w:left="233"/>
              <w:rPr>
                <w:sz w:val="16"/>
              </w:rPr>
            </w:pPr>
            <w:r>
              <w:rPr>
                <w:sz w:val="16"/>
              </w:rPr>
              <w:t>961</w:t>
            </w:r>
          </w:p>
        </w:tc>
        <w:tc>
          <w:tcPr>
            <w:tcW w:w="1063" w:type="dxa"/>
          </w:tcPr>
          <w:p>
            <w:pPr>
              <w:pStyle w:val="TableParagraph"/>
              <w:spacing w:before="59"/>
              <w:ind w:left="164"/>
              <w:rPr>
                <w:sz w:val="16"/>
              </w:rPr>
            </w:pPr>
            <w:r>
              <w:rPr>
                <w:sz w:val="16"/>
              </w:rPr>
              <w:t>2007</w:t>
            </w:r>
          </w:p>
        </w:tc>
        <w:tc>
          <w:tcPr>
            <w:tcW w:w="1798" w:type="dxa"/>
          </w:tcPr>
          <w:p>
            <w:pPr>
              <w:pStyle w:val="TableParagraph"/>
              <w:spacing w:before="59"/>
              <w:ind w:right="338"/>
              <w:jc w:val="right"/>
              <w:rPr>
                <w:sz w:val="16"/>
              </w:rPr>
            </w:pPr>
            <w:r>
              <w:rPr>
                <w:sz w:val="16"/>
              </w:rPr>
              <w:t>100 mg/kg</w:t>
            </w:r>
          </w:p>
        </w:tc>
        <w:tc>
          <w:tcPr>
            <w:tcW w:w="1260" w:type="dxa"/>
          </w:tcPr>
          <w:p>
            <w:pPr>
              <w:pStyle w:val="TableParagraph"/>
              <w:spacing w:before="59"/>
              <w:ind w:left="319" w:right="164"/>
              <w:jc w:val="center"/>
              <w:rPr>
                <w:sz w:val="16"/>
              </w:rPr>
            </w:pPr>
            <w:r>
              <w:rPr>
                <w:sz w:val="16"/>
              </w:rPr>
              <w:t>161</w:t>
            </w:r>
          </w:p>
        </w:tc>
      </w:tr>
      <w:tr>
        <w:trPr>
          <w:trHeight w:val="307" w:hRule="atLeast"/>
        </w:trPr>
        <w:tc>
          <w:tcPr>
            <w:tcW w:w="2963" w:type="dxa"/>
          </w:tcPr>
          <w:p>
            <w:pPr>
              <w:pStyle w:val="TableParagraph"/>
              <w:spacing w:before="59"/>
              <w:ind w:left="76"/>
              <w:rPr>
                <w:sz w:val="16"/>
              </w:rPr>
            </w:pPr>
            <w:r>
              <w:rPr>
                <w:sz w:val="16"/>
              </w:rPr>
              <w:t>POLYSORBATES</w:t>
            </w:r>
          </w:p>
        </w:tc>
        <w:tc>
          <w:tcPr>
            <w:tcW w:w="2049" w:type="dxa"/>
          </w:tcPr>
          <w:p>
            <w:pPr>
              <w:pStyle w:val="TableParagraph"/>
              <w:spacing w:before="59"/>
              <w:ind w:left="233"/>
              <w:rPr>
                <w:sz w:val="16"/>
              </w:rPr>
            </w:pPr>
            <w:r>
              <w:rPr>
                <w:sz w:val="16"/>
              </w:rPr>
              <w:t>432-436</w:t>
            </w:r>
          </w:p>
        </w:tc>
        <w:tc>
          <w:tcPr>
            <w:tcW w:w="1063" w:type="dxa"/>
          </w:tcPr>
          <w:p>
            <w:pPr>
              <w:pStyle w:val="TableParagraph"/>
              <w:spacing w:before="59"/>
              <w:ind w:left="164"/>
              <w:rPr>
                <w:sz w:val="16"/>
              </w:rPr>
            </w:pPr>
            <w:r>
              <w:rPr>
                <w:sz w:val="16"/>
              </w:rPr>
              <w:t>2007</w:t>
            </w:r>
          </w:p>
        </w:tc>
        <w:tc>
          <w:tcPr>
            <w:tcW w:w="1798" w:type="dxa"/>
          </w:tcPr>
          <w:p>
            <w:pPr>
              <w:pStyle w:val="TableParagraph"/>
              <w:spacing w:before="59"/>
              <w:ind w:right="338"/>
              <w:jc w:val="right"/>
              <w:rPr>
                <w:sz w:val="16"/>
              </w:rPr>
            </w:pPr>
            <w:r>
              <w:rPr>
                <w:sz w:val="16"/>
              </w:rPr>
              <w:t>1000 mg/kg</w:t>
            </w:r>
          </w:p>
        </w:tc>
        <w:tc>
          <w:tcPr>
            <w:tcW w:w="1260" w:type="dxa"/>
          </w:tcPr>
          <w:p>
            <w:pPr>
              <w:pStyle w:val="TableParagraph"/>
              <w:spacing w:before="59"/>
              <w:ind w:left="319" w:right="164"/>
              <w:jc w:val="center"/>
              <w:rPr>
                <w:sz w:val="16"/>
              </w:rPr>
            </w:pPr>
            <w:r>
              <w:rPr>
                <w:sz w:val="16"/>
              </w:rPr>
              <w:t>154</w:t>
            </w:r>
          </w:p>
        </w:tc>
      </w:tr>
      <w:tr>
        <w:trPr>
          <w:trHeight w:val="306" w:hRule="atLeast"/>
        </w:trPr>
        <w:tc>
          <w:tcPr>
            <w:tcW w:w="2963" w:type="dxa"/>
          </w:tcPr>
          <w:p>
            <w:pPr>
              <w:pStyle w:val="TableParagraph"/>
              <w:spacing w:before="59"/>
              <w:ind w:left="76"/>
              <w:rPr>
                <w:sz w:val="16"/>
              </w:rPr>
            </w:pPr>
            <w:r>
              <w:rPr>
                <w:sz w:val="16"/>
              </w:rPr>
              <w:t>PONCEAU 4R (COCHINEAL RED A)</w:t>
            </w:r>
          </w:p>
        </w:tc>
        <w:tc>
          <w:tcPr>
            <w:tcW w:w="2049" w:type="dxa"/>
          </w:tcPr>
          <w:p>
            <w:pPr>
              <w:pStyle w:val="TableParagraph"/>
              <w:spacing w:before="59"/>
              <w:ind w:left="233"/>
              <w:rPr>
                <w:sz w:val="16"/>
              </w:rPr>
            </w:pPr>
            <w:r>
              <w:rPr>
                <w:sz w:val="16"/>
              </w:rPr>
              <w:t>124</w:t>
            </w:r>
          </w:p>
        </w:tc>
        <w:tc>
          <w:tcPr>
            <w:tcW w:w="1063" w:type="dxa"/>
          </w:tcPr>
          <w:p>
            <w:pPr>
              <w:pStyle w:val="TableParagraph"/>
              <w:spacing w:before="59"/>
              <w:ind w:left="164"/>
              <w:rPr>
                <w:sz w:val="16"/>
              </w:rPr>
            </w:pPr>
            <w:r>
              <w:rPr>
                <w:sz w:val="16"/>
              </w:rPr>
              <w:t>2008</w:t>
            </w:r>
          </w:p>
        </w:tc>
        <w:tc>
          <w:tcPr>
            <w:tcW w:w="1798" w:type="dxa"/>
          </w:tcPr>
          <w:p>
            <w:pPr>
              <w:pStyle w:val="TableParagraph"/>
              <w:spacing w:before="59"/>
              <w:ind w:right="338"/>
              <w:jc w:val="right"/>
              <w:rPr>
                <w:sz w:val="16"/>
              </w:rPr>
            </w:pPr>
            <w:r>
              <w:rPr>
                <w:sz w:val="16"/>
              </w:rPr>
              <w:t>50 mg/kg</w:t>
            </w:r>
          </w:p>
        </w:tc>
        <w:tc>
          <w:tcPr>
            <w:tcW w:w="1260" w:type="dxa"/>
          </w:tcPr>
          <w:p>
            <w:pPr>
              <w:pStyle w:val="TableParagraph"/>
              <w:spacing w:before="59"/>
              <w:ind w:left="319" w:right="163"/>
              <w:jc w:val="center"/>
              <w:rPr>
                <w:sz w:val="16"/>
              </w:rPr>
            </w:pPr>
            <w:r>
              <w:rPr>
                <w:sz w:val="16"/>
              </w:rPr>
              <w:t>161 &amp; 182</w:t>
            </w:r>
          </w:p>
        </w:tc>
      </w:tr>
      <w:tr>
        <w:trPr>
          <w:trHeight w:val="481" w:hRule="atLeast"/>
        </w:trPr>
        <w:tc>
          <w:tcPr>
            <w:tcW w:w="2963" w:type="dxa"/>
          </w:tcPr>
          <w:p>
            <w:pPr>
              <w:pStyle w:val="TableParagraph"/>
              <w:spacing w:before="58"/>
              <w:ind w:left="76"/>
              <w:rPr>
                <w:sz w:val="16"/>
              </w:rPr>
            </w:pPr>
            <w:r>
              <w:rPr>
                <w:sz w:val="16"/>
              </w:rPr>
              <w:t>PROPYLENE GLYCOL ESTERS OF FATTY ACIDS</w:t>
            </w:r>
          </w:p>
        </w:tc>
        <w:tc>
          <w:tcPr>
            <w:tcW w:w="2049" w:type="dxa"/>
          </w:tcPr>
          <w:p>
            <w:pPr>
              <w:pStyle w:val="TableParagraph"/>
              <w:spacing w:before="58"/>
              <w:ind w:left="233"/>
              <w:rPr>
                <w:sz w:val="16"/>
              </w:rPr>
            </w:pPr>
            <w:r>
              <w:rPr>
                <w:sz w:val="16"/>
              </w:rPr>
              <w:t>477</w:t>
            </w:r>
          </w:p>
        </w:tc>
        <w:tc>
          <w:tcPr>
            <w:tcW w:w="1063" w:type="dxa"/>
          </w:tcPr>
          <w:p>
            <w:pPr>
              <w:pStyle w:val="TableParagraph"/>
              <w:spacing w:before="58"/>
              <w:ind w:left="164"/>
              <w:rPr>
                <w:sz w:val="16"/>
              </w:rPr>
            </w:pPr>
            <w:r>
              <w:rPr>
                <w:sz w:val="16"/>
              </w:rPr>
              <w:t>2001</w:t>
            </w:r>
          </w:p>
        </w:tc>
        <w:tc>
          <w:tcPr>
            <w:tcW w:w="1798" w:type="dxa"/>
          </w:tcPr>
          <w:p>
            <w:pPr>
              <w:pStyle w:val="TableParagraph"/>
              <w:spacing w:before="58"/>
              <w:ind w:right="338"/>
              <w:jc w:val="right"/>
              <w:rPr>
                <w:sz w:val="16"/>
              </w:rPr>
            </w:pPr>
            <w:r>
              <w:rPr>
                <w:sz w:val="16"/>
              </w:rPr>
              <w:t>40000 mg/kg</w:t>
            </w:r>
          </w:p>
        </w:tc>
        <w:tc>
          <w:tcPr>
            <w:tcW w:w="1260" w:type="dxa"/>
          </w:tcPr>
          <w:p>
            <w:pPr>
              <w:pStyle w:val="TableParagraph"/>
              <w:rPr>
                <w:rFonts w:ascii="Times New Roman"/>
                <w:sz w:val="16"/>
              </w:rPr>
            </w:pPr>
          </w:p>
        </w:tc>
      </w:tr>
      <w:tr>
        <w:trPr>
          <w:trHeight w:val="298" w:hRule="atLeast"/>
        </w:trPr>
        <w:tc>
          <w:tcPr>
            <w:tcW w:w="2963" w:type="dxa"/>
          </w:tcPr>
          <w:p>
            <w:pPr>
              <w:pStyle w:val="TableParagraph"/>
              <w:spacing w:before="50"/>
              <w:ind w:left="76"/>
              <w:rPr>
                <w:sz w:val="16"/>
              </w:rPr>
            </w:pPr>
            <w:r>
              <w:rPr>
                <w:sz w:val="16"/>
              </w:rPr>
              <w:t>RIBOFLAVINS</w:t>
            </w:r>
          </w:p>
        </w:tc>
        <w:tc>
          <w:tcPr>
            <w:tcW w:w="2049" w:type="dxa"/>
          </w:tcPr>
          <w:p>
            <w:pPr>
              <w:pStyle w:val="TableParagraph"/>
              <w:spacing w:before="50"/>
              <w:ind w:left="233"/>
              <w:rPr>
                <w:sz w:val="16"/>
              </w:rPr>
            </w:pPr>
            <w:r>
              <w:rPr>
                <w:sz w:val="16"/>
              </w:rPr>
              <w:t>101(i),(ii)</w:t>
            </w:r>
          </w:p>
        </w:tc>
        <w:tc>
          <w:tcPr>
            <w:tcW w:w="1063" w:type="dxa"/>
          </w:tcPr>
          <w:p>
            <w:pPr>
              <w:pStyle w:val="TableParagraph"/>
              <w:spacing w:before="50"/>
              <w:ind w:left="164"/>
              <w:rPr>
                <w:sz w:val="16"/>
              </w:rPr>
            </w:pPr>
            <w:r>
              <w:rPr>
                <w:sz w:val="16"/>
              </w:rPr>
              <w:t>2008</w:t>
            </w:r>
          </w:p>
        </w:tc>
        <w:tc>
          <w:tcPr>
            <w:tcW w:w="1798" w:type="dxa"/>
          </w:tcPr>
          <w:p>
            <w:pPr>
              <w:pStyle w:val="TableParagraph"/>
              <w:spacing w:before="50"/>
              <w:ind w:right="338"/>
              <w:jc w:val="right"/>
              <w:rPr>
                <w:sz w:val="16"/>
              </w:rPr>
            </w:pPr>
            <w:r>
              <w:rPr>
                <w:sz w:val="16"/>
              </w:rPr>
              <w:t>300 mg/kg</w:t>
            </w:r>
          </w:p>
        </w:tc>
        <w:tc>
          <w:tcPr>
            <w:tcW w:w="1260" w:type="dxa"/>
          </w:tcPr>
          <w:p>
            <w:pPr>
              <w:pStyle w:val="TableParagraph"/>
              <w:spacing w:before="50"/>
              <w:ind w:left="319" w:right="164"/>
              <w:jc w:val="center"/>
              <w:rPr>
                <w:sz w:val="16"/>
              </w:rPr>
            </w:pPr>
            <w:r>
              <w:rPr>
                <w:sz w:val="16"/>
              </w:rPr>
              <w:t>182</w:t>
            </w:r>
          </w:p>
        </w:tc>
      </w:tr>
      <w:tr>
        <w:trPr>
          <w:trHeight w:val="307" w:hRule="atLeast"/>
        </w:trPr>
        <w:tc>
          <w:tcPr>
            <w:tcW w:w="2963" w:type="dxa"/>
          </w:tcPr>
          <w:p>
            <w:pPr>
              <w:pStyle w:val="TableParagraph"/>
              <w:spacing w:before="59"/>
              <w:ind w:left="76"/>
              <w:rPr>
                <w:sz w:val="16"/>
              </w:rPr>
            </w:pPr>
            <w:r>
              <w:rPr>
                <w:sz w:val="16"/>
              </w:rPr>
              <w:t>SACCHARINS</w:t>
            </w:r>
          </w:p>
        </w:tc>
        <w:tc>
          <w:tcPr>
            <w:tcW w:w="2049" w:type="dxa"/>
          </w:tcPr>
          <w:p>
            <w:pPr>
              <w:pStyle w:val="TableParagraph"/>
              <w:spacing w:before="59"/>
              <w:ind w:left="233"/>
              <w:rPr>
                <w:sz w:val="16"/>
              </w:rPr>
            </w:pPr>
            <w:r>
              <w:rPr>
                <w:sz w:val="16"/>
              </w:rPr>
              <w:t>954(i)-(iv)</w:t>
            </w:r>
          </w:p>
        </w:tc>
        <w:tc>
          <w:tcPr>
            <w:tcW w:w="1063" w:type="dxa"/>
          </w:tcPr>
          <w:p>
            <w:pPr>
              <w:pStyle w:val="TableParagraph"/>
              <w:spacing w:before="59"/>
              <w:ind w:left="164"/>
              <w:rPr>
                <w:sz w:val="16"/>
              </w:rPr>
            </w:pPr>
            <w:r>
              <w:rPr>
                <w:sz w:val="16"/>
              </w:rPr>
              <w:t>2007</w:t>
            </w:r>
          </w:p>
        </w:tc>
        <w:tc>
          <w:tcPr>
            <w:tcW w:w="1798" w:type="dxa"/>
          </w:tcPr>
          <w:p>
            <w:pPr>
              <w:pStyle w:val="TableParagraph"/>
              <w:spacing w:before="59"/>
              <w:ind w:right="338"/>
              <w:jc w:val="right"/>
              <w:rPr>
                <w:sz w:val="16"/>
              </w:rPr>
            </w:pPr>
            <w:r>
              <w:rPr>
                <w:sz w:val="16"/>
              </w:rPr>
              <w:t>200 mg/kg</w:t>
            </w:r>
          </w:p>
        </w:tc>
        <w:tc>
          <w:tcPr>
            <w:tcW w:w="1260" w:type="dxa"/>
          </w:tcPr>
          <w:p>
            <w:pPr>
              <w:pStyle w:val="TableParagraph"/>
              <w:spacing w:before="59"/>
              <w:ind w:left="319" w:right="164"/>
              <w:jc w:val="center"/>
              <w:rPr>
                <w:sz w:val="16"/>
              </w:rPr>
            </w:pPr>
            <w:r>
              <w:rPr>
                <w:sz w:val="16"/>
              </w:rPr>
              <w:t>161</w:t>
            </w:r>
          </w:p>
        </w:tc>
      </w:tr>
      <w:tr>
        <w:trPr>
          <w:trHeight w:val="482" w:hRule="atLeast"/>
        </w:trPr>
        <w:tc>
          <w:tcPr>
            <w:tcW w:w="2963" w:type="dxa"/>
          </w:tcPr>
          <w:p>
            <w:pPr>
              <w:pStyle w:val="TableParagraph"/>
              <w:spacing w:before="59"/>
              <w:ind w:left="76"/>
              <w:rPr>
                <w:sz w:val="16"/>
              </w:rPr>
            </w:pPr>
            <w:r>
              <w:rPr>
                <w:sz w:val="16"/>
              </w:rPr>
              <w:t>SUCRALOSE (TRICHLOROGALACTOSUCROSE)</w:t>
            </w:r>
          </w:p>
        </w:tc>
        <w:tc>
          <w:tcPr>
            <w:tcW w:w="2049" w:type="dxa"/>
          </w:tcPr>
          <w:p>
            <w:pPr>
              <w:pStyle w:val="TableParagraph"/>
              <w:spacing w:before="59"/>
              <w:ind w:left="233"/>
              <w:rPr>
                <w:sz w:val="16"/>
              </w:rPr>
            </w:pPr>
            <w:r>
              <w:rPr>
                <w:sz w:val="16"/>
              </w:rPr>
              <w:t>955</w:t>
            </w:r>
          </w:p>
        </w:tc>
        <w:tc>
          <w:tcPr>
            <w:tcW w:w="1063" w:type="dxa"/>
          </w:tcPr>
          <w:p>
            <w:pPr>
              <w:pStyle w:val="TableParagraph"/>
              <w:spacing w:before="59"/>
              <w:ind w:left="164"/>
              <w:rPr>
                <w:sz w:val="16"/>
              </w:rPr>
            </w:pPr>
            <w:r>
              <w:rPr>
                <w:sz w:val="16"/>
              </w:rPr>
              <w:t>2007</w:t>
            </w:r>
          </w:p>
        </w:tc>
        <w:tc>
          <w:tcPr>
            <w:tcW w:w="1798" w:type="dxa"/>
          </w:tcPr>
          <w:p>
            <w:pPr>
              <w:pStyle w:val="TableParagraph"/>
              <w:spacing w:before="59"/>
              <w:ind w:right="338"/>
              <w:jc w:val="right"/>
              <w:rPr>
                <w:sz w:val="16"/>
              </w:rPr>
            </w:pPr>
            <w:r>
              <w:rPr>
                <w:sz w:val="16"/>
              </w:rPr>
              <w:t>400 mg/kg</w:t>
            </w:r>
          </w:p>
        </w:tc>
        <w:tc>
          <w:tcPr>
            <w:tcW w:w="1260" w:type="dxa"/>
          </w:tcPr>
          <w:p>
            <w:pPr>
              <w:pStyle w:val="TableParagraph"/>
              <w:spacing w:before="59"/>
              <w:ind w:left="319" w:right="164"/>
              <w:jc w:val="center"/>
              <w:rPr>
                <w:sz w:val="16"/>
              </w:rPr>
            </w:pPr>
            <w:r>
              <w:rPr>
                <w:sz w:val="16"/>
              </w:rPr>
              <w:t>161</w:t>
            </w:r>
          </w:p>
        </w:tc>
      </w:tr>
      <w:tr>
        <w:trPr>
          <w:trHeight w:val="298" w:hRule="atLeast"/>
        </w:trPr>
        <w:tc>
          <w:tcPr>
            <w:tcW w:w="2963" w:type="dxa"/>
          </w:tcPr>
          <w:p>
            <w:pPr>
              <w:pStyle w:val="TableParagraph"/>
              <w:spacing w:before="50"/>
              <w:ind w:left="76"/>
              <w:rPr>
                <w:sz w:val="16"/>
              </w:rPr>
            </w:pPr>
            <w:r>
              <w:rPr>
                <w:sz w:val="16"/>
              </w:rPr>
              <w:t>SULFITES</w:t>
            </w:r>
          </w:p>
        </w:tc>
        <w:tc>
          <w:tcPr>
            <w:tcW w:w="2049" w:type="dxa"/>
          </w:tcPr>
          <w:p>
            <w:pPr>
              <w:pStyle w:val="TableParagraph"/>
              <w:spacing w:before="50"/>
              <w:ind w:left="233"/>
              <w:rPr>
                <w:sz w:val="16"/>
              </w:rPr>
            </w:pPr>
            <w:r>
              <w:rPr>
                <w:sz w:val="16"/>
              </w:rPr>
              <w:t>220-225, 227, 228, 539</w:t>
            </w:r>
          </w:p>
        </w:tc>
        <w:tc>
          <w:tcPr>
            <w:tcW w:w="1063" w:type="dxa"/>
          </w:tcPr>
          <w:p>
            <w:pPr>
              <w:pStyle w:val="TableParagraph"/>
              <w:spacing w:before="50"/>
              <w:ind w:left="164"/>
              <w:rPr>
                <w:sz w:val="16"/>
              </w:rPr>
            </w:pPr>
            <w:r>
              <w:rPr>
                <w:sz w:val="16"/>
              </w:rPr>
              <w:t>2006</w:t>
            </w:r>
          </w:p>
        </w:tc>
        <w:tc>
          <w:tcPr>
            <w:tcW w:w="1798" w:type="dxa"/>
          </w:tcPr>
          <w:p>
            <w:pPr>
              <w:pStyle w:val="TableParagraph"/>
              <w:spacing w:before="50"/>
              <w:ind w:right="338"/>
              <w:jc w:val="right"/>
              <w:rPr>
                <w:sz w:val="16"/>
              </w:rPr>
            </w:pPr>
            <w:r>
              <w:rPr>
                <w:sz w:val="16"/>
              </w:rPr>
              <w:t>500 mg/kg</w:t>
            </w:r>
          </w:p>
        </w:tc>
        <w:tc>
          <w:tcPr>
            <w:tcW w:w="1260" w:type="dxa"/>
          </w:tcPr>
          <w:p>
            <w:pPr>
              <w:pStyle w:val="TableParagraph"/>
              <w:spacing w:before="50"/>
              <w:ind w:left="319" w:right="165"/>
              <w:jc w:val="center"/>
              <w:rPr>
                <w:sz w:val="16"/>
              </w:rPr>
            </w:pPr>
            <w:r>
              <w:rPr>
                <w:sz w:val="16"/>
              </w:rPr>
              <w:t>44</w:t>
            </w:r>
          </w:p>
        </w:tc>
      </w:tr>
      <w:tr>
        <w:trPr>
          <w:trHeight w:val="385" w:hRule="atLeast"/>
        </w:trPr>
        <w:tc>
          <w:tcPr>
            <w:tcW w:w="2963" w:type="dxa"/>
            <w:tcBorders>
              <w:bottom w:val="single" w:sz="18" w:space="0" w:color="000000"/>
            </w:tcBorders>
          </w:tcPr>
          <w:p>
            <w:pPr>
              <w:pStyle w:val="TableParagraph"/>
              <w:spacing w:before="59"/>
              <w:ind w:left="76"/>
              <w:rPr>
                <w:sz w:val="16"/>
              </w:rPr>
            </w:pPr>
            <w:r>
              <w:rPr>
                <w:sz w:val="16"/>
              </w:rPr>
              <w:t>SUNSET YELLOW FCF</w:t>
            </w:r>
          </w:p>
        </w:tc>
        <w:tc>
          <w:tcPr>
            <w:tcW w:w="2049" w:type="dxa"/>
            <w:tcBorders>
              <w:bottom w:val="single" w:sz="18" w:space="0" w:color="000000"/>
            </w:tcBorders>
          </w:tcPr>
          <w:p>
            <w:pPr>
              <w:pStyle w:val="TableParagraph"/>
              <w:spacing w:before="59"/>
              <w:ind w:left="233"/>
              <w:rPr>
                <w:sz w:val="16"/>
              </w:rPr>
            </w:pPr>
            <w:r>
              <w:rPr>
                <w:sz w:val="16"/>
              </w:rPr>
              <w:t>110</w:t>
            </w:r>
          </w:p>
        </w:tc>
        <w:tc>
          <w:tcPr>
            <w:tcW w:w="1063" w:type="dxa"/>
            <w:tcBorders>
              <w:bottom w:val="single" w:sz="18" w:space="0" w:color="000000"/>
            </w:tcBorders>
          </w:tcPr>
          <w:p>
            <w:pPr>
              <w:pStyle w:val="TableParagraph"/>
              <w:spacing w:before="59"/>
              <w:ind w:left="164"/>
              <w:rPr>
                <w:sz w:val="16"/>
              </w:rPr>
            </w:pPr>
            <w:r>
              <w:rPr>
                <w:sz w:val="16"/>
              </w:rPr>
              <w:t>2008</w:t>
            </w:r>
          </w:p>
        </w:tc>
        <w:tc>
          <w:tcPr>
            <w:tcW w:w="1798" w:type="dxa"/>
            <w:tcBorders>
              <w:bottom w:val="single" w:sz="18" w:space="0" w:color="000000"/>
            </w:tcBorders>
          </w:tcPr>
          <w:p>
            <w:pPr>
              <w:pStyle w:val="TableParagraph"/>
              <w:spacing w:before="59"/>
              <w:ind w:right="338"/>
              <w:jc w:val="right"/>
              <w:rPr>
                <w:sz w:val="16"/>
              </w:rPr>
            </w:pPr>
            <w:r>
              <w:rPr>
                <w:sz w:val="16"/>
              </w:rPr>
              <w:t>300 mg/kg</w:t>
            </w:r>
          </w:p>
        </w:tc>
        <w:tc>
          <w:tcPr>
            <w:tcW w:w="1260" w:type="dxa"/>
            <w:tcBorders>
              <w:bottom w:val="single" w:sz="18" w:space="0" w:color="000000"/>
            </w:tcBorders>
          </w:tcPr>
          <w:p>
            <w:pPr>
              <w:pStyle w:val="TableParagraph"/>
              <w:spacing w:before="59"/>
              <w:ind w:left="319" w:right="163"/>
              <w:jc w:val="center"/>
              <w:rPr>
                <w:sz w:val="16"/>
              </w:rPr>
            </w:pPr>
            <w:r>
              <w:rPr>
                <w:sz w:val="16"/>
              </w:rPr>
              <w:t>161 &amp; 182</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04.1.2.9</w:t>
      </w:r>
    </w:p>
    <w:p>
      <w:pPr>
        <w:spacing w:line="244" w:lineRule="auto" w:before="44"/>
        <w:ind w:left="288" w:right="1448" w:firstLine="0"/>
        <w:jc w:val="left"/>
        <w:rPr>
          <w:b/>
          <w:sz w:val="24"/>
        </w:rPr>
      </w:pPr>
      <w:r>
        <w:rPr/>
        <w:br w:type="column"/>
      </w:r>
      <w:r>
        <w:rPr>
          <w:b/>
          <w:color w:val="FF0000"/>
          <w:sz w:val="24"/>
        </w:rPr>
        <w:t>Fruit-based desserts, including fruit- flavoured water-based desserts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3888" from="60.599998pt,3.664204pt" to="518.099998pt,3.664204pt" stroked="true" strokeweight=".12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742"/>
        <w:gridCol w:w="1401"/>
        <w:gridCol w:w="1755"/>
        <w:gridCol w:w="1276"/>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1742" w:type="dxa"/>
            <w:tcBorders>
              <w:top w:val="dotted" w:sz="2" w:space="0" w:color="000000"/>
            </w:tcBorders>
          </w:tcPr>
          <w:p>
            <w:pPr>
              <w:pStyle w:val="TableParagraph"/>
              <w:spacing w:before="60"/>
              <w:ind w:left="218"/>
              <w:rPr>
                <w:sz w:val="16"/>
              </w:rPr>
            </w:pPr>
            <w:r>
              <w:rPr>
                <w:sz w:val="16"/>
              </w:rPr>
              <w:t>950</w:t>
            </w:r>
          </w:p>
        </w:tc>
        <w:tc>
          <w:tcPr>
            <w:tcW w:w="1401" w:type="dxa"/>
            <w:tcBorders>
              <w:top w:val="dotted" w:sz="2" w:space="0" w:color="000000"/>
            </w:tcBorders>
          </w:tcPr>
          <w:p>
            <w:pPr>
              <w:pStyle w:val="TableParagraph"/>
              <w:spacing w:before="60"/>
              <w:ind w:left="456"/>
              <w:rPr>
                <w:sz w:val="16"/>
              </w:rPr>
            </w:pPr>
            <w:r>
              <w:rPr>
                <w:sz w:val="16"/>
              </w:rPr>
              <w:t>2007</w:t>
            </w:r>
          </w:p>
        </w:tc>
        <w:tc>
          <w:tcPr>
            <w:tcW w:w="1755" w:type="dxa"/>
            <w:tcBorders>
              <w:top w:val="dotted" w:sz="2" w:space="0" w:color="000000"/>
            </w:tcBorders>
          </w:tcPr>
          <w:p>
            <w:pPr>
              <w:pStyle w:val="TableParagraph"/>
              <w:spacing w:before="60"/>
              <w:ind w:right="341"/>
              <w:jc w:val="right"/>
              <w:rPr>
                <w:sz w:val="16"/>
              </w:rPr>
            </w:pPr>
            <w:r>
              <w:rPr>
                <w:sz w:val="16"/>
              </w:rPr>
              <w:t>350 mg/kg</w:t>
            </w:r>
          </w:p>
        </w:tc>
        <w:tc>
          <w:tcPr>
            <w:tcW w:w="1276" w:type="dxa"/>
            <w:tcBorders>
              <w:top w:val="dotted" w:sz="2" w:space="0" w:color="000000"/>
            </w:tcBorders>
          </w:tcPr>
          <w:p>
            <w:pPr>
              <w:pStyle w:val="TableParagraph"/>
              <w:spacing w:before="60"/>
              <w:ind w:left="318" w:right="185"/>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ALLURA RED AC</w:t>
            </w:r>
          </w:p>
        </w:tc>
        <w:tc>
          <w:tcPr>
            <w:tcW w:w="1742" w:type="dxa"/>
          </w:tcPr>
          <w:p>
            <w:pPr>
              <w:pStyle w:val="TableParagraph"/>
              <w:spacing w:before="59"/>
              <w:ind w:left="218"/>
              <w:rPr>
                <w:sz w:val="16"/>
              </w:rPr>
            </w:pPr>
            <w:r>
              <w:rPr>
                <w:sz w:val="16"/>
              </w:rPr>
              <w:t>129</w:t>
            </w:r>
          </w:p>
        </w:tc>
        <w:tc>
          <w:tcPr>
            <w:tcW w:w="1401" w:type="dxa"/>
          </w:tcPr>
          <w:p>
            <w:pPr>
              <w:pStyle w:val="TableParagraph"/>
              <w:spacing w:before="59"/>
              <w:ind w:left="456"/>
              <w:rPr>
                <w:sz w:val="16"/>
              </w:rPr>
            </w:pPr>
            <w:r>
              <w:rPr>
                <w:sz w:val="16"/>
              </w:rPr>
              <w:t>2009</w:t>
            </w:r>
          </w:p>
        </w:tc>
        <w:tc>
          <w:tcPr>
            <w:tcW w:w="1755" w:type="dxa"/>
          </w:tcPr>
          <w:p>
            <w:pPr>
              <w:pStyle w:val="TableParagraph"/>
              <w:spacing w:before="59"/>
              <w:ind w:right="341"/>
              <w:jc w:val="right"/>
              <w:rPr>
                <w:sz w:val="16"/>
              </w:rPr>
            </w:pPr>
            <w:r>
              <w:rPr>
                <w:sz w:val="16"/>
              </w:rPr>
              <w:t>300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ASCORBYL ESTERS</w:t>
            </w:r>
          </w:p>
        </w:tc>
        <w:tc>
          <w:tcPr>
            <w:tcW w:w="1742" w:type="dxa"/>
          </w:tcPr>
          <w:p>
            <w:pPr>
              <w:pStyle w:val="TableParagraph"/>
              <w:spacing w:before="59"/>
              <w:ind w:left="218"/>
              <w:rPr>
                <w:sz w:val="16"/>
              </w:rPr>
            </w:pPr>
            <w:r>
              <w:rPr>
                <w:sz w:val="16"/>
              </w:rPr>
              <w:t>304, 305</w:t>
            </w:r>
          </w:p>
        </w:tc>
        <w:tc>
          <w:tcPr>
            <w:tcW w:w="1401" w:type="dxa"/>
          </w:tcPr>
          <w:p>
            <w:pPr>
              <w:pStyle w:val="TableParagraph"/>
              <w:spacing w:before="59"/>
              <w:ind w:left="456"/>
              <w:rPr>
                <w:sz w:val="16"/>
              </w:rPr>
            </w:pPr>
            <w:r>
              <w:rPr>
                <w:sz w:val="16"/>
              </w:rPr>
              <w:t>2001</w:t>
            </w:r>
          </w:p>
        </w:tc>
        <w:tc>
          <w:tcPr>
            <w:tcW w:w="1755" w:type="dxa"/>
          </w:tcPr>
          <w:p>
            <w:pPr>
              <w:pStyle w:val="TableParagraph"/>
              <w:spacing w:before="59"/>
              <w:ind w:right="341"/>
              <w:jc w:val="right"/>
              <w:rPr>
                <w:sz w:val="16"/>
              </w:rPr>
            </w:pPr>
            <w:r>
              <w:rPr>
                <w:sz w:val="16"/>
              </w:rPr>
              <w:t>500 mg/kg</w:t>
            </w:r>
          </w:p>
        </w:tc>
        <w:tc>
          <w:tcPr>
            <w:tcW w:w="1276" w:type="dxa"/>
          </w:tcPr>
          <w:p>
            <w:pPr>
              <w:pStyle w:val="TableParagraph"/>
              <w:spacing w:before="59"/>
              <w:ind w:left="316" w:right="185"/>
              <w:jc w:val="center"/>
              <w:rPr>
                <w:sz w:val="16"/>
              </w:rPr>
            </w:pPr>
            <w:r>
              <w:rPr>
                <w:sz w:val="16"/>
              </w:rPr>
              <w:t>2 &amp; 10</w:t>
            </w:r>
          </w:p>
        </w:tc>
      </w:tr>
      <w:tr>
        <w:trPr>
          <w:trHeight w:val="306" w:hRule="atLeast"/>
        </w:trPr>
        <w:tc>
          <w:tcPr>
            <w:tcW w:w="2978" w:type="dxa"/>
          </w:tcPr>
          <w:p>
            <w:pPr>
              <w:pStyle w:val="TableParagraph"/>
              <w:spacing w:before="59"/>
              <w:ind w:left="76"/>
              <w:rPr>
                <w:sz w:val="16"/>
              </w:rPr>
            </w:pPr>
            <w:r>
              <w:rPr>
                <w:sz w:val="16"/>
              </w:rPr>
              <w:t>ASPARTAME</w:t>
            </w:r>
          </w:p>
        </w:tc>
        <w:tc>
          <w:tcPr>
            <w:tcW w:w="1742" w:type="dxa"/>
          </w:tcPr>
          <w:p>
            <w:pPr>
              <w:pStyle w:val="TableParagraph"/>
              <w:spacing w:before="59"/>
              <w:ind w:left="218"/>
              <w:rPr>
                <w:sz w:val="16"/>
              </w:rPr>
            </w:pPr>
            <w:r>
              <w:rPr>
                <w:sz w:val="16"/>
              </w:rPr>
              <w:t>951</w:t>
            </w:r>
          </w:p>
        </w:tc>
        <w:tc>
          <w:tcPr>
            <w:tcW w:w="1401" w:type="dxa"/>
          </w:tcPr>
          <w:p>
            <w:pPr>
              <w:pStyle w:val="TableParagraph"/>
              <w:spacing w:before="59"/>
              <w:ind w:left="456"/>
              <w:rPr>
                <w:sz w:val="16"/>
              </w:rPr>
            </w:pPr>
            <w:r>
              <w:rPr>
                <w:sz w:val="16"/>
              </w:rPr>
              <w:t>2007</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8" w:right="185"/>
              <w:jc w:val="center"/>
              <w:rPr>
                <w:sz w:val="16"/>
              </w:rPr>
            </w:pPr>
            <w:r>
              <w:rPr>
                <w:sz w:val="16"/>
              </w:rPr>
              <w:t>161 &amp; 191</w:t>
            </w:r>
          </w:p>
        </w:tc>
      </w:tr>
      <w:tr>
        <w:trPr>
          <w:trHeight w:val="306" w:hRule="atLeast"/>
        </w:trPr>
        <w:tc>
          <w:tcPr>
            <w:tcW w:w="2978" w:type="dxa"/>
          </w:tcPr>
          <w:p>
            <w:pPr>
              <w:pStyle w:val="TableParagraph"/>
              <w:spacing w:before="58"/>
              <w:ind w:left="76"/>
              <w:rPr>
                <w:sz w:val="16"/>
              </w:rPr>
            </w:pPr>
            <w:r>
              <w:rPr>
                <w:sz w:val="16"/>
              </w:rPr>
              <w:t>ASPARTAME-ACESULFAME SALT</w:t>
            </w:r>
          </w:p>
        </w:tc>
        <w:tc>
          <w:tcPr>
            <w:tcW w:w="1742" w:type="dxa"/>
          </w:tcPr>
          <w:p>
            <w:pPr>
              <w:pStyle w:val="TableParagraph"/>
              <w:spacing w:before="58"/>
              <w:ind w:left="218"/>
              <w:rPr>
                <w:sz w:val="16"/>
              </w:rPr>
            </w:pPr>
            <w:r>
              <w:rPr>
                <w:sz w:val="16"/>
              </w:rPr>
              <w:t>962</w:t>
            </w:r>
          </w:p>
        </w:tc>
        <w:tc>
          <w:tcPr>
            <w:tcW w:w="1401" w:type="dxa"/>
          </w:tcPr>
          <w:p>
            <w:pPr>
              <w:pStyle w:val="TableParagraph"/>
              <w:spacing w:before="58"/>
              <w:ind w:left="456"/>
              <w:rPr>
                <w:sz w:val="16"/>
              </w:rPr>
            </w:pPr>
            <w:r>
              <w:rPr>
                <w:sz w:val="16"/>
              </w:rPr>
              <w:t>2009</w:t>
            </w:r>
          </w:p>
        </w:tc>
        <w:tc>
          <w:tcPr>
            <w:tcW w:w="1755" w:type="dxa"/>
          </w:tcPr>
          <w:p>
            <w:pPr>
              <w:pStyle w:val="TableParagraph"/>
              <w:spacing w:before="58"/>
              <w:ind w:right="341"/>
              <w:jc w:val="right"/>
              <w:rPr>
                <w:sz w:val="16"/>
              </w:rPr>
            </w:pPr>
            <w:r>
              <w:rPr>
                <w:sz w:val="16"/>
              </w:rPr>
              <w:t>350 mg/kg</w:t>
            </w:r>
          </w:p>
        </w:tc>
        <w:tc>
          <w:tcPr>
            <w:tcW w:w="1276" w:type="dxa"/>
          </w:tcPr>
          <w:p>
            <w:pPr>
              <w:pStyle w:val="TableParagraph"/>
              <w:spacing w:before="58"/>
              <w:ind w:left="318" w:right="185"/>
              <w:jc w:val="center"/>
              <w:rPr>
                <w:sz w:val="16"/>
              </w:rPr>
            </w:pPr>
            <w:r>
              <w:rPr>
                <w:sz w:val="16"/>
              </w:rPr>
              <w:t>113 &amp; 161</w:t>
            </w:r>
          </w:p>
        </w:tc>
      </w:tr>
      <w:tr>
        <w:trPr>
          <w:trHeight w:val="307" w:hRule="atLeast"/>
        </w:trPr>
        <w:tc>
          <w:tcPr>
            <w:tcW w:w="2978" w:type="dxa"/>
          </w:tcPr>
          <w:p>
            <w:pPr>
              <w:pStyle w:val="TableParagraph"/>
              <w:spacing w:before="59"/>
              <w:ind w:left="76"/>
              <w:rPr>
                <w:sz w:val="16"/>
              </w:rPr>
            </w:pPr>
            <w:r>
              <w:rPr>
                <w:sz w:val="16"/>
              </w:rPr>
              <w:t>BENZOATES</w:t>
            </w:r>
          </w:p>
        </w:tc>
        <w:tc>
          <w:tcPr>
            <w:tcW w:w="1742" w:type="dxa"/>
          </w:tcPr>
          <w:p>
            <w:pPr>
              <w:pStyle w:val="TableParagraph"/>
              <w:spacing w:before="59"/>
              <w:ind w:left="218"/>
              <w:rPr>
                <w:sz w:val="16"/>
              </w:rPr>
            </w:pPr>
            <w:r>
              <w:rPr>
                <w:sz w:val="16"/>
              </w:rPr>
              <w:t>210-213</w:t>
            </w:r>
          </w:p>
        </w:tc>
        <w:tc>
          <w:tcPr>
            <w:tcW w:w="1401" w:type="dxa"/>
          </w:tcPr>
          <w:p>
            <w:pPr>
              <w:pStyle w:val="TableParagraph"/>
              <w:spacing w:before="59"/>
              <w:ind w:left="456"/>
              <w:rPr>
                <w:sz w:val="16"/>
              </w:rPr>
            </w:pPr>
            <w:r>
              <w:rPr>
                <w:sz w:val="16"/>
              </w:rPr>
              <w:t>2001</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6" w:right="185"/>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1742" w:type="dxa"/>
          </w:tcPr>
          <w:p>
            <w:pPr>
              <w:pStyle w:val="TableParagraph"/>
              <w:spacing w:before="59"/>
              <w:ind w:left="218"/>
              <w:rPr>
                <w:sz w:val="16"/>
              </w:rPr>
            </w:pPr>
            <w:r>
              <w:rPr>
                <w:sz w:val="16"/>
              </w:rPr>
              <w:t>133</w:t>
            </w:r>
          </w:p>
        </w:tc>
        <w:tc>
          <w:tcPr>
            <w:tcW w:w="1401" w:type="dxa"/>
          </w:tcPr>
          <w:p>
            <w:pPr>
              <w:pStyle w:val="TableParagraph"/>
              <w:spacing w:before="59"/>
              <w:ind w:left="456"/>
              <w:rPr>
                <w:sz w:val="16"/>
              </w:rPr>
            </w:pPr>
            <w:r>
              <w:rPr>
                <w:sz w:val="16"/>
              </w:rPr>
              <w:t>2005</w:t>
            </w:r>
          </w:p>
        </w:tc>
        <w:tc>
          <w:tcPr>
            <w:tcW w:w="1755" w:type="dxa"/>
          </w:tcPr>
          <w:p>
            <w:pPr>
              <w:pStyle w:val="TableParagraph"/>
              <w:spacing w:before="59"/>
              <w:ind w:right="340"/>
              <w:jc w:val="right"/>
              <w:rPr>
                <w:sz w:val="16"/>
              </w:rPr>
            </w:pPr>
            <w:r>
              <w:rPr>
                <w:sz w:val="16"/>
              </w:rPr>
              <w:t>150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CARAMEL III - AMMONIA PROCESS</w:t>
            </w:r>
          </w:p>
        </w:tc>
        <w:tc>
          <w:tcPr>
            <w:tcW w:w="1742" w:type="dxa"/>
          </w:tcPr>
          <w:p>
            <w:pPr>
              <w:pStyle w:val="TableParagraph"/>
              <w:spacing w:before="59"/>
              <w:ind w:left="218"/>
              <w:rPr>
                <w:sz w:val="16"/>
              </w:rPr>
            </w:pPr>
            <w:r>
              <w:rPr>
                <w:sz w:val="16"/>
              </w:rPr>
              <w:t>150c</w:t>
            </w:r>
          </w:p>
        </w:tc>
        <w:tc>
          <w:tcPr>
            <w:tcW w:w="1401" w:type="dxa"/>
          </w:tcPr>
          <w:p>
            <w:pPr>
              <w:pStyle w:val="TableParagraph"/>
              <w:spacing w:before="59"/>
              <w:ind w:left="456"/>
              <w:rPr>
                <w:sz w:val="16"/>
              </w:rPr>
            </w:pPr>
            <w:r>
              <w:rPr>
                <w:sz w:val="16"/>
              </w:rPr>
              <w:t>1999</w:t>
            </w:r>
          </w:p>
        </w:tc>
        <w:tc>
          <w:tcPr>
            <w:tcW w:w="1755" w:type="dxa"/>
          </w:tcPr>
          <w:p>
            <w:pPr>
              <w:pStyle w:val="TableParagraph"/>
              <w:spacing w:before="59"/>
              <w:ind w:right="412"/>
              <w:jc w:val="right"/>
              <w:rPr>
                <w:sz w:val="16"/>
              </w:rPr>
            </w:pPr>
            <w:r>
              <w:rPr>
                <w:sz w:val="16"/>
              </w:rPr>
              <w:t>GMP</w:t>
            </w:r>
          </w:p>
        </w:tc>
        <w:tc>
          <w:tcPr>
            <w:tcW w:w="1276"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8"/>
              <w:rPr>
                <w:sz w:val="16"/>
              </w:rPr>
            </w:pPr>
            <w:r>
              <w:rPr>
                <w:sz w:val="16"/>
              </w:rPr>
              <w:t>150d</w:t>
            </w:r>
          </w:p>
        </w:tc>
        <w:tc>
          <w:tcPr>
            <w:tcW w:w="1401" w:type="dxa"/>
          </w:tcPr>
          <w:p>
            <w:pPr>
              <w:pStyle w:val="TableParagraph"/>
              <w:spacing w:before="59"/>
              <w:ind w:left="456"/>
              <w:rPr>
                <w:sz w:val="16"/>
              </w:rPr>
            </w:pPr>
            <w:r>
              <w:rPr>
                <w:sz w:val="16"/>
              </w:rPr>
              <w:t>1999</w:t>
            </w:r>
          </w:p>
        </w:tc>
        <w:tc>
          <w:tcPr>
            <w:tcW w:w="1755" w:type="dxa"/>
          </w:tcPr>
          <w:p>
            <w:pPr>
              <w:pStyle w:val="TableParagraph"/>
              <w:spacing w:before="59"/>
              <w:ind w:right="413"/>
              <w:jc w:val="right"/>
              <w:rPr>
                <w:sz w:val="16"/>
              </w:rPr>
            </w:pPr>
            <w:r>
              <w:rPr>
                <w:sz w:val="16"/>
              </w:rPr>
              <w:t>GMP</w:t>
            </w: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742" w:type="dxa"/>
          </w:tcPr>
          <w:p>
            <w:pPr>
              <w:pStyle w:val="TableParagraph"/>
              <w:spacing w:before="50"/>
              <w:ind w:left="218"/>
              <w:rPr>
                <w:sz w:val="16"/>
              </w:rPr>
            </w:pPr>
            <w:r>
              <w:rPr>
                <w:sz w:val="16"/>
              </w:rPr>
              <w:t>120</w:t>
            </w:r>
          </w:p>
        </w:tc>
        <w:tc>
          <w:tcPr>
            <w:tcW w:w="1401" w:type="dxa"/>
          </w:tcPr>
          <w:p>
            <w:pPr>
              <w:pStyle w:val="TableParagraph"/>
              <w:spacing w:before="50"/>
              <w:ind w:left="456"/>
              <w:rPr>
                <w:sz w:val="16"/>
              </w:rPr>
            </w:pPr>
            <w:r>
              <w:rPr>
                <w:sz w:val="16"/>
              </w:rPr>
              <w:t>2005</w:t>
            </w:r>
          </w:p>
        </w:tc>
        <w:tc>
          <w:tcPr>
            <w:tcW w:w="1755" w:type="dxa"/>
          </w:tcPr>
          <w:p>
            <w:pPr>
              <w:pStyle w:val="TableParagraph"/>
              <w:spacing w:before="50"/>
              <w:ind w:right="341"/>
              <w:jc w:val="right"/>
              <w:rPr>
                <w:sz w:val="16"/>
              </w:rPr>
            </w:pPr>
            <w:r>
              <w:rPr>
                <w:sz w:val="16"/>
              </w:rPr>
              <w:t>150 mg/kg</w:t>
            </w:r>
          </w:p>
        </w:tc>
        <w:tc>
          <w:tcPr>
            <w:tcW w:w="1276"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CAROTENES, BETA- (VEGETABLE)</w:t>
            </w:r>
          </w:p>
        </w:tc>
        <w:tc>
          <w:tcPr>
            <w:tcW w:w="1742" w:type="dxa"/>
          </w:tcPr>
          <w:p>
            <w:pPr>
              <w:pStyle w:val="TableParagraph"/>
              <w:spacing w:before="59"/>
              <w:ind w:left="218"/>
              <w:rPr>
                <w:sz w:val="16"/>
              </w:rPr>
            </w:pPr>
            <w:r>
              <w:rPr>
                <w:sz w:val="16"/>
              </w:rPr>
              <w:t>160a(ii)</w:t>
            </w:r>
          </w:p>
        </w:tc>
        <w:tc>
          <w:tcPr>
            <w:tcW w:w="1401" w:type="dxa"/>
          </w:tcPr>
          <w:p>
            <w:pPr>
              <w:pStyle w:val="TableParagraph"/>
              <w:spacing w:before="59"/>
              <w:ind w:left="456"/>
              <w:rPr>
                <w:sz w:val="16"/>
              </w:rPr>
            </w:pPr>
            <w:r>
              <w:rPr>
                <w:sz w:val="16"/>
              </w:rPr>
              <w:t>2005</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CAROTENOIDS</w:t>
            </w:r>
          </w:p>
        </w:tc>
        <w:tc>
          <w:tcPr>
            <w:tcW w:w="1742" w:type="dxa"/>
          </w:tcPr>
          <w:p>
            <w:pPr>
              <w:pStyle w:val="TableParagraph"/>
              <w:spacing w:before="58"/>
              <w:ind w:left="218"/>
              <w:rPr>
                <w:sz w:val="16"/>
              </w:rPr>
            </w:pPr>
            <w:r>
              <w:rPr>
                <w:sz w:val="16"/>
              </w:rPr>
              <w:t>160a(i),a(iii),e,f</w:t>
            </w:r>
          </w:p>
        </w:tc>
        <w:tc>
          <w:tcPr>
            <w:tcW w:w="1401" w:type="dxa"/>
          </w:tcPr>
          <w:p>
            <w:pPr>
              <w:pStyle w:val="TableParagraph"/>
              <w:spacing w:before="58"/>
              <w:ind w:left="456"/>
              <w:rPr>
                <w:sz w:val="16"/>
              </w:rPr>
            </w:pPr>
            <w:r>
              <w:rPr>
                <w:sz w:val="16"/>
              </w:rPr>
              <w:t>2009</w:t>
            </w:r>
          </w:p>
        </w:tc>
        <w:tc>
          <w:tcPr>
            <w:tcW w:w="1755" w:type="dxa"/>
          </w:tcPr>
          <w:p>
            <w:pPr>
              <w:pStyle w:val="TableParagraph"/>
              <w:spacing w:before="58"/>
              <w:ind w:right="341"/>
              <w:jc w:val="right"/>
              <w:rPr>
                <w:sz w:val="16"/>
              </w:rPr>
            </w:pPr>
            <w:r>
              <w:rPr>
                <w:sz w:val="16"/>
              </w:rPr>
              <w:t>150 mg/kg</w:t>
            </w:r>
          </w:p>
        </w:tc>
        <w:tc>
          <w:tcPr>
            <w:tcW w:w="1276" w:type="dxa"/>
          </w:tcPr>
          <w:p>
            <w:pPr>
              <w:pStyle w:val="TableParagraph"/>
              <w:rPr>
                <w:rFonts w:ascii="Times New Roman"/>
                <w:sz w:val="16"/>
              </w:rPr>
            </w:pPr>
          </w:p>
        </w:tc>
      </w:tr>
      <w:tr>
        <w:trPr>
          <w:trHeight w:val="429" w:hRule="atLeast"/>
        </w:trPr>
        <w:tc>
          <w:tcPr>
            <w:tcW w:w="2978" w:type="dxa"/>
          </w:tcPr>
          <w:p>
            <w:pPr>
              <w:pStyle w:val="TableParagraph"/>
              <w:spacing w:line="184" w:lineRule="exact" w:before="62"/>
              <w:ind w:left="76"/>
              <w:rPr>
                <w:sz w:val="16"/>
              </w:rPr>
            </w:pPr>
            <w:r>
              <w:rPr>
                <w:sz w:val="16"/>
              </w:rPr>
              <w:t>CHLOROPHYLLS AND CHLOROPHYLLINS, COPPER</w:t>
            </w:r>
          </w:p>
        </w:tc>
        <w:tc>
          <w:tcPr>
            <w:tcW w:w="1742" w:type="dxa"/>
          </w:tcPr>
          <w:p>
            <w:pPr>
              <w:pStyle w:val="TableParagraph"/>
              <w:spacing w:before="59"/>
              <w:ind w:left="218"/>
              <w:rPr>
                <w:sz w:val="16"/>
              </w:rPr>
            </w:pPr>
            <w:r>
              <w:rPr>
                <w:sz w:val="16"/>
              </w:rPr>
              <w:t>141(i),(ii)</w:t>
            </w:r>
          </w:p>
        </w:tc>
        <w:tc>
          <w:tcPr>
            <w:tcW w:w="1401" w:type="dxa"/>
          </w:tcPr>
          <w:p>
            <w:pPr>
              <w:pStyle w:val="TableParagraph"/>
              <w:spacing w:before="59"/>
              <w:ind w:left="456"/>
              <w:rPr>
                <w:sz w:val="16"/>
              </w:rPr>
            </w:pPr>
            <w:r>
              <w:rPr>
                <w:sz w:val="16"/>
              </w:rPr>
              <w:t>2009</w:t>
            </w:r>
          </w:p>
        </w:tc>
        <w:tc>
          <w:tcPr>
            <w:tcW w:w="1755" w:type="dxa"/>
          </w:tcPr>
          <w:p>
            <w:pPr>
              <w:pStyle w:val="TableParagraph"/>
              <w:spacing w:before="59"/>
              <w:ind w:right="341"/>
              <w:jc w:val="right"/>
              <w:rPr>
                <w:sz w:val="16"/>
              </w:rPr>
            </w:pPr>
            <w:r>
              <w:rPr>
                <w:sz w:val="16"/>
              </w:rPr>
              <w:t>150 mg/kg</w:t>
            </w:r>
          </w:p>
        </w:tc>
        <w:tc>
          <w:tcPr>
            <w:tcW w:w="1276" w:type="dxa"/>
          </w:tcPr>
          <w:p>
            <w:pPr>
              <w:pStyle w:val="TableParagraph"/>
              <w:rPr>
                <w:rFonts w:ascii="Times New Roman"/>
                <w:sz w:val="16"/>
              </w:rPr>
            </w:pPr>
          </w:p>
        </w:tc>
      </w:tr>
      <w:tr>
        <w:trPr>
          <w:trHeight w:val="237" w:hRule="atLeast"/>
        </w:trPr>
        <w:tc>
          <w:tcPr>
            <w:tcW w:w="2978" w:type="dxa"/>
          </w:tcPr>
          <w:p>
            <w:pPr>
              <w:pStyle w:val="TableParagraph"/>
              <w:spacing w:line="181" w:lineRule="exact"/>
              <w:ind w:left="76"/>
              <w:rPr>
                <w:sz w:val="16"/>
              </w:rPr>
            </w:pPr>
            <w:r>
              <w:rPr>
                <w:sz w:val="16"/>
              </w:rPr>
              <w:t>COMPLEXES</w:t>
            </w:r>
          </w:p>
        </w:tc>
        <w:tc>
          <w:tcPr>
            <w:tcW w:w="1742" w:type="dxa"/>
          </w:tcPr>
          <w:p>
            <w:pPr>
              <w:pStyle w:val="TableParagraph"/>
              <w:rPr>
                <w:rFonts w:ascii="Times New Roman"/>
                <w:sz w:val="16"/>
              </w:rPr>
            </w:pPr>
          </w:p>
        </w:tc>
        <w:tc>
          <w:tcPr>
            <w:tcW w:w="1401" w:type="dxa"/>
          </w:tcPr>
          <w:p>
            <w:pPr>
              <w:pStyle w:val="TableParagraph"/>
              <w:rPr>
                <w:rFonts w:ascii="Times New Roman"/>
                <w:sz w:val="16"/>
              </w:rPr>
            </w:pPr>
          </w:p>
        </w:tc>
        <w:tc>
          <w:tcPr>
            <w:tcW w:w="1755" w:type="dxa"/>
          </w:tcPr>
          <w:p>
            <w:pPr>
              <w:pStyle w:val="TableParagraph"/>
              <w:rPr>
                <w:rFonts w:ascii="Times New Roman"/>
                <w:sz w:val="16"/>
              </w:rPr>
            </w:pP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CYCLAMATES</w:t>
            </w:r>
          </w:p>
        </w:tc>
        <w:tc>
          <w:tcPr>
            <w:tcW w:w="1742" w:type="dxa"/>
          </w:tcPr>
          <w:p>
            <w:pPr>
              <w:pStyle w:val="TableParagraph"/>
              <w:spacing w:before="50"/>
              <w:ind w:left="218"/>
              <w:rPr>
                <w:sz w:val="16"/>
              </w:rPr>
            </w:pPr>
            <w:r>
              <w:rPr>
                <w:sz w:val="16"/>
              </w:rPr>
              <w:t>952(i), (ii), (iv)</w:t>
            </w:r>
          </w:p>
        </w:tc>
        <w:tc>
          <w:tcPr>
            <w:tcW w:w="1401" w:type="dxa"/>
          </w:tcPr>
          <w:p>
            <w:pPr>
              <w:pStyle w:val="TableParagraph"/>
              <w:spacing w:before="50"/>
              <w:ind w:left="456"/>
              <w:rPr>
                <w:sz w:val="16"/>
              </w:rPr>
            </w:pPr>
            <w:r>
              <w:rPr>
                <w:sz w:val="16"/>
              </w:rPr>
              <w:t>2007</w:t>
            </w:r>
          </w:p>
        </w:tc>
        <w:tc>
          <w:tcPr>
            <w:tcW w:w="1755" w:type="dxa"/>
          </w:tcPr>
          <w:p>
            <w:pPr>
              <w:pStyle w:val="TableParagraph"/>
              <w:spacing w:before="50"/>
              <w:ind w:right="341"/>
              <w:jc w:val="right"/>
              <w:rPr>
                <w:sz w:val="16"/>
              </w:rPr>
            </w:pPr>
            <w:r>
              <w:rPr>
                <w:sz w:val="16"/>
              </w:rPr>
              <w:t>250 mg/kg</w:t>
            </w:r>
          </w:p>
        </w:tc>
        <w:tc>
          <w:tcPr>
            <w:tcW w:w="1276" w:type="dxa"/>
          </w:tcPr>
          <w:p>
            <w:pPr>
              <w:pStyle w:val="TableParagraph"/>
              <w:spacing w:before="50"/>
              <w:ind w:left="317" w:right="185"/>
              <w:jc w:val="center"/>
              <w:rPr>
                <w:sz w:val="16"/>
              </w:rPr>
            </w:pPr>
            <w:r>
              <w:rPr>
                <w:sz w:val="16"/>
              </w:rPr>
              <w:t>17 &amp; 161</w:t>
            </w:r>
          </w:p>
        </w:tc>
      </w:tr>
      <w:tr>
        <w:trPr>
          <w:trHeight w:val="481" w:hRule="atLeast"/>
        </w:trPr>
        <w:tc>
          <w:tcPr>
            <w:tcW w:w="2978" w:type="dxa"/>
          </w:tcPr>
          <w:p>
            <w:pPr>
              <w:pStyle w:val="TableParagraph"/>
              <w:spacing w:before="58"/>
              <w:ind w:left="76" w:right="23"/>
              <w:rPr>
                <w:sz w:val="16"/>
              </w:rPr>
            </w:pPr>
            <w:r>
              <w:rPr>
                <w:sz w:val="16"/>
              </w:rPr>
              <w:t>DIACETYLTARTARIC AND FATTY ACID ESTERS OF GLYCEROL</w:t>
            </w:r>
          </w:p>
        </w:tc>
        <w:tc>
          <w:tcPr>
            <w:tcW w:w="1742" w:type="dxa"/>
          </w:tcPr>
          <w:p>
            <w:pPr>
              <w:pStyle w:val="TableParagraph"/>
              <w:spacing w:before="58"/>
              <w:ind w:left="218"/>
              <w:rPr>
                <w:sz w:val="16"/>
              </w:rPr>
            </w:pPr>
            <w:r>
              <w:rPr>
                <w:sz w:val="16"/>
              </w:rPr>
              <w:t>472e</w:t>
            </w:r>
          </w:p>
        </w:tc>
        <w:tc>
          <w:tcPr>
            <w:tcW w:w="1401" w:type="dxa"/>
          </w:tcPr>
          <w:p>
            <w:pPr>
              <w:pStyle w:val="TableParagraph"/>
              <w:spacing w:before="58"/>
              <w:ind w:left="456"/>
              <w:rPr>
                <w:sz w:val="16"/>
              </w:rPr>
            </w:pPr>
            <w:r>
              <w:rPr>
                <w:sz w:val="16"/>
              </w:rPr>
              <w:t>2005</w:t>
            </w:r>
          </w:p>
        </w:tc>
        <w:tc>
          <w:tcPr>
            <w:tcW w:w="1755" w:type="dxa"/>
          </w:tcPr>
          <w:p>
            <w:pPr>
              <w:pStyle w:val="TableParagraph"/>
              <w:spacing w:before="58"/>
              <w:ind w:right="341"/>
              <w:jc w:val="right"/>
              <w:rPr>
                <w:sz w:val="16"/>
              </w:rPr>
            </w:pPr>
            <w:r>
              <w:rPr>
                <w:sz w:val="16"/>
              </w:rPr>
              <w:t>2500 mg/kg</w:t>
            </w:r>
          </w:p>
        </w:tc>
        <w:tc>
          <w:tcPr>
            <w:tcW w:w="1276"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FAST GREEN FCF</w:t>
            </w:r>
          </w:p>
        </w:tc>
        <w:tc>
          <w:tcPr>
            <w:tcW w:w="1742" w:type="dxa"/>
          </w:tcPr>
          <w:p>
            <w:pPr>
              <w:pStyle w:val="TableParagraph"/>
              <w:spacing w:before="50"/>
              <w:ind w:left="218"/>
              <w:rPr>
                <w:sz w:val="16"/>
              </w:rPr>
            </w:pPr>
            <w:r>
              <w:rPr>
                <w:sz w:val="16"/>
              </w:rPr>
              <w:t>143</w:t>
            </w:r>
          </w:p>
        </w:tc>
        <w:tc>
          <w:tcPr>
            <w:tcW w:w="1401" w:type="dxa"/>
          </w:tcPr>
          <w:p>
            <w:pPr>
              <w:pStyle w:val="TableParagraph"/>
              <w:spacing w:before="50"/>
              <w:ind w:left="456"/>
              <w:rPr>
                <w:sz w:val="16"/>
              </w:rPr>
            </w:pPr>
            <w:r>
              <w:rPr>
                <w:sz w:val="16"/>
              </w:rPr>
              <w:t>2009</w:t>
            </w:r>
          </w:p>
        </w:tc>
        <w:tc>
          <w:tcPr>
            <w:tcW w:w="1755" w:type="dxa"/>
          </w:tcPr>
          <w:p>
            <w:pPr>
              <w:pStyle w:val="TableParagraph"/>
              <w:spacing w:before="50"/>
              <w:ind w:right="341"/>
              <w:jc w:val="right"/>
              <w:rPr>
                <w:sz w:val="16"/>
              </w:rPr>
            </w:pPr>
            <w:r>
              <w:rPr>
                <w:sz w:val="16"/>
              </w:rPr>
              <w:t>100 mg/kg</w:t>
            </w:r>
          </w:p>
        </w:tc>
        <w:tc>
          <w:tcPr>
            <w:tcW w:w="1276" w:type="dxa"/>
          </w:tcPr>
          <w:p>
            <w:pPr>
              <w:pStyle w:val="TableParagraph"/>
              <w:spacing w:before="50"/>
              <w:ind w:left="318" w:right="185"/>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GRAPE SKIN EXTRACT</w:t>
            </w:r>
          </w:p>
        </w:tc>
        <w:tc>
          <w:tcPr>
            <w:tcW w:w="1742" w:type="dxa"/>
          </w:tcPr>
          <w:p>
            <w:pPr>
              <w:pStyle w:val="TableParagraph"/>
              <w:spacing w:before="59"/>
              <w:ind w:left="218"/>
              <w:rPr>
                <w:sz w:val="16"/>
              </w:rPr>
            </w:pPr>
            <w:r>
              <w:rPr>
                <w:sz w:val="16"/>
              </w:rPr>
              <w:t>163(ii)</w:t>
            </w:r>
          </w:p>
        </w:tc>
        <w:tc>
          <w:tcPr>
            <w:tcW w:w="1401" w:type="dxa"/>
          </w:tcPr>
          <w:p>
            <w:pPr>
              <w:pStyle w:val="TableParagraph"/>
              <w:spacing w:before="59"/>
              <w:ind w:left="456"/>
              <w:rPr>
                <w:sz w:val="16"/>
              </w:rPr>
            </w:pPr>
            <w:r>
              <w:rPr>
                <w:sz w:val="16"/>
              </w:rPr>
              <w:t>2009</w:t>
            </w:r>
          </w:p>
        </w:tc>
        <w:tc>
          <w:tcPr>
            <w:tcW w:w="1755" w:type="dxa"/>
          </w:tcPr>
          <w:p>
            <w:pPr>
              <w:pStyle w:val="TableParagraph"/>
              <w:spacing w:before="59"/>
              <w:ind w:right="341"/>
              <w:jc w:val="right"/>
              <w:rPr>
                <w:sz w:val="16"/>
              </w:rPr>
            </w:pPr>
            <w:r>
              <w:rPr>
                <w:sz w:val="16"/>
              </w:rPr>
              <w:t>500 mg/kg</w:t>
            </w:r>
          </w:p>
        </w:tc>
        <w:tc>
          <w:tcPr>
            <w:tcW w:w="1276" w:type="dxa"/>
          </w:tcPr>
          <w:p>
            <w:pPr>
              <w:pStyle w:val="TableParagraph"/>
              <w:spacing w:before="59"/>
              <w:ind w:left="318" w:right="185"/>
              <w:jc w:val="center"/>
              <w:rPr>
                <w:sz w:val="16"/>
              </w:rPr>
            </w:pPr>
            <w:r>
              <w:rPr>
                <w:sz w:val="16"/>
              </w:rPr>
              <w:t>161 &amp; 181</w:t>
            </w:r>
          </w:p>
        </w:tc>
      </w:tr>
      <w:tr>
        <w:trPr>
          <w:trHeight w:val="242" w:hRule="atLeast"/>
        </w:trPr>
        <w:tc>
          <w:tcPr>
            <w:tcW w:w="2978" w:type="dxa"/>
          </w:tcPr>
          <w:p>
            <w:pPr>
              <w:pStyle w:val="TableParagraph"/>
              <w:spacing w:line="164" w:lineRule="exact" w:before="59"/>
              <w:ind w:left="76"/>
              <w:rPr>
                <w:sz w:val="16"/>
              </w:rPr>
            </w:pPr>
            <w:r>
              <w:rPr>
                <w:sz w:val="16"/>
              </w:rPr>
              <w:t>INDIGOTINE (INDIGO CARMINE)</w:t>
            </w:r>
          </w:p>
        </w:tc>
        <w:tc>
          <w:tcPr>
            <w:tcW w:w="1742" w:type="dxa"/>
          </w:tcPr>
          <w:p>
            <w:pPr>
              <w:pStyle w:val="TableParagraph"/>
              <w:spacing w:line="164" w:lineRule="exact" w:before="59"/>
              <w:ind w:left="218"/>
              <w:rPr>
                <w:sz w:val="16"/>
              </w:rPr>
            </w:pPr>
            <w:r>
              <w:rPr>
                <w:sz w:val="16"/>
              </w:rPr>
              <w:t>132</w:t>
            </w:r>
          </w:p>
        </w:tc>
        <w:tc>
          <w:tcPr>
            <w:tcW w:w="1401" w:type="dxa"/>
          </w:tcPr>
          <w:p>
            <w:pPr>
              <w:pStyle w:val="TableParagraph"/>
              <w:spacing w:line="164" w:lineRule="exact" w:before="59"/>
              <w:ind w:left="456"/>
              <w:rPr>
                <w:sz w:val="16"/>
              </w:rPr>
            </w:pPr>
            <w:r>
              <w:rPr>
                <w:sz w:val="16"/>
              </w:rPr>
              <w:t>2009</w:t>
            </w:r>
          </w:p>
        </w:tc>
        <w:tc>
          <w:tcPr>
            <w:tcW w:w="1755" w:type="dxa"/>
          </w:tcPr>
          <w:p>
            <w:pPr>
              <w:pStyle w:val="TableParagraph"/>
              <w:spacing w:line="164" w:lineRule="exact" w:before="59"/>
              <w:ind w:right="341"/>
              <w:jc w:val="right"/>
              <w:rPr>
                <w:sz w:val="16"/>
              </w:rPr>
            </w:pPr>
            <w:r>
              <w:rPr>
                <w:sz w:val="16"/>
              </w:rPr>
              <w:t>150 mg/kg</w:t>
            </w:r>
          </w:p>
        </w:tc>
        <w:tc>
          <w:tcPr>
            <w:tcW w:w="1276" w:type="dxa"/>
          </w:tcPr>
          <w:p>
            <w:pPr>
              <w:pStyle w:val="TableParagraph"/>
              <w:spacing w:line="164" w:lineRule="exact" w:before="59"/>
              <w:ind w:left="318" w:right="184"/>
              <w:jc w:val="center"/>
              <w:rPr>
                <w:sz w:val="16"/>
              </w:rPr>
            </w:pPr>
            <w:r>
              <w:rPr>
                <w:sz w:val="16"/>
              </w:rPr>
              <w:t>161</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04.1.2.9</w:t>
      </w:r>
    </w:p>
    <w:p>
      <w:pPr>
        <w:spacing w:line="244" w:lineRule="auto" w:before="63"/>
        <w:ind w:left="288" w:right="1448" w:firstLine="0"/>
        <w:jc w:val="left"/>
        <w:rPr>
          <w:b/>
          <w:sz w:val="24"/>
        </w:rPr>
      </w:pPr>
      <w:r>
        <w:rPr/>
        <w:br w:type="column"/>
      </w:r>
      <w:r>
        <w:rPr>
          <w:b/>
          <w:color w:val="FF0000"/>
          <w:sz w:val="24"/>
        </w:rPr>
        <w:t>Fruit-based desserts, including fruit- flavoured water-based desserts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3936"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3"/>
        <w:gridCol w:w="2049"/>
        <w:gridCol w:w="1063"/>
        <w:gridCol w:w="1776"/>
        <w:gridCol w:w="1282"/>
      </w:tblGrid>
      <w:tr>
        <w:trPr>
          <w:trHeight w:val="308" w:hRule="atLeast"/>
        </w:trPr>
        <w:tc>
          <w:tcPr>
            <w:tcW w:w="2963" w:type="dxa"/>
            <w:tcBorders>
              <w:top w:val="dotted" w:sz="2" w:space="0" w:color="000000"/>
            </w:tcBorders>
          </w:tcPr>
          <w:p>
            <w:pPr>
              <w:pStyle w:val="TableParagraph"/>
              <w:spacing w:before="60"/>
              <w:ind w:left="76"/>
              <w:rPr>
                <w:sz w:val="16"/>
              </w:rPr>
            </w:pPr>
            <w:r>
              <w:rPr>
                <w:sz w:val="16"/>
              </w:rPr>
              <w:t>IRON OXIDES</w:t>
            </w:r>
          </w:p>
        </w:tc>
        <w:tc>
          <w:tcPr>
            <w:tcW w:w="2049" w:type="dxa"/>
            <w:tcBorders>
              <w:top w:val="dotted" w:sz="2" w:space="0" w:color="000000"/>
            </w:tcBorders>
          </w:tcPr>
          <w:p>
            <w:pPr>
              <w:pStyle w:val="TableParagraph"/>
              <w:spacing w:before="60"/>
              <w:ind w:left="233"/>
              <w:rPr>
                <w:sz w:val="16"/>
              </w:rPr>
            </w:pPr>
            <w:r>
              <w:rPr>
                <w:sz w:val="16"/>
              </w:rPr>
              <w:t>172(i)-(iii)</w:t>
            </w:r>
          </w:p>
        </w:tc>
        <w:tc>
          <w:tcPr>
            <w:tcW w:w="1063" w:type="dxa"/>
            <w:tcBorders>
              <w:top w:val="dotted" w:sz="2" w:space="0" w:color="000000"/>
            </w:tcBorders>
          </w:tcPr>
          <w:p>
            <w:pPr>
              <w:pStyle w:val="TableParagraph"/>
              <w:spacing w:before="60"/>
              <w:ind w:left="164"/>
              <w:rPr>
                <w:sz w:val="16"/>
              </w:rPr>
            </w:pPr>
            <w:r>
              <w:rPr>
                <w:sz w:val="16"/>
              </w:rPr>
              <w:t>2005</w:t>
            </w:r>
          </w:p>
        </w:tc>
        <w:tc>
          <w:tcPr>
            <w:tcW w:w="1776" w:type="dxa"/>
            <w:tcBorders>
              <w:top w:val="dotted" w:sz="2" w:space="0" w:color="000000"/>
            </w:tcBorders>
          </w:tcPr>
          <w:p>
            <w:pPr>
              <w:pStyle w:val="TableParagraph"/>
              <w:spacing w:before="60"/>
              <w:ind w:right="316"/>
              <w:jc w:val="right"/>
              <w:rPr>
                <w:sz w:val="16"/>
              </w:rPr>
            </w:pPr>
            <w:r>
              <w:rPr>
                <w:sz w:val="16"/>
              </w:rPr>
              <w:t>200 mg/kg</w:t>
            </w:r>
          </w:p>
        </w:tc>
        <w:tc>
          <w:tcPr>
            <w:tcW w:w="1282" w:type="dxa"/>
            <w:tcBorders>
              <w:top w:val="dotted" w:sz="2" w:space="0" w:color="000000"/>
            </w:tcBorders>
          </w:tcPr>
          <w:p>
            <w:pPr>
              <w:pStyle w:val="TableParagraph"/>
              <w:rPr>
                <w:rFonts w:ascii="Times New Roman"/>
                <w:sz w:val="16"/>
              </w:rPr>
            </w:pPr>
          </w:p>
        </w:tc>
      </w:tr>
      <w:tr>
        <w:trPr>
          <w:trHeight w:val="307" w:hRule="atLeast"/>
        </w:trPr>
        <w:tc>
          <w:tcPr>
            <w:tcW w:w="2963" w:type="dxa"/>
          </w:tcPr>
          <w:p>
            <w:pPr>
              <w:pStyle w:val="TableParagraph"/>
              <w:spacing w:before="59"/>
              <w:ind w:left="76"/>
              <w:rPr>
                <w:sz w:val="16"/>
              </w:rPr>
            </w:pPr>
            <w:r>
              <w:rPr>
                <w:sz w:val="16"/>
              </w:rPr>
              <w:t>NEOTAME</w:t>
            </w:r>
          </w:p>
        </w:tc>
        <w:tc>
          <w:tcPr>
            <w:tcW w:w="2049" w:type="dxa"/>
          </w:tcPr>
          <w:p>
            <w:pPr>
              <w:pStyle w:val="TableParagraph"/>
              <w:spacing w:before="59"/>
              <w:ind w:left="233"/>
              <w:rPr>
                <w:sz w:val="16"/>
              </w:rPr>
            </w:pPr>
            <w:r>
              <w:rPr>
                <w:sz w:val="16"/>
              </w:rPr>
              <w:t>961</w:t>
            </w:r>
          </w:p>
        </w:tc>
        <w:tc>
          <w:tcPr>
            <w:tcW w:w="1063" w:type="dxa"/>
          </w:tcPr>
          <w:p>
            <w:pPr>
              <w:pStyle w:val="TableParagraph"/>
              <w:spacing w:before="59"/>
              <w:ind w:left="164"/>
              <w:rPr>
                <w:sz w:val="16"/>
              </w:rPr>
            </w:pPr>
            <w:r>
              <w:rPr>
                <w:sz w:val="16"/>
              </w:rPr>
              <w:t>2007</w:t>
            </w:r>
          </w:p>
        </w:tc>
        <w:tc>
          <w:tcPr>
            <w:tcW w:w="1776" w:type="dxa"/>
          </w:tcPr>
          <w:p>
            <w:pPr>
              <w:pStyle w:val="TableParagraph"/>
              <w:spacing w:before="59"/>
              <w:ind w:right="316"/>
              <w:jc w:val="right"/>
              <w:rPr>
                <w:sz w:val="16"/>
              </w:rPr>
            </w:pPr>
            <w:r>
              <w:rPr>
                <w:sz w:val="16"/>
              </w:rPr>
              <w:t>100 mg/kg</w:t>
            </w:r>
          </w:p>
        </w:tc>
        <w:tc>
          <w:tcPr>
            <w:tcW w:w="1282" w:type="dxa"/>
          </w:tcPr>
          <w:p>
            <w:pPr>
              <w:pStyle w:val="TableParagraph"/>
              <w:spacing w:before="59"/>
              <w:ind w:left="300" w:right="123"/>
              <w:jc w:val="center"/>
              <w:rPr>
                <w:sz w:val="16"/>
              </w:rPr>
            </w:pPr>
            <w:r>
              <w:rPr>
                <w:sz w:val="16"/>
              </w:rPr>
              <w:t>161</w:t>
            </w:r>
          </w:p>
        </w:tc>
      </w:tr>
      <w:tr>
        <w:trPr>
          <w:trHeight w:val="307" w:hRule="atLeast"/>
        </w:trPr>
        <w:tc>
          <w:tcPr>
            <w:tcW w:w="2963" w:type="dxa"/>
          </w:tcPr>
          <w:p>
            <w:pPr>
              <w:pStyle w:val="TableParagraph"/>
              <w:spacing w:before="59"/>
              <w:ind w:left="76"/>
              <w:rPr>
                <w:sz w:val="16"/>
              </w:rPr>
            </w:pPr>
            <w:r>
              <w:rPr>
                <w:sz w:val="16"/>
              </w:rPr>
              <w:t>POLYDIMETHYLSILOXANE</w:t>
            </w:r>
          </w:p>
        </w:tc>
        <w:tc>
          <w:tcPr>
            <w:tcW w:w="2049" w:type="dxa"/>
          </w:tcPr>
          <w:p>
            <w:pPr>
              <w:pStyle w:val="TableParagraph"/>
              <w:spacing w:before="59"/>
              <w:ind w:left="233"/>
              <w:rPr>
                <w:sz w:val="16"/>
              </w:rPr>
            </w:pPr>
            <w:r>
              <w:rPr>
                <w:sz w:val="16"/>
              </w:rPr>
              <w:t>900a</w:t>
            </w:r>
          </w:p>
        </w:tc>
        <w:tc>
          <w:tcPr>
            <w:tcW w:w="1063" w:type="dxa"/>
          </w:tcPr>
          <w:p>
            <w:pPr>
              <w:pStyle w:val="TableParagraph"/>
              <w:spacing w:before="59"/>
              <w:ind w:left="164"/>
              <w:rPr>
                <w:sz w:val="16"/>
              </w:rPr>
            </w:pPr>
            <w:r>
              <w:rPr>
                <w:sz w:val="16"/>
              </w:rPr>
              <w:t>1999</w:t>
            </w:r>
          </w:p>
        </w:tc>
        <w:tc>
          <w:tcPr>
            <w:tcW w:w="1776" w:type="dxa"/>
          </w:tcPr>
          <w:p>
            <w:pPr>
              <w:pStyle w:val="TableParagraph"/>
              <w:spacing w:before="59"/>
              <w:ind w:right="316"/>
              <w:jc w:val="right"/>
              <w:rPr>
                <w:sz w:val="16"/>
              </w:rPr>
            </w:pPr>
            <w:r>
              <w:rPr>
                <w:sz w:val="16"/>
              </w:rPr>
              <w:t>110 mg/kg</w:t>
            </w:r>
          </w:p>
        </w:tc>
        <w:tc>
          <w:tcPr>
            <w:tcW w:w="1282" w:type="dxa"/>
          </w:tcPr>
          <w:p>
            <w:pPr>
              <w:pStyle w:val="TableParagraph"/>
              <w:rPr>
                <w:rFonts w:ascii="Times New Roman"/>
                <w:sz w:val="16"/>
              </w:rPr>
            </w:pPr>
          </w:p>
        </w:tc>
      </w:tr>
      <w:tr>
        <w:trPr>
          <w:trHeight w:val="307" w:hRule="atLeast"/>
        </w:trPr>
        <w:tc>
          <w:tcPr>
            <w:tcW w:w="2963" w:type="dxa"/>
          </w:tcPr>
          <w:p>
            <w:pPr>
              <w:pStyle w:val="TableParagraph"/>
              <w:spacing w:before="59"/>
              <w:ind w:left="76"/>
              <w:rPr>
                <w:sz w:val="16"/>
              </w:rPr>
            </w:pPr>
            <w:r>
              <w:rPr>
                <w:sz w:val="16"/>
              </w:rPr>
              <w:t>POLYSORBATES</w:t>
            </w:r>
          </w:p>
        </w:tc>
        <w:tc>
          <w:tcPr>
            <w:tcW w:w="2049" w:type="dxa"/>
          </w:tcPr>
          <w:p>
            <w:pPr>
              <w:pStyle w:val="TableParagraph"/>
              <w:spacing w:before="59"/>
              <w:ind w:left="233"/>
              <w:rPr>
                <w:sz w:val="16"/>
              </w:rPr>
            </w:pPr>
            <w:r>
              <w:rPr>
                <w:sz w:val="16"/>
              </w:rPr>
              <w:t>432-436</w:t>
            </w:r>
          </w:p>
        </w:tc>
        <w:tc>
          <w:tcPr>
            <w:tcW w:w="1063" w:type="dxa"/>
          </w:tcPr>
          <w:p>
            <w:pPr>
              <w:pStyle w:val="TableParagraph"/>
              <w:spacing w:before="59"/>
              <w:ind w:left="164"/>
              <w:rPr>
                <w:sz w:val="16"/>
              </w:rPr>
            </w:pPr>
            <w:r>
              <w:rPr>
                <w:sz w:val="16"/>
              </w:rPr>
              <w:t>2007</w:t>
            </w:r>
          </w:p>
        </w:tc>
        <w:tc>
          <w:tcPr>
            <w:tcW w:w="1776" w:type="dxa"/>
          </w:tcPr>
          <w:p>
            <w:pPr>
              <w:pStyle w:val="TableParagraph"/>
              <w:spacing w:before="59"/>
              <w:ind w:right="316"/>
              <w:jc w:val="right"/>
              <w:rPr>
                <w:sz w:val="16"/>
              </w:rPr>
            </w:pPr>
            <w:r>
              <w:rPr>
                <w:sz w:val="16"/>
              </w:rPr>
              <w:t>3000 mg/kg</w:t>
            </w:r>
          </w:p>
        </w:tc>
        <w:tc>
          <w:tcPr>
            <w:tcW w:w="1282" w:type="dxa"/>
          </w:tcPr>
          <w:p>
            <w:pPr>
              <w:pStyle w:val="TableParagraph"/>
              <w:rPr>
                <w:rFonts w:ascii="Times New Roman"/>
                <w:sz w:val="16"/>
              </w:rPr>
            </w:pPr>
          </w:p>
        </w:tc>
      </w:tr>
      <w:tr>
        <w:trPr>
          <w:trHeight w:val="307" w:hRule="atLeast"/>
        </w:trPr>
        <w:tc>
          <w:tcPr>
            <w:tcW w:w="2963" w:type="dxa"/>
          </w:tcPr>
          <w:p>
            <w:pPr>
              <w:pStyle w:val="TableParagraph"/>
              <w:spacing w:before="59"/>
              <w:ind w:left="76"/>
              <w:rPr>
                <w:sz w:val="16"/>
              </w:rPr>
            </w:pPr>
            <w:r>
              <w:rPr>
                <w:sz w:val="16"/>
              </w:rPr>
              <w:t>PONCEAU 4R (COCHINEAL RED A)</w:t>
            </w:r>
          </w:p>
        </w:tc>
        <w:tc>
          <w:tcPr>
            <w:tcW w:w="2049" w:type="dxa"/>
          </w:tcPr>
          <w:p>
            <w:pPr>
              <w:pStyle w:val="TableParagraph"/>
              <w:spacing w:before="59"/>
              <w:ind w:left="233"/>
              <w:rPr>
                <w:sz w:val="16"/>
              </w:rPr>
            </w:pPr>
            <w:r>
              <w:rPr>
                <w:sz w:val="16"/>
              </w:rPr>
              <w:t>124</w:t>
            </w:r>
          </w:p>
        </w:tc>
        <w:tc>
          <w:tcPr>
            <w:tcW w:w="1063" w:type="dxa"/>
          </w:tcPr>
          <w:p>
            <w:pPr>
              <w:pStyle w:val="TableParagraph"/>
              <w:spacing w:before="59"/>
              <w:ind w:left="164"/>
              <w:rPr>
                <w:sz w:val="16"/>
              </w:rPr>
            </w:pPr>
            <w:r>
              <w:rPr>
                <w:sz w:val="16"/>
              </w:rPr>
              <w:t>2008</w:t>
            </w:r>
          </w:p>
        </w:tc>
        <w:tc>
          <w:tcPr>
            <w:tcW w:w="1776" w:type="dxa"/>
          </w:tcPr>
          <w:p>
            <w:pPr>
              <w:pStyle w:val="TableParagraph"/>
              <w:spacing w:before="59"/>
              <w:ind w:right="316"/>
              <w:jc w:val="right"/>
              <w:rPr>
                <w:sz w:val="16"/>
              </w:rPr>
            </w:pPr>
            <w:r>
              <w:rPr>
                <w:sz w:val="16"/>
              </w:rPr>
              <w:t>50 mg/kg</w:t>
            </w:r>
          </w:p>
        </w:tc>
        <w:tc>
          <w:tcPr>
            <w:tcW w:w="1282" w:type="dxa"/>
          </w:tcPr>
          <w:p>
            <w:pPr>
              <w:pStyle w:val="TableParagraph"/>
              <w:spacing w:before="59"/>
              <w:ind w:left="300" w:right="122"/>
              <w:jc w:val="center"/>
              <w:rPr>
                <w:sz w:val="16"/>
              </w:rPr>
            </w:pPr>
            <w:r>
              <w:rPr>
                <w:sz w:val="16"/>
              </w:rPr>
              <w:t>161</w:t>
            </w:r>
          </w:p>
        </w:tc>
      </w:tr>
      <w:tr>
        <w:trPr>
          <w:trHeight w:val="306" w:hRule="atLeast"/>
        </w:trPr>
        <w:tc>
          <w:tcPr>
            <w:tcW w:w="2963" w:type="dxa"/>
          </w:tcPr>
          <w:p>
            <w:pPr>
              <w:pStyle w:val="TableParagraph"/>
              <w:spacing w:before="59"/>
              <w:ind w:left="76"/>
              <w:rPr>
                <w:sz w:val="16"/>
              </w:rPr>
            </w:pPr>
            <w:r>
              <w:rPr>
                <w:sz w:val="16"/>
              </w:rPr>
              <w:t>PROPYL GALLATE</w:t>
            </w:r>
          </w:p>
        </w:tc>
        <w:tc>
          <w:tcPr>
            <w:tcW w:w="2049" w:type="dxa"/>
          </w:tcPr>
          <w:p>
            <w:pPr>
              <w:pStyle w:val="TableParagraph"/>
              <w:spacing w:before="59"/>
              <w:ind w:left="233"/>
              <w:rPr>
                <w:sz w:val="16"/>
              </w:rPr>
            </w:pPr>
            <w:r>
              <w:rPr>
                <w:sz w:val="16"/>
              </w:rPr>
              <w:t>310</w:t>
            </w:r>
          </w:p>
        </w:tc>
        <w:tc>
          <w:tcPr>
            <w:tcW w:w="1063" w:type="dxa"/>
          </w:tcPr>
          <w:p>
            <w:pPr>
              <w:pStyle w:val="TableParagraph"/>
              <w:spacing w:before="59"/>
              <w:ind w:left="164"/>
              <w:rPr>
                <w:sz w:val="16"/>
              </w:rPr>
            </w:pPr>
            <w:r>
              <w:rPr>
                <w:sz w:val="16"/>
              </w:rPr>
              <w:t>2001</w:t>
            </w:r>
          </w:p>
        </w:tc>
        <w:tc>
          <w:tcPr>
            <w:tcW w:w="1776" w:type="dxa"/>
          </w:tcPr>
          <w:p>
            <w:pPr>
              <w:pStyle w:val="TableParagraph"/>
              <w:spacing w:before="59"/>
              <w:ind w:right="316"/>
              <w:jc w:val="right"/>
              <w:rPr>
                <w:sz w:val="16"/>
              </w:rPr>
            </w:pPr>
            <w:r>
              <w:rPr>
                <w:sz w:val="16"/>
              </w:rPr>
              <w:t>90 mg/kg</w:t>
            </w:r>
          </w:p>
        </w:tc>
        <w:tc>
          <w:tcPr>
            <w:tcW w:w="1282" w:type="dxa"/>
          </w:tcPr>
          <w:p>
            <w:pPr>
              <w:pStyle w:val="TableParagraph"/>
              <w:spacing w:before="59"/>
              <w:ind w:left="300" w:right="123"/>
              <w:jc w:val="center"/>
              <w:rPr>
                <w:sz w:val="16"/>
              </w:rPr>
            </w:pPr>
            <w:r>
              <w:rPr>
                <w:sz w:val="16"/>
              </w:rPr>
              <w:t>2, 15 &amp; 130</w:t>
            </w:r>
          </w:p>
        </w:tc>
      </w:tr>
      <w:tr>
        <w:trPr>
          <w:trHeight w:val="481" w:hRule="atLeast"/>
        </w:trPr>
        <w:tc>
          <w:tcPr>
            <w:tcW w:w="2963" w:type="dxa"/>
          </w:tcPr>
          <w:p>
            <w:pPr>
              <w:pStyle w:val="TableParagraph"/>
              <w:spacing w:before="58"/>
              <w:ind w:left="76"/>
              <w:rPr>
                <w:sz w:val="16"/>
              </w:rPr>
            </w:pPr>
            <w:r>
              <w:rPr>
                <w:sz w:val="16"/>
              </w:rPr>
              <w:t>PROPYLENE GLYCOL ESTERS OF FATTY ACIDS</w:t>
            </w:r>
          </w:p>
        </w:tc>
        <w:tc>
          <w:tcPr>
            <w:tcW w:w="2049" w:type="dxa"/>
          </w:tcPr>
          <w:p>
            <w:pPr>
              <w:pStyle w:val="TableParagraph"/>
              <w:spacing w:before="58"/>
              <w:ind w:left="233"/>
              <w:rPr>
                <w:sz w:val="16"/>
              </w:rPr>
            </w:pPr>
            <w:r>
              <w:rPr>
                <w:sz w:val="16"/>
              </w:rPr>
              <w:t>477</w:t>
            </w:r>
          </w:p>
        </w:tc>
        <w:tc>
          <w:tcPr>
            <w:tcW w:w="1063" w:type="dxa"/>
          </w:tcPr>
          <w:p>
            <w:pPr>
              <w:pStyle w:val="TableParagraph"/>
              <w:spacing w:before="58"/>
              <w:ind w:left="164"/>
              <w:rPr>
                <w:sz w:val="16"/>
              </w:rPr>
            </w:pPr>
            <w:r>
              <w:rPr>
                <w:sz w:val="16"/>
              </w:rPr>
              <w:t>2001</w:t>
            </w:r>
          </w:p>
        </w:tc>
        <w:tc>
          <w:tcPr>
            <w:tcW w:w="1776" w:type="dxa"/>
          </w:tcPr>
          <w:p>
            <w:pPr>
              <w:pStyle w:val="TableParagraph"/>
              <w:spacing w:before="58"/>
              <w:ind w:right="316"/>
              <w:jc w:val="right"/>
              <w:rPr>
                <w:sz w:val="16"/>
              </w:rPr>
            </w:pPr>
            <w:r>
              <w:rPr>
                <w:sz w:val="16"/>
              </w:rPr>
              <w:t>40000 mg/kg</w:t>
            </w:r>
          </w:p>
        </w:tc>
        <w:tc>
          <w:tcPr>
            <w:tcW w:w="1282" w:type="dxa"/>
          </w:tcPr>
          <w:p>
            <w:pPr>
              <w:pStyle w:val="TableParagraph"/>
              <w:rPr>
                <w:rFonts w:ascii="Times New Roman"/>
                <w:sz w:val="16"/>
              </w:rPr>
            </w:pPr>
          </w:p>
        </w:tc>
      </w:tr>
      <w:tr>
        <w:trPr>
          <w:trHeight w:val="298" w:hRule="atLeast"/>
        </w:trPr>
        <w:tc>
          <w:tcPr>
            <w:tcW w:w="2963" w:type="dxa"/>
          </w:tcPr>
          <w:p>
            <w:pPr>
              <w:pStyle w:val="TableParagraph"/>
              <w:spacing w:before="50"/>
              <w:ind w:left="76"/>
              <w:rPr>
                <w:sz w:val="16"/>
              </w:rPr>
            </w:pPr>
            <w:r>
              <w:rPr>
                <w:sz w:val="16"/>
              </w:rPr>
              <w:t>RIBOFLAVINS</w:t>
            </w:r>
          </w:p>
        </w:tc>
        <w:tc>
          <w:tcPr>
            <w:tcW w:w="2049" w:type="dxa"/>
          </w:tcPr>
          <w:p>
            <w:pPr>
              <w:pStyle w:val="TableParagraph"/>
              <w:spacing w:before="50"/>
              <w:ind w:left="233"/>
              <w:rPr>
                <w:sz w:val="16"/>
              </w:rPr>
            </w:pPr>
            <w:r>
              <w:rPr>
                <w:sz w:val="16"/>
              </w:rPr>
              <w:t>101(i),(ii)</w:t>
            </w:r>
          </w:p>
        </w:tc>
        <w:tc>
          <w:tcPr>
            <w:tcW w:w="1063" w:type="dxa"/>
          </w:tcPr>
          <w:p>
            <w:pPr>
              <w:pStyle w:val="TableParagraph"/>
              <w:spacing w:before="50"/>
              <w:ind w:left="164"/>
              <w:rPr>
                <w:sz w:val="16"/>
              </w:rPr>
            </w:pPr>
            <w:r>
              <w:rPr>
                <w:sz w:val="16"/>
              </w:rPr>
              <w:t>2005</w:t>
            </w:r>
          </w:p>
        </w:tc>
        <w:tc>
          <w:tcPr>
            <w:tcW w:w="1776" w:type="dxa"/>
          </w:tcPr>
          <w:p>
            <w:pPr>
              <w:pStyle w:val="TableParagraph"/>
              <w:spacing w:before="50"/>
              <w:ind w:right="316"/>
              <w:jc w:val="right"/>
              <w:rPr>
                <w:sz w:val="16"/>
              </w:rPr>
            </w:pPr>
            <w:r>
              <w:rPr>
                <w:sz w:val="16"/>
              </w:rPr>
              <w:t>300 mg/kg</w:t>
            </w:r>
          </w:p>
        </w:tc>
        <w:tc>
          <w:tcPr>
            <w:tcW w:w="1282" w:type="dxa"/>
          </w:tcPr>
          <w:p>
            <w:pPr>
              <w:pStyle w:val="TableParagraph"/>
              <w:rPr>
                <w:rFonts w:ascii="Times New Roman"/>
                <w:sz w:val="16"/>
              </w:rPr>
            </w:pPr>
          </w:p>
        </w:tc>
      </w:tr>
      <w:tr>
        <w:trPr>
          <w:trHeight w:val="307" w:hRule="atLeast"/>
        </w:trPr>
        <w:tc>
          <w:tcPr>
            <w:tcW w:w="2963" w:type="dxa"/>
          </w:tcPr>
          <w:p>
            <w:pPr>
              <w:pStyle w:val="TableParagraph"/>
              <w:spacing w:before="59"/>
              <w:ind w:left="76"/>
              <w:rPr>
                <w:sz w:val="16"/>
              </w:rPr>
            </w:pPr>
            <w:r>
              <w:rPr>
                <w:sz w:val="16"/>
              </w:rPr>
              <w:t>SACCHARINS</w:t>
            </w:r>
          </w:p>
        </w:tc>
        <w:tc>
          <w:tcPr>
            <w:tcW w:w="2049" w:type="dxa"/>
          </w:tcPr>
          <w:p>
            <w:pPr>
              <w:pStyle w:val="TableParagraph"/>
              <w:spacing w:before="59"/>
              <w:ind w:left="233"/>
              <w:rPr>
                <w:sz w:val="16"/>
              </w:rPr>
            </w:pPr>
            <w:r>
              <w:rPr>
                <w:sz w:val="16"/>
              </w:rPr>
              <w:t>954(i)-(iv)</w:t>
            </w:r>
          </w:p>
        </w:tc>
        <w:tc>
          <w:tcPr>
            <w:tcW w:w="1063" w:type="dxa"/>
          </w:tcPr>
          <w:p>
            <w:pPr>
              <w:pStyle w:val="TableParagraph"/>
              <w:spacing w:before="59"/>
              <w:ind w:left="164"/>
              <w:rPr>
                <w:sz w:val="16"/>
              </w:rPr>
            </w:pPr>
            <w:r>
              <w:rPr>
                <w:sz w:val="16"/>
              </w:rPr>
              <w:t>2007</w:t>
            </w:r>
          </w:p>
        </w:tc>
        <w:tc>
          <w:tcPr>
            <w:tcW w:w="1776" w:type="dxa"/>
          </w:tcPr>
          <w:p>
            <w:pPr>
              <w:pStyle w:val="TableParagraph"/>
              <w:spacing w:before="59"/>
              <w:ind w:right="316"/>
              <w:jc w:val="right"/>
              <w:rPr>
                <w:sz w:val="16"/>
              </w:rPr>
            </w:pPr>
            <w:r>
              <w:rPr>
                <w:sz w:val="16"/>
              </w:rPr>
              <w:t>100 mg/kg</w:t>
            </w:r>
          </w:p>
        </w:tc>
        <w:tc>
          <w:tcPr>
            <w:tcW w:w="1282" w:type="dxa"/>
          </w:tcPr>
          <w:p>
            <w:pPr>
              <w:pStyle w:val="TableParagraph"/>
              <w:spacing w:before="59"/>
              <w:ind w:left="300" w:right="123"/>
              <w:jc w:val="center"/>
              <w:rPr>
                <w:sz w:val="16"/>
              </w:rPr>
            </w:pPr>
            <w:r>
              <w:rPr>
                <w:sz w:val="16"/>
              </w:rPr>
              <w:t>161</w:t>
            </w:r>
          </w:p>
        </w:tc>
      </w:tr>
      <w:tr>
        <w:trPr>
          <w:trHeight w:val="482" w:hRule="atLeast"/>
        </w:trPr>
        <w:tc>
          <w:tcPr>
            <w:tcW w:w="2963" w:type="dxa"/>
          </w:tcPr>
          <w:p>
            <w:pPr>
              <w:pStyle w:val="TableParagraph"/>
              <w:spacing w:before="59"/>
              <w:ind w:left="76"/>
              <w:rPr>
                <w:sz w:val="16"/>
              </w:rPr>
            </w:pPr>
            <w:r>
              <w:rPr>
                <w:sz w:val="16"/>
              </w:rPr>
              <w:t>SUCRALOSE (TRICHLOROGALACTOSUCROSE)</w:t>
            </w:r>
          </w:p>
        </w:tc>
        <w:tc>
          <w:tcPr>
            <w:tcW w:w="2049" w:type="dxa"/>
          </w:tcPr>
          <w:p>
            <w:pPr>
              <w:pStyle w:val="TableParagraph"/>
              <w:spacing w:before="59"/>
              <w:ind w:left="233"/>
              <w:rPr>
                <w:sz w:val="16"/>
              </w:rPr>
            </w:pPr>
            <w:r>
              <w:rPr>
                <w:sz w:val="16"/>
              </w:rPr>
              <w:t>955</w:t>
            </w:r>
          </w:p>
        </w:tc>
        <w:tc>
          <w:tcPr>
            <w:tcW w:w="1063" w:type="dxa"/>
          </w:tcPr>
          <w:p>
            <w:pPr>
              <w:pStyle w:val="TableParagraph"/>
              <w:spacing w:before="59"/>
              <w:ind w:left="164"/>
              <w:rPr>
                <w:sz w:val="16"/>
              </w:rPr>
            </w:pPr>
            <w:r>
              <w:rPr>
                <w:sz w:val="16"/>
              </w:rPr>
              <w:t>2007</w:t>
            </w:r>
          </w:p>
        </w:tc>
        <w:tc>
          <w:tcPr>
            <w:tcW w:w="1776" w:type="dxa"/>
          </w:tcPr>
          <w:p>
            <w:pPr>
              <w:pStyle w:val="TableParagraph"/>
              <w:spacing w:before="59"/>
              <w:ind w:right="316"/>
              <w:jc w:val="right"/>
              <w:rPr>
                <w:sz w:val="16"/>
              </w:rPr>
            </w:pPr>
            <w:r>
              <w:rPr>
                <w:sz w:val="16"/>
              </w:rPr>
              <w:t>400 mg/kg</w:t>
            </w:r>
          </w:p>
        </w:tc>
        <w:tc>
          <w:tcPr>
            <w:tcW w:w="1282" w:type="dxa"/>
          </w:tcPr>
          <w:p>
            <w:pPr>
              <w:pStyle w:val="TableParagraph"/>
              <w:spacing w:before="59"/>
              <w:ind w:left="300" w:right="123"/>
              <w:jc w:val="center"/>
              <w:rPr>
                <w:sz w:val="16"/>
              </w:rPr>
            </w:pPr>
            <w:r>
              <w:rPr>
                <w:sz w:val="16"/>
              </w:rPr>
              <w:t>161</w:t>
            </w:r>
          </w:p>
        </w:tc>
      </w:tr>
      <w:tr>
        <w:trPr>
          <w:trHeight w:val="298" w:hRule="atLeast"/>
        </w:trPr>
        <w:tc>
          <w:tcPr>
            <w:tcW w:w="2963" w:type="dxa"/>
          </w:tcPr>
          <w:p>
            <w:pPr>
              <w:pStyle w:val="TableParagraph"/>
              <w:spacing w:before="50"/>
              <w:ind w:left="76"/>
              <w:rPr>
                <w:sz w:val="16"/>
              </w:rPr>
            </w:pPr>
            <w:r>
              <w:rPr>
                <w:sz w:val="16"/>
              </w:rPr>
              <w:t>SUCROGLYCERIDES</w:t>
            </w:r>
          </w:p>
        </w:tc>
        <w:tc>
          <w:tcPr>
            <w:tcW w:w="2049" w:type="dxa"/>
          </w:tcPr>
          <w:p>
            <w:pPr>
              <w:pStyle w:val="TableParagraph"/>
              <w:spacing w:before="50"/>
              <w:ind w:left="233"/>
              <w:rPr>
                <w:sz w:val="16"/>
              </w:rPr>
            </w:pPr>
            <w:r>
              <w:rPr>
                <w:sz w:val="16"/>
              </w:rPr>
              <w:t>474</w:t>
            </w:r>
          </w:p>
        </w:tc>
        <w:tc>
          <w:tcPr>
            <w:tcW w:w="1063" w:type="dxa"/>
          </w:tcPr>
          <w:p>
            <w:pPr>
              <w:pStyle w:val="TableParagraph"/>
              <w:spacing w:before="50"/>
              <w:ind w:left="164"/>
              <w:rPr>
                <w:sz w:val="16"/>
              </w:rPr>
            </w:pPr>
            <w:r>
              <w:rPr>
                <w:sz w:val="16"/>
              </w:rPr>
              <w:t>2009</w:t>
            </w:r>
          </w:p>
        </w:tc>
        <w:tc>
          <w:tcPr>
            <w:tcW w:w="1776" w:type="dxa"/>
          </w:tcPr>
          <w:p>
            <w:pPr>
              <w:pStyle w:val="TableParagraph"/>
              <w:spacing w:before="50"/>
              <w:ind w:right="316"/>
              <w:jc w:val="right"/>
              <w:rPr>
                <w:sz w:val="16"/>
              </w:rPr>
            </w:pPr>
            <w:r>
              <w:rPr>
                <w:sz w:val="16"/>
              </w:rPr>
              <w:t>5000 mg/kg</w:t>
            </w:r>
          </w:p>
        </w:tc>
        <w:tc>
          <w:tcPr>
            <w:tcW w:w="1282" w:type="dxa"/>
          </w:tcPr>
          <w:p>
            <w:pPr>
              <w:pStyle w:val="TableParagraph"/>
              <w:rPr>
                <w:rFonts w:ascii="Times New Roman"/>
                <w:sz w:val="16"/>
              </w:rPr>
            </w:pPr>
          </w:p>
        </w:tc>
      </w:tr>
      <w:tr>
        <w:trPr>
          <w:trHeight w:val="307" w:hRule="atLeast"/>
        </w:trPr>
        <w:tc>
          <w:tcPr>
            <w:tcW w:w="2963" w:type="dxa"/>
          </w:tcPr>
          <w:p>
            <w:pPr>
              <w:pStyle w:val="TableParagraph"/>
              <w:spacing w:before="59"/>
              <w:ind w:left="76"/>
              <w:rPr>
                <w:sz w:val="16"/>
              </w:rPr>
            </w:pPr>
            <w:r>
              <w:rPr>
                <w:sz w:val="16"/>
              </w:rPr>
              <w:t>SULFITES</w:t>
            </w:r>
          </w:p>
        </w:tc>
        <w:tc>
          <w:tcPr>
            <w:tcW w:w="2049" w:type="dxa"/>
          </w:tcPr>
          <w:p>
            <w:pPr>
              <w:pStyle w:val="TableParagraph"/>
              <w:spacing w:before="59"/>
              <w:ind w:left="233"/>
              <w:rPr>
                <w:sz w:val="16"/>
              </w:rPr>
            </w:pPr>
            <w:r>
              <w:rPr>
                <w:sz w:val="16"/>
              </w:rPr>
              <w:t>220-225, 227, 228, 539</w:t>
            </w:r>
          </w:p>
        </w:tc>
        <w:tc>
          <w:tcPr>
            <w:tcW w:w="1063" w:type="dxa"/>
          </w:tcPr>
          <w:p>
            <w:pPr>
              <w:pStyle w:val="TableParagraph"/>
              <w:spacing w:before="59"/>
              <w:ind w:left="164"/>
              <w:rPr>
                <w:sz w:val="16"/>
              </w:rPr>
            </w:pPr>
            <w:r>
              <w:rPr>
                <w:sz w:val="16"/>
              </w:rPr>
              <w:t>2008</w:t>
            </w:r>
          </w:p>
        </w:tc>
        <w:tc>
          <w:tcPr>
            <w:tcW w:w="1776" w:type="dxa"/>
          </w:tcPr>
          <w:p>
            <w:pPr>
              <w:pStyle w:val="TableParagraph"/>
              <w:spacing w:before="59"/>
              <w:ind w:right="316"/>
              <w:jc w:val="right"/>
              <w:rPr>
                <w:sz w:val="16"/>
              </w:rPr>
            </w:pPr>
            <w:r>
              <w:rPr>
                <w:sz w:val="16"/>
              </w:rPr>
              <w:t>100 mg/kg</w:t>
            </w:r>
          </w:p>
        </w:tc>
        <w:tc>
          <w:tcPr>
            <w:tcW w:w="1282" w:type="dxa"/>
          </w:tcPr>
          <w:p>
            <w:pPr>
              <w:pStyle w:val="TableParagraph"/>
              <w:spacing w:before="59"/>
              <w:ind w:left="299" w:right="123"/>
              <w:jc w:val="center"/>
              <w:rPr>
                <w:sz w:val="16"/>
              </w:rPr>
            </w:pPr>
            <w:r>
              <w:rPr>
                <w:sz w:val="16"/>
              </w:rPr>
              <w:t>44</w:t>
            </w:r>
          </w:p>
        </w:tc>
      </w:tr>
      <w:tr>
        <w:trPr>
          <w:trHeight w:val="385" w:hRule="atLeast"/>
        </w:trPr>
        <w:tc>
          <w:tcPr>
            <w:tcW w:w="2963" w:type="dxa"/>
            <w:tcBorders>
              <w:bottom w:val="single" w:sz="18" w:space="0" w:color="000000"/>
            </w:tcBorders>
          </w:tcPr>
          <w:p>
            <w:pPr>
              <w:pStyle w:val="TableParagraph"/>
              <w:spacing w:before="59"/>
              <w:ind w:left="76"/>
              <w:rPr>
                <w:sz w:val="16"/>
              </w:rPr>
            </w:pPr>
            <w:r>
              <w:rPr>
                <w:sz w:val="16"/>
              </w:rPr>
              <w:t>SUNSET YELLOW FCF</w:t>
            </w:r>
          </w:p>
        </w:tc>
        <w:tc>
          <w:tcPr>
            <w:tcW w:w="2049" w:type="dxa"/>
            <w:tcBorders>
              <w:bottom w:val="single" w:sz="18" w:space="0" w:color="000000"/>
            </w:tcBorders>
          </w:tcPr>
          <w:p>
            <w:pPr>
              <w:pStyle w:val="TableParagraph"/>
              <w:spacing w:before="59"/>
              <w:ind w:left="233"/>
              <w:rPr>
                <w:sz w:val="16"/>
              </w:rPr>
            </w:pPr>
            <w:r>
              <w:rPr>
                <w:sz w:val="16"/>
              </w:rPr>
              <w:t>110</w:t>
            </w:r>
          </w:p>
        </w:tc>
        <w:tc>
          <w:tcPr>
            <w:tcW w:w="1063" w:type="dxa"/>
            <w:tcBorders>
              <w:bottom w:val="single" w:sz="18" w:space="0" w:color="000000"/>
            </w:tcBorders>
          </w:tcPr>
          <w:p>
            <w:pPr>
              <w:pStyle w:val="TableParagraph"/>
              <w:spacing w:before="59"/>
              <w:ind w:left="164"/>
              <w:rPr>
                <w:sz w:val="16"/>
              </w:rPr>
            </w:pPr>
            <w:r>
              <w:rPr>
                <w:sz w:val="16"/>
              </w:rPr>
              <w:t>2008</w:t>
            </w:r>
          </w:p>
        </w:tc>
        <w:tc>
          <w:tcPr>
            <w:tcW w:w="1776" w:type="dxa"/>
            <w:tcBorders>
              <w:bottom w:val="single" w:sz="18" w:space="0" w:color="000000"/>
            </w:tcBorders>
          </w:tcPr>
          <w:p>
            <w:pPr>
              <w:pStyle w:val="TableParagraph"/>
              <w:spacing w:before="59"/>
              <w:ind w:right="316"/>
              <w:jc w:val="right"/>
              <w:rPr>
                <w:sz w:val="16"/>
              </w:rPr>
            </w:pPr>
            <w:r>
              <w:rPr>
                <w:sz w:val="16"/>
              </w:rPr>
              <w:t>50 mg/kg</w:t>
            </w:r>
          </w:p>
        </w:tc>
        <w:tc>
          <w:tcPr>
            <w:tcW w:w="1282" w:type="dxa"/>
            <w:tcBorders>
              <w:bottom w:val="single" w:sz="18" w:space="0" w:color="000000"/>
            </w:tcBorders>
          </w:tcPr>
          <w:p>
            <w:pPr>
              <w:pStyle w:val="TableParagraph"/>
              <w:spacing w:before="59"/>
              <w:ind w:left="300" w:right="122"/>
              <w:jc w:val="center"/>
              <w:rPr>
                <w:sz w:val="16"/>
              </w:rPr>
            </w:pPr>
            <w:r>
              <w:rPr>
                <w:sz w:val="16"/>
              </w:rPr>
              <w:t>161</w:t>
            </w:r>
          </w:p>
        </w:tc>
      </w:tr>
    </w:tbl>
    <w:p>
      <w:pPr>
        <w:pStyle w:val="Heading2"/>
        <w:tabs>
          <w:tab w:pos="2689" w:val="left" w:leader="none"/>
          <w:tab w:pos="4248" w:val="left" w:leader="none"/>
        </w:tabs>
        <w:spacing w:before="44"/>
      </w:pPr>
      <w:r>
        <w:rPr/>
        <w:pict>
          <v:line style="position:absolute;mso-position-horizontal-relative:page;mso-position-vertical-relative:paragraph;z-index:253960" from="60.599998pt,22.006168pt" to="518.099998pt,22.006168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04.1.2.10</w:t>
        <w:tab/>
        <w:t>Fermented fruit</w:t>
      </w:r>
      <w:r>
        <w:rPr>
          <w:color w:val="FF0000"/>
          <w:spacing w:val="0"/>
        </w:rPr>
        <w:t> </w:t>
      </w:r>
      <w:r>
        <w:rPr>
          <w:color w:val="FF0000"/>
        </w:rPr>
        <w:t>products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2012"/>
        <w:gridCol w:w="1143"/>
        <w:gridCol w:w="1754"/>
        <w:gridCol w:w="1275"/>
      </w:tblGrid>
      <w:tr>
        <w:trPr>
          <w:trHeight w:val="308" w:hRule="atLeast"/>
        </w:trPr>
        <w:tc>
          <w:tcPr>
            <w:tcW w:w="2964" w:type="dxa"/>
            <w:tcBorders>
              <w:top w:val="dotted" w:sz="2" w:space="0" w:color="000000"/>
            </w:tcBorders>
          </w:tcPr>
          <w:p>
            <w:pPr>
              <w:pStyle w:val="TableParagraph"/>
              <w:spacing w:before="60"/>
              <w:ind w:left="76"/>
              <w:rPr>
                <w:sz w:val="16"/>
              </w:rPr>
            </w:pPr>
            <w:r>
              <w:rPr>
                <w:sz w:val="16"/>
              </w:rPr>
              <w:t>ACESULFAME POTASSIUM</w:t>
            </w:r>
          </w:p>
        </w:tc>
        <w:tc>
          <w:tcPr>
            <w:tcW w:w="2012" w:type="dxa"/>
            <w:tcBorders>
              <w:top w:val="dotted" w:sz="2" w:space="0" w:color="000000"/>
            </w:tcBorders>
          </w:tcPr>
          <w:p>
            <w:pPr>
              <w:pStyle w:val="TableParagraph"/>
              <w:spacing w:before="60"/>
              <w:ind w:left="232"/>
              <w:rPr>
                <w:sz w:val="16"/>
              </w:rPr>
            </w:pPr>
            <w:r>
              <w:rPr>
                <w:sz w:val="16"/>
              </w:rPr>
              <w:t>950</w:t>
            </w:r>
          </w:p>
        </w:tc>
        <w:tc>
          <w:tcPr>
            <w:tcW w:w="1143" w:type="dxa"/>
            <w:tcBorders>
              <w:top w:val="dotted" w:sz="2" w:space="0" w:color="000000"/>
            </w:tcBorders>
          </w:tcPr>
          <w:p>
            <w:pPr>
              <w:pStyle w:val="TableParagraph"/>
              <w:spacing w:before="60"/>
              <w:ind w:left="200"/>
              <w:rPr>
                <w:sz w:val="16"/>
              </w:rPr>
            </w:pPr>
            <w:r>
              <w:rPr>
                <w:sz w:val="16"/>
              </w:rPr>
              <w:t>2007</w:t>
            </w:r>
          </w:p>
        </w:tc>
        <w:tc>
          <w:tcPr>
            <w:tcW w:w="1754" w:type="dxa"/>
            <w:tcBorders>
              <w:top w:val="dotted" w:sz="2" w:space="0" w:color="000000"/>
            </w:tcBorders>
          </w:tcPr>
          <w:p>
            <w:pPr>
              <w:pStyle w:val="TableParagraph"/>
              <w:spacing w:before="60"/>
              <w:ind w:right="338"/>
              <w:jc w:val="right"/>
              <w:rPr>
                <w:sz w:val="16"/>
              </w:rPr>
            </w:pPr>
            <w:r>
              <w:rPr>
                <w:sz w:val="16"/>
              </w:rPr>
              <w:t>350 mg/kg</w:t>
            </w:r>
          </w:p>
        </w:tc>
        <w:tc>
          <w:tcPr>
            <w:tcW w:w="1275" w:type="dxa"/>
            <w:tcBorders>
              <w:top w:val="dotted" w:sz="2" w:space="0" w:color="000000"/>
            </w:tcBorders>
          </w:tcPr>
          <w:p>
            <w:pPr>
              <w:pStyle w:val="TableParagraph"/>
              <w:spacing w:before="60"/>
              <w:ind w:left="318" w:right="178"/>
              <w:jc w:val="center"/>
              <w:rPr>
                <w:sz w:val="16"/>
              </w:rPr>
            </w:pPr>
            <w:r>
              <w:rPr>
                <w:sz w:val="16"/>
              </w:rPr>
              <w:t>161 &amp; 188</w:t>
            </w:r>
          </w:p>
        </w:tc>
      </w:tr>
      <w:tr>
        <w:trPr>
          <w:trHeight w:val="307" w:hRule="atLeast"/>
        </w:trPr>
        <w:tc>
          <w:tcPr>
            <w:tcW w:w="2964" w:type="dxa"/>
          </w:tcPr>
          <w:p>
            <w:pPr>
              <w:pStyle w:val="TableParagraph"/>
              <w:spacing w:before="59"/>
              <w:ind w:left="76"/>
              <w:rPr>
                <w:sz w:val="16"/>
              </w:rPr>
            </w:pPr>
            <w:r>
              <w:rPr>
                <w:sz w:val="16"/>
              </w:rPr>
              <w:t>ASPARTAME</w:t>
            </w:r>
          </w:p>
        </w:tc>
        <w:tc>
          <w:tcPr>
            <w:tcW w:w="2012" w:type="dxa"/>
          </w:tcPr>
          <w:p>
            <w:pPr>
              <w:pStyle w:val="TableParagraph"/>
              <w:spacing w:before="59"/>
              <w:ind w:left="232"/>
              <w:rPr>
                <w:sz w:val="16"/>
              </w:rPr>
            </w:pPr>
            <w:r>
              <w:rPr>
                <w:sz w:val="16"/>
              </w:rPr>
              <w:t>951</w:t>
            </w:r>
          </w:p>
        </w:tc>
        <w:tc>
          <w:tcPr>
            <w:tcW w:w="1143" w:type="dxa"/>
          </w:tcPr>
          <w:p>
            <w:pPr>
              <w:pStyle w:val="TableParagraph"/>
              <w:spacing w:before="59"/>
              <w:ind w:left="200"/>
              <w:rPr>
                <w:sz w:val="16"/>
              </w:rPr>
            </w:pPr>
            <w:r>
              <w:rPr>
                <w:sz w:val="16"/>
              </w:rPr>
              <w:t>2007</w:t>
            </w:r>
          </w:p>
        </w:tc>
        <w:tc>
          <w:tcPr>
            <w:tcW w:w="1754" w:type="dxa"/>
          </w:tcPr>
          <w:p>
            <w:pPr>
              <w:pStyle w:val="TableParagraph"/>
              <w:spacing w:before="59"/>
              <w:ind w:right="338"/>
              <w:jc w:val="right"/>
              <w:rPr>
                <w:sz w:val="16"/>
              </w:rPr>
            </w:pPr>
            <w:r>
              <w:rPr>
                <w:sz w:val="16"/>
              </w:rPr>
              <w:t>1000 mg/kg</w:t>
            </w:r>
          </w:p>
        </w:tc>
        <w:tc>
          <w:tcPr>
            <w:tcW w:w="1275" w:type="dxa"/>
          </w:tcPr>
          <w:p>
            <w:pPr>
              <w:pStyle w:val="TableParagraph"/>
              <w:spacing w:before="59"/>
              <w:ind w:left="318" w:right="178"/>
              <w:jc w:val="center"/>
              <w:rPr>
                <w:sz w:val="16"/>
              </w:rPr>
            </w:pPr>
            <w:r>
              <w:rPr>
                <w:sz w:val="16"/>
              </w:rPr>
              <w:t>161 &amp; 191</w:t>
            </w:r>
          </w:p>
        </w:tc>
      </w:tr>
      <w:tr>
        <w:trPr>
          <w:trHeight w:val="306" w:hRule="atLeast"/>
        </w:trPr>
        <w:tc>
          <w:tcPr>
            <w:tcW w:w="2964" w:type="dxa"/>
          </w:tcPr>
          <w:p>
            <w:pPr>
              <w:pStyle w:val="TableParagraph"/>
              <w:spacing w:before="59"/>
              <w:ind w:left="76"/>
              <w:rPr>
                <w:sz w:val="16"/>
              </w:rPr>
            </w:pPr>
            <w:r>
              <w:rPr>
                <w:sz w:val="16"/>
              </w:rPr>
              <w:t>BENZOATES</w:t>
            </w:r>
          </w:p>
        </w:tc>
        <w:tc>
          <w:tcPr>
            <w:tcW w:w="2012" w:type="dxa"/>
          </w:tcPr>
          <w:p>
            <w:pPr>
              <w:pStyle w:val="TableParagraph"/>
              <w:spacing w:before="59"/>
              <w:ind w:left="232"/>
              <w:rPr>
                <w:sz w:val="16"/>
              </w:rPr>
            </w:pPr>
            <w:r>
              <w:rPr>
                <w:sz w:val="16"/>
              </w:rPr>
              <w:t>210-213</w:t>
            </w:r>
          </w:p>
        </w:tc>
        <w:tc>
          <w:tcPr>
            <w:tcW w:w="1143" w:type="dxa"/>
          </w:tcPr>
          <w:p>
            <w:pPr>
              <w:pStyle w:val="TableParagraph"/>
              <w:spacing w:before="59"/>
              <w:ind w:left="200"/>
              <w:rPr>
                <w:sz w:val="16"/>
              </w:rPr>
            </w:pPr>
            <w:r>
              <w:rPr>
                <w:sz w:val="16"/>
              </w:rPr>
              <w:t>2001</w:t>
            </w:r>
          </w:p>
        </w:tc>
        <w:tc>
          <w:tcPr>
            <w:tcW w:w="1754" w:type="dxa"/>
          </w:tcPr>
          <w:p>
            <w:pPr>
              <w:pStyle w:val="TableParagraph"/>
              <w:spacing w:before="59"/>
              <w:ind w:right="338"/>
              <w:jc w:val="right"/>
              <w:rPr>
                <w:sz w:val="16"/>
              </w:rPr>
            </w:pPr>
            <w:r>
              <w:rPr>
                <w:sz w:val="16"/>
              </w:rPr>
              <w:t>1000 mg/kg</w:t>
            </w:r>
          </w:p>
        </w:tc>
        <w:tc>
          <w:tcPr>
            <w:tcW w:w="1275" w:type="dxa"/>
          </w:tcPr>
          <w:p>
            <w:pPr>
              <w:pStyle w:val="TableParagraph"/>
              <w:spacing w:before="59"/>
              <w:ind w:left="318" w:right="180"/>
              <w:jc w:val="center"/>
              <w:rPr>
                <w:sz w:val="16"/>
              </w:rPr>
            </w:pPr>
            <w:r>
              <w:rPr>
                <w:sz w:val="16"/>
              </w:rPr>
              <w:t>13</w:t>
            </w:r>
          </w:p>
        </w:tc>
      </w:tr>
      <w:tr>
        <w:trPr>
          <w:trHeight w:val="306" w:hRule="atLeast"/>
        </w:trPr>
        <w:tc>
          <w:tcPr>
            <w:tcW w:w="2964" w:type="dxa"/>
          </w:tcPr>
          <w:p>
            <w:pPr>
              <w:pStyle w:val="TableParagraph"/>
              <w:spacing w:before="58"/>
              <w:ind w:left="76"/>
              <w:rPr>
                <w:sz w:val="16"/>
              </w:rPr>
            </w:pPr>
            <w:r>
              <w:rPr>
                <w:sz w:val="16"/>
              </w:rPr>
              <w:t>CAROTENES, BETA- (VEGETABLE)</w:t>
            </w:r>
          </w:p>
        </w:tc>
        <w:tc>
          <w:tcPr>
            <w:tcW w:w="2012" w:type="dxa"/>
          </w:tcPr>
          <w:p>
            <w:pPr>
              <w:pStyle w:val="TableParagraph"/>
              <w:spacing w:before="58"/>
              <w:ind w:left="232"/>
              <w:rPr>
                <w:sz w:val="16"/>
              </w:rPr>
            </w:pPr>
            <w:r>
              <w:rPr>
                <w:sz w:val="16"/>
              </w:rPr>
              <w:t>160a(ii)</w:t>
            </w:r>
          </w:p>
        </w:tc>
        <w:tc>
          <w:tcPr>
            <w:tcW w:w="1143" w:type="dxa"/>
          </w:tcPr>
          <w:p>
            <w:pPr>
              <w:pStyle w:val="TableParagraph"/>
              <w:spacing w:before="58"/>
              <w:ind w:left="200"/>
              <w:rPr>
                <w:sz w:val="16"/>
              </w:rPr>
            </w:pPr>
            <w:r>
              <w:rPr>
                <w:sz w:val="16"/>
              </w:rPr>
              <w:t>2005</w:t>
            </w:r>
          </w:p>
        </w:tc>
        <w:tc>
          <w:tcPr>
            <w:tcW w:w="1754" w:type="dxa"/>
          </w:tcPr>
          <w:p>
            <w:pPr>
              <w:pStyle w:val="TableParagraph"/>
              <w:spacing w:before="58"/>
              <w:ind w:right="338"/>
              <w:jc w:val="right"/>
              <w:rPr>
                <w:sz w:val="16"/>
              </w:rPr>
            </w:pPr>
            <w:r>
              <w:rPr>
                <w:sz w:val="16"/>
              </w:rPr>
              <w:t>200 mg/kg</w:t>
            </w:r>
          </w:p>
        </w:tc>
        <w:tc>
          <w:tcPr>
            <w:tcW w:w="1275"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CAROTENOIDS</w:t>
            </w:r>
          </w:p>
        </w:tc>
        <w:tc>
          <w:tcPr>
            <w:tcW w:w="2012" w:type="dxa"/>
          </w:tcPr>
          <w:p>
            <w:pPr>
              <w:pStyle w:val="TableParagraph"/>
              <w:spacing w:before="59"/>
              <w:ind w:left="232"/>
              <w:rPr>
                <w:sz w:val="16"/>
              </w:rPr>
            </w:pPr>
            <w:r>
              <w:rPr>
                <w:sz w:val="16"/>
              </w:rPr>
              <w:t>160a(i),a(iii),e,f</w:t>
            </w:r>
          </w:p>
        </w:tc>
        <w:tc>
          <w:tcPr>
            <w:tcW w:w="1143" w:type="dxa"/>
          </w:tcPr>
          <w:p>
            <w:pPr>
              <w:pStyle w:val="TableParagraph"/>
              <w:spacing w:before="59"/>
              <w:ind w:left="200"/>
              <w:rPr>
                <w:sz w:val="16"/>
              </w:rPr>
            </w:pPr>
            <w:r>
              <w:rPr>
                <w:sz w:val="16"/>
              </w:rPr>
              <w:t>2009</w:t>
            </w:r>
          </w:p>
        </w:tc>
        <w:tc>
          <w:tcPr>
            <w:tcW w:w="1754" w:type="dxa"/>
          </w:tcPr>
          <w:p>
            <w:pPr>
              <w:pStyle w:val="TableParagraph"/>
              <w:spacing w:before="59"/>
              <w:ind w:right="338"/>
              <w:jc w:val="right"/>
              <w:rPr>
                <w:sz w:val="16"/>
              </w:rPr>
            </w:pPr>
            <w:r>
              <w:rPr>
                <w:sz w:val="16"/>
              </w:rPr>
              <w:t>500 mg/kg</w:t>
            </w:r>
          </w:p>
        </w:tc>
        <w:tc>
          <w:tcPr>
            <w:tcW w:w="1275" w:type="dxa"/>
          </w:tcPr>
          <w:p>
            <w:pPr>
              <w:pStyle w:val="TableParagraph"/>
              <w:rPr>
                <w:rFonts w:ascii="Times New Roman"/>
                <w:sz w:val="16"/>
              </w:rPr>
            </w:pP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2012" w:type="dxa"/>
          </w:tcPr>
          <w:p>
            <w:pPr>
              <w:pStyle w:val="TableParagraph"/>
              <w:spacing w:before="59"/>
              <w:ind w:left="232"/>
              <w:rPr>
                <w:sz w:val="16"/>
              </w:rPr>
            </w:pPr>
            <w:r>
              <w:rPr>
                <w:sz w:val="16"/>
              </w:rPr>
              <w:t>141(i),(ii)</w:t>
            </w:r>
          </w:p>
        </w:tc>
        <w:tc>
          <w:tcPr>
            <w:tcW w:w="1143" w:type="dxa"/>
          </w:tcPr>
          <w:p>
            <w:pPr>
              <w:pStyle w:val="TableParagraph"/>
              <w:spacing w:before="59"/>
              <w:ind w:left="200"/>
              <w:rPr>
                <w:sz w:val="16"/>
              </w:rPr>
            </w:pPr>
            <w:r>
              <w:rPr>
                <w:sz w:val="16"/>
              </w:rPr>
              <w:t>2005</w:t>
            </w:r>
          </w:p>
        </w:tc>
        <w:tc>
          <w:tcPr>
            <w:tcW w:w="1754" w:type="dxa"/>
          </w:tcPr>
          <w:p>
            <w:pPr>
              <w:pStyle w:val="TableParagraph"/>
              <w:spacing w:before="59"/>
              <w:ind w:right="338"/>
              <w:jc w:val="right"/>
              <w:rPr>
                <w:sz w:val="16"/>
              </w:rPr>
            </w:pPr>
            <w:r>
              <w:rPr>
                <w:sz w:val="16"/>
              </w:rPr>
              <w:t>100 mg/kg</w:t>
            </w:r>
          </w:p>
        </w:tc>
        <w:tc>
          <w:tcPr>
            <w:tcW w:w="1275" w:type="dxa"/>
          </w:tcPr>
          <w:p>
            <w:pPr>
              <w:pStyle w:val="TableParagraph"/>
              <w:spacing w:before="59"/>
              <w:ind w:left="318" w:right="179"/>
              <w:jc w:val="center"/>
              <w:rPr>
                <w:sz w:val="16"/>
              </w:rPr>
            </w:pPr>
            <w:r>
              <w:rPr>
                <w:sz w:val="16"/>
              </w:rPr>
              <w:t>62</w:t>
            </w:r>
          </w:p>
        </w:tc>
      </w:tr>
      <w:tr>
        <w:trPr>
          <w:trHeight w:val="236" w:hRule="atLeast"/>
        </w:trPr>
        <w:tc>
          <w:tcPr>
            <w:tcW w:w="2964" w:type="dxa"/>
          </w:tcPr>
          <w:p>
            <w:pPr>
              <w:pStyle w:val="TableParagraph"/>
              <w:spacing w:line="181" w:lineRule="exact"/>
              <w:ind w:left="76"/>
              <w:rPr>
                <w:sz w:val="16"/>
              </w:rPr>
            </w:pPr>
            <w:r>
              <w:rPr>
                <w:sz w:val="16"/>
              </w:rPr>
              <w:t>COMPLEXES</w:t>
            </w:r>
          </w:p>
        </w:tc>
        <w:tc>
          <w:tcPr>
            <w:tcW w:w="2012" w:type="dxa"/>
          </w:tcPr>
          <w:p>
            <w:pPr>
              <w:pStyle w:val="TableParagraph"/>
              <w:rPr>
                <w:rFonts w:ascii="Times New Roman"/>
                <w:sz w:val="16"/>
              </w:rPr>
            </w:pPr>
          </w:p>
        </w:tc>
        <w:tc>
          <w:tcPr>
            <w:tcW w:w="1143" w:type="dxa"/>
          </w:tcPr>
          <w:p>
            <w:pPr>
              <w:pStyle w:val="TableParagraph"/>
              <w:rPr>
                <w:rFonts w:ascii="Times New Roman"/>
                <w:sz w:val="16"/>
              </w:rPr>
            </w:pPr>
          </w:p>
        </w:tc>
        <w:tc>
          <w:tcPr>
            <w:tcW w:w="1754" w:type="dxa"/>
          </w:tcPr>
          <w:p>
            <w:pPr>
              <w:pStyle w:val="TableParagraph"/>
              <w:rPr>
                <w:rFonts w:ascii="Times New Roman"/>
                <w:sz w:val="16"/>
              </w:rPr>
            </w:pPr>
          </w:p>
        </w:tc>
        <w:tc>
          <w:tcPr>
            <w:tcW w:w="1275" w:type="dxa"/>
          </w:tcPr>
          <w:p>
            <w:pPr>
              <w:pStyle w:val="TableParagraph"/>
              <w:rPr>
                <w:rFonts w:ascii="Times New Roman"/>
                <w:sz w:val="16"/>
              </w:rPr>
            </w:pPr>
          </w:p>
        </w:tc>
      </w:tr>
      <w:tr>
        <w:trPr>
          <w:trHeight w:val="473" w:hRule="atLeast"/>
        </w:trPr>
        <w:tc>
          <w:tcPr>
            <w:tcW w:w="2964" w:type="dxa"/>
          </w:tcPr>
          <w:p>
            <w:pPr>
              <w:pStyle w:val="TableParagraph"/>
              <w:spacing w:before="50"/>
              <w:ind w:left="76" w:right="9"/>
              <w:rPr>
                <w:sz w:val="16"/>
              </w:rPr>
            </w:pPr>
            <w:r>
              <w:rPr>
                <w:sz w:val="16"/>
              </w:rPr>
              <w:t>DIACETYLTARTARIC AND FATTY ACID ESTERS OF GLYCEROL</w:t>
            </w:r>
          </w:p>
        </w:tc>
        <w:tc>
          <w:tcPr>
            <w:tcW w:w="2012" w:type="dxa"/>
          </w:tcPr>
          <w:p>
            <w:pPr>
              <w:pStyle w:val="TableParagraph"/>
              <w:spacing w:before="50"/>
              <w:ind w:left="232"/>
              <w:rPr>
                <w:sz w:val="16"/>
              </w:rPr>
            </w:pPr>
            <w:r>
              <w:rPr>
                <w:sz w:val="16"/>
              </w:rPr>
              <w:t>472e</w:t>
            </w:r>
          </w:p>
        </w:tc>
        <w:tc>
          <w:tcPr>
            <w:tcW w:w="1143" w:type="dxa"/>
          </w:tcPr>
          <w:p>
            <w:pPr>
              <w:pStyle w:val="TableParagraph"/>
              <w:spacing w:before="50"/>
              <w:ind w:left="200"/>
              <w:rPr>
                <w:sz w:val="16"/>
              </w:rPr>
            </w:pPr>
            <w:r>
              <w:rPr>
                <w:sz w:val="16"/>
              </w:rPr>
              <w:t>2005</w:t>
            </w:r>
          </w:p>
        </w:tc>
        <w:tc>
          <w:tcPr>
            <w:tcW w:w="1754" w:type="dxa"/>
          </w:tcPr>
          <w:p>
            <w:pPr>
              <w:pStyle w:val="TableParagraph"/>
              <w:spacing w:before="50"/>
              <w:ind w:right="338"/>
              <w:jc w:val="right"/>
              <w:rPr>
                <w:sz w:val="16"/>
              </w:rPr>
            </w:pPr>
            <w:r>
              <w:rPr>
                <w:sz w:val="16"/>
              </w:rPr>
              <w:t>2500 mg/kg</w:t>
            </w:r>
          </w:p>
        </w:tc>
        <w:tc>
          <w:tcPr>
            <w:tcW w:w="1275" w:type="dxa"/>
          </w:tcPr>
          <w:p>
            <w:pPr>
              <w:pStyle w:val="TableParagraph"/>
              <w:rPr>
                <w:rFonts w:ascii="Times New Roman"/>
                <w:sz w:val="16"/>
              </w:rPr>
            </w:pPr>
          </w:p>
        </w:tc>
      </w:tr>
      <w:tr>
        <w:trPr>
          <w:trHeight w:val="473" w:hRule="atLeast"/>
        </w:trPr>
        <w:tc>
          <w:tcPr>
            <w:tcW w:w="2964" w:type="dxa"/>
          </w:tcPr>
          <w:p>
            <w:pPr>
              <w:pStyle w:val="TableParagraph"/>
              <w:spacing w:before="50"/>
              <w:ind w:left="76"/>
              <w:rPr>
                <w:sz w:val="16"/>
              </w:rPr>
            </w:pPr>
            <w:r>
              <w:rPr>
                <w:sz w:val="16"/>
              </w:rPr>
              <w:t>ETHYLENE DIAMINE TETRA ACETATES</w:t>
            </w:r>
          </w:p>
        </w:tc>
        <w:tc>
          <w:tcPr>
            <w:tcW w:w="2012" w:type="dxa"/>
          </w:tcPr>
          <w:p>
            <w:pPr>
              <w:pStyle w:val="TableParagraph"/>
              <w:spacing w:before="50"/>
              <w:ind w:left="232"/>
              <w:rPr>
                <w:sz w:val="16"/>
              </w:rPr>
            </w:pPr>
            <w:r>
              <w:rPr>
                <w:sz w:val="16"/>
              </w:rPr>
              <w:t>385, 386</w:t>
            </w:r>
          </w:p>
        </w:tc>
        <w:tc>
          <w:tcPr>
            <w:tcW w:w="1143" w:type="dxa"/>
          </w:tcPr>
          <w:p>
            <w:pPr>
              <w:pStyle w:val="TableParagraph"/>
              <w:spacing w:before="50"/>
              <w:ind w:left="200"/>
              <w:rPr>
                <w:sz w:val="16"/>
              </w:rPr>
            </w:pPr>
            <w:r>
              <w:rPr>
                <w:sz w:val="16"/>
              </w:rPr>
              <w:t>2008</w:t>
            </w:r>
          </w:p>
        </w:tc>
        <w:tc>
          <w:tcPr>
            <w:tcW w:w="1754" w:type="dxa"/>
          </w:tcPr>
          <w:p>
            <w:pPr>
              <w:pStyle w:val="TableParagraph"/>
              <w:spacing w:before="50"/>
              <w:ind w:right="338"/>
              <w:jc w:val="right"/>
              <w:rPr>
                <w:sz w:val="16"/>
              </w:rPr>
            </w:pPr>
            <w:r>
              <w:rPr>
                <w:sz w:val="16"/>
              </w:rPr>
              <w:t>250 mg/kg</w:t>
            </w:r>
          </w:p>
        </w:tc>
        <w:tc>
          <w:tcPr>
            <w:tcW w:w="1275" w:type="dxa"/>
          </w:tcPr>
          <w:p>
            <w:pPr>
              <w:pStyle w:val="TableParagraph"/>
              <w:spacing w:before="50"/>
              <w:ind w:left="318" w:right="179"/>
              <w:jc w:val="center"/>
              <w:rPr>
                <w:sz w:val="16"/>
              </w:rPr>
            </w:pPr>
            <w:r>
              <w:rPr>
                <w:sz w:val="16"/>
              </w:rPr>
              <w:t>21</w:t>
            </w:r>
          </w:p>
        </w:tc>
      </w:tr>
      <w:tr>
        <w:trPr>
          <w:trHeight w:val="298" w:hRule="atLeast"/>
        </w:trPr>
        <w:tc>
          <w:tcPr>
            <w:tcW w:w="2964" w:type="dxa"/>
          </w:tcPr>
          <w:p>
            <w:pPr>
              <w:pStyle w:val="TableParagraph"/>
              <w:spacing w:before="50"/>
              <w:ind w:left="76"/>
              <w:rPr>
                <w:sz w:val="16"/>
              </w:rPr>
            </w:pPr>
            <w:r>
              <w:rPr>
                <w:sz w:val="16"/>
              </w:rPr>
              <w:t>GRAPE SKIN EXTRACT</w:t>
            </w:r>
          </w:p>
        </w:tc>
        <w:tc>
          <w:tcPr>
            <w:tcW w:w="2012" w:type="dxa"/>
          </w:tcPr>
          <w:p>
            <w:pPr>
              <w:pStyle w:val="TableParagraph"/>
              <w:spacing w:before="50"/>
              <w:ind w:left="232"/>
              <w:rPr>
                <w:sz w:val="16"/>
              </w:rPr>
            </w:pPr>
            <w:r>
              <w:rPr>
                <w:sz w:val="16"/>
              </w:rPr>
              <w:t>163(ii)</w:t>
            </w:r>
          </w:p>
        </w:tc>
        <w:tc>
          <w:tcPr>
            <w:tcW w:w="1143" w:type="dxa"/>
          </w:tcPr>
          <w:p>
            <w:pPr>
              <w:pStyle w:val="TableParagraph"/>
              <w:spacing w:before="50"/>
              <w:ind w:left="200"/>
              <w:rPr>
                <w:sz w:val="16"/>
              </w:rPr>
            </w:pPr>
            <w:r>
              <w:rPr>
                <w:sz w:val="16"/>
              </w:rPr>
              <w:t>2009</w:t>
            </w:r>
          </w:p>
        </w:tc>
        <w:tc>
          <w:tcPr>
            <w:tcW w:w="1754" w:type="dxa"/>
          </w:tcPr>
          <w:p>
            <w:pPr>
              <w:pStyle w:val="TableParagraph"/>
              <w:spacing w:before="50"/>
              <w:ind w:right="338"/>
              <w:jc w:val="right"/>
              <w:rPr>
                <w:sz w:val="16"/>
              </w:rPr>
            </w:pPr>
            <w:r>
              <w:rPr>
                <w:sz w:val="16"/>
              </w:rPr>
              <w:t>500 mg/kg</w:t>
            </w:r>
          </w:p>
        </w:tc>
        <w:tc>
          <w:tcPr>
            <w:tcW w:w="1275" w:type="dxa"/>
          </w:tcPr>
          <w:p>
            <w:pPr>
              <w:pStyle w:val="TableParagraph"/>
              <w:spacing w:before="50"/>
              <w:ind w:left="318" w:right="178"/>
              <w:jc w:val="center"/>
              <w:rPr>
                <w:sz w:val="16"/>
              </w:rPr>
            </w:pPr>
            <w:r>
              <w:rPr>
                <w:sz w:val="16"/>
              </w:rPr>
              <w:t>161 &amp; 181</w:t>
            </w:r>
          </w:p>
        </w:tc>
      </w:tr>
      <w:tr>
        <w:trPr>
          <w:trHeight w:val="307" w:hRule="atLeast"/>
        </w:trPr>
        <w:tc>
          <w:tcPr>
            <w:tcW w:w="2964" w:type="dxa"/>
          </w:tcPr>
          <w:p>
            <w:pPr>
              <w:pStyle w:val="TableParagraph"/>
              <w:spacing w:before="59"/>
              <w:ind w:left="76"/>
              <w:rPr>
                <w:sz w:val="16"/>
              </w:rPr>
            </w:pPr>
            <w:r>
              <w:rPr>
                <w:sz w:val="16"/>
              </w:rPr>
              <w:t>NEOTAME</w:t>
            </w:r>
          </w:p>
        </w:tc>
        <w:tc>
          <w:tcPr>
            <w:tcW w:w="2012" w:type="dxa"/>
          </w:tcPr>
          <w:p>
            <w:pPr>
              <w:pStyle w:val="TableParagraph"/>
              <w:spacing w:before="59"/>
              <w:ind w:left="232"/>
              <w:rPr>
                <w:sz w:val="16"/>
              </w:rPr>
            </w:pPr>
            <w:r>
              <w:rPr>
                <w:sz w:val="16"/>
              </w:rPr>
              <w:t>961</w:t>
            </w:r>
          </w:p>
        </w:tc>
        <w:tc>
          <w:tcPr>
            <w:tcW w:w="1143" w:type="dxa"/>
          </w:tcPr>
          <w:p>
            <w:pPr>
              <w:pStyle w:val="TableParagraph"/>
              <w:spacing w:before="59"/>
              <w:ind w:left="200"/>
              <w:rPr>
                <w:sz w:val="16"/>
              </w:rPr>
            </w:pPr>
            <w:r>
              <w:rPr>
                <w:sz w:val="16"/>
              </w:rPr>
              <w:t>2007</w:t>
            </w:r>
          </w:p>
        </w:tc>
        <w:tc>
          <w:tcPr>
            <w:tcW w:w="1754" w:type="dxa"/>
          </w:tcPr>
          <w:p>
            <w:pPr>
              <w:pStyle w:val="TableParagraph"/>
              <w:spacing w:before="59"/>
              <w:ind w:right="338"/>
              <w:jc w:val="right"/>
              <w:rPr>
                <w:sz w:val="16"/>
              </w:rPr>
            </w:pPr>
            <w:r>
              <w:rPr>
                <w:sz w:val="16"/>
              </w:rPr>
              <w:t>65 mg/kg</w:t>
            </w:r>
          </w:p>
        </w:tc>
        <w:tc>
          <w:tcPr>
            <w:tcW w:w="1275" w:type="dxa"/>
          </w:tcPr>
          <w:p>
            <w:pPr>
              <w:pStyle w:val="TableParagraph"/>
              <w:spacing w:before="59"/>
              <w:ind w:left="318" w:right="178"/>
              <w:jc w:val="center"/>
              <w:rPr>
                <w:sz w:val="16"/>
              </w:rPr>
            </w:pPr>
            <w:r>
              <w:rPr>
                <w:sz w:val="16"/>
              </w:rPr>
              <w:t>161</w:t>
            </w:r>
          </w:p>
        </w:tc>
      </w:tr>
      <w:tr>
        <w:trPr>
          <w:trHeight w:val="429" w:hRule="atLeast"/>
        </w:trPr>
        <w:tc>
          <w:tcPr>
            <w:tcW w:w="2964" w:type="dxa"/>
          </w:tcPr>
          <w:p>
            <w:pPr>
              <w:pStyle w:val="TableParagraph"/>
              <w:spacing w:before="59"/>
              <w:ind w:left="76"/>
              <w:rPr>
                <w:sz w:val="16"/>
              </w:rPr>
            </w:pPr>
            <w:r>
              <w:rPr>
                <w:sz w:val="16"/>
              </w:rPr>
              <w:t>PHOSPHATES</w:t>
            </w:r>
          </w:p>
        </w:tc>
        <w:tc>
          <w:tcPr>
            <w:tcW w:w="2012" w:type="dxa"/>
          </w:tcPr>
          <w:p>
            <w:pPr>
              <w:pStyle w:val="TableParagraph"/>
              <w:spacing w:line="184" w:lineRule="exact" w:before="59"/>
              <w:ind w:left="232"/>
              <w:rPr>
                <w:sz w:val="16"/>
              </w:rPr>
            </w:pPr>
            <w:r>
              <w:rPr>
                <w:sz w:val="16"/>
              </w:rPr>
              <w:t>338; 339(i)-(iii); 340(i)-</w:t>
            </w:r>
          </w:p>
          <w:p>
            <w:pPr>
              <w:pStyle w:val="TableParagraph"/>
              <w:spacing w:line="167" w:lineRule="exact"/>
              <w:ind w:left="232"/>
              <w:rPr>
                <w:sz w:val="16"/>
              </w:rPr>
            </w:pPr>
            <w:r>
              <w:rPr>
                <w:sz w:val="16"/>
              </w:rPr>
              <w:t>(iii); 341(i)-(iii);</w:t>
            </w:r>
          </w:p>
        </w:tc>
        <w:tc>
          <w:tcPr>
            <w:tcW w:w="1143" w:type="dxa"/>
          </w:tcPr>
          <w:p>
            <w:pPr>
              <w:pStyle w:val="TableParagraph"/>
              <w:spacing w:before="59"/>
              <w:ind w:left="200"/>
              <w:rPr>
                <w:sz w:val="16"/>
              </w:rPr>
            </w:pPr>
            <w:r>
              <w:rPr>
                <w:sz w:val="16"/>
              </w:rPr>
              <w:t>2009</w:t>
            </w:r>
          </w:p>
        </w:tc>
        <w:tc>
          <w:tcPr>
            <w:tcW w:w="1754" w:type="dxa"/>
          </w:tcPr>
          <w:p>
            <w:pPr>
              <w:pStyle w:val="TableParagraph"/>
              <w:spacing w:before="59"/>
              <w:ind w:right="338"/>
              <w:jc w:val="right"/>
              <w:rPr>
                <w:sz w:val="16"/>
              </w:rPr>
            </w:pPr>
            <w:r>
              <w:rPr>
                <w:sz w:val="16"/>
              </w:rPr>
              <w:t>2200 mg/kg</w:t>
            </w:r>
          </w:p>
        </w:tc>
        <w:tc>
          <w:tcPr>
            <w:tcW w:w="1275" w:type="dxa"/>
          </w:tcPr>
          <w:p>
            <w:pPr>
              <w:pStyle w:val="TableParagraph"/>
              <w:spacing w:before="59"/>
              <w:ind w:left="318" w:right="180"/>
              <w:jc w:val="center"/>
              <w:rPr>
                <w:sz w:val="16"/>
              </w:rPr>
            </w:pPr>
            <w:r>
              <w:rPr>
                <w:sz w:val="16"/>
              </w:rPr>
              <w:t>33</w:t>
            </w:r>
          </w:p>
        </w:tc>
      </w:tr>
      <w:tr>
        <w:trPr>
          <w:trHeight w:val="551" w:hRule="atLeast"/>
        </w:trPr>
        <w:tc>
          <w:tcPr>
            <w:tcW w:w="2964" w:type="dxa"/>
          </w:tcPr>
          <w:p>
            <w:pPr>
              <w:pStyle w:val="TableParagraph"/>
              <w:rPr>
                <w:rFonts w:ascii="Times New Roman"/>
                <w:sz w:val="16"/>
              </w:rPr>
            </w:pPr>
          </w:p>
        </w:tc>
        <w:tc>
          <w:tcPr>
            <w:tcW w:w="2012" w:type="dxa"/>
          </w:tcPr>
          <w:p>
            <w:pPr>
              <w:pStyle w:val="TableParagraph"/>
              <w:spacing w:line="182" w:lineRule="exact"/>
              <w:ind w:left="232"/>
              <w:rPr>
                <w:sz w:val="16"/>
              </w:rPr>
            </w:pPr>
            <w:r>
              <w:rPr>
                <w:sz w:val="16"/>
              </w:rPr>
              <w:t>342(i),(ii); 343(i)-(iii);</w:t>
            </w:r>
          </w:p>
          <w:p>
            <w:pPr>
              <w:pStyle w:val="TableParagraph"/>
              <w:spacing w:line="184" w:lineRule="exact"/>
              <w:ind w:left="232"/>
              <w:rPr>
                <w:sz w:val="16"/>
              </w:rPr>
            </w:pPr>
            <w:r>
              <w:rPr>
                <w:sz w:val="16"/>
              </w:rPr>
              <w:t>450(i)-(iii),(v)-(vii);</w:t>
            </w:r>
          </w:p>
          <w:p>
            <w:pPr>
              <w:pStyle w:val="TableParagraph"/>
              <w:spacing w:line="167" w:lineRule="exact"/>
              <w:ind w:left="232"/>
              <w:rPr>
                <w:sz w:val="16"/>
              </w:rPr>
            </w:pPr>
            <w:r>
              <w:rPr>
                <w:sz w:val="16"/>
              </w:rPr>
              <w:t>451(i),(ii); 452(i)-(v);</w:t>
            </w:r>
          </w:p>
        </w:tc>
        <w:tc>
          <w:tcPr>
            <w:tcW w:w="1143" w:type="dxa"/>
          </w:tcPr>
          <w:p>
            <w:pPr>
              <w:pStyle w:val="TableParagraph"/>
              <w:rPr>
                <w:rFonts w:ascii="Times New Roman"/>
                <w:sz w:val="16"/>
              </w:rPr>
            </w:pPr>
          </w:p>
        </w:tc>
        <w:tc>
          <w:tcPr>
            <w:tcW w:w="1754" w:type="dxa"/>
          </w:tcPr>
          <w:p>
            <w:pPr>
              <w:pStyle w:val="TableParagraph"/>
              <w:rPr>
                <w:rFonts w:ascii="Times New Roman"/>
                <w:sz w:val="16"/>
              </w:rPr>
            </w:pPr>
          </w:p>
        </w:tc>
        <w:tc>
          <w:tcPr>
            <w:tcW w:w="1275" w:type="dxa"/>
          </w:tcPr>
          <w:p>
            <w:pPr>
              <w:pStyle w:val="TableParagraph"/>
              <w:rPr>
                <w:rFonts w:ascii="Times New Roman"/>
                <w:sz w:val="16"/>
              </w:rPr>
            </w:pPr>
          </w:p>
        </w:tc>
      </w:tr>
      <w:tr>
        <w:trPr>
          <w:trHeight w:val="236" w:hRule="atLeast"/>
        </w:trPr>
        <w:tc>
          <w:tcPr>
            <w:tcW w:w="2964" w:type="dxa"/>
          </w:tcPr>
          <w:p>
            <w:pPr>
              <w:pStyle w:val="TableParagraph"/>
              <w:rPr>
                <w:rFonts w:ascii="Times New Roman"/>
                <w:sz w:val="16"/>
              </w:rPr>
            </w:pPr>
          </w:p>
        </w:tc>
        <w:tc>
          <w:tcPr>
            <w:tcW w:w="2012" w:type="dxa"/>
          </w:tcPr>
          <w:p>
            <w:pPr>
              <w:pStyle w:val="TableParagraph"/>
              <w:spacing w:line="182" w:lineRule="exact"/>
              <w:ind w:left="232"/>
              <w:rPr>
                <w:sz w:val="16"/>
              </w:rPr>
            </w:pPr>
            <w:r>
              <w:rPr>
                <w:sz w:val="16"/>
              </w:rPr>
              <w:t>542</w:t>
            </w:r>
          </w:p>
        </w:tc>
        <w:tc>
          <w:tcPr>
            <w:tcW w:w="1143" w:type="dxa"/>
          </w:tcPr>
          <w:p>
            <w:pPr>
              <w:pStyle w:val="TableParagraph"/>
              <w:rPr>
                <w:rFonts w:ascii="Times New Roman"/>
                <w:sz w:val="16"/>
              </w:rPr>
            </w:pPr>
          </w:p>
        </w:tc>
        <w:tc>
          <w:tcPr>
            <w:tcW w:w="1754"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POLYDIMETHYLSILOXANE</w:t>
            </w:r>
          </w:p>
        </w:tc>
        <w:tc>
          <w:tcPr>
            <w:tcW w:w="2012" w:type="dxa"/>
          </w:tcPr>
          <w:p>
            <w:pPr>
              <w:pStyle w:val="TableParagraph"/>
              <w:spacing w:before="50"/>
              <w:ind w:left="232"/>
              <w:rPr>
                <w:sz w:val="16"/>
              </w:rPr>
            </w:pPr>
            <w:r>
              <w:rPr>
                <w:sz w:val="16"/>
              </w:rPr>
              <w:t>900a</w:t>
            </w:r>
          </w:p>
        </w:tc>
        <w:tc>
          <w:tcPr>
            <w:tcW w:w="1143" w:type="dxa"/>
          </w:tcPr>
          <w:p>
            <w:pPr>
              <w:pStyle w:val="TableParagraph"/>
              <w:spacing w:before="50"/>
              <w:ind w:left="200"/>
              <w:rPr>
                <w:sz w:val="16"/>
              </w:rPr>
            </w:pPr>
            <w:r>
              <w:rPr>
                <w:sz w:val="16"/>
              </w:rPr>
              <w:t>2008</w:t>
            </w:r>
          </w:p>
        </w:tc>
        <w:tc>
          <w:tcPr>
            <w:tcW w:w="1754" w:type="dxa"/>
          </w:tcPr>
          <w:p>
            <w:pPr>
              <w:pStyle w:val="TableParagraph"/>
              <w:spacing w:before="50"/>
              <w:ind w:right="338"/>
              <w:jc w:val="right"/>
              <w:rPr>
                <w:sz w:val="16"/>
              </w:rPr>
            </w:pPr>
            <w:r>
              <w:rPr>
                <w:sz w:val="16"/>
              </w:rPr>
              <w:t>10 mg/kg</w:t>
            </w:r>
          </w:p>
        </w:tc>
        <w:tc>
          <w:tcPr>
            <w:tcW w:w="1275"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RIBOFLAVINS</w:t>
            </w:r>
          </w:p>
        </w:tc>
        <w:tc>
          <w:tcPr>
            <w:tcW w:w="2012" w:type="dxa"/>
          </w:tcPr>
          <w:p>
            <w:pPr>
              <w:pStyle w:val="TableParagraph"/>
              <w:spacing w:before="59"/>
              <w:ind w:left="232"/>
              <w:rPr>
                <w:sz w:val="16"/>
              </w:rPr>
            </w:pPr>
            <w:r>
              <w:rPr>
                <w:sz w:val="16"/>
              </w:rPr>
              <w:t>101(i),(ii)</w:t>
            </w:r>
          </w:p>
        </w:tc>
        <w:tc>
          <w:tcPr>
            <w:tcW w:w="1143" w:type="dxa"/>
          </w:tcPr>
          <w:p>
            <w:pPr>
              <w:pStyle w:val="TableParagraph"/>
              <w:spacing w:before="59"/>
              <w:ind w:left="200"/>
              <w:rPr>
                <w:sz w:val="16"/>
              </w:rPr>
            </w:pPr>
            <w:r>
              <w:rPr>
                <w:sz w:val="16"/>
              </w:rPr>
              <w:t>2008</w:t>
            </w:r>
          </w:p>
        </w:tc>
        <w:tc>
          <w:tcPr>
            <w:tcW w:w="1754" w:type="dxa"/>
          </w:tcPr>
          <w:p>
            <w:pPr>
              <w:pStyle w:val="TableParagraph"/>
              <w:spacing w:before="59"/>
              <w:ind w:right="338"/>
              <w:jc w:val="right"/>
              <w:rPr>
                <w:sz w:val="16"/>
              </w:rPr>
            </w:pPr>
            <w:r>
              <w:rPr>
                <w:sz w:val="16"/>
              </w:rPr>
              <w:t>500 mg/kg</w:t>
            </w:r>
          </w:p>
        </w:tc>
        <w:tc>
          <w:tcPr>
            <w:tcW w:w="1275"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SACCHARINS</w:t>
            </w:r>
          </w:p>
        </w:tc>
        <w:tc>
          <w:tcPr>
            <w:tcW w:w="2012" w:type="dxa"/>
          </w:tcPr>
          <w:p>
            <w:pPr>
              <w:pStyle w:val="TableParagraph"/>
              <w:spacing w:before="59"/>
              <w:ind w:left="232"/>
              <w:rPr>
                <w:sz w:val="16"/>
              </w:rPr>
            </w:pPr>
            <w:r>
              <w:rPr>
                <w:sz w:val="16"/>
              </w:rPr>
              <w:t>954(i)-(iv)</w:t>
            </w:r>
          </w:p>
        </w:tc>
        <w:tc>
          <w:tcPr>
            <w:tcW w:w="1143" w:type="dxa"/>
          </w:tcPr>
          <w:p>
            <w:pPr>
              <w:pStyle w:val="TableParagraph"/>
              <w:spacing w:before="59"/>
              <w:ind w:left="200"/>
              <w:rPr>
                <w:sz w:val="16"/>
              </w:rPr>
            </w:pPr>
            <w:r>
              <w:rPr>
                <w:sz w:val="16"/>
              </w:rPr>
              <w:t>2008</w:t>
            </w:r>
          </w:p>
        </w:tc>
        <w:tc>
          <w:tcPr>
            <w:tcW w:w="1754" w:type="dxa"/>
          </w:tcPr>
          <w:p>
            <w:pPr>
              <w:pStyle w:val="TableParagraph"/>
              <w:spacing w:before="59"/>
              <w:ind w:right="338"/>
              <w:jc w:val="right"/>
              <w:rPr>
                <w:sz w:val="16"/>
              </w:rPr>
            </w:pPr>
            <w:r>
              <w:rPr>
                <w:sz w:val="16"/>
              </w:rPr>
              <w:t>160 mg/kg</w:t>
            </w:r>
          </w:p>
        </w:tc>
        <w:tc>
          <w:tcPr>
            <w:tcW w:w="1275" w:type="dxa"/>
          </w:tcPr>
          <w:p>
            <w:pPr>
              <w:pStyle w:val="TableParagraph"/>
              <w:spacing w:before="59"/>
              <w:ind w:left="318" w:right="178"/>
              <w:jc w:val="center"/>
              <w:rPr>
                <w:sz w:val="16"/>
              </w:rPr>
            </w:pPr>
            <w:r>
              <w:rPr>
                <w:sz w:val="16"/>
              </w:rPr>
              <w:t>161</w:t>
            </w:r>
          </w:p>
        </w:tc>
      </w:tr>
      <w:tr>
        <w:trPr>
          <w:trHeight w:val="307" w:hRule="atLeast"/>
        </w:trPr>
        <w:tc>
          <w:tcPr>
            <w:tcW w:w="2964" w:type="dxa"/>
          </w:tcPr>
          <w:p>
            <w:pPr>
              <w:pStyle w:val="TableParagraph"/>
              <w:spacing w:before="59"/>
              <w:ind w:left="76"/>
              <w:rPr>
                <w:sz w:val="16"/>
              </w:rPr>
            </w:pPr>
            <w:r>
              <w:rPr>
                <w:sz w:val="16"/>
              </w:rPr>
              <w:t>SORBATES</w:t>
            </w:r>
          </w:p>
        </w:tc>
        <w:tc>
          <w:tcPr>
            <w:tcW w:w="2012" w:type="dxa"/>
          </w:tcPr>
          <w:p>
            <w:pPr>
              <w:pStyle w:val="TableParagraph"/>
              <w:spacing w:before="59"/>
              <w:ind w:left="232"/>
              <w:rPr>
                <w:sz w:val="16"/>
              </w:rPr>
            </w:pPr>
            <w:r>
              <w:rPr>
                <w:sz w:val="16"/>
              </w:rPr>
              <w:t>200-203</w:t>
            </w:r>
          </w:p>
        </w:tc>
        <w:tc>
          <w:tcPr>
            <w:tcW w:w="1143" w:type="dxa"/>
          </w:tcPr>
          <w:p>
            <w:pPr>
              <w:pStyle w:val="TableParagraph"/>
              <w:spacing w:before="59"/>
              <w:ind w:left="200"/>
              <w:rPr>
                <w:sz w:val="16"/>
              </w:rPr>
            </w:pPr>
            <w:r>
              <w:rPr>
                <w:sz w:val="16"/>
              </w:rPr>
              <w:t>2009</w:t>
            </w:r>
          </w:p>
        </w:tc>
        <w:tc>
          <w:tcPr>
            <w:tcW w:w="1754" w:type="dxa"/>
          </w:tcPr>
          <w:p>
            <w:pPr>
              <w:pStyle w:val="TableParagraph"/>
              <w:spacing w:before="59"/>
              <w:ind w:right="338"/>
              <w:jc w:val="right"/>
              <w:rPr>
                <w:sz w:val="16"/>
              </w:rPr>
            </w:pPr>
            <w:r>
              <w:rPr>
                <w:sz w:val="16"/>
              </w:rPr>
              <w:t>1000 mg/kg</w:t>
            </w:r>
          </w:p>
        </w:tc>
        <w:tc>
          <w:tcPr>
            <w:tcW w:w="1275" w:type="dxa"/>
          </w:tcPr>
          <w:p>
            <w:pPr>
              <w:pStyle w:val="TableParagraph"/>
              <w:spacing w:before="59"/>
              <w:ind w:left="318" w:right="179"/>
              <w:jc w:val="center"/>
              <w:rPr>
                <w:sz w:val="16"/>
              </w:rPr>
            </w:pPr>
            <w:r>
              <w:rPr>
                <w:sz w:val="16"/>
              </w:rPr>
              <w:t>42</w:t>
            </w:r>
          </w:p>
        </w:tc>
      </w:tr>
      <w:tr>
        <w:trPr>
          <w:trHeight w:val="426" w:hRule="atLeast"/>
        </w:trPr>
        <w:tc>
          <w:tcPr>
            <w:tcW w:w="2964" w:type="dxa"/>
          </w:tcPr>
          <w:p>
            <w:pPr>
              <w:pStyle w:val="TableParagraph"/>
              <w:spacing w:line="184" w:lineRule="exact" w:before="62"/>
              <w:ind w:left="76"/>
              <w:rPr>
                <w:sz w:val="16"/>
              </w:rPr>
            </w:pPr>
            <w:r>
              <w:rPr>
                <w:sz w:val="16"/>
              </w:rPr>
              <w:t>SUCRALOSE (TRICHLOROGALACTOSUCROSE)</w:t>
            </w:r>
          </w:p>
        </w:tc>
        <w:tc>
          <w:tcPr>
            <w:tcW w:w="2012" w:type="dxa"/>
          </w:tcPr>
          <w:p>
            <w:pPr>
              <w:pStyle w:val="TableParagraph"/>
              <w:spacing w:before="59"/>
              <w:ind w:left="232"/>
              <w:rPr>
                <w:sz w:val="16"/>
              </w:rPr>
            </w:pPr>
            <w:r>
              <w:rPr>
                <w:sz w:val="16"/>
              </w:rPr>
              <w:t>955</w:t>
            </w:r>
          </w:p>
        </w:tc>
        <w:tc>
          <w:tcPr>
            <w:tcW w:w="1143" w:type="dxa"/>
          </w:tcPr>
          <w:p>
            <w:pPr>
              <w:pStyle w:val="TableParagraph"/>
              <w:spacing w:before="59"/>
              <w:ind w:left="200"/>
              <w:rPr>
                <w:sz w:val="16"/>
              </w:rPr>
            </w:pPr>
            <w:r>
              <w:rPr>
                <w:sz w:val="16"/>
              </w:rPr>
              <w:t>2007</w:t>
            </w:r>
          </w:p>
        </w:tc>
        <w:tc>
          <w:tcPr>
            <w:tcW w:w="1754" w:type="dxa"/>
          </w:tcPr>
          <w:p>
            <w:pPr>
              <w:pStyle w:val="TableParagraph"/>
              <w:spacing w:before="59"/>
              <w:ind w:right="338"/>
              <w:jc w:val="right"/>
              <w:rPr>
                <w:sz w:val="16"/>
              </w:rPr>
            </w:pPr>
            <w:r>
              <w:rPr>
                <w:sz w:val="16"/>
              </w:rPr>
              <w:t>150 mg/kg</w:t>
            </w:r>
          </w:p>
        </w:tc>
        <w:tc>
          <w:tcPr>
            <w:tcW w:w="1275" w:type="dxa"/>
          </w:tcPr>
          <w:p>
            <w:pPr>
              <w:pStyle w:val="TableParagraph"/>
              <w:spacing w:before="59"/>
              <w:ind w:left="318" w:right="178"/>
              <w:jc w:val="center"/>
              <w:rPr>
                <w:sz w:val="16"/>
              </w:rPr>
            </w:pPr>
            <w:r>
              <w:rPr>
                <w:sz w:val="16"/>
              </w:rPr>
              <w:t>161</w:t>
            </w:r>
          </w:p>
        </w:tc>
      </w:tr>
    </w:tbl>
    <w:p>
      <w:pPr>
        <w:spacing w:after="0"/>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9" w:val="left" w:leader="none"/>
          <w:tab w:pos="4248" w:val="left" w:leader="none"/>
        </w:tabs>
      </w:pPr>
      <w:r>
        <w:rPr/>
        <w:pict>
          <v:line style="position:absolute;mso-position-horizontal-relative:page;mso-position-vertical-relative:paragraph;z-index:25400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04.1.2.10</w:t>
        <w:tab/>
        <w:t>Fermented fruit</w:t>
      </w:r>
      <w:r>
        <w:rPr>
          <w:color w:val="FF0000"/>
          <w:spacing w:val="0"/>
        </w:rPr>
        <w:t> </w:t>
      </w:r>
      <w:r>
        <w:rPr>
          <w:color w:val="FF0000"/>
        </w:rPr>
        <w:t>products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4032" from="60.599998pt,18.034187pt" to="518.099998pt,18.034187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pict>
          <v:line style="position:absolute;mso-position-horizontal-relative:page;mso-position-vertical-relative:paragraph;z-index:254080" from="60.599998pt,22.514402pt" to="516.599998pt,22.514402pt" stroked="true" strokeweight="2.04pt" strokecolor="#000000">
            <v:stroke dashstyle="solid"/>
            <w10:wrap type="none"/>
          </v:line>
        </w:pict>
      </w:r>
      <w:r>
        <w:rPr>
          <w:sz w:val="16"/>
        </w:rPr>
        <w:t>SULFITES</w:t>
      </w:r>
    </w:p>
    <w:p>
      <w:pPr>
        <w:spacing w:before="101"/>
        <w:ind w:left="288" w:right="0" w:firstLine="0"/>
        <w:jc w:val="left"/>
        <w:rPr>
          <w:sz w:val="16"/>
        </w:rPr>
      </w:pPr>
      <w:r>
        <w:rPr/>
        <w:br w:type="column"/>
      </w: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2008</w:t>
      </w:r>
    </w:p>
    <w:p>
      <w:pPr>
        <w:tabs>
          <w:tab w:pos="2160" w:val="right" w:leader="none"/>
        </w:tabs>
        <w:spacing w:before="101"/>
        <w:ind w:left="288" w:right="0" w:firstLine="0"/>
        <w:jc w:val="left"/>
        <w:rPr>
          <w:sz w:val="16"/>
        </w:rPr>
      </w:pPr>
      <w:r>
        <w:rPr/>
        <w:br w:type="column"/>
      </w:r>
      <w:r>
        <w:rPr>
          <w:sz w:val="16"/>
        </w:rPr>
        <w:t>100</w:t>
      </w:r>
      <w:r>
        <w:rPr>
          <w:spacing w:val="-14"/>
          <w:sz w:val="16"/>
        </w:rPr>
        <w:t> </w:t>
      </w:r>
      <w:r>
        <w:rPr>
          <w:sz w:val="16"/>
        </w:rPr>
        <w:t>mg/kg</w:t>
        <w:tab/>
        <w:t>44</w:t>
      </w:r>
    </w:p>
    <w:p>
      <w:pPr>
        <w:spacing w:after="0"/>
        <w:jc w:val="left"/>
        <w:rPr>
          <w:sz w:val="16"/>
        </w:rPr>
        <w:sectPr>
          <w:type w:val="continuous"/>
          <w:pgSz w:w="11910" w:h="16840"/>
          <w:pgMar w:top="1040" w:bottom="280" w:left="1000" w:right="1020"/>
          <w:cols w:num="4" w:equalWidth="0">
            <w:col w:w="1092" w:space="2028"/>
            <w:col w:w="1941" w:space="39"/>
            <w:col w:w="684" w:space="936"/>
            <w:col w:w="3170"/>
          </w:cols>
        </w:sectPr>
      </w:pPr>
    </w:p>
    <w:p>
      <w:pPr>
        <w:pStyle w:val="Heading2"/>
        <w:tabs>
          <w:tab w:pos="2605" w:val="left" w:leader="none"/>
        </w:tabs>
        <w:spacing w:before="250"/>
        <w:ind w:left="204"/>
        <w:jc w:val="center"/>
      </w:pPr>
      <w:r>
        <w:rPr>
          <w:color w:val="FF0000"/>
        </w:rPr>
        <w:t>Food</w:t>
      </w:r>
      <w:r>
        <w:rPr>
          <w:color w:val="FF0000"/>
          <w:spacing w:val="-2"/>
        </w:rPr>
        <w:t> </w:t>
      </w:r>
      <w:r>
        <w:rPr>
          <w:color w:val="FF0000"/>
        </w:rPr>
        <w:t>Category</w:t>
      </w:r>
      <w:r>
        <w:rPr>
          <w:color w:val="FF0000"/>
          <w:spacing w:val="-4"/>
        </w:rPr>
        <w:t> </w:t>
      </w:r>
      <w:r>
        <w:rPr>
          <w:color w:val="FF0000"/>
        </w:rPr>
        <w:t>No.</w:t>
        <w:tab/>
        <w:t>04.1.2.11</w:t>
      </w:r>
    </w:p>
    <w:p>
      <w:pPr>
        <w:tabs>
          <w:tab w:pos="3427" w:val="left" w:leader="none"/>
        </w:tabs>
        <w:spacing w:before="137"/>
        <w:ind w:left="368" w:right="0" w:firstLine="0"/>
        <w:jc w:val="center"/>
        <w:rPr>
          <w:sz w:val="16"/>
        </w:rPr>
      </w:pPr>
      <w:r>
        <w:rPr/>
        <w:pict>
          <v:line style="position:absolute;mso-position-horizontal-relative:page;mso-position-vertical-relative:paragraph;z-index:254056" from="60.599998pt,5.984204pt" to="518.099998pt,5.984204pt" stroked="true" strokeweight=".060059pt" strokecolor="#000000">
            <v:stroke dashstyle="solid"/>
            <w10:wrap type="none"/>
          </v:line>
        </w:pict>
      </w:r>
      <w:r>
        <w:rPr>
          <w:sz w:val="16"/>
        </w:rPr>
        <w:t>Additive</w:t>
        <w:tab/>
        <w:t>INS</w:t>
      </w:r>
    </w:p>
    <w:p>
      <w:pPr>
        <w:pStyle w:val="Heading2"/>
        <w:spacing w:before="250"/>
        <w:jc w:val="center"/>
      </w:pPr>
      <w:r>
        <w:rPr>
          <w:b w:val="0"/>
        </w:rPr>
        <w:br w:type="column"/>
      </w:r>
      <w:r>
        <w:rPr>
          <w:color w:val="FF0000"/>
        </w:rPr>
        <w:t>Fruit fillings for pastries</w:t>
      </w:r>
    </w:p>
    <w:p>
      <w:pPr>
        <w:spacing w:before="137"/>
        <w:ind w:left="432" w:right="0" w:firstLine="0"/>
        <w:jc w:val="center"/>
        <w:rPr>
          <w:sz w:val="16"/>
        </w:rPr>
      </w:pPr>
      <w:r>
        <w:rPr>
          <w:sz w:val="16"/>
        </w:rPr>
        <w:t>Year Adopted</w:t>
      </w:r>
    </w:p>
    <w:p>
      <w:pPr>
        <w:tabs>
          <w:tab w:pos="1573" w:val="left" w:leader="none"/>
        </w:tabs>
        <w:spacing w:before="663"/>
        <w:ind w:left="-33"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3041" w:space="40"/>
            <w:col w:w="2849"/>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5"/>
        <w:gridCol w:w="593"/>
        <w:gridCol w:w="955"/>
        <w:gridCol w:w="1080"/>
        <w:gridCol w:w="1283"/>
        <w:gridCol w:w="1578"/>
        <w:gridCol w:w="1275"/>
      </w:tblGrid>
      <w:tr>
        <w:trPr>
          <w:trHeight w:val="309" w:hRule="atLeast"/>
        </w:trPr>
        <w:tc>
          <w:tcPr>
            <w:tcW w:w="2978" w:type="dxa"/>
            <w:gridSpan w:val="2"/>
            <w:tcBorders>
              <w:top w:val="dotted" w:sz="2" w:space="0" w:color="000000"/>
            </w:tcBorders>
          </w:tcPr>
          <w:p>
            <w:pPr>
              <w:pStyle w:val="TableParagraph"/>
              <w:spacing w:before="61"/>
              <w:ind w:left="76"/>
              <w:rPr>
                <w:sz w:val="16"/>
              </w:rPr>
            </w:pPr>
            <w:r>
              <w:rPr>
                <w:sz w:val="16"/>
              </w:rPr>
              <w:t>ACESULFAME POTASSIUM</w:t>
            </w:r>
          </w:p>
        </w:tc>
        <w:tc>
          <w:tcPr>
            <w:tcW w:w="2035" w:type="dxa"/>
            <w:gridSpan w:val="2"/>
            <w:tcBorders>
              <w:top w:val="dotted" w:sz="2" w:space="0" w:color="000000"/>
            </w:tcBorders>
          </w:tcPr>
          <w:p>
            <w:pPr>
              <w:pStyle w:val="TableParagraph"/>
              <w:spacing w:before="61"/>
              <w:ind w:left="218"/>
              <w:rPr>
                <w:sz w:val="16"/>
              </w:rPr>
            </w:pPr>
            <w:r>
              <w:rPr>
                <w:sz w:val="16"/>
              </w:rPr>
              <w:t>950</w:t>
            </w:r>
          </w:p>
        </w:tc>
        <w:tc>
          <w:tcPr>
            <w:tcW w:w="1283" w:type="dxa"/>
            <w:tcBorders>
              <w:top w:val="dotted" w:sz="2" w:space="0" w:color="000000"/>
            </w:tcBorders>
          </w:tcPr>
          <w:p>
            <w:pPr>
              <w:pStyle w:val="TableParagraph"/>
              <w:spacing w:before="61"/>
              <w:ind w:left="163"/>
              <w:rPr>
                <w:sz w:val="16"/>
              </w:rPr>
            </w:pPr>
            <w:r>
              <w:rPr>
                <w:sz w:val="16"/>
              </w:rPr>
              <w:t>2007</w:t>
            </w:r>
          </w:p>
        </w:tc>
        <w:tc>
          <w:tcPr>
            <w:tcW w:w="1578" w:type="dxa"/>
            <w:tcBorders>
              <w:top w:val="dotted" w:sz="2" w:space="0" w:color="000000"/>
            </w:tcBorders>
          </w:tcPr>
          <w:p>
            <w:pPr>
              <w:pStyle w:val="TableParagraph"/>
              <w:spacing w:before="61"/>
              <w:ind w:right="339"/>
              <w:jc w:val="right"/>
              <w:rPr>
                <w:sz w:val="16"/>
              </w:rPr>
            </w:pPr>
            <w:r>
              <w:rPr>
                <w:sz w:val="16"/>
              </w:rPr>
              <w:t>350 mg/kg</w:t>
            </w:r>
          </w:p>
        </w:tc>
        <w:tc>
          <w:tcPr>
            <w:tcW w:w="1275" w:type="dxa"/>
            <w:tcBorders>
              <w:top w:val="dotted" w:sz="2" w:space="0" w:color="000000"/>
            </w:tcBorders>
          </w:tcPr>
          <w:p>
            <w:pPr>
              <w:pStyle w:val="TableParagraph"/>
              <w:spacing w:before="61"/>
              <w:ind w:left="318" w:right="180"/>
              <w:jc w:val="center"/>
              <w:rPr>
                <w:sz w:val="16"/>
              </w:rPr>
            </w:pPr>
            <w:r>
              <w:rPr>
                <w:sz w:val="16"/>
              </w:rPr>
              <w:t>161 &amp; 188</w:t>
            </w:r>
          </w:p>
        </w:tc>
      </w:tr>
      <w:tr>
        <w:trPr>
          <w:trHeight w:val="306" w:hRule="atLeast"/>
        </w:trPr>
        <w:tc>
          <w:tcPr>
            <w:tcW w:w="2978" w:type="dxa"/>
            <w:gridSpan w:val="2"/>
          </w:tcPr>
          <w:p>
            <w:pPr>
              <w:pStyle w:val="TableParagraph"/>
              <w:spacing w:before="58"/>
              <w:ind w:left="76"/>
              <w:rPr>
                <w:sz w:val="16"/>
              </w:rPr>
            </w:pPr>
            <w:r>
              <w:rPr>
                <w:sz w:val="16"/>
              </w:rPr>
              <w:t>ALLURA RED AC</w:t>
            </w:r>
          </w:p>
        </w:tc>
        <w:tc>
          <w:tcPr>
            <w:tcW w:w="2035" w:type="dxa"/>
            <w:gridSpan w:val="2"/>
          </w:tcPr>
          <w:p>
            <w:pPr>
              <w:pStyle w:val="TableParagraph"/>
              <w:spacing w:before="58"/>
              <w:ind w:left="218"/>
              <w:rPr>
                <w:sz w:val="16"/>
              </w:rPr>
            </w:pPr>
            <w:r>
              <w:rPr>
                <w:sz w:val="16"/>
              </w:rPr>
              <w:t>129</w:t>
            </w:r>
          </w:p>
        </w:tc>
        <w:tc>
          <w:tcPr>
            <w:tcW w:w="1283" w:type="dxa"/>
          </w:tcPr>
          <w:p>
            <w:pPr>
              <w:pStyle w:val="TableParagraph"/>
              <w:spacing w:before="58"/>
              <w:ind w:left="163"/>
              <w:rPr>
                <w:sz w:val="16"/>
              </w:rPr>
            </w:pPr>
            <w:r>
              <w:rPr>
                <w:sz w:val="16"/>
              </w:rPr>
              <w:t>2009</w:t>
            </w:r>
          </w:p>
        </w:tc>
        <w:tc>
          <w:tcPr>
            <w:tcW w:w="1578" w:type="dxa"/>
          </w:tcPr>
          <w:p>
            <w:pPr>
              <w:pStyle w:val="TableParagraph"/>
              <w:spacing w:before="58"/>
              <w:ind w:right="339"/>
              <w:jc w:val="right"/>
              <w:rPr>
                <w:sz w:val="16"/>
              </w:rPr>
            </w:pPr>
            <w:r>
              <w:rPr>
                <w:sz w:val="16"/>
              </w:rPr>
              <w:t>300 mg/kg</w:t>
            </w:r>
          </w:p>
        </w:tc>
        <w:tc>
          <w:tcPr>
            <w:tcW w:w="1275" w:type="dxa"/>
          </w:tcPr>
          <w:p>
            <w:pPr>
              <w:pStyle w:val="TableParagraph"/>
              <w:spacing w:before="58"/>
              <w:ind w:left="318" w:right="180"/>
              <w:jc w:val="center"/>
              <w:rPr>
                <w:sz w:val="16"/>
              </w:rPr>
            </w:pPr>
            <w:r>
              <w:rPr>
                <w:sz w:val="16"/>
              </w:rPr>
              <w:t>161</w:t>
            </w:r>
          </w:p>
        </w:tc>
      </w:tr>
      <w:tr>
        <w:trPr>
          <w:trHeight w:val="307" w:hRule="atLeast"/>
        </w:trPr>
        <w:tc>
          <w:tcPr>
            <w:tcW w:w="2978" w:type="dxa"/>
            <w:gridSpan w:val="2"/>
          </w:tcPr>
          <w:p>
            <w:pPr>
              <w:pStyle w:val="TableParagraph"/>
              <w:spacing w:before="59"/>
              <w:ind w:left="76"/>
              <w:rPr>
                <w:sz w:val="16"/>
              </w:rPr>
            </w:pPr>
            <w:r>
              <w:rPr>
                <w:sz w:val="16"/>
              </w:rPr>
              <w:t>ASPARTAME</w:t>
            </w:r>
          </w:p>
        </w:tc>
        <w:tc>
          <w:tcPr>
            <w:tcW w:w="2035" w:type="dxa"/>
            <w:gridSpan w:val="2"/>
          </w:tcPr>
          <w:p>
            <w:pPr>
              <w:pStyle w:val="TableParagraph"/>
              <w:spacing w:before="59"/>
              <w:ind w:left="218"/>
              <w:rPr>
                <w:sz w:val="16"/>
              </w:rPr>
            </w:pPr>
            <w:r>
              <w:rPr>
                <w:sz w:val="16"/>
              </w:rPr>
              <w:t>951</w:t>
            </w:r>
          </w:p>
        </w:tc>
        <w:tc>
          <w:tcPr>
            <w:tcW w:w="1283" w:type="dxa"/>
          </w:tcPr>
          <w:p>
            <w:pPr>
              <w:pStyle w:val="TableParagraph"/>
              <w:spacing w:before="59"/>
              <w:ind w:left="163"/>
              <w:rPr>
                <w:sz w:val="16"/>
              </w:rPr>
            </w:pPr>
            <w:r>
              <w:rPr>
                <w:sz w:val="16"/>
              </w:rPr>
              <w:t>2007</w:t>
            </w:r>
          </w:p>
        </w:tc>
        <w:tc>
          <w:tcPr>
            <w:tcW w:w="1578" w:type="dxa"/>
          </w:tcPr>
          <w:p>
            <w:pPr>
              <w:pStyle w:val="TableParagraph"/>
              <w:spacing w:before="59"/>
              <w:ind w:right="339"/>
              <w:jc w:val="right"/>
              <w:rPr>
                <w:sz w:val="16"/>
              </w:rPr>
            </w:pPr>
            <w:r>
              <w:rPr>
                <w:sz w:val="16"/>
              </w:rPr>
              <w:t>1000 mg/kg</w:t>
            </w:r>
          </w:p>
        </w:tc>
        <w:tc>
          <w:tcPr>
            <w:tcW w:w="1275" w:type="dxa"/>
          </w:tcPr>
          <w:p>
            <w:pPr>
              <w:pStyle w:val="TableParagraph"/>
              <w:spacing w:before="59"/>
              <w:ind w:left="318" w:right="180"/>
              <w:jc w:val="center"/>
              <w:rPr>
                <w:sz w:val="16"/>
              </w:rPr>
            </w:pPr>
            <w:r>
              <w:rPr>
                <w:sz w:val="16"/>
              </w:rPr>
              <w:t>161 &amp; 191</w:t>
            </w:r>
          </w:p>
        </w:tc>
      </w:tr>
      <w:tr>
        <w:trPr>
          <w:trHeight w:val="307" w:hRule="atLeast"/>
        </w:trPr>
        <w:tc>
          <w:tcPr>
            <w:tcW w:w="2978" w:type="dxa"/>
            <w:gridSpan w:val="2"/>
          </w:tcPr>
          <w:p>
            <w:pPr>
              <w:pStyle w:val="TableParagraph"/>
              <w:spacing w:before="59"/>
              <w:ind w:left="76"/>
              <w:rPr>
                <w:sz w:val="16"/>
              </w:rPr>
            </w:pPr>
            <w:r>
              <w:rPr>
                <w:sz w:val="16"/>
              </w:rPr>
              <w:t>BENZOATES</w:t>
            </w:r>
          </w:p>
        </w:tc>
        <w:tc>
          <w:tcPr>
            <w:tcW w:w="2035" w:type="dxa"/>
            <w:gridSpan w:val="2"/>
          </w:tcPr>
          <w:p>
            <w:pPr>
              <w:pStyle w:val="TableParagraph"/>
              <w:spacing w:before="59"/>
              <w:ind w:left="218"/>
              <w:rPr>
                <w:sz w:val="16"/>
              </w:rPr>
            </w:pPr>
            <w:r>
              <w:rPr>
                <w:sz w:val="16"/>
              </w:rPr>
              <w:t>210-213</w:t>
            </w:r>
          </w:p>
        </w:tc>
        <w:tc>
          <w:tcPr>
            <w:tcW w:w="1283" w:type="dxa"/>
          </w:tcPr>
          <w:p>
            <w:pPr>
              <w:pStyle w:val="TableParagraph"/>
              <w:spacing w:before="59"/>
              <w:ind w:left="163"/>
              <w:rPr>
                <w:sz w:val="16"/>
              </w:rPr>
            </w:pPr>
            <w:r>
              <w:rPr>
                <w:sz w:val="16"/>
              </w:rPr>
              <w:t>2001</w:t>
            </w:r>
          </w:p>
        </w:tc>
        <w:tc>
          <w:tcPr>
            <w:tcW w:w="1578" w:type="dxa"/>
          </w:tcPr>
          <w:p>
            <w:pPr>
              <w:pStyle w:val="TableParagraph"/>
              <w:spacing w:before="59"/>
              <w:ind w:right="339"/>
              <w:jc w:val="right"/>
              <w:rPr>
                <w:sz w:val="16"/>
              </w:rPr>
            </w:pPr>
            <w:r>
              <w:rPr>
                <w:sz w:val="16"/>
              </w:rPr>
              <w:t>1000 mg/kg</w:t>
            </w:r>
          </w:p>
        </w:tc>
        <w:tc>
          <w:tcPr>
            <w:tcW w:w="1275" w:type="dxa"/>
          </w:tcPr>
          <w:p>
            <w:pPr>
              <w:pStyle w:val="TableParagraph"/>
              <w:spacing w:before="59"/>
              <w:ind w:left="317" w:right="181"/>
              <w:jc w:val="center"/>
              <w:rPr>
                <w:sz w:val="16"/>
              </w:rPr>
            </w:pPr>
            <w:r>
              <w:rPr>
                <w:sz w:val="16"/>
              </w:rPr>
              <w:t>13</w:t>
            </w:r>
          </w:p>
        </w:tc>
      </w:tr>
      <w:tr>
        <w:trPr>
          <w:trHeight w:val="307" w:hRule="atLeast"/>
        </w:trPr>
        <w:tc>
          <w:tcPr>
            <w:tcW w:w="2978" w:type="dxa"/>
            <w:gridSpan w:val="2"/>
          </w:tcPr>
          <w:p>
            <w:pPr>
              <w:pStyle w:val="TableParagraph"/>
              <w:spacing w:before="59"/>
              <w:ind w:left="76"/>
              <w:rPr>
                <w:sz w:val="16"/>
              </w:rPr>
            </w:pPr>
            <w:r>
              <w:rPr>
                <w:sz w:val="16"/>
              </w:rPr>
              <w:t>BRILLIANT BLUE FCF</w:t>
            </w:r>
          </w:p>
        </w:tc>
        <w:tc>
          <w:tcPr>
            <w:tcW w:w="2035" w:type="dxa"/>
            <w:gridSpan w:val="2"/>
          </w:tcPr>
          <w:p>
            <w:pPr>
              <w:pStyle w:val="TableParagraph"/>
              <w:spacing w:before="59"/>
              <w:ind w:left="218"/>
              <w:rPr>
                <w:sz w:val="16"/>
              </w:rPr>
            </w:pPr>
            <w:r>
              <w:rPr>
                <w:sz w:val="16"/>
              </w:rPr>
              <w:t>133</w:t>
            </w:r>
          </w:p>
        </w:tc>
        <w:tc>
          <w:tcPr>
            <w:tcW w:w="1283" w:type="dxa"/>
          </w:tcPr>
          <w:p>
            <w:pPr>
              <w:pStyle w:val="TableParagraph"/>
              <w:spacing w:before="59"/>
              <w:ind w:left="163"/>
              <w:rPr>
                <w:sz w:val="16"/>
              </w:rPr>
            </w:pPr>
            <w:r>
              <w:rPr>
                <w:sz w:val="16"/>
              </w:rPr>
              <w:t>2005</w:t>
            </w:r>
          </w:p>
        </w:tc>
        <w:tc>
          <w:tcPr>
            <w:tcW w:w="1578" w:type="dxa"/>
          </w:tcPr>
          <w:p>
            <w:pPr>
              <w:pStyle w:val="TableParagraph"/>
              <w:spacing w:before="59"/>
              <w:ind w:right="338"/>
              <w:jc w:val="right"/>
              <w:rPr>
                <w:sz w:val="16"/>
              </w:rPr>
            </w:pPr>
            <w:r>
              <w:rPr>
                <w:sz w:val="16"/>
              </w:rPr>
              <w:t>250 mg/kg</w:t>
            </w:r>
          </w:p>
        </w:tc>
        <w:tc>
          <w:tcPr>
            <w:tcW w:w="1275" w:type="dxa"/>
          </w:tcPr>
          <w:p>
            <w:pPr>
              <w:pStyle w:val="TableParagraph"/>
              <w:rPr>
                <w:rFonts w:ascii="Times New Roman"/>
                <w:sz w:val="16"/>
              </w:rPr>
            </w:pPr>
          </w:p>
        </w:tc>
      </w:tr>
      <w:tr>
        <w:trPr>
          <w:trHeight w:val="307" w:hRule="atLeast"/>
        </w:trPr>
        <w:tc>
          <w:tcPr>
            <w:tcW w:w="2978" w:type="dxa"/>
            <w:gridSpan w:val="2"/>
          </w:tcPr>
          <w:p>
            <w:pPr>
              <w:pStyle w:val="TableParagraph"/>
              <w:spacing w:before="59"/>
              <w:ind w:left="76"/>
              <w:rPr>
                <w:sz w:val="16"/>
              </w:rPr>
            </w:pPr>
            <w:r>
              <w:rPr>
                <w:sz w:val="16"/>
              </w:rPr>
              <w:t>CARAMEL III - AMMONIA PROCESS</w:t>
            </w:r>
          </w:p>
        </w:tc>
        <w:tc>
          <w:tcPr>
            <w:tcW w:w="2035" w:type="dxa"/>
            <w:gridSpan w:val="2"/>
          </w:tcPr>
          <w:p>
            <w:pPr>
              <w:pStyle w:val="TableParagraph"/>
              <w:spacing w:before="59"/>
              <w:ind w:left="218"/>
              <w:rPr>
                <w:sz w:val="16"/>
              </w:rPr>
            </w:pPr>
            <w:r>
              <w:rPr>
                <w:sz w:val="16"/>
              </w:rPr>
              <w:t>150c</w:t>
            </w:r>
          </w:p>
        </w:tc>
        <w:tc>
          <w:tcPr>
            <w:tcW w:w="1283" w:type="dxa"/>
          </w:tcPr>
          <w:p>
            <w:pPr>
              <w:pStyle w:val="TableParagraph"/>
              <w:spacing w:before="59"/>
              <w:ind w:left="163"/>
              <w:rPr>
                <w:sz w:val="16"/>
              </w:rPr>
            </w:pPr>
            <w:r>
              <w:rPr>
                <w:sz w:val="16"/>
              </w:rPr>
              <w:t>1999</w:t>
            </w:r>
          </w:p>
        </w:tc>
        <w:tc>
          <w:tcPr>
            <w:tcW w:w="1578" w:type="dxa"/>
          </w:tcPr>
          <w:p>
            <w:pPr>
              <w:pStyle w:val="TableParagraph"/>
              <w:spacing w:before="59"/>
              <w:ind w:right="339"/>
              <w:jc w:val="right"/>
              <w:rPr>
                <w:sz w:val="16"/>
              </w:rPr>
            </w:pPr>
            <w:r>
              <w:rPr>
                <w:sz w:val="16"/>
              </w:rPr>
              <w:t>7500 mg/kg</w:t>
            </w:r>
          </w:p>
        </w:tc>
        <w:tc>
          <w:tcPr>
            <w:tcW w:w="1275" w:type="dxa"/>
          </w:tcPr>
          <w:p>
            <w:pPr>
              <w:pStyle w:val="TableParagraph"/>
              <w:rPr>
                <w:rFonts w:ascii="Times New Roman"/>
                <w:sz w:val="16"/>
              </w:rPr>
            </w:pPr>
          </w:p>
        </w:tc>
      </w:tr>
      <w:tr>
        <w:trPr>
          <w:trHeight w:val="482" w:hRule="atLeast"/>
        </w:trPr>
        <w:tc>
          <w:tcPr>
            <w:tcW w:w="2978" w:type="dxa"/>
            <w:gridSpan w:val="2"/>
          </w:tcPr>
          <w:p>
            <w:pPr>
              <w:pStyle w:val="TableParagraph"/>
              <w:spacing w:before="59"/>
              <w:ind w:left="76"/>
              <w:rPr>
                <w:sz w:val="16"/>
              </w:rPr>
            </w:pPr>
            <w:r>
              <w:rPr>
                <w:sz w:val="16"/>
              </w:rPr>
              <w:t>CARAMEL IV - SULFITE AMMONIA PROCESS</w:t>
            </w:r>
          </w:p>
        </w:tc>
        <w:tc>
          <w:tcPr>
            <w:tcW w:w="2035" w:type="dxa"/>
            <w:gridSpan w:val="2"/>
          </w:tcPr>
          <w:p>
            <w:pPr>
              <w:pStyle w:val="TableParagraph"/>
              <w:spacing w:before="59"/>
              <w:ind w:left="218"/>
              <w:rPr>
                <w:sz w:val="16"/>
              </w:rPr>
            </w:pPr>
            <w:r>
              <w:rPr>
                <w:sz w:val="16"/>
              </w:rPr>
              <w:t>150d</w:t>
            </w:r>
          </w:p>
        </w:tc>
        <w:tc>
          <w:tcPr>
            <w:tcW w:w="1283" w:type="dxa"/>
          </w:tcPr>
          <w:p>
            <w:pPr>
              <w:pStyle w:val="TableParagraph"/>
              <w:spacing w:before="59"/>
              <w:ind w:left="163"/>
              <w:rPr>
                <w:sz w:val="16"/>
              </w:rPr>
            </w:pPr>
            <w:r>
              <w:rPr>
                <w:sz w:val="16"/>
              </w:rPr>
              <w:t>1999</w:t>
            </w:r>
          </w:p>
        </w:tc>
        <w:tc>
          <w:tcPr>
            <w:tcW w:w="1578" w:type="dxa"/>
          </w:tcPr>
          <w:p>
            <w:pPr>
              <w:pStyle w:val="TableParagraph"/>
              <w:spacing w:before="59"/>
              <w:ind w:right="339"/>
              <w:jc w:val="right"/>
              <w:rPr>
                <w:sz w:val="16"/>
              </w:rPr>
            </w:pPr>
            <w:r>
              <w:rPr>
                <w:sz w:val="16"/>
              </w:rPr>
              <w:t>7500 mg/kg</w:t>
            </w:r>
          </w:p>
        </w:tc>
        <w:tc>
          <w:tcPr>
            <w:tcW w:w="1275" w:type="dxa"/>
          </w:tcPr>
          <w:p>
            <w:pPr>
              <w:pStyle w:val="TableParagraph"/>
              <w:rPr>
                <w:rFonts w:ascii="Times New Roman"/>
                <w:sz w:val="16"/>
              </w:rPr>
            </w:pPr>
          </w:p>
        </w:tc>
      </w:tr>
      <w:tr>
        <w:trPr>
          <w:trHeight w:val="298" w:hRule="atLeast"/>
        </w:trPr>
        <w:tc>
          <w:tcPr>
            <w:tcW w:w="2978" w:type="dxa"/>
            <w:gridSpan w:val="2"/>
          </w:tcPr>
          <w:p>
            <w:pPr>
              <w:pStyle w:val="TableParagraph"/>
              <w:spacing w:before="50"/>
              <w:ind w:left="76"/>
              <w:rPr>
                <w:sz w:val="16"/>
              </w:rPr>
            </w:pPr>
            <w:r>
              <w:rPr>
                <w:sz w:val="16"/>
              </w:rPr>
              <w:t>CARMINES</w:t>
            </w:r>
          </w:p>
        </w:tc>
        <w:tc>
          <w:tcPr>
            <w:tcW w:w="2035" w:type="dxa"/>
            <w:gridSpan w:val="2"/>
          </w:tcPr>
          <w:p>
            <w:pPr>
              <w:pStyle w:val="TableParagraph"/>
              <w:spacing w:before="50"/>
              <w:ind w:left="218"/>
              <w:rPr>
                <w:sz w:val="16"/>
              </w:rPr>
            </w:pPr>
            <w:r>
              <w:rPr>
                <w:sz w:val="16"/>
              </w:rPr>
              <w:t>120</w:t>
            </w:r>
          </w:p>
        </w:tc>
        <w:tc>
          <w:tcPr>
            <w:tcW w:w="1283" w:type="dxa"/>
          </w:tcPr>
          <w:p>
            <w:pPr>
              <w:pStyle w:val="TableParagraph"/>
              <w:spacing w:before="50"/>
              <w:ind w:left="163"/>
              <w:rPr>
                <w:sz w:val="16"/>
              </w:rPr>
            </w:pPr>
            <w:r>
              <w:rPr>
                <w:sz w:val="16"/>
              </w:rPr>
              <w:t>2005</w:t>
            </w:r>
          </w:p>
        </w:tc>
        <w:tc>
          <w:tcPr>
            <w:tcW w:w="1578" w:type="dxa"/>
          </w:tcPr>
          <w:p>
            <w:pPr>
              <w:pStyle w:val="TableParagraph"/>
              <w:spacing w:before="50"/>
              <w:ind w:right="339"/>
              <w:jc w:val="right"/>
              <w:rPr>
                <w:sz w:val="16"/>
              </w:rPr>
            </w:pPr>
            <w:r>
              <w:rPr>
                <w:sz w:val="16"/>
              </w:rPr>
              <w:t>300 mg/kg</w:t>
            </w:r>
          </w:p>
        </w:tc>
        <w:tc>
          <w:tcPr>
            <w:tcW w:w="1275" w:type="dxa"/>
          </w:tcPr>
          <w:p>
            <w:pPr>
              <w:pStyle w:val="TableParagraph"/>
              <w:rPr>
                <w:rFonts w:ascii="Times New Roman"/>
                <w:sz w:val="16"/>
              </w:rPr>
            </w:pPr>
          </w:p>
        </w:tc>
      </w:tr>
      <w:tr>
        <w:trPr>
          <w:trHeight w:val="306" w:hRule="atLeast"/>
        </w:trPr>
        <w:tc>
          <w:tcPr>
            <w:tcW w:w="2978" w:type="dxa"/>
            <w:gridSpan w:val="2"/>
          </w:tcPr>
          <w:p>
            <w:pPr>
              <w:pStyle w:val="TableParagraph"/>
              <w:spacing w:before="58"/>
              <w:ind w:left="76"/>
              <w:rPr>
                <w:sz w:val="16"/>
              </w:rPr>
            </w:pPr>
            <w:r>
              <w:rPr>
                <w:sz w:val="16"/>
              </w:rPr>
              <w:t>CAROTENES, BETA- (VEGETABLE)</w:t>
            </w:r>
          </w:p>
        </w:tc>
        <w:tc>
          <w:tcPr>
            <w:tcW w:w="2035" w:type="dxa"/>
            <w:gridSpan w:val="2"/>
          </w:tcPr>
          <w:p>
            <w:pPr>
              <w:pStyle w:val="TableParagraph"/>
              <w:spacing w:before="58"/>
              <w:ind w:left="218"/>
              <w:rPr>
                <w:sz w:val="16"/>
              </w:rPr>
            </w:pPr>
            <w:r>
              <w:rPr>
                <w:sz w:val="16"/>
              </w:rPr>
              <w:t>160a(ii)</w:t>
            </w:r>
          </w:p>
        </w:tc>
        <w:tc>
          <w:tcPr>
            <w:tcW w:w="1283" w:type="dxa"/>
          </w:tcPr>
          <w:p>
            <w:pPr>
              <w:pStyle w:val="TableParagraph"/>
              <w:spacing w:before="58"/>
              <w:ind w:left="163"/>
              <w:rPr>
                <w:sz w:val="16"/>
              </w:rPr>
            </w:pPr>
            <w:r>
              <w:rPr>
                <w:sz w:val="16"/>
              </w:rPr>
              <w:t>2009</w:t>
            </w:r>
          </w:p>
        </w:tc>
        <w:tc>
          <w:tcPr>
            <w:tcW w:w="1578" w:type="dxa"/>
          </w:tcPr>
          <w:p>
            <w:pPr>
              <w:pStyle w:val="TableParagraph"/>
              <w:spacing w:before="58"/>
              <w:ind w:right="339"/>
              <w:jc w:val="right"/>
              <w:rPr>
                <w:sz w:val="16"/>
              </w:rPr>
            </w:pPr>
            <w:r>
              <w:rPr>
                <w:sz w:val="16"/>
              </w:rPr>
              <w:t>100 mg/kg</w:t>
            </w:r>
          </w:p>
        </w:tc>
        <w:tc>
          <w:tcPr>
            <w:tcW w:w="1275" w:type="dxa"/>
          </w:tcPr>
          <w:p>
            <w:pPr>
              <w:pStyle w:val="TableParagraph"/>
              <w:spacing w:before="58"/>
              <w:ind w:left="318" w:right="180"/>
              <w:jc w:val="center"/>
              <w:rPr>
                <w:sz w:val="16"/>
              </w:rPr>
            </w:pPr>
            <w:r>
              <w:rPr>
                <w:sz w:val="16"/>
              </w:rPr>
              <w:t>180</w:t>
            </w:r>
          </w:p>
        </w:tc>
      </w:tr>
      <w:tr>
        <w:trPr>
          <w:trHeight w:val="307" w:hRule="atLeast"/>
        </w:trPr>
        <w:tc>
          <w:tcPr>
            <w:tcW w:w="2978" w:type="dxa"/>
            <w:gridSpan w:val="2"/>
          </w:tcPr>
          <w:p>
            <w:pPr>
              <w:pStyle w:val="TableParagraph"/>
              <w:spacing w:before="59"/>
              <w:ind w:left="76"/>
              <w:rPr>
                <w:sz w:val="16"/>
              </w:rPr>
            </w:pPr>
            <w:r>
              <w:rPr>
                <w:sz w:val="16"/>
              </w:rPr>
              <w:t>CAROTENOIDS</w:t>
            </w:r>
          </w:p>
        </w:tc>
        <w:tc>
          <w:tcPr>
            <w:tcW w:w="2035" w:type="dxa"/>
            <w:gridSpan w:val="2"/>
          </w:tcPr>
          <w:p>
            <w:pPr>
              <w:pStyle w:val="TableParagraph"/>
              <w:spacing w:before="59"/>
              <w:ind w:left="218"/>
              <w:rPr>
                <w:sz w:val="16"/>
              </w:rPr>
            </w:pPr>
            <w:r>
              <w:rPr>
                <w:sz w:val="16"/>
              </w:rPr>
              <w:t>160a(i),a(iii),e,f</w:t>
            </w:r>
          </w:p>
        </w:tc>
        <w:tc>
          <w:tcPr>
            <w:tcW w:w="1283" w:type="dxa"/>
          </w:tcPr>
          <w:p>
            <w:pPr>
              <w:pStyle w:val="TableParagraph"/>
              <w:spacing w:before="59"/>
              <w:ind w:left="163"/>
              <w:rPr>
                <w:sz w:val="16"/>
              </w:rPr>
            </w:pPr>
            <w:r>
              <w:rPr>
                <w:sz w:val="16"/>
              </w:rPr>
              <w:t>2009</w:t>
            </w:r>
          </w:p>
        </w:tc>
        <w:tc>
          <w:tcPr>
            <w:tcW w:w="1578" w:type="dxa"/>
          </w:tcPr>
          <w:p>
            <w:pPr>
              <w:pStyle w:val="TableParagraph"/>
              <w:spacing w:before="59"/>
              <w:ind w:right="339"/>
              <w:jc w:val="right"/>
              <w:rPr>
                <w:sz w:val="16"/>
              </w:rPr>
            </w:pPr>
            <w:r>
              <w:rPr>
                <w:sz w:val="16"/>
              </w:rPr>
              <w:t>100 mg/kg</w:t>
            </w:r>
          </w:p>
        </w:tc>
        <w:tc>
          <w:tcPr>
            <w:tcW w:w="1275" w:type="dxa"/>
          </w:tcPr>
          <w:p>
            <w:pPr>
              <w:pStyle w:val="TableParagraph"/>
              <w:spacing w:before="59"/>
              <w:ind w:left="318" w:right="180"/>
              <w:jc w:val="center"/>
              <w:rPr>
                <w:sz w:val="16"/>
              </w:rPr>
            </w:pPr>
            <w:r>
              <w:rPr>
                <w:sz w:val="16"/>
              </w:rPr>
              <w:t>180</w:t>
            </w:r>
          </w:p>
        </w:tc>
      </w:tr>
      <w:tr>
        <w:trPr>
          <w:trHeight w:val="429" w:hRule="atLeast"/>
        </w:trPr>
        <w:tc>
          <w:tcPr>
            <w:tcW w:w="2978" w:type="dxa"/>
            <w:gridSpan w:val="2"/>
          </w:tcPr>
          <w:p>
            <w:pPr>
              <w:pStyle w:val="TableParagraph"/>
              <w:spacing w:line="184" w:lineRule="exact" w:before="62"/>
              <w:ind w:left="76"/>
              <w:rPr>
                <w:sz w:val="16"/>
              </w:rPr>
            </w:pPr>
            <w:r>
              <w:rPr>
                <w:sz w:val="16"/>
              </w:rPr>
              <w:t>CHLOROPHYLLS AND CHLOROPHYLLINS, COPPER</w:t>
            </w:r>
          </w:p>
        </w:tc>
        <w:tc>
          <w:tcPr>
            <w:tcW w:w="2035" w:type="dxa"/>
            <w:gridSpan w:val="2"/>
          </w:tcPr>
          <w:p>
            <w:pPr>
              <w:pStyle w:val="TableParagraph"/>
              <w:spacing w:before="59"/>
              <w:ind w:left="218"/>
              <w:rPr>
                <w:sz w:val="16"/>
              </w:rPr>
            </w:pPr>
            <w:r>
              <w:rPr>
                <w:sz w:val="16"/>
              </w:rPr>
              <w:t>141(i),(ii)</w:t>
            </w:r>
          </w:p>
        </w:tc>
        <w:tc>
          <w:tcPr>
            <w:tcW w:w="1283" w:type="dxa"/>
          </w:tcPr>
          <w:p>
            <w:pPr>
              <w:pStyle w:val="TableParagraph"/>
              <w:spacing w:before="59"/>
              <w:ind w:left="163"/>
              <w:rPr>
                <w:sz w:val="16"/>
              </w:rPr>
            </w:pPr>
            <w:r>
              <w:rPr>
                <w:sz w:val="16"/>
              </w:rPr>
              <w:t>2005</w:t>
            </w:r>
          </w:p>
        </w:tc>
        <w:tc>
          <w:tcPr>
            <w:tcW w:w="1578" w:type="dxa"/>
          </w:tcPr>
          <w:p>
            <w:pPr>
              <w:pStyle w:val="TableParagraph"/>
              <w:spacing w:before="59"/>
              <w:ind w:right="339"/>
              <w:jc w:val="right"/>
              <w:rPr>
                <w:sz w:val="16"/>
              </w:rPr>
            </w:pPr>
            <w:r>
              <w:rPr>
                <w:sz w:val="16"/>
              </w:rPr>
              <w:t>100 mg/kg</w:t>
            </w:r>
          </w:p>
        </w:tc>
        <w:tc>
          <w:tcPr>
            <w:tcW w:w="1275" w:type="dxa"/>
          </w:tcPr>
          <w:p>
            <w:pPr>
              <w:pStyle w:val="TableParagraph"/>
              <w:spacing w:before="59"/>
              <w:ind w:left="318" w:right="181"/>
              <w:jc w:val="center"/>
              <w:rPr>
                <w:sz w:val="16"/>
              </w:rPr>
            </w:pPr>
            <w:r>
              <w:rPr>
                <w:sz w:val="16"/>
              </w:rPr>
              <w:t>62</w:t>
            </w:r>
          </w:p>
        </w:tc>
      </w:tr>
      <w:tr>
        <w:trPr>
          <w:trHeight w:val="236" w:hRule="atLeast"/>
        </w:trPr>
        <w:tc>
          <w:tcPr>
            <w:tcW w:w="2978" w:type="dxa"/>
            <w:gridSpan w:val="2"/>
          </w:tcPr>
          <w:p>
            <w:pPr>
              <w:pStyle w:val="TableParagraph"/>
              <w:spacing w:line="181" w:lineRule="exact"/>
              <w:ind w:left="76"/>
              <w:rPr>
                <w:sz w:val="16"/>
              </w:rPr>
            </w:pPr>
            <w:r>
              <w:rPr>
                <w:sz w:val="16"/>
              </w:rPr>
              <w:t>COMPLEXES</w:t>
            </w:r>
          </w:p>
        </w:tc>
        <w:tc>
          <w:tcPr>
            <w:tcW w:w="2035" w:type="dxa"/>
            <w:gridSpan w:val="2"/>
          </w:tcPr>
          <w:p>
            <w:pPr>
              <w:pStyle w:val="TableParagraph"/>
              <w:rPr>
                <w:rFonts w:ascii="Times New Roman"/>
                <w:sz w:val="16"/>
              </w:rPr>
            </w:pPr>
          </w:p>
        </w:tc>
        <w:tc>
          <w:tcPr>
            <w:tcW w:w="1283" w:type="dxa"/>
          </w:tcPr>
          <w:p>
            <w:pPr>
              <w:pStyle w:val="TableParagraph"/>
              <w:rPr>
                <w:rFonts w:ascii="Times New Roman"/>
                <w:sz w:val="16"/>
              </w:rPr>
            </w:pPr>
          </w:p>
        </w:tc>
        <w:tc>
          <w:tcPr>
            <w:tcW w:w="1578" w:type="dxa"/>
          </w:tcPr>
          <w:p>
            <w:pPr>
              <w:pStyle w:val="TableParagraph"/>
              <w:rPr>
                <w:rFonts w:ascii="Times New Roman"/>
                <w:sz w:val="16"/>
              </w:rPr>
            </w:pPr>
          </w:p>
        </w:tc>
        <w:tc>
          <w:tcPr>
            <w:tcW w:w="1275" w:type="dxa"/>
          </w:tcPr>
          <w:p>
            <w:pPr>
              <w:pStyle w:val="TableParagraph"/>
              <w:rPr>
                <w:rFonts w:ascii="Times New Roman"/>
                <w:sz w:val="16"/>
              </w:rPr>
            </w:pPr>
          </w:p>
        </w:tc>
      </w:tr>
      <w:tr>
        <w:trPr>
          <w:trHeight w:val="473" w:hRule="atLeast"/>
        </w:trPr>
        <w:tc>
          <w:tcPr>
            <w:tcW w:w="2978" w:type="dxa"/>
            <w:gridSpan w:val="2"/>
          </w:tcPr>
          <w:p>
            <w:pPr>
              <w:pStyle w:val="TableParagraph"/>
              <w:spacing w:before="50"/>
              <w:ind w:left="76"/>
              <w:rPr>
                <w:sz w:val="16"/>
              </w:rPr>
            </w:pPr>
            <w:r>
              <w:rPr>
                <w:sz w:val="16"/>
              </w:rPr>
              <w:t>ETHYLENE DIAMINE TETRA ACETATES</w:t>
            </w:r>
          </w:p>
        </w:tc>
        <w:tc>
          <w:tcPr>
            <w:tcW w:w="2035" w:type="dxa"/>
            <w:gridSpan w:val="2"/>
          </w:tcPr>
          <w:p>
            <w:pPr>
              <w:pStyle w:val="TableParagraph"/>
              <w:spacing w:before="50"/>
              <w:ind w:left="218"/>
              <w:rPr>
                <w:sz w:val="16"/>
              </w:rPr>
            </w:pPr>
            <w:r>
              <w:rPr>
                <w:sz w:val="16"/>
              </w:rPr>
              <w:t>385, 386</w:t>
            </w:r>
          </w:p>
        </w:tc>
        <w:tc>
          <w:tcPr>
            <w:tcW w:w="1283" w:type="dxa"/>
          </w:tcPr>
          <w:p>
            <w:pPr>
              <w:pStyle w:val="TableParagraph"/>
              <w:spacing w:before="50"/>
              <w:ind w:left="163"/>
              <w:rPr>
                <w:sz w:val="16"/>
              </w:rPr>
            </w:pPr>
            <w:r>
              <w:rPr>
                <w:sz w:val="16"/>
              </w:rPr>
              <w:t>2001</w:t>
            </w:r>
          </w:p>
        </w:tc>
        <w:tc>
          <w:tcPr>
            <w:tcW w:w="1578" w:type="dxa"/>
          </w:tcPr>
          <w:p>
            <w:pPr>
              <w:pStyle w:val="TableParagraph"/>
              <w:spacing w:before="50"/>
              <w:ind w:right="339"/>
              <w:jc w:val="right"/>
              <w:rPr>
                <w:sz w:val="16"/>
              </w:rPr>
            </w:pPr>
            <w:r>
              <w:rPr>
                <w:sz w:val="16"/>
              </w:rPr>
              <w:t>650 mg/kg</w:t>
            </w:r>
          </w:p>
        </w:tc>
        <w:tc>
          <w:tcPr>
            <w:tcW w:w="1275" w:type="dxa"/>
          </w:tcPr>
          <w:p>
            <w:pPr>
              <w:pStyle w:val="TableParagraph"/>
              <w:spacing w:before="50"/>
              <w:ind w:left="318" w:right="181"/>
              <w:jc w:val="center"/>
              <w:rPr>
                <w:sz w:val="16"/>
              </w:rPr>
            </w:pPr>
            <w:r>
              <w:rPr>
                <w:sz w:val="16"/>
              </w:rPr>
              <w:t>21</w:t>
            </w:r>
          </w:p>
        </w:tc>
      </w:tr>
      <w:tr>
        <w:trPr>
          <w:trHeight w:val="298" w:hRule="atLeast"/>
        </w:trPr>
        <w:tc>
          <w:tcPr>
            <w:tcW w:w="2978" w:type="dxa"/>
            <w:gridSpan w:val="2"/>
          </w:tcPr>
          <w:p>
            <w:pPr>
              <w:pStyle w:val="TableParagraph"/>
              <w:spacing w:before="50"/>
              <w:ind w:left="76"/>
              <w:rPr>
                <w:sz w:val="16"/>
              </w:rPr>
            </w:pPr>
            <w:r>
              <w:rPr>
                <w:sz w:val="16"/>
              </w:rPr>
              <w:t>FAST GREEN FCF</w:t>
            </w:r>
          </w:p>
        </w:tc>
        <w:tc>
          <w:tcPr>
            <w:tcW w:w="2035" w:type="dxa"/>
            <w:gridSpan w:val="2"/>
          </w:tcPr>
          <w:p>
            <w:pPr>
              <w:pStyle w:val="TableParagraph"/>
              <w:spacing w:before="50"/>
              <w:ind w:left="218"/>
              <w:rPr>
                <w:sz w:val="16"/>
              </w:rPr>
            </w:pPr>
            <w:r>
              <w:rPr>
                <w:sz w:val="16"/>
              </w:rPr>
              <w:t>143</w:t>
            </w:r>
          </w:p>
        </w:tc>
        <w:tc>
          <w:tcPr>
            <w:tcW w:w="1283" w:type="dxa"/>
          </w:tcPr>
          <w:p>
            <w:pPr>
              <w:pStyle w:val="TableParagraph"/>
              <w:spacing w:before="50"/>
              <w:ind w:left="163"/>
              <w:rPr>
                <w:sz w:val="16"/>
              </w:rPr>
            </w:pPr>
            <w:r>
              <w:rPr>
                <w:sz w:val="16"/>
              </w:rPr>
              <w:t>2009</w:t>
            </w:r>
          </w:p>
        </w:tc>
        <w:tc>
          <w:tcPr>
            <w:tcW w:w="1578" w:type="dxa"/>
          </w:tcPr>
          <w:p>
            <w:pPr>
              <w:pStyle w:val="TableParagraph"/>
              <w:spacing w:before="50"/>
              <w:ind w:right="339"/>
              <w:jc w:val="right"/>
              <w:rPr>
                <w:sz w:val="16"/>
              </w:rPr>
            </w:pPr>
            <w:r>
              <w:rPr>
                <w:sz w:val="16"/>
              </w:rPr>
              <w:t>100 mg/kg</w:t>
            </w:r>
          </w:p>
        </w:tc>
        <w:tc>
          <w:tcPr>
            <w:tcW w:w="1275" w:type="dxa"/>
          </w:tcPr>
          <w:p>
            <w:pPr>
              <w:pStyle w:val="TableParagraph"/>
              <w:spacing w:before="50"/>
              <w:ind w:left="318" w:right="180"/>
              <w:jc w:val="center"/>
              <w:rPr>
                <w:sz w:val="16"/>
              </w:rPr>
            </w:pPr>
            <w:r>
              <w:rPr>
                <w:sz w:val="16"/>
              </w:rPr>
              <w:t>161</w:t>
            </w:r>
          </w:p>
        </w:tc>
      </w:tr>
      <w:tr>
        <w:trPr>
          <w:trHeight w:val="307" w:hRule="atLeast"/>
        </w:trPr>
        <w:tc>
          <w:tcPr>
            <w:tcW w:w="2978" w:type="dxa"/>
            <w:gridSpan w:val="2"/>
          </w:tcPr>
          <w:p>
            <w:pPr>
              <w:pStyle w:val="TableParagraph"/>
              <w:spacing w:before="59"/>
              <w:ind w:left="76"/>
              <w:rPr>
                <w:sz w:val="16"/>
              </w:rPr>
            </w:pPr>
            <w:r>
              <w:rPr>
                <w:sz w:val="16"/>
              </w:rPr>
              <w:t>GRAPE SKIN EXTRACT</w:t>
            </w:r>
          </w:p>
        </w:tc>
        <w:tc>
          <w:tcPr>
            <w:tcW w:w="2035" w:type="dxa"/>
            <w:gridSpan w:val="2"/>
          </w:tcPr>
          <w:p>
            <w:pPr>
              <w:pStyle w:val="TableParagraph"/>
              <w:spacing w:before="59"/>
              <w:ind w:left="218"/>
              <w:rPr>
                <w:sz w:val="16"/>
              </w:rPr>
            </w:pPr>
            <w:r>
              <w:rPr>
                <w:sz w:val="16"/>
              </w:rPr>
              <w:t>163(ii)</w:t>
            </w:r>
          </w:p>
        </w:tc>
        <w:tc>
          <w:tcPr>
            <w:tcW w:w="1283" w:type="dxa"/>
          </w:tcPr>
          <w:p>
            <w:pPr>
              <w:pStyle w:val="TableParagraph"/>
              <w:spacing w:before="59"/>
              <w:ind w:left="163"/>
              <w:rPr>
                <w:sz w:val="16"/>
              </w:rPr>
            </w:pPr>
            <w:r>
              <w:rPr>
                <w:sz w:val="16"/>
              </w:rPr>
              <w:t>2009</w:t>
            </w:r>
          </w:p>
        </w:tc>
        <w:tc>
          <w:tcPr>
            <w:tcW w:w="1578" w:type="dxa"/>
          </w:tcPr>
          <w:p>
            <w:pPr>
              <w:pStyle w:val="TableParagraph"/>
              <w:spacing w:before="59"/>
              <w:ind w:right="339"/>
              <w:jc w:val="right"/>
              <w:rPr>
                <w:sz w:val="16"/>
              </w:rPr>
            </w:pPr>
            <w:r>
              <w:rPr>
                <w:sz w:val="16"/>
              </w:rPr>
              <w:t>500 mg/kg</w:t>
            </w:r>
          </w:p>
        </w:tc>
        <w:tc>
          <w:tcPr>
            <w:tcW w:w="1275" w:type="dxa"/>
          </w:tcPr>
          <w:p>
            <w:pPr>
              <w:pStyle w:val="TableParagraph"/>
              <w:spacing w:before="59"/>
              <w:ind w:left="318" w:right="180"/>
              <w:jc w:val="center"/>
              <w:rPr>
                <w:sz w:val="16"/>
              </w:rPr>
            </w:pPr>
            <w:r>
              <w:rPr>
                <w:sz w:val="16"/>
              </w:rPr>
              <w:t>161 &amp; 181</w:t>
            </w:r>
          </w:p>
        </w:tc>
      </w:tr>
      <w:tr>
        <w:trPr>
          <w:trHeight w:val="307" w:hRule="atLeast"/>
        </w:trPr>
        <w:tc>
          <w:tcPr>
            <w:tcW w:w="2978" w:type="dxa"/>
            <w:gridSpan w:val="2"/>
          </w:tcPr>
          <w:p>
            <w:pPr>
              <w:pStyle w:val="TableParagraph"/>
              <w:spacing w:before="59"/>
              <w:ind w:left="76"/>
              <w:rPr>
                <w:sz w:val="16"/>
              </w:rPr>
            </w:pPr>
            <w:r>
              <w:rPr>
                <w:sz w:val="16"/>
              </w:rPr>
              <w:t>INDIGOTINE (INDIGO CARMINE)</w:t>
            </w:r>
          </w:p>
        </w:tc>
        <w:tc>
          <w:tcPr>
            <w:tcW w:w="2035" w:type="dxa"/>
            <w:gridSpan w:val="2"/>
          </w:tcPr>
          <w:p>
            <w:pPr>
              <w:pStyle w:val="TableParagraph"/>
              <w:spacing w:before="59"/>
              <w:ind w:left="218"/>
              <w:rPr>
                <w:sz w:val="16"/>
              </w:rPr>
            </w:pPr>
            <w:r>
              <w:rPr>
                <w:sz w:val="16"/>
              </w:rPr>
              <w:t>132</w:t>
            </w:r>
          </w:p>
        </w:tc>
        <w:tc>
          <w:tcPr>
            <w:tcW w:w="1283" w:type="dxa"/>
          </w:tcPr>
          <w:p>
            <w:pPr>
              <w:pStyle w:val="TableParagraph"/>
              <w:spacing w:before="59"/>
              <w:ind w:left="163"/>
              <w:rPr>
                <w:sz w:val="16"/>
              </w:rPr>
            </w:pPr>
            <w:r>
              <w:rPr>
                <w:sz w:val="16"/>
              </w:rPr>
              <w:t>2009</w:t>
            </w:r>
          </w:p>
        </w:tc>
        <w:tc>
          <w:tcPr>
            <w:tcW w:w="1578" w:type="dxa"/>
          </w:tcPr>
          <w:p>
            <w:pPr>
              <w:pStyle w:val="TableParagraph"/>
              <w:spacing w:before="59"/>
              <w:ind w:right="339"/>
              <w:jc w:val="right"/>
              <w:rPr>
                <w:sz w:val="16"/>
              </w:rPr>
            </w:pPr>
            <w:r>
              <w:rPr>
                <w:sz w:val="16"/>
              </w:rPr>
              <w:t>150 mg/kg</w:t>
            </w:r>
          </w:p>
        </w:tc>
        <w:tc>
          <w:tcPr>
            <w:tcW w:w="1275" w:type="dxa"/>
          </w:tcPr>
          <w:p>
            <w:pPr>
              <w:pStyle w:val="TableParagraph"/>
              <w:spacing w:before="59"/>
              <w:ind w:left="318" w:right="179"/>
              <w:jc w:val="center"/>
              <w:rPr>
                <w:sz w:val="16"/>
              </w:rPr>
            </w:pPr>
            <w:r>
              <w:rPr>
                <w:sz w:val="16"/>
              </w:rPr>
              <w:t>161</w:t>
            </w:r>
          </w:p>
        </w:tc>
      </w:tr>
      <w:tr>
        <w:trPr>
          <w:trHeight w:val="307" w:hRule="atLeast"/>
        </w:trPr>
        <w:tc>
          <w:tcPr>
            <w:tcW w:w="2978" w:type="dxa"/>
            <w:gridSpan w:val="2"/>
          </w:tcPr>
          <w:p>
            <w:pPr>
              <w:pStyle w:val="TableParagraph"/>
              <w:spacing w:before="59"/>
              <w:ind w:left="76"/>
              <w:rPr>
                <w:sz w:val="16"/>
              </w:rPr>
            </w:pPr>
            <w:r>
              <w:rPr>
                <w:sz w:val="16"/>
              </w:rPr>
              <w:t>NEOTAME</w:t>
            </w:r>
          </w:p>
        </w:tc>
        <w:tc>
          <w:tcPr>
            <w:tcW w:w="2035" w:type="dxa"/>
            <w:gridSpan w:val="2"/>
          </w:tcPr>
          <w:p>
            <w:pPr>
              <w:pStyle w:val="TableParagraph"/>
              <w:spacing w:before="59"/>
              <w:ind w:left="218"/>
              <w:rPr>
                <w:sz w:val="16"/>
              </w:rPr>
            </w:pPr>
            <w:r>
              <w:rPr>
                <w:sz w:val="16"/>
              </w:rPr>
              <w:t>961</w:t>
            </w:r>
          </w:p>
        </w:tc>
        <w:tc>
          <w:tcPr>
            <w:tcW w:w="1283" w:type="dxa"/>
          </w:tcPr>
          <w:p>
            <w:pPr>
              <w:pStyle w:val="TableParagraph"/>
              <w:spacing w:before="59"/>
              <w:ind w:left="163"/>
              <w:rPr>
                <w:sz w:val="16"/>
              </w:rPr>
            </w:pPr>
            <w:r>
              <w:rPr>
                <w:sz w:val="16"/>
              </w:rPr>
              <w:t>2007</w:t>
            </w:r>
          </w:p>
        </w:tc>
        <w:tc>
          <w:tcPr>
            <w:tcW w:w="1578" w:type="dxa"/>
          </w:tcPr>
          <w:p>
            <w:pPr>
              <w:pStyle w:val="TableParagraph"/>
              <w:spacing w:before="59"/>
              <w:ind w:right="339"/>
              <w:jc w:val="right"/>
              <w:rPr>
                <w:sz w:val="16"/>
              </w:rPr>
            </w:pPr>
            <w:r>
              <w:rPr>
                <w:sz w:val="16"/>
              </w:rPr>
              <w:t>100 mg/kg</w:t>
            </w:r>
          </w:p>
        </w:tc>
        <w:tc>
          <w:tcPr>
            <w:tcW w:w="1275" w:type="dxa"/>
          </w:tcPr>
          <w:p>
            <w:pPr>
              <w:pStyle w:val="TableParagraph"/>
              <w:spacing w:before="59"/>
              <w:ind w:left="318" w:right="180"/>
              <w:jc w:val="center"/>
              <w:rPr>
                <w:sz w:val="16"/>
              </w:rPr>
            </w:pPr>
            <w:r>
              <w:rPr>
                <w:sz w:val="16"/>
              </w:rPr>
              <w:t>161</w:t>
            </w:r>
          </w:p>
        </w:tc>
      </w:tr>
      <w:tr>
        <w:trPr>
          <w:trHeight w:val="307" w:hRule="atLeast"/>
        </w:trPr>
        <w:tc>
          <w:tcPr>
            <w:tcW w:w="2978" w:type="dxa"/>
            <w:gridSpan w:val="2"/>
          </w:tcPr>
          <w:p>
            <w:pPr>
              <w:pStyle w:val="TableParagraph"/>
              <w:spacing w:before="59"/>
              <w:ind w:left="76"/>
              <w:rPr>
                <w:sz w:val="16"/>
              </w:rPr>
            </w:pPr>
            <w:r>
              <w:rPr>
                <w:sz w:val="16"/>
              </w:rPr>
              <w:t>POLYSORBATES</w:t>
            </w:r>
          </w:p>
        </w:tc>
        <w:tc>
          <w:tcPr>
            <w:tcW w:w="2035" w:type="dxa"/>
            <w:gridSpan w:val="2"/>
          </w:tcPr>
          <w:p>
            <w:pPr>
              <w:pStyle w:val="TableParagraph"/>
              <w:spacing w:before="59"/>
              <w:ind w:left="218"/>
              <w:rPr>
                <w:sz w:val="16"/>
              </w:rPr>
            </w:pPr>
            <w:r>
              <w:rPr>
                <w:sz w:val="16"/>
              </w:rPr>
              <w:t>432-436</w:t>
            </w:r>
          </w:p>
        </w:tc>
        <w:tc>
          <w:tcPr>
            <w:tcW w:w="1283" w:type="dxa"/>
          </w:tcPr>
          <w:p>
            <w:pPr>
              <w:pStyle w:val="TableParagraph"/>
              <w:spacing w:before="59"/>
              <w:ind w:left="163"/>
              <w:rPr>
                <w:sz w:val="16"/>
              </w:rPr>
            </w:pPr>
            <w:r>
              <w:rPr>
                <w:sz w:val="16"/>
              </w:rPr>
              <w:t>2007</w:t>
            </w:r>
          </w:p>
        </w:tc>
        <w:tc>
          <w:tcPr>
            <w:tcW w:w="1578" w:type="dxa"/>
          </w:tcPr>
          <w:p>
            <w:pPr>
              <w:pStyle w:val="TableParagraph"/>
              <w:spacing w:before="59"/>
              <w:ind w:right="339"/>
              <w:jc w:val="right"/>
              <w:rPr>
                <w:sz w:val="16"/>
              </w:rPr>
            </w:pPr>
            <w:r>
              <w:rPr>
                <w:sz w:val="16"/>
              </w:rPr>
              <w:t>3000 mg/kg</w:t>
            </w:r>
          </w:p>
        </w:tc>
        <w:tc>
          <w:tcPr>
            <w:tcW w:w="1275" w:type="dxa"/>
          </w:tcPr>
          <w:p>
            <w:pPr>
              <w:pStyle w:val="TableParagraph"/>
              <w:rPr>
                <w:rFonts w:ascii="Times New Roman"/>
                <w:sz w:val="16"/>
              </w:rPr>
            </w:pPr>
          </w:p>
        </w:tc>
      </w:tr>
      <w:tr>
        <w:trPr>
          <w:trHeight w:val="306" w:hRule="atLeast"/>
        </w:trPr>
        <w:tc>
          <w:tcPr>
            <w:tcW w:w="2978" w:type="dxa"/>
            <w:gridSpan w:val="2"/>
          </w:tcPr>
          <w:p>
            <w:pPr>
              <w:pStyle w:val="TableParagraph"/>
              <w:spacing w:before="59"/>
              <w:ind w:left="76"/>
              <w:rPr>
                <w:sz w:val="16"/>
              </w:rPr>
            </w:pPr>
            <w:r>
              <w:rPr>
                <w:sz w:val="16"/>
              </w:rPr>
              <w:t>PONCEAU 4R (COCHINEAL RED A)</w:t>
            </w:r>
          </w:p>
        </w:tc>
        <w:tc>
          <w:tcPr>
            <w:tcW w:w="2035" w:type="dxa"/>
            <w:gridSpan w:val="2"/>
          </w:tcPr>
          <w:p>
            <w:pPr>
              <w:pStyle w:val="TableParagraph"/>
              <w:spacing w:before="59"/>
              <w:ind w:left="218"/>
              <w:rPr>
                <w:sz w:val="16"/>
              </w:rPr>
            </w:pPr>
            <w:r>
              <w:rPr>
                <w:sz w:val="16"/>
              </w:rPr>
              <w:t>124</w:t>
            </w:r>
          </w:p>
        </w:tc>
        <w:tc>
          <w:tcPr>
            <w:tcW w:w="1283" w:type="dxa"/>
          </w:tcPr>
          <w:p>
            <w:pPr>
              <w:pStyle w:val="TableParagraph"/>
              <w:spacing w:before="59"/>
              <w:ind w:left="163"/>
              <w:rPr>
                <w:sz w:val="16"/>
              </w:rPr>
            </w:pPr>
            <w:r>
              <w:rPr>
                <w:sz w:val="16"/>
              </w:rPr>
              <w:t>2008</w:t>
            </w:r>
          </w:p>
        </w:tc>
        <w:tc>
          <w:tcPr>
            <w:tcW w:w="1578" w:type="dxa"/>
          </w:tcPr>
          <w:p>
            <w:pPr>
              <w:pStyle w:val="TableParagraph"/>
              <w:spacing w:before="59"/>
              <w:ind w:right="339"/>
              <w:jc w:val="right"/>
              <w:rPr>
                <w:sz w:val="16"/>
              </w:rPr>
            </w:pPr>
            <w:r>
              <w:rPr>
                <w:sz w:val="16"/>
              </w:rPr>
              <w:t>50 mg/kg</w:t>
            </w:r>
          </w:p>
        </w:tc>
        <w:tc>
          <w:tcPr>
            <w:tcW w:w="1275" w:type="dxa"/>
          </w:tcPr>
          <w:p>
            <w:pPr>
              <w:pStyle w:val="TableParagraph"/>
              <w:spacing w:before="59"/>
              <w:ind w:left="318" w:right="179"/>
              <w:jc w:val="center"/>
              <w:rPr>
                <w:sz w:val="16"/>
              </w:rPr>
            </w:pPr>
            <w:r>
              <w:rPr>
                <w:sz w:val="16"/>
              </w:rPr>
              <w:t>161</w:t>
            </w:r>
          </w:p>
        </w:tc>
      </w:tr>
      <w:tr>
        <w:trPr>
          <w:trHeight w:val="481" w:hRule="atLeast"/>
        </w:trPr>
        <w:tc>
          <w:tcPr>
            <w:tcW w:w="2978" w:type="dxa"/>
            <w:gridSpan w:val="2"/>
          </w:tcPr>
          <w:p>
            <w:pPr>
              <w:pStyle w:val="TableParagraph"/>
              <w:spacing w:before="58"/>
              <w:ind w:left="76"/>
              <w:rPr>
                <w:sz w:val="16"/>
              </w:rPr>
            </w:pPr>
            <w:r>
              <w:rPr>
                <w:sz w:val="16"/>
              </w:rPr>
              <w:t>PROPYLENE GLYCOL ESTERS OF FATTY ACIDS</w:t>
            </w:r>
          </w:p>
        </w:tc>
        <w:tc>
          <w:tcPr>
            <w:tcW w:w="2035" w:type="dxa"/>
            <w:gridSpan w:val="2"/>
          </w:tcPr>
          <w:p>
            <w:pPr>
              <w:pStyle w:val="TableParagraph"/>
              <w:spacing w:before="58"/>
              <w:ind w:left="218"/>
              <w:rPr>
                <w:sz w:val="16"/>
              </w:rPr>
            </w:pPr>
            <w:r>
              <w:rPr>
                <w:sz w:val="16"/>
              </w:rPr>
              <w:t>477</w:t>
            </w:r>
          </w:p>
        </w:tc>
        <w:tc>
          <w:tcPr>
            <w:tcW w:w="1283" w:type="dxa"/>
          </w:tcPr>
          <w:p>
            <w:pPr>
              <w:pStyle w:val="TableParagraph"/>
              <w:spacing w:before="58"/>
              <w:ind w:left="163"/>
              <w:rPr>
                <w:sz w:val="16"/>
              </w:rPr>
            </w:pPr>
            <w:r>
              <w:rPr>
                <w:sz w:val="16"/>
              </w:rPr>
              <w:t>2001</w:t>
            </w:r>
          </w:p>
        </w:tc>
        <w:tc>
          <w:tcPr>
            <w:tcW w:w="1578" w:type="dxa"/>
          </w:tcPr>
          <w:p>
            <w:pPr>
              <w:pStyle w:val="TableParagraph"/>
              <w:spacing w:before="58"/>
              <w:ind w:right="339"/>
              <w:jc w:val="right"/>
              <w:rPr>
                <w:sz w:val="16"/>
              </w:rPr>
            </w:pPr>
            <w:r>
              <w:rPr>
                <w:sz w:val="16"/>
              </w:rPr>
              <w:t>40000 mg/kg</w:t>
            </w:r>
          </w:p>
        </w:tc>
        <w:tc>
          <w:tcPr>
            <w:tcW w:w="1275" w:type="dxa"/>
          </w:tcPr>
          <w:p>
            <w:pPr>
              <w:pStyle w:val="TableParagraph"/>
              <w:rPr>
                <w:rFonts w:ascii="Times New Roman"/>
                <w:sz w:val="16"/>
              </w:rPr>
            </w:pPr>
          </w:p>
        </w:tc>
      </w:tr>
      <w:tr>
        <w:trPr>
          <w:trHeight w:val="298" w:hRule="atLeast"/>
        </w:trPr>
        <w:tc>
          <w:tcPr>
            <w:tcW w:w="2978" w:type="dxa"/>
            <w:gridSpan w:val="2"/>
          </w:tcPr>
          <w:p>
            <w:pPr>
              <w:pStyle w:val="TableParagraph"/>
              <w:spacing w:before="50"/>
              <w:ind w:left="77"/>
              <w:rPr>
                <w:sz w:val="16"/>
              </w:rPr>
            </w:pPr>
            <w:r>
              <w:rPr>
                <w:sz w:val="16"/>
              </w:rPr>
              <w:t>RIBOFLAVINS</w:t>
            </w:r>
          </w:p>
        </w:tc>
        <w:tc>
          <w:tcPr>
            <w:tcW w:w="2035" w:type="dxa"/>
            <w:gridSpan w:val="2"/>
          </w:tcPr>
          <w:p>
            <w:pPr>
              <w:pStyle w:val="TableParagraph"/>
              <w:spacing w:before="50"/>
              <w:ind w:left="218"/>
              <w:rPr>
                <w:sz w:val="16"/>
              </w:rPr>
            </w:pPr>
            <w:r>
              <w:rPr>
                <w:sz w:val="16"/>
              </w:rPr>
              <w:t>101(i),(ii)</w:t>
            </w:r>
          </w:p>
        </w:tc>
        <w:tc>
          <w:tcPr>
            <w:tcW w:w="1283" w:type="dxa"/>
          </w:tcPr>
          <w:p>
            <w:pPr>
              <w:pStyle w:val="TableParagraph"/>
              <w:spacing w:before="50"/>
              <w:ind w:left="163"/>
              <w:rPr>
                <w:sz w:val="16"/>
              </w:rPr>
            </w:pPr>
            <w:r>
              <w:rPr>
                <w:sz w:val="16"/>
              </w:rPr>
              <w:t>2005</w:t>
            </w:r>
          </w:p>
        </w:tc>
        <w:tc>
          <w:tcPr>
            <w:tcW w:w="1578" w:type="dxa"/>
          </w:tcPr>
          <w:p>
            <w:pPr>
              <w:pStyle w:val="TableParagraph"/>
              <w:spacing w:before="50"/>
              <w:ind w:right="339"/>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2978" w:type="dxa"/>
            <w:gridSpan w:val="2"/>
          </w:tcPr>
          <w:p>
            <w:pPr>
              <w:pStyle w:val="TableParagraph"/>
              <w:spacing w:before="59"/>
              <w:ind w:left="77"/>
              <w:rPr>
                <w:sz w:val="16"/>
              </w:rPr>
            </w:pPr>
            <w:r>
              <w:rPr>
                <w:sz w:val="16"/>
              </w:rPr>
              <w:t>SORBATES</w:t>
            </w:r>
          </w:p>
        </w:tc>
        <w:tc>
          <w:tcPr>
            <w:tcW w:w="2035" w:type="dxa"/>
            <w:gridSpan w:val="2"/>
          </w:tcPr>
          <w:p>
            <w:pPr>
              <w:pStyle w:val="TableParagraph"/>
              <w:spacing w:before="59"/>
              <w:ind w:left="219"/>
              <w:rPr>
                <w:sz w:val="16"/>
              </w:rPr>
            </w:pPr>
            <w:r>
              <w:rPr>
                <w:sz w:val="16"/>
              </w:rPr>
              <w:t>200-203</w:t>
            </w:r>
          </w:p>
        </w:tc>
        <w:tc>
          <w:tcPr>
            <w:tcW w:w="1283" w:type="dxa"/>
          </w:tcPr>
          <w:p>
            <w:pPr>
              <w:pStyle w:val="TableParagraph"/>
              <w:spacing w:before="59"/>
              <w:ind w:left="163"/>
              <w:rPr>
                <w:sz w:val="16"/>
              </w:rPr>
            </w:pPr>
            <w:r>
              <w:rPr>
                <w:sz w:val="16"/>
              </w:rPr>
              <w:t>2009</w:t>
            </w:r>
          </w:p>
        </w:tc>
        <w:tc>
          <w:tcPr>
            <w:tcW w:w="1578" w:type="dxa"/>
          </w:tcPr>
          <w:p>
            <w:pPr>
              <w:pStyle w:val="TableParagraph"/>
              <w:spacing w:before="59"/>
              <w:ind w:right="339"/>
              <w:jc w:val="right"/>
              <w:rPr>
                <w:sz w:val="16"/>
              </w:rPr>
            </w:pPr>
            <w:r>
              <w:rPr>
                <w:sz w:val="16"/>
              </w:rPr>
              <w:t>1000 mg/kg</w:t>
            </w:r>
          </w:p>
        </w:tc>
        <w:tc>
          <w:tcPr>
            <w:tcW w:w="1275" w:type="dxa"/>
          </w:tcPr>
          <w:p>
            <w:pPr>
              <w:pStyle w:val="TableParagraph"/>
              <w:spacing w:before="59"/>
              <w:ind w:left="318" w:right="181"/>
              <w:jc w:val="center"/>
              <w:rPr>
                <w:sz w:val="16"/>
              </w:rPr>
            </w:pPr>
            <w:r>
              <w:rPr>
                <w:sz w:val="16"/>
              </w:rPr>
              <w:t>42</w:t>
            </w:r>
          </w:p>
        </w:tc>
      </w:tr>
      <w:tr>
        <w:trPr>
          <w:trHeight w:val="482" w:hRule="atLeast"/>
        </w:trPr>
        <w:tc>
          <w:tcPr>
            <w:tcW w:w="2978" w:type="dxa"/>
            <w:gridSpan w:val="2"/>
          </w:tcPr>
          <w:p>
            <w:pPr>
              <w:pStyle w:val="TableParagraph"/>
              <w:spacing w:before="59"/>
              <w:ind w:left="77"/>
              <w:rPr>
                <w:sz w:val="16"/>
              </w:rPr>
            </w:pPr>
            <w:r>
              <w:rPr>
                <w:sz w:val="16"/>
              </w:rPr>
              <w:t>SUCRALOSE (TRICHLOROGALACTOSUCROSE)</w:t>
            </w:r>
          </w:p>
        </w:tc>
        <w:tc>
          <w:tcPr>
            <w:tcW w:w="2035" w:type="dxa"/>
            <w:gridSpan w:val="2"/>
          </w:tcPr>
          <w:p>
            <w:pPr>
              <w:pStyle w:val="TableParagraph"/>
              <w:spacing w:before="59"/>
              <w:ind w:left="219"/>
              <w:rPr>
                <w:sz w:val="16"/>
              </w:rPr>
            </w:pPr>
            <w:r>
              <w:rPr>
                <w:sz w:val="16"/>
              </w:rPr>
              <w:t>955</w:t>
            </w:r>
          </w:p>
        </w:tc>
        <w:tc>
          <w:tcPr>
            <w:tcW w:w="1283" w:type="dxa"/>
          </w:tcPr>
          <w:p>
            <w:pPr>
              <w:pStyle w:val="TableParagraph"/>
              <w:spacing w:before="59"/>
              <w:ind w:left="163"/>
              <w:rPr>
                <w:sz w:val="16"/>
              </w:rPr>
            </w:pPr>
            <w:r>
              <w:rPr>
                <w:sz w:val="16"/>
              </w:rPr>
              <w:t>2007</w:t>
            </w:r>
          </w:p>
        </w:tc>
        <w:tc>
          <w:tcPr>
            <w:tcW w:w="1578" w:type="dxa"/>
          </w:tcPr>
          <w:p>
            <w:pPr>
              <w:pStyle w:val="TableParagraph"/>
              <w:spacing w:before="59"/>
              <w:ind w:right="339"/>
              <w:jc w:val="right"/>
              <w:rPr>
                <w:sz w:val="16"/>
              </w:rPr>
            </w:pPr>
            <w:r>
              <w:rPr>
                <w:sz w:val="16"/>
              </w:rPr>
              <w:t>400 mg/kg</w:t>
            </w:r>
          </w:p>
        </w:tc>
        <w:tc>
          <w:tcPr>
            <w:tcW w:w="1275" w:type="dxa"/>
          </w:tcPr>
          <w:p>
            <w:pPr>
              <w:pStyle w:val="TableParagraph"/>
              <w:spacing w:before="59"/>
              <w:ind w:left="318" w:right="180"/>
              <w:jc w:val="center"/>
              <w:rPr>
                <w:sz w:val="16"/>
              </w:rPr>
            </w:pPr>
            <w:r>
              <w:rPr>
                <w:sz w:val="16"/>
              </w:rPr>
              <w:t>161</w:t>
            </w:r>
          </w:p>
        </w:tc>
      </w:tr>
      <w:tr>
        <w:trPr>
          <w:trHeight w:val="298" w:hRule="atLeast"/>
        </w:trPr>
        <w:tc>
          <w:tcPr>
            <w:tcW w:w="2978" w:type="dxa"/>
            <w:gridSpan w:val="2"/>
          </w:tcPr>
          <w:p>
            <w:pPr>
              <w:pStyle w:val="TableParagraph"/>
              <w:spacing w:before="50"/>
              <w:ind w:left="76"/>
              <w:rPr>
                <w:sz w:val="16"/>
              </w:rPr>
            </w:pPr>
            <w:r>
              <w:rPr>
                <w:sz w:val="16"/>
              </w:rPr>
              <w:t>SULFITES</w:t>
            </w:r>
          </w:p>
        </w:tc>
        <w:tc>
          <w:tcPr>
            <w:tcW w:w="2035" w:type="dxa"/>
            <w:gridSpan w:val="2"/>
          </w:tcPr>
          <w:p>
            <w:pPr>
              <w:pStyle w:val="TableParagraph"/>
              <w:spacing w:before="50"/>
              <w:ind w:left="218"/>
              <w:rPr>
                <w:sz w:val="16"/>
              </w:rPr>
            </w:pPr>
            <w:r>
              <w:rPr>
                <w:sz w:val="16"/>
              </w:rPr>
              <w:t>220-225, 227, 228, 539</w:t>
            </w:r>
          </w:p>
        </w:tc>
        <w:tc>
          <w:tcPr>
            <w:tcW w:w="1283" w:type="dxa"/>
          </w:tcPr>
          <w:p>
            <w:pPr>
              <w:pStyle w:val="TableParagraph"/>
              <w:spacing w:before="50"/>
              <w:ind w:left="163"/>
              <w:rPr>
                <w:sz w:val="16"/>
              </w:rPr>
            </w:pPr>
            <w:r>
              <w:rPr>
                <w:sz w:val="16"/>
              </w:rPr>
              <w:t>2006</w:t>
            </w:r>
          </w:p>
        </w:tc>
        <w:tc>
          <w:tcPr>
            <w:tcW w:w="1578" w:type="dxa"/>
          </w:tcPr>
          <w:p>
            <w:pPr>
              <w:pStyle w:val="TableParagraph"/>
              <w:spacing w:before="50"/>
              <w:ind w:right="339"/>
              <w:jc w:val="right"/>
              <w:rPr>
                <w:sz w:val="16"/>
              </w:rPr>
            </w:pPr>
            <w:r>
              <w:rPr>
                <w:sz w:val="16"/>
              </w:rPr>
              <w:t>100 mg/kg</w:t>
            </w:r>
          </w:p>
        </w:tc>
        <w:tc>
          <w:tcPr>
            <w:tcW w:w="1275" w:type="dxa"/>
          </w:tcPr>
          <w:p>
            <w:pPr>
              <w:pStyle w:val="TableParagraph"/>
              <w:spacing w:before="50"/>
              <w:ind w:left="318" w:right="181"/>
              <w:jc w:val="center"/>
              <w:rPr>
                <w:sz w:val="16"/>
              </w:rPr>
            </w:pPr>
            <w:r>
              <w:rPr>
                <w:sz w:val="16"/>
              </w:rPr>
              <w:t>44</w:t>
            </w:r>
          </w:p>
        </w:tc>
      </w:tr>
      <w:tr>
        <w:trPr>
          <w:trHeight w:val="385" w:hRule="atLeast"/>
        </w:trPr>
        <w:tc>
          <w:tcPr>
            <w:tcW w:w="2978" w:type="dxa"/>
            <w:gridSpan w:val="2"/>
            <w:tcBorders>
              <w:bottom w:val="single" w:sz="18" w:space="0" w:color="000000"/>
            </w:tcBorders>
          </w:tcPr>
          <w:p>
            <w:pPr>
              <w:pStyle w:val="TableParagraph"/>
              <w:spacing w:before="59"/>
              <w:ind w:left="76"/>
              <w:rPr>
                <w:sz w:val="16"/>
              </w:rPr>
            </w:pPr>
            <w:r>
              <w:rPr>
                <w:sz w:val="16"/>
              </w:rPr>
              <w:t>SUNSET YELLOW FCF</w:t>
            </w:r>
          </w:p>
        </w:tc>
        <w:tc>
          <w:tcPr>
            <w:tcW w:w="2035" w:type="dxa"/>
            <w:gridSpan w:val="2"/>
            <w:tcBorders>
              <w:bottom w:val="single" w:sz="18" w:space="0" w:color="000000"/>
            </w:tcBorders>
          </w:tcPr>
          <w:p>
            <w:pPr>
              <w:pStyle w:val="TableParagraph"/>
              <w:spacing w:before="59"/>
              <w:ind w:left="218"/>
              <w:rPr>
                <w:sz w:val="16"/>
              </w:rPr>
            </w:pPr>
            <w:r>
              <w:rPr>
                <w:sz w:val="16"/>
              </w:rPr>
              <w:t>110</w:t>
            </w:r>
          </w:p>
        </w:tc>
        <w:tc>
          <w:tcPr>
            <w:tcW w:w="1283" w:type="dxa"/>
            <w:tcBorders>
              <w:bottom w:val="single" w:sz="18" w:space="0" w:color="000000"/>
            </w:tcBorders>
          </w:tcPr>
          <w:p>
            <w:pPr>
              <w:pStyle w:val="TableParagraph"/>
              <w:spacing w:before="59"/>
              <w:ind w:left="163"/>
              <w:rPr>
                <w:sz w:val="16"/>
              </w:rPr>
            </w:pPr>
            <w:r>
              <w:rPr>
                <w:sz w:val="16"/>
              </w:rPr>
              <w:t>2008</w:t>
            </w:r>
          </w:p>
        </w:tc>
        <w:tc>
          <w:tcPr>
            <w:tcW w:w="1578" w:type="dxa"/>
            <w:tcBorders>
              <w:bottom w:val="single" w:sz="18" w:space="0" w:color="000000"/>
            </w:tcBorders>
          </w:tcPr>
          <w:p>
            <w:pPr>
              <w:pStyle w:val="TableParagraph"/>
              <w:spacing w:before="59"/>
              <w:ind w:right="339"/>
              <w:jc w:val="right"/>
              <w:rPr>
                <w:sz w:val="16"/>
              </w:rPr>
            </w:pPr>
            <w:r>
              <w:rPr>
                <w:sz w:val="16"/>
              </w:rPr>
              <w:t>300 mg/kg</w:t>
            </w:r>
          </w:p>
        </w:tc>
        <w:tc>
          <w:tcPr>
            <w:tcW w:w="1275" w:type="dxa"/>
            <w:tcBorders>
              <w:bottom w:val="single" w:sz="18" w:space="0" w:color="000000"/>
            </w:tcBorders>
          </w:tcPr>
          <w:p>
            <w:pPr>
              <w:pStyle w:val="TableParagraph"/>
              <w:spacing w:before="59"/>
              <w:ind w:left="318" w:right="179"/>
              <w:jc w:val="center"/>
              <w:rPr>
                <w:sz w:val="16"/>
              </w:rPr>
            </w:pPr>
            <w:r>
              <w:rPr>
                <w:sz w:val="16"/>
              </w:rPr>
              <w:t>161</w:t>
            </w:r>
          </w:p>
        </w:tc>
      </w:tr>
      <w:tr>
        <w:trPr>
          <w:trHeight w:val="456" w:hRule="atLeast"/>
        </w:trPr>
        <w:tc>
          <w:tcPr>
            <w:tcW w:w="2385" w:type="dxa"/>
            <w:tcBorders>
              <w:bottom w:val="dotted" w:sz="2" w:space="0" w:color="000000"/>
            </w:tcBorders>
          </w:tcPr>
          <w:p>
            <w:pPr>
              <w:pStyle w:val="TableParagraph"/>
              <w:spacing w:before="62"/>
              <w:ind w:left="76"/>
              <w:rPr>
                <w:b/>
                <w:sz w:val="24"/>
              </w:rPr>
            </w:pPr>
            <w:r>
              <w:rPr>
                <w:b/>
                <w:color w:val="FF0000"/>
                <w:sz w:val="24"/>
              </w:rPr>
              <w:t>Food Category No.</w:t>
            </w:r>
          </w:p>
        </w:tc>
        <w:tc>
          <w:tcPr>
            <w:tcW w:w="1548" w:type="dxa"/>
            <w:gridSpan w:val="2"/>
            <w:tcBorders>
              <w:bottom w:val="dotted" w:sz="2" w:space="0" w:color="000000"/>
            </w:tcBorders>
          </w:tcPr>
          <w:p>
            <w:pPr>
              <w:pStyle w:val="TableParagraph"/>
              <w:spacing w:before="62"/>
              <w:ind w:left="92"/>
              <w:rPr>
                <w:b/>
                <w:sz w:val="24"/>
              </w:rPr>
            </w:pPr>
            <w:r>
              <w:rPr>
                <w:b/>
                <w:color w:val="FF0000"/>
                <w:sz w:val="24"/>
              </w:rPr>
              <w:t>04.1.2.12</w:t>
            </w:r>
          </w:p>
        </w:tc>
        <w:tc>
          <w:tcPr>
            <w:tcW w:w="2363" w:type="dxa"/>
            <w:gridSpan w:val="2"/>
            <w:tcBorders>
              <w:bottom w:val="dotted" w:sz="2" w:space="0" w:color="000000"/>
            </w:tcBorders>
          </w:tcPr>
          <w:p>
            <w:pPr>
              <w:pStyle w:val="TableParagraph"/>
              <w:spacing w:before="62"/>
              <w:ind w:left="103"/>
              <w:rPr>
                <w:b/>
                <w:sz w:val="24"/>
              </w:rPr>
            </w:pPr>
            <w:r>
              <w:rPr>
                <w:b/>
                <w:color w:val="FF0000"/>
                <w:sz w:val="24"/>
              </w:rPr>
              <w:t>Cooked fruit</w:t>
            </w:r>
          </w:p>
        </w:tc>
        <w:tc>
          <w:tcPr>
            <w:tcW w:w="1578"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2385"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1548" w:type="dxa"/>
            <w:gridSpan w:val="2"/>
            <w:tcBorders>
              <w:top w:val="dotted" w:sz="2" w:space="0" w:color="000000"/>
              <w:bottom w:val="dotted" w:sz="2" w:space="0" w:color="000000"/>
            </w:tcBorders>
          </w:tcPr>
          <w:p>
            <w:pPr>
              <w:pStyle w:val="TableParagraph"/>
              <w:spacing w:before="14"/>
              <w:ind w:left="870"/>
              <w:rPr>
                <w:sz w:val="16"/>
              </w:rPr>
            </w:pPr>
            <w:r>
              <w:rPr>
                <w:sz w:val="16"/>
              </w:rPr>
              <w:t>INS</w:t>
            </w:r>
          </w:p>
        </w:tc>
        <w:tc>
          <w:tcPr>
            <w:tcW w:w="2363" w:type="dxa"/>
            <w:gridSpan w:val="2"/>
            <w:tcBorders>
              <w:top w:val="dotted" w:sz="2" w:space="0" w:color="000000"/>
              <w:bottom w:val="dotted" w:sz="2" w:space="0" w:color="000000"/>
            </w:tcBorders>
          </w:tcPr>
          <w:p>
            <w:pPr>
              <w:pStyle w:val="TableParagraph"/>
              <w:spacing w:before="14"/>
              <w:ind w:left="1063"/>
              <w:rPr>
                <w:sz w:val="16"/>
              </w:rPr>
            </w:pPr>
            <w:r>
              <w:rPr>
                <w:sz w:val="16"/>
              </w:rPr>
              <w:t>Year Adopted</w:t>
            </w:r>
          </w:p>
        </w:tc>
        <w:tc>
          <w:tcPr>
            <w:tcW w:w="1578" w:type="dxa"/>
            <w:tcBorders>
              <w:top w:val="dotted" w:sz="2" w:space="0" w:color="000000"/>
              <w:bottom w:val="dotted" w:sz="2" w:space="0" w:color="000000"/>
            </w:tcBorders>
          </w:tcPr>
          <w:p>
            <w:pPr>
              <w:pStyle w:val="TableParagraph"/>
              <w:spacing w:before="14"/>
              <w:ind w:right="347"/>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4"/>
              <w:ind w:left="318" w:right="119"/>
              <w:jc w:val="center"/>
              <w:rPr>
                <w:sz w:val="16"/>
              </w:rPr>
            </w:pPr>
            <w:r>
              <w:rPr>
                <w:sz w:val="16"/>
              </w:rPr>
              <w:t>Notes</w:t>
            </w:r>
          </w:p>
        </w:tc>
      </w:tr>
      <w:tr>
        <w:trPr>
          <w:trHeight w:val="308" w:hRule="atLeast"/>
        </w:trPr>
        <w:tc>
          <w:tcPr>
            <w:tcW w:w="2385" w:type="dxa"/>
            <w:tcBorders>
              <w:top w:val="dotted" w:sz="2" w:space="0" w:color="000000"/>
            </w:tcBorders>
          </w:tcPr>
          <w:p>
            <w:pPr>
              <w:pStyle w:val="TableParagraph"/>
              <w:spacing w:before="60"/>
              <w:ind w:left="76"/>
              <w:rPr>
                <w:sz w:val="16"/>
              </w:rPr>
            </w:pPr>
            <w:r>
              <w:rPr>
                <w:sz w:val="16"/>
              </w:rPr>
              <w:t>ACESULFAME POTASSIUM</w:t>
            </w:r>
          </w:p>
        </w:tc>
        <w:tc>
          <w:tcPr>
            <w:tcW w:w="1548" w:type="dxa"/>
            <w:gridSpan w:val="2"/>
            <w:tcBorders>
              <w:top w:val="dotted" w:sz="2" w:space="0" w:color="000000"/>
            </w:tcBorders>
          </w:tcPr>
          <w:p>
            <w:pPr>
              <w:pStyle w:val="TableParagraph"/>
              <w:spacing w:before="60"/>
              <w:ind w:left="811"/>
              <w:rPr>
                <w:sz w:val="16"/>
              </w:rPr>
            </w:pPr>
            <w:r>
              <w:rPr>
                <w:sz w:val="16"/>
              </w:rPr>
              <w:t>950</w:t>
            </w:r>
          </w:p>
        </w:tc>
        <w:tc>
          <w:tcPr>
            <w:tcW w:w="2363" w:type="dxa"/>
            <w:gridSpan w:val="2"/>
            <w:tcBorders>
              <w:top w:val="dotted" w:sz="2" w:space="0" w:color="000000"/>
            </w:tcBorders>
          </w:tcPr>
          <w:p>
            <w:pPr>
              <w:pStyle w:val="TableParagraph"/>
              <w:spacing w:before="60"/>
              <w:ind w:left="1243"/>
              <w:rPr>
                <w:sz w:val="16"/>
              </w:rPr>
            </w:pPr>
            <w:r>
              <w:rPr>
                <w:sz w:val="16"/>
              </w:rPr>
              <w:t>2008</w:t>
            </w:r>
          </w:p>
        </w:tc>
        <w:tc>
          <w:tcPr>
            <w:tcW w:w="1578" w:type="dxa"/>
            <w:tcBorders>
              <w:top w:val="dotted" w:sz="2" w:space="0" w:color="000000"/>
            </w:tcBorders>
          </w:tcPr>
          <w:p>
            <w:pPr>
              <w:pStyle w:val="TableParagraph"/>
              <w:spacing w:before="60"/>
              <w:ind w:right="339"/>
              <w:jc w:val="right"/>
              <w:rPr>
                <w:sz w:val="16"/>
              </w:rPr>
            </w:pPr>
            <w:r>
              <w:rPr>
                <w:sz w:val="16"/>
              </w:rPr>
              <w:t>500 mg/kg</w:t>
            </w:r>
          </w:p>
        </w:tc>
        <w:tc>
          <w:tcPr>
            <w:tcW w:w="1275" w:type="dxa"/>
            <w:tcBorders>
              <w:top w:val="dotted" w:sz="2" w:space="0" w:color="000000"/>
            </w:tcBorders>
          </w:tcPr>
          <w:p>
            <w:pPr>
              <w:pStyle w:val="TableParagraph"/>
              <w:spacing w:before="60"/>
              <w:ind w:left="318" w:right="180"/>
              <w:jc w:val="center"/>
              <w:rPr>
                <w:sz w:val="16"/>
              </w:rPr>
            </w:pPr>
            <w:r>
              <w:rPr>
                <w:sz w:val="16"/>
              </w:rPr>
              <w:t>161 &amp; 188</w:t>
            </w:r>
          </w:p>
        </w:tc>
      </w:tr>
      <w:tr>
        <w:trPr>
          <w:trHeight w:val="307" w:hRule="atLeast"/>
        </w:trPr>
        <w:tc>
          <w:tcPr>
            <w:tcW w:w="2385" w:type="dxa"/>
          </w:tcPr>
          <w:p>
            <w:pPr>
              <w:pStyle w:val="TableParagraph"/>
              <w:spacing w:before="59"/>
              <w:ind w:left="76"/>
              <w:rPr>
                <w:sz w:val="16"/>
              </w:rPr>
            </w:pPr>
            <w:r>
              <w:rPr>
                <w:sz w:val="16"/>
              </w:rPr>
              <w:t>ASPARTAME</w:t>
            </w:r>
          </w:p>
        </w:tc>
        <w:tc>
          <w:tcPr>
            <w:tcW w:w="1548" w:type="dxa"/>
            <w:gridSpan w:val="2"/>
          </w:tcPr>
          <w:p>
            <w:pPr>
              <w:pStyle w:val="TableParagraph"/>
              <w:spacing w:before="59"/>
              <w:ind w:left="811"/>
              <w:rPr>
                <w:sz w:val="16"/>
              </w:rPr>
            </w:pPr>
            <w:r>
              <w:rPr>
                <w:sz w:val="16"/>
              </w:rPr>
              <w:t>951</w:t>
            </w:r>
          </w:p>
        </w:tc>
        <w:tc>
          <w:tcPr>
            <w:tcW w:w="2363" w:type="dxa"/>
            <w:gridSpan w:val="2"/>
          </w:tcPr>
          <w:p>
            <w:pPr>
              <w:pStyle w:val="TableParagraph"/>
              <w:spacing w:before="59"/>
              <w:ind w:left="1243"/>
              <w:rPr>
                <w:sz w:val="16"/>
              </w:rPr>
            </w:pPr>
            <w:r>
              <w:rPr>
                <w:sz w:val="16"/>
              </w:rPr>
              <w:t>2007</w:t>
            </w:r>
          </w:p>
        </w:tc>
        <w:tc>
          <w:tcPr>
            <w:tcW w:w="1578" w:type="dxa"/>
          </w:tcPr>
          <w:p>
            <w:pPr>
              <w:pStyle w:val="TableParagraph"/>
              <w:spacing w:before="59"/>
              <w:ind w:right="339"/>
              <w:jc w:val="right"/>
              <w:rPr>
                <w:sz w:val="16"/>
              </w:rPr>
            </w:pPr>
            <w:r>
              <w:rPr>
                <w:sz w:val="16"/>
              </w:rPr>
              <w:t>1000 mg/kg</w:t>
            </w:r>
          </w:p>
        </w:tc>
        <w:tc>
          <w:tcPr>
            <w:tcW w:w="1275" w:type="dxa"/>
          </w:tcPr>
          <w:p>
            <w:pPr>
              <w:pStyle w:val="TableParagraph"/>
              <w:spacing w:before="59"/>
              <w:ind w:left="318" w:right="180"/>
              <w:jc w:val="center"/>
              <w:rPr>
                <w:sz w:val="16"/>
              </w:rPr>
            </w:pPr>
            <w:r>
              <w:rPr>
                <w:sz w:val="16"/>
              </w:rPr>
              <w:t>161 &amp; 191</w:t>
            </w:r>
          </w:p>
        </w:tc>
      </w:tr>
      <w:tr>
        <w:trPr>
          <w:trHeight w:val="307" w:hRule="atLeast"/>
        </w:trPr>
        <w:tc>
          <w:tcPr>
            <w:tcW w:w="2385" w:type="dxa"/>
          </w:tcPr>
          <w:p>
            <w:pPr>
              <w:pStyle w:val="TableParagraph"/>
              <w:spacing w:before="59"/>
              <w:ind w:left="76"/>
              <w:rPr>
                <w:sz w:val="16"/>
              </w:rPr>
            </w:pPr>
            <w:r>
              <w:rPr>
                <w:sz w:val="16"/>
              </w:rPr>
              <w:t>BENZOATES</w:t>
            </w:r>
          </w:p>
        </w:tc>
        <w:tc>
          <w:tcPr>
            <w:tcW w:w="1548" w:type="dxa"/>
            <w:gridSpan w:val="2"/>
          </w:tcPr>
          <w:p>
            <w:pPr>
              <w:pStyle w:val="TableParagraph"/>
              <w:spacing w:before="59"/>
              <w:ind w:left="811"/>
              <w:rPr>
                <w:sz w:val="16"/>
              </w:rPr>
            </w:pPr>
            <w:r>
              <w:rPr>
                <w:sz w:val="16"/>
              </w:rPr>
              <w:t>210-213</w:t>
            </w:r>
          </w:p>
        </w:tc>
        <w:tc>
          <w:tcPr>
            <w:tcW w:w="2363" w:type="dxa"/>
            <w:gridSpan w:val="2"/>
          </w:tcPr>
          <w:p>
            <w:pPr>
              <w:pStyle w:val="TableParagraph"/>
              <w:spacing w:before="59"/>
              <w:ind w:left="1243"/>
              <w:rPr>
                <w:sz w:val="16"/>
              </w:rPr>
            </w:pPr>
            <w:r>
              <w:rPr>
                <w:sz w:val="16"/>
              </w:rPr>
              <w:t>2001</w:t>
            </w:r>
          </w:p>
        </w:tc>
        <w:tc>
          <w:tcPr>
            <w:tcW w:w="1578" w:type="dxa"/>
          </w:tcPr>
          <w:p>
            <w:pPr>
              <w:pStyle w:val="TableParagraph"/>
              <w:spacing w:before="59"/>
              <w:ind w:right="339"/>
              <w:jc w:val="right"/>
              <w:rPr>
                <w:sz w:val="16"/>
              </w:rPr>
            </w:pPr>
            <w:r>
              <w:rPr>
                <w:sz w:val="16"/>
              </w:rPr>
              <w:t>1000 mg/kg</w:t>
            </w:r>
          </w:p>
        </w:tc>
        <w:tc>
          <w:tcPr>
            <w:tcW w:w="1275" w:type="dxa"/>
          </w:tcPr>
          <w:p>
            <w:pPr>
              <w:pStyle w:val="TableParagraph"/>
              <w:spacing w:before="59"/>
              <w:ind w:left="317" w:right="181"/>
              <w:jc w:val="center"/>
              <w:rPr>
                <w:sz w:val="16"/>
              </w:rPr>
            </w:pPr>
            <w:r>
              <w:rPr>
                <w:sz w:val="16"/>
              </w:rPr>
              <w:t>13</w:t>
            </w:r>
          </w:p>
        </w:tc>
      </w:tr>
      <w:tr>
        <w:trPr>
          <w:trHeight w:val="429" w:hRule="atLeast"/>
        </w:trPr>
        <w:tc>
          <w:tcPr>
            <w:tcW w:w="2385" w:type="dxa"/>
          </w:tcPr>
          <w:p>
            <w:pPr>
              <w:pStyle w:val="TableParagraph"/>
              <w:spacing w:line="184" w:lineRule="exact" w:before="62"/>
              <w:ind w:left="76"/>
              <w:rPr>
                <w:sz w:val="16"/>
              </w:rPr>
            </w:pPr>
            <w:r>
              <w:rPr>
                <w:sz w:val="16"/>
              </w:rPr>
              <w:t>CHLOROPHYLLS AND CHLOROPHYLLINS, COPPER</w:t>
            </w:r>
          </w:p>
        </w:tc>
        <w:tc>
          <w:tcPr>
            <w:tcW w:w="1548" w:type="dxa"/>
            <w:gridSpan w:val="2"/>
          </w:tcPr>
          <w:p>
            <w:pPr>
              <w:pStyle w:val="TableParagraph"/>
              <w:spacing w:before="59"/>
              <w:ind w:left="811"/>
              <w:rPr>
                <w:sz w:val="16"/>
              </w:rPr>
            </w:pPr>
            <w:r>
              <w:rPr>
                <w:sz w:val="16"/>
              </w:rPr>
              <w:t>141(i),(ii)</w:t>
            </w:r>
          </w:p>
        </w:tc>
        <w:tc>
          <w:tcPr>
            <w:tcW w:w="2363" w:type="dxa"/>
            <w:gridSpan w:val="2"/>
          </w:tcPr>
          <w:p>
            <w:pPr>
              <w:pStyle w:val="TableParagraph"/>
              <w:spacing w:before="59"/>
              <w:ind w:left="1243"/>
              <w:rPr>
                <w:sz w:val="16"/>
              </w:rPr>
            </w:pPr>
            <w:r>
              <w:rPr>
                <w:sz w:val="16"/>
              </w:rPr>
              <w:t>2005</w:t>
            </w:r>
          </w:p>
        </w:tc>
        <w:tc>
          <w:tcPr>
            <w:tcW w:w="1578" w:type="dxa"/>
          </w:tcPr>
          <w:p>
            <w:pPr>
              <w:pStyle w:val="TableParagraph"/>
              <w:spacing w:before="59"/>
              <w:ind w:right="339"/>
              <w:jc w:val="right"/>
              <w:rPr>
                <w:sz w:val="16"/>
              </w:rPr>
            </w:pPr>
            <w:r>
              <w:rPr>
                <w:sz w:val="16"/>
              </w:rPr>
              <w:t>100 mg/kg</w:t>
            </w:r>
          </w:p>
        </w:tc>
        <w:tc>
          <w:tcPr>
            <w:tcW w:w="1275" w:type="dxa"/>
          </w:tcPr>
          <w:p>
            <w:pPr>
              <w:pStyle w:val="TableParagraph"/>
              <w:spacing w:before="59"/>
              <w:ind w:left="318" w:right="181"/>
              <w:jc w:val="center"/>
              <w:rPr>
                <w:sz w:val="16"/>
              </w:rPr>
            </w:pPr>
            <w:r>
              <w:rPr>
                <w:sz w:val="16"/>
              </w:rPr>
              <w:t>62</w:t>
            </w:r>
          </w:p>
        </w:tc>
      </w:tr>
      <w:tr>
        <w:trPr>
          <w:trHeight w:val="236" w:hRule="atLeast"/>
        </w:trPr>
        <w:tc>
          <w:tcPr>
            <w:tcW w:w="2385" w:type="dxa"/>
          </w:tcPr>
          <w:p>
            <w:pPr>
              <w:pStyle w:val="TableParagraph"/>
              <w:spacing w:line="181" w:lineRule="exact"/>
              <w:ind w:left="76"/>
              <w:rPr>
                <w:sz w:val="16"/>
              </w:rPr>
            </w:pPr>
            <w:r>
              <w:rPr>
                <w:sz w:val="16"/>
              </w:rPr>
              <w:t>COMPLEXES</w:t>
            </w:r>
          </w:p>
        </w:tc>
        <w:tc>
          <w:tcPr>
            <w:tcW w:w="1548" w:type="dxa"/>
            <w:gridSpan w:val="2"/>
          </w:tcPr>
          <w:p>
            <w:pPr>
              <w:pStyle w:val="TableParagraph"/>
              <w:rPr>
                <w:rFonts w:ascii="Times New Roman"/>
                <w:sz w:val="16"/>
              </w:rPr>
            </w:pPr>
          </w:p>
        </w:tc>
        <w:tc>
          <w:tcPr>
            <w:tcW w:w="2363" w:type="dxa"/>
            <w:gridSpan w:val="2"/>
          </w:tcPr>
          <w:p>
            <w:pPr>
              <w:pStyle w:val="TableParagraph"/>
              <w:rPr>
                <w:rFonts w:ascii="Times New Roman"/>
                <w:sz w:val="16"/>
              </w:rPr>
            </w:pPr>
          </w:p>
        </w:tc>
        <w:tc>
          <w:tcPr>
            <w:tcW w:w="1578" w:type="dxa"/>
          </w:tcPr>
          <w:p>
            <w:pPr>
              <w:pStyle w:val="TableParagraph"/>
              <w:rPr>
                <w:rFonts w:ascii="Times New Roman"/>
                <w:sz w:val="16"/>
              </w:rPr>
            </w:pPr>
          </w:p>
        </w:tc>
        <w:tc>
          <w:tcPr>
            <w:tcW w:w="1275" w:type="dxa"/>
          </w:tcPr>
          <w:p>
            <w:pPr>
              <w:pStyle w:val="TableParagraph"/>
              <w:rPr>
                <w:rFonts w:ascii="Times New Roman"/>
                <w:sz w:val="16"/>
              </w:rPr>
            </w:pPr>
          </w:p>
        </w:tc>
      </w:tr>
      <w:tr>
        <w:trPr>
          <w:trHeight w:val="233" w:hRule="atLeast"/>
        </w:trPr>
        <w:tc>
          <w:tcPr>
            <w:tcW w:w="2385" w:type="dxa"/>
          </w:tcPr>
          <w:p>
            <w:pPr>
              <w:pStyle w:val="TableParagraph"/>
              <w:spacing w:line="164" w:lineRule="exact" w:before="50"/>
              <w:ind w:left="76"/>
              <w:rPr>
                <w:sz w:val="16"/>
              </w:rPr>
            </w:pPr>
            <w:r>
              <w:rPr>
                <w:sz w:val="16"/>
              </w:rPr>
              <w:t>NEOTAME</w:t>
            </w:r>
          </w:p>
        </w:tc>
        <w:tc>
          <w:tcPr>
            <w:tcW w:w="1548" w:type="dxa"/>
            <w:gridSpan w:val="2"/>
          </w:tcPr>
          <w:p>
            <w:pPr>
              <w:pStyle w:val="TableParagraph"/>
              <w:spacing w:line="164" w:lineRule="exact" w:before="50"/>
              <w:ind w:left="811"/>
              <w:rPr>
                <w:sz w:val="16"/>
              </w:rPr>
            </w:pPr>
            <w:r>
              <w:rPr>
                <w:sz w:val="16"/>
              </w:rPr>
              <w:t>961</w:t>
            </w:r>
          </w:p>
        </w:tc>
        <w:tc>
          <w:tcPr>
            <w:tcW w:w="2363" w:type="dxa"/>
            <w:gridSpan w:val="2"/>
          </w:tcPr>
          <w:p>
            <w:pPr>
              <w:pStyle w:val="TableParagraph"/>
              <w:spacing w:line="164" w:lineRule="exact" w:before="50"/>
              <w:ind w:left="1243"/>
              <w:rPr>
                <w:sz w:val="16"/>
              </w:rPr>
            </w:pPr>
            <w:r>
              <w:rPr>
                <w:sz w:val="16"/>
              </w:rPr>
              <w:t>2007</w:t>
            </w:r>
          </w:p>
        </w:tc>
        <w:tc>
          <w:tcPr>
            <w:tcW w:w="1578" w:type="dxa"/>
          </w:tcPr>
          <w:p>
            <w:pPr>
              <w:pStyle w:val="TableParagraph"/>
              <w:spacing w:line="164" w:lineRule="exact" w:before="50"/>
              <w:ind w:right="339"/>
              <w:jc w:val="right"/>
              <w:rPr>
                <w:sz w:val="16"/>
              </w:rPr>
            </w:pPr>
            <w:r>
              <w:rPr>
                <w:sz w:val="16"/>
              </w:rPr>
              <w:t>65 mg/kg</w:t>
            </w:r>
          </w:p>
        </w:tc>
        <w:tc>
          <w:tcPr>
            <w:tcW w:w="1275" w:type="dxa"/>
          </w:tcPr>
          <w:p>
            <w:pPr>
              <w:pStyle w:val="TableParagraph"/>
              <w:spacing w:line="164" w:lineRule="exact" w:before="50"/>
              <w:ind w:left="318" w:right="180"/>
              <w:jc w:val="center"/>
              <w:rPr>
                <w:sz w:val="16"/>
              </w:rPr>
            </w:pPr>
            <w:r>
              <w:rPr>
                <w:sz w:val="16"/>
              </w:rPr>
              <w:t>161</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05" w:val="left" w:leader="none"/>
        </w:tabs>
        <w:ind w:left="204"/>
        <w:jc w:val="center"/>
      </w:pPr>
      <w:r>
        <w:rPr>
          <w:color w:val="FF0000"/>
        </w:rPr>
        <w:t>Food</w:t>
      </w:r>
      <w:r>
        <w:rPr>
          <w:color w:val="FF0000"/>
          <w:spacing w:val="-2"/>
        </w:rPr>
        <w:t> </w:t>
      </w:r>
      <w:r>
        <w:rPr>
          <w:color w:val="FF0000"/>
        </w:rPr>
        <w:t>Category</w:t>
      </w:r>
      <w:r>
        <w:rPr>
          <w:color w:val="FF0000"/>
          <w:spacing w:val="-4"/>
        </w:rPr>
        <w:t> </w:t>
      </w:r>
      <w:r>
        <w:rPr>
          <w:color w:val="FF0000"/>
        </w:rPr>
        <w:t>No.</w:t>
        <w:tab/>
        <w:t>04.1.2.12</w:t>
      </w:r>
    </w:p>
    <w:p>
      <w:pPr>
        <w:tabs>
          <w:tab w:pos="3427" w:val="left" w:leader="none"/>
        </w:tabs>
        <w:spacing w:before="138"/>
        <w:ind w:left="368" w:right="0" w:firstLine="0"/>
        <w:jc w:val="center"/>
        <w:rPr>
          <w:sz w:val="16"/>
        </w:rPr>
      </w:pPr>
      <w:r>
        <w:rPr/>
        <w:pict>
          <v:line style="position:absolute;mso-position-horizontal-relative:page;mso-position-vertical-relative:paragraph;z-index:254200" from="60.599998pt,6.034188pt" to="518.099998pt,6.034188pt" stroked="true" strokeweight=".059998pt" strokecolor="#000000">
            <v:stroke dashstyle="solid"/>
            <w10:wrap type="none"/>
          </v:line>
        </w:pict>
      </w:r>
      <w:r>
        <w:rPr/>
        <w:pict>
          <v:line style="position:absolute;mso-position-horizontal-relative:page;mso-position-vertical-relative:paragraph;z-index:254224" from="60.599998pt,18.034187pt" to="518.099998pt,18.034187pt" stroked="true" strokeweight=".059998pt" strokecolor="#000000">
            <v:stroke dashstyle="solid"/>
            <w10:wrap type="none"/>
          </v:line>
        </w:pict>
      </w:r>
      <w:r>
        <w:rPr>
          <w:sz w:val="16"/>
        </w:rPr>
        <w:t>Additive</w:t>
        <w:tab/>
        <w:t>INS</w:t>
      </w:r>
    </w:p>
    <w:p>
      <w:pPr>
        <w:pStyle w:val="Heading2"/>
      </w:pPr>
      <w:r>
        <w:rPr>
          <w:b w:val="0"/>
        </w:rPr>
        <w:br w:type="column"/>
      </w:r>
      <w:r>
        <w:rPr>
          <w:color w:val="FF0000"/>
        </w:rPr>
        <w:t>Cooked fruit</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line="308" w:lineRule="exact" w:before="5"/>
        <w:ind w:left="288" w:right="1630" w:firstLine="0"/>
        <w:jc w:val="left"/>
        <w:rPr>
          <w:sz w:val="16"/>
        </w:rPr>
      </w:pPr>
      <w:r>
        <w:rPr>
          <w:sz w:val="16"/>
        </w:rPr>
        <w:t>SORBATES SUCRALOSE</w:t>
      </w:r>
    </w:p>
    <w:p>
      <w:pPr>
        <w:spacing w:line="155" w:lineRule="exact" w:before="0"/>
        <w:ind w:left="288" w:right="0" w:firstLine="0"/>
        <w:jc w:val="left"/>
        <w:rPr>
          <w:sz w:val="16"/>
        </w:rPr>
      </w:pPr>
      <w:r>
        <w:rPr>
          <w:sz w:val="16"/>
        </w:rPr>
        <w:t>(TRICHLOROGALACTOSUCROSE)</w:t>
      </w:r>
    </w:p>
    <w:p>
      <w:pPr>
        <w:spacing w:before="101"/>
        <w:ind w:left="288" w:right="0" w:firstLine="0"/>
        <w:jc w:val="left"/>
        <w:rPr>
          <w:sz w:val="16"/>
        </w:rPr>
      </w:pPr>
      <w:r>
        <w:rPr/>
        <w:br w:type="column"/>
      </w:r>
      <w:r>
        <w:rPr>
          <w:sz w:val="16"/>
        </w:rPr>
        <w:t>200-203</w:t>
      </w:r>
    </w:p>
    <w:p>
      <w:pPr>
        <w:spacing w:before="123"/>
        <w:ind w:left="288" w:right="0" w:firstLine="0"/>
        <w:jc w:val="left"/>
        <w:rPr>
          <w:sz w:val="16"/>
        </w:rPr>
      </w:pPr>
      <w:r>
        <w:rPr>
          <w:sz w:val="16"/>
        </w:rPr>
        <w:t>955</w:t>
      </w:r>
    </w:p>
    <w:p>
      <w:pPr>
        <w:spacing w:before="101"/>
        <w:ind w:left="288" w:right="0" w:firstLine="0"/>
        <w:jc w:val="left"/>
        <w:rPr>
          <w:sz w:val="16"/>
        </w:rPr>
      </w:pPr>
      <w:r>
        <w:rPr/>
        <w:br w:type="column"/>
      </w:r>
      <w:r>
        <w:rPr>
          <w:sz w:val="16"/>
        </w:rPr>
        <w:t>2009</w:t>
      </w:r>
    </w:p>
    <w:p>
      <w:pPr>
        <w:spacing w:before="123"/>
        <w:ind w:left="288" w:right="0" w:firstLine="0"/>
        <w:jc w:val="left"/>
        <w:rPr>
          <w:sz w:val="16"/>
        </w:rPr>
      </w:pPr>
      <w:r>
        <w:rPr>
          <w:sz w:val="16"/>
        </w:rPr>
        <w:t>2008</w:t>
      </w:r>
    </w:p>
    <w:p>
      <w:pPr>
        <w:spacing w:before="101"/>
        <w:ind w:left="288" w:right="0" w:firstLine="0"/>
        <w:jc w:val="left"/>
        <w:rPr>
          <w:sz w:val="16"/>
        </w:rPr>
      </w:pPr>
      <w:r>
        <w:rPr/>
        <w:br w:type="column"/>
      </w:r>
      <w:r>
        <w:rPr>
          <w:sz w:val="16"/>
        </w:rPr>
        <w:t>1200 mg/kg</w:t>
      </w:r>
    </w:p>
    <w:p>
      <w:pPr>
        <w:spacing w:before="123"/>
        <w:ind w:left="377" w:right="0" w:firstLine="0"/>
        <w:jc w:val="left"/>
        <w:rPr>
          <w:sz w:val="16"/>
        </w:rPr>
      </w:pPr>
      <w:r>
        <w:rPr>
          <w:sz w:val="16"/>
        </w:rPr>
        <w:t>150 mg/kg</w:t>
      </w:r>
    </w:p>
    <w:p>
      <w:pPr>
        <w:spacing w:before="101"/>
        <w:ind w:left="333" w:right="0" w:firstLine="0"/>
        <w:jc w:val="left"/>
        <w:rPr>
          <w:sz w:val="16"/>
        </w:rPr>
      </w:pPr>
      <w:r>
        <w:rPr/>
        <w:br w:type="column"/>
      </w:r>
      <w:r>
        <w:rPr>
          <w:sz w:val="16"/>
        </w:rPr>
        <w:t>42</w:t>
      </w:r>
    </w:p>
    <w:p>
      <w:pPr>
        <w:spacing w:before="123"/>
        <w:ind w:left="288" w:right="0" w:firstLine="0"/>
        <w:jc w:val="left"/>
        <w:rPr>
          <w:sz w:val="16"/>
        </w:rPr>
      </w:pPr>
      <w:r>
        <w:rPr>
          <w:sz w:val="16"/>
        </w:rPr>
        <w:t>161</w:t>
      </w:r>
    </w:p>
    <w:p>
      <w:pPr>
        <w:spacing w:after="0"/>
        <w:jc w:val="left"/>
        <w:rPr>
          <w:sz w:val="16"/>
        </w:rPr>
        <w:sectPr>
          <w:type w:val="continuous"/>
          <w:pgSz w:w="11910" w:h="16840"/>
          <w:pgMar w:top="1040" w:bottom="280" w:left="1000" w:right="1020"/>
          <w:cols w:num="5" w:equalWidth="0">
            <w:col w:w="2925" w:space="195"/>
            <w:col w:w="915" w:space="1065"/>
            <w:col w:w="685" w:space="847"/>
            <w:col w:w="1154" w:space="584"/>
            <w:col w:w="1520"/>
          </w:cols>
        </w:sectPr>
      </w:pPr>
    </w:p>
    <w:p>
      <w:pPr>
        <w:spacing w:line="240" w:lineRule="auto" w:before="1" w:after="0"/>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04.2.1.2</w:t>
      </w:r>
    </w:p>
    <w:p>
      <w:pPr>
        <w:spacing w:line="244" w:lineRule="auto" w:before="63"/>
        <w:ind w:left="288" w:right="687" w:firstLine="0"/>
        <w:jc w:val="left"/>
        <w:rPr>
          <w:b/>
          <w:sz w:val="24"/>
        </w:rPr>
      </w:pPr>
      <w:r>
        <w:rPr/>
        <w:br w:type="column"/>
      </w:r>
      <w:r>
        <w:rPr>
          <w:b/>
          <w:color w:val="FF0000"/>
          <w:sz w:val="24"/>
        </w:rPr>
        <w:t>Surface-treated fresh vegetables (including mushrooms and fungi, roots and tubers, pulses and legumes, and aloe vera), seaweeds, and nuts and seeds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4248" from="60.599998pt,3.73421pt" to="518.099998pt,3.73421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1931"/>
        <w:gridCol w:w="1144"/>
        <w:gridCol w:w="1800"/>
        <w:gridCol w:w="1216"/>
      </w:tblGrid>
      <w:tr>
        <w:trPr>
          <w:trHeight w:val="309" w:hRule="atLeast"/>
        </w:trPr>
        <w:tc>
          <w:tcPr>
            <w:tcW w:w="3046" w:type="dxa"/>
            <w:tcBorders>
              <w:top w:val="dotted" w:sz="2" w:space="0" w:color="000000"/>
            </w:tcBorders>
          </w:tcPr>
          <w:p>
            <w:pPr>
              <w:pStyle w:val="TableParagraph"/>
              <w:spacing w:before="61"/>
              <w:ind w:left="76"/>
              <w:rPr>
                <w:sz w:val="16"/>
              </w:rPr>
            </w:pPr>
            <w:r>
              <w:rPr>
                <w:sz w:val="16"/>
              </w:rPr>
              <w:t>BEESWAX</w:t>
            </w:r>
          </w:p>
        </w:tc>
        <w:tc>
          <w:tcPr>
            <w:tcW w:w="1931" w:type="dxa"/>
            <w:tcBorders>
              <w:top w:val="dotted" w:sz="2" w:space="0" w:color="000000"/>
            </w:tcBorders>
          </w:tcPr>
          <w:p>
            <w:pPr>
              <w:pStyle w:val="TableParagraph"/>
              <w:spacing w:before="61"/>
              <w:ind w:left="150"/>
              <w:rPr>
                <w:sz w:val="16"/>
              </w:rPr>
            </w:pPr>
            <w:r>
              <w:rPr>
                <w:sz w:val="16"/>
              </w:rPr>
              <w:t>901</w:t>
            </w:r>
          </w:p>
        </w:tc>
        <w:tc>
          <w:tcPr>
            <w:tcW w:w="1144" w:type="dxa"/>
            <w:tcBorders>
              <w:top w:val="dotted" w:sz="2" w:space="0" w:color="000000"/>
            </w:tcBorders>
          </w:tcPr>
          <w:p>
            <w:pPr>
              <w:pStyle w:val="TableParagraph"/>
              <w:spacing w:before="61"/>
              <w:ind w:left="199"/>
              <w:rPr>
                <w:sz w:val="16"/>
              </w:rPr>
            </w:pPr>
            <w:r>
              <w:rPr>
                <w:sz w:val="16"/>
              </w:rPr>
              <w:t>2003</w:t>
            </w:r>
          </w:p>
        </w:tc>
        <w:tc>
          <w:tcPr>
            <w:tcW w:w="1800" w:type="dxa"/>
            <w:tcBorders>
              <w:top w:val="dotted" w:sz="2" w:space="0" w:color="000000"/>
            </w:tcBorders>
          </w:tcPr>
          <w:p>
            <w:pPr>
              <w:pStyle w:val="TableParagraph"/>
              <w:spacing w:before="61"/>
              <w:ind w:right="458"/>
              <w:jc w:val="right"/>
              <w:rPr>
                <w:sz w:val="16"/>
              </w:rPr>
            </w:pPr>
            <w:r>
              <w:rPr>
                <w:sz w:val="16"/>
              </w:rPr>
              <w:t>GMP</w:t>
            </w:r>
          </w:p>
        </w:tc>
        <w:tc>
          <w:tcPr>
            <w:tcW w:w="1216" w:type="dxa"/>
            <w:tcBorders>
              <w:top w:val="dotted" w:sz="2" w:space="0" w:color="000000"/>
            </w:tcBorders>
          </w:tcPr>
          <w:p>
            <w:pPr>
              <w:pStyle w:val="TableParagraph"/>
              <w:spacing w:before="61"/>
              <w:ind w:left="359" w:right="258"/>
              <w:jc w:val="center"/>
              <w:rPr>
                <w:sz w:val="16"/>
              </w:rPr>
            </w:pPr>
            <w:r>
              <w:rPr>
                <w:sz w:val="16"/>
              </w:rPr>
              <w:t>79</w:t>
            </w:r>
          </w:p>
        </w:tc>
      </w:tr>
      <w:tr>
        <w:trPr>
          <w:trHeight w:val="306" w:hRule="atLeast"/>
        </w:trPr>
        <w:tc>
          <w:tcPr>
            <w:tcW w:w="3046" w:type="dxa"/>
          </w:tcPr>
          <w:p>
            <w:pPr>
              <w:pStyle w:val="TableParagraph"/>
              <w:spacing w:before="58"/>
              <w:ind w:left="76"/>
              <w:rPr>
                <w:sz w:val="16"/>
              </w:rPr>
            </w:pPr>
            <w:r>
              <w:rPr>
                <w:sz w:val="16"/>
              </w:rPr>
              <w:t>CANDELILLA WAX</w:t>
            </w:r>
          </w:p>
        </w:tc>
        <w:tc>
          <w:tcPr>
            <w:tcW w:w="1931" w:type="dxa"/>
          </w:tcPr>
          <w:p>
            <w:pPr>
              <w:pStyle w:val="TableParagraph"/>
              <w:spacing w:before="58"/>
              <w:ind w:left="150"/>
              <w:rPr>
                <w:sz w:val="16"/>
              </w:rPr>
            </w:pPr>
            <w:r>
              <w:rPr>
                <w:sz w:val="16"/>
              </w:rPr>
              <w:t>902</w:t>
            </w:r>
          </w:p>
        </w:tc>
        <w:tc>
          <w:tcPr>
            <w:tcW w:w="1144" w:type="dxa"/>
          </w:tcPr>
          <w:p>
            <w:pPr>
              <w:pStyle w:val="TableParagraph"/>
              <w:spacing w:before="58"/>
              <w:ind w:left="199"/>
              <w:rPr>
                <w:sz w:val="16"/>
              </w:rPr>
            </w:pPr>
            <w:r>
              <w:rPr>
                <w:sz w:val="16"/>
              </w:rPr>
              <w:t>2003</w:t>
            </w:r>
          </w:p>
        </w:tc>
        <w:tc>
          <w:tcPr>
            <w:tcW w:w="1800" w:type="dxa"/>
          </w:tcPr>
          <w:p>
            <w:pPr>
              <w:pStyle w:val="TableParagraph"/>
              <w:spacing w:before="58"/>
              <w:ind w:right="458"/>
              <w:jc w:val="right"/>
              <w:rPr>
                <w:sz w:val="16"/>
              </w:rPr>
            </w:pPr>
            <w:r>
              <w:rPr>
                <w:sz w:val="16"/>
              </w:rPr>
              <w:t>GMP</w:t>
            </w:r>
          </w:p>
        </w:tc>
        <w:tc>
          <w:tcPr>
            <w:tcW w:w="1216" w:type="dxa"/>
          </w:tcPr>
          <w:p>
            <w:pPr>
              <w:pStyle w:val="TableParagraph"/>
              <w:spacing w:before="58"/>
              <w:ind w:left="359" w:right="258"/>
              <w:jc w:val="center"/>
              <w:rPr>
                <w:sz w:val="16"/>
              </w:rPr>
            </w:pPr>
            <w:r>
              <w:rPr>
                <w:sz w:val="16"/>
              </w:rPr>
              <w:t>79</w:t>
            </w:r>
          </w:p>
        </w:tc>
      </w:tr>
      <w:tr>
        <w:trPr>
          <w:trHeight w:val="307" w:hRule="atLeast"/>
        </w:trPr>
        <w:tc>
          <w:tcPr>
            <w:tcW w:w="3046" w:type="dxa"/>
          </w:tcPr>
          <w:p>
            <w:pPr>
              <w:pStyle w:val="TableParagraph"/>
              <w:spacing w:before="59"/>
              <w:ind w:left="76"/>
              <w:rPr>
                <w:sz w:val="16"/>
              </w:rPr>
            </w:pPr>
            <w:r>
              <w:rPr>
                <w:sz w:val="16"/>
              </w:rPr>
              <w:t>CARMINES</w:t>
            </w:r>
          </w:p>
        </w:tc>
        <w:tc>
          <w:tcPr>
            <w:tcW w:w="1931" w:type="dxa"/>
          </w:tcPr>
          <w:p>
            <w:pPr>
              <w:pStyle w:val="TableParagraph"/>
              <w:spacing w:before="59"/>
              <w:ind w:left="150"/>
              <w:rPr>
                <w:sz w:val="16"/>
              </w:rPr>
            </w:pPr>
            <w:r>
              <w:rPr>
                <w:sz w:val="16"/>
              </w:rPr>
              <w:t>120</w:t>
            </w:r>
          </w:p>
        </w:tc>
        <w:tc>
          <w:tcPr>
            <w:tcW w:w="1144" w:type="dxa"/>
          </w:tcPr>
          <w:p>
            <w:pPr>
              <w:pStyle w:val="TableParagraph"/>
              <w:spacing w:before="59"/>
              <w:ind w:left="199"/>
              <w:rPr>
                <w:sz w:val="16"/>
              </w:rPr>
            </w:pPr>
            <w:r>
              <w:rPr>
                <w:sz w:val="16"/>
              </w:rPr>
              <w:t>2008</w:t>
            </w:r>
          </w:p>
        </w:tc>
        <w:tc>
          <w:tcPr>
            <w:tcW w:w="1800" w:type="dxa"/>
          </w:tcPr>
          <w:p>
            <w:pPr>
              <w:pStyle w:val="TableParagraph"/>
              <w:spacing w:before="59"/>
              <w:ind w:right="386"/>
              <w:jc w:val="right"/>
              <w:rPr>
                <w:sz w:val="16"/>
              </w:rPr>
            </w:pPr>
            <w:r>
              <w:rPr>
                <w:sz w:val="16"/>
              </w:rPr>
              <w:t>500 mg/kg</w:t>
            </w:r>
          </w:p>
        </w:tc>
        <w:tc>
          <w:tcPr>
            <w:tcW w:w="1216" w:type="dxa"/>
          </w:tcPr>
          <w:p>
            <w:pPr>
              <w:pStyle w:val="TableParagraph"/>
              <w:spacing w:before="59"/>
              <w:ind w:right="324"/>
              <w:jc w:val="right"/>
              <w:rPr>
                <w:sz w:val="16"/>
              </w:rPr>
            </w:pPr>
            <w:r>
              <w:rPr>
                <w:sz w:val="16"/>
              </w:rPr>
              <w:t>4 &amp; 16</w:t>
            </w:r>
          </w:p>
        </w:tc>
      </w:tr>
      <w:tr>
        <w:trPr>
          <w:trHeight w:val="307" w:hRule="atLeast"/>
        </w:trPr>
        <w:tc>
          <w:tcPr>
            <w:tcW w:w="3046" w:type="dxa"/>
          </w:tcPr>
          <w:p>
            <w:pPr>
              <w:pStyle w:val="TableParagraph"/>
              <w:spacing w:before="59"/>
              <w:ind w:left="76"/>
              <w:rPr>
                <w:sz w:val="16"/>
              </w:rPr>
            </w:pPr>
            <w:r>
              <w:rPr>
                <w:sz w:val="16"/>
              </w:rPr>
              <w:t>CARNAUBA WAX</w:t>
            </w:r>
          </w:p>
        </w:tc>
        <w:tc>
          <w:tcPr>
            <w:tcW w:w="1931" w:type="dxa"/>
          </w:tcPr>
          <w:p>
            <w:pPr>
              <w:pStyle w:val="TableParagraph"/>
              <w:spacing w:before="59"/>
              <w:ind w:left="150"/>
              <w:rPr>
                <w:sz w:val="16"/>
              </w:rPr>
            </w:pPr>
            <w:r>
              <w:rPr>
                <w:sz w:val="16"/>
              </w:rPr>
              <w:t>903</w:t>
            </w:r>
          </w:p>
        </w:tc>
        <w:tc>
          <w:tcPr>
            <w:tcW w:w="1144" w:type="dxa"/>
          </w:tcPr>
          <w:p>
            <w:pPr>
              <w:pStyle w:val="TableParagraph"/>
              <w:spacing w:before="59"/>
              <w:ind w:left="199"/>
              <w:rPr>
                <w:sz w:val="16"/>
              </w:rPr>
            </w:pPr>
            <w:r>
              <w:rPr>
                <w:sz w:val="16"/>
              </w:rPr>
              <w:t>2004</w:t>
            </w:r>
          </w:p>
        </w:tc>
        <w:tc>
          <w:tcPr>
            <w:tcW w:w="1800" w:type="dxa"/>
          </w:tcPr>
          <w:p>
            <w:pPr>
              <w:pStyle w:val="TableParagraph"/>
              <w:spacing w:before="59"/>
              <w:ind w:right="386"/>
              <w:jc w:val="right"/>
              <w:rPr>
                <w:sz w:val="16"/>
              </w:rPr>
            </w:pPr>
            <w:r>
              <w:rPr>
                <w:sz w:val="16"/>
              </w:rPr>
              <w:t>400 mg/kg</w:t>
            </w:r>
          </w:p>
        </w:tc>
        <w:tc>
          <w:tcPr>
            <w:tcW w:w="1216" w:type="dxa"/>
          </w:tcPr>
          <w:p>
            <w:pPr>
              <w:pStyle w:val="TableParagraph"/>
              <w:spacing w:before="59"/>
              <w:ind w:left="360" w:right="258"/>
              <w:jc w:val="center"/>
              <w:rPr>
                <w:sz w:val="16"/>
              </w:rPr>
            </w:pPr>
            <w:r>
              <w:rPr>
                <w:sz w:val="16"/>
              </w:rPr>
              <w:t>79</w:t>
            </w:r>
          </w:p>
        </w:tc>
      </w:tr>
      <w:tr>
        <w:trPr>
          <w:trHeight w:val="307" w:hRule="atLeast"/>
        </w:trPr>
        <w:tc>
          <w:tcPr>
            <w:tcW w:w="3046" w:type="dxa"/>
          </w:tcPr>
          <w:p>
            <w:pPr>
              <w:pStyle w:val="TableParagraph"/>
              <w:spacing w:before="59"/>
              <w:ind w:left="76"/>
              <w:rPr>
                <w:sz w:val="16"/>
              </w:rPr>
            </w:pPr>
            <w:r>
              <w:rPr>
                <w:sz w:val="16"/>
              </w:rPr>
              <w:t>GLYCEROL ESTER OF WOOD ROSIN</w:t>
            </w:r>
          </w:p>
        </w:tc>
        <w:tc>
          <w:tcPr>
            <w:tcW w:w="1931" w:type="dxa"/>
          </w:tcPr>
          <w:p>
            <w:pPr>
              <w:pStyle w:val="TableParagraph"/>
              <w:spacing w:before="59"/>
              <w:ind w:left="150"/>
              <w:rPr>
                <w:sz w:val="16"/>
              </w:rPr>
            </w:pPr>
            <w:r>
              <w:rPr>
                <w:sz w:val="16"/>
              </w:rPr>
              <w:t>445</w:t>
            </w:r>
          </w:p>
        </w:tc>
        <w:tc>
          <w:tcPr>
            <w:tcW w:w="1144" w:type="dxa"/>
          </w:tcPr>
          <w:p>
            <w:pPr>
              <w:pStyle w:val="TableParagraph"/>
              <w:spacing w:before="59"/>
              <w:ind w:left="199"/>
              <w:rPr>
                <w:sz w:val="16"/>
              </w:rPr>
            </w:pPr>
            <w:r>
              <w:rPr>
                <w:sz w:val="16"/>
              </w:rPr>
              <w:t>2005</w:t>
            </w:r>
          </w:p>
        </w:tc>
        <w:tc>
          <w:tcPr>
            <w:tcW w:w="1800" w:type="dxa"/>
          </w:tcPr>
          <w:p>
            <w:pPr>
              <w:pStyle w:val="TableParagraph"/>
              <w:spacing w:before="59"/>
              <w:ind w:right="385"/>
              <w:jc w:val="right"/>
              <w:rPr>
                <w:sz w:val="16"/>
              </w:rPr>
            </w:pPr>
            <w:r>
              <w:rPr>
                <w:sz w:val="16"/>
              </w:rPr>
              <w:t>110 mg/kg</w:t>
            </w:r>
          </w:p>
        </w:tc>
        <w:tc>
          <w:tcPr>
            <w:tcW w:w="1216" w:type="dxa"/>
          </w:tcPr>
          <w:p>
            <w:pPr>
              <w:pStyle w:val="TableParagraph"/>
              <w:rPr>
                <w:rFonts w:ascii="Times New Roman"/>
                <w:sz w:val="18"/>
              </w:rPr>
            </w:pPr>
          </w:p>
        </w:tc>
      </w:tr>
      <w:tr>
        <w:trPr>
          <w:trHeight w:val="307" w:hRule="atLeast"/>
        </w:trPr>
        <w:tc>
          <w:tcPr>
            <w:tcW w:w="3046" w:type="dxa"/>
          </w:tcPr>
          <w:p>
            <w:pPr>
              <w:pStyle w:val="TableParagraph"/>
              <w:spacing w:before="59"/>
              <w:ind w:left="76"/>
              <w:rPr>
                <w:sz w:val="16"/>
              </w:rPr>
            </w:pPr>
            <w:r>
              <w:rPr>
                <w:sz w:val="16"/>
              </w:rPr>
              <w:t>MICROCRYSTALLINE WAX</w:t>
            </w:r>
          </w:p>
        </w:tc>
        <w:tc>
          <w:tcPr>
            <w:tcW w:w="1931" w:type="dxa"/>
          </w:tcPr>
          <w:p>
            <w:pPr>
              <w:pStyle w:val="TableParagraph"/>
              <w:spacing w:before="59"/>
              <w:ind w:left="150"/>
              <w:rPr>
                <w:sz w:val="16"/>
              </w:rPr>
            </w:pPr>
            <w:r>
              <w:rPr>
                <w:sz w:val="16"/>
              </w:rPr>
              <w:t>905c(i)</w:t>
            </w:r>
          </w:p>
        </w:tc>
        <w:tc>
          <w:tcPr>
            <w:tcW w:w="1144" w:type="dxa"/>
          </w:tcPr>
          <w:p>
            <w:pPr>
              <w:pStyle w:val="TableParagraph"/>
              <w:spacing w:before="59"/>
              <w:ind w:left="199"/>
              <w:rPr>
                <w:sz w:val="16"/>
              </w:rPr>
            </w:pPr>
            <w:r>
              <w:rPr>
                <w:sz w:val="16"/>
              </w:rPr>
              <w:t>2004</w:t>
            </w:r>
          </w:p>
        </w:tc>
        <w:tc>
          <w:tcPr>
            <w:tcW w:w="1800" w:type="dxa"/>
          </w:tcPr>
          <w:p>
            <w:pPr>
              <w:pStyle w:val="TableParagraph"/>
              <w:spacing w:before="59"/>
              <w:ind w:right="386"/>
              <w:jc w:val="right"/>
              <w:rPr>
                <w:sz w:val="16"/>
              </w:rPr>
            </w:pPr>
            <w:r>
              <w:rPr>
                <w:sz w:val="16"/>
              </w:rPr>
              <w:t>50 mg/kg</w:t>
            </w:r>
          </w:p>
        </w:tc>
        <w:tc>
          <w:tcPr>
            <w:tcW w:w="1216" w:type="dxa"/>
          </w:tcPr>
          <w:p>
            <w:pPr>
              <w:pStyle w:val="TableParagraph"/>
              <w:rPr>
                <w:rFonts w:ascii="Times New Roman"/>
                <w:sz w:val="18"/>
              </w:rPr>
            </w:pPr>
          </w:p>
        </w:tc>
      </w:tr>
      <w:tr>
        <w:trPr>
          <w:trHeight w:val="429" w:hRule="atLeast"/>
        </w:trPr>
        <w:tc>
          <w:tcPr>
            <w:tcW w:w="3046" w:type="dxa"/>
          </w:tcPr>
          <w:p>
            <w:pPr>
              <w:pStyle w:val="TableParagraph"/>
              <w:spacing w:before="59"/>
              <w:ind w:left="76"/>
              <w:rPr>
                <w:sz w:val="16"/>
              </w:rPr>
            </w:pPr>
            <w:r>
              <w:rPr>
                <w:sz w:val="16"/>
              </w:rPr>
              <w:t>PHOSPHATES</w:t>
            </w:r>
          </w:p>
        </w:tc>
        <w:tc>
          <w:tcPr>
            <w:tcW w:w="1931" w:type="dxa"/>
          </w:tcPr>
          <w:p>
            <w:pPr>
              <w:pStyle w:val="TableParagraph"/>
              <w:spacing w:line="184" w:lineRule="exact" w:before="59"/>
              <w:ind w:left="150"/>
              <w:rPr>
                <w:sz w:val="16"/>
              </w:rPr>
            </w:pPr>
            <w:r>
              <w:rPr>
                <w:sz w:val="16"/>
              </w:rPr>
              <w:t>338; 339(i)-(iii); 340(i)-</w:t>
            </w:r>
          </w:p>
          <w:p>
            <w:pPr>
              <w:pStyle w:val="TableParagraph"/>
              <w:spacing w:line="167" w:lineRule="exact"/>
              <w:ind w:left="150"/>
              <w:rPr>
                <w:sz w:val="16"/>
              </w:rPr>
            </w:pPr>
            <w:r>
              <w:rPr>
                <w:sz w:val="16"/>
              </w:rPr>
              <w:t>(iii); 341(i)-(iii);</w:t>
            </w:r>
          </w:p>
        </w:tc>
        <w:tc>
          <w:tcPr>
            <w:tcW w:w="1144" w:type="dxa"/>
          </w:tcPr>
          <w:p>
            <w:pPr>
              <w:pStyle w:val="TableParagraph"/>
              <w:spacing w:before="59"/>
              <w:ind w:left="199"/>
              <w:rPr>
                <w:sz w:val="16"/>
              </w:rPr>
            </w:pPr>
            <w:r>
              <w:rPr>
                <w:sz w:val="16"/>
              </w:rPr>
              <w:t>2009</w:t>
            </w:r>
          </w:p>
        </w:tc>
        <w:tc>
          <w:tcPr>
            <w:tcW w:w="1800" w:type="dxa"/>
          </w:tcPr>
          <w:p>
            <w:pPr>
              <w:pStyle w:val="TableParagraph"/>
              <w:spacing w:before="59"/>
              <w:ind w:right="386"/>
              <w:jc w:val="right"/>
              <w:rPr>
                <w:sz w:val="16"/>
              </w:rPr>
            </w:pPr>
            <w:r>
              <w:rPr>
                <w:sz w:val="16"/>
              </w:rPr>
              <w:t>1760 mg/kg</w:t>
            </w:r>
          </w:p>
        </w:tc>
        <w:tc>
          <w:tcPr>
            <w:tcW w:w="1216" w:type="dxa"/>
          </w:tcPr>
          <w:p>
            <w:pPr>
              <w:pStyle w:val="TableParagraph"/>
              <w:spacing w:before="59"/>
              <w:ind w:right="278"/>
              <w:jc w:val="right"/>
              <w:rPr>
                <w:sz w:val="16"/>
              </w:rPr>
            </w:pPr>
            <w:r>
              <w:rPr>
                <w:sz w:val="16"/>
              </w:rPr>
              <w:t>16 &amp; 33</w:t>
            </w:r>
          </w:p>
        </w:tc>
      </w:tr>
      <w:tr>
        <w:trPr>
          <w:trHeight w:val="551" w:hRule="atLeast"/>
        </w:trPr>
        <w:tc>
          <w:tcPr>
            <w:tcW w:w="3046" w:type="dxa"/>
          </w:tcPr>
          <w:p>
            <w:pPr>
              <w:pStyle w:val="TableParagraph"/>
              <w:rPr>
                <w:rFonts w:ascii="Times New Roman"/>
                <w:sz w:val="18"/>
              </w:rPr>
            </w:pPr>
          </w:p>
        </w:tc>
        <w:tc>
          <w:tcPr>
            <w:tcW w:w="1931" w:type="dxa"/>
          </w:tcPr>
          <w:p>
            <w:pPr>
              <w:pStyle w:val="TableParagraph"/>
              <w:spacing w:line="182" w:lineRule="exact"/>
              <w:ind w:left="150"/>
              <w:rPr>
                <w:sz w:val="16"/>
              </w:rPr>
            </w:pPr>
            <w:r>
              <w:rPr>
                <w:sz w:val="16"/>
              </w:rPr>
              <w:t>342(i),(ii); 343(i)-(iii);</w:t>
            </w:r>
          </w:p>
          <w:p>
            <w:pPr>
              <w:pStyle w:val="TableParagraph"/>
              <w:spacing w:line="184" w:lineRule="exact"/>
              <w:ind w:left="150"/>
              <w:rPr>
                <w:sz w:val="16"/>
              </w:rPr>
            </w:pPr>
            <w:r>
              <w:rPr>
                <w:sz w:val="16"/>
              </w:rPr>
              <w:t>450(i)-(iii),(v)-(vii);</w:t>
            </w:r>
          </w:p>
          <w:p>
            <w:pPr>
              <w:pStyle w:val="TableParagraph"/>
              <w:spacing w:line="167" w:lineRule="exact"/>
              <w:ind w:left="150"/>
              <w:rPr>
                <w:sz w:val="16"/>
              </w:rPr>
            </w:pPr>
            <w:r>
              <w:rPr>
                <w:sz w:val="16"/>
              </w:rPr>
              <w:t>451(i),(ii); 452(i)-(v);</w:t>
            </w:r>
          </w:p>
        </w:tc>
        <w:tc>
          <w:tcPr>
            <w:tcW w:w="1144" w:type="dxa"/>
          </w:tcPr>
          <w:p>
            <w:pPr>
              <w:pStyle w:val="TableParagraph"/>
              <w:rPr>
                <w:rFonts w:ascii="Times New Roman"/>
                <w:sz w:val="18"/>
              </w:rPr>
            </w:pPr>
          </w:p>
        </w:tc>
        <w:tc>
          <w:tcPr>
            <w:tcW w:w="1800" w:type="dxa"/>
          </w:tcPr>
          <w:p>
            <w:pPr>
              <w:pStyle w:val="TableParagraph"/>
              <w:rPr>
                <w:rFonts w:ascii="Times New Roman"/>
                <w:sz w:val="18"/>
              </w:rPr>
            </w:pPr>
          </w:p>
        </w:tc>
        <w:tc>
          <w:tcPr>
            <w:tcW w:w="1216" w:type="dxa"/>
          </w:tcPr>
          <w:p>
            <w:pPr>
              <w:pStyle w:val="TableParagraph"/>
              <w:rPr>
                <w:rFonts w:ascii="Times New Roman"/>
                <w:sz w:val="18"/>
              </w:rPr>
            </w:pPr>
          </w:p>
        </w:tc>
      </w:tr>
      <w:tr>
        <w:trPr>
          <w:trHeight w:val="236" w:hRule="atLeast"/>
        </w:trPr>
        <w:tc>
          <w:tcPr>
            <w:tcW w:w="3046" w:type="dxa"/>
          </w:tcPr>
          <w:p>
            <w:pPr>
              <w:pStyle w:val="TableParagraph"/>
              <w:rPr>
                <w:rFonts w:ascii="Times New Roman"/>
                <w:sz w:val="16"/>
              </w:rPr>
            </w:pPr>
          </w:p>
        </w:tc>
        <w:tc>
          <w:tcPr>
            <w:tcW w:w="1931" w:type="dxa"/>
          </w:tcPr>
          <w:p>
            <w:pPr>
              <w:pStyle w:val="TableParagraph"/>
              <w:spacing w:line="182" w:lineRule="exact"/>
              <w:ind w:left="150"/>
              <w:rPr>
                <w:sz w:val="16"/>
              </w:rPr>
            </w:pPr>
            <w:r>
              <w:rPr>
                <w:sz w:val="16"/>
              </w:rPr>
              <w:t>542</w:t>
            </w:r>
          </w:p>
        </w:tc>
        <w:tc>
          <w:tcPr>
            <w:tcW w:w="1144" w:type="dxa"/>
          </w:tcPr>
          <w:p>
            <w:pPr>
              <w:pStyle w:val="TableParagraph"/>
              <w:rPr>
                <w:rFonts w:ascii="Times New Roman"/>
                <w:sz w:val="16"/>
              </w:rPr>
            </w:pPr>
          </w:p>
        </w:tc>
        <w:tc>
          <w:tcPr>
            <w:tcW w:w="1800" w:type="dxa"/>
          </w:tcPr>
          <w:p>
            <w:pPr>
              <w:pStyle w:val="TableParagraph"/>
              <w:rPr>
                <w:rFonts w:ascii="Times New Roman"/>
                <w:sz w:val="16"/>
              </w:rPr>
            </w:pPr>
          </w:p>
        </w:tc>
        <w:tc>
          <w:tcPr>
            <w:tcW w:w="1216" w:type="dxa"/>
          </w:tcPr>
          <w:p>
            <w:pPr>
              <w:pStyle w:val="TableParagraph"/>
              <w:rPr>
                <w:rFonts w:ascii="Times New Roman"/>
                <w:sz w:val="16"/>
              </w:rPr>
            </w:pPr>
          </w:p>
        </w:tc>
      </w:tr>
      <w:tr>
        <w:trPr>
          <w:trHeight w:val="298" w:hRule="atLeast"/>
        </w:trPr>
        <w:tc>
          <w:tcPr>
            <w:tcW w:w="3046" w:type="dxa"/>
          </w:tcPr>
          <w:p>
            <w:pPr>
              <w:pStyle w:val="TableParagraph"/>
              <w:spacing w:before="50"/>
              <w:ind w:left="76"/>
              <w:rPr>
                <w:sz w:val="16"/>
              </w:rPr>
            </w:pPr>
            <w:r>
              <w:rPr>
                <w:sz w:val="16"/>
              </w:rPr>
              <w:t>RIBOFLAVINS</w:t>
            </w:r>
          </w:p>
        </w:tc>
        <w:tc>
          <w:tcPr>
            <w:tcW w:w="1931" w:type="dxa"/>
          </w:tcPr>
          <w:p>
            <w:pPr>
              <w:pStyle w:val="TableParagraph"/>
              <w:spacing w:before="50"/>
              <w:ind w:left="150"/>
              <w:rPr>
                <w:sz w:val="16"/>
              </w:rPr>
            </w:pPr>
            <w:r>
              <w:rPr>
                <w:sz w:val="16"/>
              </w:rPr>
              <w:t>101(i),(ii)</w:t>
            </w:r>
          </w:p>
        </w:tc>
        <w:tc>
          <w:tcPr>
            <w:tcW w:w="1144" w:type="dxa"/>
          </w:tcPr>
          <w:p>
            <w:pPr>
              <w:pStyle w:val="TableParagraph"/>
              <w:spacing w:before="50"/>
              <w:ind w:left="199"/>
              <w:rPr>
                <w:sz w:val="16"/>
              </w:rPr>
            </w:pPr>
            <w:r>
              <w:rPr>
                <w:sz w:val="16"/>
              </w:rPr>
              <w:t>2008</w:t>
            </w:r>
          </w:p>
        </w:tc>
        <w:tc>
          <w:tcPr>
            <w:tcW w:w="1800" w:type="dxa"/>
          </w:tcPr>
          <w:p>
            <w:pPr>
              <w:pStyle w:val="TableParagraph"/>
              <w:spacing w:before="50"/>
              <w:ind w:right="386"/>
              <w:jc w:val="right"/>
              <w:rPr>
                <w:sz w:val="16"/>
              </w:rPr>
            </w:pPr>
            <w:r>
              <w:rPr>
                <w:sz w:val="16"/>
              </w:rPr>
              <w:t>300 mg/kg</w:t>
            </w:r>
          </w:p>
        </w:tc>
        <w:tc>
          <w:tcPr>
            <w:tcW w:w="1216" w:type="dxa"/>
          </w:tcPr>
          <w:p>
            <w:pPr>
              <w:pStyle w:val="TableParagraph"/>
              <w:spacing w:before="50"/>
              <w:ind w:right="324"/>
              <w:jc w:val="right"/>
              <w:rPr>
                <w:sz w:val="16"/>
              </w:rPr>
            </w:pPr>
            <w:r>
              <w:rPr>
                <w:sz w:val="16"/>
              </w:rPr>
              <w:t>4 &amp; 16</w:t>
            </w:r>
          </w:p>
        </w:tc>
      </w:tr>
      <w:tr>
        <w:trPr>
          <w:trHeight w:val="307" w:hRule="atLeast"/>
        </w:trPr>
        <w:tc>
          <w:tcPr>
            <w:tcW w:w="3046" w:type="dxa"/>
          </w:tcPr>
          <w:p>
            <w:pPr>
              <w:pStyle w:val="TableParagraph"/>
              <w:spacing w:before="59"/>
              <w:ind w:left="76"/>
              <w:rPr>
                <w:sz w:val="16"/>
              </w:rPr>
            </w:pPr>
            <w:r>
              <w:rPr>
                <w:sz w:val="16"/>
              </w:rPr>
              <w:t>SHELLAC</w:t>
            </w:r>
          </w:p>
        </w:tc>
        <w:tc>
          <w:tcPr>
            <w:tcW w:w="1931" w:type="dxa"/>
          </w:tcPr>
          <w:p>
            <w:pPr>
              <w:pStyle w:val="TableParagraph"/>
              <w:spacing w:before="59"/>
              <w:ind w:left="150"/>
              <w:rPr>
                <w:sz w:val="16"/>
              </w:rPr>
            </w:pPr>
            <w:r>
              <w:rPr>
                <w:sz w:val="16"/>
              </w:rPr>
              <w:t>904</w:t>
            </w:r>
          </w:p>
        </w:tc>
        <w:tc>
          <w:tcPr>
            <w:tcW w:w="1144" w:type="dxa"/>
          </w:tcPr>
          <w:p>
            <w:pPr>
              <w:pStyle w:val="TableParagraph"/>
              <w:spacing w:before="59"/>
              <w:ind w:left="199"/>
              <w:rPr>
                <w:sz w:val="16"/>
              </w:rPr>
            </w:pPr>
            <w:r>
              <w:rPr>
                <w:sz w:val="16"/>
              </w:rPr>
              <w:t>2003</w:t>
            </w:r>
          </w:p>
        </w:tc>
        <w:tc>
          <w:tcPr>
            <w:tcW w:w="1800" w:type="dxa"/>
          </w:tcPr>
          <w:p>
            <w:pPr>
              <w:pStyle w:val="TableParagraph"/>
              <w:spacing w:before="59"/>
              <w:ind w:right="458"/>
              <w:jc w:val="right"/>
              <w:rPr>
                <w:sz w:val="16"/>
              </w:rPr>
            </w:pPr>
            <w:r>
              <w:rPr>
                <w:sz w:val="16"/>
              </w:rPr>
              <w:t>GMP</w:t>
            </w:r>
          </w:p>
        </w:tc>
        <w:tc>
          <w:tcPr>
            <w:tcW w:w="1216" w:type="dxa"/>
          </w:tcPr>
          <w:p>
            <w:pPr>
              <w:pStyle w:val="TableParagraph"/>
              <w:spacing w:before="59"/>
              <w:ind w:left="360" w:right="258"/>
              <w:jc w:val="center"/>
              <w:rPr>
                <w:sz w:val="16"/>
              </w:rPr>
            </w:pPr>
            <w:r>
              <w:rPr>
                <w:sz w:val="16"/>
              </w:rPr>
              <w:t>79</w:t>
            </w:r>
          </w:p>
        </w:tc>
      </w:tr>
      <w:tr>
        <w:trPr>
          <w:trHeight w:val="384" w:hRule="atLeast"/>
        </w:trPr>
        <w:tc>
          <w:tcPr>
            <w:tcW w:w="3046" w:type="dxa"/>
            <w:tcBorders>
              <w:bottom w:val="single" w:sz="18" w:space="0" w:color="000000"/>
            </w:tcBorders>
          </w:tcPr>
          <w:p>
            <w:pPr>
              <w:pStyle w:val="TableParagraph"/>
              <w:spacing w:before="59"/>
              <w:ind w:left="76"/>
              <w:rPr>
                <w:sz w:val="16"/>
              </w:rPr>
            </w:pPr>
            <w:r>
              <w:rPr>
                <w:sz w:val="16"/>
              </w:rPr>
              <w:t>SUNSET YELLOW FCF</w:t>
            </w:r>
          </w:p>
        </w:tc>
        <w:tc>
          <w:tcPr>
            <w:tcW w:w="1931" w:type="dxa"/>
            <w:tcBorders>
              <w:bottom w:val="single" w:sz="18" w:space="0" w:color="000000"/>
            </w:tcBorders>
          </w:tcPr>
          <w:p>
            <w:pPr>
              <w:pStyle w:val="TableParagraph"/>
              <w:spacing w:before="59"/>
              <w:ind w:left="150"/>
              <w:rPr>
                <w:sz w:val="16"/>
              </w:rPr>
            </w:pPr>
            <w:r>
              <w:rPr>
                <w:sz w:val="16"/>
              </w:rPr>
              <w:t>110</w:t>
            </w:r>
          </w:p>
        </w:tc>
        <w:tc>
          <w:tcPr>
            <w:tcW w:w="1144" w:type="dxa"/>
            <w:tcBorders>
              <w:bottom w:val="single" w:sz="18" w:space="0" w:color="000000"/>
            </w:tcBorders>
          </w:tcPr>
          <w:p>
            <w:pPr>
              <w:pStyle w:val="TableParagraph"/>
              <w:spacing w:before="59"/>
              <w:ind w:left="199"/>
              <w:rPr>
                <w:sz w:val="16"/>
              </w:rPr>
            </w:pPr>
            <w:r>
              <w:rPr>
                <w:sz w:val="16"/>
              </w:rPr>
              <w:t>2008</w:t>
            </w:r>
          </w:p>
        </w:tc>
        <w:tc>
          <w:tcPr>
            <w:tcW w:w="1800" w:type="dxa"/>
            <w:tcBorders>
              <w:bottom w:val="single" w:sz="18" w:space="0" w:color="000000"/>
            </w:tcBorders>
          </w:tcPr>
          <w:p>
            <w:pPr>
              <w:pStyle w:val="TableParagraph"/>
              <w:spacing w:before="59"/>
              <w:ind w:right="386"/>
              <w:jc w:val="right"/>
              <w:rPr>
                <w:sz w:val="16"/>
              </w:rPr>
            </w:pPr>
            <w:r>
              <w:rPr>
                <w:sz w:val="16"/>
              </w:rPr>
              <w:t>300 mg/kg</w:t>
            </w:r>
          </w:p>
        </w:tc>
        <w:tc>
          <w:tcPr>
            <w:tcW w:w="1216" w:type="dxa"/>
            <w:tcBorders>
              <w:bottom w:val="single" w:sz="18" w:space="0" w:color="000000"/>
            </w:tcBorders>
          </w:tcPr>
          <w:p>
            <w:pPr>
              <w:pStyle w:val="TableParagraph"/>
              <w:spacing w:before="59"/>
              <w:ind w:right="324"/>
              <w:jc w:val="right"/>
              <w:rPr>
                <w:sz w:val="16"/>
              </w:rPr>
            </w:pPr>
            <w:r>
              <w:rPr>
                <w:sz w:val="16"/>
              </w:rPr>
              <w:t>4 &amp; 16</w:t>
            </w:r>
          </w:p>
        </w:tc>
      </w:tr>
    </w:tbl>
    <w:p>
      <w:pPr>
        <w:spacing w:after="0"/>
        <w:jc w:val="right"/>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04.2.1.3</w:t>
      </w:r>
    </w:p>
    <w:p>
      <w:pPr>
        <w:spacing w:line="244" w:lineRule="auto" w:before="44"/>
        <w:ind w:left="288" w:right="647" w:firstLine="0"/>
        <w:jc w:val="left"/>
        <w:rPr>
          <w:b/>
          <w:sz w:val="24"/>
        </w:rPr>
      </w:pPr>
      <w:r>
        <w:rPr/>
        <w:br w:type="column"/>
      </w:r>
      <w:r>
        <w:rPr>
          <w:b/>
          <w:color w:val="FF0000"/>
          <w:sz w:val="24"/>
        </w:rPr>
        <w:t>Peeled, cut or shredded fresh vegetables (including mushrooms and fungi, roots and tubers, pulses and legumes, and aloe vera), seaweeds, and nuts and seeds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272" from="60.599998pt,3.684195pt" to="518.099998pt,3.684195pt" stroked="true" strokeweight=".059998pt" strokecolor="#000000">
            <v:stroke dashstyle="solid"/>
            <w10:wrap type="none"/>
          </v:line>
        </w:pict>
      </w:r>
      <w:r>
        <w:rPr/>
        <w:pict>
          <v:line style="position:absolute;mso-position-horizontal-relative:page;mso-position-vertical-relative:paragraph;z-index:254296" from="60.599998pt,15.684196pt" to="518.099998pt,15.684196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SULFITES</w:t>
      </w:r>
    </w:p>
    <w:p>
      <w:pPr>
        <w:spacing w:before="103"/>
        <w:ind w:left="288" w:right="0" w:firstLine="0"/>
        <w:jc w:val="left"/>
        <w:rPr>
          <w:sz w:val="16"/>
        </w:rPr>
      </w:pPr>
      <w:r>
        <w:rPr/>
        <w:br w:type="column"/>
      </w:r>
      <w:r>
        <w:rPr>
          <w:sz w:val="16"/>
        </w:rPr>
        <w:t>220-225, 227, 228,</w:t>
      </w:r>
      <w:r>
        <w:rPr>
          <w:spacing w:val="-14"/>
          <w:sz w:val="16"/>
        </w:rPr>
        <w:t> </w:t>
      </w:r>
      <w:r>
        <w:rPr>
          <w:sz w:val="16"/>
        </w:rPr>
        <w:t>539</w:t>
      </w:r>
    </w:p>
    <w:p>
      <w:pPr>
        <w:spacing w:before="103"/>
        <w:ind w:left="288" w:right="0" w:firstLine="0"/>
        <w:jc w:val="left"/>
        <w:rPr>
          <w:sz w:val="16"/>
        </w:rPr>
      </w:pPr>
      <w:r>
        <w:rPr/>
        <w:br w:type="column"/>
      </w:r>
      <w:r>
        <w:rPr>
          <w:sz w:val="16"/>
        </w:rPr>
        <w:t>2006</w:t>
      </w:r>
    </w:p>
    <w:p>
      <w:pPr>
        <w:spacing w:before="103"/>
        <w:ind w:left="288" w:right="0" w:firstLine="0"/>
        <w:jc w:val="left"/>
        <w:rPr>
          <w:sz w:val="16"/>
        </w:rPr>
      </w:pPr>
      <w:r>
        <w:rPr/>
        <w:br w:type="column"/>
      </w:r>
      <w:r>
        <w:rPr>
          <w:sz w:val="16"/>
        </w:rPr>
        <w:t>50 mg/kg</w:t>
      </w:r>
    </w:p>
    <w:p>
      <w:pPr>
        <w:spacing w:before="103"/>
        <w:ind w:left="288" w:right="0" w:firstLine="0"/>
        <w:jc w:val="left"/>
        <w:rPr>
          <w:sz w:val="16"/>
        </w:rPr>
      </w:pPr>
      <w:r>
        <w:rPr/>
        <w:br w:type="column"/>
      </w:r>
      <w:r>
        <w:rPr>
          <w:sz w:val="16"/>
        </w:rPr>
        <w:t>44, 76 &amp; 136</w:t>
      </w:r>
    </w:p>
    <w:p>
      <w:pPr>
        <w:spacing w:after="0"/>
        <w:jc w:val="left"/>
        <w:rPr>
          <w:sz w:val="16"/>
        </w:rPr>
        <w:sectPr>
          <w:type w:val="continuous"/>
          <w:pgSz w:w="11910" w:h="16840"/>
          <w:pgMar w:top="1040" w:bottom="280" w:left="1000" w:right="1020"/>
          <w:cols w:num="5" w:equalWidth="0">
            <w:col w:w="1092" w:space="2028"/>
            <w:col w:w="1940" w:space="40"/>
            <w:col w:w="685" w:space="1024"/>
            <w:col w:w="976" w:space="265"/>
            <w:col w:w="1840"/>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04.2.2</w:t>
      </w:r>
    </w:p>
    <w:p>
      <w:pPr>
        <w:spacing w:line="244" w:lineRule="auto" w:before="63"/>
        <w:ind w:left="288" w:right="1008" w:firstLine="0"/>
        <w:jc w:val="left"/>
        <w:rPr>
          <w:b/>
          <w:sz w:val="24"/>
        </w:rPr>
      </w:pPr>
      <w:r>
        <w:rPr/>
        <w:br w:type="column"/>
      </w:r>
      <w:r>
        <w:rPr>
          <w:b/>
          <w:color w:val="FF0000"/>
          <w:sz w:val="24"/>
        </w:rPr>
        <w:t>Processed vegetables (including mushrooms and fungi, roots and tubers, pulses and legumes, and aloe vera), seaweeds, and nuts and seeds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4320" from="60.599998pt,3.734194pt" to="518.099998pt,3.734194pt" stroked="true" strokeweight=".060013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4"/>
        <w:gridCol w:w="1441"/>
        <w:gridCol w:w="1712"/>
        <w:gridCol w:w="1821"/>
        <w:gridCol w:w="1240"/>
      </w:tblGrid>
      <w:tr>
        <w:trPr>
          <w:trHeight w:val="246" w:hRule="atLeast"/>
        </w:trPr>
        <w:tc>
          <w:tcPr>
            <w:tcW w:w="2924" w:type="dxa"/>
            <w:tcBorders>
              <w:top w:val="dotted" w:sz="2" w:space="0" w:color="000000"/>
            </w:tcBorders>
          </w:tcPr>
          <w:p>
            <w:pPr>
              <w:pStyle w:val="TableParagraph"/>
              <w:spacing w:line="166" w:lineRule="exact" w:before="60"/>
              <w:ind w:left="76"/>
              <w:rPr>
                <w:sz w:val="16"/>
              </w:rPr>
            </w:pPr>
            <w:r>
              <w:rPr>
                <w:sz w:val="16"/>
              </w:rPr>
              <w:t>CARAMEL IV - SULFITE AMMONIA</w:t>
            </w:r>
          </w:p>
        </w:tc>
        <w:tc>
          <w:tcPr>
            <w:tcW w:w="1441" w:type="dxa"/>
            <w:tcBorders>
              <w:top w:val="dotted" w:sz="2" w:space="0" w:color="000000"/>
            </w:tcBorders>
          </w:tcPr>
          <w:p>
            <w:pPr>
              <w:pStyle w:val="TableParagraph"/>
              <w:spacing w:line="166" w:lineRule="exact" w:before="60"/>
              <w:ind w:left="272"/>
              <w:rPr>
                <w:sz w:val="16"/>
              </w:rPr>
            </w:pPr>
            <w:r>
              <w:rPr>
                <w:sz w:val="16"/>
              </w:rPr>
              <w:t>150d</w:t>
            </w:r>
          </w:p>
        </w:tc>
        <w:tc>
          <w:tcPr>
            <w:tcW w:w="1712" w:type="dxa"/>
            <w:tcBorders>
              <w:top w:val="dotted" w:sz="2" w:space="0" w:color="000000"/>
            </w:tcBorders>
          </w:tcPr>
          <w:p>
            <w:pPr>
              <w:pStyle w:val="TableParagraph"/>
              <w:spacing w:line="166" w:lineRule="exact" w:before="60"/>
              <w:ind w:left="811"/>
              <w:rPr>
                <w:sz w:val="16"/>
              </w:rPr>
            </w:pPr>
            <w:r>
              <w:rPr>
                <w:sz w:val="16"/>
              </w:rPr>
              <w:t>2009</w:t>
            </w:r>
          </w:p>
        </w:tc>
        <w:tc>
          <w:tcPr>
            <w:tcW w:w="1821" w:type="dxa"/>
            <w:tcBorders>
              <w:top w:val="dotted" w:sz="2" w:space="0" w:color="000000"/>
            </w:tcBorders>
          </w:tcPr>
          <w:p>
            <w:pPr>
              <w:pStyle w:val="TableParagraph"/>
              <w:spacing w:line="166" w:lineRule="exact" w:before="60"/>
              <w:ind w:left="542"/>
              <w:rPr>
                <w:sz w:val="16"/>
              </w:rPr>
            </w:pPr>
            <w:r>
              <w:rPr>
                <w:sz w:val="16"/>
              </w:rPr>
              <w:t>50000 mg/kg</w:t>
            </w:r>
          </w:p>
        </w:tc>
        <w:tc>
          <w:tcPr>
            <w:tcW w:w="1240" w:type="dxa"/>
            <w:tcBorders>
              <w:top w:val="dotted" w:sz="2" w:space="0" w:color="000000"/>
            </w:tcBorders>
          </w:tcPr>
          <w:p>
            <w:pPr>
              <w:pStyle w:val="TableParagraph"/>
              <w:spacing w:line="166" w:lineRule="exact" w:before="60"/>
              <w:ind w:left="361"/>
              <w:rPr>
                <w:sz w:val="16"/>
              </w:rPr>
            </w:pPr>
            <w:r>
              <w:rPr>
                <w:sz w:val="16"/>
              </w:rPr>
              <w:t>92 &amp; 161</w:t>
            </w:r>
          </w:p>
        </w:tc>
      </w:tr>
      <w:tr>
        <w:trPr>
          <w:trHeight w:val="307" w:hRule="atLeast"/>
        </w:trPr>
        <w:tc>
          <w:tcPr>
            <w:tcW w:w="2924" w:type="dxa"/>
            <w:tcBorders>
              <w:bottom w:val="single" w:sz="18" w:space="0" w:color="000000"/>
            </w:tcBorders>
          </w:tcPr>
          <w:p>
            <w:pPr>
              <w:pStyle w:val="TableParagraph"/>
              <w:spacing w:line="181" w:lineRule="exact"/>
              <w:ind w:left="76"/>
              <w:rPr>
                <w:sz w:val="16"/>
              </w:rPr>
            </w:pPr>
            <w:r>
              <w:rPr>
                <w:sz w:val="16"/>
              </w:rPr>
              <w:t>PROCESS</w:t>
            </w:r>
          </w:p>
        </w:tc>
        <w:tc>
          <w:tcPr>
            <w:tcW w:w="1441" w:type="dxa"/>
            <w:tcBorders>
              <w:bottom w:val="single" w:sz="18" w:space="0" w:color="000000"/>
            </w:tcBorders>
          </w:tcPr>
          <w:p>
            <w:pPr>
              <w:pStyle w:val="TableParagraph"/>
              <w:rPr>
                <w:rFonts w:ascii="Times New Roman"/>
                <w:sz w:val="18"/>
              </w:rPr>
            </w:pPr>
          </w:p>
        </w:tc>
        <w:tc>
          <w:tcPr>
            <w:tcW w:w="1712" w:type="dxa"/>
            <w:tcBorders>
              <w:bottom w:val="single" w:sz="18" w:space="0" w:color="000000"/>
            </w:tcBorders>
          </w:tcPr>
          <w:p>
            <w:pPr>
              <w:pStyle w:val="TableParagraph"/>
              <w:rPr>
                <w:rFonts w:ascii="Times New Roman"/>
                <w:sz w:val="18"/>
              </w:rPr>
            </w:pPr>
          </w:p>
        </w:tc>
        <w:tc>
          <w:tcPr>
            <w:tcW w:w="1821" w:type="dxa"/>
            <w:tcBorders>
              <w:bottom w:val="single" w:sz="18" w:space="0" w:color="000000"/>
            </w:tcBorders>
          </w:tcPr>
          <w:p>
            <w:pPr>
              <w:pStyle w:val="TableParagraph"/>
              <w:rPr>
                <w:rFonts w:ascii="Times New Roman"/>
                <w:sz w:val="18"/>
              </w:rPr>
            </w:pPr>
          </w:p>
        </w:tc>
        <w:tc>
          <w:tcPr>
            <w:tcW w:w="1240" w:type="dxa"/>
            <w:tcBorders>
              <w:bottom w:val="single" w:sz="18" w:space="0" w:color="000000"/>
            </w:tcBorders>
          </w:tcPr>
          <w:p>
            <w:pPr>
              <w:pStyle w:val="TableParagraph"/>
              <w:rPr>
                <w:rFonts w:ascii="Times New Roman"/>
                <w:sz w:val="18"/>
              </w:rPr>
            </w:pPr>
          </w:p>
        </w:tc>
      </w:tr>
    </w:tbl>
    <w:p>
      <w:pPr>
        <w:spacing w:after="0"/>
        <w:rPr>
          <w:rFonts w:ascii="Times New Roman"/>
          <w:sz w:val="18"/>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04.2.2.1</w:t>
      </w:r>
    </w:p>
    <w:p>
      <w:pPr>
        <w:spacing w:line="244" w:lineRule="auto" w:before="44"/>
        <w:ind w:left="288" w:right="500" w:firstLine="0"/>
        <w:jc w:val="left"/>
        <w:rPr>
          <w:b/>
          <w:sz w:val="24"/>
        </w:rPr>
      </w:pPr>
      <w:r>
        <w:rPr/>
        <w:br w:type="column"/>
      </w:r>
      <w:r>
        <w:rPr>
          <w:b/>
          <w:color w:val="FF0000"/>
          <w:sz w:val="24"/>
        </w:rPr>
        <w:t>Frozen vegetables (including mushrooms and fungi, roots and tubers, pulses and legumes, and aloe vera), seaweeds, and nuts and seeds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344" from="60.599998pt,3.684209pt" to="518.099998pt,3.684209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3"/>
        <w:rPr>
          <w:sz w:val="3"/>
        </w:rPr>
      </w:pPr>
    </w:p>
    <w:p>
      <w:pPr>
        <w:spacing w:line="20" w:lineRule="exact"/>
        <w:ind w:left="211" w:right="0" w:firstLine="0"/>
        <w:rPr>
          <w:sz w:val="2"/>
        </w:rPr>
      </w:pPr>
      <w:r>
        <w:rPr>
          <w:sz w:val="2"/>
        </w:rPr>
        <w:pict>
          <v:group style="width:457.5pt;height:.1pt;mso-position-horizontal-relative:char;mso-position-vertical-relative:line" coordorigin="0,0" coordsize="9150,2">
            <v:line style="position:absolute" from="0,1" to="9150,1" stroked="true" strokeweight=".059998pt" strokecolor="#000000">
              <v:stroke dashstyle="solid"/>
            </v:line>
          </v:group>
        </w:pict>
      </w:r>
      <w:r>
        <w:rPr>
          <w:sz w:val="2"/>
        </w:rPr>
      </w:r>
    </w:p>
    <w:p>
      <w:pPr>
        <w:spacing w:after="0" w:line="20" w:lineRule="exact"/>
        <w:rPr>
          <w:sz w:val="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04.2.2.1</w:t>
      </w:r>
    </w:p>
    <w:p>
      <w:pPr>
        <w:spacing w:line="244" w:lineRule="auto" w:before="63"/>
        <w:ind w:left="288" w:right="500" w:firstLine="0"/>
        <w:jc w:val="left"/>
        <w:rPr>
          <w:b/>
          <w:sz w:val="24"/>
        </w:rPr>
      </w:pPr>
      <w:r>
        <w:rPr/>
        <w:br w:type="column"/>
      </w:r>
      <w:r>
        <w:rPr>
          <w:b/>
          <w:color w:val="FF0000"/>
          <w:sz w:val="24"/>
        </w:rPr>
        <w:t>Frozen vegetables (including mushrooms and fungi, roots and tubers, pulses and legumes, and aloe vera), seaweeds, and nuts and seeds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4392" from="60.599998pt,3.734237pt" to="518.099998pt,3.734237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2078"/>
        <w:gridCol w:w="1108"/>
        <w:gridCol w:w="1622"/>
        <w:gridCol w:w="1521"/>
      </w:tblGrid>
      <w:tr>
        <w:trPr>
          <w:trHeight w:val="308" w:hRule="atLeast"/>
        </w:trPr>
        <w:tc>
          <w:tcPr>
            <w:tcW w:w="2935" w:type="dxa"/>
            <w:tcBorders>
              <w:top w:val="dotted" w:sz="2" w:space="0" w:color="000000"/>
            </w:tcBorders>
          </w:tcPr>
          <w:p>
            <w:pPr>
              <w:pStyle w:val="TableParagraph"/>
              <w:spacing w:before="60"/>
              <w:ind w:left="76"/>
              <w:rPr>
                <w:sz w:val="16"/>
              </w:rPr>
            </w:pPr>
            <w:r>
              <w:rPr>
                <w:sz w:val="16"/>
              </w:rPr>
              <w:t>ASPARTAME</w:t>
            </w:r>
          </w:p>
        </w:tc>
        <w:tc>
          <w:tcPr>
            <w:tcW w:w="2078" w:type="dxa"/>
            <w:tcBorders>
              <w:top w:val="dotted" w:sz="2" w:space="0" w:color="000000"/>
            </w:tcBorders>
          </w:tcPr>
          <w:p>
            <w:pPr>
              <w:pStyle w:val="TableParagraph"/>
              <w:spacing w:before="60"/>
              <w:ind w:left="261"/>
              <w:rPr>
                <w:sz w:val="16"/>
              </w:rPr>
            </w:pPr>
            <w:r>
              <w:rPr>
                <w:sz w:val="16"/>
              </w:rPr>
              <w:t>951</w:t>
            </w:r>
          </w:p>
        </w:tc>
        <w:tc>
          <w:tcPr>
            <w:tcW w:w="1108" w:type="dxa"/>
            <w:tcBorders>
              <w:top w:val="dotted" w:sz="2" w:space="0" w:color="000000"/>
            </w:tcBorders>
          </w:tcPr>
          <w:p>
            <w:pPr>
              <w:pStyle w:val="TableParagraph"/>
              <w:spacing w:before="60"/>
              <w:ind w:left="163"/>
              <w:rPr>
                <w:sz w:val="16"/>
              </w:rPr>
            </w:pPr>
            <w:r>
              <w:rPr>
                <w:sz w:val="16"/>
              </w:rPr>
              <w:t>2008</w:t>
            </w:r>
          </w:p>
        </w:tc>
        <w:tc>
          <w:tcPr>
            <w:tcW w:w="1622" w:type="dxa"/>
            <w:tcBorders>
              <w:top w:val="dotted" w:sz="2" w:space="0" w:color="000000"/>
            </w:tcBorders>
          </w:tcPr>
          <w:p>
            <w:pPr>
              <w:pStyle w:val="TableParagraph"/>
              <w:spacing w:before="60"/>
              <w:ind w:right="208"/>
              <w:jc w:val="right"/>
              <w:rPr>
                <w:sz w:val="16"/>
              </w:rPr>
            </w:pPr>
            <w:r>
              <w:rPr>
                <w:sz w:val="16"/>
              </w:rPr>
              <w:t>1000 mg/kg</w:t>
            </w:r>
          </w:p>
        </w:tc>
        <w:tc>
          <w:tcPr>
            <w:tcW w:w="1521" w:type="dxa"/>
            <w:tcBorders>
              <w:top w:val="dotted" w:sz="2" w:space="0" w:color="000000"/>
            </w:tcBorders>
          </w:tcPr>
          <w:p>
            <w:pPr>
              <w:pStyle w:val="TableParagraph"/>
              <w:spacing w:before="60"/>
              <w:ind w:left="185" w:right="31"/>
              <w:jc w:val="center"/>
              <w:rPr>
                <w:sz w:val="16"/>
              </w:rPr>
            </w:pPr>
            <w:r>
              <w:rPr>
                <w:sz w:val="16"/>
              </w:rPr>
              <w:t>161 &amp; 191</w:t>
            </w:r>
          </w:p>
        </w:tc>
      </w:tr>
      <w:tr>
        <w:trPr>
          <w:trHeight w:val="482" w:hRule="atLeast"/>
        </w:trPr>
        <w:tc>
          <w:tcPr>
            <w:tcW w:w="2935" w:type="dxa"/>
          </w:tcPr>
          <w:p>
            <w:pPr>
              <w:pStyle w:val="TableParagraph"/>
              <w:spacing w:before="59"/>
              <w:ind w:left="76"/>
              <w:rPr>
                <w:sz w:val="16"/>
              </w:rPr>
            </w:pPr>
            <w:r>
              <w:rPr>
                <w:sz w:val="16"/>
              </w:rPr>
              <w:t>ETHYLENE DIAMINE TETRA ACETATES</w:t>
            </w:r>
          </w:p>
        </w:tc>
        <w:tc>
          <w:tcPr>
            <w:tcW w:w="2078" w:type="dxa"/>
          </w:tcPr>
          <w:p>
            <w:pPr>
              <w:pStyle w:val="TableParagraph"/>
              <w:spacing w:before="59"/>
              <w:ind w:left="261"/>
              <w:rPr>
                <w:sz w:val="16"/>
              </w:rPr>
            </w:pPr>
            <w:r>
              <w:rPr>
                <w:sz w:val="16"/>
              </w:rPr>
              <w:t>385, 386</w:t>
            </w:r>
          </w:p>
        </w:tc>
        <w:tc>
          <w:tcPr>
            <w:tcW w:w="1108" w:type="dxa"/>
          </w:tcPr>
          <w:p>
            <w:pPr>
              <w:pStyle w:val="TableParagraph"/>
              <w:spacing w:before="59"/>
              <w:ind w:left="163"/>
              <w:rPr>
                <w:sz w:val="16"/>
              </w:rPr>
            </w:pPr>
            <w:r>
              <w:rPr>
                <w:sz w:val="16"/>
              </w:rPr>
              <w:t>2006</w:t>
            </w:r>
          </w:p>
        </w:tc>
        <w:tc>
          <w:tcPr>
            <w:tcW w:w="1622" w:type="dxa"/>
          </w:tcPr>
          <w:p>
            <w:pPr>
              <w:pStyle w:val="TableParagraph"/>
              <w:spacing w:before="59"/>
              <w:ind w:right="208"/>
              <w:jc w:val="right"/>
              <w:rPr>
                <w:sz w:val="16"/>
              </w:rPr>
            </w:pPr>
            <w:r>
              <w:rPr>
                <w:sz w:val="16"/>
              </w:rPr>
              <w:t>100 mg/kg</w:t>
            </w:r>
          </w:p>
        </w:tc>
        <w:tc>
          <w:tcPr>
            <w:tcW w:w="1521" w:type="dxa"/>
          </w:tcPr>
          <w:p>
            <w:pPr>
              <w:pStyle w:val="TableParagraph"/>
              <w:spacing w:before="59"/>
              <w:ind w:left="183" w:right="31"/>
              <w:jc w:val="center"/>
              <w:rPr>
                <w:sz w:val="16"/>
              </w:rPr>
            </w:pPr>
            <w:r>
              <w:rPr>
                <w:sz w:val="16"/>
              </w:rPr>
              <w:t>21 &amp; 110</w:t>
            </w:r>
          </w:p>
        </w:tc>
      </w:tr>
      <w:tr>
        <w:trPr>
          <w:trHeight w:val="298" w:hRule="atLeast"/>
        </w:trPr>
        <w:tc>
          <w:tcPr>
            <w:tcW w:w="2935" w:type="dxa"/>
          </w:tcPr>
          <w:p>
            <w:pPr>
              <w:pStyle w:val="TableParagraph"/>
              <w:spacing w:before="50"/>
              <w:ind w:left="76"/>
              <w:rPr>
                <w:sz w:val="16"/>
              </w:rPr>
            </w:pPr>
            <w:r>
              <w:rPr>
                <w:sz w:val="16"/>
              </w:rPr>
              <w:t>NEOTAME</w:t>
            </w:r>
          </w:p>
        </w:tc>
        <w:tc>
          <w:tcPr>
            <w:tcW w:w="2078" w:type="dxa"/>
          </w:tcPr>
          <w:p>
            <w:pPr>
              <w:pStyle w:val="TableParagraph"/>
              <w:spacing w:before="50"/>
              <w:ind w:left="261"/>
              <w:rPr>
                <w:sz w:val="16"/>
              </w:rPr>
            </w:pPr>
            <w:r>
              <w:rPr>
                <w:sz w:val="16"/>
              </w:rPr>
              <w:t>961</w:t>
            </w:r>
          </w:p>
        </w:tc>
        <w:tc>
          <w:tcPr>
            <w:tcW w:w="1108" w:type="dxa"/>
          </w:tcPr>
          <w:p>
            <w:pPr>
              <w:pStyle w:val="TableParagraph"/>
              <w:spacing w:before="50"/>
              <w:ind w:left="163"/>
              <w:rPr>
                <w:sz w:val="16"/>
              </w:rPr>
            </w:pPr>
            <w:r>
              <w:rPr>
                <w:sz w:val="16"/>
              </w:rPr>
              <w:t>2008</w:t>
            </w:r>
          </w:p>
        </w:tc>
        <w:tc>
          <w:tcPr>
            <w:tcW w:w="1622" w:type="dxa"/>
          </w:tcPr>
          <w:p>
            <w:pPr>
              <w:pStyle w:val="TableParagraph"/>
              <w:spacing w:before="50"/>
              <w:ind w:right="208"/>
              <w:jc w:val="right"/>
              <w:rPr>
                <w:sz w:val="16"/>
              </w:rPr>
            </w:pPr>
            <w:r>
              <w:rPr>
                <w:sz w:val="16"/>
              </w:rPr>
              <w:t>33 mg/kg</w:t>
            </w:r>
          </w:p>
        </w:tc>
        <w:tc>
          <w:tcPr>
            <w:tcW w:w="1521" w:type="dxa"/>
          </w:tcPr>
          <w:p>
            <w:pPr>
              <w:pStyle w:val="TableParagraph"/>
              <w:spacing w:before="50"/>
              <w:ind w:left="185" w:right="31"/>
              <w:jc w:val="center"/>
              <w:rPr>
                <w:sz w:val="16"/>
              </w:rPr>
            </w:pPr>
            <w:r>
              <w:rPr>
                <w:sz w:val="16"/>
              </w:rPr>
              <w:t>161</w:t>
            </w:r>
          </w:p>
        </w:tc>
      </w:tr>
      <w:tr>
        <w:trPr>
          <w:trHeight w:val="307" w:hRule="atLeast"/>
        </w:trPr>
        <w:tc>
          <w:tcPr>
            <w:tcW w:w="2935" w:type="dxa"/>
          </w:tcPr>
          <w:p>
            <w:pPr>
              <w:pStyle w:val="TableParagraph"/>
              <w:spacing w:before="59"/>
              <w:ind w:left="76"/>
              <w:rPr>
                <w:sz w:val="16"/>
              </w:rPr>
            </w:pPr>
            <w:r>
              <w:rPr>
                <w:sz w:val="16"/>
              </w:rPr>
              <w:t>POLYDIMETHYLSILOXANE</w:t>
            </w:r>
          </w:p>
        </w:tc>
        <w:tc>
          <w:tcPr>
            <w:tcW w:w="2078" w:type="dxa"/>
          </w:tcPr>
          <w:p>
            <w:pPr>
              <w:pStyle w:val="TableParagraph"/>
              <w:spacing w:before="59"/>
              <w:ind w:left="261"/>
              <w:rPr>
                <w:sz w:val="16"/>
              </w:rPr>
            </w:pPr>
            <w:r>
              <w:rPr>
                <w:sz w:val="16"/>
              </w:rPr>
              <w:t>900a</w:t>
            </w:r>
          </w:p>
        </w:tc>
        <w:tc>
          <w:tcPr>
            <w:tcW w:w="1108" w:type="dxa"/>
          </w:tcPr>
          <w:p>
            <w:pPr>
              <w:pStyle w:val="TableParagraph"/>
              <w:spacing w:before="59"/>
              <w:ind w:left="163"/>
              <w:rPr>
                <w:sz w:val="16"/>
              </w:rPr>
            </w:pPr>
            <w:r>
              <w:rPr>
                <w:sz w:val="16"/>
              </w:rPr>
              <w:t>1999</w:t>
            </w:r>
          </w:p>
        </w:tc>
        <w:tc>
          <w:tcPr>
            <w:tcW w:w="1622" w:type="dxa"/>
          </w:tcPr>
          <w:p>
            <w:pPr>
              <w:pStyle w:val="TableParagraph"/>
              <w:spacing w:before="59"/>
              <w:ind w:right="208"/>
              <w:jc w:val="right"/>
              <w:rPr>
                <w:sz w:val="16"/>
              </w:rPr>
            </w:pPr>
            <w:r>
              <w:rPr>
                <w:sz w:val="16"/>
              </w:rPr>
              <w:t>10 mg/kg</w:t>
            </w:r>
          </w:p>
        </w:tc>
        <w:tc>
          <w:tcPr>
            <w:tcW w:w="1521" w:type="dxa"/>
          </w:tcPr>
          <w:p>
            <w:pPr>
              <w:pStyle w:val="TableParagraph"/>
              <w:spacing w:before="59"/>
              <w:ind w:left="183" w:right="31"/>
              <w:jc w:val="center"/>
              <w:rPr>
                <w:sz w:val="16"/>
              </w:rPr>
            </w:pPr>
            <w:r>
              <w:rPr>
                <w:sz w:val="16"/>
              </w:rPr>
              <w:t>15</w:t>
            </w:r>
          </w:p>
        </w:tc>
      </w:tr>
      <w:tr>
        <w:trPr>
          <w:trHeight w:val="307" w:hRule="atLeast"/>
        </w:trPr>
        <w:tc>
          <w:tcPr>
            <w:tcW w:w="2935" w:type="dxa"/>
          </w:tcPr>
          <w:p>
            <w:pPr>
              <w:pStyle w:val="TableParagraph"/>
              <w:spacing w:before="59"/>
              <w:ind w:left="76"/>
              <w:rPr>
                <w:sz w:val="16"/>
              </w:rPr>
            </w:pPr>
            <w:r>
              <w:rPr>
                <w:sz w:val="16"/>
              </w:rPr>
              <w:t>SACCHARINS</w:t>
            </w:r>
          </w:p>
        </w:tc>
        <w:tc>
          <w:tcPr>
            <w:tcW w:w="2078" w:type="dxa"/>
          </w:tcPr>
          <w:p>
            <w:pPr>
              <w:pStyle w:val="TableParagraph"/>
              <w:spacing w:before="59"/>
              <w:ind w:left="261"/>
              <w:rPr>
                <w:sz w:val="16"/>
              </w:rPr>
            </w:pPr>
            <w:r>
              <w:rPr>
                <w:sz w:val="16"/>
              </w:rPr>
              <w:t>954(i)-(iv)</w:t>
            </w:r>
          </w:p>
        </w:tc>
        <w:tc>
          <w:tcPr>
            <w:tcW w:w="1108" w:type="dxa"/>
          </w:tcPr>
          <w:p>
            <w:pPr>
              <w:pStyle w:val="TableParagraph"/>
              <w:spacing w:before="59"/>
              <w:ind w:left="163"/>
              <w:rPr>
                <w:sz w:val="16"/>
              </w:rPr>
            </w:pPr>
            <w:r>
              <w:rPr>
                <w:sz w:val="16"/>
              </w:rPr>
              <w:t>2008</w:t>
            </w:r>
          </w:p>
        </w:tc>
        <w:tc>
          <w:tcPr>
            <w:tcW w:w="1622" w:type="dxa"/>
          </w:tcPr>
          <w:p>
            <w:pPr>
              <w:pStyle w:val="TableParagraph"/>
              <w:spacing w:before="59"/>
              <w:ind w:right="208"/>
              <w:jc w:val="right"/>
              <w:rPr>
                <w:sz w:val="16"/>
              </w:rPr>
            </w:pPr>
            <w:r>
              <w:rPr>
                <w:sz w:val="16"/>
              </w:rPr>
              <w:t>500 mg/kg</w:t>
            </w:r>
          </w:p>
        </w:tc>
        <w:tc>
          <w:tcPr>
            <w:tcW w:w="1521" w:type="dxa"/>
          </w:tcPr>
          <w:p>
            <w:pPr>
              <w:pStyle w:val="TableParagraph"/>
              <w:spacing w:before="59"/>
              <w:ind w:left="185" w:right="31"/>
              <w:jc w:val="center"/>
              <w:rPr>
                <w:sz w:val="16"/>
              </w:rPr>
            </w:pPr>
            <w:r>
              <w:rPr>
                <w:sz w:val="16"/>
              </w:rPr>
              <w:t>161</w:t>
            </w:r>
          </w:p>
        </w:tc>
      </w:tr>
      <w:tr>
        <w:trPr>
          <w:trHeight w:val="482" w:hRule="atLeast"/>
        </w:trPr>
        <w:tc>
          <w:tcPr>
            <w:tcW w:w="2935" w:type="dxa"/>
          </w:tcPr>
          <w:p>
            <w:pPr>
              <w:pStyle w:val="TableParagraph"/>
              <w:spacing w:before="59"/>
              <w:ind w:left="76"/>
              <w:rPr>
                <w:sz w:val="16"/>
              </w:rPr>
            </w:pPr>
            <w:r>
              <w:rPr>
                <w:sz w:val="16"/>
              </w:rPr>
              <w:t>SUCRALOSE (TRICHLOROGALACTOSUCROSE)</w:t>
            </w:r>
          </w:p>
        </w:tc>
        <w:tc>
          <w:tcPr>
            <w:tcW w:w="2078" w:type="dxa"/>
          </w:tcPr>
          <w:p>
            <w:pPr>
              <w:pStyle w:val="TableParagraph"/>
              <w:spacing w:before="59"/>
              <w:ind w:left="261"/>
              <w:rPr>
                <w:sz w:val="16"/>
              </w:rPr>
            </w:pPr>
            <w:r>
              <w:rPr>
                <w:sz w:val="16"/>
              </w:rPr>
              <w:t>955</w:t>
            </w:r>
          </w:p>
        </w:tc>
        <w:tc>
          <w:tcPr>
            <w:tcW w:w="1108" w:type="dxa"/>
          </w:tcPr>
          <w:p>
            <w:pPr>
              <w:pStyle w:val="TableParagraph"/>
              <w:spacing w:before="59"/>
              <w:ind w:left="163"/>
              <w:rPr>
                <w:sz w:val="16"/>
              </w:rPr>
            </w:pPr>
            <w:r>
              <w:rPr>
                <w:sz w:val="16"/>
              </w:rPr>
              <w:t>2008</w:t>
            </w:r>
          </w:p>
        </w:tc>
        <w:tc>
          <w:tcPr>
            <w:tcW w:w="1622" w:type="dxa"/>
          </w:tcPr>
          <w:p>
            <w:pPr>
              <w:pStyle w:val="TableParagraph"/>
              <w:spacing w:before="59"/>
              <w:ind w:right="208"/>
              <w:jc w:val="right"/>
              <w:rPr>
                <w:sz w:val="16"/>
              </w:rPr>
            </w:pPr>
            <w:r>
              <w:rPr>
                <w:sz w:val="16"/>
              </w:rPr>
              <w:t>150 mg/kg</w:t>
            </w:r>
          </w:p>
        </w:tc>
        <w:tc>
          <w:tcPr>
            <w:tcW w:w="1521" w:type="dxa"/>
          </w:tcPr>
          <w:p>
            <w:pPr>
              <w:pStyle w:val="TableParagraph"/>
              <w:spacing w:before="59"/>
              <w:ind w:left="185" w:right="31"/>
              <w:jc w:val="center"/>
              <w:rPr>
                <w:sz w:val="16"/>
              </w:rPr>
            </w:pPr>
            <w:r>
              <w:rPr>
                <w:sz w:val="16"/>
              </w:rPr>
              <w:t>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SULFITES</w:t>
            </w:r>
          </w:p>
        </w:tc>
        <w:tc>
          <w:tcPr>
            <w:tcW w:w="2078" w:type="dxa"/>
            <w:tcBorders>
              <w:bottom w:val="single" w:sz="18" w:space="0" w:color="000000"/>
            </w:tcBorders>
          </w:tcPr>
          <w:p>
            <w:pPr>
              <w:pStyle w:val="TableParagraph"/>
              <w:spacing w:before="50"/>
              <w:ind w:left="261"/>
              <w:rPr>
                <w:sz w:val="16"/>
              </w:rPr>
            </w:pPr>
            <w:r>
              <w:rPr>
                <w:sz w:val="16"/>
              </w:rPr>
              <w:t>220-225, 227, 228, 539</w:t>
            </w:r>
          </w:p>
        </w:tc>
        <w:tc>
          <w:tcPr>
            <w:tcW w:w="1108" w:type="dxa"/>
            <w:tcBorders>
              <w:bottom w:val="single" w:sz="18" w:space="0" w:color="000000"/>
            </w:tcBorders>
          </w:tcPr>
          <w:p>
            <w:pPr>
              <w:pStyle w:val="TableParagraph"/>
              <w:spacing w:before="50"/>
              <w:ind w:left="163"/>
              <w:rPr>
                <w:sz w:val="16"/>
              </w:rPr>
            </w:pPr>
            <w:r>
              <w:rPr>
                <w:sz w:val="16"/>
              </w:rPr>
              <w:t>2006</w:t>
            </w:r>
          </w:p>
        </w:tc>
        <w:tc>
          <w:tcPr>
            <w:tcW w:w="1622" w:type="dxa"/>
            <w:tcBorders>
              <w:bottom w:val="single" w:sz="18" w:space="0" w:color="000000"/>
            </w:tcBorders>
          </w:tcPr>
          <w:p>
            <w:pPr>
              <w:pStyle w:val="TableParagraph"/>
              <w:spacing w:before="50"/>
              <w:ind w:right="208"/>
              <w:jc w:val="right"/>
              <w:rPr>
                <w:sz w:val="16"/>
              </w:rPr>
            </w:pPr>
            <w:r>
              <w:rPr>
                <w:sz w:val="16"/>
              </w:rPr>
              <w:t>50 mg/kg</w:t>
            </w:r>
          </w:p>
        </w:tc>
        <w:tc>
          <w:tcPr>
            <w:tcW w:w="1521" w:type="dxa"/>
            <w:tcBorders>
              <w:bottom w:val="single" w:sz="18" w:space="0" w:color="000000"/>
            </w:tcBorders>
          </w:tcPr>
          <w:p>
            <w:pPr>
              <w:pStyle w:val="TableParagraph"/>
              <w:spacing w:before="50"/>
              <w:ind w:left="185" w:right="31"/>
              <w:jc w:val="center"/>
              <w:rPr>
                <w:sz w:val="16"/>
              </w:rPr>
            </w:pPr>
            <w:r>
              <w:rPr>
                <w:sz w:val="16"/>
              </w:rPr>
              <w:t>44, 76, 136 &amp; 137</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04.2.2.2</w:t>
      </w:r>
    </w:p>
    <w:p>
      <w:pPr>
        <w:spacing w:line="244" w:lineRule="auto" w:before="44"/>
        <w:ind w:left="288" w:right="514" w:firstLine="0"/>
        <w:jc w:val="left"/>
        <w:rPr>
          <w:b/>
          <w:sz w:val="24"/>
        </w:rPr>
      </w:pPr>
      <w:r>
        <w:rPr/>
        <w:br w:type="column"/>
      </w:r>
      <w:r>
        <w:rPr>
          <w:b/>
          <w:color w:val="FF0000"/>
          <w:sz w:val="24"/>
        </w:rPr>
        <w:t>Dried vegetables (including mushrooms and fungi, roots and tubers, pulses and legumes, and aloe vera), seaweeds, and nuts and seeds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416" from="60.599998pt,3.684214pt" to="518.099998pt,3.684214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2078"/>
        <w:gridCol w:w="1064"/>
        <w:gridCol w:w="1755"/>
        <w:gridCol w:w="1305"/>
      </w:tblGrid>
      <w:tr>
        <w:trPr>
          <w:trHeight w:val="308" w:hRule="atLeast"/>
        </w:trPr>
        <w:tc>
          <w:tcPr>
            <w:tcW w:w="2935" w:type="dxa"/>
            <w:tcBorders>
              <w:top w:val="dotted" w:sz="2" w:space="0" w:color="000000"/>
            </w:tcBorders>
          </w:tcPr>
          <w:p>
            <w:pPr>
              <w:pStyle w:val="TableParagraph"/>
              <w:spacing w:before="60"/>
              <w:ind w:left="76"/>
              <w:rPr>
                <w:sz w:val="16"/>
              </w:rPr>
            </w:pPr>
            <w:r>
              <w:rPr>
                <w:sz w:val="16"/>
              </w:rPr>
              <w:t>ASCORBYL ESTERS</w:t>
            </w:r>
          </w:p>
        </w:tc>
        <w:tc>
          <w:tcPr>
            <w:tcW w:w="2078" w:type="dxa"/>
            <w:tcBorders>
              <w:top w:val="dotted" w:sz="2" w:space="0" w:color="000000"/>
            </w:tcBorders>
          </w:tcPr>
          <w:p>
            <w:pPr>
              <w:pStyle w:val="TableParagraph"/>
              <w:spacing w:before="60"/>
              <w:ind w:left="261"/>
              <w:rPr>
                <w:sz w:val="16"/>
              </w:rPr>
            </w:pPr>
            <w:r>
              <w:rPr>
                <w:sz w:val="16"/>
              </w:rPr>
              <w:t>304, 305</w:t>
            </w:r>
          </w:p>
        </w:tc>
        <w:tc>
          <w:tcPr>
            <w:tcW w:w="1064" w:type="dxa"/>
            <w:tcBorders>
              <w:top w:val="dotted" w:sz="2" w:space="0" w:color="000000"/>
            </w:tcBorders>
          </w:tcPr>
          <w:p>
            <w:pPr>
              <w:pStyle w:val="TableParagraph"/>
              <w:spacing w:before="60"/>
              <w:ind w:left="163"/>
              <w:rPr>
                <w:sz w:val="16"/>
              </w:rPr>
            </w:pPr>
            <w:r>
              <w:rPr>
                <w:sz w:val="16"/>
              </w:rPr>
              <w:t>2001</w:t>
            </w:r>
          </w:p>
        </w:tc>
        <w:tc>
          <w:tcPr>
            <w:tcW w:w="1755" w:type="dxa"/>
            <w:tcBorders>
              <w:top w:val="dotted" w:sz="2" w:space="0" w:color="000000"/>
            </w:tcBorders>
          </w:tcPr>
          <w:p>
            <w:pPr>
              <w:pStyle w:val="TableParagraph"/>
              <w:spacing w:before="60"/>
              <w:ind w:right="297"/>
              <w:jc w:val="right"/>
              <w:rPr>
                <w:sz w:val="16"/>
              </w:rPr>
            </w:pPr>
            <w:r>
              <w:rPr>
                <w:sz w:val="16"/>
              </w:rPr>
              <w:t>80 mg/kg</w:t>
            </w:r>
          </w:p>
        </w:tc>
        <w:tc>
          <w:tcPr>
            <w:tcW w:w="1305" w:type="dxa"/>
            <w:tcBorders>
              <w:top w:val="dotted" w:sz="2" w:space="0" w:color="000000"/>
            </w:tcBorders>
          </w:tcPr>
          <w:p>
            <w:pPr>
              <w:pStyle w:val="TableParagraph"/>
              <w:spacing w:before="60"/>
              <w:ind w:left="272" w:right="81"/>
              <w:jc w:val="center"/>
              <w:rPr>
                <w:sz w:val="16"/>
              </w:rPr>
            </w:pPr>
            <w:r>
              <w:rPr>
                <w:sz w:val="16"/>
              </w:rPr>
              <w:t>10</w:t>
            </w:r>
          </w:p>
        </w:tc>
      </w:tr>
      <w:tr>
        <w:trPr>
          <w:trHeight w:val="307" w:hRule="atLeast"/>
        </w:trPr>
        <w:tc>
          <w:tcPr>
            <w:tcW w:w="2935" w:type="dxa"/>
          </w:tcPr>
          <w:p>
            <w:pPr>
              <w:pStyle w:val="TableParagraph"/>
              <w:spacing w:before="59"/>
              <w:ind w:left="76"/>
              <w:rPr>
                <w:sz w:val="16"/>
              </w:rPr>
            </w:pPr>
            <w:r>
              <w:rPr>
                <w:sz w:val="16"/>
              </w:rPr>
              <w:t>ASPARTAME</w:t>
            </w:r>
          </w:p>
        </w:tc>
        <w:tc>
          <w:tcPr>
            <w:tcW w:w="2078" w:type="dxa"/>
          </w:tcPr>
          <w:p>
            <w:pPr>
              <w:pStyle w:val="TableParagraph"/>
              <w:spacing w:before="59"/>
              <w:ind w:left="261"/>
              <w:rPr>
                <w:sz w:val="16"/>
              </w:rPr>
            </w:pPr>
            <w:r>
              <w:rPr>
                <w:sz w:val="16"/>
              </w:rPr>
              <w:t>951</w:t>
            </w:r>
          </w:p>
        </w:tc>
        <w:tc>
          <w:tcPr>
            <w:tcW w:w="1064" w:type="dxa"/>
          </w:tcPr>
          <w:p>
            <w:pPr>
              <w:pStyle w:val="TableParagraph"/>
              <w:spacing w:before="59"/>
              <w:ind w:left="163"/>
              <w:rPr>
                <w:sz w:val="16"/>
              </w:rPr>
            </w:pPr>
            <w:r>
              <w:rPr>
                <w:sz w:val="16"/>
              </w:rPr>
              <w:t>2008</w:t>
            </w:r>
          </w:p>
        </w:tc>
        <w:tc>
          <w:tcPr>
            <w:tcW w:w="1755" w:type="dxa"/>
          </w:tcPr>
          <w:p>
            <w:pPr>
              <w:pStyle w:val="TableParagraph"/>
              <w:spacing w:before="59"/>
              <w:ind w:right="297"/>
              <w:jc w:val="right"/>
              <w:rPr>
                <w:sz w:val="16"/>
              </w:rPr>
            </w:pPr>
            <w:r>
              <w:rPr>
                <w:sz w:val="16"/>
              </w:rPr>
              <w:t>1000 mg/kg</w:t>
            </w:r>
          </w:p>
        </w:tc>
        <w:tc>
          <w:tcPr>
            <w:tcW w:w="1305" w:type="dxa"/>
          </w:tcPr>
          <w:p>
            <w:pPr>
              <w:pStyle w:val="TableParagraph"/>
              <w:spacing w:before="59"/>
              <w:ind w:left="273" w:right="81"/>
              <w:jc w:val="center"/>
              <w:rPr>
                <w:sz w:val="16"/>
              </w:rPr>
            </w:pPr>
            <w:r>
              <w:rPr>
                <w:sz w:val="16"/>
              </w:rPr>
              <w:t>161 &amp; 191</w:t>
            </w:r>
          </w:p>
        </w:tc>
      </w:tr>
      <w:tr>
        <w:trPr>
          <w:trHeight w:val="306" w:hRule="atLeast"/>
        </w:trPr>
        <w:tc>
          <w:tcPr>
            <w:tcW w:w="2935" w:type="dxa"/>
          </w:tcPr>
          <w:p>
            <w:pPr>
              <w:pStyle w:val="TableParagraph"/>
              <w:spacing w:before="59"/>
              <w:ind w:left="76"/>
              <w:rPr>
                <w:sz w:val="16"/>
              </w:rPr>
            </w:pPr>
            <w:r>
              <w:rPr>
                <w:sz w:val="16"/>
              </w:rPr>
              <w:t>BENZOATES</w:t>
            </w:r>
          </w:p>
        </w:tc>
        <w:tc>
          <w:tcPr>
            <w:tcW w:w="2078" w:type="dxa"/>
          </w:tcPr>
          <w:p>
            <w:pPr>
              <w:pStyle w:val="TableParagraph"/>
              <w:spacing w:before="59"/>
              <w:ind w:left="261"/>
              <w:rPr>
                <w:sz w:val="16"/>
              </w:rPr>
            </w:pPr>
            <w:r>
              <w:rPr>
                <w:sz w:val="16"/>
              </w:rPr>
              <w:t>210-213</w:t>
            </w:r>
          </w:p>
        </w:tc>
        <w:tc>
          <w:tcPr>
            <w:tcW w:w="1064" w:type="dxa"/>
          </w:tcPr>
          <w:p>
            <w:pPr>
              <w:pStyle w:val="TableParagraph"/>
              <w:spacing w:before="59"/>
              <w:ind w:left="163"/>
              <w:rPr>
                <w:sz w:val="16"/>
              </w:rPr>
            </w:pPr>
            <w:r>
              <w:rPr>
                <w:sz w:val="16"/>
              </w:rPr>
              <w:t>2003</w:t>
            </w:r>
          </w:p>
        </w:tc>
        <w:tc>
          <w:tcPr>
            <w:tcW w:w="1755" w:type="dxa"/>
          </w:tcPr>
          <w:p>
            <w:pPr>
              <w:pStyle w:val="TableParagraph"/>
              <w:spacing w:before="59"/>
              <w:ind w:right="297"/>
              <w:jc w:val="right"/>
              <w:rPr>
                <w:sz w:val="16"/>
              </w:rPr>
            </w:pPr>
            <w:r>
              <w:rPr>
                <w:sz w:val="16"/>
              </w:rPr>
              <w:t>1000 mg/kg</w:t>
            </w:r>
          </w:p>
        </w:tc>
        <w:tc>
          <w:tcPr>
            <w:tcW w:w="1305" w:type="dxa"/>
          </w:tcPr>
          <w:p>
            <w:pPr>
              <w:pStyle w:val="TableParagraph"/>
              <w:spacing w:before="59"/>
              <w:ind w:left="271" w:right="81"/>
              <w:jc w:val="center"/>
              <w:rPr>
                <w:sz w:val="16"/>
              </w:rPr>
            </w:pPr>
            <w:r>
              <w:rPr>
                <w:sz w:val="16"/>
              </w:rPr>
              <w:t>13</w:t>
            </w:r>
          </w:p>
        </w:tc>
      </w:tr>
      <w:tr>
        <w:trPr>
          <w:trHeight w:val="306" w:hRule="atLeast"/>
        </w:trPr>
        <w:tc>
          <w:tcPr>
            <w:tcW w:w="2935" w:type="dxa"/>
          </w:tcPr>
          <w:p>
            <w:pPr>
              <w:pStyle w:val="TableParagraph"/>
              <w:spacing w:before="58"/>
              <w:ind w:left="76"/>
              <w:rPr>
                <w:sz w:val="16"/>
              </w:rPr>
            </w:pPr>
            <w:r>
              <w:rPr>
                <w:sz w:val="16"/>
              </w:rPr>
              <w:t>BUTYLATED HYDROXYANISOLE</w:t>
            </w:r>
          </w:p>
        </w:tc>
        <w:tc>
          <w:tcPr>
            <w:tcW w:w="2078" w:type="dxa"/>
          </w:tcPr>
          <w:p>
            <w:pPr>
              <w:pStyle w:val="TableParagraph"/>
              <w:spacing w:before="58"/>
              <w:ind w:left="261"/>
              <w:rPr>
                <w:sz w:val="16"/>
              </w:rPr>
            </w:pPr>
            <w:r>
              <w:rPr>
                <w:sz w:val="16"/>
              </w:rPr>
              <w:t>320</w:t>
            </w:r>
          </w:p>
        </w:tc>
        <w:tc>
          <w:tcPr>
            <w:tcW w:w="1064" w:type="dxa"/>
          </w:tcPr>
          <w:p>
            <w:pPr>
              <w:pStyle w:val="TableParagraph"/>
              <w:spacing w:before="58"/>
              <w:ind w:left="163"/>
              <w:rPr>
                <w:sz w:val="16"/>
              </w:rPr>
            </w:pPr>
            <w:r>
              <w:rPr>
                <w:sz w:val="16"/>
              </w:rPr>
              <w:t>2005</w:t>
            </w:r>
          </w:p>
        </w:tc>
        <w:tc>
          <w:tcPr>
            <w:tcW w:w="1755" w:type="dxa"/>
          </w:tcPr>
          <w:p>
            <w:pPr>
              <w:pStyle w:val="TableParagraph"/>
              <w:spacing w:before="58"/>
              <w:ind w:right="297"/>
              <w:jc w:val="right"/>
              <w:rPr>
                <w:sz w:val="16"/>
              </w:rPr>
            </w:pPr>
            <w:r>
              <w:rPr>
                <w:sz w:val="16"/>
              </w:rPr>
              <w:t>200 mg/kg</w:t>
            </w:r>
          </w:p>
        </w:tc>
        <w:tc>
          <w:tcPr>
            <w:tcW w:w="1305" w:type="dxa"/>
          </w:tcPr>
          <w:p>
            <w:pPr>
              <w:pStyle w:val="TableParagraph"/>
              <w:spacing w:before="58"/>
              <w:ind w:left="273" w:right="81"/>
              <w:jc w:val="center"/>
              <w:rPr>
                <w:sz w:val="16"/>
              </w:rPr>
            </w:pPr>
            <w:r>
              <w:rPr>
                <w:sz w:val="16"/>
              </w:rPr>
              <w:t>15, 76 &amp; 130</w:t>
            </w:r>
          </w:p>
        </w:tc>
      </w:tr>
      <w:tr>
        <w:trPr>
          <w:trHeight w:val="307" w:hRule="atLeast"/>
        </w:trPr>
        <w:tc>
          <w:tcPr>
            <w:tcW w:w="2935" w:type="dxa"/>
          </w:tcPr>
          <w:p>
            <w:pPr>
              <w:pStyle w:val="TableParagraph"/>
              <w:spacing w:before="59"/>
              <w:ind w:left="76"/>
              <w:rPr>
                <w:sz w:val="16"/>
              </w:rPr>
            </w:pPr>
            <w:r>
              <w:rPr>
                <w:sz w:val="16"/>
              </w:rPr>
              <w:t>BUTYLATED HYDROXYTOLUENE</w:t>
            </w:r>
          </w:p>
        </w:tc>
        <w:tc>
          <w:tcPr>
            <w:tcW w:w="2078" w:type="dxa"/>
          </w:tcPr>
          <w:p>
            <w:pPr>
              <w:pStyle w:val="TableParagraph"/>
              <w:spacing w:before="59"/>
              <w:ind w:left="261"/>
              <w:rPr>
                <w:sz w:val="16"/>
              </w:rPr>
            </w:pPr>
            <w:r>
              <w:rPr>
                <w:sz w:val="16"/>
              </w:rPr>
              <w:t>321</w:t>
            </w:r>
          </w:p>
        </w:tc>
        <w:tc>
          <w:tcPr>
            <w:tcW w:w="1064" w:type="dxa"/>
          </w:tcPr>
          <w:p>
            <w:pPr>
              <w:pStyle w:val="TableParagraph"/>
              <w:spacing w:before="59"/>
              <w:ind w:left="163"/>
              <w:rPr>
                <w:sz w:val="16"/>
              </w:rPr>
            </w:pPr>
            <w:r>
              <w:rPr>
                <w:sz w:val="16"/>
              </w:rPr>
              <w:t>2005</w:t>
            </w:r>
          </w:p>
        </w:tc>
        <w:tc>
          <w:tcPr>
            <w:tcW w:w="1755" w:type="dxa"/>
          </w:tcPr>
          <w:p>
            <w:pPr>
              <w:pStyle w:val="TableParagraph"/>
              <w:spacing w:before="59"/>
              <w:ind w:right="297"/>
              <w:jc w:val="right"/>
              <w:rPr>
                <w:sz w:val="16"/>
              </w:rPr>
            </w:pPr>
            <w:r>
              <w:rPr>
                <w:sz w:val="16"/>
              </w:rPr>
              <w:t>200 mg/kg</w:t>
            </w:r>
          </w:p>
        </w:tc>
        <w:tc>
          <w:tcPr>
            <w:tcW w:w="1305" w:type="dxa"/>
          </w:tcPr>
          <w:p>
            <w:pPr>
              <w:pStyle w:val="TableParagraph"/>
              <w:spacing w:before="59"/>
              <w:ind w:left="273" w:right="81"/>
              <w:jc w:val="center"/>
              <w:rPr>
                <w:sz w:val="16"/>
              </w:rPr>
            </w:pPr>
            <w:r>
              <w:rPr>
                <w:sz w:val="16"/>
              </w:rPr>
              <w:t>15, 76 &amp; 130</w:t>
            </w:r>
          </w:p>
        </w:tc>
      </w:tr>
      <w:tr>
        <w:trPr>
          <w:trHeight w:val="307" w:hRule="atLeast"/>
        </w:trPr>
        <w:tc>
          <w:tcPr>
            <w:tcW w:w="2935" w:type="dxa"/>
          </w:tcPr>
          <w:p>
            <w:pPr>
              <w:pStyle w:val="TableParagraph"/>
              <w:spacing w:before="59"/>
              <w:ind w:left="76"/>
              <w:rPr>
                <w:sz w:val="16"/>
              </w:rPr>
            </w:pPr>
            <w:r>
              <w:rPr>
                <w:sz w:val="16"/>
              </w:rPr>
              <w:t>CAROTENOIDS</w:t>
            </w:r>
          </w:p>
        </w:tc>
        <w:tc>
          <w:tcPr>
            <w:tcW w:w="2078" w:type="dxa"/>
          </w:tcPr>
          <w:p>
            <w:pPr>
              <w:pStyle w:val="TableParagraph"/>
              <w:spacing w:before="59"/>
              <w:ind w:left="261"/>
              <w:rPr>
                <w:sz w:val="16"/>
              </w:rPr>
            </w:pPr>
            <w:r>
              <w:rPr>
                <w:sz w:val="16"/>
              </w:rPr>
              <w:t>160a(i),a(iii),e,f</w:t>
            </w:r>
          </w:p>
        </w:tc>
        <w:tc>
          <w:tcPr>
            <w:tcW w:w="1064" w:type="dxa"/>
          </w:tcPr>
          <w:p>
            <w:pPr>
              <w:pStyle w:val="TableParagraph"/>
              <w:spacing w:before="59"/>
              <w:ind w:left="163"/>
              <w:rPr>
                <w:sz w:val="16"/>
              </w:rPr>
            </w:pPr>
            <w:r>
              <w:rPr>
                <w:sz w:val="16"/>
              </w:rPr>
              <w:t>2009</w:t>
            </w:r>
          </w:p>
        </w:tc>
        <w:tc>
          <w:tcPr>
            <w:tcW w:w="1755" w:type="dxa"/>
          </w:tcPr>
          <w:p>
            <w:pPr>
              <w:pStyle w:val="TableParagraph"/>
              <w:spacing w:before="59"/>
              <w:ind w:right="297"/>
              <w:jc w:val="right"/>
              <w:rPr>
                <w:sz w:val="16"/>
              </w:rPr>
            </w:pPr>
            <w:r>
              <w:rPr>
                <w:sz w:val="16"/>
              </w:rPr>
              <w:t>1000 mg/kg</w:t>
            </w:r>
          </w:p>
        </w:tc>
        <w:tc>
          <w:tcPr>
            <w:tcW w:w="1305" w:type="dxa"/>
          </w:tcPr>
          <w:p>
            <w:pPr>
              <w:pStyle w:val="TableParagraph"/>
              <w:spacing w:before="59"/>
              <w:ind w:left="273" w:right="81"/>
              <w:jc w:val="center"/>
              <w:rPr>
                <w:sz w:val="16"/>
              </w:rPr>
            </w:pPr>
            <w:r>
              <w:rPr>
                <w:sz w:val="16"/>
              </w:rPr>
              <w:t>161</w:t>
            </w:r>
          </w:p>
        </w:tc>
      </w:tr>
      <w:tr>
        <w:trPr>
          <w:trHeight w:val="482" w:hRule="atLeast"/>
        </w:trPr>
        <w:tc>
          <w:tcPr>
            <w:tcW w:w="2935" w:type="dxa"/>
          </w:tcPr>
          <w:p>
            <w:pPr>
              <w:pStyle w:val="TableParagraph"/>
              <w:spacing w:before="59"/>
              <w:ind w:left="76"/>
              <w:rPr>
                <w:sz w:val="16"/>
              </w:rPr>
            </w:pPr>
            <w:r>
              <w:rPr>
                <w:sz w:val="16"/>
              </w:rPr>
              <w:t>DIACETYLTARTARIC AND FATTY ACID ESTERS OF GLYCEROL</w:t>
            </w:r>
          </w:p>
        </w:tc>
        <w:tc>
          <w:tcPr>
            <w:tcW w:w="2078" w:type="dxa"/>
          </w:tcPr>
          <w:p>
            <w:pPr>
              <w:pStyle w:val="TableParagraph"/>
              <w:spacing w:before="59"/>
              <w:ind w:left="261"/>
              <w:rPr>
                <w:sz w:val="16"/>
              </w:rPr>
            </w:pPr>
            <w:r>
              <w:rPr>
                <w:sz w:val="16"/>
              </w:rPr>
              <w:t>472e</w:t>
            </w:r>
          </w:p>
        </w:tc>
        <w:tc>
          <w:tcPr>
            <w:tcW w:w="1064" w:type="dxa"/>
          </w:tcPr>
          <w:p>
            <w:pPr>
              <w:pStyle w:val="TableParagraph"/>
              <w:spacing w:before="59"/>
              <w:ind w:left="163"/>
              <w:rPr>
                <w:sz w:val="16"/>
              </w:rPr>
            </w:pPr>
            <w:r>
              <w:rPr>
                <w:sz w:val="16"/>
              </w:rPr>
              <w:t>2005</w:t>
            </w:r>
          </w:p>
        </w:tc>
        <w:tc>
          <w:tcPr>
            <w:tcW w:w="1755" w:type="dxa"/>
          </w:tcPr>
          <w:p>
            <w:pPr>
              <w:pStyle w:val="TableParagraph"/>
              <w:spacing w:before="59"/>
              <w:ind w:right="297"/>
              <w:jc w:val="right"/>
              <w:rPr>
                <w:sz w:val="16"/>
              </w:rPr>
            </w:pPr>
            <w:r>
              <w:rPr>
                <w:sz w:val="16"/>
              </w:rPr>
              <w:t>10000 mg/kg</w:t>
            </w:r>
          </w:p>
        </w:tc>
        <w:tc>
          <w:tcPr>
            <w:tcW w:w="1305" w:type="dxa"/>
          </w:tcPr>
          <w:p>
            <w:pPr>
              <w:pStyle w:val="TableParagraph"/>
              <w:rPr>
                <w:rFonts w:ascii="Times New Roman"/>
                <w:sz w:val="18"/>
              </w:rPr>
            </w:pPr>
          </w:p>
        </w:tc>
      </w:tr>
      <w:tr>
        <w:trPr>
          <w:trHeight w:val="473" w:hRule="atLeast"/>
        </w:trPr>
        <w:tc>
          <w:tcPr>
            <w:tcW w:w="2935" w:type="dxa"/>
          </w:tcPr>
          <w:p>
            <w:pPr>
              <w:pStyle w:val="TableParagraph"/>
              <w:spacing w:before="50"/>
              <w:ind w:left="76"/>
              <w:rPr>
                <w:sz w:val="16"/>
              </w:rPr>
            </w:pPr>
            <w:r>
              <w:rPr>
                <w:sz w:val="16"/>
              </w:rPr>
              <w:t>ETHYLENE DIAMINE TETRA ACETATES</w:t>
            </w:r>
          </w:p>
        </w:tc>
        <w:tc>
          <w:tcPr>
            <w:tcW w:w="2078" w:type="dxa"/>
          </w:tcPr>
          <w:p>
            <w:pPr>
              <w:pStyle w:val="TableParagraph"/>
              <w:spacing w:before="50"/>
              <w:ind w:left="261"/>
              <w:rPr>
                <w:sz w:val="16"/>
              </w:rPr>
            </w:pPr>
            <w:r>
              <w:rPr>
                <w:sz w:val="16"/>
              </w:rPr>
              <w:t>385, 386</w:t>
            </w:r>
          </w:p>
        </w:tc>
        <w:tc>
          <w:tcPr>
            <w:tcW w:w="1064" w:type="dxa"/>
          </w:tcPr>
          <w:p>
            <w:pPr>
              <w:pStyle w:val="TableParagraph"/>
              <w:spacing w:before="50"/>
              <w:ind w:left="163"/>
              <w:rPr>
                <w:sz w:val="16"/>
              </w:rPr>
            </w:pPr>
            <w:r>
              <w:rPr>
                <w:sz w:val="16"/>
              </w:rPr>
              <w:t>2001</w:t>
            </w:r>
          </w:p>
        </w:tc>
        <w:tc>
          <w:tcPr>
            <w:tcW w:w="1755" w:type="dxa"/>
          </w:tcPr>
          <w:p>
            <w:pPr>
              <w:pStyle w:val="TableParagraph"/>
              <w:spacing w:before="50"/>
              <w:ind w:right="297"/>
              <w:jc w:val="right"/>
              <w:rPr>
                <w:sz w:val="16"/>
              </w:rPr>
            </w:pPr>
            <w:r>
              <w:rPr>
                <w:sz w:val="16"/>
              </w:rPr>
              <w:t>800 mg/kg</w:t>
            </w:r>
          </w:p>
        </w:tc>
        <w:tc>
          <w:tcPr>
            <w:tcW w:w="1305" w:type="dxa"/>
          </w:tcPr>
          <w:p>
            <w:pPr>
              <w:pStyle w:val="TableParagraph"/>
              <w:spacing w:before="50"/>
              <w:ind w:left="274" w:right="81"/>
              <w:jc w:val="center"/>
              <w:rPr>
                <w:sz w:val="16"/>
              </w:rPr>
            </w:pPr>
            <w:r>
              <w:rPr>
                <w:sz w:val="16"/>
              </w:rPr>
              <w:t>21&amp; 64</w:t>
            </w:r>
          </w:p>
        </w:tc>
      </w:tr>
      <w:tr>
        <w:trPr>
          <w:trHeight w:val="298" w:hRule="atLeast"/>
        </w:trPr>
        <w:tc>
          <w:tcPr>
            <w:tcW w:w="2935" w:type="dxa"/>
          </w:tcPr>
          <w:p>
            <w:pPr>
              <w:pStyle w:val="TableParagraph"/>
              <w:spacing w:before="50"/>
              <w:ind w:left="76"/>
              <w:rPr>
                <w:sz w:val="16"/>
              </w:rPr>
            </w:pPr>
            <w:r>
              <w:rPr>
                <w:sz w:val="16"/>
              </w:rPr>
              <w:t>NEOTAME</w:t>
            </w:r>
          </w:p>
        </w:tc>
        <w:tc>
          <w:tcPr>
            <w:tcW w:w="2078" w:type="dxa"/>
          </w:tcPr>
          <w:p>
            <w:pPr>
              <w:pStyle w:val="TableParagraph"/>
              <w:spacing w:before="50"/>
              <w:ind w:left="261"/>
              <w:rPr>
                <w:sz w:val="16"/>
              </w:rPr>
            </w:pPr>
            <w:r>
              <w:rPr>
                <w:sz w:val="16"/>
              </w:rPr>
              <w:t>961</w:t>
            </w:r>
          </w:p>
        </w:tc>
        <w:tc>
          <w:tcPr>
            <w:tcW w:w="1064" w:type="dxa"/>
          </w:tcPr>
          <w:p>
            <w:pPr>
              <w:pStyle w:val="TableParagraph"/>
              <w:spacing w:before="50"/>
              <w:ind w:left="163"/>
              <w:rPr>
                <w:sz w:val="16"/>
              </w:rPr>
            </w:pPr>
            <w:r>
              <w:rPr>
                <w:sz w:val="16"/>
              </w:rPr>
              <w:t>2008</w:t>
            </w:r>
          </w:p>
        </w:tc>
        <w:tc>
          <w:tcPr>
            <w:tcW w:w="1755" w:type="dxa"/>
          </w:tcPr>
          <w:p>
            <w:pPr>
              <w:pStyle w:val="TableParagraph"/>
              <w:spacing w:before="50"/>
              <w:ind w:right="297"/>
              <w:jc w:val="right"/>
              <w:rPr>
                <w:sz w:val="16"/>
              </w:rPr>
            </w:pPr>
            <w:r>
              <w:rPr>
                <w:sz w:val="16"/>
              </w:rPr>
              <w:t>33 mg/kg</w:t>
            </w:r>
          </w:p>
        </w:tc>
        <w:tc>
          <w:tcPr>
            <w:tcW w:w="1305" w:type="dxa"/>
          </w:tcPr>
          <w:p>
            <w:pPr>
              <w:pStyle w:val="TableParagraph"/>
              <w:spacing w:before="50"/>
              <w:ind w:left="273" w:right="81"/>
              <w:jc w:val="center"/>
              <w:rPr>
                <w:sz w:val="16"/>
              </w:rPr>
            </w:pPr>
            <w:r>
              <w:rPr>
                <w:sz w:val="16"/>
              </w:rPr>
              <w:t>161</w:t>
            </w:r>
          </w:p>
        </w:tc>
      </w:tr>
      <w:tr>
        <w:trPr>
          <w:trHeight w:val="307" w:hRule="atLeast"/>
        </w:trPr>
        <w:tc>
          <w:tcPr>
            <w:tcW w:w="2935" w:type="dxa"/>
          </w:tcPr>
          <w:p>
            <w:pPr>
              <w:pStyle w:val="TableParagraph"/>
              <w:spacing w:before="59"/>
              <w:ind w:left="76"/>
              <w:rPr>
                <w:sz w:val="16"/>
              </w:rPr>
            </w:pPr>
            <w:r>
              <w:rPr>
                <w:sz w:val="16"/>
              </w:rPr>
              <w:t>PROPYL GALLATE</w:t>
            </w:r>
          </w:p>
        </w:tc>
        <w:tc>
          <w:tcPr>
            <w:tcW w:w="2078" w:type="dxa"/>
          </w:tcPr>
          <w:p>
            <w:pPr>
              <w:pStyle w:val="TableParagraph"/>
              <w:spacing w:before="59"/>
              <w:ind w:left="261"/>
              <w:rPr>
                <w:sz w:val="16"/>
              </w:rPr>
            </w:pPr>
            <w:r>
              <w:rPr>
                <w:sz w:val="16"/>
              </w:rPr>
              <w:t>310</w:t>
            </w:r>
          </w:p>
        </w:tc>
        <w:tc>
          <w:tcPr>
            <w:tcW w:w="1064" w:type="dxa"/>
          </w:tcPr>
          <w:p>
            <w:pPr>
              <w:pStyle w:val="TableParagraph"/>
              <w:spacing w:before="59"/>
              <w:ind w:left="163"/>
              <w:rPr>
                <w:sz w:val="16"/>
              </w:rPr>
            </w:pPr>
            <w:r>
              <w:rPr>
                <w:sz w:val="16"/>
              </w:rPr>
              <w:t>2001</w:t>
            </w:r>
          </w:p>
        </w:tc>
        <w:tc>
          <w:tcPr>
            <w:tcW w:w="1755" w:type="dxa"/>
          </w:tcPr>
          <w:p>
            <w:pPr>
              <w:pStyle w:val="TableParagraph"/>
              <w:spacing w:before="59"/>
              <w:ind w:right="297"/>
              <w:jc w:val="right"/>
              <w:rPr>
                <w:sz w:val="16"/>
              </w:rPr>
            </w:pPr>
            <w:r>
              <w:rPr>
                <w:sz w:val="16"/>
              </w:rPr>
              <w:t>50 mg/kg</w:t>
            </w:r>
          </w:p>
        </w:tc>
        <w:tc>
          <w:tcPr>
            <w:tcW w:w="1305" w:type="dxa"/>
          </w:tcPr>
          <w:p>
            <w:pPr>
              <w:pStyle w:val="TableParagraph"/>
              <w:spacing w:before="59"/>
              <w:ind w:left="272" w:right="81"/>
              <w:jc w:val="center"/>
              <w:rPr>
                <w:sz w:val="16"/>
              </w:rPr>
            </w:pPr>
            <w:r>
              <w:rPr>
                <w:sz w:val="16"/>
              </w:rPr>
              <w:t>15, 76 &amp; 130</w:t>
            </w:r>
          </w:p>
        </w:tc>
      </w:tr>
      <w:tr>
        <w:trPr>
          <w:trHeight w:val="306" w:hRule="atLeast"/>
        </w:trPr>
        <w:tc>
          <w:tcPr>
            <w:tcW w:w="2935" w:type="dxa"/>
          </w:tcPr>
          <w:p>
            <w:pPr>
              <w:pStyle w:val="TableParagraph"/>
              <w:spacing w:before="59"/>
              <w:ind w:left="76"/>
              <w:rPr>
                <w:sz w:val="16"/>
              </w:rPr>
            </w:pPr>
            <w:r>
              <w:rPr>
                <w:sz w:val="16"/>
              </w:rPr>
              <w:t>SACCHARINS</w:t>
            </w:r>
          </w:p>
        </w:tc>
        <w:tc>
          <w:tcPr>
            <w:tcW w:w="2078" w:type="dxa"/>
          </w:tcPr>
          <w:p>
            <w:pPr>
              <w:pStyle w:val="TableParagraph"/>
              <w:spacing w:before="59"/>
              <w:ind w:left="261"/>
              <w:rPr>
                <w:sz w:val="16"/>
              </w:rPr>
            </w:pPr>
            <w:r>
              <w:rPr>
                <w:sz w:val="16"/>
              </w:rPr>
              <w:t>954(i)-(iv)</w:t>
            </w:r>
          </w:p>
        </w:tc>
        <w:tc>
          <w:tcPr>
            <w:tcW w:w="1064" w:type="dxa"/>
          </w:tcPr>
          <w:p>
            <w:pPr>
              <w:pStyle w:val="TableParagraph"/>
              <w:spacing w:before="59"/>
              <w:ind w:left="163"/>
              <w:rPr>
                <w:sz w:val="16"/>
              </w:rPr>
            </w:pPr>
            <w:r>
              <w:rPr>
                <w:sz w:val="16"/>
              </w:rPr>
              <w:t>2008</w:t>
            </w:r>
          </w:p>
        </w:tc>
        <w:tc>
          <w:tcPr>
            <w:tcW w:w="1755" w:type="dxa"/>
          </w:tcPr>
          <w:p>
            <w:pPr>
              <w:pStyle w:val="TableParagraph"/>
              <w:spacing w:before="59"/>
              <w:ind w:right="297"/>
              <w:jc w:val="right"/>
              <w:rPr>
                <w:sz w:val="16"/>
              </w:rPr>
            </w:pPr>
            <w:r>
              <w:rPr>
                <w:sz w:val="16"/>
              </w:rPr>
              <w:t>500 mg/kg</w:t>
            </w:r>
          </w:p>
        </w:tc>
        <w:tc>
          <w:tcPr>
            <w:tcW w:w="1305" w:type="dxa"/>
          </w:tcPr>
          <w:p>
            <w:pPr>
              <w:pStyle w:val="TableParagraph"/>
              <w:spacing w:before="59"/>
              <w:ind w:left="273" w:right="81"/>
              <w:jc w:val="center"/>
              <w:rPr>
                <w:sz w:val="16"/>
              </w:rPr>
            </w:pPr>
            <w:r>
              <w:rPr>
                <w:sz w:val="16"/>
              </w:rPr>
              <w:t>161</w:t>
            </w:r>
          </w:p>
        </w:tc>
      </w:tr>
      <w:tr>
        <w:trPr>
          <w:trHeight w:val="481" w:hRule="atLeast"/>
        </w:trPr>
        <w:tc>
          <w:tcPr>
            <w:tcW w:w="2935" w:type="dxa"/>
          </w:tcPr>
          <w:p>
            <w:pPr>
              <w:pStyle w:val="TableParagraph"/>
              <w:spacing w:before="58"/>
              <w:ind w:left="76"/>
              <w:rPr>
                <w:sz w:val="16"/>
              </w:rPr>
            </w:pPr>
            <w:r>
              <w:rPr>
                <w:sz w:val="16"/>
              </w:rPr>
              <w:t>SUCRALOSE (TRICHLOROGALACTOSUCROSE)</w:t>
            </w:r>
          </w:p>
        </w:tc>
        <w:tc>
          <w:tcPr>
            <w:tcW w:w="2078" w:type="dxa"/>
          </w:tcPr>
          <w:p>
            <w:pPr>
              <w:pStyle w:val="TableParagraph"/>
              <w:spacing w:before="58"/>
              <w:ind w:left="261"/>
              <w:rPr>
                <w:sz w:val="16"/>
              </w:rPr>
            </w:pPr>
            <w:r>
              <w:rPr>
                <w:sz w:val="16"/>
              </w:rPr>
              <w:t>955</w:t>
            </w:r>
          </w:p>
        </w:tc>
        <w:tc>
          <w:tcPr>
            <w:tcW w:w="1064" w:type="dxa"/>
          </w:tcPr>
          <w:p>
            <w:pPr>
              <w:pStyle w:val="TableParagraph"/>
              <w:spacing w:before="58"/>
              <w:ind w:left="163"/>
              <w:rPr>
                <w:sz w:val="16"/>
              </w:rPr>
            </w:pPr>
            <w:r>
              <w:rPr>
                <w:sz w:val="16"/>
              </w:rPr>
              <w:t>2008</w:t>
            </w:r>
          </w:p>
        </w:tc>
        <w:tc>
          <w:tcPr>
            <w:tcW w:w="1755" w:type="dxa"/>
          </w:tcPr>
          <w:p>
            <w:pPr>
              <w:pStyle w:val="TableParagraph"/>
              <w:spacing w:before="58"/>
              <w:ind w:right="297"/>
              <w:jc w:val="right"/>
              <w:rPr>
                <w:sz w:val="16"/>
              </w:rPr>
            </w:pPr>
            <w:r>
              <w:rPr>
                <w:sz w:val="16"/>
              </w:rPr>
              <w:t>580 mg/kg</w:t>
            </w:r>
          </w:p>
        </w:tc>
        <w:tc>
          <w:tcPr>
            <w:tcW w:w="1305" w:type="dxa"/>
          </w:tcPr>
          <w:p>
            <w:pPr>
              <w:pStyle w:val="TableParagraph"/>
              <w:spacing w:before="58"/>
              <w:ind w:left="273" w:right="81"/>
              <w:jc w:val="center"/>
              <w:rPr>
                <w:sz w:val="16"/>
              </w:rPr>
            </w:pPr>
            <w:r>
              <w:rPr>
                <w:sz w:val="16"/>
              </w:rPr>
              <w:t>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SULFITES</w:t>
            </w:r>
          </w:p>
        </w:tc>
        <w:tc>
          <w:tcPr>
            <w:tcW w:w="2078" w:type="dxa"/>
            <w:tcBorders>
              <w:bottom w:val="single" w:sz="18" w:space="0" w:color="000000"/>
            </w:tcBorders>
          </w:tcPr>
          <w:p>
            <w:pPr>
              <w:pStyle w:val="TableParagraph"/>
              <w:spacing w:before="50"/>
              <w:ind w:left="261"/>
              <w:rPr>
                <w:sz w:val="16"/>
              </w:rPr>
            </w:pPr>
            <w:r>
              <w:rPr>
                <w:sz w:val="16"/>
              </w:rPr>
              <w:t>220-225, 227, 228, 539</w:t>
            </w:r>
          </w:p>
        </w:tc>
        <w:tc>
          <w:tcPr>
            <w:tcW w:w="1064" w:type="dxa"/>
            <w:tcBorders>
              <w:bottom w:val="single" w:sz="18" w:space="0" w:color="000000"/>
            </w:tcBorders>
          </w:tcPr>
          <w:p>
            <w:pPr>
              <w:pStyle w:val="TableParagraph"/>
              <w:spacing w:before="50"/>
              <w:ind w:left="163"/>
              <w:rPr>
                <w:sz w:val="16"/>
              </w:rPr>
            </w:pPr>
            <w:r>
              <w:rPr>
                <w:sz w:val="16"/>
              </w:rPr>
              <w:t>2006</w:t>
            </w:r>
          </w:p>
        </w:tc>
        <w:tc>
          <w:tcPr>
            <w:tcW w:w="1755" w:type="dxa"/>
            <w:tcBorders>
              <w:bottom w:val="single" w:sz="18" w:space="0" w:color="000000"/>
            </w:tcBorders>
          </w:tcPr>
          <w:p>
            <w:pPr>
              <w:pStyle w:val="TableParagraph"/>
              <w:spacing w:before="50"/>
              <w:ind w:right="297"/>
              <w:jc w:val="right"/>
              <w:rPr>
                <w:sz w:val="16"/>
              </w:rPr>
            </w:pPr>
            <w:r>
              <w:rPr>
                <w:sz w:val="16"/>
              </w:rPr>
              <w:t>500 mg/kg</w:t>
            </w:r>
          </w:p>
        </w:tc>
        <w:tc>
          <w:tcPr>
            <w:tcW w:w="1305" w:type="dxa"/>
            <w:tcBorders>
              <w:bottom w:val="single" w:sz="18" w:space="0" w:color="000000"/>
            </w:tcBorders>
          </w:tcPr>
          <w:p>
            <w:pPr>
              <w:pStyle w:val="TableParagraph"/>
              <w:spacing w:before="50"/>
              <w:ind w:left="272" w:right="81"/>
              <w:jc w:val="center"/>
              <w:rPr>
                <w:sz w:val="16"/>
              </w:rPr>
            </w:pPr>
            <w:r>
              <w:rPr>
                <w:sz w:val="16"/>
              </w:rPr>
              <w:t>44 &amp; 105</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04.2.2.3</w:t>
      </w:r>
    </w:p>
    <w:p>
      <w:pPr>
        <w:spacing w:line="244" w:lineRule="auto" w:before="44"/>
        <w:ind w:left="288" w:right="521" w:firstLine="0"/>
        <w:jc w:val="left"/>
        <w:rPr>
          <w:b/>
          <w:sz w:val="24"/>
        </w:rPr>
      </w:pPr>
      <w:r>
        <w:rPr/>
        <w:br w:type="column"/>
      </w:r>
      <w:r>
        <w:rPr>
          <w:b/>
          <w:color w:val="FF0000"/>
          <w:sz w:val="24"/>
        </w:rPr>
        <w:t>Vegetables (including mushrooms and fungi, roots and tubers, pulses and legumes, and aloe vera), and seaweeds in vinegar, oil, brine, or soybean</w:t>
      </w:r>
      <w:r>
        <w:rPr>
          <w:b/>
          <w:color w:val="FF0000"/>
          <w:spacing w:val="-2"/>
          <w:sz w:val="24"/>
        </w:rPr>
        <w:t> </w:t>
      </w:r>
      <w:r>
        <w:rPr>
          <w:b/>
          <w:color w:val="FF0000"/>
          <w:sz w:val="24"/>
        </w:rPr>
        <w:t>sauce</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440" from="60.599998pt,3.684201pt" to="518.099998pt,3.684201pt" stroked="true" strokeweight=".059998pt" strokecolor="#000000">
            <v:stroke dashstyle="solid"/>
            <w10:wrap type="none"/>
          </v:line>
        </w:pict>
      </w:r>
      <w:r>
        <w:rPr/>
        <w:pict>
          <v:line style="position:absolute;mso-position-horizontal-relative:page;mso-position-vertical-relative:paragraph;z-index:254464" from="60.599998pt,15.684201pt" to="518.099998pt,15.68420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398" w:lineRule="auto" w:before="103"/>
        <w:ind w:left="288" w:right="558" w:firstLine="0"/>
        <w:jc w:val="left"/>
        <w:rPr>
          <w:sz w:val="16"/>
        </w:rPr>
      </w:pPr>
      <w:r>
        <w:rPr>
          <w:sz w:val="16"/>
        </w:rPr>
        <w:t>ACESULFAME POTASSIUM ALLURA RED AC</w:t>
      </w:r>
    </w:p>
    <w:p>
      <w:pPr>
        <w:spacing w:before="2"/>
        <w:ind w:left="288" w:right="0" w:firstLine="0"/>
        <w:jc w:val="left"/>
        <w:rPr>
          <w:sz w:val="16"/>
        </w:rPr>
      </w:pPr>
      <w:r>
        <w:rPr>
          <w:sz w:val="16"/>
        </w:rPr>
        <w:t>ALUMINIUM AMMONIUM SULFATE</w:t>
      </w:r>
    </w:p>
    <w:p>
      <w:pPr>
        <w:spacing w:before="103"/>
        <w:ind w:left="288" w:right="0" w:firstLine="0"/>
        <w:jc w:val="left"/>
        <w:rPr>
          <w:sz w:val="16"/>
        </w:rPr>
      </w:pPr>
      <w:r>
        <w:rPr/>
        <w:br w:type="column"/>
      </w:r>
      <w:r>
        <w:rPr>
          <w:sz w:val="16"/>
        </w:rPr>
        <w:t>950</w:t>
      </w:r>
    </w:p>
    <w:p>
      <w:pPr>
        <w:spacing w:before="122"/>
        <w:ind w:left="288" w:right="0" w:firstLine="0"/>
        <w:jc w:val="left"/>
        <w:rPr>
          <w:sz w:val="16"/>
        </w:rPr>
      </w:pPr>
      <w:r>
        <w:rPr>
          <w:sz w:val="16"/>
        </w:rPr>
        <w:t>129</w:t>
      </w:r>
    </w:p>
    <w:p>
      <w:pPr>
        <w:spacing w:before="123"/>
        <w:ind w:left="288" w:right="0" w:firstLine="0"/>
        <w:jc w:val="left"/>
        <w:rPr>
          <w:sz w:val="16"/>
        </w:rPr>
      </w:pPr>
      <w:r>
        <w:rPr>
          <w:sz w:val="16"/>
        </w:rPr>
        <w:t>523</w:t>
      </w:r>
    </w:p>
    <w:p>
      <w:pPr>
        <w:spacing w:before="103"/>
        <w:ind w:left="288" w:right="0" w:firstLine="0"/>
        <w:jc w:val="left"/>
        <w:rPr>
          <w:sz w:val="16"/>
        </w:rPr>
      </w:pPr>
      <w:r>
        <w:rPr/>
        <w:br w:type="column"/>
      </w:r>
      <w:r>
        <w:rPr>
          <w:sz w:val="16"/>
        </w:rPr>
        <w:t>2007</w:t>
      </w:r>
    </w:p>
    <w:p>
      <w:pPr>
        <w:spacing w:before="122"/>
        <w:ind w:left="288" w:right="0" w:firstLine="0"/>
        <w:jc w:val="left"/>
        <w:rPr>
          <w:sz w:val="16"/>
        </w:rPr>
      </w:pPr>
      <w:r>
        <w:rPr>
          <w:sz w:val="16"/>
        </w:rPr>
        <w:t>2009</w:t>
      </w:r>
    </w:p>
    <w:p>
      <w:pPr>
        <w:spacing w:before="123"/>
        <w:ind w:left="288" w:right="0" w:firstLine="0"/>
        <w:jc w:val="left"/>
        <w:rPr>
          <w:sz w:val="16"/>
        </w:rPr>
      </w:pPr>
      <w:r>
        <w:rPr>
          <w:sz w:val="16"/>
        </w:rPr>
        <w:t>2003</w:t>
      </w:r>
    </w:p>
    <w:p>
      <w:pPr>
        <w:spacing w:before="103"/>
        <w:ind w:left="288" w:right="0" w:firstLine="0"/>
        <w:jc w:val="left"/>
        <w:rPr>
          <w:sz w:val="16"/>
        </w:rPr>
      </w:pPr>
      <w:r>
        <w:rPr/>
        <w:br w:type="column"/>
      </w:r>
      <w:r>
        <w:rPr>
          <w:sz w:val="16"/>
        </w:rPr>
        <w:t>200 mg/kg</w:t>
      </w:r>
    </w:p>
    <w:p>
      <w:pPr>
        <w:spacing w:before="122"/>
        <w:ind w:left="289" w:right="0" w:firstLine="0"/>
        <w:jc w:val="left"/>
        <w:rPr>
          <w:sz w:val="16"/>
        </w:rPr>
      </w:pPr>
      <w:r>
        <w:rPr>
          <w:sz w:val="16"/>
        </w:rPr>
        <w:t>300 mg/kg</w:t>
      </w:r>
    </w:p>
    <w:p>
      <w:pPr>
        <w:spacing w:before="123"/>
        <w:ind w:left="378" w:right="0" w:firstLine="0"/>
        <w:jc w:val="left"/>
        <w:rPr>
          <w:sz w:val="16"/>
        </w:rPr>
      </w:pPr>
      <w:r>
        <w:rPr>
          <w:sz w:val="16"/>
        </w:rPr>
        <w:t>35 mg/kg</w:t>
      </w:r>
    </w:p>
    <w:p>
      <w:pPr>
        <w:spacing w:before="103"/>
        <w:ind w:left="272" w:right="708" w:firstLine="0"/>
        <w:jc w:val="center"/>
        <w:rPr>
          <w:sz w:val="16"/>
        </w:rPr>
      </w:pPr>
      <w:r>
        <w:rPr/>
        <w:br w:type="column"/>
      </w:r>
      <w:r>
        <w:rPr>
          <w:sz w:val="16"/>
        </w:rPr>
        <w:t>144 &amp; 188</w:t>
      </w:r>
    </w:p>
    <w:p>
      <w:pPr>
        <w:spacing w:before="122"/>
        <w:ind w:left="272" w:right="708" w:firstLine="0"/>
        <w:jc w:val="center"/>
        <w:rPr>
          <w:sz w:val="16"/>
        </w:rPr>
      </w:pPr>
      <w:r>
        <w:rPr>
          <w:sz w:val="16"/>
        </w:rPr>
        <w:t>161</w:t>
      </w:r>
    </w:p>
    <w:p>
      <w:pPr>
        <w:spacing w:before="123"/>
        <w:ind w:left="0" w:right="437" w:firstLine="0"/>
        <w:jc w:val="center"/>
        <w:rPr>
          <w:sz w:val="16"/>
        </w:rPr>
      </w:pPr>
      <w:r>
        <w:rPr>
          <w:w w:val="99"/>
          <w:sz w:val="16"/>
        </w:rPr>
        <w:t>6</w:t>
      </w:r>
    </w:p>
    <w:p>
      <w:pPr>
        <w:spacing w:after="0"/>
        <w:jc w:val="center"/>
        <w:rPr>
          <w:sz w:val="16"/>
        </w:rPr>
        <w:sectPr>
          <w:type w:val="continuous"/>
          <w:pgSz w:w="11910" w:h="16840"/>
          <w:pgMar w:top="1040" w:bottom="280" w:left="1000" w:right="1020"/>
          <w:cols w:num="5" w:equalWidth="0">
            <w:col w:w="2938" w:space="182"/>
            <w:col w:w="597" w:space="1383"/>
            <w:col w:w="685" w:space="935"/>
            <w:col w:w="1066" w:space="353"/>
            <w:col w:w="1751"/>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headerReference w:type="default" r:id="rId84"/>
          <w:pgSz w:w="11910" w:h="16840"/>
          <w:pgMar w:header="1463" w:footer="0" w:top="1880" w:bottom="280" w:left="1000" w:right="1020"/>
          <w:pgNumType w:start="19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04.2.2.3</w:t>
      </w:r>
    </w:p>
    <w:p>
      <w:pPr>
        <w:spacing w:line="244" w:lineRule="auto" w:before="63"/>
        <w:ind w:left="288" w:right="521" w:firstLine="0"/>
        <w:jc w:val="left"/>
        <w:rPr>
          <w:b/>
          <w:sz w:val="24"/>
        </w:rPr>
      </w:pPr>
      <w:r>
        <w:rPr/>
        <w:br w:type="column"/>
      </w:r>
      <w:r>
        <w:rPr>
          <w:b/>
          <w:color w:val="FF0000"/>
          <w:sz w:val="24"/>
        </w:rPr>
        <w:t>Vegetables (including mushrooms and fungi, roots and tubers, pulses and legumes, and aloe vera), and seaweeds in vinegar, oil, brine, or soybean</w:t>
      </w:r>
      <w:r>
        <w:rPr>
          <w:b/>
          <w:color w:val="FF0000"/>
          <w:spacing w:val="-2"/>
          <w:sz w:val="24"/>
        </w:rPr>
        <w:t> </w:t>
      </w:r>
      <w:r>
        <w:rPr>
          <w:b/>
          <w:color w:val="FF0000"/>
          <w:sz w:val="24"/>
        </w:rPr>
        <w:t>sauce</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4512" from="60.599998pt,3.734237pt" to="518.099998pt,3.734237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035"/>
        <w:gridCol w:w="1108"/>
        <w:gridCol w:w="1755"/>
        <w:gridCol w:w="1261"/>
      </w:tblGrid>
      <w:tr>
        <w:trPr>
          <w:trHeight w:val="308" w:hRule="atLeast"/>
        </w:trPr>
        <w:tc>
          <w:tcPr>
            <w:tcW w:w="2978" w:type="dxa"/>
            <w:tcBorders>
              <w:top w:val="dotted" w:sz="2" w:space="0" w:color="000000"/>
            </w:tcBorders>
          </w:tcPr>
          <w:p>
            <w:pPr>
              <w:pStyle w:val="TableParagraph"/>
              <w:spacing w:before="60"/>
              <w:ind w:left="76"/>
              <w:rPr>
                <w:sz w:val="16"/>
              </w:rPr>
            </w:pPr>
            <w:r>
              <w:rPr>
                <w:sz w:val="16"/>
              </w:rPr>
              <w:t>ASPARTAME</w:t>
            </w:r>
          </w:p>
        </w:tc>
        <w:tc>
          <w:tcPr>
            <w:tcW w:w="2035" w:type="dxa"/>
            <w:tcBorders>
              <w:top w:val="dotted" w:sz="2" w:space="0" w:color="000000"/>
            </w:tcBorders>
          </w:tcPr>
          <w:p>
            <w:pPr>
              <w:pStyle w:val="TableParagraph"/>
              <w:spacing w:before="60"/>
              <w:ind w:left="218"/>
              <w:rPr>
                <w:sz w:val="16"/>
              </w:rPr>
            </w:pPr>
            <w:r>
              <w:rPr>
                <w:sz w:val="16"/>
              </w:rPr>
              <w:t>951</w:t>
            </w:r>
          </w:p>
        </w:tc>
        <w:tc>
          <w:tcPr>
            <w:tcW w:w="1108" w:type="dxa"/>
            <w:tcBorders>
              <w:top w:val="dotted" w:sz="2" w:space="0" w:color="000000"/>
            </w:tcBorders>
          </w:tcPr>
          <w:p>
            <w:pPr>
              <w:pStyle w:val="TableParagraph"/>
              <w:spacing w:before="60"/>
              <w:ind w:left="163"/>
              <w:rPr>
                <w:sz w:val="16"/>
              </w:rPr>
            </w:pPr>
            <w:r>
              <w:rPr>
                <w:sz w:val="16"/>
              </w:rPr>
              <w:t>2007</w:t>
            </w:r>
          </w:p>
        </w:tc>
        <w:tc>
          <w:tcPr>
            <w:tcW w:w="1755" w:type="dxa"/>
            <w:tcBorders>
              <w:top w:val="dotted" w:sz="2" w:space="0" w:color="000000"/>
            </w:tcBorders>
          </w:tcPr>
          <w:p>
            <w:pPr>
              <w:pStyle w:val="TableParagraph"/>
              <w:spacing w:before="60"/>
              <w:ind w:right="341"/>
              <w:jc w:val="right"/>
              <w:rPr>
                <w:sz w:val="16"/>
              </w:rPr>
            </w:pPr>
            <w:r>
              <w:rPr>
                <w:sz w:val="16"/>
              </w:rPr>
              <w:t>300 mg/kg</w:t>
            </w:r>
          </w:p>
        </w:tc>
        <w:tc>
          <w:tcPr>
            <w:tcW w:w="1261" w:type="dxa"/>
            <w:tcBorders>
              <w:top w:val="dotted" w:sz="2" w:space="0" w:color="000000"/>
            </w:tcBorders>
          </w:tcPr>
          <w:p>
            <w:pPr>
              <w:pStyle w:val="TableParagraph"/>
              <w:spacing w:before="60"/>
              <w:ind w:left="318" w:right="170"/>
              <w:jc w:val="center"/>
              <w:rPr>
                <w:sz w:val="16"/>
              </w:rPr>
            </w:pPr>
            <w:r>
              <w:rPr>
                <w:sz w:val="16"/>
              </w:rPr>
              <w:t>144 &amp; 191</w:t>
            </w:r>
          </w:p>
        </w:tc>
      </w:tr>
      <w:tr>
        <w:trPr>
          <w:trHeight w:val="307" w:hRule="atLeast"/>
        </w:trPr>
        <w:tc>
          <w:tcPr>
            <w:tcW w:w="2978" w:type="dxa"/>
          </w:tcPr>
          <w:p>
            <w:pPr>
              <w:pStyle w:val="TableParagraph"/>
              <w:spacing w:before="59"/>
              <w:ind w:left="76"/>
              <w:rPr>
                <w:sz w:val="16"/>
              </w:rPr>
            </w:pPr>
            <w:r>
              <w:rPr>
                <w:sz w:val="16"/>
              </w:rPr>
              <w:t>ASPARTAME-ACESULFAME SALT</w:t>
            </w:r>
          </w:p>
        </w:tc>
        <w:tc>
          <w:tcPr>
            <w:tcW w:w="2035" w:type="dxa"/>
          </w:tcPr>
          <w:p>
            <w:pPr>
              <w:pStyle w:val="TableParagraph"/>
              <w:spacing w:before="59"/>
              <w:ind w:left="218"/>
              <w:rPr>
                <w:sz w:val="16"/>
              </w:rPr>
            </w:pPr>
            <w:r>
              <w:rPr>
                <w:sz w:val="16"/>
              </w:rPr>
              <w:t>962</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200 mg/kg</w:t>
            </w:r>
          </w:p>
        </w:tc>
        <w:tc>
          <w:tcPr>
            <w:tcW w:w="1261" w:type="dxa"/>
          </w:tcPr>
          <w:p>
            <w:pPr>
              <w:pStyle w:val="TableParagraph"/>
              <w:spacing w:before="59"/>
              <w:ind w:left="318" w:right="170"/>
              <w:jc w:val="center"/>
              <w:rPr>
                <w:sz w:val="16"/>
              </w:rPr>
            </w:pPr>
            <w:r>
              <w:rPr>
                <w:sz w:val="16"/>
              </w:rPr>
              <w:t>113 &amp; 161</w:t>
            </w:r>
          </w:p>
        </w:tc>
      </w:tr>
      <w:tr>
        <w:trPr>
          <w:trHeight w:val="307" w:hRule="atLeast"/>
        </w:trPr>
        <w:tc>
          <w:tcPr>
            <w:tcW w:w="2978" w:type="dxa"/>
          </w:tcPr>
          <w:p>
            <w:pPr>
              <w:pStyle w:val="TableParagraph"/>
              <w:spacing w:before="59"/>
              <w:ind w:left="76"/>
              <w:rPr>
                <w:sz w:val="16"/>
              </w:rPr>
            </w:pPr>
            <w:r>
              <w:rPr>
                <w:sz w:val="16"/>
              </w:rPr>
              <w:t>BENZOATES</w:t>
            </w:r>
          </w:p>
        </w:tc>
        <w:tc>
          <w:tcPr>
            <w:tcW w:w="2035" w:type="dxa"/>
          </w:tcPr>
          <w:p>
            <w:pPr>
              <w:pStyle w:val="TableParagraph"/>
              <w:spacing w:before="59"/>
              <w:ind w:left="218"/>
              <w:rPr>
                <w:sz w:val="16"/>
              </w:rPr>
            </w:pPr>
            <w:r>
              <w:rPr>
                <w:sz w:val="16"/>
              </w:rPr>
              <w:t>210-213</w:t>
            </w:r>
          </w:p>
        </w:tc>
        <w:tc>
          <w:tcPr>
            <w:tcW w:w="1108" w:type="dxa"/>
          </w:tcPr>
          <w:p>
            <w:pPr>
              <w:pStyle w:val="TableParagraph"/>
              <w:spacing w:before="59"/>
              <w:ind w:left="163"/>
              <w:rPr>
                <w:sz w:val="16"/>
              </w:rPr>
            </w:pPr>
            <w:r>
              <w:rPr>
                <w:sz w:val="16"/>
              </w:rPr>
              <w:t>2001</w:t>
            </w:r>
          </w:p>
        </w:tc>
        <w:tc>
          <w:tcPr>
            <w:tcW w:w="1755" w:type="dxa"/>
          </w:tcPr>
          <w:p>
            <w:pPr>
              <w:pStyle w:val="TableParagraph"/>
              <w:spacing w:before="59"/>
              <w:ind w:right="341"/>
              <w:jc w:val="right"/>
              <w:rPr>
                <w:sz w:val="16"/>
              </w:rPr>
            </w:pPr>
            <w:r>
              <w:rPr>
                <w:sz w:val="16"/>
              </w:rPr>
              <w:t>2000 mg/kg</w:t>
            </w:r>
          </w:p>
        </w:tc>
        <w:tc>
          <w:tcPr>
            <w:tcW w:w="1261" w:type="dxa"/>
          </w:tcPr>
          <w:p>
            <w:pPr>
              <w:pStyle w:val="TableParagraph"/>
              <w:spacing w:before="59"/>
              <w:ind w:left="316" w:right="170"/>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2035" w:type="dxa"/>
          </w:tcPr>
          <w:p>
            <w:pPr>
              <w:pStyle w:val="TableParagraph"/>
              <w:spacing w:before="59"/>
              <w:ind w:left="218"/>
              <w:rPr>
                <w:sz w:val="16"/>
              </w:rPr>
            </w:pPr>
            <w:r>
              <w:rPr>
                <w:sz w:val="16"/>
              </w:rPr>
              <w:t>133</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500 mg/kg</w:t>
            </w:r>
          </w:p>
        </w:tc>
        <w:tc>
          <w:tcPr>
            <w:tcW w:w="1261" w:type="dxa"/>
          </w:tcPr>
          <w:p>
            <w:pPr>
              <w:pStyle w:val="TableParagraph"/>
              <w:spacing w:before="59"/>
              <w:ind w:left="319" w:right="170"/>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tcPr>
          <w:p>
            <w:pPr>
              <w:pStyle w:val="TableParagraph"/>
              <w:spacing w:before="59"/>
              <w:ind w:left="218"/>
              <w:rPr>
                <w:sz w:val="16"/>
              </w:rPr>
            </w:pPr>
            <w:r>
              <w:rPr>
                <w:sz w:val="16"/>
              </w:rPr>
              <w:t>150c</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0"/>
              <w:jc w:val="right"/>
              <w:rPr>
                <w:sz w:val="16"/>
              </w:rPr>
            </w:pPr>
            <w:r>
              <w:rPr>
                <w:sz w:val="16"/>
              </w:rPr>
              <w:t>500 mg/kg</w:t>
            </w:r>
          </w:p>
        </w:tc>
        <w:tc>
          <w:tcPr>
            <w:tcW w:w="1261"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CARMINES</w:t>
            </w:r>
          </w:p>
        </w:tc>
        <w:tc>
          <w:tcPr>
            <w:tcW w:w="2035" w:type="dxa"/>
          </w:tcPr>
          <w:p>
            <w:pPr>
              <w:pStyle w:val="TableParagraph"/>
              <w:spacing w:before="59"/>
              <w:ind w:left="218"/>
              <w:rPr>
                <w:sz w:val="16"/>
              </w:rPr>
            </w:pPr>
            <w:r>
              <w:rPr>
                <w:sz w:val="16"/>
              </w:rPr>
              <w:t>120</w:t>
            </w:r>
          </w:p>
        </w:tc>
        <w:tc>
          <w:tcPr>
            <w:tcW w:w="1108" w:type="dxa"/>
          </w:tcPr>
          <w:p>
            <w:pPr>
              <w:pStyle w:val="TableParagraph"/>
              <w:spacing w:before="59"/>
              <w:ind w:left="163"/>
              <w:rPr>
                <w:sz w:val="16"/>
              </w:rPr>
            </w:pPr>
            <w:r>
              <w:rPr>
                <w:sz w:val="16"/>
              </w:rPr>
              <w:t>2008</w:t>
            </w:r>
          </w:p>
        </w:tc>
        <w:tc>
          <w:tcPr>
            <w:tcW w:w="1755" w:type="dxa"/>
          </w:tcPr>
          <w:p>
            <w:pPr>
              <w:pStyle w:val="TableParagraph"/>
              <w:spacing w:before="59"/>
              <w:ind w:right="341"/>
              <w:jc w:val="right"/>
              <w:rPr>
                <w:sz w:val="16"/>
              </w:rPr>
            </w:pPr>
            <w:r>
              <w:rPr>
                <w:sz w:val="16"/>
              </w:rPr>
              <w:t>500 mg/kg</w:t>
            </w:r>
          </w:p>
        </w:tc>
        <w:tc>
          <w:tcPr>
            <w:tcW w:w="1261" w:type="dxa"/>
          </w:tcPr>
          <w:p>
            <w:pPr>
              <w:pStyle w:val="TableParagraph"/>
              <w:spacing w:before="59"/>
              <w:ind w:left="318" w:right="170"/>
              <w:jc w:val="center"/>
              <w:rPr>
                <w:sz w:val="16"/>
              </w:rPr>
            </w:pPr>
            <w:r>
              <w:rPr>
                <w:sz w:val="16"/>
              </w:rPr>
              <w:t>161 &amp; 178</w:t>
            </w:r>
          </w:p>
        </w:tc>
      </w:tr>
      <w:tr>
        <w:trPr>
          <w:trHeight w:val="481" w:hRule="atLeast"/>
        </w:trPr>
        <w:tc>
          <w:tcPr>
            <w:tcW w:w="2978" w:type="dxa"/>
          </w:tcPr>
          <w:p>
            <w:pPr>
              <w:pStyle w:val="TableParagraph"/>
              <w:spacing w:before="58"/>
              <w:ind w:left="76" w:right="23"/>
              <w:rPr>
                <w:sz w:val="16"/>
              </w:rPr>
            </w:pPr>
            <w:r>
              <w:rPr>
                <w:sz w:val="16"/>
              </w:rPr>
              <w:t>DIACETYLTARTARIC AND FATTY ACID ESTERS OF GLYCEROL</w:t>
            </w:r>
          </w:p>
        </w:tc>
        <w:tc>
          <w:tcPr>
            <w:tcW w:w="2035" w:type="dxa"/>
          </w:tcPr>
          <w:p>
            <w:pPr>
              <w:pStyle w:val="TableParagraph"/>
              <w:spacing w:before="58"/>
              <w:ind w:left="218"/>
              <w:rPr>
                <w:sz w:val="16"/>
              </w:rPr>
            </w:pPr>
            <w:r>
              <w:rPr>
                <w:sz w:val="16"/>
              </w:rPr>
              <w:t>472e</w:t>
            </w:r>
          </w:p>
        </w:tc>
        <w:tc>
          <w:tcPr>
            <w:tcW w:w="1108" w:type="dxa"/>
          </w:tcPr>
          <w:p>
            <w:pPr>
              <w:pStyle w:val="TableParagraph"/>
              <w:spacing w:before="58"/>
              <w:ind w:left="163"/>
              <w:rPr>
                <w:sz w:val="16"/>
              </w:rPr>
            </w:pPr>
            <w:r>
              <w:rPr>
                <w:sz w:val="16"/>
              </w:rPr>
              <w:t>2005</w:t>
            </w:r>
          </w:p>
        </w:tc>
        <w:tc>
          <w:tcPr>
            <w:tcW w:w="1755" w:type="dxa"/>
          </w:tcPr>
          <w:p>
            <w:pPr>
              <w:pStyle w:val="TableParagraph"/>
              <w:spacing w:before="58"/>
              <w:ind w:right="341"/>
              <w:jc w:val="right"/>
              <w:rPr>
                <w:sz w:val="16"/>
              </w:rPr>
            </w:pPr>
            <w:r>
              <w:rPr>
                <w:sz w:val="16"/>
              </w:rPr>
              <w:t>2500 mg/kg</w:t>
            </w:r>
          </w:p>
        </w:tc>
        <w:tc>
          <w:tcPr>
            <w:tcW w:w="1261" w:type="dxa"/>
          </w:tcPr>
          <w:p>
            <w:pPr>
              <w:pStyle w:val="TableParagraph"/>
              <w:rPr>
                <w:rFonts w:ascii="Times New Roman"/>
                <w:sz w:val="16"/>
              </w:rPr>
            </w:pPr>
          </w:p>
        </w:tc>
      </w:tr>
      <w:tr>
        <w:trPr>
          <w:trHeight w:val="473" w:hRule="atLeast"/>
        </w:trPr>
        <w:tc>
          <w:tcPr>
            <w:tcW w:w="2978" w:type="dxa"/>
          </w:tcPr>
          <w:p>
            <w:pPr>
              <w:pStyle w:val="TableParagraph"/>
              <w:spacing w:before="50"/>
              <w:ind w:left="76"/>
              <w:rPr>
                <w:sz w:val="16"/>
              </w:rPr>
            </w:pPr>
            <w:r>
              <w:rPr>
                <w:sz w:val="16"/>
              </w:rPr>
              <w:t>ETHYLENE DIAMINE TETRA ACETATES</w:t>
            </w:r>
          </w:p>
        </w:tc>
        <w:tc>
          <w:tcPr>
            <w:tcW w:w="2035" w:type="dxa"/>
          </w:tcPr>
          <w:p>
            <w:pPr>
              <w:pStyle w:val="TableParagraph"/>
              <w:spacing w:before="50"/>
              <w:ind w:left="218"/>
              <w:rPr>
                <w:sz w:val="16"/>
              </w:rPr>
            </w:pPr>
            <w:r>
              <w:rPr>
                <w:sz w:val="16"/>
              </w:rPr>
              <w:t>385, 386</w:t>
            </w:r>
          </w:p>
        </w:tc>
        <w:tc>
          <w:tcPr>
            <w:tcW w:w="1108" w:type="dxa"/>
          </w:tcPr>
          <w:p>
            <w:pPr>
              <w:pStyle w:val="TableParagraph"/>
              <w:spacing w:before="50"/>
              <w:ind w:left="163"/>
              <w:rPr>
                <w:sz w:val="16"/>
              </w:rPr>
            </w:pPr>
            <w:r>
              <w:rPr>
                <w:sz w:val="16"/>
              </w:rPr>
              <w:t>2001</w:t>
            </w:r>
          </w:p>
        </w:tc>
        <w:tc>
          <w:tcPr>
            <w:tcW w:w="1755" w:type="dxa"/>
          </w:tcPr>
          <w:p>
            <w:pPr>
              <w:pStyle w:val="TableParagraph"/>
              <w:spacing w:before="50"/>
              <w:ind w:right="341"/>
              <w:jc w:val="right"/>
              <w:rPr>
                <w:sz w:val="16"/>
              </w:rPr>
            </w:pPr>
            <w:r>
              <w:rPr>
                <w:sz w:val="16"/>
              </w:rPr>
              <w:t>250 mg/kg</w:t>
            </w:r>
          </w:p>
        </w:tc>
        <w:tc>
          <w:tcPr>
            <w:tcW w:w="1261" w:type="dxa"/>
          </w:tcPr>
          <w:p>
            <w:pPr>
              <w:pStyle w:val="TableParagraph"/>
              <w:spacing w:before="50"/>
              <w:ind w:left="317" w:right="170"/>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FAST GREEN FCF</w:t>
            </w:r>
          </w:p>
        </w:tc>
        <w:tc>
          <w:tcPr>
            <w:tcW w:w="2035" w:type="dxa"/>
          </w:tcPr>
          <w:p>
            <w:pPr>
              <w:pStyle w:val="TableParagraph"/>
              <w:spacing w:before="50"/>
              <w:ind w:left="218"/>
              <w:rPr>
                <w:sz w:val="16"/>
              </w:rPr>
            </w:pPr>
            <w:r>
              <w:rPr>
                <w:sz w:val="16"/>
              </w:rPr>
              <w:t>143</w:t>
            </w:r>
          </w:p>
        </w:tc>
        <w:tc>
          <w:tcPr>
            <w:tcW w:w="1108" w:type="dxa"/>
          </w:tcPr>
          <w:p>
            <w:pPr>
              <w:pStyle w:val="TableParagraph"/>
              <w:spacing w:before="50"/>
              <w:ind w:left="163"/>
              <w:rPr>
                <w:sz w:val="16"/>
              </w:rPr>
            </w:pPr>
            <w:r>
              <w:rPr>
                <w:sz w:val="16"/>
              </w:rPr>
              <w:t>1999</w:t>
            </w:r>
          </w:p>
        </w:tc>
        <w:tc>
          <w:tcPr>
            <w:tcW w:w="1755" w:type="dxa"/>
          </w:tcPr>
          <w:p>
            <w:pPr>
              <w:pStyle w:val="TableParagraph"/>
              <w:spacing w:before="50"/>
              <w:ind w:right="341"/>
              <w:jc w:val="right"/>
              <w:rPr>
                <w:sz w:val="16"/>
              </w:rPr>
            </w:pPr>
            <w:r>
              <w:rPr>
                <w:sz w:val="16"/>
              </w:rPr>
              <w:t>300 mg/kg</w:t>
            </w:r>
          </w:p>
        </w:tc>
        <w:tc>
          <w:tcPr>
            <w:tcW w:w="1261"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FERROUS GLUCONATE</w:t>
            </w:r>
          </w:p>
        </w:tc>
        <w:tc>
          <w:tcPr>
            <w:tcW w:w="2035" w:type="dxa"/>
          </w:tcPr>
          <w:p>
            <w:pPr>
              <w:pStyle w:val="TableParagraph"/>
              <w:spacing w:before="59"/>
              <w:ind w:left="218"/>
              <w:rPr>
                <w:sz w:val="16"/>
              </w:rPr>
            </w:pPr>
            <w:r>
              <w:rPr>
                <w:sz w:val="16"/>
              </w:rPr>
              <w:t>579</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1"/>
              <w:jc w:val="right"/>
              <w:rPr>
                <w:sz w:val="16"/>
              </w:rPr>
            </w:pPr>
            <w:r>
              <w:rPr>
                <w:sz w:val="16"/>
              </w:rPr>
              <w:t>150 mg/kg</w:t>
            </w:r>
          </w:p>
        </w:tc>
        <w:tc>
          <w:tcPr>
            <w:tcW w:w="1261" w:type="dxa"/>
          </w:tcPr>
          <w:p>
            <w:pPr>
              <w:pStyle w:val="TableParagraph"/>
              <w:spacing w:before="59"/>
              <w:ind w:left="319" w:right="168"/>
              <w:jc w:val="center"/>
              <w:rPr>
                <w:sz w:val="16"/>
              </w:rPr>
            </w:pPr>
            <w:r>
              <w:rPr>
                <w:sz w:val="16"/>
              </w:rPr>
              <w:t>23 &amp; 48</w:t>
            </w:r>
          </w:p>
        </w:tc>
      </w:tr>
      <w:tr>
        <w:trPr>
          <w:trHeight w:val="307" w:hRule="atLeast"/>
        </w:trPr>
        <w:tc>
          <w:tcPr>
            <w:tcW w:w="2978" w:type="dxa"/>
          </w:tcPr>
          <w:p>
            <w:pPr>
              <w:pStyle w:val="TableParagraph"/>
              <w:spacing w:before="59"/>
              <w:ind w:left="76"/>
              <w:rPr>
                <w:sz w:val="16"/>
              </w:rPr>
            </w:pPr>
            <w:r>
              <w:rPr>
                <w:sz w:val="16"/>
              </w:rPr>
              <w:t>FERROUS LACTATE</w:t>
            </w:r>
          </w:p>
        </w:tc>
        <w:tc>
          <w:tcPr>
            <w:tcW w:w="2035" w:type="dxa"/>
          </w:tcPr>
          <w:p>
            <w:pPr>
              <w:pStyle w:val="TableParagraph"/>
              <w:spacing w:before="59"/>
              <w:ind w:left="218"/>
              <w:rPr>
                <w:sz w:val="16"/>
              </w:rPr>
            </w:pPr>
            <w:r>
              <w:rPr>
                <w:sz w:val="16"/>
              </w:rPr>
              <w:t>585</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1"/>
              <w:jc w:val="right"/>
              <w:rPr>
                <w:sz w:val="16"/>
              </w:rPr>
            </w:pPr>
            <w:r>
              <w:rPr>
                <w:sz w:val="16"/>
              </w:rPr>
              <w:t>150 mg/kg</w:t>
            </w:r>
          </w:p>
        </w:tc>
        <w:tc>
          <w:tcPr>
            <w:tcW w:w="1261" w:type="dxa"/>
          </w:tcPr>
          <w:p>
            <w:pPr>
              <w:pStyle w:val="TableParagraph"/>
              <w:spacing w:before="59"/>
              <w:ind w:left="318" w:right="170"/>
              <w:jc w:val="center"/>
              <w:rPr>
                <w:sz w:val="16"/>
              </w:rPr>
            </w:pPr>
            <w:r>
              <w:rPr>
                <w:sz w:val="16"/>
              </w:rPr>
              <w:t>23 &amp; 48</w:t>
            </w:r>
          </w:p>
        </w:tc>
      </w:tr>
      <w:tr>
        <w:trPr>
          <w:trHeight w:val="307" w:hRule="atLeast"/>
        </w:trPr>
        <w:tc>
          <w:tcPr>
            <w:tcW w:w="2978" w:type="dxa"/>
          </w:tcPr>
          <w:p>
            <w:pPr>
              <w:pStyle w:val="TableParagraph"/>
              <w:spacing w:before="59"/>
              <w:ind w:left="76"/>
              <w:rPr>
                <w:sz w:val="16"/>
              </w:rPr>
            </w:pPr>
            <w:r>
              <w:rPr>
                <w:sz w:val="16"/>
              </w:rPr>
              <w:t>INDIGOTINE (INDIGO CARMINE)</w:t>
            </w:r>
          </w:p>
        </w:tc>
        <w:tc>
          <w:tcPr>
            <w:tcW w:w="2035" w:type="dxa"/>
          </w:tcPr>
          <w:p>
            <w:pPr>
              <w:pStyle w:val="TableParagraph"/>
              <w:spacing w:before="59"/>
              <w:ind w:left="218"/>
              <w:rPr>
                <w:sz w:val="16"/>
              </w:rPr>
            </w:pPr>
            <w:r>
              <w:rPr>
                <w:sz w:val="16"/>
              </w:rPr>
              <w:t>132</w:t>
            </w:r>
          </w:p>
        </w:tc>
        <w:tc>
          <w:tcPr>
            <w:tcW w:w="1108" w:type="dxa"/>
          </w:tcPr>
          <w:p>
            <w:pPr>
              <w:pStyle w:val="TableParagraph"/>
              <w:spacing w:before="59"/>
              <w:ind w:left="163"/>
              <w:rPr>
                <w:sz w:val="16"/>
              </w:rPr>
            </w:pPr>
            <w:r>
              <w:rPr>
                <w:sz w:val="16"/>
              </w:rPr>
              <w:t>2009</w:t>
            </w:r>
          </w:p>
        </w:tc>
        <w:tc>
          <w:tcPr>
            <w:tcW w:w="1755" w:type="dxa"/>
          </w:tcPr>
          <w:p>
            <w:pPr>
              <w:pStyle w:val="TableParagraph"/>
              <w:spacing w:before="59"/>
              <w:ind w:right="341"/>
              <w:jc w:val="right"/>
              <w:rPr>
                <w:sz w:val="16"/>
              </w:rPr>
            </w:pPr>
            <w:r>
              <w:rPr>
                <w:sz w:val="16"/>
              </w:rPr>
              <w:t>150 mg/kg</w:t>
            </w:r>
          </w:p>
        </w:tc>
        <w:tc>
          <w:tcPr>
            <w:tcW w:w="1261" w:type="dxa"/>
          </w:tcPr>
          <w:p>
            <w:pPr>
              <w:pStyle w:val="TableParagraph"/>
              <w:spacing w:before="59"/>
              <w:ind w:left="319" w:right="170"/>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NEOTAME</w:t>
            </w:r>
          </w:p>
        </w:tc>
        <w:tc>
          <w:tcPr>
            <w:tcW w:w="2035" w:type="dxa"/>
          </w:tcPr>
          <w:p>
            <w:pPr>
              <w:pStyle w:val="TableParagraph"/>
              <w:spacing w:before="59"/>
              <w:ind w:left="218"/>
              <w:rPr>
                <w:sz w:val="16"/>
              </w:rPr>
            </w:pPr>
            <w:r>
              <w:rPr>
                <w:sz w:val="16"/>
              </w:rPr>
              <w:t>961</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10 mg/kg</w:t>
            </w:r>
          </w:p>
        </w:tc>
        <w:tc>
          <w:tcPr>
            <w:tcW w:w="1261" w:type="dxa"/>
          </w:tcPr>
          <w:p>
            <w:pPr>
              <w:pStyle w:val="TableParagraph"/>
              <w:spacing w:before="59"/>
              <w:ind w:left="318" w:right="170"/>
              <w:jc w:val="center"/>
              <w:rPr>
                <w:sz w:val="16"/>
              </w:rPr>
            </w:pPr>
            <w:r>
              <w:rPr>
                <w:sz w:val="16"/>
              </w:rPr>
              <w:t>144</w:t>
            </w:r>
          </w:p>
        </w:tc>
      </w:tr>
      <w:tr>
        <w:trPr>
          <w:trHeight w:val="306" w:hRule="atLeast"/>
        </w:trPr>
        <w:tc>
          <w:tcPr>
            <w:tcW w:w="2978" w:type="dxa"/>
          </w:tcPr>
          <w:p>
            <w:pPr>
              <w:pStyle w:val="TableParagraph"/>
              <w:spacing w:before="59"/>
              <w:ind w:left="76"/>
              <w:rPr>
                <w:sz w:val="16"/>
              </w:rPr>
            </w:pPr>
            <w:r>
              <w:rPr>
                <w:sz w:val="16"/>
              </w:rPr>
              <w:t>POLYDIMETHYLSILOXANE</w:t>
            </w:r>
          </w:p>
        </w:tc>
        <w:tc>
          <w:tcPr>
            <w:tcW w:w="2035" w:type="dxa"/>
          </w:tcPr>
          <w:p>
            <w:pPr>
              <w:pStyle w:val="TableParagraph"/>
              <w:spacing w:before="59"/>
              <w:ind w:left="218"/>
              <w:rPr>
                <w:sz w:val="16"/>
              </w:rPr>
            </w:pPr>
            <w:r>
              <w:rPr>
                <w:sz w:val="16"/>
              </w:rPr>
              <w:t>900a</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1"/>
              <w:jc w:val="right"/>
              <w:rPr>
                <w:sz w:val="16"/>
              </w:rPr>
            </w:pPr>
            <w:r>
              <w:rPr>
                <w:sz w:val="16"/>
              </w:rPr>
              <w:t>10 mg/kg</w:t>
            </w:r>
          </w:p>
        </w:tc>
        <w:tc>
          <w:tcPr>
            <w:tcW w:w="1261"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RIBOFLAVINS</w:t>
            </w:r>
          </w:p>
        </w:tc>
        <w:tc>
          <w:tcPr>
            <w:tcW w:w="2035" w:type="dxa"/>
          </w:tcPr>
          <w:p>
            <w:pPr>
              <w:pStyle w:val="TableParagraph"/>
              <w:spacing w:before="58"/>
              <w:ind w:left="218"/>
              <w:rPr>
                <w:sz w:val="16"/>
              </w:rPr>
            </w:pPr>
            <w:r>
              <w:rPr>
                <w:sz w:val="16"/>
              </w:rPr>
              <w:t>101(i),(ii)</w:t>
            </w:r>
          </w:p>
        </w:tc>
        <w:tc>
          <w:tcPr>
            <w:tcW w:w="1108" w:type="dxa"/>
          </w:tcPr>
          <w:p>
            <w:pPr>
              <w:pStyle w:val="TableParagraph"/>
              <w:spacing w:before="58"/>
              <w:ind w:left="163"/>
              <w:rPr>
                <w:sz w:val="16"/>
              </w:rPr>
            </w:pPr>
            <w:r>
              <w:rPr>
                <w:sz w:val="16"/>
              </w:rPr>
              <w:t>2005</w:t>
            </w:r>
          </w:p>
        </w:tc>
        <w:tc>
          <w:tcPr>
            <w:tcW w:w="1755" w:type="dxa"/>
          </w:tcPr>
          <w:p>
            <w:pPr>
              <w:pStyle w:val="TableParagraph"/>
              <w:spacing w:before="58"/>
              <w:ind w:right="341"/>
              <w:jc w:val="right"/>
              <w:rPr>
                <w:sz w:val="16"/>
              </w:rPr>
            </w:pPr>
            <w:r>
              <w:rPr>
                <w:sz w:val="16"/>
              </w:rPr>
              <w:t>500 mg/kg</w:t>
            </w:r>
          </w:p>
        </w:tc>
        <w:tc>
          <w:tcPr>
            <w:tcW w:w="1261"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SACCHARINS</w:t>
            </w:r>
          </w:p>
        </w:tc>
        <w:tc>
          <w:tcPr>
            <w:tcW w:w="2035" w:type="dxa"/>
          </w:tcPr>
          <w:p>
            <w:pPr>
              <w:pStyle w:val="TableParagraph"/>
              <w:spacing w:before="59"/>
              <w:ind w:left="218"/>
              <w:rPr>
                <w:sz w:val="16"/>
              </w:rPr>
            </w:pPr>
            <w:r>
              <w:rPr>
                <w:sz w:val="16"/>
              </w:rPr>
              <w:t>954(i)-(iv)</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160 mg/kg</w:t>
            </w:r>
          </w:p>
        </w:tc>
        <w:tc>
          <w:tcPr>
            <w:tcW w:w="1261" w:type="dxa"/>
          </w:tcPr>
          <w:p>
            <w:pPr>
              <w:pStyle w:val="TableParagraph"/>
              <w:spacing w:before="59"/>
              <w:ind w:left="318" w:right="170"/>
              <w:jc w:val="center"/>
              <w:rPr>
                <w:sz w:val="16"/>
              </w:rPr>
            </w:pPr>
            <w:r>
              <w:rPr>
                <w:sz w:val="16"/>
              </w:rPr>
              <w:t>144</w:t>
            </w:r>
          </w:p>
        </w:tc>
      </w:tr>
      <w:tr>
        <w:trPr>
          <w:trHeight w:val="482" w:hRule="atLeast"/>
        </w:trPr>
        <w:tc>
          <w:tcPr>
            <w:tcW w:w="2978" w:type="dxa"/>
          </w:tcPr>
          <w:p>
            <w:pPr>
              <w:pStyle w:val="TableParagraph"/>
              <w:spacing w:before="59"/>
              <w:ind w:left="76"/>
              <w:rPr>
                <w:sz w:val="16"/>
              </w:rPr>
            </w:pPr>
            <w:r>
              <w:rPr>
                <w:sz w:val="16"/>
              </w:rPr>
              <w:t>SUCRALOSE (TRICHLOROGALACTOSUCROSE)</w:t>
            </w:r>
          </w:p>
        </w:tc>
        <w:tc>
          <w:tcPr>
            <w:tcW w:w="2035" w:type="dxa"/>
          </w:tcPr>
          <w:p>
            <w:pPr>
              <w:pStyle w:val="TableParagraph"/>
              <w:spacing w:before="59"/>
              <w:ind w:left="218"/>
              <w:rPr>
                <w:sz w:val="16"/>
              </w:rPr>
            </w:pPr>
            <w:r>
              <w:rPr>
                <w:sz w:val="16"/>
              </w:rPr>
              <w:t>955</w:t>
            </w:r>
          </w:p>
        </w:tc>
        <w:tc>
          <w:tcPr>
            <w:tcW w:w="1108" w:type="dxa"/>
          </w:tcPr>
          <w:p>
            <w:pPr>
              <w:pStyle w:val="TableParagraph"/>
              <w:spacing w:before="59"/>
              <w:ind w:left="163"/>
              <w:rPr>
                <w:sz w:val="16"/>
              </w:rPr>
            </w:pPr>
            <w:r>
              <w:rPr>
                <w:sz w:val="16"/>
              </w:rPr>
              <w:t>2007</w:t>
            </w:r>
          </w:p>
        </w:tc>
        <w:tc>
          <w:tcPr>
            <w:tcW w:w="1755" w:type="dxa"/>
          </w:tcPr>
          <w:p>
            <w:pPr>
              <w:pStyle w:val="TableParagraph"/>
              <w:spacing w:before="59"/>
              <w:ind w:right="341"/>
              <w:jc w:val="right"/>
              <w:rPr>
                <w:sz w:val="16"/>
              </w:rPr>
            </w:pPr>
            <w:r>
              <w:rPr>
                <w:sz w:val="16"/>
              </w:rPr>
              <w:t>400 mg/kg</w:t>
            </w:r>
          </w:p>
        </w:tc>
        <w:tc>
          <w:tcPr>
            <w:tcW w:w="1261" w:type="dxa"/>
          </w:tcPr>
          <w:p>
            <w:pPr>
              <w:pStyle w:val="TableParagraph"/>
              <w:rPr>
                <w:rFonts w:ascii="Times New Roman"/>
                <w:sz w:val="16"/>
              </w:rPr>
            </w:pPr>
          </w:p>
        </w:tc>
      </w:tr>
      <w:tr>
        <w:trPr>
          <w:trHeight w:val="377" w:hRule="atLeast"/>
        </w:trPr>
        <w:tc>
          <w:tcPr>
            <w:tcW w:w="2978" w:type="dxa"/>
            <w:tcBorders>
              <w:bottom w:val="single" w:sz="18" w:space="0" w:color="000000"/>
            </w:tcBorders>
          </w:tcPr>
          <w:p>
            <w:pPr>
              <w:pStyle w:val="TableParagraph"/>
              <w:spacing w:before="50"/>
              <w:ind w:left="77"/>
              <w:rPr>
                <w:sz w:val="16"/>
              </w:rPr>
            </w:pPr>
            <w:r>
              <w:rPr>
                <w:sz w:val="16"/>
              </w:rPr>
              <w:t>SULFITES</w:t>
            </w:r>
          </w:p>
        </w:tc>
        <w:tc>
          <w:tcPr>
            <w:tcW w:w="2035" w:type="dxa"/>
            <w:tcBorders>
              <w:bottom w:val="single" w:sz="18" w:space="0" w:color="000000"/>
            </w:tcBorders>
          </w:tcPr>
          <w:p>
            <w:pPr>
              <w:pStyle w:val="TableParagraph"/>
              <w:spacing w:before="50"/>
              <w:ind w:left="218"/>
              <w:rPr>
                <w:sz w:val="16"/>
              </w:rPr>
            </w:pPr>
            <w:r>
              <w:rPr>
                <w:sz w:val="16"/>
              </w:rPr>
              <w:t>220-225, 227, 228, 539</w:t>
            </w:r>
          </w:p>
        </w:tc>
        <w:tc>
          <w:tcPr>
            <w:tcW w:w="1108" w:type="dxa"/>
            <w:tcBorders>
              <w:bottom w:val="single" w:sz="18" w:space="0" w:color="000000"/>
            </w:tcBorders>
          </w:tcPr>
          <w:p>
            <w:pPr>
              <w:pStyle w:val="TableParagraph"/>
              <w:spacing w:before="50"/>
              <w:ind w:left="163"/>
              <w:rPr>
                <w:sz w:val="16"/>
              </w:rPr>
            </w:pPr>
            <w:r>
              <w:rPr>
                <w:sz w:val="16"/>
              </w:rPr>
              <w:t>2006</w:t>
            </w:r>
          </w:p>
        </w:tc>
        <w:tc>
          <w:tcPr>
            <w:tcW w:w="1755" w:type="dxa"/>
            <w:tcBorders>
              <w:bottom w:val="single" w:sz="18" w:space="0" w:color="000000"/>
            </w:tcBorders>
          </w:tcPr>
          <w:p>
            <w:pPr>
              <w:pStyle w:val="TableParagraph"/>
              <w:spacing w:before="50"/>
              <w:ind w:right="341"/>
              <w:jc w:val="right"/>
              <w:rPr>
                <w:sz w:val="16"/>
              </w:rPr>
            </w:pPr>
            <w:r>
              <w:rPr>
                <w:sz w:val="16"/>
              </w:rPr>
              <w:t>100 mg/kg</w:t>
            </w:r>
          </w:p>
        </w:tc>
        <w:tc>
          <w:tcPr>
            <w:tcW w:w="1261" w:type="dxa"/>
            <w:tcBorders>
              <w:bottom w:val="single" w:sz="18" w:space="0" w:color="000000"/>
            </w:tcBorders>
          </w:tcPr>
          <w:p>
            <w:pPr>
              <w:pStyle w:val="TableParagraph"/>
              <w:spacing w:before="50"/>
              <w:ind w:left="317" w:right="170"/>
              <w:jc w:val="center"/>
              <w:rPr>
                <w:sz w:val="16"/>
              </w:rPr>
            </w:pPr>
            <w:r>
              <w:rPr>
                <w:sz w:val="16"/>
              </w:rPr>
              <w:t>44</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04.2.2.4</w:t>
      </w:r>
    </w:p>
    <w:p>
      <w:pPr>
        <w:spacing w:line="244" w:lineRule="auto" w:before="44"/>
        <w:ind w:left="288" w:right="941" w:firstLine="0"/>
        <w:jc w:val="left"/>
        <w:rPr>
          <w:b/>
          <w:sz w:val="24"/>
        </w:rPr>
      </w:pPr>
      <w:r>
        <w:rPr/>
        <w:br w:type="column"/>
      </w:r>
      <w:r>
        <w:rPr>
          <w:b/>
          <w:color w:val="FF0000"/>
          <w:sz w:val="24"/>
        </w:rPr>
        <w:t>Canned or bottled (pasteurized) or retort pouch vegetables (including mushrooms and fungi, roots and tubers, pulses and legumes, and aloe vera), and seaweeds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536" from="60.599998pt,3.684206pt" to="518.099998pt,3.684206pt" stroked="true" strokeweight=".06002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551"/>
        <w:gridCol w:w="1592"/>
        <w:gridCol w:w="1755"/>
        <w:gridCol w:w="1276"/>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1551" w:type="dxa"/>
            <w:tcBorders>
              <w:top w:val="dotted" w:sz="2" w:space="0" w:color="000000"/>
            </w:tcBorders>
          </w:tcPr>
          <w:p>
            <w:pPr>
              <w:pStyle w:val="TableParagraph"/>
              <w:spacing w:before="60"/>
              <w:ind w:left="218"/>
              <w:rPr>
                <w:sz w:val="16"/>
              </w:rPr>
            </w:pPr>
            <w:r>
              <w:rPr>
                <w:sz w:val="16"/>
              </w:rPr>
              <w:t>950</w:t>
            </w:r>
          </w:p>
        </w:tc>
        <w:tc>
          <w:tcPr>
            <w:tcW w:w="1592" w:type="dxa"/>
            <w:tcBorders>
              <w:top w:val="dotted" w:sz="2" w:space="0" w:color="000000"/>
            </w:tcBorders>
          </w:tcPr>
          <w:p>
            <w:pPr>
              <w:pStyle w:val="TableParagraph"/>
              <w:spacing w:before="60"/>
              <w:ind w:left="626" w:right="568"/>
              <w:jc w:val="center"/>
              <w:rPr>
                <w:sz w:val="16"/>
              </w:rPr>
            </w:pPr>
            <w:r>
              <w:rPr>
                <w:sz w:val="16"/>
              </w:rPr>
              <w:t>2008</w:t>
            </w:r>
          </w:p>
        </w:tc>
        <w:tc>
          <w:tcPr>
            <w:tcW w:w="1755" w:type="dxa"/>
            <w:tcBorders>
              <w:top w:val="dotted" w:sz="2" w:space="0" w:color="000000"/>
            </w:tcBorders>
          </w:tcPr>
          <w:p>
            <w:pPr>
              <w:pStyle w:val="TableParagraph"/>
              <w:spacing w:before="60"/>
              <w:ind w:right="341"/>
              <w:jc w:val="right"/>
              <w:rPr>
                <w:sz w:val="16"/>
              </w:rPr>
            </w:pPr>
            <w:r>
              <w:rPr>
                <w:sz w:val="16"/>
              </w:rPr>
              <w:t>350 mg/kg</w:t>
            </w:r>
          </w:p>
        </w:tc>
        <w:tc>
          <w:tcPr>
            <w:tcW w:w="1276" w:type="dxa"/>
            <w:tcBorders>
              <w:top w:val="dotted" w:sz="2" w:space="0" w:color="000000"/>
            </w:tcBorders>
          </w:tcPr>
          <w:p>
            <w:pPr>
              <w:pStyle w:val="TableParagraph"/>
              <w:spacing w:before="60"/>
              <w:ind w:left="318" w:right="185"/>
              <w:jc w:val="center"/>
              <w:rPr>
                <w:sz w:val="16"/>
              </w:rPr>
            </w:pPr>
            <w:r>
              <w:rPr>
                <w:sz w:val="16"/>
              </w:rPr>
              <w:t>161 &amp; 188</w:t>
            </w:r>
          </w:p>
        </w:tc>
      </w:tr>
      <w:tr>
        <w:trPr>
          <w:trHeight w:val="307" w:hRule="atLeast"/>
        </w:trPr>
        <w:tc>
          <w:tcPr>
            <w:tcW w:w="2978" w:type="dxa"/>
          </w:tcPr>
          <w:p>
            <w:pPr>
              <w:pStyle w:val="TableParagraph"/>
              <w:spacing w:before="59"/>
              <w:ind w:left="76"/>
              <w:rPr>
                <w:sz w:val="16"/>
              </w:rPr>
            </w:pPr>
            <w:r>
              <w:rPr>
                <w:sz w:val="16"/>
              </w:rPr>
              <w:t>ALLURA RED AC</w:t>
            </w:r>
          </w:p>
        </w:tc>
        <w:tc>
          <w:tcPr>
            <w:tcW w:w="1551" w:type="dxa"/>
          </w:tcPr>
          <w:p>
            <w:pPr>
              <w:pStyle w:val="TableParagraph"/>
              <w:spacing w:before="59"/>
              <w:ind w:left="218"/>
              <w:rPr>
                <w:sz w:val="16"/>
              </w:rPr>
            </w:pPr>
            <w:r>
              <w:rPr>
                <w:sz w:val="16"/>
              </w:rPr>
              <w:t>129</w:t>
            </w:r>
          </w:p>
        </w:tc>
        <w:tc>
          <w:tcPr>
            <w:tcW w:w="1592" w:type="dxa"/>
          </w:tcPr>
          <w:p>
            <w:pPr>
              <w:pStyle w:val="TableParagraph"/>
              <w:spacing w:before="59"/>
              <w:ind w:left="626" w:right="568"/>
              <w:jc w:val="center"/>
              <w:rPr>
                <w:sz w:val="16"/>
              </w:rPr>
            </w:pPr>
            <w:r>
              <w:rPr>
                <w:sz w:val="16"/>
              </w:rPr>
              <w:t>2009</w:t>
            </w:r>
          </w:p>
        </w:tc>
        <w:tc>
          <w:tcPr>
            <w:tcW w:w="1755" w:type="dxa"/>
          </w:tcPr>
          <w:p>
            <w:pPr>
              <w:pStyle w:val="TableParagraph"/>
              <w:spacing w:before="59"/>
              <w:ind w:right="341"/>
              <w:jc w:val="right"/>
              <w:rPr>
                <w:sz w:val="16"/>
              </w:rPr>
            </w:pPr>
            <w:r>
              <w:rPr>
                <w:sz w:val="16"/>
              </w:rPr>
              <w:t>200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ASPARTAME</w:t>
            </w:r>
          </w:p>
        </w:tc>
        <w:tc>
          <w:tcPr>
            <w:tcW w:w="1551" w:type="dxa"/>
          </w:tcPr>
          <w:p>
            <w:pPr>
              <w:pStyle w:val="TableParagraph"/>
              <w:spacing w:before="59"/>
              <w:ind w:left="218"/>
              <w:rPr>
                <w:sz w:val="16"/>
              </w:rPr>
            </w:pPr>
            <w:r>
              <w:rPr>
                <w:sz w:val="16"/>
              </w:rPr>
              <w:t>951</w:t>
            </w:r>
          </w:p>
        </w:tc>
        <w:tc>
          <w:tcPr>
            <w:tcW w:w="1592" w:type="dxa"/>
          </w:tcPr>
          <w:p>
            <w:pPr>
              <w:pStyle w:val="TableParagraph"/>
              <w:spacing w:before="59"/>
              <w:ind w:left="626" w:right="568"/>
              <w:jc w:val="center"/>
              <w:rPr>
                <w:sz w:val="16"/>
              </w:rPr>
            </w:pPr>
            <w:r>
              <w:rPr>
                <w:sz w:val="16"/>
              </w:rPr>
              <w:t>2008</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8" w:right="185"/>
              <w:jc w:val="center"/>
              <w:rPr>
                <w:sz w:val="16"/>
              </w:rPr>
            </w:pPr>
            <w:r>
              <w:rPr>
                <w:sz w:val="16"/>
              </w:rPr>
              <w:t>161 &amp; 191</w:t>
            </w:r>
          </w:p>
        </w:tc>
      </w:tr>
      <w:tr>
        <w:trPr>
          <w:trHeight w:val="307" w:hRule="atLeast"/>
        </w:trPr>
        <w:tc>
          <w:tcPr>
            <w:tcW w:w="2978" w:type="dxa"/>
          </w:tcPr>
          <w:p>
            <w:pPr>
              <w:pStyle w:val="TableParagraph"/>
              <w:spacing w:before="59"/>
              <w:ind w:left="76"/>
              <w:rPr>
                <w:sz w:val="16"/>
              </w:rPr>
            </w:pPr>
            <w:r>
              <w:rPr>
                <w:sz w:val="16"/>
              </w:rPr>
              <w:t>BRILLIANT BLUE FCF</w:t>
            </w:r>
          </w:p>
        </w:tc>
        <w:tc>
          <w:tcPr>
            <w:tcW w:w="1551" w:type="dxa"/>
          </w:tcPr>
          <w:p>
            <w:pPr>
              <w:pStyle w:val="TableParagraph"/>
              <w:spacing w:before="59"/>
              <w:ind w:left="218"/>
              <w:rPr>
                <w:sz w:val="16"/>
              </w:rPr>
            </w:pPr>
            <w:r>
              <w:rPr>
                <w:sz w:val="16"/>
              </w:rPr>
              <w:t>133</w:t>
            </w:r>
          </w:p>
        </w:tc>
        <w:tc>
          <w:tcPr>
            <w:tcW w:w="1592" w:type="dxa"/>
          </w:tcPr>
          <w:p>
            <w:pPr>
              <w:pStyle w:val="TableParagraph"/>
              <w:spacing w:before="59"/>
              <w:ind w:left="626" w:right="568"/>
              <w:jc w:val="center"/>
              <w:rPr>
                <w:sz w:val="16"/>
              </w:rPr>
            </w:pPr>
            <w:r>
              <w:rPr>
                <w:sz w:val="16"/>
              </w:rPr>
              <w:t>2009</w:t>
            </w:r>
          </w:p>
        </w:tc>
        <w:tc>
          <w:tcPr>
            <w:tcW w:w="1755" w:type="dxa"/>
          </w:tcPr>
          <w:p>
            <w:pPr>
              <w:pStyle w:val="TableParagraph"/>
              <w:spacing w:before="59"/>
              <w:ind w:right="341"/>
              <w:jc w:val="right"/>
              <w:rPr>
                <w:sz w:val="16"/>
              </w:rPr>
            </w:pPr>
            <w:r>
              <w:rPr>
                <w:sz w:val="16"/>
              </w:rPr>
              <w:t>200 mg/kg</w:t>
            </w:r>
          </w:p>
        </w:tc>
        <w:tc>
          <w:tcPr>
            <w:tcW w:w="1276" w:type="dxa"/>
          </w:tcPr>
          <w:p>
            <w:pPr>
              <w:pStyle w:val="TableParagraph"/>
              <w:spacing w:before="59"/>
              <w:ind w:left="318" w:right="184"/>
              <w:jc w:val="center"/>
              <w:rPr>
                <w:sz w:val="16"/>
              </w:rPr>
            </w:pPr>
            <w:r>
              <w:rPr>
                <w:sz w:val="16"/>
              </w:rPr>
              <w:t>161</w:t>
            </w:r>
          </w:p>
        </w:tc>
      </w:tr>
      <w:tr>
        <w:trPr>
          <w:trHeight w:val="306" w:hRule="atLeast"/>
        </w:trPr>
        <w:tc>
          <w:tcPr>
            <w:tcW w:w="2978" w:type="dxa"/>
          </w:tcPr>
          <w:p>
            <w:pPr>
              <w:pStyle w:val="TableParagraph"/>
              <w:spacing w:before="59"/>
              <w:ind w:left="76"/>
              <w:rPr>
                <w:sz w:val="16"/>
              </w:rPr>
            </w:pPr>
            <w:r>
              <w:rPr>
                <w:sz w:val="16"/>
              </w:rPr>
              <w:t>CARAMEL III - AMMONIA PROCESS</w:t>
            </w:r>
          </w:p>
        </w:tc>
        <w:tc>
          <w:tcPr>
            <w:tcW w:w="1551" w:type="dxa"/>
          </w:tcPr>
          <w:p>
            <w:pPr>
              <w:pStyle w:val="TableParagraph"/>
              <w:spacing w:before="59"/>
              <w:ind w:left="218"/>
              <w:rPr>
                <w:sz w:val="16"/>
              </w:rPr>
            </w:pPr>
            <w:r>
              <w:rPr>
                <w:sz w:val="16"/>
              </w:rPr>
              <w:t>150c</w:t>
            </w:r>
          </w:p>
        </w:tc>
        <w:tc>
          <w:tcPr>
            <w:tcW w:w="1592" w:type="dxa"/>
          </w:tcPr>
          <w:p>
            <w:pPr>
              <w:pStyle w:val="TableParagraph"/>
              <w:spacing w:before="59"/>
              <w:ind w:left="626" w:right="568"/>
              <w:jc w:val="center"/>
              <w:rPr>
                <w:sz w:val="16"/>
              </w:rPr>
            </w:pPr>
            <w:r>
              <w:rPr>
                <w:sz w:val="16"/>
              </w:rPr>
              <w:t>1999</w:t>
            </w:r>
          </w:p>
        </w:tc>
        <w:tc>
          <w:tcPr>
            <w:tcW w:w="1755" w:type="dxa"/>
          </w:tcPr>
          <w:p>
            <w:pPr>
              <w:pStyle w:val="TableParagraph"/>
              <w:spacing w:before="59"/>
              <w:ind w:right="412"/>
              <w:jc w:val="right"/>
              <w:rPr>
                <w:sz w:val="16"/>
              </w:rPr>
            </w:pPr>
            <w:r>
              <w:rPr>
                <w:sz w:val="16"/>
              </w:rPr>
              <w:t>GMP</w:t>
            </w:r>
          </w:p>
        </w:tc>
        <w:tc>
          <w:tcPr>
            <w:tcW w:w="1276" w:type="dxa"/>
          </w:tcPr>
          <w:p>
            <w:pPr>
              <w:pStyle w:val="TableParagraph"/>
              <w:rPr>
                <w:rFonts w:ascii="Times New Roman"/>
                <w:sz w:val="16"/>
              </w:rPr>
            </w:pPr>
          </w:p>
        </w:tc>
      </w:tr>
      <w:tr>
        <w:trPr>
          <w:trHeight w:val="481" w:hRule="atLeast"/>
        </w:trPr>
        <w:tc>
          <w:tcPr>
            <w:tcW w:w="2978" w:type="dxa"/>
          </w:tcPr>
          <w:p>
            <w:pPr>
              <w:pStyle w:val="TableParagraph"/>
              <w:spacing w:before="58"/>
              <w:ind w:left="76"/>
              <w:rPr>
                <w:sz w:val="16"/>
              </w:rPr>
            </w:pPr>
            <w:r>
              <w:rPr>
                <w:sz w:val="16"/>
              </w:rPr>
              <w:t>ETHYLENE DIAMINE TETRA ACETATES</w:t>
            </w:r>
          </w:p>
        </w:tc>
        <w:tc>
          <w:tcPr>
            <w:tcW w:w="1551" w:type="dxa"/>
          </w:tcPr>
          <w:p>
            <w:pPr>
              <w:pStyle w:val="TableParagraph"/>
              <w:spacing w:before="58"/>
              <w:ind w:left="218"/>
              <w:rPr>
                <w:sz w:val="16"/>
              </w:rPr>
            </w:pPr>
            <w:r>
              <w:rPr>
                <w:sz w:val="16"/>
              </w:rPr>
              <w:t>385, 386</w:t>
            </w:r>
          </w:p>
        </w:tc>
        <w:tc>
          <w:tcPr>
            <w:tcW w:w="1592" w:type="dxa"/>
          </w:tcPr>
          <w:p>
            <w:pPr>
              <w:pStyle w:val="TableParagraph"/>
              <w:spacing w:before="58"/>
              <w:ind w:left="626" w:right="568"/>
              <w:jc w:val="center"/>
              <w:rPr>
                <w:sz w:val="16"/>
              </w:rPr>
            </w:pPr>
            <w:r>
              <w:rPr>
                <w:sz w:val="16"/>
              </w:rPr>
              <w:t>2001</w:t>
            </w:r>
          </w:p>
        </w:tc>
        <w:tc>
          <w:tcPr>
            <w:tcW w:w="1755" w:type="dxa"/>
          </w:tcPr>
          <w:p>
            <w:pPr>
              <w:pStyle w:val="TableParagraph"/>
              <w:spacing w:before="58"/>
              <w:ind w:right="341"/>
              <w:jc w:val="right"/>
              <w:rPr>
                <w:sz w:val="16"/>
              </w:rPr>
            </w:pPr>
            <w:r>
              <w:rPr>
                <w:sz w:val="16"/>
              </w:rPr>
              <w:t>365 mg/kg</w:t>
            </w:r>
          </w:p>
        </w:tc>
        <w:tc>
          <w:tcPr>
            <w:tcW w:w="1276" w:type="dxa"/>
          </w:tcPr>
          <w:p>
            <w:pPr>
              <w:pStyle w:val="TableParagraph"/>
              <w:spacing w:before="58"/>
              <w:ind w:left="317" w:right="185"/>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FAST GREEN FCF</w:t>
            </w:r>
          </w:p>
        </w:tc>
        <w:tc>
          <w:tcPr>
            <w:tcW w:w="1551" w:type="dxa"/>
          </w:tcPr>
          <w:p>
            <w:pPr>
              <w:pStyle w:val="TableParagraph"/>
              <w:spacing w:before="50"/>
              <w:ind w:left="218"/>
              <w:rPr>
                <w:sz w:val="16"/>
              </w:rPr>
            </w:pPr>
            <w:r>
              <w:rPr>
                <w:sz w:val="16"/>
              </w:rPr>
              <w:t>143</w:t>
            </w:r>
          </w:p>
        </w:tc>
        <w:tc>
          <w:tcPr>
            <w:tcW w:w="1592" w:type="dxa"/>
          </w:tcPr>
          <w:p>
            <w:pPr>
              <w:pStyle w:val="TableParagraph"/>
              <w:spacing w:before="50"/>
              <w:ind w:left="626" w:right="568"/>
              <w:jc w:val="center"/>
              <w:rPr>
                <w:sz w:val="16"/>
              </w:rPr>
            </w:pPr>
            <w:r>
              <w:rPr>
                <w:sz w:val="16"/>
              </w:rPr>
              <w:t>1999</w:t>
            </w:r>
          </w:p>
        </w:tc>
        <w:tc>
          <w:tcPr>
            <w:tcW w:w="1755" w:type="dxa"/>
          </w:tcPr>
          <w:p>
            <w:pPr>
              <w:pStyle w:val="TableParagraph"/>
              <w:spacing w:before="50"/>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NEOTAME</w:t>
            </w:r>
          </w:p>
        </w:tc>
        <w:tc>
          <w:tcPr>
            <w:tcW w:w="1551" w:type="dxa"/>
          </w:tcPr>
          <w:p>
            <w:pPr>
              <w:pStyle w:val="TableParagraph"/>
              <w:spacing w:before="59"/>
              <w:ind w:left="218"/>
              <w:rPr>
                <w:sz w:val="16"/>
              </w:rPr>
            </w:pPr>
            <w:r>
              <w:rPr>
                <w:sz w:val="16"/>
              </w:rPr>
              <w:t>961</w:t>
            </w:r>
          </w:p>
        </w:tc>
        <w:tc>
          <w:tcPr>
            <w:tcW w:w="1592" w:type="dxa"/>
          </w:tcPr>
          <w:p>
            <w:pPr>
              <w:pStyle w:val="TableParagraph"/>
              <w:spacing w:before="59"/>
              <w:ind w:left="627" w:right="568"/>
              <w:jc w:val="center"/>
              <w:rPr>
                <w:sz w:val="16"/>
              </w:rPr>
            </w:pPr>
            <w:r>
              <w:rPr>
                <w:sz w:val="16"/>
              </w:rPr>
              <w:t>2008</w:t>
            </w:r>
          </w:p>
        </w:tc>
        <w:tc>
          <w:tcPr>
            <w:tcW w:w="1755" w:type="dxa"/>
          </w:tcPr>
          <w:p>
            <w:pPr>
              <w:pStyle w:val="TableParagraph"/>
              <w:spacing w:before="59"/>
              <w:ind w:right="341"/>
              <w:jc w:val="right"/>
              <w:rPr>
                <w:sz w:val="16"/>
              </w:rPr>
            </w:pPr>
            <w:r>
              <w:rPr>
                <w:sz w:val="16"/>
              </w:rPr>
              <w:t>33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POLYDIMETHYLSILOXANE</w:t>
            </w:r>
          </w:p>
        </w:tc>
        <w:tc>
          <w:tcPr>
            <w:tcW w:w="1551" w:type="dxa"/>
          </w:tcPr>
          <w:p>
            <w:pPr>
              <w:pStyle w:val="TableParagraph"/>
              <w:spacing w:before="59"/>
              <w:ind w:left="218"/>
              <w:rPr>
                <w:sz w:val="16"/>
              </w:rPr>
            </w:pPr>
            <w:r>
              <w:rPr>
                <w:sz w:val="16"/>
              </w:rPr>
              <w:t>900a</w:t>
            </w:r>
          </w:p>
        </w:tc>
        <w:tc>
          <w:tcPr>
            <w:tcW w:w="1592" w:type="dxa"/>
          </w:tcPr>
          <w:p>
            <w:pPr>
              <w:pStyle w:val="TableParagraph"/>
              <w:spacing w:before="59"/>
              <w:ind w:left="627" w:right="568"/>
              <w:jc w:val="center"/>
              <w:rPr>
                <w:sz w:val="16"/>
              </w:rPr>
            </w:pPr>
            <w:r>
              <w:rPr>
                <w:sz w:val="16"/>
              </w:rPr>
              <w:t>1999</w:t>
            </w:r>
          </w:p>
        </w:tc>
        <w:tc>
          <w:tcPr>
            <w:tcW w:w="1755" w:type="dxa"/>
          </w:tcPr>
          <w:p>
            <w:pPr>
              <w:pStyle w:val="TableParagraph"/>
              <w:spacing w:before="59"/>
              <w:ind w:right="341"/>
              <w:jc w:val="right"/>
              <w:rPr>
                <w:sz w:val="16"/>
              </w:rPr>
            </w:pPr>
            <w:r>
              <w:rPr>
                <w:sz w:val="16"/>
              </w:rPr>
              <w:t>10 mg/kg</w:t>
            </w:r>
          </w:p>
        </w:tc>
        <w:tc>
          <w:tcPr>
            <w:tcW w:w="1276"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SACCHARINS</w:t>
            </w:r>
          </w:p>
        </w:tc>
        <w:tc>
          <w:tcPr>
            <w:tcW w:w="1551" w:type="dxa"/>
          </w:tcPr>
          <w:p>
            <w:pPr>
              <w:pStyle w:val="TableParagraph"/>
              <w:spacing w:before="59"/>
              <w:ind w:left="218"/>
              <w:rPr>
                <w:sz w:val="16"/>
              </w:rPr>
            </w:pPr>
            <w:r>
              <w:rPr>
                <w:sz w:val="16"/>
              </w:rPr>
              <w:t>954(i)-(iv)</w:t>
            </w:r>
          </w:p>
        </w:tc>
        <w:tc>
          <w:tcPr>
            <w:tcW w:w="1592" w:type="dxa"/>
          </w:tcPr>
          <w:p>
            <w:pPr>
              <w:pStyle w:val="TableParagraph"/>
              <w:spacing w:before="59"/>
              <w:ind w:left="627" w:right="568"/>
              <w:jc w:val="center"/>
              <w:rPr>
                <w:sz w:val="16"/>
              </w:rPr>
            </w:pPr>
            <w:r>
              <w:rPr>
                <w:sz w:val="16"/>
              </w:rPr>
              <w:t>2008</w:t>
            </w:r>
          </w:p>
        </w:tc>
        <w:tc>
          <w:tcPr>
            <w:tcW w:w="1755" w:type="dxa"/>
          </w:tcPr>
          <w:p>
            <w:pPr>
              <w:pStyle w:val="TableParagraph"/>
              <w:spacing w:before="59"/>
              <w:ind w:right="341"/>
              <w:jc w:val="right"/>
              <w:rPr>
                <w:sz w:val="16"/>
              </w:rPr>
            </w:pPr>
            <w:r>
              <w:rPr>
                <w:sz w:val="16"/>
              </w:rPr>
              <w:t>160 mg/kg</w:t>
            </w:r>
          </w:p>
        </w:tc>
        <w:tc>
          <w:tcPr>
            <w:tcW w:w="1276" w:type="dxa"/>
          </w:tcPr>
          <w:p>
            <w:pPr>
              <w:pStyle w:val="TableParagraph"/>
              <w:spacing w:before="59"/>
              <w:ind w:left="318" w:right="185"/>
              <w:jc w:val="center"/>
              <w:rPr>
                <w:sz w:val="16"/>
              </w:rPr>
            </w:pPr>
            <w:r>
              <w:rPr>
                <w:sz w:val="16"/>
              </w:rPr>
              <w:t>144 &amp; 161</w:t>
            </w:r>
          </w:p>
        </w:tc>
      </w:tr>
      <w:tr>
        <w:trPr>
          <w:trHeight w:val="242" w:hRule="atLeast"/>
        </w:trPr>
        <w:tc>
          <w:tcPr>
            <w:tcW w:w="2978" w:type="dxa"/>
          </w:tcPr>
          <w:p>
            <w:pPr>
              <w:pStyle w:val="TableParagraph"/>
              <w:spacing w:line="164" w:lineRule="exact" w:before="59"/>
              <w:ind w:left="76"/>
              <w:rPr>
                <w:sz w:val="16"/>
              </w:rPr>
            </w:pPr>
            <w:r>
              <w:rPr>
                <w:sz w:val="16"/>
              </w:rPr>
              <w:t>STANNOUS CHLORIDE</w:t>
            </w:r>
          </w:p>
        </w:tc>
        <w:tc>
          <w:tcPr>
            <w:tcW w:w="1551" w:type="dxa"/>
          </w:tcPr>
          <w:p>
            <w:pPr>
              <w:pStyle w:val="TableParagraph"/>
              <w:spacing w:line="164" w:lineRule="exact" w:before="59"/>
              <w:ind w:left="218"/>
              <w:rPr>
                <w:sz w:val="16"/>
              </w:rPr>
            </w:pPr>
            <w:r>
              <w:rPr>
                <w:sz w:val="16"/>
              </w:rPr>
              <w:t>512</w:t>
            </w:r>
          </w:p>
        </w:tc>
        <w:tc>
          <w:tcPr>
            <w:tcW w:w="1592" w:type="dxa"/>
          </w:tcPr>
          <w:p>
            <w:pPr>
              <w:pStyle w:val="TableParagraph"/>
              <w:spacing w:line="164" w:lineRule="exact" w:before="59"/>
              <w:ind w:left="627" w:right="568"/>
              <w:jc w:val="center"/>
              <w:rPr>
                <w:sz w:val="16"/>
              </w:rPr>
            </w:pPr>
            <w:r>
              <w:rPr>
                <w:sz w:val="16"/>
              </w:rPr>
              <w:t>2001</w:t>
            </w:r>
          </w:p>
        </w:tc>
        <w:tc>
          <w:tcPr>
            <w:tcW w:w="1755" w:type="dxa"/>
          </w:tcPr>
          <w:p>
            <w:pPr>
              <w:pStyle w:val="TableParagraph"/>
              <w:spacing w:line="164" w:lineRule="exact" w:before="59"/>
              <w:ind w:right="341"/>
              <w:jc w:val="right"/>
              <w:rPr>
                <w:sz w:val="16"/>
              </w:rPr>
            </w:pPr>
            <w:r>
              <w:rPr>
                <w:sz w:val="16"/>
              </w:rPr>
              <w:t>25 mg/kg</w:t>
            </w:r>
          </w:p>
        </w:tc>
        <w:tc>
          <w:tcPr>
            <w:tcW w:w="1276" w:type="dxa"/>
          </w:tcPr>
          <w:p>
            <w:pPr>
              <w:pStyle w:val="TableParagraph"/>
              <w:spacing w:line="164" w:lineRule="exact" w:before="59"/>
              <w:ind w:left="317" w:right="185"/>
              <w:jc w:val="center"/>
              <w:rPr>
                <w:sz w:val="16"/>
              </w:rPr>
            </w:pPr>
            <w:r>
              <w:rPr>
                <w:sz w:val="16"/>
              </w:rPr>
              <w:t>43</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04.2.2.4</w:t>
      </w:r>
    </w:p>
    <w:p>
      <w:pPr>
        <w:spacing w:line="244" w:lineRule="auto" w:before="63"/>
        <w:ind w:left="288" w:right="941" w:firstLine="0"/>
        <w:jc w:val="left"/>
        <w:rPr>
          <w:b/>
          <w:sz w:val="24"/>
        </w:rPr>
      </w:pPr>
      <w:r>
        <w:rPr/>
        <w:br w:type="column"/>
      </w:r>
      <w:r>
        <w:rPr>
          <w:b/>
          <w:color w:val="FF0000"/>
          <w:sz w:val="24"/>
        </w:rPr>
        <w:t>Canned or bottled (pasteurized) or retort pouch vegetables (including mushrooms and fungi, roots and tubers, pulses and legumes, and aloe vera), and seaweeds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4584" from="60.599998pt,3.734237pt" to="518.099998pt,3.734237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2078"/>
        <w:gridCol w:w="1152"/>
        <w:gridCol w:w="1825"/>
        <w:gridCol w:w="1145"/>
      </w:tblGrid>
      <w:tr>
        <w:trPr>
          <w:trHeight w:val="483" w:hRule="atLeast"/>
        </w:trPr>
        <w:tc>
          <w:tcPr>
            <w:tcW w:w="2935" w:type="dxa"/>
            <w:tcBorders>
              <w:top w:val="dotted" w:sz="2" w:space="0" w:color="000000"/>
            </w:tcBorders>
          </w:tcPr>
          <w:p>
            <w:pPr>
              <w:pStyle w:val="TableParagraph"/>
              <w:spacing w:before="60"/>
              <w:ind w:left="76"/>
              <w:rPr>
                <w:sz w:val="16"/>
              </w:rPr>
            </w:pPr>
            <w:r>
              <w:rPr>
                <w:sz w:val="16"/>
              </w:rPr>
              <w:t>SUCRALOSE (TRICHLOROGALACTOSUCROSE)</w:t>
            </w:r>
          </w:p>
        </w:tc>
        <w:tc>
          <w:tcPr>
            <w:tcW w:w="2078" w:type="dxa"/>
            <w:tcBorders>
              <w:top w:val="dotted" w:sz="2" w:space="0" w:color="000000"/>
            </w:tcBorders>
          </w:tcPr>
          <w:p>
            <w:pPr>
              <w:pStyle w:val="TableParagraph"/>
              <w:spacing w:before="60"/>
              <w:ind w:left="261"/>
              <w:rPr>
                <w:sz w:val="16"/>
              </w:rPr>
            </w:pPr>
            <w:r>
              <w:rPr>
                <w:sz w:val="16"/>
              </w:rPr>
              <w:t>955</w:t>
            </w:r>
          </w:p>
        </w:tc>
        <w:tc>
          <w:tcPr>
            <w:tcW w:w="1152" w:type="dxa"/>
            <w:tcBorders>
              <w:top w:val="dotted" w:sz="2" w:space="0" w:color="000000"/>
            </w:tcBorders>
          </w:tcPr>
          <w:p>
            <w:pPr>
              <w:pStyle w:val="TableParagraph"/>
              <w:spacing w:before="60"/>
              <w:ind w:left="163"/>
              <w:rPr>
                <w:sz w:val="16"/>
              </w:rPr>
            </w:pPr>
            <w:r>
              <w:rPr>
                <w:sz w:val="16"/>
              </w:rPr>
              <w:t>2008</w:t>
            </w:r>
          </w:p>
        </w:tc>
        <w:tc>
          <w:tcPr>
            <w:tcW w:w="1825" w:type="dxa"/>
            <w:tcBorders>
              <w:top w:val="dotted" w:sz="2" w:space="0" w:color="000000"/>
            </w:tcBorders>
          </w:tcPr>
          <w:p>
            <w:pPr>
              <w:pStyle w:val="TableParagraph"/>
              <w:spacing w:before="60"/>
              <w:ind w:right="455"/>
              <w:jc w:val="right"/>
              <w:rPr>
                <w:sz w:val="16"/>
              </w:rPr>
            </w:pPr>
            <w:r>
              <w:rPr>
                <w:sz w:val="16"/>
              </w:rPr>
              <w:t>580 mg/kg</w:t>
            </w:r>
          </w:p>
        </w:tc>
        <w:tc>
          <w:tcPr>
            <w:tcW w:w="1145" w:type="dxa"/>
            <w:tcBorders>
              <w:top w:val="dotted" w:sz="2" w:space="0" w:color="000000"/>
            </w:tcBorders>
          </w:tcPr>
          <w:p>
            <w:pPr>
              <w:pStyle w:val="TableParagraph"/>
              <w:spacing w:before="60"/>
              <w:ind w:right="418"/>
              <w:jc w:val="right"/>
              <w:rPr>
                <w:sz w:val="16"/>
              </w:rPr>
            </w:pPr>
            <w:r>
              <w:rPr>
                <w:w w:val="95"/>
                <w:sz w:val="16"/>
              </w:rPr>
              <w:t>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SULFITES</w:t>
            </w:r>
          </w:p>
        </w:tc>
        <w:tc>
          <w:tcPr>
            <w:tcW w:w="2078" w:type="dxa"/>
            <w:tcBorders>
              <w:bottom w:val="single" w:sz="18" w:space="0" w:color="000000"/>
            </w:tcBorders>
          </w:tcPr>
          <w:p>
            <w:pPr>
              <w:pStyle w:val="TableParagraph"/>
              <w:spacing w:before="50"/>
              <w:ind w:left="261"/>
              <w:rPr>
                <w:sz w:val="16"/>
              </w:rPr>
            </w:pPr>
            <w:r>
              <w:rPr>
                <w:sz w:val="16"/>
              </w:rPr>
              <w:t>220-225, 227, 228, 539</w:t>
            </w:r>
          </w:p>
        </w:tc>
        <w:tc>
          <w:tcPr>
            <w:tcW w:w="1152" w:type="dxa"/>
            <w:tcBorders>
              <w:bottom w:val="single" w:sz="18" w:space="0" w:color="000000"/>
            </w:tcBorders>
          </w:tcPr>
          <w:p>
            <w:pPr>
              <w:pStyle w:val="TableParagraph"/>
              <w:spacing w:before="50"/>
              <w:ind w:left="163"/>
              <w:rPr>
                <w:sz w:val="16"/>
              </w:rPr>
            </w:pPr>
            <w:r>
              <w:rPr>
                <w:sz w:val="16"/>
              </w:rPr>
              <w:t>2006</w:t>
            </w:r>
          </w:p>
        </w:tc>
        <w:tc>
          <w:tcPr>
            <w:tcW w:w="1825" w:type="dxa"/>
            <w:tcBorders>
              <w:bottom w:val="single" w:sz="18" w:space="0" w:color="000000"/>
            </w:tcBorders>
          </w:tcPr>
          <w:p>
            <w:pPr>
              <w:pStyle w:val="TableParagraph"/>
              <w:spacing w:before="50"/>
              <w:ind w:right="455"/>
              <w:jc w:val="right"/>
              <w:rPr>
                <w:sz w:val="16"/>
              </w:rPr>
            </w:pPr>
            <w:r>
              <w:rPr>
                <w:sz w:val="16"/>
              </w:rPr>
              <w:t>50 mg/kg</w:t>
            </w:r>
          </w:p>
        </w:tc>
        <w:tc>
          <w:tcPr>
            <w:tcW w:w="1145" w:type="dxa"/>
            <w:tcBorders>
              <w:bottom w:val="single" w:sz="18" w:space="0" w:color="000000"/>
            </w:tcBorders>
          </w:tcPr>
          <w:p>
            <w:pPr>
              <w:pStyle w:val="TableParagraph"/>
              <w:spacing w:before="50"/>
              <w:ind w:right="464"/>
              <w:jc w:val="right"/>
              <w:rPr>
                <w:sz w:val="16"/>
              </w:rPr>
            </w:pPr>
            <w:r>
              <w:rPr>
                <w:sz w:val="16"/>
              </w:rPr>
              <w:t>44</w:t>
            </w:r>
          </w:p>
        </w:tc>
      </w:tr>
    </w:tbl>
    <w:p>
      <w:pPr>
        <w:spacing w:after="0"/>
        <w:jc w:val="right"/>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04.2.2.5</w:t>
      </w:r>
    </w:p>
    <w:p>
      <w:pPr>
        <w:spacing w:line="244" w:lineRule="auto" w:before="44"/>
        <w:ind w:left="288" w:right="621" w:firstLine="0"/>
        <w:jc w:val="left"/>
        <w:rPr>
          <w:b/>
          <w:sz w:val="24"/>
        </w:rPr>
      </w:pPr>
      <w:r>
        <w:rPr/>
        <w:br w:type="column"/>
      </w:r>
      <w:r>
        <w:rPr>
          <w:b/>
          <w:color w:val="FF0000"/>
          <w:sz w:val="24"/>
        </w:rPr>
        <w:t>Vegetable (including mushrooms and fungi, roots and tubers, pulses and legumes, and aloe vera), seaweed, and nut and seed purees and spreads (e.g., peanut butter)</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608" from="60.599998pt,3.68432pt" to="518.099998pt,3.68432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035"/>
        <w:gridCol w:w="1108"/>
        <w:gridCol w:w="1755"/>
        <w:gridCol w:w="1261"/>
      </w:tblGrid>
      <w:tr>
        <w:trPr>
          <w:trHeight w:val="309" w:hRule="atLeast"/>
        </w:trPr>
        <w:tc>
          <w:tcPr>
            <w:tcW w:w="2978" w:type="dxa"/>
            <w:tcBorders>
              <w:top w:val="dotted" w:sz="2" w:space="0" w:color="000000"/>
            </w:tcBorders>
          </w:tcPr>
          <w:p>
            <w:pPr>
              <w:pStyle w:val="TableParagraph"/>
              <w:spacing w:before="61"/>
              <w:ind w:left="76"/>
              <w:rPr>
                <w:sz w:val="16"/>
              </w:rPr>
            </w:pPr>
            <w:r>
              <w:rPr>
                <w:sz w:val="16"/>
              </w:rPr>
              <w:t>ACESULFAME POTASSIUM</w:t>
            </w:r>
          </w:p>
        </w:tc>
        <w:tc>
          <w:tcPr>
            <w:tcW w:w="2035" w:type="dxa"/>
            <w:tcBorders>
              <w:top w:val="dotted" w:sz="2" w:space="0" w:color="000000"/>
            </w:tcBorders>
          </w:tcPr>
          <w:p>
            <w:pPr>
              <w:pStyle w:val="TableParagraph"/>
              <w:spacing w:before="61"/>
              <w:ind w:left="218"/>
              <w:rPr>
                <w:sz w:val="16"/>
              </w:rPr>
            </w:pPr>
            <w:r>
              <w:rPr>
                <w:sz w:val="16"/>
              </w:rPr>
              <w:t>950</w:t>
            </w:r>
          </w:p>
        </w:tc>
        <w:tc>
          <w:tcPr>
            <w:tcW w:w="1108" w:type="dxa"/>
            <w:tcBorders>
              <w:top w:val="dotted" w:sz="2" w:space="0" w:color="000000"/>
            </w:tcBorders>
          </w:tcPr>
          <w:p>
            <w:pPr>
              <w:pStyle w:val="TableParagraph"/>
              <w:spacing w:before="61"/>
              <w:ind w:left="163"/>
              <w:rPr>
                <w:sz w:val="16"/>
              </w:rPr>
            </w:pPr>
            <w:r>
              <w:rPr>
                <w:sz w:val="16"/>
              </w:rPr>
              <w:t>2008</w:t>
            </w:r>
          </w:p>
        </w:tc>
        <w:tc>
          <w:tcPr>
            <w:tcW w:w="1755" w:type="dxa"/>
            <w:tcBorders>
              <w:top w:val="dotted" w:sz="2" w:space="0" w:color="000000"/>
            </w:tcBorders>
          </w:tcPr>
          <w:p>
            <w:pPr>
              <w:pStyle w:val="TableParagraph"/>
              <w:spacing w:before="61"/>
              <w:ind w:right="341"/>
              <w:jc w:val="right"/>
              <w:rPr>
                <w:sz w:val="16"/>
              </w:rPr>
            </w:pPr>
            <w:r>
              <w:rPr>
                <w:sz w:val="16"/>
              </w:rPr>
              <w:t>1000 mg/kg</w:t>
            </w:r>
          </w:p>
        </w:tc>
        <w:tc>
          <w:tcPr>
            <w:tcW w:w="1261" w:type="dxa"/>
            <w:tcBorders>
              <w:top w:val="dotted" w:sz="2" w:space="0" w:color="000000"/>
            </w:tcBorders>
          </w:tcPr>
          <w:p>
            <w:pPr>
              <w:pStyle w:val="TableParagraph"/>
              <w:spacing w:before="61"/>
              <w:ind w:left="318" w:right="170"/>
              <w:jc w:val="center"/>
              <w:rPr>
                <w:sz w:val="16"/>
              </w:rPr>
            </w:pPr>
            <w:r>
              <w:rPr>
                <w:sz w:val="16"/>
              </w:rPr>
              <w:t>188</w:t>
            </w:r>
          </w:p>
        </w:tc>
      </w:tr>
      <w:tr>
        <w:trPr>
          <w:trHeight w:val="306" w:hRule="atLeast"/>
        </w:trPr>
        <w:tc>
          <w:tcPr>
            <w:tcW w:w="2978" w:type="dxa"/>
          </w:tcPr>
          <w:p>
            <w:pPr>
              <w:pStyle w:val="TableParagraph"/>
              <w:spacing w:before="58"/>
              <w:ind w:left="76"/>
              <w:rPr>
                <w:sz w:val="16"/>
              </w:rPr>
            </w:pPr>
            <w:r>
              <w:rPr>
                <w:sz w:val="16"/>
              </w:rPr>
              <w:t>ASPARTAME</w:t>
            </w:r>
          </w:p>
        </w:tc>
        <w:tc>
          <w:tcPr>
            <w:tcW w:w="2035" w:type="dxa"/>
          </w:tcPr>
          <w:p>
            <w:pPr>
              <w:pStyle w:val="TableParagraph"/>
              <w:spacing w:before="58"/>
              <w:ind w:left="218"/>
              <w:rPr>
                <w:sz w:val="16"/>
              </w:rPr>
            </w:pPr>
            <w:r>
              <w:rPr>
                <w:sz w:val="16"/>
              </w:rPr>
              <w:t>951</w:t>
            </w:r>
          </w:p>
        </w:tc>
        <w:tc>
          <w:tcPr>
            <w:tcW w:w="1108" w:type="dxa"/>
          </w:tcPr>
          <w:p>
            <w:pPr>
              <w:pStyle w:val="TableParagraph"/>
              <w:spacing w:before="58"/>
              <w:ind w:left="163"/>
              <w:rPr>
                <w:sz w:val="16"/>
              </w:rPr>
            </w:pPr>
            <w:r>
              <w:rPr>
                <w:sz w:val="16"/>
              </w:rPr>
              <w:t>2008</w:t>
            </w:r>
          </w:p>
        </w:tc>
        <w:tc>
          <w:tcPr>
            <w:tcW w:w="1755" w:type="dxa"/>
          </w:tcPr>
          <w:p>
            <w:pPr>
              <w:pStyle w:val="TableParagraph"/>
              <w:spacing w:before="58"/>
              <w:ind w:right="341"/>
              <w:jc w:val="right"/>
              <w:rPr>
                <w:sz w:val="16"/>
              </w:rPr>
            </w:pPr>
            <w:r>
              <w:rPr>
                <w:sz w:val="16"/>
              </w:rPr>
              <w:t>1000 mg/kg</w:t>
            </w:r>
          </w:p>
        </w:tc>
        <w:tc>
          <w:tcPr>
            <w:tcW w:w="1261" w:type="dxa"/>
          </w:tcPr>
          <w:p>
            <w:pPr>
              <w:pStyle w:val="TableParagraph"/>
              <w:spacing w:before="58"/>
              <w:ind w:left="318" w:right="170"/>
              <w:jc w:val="center"/>
              <w:rPr>
                <w:sz w:val="16"/>
              </w:rPr>
            </w:pPr>
            <w:r>
              <w:rPr>
                <w:sz w:val="16"/>
              </w:rPr>
              <w:t>161 &amp; 191</w:t>
            </w:r>
          </w:p>
        </w:tc>
      </w:tr>
      <w:tr>
        <w:trPr>
          <w:trHeight w:val="307" w:hRule="atLeast"/>
        </w:trPr>
        <w:tc>
          <w:tcPr>
            <w:tcW w:w="2978" w:type="dxa"/>
          </w:tcPr>
          <w:p>
            <w:pPr>
              <w:pStyle w:val="TableParagraph"/>
              <w:spacing w:before="59"/>
              <w:ind w:left="76"/>
              <w:rPr>
                <w:sz w:val="16"/>
              </w:rPr>
            </w:pPr>
            <w:r>
              <w:rPr>
                <w:sz w:val="16"/>
              </w:rPr>
              <w:t>BENZOATES</w:t>
            </w:r>
          </w:p>
        </w:tc>
        <w:tc>
          <w:tcPr>
            <w:tcW w:w="2035" w:type="dxa"/>
          </w:tcPr>
          <w:p>
            <w:pPr>
              <w:pStyle w:val="TableParagraph"/>
              <w:spacing w:before="59"/>
              <w:ind w:left="218"/>
              <w:rPr>
                <w:sz w:val="16"/>
              </w:rPr>
            </w:pPr>
            <w:r>
              <w:rPr>
                <w:sz w:val="16"/>
              </w:rPr>
              <w:t>210-213</w:t>
            </w:r>
          </w:p>
        </w:tc>
        <w:tc>
          <w:tcPr>
            <w:tcW w:w="1108" w:type="dxa"/>
          </w:tcPr>
          <w:p>
            <w:pPr>
              <w:pStyle w:val="TableParagraph"/>
              <w:spacing w:before="59"/>
              <w:ind w:left="163"/>
              <w:rPr>
                <w:sz w:val="16"/>
              </w:rPr>
            </w:pPr>
            <w:r>
              <w:rPr>
                <w:sz w:val="16"/>
              </w:rPr>
              <w:t>2001</w:t>
            </w:r>
          </w:p>
        </w:tc>
        <w:tc>
          <w:tcPr>
            <w:tcW w:w="1755" w:type="dxa"/>
          </w:tcPr>
          <w:p>
            <w:pPr>
              <w:pStyle w:val="TableParagraph"/>
              <w:spacing w:before="59"/>
              <w:ind w:right="341"/>
              <w:jc w:val="right"/>
              <w:rPr>
                <w:sz w:val="16"/>
              </w:rPr>
            </w:pPr>
            <w:r>
              <w:rPr>
                <w:sz w:val="16"/>
              </w:rPr>
              <w:t>1000 mg/kg</w:t>
            </w:r>
          </w:p>
        </w:tc>
        <w:tc>
          <w:tcPr>
            <w:tcW w:w="1261" w:type="dxa"/>
          </w:tcPr>
          <w:p>
            <w:pPr>
              <w:pStyle w:val="TableParagraph"/>
              <w:spacing w:before="59"/>
              <w:ind w:left="316" w:right="170"/>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tcPr>
          <w:p>
            <w:pPr>
              <w:pStyle w:val="TableParagraph"/>
              <w:spacing w:before="59"/>
              <w:ind w:left="218"/>
              <w:rPr>
                <w:sz w:val="16"/>
              </w:rPr>
            </w:pPr>
            <w:r>
              <w:rPr>
                <w:sz w:val="16"/>
              </w:rPr>
              <w:t>150c</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412"/>
              <w:jc w:val="right"/>
              <w:rPr>
                <w:sz w:val="16"/>
              </w:rPr>
            </w:pPr>
            <w:r>
              <w:rPr>
                <w:sz w:val="16"/>
              </w:rPr>
              <w:t>GMP</w:t>
            </w:r>
          </w:p>
        </w:tc>
        <w:tc>
          <w:tcPr>
            <w:tcW w:w="1261" w:type="dxa"/>
          </w:tcPr>
          <w:p>
            <w:pPr>
              <w:pStyle w:val="TableParagraph"/>
              <w:rPr>
                <w:rFonts w:ascii="Times New Roman"/>
                <w:sz w:val="18"/>
              </w:rPr>
            </w:pPr>
          </w:p>
        </w:tc>
      </w:tr>
      <w:tr>
        <w:trPr>
          <w:trHeight w:val="307" w:hRule="atLeast"/>
        </w:trPr>
        <w:tc>
          <w:tcPr>
            <w:tcW w:w="2978" w:type="dxa"/>
          </w:tcPr>
          <w:p>
            <w:pPr>
              <w:pStyle w:val="TableParagraph"/>
              <w:spacing w:before="59"/>
              <w:ind w:left="76"/>
              <w:rPr>
                <w:sz w:val="16"/>
              </w:rPr>
            </w:pPr>
            <w:r>
              <w:rPr>
                <w:sz w:val="16"/>
              </w:rPr>
              <w:t>CARMINES</w:t>
            </w:r>
          </w:p>
        </w:tc>
        <w:tc>
          <w:tcPr>
            <w:tcW w:w="2035" w:type="dxa"/>
          </w:tcPr>
          <w:p>
            <w:pPr>
              <w:pStyle w:val="TableParagraph"/>
              <w:spacing w:before="59"/>
              <w:ind w:left="218"/>
              <w:rPr>
                <w:sz w:val="16"/>
              </w:rPr>
            </w:pPr>
            <w:r>
              <w:rPr>
                <w:sz w:val="16"/>
              </w:rPr>
              <w:t>120</w:t>
            </w:r>
          </w:p>
        </w:tc>
        <w:tc>
          <w:tcPr>
            <w:tcW w:w="1108" w:type="dxa"/>
          </w:tcPr>
          <w:p>
            <w:pPr>
              <w:pStyle w:val="TableParagraph"/>
              <w:spacing w:before="59"/>
              <w:ind w:left="163"/>
              <w:rPr>
                <w:sz w:val="16"/>
              </w:rPr>
            </w:pPr>
            <w:r>
              <w:rPr>
                <w:sz w:val="16"/>
              </w:rPr>
              <w:t>2005</w:t>
            </w:r>
          </w:p>
        </w:tc>
        <w:tc>
          <w:tcPr>
            <w:tcW w:w="1755" w:type="dxa"/>
          </w:tcPr>
          <w:p>
            <w:pPr>
              <w:pStyle w:val="TableParagraph"/>
              <w:spacing w:before="59"/>
              <w:ind w:right="341"/>
              <w:jc w:val="right"/>
              <w:rPr>
                <w:sz w:val="16"/>
              </w:rPr>
            </w:pPr>
            <w:r>
              <w:rPr>
                <w:sz w:val="16"/>
              </w:rPr>
              <w:t>100 mg/kg</w:t>
            </w:r>
          </w:p>
        </w:tc>
        <w:tc>
          <w:tcPr>
            <w:tcW w:w="1261" w:type="dxa"/>
          </w:tcPr>
          <w:p>
            <w:pPr>
              <w:pStyle w:val="TableParagraph"/>
              <w:rPr>
                <w:rFonts w:ascii="Times New Roman"/>
                <w:sz w:val="18"/>
              </w:rPr>
            </w:pPr>
          </w:p>
        </w:tc>
      </w:tr>
      <w:tr>
        <w:trPr>
          <w:trHeight w:val="307" w:hRule="atLeast"/>
        </w:trPr>
        <w:tc>
          <w:tcPr>
            <w:tcW w:w="2978" w:type="dxa"/>
          </w:tcPr>
          <w:p>
            <w:pPr>
              <w:pStyle w:val="TableParagraph"/>
              <w:spacing w:before="59"/>
              <w:ind w:left="76"/>
              <w:rPr>
                <w:sz w:val="16"/>
              </w:rPr>
            </w:pPr>
            <w:r>
              <w:rPr>
                <w:sz w:val="16"/>
              </w:rPr>
              <w:t>CAROTENES, BETA- (VEGETABLE)</w:t>
            </w:r>
          </w:p>
        </w:tc>
        <w:tc>
          <w:tcPr>
            <w:tcW w:w="2035" w:type="dxa"/>
          </w:tcPr>
          <w:p>
            <w:pPr>
              <w:pStyle w:val="TableParagraph"/>
              <w:spacing w:before="59"/>
              <w:ind w:left="218"/>
              <w:rPr>
                <w:sz w:val="16"/>
              </w:rPr>
            </w:pPr>
            <w:r>
              <w:rPr>
                <w:sz w:val="16"/>
              </w:rPr>
              <w:t>160a(ii)</w:t>
            </w:r>
          </w:p>
        </w:tc>
        <w:tc>
          <w:tcPr>
            <w:tcW w:w="1108" w:type="dxa"/>
          </w:tcPr>
          <w:p>
            <w:pPr>
              <w:pStyle w:val="TableParagraph"/>
              <w:spacing w:before="59"/>
              <w:ind w:left="163"/>
              <w:rPr>
                <w:sz w:val="16"/>
              </w:rPr>
            </w:pPr>
            <w:r>
              <w:rPr>
                <w:sz w:val="16"/>
              </w:rPr>
              <w:t>2005</w:t>
            </w:r>
          </w:p>
        </w:tc>
        <w:tc>
          <w:tcPr>
            <w:tcW w:w="1755" w:type="dxa"/>
          </w:tcPr>
          <w:p>
            <w:pPr>
              <w:pStyle w:val="TableParagraph"/>
              <w:spacing w:before="59"/>
              <w:ind w:right="341"/>
              <w:jc w:val="right"/>
              <w:rPr>
                <w:sz w:val="16"/>
              </w:rPr>
            </w:pPr>
            <w:r>
              <w:rPr>
                <w:sz w:val="16"/>
              </w:rPr>
              <w:t>1000 mg/kg</w:t>
            </w:r>
          </w:p>
        </w:tc>
        <w:tc>
          <w:tcPr>
            <w:tcW w:w="1261" w:type="dxa"/>
          </w:tcPr>
          <w:p>
            <w:pPr>
              <w:pStyle w:val="TableParagraph"/>
              <w:rPr>
                <w:rFonts w:ascii="Times New Roman"/>
                <w:sz w:val="18"/>
              </w:rPr>
            </w:pPr>
          </w:p>
        </w:tc>
      </w:tr>
      <w:tr>
        <w:trPr>
          <w:trHeight w:val="429" w:hRule="atLeast"/>
        </w:trPr>
        <w:tc>
          <w:tcPr>
            <w:tcW w:w="2978" w:type="dxa"/>
          </w:tcPr>
          <w:p>
            <w:pPr>
              <w:pStyle w:val="TableParagraph"/>
              <w:spacing w:line="184" w:lineRule="exact" w:before="62"/>
              <w:ind w:left="76"/>
              <w:rPr>
                <w:sz w:val="16"/>
              </w:rPr>
            </w:pPr>
            <w:r>
              <w:rPr>
                <w:sz w:val="16"/>
              </w:rPr>
              <w:t>CHLOROPHYLLS AND CHLOROPHYLLINS, COPPER</w:t>
            </w:r>
          </w:p>
        </w:tc>
        <w:tc>
          <w:tcPr>
            <w:tcW w:w="2035" w:type="dxa"/>
          </w:tcPr>
          <w:p>
            <w:pPr>
              <w:pStyle w:val="TableParagraph"/>
              <w:spacing w:before="59"/>
              <w:ind w:left="218"/>
              <w:rPr>
                <w:sz w:val="16"/>
              </w:rPr>
            </w:pPr>
            <w:r>
              <w:rPr>
                <w:sz w:val="16"/>
              </w:rPr>
              <w:t>141(i),(ii)</w:t>
            </w:r>
          </w:p>
        </w:tc>
        <w:tc>
          <w:tcPr>
            <w:tcW w:w="1108" w:type="dxa"/>
          </w:tcPr>
          <w:p>
            <w:pPr>
              <w:pStyle w:val="TableParagraph"/>
              <w:spacing w:before="59"/>
              <w:ind w:left="163"/>
              <w:rPr>
                <w:sz w:val="16"/>
              </w:rPr>
            </w:pPr>
            <w:r>
              <w:rPr>
                <w:sz w:val="16"/>
              </w:rPr>
              <w:t>2005</w:t>
            </w:r>
          </w:p>
        </w:tc>
        <w:tc>
          <w:tcPr>
            <w:tcW w:w="1755" w:type="dxa"/>
          </w:tcPr>
          <w:p>
            <w:pPr>
              <w:pStyle w:val="TableParagraph"/>
              <w:spacing w:before="59"/>
              <w:ind w:right="341"/>
              <w:jc w:val="right"/>
              <w:rPr>
                <w:sz w:val="16"/>
              </w:rPr>
            </w:pPr>
            <w:r>
              <w:rPr>
                <w:sz w:val="16"/>
              </w:rPr>
              <w:t>100 mg/kg</w:t>
            </w:r>
          </w:p>
        </w:tc>
        <w:tc>
          <w:tcPr>
            <w:tcW w:w="1261" w:type="dxa"/>
          </w:tcPr>
          <w:p>
            <w:pPr>
              <w:pStyle w:val="TableParagraph"/>
              <w:spacing w:before="59"/>
              <w:ind w:left="317" w:right="170"/>
              <w:jc w:val="center"/>
              <w:rPr>
                <w:sz w:val="16"/>
              </w:rPr>
            </w:pPr>
            <w:r>
              <w:rPr>
                <w:sz w:val="16"/>
              </w:rPr>
              <w:t>62</w:t>
            </w:r>
          </w:p>
        </w:tc>
      </w:tr>
      <w:tr>
        <w:trPr>
          <w:trHeight w:val="236" w:hRule="atLeast"/>
        </w:trPr>
        <w:tc>
          <w:tcPr>
            <w:tcW w:w="2978" w:type="dxa"/>
          </w:tcPr>
          <w:p>
            <w:pPr>
              <w:pStyle w:val="TableParagraph"/>
              <w:spacing w:line="181" w:lineRule="exact"/>
              <w:ind w:left="76"/>
              <w:rPr>
                <w:sz w:val="16"/>
              </w:rPr>
            </w:pPr>
            <w:r>
              <w:rPr>
                <w:sz w:val="16"/>
              </w:rPr>
              <w:t>COMPLEXES</w:t>
            </w:r>
          </w:p>
        </w:tc>
        <w:tc>
          <w:tcPr>
            <w:tcW w:w="2035" w:type="dxa"/>
          </w:tcPr>
          <w:p>
            <w:pPr>
              <w:pStyle w:val="TableParagraph"/>
              <w:rPr>
                <w:rFonts w:ascii="Times New Roman"/>
                <w:sz w:val="16"/>
              </w:rPr>
            </w:pPr>
          </w:p>
        </w:tc>
        <w:tc>
          <w:tcPr>
            <w:tcW w:w="1108" w:type="dxa"/>
          </w:tcPr>
          <w:p>
            <w:pPr>
              <w:pStyle w:val="TableParagraph"/>
              <w:rPr>
                <w:rFonts w:ascii="Times New Roman"/>
                <w:sz w:val="16"/>
              </w:rPr>
            </w:pPr>
          </w:p>
        </w:tc>
        <w:tc>
          <w:tcPr>
            <w:tcW w:w="1755" w:type="dxa"/>
          </w:tcPr>
          <w:p>
            <w:pPr>
              <w:pStyle w:val="TableParagraph"/>
              <w:rPr>
                <w:rFonts w:ascii="Times New Roman"/>
                <w:sz w:val="16"/>
              </w:rPr>
            </w:pPr>
          </w:p>
        </w:tc>
        <w:tc>
          <w:tcPr>
            <w:tcW w:w="1261" w:type="dxa"/>
          </w:tcPr>
          <w:p>
            <w:pPr>
              <w:pStyle w:val="TableParagraph"/>
              <w:rPr>
                <w:rFonts w:ascii="Times New Roman"/>
                <w:sz w:val="16"/>
              </w:rPr>
            </w:pPr>
          </w:p>
        </w:tc>
      </w:tr>
      <w:tr>
        <w:trPr>
          <w:trHeight w:val="473" w:hRule="atLeast"/>
        </w:trPr>
        <w:tc>
          <w:tcPr>
            <w:tcW w:w="2978" w:type="dxa"/>
          </w:tcPr>
          <w:p>
            <w:pPr>
              <w:pStyle w:val="TableParagraph"/>
              <w:spacing w:before="50"/>
              <w:ind w:left="76"/>
              <w:rPr>
                <w:sz w:val="16"/>
              </w:rPr>
            </w:pPr>
            <w:r>
              <w:rPr>
                <w:sz w:val="16"/>
              </w:rPr>
              <w:t>ETHYLENE DIAMINE TETRA ACETATES</w:t>
            </w:r>
          </w:p>
        </w:tc>
        <w:tc>
          <w:tcPr>
            <w:tcW w:w="2035" w:type="dxa"/>
          </w:tcPr>
          <w:p>
            <w:pPr>
              <w:pStyle w:val="TableParagraph"/>
              <w:spacing w:before="50"/>
              <w:ind w:left="218"/>
              <w:rPr>
                <w:sz w:val="16"/>
              </w:rPr>
            </w:pPr>
            <w:r>
              <w:rPr>
                <w:sz w:val="16"/>
              </w:rPr>
              <w:t>385, 386</w:t>
            </w:r>
          </w:p>
        </w:tc>
        <w:tc>
          <w:tcPr>
            <w:tcW w:w="1108" w:type="dxa"/>
          </w:tcPr>
          <w:p>
            <w:pPr>
              <w:pStyle w:val="TableParagraph"/>
              <w:spacing w:before="50"/>
              <w:ind w:left="163"/>
              <w:rPr>
                <w:sz w:val="16"/>
              </w:rPr>
            </w:pPr>
            <w:r>
              <w:rPr>
                <w:sz w:val="16"/>
              </w:rPr>
              <w:t>2001</w:t>
            </w:r>
          </w:p>
        </w:tc>
        <w:tc>
          <w:tcPr>
            <w:tcW w:w="1755" w:type="dxa"/>
          </w:tcPr>
          <w:p>
            <w:pPr>
              <w:pStyle w:val="TableParagraph"/>
              <w:spacing w:before="50"/>
              <w:ind w:right="341"/>
              <w:jc w:val="right"/>
              <w:rPr>
                <w:sz w:val="16"/>
              </w:rPr>
            </w:pPr>
            <w:r>
              <w:rPr>
                <w:sz w:val="16"/>
              </w:rPr>
              <w:t>250 mg/kg</w:t>
            </w:r>
          </w:p>
        </w:tc>
        <w:tc>
          <w:tcPr>
            <w:tcW w:w="1261" w:type="dxa"/>
          </w:tcPr>
          <w:p>
            <w:pPr>
              <w:pStyle w:val="TableParagraph"/>
              <w:spacing w:before="50"/>
              <w:ind w:left="317" w:right="170"/>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NEOTAME</w:t>
            </w:r>
          </w:p>
        </w:tc>
        <w:tc>
          <w:tcPr>
            <w:tcW w:w="2035" w:type="dxa"/>
          </w:tcPr>
          <w:p>
            <w:pPr>
              <w:pStyle w:val="TableParagraph"/>
              <w:spacing w:before="50"/>
              <w:ind w:left="218"/>
              <w:rPr>
                <w:sz w:val="16"/>
              </w:rPr>
            </w:pPr>
            <w:r>
              <w:rPr>
                <w:sz w:val="16"/>
              </w:rPr>
              <w:t>961</w:t>
            </w:r>
          </w:p>
        </w:tc>
        <w:tc>
          <w:tcPr>
            <w:tcW w:w="1108" w:type="dxa"/>
          </w:tcPr>
          <w:p>
            <w:pPr>
              <w:pStyle w:val="TableParagraph"/>
              <w:spacing w:before="50"/>
              <w:ind w:left="163"/>
              <w:rPr>
                <w:sz w:val="16"/>
              </w:rPr>
            </w:pPr>
            <w:r>
              <w:rPr>
                <w:sz w:val="16"/>
              </w:rPr>
              <w:t>2008</w:t>
            </w:r>
          </w:p>
        </w:tc>
        <w:tc>
          <w:tcPr>
            <w:tcW w:w="1755" w:type="dxa"/>
          </w:tcPr>
          <w:p>
            <w:pPr>
              <w:pStyle w:val="TableParagraph"/>
              <w:spacing w:before="50"/>
              <w:ind w:right="341"/>
              <w:jc w:val="right"/>
              <w:rPr>
                <w:sz w:val="16"/>
              </w:rPr>
            </w:pPr>
            <w:r>
              <w:rPr>
                <w:sz w:val="16"/>
              </w:rPr>
              <w:t>33 mg/kg</w:t>
            </w:r>
          </w:p>
        </w:tc>
        <w:tc>
          <w:tcPr>
            <w:tcW w:w="1261" w:type="dxa"/>
          </w:tcPr>
          <w:p>
            <w:pPr>
              <w:pStyle w:val="TableParagraph"/>
              <w:spacing w:before="50"/>
              <w:ind w:left="318" w:right="170"/>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POLYDIMETHYLSILOXANE</w:t>
            </w:r>
          </w:p>
        </w:tc>
        <w:tc>
          <w:tcPr>
            <w:tcW w:w="2035" w:type="dxa"/>
          </w:tcPr>
          <w:p>
            <w:pPr>
              <w:pStyle w:val="TableParagraph"/>
              <w:spacing w:before="59"/>
              <w:ind w:left="218"/>
              <w:rPr>
                <w:sz w:val="16"/>
              </w:rPr>
            </w:pPr>
            <w:r>
              <w:rPr>
                <w:sz w:val="16"/>
              </w:rPr>
              <w:t>900a</w:t>
            </w:r>
          </w:p>
        </w:tc>
        <w:tc>
          <w:tcPr>
            <w:tcW w:w="1108" w:type="dxa"/>
          </w:tcPr>
          <w:p>
            <w:pPr>
              <w:pStyle w:val="TableParagraph"/>
              <w:spacing w:before="59"/>
              <w:ind w:left="163"/>
              <w:rPr>
                <w:sz w:val="16"/>
              </w:rPr>
            </w:pPr>
            <w:r>
              <w:rPr>
                <w:sz w:val="16"/>
              </w:rPr>
              <w:t>1999</w:t>
            </w:r>
          </w:p>
        </w:tc>
        <w:tc>
          <w:tcPr>
            <w:tcW w:w="1755" w:type="dxa"/>
          </w:tcPr>
          <w:p>
            <w:pPr>
              <w:pStyle w:val="TableParagraph"/>
              <w:spacing w:before="59"/>
              <w:ind w:right="341"/>
              <w:jc w:val="right"/>
              <w:rPr>
                <w:sz w:val="16"/>
              </w:rPr>
            </w:pPr>
            <w:r>
              <w:rPr>
                <w:sz w:val="16"/>
              </w:rPr>
              <w:t>10 mg/kg</w:t>
            </w:r>
          </w:p>
        </w:tc>
        <w:tc>
          <w:tcPr>
            <w:tcW w:w="1261" w:type="dxa"/>
          </w:tcPr>
          <w:p>
            <w:pPr>
              <w:pStyle w:val="TableParagraph"/>
              <w:rPr>
                <w:rFonts w:ascii="Times New Roman"/>
                <w:sz w:val="18"/>
              </w:rPr>
            </w:pPr>
          </w:p>
        </w:tc>
      </w:tr>
      <w:tr>
        <w:trPr>
          <w:trHeight w:val="306" w:hRule="atLeast"/>
        </w:trPr>
        <w:tc>
          <w:tcPr>
            <w:tcW w:w="2978" w:type="dxa"/>
          </w:tcPr>
          <w:p>
            <w:pPr>
              <w:pStyle w:val="TableParagraph"/>
              <w:spacing w:before="59"/>
              <w:ind w:left="76"/>
              <w:rPr>
                <w:sz w:val="16"/>
              </w:rPr>
            </w:pPr>
            <w:r>
              <w:rPr>
                <w:sz w:val="16"/>
              </w:rPr>
              <w:t>SACCHARINS</w:t>
            </w:r>
          </w:p>
        </w:tc>
        <w:tc>
          <w:tcPr>
            <w:tcW w:w="2035" w:type="dxa"/>
          </w:tcPr>
          <w:p>
            <w:pPr>
              <w:pStyle w:val="TableParagraph"/>
              <w:spacing w:before="59"/>
              <w:ind w:left="218"/>
              <w:rPr>
                <w:sz w:val="16"/>
              </w:rPr>
            </w:pPr>
            <w:r>
              <w:rPr>
                <w:sz w:val="16"/>
              </w:rPr>
              <w:t>954(i)-(iv)</w:t>
            </w:r>
          </w:p>
        </w:tc>
        <w:tc>
          <w:tcPr>
            <w:tcW w:w="1108" w:type="dxa"/>
          </w:tcPr>
          <w:p>
            <w:pPr>
              <w:pStyle w:val="TableParagraph"/>
              <w:spacing w:before="59"/>
              <w:ind w:left="163"/>
              <w:rPr>
                <w:sz w:val="16"/>
              </w:rPr>
            </w:pPr>
            <w:r>
              <w:rPr>
                <w:sz w:val="16"/>
              </w:rPr>
              <w:t>2008</w:t>
            </w:r>
          </w:p>
        </w:tc>
        <w:tc>
          <w:tcPr>
            <w:tcW w:w="1755" w:type="dxa"/>
          </w:tcPr>
          <w:p>
            <w:pPr>
              <w:pStyle w:val="TableParagraph"/>
              <w:spacing w:before="59"/>
              <w:ind w:right="341"/>
              <w:jc w:val="right"/>
              <w:rPr>
                <w:sz w:val="16"/>
              </w:rPr>
            </w:pPr>
            <w:r>
              <w:rPr>
                <w:sz w:val="16"/>
              </w:rPr>
              <w:t>160 mg/kg</w:t>
            </w:r>
          </w:p>
        </w:tc>
        <w:tc>
          <w:tcPr>
            <w:tcW w:w="1261" w:type="dxa"/>
          </w:tcPr>
          <w:p>
            <w:pPr>
              <w:pStyle w:val="TableParagraph"/>
              <w:spacing w:before="59"/>
              <w:ind w:left="318" w:right="170"/>
              <w:jc w:val="center"/>
              <w:rPr>
                <w:sz w:val="16"/>
              </w:rPr>
            </w:pPr>
            <w:r>
              <w:rPr>
                <w:sz w:val="16"/>
              </w:rPr>
              <w:t>161</w:t>
            </w:r>
          </w:p>
        </w:tc>
      </w:tr>
      <w:tr>
        <w:trPr>
          <w:trHeight w:val="481" w:hRule="atLeast"/>
        </w:trPr>
        <w:tc>
          <w:tcPr>
            <w:tcW w:w="2978" w:type="dxa"/>
          </w:tcPr>
          <w:p>
            <w:pPr>
              <w:pStyle w:val="TableParagraph"/>
              <w:spacing w:before="58"/>
              <w:ind w:left="76"/>
              <w:rPr>
                <w:sz w:val="16"/>
              </w:rPr>
            </w:pPr>
            <w:r>
              <w:rPr>
                <w:sz w:val="16"/>
              </w:rPr>
              <w:t>SUCRALOSE (TRICHLOROGALACTOSUCROSE)</w:t>
            </w:r>
          </w:p>
        </w:tc>
        <w:tc>
          <w:tcPr>
            <w:tcW w:w="2035" w:type="dxa"/>
          </w:tcPr>
          <w:p>
            <w:pPr>
              <w:pStyle w:val="TableParagraph"/>
              <w:spacing w:before="58"/>
              <w:ind w:left="218"/>
              <w:rPr>
                <w:sz w:val="16"/>
              </w:rPr>
            </w:pPr>
            <w:r>
              <w:rPr>
                <w:sz w:val="16"/>
              </w:rPr>
              <w:t>955</w:t>
            </w:r>
          </w:p>
        </w:tc>
        <w:tc>
          <w:tcPr>
            <w:tcW w:w="1108" w:type="dxa"/>
          </w:tcPr>
          <w:p>
            <w:pPr>
              <w:pStyle w:val="TableParagraph"/>
              <w:spacing w:before="58"/>
              <w:ind w:left="163"/>
              <w:rPr>
                <w:sz w:val="16"/>
              </w:rPr>
            </w:pPr>
            <w:r>
              <w:rPr>
                <w:sz w:val="16"/>
              </w:rPr>
              <w:t>2007</w:t>
            </w:r>
          </w:p>
        </w:tc>
        <w:tc>
          <w:tcPr>
            <w:tcW w:w="1755" w:type="dxa"/>
          </w:tcPr>
          <w:p>
            <w:pPr>
              <w:pStyle w:val="TableParagraph"/>
              <w:spacing w:before="58"/>
              <w:ind w:right="341"/>
              <w:jc w:val="right"/>
              <w:rPr>
                <w:sz w:val="16"/>
              </w:rPr>
            </w:pPr>
            <w:r>
              <w:rPr>
                <w:sz w:val="16"/>
              </w:rPr>
              <w:t>400 mg/kg</w:t>
            </w:r>
          </w:p>
        </w:tc>
        <w:tc>
          <w:tcPr>
            <w:tcW w:w="1261" w:type="dxa"/>
          </w:tcPr>
          <w:p>
            <w:pPr>
              <w:pStyle w:val="TableParagraph"/>
              <w:spacing w:before="58"/>
              <w:ind w:left="318" w:right="170"/>
              <w:jc w:val="center"/>
              <w:rPr>
                <w:sz w:val="16"/>
              </w:rPr>
            </w:pPr>
            <w:r>
              <w:rPr>
                <w:sz w:val="16"/>
              </w:rPr>
              <w:t>161 &amp; 169</w:t>
            </w:r>
          </w:p>
        </w:tc>
      </w:tr>
      <w:tr>
        <w:trPr>
          <w:trHeight w:val="377" w:hRule="atLeast"/>
        </w:trPr>
        <w:tc>
          <w:tcPr>
            <w:tcW w:w="2978" w:type="dxa"/>
            <w:tcBorders>
              <w:bottom w:val="single" w:sz="18" w:space="0" w:color="000000"/>
            </w:tcBorders>
          </w:tcPr>
          <w:p>
            <w:pPr>
              <w:pStyle w:val="TableParagraph"/>
              <w:spacing w:before="50"/>
              <w:ind w:left="76"/>
              <w:rPr>
                <w:sz w:val="16"/>
              </w:rPr>
            </w:pPr>
            <w:r>
              <w:rPr>
                <w:sz w:val="16"/>
              </w:rPr>
              <w:t>SULFITES</w:t>
            </w:r>
          </w:p>
        </w:tc>
        <w:tc>
          <w:tcPr>
            <w:tcW w:w="2035" w:type="dxa"/>
            <w:tcBorders>
              <w:bottom w:val="single" w:sz="18" w:space="0" w:color="000000"/>
            </w:tcBorders>
          </w:tcPr>
          <w:p>
            <w:pPr>
              <w:pStyle w:val="TableParagraph"/>
              <w:spacing w:before="50"/>
              <w:ind w:left="218"/>
              <w:rPr>
                <w:sz w:val="16"/>
              </w:rPr>
            </w:pPr>
            <w:r>
              <w:rPr>
                <w:sz w:val="16"/>
              </w:rPr>
              <w:t>220-225, 227, 228, 539</w:t>
            </w:r>
          </w:p>
        </w:tc>
        <w:tc>
          <w:tcPr>
            <w:tcW w:w="1108" w:type="dxa"/>
            <w:tcBorders>
              <w:bottom w:val="single" w:sz="18" w:space="0" w:color="000000"/>
            </w:tcBorders>
          </w:tcPr>
          <w:p>
            <w:pPr>
              <w:pStyle w:val="TableParagraph"/>
              <w:spacing w:before="50"/>
              <w:ind w:left="163"/>
              <w:rPr>
                <w:sz w:val="16"/>
              </w:rPr>
            </w:pPr>
            <w:r>
              <w:rPr>
                <w:sz w:val="16"/>
              </w:rPr>
              <w:t>2006</w:t>
            </w:r>
          </w:p>
        </w:tc>
        <w:tc>
          <w:tcPr>
            <w:tcW w:w="1755" w:type="dxa"/>
            <w:tcBorders>
              <w:bottom w:val="single" w:sz="18" w:space="0" w:color="000000"/>
            </w:tcBorders>
          </w:tcPr>
          <w:p>
            <w:pPr>
              <w:pStyle w:val="TableParagraph"/>
              <w:spacing w:before="50"/>
              <w:ind w:right="341"/>
              <w:jc w:val="right"/>
              <w:rPr>
                <w:sz w:val="16"/>
              </w:rPr>
            </w:pPr>
            <w:r>
              <w:rPr>
                <w:sz w:val="16"/>
              </w:rPr>
              <w:t>500 mg/kg</w:t>
            </w:r>
          </w:p>
        </w:tc>
        <w:tc>
          <w:tcPr>
            <w:tcW w:w="1261" w:type="dxa"/>
            <w:tcBorders>
              <w:bottom w:val="single" w:sz="18" w:space="0" w:color="000000"/>
            </w:tcBorders>
          </w:tcPr>
          <w:p>
            <w:pPr>
              <w:pStyle w:val="TableParagraph"/>
              <w:spacing w:before="50"/>
              <w:ind w:left="317" w:right="170"/>
              <w:jc w:val="center"/>
              <w:rPr>
                <w:sz w:val="16"/>
              </w:rPr>
            </w:pPr>
            <w:r>
              <w:rPr>
                <w:sz w:val="16"/>
              </w:rPr>
              <w:t>44 &amp; 138</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04.2.2.6</w:t>
      </w:r>
    </w:p>
    <w:p>
      <w:pPr>
        <w:spacing w:line="244" w:lineRule="auto" w:before="44"/>
        <w:ind w:left="288" w:right="553" w:firstLine="0"/>
        <w:jc w:val="left"/>
        <w:rPr>
          <w:b/>
          <w:sz w:val="24"/>
        </w:rPr>
      </w:pPr>
      <w:r>
        <w:rPr/>
        <w:br w:type="column"/>
      </w:r>
      <w:r>
        <w:rPr>
          <w:b/>
          <w:color w:val="FF0000"/>
          <w:sz w:val="24"/>
        </w:rPr>
        <w:t>Vegetable (including mushrooms and fungi, roots and tubers, pulses and legumes, and aloe vera), seaweed, and nut and seed pulps and preparations (e.g., vegetable desserts and sauces, candied vegetables) other than food category 04.2.2.5</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4632" from="60.599998pt,3.734213pt" to="518.099998pt,3.734213pt" stroked="true" strokeweight=".059998pt" strokecolor="#000000">
            <v:stroke dashstyle="solid"/>
            <w10:wrap type="none"/>
          </v:line>
        </w:pict>
      </w:r>
      <w:r>
        <w:rPr/>
        <w:pict>
          <v:line style="position:absolute;mso-position-horizontal-relative:page;mso-position-vertical-relative:paragraph;z-index:254656" from="60.599998pt,15.734213pt" to="518.099998pt,15.734213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398" w:lineRule="auto" w:before="103"/>
        <w:ind w:left="288" w:right="558" w:firstLine="0"/>
        <w:jc w:val="left"/>
        <w:rPr>
          <w:sz w:val="16"/>
        </w:rPr>
      </w:pPr>
      <w:r>
        <w:rPr>
          <w:sz w:val="16"/>
        </w:rPr>
        <w:t>ACESULFAME POTASSIUM ALLURA RED AC</w:t>
      </w:r>
    </w:p>
    <w:p>
      <w:pPr>
        <w:spacing w:line="400" w:lineRule="auto" w:before="2"/>
        <w:ind w:left="288" w:right="16" w:firstLine="0"/>
        <w:jc w:val="left"/>
        <w:rPr>
          <w:sz w:val="16"/>
        </w:rPr>
      </w:pPr>
      <w:r>
        <w:rPr>
          <w:sz w:val="16"/>
        </w:rPr>
        <w:t>ALUMINIUM AMMONIUM SULFATE ASPARTAME</w:t>
      </w:r>
    </w:p>
    <w:p>
      <w:pPr>
        <w:spacing w:line="400" w:lineRule="auto" w:before="0"/>
        <w:ind w:left="288" w:right="60" w:firstLine="0"/>
        <w:jc w:val="left"/>
        <w:rPr>
          <w:sz w:val="16"/>
        </w:rPr>
      </w:pPr>
      <w:r>
        <w:rPr>
          <w:sz w:val="16"/>
        </w:rPr>
        <w:t>ASPARTAME-ACESULFAME SALT BENZOATES</w:t>
      </w:r>
    </w:p>
    <w:p>
      <w:pPr>
        <w:spacing w:before="0"/>
        <w:ind w:left="288" w:right="0" w:firstLine="0"/>
        <w:jc w:val="left"/>
        <w:rPr>
          <w:sz w:val="16"/>
        </w:rPr>
      </w:pPr>
      <w:r>
        <w:rPr>
          <w:sz w:val="16"/>
        </w:rPr>
        <w:t>BRILLIANT BLUE FCF</w:t>
      </w:r>
    </w:p>
    <w:p>
      <w:pPr>
        <w:spacing w:before="103"/>
        <w:ind w:left="288" w:right="0" w:firstLine="0"/>
        <w:jc w:val="left"/>
        <w:rPr>
          <w:sz w:val="16"/>
        </w:rPr>
      </w:pPr>
      <w:r>
        <w:rPr/>
        <w:br w:type="column"/>
      </w:r>
      <w:r>
        <w:rPr>
          <w:sz w:val="16"/>
        </w:rPr>
        <w:t>950</w:t>
      </w:r>
    </w:p>
    <w:p>
      <w:pPr>
        <w:spacing w:before="122"/>
        <w:ind w:left="288" w:right="0" w:firstLine="0"/>
        <w:jc w:val="left"/>
        <w:rPr>
          <w:sz w:val="16"/>
        </w:rPr>
      </w:pPr>
      <w:r>
        <w:rPr>
          <w:sz w:val="16"/>
        </w:rPr>
        <w:t>129</w:t>
      </w:r>
    </w:p>
    <w:p>
      <w:pPr>
        <w:spacing w:before="123"/>
        <w:ind w:left="288" w:right="0" w:firstLine="0"/>
        <w:jc w:val="left"/>
        <w:rPr>
          <w:sz w:val="16"/>
        </w:rPr>
      </w:pPr>
      <w:r>
        <w:rPr>
          <w:sz w:val="16"/>
        </w:rPr>
        <w:t>523</w:t>
      </w:r>
    </w:p>
    <w:p>
      <w:pPr>
        <w:spacing w:before="124"/>
        <w:ind w:left="288" w:right="0" w:firstLine="0"/>
        <w:jc w:val="left"/>
        <w:rPr>
          <w:sz w:val="16"/>
        </w:rPr>
      </w:pPr>
      <w:r>
        <w:rPr>
          <w:sz w:val="16"/>
        </w:rPr>
        <w:t>951</w:t>
      </w:r>
    </w:p>
    <w:p>
      <w:pPr>
        <w:spacing w:before="123"/>
        <w:ind w:left="288" w:right="0" w:firstLine="0"/>
        <w:jc w:val="left"/>
        <w:rPr>
          <w:sz w:val="16"/>
        </w:rPr>
      </w:pPr>
      <w:r>
        <w:rPr>
          <w:sz w:val="16"/>
        </w:rPr>
        <w:t>962</w:t>
      </w:r>
    </w:p>
    <w:p>
      <w:pPr>
        <w:spacing w:before="123"/>
        <w:ind w:left="288" w:right="0" w:firstLine="0"/>
        <w:jc w:val="left"/>
        <w:rPr>
          <w:sz w:val="16"/>
        </w:rPr>
      </w:pPr>
      <w:r>
        <w:rPr>
          <w:sz w:val="16"/>
        </w:rPr>
        <w:t>210-213</w:t>
      </w:r>
    </w:p>
    <w:p>
      <w:pPr>
        <w:spacing w:before="123"/>
        <w:ind w:left="288" w:right="0" w:firstLine="0"/>
        <w:jc w:val="left"/>
        <w:rPr>
          <w:sz w:val="16"/>
        </w:rPr>
      </w:pPr>
      <w:r>
        <w:rPr>
          <w:sz w:val="16"/>
        </w:rPr>
        <w:t>133</w:t>
      </w:r>
    </w:p>
    <w:p>
      <w:pPr>
        <w:spacing w:before="103"/>
        <w:ind w:left="288" w:right="0" w:firstLine="0"/>
        <w:jc w:val="left"/>
        <w:rPr>
          <w:sz w:val="16"/>
        </w:rPr>
      </w:pPr>
      <w:r>
        <w:rPr/>
        <w:br w:type="column"/>
      </w:r>
      <w:r>
        <w:rPr>
          <w:sz w:val="16"/>
        </w:rPr>
        <w:t>2007</w:t>
      </w:r>
    </w:p>
    <w:p>
      <w:pPr>
        <w:spacing w:before="122"/>
        <w:ind w:left="288" w:right="0" w:firstLine="0"/>
        <w:jc w:val="left"/>
        <w:rPr>
          <w:sz w:val="16"/>
        </w:rPr>
      </w:pPr>
      <w:r>
        <w:rPr>
          <w:sz w:val="16"/>
        </w:rPr>
        <w:t>2009</w:t>
      </w:r>
    </w:p>
    <w:p>
      <w:pPr>
        <w:spacing w:before="123"/>
        <w:ind w:left="288" w:right="0" w:firstLine="0"/>
        <w:jc w:val="left"/>
        <w:rPr>
          <w:sz w:val="16"/>
        </w:rPr>
      </w:pPr>
      <w:r>
        <w:rPr>
          <w:sz w:val="16"/>
        </w:rPr>
        <w:t>2001</w:t>
      </w:r>
    </w:p>
    <w:p>
      <w:pPr>
        <w:spacing w:before="124"/>
        <w:ind w:left="288" w:right="0" w:firstLine="0"/>
        <w:jc w:val="left"/>
        <w:rPr>
          <w:sz w:val="16"/>
        </w:rPr>
      </w:pPr>
      <w:r>
        <w:rPr>
          <w:sz w:val="16"/>
        </w:rPr>
        <w:t>2008</w:t>
      </w:r>
    </w:p>
    <w:p>
      <w:pPr>
        <w:spacing w:before="123"/>
        <w:ind w:left="288" w:right="0" w:firstLine="0"/>
        <w:jc w:val="left"/>
        <w:rPr>
          <w:sz w:val="16"/>
        </w:rPr>
      </w:pPr>
      <w:r>
        <w:rPr>
          <w:sz w:val="16"/>
        </w:rPr>
        <w:t>2009</w:t>
      </w:r>
    </w:p>
    <w:p>
      <w:pPr>
        <w:spacing w:before="123"/>
        <w:ind w:left="288" w:right="0" w:firstLine="0"/>
        <w:jc w:val="left"/>
        <w:rPr>
          <w:sz w:val="16"/>
        </w:rPr>
      </w:pPr>
      <w:r>
        <w:rPr>
          <w:sz w:val="16"/>
        </w:rPr>
        <w:t>2001</w:t>
      </w:r>
    </w:p>
    <w:p>
      <w:pPr>
        <w:spacing w:before="123"/>
        <w:ind w:left="288" w:right="0" w:firstLine="0"/>
        <w:jc w:val="left"/>
        <w:rPr>
          <w:sz w:val="16"/>
        </w:rPr>
      </w:pPr>
      <w:r>
        <w:rPr>
          <w:sz w:val="16"/>
        </w:rPr>
        <w:t>2009</w:t>
      </w:r>
    </w:p>
    <w:p>
      <w:pPr>
        <w:spacing w:before="103"/>
        <w:ind w:left="376" w:right="0" w:firstLine="0"/>
        <w:jc w:val="left"/>
        <w:rPr>
          <w:sz w:val="16"/>
        </w:rPr>
      </w:pPr>
      <w:r>
        <w:rPr/>
        <w:br w:type="column"/>
      </w:r>
      <w:r>
        <w:rPr>
          <w:sz w:val="16"/>
        </w:rPr>
        <w:t>350 mg/kg</w:t>
      </w:r>
    </w:p>
    <w:p>
      <w:pPr>
        <w:spacing w:before="122"/>
        <w:ind w:left="377" w:right="0" w:firstLine="0"/>
        <w:jc w:val="left"/>
        <w:rPr>
          <w:sz w:val="16"/>
        </w:rPr>
      </w:pPr>
      <w:r>
        <w:rPr>
          <w:sz w:val="16"/>
        </w:rPr>
        <w:t>200 mg/kg</w:t>
      </w:r>
    </w:p>
    <w:p>
      <w:pPr>
        <w:spacing w:before="123"/>
        <w:ind w:left="377" w:right="0" w:firstLine="0"/>
        <w:jc w:val="left"/>
        <w:rPr>
          <w:sz w:val="16"/>
        </w:rPr>
      </w:pPr>
      <w:r>
        <w:rPr>
          <w:sz w:val="16"/>
        </w:rPr>
        <w:t>200 mg/kg</w:t>
      </w:r>
    </w:p>
    <w:p>
      <w:pPr>
        <w:spacing w:before="124"/>
        <w:ind w:left="288" w:right="0" w:firstLine="0"/>
        <w:jc w:val="left"/>
        <w:rPr>
          <w:sz w:val="16"/>
        </w:rPr>
      </w:pPr>
      <w:r>
        <w:rPr>
          <w:sz w:val="16"/>
        </w:rPr>
        <w:t>1000 mg/kg</w:t>
      </w:r>
    </w:p>
    <w:p>
      <w:pPr>
        <w:spacing w:before="123"/>
        <w:ind w:left="377" w:right="0" w:firstLine="0"/>
        <w:jc w:val="left"/>
        <w:rPr>
          <w:sz w:val="16"/>
        </w:rPr>
      </w:pPr>
      <w:r>
        <w:rPr>
          <w:sz w:val="16"/>
        </w:rPr>
        <w:t>350 mg/kg</w:t>
      </w:r>
    </w:p>
    <w:p>
      <w:pPr>
        <w:spacing w:before="123"/>
        <w:ind w:left="288" w:right="0" w:firstLine="0"/>
        <w:jc w:val="left"/>
        <w:rPr>
          <w:sz w:val="16"/>
        </w:rPr>
      </w:pPr>
      <w:r>
        <w:rPr>
          <w:sz w:val="16"/>
        </w:rPr>
        <w:t>3000 mg/kg</w:t>
      </w:r>
    </w:p>
    <w:p>
      <w:pPr>
        <w:spacing w:before="123"/>
        <w:ind w:left="378" w:right="0" w:firstLine="0"/>
        <w:jc w:val="left"/>
        <w:rPr>
          <w:sz w:val="16"/>
        </w:rPr>
      </w:pPr>
      <w:r>
        <w:rPr>
          <w:sz w:val="16"/>
        </w:rPr>
        <w:t>100 mg/kg</w:t>
      </w:r>
    </w:p>
    <w:p>
      <w:pPr>
        <w:spacing w:before="103"/>
        <w:ind w:left="272" w:right="708" w:firstLine="0"/>
        <w:jc w:val="center"/>
        <w:rPr>
          <w:sz w:val="16"/>
        </w:rPr>
      </w:pPr>
      <w:r>
        <w:rPr/>
        <w:br w:type="column"/>
      </w:r>
      <w:r>
        <w:rPr>
          <w:sz w:val="16"/>
        </w:rPr>
        <w:t>161 &amp; 188</w:t>
      </w:r>
    </w:p>
    <w:p>
      <w:pPr>
        <w:spacing w:before="122"/>
        <w:ind w:left="271" w:right="708" w:firstLine="0"/>
        <w:jc w:val="center"/>
        <w:rPr>
          <w:sz w:val="16"/>
        </w:rPr>
      </w:pPr>
      <w:r>
        <w:rPr>
          <w:sz w:val="16"/>
        </w:rPr>
        <w:t>92 &amp; 161</w:t>
      </w:r>
    </w:p>
    <w:p>
      <w:pPr>
        <w:spacing w:before="123"/>
        <w:ind w:left="0" w:right="437" w:firstLine="0"/>
        <w:jc w:val="center"/>
        <w:rPr>
          <w:sz w:val="16"/>
        </w:rPr>
      </w:pPr>
      <w:r>
        <w:rPr>
          <w:w w:val="99"/>
          <w:sz w:val="16"/>
        </w:rPr>
        <w:t>6</w:t>
      </w:r>
    </w:p>
    <w:p>
      <w:pPr>
        <w:spacing w:before="124"/>
        <w:ind w:left="272" w:right="708" w:firstLine="0"/>
        <w:jc w:val="center"/>
        <w:rPr>
          <w:sz w:val="16"/>
        </w:rPr>
      </w:pPr>
      <w:r>
        <w:rPr>
          <w:sz w:val="16"/>
        </w:rPr>
        <w:t>161 &amp; 191</w:t>
      </w:r>
    </w:p>
    <w:p>
      <w:pPr>
        <w:spacing w:before="123"/>
        <w:ind w:left="272" w:right="708" w:firstLine="0"/>
        <w:jc w:val="center"/>
        <w:rPr>
          <w:sz w:val="16"/>
        </w:rPr>
      </w:pPr>
      <w:r>
        <w:rPr>
          <w:sz w:val="16"/>
        </w:rPr>
        <w:t>113 &amp; 161</w:t>
      </w:r>
    </w:p>
    <w:p>
      <w:pPr>
        <w:spacing w:before="123"/>
        <w:ind w:left="271" w:right="708" w:firstLine="0"/>
        <w:jc w:val="center"/>
        <w:rPr>
          <w:sz w:val="16"/>
        </w:rPr>
      </w:pPr>
      <w:r>
        <w:rPr>
          <w:sz w:val="16"/>
        </w:rPr>
        <w:t>13</w:t>
      </w:r>
    </w:p>
    <w:p>
      <w:pPr>
        <w:spacing w:before="123"/>
        <w:ind w:left="272" w:right="708" w:firstLine="0"/>
        <w:jc w:val="center"/>
        <w:rPr>
          <w:sz w:val="16"/>
        </w:rPr>
      </w:pPr>
      <w:r>
        <w:rPr>
          <w:sz w:val="16"/>
        </w:rPr>
        <w:t>92 &amp; 161</w:t>
      </w:r>
    </w:p>
    <w:p>
      <w:pPr>
        <w:spacing w:after="0"/>
        <w:jc w:val="center"/>
        <w:rPr>
          <w:sz w:val="16"/>
        </w:rPr>
        <w:sectPr>
          <w:type w:val="continuous"/>
          <w:pgSz w:w="11910" w:h="16840"/>
          <w:pgMar w:top="1040" w:bottom="280" w:left="1000" w:right="1020"/>
          <w:cols w:num="5" w:equalWidth="0">
            <w:col w:w="2938" w:space="182"/>
            <w:col w:w="915" w:space="1065"/>
            <w:col w:w="685" w:space="847"/>
            <w:col w:w="1154" w:space="353"/>
            <w:col w:w="1751"/>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04.2.2.6</w:t>
      </w:r>
    </w:p>
    <w:p>
      <w:pPr>
        <w:spacing w:line="244" w:lineRule="auto" w:before="63"/>
        <w:ind w:left="288" w:right="553" w:firstLine="0"/>
        <w:jc w:val="left"/>
        <w:rPr>
          <w:b/>
          <w:sz w:val="24"/>
        </w:rPr>
      </w:pPr>
      <w:r>
        <w:rPr/>
        <w:br w:type="column"/>
      </w:r>
      <w:r>
        <w:rPr>
          <w:b/>
          <w:color w:val="FF0000"/>
          <w:sz w:val="24"/>
        </w:rPr>
        <w:t>Vegetable (including mushrooms and fungi, roots and tubers, pulses and legumes, and aloe vera), seaweed, and nut and seed pulps and preparations (e.g., vegetable desserts and sauces, candied vegetables) other than food category 04.2.2.5</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3"/>
        <w:ind w:left="408" w:right="0" w:firstLine="0"/>
        <w:jc w:val="left"/>
        <w:rPr>
          <w:sz w:val="16"/>
        </w:rPr>
      </w:pPr>
      <w:r>
        <w:rPr/>
        <w:pict>
          <v:line style="position:absolute;mso-position-horizontal-relative:page;mso-position-vertical-relative:paragraph;z-index:254704" from="60.599998pt,3.784194pt" to="518.099998pt,3.784194pt" stroked="true" strokeweight=".060059pt" strokecolor="#000000">
            <v:stroke dashstyle="solid"/>
            <w10:wrap type="none"/>
          </v:line>
        </w:pict>
      </w:r>
      <w:r>
        <w:rPr>
          <w:sz w:val="16"/>
        </w:rPr>
        <w:t>Additive</w:t>
        <w:tab/>
        <w:t>INS</w:t>
      </w:r>
    </w:p>
    <w:p>
      <w:pPr>
        <w:spacing w:before="93"/>
        <w:ind w:left="408" w:right="0" w:firstLine="0"/>
        <w:jc w:val="left"/>
        <w:rPr>
          <w:sz w:val="16"/>
        </w:rPr>
      </w:pPr>
      <w:r>
        <w:rPr/>
        <w:br w:type="column"/>
      </w:r>
      <w:r>
        <w:rPr>
          <w:sz w:val="16"/>
        </w:rPr>
        <w:t>Year Adopted</w:t>
      </w:r>
    </w:p>
    <w:p>
      <w:pPr>
        <w:tabs>
          <w:tab w:pos="2015" w:val="left" w:leader="none"/>
        </w:tabs>
        <w:spacing w:before="93"/>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2035"/>
        <w:gridCol w:w="1108"/>
        <w:gridCol w:w="1776"/>
        <w:gridCol w:w="1239"/>
      </w:tblGrid>
      <w:tr>
        <w:trPr>
          <w:trHeight w:val="308" w:hRule="atLeast"/>
        </w:trPr>
        <w:tc>
          <w:tcPr>
            <w:tcW w:w="2977" w:type="dxa"/>
            <w:tcBorders>
              <w:top w:val="dotted" w:sz="2" w:space="0" w:color="000000"/>
            </w:tcBorders>
          </w:tcPr>
          <w:p>
            <w:pPr>
              <w:pStyle w:val="TableParagraph"/>
              <w:spacing w:before="60"/>
              <w:ind w:left="76"/>
              <w:rPr>
                <w:sz w:val="16"/>
              </w:rPr>
            </w:pPr>
            <w:r>
              <w:rPr>
                <w:sz w:val="16"/>
              </w:rPr>
              <w:t>CARAMEL III - AMMONIA PROCESS</w:t>
            </w:r>
          </w:p>
        </w:tc>
        <w:tc>
          <w:tcPr>
            <w:tcW w:w="2035" w:type="dxa"/>
            <w:tcBorders>
              <w:top w:val="dotted" w:sz="2" w:space="0" w:color="000000"/>
            </w:tcBorders>
          </w:tcPr>
          <w:p>
            <w:pPr>
              <w:pStyle w:val="TableParagraph"/>
              <w:spacing w:before="60"/>
              <w:ind w:left="219"/>
              <w:rPr>
                <w:sz w:val="16"/>
              </w:rPr>
            </w:pPr>
            <w:r>
              <w:rPr>
                <w:sz w:val="16"/>
              </w:rPr>
              <w:t>150c</w:t>
            </w:r>
          </w:p>
        </w:tc>
        <w:tc>
          <w:tcPr>
            <w:tcW w:w="1108" w:type="dxa"/>
            <w:tcBorders>
              <w:top w:val="dotted" w:sz="2" w:space="0" w:color="000000"/>
            </w:tcBorders>
          </w:tcPr>
          <w:p>
            <w:pPr>
              <w:pStyle w:val="TableParagraph"/>
              <w:spacing w:before="60"/>
              <w:ind w:left="164"/>
              <w:rPr>
                <w:sz w:val="16"/>
              </w:rPr>
            </w:pPr>
            <w:r>
              <w:rPr>
                <w:sz w:val="16"/>
              </w:rPr>
              <w:t>2008</w:t>
            </w:r>
          </w:p>
        </w:tc>
        <w:tc>
          <w:tcPr>
            <w:tcW w:w="1776" w:type="dxa"/>
            <w:tcBorders>
              <w:top w:val="dotted" w:sz="2" w:space="0" w:color="000000"/>
            </w:tcBorders>
          </w:tcPr>
          <w:p>
            <w:pPr>
              <w:pStyle w:val="TableParagraph"/>
              <w:spacing w:before="60"/>
              <w:ind w:right="433"/>
              <w:jc w:val="right"/>
              <w:rPr>
                <w:sz w:val="16"/>
              </w:rPr>
            </w:pPr>
            <w:r>
              <w:rPr>
                <w:sz w:val="16"/>
              </w:rPr>
              <w:t>GMP</w:t>
            </w:r>
          </w:p>
        </w:tc>
        <w:tc>
          <w:tcPr>
            <w:tcW w:w="1239" w:type="dxa"/>
            <w:tcBorders>
              <w:top w:val="dotted" w:sz="2" w:space="0" w:color="000000"/>
            </w:tcBorders>
          </w:tcPr>
          <w:p>
            <w:pPr>
              <w:pStyle w:val="TableParagraph"/>
              <w:spacing w:before="60"/>
              <w:ind w:left="342" w:right="214"/>
              <w:jc w:val="center"/>
              <w:rPr>
                <w:sz w:val="16"/>
              </w:rPr>
            </w:pPr>
            <w:r>
              <w:rPr>
                <w:sz w:val="16"/>
              </w:rPr>
              <w:t>92</w:t>
            </w:r>
          </w:p>
        </w:tc>
      </w:tr>
      <w:tr>
        <w:trPr>
          <w:trHeight w:val="307" w:hRule="atLeast"/>
        </w:trPr>
        <w:tc>
          <w:tcPr>
            <w:tcW w:w="2977" w:type="dxa"/>
          </w:tcPr>
          <w:p>
            <w:pPr>
              <w:pStyle w:val="TableParagraph"/>
              <w:spacing w:before="59"/>
              <w:ind w:left="76"/>
              <w:rPr>
                <w:sz w:val="16"/>
              </w:rPr>
            </w:pPr>
            <w:r>
              <w:rPr>
                <w:sz w:val="16"/>
              </w:rPr>
              <w:t>CARMINES</w:t>
            </w:r>
          </w:p>
        </w:tc>
        <w:tc>
          <w:tcPr>
            <w:tcW w:w="2035" w:type="dxa"/>
          </w:tcPr>
          <w:p>
            <w:pPr>
              <w:pStyle w:val="TableParagraph"/>
              <w:spacing w:before="59"/>
              <w:ind w:left="219"/>
              <w:rPr>
                <w:sz w:val="16"/>
              </w:rPr>
            </w:pPr>
            <w:r>
              <w:rPr>
                <w:sz w:val="16"/>
              </w:rPr>
              <w:t>120</w:t>
            </w:r>
          </w:p>
        </w:tc>
        <w:tc>
          <w:tcPr>
            <w:tcW w:w="1108" w:type="dxa"/>
          </w:tcPr>
          <w:p>
            <w:pPr>
              <w:pStyle w:val="TableParagraph"/>
              <w:spacing w:before="59"/>
              <w:ind w:left="164"/>
              <w:rPr>
                <w:sz w:val="16"/>
              </w:rPr>
            </w:pPr>
            <w:r>
              <w:rPr>
                <w:sz w:val="16"/>
              </w:rPr>
              <w:t>2008</w:t>
            </w:r>
          </w:p>
        </w:tc>
        <w:tc>
          <w:tcPr>
            <w:tcW w:w="1776" w:type="dxa"/>
          </w:tcPr>
          <w:p>
            <w:pPr>
              <w:pStyle w:val="TableParagraph"/>
              <w:spacing w:before="59"/>
              <w:ind w:right="361"/>
              <w:jc w:val="right"/>
              <w:rPr>
                <w:sz w:val="16"/>
              </w:rPr>
            </w:pPr>
            <w:r>
              <w:rPr>
                <w:sz w:val="16"/>
              </w:rPr>
              <w:t>200 mg/kg</w:t>
            </w:r>
          </w:p>
        </w:tc>
        <w:tc>
          <w:tcPr>
            <w:tcW w:w="1239" w:type="dxa"/>
          </w:tcPr>
          <w:p>
            <w:pPr>
              <w:pStyle w:val="TableParagraph"/>
              <w:spacing w:before="59"/>
              <w:ind w:left="342" w:right="213"/>
              <w:jc w:val="center"/>
              <w:rPr>
                <w:sz w:val="16"/>
              </w:rPr>
            </w:pPr>
            <w:r>
              <w:rPr>
                <w:sz w:val="16"/>
              </w:rPr>
              <w:t>92</w:t>
            </w:r>
          </w:p>
        </w:tc>
      </w:tr>
      <w:tr>
        <w:trPr>
          <w:trHeight w:val="307" w:hRule="atLeast"/>
        </w:trPr>
        <w:tc>
          <w:tcPr>
            <w:tcW w:w="2977" w:type="dxa"/>
          </w:tcPr>
          <w:p>
            <w:pPr>
              <w:pStyle w:val="TableParagraph"/>
              <w:spacing w:before="59"/>
              <w:ind w:left="76"/>
              <w:rPr>
                <w:sz w:val="16"/>
              </w:rPr>
            </w:pPr>
            <w:r>
              <w:rPr>
                <w:sz w:val="16"/>
              </w:rPr>
              <w:t>CAROTENES, BETA- (VEGETABLE)</w:t>
            </w:r>
          </w:p>
        </w:tc>
        <w:tc>
          <w:tcPr>
            <w:tcW w:w="2035" w:type="dxa"/>
          </w:tcPr>
          <w:p>
            <w:pPr>
              <w:pStyle w:val="TableParagraph"/>
              <w:spacing w:before="59"/>
              <w:ind w:left="219"/>
              <w:rPr>
                <w:sz w:val="16"/>
              </w:rPr>
            </w:pPr>
            <w:r>
              <w:rPr>
                <w:sz w:val="16"/>
              </w:rPr>
              <w:t>160a(ii)</w:t>
            </w:r>
          </w:p>
        </w:tc>
        <w:tc>
          <w:tcPr>
            <w:tcW w:w="1108" w:type="dxa"/>
          </w:tcPr>
          <w:p>
            <w:pPr>
              <w:pStyle w:val="TableParagraph"/>
              <w:spacing w:before="59"/>
              <w:ind w:left="164"/>
              <w:rPr>
                <w:sz w:val="16"/>
              </w:rPr>
            </w:pPr>
            <w:r>
              <w:rPr>
                <w:sz w:val="16"/>
              </w:rPr>
              <w:t>2008</w:t>
            </w:r>
          </w:p>
        </w:tc>
        <w:tc>
          <w:tcPr>
            <w:tcW w:w="1776" w:type="dxa"/>
          </w:tcPr>
          <w:p>
            <w:pPr>
              <w:pStyle w:val="TableParagraph"/>
              <w:spacing w:before="59"/>
              <w:ind w:right="361"/>
              <w:jc w:val="right"/>
              <w:rPr>
                <w:sz w:val="16"/>
              </w:rPr>
            </w:pPr>
            <w:r>
              <w:rPr>
                <w:sz w:val="16"/>
              </w:rPr>
              <w:t>1000 mg/kg</w:t>
            </w:r>
          </w:p>
        </w:tc>
        <w:tc>
          <w:tcPr>
            <w:tcW w:w="1239" w:type="dxa"/>
          </w:tcPr>
          <w:p>
            <w:pPr>
              <w:pStyle w:val="TableParagraph"/>
              <w:spacing w:before="59"/>
              <w:ind w:left="342" w:right="213"/>
              <w:jc w:val="center"/>
              <w:rPr>
                <w:sz w:val="16"/>
              </w:rPr>
            </w:pPr>
            <w:r>
              <w:rPr>
                <w:sz w:val="16"/>
              </w:rPr>
              <w:t>92</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2035" w:type="dxa"/>
          </w:tcPr>
          <w:p>
            <w:pPr>
              <w:pStyle w:val="TableParagraph"/>
              <w:spacing w:before="59"/>
              <w:ind w:left="219"/>
              <w:rPr>
                <w:sz w:val="16"/>
              </w:rPr>
            </w:pPr>
            <w:r>
              <w:rPr>
                <w:sz w:val="16"/>
              </w:rPr>
              <w:t>141(i),(ii)</w:t>
            </w:r>
          </w:p>
        </w:tc>
        <w:tc>
          <w:tcPr>
            <w:tcW w:w="1108" w:type="dxa"/>
          </w:tcPr>
          <w:p>
            <w:pPr>
              <w:pStyle w:val="TableParagraph"/>
              <w:spacing w:before="59"/>
              <w:ind w:left="164"/>
              <w:rPr>
                <w:sz w:val="16"/>
              </w:rPr>
            </w:pPr>
            <w:r>
              <w:rPr>
                <w:sz w:val="16"/>
              </w:rPr>
              <w:t>2008</w:t>
            </w:r>
          </w:p>
        </w:tc>
        <w:tc>
          <w:tcPr>
            <w:tcW w:w="1776" w:type="dxa"/>
          </w:tcPr>
          <w:p>
            <w:pPr>
              <w:pStyle w:val="TableParagraph"/>
              <w:spacing w:before="59"/>
              <w:ind w:right="361"/>
              <w:jc w:val="right"/>
              <w:rPr>
                <w:sz w:val="16"/>
              </w:rPr>
            </w:pPr>
            <w:r>
              <w:rPr>
                <w:sz w:val="16"/>
              </w:rPr>
              <w:t>100 mg/kg</w:t>
            </w:r>
          </w:p>
        </w:tc>
        <w:tc>
          <w:tcPr>
            <w:tcW w:w="1239" w:type="dxa"/>
          </w:tcPr>
          <w:p>
            <w:pPr>
              <w:pStyle w:val="TableParagraph"/>
              <w:spacing w:before="59"/>
              <w:ind w:left="342" w:right="212"/>
              <w:jc w:val="center"/>
              <w:rPr>
                <w:sz w:val="16"/>
              </w:rPr>
            </w:pPr>
            <w:r>
              <w:rPr>
                <w:sz w:val="16"/>
              </w:rPr>
              <w:t>62 &amp; 92</w:t>
            </w:r>
          </w:p>
        </w:tc>
      </w:tr>
      <w:tr>
        <w:trPr>
          <w:trHeight w:val="236" w:hRule="atLeast"/>
        </w:trPr>
        <w:tc>
          <w:tcPr>
            <w:tcW w:w="2977" w:type="dxa"/>
          </w:tcPr>
          <w:p>
            <w:pPr>
              <w:pStyle w:val="TableParagraph"/>
              <w:spacing w:line="181" w:lineRule="exact"/>
              <w:ind w:left="76"/>
              <w:rPr>
                <w:sz w:val="16"/>
              </w:rPr>
            </w:pPr>
            <w:r>
              <w:rPr>
                <w:sz w:val="16"/>
              </w:rPr>
              <w:t>COMPLEXES</w:t>
            </w:r>
          </w:p>
        </w:tc>
        <w:tc>
          <w:tcPr>
            <w:tcW w:w="2035" w:type="dxa"/>
          </w:tcPr>
          <w:p>
            <w:pPr>
              <w:pStyle w:val="TableParagraph"/>
              <w:rPr>
                <w:rFonts w:ascii="Times New Roman"/>
                <w:sz w:val="16"/>
              </w:rPr>
            </w:pPr>
          </w:p>
        </w:tc>
        <w:tc>
          <w:tcPr>
            <w:tcW w:w="1108" w:type="dxa"/>
          </w:tcPr>
          <w:p>
            <w:pPr>
              <w:pStyle w:val="TableParagraph"/>
              <w:rPr>
                <w:rFonts w:ascii="Times New Roman"/>
                <w:sz w:val="16"/>
              </w:rPr>
            </w:pPr>
          </w:p>
        </w:tc>
        <w:tc>
          <w:tcPr>
            <w:tcW w:w="1776" w:type="dxa"/>
          </w:tcPr>
          <w:p>
            <w:pPr>
              <w:pStyle w:val="TableParagraph"/>
              <w:rPr>
                <w:rFonts w:ascii="Times New Roman"/>
                <w:sz w:val="16"/>
              </w:rPr>
            </w:pPr>
          </w:p>
        </w:tc>
        <w:tc>
          <w:tcPr>
            <w:tcW w:w="1239"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CYCLAMATES</w:t>
            </w:r>
          </w:p>
        </w:tc>
        <w:tc>
          <w:tcPr>
            <w:tcW w:w="2035" w:type="dxa"/>
          </w:tcPr>
          <w:p>
            <w:pPr>
              <w:pStyle w:val="TableParagraph"/>
              <w:spacing w:before="50"/>
              <w:ind w:left="219"/>
              <w:rPr>
                <w:sz w:val="16"/>
              </w:rPr>
            </w:pPr>
            <w:r>
              <w:rPr>
                <w:sz w:val="16"/>
              </w:rPr>
              <w:t>952(i), (ii), (iv)</w:t>
            </w:r>
          </w:p>
        </w:tc>
        <w:tc>
          <w:tcPr>
            <w:tcW w:w="1108" w:type="dxa"/>
          </w:tcPr>
          <w:p>
            <w:pPr>
              <w:pStyle w:val="TableParagraph"/>
              <w:spacing w:before="50"/>
              <w:ind w:left="164"/>
              <w:rPr>
                <w:sz w:val="16"/>
              </w:rPr>
            </w:pPr>
            <w:r>
              <w:rPr>
                <w:sz w:val="16"/>
              </w:rPr>
              <w:t>2008</w:t>
            </w:r>
          </w:p>
        </w:tc>
        <w:tc>
          <w:tcPr>
            <w:tcW w:w="1776" w:type="dxa"/>
          </w:tcPr>
          <w:p>
            <w:pPr>
              <w:pStyle w:val="TableParagraph"/>
              <w:spacing w:before="50"/>
              <w:ind w:right="361"/>
              <w:jc w:val="right"/>
              <w:rPr>
                <w:sz w:val="16"/>
              </w:rPr>
            </w:pPr>
            <w:r>
              <w:rPr>
                <w:sz w:val="16"/>
              </w:rPr>
              <w:t>250 mg/kg</w:t>
            </w:r>
          </w:p>
        </w:tc>
        <w:tc>
          <w:tcPr>
            <w:tcW w:w="1239" w:type="dxa"/>
          </w:tcPr>
          <w:p>
            <w:pPr>
              <w:pStyle w:val="TableParagraph"/>
              <w:spacing w:before="50"/>
              <w:ind w:left="342" w:right="213"/>
              <w:jc w:val="center"/>
              <w:rPr>
                <w:sz w:val="16"/>
              </w:rPr>
            </w:pPr>
            <w:r>
              <w:rPr>
                <w:sz w:val="16"/>
              </w:rPr>
              <w:t>17 &amp; 161</w:t>
            </w:r>
          </w:p>
        </w:tc>
      </w:tr>
      <w:tr>
        <w:trPr>
          <w:trHeight w:val="482" w:hRule="atLeast"/>
        </w:trPr>
        <w:tc>
          <w:tcPr>
            <w:tcW w:w="2977" w:type="dxa"/>
          </w:tcPr>
          <w:p>
            <w:pPr>
              <w:pStyle w:val="TableParagraph"/>
              <w:spacing w:before="59"/>
              <w:ind w:left="76" w:right="22"/>
              <w:rPr>
                <w:sz w:val="16"/>
              </w:rPr>
            </w:pPr>
            <w:r>
              <w:rPr>
                <w:sz w:val="16"/>
              </w:rPr>
              <w:t>DIACETYLTARTARIC AND FATTY ACID ESTERS OF GLYCEROL</w:t>
            </w:r>
          </w:p>
        </w:tc>
        <w:tc>
          <w:tcPr>
            <w:tcW w:w="2035" w:type="dxa"/>
          </w:tcPr>
          <w:p>
            <w:pPr>
              <w:pStyle w:val="TableParagraph"/>
              <w:spacing w:before="59"/>
              <w:ind w:left="219"/>
              <w:rPr>
                <w:sz w:val="16"/>
              </w:rPr>
            </w:pPr>
            <w:r>
              <w:rPr>
                <w:sz w:val="16"/>
              </w:rPr>
              <w:t>472e</w:t>
            </w:r>
          </w:p>
        </w:tc>
        <w:tc>
          <w:tcPr>
            <w:tcW w:w="1108" w:type="dxa"/>
          </w:tcPr>
          <w:p>
            <w:pPr>
              <w:pStyle w:val="TableParagraph"/>
              <w:spacing w:before="59"/>
              <w:ind w:left="164"/>
              <w:rPr>
                <w:sz w:val="16"/>
              </w:rPr>
            </w:pPr>
            <w:r>
              <w:rPr>
                <w:sz w:val="16"/>
              </w:rPr>
              <w:t>2005</w:t>
            </w:r>
          </w:p>
        </w:tc>
        <w:tc>
          <w:tcPr>
            <w:tcW w:w="1776" w:type="dxa"/>
          </w:tcPr>
          <w:p>
            <w:pPr>
              <w:pStyle w:val="TableParagraph"/>
              <w:spacing w:before="59"/>
              <w:ind w:right="361"/>
              <w:jc w:val="right"/>
              <w:rPr>
                <w:sz w:val="16"/>
              </w:rPr>
            </w:pPr>
            <w:r>
              <w:rPr>
                <w:sz w:val="16"/>
              </w:rPr>
              <w:t>2500 mg/kg</w:t>
            </w:r>
          </w:p>
        </w:tc>
        <w:tc>
          <w:tcPr>
            <w:tcW w:w="1239" w:type="dxa"/>
          </w:tcPr>
          <w:p>
            <w:pPr>
              <w:pStyle w:val="TableParagraph"/>
              <w:rPr>
                <w:rFonts w:ascii="Times New Roman"/>
                <w:sz w:val="18"/>
              </w:rPr>
            </w:pPr>
          </w:p>
        </w:tc>
      </w:tr>
      <w:tr>
        <w:trPr>
          <w:trHeight w:val="473" w:hRule="atLeast"/>
        </w:trPr>
        <w:tc>
          <w:tcPr>
            <w:tcW w:w="2977" w:type="dxa"/>
          </w:tcPr>
          <w:p>
            <w:pPr>
              <w:pStyle w:val="TableParagraph"/>
              <w:spacing w:before="50"/>
              <w:ind w:left="76"/>
              <w:rPr>
                <w:sz w:val="16"/>
              </w:rPr>
            </w:pPr>
            <w:r>
              <w:rPr>
                <w:sz w:val="16"/>
              </w:rPr>
              <w:t>ETHYLENE DIAMINE TETRA ACETATES</w:t>
            </w:r>
          </w:p>
        </w:tc>
        <w:tc>
          <w:tcPr>
            <w:tcW w:w="2035" w:type="dxa"/>
          </w:tcPr>
          <w:p>
            <w:pPr>
              <w:pStyle w:val="TableParagraph"/>
              <w:spacing w:before="50"/>
              <w:ind w:left="219"/>
              <w:rPr>
                <w:sz w:val="16"/>
              </w:rPr>
            </w:pPr>
            <w:r>
              <w:rPr>
                <w:sz w:val="16"/>
              </w:rPr>
              <w:t>385, 386</w:t>
            </w:r>
          </w:p>
        </w:tc>
        <w:tc>
          <w:tcPr>
            <w:tcW w:w="1108" w:type="dxa"/>
          </w:tcPr>
          <w:p>
            <w:pPr>
              <w:pStyle w:val="TableParagraph"/>
              <w:spacing w:before="50"/>
              <w:ind w:left="164"/>
              <w:rPr>
                <w:sz w:val="16"/>
              </w:rPr>
            </w:pPr>
            <w:r>
              <w:rPr>
                <w:sz w:val="16"/>
              </w:rPr>
              <w:t>2001</w:t>
            </w:r>
          </w:p>
        </w:tc>
        <w:tc>
          <w:tcPr>
            <w:tcW w:w="1776" w:type="dxa"/>
          </w:tcPr>
          <w:p>
            <w:pPr>
              <w:pStyle w:val="TableParagraph"/>
              <w:spacing w:before="50"/>
              <w:ind w:right="361"/>
              <w:jc w:val="right"/>
              <w:rPr>
                <w:sz w:val="16"/>
              </w:rPr>
            </w:pPr>
            <w:r>
              <w:rPr>
                <w:sz w:val="16"/>
              </w:rPr>
              <w:t>80 mg/kg</w:t>
            </w:r>
          </w:p>
        </w:tc>
        <w:tc>
          <w:tcPr>
            <w:tcW w:w="1239" w:type="dxa"/>
          </w:tcPr>
          <w:p>
            <w:pPr>
              <w:pStyle w:val="TableParagraph"/>
              <w:spacing w:before="50"/>
              <w:ind w:left="342" w:right="213"/>
              <w:jc w:val="center"/>
              <w:rPr>
                <w:sz w:val="16"/>
              </w:rPr>
            </w:pPr>
            <w:r>
              <w:rPr>
                <w:sz w:val="16"/>
              </w:rPr>
              <w:t>21</w:t>
            </w:r>
          </w:p>
        </w:tc>
      </w:tr>
      <w:tr>
        <w:trPr>
          <w:trHeight w:val="298" w:hRule="atLeast"/>
        </w:trPr>
        <w:tc>
          <w:tcPr>
            <w:tcW w:w="2977" w:type="dxa"/>
          </w:tcPr>
          <w:p>
            <w:pPr>
              <w:pStyle w:val="TableParagraph"/>
              <w:spacing w:before="50"/>
              <w:ind w:left="76"/>
              <w:rPr>
                <w:sz w:val="16"/>
              </w:rPr>
            </w:pPr>
            <w:r>
              <w:rPr>
                <w:sz w:val="16"/>
              </w:rPr>
              <w:t>INDIGOTINE (INDIGO CARMINE)</w:t>
            </w:r>
          </w:p>
        </w:tc>
        <w:tc>
          <w:tcPr>
            <w:tcW w:w="2035" w:type="dxa"/>
          </w:tcPr>
          <w:p>
            <w:pPr>
              <w:pStyle w:val="TableParagraph"/>
              <w:spacing w:before="50"/>
              <w:ind w:left="219"/>
              <w:rPr>
                <w:sz w:val="16"/>
              </w:rPr>
            </w:pPr>
            <w:r>
              <w:rPr>
                <w:sz w:val="16"/>
              </w:rPr>
              <w:t>132</w:t>
            </w:r>
          </w:p>
        </w:tc>
        <w:tc>
          <w:tcPr>
            <w:tcW w:w="1108" w:type="dxa"/>
          </w:tcPr>
          <w:p>
            <w:pPr>
              <w:pStyle w:val="TableParagraph"/>
              <w:spacing w:before="50"/>
              <w:ind w:left="164"/>
              <w:rPr>
                <w:sz w:val="16"/>
              </w:rPr>
            </w:pPr>
            <w:r>
              <w:rPr>
                <w:sz w:val="16"/>
              </w:rPr>
              <w:t>2009</w:t>
            </w:r>
          </w:p>
        </w:tc>
        <w:tc>
          <w:tcPr>
            <w:tcW w:w="1776" w:type="dxa"/>
          </w:tcPr>
          <w:p>
            <w:pPr>
              <w:pStyle w:val="TableParagraph"/>
              <w:spacing w:before="50"/>
              <w:ind w:right="361"/>
              <w:jc w:val="right"/>
              <w:rPr>
                <w:sz w:val="16"/>
              </w:rPr>
            </w:pPr>
            <w:r>
              <w:rPr>
                <w:sz w:val="16"/>
              </w:rPr>
              <w:t>200 mg/kg</w:t>
            </w:r>
          </w:p>
        </w:tc>
        <w:tc>
          <w:tcPr>
            <w:tcW w:w="1239" w:type="dxa"/>
          </w:tcPr>
          <w:p>
            <w:pPr>
              <w:pStyle w:val="TableParagraph"/>
              <w:spacing w:before="50"/>
              <w:ind w:left="342" w:right="212"/>
              <w:jc w:val="center"/>
              <w:rPr>
                <w:sz w:val="16"/>
              </w:rPr>
            </w:pPr>
            <w:r>
              <w:rPr>
                <w:sz w:val="16"/>
              </w:rPr>
              <w:t>92 &amp; 161</w:t>
            </w:r>
          </w:p>
        </w:tc>
      </w:tr>
      <w:tr>
        <w:trPr>
          <w:trHeight w:val="307" w:hRule="atLeast"/>
        </w:trPr>
        <w:tc>
          <w:tcPr>
            <w:tcW w:w="2977" w:type="dxa"/>
          </w:tcPr>
          <w:p>
            <w:pPr>
              <w:pStyle w:val="TableParagraph"/>
              <w:spacing w:before="59"/>
              <w:ind w:left="76"/>
              <w:rPr>
                <w:sz w:val="16"/>
              </w:rPr>
            </w:pPr>
            <w:r>
              <w:rPr>
                <w:sz w:val="16"/>
              </w:rPr>
              <w:t>NEOTAME</w:t>
            </w:r>
          </w:p>
        </w:tc>
        <w:tc>
          <w:tcPr>
            <w:tcW w:w="2035" w:type="dxa"/>
          </w:tcPr>
          <w:p>
            <w:pPr>
              <w:pStyle w:val="TableParagraph"/>
              <w:spacing w:before="59"/>
              <w:ind w:left="219"/>
              <w:rPr>
                <w:sz w:val="16"/>
              </w:rPr>
            </w:pPr>
            <w:r>
              <w:rPr>
                <w:sz w:val="16"/>
              </w:rPr>
              <w:t>961</w:t>
            </w:r>
          </w:p>
        </w:tc>
        <w:tc>
          <w:tcPr>
            <w:tcW w:w="1108" w:type="dxa"/>
          </w:tcPr>
          <w:p>
            <w:pPr>
              <w:pStyle w:val="TableParagraph"/>
              <w:spacing w:before="59"/>
              <w:ind w:left="164"/>
              <w:rPr>
                <w:sz w:val="16"/>
              </w:rPr>
            </w:pPr>
            <w:r>
              <w:rPr>
                <w:sz w:val="16"/>
              </w:rPr>
              <w:t>2007</w:t>
            </w:r>
          </w:p>
        </w:tc>
        <w:tc>
          <w:tcPr>
            <w:tcW w:w="1776" w:type="dxa"/>
          </w:tcPr>
          <w:p>
            <w:pPr>
              <w:pStyle w:val="TableParagraph"/>
              <w:spacing w:before="59"/>
              <w:ind w:right="361"/>
              <w:jc w:val="right"/>
              <w:rPr>
                <w:sz w:val="16"/>
              </w:rPr>
            </w:pPr>
            <w:r>
              <w:rPr>
                <w:sz w:val="16"/>
              </w:rPr>
              <w:t>33 mg/kg</w:t>
            </w:r>
          </w:p>
        </w:tc>
        <w:tc>
          <w:tcPr>
            <w:tcW w:w="1239" w:type="dxa"/>
          </w:tcPr>
          <w:p>
            <w:pPr>
              <w:pStyle w:val="TableParagraph"/>
              <w:spacing w:before="59"/>
              <w:ind w:left="342" w:right="212"/>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POLYDIMETHYLSILOXANE</w:t>
            </w:r>
          </w:p>
        </w:tc>
        <w:tc>
          <w:tcPr>
            <w:tcW w:w="2035" w:type="dxa"/>
          </w:tcPr>
          <w:p>
            <w:pPr>
              <w:pStyle w:val="TableParagraph"/>
              <w:spacing w:before="59"/>
              <w:ind w:left="219"/>
              <w:rPr>
                <w:sz w:val="16"/>
              </w:rPr>
            </w:pPr>
            <w:r>
              <w:rPr>
                <w:sz w:val="16"/>
              </w:rPr>
              <w:t>900a</w:t>
            </w:r>
          </w:p>
        </w:tc>
        <w:tc>
          <w:tcPr>
            <w:tcW w:w="1108" w:type="dxa"/>
          </w:tcPr>
          <w:p>
            <w:pPr>
              <w:pStyle w:val="TableParagraph"/>
              <w:spacing w:before="59"/>
              <w:ind w:left="164"/>
              <w:rPr>
                <w:sz w:val="16"/>
              </w:rPr>
            </w:pPr>
            <w:r>
              <w:rPr>
                <w:sz w:val="16"/>
              </w:rPr>
              <w:t>2004</w:t>
            </w:r>
          </w:p>
        </w:tc>
        <w:tc>
          <w:tcPr>
            <w:tcW w:w="1776" w:type="dxa"/>
          </w:tcPr>
          <w:p>
            <w:pPr>
              <w:pStyle w:val="TableParagraph"/>
              <w:spacing w:before="59"/>
              <w:ind w:right="361"/>
              <w:jc w:val="right"/>
              <w:rPr>
                <w:sz w:val="16"/>
              </w:rPr>
            </w:pPr>
            <w:r>
              <w:rPr>
                <w:sz w:val="16"/>
              </w:rPr>
              <w:t>50 mg/kg</w:t>
            </w:r>
          </w:p>
        </w:tc>
        <w:tc>
          <w:tcPr>
            <w:tcW w:w="1239" w:type="dxa"/>
          </w:tcPr>
          <w:p>
            <w:pPr>
              <w:pStyle w:val="TableParagraph"/>
              <w:rPr>
                <w:rFonts w:ascii="Times New Roman"/>
                <w:sz w:val="18"/>
              </w:rPr>
            </w:pPr>
          </w:p>
        </w:tc>
      </w:tr>
      <w:tr>
        <w:trPr>
          <w:trHeight w:val="306" w:hRule="atLeast"/>
        </w:trPr>
        <w:tc>
          <w:tcPr>
            <w:tcW w:w="2977" w:type="dxa"/>
          </w:tcPr>
          <w:p>
            <w:pPr>
              <w:pStyle w:val="TableParagraph"/>
              <w:spacing w:before="59"/>
              <w:ind w:left="76"/>
              <w:rPr>
                <w:sz w:val="16"/>
              </w:rPr>
            </w:pPr>
            <w:r>
              <w:rPr>
                <w:sz w:val="16"/>
              </w:rPr>
              <w:t>POLYSORBATES</w:t>
            </w:r>
          </w:p>
        </w:tc>
        <w:tc>
          <w:tcPr>
            <w:tcW w:w="2035" w:type="dxa"/>
          </w:tcPr>
          <w:p>
            <w:pPr>
              <w:pStyle w:val="TableParagraph"/>
              <w:spacing w:before="59"/>
              <w:ind w:left="219"/>
              <w:rPr>
                <w:sz w:val="16"/>
              </w:rPr>
            </w:pPr>
            <w:r>
              <w:rPr>
                <w:sz w:val="16"/>
              </w:rPr>
              <w:t>432-436</w:t>
            </w:r>
          </w:p>
        </w:tc>
        <w:tc>
          <w:tcPr>
            <w:tcW w:w="1108" w:type="dxa"/>
          </w:tcPr>
          <w:p>
            <w:pPr>
              <w:pStyle w:val="TableParagraph"/>
              <w:spacing w:before="59"/>
              <w:ind w:left="164"/>
              <w:rPr>
                <w:sz w:val="16"/>
              </w:rPr>
            </w:pPr>
            <w:r>
              <w:rPr>
                <w:sz w:val="16"/>
              </w:rPr>
              <w:t>2007</w:t>
            </w:r>
          </w:p>
        </w:tc>
        <w:tc>
          <w:tcPr>
            <w:tcW w:w="1776" w:type="dxa"/>
          </w:tcPr>
          <w:p>
            <w:pPr>
              <w:pStyle w:val="TableParagraph"/>
              <w:spacing w:before="59"/>
              <w:ind w:right="361"/>
              <w:jc w:val="right"/>
              <w:rPr>
                <w:sz w:val="16"/>
              </w:rPr>
            </w:pPr>
            <w:r>
              <w:rPr>
                <w:sz w:val="16"/>
              </w:rPr>
              <w:t>3000 mg/kg</w:t>
            </w:r>
          </w:p>
        </w:tc>
        <w:tc>
          <w:tcPr>
            <w:tcW w:w="1239" w:type="dxa"/>
          </w:tcPr>
          <w:p>
            <w:pPr>
              <w:pStyle w:val="TableParagraph"/>
              <w:rPr>
                <w:rFonts w:ascii="Times New Roman"/>
                <w:sz w:val="18"/>
              </w:rPr>
            </w:pPr>
          </w:p>
        </w:tc>
      </w:tr>
      <w:tr>
        <w:trPr>
          <w:trHeight w:val="481" w:hRule="atLeast"/>
        </w:trPr>
        <w:tc>
          <w:tcPr>
            <w:tcW w:w="2977" w:type="dxa"/>
          </w:tcPr>
          <w:p>
            <w:pPr>
              <w:pStyle w:val="TableParagraph"/>
              <w:spacing w:before="58"/>
              <w:ind w:left="76"/>
              <w:rPr>
                <w:sz w:val="16"/>
              </w:rPr>
            </w:pPr>
            <w:r>
              <w:rPr>
                <w:sz w:val="16"/>
              </w:rPr>
              <w:t>PROPYLENE GLYCOL ESTERS OF FATTY ACIDS</w:t>
            </w:r>
          </w:p>
        </w:tc>
        <w:tc>
          <w:tcPr>
            <w:tcW w:w="2035" w:type="dxa"/>
          </w:tcPr>
          <w:p>
            <w:pPr>
              <w:pStyle w:val="TableParagraph"/>
              <w:spacing w:before="58"/>
              <w:ind w:left="219"/>
              <w:rPr>
                <w:sz w:val="16"/>
              </w:rPr>
            </w:pPr>
            <w:r>
              <w:rPr>
                <w:sz w:val="16"/>
              </w:rPr>
              <w:t>477</w:t>
            </w:r>
          </w:p>
        </w:tc>
        <w:tc>
          <w:tcPr>
            <w:tcW w:w="1108" w:type="dxa"/>
          </w:tcPr>
          <w:p>
            <w:pPr>
              <w:pStyle w:val="TableParagraph"/>
              <w:spacing w:before="58"/>
              <w:ind w:left="164"/>
              <w:rPr>
                <w:sz w:val="16"/>
              </w:rPr>
            </w:pPr>
            <w:r>
              <w:rPr>
                <w:sz w:val="16"/>
              </w:rPr>
              <w:t>2001</w:t>
            </w:r>
          </w:p>
        </w:tc>
        <w:tc>
          <w:tcPr>
            <w:tcW w:w="1776" w:type="dxa"/>
          </w:tcPr>
          <w:p>
            <w:pPr>
              <w:pStyle w:val="TableParagraph"/>
              <w:spacing w:before="58"/>
              <w:ind w:right="361"/>
              <w:jc w:val="right"/>
              <w:rPr>
                <w:sz w:val="16"/>
              </w:rPr>
            </w:pPr>
            <w:r>
              <w:rPr>
                <w:sz w:val="16"/>
              </w:rPr>
              <w:t>5000 mg/kg</w:t>
            </w:r>
          </w:p>
        </w:tc>
        <w:tc>
          <w:tcPr>
            <w:tcW w:w="1239" w:type="dxa"/>
          </w:tcPr>
          <w:p>
            <w:pPr>
              <w:pStyle w:val="TableParagraph"/>
              <w:rPr>
                <w:rFonts w:ascii="Times New Roman"/>
                <w:sz w:val="18"/>
              </w:rPr>
            </w:pPr>
          </w:p>
        </w:tc>
      </w:tr>
      <w:tr>
        <w:trPr>
          <w:trHeight w:val="298" w:hRule="atLeast"/>
        </w:trPr>
        <w:tc>
          <w:tcPr>
            <w:tcW w:w="2977" w:type="dxa"/>
          </w:tcPr>
          <w:p>
            <w:pPr>
              <w:pStyle w:val="TableParagraph"/>
              <w:spacing w:before="50"/>
              <w:ind w:left="76"/>
              <w:rPr>
                <w:sz w:val="16"/>
              </w:rPr>
            </w:pPr>
            <w:r>
              <w:rPr>
                <w:sz w:val="16"/>
              </w:rPr>
              <w:t>RIBOFLAVINS</w:t>
            </w:r>
          </w:p>
        </w:tc>
        <w:tc>
          <w:tcPr>
            <w:tcW w:w="2035" w:type="dxa"/>
          </w:tcPr>
          <w:p>
            <w:pPr>
              <w:pStyle w:val="TableParagraph"/>
              <w:spacing w:before="50"/>
              <w:ind w:left="219"/>
              <w:rPr>
                <w:sz w:val="16"/>
              </w:rPr>
            </w:pPr>
            <w:r>
              <w:rPr>
                <w:sz w:val="16"/>
              </w:rPr>
              <w:t>101(i),(ii)</w:t>
            </w:r>
          </w:p>
        </w:tc>
        <w:tc>
          <w:tcPr>
            <w:tcW w:w="1108" w:type="dxa"/>
          </w:tcPr>
          <w:p>
            <w:pPr>
              <w:pStyle w:val="TableParagraph"/>
              <w:spacing w:before="50"/>
              <w:ind w:left="164"/>
              <w:rPr>
                <w:sz w:val="16"/>
              </w:rPr>
            </w:pPr>
            <w:r>
              <w:rPr>
                <w:sz w:val="16"/>
              </w:rPr>
              <w:t>2008</w:t>
            </w:r>
          </w:p>
        </w:tc>
        <w:tc>
          <w:tcPr>
            <w:tcW w:w="1776" w:type="dxa"/>
          </w:tcPr>
          <w:p>
            <w:pPr>
              <w:pStyle w:val="TableParagraph"/>
              <w:spacing w:before="50"/>
              <w:ind w:right="361"/>
              <w:jc w:val="right"/>
              <w:rPr>
                <w:sz w:val="16"/>
              </w:rPr>
            </w:pPr>
            <w:r>
              <w:rPr>
                <w:sz w:val="16"/>
              </w:rPr>
              <w:t>300 mg/kg</w:t>
            </w:r>
          </w:p>
        </w:tc>
        <w:tc>
          <w:tcPr>
            <w:tcW w:w="1239" w:type="dxa"/>
          </w:tcPr>
          <w:p>
            <w:pPr>
              <w:pStyle w:val="TableParagraph"/>
              <w:spacing w:before="50"/>
              <w:ind w:left="342" w:right="213"/>
              <w:jc w:val="center"/>
              <w:rPr>
                <w:sz w:val="16"/>
              </w:rPr>
            </w:pPr>
            <w:r>
              <w:rPr>
                <w:sz w:val="16"/>
              </w:rPr>
              <w:t>92</w:t>
            </w:r>
          </w:p>
        </w:tc>
      </w:tr>
      <w:tr>
        <w:trPr>
          <w:trHeight w:val="307" w:hRule="atLeast"/>
        </w:trPr>
        <w:tc>
          <w:tcPr>
            <w:tcW w:w="2977" w:type="dxa"/>
          </w:tcPr>
          <w:p>
            <w:pPr>
              <w:pStyle w:val="TableParagraph"/>
              <w:spacing w:before="59"/>
              <w:ind w:left="76"/>
              <w:rPr>
                <w:sz w:val="16"/>
              </w:rPr>
            </w:pPr>
            <w:r>
              <w:rPr>
                <w:sz w:val="16"/>
              </w:rPr>
              <w:t>SACCHARINS</w:t>
            </w:r>
          </w:p>
        </w:tc>
        <w:tc>
          <w:tcPr>
            <w:tcW w:w="2035" w:type="dxa"/>
          </w:tcPr>
          <w:p>
            <w:pPr>
              <w:pStyle w:val="TableParagraph"/>
              <w:spacing w:before="59"/>
              <w:ind w:left="219"/>
              <w:rPr>
                <w:sz w:val="16"/>
              </w:rPr>
            </w:pPr>
            <w:r>
              <w:rPr>
                <w:sz w:val="16"/>
              </w:rPr>
              <w:t>954(i)-(iv)</w:t>
            </w:r>
          </w:p>
        </w:tc>
        <w:tc>
          <w:tcPr>
            <w:tcW w:w="1108" w:type="dxa"/>
          </w:tcPr>
          <w:p>
            <w:pPr>
              <w:pStyle w:val="TableParagraph"/>
              <w:spacing w:before="59"/>
              <w:ind w:left="164"/>
              <w:rPr>
                <w:sz w:val="16"/>
              </w:rPr>
            </w:pPr>
            <w:r>
              <w:rPr>
                <w:sz w:val="16"/>
              </w:rPr>
              <w:t>2008</w:t>
            </w:r>
          </w:p>
        </w:tc>
        <w:tc>
          <w:tcPr>
            <w:tcW w:w="1776" w:type="dxa"/>
          </w:tcPr>
          <w:p>
            <w:pPr>
              <w:pStyle w:val="TableParagraph"/>
              <w:spacing w:before="59"/>
              <w:ind w:right="361"/>
              <w:jc w:val="right"/>
              <w:rPr>
                <w:sz w:val="16"/>
              </w:rPr>
            </w:pPr>
            <w:r>
              <w:rPr>
                <w:sz w:val="16"/>
              </w:rPr>
              <w:t>200 mg/kg</w:t>
            </w:r>
          </w:p>
        </w:tc>
        <w:tc>
          <w:tcPr>
            <w:tcW w:w="1239" w:type="dxa"/>
          </w:tcPr>
          <w:p>
            <w:pPr>
              <w:pStyle w:val="TableParagraph"/>
              <w:spacing w:before="59"/>
              <w:ind w:left="342" w:right="212"/>
              <w:jc w:val="center"/>
              <w:rPr>
                <w:sz w:val="16"/>
              </w:rPr>
            </w:pPr>
            <w:r>
              <w:rPr>
                <w:sz w:val="16"/>
              </w:rPr>
              <w:t>161</w:t>
            </w:r>
          </w:p>
        </w:tc>
      </w:tr>
      <w:tr>
        <w:trPr>
          <w:trHeight w:val="482" w:hRule="atLeast"/>
        </w:trPr>
        <w:tc>
          <w:tcPr>
            <w:tcW w:w="2977" w:type="dxa"/>
          </w:tcPr>
          <w:p>
            <w:pPr>
              <w:pStyle w:val="TableParagraph"/>
              <w:spacing w:before="59"/>
              <w:ind w:left="76"/>
              <w:rPr>
                <w:sz w:val="16"/>
              </w:rPr>
            </w:pPr>
            <w:r>
              <w:rPr>
                <w:sz w:val="16"/>
              </w:rPr>
              <w:t>SUCRALOSE (TRICHLOROGALACTOSUCROSE)</w:t>
            </w:r>
          </w:p>
        </w:tc>
        <w:tc>
          <w:tcPr>
            <w:tcW w:w="2035" w:type="dxa"/>
          </w:tcPr>
          <w:p>
            <w:pPr>
              <w:pStyle w:val="TableParagraph"/>
              <w:spacing w:before="59"/>
              <w:ind w:left="219"/>
              <w:rPr>
                <w:sz w:val="16"/>
              </w:rPr>
            </w:pPr>
            <w:r>
              <w:rPr>
                <w:sz w:val="16"/>
              </w:rPr>
              <w:t>955</w:t>
            </w:r>
          </w:p>
        </w:tc>
        <w:tc>
          <w:tcPr>
            <w:tcW w:w="1108" w:type="dxa"/>
          </w:tcPr>
          <w:p>
            <w:pPr>
              <w:pStyle w:val="TableParagraph"/>
              <w:spacing w:before="59"/>
              <w:ind w:left="164"/>
              <w:rPr>
                <w:sz w:val="16"/>
              </w:rPr>
            </w:pPr>
            <w:r>
              <w:rPr>
                <w:sz w:val="16"/>
              </w:rPr>
              <w:t>2007</w:t>
            </w:r>
          </w:p>
        </w:tc>
        <w:tc>
          <w:tcPr>
            <w:tcW w:w="1776" w:type="dxa"/>
          </w:tcPr>
          <w:p>
            <w:pPr>
              <w:pStyle w:val="TableParagraph"/>
              <w:spacing w:before="59"/>
              <w:ind w:right="361"/>
              <w:jc w:val="right"/>
              <w:rPr>
                <w:sz w:val="16"/>
              </w:rPr>
            </w:pPr>
            <w:r>
              <w:rPr>
                <w:sz w:val="16"/>
              </w:rPr>
              <w:t>400 mg/kg</w:t>
            </w:r>
          </w:p>
        </w:tc>
        <w:tc>
          <w:tcPr>
            <w:tcW w:w="1239" w:type="dxa"/>
          </w:tcPr>
          <w:p>
            <w:pPr>
              <w:pStyle w:val="TableParagraph"/>
              <w:spacing w:before="59"/>
              <w:ind w:left="342" w:right="212"/>
              <w:jc w:val="center"/>
              <w:rPr>
                <w:sz w:val="16"/>
              </w:rPr>
            </w:pPr>
            <w:r>
              <w:rPr>
                <w:sz w:val="16"/>
              </w:rPr>
              <w:t>161</w:t>
            </w:r>
          </w:p>
        </w:tc>
      </w:tr>
      <w:tr>
        <w:trPr>
          <w:trHeight w:val="298" w:hRule="atLeast"/>
        </w:trPr>
        <w:tc>
          <w:tcPr>
            <w:tcW w:w="2977" w:type="dxa"/>
          </w:tcPr>
          <w:p>
            <w:pPr>
              <w:pStyle w:val="TableParagraph"/>
              <w:spacing w:before="50"/>
              <w:ind w:left="77"/>
              <w:rPr>
                <w:sz w:val="16"/>
              </w:rPr>
            </w:pPr>
            <w:r>
              <w:rPr>
                <w:sz w:val="16"/>
              </w:rPr>
              <w:t>SUCROGLYCERIDES</w:t>
            </w:r>
          </w:p>
        </w:tc>
        <w:tc>
          <w:tcPr>
            <w:tcW w:w="2035" w:type="dxa"/>
          </w:tcPr>
          <w:p>
            <w:pPr>
              <w:pStyle w:val="TableParagraph"/>
              <w:spacing w:before="50"/>
              <w:ind w:left="219"/>
              <w:rPr>
                <w:sz w:val="16"/>
              </w:rPr>
            </w:pPr>
            <w:r>
              <w:rPr>
                <w:sz w:val="16"/>
              </w:rPr>
              <w:t>474</w:t>
            </w:r>
          </w:p>
        </w:tc>
        <w:tc>
          <w:tcPr>
            <w:tcW w:w="1108" w:type="dxa"/>
          </w:tcPr>
          <w:p>
            <w:pPr>
              <w:pStyle w:val="TableParagraph"/>
              <w:spacing w:before="50"/>
              <w:ind w:left="164"/>
              <w:rPr>
                <w:sz w:val="16"/>
              </w:rPr>
            </w:pPr>
            <w:r>
              <w:rPr>
                <w:sz w:val="16"/>
              </w:rPr>
              <w:t>2009</w:t>
            </w:r>
          </w:p>
        </w:tc>
        <w:tc>
          <w:tcPr>
            <w:tcW w:w="1776" w:type="dxa"/>
          </w:tcPr>
          <w:p>
            <w:pPr>
              <w:pStyle w:val="TableParagraph"/>
              <w:spacing w:before="50"/>
              <w:ind w:right="361"/>
              <w:jc w:val="right"/>
              <w:rPr>
                <w:sz w:val="16"/>
              </w:rPr>
            </w:pPr>
            <w:r>
              <w:rPr>
                <w:sz w:val="16"/>
              </w:rPr>
              <w:t>5000 mg/kg</w:t>
            </w:r>
          </w:p>
        </w:tc>
        <w:tc>
          <w:tcPr>
            <w:tcW w:w="1239" w:type="dxa"/>
          </w:tcPr>
          <w:p>
            <w:pPr>
              <w:pStyle w:val="TableParagraph"/>
              <w:rPr>
                <w:rFonts w:ascii="Times New Roman"/>
                <w:sz w:val="18"/>
              </w:rPr>
            </w:pPr>
          </w:p>
        </w:tc>
      </w:tr>
      <w:tr>
        <w:trPr>
          <w:trHeight w:val="307" w:hRule="atLeast"/>
        </w:trPr>
        <w:tc>
          <w:tcPr>
            <w:tcW w:w="2977" w:type="dxa"/>
          </w:tcPr>
          <w:p>
            <w:pPr>
              <w:pStyle w:val="TableParagraph"/>
              <w:spacing w:before="59"/>
              <w:ind w:left="77"/>
              <w:rPr>
                <w:sz w:val="16"/>
              </w:rPr>
            </w:pPr>
            <w:r>
              <w:rPr>
                <w:sz w:val="16"/>
              </w:rPr>
              <w:t>SULFITES</w:t>
            </w:r>
          </w:p>
        </w:tc>
        <w:tc>
          <w:tcPr>
            <w:tcW w:w="2035" w:type="dxa"/>
          </w:tcPr>
          <w:p>
            <w:pPr>
              <w:pStyle w:val="TableParagraph"/>
              <w:spacing w:before="59"/>
              <w:ind w:left="220"/>
              <w:rPr>
                <w:sz w:val="16"/>
              </w:rPr>
            </w:pPr>
            <w:r>
              <w:rPr>
                <w:sz w:val="16"/>
              </w:rPr>
              <w:t>220-225, 227, 228, 539</w:t>
            </w:r>
          </w:p>
        </w:tc>
        <w:tc>
          <w:tcPr>
            <w:tcW w:w="1108" w:type="dxa"/>
          </w:tcPr>
          <w:p>
            <w:pPr>
              <w:pStyle w:val="TableParagraph"/>
              <w:spacing w:before="59"/>
              <w:ind w:left="165"/>
              <w:rPr>
                <w:sz w:val="16"/>
              </w:rPr>
            </w:pPr>
            <w:r>
              <w:rPr>
                <w:sz w:val="16"/>
              </w:rPr>
              <w:t>2006</w:t>
            </w:r>
          </w:p>
        </w:tc>
        <w:tc>
          <w:tcPr>
            <w:tcW w:w="1776" w:type="dxa"/>
          </w:tcPr>
          <w:p>
            <w:pPr>
              <w:pStyle w:val="TableParagraph"/>
              <w:spacing w:before="59"/>
              <w:ind w:right="361"/>
              <w:jc w:val="right"/>
              <w:rPr>
                <w:sz w:val="16"/>
              </w:rPr>
            </w:pPr>
            <w:r>
              <w:rPr>
                <w:sz w:val="16"/>
              </w:rPr>
              <w:t>500 mg/kg</w:t>
            </w:r>
          </w:p>
        </w:tc>
        <w:tc>
          <w:tcPr>
            <w:tcW w:w="1239" w:type="dxa"/>
          </w:tcPr>
          <w:p>
            <w:pPr>
              <w:pStyle w:val="TableParagraph"/>
              <w:spacing w:before="59"/>
              <w:ind w:left="342" w:right="213"/>
              <w:jc w:val="center"/>
              <w:rPr>
                <w:sz w:val="16"/>
              </w:rPr>
            </w:pPr>
            <w:r>
              <w:rPr>
                <w:sz w:val="16"/>
              </w:rPr>
              <w:t>44</w:t>
            </w:r>
          </w:p>
        </w:tc>
      </w:tr>
      <w:tr>
        <w:trPr>
          <w:trHeight w:val="385" w:hRule="atLeast"/>
        </w:trPr>
        <w:tc>
          <w:tcPr>
            <w:tcW w:w="2977" w:type="dxa"/>
            <w:tcBorders>
              <w:bottom w:val="single" w:sz="18" w:space="0" w:color="000000"/>
            </w:tcBorders>
          </w:tcPr>
          <w:p>
            <w:pPr>
              <w:pStyle w:val="TableParagraph"/>
              <w:spacing w:before="59"/>
              <w:ind w:left="77"/>
              <w:rPr>
                <w:sz w:val="16"/>
              </w:rPr>
            </w:pPr>
            <w:r>
              <w:rPr>
                <w:sz w:val="16"/>
              </w:rPr>
              <w:t>SUNSET YELLOW FCF</w:t>
            </w:r>
          </w:p>
        </w:tc>
        <w:tc>
          <w:tcPr>
            <w:tcW w:w="2035" w:type="dxa"/>
            <w:tcBorders>
              <w:bottom w:val="single" w:sz="18" w:space="0" w:color="000000"/>
            </w:tcBorders>
          </w:tcPr>
          <w:p>
            <w:pPr>
              <w:pStyle w:val="TableParagraph"/>
              <w:spacing w:before="59"/>
              <w:ind w:left="220"/>
              <w:rPr>
                <w:sz w:val="16"/>
              </w:rPr>
            </w:pPr>
            <w:r>
              <w:rPr>
                <w:sz w:val="16"/>
              </w:rPr>
              <w:t>110</w:t>
            </w:r>
          </w:p>
        </w:tc>
        <w:tc>
          <w:tcPr>
            <w:tcW w:w="1108" w:type="dxa"/>
            <w:tcBorders>
              <w:bottom w:val="single" w:sz="18" w:space="0" w:color="000000"/>
            </w:tcBorders>
          </w:tcPr>
          <w:p>
            <w:pPr>
              <w:pStyle w:val="TableParagraph"/>
              <w:spacing w:before="59"/>
              <w:ind w:left="165"/>
              <w:rPr>
                <w:sz w:val="16"/>
              </w:rPr>
            </w:pPr>
            <w:r>
              <w:rPr>
                <w:sz w:val="16"/>
              </w:rPr>
              <w:t>2008</w:t>
            </w:r>
          </w:p>
        </w:tc>
        <w:tc>
          <w:tcPr>
            <w:tcW w:w="1776" w:type="dxa"/>
            <w:tcBorders>
              <w:bottom w:val="single" w:sz="18" w:space="0" w:color="000000"/>
            </w:tcBorders>
          </w:tcPr>
          <w:p>
            <w:pPr>
              <w:pStyle w:val="TableParagraph"/>
              <w:spacing w:before="59"/>
              <w:ind w:right="361"/>
              <w:jc w:val="right"/>
              <w:rPr>
                <w:sz w:val="16"/>
              </w:rPr>
            </w:pPr>
            <w:r>
              <w:rPr>
                <w:sz w:val="16"/>
              </w:rPr>
              <w:t>50 mg/kg</w:t>
            </w:r>
          </w:p>
        </w:tc>
        <w:tc>
          <w:tcPr>
            <w:tcW w:w="1239" w:type="dxa"/>
            <w:tcBorders>
              <w:bottom w:val="single" w:sz="18" w:space="0" w:color="000000"/>
            </w:tcBorders>
          </w:tcPr>
          <w:p>
            <w:pPr>
              <w:pStyle w:val="TableParagraph"/>
              <w:spacing w:before="59"/>
              <w:ind w:left="342" w:right="212"/>
              <w:jc w:val="center"/>
              <w:rPr>
                <w:sz w:val="16"/>
              </w:rPr>
            </w:pPr>
            <w:r>
              <w:rPr>
                <w:sz w:val="16"/>
              </w:rPr>
              <w:t>92</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04.2.2.7</w:t>
      </w:r>
    </w:p>
    <w:p>
      <w:pPr>
        <w:spacing w:line="244" w:lineRule="auto" w:before="44"/>
        <w:ind w:left="288" w:right="567" w:firstLine="0"/>
        <w:jc w:val="left"/>
        <w:rPr>
          <w:b/>
          <w:sz w:val="24"/>
        </w:rPr>
      </w:pPr>
      <w:r>
        <w:rPr/>
        <w:br w:type="column"/>
      </w:r>
      <w:r>
        <w:rPr>
          <w:b/>
          <w:color w:val="FF0000"/>
          <w:sz w:val="24"/>
        </w:rPr>
        <w:t>Fermented vegetable (including mushrooms and fungi, roots and tubers, pulses and legumes, and aloe vera) and seaweed products, excluding fermented soybean products of food categories 06.8.6, 06.8.7,</w:t>
      </w:r>
    </w:p>
    <w:p>
      <w:pPr>
        <w:spacing w:before="2"/>
        <w:ind w:left="288" w:right="0" w:firstLine="0"/>
        <w:jc w:val="left"/>
        <w:rPr>
          <w:b/>
          <w:sz w:val="24"/>
        </w:rPr>
      </w:pPr>
      <w:r>
        <w:rPr/>
        <w:pict>
          <v:line style="position:absolute;mso-position-horizontal-relative:page;mso-position-vertical-relative:paragraph;z-index:254728" from="60.599998pt,17.806158pt" to="518.099998pt,17.806158pt" stroked="true" strokeweight=".059998pt" strokecolor="#000000">
            <v:stroke dashstyle="solid"/>
            <w10:wrap type="none"/>
          </v:line>
        </w:pict>
      </w:r>
      <w:r>
        <w:rPr>
          <w:b/>
          <w:color w:val="FF0000"/>
          <w:sz w:val="24"/>
        </w:rPr>
        <w:t>12.9.1, 12.9.2.1 and 12.9.2.3</w:t>
      </w:r>
    </w:p>
    <w:p>
      <w:pPr>
        <w:spacing w:after="0"/>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5"/>
        <w:ind w:left="408" w:right="0" w:firstLine="0"/>
        <w:jc w:val="left"/>
        <w:rPr>
          <w:sz w:val="16"/>
        </w:rPr>
      </w:pPr>
      <w:r>
        <w:rPr>
          <w:sz w:val="16"/>
        </w:rPr>
        <w:t>Additive</w:t>
        <w:tab/>
        <w:t>INS</w:t>
      </w:r>
    </w:p>
    <w:p>
      <w:pPr>
        <w:spacing w:before="95"/>
        <w:ind w:left="408" w:right="0" w:firstLine="0"/>
        <w:jc w:val="left"/>
        <w:rPr>
          <w:sz w:val="16"/>
        </w:rPr>
      </w:pPr>
      <w:r>
        <w:rPr/>
        <w:br w:type="column"/>
      </w:r>
      <w:r>
        <w:rPr>
          <w:sz w:val="16"/>
        </w:rPr>
        <w:t>Year Adopted</w:t>
      </w:r>
    </w:p>
    <w:p>
      <w:pPr>
        <w:tabs>
          <w:tab w:pos="2015" w:val="left" w:leader="none"/>
        </w:tabs>
        <w:spacing w:before="95"/>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755"/>
        <w:gridCol w:w="1400"/>
        <w:gridCol w:w="1754"/>
        <w:gridCol w:w="1275"/>
      </w:tblGrid>
      <w:tr>
        <w:trPr>
          <w:trHeight w:val="308" w:hRule="atLeast"/>
        </w:trPr>
        <w:tc>
          <w:tcPr>
            <w:tcW w:w="2964" w:type="dxa"/>
            <w:tcBorders>
              <w:top w:val="dotted" w:sz="2" w:space="0" w:color="000000"/>
            </w:tcBorders>
          </w:tcPr>
          <w:p>
            <w:pPr>
              <w:pStyle w:val="TableParagraph"/>
              <w:spacing w:before="60"/>
              <w:ind w:left="76"/>
              <w:rPr>
                <w:sz w:val="16"/>
              </w:rPr>
            </w:pPr>
            <w:r>
              <w:rPr>
                <w:sz w:val="16"/>
              </w:rPr>
              <w:t>ACESULFAME POTASSIUM</w:t>
            </w:r>
          </w:p>
        </w:tc>
        <w:tc>
          <w:tcPr>
            <w:tcW w:w="1755" w:type="dxa"/>
            <w:tcBorders>
              <w:top w:val="dotted" w:sz="2" w:space="0" w:color="000000"/>
            </w:tcBorders>
          </w:tcPr>
          <w:p>
            <w:pPr>
              <w:pStyle w:val="TableParagraph"/>
              <w:spacing w:before="60"/>
              <w:ind w:left="232"/>
              <w:rPr>
                <w:sz w:val="16"/>
              </w:rPr>
            </w:pPr>
            <w:r>
              <w:rPr>
                <w:sz w:val="16"/>
              </w:rPr>
              <w:t>950</w:t>
            </w:r>
          </w:p>
        </w:tc>
        <w:tc>
          <w:tcPr>
            <w:tcW w:w="1400" w:type="dxa"/>
            <w:tcBorders>
              <w:top w:val="dotted" w:sz="2" w:space="0" w:color="000000"/>
            </w:tcBorders>
          </w:tcPr>
          <w:p>
            <w:pPr>
              <w:pStyle w:val="TableParagraph"/>
              <w:spacing w:before="60"/>
              <w:ind w:left="457"/>
              <w:rPr>
                <w:sz w:val="16"/>
              </w:rPr>
            </w:pPr>
            <w:r>
              <w:rPr>
                <w:sz w:val="16"/>
              </w:rPr>
              <w:t>2008</w:t>
            </w:r>
          </w:p>
        </w:tc>
        <w:tc>
          <w:tcPr>
            <w:tcW w:w="1754" w:type="dxa"/>
            <w:tcBorders>
              <w:top w:val="dotted" w:sz="2" w:space="0" w:color="000000"/>
            </w:tcBorders>
          </w:tcPr>
          <w:p>
            <w:pPr>
              <w:pStyle w:val="TableParagraph"/>
              <w:spacing w:before="60"/>
              <w:ind w:right="338"/>
              <w:jc w:val="right"/>
              <w:rPr>
                <w:sz w:val="16"/>
              </w:rPr>
            </w:pPr>
            <w:r>
              <w:rPr>
                <w:sz w:val="16"/>
              </w:rPr>
              <w:t>1000 mg/kg</w:t>
            </w:r>
          </w:p>
        </w:tc>
        <w:tc>
          <w:tcPr>
            <w:tcW w:w="1275" w:type="dxa"/>
            <w:tcBorders>
              <w:top w:val="dotted" w:sz="2" w:space="0" w:color="000000"/>
            </w:tcBorders>
          </w:tcPr>
          <w:p>
            <w:pPr>
              <w:pStyle w:val="TableParagraph"/>
              <w:spacing w:before="60"/>
              <w:ind w:left="318" w:right="178"/>
              <w:jc w:val="center"/>
              <w:rPr>
                <w:sz w:val="16"/>
              </w:rPr>
            </w:pPr>
            <w:r>
              <w:rPr>
                <w:sz w:val="16"/>
              </w:rPr>
              <w:t>188</w:t>
            </w:r>
          </w:p>
        </w:tc>
      </w:tr>
      <w:tr>
        <w:trPr>
          <w:trHeight w:val="307" w:hRule="atLeast"/>
        </w:trPr>
        <w:tc>
          <w:tcPr>
            <w:tcW w:w="2964" w:type="dxa"/>
          </w:tcPr>
          <w:p>
            <w:pPr>
              <w:pStyle w:val="TableParagraph"/>
              <w:spacing w:before="59"/>
              <w:ind w:left="76"/>
              <w:rPr>
                <w:sz w:val="16"/>
              </w:rPr>
            </w:pPr>
            <w:r>
              <w:rPr>
                <w:sz w:val="16"/>
              </w:rPr>
              <w:t>ASPARTAME</w:t>
            </w:r>
          </w:p>
        </w:tc>
        <w:tc>
          <w:tcPr>
            <w:tcW w:w="1755" w:type="dxa"/>
          </w:tcPr>
          <w:p>
            <w:pPr>
              <w:pStyle w:val="TableParagraph"/>
              <w:spacing w:before="59"/>
              <w:ind w:left="232"/>
              <w:rPr>
                <w:sz w:val="16"/>
              </w:rPr>
            </w:pPr>
            <w:r>
              <w:rPr>
                <w:sz w:val="16"/>
              </w:rPr>
              <w:t>951</w:t>
            </w:r>
          </w:p>
        </w:tc>
        <w:tc>
          <w:tcPr>
            <w:tcW w:w="1400" w:type="dxa"/>
          </w:tcPr>
          <w:p>
            <w:pPr>
              <w:pStyle w:val="TableParagraph"/>
              <w:spacing w:before="59"/>
              <w:ind w:left="457"/>
              <w:rPr>
                <w:sz w:val="16"/>
              </w:rPr>
            </w:pPr>
            <w:r>
              <w:rPr>
                <w:sz w:val="16"/>
              </w:rPr>
              <w:t>2008</w:t>
            </w:r>
          </w:p>
        </w:tc>
        <w:tc>
          <w:tcPr>
            <w:tcW w:w="1754" w:type="dxa"/>
          </w:tcPr>
          <w:p>
            <w:pPr>
              <w:pStyle w:val="TableParagraph"/>
              <w:spacing w:before="59"/>
              <w:ind w:right="338"/>
              <w:jc w:val="right"/>
              <w:rPr>
                <w:sz w:val="16"/>
              </w:rPr>
            </w:pPr>
            <w:r>
              <w:rPr>
                <w:sz w:val="16"/>
              </w:rPr>
              <w:t>2500 mg/kg</w:t>
            </w:r>
          </w:p>
        </w:tc>
        <w:tc>
          <w:tcPr>
            <w:tcW w:w="1275" w:type="dxa"/>
          </w:tcPr>
          <w:p>
            <w:pPr>
              <w:pStyle w:val="TableParagraph"/>
              <w:spacing w:before="59"/>
              <w:ind w:left="318" w:right="178"/>
              <w:jc w:val="center"/>
              <w:rPr>
                <w:sz w:val="16"/>
              </w:rPr>
            </w:pPr>
            <w:r>
              <w:rPr>
                <w:sz w:val="16"/>
              </w:rPr>
              <w:t>161 &amp; 191</w:t>
            </w:r>
          </w:p>
        </w:tc>
      </w:tr>
      <w:tr>
        <w:trPr>
          <w:trHeight w:val="306" w:hRule="atLeast"/>
        </w:trPr>
        <w:tc>
          <w:tcPr>
            <w:tcW w:w="2964" w:type="dxa"/>
          </w:tcPr>
          <w:p>
            <w:pPr>
              <w:pStyle w:val="TableParagraph"/>
              <w:spacing w:before="59"/>
              <w:ind w:left="76"/>
              <w:rPr>
                <w:sz w:val="16"/>
              </w:rPr>
            </w:pPr>
            <w:r>
              <w:rPr>
                <w:sz w:val="16"/>
              </w:rPr>
              <w:t>BENZOATES</w:t>
            </w:r>
          </w:p>
        </w:tc>
        <w:tc>
          <w:tcPr>
            <w:tcW w:w="1755" w:type="dxa"/>
          </w:tcPr>
          <w:p>
            <w:pPr>
              <w:pStyle w:val="TableParagraph"/>
              <w:spacing w:before="59"/>
              <w:ind w:left="232"/>
              <w:rPr>
                <w:sz w:val="16"/>
              </w:rPr>
            </w:pPr>
            <w:r>
              <w:rPr>
                <w:sz w:val="16"/>
              </w:rPr>
              <w:t>210-213</w:t>
            </w:r>
          </w:p>
        </w:tc>
        <w:tc>
          <w:tcPr>
            <w:tcW w:w="1400" w:type="dxa"/>
          </w:tcPr>
          <w:p>
            <w:pPr>
              <w:pStyle w:val="TableParagraph"/>
              <w:spacing w:before="59"/>
              <w:ind w:left="457"/>
              <w:rPr>
                <w:sz w:val="16"/>
              </w:rPr>
            </w:pPr>
            <w:r>
              <w:rPr>
                <w:sz w:val="16"/>
              </w:rPr>
              <w:t>2001</w:t>
            </w:r>
          </w:p>
        </w:tc>
        <w:tc>
          <w:tcPr>
            <w:tcW w:w="1754" w:type="dxa"/>
          </w:tcPr>
          <w:p>
            <w:pPr>
              <w:pStyle w:val="TableParagraph"/>
              <w:spacing w:before="59"/>
              <w:ind w:right="338"/>
              <w:jc w:val="right"/>
              <w:rPr>
                <w:sz w:val="16"/>
              </w:rPr>
            </w:pPr>
            <w:r>
              <w:rPr>
                <w:sz w:val="16"/>
              </w:rPr>
              <w:t>1000 mg/kg</w:t>
            </w:r>
          </w:p>
        </w:tc>
        <w:tc>
          <w:tcPr>
            <w:tcW w:w="1275" w:type="dxa"/>
          </w:tcPr>
          <w:p>
            <w:pPr>
              <w:pStyle w:val="TableParagraph"/>
              <w:spacing w:before="59"/>
              <w:ind w:left="318" w:right="180"/>
              <w:jc w:val="center"/>
              <w:rPr>
                <w:sz w:val="16"/>
              </w:rPr>
            </w:pPr>
            <w:r>
              <w:rPr>
                <w:sz w:val="16"/>
              </w:rPr>
              <w:t>13</w:t>
            </w:r>
          </w:p>
        </w:tc>
      </w:tr>
      <w:tr>
        <w:trPr>
          <w:trHeight w:val="306" w:hRule="atLeast"/>
        </w:trPr>
        <w:tc>
          <w:tcPr>
            <w:tcW w:w="2964" w:type="dxa"/>
          </w:tcPr>
          <w:p>
            <w:pPr>
              <w:pStyle w:val="TableParagraph"/>
              <w:spacing w:before="58"/>
              <w:ind w:left="76"/>
              <w:rPr>
                <w:sz w:val="16"/>
              </w:rPr>
            </w:pPr>
            <w:r>
              <w:rPr>
                <w:sz w:val="16"/>
              </w:rPr>
              <w:t>BRILLIANT BLUE FCF</w:t>
            </w:r>
          </w:p>
        </w:tc>
        <w:tc>
          <w:tcPr>
            <w:tcW w:w="1755" w:type="dxa"/>
          </w:tcPr>
          <w:p>
            <w:pPr>
              <w:pStyle w:val="TableParagraph"/>
              <w:spacing w:before="58"/>
              <w:ind w:left="232"/>
              <w:rPr>
                <w:sz w:val="16"/>
              </w:rPr>
            </w:pPr>
            <w:r>
              <w:rPr>
                <w:sz w:val="16"/>
              </w:rPr>
              <w:t>133</w:t>
            </w:r>
          </w:p>
        </w:tc>
        <w:tc>
          <w:tcPr>
            <w:tcW w:w="1400" w:type="dxa"/>
          </w:tcPr>
          <w:p>
            <w:pPr>
              <w:pStyle w:val="TableParagraph"/>
              <w:spacing w:before="58"/>
              <w:ind w:left="457"/>
              <w:rPr>
                <w:sz w:val="16"/>
              </w:rPr>
            </w:pPr>
            <w:r>
              <w:rPr>
                <w:sz w:val="16"/>
              </w:rPr>
              <w:t>2009</w:t>
            </w:r>
          </w:p>
        </w:tc>
        <w:tc>
          <w:tcPr>
            <w:tcW w:w="1754" w:type="dxa"/>
          </w:tcPr>
          <w:p>
            <w:pPr>
              <w:pStyle w:val="TableParagraph"/>
              <w:spacing w:before="58"/>
              <w:ind w:right="338"/>
              <w:jc w:val="right"/>
              <w:rPr>
                <w:sz w:val="16"/>
              </w:rPr>
            </w:pPr>
            <w:r>
              <w:rPr>
                <w:sz w:val="16"/>
              </w:rPr>
              <w:t>100 mg/kg</w:t>
            </w:r>
          </w:p>
        </w:tc>
        <w:tc>
          <w:tcPr>
            <w:tcW w:w="1275" w:type="dxa"/>
          </w:tcPr>
          <w:p>
            <w:pPr>
              <w:pStyle w:val="TableParagraph"/>
              <w:spacing w:before="58"/>
              <w:ind w:left="318" w:right="178"/>
              <w:jc w:val="center"/>
              <w:rPr>
                <w:sz w:val="16"/>
              </w:rPr>
            </w:pPr>
            <w:r>
              <w:rPr>
                <w:sz w:val="16"/>
              </w:rPr>
              <w:t>92 &amp; 161</w:t>
            </w:r>
          </w:p>
        </w:tc>
      </w:tr>
      <w:tr>
        <w:trPr>
          <w:trHeight w:val="307" w:hRule="atLeast"/>
        </w:trPr>
        <w:tc>
          <w:tcPr>
            <w:tcW w:w="2964" w:type="dxa"/>
          </w:tcPr>
          <w:p>
            <w:pPr>
              <w:pStyle w:val="TableParagraph"/>
              <w:spacing w:before="59"/>
              <w:ind w:left="76"/>
              <w:rPr>
                <w:sz w:val="16"/>
              </w:rPr>
            </w:pPr>
            <w:r>
              <w:rPr>
                <w:sz w:val="16"/>
              </w:rPr>
              <w:t>CAROTENES, BETA- (VEGETABLE)</w:t>
            </w:r>
          </w:p>
        </w:tc>
        <w:tc>
          <w:tcPr>
            <w:tcW w:w="1755" w:type="dxa"/>
          </w:tcPr>
          <w:p>
            <w:pPr>
              <w:pStyle w:val="TableParagraph"/>
              <w:spacing w:before="59"/>
              <w:ind w:left="232"/>
              <w:rPr>
                <w:sz w:val="16"/>
              </w:rPr>
            </w:pPr>
            <w:r>
              <w:rPr>
                <w:sz w:val="16"/>
              </w:rPr>
              <w:t>160a(ii)</w:t>
            </w:r>
          </w:p>
        </w:tc>
        <w:tc>
          <w:tcPr>
            <w:tcW w:w="1400" w:type="dxa"/>
          </w:tcPr>
          <w:p>
            <w:pPr>
              <w:pStyle w:val="TableParagraph"/>
              <w:spacing w:before="59"/>
              <w:ind w:left="457"/>
              <w:rPr>
                <w:sz w:val="16"/>
              </w:rPr>
            </w:pPr>
            <w:r>
              <w:rPr>
                <w:sz w:val="16"/>
              </w:rPr>
              <w:t>2005</w:t>
            </w:r>
          </w:p>
        </w:tc>
        <w:tc>
          <w:tcPr>
            <w:tcW w:w="1754" w:type="dxa"/>
          </w:tcPr>
          <w:p>
            <w:pPr>
              <w:pStyle w:val="TableParagraph"/>
              <w:spacing w:before="59"/>
              <w:ind w:right="338"/>
              <w:jc w:val="right"/>
              <w:rPr>
                <w:sz w:val="16"/>
              </w:rPr>
            </w:pPr>
            <w:r>
              <w:rPr>
                <w:sz w:val="16"/>
              </w:rPr>
              <w:t>1000 mg/kg</w:t>
            </w:r>
          </w:p>
        </w:tc>
        <w:tc>
          <w:tcPr>
            <w:tcW w:w="1275" w:type="dxa"/>
          </w:tcPr>
          <w:p>
            <w:pPr>
              <w:pStyle w:val="TableParagraph"/>
              <w:rPr>
                <w:rFonts w:ascii="Times New Roman"/>
                <w:sz w:val="18"/>
              </w:rPr>
            </w:pPr>
          </w:p>
        </w:tc>
      </w:tr>
      <w:tr>
        <w:trPr>
          <w:trHeight w:val="242" w:hRule="atLeast"/>
        </w:trPr>
        <w:tc>
          <w:tcPr>
            <w:tcW w:w="2964" w:type="dxa"/>
          </w:tcPr>
          <w:p>
            <w:pPr>
              <w:pStyle w:val="TableParagraph"/>
              <w:spacing w:line="164" w:lineRule="exact" w:before="59"/>
              <w:ind w:left="76"/>
              <w:rPr>
                <w:sz w:val="16"/>
              </w:rPr>
            </w:pPr>
            <w:r>
              <w:rPr>
                <w:sz w:val="16"/>
              </w:rPr>
              <w:t>CAROTENOIDS</w:t>
            </w:r>
          </w:p>
        </w:tc>
        <w:tc>
          <w:tcPr>
            <w:tcW w:w="1755" w:type="dxa"/>
          </w:tcPr>
          <w:p>
            <w:pPr>
              <w:pStyle w:val="TableParagraph"/>
              <w:spacing w:line="164" w:lineRule="exact" w:before="59"/>
              <w:ind w:left="232"/>
              <w:rPr>
                <w:sz w:val="16"/>
              </w:rPr>
            </w:pPr>
            <w:r>
              <w:rPr>
                <w:sz w:val="16"/>
              </w:rPr>
              <w:t>160a(i),a(iii),e,f</w:t>
            </w:r>
          </w:p>
        </w:tc>
        <w:tc>
          <w:tcPr>
            <w:tcW w:w="1400" w:type="dxa"/>
          </w:tcPr>
          <w:p>
            <w:pPr>
              <w:pStyle w:val="TableParagraph"/>
              <w:spacing w:line="164" w:lineRule="exact" w:before="59"/>
              <w:ind w:left="457"/>
              <w:rPr>
                <w:sz w:val="16"/>
              </w:rPr>
            </w:pPr>
            <w:r>
              <w:rPr>
                <w:sz w:val="16"/>
              </w:rPr>
              <w:t>2009</w:t>
            </w:r>
          </w:p>
        </w:tc>
        <w:tc>
          <w:tcPr>
            <w:tcW w:w="1754" w:type="dxa"/>
          </w:tcPr>
          <w:p>
            <w:pPr>
              <w:pStyle w:val="TableParagraph"/>
              <w:spacing w:line="164" w:lineRule="exact" w:before="59"/>
              <w:ind w:right="338"/>
              <w:jc w:val="right"/>
              <w:rPr>
                <w:sz w:val="16"/>
              </w:rPr>
            </w:pPr>
            <w:r>
              <w:rPr>
                <w:sz w:val="16"/>
              </w:rPr>
              <w:t>50 mg/kg</w:t>
            </w:r>
          </w:p>
        </w:tc>
        <w:tc>
          <w:tcPr>
            <w:tcW w:w="1275" w:type="dxa"/>
          </w:tcPr>
          <w:p>
            <w:pPr>
              <w:pStyle w:val="TableParagraph"/>
              <w:spacing w:line="164" w:lineRule="exact" w:before="59"/>
              <w:ind w:left="318" w:right="178"/>
              <w:jc w:val="center"/>
              <w:rPr>
                <w:sz w:val="16"/>
              </w:rPr>
            </w:pPr>
            <w:r>
              <w:rPr>
                <w:sz w:val="16"/>
              </w:rPr>
              <w:t>180</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04.2.2.7</w:t>
      </w:r>
    </w:p>
    <w:p>
      <w:pPr>
        <w:spacing w:line="244" w:lineRule="auto" w:before="63"/>
        <w:ind w:left="288" w:right="567" w:firstLine="0"/>
        <w:jc w:val="left"/>
        <w:rPr>
          <w:b/>
          <w:sz w:val="24"/>
        </w:rPr>
      </w:pPr>
      <w:r>
        <w:rPr/>
        <w:br w:type="column"/>
      </w:r>
      <w:r>
        <w:rPr>
          <w:b/>
          <w:color w:val="FF0000"/>
          <w:sz w:val="24"/>
        </w:rPr>
        <w:t>Fermented vegetable (including mushrooms and fungi, roots and tubers, pulses and legumes, and aloe vera) and seaweed products, excluding fermented soybean products of food categories 06.8.6, 06.8.7,</w:t>
      </w:r>
    </w:p>
    <w:p>
      <w:pPr>
        <w:spacing w:before="3"/>
        <w:ind w:left="288" w:right="0" w:firstLine="0"/>
        <w:jc w:val="left"/>
        <w:rPr>
          <w:b/>
          <w:sz w:val="24"/>
        </w:rPr>
      </w:pPr>
      <w:r>
        <w:rPr/>
        <w:pict>
          <v:line style="position:absolute;mso-position-horizontal-relative:page;mso-position-vertical-relative:paragraph;z-index:254776" from="60.599998pt,17.856155pt" to="518.099998pt,17.856155pt" stroked="true" strokeweight=".060059pt" strokecolor="#000000">
            <v:stroke dashstyle="solid"/>
            <w10:wrap type="none"/>
          </v:line>
        </w:pict>
      </w:r>
      <w:r>
        <w:rPr>
          <w:b/>
          <w:color w:val="FF0000"/>
          <w:sz w:val="24"/>
        </w:rPr>
        <w:t>12.9.1, 12.9.2.1 and 12.9.2.3</w:t>
      </w:r>
    </w:p>
    <w:p>
      <w:pPr>
        <w:spacing w:after="0"/>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5"/>
        <w:ind w:left="408" w:right="0" w:firstLine="0"/>
        <w:jc w:val="left"/>
        <w:rPr>
          <w:sz w:val="16"/>
        </w:rPr>
      </w:pPr>
      <w:r>
        <w:rPr>
          <w:sz w:val="16"/>
        </w:rPr>
        <w:t>Additive</w:t>
        <w:tab/>
        <w:t>INS</w:t>
      </w:r>
    </w:p>
    <w:p>
      <w:pPr>
        <w:spacing w:before="95"/>
        <w:ind w:left="408" w:right="0" w:firstLine="0"/>
        <w:jc w:val="left"/>
        <w:rPr>
          <w:sz w:val="16"/>
        </w:rPr>
      </w:pPr>
      <w:r>
        <w:rPr/>
        <w:br w:type="column"/>
      </w:r>
      <w:r>
        <w:rPr>
          <w:sz w:val="16"/>
        </w:rPr>
        <w:t>Year Adopted</w:t>
      </w:r>
    </w:p>
    <w:p>
      <w:pPr>
        <w:tabs>
          <w:tab w:pos="2015" w:val="left" w:leader="none"/>
        </w:tabs>
        <w:spacing w:before="95"/>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3"/>
        <w:gridCol w:w="2049"/>
        <w:gridCol w:w="1108"/>
        <w:gridCol w:w="1755"/>
        <w:gridCol w:w="1261"/>
      </w:tblGrid>
      <w:tr>
        <w:trPr>
          <w:trHeight w:val="431" w:hRule="atLeast"/>
        </w:trPr>
        <w:tc>
          <w:tcPr>
            <w:tcW w:w="2963" w:type="dxa"/>
            <w:tcBorders>
              <w:top w:val="dotted" w:sz="2" w:space="0" w:color="000000"/>
            </w:tcBorders>
          </w:tcPr>
          <w:p>
            <w:pPr>
              <w:pStyle w:val="TableParagraph"/>
              <w:spacing w:line="184" w:lineRule="exact" w:before="63"/>
              <w:ind w:left="76"/>
              <w:rPr>
                <w:sz w:val="16"/>
              </w:rPr>
            </w:pPr>
            <w:r>
              <w:rPr>
                <w:sz w:val="16"/>
              </w:rPr>
              <w:t>CHLOROPHYLLS AND CHLOROPHYLLINS, COPPER</w:t>
            </w:r>
          </w:p>
        </w:tc>
        <w:tc>
          <w:tcPr>
            <w:tcW w:w="2049" w:type="dxa"/>
            <w:tcBorders>
              <w:top w:val="dotted" w:sz="2" w:space="0" w:color="000000"/>
            </w:tcBorders>
          </w:tcPr>
          <w:p>
            <w:pPr>
              <w:pStyle w:val="TableParagraph"/>
              <w:spacing w:before="60"/>
              <w:ind w:left="233"/>
              <w:rPr>
                <w:sz w:val="16"/>
              </w:rPr>
            </w:pPr>
            <w:r>
              <w:rPr>
                <w:sz w:val="16"/>
              </w:rPr>
              <w:t>141(i),(ii)</w:t>
            </w:r>
          </w:p>
        </w:tc>
        <w:tc>
          <w:tcPr>
            <w:tcW w:w="1108" w:type="dxa"/>
            <w:tcBorders>
              <w:top w:val="dotted" w:sz="2" w:space="0" w:color="000000"/>
            </w:tcBorders>
          </w:tcPr>
          <w:p>
            <w:pPr>
              <w:pStyle w:val="TableParagraph"/>
              <w:spacing w:before="60"/>
              <w:ind w:left="164"/>
              <w:rPr>
                <w:sz w:val="16"/>
              </w:rPr>
            </w:pPr>
            <w:r>
              <w:rPr>
                <w:sz w:val="16"/>
              </w:rPr>
              <w:t>2005</w:t>
            </w:r>
          </w:p>
        </w:tc>
        <w:tc>
          <w:tcPr>
            <w:tcW w:w="1755" w:type="dxa"/>
            <w:tcBorders>
              <w:top w:val="dotted" w:sz="2" w:space="0" w:color="000000"/>
            </w:tcBorders>
          </w:tcPr>
          <w:p>
            <w:pPr>
              <w:pStyle w:val="TableParagraph"/>
              <w:spacing w:before="60"/>
              <w:ind w:right="340"/>
              <w:jc w:val="right"/>
              <w:rPr>
                <w:sz w:val="16"/>
              </w:rPr>
            </w:pPr>
            <w:r>
              <w:rPr>
                <w:sz w:val="16"/>
              </w:rPr>
              <w:t>100 mg/kg</w:t>
            </w:r>
          </w:p>
        </w:tc>
        <w:tc>
          <w:tcPr>
            <w:tcW w:w="1261" w:type="dxa"/>
            <w:tcBorders>
              <w:top w:val="dotted" w:sz="2" w:space="0" w:color="000000"/>
            </w:tcBorders>
          </w:tcPr>
          <w:p>
            <w:pPr>
              <w:pStyle w:val="TableParagraph"/>
              <w:spacing w:before="60"/>
              <w:ind w:left="319" w:right="170"/>
              <w:jc w:val="center"/>
              <w:rPr>
                <w:sz w:val="16"/>
              </w:rPr>
            </w:pPr>
            <w:r>
              <w:rPr>
                <w:sz w:val="16"/>
              </w:rPr>
              <w:t>62</w:t>
            </w:r>
          </w:p>
        </w:tc>
      </w:tr>
      <w:tr>
        <w:trPr>
          <w:trHeight w:val="237" w:hRule="atLeast"/>
        </w:trPr>
        <w:tc>
          <w:tcPr>
            <w:tcW w:w="2963" w:type="dxa"/>
          </w:tcPr>
          <w:p>
            <w:pPr>
              <w:pStyle w:val="TableParagraph"/>
              <w:spacing w:line="182" w:lineRule="exact"/>
              <w:ind w:left="76"/>
              <w:rPr>
                <w:sz w:val="16"/>
              </w:rPr>
            </w:pPr>
            <w:r>
              <w:rPr>
                <w:sz w:val="16"/>
              </w:rPr>
              <w:t>COMPLEXES</w:t>
            </w:r>
          </w:p>
        </w:tc>
        <w:tc>
          <w:tcPr>
            <w:tcW w:w="2049" w:type="dxa"/>
          </w:tcPr>
          <w:p>
            <w:pPr>
              <w:pStyle w:val="TableParagraph"/>
              <w:rPr>
                <w:rFonts w:ascii="Times New Roman"/>
                <w:sz w:val="16"/>
              </w:rPr>
            </w:pPr>
          </w:p>
        </w:tc>
        <w:tc>
          <w:tcPr>
            <w:tcW w:w="1108" w:type="dxa"/>
          </w:tcPr>
          <w:p>
            <w:pPr>
              <w:pStyle w:val="TableParagraph"/>
              <w:rPr>
                <w:rFonts w:ascii="Times New Roman"/>
                <w:sz w:val="16"/>
              </w:rPr>
            </w:pPr>
          </w:p>
        </w:tc>
        <w:tc>
          <w:tcPr>
            <w:tcW w:w="1755" w:type="dxa"/>
          </w:tcPr>
          <w:p>
            <w:pPr>
              <w:pStyle w:val="TableParagraph"/>
              <w:rPr>
                <w:rFonts w:ascii="Times New Roman"/>
                <w:sz w:val="16"/>
              </w:rPr>
            </w:pPr>
          </w:p>
        </w:tc>
        <w:tc>
          <w:tcPr>
            <w:tcW w:w="1261" w:type="dxa"/>
          </w:tcPr>
          <w:p>
            <w:pPr>
              <w:pStyle w:val="TableParagraph"/>
              <w:rPr>
                <w:rFonts w:ascii="Times New Roman"/>
                <w:sz w:val="16"/>
              </w:rPr>
            </w:pPr>
          </w:p>
        </w:tc>
      </w:tr>
      <w:tr>
        <w:trPr>
          <w:trHeight w:val="473" w:hRule="atLeast"/>
        </w:trPr>
        <w:tc>
          <w:tcPr>
            <w:tcW w:w="2963" w:type="dxa"/>
          </w:tcPr>
          <w:p>
            <w:pPr>
              <w:pStyle w:val="TableParagraph"/>
              <w:spacing w:before="50"/>
              <w:ind w:left="76" w:right="8"/>
              <w:rPr>
                <w:sz w:val="16"/>
              </w:rPr>
            </w:pPr>
            <w:r>
              <w:rPr>
                <w:sz w:val="16"/>
              </w:rPr>
              <w:t>DIACETYLTARTARIC AND FATTY ACID ESTERS OF GLYCEROL</w:t>
            </w:r>
          </w:p>
        </w:tc>
        <w:tc>
          <w:tcPr>
            <w:tcW w:w="2049" w:type="dxa"/>
          </w:tcPr>
          <w:p>
            <w:pPr>
              <w:pStyle w:val="TableParagraph"/>
              <w:spacing w:before="50"/>
              <w:ind w:left="233"/>
              <w:rPr>
                <w:sz w:val="16"/>
              </w:rPr>
            </w:pPr>
            <w:r>
              <w:rPr>
                <w:sz w:val="16"/>
              </w:rPr>
              <w:t>472e</w:t>
            </w:r>
          </w:p>
        </w:tc>
        <w:tc>
          <w:tcPr>
            <w:tcW w:w="1108" w:type="dxa"/>
          </w:tcPr>
          <w:p>
            <w:pPr>
              <w:pStyle w:val="TableParagraph"/>
              <w:spacing w:before="50"/>
              <w:ind w:left="164"/>
              <w:rPr>
                <w:sz w:val="16"/>
              </w:rPr>
            </w:pPr>
            <w:r>
              <w:rPr>
                <w:sz w:val="16"/>
              </w:rPr>
              <w:t>2005</w:t>
            </w:r>
          </w:p>
        </w:tc>
        <w:tc>
          <w:tcPr>
            <w:tcW w:w="1755" w:type="dxa"/>
          </w:tcPr>
          <w:p>
            <w:pPr>
              <w:pStyle w:val="TableParagraph"/>
              <w:spacing w:before="50"/>
              <w:ind w:right="340"/>
              <w:jc w:val="right"/>
              <w:rPr>
                <w:sz w:val="16"/>
              </w:rPr>
            </w:pPr>
            <w:r>
              <w:rPr>
                <w:sz w:val="16"/>
              </w:rPr>
              <w:t>2500 mg/kg</w:t>
            </w:r>
          </w:p>
        </w:tc>
        <w:tc>
          <w:tcPr>
            <w:tcW w:w="1261" w:type="dxa"/>
          </w:tcPr>
          <w:p>
            <w:pPr>
              <w:pStyle w:val="TableParagraph"/>
              <w:rPr>
                <w:rFonts w:ascii="Times New Roman"/>
                <w:sz w:val="18"/>
              </w:rPr>
            </w:pPr>
          </w:p>
        </w:tc>
      </w:tr>
      <w:tr>
        <w:trPr>
          <w:trHeight w:val="473" w:hRule="atLeast"/>
        </w:trPr>
        <w:tc>
          <w:tcPr>
            <w:tcW w:w="2963" w:type="dxa"/>
          </w:tcPr>
          <w:p>
            <w:pPr>
              <w:pStyle w:val="TableParagraph"/>
              <w:spacing w:before="50"/>
              <w:ind w:left="76"/>
              <w:rPr>
                <w:sz w:val="16"/>
              </w:rPr>
            </w:pPr>
            <w:r>
              <w:rPr>
                <w:sz w:val="16"/>
              </w:rPr>
              <w:t>ETHYLENE DIAMINE TETRA ACETATES</w:t>
            </w:r>
          </w:p>
        </w:tc>
        <w:tc>
          <w:tcPr>
            <w:tcW w:w="2049" w:type="dxa"/>
          </w:tcPr>
          <w:p>
            <w:pPr>
              <w:pStyle w:val="TableParagraph"/>
              <w:spacing w:before="50"/>
              <w:ind w:left="233"/>
              <w:rPr>
                <w:sz w:val="16"/>
              </w:rPr>
            </w:pPr>
            <w:r>
              <w:rPr>
                <w:sz w:val="16"/>
              </w:rPr>
              <w:t>385, 386</w:t>
            </w:r>
          </w:p>
        </w:tc>
        <w:tc>
          <w:tcPr>
            <w:tcW w:w="1108" w:type="dxa"/>
          </w:tcPr>
          <w:p>
            <w:pPr>
              <w:pStyle w:val="TableParagraph"/>
              <w:spacing w:before="50"/>
              <w:ind w:left="164"/>
              <w:rPr>
                <w:sz w:val="16"/>
              </w:rPr>
            </w:pPr>
            <w:r>
              <w:rPr>
                <w:sz w:val="16"/>
              </w:rPr>
              <w:t>2001</w:t>
            </w:r>
          </w:p>
        </w:tc>
        <w:tc>
          <w:tcPr>
            <w:tcW w:w="1755" w:type="dxa"/>
          </w:tcPr>
          <w:p>
            <w:pPr>
              <w:pStyle w:val="TableParagraph"/>
              <w:spacing w:before="50"/>
              <w:ind w:right="340"/>
              <w:jc w:val="right"/>
              <w:rPr>
                <w:sz w:val="16"/>
              </w:rPr>
            </w:pPr>
            <w:r>
              <w:rPr>
                <w:sz w:val="16"/>
              </w:rPr>
              <w:t>250 mg/kg</w:t>
            </w:r>
          </w:p>
        </w:tc>
        <w:tc>
          <w:tcPr>
            <w:tcW w:w="1261" w:type="dxa"/>
          </w:tcPr>
          <w:p>
            <w:pPr>
              <w:pStyle w:val="TableParagraph"/>
              <w:spacing w:before="50"/>
              <w:ind w:left="319" w:right="170"/>
              <w:jc w:val="center"/>
              <w:rPr>
                <w:sz w:val="16"/>
              </w:rPr>
            </w:pPr>
            <w:r>
              <w:rPr>
                <w:sz w:val="16"/>
              </w:rPr>
              <w:t>21</w:t>
            </w:r>
          </w:p>
        </w:tc>
      </w:tr>
      <w:tr>
        <w:trPr>
          <w:trHeight w:val="298" w:hRule="atLeast"/>
        </w:trPr>
        <w:tc>
          <w:tcPr>
            <w:tcW w:w="2963" w:type="dxa"/>
          </w:tcPr>
          <w:p>
            <w:pPr>
              <w:pStyle w:val="TableParagraph"/>
              <w:spacing w:before="50"/>
              <w:ind w:left="76"/>
              <w:rPr>
                <w:sz w:val="16"/>
              </w:rPr>
            </w:pPr>
            <w:r>
              <w:rPr>
                <w:sz w:val="16"/>
              </w:rPr>
              <w:t>FAST GREEN FCF</w:t>
            </w:r>
          </w:p>
        </w:tc>
        <w:tc>
          <w:tcPr>
            <w:tcW w:w="2049" w:type="dxa"/>
          </w:tcPr>
          <w:p>
            <w:pPr>
              <w:pStyle w:val="TableParagraph"/>
              <w:spacing w:before="50"/>
              <w:ind w:left="233"/>
              <w:rPr>
                <w:sz w:val="16"/>
              </w:rPr>
            </w:pPr>
            <w:r>
              <w:rPr>
                <w:sz w:val="16"/>
              </w:rPr>
              <w:t>143</w:t>
            </w:r>
          </w:p>
        </w:tc>
        <w:tc>
          <w:tcPr>
            <w:tcW w:w="1108" w:type="dxa"/>
          </w:tcPr>
          <w:p>
            <w:pPr>
              <w:pStyle w:val="TableParagraph"/>
              <w:spacing w:before="50"/>
              <w:ind w:left="164"/>
              <w:rPr>
                <w:sz w:val="16"/>
              </w:rPr>
            </w:pPr>
            <w:r>
              <w:rPr>
                <w:sz w:val="16"/>
              </w:rPr>
              <w:t>2009</w:t>
            </w:r>
          </w:p>
        </w:tc>
        <w:tc>
          <w:tcPr>
            <w:tcW w:w="1755" w:type="dxa"/>
          </w:tcPr>
          <w:p>
            <w:pPr>
              <w:pStyle w:val="TableParagraph"/>
              <w:spacing w:before="50"/>
              <w:ind w:right="340"/>
              <w:jc w:val="right"/>
              <w:rPr>
                <w:sz w:val="16"/>
              </w:rPr>
            </w:pPr>
            <w:r>
              <w:rPr>
                <w:sz w:val="16"/>
              </w:rPr>
              <w:t>100 mg/kg</w:t>
            </w:r>
          </w:p>
        </w:tc>
        <w:tc>
          <w:tcPr>
            <w:tcW w:w="1261" w:type="dxa"/>
          </w:tcPr>
          <w:p>
            <w:pPr>
              <w:pStyle w:val="TableParagraph"/>
              <w:spacing w:before="50"/>
              <w:ind w:left="319" w:right="169"/>
              <w:jc w:val="center"/>
              <w:rPr>
                <w:sz w:val="16"/>
              </w:rPr>
            </w:pPr>
            <w:r>
              <w:rPr>
                <w:sz w:val="16"/>
              </w:rPr>
              <w:t>161</w:t>
            </w:r>
          </w:p>
        </w:tc>
      </w:tr>
      <w:tr>
        <w:trPr>
          <w:trHeight w:val="306" w:hRule="atLeast"/>
        </w:trPr>
        <w:tc>
          <w:tcPr>
            <w:tcW w:w="2963" w:type="dxa"/>
          </w:tcPr>
          <w:p>
            <w:pPr>
              <w:pStyle w:val="TableParagraph"/>
              <w:spacing w:before="59"/>
              <w:ind w:left="76"/>
              <w:rPr>
                <w:sz w:val="16"/>
              </w:rPr>
            </w:pPr>
            <w:r>
              <w:rPr>
                <w:sz w:val="16"/>
              </w:rPr>
              <w:t>GRAPE SKIN EXTRACT</w:t>
            </w:r>
          </w:p>
        </w:tc>
        <w:tc>
          <w:tcPr>
            <w:tcW w:w="2049" w:type="dxa"/>
          </w:tcPr>
          <w:p>
            <w:pPr>
              <w:pStyle w:val="TableParagraph"/>
              <w:spacing w:before="59"/>
              <w:ind w:left="233"/>
              <w:rPr>
                <w:sz w:val="16"/>
              </w:rPr>
            </w:pPr>
            <w:r>
              <w:rPr>
                <w:sz w:val="16"/>
              </w:rPr>
              <w:t>163(ii)</w:t>
            </w:r>
          </w:p>
        </w:tc>
        <w:tc>
          <w:tcPr>
            <w:tcW w:w="1108" w:type="dxa"/>
          </w:tcPr>
          <w:p>
            <w:pPr>
              <w:pStyle w:val="TableParagraph"/>
              <w:spacing w:before="59"/>
              <w:ind w:left="164"/>
              <w:rPr>
                <w:sz w:val="16"/>
              </w:rPr>
            </w:pPr>
            <w:r>
              <w:rPr>
                <w:sz w:val="16"/>
              </w:rPr>
              <w:t>2009</w:t>
            </w:r>
          </w:p>
        </w:tc>
        <w:tc>
          <w:tcPr>
            <w:tcW w:w="1755" w:type="dxa"/>
          </w:tcPr>
          <w:p>
            <w:pPr>
              <w:pStyle w:val="TableParagraph"/>
              <w:spacing w:before="59"/>
              <w:ind w:right="340"/>
              <w:jc w:val="right"/>
              <w:rPr>
                <w:sz w:val="16"/>
              </w:rPr>
            </w:pPr>
            <w:r>
              <w:rPr>
                <w:sz w:val="16"/>
              </w:rPr>
              <w:t>100 mg/kg</w:t>
            </w:r>
          </w:p>
        </w:tc>
        <w:tc>
          <w:tcPr>
            <w:tcW w:w="1261" w:type="dxa"/>
          </w:tcPr>
          <w:p>
            <w:pPr>
              <w:pStyle w:val="TableParagraph"/>
              <w:spacing w:before="59"/>
              <w:ind w:left="319" w:right="169"/>
              <w:jc w:val="center"/>
              <w:rPr>
                <w:sz w:val="16"/>
              </w:rPr>
            </w:pPr>
            <w:r>
              <w:rPr>
                <w:sz w:val="16"/>
              </w:rPr>
              <w:t>161 &amp; 181</w:t>
            </w:r>
          </w:p>
        </w:tc>
      </w:tr>
      <w:tr>
        <w:trPr>
          <w:trHeight w:val="306" w:hRule="atLeast"/>
        </w:trPr>
        <w:tc>
          <w:tcPr>
            <w:tcW w:w="2963" w:type="dxa"/>
          </w:tcPr>
          <w:p>
            <w:pPr>
              <w:pStyle w:val="TableParagraph"/>
              <w:spacing w:before="58"/>
              <w:ind w:left="76"/>
              <w:rPr>
                <w:sz w:val="16"/>
              </w:rPr>
            </w:pPr>
            <w:r>
              <w:rPr>
                <w:sz w:val="16"/>
              </w:rPr>
              <w:t>INDIGOTINE (INDIGO CARMINE)</w:t>
            </w:r>
          </w:p>
        </w:tc>
        <w:tc>
          <w:tcPr>
            <w:tcW w:w="2049" w:type="dxa"/>
          </w:tcPr>
          <w:p>
            <w:pPr>
              <w:pStyle w:val="TableParagraph"/>
              <w:spacing w:before="58"/>
              <w:ind w:left="233"/>
              <w:rPr>
                <w:sz w:val="16"/>
              </w:rPr>
            </w:pPr>
            <w:r>
              <w:rPr>
                <w:sz w:val="16"/>
              </w:rPr>
              <w:t>132</w:t>
            </w:r>
          </w:p>
        </w:tc>
        <w:tc>
          <w:tcPr>
            <w:tcW w:w="1108" w:type="dxa"/>
          </w:tcPr>
          <w:p>
            <w:pPr>
              <w:pStyle w:val="TableParagraph"/>
              <w:spacing w:before="58"/>
              <w:ind w:left="164"/>
              <w:rPr>
                <w:sz w:val="16"/>
              </w:rPr>
            </w:pPr>
            <w:r>
              <w:rPr>
                <w:sz w:val="16"/>
              </w:rPr>
              <w:t>2009</w:t>
            </w:r>
          </w:p>
        </w:tc>
        <w:tc>
          <w:tcPr>
            <w:tcW w:w="1755" w:type="dxa"/>
          </w:tcPr>
          <w:p>
            <w:pPr>
              <w:pStyle w:val="TableParagraph"/>
              <w:spacing w:before="58"/>
              <w:ind w:right="340"/>
              <w:jc w:val="right"/>
              <w:rPr>
                <w:sz w:val="16"/>
              </w:rPr>
            </w:pPr>
            <w:r>
              <w:rPr>
                <w:sz w:val="16"/>
              </w:rPr>
              <w:t>300 mg/kg</w:t>
            </w:r>
          </w:p>
        </w:tc>
        <w:tc>
          <w:tcPr>
            <w:tcW w:w="1261" w:type="dxa"/>
          </w:tcPr>
          <w:p>
            <w:pPr>
              <w:pStyle w:val="TableParagraph"/>
              <w:spacing w:before="58"/>
              <w:ind w:left="319" w:right="168"/>
              <w:jc w:val="center"/>
              <w:rPr>
                <w:sz w:val="16"/>
              </w:rPr>
            </w:pPr>
            <w:r>
              <w:rPr>
                <w:sz w:val="16"/>
              </w:rPr>
              <w:t>161</w:t>
            </w:r>
          </w:p>
        </w:tc>
      </w:tr>
      <w:tr>
        <w:trPr>
          <w:trHeight w:val="307" w:hRule="atLeast"/>
        </w:trPr>
        <w:tc>
          <w:tcPr>
            <w:tcW w:w="2963" w:type="dxa"/>
          </w:tcPr>
          <w:p>
            <w:pPr>
              <w:pStyle w:val="TableParagraph"/>
              <w:spacing w:before="59"/>
              <w:ind w:left="76"/>
              <w:rPr>
                <w:sz w:val="16"/>
              </w:rPr>
            </w:pPr>
            <w:r>
              <w:rPr>
                <w:sz w:val="16"/>
              </w:rPr>
              <w:t>NEOTAME</w:t>
            </w:r>
          </w:p>
        </w:tc>
        <w:tc>
          <w:tcPr>
            <w:tcW w:w="2049" w:type="dxa"/>
          </w:tcPr>
          <w:p>
            <w:pPr>
              <w:pStyle w:val="TableParagraph"/>
              <w:spacing w:before="59"/>
              <w:ind w:left="233"/>
              <w:rPr>
                <w:sz w:val="16"/>
              </w:rPr>
            </w:pPr>
            <w:r>
              <w:rPr>
                <w:sz w:val="16"/>
              </w:rPr>
              <w:t>961</w:t>
            </w:r>
          </w:p>
        </w:tc>
        <w:tc>
          <w:tcPr>
            <w:tcW w:w="1108" w:type="dxa"/>
          </w:tcPr>
          <w:p>
            <w:pPr>
              <w:pStyle w:val="TableParagraph"/>
              <w:spacing w:before="59"/>
              <w:ind w:left="164"/>
              <w:rPr>
                <w:sz w:val="16"/>
              </w:rPr>
            </w:pPr>
            <w:r>
              <w:rPr>
                <w:sz w:val="16"/>
              </w:rPr>
              <w:t>2007</w:t>
            </w:r>
          </w:p>
        </w:tc>
        <w:tc>
          <w:tcPr>
            <w:tcW w:w="1755" w:type="dxa"/>
          </w:tcPr>
          <w:p>
            <w:pPr>
              <w:pStyle w:val="TableParagraph"/>
              <w:spacing w:before="59"/>
              <w:ind w:right="340"/>
              <w:jc w:val="right"/>
              <w:rPr>
                <w:sz w:val="16"/>
              </w:rPr>
            </w:pPr>
            <w:r>
              <w:rPr>
                <w:sz w:val="16"/>
              </w:rPr>
              <w:t>33 mg/kg</w:t>
            </w:r>
          </w:p>
        </w:tc>
        <w:tc>
          <w:tcPr>
            <w:tcW w:w="1261" w:type="dxa"/>
          </w:tcPr>
          <w:p>
            <w:pPr>
              <w:pStyle w:val="TableParagraph"/>
              <w:spacing w:before="59"/>
              <w:ind w:left="319" w:right="169"/>
              <w:jc w:val="center"/>
              <w:rPr>
                <w:sz w:val="16"/>
              </w:rPr>
            </w:pPr>
            <w:r>
              <w:rPr>
                <w:sz w:val="16"/>
              </w:rPr>
              <w:t>161</w:t>
            </w:r>
          </w:p>
        </w:tc>
      </w:tr>
      <w:tr>
        <w:trPr>
          <w:trHeight w:val="307" w:hRule="atLeast"/>
        </w:trPr>
        <w:tc>
          <w:tcPr>
            <w:tcW w:w="2963" w:type="dxa"/>
          </w:tcPr>
          <w:p>
            <w:pPr>
              <w:pStyle w:val="TableParagraph"/>
              <w:spacing w:before="59"/>
              <w:ind w:left="76"/>
              <w:rPr>
                <w:sz w:val="16"/>
              </w:rPr>
            </w:pPr>
            <w:r>
              <w:rPr>
                <w:sz w:val="16"/>
              </w:rPr>
              <w:t>POLYDIMETHYLSILOXANE</w:t>
            </w:r>
          </w:p>
        </w:tc>
        <w:tc>
          <w:tcPr>
            <w:tcW w:w="2049" w:type="dxa"/>
          </w:tcPr>
          <w:p>
            <w:pPr>
              <w:pStyle w:val="TableParagraph"/>
              <w:spacing w:before="59"/>
              <w:ind w:left="233"/>
              <w:rPr>
                <w:sz w:val="16"/>
              </w:rPr>
            </w:pPr>
            <w:r>
              <w:rPr>
                <w:sz w:val="16"/>
              </w:rPr>
              <w:t>900a</w:t>
            </w:r>
          </w:p>
        </w:tc>
        <w:tc>
          <w:tcPr>
            <w:tcW w:w="1108" w:type="dxa"/>
          </w:tcPr>
          <w:p>
            <w:pPr>
              <w:pStyle w:val="TableParagraph"/>
              <w:spacing w:before="59"/>
              <w:ind w:left="164"/>
              <w:rPr>
                <w:sz w:val="16"/>
              </w:rPr>
            </w:pPr>
            <w:r>
              <w:rPr>
                <w:sz w:val="16"/>
              </w:rPr>
              <w:t>2008</w:t>
            </w:r>
          </w:p>
        </w:tc>
        <w:tc>
          <w:tcPr>
            <w:tcW w:w="1755" w:type="dxa"/>
          </w:tcPr>
          <w:p>
            <w:pPr>
              <w:pStyle w:val="TableParagraph"/>
              <w:spacing w:before="59"/>
              <w:ind w:right="340"/>
              <w:jc w:val="right"/>
              <w:rPr>
                <w:sz w:val="16"/>
              </w:rPr>
            </w:pPr>
            <w:r>
              <w:rPr>
                <w:sz w:val="16"/>
              </w:rPr>
              <w:t>10 mg/kg</w:t>
            </w:r>
          </w:p>
        </w:tc>
        <w:tc>
          <w:tcPr>
            <w:tcW w:w="1261" w:type="dxa"/>
          </w:tcPr>
          <w:p>
            <w:pPr>
              <w:pStyle w:val="TableParagraph"/>
              <w:rPr>
                <w:rFonts w:ascii="Times New Roman"/>
                <w:sz w:val="18"/>
              </w:rPr>
            </w:pPr>
          </w:p>
        </w:tc>
      </w:tr>
      <w:tr>
        <w:trPr>
          <w:trHeight w:val="307" w:hRule="atLeast"/>
        </w:trPr>
        <w:tc>
          <w:tcPr>
            <w:tcW w:w="2963" w:type="dxa"/>
          </w:tcPr>
          <w:p>
            <w:pPr>
              <w:pStyle w:val="TableParagraph"/>
              <w:spacing w:before="59"/>
              <w:ind w:left="76"/>
              <w:rPr>
                <w:sz w:val="16"/>
              </w:rPr>
            </w:pPr>
            <w:r>
              <w:rPr>
                <w:sz w:val="16"/>
              </w:rPr>
              <w:t>PONCEAU 4R (COCHINEAL RED A)</w:t>
            </w:r>
          </w:p>
        </w:tc>
        <w:tc>
          <w:tcPr>
            <w:tcW w:w="2049" w:type="dxa"/>
          </w:tcPr>
          <w:p>
            <w:pPr>
              <w:pStyle w:val="TableParagraph"/>
              <w:spacing w:before="59"/>
              <w:ind w:left="233"/>
              <w:rPr>
                <w:sz w:val="16"/>
              </w:rPr>
            </w:pPr>
            <w:r>
              <w:rPr>
                <w:sz w:val="16"/>
              </w:rPr>
              <w:t>124</w:t>
            </w:r>
          </w:p>
        </w:tc>
        <w:tc>
          <w:tcPr>
            <w:tcW w:w="1108" w:type="dxa"/>
          </w:tcPr>
          <w:p>
            <w:pPr>
              <w:pStyle w:val="TableParagraph"/>
              <w:spacing w:before="59"/>
              <w:ind w:left="164"/>
              <w:rPr>
                <w:sz w:val="16"/>
              </w:rPr>
            </w:pPr>
            <w:r>
              <w:rPr>
                <w:sz w:val="16"/>
              </w:rPr>
              <w:t>2008</w:t>
            </w:r>
          </w:p>
        </w:tc>
        <w:tc>
          <w:tcPr>
            <w:tcW w:w="1755" w:type="dxa"/>
          </w:tcPr>
          <w:p>
            <w:pPr>
              <w:pStyle w:val="TableParagraph"/>
              <w:spacing w:before="59"/>
              <w:ind w:right="340"/>
              <w:jc w:val="right"/>
              <w:rPr>
                <w:sz w:val="16"/>
              </w:rPr>
            </w:pPr>
            <w:r>
              <w:rPr>
                <w:sz w:val="16"/>
              </w:rPr>
              <w:t>500 mg/kg</w:t>
            </w:r>
          </w:p>
        </w:tc>
        <w:tc>
          <w:tcPr>
            <w:tcW w:w="1261" w:type="dxa"/>
          </w:tcPr>
          <w:p>
            <w:pPr>
              <w:pStyle w:val="TableParagraph"/>
              <w:spacing w:before="59"/>
              <w:ind w:left="319" w:right="168"/>
              <w:jc w:val="center"/>
              <w:rPr>
                <w:sz w:val="16"/>
              </w:rPr>
            </w:pPr>
            <w:r>
              <w:rPr>
                <w:sz w:val="16"/>
              </w:rPr>
              <w:t>161</w:t>
            </w:r>
          </w:p>
        </w:tc>
      </w:tr>
      <w:tr>
        <w:trPr>
          <w:trHeight w:val="307" w:hRule="atLeast"/>
        </w:trPr>
        <w:tc>
          <w:tcPr>
            <w:tcW w:w="2963" w:type="dxa"/>
          </w:tcPr>
          <w:p>
            <w:pPr>
              <w:pStyle w:val="TableParagraph"/>
              <w:spacing w:before="59"/>
              <w:ind w:left="76"/>
              <w:rPr>
                <w:sz w:val="16"/>
              </w:rPr>
            </w:pPr>
            <w:r>
              <w:rPr>
                <w:sz w:val="16"/>
              </w:rPr>
              <w:t>RIBOFLAVINS</w:t>
            </w:r>
          </w:p>
        </w:tc>
        <w:tc>
          <w:tcPr>
            <w:tcW w:w="2049" w:type="dxa"/>
          </w:tcPr>
          <w:p>
            <w:pPr>
              <w:pStyle w:val="TableParagraph"/>
              <w:spacing w:before="59"/>
              <w:ind w:left="233"/>
              <w:rPr>
                <w:sz w:val="16"/>
              </w:rPr>
            </w:pPr>
            <w:r>
              <w:rPr>
                <w:sz w:val="16"/>
              </w:rPr>
              <w:t>101(i),(ii)</w:t>
            </w:r>
          </w:p>
        </w:tc>
        <w:tc>
          <w:tcPr>
            <w:tcW w:w="1108" w:type="dxa"/>
          </w:tcPr>
          <w:p>
            <w:pPr>
              <w:pStyle w:val="TableParagraph"/>
              <w:spacing w:before="59"/>
              <w:ind w:left="164"/>
              <w:rPr>
                <w:sz w:val="16"/>
              </w:rPr>
            </w:pPr>
            <w:r>
              <w:rPr>
                <w:sz w:val="16"/>
              </w:rPr>
              <w:t>2008</w:t>
            </w:r>
          </w:p>
        </w:tc>
        <w:tc>
          <w:tcPr>
            <w:tcW w:w="1755" w:type="dxa"/>
          </w:tcPr>
          <w:p>
            <w:pPr>
              <w:pStyle w:val="TableParagraph"/>
              <w:spacing w:before="59"/>
              <w:ind w:right="340"/>
              <w:jc w:val="right"/>
              <w:rPr>
                <w:sz w:val="16"/>
              </w:rPr>
            </w:pPr>
            <w:r>
              <w:rPr>
                <w:sz w:val="16"/>
              </w:rPr>
              <w:t>500 mg/kg</w:t>
            </w:r>
          </w:p>
        </w:tc>
        <w:tc>
          <w:tcPr>
            <w:tcW w:w="1261" w:type="dxa"/>
          </w:tcPr>
          <w:p>
            <w:pPr>
              <w:pStyle w:val="TableParagraph"/>
              <w:rPr>
                <w:rFonts w:ascii="Times New Roman"/>
                <w:sz w:val="18"/>
              </w:rPr>
            </w:pPr>
          </w:p>
        </w:tc>
      </w:tr>
      <w:tr>
        <w:trPr>
          <w:trHeight w:val="306" w:hRule="atLeast"/>
        </w:trPr>
        <w:tc>
          <w:tcPr>
            <w:tcW w:w="2963" w:type="dxa"/>
          </w:tcPr>
          <w:p>
            <w:pPr>
              <w:pStyle w:val="TableParagraph"/>
              <w:spacing w:before="59"/>
              <w:ind w:left="76"/>
              <w:rPr>
                <w:sz w:val="16"/>
              </w:rPr>
            </w:pPr>
            <w:r>
              <w:rPr>
                <w:sz w:val="16"/>
              </w:rPr>
              <w:t>SACCHARINS</w:t>
            </w:r>
          </w:p>
        </w:tc>
        <w:tc>
          <w:tcPr>
            <w:tcW w:w="2049" w:type="dxa"/>
          </w:tcPr>
          <w:p>
            <w:pPr>
              <w:pStyle w:val="TableParagraph"/>
              <w:spacing w:before="59"/>
              <w:ind w:left="233"/>
              <w:rPr>
                <w:sz w:val="16"/>
              </w:rPr>
            </w:pPr>
            <w:r>
              <w:rPr>
                <w:sz w:val="16"/>
              </w:rPr>
              <w:t>954(i)-(iv)</w:t>
            </w:r>
          </w:p>
        </w:tc>
        <w:tc>
          <w:tcPr>
            <w:tcW w:w="1108" w:type="dxa"/>
          </w:tcPr>
          <w:p>
            <w:pPr>
              <w:pStyle w:val="TableParagraph"/>
              <w:spacing w:before="59"/>
              <w:ind w:left="164"/>
              <w:rPr>
                <w:sz w:val="16"/>
              </w:rPr>
            </w:pPr>
            <w:r>
              <w:rPr>
                <w:sz w:val="16"/>
              </w:rPr>
              <w:t>2008</w:t>
            </w:r>
          </w:p>
        </w:tc>
        <w:tc>
          <w:tcPr>
            <w:tcW w:w="1755" w:type="dxa"/>
          </w:tcPr>
          <w:p>
            <w:pPr>
              <w:pStyle w:val="TableParagraph"/>
              <w:spacing w:before="59"/>
              <w:ind w:right="340"/>
              <w:jc w:val="right"/>
              <w:rPr>
                <w:sz w:val="16"/>
              </w:rPr>
            </w:pPr>
            <w:r>
              <w:rPr>
                <w:sz w:val="16"/>
              </w:rPr>
              <w:t>200 mg/kg</w:t>
            </w:r>
          </w:p>
        </w:tc>
        <w:tc>
          <w:tcPr>
            <w:tcW w:w="1261" w:type="dxa"/>
          </w:tcPr>
          <w:p>
            <w:pPr>
              <w:pStyle w:val="TableParagraph"/>
              <w:spacing w:before="59"/>
              <w:ind w:left="319" w:right="169"/>
              <w:jc w:val="center"/>
              <w:rPr>
                <w:sz w:val="16"/>
              </w:rPr>
            </w:pPr>
            <w:r>
              <w:rPr>
                <w:sz w:val="16"/>
              </w:rPr>
              <w:t>161</w:t>
            </w:r>
          </w:p>
        </w:tc>
      </w:tr>
      <w:tr>
        <w:trPr>
          <w:trHeight w:val="481" w:hRule="atLeast"/>
        </w:trPr>
        <w:tc>
          <w:tcPr>
            <w:tcW w:w="2963" w:type="dxa"/>
          </w:tcPr>
          <w:p>
            <w:pPr>
              <w:pStyle w:val="TableParagraph"/>
              <w:spacing w:before="58"/>
              <w:ind w:left="76"/>
              <w:rPr>
                <w:sz w:val="16"/>
              </w:rPr>
            </w:pPr>
            <w:r>
              <w:rPr>
                <w:sz w:val="16"/>
              </w:rPr>
              <w:t>SUCRALOSE (TRICHLOROGALACTOSUCROSE)</w:t>
            </w:r>
          </w:p>
        </w:tc>
        <w:tc>
          <w:tcPr>
            <w:tcW w:w="2049" w:type="dxa"/>
          </w:tcPr>
          <w:p>
            <w:pPr>
              <w:pStyle w:val="TableParagraph"/>
              <w:spacing w:before="58"/>
              <w:ind w:left="233"/>
              <w:rPr>
                <w:sz w:val="16"/>
              </w:rPr>
            </w:pPr>
            <w:r>
              <w:rPr>
                <w:sz w:val="16"/>
              </w:rPr>
              <w:t>955</w:t>
            </w:r>
          </w:p>
        </w:tc>
        <w:tc>
          <w:tcPr>
            <w:tcW w:w="1108" w:type="dxa"/>
          </w:tcPr>
          <w:p>
            <w:pPr>
              <w:pStyle w:val="TableParagraph"/>
              <w:spacing w:before="58"/>
              <w:ind w:left="164"/>
              <w:rPr>
                <w:sz w:val="16"/>
              </w:rPr>
            </w:pPr>
            <w:r>
              <w:rPr>
                <w:sz w:val="16"/>
              </w:rPr>
              <w:t>2008</w:t>
            </w:r>
          </w:p>
        </w:tc>
        <w:tc>
          <w:tcPr>
            <w:tcW w:w="1755" w:type="dxa"/>
          </w:tcPr>
          <w:p>
            <w:pPr>
              <w:pStyle w:val="TableParagraph"/>
              <w:spacing w:before="58"/>
              <w:ind w:right="340"/>
              <w:jc w:val="right"/>
              <w:rPr>
                <w:sz w:val="16"/>
              </w:rPr>
            </w:pPr>
            <w:r>
              <w:rPr>
                <w:sz w:val="16"/>
              </w:rPr>
              <w:t>580 mg/kg</w:t>
            </w:r>
          </w:p>
        </w:tc>
        <w:tc>
          <w:tcPr>
            <w:tcW w:w="1261" w:type="dxa"/>
          </w:tcPr>
          <w:p>
            <w:pPr>
              <w:pStyle w:val="TableParagraph"/>
              <w:spacing w:before="58"/>
              <w:ind w:left="319" w:right="169"/>
              <w:jc w:val="center"/>
              <w:rPr>
                <w:sz w:val="16"/>
              </w:rPr>
            </w:pPr>
            <w:r>
              <w:rPr>
                <w:sz w:val="16"/>
              </w:rPr>
              <w:t>161</w:t>
            </w:r>
          </w:p>
        </w:tc>
      </w:tr>
      <w:tr>
        <w:trPr>
          <w:trHeight w:val="298" w:hRule="atLeast"/>
        </w:trPr>
        <w:tc>
          <w:tcPr>
            <w:tcW w:w="2963" w:type="dxa"/>
          </w:tcPr>
          <w:p>
            <w:pPr>
              <w:pStyle w:val="TableParagraph"/>
              <w:spacing w:before="50"/>
              <w:ind w:left="76"/>
              <w:rPr>
                <w:sz w:val="16"/>
              </w:rPr>
            </w:pPr>
            <w:r>
              <w:rPr>
                <w:sz w:val="16"/>
              </w:rPr>
              <w:t>SULFITES</w:t>
            </w:r>
          </w:p>
        </w:tc>
        <w:tc>
          <w:tcPr>
            <w:tcW w:w="2049" w:type="dxa"/>
          </w:tcPr>
          <w:p>
            <w:pPr>
              <w:pStyle w:val="TableParagraph"/>
              <w:spacing w:before="50"/>
              <w:ind w:left="233"/>
              <w:rPr>
                <w:sz w:val="16"/>
              </w:rPr>
            </w:pPr>
            <w:r>
              <w:rPr>
                <w:sz w:val="16"/>
              </w:rPr>
              <w:t>220-225, 227, 228, 539</w:t>
            </w:r>
          </w:p>
        </w:tc>
        <w:tc>
          <w:tcPr>
            <w:tcW w:w="1108" w:type="dxa"/>
          </w:tcPr>
          <w:p>
            <w:pPr>
              <w:pStyle w:val="TableParagraph"/>
              <w:spacing w:before="50"/>
              <w:ind w:left="164"/>
              <w:rPr>
                <w:sz w:val="16"/>
              </w:rPr>
            </w:pPr>
            <w:r>
              <w:rPr>
                <w:sz w:val="16"/>
              </w:rPr>
              <w:t>2006</w:t>
            </w:r>
          </w:p>
        </w:tc>
        <w:tc>
          <w:tcPr>
            <w:tcW w:w="1755" w:type="dxa"/>
          </w:tcPr>
          <w:p>
            <w:pPr>
              <w:pStyle w:val="TableParagraph"/>
              <w:spacing w:before="50"/>
              <w:ind w:right="340"/>
              <w:jc w:val="right"/>
              <w:rPr>
                <w:sz w:val="16"/>
              </w:rPr>
            </w:pPr>
            <w:r>
              <w:rPr>
                <w:sz w:val="16"/>
              </w:rPr>
              <w:t>500 mg/kg</w:t>
            </w:r>
          </w:p>
        </w:tc>
        <w:tc>
          <w:tcPr>
            <w:tcW w:w="1261" w:type="dxa"/>
          </w:tcPr>
          <w:p>
            <w:pPr>
              <w:pStyle w:val="TableParagraph"/>
              <w:spacing w:before="50"/>
              <w:ind w:left="319" w:right="170"/>
              <w:jc w:val="center"/>
              <w:rPr>
                <w:sz w:val="16"/>
              </w:rPr>
            </w:pPr>
            <w:r>
              <w:rPr>
                <w:sz w:val="16"/>
              </w:rPr>
              <w:t>44</w:t>
            </w:r>
          </w:p>
        </w:tc>
      </w:tr>
      <w:tr>
        <w:trPr>
          <w:trHeight w:val="385" w:hRule="atLeast"/>
        </w:trPr>
        <w:tc>
          <w:tcPr>
            <w:tcW w:w="2963" w:type="dxa"/>
            <w:tcBorders>
              <w:bottom w:val="single" w:sz="18" w:space="0" w:color="000000"/>
            </w:tcBorders>
          </w:tcPr>
          <w:p>
            <w:pPr>
              <w:pStyle w:val="TableParagraph"/>
              <w:spacing w:before="59"/>
              <w:ind w:left="76"/>
              <w:rPr>
                <w:sz w:val="16"/>
              </w:rPr>
            </w:pPr>
            <w:r>
              <w:rPr>
                <w:sz w:val="16"/>
              </w:rPr>
              <w:t>SUNSET YELLOW FCF</w:t>
            </w:r>
          </w:p>
        </w:tc>
        <w:tc>
          <w:tcPr>
            <w:tcW w:w="2049" w:type="dxa"/>
            <w:tcBorders>
              <w:bottom w:val="single" w:sz="18" w:space="0" w:color="000000"/>
            </w:tcBorders>
          </w:tcPr>
          <w:p>
            <w:pPr>
              <w:pStyle w:val="TableParagraph"/>
              <w:spacing w:before="59"/>
              <w:ind w:left="233"/>
              <w:rPr>
                <w:sz w:val="16"/>
              </w:rPr>
            </w:pPr>
            <w:r>
              <w:rPr>
                <w:sz w:val="16"/>
              </w:rPr>
              <w:t>110</w:t>
            </w:r>
          </w:p>
        </w:tc>
        <w:tc>
          <w:tcPr>
            <w:tcW w:w="1108" w:type="dxa"/>
            <w:tcBorders>
              <w:bottom w:val="single" w:sz="18" w:space="0" w:color="000000"/>
            </w:tcBorders>
          </w:tcPr>
          <w:p>
            <w:pPr>
              <w:pStyle w:val="TableParagraph"/>
              <w:spacing w:before="59"/>
              <w:ind w:left="164"/>
              <w:rPr>
                <w:sz w:val="16"/>
              </w:rPr>
            </w:pPr>
            <w:r>
              <w:rPr>
                <w:sz w:val="16"/>
              </w:rPr>
              <w:t>2008</w:t>
            </w:r>
          </w:p>
        </w:tc>
        <w:tc>
          <w:tcPr>
            <w:tcW w:w="1755" w:type="dxa"/>
            <w:tcBorders>
              <w:bottom w:val="single" w:sz="18" w:space="0" w:color="000000"/>
            </w:tcBorders>
          </w:tcPr>
          <w:p>
            <w:pPr>
              <w:pStyle w:val="TableParagraph"/>
              <w:spacing w:before="59"/>
              <w:ind w:right="340"/>
              <w:jc w:val="right"/>
              <w:rPr>
                <w:sz w:val="16"/>
              </w:rPr>
            </w:pPr>
            <w:r>
              <w:rPr>
                <w:sz w:val="16"/>
              </w:rPr>
              <w:t>200 mg/kg</w:t>
            </w:r>
          </w:p>
        </w:tc>
        <w:tc>
          <w:tcPr>
            <w:tcW w:w="1261" w:type="dxa"/>
            <w:tcBorders>
              <w:bottom w:val="single" w:sz="18" w:space="0" w:color="000000"/>
            </w:tcBorders>
          </w:tcPr>
          <w:p>
            <w:pPr>
              <w:pStyle w:val="TableParagraph"/>
              <w:spacing w:before="59"/>
              <w:ind w:left="319" w:right="169"/>
              <w:jc w:val="center"/>
              <w:rPr>
                <w:sz w:val="16"/>
              </w:rPr>
            </w:pPr>
            <w:r>
              <w:rPr>
                <w:sz w:val="16"/>
              </w:rPr>
              <w:t>92</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04.2.2.8</w:t>
      </w:r>
    </w:p>
    <w:p>
      <w:pPr>
        <w:spacing w:line="244" w:lineRule="auto" w:before="44"/>
        <w:ind w:left="288" w:right="1008" w:firstLine="0"/>
        <w:jc w:val="left"/>
        <w:rPr>
          <w:b/>
          <w:sz w:val="24"/>
        </w:rPr>
      </w:pPr>
      <w:r>
        <w:rPr/>
        <w:br w:type="column"/>
      </w:r>
      <w:r>
        <w:rPr>
          <w:b/>
          <w:color w:val="FF0000"/>
          <w:sz w:val="24"/>
        </w:rPr>
        <w:t>Cooked or fried vegetables (including mushrooms and fungi, roots and tubers, pulses and legumes, and aloe vera), and seaweeds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800" from="60.599998pt,3.684194pt" to="518.099998pt,3.684194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594"/>
        <w:gridCol w:w="1592"/>
        <w:gridCol w:w="1755"/>
        <w:gridCol w:w="1276"/>
      </w:tblGrid>
      <w:tr>
        <w:trPr>
          <w:trHeight w:val="308" w:hRule="atLeast"/>
        </w:trPr>
        <w:tc>
          <w:tcPr>
            <w:tcW w:w="2935" w:type="dxa"/>
            <w:tcBorders>
              <w:top w:val="dotted" w:sz="2" w:space="0" w:color="000000"/>
            </w:tcBorders>
          </w:tcPr>
          <w:p>
            <w:pPr>
              <w:pStyle w:val="TableParagraph"/>
              <w:spacing w:before="60"/>
              <w:ind w:left="76"/>
              <w:rPr>
                <w:sz w:val="16"/>
              </w:rPr>
            </w:pPr>
            <w:r>
              <w:rPr>
                <w:sz w:val="16"/>
              </w:rPr>
              <w:t>ASPARTAME</w:t>
            </w:r>
          </w:p>
        </w:tc>
        <w:tc>
          <w:tcPr>
            <w:tcW w:w="1594" w:type="dxa"/>
            <w:tcBorders>
              <w:top w:val="dotted" w:sz="2" w:space="0" w:color="000000"/>
            </w:tcBorders>
          </w:tcPr>
          <w:p>
            <w:pPr>
              <w:pStyle w:val="TableParagraph"/>
              <w:spacing w:before="60"/>
              <w:ind w:left="261"/>
              <w:rPr>
                <w:sz w:val="16"/>
              </w:rPr>
            </w:pPr>
            <w:r>
              <w:rPr>
                <w:sz w:val="16"/>
              </w:rPr>
              <w:t>951</w:t>
            </w:r>
          </w:p>
        </w:tc>
        <w:tc>
          <w:tcPr>
            <w:tcW w:w="1592" w:type="dxa"/>
            <w:tcBorders>
              <w:top w:val="dotted" w:sz="2" w:space="0" w:color="000000"/>
            </w:tcBorders>
          </w:tcPr>
          <w:p>
            <w:pPr>
              <w:pStyle w:val="TableParagraph"/>
              <w:spacing w:before="60"/>
              <w:ind w:left="626" w:right="568"/>
              <w:jc w:val="center"/>
              <w:rPr>
                <w:sz w:val="16"/>
              </w:rPr>
            </w:pPr>
            <w:r>
              <w:rPr>
                <w:sz w:val="16"/>
              </w:rPr>
              <w:t>2008</w:t>
            </w:r>
          </w:p>
        </w:tc>
        <w:tc>
          <w:tcPr>
            <w:tcW w:w="1755" w:type="dxa"/>
            <w:tcBorders>
              <w:top w:val="dotted" w:sz="2" w:space="0" w:color="000000"/>
            </w:tcBorders>
          </w:tcPr>
          <w:p>
            <w:pPr>
              <w:pStyle w:val="TableParagraph"/>
              <w:spacing w:before="60"/>
              <w:ind w:right="341"/>
              <w:jc w:val="right"/>
              <w:rPr>
                <w:sz w:val="16"/>
              </w:rPr>
            </w:pPr>
            <w:r>
              <w:rPr>
                <w:sz w:val="16"/>
              </w:rPr>
              <w:t>1000 mg/kg</w:t>
            </w:r>
          </w:p>
        </w:tc>
        <w:tc>
          <w:tcPr>
            <w:tcW w:w="1276" w:type="dxa"/>
            <w:tcBorders>
              <w:top w:val="dotted" w:sz="2" w:space="0" w:color="000000"/>
            </w:tcBorders>
          </w:tcPr>
          <w:p>
            <w:pPr>
              <w:pStyle w:val="TableParagraph"/>
              <w:spacing w:before="60"/>
              <w:ind w:left="318" w:right="185"/>
              <w:jc w:val="center"/>
              <w:rPr>
                <w:sz w:val="16"/>
              </w:rPr>
            </w:pPr>
            <w:r>
              <w:rPr>
                <w:sz w:val="16"/>
              </w:rPr>
              <w:t>161 &amp; 191</w:t>
            </w:r>
          </w:p>
        </w:tc>
      </w:tr>
      <w:tr>
        <w:trPr>
          <w:trHeight w:val="307" w:hRule="atLeast"/>
        </w:trPr>
        <w:tc>
          <w:tcPr>
            <w:tcW w:w="2935" w:type="dxa"/>
          </w:tcPr>
          <w:p>
            <w:pPr>
              <w:pStyle w:val="TableParagraph"/>
              <w:spacing w:before="59"/>
              <w:ind w:left="76"/>
              <w:rPr>
                <w:sz w:val="16"/>
              </w:rPr>
            </w:pPr>
            <w:r>
              <w:rPr>
                <w:sz w:val="16"/>
              </w:rPr>
              <w:t>BENZOATES</w:t>
            </w:r>
          </w:p>
        </w:tc>
        <w:tc>
          <w:tcPr>
            <w:tcW w:w="1594" w:type="dxa"/>
          </w:tcPr>
          <w:p>
            <w:pPr>
              <w:pStyle w:val="TableParagraph"/>
              <w:spacing w:before="59"/>
              <w:ind w:left="261"/>
              <w:rPr>
                <w:sz w:val="16"/>
              </w:rPr>
            </w:pPr>
            <w:r>
              <w:rPr>
                <w:sz w:val="16"/>
              </w:rPr>
              <w:t>210-213</w:t>
            </w:r>
          </w:p>
        </w:tc>
        <w:tc>
          <w:tcPr>
            <w:tcW w:w="1592" w:type="dxa"/>
          </w:tcPr>
          <w:p>
            <w:pPr>
              <w:pStyle w:val="TableParagraph"/>
              <w:spacing w:before="59"/>
              <w:ind w:left="626" w:right="568"/>
              <w:jc w:val="center"/>
              <w:rPr>
                <w:sz w:val="16"/>
              </w:rPr>
            </w:pPr>
            <w:r>
              <w:rPr>
                <w:sz w:val="16"/>
              </w:rPr>
              <w:t>2001</w:t>
            </w:r>
          </w:p>
        </w:tc>
        <w:tc>
          <w:tcPr>
            <w:tcW w:w="1755" w:type="dxa"/>
          </w:tcPr>
          <w:p>
            <w:pPr>
              <w:pStyle w:val="TableParagraph"/>
              <w:spacing w:before="59"/>
              <w:ind w:right="341"/>
              <w:jc w:val="right"/>
              <w:rPr>
                <w:sz w:val="16"/>
              </w:rPr>
            </w:pPr>
            <w:r>
              <w:rPr>
                <w:sz w:val="16"/>
              </w:rPr>
              <w:t>1000 mg/kg</w:t>
            </w:r>
          </w:p>
        </w:tc>
        <w:tc>
          <w:tcPr>
            <w:tcW w:w="1276" w:type="dxa"/>
          </w:tcPr>
          <w:p>
            <w:pPr>
              <w:pStyle w:val="TableParagraph"/>
              <w:spacing w:before="59"/>
              <w:ind w:left="316" w:right="185"/>
              <w:jc w:val="center"/>
              <w:rPr>
                <w:sz w:val="16"/>
              </w:rPr>
            </w:pPr>
            <w:r>
              <w:rPr>
                <w:sz w:val="16"/>
              </w:rPr>
              <w:t>13</w:t>
            </w:r>
          </w:p>
        </w:tc>
      </w:tr>
      <w:tr>
        <w:trPr>
          <w:trHeight w:val="429" w:hRule="atLeast"/>
        </w:trPr>
        <w:tc>
          <w:tcPr>
            <w:tcW w:w="2935" w:type="dxa"/>
          </w:tcPr>
          <w:p>
            <w:pPr>
              <w:pStyle w:val="TableParagraph"/>
              <w:spacing w:line="184" w:lineRule="exact" w:before="62"/>
              <w:ind w:left="76"/>
              <w:rPr>
                <w:sz w:val="16"/>
              </w:rPr>
            </w:pPr>
            <w:r>
              <w:rPr>
                <w:sz w:val="16"/>
              </w:rPr>
              <w:t>CHLOROPHYLLS AND CHLOROPHYLLINS, COPPER</w:t>
            </w:r>
          </w:p>
        </w:tc>
        <w:tc>
          <w:tcPr>
            <w:tcW w:w="1594" w:type="dxa"/>
          </w:tcPr>
          <w:p>
            <w:pPr>
              <w:pStyle w:val="TableParagraph"/>
              <w:spacing w:before="59"/>
              <w:ind w:left="261"/>
              <w:rPr>
                <w:sz w:val="16"/>
              </w:rPr>
            </w:pPr>
            <w:r>
              <w:rPr>
                <w:sz w:val="16"/>
              </w:rPr>
              <w:t>141(i),(ii)</w:t>
            </w:r>
          </w:p>
        </w:tc>
        <w:tc>
          <w:tcPr>
            <w:tcW w:w="1592" w:type="dxa"/>
          </w:tcPr>
          <w:p>
            <w:pPr>
              <w:pStyle w:val="TableParagraph"/>
              <w:spacing w:before="59"/>
              <w:ind w:left="626" w:right="568"/>
              <w:jc w:val="center"/>
              <w:rPr>
                <w:sz w:val="16"/>
              </w:rPr>
            </w:pPr>
            <w:r>
              <w:rPr>
                <w:sz w:val="16"/>
              </w:rPr>
              <w:t>2005</w:t>
            </w:r>
          </w:p>
        </w:tc>
        <w:tc>
          <w:tcPr>
            <w:tcW w:w="1755" w:type="dxa"/>
          </w:tcPr>
          <w:p>
            <w:pPr>
              <w:pStyle w:val="TableParagraph"/>
              <w:spacing w:before="59"/>
              <w:ind w:right="341"/>
              <w:jc w:val="right"/>
              <w:rPr>
                <w:sz w:val="16"/>
              </w:rPr>
            </w:pPr>
            <w:r>
              <w:rPr>
                <w:sz w:val="16"/>
              </w:rPr>
              <w:t>100 mg/kg</w:t>
            </w:r>
          </w:p>
        </w:tc>
        <w:tc>
          <w:tcPr>
            <w:tcW w:w="1276" w:type="dxa"/>
          </w:tcPr>
          <w:p>
            <w:pPr>
              <w:pStyle w:val="TableParagraph"/>
              <w:spacing w:before="59"/>
              <w:ind w:left="317" w:right="185"/>
              <w:jc w:val="center"/>
              <w:rPr>
                <w:sz w:val="16"/>
              </w:rPr>
            </w:pPr>
            <w:r>
              <w:rPr>
                <w:sz w:val="16"/>
              </w:rPr>
              <w:t>62</w:t>
            </w:r>
          </w:p>
        </w:tc>
      </w:tr>
      <w:tr>
        <w:trPr>
          <w:trHeight w:val="236" w:hRule="atLeast"/>
        </w:trPr>
        <w:tc>
          <w:tcPr>
            <w:tcW w:w="2935" w:type="dxa"/>
          </w:tcPr>
          <w:p>
            <w:pPr>
              <w:pStyle w:val="TableParagraph"/>
              <w:spacing w:line="181" w:lineRule="exact"/>
              <w:ind w:left="76"/>
              <w:rPr>
                <w:sz w:val="16"/>
              </w:rPr>
            </w:pPr>
            <w:r>
              <w:rPr>
                <w:sz w:val="16"/>
              </w:rPr>
              <w:t>COMPLEXES</w:t>
            </w:r>
          </w:p>
        </w:tc>
        <w:tc>
          <w:tcPr>
            <w:tcW w:w="1594" w:type="dxa"/>
          </w:tcPr>
          <w:p>
            <w:pPr>
              <w:pStyle w:val="TableParagraph"/>
              <w:rPr>
                <w:rFonts w:ascii="Times New Roman"/>
                <w:sz w:val="16"/>
              </w:rPr>
            </w:pPr>
          </w:p>
        </w:tc>
        <w:tc>
          <w:tcPr>
            <w:tcW w:w="1592" w:type="dxa"/>
          </w:tcPr>
          <w:p>
            <w:pPr>
              <w:pStyle w:val="TableParagraph"/>
              <w:rPr>
                <w:rFonts w:ascii="Times New Roman"/>
                <w:sz w:val="16"/>
              </w:rPr>
            </w:pPr>
          </w:p>
        </w:tc>
        <w:tc>
          <w:tcPr>
            <w:tcW w:w="1755" w:type="dxa"/>
          </w:tcPr>
          <w:p>
            <w:pPr>
              <w:pStyle w:val="TableParagraph"/>
              <w:rPr>
                <w:rFonts w:ascii="Times New Roman"/>
                <w:sz w:val="16"/>
              </w:rPr>
            </w:pPr>
          </w:p>
        </w:tc>
        <w:tc>
          <w:tcPr>
            <w:tcW w:w="1276" w:type="dxa"/>
          </w:tcPr>
          <w:p>
            <w:pPr>
              <w:pStyle w:val="TableParagraph"/>
              <w:rPr>
                <w:rFonts w:ascii="Times New Roman"/>
                <w:sz w:val="16"/>
              </w:rPr>
            </w:pPr>
          </w:p>
        </w:tc>
      </w:tr>
      <w:tr>
        <w:trPr>
          <w:trHeight w:val="473" w:hRule="atLeast"/>
        </w:trPr>
        <w:tc>
          <w:tcPr>
            <w:tcW w:w="2935" w:type="dxa"/>
          </w:tcPr>
          <w:p>
            <w:pPr>
              <w:pStyle w:val="TableParagraph"/>
              <w:spacing w:before="50"/>
              <w:ind w:left="76"/>
              <w:rPr>
                <w:sz w:val="16"/>
              </w:rPr>
            </w:pPr>
            <w:r>
              <w:rPr>
                <w:sz w:val="16"/>
              </w:rPr>
              <w:t>DIACETYLTARTARIC AND FATTY ACID ESTERS OF GLYCEROL</w:t>
            </w:r>
          </w:p>
        </w:tc>
        <w:tc>
          <w:tcPr>
            <w:tcW w:w="1594" w:type="dxa"/>
          </w:tcPr>
          <w:p>
            <w:pPr>
              <w:pStyle w:val="TableParagraph"/>
              <w:spacing w:before="50"/>
              <w:ind w:left="261"/>
              <w:rPr>
                <w:sz w:val="16"/>
              </w:rPr>
            </w:pPr>
            <w:r>
              <w:rPr>
                <w:sz w:val="16"/>
              </w:rPr>
              <w:t>472e</w:t>
            </w:r>
          </w:p>
        </w:tc>
        <w:tc>
          <w:tcPr>
            <w:tcW w:w="1592" w:type="dxa"/>
          </w:tcPr>
          <w:p>
            <w:pPr>
              <w:pStyle w:val="TableParagraph"/>
              <w:spacing w:before="50"/>
              <w:ind w:left="626" w:right="568"/>
              <w:jc w:val="center"/>
              <w:rPr>
                <w:sz w:val="16"/>
              </w:rPr>
            </w:pPr>
            <w:r>
              <w:rPr>
                <w:sz w:val="16"/>
              </w:rPr>
              <w:t>2005</w:t>
            </w:r>
          </w:p>
        </w:tc>
        <w:tc>
          <w:tcPr>
            <w:tcW w:w="1755" w:type="dxa"/>
          </w:tcPr>
          <w:p>
            <w:pPr>
              <w:pStyle w:val="TableParagraph"/>
              <w:spacing w:before="50"/>
              <w:ind w:right="341"/>
              <w:jc w:val="right"/>
              <w:rPr>
                <w:sz w:val="16"/>
              </w:rPr>
            </w:pPr>
            <w:r>
              <w:rPr>
                <w:sz w:val="16"/>
              </w:rPr>
              <w:t>2500 mg/kg</w:t>
            </w:r>
          </w:p>
        </w:tc>
        <w:tc>
          <w:tcPr>
            <w:tcW w:w="1276" w:type="dxa"/>
          </w:tcPr>
          <w:p>
            <w:pPr>
              <w:pStyle w:val="TableParagraph"/>
              <w:rPr>
                <w:rFonts w:ascii="Times New Roman"/>
                <w:sz w:val="18"/>
              </w:rPr>
            </w:pPr>
          </w:p>
        </w:tc>
      </w:tr>
      <w:tr>
        <w:trPr>
          <w:trHeight w:val="473" w:hRule="atLeast"/>
        </w:trPr>
        <w:tc>
          <w:tcPr>
            <w:tcW w:w="2935" w:type="dxa"/>
          </w:tcPr>
          <w:p>
            <w:pPr>
              <w:pStyle w:val="TableParagraph"/>
              <w:spacing w:before="50"/>
              <w:ind w:left="76"/>
              <w:rPr>
                <w:sz w:val="16"/>
              </w:rPr>
            </w:pPr>
            <w:r>
              <w:rPr>
                <w:sz w:val="16"/>
              </w:rPr>
              <w:t>ETHYLENE DIAMINE TETRA ACETATES</w:t>
            </w:r>
          </w:p>
        </w:tc>
        <w:tc>
          <w:tcPr>
            <w:tcW w:w="1594" w:type="dxa"/>
          </w:tcPr>
          <w:p>
            <w:pPr>
              <w:pStyle w:val="TableParagraph"/>
              <w:spacing w:before="50"/>
              <w:ind w:left="261"/>
              <w:rPr>
                <w:sz w:val="16"/>
              </w:rPr>
            </w:pPr>
            <w:r>
              <w:rPr>
                <w:sz w:val="16"/>
              </w:rPr>
              <w:t>385, 386</w:t>
            </w:r>
          </w:p>
        </w:tc>
        <w:tc>
          <w:tcPr>
            <w:tcW w:w="1592" w:type="dxa"/>
          </w:tcPr>
          <w:p>
            <w:pPr>
              <w:pStyle w:val="TableParagraph"/>
              <w:spacing w:before="50"/>
              <w:ind w:left="626" w:right="568"/>
              <w:jc w:val="center"/>
              <w:rPr>
                <w:sz w:val="16"/>
              </w:rPr>
            </w:pPr>
            <w:r>
              <w:rPr>
                <w:sz w:val="16"/>
              </w:rPr>
              <w:t>2001</w:t>
            </w:r>
          </w:p>
        </w:tc>
        <w:tc>
          <w:tcPr>
            <w:tcW w:w="1755" w:type="dxa"/>
          </w:tcPr>
          <w:p>
            <w:pPr>
              <w:pStyle w:val="TableParagraph"/>
              <w:spacing w:before="50"/>
              <w:ind w:right="341"/>
              <w:jc w:val="right"/>
              <w:rPr>
                <w:sz w:val="16"/>
              </w:rPr>
            </w:pPr>
            <w:r>
              <w:rPr>
                <w:sz w:val="16"/>
              </w:rPr>
              <w:t>250 mg/kg</w:t>
            </w:r>
          </w:p>
        </w:tc>
        <w:tc>
          <w:tcPr>
            <w:tcW w:w="1276" w:type="dxa"/>
          </w:tcPr>
          <w:p>
            <w:pPr>
              <w:pStyle w:val="TableParagraph"/>
              <w:spacing w:before="50"/>
              <w:ind w:left="317" w:right="185"/>
              <w:jc w:val="center"/>
              <w:rPr>
                <w:sz w:val="16"/>
              </w:rPr>
            </w:pPr>
            <w:r>
              <w:rPr>
                <w:sz w:val="16"/>
              </w:rPr>
              <w:t>21</w:t>
            </w:r>
          </w:p>
        </w:tc>
      </w:tr>
      <w:tr>
        <w:trPr>
          <w:trHeight w:val="298" w:hRule="atLeast"/>
        </w:trPr>
        <w:tc>
          <w:tcPr>
            <w:tcW w:w="2935" w:type="dxa"/>
          </w:tcPr>
          <w:p>
            <w:pPr>
              <w:pStyle w:val="TableParagraph"/>
              <w:spacing w:before="50"/>
              <w:ind w:left="76"/>
              <w:rPr>
                <w:sz w:val="16"/>
              </w:rPr>
            </w:pPr>
            <w:r>
              <w:rPr>
                <w:sz w:val="16"/>
              </w:rPr>
              <w:t>NEOTAME</w:t>
            </w:r>
          </w:p>
        </w:tc>
        <w:tc>
          <w:tcPr>
            <w:tcW w:w="1594" w:type="dxa"/>
          </w:tcPr>
          <w:p>
            <w:pPr>
              <w:pStyle w:val="TableParagraph"/>
              <w:spacing w:before="50"/>
              <w:ind w:left="261"/>
              <w:rPr>
                <w:sz w:val="16"/>
              </w:rPr>
            </w:pPr>
            <w:r>
              <w:rPr>
                <w:sz w:val="16"/>
              </w:rPr>
              <w:t>961</w:t>
            </w:r>
          </w:p>
        </w:tc>
        <w:tc>
          <w:tcPr>
            <w:tcW w:w="1592" w:type="dxa"/>
          </w:tcPr>
          <w:p>
            <w:pPr>
              <w:pStyle w:val="TableParagraph"/>
              <w:spacing w:before="50"/>
              <w:ind w:left="626" w:right="568"/>
              <w:jc w:val="center"/>
              <w:rPr>
                <w:sz w:val="16"/>
              </w:rPr>
            </w:pPr>
            <w:r>
              <w:rPr>
                <w:sz w:val="16"/>
              </w:rPr>
              <w:t>2008</w:t>
            </w:r>
          </w:p>
        </w:tc>
        <w:tc>
          <w:tcPr>
            <w:tcW w:w="1755" w:type="dxa"/>
          </w:tcPr>
          <w:p>
            <w:pPr>
              <w:pStyle w:val="TableParagraph"/>
              <w:spacing w:before="50"/>
              <w:ind w:right="341"/>
              <w:jc w:val="right"/>
              <w:rPr>
                <w:sz w:val="16"/>
              </w:rPr>
            </w:pPr>
            <w:r>
              <w:rPr>
                <w:sz w:val="16"/>
              </w:rPr>
              <w:t>33 mg/kg</w:t>
            </w:r>
          </w:p>
        </w:tc>
        <w:tc>
          <w:tcPr>
            <w:tcW w:w="1276" w:type="dxa"/>
          </w:tcPr>
          <w:p>
            <w:pPr>
              <w:pStyle w:val="TableParagraph"/>
              <w:spacing w:before="50"/>
              <w:ind w:left="318" w:right="185"/>
              <w:jc w:val="center"/>
              <w:rPr>
                <w:sz w:val="16"/>
              </w:rPr>
            </w:pPr>
            <w:r>
              <w:rPr>
                <w:sz w:val="16"/>
              </w:rPr>
              <w:t>161</w:t>
            </w:r>
          </w:p>
        </w:tc>
      </w:tr>
      <w:tr>
        <w:trPr>
          <w:trHeight w:val="307" w:hRule="atLeast"/>
        </w:trPr>
        <w:tc>
          <w:tcPr>
            <w:tcW w:w="2935" w:type="dxa"/>
          </w:tcPr>
          <w:p>
            <w:pPr>
              <w:pStyle w:val="TableParagraph"/>
              <w:spacing w:before="59"/>
              <w:ind w:left="76"/>
              <w:rPr>
                <w:sz w:val="16"/>
              </w:rPr>
            </w:pPr>
            <w:r>
              <w:rPr>
                <w:sz w:val="16"/>
              </w:rPr>
              <w:t>SACCHARINS</w:t>
            </w:r>
          </w:p>
        </w:tc>
        <w:tc>
          <w:tcPr>
            <w:tcW w:w="1594" w:type="dxa"/>
          </w:tcPr>
          <w:p>
            <w:pPr>
              <w:pStyle w:val="TableParagraph"/>
              <w:spacing w:before="59"/>
              <w:ind w:left="261"/>
              <w:rPr>
                <w:sz w:val="16"/>
              </w:rPr>
            </w:pPr>
            <w:r>
              <w:rPr>
                <w:sz w:val="16"/>
              </w:rPr>
              <w:t>954(i)-(iv)</w:t>
            </w:r>
          </w:p>
        </w:tc>
        <w:tc>
          <w:tcPr>
            <w:tcW w:w="1592" w:type="dxa"/>
          </w:tcPr>
          <w:p>
            <w:pPr>
              <w:pStyle w:val="TableParagraph"/>
              <w:spacing w:before="59"/>
              <w:ind w:left="627" w:right="568"/>
              <w:jc w:val="center"/>
              <w:rPr>
                <w:sz w:val="16"/>
              </w:rPr>
            </w:pPr>
            <w:r>
              <w:rPr>
                <w:sz w:val="16"/>
              </w:rPr>
              <w:t>2008</w:t>
            </w:r>
          </w:p>
        </w:tc>
        <w:tc>
          <w:tcPr>
            <w:tcW w:w="1755" w:type="dxa"/>
          </w:tcPr>
          <w:p>
            <w:pPr>
              <w:pStyle w:val="TableParagraph"/>
              <w:spacing w:before="59"/>
              <w:ind w:right="341"/>
              <w:jc w:val="right"/>
              <w:rPr>
                <w:sz w:val="16"/>
              </w:rPr>
            </w:pPr>
            <w:r>
              <w:rPr>
                <w:sz w:val="16"/>
              </w:rPr>
              <w:t>160 mg/kg</w:t>
            </w:r>
          </w:p>
        </w:tc>
        <w:tc>
          <w:tcPr>
            <w:tcW w:w="1276" w:type="dxa"/>
          </w:tcPr>
          <w:p>
            <w:pPr>
              <w:pStyle w:val="TableParagraph"/>
              <w:spacing w:before="59"/>
              <w:ind w:left="317" w:right="185"/>
              <w:jc w:val="center"/>
              <w:rPr>
                <w:sz w:val="16"/>
              </w:rPr>
            </w:pPr>
            <w:r>
              <w:rPr>
                <w:sz w:val="16"/>
              </w:rPr>
              <w:t>144 &amp; 161</w:t>
            </w:r>
          </w:p>
        </w:tc>
      </w:tr>
      <w:tr>
        <w:trPr>
          <w:trHeight w:val="426" w:hRule="atLeast"/>
        </w:trPr>
        <w:tc>
          <w:tcPr>
            <w:tcW w:w="2935" w:type="dxa"/>
          </w:tcPr>
          <w:p>
            <w:pPr>
              <w:pStyle w:val="TableParagraph"/>
              <w:spacing w:line="184" w:lineRule="exact" w:before="62"/>
              <w:ind w:left="76"/>
              <w:rPr>
                <w:sz w:val="16"/>
              </w:rPr>
            </w:pPr>
            <w:r>
              <w:rPr>
                <w:sz w:val="16"/>
              </w:rPr>
              <w:t>SUCRALOSE (TRICHLOROGALACTOSUCROSE)</w:t>
            </w:r>
          </w:p>
        </w:tc>
        <w:tc>
          <w:tcPr>
            <w:tcW w:w="1594" w:type="dxa"/>
          </w:tcPr>
          <w:p>
            <w:pPr>
              <w:pStyle w:val="TableParagraph"/>
              <w:spacing w:before="59"/>
              <w:ind w:left="261"/>
              <w:rPr>
                <w:sz w:val="16"/>
              </w:rPr>
            </w:pPr>
            <w:r>
              <w:rPr>
                <w:sz w:val="16"/>
              </w:rPr>
              <w:t>955</w:t>
            </w:r>
          </w:p>
        </w:tc>
        <w:tc>
          <w:tcPr>
            <w:tcW w:w="1592" w:type="dxa"/>
          </w:tcPr>
          <w:p>
            <w:pPr>
              <w:pStyle w:val="TableParagraph"/>
              <w:spacing w:before="59"/>
              <w:ind w:left="627" w:right="568"/>
              <w:jc w:val="center"/>
              <w:rPr>
                <w:sz w:val="16"/>
              </w:rPr>
            </w:pPr>
            <w:r>
              <w:rPr>
                <w:sz w:val="16"/>
              </w:rPr>
              <w:t>2008</w:t>
            </w:r>
          </w:p>
        </w:tc>
        <w:tc>
          <w:tcPr>
            <w:tcW w:w="1755" w:type="dxa"/>
          </w:tcPr>
          <w:p>
            <w:pPr>
              <w:pStyle w:val="TableParagraph"/>
              <w:spacing w:before="59"/>
              <w:ind w:right="341"/>
              <w:jc w:val="right"/>
              <w:rPr>
                <w:sz w:val="16"/>
              </w:rPr>
            </w:pPr>
            <w:r>
              <w:rPr>
                <w:sz w:val="16"/>
              </w:rPr>
              <w:t>150 mg/kg</w:t>
            </w:r>
          </w:p>
        </w:tc>
        <w:tc>
          <w:tcPr>
            <w:tcW w:w="1276" w:type="dxa"/>
          </w:tcPr>
          <w:p>
            <w:pPr>
              <w:pStyle w:val="TableParagraph"/>
              <w:spacing w:before="59"/>
              <w:ind w:left="318" w:right="185"/>
              <w:jc w:val="center"/>
              <w:rPr>
                <w:sz w:val="16"/>
              </w:rPr>
            </w:pPr>
            <w:r>
              <w:rPr>
                <w:sz w:val="16"/>
              </w:rPr>
              <w:t>144 &amp; 161</w:t>
            </w:r>
          </w:p>
        </w:tc>
      </w:tr>
    </w:tbl>
    <w:p>
      <w:pPr>
        <w:spacing w:after="0"/>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05.0</w:t>
      </w:r>
    </w:p>
    <w:p>
      <w:pPr>
        <w:tabs>
          <w:tab w:pos="3467" w:val="left" w:leader="none"/>
        </w:tabs>
        <w:spacing w:before="138"/>
        <w:ind w:left="408" w:right="0" w:firstLine="0"/>
        <w:jc w:val="left"/>
        <w:rPr>
          <w:sz w:val="16"/>
        </w:rPr>
      </w:pPr>
      <w:r>
        <w:rPr/>
        <w:pict>
          <v:line style="position:absolute;mso-position-horizontal-relative:page;mso-position-vertical-relative:paragraph;z-index:254896" from="60.599998pt,6.034188pt" to="518.099998pt,6.034188pt" stroked="true" strokeweight=".059998pt" strokecolor="#000000">
            <v:stroke dashstyle="solid"/>
            <w10:wrap type="none"/>
          </v:line>
        </w:pict>
      </w:r>
      <w:r>
        <w:rPr/>
        <w:pict>
          <v:line style="position:absolute;mso-position-horizontal-relative:page;mso-position-vertical-relative:paragraph;z-index:254920" from="60.599998pt,18.034187pt" to="518.099998pt,18.034187pt" stroked="true" strokeweight=".059998pt" strokecolor="#000000">
            <v:stroke dashstyle="solid"/>
            <w10:wrap type="none"/>
          </v:line>
        </w:pict>
      </w:r>
      <w:r>
        <w:rPr>
          <w:sz w:val="16"/>
        </w:rPr>
        <w:t>Additive</w:t>
        <w:tab/>
        <w:t>INS</w:t>
      </w:r>
    </w:p>
    <w:p>
      <w:pPr>
        <w:pStyle w:val="Heading2"/>
      </w:pPr>
      <w:r>
        <w:rPr>
          <w:b w:val="0"/>
        </w:rPr>
        <w:br w:type="column"/>
      </w:r>
      <w:r>
        <w:rPr>
          <w:color w:val="FF0000"/>
        </w:rPr>
        <w:t>Confectionery</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before="101"/>
        <w:ind w:left="288" w:right="0" w:firstLine="0"/>
        <w:jc w:val="left"/>
        <w:rPr>
          <w:sz w:val="16"/>
        </w:rPr>
      </w:pPr>
      <w:r>
        <w:rPr>
          <w:sz w:val="16"/>
        </w:rPr>
        <w:t>ASCORBYL ESTERS</w:t>
      </w:r>
    </w:p>
    <w:p>
      <w:pPr>
        <w:spacing w:before="123"/>
        <w:ind w:left="288" w:right="16" w:firstLine="0"/>
        <w:jc w:val="left"/>
        <w:rPr>
          <w:sz w:val="16"/>
        </w:rPr>
      </w:pPr>
      <w:r>
        <w:rPr>
          <w:sz w:val="16"/>
        </w:rPr>
        <w:t>MINERAL OIL, MEDIUM AND LOW VISCOSITY (CLASS I)</w:t>
      </w:r>
    </w:p>
    <w:p>
      <w:pPr>
        <w:spacing w:before="101"/>
        <w:ind w:left="288" w:right="0" w:firstLine="0"/>
        <w:jc w:val="left"/>
        <w:rPr>
          <w:sz w:val="16"/>
        </w:rPr>
      </w:pPr>
      <w:r>
        <w:rPr/>
        <w:br w:type="column"/>
      </w:r>
      <w:r>
        <w:rPr>
          <w:sz w:val="16"/>
        </w:rPr>
        <w:t>304, 305</w:t>
      </w:r>
    </w:p>
    <w:p>
      <w:pPr>
        <w:spacing w:before="123"/>
        <w:ind w:left="288" w:right="0" w:firstLine="0"/>
        <w:jc w:val="left"/>
        <w:rPr>
          <w:sz w:val="16"/>
        </w:rPr>
      </w:pPr>
      <w:r>
        <w:rPr>
          <w:sz w:val="16"/>
        </w:rPr>
        <w:t>905e</w:t>
      </w:r>
    </w:p>
    <w:p>
      <w:pPr>
        <w:spacing w:before="101"/>
        <w:ind w:left="288" w:right="0" w:firstLine="0"/>
        <w:jc w:val="left"/>
        <w:rPr>
          <w:sz w:val="16"/>
        </w:rPr>
      </w:pPr>
      <w:r>
        <w:rPr/>
        <w:br w:type="column"/>
      </w:r>
      <w:r>
        <w:rPr>
          <w:sz w:val="16"/>
        </w:rPr>
        <w:t>2001</w:t>
      </w:r>
    </w:p>
    <w:p>
      <w:pPr>
        <w:spacing w:before="123"/>
        <w:ind w:left="288" w:right="0" w:firstLine="0"/>
        <w:jc w:val="left"/>
        <w:rPr>
          <w:sz w:val="16"/>
        </w:rPr>
      </w:pPr>
      <w:r>
        <w:rPr>
          <w:sz w:val="16"/>
        </w:rPr>
        <w:t>2004</w:t>
      </w:r>
    </w:p>
    <w:p>
      <w:pPr>
        <w:spacing w:before="101"/>
        <w:ind w:left="377" w:right="0" w:firstLine="0"/>
        <w:jc w:val="left"/>
        <w:rPr>
          <w:sz w:val="16"/>
        </w:rPr>
      </w:pPr>
      <w:r>
        <w:rPr/>
        <w:br w:type="column"/>
      </w:r>
      <w:r>
        <w:rPr>
          <w:sz w:val="16"/>
        </w:rPr>
        <w:t>500 mg/kg</w:t>
      </w:r>
    </w:p>
    <w:p>
      <w:pPr>
        <w:spacing w:before="123"/>
        <w:ind w:left="288" w:right="0" w:firstLine="0"/>
        <w:jc w:val="left"/>
        <w:rPr>
          <w:sz w:val="16"/>
        </w:rPr>
      </w:pPr>
      <w:r>
        <w:rPr>
          <w:sz w:val="16"/>
        </w:rPr>
        <w:t>2000 mg/kg</w:t>
      </w:r>
    </w:p>
    <w:p>
      <w:pPr>
        <w:spacing w:before="101"/>
        <w:ind w:left="271" w:right="620" w:firstLine="0"/>
        <w:jc w:val="center"/>
        <w:rPr>
          <w:sz w:val="16"/>
        </w:rPr>
      </w:pPr>
      <w:r>
        <w:rPr/>
        <w:br w:type="column"/>
      </w:r>
      <w:r>
        <w:rPr>
          <w:sz w:val="16"/>
        </w:rPr>
        <w:t>10, 15 &amp; 114</w:t>
      </w:r>
    </w:p>
    <w:p>
      <w:pPr>
        <w:spacing w:before="123"/>
        <w:ind w:left="0" w:right="349" w:firstLine="0"/>
        <w:jc w:val="center"/>
        <w:rPr>
          <w:sz w:val="16"/>
        </w:rPr>
      </w:pPr>
      <w:r>
        <w:rPr>
          <w:w w:val="99"/>
          <w:sz w:val="16"/>
        </w:rPr>
        <w:t>3</w:t>
      </w:r>
    </w:p>
    <w:p>
      <w:pPr>
        <w:spacing w:after="0"/>
        <w:jc w:val="center"/>
        <w:rPr>
          <w:sz w:val="16"/>
        </w:rPr>
        <w:sectPr>
          <w:type w:val="continuous"/>
          <w:pgSz w:w="11910" w:h="16840"/>
          <w:pgMar w:top="1040" w:bottom="280" w:left="1000" w:right="1020"/>
          <w:cols w:num="5" w:equalWidth="0">
            <w:col w:w="2867" w:space="253"/>
            <w:col w:w="951" w:space="1029"/>
            <w:col w:w="685" w:space="847"/>
            <w:col w:w="1154" w:space="265"/>
            <w:col w:w="1839"/>
          </w:cols>
        </w:sectPr>
      </w:pPr>
    </w:p>
    <w:p>
      <w:pPr>
        <w:spacing w:line="240" w:lineRule="auto" w:before="1" w:after="0"/>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05.1</w:t>
      </w:r>
    </w:p>
    <w:p>
      <w:pPr>
        <w:spacing w:line="244" w:lineRule="auto" w:before="63"/>
        <w:ind w:left="288" w:right="1021" w:firstLine="0"/>
        <w:jc w:val="left"/>
        <w:rPr>
          <w:b/>
          <w:sz w:val="24"/>
        </w:rPr>
      </w:pPr>
      <w:r>
        <w:rPr/>
        <w:br w:type="column"/>
      </w:r>
      <w:r>
        <w:rPr>
          <w:b/>
          <w:color w:val="FF0000"/>
          <w:sz w:val="24"/>
        </w:rPr>
        <w:t>Cocoa products and chocolate products including imitations and chocolate substitutes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4944" from="60.599998pt,3.684186pt" to="518.099998pt,3.684186pt" stroked="true" strokeweight=".059998pt" strokecolor="#000000">
            <v:stroke dashstyle="solid"/>
            <w10:wrap type="none"/>
          </v:line>
        </w:pict>
      </w:r>
      <w:r>
        <w:rPr/>
        <w:pict>
          <v:line style="position:absolute;mso-position-horizontal-relative:page;mso-position-vertical-relative:paragraph;z-index:254968" from="60.599998pt,15.684216pt" to="518.099998pt,15.684216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398" w:lineRule="auto" w:before="103"/>
        <w:ind w:left="288" w:right="16" w:firstLine="0"/>
        <w:jc w:val="left"/>
        <w:rPr>
          <w:sz w:val="16"/>
        </w:rPr>
      </w:pPr>
      <w:r>
        <w:rPr/>
        <w:pict>
          <v:line style="position:absolute;mso-position-horizontal-relative:page;mso-position-vertical-relative:paragraph;z-index:255040" from="60.599998pt,37.914402pt" to="516.599998pt,37.914402pt" stroked="true" strokeweight="2.04pt" strokecolor="#000000">
            <v:stroke dashstyle="solid"/>
            <w10:wrap type="none"/>
          </v:line>
        </w:pict>
      </w:r>
      <w:r>
        <w:rPr>
          <w:sz w:val="16"/>
        </w:rPr>
        <w:t>MINERAL OIL, HIGH VISCOSITY PROPYL GALLATE</w:t>
      </w:r>
    </w:p>
    <w:p>
      <w:pPr>
        <w:spacing w:before="103"/>
        <w:ind w:left="288" w:right="0" w:firstLine="0"/>
        <w:jc w:val="left"/>
        <w:rPr>
          <w:sz w:val="16"/>
        </w:rPr>
      </w:pPr>
      <w:r>
        <w:rPr/>
        <w:br w:type="column"/>
      </w:r>
      <w:r>
        <w:rPr>
          <w:sz w:val="16"/>
        </w:rPr>
        <w:t>905d</w:t>
      </w:r>
    </w:p>
    <w:p>
      <w:pPr>
        <w:spacing w:before="122"/>
        <w:ind w:left="288" w:right="0" w:firstLine="0"/>
        <w:jc w:val="left"/>
        <w:rPr>
          <w:sz w:val="16"/>
        </w:rPr>
      </w:pPr>
      <w:r>
        <w:rPr>
          <w:sz w:val="16"/>
        </w:rPr>
        <w:t>310</w:t>
      </w:r>
    </w:p>
    <w:p>
      <w:pPr>
        <w:spacing w:before="103"/>
        <w:ind w:left="288" w:right="0" w:firstLine="0"/>
        <w:jc w:val="left"/>
        <w:rPr>
          <w:sz w:val="16"/>
        </w:rPr>
      </w:pPr>
      <w:r>
        <w:rPr/>
        <w:br w:type="column"/>
      </w:r>
      <w:r>
        <w:rPr>
          <w:sz w:val="16"/>
        </w:rPr>
        <w:t>2004</w:t>
      </w:r>
    </w:p>
    <w:p>
      <w:pPr>
        <w:spacing w:before="122"/>
        <w:ind w:left="288" w:right="0" w:firstLine="0"/>
        <w:jc w:val="left"/>
        <w:rPr>
          <w:sz w:val="16"/>
        </w:rPr>
      </w:pPr>
      <w:r>
        <w:rPr>
          <w:sz w:val="16"/>
        </w:rPr>
        <w:t>2001</w:t>
      </w:r>
    </w:p>
    <w:p>
      <w:pPr>
        <w:spacing w:before="103"/>
        <w:ind w:left="288" w:right="0" w:firstLine="0"/>
        <w:jc w:val="left"/>
        <w:rPr>
          <w:sz w:val="16"/>
        </w:rPr>
      </w:pPr>
      <w:r>
        <w:rPr/>
        <w:br w:type="column"/>
      </w:r>
      <w:r>
        <w:rPr>
          <w:sz w:val="16"/>
        </w:rPr>
        <w:t>2000 mg/kg</w:t>
      </w:r>
    </w:p>
    <w:p>
      <w:pPr>
        <w:spacing w:before="122"/>
        <w:ind w:left="376" w:right="0" w:firstLine="0"/>
        <w:jc w:val="left"/>
        <w:rPr>
          <w:sz w:val="16"/>
        </w:rPr>
      </w:pPr>
      <w:r>
        <w:rPr>
          <w:sz w:val="16"/>
        </w:rPr>
        <w:t>200 mg/kg</w:t>
      </w:r>
    </w:p>
    <w:p>
      <w:pPr>
        <w:spacing w:before="103"/>
        <w:ind w:left="272" w:right="751" w:firstLine="0"/>
        <w:jc w:val="center"/>
        <w:rPr>
          <w:sz w:val="16"/>
        </w:rPr>
      </w:pPr>
      <w:r>
        <w:rPr/>
        <w:br w:type="column"/>
      </w:r>
      <w:r>
        <w:rPr>
          <w:sz w:val="16"/>
        </w:rPr>
        <w:t>3</w:t>
      </w:r>
    </w:p>
    <w:p>
      <w:pPr>
        <w:spacing w:before="122"/>
        <w:ind w:left="272" w:right="753" w:firstLine="0"/>
        <w:jc w:val="center"/>
        <w:rPr>
          <w:sz w:val="16"/>
        </w:rPr>
      </w:pPr>
      <w:r>
        <w:rPr>
          <w:sz w:val="16"/>
        </w:rPr>
        <w:t>15 &amp; 130</w:t>
      </w:r>
    </w:p>
    <w:p>
      <w:pPr>
        <w:spacing w:after="0"/>
        <w:jc w:val="center"/>
        <w:rPr>
          <w:sz w:val="16"/>
        </w:rPr>
        <w:sectPr>
          <w:type w:val="continuous"/>
          <w:pgSz w:w="11910" w:h="16840"/>
          <w:pgMar w:top="1040" w:bottom="280" w:left="1000" w:right="1020"/>
          <w:cols w:num="5" w:equalWidth="0">
            <w:col w:w="2725" w:space="395"/>
            <w:col w:w="685" w:space="1295"/>
            <w:col w:w="685" w:space="847"/>
            <w:col w:w="1153" w:space="398"/>
            <w:col w:w="1707"/>
          </w:cols>
        </w:sectPr>
      </w:pPr>
    </w:p>
    <w:p>
      <w:pPr>
        <w:pStyle w:val="Heading2"/>
        <w:tabs>
          <w:tab w:pos="2688" w:val="left" w:leader="none"/>
        </w:tabs>
        <w:spacing w:before="129"/>
      </w:pPr>
      <w:r>
        <w:rPr>
          <w:color w:val="FF0000"/>
        </w:rPr>
        <w:t>Food</w:t>
      </w:r>
      <w:r>
        <w:rPr>
          <w:color w:val="FF0000"/>
          <w:spacing w:val="-2"/>
        </w:rPr>
        <w:t> </w:t>
      </w:r>
      <w:r>
        <w:rPr>
          <w:color w:val="FF0000"/>
        </w:rPr>
        <w:t>Category</w:t>
      </w:r>
      <w:r>
        <w:rPr>
          <w:color w:val="FF0000"/>
          <w:spacing w:val="-4"/>
        </w:rPr>
        <w:t> </w:t>
      </w:r>
      <w:r>
        <w:rPr>
          <w:color w:val="FF0000"/>
        </w:rPr>
        <w:t>No.</w:t>
        <w:tab/>
        <w:t>05.1.1</w:t>
      </w:r>
    </w:p>
    <w:p>
      <w:pPr>
        <w:spacing w:line="244" w:lineRule="auto" w:before="129"/>
        <w:ind w:left="288" w:right="1674" w:firstLine="0"/>
        <w:jc w:val="left"/>
        <w:rPr>
          <w:b/>
          <w:sz w:val="24"/>
        </w:rPr>
      </w:pPr>
      <w:r>
        <w:rPr/>
        <w:br w:type="column"/>
      </w:r>
      <w:r>
        <w:rPr>
          <w:b/>
          <w:color w:val="FF0000"/>
          <w:sz w:val="24"/>
        </w:rPr>
        <w:t>Cocoa mixes (powders) and cocoa mass/cake</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4992" from="60.599998pt,3.634186pt" to="518.099998pt,3.634186pt" stroked="true" strokeweight=".059998pt" strokecolor="#000000">
            <v:stroke dashstyle="solid"/>
            <w10:wrap type="none"/>
          </v:line>
        </w:pict>
      </w:r>
      <w:r>
        <w:rPr/>
        <w:pict>
          <v:line style="position:absolute;mso-position-horizontal-relative:page;mso-position-vertical-relative:paragraph;z-index:255016" from="60.599998pt,15.634186pt" to="518.099998pt,15.634186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ACESULFAME POTASSIUM</w:t>
      </w:r>
    </w:p>
    <w:p>
      <w:pPr>
        <w:spacing w:before="122"/>
        <w:ind w:left="288" w:right="1324" w:firstLine="0"/>
        <w:jc w:val="left"/>
        <w:rPr>
          <w:sz w:val="16"/>
        </w:rPr>
      </w:pPr>
      <w:r>
        <w:rPr>
          <w:sz w:val="16"/>
        </w:rPr>
        <w:t>AMMONIUM SALTS OF PHOSPHATIDIC ACID</w:t>
      </w:r>
    </w:p>
    <w:p>
      <w:pPr>
        <w:spacing w:before="106"/>
        <w:ind w:left="288" w:right="0" w:firstLine="0"/>
        <w:jc w:val="left"/>
        <w:rPr>
          <w:sz w:val="16"/>
        </w:rPr>
      </w:pPr>
      <w:r>
        <w:rPr>
          <w:sz w:val="16"/>
        </w:rPr>
        <w:t>ASPARTAME</w:t>
      </w:r>
    </w:p>
    <w:p>
      <w:pPr>
        <w:spacing w:before="123"/>
        <w:ind w:left="288" w:right="0" w:firstLine="0"/>
        <w:jc w:val="left"/>
        <w:rPr>
          <w:sz w:val="16"/>
        </w:rPr>
      </w:pPr>
      <w:r>
        <w:rPr>
          <w:sz w:val="16"/>
        </w:rPr>
        <w:t>PROPYLENE GLYCOL ESTERS OF FATTY ACIDS</w:t>
      </w:r>
    </w:p>
    <w:p>
      <w:pPr>
        <w:spacing w:line="308" w:lineRule="exact" w:before="10"/>
        <w:ind w:left="288" w:right="2000" w:hanging="1"/>
        <w:jc w:val="left"/>
        <w:rPr>
          <w:sz w:val="16"/>
        </w:rPr>
      </w:pPr>
      <w:r>
        <w:rPr>
          <w:sz w:val="16"/>
        </w:rPr>
        <w:t>SACCHARINS SUCRALOSE</w:t>
      </w:r>
    </w:p>
    <w:p>
      <w:pPr>
        <w:spacing w:line="155" w:lineRule="exact" w:before="0"/>
        <w:ind w:left="288" w:right="0" w:firstLine="0"/>
        <w:jc w:val="left"/>
        <w:rPr>
          <w:sz w:val="16"/>
        </w:rPr>
      </w:pPr>
      <w:r>
        <w:rPr>
          <w:sz w:val="16"/>
        </w:rPr>
        <w:t>(TRICHLOROGALACTOSUCROSE)</w:t>
      </w:r>
    </w:p>
    <w:p>
      <w:pPr>
        <w:spacing w:line="240" w:lineRule="auto" w:before="3"/>
        <w:rPr>
          <w:sz w:val="20"/>
        </w:rPr>
      </w:pPr>
    </w:p>
    <w:p>
      <w:pPr>
        <w:pStyle w:val="Heading2"/>
        <w:tabs>
          <w:tab w:pos="2688" w:val="left" w:leader="none"/>
        </w:tabs>
        <w:spacing w:before="0"/>
      </w:pPr>
      <w:r>
        <w:rPr/>
        <w:pict>
          <v:line style="position:absolute;mso-position-horizontal-relative:page;mso-position-vertical-relative:paragraph;z-index:255064" from="60.599998pt,19.806160pt" to="518.099998pt,19.806160pt" stroked="true" strokeweight=".059998pt" strokecolor="#000000">
            <v:stroke dashstyle="solid"/>
            <w10:wrap type="none"/>
          </v:line>
        </w:pict>
      </w:r>
      <w:r>
        <w:rPr/>
        <w:pict>
          <v:line style="position:absolute;mso-position-horizontal-relative:page;mso-position-vertical-relative:paragraph;z-index:255112" from="60.599998pt,-4.22384pt" to="516.599998pt,-4.22384pt" stroked="true" strokeweight="2.04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05.1.2</w:t>
      </w:r>
    </w:p>
    <w:p>
      <w:pPr>
        <w:spacing w:before="103"/>
        <w:ind w:left="12" w:right="0" w:firstLine="0"/>
        <w:jc w:val="left"/>
        <w:rPr>
          <w:sz w:val="16"/>
        </w:rPr>
      </w:pPr>
      <w:r>
        <w:rPr/>
        <w:br w:type="column"/>
      </w:r>
      <w:r>
        <w:rPr>
          <w:sz w:val="16"/>
        </w:rPr>
        <w:t>950</w:t>
      </w:r>
    </w:p>
    <w:p>
      <w:pPr>
        <w:spacing w:before="122"/>
        <w:ind w:left="12" w:right="0" w:firstLine="0"/>
        <w:jc w:val="left"/>
        <w:rPr>
          <w:sz w:val="16"/>
        </w:rPr>
      </w:pPr>
      <w:r>
        <w:rPr>
          <w:sz w:val="16"/>
        </w:rPr>
        <w:t>442</w:t>
      </w:r>
    </w:p>
    <w:p>
      <w:pPr>
        <w:spacing w:line="240" w:lineRule="auto" w:before="2"/>
        <w:rPr>
          <w:sz w:val="25"/>
        </w:rPr>
      </w:pPr>
    </w:p>
    <w:p>
      <w:pPr>
        <w:spacing w:before="1"/>
        <w:ind w:left="12" w:right="0" w:firstLine="0"/>
        <w:jc w:val="left"/>
        <w:rPr>
          <w:sz w:val="16"/>
        </w:rPr>
      </w:pPr>
      <w:r>
        <w:rPr>
          <w:sz w:val="16"/>
        </w:rPr>
        <w:t>951</w:t>
      </w:r>
    </w:p>
    <w:p>
      <w:pPr>
        <w:spacing w:before="123"/>
        <w:ind w:left="12" w:right="0" w:firstLine="0"/>
        <w:jc w:val="left"/>
        <w:rPr>
          <w:sz w:val="16"/>
        </w:rPr>
      </w:pPr>
      <w:r>
        <w:rPr>
          <w:sz w:val="16"/>
        </w:rPr>
        <w:t>477</w:t>
      </w:r>
    </w:p>
    <w:p>
      <w:pPr>
        <w:spacing w:line="240" w:lineRule="auto" w:before="2"/>
        <w:rPr>
          <w:sz w:val="25"/>
        </w:rPr>
      </w:pPr>
    </w:p>
    <w:p>
      <w:pPr>
        <w:spacing w:before="0"/>
        <w:ind w:left="12" w:right="0" w:firstLine="0"/>
        <w:jc w:val="left"/>
        <w:rPr>
          <w:sz w:val="16"/>
        </w:rPr>
      </w:pPr>
      <w:r>
        <w:rPr>
          <w:spacing w:val="-1"/>
          <w:sz w:val="16"/>
        </w:rPr>
        <w:t>954(i)-(iv)</w:t>
      </w:r>
    </w:p>
    <w:p>
      <w:pPr>
        <w:spacing w:before="124"/>
        <w:ind w:left="12" w:right="0" w:firstLine="0"/>
        <w:jc w:val="left"/>
        <w:rPr>
          <w:sz w:val="16"/>
        </w:rPr>
      </w:pPr>
      <w:r>
        <w:rPr>
          <w:sz w:val="16"/>
        </w:rPr>
        <w:t>955</w:t>
      </w:r>
    </w:p>
    <w:p>
      <w:pPr>
        <w:spacing w:before="103"/>
        <w:ind w:left="263" w:right="0" w:firstLine="0"/>
        <w:jc w:val="center"/>
        <w:rPr>
          <w:sz w:val="16"/>
        </w:rPr>
      </w:pPr>
      <w:r>
        <w:rPr/>
        <w:br w:type="column"/>
      </w:r>
      <w:r>
        <w:rPr>
          <w:sz w:val="16"/>
        </w:rPr>
        <w:t>2007</w:t>
      </w:r>
    </w:p>
    <w:p>
      <w:pPr>
        <w:spacing w:before="122"/>
        <w:ind w:left="263" w:right="0" w:firstLine="0"/>
        <w:jc w:val="center"/>
        <w:rPr>
          <w:sz w:val="16"/>
        </w:rPr>
      </w:pPr>
      <w:r>
        <w:rPr>
          <w:sz w:val="16"/>
        </w:rPr>
        <w:t>2009</w:t>
      </w:r>
    </w:p>
    <w:p>
      <w:pPr>
        <w:spacing w:line="240" w:lineRule="auto" w:before="2"/>
        <w:rPr>
          <w:sz w:val="25"/>
        </w:rPr>
      </w:pPr>
    </w:p>
    <w:p>
      <w:pPr>
        <w:spacing w:before="1"/>
        <w:ind w:left="263" w:right="0" w:firstLine="0"/>
        <w:jc w:val="center"/>
        <w:rPr>
          <w:sz w:val="16"/>
        </w:rPr>
      </w:pPr>
      <w:r>
        <w:rPr>
          <w:sz w:val="16"/>
        </w:rPr>
        <w:t>2007</w:t>
      </w:r>
    </w:p>
    <w:p>
      <w:pPr>
        <w:spacing w:before="123"/>
        <w:ind w:left="263" w:right="0" w:firstLine="0"/>
        <w:jc w:val="center"/>
        <w:rPr>
          <w:sz w:val="16"/>
        </w:rPr>
      </w:pPr>
      <w:r>
        <w:rPr>
          <w:sz w:val="16"/>
        </w:rPr>
        <w:t>2007</w:t>
      </w:r>
    </w:p>
    <w:p>
      <w:pPr>
        <w:spacing w:line="240" w:lineRule="auto" w:before="2"/>
        <w:rPr>
          <w:sz w:val="25"/>
        </w:rPr>
      </w:pPr>
    </w:p>
    <w:p>
      <w:pPr>
        <w:spacing w:before="0"/>
        <w:ind w:left="263" w:right="0" w:firstLine="0"/>
        <w:jc w:val="center"/>
        <w:rPr>
          <w:sz w:val="16"/>
        </w:rPr>
      </w:pPr>
      <w:r>
        <w:rPr>
          <w:sz w:val="16"/>
        </w:rPr>
        <w:t>2008</w:t>
      </w:r>
    </w:p>
    <w:p>
      <w:pPr>
        <w:spacing w:before="124"/>
        <w:ind w:left="263" w:right="0" w:firstLine="0"/>
        <w:jc w:val="center"/>
        <w:rPr>
          <w:sz w:val="16"/>
        </w:rPr>
      </w:pPr>
      <w:r>
        <w:rPr>
          <w:sz w:val="16"/>
        </w:rPr>
        <w:t>2007</w:t>
      </w:r>
    </w:p>
    <w:p>
      <w:pPr>
        <w:spacing w:line="240" w:lineRule="auto" w:before="0"/>
        <w:rPr>
          <w:sz w:val="18"/>
        </w:rPr>
      </w:pPr>
    </w:p>
    <w:p>
      <w:pPr>
        <w:spacing w:line="240" w:lineRule="auto" w:before="2"/>
        <w:rPr>
          <w:sz w:val="18"/>
        </w:rPr>
      </w:pPr>
    </w:p>
    <w:p>
      <w:pPr>
        <w:pStyle w:val="Heading2"/>
        <w:spacing w:before="0"/>
        <w:ind w:left="116"/>
        <w:jc w:val="center"/>
      </w:pPr>
      <w:r>
        <w:rPr>
          <w:color w:val="FF0000"/>
        </w:rPr>
        <w:t>Cocoa mixes</w:t>
      </w:r>
      <w:r>
        <w:rPr>
          <w:color w:val="FF0000"/>
          <w:spacing w:val="-18"/>
        </w:rPr>
        <w:t> </w:t>
      </w:r>
      <w:r>
        <w:rPr>
          <w:color w:val="FF0000"/>
        </w:rPr>
        <w:t>(syrups)</w:t>
      </w:r>
    </w:p>
    <w:p>
      <w:pPr>
        <w:spacing w:before="103"/>
        <w:ind w:left="204" w:right="14" w:firstLine="0"/>
        <w:jc w:val="center"/>
        <w:rPr>
          <w:sz w:val="16"/>
        </w:rPr>
      </w:pPr>
      <w:r>
        <w:rPr/>
        <w:br w:type="column"/>
      </w:r>
      <w:r>
        <w:rPr>
          <w:sz w:val="16"/>
        </w:rPr>
        <w:t>350 mg/kg</w:t>
      </w:r>
    </w:p>
    <w:p>
      <w:pPr>
        <w:spacing w:before="122"/>
        <w:ind w:left="27" w:right="14" w:firstLine="0"/>
        <w:jc w:val="center"/>
        <w:rPr>
          <w:sz w:val="16"/>
        </w:rPr>
      </w:pPr>
      <w:r>
        <w:rPr>
          <w:sz w:val="16"/>
        </w:rPr>
        <w:t>10000 mg/kg</w:t>
      </w:r>
    </w:p>
    <w:p>
      <w:pPr>
        <w:spacing w:line="240" w:lineRule="auto" w:before="2"/>
        <w:rPr>
          <w:sz w:val="25"/>
        </w:rPr>
      </w:pPr>
    </w:p>
    <w:p>
      <w:pPr>
        <w:spacing w:before="1"/>
        <w:ind w:left="142" w:right="0" w:firstLine="0"/>
        <w:jc w:val="left"/>
        <w:rPr>
          <w:sz w:val="16"/>
        </w:rPr>
      </w:pPr>
      <w:r>
        <w:rPr>
          <w:sz w:val="16"/>
        </w:rPr>
        <w:t>3000 mg/kg</w:t>
      </w:r>
    </w:p>
    <w:p>
      <w:pPr>
        <w:spacing w:before="123"/>
        <w:ind w:left="142" w:right="0" w:firstLine="0"/>
        <w:jc w:val="left"/>
        <w:rPr>
          <w:sz w:val="16"/>
        </w:rPr>
      </w:pPr>
      <w:r>
        <w:rPr>
          <w:sz w:val="16"/>
        </w:rPr>
        <w:t>5000 mg/kg</w:t>
      </w:r>
    </w:p>
    <w:p>
      <w:pPr>
        <w:spacing w:line="240" w:lineRule="auto" w:before="2"/>
        <w:rPr>
          <w:sz w:val="25"/>
        </w:rPr>
      </w:pPr>
    </w:p>
    <w:p>
      <w:pPr>
        <w:spacing w:before="0"/>
        <w:ind w:left="205" w:right="14" w:firstLine="0"/>
        <w:jc w:val="center"/>
        <w:rPr>
          <w:sz w:val="16"/>
        </w:rPr>
      </w:pPr>
      <w:r>
        <w:rPr>
          <w:sz w:val="16"/>
        </w:rPr>
        <w:t>100 mg/kg</w:t>
      </w:r>
    </w:p>
    <w:p>
      <w:pPr>
        <w:spacing w:before="124"/>
        <w:ind w:left="205" w:right="14" w:firstLine="0"/>
        <w:jc w:val="center"/>
        <w:rPr>
          <w:sz w:val="16"/>
        </w:rPr>
      </w:pPr>
      <w:r>
        <w:rPr>
          <w:sz w:val="16"/>
        </w:rPr>
        <w:t>580 mg/kg</w:t>
      </w:r>
    </w:p>
    <w:p>
      <w:pPr>
        <w:spacing w:before="103"/>
        <w:ind w:left="272" w:right="752" w:firstLine="0"/>
        <w:jc w:val="center"/>
        <w:rPr>
          <w:sz w:val="16"/>
        </w:rPr>
      </w:pPr>
      <w:r>
        <w:rPr/>
        <w:br w:type="column"/>
      </w:r>
      <w:r>
        <w:rPr>
          <w:sz w:val="16"/>
        </w:rPr>
        <w:t>97 &amp; 188</w:t>
      </w:r>
    </w:p>
    <w:p>
      <w:pPr>
        <w:spacing w:before="122"/>
        <w:ind w:left="272" w:right="753" w:firstLine="0"/>
        <w:jc w:val="center"/>
        <w:rPr>
          <w:sz w:val="16"/>
        </w:rPr>
      </w:pPr>
      <w:r>
        <w:rPr>
          <w:sz w:val="16"/>
        </w:rPr>
        <w:t>97</w:t>
      </w:r>
    </w:p>
    <w:p>
      <w:pPr>
        <w:spacing w:line="240" w:lineRule="auto" w:before="2"/>
        <w:rPr>
          <w:sz w:val="25"/>
        </w:rPr>
      </w:pPr>
    </w:p>
    <w:p>
      <w:pPr>
        <w:spacing w:before="1"/>
        <w:ind w:left="272" w:right="753" w:firstLine="0"/>
        <w:jc w:val="center"/>
        <w:rPr>
          <w:sz w:val="16"/>
        </w:rPr>
      </w:pPr>
      <w:r>
        <w:rPr>
          <w:sz w:val="16"/>
        </w:rPr>
        <w:t>97 &amp; 191</w:t>
      </w:r>
    </w:p>
    <w:p>
      <w:pPr>
        <w:spacing w:before="123"/>
        <w:ind w:left="272" w:right="753" w:firstLine="0"/>
        <w:jc w:val="center"/>
        <w:rPr>
          <w:sz w:val="16"/>
        </w:rPr>
      </w:pPr>
      <w:r>
        <w:rPr>
          <w:sz w:val="16"/>
        </w:rPr>
        <w:t>97</w:t>
      </w:r>
    </w:p>
    <w:p>
      <w:pPr>
        <w:spacing w:line="240" w:lineRule="auto" w:before="2"/>
        <w:rPr>
          <w:sz w:val="25"/>
        </w:rPr>
      </w:pPr>
    </w:p>
    <w:p>
      <w:pPr>
        <w:spacing w:before="0"/>
        <w:ind w:left="272" w:right="753" w:firstLine="0"/>
        <w:jc w:val="center"/>
        <w:rPr>
          <w:sz w:val="16"/>
        </w:rPr>
      </w:pPr>
      <w:r>
        <w:rPr>
          <w:sz w:val="16"/>
        </w:rPr>
        <w:t>97 &amp; 161</w:t>
      </w:r>
    </w:p>
    <w:p>
      <w:pPr>
        <w:spacing w:before="124"/>
        <w:ind w:left="272" w:right="752" w:firstLine="0"/>
        <w:jc w:val="center"/>
        <w:rPr>
          <w:sz w:val="16"/>
        </w:rPr>
      </w:pPr>
      <w:r>
        <w:rPr>
          <w:sz w:val="16"/>
        </w:rPr>
        <w:t>97</w:t>
      </w:r>
    </w:p>
    <w:p>
      <w:pPr>
        <w:spacing w:after="0"/>
        <w:jc w:val="center"/>
        <w:rPr>
          <w:sz w:val="16"/>
        </w:rPr>
        <w:sectPr>
          <w:type w:val="continuous"/>
          <w:pgSz w:w="11910" w:h="16840"/>
          <w:pgMar w:top="1040" w:bottom="280" w:left="1000" w:right="1020"/>
          <w:cols w:num="5" w:equalWidth="0">
            <w:col w:w="3357" w:space="40"/>
            <w:col w:w="696" w:space="39"/>
            <w:col w:w="2606" w:space="39"/>
            <w:col w:w="1008" w:space="398"/>
            <w:col w:w="1707"/>
          </w:cols>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5088" from="60.599998pt,18.034195pt" to="518.099998pt,18.034195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545" w:firstLine="0"/>
        <w:jc w:val="left"/>
        <w:rPr>
          <w:sz w:val="16"/>
        </w:rPr>
      </w:pPr>
      <w:r>
        <w:rPr>
          <w:sz w:val="16"/>
        </w:rPr>
        <w:t>ACESULFAME POTASSIUM ALITAME</w:t>
      </w:r>
    </w:p>
    <w:p>
      <w:pPr>
        <w:spacing w:line="400" w:lineRule="auto" w:before="0"/>
        <w:ind w:left="288" w:right="1630" w:firstLine="0"/>
        <w:jc w:val="left"/>
        <w:rPr>
          <w:sz w:val="16"/>
        </w:rPr>
      </w:pPr>
      <w:r>
        <w:rPr>
          <w:sz w:val="16"/>
        </w:rPr>
        <w:t>ASPARTAME CARMINES</w:t>
      </w:r>
    </w:p>
    <w:p>
      <w:pPr>
        <w:spacing w:before="0"/>
        <w:ind w:left="288" w:right="0" w:firstLine="0"/>
        <w:jc w:val="left"/>
        <w:rPr>
          <w:sz w:val="16"/>
        </w:rPr>
      </w:pPr>
      <w:r>
        <w:rPr>
          <w:sz w:val="16"/>
        </w:rPr>
        <w:t>CHLOROPHYLLS AND CHLOROPHYLLINS, COPPER COMPLEXES</w:t>
      </w:r>
    </w:p>
    <w:p>
      <w:pPr>
        <w:spacing w:line="400" w:lineRule="auto" w:before="106"/>
        <w:ind w:left="288" w:right="865" w:hanging="1"/>
        <w:jc w:val="left"/>
        <w:rPr>
          <w:sz w:val="16"/>
        </w:rPr>
      </w:pPr>
      <w:r>
        <w:rPr>
          <w:sz w:val="16"/>
        </w:rPr>
        <w:t>CYCLAMATES NEOTAME POLYSORBATES SACCHARINS</w:t>
      </w:r>
    </w:p>
    <w:p>
      <w:pPr>
        <w:spacing w:before="0"/>
        <w:ind w:left="288" w:right="12" w:firstLine="0"/>
        <w:jc w:val="left"/>
        <w:rPr>
          <w:sz w:val="16"/>
        </w:rPr>
      </w:pPr>
      <w:r>
        <w:rPr>
          <w:sz w:val="16"/>
        </w:rPr>
        <w:t>SUCRALOSE (TRICHLOROGALACTOSUCROSE)</w:t>
      </w:r>
    </w:p>
    <w:p>
      <w:pPr>
        <w:spacing w:before="101"/>
        <w:ind w:left="288" w:right="0" w:firstLine="0"/>
        <w:jc w:val="left"/>
        <w:rPr>
          <w:sz w:val="16"/>
        </w:rPr>
      </w:pPr>
      <w:r>
        <w:rPr/>
        <w:br w:type="column"/>
      </w:r>
      <w:r>
        <w:rPr>
          <w:sz w:val="16"/>
        </w:rPr>
        <w:t>950</w:t>
      </w:r>
    </w:p>
    <w:p>
      <w:pPr>
        <w:spacing w:before="123"/>
        <w:ind w:left="288" w:right="0" w:firstLine="0"/>
        <w:jc w:val="left"/>
        <w:rPr>
          <w:sz w:val="16"/>
        </w:rPr>
      </w:pPr>
      <w:r>
        <w:rPr>
          <w:sz w:val="16"/>
        </w:rPr>
        <w:t>956</w:t>
      </w:r>
    </w:p>
    <w:p>
      <w:pPr>
        <w:spacing w:before="124"/>
        <w:ind w:left="288" w:right="0" w:firstLine="0"/>
        <w:jc w:val="left"/>
        <w:rPr>
          <w:sz w:val="16"/>
        </w:rPr>
      </w:pPr>
      <w:r>
        <w:rPr>
          <w:sz w:val="16"/>
        </w:rPr>
        <w:t>951</w:t>
      </w:r>
    </w:p>
    <w:p>
      <w:pPr>
        <w:spacing w:before="123"/>
        <w:ind w:left="288" w:right="0" w:firstLine="0"/>
        <w:jc w:val="left"/>
        <w:rPr>
          <w:sz w:val="16"/>
        </w:rPr>
      </w:pPr>
      <w:r>
        <w:rPr>
          <w:sz w:val="16"/>
        </w:rPr>
        <w:t>120</w:t>
      </w:r>
    </w:p>
    <w:p>
      <w:pPr>
        <w:spacing w:before="123"/>
        <w:ind w:left="288" w:right="0" w:firstLine="0"/>
        <w:jc w:val="left"/>
        <w:rPr>
          <w:sz w:val="16"/>
        </w:rPr>
      </w:pPr>
      <w:r>
        <w:rPr>
          <w:sz w:val="16"/>
        </w:rPr>
        <w:t>141(i),(ii)</w:t>
      </w:r>
    </w:p>
    <w:p>
      <w:pPr>
        <w:spacing w:line="240" w:lineRule="auto" w:before="0"/>
        <w:rPr>
          <w:sz w:val="18"/>
        </w:rPr>
      </w:pPr>
    </w:p>
    <w:p>
      <w:pPr>
        <w:spacing w:line="240" w:lineRule="auto" w:before="2"/>
        <w:rPr>
          <w:sz w:val="23"/>
        </w:rPr>
      </w:pPr>
    </w:p>
    <w:p>
      <w:pPr>
        <w:spacing w:line="400" w:lineRule="auto" w:before="0"/>
        <w:ind w:left="288" w:right="21" w:hanging="1"/>
        <w:jc w:val="left"/>
        <w:rPr>
          <w:sz w:val="16"/>
        </w:rPr>
      </w:pPr>
      <w:r>
        <w:rPr>
          <w:sz w:val="16"/>
        </w:rPr>
        <w:t>952(i), (ii), (iv) 961</w:t>
      </w:r>
    </w:p>
    <w:p>
      <w:pPr>
        <w:spacing w:before="0"/>
        <w:ind w:left="288" w:right="0" w:firstLine="0"/>
        <w:jc w:val="left"/>
        <w:rPr>
          <w:sz w:val="16"/>
        </w:rPr>
      </w:pPr>
      <w:r>
        <w:rPr>
          <w:sz w:val="16"/>
        </w:rPr>
        <w:t>432-436</w:t>
      </w:r>
    </w:p>
    <w:p>
      <w:pPr>
        <w:spacing w:before="123"/>
        <w:ind w:left="288" w:right="0" w:firstLine="0"/>
        <w:jc w:val="left"/>
        <w:rPr>
          <w:sz w:val="16"/>
        </w:rPr>
      </w:pPr>
      <w:r>
        <w:rPr>
          <w:sz w:val="16"/>
        </w:rPr>
        <w:t>954(i)-(iv)</w:t>
      </w:r>
    </w:p>
    <w:p>
      <w:pPr>
        <w:spacing w:before="122"/>
        <w:ind w:left="288" w:right="0" w:firstLine="0"/>
        <w:jc w:val="left"/>
        <w:rPr>
          <w:sz w:val="16"/>
        </w:rPr>
      </w:pPr>
      <w:r>
        <w:rPr>
          <w:sz w:val="16"/>
        </w:rPr>
        <w:t>955</w:t>
      </w:r>
    </w:p>
    <w:p>
      <w:pPr>
        <w:spacing w:before="101"/>
        <w:ind w:left="288" w:right="0" w:firstLine="0"/>
        <w:jc w:val="left"/>
        <w:rPr>
          <w:sz w:val="16"/>
        </w:rPr>
      </w:pPr>
      <w:r>
        <w:rPr/>
        <w:br w:type="column"/>
      </w:r>
      <w:r>
        <w:rPr>
          <w:sz w:val="16"/>
        </w:rPr>
        <w:t>2007</w:t>
      </w:r>
    </w:p>
    <w:p>
      <w:pPr>
        <w:spacing w:before="123"/>
        <w:ind w:left="288" w:right="0" w:firstLine="0"/>
        <w:jc w:val="left"/>
        <w:rPr>
          <w:sz w:val="16"/>
        </w:rPr>
      </w:pPr>
      <w:r>
        <w:rPr>
          <w:sz w:val="16"/>
        </w:rPr>
        <w:t>2007</w:t>
      </w:r>
    </w:p>
    <w:p>
      <w:pPr>
        <w:spacing w:before="124"/>
        <w:ind w:left="288" w:right="0" w:firstLine="0"/>
        <w:jc w:val="left"/>
        <w:rPr>
          <w:sz w:val="16"/>
        </w:rPr>
      </w:pPr>
      <w:r>
        <w:rPr>
          <w:sz w:val="16"/>
        </w:rPr>
        <w:t>2007</w:t>
      </w:r>
    </w:p>
    <w:p>
      <w:pPr>
        <w:spacing w:before="123"/>
        <w:ind w:left="288" w:right="0" w:firstLine="0"/>
        <w:jc w:val="left"/>
        <w:rPr>
          <w:sz w:val="16"/>
        </w:rPr>
      </w:pPr>
      <w:r>
        <w:rPr>
          <w:sz w:val="16"/>
        </w:rPr>
        <w:t>2005</w:t>
      </w:r>
    </w:p>
    <w:p>
      <w:pPr>
        <w:spacing w:before="123"/>
        <w:ind w:left="288" w:right="0" w:firstLine="0"/>
        <w:jc w:val="left"/>
        <w:rPr>
          <w:sz w:val="16"/>
        </w:rPr>
      </w:pPr>
      <w:r>
        <w:rPr>
          <w:sz w:val="16"/>
        </w:rPr>
        <w:t>2009</w:t>
      </w:r>
    </w:p>
    <w:p>
      <w:pPr>
        <w:spacing w:line="240" w:lineRule="auto" w:before="0"/>
        <w:rPr>
          <w:sz w:val="18"/>
        </w:rPr>
      </w:pPr>
    </w:p>
    <w:p>
      <w:pPr>
        <w:spacing w:line="240" w:lineRule="auto" w:before="2"/>
        <w:rPr>
          <w:sz w:val="23"/>
        </w:rPr>
      </w:pPr>
    </w:p>
    <w:p>
      <w:pPr>
        <w:spacing w:before="0"/>
        <w:ind w:left="288" w:right="0" w:firstLine="0"/>
        <w:jc w:val="left"/>
        <w:rPr>
          <w:sz w:val="16"/>
        </w:rPr>
      </w:pPr>
      <w:r>
        <w:rPr>
          <w:sz w:val="16"/>
        </w:rPr>
        <w:t>2007</w:t>
      </w:r>
    </w:p>
    <w:p>
      <w:pPr>
        <w:spacing w:before="123"/>
        <w:ind w:left="288" w:right="0" w:firstLine="0"/>
        <w:jc w:val="left"/>
        <w:rPr>
          <w:sz w:val="16"/>
        </w:rPr>
      </w:pPr>
      <w:r>
        <w:rPr>
          <w:sz w:val="16"/>
        </w:rPr>
        <w:t>2007</w:t>
      </w:r>
    </w:p>
    <w:p>
      <w:pPr>
        <w:spacing w:before="124"/>
        <w:ind w:left="288" w:right="0" w:firstLine="0"/>
        <w:jc w:val="left"/>
        <w:rPr>
          <w:sz w:val="16"/>
        </w:rPr>
      </w:pPr>
      <w:r>
        <w:rPr>
          <w:sz w:val="16"/>
        </w:rPr>
        <w:t>2007</w:t>
      </w:r>
    </w:p>
    <w:p>
      <w:pPr>
        <w:spacing w:before="123"/>
        <w:ind w:left="288" w:right="0" w:firstLine="0"/>
        <w:jc w:val="left"/>
        <w:rPr>
          <w:sz w:val="16"/>
        </w:rPr>
      </w:pPr>
      <w:r>
        <w:rPr>
          <w:sz w:val="16"/>
        </w:rPr>
        <w:t>2007</w:t>
      </w:r>
    </w:p>
    <w:p>
      <w:pPr>
        <w:spacing w:before="122"/>
        <w:ind w:left="288" w:right="0" w:firstLine="0"/>
        <w:jc w:val="left"/>
        <w:rPr>
          <w:sz w:val="16"/>
        </w:rPr>
      </w:pPr>
      <w:r>
        <w:rPr>
          <w:sz w:val="16"/>
        </w:rPr>
        <w:t>2007</w:t>
      </w:r>
    </w:p>
    <w:p>
      <w:pPr>
        <w:spacing w:before="101"/>
        <w:ind w:left="377" w:right="0" w:firstLine="0"/>
        <w:jc w:val="left"/>
        <w:rPr>
          <w:sz w:val="16"/>
        </w:rPr>
      </w:pPr>
      <w:r>
        <w:rPr/>
        <w:br w:type="column"/>
      </w:r>
      <w:r>
        <w:rPr>
          <w:sz w:val="16"/>
        </w:rPr>
        <w:t>350 mg/kg</w:t>
      </w:r>
    </w:p>
    <w:p>
      <w:pPr>
        <w:spacing w:before="123"/>
        <w:ind w:left="377" w:right="0" w:firstLine="0"/>
        <w:jc w:val="left"/>
        <w:rPr>
          <w:sz w:val="16"/>
        </w:rPr>
      </w:pPr>
      <w:r>
        <w:rPr>
          <w:sz w:val="16"/>
        </w:rPr>
        <w:t>300 mg/kg</w:t>
      </w:r>
    </w:p>
    <w:p>
      <w:pPr>
        <w:spacing w:before="124"/>
        <w:ind w:left="261" w:right="13" w:firstLine="0"/>
        <w:jc w:val="center"/>
        <w:rPr>
          <w:sz w:val="16"/>
        </w:rPr>
      </w:pPr>
      <w:r>
        <w:rPr>
          <w:sz w:val="16"/>
        </w:rPr>
        <w:t>1000 mg/kg</w:t>
      </w:r>
    </w:p>
    <w:p>
      <w:pPr>
        <w:spacing w:before="123"/>
        <w:ind w:left="377" w:right="0" w:firstLine="0"/>
        <w:jc w:val="left"/>
        <w:rPr>
          <w:sz w:val="16"/>
        </w:rPr>
      </w:pPr>
      <w:r>
        <w:rPr>
          <w:sz w:val="16"/>
        </w:rPr>
        <w:t>300 mg/kg</w:t>
      </w:r>
    </w:p>
    <w:p>
      <w:pPr>
        <w:spacing w:before="123"/>
        <w:ind w:left="423" w:right="0" w:firstLine="0"/>
        <w:jc w:val="left"/>
        <w:rPr>
          <w:sz w:val="16"/>
        </w:rPr>
      </w:pPr>
      <w:r>
        <w:rPr>
          <w:sz w:val="16"/>
        </w:rPr>
        <w:t>6.4 mg/kg</w:t>
      </w:r>
    </w:p>
    <w:p>
      <w:pPr>
        <w:spacing w:line="240" w:lineRule="auto" w:before="0"/>
        <w:rPr>
          <w:sz w:val="18"/>
        </w:rPr>
      </w:pPr>
    </w:p>
    <w:p>
      <w:pPr>
        <w:spacing w:line="240" w:lineRule="auto" w:before="2"/>
        <w:rPr>
          <w:sz w:val="23"/>
        </w:rPr>
      </w:pPr>
    </w:p>
    <w:p>
      <w:pPr>
        <w:spacing w:before="0"/>
        <w:ind w:left="377" w:right="0" w:firstLine="0"/>
        <w:jc w:val="left"/>
        <w:rPr>
          <w:sz w:val="16"/>
        </w:rPr>
      </w:pPr>
      <w:r>
        <w:rPr>
          <w:sz w:val="16"/>
        </w:rPr>
        <w:t>250 mg/kg</w:t>
      </w:r>
    </w:p>
    <w:p>
      <w:pPr>
        <w:spacing w:before="123"/>
        <w:ind w:left="466" w:right="0" w:firstLine="0"/>
        <w:jc w:val="left"/>
        <w:rPr>
          <w:sz w:val="16"/>
        </w:rPr>
      </w:pPr>
      <w:r>
        <w:rPr>
          <w:sz w:val="16"/>
        </w:rPr>
        <w:t>33 mg/kg</w:t>
      </w:r>
    </w:p>
    <w:p>
      <w:pPr>
        <w:spacing w:before="124"/>
        <w:ind w:left="377" w:right="0" w:firstLine="0"/>
        <w:jc w:val="left"/>
        <w:rPr>
          <w:sz w:val="16"/>
        </w:rPr>
      </w:pPr>
      <w:r>
        <w:rPr>
          <w:sz w:val="16"/>
        </w:rPr>
        <w:t>500 mg/kg</w:t>
      </w:r>
    </w:p>
    <w:p>
      <w:pPr>
        <w:spacing w:before="123"/>
        <w:ind w:left="466" w:right="0" w:firstLine="0"/>
        <w:jc w:val="left"/>
        <w:rPr>
          <w:sz w:val="16"/>
        </w:rPr>
      </w:pPr>
      <w:r>
        <w:rPr>
          <w:sz w:val="16"/>
        </w:rPr>
        <w:t>80 mg/kg</w:t>
      </w:r>
    </w:p>
    <w:p>
      <w:pPr>
        <w:spacing w:before="122"/>
        <w:ind w:left="377" w:right="0" w:firstLine="0"/>
        <w:jc w:val="left"/>
        <w:rPr>
          <w:sz w:val="16"/>
        </w:rPr>
      </w:pPr>
      <w:r>
        <w:rPr>
          <w:sz w:val="16"/>
        </w:rPr>
        <w:t>400 mg/kg</w:t>
      </w:r>
    </w:p>
    <w:p>
      <w:pPr>
        <w:spacing w:before="101"/>
        <w:ind w:left="272" w:right="575" w:firstLine="0"/>
        <w:jc w:val="center"/>
        <w:rPr>
          <w:sz w:val="16"/>
        </w:rPr>
      </w:pPr>
      <w:r>
        <w:rPr/>
        <w:br w:type="column"/>
      </w:r>
      <w:r>
        <w:rPr>
          <w:sz w:val="16"/>
        </w:rPr>
        <w:t>97, 161 &amp; 188</w:t>
      </w:r>
    </w:p>
    <w:p>
      <w:pPr>
        <w:spacing w:before="123"/>
        <w:ind w:left="272" w:right="575" w:firstLine="0"/>
        <w:jc w:val="center"/>
        <w:rPr>
          <w:sz w:val="16"/>
        </w:rPr>
      </w:pPr>
      <w:r>
        <w:rPr>
          <w:sz w:val="16"/>
        </w:rPr>
        <w:t>161</w:t>
      </w:r>
    </w:p>
    <w:p>
      <w:pPr>
        <w:spacing w:before="124"/>
        <w:ind w:left="272" w:right="575" w:firstLine="0"/>
        <w:jc w:val="center"/>
        <w:rPr>
          <w:sz w:val="16"/>
        </w:rPr>
      </w:pPr>
      <w:r>
        <w:rPr>
          <w:sz w:val="16"/>
        </w:rPr>
        <w:t>161 &amp; 191</w:t>
      </w:r>
    </w:p>
    <w:p>
      <w:pPr>
        <w:spacing w:line="240" w:lineRule="auto" w:before="0"/>
        <w:rPr>
          <w:sz w:val="18"/>
        </w:rPr>
      </w:pPr>
    </w:p>
    <w:p>
      <w:pPr>
        <w:spacing w:line="240" w:lineRule="auto" w:before="4"/>
        <w:rPr>
          <w:sz w:val="19"/>
        </w:rPr>
      </w:pPr>
    </w:p>
    <w:p>
      <w:pPr>
        <w:spacing w:before="1"/>
        <w:ind w:left="271" w:right="575" w:firstLine="0"/>
        <w:jc w:val="center"/>
        <w:rPr>
          <w:sz w:val="16"/>
        </w:rPr>
      </w:pPr>
      <w:r>
        <w:rPr>
          <w:sz w:val="16"/>
        </w:rPr>
        <w:t>62 &amp; 161</w:t>
      </w:r>
    </w:p>
    <w:p>
      <w:pPr>
        <w:spacing w:line="240" w:lineRule="auto" w:before="0"/>
        <w:rPr>
          <w:sz w:val="18"/>
        </w:rPr>
      </w:pPr>
    </w:p>
    <w:p>
      <w:pPr>
        <w:spacing w:line="240" w:lineRule="auto" w:before="2"/>
        <w:rPr>
          <w:sz w:val="23"/>
        </w:rPr>
      </w:pPr>
    </w:p>
    <w:p>
      <w:pPr>
        <w:spacing w:before="0"/>
        <w:ind w:left="272" w:right="575" w:firstLine="0"/>
        <w:jc w:val="center"/>
        <w:rPr>
          <w:sz w:val="16"/>
        </w:rPr>
      </w:pPr>
      <w:r>
        <w:rPr>
          <w:sz w:val="16"/>
        </w:rPr>
        <w:t>17, 127 &amp; 161</w:t>
      </w:r>
    </w:p>
    <w:p>
      <w:pPr>
        <w:spacing w:before="123"/>
        <w:ind w:left="271" w:right="575" w:firstLine="0"/>
        <w:jc w:val="center"/>
        <w:rPr>
          <w:sz w:val="16"/>
        </w:rPr>
      </w:pPr>
      <w:r>
        <w:rPr>
          <w:sz w:val="16"/>
        </w:rPr>
        <w:t>97 &amp; 161</w:t>
      </w:r>
    </w:p>
    <w:p>
      <w:pPr>
        <w:spacing w:line="240" w:lineRule="auto" w:before="0"/>
        <w:rPr>
          <w:sz w:val="18"/>
        </w:rPr>
      </w:pPr>
    </w:p>
    <w:p>
      <w:pPr>
        <w:spacing w:line="240" w:lineRule="auto" w:before="5"/>
        <w:rPr>
          <w:sz w:val="19"/>
        </w:rPr>
      </w:pPr>
    </w:p>
    <w:p>
      <w:pPr>
        <w:spacing w:before="0"/>
        <w:ind w:left="272" w:right="575" w:firstLine="0"/>
        <w:jc w:val="center"/>
        <w:rPr>
          <w:sz w:val="16"/>
        </w:rPr>
      </w:pPr>
      <w:r>
        <w:rPr>
          <w:sz w:val="16"/>
        </w:rPr>
        <w:t>161</w:t>
      </w:r>
    </w:p>
    <w:p>
      <w:pPr>
        <w:spacing w:before="122"/>
        <w:ind w:left="271" w:right="575" w:firstLine="0"/>
        <w:jc w:val="center"/>
        <w:rPr>
          <w:sz w:val="16"/>
        </w:rPr>
      </w:pPr>
      <w:r>
        <w:rPr>
          <w:sz w:val="16"/>
        </w:rPr>
        <w:t>97 &amp; 161</w:t>
      </w:r>
    </w:p>
    <w:p>
      <w:pPr>
        <w:spacing w:after="0"/>
        <w:jc w:val="center"/>
        <w:rPr>
          <w:sz w:val="16"/>
        </w:rPr>
        <w:sectPr>
          <w:type w:val="continuous"/>
          <w:pgSz w:w="11910" w:h="16840"/>
          <w:pgMar w:top="1040" w:bottom="280" w:left="1000" w:right="1020"/>
          <w:cols w:num="5" w:equalWidth="0">
            <w:col w:w="2925" w:space="195"/>
            <w:col w:w="1315" w:space="665"/>
            <w:col w:w="685" w:space="846"/>
            <w:col w:w="1154" w:space="221"/>
            <w:col w:w="1884"/>
          </w:cols>
        </w:sectPr>
      </w:pPr>
    </w:p>
    <w:p>
      <w:pPr>
        <w:spacing w:line="240" w:lineRule="auto" w:before="10" w:after="1"/>
        <w:rPr>
          <w:sz w:val="10"/>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5136" from="60.599998pt,22.956167pt" to="518.099998pt,22.95616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05.1.3</w:t>
        <w:tab/>
        <w:t>Cocoa-based spreads, including</w:t>
      </w:r>
      <w:r>
        <w:rPr>
          <w:color w:val="FF0000"/>
          <w:spacing w:val="-1"/>
        </w:rPr>
        <w:t> </w:t>
      </w:r>
      <w:r>
        <w:rPr>
          <w:color w:val="FF0000"/>
        </w:rPr>
        <w:t>fillings</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5160" from="60.599998pt,18.034307pt" to="518.099998pt,18.034307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9" w:firstLine="0"/>
        <w:jc w:val="left"/>
        <w:rPr>
          <w:sz w:val="16"/>
        </w:rPr>
      </w:pPr>
      <w:r>
        <w:rPr>
          <w:sz w:val="16"/>
        </w:rPr>
        <w:t>ACESULFAME POTASSIUM ALITAME</w:t>
      </w:r>
    </w:p>
    <w:p>
      <w:pPr>
        <w:spacing w:before="102"/>
        <w:ind w:left="288" w:right="0" w:firstLine="0"/>
        <w:jc w:val="left"/>
        <w:rPr>
          <w:sz w:val="16"/>
        </w:rPr>
      </w:pPr>
      <w:r>
        <w:rPr/>
        <w:br w:type="column"/>
      </w:r>
      <w:r>
        <w:rPr>
          <w:sz w:val="16"/>
        </w:rPr>
        <w:t>950</w:t>
      </w:r>
    </w:p>
    <w:p>
      <w:pPr>
        <w:spacing w:before="124"/>
        <w:ind w:left="288" w:right="0" w:firstLine="0"/>
        <w:jc w:val="left"/>
        <w:rPr>
          <w:sz w:val="16"/>
        </w:rPr>
      </w:pPr>
      <w:r>
        <w:rPr>
          <w:sz w:val="16"/>
        </w:rPr>
        <w:t>956</w:t>
      </w:r>
    </w:p>
    <w:p>
      <w:pPr>
        <w:spacing w:before="102"/>
        <w:ind w:left="288" w:right="0" w:firstLine="0"/>
        <w:jc w:val="left"/>
        <w:rPr>
          <w:sz w:val="16"/>
        </w:rPr>
      </w:pPr>
      <w:r>
        <w:rPr/>
        <w:br w:type="column"/>
      </w:r>
      <w:r>
        <w:rPr>
          <w:sz w:val="16"/>
        </w:rPr>
        <w:t>2007</w:t>
      </w:r>
    </w:p>
    <w:p>
      <w:pPr>
        <w:spacing w:before="124"/>
        <w:ind w:left="288" w:right="0" w:firstLine="0"/>
        <w:jc w:val="left"/>
        <w:rPr>
          <w:sz w:val="16"/>
        </w:rPr>
      </w:pPr>
      <w:r>
        <w:rPr>
          <w:sz w:val="16"/>
        </w:rPr>
        <w:t>2007</w:t>
      </w:r>
    </w:p>
    <w:p>
      <w:pPr>
        <w:spacing w:before="102"/>
        <w:ind w:left="288" w:right="0" w:firstLine="0"/>
        <w:jc w:val="left"/>
        <w:rPr>
          <w:sz w:val="16"/>
        </w:rPr>
      </w:pPr>
      <w:r>
        <w:rPr/>
        <w:br w:type="column"/>
      </w:r>
      <w:r>
        <w:rPr>
          <w:sz w:val="16"/>
        </w:rPr>
        <w:t>1000 mg/kg</w:t>
      </w:r>
    </w:p>
    <w:p>
      <w:pPr>
        <w:spacing w:before="124"/>
        <w:ind w:left="377" w:right="0" w:firstLine="0"/>
        <w:jc w:val="left"/>
        <w:rPr>
          <w:sz w:val="16"/>
        </w:rPr>
      </w:pPr>
      <w:r>
        <w:rPr>
          <w:sz w:val="16"/>
        </w:rPr>
        <w:t>300 mg/kg</w:t>
      </w:r>
    </w:p>
    <w:p>
      <w:pPr>
        <w:spacing w:before="102"/>
        <w:ind w:left="272" w:right="708" w:firstLine="0"/>
        <w:jc w:val="center"/>
        <w:rPr>
          <w:sz w:val="16"/>
        </w:rPr>
      </w:pPr>
      <w:r>
        <w:rPr/>
        <w:br w:type="column"/>
      </w:r>
      <w:r>
        <w:rPr>
          <w:sz w:val="16"/>
        </w:rPr>
        <w:t>161 &amp; 188</w:t>
      </w:r>
    </w:p>
    <w:p>
      <w:pPr>
        <w:spacing w:before="124"/>
        <w:ind w:left="272" w:right="708" w:firstLine="0"/>
        <w:jc w:val="center"/>
        <w:rPr>
          <w:sz w:val="16"/>
        </w:rPr>
      </w:pPr>
      <w:r>
        <w:rPr>
          <w:sz w:val="16"/>
        </w:rPr>
        <w:t>161</w:t>
      </w:r>
    </w:p>
    <w:p>
      <w:pPr>
        <w:spacing w:after="0"/>
        <w:jc w:val="center"/>
        <w:rPr>
          <w:sz w:val="16"/>
        </w:rPr>
        <w:sectPr>
          <w:type w:val="continuous"/>
          <w:pgSz w:w="11910" w:h="16840"/>
          <w:pgMar w:top="1040" w:bottom="280" w:left="1000" w:right="1020"/>
          <w:cols w:num="5" w:equalWidth="0">
            <w:col w:w="2399" w:space="721"/>
            <w:col w:w="597" w:space="1383"/>
            <w:col w:w="685" w:space="846"/>
            <w:col w:w="1154" w:space="354"/>
            <w:col w:w="1751"/>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520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05.1.3</w:t>
        <w:tab/>
        <w:t>Cocoa-based spreads, including</w:t>
      </w:r>
      <w:r>
        <w:rPr>
          <w:color w:val="FF0000"/>
          <w:spacing w:val="-1"/>
        </w:rPr>
        <w:t> </w:t>
      </w:r>
      <w:r>
        <w:rPr>
          <w:color w:val="FF0000"/>
        </w:rPr>
        <w:t>fillings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1632"/>
        <w:gridCol w:w="1679"/>
        <w:gridCol w:w="1330"/>
        <w:gridCol w:w="1333"/>
      </w:tblGrid>
      <w:tr>
        <w:trPr>
          <w:trHeight w:val="308" w:hRule="atLeast"/>
        </w:trPr>
        <w:tc>
          <w:tcPr>
            <w:tcW w:w="3170" w:type="dxa"/>
            <w:tcBorders>
              <w:top w:val="dotted" w:sz="2" w:space="0" w:color="000000"/>
            </w:tcBorders>
          </w:tcPr>
          <w:p>
            <w:pPr>
              <w:pStyle w:val="TableParagraph"/>
              <w:spacing w:before="60"/>
              <w:ind w:left="76"/>
              <w:rPr>
                <w:sz w:val="16"/>
              </w:rPr>
            </w:pPr>
            <w:r>
              <w:rPr>
                <w:sz w:val="16"/>
              </w:rPr>
              <w:t>ALLURA RED AC</w:t>
            </w:r>
          </w:p>
        </w:tc>
        <w:tc>
          <w:tcPr>
            <w:tcW w:w="1632" w:type="dxa"/>
            <w:tcBorders>
              <w:top w:val="dotted" w:sz="2" w:space="0" w:color="000000"/>
            </w:tcBorders>
          </w:tcPr>
          <w:p>
            <w:pPr>
              <w:pStyle w:val="TableParagraph"/>
              <w:spacing w:before="60"/>
              <w:ind w:left="26"/>
              <w:rPr>
                <w:sz w:val="16"/>
              </w:rPr>
            </w:pPr>
            <w:r>
              <w:rPr>
                <w:sz w:val="16"/>
              </w:rPr>
              <w:t>129</w:t>
            </w:r>
          </w:p>
        </w:tc>
        <w:tc>
          <w:tcPr>
            <w:tcW w:w="1679" w:type="dxa"/>
            <w:tcBorders>
              <w:top w:val="dotted" w:sz="2" w:space="0" w:color="000000"/>
            </w:tcBorders>
          </w:tcPr>
          <w:p>
            <w:pPr>
              <w:pStyle w:val="TableParagraph"/>
              <w:spacing w:before="60"/>
              <w:ind w:left="374"/>
              <w:rPr>
                <w:sz w:val="16"/>
              </w:rPr>
            </w:pPr>
            <w:r>
              <w:rPr>
                <w:sz w:val="16"/>
              </w:rPr>
              <w:t>2009</w:t>
            </w:r>
          </w:p>
        </w:tc>
        <w:tc>
          <w:tcPr>
            <w:tcW w:w="1330" w:type="dxa"/>
            <w:tcBorders>
              <w:top w:val="dotted" w:sz="2" w:space="0" w:color="000000"/>
            </w:tcBorders>
          </w:tcPr>
          <w:p>
            <w:pPr>
              <w:pStyle w:val="TableParagraph"/>
              <w:spacing w:before="60"/>
              <w:ind w:right="276"/>
              <w:jc w:val="right"/>
              <w:rPr>
                <w:sz w:val="16"/>
              </w:rPr>
            </w:pPr>
            <w:r>
              <w:rPr>
                <w:sz w:val="16"/>
              </w:rPr>
              <w:t>300 mg/kg</w:t>
            </w:r>
          </w:p>
        </w:tc>
        <w:tc>
          <w:tcPr>
            <w:tcW w:w="1333" w:type="dxa"/>
            <w:tcBorders>
              <w:top w:val="dotted" w:sz="2" w:space="0" w:color="000000"/>
            </w:tcBorders>
          </w:tcPr>
          <w:p>
            <w:pPr>
              <w:pStyle w:val="TableParagraph"/>
              <w:spacing w:before="60"/>
              <w:ind w:left="250" w:right="44"/>
              <w:jc w:val="center"/>
              <w:rPr>
                <w:sz w:val="16"/>
              </w:rPr>
            </w:pPr>
            <w:r>
              <w:rPr>
                <w:sz w:val="16"/>
              </w:rPr>
              <w:t>161</w:t>
            </w:r>
          </w:p>
        </w:tc>
      </w:tr>
      <w:tr>
        <w:trPr>
          <w:trHeight w:val="307" w:hRule="atLeast"/>
        </w:trPr>
        <w:tc>
          <w:tcPr>
            <w:tcW w:w="3170" w:type="dxa"/>
          </w:tcPr>
          <w:p>
            <w:pPr>
              <w:pStyle w:val="TableParagraph"/>
              <w:spacing w:before="59"/>
              <w:ind w:left="76"/>
              <w:rPr>
                <w:sz w:val="16"/>
              </w:rPr>
            </w:pPr>
            <w:r>
              <w:rPr>
                <w:sz w:val="16"/>
              </w:rPr>
              <w:t>ASPARTAME</w:t>
            </w:r>
          </w:p>
        </w:tc>
        <w:tc>
          <w:tcPr>
            <w:tcW w:w="1632" w:type="dxa"/>
          </w:tcPr>
          <w:p>
            <w:pPr>
              <w:pStyle w:val="TableParagraph"/>
              <w:spacing w:before="59"/>
              <w:ind w:left="26"/>
              <w:rPr>
                <w:sz w:val="16"/>
              </w:rPr>
            </w:pPr>
            <w:r>
              <w:rPr>
                <w:sz w:val="16"/>
              </w:rPr>
              <w:t>951</w:t>
            </w:r>
          </w:p>
        </w:tc>
        <w:tc>
          <w:tcPr>
            <w:tcW w:w="1679" w:type="dxa"/>
          </w:tcPr>
          <w:p>
            <w:pPr>
              <w:pStyle w:val="TableParagraph"/>
              <w:spacing w:before="59"/>
              <w:ind w:left="374"/>
              <w:rPr>
                <w:sz w:val="16"/>
              </w:rPr>
            </w:pPr>
            <w:r>
              <w:rPr>
                <w:sz w:val="16"/>
              </w:rPr>
              <w:t>2008</w:t>
            </w:r>
          </w:p>
        </w:tc>
        <w:tc>
          <w:tcPr>
            <w:tcW w:w="1330" w:type="dxa"/>
          </w:tcPr>
          <w:p>
            <w:pPr>
              <w:pStyle w:val="TableParagraph"/>
              <w:spacing w:before="59"/>
              <w:ind w:right="276"/>
              <w:jc w:val="right"/>
              <w:rPr>
                <w:sz w:val="16"/>
              </w:rPr>
            </w:pPr>
            <w:r>
              <w:rPr>
                <w:sz w:val="16"/>
              </w:rPr>
              <w:t>3000 mg/kg</w:t>
            </w:r>
          </w:p>
        </w:tc>
        <w:tc>
          <w:tcPr>
            <w:tcW w:w="1333" w:type="dxa"/>
          </w:tcPr>
          <w:p>
            <w:pPr>
              <w:pStyle w:val="TableParagraph"/>
              <w:spacing w:before="59"/>
              <w:ind w:left="250" w:right="44"/>
              <w:jc w:val="center"/>
              <w:rPr>
                <w:sz w:val="16"/>
              </w:rPr>
            </w:pPr>
            <w:r>
              <w:rPr>
                <w:sz w:val="16"/>
              </w:rPr>
              <w:t>161 &amp; 191</w:t>
            </w:r>
          </w:p>
        </w:tc>
      </w:tr>
      <w:tr>
        <w:trPr>
          <w:trHeight w:val="307" w:hRule="atLeast"/>
        </w:trPr>
        <w:tc>
          <w:tcPr>
            <w:tcW w:w="3170" w:type="dxa"/>
          </w:tcPr>
          <w:p>
            <w:pPr>
              <w:pStyle w:val="TableParagraph"/>
              <w:spacing w:before="59"/>
              <w:ind w:left="76"/>
              <w:rPr>
                <w:sz w:val="16"/>
              </w:rPr>
            </w:pPr>
            <w:r>
              <w:rPr>
                <w:sz w:val="16"/>
              </w:rPr>
              <w:t>BENZOATES</w:t>
            </w:r>
          </w:p>
        </w:tc>
        <w:tc>
          <w:tcPr>
            <w:tcW w:w="1632" w:type="dxa"/>
          </w:tcPr>
          <w:p>
            <w:pPr>
              <w:pStyle w:val="TableParagraph"/>
              <w:spacing w:before="59"/>
              <w:ind w:left="26"/>
              <w:rPr>
                <w:sz w:val="16"/>
              </w:rPr>
            </w:pPr>
            <w:r>
              <w:rPr>
                <w:sz w:val="16"/>
              </w:rPr>
              <w:t>210-213</w:t>
            </w:r>
          </w:p>
        </w:tc>
        <w:tc>
          <w:tcPr>
            <w:tcW w:w="1679" w:type="dxa"/>
          </w:tcPr>
          <w:p>
            <w:pPr>
              <w:pStyle w:val="TableParagraph"/>
              <w:spacing w:before="59"/>
              <w:ind w:left="374"/>
              <w:rPr>
                <w:sz w:val="16"/>
              </w:rPr>
            </w:pPr>
            <w:r>
              <w:rPr>
                <w:sz w:val="16"/>
              </w:rPr>
              <w:t>2003</w:t>
            </w:r>
          </w:p>
        </w:tc>
        <w:tc>
          <w:tcPr>
            <w:tcW w:w="1330" w:type="dxa"/>
          </w:tcPr>
          <w:p>
            <w:pPr>
              <w:pStyle w:val="TableParagraph"/>
              <w:spacing w:before="59"/>
              <w:ind w:right="276"/>
              <w:jc w:val="right"/>
              <w:rPr>
                <w:sz w:val="16"/>
              </w:rPr>
            </w:pPr>
            <w:r>
              <w:rPr>
                <w:sz w:val="16"/>
              </w:rPr>
              <w:t>1500 mg/kg</w:t>
            </w:r>
          </w:p>
        </w:tc>
        <w:tc>
          <w:tcPr>
            <w:tcW w:w="1333" w:type="dxa"/>
          </w:tcPr>
          <w:p>
            <w:pPr>
              <w:pStyle w:val="TableParagraph"/>
              <w:spacing w:before="59"/>
              <w:ind w:left="248" w:right="44"/>
              <w:jc w:val="center"/>
              <w:rPr>
                <w:sz w:val="16"/>
              </w:rPr>
            </w:pPr>
            <w:r>
              <w:rPr>
                <w:sz w:val="16"/>
              </w:rPr>
              <w:t>13</w:t>
            </w:r>
          </w:p>
        </w:tc>
      </w:tr>
      <w:tr>
        <w:trPr>
          <w:trHeight w:val="307" w:hRule="atLeast"/>
        </w:trPr>
        <w:tc>
          <w:tcPr>
            <w:tcW w:w="3170" w:type="dxa"/>
          </w:tcPr>
          <w:p>
            <w:pPr>
              <w:pStyle w:val="TableParagraph"/>
              <w:spacing w:before="59"/>
              <w:ind w:left="76"/>
              <w:rPr>
                <w:sz w:val="16"/>
              </w:rPr>
            </w:pPr>
            <w:r>
              <w:rPr>
                <w:sz w:val="16"/>
              </w:rPr>
              <w:t>BRILLIANT BLUE FCF</w:t>
            </w:r>
          </w:p>
        </w:tc>
        <w:tc>
          <w:tcPr>
            <w:tcW w:w="1632" w:type="dxa"/>
          </w:tcPr>
          <w:p>
            <w:pPr>
              <w:pStyle w:val="TableParagraph"/>
              <w:spacing w:before="59"/>
              <w:ind w:left="26"/>
              <w:rPr>
                <w:sz w:val="16"/>
              </w:rPr>
            </w:pPr>
            <w:r>
              <w:rPr>
                <w:sz w:val="16"/>
              </w:rPr>
              <w:t>133</w:t>
            </w:r>
          </w:p>
        </w:tc>
        <w:tc>
          <w:tcPr>
            <w:tcW w:w="1679" w:type="dxa"/>
          </w:tcPr>
          <w:p>
            <w:pPr>
              <w:pStyle w:val="TableParagraph"/>
              <w:spacing w:before="59"/>
              <w:ind w:left="374"/>
              <w:rPr>
                <w:sz w:val="16"/>
              </w:rPr>
            </w:pPr>
            <w:r>
              <w:rPr>
                <w:sz w:val="16"/>
              </w:rPr>
              <w:t>2009</w:t>
            </w:r>
          </w:p>
        </w:tc>
        <w:tc>
          <w:tcPr>
            <w:tcW w:w="1330" w:type="dxa"/>
          </w:tcPr>
          <w:p>
            <w:pPr>
              <w:pStyle w:val="TableParagraph"/>
              <w:spacing w:before="59"/>
              <w:ind w:right="276"/>
              <w:jc w:val="right"/>
              <w:rPr>
                <w:sz w:val="16"/>
              </w:rPr>
            </w:pPr>
            <w:r>
              <w:rPr>
                <w:sz w:val="16"/>
              </w:rPr>
              <w:t>100 mg/kg</w:t>
            </w:r>
          </w:p>
        </w:tc>
        <w:tc>
          <w:tcPr>
            <w:tcW w:w="1333" w:type="dxa"/>
          </w:tcPr>
          <w:p>
            <w:pPr>
              <w:pStyle w:val="TableParagraph"/>
              <w:spacing w:before="59"/>
              <w:ind w:left="251" w:right="44"/>
              <w:jc w:val="center"/>
              <w:rPr>
                <w:sz w:val="16"/>
              </w:rPr>
            </w:pPr>
            <w:r>
              <w:rPr>
                <w:sz w:val="16"/>
              </w:rPr>
              <w:t>161</w:t>
            </w:r>
          </w:p>
        </w:tc>
      </w:tr>
      <w:tr>
        <w:trPr>
          <w:trHeight w:val="307" w:hRule="atLeast"/>
        </w:trPr>
        <w:tc>
          <w:tcPr>
            <w:tcW w:w="3170" w:type="dxa"/>
          </w:tcPr>
          <w:p>
            <w:pPr>
              <w:pStyle w:val="TableParagraph"/>
              <w:spacing w:before="59"/>
              <w:ind w:left="76"/>
              <w:rPr>
                <w:sz w:val="16"/>
              </w:rPr>
            </w:pPr>
            <w:r>
              <w:rPr>
                <w:sz w:val="16"/>
              </w:rPr>
              <w:t>CARAMEL III - AMMONIA PROCESS</w:t>
            </w:r>
          </w:p>
        </w:tc>
        <w:tc>
          <w:tcPr>
            <w:tcW w:w="1632" w:type="dxa"/>
          </w:tcPr>
          <w:p>
            <w:pPr>
              <w:pStyle w:val="TableParagraph"/>
              <w:spacing w:before="59"/>
              <w:ind w:left="26"/>
              <w:rPr>
                <w:sz w:val="16"/>
              </w:rPr>
            </w:pPr>
            <w:r>
              <w:rPr>
                <w:sz w:val="16"/>
              </w:rPr>
              <w:t>150c</w:t>
            </w:r>
          </w:p>
        </w:tc>
        <w:tc>
          <w:tcPr>
            <w:tcW w:w="1679" w:type="dxa"/>
          </w:tcPr>
          <w:p>
            <w:pPr>
              <w:pStyle w:val="TableParagraph"/>
              <w:spacing w:before="59"/>
              <w:ind w:left="374"/>
              <w:rPr>
                <w:sz w:val="16"/>
              </w:rPr>
            </w:pPr>
            <w:r>
              <w:rPr>
                <w:sz w:val="16"/>
              </w:rPr>
              <w:t>1999</w:t>
            </w:r>
          </w:p>
        </w:tc>
        <w:tc>
          <w:tcPr>
            <w:tcW w:w="1330" w:type="dxa"/>
          </w:tcPr>
          <w:p>
            <w:pPr>
              <w:pStyle w:val="TableParagraph"/>
              <w:spacing w:before="59"/>
              <w:ind w:left="616"/>
              <w:rPr>
                <w:sz w:val="16"/>
              </w:rPr>
            </w:pPr>
            <w:r>
              <w:rPr>
                <w:sz w:val="16"/>
              </w:rPr>
              <w:t>GMP</w:t>
            </w:r>
          </w:p>
        </w:tc>
        <w:tc>
          <w:tcPr>
            <w:tcW w:w="1333" w:type="dxa"/>
          </w:tcPr>
          <w:p>
            <w:pPr>
              <w:pStyle w:val="TableParagraph"/>
              <w:rPr>
                <w:rFonts w:ascii="Times New Roman"/>
                <w:sz w:val="16"/>
              </w:rPr>
            </w:pP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1632" w:type="dxa"/>
          </w:tcPr>
          <w:p>
            <w:pPr>
              <w:pStyle w:val="TableParagraph"/>
              <w:spacing w:before="59"/>
              <w:ind w:left="26"/>
              <w:rPr>
                <w:sz w:val="16"/>
              </w:rPr>
            </w:pPr>
            <w:r>
              <w:rPr>
                <w:sz w:val="16"/>
              </w:rPr>
              <w:t>150d</w:t>
            </w:r>
          </w:p>
        </w:tc>
        <w:tc>
          <w:tcPr>
            <w:tcW w:w="1679" w:type="dxa"/>
          </w:tcPr>
          <w:p>
            <w:pPr>
              <w:pStyle w:val="TableParagraph"/>
              <w:spacing w:before="59"/>
              <w:ind w:left="374"/>
              <w:rPr>
                <w:sz w:val="16"/>
              </w:rPr>
            </w:pPr>
            <w:r>
              <w:rPr>
                <w:sz w:val="16"/>
              </w:rPr>
              <w:t>1999</w:t>
            </w:r>
          </w:p>
        </w:tc>
        <w:tc>
          <w:tcPr>
            <w:tcW w:w="1330" w:type="dxa"/>
          </w:tcPr>
          <w:p>
            <w:pPr>
              <w:pStyle w:val="TableParagraph"/>
              <w:spacing w:before="59"/>
              <w:ind w:left="615"/>
              <w:rPr>
                <w:sz w:val="16"/>
              </w:rPr>
            </w:pPr>
            <w:r>
              <w:rPr>
                <w:sz w:val="16"/>
              </w:rPr>
              <w:t>GMP</w:t>
            </w:r>
          </w:p>
        </w:tc>
        <w:tc>
          <w:tcPr>
            <w:tcW w:w="1333" w:type="dxa"/>
          </w:tcPr>
          <w:p>
            <w:pPr>
              <w:pStyle w:val="TableParagraph"/>
              <w:rPr>
                <w:rFonts w:ascii="Times New Roman"/>
                <w:sz w:val="16"/>
              </w:rPr>
            </w:pPr>
          </w:p>
        </w:tc>
      </w:tr>
      <w:tr>
        <w:trPr>
          <w:trHeight w:val="421" w:hRule="atLeast"/>
        </w:trPr>
        <w:tc>
          <w:tcPr>
            <w:tcW w:w="3170" w:type="dxa"/>
          </w:tcPr>
          <w:p>
            <w:pPr>
              <w:pStyle w:val="TableParagraph"/>
              <w:spacing w:line="184" w:lineRule="exact" w:before="53"/>
              <w:ind w:left="76"/>
              <w:rPr>
                <w:sz w:val="16"/>
              </w:rPr>
            </w:pPr>
            <w:r>
              <w:rPr>
                <w:sz w:val="16"/>
              </w:rPr>
              <w:t>CHLOROPHYLLS AND CHLOROPHYLLINS, COPPER</w:t>
            </w:r>
          </w:p>
        </w:tc>
        <w:tc>
          <w:tcPr>
            <w:tcW w:w="1632" w:type="dxa"/>
          </w:tcPr>
          <w:p>
            <w:pPr>
              <w:pStyle w:val="TableParagraph"/>
              <w:spacing w:before="50"/>
              <w:ind w:left="26"/>
              <w:rPr>
                <w:sz w:val="16"/>
              </w:rPr>
            </w:pPr>
            <w:r>
              <w:rPr>
                <w:sz w:val="16"/>
              </w:rPr>
              <w:t>141(i),(ii)</w:t>
            </w:r>
          </w:p>
        </w:tc>
        <w:tc>
          <w:tcPr>
            <w:tcW w:w="1679" w:type="dxa"/>
          </w:tcPr>
          <w:p>
            <w:pPr>
              <w:pStyle w:val="TableParagraph"/>
              <w:spacing w:before="50"/>
              <w:ind w:left="374"/>
              <w:rPr>
                <w:sz w:val="16"/>
              </w:rPr>
            </w:pPr>
            <w:r>
              <w:rPr>
                <w:sz w:val="16"/>
              </w:rPr>
              <w:t>2009</w:t>
            </w:r>
          </w:p>
        </w:tc>
        <w:tc>
          <w:tcPr>
            <w:tcW w:w="1330" w:type="dxa"/>
          </w:tcPr>
          <w:p>
            <w:pPr>
              <w:pStyle w:val="TableParagraph"/>
              <w:spacing w:before="50"/>
              <w:ind w:right="276"/>
              <w:jc w:val="right"/>
              <w:rPr>
                <w:sz w:val="16"/>
              </w:rPr>
            </w:pPr>
            <w:r>
              <w:rPr>
                <w:sz w:val="16"/>
              </w:rPr>
              <w:t>6.4 mg/kg</w:t>
            </w:r>
          </w:p>
        </w:tc>
        <w:tc>
          <w:tcPr>
            <w:tcW w:w="1333" w:type="dxa"/>
          </w:tcPr>
          <w:p>
            <w:pPr>
              <w:pStyle w:val="TableParagraph"/>
              <w:spacing w:before="50"/>
              <w:ind w:left="248" w:right="44"/>
              <w:jc w:val="center"/>
              <w:rPr>
                <w:sz w:val="16"/>
              </w:rPr>
            </w:pPr>
            <w:r>
              <w:rPr>
                <w:sz w:val="16"/>
              </w:rPr>
              <w:t>62 &amp; 161</w:t>
            </w:r>
          </w:p>
        </w:tc>
      </w:tr>
      <w:tr>
        <w:trPr>
          <w:trHeight w:val="236" w:hRule="atLeast"/>
        </w:trPr>
        <w:tc>
          <w:tcPr>
            <w:tcW w:w="3170" w:type="dxa"/>
          </w:tcPr>
          <w:p>
            <w:pPr>
              <w:pStyle w:val="TableParagraph"/>
              <w:spacing w:line="182" w:lineRule="exact"/>
              <w:ind w:left="76"/>
              <w:rPr>
                <w:sz w:val="16"/>
              </w:rPr>
            </w:pPr>
            <w:r>
              <w:rPr>
                <w:sz w:val="16"/>
              </w:rPr>
              <w:t>COMPLEXES</w:t>
            </w:r>
          </w:p>
        </w:tc>
        <w:tc>
          <w:tcPr>
            <w:tcW w:w="1632" w:type="dxa"/>
          </w:tcPr>
          <w:p>
            <w:pPr>
              <w:pStyle w:val="TableParagraph"/>
              <w:rPr>
                <w:rFonts w:ascii="Times New Roman"/>
                <w:sz w:val="16"/>
              </w:rPr>
            </w:pPr>
          </w:p>
        </w:tc>
        <w:tc>
          <w:tcPr>
            <w:tcW w:w="1679" w:type="dxa"/>
          </w:tcPr>
          <w:p>
            <w:pPr>
              <w:pStyle w:val="TableParagraph"/>
              <w:rPr>
                <w:rFonts w:ascii="Times New Roman"/>
                <w:sz w:val="16"/>
              </w:rPr>
            </w:pPr>
          </w:p>
        </w:tc>
        <w:tc>
          <w:tcPr>
            <w:tcW w:w="1330" w:type="dxa"/>
          </w:tcPr>
          <w:p>
            <w:pPr>
              <w:pStyle w:val="TableParagraph"/>
              <w:rPr>
                <w:rFonts w:ascii="Times New Roman"/>
                <w:sz w:val="16"/>
              </w:rPr>
            </w:pPr>
          </w:p>
        </w:tc>
        <w:tc>
          <w:tcPr>
            <w:tcW w:w="1333"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CYCLAMATES</w:t>
            </w:r>
          </w:p>
        </w:tc>
        <w:tc>
          <w:tcPr>
            <w:tcW w:w="1632" w:type="dxa"/>
          </w:tcPr>
          <w:p>
            <w:pPr>
              <w:pStyle w:val="TableParagraph"/>
              <w:spacing w:before="50"/>
              <w:ind w:left="26"/>
              <w:rPr>
                <w:sz w:val="16"/>
              </w:rPr>
            </w:pPr>
            <w:r>
              <w:rPr>
                <w:sz w:val="16"/>
              </w:rPr>
              <w:t>952(i), (ii), (iv)</w:t>
            </w:r>
          </w:p>
        </w:tc>
        <w:tc>
          <w:tcPr>
            <w:tcW w:w="1679" w:type="dxa"/>
          </w:tcPr>
          <w:p>
            <w:pPr>
              <w:pStyle w:val="TableParagraph"/>
              <w:spacing w:before="50"/>
              <w:ind w:left="374"/>
              <w:rPr>
                <w:sz w:val="16"/>
              </w:rPr>
            </w:pPr>
            <w:r>
              <w:rPr>
                <w:sz w:val="16"/>
              </w:rPr>
              <w:t>2007</w:t>
            </w:r>
          </w:p>
        </w:tc>
        <w:tc>
          <w:tcPr>
            <w:tcW w:w="1330" w:type="dxa"/>
          </w:tcPr>
          <w:p>
            <w:pPr>
              <w:pStyle w:val="TableParagraph"/>
              <w:spacing w:before="50"/>
              <w:ind w:right="276"/>
              <w:jc w:val="right"/>
              <w:rPr>
                <w:sz w:val="16"/>
              </w:rPr>
            </w:pPr>
            <w:r>
              <w:rPr>
                <w:sz w:val="16"/>
              </w:rPr>
              <w:t>500 mg/kg</w:t>
            </w:r>
          </w:p>
        </w:tc>
        <w:tc>
          <w:tcPr>
            <w:tcW w:w="1333" w:type="dxa"/>
          </w:tcPr>
          <w:p>
            <w:pPr>
              <w:pStyle w:val="TableParagraph"/>
              <w:spacing w:before="50"/>
              <w:ind w:left="249" w:right="44"/>
              <w:jc w:val="center"/>
              <w:rPr>
                <w:sz w:val="16"/>
              </w:rPr>
            </w:pPr>
            <w:r>
              <w:rPr>
                <w:sz w:val="16"/>
              </w:rPr>
              <w:t>17 &amp; 161</w:t>
            </w:r>
          </w:p>
        </w:tc>
      </w:tr>
      <w:tr>
        <w:trPr>
          <w:trHeight w:val="482" w:hRule="atLeast"/>
        </w:trPr>
        <w:tc>
          <w:tcPr>
            <w:tcW w:w="3170" w:type="dxa"/>
          </w:tcPr>
          <w:p>
            <w:pPr>
              <w:pStyle w:val="TableParagraph"/>
              <w:spacing w:before="59"/>
              <w:ind w:left="76" w:right="215"/>
              <w:rPr>
                <w:sz w:val="16"/>
              </w:rPr>
            </w:pPr>
            <w:r>
              <w:rPr>
                <w:sz w:val="16"/>
              </w:rPr>
              <w:t>ETHYLENE DIAMINE TETRA ACETATES</w:t>
            </w:r>
          </w:p>
        </w:tc>
        <w:tc>
          <w:tcPr>
            <w:tcW w:w="1632" w:type="dxa"/>
          </w:tcPr>
          <w:p>
            <w:pPr>
              <w:pStyle w:val="TableParagraph"/>
              <w:spacing w:before="59"/>
              <w:ind w:left="26"/>
              <w:rPr>
                <w:sz w:val="16"/>
              </w:rPr>
            </w:pPr>
            <w:r>
              <w:rPr>
                <w:sz w:val="16"/>
              </w:rPr>
              <w:t>385, 386</w:t>
            </w:r>
          </w:p>
        </w:tc>
        <w:tc>
          <w:tcPr>
            <w:tcW w:w="1679" w:type="dxa"/>
          </w:tcPr>
          <w:p>
            <w:pPr>
              <w:pStyle w:val="TableParagraph"/>
              <w:spacing w:before="59"/>
              <w:ind w:left="374"/>
              <w:rPr>
                <w:sz w:val="16"/>
              </w:rPr>
            </w:pPr>
            <w:r>
              <w:rPr>
                <w:sz w:val="16"/>
              </w:rPr>
              <w:t>2001</w:t>
            </w:r>
          </w:p>
        </w:tc>
        <w:tc>
          <w:tcPr>
            <w:tcW w:w="1330" w:type="dxa"/>
          </w:tcPr>
          <w:p>
            <w:pPr>
              <w:pStyle w:val="TableParagraph"/>
              <w:spacing w:before="59"/>
              <w:ind w:right="276"/>
              <w:jc w:val="right"/>
              <w:rPr>
                <w:sz w:val="16"/>
              </w:rPr>
            </w:pPr>
            <w:r>
              <w:rPr>
                <w:sz w:val="16"/>
              </w:rPr>
              <w:t>50 mg/kg</w:t>
            </w:r>
          </w:p>
        </w:tc>
        <w:tc>
          <w:tcPr>
            <w:tcW w:w="1333" w:type="dxa"/>
          </w:tcPr>
          <w:p>
            <w:pPr>
              <w:pStyle w:val="TableParagraph"/>
              <w:spacing w:before="59"/>
              <w:ind w:left="249" w:right="44"/>
              <w:jc w:val="center"/>
              <w:rPr>
                <w:sz w:val="16"/>
              </w:rPr>
            </w:pPr>
            <w:r>
              <w:rPr>
                <w:sz w:val="16"/>
              </w:rPr>
              <w:t>21</w:t>
            </w:r>
          </w:p>
        </w:tc>
      </w:tr>
      <w:tr>
        <w:trPr>
          <w:trHeight w:val="298" w:hRule="atLeast"/>
        </w:trPr>
        <w:tc>
          <w:tcPr>
            <w:tcW w:w="3170" w:type="dxa"/>
          </w:tcPr>
          <w:p>
            <w:pPr>
              <w:pStyle w:val="TableParagraph"/>
              <w:spacing w:before="50"/>
              <w:ind w:left="76"/>
              <w:rPr>
                <w:sz w:val="16"/>
              </w:rPr>
            </w:pPr>
            <w:r>
              <w:rPr>
                <w:sz w:val="16"/>
              </w:rPr>
              <w:t>NEOTAME</w:t>
            </w:r>
          </w:p>
        </w:tc>
        <w:tc>
          <w:tcPr>
            <w:tcW w:w="1632" w:type="dxa"/>
          </w:tcPr>
          <w:p>
            <w:pPr>
              <w:pStyle w:val="TableParagraph"/>
              <w:spacing w:before="50"/>
              <w:ind w:left="26"/>
              <w:rPr>
                <w:sz w:val="16"/>
              </w:rPr>
            </w:pPr>
            <w:r>
              <w:rPr>
                <w:sz w:val="16"/>
              </w:rPr>
              <w:t>961</w:t>
            </w:r>
          </w:p>
        </w:tc>
        <w:tc>
          <w:tcPr>
            <w:tcW w:w="1679" w:type="dxa"/>
          </w:tcPr>
          <w:p>
            <w:pPr>
              <w:pStyle w:val="TableParagraph"/>
              <w:spacing w:before="50"/>
              <w:ind w:left="374"/>
              <w:rPr>
                <w:sz w:val="16"/>
              </w:rPr>
            </w:pPr>
            <w:r>
              <w:rPr>
                <w:sz w:val="16"/>
              </w:rPr>
              <w:t>2007</w:t>
            </w:r>
          </w:p>
        </w:tc>
        <w:tc>
          <w:tcPr>
            <w:tcW w:w="1330" w:type="dxa"/>
          </w:tcPr>
          <w:p>
            <w:pPr>
              <w:pStyle w:val="TableParagraph"/>
              <w:spacing w:before="50"/>
              <w:ind w:right="276"/>
              <w:jc w:val="right"/>
              <w:rPr>
                <w:sz w:val="16"/>
              </w:rPr>
            </w:pPr>
            <w:r>
              <w:rPr>
                <w:sz w:val="16"/>
              </w:rPr>
              <w:t>100 mg/kg</w:t>
            </w:r>
          </w:p>
        </w:tc>
        <w:tc>
          <w:tcPr>
            <w:tcW w:w="1333" w:type="dxa"/>
          </w:tcPr>
          <w:p>
            <w:pPr>
              <w:pStyle w:val="TableParagraph"/>
              <w:spacing w:before="50"/>
              <w:ind w:left="250" w:right="44"/>
              <w:jc w:val="center"/>
              <w:rPr>
                <w:sz w:val="16"/>
              </w:rPr>
            </w:pPr>
            <w:r>
              <w:rPr>
                <w:sz w:val="16"/>
              </w:rPr>
              <w:t>161</w:t>
            </w:r>
          </w:p>
        </w:tc>
      </w:tr>
      <w:tr>
        <w:trPr>
          <w:trHeight w:val="306" w:hRule="atLeast"/>
        </w:trPr>
        <w:tc>
          <w:tcPr>
            <w:tcW w:w="3170" w:type="dxa"/>
          </w:tcPr>
          <w:p>
            <w:pPr>
              <w:pStyle w:val="TableParagraph"/>
              <w:spacing w:before="59"/>
              <w:ind w:left="76"/>
              <w:rPr>
                <w:sz w:val="16"/>
              </w:rPr>
            </w:pPr>
            <w:r>
              <w:rPr>
                <w:sz w:val="16"/>
              </w:rPr>
              <w:t>POLYSORBATES</w:t>
            </w:r>
          </w:p>
        </w:tc>
        <w:tc>
          <w:tcPr>
            <w:tcW w:w="1632" w:type="dxa"/>
          </w:tcPr>
          <w:p>
            <w:pPr>
              <w:pStyle w:val="TableParagraph"/>
              <w:spacing w:before="59"/>
              <w:ind w:left="26"/>
              <w:rPr>
                <w:sz w:val="16"/>
              </w:rPr>
            </w:pPr>
            <w:r>
              <w:rPr>
                <w:sz w:val="16"/>
              </w:rPr>
              <w:t>432-436</w:t>
            </w:r>
          </w:p>
        </w:tc>
        <w:tc>
          <w:tcPr>
            <w:tcW w:w="1679" w:type="dxa"/>
          </w:tcPr>
          <w:p>
            <w:pPr>
              <w:pStyle w:val="TableParagraph"/>
              <w:spacing w:before="59"/>
              <w:ind w:left="374"/>
              <w:rPr>
                <w:sz w:val="16"/>
              </w:rPr>
            </w:pPr>
            <w:r>
              <w:rPr>
                <w:sz w:val="16"/>
              </w:rPr>
              <w:t>2007</w:t>
            </w:r>
          </w:p>
        </w:tc>
        <w:tc>
          <w:tcPr>
            <w:tcW w:w="1330" w:type="dxa"/>
          </w:tcPr>
          <w:p>
            <w:pPr>
              <w:pStyle w:val="TableParagraph"/>
              <w:spacing w:before="59"/>
              <w:ind w:right="276"/>
              <w:jc w:val="right"/>
              <w:rPr>
                <w:sz w:val="16"/>
              </w:rPr>
            </w:pPr>
            <w:r>
              <w:rPr>
                <w:sz w:val="16"/>
              </w:rPr>
              <w:t>1000 mg/kg</w:t>
            </w:r>
          </w:p>
        </w:tc>
        <w:tc>
          <w:tcPr>
            <w:tcW w:w="1333" w:type="dxa"/>
          </w:tcPr>
          <w:p>
            <w:pPr>
              <w:pStyle w:val="TableParagraph"/>
              <w:rPr>
                <w:rFonts w:ascii="Times New Roman"/>
                <w:sz w:val="16"/>
              </w:rPr>
            </w:pPr>
          </w:p>
        </w:tc>
      </w:tr>
      <w:tr>
        <w:trPr>
          <w:trHeight w:val="306" w:hRule="atLeast"/>
        </w:trPr>
        <w:tc>
          <w:tcPr>
            <w:tcW w:w="3170" w:type="dxa"/>
          </w:tcPr>
          <w:p>
            <w:pPr>
              <w:pStyle w:val="TableParagraph"/>
              <w:spacing w:before="58"/>
              <w:ind w:left="76"/>
              <w:rPr>
                <w:sz w:val="16"/>
              </w:rPr>
            </w:pPr>
            <w:r>
              <w:rPr>
                <w:sz w:val="16"/>
              </w:rPr>
              <w:t>SACCHARINS</w:t>
            </w:r>
          </w:p>
        </w:tc>
        <w:tc>
          <w:tcPr>
            <w:tcW w:w="1632" w:type="dxa"/>
          </w:tcPr>
          <w:p>
            <w:pPr>
              <w:pStyle w:val="TableParagraph"/>
              <w:spacing w:before="58"/>
              <w:ind w:left="26"/>
              <w:rPr>
                <w:sz w:val="16"/>
              </w:rPr>
            </w:pPr>
            <w:r>
              <w:rPr>
                <w:sz w:val="16"/>
              </w:rPr>
              <w:t>954(i)-(iv)</w:t>
            </w:r>
          </w:p>
        </w:tc>
        <w:tc>
          <w:tcPr>
            <w:tcW w:w="1679" w:type="dxa"/>
          </w:tcPr>
          <w:p>
            <w:pPr>
              <w:pStyle w:val="TableParagraph"/>
              <w:spacing w:before="58"/>
              <w:ind w:left="374"/>
              <w:rPr>
                <w:sz w:val="16"/>
              </w:rPr>
            </w:pPr>
            <w:r>
              <w:rPr>
                <w:sz w:val="16"/>
              </w:rPr>
              <w:t>2007</w:t>
            </w:r>
          </w:p>
        </w:tc>
        <w:tc>
          <w:tcPr>
            <w:tcW w:w="1330" w:type="dxa"/>
          </w:tcPr>
          <w:p>
            <w:pPr>
              <w:pStyle w:val="TableParagraph"/>
              <w:spacing w:before="58"/>
              <w:ind w:right="276"/>
              <w:jc w:val="right"/>
              <w:rPr>
                <w:sz w:val="16"/>
              </w:rPr>
            </w:pPr>
            <w:r>
              <w:rPr>
                <w:sz w:val="16"/>
              </w:rPr>
              <w:t>200 mg/kg</w:t>
            </w:r>
          </w:p>
        </w:tc>
        <w:tc>
          <w:tcPr>
            <w:tcW w:w="1333" w:type="dxa"/>
          </w:tcPr>
          <w:p>
            <w:pPr>
              <w:pStyle w:val="TableParagraph"/>
              <w:spacing w:before="58"/>
              <w:ind w:left="250" w:right="44"/>
              <w:jc w:val="center"/>
              <w:rPr>
                <w:sz w:val="16"/>
              </w:rPr>
            </w:pPr>
            <w:r>
              <w:rPr>
                <w:sz w:val="16"/>
              </w:rPr>
              <w:t>161</w:t>
            </w:r>
          </w:p>
        </w:tc>
      </w:tr>
      <w:tr>
        <w:trPr>
          <w:trHeight w:val="552" w:hRule="atLeast"/>
        </w:trPr>
        <w:tc>
          <w:tcPr>
            <w:tcW w:w="3170" w:type="dxa"/>
            <w:tcBorders>
              <w:bottom w:val="single" w:sz="18" w:space="0" w:color="000000"/>
            </w:tcBorders>
          </w:tcPr>
          <w:p>
            <w:pPr>
              <w:pStyle w:val="TableParagraph"/>
              <w:spacing w:before="59"/>
              <w:ind w:left="76"/>
              <w:rPr>
                <w:sz w:val="16"/>
              </w:rPr>
            </w:pPr>
            <w:r>
              <w:rPr>
                <w:sz w:val="16"/>
              </w:rPr>
              <w:t>SUCRALOSE (TRICHLOROGALACTOSUCROSE)</w:t>
            </w:r>
          </w:p>
        </w:tc>
        <w:tc>
          <w:tcPr>
            <w:tcW w:w="1632" w:type="dxa"/>
            <w:tcBorders>
              <w:bottom w:val="single" w:sz="18" w:space="0" w:color="000000"/>
            </w:tcBorders>
          </w:tcPr>
          <w:p>
            <w:pPr>
              <w:pStyle w:val="TableParagraph"/>
              <w:spacing w:before="59"/>
              <w:ind w:left="26"/>
              <w:rPr>
                <w:sz w:val="16"/>
              </w:rPr>
            </w:pPr>
            <w:r>
              <w:rPr>
                <w:sz w:val="16"/>
              </w:rPr>
              <w:t>955</w:t>
            </w:r>
          </w:p>
        </w:tc>
        <w:tc>
          <w:tcPr>
            <w:tcW w:w="1679" w:type="dxa"/>
            <w:tcBorders>
              <w:bottom w:val="single" w:sz="18" w:space="0" w:color="000000"/>
            </w:tcBorders>
          </w:tcPr>
          <w:p>
            <w:pPr>
              <w:pStyle w:val="TableParagraph"/>
              <w:spacing w:before="59"/>
              <w:ind w:left="374"/>
              <w:rPr>
                <w:sz w:val="16"/>
              </w:rPr>
            </w:pPr>
            <w:r>
              <w:rPr>
                <w:sz w:val="16"/>
              </w:rPr>
              <w:t>2007</w:t>
            </w:r>
          </w:p>
        </w:tc>
        <w:tc>
          <w:tcPr>
            <w:tcW w:w="1330" w:type="dxa"/>
            <w:tcBorders>
              <w:bottom w:val="single" w:sz="18" w:space="0" w:color="000000"/>
            </w:tcBorders>
          </w:tcPr>
          <w:p>
            <w:pPr>
              <w:pStyle w:val="TableParagraph"/>
              <w:spacing w:before="59"/>
              <w:ind w:right="276"/>
              <w:jc w:val="right"/>
              <w:rPr>
                <w:sz w:val="16"/>
              </w:rPr>
            </w:pPr>
            <w:r>
              <w:rPr>
                <w:sz w:val="16"/>
              </w:rPr>
              <w:t>400 mg/kg</w:t>
            </w:r>
          </w:p>
        </w:tc>
        <w:tc>
          <w:tcPr>
            <w:tcW w:w="1333" w:type="dxa"/>
            <w:tcBorders>
              <w:bottom w:val="single" w:sz="18" w:space="0" w:color="000000"/>
            </w:tcBorders>
          </w:tcPr>
          <w:p>
            <w:pPr>
              <w:pStyle w:val="TableParagraph"/>
              <w:spacing w:before="59"/>
              <w:ind w:left="250" w:right="44"/>
              <w:jc w:val="center"/>
              <w:rPr>
                <w:sz w:val="16"/>
              </w:rPr>
            </w:pPr>
            <w:r>
              <w:rPr>
                <w:sz w:val="16"/>
              </w:rPr>
              <w:t>161 &amp; 169</w:t>
            </w: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05.1.4</w:t>
            </w:r>
          </w:p>
        </w:tc>
        <w:tc>
          <w:tcPr>
            <w:tcW w:w="1632" w:type="dxa"/>
            <w:tcBorders>
              <w:top w:val="single" w:sz="18" w:space="0" w:color="000000"/>
              <w:bottom w:val="dotted" w:sz="2" w:space="0" w:color="000000"/>
            </w:tcBorders>
          </w:tcPr>
          <w:p>
            <w:pPr>
              <w:pStyle w:val="TableParagraph"/>
              <w:spacing w:before="62"/>
              <w:ind w:left="866"/>
              <w:rPr>
                <w:b/>
                <w:sz w:val="24"/>
              </w:rPr>
            </w:pPr>
            <w:r>
              <w:rPr>
                <w:b/>
                <w:color w:val="FF0000"/>
                <w:sz w:val="24"/>
              </w:rPr>
              <w:t>Cocoa</w:t>
            </w:r>
          </w:p>
        </w:tc>
        <w:tc>
          <w:tcPr>
            <w:tcW w:w="1679" w:type="dxa"/>
            <w:tcBorders>
              <w:top w:val="single" w:sz="18" w:space="0" w:color="000000"/>
              <w:bottom w:val="dotted" w:sz="2" w:space="0" w:color="000000"/>
            </w:tcBorders>
          </w:tcPr>
          <w:p>
            <w:pPr>
              <w:pStyle w:val="TableParagraph"/>
              <w:spacing w:before="62"/>
              <w:ind w:left="34"/>
              <w:rPr>
                <w:b/>
                <w:sz w:val="24"/>
              </w:rPr>
            </w:pPr>
            <w:r>
              <w:rPr>
                <w:b/>
                <w:color w:val="FF0000"/>
                <w:sz w:val="24"/>
              </w:rPr>
              <w:t>and chocolate</w:t>
            </w:r>
          </w:p>
        </w:tc>
        <w:tc>
          <w:tcPr>
            <w:tcW w:w="1330" w:type="dxa"/>
            <w:tcBorders>
              <w:top w:val="single" w:sz="18" w:space="0" w:color="000000"/>
              <w:bottom w:val="dotted" w:sz="2" w:space="0" w:color="000000"/>
            </w:tcBorders>
          </w:tcPr>
          <w:p>
            <w:pPr>
              <w:pStyle w:val="TableParagraph"/>
              <w:spacing w:before="62"/>
              <w:ind w:right="267"/>
              <w:jc w:val="right"/>
              <w:rPr>
                <w:b/>
                <w:sz w:val="24"/>
              </w:rPr>
            </w:pPr>
            <w:r>
              <w:rPr>
                <w:b/>
                <w:color w:val="FF0000"/>
                <w:sz w:val="24"/>
              </w:rPr>
              <w:t>products</w:t>
            </w:r>
          </w:p>
        </w:tc>
        <w:tc>
          <w:tcPr>
            <w:tcW w:w="1333"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632" w:type="dxa"/>
            <w:tcBorders>
              <w:top w:val="dotted" w:sz="2" w:space="0" w:color="000000"/>
              <w:bottom w:val="dotted" w:sz="2" w:space="0" w:color="000000"/>
            </w:tcBorders>
          </w:tcPr>
          <w:p>
            <w:pPr>
              <w:pStyle w:val="TableParagraph"/>
              <w:spacing w:before="15"/>
              <w:ind w:left="85"/>
              <w:rPr>
                <w:sz w:val="16"/>
              </w:rPr>
            </w:pPr>
            <w:r>
              <w:rPr>
                <w:sz w:val="16"/>
              </w:rPr>
              <w:t>INS</w:t>
            </w:r>
          </w:p>
        </w:tc>
        <w:tc>
          <w:tcPr>
            <w:tcW w:w="1679" w:type="dxa"/>
            <w:tcBorders>
              <w:top w:val="dotted" w:sz="2" w:space="0" w:color="000000"/>
              <w:bottom w:val="dotted" w:sz="2" w:space="0" w:color="000000"/>
            </w:tcBorders>
          </w:tcPr>
          <w:p>
            <w:pPr>
              <w:pStyle w:val="TableParagraph"/>
              <w:spacing w:before="15"/>
              <w:ind w:left="194"/>
              <w:rPr>
                <w:sz w:val="16"/>
              </w:rPr>
            </w:pPr>
            <w:r>
              <w:rPr>
                <w:sz w:val="16"/>
              </w:rPr>
              <w:t>Year Adopted</w:t>
            </w:r>
          </w:p>
        </w:tc>
        <w:tc>
          <w:tcPr>
            <w:tcW w:w="1330" w:type="dxa"/>
            <w:tcBorders>
              <w:top w:val="dotted" w:sz="2" w:space="0" w:color="000000"/>
              <w:bottom w:val="dotted" w:sz="2" w:space="0" w:color="000000"/>
            </w:tcBorders>
          </w:tcPr>
          <w:p>
            <w:pPr>
              <w:pStyle w:val="TableParagraph"/>
              <w:spacing w:before="15"/>
              <w:ind w:right="284"/>
              <w:jc w:val="right"/>
              <w:rPr>
                <w:sz w:val="16"/>
              </w:rPr>
            </w:pPr>
            <w:r>
              <w:rPr>
                <w:sz w:val="16"/>
              </w:rPr>
              <w:t>Max Level</w:t>
            </w:r>
          </w:p>
        </w:tc>
        <w:tc>
          <w:tcPr>
            <w:tcW w:w="1333" w:type="dxa"/>
            <w:tcBorders>
              <w:top w:val="dotted" w:sz="2" w:space="0" w:color="000000"/>
              <w:bottom w:val="dotted" w:sz="2" w:space="0" w:color="000000"/>
            </w:tcBorders>
          </w:tcPr>
          <w:p>
            <w:pPr>
              <w:pStyle w:val="TableParagraph"/>
              <w:spacing w:before="15"/>
              <w:ind w:left="311" w:right="44"/>
              <w:jc w:val="center"/>
              <w:rPr>
                <w:sz w:val="16"/>
              </w:rPr>
            </w:pPr>
            <w:r>
              <w:rPr>
                <w:sz w:val="16"/>
              </w:rPr>
              <w:t>Notes</w:t>
            </w:r>
          </w:p>
        </w:tc>
      </w:tr>
      <w:tr>
        <w:trPr>
          <w:trHeight w:val="309" w:hRule="atLeast"/>
        </w:trPr>
        <w:tc>
          <w:tcPr>
            <w:tcW w:w="3170" w:type="dxa"/>
            <w:tcBorders>
              <w:top w:val="dotted" w:sz="2" w:space="0" w:color="000000"/>
            </w:tcBorders>
          </w:tcPr>
          <w:p>
            <w:pPr>
              <w:pStyle w:val="TableParagraph"/>
              <w:spacing w:before="61"/>
              <w:ind w:left="76"/>
              <w:rPr>
                <w:sz w:val="16"/>
              </w:rPr>
            </w:pPr>
            <w:r>
              <w:rPr>
                <w:sz w:val="16"/>
              </w:rPr>
              <w:t>ACESULFAME POTASSIUM</w:t>
            </w:r>
          </w:p>
        </w:tc>
        <w:tc>
          <w:tcPr>
            <w:tcW w:w="1632" w:type="dxa"/>
            <w:tcBorders>
              <w:top w:val="dotted" w:sz="2" w:space="0" w:color="000000"/>
            </w:tcBorders>
          </w:tcPr>
          <w:p>
            <w:pPr>
              <w:pStyle w:val="TableParagraph"/>
              <w:spacing w:before="61"/>
              <w:ind w:left="26"/>
              <w:rPr>
                <w:sz w:val="16"/>
              </w:rPr>
            </w:pPr>
            <w:r>
              <w:rPr>
                <w:sz w:val="16"/>
              </w:rPr>
              <w:t>950</w:t>
            </w:r>
          </w:p>
        </w:tc>
        <w:tc>
          <w:tcPr>
            <w:tcW w:w="1679" w:type="dxa"/>
            <w:tcBorders>
              <w:top w:val="dotted" w:sz="2" w:space="0" w:color="000000"/>
            </w:tcBorders>
          </w:tcPr>
          <w:p>
            <w:pPr>
              <w:pStyle w:val="TableParagraph"/>
              <w:spacing w:before="61"/>
              <w:ind w:left="374"/>
              <w:rPr>
                <w:sz w:val="16"/>
              </w:rPr>
            </w:pPr>
            <w:r>
              <w:rPr>
                <w:sz w:val="16"/>
              </w:rPr>
              <w:t>2007</w:t>
            </w:r>
          </w:p>
        </w:tc>
        <w:tc>
          <w:tcPr>
            <w:tcW w:w="1330" w:type="dxa"/>
            <w:tcBorders>
              <w:top w:val="dotted" w:sz="2" w:space="0" w:color="000000"/>
            </w:tcBorders>
          </w:tcPr>
          <w:p>
            <w:pPr>
              <w:pStyle w:val="TableParagraph"/>
              <w:spacing w:before="61"/>
              <w:ind w:right="276"/>
              <w:jc w:val="right"/>
              <w:rPr>
                <w:sz w:val="16"/>
              </w:rPr>
            </w:pPr>
            <w:r>
              <w:rPr>
                <w:sz w:val="16"/>
              </w:rPr>
              <w:t>500 mg/kg</w:t>
            </w:r>
          </w:p>
        </w:tc>
        <w:tc>
          <w:tcPr>
            <w:tcW w:w="1333" w:type="dxa"/>
            <w:tcBorders>
              <w:top w:val="dotted" w:sz="2" w:space="0" w:color="000000"/>
            </w:tcBorders>
          </w:tcPr>
          <w:p>
            <w:pPr>
              <w:pStyle w:val="TableParagraph"/>
              <w:spacing w:before="61"/>
              <w:ind w:left="250" w:right="44"/>
              <w:jc w:val="center"/>
              <w:rPr>
                <w:sz w:val="16"/>
              </w:rPr>
            </w:pPr>
            <w:r>
              <w:rPr>
                <w:sz w:val="16"/>
              </w:rPr>
              <w:t>161 &amp; 188</w:t>
            </w:r>
          </w:p>
        </w:tc>
      </w:tr>
      <w:tr>
        <w:trPr>
          <w:trHeight w:val="306" w:hRule="atLeast"/>
        </w:trPr>
        <w:tc>
          <w:tcPr>
            <w:tcW w:w="3170" w:type="dxa"/>
          </w:tcPr>
          <w:p>
            <w:pPr>
              <w:pStyle w:val="TableParagraph"/>
              <w:spacing w:before="58"/>
              <w:ind w:left="76"/>
              <w:rPr>
                <w:sz w:val="16"/>
              </w:rPr>
            </w:pPr>
            <w:r>
              <w:rPr>
                <w:sz w:val="16"/>
              </w:rPr>
              <w:t>ALITAME</w:t>
            </w:r>
          </w:p>
        </w:tc>
        <w:tc>
          <w:tcPr>
            <w:tcW w:w="1632" w:type="dxa"/>
          </w:tcPr>
          <w:p>
            <w:pPr>
              <w:pStyle w:val="TableParagraph"/>
              <w:spacing w:before="58"/>
              <w:ind w:left="26"/>
              <w:rPr>
                <w:sz w:val="16"/>
              </w:rPr>
            </w:pPr>
            <w:r>
              <w:rPr>
                <w:sz w:val="16"/>
              </w:rPr>
              <w:t>956</w:t>
            </w:r>
          </w:p>
        </w:tc>
        <w:tc>
          <w:tcPr>
            <w:tcW w:w="1679" w:type="dxa"/>
          </w:tcPr>
          <w:p>
            <w:pPr>
              <w:pStyle w:val="TableParagraph"/>
              <w:spacing w:before="58"/>
              <w:ind w:left="374"/>
              <w:rPr>
                <w:sz w:val="16"/>
              </w:rPr>
            </w:pPr>
            <w:r>
              <w:rPr>
                <w:sz w:val="16"/>
              </w:rPr>
              <w:t>2007</w:t>
            </w:r>
          </w:p>
        </w:tc>
        <w:tc>
          <w:tcPr>
            <w:tcW w:w="1330" w:type="dxa"/>
          </w:tcPr>
          <w:p>
            <w:pPr>
              <w:pStyle w:val="TableParagraph"/>
              <w:spacing w:before="58"/>
              <w:ind w:right="276"/>
              <w:jc w:val="right"/>
              <w:rPr>
                <w:sz w:val="16"/>
              </w:rPr>
            </w:pPr>
            <w:r>
              <w:rPr>
                <w:sz w:val="16"/>
              </w:rPr>
              <w:t>300 mg/kg</w:t>
            </w:r>
          </w:p>
        </w:tc>
        <w:tc>
          <w:tcPr>
            <w:tcW w:w="1333" w:type="dxa"/>
          </w:tcPr>
          <w:p>
            <w:pPr>
              <w:pStyle w:val="TableParagraph"/>
              <w:spacing w:before="58"/>
              <w:ind w:left="250" w:right="44"/>
              <w:jc w:val="center"/>
              <w:rPr>
                <w:sz w:val="16"/>
              </w:rPr>
            </w:pPr>
            <w:r>
              <w:rPr>
                <w:sz w:val="16"/>
              </w:rPr>
              <w:t>161</w:t>
            </w:r>
          </w:p>
        </w:tc>
      </w:tr>
      <w:tr>
        <w:trPr>
          <w:trHeight w:val="307" w:hRule="atLeast"/>
        </w:trPr>
        <w:tc>
          <w:tcPr>
            <w:tcW w:w="3170" w:type="dxa"/>
          </w:tcPr>
          <w:p>
            <w:pPr>
              <w:pStyle w:val="TableParagraph"/>
              <w:spacing w:before="59"/>
              <w:ind w:left="76"/>
              <w:rPr>
                <w:sz w:val="16"/>
              </w:rPr>
            </w:pPr>
            <w:r>
              <w:rPr>
                <w:sz w:val="16"/>
              </w:rPr>
              <w:t>ALLURA RED AC</w:t>
            </w:r>
          </w:p>
        </w:tc>
        <w:tc>
          <w:tcPr>
            <w:tcW w:w="1632" w:type="dxa"/>
          </w:tcPr>
          <w:p>
            <w:pPr>
              <w:pStyle w:val="TableParagraph"/>
              <w:spacing w:before="59"/>
              <w:ind w:left="26"/>
              <w:rPr>
                <w:sz w:val="16"/>
              </w:rPr>
            </w:pPr>
            <w:r>
              <w:rPr>
                <w:sz w:val="16"/>
              </w:rPr>
              <w:t>129</w:t>
            </w:r>
          </w:p>
        </w:tc>
        <w:tc>
          <w:tcPr>
            <w:tcW w:w="1679" w:type="dxa"/>
          </w:tcPr>
          <w:p>
            <w:pPr>
              <w:pStyle w:val="TableParagraph"/>
              <w:spacing w:before="59"/>
              <w:ind w:left="374"/>
              <w:rPr>
                <w:sz w:val="16"/>
              </w:rPr>
            </w:pPr>
            <w:r>
              <w:rPr>
                <w:sz w:val="16"/>
              </w:rPr>
              <w:t>2009</w:t>
            </w:r>
          </w:p>
        </w:tc>
        <w:tc>
          <w:tcPr>
            <w:tcW w:w="1330" w:type="dxa"/>
          </w:tcPr>
          <w:p>
            <w:pPr>
              <w:pStyle w:val="TableParagraph"/>
              <w:spacing w:before="59"/>
              <w:ind w:right="276"/>
              <w:jc w:val="right"/>
              <w:rPr>
                <w:sz w:val="16"/>
              </w:rPr>
            </w:pPr>
            <w:r>
              <w:rPr>
                <w:sz w:val="16"/>
              </w:rPr>
              <w:t>300 mg/kg</w:t>
            </w:r>
          </w:p>
        </w:tc>
        <w:tc>
          <w:tcPr>
            <w:tcW w:w="1333" w:type="dxa"/>
          </w:tcPr>
          <w:p>
            <w:pPr>
              <w:pStyle w:val="TableParagraph"/>
              <w:spacing w:before="59"/>
              <w:ind w:left="250" w:right="44"/>
              <w:jc w:val="center"/>
              <w:rPr>
                <w:sz w:val="16"/>
              </w:rPr>
            </w:pPr>
            <w:r>
              <w:rPr>
                <w:sz w:val="16"/>
              </w:rPr>
              <w:t>183</w:t>
            </w:r>
          </w:p>
        </w:tc>
      </w:tr>
      <w:tr>
        <w:trPr>
          <w:trHeight w:val="482" w:hRule="atLeast"/>
        </w:trPr>
        <w:tc>
          <w:tcPr>
            <w:tcW w:w="3170" w:type="dxa"/>
          </w:tcPr>
          <w:p>
            <w:pPr>
              <w:pStyle w:val="TableParagraph"/>
              <w:spacing w:before="59"/>
              <w:ind w:left="76" w:right="1349"/>
              <w:rPr>
                <w:sz w:val="16"/>
              </w:rPr>
            </w:pPr>
            <w:r>
              <w:rPr>
                <w:sz w:val="16"/>
              </w:rPr>
              <w:t>AMMONIUM SALTS OF PHOSPHATIDIC ACID</w:t>
            </w:r>
          </w:p>
        </w:tc>
        <w:tc>
          <w:tcPr>
            <w:tcW w:w="1632" w:type="dxa"/>
          </w:tcPr>
          <w:p>
            <w:pPr>
              <w:pStyle w:val="TableParagraph"/>
              <w:spacing w:before="59"/>
              <w:ind w:left="26"/>
              <w:rPr>
                <w:sz w:val="16"/>
              </w:rPr>
            </w:pPr>
            <w:r>
              <w:rPr>
                <w:sz w:val="16"/>
              </w:rPr>
              <w:t>442</w:t>
            </w:r>
          </w:p>
        </w:tc>
        <w:tc>
          <w:tcPr>
            <w:tcW w:w="1679" w:type="dxa"/>
          </w:tcPr>
          <w:p>
            <w:pPr>
              <w:pStyle w:val="TableParagraph"/>
              <w:spacing w:before="59"/>
              <w:ind w:left="374"/>
              <w:rPr>
                <w:sz w:val="16"/>
              </w:rPr>
            </w:pPr>
            <w:r>
              <w:rPr>
                <w:sz w:val="16"/>
              </w:rPr>
              <w:t>2009</w:t>
            </w:r>
          </w:p>
        </w:tc>
        <w:tc>
          <w:tcPr>
            <w:tcW w:w="1330" w:type="dxa"/>
          </w:tcPr>
          <w:p>
            <w:pPr>
              <w:pStyle w:val="TableParagraph"/>
              <w:spacing w:before="59"/>
              <w:ind w:right="276"/>
              <w:jc w:val="right"/>
              <w:rPr>
                <w:sz w:val="16"/>
              </w:rPr>
            </w:pPr>
            <w:r>
              <w:rPr>
                <w:sz w:val="16"/>
              </w:rPr>
              <w:t>10000 mg/kg</w:t>
            </w:r>
          </w:p>
        </w:tc>
        <w:tc>
          <w:tcPr>
            <w:tcW w:w="1333"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ASPARTAME</w:t>
            </w:r>
          </w:p>
        </w:tc>
        <w:tc>
          <w:tcPr>
            <w:tcW w:w="1632" w:type="dxa"/>
          </w:tcPr>
          <w:p>
            <w:pPr>
              <w:pStyle w:val="TableParagraph"/>
              <w:spacing w:before="50"/>
              <w:ind w:left="26"/>
              <w:rPr>
                <w:sz w:val="16"/>
              </w:rPr>
            </w:pPr>
            <w:r>
              <w:rPr>
                <w:sz w:val="16"/>
              </w:rPr>
              <w:t>951</w:t>
            </w:r>
          </w:p>
        </w:tc>
        <w:tc>
          <w:tcPr>
            <w:tcW w:w="1679" w:type="dxa"/>
          </w:tcPr>
          <w:p>
            <w:pPr>
              <w:pStyle w:val="TableParagraph"/>
              <w:spacing w:before="50"/>
              <w:ind w:left="374"/>
              <w:rPr>
                <w:sz w:val="16"/>
              </w:rPr>
            </w:pPr>
            <w:r>
              <w:rPr>
                <w:sz w:val="16"/>
              </w:rPr>
              <w:t>2008</w:t>
            </w:r>
          </w:p>
        </w:tc>
        <w:tc>
          <w:tcPr>
            <w:tcW w:w="1330" w:type="dxa"/>
          </w:tcPr>
          <w:p>
            <w:pPr>
              <w:pStyle w:val="TableParagraph"/>
              <w:spacing w:before="50"/>
              <w:ind w:right="276"/>
              <w:jc w:val="right"/>
              <w:rPr>
                <w:sz w:val="16"/>
              </w:rPr>
            </w:pPr>
            <w:r>
              <w:rPr>
                <w:sz w:val="16"/>
              </w:rPr>
              <w:t>3000 mg/kg</w:t>
            </w:r>
          </w:p>
        </w:tc>
        <w:tc>
          <w:tcPr>
            <w:tcW w:w="1333" w:type="dxa"/>
          </w:tcPr>
          <w:p>
            <w:pPr>
              <w:pStyle w:val="TableParagraph"/>
              <w:spacing w:before="50"/>
              <w:ind w:left="250" w:right="44"/>
              <w:jc w:val="center"/>
              <w:rPr>
                <w:sz w:val="16"/>
              </w:rPr>
            </w:pPr>
            <w:r>
              <w:rPr>
                <w:sz w:val="16"/>
              </w:rPr>
              <w:t>161 &amp; 191</w:t>
            </w:r>
          </w:p>
        </w:tc>
      </w:tr>
      <w:tr>
        <w:trPr>
          <w:trHeight w:val="307" w:hRule="atLeast"/>
        </w:trPr>
        <w:tc>
          <w:tcPr>
            <w:tcW w:w="3170" w:type="dxa"/>
          </w:tcPr>
          <w:p>
            <w:pPr>
              <w:pStyle w:val="TableParagraph"/>
              <w:spacing w:before="59"/>
              <w:ind w:left="76"/>
              <w:rPr>
                <w:sz w:val="16"/>
              </w:rPr>
            </w:pPr>
            <w:r>
              <w:rPr>
                <w:sz w:val="16"/>
              </w:rPr>
              <w:t>BEESWAX</w:t>
            </w:r>
          </w:p>
        </w:tc>
        <w:tc>
          <w:tcPr>
            <w:tcW w:w="1632" w:type="dxa"/>
          </w:tcPr>
          <w:p>
            <w:pPr>
              <w:pStyle w:val="TableParagraph"/>
              <w:spacing w:before="59"/>
              <w:ind w:left="26"/>
              <w:rPr>
                <w:sz w:val="16"/>
              </w:rPr>
            </w:pPr>
            <w:r>
              <w:rPr>
                <w:sz w:val="16"/>
              </w:rPr>
              <w:t>901</w:t>
            </w:r>
          </w:p>
        </w:tc>
        <w:tc>
          <w:tcPr>
            <w:tcW w:w="1679" w:type="dxa"/>
          </w:tcPr>
          <w:p>
            <w:pPr>
              <w:pStyle w:val="TableParagraph"/>
              <w:spacing w:before="59"/>
              <w:ind w:left="374"/>
              <w:rPr>
                <w:sz w:val="16"/>
              </w:rPr>
            </w:pPr>
            <w:r>
              <w:rPr>
                <w:sz w:val="16"/>
              </w:rPr>
              <w:t>2001</w:t>
            </w:r>
          </w:p>
        </w:tc>
        <w:tc>
          <w:tcPr>
            <w:tcW w:w="1330" w:type="dxa"/>
          </w:tcPr>
          <w:p>
            <w:pPr>
              <w:pStyle w:val="TableParagraph"/>
              <w:spacing w:before="59"/>
              <w:ind w:left="615"/>
              <w:rPr>
                <w:sz w:val="16"/>
              </w:rPr>
            </w:pPr>
            <w:r>
              <w:rPr>
                <w:sz w:val="16"/>
              </w:rPr>
              <w:t>GMP</w:t>
            </w:r>
          </w:p>
        </w:tc>
        <w:tc>
          <w:tcPr>
            <w:tcW w:w="1333" w:type="dxa"/>
          </w:tcPr>
          <w:p>
            <w:pPr>
              <w:pStyle w:val="TableParagraph"/>
              <w:spacing w:before="59"/>
              <w:ind w:left="205"/>
              <w:jc w:val="center"/>
              <w:rPr>
                <w:sz w:val="16"/>
              </w:rPr>
            </w:pPr>
            <w:r>
              <w:rPr>
                <w:w w:val="99"/>
                <w:sz w:val="16"/>
              </w:rPr>
              <w:t>3</w:t>
            </w:r>
          </w:p>
        </w:tc>
      </w:tr>
      <w:tr>
        <w:trPr>
          <w:trHeight w:val="307" w:hRule="atLeast"/>
        </w:trPr>
        <w:tc>
          <w:tcPr>
            <w:tcW w:w="3170" w:type="dxa"/>
          </w:tcPr>
          <w:p>
            <w:pPr>
              <w:pStyle w:val="TableParagraph"/>
              <w:spacing w:before="59"/>
              <w:ind w:left="76"/>
              <w:rPr>
                <w:sz w:val="16"/>
              </w:rPr>
            </w:pPr>
            <w:r>
              <w:rPr>
                <w:sz w:val="16"/>
              </w:rPr>
              <w:t>BRILLIANT BLUE FCF</w:t>
            </w:r>
          </w:p>
        </w:tc>
        <w:tc>
          <w:tcPr>
            <w:tcW w:w="1632" w:type="dxa"/>
          </w:tcPr>
          <w:p>
            <w:pPr>
              <w:pStyle w:val="TableParagraph"/>
              <w:spacing w:before="59"/>
              <w:ind w:left="26"/>
              <w:rPr>
                <w:sz w:val="16"/>
              </w:rPr>
            </w:pPr>
            <w:r>
              <w:rPr>
                <w:sz w:val="16"/>
              </w:rPr>
              <w:t>133</w:t>
            </w:r>
          </w:p>
        </w:tc>
        <w:tc>
          <w:tcPr>
            <w:tcW w:w="1679" w:type="dxa"/>
          </w:tcPr>
          <w:p>
            <w:pPr>
              <w:pStyle w:val="TableParagraph"/>
              <w:spacing w:before="59"/>
              <w:ind w:left="374"/>
              <w:rPr>
                <w:sz w:val="16"/>
              </w:rPr>
            </w:pPr>
            <w:r>
              <w:rPr>
                <w:sz w:val="16"/>
              </w:rPr>
              <w:t>2009</w:t>
            </w:r>
          </w:p>
        </w:tc>
        <w:tc>
          <w:tcPr>
            <w:tcW w:w="1330" w:type="dxa"/>
          </w:tcPr>
          <w:p>
            <w:pPr>
              <w:pStyle w:val="TableParagraph"/>
              <w:spacing w:before="59"/>
              <w:ind w:right="276"/>
              <w:jc w:val="right"/>
              <w:rPr>
                <w:sz w:val="16"/>
              </w:rPr>
            </w:pPr>
            <w:r>
              <w:rPr>
                <w:sz w:val="16"/>
              </w:rPr>
              <w:t>100 mg/kg</w:t>
            </w:r>
          </w:p>
        </w:tc>
        <w:tc>
          <w:tcPr>
            <w:tcW w:w="1333" w:type="dxa"/>
          </w:tcPr>
          <w:p>
            <w:pPr>
              <w:pStyle w:val="TableParagraph"/>
              <w:spacing w:before="59"/>
              <w:ind w:left="251" w:right="44"/>
              <w:jc w:val="center"/>
              <w:rPr>
                <w:sz w:val="16"/>
              </w:rPr>
            </w:pPr>
            <w:r>
              <w:rPr>
                <w:sz w:val="16"/>
              </w:rPr>
              <w:t>183</w:t>
            </w:r>
          </w:p>
        </w:tc>
      </w:tr>
      <w:tr>
        <w:trPr>
          <w:trHeight w:val="306" w:hRule="atLeast"/>
        </w:trPr>
        <w:tc>
          <w:tcPr>
            <w:tcW w:w="3170" w:type="dxa"/>
          </w:tcPr>
          <w:p>
            <w:pPr>
              <w:pStyle w:val="TableParagraph"/>
              <w:spacing w:before="59"/>
              <w:ind w:left="76"/>
              <w:rPr>
                <w:sz w:val="16"/>
              </w:rPr>
            </w:pPr>
            <w:r>
              <w:rPr>
                <w:sz w:val="16"/>
              </w:rPr>
              <w:t>BUTYLATED HYDROXYANISOLE</w:t>
            </w:r>
          </w:p>
        </w:tc>
        <w:tc>
          <w:tcPr>
            <w:tcW w:w="1632" w:type="dxa"/>
          </w:tcPr>
          <w:p>
            <w:pPr>
              <w:pStyle w:val="TableParagraph"/>
              <w:spacing w:before="59"/>
              <w:ind w:left="26"/>
              <w:rPr>
                <w:sz w:val="16"/>
              </w:rPr>
            </w:pPr>
            <w:r>
              <w:rPr>
                <w:sz w:val="16"/>
              </w:rPr>
              <w:t>320</w:t>
            </w:r>
          </w:p>
        </w:tc>
        <w:tc>
          <w:tcPr>
            <w:tcW w:w="1679" w:type="dxa"/>
          </w:tcPr>
          <w:p>
            <w:pPr>
              <w:pStyle w:val="TableParagraph"/>
              <w:spacing w:before="59"/>
              <w:ind w:left="374"/>
              <w:rPr>
                <w:sz w:val="16"/>
              </w:rPr>
            </w:pPr>
            <w:r>
              <w:rPr>
                <w:sz w:val="16"/>
              </w:rPr>
              <w:t>2006</w:t>
            </w:r>
          </w:p>
        </w:tc>
        <w:tc>
          <w:tcPr>
            <w:tcW w:w="1330" w:type="dxa"/>
          </w:tcPr>
          <w:p>
            <w:pPr>
              <w:pStyle w:val="TableParagraph"/>
              <w:spacing w:before="59"/>
              <w:ind w:right="276"/>
              <w:jc w:val="right"/>
              <w:rPr>
                <w:sz w:val="16"/>
              </w:rPr>
            </w:pPr>
            <w:r>
              <w:rPr>
                <w:sz w:val="16"/>
              </w:rPr>
              <w:t>200 mg/kg</w:t>
            </w:r>
          </w:p>
        </w:tc>
        <w:tc>
          <w:tcPr>
            <w:tcW w:w="1333" w:type="dxa"/>
          </w:tcPr>
          <w:p>
            <w:pPr>
              <w:pStyle w:val="TableParagraph"/>
              <w:spacing w:before="59"/>
              <w:ind w:left="251" w:right="44"/>
              <w:jc w:val="center"/>
              <w:rPr>
                <w:sz w:val="16"/>
              </w:rPr>
            </w:pPr>
            <w:r>
              <w:rPr>
                <w:sz w:val="16"/>
              </w:rPr>
              <w:t>15, 130 &amp; 141</w:t>
            </w:r>
          </w:p>
        </w:tc>
      </w:tr>
      <w:tr>
        <w:trPr>
          <w:trHeight w:val="306" w:hRule="atLeast"/>
        </w:trPr>
        <w:tc>
          <w:tcPr>
            <w:tcW w:w="3170" w:type="dxa"/>
          </w:tcPr>
          <w:p>
            <w:pPr>
              <w:pStyle w:val="TableParagraph"/>
              <w:spacing w:before="58"/>
              <w:ind w:left="76"/>
              <w:rPr>
                <w:sz w:val="16"/>
              </w:rPr>
            </w:pPr>
            <w:r>
              <w:rPr>
                <w:sz w:val="16"/>
              </w:rPr>
              <w:t>BUTYLATED HYDROXYTOLUENE</w:t>
            </w:r>
          </w:p>
        </w:tc>
        <w:tc>
          <w:tcPr>
            <w:tcW w:w="1632" w:type="dxa"/>
          </w:tcPr>
          <w:p>
            <w:pPr>
              <w:pStyle w:val="TableParagraph"/>
              <w:spacing w:before="58"/>
              <w:ind w:left="26"/>
              <w:rPr>
                <w:sz w:val="16"/>
              </w:rPr>
            </w:pPr>
            <w:r>
              <w:rPr>
                <w:sz w:val="16"/>
              </w:rPr>
              <w:t>321</w:t>
            </w:r>
          </w:p>
        </w:tc>
        <w:tc>
          <w:tcPr>
            <w:tcW w:w="1679" w:type="dxa"/>
          </w:tcPr>
          <w:p>
            <w:pPr>
              <w:pStyle w:val="TableParagraph"/>
              <w:spacing w:before="58"/>
              <w:ind w:left="374"/>
              <w:rPr>
                <w:sz w:val="16"/>
              </w:rPr>
            </w:pPr>
            <w:r>
              <w:rPr>
                <w:sz w:val="16"/>
              </w:rPr>
              <w:t>2006</w:t>
            </w:r>
          </w:p>
        </w:tc>
        <w:tc>
          <w:tcPr>
            <w:tcW w:w="1330" w:type="dxa"/>
          </w:tcPr>
          <w:p>
            <w:pPr>
              <w:pStyle w:val="TableParagraph"/>
              <w:spacing w:before="58"/>
              <w:ind w:right="276"/>
              <w:jc w:val="right"/>
              <w:rPr>
                <w:sz w:val="16"/>
              </w:rPr>
            </w:pPr>
            <w:r>
              <w:rPr>
                <w:sz w:val="16"/>
              </w:rPr>
              <w:t>200 mg/kg</w:t>
            </w:r>
          </w:p>
        </w:tc>
        <w:tc>
          <w:tcPr>
            <w:tcW w:w="1333" w:type="dxa"/>
          </w:tcPr>
          <w:p>
            <w:pPr>
              <w:pStyle w:val="TableParagraph"/>
              <w:spacing w:before="58"/>
              <w:ind w:left="251" w:right="44"/>
              <w:jc w:val="center"/>
              <w:rPr>
                <w:sz w:val="16"/>
              </w:rPr>
            </w:pPr>
            <w:r>
              <w:rPr>
                <w:sz w:val="16"/>
              </w:rPr>
              <w:t>15, 130 &amp; 141</w:t>
            </w:r>
          </w:p>
        </w:tc>
      </w:tr>
      <w:tr>
        <w:trPr>
          <w:trHeight w:val="307" w:hRule="atLeast"/>
        </w:trPr>
        <w:tc>
          <w:tcPr>
            <w:tcW w:w="3170" w:type="dxa"/>
          </w:tcPr>
          <w:p>
            <w:pPr>
              <w:pStyle w:val="TableParagraph"/>
              <w:spacing w:before="59"/>
              <w:ind w:left="76"/>
              <w:rPr>
                <w:sz w:val="16"/>
              </w:rPr>
            </w:pPr>
            <w:r>
              <w:rPr>
                <w:sz w:val="16"/>
              </w:rPr>
              <w:t>CANDELILLA WAX</w:t>
            </w:r>
          </w:p>
        </w:tc>
        <w:tc>
          <w:tcPr>
            <w:tcW w:w="1632" w:type="dxa"/>
          </w:tcPr>
          <w:p>
            <w:pPr>
              <w:pStyle w:val="TableParagraph"/>
              <w:spacing w:before="59"/>
              <w:ind w:left="26"/>
              <w:rPr>
                <w:sz w:val="16"/>
              </w:rPr>
            </w:pPr>
            <w:r>
              <w:rPr>
                <w:sz w:val="16"/>
              </w:rPr>
              <w:t>902</w:t>
            </w:r>
          </w:p>
        </w:tc>
        <w:tc>
          <w:tcPr>
            <w:tcW w:w="1679" w:type="dxa"/>
          </w:tcPr>
          <w:p>
            <w:pPr>
              <w:pStyle w:val="TableParagraph"/>
              <w:spacing w:before="59"/>
              <w:ind w:left="374"/>
              <w:rPr>
                <w:sz w:val="16"/>
              </w:rPr>
            </w:pPr>
            <w:r>
              <w:rPr>
                <w:sz w:val="16"/>
              </w:rPr>
              <w:t>2001</w:t>
            </w:r>
          </w:p>
        </w:tc>
        <w:tc>
          <w:tcPr>
            <w:tcW w:w="1330" w:type="dxa"/>
          </w:tcPr>
          <w:p>
            <w:pPr>
              <w:pStyle w:val="TableParagraph"/>
              <w:spacing w:before="59"/>
              <w:ind w:left="615"/>
              <w:rPr>
                <w:sz w:val="16"/>
              </w:rPr>
            </w:pPr>
            <w:r>
              <w:rPr>
                <w:sz w:val="16"/>
              </w:rPr>
              <w:t>GMP</w:t>
            </w:r>
          </w:p>
        </w:tc>
        <w:tc>
          <w:tcPr>
            <w:tcW w:w="1333" w:type="dxa"/>
          </w:tcPr>
          <w:p>
            <w:pPr>
              <w:pStyle w:val="TableParagraph"/>
              <w:spacing w:before="59"/>
              <w:ind w:left="205"/>
              <w:jc w:val="center"/>
              <w:rPr>
                <w:sz w:val="16"/>
              </w:rPr>
            </w:pPr>
            <w:r>
              <w:rPr>
                <w:w w:val="99"/>
                <w:sz w:val="16"/>
              </w:rPr>
              <w:t>3</w:t>
            </w:r>
          </w:p>
        </w:tc>
      </w:tr>
      <w:tr>
        <w:trPr>
          <w:trHeight w:val="307" w:hRule="atLeast"/>
        </w:trPr>
        <w:tc>
          <w:tcPr>
            <w:tcW w:w="3170" w:type="dxa"/>
          </w:tcPr>
          <w:p>
            <w:pPr>
              <w:pStyle w:val="TableParagraph"/>
              <w:spacing w:before="59"/>
              <w:ind w:left="76"/>
              <w:rPr>
                <w:sz w:val="16"/>
              </w:rPr>
            </w:pPr>
            <w:r>
              <w:rPr>
                <w:sz w:val="16"/>
              </w:rPr>
              <w:t>CARNAUBA WAX</w:t>
            </w:r>
          </w:p>
        </w:tc>
        <w:tc>
          <w:tcPr>
            <w:tcW w:w="1632" w:type="dxa"/>
          </w:tcPr>
          <w:p>
            <w:pPr>
              <w:pStyle w:val="TableParagraph"/>
              <w:spacing w:before="59"/>
              <w:ind w:left="26"/>
              <w:rPr>
                <w:sz w:val="16"/>
              </w:rPr>
            </w:pPr>
            <w:r>
              <w:rPr>
                <w:sz w:val="16"/>
              </w:rPr>
              <w:t>903</w:t>
            </w:r>
          </w:p>
        </w:tc>
        <w:tc>
          <w:tcPr>
            <w:tcW w:w="1679" w:type="dxa"/>
          </w:tcPr>
          <w:p>
            <w:pPr>
              <w:pStyle w:val="TableParagraph"/>
              <w:spacing w:before="59"/>
              <w:ind w:left="374"/>
              <w:rPr>
                <w:sz w:val="16"/>
              </w:rPr>
            </w:pPr>
            <w:r>
              <w:rPr>
                <w:sz w:val="16"/>
              </w:rPr>
              <w:t>2006</w:t>
            </w:r>
          </w:p>
        </w:tc>
        <w:tc>
          <w:tcPr>
            <w:tcW w:w="1330" w:type="dxa"/>
          </w:tcPr>
          <w:p>
            <w:pPr>
              <w:pStyle w:val="TableParagraph"/>
              <w:spacing w:before="59"/>
              <w:ind w:right="276"/>
              <w:jc w:val="right"/>
              <w:rPr>
                <w:sz w:val="16"/>
              </w:rPr>
            </w:pPr>
            <w:r>
              <w:rPr>
                <w:sz w:val="16"/>
              </w:rPr>
              <w:t>5000 mg/kg</w:t>
            </w:r>
          </w:p>
        </w:tc>
        <w:tc>
          <w:tcPr>
            <w:tcW w:w="1333" w:type="dxa"/>
          </w:tcPr>
          <w:p>
            <w:pPr>
              <w:pStyle w:val="TableParagraph"/>
              <w:spacing w:before="59"/>
              <w:ind w:left="205"/>
              <w:jc w:val="center"/>
              <w:rPr>
                <w:sz w:val="16"/>
              </w:rPr>
            </w:pPr>
            <w:r>
              <w:rPr>
                <w:w w:val="99"/>
                <w:sz w:val="16"/>
              </w:rPr>
              <w:t>3</w:t>
            </w:r>
          </w:p>
        </w:tc>
      </w:tr>
      <w:tr>
        <w:trPr>
          <w:trHeight w:val="307" w:hRule="atLeast"/>
        </w:trPr>
        <w:tc>
          <w:tcPr>
            <w:tcW w:w="3170" w:type="dxa"/>
          </w:tcPr>
          <w:p>
            <w:pPr>
              <w:pStyle w:val="TableParagraph"/>
              <w:spacing w:before="59"/>
              <w:ind w:left="76"/>
              <w:rPr>
                <w:sz w:val="16"/>
              </w:rPr>
            </w:pPr>
            <w:r>
              <w:rPr>
                <w:sz w:val="16"/>
              </w:rPr>
              <w:t>CASTOR OIL</w:t>
            </w:r>
          </w:p>
        </w:tc>
        <w:tc>
          <w:tcPr>
            <w:tcW w:w="1632" w:type="dxa"/>
          </w:tcPr>
          <w:p>
            <w:pPr>
              <w:pStyle w:val="TableParagraph"/>
              <w:spacing w:before="59"/>
              <w:ind w:left="26"/>
              <w:rPr>
                <w:sz w:val="16"/>
              </w:rPr>
            </w:pPr>
            <w:r>
              <w:rPr>
                <w:sz w:val="16"/>
              </w:rPr>
              <w:t>1503</w:t>
            </w:r>
          </w:p>
        </w:tc>
        <w:tc>
          <w:tcPr>
            <w:tcW w:w="1679" w:type="dxa"/>
          </w:tcPr>
          <w:p>
            <w:pPr>
              <w:pStyle w:val="TableParagraph"/>
              <w:spacing w:before="59"/>
              <w:ind w:left="374"/>
              <w:rPr>
                <w:sz w:val="16"/>
              </w:rPr>
            </w:pPr>
            <w:r>
              <w:rPr>
                <w:sz w:val="16"/>
              </w:rPr>
              <w:t>2007</w:t>
            </w:r>
          </w:p>
        </w:tc>
        <w:tc>
          <w:tcPr>
            <w:tcW w:w="1330" w:type="dxa"/>
          </w:tcPr>
          <w:p>
            <w:pPr>
              <w:pStyle w:val="TableParagraph"/>
              <w:spacing w:before="59"/>
              <w:ind w:right="276"/>
              <w:jc w:val="right"/>
              <w:rPr>
                <w:sz w:val="16"/>
              </w:rPr>
            </w:pPr>
            <w:r>
              <w:rPr>
                <w:sz w:val="16"/>
              </w:rPr>
              <w:t>350 mg/kg</w:t>
            </w:r>
          </w:p>
        </w:tc>
        <w:tc>
          <w:tcPr>
            <w:tcW w:w="1333" w:type="dxa"/>
          </w:tcPr>
          <w:p>
            <w:pPr>
              <w:pStyle w:val="TableParagraph"/>
              <w:rPr>
                <w:rFonts w:ascii="Times New Roman"/>
                <w:sz w:val="16"/>
              </w:rPr>
            </w:pPr>
          </w:p>
        </w:tc>
      </w:tr>
      <w:tr>
        <w:trPr>
          <w:trHeight w:val="429" w:hRule="atLeast"/>
        </w:trPr>
        <w:tc>
          <w:tcPr>
            <w:tcW w:w="3170" w:type="dxa"/>
          </w:tcPr>
          <w:p>
            <w:pPr>
              <w:pStyle w:val="TableParagraph"/>
              <w:spacing w:line="184" w:lineRule="exact" w:before="62"/>
              <w:ind w:left="76"/>
              <w:rPr>
                <w:sz w:val="16"/>
              </w:rPr>
            </w:pPr>
            <w:r>
              <w:rPr>
                <w:sz w:val="16"/>
              </w:rPr>
              <w:t>CHLOROPHYLLS AND CHLOROPHYLLINS, COPPER</w:t>
            </w:r>
          </w:p>
        </w:tc>
        <w:tc>
          <w:tcPr>
            <w:tcW w:w="1632" w:type="dxa"/>
          </w:tcPr>
          <w:p>
            <w:pPr>
              <w:pStyle w:val="TableParagraph"/>
              <w:spacing w:before="59"/>
              <w:ind w:left="26"/>
              <w:rPr>
                <w:sz w:val="16"/>
              </w:rPr>
            </w:pPr>
            <w:r>
              <w:rPr>
                <w:sz w:val="16"/>
              </w:rPr>
              <w:t>141(i),(ii)</w:t>
            </w:r>
          </w:p>
        </w:tc>
        <w:tc>
          <w:tcPr>
            <w:tcW w:w="1679" w:type="dxa"/>
          </w:tcPr>
          <w:p>
            <w:pPr>
              <w:pStyle w:val="TableParagraph"/>
              <w:spacing w:before="59"/>
              <w:ind w:left="374"/>
              <w:rPr>
                <w:sz w:val="16"/>
              </w:rPr>
            </w:pPr>
            <w:r>
              <w:rPr>
                <w:sz w:val="16"/>
              </w:rPr>
              <w:t>2009</w:t>
            </w:r>
          </w:p>
        </w:tc>
        <w:tc>
          <w:tcPr>
            <w:tcW w:w="1330" w:type="dxa"/>
          </w:tcPr>
          <w:p>
            <w:pPr>
              <w:pStyle w:val="TableParagraph"/>
              <w:spacing w:before="59"/>
              <w:ind w:right="276"/>
              <w:jc w:val="right"/>
              <w:rPr>
                <w:sz w:val="16"/>
              </w:rPr>
            </w:pPr>
            <w:r>
              <w:rPr>
                <w:sz w:val="16"/>
              </w:rPr>
              <w:t>700 mg/kg</w:t>
            </w:r>
          </w:p>
        </w:tc>
        <w:tc>
          <w:tcPr>
            <w:tcW w:w="1333" w:type="dxa"/>
          </w:tcPr>
          <w:p>
            <w:pPr>
              <w:pStyle w:val="TableParagraph"/>
              <w:spacing w:before="59"/>
              <w:ind w:left="250" w:right="44"/>
              <w:jc w:val="center"/>
              <w:rPr>
                <w:sz w:val="16"/>
              </w:rPr>
            </w:pPr>
            <w:r>
              <w:rPr>
                <w:sz w:val="16"/>
              </w:rPr>
              <w:t>183</w:t>
            </w:r>
          </w:p>
        </w:tc>
      </w:tr>
      <w:tr>
        <w:trPr>
          <w:trHeight w:val="236" w:hRule="atLeast"/>
        </w:trPr>
        <w:tc>
          <w:tcPr>
            <w:tcW w:w="3170" w:type="dxa"/>
          </w:tcPr>
          <w:p>
            <w:pPr>
              <w:pStyle w:val="TableParagraph"/>
              <w:spacing w:line="181" w:lineRule="exact"/>
              <w:ind w:left="76"/>
              <w:rPr>
                <w:sz w:val="16"/>
              </w:rPr>
            </w:pPr>
            <w:r>
              <w:rPr>
                <w:sz w:val="16"/>
              </w:rPr>
              <w:t>COMPLEXES</w:t>
            </w:r>
          </w:p>
        </w:tc>
        <w:tc>
          <w:tcPr>
            <w:tcW w:w="1632" w:type="dxa"/>
          </w:tcPr>
          <w:p>
            <w:pPr>
              <w:pStyle w:val="TableParagraph"/>
              <w:rPr>
                <w:rFonts w:ascii="Times New Roman"/>
                <w:sz w:val="16"/>
              </w:rPr>
            </w:pPr>
          </w:p>
        </w:tc>
        <w:tc>
          <w:tcPr>
            <w:tcW w:w="1679" w:type="dxa"/>
          </w:tcPr>
          <w:p>
            <w:pPr>
              <w:pStyle w:val="TableParagraph"/>
              <w:rPr>
                <w:rFonts w:ascii="Times New Roman"/>
                <w:sz w:val="16"/>
              </w:rPr>
            </w:pPr>
          </w:p>
        </w:tc>
        <w:tc>
          <w:tcPr>
            <w:tcW w:w="1330" w:type="dxa"/>
          </w:tcPr>
          <w:p>
            <w:pPr>
              <w:pStyle w:val="TableParagraph"/>
              <w:rPr>
                <w:rFonts w:ascii="Times New Roman"/>
                <w:sz w:val="16"/>
              </w:rPr>
            </w:pPr>
          </w:p>
        </w:tc>
        <w:tc>
          <w:tcPr>
            <w:tcW w:w="1333"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CYCLAMATES</w:t>
            </w:r>
          </w:p>
        </w:tc>
        <w:tc>
          <w:tcPr>
            <w:tcW w:w="1632" w:type="dxa"/>
          </w:tcPr>
          <w:p>
            <w:pPr>
              <w:pStyle w:val="TableParagraph"/>
              <w:spacing w:before="50"/>
              <w:ind w:left="26"/>
              <w:rPr>
                <w:sz w:val="16"/>
              </w:rPr>
            </w:pPr>
            <w:r>
              <w:rPr>
                <w:sz w:val="16"/>
              </w:rPr>
              <w:t>952(i), (ii), (iv)</w:t>
            </w:r>
          </w:p>
        </w:tc>
        <w:tc>
          <w:tcPr>
            <w:tcW w:w="1679" w:type="dxa"/>
          </w:tcPr>
          <w:p>
            <w:pPr>
              <w:pStyle w:val="TableParagraph"/>
              <w:spacing w:before="50"/>
              <w:ind w:left="374"/>
              <w:rPr>
                <w:sz w:val="16"/>
              </w:rPr>
            </w:pPr>
            <w:r>
              <w:rPr>
                <w:sz w:val="16"/>
              </w:rPr>
              <w:t>2007</w:t>
            </w:r>
          </w:p>
        </w:tc>
        <w:tc>
          <w:tcPr>
            <w:tcW w:w="1330" w:type="dxa"/>
          </w:tcPr>
          <w:p>
            <w:pPr>
              <w:pStyle w:val="TableParagraph"/>
              <w:spacing w:before="50"/>
              <w:ind w:right="276"/>
              <w:jc w:val="right"/>
              <w:rPr>
                <w:sz w:val="16"/>
              </w:rPr>
            </w:pPr>
            <w:r>
              <w:rPr>
                <w:sz w:val="16"/>
              </w:rPr>
              <w:t>500 mg/kg</w:t>
            </w:r>
          </w:p>
        </w:tc>
        <w:tc>
          <w:tcPr>
            <w:tcW w:w="1333" w:type="dxa"/>
          </w:tcPr>
          <w:p>
            <w:pPr>
              <w:pStyle w:val="TableParagraph"/>
              <w:spacing w:before="50"/>
              <w:ind w:left="249" w:right="44"/>
              <w:jc w:val="center"/>
              <w:rPr>
                <w:sz w:val="16"/>
              </w:rPr>
            </w:pPr>
            <w:r>
              <w:rPr>
                <w:sz w:val="16"/>
              </w:rPr>
              <w:t>17 &amp; 161</w:t>
            </w:r>
          </w:p>
        </w:tc>
      </w:tr>
      <w:tr>
        <w:trPr>
          <w:trHeight w:val="307" w:hRule="atLeast"/>
        </w:trPr>
        <w:tc>
          <w:tcPr>
            <w:tcW w:w="3170" w:type="dxa"/>
          </w:tcPr>
          <w:p>
            <w:pPr>
              <w:pStyle w:val="TableParagraph"/>
              <w:spacing w:before="59"/>
              <w:ind w:left="76"/>
              <w:rPr>
                <w:sz w:val="16"/>
              </w:rPr>
            </w:pPr>
            <w:r>
              <w:rPr>
                <w:sz w:val="16"/>
              </w:rPr>
              <w:t>INDIGOTINE (INDIGO CARMINE)</w:t>
            </w:r>
          </w:p>
        </w:tc>
        <w:tc>
          <w:tcPr>
            <w:tcW w:w="1632" w:type="dxa"/>
          </w:tcPr>
          <w:p>
            <w:pPr>
              <w:pStyle w:val="TableParagraph"/>
              <w:spacing w:before="59"/>
              <w:ind w:left="26"/>
              <w:rPr>
                <w:sz w:val="16"/>
              </w:rPr>
            </w:pPr>
            <w:r>
              <w:rPr>
                <w:sz w:val="16"/>
              </w:rPr>
              <w:t>132</w:t>
            </w:r>
          </w:p>
        </w:tc>
        <w:tc>
          <w:tcPr>
            <w:tcW w:w="1679" w:type="dxa"/>
          </w:tcPr>
          <w:p>
            <w:pPr>
              <w:pStyle w:val="TableParagraph"/>
              <w:spacing w:before="59"/>
              <w:ind w:left="374"/>
              <w:rPr>
                <w:sz w:val="16"/>
              </w:rPr>
            </w:pPr>
            <w:r>
              <w:rPr>
                <w:sz w:val="16"/>
              </w:rPr>
              <w:t>2009</w:t>
            </w:r>
          </w:p>
        </w:tc>
        <w:tc>
          <w:tcPr>
            <w:tcW w:w="1330" w:type="dxa"/>
          </w:tcPr>
          <w:p>
            <w:pPr>
              <w:pStyle w:val="TableParagraph"/>
              <w:spacing w:before="59"/>
              <w:ind w:right="276"/>
              <w:jc w:val="right"/>
              <w:rPr>
                <w:sz w:val="16"/>
              </w:rPr>
            </w:pPr>
            <w:r>
              <w:rPr>
                <w:sz w:val="16"/>
              </w:rPr>
              <w:t>450 mg/kg</w:t>
            </w:r>
          </w:p>
        </w:tc>
        <w:tc>
          <w:tcPr>
            <w:tcW w:w="1333" w:type="dxa"/>
          </w:tcPr>
          <w:p>
            <w:pPr>
              <w:pStyle w:val="TableParagraph"/>
              <w:spacing w:before="59"/>
              <w:ind w:left="251" w:right="44"/>
              <w:jc w:val="center"/>
              <w:rPr>
                <w:sz w:val="16"/>
              </w:rPr>
            </w:pPr>
            <w:r>
              <w:rPr>
                <w:sz w:val="16"/>
              </w:rPr>
              <w:t>183</w:t>
            </w:r>
          </w:p>
        </w:tc>
      </w:tr>
      <w:tr>
        <w:trPr>
          <w:trHeight w:val="307" w:hRule="atLeast"/>
        </w:trPr>
        <w:tc>
          <w:tcPr>
            <w:tcW w:w="3170" w:type="dxa"/>
          </w:tcPr>
          <w:p>
            <w:pPr>
              <w:pStyle w:val="TableParagraph"/>
              <w:spacing w:before="59"/>
              <w:ind w:left="76"/>
              <w:rPr>
                <w:sz w:val="16"/>
              </w:rPr>
            </w:pPr>
            <w:r>
              <w:rPr>
                <w:sz w:val="16"/>
              </w:rPr>
              <w:t>NEOTAME</w:t>
            </w:r>
          </w:p>
        </w:tc>
        <w:tc>
          <w:tcPr>
            <w:tcW w:w="1632" w:type="dxa"/>
          </w:tcPr>
          <w:p>
            <w:pPr>
              <w:pStyle w:val="TableParagraph"/>
              <w:spacing w:before="59"/>
              <w:ind w:left="26"/>
              <w:rPr>
                <w:sz w:val="16"/>
              </w:rPr>
            </w:pPr>
            <w:r>
              <w:rPr>
                <w:sz w:val="16"/>
              </w:rPr>
              <w:t>961</w:t>
            </w:r>
          </w:p>
        </w:tc>
        <w:tc>
          <w:tcPr>
            <w:tcW w:w="1679" w:type="dxa"/>
          </w:tcPr>
          <w:p>
            <w:pPr>
              <w:pStyle w:val="TableParagraph"/>
              <w:spacing w:before="59"/>
              <w:ind w:left="374"/>
              <w:rPr>
                <w:sz w:val="16"/>
              </w:rPr>
            </w:pPr>
            <w:r>
              <w:rPr>
                <w:sz w:val="16"/>
              </w:rPr>
              <w:t>2007</w:t>
            </w:r>
          </w:p>
        </w:tc>
        <w:tc>
          <w:tcPr>
            <w:tcW w:w="1330" w:type="dxa"/>
          </w:tcPr>
          <w:p>
            <w:pPr>
              <w:pStyle w:val="TableParagraph"/>
              <w:spacing w:before="59"/>
              <w:ind w:right="276"/>
              <w:jc w:val="right"/>
              <w:rPr>
                <w:sz w:val="16"/>
              </w:rPr>
            </w:pPr>
            <w:r>
              <w:rPr>
                <w:sz w:val="16"/>
              </w:rPr>
              <w:t>80 mg/kg</w:t>
            </w:r>
          </w:p>
        </w:tc>
        <w:tc>
          <w:tcPr>
            <w:tcW w:w="1333" w:type="dxa"/>
          </w:tcPr>
          <w:p>
            <w:pPr>
              <w:pStyle w:val="TableParagraph"/>
              <w:spacing w:before="59"/>
              <w:ind w:left="250" w:right="44"/>
              <w:jc w:val="center"/>
              <w:rPr>
                <w:sz w:val="16"/>
              </w:rPr>
            </w:pPr>
            <w:r>
              <w:rPr>
                <w:sz w:val="16"/>
              </w:rPr>
              <w:t>161</w:t>
            </w:r>
          </w:p>
        </w:tc>
      </w:tr>
      <w:tr>
        <w:trPr>
          <w:trHeight w:val="306" w:hRule="atLeast"/>
        </w:trPr>
        <w:tc>
          <w:tcPr>
            <w:tcW w:w="3170" w:type="dxa"/>
          </w:tcPr>
          <w:p>
            <w:pPr>
              <w:pStyle w:val="TableParagraph"/>
              <w:spacing w:before="59"/>
              <w:ind w:left="76"/>
              <w:rPr>
                <w:sz w:val="16"/>
              </w:rPr>
            </w:pPr>
            <w:r>
              <w:rPr>
                <w:sz w:val="16"/>
              </w:rPr>
              <w:t>POLYSORBATES</w:t>
            </w:r>
          </w:p>
        </w:tc>
        <w:tc>
          <w:tcPr>
            <w:tcW w:w="1632" w:type="dxa"/>
          </w:tcPr>
          <w:p>
            <w:pPr>
              <w:pStyle w:val="TableParagraph"/>
              <w:spacing w:before="59"/>
              <w:ind w:left="26"/>
              <w:rPr>
                <w:sz w:val="16"/>
              </w:rPr>
            </w:pPr>
            <w:r>
              <w:rPr>
                <w:sz w:val="16"/>
              </w:rPr>
              <w:t>432-436</w:t>
            </w:r>
          </w:p>
        </w:tc>
        <w:tc>
          <w:tcPr>
            <w:tcW w:w="1679" w:type="dxa"/>
          </w:tcPr>
          <w:p>
            <w:pPr>
              <w:pStyle w:val="TableParagraph"/>
              <w:spacing w:before="59"/>
              <w:ind w:left="374"/>
              <w:rPr>
                <w:sz w:val="16"/>
              </w:rPr>
            </w:pPr>
            <w:r>
              <w:rPr>
                <w:sz w:val="16"/>
              </w:rPr>
              <w:t>2007</w:t>
            </w:r>
          </w:p>
        </w:tc>
        <w:tc>
          <w:tcPr>
            <w:tcW w:w="1330" w:type="dxa"/>
          </w:tcPr>
          <w:p>
            <w:pPr>
              <w:pStyle w:val="TableParagraph"/>
              <w:spacing w:before="59"/>
              <w:ind w:right="276"/>
              <w:jc w:val="right"/>
              <w:rPr>
                <w:sz w:val="16"/>
              </w:rPr>
            </w:pPr>
            <w:r>
              <w:rPr>
                <w:sz w:val="16"/>
              </w:rPr>
              <w:t>5000 mg/kg</w:t>
            </w:r>
          </w:p>
        </w:tc>
        <w:tc>
          <w:tcPr>
            <w:tcW w:w="1333" w:type="dxa"/>
          </w:tcPr>
          <w:p>
            <w:pPr>
              <w:pStyle w:val="TableParagraph"/>
              <w:spacing w:before="59"/>
              <w:ind w:left="250" w:right="44"/>
              <w:jc w:val="center"/>
              <w:rPr>
                <w:sz w:val="16"/>
              </w:rPr>
            </w:pPr>
            <w:r>
              <w:rPr>
                <w:sz w:val="16"/>
              </w:rPr>
              <w:t>101</w:t>
            </w:r>
          </w:p>
        </w:tc>
      </w:tr>
      <w:tr>
        <w:trPr>
          <w:trHeight w:val="306" w:hRule="atLeast"/>
        </w:trPr>
        <w:tc>
          <w:tcPr>
            <w:tcW w:w="3170" w:type="dxa"/>
          </w:tcPr>
          <w:p>
            <w:pPr>
              <w:pStyle w:val="TableParagraph"/>
              <w:spacing w:before="58"/>
              <w:ind w:left="76"/>
              <w:rPr>
                <w:sz w:val="16"/>
              </w:rPr>
            </w:pPr>
            <w:r>
              <w:rPr>
                <w:sz w:val="16"/>
              </w:rPr>
              <w:t>PONCEAU 4R (COCHINEAL RED A)</w:t>
            </w:r>
          </w:p>
        </w:tc>
        <w:tc>
          <w:tcPr>
            <w:tcW w:w="1632" w:type="dxa"/>
          </w:tcPr>
          <w:p>
            <w:pPr>
              <w:pStyle w:val="TableParagraph"/>
              <w:spacing w:before="58"/>
              <w:ind w:left="26"/>
              <w:rPr>
                <w:sz w:val="16"/>
              </w:rPr>
            </w:pPr>
            <w:r>
              <w:rPr>
                <w:sz w:val="16"/>
              </w:rPr>
              <w:t>124</w:t>
            </w:r>
          </w:p>
        </w:tc>
        <w:tc>
          <w:tcPr>
            <w:tcW w:w="1679" w:type="dxa"/>
          </w:tcPr>
          <w:p>
            <w:pPr>
              <w:pStyle w:val="TableParagraph"/>
              <w:spacing w:before="58"/>
              <w:ind w:left="374"/>
              <w:rPr>
                <w:sz w:val="16"/>
              </w:rPr>
            </w:pPr>
            <w:r>
              <w:rPr>
                <w:sz w:val="16"/>
              </w:rPr>
              <w:t>2008</w:t>
            </w:r>
          </w:p>
        </w:tc>
        <w:tc>
          <w:tcPr>
            <w:tcW w:w="1330" w:type="dxa"/>
          </w:tcPr>
          <w:p>
            <w:pPr>
              <w:pStyle w:val="TableParagraph"/>
              <w:spacing w:before="58"/>
              <w:ind w:right="276"/>
              <w:jc w:val="right"/>
              <w:rPr>
                <w:sz w:val="16"/>
              </w:rPr>
            </w:pPr>
            <w:r>
              <w:rPr>
                <w:sz w:val="16"/>
              </w:rPr>
              <w:t>300 mg/kg</w:t>
            </w:r>
          </w:p>
        </w:tc>
        <w:tc>
          <w:tcPr>
            <w:tcW w:w="1333" w:type="dxa"/>
          </w:tcPr>
          <w:p>
            <w:pPr>
              <w:pStyle w:val="TableParagraph"/>
              <w:spacing w:before="58"/>
              <w:ind w:left="251" w:right="44"/>
              <w:jc w:val="center"/>
              <w:rPr>
                <w:sz w:val="16"/>
              </w:rPr>
            </w:pPr>
            <w:r>
              <w:rPr>
                <w:sz w:val="16"/>
              </w:rPr>
              <w:t>183</w:t>
            </w:r>
          </w:p>
        </w:tc>
      </w:tr>
      <w:tr>
        <w:trPr>
          <w:trHeight w:val="242" w:hRule="atLeast"/>
        </w:trPr>
        <w:tc>
          <w:tcPr>
            <w:tcW w:w="3170" w:type="dxa"/>
          </w:tcPr>
          <w:p>
            <w:pPr>
              <w:pStyle w:val="TableParagraph"/>
              <w:spacing w:line="164" w:lineRule="exact" w:before="59"/>
              <w:ind w:left="76"/>
              <w:rPr>
                <w:sz w:val="16"/>
              </w:rPr>
            </w:pPr>
            <w:r>
              <w:rPr>
                <w:sz w:val="16"/>
              </w:rPr>
              <w:t>SACCHARINS</w:t>
            </w:r>
          </w:p>
        </w:tc>
        <w:tc>
          <w:tcPr>
            <w:tcW w:w="1632" w:type="dxa"/>
          </w:tcPr>
          <w:p>
            <w:pPr>
              <w:pStyle w:val="TableParagraph"/>
              <w:spacing w:line="164" w:lineRule="exact" w:before="59"/>
              <w:ind w:left="26"/>
              <w:rPr>
                <w:sz w:val="16"/>
              </w:rPr>
            </w:pPr>
            <w:r>
              <w:rPr>
                <w:sz w:val="16"/>
              </w:rPr>
              <w:t>954(i)-(iv)</w:t>
            </w:r>
          </w:p>
        </w:tc>
        <w:tc>
          <w:tcPr>
            <w:tcW w:w="1679" w:type="dxa"/>
          </w:tcPr>
          <w:p>
            <w:pPr>
              <w:pStyle w:val="TableParagraph"/>
              <w:spacing w:line="164" w:lineRule="exact" w:before="59"/>
              <w:ind w:left="374"/>
              <w:rPr>
                <w:sz w:val="16"/>
              </w:rPr>
            </w:pPr>
            <w:r>
              <w:rPr>
                <w:sz w:val="16"/>
              </w:rPr>
              <w:t>2007</w:t>
            </w:r>
          </w:p>
        </w:tc>
        <w:tc>
          <w:tcPr>
            <w:tcW w:w="1330" w:type="dxa"/>
          </w:tcPr>
          <w:p>
            <w:pPr>
              <w:pStyle w:val="TableParagraph"/>
              <w:spacing w:line="164" w:lineRule="exact" w:before="59"/>
              <w:ind w:right="276"/>
              <w:jc w:val="right"/>
              <w:rPr>
                <w:sz w:val="16"/>
              </w:rPr>
            </w:pPr>
            <w:r>
              <w:rPr>
                <w:sz w:val="16"/>
              </w:rPr>
              <w:t>500 mg/kg</w:t>
            </w:r>
          </w:p>
        </w:tc>
        <w:tc>
          <w:tcPr>
            <w:tcW w:w="1333" w:type="dxa"/>
          </w:tcPr>
          <w:p>
            <w:pPr>
              <w:pStyle w:val="TableParagraph"/>
              <w:spacing w:line="164" w:lineRule="exact" w:before="59"/>
              <w:ind w:left="250" w:right="44"/>
              <w:jc w:val="center"/>
              <w:rPr>
                <w:sz w:val="16"/>
              </w:rPr>
            </w:pPr>
            <w:r>
              <w:rPr>
                <w:sz w:val="16"/>
              </w:rPr>
              <w:t>161</w:t>
            </w:r>
          </w:p>
        </w:tc>
      </w:tr>
    </w:tbl>
    <w:p>
      <w:pPr>
        <w:spacing w:after="0" w:line="164" w:lineRule="exact"/>
        <w:jc w:val="center"/>
        <w:rPr>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609"/>
        <w:gridCol w:w="2701"/>
        <w:gridCol w:w="1329"/>
        <w:gridCol w:w="1317"/>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05.1.4</w:t>
            </w:r>
          </w:p>
        </w:tc>
        <w:tc>
          <w:tcPr>
            <w:tcW w:w="609" w:type="dxa"/>
            <w:tcBorders>
              <w:top w:val="single" w:sz="18" w:space="0" w:color="000000"/>
              <w:bottom w:val="dotted" w:sz="2" w:space="0" w:color="000000"/>
            </w:tcBorders>
          </w:tcPr>
          <w:p>
            <w:pPr>
              <w:pStyle w:val="TableParagraph"/>
              <w:rPr>
                <w:rFonts w:ascii="Times New Roman"/>
                <w:sz w:val="16"/>
              </w:rPr>
            </w:pPr>
          </w:p>
        </w:tc>
        <w:tc>
          <w:tcPr>
            <w:tcW w:w="2701" w:type="dxa"/>
            <w:tcBorders>
              <w:top w:val="single" w:sz="18" w:space="0" w:color="000000"/>
              <w:bottom w:val="dotted" w:sz="2" w:space="0" w:color="000000"/>
            </w:tcBorders>
          </w:tcPr>
          <w:p>
            <w:pPr>
              <w:pStyle w:val="TableParagraph"/>
              <w:spacing w:before="62"/>
              <w:ind w:left="257"/>
              <w:rPr>
                <w:b/>
                <w:sz w:val="24"/>
              </w:rPr>
            </w:pPr>
            <w:r>
              <w:rPr>
                <w:b/>
                <w:color w:val="FF0000"/>
                <w:sz w:val="24"/>
              </w:rPr>
              <w:t>Cocoa and chocolate</w:t>
            </w:r>
          </w:p>
        </w:tc>
        <w:tc>
          <w:tcPr>
            <w:tcW w:w="1329" w:type="dxa"/>
            <w:tcBorders>
              <w:top w:val="single" w:sz="18" w:space="0" w:color="000000"/>
              <w:bottom w:val="dotted" w:sz="2" w:space="0" w:color="000000"/>
            </w:tcBorders>
          </w:tcPr>
          <w:p>
            <w:pPr>
              <w:pStyle w:val="TableParagraph"/>
              <w:spacing w:before="62"/>
              <w:ind w:right="265"/>
              <w:jc w:val="right"/>
              <w:rPr>
                <w:b/>
                <w:sz w:val="24"/>
              </w:rPr>
            </w:pPr>
            <w:r>
              <w:rPr>
                <w:b/>
                <w:color w:val="FF0000"/>
                <w:sz w:val="24"/>
              </w:rPr>
              <w:t>products</w:t>
            </w:r>
          </w:p>
        </w:tc>
        <w:tc>
          <w:tcPr>
            <w:tcW w:w="1317"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609" w:type="dxa"/>
            <w:tcBorders>
              <w:top w:val="dotted" w:sz="2" w:space="0" w:color="000000"/>
              <w:bottom w:val="dotted" w:sz="2" w:space="0" w:color="000000"/>
            </w:tcBorders>
          </w:tcPr>
          <w:p>
            <w:pPr>
              <w:pStyle w:val="TableParagraph"/>
              <w:spacing w:before="15"/>
              <w:ind w:left="85"/>
              <w:rPr>
                <w:sz w:val="16"/>
              </w:rPr>
            </w:pPr>
            <w:r>
              <w:rPr>
                <w:sz w:val="16"/>
              </w:rPr>
              <w:t>INS</w:t>
            </w:r>
          </w:p>
        </w:tc>
        <w:tc>
          <w:tcPr>
            <w:tcW w:w="2701" w:type="dxa"/>
            <w:tcBorders>
              <w:top w:val="dotted" w:sz="2" w:space="0" w:color="000000"/>
              <w:bottom w:val="dotted" w:sz="2" w:space="0" w:color="000000"/>
            </w:tcBorders>
          </w:tcPr>
          <w:p>
            <w:pPr>
              <w:pStyle w:val="TableParagraph"/>
              <w:spacing w:before="15"/>
              <w:ind w:left="1217"/>
              <w:rPr>
                <w:sz w:val="16"/>
              </w:rPr>
            </w:pPr>
            <w:r>
              <w:rPr>
                <w:sz w:val="16"/>
              </w:rPr>
              <w:t>Year Adopted</w:t>
            </w:r>
          </w:p>
        </w:tc>
        <w:tc>
          <w:tcPr>
            <w:tcW w:w="1329" w:type="dxa"/>
            <w:tcBorders>
              <w:top w:val="dotted" w:sz="2" w:space="0" w:color="000000"/>
              <w:bottom w:val="dotted" w:sz="2" w:space="0" w:color="000000"/>
            </w:tcBorders>
          </w:tcPr>
          <w:p>
            <w:pPr>
              <w:pStyle w:val="TableParagraph"/>
              <w:spacing w:before="15"/>
              <w:ind w:right="282"/>
              <w:jc w:val="right"/>
              <w:rPr>
                <w:sz w:val="16"/>
              </w:rPr>
            </w:pPr>
            <w:r>
              <w:rPr>
                <w:sz w:val="16"/>
              </w:rPr>
              <w:t>Max Level</w:t>
            </w:r>
          </w:p>
        </w:tc>
        <w:tc>
          <w:tcPr>
            <w:tcW w:w="1317" w:type="dxa"/>
            <w:tcBorders>
              <w:top w:val="dotted" w:sz="2" w:space="0" w:color="000000"/>
              <w:bottom w:val="dotted" w:sz="2" w:space="0" w:color="000000"/>
            </w:tcBorders>
          </w:tcPr>
          <w:p>
            <w:pPr>
              <w:pStyle w:val="TableParagraph"/>
              <w:spacing w:before="15"/>
              <w:ind w:left="313" w:right="26"/>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SHELLAC</w:t>
            </w:r>
          </w:p>
        </w:tc>
        <w:tc>
          <w:tcPr>
            <w:tcW w:w="609" w:type="dxa"/>
            <w:tcBorders>
              <w:top w:val="dotted" w:sz="2" w:space="0" w:color="000000"/>
            </w:tcBorders>
          </w:tcPr>
          <w:p>
            <w:pPr>
              <w:pStyle w:val="TableParagraph"/>
              <w:spacing w:before="60"/>
              <w:ind w:left="26"/>
              <w:rPr>
                <w:sz w:val="16"/>
              </w:rPr>
            </w:pPr>
            <w:r>
              <w:rPr>
                <w:sz w:val="16"/>
              </w:rPr>
              <w:t>904</w:t>
            </w:r>
          </w:p>
        </w:tc>
        <w:tc>
          <w:tcPr>
            <w:tcW w:w="2701" w:type="dxa"/>
            <w:tcBorders>
              <w:top w:val="dotted" w:sz="2" w:space="0" w:color="000000"/>
            </w:tcBorders>
          </w:tcPr>
          <w:p>
            <w:pPr>
              <w:pStyle w:val="TableParagraph"/>
              <w:spacing w:before="60"/>
              <w:ind w:left="1377" w:right="928"/>
              <w:jc w:val="center"/>
              <w:rPr>
                <w:sz w:val="16"/>
              </w:rPr>
            </w:pPr>
            <w:r>
              <w:rPr>
                <w:sz w:val="16"/>
              </w:rPr>
              <w:t>2001</w:t>
            </w:r>
          </w:p>
        </w:tc>
        <w:tc>
          <w:tcPr>
            <w:tcW w:w="1329" w:type="dxa"/>
            <w:tcBorders>
              <w:top w:val="dotted" w:sz="2" w:space="0" w:color="000000"/>
            </w:tcBorders>
          </w:tcPr>
          <w:p>
            <w:pPr>
              <w:pStyle w:val="TableParagraph"/>
              <w:spacing w:before="60"/>
              <w:ind w:left="616"/>
              <w:rPr>
                <w:sz w:val="16"/>
              </w:rPr>
            </w:pPr>
            <w:r>
              <w:rPr>
                <w:sz w:val="16"/>
              </w:rPr>
              <w:t>GMP</w:t>
            </w:r>
          </w:p>
        </w:tc>
        <w:tc>
          <w:tcPr>
            <w:tcW w:w="1317" w:type="dxa"/>
            <w:tcBorders>
              <w:top w:val="dotted" w:sz="2" w:space="0" w:color="000000"/>
            </w:tcBorders>
          </w:tcPr>
          <w:p>
            <w:pPr>
              <w:pStyle w:val="TableParagraph"/>
              <w:spacing w:before="60"/>
              <w:ind w:left="225"/>
              <w:jc w:val="center"/>
              <w:rPr>
                <w:sz w:val="16"/>
              </w:rPr>
            </w:pPr>
            <w:r>
              <w:rPr>
                <w:w w:val="99"/>
                <w:sz w:val="16"/>
              </w:rPr>
              <w:t>3</w:t>
            </w:r>
          </w:p>
        </w:tc>
      </w:tr>
      <w:tr>
        <w:trPr>
          <w:trHeight w:val="482" w:hRule="atLeast"/>
        </w:trPr>
        <w:tc>
          <w:tcPr>
            <w:tcW w:w="3170" w:type="dxa"/>
          </w:tcPr>
          <w:p>
            <w:pPr>
              <w:pStyle w:val="TableParagraph"/>
              <w:spacing w:before="59"/>
              <w:ind w:left="76"/>
              <w:rPr>
                <w:sz w:val="16"/>
              </w:rPr>
            </w:pPr>
            <w:r>
              <w:rPr>
                <w:sz w:val="16"/>
              </w:rPr>
              <w:t>SUCRALOSE (TRICHLOROGALACTOSUCROSE)</w:t>
            </w:r>
          </w:p>
        </w:tc>
        <w:tc>
          <w:tcPr>
            <w:tcW w:w="609" w:type="dxa"/>
          </w:tcPr>
          <w:p>
            <w:pPr>
              <w:pStyle w:val="TableParagraph"/>
              <w:spacing w:before="59"/>
              <w:ind w:left="26"/>
              <w:rPr>
                <w:sz w:val="16"/>
              </w:rPr>
            </w:pPr>
            <w:r>
              <w:rPr>
                <w:sz w:val="16"/>
              </w:rPr>
              <w:t>955</w:t>
            </w:r>
          </w:p>
        </w:tc>
        <w:tc>
          <w:tcPr>
            <w:tcW w:w="2701" w:type="dxa"/>
          </w:tcPr>
          <w:p>
            <w:pPr>
              <w:pStyle w:val="TableParagraph"/>
              <w:spacing w:before="59"/>
              <w:ind w:left="1377" w:right="928"/>
              <w:jc w:val="center"/>
              <w:rPr>
                <w:sz w:val="16"/>
              </w:rPr>
            </w:pPr>
            <w:r>
              <w:rPr>
                <w:sz w:val="16"/>
              </w:rPr>
              <w:t>2007</w:t>
            </w:r>
          </w:p>
        </w:tc>
        <w:tc>
          <w:tcPr>
            <w:tcW w:w="1329" w:type="dxa"/>
          </w:tcPr>
          <w:p>
            <w:pPr>
              <w:pStyle w:val="TableParagraph"/>
              <w:spacing w:before="59"/>
              <w:ind w:right="274"/>
              <w:jc w:val="right"/>
              <w:rPr>
                <w:sz w:val="16"/>
              </w:rPr>
            </w:pPr>
            <w:r>
              <w:rPr>
                <w:sz w:val="16"/>
              </w:rPr>
              <w:t>800 mg/kg</w:t>
            </w:r>
          </w:p>
        </w:tc>
        <w:tc>
          <w:tcPr>
            <w:tcW w:w="1317" w:type="dxa"/>
          </w:tcPr>
          <w:p>
            <w:pPr>
              <w:pStyle w:val="TableParagraph"/>
              <w:spacing w:before="59"/>
              <w:ind w:left="252" w:right="26"/>
              <w:jc w:val="center"/>
              <w:rPr>
                <w:sz w:val="16"/>
              </w:rPr>
            </w:pPr>
            <w:r>
              <w:rPr>
                <w:sz w:val="16"/>
              </w:rPr>
              <w:t>161</w:t>
            </w:r>
          </w:p>
        </w:tc>
      </w:tr>
      <w:tr>
        <w:trPr>
          <w:trHeight w:val="298" w:hRule="atLeast"/>
        </w:trPr>
        <w:tc>
          <w:tcPr>
            <w:tcW w:w="3170" w:type="dxa"/>
          </w:tcPr>
          <w:p>
            <w:pPr>
              <w:pStyle w:val="TableParagraph"/>
              <w:spacing w:before="50"/>
              <w:ind w:left="76"/>
              <w:rPr>
                <w:sz w:val="16"/>
              </w:rPr>
            </w:pPr>
            <w:r>
              <w:rPr>
                <w:sz w:val="16"/>
              </w:rPr>
              <w:t>SUNSET YELLOW FCF</w:t>
            </w:r>
          </w:p>
        </w:tc>
        <w:tc>
          <w:tcPr>
            <w:tcW w:w="609" w:type="dxa"/>
          </w:tcPr>
          <w:p>
            <w:pPr>
              <w:pStyle w:val="TableParagraph"/>
              <w:spacing w:before="50"/>
              <w:ind w:left="26"/>
              <w:rPr>
                <w:sz w:val="16"/>
              </w:rPr>
            </w:pPr>
            <w:r>
              <w:rPr>
                <w:sz w:val="16"/>
              </w:rPr>
              <w:t>110</w:t>
            </w:r>
          </w:p>
        </w:tc>
        <w:tc>
          <w:tcPr>
            <w:tcW w:w="2701" w:type="dxa"/>
          </w:tcPr>
          <w:p>
            <w:pPr>
              <w:pStyle w:val="TableParagraph"/>
              <w:spacing w:before="50"/>
              <w:ind w:left="1377" w:right="928"/>
              <w:jc w:val="center"/>
              <w:rPr>
                <w:sz w:val="16"/>
              </w:rPr>
            </w:pPr>
            <w:r>
              <w:rPr>
                <w:sz w:val="16"/>
              </w:rPr>
              <w:t>2008</w:t>
            </w:r>
          </w:p>
        </w:tc>
        <w:tc>
          <w:tcPr>
            <w:tcW w:w="1329" w:type="dxa"/>
          </w:tcPr>
          <w:p>
            <w:pPr>
              <w:pStyle w:val="TableParagraph"/>
              <w:spacing w:before="50"/>
              <w:ind w:right="274"/>
              <w:jc w:val="right"/>
              <w:rPr>
                <w:sz w:val="16"/>
              </w:rPr>
            </w:pPr>
            <w:r>
              <w:rPr>
                <w:sz w:val="16"/>
              </w:rPr>
              <w:t>400 mg/kg</w:t>
            </w:r>
          </w:p>
        </w:tc>
        <w:tc>
          <w:tcPr>
            <w:tcW w:w="1317" w:type="dxa"/>
          </w:tcPr>
          <w:p>
            <w:pPr>
              <w:pStyle w:val="TableParagraph"/>
              <w:spacing w:before="50"/>
              <w:ind w:left="253" w:right="26"/>
              <w:jc w:val="center"/>
              <w:rPr>
                <w:sz w:val="16"/>
              </w:rPr>
            </w:pPr>
            <w:r>
              <w:rPr>
                <w:sz w:val="16"/>
              </w:rPr>
              <w:t>183</w:t>
            </w: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TERTIARY BUTYLHYDROQUINONE</w:t>
            </w:r>
          </w:p>
        </w:tc>
        <w:tc>
          <w:tcPr>
            <w:tcW w:w="609" w:type="dxa"/>
            <w:tcBorders>
              <w:bottom w:val="single" w:sz="18" w:space="0" w:color="000000"/>
            </w:tcBorders>
          </w:tcPr>
          <w:p>
            <w:pPr>
              <w:pStyle w:val="TableParagraph"/>
              <w:spacing w:before="59"/>
              <w:ind w:left="26"/>
              <w:rPr>
                <w:sz w:val="16"/>
              </w:rPr>
            </w:pPr>
            <w:r>
              <w:rPr>
                <w:sz w:val="16"/>
              </w:rPr>
              <w:t>319</w:t>
            </w:r>
          </w:p>
        </w:tc>
        <w:tc>
          <w:tcPr>
            <w:tcW w:w="2701" w:type="dxa"/>
            <w:tcBorders>
              <w:bottom w:val="single" w:sz="18" w:space="0" w:color="000000"/>
            </w:tcBorders>
          </w:tcPr>
          <w:p>
            <w:pPr>
              <w:pStyle w:val="TableParagraph"/>
              <w:spacing w:before="59"/>
              <w:ind w:left="1377" w:right="928"/>
              <w:jc w:val="center"/>
              <w:rPr>
                <w:sz w:val="16"/>
              </w:rPr>
            </w:pPr>
            <w:r>
              <w:rPr>
                <w:sz w:val="16"/>
              </w:rPr>
              <w:t>2006</w:t>
            </w:r>
          </w:p>
        </w:tc>
        <w:tc>
          <w:tcPr>
            <w:tcW w:w="1329" w:type="dxa"/>
            <w:tcBorders>
              <w:bottom w:val="single" w:sz="18" w:space="0" w:color="000000"/>
            </w:tcBorders>
          </w:tcPr>
          <w:p>
            <w:pPr>
              <w:pStyle w:val="TableParagraph"/>
              <w:spacing w:before="59"/>
              <w:ind w:right="274"/>
              <w:jc w:val="right"/>
              <w:rPr>
                <w:sz w:val="16"/>
              </w:rPr>
            </w:pPr>
            <w:r>
              <w:rPr>
                <w:sz w:val="16"/>
              </w:rPr>
              <w:t>200 mg/kg</w:t>
            </w:r>
          </w:p>
        </w:tc>
        <w:tc>
          <w:tcPr>
            <w:tcW w:w="1317" w:type="dxa"/>
            <w:tcBorders>
              <w:bottom w:val="single" w:sz="18" w:space="0" w:color="000000"/>
            </w:tcBorders>
          </w:tcPr>
          <w:p>
            <w:pPr>
              <w:pStyle w:val="TableParagraph"/>
              <w:spacing w:before="59"/>
              <w:ind w:left="253" w:right="26"/>
              <w:jc w:val="center"/>
              <w:rPr>
                <w:sz w:val="16"/>
              </w:rPr>
            </w:pPr>
            <w:r>
              <w:rPr>
                <w:sz w:val="16"/>
              </w:rPr>
              <w:t>15, 130 &amp; 141</w:t>
            </w:r>
          </w:p>
        </w:tc>
      </w:tr>
    </w:tbl>
    <w:p>
      <w:pPr>
        <w:spacing w:after="0"/>
        <w:jc w:val="center"/>
        <w:rPr>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05.1.5</w:t>
      </w:r>
    </w:p>
    <w:p>
      <w:pPr>
        <w:spacing w:line="244" w:lineRule="auto" w:before="43"/>
        <w:ind w:left="288" w:right="968" w:firstLine="0"/>
        <w:jc w:val="left"/>
        <w:rPr>
          <w:b/>
          <w:sz w:val="24"/>
        </w:rPr>
      </w:pPr>
      <w:r>
        <w:rPr/>
        <w:br w:type="column"/>
      </w:r>
      <w:r>
        <w:rPr>
          <w:b/>
          <w:color w:val="FF0000"/>
          <w:sz w:val="24"/>
        </w:rPr>
        <w:t>Imitation chocolate, chocolate substitute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5232" from="60.599998pt,3.684191pt" to="518.099998pt,3.68419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999"/>
        <w:gridCol w:w="1099"/>
        <w:gridCol w:w="1799"/>
        <w:gridCol w:w="1275"/>
      </w:tblGrid>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999" w:type="dxa"/>
            <w:tcBorders>
              <w:top w:val="dotted" w:sz="2" w:space="0" w:color="000000"/>
            </w:tcBorders>
          </w:tcPr>
          <w:p>
            <w:pPr>
              <w:pStyle w:val="TableParagraph"/>
              <w:spacing w:before="60"/>
              <w:ind w:left="219"/>
              <w:rPr>
                <w:sz w:val="16"/>
              </w:rPr>
            </w:pPr>
            <w:r>
              <w:rPr>
                <w:sz w:val="16"/>
              </w:rPr>
              <w:t>950</w:t>
            </w:r>
          </w:p>
        </w:tc>
        <w:tc>
          <w:tcPr>
            <w:tcW w:w="1099" w:type="dxa"/>
            <w:tcBorders>
              <w:top w:val="dotted" w:sz="2" w:space="0" w:color="000000"/>
            </w:tcBorders>
          </w:tcPr>
          <w:p>
            <w:pPr>
              <w:pStyle w:val="TableParagraph"/>
              <w:spacing w:before="60"/>
              <w:ind w:left="200"/>
              <w:rPr>
                <w:sz w:val="16"/>
              </w:rPr>
            </w:pPr>
            <w:r>
              <w:rPr>
                <w:sz w:val="16"/>
              </w:rPr>
              <w:t>2007</w:t>
            </w:r>
          </w:p>
        </w:tc>
        <w:tc>
          <w:tcPr>
            <w:tcW w:w="1799" w:type="dxa"/>
            <w:tcBorders>
              <w:top w:val="dotted" w:sz="2" w:space="0" w:color="000000"/>
            </w:tcBorders>
          </w:tcPr>
          <w:p>
            <w:pPr>
              <w:pStyle w:val="TableParagraph"/>
              <w:spacing w:before="60"/>
              <w:ind w:right="339"/>
              <w:jc w:val="right"/>
              <w:rPr>
                <w:sz w:val="16"/>
              </w:rPr>
            </w:pPr>
            <w:r>
              <w:rPr>
                <w:sz w:val="16"/>
              </w:rPr>
              <w:t>500 mg/kg</w:t>
            </w:r>
          </w:p>
        </w:tc>
        <w:tc>
          <w:tcPr>
            <w:tcW w:w="1275" w:type="dxa"/>
            <w:tcBorders>
              <w:top w:val="dotted" w:sz="2" w:space="0" w:color="000000"/>
            </w:tcBorders>
          </w:tcPr>
          <w:p>
            <w:pPr>
              <w:pStyle w:val="TableParagraph"/>
              <w:spacing w:before="60"/>
              <w:ind w:left="318" w:right="180"/>
              <w:jc w:val="center"/>
              <w:rPr>
                <w:sz w:val="16"/>
              </w:rPr>
            </w:pPr>
            <w:r>
              <w:rPr>
                <w:sz w:val="16"/>
              </w:rPr>
              <w:t>161 &amp; 188</w:t>
            </w:r>
          </w:p>
        </w:tc>
      </w:tr>
      <w:tr>
        <w:trPr>
          <w:trHeight w:val="307" w:hRule="atLeast"/>
        </w:trPr>
        <w:tc>
          <w:tcPr>
            <w:tcW w:w="2977" w:type="dxa"/>
          </w:tcPr>
          <w:p>
            <w:pPr>
              <w:pStyle w:val="TableParagraph"/>
              <w:spacing w:before="59"/>
              <w:ind w:left="76"/>
              <w:rPr>
                <w:sz w:val="16"/>
              </w:rPr>
            </w:pPr>
            <w:r>
              <w:rPr>
                <w:sz w:val="16"/>
              </w:rPr>
              <w:t>ALITAME</w:t>
            </w:r>
          </w:p>
        </w:tc>
        <w:tc>
          <w:tcPr>
            <w:tcW w:w="1999" w:type="dxa"/>
          </w:tcPr>
          <w:p>
            <w:pPr>
              <w:pStyle w:val="TableParagraph"/>
              <w:spacing w:before="59"/>
              <w:ind w:left="219"/>
              <w:rPr>
                <w:sz w:val="16"/>
              </w:rPr>
            </w:pPr>
            <w:r>
              <w:rPr>
                <w:sz w:val="16"/>
              </w:rPr>
              <w:t>956</w:t>
            </w:r>
          </w:p>
        </w:tc>
        <w:tc>
          <w:tcPr>
            <w:tcW w:w="1099" w:type="dxa"/>
          </w:tcPr>
          <w:p>
            <w:pPr>
              <w:pStyle w:val="TableParagraph"/>
              <w:spacing w:before="59"/>
              <w:ind w:left="200"/>
              <w:rPr>
                <w:sz w:val="16"/>
              </w:rPr>
            </w:pPr>
            <w:r>
              <w:rPr>
                <w:sz w:val="16"/>
              </w:rPr>
              <w:t>2007</w:t>
            </w:r>
          </w:p>
        </w:tc>
        <w:tc>
          <w:tcPr>
            <w:tcW w:w="1799" w:type="dxa"/>
          </w:tcPr>
          <w:p>
            <w:pPr>
              <w:pStyle w:val="TableParagraph"/>
              <w:spacing w:before="59"/>
              <w:ind w:right="339"/>
              <w:jc w:val="right"/>
              <w:rPr>
                <w:sz w:val="16"/>
              </w:rPr>
            </w:pPr>
            <w:r>
              <w:rPr>
                <w:sz w:val="16"/>
              </w:rPr>
              <w:t>300 mg/kg</w:t>
            </w:r>
          </w:p>
        </w:tc>
        <w:tc>
          <w:tcPr>
            <w:tcW w:w="1275" w:type="dxa"/>
          </w:tcPr>
          <w:p>
            <w:pPr>
              <w:pStyle w:val="TableParagraph"/>
              <w:spacing w:before="59"/>
              <w:ind w:left="318" w:right="180"/>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ALLURA RED AC</w:t>
            </w:r>
          </w:p>
        </w:tc>
        <w:tc>
          <w:tcPr>
            <w:tcW w:w="1999" w:type="dxa"/>
          </w:tcPr>
          <w:p>
            <w:pPr>
              <w:pStyle w:val="TableParagraph"/>
              <w:spacing w:before="59"/>
              <w:ind w:left="219"/>
              <w:rPr>
                <w:sz w:val="16"/>
              </w:rPr>
            </w:pPr>
            <w:r>
              <w:rPr>
                <w:sz w:val="16"/>
              </w:rPr>
              <w:t>129</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300 mg/kg</w:t>
            </w:r>
          </w:p>
        </w:tc>
        <w:tc>
          <w:tcPr>
            <w:tcW w:w="1275" w:type="dxa"/>
          </w:tcPr>
          <w:p>
            <w:pPr>
              <w:pStyle w:val="TableParagraph"/>
              <w:rPr>
                <w:rFonts w:ascii="Times New Roman"/>
                <w:sz w:val="16"/>
              </w:rPr>
            </w:pPr>
          </w:p>
        </w:tc>
      </w:tr>
      <w:tr>
        <w:trPr>
          <w:trHeight w:val="482" w:hRule="atLeast"/>
        </w:trPr>
        <w:tc>
          <w:tcPr>
            <w:tcW w:w="2977" w:type="dxa"/>
          </w:tcPr>
          <w:p>
            <w:pPr>
              <w:pStyle w:val="TableParagraph"/>
              <w:spacing w:before="59"/>
              <w:ind w:left="76" w:right="1156"/>
              <w:rPr>
                <w:sz w:val="16"/>
              </w:rPr>
            </w:pPr>
            <w:r>
              <w:rPr>
                <w:sz w:val="16"/>
              </w:rPr>
              <w:t>AMMONIUM SALTS OF PHOSPHATIDIC ACID</w:t>
            </w:r>
          </w:p>
        </w:tc>
        <w:tc>
          <w:tcPr>
            <w:tcW w:w="1999" w:type="dxa"/>
          </w:tcPr>
          <w:p>
            <w:pPr>
              <w:pStyle w:val="TableParagraph"/>
              <w:spacing w:before="59"/>
              <w:ind w:left="219"/>
              <w:rPr>
                <w:sz w:val="16"/>
              </w:rPr>
            </w:pPr>
            <w:r>
              <w:rPr>
                <w:sz w:val="16"/>
              </w:rPr>
              <w:t>442</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10000 mg/kg</w:t>
            </w:r>
          </w:p>
        </w:tc>
        <w:tc>
          <w:tcPr>
            <w:tcW w:w="1275"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ASPARTAME</w:t>
            </w:r>
          </w:p>
        </w:tc>
        <w:tc>
          <w:tcPr>
            <w:tcW w:w="1999" w:type="dxa"/>
          </w:tcPr>
          <w:p>
            <w:pPr>
              <w:pStyle w:val="TableParagraph"/>
              <w:spacing w:before="50"/>
              <w:ind w:left="219"/>
              <w:rPr>
                <w:sz w:val="16"/>
              </w:rPr>
            </w:pPr>
            <w:r>
              <w:rPr>
                <w:sz w:val="16"/>
              </w:rPr>
              <w:t>951</w:t>
            </w:r>
          </w:p>
        </w:tc>
        <w:tc>
          <w:tcPr>
            <w:tcW w:w="1099" w:type="dxa"/>
          </w:tcPr>
          <w:p>
            <w:pPr>
              <w:pStyle w:val="TableParagraph"/>
              <w:spacing w:before="50"/>
              <w:ind w:left="200"/>
              <w:rPr>
                <w:sz w:val="16"/>
              </w:rPr>
            </w:pPr>
            <w:r>
              <w:rPr>
                <w:sz w:val="16"/>
              </w:rPr>
              <w:t>2008</w:t>
            </w:r>
          </w:p>
        </w:tc>
        <w:tc>
          <w:tcPr>
            <w:tcW w:w="1799" w:type="dxa"/>
          </w:tcPr>
          <w:p>
            <w:pPr>
              <w:pStyle w:val="TableParagraph"/>
              <w:spacing w:before="50"/>
              <w:ind w:right="339"/>
              <w:jc w:val="right"/>
              <w:rPr>
                <w:sz w:val="16"/>
              </w:rPr>
            </w:pPr>
            <w:r>
              <w:rPr>
                <w:sz w:val="16"/>
              </w:rPr>
              <w:t>3000 mg/kg</w:t>
            </w:r>
          </w:p>
        </w:tc>
        <w:tc>
          <w:tcPr>
            <w:tcW w:w="1275" w:type="dxa"/>
          </w:tcPr>
          <w:p>
            <w:pPr>
              <w:pStyle w:val="TableParagraph"/>
              <w:spacing w:before="50"/>
              <w:ind w:left="318" w:right="180"/>
              <w:jc w:val="center"/>
              <w:rPr>
                <w:sz w:val="16"/>
              </w:rPr>
            </w:pPr>
            <w:r>
              <w:rPr>
                <w:sz w:val="16"/>
              </w:rPr>
              <w:t>161 &amp; 191</w:t>
            </w:r>
          </w:p>
        </w:tc>
      </w:tr>
      <w:tr>
        <w:trPr>
          <w:trHeight w:val="306" w:hRule="atLeast"/>
        </w:trPr>
        <w:tc>
          <w:tcPr>
            <w:tcW w:w="2977" w:type="dxa"/>
          </w:tcPr>
          <w:p>
            <w:pPr>
              <w:pStyle w:val="TableParagraph"/>
              <w:spacing w:before="59"/>
              <w:ind w:left="76"/>
              <w:rPr>
                <w:sz w:val="16"/>
              </w:rPr>
            </w:pPr>
            <w:r>
              <w:rPr>
                <w:sz w:val="16"/>
              </w:rPr>
              <w:t>ASPARTAME-ACESULFAME SALT</w:t>
            </w:r>
          </w:p>
        </w:tc>
        <w:tc>
          <w:tcPr>
            <w:tcW w:w="1999" w:type="dxa"/>
          </w:tcPr>
          <w:p>
            <w:pPr>
              <w:pStyle w:val="TableParagraph"/>
              <w:spacing w:before="59"/>
              <w:ind w:left="219"/>
              <w:rPr>
                <w:sz w:val="16"/>
              </w:rPr>
            </w:pPr>
            <w:r>
              <w:rPr>
                <w:sz w:val="16"/>
              </w:rPr>
              <w:t>962</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500 mg/kg</w:t>
            </w:r>
          </w:p>
        </w:tc>
        <w:tc>
          <w:tcPr>
            <w:tcW w:w="1275" w:type="dxa"/>
          </w:tcPr>
          <w:p>
            <w:pPr>
              <w:pStyle w:val="TableParagraph"/>
              <w:spacing w:before="59"/>
              <w:ind w:left="318" w:right="180"/>
              <w:jc w:val="center"/>
              <w:rPr>
                <w:sz w:val="16"/>
              </w:rPr>
            </w:pPr>
            <w:r>
              <w:rPr>
                <w:sz w:val="16"/>
              </w:rPr>
              <w:t>113 &amp; 161</w:t>
            </w:r>
          </w:p>
        </w:tc>
      </w:tr>
      <w:tr>
        <w:trPr>
          <w:trHeight w:val="306" w:hRule="atLeast"/>
        </w:trPr>
        <w:tc>
          <w:tcPr>
            <w:tcW w:w="2977" w:type="dxa"/>
          </w:tcPr>
          <w:p>
            <w:pPr>
              <w:pStyle w:val="TableParagraph"/>
              <w:spacing w:before="58"/>
              <w:ind w:left="76"/>
              <w:rPr>
                <w:sz w:val="16"/>
              </w:rPr>
            </w:pPr>
            <w:r>
              <w:rPr>
                <w:sz w:val="16"/>
              </w:rPr>
              <w:t>BEESWAX</w:t>
            </w:r>
          </w:p>
        </w:tc>
        <w:tc>
          <w:tcPr>
            <w:tcW w:w="1999" w:type="dxa"/>
          </w:tcPr>
          <w:p>
            <w:pPr>
              <w:pStyle w:val="TableParagraph"/>
              <w:spacing w:before="58"/>
              <w:ind w:left="219"/>
              <w:rPr>
                <w:sz w:val="16"/>
              </w:rPr>
            </w:pPr>
            <w:r>
              <w:rPr>
                <w:sz w:val="16"/>
              </w:rPr>
              <w:t>901</w:t>
            </w:r>
          </w:p>
        </w:tc>
        <w:tc>
          <w:tcPr>
            <w:tcW w:w="1099" w:type="dxa"/>
          </w:tcPr>
          <w:p>
            <w:pPr>
              <w:pStyle w:val="TableParagraph"/>
              <w:spacing w:before="58"/>
              <w:ind w:left="200"/>
              <w:rPr>
                <w:sz w:val="16"/>
              </w:rPr>
            </w:pPr>
            <w:r>
              <w:rPr>
                <w:sz w:val="16"/>
              </w:rPr>
              <w:t>2001</w:t>
            </w:r>
          </w:p>
        </w:tc>
        <w:tc>
          <w:tcPr>
            <w:tcW w:w="1799" w:type="dxa"/>
          </w:tcPr>
          <w:p>
            <w:pPr>
              <w:pStyle w:val="TableParagraph"/>
              <w:spacing w:before="58"/>
              <w:ind w:right="411"/>
              <w:jc w:val="right"/>
              <w:rPr>
                <w:sz w:val="16"/>
              </w:rPr>
            </w:pPr>
            <w:r>
              <w:rPr>
                <w:sz w:val="16"/>
              </w:rPr>
              <w:t>GMP</w:t>
            </w:r>
          </w:p>
        </w:tc>
        <w:tc>
          <w:tcPr>
            <w:tcW w:w="1275" w:type="dxa"/>
          </w:tcPr>
          <w:p>
            <w:pPr>
              <w:pStyle w:val="TableParagraph"/>
              <w:spacing w:before="58"/>
              <w:ind w:left="137"/>
              <w:jc w:val="center"/>
              <w:rPr>
                <w:sz w:val="16"/>
              </w:rPr>
            </w:pPr>
            <w:r>
              <w:rPr>
                <w:w w:val="99"/>
                <w:sz w:val="16"/>
              </w:rPr>
              <w:t>3</w:t>
            </w:r>
          </w:p>
        </w:tc>
      </w:tr>
      <w:tr>
        <w:trPr>
          <w:trHeight w:val="307" w:hRule="atLeast"/>
        </w:trPr>
        <w:tc>
          <w:tcPr>
            <w:tcW w:w="2977" w:type="dxa"/>
          </w:tcPr>
          <w:p>
            <w:pPr>
              <w:pStyle w:val="TableParagraph"/>
              <w:spacing w:before="59"/>
              <w:ind w:left="76"/>
              <w:rPr>
                <w:sz w:val="16"/>
              </w:rPr>
            </w:pPr>
            <w:r>
              <w:rPr>
                <w:sz w:val="16"/>
              </w:rPr>
              <w:t>BENZOATES</w:t>
            </w:r>
          </w:p>
        </w:tc>
        <w:tc>
          <w:tcPr>
            <w:tcW w:w="1999" w:type="dxa"/>
          </w:tcPr>
          <w:p>
            <w:pPr>
              <w:pStyle w:val="TableParagraph"/>
              <w:spacing w:before="59"/>
              <w:ind w:left="219"/>
              <w:rPr>
                <w:sz w:val="16"/>
              </w:rPr>
            </w:pPr>
            <w:r>
              <w:rPr>
                <w:sz w:val="16"/>
              </w:rPr>
              <w:t>210-213</w:t>
            </w:r>
          </w:p>
        </w:tc>
        <w:tc>
          <w:tcPr>
            <w:tcW w:w="1099" w:type="dxa"/>
          </w:tcPr>
          <w:p>
            <w:pPr>
              <w:pStyle w:val="TableParagraph"/>
              <w:spacing w:before="59"/>
              <w:ind w:left="200"/>
              <w:rPr>
                <w:sz w:val="16"/>
              </w:rPr>
            </w:pPr>
            <w:r>
              <w:rPr>
                <w:sz w:val="16"/>
              </w:rPr>
              <w:t>2003</w:t>
            </w:r>
          </w:p>
        </w:tc>
        <w:tc>
          <w:tcPr>
            <w:tcW w:w="1799" w:type="dxa"/>
          </w:tcPr>
          <w:p>
            <w:pPr>
              <w:pStyle w:val="TableParagraph"/>
              <w:spacing w:before="59"/>
              <w:ind w:right="339"/>
              <w:jc w:val="right"/>
              <w:rPr>
                <w:sz w:val="16"/>
              </w:rPr>
            </w:pPr>
            <w:r>
              <w:rPr>
                <w:sz w:val="16"/>
              </w:rPr>
              <w:t>1500 mg/kg</w:t>
            </w:r>
          </w:p>
        </w:tc>
        <w:tc>
          <w:tcPr>
            <w:tcW w:w="1275" w:type="dxa"/>
          </w:tcPr>
          <w:p>
            <w:pPr>
              <w:pStyle w:val="TableParagraph"/>
              <w:spacing w:before="59"/>
              <w:ind w:left="317" w:right="181"/>
              <w:jc w:val="center"/>
              <w:rPr>
                <w:sz w:val="16"/>
              </w:rPr>
            </w:pPr>
            <w:r>
              <w:rPr>
                <w:sz w:val="16"/>
              </w:rPr>
              <w:t>13</w:t>
            </w:r>
          </w:p>
        </w:tc>
      </w:tr>
      <w:tr>
        <w:trPr>
          <w:trHeight w:val="307" w:hRule="atLeast"/>
        </w:trPr>
        <w:tc>
          <w:tcPr>
            <w:tcW w:w="2977" w:type="dxa"/>
          </w:tcPr>
          <w:p>
            <w:pPr>
              <w:pStyle w:val="TableParagraph"/>
              <w:spacing w:before="59"/>
              <w:ind w:left="76"/>
              <w:rPr>
                <w:sz w:val="16"/>
              </w:rPr>
            </w:pPr>
            <w:r>
              <w:rPr>
                <w:sz w:val="16"/>
              </w:rPr>
              <w:t>BRILLIANT BLUE FCF</w:t>
            </w:r>
          </w:p>
        </w:tc>
        <w:tc>
          <w:tcPr>
            <w:tcW w:w="1999" w:type="dxa"/>
          </w:tcPr>
          <w:p>
            <w:pPr>
              <w:pStyle w:val="TableParagraph"/>
              <w:spacing w:before="59"/>
              <w:ind w:left="219"/>
              <w:rPr>
                <w:sz w:val="16"/>
              </w:rPr>
            </w:pPr>
            <w:r>
              <w:rPr>
                <w:sz w:val="16"/>
              </w:rPr>
              <w:t>133</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8"/>
              <w:jc w:val="right"/>
              <w:rPr>
                <w:sz w:val="16"/>
              </w:rPr>
            </w:pPr>
            <w:r>
              <w:rPr>
                <w:sz w:val="16"/>
              </w:rPr>
              <w:t>100 mg/kg</w:t>
            </w:r>
          </w:p>
        </w:tc>
        <w:tc>
          <w:tcPr>
            <w:tcW w:w="1275"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BUTYLATED HYDROXYTOLUENE</w:t>
            </w:r>
          </w:p>
        </w:tc>
        <w:tc>
          <w:tcPr>
            <w:tcW w:w="1999" w:type="dxa"/>
          </w:tcPr>
          <w:p>
            <w:pPr>
              <w:pStyle w:val="TableParagraph"/>
              <w:spacing w:before="59"/>
              <w:ind w:left="219"/>
              <w:rPr>
                <w:sz w:val="16"/>
              </w:rPr>
            </w:pPr>
            <w:r>
              <w:rPr>
                <w:sz w:val="16"/>
              </w:rPr>
              <w:t>321</w:t>
            </w:r>
          </w:p>
        </w:tc>
        <w:tc>
          <w:tcPr>
            <w:tcW w:w="1099" w:type="dxa"/>
          </w:tcPr>
          <w:p>
            <w:pPr>
              <w:pStyle w:val="TableParagraph"/>
              <w:spacing w:before="59"/>
              <w:ind w:left="200"/>
              <w:rPr>
                <w:sz w:val="16"/>
              </w:rPr>
            </w:pPr>
            <w:r>
              <w:rPr>
                <w:sz w:val="16"/>
              </w:rPr>
              <w:t>2006</w:t>
            </w:r>
          </w:p>
        </w:tc>
        <w:tc>
          <w:tcPr>
            <w:tcW w:w="1799" w:type="dxa"/>
          </w:tcPr>
          <w:p>
            <w:pPr>
              <w:pStyle w:val="TableParagraph"/>
              <w:spacing w:before="59"/>
              <w:ind w:right="339"/>
              <w:jc w:val="right"/>
              <w:rPr>
                <w:sz w:val="16"/>
              </w:rPr>
            </w:pPr>
            <w:r>
              <w:rPr>
                <w:sz w:val="16"/>
              </w:rPr>
              <w:t>200 mg/kg</w:t>
            </w:r>
          </w:p>
        </w:tc>
        <w:tc>
          <w:tcPr>
            <w:tcW w:w="1275" w:type="dxa"/>
          </w:tcPr>
          <w:p>
            <w:pPr>
              <w:pStyle w:val="TableParagraph"/>
              <w:spacing w:before="59"/>
              <w:ind w:left="318" w:right="180"/>
              <w:jc w:val="center"/>
              <w:rPr>
                <w:sz w:val="16"/>
              </w:rPr>
            </w:pPr>
            <w:r>
              <w:rPr>
                <w:sz w:val="16"/>
              </w:rPr>
              <w:t>15 &amp; 130</w:t>
            </w:r>
          </w:p>
        </w:tc>
      </w:tr>
      <w:tr>
        <w:trPr>
          <w:trHeight w:val="307" w:hRule="atLeast"/>
        </w:trPr>
        <w:tc>
          <w:tcPr>
            <w:tcW w:w="2977" w:type="dxa"/>
          </w:tcPr>
          <w:p>
            <w:pPr>
              <w:pStyle w:val="TableParagraph"/>
              <w:spacing w:before="59"/>
              <w:ind w:left="76"/>
              <w:rPr>
                <w:sz w:val="16"/>
              </w:rPr>
            </w:pPr>
            <w:r>
              <w:rPr>
                <w:sz w:val="16"/>
              </w:rPr>
              <w:t>CANDELILLA WAX</w:t>
            </w:r>
          </w:p>
        </w:tc>
        <w:tc>
          <w:tcPr>
            <w:tcW w:w="1999" w:type="dxa"/>
          </w:tcPr>
          <w:p>
            <w:pPr>
              <w:pStyle w:val="TableParagraph"/>
              <w:spacing w:before="59"/>
              <w:ind w:left="219"/>
              <w:rPr>
                <w:sz w:val="16"/>
              </w:rPr>
            </w:pPr>
            <w:r>
              <w:rPr>
                <w:sz w:val="16"/>
              </w:rPr>
              <w:t>902</w:t>
            </w:r>
          </w:p>
        </w:tc>
        <w:tc>
          <w:tcPr>
            <w:tcW w:w="1099" w:type="dxa"/>
          </w:tcPr>
          <w:p>
            <w:pPr>
              <w:pStyle w:val="TableParagraph"/>
              <w:spacing w:before="59"/>
              <w:ind w:left="200"/>
              <w:rPr>
                <w:sz w:val="16"/>
              </w:rPr>
            </w:pPr>
            <w:r>
              <w:rPr>
                <w:sz w:val="16"/>
              </w:rPr>
              <w:t>2001</w:t>
            </w:r>
          </w:p>
        </w:tc>
        <w:tc>
          <w:tcPr>
            <w:tcW w:w="1799" w:type="dxa"/>
          </w:tcPr>
          <w:p>
            <w:pPr>
              <w:pStyle w:val="TableParagraph"/>
              <w:spacing w:before="59"/>
              <w:ind w:right="411"/>
              <w:jc w:val="right"/>
              <w:rPr>
                <w:sz w:val="16"/>
              </w:rPr>
            </w:pPr>
            <w:r>
              <w:rPr>
                <w:sz w:val="16"/>
              </w:rPr>
              <w:t>GMP</w:t>
            </w:r>
          </w:p>
        </w:tc>
        <w:tc>
          <w:tcPr>
            <w:tcW w:w="1275" w:type="dxa"/>
          </w:tcPr>
          <w:p>
            <w:pPr>
              <w:pStyle w:val="TableParagraph"/>
              <w:spacing w:before="59"/>
              <w:ind w:left="137"/>
              <w:jc w:val="center"/>
              <w:rPr>
                <w:sz w:val="16"/>
              </w:rPr>
            </w:pPr>
            <w:r>
              <w:rPr>
                <w:w w:val="99"/>
                <w:sz w:val="16"/>
              </w:rPr>
              <w:t>3</w:t>
            </w:r>
          </w:p>
        </w:tc>
      </w:tr>
      <w:tr>
        <w:trPr>
          <w:trHeight w:val="306" w:hRule="atLeast"/>
        </w:trPr>
        <w:tc>
          <w:tcPr>
            <w:tcW w:w="2977" w:type="dxa"/>
          </w:tcPr>
          <w:p>
            <w:pPr>
              <w:pStyle w:val="TableParagraph"/>
              <w:spacing w:before="59"/>
              <w:ind w:left="76"/>
              <w:rPr>
                <w:sz w:val="16"/>
              </w:rPr>
            </w:pPr>
            <w:r>
              <w:rPr>
                <w:sz w:val="16"/>
              </w:rPr>
              <w:t>CARAMEL III - AMMONIA PROCESS</w:t>
            </w:r>
          </w:p>
        </w:tc>
        <w:tc>
          <w:tcPr>
            <w:tcW w:w="1999" w:type="dxa"/>
          </w:tcPr>
          <w:p>
            <w:pPr>
              <w:pStyle w:val="TableParagraph"/>
              <w:spacing w:before="59"/>
              <w:ind w:left="219"/>
              <w:rPr>
                <w:sz w:val="16"/>
              </w:rPr>
            </w:pPr>
            <w:r>
              <w:rPr>
                <w:sz w:val="16"/>
              </w:rPr>
              <w:t>150c</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50000 mg/kg</w:t>
            </w:r>
          </w:p>
        </w:tc>
        <w:tc>
          <w:tcPr>
            <w:tcW w:w="1275" w:type="dxa"/>
          </w:tcPr>
          <w:p>
            <w:pPr>
              <w:pStyle w:val="TableParagraph"/>
              <w:rPr>
                <w:rFonts w:ascii="Times New Roman"/>
                <w:sz w:val="16"/>
              </w:rPr>
            </w:pPr>
          </w:p>
        </w:tc>
      </w:tr>
      <w:tr>
        <w:trPr>
          <w:trHeight w:val="306" w:hRule="atLeast"/>
        </w:trPr>
        <w:tc>
          <w:tcPr>
            <w:tcW w:w="2977" w:type="dxa"/>
          </w:tcPr>
          <w:p>
            <w:pPr>
              <w:pStyle w:val="TableParagraph"/>
              <w:spacing w:before="58"/>
              <w:ind w:left="76"/>
              <w:rPr>
                <w:sz w:val="16"/>
              </w:rPr>
            </w:pPr>
            <w:r>
              <w:rPr>
                <w:sz w:val="16"/>
              </w:rPr>
              <w:t>CARMINES</w:t>
            </w:r>
          </w:p>
        </w:tc>
        <w:tc>
          <w:tcPr>
            <w:tcW w:w="1999" w:type="dxa"/>
          </w:tcPr>
          <w:p>
            <w:pPr>
              <w:pStyle w:val="TableParagraph"/>
              <w:spacing w:before="58"/>
              <w:ind w:left="219"/>
              <w:rPr>
                <w:sz w:val="16"/>
              </w:rPr>
            </w:pPr>
            <w:r>
              <w:rPr>
                <w:sz w:val="16"/>
              </w:rPr>
              <w:t>120</w:t>
            </w:r>
          </w:p>
        </w:tc>
        <w:tc>
          <w:tcPr>
            <w:tcW w:w="1099" w:type="dxa"/>
          </w:tcPr>
          <w:p>
            <w:pPr>
              <w:pStyle w:val="TableParagraph"/>
              <w:spacing w:before="58"/>
              <w:ind w:left="200"/>
              <w:rPr>
                <w:sz w:val="16"/>
              </w:rPr>
            </w:pPr>
            <w:r>
              <w:rPr>
                <w:sz w:val="16"/>
              </w:rPr>
              <w:t>2005</w:t>
            </w:r>
          </w:p>
        </w:tc>
        <w:tc>
          <w:tcPr>
            <w:tcW w:w="1799" w:type="dxa"/>
          </w:tcPr>
          <w:p>
            <w:pPr>
              <w:pStyle w:val="TableParagraph"/>
              <w:spacing w:before="58"/>
              <w:ind w:right="339"/>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CARNAUBA WAX</w:t>
            </w:r>
          </w:p>
        </w:tc>
        <w:tc>
          <w:tcPr>
            <w:tcW w:w="1999" w:type="dxa"/>
          </w:tcPr>
          <w:p>
            <w:pPr>
              <w:pStyle w:val="TableParagraph"/>
              <w:spacing w:before="59"/>
              <w:ind w:left="219"/>
              <w:rPr>
                <w:sz w:val="16"/>
              </w:rPr>
            </w:pPr>
            <w:r>
              <w:rPr>
                <w:sz w:val="16"/>
              </w:rPr>
              <w:t>903</w:t>
            </w:r>
          </w:p>
        </w:tc>
        <w:tc>
          <w:tcPr>
            <w:tcW w:w="1099" w:type="dxa"/>
          </w:tcPr>
          <w:p>
            <w:pPr>
              <w:pStyle w:val="TableParagraph"/>
              <w:spacing w:before="59"/>
              <w:ind w:left="200"/>
              <w:rPr>
                <w:sz w:val="16"/>
              </w:rPr>
            </w:pPr>
            <w:r>
              <w:rPr>
                <w:sz w:val="16"/>
              </w:rPr>
              <w:t>2006</w:t>
            </w:r>
          </w:p>
        </w:tc>
        <w:tc>
          <w:tcPr>
            <w:tcW w:w="1799" w:type="dxa"/>
          </w:tcPr>
          <w:p>
            <w:pPr>
              <w:pStyle w:val="TableParagraph"/>
              <w:spacing w:before="59"/>
              <w:ind w:right="339"/>
              <w:jc w:val="right"/>
              <w:rPr>
                <w:sz w:val="16"/>
              </w:rPr>
            </w:pPr>
            <w:r>
              <w:rPr>
                <w:sz w:val="16"/>
              </w:rPr>
              <w:t>5000 mg/kg</w:t>
            </w:r>
          </w:p>
        </w:tc>
        <w:tc>
          <w:tcPr>
            <w:tcW w:w="1275" w:type="dxa"/>
          </w:tcPr>
          <w:p>
            <w:pPr>
              <w:pStyle w:val="TableParagraph"/>
              <w:spacing w:before="59"/>
              <w:ind w:left="137"/>
              <w:jc w:val="center"/>
              <w:rPr>
                <w:sz w:val="16"/>
              </w:rPr>
            </w:pPr>
            <w:r>
              <w:rPr>
                <w:w w:val="99"/>
                <w:sz w:val="16"/>
              </w:rPr>
              <w:t>3</w:t>
            </w:r>
          </w:p>
        </w:tc>
      </w:tr>
      <w:tr>
        <w:trPr>
          <w:trHeight w:val="307" w:hRule="atLeast"/>
        </w:trPr>
        <w:tc>
          <w:tcPr>
            <w:tcW w:w="2977" w:type="dxa"/>
          </w:tcPr>
          <w:p>
            <w:pPr>
              <w:pStyle w:val="TableParagraph"/>
              <w:spacing w:before="59"/>
              <w:ind w:left="76"/>
              <w:rPr>
                <w:sz w:val="16"/>
              </w:rPr>
            </w:pPr>
            <w:r>
              <w:rPr>
                <w:sz w:val="16"/>
              </w:rPr>
              <w:t>CAROTENOIDS</w:t>
            </w:r>
          </w:p>
        </w:tc>
        <w:tc>
          <w:tcPr>
            <w:tcW w:w="1999" w:type="dxa"/>
          </w:tcPr>
          <w:p>
            <w:pPr>
              <w:pStyle w:val="TableParagraph"/>
              <w:spacing w:before="59"/>
              <w:ind w:left="219"/>
              <w:rPr>
                <w:sz w:val="16"/>
              </w:rPr>
            </w:pPr>
            <w:r>
              <w:rPr>
                <w:sz w:val="16"/>
              </w:rPr>
              <w:t>160a(i),a(iii),e,f</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100 mg/kg</w:t>
            </w:r>
          </w:p>
        </w:tc>
        <w:tc>
          <w:tcPr>
            <w:tcW w:w="1275" w:type="dxa"/>
          </w:tcPr>
          <w:p>
            <w:pPr>
              <w:pStyle w:val="TableParagraph"/>
              <w:spacing w:before="59"/>
              <w:ind w:left="318" w:right="180"/>
              <w:jc w:val="center"/>
              <w:rPr>
                <w:sz w:val="16"/>
              </w:rPr>
            </w:pPr>
            <w:r>
              <w:rPr>
                <w:sz w:val="16"/>
              </w:rPr>
              <w:t>180</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999" w:type="dxa"/>
          </w:tcPr>
          <w:p>
            <w:pPr>
              <w:pStyle w:val="TableParagraph"/>
              <w:spacing w:before="59"/>
              <w:ind w:left="219"/>
              <w:rPr>
                <w:sz w:val="16"/>
              </w:rPr>
            </w:pPr>
            <w:r>
              <w:rPr>
                <w:sz w:val="16"/>
              </w:rPr>
              <w:t>141(i),(ii)</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700 mg/kg</w:t>
            </w:r>
          </w:p>
        </w:tc>
        <w:tc>
          <w:tcPr>
            <w:tcW w:w="1275" w:type="dxa"/>
          </w:tcPr>
          <w:p>
            <w:pPr>
              <w:pStyle w:val="TableParagraph"/>
              <w:rPr>
                <w:rFonts w:ascii="Times New Roman"/>
                <w:sz w:val="16"/>
              </w:rPr>
            </w:pPr>
          </w:p>
        </w:tc>
      </w:tr>
      <w:tr>
        <w:trPr>
          <w:trHeight w:val="236" w:hRule="atLeast"/>
        </w:trPr>
        <w:tc>
          <w:tcPr>
            <w:tcW w:w="2977" w:type="dxa"/>
          </w:tcPr>
          <w:p>
            <w:pPr>
              <w:pStyle w:val="TableParagraph"/>
              <w:spacing w:line="181" w:lineRule="exact"/>
              <w:ind w:left="76"/>
              <w:rPr>
                <w:sz w:val="16"/>
              </w:rPr>
            </w:pPr>
            <w:r>
              <w:rPr>
                <w:sz w:val="16"/>
              </w:rPr>
              <w:t>COMPLEXES</w:t>
            </w:r>
          </w:p>
        </w:tc>
        <w:tc>
          <w:tcPr>
            <w:tcW w:w="1999" w:type="dxa"/>
          </w:tcPr>
          <w:p>
            <w:pPr>
              <w:pStyle w:val="TableParagraph"/>
              <w:rPr>
                <w:rFonts w:ascii="Times New Roman"/>
                <w:sz w:val="16"/>
              </w:rPr>
            </w:pPr>
          </w:p>
        </w:tc>
        <w:tc>
          <w:tcPr>
            <w:tcW w:w="1099" w:type="dxa"/>
          </w:tcPr>
          <w:p>
            <w:pPr>
              <w:pStyle w:val="TableParagraph"/>
              <w:rPr>
                <w:rFonts w:ascii="Times New Roman"/>
                <w:sz w:val="16"/>
              </w:rPr>
            </w:pPr>
          </w:p>
        </w:tc>
        <w:tc>
          <w:tcPr>
            <w:tcW w:w="1799"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CYCLAMATES</w:t>
            </w:r>
          </w:p>
        </w:tc>
        <w:tc>
          <w:tcPr>
            <w:tcW w:w="1999" w:type="dxa"/>
          </w:tcPr>
          <w:p>
            <w:pPr>
              <w:pStyle w:val="TableParagraph"/>
              <w:spacing w:before="50"/>
              <w:ind w:left="219"/>
              <w:rPr>
                <w:sz w:val="16"/>
              </w:rPr>
            </w:pPr>
            <w:r>
              <w:rPr>
                <w:sz w:val="16"/>
              </w:rPr>
              <w:t>952(i), (ii), (iv)</w:t>
            </w:r>
          </w:p>
        </w:tc>
        <w:tc>
          <w:tcPr>
            <w:tcW w:w="1099" w:type="dxa"/>
          </w:tcPr>
          <w:p>
            <w:pPr>
              <w:pStyle w:val="TableParagraph"/>
              <w:spacing w:before="50"/>
              <w:ind w:left="200"/>
              <w:rPr>
                <w:sz w:val="16"/>
              </w:rPr>
            </w:pPr>
            <w:r>
              <w:rPr>
                <w:sz w:val="16"/>
              </w:rPr>
              <w:t>2007</w:t>
            </w:r>
          </w:p>
        </w:tc>
        <w:tc>
          <w:tcPr>
            <w:tcW w:w="1799" w:type="dxa"/>
          </w:tcPr>
          <w:p>
            <w:pPr>
              <w:pStyle w:val="TableParagraph"/>
              <w:spacing w:before="50"/>
              <w:ind w:right="339"/>
              <w:jc w:val="right"/>
              <w:rPr>
                <w:sz w:val="16"/>
              </w:rPr>
            </w:pPr>
            <w:r>
              <w:rPr>
                <w:sz w:val="16"/>
              </w:rPr>
              <w:t>500 mg/kg</w:t>
            </w:r>
          </w:p>
        </w:tc>
        <w:tc>
          <w:tcPr>
            <w:tcW w:w="1275" w:type="dxa"/>
          </w:tcPr>
          <w:p>
            <w:pPr>
              <w:pStyle w:val="TableParagraph"/>
              <w:spacing w:before="50"/>
              <w:ind w:left="318" w:right="181"/>
              <w:jc w:val="center"/>
              <w:rPr>
                <w:sz w:val="16"/>
              </w:rPr>
            </w:pPr>
            <w:r>
              <w:rPr>
                <w:sz w:val="16"/>
              </w:rPr>
              <w:t>17 &amp; 161</w:t>
            </w:r>
          </w:p>
        </w:tc>
      </w:tr>
      <w:tr>
        <w:trPr>
          <w:trHeight w:val="307" w:hRule="atLeast"/>
        </w:trPr>
        <w:tc>
          <w:tcPr>
            <w:tcW w:w="2977" w:type="dxa"/>
          </w:tcPr>
          <w:p>
            <w:pPr>
              <w:pStyle w:val="TableParagraph"/>
              <w:spacing w:before="59"/>
              <w:ind w:left="76"/>
              <w:rPr>
                <w:sz w:val="16"/>
              </w:rPr>
            </w:pPr>
            <w:r>
              <w:rPr>
                <w:sz w:val="16"/>
              </w:rPr>
              <w:t>GRAPE SKIN EXTRACT</w:t>
            </w:r>
          </w:p>
        </w:tc>
        <w:tc>
          <w:tcPr>
            <w:tcW w:w="1999" w:type="dxa"/>
          </w:tcPr>
          <w:p>
            <w:pPr>
              <w:pStyle w:val="TableParagraph"/>
              <w:spacing w:before="59"/>
              <w:ind w:left="219"/>
              <w:rPr>
                <w:sz w:val="16"/>
              </w:rPr>
            </w:pPr>
            <w:r>
              <w:rPr>
                <w:sz w:val="16"/>
              </w:rPr>
              <w:t>163(ii)</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200 mg/kg</w:t>
            </w:r>
          </w:p>
        </w:tc>
        <w:tc>
          <w:tcPr>
            <w:tcW w:w="1275" w:type="dxa"/>
          </w:tcPr>
          <w:p>
            <w:pPr>
              <w:pStyle w:val="TableParagraph"/>
              <w:spacing w:before="59"/>
              <w:ind w:left="318" w:right="179"/>
              <w:jc w:val="center"/>
              <w:rPr>
                <w:sz w:val="16"/>
              </w:rPr>
            </w:pPr>
            <w:r>
              <w:rPr>
                <w:sz w:val="16"/>
              </w:rPr>
              <w:t>181</w:t>
            </w:r>
          </w:p>
        </w:tc>
      </w:tr>
      <w:tr>
        <w:trPr>
          <w:trHeight w:val="307" w:hRule="atLeast"/>
        </w:trPr>
        <w:tc>
          <w:tcPr>
            <w:tcW w:w="2977" w:type="dxa"/>
          </w:tcPr>
          <w:p>
            <w:pPr>
              <w:pStyle w:val="TableParagraph"/>
              <w:spacing w:before="59"/>
              <w:ind w:left="76"/>
              <w:rPr>
                <w:sz w:val="16"/>
              </w:rPr>
            </w:pPr>
            <w:r>
              <w:rPr>
                <w:sz w:val="16"/>
              </w:rPr>
              <w:t>HYDROXYBENZOATES, PARA-</w:t>
            </w:r>
          </w:p>
        </w:tc>
        <w:tc>
          <w:tcPr>
            <w:tcW w:w="1999" w:type="dxa"/>
          </w:tcPr>
          <w:p>
            <w:pPr>
              <w:pStyle w:val="TableParagraph"/>
              <w:spacing w:before="59"/>
              <w:ind w:left="219"/>
              <w:rPr>
                <w:sz w:val="16"/>
              </w:rPr>
            </w:pPr>
            <w:r>
              <w:rPr>
                <w:sz w:val="16"/>
              </w:rPr>
              <w:t>214, 218</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9"/>
              <w:jc w:val="right"/>
              <w:rPr>
                <w:sz w:val="16"/>
              </w:rPr>
            </w:pPr>
            <w:r>
              <w:rPr>
                <w:sz w:val="16"/>
              </w:rPr>
              <w:t>300 mg/kg</w:t>
            </w:r>
          </w:p>
        </w:tc>
        <w:tc>
          <w:tcPr>
            <w:tcW w:w="1275" w:type="dxa"/>
          </w:tcPr>
          <w:p>
            <w:pPr>
              <w:pStyle w:val="TableParagraph"/>
              <w:spacing w:before="59"/>
              <w:ind w:left="318" w:right="181"/>
              <w:jc w:val="center"/>
              <w:rPr>
                <w:sz w:val="16"/>
              </w:rPr>
            </w:pPr>
            <w:r>
              <w:rPr>
                <w:sz w:val="16"/>
              </w:rPr>
              <w:t>27</w:t>
            </w:r>
          </w:p>
        </w:tc>
      </w:tr>
      <w:tr>
        <w:trPr>
          <w:trHeight w:val="307" w:hRule="atLeast"/>
        </w:trPr>
        <w:tc>
          <w:tcPr>
            <w:tcW w:w="2977" w:type="dxa"/>
          </w:tcPr>
          <w:p>
            <w:pPr>
              <w:pStyle w:val="TableParagraph"/>
              <w:spacing w:before="59"/>
              <w:ind w:left="76"/>
              <w:rPr>
                <w:sz w:val="16"/>
              </w:rPr>
            </w:pPr>
            <w:r>
              <w:rPr>
                <w:sz w:val="16"/>
              </w:rPr>
              <w:t>INDIGOTINE (INDIGO CARMINE)</w:t>
            </w:r>
          </w:p>
        </w:tc>
        <w:tc>
          <w:tcPr>
            <w:tcW w:w="1999" w:type="dxa"/>
          </w:tcPr>
          <w:p>
            <w:pPr>
              <w:pStyle w:val="TableParagraph"/>
              <w:spacing w:before="59"/>
              <w:ind w:left="219"/>
              <w:rPr>
                <w:sz w:val="16"/>
              </w:rPr>
            </w:pPr>
            <w:r>
              <w:rPr>
                <w:sz w:val="16"/>
              </w:rPr>
              <w:t>132</w:t>
            </w:r>
          </w:p>
        </w:tc>
        <w:tc>
          <w:tcPr>
            <w:tcW w:w="1099" w:type="dxa"/>
          </w:tcPr>
          <w:p>
            <w:pPr>
              <w:pStyle w:val="TableParagraph"/>
              <w:spacing w:before="59"/>
              <w:ind w:left="200"/>
              <w:rPr>
                <w:sz w:val="16"/>
              </w:rPr>
            </w:pPr>
            <w:r>
              <w:rPr>
                <w:sz w:val="16"/>
              </w:rPr>
              <w:t>2009</w:t>
            </w:r>
          </w:p>
        </w:tc>
        <w:tc>
          <w:tcPr>
            <w:tcW w:w="1799" w:type="dxa"/>
          </w:tcPr>
          <w:p>
            <w:pPr>
              <w:pStyle w:val="TableParagraph"/>
              <w:spacing w:before="59"/>
              <w:ind w:right="338"/>
              <w:jc w:val="right"/>
              <w:rPr>
                <w:sz w:val="16"/>
              </w:rPr>
            </w:pPr>
            <w:r>
              <w:rPr>
                <w:sz w:val="16"/>
              </w:rPr>
              <w:t>300 mg/kg</w:t>
            </w:r>
          </w:p>
        </w:tc>
        <w:tc>
          <w:tcPr>
            <w:tcW w:w="1275" w:type="dxa"/>
          </w:tcPr>
          <w:p>
            <w:pPr>
              <w:pStyle w:val="TableParagraph"/>
              <w:rPr>
                <w:rFonts w:ascii="Times New Roman"/>
                <w:sz w:val="16"/>
              </w:rPr>
            </w:pPr>
          </w:p>
        </w:tc>
      </w:tr>
      <w:tr>
        <w:trPr>
          <w:trHeight w:val="306" w:hRule="atLeast"/>
        </w:trPr>
        <w:tc>
          <w:tcPr>
            <w:tcW w:w="2977" w:type="dxa"/>
          </w:tcPr>
          <w:p>
            <w:pPr>
              <w:pStyle w:val="TableParagraph"/>
              <w:spacing w:before="59"/>
              <w:ind w:left="77"/>
              <w:rPr>
                <w:sz w:val="16"/>
              </w:rPr>
            </w:pPr>
            <w:r>
              <w:rPr>
                <w:sz w:val="16"/>
              </w:rPr>
              <w:t>NEOTAME</w:t>
            </w:r>
          </w:p>
        </w:tc>
        <w:tc>
          <w:tcPr>
            <w:tcW w:w="1999" w:type="dxa"/>
          </w:tcPr>
          <w:p>
            <w:pPr>
              <w:pStyle w:val="TableParagraph"/>
              <w:spacing w:before="59"/>
              <w:ind w:left="219"/>
              <w:rPr>
                <w:sz w:val="16"/>
              </w:rPr>
            </w:pPr>
            <w:r>
              <w:rPr>
                <w:sz w:val="16"/>
              </w:rPr>
              <w:t>961</w:t>
            </w:r>
          </w:p>
        </w:tc>
        <w:tc>
          <w:tcPr>
            <w:tcW w:w="1099" w:type="dxa"/>
          </w:tcPr>
          <w:p>
            <w:pPr>
              <w:pStyle w:val="TableParagraph"/>
              <w:spacing w:before="59"/>
              <w:ind w:left="200"/>
              <w:rPr>
                <w:sz w:val="16"/>
              </w:rPr>
            </w:pPr>
            <w:r>
              <w:rPr>
                <w:sz w:val="16"/>
              </w:rPr>
              <w:t>2007</w:t>
            </w:r>
          </w:p>
        </w:tc>
        <w:tc>
          <w:tcPr>
            <w:tcW w:w="1799" w:type="dxa"/>
          </w:tcPr>
          <w:p>
            <w:pPr>
              <w:pStyle w:val="TableParagraph"/>
              <w:spacing w:before="59"/>
              <w:ind w:right="339"/>
              <w:jc w:val="right"/>
              <w:rPr>
                <w:sz w:val="16"/>
              </w:rPr>
            </w:pPr>
            <w:r>
              <w:rPr>
                <w:sz w:val="16"/>
              </w:rPr>
              <w:t>100 mg/kg</w:t>
            </w:r>
          </w:p>
        </w:tc>
        <w:tc>
          <w:tcPr>
            <w:tcW w:w="1275" w:type="dxa"/>
          </w:tcPr>
          <w:p>
            <w:pPr>
              <w:pStyle w:val="TableParagraph"/>
              <w:spacing w:before="59"/>
              <w:ind w:left="318" w:right="180"/>
              <w:jc w:val="center"/>
              <w:rPr>
                <w:sz w:val="16"/>
              </w:rPr>
            </w:pPr>
            <w:r>
              <w:rPr>
                <w:sz w:val="16"/>
              </w:rPr>
              <w:t>161</w:t>
            </w:r>
          </w:p>
        </w:tc>
      </w:tr>
      <w:tr>
        <w:trPr>
          <w:trHeight w:val="429" w:hRule="atLeast"/>
        </w:trPr>
        <w:tc>
          <w:tcPr>
            <w:tcW w:w="2977" w:type="dxa"/>
          </w:tcPr>
          <w:p>
            <w:pPr>
              <w:pStyle w:val="TableParagraph"/>
              <w:spacing w:before="58"/>
              <w:ind w:left="77"/>
              <w:rPr>
                <w:sz w:val="16"/>
              </w:rPr>
            </w:pPr>
            <w:r>
              <w:rPr>
                <w:sz w:val="16"/>
              </w:rPr>
              <w:t>PHOSPHATES</w:t>
            </w:r>
          </w:p>
        </w:tc>
        <w:tc>
          <w:tcPr>
            <w:tcW w:w="1999" w:type="dxa"/>
          </w:tcPr>
          <w:p>
            <w:pPr>
              <w:pStyle w:val="TableParagraph"/>
              <w:spacing w:line="184" w:lineRule="exact" w:before="58"/>
              <w:ind w:left="220"/>
              <w:rPr>
                <w:sz w:val="16"/>
              </w:rPr>
            </w:pPr>
            <w:r>
              <w:rPr>
                <w:sz w:val="16"/>
              </w:rPr>
              <w:t>338; 339(i)-(iii); 340(i)-</w:t>
            </w:r>
          </w:p>
          <w:p>
            <w:pPr>
              <w:pStyle w:val="TableParagraph"/>
              <w:spacing w:line="167" w:lineRule="exact"/>
              <w:ind w:left="220"/>
              <w:rPr>
                <w:sz w:val="16"/>
              </w:rPr>
            </w:pPr>
            <w:r>
              <w:rPr>
                <w:sz w:val="16"/>
              </w:rPr>
              <w:t>(iii); 341(i)-(iii);</w:t>
            </w:r>
          </w:p>
        </w:tc>
        <w:tc>
          <w:tcPr>
            <w:tcW w:w="1099" w:type="dxa"/>
          </w:tcPr>
          <w:p>
            <w:pPr>
              <w:pStyle w:val="TableParagraph"/>
              <w:spacing w:before="58"/>
              <w:ind w:left="200"/>
              <w:rPr>
                <w:sz w:val="16"/>
              </w:rPr>
            </w:pPr>
            <w:r>
              <w:rPr>
                <w:sz w:val="16"/>
              </w:rPr>
              <w:t>2009</w:t>
            </w:r>
          </w:p>
        </w:tc>
        <w:tc>
          <w:tcPr>
            <w:tcW w:w="1799" w:type="dxa"/>
          </w:tcPr>
          <w:p>
            <w:pPr>
              <w:pStyle w:val="TableParagraph"/>
              <w:spacing w:before="58"/>
              <w:ind w:right="339"/>
              <w:jc w:val="right"/>
              <w:rPr>
                <w:sz w:val="16"/>
              </w:rPr>
            </w:pPr>
            <w:r>
              <w:rPr>
                <w:sz w:val="16"/>
              </w:rPr>
              <w:t>2200 mg/kg</w:t>
            </w:r>
          </w:p>
        </w:tc>
        <w:tc>
          <w:tcPr>
            <w:tcW w:w="1275" w:type="dxa"/>
          </w:tcPr>
          <w:p>
            <w:pPr>
              <w:pStyle w:val="TableParagraph"/>
              <w:spacing w:before="58"/>
              <w:ind w:left="318" w:right="181"/>
              <w:jc w:val="center"/>
              <w:rPr>
                <w:sz w:val="16"/>
              </w:rPr>
            </w:pPr>
            <w:r>
              <w:rPr>
                <w:sz w:val="16"/>
              </w:rPr>
              <w:t>33</w:t>
            </w:r>
          </w:p>
        </w:tc>
      </w:tr>
      <w:tr>
        <w:trPr>
          <w:trHeight w:val="551" w:hRule="atLeast"/>
        </w:trPr>
        <w:tc>
          <w:tcPr>
            <w:tcW w:w="2977" w:type="dxa"/>
          </w:tcPr>
          <w:p>
            <w:pPr>
              <w:pStyle w:val="TableParagraph"/>
              <w:rPr>
                <w:rFonts w:ascii="Times New Roman"/>
                <w:sz w:val="16"/>
              </w:rPr>
            </w:pPr>
          </w:p>
        </w:tc>
        <w:tc>
          <w:tcPr>
            <w:tcW w:w="1999" w:type="dxa"/>
          </w:tcPr>
          <w:p>
            <w:pPr>
              <w:pStyle w:val="TableParagraph"/>
              <w:spacing w:line="182" w:lineRule="exact"/>
              <w:ind w:left="220"/>
              <w:rPr>
                <w:sz w:val="16"/>
              </w:rPr>
            </w:pPr>
            <w:r>
              <w:rPr>
                <w:sz w:val="16"/>
              </w:rPr>
              <w:t>342(i),(ii); 343(i)-(iii);</w:t>
            </w:r>
          </w:p>
          <w:p>
            <w:pPr>
              <w:pStyle w:val="TableParagraph"/>
              <w:spacing w:line="184" w:lineRule="exact"/>
              <w:ind w:left="220"/>
              <w:rPr>
                <w:sz w:val="16"/>
              </w:rPr>
            </w:pPr>
            <w:r>
              <w:rPr>
                <w:sz w:val="16"/>
              </w:rPr>
              <w:t>450(i)-(iii),(v)-(vii);</w:t>
            </w:r>
          </w:p>
          <w:p>
            <w:pPr>
              <w:pStyle w:val="TableParagraph"/>
              <w:spacing w:line="167" w:lineRule="exact"/>
              <w:ind w:left="220"/>
              <w:rPr>
                <w:sz w:val="16"/>
              </w:rPr>
            </w:pPr>
            <w:r>
              <w:rPr>
                <w:sz w:val="16"/>
              </w:rPr>
              <w:t>451(i),(ii); 452(i)-(v);</w:t>
            </w:r>
          </w:p>
        </w:tc>
        <w:tc>
          <w:tcPr>
            <w:tcW w:w="1099" w:type="dxa"/>
          </w:tcPr>
          <w:p>
            <w:pPr>
              <w:pStyle w:val="TableParagraph"/>
              <w:rPr>
                <w:rFonts w:ascii="Times New Roman"/>
                <w:sz w:val="16"/>
              </w:rPr>
            </w:pPr>
          </w:p>
        </w:tc>
        <w:tc>
          <w:tcPr>
            <w:tcW w:w="1799" w:type="dxa"/>
          </w:tcPr>
          <w:p>
            <w:pPr>
              <w:pStyle w:val="TableParagraph"/>
              <w:rPr>
                <w:rFonts w:ascii="Times New Roman"/>
                <w:sz w:val="16"/>
              </w:rPr>
            </w:pPr>
          </w:p>
        </w:tc>
        <w:tc>
          <w:tcPr>
            <w:tcW w:w="1275" w:type="dxa"/>
          </w:tcPr>
          <w:p>
            <w:pPr>
              <w:pStyle w:val="TableParagraph"/>
              <w:rPr>
                <w:rFonts w:ascii="Times New Roman"/>
                <w:sz w:val="16"/>
              </w:rPr>
            </w:pPr>
          </w:p>
        </w:tc>
      </w:tr>
      <w:tr>
        <w:trPr>
          <w:trHeight w:val="237" w:hRule="atLeast"/>
        </w:trPr>
        <w:tc>
          <w:tcPr>
            <w:tcW w:w="2977" w:type="dxa"/>
          </w:tcPr>
          <w:p>
            <w:pPr>
              <w:pStyle w:val="TableParagraph"/>
              <w:rPr>
                <w:rFonts w:ascii="Times New Roman"/>
                <w:sz w:val="16"/>
              </w:rPr>
            </w:pPr>
          </w:p>
        </w:tc>
        <w:tc>
          <w:tcPr>
            <w:tcW w:w="1999" w:type="dxa"/>
          </w:tcPr>
          <w:p>
            <w:pPr>
              <w:pStyle w:val="TableParagraph"/>
              <w:spacing w:line="182" w:lineRule="exact"/>
              <w:ind w:left="220"/>
              <w:rPr>
                <w:sz w:val="16"/>
              </w:rPr>
            </w:pPr>
            <w:r>
              <w:rPr>
                <w:sz w:val="16"/>
              </w:rPr>
              <w:t>542</w:t>
            </w:r>
          </w:p>
        </w:tc>
        <w:tc>
          <w:tcPr>
            <w:tcW w:w="1099" w:type="dxa"/>
          </w:tcPr>
          <w:p>
            <w:pPr>
              <w:pStyle w:val="TableParagraph"/>
              <w:rPr>
                <w:rFonts w:ascii="Times New Roman"/>
                <w:sz w:val="16"/>
              </w:rPr>
            </w:pPr>
          </w:p>
        </w:tc>
        <w:tc>
          <w:tcPr>
            <w:tcW w:w="1799"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POLYDIMETHYLSILOXANE</w:t>
            </w:r>
          </w:p>
        </w:tc>
        <w:tc>
          <w:tcPr>
            <w:tcW w:w="1999" w:type="dxa"/>
          </w:tcPr>
          <w:p>
            <w:pPr>
              <w:pStyle w:val="TableParagraph"/>
              <w:spacing w:before="50"/>
              <w:ind w:left="219"/>
              <w:rPr>
                <w:sz w:val="16"/>
              </w:rPr>
            </w:pPr>
            <w:r>
              <w:rPr>
                <w:sz w:val="16"/>
              </w:rPr>
              <w:t>900a</w:t>
            </w:r>
          </w:p>
        </w:tc>
        <w:tc>
          <w:tcPr>
            <w:tcW w:w="1099" w:type="dxa"/>
          </w:tcPr>
          <w:p>
            <w:pPr>
              <w:pStyle w:val="TableParagraph"/>
              <w:spacing w:before="50"/>
              <w:ind w:left="200"/>
              <w:rPr>
                <w:sz w:val="16"/>
              </w:rPr>
            </w:pPr>
            <w:r>
              <w:rPr>
                <w:sz w:val="16"/>
              </w:rPr>
              <w:t>1999</w:t>
            </w:r>
          </w:p>
        </w:tc>
        <w:tc>
          <w:tcPr>
            <w:tcW w:w="1799" w:type="dxa"/>
          </w:tcPr>
          <w:p>
            <w:pPr>
              <w:pStyle w:val="TableParagraph"/>
              <w:spacing w:before="50"/>
              <w:ind w:right="339"/>
              <w:jc w:val="right"/>
              <w:rPr>
                <w:sz w:val="16"/>
              </w:rPr>
            </w:pPr>
            <w:r>
              <w:rPr>
                <w:sz w:val="16"/>
              </w:rPr>
              <w:t>10 mg/kg</w:t>
            </w:r>
          </w:p>
        </w:tc>
        <w:tc>
          <w:tcPr>
            <w:tcW w:w="1275" w:type="dxa"/>
          </w:tcPr>
          <w:p>
            <w:pPr>
              <w:pStyle w:val="TableParagraph"/>
              <w:rPr>
                <w:rFonts w:ascii="Times New Roman"/>
                <w:sz w:val="16"/>
              </w:rPr>
            </w:pPr>
          </w:p>
        </w:tc>
      </w:tr>
      <w:tr>
        <w:trPr>
          <w:trHeight w:val="306" w:hRule="atLeast"/>
        </w:trPr>
        <w:tc>
          <w:tcPr>
            <w:tcW w:w="2977" w:type="dxa"/>
          </w:tcPr>
          <w:p>
            <w:pPr>
              <w:pStyle w:val="TableParagraph"/>
              <w:spacing w:before="59"/>
              <w:ind w:left="76"/>
              <w:rPr>
                <w:sz w:val="16"/>
              </w:rPr>
            </w:pPr>
            <w:r>
              <w:rPr>
                <w:sz w:val="16"/>
              </w:rPr>
              <w:t>POLYSORBATES</w:t>
            </w:r>
          </w:p>
        </w:tc>
        <w:tc>
          <w:tcPr>
            <w:tcW w:w="1999" w:type="dxa"/>
          </w:tcPr>
          <w:p>
            <w:pPr>
              <w:pStyle w:val="TableParagraph"/>
              <w:spacing w:before="59"/>
              <w:ind w:left="219"/>
              <w:rPr>
                <w:sz w:val="16"/>
              </w:rPr>
            </w:pPr>
            <w:r>
              <w:rPr>
                <w:sz w:val="16"/>
              </w:rPr>
              <w:t>432-436</w:t>
            </w:r>
          </w:p>
        </w:tc>
        <w:tc>
          <w:tcPr>
            <w:tcW w:w="1099" w:type="dxa"/>
          </w:tcPr>
          <w:p>
            <w:pPr>
              <w:pStyle w:val="TableParagraph"/>
              <w:spacing w:before="59"/>
              <w:ind w:left="200"/>
              <w:rPr>
                <w:sz w:val="16"/>
              </w:rPr>
            </w:pPr>
            <w:r>
              <w:rPr>
                <w:sz w:val="16"/>
              </w:rPr>
              <w:t>2007</w:t>
            </w:r>
          </w:p>
        </w:tc>
        <w:tc>
          <w:tcPr>
            <w:tcW w:w="1799" w:type="dxa"/>
          </w:tcPr>
          <w:p>
            <w:pPr>
              <w:pStyle w:val="TableParagraph"/>
              <w:spacing w:before="59"/>
              <w:ind w:right="339"/>
              <w:jc w:val="right"/>
              <w:rPr>
                <w:sz w:val="16"/>
              </w:rPr>
            </w:pPr>
            <w:r>
              <w:rPr>
                <w:sz w:val="16"/>
              </w:rPr>
              <w:t>5000 mg/kg</w:t>
            </w:r>
          </w:p>
        </w:tc>
        <w:tc>
          <w:tcPr>
            <w:tcW w:w="1275" w:type="dxa"/>
          </w:tcPr>
          <w:p>
            <w:pPr>
              <w:pStyle w:val="TableParagraph"/>
              <w:rPr>
                <w:rFonts w:ascii="Times New Roman"/>
                <w:sz w:val="16"/>
              </w:rPr>
            </w:pPr>
          </w:p>
        </w:tc>
      </w:tr>
      <w:tr>
        <w:trPr>
          <w:trHeight w:val="306" w:hRule="atLeast"/>
        </w:trPr>
        <w:tc>
          <w:tcPr>
            <w:tcW w:w="2977" w:type="dxa"/>
          </w:tcPr>
          <w:p>
            <w:pPr>
              <w:pStyle w:val="TableParagraph"/>
              <w:spacing w:before="58"/>
              <w:ind w:left="76"/>
              <w:rPr>
                <w:sz w:val="16"/>
              </w:rPr>
            </w:pPr>
            <w:r>
              <w:rPr>
                <w:sz w:val="16"/>
              </w:rPr>
              <w:t>PONCEAU 4R (COCHINEAL RED A)</w:t>
            </w:r>
          </w:p>
        </w:tc>
        <w:tc>
          <w:tcPr>
            <w:tcW w:w="1999" w:type="dxa"/>
          </w:tcPr>
          <w:p>
            <w:pPr>
              <w:pStyle w:val="TableParagraph"/>
              <w:spacing w:before="58"/>
              <w:ind w:left="219"/>
              <w:rPr>
                <w:sz w:val="16"/>
              </w:rPr>
            </w:pPr>
            <w:r>
              <w:rPr>
                <w:sz w:val="16"/>
              </w:rPr>
              <w:t>124</w:t>
            </w:r>
          </w:p>
        </w:tc>
        <w:tc>
          <w:tcPr>
            <w:tcW w:w="1099" w:type="dxa"/>
          </w:tcPr>
          <w:p>
            <w:pPr>
              <w:pStyle w:val="TableParagraph"/>
              <w:spacing w:before="58"/>
              <w:ind w:left="200"/>
              <w:rPr>
                <w:sz w:val="16"/>
              </w:rPr>
            </w:pPr>
            <w:r>
              <w:rPr>
                <w:sz w:val="16"/>
              </w:rPr>
              <w:t>2008</w:t>
            </w:r>
          </w:p>
        </w:tc>
        <w:tc>
          <w:tcPr>
            <w:tcW w:w="1799" w:type="dxa"/>
          </w:tcPr>
          <w:p>
            <w:pPr>
              <w:pStyle w:val="TableParagraph"/>
              <w:spacing w:before="58"/>
              <w:ind w:right="339"/>
              <w:jc w:val="right"/>
              <w:rPr>
                <w:sz w:val="16"/>
              </w:rPr>
            </w:pPr>
            <w:r>
              <w:rPr>
                <w:sz w:val="16"/>
              </w:rPr>
              <w:t>50 mg/kg</w:t>
            </w:r>
          </w:p>
        </w:tc>
        <w:tc>
          <w:tcPr>
            <w:tcW w:w="1275"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RIBOFLAVINS</w:t>
            </w:r>
          </w:p>
        </w:tc>
        <w:tc>
          <w:tcPr>
            <w:tcW w:w="1999" w:type="dxa"/>
          </w:tcPr>
          <w:p>
            <w:pPr>
              <w:pStyle w:val="TableParagraph"/>
              <w:spacing w:before="59"/>
              <w:ind w:left="219"/>
              <w:rPr>
                <w:sz w:val="16"/>
              </w:rPr>
            </w:pPr>
            <w:r>
              <w:rPr>
                <w:sz w:val="16"/>
              </w:rPr>
              <w:t>101(i),(ii)</w:t>
            </w:r>
          </w:p>
        </w:tc>
        <w:tc>
          <w:tcPr>
            <w:tcW w:w="1099" w:type="dxa"/>
          </w:tcPr>
          <w:p>
            <w:pPr>
              <w:pStyle w:val="TableParagraph"/>
              <w:spacing w:before="59"/>
              <w:ind w:left="200"/>
              <w:rPr>
                <w:sz w:val="16"/>
              </w:rPr>
            </w:pPr>
            <w:r>
              <w:rPr>
                <w:sz w:val="16"/>
              </w:rPr>
              <w:t>2005</w:t>
            </w:r>
          </w:p>
        </w:tc>
        <w:tc>
          <w:tcPr>
            <w:tcW w:w="1799" w:type="dxa"/>
          </w:tcPr>
          <w:p>
            <w:pPr>
              <w:pStyle w:val="TableParagraph"/>
              <w:spacing w:before="59"/>
              <w:ind w:right="339"/>
              <w:jc w:val="right"/>
              <w:rPr>
                <w:sz w:val="16"/>
              </w:rPr>
            </w:pPr>
            <w:r>
              <w:rPr>
                <w:sz w:val="16"/>
              </w:rPr>
              <w:t>1000 mg/kg</w:t>
            </w:r>
          </w:p>
        </w:tc>
        <w:tc>
          <w:tcPr>
            <w:tcW w:w="1275" w:type="dxa"/>
          </w:tcPr>
          <w:p>
            <w:pPr>
              <w:pStyle w:val="TableParagraph"/>
              <w:rPr>
                <w:rFonts w:ascii="Times New Roman"/>
                <w:sz w:val="16"/>
              </w:rPr>
            </w:pPr>
          </w:p>
        </w:tc>
      </w:tr>
      <w:tr>
        <w:trPr>
          <w:trHeight w:val="242" w:hRule="atLeast"/>
        </w:trPr>
        <w:tc>
          <w:tcPr>
            <w:tcW w:w="2977" w:type="dxa"/>
          </w:tcPr>
          <w:p>
            <w:pPr>
              <w:pStyle w:val="TableParagraph"/>
              <w:spacing w:line="164" w:lineRule="exact" w:before="59"/>
              <w:ind w:left="76"/>
              <w:rPr>
                <w:sz w:val="16"/>
              </w:rPr>
            </w:pPr>
            <w:r>
              <w:rPr>
                <w:sz w:val="16"/>
              </w:rPr>
              <w:t>SACCHARINS</w:t>
            </w:r>
          </w:p>
        </w:tc>
        <w:tc>
          <w:tcPr>
            <w:tcW w:w="1999" w:type="dxa"/>
          </w:tcPr>
          <w:p>
            <w:pPr>
              <w:pStyle w:val="TableParagraph"/>
              <w:spacing w:line="164" w:lineRule="exact" w:before="59"/>
              <w:ind w:left="219"/>
              <w:rPr>
                <w:sz w:val="16"/>
              </w:rPr>
            </w:pPr>
            <w:r>
              <w:rPr>
                <w:sz w:val="16"/>
              </w:rPr>
              <w:t>954(i)-(iv)</w:t>
            </w:r>
          </w:p>
        </w:tc>
        <w:tc>
          <w:tcPr>
            <w:tcW w:w="1099" w:type="dxa"/>
          </w:tcPr>
          <w:p>
            <w:pPr>
              <w:pStyle w:val="TableParagraph"/>
              <w:spacing w:line="164" w:lineRule="exact" w:before="59"/>
              <w:ind w:left="200"/>
              <w:rPr>
                <w:sz w:val="16"/>
              </w:rPr>
            </w:pPr>
            <w:r>
              <w:rPr>
                <w:sz w:val="16"/>
              </w:rPr>
              <w:t>2007</w:t>
            </w:r>
          </w:p>
        </w:tc>
        <w:tc>
          <w:tcPr>
            <w:tcW w:w="1799" w:type="dxa"/>
          </w:tcPr>
          <w:p>
            <w:pPr>
              <w:pStyle w:val="TableParagraph"/>
              <w:spacing w:line="164" w:lineRule="exact" w:before="59"/>
              <w:ind w:right="339"/>
              <w:jc w:val="right"/>
              <w:rPr>
                <w:sz w:val="16"/>
              </w:rPr>
            </w:pPr>
            <w:r>
              <w:rPr>
                <w:sz w:val="16"/>
              </w:rPr>
              <w:t>500 mg/kg</w:t>
            </w:r>
          </w:p>
        </w:tc>
        <w:tc>
          <w:tcPr>
            <w:tcW w:w="1275" w:type="dxa"/>
          </w:tcPr>
          <w:p>
            <w:pPr>
              <w:pStyle w:val="TableParagraph"/>
              <w:spacing w:line="164" w:lineRule="exact" w:before="59"/>
              <w:ind w:left="318" w:right="180"/>
              <w:jc w:val="center"/>
              <w:rPr>
                <w:sz w:val="16"/>
              </w:rPr>
            </w:pPr>
            <w:r>
              <w:rPr>
                <w:sz w:val="16"/>
              </w:rPr>
              <w:t>161</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05.1.5</w:t>
      </w:r>
    </w:p>
    <w:p>
      <w:pPr>
        <w:spacing w:line="244" w:lineRule="auto" w:before="63"/>
        <w:ind w:left="288" w:right="968" w:firstLine="0"/>
        <w:jc w:val="left"/>
        <w:rPr>
          <w:b/>
          <w:sz w:val="24"/>
        </w:rPr>
      </w:pPr>
      <w:r>
        <w:rPr/>
        <w:br w:type="column"/>
      </w:r>
      <w:r>
        <w:rPr>
          <w:b/>
          <w:color w:val="FF0000"/>
          <w:sz w:val="24"/>
        </w:rPr>
        <w:t>Imitation chocolate, chocolate substitute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5280"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545"/>
        <w:gridCol w:w="1641"/>
        <w:gridCol w:w="1870"/>
        <w:gridCol w:w="1146"/>
      </w:tblGrid>
      <w:tr>
        <w:trPr>
          <w:trHeight w:val="308" w:hRule="atLeast"/>
        </w:trPr>
        <w:tc>
          <w:tcPr>
            <w:tcW w:w="2935" w:type="dxa"/>
            <w:tcBorders>
              <w:top w:val="dotted" w:sz="2" w:space="0" w:color="000000"/>
            </w:tcBorders>
          </w:tcPr>
          <w:p>
            <w:pPr>
              <w:pStyle w:val="TableParagraph"/>
              <w:spacing w:before="60"/>
              <w:ind w:left="76"/>
              <w:rPr>
                <w:sz w:val="16"/>
              </w:rPr>
            </w:pPr>
            <w:r>
              <w:rPr>
                <w:sz w:val="16"/>
              </w:rPr>
              <w:t>SHELLAC</w:t>
            </w:r>
          </w:p>
        </w:tc>
        <w:tc>
          <w:tcPr>
            <w:tcW w:w="1545" w:type="dxa"/>
            <w:tcBorders>
              <w:top w:val="dotted" w:sz="2" w:space="0" w:color="000000"/>
            </w:tcBorders>
          </w:tcPr>
          <w:p>
            <w:pPr>
              <w:pStyle w:val="TableParagraph"/>
              <w:spacing w:before="60"/>
              <w:ind w:left="261"/>
              <w:rPr>
                <w:sz w:val="16"/>
              </w:rPr>
            </w:pPr>
            <w:r>
              <w:rPr>
                <w:sz w:val="16"/>
              </w:rPr>
              <w:t>904</w:t>
            </w:r>
          </w:p>
        </w:tc>
        <w:tc>
          <w:tcPr>
            <w:tcW w:w="1641" w:type="dxa"/>
            <w:tcBorders>
              <w:top w:val="dotted" w:sz="2" w:space="0" w:color="000000"/>
            </w:tcBorders>
          </w:tcPr>
          <w:p>
            <w:pPr>
              <w:pStyle w:val="TableParagraph"/>
              <w:spacing w:before="60"/>
              <w:ind w:right="586"/>
              <w:jc w:val="right"/>
              <w:rPr>
                <w:sz w:val="16"/>
              </w:rPr>
            </w:pPr>
            <w:r>
              <w:rPr>
                <w:sz w:val="16"/>
              </w:rPr>
              <w:t>2001</w:t>
            </w:r>
          </w:p>
        </w:tc>
        <w:tc>
          <w:tcPr>
            <w:tcW w:w="1870" w:type="dxa"/>
            <w:tcBorders>
              <w:top w:val="dotted" w:sz="2" w:space="0" w:color="000000"/>
            </w:tcBorders>
          </w:tcPr>
          <w:p>
            <w:pPr>
              <w:pStyle w:val="TableParagraph"/>
              <w:spacing w:before="60"/>
              <w:ind w:right="528"/>
              <w:jc w:val="right"/>
              <w:rPr>
                <w:sz w:val="16"/>
              </w:rPr>
            </w:pPr>
            <w:r>
              <w:rPr>
                <w:sz w:val="16"/>
              </w:rPr>
              <w:t>GMP</w:t>
            </w:r>
          </w:p>
        </w:tc>
        <w:tc>
          <w:tcPr>
            <w:tcW w:w="1146" w:type="dxa"/>
            <w:tcBorders>
              <w:top w:val="dotted" w:sz="2" w:space="0" w:color="000000"/>
            </w:tcBorders>
          </w:tcPr>
          <w:p>
            <w:pPr>
              <w:pStyle w:val="TableParagraph"/>
              <w:spacing w:before="60"/>
              <w:ind w:left="544"/>
              <w:rPr>
                <w:sz w:val="16"/>
              </w:rPr>
            </w:pPr>
            <w:r>
              <w:rPr>
                <w:w w:val="99"/>
                <w:sz w:val="16"/>
              </w:rPr>
              <w:t>3</w:t>
            </w:r>
          </w:p>
        </w:tc>
      </w:tr>
      <w:tr>
        <w:trPr>
          <w:trHeight w:val="307" w:hRule="atLeast"/>
        </w:trPr>
        <w:tc>
          <w:tcPr>
            <w:tcW w:w="2935" w:type="dxa"/>
          </w:tcPr>
          <w:p>
            <w:pPr>
              <w:pStyle w:val="TableParagraph"/>
              <w:spacing w:before="59"/>
              <w:ind w:left="76"/>
              <w:rPr>
                <w:sz w:val="16"/>
              </w:rPr>
            </w:pPr>
            <w:r>
              <w:rPr>
                <w:sz w:val="16"/>
              </w:rPr>
              <w:t>SORBATES</w:t>
            </w:r>
          </w:p>
        </w:tc>
        <w:tc>
          <w:tcPr>
            <w:tcW w:w="1545" w:type="dxa"/>
          </w:tcPr>
          <w:p>
            <w:pPr>
              <w:pStyle w:val="TableParagraph"/>
              <w:spacing w:before="59"/>
              <w:ind w:left="261"/>
              <w:rPr>
                <w:sz w:val="16"/>
              </w:rPr>
            </w:pPr>
            <w:r>
              <w:rPr>
                <w:sz w:val="16"/>
              </w:rPr>
              <w:t>200-203</w:t>
            </w:r>
          </w:p>
        </w:tc>
        <w:tc>
          <w:tcPr>
            <w:tcW w:w="1641" w:type="dxa"/>
          </w:tcPr>
          <w:p>
            <w:pPr>
              <w:pStyle w:val="TableParagraph"/>
              <w:spacing w:before="59"/>
              <w:ind w:right="586"/>
              <w:jc w:val="right"/>
              <w:rPr>
                <w:sz w:val="16"/>
              </w:rPr>
            </w:pPr>
            <w:r>
              <w:rPr>
                <w:sz w:val="16"/>
              </w:rPr>
              <w:t>2009</w:t>
            </w:r>
          </w:p>
        </w:tc>
        <w:tc>
          <w:tcPr>
            <w:tcW w:w="1870" w:type="dxa"/>
          </w:tcPr>
          <w:p>
            <w:pPr>
              <w:pStyle w:val="TableParagraph"/>
              <w:spacing w:before="59"/>
              <w:ind w:right="456"/>
              <w:jc w:val="right"/>
              <w:rPr>
                <w:sz w:val="16"/>
              </w:rPr>
            </w:pPr>
            <w:r>
              <w:rPr>
                <w:sz w:val="16"/>
              </w:rPr>
              <w:t>1500 mg/kg</w:t>
            </w:r>
          </w:p>
        </w:tc>
        <w:tc>
          <w:tcPr>
            <w:tcW w:w="1146" w:type="dxa"/>
          </w:tcPr>
          <w:p>
            <w:pPr>
              <w:pStyle w:val="TableParagraph"/>
              <w:spacing w:before="59"/>
              <w:ind w:left="500"/>
              <w:rPr>
                <w:sz w:val="16"/>
              </w:rPr>
            </w:pPr>
            <w:r>
              <w:rPr>
                <w:sz w:val="16"/>
              </w:rPr>
              <w:t>42</w:t>
            </w:r>
          </w:p>
        </w:tc>
      </w:tr>
      <w:tr>
        <w:trPr>
          <w:trHeight w:val="482" w:hRule="atLeast"/>
        </w:trPr>
        <w:tc>
          <w:tcPr>
            <w:tcW w:w="2935" w:type="dxa"/>
          </w:tcPr>
          <w:p>
            <w:pPr>
              <w:pStyle w:val="TableParagraph"/>
              <w:spacing w:before="59"/>
              <w:ind w:left="76"/>
              <w:rPr>
                <w:sz w:val="16"/>
              </w:rPr>
            </w:pPr>
            <w:r>
              <w:rPr>
                <w:sz w:val="16"/>
              </w:rPr>
              <w:t>SUCRALOSE (TRICHLOROGALACTOSUCROSE)</w:t>
            </w:r>
          </w:p>
        </w:tc>
        <w:tc>
          <w:tcPr>
            <w:tcW w:w="1545" w:type="dxa"/>
          </w:tcPr>
          <w:p>
            <w:pPr>
              <w:pStyle w:val="TableParagraph"/>
              <w:spacing w:before="59"/>
              <w:ind w:left="261"/>
              <w:rPr>
                <w:sz w:val="16"/>
              </w:rPr>
            </w:pPr>
            <w:r>
              <w:rPr>
                <w:sz w:val="16"/>
              </w:rPr>
              <w:t>955</w:t>
            </w:r>
          </w:p>
        </w:tc>
        <w:tc>
          <w:tcPr>
            <w:tcW w:w="1641" w:type="dxa"/>
          </w:tcPr>
          <w:p>
            <w:pPr>
              <w:pStyle w:val="TableParagraph"/>
              <w:spacing w:before="59"/>
              <w:ind w:right="586"/>
              <w:jc w:val="right"/>
              <w:rPr>
                <w:sz w:val="16"/>
              </w:rPr>
            </w:pPr>
            <w:r>
              <w:rPr>
                <w:sz w:val="16"/>
              </w:rPr>
              <w:t>2007</w:t>
            </w:r>
          </w:p>
        </w:tc>
        <w:tc>
          <w:tcPr>
            <w:tcW w:w="1870" w:type="dxa"/>
          </w:tcPr>
          <w:p>
            <w:pPr>
              <w:pStyle w:val="TableParagraph"/>
              <w:spacing w:before="59"/>
              <w:ind w:right="456"/>
              <w:jc w:val="right"/>
              <w:rPr>
                <w:sz w:val="16"/>
              </w:rPr>
            </w:pPr>
            <w:r>
              <w:rPr>
                <w:sz w:val="16"/>
              </w:rPr>
              <w:t>800 mg/kg</w:t>
            </w:r>
          </w:p>
        </w:tc>
        <w:tc>
          <w:tcPr>
            <w:tcW w:w="1146" w:type="dxa"/>
          </w:tcPr>
          <w:p>
            <w:pPr>
              <w:pStyle w:val="TableParagraph"/>
              <w:spacing w:before="59"/>
              <w:ind w:left="455"/>
              <w:rPr>
                <w:sz w:val="16"/>
              </w:rPr>
            </w:pPr>
            <w:r>
              <w:rPr>
                <w:sz w:val="16"/>
              </w:rPr>
              <w:t>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SUNSET YELLOW FCF</w:t>
            </w:r>
          </w:p>
        </w:tc>
        <w:tc>
          <w:tcPr>
            <w:tcW w:w="1545" w:type="dxa"/>
            <w:tcBorders>
              <w:bottom w:val="single" w:sz="18" w:space="0" w:color="000000"/>
            </w:tcBorders>
          </w:tcPr>
          <w:p>
            <w:pPr>
              <w:pStyle w:val="TableParagraph"/>
              <w:spacing w:before="50"/>
              <w:ind w:left="261"/>
              <w:rPr>
                <w:sz w:val="16"/>
              </w:rPr>
            </w:pPr>
            <w:r>
              <w:rPr>
                <w:sz w:val="16"/>
              </w:rPr>
              <w:t>110</w:t>
            </w:r>
          </w:p>
        </w:tc>
        <w:tc>
          <w:tcPr>
            <w:tcW w:w="1641" w:type="dxa"/>
            <w:tcBorders>
              <w:bottom w:val="single" w:sz="18" w:space="0" w:color="000000"/>
            </w:tcBorders>
          </w:tcPr>
          <w:p>
            <w:pPr>
              <w:pStyle w:val="TableParagraph"/>
              <w:spacing w:before="50"/>
              <w:ind w:right="586"/>
              <w:jc w:val="right"/>
              <w:rPr>
                <w:sz w:val="16"/>
              </w:rPr>
            </w:pPr>
            <w:r>
              <w:rPr>
                <w:sz w:val="16"/>
              </w:rPr>
              <w:t>2008</w:t>
            </w:r>
          </w:p>
        </w:tc>
        <w:tc>
          <w:tcPr>
            <w:tcW w:w="1870" w:type="dxa"/>
            <w:tcBorders>
              <w:bottom w:val="single" w:sz="18" w:space="0" w:color="000000"/>
            </w:tcBorders>
          </w:tcPr>
          <w:p>
            <w:pPr>
              <w:pStyle w:val="TableParagraph"/>
              <w:spacing w:before="50"/>
              <w:ind w:right="456"/>
              <w:jc w:val="right"/>
              <w:rPr>
                <w:sz w:val="16"/>
              </w:rPr>
            </w:pPr>
            <w:r>
              <w:rPr>
                <w:sz w:val="16"/>
              </w:rPr>
              <w:t>300 mg/kg</w:t>
            </w:r>
          </w:p>
        </w:tc>
        <w:tc>
          <w:tcPr>
            <w:tcW w:w="1146" w:type="dxa"/>
            <w:tcBorders>
              <w:bottom w:val="single" w:sz="18" w:space="0" w:color="000000"/>
            </w:tcBorders>
          </w:tcPr>
          <w:p>
            <w:pPr>
              <w:pStyle w:val="TableParagraph"/>
              <w:spacing w:before="50"/>
              <w:ind w:left="456"/>
              <w:rPr>
                <w:sz w:val="16"/>
              </w:rPr>
            </w:pPr>
            <w:r>
              <w:rPr>
                <w:sz w:val="16"/>
              </w:rPr>
              <w:t>161</w:t>
            </w:r>
          </w:p>
        </w:tc>
      </w:tr>
    </w:tbl>
    <w:p>
      <w:pPr>
        <w:spacing w:after="0"/>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05.2</w:t>
      </w:r>
    </w:p>
    <w:p>
      <w:pPr>
        <w:spacing w:line="244" w:lineRule="auto" w:before="44"/>
        <w:ind w:left="288" w:right="1288" w:firstLine="0"/>
        <w:jc w:val="left"/>
        <w:rPr>
          <w:b/>
          <w:sz w:val="24"/>
        </w:rPr>
      </w:pPr>
      <w:r>
        <w:rPr/>
        <w:br w:type="column"/>
      </w:r>
      <w:r>
        <w:rPr>
          <w:b/>
          <w:color w:val="FF0000"/>
          <w:sz w:val="24"/>
        </w:rPr>
        <w:t>Confectionery including hard and soft candy, nougats, etc. other than food categories 05.1, 05.3 and 05.4</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652"/>
        <w:gridCol w:w="1667"/>
        <w:gridCol w:w="1513"/>
        <w:gridCol w:w="1342"/>
      </w:tblGrid>
      <w:tr>
        <w:trPr>
          <w:trHeight w:val="235" w:hRule="atLeast"/>
        </w:trPr>
        <w:tc>
          <w:tcPr>
            <w:tcW w:w="297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652" w:type="dxa"/>
            <w:tcBorders>
              <w:top w:val="dotted" w:sz="2" w:space="0" w:color="000000"/>
              <w:bottom w:val="dotted" w:sz="2" w:space="0" w:color="000000"/>
            </w:tcBorders>
          </w:tcPr>
          <w:p>
            <w:pPr>
              <w:pStyle w:val="TableParagraph"/>
              <w:spacing w:before="15"/>
              <w:ind w:left="277"/>
              <w:rPr>
                <w:sz w:val="16"/>
              </w:rPr>
            </w:pPr>
            <w:r>
              <w:rPr>
                <w:sz w:val="16"/>
              </w:rPr>
              <w:t>INS</w:t>
            </w:r>
          </w:p>
        </w:tc>
        <w:tc>
          <w:tcPr>
            <w:tcW w:w="1667" w:type="dxa"/>
            <w:tcBorders>
              <w:top w:val="dotted" w:sz="2" w:space="0" w:color="000000"/>
              <w:bottom w:val="dotted" w:sz="2" w:space="0" w:color="000000"/>
            </w:tcBorders>
          </w:tcPr>
          <w:p>
            <w:pPr>
              <w:pStyle w:val="TableParagraph"/>
              <w:spacing w:before="15"/>
              <w:ind w:left="366"/>
              <w:rPr>
                <w:sz w:val="16"/>
              </w:rPr>
            </w:pPr>
            <w:r>
              <w:rPr>
                <w:sz w:val="16"/>
              </w:rPr>
              <w:t>Year Adopted</w:t>
            </w:r>
          </w:p>
        </w:tc>
        <w:tc>
          <w:tcPr>
            <w:tcW w:w="1513" w:type="dxa"/>
            <w:tcBorders>
              <w:top w:val="dotted" w:sz="2" w:space="0" w:color="000000"/>
              <w:bottom w:val="dotted" w:sz="2" w:space="0" w:color="000000"/>
            </w:tcBorders>
          </w:tcPr>
          <w:p>
            <w:pPr>
              <w:pStyle w:val="TableParagraph"/>
              <w:spacing w:before="15"/>
              <w:ind w:right="283"/>
              <w:jc w:val="right"/>
              <w:rPr>
                <w:sz w:val="16"/>
              </w:rPr>
            </w:pPr>
            <w:r>
              <w:rPr>
                <w:sz w:val="16"/>
              </w:rPr>
              <w:t>Max Level</w:t>
            </w:r>
          </w:p>
        </w:tc>
        <w:tc>
          <w:tcPr>
            <w:tcW w:w="1342" w:type="dxa"/>
            <w:tcBorders>
              <w:top w:val="dotted" w:sz="2" w:space="0" w:color="000000"/>
              <w:bottom w:val="dotted" w:sz="2" w:space="0" w:color="000000"/>
            </w:tcBorders>
          </w:tcPr>
          <w:p>
            <w:pPr>
              <w:pStyle w:val="TableParagraph"/>
              <w:spacing w:before="15"/>
              <w:ind w:left="312" w:right="52"/>
              <w:jc w:val="center"/>
              <w:rPr>
                <w:sz w:val="16"/>
              </w:rPr>
            </w:pPr>
            <w:r>
              <w:rPr>
                <w:sz w:val="16"/>
              </w:rPr>
              <w:t>Notes</w:t>
            </w:r>
          </w:p>
        </w:tc>
      </w:tr>
      <w:tr>
        <w:trPr>
          <w:trHeight w:val="308" w:hRule="atLeast"/>
        </w:trPr>
        <w:tc>
          <w:tcPr>
            <w:tcW w:w="2978" w:type="dxa"/>
            <w:tcBorders>
              <w:top w:val="dotted" w:sz="2" w:space="0" w:color="000000"/>
            </w:tcBorders>
          </w:tcPr>
          <w:p>
            <w:pPr>
              <w:pStyle w:val="TableParagraph"/>
              <w:spacing w:before="60"/>
              <w:ind w:left="76"/>
              <w:rPr>
                <w:sz w:val="16"/>
              </w:rPr>
            </w:pPr>
            <w:r>
              <w:rPr>
                <w:sz w:val="16"/>
              </w:rPr>
              <w:t>ALITAME</w:t>
            </w:r>
          </w:p>
        </w:tc>
        <w:tc>
          <w:tcPr>
            <w:tcW w:w="1652" w:type="dxa"/>
            <w:tcBorders>
              <w:top w:val="dotted" w:sz="2" w:space="0" w:color="000000"/>
            </w:tcBorders>
          </w:tcPr>
          <w:p>
            <w:pPr>
              <w:pStyle w:val="TableParagraph"/>
              <w:spacing w:before="60"/>
              <w:ind w:left="218"/>
              <w:rPr>
                <w:sz w:val="16"/>
              </w:rPr>
            </w:pPr>
            <w:r>
              <w:rPr>
                <w:sz w:val="16"/>
              </w:rPr>
              <w:t>956</w:t>
            </w:r>
          </w:p>
        </w:tc>
        <w:tc>
          <w:tcPr>
            <w:tcW w:w="1667" w:type="dxa"/>
            <w:tcBorders>
              <w:top w:val="dotted" w:sz="2" w:space="0" w:color="000000"/>
            </w:tcBorders>
          </w:tcPr>
          <w:p>
            <w:pPr>
              <w:pStyle w:val="TableParagraph"/>
              <w:spacing w:before="60"/>
              <w:ind w:left="546"/>
              <w:rPr>
                <w:sz w:val="16"/>
              </w:rPr>
            </w:pPr>
            <w:r>
              <w:rPr>
                <w:sz w:val="16"/>
              </w:rPr>
              <w:t>2007</w:t>
            </w:r>
          </w:p>
        </w:tc>
        <w:tc>
          <w:tcPr>
            <w:tcW w:w="1513" w:type="dxa"/>
            <w:tcBorders>
              <w:top w:val="dotted" w:sz="2" w:space="0" w:color="000000"/>
            </w:tcBorders>
          </w:tcPr>
          <w:p>
            <w:pPr>
              <w:pStyle w:val="TableParagraph"/>
              <w:spacing w:before="60"/>
              <w:ind w:right="275"/>
              <w:jc w:val="right"/>
              <w:rPr>
                <w:sz w:val="16"/>
              </w:rPr>
            </w:pPr>
            <w:r>
              <w:rPr>
                <w:sz w:val="16"/>
              </w:rPr>
              <w:t>300 mg/kg</w:t>
            </w:r>
          </w:p>
        </w:tc>
        <w:tc>
          <w:tcPr>
            <w:tcW w:w="1342" w:type="dxa"/>
            <w:tcBorders>
              <w:top w:val="dotted" w:sz="2" w:space="0" w:color="000000"/>
            </w:tcBorders>
          </w:tcPr>
          <w:p>
            <w:pPr>
              <w:pStyle w:val="TableParagraph"/>
              <w:spacing w:before="60"/>
              <w:ind w:left="251" w:right="52"/>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ALLURA RED AC</w:t>
            </w:r>
          </w:p>
        </w:tc>
        <w:tc>
          <w:tcPr>
            <w:tcW w:w="1652" w:type="dxa"/>
          </w:tcPr>
          <w:p>
            <w:pPr>
              <w:pStyle w:val="TableParagraph"/>
              <w:spacing w:before="59"/>
              <w:ind w:left="218"/>
              <w:rPr>
                <w:sz w:val="16"/>
              </w:rPr>
            </w:pPr>
            <w:r>
              <w:rPr>
                <w:sz w:val="16"/>
              </w:rPr>
              <w:t>129</w:t>
            </w:r>
          </w:p>
        </w:tc>
        <w:tc>
          <w:tcPr>
            <w:tcW w:w="1667" w:type="dxa"/>
          </w:tcPr>
          <w:p>
            <w:pPr>
              <w:pStyle w:val="TableParagraph"/>
              <w:spacing w:before="59"/>
              <w:ind w:left="546"/>
              <w:rPr>
                <w:sz w:val="16"/>
              </w:rPr>
            </w:pPr>
            <w:r>
              <w:rPr>
                <w:sz w:val="16"/>
              </w:rPr>
              <w:t>2009</w:t>
            </w:r>
          </w:p>
        </w:tc>
        <w:tc>
          <w:tcPr>
            <w:tcW w:w="1513" w:type="dxa"/>
          </w:tcPr>
          <w:p>
            <w:pPr>
              <w:pStyle w:val="TableParagraph"/>
              <w:spacing w:before="59"/>
              <w:ind w:right="275"/>
              <w:jc w:val="right"/>
              <w:rPr>
                <w:sz w:val="16"/>
              </w:rPr>
            </w:pPr>
            <w:r>
              <w:rPr>
                <w:sz w:val="16"/>
              </w:rPr>
              <w:t>300 mg/kg</w:t>
            </w:r>
          </w:p>
        </w:tc>
        <w:tc>
          <w:tcPr>
            <w:tcW w:w="1342"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BEESWAX</w:t>
            </w:r>
          </w:p>
        </w:tc>
        <w:tc>
          <w:tcPr>
            <w:tcW w:w="1652" w:type="dxa"/>
          </w:tcPr>
          <w:p>
            <w:pPr>
              <w:pStyle w:val="TableParagraph"/>
              <w:spacing w:before="59"/>
              <w:ind w:left="218"/>
              <w:rPr>
                <w:sz w:val="16"/>
              </w:rPr>
            </w:pPr>
            <w:r>
              <w:rPr>
                <w:sz w:val="16"/>
              </w:rPr>
              <w:t>901</w:t>
            </w:r>
          </w:p>
        </w:tc>
        <w:tc>
          <w:tcPr>
            <w:tcW w:w="1667" w:type="dxa"/>
          </w:tcPr>
          <w:p>
            <w:pPr>
              <w:pStyle w:val="TableParagraph"/>
              <w:spacing w:before="59"/>
              <w:ind w:left="546"/>
              <w:rPr>
                <w:sz w:val="16"/>
              </w:rPr>
            </w:pPr>
            <w:r>
              <w:rPr>
                <w:sz w:val="16"/>
              </w:rPr>
              <w:t>2001</w:t>
            </w:r>
          </w:p>
        </w:tc>
        <w:tc>
          <w:tcPr>
            <w:tcW w:w="1513" w:type="dxa"/>
          </w:tcPr>
          <w:p>
            <w:pPr>
              <w:pStyle w:val="TableParagraph"/>
              <w:spacing w:before="59"/>
              <w:ind w:right="347"/>
              <w:jc w:val="right"/>
              <w:rPr>
                <w:sz w:val="16"/>
              </w:rPr>
            </w:pPr>
            <w:r>
              <w:rPr>
                <w:sz w:val="16"/>
              </w:rPr>
              <w:t>GMP</w:t>
            </w:r>
          </w:p>
        </w:tc>
        <w:tc>
          <w:tcPr>
            <w:tcW w:w="1342" w:type="dxa"/>
          </w:tcPr>
          <w:p>
            <w:pPr>
              <w:pStyle w:val="TableParagraph"/>
              <w:spacing w:before="59"/>
              <w:ind w:left="198"/>
              <w:jc w:val="center"/>
              <w:rPr>
                <w:sz w:val="16"/>
              </w:rPr>
            </w:pPr>
            <w:r>
              <w:rPr>
                <w:w w:val="99"/>
                <w:sz w:val="16"/>
              </w:rPr>
              <w:t>3</w:t>
            </w:r>
          </w:p>
        </w:tc>
      </w:tr>
      <w:tr>
        <w:trPr>
          <w:trHeight w:val="307" w:hRule="atLeast"/>
        </w:trPr>
        <w:tc>
          <w:tcPr>
            <w:tcW w:w="2978" w:type="dxa"/>
          </w:tcPr>
          <w:p>
            <w:pPr>
              <w:pStyle w:val="TableParagraph"/>
              <w:spacing w:before="59"/>
              <w:ind w:left="76"/>
              <w:rPr>
                <w:sz w:val="16"/>
              </w:rPr>
            </w:pPr>
            <w:r>
              <w:rPr>
                <w:sz w:val="16"/>
              </w:rPr>
              <w:t>BENZOATES</w:t>
            </w:r>
          </w:p>
        </w:tc>
        <w:tc>
          <w:tcPr>
            <w:tcW w:w="1652" w:type="dxa"/>
          </w:tcPr>
          <w:p>
            <w:pPr>
              <w:pStyle w:val="TableParagraph"/>
              <w:spacing w:before="59"/>
              <w:ind w:left="218"/>
              <w:rPr>
                <w:sz w:val="16"/>
              </w:rPr>
            </w:pPr>
            <w:r>
              <w:rPr>
                <w:sz w:val="16"/>
              </w:rPr>
              <w:t>210-213</w:t>
            </w:r>
          </w:p>
        </w:tc>
        <w:tc>
          <w:tcPr>
            <w:tcW w:w="1667" w:type="dxa"/>
          </w:tcPr>
          <w:p>
            <w:pPr>
              <w:pStyle w:val="TableParagraph"/>
              <w:spacing w:before="59"/>
              <w:ind w:left="546"/>
              <w:rPr>
                <w:sz w:val="16"/>
              </w:rPr>
            </w:pPr>
            <w:r>
              <w:rPr>
                <w:sz w:val="16"/>
              </w:rPr>
              <w:t>2003</w:t>
            </w:r>
          </w:p>
        </w:tc>
        <w:tc>
          <w:tcPr>
            <w:tcW w:w="1513" w:type="dxa"/>
          </w:tcPr>
          <w:p>
            <w:pPr>
              <w:pStyle w:val="TableParagraph"/>
              <w:spacing w:before="59"/>
              <w:ind w:right="275"/>
              <w:jc w:val="right"/>
              <w:rPr>
                <w:sz w:val="16"/>
              </w:rPr>
            </w:pPr>
            <w:r>
              <w:rPr>
                <w:sz w:val="16"/>
              </w:rPr>
              <w:t>1500 mg/kg</w:t>
            </w:r>
          </w:p>
        </w:tc>
        <w:tc>
          <w:tcPr>
            <w:tcW w:w="1342" w:type="dxa"/>
          </w:tcPr>
          <w:p>
            <w:pPr>
              <w:pStyle w:val="TableParagraph"/>
              <w:spacing w:before="59"/>
              <w:ind w:left="249" w:right="52"/>
              <w:jc w:val="center"/>
              <w:rPr>
                <w:sz w:val="16"/>
              </w:rPr>
            </w:pPr>
            <w:r>
              <w:rPr>
                <w:sz w:val="16"/>
              </w:rPr>
              <w:t>13</w:t>
            </w:r>
          </w:p>
        </w:tc>
      </w:tr>
      <w:tr>
        <w:trPr>
          <w:trHeight w:val="306" w:hRule="atLeast"/>
        </w:trPr>
        <w:tc>
          <w:tcPr>
            <w:tcW w:w="2978" w:type="dxa"/>
          </w:tcPr>
          <w:p>
            <w:pPr>
              <w:pStyle w:val="TableParagraph"/>
              <w:spacing w:before="59"/>
              <w:ind w:left="76"/>
              <w:rPr>
                <w:sz w:val="16"/>
              </w:rPr>
            </w:pPr>
            <w:r>
              <w:rPr>
                <w:sz w:val="16"/>
              </w:rPr>
              <w:t>BRILLIANT BLUE FCF</w:t>
            </w:r>
          </w:p>
        </w:tc>
        <w:tc>
          <w:tcPr>
            <w:tcW w:w="1652" w:type="dxa"/>
          </w:tcPr>
          <w:p>
            <w:pPr>
              <w:pStyle w:val="TableParagraph"/>
              <w:spacing w:before="59"/>
              <w:ind w:left="218"/>
              <w:rPr>
                <w:sz w:val="16"/>
              </w:rPr>
            </w:pPr>
            <w:r>
              <w:rPr>
                <w:sz w:val="16"/>
              </w:rPr>
              <w:t>133</w:t>
            </w:r>
          </w:p>
        </w:tc>
        <w:tc>
          <w:tcPr>
            <w:tcW w:w="1667" w:type="dxa"/>
          </w:tcPr>
          <w:p>
            <w:pPr>
              <w:pStyle w:val="TableParagraph"/>
              <w:spacing w:before="59"/>
              <w:ind w:left="546"/>
              <w:rPr>
                <w:sz w:val="16"/>
              </w:rPr>
            </w:pPr>
            <w:r>
              <w:rPr>
                <w:sz w:val="16"/>
              </w:rPr>
              <w:t>2005</w:t>
            </w:r>
          </w:p>
        </w:tc>
        <w:tc>
          <w:tcPr>
            <w:tcW w:w="1513" w:type="dxa"/>
          </w:tcPr>
          <w:p>
            <w:pPr>
              <w:pStyle w:val="TableParagraph"/>
              <w:spacing w:before="59"/>
              <w:ind w:right="274"/>
              <w:jc w:val="right"/>
              <w:rPr>
                <w:sz w:val="16"/>
              </w:rPr>
            </w:pPr>
            <w:r>
              <w:rPr>
                <w:sz w:val="16"/>
              </w:rPr>
              <w:t>300 mg/kg</w:t>
            </w:r>
          </w:p>
        </w:tc>
        <w:tc>
          <w:tcPr>
            <w:tcW w:w="1342"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BUTYLATED HYDROXYANISOLE</w:t>
            </w:r>
          </w:p>
        </w:tc>
        <w:tc>
          <w:tcPr>
            <w:tcW w:w="1652" w:type="dxa"/>
          </w:tcPr>
          <w:p>
            <w:pPr>
              <w:pStyle w:val="TableParagraph"/>
              <w:spacing w:before="58"/>
              <w:ind w:left="218"/>
              <w:rPr>
                <w:sz w:val="16"/>
              </w:rPr>
            </w:pPr>
            <w:r>
              <w:rPr>
                <w:sz w:val="16"/>
              </w:rPr>
              <w:t>320</w:t>
            </w:r>
          </w:p>
        </w:tc>
        <w:tc>
          <w:tcPr>
            <w:tcW w:w="1667" w:type="dxa"/>
          </w:tcPr>
          <w:p>
            <w:pPr>
              <w:pStyle w:val="TableParagraph"/>
              <w:spacing w:before="58"/>
              <w:ind w:left="546"/>
              <w:rPr>
                <w:sz w:val="16"/>
              </w:rPr>
            </w:pPr>
            <w:r>
              <w:rPr>
                <w:sz w:val="16"/>
              </w:rPr>
              <w:t>2007</w:t>
            </w:r>
          </w:p>
        </w:tc>
        <w:tc>
          <w:tcPr>
            <w:tcW w:w="1513" w:type="dxa"/>
          </w:tcPr>
          <w:p>
            <w:pPr>
              <w:pStyle w:val="TableParagraph"/>
              <w:spacing w:before="58"/>
              <w:ind w:right="275"/>
              <w:jc w:val="right"/>
              <w:rPr>
                <w:sz w:val="16"/>
              </w:rPr>
            </w:pPr>
            <w:r>
              <w:rPr>
                <w:sz w:val="16"/>
              </w:rPr>
              <w:t>200 mg/kg</w:t>
            </w:r>
          </w:p>
        </w:tc>
        <w:tc>
          <w:tcPr>
            <w:tcW w:w="1342" w:type="dxa"/>
          </w:tcPr>
          <w:p>
            <w:pPr>
              <w:pStyle w:val="TableParagraph"/>
              <w:spacing w:before="58"/>
              <w:ind w:left="249" w:right="52"/>
              <w:jc w:val="center"/>
              <w:rPr>
                <w:sz w:val="16"/>
              </w:rPr>
            </w:pPr>
            <w:r>
              <w:rPr>
                <w:sz w:val="16"/>
              </w:rPr>
              <w:t>15 &amp; 130</w:t>
            </w:r>
          </w:p>
        </w:tc>
      </w:tr>
      <w:tr>
        <w:trPr>
          <w:trHeight w:val="307" w:hRule="atLeast"/>
        </w:trPr>
        <w:tc>
          <w:tcPr>
            <w:tcW w:w="2978" w:type="dxa"/>
          </w:tcPr>
          <w:p>
            <w:pPr>
              <w:pStyle w:val="TableParagraph"/>
              <w:spacing w:before="59"/>
              <w:ind w:left="76"/>
              <w:rPr>
                <w:sz w:val="16"/>
              </w:rPr>
            </w:pPr>
            <w:r>
              <w:rPr>
                <w:sz w:val="16"/>
              </w:rPr>
              <w:t>BUTYLATED HYDROXYTOLUENE</w:t>
            </w:r>
          </w:p>
        </w:tc>
        <w:tc>
          <w:tcPr>
            <w:tcW w:w="1652" w:type="dxa"/>
          </w:tcPr>
          <w:p>
            <w:pPr>
              <w:pStyle w:val="TableParagraph"/>
              <w:spacing w:before="59"/>
              <w:ind w:left="218"/>
              <w:rPr>
                <w:sz w:val="16"/>
              </w:rPr>
            </w:pPr>
            <w:r>
              <w:rPr>
                <w:sz w:val="16"/>
              </w:rPr>
              <w:t>321</w:t>
            </w:r>
          </w:p>
        </w:tc>
        <w:tc>
          <w:tcPr>
            <w:tcW w:w="1667" w:type="dxa"/>
          </w:tcPr>
          <w:p>
            <w:pPr>
              <w:pStyle w:val="TableParagraph"/>
              <w:spacing w:before="59"/>
              <w:ind w:left="546"/>
              <w:rPr>
                <w:sz w:val="16"/>
              </w:rPr>
            </w:pPr>
            <w:r>
              <w:rPr>
                <w:sz w:val="16"/>
              </w:rPr>
              <w:t>2007</w:t>
            </w:r>
          </w:p>
        </w:tc>
        <w:tc>
          <w:tcPr>
            <w:tcW w:w="1513" w:type="dxa"/>
          </w:tcPr>
          <w:p>
            <w:pPr>
              <w:pStyle w:val="TableParagraph"/>
              <w:spacing w:before="59"/>
              <w:ind w:right="275"/>
              <w:jc w:val="right"/>
              <w:rPr>
                <w:sz w:val="16"/>
              </w:rPr>
            </w:pPr>
            <w:r>
              <w:rPr>
                <w:sz w:val="16"/>
              </w:rPr>
              <w:t>200 mg/kg</w:t>
            </w:r>
          </w:p>
        </w:tc>
        <w:tc>
          <w:tcPr>
            <w:tcW w:w="1342" w:type="dxa"/>
          </w:tcPr>
          <w:p>
            <w:pPr>
              <w:pStyle w:val="TableParagraph"/>
              <w:spacing w:before="59"/>
              <w:ind w:left="250" w:right="52"/>
              <w:jc w:val="center"/>
              <w:rPr>
                <w:sz w:val="16"/>
              </w:rPr>
            </w:pPr>
            <w:r>
              <w:rPr>
                <w:sz w:val="16"/>
              </w:rPr>
              <w:t>15 &amp; 130</w:t>
            </w:r>
          </w:p>
        </w:tc>
      </w:tr>
      <w:tr>
        <w:trPr>
          <w:trHeight w:val="307" w:hRule="atLeast"/>
        </w:trPr>
        <w:tc>
          <w:tcPr>
            <w:tcW w:w="2978" w:type="dxa"/>
          </w:tcPr>
          <w:p>
            <w:pPr>
              <w:pStyle w:val="TableParagraph"/>
              <w:spacing w:before="59"/>
              <w:ind w:left="76"/>
              <w:rPr>
                <w:sz w:val="16"/>
              </w:rPr>
            </w:pPr>
            <w:r>
              <w:rPr>
                <w:sz w:val="16"/>
              </w:rPr>
              <w:t>CANDELILLA WAX</w:t>
            </w:r>
          </w:p>
        </w:tc>
        <w:tc>
          <w:tcPr>
            <w:tcW w:w="1652" w:type="dxa"/>
          </w:tcPr>
          <w:p>
            <w:pPr>
              <w:pStyle w:val="TableParagraph"/>
              <w:spacing w:before="59"/>
              <w:ind w:left="218"/>
              <w:rPr>
                <w:sz w:val="16"/>
              </w:rPr>
            </w:pPr>
            <w:r>
              <w:rPr>
                <w:sz w:val="16"/>
              </w:rPr>
              <w:t>902</w:t>
            </w:r>
          </w:p>
        </w:tc>
        <w:tc>
          <w:tcPr>
            <w:tcW w:w="1667" w:type="dxa"/>
          </w:tcPr>
          <w:p>
            <w:pPr>
              <w:pStyle w:val="TableParagraph"/>
              <w:spacing w:before="59"/>
              <w:ind w:left="546"/>
              <w:rPr>
                <w:sz w:val="16"/>
              </w:rPr>
            </w:pPr>
            <w:r>
              <w:rPr>
                <w:sz w:val="16"/>
              </w:rPr>
              <w:t>2001</w:t>
            </w:r>
          </w:p>
        </w:tc>
        <w:tc>
          <w:tcPr>
            <w:tcW w:w="1513" w:type="dxa"/>
          </w:tcPr>
          <w:p>
            <w:pPr>
              <w:pStyle w:val="TableParagraph"/>
              <w:spacing w:before="59"/>
              <w:ind w:right="347"/>
              <w:jc w:val="right"/>
              <w:rPr>
                <w:sz w:val="16"/>
              </w:rPr>
            </w:pPr>
            <w:r>
              <w:rPr>
                <w:sz w:val="16"/>
              </w:rPr>
              <w:t>GMP</w:t>
            </w:r>
          </w:p>
        </w:tc>
        <w:tc>
          <w:tcPr>
            <w:tcW w:w="1342" w:type="dxa"/>
          </w:tcPr>
          <w:p>
            <w:pPr>
              <w:pStyle w:val="TableParagraph"/>
              <w:spacing w:before="59"/>
              <w:ind w:left="198"/>
              <w:jc w:val="center"/>
              <w:rPr>
                <w:sz w:val="16"/>
              </w:rPr>
            </w:pPr>
            <w:r>
              <w:rPr>
                <w:w w:val="99"/>
                <w:sz w:val="16"/>
              </w:rPr>
              <w:t>3</w:t>
            </w:r>
          </w:p>
        </w:tc>
      </w:tr>
      <w:tr>
        <w:trPr>
          <w:trHeight w:val="307" w:hRule="atLeast"/>
        </w:trPr>
        <w:tc>
          <w:tcPr>
            <w:tcW w:w="2978" w:type="dxa"/>
          </w:tcPr>
          <w:p>
            <w:pPr>
              <w:pStyle w:val="TableParagraph"/>
              <w:spacing w:before="59"/>
              <w:ind w:left="76"/>
              <w:rPr>
                <w:sz w:val="16"/>
              </w:rPr>
            </w:pPr>
            <w:r>
              <w:rPr>
                <w:sz w:val="16"/>
              </w:rPr>
              <w:t>CARAMEL III - AMMONIA PROCESS</w:t>
            </w:r>
          </w:p>
        </w:tc>
        <w:tc>
          <w:tcPr>
            <w:tcW w:w="1652" w:type="dxa"/>
          </w:tcPr>
          <w:p>
            <w:pPr>
              <w:pStyle w:val="TableParagraph"/>
              <w:spacing w:before="59"/>
              <w:ind w:left="218"/>
              <w:rPr>
                <w:sz w:val="16"/>
              </w:rPr>
            </w:pPr>
            <w:r>
              <w:rPr>
                <w:sz w:val="16"/>
              </w:rPr>
              <w:t>150c</w:t>
            </w:r>
          </w:p>
        </w:tc>
        <w:tc>
          <w:tcPr>
            <w:tcW w:w="1667" w:type="dxa"/>
          </w:tcPr>
          <w:p>
            <w:pPr>
              <w:pStyle w:val="TableParagraph"/>
              <w:spacing w:before="59"/>
              <w:ind w:left="546"/>
              <w:rPr>
                <w:sz w:val="16"/>
              </w:rPr>
            </w:pPr>
            <w:r>
              <w:rPr>
                <w:sz w:val="16"/>
              </w:rPr>
              <w:t>1999</w:t>
            </w:r>
          </w:p>
        </w:tc>
        <w:tc>
          <w:tcPr>
            <w:tcW w:w="1513" w:type="dxa"/>
          </w:tcPr>
          <w:p>
            <w:pPr>
              <w:pStyle w:val="TableParagraph"/>
              <w:spacing w:before="59"/>
              <w:ind w:right="346"/>
              <w:jc w:val="right"/>
              <w:rPr>
                <w:sz w:val="16"/>
              </w:rPr>
            </w:pPr>
            <w:r>
              <w:rPr>
                <w:sz w:val="16"/>
              </w:rPr>
              <w:t>GMP</w:t>
            </w:r>
          </w:p>
        </w:tc>
        <w:tc>
          <w:tcPr>
            <w:tcW w:w="1342"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652" w:type="dxa"/>
          </w:tcPr>
          <w:p>
            <w:pPr>
              <w:pStyle w:val="TableParagraph"/>
              <w:spacing w:before="59"/>
              <w:ind w:left="218"/>
              <w:rPr>
                <w:sz w:val="16"/>
              </w:rPr>
            </w:pPr>
            <w:r>
              <w:rPr>
                <w:sz w:val="16"/>
              </w:rPr>
              <w:t>150d</w:t>
            </w:r>
          </w:p>
        </w:tc>
        <w:tc>
          <w:tcPr>
            <w:tcW w:w="1667" w:type="dxa"/>
          </w:tcPr>
          <w:p>
            <w:pPr>
              <w:pStyle w:val="TableParagraph"/>
              <w:spacing w:before="59"/>
              <w:ind w:left="546"/>
              <w:rPr>
                <w:sz w:val="16"/>
              </w:rPr>
            </w:pPr>
            <w:r>
              <w:rPr>
                <w:sz w:val="16"/>
              </w:rPr>
              <w:t>1999</w:t>
            </w:r>
          </w:p>
        </w:tc>
        <w:tc>
          <w:tcPr>
            <w:tcW w:w="1513" w:type="dxa"/>
          </w:tcPr>
          <w:p>
            <w:pPr>
              <w:pStyle w:val="TableParagraph"/>
              <w:spacing w:before="59"/>
              <w:ind w:right="347"/>
              <w:jc w:val="right"/>
              <w:rPr>
                <w:sz w:val="16"/>
              </w:rPr>
            </w:pPr>
            <w:r>
              <w:rPr>
                <w:sz w:val="16"/>
              </w:rPr>
              <w:t>GMP</w:t>
            </w:r>
          </w:p>
        </w:tc>
        <w:tc>
          <w:tcPr>
            <w:tcW w:w="1342"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652" w:type="dxa"/>
          </w:tcPr>
          <w:p>
            <w:pPr>
              <w:pStyle w:val="TableParagraph"/>
              <w:spacing w:before="50"/>
              <w:ind w:left="218"/>
              <w:rPr>
                <w:sz w:val="16"/>
              </w:rPr>
            </w:pPr>
            <w:r>
              <w:rPr>
                <w:sz w:val="16"/>
              </w:rPr>
              <w:t>120</w:t>
            </w:r>
          </w:p>
        </w:tc>
        <w:tc>
          <w:tcPr>
            <w:tcW w:w="1667" w:type="dxa"/>
          </w:tcPr>
          <w:p>
            <w:pPr>
              <w:pStyle w:val="TableParagraph"/>
              <w:spacing w:before="50"/>
              <w:ind w:left="546"/>
              <w:rPr>
                <w:sz w:val="16"/>
              </w:rPr>
            </w:pPr>
            <w:r>
              <w:rPr>
                <w:sz w:val="16"/>
              </w:rPr>
              <w:t>2005</w:t>
            </w:r>
          </w:p>
        </w:tc>
        <w:tc>
          <w:tcPr>
            <w:tcW w:w="1513" w:type="dxa"/>
          </w:tcPr>
          <w:p>
            <w:pPr>
              <w:pStyle w:val="TableParagraph"/>
              <w:spacing w:before="50"/>
              <w:ind w:right="275"/>
              <w:jc w:val="right"/>
              <w:rPr>
                <w:sz w:val="16"/>
              </w:rPr>
            </w:pPr>
            <w:r>
              <w:rPr>
                <w:sz w:val="16"/>
              </w:rPr>
              <w:t>300 mg/kg</w:t>
            </w:r>
          </w:p>
        </w:tc>
        <w:tc>
          <w:tcPr>
            <w:tcW w:w="1342"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CARNAUBA WAX</w:t>
            </w:r>
          </w:p>
        </w:tc>
        <w:tc>
          <w:tcPr>
            <w:tcW w:w="1652" w:type="dxa"/>
          </w:tcPr>
          <w:p>
            <w:pPr>
              <w:pStyle w:val="TableParagraph"/>
              <w:spacing w:before="59"/>
              <w:ind w:left="218"/>
              <w:rPr>
                <w:sz w:val="16"/>
              </w:rPr>
            </w:pPr>
            <w:r>
              <w:rPr>
                <w:sz w:val="16"/>
              </w:rPr>
              <w:t>903</w:t>
            </w:r>
          </w:p>
        </w:tc>
        <w:tc>
          <w:tcPr>
            <w:tcW w:w="1667" w:type="dxa"/>
          </w:tcPr>
          <w:p>
            <w:pPr>
              <w:pStyle w:val="TableParagraph"/>
              <w:spacing w:before="59"/>
              <w:ind w:left="546"/>
              <w:rPr>
                <w:sz w:val="16"/>
              </w:rPr>
            </w:pPr>
            <w:r>
              <w:rPr>
                <w:sz w:val="16"/>
              </w:rPr>
              <w:t>2006</w:t>
            </w:r>
          </w:p>
        </w:tc>
        <w:tc>
          <w:tcPr>
            <w:tcW w:w="1513" w:type="dxa"/>
          </w:tcPr>
          <w:p>
            <w:pPr>
              <w:pStyle w:val="TableParagraph"/>
              <w:spacing w:before="59"/>
              <w:ind w:right="275"/>
              <w:jc w:val="right"/>
              <w:rPr>
                <w:sz w:val="16"/>
              </w:rPr>
            </w:pPr>
            <w:r>
              <w:rPr>
                <w:sz w:val="16"/>
              </w:rPr>
              <w:t>5000 mg/kg</w:t>
            </w:r>
          </w:p>
        </w:tc>
        <w:tc>
          <w:tcPr>
            <w:tcW w:w="1342" w:type="dxa"/>
          </w:tcPr>
          <w:p>
            <w:pPr>
              <w:pStyle w:val="TableParagraph"/>
              <w:spacing w:before="59"/>
              <w:ind w:left="198"/>
              <w:jc w:val="center"/>
              <w:rPr>
                <w:sz w:val="16"/>
              </w:rPr>
            </w:pPr>
            <w:r>
              <w:rPr>
                <w:w w:val="99"/>
                <w:sz w:val="16"/>
              </w:rPr>
              <w:t>3</w:t>
            </w:r>
          </w:p>
        </w:tc>
      </w:tr>
      <w:tr>
        <w:trPr>
          <w:trHeight w:val="306" w:hRule="atLeast"/>
        </w:trPr>
        <w:tc>
          <w:tcPr>
            <w:tcW w:w="2978" w:type="dxa"/>
          </w:tcPr>
          <w:p>
            <w:pPr>
              <w:pStyle w:val="TableParagraph"/>
              <w:spacing w:before="58"/>
              <w:ind w:left="76"/>
              <w:rPr>
                <w:sz w:val="16"/>
              </w:rPr>
            </w:pPr>
            <w:r>
              <w:rPr>
                <w:sz w:val="16"/>
              </w:rPr>
              <w:t>CAROTENES, BETA- (VEGETABLE)</w:t>
            </w:r>
          </w:p>
        </w:tc>
        <w:tc>
          <w:tcPr>
            <w:tcW w:w="1652" w:type="dxa"/>
          </w:tcPr>
          <w:p>
            <w:pPr>
              <w:pStyle w:val="TableParagraph"/>
              <w:spacing w:before="58"/>
              <w:ind w:left="218"/>
              <w:rPr>
                <w:sz w:val="16"/>
              </w:rPr>
            </w:pPr>
            <w:r>
              <w:rPr>
                <w:sz w:val="16"/>
              </w:rPr>
              <w:t>160a(ii)</w:t>
            </w:r>
          </w:p>
        </w:tc>
        <w:tc>
          <w:tcPr>
            <w:tcW w:w="1667" w:type="dxa"/>
          </w:tcPr>
          <w:p>
            <w:pPr>
              <w:pStyle w:val="TableParagraph"/>
              <w:spacing w:before="58"/>
              <w:ind w:left="546"/>
              <w:rPr>
                <w:sz w:val="16"/>
              </w:rPr>
            </w:pPr>
            <w:r>
              <w:rPr>
                <w:sz w:val="16"/>
              </w:rPr>
              <w:t>2005</w:t>
            </w:r>
          </w:p>
        </w:tc>
        <w:tc>
          <w:tcPr>
            <w:tcW w:w="1513" w:type="dxa"/>
          </w:tcPr>
          <w:p>
            <w:pPr>
              <w:pStyle w:val="TableParagraph"/>
              <w:spacing w:before="58"/>
              <w:ind w:right="274"/>
              <w:jc w:val="right"/>
              <w:rPr>
                <w:sz w:val="16"/>
              </w:rPr>
            </w:pPr>
            <w:r>
              <w:rPr>
                <w:sz w:val="16"/>
              </w:rPr>
              <w:t>500 mg/kg</w:t>
            </w:r>
          </w:p>
        </w:tc>
        <w:tc>
          <w:tcPr>
            <w:tcW w:w="1342"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CAROTENOIDS</w:t>
            </w:r>
          </w:p>
        </w:tc>
        <w:tc>
          <w:tcPr>
            <w:tcW w:w="1652" w:type="dxa"/>
          </w:tcPr>
          <w:p>
            <w:pPr>
              <w:pStyle w:val="TableParagraph"/>
              <w:spacing w:before="59"/>
              <w:ind w:left="218"/>
              <w:rPr>
                <w:sz w:val="16"/>
              </w:rPr>
            </w:pPr>
            <w:r>
              <w:rPr>
                <w:sz w:val="16"/>
              </w:rPr>
              <w:t>160a(i),a(iii),e,f</w:t>
            </w:r>
          </w:p>
        </w:tc>
        <w:tc>
          <w:tcPr>
            <w:tcW w:w="1667" w:type="dxa"/>
          </w:tcPr>
          <w:p>
            <w:pPr>
              <w:pStyle w:val="TableParagraph"/>
              <w:spacing w:before="59"/>
              <w:ind w:left="546"/>
              <w:rPr>
                <w:sz w:val="16"/>
              </w:rPr>
            </w:pPr>
            <w:r>
              <w:rPr>
                <w:sz w:val="16"/>
              </w:rPr>
              <w:t>2009</w:t>
            </w:r>
          </w:p>
        </w:tc>
        <w:tc>
          <w:tcPr>
            <w:tcW w:w="1513" w:type="dxa"/>
          </w:tcPr>
          <w:p>
            <w:pPr>
              <w:pStyle w:val="TableParagraph"/>
              <w:spacing w:before="59"/>
              <w:ind w:right="275"/>
              <w:jc w:val="right"/>
              <w:rPr>
                <w:sz w:val="16"/>
              </w:rPr>
            </w:pPr>
            <w:r>
              <w:rPr>
                <w:sz w:val="16"/>
              </w:rPr>
              <w:t>100 mg/kg</w:t>
            </w:r>
          </w:p>
        </w:tc>
        <w:tc>
          <w:tcPr>
            <w:tcW w:w="1342" w:type="dxa"/>
          </w:tcPr>
          <w:p>
            <w:pPr>
              <w:pStyle w:val="TableParagraph"/>
              <w:spacing w:before="59"/>
              <w:ind w:left="251" w:right="52"/>
              <w:jc w:val="center"/>
              <w:rPr>
                <w:sz w:val="16"/>
              </w:rPr>
            </w:pPr>
            <w:r>
              <w:rPr>
                <w:sz w:val="16"/>
              </w:rPr>
              <w:t>180</w:t>
            </w:r>
          </w:p>
        </w:tc>
      </w:tr>
      <w:tr>
        <w:trPr>
          <w:trHeight w:val="307" w:hRule="atLeast"/>
        </w:trPr>
        <w:tc>
          <w:tcPr>
            <w:tcW w:w="2978" w:type="dxa"/>
          </w:tcPr>
          <w:p>
            <w:pPr>
              <w:pStyle w:val="TableParagraph"/>
              <w:spacing w:before="59"/>
              <w:ind w:left="76"/>
              <w:rPr>
                <w:sz w:val="16"/>
              </w:rPr>
            </w:pPr>
            <w:r>
              <w:rPr>
                <w:sz w:val="16"/>
              </w:rPr>
              <w:t>CASTOR OIL</w:t>
            </w:r>
          </w:p>
        </w:tc>
        <w:tc>
          <w:tcPr>
            <w:tcW w:w="1652" w:type="dxa"/>
          </w:tcPr>
          <w:p>
            <w:pPr>
              <w:pStyle w:val="TableParagraph"/>
              <w:spacing w:before="59"/>
              <w:ind w:left="218"/>
              <w:rPr>
                <w:sz w:val="16"/>
              </w:rPr>
            </w:pPr>
            <w:r>
              <w:rPr>
                <w:sz w:val="16"/>
              </w:rPr>
              <w:t>1503</w:t>
            </w:r>
          </w:p>
        </w:tc>
        <w:tc>
          <w:tcPr>
            <w:tcW w:w="1667" w:type="dxa"/>
          </w:tcPr>
          <w:p>
            <w:pPr>
              <w:pStyle w:val="TableParagraph"/>
              <w:spacing w:before="59"/>
              <w:ind w:left="546"/>
              <w:rPr>
                <w:sz w:val="16"/>
              </w:rPr>
            </w:pPr>
            <w:r>
              <w:rPr>
                <w:sz w:val="16"/>
              </w:rPr>
              <w:t>2007</w:t>
            </w:r>
          </w:p>
        </w:tc>
        <w:tc>
          <w:tcPr>
            <w:tcW w:w="1513" w:type="dxa"/>
          </w:tcPr>
          <w:p>
            <w:pPr>
              <w:pStyle w:val="TableParagraph"/>
              <w:spacing w:before="59"/>
              <w:ind w:right="275"/>
              <w:jc w:val="right"/>
              <w:rPr>
                <w:sz w:val="16"/>
              </w:rPr>
            </w:pPr>
            <w:r>
              <w:rPr>
                <w:sz w:val="16"/>
              </w:rPr>
              <w:t>500 mg/kg</w:t>
            </w:r>
          </w:p>
        </w:tc>
        <w:tc>
          <w:tcPr>
            <w:tcW w:w="1342"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CYCLAMATES</w:t>
            </w:r>
          </w:p>
        </w:tc>
        <w:tc>
          <w:tcPr>
            <w:tcW w:w="1652" w:type="dxa"/>
          </w:tcPr>
          <w:p>
            <w:pPr>
              <w:pStyle w:val="TableParagraph"/>
              <w:spacing w:before="59"/>
              <w:ind w:left="218"/>
              <w:rPr>
                <w:sz w:val="16"/>
              </w:rPr>
            </w:pPr>
            <w:r>
              <w:rPr>
                <w:sz w:val="16"/>
              </w:rPr>
              <w:t>952(i), (ii), (iv)</w:t>
            </w:r>
          </w:p>
        </w:tc>
        <w:tc>
          <w:tcPr>
            <w:tcW w:w="1667" w:type="dxa"/>
          </w:tcPr>
          <w:p>
            <w:pPr>
              <w:pStyle w:val="TableParagraph"/>
              <w:spacing w:before="59"/>
              <w:ind w:left="546"/>
              <w:rPr>
                <w:sz w:val="16"/>
              </w:rPr>
            </w:pPr>
            <w:r>
              <w:rPr>
                <w:sz w:val="16"/>
              </w:rPr>
              <w:t>2007</w:t>
            </w:r>
          </w:p>
        </w:tc>
        <w:tc>
          <w:tcPr>
            <w:tcW w:w="1513" w:type="dxa"/>
          </w:tcPr>
          <w:p>
            <w:pPr>
              <w:pStyle w:val="TableParagraph"/>
              <w:spacing w:before="59"/>
              <w:ind w:right="275"/>
              <w:jc w:val="right"/>
              <w:rPr>
                <w:sz w:val="16"/>
              </w:rPr>
            </w:pPr>
            <w:r>
              <w:rPr>
                <w:sz w:val="16"/>
              </w:rPr>
              <w:t>500 mg/kg</w:t>
            </w:r>
          </w:p>
        </w:tc>
        <w:tc>
          <w:tcPr>
            <w:tcW w:w="1342" w:type="dxa"/>
          </w:tcPr>
          <w:p>
            <w:pPr>
              <w:pStyle w:val="TableParagraph"/>
              <w:spacing w:before="59"/>
              <w:ind w:left="251" w:right="52"/>
              <w:jc w:val="center"/>
              <w:rPr>
                <w:sz w:val="16"/>
              </w:rPr>
            </w:pPr>
            <w:r>
              <w:rPr>
                <w:sz w:val="16"/>
              </w:rPr>
              <w:t>17, 156 &amp; 161</w:t>
            </w:r>
          </w:p>
        </w:tc>
      </w:tr>
      <w:tr>
        <w:trPr>
          <w:trHeight w:val="482" w:hRule="atLeast"/>
        </w:trPr>
        <w:tc>
          <w:tcPr>
            <w:tcW w:w="2978" w:type="dxa"/>
          </w:tcPr>
          <w:p>
            <w:pPr>
              <w:pStyle w:val="TableParagraph"/>
              <w:spacing w:before="59"/>
              <w:ind w:left="76" w:right="23"/>
              <w:rPr>
                <w:sz w:val="16"/>
              </w:rPr>
            </w:pPr>
            <w:r>
              <w:rPr>
                <w:sz w:val="16"/>
              </w:rPr>
              <w:t>DIACETYLTARTARIC AND FATTY ACID ESTERS OF GLYCEROL</w:t>
            </w:r>
          </w:p>
        </w:tc>
        <w:tc>
          <w:tcPr>
            <w:tcW w:w="1652" w:type="dxa"/>
          </w:tcPr>
          <w:p>
            <w:pPr>
              <w:pStyle w:val="TableParagraph"/>
              <w:spacing w:before="59"/>
              <w:ind w:left="218"/>
              <w:rPr>
                <w:sz w:val="16"/>
              </w:rPr>
            </w:pPr>
            <w:r>
              <w:rPr>
                <w:sz w:val="16"/>
              </w:rPr>
              <w:t>472e</w:t>
            </w:r>
          </w:p>
        </w:tc>
        <w:tc>
          <w:tcPr>
            <w:tcW w:w="1667" w:type="dxa"/>
          </w:tcPr>
          <w:p>
            <w:pPr>
              <w:pStyle w:val="TableParagraph"/>
              <w:spacing w:before="59"/>
              <w:ind w:left="546"/>
              <w:rPr>
                <w:sz w:val="16"/>
              </w:rPr>
            </w:pPr>
            <w:r>
              <w:rPr>
                <w:sz w:val="16"/>
              </w:rPr>
              <w:t>2005</w:t>
            </w:r>
          </w:p>
        </w:tc>
        <w:tc>
          <w:tcPr>
            <w:tcW w:w="1513" w:type="dxa"/>
          </w:tcPr>
          <w:p>
            <w:pPr>
              <w:pStyle w:val="TableParagraph"/>
              <w:spacing w:before="59"/>
              <w:ind w:right="275"/>
              <w:jc w:val="right"/>
              <w:rPr>
                <w:sz w:val="16"/>
              </w:rPr>
            </w:pPr>
            <w:r>
              <w:rPr>
                <w:sz w:val="16"/>
              </w:rPr>
              <w:t>10000 mg/kg</w:t>
            </w:r>
          </w:p>
        </w:tc>
        <w:tc>
          <w:tcPr>
            <w:tcW w:w="1342" w:type="dxa"/>
          </w:tcPr>
          <w:p>
            <w:pPr>
              <w:pStyle w:val="TableParagraph"/>
              <w:rPr>
                <w:rFonts w:ascii="Times New Roman"/>
                <w:sz w:val="16"/>
              </w:rPr>
            </w:pPr>
          </w:p>
        </w:tc>
      </w:tr>
      <w:tr>
        <w:trPr>
          <w:trHeight w:val="298" w:hRule="atLeast"/>
        </w:trPr>
        <w:tc>
          <w:tcPr>
            <w:tcW w:w="2978" w:type="dxa"/>
          </w:tcPr>
          <w:p>
            <w:pPr>
              <w:pStyle w:val="TableParagraph"/>
              <w:spacing w:before="50"/>
              <w:ind w:left="77"/>
              <w:rPr>
                <w:sz w:val="16"/>
              </w:rPr>
            </w:pPr>
            <w:r>
              <w:rPr>
                <w:sz w:val="16"/>
              </w:rPr>
              <w:t>FAST GREEN FCF</w:t>
            </w:r>
          </w:p>
        </w:tc>
        <w:tc>
          <w:tcPr>
            <w:tcW w:w="1652" w:type="dxa"/>
          </w:tcPr>
          <w:p>
            <w:pPr>
              <w:pStyle w:val="TableParagraph"/>
              <w:spacing w:before="50"/>
              <w:ind w:left="218"/>
              <w:rPr>
                <w:sz w:val="16"/>
              </w:rPr>
            </w:pPr>
            <w:r>
              <w:rPr>
                <w:sz w:val="16"/>
              </w:rPr>
              <w:t>143</w:t>
            </w:r>
          </w:p>
        </w:tc>
        <w:tc>
          <w:tcPr>
            <w:tcW w:w="1667" w:type="dxa"/>
          </w:tcPr>
          <w:p>
            <w:pPr>
              <w:pStyle w:val="TableParagraph"/>
              <w:spacing w:before="50"/>
              <w:ind w:left="546"/>
              <w:rPr>
                <w:sz w:val="16"/>
              </w:rPr>
            </w:pPr>
            <w:r>
              <w:rPr>
                <w:sz w:val="16"/>
              </w:rPr>
              <w:t>2009</w:t>
            </w:r>
          </w:p>
        </w:tc>
        <w:tc>
          <w:tcPr>
            <w:tcW w:w="1513" w:type="dxa"/>
          </w:tcPr>
          <w:p>
            <w:pPr>
              <w:pStyle w:val="TableParagraph"/>
              <w:spacing w:before="50"/>
              <w:ind w:right="275"/>
              <w:jc w:val="right"/>
              <w:rPr>
                <w:sz w:val="16"/>
              </w:rPr>
            </w:pPr>
            <w:r>
              <w:rPr>
                <w:sz w:val="16"/>
              </w:rPr>
              <w:t>100 mg/kg</w:t>
            </w:r>
          </w:p>
        </w:tc>
        <w:tc>
          <w:tcPr>
            <w:tcW w:w="1342" w:type="dxa"/>
          </w:tcPr>
          <w:p>
            <w:pPr>
              <w:pStyle w:val="TableParagraph"/>
              <w:rPr>
                <w:rFonts w:ascii="Times New Roman"/>
                <w:sz w:val="16"/>
              </w:rPr>
            </w:pPr>
          </w:p>
        </w:tc>
      </w:tr>
      <w:tr>
        <w:trPr>
          <w:trHeight w:val="306" w:hRule="atLeast"/>
        </w:trPr>
        <w:tc>
          <w:tcPr>
            <w:tcW w:w="2978" w:type="dxa"/>
          </w:tcPr>
          <w:p>
            <w:pPr>
              <w:pStyle w:val="TableParagraph"/>
              <w:spacing w:before="59"/>
              <w:ind w:left="77"/>
              <w:rPr>
                <w:sz w:val="16"/>
              </w:rPr>
            </w:pPr>
            <w:r>
              <w:rPr>
                <w:sz w:val="16"/>
              </w:rPr>
              <w:t>INDIGOTINE (INDIGO CARMINE)</w:t>
            </w:r>
          </w:p>
        </w:tc>
        <w:tc>
          <w:tcPr>
            <w:tcW w:w="1652" w:type="dxa"/>
          </w:tcPr>
          <w:p>
            <w:pPr>
              <w:pStyle w:val="TableParagraph"/>
              <w:spacing w:before="59"/>
              <w:ind w:left="219"/>
              <w:rPr>
                <w:sz w:val="16"/>
              </w:rPr>
            </w:pPr>
            <w:r>
              <w:rPr>
                <w:sz w:val="16"/>
              </w:rPr>
              <w:t>132</w:t>
            </w:r>
          </w:p>
        </w:tc>
        <w:tc>
          <w:tcPr>
            <w:tcW w:w="1667" w:type="dxa"/>
          </w:tcPr>
          <w:p>
            <w:pPr>
              <w:pStyle w:val="TableParagraph"/>
              <w:spacing w:before="59"/>
              <w:ind w:left="547"/>
              <w:rPr>
                <w:sz w:val="16"/>
              </w:rPr>
            </w:pPr>
            <w:r>
              <w:rPr>
                <w:sz w:val="16"/>
              </w:rPr>
              <w:t>2009</w:t>
            </w:r>
          </w:p>
        </w:tc>
        <w:tc>
          <w:tcPr>
            <w:tcW w:w="1513" w:type="dxa"/>
          </w:tcPr>
          <w:p>
            <w:pPr>
              <w:pStyle w:val="TableParagraph"/>
              <w:spacing w:before="59"/>
              <w:ind w:right="274"/>
              <w:jc w:val="right"/>
              <w:rPr>
                <w:sz w:val="16"/>
              </w:rPr>
            </w:pPr>
            <w:r>
              <w:rPr>
                <w:sz w:val="16"/>
              </w:rPr>
              <w:t>300 mg/kg</w:t>
            </w:r>
          </w:p>
        </w:tc>
        <w:tc>
          <w:tcPr>
            <w:tcW w:w="1342" w:type="dxa"/>
          </w:tcPr>
          <w:p>
            <w:pPr>
              <w:pStyle w:val="TableParagraph"/>
              <w:rPr>
                <w:rFonts w:ascii="Times New Roman"/>
                <w:sz w:val="16"/>
              </w:rPr>
            </w:pPr>
          </w:p>
        </w:tc>
      </w:tr>
      <w:tr>
        <w:trPr>
          <w:trHeight w:val="306" w:hRule="atLeast"/>
        </w:trPr>
        <w:tc>
          <w:tcPr>
            <w:tcW w:w="2978" w:type="dxa"/>
          </w:tcPr>
          <w:p>
            <w:pPr>
              <w:pStyle w:val="TableParagraph"/>
              <w:spacing w:before="58"/>
              <w:ind w:left="77"/>
              <w:rPr>
                <w:sz w:val="16"/>
              </w:rPr>
            </w:pPr>
            <w:r>
              <w:rPr>
                <w:sz w:val="16"/>
              </w:rPr>
              <w:t>IRON OXIDES</w:t>
            </w:r>
          </w:p>
        </w:tc>
        <w:tc>
          <w:tcPr>
            <w:tcW w:w="1652" w:type="dxa"/>
          </w:tcPr>
          <w:p>
            <w:pPr>
              <w:pStyle w:val="TableParagraph"/>
              <w:spacing w:before="58"/>
              <w:ind w:left="219"/>
              <w:rPr>
                <w:sz w:val="16"/>
              </w:rPr>
            </w:pPr>
            <w:r>
              <w:rPr>
                <w:sz w:val="16"/>
              </w:rPr>
              <w:t>172(i)-(iii)</w:t>
            </w:r>
          </w:p>
        </w:tc>
        <w:tc>
          <w:tcPr>
            <w:tcW w:w="1667" w:type="dxa"/>
          </w:tcPr>
          <w:p>
            <w:pPr>
              <w:pStyle w:val="TableParagraph"/>
              <w:spacing w:before="58"/>
              <w:ind w:left="547"/>
              <w:rPr>
                <w:sz w:val="16"/>
              </w:rPr>
            </w:pPr>
            <w:r>
              <w:rPr>
                <w:sz w:val="16"/>
              </w:rPr>
              <w:t>2005</w:t>
            </w:r>
          </w:p>
        </w:tc>
        <w:tc>
          <w:tcPr>
            <w:tcW w:w="1513" w:type="dxa"/>
          </w:tcPr>
          <w:p>
            <w:pPr>
              <w:pStyle w:val="TableParagraph"/>
              <w:spacing w:before="58"/>
              <w:ind w:right="275"/>
              <w:jc w:val="right"/>
              <w:rPr>
                <w:sz w:val="16"/>
              </w:rPr>
            </w:pPr>
            <w:r>
              <w:rPr>
                <w:sz w:val="16"/>
              </w:rPr>
              <w:t>200 mg/kg</w:t>
            </w:r>
          </w:p>
        </w:tc>
        <w:tc>
          <w:tcPr>
            <w:tcW w:w="1342"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MICROCRYSTALLINE WAX</w:t>
            </w:r>
          </w:p>
        </w:tc>
        <w:tc>
          <w:tcPr>
            <w:tcW w:w="1652" w:type="dxa"/>
          </w:tcPr>
          <w:p>
            <w:pPr>
              <w:pStyle w:val="TableParagraph"/>
              <w:spacing w:before="59"/>
              <w:ind w:left="219"/>
              <w:rPr>
                <w:sz w:val="16"/>
              </w:rPr>
            </w:pPr>
            <w:r>
              <w:rPr>
                <w:sz w:val="16"/>
              </w:rPr>
              <w:t>905c(i)</w:t>
            </w:r>
          </w:p>
        </w:tc>
        <w:tc>
          <w:tcPr>
            <w:tcW w:w="1667" w:type="dxa"/>
          </w:tcPr>
          <w:p>
            <w:pPr>
              <w:pStyle w:val="TableParagraph"/>
              <w:spacing w:before="59"/>
              <w:ind w:left="547"/>
              <w:rPr>
                <w:sz w:val="16"/>
              </w:rPr>
            </w:pPr>
            <w:r>
              <w:rPr>
                <w:sz w:val="16"/>
              </w:rPr>
              <w:t>2001</w:t>
            </w:r>
          </w:p>
        </w:tc>
        <w:tc>
          <w:tcPr>
            <w:tcW w:w="1513" w:type="dxa"/>
          </w:tcPr>
          <w:p>
            <w:pPr>
              <w:pStyle w:val="TableParagraph"/>
              <w:spacing w:before="59"/>
              <w:ind w:right="347"/>
              <w:jc w:val="right"/>
              <w:rPr>
                <w:sz w:val="16"/>
              </w:rPr>
            </w:pPr>
            <w:r>
              <w:rPr>
                <w:sz w:val="16"/>
              </w:rPr>
              <w:t>GMP</w:t>
            </w:r>
          </w:p>
        </w:tc>
        <w:tc>
          <w:tcPr>
            <w:tcW w:w="1342" w:type="dxa"/>
          </w:tcPr>
          <w:p>
            <w:pPr>
              <w:pStyle w:val="TableParagraph"/>
              <w:spacing w:before="59"/>
              <w:ind w:left="198"/>
              <w:jc w:val="center"/>
              <w:rPr>
                <w:sz w:val="16"/>
              </w:rPr>
            </w:pPr>
            <w:r>
              <w:rPr>
                <w:w w:val="99"/>
                <w:sz w:val="16"/>
              </w:rPr>
              <w:t>3</w:t>
            </w:r>
          </w:p>
        </w:tc>
      </w:tr>
      <w:tr>
        <w:trPr>
          <w:trHeight w:val="307" w:hRule="atLeast"/>
        </w:trPr>
        <w:tc>
          <w:tcPr>
            <w:tcW w:w="2978" w:type="dxa"/>
          </w:tcPr>
          <w:p>
            <w:pPr>
              <w:pStyle w:val="TableParagraph"/>
              <w:spacing w:before="59"/>
              <w:ind w:left="77"/>
              <w:rPr>
                <w:sz w:val="16"/>
              </w:rPr>
            </w:pPr>
            <w:r>
              <w:rPr>
                <w:sz w:val="16"/>
              </w:rPr>
              <w:t>MINERAL OIL, HIGH VISCOSITY</w:t>
            </w:r>
          </w:p>
        </w:tc>
        <w:tc>
          <w:tcPr>
            <w:tcW w:w="1652" w:type="dxa"/>
          </w:tcPr>
          <w:p>
            <w:pPr>
              <w:pStyle w:val="TableParagraph"/>
              <w:spacing w:before="59"/>
              <w:ind w:left="219"/>
              <w:rPr>
                <w:sz w:val="16"/>
              </w:rPr>
            </w:pPr>
            <w:r>
              <w:rPr>
                <w:sz w:val="16"/>
              </w:rPr>
              <w:t>905d</w:t>
            </w:r>
          </w:p>
        </w:tc>
        <w:tc>
          <w:tcPr>
            <w:tcW w:w="1667" w:type="dxa"/>
          </w:tcPr>
          <w:p>
            <w:pPr>
              <w:pStyle w:val="TableParagraph"/>
              <w:spacing w:before="59"/>
              <w:ind w:left="547"/>
              <w:rPr>
                <w:sz w:val="16"/>
              </w:rPr>
            </w:pPr>
            <w:r>
              <w:rPr>
                <w:sz w:val="16"/>
              </w:rPr>
              <w:t>2004</w:t>
            </w:r>
          </w:p>
        </w:tc>
        <w:tc>
          <w:tcPr>
            <w:tcW w:w="1513" w:type="dxa"/>
          </w:tcPr>
          <w:p>
            <w:pPr>
              <w:pStyle w:val="TableParagraph"/>
              <w:spacing w:before="59"/>
              <w:ind w:right="275"/>
              <w:jc w:val="right"/>
              <w:rPr>
                <w:sz w:val="16"/>
              </w:rPr>
            </w:pPr>
            <w:r>
              <w:rPr>
                <w:sz w:val="16"/>
              </w:rPr>
              <w:t>2000 mg/kg</w:t>
            </w:r>
          </w:p>
        </w:tc>
        <w:tc>
          <w:tcPr>
            <w:tcW w:w="1342" w:type="dxa"/>
          </w:tcPr>
          <w:p>
            <w:pPr>
              <w:pStyle w:val="TableParagraph"/>
              <w:spacing w:before="59"/>
              <w:ind w:left="200"/>
              <w:jc w:val="center"/>
              <w:rPr>
                <w:sz w:val="16"/>
              </w:rPr>
            </w:pPr>
            <w:r>
              <w:rPr>
                <w:w w:val="99"/>
                <w:sz w:val="16"/>
              </w:rPr>
              <w:t>3</w:t>
            </w:r>
          </w:p>
        </w:tc>
      </w:tr>
      <w:tr>
        <w:trPr>
          <w:trHeight w:val="307" w:hRule="atLeast"/>
        </w:trPr>
        <w:tc>
          <w:tcPr>
            <w:tcW w:w="2978" w:type="dxa"/>
          </w:tcPr>
          <w:p>
            <w:pPr>
              <w:pStyle w:val="TableParagraph"/>
              <w:spacing w:before="59"/>
              <w:ind w:left="77"/>
              <w:rPr>
                <w:sz w:val="16"/>
              </w:rPr>
            </w:pPr>
            <w:r>
              <w:rPr>
                <w:sz w:val="16"/>
              </w:rPr>
              <w:t>NEOTAME</w:t>
            </w:r>
          </w:p>
        </w:tc>
        <w:tc>
          <w:tcPr>
            <w:tcW w:w="1652" w:type="dxa"/>
          </w:tcPr>
          <w:p>
            <w:pPr>
              <w:pStyle w:val="TableParagraph"/>
              <w:spacing w:before="59"/>
              <w:ind w:left="219"/>
              <w:rPr>
                <w:sz w:val="16"/>
              </w:rPr>
            </w:pPr>
            <w:r>
              <w:rPr>
                <w:sz w:val="16"/>
              </w:rPr>
              <w:t>961</w:t>
            </w:r>
          </w:p>
        </w:tc>
        <w:tc>
          <w:tcPr>
            <w:tcW w:w="1667" w:type="dxa"/>
          </w:tcPr>
          <w:p>
            <w:pPr>
              <w:pStyle w:val="TableParagraph"/>
              <w:spacing w:before="59"/>
              <w:ind w:left="547"/>
              <w:rPr>
                <w:sz w:val="16"/>
              </w:rPr>
            </w:pPr>
            <w:r>
              <w:rPr>
                <w:sz w:val="16"/>
              </w:rPr>
              <w:t>2007</w:t>
            </w:r>
          </w:p>
        </w:tc>
        <w:tc>
          <w:tcPr>
            <w:tcW w:w="1513" w:type="dxa"/>
          </w:tcPr>
          <w:p>
            <w:pPr>
              <w:pStyle w:val="TableParagraph"/>
              <w:spacing w:before="59"/>
              <w:ind w:right="275"/>
              <w:jc w:val="right"/>
              <w:rPr>
                <w:sz w:val="16"/>
              </w:rPr>
            </w:pPr>
            <w:r>
              <w:rPr>
                <w:sz w:val="16"/>
              </w:rPr>
              <w:t>330 mg/kg</w:t>
            </w:r>
          </w:p>
        </w:tc>
        <w:tc>
          <w:tcPr>
            <w:tcW w:w="1342" w:type="dxa"/>
          </w:tcPr>
          <w:p>
            <w:pPr>
              <w:pStyle w:val="TableParagraph"/>
              <w:spacing w:before="59"/>
              <w:ind w:left="251" w:right="52"/>
              <w:jc w:val="center"/>
              <w:rPr>
                <w:sz w:val="16"/>
              </w:rPr>
            </w:pPr>
            <w:r>
              <w:rPr>
                <w:sz w:val="16"/>
              </w:rPr>
              <w:t>158 &amp; 161</w:t>
            </w:r>
          </w:p>
        </w:tc>
      </w:tr>
      <w:tr>
        <w:trPr>
          <w:trHeight w:val="307" w:hRule="atLeast"/>
        </w:trPr>
        <w:tc>
          <w:tcPr>
            <w:tcW w:w="2978" w:type="dxa"/>
          </w:tcPr>
          <w:p>
            <w:pPr>
              <w:pStyle w:val="TableParagraph"/>
              <w:spacing w:before="59"/>
              <w:ind w:left="76"/>
              <w:rPr>
                <w:sz w:val="16"/>
              </w:rPr>
            </w:pPr>
            <w:r>
              <w:rPr>
                <w:sz w:val="16"/>
              </w:rPr>
              <w:t>POLYDIMETHYLSILOXANE</w:t>
            </w:r>
          </w:p>
        </w:tc>
        <w:tc>
          <w:tcPr>
            <w:tcW w:w="1652" w:type="dxa"/>
          </w:tcPr>
          <w:p>
            <w:pPr>
              <w:pStyle w:val="TableParagraph"/>
              <w:spacing w:before="59"/>
              <w:ind w:left="219"/>
              <w:rPr>
                <w:sz w:val="16"/>
              </w:rPr>
            </w:pPr>
            <w:r>
              <w:rPr>
                <w:sz w:val="16"/>
              </w:rPr>
              <w:t>900a</w:t>
            </w:r>
          </w:p>
        </w:tc>
        <w:tc>
          <w:tcPr>
            <w:tcW w:w="1667" w:type="dxa"/>
          </w:tcPr>
          <w:p>
            <w:pPr>
              <w:pStyle w:val="TableParagraph"/>
              <w:spacing w:before="59"/>
              <w:ind w:left="546"/>
              <w:rPr>
                <w:sz w:val="16"/>
              </w:rPr>
            </w:pPr>
            <w:r>
              <w:rPr>
                <w:sz w:val="16"/>
              </w:rPr>
              <w:t>1999</w:t>
            </w:r>
          </w:p>
        </w:tc>
        <w:tc>
          <w:tcPr>
            <w:tcW w:w="1513" w:type="dxa"/>
          </w:tcPr>
          <w:p>
            <w:pPr>
              <w:pStyle w:val="TableParagraph"/>
              <w:spacing w:before="59"/>
              <w:ind w:right="275"/>
              <w:jc w:val="right"/>
              <w:rPr>
                <w:sz w:val="16"/>
              </w:rPr>
            </w:pPr>
            <w:r>
              <w:rPr>
                <w:sz w:val="16"/>
              </w:rPr>
              <w:t>10 mg/kg</w:t>
            </w:r>
          </w:p>
        </w:tc>
        <w:tc>
          <w:tcPr>
            <w:tcW w:w="1342"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POLYSORBATES</w:t>
            </w:r>
          </w:p>
        </w:tc>
        <w:tc>
          <w:tcPr>
            <w:tcW w:w="1652" w:type="dxa"/>
          </w:tcPr>
          <w:p>
            <w:pPr>
              <w:pStyle w:val="TableParagraph"/>
              <w:spacing w:before="59"/>
              <w:ind w:left="218"/>
              <w:rPr>
                <w:sz w:val="16"/>
              </w:rPr>
            </w:pPr>
            <w:r>
              <w:rPr>
                <w:sz w:val="16"/>
              </w:rPr>
              <w:t>432-436</w:t>
            </w:r>
          </w:p>
        </w:tc>
        <w:tc>
          <w:tcPr>
            <w:tcW w:w="1667" w:type="dxa"/>
          </w:tcPr>
          <w:p>
            <w:pPr>
              <w:pStyle w:val="TableParagraph"/>
              <w:spacing w:before="59"/>
              <w:ind w:left="546"/>
              <w:rPr>
                <w:sz w:val="16"/>
              </w:rPr>
            </w:pPr>
            <w:r>
              <w:rPr>
                <w:sz w:val="16"/>
              </w:rPr>
              <w:t>2007</w:t>
            </w:r>
          </w:p>
        </w:tc>
        <w:tc>
          <w:tcPr>
            <w:tcW w:w="1513" w:type="dxa"/>
          </w:tcPr>
          <w:p>
            <w:pPr>
              <w:pStyle w:val="TableParagraph"/>
              <w:spacing w:before="59"/>
              <w:ind w:right="275"/>
              <w:jc w:val="right"/>
              <w:rPr>
                <w:sz w:val="16"/>
              </w:rPr>
            </w:pPr>
            <w:r>
              <w:rPr>
                <w:sz w:val="16"/>
              </w:rPr>
              <w:t>1000 mg/kg</w:t>
            </w:r>
          </w:p>
        </w:tc>
        <w:tc>
          <w:tcPr>
            <w:tcW w:w="1342"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PONCEAU 4R (COCHINEAL RED A)</w:t>
            </w:r>
          </w:p>
        </w:tc>
        <w:tc>
          <w:tcPr>
            <w:tcW w:w="1652" w:type="dxa"/>
          </w:tcPr>
          <w:p>
            <w:pPr>
              <w:pStyle w:val="TableParagraph"/>
              <w:spacing w:before="58"/>
              <w:ind w:left="218"/>
              <w:rPr>
                <w:sz w:val="16"/>
              </w:rPr>
            </w:pPr>
            <w:r>
              <w:rPr>
                <w:sz w:val="16"/>
              </w:rPr>
              <w:t>124</w:t>
            </w:r>
          </w:p>
        </w:tc>
        <w:tc>
          <w:tcPr>
            <w:tcW w:w="1667" w:type="dxa"/>
          </w:tcPr>
          <w:p>
            <w:pPr>
              <w:pStyle w:val="TableParagraph"/>
              <w:spacing w:before="58"/>
              <w:ind w:left="546"/>
              <w:rPr>
                <w:sz w:val="16"/>
              </w:rPr>
            </w:pPr>
            <w:r>
              <w:rPr>
                <w:sz w:val="16"/>
              </w:rPr>
              <w:t>2008</w:t>
            </w:r>
          </w:p>
        </w:tc>
        <w:tc>
          <w:tcPr>
            <w:tcW w:w="1513" w:type="dxa"/>
          </w:tcPr>
          <w:p>
            <w:pPr>
              <w:pStyle w:val="TableParagraph"/>
              <w:spacing w:before="58"/>
              <w:ind w:right="275"/>
              <w:jc w:val="right"/>
              <w:rPr>
                <w:sz w:val="16"/>
              </w:rPr>
            </w:pPr>
            <w:r>
              <w:rPr>
                <w:sz w:val="16"/>
              </w:rPr>
              <w:t>300 mg/kg</w:t>
            </w:r>
          </w:p>
        </w:tc>
        <w:tc>
          <w:tcPr>
            <w:tcW w:w="1342" w:type="dxa"/>
          </w:tcPr>
          <w:p>
            <w:pPr>
              <w:pStyle w:val="TableParagraph"/>
              <w:spacing w:before="58"/>
              <w:ind w:left="252" w:right="52"/>
              <w:jc w:val="center"/>
              <w:rPr>
                <w:sz w:val="16"/>
              </w:rPr>
            </w:pPr>
            <w:r>
              <w:rPr>
                <w:sz w:val="16"/>
              </w:rPr>
              <w:t>161</w:t>
            </w:r>
          </w:p>
        </w:tc>
      </w:tr>
      <w:tr>
        <w:trPr>
          <w:trHeight w:val="307" w:hRule="atLeast"/>
        </w:trPr>
        <w:tc>
          <w:tcPr>
            <w:tcW w:w="2978" w:type="dxa"/>
          </w:tcPr>
          <w:p>
            <w:pPr>
              <w:pStyle w:val="TableParagraph"/>
              <w:spacing w:before="59"/>
              <w:ind w:left="76"/>
              <w:rPr>
                <w:sz w:val="16"/>
              </w:rPr>
            </w:pPr>
            <w:r>
              <w:rPr>
                <w:sz w:val="16"/>
              </w:rPr>
              <w:t>PROPYL GALLATE</w:t>
            </w:r>
          </w:p>
        </w:tc>
        <w:tc>
          <w:tcPr>
            <w:tcW w:w="1652" w:type="dxa"/>
          </w:tcPr>
          <w:p>
            <w:pPr>
              <w:pStyle w:val="TableParagraph"/>
              <w:spacing w:before="59"/>
              <w:ind w:left="218"/>
              <w:rPr>
                <w:sz w:val="16"/>
              </w:rPr>
            </w:pPr>
            <w:r>
              <w:rPr>
                <w:sz w:val="16"/>
              </w:rPr>
              <w:t>310</w:t>
            </w:r>
          </w:p>
        </w:tc>
        <w:tc>
          <w:tcPr>
            <w:tcW w:w="1667" w:type="dxa"/>
          </w:tcPr>
          <w:p>
            <w:pPr>
              <w:pStyle w:val="TableParagraph"/>
              <w:spacing w:before="59"/>
              <w:ind w:left="546"/>
              <w:rPr>
                <w:sz w:val="16"/>
              </w:rPr>
            </w:pPr>
            <w:r>
              <w:rPr>
                <w:sz w:val="16"/>
              </w:rPr>
              <w:t>2001</w:t>
            </w:r>
          </w:p>
        </w:tc>
        <w:tc>
          <w:tcPr>
            <w:tcW w:w="1513" w:type="dxa"/>
          </w:tcPr>
          <w:p>
            <w:pPr>
              <w:pStyle w:val="TableParagraph"/>
              <w:spacing w:before="59"/>
              <w:ind w:right="275"/>
              <w:jc w:val="right"/>
              <w:rPr>
                <w:sz w:val="16"/>
              </w:rPr>
            </w:pPr>
            <w:r>
              <w:rPr>
                <w:sz w:val="16"/>
              </w:rPr>
              <w:t>200 mg/kg</w:t>
            </w:r>
          </w:p>
        </w:tc>
        <w:tc>
          <w:tcPr>
            <w:tcW w:w="1342" w:type="dxa"/>
          </w:tcPr>
          <w:p>
            <w:pPr>
              <w:pStyle w:val="TableParagraph"/>
              <w:spacing w:before="59"/>
              <w:ind w:left="249" w:right="52"/>
              <w:jc w:val="center"/>
              <w:rPr>
                <w:sz w:val="16"/>
              </w:rPr>
            </w:pPr>
            <w:r>
              <w:rPr>
                <w:sz w:val="16"/>
              </w:rPr>
              <w:t>15 &amp; 130</w:t>
            </w:r>
          </w:p>
        </w:tc>
      </w:tr>
      <w:tr>
        <w:trPr>
          <w:trHeight w:val="426" w:hRule="atLeast"/>
        </w:trPr>
        <w:tc>
          <w:tcPr>
            <w:tcW w:w="2978" w:type="dxa"/>
          </w:tcPr>
          <w:p>
            <w:pPr>
              <w:pStyle w:val="TableParagraph"/>
              <w:spacing w:line="184" w:lineRule="exact" w:before="62"/>
              <w:ind w:left="76"/>
              <w:rPr>
                <w:sz w:val="16"/>
              </w:rPr>
            </w:pPr>
            <w:r>
              <w:rPr>
                <w:sz w:val="16"/>
              </w:rPr>
              <w:t>PROPYLENE GLYCOL ESTERS OF FATTY ACIDS</w:t>
            </w:r>
          </w:p>
        </w:tc>
        <w:tc>
          <w:tcPr>
            <w:tcW w:w="1652" w:type="dxa"/>
          </w:tcPr>
          <w:p>
            <w:pPr>
              <w:pStyle w:val="TableParagraph"/>
              <w:spacing w:before="59"/>
              <w:ind w:left="218"/>
              <w:rPr>
                <w:sz w:val="16"/>
              </w:rPr>
            </w:pPr>
            <w:r>
              <w:rPr>
                <w:sz w:val="16"/>
              </w:rPr>
              <w:t>477</w:t>
            </w:r>
          </w:p>
        </w:tc>
        <w:tc>
          <w:tcPr>
            <w:tcW w:w="1667" w:type="dxa"/>
          </w:tcPr>
          <w:p>
            <w:pPr>
              <w:pStyle w:val="TableParagraph"/>
              <w:spacing w:before="59"/>
              <w:ind w:left="546"/>
              <w:rPr>
                <w:sz w:val="16"/>
              </w:rPr>
            </w:pPr>
            <w:r>
              <w:rPr>
                <w:sz w:val="16"/>
              </w:rPr>
              <w:t>2001</w:t>
            </w:r>
          </w:p>
        </w:tc>
        <w:tc>
          <w:tcPr>
            <w:tcW w:w="1513" w:type="dxa"/>
          </w:tcPr>
          <w:p>
            <w:pPr>
              <w:pStyle w:val="TableParagraph"/>
              <w:spacing w:before="59"/>
              <w:ind w:right="275"/>
              <w:jc w:val="right"/>
              <w:rPr>
                <w:sz w:val="16"/>
              </w:rPr>
            </w:pPr>
            <w:r>
              <w:rPr>
                <w:sz w:val="16"/>
              </w:rPr>
              <w:t>5000 mg/kg</w:t>
            </w:r>
          </w:p>
        </w:tc>
        <w:tc>
          <w:tcPr>
            <w:tcW w:w="1342"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b/>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05.2</w:t>
      </w:r>
    </w:p>
    <w:p>
      <w:pPr>
        <w:spacing w:line="244" w:lineRule="auto" w:before="63"/>
        <w:ind w:left="288" w:right="1288" w:firstLine="0"/>
        <w:jc w:val="left"/>
        <w:rPr>
          <w:b/>
          <w:sz w:val="24"/>
        </w:rPr>
      </w:pPr>
      <w:r>
        <w:rPr/>
        <w:br w:type="column"/>
      </w:r>
      <w:r>
        <w:rPr>
          <w:b/>
          <w:color w:val="FF0000"/>
          <w:sz w:val="24"/>
        </w:rPr>
        <w:t>Confectionery including hard and soft candy, nougats, etc. other than food</w:t>
      </w:r>
    </w:p>
    <w:p>
      <w:pPr>
        <w:spacing w:after="0" w:line="244" w:lineRule="auto"/>
        <w:jc w:val="left"/>
        <w:rPr>
          <w:sz w:val="24"/>
        </w:rPr>
        <w:sectPr>
          <w:type w:val="continuous"/>
          <w:pgSz w:w="11910" w:h="16840"/>
          <w:pgMar w:top="1040" w:bottom="280" w:left="1000" w:right="1020"/>
          <w:cols w:num="2" w:equalWidth="0">
            <w:col w:w="3197" w:space="763"/>
            <w:col w:w="5930"/>
          </w:cols>
        </w:sect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4"/>
        <w:gridCol w:w="787"/>
        <w:gridCol w:w="788"/>
        <w:gridCol w:w="2338"/>
        <w:gridCol w:w="412"/>
        <w:gridCol w:w="1078"/>
        <w:gridCol w:w="1365"/>
      </w:tblGrid>
      <w:tr>
        <w:trPr>
          <w:trHeight w:val="343" w:hRule="atLeast"/>
        </w:trPr>
        <w:tc>
          <w:tcPr>
            <w:tcW w:w="3959" w:type="dxa"/>
            <w:gridSpan w:val="3"/>
          </w:tcPr>
          <w:p>
            <w:pPr>
              <w:pStyle w:val="TableParagraph"/>
              <w:rPr>
                <w:rFonts w:ascii="Times New Roman"/>
                <w:sz w:val="16"/>
              </w:rPr>
            </w:pPr>
          </w:p>
        </w:tc>
        <w:tc>
          <w:tcPr>
            <w:tcW w:w="2750" w:type="dxa"/>
            <w:gridSpan w:val="2"/>
          </w:tcPr>
          <w:p>
            <w:pPr>
              <w:pStyle w:val="TableParagraph"/>
              <w:spacing w:line="268" w:lineRule="exact"/>
              <w:ind w:left="77" w:right="-15"/>
              <w:rPr>
                <w:b/>
                <w:sz w:val="24"/>
              </w:rPr>
            </w:pPr>
            <w:r>
              <w:rPr>
                <w:b/>
                <w:color w:val="FF0000"/>
                <w:sz w:val="24"/>
              </w:rPr>
              <w:t>categories 05.1, 05.3</w:t>
            </w:r>
            <w:r>
              <w:rPr>
                <w:b/>
                <w:color w:val="FF0000"/>
                <w:spacing w:val="-17"/>
                <w:sz w:val="24"/>
              </w:rPr>
              <w:t> </w:t>
            </w:r>
            <w:r>
              <w:rPr>
                <w:b/>
                <w:color w:val="FF0000"/>
                <w:sz w:val="24"/>
              </w:rPr>
              <w:t>an</w:t>
            </w:r>
          </w:p>
        </w:tc>
        <w:tc>
          <w:tcPr>
            <w:tcW w:w="1078" w:type="dxa"/>
          </w:tcPr>
          <w:p>
            <w:pPr>
              <w:pStyle w:val="TableParagraph"/>
              <w:spacing w:line="268" w:lineRule="exact"/>
              <w:ind w:left="10"/>
              <w:rPr>
                <w:b/>
                <w:sz w:val="24"/>
              </w:rPr>
            </w:pPr>
            <w:r>
              <w:rPr>
                <w:b/>
                <w:color w:val="FF0000"/>
                <w:sz w:val="24"/>
              </w:rPr>
              <w:t>d 05.4</w:t>
            </w:r>
          </w:p>
        </w:tc>
        <w:tc>
          <w:tcPr>
            <w:tcW w:w="1365" w:type="dxa"/>
          </w:tcPr>
          <w:p>
            <w:pPr>
              <w:pStyle w:val="TableParagraph"/>
              <w:rPr>
                <w:rFonts w:ascii="Times New Roman"/>
                <w:sz w:val="16"/>
              </w:rPr>
            </w:pPr>
          </w:p>
        </w:tc>
      </w:tr>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788" w:type="dxa"/>
            <w:tcBorders>
              <w:top w:val="dotted" w:sz="2" w:space="0" w:color="000000"/>
              <w:bottom w:val="dotted" w:sz="2" w:space="0" w:color="000000"/>
            </w:tcBorders>
          </w:tcPr>
          <w:p>
            <w:pPr>
              <w:pStyle w:val="TableParagraph"/>
              <w:spacing w:before="15"/>
              <w:ind w:left="84"/>
              <w:rPr>
                <w:sz w:val="16"/>
              </w:rPr>
            </w:pPr>
            <w:r>
              <w:rPr>
                <w:sz w:val="16"/>
              </w:rPr>
              <w:t>INS</w:t>
            </w:r>
          </w:p>
        </w:tc>
        <w:tc>
          <w:tcPr>
            <w:tcW w:w="2750" w:type="dxa"/>
            <w:gridSpan w:val="2"/>
            <w:tcBorders>
              <w:top w:val="dotted" w:sz="2" w:space="0" w:color="000000"/>
              <w:bottom w:val="dotted" w:sz="2" w:space="0" w:color="000000"/>
            </w:tcBorders>
          </w:tcPr>
          <w:p>
            <w:pPr>
              <w:pStyle w:val="TableParagraph"/>
              <w:spacing w:before="15"/>
              <w:ind w:left="1037"/>
              <w:rPr>
                <w:sz w:val="16"/>
              </w:rPr>
            </w:pPr>
            <w:r>
              <w:rPr>
                <w:sz w:val="16"/>
              </w:rPr>
              <w:t>Year Adopted</w:t>
            </w:r>
          </w:p>
        </w:tc>
        <w:tc>
          <w:tcPr>
            <w:tcW w:w="1078" w:type="dxa"/>
            <w:tcBorders>
              <w:top w:val="dotted" w:sz="2" w:space="0" w:color="000000"/>
              <w:bottom w:val="dotted" w:sz="2" w:space="0" w:color="000000"/>
            </w:tcBorders>
          </w:tcPr>
          <w:p>
            <w:pPr>
              <w:pStyle w:val="TableParagraph"/>
              <w:spacing w:before="15"/>
              <w:ind w:right="260"/>
              <w:jc w:val="right"/>
              <w:rPr>
                <w:sz w:val="16"/>
              </w:rPr>
            </w:pPr>
            <w:r>
              <w:rPr>
                <w:sz w:val="16"/>
              </w:rPr>
              <w:t>Max Level</w:t>
            </w:r>
          </w:p>
        </w:tc>
        <w:tc>
          <w:tcPr>
            <w:tcW w:w="1365" w:type="dxa"/>
            <w:tcBorders>
              <w:top w:val="dotted" w:sz="2" w:space="0" w:color="000000"/>
              <w:bottom w:val="dotted" w:sz="2" w:space="0" w:color="000000"/>
            </w:tcBorders>
          </w:tcPr>
          <w:p>
            <w:pPr>
              <w:pStyle w:val="TableParagraph"/>
              <w:spacing w:before="15"/>
              <w:ind w:left="292" w:right="9"/>
              <w:jc w:val="center"/>
              <w:rPr>
                <w:sz w:val="16"/>
              </w:rPr>
            </w:pPr>
            <w:r>
              <w:rPr>
                <w:sz w:val="16"/>
              </w:rPr>
              <w:t>Notes</w:t>
            </w:r>
          </w:p>
        </w:tc>
      </w:tr>
      <w:tr>
        <w:trPr>
          <w:trHeight w:val="308" w:hRule="atLeast"/>
        </w:trPr>
        <w:tc>
          <w:tcPr>
            <w:tcW w:w="3171" w:type="dxa"/>
            <w:gridSpan w:val="2"/>
            <w:tcBorders>
              <w:top w:val="dotted" w:sz="2" w:space="0" w:color="000000"/>
            </w:tcBorders>
          </w:tcPr>
          <w:p>
            <w:pPr>
              <w:pStyle w:val="TableParagraph"/>
              <w:spacing w:before="60"/>
              <w:ind w:left="76"/>
              <w:rPr>
                <w:sz w:val="16"/>
              </w:rPr>
            </w:pPr>
            <w:r>
              <w:rPr>
                <w:sz w:val="16"/>
              </w:rPr>
              <w:t>RIBOFLAVINS</w:t>
            </w:r>
          </w:p>
        </w:tc>
        <w:tc>
          <w:tcPr>
            <w:tcW w:w="788" w:type="dxa"/>
            <w:tcBorders>
              <w:top w:val="dotted" w:sz="2" w:space="0" w:color="000000"/>
            </w:tcBorders>
          </w:tcPr>
          <w:p>
            <w:pPr>
              <w:pStyle w:val="TableParagraph"/>
              <w:spacing w:before="60"/>
              <w:ind w:left="25"/>
              <w:rPr>
                <w:sz w:val="16"/>
              </w:rPr>
            </w:pPr>
            <w:r>
              <w:rPr>
                <w:sz w:val="16"/>
              </w:rPr>
              <w:t>101(i),(ii)</w:t>
            </w:r>
          </w:p>
        </w:tc>
        <w:tc>
          <w:tcPr>
            <w:tcW w:w="2750" w:type="dxa"/>
            <w:gridSpan w:val="2"/>
            <w:tcBorders>
              <w:top w:val="dotted" w:sz="2" w:space="0" w:color="000000"/>
            </w:tcBorders>
          </w:tcPr>
          <w:p>
            <w:pPr>
              <w:pStyle w:val="TableParagraph"/>
              <w:spacing w:before="60"/>
              <w:ind w:left="1197" w:right="1157"/>
              <w:jc w:val="center"/>
              <w:rPr>
                <w:sz w:val="16"/>
              </w:rPr>
            </w:pPr>
            <w:r>
              <w:rPr>
                <w:sz w:val="16"/>
              </w:rPr>
              <w:t>2005</w:t>
            </w:r>
          </w:p>
        </w:tc>
        <w:tc>
          <w:tcPr>
            <w:tcW w:w="1078" w:type="dxa"/>
            <w:tcBorders>
              <w:top w:val="dotted" w:sz="2" w:space="0" w:color="000000"/>
            </w:tcBorders>
          </w:tcPr>
          <w:p>
            <w:pPr>
              <w:pStyle w:val="TableParagraph"/>
              <w:spacing w:before="60"/>
              <w:ind w:left="-2"/>
              <w:rPr>
                <w:sz w:val="16"/>
              </w:rPr>
            </w:pPr>
            <w:r>
              <w:rPr>
                <w:sz w:val="16"/>
              </w:rPr>
              <w:t>1000 mg/kg</w:t>
            </w:r>
          </w:p>
        </w:tc>
        <w:tc>
          <w:tcPr>
            <w:tcW w:w="1365" w:type="dxa"/>
            <w:tcBorders>
              <w:top w:val="dotted" w:sz="2" w:space="0" w:color="000000"/>
            </w:tcBorders>
          </w:tcPr>
          <w:p>
            <w:pPr>
              <w:pStyle w:val="TableParagraph"/>
              <w:rPr>
                <w:rFonts w:ascii="Times New Roman"/>
                <w:sz w:val="16"/>
              </w:rPr>
            </w:pPr>
          </w:p>
        </w:tc>
      </w:tr>
      <w:tr>
        <w:trPr>
          <w:trHeight w:val="307" w:hRule="atLeast"/>
        </w:trPr>
        <w:tc>
          <w:tcPr>
            <w:tcW w:w="3171" w:type="dxa"/>
            <w:gridSpan w:val="2"/>
          </w:tcPr>
          <w:p>
            <w:pPr>
              <w:pStyle w:val="TableParagraph"/>
              <w:spacing w:before="59"/>
              <w:ind w:left="76"/>
              <w:rPr>
                <w:sz w:val="16"/>
              </w:rPr>
            </w:pPr>
            <w:r>
              <w:rPr>
                <w:sz w:val="16"/>
              </w:rPr>
              <w:t>SACCHARINS</w:t>
            </w:r>
          </w:p>
        </w:tc>
        <w:tc>
          <w:tcPr>
            <w:tcW w:w="788" w:type="dxa"/>
          </w:tcPr>
          <w:p>
            <w:pPr>
              <w:pStyle w:val="TableParagraph"/>
              <w:spacing w:before="59"/>
              <w:ind w:left="25"/>
              <w:rPr>
                <w:sz w:val="16"/>
              </w:rPr>
            </w:pPr>
            <w:r>
              <w:rPr>
                <w:sz w:val="16"/>
              </w:rPr>
              <w:t>954(i)-(iv)</w:t>
            </w:r>
          </w:p>
        </w:tc>
        <w:tc>
          <w:tcPr>
            <w:tcW w:w="2750" w:type="dxa"/>
            <w:gridSpan w:val="2"/>
          </w:tcPr>
          <w:p>
            <w:pPr>
              <w:pStyle w:val="TableParagraph"/>
              <w:spacing w:before="59"/>
              <w:ind w:left="1197" w:right="1157"/>
              <w:jc w:val="center"/>
              <w:rPr>
                <w:sz w:val="16"/>
              </w:rPr>
            </w:pPr>
            <w:r>
              <w:rPr>
                <w:sz w:val="16"/>
              </w:rPr>
              <w:t>2007</w:t>
            </w:r>
          </w:p>
        </w:tc>
        <w:tc>
          <w:tcPr>
            <w:tcW w:w="1078" w:type="dxa"/>
          </w:tcPr>
          <w:p>
            <w:pPr>
              <w:pStyle w:val="TableParagraph"/>
              <w:spacing w:before="59"/>
              <w:ind w:right="252"/>
              <w:jc w:val="right"/>
              <w:rPr>
                <w:sz w:val="16"/>
              </w:rPr>
            </w:pPr>
            <w:r>
              <w:rPr>
                <w:sz w:val="16"/>
              </w:rPr>
              <w:t>500 mg/kg</w:t>
            </w:r>
          </w:p>
        </w:tc>
        <w:tc>
          <w:tcPr>
            <w:tcW w:w="1365" w:type="dxa"/>
          </w:tcPr>
          <w:p>
            <w:pPr>
              <w:pStyle w:val="TableParagraph"/>
              <w:spacing w:before="59"/>
              <w:ind w:left="230" w:right="9"/>
              <w:jc w:val="center"/>
              <w:rPr>
                <w:sz w:val="16"/>
              </w:rPr>
            </w:pPr>
            <w:r>
              <w:rPr>
                <w:sz w:val="16"/>
              </w:rPr>
              <w:t>161 &amp; 163</w:t>
            </w:r>
          </w:p>
        </w:tc>
      </w:tr>
      <w:tr>
        <w:trPr>
          <w:trHeight w:val="307" w:hRule="atLeast"/>
        </w:trPr>
        <w:tc>
          <w:tcPr>
            <w:tcW w:w="3171" w:type="dxa"/>
            <w:gridSpan w:val="2"/>
          </w:tcPr>
          <w:p>
            <w:pPr>
              <w:pStyle w:val="TableParagraph"/>
              <w:spacing w:before="59"/>
              <w:ind w:left="76"/>
              <w:rPr>
                <w:sz w:val="16"/>
              </w:rPr>
            </w:pPr>
            <w:r>
              <w:rPr>
                <w:sz w:val="16"/>
              </w:rPr>
              <w:t>SHELLAC</w:t>
            </w:r>
          </w:p>
        </w:tc>
        <w:tc>
          <w:tcPr>
            <w:tcW w:w="788" w:type="dxa"/>
          </w:tcPr>
          <w:p>
            <w:pPr>
              <w:pStyle w:val="TableParagraph"/>
              <w:spacing w:before="59"/>
              <w:ind w:left="25"/>
              <w:rPr>
                <w:sz w:val="16"/>
              </w:rPr>
            </w:pPr>
            <w:r>
              <w:rPr>
                <w:sz w:val="16"/>
              </w:rPr>
              <w:t>904</w:t>
            </w:r>
          </w:p>
        </w:tc>
        <w:tc>
          <w:tcPr>
            <w:tcW w:w="2750" w:type="dxa"/>
            <w:gridSpan w:val="2"/>
          </w:tcPr>
          <w:p>
            <w:pPr>
              <w:pStyle w:val="TableParagraph"/>
              <w:spacing w:before="59"/>
              <w:ind w:left="1197" w:right="1157"/>
              <w:jc w:val="center"/>
              <w:rPr>
                <w:sz w:val="16"/>
              </w:rPr>
            </w:pPr>
            <w:r>
              <w:rPr>
                <w:sz w:val="16"/>
              </w:rPr>
              <w:t>2001</w:t>
            </w:r>
          </w:p>
        </w:tc>
        <w:tc>
          <w:tcPr>
            <w:tcW w:w="1078" w:type="dxa"/>
          </w:tcPr>
          <w:p>
            <w:pPr>
              <w:pStyle w:val="TableParagraph"/>
              <w:spacing w:before="59"/>
              <w:ind w:left="387"/>
              <w:rPr>
                <w:sz w:val="16"/>
              </w:rPr>
            </w:pPr>
            <w:r>
              <w:rPr>
                <w:sz w:val="16"/>
              </w:rPr>
              <w:t>GMP</w:t>
            </w:r>
          </w:p>
        </w:tc>
        <w:tc>
          <w:tcPr>
            <w:tcW w:w="1365" w:type="dxa"/>
          </w:tcPr>
          <w:p>
            <w:pPr>
              <w:pStyle w:val="TableParagraph"/>
              <w:spacing w:before="59"/>
              <w:ind w:left="221"/>
              <w:jc w:val="center"/>
              <w:rPr>
                <w:sz w:val="16"/>
              </w:rPr>
            </w:pPr>
            <w:r>
              <w:rPr>
                <w:w w:val="99"/>
                <w:sz w:val="16"/>
              </w:rPr>
              <w:t>3</w:t>
            </w:r>
          </w:p>
        </w:tc>
      </w:tr>
      <w:tr>
        <w:trPr>
          <w:trHeight w:val="482" w:hRule="atLeast"/>
        </w:trPr>
        <w:tc>
          <w:tcPr>
            <w:tcW w:w="3171" w:type="dxa"/>
            <w:gridSpan w:val="2"/>
          </w:tcPr>
          <w:p>
            <w:pPr>
              <w:pStyle w:val="TableParagraph"/>
              <w:spacing w:before="59"/>
              <w:ind w:left="76"/>
              <w:rPr>
                <w:sz w:val="16"/>
              </w:rPr>
            </w:pPr>
            <w:r>
              <w:rPr>
                <w:sz w:val="16"/>
              </w:rPr>
              <w:t>SUCRALOSE (TRICHLOROGALACTOSUCROSE)</w:t>
            </w:r>
          </w:p>
        </w:tc>
        <w:tc>
          <w:tcPr>
            <w:tcW w:w="788" w:type="dxa"/>
          </w:tcPr>
          <w:p>
            <w:pPr>
              <w:pStyle w:val="TableParagraph"/>
              <w:spacing w:before="59"/>
              <w:ind w:left="25"/>
              <w:rPr>
                <w:sz w:val="16"/>
              </w:rPr>
            </w:pPr>
            <w:r>
              <w:rPr>
                <w:sz w:val="16"/>
              </w:rPr>
              <w:t>955</w:t>
            </w:r>
          </w:p>
        </w:tc>
        <w:tc>
          <w:tcPr>
            <w:tcW w:w="2750" w:type="dxa"/>
            <w:gridSpan w:val="2"/>
          </w:tcPr>
          <w:p>
            <w:pPr>
              <w:pStyle w:val="TableParagraph"/>
              <w:spacing w:before="59"/>
              <w:ind w:left="1197" w:right="1157"/>
              <w:jc w:val="center"/>
              <w:rPr>
                <w:sz w:val="16"/>
              </w:rPr>
            </w:pPr>
            <w:r>
              <w:rPr>
                <w:sz w:val="16"/>
              </w:rPr>
              <w:t>2008</w:t>
            </w:r>
          </w:p>
        </w:tc>
        <w:tc>
          <w:tcPr>
            <w:tcW w:w="1078" w:type="dxa"/>
          </w:tcPr>
          <w:p>
            <w:pPr>
              <w:pStyle w:val="TableParagraph"/>
              <w:spacing w:before="59"/>
              <w:ind w:left="-1"/>
              <w:rPr>
                <w:sz w:val="16"/>
              </w:rPr>
            </w:pPr>
            <w:r>
              <w:rPr>
                <w:sz w:val="16"/>
              </w:rPr>
              <w:t>1800 mg/kg</w:t>
            </w:r>
          </w:p>
        </w:tc>
        <w:tc>
          <w:tcPr>
            <w:tcW w:w="1365" w:type="dxa"/>
          </w:tcPr>
          <w:p>
            <w:pPr>
              <w:pStyle w:val="TableParagraph"/>
              <w:spacing w:before="59"/>
              <w:ind w:left="231" w:right="9"/>
              <w:jc w:val="center"/>
              <w:rPr>
                <w:sz w:val="16"/>
              </w:rPr>
            </w:pPr>
            <w:r>
              <w:rPr>
                <w:sz w:val="16"/>
              </w:rPr>
              <w:t>161 &amp; 164</w:t>
            </w:r>
          </w:p>
        </w:tc>
      </w:tr>
      <w:tr>
        <w:trPr>
          <w:trHeight w:val="298" w:hRule="atLeast"/>
        </w:trPr>
        <w:tc>
          <w:tcPr>
            <w:tcW w:w="3171" w:type="dxa"/>
            <w:gridSpan w:val="2"/>
          </w:tcPr>
          <w:p>
            <w:pPr>
              <w:pStyle w:val="TableParagraph"/>
              <w:spacing w:before="50"/>
              <w:ind w:left="76"/>
              <w:rPr>
                <w:sz w:val="16"/>
              </w:rPr>
            </w:pPr>
            <w:r>
              <w:rPr>
                <w:sz w:val="16"/>
              </w:rPr>
              <w:t>SUCROGLYCERIDES</w:t>
            </w:r>
          </w:p>
        </w:tc>
        <w:tc>
          <w:tcPr>
            <w:tcW w:w="788" w:type="dxa"/>
          </w:tcPr>
          <w:p>
            <w:pPr>
              <w:pStyle w:val="TableParagraph"/>
              <w:spacing w:before="50"/>
              <w:ind w:left="25"/>
              <w:rPr>
                <w:sz w:val="16"/>
              </w:rPr>
            </w:pPr>
            <w:r>
              <w:rPr>
                <w:sz w:val="16"/>
              </w:rPr>
              <w:t>474</w:t>
            </w:r>
          </w:p>
        </w:tc>
        <w:tc>
          <w:tcPr>
            <w:tcW w:w="2750" w:type="dxa"/>
            <w:gridSpan w:val="2"/>
          </w:tcPr>
          <w:p>
            <w:pPr>
              <w:pStyle w:val="TableParagraph"/>
              <w:spacing w:before="50"/>
              <w:ind w:left="1197" w:right="1157"/>
              <w:jc w:val="center"/>
              <w:rPr>
                <w:sz w:val="16"/>
              </w:rPr>
            </w:pPr>
            <w:r>
              <w:rPr>
                <w:sz w:val="16"/>
              </w:rPr>
              <w:t>2009</w:t>
            </w:r>
          </w:p>
        </w:tc>
        <w:tc>
          <w:tcPr>
            <w:tcW w:w="1078" w:type="dxa"/>
          </w:tcPr>
          <w:p>
            <w:pPr>
              <w:pStyle w:val="TableParagraph"/>
              <w:spacing w:before="50"/>
              <w:ind w:left="-1"/>
              <w:rPr>
                <w:sz w:val="16"/>
              </w:rPr>
            </w:pPr>
            <w:r>
              <w:rPr>
                <w:sz w:val="16"/>
              </w:rPr>
              <w:t>5000 mg/kg</w:t>
            </w:r>
          </w:p>
        </w:tc>
        <w:tc>
          <w:tcPr>
            <w:tcW w:w="1365" w:type="dxa"/>
          </w:tcPr>
          <w:p>
            <w:pPr>
              <w:pStyle w:val="TableParagraph"/>
              <w:rPr>
                <w:rFonts w:ascii="Times New Roman"/>
                <w:sz w:val="16"/>
              </w:rPr>
            </w:pPr>
          </w:p>
        </w:tc>
      </w:tr>
      <w:tr>
        <w:trPr>
          <w:trHeight w:val="307" w:hRule="atLeast"/>
        </w:trPr>
        <w:tc>
          <w:tcPr>
            <w:tcW w:w="3171" w:type="dxa"/>
            <w:gridSpan w:val="2"/>
          </w:tcPr>
          <w:p>
            <w:pPr>
              <w:pStyle w:val="TableParagraph"/>
              <w:spacing w:before="59"/>
              <w:ind w:left="76"/>
              <w:rPr>
                <w:sz w:val="16"/>
              </w:rPr>
            </w:pPr>
            <w:r>
              <w:rPr>
                <w:sz w:val="16"/>
              </w:rPr>
              <w:t>SUNSET YELLOW FCF</w:t>
            </w:r>
          </w:p>
        </w:tc>
        <w:tc>
          <w:tcPr>
            <w:tcW w:w="788" w:type="dxa"/>
          </w:tcPr>
          <w:p>
            <w:pPr>
              <w:pStyle w:val="TableParagraph"/>
              <w:spacing w:before="59"/>
              <w:ind w:left="25"/>
              <w:rPr>
                <w:sz w:val="16"/>
              </w:rPr>
            </w:pPr>
            <w:r>
              <w:rPr>
                <w:sz w:val="16"/>
              </w:rPr>
              <w:t>110</w:t>
            </w:r>
          </w:p>
        </w:tc>
        <w:tc>
          <w:tcPr>
            <w:tcW w:w="2750" w:type="dxa"/>
            <w:gridSpan w:val="2"/>
          </w:tcPr>
          <w:p>
            <w:pPr>
              <w:pStyle w:val="TableParagraph"/>
              <w:spacing w:before="59"/>
              <w:ind w:left="1197" w:right="1157"/>
              <w:jc w:val="center"/>
              <w:rPr>
                <w:sz w:val="16"/>
              </w:rPr>
            </w:pPr>
            <w:r>
              <w:rPr>
                <w:sz w:val="16"/>
              </w:rPr>
              <w:t>2008</w:t>
            </w:r>
          </w:p>
        </w:tc>
        <w:tc>
          <w:tcPr>
            <w:tcW w:w="1078" w:type="dxa"/>
          </w:tcPr>
          <w:p>
            <w:pPr>
              <w:pStyle w:val="TableParagraph"/>
              <w:spacing w:before="59"/>
              <w:ind w:right="252"/>
              <w:jc w:val="right"/>
              <w:rPr>
                <w:sz w:val="16"/>
              </w:rPr>
            </w:pPr>
            <w:r>
              <w:rPr>
                <w:sz w:val="16"/>
              </w:rPr>
              <w:t>300 mg/kg</w:t>
            </w:r>
          </w:p>
        </w:tc>
        <w:tc>
          <w:tcPr>
            <w:tcW w:w="1365" w:type="dxa"/>
          </w:tcPr>
          <w:p>
            <w:pPr>
              <w:pStyle w:val="TableParagraph"/>
              <w:spacing w:before="59"/>
              <w:ind w:left="232" w:right="9"/>
              <w:jc w:val="center"/>
              <w:rPr>
                <w:sz w:val="16"/>
              </w:rPr>
            </w:pPr>
            <w:r>
              <w:rPr>
                <w:sz w:val="16"/>
              </w:rPr>
              <w:t>161</w:t>
            </w:r>
          </w:p>
        </w:tc>
      </w:tr>
      <w:tr>
        <w:trPr>
          <w:trHeight w:val="384" w:hRule="atLeast"/>
        </w:trPr>
        <w:tc>
          <w:tcPr>
            <w:tcW w:w="3171" w:type="dxa"/>
            <w:gridSpan w:val="2"/>
            <w:tcBorders>
              <w:bottom w:val="single" w:sz="18" w:space="0" w:color="000000"/>
            </w:tcBorders>
          </w:tcPr>
          <w:p>
            <w:pPr>
              <w:pStyle w:val="TableParagraph"/>
              <w:spacing w:before="59"/>
              <w:ind w:left="76"/>
              <w:rPr>
                <w:sz w:val="16"/>
              </w:rPr>
            </w:pPr>
            <w:r>
              <w:rPr>
                <w:sz w:val="16"/>
              </w:rPr>
              <w:t>TERTIARY BUTYLHYDROQUINONE</w:t>
            </w:r>
          </w:p>
        </w:tc>
        <w:tc>
          <w:tcPr>
            <w:tcW w:w="788" w:type="dxa"/>
            <w:tcBorders>
              <w:bottom w:val="single" w:sz="18" w:space="0" w:color="000000"/>
            </w:tcBorders>
          </w:tcPr>
          <w:p>
            <w:pPr>
              <w:pStyle w:val="TableParagraph"/>
              <w:spacing w:before="59"/>
              <w:ind w:left="25"/>
              <w:rPr>
                <w:sz w:val="16"/>
              </w:rPr>
            </w:pPr>
            <w:r>
              <w:rPr>
                <w:sz w:val="16"/>
              </w:rPr>
              <w:t>319</w:t>
            </w:r>
          </w:p>
        </w:tc>
        <w:tc>
          <w:tcPr>
            <w:tcW w:w="2750" w:type="dxa"/>
            <w:gridSpan w:val="2"/>
            <w:tcBorders>
              <w:bottom w:val="single" w:sz="18" w:space="0" w:color="000000"/>
            </w:tcBorders>
          </w:tcPr>
          <w:p>
            <w:pPr>
              <w:pStyle w:val="TableParagraph"/>
              <w:spacing w:before="59"/>
              <w:ind w:left="1197" w:right="1157"/>
              <w:jc w:val="center"/>
              <w:rPr>
                <w:sz w:val="16"/>
              </w:rPr>
            </w:pPr>
            <w:r>
              <w:rPr>
                <w:sz w:val="16"/>
              </w:rPr>
              <w:t>2006</w:t>
            </w:r>
          </w:p>
        </w:tc>
        <w:tc>
          <w:tcPr>
            <w:tcW w:w="1078" w:type="dxa"/>
            <w:tcBorders>
              <w:bottom w:val="single" w:sz="18" w:space="0" w:color="000000"/>
            </w:tcBorders>
          </w:tcPr>
          <w:p>
            <w:pPr>
              <w:pStyle w:val="TableParagraph"/>
              <w:spacing w:before="59"/>
              <w:ind w:right="252"/>
              <w:jc w:val="right"/>
              <w:rPr>
                <w:sz w:val="16"/>
              </w:rPr>
            </w:pPr>
            <w:r>
              <w:rPr>
                <w:sz w:val="16"/>
              </w:rPr>
              <w:t>200 mg/kg</w:t>
            </w:r>
          </w:p>
        </w:tc>
        <w:tc>
          <w:tcPr>
            <w:tcW w:w="1365" w:type="dxa"/>
            <w:tcBorders>
              <w:bottom w:val="single" w:sz="18" w:space="0" w:color="000000"/>
            </w:tcBorders>
          </w:tcPr>
          <w:p>
            <w:pPr>
              <w:pStyle w:val="TableParagraph"/>
              <w:spacing w:before="59"/>
              <w:ind w:left="229" w:right="9"/>
              <w:jc w:val="center"/>
              <w:rPr>
                <w:sz w:val="16"/>
              </w:rPr>
            </w:pPr>
            <w:r>
              <w:rPr>
                <w:sz w:val="16"/>
              </w:rPr>
              <w:t>15 &amp; 130</w:t>
            </w:r>
          </w:p>
        </w:tc>
      </w:tr>
      <w:tr>
        <w:trPr>
          <w:trHeight w:val="455" w:hRule="atLeast"/>
        </w:trPr>
        <w:tc>
          <w:tcPr>
            <w:tcW w:w="3171" w:type="dxa"/>
            <w:gridSpan w:val="2"/>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05.2.1</w:t>
            </w:r>
          </w:p>
        </w:tc>
        <w:tc>
          <w:tcPr>
            <w:tcW w:w="788" w:type="dxa"/>
            <w:tcBorders>
              <w:top w:val="single" w:sz="18" w:space="0" w:color="000000"/>
              <w:bottom w:val="dotted" w:sz="2" w:space="0" w:color="000000"/>
            </w:tcBorders>
          </w:tcPr>
          <w:p>
            <w:pPr>
              <w:pStyle w:val="TableParagraph"/>
              <w:rPr>
                <w:rFonts w:ascii="Times New Roman"/>
                <w:sz w:val="16"/>
              </w:rPr>
            </w:pPr>
          </w:p>
        </w:tc>
        <w:tc>
          <w:tcPr>
            <w:tcW w:w="2750" w:type="dxa"/>
            <w:gridSpan w:val="2"/>
            <w:tcBorders>
              <w:top w:val="single" w:sz="18" w:space="0" w:color="000000"/>
              <w:bottom w:val="dotted" w:sz="2" w:space="0" w:color="000000"/>
            </w:tcBorders>
          </w:tcPr>
          <w:p>
            <w:pPr>
              <w:pStyle w:val="TableParagraph"/>
              <w:spacing w:before="62"/>
              <w:ind w:left="77"/>
              <w:rPr>
                <w:b/>
                <w:sz w:val="24"/>
              </w:rPr>
            </w:pPr>
            <w:r>
              <w:rPr>
                <w:b/>
                <w:color w:val="FF0000"/>
                <w:sz w:val="24"/>
              </w:rPr>
              <w:t>Hard candy</w:t>
            </w:r>
          </w:p>
        </w:tc>
        <w:tc>
          <w:tcPr>
            <w:tcW w:w="1078" w:type="dxa"/>
            <w:tcBorders>
              <w:top w:val="single" w:sz="18" w:space="0" w:color="000000"/>
              <w:bottom w:val="dotted" w:sz="2" w:space="0" w:color="000000"/>
            </w:tcBorders>
          </w:tcPr>
          <w:p>
            <w:pPr>
              <w:pStyle w:val="TableParagraph"/>
              <w:rPr>
                <w:rFonts w:ascii="Times New Roman"/>
                <w:sz w:val="16"/>
              </w:rPr>
            </w:pPr>
          </w:p>
        </w:tc>
        <w:tc>
          <w:tcPr>
            <w:tcW w:w="1365"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788" w:type="dxa"/>
            <w:tcBorders>
              <w:top w:val="dotted" w:sz="2" w:space="0" w:color="000000"/>
              <w:bottom w:val="dotted" w:sz="2" w:space="0" w:color="000000"/>
            </w:tcBorders>
          </w:tcPr>
          <w:p>
            <w:pPr>
              <w:pStyle w:val="TableParagraph"/>
              <w:spacing w:before="15"/>
              <w:ind w:left="84"/>
              <w:rPr>
                <w:sz w:val="16"/>
              </w:rPr>
            </w:pPr>
            <w:r>
              <w:rPr>
                <w:sz w:val="16"/>
              </w:rPr>
              <w:t>INS</w:t>
            </w:r>
          </w:p>
        </w:tc>
        <w:tc>
          <w:tcPr>
            <w:tcW w:w="2750" w:type="dxa"/>
            <w:gridSpan w:val="2"/>
            <w:tcBorders>
              <w:top w:val="dotted" w:sz="2" w:space="0" w:color="000000"/>
              <w:bottom w:val="dotted" w:sz="2" w:space="0" w:color="000000"/>
            </w:tcBorders>
          </w:tcPr>
          <w:p>
            <w:pPr>
              <w:pStyle w:val="TableParagraph"/>
              <w:spacing w:before="15"/>
              <w:ind w:left="1037"/>
              <w:rPr>
                <w:sz w:val="16"/>
              </w:rPr>
            </w:pPr>
            <w:r>
              <w:rPr>
                <w:sz w:val="16"/>
              </w:rPr>
              <w:t>Year Adopted</w:t>
            </w:r>
          </w:p>
        </w:tc>
        <w:tc>
          <w:tcPr>
            <w:tcW w:w="1078" w:type="dxa"/>
            <w:tcBorders>
              <w:top w:val="dotted" w:sz="2" w:space="0" w:color="000000"/>
              <w:bottom w:val="dotted" w:sz="2" w:space="0" w:color="000000"/>
            </w:tcBorders>
          </w:tcPr>
          <w:p>
            <w:pPr>
              <w:pStyle w:val="TableParagraph"/>
              <w:spacing w:before="15"/>
              <w:ind w:right="260"/>
              <w:jc w:val="right"/>
              <w:rPr>
                <w:sz w:val="16"/>
              </w:rPr>
            </w:pPr>
            <w:r>
              <w:rPr>
                <w:sz w:val="16"/>
              </w:rPr>
              <w:t>Max Level</w:t>
            </w:r>
          </w:p>
        </w:tc>
        <w:tc>
          <w:tcPr>
            <w:tcW w:w="1365" w:type="dxa"/>
            <w:tcBorders>
              <w:top w:val="dotted" w:sz="2" w:space="0" w:color="000000"/>
              <w:bottom w:val="dotted" w:sz="2" w:space="0" w:color="000000"/>
            </w:tcBorders>
          </w:tcPr>
          <w:p>
            <w:pPr>
              <w:pStyle w:val="TableParagraph"/>
              <w:spacing w:before="15"/>
              <w:ind w:left="292" w:right="9"/>
              <w:jc w:val="center"/>
              <w:rPr>
                <w:sz w:val="16"/>
              </w:rPr>
            </w:pPr>
            <w:r>
              <w:rPr>
                <w:sz w:val="16"/>
              </w:rPr>
              <w:t>Notes</w:t>
            </w:r>
          </w:p>
        </w:tc>
      </w:tr>
      <w:tr>
        <w:trPr>
          <w:trHeight w:val="309" w:hRule="atLeast"/>
        </w:trPr>
        <w:tc>
          <w:tcPr>
            <w:tcW w:w="3171" w:type="dxa"/>
            <w:gridSpan w:val="2"/>
            <w:tcBorders>
              <w:top w:val="dotted" w:sz="2" w:space="0" w:color="000000"/>
            </w:tcBorders>
          </w:tcPr>
          <w:p>
            <w:pPr>
              <w:pStyle w:val="TableParagraph"/>
              <w:spacing w:before="61"/>
              <w:ind w:left="76"/>
              <w:rPr>
                <w:sz w:val="16"/>
              </w:rPr>
            </w:pPr>
            <w:r>
              <w:rPr>
                <w:sz w:val="16"/>
              </w:rPr>
              <w:t>ACESULFAME POTASSIUM</w:t>
            </w:r>
          </w:p>
        </w:tc>
        <w:tc>
          <w:tcPr>
            <w:tcW w:w="788" w:type="dxa"/>
            <w:tcBorders>
              <w:top w:val="dotted" w:sz="2" w:space="0" w:color="000000"/>
            </w:tcBorders>
          </w:tcPr>
          <w:p>
            <w:pPr>
              <w:pStyle w:val="TableParagraph"/>
              <w:spacing w:before="61"/>
              <w:ind w:left="25"/>
              <w:rPr>
                <w:sz w:val="16"/>
              </w:rPr>
            </w:pPr>
            <w:r>
              <w:rPr>
                <w:sz w:val="16"/>
              </w:rPr>
              <w:t>950</w:t>
            </w:r>
          </w:p>
        </w:tc>
        <w:tc>
          <w:tcPr>
            <w:tcW w:w="2750" w:type="dxa"/>
            <w:gridSpan w:val="2"/>
            <w:tcBorders>
              <w:top w:val="dotted" w:sz="2" w:space="0" w:color="000000"/>
            </w:tcBorders>
          </w:tcPr>
          <w:p>
            <w:pPr>
              <w:pStyle w:val="TableParagraph"/>
              <w:spacing w:before="61"/>
              <w:ind w:left="1197" w:right="1157"/>
              <w:jc w:val="center"/>
              <w:rPr>
                <w:sz w:val="16"/>
              </w:rPr>
            </w:pPr>
            <w:r>
              <w:rPr>
                <w:sz w:val="16"/>
              </w:rPr>
              <w:t>2007</w:t>
            </w:r>
          </w:p>
        </w:tc>
        <w:tc>
          <w:tcPr>
            <w:tcW w:w="1078" w:type="dxa"/>
            <w:tcBorders>
              <w:top w:val="dotted" w:sz="2" w:space="0" w:color="000000"/>
            </w:tcBorders>
          </w:tcPr>
          <w:p>
            <w:pPr>
              <w:pStyle w:val="TableParagraph"/>
              <w:spacing w:before="61"/>
              <w:ind w:right="252"/>
              <w:jc w:val="right"/>
              <w:rPr>
                <w:sz w:val="16"/>
              </w:rPr>
            </w:pPr>
            <w:r>
              <w:rPr>
                <w:sz w:val="16"/>
              </w:rPr>
              <w:t>500 mg/kg</w:t>
            </w:r>
          </w:p>
        </w:tc>
        <w:tc>
          <w:tcPr>
            <w:tcW w:w="1365" w:type="dxa"/>
            <w:tcBorders>
              <w:top w:val="dotted" w:sz="2" w:space="0" w:color="000000"/>
            </w:tcBorders>
          </w:tcPr>
          <w:p>
            <w:pPr>
              <w:pStyle w:val="TableParagraph"/>
              <w:spacing w:before="61"/>
              <w:ind w:left="229" w:right="9"/>
              <w:jc w:val="center"/>
              <w:rPr>
                <w:sz w:val="16"/>
              </w:rPr>
            </w:pPr>
            <w:r>
              <w:rPr>
                <w:sz w:val="16"/>
              </w:rPr>
              <w:t>156, 161 &amp; 188</w:t>
            </w:r>
          </w:p>
        </w:tc>
      </w:tr>
      <w:tr>
        <w:trPr>
          <w:trHeight w:val="306" w:hRule="atLeast"/>
        </w:trPr>
        <w:tc>
          <w:tcPr>
            <w:tcW w:w="3171" w:type="dxa"/>
            <w:gridSpan w:val="2"/>
          </w:tcPr>
          <w:p>
            <w:pPr>
              <w:pStyle w:val="TableParagraph"/>
              <w:spacing w:before="59"/>
              <w:ind w:left="76"/>
              <w:rPr>
                <w:sz w:val="16"/>
              </w:rPr>
            </w:pPr>
            <w:r>
              <w:rPr>
                <w:sz w:val="16"/>
              </w:rPr>
              <w:t>ASPARTAME</w:t>
            </w:r>
          </w:p>
        </w:tc>
        <w:tc>
          <w:tcPr>
            <w:tcW w:w="788" w:type="dxa"/>
          </w:tcPr>
          <w:p>
            <w:pPr>
              <w:pStyle w:val="TableParagraph"/>
              <w:spacing w:before="59"/>
              <w:ind w:left="25"/>
              <w:rPr>
                <w:sz w:val="16"/>
              </w:rPr>
            </w:pPr>
            <w:r>
              <w:rPr>
                <w:sz w:val="16"/>
              </w:rPr>
              <w:t>951</w:t>
            </w:r>
          </w:p>
        </w:tc>
        <w:tc>
          <w:tcPr>
            <w:tcW w:w="2750" w:type="dxa"/>
            <w:gridSpan w:val="2"/>
          </w:tcPr>
          <w:p>
            <w:pPr>
              <w:pStyle w:val="TableParagraph"/>
              <w:spacing w:before="59"/>
              <w:ind w:left="1197" w:right="1157"/>
              <w:jc w:val="center"/>
              <w:rPr>
                <w:sz w:val="16"/>
              </w:rPr>
            </w:pPr>
            <w:r>
              <w:rPr>
                <w:sz w:val="16"/>
              </w:rPr>
              <w:t>2008</w:t>
            </w:r>
          </w:p>
        </w:tc>
        <w:tc>
          <w:tcPr>
            <w:tcW w:w="1078" w:type="dxa"/>
          </w:tcPr>
          <w:p>
            <w:pPr>
              <w:pStyle w:val="TableParagraph"/>
              <w:spacing w:before="59"/>
              <w:ind w:left="-2"/>
              <w:rPr>
                <w:sz w:val="16"/>
              </w:rPr>
            </w:pPr>
            <w:r>
              <w:rPr>
                <w:sz w:val="16"/>
              </w:rPr>
              <w:t>3000 mg/kg</w:t>
            </w:r>
          </w:p>
        </w:tc>
        <w:tc>
          <w:tcPr>
            <w:tcW w:w="1365" w:type="dxa"/>
          </w:tcPr>
          <w:p>
            <w:pPr>
              <w:pStyle w:val="TableParagraph"/>
              <w:spacing w:before="59"/>
              <w:ind w:left="231" w:right="9"/>
              <w:jc w:val="center"/>
              <w:rPr>
                <w:sz w:val="16"/>
              </w:rPr>
            </w:pPr>
            <w:r>
              <w:rPr>
                <w:sz w:val="16"/>
              </w:rPr>
              <w:t>161 &amp; 148</w:t>
            </w:r>
          </w:p>
        </w:tc>
      </w:tr>
      <w:tr>
        <w:trPr>
          <w:trHeight w:val="428" w:hRule="atLeast"/>
        </w:trPr>
        <w:tc>
          <w:tcPr>
            <w:tcW w:w="3171" w:type="dxa"/>
            <w:gridSpan w:val="2"/>
          </w:tcPr>
          <w:p>
            <w:pPr>
              <w:pStyle w:val="TableParagraph"/>
              <w:spacing w:line="184" w:lineRule="exact" w:before="61"/>
              <w:ind w:left="76"/>
              <w:rPr>
                <w:sz w:val="16"/>
              </w:rPr>
            </w:pPr>
            <w:r>
              <w:rPr>
                <w:sz w:val="16"/>
              </w:rPr>
              <w:t>CHLOROPHYLLS AND CHLOROPHYLLINS, COPPER</w:t>
            </w:r>
          </w:p>
        </w:tc>
        <w:tc>
          <w:tcPr>
            <w:tcW w:w="788" w:type="dxa"/>
          </w:tcPr>
          <w:p>
            <w:pPr>
              <w:pStyle w:val="TableParagraph"/>
              <w:spacing w:before="58"/>
              <w:ind w:left="25"/>
              <w:rPr>
                <w:sz w:val="16"/>
              </w:rPr>
            </w:pPr>
            <w:r>
              <w:rPr>
                <w:sz w:val="16"/>
              </w:rPr>
              <w:t>141(i),(ii)</w:t>
            </w:r>
          </w:p>
        </w:tc>
        <w:tc>
          <w:tcPr>
            <w:tcW w:w="2750" w:type="dxa"/>
            <w:gridSpan w:val="2"/>
          </w:tcPr>
          <w:p>
            <w:pPr>
              <w:pStyle w:val="TableParagraph"/>
              <w:spacing w:before="58"/>
              <w:ind w:left="1197" w:right="1157"/>
              <w:jc w:val="center"/>
              <w:rPr>
                <w:sz w:val="16"/>
              </w:rPr>
            </w:pPr>
            <w:r>
              <w:rPr>
                <w:sz w:val="16"/>
              </w:rPr>
              <w:t>2009</w:t>
            </w:r>
          </w:p>
        </w:tc>
        <w:tc>
          <w:tcPr>
            <w:tcW w:w="1078" w:type="dxa"/>
          </w:tcPr>
          <w:p>
            <w:pPr>
              <w:pStyle w:val="TableParagraph"/>
              <w:spacing w:before="58"/>
              <w:ind w:right="252"/>
              <w:jc w:val="right"/>
              <w:rPr>
                <w:sz w:val="16"/>
              </w:rPr>
            </w:pPr>
            <w:r>
              <w:rPr>
                <w:sz w:val="16"/>
              </w:rPr>
              <w:t>700 mg/kg</w:t>
            </w:r>
          </w:p>
        </w:tc>
        <w:tc>
          <w:tcPr>
            <w:tcW w:w="1365" w:type="dxa"/>
          </w:tcPr>
          <w:p>
            <w:pPr>
              <w:pStyle w:val="TableParagraph"/>
              <w:rPr>
                <w:rFonts w:ascii="Times New Roman"/>
                <w:sz w:val="16"/>
              </w:rPr>
            </w:pPr>
          </w:p>
        </w:tc>
      </w:tr>
      <w:tr>
        <w:trPr>
          <w:trHeight w:val="307" w:hRule="atLeast"/>
        </w:trPr>
        <w:tc>
          <w:tcPr>
            <w:tcW w:w="3171" w:type="dxa"/>
            <w:gridSpan w:val="2"/>
            <w:tcBorders>
              <w:bottom w:val="single" w:sz="18" w:space="0" w:color="000000"/>
            </w:tcBorders>
          </w:tcPr>
          <w:p>
            <w:pPr>
              <w:pStyle w:val="TableParagraph"/>
              <w:spacing w:line="182" w:lineRule="exact"/>
              <w:ind w:left="76"/>
              <w:rPr>
                <w:sz w:val="16"/>
              </w:rPr>
            </w:pPr>
            <w:r>
              <w:rPr>
                <w:sz w:val="16"/>
              </w:rPr>
              <w:t>COMPLEXES</w:t>
            </w:r>
          </w:p>
        </w:tc>
        <w:tc>
          <w:tcPr>
            <w:tcW w:w="788" w:type="dxa"/>
            <w:tcBorders>
              <w:bottom w:val="single" w:sz="18" w:space="0" w:color="000000"/>
            </w:tcBorders>
          </w:tcPr>
          <w:p>
            <w:pPr>
              <w:pStyle w:val="TableParagraph"/>
              <w:rPr>
                <w:rFonts w:ascii="Times New Roman"/>
                <w:sz w:val="16"/>
              </w:rPr>
            </w:pPr>
          </w:p>
        </w:tc>
        <w:tc>
          <w:tcPr>
            <w:tcW w:w="2750" w:type="dxa"/>
            <w:gridSpan w:val="2"/>
            <w:tcBorders>
              <w:bottom w:val="single" w:sz="18" w:space="0" w:color="000000"/>
            </w:tcBorders>
          </w:tcPr>
          <w:p>
            <w:pPr>
              <w:pStyle w:val="TableParagraph"/>
              <w:rPr>
                <w:rFonts w:ascii="Times New Roman"/>
                <w:sz w:val="16"/>
              </w:rPr>
            </w:pPr>
          </w:p>
        </w:tc>
        <w:tc>
          <w:tcPr>
            <w:tcW w:w="1078" w:type="dxa"/>
            <w:tcBorders>
              <w:bottom w:val="single" w:sz="18" w:space="0" w:color="000000"/>
            </w:tcBorders>
          </w:tcPr>
          <w:p>
            <w:pPr>
              <w:pStyle w:val="TableParagraph"/>
              <w:rPr>
                <w:rFonts w:ascii="Times New Roman"/>
                <w:sz w:val="16"/>
              </w:rPr>
            </w:pPr>
          </w:p>
        </w:tc>
        <w:tc>
          <w:tcPr>
            <w:tcW w:w="1365" w:type="dxa"/>
            <w:tcBorders>
              <w:bottom w:val="single" w:sz="18" w:space="0" w:color="000000"/>
            </w:tcBorders>
          </w:tcPr>
          <w:p>
            <w:pPr>
              <w:pStyle w:val="TableParagraph"/>
              <w:rPr>
                <w:rFonts w:ascii="Times New Roman"/>
                <w:sz w:val="16"/>
              </w:rPr>
            </w:pPr>
          </w:p>
        </w:tc>
      </w:tr>
      <w:tr>
        <w:trPr>
          <w:trHeight w:val="456" w:hRule="atLeast"/>
        </w:trPr>
        <w:tc>
          <w:tcPr>
            <w:tcW w:w="3171" w:type="dxa"/>
            <w:gridSpan w:val="2"/>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05.2.2</w:t>
            </w:r>
          </w:p>
        </w:tc>
        <w:tc>
          <w:tcPr>
            <w:tcW w:w="788" w:type="dxa"/>
          </w:tcPr>
          <w:p>
            <w:pPr>
              <w:pStyle w:val="TableParagraph"/>
              <w:rPr>
                <w:rFonts w:ascii="Times New Roman"/>
                <w:sz w:val="16"/>
              </w:rPr>
            </w:pPr>
          </w:p>
        </w:tc>
        <w:tc>
          <w:tcPr>
            <w:tcW w:w="2750" w:type="dxa"/>
            <w:gridSpan w:val="2"/>
          </w:tcPr>
          <w:p>
            <w:pPr>
              <w:pStyle w:val="TableParagraph"/>
              <w:spacing w:before="62"/>
              <w:ind w:left="77"/>
              <w:rPr>
                <w:b/>
                <w:sz w:val="24"/>
              </w:rPr>
            </w:pPr>
            <w:r>
              <w:rPr>
                <w:b/>
                <w:color w:val="FF0000"/>
                <w:sz w:val="24"/>
              </w:rPr>
              <w:t>Soft candy</w:t>
            </w:r>
          </w:p>
        </w:tc>
        <w:tc>
          <w:tcPr>
            <w:tcW w:w="1078" w:type="dxa"/>
          </w:tcPr>
          <w:p>
            <w:pPr>
              <w:pStyle w:val="TableParagraph"/>
              <w:rPr>
                <w:rFonts w:ascii="Times New Roman"/>
                <w:sz w:val="16"/>
              </w:rPr>
            </w:pPr>
          </w:p>
        </w:tc>
        <w:tc>
          <w:tcPr>
            <w:tcW w:w="1365" w:type="dxa"/>
          </w:tcPr>
          <w:p>
            <w:pPr>
              <w:pStyle w:val="TableParagraph"/>
              <w:rPr>
                <w:rFonts w:ascii="Times New Roman"/>
                <w:sz w:val="16"/>
              </w:rPr>
            </w:pPr>
          </w:p>
        </w:tc>
      </w:tr>
      <w:tr>
        <w:trPr>
          <w:trHeight w:val="235" w:hRule="atLeast"/>
        </w:trPr>
        <w:tc>
          <w:tcPr>
            <w:tcW w:w="2384"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787" w:type="dxa"/>
            <w:tcBorders>
              <w:top w:val="dotted" w:sz="2" w:space="0" w:color="000000"/>
              <w:bottom w:val="dotted" w:sz="2" w:space="0" w:color="000000"/>
            </w:tcBorders>
          </w:tcPr>
          <w:p>
            <w:pPr>
              <w:pStyle w:val="TableParagraph"/>
              <w:rPr>
                <w:rFonts w:ascii="Times New Roman"/>
                <w:sz w:val="16"/>
              </w:rPr>
            </w:pPr>
          </w:p>
        </w:tc>
        <w:tc>
          <w:tcPr>
            <w:tcW w:w="788" w:type="dxa"/>
            <w:tcBorders>
              <w:top w:val="dotted" w:sz="2" w:space="0" w:color="000000"/>
              <w:bottom w:val="dotted" w:sz="2" w:space="0" w:color="000000"/>
            </w:tcBorders>
          </w:tcPr>
          <w:p>
            <w:pPr>
              <w:pStyle w:val="TableParagraph"/>
              <w:spacing w:before="14"/>
              <w:ind w:left="84"/>
              <w:rPr>
                <w:sz w:val="16"/>
              </w:rPr>
            </w:pPr>
            <w:r>
              <w:rPr>
                <w:sz w:val="16"/>
              </w:rPr>
              <w:t>INS</w:t>
            </w:r>
          </w:p>
        </w:tc>
        <w:tc>
          <w:tcPr>
            <w:tcW w:w="2750" w:type="dxa"/>
            <w:gridSpan w:val="2"/>
            <w:tcBorders>
              <w:top w:val="dotted" w:sz="2" w:space="0" w:color="000000"/>
              <w:bottom w:val="dotted" w:sz="2" w:space="0" w:color="000000"/>
            </w:tcBorders>
          </w:tcPr>
          <w:p>
            <w:pPr>
              <w:pStyle w:val="TableParagraph"/>
              <w:spacing w:before="14"/>
              <w:ind w:left="1037"/>
              <w:rPr>
                <w:sz w:val="16"/>
              </w:rPr>
            </w:pPr>
            <w:r>
              <w:rPr>
                <w:sz w:val="16"/>
              </w:rPr>
              <w:t>Year Adopted</w:t>
            </w:r>
          </w:p>
        </w:tc>
        <w:tc>
          <w:tcPr>
            <w:tcW w:w="1078" w:type="dxa"/>
            <w:tcBorders>
              <w:top w:val="dotted" w:sz="2" w:space="0" w:color="000000"/>
              <w:bottom w:val="dotted" w:sz="2" w:space="0" w:color="000000"/>
            </w:tcBorders>
          </w:tcPr>
          <w:p>
            <w:pPr>
              <w:pStyle w:val="TableParagraph"/>
              <w:spacing w:before="14"/>
              <w:ind w:right="260"/>
              <w:jc w:val="right"/>
              <w:rPr>
                <w:sz w:val="16"/>
              </w:rPr>
            </w:pPr>
            <w:r>
              <w:rPr>
                <w:sz w:val="16"/>
              </w:rPr>
              <w:t>Max Level</w:t>
            </w:r>
          </w:p>
        </w:tc>
        <w:tc>
          <w:tcPr>
            <w:tcW w:w="1365" w:type="dxa"/>
            <w:tcBorders>
              <w:top w:val="dotted" w:sz="2" w:space="0" w:color="000000"/>
              <w:bottom w:val="dotted" w:sz="2" w:space="0" w:color="000000"/>
            </w:tcBorders>
          </w:tcPr>
          <w:p>
            <w:pPr>
              <w:pStyle w:val="TableParagraph"/>
              <w:spacing w:before="14"/>
              <w:ind w:left="292" w:right="9"/>
              <w:jc w:val="center"/>
              <w:rPr>
                <w:sz w:val="16"/>
              </w:rPr>
            </w:pPr>
            <w:r>
              <w:rPr>
                <w:sz w:val="16"/>
              </w:rPr>
              <w:t>Notes</w:t>
            </w:r>
          </w:p>
        </w:tc>
      </w:tr>
      <w:tr>
        <w:trPr>
          <w:trHeight w:val="308" w:hRule="atLeast"/>
        </w:trPr>
        <w:tc>
          <w:tcPr>
            <w:tcW w:w="2384" w:type="dxa"/>
            <w:tcBorders>
              <w:top w:val="dotted" w:sz="2" w:space="0" w:color="000000"/>
            </w:tcBorders>
          </w:tcPr>
          <w:p>
            <w:pPr>
              <w:pStyle w:val="TableParagraph"/>
              <w:spacing w:before="60"/>
              <w:ind w:left="76"/>
              <w:rPr>
                <w:sz w:val="16"/>
              </w:rPr>
            </w:pPr>
            <w:r>
              <w:rPr>
                <w:sz w:val="16"/>
              </w:rPr>
              <w:t>ACESULFAME POTASSIUM</w:t>
            </w:r>
          </w:p>
        </w:tc>
        <w:tc>
          <w:tcPr>
            <w:tcW w:w="787" w:type="dxa"/>
            <w:tcBorders>
              <w:top w:val="dotted" w:sz="2" w:space="0" w:color="000000"/>
            </w:tcBorders>
          </w:tcPr>
          <w:p>
            <w:pPr>
              <w:pStyle w:val="TableParagraph"/>
              <w:rPr>
                <w:rFonts w:ascii="Times New Roman"/>
                <w:sz w:val="16"/>
              </w:rPr>
            </w:pPr>
          </w:p>
        </w:tc>
        <w:tc>
          <w:tcPr>
            <w:tcW w:w="788" w:type="dxa"/>
            <w:tcBorders>
              <w:top w:val="dotted" w:sz="2" w:space="0" w:color="000000"/>
            </w:tcBorders>
          </w:tcPr>
          <w:p>
            <w:pPr>
              <w:pStyle w:val="TableParagraph"/>
              <w:spacing w:before="60"/>
              <w:ind w:left="25"/>
              <w:rPr>
                <w:sz w:val="16"/>
              </w:rPr>
            </w:pPr>
            <w:r>
              <w:rPr>
                <w:sz w:val="16"/>
              </w:rPr>
              <w:t>950</w:t>
            </w:r>
          </w:p>
        </w:tc>
        <w:tc>
          <w:tcPr>
            <w:tcW w:w="2750" w:type="dxa"/>
            <w:gridSpan w:val="2"/>
            <w:tcBorders>
              <w:top w:val="dotted" w:sz="2" w:space="0" w:color="000000"/>
            </w:tcBorders>
          </w:tcPr>
          <w:p>
            <w:pPr>
              <w:pStyle w:val="TableParagraph"/>
              <w:spacing w:before="60"/>
              <w:ind w:left="1197" w:right="1157"/>
              <w:jc w:val="center"/>
              <w:rPr>
                <w:sz w:val="16"/>
              </w:rPr>
            </w:pPr>
            <w:r>
              <w:rPr>
                <w:sz w:val="16"/>
              </w:rPr>
              <w:t>2007</w:t>
            </w:r>
          </w:p>
        </w:tc>
        <w:tc>
          <w:tcPr>
            <w:tcW w:w="1078" w:type="dxa"/>
            <w:tcBorders>
              <w:top w:val="dotted" w:sz="2" w:space="0" w:color="000000"/>
            </w:tcBorders>
          </w:tcPr>
          <w:p>
            <w:pPr>
              <w:pStyle w:val="TableParagraph"/>
              <w:spacing w:before="60"/>
              <w:ind w:left="-2"/>
              <w:rPr>
                <w:sz w:val="16"/>
              </w:rPr>
            </w:pPr>
            <w:r>
              <w:rPr>
                <w:sz w:val="16"/>
              </w:rPr>
              <w:t>1000 mg/kg</w:t>
            </w:r>
          </w:p>
        </w:tc>
        <w:tc>
          <w:tcPr>
            <w:tcW w:w="1365" w:type="dxa"/>
            <w:tcBorders>
              <w:top w:val="dotted" w:sz="2" w:space="0" w:color="000000"/>
            </w:tcBorders>
          </w:tcPr>
          <w:p>
            <w:pPr>
              <w:pStyle w:val="TableParagraph"/>
              <w:spacing w:before="60"/>
              <w:ind w:left="229" w:right="9"/>
              <w:jc w:val="center"/>
              <w:rPr>
                <w:sz w:val="16"/>
              </w:rPr>
            </w:pPr>
            <w:r>
              <w:rPr>
                <w:sz w:val="16"/>
              </w:rPr>
              <w:t>157, 161 &amp; 188</w:t>
            </w:r>
          </w:p>
        </w:tc>
      </w:tr>
      <w:tr>
        <w:trPr>
          <w:trHeight w:val="307" w:hRule="atLeast"/>
        </w:trPr>
        <w:tc>
          <w:tcPr>
            <w:tcW w:w="2384" w:type="dxa"/>
          </w:tcPr>
          <w:p>
            <w:pPr>
              <w:pStyle w:val="TableParagraph"/>
              <w:spacing w:before="59"/>
              <w:ind w:left="76"/>
              <w:rPr>
                <w:sz w:val="16"/>
              </w:rPr>
            </w:pPr>
            <w:r>
              <w:rPr>
                <w:sz w:val="16"/>
              </w:rPr>
              <w:t>ASPARTAME</w:t>
            </w:r>
          </w:p>
        </w:tc>
        <w:tc>
          <w:tcPr>
            <w:tcW w:w="787" w:type="dxa"/>
          </w:tcPr>
          <w:p>
            <w:pPr>
              <w:pStyle w:val="TableParagraph"/>
              <w:rPr>
                <w:rFonts w:ascii="Times New Roman"/>
                <w:sz w:val="16"/>
              </w:rPr>
            </w:pPr>
          </w:p>
        </w:tc>
        <w:tc>
          <w:tcPr>
            <w:tcW w:w="788" w:type="dxa"/>
          </w:tcPr>
          <w:p>
            <w:pPr>
              <w:pStyle w:val="TableParagraph"/>
              <w:spacing w:before="59"/>
              <w:ind w:left="25"/>
              <w:rPr>
                <w:sz w:val="16"/>
              </w:rPr>
            </w:pPr>
            <w:r>
              <w:rPr>
                <w:sz w:val="16"/>
              </w:rPr>
              <w:t>951</w:t>
            </w:r>
          </w:p>
        </w:tc>
        <w:tc>
          <w:tcPr>
            <w:tcW w:w="2750" w:type="dxa"/>
            <w:gridSpan w:val="2"/>
          </w:tcPr>
          <w:p>
            <w:pPr>
              <w:pStyle w:val="TableParagraph"/>
              <w:spacing w:before="59"/>
              <w:ind w:left="1197" w:right="1157"/>
              <w:jc w:val="center"/>
              <w:rPr>
                <w:sz w:val="16"/>
              </w:rPr>
            </w:pPr>
            <w:r>
              <w:rPr>
                <w:sz w:val="16"/>
              </w:rPr>
              <w:t>2008</w:t>
            </w:r>
          </w:p>
        </w:tc>
        <w:tc>
          <w:tcPr>
            <w:tcW w:w="1078" w:type="dxa"/>
          </w:tcPr>
          <w:p>
            <w:pPr>
              <w:pStyle w:val="TableParagraph"/>
              <w:spacing w:before="59"/>
              <w:ind w:left="-2"/>
              <w:rPr>
                <w:sz w:val="16"/>
              </w:rPr>
            </w:pPr>
            <w:r>
              <w:rPr>
                <w:sz w:val="16"/>
              </w:rPr>
              <w:t>3000 mg/kg</w:t>
            </w:r>
          </w:p>
        </w:tc>
        <w:tc>
          <w:tcPr>
            <w:tcW w:w="1365" w:type="dxa"/>
          </w:tcPr>
          <w:p>
            <w:pPr>
              <w:pStyle w:val="TableParagraph"/>
              <w:spacing w:before="59"/>
              <w:ind w:left="231" w:right="9"/>
              <w:jc w:val="center"/>
              <w:rPr>
                <w:sz w:val="16"/>
              </w:rPr>
            </w:pPr>
            <w:r>
              <w:rPr>
                <w:sz w:val="16"/>
              </w:rPr>
              <w:t>161 &amp; 148</w:t>
            </w:r>
          </w:p>
        </w:tc>
      </w:tr>
      <w:tr>
        <w:trPr>
          <w:trHeight w:val="429" w:hRule="atLeast"/>
        </w:trPr>
        <w:tc>
          <w:tcPr>
            <w:tcW w:w="2384" w:type="dxa"/>
          </w:tcPr>
          <w:p>
            <w:pPr>
              <w:pStyle w:val="TableParagraph"/>
              <w:spacing w:line="184" w:lineRule="exact" w:before="62"/>
              <w:ind w:left="76"/>
              <w:rPr>
                <w:sz w:val="16"/>
              </w:rPr>
            </w:pPr>
            <w:r>
              <w:rPr>
                <w:sz w:val="16"/>
              </w:rPr>
              <w:t>CHLOROPHYLLS AND CHLOROPHYLLINS, COPPER</w:t>
            </w:r>
          </w:p>
        </w:tc>
        <w:tc>
          <w:tcPr>
            <w:tcW w:w="787" w:type="dxa"/>
          </w:tcPr>
          <w:p>
            <w:pPr>
              <w:pStyle w:val="TableParagraph"/>
              <w:rPr>
                <w:rFonts w:ascii="Times New Roman"/>
                <w:sz w:val="16"/>
              </w:rPr>
            </w:pPr>
          </w:p>
        </w:tc>
        <w:tc>
          <w:tcPr>
            <w:tcW w:w="788" w:type="dxa"/>
          </w:tcPr>
          <w:p>
            <w:pPr>
              <w:pStyle w:val="TableParagraph"/>
              <w:spacing w:before="59"/>
              <w:ind w:left="25"/>
              <w:rPr>
                <w:sz w:val="16"/>
              </w:rPr>
            </w:pPr>
            <w:r>
              <w:rPr>
                <w:sz w:val="16"/>
              </w:rPr>
              <w:t>141(i),(ii)</w:t>
            </w:r>
          </w:p>
        </w:tc>
        <w:tc>
          <w:tcPr>
            <w:tcW w:w="2750" w:type="dxa"/>
            <w:gridSpan w:val="2"/>
          </w:tcPr>
          <w:p>
            <w:pPr>
              <w:pStyle w:val="TableParagraph"/>
              <w:spacing w:before="59"/>
              <w:ind w:left="1197" w:right="1157"/>
              <w:jc w:val="center"/>
              <w:rPr>
                <w:sz w:val="16"/>
              </w:rPr>
            </w:pPr>
            <w:r>
              <w:rPr>
                <w:sz w:val="16"/>
              </w:rPr>
              <w:t>2009</w:t>
            </w:r>
          </w:p>
        </w:tc>
        <w:tc>
          <w:tcPr>
            <w:tcW w:w="1078" w:type="dxa"/>
          </w:tcPr>
          <w:p>
            <w:pPr>
              <w:pStyle w:val="TableParagraph"/>
              <w:spacing w:before="59"/>
              <w:ind w:right="252"/>
              <w:jc w:val="right"/>
              <w:rPr>
                <w:sz w:val="16"/>
              </w:rPr>
            </w:pPr>
            <w:r>
              <w:rPr>
                <w:sz w:val="16"/>
              </w:rPr>
              <w:t>100 mg/kg</w:t>
            </w:r>
          </w:p>
        </w:tc>
        <w:tc>
          <w:tcPr>
            <w:tcW w:w="1365" w:type="dxa"/>
          </w:tcPr>
          <w:p>
            <w:pPr>
              <w:pStyle w:val="TableParagraph"/>
              <w:rPr>
                <w:rFonts w:ascii="Times New Roman"/>
                <w:sz w:val="16"/>
              </w:rPr>
            </w:pPr>
          </w:p>
        </w:tc>
      </w:tr>
      <w:tr>
        <w:trPr>
          <w:trHeight w:val="306" w:hRule="atLeast"/>
        </w:trPr>
        <w:tc>
          <w:tcPr>
            <w:tcW w:w="2384" w:type="dxa"/>
            <w:tcBorders>
              <w:bottom w:val="single" w:sz="18" w:space="0" w:color="000000"/>
            </w:tcBorders>
          </w:tcPr>
          <w:p>
            <w:pPr>
              <w:pStyle w:val="TableParagraph"/>
              <w:spacing w:line="181" w:lineRule="exact"/>
              <w:ind w:left="76"/>
              <w:rPr>
                <w:sz w:val="16"/>
              </w:rPr>
            </w:pPr>
            <w:r>
              <w:rPr>
                <w:sz w:val="16"/>
              </w:rPr>
              <w:t>COMPLEXES</w:t>
            </w:r>
          </w:p>
        </w:tc>
        <w:tc>
          <w:tcPr>
            <w:tcW w:w="787" w:type="dxa"/>
            <w:tcBorders>
              <w:bottom w:val="single" w:sz="18" w:space="0" w:color="000000"/>
            </w:tcBorders>
          </w:tcPr>
          <w:p>
            <w:pPr>
              <w:pStyle w:val="TableParagraph"/>
              <w:rPr>
                <w:rFonts w:ascii="Times New Roman"/>
                <w:sz w:val="16"/>
              </w:rPr>
            </w:pPr>
          </w:p>
        </w:tc>
        <w:tc>
          <w:tcPr>
            <w:tcW w:w="788" w:type="dxa"/>
            <w:tcBorders>
              <w:bottom w:val="single" w:sz="18" w:space="0" w:color="000000"/>
            </w:tcBorders>
          </w:tcPr>
          <w:p>
            <w:pPr>
              <w:pStyle w:val="TableParagraph"/>
              <w:rPr>
                <w:rFonts w:ascii="Times New Roman"/>
                <w:sz w:val="16"/>
              </w:rPr>
            </w:pPr>
          </w:p>
        </w:tc>
        <w:tc>
          <w:tcPr>
            <w:tcW w:w="2750" w:type="dxa"/>
            <w:gridSpan w:val="2"/>
            <w:tcBorders>
              <w:bottom w:val="single" w:sz="18" w:space="0" w:color="000000"/>
            </w:tcBorders>
          </w:tcPr>
          <w:p>
            <w:pPr>
              <w:pStyle w:val="TableParagraph"/>
              <w:rPr>
                <w:rFonts w:ascii="Times New Roman"/>
                <w:sz w:val="16"/>
              </w:rPr>
            </w:pPr>
          </w:p>
        </w:tc>
        <w:tc>
          <w:tcPr>
            <w:tcW w:w="1078" w:type="dxa"/>
            <w:tcBorders>
              <w:bottom w:val="single" w:sz="18" w:space="0" w:color="000000"/>
            </w:tcBorders>
          </w:tcPr>
          <w:p>
            <w:pPr>
              <w:pStyle w:val="TableParagraph"/>
              <w:rPr>
                <w:rFonts w:ascii="Times New Roman"/>
                <w:sz w:val="16"/>
              </w:rPr>
            </w:pPr>
          </w:p>
        </w:tc>
        <w:tc>
          <w:tcPr>
            <w:tcW w:w="1365" w:type="dxa"/>
            <w:tcBorders>
              <w:bottom w:val="single" w:sz="18" w:space="0" w:color="000000"/>
            </w:tcBorders>
          </w:tcPr>
          <w:p>
            <w:pPr>
              <w:pStyle w:val="TableParagraph"/>
              <w:rPr>
                <w:rFonts w:ascii="Times New Roman"/>
                <w:sz w:val="16"/>
              </w:rPr>
            </w:pPr>
          </w:p>
        </w:tc>
      </w:tr>
      <w:tr>
        <w:trPr>
          <w:trHeight w:val="455" w:hRule="atLeast"/>
        </w:trPr>
        <w:tc>
          <w:tcPr>
            <w:tcW w:w="2384" w:type="dxa"/>
            <w:tcBorders>
              <w:top w:val="single" w:sz="18" w:space="0" w:color="000000"/>
              <w:bottom w:val="dotted" w:sz="2" w:space="0" w:color="000000"/>
            </w:tcBorders>
          </w:tcPr>
          <w:p>
            <w:pPr>
              <w:pStyle w:val="TableParagraph"/>
              <w:spacing w:before="62"/>
              <w:ind w:left="76"/>
              <w:rPr>
                <w:b/>
                <w:sz w:val="24"/>
              </w:rPr>
            </w:pPr>
            <w:r>
              <w:rPr>
                <w:b/>
                <w:color w:val="FF0000"/>
                <w:sz w:val="24"/>
              </w:rPr>
              <w:t>Food Category No.</w:t>
            </w:r>
          </w:p>
        </w:tc>
        <w:tc>
          <w:tcPr>
            <w:tcW w:w="787" w:type="dxa"/>
            <w:tcBorders>
              <w:top w:val="single" w:sz="18" w:space="0" w:color="000000"/>
              <w:bottom w:val="dotted" w:sz="2" w:space="0" w:color="000000"/>
            </w:tcBorders>
          </w:tcPr>
          <w:p>
            <w:pPr>
              <w:pStyle w:val="TableParagraph"/>
              <w:spacing w:before="62"/>
              <w:ind w:left="92"/>
              <w:rPr>
                <w:b/>
                <w:sz w:val="24"/>
              </w:rPr>
            </w:pPr>
            <w:r>
              <w:rPr>
                <w:b/>
                <w:color w:val="FF0000"/>
                <w:sz w:val="24"/>
              </w:rPr>
              <w:t>05.2.3</w:t>
            </w:r>
          </w:p>
        </w:tc>
        <w:tc>
          <w:tcPr>
            <w:tcW w:w="788" w:type="dxa"/>
            <w:tcBorders>
              <w:top w:val="single" w:sz="18" w:space="0" w:color="000000"/>
              <w:bottom w:val="dotted" w:sz="2" w:space="0" w:color="000000"/>
            </w:tcBorders>
          </w:tcPr>
          <w:p>
            <w:pPr>
              <w:pStyle w:val="TableParagraph"/>
              <w:rPr>
                <w:rFonts w:ascii="Times New Roman"/>
                <w:sz w:val="16"/>
              </w:rPr>
            </w:pPr>
          </w:p>
        </w:tc>
        <w:tc>
          <w:tcPr>
            <w:tcW w:w="3828" w:type="dxa"/>
            <w:gridSpan w:val="3"/>
            <w:tcBorders>
              <w:top w:val="single" w:sz="18" w:space="0" w:color="000000"/>
              <w:bottom w:val="dotted" w:sz="2" w:space="0" w:color="000000"/>
            </w:tcBorders>
          </w:tcPr>
          <w:p>
            <w:pPr>
              <w:pStyle w:val="TableParagraph"/>
              <w:spacing w:before="62"/>
              <w:ind w:left="77"/>
              <w:rPr>
                <w:b/>
                <w:sz w:val="24"/>
              </w:rPr>
            </w:pPr>
            <w:r>
              <w:rPr>
                <w:b/>
                <w:color w:val="FF0000"/>
                <w:sz w:val="24"/>
              </w:rPr>
              <w:t>Nougats and marzipans</w:t>
            </w:r>
          </w:p>
        </w:tc>
        <w:tc>
          <w:tcPr>
            <w:tcW w:w="1365"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2384"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87" w:type="dxa"/>
            <w:tcBorders>
              <w:top w:val="dotted" w:sz="2" w:space="0" w:color="000000"/>
              <w:bottom w:val="dotted" w:sz="2" w:space="0" w:color="000000"/>
            </w:tcBorders>
          </w:tcPr>
          <w:p>
            <w:pPr>
              <w:pStyle w:val="TableParagraph"/>
              <w:rPr>
                <w:rFonts w:ascii="Times New Roman"/>
                <w:sz w:val="16"/>
              </w:rPr>
            </w:pPr>
          </w:p>
        </w:tc>
        <w:tc>
          <w:tcPr>
            <w:tcW w:w="788" w:type="dxa"/>
            <w:tcBorders>
              <w:top w:val="dotted" w:sz="2" w:space="0" w:color="000000"/>
              <w:bottom w:val="dotted" w:sz="2" w:space="0" w:color="000000"/>
            </w:tcBorders>
          </w:tcPr>
          <w:p>
            <w:pPr>
              <w:pStyle w:val="TableParagraph"/>
              <w:spacing w:before="15"/>
              <w:ind w:left="84"/>
              <w:rPr>
                <w:sz w:val="16"/>
              </w:rPr>
            </w:pPr>
            <w:r>
              <w:rPr>
                <w:sz w:val="16"/>
              </w:rPr>
              <w:t>INS</w:t>
            </w:r>
          </w:p>
        </w:tc>
        <w:tc>
          <w:tcPr>
            <w:tcW w:w="2750" w:type="dxa"/>
            <w:gridSpan w:val="2"/>
            <w:tcBorders>
              <w:top w:val="dotted" w:sz="2" w:space="0" w:color="000000"/>
              <w:bottom w:val="dotted" w:sz="2" w:space="0" w:color="000000"/>
            </w:tcBorders>
          </w:tcPr>
          <w:p>
            <w:pPr>
              <w:pStyle w:val="TableParagraph"/>
              <w:spacing w:before="15"/>
              <w:ind w:left="1037"/>
              <w:rPr>
                <w:sz w:val="16"/>
              </w:rPr>
            </w:pPr>
            <w:r>
              <w:rPr>
                <w:sz w:val="16"/>
              </w:rPr>
              <w:t>Year Adopted</w:t>
            </w:r>
          </w:p>
        </w:tc>
        <w:tc>
          <w:tcPr>
            <w:tcW w:w="1078" w:type="dxa"/>
            <w:tcBorders>
              <w:top w:val="dotted" w:sz="2" w:space="0" w:color="000000"/>
              <w:bottom w:val="dotted" w:sz="2" w:space="0" w:color="000000"/>
            </w:tcBorders>
          </w:tcPr>
          <w:p>
            <w:pPr>
              <w:pStyle w:val="TableParagraph"/>
              <w:spacing w:before="15"/>
              <w:ind w:right="260"/>
              <w:jc w:val="right"/>
              <w:rPr>
                <w:sz w:val="16"/>
              </w:rPr>
            </w:pPr>
            <w:r>
              <w:rPr>
                <w:sz w:val="16"/>
              </w:rPr>
              <w:t>Max Level</w:t>
            </w:r>
          </w:p>
        </w:tc>
        <w:tc>
          <w:tcPr>
            <w:tcW w:w="1365" w:type="dxa"/>
            <w:tcBorders>
              <w:top w:val="dotted" w:sz="2" w:space="0" w:color="000000"/>
              <w:bottom w:val="dotted" w:sz="2" w:space="0" w:color="000000"/>
            </w:tcBorders>
          </w:tcPr>
          <w:p>
            <w:pPr>
              <w:pStyle w:val="TableParagraph"/>
              <w:spacing w:before="15"/>
              <w:ind w:left="292" w:right="9"/>
              <w:jc w:val="center"/>
              <w:rPr>
                <w:sz w:val="16"/>
              </w:rPr>
            </w:pPr>
            <w:r>
              <w:rPr>
                <w:sz w:val="16"/>
              </w:rPr>
              <w:t>Notes</w:t>
            </w:r>
          </w:p>
        </w:tc>
      </w:tr>
      <w:tr>
        <w:trPr>
          <w:trHeight w:val="308" w:hRule="atLeast"/>
        </w:trPr>
        <w:tc>
          <w:tcPr>
            <w:tcW w:w="2384" w:type="dxa"/>
            <w:tcBorders>
              <w:top w:val="dotted" w:sz="2" w:space="0" w:color="000000"/>
            </w:tcBorders>
          </w:tcPr>
          <w:p>
            <w:pPr>
              <w:pStyle w:val="TableParagraph"/>
              <w:spacing w:before="60"/>
              <w:ind w:left="76"/>
              <w:rPr>
                <w:sz w:val="16"/>
              </w:rPr>
            </w:pPr>
            <w:r>
              <w:rPr>
                <w:sz w:val="16"/>
              </w:rPr>
              <w:t>ACESULFAME POTASSIUM</w:t>
            </w:r>
          </w:p>
        </w:tc>
        <w:tc>
          <w:tcPr>
            <w:tcW w:w="787" w:type="dxa"/>
            <w:tcBorders>
              <w:top w:val="dotted" w:sz="2" w:space="0" w:color="000000"/>
            </w:tcBorders>
          </w:tcPr>
          <w:p>
            <w:pPr>
              <w:pStyle w:val="TableParagraph"/>
              <w:rPr>
                <w:rFonts w:ascii="Times New Roman"/>
                <w:sz w:val="16"/>
              </w:rPr>
            </w:pPr>
          </w:p>
        </w:tc>
        <w:tc>
          <w:tcPr>
            <w:tcW w:w="788" w:type="dxa"/>
            <w:tcBorders>
              <w:top w:val="dotted" w:sz="2" w:space="0" w:color="000000"/>
            </w:tcBorders>
          </w:tcPr>
          <w:p>
            <w:pPr>
              <w:pStyle w:val="TableParagraph"/>
              <w:spacing w:before="60"/>
              <w:ind w:left="25"/>
              <w:rPr>
                <w:sz w:val="16"/>
              </w:rPr>
            </w:pPr>
            <w:r>
              <w:rPr>
                <w:sz w:val="16"/>
              </w:rPr>
              <w:t>950</w:t>
            </w:r>
          </w:p>
        </w:tc>
        <w:tc>
          <w:tcPr>
            <w:tcW w:w="2750" w:type="dxa"/>
            <w:gridSpan w:val="2"/>
            <w:tcBorders>
              <w:top w:val="dotted" w:sz="2" w:space="0" w:color="000000"/>
            </w:tcBorders>
          </w:tcPr>
          <w:p>
            <w:pPr>
              <w:pStyle w:val="TableParagraph"/>
              <w:spacing w:before="60"/>
              <w:ind w:left="1197" w:right="1157"/>
              <w:jc w:val="center"/>
              <w:rPr>
                <w:sz w:val="16"/>
              </w:rPr>
            </w:pPr>
            <w:r>
              <w:rPr>
                <w:sz w:val="16"/>
              </w:rPr>
              <w:t>2007</w:t>
            </w:r>
          </w:p>
        </w:tc>
        <w:tc>
          <w:tcPr>
            <w:tcW w:w="1078" w:type="dxa"/>
            <w:tcBorders>
              <w:top w:val="dotted" w:sz="2" w:space="0" w:color="000000"/>
            </w:tcBorders>
          </w:tcPr>
          <w:p>
            <w:pPr>
              <w:pStyle w:val="TableParagraph"/>
              <w:spacing w:before="60"/>
              <w:ind w:left="-2"/>
              <w:rPr>
                <w:sz w:val="16"/>
              </w:rPr>
            </w:pPr>
            <w:r>
              <w:rPr>
                <w:sz w:val="16"/>
              </w:rPr>
              <w:t>1000 mg/kg</w:t>
            </w:r>
          </w:p>
        </w:tc>
        <w:tc>
          <w:tcPr>
            <w:tcW w:w="1365" w:type="dxa"/>
            <w:tcBorders>
              <w:top w:val="dotted" w:sz="2" w:space="0" w:color="000000"/>
            </w:tcBorders>
          </w:tcPr>
          <w:p>
            <w:pPr>
              <w:pStyle w:val="TableParagraph"/>
              <w:spacing w:before="60"/>
              <w:ind w:left="231" w:right="9"/>
              <w:jc w:val="center"/>
              <w:rPr>
                <w:sz w:val="16"/>
              </w:rPr>
            </w:pPr>
            <w:r>
              <w:rPr>
                <w:sz w:val="16"/>
              </w:rPr>
              <w:t>161 &amp; 188</w:t>
            </w:r>
          </w:p>
        </w:tc>
      </w:tr>
      <w:tr>
        <w:trPr>
          <w:trHeight w:val="307" w:hRule="atLeast"/>
        </w:trPr>
        <w:tc>
          <w:tcPr>
            <w:tcW w:w="2384" w:type="dxa"/>
          </w:tcPr>
          <w:p>
            <w:pPr>
              <w:pStyle w:val="TableParagraph"/>
              <w:spacing w:before="59"/>
              <w:ind w:left="76"/>
              <w:rPr>
                <w:sz w:val="16"/>
              </w:rPr>
            </w:pPr>
            <w:r>
              <w:rPr>
                <w:sz w:val="16"/>
              </w:rPr>
              <w:t>ASPARTAME</w:t>
            </w:r>
          </w:p>
        </w:tc>
        <w:tc>
          <w:tcPr>
            <w:tcW w:w="787" w:type="dxa"/>
          </w:tcPr>
          <w:p>
            <w:pPr>
              <w:pStyle w:val="TableParagraph"/>
              <w:rPr>
                <w:rFonts w:ascii="Times New Roman"/>
                <w:sz w:val="16"/>
              </w:rPr>
            </w:pPr>
          </w:p>
        </w:tc>
        <w:tc>
          <w:tcPr>
            <w:tcW w:w="788" w:type="dxa"/>
          </w:tcPr>
          <w:p>
            <w:pPr>
              <w:pStyle w:val="TableParagraph"/>
              <w:spacing w:before="59"/>
              <w:ind w:left="25"/>
              <w:rPr>
                <w:sz w:val="16"/>
              </w:rPr>
            </w:pPr>
            <w:r>
              <w:rPr>
                <w:sz w:val="16"/>
              </w:rPr>
              <w:t>951</w:t>
            </w:r>
          </w:p>
        </w:tc>
        <w:tc>
          <w:tcPr>
            <w:tcW w:w="2750" w:type="dxa"/>
            <w:gridSpan w:val="2"/>
          </w:tcPr>
          <w:p>
            <w:pPr>
              <w:pStyle w:val="TableParagraph"/>
              <w:spacing w:before="59"/>
              <w:ind w:left="1197" w:right="1157"/>
              <w:jc w:val="center"/>
              <w:rPr>
                <w:sz w:val="16"/>
              </w:rPr>
            </w:pPr>
            <w:r>
              <w:rPr>
                <w:sz w:val="16"/>
              </w:rPr>
              <w:t>2008</w:t>
            </w:r>
          </w:p>
        </w:tc>
        <w:tc>
          <w:tcPr>
            <w:tcW w:w="1078" w:type="dxa"/>
          </w:tcPr>
          <w:p>
            <w:pPr>
              <w:pStyle w:val="TableParagraph"/>
              <w:spacing w:before="59"/>
              <w:ind w:left="-2"/>
              <w:rPr>
                <w:sz w:val="16"/>
              </w:rPr>
            </w:pPr>
            <w:r>
              <w:rPr>
                <w:sz w:val="16"/>
              </w:rPr>
              <w:t>3000 mg/kg</w:t>
            </w:r>
          </w:p>
        </w:tc>
        <w:tc>
          <w:tcPr>
            <w:tcW w:w="1365" w:type="dxa"/>
          </w:tcPr>
          <w:p>
            <w:pPr>
              <w:pStyle w:val="TableParagraph"/>
              <w:spacing w:before="59"/>
              <w:ind w:left="231" w:right="9"/>
              <w:jc w:val="center"/>
              <w:rPr>
                <w:sz w:val="16"/>
              </w:rPr>
            </w:pPr>
            <w:r>
              <w:rPr>
                <w:sz w:val="16"/>
              </w:rPr>
              <w:t>161 &amp; 191</w:t>
            </w:r>
          </w:p>
        </w:tc>
      </w:tr>
      <w:tr>
        <w:trPr>
          <w:trHeight w:val="429" w:hRule="atLeast"/>
        </w:trPr>
        <w:tc>
          <w:tcPr>
            <w:tcW w:w="2384" w:type="dxa"/>
          </w:tcPr>
          <w:p>
            <w:pPr>
              <w:pStyle w:val="TableParagraph"/>
              <w:spacing w:line="184" w:lineRule="exact" w:before="62"/>
              <w:ind w:left="76"/>
              <w:rPr>
                <w:sz w:val="16"/>
              </w:rPr>
            </w:pPr>
            <w:r>
              <w:rPr>
                <w:sz w:val="16"/>
              </w:rPr>
              <w:t>CHLOROPHYLLS AND CHLOROPHYLLINS, COPPER</w:t>
            </w:r>
          </w:p>
        </w:tc>
        <w:tc>
          <w:tcPr>
            <w:tcW w:w="787" w:type="dxa"/>
          </w:tcPr>
          <w:p>
            <w:pPr>
              <w:pStyle w:val="TableParagraph"/>
              <w:rPr>
                <w:rFonts w:ascii="Times New Roman"/>
                <w:sz w:val="16"/>
              </w:rPr>
            </w:pPr>
          </w:p>
        </w:tc>
        <w:tc>
          <w:tcPr>
            <w:tcW w:w="788" w:type="dxa"/>
          </w:tcPr>
          <w:p>
            <w:pPr>
              <w:pStyle w:val="TableParagraph"/>
              <w:spacing w:before="59"/>
              <w:ind w:left="25"/>
              <w:rPr>
                <w:sz w:val="16"/>
              </w:rPr>
            </w:pPr>
            <w:r>
              <w:rPr>
                <w:sz w:val="16"/>
              </w:rPr>
              <w:t>141(i),(ii)</w:t>
            </w:r>
          </w:p>
        </w:tc>
        <w:tc>
          <w:tcPr>
            <w:tcW w:w="2750" w:type="dxa"/>
            <w:gridSpan w:val="2"/>
          </w:tcPr>
          <w:p>
            <w:pPr>
              <w:pStyle w:val="TableParagraph"/>
              <w:spacing w:before="59"/>
              <w:ind w:left="1197" w:right="1157"/>
              <w:jc w:val="center"/>
              <w:rPr>
                <w:sz w:val="16"/>
              </w:rPr>
            </w:pPr>
            <w:r>
              <w:rPr>
                <w:sz w:val="16"/>
              </w:rPr>
              <w:t>2009</w:t>
            </w:r>
          </w:p>
        </w:tc>
        <w:tc>
          <w:tcPr>
            <w:tcW w:w="1078" w:type="dxa"/>
          </w:tcPr>
          <w:p>
            <w:pPr>
              <w:pStyle w:val="TableParagraph"/>
              <w:spacing w:before="59"/>
              <w:ind w:right="252"/>
              <w:jc w:val="right"/>
              <w:rPr>
                <w:sz w:val="16"/>
              </w:rPr>
            </w:pPr>
            <w:r>
              <w:rPr>
                <w:sz w:val="16"/>
              </w:rPr>
              <w:t>100 mg/kg</w:t>
            </w:r>
          </w:p>
        </w:tc>
        <w:tc>
          <w:tcPr>
            <w:tcW w:w="1365" w:type="dxa"/>
          </w:tcPr>
          <w:p>
            <w:pPr>
              <w:pStyle w:val="TableParagraph"/>
              <w:rPr>
                <w:rFonts w:ascii="Times New Roman"/>
                <w:sz w:val="16"/>
              </w:rPr>
            </w:pPr>
          </w:p>
        </w:tc>
      </w:tr>
      <w:tr>
        <w:trPr>
          <w:trHeight w:val="306" w:hRule="atLeast"/>
        </w:trPr>
        <w:tc>
          <w:tcPr>
            <w:tcW w:w="2384" w:type="dxa"/>
            <w:tcBorders>
              <w:bottom w:val="single" w:sz="18" w:space="0" w:color="000000"/>
            </w:tcBorders>
          </w:tcPr>
          <w:p>
            <w:pPr>
              <w:pStyle w:val="TableParagraph"/>
              <w:spacing w:line="181" w:lineRule="exact"/>
              <w:ind w:left="76"/>
              <w:rPr>
                <w:sz w:val="16"/>
              </w:rPr>
            </w:pPr>
            <w:r>
              <w:rPr>
                <w:sz w:val="16"/>
              </w:rPr>
              <w:t>COMPLEXES</w:t>
            </w:r>
          </w:p>
        </w:tc>
        <w:tc>
          <w:tcPr>
            <w:tcW w:w="787" w:type="dxa"/>
            <w:tcBorders>
              <w:bottom w:val="single" w:sz="18" w:space="0" w:color="000000"/>
            </w:tcBorders>
          </w:tcPr>
          <w:p>
            <w:pPr>
              <w:pStyle w:val="TableParagraph"/>
              <w:rPr>
                <w:rFonts w:ascii="Times New Roman"/>
                <w:sz w:val="16"/>
              </w:rPr>
            </w:pPr>
          </w:p>
        </w:tc>
        <w:tc>
          <w:tcPr>
            <w:tcW w:w="788" w:type="dxa"/>
            <w:tcBorders>
              <w:bottom w:val="single" w:sz="18" w:space="0" w:color="000000"/>
            </w:tcBorders>
          </w:tcPr>
          <w:p>
            <w:pPr>
              <w:pStyle w:val="TableParagraph"/>
              <w:rPr>
                <w:rFonts w:ascii="Times New Roman"/>
                <w:sz w:val="16"/>
              </w:rPr>
            </w:pPr>
          </w:p>
        </w:tc>
        <w:tc>
          <w:tcPr>
            <w:tcW w:w="2750" w:type="dxa"/>
            <w:gridSpan w:val="2"/>
            <w:tcBorders>
              <w:bottom w:val="single" w:sz="18" w:space="0" w:color="000000"/>
            </w:tcBorders>
          </w:tcPr>
          <w:p>
            <w:pPr>
              <w:pStyle w:val="TableParagraph"/>
              <w:rPr>
                <w:rFonts w:ascii="Times New Roman"/>
                <w:sz w:val="16"/>
              </w:rPr>
            </w:pPr>
          </w:p>
        </w:tc>
        <w:tc>
          <w:tcPr>
            <w:tcW w:w="1078" w:type="dxa"/>
            <w:tcBorders>
              <w:bottom w:val="single" w:sz="18" w:space="0" w:color="000000"/>
            </w:tcBorders>
          </w:tcPr>
          <w:p>
            <w:pPr>
              <w:pStyle w:val="TableParagraph"/>
              <w:rPr>
                <w:rFonts w:ascii="Times New Roman"/>
                <w:sz w:val="16"/>
              </w:rPr>
            </w:pPr>
          </w:p>
        </w:tc>
        <w:tc>
          <w:tcPr>
            <w:tcW w:w="1365" w:type="dxa"/>
            <w:tcBorders>
              <w:bottom w:val="single" w:sz="18" w:space="0" w:color="000000"/>
            </w:tcBorders>
          </w:tcPr>
          <w:p>
            <w:pPr>
              <w:pStyle w:val="TableParagraph"/>
              <w:rPr>
                <w:rFonts w:ascii="Times New Roman"/>
                <w:sz w:val="16"/>
              </w:rPr>
            </w:pPr>
          </w:p>
        </w:tc>
      </w:tr>
      <w:tr>
        <w:trPr>
          <w:trHeight w:val="455" w:hRule="atLeast"/>
        </w:trPr>
        <w:tc>
          <w:tcPr>
            <w:tcW w:w="2384" w:type="dxa"/>
          </w:tcPr>
          <w:p>
            <w:pPr>
              <w:pStyle w:val="TableParagraph"/>
              <w:spacing w:before="62"/>
              <w:ind w:left="76"/>
              <w:rPr>
                <w:b/>
                <w:sz w:val="24"/>
              </w:rPr>
            </w:pPr>
            <w:r>
              <w:rPr>
                <w:b/>
                <w:color w:val="FF0000"/>
                <w:sz w:val="24"/>
              </w:rPr>
              <w:t>Food Category No.</w:t>
            </w:r>
          </w:p>
        </w:tc>
        <w:tc>
          <w:tcPr>
            <w:tcW w:w="787" w:type="dxa"/>
          </w:tcPr>
          <w:p>
            <w:pPr>
              <w:pStyle w:val="TableParagraph"/>
              <w:spacing w:before="62"/>
              <w:ind w:left="92"/>
              <w:rPr>
                <w:b/>
                <w:sz w:val="24"/>
              </w:rPr>
            </w:pPr>
            <w:r>
              <w:rPr>
                <w:b/>
                <w:color w:val="FF0000"/>
                <w:sz w:val="24"/>
              </w:rPr>
              <w:t>05.3</w:t>
            </w:r>
          </w:p>
        </w:tc>
        <w:tc>
          <w:tcPr>
            <w:tcW w:w="788" w:type="dxa"/>
          </w:tcPr>
          <w:p>
            <w:pPr>
              <w:pStyle w:val="TableParagraph"/>
              <w:rPr>
                <w:rFonts w:ascii="Times New Roman"/>
                <w:sz w:val="16"/>
              </w:rPr>
            </w:pPr>
          </w:p>
        </w:tc>
        <w:tc>
          <w:tcPr>
            <w:tcW w:w="2750" w:type="dxa"/>
            <w:gridSpan w:val="2"/>
          </w:tcPr>
          <w:p>
            <w:pPr>
              <w:pStyle w:val="TableParagraph"/>
              <w:spacing w:before="62"/>
              <w:ind w:left="77"/>
              <w:rPr>
                <w:b/>
                <w:sz w:val="24"/>
              </w:rPr>
            </w:pPr>
            <w:r>
              <w:rPr>
                <w:b/>
                <w:color w:val="FF0000"/>
                <w:sz w:val="24"/>
              </w:rPr>
              <w:t>Chewing gum</w:t>
            </w:r>
          </w:p>
        </w:tc>
        <w:tc>
          <w:tcPr>
            <w:tcW w:w="1078" w:type="dxa"/>
          </w:tcPr>
          <w:p>
            <w:pPr>
              <w:pStyle w:val="TableParagraph"/>
              <w:rPr>
                <w:rFonts w:ascii="Times New Roman"/>
                <w:sz w:val="16"/>
              </w:rPr>
            </w:pPr>
          </w:p>
        </w:tc>
        <w:tc>
          <w:tcPr>
            <w:tcW w:w="1365" w:type="dxa"/>
          </w:tcPr>
          <w:p>
            <w:pPr>
              <w:pStyle w:val="TableParagraph"/>
              <w:rPr>
                <w:rFonts w:ascii="Times New Roman"/>
                <w:sz w:val="16"/>
              </w:rPr>
            </w:pPr>
          </w:p>
        </w:tc>
      </w:tr>
      <w:tr>
        <w:trPr>
          <w:trHeight w:val="235" w:hRule="atLeast"/>
        </w:trPr>
        <w:tc>
          <w:tcPr>
            <w:tcW w:w="2384"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575" w:type="dxa"/>
            <w:gridSpan w:val="2"/>
            <w:tcBorders>
              <w:top w:val="dotted" w:sz="2" w:space="0" w:color="000000"/>
              <w:bottom w:val="dotted" w:sz="2" w:space="0" w:color="000000"/>
            </w:tcBorders>
          </w:tcPr>
          <w:p>
            <w:pPr>
              <w:pStyle w:val="TableParagraph"/>
              <w:spacing w:before="15"/>
              <w:ind w:left="871"/>
              <w:rPr>
                <w:sz w:val="16"/>
              </w:rPr>
            </w:pPr>
            <w:r>
              <w:rPr>
                <w:sz w:val="16"/>
              </w:rPr>
              <w:t>INS</w:t>
            </w:r>
          </w:p>
        </w:tc>
        <w:tc>
          <w:tcPr>
            <w:tcW w:w="2338" w:type="dxa"/>
            <w:tcBorders>
              <w:top w:val="dotted" w:sz="2" w:space="0" w:color="000000"/>
              <w:bottom w:val="dotted" w:sz="2" w:space="0" w:color="000000"/>
            </w:tcBorders>
          </w:tcPr>
          <w:p>
            <w:pPr>
              <w:pStyle w:val="TableParagraph"/>
              <w:spacing w:before="15"/>
              <w:ind w:left="1037"/>
              <w:rPr>
                <w:sz w:val="16"/>
              </w:rPr>
            </w:pPr>
            <w:r>
              <w:rPr>
                <w:sz w:val="16"/>
              </w:rPr>
              <w:t>Year Adopted</w:t>
            </w:r>
          </w:p>
        </w:tc>
        <w:tc>
          <w:tcPr>
            <w:tcW w:w="1490" w:type="dxa"/>
            <w:gridSpan w:val="2"/>
            <w:tcBorders>
              <w:top w:val="dotted" w:sz="2" w:space="0" w:color="000000"/>
              <w:bottom w:val="dotted" w:sz="2" w:space="0" w:color="000000"/>
            </w:tcBorders>
          </w:tcPr>
          <w:p>
            <w:pPr>
              <w:pStyle w:val="TableParagraph"/>
              <w:spacing w:before="15"/>
              <w:ind w:left="499"/>
              <w:rPr>
                <w:sz w:val="16"/>
              </w:rPr>
            </w:pPr>
            <w:r>
              <w:rPr>
                <w:sz w:val="16"/>
              </w:rPr>
              <w:t>Max Level</w:t>
            </w:r>
          </w:p>
        </w:tc>
        <w:tc>
          <w:tcPr>
            <w:tcW w:w="1365" w:type="dxa"/>
            <w:tcBorders>
              <w:top w:val="dotted" w:sz="2" w:space="0" w:color="000000"/>
              <w:bottom w:val="dotted" w:sz="2" w:space="0" w:color="000000"/>
            </w:tcBorders>
          </w:tcPr>
          <w:p>
            <w:pPr>
              <w:pStyle w:val="TableParagraph"/>
              <w:spacing w:before="15"/>
              <w:ind w:left="292" w:right="9"/>
              <w:jc w:val="center"/>
              <w:rPr>
                <w:sz w:val="16"/>
              </w:rPr>
            </w:pPr>
            <w:r>
              <w:rPr>
                <w:sz w:val="16"/>
              </w:rPr>
              <w:t>Notes</w:t>
            </w:r>
          </w:p>
        </w:tc>
      </w:tr>
      <w:tr>
        <w:trPr>
          <w:trHeight w:val="309" w:hRule="atLeast"/>
        </w:trPr>
        <w:tc>
          <w:tcPr>
            <w:tcW w:w="2384" w:type="dxa"/>
            <w:tcBorders>
              <w:top w:val="dotted" w:sz="2" w:space="0" w:color="000000"/>
            </w:tcBorders>
          </w:tcPr>
          <w:p>
            <w:pPr>
              <w:pStyle w:val="TableParagraph"/>
              <w:spacing w:before="61"/>
              <w:ind w:left="76"/>
              <w:rPr>
                <w:sz w:val="16"/>
              </w:rPr>
            </w:pPr>
            <w:r>
              <w:rPr>
                <w:sz w:val="16"/>
              </w:rPr>
              <w:t>ACESULFAME POTASSIUM</w:t>
            </w:r>
          </w:p>
        </w:tc>
        <w:tc>
          <w:tcPr>
            <w:tcW w:w="1575" w:type="dxa"/>
            <w:gridSpan w:val="2"/>
            <w:tcBorders>
              <w:top w:val="dotted" w:sz="2" w:space="0" w:color="000000"/>
            </w:tcBorders>
          </w:tcPr>
          <w:p>
            <w:pPr>
              <w:pStyle w:val="TableParagraph"/>
              <w:spacing w:before="61"/>
              <w:ind w:left="812"/>
              <w:rPr>
                <w:sz w:val="16"/>
              </w:rPr>
            </w:pPr>
            <w:r>
              <w:rPr>
                <w:sz w:val="16"/>
              </w:rPr>
              <w:t>950</w:t>
            </w:r>
          </w:p>
        </w:tc>
        <w:tc>
          <w:tcPr>
            <w:tcW w:w="2338" w:type="dxa"/>
            <w:tcBorders>
              <w:top w:val="dotted" w:sz="2" w:space="0" w:color="000000"/>
            </w:tcBorders>
          </w:tcPr>
          <w:p>
            <w:pPr>
              <w:pStyle w:val="TableParagraph"/>
              <w:spacing w:before="61"/>
              <w:ind w:left="1217"/>
              <w:rPr>
                <w:sz w:val="16"/>
              </w:rPr>
            </w:pPr>
            <w:r>
              <w:rPr>
                <w:sz w:val="16"/>
              </w:rPr>
              <w:t>2007</w:t>
            </w:r>
          </w:p>
        </w:tc>
        <w:tc>
          <w:tcPr>
            <w:tcW w:w="1490" w:type="dxa"/>
            <w:gridSpan w:val="2"/>
            <w:tcBorders>
              <w:top w:val="dotted" w:sz="2" w:space="0" w:color="000000"/>
            </w:tcBorders>
          </w:tcPr>
          <w:p>
            <w:pPr>
              <w:pStyle w:val="TableParagraph"/>
              <w:spacing w:before="61"/>
              <w:ind w:left="410"/>
              <w:rPr>
                <w:sz w:val="16"/>
              </w:rPr>
            </w:pPr>
            <w:r>
              <w:rPr>
                <w:sz w:val="16"/>
              </w:rPr>
              <w:t>5000 mg/kg</w:t>
            </w:r>
          </w:p>
        </w:tc>
        <w:tc>
          <w:tcPr>
            <w:tcW w:w="1365" w:type="dxa"/>
            <w:tcBorders>
              <w:top w:val="dotted" w:sz="2" w:space="0" w:color="000000"/>
            </w:tcBorders>
          </w:tcPr>
          <w:p>
            <w:pPr>
              <w:pStyle w:val="TableParagraph"/>
              <w:spacing w:before="61"/>
              <w:ind w:left="231" w:right="9"/>
              <w:jc w:val="center"/>
              <w:rPr>
                <w:sz w:val="16"/>
              </w:rPr>
            </w:pPr>
            <w:r>
              <w:rPr>
                <w:sz w:val="16"/>
              </w:rPr>
              <w:t>161 &amp; 188</w:t>
            </w:r>
          </w:p>
        </w:tc>
      </w:tr>
      <w:tr>
        <w:trPr>
          <w:trHeight w:val="306" w:hRule="atLeast"/>
        </w:trPr>
        <w:tc>
          <w:tcPr>
            <w:tcW w:w="2384" w:type="dxa"/>
          </w:tcPr>
          <w:p>
            <w:pPr>
              <w:pStyle w:val="TableParagraph"/>
              <w:spacing w:before="59"/>
              <w:ind w:left="76"/>
              <w:rPr>
                <w:sz w:val="16"/>
              </w:rPr>
            </w:pPr>
            <w:r>
              <w:rPr>
                <w:sz w:val="16"/>
              </w:rPr>
              <w:t>ALITAME</w:t>
            </w:r>
          </w:p>
        </w:tc>
        <w:tc>
          <w:tcPr>
            <w:tcW w:w="1575" w:type="dxa"/>
            <w:gridSpan w:val="2"/>
          </w:tcPr>
          <w:p>
            <w:pPr>
              <w:pStyle w:val="TableParagraph"/>
              <w:spacing w:before="59"/>
              <w:ind w:left="812"/>
              <w:rPr>
                <w:sz w:val="16"/>
              </w:rPr>
            </w:pPr>
            <w:r>
              <w:rPr>
                <w:sz w:val="16"/>
              </w:rPr>
              <w:t>956</w:t>
            </w:r>
          </w:p>
        </w:tc>
        <w:tc>
          <w:tcPr>
            <w:tcW w:w="2338" w:type="dxa"/>
          </w:tcPr>
          <w:p>
            <w:pPr>
              <w:pStyle w:val="TableParagraph"/>
              <w:spacing w:before="59"/>
              <w:ind w:left="1217"/>
              <w:rPr>
                <w:sz w:val="16"/>
              </w:rPr>
            </w:pPr>
            <w:r>
              <w:rPr>
                <w:sz w:val="16"/>
              </w:rPr>
              <w:t>2007</w:t>
            </w:r>
          </w:p>
        </w:tc>
        <w:tc>
          <w:tcPr>
            <w:tcW w:w="1490" w:type="dxa"/>
            <w:gridSpan w:val="2"/>
          </w:tcPr>
          <w:p>
            <w:pPr>
              <w:pStyle w:val="TableParagraph"/>
              <w:spacing w:before="59"/>
              <w:ind w:left="499"/>
              <w:rPr>
                <w:sz w:val="16"/>
              </w:rPr>
            </w:pPr>
            <w:r>
              <w:rPr>
                <w:sz w:val="16"/>
              </w:rPr>
              <w:t>300 mg/kg</w:t>
            </w:r>
          </w:p>
        </w:tc>
        <w:tc>
          <w:tcPr>
            <w:tcW w:w="1365" w:type="dxa"/>
          </w:tcPr>
          <w:p>
            <w:pPr>
              <w:pStyle w:val="TableParagraph"/>
              <w:spacing w:before="59"/>
              <w:ind w:left="231" w:right="9"/>
              <w:jc w:val="center"/>
              <w:rPr>
                <w:sz w:val="16"/>
              </w:rPr>
            </w:pPr>
            <w:r>
              <w:rPr>
                <w:sz w:val="16"/>
              </w:rPr>
              <w:t>161</w:t>
            </w:r>
          </w:p>
        </w:tc>
      </w:tr>
      <w:tr>
        <w:trPr>
          <w:trHeight w:val="306" w:hRule="atLeast"/>
        </w:trPr>
        <w:tc>
          <w:tcPr>
            <w:tcW w:w="2384" w:type="dxa"/>
          </w:tcPr>
          <w:p>
            <w:pPr>
              <w:pStyle w:val="TableParagraph"/>
              <w:spacing w:before="58"/>
              <w:ind w:left="76"/>
              <w:rPr>
                <w:sz w:val="16"/>
              </w:rPr>
            </w:pPr>
            <w:r>
              <w:rPr>
                <w:sz w:val="16"/>
              </w:rPr>
              <w:t>ALLURA RED AC</w:t>
            </w:r>
          </w:p>
        </w:tc>
        <w:tc>
          <w:tcPr>
            <w:tcW w:w="1575" w:type="dxa"/>
            <w:gridSpan w:val="2"/>
          </w:tcPr>
          <w:p>
            <w:pPr>
              <w:pStyle w:val="TableParagraph"/>
              <w:spacing w:before="58"/>
              <w:ind w:left="812"/>
              <w:rPr>
                <w:sz w:val="16"/>
              </w:rPr>
            </w:pPr>
            <w:r>
              <w:rPr>
                <w:sz w:val="16"/>
              </w:rPr>
              <w:t>129</w:t>
            </w:r>
          </w:p>
        </w:tc>
        <w:tc>
          <w:tcPr>
            <w:tcW w:w="2338" w:type="dxa"/>
          </w:tcPr>
          <w:p>
            <w:pPr>
              <w:pStyle w:val="TableParagraph"/>
              <w:spacing w:before="58"/>
              <w:ind w:left="1217"/>
              <w:rPr>
                <w:sz w:val="16"/>
              </w:rPr>
            </w:pPr>
            <w:r>
              <w:rPr>
                <w:sz w:val="16"/>
              </w:rPr>
              <w:t>2009</w:t>
            </w:r>
          </w:p>
        </w:tc>
        <w:tc>
          <w:tcPr>
            <w:tcW w:w="1490" w:type="dxa"/>
            <w:gridSpan w:val="2"/>
          </w:tcPr>
          <w:p>
            <w:pPr>
              <w:pStyle w:val="TableParagraph"/>
              <w:spacing w:before="58"/>
              <w:ind w:left="499"/>
              <w:rPr>
                <w:sz w:val="16"/>
              </w:rPr>
            </w:pPr>
            <w:r>
              <w:rPr>
                <w:sz w:val="16"/>
              </w:rPr>
              <w:t>300 mg/kg</w:t>
            </w:r>
          </w:p>
        </w:tc>
        <w:tc>
          <w:tcPr>
            <w:tcW w:w="1365" w:type="dxa"/>
          </w:tcPr>
          <w:p>
            <w:pPr>
              <w:pStyle w:val="TableParagraph"/>
              <w:rPr>
                <w:rFonts w:ascii="Times New Roman"/>
                <w:sz w:val="16"/>
              </w:rPr>
            </w:pPr>
          </w:p>
        </w:tc>
      </w:tr>
      <w:tr>
        <w:trPr>
          <w:trHeight w:val="307" w:hRule="atLeast"/>
        </w:trPr>
        <w:tc>
          <w:tcPr>
            <w:tcW w:w="2384" w:type="dxa"/>
          </w:tcPr>
          <w:p>
            <w:pPr>
              <w:pStyle w:val="TableParagraph"/>
              <w:spacing w:before="59"/>
              <w:ind w:left="76"/>
              <w:rPr>
                <w:sz w:val="16"/>
              </w:rPr>
            </w:pPr>
            <w:r>
              <w:rPr>
                <w:sz w:val="16"/>
              </w:rPr>
              <w:t>ASPARTAME</w:t>
            </w:r>
          </w:p>
        </w:tc>
        <w:tc>
          <w:tcPr>
            <w:tcW w:w="1575" w:type="dxa"/>
            <w:gridSpan w:val="2"/>
          </w:tcPr>
          <w:p>
            <w:pPr>
              <w:pStyle w:val="TableParagraph"/>
              <w:spacing w:before="59"/>
              <w:ind w:left="812"/>
              <w:rPr>
                <w:sz w:val="16"/>
              </w:rPr>
            </w:pPr>
            <w:r>
              <w:rPr>
                <w:sz w:val="16"/>
              </w:rPr>
              <w:t>951</w:t>
            </w:r>
          </w:p>
        </w:tc>
        <w:tc>
          <w:tcPr>
            <w:tcW w:w="2338" w:type="dxa"/>
          </w:tcPr>
          <w:p>
            <w:pPr>
              <w:pStyle w:val="TableParagraph"/>
              <w:spacing w:before="59"/>
              <w:ind w:left="1217"/>
              <w:rPr>
                <w:sz w:val="16"/>
              </w:rPr>
            </w:pPr>
            <w:r>
              <w:rPr>
                <w:sz w:val="16"/>
              </w:rPr>
              <w:t>2007</w:t>
            </w:r>
          </w:p>
        </w:tc>
        <w:tc>
          <w:tcPr>
            <w:tcW w:w="1490" w:type="dxa"/>
            <w:gridSpan w:val="2"/>
          </w:tcPr>
          <w:p>
            <w:pPr>
              <w:pStyle w:val="TableParagraph"/>
              <w:spacing w:before="59"/>
              <w:ind w:left="322"/>
              <w:rPr>
                <w:sz w:val="16"/>
              </w:rPr>
            </w:pPr>
            <w:r>
              <w:rPr>
                <w:sz w:val="16"/>
              </w:rPr>
              <w:t>10000 mg/kg</w:t>
            </w:r>
          </w:p>
        </w:tc>
        <w:tc>
          <w:tcPr>
            <w:tcW w:w="1365" w:type="dxa"/>
          </w:tcPr>
          <w:p>
            <w:pPr>
              <w:pStyle w:val="TableParagraph"/>
              <w:spacing w:before="59"/>
              <w:ind w:left="231" w:right="9"/>
              <w:jc w:val="center"/>
              <w:rPr>
                <w:sz w:val="16"/>
              </w:rPr>
            </w:pPr>
            <w:r>
              <w:rPr>
                <w:sz w:val="16"/>
              </w:rPr>
              <w:t>161 &amp; 191</w:t>
            </w:r>
          </w:p>
        </w:tc>
      </w:tr>
      <w:tr>
        <w:trPr>
          <w:trHeight w:val="307" w:hRule="atLeast"/>
        </w:trPr>
        <w:tc>
          <w:tcPr>
            <w:tcW w:w="2384" w:type="dxa"/>
          </w:tcPr>
          <w:p>
            <w:pPr>
              <w:pStyle w:val="TableParagraph"/>
              <w:spacing w:before="59"/>
              <w:ind w:left="76"/>
              <w:rPr>
                <w:sz w:val="16"/>
              </w:rPr>
            </w:pPr>
            <w:r>
              <w:rPr>
                <w:sz w:val="16"/>
              </w:rPr>
              <w:t>BEESWAX</w:t>
            </w:r>
          </w:p>
        </w:tc>
        <w:tc>
          <w:tcPr>
            <w:tcW w:w="1575" w:type="dxa"/>
            <w:gridSpan w:val="2"/>
          </w:tcPr>
          <w:p>
            <w:pPr>
              <w:pStyle w:val="TableParagraph"/>
              <w:spacing w:before="59"/>
              <w:ind w:left="812"/>
              <w:rPr>
                <w:sz w:val="16"/>
              </w:rPr>
            </w:pPr>
            <w:r>
              <w:rPr>
                <w:sz w:val="16"/>
              </w:rPr>
              <w:t>901</w:t>
            </w:r>
          </w:p>
        </w:tc>
        <w:tc>
          <w:tcPr>
            <w:tcW w:w="2338" w:type="dxa"/>
          </w:tcPr>
          <w:p>
            <w:pPr>
              <w:pStyle w:val="TableParagraph"/>
              <w:spacing w:before="59"/>
              <w:ind w:left="1217"/>
              <w:rPr>
                <w:sz w:val="16"/>
              </w:rPr>
            </w:pPr>
            <w:r>
              <w:rPr>
                <w:sz w:val="16"/>
              </w:rPr>
              <w:t>2003</w:t>
            </w:r>
          </w:p>
        </w:tc>
        <w:tc>
          <w:tcPr>
            <w:tcW w:w="1490" w:type="dxa"/>
            <w:gridSpan w:val="2"/>
          </w:tcPr>
          <w:p>
            <w:pPr>
              <w:pStyle w:val="TableParagraph"/>
              <w:spacing w:before="59"/>
              <w:ind w:left="799"/>
              <w:rPr>
                <w:sz w:val="16"/>
              </w:rPr>
            </w:pPr>
            <w:r>
              <w:rPr>
                <w:sz w:val="16"/>
              </w:rPr>
              <w:t>GMP</w:t>
            </w:r>
          </w:p>
        </w:tc>
        <w:tc>
          <w:tcPr>
            <w:tcW w:w="1365" w:type="dxa"/>
          </w:tcPr>
          <w:p>
            <w:pPr>
              <w:pStyle w:val="TableParagraph"/>
              <w:rPr>
                <w:rFonts w:ascii="Times New Roman"/>
                <w:sz w:val="16"/>
              </w:rPr>
            </w:pPr>
          </w:p>
        </w:tc>
      </w:tr>
      <w:tr>
        <w:trPr>
          <w:trHeight w:val="307" w:hRule="atLeast"/>
        </w:trPr>
        <w:tc>
          <w:tcPr>
            <w:tcW w:w="2384" w:type="dxa"/>
          </w:tcPr>
          <w:p>
            <w:pPr>
              <w:pStyle w:val="TableParagraph"/>
              <w:spacing w:before="59"/>
              <w:ind w:left="76"/>
              <w:rPr>
                <w:sz w:val="16"/>
              </w:rPr>
            </w:pPr>
            <w:r>
              <w:rPr>
                <w:sz w:val="16"/>
              </w:rPr>
              <w:t>BENZOATES</w:t>
            </w:r>
          </w:p>
        </w:tc>
        <w:tc>
          <w:tcPr>
            <w:tcW w:w="1575" w:type="dxa"/>
            <w:gridSpan w:val="2"/>
          </w:tcPr>
          <w:p>
            <w:pPr>
              <w:pStyle w:val="TableParagraph"/>
              <w:spacing w:before="59"/>
              <w:ind w:left="812"/>
              <w:rPr>
                <w:sz w:val="16"/>
              </w:rPr>
            </w:pPr>
            <w:r>
              <w:rPr>
                <w:sz w:val="16"/>
              </w:rPr>
              <w:t>210-213</w:t>
            </w:r>
          </w:p>
        </w:tc>
        <w:tc>
          <w:tcPr>
            <w:tcW w:w="2338" w:type="dxa"/>
          </w:tcPr>
          <w:p>
            <w:pPr>
              <w:pStyle w:val="TableParagraph"/>
              <w:spacing w:before="59"/>
              <w:ind w:left="1217"/>
              <w:rPr>
                <w:sz w:val="16"/>
              </w:rPr>
            </w:pPr>
            <w:r>
              <w:rPr>
                <w:sz w:val="16"/>
              </w:rPr>
              <w:t>2005</w:t>
            </w:r>
          </w:p>
        </w:tc>
        <w:tc>
          <w:tcPr>
            <w:tcW w:w="1490" w:type="dxa"/>
            <w:gridSpan w:val="2"/>
          </w:tcPr>
          <w:p>
            <w:pPr>
              <w:pStyle w:val="TableParagraph"/>
              <w:spacing w:before="59"/>
              <w:ind w:left="411"/>
              <w:rPr>
                <w:sz w:val="16"/>
              </w:rPr>
            </w:pPr>
            <w:r>
              <w:rPr>
                <w:sz w:val="16"/>
              </w:rPr>
              <w:t>1500 mg/kg</w:t>
            </w:r>
          </w:p>
        </w:tc>
        <w:tc>
          <w:tcPr>
            <w:tcW w:w="1365" w:type="dxa"/>
          </w:tcPr>
          <w:p>
            <w:pPr>
              <w:pStyle w:val="TableParagraph"/>
              <w:spacing w:before="59"/>
              <w:ind w:left="229" w:right="9"/>
              <w:jc w:val="center"/>
              <w:rPr>
                <w:sz w:val="16"/>
              </w:rPr>
            </w:pPr>
            <w:r>
              <w:rPr>
                <w:sz w:val="16"/>
              </w:rPr>
              <w:t>13</w:t>
            </w:r>
          </w:p>
        </w:tc>
      </w:tr>
      <w:tr>
        <w:trPr>
          <w:trHeight w:val="242" w:hRule="atLeast"/>
        </w:trPr>
        <w:tc>
          <w:tcPr>
            <w:tcW w:w="2384" w:type="dxa"/>
          </w:tcPr>
          <w:p>
            <w:pPr>
              <w:pStyle w:val="TableParagraph"/>
              <w:spacing w:line="164" w:lineRule="exact" w:before="59"/>
              <w:ind w:left="76"/>
              <w:rPr>
                <w:sz w:val="16"/>
              </w:rPr>
            </w:pPr>
            <w:r>
              <w:rPr>
                <w:sz w:val="16"/>
              </w:rPr>
              <w:t>BRILLIANT BLUE FCF</w:t>
            </w:r>
          </w:p>
        </w:tc>
        <w:tc>
          <w:tcPr>
            <w:tcW w:w="1575" w:type="dxa"/>
            <w:gridSpan w:val="2"/>
          </w:tcPr>
          <w:p>
            <w:pPr>
              <w:pStyle w:val="TableParagraph"/>
              <w:spacing w:line="164" w:lineRule="exact" w:before="59"/>
              <w:ind w:left="812"/>
              <w:rPr>
                <w:sz w:val="16"/>
              </w:rPr>
            </w:pPr>
            <w:r>
              <w:rPr>
                <w:sz w:val="16"/>
              </w:rPr>
              <w:t>133</w:t>
            </w:r>
          </w:p>
        </w:tc>
        <w:tc>
          <w:tcPr>
            <w:tcW w:w="2338" w:type="dxa"/>
          </w:tcPr>
          <w:p>
            <w:pPr>
              <w:pStyle w:val="TableParagraph"/>
              <w:spacing w:line="164" w:lineRule="exact" w:before="59"/>
              <w:ind w:left="1217"/>
              <w:rPr>
                <w:sz w:val="16"/>
              </w:rPr>
            </w:pPr>
            <w:r>
              <w:rPr>
                <w:sz w:val="16"/>
              </w:rPr>
              <w:t>2005</w:t>
            </w:r>
          </w:p>
        </w:tc>
        <w:tc>
          <w:tcPr>
            <w:tcW w:w="1490" w:type="dxa"/>
            <w:gridSpan w:val="2"/>
          </w:tcPr>
          <w:p>
            <w:pPr>
              <w:pStyle w:val="TableParagraph"/>
              <w:spacing w:line="164" w:lineRule="exact" w:before="59"/>
              <w:ind w:left="500"/>
              <w:rPr>
                <w:sz w:val="16"/>
              </w:rPr>
            </w:pPr>
            <w:r>
              <w:rPr>
                <w:sz w:val="16"/>
              </w:rPr>
              <w:t>300 mg/kg</w:t>
            </w:r>
          </w:p>
        </w:tc>
        <w:tc>
          <w:tcPr>
            <w:tcW w:w="1365"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BodyText"/>
        <w:spacing w:before="11"/>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3225"/>
        <w:gridCol w:w="1601"/>
        <w:gridCol w:w="1246"/>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05.3</w:t>
            </w:r>
          </w:p>
        </w:tc>
        <w:tc>
          <w:tcPr>
            <w:tcW w:w="3225" w:type="dxa"/>
            <w:tcBorders>
              <w:top w:val="single" w:sz="18" w:space="0" w:color="000000"/>
              <w:bottom w:val="dotted" w:sz="2" w:space="0" w:color="000000"/>
            </w:tcBorders>
          </w:tcPr>
          <w:p>
            <w:pPr>
              <w:pStyle w:val="TableParagraph"/>
              <w:spacing w:before="62"/>
              <w:ind w:left="965"/>
              <w:rPr>
                <w:b/>
                <w:sz w:val="24"/>
              </w:rPr>
            </w:pPr>
            <w:r>
              <w:rPr>
                <w:b/>
                <w:color w:val="FF0000"/>
                <w:sz w:val="24"/>
              </w:rPr>
              <w:t>Chewing gum</w:t>
            </w:r>
          </w:p>
        </w:tc>
        <w:tc>
          <w:tcPr>
            <w:tcW w:w="2847"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225" w:type="dxa"/>
            <w:tcBorders>
              <w:top w:val="dotted" w:sz="2" w:space="0" w:color="000000"/>
              <w:bottom w:val="dotted" w:sz="2" w:space="0" w:color="000000"/>
            </w:tcBorders>
          </w:tcPr>
          <w:p>
            <w:pPr>
              <w:pStyle w:val="TableParagraph"/>
              <w:tabs>
                <w:tab w:pos="1925" w:val="left" w:leader="none"/>
              </w:tabs>
              <w:spacing w:before="15"/>
              <w:ind w:left="184"/>
              <w:rPr>
                <w:sz w:val="16"/>
              </w:rPr>
            </w:pPr>
            <w:r>
              <w:rPr>
                <w:sz w:val="16"/>
              </w:rPr>
              <w:t>INS</w:t>
              <w:tab/>
              <w:t>Year</w:t>
            </w:r>
            <w:r>
              <w:rPr>
                <w:spacing w:val="-2"/>
                <w:sz w:val="16"/>
              </w:rPr>
              <w:t> </w:t>
            </w:r>
            <w:r>
              <w:rPr>
                <w:sz w:val="16"/>
              </w:rPr>
              <w:t>Adopted</w:t>
            </w:r>
          </w:p>
        </w:tc>
        <w:tc>
          <w:tcPr>
            <w:tcW w:w="1601" w:type="dxa"/>
            <w:tcBorders>
              <w:top w:val="dotted" w:sz="2" w:space="0" w:color="000000"/>
              <w:bottom w:val="dotted" w:sz="2" w:space="0" w:color="000000"/>
            </w:tcBorders>
          </w:tcPr>
          <w:p>
            <w:pPr>
              <w:pStyle w:val="TableParagraph"/>
              <w:spacing w:before="15"/>
              <w:ind w:right="370"/>
              <w:jc w:val="right"/>
              <w:rPr>
                <w:sz w:val="16"/>
              </w:rPr>
            </w:pPr>
            <w:r>
              <w:rPr>
                <w:sz w:val="16"/>
              </w:rPr>
              <w:t>Max Level</w:t>
            </w:r>
          </w:p>
        </w:tc>
        <w:tc>
          <w:tcPr>
            <w:tcW w:w="1246" w:type="dxa"/>
            <w:tcBorders>
              <w:top w:val="dotted" w:sz="2" w:space="0" w:color="000000"/>
              <w:bottom w:val="dotted" w:sz="2" w:space="0" w:color="000000"/>
            </w:tcBorders>
          </w:tcPr>
          <w:p>
            <w:pPr>
              <w:pStyle w:val="TableParagraph"/>
              <w:spacing w:before="15"/>
              <w:ind w:left="342" w:right="160"/>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BUTYLATED HYDROXYANISOLE</w:t>
            </w:r>
          </w:p>
        </w:tc>
        <w:tc>
          <w:tcPr>
            <w:tcW w:w="3225" w:type="dxa"/>
            <w:tcBorders>
              <w:top w:val="dotted" w:sz="2" w:space="0" w:color="000000"/>
            </w:tcBorders>
          </w:tcPr>
          <w:p>
            <w:pPr>
              <w:pStyle w:val="TableParagraph"/>
              <w:tabs>
                <w:tab w:pos="2105" w:val="left" w:leader="none"/>
              </w:tabs>
              <w:spacing w:before="60"/>
              <w:ind w:left="125"/>
              <w:rPr>
                <w:sz w:val="16"/>
              </w:rPr>
            </w:pPr>
            <w:r>
              <w:rPr>
                <w:sz w:val="16"/>
              </w:rPr>
              <w:t>320</w:t>
              <w:tab/>
              <w:t>2006</w:t>
            </w:r>
          </w:p>
        </w:tc>
        <w:tc>
          <w:tcPr>
            <w:tcW w:w="1601" w:type="dxa"/>
            <w:tcBorders>
              <w:top w:val="dotted" w:sz="2" w:space="0" w:color="000000"/>
            </w:tcBorders>
          </w:tcPr>
          <w:p>
            <w:pPr>
              <w:pStyle w:val="TableParagraph"/>
              <w:spacing w:before="60"/>
              <w:ind w:right="362"/>
              <w:jc w:val="right"/>
              <w:rPr>
                <w:sz w:val="16"/>
              </w:rPr>
            </w:pPr>
            <w:r>
              <w:rPr>
                <w:sz w:val="16"/>
              </w:rPr>
              <w:t>400 mg/kg</w:t>
            </w:r>
          </w:p>
        </w:tc>
        <w:tc>
          <w:tcPr>
            <w:tcW w:w="1246" w:type="dxa"/>
            <w:tcBorders>
              <w:top w:val="dotted" w:sz="2" w:space="0" w:color="000000"/>
            </w:tcBorders>
          </w:tcPr>
          <w:p>
            <w:pPr>
              <w:pStyle w:val="TableParagraph"/>
              <w:spacing w:before="60"/>
              <w:ind w:left="342" w:right="220"/>
              <w:jc w:val="center"/>
              <w:rPr>
                <w:sz w:val="16"/>
              </w:rPr>
            </w:pPr>
            <w:r>
              <w:rPr>
                <w:sz w:val="16"/>
              </w:rPr>
              <w:t>130</w:t>
            </w:r>
          </w:p>
        </w:tc>
      </w:tr>
      <w:tr>
        <w:trPr>
          <w:trHeight w:val="307" w:hRule="atLeast"/>
        </w:trPr>
        <w:tc>
          <w:tcPr>
            <w:tcW w:w="3071" w:type="dxa"/>
          </w:tcPr>
          <w:p>
            <w:pPr>
              <w:pStyle w:val="TableParagraph"/>
              <w:spacing w:before="59"/>
              <w:ind w:left="76"/>
              <w:rPr>
                <w:sz w:val="16"/>
              </w:rPr>
            </w:pPr>
            <w:r>
              <w:rPr>
                <w:sz w:val="16"/>
              </w:rPr>
              <w:t>BUTYLATED HYDROXYTOLUENE</w:t>
            </w:r>
          </w:p>
        </w:tc>
        <w:tc>
          <w:tcPr>
            <w:tcW w:w="3225" w:type="dxa"/>
          </w:tcPr>
          <w:p>
            <w:pPr>
              <w:pStyle w:val="TableParagraph"/>
              <w:tabs>
                <w:tab w:pos="2105" w:val="left" w:leader="none"/>
              </w:tabs>
              <w:spacing w:before="59"/>
              <w:ind w:left="125"/>
              <w:rPr>
                <w:sz w:val="16"/>
              </w:rPr>
            </w:pPr>
            <w:r>
              <w:rPr>
                <w:sz w:val="16"/>
              </w:rPr>
              <w:t>321</w:t>
              <w:tab/>
              <w:t>2006</w:t>
            </w:r>
          </w:p>
        </w:tc>
        <w:tc>
          <w:tcPr>
            <w:tcW w:w="1601" w:type="dxa"/>
          </w:tcPr>
          <w:p>
            <w:pPr>
              <w:pStyle w:val="TableParagraph"/>
              <w:spacing w:before="59"/>
              <w:ind w:right="362"/>
              <w:jc w:val="right"/>
              <w:rPr>
                <w:sz w:val="16"/>
              </w:rPr>
            </w:pPr>
            <w:r>
              <w:rPr>
                <w:sz w:val="16"/>
              </w:rPr>
              <w:t>400 mg/kg</w:t>
            </w:r>
          </w:p>
        </w:tc>
        <w:tc>
          <w:tcPr>
            <w:tcW w:w="1246" w:type="dxa"/>
          </w:tcPr>
          <w:p>
            <w:pPr>
              <w:pStyle w:val="TableParagraph"/>
              <w:spacing w:before="59"/>
              <w:ind w:left="342" w:right="221"/>
              <w:jc w:val="center"/>
              <w:rPr>
                <w:sz w:val="16"/>
              </w:rPr>
            </w:pPr>
            <w:r>
              <w:rPr>
                <w:sz w:val="16"/>
              </w:rPr>
              <w:t>130</w:t>
            </w:r>
          </w:p>
        </w:tc>
      </w:tr>
      <w:tr>
        <w:trPr>
          <w:trHeight w:val="307" w:hRule="atLeast"/>
        </w:trPr>
        <w:tc>
          <w:tcPr>
            <w:tcW w:w="3071" w:type="dxa"/>
          </w:tcPr>
          <w:p>
            <w:pPr>
              <w:pStyle w:val="TableParagraph"/>
              <w:spacing w:before="59"/>
              <w:ind w:left="76"/>
              <w:rPr>
                <w:sz w:val="16"/>
              </w:rPr>
            </w:pPr>
            <w:r>
              <w:rPr>
                <w:sz w:val="16"/>
              </w:rPr>
              <w:t>CANDELILLA WAX</w:t>
            </w:r>
          </w:p>
        </w:tc>
        <w:tc>
          <w:tcPr>
            <w:tcW w:w="3225" w:type="dxa"/>
          </w:tcPr>
          <w:p>
            <w:pPr>
              <w:pStyle w:val="TableParagraph"/>
              <w:tabs>
                <w:tab w:pos="2105" w:val="left" w:leader="none"/>
              </w:tabs>
              <w:spacing w:before="59"/>
              <w:ind w:left="125"/>
              <w:rPr>
                <w:sz w:val="16"/>
              </w:rPr>
            </w:pPr>
            <w:r>
              <w:rPr>
                <w:sz w:val="16"/>
              </w:rPr>
              <w:t>902</w:t>
              <w:tab/>
              <w:t>2003</w:t>
            </w:r>
          </w:p>
        </w:tc>
        <w:tc>
          <w:tcPr>
            <w:tcW w:w="1601" w:type="dxa"/>
          </w:tcPr>
          <w:p>
            <w:pPr>
              <w:pStyle w:val="TableParagraph"/>
              <w:spacing w:before="59"/>
              <w:ind w:right="434"/>
              <w:jc w:val="right"/>
              <w:rPr>
                <w:sz w:val="16"/>
              </w:rPr>
            </w:pPr>
            <w:r>
              <w:rPr>
                <w:sz w:val="16"/>
              </w:rPr>
              <w:t>GMP</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CARAMEL III - AMMONIA PROCESS</w:t>
            </w:r>
          </w:p>
        </w:tc>
        <w:tc>
          <w:tcPr>
            <w:tcW w:w="3225" w:type="dxa"/>
          </w:tcPr>
          <w:p>
            <w:pPr>
              <w:pStyle w:val="TableParagraph"/>
              <w:tabs>
                <w:tab w:pos="2105" w:val="left" w:leader="none"/>
              </w:tabs>
              <w:spacing w:before="59"/>
              <w:ind w:left="125"/>
              <w:rPr>
                <w:sz w:val="16"/>
              </w:rPr>
            </w:pPr>
            <w:r>
              <w:rPr>
                <w:sz w:val="16"/>
              </w:rPr>
              <w:t>150c</w:t>
              <w:tab/>
              <w:t>1999</w:t>
            </w:r>
          </w:p>
        </w:tc>
        <w:tc>
          <w:tcPr>
            <w:tcW w:w="1601" w:type="dxa"/>
          </w:tcPr>
          <w:p>
            <w:pPr>
              <w:pStyle w:val="TableParagraph"/>
              <w:spacing w:before="59"/>
              <w:ind w:right="362"/>
              <w:jc w:val="right"/>
              <w:rPr>
                <w:sz w:val="16"/>
              </w:rPr>
            </w:pPr>
            <w:r>
              <w:rPr>
                <w:sz w:val="16"/>
              </w:rPr>
              <w:t>20000 mg/kg</w:t>
            </w:r>
          </w:p>
        </w:tc>
        <w:tc>
          <w:tcPr>
            <w:tcW w:w="1246"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CARAMEL IV - SULFITE AMMONIA PROCESS</w:t>
            </w:r>
          </w:p>
        </w:tc>
        <w:tc>
          <w:tcPr>
            <w:tcW w:w="3225" w:type="dxa"/>
          </w:tcPr>
          <w:p>
            <w:pPr>
              <w:pStyle w:val="TableParagraph"/>
              <w:tabs>
                <w:tab w:pos="2105" w:val="left" w:leader="none"/>
              </w:tabs>
              <w:spacing w:before="59"/>
              <w:ind w:left="125"/>
              <w:rPr>
                <w:sz w:val="16"/>
              </w:rPr>
            </w:pPr>
            <w:r>
              <w:rPr>
                <w:sz w:val="16"/>
              </w:rPr>
              <w:t>150d</w:t>
              <w:tab/>
              <w:t>1999</w:t>
            </w:r>
          </w:p>
        </w:tc>
        <w:tc>
          <w:tcPr>
            <w:tcW w:w="1601" w:type="dxa"/>
          </w:tcPr>
          <w:p>
            <w:pPr>
              <w:pStyle w:val="TableParagraph"/>
              <w:spacing w:before="59"/>
              <w:ind w:right="362"/>
              <w:jc w:val="right"/>
              <w:rPr>
                <w:sz w:val="16"/>
              </w:rPr>
            </w:pPr>
            <w:r>
              <w:rPr>
                <w:sz w:val="16"/>
              </w:rPr>
              <w:t>20000 mg/kg</w:t>
            </w:r>
          </w:p>
        </w:tc>
        <w:tc>
          <w:tcPr>
            <w:tcW w:w="1246"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CARMINES</w:t>
            </w:r>
          </w:p>
        </w:tc>
        <w:tc>
          <w:tcPr>
            <w:tcW w:w="3225" w:type="dxa"/>
          </w:tcPr>
          <w:p>
            <w:pPr>
              <w:pStyle w:val="TableParagraph"/>
              <w:tabs>
                <w:tab w:pos="2105" w:val="left" w:leader="none"/>
              </w:tabs>
              <w:spacing w:before="50"/>
              <w:ind w:left="125"/>
              <w:rPr>
                <w:sz w:val="16"/>
              </w:rPr>
            </w:pPr>
            <w:r>
              <w:rPr>
                <w:sz w:val="16"/>
              </w:rPr>
              <w:t>120</w:t>
              <w:tab/>
              <w:t>2008</w:t>
            </w:r>
          </w:p>
        </w:tc>
        <w:tc>
          <w:tcPr>
            <w:tcW w:w="1601" w:type="dxa"/>
          </w:tcPr>
          <w:p>
            <w:pPr>
              <w:pStyle w:val="TableParagraph"/>
              <w:spacing w:before="50"/>
              <w:ind w:right="362"/>
              <w:jc w:val="right"/>
              <w:rPr>
                <w:sz w:val="16"/>
              </w:rPr>
            </w:pPr>
            <w:r>
              <w:rPr>
                <w:sz w:val="16"/>
              </w:rPr>
              <w:t>500 mg/kg</w:t>
            </w:r>
          </w:p>
        </w:tc>
        <w:tc>
          <w:tcPr>
            <w:tcW w:w="1246" w:type="dxa"/>
          </w:tcPr>
          <w:p>
            <w:pPr>
              <w:pStyle w:val="TableParagraph"/>
              <w:spacing w:before="50"/>
              <w:ind w:left="342" w:right="221"/>
              <w:jc w:val="center"/>
              <w:rPr>
                <w:sz w:val="16"/>
              </w:rPr>
            </w:pPr>
            <w:r>
              <w:rPr>
                <w:sz w:val="16"/>
              </w:rPr>
              <w:t>178</w:t>
            </w:r>
          </w:p>
        </w:tc>
      </w:tr>
      <w:tr>
        <w:trPr>
          <w:trHeight w:val="306" w:hRule="atLeast"/>
        </w:trPr>
        <w:tc>
          <w:tcPr>
            <w:tcW w:w="3071" w:type="dxa"/>
          </w:tcPr>
          <w:p>
            <w:pPr>
              <w:pStyle w:val="TableParagraph"/>
              <w:spacing w:before="59"/>
              <w:ind w:left="76"/>
              <w:rPr>
                <w:sz w:val="16"/>
              </w:rPr>
            </w:pPr>
            <w:r>
              <w:rPr>
                <w:sz w:val="16"/>
              </w:rPr>
              <w:t>CARNAUBA WAX</w:t>
            </w:r>
          </w:p>
        </w:tc>
        <w:tc>
          <w:tcPr>
            <w:tcW w:w="3225" w:type="dxa"/>
          </w:tcPr>
          <w:p>
            <w:pPr>
              <w:pStyle w:val="TableParagraph"/>
              <w:tabs>
                <w:tab w:pos="2105" w:val="left" w:leader="none"/>
              </w:tabs>
              <w:spacing w:before="59"/>
              <w:ind w:left="125"/>
              <w:rPr>
                <w:sz w:val="16"/>
              </w:rPr>
            </w:pPr>
            <w:r>
              <w:rPr>
                <w:sz w:val="16"/>
              </w:rPr>
              <w:t>903</w:t>
              <w:tab/>
              <w:t>2003</w:t>
            </w:r>
          </w:p>
        </w:tc>
        <w:tc>
          <w:tcPr>
            <w:tcW w:w="1601" w:type="dxa"/>
          </w:tcPr>
          <w:p>
            <w:pPr>
              <w:pStyle w:val="TableParagraph"/>
              <w:spacing w:before="59"/>
              <w:ind w:right="362"/>
              <w:jc w:val="right"/>
              <w:rPr>
                <w:sz w:val="16"/>
              </w:rPr>
            </w:pPr>
            <w:r>
              <w:rPr>
                <w:sz w:val="16"/>
              </w:rPr>
              <w:t>1200 mg/kg</w:t>
            </w:r>
          </w:p>
        </w:tc>
        <w:tc>
          <w:tcPr>
            <w:tcW w:w="1246" w:type="dxa"/>
          </w:tcPr>
          <w:p>
            <w:pPr>
              <w:pStyle w:val="TableParagraph"/>
              <w:spacing w:before="59"/>
              <w:ind w:left="120"/>
              <w:jc w:val="center"/>
              <w:rPr>
                <w:sz w:val="16"/>
              </w:rPr>
            </w:pPr>
            <w:r>
              <w:rPr>
                <w:w w:val="99"/>
                <w:sz w:val="16"/>
              </w:rPr>
              <w:t>3</w:t>
            </w:r>
          </w:p>
        </w:tc>
      </w:tr>
      <w:tr>
        <w:trPr>
          <w:trHeight w:val="306" w:hRule="atLeast"/>
        </w:trPr>
        <w:tc>
          <w:tcPr>
            <w:tcW w:w="3071" w:type="dxa"/>
          </w:tcPr>
          <w:p>
            <w:pPr>
              <w:pStyle w:val="TableParagraph"/>
              <w:spacing w:before="58"/>
              <w:ind w:left="76"/>
              <w:rPr>
                <w:sz w:val="16"/>
              </w:rPr>
            </w:pPr>
            <w:r>
              <w:rPr>
                <w:sz w:val="16"/>
              </w:rPr>
              <w:t>CAROTENES, BETA- (VEGETABLE)</w:t>
            </w:r>
          </w:p>
        </w:tc>
        <w:tc>
          <w:tcPr>
            <w:tcW w:w="3225" w:type="dxa"/>
          </w:tcPr>
          <w:p>
            <w:pPr>
              <w:pStyle w:val="TableParagraph"/>
              <w:tabs>
                <w:tab w:pos="2105" w:val="left" w:leader="none"/>
              </w:tabs>
              <w:spacing w:before="58"/>
              <w:ind w:left="125"/>
              <w:rPr>
                <w:sz w:val="16"/>
              </w:rPr>
            </w:pPr>
            <w:r>
              <w:rPr>
                <w:sz w:val="16"/>
              </w:rPr>
              <w:t>160a(ii)</w:t>
              <w:tab/>
              <w:t>2005</w:t>
            </w:r>
          </w:p>
        </w:tc>
        <w:tc>
          <w:tcPr>
            <w:tcW w:w="1601" w:type="dxa"/>
          </w:tcPr>
          <w:p>
            <w:pPr>
              <w:pStyle w:val="TableParagraph"/>
              <w:spacing w:before="58"/>
              <w:ind w:right="361"/>
              <w:jc w:val="right"/>
              <w:rPr>
                <w:sz w:val="16"/>
              </w:rPr>
            </w:pPr>
            <w:r>
              <w:rPr>
                <w:sz w:val="16"/>
              </w:rPr>
              <w:t>500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CAROTENOIDS</w:t>
            </w:r>
          </w:p>
        </w:tc>
        <w:tc>
          <w:tcPr>
            <w:tcW w:w="3225" w:type="dxa"/>
          </w:tcPr>
          <w:p>
            <w:pPr>
              <w:pStyle w:val="TableParagraph"/>
              <w:tabs>
                <w:tab w:pos="2105" w:val="left" w:leader="none"/>
              </w:tabs>
              <w:spacing w:before="59"/>
              <w:ind w:left="125"/>
              <w:rPr>
                <w:sz w:val="16"/>
              </w:rPr>
            </w:pPr>
            <w:r>
              <w:rPr>
                <w:sz w:val="16"/>
              </w:rPr>
              <w:t>160a(i),a(iii),e,f</w:t>
              <w:tab/>
              <w:t>2009</w:t>
            </w:r>
          </w:p>
        </w:tc>
        <w:tc>
          <w:tcPr>
            <w:tcW w:w="1601" w:type="dxa"/>
          </w:tcPr>
          <w:p>
            <w:pPr>
              <w:pStyle w:val="TableParagraph"/>
              <w:spacing w:before="59"/>
              <w:ind w:right="362"/>
              <w:jc w:val="right"/>
              <w:rPr>
                <w:sz w:val="16"/>
              </w:rPr>
            </w:pPr>
            <w:r>
              <w:rPr>
                <w:sz w:val="16"/>
              </w:rPr>
              <w:t>100 mg/kg</w:t>
            </w:r>
          </w:p>
        </w:tc>
        <w:tc>
          <w:tcPr>
            <w:tcW w:w="1246" w:type="dxa"/>
          </w:tcPr>
          <w:p>
            <w:pPr>
              <w:pStyle w:val="TableParagraph"/>
              <w:spacing w:before="59"/>
              <w:ind w:left="342" w:right="221"/>
              <w:jc w:val="center"/>
              <w:rPr>
                <w:sz w:val="16"/>
              </w:rPr>
            </w:pPr>
            <w:r>
              <w:rPr>
                <w:sz w:val="16"/>
              </w:rPr>
              <w:t>180</w:t>
            </w:r>
          </w:p>
        </w:tc>
      </w:tr>
      <w:tr>
        <w:trPr>
          <w:trHeight w:val="307" w:hRule="atLeast"/>
        </w:trPr>
        <w:tc>
          <w:tcPr>
            <w:tcW w:w="3071" w:type="dxa"/>
          </w:tcPr>
          <w:p>
            <w:pPr>
              <w:pStyle w:val="TableParagraph"/>
              <w:spacing w:before="59"/>
              <w:ind w:left="76"/>
              <w:rPr>
                <w:sz w:val="16"/>
              </w:rPr>
            </w:pPr>
            <w:r>
              <w:rPr>
                <w:sz w:val="16"/>
              </w:rPr>
              <w:t>CASTOR OIL</w:t>
            </w:r>
          </w:p>
        </w:tc>
        <w:tc>
          <w:tcPr>
            <w:tcW w:w="3225" w:type="dxa"/>
          </w:tcPr>
          <w:p>
            <w:pPr>
              <w:pStyle w:val="TableParagraph"/>
              <w:tabs>
                <w:tab w:pos="2105" w:val="left" w:leader="none"/>
              </w:tabs>
              <w:spacing w:before="59"/>
              <w:ind w:left="125"/>
              <w:rPr>
                <w:sz w:val="16"/>
              </w:rPr>
            </w:pPr>
            <w:r>
              <w:rPr>
                <w:sz w:val="16"/>
              </w:rPr>
              <w:t>1503</w:t>
              <w:tab/>
              <w:t>2007</w:t>
            </w:r>
          </w:p>
        </w:tc>
        <w:tc>
          <w:tcPr>
            <w:tcW w:w="1601" w:type="dxa"/>
          </w:tcPr>
          <w:p>
            <w:pPr>
              <w:pStyle w:val="TableParagraph"/>
              <w:spacing w:before="59"/>
              <w:ind w:right="362"/>
              <w:jc w:val="right"/>
              <w:rPr>
                <w:sz w:val="16"/>
              </w:rPr>
            </w:pPr>
            <w:r>
              <w:rPr>
                <w:sz w:val="16"/>
              </w:rPr>
              <w:t>2100 mg/kg</w:t>
            </w:r>
          </w:p>
        </w:tc>
        <w:tc>
          <w:tcPr>
            <w:tcW w:w="1246" w:type="dxa"/>
          </w:tcPr>
          <w:p>
            <w:pPr>
              <w:pStyle w:val="TableParagraph"/>
              <w:rPr>
                <w:rFonts w:ascii="Times New Roman"/>
                <w:sz w:val="16"/>
              </w:rPr>
            </w:pPr>
          </w:p>
        </w:tc>
      </w:tr>
      <w:tr>
        <w:trPr>
          <w:trHeight w:val="429" w:hRule="atLeast"/>
        </w:trPr>
        <w:tc>
          <w:tcPr>
            <w:tcW w:w="3071" w:type="dxa"/>
          </w:tcPr>
          <w:p>
            <w:pPr>
              <w:pStyle w:val="TableParagraph"/>
              <w:spacing w:line="184" w:lineRule="exact" w:before="62"/>
              <w:ind w:left="76"/>
              <w:rPr>
                <w:sz w:val="16"/>
              </w:rPr>
            </w:pPr>
            <w:r>
              <w:rPr>
                <w:sz w:val="16"/>
              </w:rPr>
              <w:t>CHLOROPHYLLS AND CHLOROPHYLLINS, COPPER</w:t>
            </w:r>
          </w:p>
        </w:tc>
        <w:tc>
          <w:tcPr>
            <w:tcW w:w="3225" w:type="dxa"/>
          </w:tcPr>
          <w:p>
            <w:pPr>
              <w:pStyle w:val="TableParagraph"/>
              <w:tabs>
                <w:tab w:pos="2105" w:val="left" w:leader="none"/>
              </w:tabs>
              <w:spacing w:before="59"/>
              <w:ind w:left="125"/>
              <w:rPr>
                <w:sz w:val="16"/>
              </w:rPr>
            </w:pPr>
            <w:r>
              <w:rPr>
                <w:sz w:val="16"/>
              </w:rPr>
              <w:t>141(i),(ii)</w:t>
              <w:tab/>
              <w:t>2009</w:t>
            </w:r>
          </w:p>
        </w:tc>
        <w:tc>
          <w:tcPr>
            <w:tcW w:w="1601" w:type="dxa"/>
          </w:tcPr>
          <w:p>
            <w:pPr>
              <w:pStyle w:val="TableParagraph"/>
              <w:spacing w:before="59"/>
              <w:ind w:right="362"/>
              <w:jc w:val="right"/>
              <w:rPr>
                <w:sz w:val="16"/>
              </w:rPr>
            </w:pPr>
            <w:r>
              <w:rPr>
                <w:sz w:val="16"/>
              </w:rPr>
              <w:t>700 mg/kg</w:t>
            </w:r>
          </w:p>
        </w:tc>
        <w:tc>
          <w:tcPr>
            <w:tcW w:w="1246" w:type="dxa"/>
          </w:tcPr>
          <w:p>
            <w:pPr>
              <w:pStyle w:val="TableParagraph"/>
              <w:rPr>
                <w:rFonts w:ascii="Times New Roman"/>
                <w:sz w:val="16"/>
              </w:rPr>
            </w:pPr>
          </w:p>
        </w:tc>
      </w:tr>
      <w:tr>
        <w:trPr>
          <w:trHeight w:val="236" w:hRule="atLeast"/>
        </w:trPr>
        <w:tc>
          <w:tcPr>
            <w:tcW w:w="3071" w:type="dxa"/>
          </w:tcPr>
          <w:p>
            <w:pPr>
              <w:pStyle w:val="TableParagraph"/>
              <w:spacing w:line="181" w:lineRule="exact"/>
              <w:ind w:left="76"/>
              <w:rPr>
                <w:sz w:val="16"/>
              </w:rPr>
            </w:pPr>
            <w:r>
              <w:rPr>
                <w:sz w:val="16"/>
              </w:rPr>
              <w:t>COMPLEXES</w:t>
            </w:r>
          </w:p>
        </w:tc>
        <w:tc>
          <w:tcPr>
            <w:tcW w:w="3225" w:type="dxa"/>
          </w:tcPr>
          <w:p>
            <w:pPr>
              <w:pStyle w:val="TableParagraph"/>
              <w:rPr>
                <w:rFonts w:ascii="Times New Roman"/>
                <w:sz w:val="16"/>
              </w:rPr>
            </w:pPr>
          </w:p>
        </w:tc>
        <w:tc>
          <w:tcPr>
            <w:tcW w:w="1601" w:type="dxa"/>
          </w:tcPr>
          <w:p>
            <w:pPr>
              <w:pStyle w:val="TableParagraph"/>
              <w:rPr>
                <w:rFonts w:ascii="Times New Roman"/>
                <w:sz w:val="16"/>
              </w:rPr>
            </w:pPr>
          </w:p>
        </w:tc>
        <w:tc>
          <w:tcPr>
            <w:tcW w:w="1246"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CYCLAMATES</w:t>
            </w:r>
          </w:p>
        </w:tc>
        <w:tc>
          <w:tcPr>
            <w:tcW w:w="3225" w:type="dxa"/>
          </w:tcPr>
          <w:p>
            <w:pPr>
              <w:pStyle w:val="TableParagraph"/>
              <w:tabs>
                <w:tab w:pos="2105" w:val="left" w:leader="none"/>
              </w:tabs>
              <w:spacing w:before="50"/>
              <w:ind w:left="125"/>
              <w:rPr>
                <w:sz w:val="16"/>
              </w:rPr>
            </w:pPr>
            <w:r>
              <w:rPr>
                <w:sz w:val="16"/>
              </w:rPr>
              <w:t>952(i),</w:t>
            </w:r>
            <w:r>
              <w:rPr>
                <w:spacing w:val="-2"/>
                <w:sz w:val="16"/>
              </w:rPr>
              <w:t> </w:t>
            </w:r>
            <w:r>
              <w:rPr>
                <w:sz w:val="16"/>
              </w:rPr>
              <w:t>(ii),</w:t>
            </w:r>
            <w:r>
              <w:rPr>
                <w:spacing w:val="-2"/>
                <w:sz w:val="16"/>
              </w:rPr>
              <w:t> </w:t>
            </w:r>
            <w:r>
              <w:rPr>
                <w:sz w:val="16"/>
              </w:rPr>
              <w:t>(iv)</w:t>
              <w:tab/>
              <w:t>2007</w:t>
            </w:r>
          </w:p>
        </w:tc>
        <w:tc>
          <w:tcPr>
            <w:tcW w:w="1601" w:type="dxa"/>
          </w:tcPr>
          <w:p>
            <w:pPr>
              <w:pStyle w:val="TableParagraph"/>
              <w:spacing w:before="50"/>
              <w:ind w:right="362"/>
              <w:jc w:val="right"/>
              <w:rPr>
                <w:sz w:val="16"/>
              </w:rPr>
            </w:pPr>
            <w:r>
              <w:rPr>
                <w:sz w:val="16"/>
              </w:rPr>
              <w:t>3000 mg/kg</w:t>
            </w:r>
          </w:p>
        </w:tc>
        <w:tc>
          <w:tcPr>
            <w:tcW w:w="1246" w:type="dxa"/>
          </w:tcPr>
          <w:p>
            <w:pPr>
              <w:pStyle w:val="TableParagraph"/>
              <w:spacing w:before="50"/>
              <w:ind w:left="342" w:right="222"/>
              <w:jc w:val="center"/>
              <w:rPr>
                <w:sz w:val="16"/>
              </w:rPr>
            </w:pPr>
            <w:r>
              <w:rPr>
                <w:sz w:val="16"/>
              </w:rPr>
              <w:t>17 &amp; 161</w:t>
            </w:r>
          </w:p>
        </w:tc>
      </w:tr>
      <w:tr>
        <w:trPr>
          <w:trHeight w:val="307" w:hRule="atLeast"/>
        </w:trPr>
        <w:tc>
          <w:tcPr>
            <w:tcW w:w="3071" w:type="dxa"/>
          </w:tcPr>
          <w:p>
            <w:pPr>
              <w:pStyle w:val="TableParagraph"/>
              <w:spacing w:before="59"/>
              <w:ind w:left="76"/>
              <w:rPr>
                <w:sz w:val="16"/>
              </w:rPr>
            </w:pPr>
            <w:r>
              <w:rPr>
                <w:sz w:val="16"/>
              </w:rPr>
              <w:t>CYCLODEXTRIN, BETA-</w:t>
            </w:r>
          </w:p>
        </w:tc>
        <w:tc>
          <w:tcPr>
            <w:tcW w:w="3225" w:type="dxa"/>
          </w:tcPr>
          <w:p>
            <w:pPr>
              <w:pStyle w:val="TableParagraph"/>
              <w:tabs>
                <w:tab w:pos="2105" w:val="left" w:leader="none"/>
              </w:tabs>
              <w:spacing w:before="59"/>
              <w:ind w:left="125"/>
              <w:rPr>
                <w:sz w:val="16"/>
              </w:rPr>
            </w:pPr>
            <w:r>
              <w:rPr>
                <w:sz w:val="16"/>
              </w:rPr>
              <w:t>459</w:t>
              <w:tab/>
              <w:t>2001</w:t>
            </w:r>
          </w:p>
        </w:tc>
        <w:tc>
          <w:tcPr>
            <w:tcW w:w="1601" w:type="dxa"/>
          </w:tcPr>
          <w:p>
            <w:pPr>
              <w:pStyle w:val="TableParagraph"/>
              <w:spacing w:before="59"/>
              <w:ind w:right="362"/>
              <w:jc w:val="right"/>
              <w:rPr>
                <w:sz w:val="16"/>
              </w:rPr>
            </w:pPr>
            <w:r>
              <w:rPr>
                <w:sz w:val="16"/>
              </w:rPr>
              <w:t>20000 mg/kg</w:t>
            </w:r>
          </w:p>
        </w:tc>
        <w:tc>
          <w:tcPr>
            <w:tcW w:w="1246" w:type="dxa"/>
          </w:tcPr>
          <w:p>
            <w:pPr>
              <w:pStyle w:val="TableParagraph"/>
              <w:rPr>
                <w:rFonts w:ascii="Times New Roman"/>
                <w:sz w:val="16"/>
              </w:rPr>
            </w:pPr>
          </w:p>
        </w:tc>
      </w:tr>
      <w:tr>
        <w:trPr>
          <w:trHeight w:val="482" w:hRule="atLeast"/>
        </w:trPr>
        <w:tc>
          <w:tcPr>
            <w:tcW w:w="3071" w:type="dxa"/>
          </w:tcPr>
          <w:p>
            <w:pPr>
              <w:pStyle w:val="TableParagraph"/>
              <w:spacing w:before="59"/>
              <w:ind w:left="76" w:right="116"/>
              <w:rPr>
                <w:sz w:val="16"/>
              </w:rPr>
            </w:pPr>
            <w:r>
              <w:rPr>
                <w:sz w:val="16"/>
              </w:rPr>
              <w:t>DIACETYLTARTARIC AND FATTY ACID ESTERS OF GLYCEROL</w:t>
            </w:r>
          </w:p>
        </w:tc>
        <w:tc>
          <w:tcPr>
            <w:tcW w:w="3225" w:type="dxa"/>
          </w:tcPr>
          <w:p>
            <w:pPr>
              <w:pStyle w:val="TableParagraph"/>
              <w:tabs>
                <w:tab w:pos="2105" w:val="left" w:leader="none"/>
              </w:tabs>
              <w:spacing w:before="59"/>
              <w:ind w:left="125"/>
              <w:rPr>
                <w:sz w:val="16"/>
              </w:rPr>
            </w:pPr>
            <w:r>
              <w:rPr>
                <w:sz w:val="16"/>
              </w:rPr>
              <w:t>472e</w:t>
              <w:tab/>
              <w:t>2005</w:t>
            </w:r>
          </w:p>
        </w:tc>
        <w:tc>
          <w:tcPr>
            <w:tcW w:w="1601" w:type="dxa"/>
          </w:tcPr>
          <w:p>
            <w:pPr>
              <w:pStyle w:val="TableParagraph"/>
              <w:spacing w:before="59"/>
              <w:ind w:right="362"/>
              <w:jc w:val="right"/>
              <w:rPr>
                <w:sz w:val="16"/>
              </w:rPr>
            </w:pPr>
            <w:r>
              <w:rPr>
                <w:sz w:val="16"/>
              </w:rPr>
              <w:t>50000 mg/kg</w:t>
            </w:r>
          </w:p>
        </w:tc>
        <w:tc>
          <w:tcPr>
            <w:tcW w:w="1246"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FAST GREEN FCF</w:t>
            </w:r>
          </w:p>
        </w:tc>
        <w:tc>
          <w:tcPr>
            <w:tcW w:w="3225" w:type="dxa"/>
          </w:tcPr>
          <w:p>
            <w:pPr>
              <w:pStyle w:val="TableParagraph"/>
              <w:tabs>
                <w:tab w:pos="2105" w:val="left" w:leader="none"/>
              </w:tabs>
              <w:spacing w:before="50"/>
              <w:ind w:left="125"/>
              <w:rPr>
                <w:sz w:val="16"/>
              </w:rPr>
            </w:pPr>
            <w:r>
              <w:rPr>
                <w:sz w:val="16"/>
              </w:rPr>
              <w:t>143</w:t>
              <w:tab/>
              <w:t>1999</w:t>
            </w:r>
          </w:p>
        </w:tc>
        <w:tc>
          <w:tcPr>
            <w:tcW w:w="1601" w:type="dxa"/>
          </w:tcPr>
          <w:p>
            <w:pPr>
              <w:pStyle w:val="TableParagraph"/>
              <w:spacing w:before="50"/>
              <w:ind w:right="362"/>
              <w:jc w:val="right"/>
              <w:rPr>
                <w:sz w:val="16"/>
              </w:rPr>
            </w:pPr>
            <w:r>
              <w:rPr>
                <w:sz w:val="16"/>
              </w:rPr>
              <w:t>300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GRAPE SKIN EXTRACT</w:t>
            </w:r>
          </w:p>
        </w:tc>
        <w:tc>
          <w:tcPr>
            <w:tcW w:w="3225" w:type="dxa"/>
          </w:tcPr>
          <w:p>
            <w:pPr>
              <w:pStyle w:val="TableParagraph"/>
              <w:tabs>
                <w:tab w:pos="2105" w:val="left" w:leader="none"/>
              </w:tabs>
              <w:spacing w:before="59"/>
              <w:ind w:left="125"/>
              <w:rPr>
                <w:sz w:val="16"/>
              </w:rPr>
            </w:pPr>
            <w:r>
              <w:rPr>
                <w:sz w:val="16"/>
              </w:rPr>
              <w:t>163(ii)</w:t>
              <w:tab/>
              <w:t>2009</w:t>
            </w:r>
          </w:p>
        </w:tc>
        <w:tc>
          <w:tcPr>
            <w:tcW w:w="1601" w:type="dxa"/>
          </w:tcPr>
          <w:p>
            <w:pPr>
              <w:pStyle w:val="TableParagraph"/>
              <w:spacing w:before="59"/>
              <w:ind w:right="362"/>
              <w:jc w:val="right"/>
              <w:rPr>
                <w:sz w:val="16"/>
              </w:rPr>
            </w:pPr>
            <w:r>
              <w:rPr>
                <w:sz w:val="16"/>
              </w:rPr>
              <w:t>500 mg/kg</w:t>
            </w:r>
          </w:p>
        </w:tc>
        <w:tc>
          <w:tcPr>
            <w:tcW w:w="1246" w:type="dxa"/>
          </w:tcPr>
          <w:p>
            <w:pPr>
              <w:pStyle w:val="TableParagraph"/>
              <w:spacing w:before="59"/>
              <w:ind w:left="342" w:right="220"/>
              <w:jc w:val="center"/>
              <w:rPr>
                <w:sz w:val="16"/>
              </w:rPr>
            </w:pPr>
            <w:r>
              <w:rPr>
                <w:sz w:val="16"/>
              </w:rPr>
              <w:t>181</w:t>
            </w:r>
          </w:p>
        </w:tc>
      </w:tr>
      <w:tr>
        <w:trPr>
          <w:trHeight w:val="306" w:hRule="atLeast"/>
        </w:trPr>
        <w:tc>
          <w:tcPr>
            <w:tcW w:w="3071" w:type="dxa"/>
          </w:tcPr>
          <w:p>
            <w:pPr>
              <w:pStyle w:val="TableParagraph"/>
              <w:spacing w:before="59"/>
              <w:ind w:left="76"/>
              <w:rPr>
                <w:sz w:val="16"/>
              </w:rPr>
            </w:pPr>
            <w:r>
              <w:rPr>
                <w:sz w:val="16"/>
              </w:rPr>
              <w:t>GUAIAC RESIN</w:t>
            </w:r>
          </w:p>
        </w:tc>
        <w:tc>
          <w:tcPr>
            <w:tcW w:w="3225" w:type="dxa"/>
          </w:tcPr>
          <w:p>
            <w:pPr>
              <w:pStyle w:val="TableParagraph"/>
              <w:tabs>
                <w:tab w:pos="2105" w:val="left" w:leader="none"/>
              </w:tabs>
              <w:spacing w:before="59"/>
              <w:ind w:left="125"/>
              <w:rPr>
                <w:sz w:val="16"/>
              </w:rPr>
            </w:pPr>
            <w:r>
              <w:rPr>
                <w:sz w:val="16"/>
              </w:rPr>
              <w:t>314</w:t>
              <w:tab/>
              <w:t>1999</w:t>
            </w:r>
          </w:p>
        </w:tc>
        <w:tc>
          <w:tcPr>
            <w:tcW w:w="1601" w:type="dxa"/>
          </w:tcPr>
          <w:p>
            <w:pPr>
              <w:pStyle w:val="TableParagraph"/>
              <w:spacing w:before="59"/>
              <w:ind w:right="362"/>
              <w:jc w:val="right"/>
              <w:rPr>
                <w:sz w:val="16"/>
              </w:rPr>
            </w:pPr>
            <w:r>
              <w:rPr>
                <w:sz w:val="16"/>
              </w:rPr>
              <w:t>1500 mg/kg</w:t>
            </w:r>
          </w:p>
        </w:tc>
        <w:tc>
          <w:tcPr>
            <w:tcW w:w="1246"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INDIGOTINE (INDIGO CARMINE)</w:t>
            </w:r>
          </w:p>
        </w:tc>
        <w:tc>
          <w:tcPr>
            <w:tcW w:w="3225" w:type="dxa"/>
          </w:tcPr>
          <w:p>
            <w:pPr>
              <w:pStyle w:val="TableParagraph"/>
              <w:tabs>
                <w:tab w:pos="2105" w:val="left" w:leader="none"/>
              </w:tabs>
              <w:spacing w:before="58"/>
              <w:ind w:left="125"/>
              <w:rPr>
                <w:sz w:val="16"/>
              </w:rPr>
            </w:pPr>
            <w:r>
              <w:rPr>
                <w:sz w:val="16"/>
              </w:rPr>
              <w:t>132</w:t>
              <w:tab/>
              <w:t>2009</w:t>
            </w:r>
          </w:p>
        </w:tc>
        <w:tc>
          <w:tcPr>
            <w:tcW w:w="1601" w:type="dxa"/>
          </w:tcPr>
          <w:p>
            <w:pPr>
              <w:pStyle w:val="TableParagraph"/>
              <w:spacing w:before="58"/>
              <w:ind w:right="361"/>
              <w:jc w:val="right"/>
              <w:rPr>
                <w:sz w:val="16"/>
              </w:rPr>
            </w:pPr>
            <w:r>
              <w:rPr>
                <w:sz w:val="16"/>
              </w:rPr>
              <w:t>300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IRON OXIDES</w:t>
            </w:r>
          </w:p>
        </w:tc>
        <w:tc>
          <w:tcPr>
            <w:tcW w:w="3225" w:type="dxa"/>
          </w:tcPr>
          <w:p>
            <w:pPr>
              <w:pStyle w:val="TableParagraph"/>
              <w:tabs>
                <w:tab w:pos="2105" w:val="left" w:leader="none"/>
              </w:tabs>
              <w:spacing w:before="59"/>
              <w:ind w:left="125"/>
              <w:rPr>
                <w:sz w:val="16"/>
              </w:rPr>
            </w:pPr>
            <w:r>
              <w:rPr>
                <w:sz w:val="16"/>
              </w:rPr>
              <w:t>172(i)-(iii)</w:t>
              <w:tab/>
              <w:t>2009</w:t>
            </w:r>
          </w:p>
        </w:tc>
        <w:tc>
          <w:tcPr>
            <w:tcW w:w="1601" w:type="dxa"/>
          </w:tcPr>
          <w:p>
            <w:pPr>
              <w:pStyle w:val="TableParagraph"/>
              <w:spacing w:before="59"/>
              <w:ind w:right="362"/>
              <w:jc w:val="right"/>
              <w:rPr>
                <w:sz w:val="16"/>
              </w:rPr>
            </w:pPr>
            <w:r>
              <w:rPr>
                <w:sz w:val="16"/>
              </w:rPr>
              <w:t>10000 mg/kg</w:t>
            </w:r>
          </w:p>
        </w:tc>
        <w:tc>
          <w:tcPr>
            <w:tcW w:w="1246" w:type="dxa"/>
          </w:tcPr>
          <w:p>
            <w:pPr>
              <w:pStyle w:val="TableParagraph"/>
              <w:spacing w:before="59"/>
              <w:ind w:left="342" w:right="221"/>
              <w:jc w:val="center"/>
              <w:rPr>
                <w:sz w:val="16"/>
              </w:rPr>
            </w:pPr>
            <w:r>
              <w:rPr>
                <w:sz w:val="16"/>
              </w:rPr>
              <w:t>161</w:t>
            </w:r>
          </w:p>
        </w:tc>
      </w:tr>
      <w:tr>
        <w:trPr>
          <w:trHeight w:val="307" w:hRule="atLeast"/>
        </w:trPr>
        <w:tc>
          <w:tcPr>
            <w:tcW w:w="3071" w:type="dxa"/>
          </w:tcPr>
          <w:p>
            <w:pPr>
              <w:pStyle w:val="TableParagraph"/>
              <w:spacing w:before="59"/>
              <w:ind w:left="77"/>
              <w:rPr>
                <w:sz w:val="16"/>
              </w:rPr>
            </w:pPr>
            <w:r>
              <w:rPr>
                <w:sz w:val="16"/>
              </w:rPr>
              <w:t>MICROCRYSTALLINE WAX</w:t>
            </w:r>
          </w:p>
        </w:tc>
        <w:tc>
          <w:tcPr>
            <w:tcW w:w="3225" w:type="dxa"/>
          </w:tcPr>
          <w:p>
            <w:pPr>
              <w:pStyle w:val="TableParagraph"/>
              <w:tabs>
                <w:tab w:pos="2105" w:val="left" w:leader="none"/>
              </w:tabs>
              <w:spacing w:before="59"/>
              <w:ind w:left="126"/>
              <w:rPr>
                <w:sz w:val="16"/>
              </w:rPr>
            </w:pPr>
            <w:r>
              <w:rPr>
                <w:sz w:val="16"/>
              </w:rPr>
              <w:t>905c(i)</w:t>
              <w:tab/>
              <w:t>2001</w:t>
            </w:r>
          </w:p>
        </w:tc>
        <w:tc>
          <w:tcPr>
            <w:tcW w:w="1601" w:type="dxa"/>
          </w:tcPr>
          <w:p>
            <w:pPr>
              <w:pStyle w:val="TableParagraph"/>
              <w:spacing w:before="59"/>
              <w:ind w:right="362"/>
              <w:jc w:val="right"/>
              <w:rPr>
                <w:sz w:val="16"/>
              </w:rPr>
            </w:pPr>
            <w:r>
              <w:rPr>
                <w:sz w:val="16"/>
              </w:rPr>
              <w:t>20000 mg/kg</w:t>
            </w:r>
          </w:p>
        </w:tc>
        <w:tc>
          <w:tcPr>
            <w:tcW w:w="1246" w:type="dxa"/>
          </w:tcPr>
          <w:p>
            <w:pPr>
              <w:pStyle w:val="TableParagraph"/>
              <w:spacing w:before="59"/>
              <w:ind w:left="120"/>
              <w:jc w:val="center"/>
              <w:rPr>
                <w:sz w:val="16"/>
              </w:rPr>
            </w:pPr>
            <w:r>
              <w:rPr>
                <w:w w:val="99"/>
                <w:sz w:val="16"/>
              </w:rPr>
              <w:t>3</w:t>
            </w:r>
          </w:p>
        </w:tc>
      </w:tr>
      <w:tr>
        <w:trPr>
          <w:trHeight w:val="307" w:hRule="atLeast"/>
        </w:trPr>
        <w:tc>
          <w:tcPr>
            <w:tcW w:w="3071" w:type="dxa"/>
          </w:tcPr>
          <w:p>
            <w:pPr>
              <w:pStyle w:val="TableParagraph"/>
              <w:spacing w:before="59"/>
              <w:ind w:left="77"/>
              <w:rPr>
                <w:sz w:val="16"/>
              </w:rPr>
            </w:pPr>
            <w:r>
              <w:rPr>
                <w:sz w:val="16"/>
              </w:rPr>
              <w:t>MINERAL OIL, HIGH VISCOSITY</w:t>
            </w:r>
          </w:p>
        </w:tc>
        <w:tc>
          <w:tcPr>
            <w:tcW w:w="3225" w:type="dxa"/>
          </w:tcPr>
          <w:p>
            <w:pPr>
              <w:pStyle w:val="TableParagraph"/>
              <w:tabs>
                <w:tab w:pos="2105" w:val="left" w:leader="none"/>
              </w:tabs>
              <w:spacing w:before="59"/>
              <w:ind w:left="126"/>
              <w:rPr>
                <w:sz w:val="16"/>
              </w:rPr>
            </w:pPr>
            <w:r>
              <w:rPr>
                <w:sz w:val="16"/>
              </w:rPr>
              <w:t>905d</w:t>
              <w:tab/>
              <w:t>2004</w:t>
            </w:r>
          </w:p>
        </w:tc>
        <w:tc>
          <w:tcPr>
            <w:tcW w:w="1601" w:type="dxa"/>
          </w:tcPr>
          <w:p>
            <w:pPr>
              <w:pStyle w:val="TableParagraph"/>
              <w:spacing w:before="59"/>
              <w:ind w:right="361"/>
              <w:jc w:val="right"/>
              <w:rPr>
                <w:sz w:val="16"/>
              </w:rPr>
            </w:pPr>
            <w:r>
              <w:rPr>
                <w:sz w:val="16"/>
              </w:rPr>
              <w:t>20000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NEOTAME</w:t>
            </w:r>
          </w:p>
        </w:tc>
        <w:tc>
          <w:tcPr>
            <w:tcW w:w="3225" w:type="dxa"/>
          </w:tcPr>
          <w:p>
            <w:pPr>
              <w:pStyle w:val="TableParagraph"/>
              <w:tabs>
                <w:tab w:pos="2105" w:val="left" w:leader="none"/>
              </w:tabs>
              <w:spacing w:before="59"/>
              <w:ind w:left="126"/>
              <w:rPr>
                <w:sz w:val="16"/>
              </w:rPr>
            </w:pPr>
            <w:r>
              <w:rPr>
                <w:sz w:val="16"/>
              </w:rPr>
              <w:t>961</w:t>
              <w:tab/>
              <w:t>2007</w:t>
            </w:r>
          </w:p>
        </w:tc>
        <w:tc>
          <w:tcPr>
            <w:tcW w:w="1601" w:type="dxa"/>
          </w:tcPr>
          <w:p>
            <w:pPr>
              <w:pStyle w:val="TableParagraph"/>
              <w:spacing w:before="59"/>
              <w:ind w:right="362"/>
              <w:jc w:val="right"/>
              <w:rPr>
                <w:sz w:val="16"/>
              </w:rPr>
            </w:pPr>
            <w:r>
              <w:rPr>
                <w:sz w:val="16"/>
              </w:rPr>
              <w:t>1000 mg/kg</w:t>
            </w:r>
          </w:p>
        </w:tc>
        <w:tc>
          <w:tcPr>
            <w:tcW w:w="1246" w:type="dxa"/>
          </w:tcPr>
          <w:p>
            <w:pPr>
              <w:pStyle w:val="TableParagraph"/>
              <w:spacing w:before="59"/>
              <w:ind w:left="342" w:right="221"/>
              <w:jc w:val="center"/>
              <w:rPr>
                <w:sz w:val="16"/>
              </w:rPr>
            </w:pPr>
            <w:r>
              <w:rPr>
                <w:sz w:val="16"/>
              </w:rPr>
              <w:t>161</w:t>
            </w:r>
          </w:p>
        </w:tc>
      </w:tr>
      <w:tr>
        <w:trPr>
          <w:trHeight w:val="306" w:hRule="atLeast"/>
        </w:trPr>
        <w:tc>
          <w:tcPr>
            <w:tcW w:w="3071" w:type="dxa"/>
          </w:tcPr>
          <w:p>
            <w:pPr>
              <w:pStyle w:val="TableParagraph"/>
              <w:spacing w:before="59"/>
              <w:ind w:left="77"/>
              <w:rPr>
                <w:sz w:val="16"/>
              </w:rPr>
            </w:pPr>
            <w:r>
              <w:rPr>
                <w:sz w:val="16"/>
              </w:rPr>
              <w:t>POLYDIMETHYLSILOXANE</w:t>
            </w:r>
          </w:p>
        </w:tc>
        <w:tc>
          <w:tcPr>
            <w:tcW w:w="3225" w:type="dxa"/>
          </w:tcPr>
          <w:p>
            <w:pPr>
              <w:pStyle w:val="TableParagraph"/>
              <w:tabs>
                <w:tab w:pos="2105" w:val="left" w:leader="none"/>
              </w:tabs>
              <w:spacing w:before="59"/>
              <w:ind w:left="126"/>
              <w:rPr>
                <w:sz w:val="16"/>
              </w:rPr>
            </w:pPr>
            <w:r>
              <w:rPr>
                <w:sz w:val="16"/>
              </w:rPr>
              <w:t>900a</w:t>
              <w:tab/>
              <w:t>1999</w:t>
            </w:r>
          </w:p>
        </w:tc>
        <w:tc>
          <w:tcPr>
            <w:tcW w:w="1601" w:type="dxa"/>
          </w:tcPr>
          <w:p>
            <w:pPr>
              <w:pStyle w:val="TableParagraph"/>
              <w:spacing w:before="59"/>
              <w:ind w:right="362"/>
              <w:jc w:val="right"/>
              <w:rPr>
                <w:sz w:val="16"/>
              </w:rPr>
            </w:pPr>
            <w:r>
              <w:rPr>
                <w:sz w:val="16"/>
              </w:rPr>
              <w:t>100 mg/kg</w:t>
            </w:r>
          </w:p>
        </w:tc>
        <w:tc>
          <w:tcPr>
            <w:tcW w:w="1246" w:type="dxa"/>
          </w:tcPr>
          <w:p>
            <w:pPr>
              <w:pStyle w:val="TableParagraph"/>
              <w:rPr>
                <w:rFonts w:ascii="Times New Roman"/>
                <w:sz w:val="16"/>
              </w:rPr>
            </w:pPr>
          </w:p>
        </w:tc>
      </w:tr>
      <w:tr>
        <w:trPr>
          <w:trHeight w:val="306" w:hRule="atLeast"/>
        </w:trPr>
        <w:tc>
          <w:tcPr>
            <w:tcW w:w="3071" w:type="dxa"/>
          </w:tcPr>
          <w:p>
            <w:pPr>
              <w:pStyle w:val="TableParagraph"/>
              <w:spacing w:before="58"/>
              <w:ind w:left="77"/>
              <w:rPr>
                <w:sz w:val="16"/>
              </w:rPr>
            </w:pPr>
            <w:r>
              <w:rPr>
                <w:sz w:val="16"/>
              </w:rPr>
              <w:t>POLYETHYLENE GLYCOL</w:t>
            </w:r>
          </w:p>
        </w:tc>
        <w:tc>
          <w:tcPr>
            <w:tcW w:w="3225" w:type="dxa"/>
          </w:tcPr>
          <w:p>
            <w:pPr>
              <w:pStyle w:val="TableParagraph"/>
              <w:tabs>
                <w:tab w:pos="2105" w:val="left" w:leader="none"/>
              </w:tabs>
              <w:spacing w:before="58"/>
              <w:ind w:left="126"/>
              <w:rPr>
                <w:sz w:val="16"/>
              </w:rPr>
            </w:pPr>
            <w:r>
              <w:rPr>
                <w:sz w:val="16"/>
              </w:rPr>
              <w:t>1521</w:t>
              <w:tab/>
              <w:t>2001</w:t>
            </w:r>
          </w:p>
        </w:tc>
        <w:tc>
          <w:tcPr>
            <w:tcW w:w="1601" w:type="dxa"/>
          </w:tcPr>
          <w:p>
            <w:pPr>
              <w:pStyle w:val="TableParagraph"/>
              <w:spacing w:before="58"/>
              <w:ind w:right="363"/>
              <w:jc w:val="right"/>
              <w:rPr>
                <w:sz w:val="16"/>
              </w:rPr>
            </w:pPr>
            <w:r>
              <w:rPr>
                <w:sz w:val="16"/>
              </w:rPr>
              <w:t>20000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POLYSORBATES</w:t>
            </w:r>
          </w:p>
        </w:tc>
        <w:tc>
          <w:tcPr>
            <w:tcW w:w="3225" w:type="dxa"/>
          </w:tcPr>
          <w:p>
            <w:pPr>
              <w:pStyle w:val="TableParagraph"/>
              <w:tabs>
                <w:tab w:pos="2105" w:val="left" w:leader="none"/>
              </w:tabs>
              <w:spacing w:before="59"/>
              <w:ind w:left="126"/>
              <w:rPr>
                <w:sz w:val="16"/>
              </w:rPr>
            </w:pPr>
            <w:r>
              <w:rPr>
                <w:sz w:val="16"/>
              </w:rPr>
              <w:t>432-436</w:t>
              <w:tab/>
              <w:t>2007</w:t>
            </w:r>
          </w:p>
        </w:tc>
        <w:tc>
          <w:tcPr>
            <w:tcW w:w="1601" w:type="dxa"/>
          </w:tcPr>
          <w:p>
            <w:pPr>
              <w:pStyle w:val="TableParagraph"/>
              <w:spacing w:before="59"/>
              <w:ind w:right="362"/>
              <w:jc w:val="right"/>
              <w:rPr>
                <w:sz w:val="16"/>
              </w:rPr>
            </w:pPr>
            <w:r>
              <w:rPr>
                <w:sz w:val="16"/>
              </w:rPr>
              <w:t>5000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POLYVINYLPYRROLIDONE</w:t>
            </w:r>
          </w:p>
        </w:tc>
        <w:tc>
          <w:tcPr>
            <w:tcW w:w="3225" w:type="dxa"/>
          </w:tcPr>
          <w:p>
            <w:pPr>
              <w:pStyle w:val="TableParagraph"/>
              <w:tabs>
                <w:tab w:pos="2105" w:val="left" w:leader="none"/>
              </w:tabs>
              <w:spacing w:before="59"/>
              <w:ind w:left="125"/>
              <w:rPr>
                <w:sz w:val="16"/>
              </w:rPr>
            </w:pPr>
            <w:r>
              <w:rPr>
                <w:sz w:val="16"/>
              </w:rPr>
              <w:t>1201</w:t>
              <w:tab/>
              <w:t>1999</w:t>
            </w:r>
          </w:p>
        </w:tc>
        <w:tc>
          <w:tcPr>
            <w:tcW w:w="1601" w:type="dxa"/>
          </w:tcPr>
          <w:p>
            <w:pPr>
              <w:pStyle w:val="TableParagraph"/>
              <w:spacing w:before="59"/>
              <w:ind w:right="363"/>
              <w:jc w:val="right"/>
              <w:rPr>
                <w:sz w:val="16"/>
              </w:rPr>
            </w:pPr>
            <w:r>
              <w:rPr>
                <w:sz w:val="16"/>
              </w:rPr>
              <w:t>10000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PONCEAU 4R (COCHINEAL RED A)</w:t>
            </w:r>
          </w:p>
        </w:tc>
        <w:tc>
          <w:tcPr>
            <w:tcW w:w="3225" w:type="dxa"/>
          </w:tcPr>
          <w:p>
            <w:pPr>
              <w:pStyle w:val="TableParagraph"/>
              <w:tabs>
                <w:tab w:pos="2105" w:val="left" w:leader="none"/>
              </w:tabs>
              <w:spacing w:before="59"/>
              <w:ind w:left="125"/>
              <w:rPr>
                <w:sz w:val="16"/>
              </w:rPr>
            </w:pPr>
            <w:r>
              <w:rPr>
                <w:sz w:val="16"/>
              </w:rPr>
              <w:t>124</w:t>
              <w:tab/>
              <w:t>2008</w:t>
            </w:r>
          </w:p>
        </w:tc>
        <w:tc>
          <w:tcPr>
            <w:tcW w:w="1601" w:type="dxa"/>
          </w:tcPr>
          <w:p>
            <w:pPr>
              <w:pStyle w:val="TableParagraph"/>
              <w:spacing w:before="59"/>
              <w:ind w:right="362"/>
              <w:jc w:val="right"/>
              <w:rPr>
                <w:sz w:val="16"/>
              </w:rPr>
            </w:pPr>
            <w:r>
              <w:rPr>
                <w:sz w:val="16"/>
              </w:rPr>
              <w:t>300 mg/kg</w:t>
            </w:r>
          </w:p>
        </w:tc>
        <w:tc>
          <w:tcPr>
            <w:tcW w:w="124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PROPYL GALLATE</w:t>
            </w:r>
          </w:p>
        </w:tc>
        <w:tc>
          <w:tcPr>
            <w:tcW w:w="3225" w:type="dxa"/>
          </w:tcPr>
          <w:p>
            <w:pPr>
              <w:pStyle w:val="TableParagraph"/>
              <w:tabs>
                <w:tab w:pos="2105" w:val="left" w:leader="none"/>
              </w:tabs>
              <w:spacing w:before="59"/>
              <w:ind w:left="125"/>
              <w:rPr>
                <w:sz w:val="16"/>
              </w:rPr>
            </w:pPr>
            <w:r>
              <w:rPr>
                <w:sz w:val="16"/>
              </w:rPr>
              <w:t>310</w:t>
              <w:tab/>
              <w:t>2001</w:t>
            </w:r>
          </w:p>
        </w:tc>
        <w:tc>
          <w:tcPr>
            <w:tcW w:w="1601" w:type="dxa"/>
          </w:tcPr>
          <w:p>
            <w:pPr>
              <w:pStyle w:val="TableParagraph"/>
              <w:spacing w:before="59"/>
              <w:ind w:right="362"/>
              <w:jc w:val="right"/>
              <w:rPr>
                <w:sz w:val="16"/>
              </w:rPr>
            </w:pPr>
            <w:r>
              <w:rPr>
                <w:sz w:val="16"/>
              </w:rPr>
              <w:t>1000 mg/kg</w:t>
            </w:r>
          </w:p>
        </w:tc>
        <w:tc>
          <w:tcPr>
            <w:tcW w:w="1246" w:type="dxa"/>
          </w:tcPr>
          <w:p>
            <w:pPr>
              <w:pStyle w:val="TableParagraph"/>
              <w:spacing w:before="59"/>
              <w:ind w:left="342" w:right="221"/>
              <w:jc w:val="center"/>
              <w:rPr>
                <w:sz w:val="16"/>
              </w:rPr>
            </w:pPr>
            <w:r>
              <w:rPr>
                <w:sz w:val="16"/>
              </w:rPr>
              <w:t>130</w:t>
            </w:r>
          </w:p>
        </w:tc>
      </w:tr>
      <w:tr>
        <w:trPr>
          <w:trHeight w:val="482" w:hRule="atLeast"/>
        </w:trPr>
        <w:tc>
          <w:tcPr>
            <w:tcW w:w="3071" w:type="dxa"/>
          </w:tcPr>
          <w:p>
            <w:pPr>
              <w:pStyle w:val="TableParagraph"/>
              <w:spacing w:before="59"/>
              <w:ind w:left="76"/>
              <w:rPr>
                <w:sz w:val="16"/>
              </w:rPr>
            </w:pPr>
            <w:r>
              <w:rPr>
                <w:sz w:val="16"/>
              </w:rPr>
              <w:t>PROPYLENE GLYCOL ESTERS OF FATTY ACIDS</w:t>
            </w:r>
          </w:p>
        </w:tc>
        <w:tc>
          <w:tcPr>
            <w:tcW w:w="3225" w:type="dxa"/>
          </w:tcPr>
          <w:p>
            <w:pPr>
              <w:pStyle w:val="TableParagraph"/>
              <w:tabs>
                <w:tab w:pos="2105" w:val="left" w:leader="none"/>
              </w:tabs>
              <w:spacing w:before="59"/>
              <w:ind w:left="125"/>
              <w:rPr>
                <w:sz w:val="16"/>
              </w:rPr>
            </w:pPr>
            <w:r>
              <w:rPr>
                <w:sz w:val="16"/>
              </w:rPr>
              <w:t>477</w:t>
              <w:tab/>
              <w:t>2001</w:t>
            </w:r>
          </w:p>
        </w:tc>
        <w:tc>
          <w:tcPr>
            <w:tcW w:w="1601" w:type="dxa"/>
          </w:tcPr>
          <w:p>
            <w:pPr>
              <w:pStyle w:val="TableParagraph"/>
              <w:spacing w:before="59"/>
              <w:ind w:right="362"/>
              <w:jc w:val="right"/>
              <w:rPr>
                <w:sz w:val="16"/>
              </w:rPr>
            </w:pPr>
            <w:r>
              <w:rPr>
                <w:sz w:val="16"/>
              </w:rPr>
              <w:t>20000 mg/kg</w:t>
            </w:r>
          </w:p>
        </w:tc>
        <w:tc>
          <w:tcPr>
            <w:tcW w:w="1246"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RIBOFLAVINS</w:t>
            </w:r>
          </w:p>
        </w:tc>
        <w:tc>
          <w:tcPr>
            <w:tcW w:w="3225" w:type="dxa"/>
          </w:tcPr>
          <w:p>
            <w:pPr>
              <w:pStyle w:val="TableParagraph"/>
              <w:tabs>
                <w:tab w:pos="2105" w:val="left" w:leader="none"/>
              </w:tabs>
              <w:spacing w:before="50"/>
              <w:ind w:left="125"/>
              <w:rPr>
                <w:sz w:val="16"/>
              </w:rPr>
            </w:pPr>
            <w:r>
              <w:rPr>
                <w:sz w:val="16"/>
              </w:rPr>
              <w:t>101(i),(ii)</w:t>
              <w:tab/>
              <w:t>2005</w:t>
            </w:r>
          </w:p>
        </w:tc>
        <w:tc>
          <w:tcPr>
            <w:tcW w:w="1601" w:type="dxa"/>
          </w:tcPr>
          <w:p>
            <w:pPr>
              <w:pStyle w:val="TableParagraph"/>
              <w:spacing w:before="50"/>
              <w:ind w:right="362"/>
              <w:jc w:val="right"/>
              <w:rPr>
                <w:sz w:val="16"/>
              </w:rPr>
            </w:pPr>
            <w:r>
              <w:rPr>
                <w:sz w:val="16"/>
              </w:rPr>
              <w:t>1000 mg/kg</w:t>
            </w:r>
          </w:p>
        </w:tc>
        <w:tc>
          <w:tcPr>
            <w:tcW w:w="1246"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SACCHARINS</w:t>
            </w:r>
          </w:p>
        </w:tc>
        <w:tc>
          <w:tcPr>
            <w:tcW w:w="3225" w:type="dxa"/>
          </w:tcPr>
          <w:p>
            <w:pPr>
              <w:pStyle w:val="TableParagraph"/>
              <w:tabs>
                <w:tab w:pos="2105" w:val="left" w:leader="none"/>
              </w:tabs>
              <w:spacing w:before="58"/>
              <w:ind w:left="125"/>
              <w:rPr>
                <w:sz w:val="16"/>
              </w:rPr>
            </w:pPr>
            <w:r>
              <w:rPr>
                <w:sz w:val="16"/>
              </w:rPr>
              <w:t>954(i)-(iv)</w:t>
              <w:tab/>
              <w:t>2007</w:t>
            </w:r>
          </w:p>
        </w:tc>
        <w:tc>
          <w:tcPr>
            <w:tcW w:w="1601" w:type="dxa"/>
          </w:tcPr>
          <w:p>
            <w:pPr>
              <w:pStyle w:val="TableParagraph"/>
              <w:spacing w:before="58"/>
              <w:ind w:right="362"/>
              <w:jc w:val="right"/>
              <w:rPr>
                <w:sz w:val="16"/>
              </w:rPr>
            </w:pPr>
            <w:r>
              <w:rPr>
                <w:sz w:val="16"/>
              </w:rPr>
              <w:t>2500 mg/kg</w:t>
            </w:r>
          </w:p>
        </w:tc>
        <w:tc>
          <w:tcPr>
            <w:tcW w:w="1246" w:type="dxa"/>
          </w:tcPr>
          <w:p>
            <w:pPr>
              <w:pStyle w:val="TableParagraph"/>
              <w:spacing w:before="58"/>
              <w:ind w:left="342" w:right="22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SHELLAC</w:t>
            </w:r>
          </w:p>
        </w:tc>
        <w:tc>
          <w:tcPr>
            <w:tcW w:w="3225" w:type="dxa"/>
          </w:tcPr>
          <w:p>
            <w:pPr>
              <w:pStyle w:val="TableParagraph"/>
              <w:tabs>
                <w:tab w:pos="2105" w:val="left" w:leader="none"/>
              </w:tabs>
              <w:spacing w:before="59"/>
              <w:ind w:left="125"/>
              <w:rPr>
                <w:sz w:val="16"/>
              </w:rPr>
            </w:pPr>
            <w:r>
              <w:rPr>
                <w:sz w:val="16"/>
              </w:rPr>
              <w:t>904</w:t>
              <w:tab/>
              <w:t>2003</w:t>
            </w:r>
          </w:p>
        </w:tc>
        <w:tc>
          <w:tcPr>
            <w:tcW w:w="1601" w:type="dxa"/>
          </w:tcPr>
          <w:p>
            <w:pPr>
              <w:pStyle w:val="TableParagraph"/>
              <w:spacing w:before="59"/>
              <w:ind w:right="434"/>
              <w:jc w:val="right"/>
              <w:rPr>
                <w:sz w:val="16"/>
              </w:rPr>
            </w:pPr>
            <w:r>
              <w:rPr>
                <w:sz w:val="16"/>
              </w:rPr>
              <w:t>GMP</w:t>
            </w:r>
          </w:p>
        </w:tc>
        <w:tc>
          <w:tcPr>
            <w:tcW w:w="1246" w:type="dxa"/>
          </w:tcPr>
          <w:p>
            <w:pPr>
              <w:pStyle w:val="TableParagraph"/>
              <w:spacing w:before="59"/>
              <w:ind w:left="120"/>
              <w:jc w:val="center"/>
              <w:rPr>
                <w:sz w:val="16"/>
              </w:rPr>
            </w:pPr>
            <w:r>
              <w:rPr>
                <w:w w:val="99"/>
                <w:sz w:val="16"/>
              </w:rPr>
              <w:t>3</w:t>
            </w:r>
          </w:p>
        </w:tc>
      </w:tr>
      <w:tr>
        <w:trPr>
          <w:trHeight w:val="307" w:hRule="atLeast"/>
        </w:trPr>
        <w:tc>
          <w:tcPr>
            <w:tcW w:w="3071" w:type="dxa"/>
          </w:tcPr>
          <w:p>
            <w:pPr>
              <w:pStyle w:val="TableParagraph"/>
              <w:spacing w:before="59"/>
              <w:ind w:left="76"/>
              <w:rPr>
                <w:sz w:val="16"/>
              </w:rPr>
            </w:pPr>
            <w:r>
              <w:rPr>
                <w:sz w:val="16"/>
              </w:rPr>
              <w:t>SORBATES</w:t>
            </w:r>
          </w:p>
        </w:tc>
        <w:tc>
          <w:tcPr>
            <w:tcW w:w="3225" w:type="dxa"/>
          </w:tcPr>
          <w:p>
            <w:pPr>
              <w:pStyle w:val="TableParagraph"/>
              <w:tabs>
                <w:tab w:pos="2105" w:val="left" w:leader="none"/>
              </w:tabs>
              <w:spacing w:before="59"/>
              <w:ind w:left="125"/>
              <w:rPr>
                <w:sz w:val="16"/>
              </w:rPr>
            </w:pPr>
            <w:r>
              <w:rPr>
                <w:sz w:val="16"/>
              </w:rPr>
              <w:t>200-203</w:t>
              <w:tab/>
              <w:t>2009</w:t>
            </w:r>
          </w:p>
        </w:tc>
        <w:tc>
          <w:tcPr>
            <w:tcW w:w="1601" w:type="dxa"/>
          </w:tcPr>
          <w:p>
            <w:pPr>
              <w:pStyle w:val="TableParagraph"/>
              <w:spacing w:before="59"/>
              <w:ind w:right="362"/>
              <w:jc w:val="right"/>
              <w:rPr>
                <w:sz w:val="16"/>
              </w:rPr>
            </w:pPr>
            <w:r>
              <w:rPr>
                <w:sz w:val="16"/>
              </w:rPr>
              <w:t>1500 mg/kg</w:t>
            </w:r>
          </w:p>
        </w:tc>
        <w:tc>
          <w:tcPr>
            <w:tcW w:w="1246" w:type="dxa"/>
          </w:tcPr>
          <w:p>
            <w:pPr>
              <w:pStyle w:val="TableParagraph"/>
              <w:spacing w:before="59"/>
              <w:ind w:left="341" w:right="222"/>
              <w:jc w:val="center"/>
              <w:rPr>
                <w:sz w:val="16"/>
              </w:rPr>
            </w:pPr>
            <w:r>
              <w:rPr>
                <w:sz w:val="16"/>
              </w:rPr>
              <w:t>42</w:t>
            </w:r>
          </w:p>
        </w:tc>
      </w:tr>
      <w:tr>
        <w:trPr>
          <w:trHeight w:val="307" w:hRule="atLeast"/>
        </w:trPr>
        <w:tc>
          <w:tcPr>
            <w:tcW w:w="3071" w:type="dxa"/>
          </w:tcPr>
          <w:p>
            <w:pPr>
              <w:pStyle w:val="TableParagraph"/>
              <w:spacing w:before="59"/>
              <w:ind w:left="76"/>
              <w:rPr>
                <w:sz w:val="16"/>
              </w:rPr>
            </w:pPr>
            <w:r>
              <w:rPr>
                <w:sz w:val="16"/>
              </w:rPr>
              <w:t>STEARYL CITRATE</w:t>
            </w:r>
          </w:p>
        </w:tc>
        <w:tc>
          <w:tcPr>
            <w:tcW w:w="3225" w:type="dxa"/>
          </w:tcPr>
          <w:p>
            <w:pPr>
              <w:pStyle w:val="TableParagraph"/>
              <w:tabs>
                <w:tab w:pos="2105" w:val="left" w:leader="none"/>
              </w:tabs>
              <w:spacing w:before="59"/>
              <w:ind w:left="125"/>
              <w:rPr>
                <w:sz w:val="16"/>
              </w:rPr>
            </w:pPr>
            <w:r>
              <w:rPr>
                <w:sz w:val="16"/>
              </w:rPr>
              <w:t>484</w:t>
              <w:tab/>
              <w:t>1999</w:t>
            </w:r>
          </w:p>
        </w:tc>
        <w:tc>
          <w:tcPr>
            <w:tcW w:w="1601" w:type="dxa"/>
          </w:tcPr>
          <w:p>
            <w:pPr>
              <w:pStyle w:val="TableParagraph"/>
              <w:spacing w:before="59"/>
              <w:ind w:right="362"/>
              <w:jc w:val="right"/>
              <w:rPr>
                <w:sz w:val="16"/>
              </w:rPr>
            </w:pPr>
            <w:r>
              <w:rPr>
                <w:sz w:val="16"/>
              </w:rPr>
              <w:t>15000 mg/kg</w:t>
            </w:r>
          </w:p>
        </w:tc>
        <w:tc>
          <w:tcPr>
            <w:tcW w:w="1246"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3225" w:type="dxa"/>
          </w:tcPr>
          <w:p>
            <w:pPr>
              <w:pStyle w:val="TableParagraph"/>
              <w:tabs>
                <w:tab w:pos="2105" w:val="left" w:leader="none"/>
              </w:tabs>
              <w:spacing w:before="59"/>
              <w:ind w:left="125"/>
              <w:rPr>
                <w:sz w:val="16"/>
              </w:rPr>
            </w:pPr>
            <w:r>
              <w:rPr>
                <w:sz w:val="16"/>
              </w:rPr>
              <w:t>955</w:t>
              <w:tab/>
              <w:t>2007</w:t>
            </w:r>
          </w:p>
        </w:tc>
        <w:tc>
          <w:tcPr>
            <w:tcW w:w="1601" w:type="dxa"/>
          </w:tcPr>
          <w:p>
            <w:pPr>
              <w:pStyle w:val="TableParagraph"/>
              <w:spacing w:before="59"/>
              <w:ind w:right="362"/>
              <w:jc w:val="right"/>
              <w:rPr>
                <w:sz w:val="16"/>
              </w:rPr>
            </w:pPr>
            <w:r>
              <w:rPr>
                <w:sz w:val="16"/>
              </w:rPr>
              <w:t>5000 mg/kg</w:t>
            </w:r>
          </w:p>
        </w:tc>
        <w:tc>
          <w:tcPr>
            <w:tcW w:w="1246" w:type="dxa"/>
          </w:tcPr>
          <w:p>
            <w:pPr>
              <w:pStyle w:val="TableParagraph"/>
              <w:spacing w:before="59"/>
              <w:ind w:left="342" w:right="221"/>
              <w:jc w:val="center"/>
              <w:rPr>
                <w:sz w:val="16"/>
              </w:rPr>
            </w:pPr>
            <w:r>
              <w:rPr>
                <w:sz w:val="16"/>
              </w:rPr>
              <w:t>161</w:t>
            </w:r>
          </w:p>
        </w:tc>
      </w:tr>
      <w:tr>
        <w:trPr>
          <w:trHeight w:val="234" w:hRule="atLeast"/>
        </w:trPr>
        <w:tc>
          <w:tcPr>
            <w:tcW w:w="3071" w:type="dxa"/>
          </w:tcPr>
          <w:p>
            <w:pPr>
              <w:pStyle w:val="TableParagraph"/>
              <w:spacing w:line="164" w:lineRule="exact" w:before="50"/>
              <w:ind w:left="76"/>
              <w:rPr>
                <w:sz w:val="16"/>
              </w:rPr>
            </w:pPr>
            <w:r>
              <w:rPr>
                <w:sz w:val="16"/>
              </w:rPr>
              <w:t>SUCROGLYCERIDES</w:t>
            </w:r>
          </w:p>
        </w:tc>
        <w:tc>
          <w:tcPr>
            <w:tcW w:w="3225" w:type="dxa"/>
          </w:tcPr>
          <w:p>
            <w:pPr>
              <w:pStyle w:val="TableParagraph"/>
              <w:tabs>
                <w:tab w:pos="2105" w:val="left" w:leader="none"/>
              </w:tabs>
              <w:spacing w:line="164" w:lineRule="exact" w:before="50"/>
              <w:ind w:left="125"/>
              <w:rPr>
                <w:sz w:val="16"/>
              </w:rPr>
            </w:pPr>
            <w:r>
              <w:rPr>
                <w:sz w:val="16"/>
              </w:rPr>
              <w:t>474</w:t>
              <w:tab/>
              <w:t>2009</w:t>
            </w:r>
          </w:p>
        </w:tc>
        <w:tc>
          <w:tcPr>
            <w:tcW w:w="1601" w:type="dxa"/>
          </w:tcPr>
          <w:p>
            <w:pPr>
              <w:pStyle w:val="TableParagraph"/>
              <w:spacing w:line="164" w:lineRule="exact" w:before="50"/>
              <w:ind w:right="362"/>
              <w:jc w:val="right"/>
              <w:rPr>
                <w:sz w:val="16"/>
              </w:rPr>
            </w:pPr>
            <w:r>
              <w:rPr>
                <w:sz w:val="16"/>
              </w:rPr>
              <w:t>10000 mg/kg</w:t>
            </w:r>
          </w:p>
        </w:tc>
        <w:tc>
          <w:tcPr>
            <w:tcW w:w="1246" w:type="dxa"/>
          </w:tcPr>
          <w:p>
            <w:pPr>
              <w:pStyle w:val="TableParagraph"/>
              <w:rPr>
                <w:rFonts w:ascii="Times New Roman"/>
                <w:sz w:val="16"/>
              </w:rPr>
            </w:pPr>
          </w:p>
        </w:tc>
      </w:tr>
    </w:tbl>
    <w:p>
      <w:pPr>
        <w:spacing w:after="0"/>
        <w:rPr>
          <w:rFonts w:ascii="Times New Roman"/>
          <w:sz w:val="16"/>
        </w:rPr>
        <w:sectPr>
          <w:pgSz w:w="11910" w:h="16840"/>
          <w:pgMar w:header="1463" w:footer="0" w:top="1880" w:bottom="280" w:left="1000" w:right="1020"/>
        </w:sectPr>
      </w:pPr>
    </w:p>
    <w:p>
      <w:pPr>
        <w:pStyle w:val="BodyText"/>
        <w:spacing w:before="11"/>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710"/>
        <w:gridCol w:w="850"/>
        <w:gridCol w:w="1667"/>
        <w:gridCol w:w="1579"/>
        <w:gridCol w:w="1275"/>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05.3</w:t>
            </w:r>
          </w:p>
        </w:tc>
        <w:tc>
          <w:tcPr>
            <w:tcW w:w="710" w:type="dxa"/>
            <w:tcBorders>
              <w:top w:val="single" w:sz="18" w:space="0" w:color="000000"/>
              <w:bottom w:val="dotted" w:sz="2" w:space="0" w:color="000000"/>
            </w:tcBorders>
          </w:tcPr>
          <w:p>
            <w:pPr>
              <w:pStyle w:val="TableParagraph"/>
              <w:rPr>
                <w:rFonts w:ascii="Times New Roman"/>
                <w:sz w:val="16"/>
              </w:rPr>
            </w:pPr>
          </w:p>
        </w:tc>
        <w:tc>
          <w:tcPr>
            <w:tcW w:w="2517" w:type="dxa"/>
            <w:gridSpan w:val="2"/>
            <w:tcBorders>
              <w:top w:val="single" w:sz="18" w:space="0" w:color="000000"/>
              <w:bottom w:val="dotted" w:sz="2" w:space="0" w:color="000000"/>
            </w:tcBorders>
          </w:tcPr>
          <w:p>
            <w:pPr>
              <w:pStyle w:val="TableParagraph"/>
              <w:spacing w:before="62"/>
              <w:ind w:left="255"/>
              <w:rPr>
                <w:b/>
                <w:sz w:val="24"/>
              </w:rPr>
            </w:pPr>
            <w:r>
              <w:rPr>
                <w:b/>
                <w:color w:val="FF0000"/>
                <w:sz w:val="24"/>
              </w:rPr>
              <w:t>Chewing gum</w:t>
            </w:r>
          </w:p>
        </w:tc>
        <w:tc>
          <w:tcPr>
            <w:tcW w:w="2854"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10" w:type="dxa"/>
            <w:tcBorders>
              <w:top w:val="dotted" w:sz="2" w:space="0" w:color="000000"/>
              <w:bottom w:val="dotted" w:sz="2" w:space="0" w:color="000000"/>
            </w:tcBorders>
          </w:tcPr>
          <w:p>
            <w:pPr>
              <w:pStyle w:val="TableParagraph"/>
              <w:spacing w:before="15"/>
              <w:ind w:left="184"/>
              <w:rPr>
                <w:sz w:val="16"/>
              </w:rPr>
            </w:pPr>
            <w:r>
              <w:rPr>
                <w:sz w:val="16"/>
              </w:rPr>
              <w:t>INS</w:t>
            </w:r>
          </w:p>
        </w:tc>
        <w:tc>
          <w:tcPr>
            <w:tcW w:w="2517" w:type="dxa"/>
            <w:gridSpan w:val="2"/>
            <w:tcBorders>
              <w:top w:val="dotted" w:sz="2" w:space="0" w:color="000000"/>
              <w:bottom w:val="dotted" w:sz="2" w:space="0" w:color="000000"/>
            </w:tcBorders>
          </w:tcPr>
          <w:p>
            <w:pPr>
              <w:pStyle w:val="TableParagraph"/>
              <w:spacing w:before="15"/>
              <w:ind w:left="1215"/>
              <w:rPr>
                <w:sz w:val="16"/>
              </w:rPr>
            </w:pPr>
            <w:r>
              <w:rPr>
                <w:sz w:val="16"/>
              </w:rPr>
              <w:t>Year Adopted</w:t>
            </w:r>
          </w:p>
        </w:tc>
        <w:tc>
          <w:tcPr>
            <w:tcW w:w="1579" w:type="dxa"/>
            <w:tcBorders>
              <w:top w:val="dotted" w:sz="2" w:space="0" w:color="000000"/>
              <w:bottom w:val="dotted" w:sz="2" w:space="0" w:color="000000"/>
            </w:tcBorders>
          </w:tcPr>
          <w:p>
            <w:pPr>
              <w:pStyle w:val="TableParagraph"/>
              <w:spacing w:before="15"/>
              <w:ind w:right="350"/>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25"/>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SUNSET YELLOW FCF</w:t>
            </w:r>
          </w:p>
        </w:tc>
        <w:tc>
          <w:tcPr>
            <w:tcW w:w="710" w:type="dxa"/>
            <w:tcBorders>
              <w:top w:val="dotted" w:sz="2" w:space="0" w:color="000000"/>
            </w:tcBorders>
          </w:tcPr>
          <w:p>
            <w:pPr>
              <w:pStyle w:val="TableParagraph"/>
              <w:spacing w:before="60"/>
              <w:ind w:left="125"/>
              <w:rPr>
                <w:sz w:val="16"/>
              </w:rPr>
            </w:pPr>
            <w:r>
              <w:rPr>
                <w:sz w:val="16"/>
              </w:rPr>
              <w:t>110</w:t>
            </w:r>
          </w:p>
        </w:tc>
        <w:tc>
          <w:tcPr>
            <w:tcW w:w="2517" w:type="dxa"/>
            <w:gridSpan w:val="2"/>
            <w:tcBorders>
              <w:top w:val="dotted" w:sz="2" w:space="0" w:color="000000"/>
            </w:tcBorders>
          </w:tcPr>
          <w:p>
            <w:pPr>
              <w:pStyle w:val="TableParagraph"/>
              <w:spacing w:before="60"/>
              <w:ind w:left="1395"/>
              <w:rPr>
                <w:sz w:val="16"/>
              </w:rPr>
            </w:pPr>
            <w:r>
              <w:rPr>
                <w:sz w:val="16"/>
              </w:rPr>
              <w:t>2008</w:t>
            </w:r>
          </w:p>
        </w:tc>
        <w:tc>
          <w:tcPr>
            <w:tcW w:w="1579" w:type="dxa"/>
            <w:tcBorders>
              <w:top w:val="dotted" w:sz="2" w:space="0" w:color="000000"/>
            </w:tcBorders>
          </w:tcPr>
          <w:p>
            <w:pPr>
              <w:pStyle w:val="TableParagraph"/>
              <w:spacing w:before="60"/>
              <w:ind w:right="341"/>
              <w:jc w:val="right"/>
              <w:rPr>
                <w:sz w:val="16"/>
              </w:rPr>
            </w:pPr>
            <w:r>
              <w:rPr>
                <w:sz w:val="16"/>
              </w:rPr>
              <w:t>300 mg/kg</w:t>
            </w:r>
          </w:p>
        </w:tc>
        <w:tc>
          <w:tcPr>
            <w:tcW w:w="1275" w:type="dxa"/>
            <w:tcBorders>
              <w:top w:val="dotted" w:sz="2" w:space="0" w:color="000000"/>
            </w:tcBorders>
          </w:tcPr>
          <w:p>
            <w:pPr>
              <w:pStyle w:val="TableParagraph"/>
              <w:rPr>
                <w:rFonts w:ascii="Times New Roman"/>
                <w:sz w:val="16"/>
              </w:rPr>
            </w:pP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TERTIARY BUTYLHYDROQUINONE</w:t>
            </w:r>
          </w:p>
        </w:tc>
        <w:tc>
          <w:tcPr>
            <w:tcW w:w="710" w:type="dxa"/>
            <w:tcBorders>
              <w:bottom w:val="single" w:sz="18" w:space="0" w:color="000000"/>
            </w:tcBorders>
          </w:tcPr>
          <w:p>
            <w:pPr>
              <w:pStyle w:val="TableParagraph"/>
              <w:spacing w:before="59"/>
              <w:ind w:left="125"/>
              <w:rPr>
                <w:sz w:val="16"/>
              </w:rPr>
            </w:pPr>
            <w:r>
              <w:rPr>
                <w:sz w:val="16"/>
              </w:rPr>
              <w:t>319</w:t>
            </w:r>
          </w:p>
        </w:tc>
        <w:tc>
          <w:tcPr>
            <w:tcW w:w="2517" w:type="dxa"/>
            <w:gridSpan w:val="2"/>
            <w:tcBorders>
              <w:bottom w:val="single" w:sz="18" w:space="0" w:color="000000"/>
            </w:tcBorders>
          </w:tcPr>
          <w:p>
            <w:pPr>
              <w:pStyle w:val="TableParagraph"/>
              <w:spacing w:before="59"/>
              <w:ind w:left="1395"/>
              <w:rPr>
                <w:sz w:val="16"/>
              </w:rPr>
            </w:pPr>
            <w:r>
              <w:rPr>
                <w:sz w:val="16"/>
              </w:rPr>
              <w:t>2006</w:t>
            </w:r>
          </w:p>
        </w:tc>
        <w:tc>
          <w:tcPr>
            <w:tcW w:w="1579" w:type="dxa"/>
            <w:tcBorders>
              <w:bottom w:val="single" w:sz="18" w:space="0" w:color="000000"/>
            </w:tcBorders>
          </w:tcPr>
          <w:p>
            <w:pPr>
              <w:pStyle w:val="TableParagraph"/>
              <w:spacing w:before="59"/>
              <w:ind w:right="342"/>
              <w:jc w:val="right"/>
              <w:rPr>
                <w:sz w:val="16"/>
              </w:rPr>
            </w:pPr>
            <w:r>
              <w:rPr>
                <w:sz w:val="16"/>
              </w:rPr>
              <w:t>400 mg/kg</w:t>
            </w:r>
          </w:p>
        </w:tc>
        <w:tc>
          <w:tcPr>
            <w:tcW w:w="1275" w:type="dxa"/>
            <w:tcBorders>
              <w:bottom w:val="single" w:sz="18" w:space="0" w:color="000000"/>
            </w:tcBorders>
          </w:tcPr>
          <w:p>
            <w:pPr>
              <w:pStyle w:val="TableParagraph"/>
              <w:spacing w:before="59"/>
              <w:ind w:left="312" w:right="181"/>
              <w:jc w:val="center"/>
              <w:rPr>
                <w:sz w:val="16"/>
              </w:rPr>
            </w:pPr>
            <w:r>
              <w:rPr>
                <w:sz w:val="16"/>
              </w:rPr>
              <w:t>130</w:t>
            </w:r>
          </w:p>
        </w:tc>
      </w:tr>
      <w:tr>
        <w:trPr>
          <w:trHeight w:val="695" w:hRule="atLeast"/>
        </w:trPr>
        <w:tc>
          <w:tcPr>
            <w:tcW w:w="9152" w:type="dxa"/>
            <w:gridSpan w:val="6"/>
          </w:tcPr>
          <w:p>
            <w:pPr>
              <w:pStyle w:val="TableParagraph"/>
              <w:tabs>
                <w:tab w:pos="2476" w:val="left" w:leader="none"/>
                <w:tab w:pos="403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05.4</w:t>
              <w:tab/>
              <w:t>Decorations (e.g., for fine bakery</w:t>
            </w:r>
            <w:r>
              <w:rPr>
                <w:b/>
                <w:color w:val="FF0000"/>
                <w:spacing w:val="-6"/>
                <w:sz w:val="24"/>
              </w:rPr>
              <w:t> </w:t>
            </w:r>
            <w:r>
              <w:rPr>
                <w:b/>
                <w:color w:val="FF0000"/>
                <w:sz w:val="24"/>
              </w:rPr>
              <w:t>wares),</w:t>
            </w:r>
          </w:p>
          <w:p>
            <w:pPr>
              <w:pStyle w:val="TableParagraph"/>
              <w:spacing w:before="6"/>
              <w:ind w:left="4036"/>
              <w:rPr>
                <w:b/>
                <w:sz w:val="24"/>
              </w:rPr>
            </w:pPr>
            <w:r>
              <w:rPr>
                <w:b/>
                <w:color w:val="FF0000"/>
                <w:sz w:val="24"/>
              </w:rPr>
              <w:t>toppings (non-fruit) and sweet sauces</w:t>
            </w: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560" w:type="dxa"/>
            <w:gridSpan w:val="2"/>
            <w:tcBorders>
              <w:top w:val="dotted" w:sz="2" w:space="0" w:color="000000"/>
              <w:bottom w:val="dotted" w:sz="2" w:space="0" w:color="000000"/>
            </w:tcBorders>
          </w:tcPr>
          <w:p>
            <w:pPr>
              <w:pStyle w:val="TableParagraph"/>
              <w:spacing w:before="15"/>
              <w:ind w:left="184"/>
              <w:rPr>
                <w:sz w:val="16"/>
              </w:rPr>
            </w:pPr>
            <w:r>
              <w:rPr>
                <w:sz w:val="16"/>
              </w:rPr>
              <w:t>INS</w:t>
            </w:r>
          </w:p>
        </w:tc>
        <w:tc>
          <w:tcPr>
            <w:tcW w:w="1667" w:type="dxa"/>
            <w:tcBorders>
              <w:top w:val="dotted" w:sz="2" w:space="0" w:color="000000"/>
              <w:bottom w:val="dotted" w:sz="2" w:space="0" w:color="000000"/>
            </w:tcBorders>
          </w:tcPr>
          <w:p>
            <w:pPr>
              <w:pStyle w:val="TableParagraph"/>
              <w:spacing w:before="15"/>
              <w:ind w:left="365"/>
              <w:rPr>
                <w:sz w:val="16"/>
              </w:rPr>
            </w:pPr>
            <w:r>
              <w:rPr>
                <w:sz w:val="16"/>
              </w:rPr>
              <w:t>Year Adopted</w:t>
            </w:r>
          </w:p>
        </w:tc>
        <w:tc>
          <w:tcPr>
            <w:tcW w:w="1579" w:type="dxa"/>
            <w:tcBorders>
              <w:top w:val="dotted" w:sz="2" w:space="0" w:color="000000"/>
              <w:bottom w:val="dotted" w:sz="2" w:space="0" w:color="000000"/>
            </w:tcBorders>
          </w:tcPr>
          <w:p>
            <w:pPr>
              <w:pStyle w:val="TableParagraph"/>
              <w:spacing w:before="15"/>
              <w:ind w:right="350"/>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25"/>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ACESULFAME POTASSIUM</w:t>
            </w:r>
          </w:p>
        </w:tc>
        <w:tc>
          <w:tcPr>
            <w:tcW w:w="1560" w:type="dxa"/>
            <w:gridSpan w:val="2"/>
            <w:tcBorders>
              <w:top w:val="dotted" w:sz="2" w:space="0" w:color="000000"/>
            </w:tcBorders>
          </w:tcPr>
          <w:p>
            <w:pPr>
              <w:pStyle w:val="TableParagraph"/>
              <w:spacing w:before="60"/>
              <w:ind w:left="125"/>
              <w:rPr>
                <w:sz w:val="16"/>
              </w:rPr>
            </w:pPr>
            <w:r>
              <w:rPr>
                <w:sz w:val="16"/>
              </w:rPr>
              <w:t>950</w:t>
            </w:r>
          </w:p>
        </w:tc>
        <w:tc>
          <w:tcPr>
            <w:tcW w:w="1667" w:type="dxa"/>
            <w:tcBorders>
              <w:top w:val="dotted" w:sz="2" w:space="0" w:color="000000"/>
            </w:tcBorders>
          </w:tcPr>
          <w:p>
            <w:pPr>
              <w:pStyle w:val="TableParagraph"/>
              <w:spacing w:before="60"/>
              <w:ind w:left="545"/>
              <w:rPr>
                <w:sz w:val="16"/>
              </w:rPr>
            </w:pPr>
            <w:r>
              <w:rPr>
                <w:sz w:val="16"/>
              </w:rPr>
              <w:t>2007</w:t>
            </w:r>
          </w:p>
        </w:tc>
        <w:tc>
          <w:tcPr>
            <w:tcW w:w="1579" w:type="dxa"/>
            <w:tcBorders>
              <w:top w:val="dotted" w:sz="2" w:space="0" w:color="000000"/>
            </w:tcBorders>
          </w:tcPr>
          <w:p>
            <w:pPr>
              <w:pStyle w:val="TableParagraph"/>
              <w:spacing w:before="60"/>
              <w:ind w:right="342"/>
              <w:jc w:val="right"/>
              <w:rPr>
                <w:sz w:val="16"/>
              </w:rPr>
            </w:pPr>
            <w:r>
              <w:rPr>
                <w:sz w:val="16"/>
              </w:rPr>
              <w:t>500 mg/kg</w:t>
            </w:r>
          </w:p>
        </w:tc>
        <w:tc>
          <w:tcPr>
            <w:tcW w:w="1275" w:type="dxa"/>
            <w:tcBorders>
              <w:top w:val="dotted" w:sz="2" w:space="0" w:color="000000"/>
            </w:tcBorders>
          </w:tcPr>
          <w:p>
            <w:pPr>
              <w:pStyle w:val="TableParagraph"/>
              <w:spacing w:before="60"/>
              <w:ind w:left="313" w:right="181"/>
              <w:jc w:val="center"/>
              <w:rPr>
                <w:sz w:val="16"/>
              </w:rPr>
            </w:pPr>
            <w:r>
              <w:rPr>
                <w:sz w:val="16"/>
              </w:rPr>
              <w:t>161 &amp; 188</w:t>
            </w:r>
          </w:p>
        </w:tc>
      </w:tr>
      <w:tr>
        <w:trPr>
          <w:trHeight w:val="307" w:hRule="atLeast"/>
        </w:trPr>
        <w:tc>
          <w:tcPr>
            <w:tcW w:w="3071" w:type="dxa"/>
          </w:tcPr>
          <w:p>
            <w:pPr>
              <w:pStyle w:val="TableParagraph"/>
              <w:spacing w:before="59"/>
              <w:ind w:left="76"/>
              <w:rPr>
                <w:sz w:val="16"/>
              </w:rPr>
            </w:pPr>
            <w:r>
              <w:rPr>
                <w:sz w:val="16"/>
              </w:rPr>
              <w:t>ALITAME</w:t>
            </w:r>
          </w:p>
        </w:tc>
        <w:tc>
          <w:tcPr>
            <w:tcW w:w="1560" w:type="dxa"/>
            <w:gridSpan w:val="2"/>
          </w:tcPr>
          <w:p>
            <w:pPr>
              <w:pStyle w:val="TableParagraph"/>
              <w:spacing w:before="59"/>
              <w:ind w:left="125"/>
              <w:rPr>
                <w:sz w:val="16"/>
              </w:rPr>
            </w:pPr>
            <w:r>
              <w:rPr>
                <w:sz w:val="16"/>
              </w:rPr>
              <w:t>956</w:t>
            </w:r>
          </w:p>
        </w:tc>
        <w:tc>
          <w:tcPr>
            <w:tcW w:w="1667" w:type="dxa"/>
          </w:tcPr>
          <w:p>
            <w:pPr>
              <w:pStyle w:val="TableParagraph"/>
              <w:spacing w:before="59"/>
              <w:ind w:left="545"/>
              <w:rPr>
                <w:sz w:val="16"/>
              </w:rPr>
            </w:pPr>
            <w:r>
              <w:rPr>
                <w:sz w:val="16"/>
              </w:rPr>
              <w:t>2007</w:t>
            </w:r>
          </w:p>
        </w:tc>
        <w:tc>
          <w:tcPr>
            <w:tcW w:w="1579" w:type="dxa"/>
          </w:tcPr>
          <w:p>
            <w:pPr>
              <w:pStyle w:val="TableParagraph"/>
              <w:spacing w:before="59"/>
              <w:ind w:right="342"/>
              <w:jc w:val="right"/>
              <w:rPr>
                <w:sz w:val="16"/>
              </w:rPr>
            </w:pPr>
            <w:r>
              <w:rPr>
                <w:sz w:val="16"/>
              </w:rPr>
              <w:t>300 mg/kg</w:t>
            </w:r>
          </w:p>
        </w:tc>
        <w:tc>
          <w:tcPr>
            <w:tcW w:w="1275" w:type="dxa"/>
          </w:tcPr>
          <w:p>
            <w:pPr>
              <w:pStyle w:val="TableParagraph"/>
              <w:spacing w:before="59"/>
              <w:ind w:left="313" w:right="18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ALLURA RED AC</w:t>
            </w:r>
          </w:p>
        </w:tc>
        <w:tc>
          <w:tcPr>
            <w:tcW w:w="1560" w:type="dxa"/>
            <w:gridSpan w:val="2"/>
          </w:tcPr>
          <w:p>
            <w:pPr>
              <w:pStyle w:val="TableParagraph"/>
              <w:spacing w:before="59"/>
              <w:ind w:left="125"/>
              <w:rPr>
                <w:sz w:val="16"/>
              </w:rPr>
            </w:pPr>
            <w:r>
              <w:rPr>
                <w:sz w:val="16"/>
              </w:rPr>
              <w:t>129</w:t>
            </w:r>
          </w:p>
        </w:tc>
        <w:tc>
          <w:tcPr>
            <w:tcW w:w="1667" w:type="dxa"/>
          </w:tcPr>
          <w:p>
            <w:pPr>
              <w:pStyle w:val="TableParagraph"/>
              <w:spacing w:before="59"/>
              <w:ind w:left="545"/>
              <w:rPr>
                <w:sz w:val="16"/>
              </w:rPr>
            </w:pPr>
            <w:r>
              <w:rPr>
                <w:sz w:val="16"/>
              </w:rPr>
              <w:t>2009</w:t>
            </w:r>
          </w:p>
        </w:tc>
        <w:tc>
          <w:tcPr>
            <w:tcW w:w="1579" w:type="dxa"/>
          </w:tcPr>
          <w:p>
            <w:pPr>
              <w:pStyle w:val="TableParagraph"/>
              <w:spacing w:before="59"/>
              <w:ind w:right="342"/>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ASPARTAME</w:t>
            </w:r>
          </w:p>
        </w:tc>
        <w:tc>
          <w:tcPr>
            <w:tcW w:w="1560" w:type="dxa"/>
            <w:gridSpan w:val="2"/>
          </w:tcPr>
          <w:p>
            <w:pPr>
              <w:pStyle w:val="TableParagraph"/>
              <w:spacing w:before="59"/>
              <w:ind w:left="125"/>
              <w:rPr>
                <w:sz w:val="16"/>
              </w:rPr>
            </w:pPr>
            <w:r>
              <w:rPr>
                <w:sz w:val="16"/>
              </w:rPr>
              <w:t>951</w:t>
            </w:r>
          </w:p>
        </w:tc>
        <w:tc>
          <w:tcPr>
            <w:tcW w:w="1667" w:type="dxa"/>
          </w:tcPr>
          <w:p>
            <w:pPr>
              <w:pStyle w:val="TableParagraph"/>
              <w:spacing w:before="59"/>
              <w:ind w:left="545"/>
              <w:rPr>
                <w:sz w:val="16"/>
              </w:rPr>
            </w:pPr>
            <w:r>
              <w:rPr>
                <w:sz w:val="16"/>
              </w:rPr>
              <w:t>2007</w:t>
            </w:r>
          </w:p>
        </w:tc>
        <w:tc>
          <w:tcPr>
            <w:tcW w:w="1579" w:type="dxa"/>
          </w:tcPr>
          <w:p>
            <w:pPr>
              <w:pStyle w:val="TableParagraph"/>
              <w:spacing w:before="59"/>
              <w:ind w:right="342"/>
              <w:jc w:val="right"/>
              <w:rPr>
                <w:sz w:val="16"/>
              </w:rPr>
            </w:pPr>
            <w:r>
              <w:rPr>
                <w:sz w:val="16"/>
              </w:rPr>
              <w:t>1000 mg/kg</w:t>
            </w:r>
          </w:p>
        </w:tc>
        <w:tc>
          <w:tcPr>
            <w:tcW w:w="1275" w:type="dxa"/>
          </w:tcPr>
          <w:p>
            <w:pPr>
              <w:pStyle w:val="TableParagraph"/>
              <w:spacing w:before="59"/>
              <w:ind w:left="313" w:right="181"/>
              <w:jc w:val="center"/>
              <w:rPr>
                <w:sz w:val="16"/>
              </w:rPr>
            </w:pPr>
            <w:r>
              <w:rPr>
                <w:sz w:val="16"/>
              </w:rPr>
              <w:t>161 &amp; 191</w:t>
            </w:r>
          </w:p>
        </w:tc>
      </w:tr>
      <w:tr>
        <w:trPr>
          <w:trHeight w:val="307" w:hRule="atLeast"/>
        </w:trPr>
        <w:tc>
          <w:tcPr>
            <w:tcW w:w="3071" w:type="dxa"/>
          </w:tcPr>
          <w:p>
            <w:pPr>
              <w:pStyle w:val="TableParagraph"/>
              <w:spacing w:before="59"/>
              <w:ind w:left="76"/>
              <w:rPr>
                <w:sz w:val="16"/>
              </w:rPr>
            </w:pPr>
            <w:r>
              <w:rPr>
                <w:sz w:val="16"/>
              </w:rPr>
              <w:t>BEESWAX</w:t>
            </w:r>
          </w:p>
        </w:tc>
        <w:tc>
          <w:tcPr>
            <w:tcW w:w="1560" w:type="dxa"/>
            <w:gridSpan w:val="2"/>
          </w:tcPr>
          <w:p>
            <w:pPr>
              <w:pStyle w:val="TableParagraph"/>
              <w:spacing w:before="59"/>
              <w:ind w:left="125"/>
              <w:rPr>
                <w:sz w:val="16"/>
              </w:rPr>
            </w:pPr>
            <w:r>
              <w:rPr>
                <w:sz w:val="16"/>
              </w:rPr>
              <w:t>901</w:t>
            </w:r>
          </w:p>
        </w:tc>
        <w:tc>
          <w:tcPr>
            <w:tcW w:w="1667" w:type="dxa"/>
          </w:tcPr>
          <w:p>
            <w:pPr>
              <w:pStyle w:val="TableParagraph"/>
              <w:spacing w:before="59"/>
              <w:ind w:left="545"/>
              <w:rPr>
                <w:sz w:val="16"/>
              </w:rPr>
            </w:pPr>
            <w:r>
              <w:rPr>
                <w:sz w:val="16"/>
              </w:rPr>
              <w:t>2003</w:t>
            </w:r>
          </w:p>
        </w:tc>
        <w:tc>
          <w:tcPr>
            <w:tcW w:w="1579" w:type="dxa"/>
          </w:tcPr>
          <w:p>
            <w:pPr>
              <w:pStyle w:val="TableParagraph"/>
              <w:spacing w:before="59"/>
              <w:ind w:right="414"/>
              <w:jc w:val="right"/>
              <w:rPr>
                <w:sz w:val="16"/>
              </w:rPr>
            </w:pPr>
            <w:r>
              <w:rPr>
                <w:sz w:val="16"/>
              </w:rPr>
              <w:t>GMP</w:t>
            </w:r>
          </w:p>
        </w:tc>
        <w:tc>
          <w:tcPr>
            <w:tcW w:w="1275"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BENZOATES</w:t>
            </w:r>
          </w:p>
        </w:tc>
        <w:tc>
          <w:tcPr>
            <w:tcW w:w="1560" w:type="dxa"/>
            <w:gridSpan w:val="2"/>
          </w:tcPr>
          <w:p>
            <w:pPr>
              <w:pStyle w:val="TableParagraph"/>
              <w:spacing w:before="59"/>
              <w:ind w:left="125"/>
              <w:rPr>
                <w:sz w:val="16"/>
              </w:rPr>
            </w:pPr>
            <w:r>
              <w:rPr>
                <w:sz w:val="16"/>
              </w:rPr>
              <w:t>210-213</w:t>
            </w:r>
          </w:p>
        </w:tc>
        <w:tc>
          <w:tcPr>
            <w:tcW w:w="1667" w:type="dxa"/>
          </w:tcPr>
          <w:p>
            <w:pPr>
              <w:pStyle w:val="TableParagraph"/>
              <w:spacing w:before="59"/>
              <w:ind w:left="545"/>
              <w:rPr>
                <w:sz w:val="16"/>
              </w:rPr>
            </w:pPr>
            <w:r>
              <w:rPr>
                <w:sz w:val="16"/>
              </w:rPr>
              <w:t>2003</w:t>
            </w:r>
          </w:p>
        </w:tc>
        <w:tc>
          <w:tcPr>
            <w:tcW w:w="1579" w:type="dxa"/>
          </w:tcPr>
          <w:p>
            <w:pPr>
              <w:pStyle w:val="TableParagraph"/>
              <w:spacing w:before="59"/>
              <w:ind w:right="342"/>
              <w:jc w:val="right"/>
              <w:rPr>
                <w:sz w:val="16"/>
              </w:rPr>
            </w:pPr>
            <w:r>
              <w:rPr>
                <w:sz w:val="16"/>
              </w:rPr>
              <w:t>1500 mg/kg</w:t>
            </w:r>
          </w:p>
        </w:tc>
        <w:tc>
          <w:tcPr>
            <w:tcW w:w="1275" w:type="dxa"/>
          </w:tcPr>
          <w:p>
            <w:pPr>
              <w:pStyle w:val="TableParagraph"/>
              <w:spacing w:before="59"/>
              <w:ind w:left="311" w:right="181"/>
              <w:jc w:val="center"/>
              <w:rPr>
                <w:sz w:val="16"/>
              </w:rPr>
            </w:pPr>
            <w:r>
              <w:rPr>
                <w:sz w:val="16"/>
              </w:rPr>
              <w:t>13</w:t>
            </w:r>
          </w:p>
        </w:tc>
      </w:tr>
      <w:tr>
        <w:trPr>
          <w:trHeight w:val="306" w:hRule="atLeast"/>
        </w:trPr>
        <w:tc>
          <w:tcPr>
            <w:tcW w:w="3071" w:type="dxa"/>
          </w:tcPr>
          <w:p>
            <w:pPr>
              <w:pStyle w:val="TableParagraph"/>
              <w:spacing w:before="58"/>
              <w:ind w:left="76"/>
              <w:rPr>
                <w:sz w:val="16"/>
              </w:rPr>
            </w:pPr>
            <w:r>
              <w:rPr>
                <w:sz w:val="16"/>
              </w:rPr>
              <w:t>BRILLIANT BLUE FCF</w:t>
            </w:r>
          </w:p>
        </w:tc>
        <w:tc>
          <w:tcPr>
            <w:tcW w:w="1560" w:type="dxa"/>
            <w:gridSpan w:val="2"/>
          </w:tcPr>
          <w:p>
            <w:pPr>
              <w:pStyle w:val="TableParagraph"/>
              <w:spacing w:before="58"/>
              <w:ind w:left="125"/>
              <w:rPr>
                <w:sz w:val="16"/>
              </w:rPr>
            </w:pPr>
            <w:r>
              <w:rPr>
                <w:sz w:val="16"/>
              </w:rPr>
              <w:t>133</w:t>
            </w:r>
          </w:p>
        </w:tc>
        <w:tc>
          <w:tcPr>
            <w:tcW w:w="1667" w:type="dxa"/>
          </w:tcPr>
          <w:p>
            <w:pPr>
              <w:pStyle w:val="TableParagraph"/>
              <w:spacing w:before="58"/>
              <w:ind w:left="545"/>
              <w:rPr>
                <w:sz w:val="16"/>
              </w:rPr>
            </w:pPr>
            <w:r>
              <w:rPr>
                <w:sz w:val="16"/>
              </w:rPr>
              <w:t>2005</w:t>
            </w:r>
          </w:p>
        </w:tc>
        <w:tc>
          <w:tcPr>
            <w:tcW w:w="1579" w:type="dxa"/>
          </w:tcPr>
          <w:p>
            <w:pPr>
              <w:pStyle w:val="TableParagraph"/>
              <w:spacing w:before="58"/>
              <w:ind w:right="341"/>
              <w:jc w:val="right"/>
              <w:rPr>
                <w:sz w:val="16"/>
              </w:rPr>
            </w:pPr>
            <w:r>
              <w:rPr>
                <w:sz w:val="16"/>
              </w:rPr>
              <w:t>500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BUTYLATED HYDROXYANISOLE</w:t>
            </w:r>
          </w:p>
        </w:tc>
        <w:tc>
          <w:tcPr>
            <w:tcW w:w="1560" w:type="dxa"/>
            <w:gridSpan w:val="2"/>
          </w:tcPr>
          <w:p>
            <w:pPr>
              <w:pStyle w:val="TableParagraph"/>
              <w:spacing w:before="59"/>
              <w:ind w:left="125"/>
              <w:rPr>
                <w:sz w:val="16"/>
              </w:rPr>
            </w:pPr>
            <w:r>
              <w:rPr>
                <w:sz w:val="16"/>
              </w:rPr>
              <w:t>320</w:t>
            </w:r>
          </w:p>
        </w:tc>
        <w:tc>
          <w:tcPr>
            <w:tcW w:w="1667" w:type="dxa"/>
          </w:tcPr>
          <w:p>
            <w:pPr>
              <w:pStyle w:val="TableParagraph"/>
              <w:spacing w:before="59"/>
              <w:ind w:left="545"/>
              <w:rPr>
                <w:sz w:val="16"/>
              </w:rPr>
            </w:pPr>
            <w:r>
              <w:rPr>
                <w:sz w:val="16"/>
              </w:rPr>
              <w:t>2007</w:t>
            </w:r>
          </w:p>
        </w:tc>
        <w:tc>
          <w:tcPr>
            <w:tcW w:w="1579" w:type="dxa"/>
          </w:tcPr>
          <w:p>
            <w:pPr>
              <w:pStyle w:val="TableParagraph"/>
              <w:spacing w:before="59"/>
              <w:ind w:right="342"/>
              <w:jc w:val="right"/>
              <w:rPr>
                <w:sz w:val="16"/>
              </w:rPr>
            </w:pPr>
            <w:r>
              <w:rPr>
                <w:sz w:val="16"/>
              </w:rPr>
              <w:t>200 mg/kg</w:t>
            </w:r>
          </w:p>
        </w:tc>
        <w:tc>
          <w:tcPr>
            <w:tcW w:w="1275" w:type="dxa"/>
          </w:tcPr>
          <w:p>
            <w:pPr>
              <w:pStyle w:val="TableParagraph"/>
              <w:spacing w:before="59"/>
              <w:ind w:left="311" w:right="181"/>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BUTYLATED HYDROXYTOLUENE</w:t>
            </w:r>
          </w:p>
        </w:tc>
        <w:tc>
          <w:tcPr>
            <w:tcW w:w="1560" w:type="dxa"/>
            <w:gridSpan w:val="2"/>
          </w:tcPr>
          <w:p>
            <w:pPr>
              <w:pStyle w:val="TableParagraph"/>
              <w:spacing w:before="59"/>
              <w:ind w:left="125"/>
              <w:rPr>
                <w:sz w:val="16"/>
              </w:rPr>
            </w:pPr>
            <w:r>
              <w:rPr>
                <w:sz w:val="16"/>
              </w:rPr>
              <w:t>321</w:t>
            </w:r>
          </w:p>
        </w:tc>
        <w:tc>
          <w:tcPr>
            <w:tcW w:w="1667" w:type="dxa"/>
          </w:tcPr>
          <w:p>
            <w:pPr>
              <w:pStyle w:val="TableParagraph"/>
              <w:spacing w:before="59"/>
              <w:ind w:left="545"/>
              <w:rPr>
                <w:sz w:val="16"/>
              </w:rPr>
            </w:pPr>
            <w:r>
              <w:rPr>
                <w:sz w:val="16"/>
              </w:rPr>
              <w:t>2007</w:t>
            </w:r>
          </w:p>
        </w:tc>
        <w:tc>
          <w:tcPr>
            <w:tcW w:w="1579" w:type="dxa"/>
          </w:tcPr>
          <w:p>
            <w:pPr>
              <w:pStyle w:val="TableParagraph"/>
              <w:spacing w:before="59"/>
              <w:ind w:right="342"/>
              <w:jc w:val="right"/>
              <w:rPr>
                <w:sz w:val="16"/>
              </w:rPr>
            </w:pPr>
            <w:r>
              <w:rPr>
                <w:sz w:val="16"/>
              </w:rPr>
              <w:t>200 mg/kg</w:t>
            </w:r>
          </w:p>
        </w:tc>
        <w:tc>
          <w:tcPr>
            <w:tcW w:w="1275" w:type="dxa"/>
          </w:tcPr>
          <w:p>
            <w:pPr>
              <w:pStyle w:val="TableParagraph"/>
              <w:spacing w:before="59"/>
              <w:ind w:left="312" w:right="181"/>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CANDELILLA WAX</w:t>
            </w:r>
          </w:p>
        </w:tc>
        <w:tc>
          <w:tcPr>
            <w:tcW w:w="1560" w:type="dxa"/>
            <w:gridSpan w:val="2"/>
          </w:tcPr>
          <w:p>
            <w:pPr>
              <w:pStyle w:val="TableParagraph"/>
              <w:spacing w:before="59"/>
              <w:ind w:left="125"/>
              <w:rPr>
                <w:sz w:val="16"/>
              </w:rPr>
            </w:pPr>
            <w:r>
              <w:rPr>
                <w:sz w:val="16"/>
              </w:rPr>
              <w:t>902</w:t>
            </w:r>
          </w:p>
        </w:tc>
        <w:tc>
          <w:tcPr>
            <w:tcW w:w="1667" w:type="dxa"/>
          </w:tcPr>
          <w:p>
            <w:pPr>
              <w:pStyle w:val="TableParagraph"/>
              <w:spacing w:before="59"/>
              <w:ind w:left="545"/>
              <w:rPr>
                <w:sz w:val="16"/>
              </w:rPr>
            </w:pPr>
            <w:r>
              <w:rPr>
                <w:sz w:val="16"/>
              </w:rPr>
              <w:t>2003</w:t>
            </w:r>
          </w:p>
        </w:tc>
        <w:tc>
          <w:tcPr>
            <w:tcW w:w="1579" w:type="dxa"/>
          </w:tcPr>
          <w:p>
            <w:pPr>
              <w:pStyle w:val="TableParagraph"/>
              <w:spacing w:before="59"/>
              <w:ind w:right="414"/>
              <w:jc w:val="right"/>
              <w:rPr>
                <w:sz w:val="16"/>
              </w:rPr>
            </w:pPr>
            <w:r>
              <w:rPr>
                <w:sz w:val="16"/>
              </w:rPr>
              <w:t>GMP</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CARAMEL III - AMMONIA PROCESS</w:t>
            </w:r>
          </w:p>
        </w:tc>
        <w:tc>
          <w:tcPr>
            <w:tcW w:w="1560" w:type="dxa"/>
            <w:gridSpan w:val="2"/>
          </w:tcPr>
          <w:p>
            <w:pPr>
              <w:pStyle w:val="TableParagraph"/>
              <w:spacing w:before="59"/>
              <w:ind w:left="125"/>
              <w:rPr>
                <w:sz w:val="16"/>
              </w:rPr>
            </w:pPr>
            <w:r>
              <w:rPr>
                <w:sz w:val="16"/>
              </w:rPr>
              <w:t>150c</w:t>
            </w:r>
          </w:p>
        </w:tc>
        <w:tc>
          <w:tcPr>
            <w:tcW w:w="1667" w:type="dxa"/>
          </w:tcPr>
          <w:p>
            <w:pPr>
              <w:pStyle w:val="TableParagraph"/>
              <w:spacing w:before="59"/>
              <w:ind w:left="545"/>
              <w:rPr>
                <w:sz w:val="16"/>
              </w:rPr>
            </w:pPr>
            <w:r>
              <w:rPr>
                <w:sz w:val="16"/>
              </w:rPr>
              <w:t>1999</w:t>
            </w:r>
          </w:p>
        </w:tc>
        <w:tc>
          <w:tcPr>
            <w:tcW w:w="1579" w:type="dxa"/>
          </w:tcPr>
          <w:p>
            <w:pPr>
              <w:pStyle w:val="TableParagraph"/>
              <w:spacing w:before="59"/>
              <w:ind w:right="413"/>
              <w:jc w:val="right"/>
              <w:rPr>
                <w:sz w:val="16"/>
              </w:rPr>
            </w:pPr>
            <w:r>
              <w:rPr>
                <w:sz w:val="16"/>
              </w:rPr>
              <w:t>GMP</w:t>
            </w:r>
          </w:p>
        </w:tc>
        <w:tc>
          <w:tcPr>
            <w:tcW w:w="1275"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CARAMEL IV - SULFITE AMMONIA PROCESS</w:t>
            </w:r>
          </w:p>
        </w:tc>
        <w:tc>
          <w:tcPr>
            <w:tcW w:w="1560" w:type="dxa"/>
            <w:gridSpan w:val="2"/>
          </w:tcPr>
          <w:p>
            <w:pPr>
              <w:pStyle w:val="TableParagraph"/>
              <w:spacing w:before="59"/>
              <w:ind w:left="125"/>
              <w:rPr>
                <w:sz w:val="16"/>
              </w:rPr>
            </w:pPr>
            <w:r>
              <w:rPr>
                <w:sz w:val="16"/>
              </w:rPr>
              <w:t>150d</w:t>
            </w:r>
          </w:p>
        </w:tc>
        <w:tc>
          <w:tcPr>
            <w:tcW w:w="1667" w:type="dxa"/>
          </w:tcPr>
          <w:p>
            <w:pPr>
              <w:pStyle w:val="TableParagraph"/>
              <w:spacing w:before="59"/>
              <w:ind w:left="545"/>
              <w:rPr>
                <w:sz w:val="16"/>
              </w:rPr>
            </w:pPr>
            <w:r>
              <w:rPr>
                <w:sz w:val="16"/>
              </w:rPr>
              <w:t>1999</w:t>
            </w:r>
          </w:p>
        </w:tc>
        <w:tc>
          <w:tcPr>
            <w:tcW w:w="1579" w:type="dxa"/>
          </w:tcPr>
          <w:p>
            <w:pPr>
              <w:pStyle w:val="TableParagraph"/>
              <w:spacing w:before="59"/>
              <w:ind w:right="414"/>
              <w:jc w:val="right"/>
              <w:rPr>
                <w:sz w:val="16"/>
              </w:rPr>
            </w:pPr>
            <w:r>
              <w:rPr>
                <w:sz w:val="16"/>
              </w:rPr>
              <w:t>GMP</w:t>
            </w:r>
          </w:p>
        </w:tc>
        <w:tc>
          <w:tcPr>
            <w:tcW w:w="127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CARMINES</w:t>
            </w:r>
          </w:p>
        </w:tc>
        <w:tc>
          <w:tcPr>
            <w:tcW w:w="1560" w:type="dxa"/>
            <w:gridSpan w:val="2"/>
          </w:tcPr>
          <w:p>
            <w:pPr>
              <w:pStyle w:val="TableParagraph"/>
              <w:spacing w:before="50"/>
              <w:ind w:left="125"/>
              <w:rPr>
                <w:sz w:val="16"/>
              </w:rPr>
            </w:pPr>
            <w:r>
              <w:rPr>
                <w:sz w:val="16"/>
              </w:rPr>
              <w:t>120</w:t>
            </w:r>
          </w:p>
        </w:tc>
        <w:tc>
          <w:tcPr>
            <w:tcW w:w="1667" w:type="dxa"/>
          </w:tcPr>
          <w:p>
            <w:pPr>
              <w:pStyle w:val="TableParagraph"/>
              <w:spacing w:before="50"/>
              <w:ind w:left="545"/>
              <w:rPr>
                <w:sz w:val="16"/>
              </w:rPr>
            </w:pPr>
            <w:r>
              <w:rPr>
                <w:sz w:val="16"/>
              </w:rPr>
              <w:t>2005</w:t>
            </w:r>
          </w:p>
        </w:tc>
        <w:tc>
          <w:tcPr>
            <w:tcW w:w="1579" w:type="dxa"/>
          </w:tcPr>
          <w:p>
            <w:pPr>
              <w:pStyle w:val="TableParagraph"/>
              <w:spacing w:before="50"/>
              <w:ind w:right="342"/>
              <w:jc w:val="right"/>
              <w:rPr>
                <w:sz w:val="16"/>
              </w:rPr>
            </w:pPr>
            <w:r>
              <w:rPr>
                <w:sz w:val="16"/>
              </w:rPr>
              <w:t>500 mg/kg</w:t>
            </w:r>
          </w:p>
        </w:tc>
        <w:tc>
          <w:tcPr>
            <w:tcW w:w="1275"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CARNAUBA WAX</w:t>
            </w:r>
          </w:p>
        </w:tc>
        <w:tc>
          <w:tcPr>
            <w:tcW w:w="1560" w:type="dxa"/>
            <w:gridSpan w:val="2"/>
          </w:tcPr>
          <w:p>
            <w:pPr>
              <w:pStyle w:val="TableParagraph"/>
              <w:spacing w:before="58"/>
              <w:ind w:left="125"/>
              <w:rPr>
                <w:sz w:val="16"/>
              </w:rPr>
            </w:pPr>
            <w:r>
              <w:rPr>
                <w:sz w:val="16"/>
              </w:rPr>
              <w:t>903</w:t>
            </w:r>
          </w:p>
        </w:tc>
        <w:tc>
          <w:tcPr>
            <w:tcW w:w="1667" w:type="dxa"/>
          </w:tcPr>
          <w:p>
            <w:pPr>
              <w:pStyle w:val="TableParagraph"/>
              <w:spacing w:before="58"/>
              <w:ind w:left="545"/>
              <w:rPr>
                <w:sz w:val="16"/>
              </w:rPr>
            </w:pPr>
            <w:r>
              <w:rPr>
                <w:sz w:val="16"/>
              </w:rPr>
              <w:t>2001</w:t>
            </w:r>
          </w:p>
        </w:tc>
        <w:tc>
          <w:tcPr>
            <w:tcW w:w="1579" w:type="dxa"/>
          </w:tcPr>
          <w:p>
            <w:pPr>
              <w:pStyle w:val="TableParagraph"/>
              <w:spacing w:before="58"/>
              <w:ind w:right="342"/>
              <w:jc w:val="right"/>
              <w:rPr>
                <w:sz w:val="16"/>
              </w:rPr>
            </w:pPr>
            <w:r>
              <w:rPr>
                <w:sz w:val="16"/>
              </w:rPr>
              <w:t>4000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CAROTENES, BETA- (VEGETABLE)</w:t>
            </w:r>
          </w:p>
        </w:tc>
        <w:tc>
          <w:tcPr>
            <w:tcW w:w="1560" w:type="dxa"/>
            <w:gridSpan w:val="2"/>
          </w:tcPr>
          <w:p>
            <w:pPr>
              <w:pStyle w:val="TableParagraph"/>
              <w:spacing w:before="59"/>
              <w:ind w:left="125"/>
              <w:rPr>
                <w:sz w:val="16"/>
              </w:rPr>
            </w:pPr>
            <w:r>
              <w:rPr>
                <w:sz w:val="16"/>
              </w:rPr>
              <w:t>160a(ii)</w:t>
            </w:r>
          </w:p>
        </w:tc>
        <w:tc>
          <w:tcPr>
            <w:tcW w:w="1667" w:type="dxa"/>
          </w:tcPr>
          <w:p>
            <w:pPr>
              <w:pStyle w:val="TableParagraph"/>
              <w:spacing w:before="59"/>
              <w:ind w:left="545"/>
              <w:rPr>
                <w:sz w:val="16"/>
              </w:rPr>
            </w:pPr>
            <w:r>
              <w:rPr>
                <w:sz w:val="16"/>
              </w:rPr>
              <w:t>2005</w:t>
            </w:r>
          </w:p>
        </w:tc>
        <w:tc>
          <w:tcPr>
            <w:tcW w:w="1579" w:type="dxa"/>
          </w:tcPr>
          <w:p>
            <w:pPr>
              <w:pStyle w:val="TableParagraph"/>
              <w:spacing w:before="59"/>
              <w:ind w:right="342"/>
              <w:jc w:val="right"/>
              <w:rPr>
                <w:sz w:val="16"/>
              </w:rPr>
            </w:pPr>
            <w:r>
              <w:rPr>
                <w:sz w:val="16"/>
              </w:rPr>
              <w:t>20000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CAROTENOIDS</w:t>
            </w:r>
          </w:p>
        </w:tc>
        <w:tc>
          <w:tcPr>
            <w:tcW w:w="1560" w:type="dxa"/>
            <w:gridSpan w:val="2"/>
          </w:tcPr>
          <w:p>
            <w:pPr>
              <w:pStyle w:val="TableParagraph"/>
              <w:spacing w:before="59"/>
              <w:ind w:left="125"/>
              <w:rPr>
                <w:sz w:val="16"/>
              </w:rPr>
            </w:pPr>
            <w:r>
              <w:rPr>
                <w:sz w:val="16"/>
              </w:rPr>
              <w:t>160a(i),a(iii),e,f</w:t>
            </w:r>
          </w:p>
        </w:tc>
        <w:tc>
          <w:tcPr>
            <w:tcW w:w="1667" w:type="dxa"/>
          </w:tcPr>
          <w:p>
            <w:pPr>
              <w:pStyle w:val="TableParagraph"/>
              <w:spacing w:before="59"/>
              <w:ind w:left="545"/>
              <w:rPr>
                <w:sz w:val="16"/>
              </w:rPr>
            </w:pPr>
            <w:r>
              <w:rPr>
                <w:sz w:val="16"/>
              </w:rPr>
              <w:t>2009</w:t>
            </w:r>
          </w:p>
        </w:tc>
        <w:tc>
          <w:tcPr>
            <w:tcW w:w="1579" w:type="dxa"/>
          </w:tcPr>
          <w:p>
            <w:pPr>
              <w:pStyle w:val="TableParagraph"/>
              <w:spacing w:before="59"/>
              <w:ind w:right="342"/>
              <w:jc w:val="right"/>
              <w:rPr>
                <w:sz w:val="16"/>
              </w:rPr>
            </w:pPr>
            <w:r>
              <w:rPr>
                <w:sz w:val="16"/>
              </w:rPr>
              <w:t>100 mg/kg</w:t>
            </w:r>
          </w:p>
        </w:tc>
        <w:tc>
          <w:tcPr>
            <w:tcW w:w="1275" w:type="dxa"/>
          </w:tcPr>
          <w:p>
            <w:pPr>
              <w:pStyle w:val="TableParagraph"/>
              <w:spacing w:before="59"/>
              <w:ind w:left="313" w:right="181"/>
              <w:jc w:val="center"/>
              <w:rPr>
                <w:sz w:val="16"/>
              </w:rPr>
            </w:pPr>
            <w:r>
              <w:rPr>
                <w:sz w:val="16"/>
              </w:rPr>
              <w:t>180</w:t>
            </w:r>
          </w:p>
        </w:tc>
      </w:tr>
      <w:tr>
        <w:trPr>
          <w:trHeight w:val="429" w:hRule="atLeast"/>
        </w:trPr>
        <w:tc>
          <w:tcPr>
            <w:tcW w:w="3071" w:type="dxa"/>
          </w:tcPr>
          <w:p>
            <w:pPr>
              <w:pStyle w:val="TableParagraph"/>
              <w:spacing w:line="184" w:lineRule="exact" w:before="62"/>
              <w:ind w:left="76"/>
              <w:rPr>
                <w:sz w:val="16"/>
              </w:rPr>
            </w:pPr>
            <w:r>
              <w:rPr>
                <w:sz w:val="16"/>
              </w:rPr>
              <w:t>CHLOROPHYLLS AND CHLOROPHYLLINS, COPPER</w:t>
            </w:r>
          </w:p>
        </w:tc>
        <w:tc>
          <w:tcPr>
            <w:tcW w:w="1560" w:type="dxa"/>
            <w:gridSpan w:val="2"/>
          </w:tcPr>
          <w:p>
            <w:pPr>
              <w:pStyle w:val="TableParagraph"/>
              <w:spacing w:before="59"/>
              <w:ind w:left="125"/>
              <w:rPr>
                <w:sz w:val="16"/>
              </w:rPr>
            </w:pPr>
            <w:r>
              <w:rPr>
                <w:sz w:val="16"/>
              </w:rPr>
              <w:t>141(i),(ii)</w:t>
            </w:r>
          </w:p>
        </w:tc>
        <w:tc>
          <w:tcPr>
            <w:tcW w:w="1667" w:type="dxa"/>
          </w:tcPr>
          <w:p>
            <w:pPr>
              <w:pStyle w:val="TableParagraph"/>
              <w:spacing w:before="59"/>
              <w:ind w:left="545"/>
              <w:rPr>
                <w:sz w:val="16"/>
              </w:rPr>
            </w:pPr>
            <w:r>
              <w:rPr>
                <w:sz w:val="16"/>
              </w:rPr>
              <w:t>2009</w:t>
            </w:r>
          </w:p>
        </w:tc>
        <w:tc>
          <w:tcPr>
            <w:tcW w:w="1579" w:type="dxa"/>
          </w:tcPr>
          <w:p>
            <w:pPr>
              <w:pStyle w:val="TableParagraph"/>
              <w:spacing w:before="59"/>
              <w:ind w:right="342"/>
              <w:jc w:val="right"/>
              <w:rPr>
                <w:sz w:val="16"/>
              </w:rPr>
            </w:pPr>
            <w:r>
              <w:rPr>
                <w:sz w:val="16"/>
              </w:rPr>
              <w:t>100 mg/kg</w:t>
            </w:r>
          </w:p>
        </w:tc>
        <w:tc>
          <w:tcPr>
            <w:tcW w:w="1275" w:type="dxa"/>
          </w:tcPr>
          <w:p>
            <w:pPr>
              <w:pStyle w:val="TableParagraph"/>
              <w:rPr>
                <w:rFonts w:ascii="Times New Roman"/>
                <w:sz w:val="16"/>
              </w:rPr>
            </w:pPr>
          </w:p>
        </w:tc>
      </w:tr>
      <w:tr>
        <w:trPr>
          <w:trHeight w:val="236" w:hRule="atLeast"/>
        </w:trPr>
        <w:tc>
          <w:tcPr>
            <w:tcW w:w="3071" w:type="dxa"/>
          </w:tcPr>
          <w:p>
            <w:pPr>
              <w:pStyle w:val="TableParagraph"/>
              <w:spacing w:line="181" w:lineRule="exact"/>
              <w:ind w:left="76"/>
              <w:rPr>
                <w:sz w:val="16"/>
              </w:rPr>
            </w:pPr>
            <w:r>
              <w:rPr>
                <w:sz w:val="16"/>
              </w:rPr>
              <w:t>COMPLEXES</w:t>
            </w:r>
          </w:p>
        </w:tc>
        <w:tc>
          <w:tcPr>
            <w:tcW w:w="1560" w:type="dxa"/>
            <w:gridSpan w:val="2"/>
          </w:tcPr>
          <w:p>
            <w:pPr>
              <w:pStyle w:val="TableParagraph"/>
              <w:rPr>
                <w:rFonts w:ascii="Times New Roman"/>
                <w:sz w:val="16"/>
              </w:rPr>
            </w:pPr>
          </w:p>
        </w:tc>
        <w:tc>
          <w:tcPr>
            <w:tcW w:w="1667" w:type="dxa"/>
          </w:tcPr>
          <w:p>
            <w:pPr>
              <w:pStyle w:val="TableParagraph"/>
              <w:rPr>
                <w:rFonts w:ascii="Times New Roman"/>
                <w:sz w:val="16"/>
              </w:rPr>
            </w:pPr>
          </w:p>
        </w:tc>
        <w:tc>
          <w:tcPr>
            <w:tcW w:w="1579"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CYCLAMATES</w:t>
            </w:r>
          </w:p>
        </w:tc>
        <w:tc>
          <w:tcPr>
            <w:tcW w:w="1560" w:type="dxa"/>
            <w:gridSpan w:val="2"/>
          </w:tcPr>
          <w:p>
            <w:pPr>
              <w:pStyle w:val="TableParagraph"/>
              <w:spacing w:before="50"/>
              <w:ind w:left="125"/>
              <w:rPr>
                <w:sz w:val="16"/>
              </w:rPr>
            </w:pPr>
            <w:r>
              <w:rPr>
                <w:sz w:val="16"/>
              </w:rPr>
              <w:t>952(i), (ii), (iv)</w:t>
            </w:r>
          </w:p>
        </w:tc>
        <w:tc>
          <w:tcPr>
            <w:tcW w:w="1667" w:type="dxa"/>
          </w:tcPr>
          <w:p>
            <w:pPr>
              <w:pStyle w:val="TableParagraph"/>
              <w:spacing w:before="50"/>
              <w:ind w:left="545"/>
              <w:rPr>
                <w:sz w:val="16"/>
              </w:rPr>
            </w:pPr>
            <w:r>
              <w:rPr>
                <w:sz w:val="16"/>
              </w:rPr>
              <w:t>2007</w:t>
            </w:r>
          </w:p>
        </w:tc>
        <w:tc>
          <w:tcPr>
            <w:tcW w:w="1579" w:type="dxa"/>
          </w:tcPr>
          <w:p>
            <w:pPr>
              <w:pStyle w:val="TableParagraph"/>
              <w:spacing w:before="50"/>
              <w:ind w:right="342"/>
              <w:jc w:val="right"/>
              <w:rPr>
                <w:sz w:val="16"/>
              </w:rPr>
            </w:pPr>
            <w:r>
              <w:rPr>
                <w:sz w:val="16"/>
              </w:rPr>
              <w:t>500 mg/kg</w:t>
            </w:r>
          </w:p>
        </w:tc>
        <w:tc>
          <w:tcPr>
            <w:tcW w:w="1275" w:type="dxa"/>
          </w:tcPr>
          <w:p>
            <w:pPr>
              <w:pStyle w:val="TableParagraph"/>
              <w:spacing w:before="50"/>
              <w:ind w:left="312" w:right="181"/>
              <w:jc w:val="center"/>
              <w:rPr>
                <w:sz w:val="16"/>
              </w:rPr>
            </w:pPr>
            <w:r>
              <w:rPr>
                <w:sz w:val="16"/>
              </w:rPr>
              <w:t>17 &amp; 161</w:t>
            </w:r>
          </w:p>
        </w:tc>
      </w:tr>
      <w:tr>
        <w:trPr>
          <w:trHeight w:val="482" w:hRule="atLeast"/>
        </w:trPr>
        <w:tc>
          <w:tcPr>
            <w:tcW w:w="3071" w:type="dxa"/>
          </w:tcPr>
          <w:p>
            <w:pPr>
              <w:pStyle w:val="TableParagraph"/>
              <w:spacing w:before="59"/>
              <w:ind w:left="76" w:right="116"/>
              <w:rPr>
                <w:sz w:val="16"/>
              </w:rPr>
            </w:pPr>
            <w:r>
              <w:rPr>
                <w:sz w:val="16"/>
              </w:rPr>
              <w:t>DIACETYLTARTARIC AND FATTY ACID ESTERS OF GLYCEROL</w:t>
            </w:r>
          </w:p>
        </w:tc>
        <w:tc>
          <w:tcPr>
            <w:tcW w:w="1560" w:type="dxa"/>
            <w:gridSpan w:val="2"/>
          </w:tcPr>
          <w:p>
            <w:pPr>
              <w:pStyle w:val="TableParagraph"/>
              <w:spacing w:before="59"/>
              <w:ind w:left="125"/>
              <w:rPr>
                <w:sz w:val="16"/>
              </w:rPr>
            </w:pPr>
            <w:r>
              <w:rPr>
                <w:sz w:val="16"/>
              </w:rPr>
              <w:t>472e</w:t>
            </w:r>
          </w:p>
        </w:tc>
        <w:tc>
          <w:tcPr>
            <w:tcW w:w="1667" w:type="dxa"/>
          </w:tcPr>
          <w:p>
            <w:pPr>
              <w:pStyle w:val="TableParagraph"/>
              <w:spacing w:before="59"/>
              <w:ind w:left="545"/>
              <w:rPr>
                <w:sz w:val="16"/>
              </w:rPr>
            </w:pPr>
            <w:r>
              <w:rPr>
                <w:sz w:val="16"/>
              </w:rPr>
              <w:t>2005</w:t>
            </w:r>
          </w:p>
        </w:tc>
        <w:tc>
          <w:tcPr>
            <w:tcW w:w="1579" w:type="dxa"/>
          </w:tcPr>
          <w:p>
            <w:pPr>
              <w:pStyle w:val="TableParagraph"/>
              <w:spacing w:before="59"/>
              <w:ind w:right="342"/>
              <w:jc w:val="right"/>
              <w:rPr>
                <w:sz w:val="16"/>
              </w:rPr>
            </w:pPr>
            <w:r>
              <w:rPr>
                <w:sz w:val="16"/>
              </w:rPr>
              <w:t>10000 mg/kg</w:t>
            </w:r>
          </w:p>
        </w:tc>
        <w:tc>
          <w:tcPr>
            <w:tcW w:w="127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FAST GREEN FCF</w:t>
            </w:r>
          </w:p>
        </w:tc>
        <w:tc>
          <w:tcPr>
            <w:tcW w:w="1560" w:type="dxa"/>
            <w:gridSpan w:val="2"/>
          </w:tcPr>
          <w:p>
            <w:pPr>
              <w:pStyle w:val="TableParagraph"/>
              <w:spacing w:before="50"/>
              <w:ind w:left="125"/>
              <w:rPr>
                <w:sz w:val="16"/>
              </w:rPr>
            </w:pPr>
            <w:r>
              <w:rPr>
                <w:sz w:val="16"/>
              </w:rPr>
              <w:t>143</w:t>
            </w:r>
          </w:p>
        </w:tc>
        <w:tc>
          <w:tcPr>
            <w:tcW w:w="1667" w:type="dxa"/>
          </w:tcPr>
          <w:p>
            <w:pPr>
              <w:pStyle w:val="TableParagraph"/>
              <w:spacing w:before="50"/>
              <w:ind w:left="545"/>
              <w:rPr>
                <w:sz w:val="16"/>
              </w:rPr>
            </w:pPr>
            <w:r>
              <w:rPr>
                <w:sz w:val="16"/>
              </w:rPr>
              <w:t>2009</w:t>
            </w:r>
          </w:p>
        </w:tc>
        <w:tc>
          <w:tcPr>
            <w:tcW w:w="1579" w:type="dxa"/>
          </w:tcPr>
          <w:p>
            <w:pPr>
              <w:pStyle w:val="TableParagraph"/>
              <w:spacing w:before="50"/>
              <w:ind w:right="342"/>
              <w:jc w:val="right"/>
              <w:rPr>
                <w:sz w:val="16"/>
              </w:rPr>
            </w:pPr>
            <w:r>
              <w:rPr>
                <w:sz w:val="16"/>
              </w:rPr>
              <w:t>100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GRAPE SKIN EXTRACT</w:t>
            </w:r>
          </w:p>
        </w:tc>
        <w:tc>
          <w:tcPr>
            <w:tcW w:w="1560" w:type="dxa"/>
            <w:gridSpan w:val="2"/>
          </w:tcPr>
          <w:p>
            <w:pPr>
              <w:pStyle w:val="TableParagraph"/>
              <w:spacing w:before="59"/>
              <w:ind w:left="125"/>
              <w:rPr>
                <w:sz w:val="16"/>
              </w:rPr>
            </w:pPr>
            <w:r>
              <w:rPr>
                <w:sz w:val="16"/>
              </w:rPr>
              <w:t>163(ii)</w:t>
            </w:r>
          </w:p>
        </w:tc>
        <w:tc>
          <w:tcPr>
            <w:tcW w:w="1667" w:type="dxa"/>
          </w:tcPr>
          <w:p>
            <w:pPr>
              <w:pStyle w:val="TableParagraph"/>
              <w:spacing w:before="59"/>
              <w:ind w:left="545"/>
              <w:rPr>
                <w:sz w:val="16"/>
              </w:rPr>
            </w:pPr>
            <w:r>
              <w:rPr>
                <w:sz w:val="16"/>
              </w:rPr>
              <w:t>2009</w:t>
            </w:r>
          </w:p>
        </w:tc>
        <w:tc>
          <w:tcPr>
            <w:tcW w:w="1579" w:type="dxa"/>
          </w:tcPr>
          <w:p>
            <w:pPr>
              <w:pStyle w:val="TableParagraph"/>
              <w:spacing w:before="59"/>
              <w:ind w:right="342"/>
              <w:jc w:val="right"/>
              <w:rPr>
                <w:sz w:val="16"/>
              </w:rPr>
            </w:pPr>
            <w:r>
              <w:rPr>
                <w:sz w:val="16"/>
              </w:rPr>
              <w:t>500 mg/kg</w:t>
            </w:r>
          </w:p>
        </w:tc>
        <w:tc>
          <w:tcPr>
            <w:tcW w:w="1275" w:type="dxa"/>
          </w:tcPr>
          <w:p>
            <w:pPr>
              <w:pStyle w:val="TableParagraph"/>
              <w:spacing w:before="59"/>
              <w:ind w:left="314" w:right="181"/>
              <w:jc w:val="center"/>
              <w:rPr>
                <w:sz w:val="16"/>
              </w:rPr>
            </w:pPr>
            <w:r>
              <w:rPr>
                <w:sz w:val="16"/>
              </w:rPr>
              <w:t>181</w:t>
            </w:r>
          </w:p>
        </w:tc>
      </w:tr>
      <w:tr>
        <w:trPr>
          <w:trHeight w:val="307" w:hRule="atLeast"/>
        </w:trPr>
        <w:tc>
          <w:tcPr>
            <w:tcW w:w="3071" w:type="dxa"/>
          </w:tcPr>
          <w:p>
            <w:pPr>
              <w:pStyle w:val="TableParagraph"/>
              <w:spacing w:before="59"/>
              <w:ind w:left="77"/>
              <w:rPr>
                <w:sz w:val="16"/>
              </w:rPr>
            </w:pPr>
            <w:r>
              <w:rPr>
                <w:sz w:val="16"/>
              </w:rPr>
              <w:t>INDIGOTINE (INDIGO CARMINE)</w:t>
            </w:r>
          </w:p>
        </w:tc>
        <w:tc>
          <w:tcPr>
            <w:tcW w:w="1560" w:type="dxa"/>
            <w:gridSpan w:val="2"/>
          </w:tcPr>
          <w:p>
            <w:pPr>
              <w:pStyle w:val="TableParagraph"/>
              <w:spacing w:before="59"/>
              <w:ind w:left="125"/>
              <w:rPr>
                <w:sz w:val="16"/>
              </w:rPr>
            </w:pPr>
            <w:r>
              <w:rPr>
                <w:sz w:val="16"/>
              </w:rPr>
              <w:t>132</w:t>
            </w:r>
          </w:p>
        </w:tc>
        <w:tc>
          <w:tcPr>
            <w:tcW w:w="1667" w:type="dxa"/>
          </w:tcPr>
          <w:p>
            <w:pPr>
              <w:pStyle w:val="TableParagraph"/>
              <w:spacing w:before="59"/>
              <w:ind w:left="545"/>
              <w:rPr>
                <w:sz w:val="16"/>
              </w:rPr>
            </w:pPr>
            <w:r>
              <w:rPr>
                <w:sz w:val="16"/>
              </w:rPr>
              <w:t>2009</w:t>
            </w:r>
          </w:p>
        </w:tc>
        <w:tc>
          <w:tcPr>
            <w:tcW w:w="1579" w:type="dxa"/>
          </w:tcPr>
          <w:p>
            <w:pPr>
              <w:pStyle w:val="TableParagraph"/>
              <w:spacing w:before="59"/>
              <w:ind w:right="341"/>
              <w:jc w:val="right"/>
              <w:rPr>
                <w:sz w:val="16"/>
              </w:rPr>
            </w:pPr>
            <w:r>
              <w:rPr>
                <w:sz w:val="16"/>
              </w:rPr>
              <w:t>300 mg/kg</w:t>
            </w:r>
          </w:p>
        </w:tc>
        <w:tc>
          <w:tcPr>
            <w:tcW w:w="1275" w:type="dxa"/>
          </w:tcPr>
          <w:p>
            <w:pPr>
              <w:pStyle w:val="TableParagraph"/>
              <w:rPr>
                <w:rFonts w:ascii="Times New Roman"/>
                <w:sz w:val="16"/>
              </w:rPr>
            </w:pPr>
          </w:p>
        </w:tc>
      </w:tr>
      <w:tr>
        <w:trPr>
          <w:trHeight w:val="306" w:hRule="atLeast"/>
        </w:trPr>
        <w:tc>
          <w:tcPr>
            <w:tcW w:w="3071" w:type="dxa"/>
          </w:tcPr>
          <w:p>
            <w:pPr>
              <w:pStyle w:val="TableParagraph"/>
              <w:spacing w:before="59"/>
              <w:ind w:left="77"/>
              <w:rPr>
                <w:sz w:val="16"/>
              </w:rPr>
            </w:pPr>
            <w:r>
              <w:rPr>
                <w:sz w:val="16"/>
              </w:rPr>
              <w:t>IRON OXIDES</w:t>
            </w:r>
          </w:p>
        </w:tc>
        <w:tc>
          <w:tcPr>
            <w:tcW w:w="1560" w:type="dxa"/>
            <w:gridSpan w:val="2"/>
          </w:tcPr>
          <w:p>
            <w:pPr>
              <w:pStyle w:val="TableParagraph"/>
              <w:spacing w:before="59"/>
              <w:ind w:left="126"/>
              <w:rPr>
                <w:sz w:val="16"/>
              </w:rPr>
            </w:pPr>
            <w:r>
              <w:rPr>
                <w:sz w:val="16"/>
              </w:rPr>
              <w:t>172(i)-(iii)</w:t>
            </w:r>
          </w:p>
        </w:tc>
        <w:tc>
          <w:tcPr>
            <w:tcW w:w="1667" w:type="dxa"/>
          </w:tcPr>
          <w:p>
            <w:pPr>
              <w:pStyle w:val="TableParagraph"/>
              <w:spacing w:before="59"/>
              <w:ind w:left="546"/>
              <w:rPr>
                <w:sz w:val="16"/>
              </w:rPr>
            </w:pPr>
            <w:r>
              <w:rPr>
                <w:sz w:val="16"/>
              </w:rPr>
              <w:t>2005</w:t>
            </w:r>
          </w:p>
        </w:tc>
        <w:tc>
          <w:tcPr>
            <w:tcW w:w="1579" w:type="dxa"/>
          </w:tcPr>
          <w:p>
            <w:pPr>
              <w:pStyle w:val="TableParagraph"/>
              <w:spacing w:before="59"/>
              <w:ind w:right="342"/>
              <w:jc w:val="right"/>
              <w:rPr>
                <w:sz w:val="16"/>
              </w:rPr>
            </w:pPr>
            <w:r>
              <w:rPr>
                <w:sz w:val="16"/>
              </w:rPr>
              <w:t>100 mg/kg</w:t>
            </w:r>
          </w:p>
        </w:tc>
        <w:tc>
          <w:tcPr>
            <w:tcW w:w="1275" w:type="dxa"/>
          </w:tcPr>
          <w:p>
            <w:pPr>
              <w:pStyle w:val="TableParagraph"/>
              <w:rPr>
                <w:rFonts w:ascii="Times New Roman"/>
                <w:sz w:val="16"/>
              </w:rPr>
            </w:pPr>
          </w:p>
        </w:tc>
      </w:tr>
      <w:tr>
        <w:trPr>
          <w:trHeight w:val="306" w:hRule="atLeast"/>
        </w:trPr>
        <w:tc>
          <w:tcPr>
            <w:tcW w:w="3071" w:type="dxa"/>
          </w:tcPr>
          <w:p>
            <w:pPr>
              <w:pStyle w:val="TableParagraph"/>
              <w:spacing w:before="58"/>
              <w:ind w:left="77"/>
              <w:rPr>
                <w:sz w:val="16"/>
              </w:rPr>
            </w:pPr>
            <w:r>
              <w:rPr>
                <w:sz w:val="16"/>
              </w:rPr>
              <w:t>MINERAL OIL, HIGH VISCOSITY</w:t>
            </w:r>
          </w:p>
        </w:tc>
        <w:tc>
          <w:tcPr>
            <w:tcW w:w="1560" w:type="dxa"/>
            <w:gridSpan w:val="2"/>
          </w:tcPr>
          <w:p>
            <w:pPr>
              <w:pStyle w:val="TableParagraph"/>
              <w:spacing w:before="58"/>
              <w:ind w:left="126"/>
              <w:rPr>
                <w:sz w:val="16"/>
              </w:rPr>
            </w:pPr>
            <w:r>
              <w:rPr>
                <w:sz w:val="16"/>
              </w:rPr>
              <w:t>905d</w:t>
            </w:r>
          </w:p>
        </w:tc>
        <w:tc>
          <w:tcPr>
            <w:tcW w:w="1667" w:type="dxa"/>
          </w:tcPr>
          <w:p>
            <w:pPr>
              <w:pStyle w:val="TableParagraph"/>
              <w:spacing w:before="58"/>
              <w:ind w:left="545"/>
              <w:rPr>
                <w:sz w:val="16"/>
              </w:rPr>
            </w:pPr>
            <w:r>
              <w:rPr>
                <w:sz w:val="16"/>
              </w:rPr>
              <w:t>2004</w:t>
            </w:r>
          </w:p>
        </w:tc>
        <w:tc>
          <w:tcPr>
            <w:tcW w:w="1579" w:type="dxa"/>
          </w:tcPr>
          <w:p>
            <w:pPr>
              <w:pStyle w:val="TableParagraph"/>
              <w:spacing w:before="58"/>
              <w:ind w:right="342"/>
              <w:jc w:val="right"/>
              <w:rPr>
                <w:sz w:val="16"/>
              </w:rPr>
            </w:pPr>
            <w:r>
              <w:rPr>
                <w:sz w:val="16"/>
              </w:rPr>
              <w:t>2000 mg/kg</w:t>
            </w:r>
          </w:p>
        </w:tc>
        <w:tc>
          <w:tcPr>
            <w:tcW w:w="1275" w:type="dxa"/>
          </w:tcPr>
          <w:p>
            <w:pPr>
              <w:pStyle w:val="TableParagraph"/>
              <w:spacing w:before="58"/>
              <w:ind w:left="133"/>
              <w:jc w:val="center"/>
              <w:rPr>
                <w:sz w:val="16"/>
              </w:rPr>
            </w:pPr>
            <w:r>
              <w:rPr>
                <w:w w:val="99"/>
                <w:sz w:val="16"/>
              </w:rPr>
              <w:t>3</w:t>
            </w:r>
          </w:p>
        </w:tc>
      </w:tr>
      <w:tr>
        <w:trPr>
          <w:trHeight w:val="307" w:hRule="atLeast"/>
        </w:trPr>
        <w:tc>
          <w:tcPr>
            <w:tcW w:w="3071" w:type="dxa"/>
          </w:tcPr>
          <w:p>
            <w:pPr>
              <w:pStyle w:val="TableParagraph"/>
              <w:spacing w:before="59"/>
              <w:ind w:left="76"/>
              <w:rPr>
                <w:sz w:val="16"/>
              </w:rPr>
            </w:pPr>
            <w:r>
              <w:rPr>
                <w:sz w:val="16"/>
              </w:rPr>
              <w:t>NEOTAME</w:t>
            </w:r>
          </w:p>
        </w:tc>
        <w:tc>
          <w:tcPr>
            <w:tcW w:w="1560" w:type="dxa"/>
            <w:gridSpan w:val="2"/>
          </w:tcPr>
          <w:p>
            <w:pPr>
              <w:pStyle w:val="TableParagraph"/>
              <w:spacing w:before="59"/>
              <w:ind w:left="125"/>
              <w:rPr>
                <w:sz w:val="16"/>
              </w:rPr>
            </w:pPr>
            <w:r>
              <w:rPr>
                <w:sz w:val="16"/>
              </w:rPr>
              <w:t>961</w:t>
            </w:r>
          </w:p>
        </w:tc>
        <w:tc>
          <w:tcPr>
            <w:tcW w:w="1667" w:type="dxa"/>
          </w:tcPr>
          <w:p>
            <w:pPr>
              <w:pStyle w:val="TableParagraph"/>
              <w:spacing w:before="59"/>
              <w:ind w:left="545"/>
              <w:rPr>
                <w:sz w:val="16"/>
              </w:rPr>
            </w:pPr>
            <w:r>
              <w:rPr>
                <w:sz w:val="16"/>
              </w:rPr>
              <w:t>2007</w:t>
            </w:r>
          </w:p>
        </w:tc>
        <w:tc>
          <w:tcPr>
            <w:tcW w:w="1579" w:type="dxa"/>
          </w:tcPr>
          <w:p>
            <w:pPr>
              <w:pStyle w:val="TableParagraph"/>
              <w:spacing w:before="59"/>
              <w:ind w:right="342"/>
              <w:jc w:val="right"/>
              <w:rPr>
                <w:sz w:val="16"/>
              </w:rPr>
            </w:pPr>
            <w:r>
              <w:rPr>
                <w:sz w:val="16"/>
              </w:rPr>
              <w:t>100 mg/kg</w:t>
            </w:r>
          </w:p>
        </w:tc>
        <w:tc>
          <w:tcPr>
            <w:tcW w:w="1275" w:type="dxa"/>
          </w:tcPr>
          <w:p>
            <w:pPr>
              <w:pStyle w:val="TableParagraph"/>
              <w:spacing w:before="59"/>
              <w:ind w:left="313" w:right="18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POLYSORBATES</w:t>
            </w:r>
          </w:p>
        </w:tc>
        <w:tc>
          <w:tcPr>
            <w:tcW w:w="1560" w:type="dxa"/>
            <w:gridSpan w:val="2"/>
          </w:tcPr>
          <w:p>
            <w:pPr>
              <w:pStyle w:val="TableParagraph"/>
              <w:spacing w:before="59"/>
              <w:ind w:left="125"/>
              <w:rPr>
                <w:sz w:val="16"/>
              </w:rPr>
            </w:pPr>
            <w:r>
              <w:rPr>
                <w:sz w:val="16"/>
              </w:rPr>
              <w:t>432-436</w:t>
            </w:r>
          </w:p>
        </w:tc>
        <w:tc>
          <w:tcPr>
            <w:tcW w:w="1667" w:type="dxa"/>
          </w:tcPr>
          <w:p>
            <w:pPr>
              <w:pStyle w:val="TableParagraph"/>
              <w:spacing w:before="59"/>
              <w:ind w:left="545"/>
              <w:rPr>
                <w:sz w:val="16"/>
              </w:rPr>
            </w:pPr>
            <w:r>
              <w:rPr>
                <w:sz w:val="16"/>
              </w:rPr>
              <w:t>2007</w:t>
            </w:r>
          </w:p>
        </w:tc>
        <w:tc>
          <w:tcPr>
            <w:tcW w:w="1579" w:type="dxa"/>
          </w:tcPr>
          <w:p>
            <w:pPr>
              <w:pStyle w:val="TableParagraph"/>
              <w:spacing w:before="59"/>
              <w:ind w:right="342"/>
              <w:jc w:val="right"/>
              <w:rPr>
                <w:sz w:val="16"/>
              </w:rPr>
            </w:pPr>
            <w:r>
              <w:rPr>
                <w:sz w:val="16"/>
              </w:rPr>
              <w:t>3000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PONCEAU 4R (COCHINEAL RED A)</w:t>
            </w:r>
          </w:p>
        </w:tc>
        <w:tc>
          <w:tcPr>
            <w:tcW w:w="1560" w:type="dxa"/>
            <w:gridSpan w:val="2"/>
          </w:tcPr>
          <w:p>
            <w:pPr>
              <w:pStyle w:val="TableParagraph"/>
              <w:spacing w:before="59"/>
              <w:ind w:left="125"/>
              <w:rPr>
                <w:sz w:val="16"/>
              </w:rPr>
            </w:pPr>
            <w:r>
              <w:rPr>
                <w:sz w:val="16"/>
              </w:rPr>
              <w:t>124</w:t>
            </w:r>
          </w:p>
        </w:tc>
        <w:tc>
          <w:tcPr>
            <w:tcW w:w="1667" w:type="dxa"/>
          </w:tcPr>
          <w:p>
            <w:pPr>
              <w:pStyle w:val="TableParagraph"/>
              <w:spacing w:before="59"/>
              <w:ind w:left="545"/>
              <w:rPr>
                <w:sz w:val="16"/>
              </w:rPr>
            </w:pPr>
            <w:r>
              <w:rPr>
                <w:sz w:val="16"/>
              </w:rPr>
              <w:t>2008</w:t>
            </w:r>
          </w:p>
        </w:tc>
        <w:tc>
          <w:tcPr>
            <w:tcW w:w="1579" w:type="dxa"/>
          </w:tcPr>
          <w:p>
            <w:pPr>
              <w:pStyle w:val="TableParagraph"/>
              <w:spacing w:before="59"/>
              <w:ind w:right="342"/>
              <w:jc w:val="right"/>
              <w:rPr>
                <w:sz w:val="16"/>
              </w:rPr>
            </w:pPr>
            <w:r>
              <w:rPr>
                <w:sz w:val="16"/>
              </w:rPr>
              <w:t>50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PROPYL GALLATE</w:t>
            </w:r>
          </w:p>
        </w:tc>
        <w:tc>
          <w:tcPr>
            <w:tcW w:w="1560" w:type="dxa"/>
            <w:gridSpan w:val="2"/>
          </w:tcPr>
          <w:p>
            <w:pPr>
              <w:pStyle w:val="TableParagraph"/>
              <w:spacing w:before="59"/>
              <w:ind w:left="125"/>
              <w:rPr>
                <w:sz w:val="16"/>
              </w:rPr>
            </w:pPr>
            <w:r>
              <w:rPr>
                <w:sz w:val="16"/>
              </w:rPr>
              <w:t>310</w:t>
            </w:r>
          </w:p>
        </w:tc>
        <w:tc>
          <w:tcPr>
            <w:tcW w:w="1667" w:type="dxa"/>
          </w:tcPr>
          <w:p>
            <w:pPr>
              <w:pStyle w:val="TableParagraph"/>
              <w:spacing w:before="59"/>
              <w:ind w:left="545"/>
              <w:rPr>
                <w:sz w:val="16"/>
              </w:rPr>
            </w:pPr>
            <w:r>
              <w:rPr>
                <w:sz w:val="16"/>
              </w:rPr>
              <w:t>2001</w:t>
            </w:r>
          </w:p>
        </w:tc>
        <w:tc>
          <w:tcPr>
            <w:tcW w:w="1579" w:type="dxa"/>
          </w:tcPr>
          <w:p>
            <w:pPr>
              <w:pStyle w:val="TableParagraph"/>
              <w:spacing w:before="59"/>
              <w:ind w:right="342"/>
              <w:jc w:val="right"/>
              <w:rPr>
                <w:sz w:val="16"/>
              </w:rPr>
            </w:pPr>
            <w:r>
              <w:rPr>
                <w:sz w:val="16"/>
              </w:rPr>
              <w:t>200 mg/kg</w:t>
            </w:r>
          </w:p>
        </w:tc>
        <w:tc>
          <w:tcPr>
            <w:tcW w:w="1275" w:type="dxa"/>
          </w:tcPr>
          <w:p>
            <w:pPr>
              <w:pStyle w:val="TableParagraph"/>
              <w:spacing w:before="59"/>
              <w:ind w:left="312" w:right="181"/>
              <w:jc w:val="center"/>
              <w:rPr>
                <w:sz w:val="16"/>
              </w:rPr>
            </w:pPr>
            <w:r>
              <w:rPr>
                <w:sz w:val="16"/>
              </w:rPr>
              <w:t>15 &amp; 130</w:t>
            </w:r>
          </w:p>
        </w:tc>
      </w:tr>
      <w:tr>
        <w:trPr>
          <w:trHeight w:val="482" w:hRule="atLeast"/>
        </w:trPr>
        <w:tc>
          <w:tcPr>
            <w:tcW w:w="3071" w:type="dxa"/>
          </w:tcPr>
          <w:p>
            <w:pPr>
              <w:pStyle w:val="TableParagraph"/>
              <w:spacing w:before="59"/>
              <w:ind w:left="76"/>
              <w:rPr>
                <w:sz w:val="16"/>
              </w:rPr>
            </w:pPr>
            <w:r>
              <w:rPr>
                <w:sz w:val="16"/>
              </w:rPr>
              <w:t>PROPYLENE GLYCOL ESTERS OF FATTY ACIDS</w:t>
            </w:r>
          </w:p>
        </w:tc>
        <w:tc>
          <w:tcPr>
            <w:tcW w:w="1560" w:type="dxa"/>
            <w:gridSpan w:val="2"/>
          </w:tcPr>
          <w:p>
            <w:pPr>
              <w:pStyle w:val="TableParagraph"/>
              <w:spacing w:before="59"/>
              <w:ind w:left="125"/>
              <w:rPr>
                <w:sz w:val="16"/>
              </w:rPr>
            </w:pPr>
            <w:r>
              <w:rPr>
                <w:sz w:val="16"/>
              </w:rPr>
              <w:t>477</w:t>
            </w:r>
          </w:p>
        </w:tc>
        <w:tc>
          <w:tcPr>
            <w:tcW w:w="1667" w:type="dxa"/>
          </w:tcPr>
          <w:p>
            <w:pPr>
              <w:pStyle w:val="TableParagraph"/>
              <w:spacing w:before="59"/>
              <w:ind w:left="545"/>
              <w:rPr>
                <w:sz w:val="16"/>
              </w:rPr>
            </w:pPr>
            <w:r>
              <w:rPr>
                <w:sz w:val="16"/>
              </w:rPr>
              <w:t>2001</w:t>
            </w:r>
          </w:p>
        </w:tc>
        <w:tc>
          <w:tcPr>
            <w:tcW w:w="1579" w:type="dxa"/>
          </w:tcPr>
          <w:p>
            <w:pPr>
              <w:pStyle w:val="TableParagraph"/>
              <w:spacing w:before="59"/>
              <w:ind w:right="342"/>
              <w:jc w:val="right"/>
              <w:rPr>
                <w:sz w:val="16"/>
              </w:rPr>
            </w:pPr>
            <w:r>
              <w:rPr>
                <w:sz w:val="16"/>
              </w:rPr>
              <w:t>40000 mg/kg</w:t>
            </w:r>
          </w:p>
        </w:tc>
        <w:tc>
          <w:tcPr>
            <w:tcW w:w="127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RIBOFLAVINS</w:t>
            </w:r>
          </w:p>
        </w:tc>
        <w:tc>
          <w:tcPr>
            <w:tcW w:w="1560" w:type="dxa"/>
            <w:gridSpan w:val="2"/>
          </w:tcPr>
          <w:p>
            <w:pPr>
              <w:pStyle w:val="TableParagraph"/>
              <w:spacing w:before="50"/>
              <w:ind w:left="125"/>
              <w:rPr>
                <w:sz w:val="16"/>
              </w:rPr>
            </w:pPr>
            <w:r>
              <w:rPr>
                <w:sz w:val="16"/>
              </w:rPr>
              <w:t>101(i),(ii)</w:t>
            </w:r>
          </w:p>
        </w:tc>
        <w:tc>
          <w:tcPr>
            <w:tcW w:w="1667" w:type="dxa"/>
          </w:tcPr>
          <w:p>
            <w:pPr>
              <w:pStyle w:val="TableParagraph"/>
              <w:spacing w:before="50"/>
              <w:ind w:left="545"/>
              <w:rPr>
                <w:sz w:val="16"/>
              </w:rPr>
            </w:pPr>
            <w:r>
              <w:rPr>
                <w:sz w:val="16"/>
              </w:rPr>
              <w:t>2005</w:t>
            </w:r>
          </w:p>
        </w:tc>
        <w:tc>
          <w:tcPr>
            <w:tcW w:w="1579" w:type="dxa"/>
          </w:tcPr>
          <w:p>
            <w:pPr>
              <w:pStyle w:val="TableParagraph"/>
              <w:spacing w:before="50"/>
              <w:ind w:right="342"/>
              <w:jc w:val="right"/>
              <w:rPr>
                <w:sz w:val="16"/>
              </w:rPr>
            </w:pPr>
            <w:r>
              <w:rPr>
                <w:sz w:val="16"/>
              </w:rPr>
              <w:t>1000 mg/kg</w:t>
            </w:r>
          </w:p>
        </w:tc>
        <w:tc>
          <w:tcPr>
            <w:tcW w:w="1275" w:type="dxa"/>
          </w:tcPr>
          <w:p>
            <w:pPr>
              <w:pStyle w:val="TableParagraph"/>
              <w:rPr>
                <w:rFonts w:ascii="Times New Roman"/>
                <w:sz w:val="16"/>
              </w:rPr>
            </w:pPr>
          </w:p>
        </w:tc>
      </w:tr>
      <w:tr>
        <w:trPr>
          <w:trHeight w:val="242" w:hRule="atLeast"/>
        </w:trPr>
        <w:tc>
          <w:tcPr>
            <w:tcW w:w="3071" w:type="dxa"/>
          </w:tcPr>
          <w:p>
            <w:pPr>
              <w:pStyle w:val="TableParagraph"/>
              <w:spacing w:line="164" w:lineRule="exact" w:before="58"/>
              <w:ind w:left="76"/>
              <w:rPr>
                <w:sz w:val="16"/>
              </w:rPr>
            </w:pPr>
            <w:r>
              <w:rPr>
                <w:sz w:val="16"/>
              </w:rPr>
              <w:t>SACCHARINS</w:t>
            </w:r>
          </w:p>
        </w:tc>
        <w:tc>
          <w:tcPr>
            <w:tcW w:w="1560" w:type="dxa"/>
            <w:gridSpan w:val="2"/>
          </w:tcPr>
          <w:p>
            <w:pPr>
              <w:pStyle w:val="TableParagraph"/>
              <w:spacing w:line="164" w:lineRule="exact" w:before="58"/>
              <w:ind w:left="125"/>
              <w:rPr>
                <w:sz w:val="16"/>
              </w:rPr>
            </w:pPr>
            <w:r>
              <w:rPr>
                <w:sz w:val="16"/>
              </w:rPr>
              <w:t>954(i)-(iv)</w:t>
            </w:r>
          </w:p>
        </w:tc>
        <w:tc>
          <w:tcPr>
            <w:tcW w:w="1667" w:type="dxa"/>
          </w:tcPr>
          <w:p>
            <w:pPr>
              <w:pStyle w:val="TableParagraph"/>
              <w:spacing w:line="164" w:lineRule="exact" w:before="58"/>
              <w:ind w:left="545"/>
              <w:rPr>
                <w:sz w:val="16"/>
              </w:rPr>
            </w:pPr>
            <w:r>
              <w:rPr>
                <w:sz w:val="16"/>
              </w:rPr>
              <w:t>2007</w:t>
            </w:r>
          </w:p>
        </w:tc>
        <w:tc>
          <w:tcPr>
            <w:tcW w:w="1579" w:type="dxa"/>
          </w:tcPr>
          <w:p>
            <w:pPr>
              <w:pStyle w:val="TableParagraph"/>
              <w:spacing w:line="164" w:lineRule="exact" w:before="58"/>
              <w:ind w:right="342"/>
              <w:jc w:val="right"/>
              <w:rPr>
                <w:sz w:val="16"/>
              </w:rPr>
            </w:pPr>
            <w:r>
              <w:rPr>
                <w:sz w:val="16"/>
              </w:rPr>
              <w:t>500 mg/kg</w:t>
            </w:r>
          </w:p>
        </w:tc>
        <w:tc>
          <w:tcPr>
            <w:tcW w:w="1275" w:type="dxa"/>
          </w:tcPr>
          <w:p>
            <w:pPr>
              <w:pStyle w:val="TableParagraph"/>
              <w:spacing w:line="164" w:lineRule="exact" w:before="58"/>
              <w:ind w:left="313" w:right="181"/>
              <w:jc w:val="center"/>
              <w:rPr>
                <w:sz w:val="16"/>
              </w:rPr>
            </w:pPr>
            <w:r>
              <w:rPr>
                <w:sz w:val="16"/>
              </w:rPr>
              <w:t>161</w:t>
            </w:r>
          </w:p>
        </w:tc>
      </w:tr>
    </w:tbl>
    <w:p>
      <w:pPr>
        <w:spacing w:after="0" w:line="164" w:lineRule="exact"/>
        <w:jc w:val="center"/>
        <w:rPr>
          <w:sz w:val="16"/>
        </w:rPr>
        <w:sectPr>
          <w:headerReference w:type="default" r:id="rId85"/>
          <w:pgSz w:w="11910" w:h="16840"/>
          <w:pgMar w:header="1463" w:footer="0" w:top="1880" w:bottom="280" w:left="1000" w:right="1020"/>
          <w:pgNumType w:start="200"/>
        </w:sectPr>
      </w:pPr>
    </w:p>
    <w:p>
      <w:pPr>
        <w:pStyle w:val="BodyText"/>
        <w:spacing w:before="1"/>
        <w:rPr>
          <w:sz w:val="17"/>
        </w:rPr>
      </w:pPr>
    </w:p>
    <w:p>
      <w:pPr>
        <w:pStyle w:val="BodyText"/>
        <w:spacing w:line="42" w:lineRule="exact"/>
        <w:ind w:left="191"/>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05.4</w:t>
      </w:r>
    </w:p>
    <w:p>
      <w:pPr>
        <w:spacing w:line="244" w:lineRule="auto" w:before="63"/>
        <w:ind w:left="288" w:right="993" w:firstLine="0"/>
        <w:jc w:val="left"/>
        <w:rPr>
          <w:b/>
          <w:sz w:val="24"/>
        </w:rPr>
      </w:pPr>
      <w:r>
        <w:rPr/>
        <w:br w:type="column"/>
      </w:r>
      <w:r>
        <w:rPr>
          <w:b/>
          <w:color w:val="FF0000"/>
          <w:sz w:val="24"/>
        </w:rPr>
        <w:t>Decorations (e.g., for fine bakery wares), toppings (non-fruit) and sweet sauces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7"/>
        <w:gridCol w:w="1293"/>
        <w:gridCol w:w="2080"/>
        <w:gridCol w:w="1556"/>
        <w:gridCol w:w="1239"/>
      </w:tblGrid>
      <w:tr>
        <w:trPr>
          <w:trHeight w:val="235" w:hRule="atLeast"/>
        </w:trPr>
        <w:tc>
          <w:tcPr>
            <w:tcW w:w="2967"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293" w:type="dxa"/>
            <w:tcBorders>
              <w:top w:val="dotted" w:sz="2" w:space="0" w:color="000000"/>
              <w:bottom w:val="dotted" w:sz="2" w:space="0" w:color="000000"/>
            </w:tcBorders>
          </w:tcPr>
          <w:p>
            <w:pPr>
              <w:pStyle w:val="TableParagraph"/>
              <w:spacing w:before="15"/>
              <w:ind w:left="288"/>
              <w:rPr>
                <w:sz w:val="16"/>
              </w:rPr>
            </w:pPr>
            <w:r>
              <w:rPr>
                <w:sz w:val="16"/>
              </w:rPr>
              <w:t>INS</w:t>
            </w:r>
          </w:p>
        </w:tc>
        <w:tc>
          <w:tcPr>
            <w:tcW w:w="2080" w:type="dxa"/>
            <w:tcBorders>
              <w:top w:val="dotted" w:sz="2" w:space="0" w:color="000000"/>
              <w:bottom w:val="dotted" w:sz="2" w:space="0" w:color="000000"/>
            </w:tcBorders>
          </w:tcPr>
          <w:p>
            <w:pPr>
              <w:pStyle w:val="TableParagraph"/>
              <w:spacing w:before="15"/>
              <w:ind w:left="736"/>
              <w:rPr>
                <w:sz w:val="16"/>
              </w:rPr>
            </w:pPr>
            <w:r>
              <w:rPr>
                <w:sz w:val="16"/>
              </w:rPr>
              <w:t>Year Adopted</w:t>
            </w:r>
          </w:p>
        </w:tc>
        <w:tc>
          <w:tcPr>
            <w:tcW w:w="1556" w:type="dxa"/>
            <w:tcBorders>
              <w:top w:val="dotted" w:sz="2" w:space="0" w:color="000000"/>
              <w:bottom w:val="dotted" w:sz="2" w:space="0" w:color="000000"/>
            </w:tcBorders>
          </w:tcPr>
          <w:p>
            <w:pPr>
              <w:pStyle w:val="TableParagraph"/>
              <w:spacing w:before="15"/>
              <w:ind w:right="369"/>
              <w:jc w:val="right"/>
              <w:rPr>
                <w:sz w:val="16"/>
              </w:rPr>
            </w:pPr>
            <w:r>
              <w:rPr>
                <w:sz w:val="16"/>
              </w:rPr>
              <w:t>Max Level</w:t>
            </w:r>
          </w:p>
        </w:tc>
        <w:tc>
          <w:tcPr>
            <w:tcW w:w="1239" w:type="dxa"/>
            <w:tcBorders>
              <w:top w:val="dotted" w:sz="2" w:space="0" w:color="000000"/>
              <w:bottom w:val="dotted" w:sz="2" w:space="0" w:color="000000"/>
            </w:tcBorders>
          </w:tcPr>
          <w:p>
            <w:pPr>
              <w:pStyle w:val="TableParagraph"/>
              <w:spacing w:before="15"/>
              <w:ind w:left="342" w:right="151"/>
              <w:jc w:val="center"/>
              <w:rPr>
                <w:sz w:val="16"/>
              </w:rPr>
            </w:pPr>
            <w:r>
              <w:rPr>
                <w:sz w:val="16"/>
              </w:rPr>
              <w:t>Notes</w:t>
            </w:r>
          </w:p>
        </w:tc>
      </w:tr>
      <w:tr>
        <w:trPr>
          <w:trHeight w:val="308" w:hRule="atLeast"/>
        </w:trPr>
        <w:tc>
          <w:tcPr>
            <w:tcW w:w="2967" w:type="dxa"/>
            <w:tcBorders>
              <w:top w:val="dotted" w:sz="2" w:space="0" w:color="000000"/>
            </w:tcBorders>
          </w:tcPr>
          <w:p>
            <w:pPr>
              <w:pStyle w:val="TableParagraph"/>
              <w:spacing w:before="60"/>
              <w:ind w:left="76"/>
              <w:rPr>
                <w:sz w:val="16"/>
              </w:rPr>
            </w:pPr>
            <w:r>
              <w:rPr>
                <w:sz w:val="16"/>
              </w:rPr>
              <w:t>SHELLAC</w:t>
            </w:r>
          </w:p>
        </w:tc>
        <w:tc>
          <w:tcPr>
            <w:tcW w:w="1293" w:type="dxa"/>
            <w:tcBorders>
              <w:top w:val="dotted" w:sz="2" w:space="0" w:color="000000"/>
            </w:tcBorders>
          </w:tcPr>
          <w:p>
            <w:pPr>
              <w:pStyle w:val="TableParagraph"/>
              <w:spacing w:before="60"/>
              <w:ind w:left="229"/>
              <w:rPr>
                <w:sz w:val="16"/>
              </w:rPr>
            </w:pPr>
            <w:r>
              <w:rPr>
                <w:sz w:val="16"/>
              </w:rPr>
              <w:t>904</w:t>
            </w:r>
          </w:p>
        </w:tc>
        <w:tc>
          <w:tcPr>
            <w:tcW w:w="2080" w:type="dxa"/>
            <w:tcBorders>
              <w:top w:val="dotted" w:sz="2" w:space="0" w:color="000000"/>
            </w:tcBorders>
          </w:tcPr>
          <w:p>
            <w:pPr>
              <w:pStyle w:val="TableParagraph"/>
              <w:spacing w:before="60"/>
              <w:ind w:left="896" w:right="788"/>
              <w:jc w:val="center"/>
              <w:rPr>
                <w:sz w:val="16"/>
              </w:rPr>
            </w:pPr>
            <w:r>
              <w:rPr>
                <w:sz w:val="16"/>
              </w:rPr>
              <w:t>2003</w:t>
            </w:r>
          </w:p>
        </w:tc>
        <w:tc>
          <w:tcPr>
            <w:tcW w:w="1556" w:type="dxa"/>
            <w:tcBorders>
              <w:top w:val="dotted" w:sz="2" w:space="0" w:color="000000"/>
            </w:tcBorders>
          </w:tcPr>
          <w:p>
            <w:pPr>
              <w:pStyle w:val="TableParagraph"/>
              <w:spacing w:before="60"/>
              <w:ind w:right="433"/>
              <w:jc w:val="right"/>
              <w:rPr>
                <w:sz w:val="16"/>
              </w:rPr>
            </w:pPr>
            <w:r>
              <w:rPr>
                <w:sz w:val="16"/>
              </w:rPr>
              <w:t>GMP</w:t>
            </w:r>
          </w:p>
        </w:tc>
        <w:tc>
          <w:tcPr>
            <w:tcW w:w="1239" w:type="dxa"/>
            <w:tcBorders>
              <w:top w:val="dotted" w:sz="2" w:space="0" w:color="000000"/>
            </w:tcBorders>
          </w:tcPr>
          <w:p>
            <w:pPr>
              <w:pStyle w:val="TableParagraph"/>
              <w:rPr>
                <w:rFonts w:ascii="Times New Roman"/>
                <w:sz w:val="16"/>
              </w:rPr>
            </w:pPr>
          </w:p>
        </w:tc>
      </w:tr>
      <w:tr>
        <w:trPr>
          <w:trHeight w:val="482" w:hRule="atLeast"/>
        </w:trPr>
        <w:tc>
          <w:tcPr>
            <w:tcW w:w="2967" w:type="dxa"/>
          </w:tcPr>
          <w:p>
            <w:pPr>
              <w:pStyle w:val="TableParagraph"/>
              <w:spacing w:before="59"/>
              <w:ind w:left="76"/>
              <w:rPr>
                <w:sz w:val="16"/>
              </w:rPr>
            </w:pPr>
            <w:r>
              <w:rPr>
                <w:sz w:val="16"/>
              </w:rPr>
              <w:t>SUCRALOSE (TRICHLOROGALACTOSUCROSE)</w:t>
            </w:r>
          </w:p>
        </w:tc>
        <w:tc>
          <w:tcPr>
            <w:tcW w:w="1293" w:type="dxa"/>
          </w:tcPr>
          <w:p>
            <w:pPr>
              <w:pStyle w:val="TableParagraph"/>
              <w:spacing w:before="59"/>
              <w:ind w:left="229"/>
              <w:rPr>
                <w:sz w:val="16"/>
              </w:rPr>
            </w:pPr>
            <w:r>
              <w:rPr>
                <w:sz w:val="16"/>
              </w:rPr>
              <w:t>955</w:t>
            </w:r>
          </w:p>
        </w:tc>
        <w:tc>
          <w:tcPr>
            <w:tcW w:w="2080" w:type="dxa"/>
          </w:tcPr>
          <w:p>
            <w:pPr>
              <w:pStyle w:val="TableParagraph"/>
              <w:spacing w:before="59"/>
              <w:ind w:left="896" w:right="788"/>
              <w:jc w:val="center"/>
              <w:rPr>
                <w:sz w:val="16"/>
              </w:rPr>
            </w:pPr>
            <w:r>
              <w:rPr>
                <w:sz w:val="16"/>
              </w:rPr>
              <w:t>2008</w:t>
            </w:r>
          </w:p>
        </w:tc>
        <w:tc>
          <w:tcPr>
            <w:tcW w:w="1556" w:type="dxa"/>
          </w:tcPr>
          <w:p>
            <w:pPr>
              <w:pStyle w:val="TableParagraph"/>
              <w:spacing w:before="59"/>
              <w:ind w:right="361"/>
              <w:jc w:val="right"/>
              <w:rPr>
                <w:sz w:val="16"/>
              </w:rPr>
            </w:pPr>
            <w:r>
              <w:rPr>
                <w:sz w:val="16"/>
              </w:rPr>
              <w:t>1000 mg/kg</w:t>
            </w:r>
          </w:p>
        </w:tc>
        <w:tc>
          <w:tcPr>
            <w:tcW w:w="1239" w:type="dxa"/>
          </w:tcPr>
          <w:p>
            <w:pPr>
              <w:pStyle w:val="TableParagraph"/>
              <w:spacing w:before="59"/>
              <w:ind w:left="342" w:right="212"/>
              <w:jc w:val="center"/>
              <w:rPr>
                <w:sz w:val="16"/>
              </w:rPr>
            </w:pPr>
            <w:r>
              <w:rPr>
                <w:sz w:val="16"/>
              </w:rPr>
              <w:t>161</w:t>
            </w:r>
          </w:p>
        </w:tc>
      </w:tr>
      <w:tr>
        <w:trPr>
          <w:trHeight w:val="298" w:hRule="atLeast"/>
        </w:trPr>
        <w:tc>
          <w:tcPr>
            <w:tcW w:w="2967" w:type="dxa"/>
          </w:tcPr>
          <w:p>
            <w:pPr>
              <w:pStyle w:val="TableParagraph"/>
              <w:spacing w:before="50"/>
              <w:ind w:left="76"/>
              <w:rPr>
                <w:sz w:val="16"/>
              </w:rPr>
            </w:pPr>
            <w:r>
              <w:rPr>
                <w:sz w:val="16"/>
              </w:rPr>
              <w:t>SUNSET YELLOW FCF</w:t>
            </w:r>
          </w:p>
        </w:tc>
        <w:tc>
          <w:tcPr>
            <w:tcW w:w="1293" w:type="dxa"/>
          </w:tcPr>
          <w:p>
            <w:pPr>
              <w:pStyle w:val="TableParagraph"/>
              <w:spacing w:before="50"/>
              <w:ind w:left="229"/>
              <w:rPr>
                <w:sz w:val="16"/>
              </w:rPr>
            </w:pPr>
            <w:r>
              <w:rPr>
                <w:sz w:val="16"/>
              </w:rPr>
              <w:t>110</w:t>
            </w:r>
          </w:p>
        </w:tc>
        <w:tc>
          <w:tcPr>
            <w:tcW w:w="2080" w:type="dxa"/>
          </w:tcPr>
          <w:p>
            <w:pPr>
              <w:pStyle w:val="TableParagraph"/>
              <w:spacing w:before="50"/>
              <w:ind w:left="896" w:right="788"/>
              <w:jc w:val="center"/>
              <w:rPr>
                <w:sz w:val="16"/>
              </w:rPr>
            </w:pPr>
            <w:r>
              <w:rPr>
                <w:sz w:val="16"/>
              </w:rPr>
              <w:t>2008</w:t>
            </w:r>
          </w:p>
        </w:tc>
        <w:tc>
          <w:tcPr>
            <w:tcW w:w="1556" w:type="dxa"/>
          </w:tcPr>
          <w:p>
            <w:pPr>
              <w:pStyle w:val="TableParagraph"/>
              <w:spacing w:before="50"/>
              <w:ind w:right="360"/>
              <w:jc w:val="right"/>
              <w:rPr>
                <w:sz w:val="16"/>
              </w:rPr>
            </w:pPr>
            <w:r>
              <w:rPr>
                <w:sz w:val="16"/>
              </w:rPr>
              <w:t>300 mg/kg</w:t>
            </w:r>
          </w:p>
        </w:tc>
        <w:tc>
          <w:tcPr>
            <w:tcW w:w="1239" w:type="dxa"/>
          </w:tcPr>
          <w:p>
            <w:pPr>
              <w:pStyle w:val="TableParagraph"/>
              <w:rPr>
                <w:rFonts w:ascii="Times New Roman"/>
                <w:sz w:val="16"/>
              </w:rPr>
            </w:pPr>
          </w:p>
        </w:tc>
      </w:tr>
      <w:tr>
        <w:trPr>
          <w:trHeight w:val="385" w:hRule="atLeast"/>
        </w:trPr>
        <w:tc>
          <w:tcPr>
            <w:tcW w:w="2967" w:type="dxa"/>
            <w:tcBorders>
              <w:bottom w:val="single" w:sz="18" w:space="0" w:color="000000"/>
            </w:tcBorders>
          </w:tcPr>
          <w:p>
            <w:pPr>
              <w:pStyle w:val="TableParagraph"/>
              <w:spacing w:before="59"/>
              <w:ind w:left="76"/>
              <w:rPr>
                <w:sz w:val="16"/>
              </w:rPr>
            </w:pPr>
            <w:r>
              <w:rPr>
                <w:sz w:val="16"/>
              </w:rPr>
              <w:t>TERTIARY BUTYLHYDROQUINONE</w:t>
            </w:r>
          </w:p>
        </w:tc>
        <w:tc>
          <w:tcPr>
            <w:tcW w:w="1293" w:type="dxa"/>
            <w:tcBorders>
              <w:bottom w:val="single" w:sz="18" w:space="0" w:color="000000"/>
            </w:tcBorders>
          </w:tcPr>
          <w:p>
            <w:pPr>
              <w:pStyle w:val="TableParagraph"/>
              <w:spacing w:before="59"/>
              <w:ind w:left="229"/>
              <w:rPr>
                <w:sz w:val="16"/>
              </w:rPr>
            </w:pPr>
            <w:r>
              <w:rPr>
                <w:sz w:val="16"/>
              </w:rPr>
              <w:t>319</w:t>
            </w:r>
          </w:p>
        </w:tc>
        <w:tc>
          <w:tcPr>
            <w:tcW w:w="2080" w:type="dxa"/>
            <w:tcBorders>
              <w:bottom w:val="single" w:sz="18" w:space="0" w:color="000000"/>
            </w:tcBorders>
          </w:tcPr>
          <w:p>
            <w:pPr>
              <w:pStyle w:val="TableParagraph"/>
              <w:spacing w:before="59"/>
              <w:ind w:left="896" w:right="788"/>
              <w:jc w:val="center"/>
              <w:rPr>
                <w:sz w:val="16"/>
              </w:rPr>
            </w:pPr>
            <w:r>
              <w:rPr>
                <w:sz w:val="16"/>
              </w:rPr>
              <w:t>2006</w:t>
            </w:r>
          </w:p>
        </w:tc>
        <w:tc>
          <w:tcPr>
            <w:tcW w:w="1556" w:type="dxa"/>
            <w:tcBorders>
              <w:bottom w:val="single" w:sz="18" w:space="0" w:color="000000"/>
            </w:tcBorders>
          </w:tcPr>
          <w:p>
            <w:pPr>
              <w:pStyle w:val="TableParagraph"/>
              <w:spacing w:before="59"/>
              <w:ind w:right="361"/>
              <w:jc w:val="right"/>
              <w:rPr>
                <w:sz w:val="16"/>
              </w:rPr>
            </w:pPr>
            <w:r>
              <w:rPr>
                <w:sz w:val="16"/>
              </w:rPr>
              <w:t>200 mg/kg</w:t>
            </w:r>
          </w:p>
        </w:tc>
        <w:tc>
          <w:tcPr>
            <w:tcW w:w="1239" w:type="dxa"/>
            <w:tcBorders>
              <w:bottom w:val="single" w:sz="18" w:space="0" w:color="000000"/>
            </w:tcBorders>
          </w:tcPr>
          <w:p>
            <w:pPr>
              <w:pStyle w:val="TableParagraph"/>
              <w:spacing w:before="59"/>
              <w:ind w:left="342" w:right="214"/>
              <w:jc w:val="center"/>
              <w:rPr>
                <w:sz w:val="16"/>
              </w:rPr>
            </w:pPr>
            <w:r>
              <w:rPr>
                <w:sz w:val="16"/>
              </w:rPr>
              <w:t>15 &amp; 130</w:t>
            </w:r>
          </w:p>
        </w:tc>
      </w:tr>
    </w:tbl>
    <w:p>
      <w:pPr>
        <w:tabs>
          <w:tab w:pos="2688" w:val="left" w:leader="none"/>
          <w:tab w:pos="4248" w:val="left" w:leader="none"/>
        </w:tabs>
        <w:spacing w:before="44"/>
        <w:ind w:left="288" w:right="0" w:firstLine="0"/>
        <w:jc w:val="left"/>
        <w:rPr>
          <w:b/>
          <w:sz w:val="24"/>
        </w:rPr>
      </w:pPr>
      <w:r>
        <w:rPr/>
        <w:pict>
          <v:line style="position:absolute;mso-position-horizontal-relative:page;mso-position-vertical-relative:paragraph;z-index:255352" from="60.599998pt,22.006187pt" to="518.099998pt,22.006187pt" stroked="true" strokeweight=".059998pt" strokecolor="#000000">
            <v:stroke dashstyle="solid"/>
            <w10:wrap type="none"/>
          </v:line>
        </w:pict>
      </w: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06.1</w:t>
        <w:tab/>
        <w:t>Whole, broken, or flaked grain, including</w:t>
      </w:r>
      <w:r>
        <w:rPr>
          <w:b/>
          <w:color w:val="FF0000"/>
          <w:spacing w:val="-1"/>
          <w:sz w:val="24"/>
        </w:rPr>
        <w:t> </w:t>
      </w:r>
      <w:r>
        <w:rPr>
          <w:b/>
          <w:color w:val="FF0000"/>
          <w:sz w:val="24"/>
        </w:rPr>
        <w:t>rice</w:t>
      </w:r>
    </w:p>
    <w:p>
      <w:pPr>
        <w:spacing w:after="0"/>
        <w:jc w:val="left"/>
        <w:rPr>
          <w:sz w:val="24"/>
        </w:rPr>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5376" from="60.599998pt,17.984190pt" to="518.099998pt,17.984190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6" w:firstLine="0"/>
        <w:jc w:val="left"/>
        <w:rPr>
          <w:sz w:val="16"/>
        </w:rPr>
      </w:pPr>
      <w:r>
        <w:rPr/>
        <w:pict>
          <v:line style="position:absolute;mso-position-horizontal-relative:page;mso-position-vertical-relative:paragraph;z-index:255424" from="60.599998pt,37.924404pt" to="516.599998pt,37.924404pt" stroked="true" strokeweight="2.04pt" strokecolor="#000000">
            <v:stroke dashstyle="solid"/>
            <w10:wrap type="none"/>
          </v:line>
        </w:pict>
      </w:r>
      <w:r>
        <w:rPr>
          <w:sz w:val="16"/>
        </w:rPr>
        <w:t>MINERAL OIL, HIGH VISCOSITY PROPYL GALLATE</w:t>
      </w:r>
    </w:p>
    <w:p>
      <w:pPr>
        <w:spacing w:before="102"/>
        <w:ind w:left="288" w:right="0" w:firstLine="0"/>
        <w:jc w:val="left"/>
        <w:rPr>
          <w:sz w:val="16"/>
        </w:rPr>
      </w:pPr>
      <w:r>
        <w:rPr/>
        <w:br w:type="column"/>
      </w:r>
      <w:r>
        <w:rPr>
          <w:sz w:val="16"/>
        </w:rPr>
        <w:t>905d</w:t>
      </w:r>
    </w:p>
    <w:p>
      <w:pPr>
        <w:spacing w:before="123"/>
        <w:ind w:left="288" w:right="0" w:firstLine="0"/>
        <w:jc w:val="left"/>
        <w:rPr>
          <w:sz w:val="16"/>
        </w:rPr>
      </w:pPr>
      <w:r>
        <w:rPr>
          <w:sz w:val="16"/>
        </w:rPr>
        <w:t>310</w:t>
      </w:r>
    </w:p>
    <w:p>
      <w:pPr>
        <w:spacing w:before="102"/>
        <w:ind w:left="288" w:right="0" w:firstLine="0"/>
        <w:jc w:val="left"/>
        <w:rPr>
          <w:sz w:val="16"/>
        </w:rPr>
      </w:pPr>
      <w:r>
        <w:rPr/>
        <w:br w:type="column"/>
      </w:r>
      <w:r>
        <w:rPr>
          <w:sz w:val="16"/>
        </w:rPr>
        <w:t>2004</w:t>
      </w:r>
    </w:p>
    <w:p>
      <w:pPr>
        <w:spacing w:before="123"/>
        <w:ind w:left="288" w:right="0" w:firstLine="0"/>
        <w:jc w:val="left"/>
        <w:rPr>
          <w:sz w:val="16"/>
        </w:rPr>
      </w:pPr>
      <w:r>
        <w:rPr>
          <w:sz w:val="16"/>
        </w:rPr>
        <w:t>2001</w:t>
      </w:r>
    </w:p>
    <w:p>
      <w:pPr>
        <w:spacing w:before="102"/>
        <w:ind w:left="289" w:right="0" w:firstLine="0"/>
        <w:jc w:val="left"/>
        <w:rPr>
          <w:sz w:val="16"/>
        </w:rPr>
      </w:pPr>
      <w:r>
        <w:rPr/>
        <w:br w:type="column"/>
      </w:r>
      <w:r>
        <w:rPr>
          <w:sz w:val="16"/>
        </w:rPr>
        <w:t>800 mg/kg</w:t>
      </w:r>
    </w:p>
    <w:p>
      <w:pPr>
        <w:spacing w:before="123"/>
        <w:ind w:left="288" w:right="0" w:firstLine="0"/>
        <w:jc w:val="left"/>
        <w:rPr>
          <w:sz w:val="16"/>
        </w:rPr>
      </w:pPr>
      <w:r>
        <w:rPr>
          <w:sz w:val="16"/>
        </w:rPr>
        <w:t>100 mg/kg</w:t>
      </w:r>
    </w:p>
    <w:p>
      <w:pPr>
        <w:spacing w:before="102"/>
        <w:ind w:left="272" w:right="751" w:firstLine="0"/>
        <w:jc w:val="center"/>
        <w:rPr>
          <w:sz w:val="16"/>
        </w:rPr>
      </w:pPr>
      <w:r>
        <w:rPr/>
        <w:br w:type="column"/>
      </w:r>
      <w:r>
        <w:rPr>
          <w:sz w:val="16"/>
        </w:rPr>
        <w:t>98</w:t>
      </w:r>
    </w:p>
    <w:p>
      <w:pPr>
        <w:spacing w:before="123"/>
        <w:ind w:left="272" w:right="753" w:firstLine="0"/>
        <w:jc w:val="center"/>
        <w:rPr>
          <w:sz w:val="16"/>
        </w:rPr>
      </w:pPr>
      <w:r>
        <w:rPr>
          <w:sz w:val="16"/>
        </w:rPr>
        <w:t>15 &amp; 130</w:t>
      </w:r>
    </w:p>
    <w:p>
      <w:pPr>
        <w:spacing w:after="0"/>
        <w:jc w:val="center"/>
        <w:rPr>
          <w:sz w:val="16"/>
        </w:rPr>
        <w:sectPr>
          <w:type w:val="continuous"/>
          <w:pgSz w:w="11910" w:h="16840"/>
          <w:pgMar w:top="1040" w:bottom="280" w:left="1000" w:right="1020"/>
          <w:cols w:num="5" w:equalWidth="0">
            <w:col w:w="2725" w:space="395"/>
            <w:col w:w="685" w:space="1295"/>
            <w:col w:w="685" w:space="935"/>
            <w:col w:w="1065" w:space="398"/>
            <w:col w:w="1707"/>
          </w:cols>
        </w:sectPr>
      </w:pPr>
    </w:p>
    <w:p>
      <w:pPr>
        <w:pStyle w:val="Heading2"/>
        <w:tabs>
          <w:tab w:pos="2688" w:val="left" w:leader="none"/>
        </w:tabs>
        <w:spacing w:before="127"/>
      </w:pPr>
      <w:r>
        <w:rPr>
          <w:color w:val="FF0000"/>
        </w:rPr>
        <w:t>Food</w:t>
      </w:r>
      <w:r>
        <w:rPr>
          <w:color w:val="FF0000"/>
          <w:spacing w:val="-2"/>
        </w:rPr>
        <w:t> </w:t>
      </w:r>
      <w:r>
        <w:rPr>
          <w:color w:val="FF0000"/>
        </w:rPr>
        <w:t>Category</w:t>
      </w:r>
      <w:r>
        <w:rPr>
          <w:color w:val="FF0000"/>
          <w:spacing w:val="-4"/>
        </w:rPr>
        <w:t> </w:t>
      </w:r>
      <w:r>
        <w:rPr>
          <w:color w:val="FF0000"/>
        </w:rPr>
        <w:t>No.</w:t>
        <w:tab/>
        <w:t>06.2</w:t>
      </w:r>
    </w:p>
    <w:p>
      <w:pPr>
        <w:spacing w:line="244" w:lineRule="auto" w:before="127"/>
        <w:ind w:left="288" w:right="1087" w:firstLine="0"/>
        <w:jc w:val="left"/>
        <w:rPr>
          <w:b/>
          <w:sz w:val="24"/>
        </w:rPr>
      </w:pPr>
      <w:r>
        <w:rPr/>
        <w:br w:type="column"/>
      </w:r>
      <w:r>
        <w:rPr>
          <w:b/>
          <w:color w:val="FF0000"/>
          <w:sz w:val="24"/>
        </w:rPr>
        <w:t>Flours and starches (including soybean powder)</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5400" from="60.599998pt,3.634221pt" to="518.099998pt,3.634221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1751"/>
        <w:gridCol w:w="1417"/>
        <w:gridCol w:w="1626"/>
        <w:gridCol w:w="1164"/>
      </w:tblGrid>
      <w:tr>
        <w:trPr>
          <w:trHeight w:val="720" w:hRule="atLeast"/>
        </w:trPr>
        <w:tc>
          <w:tcPr>
            <w:tcW w:w="3170" w:type="dxa"/>
            <w:tcBorders>
              <w:top w:val="dotted" w:sz="2" w:space="0" w:color="000000"/>
            </w:tcBorders>
          </w:tcPr>
          <w:p>
            <w:pPr>
              <w:pStyle w:val="TableParagraph"/>
              <w:spacing w:before="60"/>
              <w:ind w:left="76" w:right="215"/>
              <w:rPr>
                <w:sz w:val="16"/>
              </w:rPr>
            </w:pPr>
            <w:r>
              <w:rPr>
                <w:sz w:val="16"/>
              </w:rPr>
              <w:t>ALPHA-AMYLASE FROM ASPERGILLUS ORYZAE VAR.</w:t>
            </w:r>
          </w:p>
          <w:p>
            <w:pPr>
              <w:pStyle w:val="TableParagraph"/>
              <w:spacing w:line="166" w:lineRule="exact" w:before="106"/>
              <w:ind w:left="76"/>
              <w:rPr>
                <w:sz w:val="16"/>
              </w:rPr>
            </w:pPr>
            <w:r>
              <w:rPr>
                <w:sz w:val="16"/>
              </w:rPr>
              <w:t>DIACETYLTARTARIC AND FATTY</w:t>
            </w:r>
          </w:p>
        </w:tc>
        <w:tc>
          <w:tcPr>
            <w:tcW w:w="1751" w:type="dxa"/>
            <w:tcBorders>
              <w:top w:val="dotted" w:sz="2" w:space="0" w:color="000000"/>
            </w:tcBorders>
          </w:tcPr>
          <w:p>
            <w:pPr>
              <w:pStyle w:val="TableParagraph"/>
              <w:spacing w:before="60"/>
              <w:ind w:left="26"/>
              <w:rPr>
                <w:sz w:val="16"/>
              </w:rPr>
            </w:pPr>
            <w:r>
              <w:rPr>
                <w:sz w:val="16"/>
              </w:rPr>
              <w:t>1100</w:t>
            </w:r>
          </w:p>
          <w:p>
            <w:pPr>
              <w:pStyle w:val="TableParagraph"/>
              <w:spacing w:before="2"/>
              <w:rPr>
                <w:sz w:val="25"/>
              </w:rPr>
            </w:pPr>
          </w:p>
          <w:p>
            <w:pPr>
              <w:pStyle w:val="TableParagraph"/>
              <w:spacing w:line="166" w:lineRule="exact" w:before="1"/>
              <w:ind w:left="26"/>
              <w:rPr>
                <w:sz w:val="16"/>
              </w:rPr>
            </w:pPr>
            <w:r>
              <w:rPr>
                <w:sz w:val="16"/>
              </w:rPr>
              <w:t>472e</w:t>
            </w:r>
          </w:p>
        </w:tc>
        <w:tc>
          <w:tcPr>
            <w:tcW w:w="1417" w:type="dxa"/>
            <w:tcBorders>
              <w:top w:val="dotted" w:sz="2" w:space="0" w:color="000000"/>
            </w:tcBorders>
          </w:tcPr>
          <w:p>
            <w:pPr>
              <w:pStyle w:val="TableParagraph"/>
              <w:spacing w:before="60"/>
              <w:ind w:left="255"/>
              <w:rPr>
                <w:sz w:val="16"/>
              </w:rPr>
            </w:pPr>
            <w:r>
              <w:rPr>
                <w:sz w:val="16"/>
              </w:rPr>
              <w:t>1999</w:t>
            </w:r>
          </w:p>
          <w:p>
            <w:pPr>
              <w:pStyle w:val="TableParagraph"/>
              <w:spacing w:before="2"/>
              <w:rPr>
                <w:sz w:val="25"/>
              </w:rPr>
            </w:pPr>
          </w:p>
          <w:p>
            <w:pPr>
              <w:pStyle w:val="TableParagraph"/>
              <w:spacing w:line="166" w:lineRule="exact" w:before="1"/>
              <w:ind w:left="255"/>
              <w:rPr>
                <w:sz w:val="16"/>
              </w:rPr>
            </w:pPr>
            <w:r>
              <w:rPr>
                <w:sz w:val="16"/>
              </w:rPr>
              <w:t>2008</w:t>
            </w:r>
          </w:p>
        </w:tc>
        <w:tc>
          <w:tcPr>
            <w:tcW w:w="1626" w:type="dxa"/>
            <w:tcBorders>
              <w:top w:val="dotted" w:sz="2" w:space="0" w:color="000000"/>
            </w:tcBorders>
          </w:tcPr>
          <w:p>
            <w:pPr>
              <w:pStyle w:val="TableParagraph"/>
              <w:spacing w:before="60"/>
              <w:ind w:left="758"/>
              <w:rPr>
                <w:sz w:val="16"/>
              </w:rPr>
            </w:pPr>
            <w:r>
              <w:rPr>
                <w:sz w:val="16"/>
              </w:rPr>
              <w:t>GMP</w:t>
            </w:r>
          </w:p>
          <w:p>
            <w:pPr>
              <w:pStyle w:val="TableParagraph"/>
              <w:spacing w:before="2"/>
              <w:rPr>
                <w:sz w:val="25"/>
              </w:rPr>
            </w:pPr>
          </w:p>
          <w:p>
            <w:pPr>
              <w:pStyle w:val="TableParagraph"/>
              <w:spacing w:line="166" w:lineRule="exact" w:before="1"/>
              <w:ind w:left="369"/>
              <w:rPr>
                <w:sz w:val="16"/>
              </w:rPr>
            </w:pPr>
            <w:r>
              <w:rPr>
                <w:sz w:val="16"/>
              </w:rPr>
              <w:t>3000 mg/kg</w:t>
            </w:r>
          </w:p>
        </w:tc>
        <w:tc>
          <w:tcPr>
            <w:tcW w:w="1164" w:type="dxa"/>
            <w:tcBorders>
              <w:top w:val="dotted" w:sz="2" w:space="0" w:color="000000"/>
            </w:tcBorders>
          </w:tcPr>
          <w:p>
            <w:pPr>
              <w:pStyle w:val="TableParagraph"/>
              <w:rPr>
                <w:sz w:val="18"/>
              </w:rPr>
            </w:pPr>
          </w:p>
          <w:p>
            <w:pPr>
              <w:pStyle w:val="TableParagraph"/>
              <w:rPr>
                <w:sz w:val="18"/>
              </w:rPr>
            </w:pPr>
          </w:p>
          <w:p>
            <w:pPr>
              <w:pStyle w:val="TableParagraph"/>
              <w:spacing w:line="166" w:lineRule="exact" w:before="120"/>
              <w:ind w:left="357" w:right="288"/>
              <w:jc w:val="center"/>
              <w:rPr>
                <w:sz w:val="16"/>
              </w:rPr>
            </w:pPr>
            <w:r>
              <w:rPr>
                <w:sz w:val="16"/>
              </w:rPr>
              <w:t>186</w:t>
            </w:r>
          </w:p>
        </w:tc>
      </w:tr>
      <w:tr>
        <w:trPr>
          <w:trHeight w:val="307" w:hRule="atLeast"/>
        </w:trPr>
        <w:tc>
          <w:tcPr>
            <w:tcW w:w="3170" w:type="dxa"/>
            <w:tcBorders>
              <w:bottom w:val="single" w:sz="18" w:space="0" w:color="000000"/>
            </w:tcBorders>
          </w:tcPr>
          <w:p>
            <w:pPr>
              <w:pStyle w:val="TableParagraph"/>
              <w:spacing w:line="181" w:lineRule="exact"/>
              <w:ind w:left="76"/>
              <w:rPr>
                <w:sz w:val="16"/>
              </w:rPr>
            </w:pPr>
            <w:r>
              <w:rPr>
                <w:sz w:val="16"/>
              </w:rPr>
              <w:t>ACID ESTERS OF GLYCEROL</w:t>
            </w:r>
          </w:p>
        </w:tc>
        <w:tc>
          <w:tcPr>
            <w:tcW w:w="1751" w:type="dxa"/>
            <w:tcBorders>
              <w:bottom w:val="single" w:sz="18" w:space="0" w:color="000000"/>
            </w:tcBorders>
          </w:tcPr>
          <w:p>
            <w:pPr>
              <w:pStyle w:val="TableParagraph"/>
              <w:rPr>
                <w:rFonts w:ascii="Times New Roman"/>
                <w:sz w:val="16"/>
              </w:rPr>
            </w:pPr>
          </w:p>
        </w:tc>
        <w:tc>
          <w:tcPr>
            <w:tcW w:w="1417" w:type="dxa"/>
            <w:tcBorders>
              <w:bottom w:val="single" w:sz="18" w:space="0" w:color="000000"/>
            </w:tcBorders>
          </w:tcPr>
          <w:p>
            <w:pPr>
              <w:pStyle w:val="TableParagraph"/>
              <w:rPr>
                <w:rFonts w:ascii="Times New Roman"/>
                <w:sz w:val="16"/>
              </w:rPr>
            </w:pPr>
          </w:p>
        </w:tc>
        <w:tc>
          <w:tcPr>
            <w:tcW w:w="1626" w:type="dxa"/>
            <w:tcBorders>
              <w:bottom w:val="single" w:sz="18" w:space="0" w:color="000000"/>
            </w:tcBorders>
          </w:tcPr>
          <w:p>
            <w:pPr>
              <w:pStyle w:val="TableParagraph"/>
              <w:rPr>
                <w:rFonts w:ascii="Times New Roman"/>
                <w:sz w:val="16"/>
              </w:rPr>
            </w:pPr>
          </w:p>
        </w:tc>
        <w:tc>
          <w:tcPr>
            <w:tcW w:w="1164" w:type="dxa"/>
            <w:tcBorders>
              <w:bottom w:val="single" w:sz="18" w:space="0" w:color="000000"/>
            </w:tcBorders>
          </w:tcPr>
          <w:p>
            <w:pPr>
              <w:pStyle w:val="TableParagraph"/>
              <w:rPr>
                <w:rFonts w:ascii="Times New Roman"/>
                <w:sz w:val="16"/>
              </w:rPr>
            </w:pP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06.2.1</w:t>
            </w:r>
          </w:p>
        </w:tc>
        <w:tc>
          <w:tcPr>
            <w:tcW w:w="1751" w:type="dxa"/>
            <w:tcBorders>
              <w:top w:val="single" w:sz="18" w:space="0" w:color="000000"/>
              <w:bottom w:val="dotted" w:sz="2" w:space="0" w:color="000000"/>
            </w:tcBorders>
          </w:tcPr>
          <w:p>
            <w:pPr>
              <w:pStyle w:val="TableParagraph"/>
              <w:spacing w:before="62"/>
              <w:ind w:left="866"/>
              <w:rPr>
                <w:b/>
                <w:sz w:val="24"/>
              </w:rPr>
            </w:pPr>
            <w:r>
              <w:rPr>
                <w:b/>
                <w:color w:val="FF0000"/>
                <w:sz w:val="24"/>
              </w:rPr>
              <w:t>Flours</w:t>
            </w:r>
          </w:p>
        </w:tc>
        <w:tc>
          <w:tcPr>
            <w:tcW w:w="1417" w:type="dxa"/>
            <w:tcBorders>
              <w:top w:val="single" w:sz="18" w:space="0" w:color="000000"/>
              <w:bottom w:val="dotted" w:sz="2" w:space="0" w:color="000000"/>
            </w:tcBorders>
          </w:tcPr>
          <w:p>
            <w:pPr>
              <w:pStyle w:val="TableParagraph"/>
              <w:rPr>
                <w:rFonts w:ascii="Times New Roman"/>
                <w:sz w:val="16"/>
              </w:rPr>
            </w:pPr>
          </w:p>
        </w:tc>
        <w:tc>
          <w:tcPr>
            <w:tcW w:w="1626" w:type="dxa"/>
            <w:tcBorders>
              <w:top w:val="single" w:sz="18" w:space="0" w:color="000000"/>
              <w:bottom w:val="dotted" w:sz="2" w:space="0" w:color="000000"/>
            </w:tcBorders>
          </w:tcPr>
          <w:p>
            <w:pPr>
              <w:pStyle w:val="TableParagraph"/>
              <w:rPr>
                <w:rFonts w:ascii="Times New Roman"/>
                <w:sz w:val="16"/>
              </w:rPr>
            </w:pPr>
          </w:p>
        </w:tc>
        <w:tc>
          <w:tcPr>
            <w:tcW w:w="1164"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751" w:type="dxa"/>
            <w:tcBorders>
              <w:top w:val="dotted" w:sz="2" w:space="0" w:color="000000"/>
              <w:bottom w:val="dotted" w:sz="2" w:space="0" w:color="000000"/>
            </w:tcBorders>
          </w:tcPr>
          <w:p>
            <w:pPr>
              <w:pStyle w:val="TableParagraph"/>
              <w:spacing w:before="15"/>
              <w:ind w:left="85"/>
              <w:rPr>
                <w:sz w:val="16"/>
              </w:rPr>
            </w:pPr>
            <w:r>
              <w:rPr>
                <w:sz w:val="16"/>
              </w:rPr>
              <w:t>INS</w:t>
            </w:r>
          </w:p>
        </w:tc>
        <w:tc>
          <w:tcPr>
            <w:tcW w:w="1417" w:type="dxa"/>
            <w:tcBorders>
              <w:top w:val="dotted" w:sz="2" w:space="0" w:color="000000"/>
              <w:bottom w:val="dotted" w:sz="2" w:space="0" w:color="000000"/>
            </w:tcBorders>
          </w:tcPr>
          <w:p>
            <w:pPr>
              <w:pStyle w:val="TableParagraph"/>
              <w:spacing w:before="15"/>
              <w:ind w:left="75"/>
              <w:rPr>
                <w:sz w:val="16"/>
              </w:rPr>
            </w:pPr>
            <w:r>
              <w:rPr>
                <w:sz w:val="16"/>
              </w:rPr>
              <w:t>Year Adopted</w:t>
            </w:r>
          </w:p>
        </w:tc>
        <w:tc>
          <w:tcPr>
            <w:tcW w:w="1626" w:type="dxa"/>
            <w:tcBorders>
              <w:top w:val="dotted" w:sz="2" w:space="0" w:color="000000"/>
              <w:bottom w:val="dotted" w:sz="2" w:space="0" w:color="000000"/>
            </w:tcBorders>
          </w:tcPr>
          <w:p>
            <w:pPr>
              <w:pStyle w:val="TableParagraph"/>
              <w:spacing w:before="15"/>
              <w:ind w:right="437"/>
              <w:jc w:val="right"/>
              <w:rPr>
                <w:sz w:val="16"/>
              </w:rPr>
            </w:pPr>
            <w:r>
              <w:rPr>
                <w:sz w:val="16"/>
              </w:rPr>
              <w:t>Max Level</w:t>
            </w:r>
          </w:p>
        </w:tc>
        <w:tc>
          <w:tcPr>
            <w:tcW w:w="1164" w:type="dxa"/>
            <w:tcBorders>
              <w:top w:val="dotted" w:sz="2" w:space="0" w:color="000000"/>
              <w:bottom w:val="dotted" w:sz="2" w:space="0" w:color="000000"/>
            </w:tcBorders>
          </w:tcPr>
          <w:p>
            <w:pPr>
              <w:pStyle w:val="TableParagraph"/>
              <w:spacing w:before="15"/>
              <w:ind w:left="413" w:right="283"/>
              <w:jc w:val="center"/>
              <w:rPr>
                <w:sz w:val="16"/>
              </w:rPr>
            </w:pPr>
            <w:r>
              <w:rPr>
                <w:sz w:val="16"/>
              </w:rPr>
              <w:t>Notes</w:t>
            </w:r>
          </w:p>
        </w:tc>
      </w:tr>
      <w:tr>
        <w:trPr>
          <w:trHeight w:val="309" w:hRule="atLeast"/>
        </w:trPr>
        <w:tc>
          <w:tcPr>
            <w:tcW w:w="3170" w:type="dxa"/>
            <w:tcBorders>
              <w:top w:val="dotted" w:sz="2" w:space="0" w:color="000000"/>
            </w:tcBorders>
          </w:tcPr>
          <w:p>
            <w:pPr>
              <w:pStyle w:val="TableParagraph"/>
              <w:spacing w:before="61"/>
              <w:ind w:left="76"/>
              <w:rPr>
                <w:sz w:val="16"/>
              </w:rPr>
            </w:pPr>
            <w:r>
              <w:rPr>
                <w:sz w:val="16"/>
              </w:rPr>
              <w:t>AZODICARBONAMIDE</w:t>
            </w:r>
          </w:p>
        </w:tc>
        <w:tc>
          <w:tcPr>
            <w:tcW w:w="1751" w:type="dxa"/>
            <w:tcBorders>
              <w:top w:val="dotted" w:sz="2" w:space="0" w:color="000000"/>
            </w:tcBorders>
          </w:tcPr>
          <w:p>
            <w:pPr>
              <w:pStyle w:val="TableParagraph"/>
              <w:spacing w:before="61"/>
              <w:ind w:left="26"/>
              <w:rPr>
                <w:sz w:val="16"/>
              </w:rPr>
            </w:pPr>
            <w:r>
              <w:rPr>
                <w:sz w:val="16"/>
              </w:rPr>
              <w:t>927a</w:t>
            </w:r>
          </w:p>
        </w:tc>
        <w:tc>
          <w:tcPr>
            <w:tcW w:w="1417" w:type="dxa"/>
            <w:tcBorders>
              <w:top w:val="dotted" w:sz="2" w:space="0" w:color="000000"/>
            </w:tcBorders>
          </w:tcPr>
          <w:p>
            <w:pPr>
              <w:pStyle w:val="TableParagraph"/>
              <w:spacing w:before="61"/>
              <w:ind w:left="255"/>
              <w:rPr>
                <w:sz w:val="16"/>
              </w:rPr>
            </w:pPr>
            <w:r>
              <w:rPr>
                <w:sz w:val="16"/>
              </w:rPr>
              <w:t>1999</w:t>
            </w:r>
          </w:p>
        </w:tc>
        <w:tc>
          <w:tcPr>
            <w:tcW w:w="1626" w:type="dxa"/>
            <w:tcBorders>
              <w:top w:val="dotted" w:sz="2" w:space="0" w:color="000000"/>
            </w:tcBorders>
          </w:tcPr>
          <w:p>
            <w:pPr>
              <w:pStyle w:val="TableParagraph"/>
              <w:spacing w:before="61"/>
              <w:ind w:right="429"/>
              <w:jc w:val="right"/>
              <w:rPr>
                <w:sz w:val="16"/>
              </w:rPr>
            </w:pPr>
            <w:r>
              <w:rPr>
                <w:sz w:val="16"/>
              </w:rPr>
              <w:t>45 mg/kg</w:t>
            </w:r>
          </w:p>
        </w:tc>
        <w:tc>
          <w:tcPr>
            <w:tcW w:w="1164" w:type="dxa"/>
            <w:tcBorders>
              <w:top w:val="dotted" w:sz="2" w:space="0" w:color="000000"/>
            </w:tcBorders>
          </w:tcPr>
          <w:p>
            <w:pPr>
              <w:pStyle w:val="TableParagraph"/>
              <w:rPr>
                <w:rFonts w:ascii="Times New Roman"/>
                <w:sz w:val="16"/>
              </w:rPr>
            </w:pPr>
          </w:p>
        </w:tc>
      </w:tr>
      <w:tr>
        <w:trPr>
          <w:trHeight w:val="306" w:hRule="atLeast"/>
        </w:trPr>
        <w:tc>
          <w:tcPr>
            <w:tcW w:w="3170" w:type="dxa"/>
          </w:tcPr>
          <w:p>
            <w:pPr>
              <w:pStyle w:val="TableParagraph"/>
              <w:spacing w:before="58"/>
              <w:ind w:left="76"/>
              <w:rPr>
                <w:sz w:val="16"/>
              </w:rPr>
            </w:pPr>
            <w:r>
              <w:rPr>
                <w:sz w:val="16"/>
              </w:rPr>
              <w:t>BENZOYL PEROXIDE</w:t>
            </w:r>
          </w:p>
        </w:tc>
        <w:tc>
          <w:tcPr>
            <w:tcW w:w="1751" w:type="dxa"/>
          </w:tcPr>
          <w:p>
            <w:pPr>
              <w:pStyle w:val="TableParagraph"/>
              <w:spacing w:before="58"/>
              <w:ind w:left="26"/>
              <w:rPr>
                <w:sz w:val="16"/>
              </w:rPr>
            </w:pPr>
            <w:r>
              <w:rPr>
                <w:sz w:val="16"/>
              </w:rPr>
              <w:t>928</w:t>
            </w:r>
          </w:p>
        </w:tc>
        <w:tc>
          <w:tcPr>
            <w:tcW w:w="1417" w:type="dxa"/>
          </w:tcPr>
          <w:p>
            <w:pPr>
              <w:pStyle w:val="TableParagraph"/>
              <w:spacing w:before="58"/>
              <w:ind w:left="255"/>
              <w:rPr>
                <w:sz w:val="16"/>
              </w:rPr>
            </w:pPr>
            <w:r>
              <w:rPr>
                <w:sz w:val="16"/>
              </w:rPr>
              <w:t>2007</w:t>
            </w:r>
          </w:p>
        </w:tc>
        <w:tc>
          <w:tcPr>
            <w:tcW w:w="1626" w:type="dxa"/>
          </w:tcPr>
          <w:p>
            <w:pPr>
              <w:pStyle w:val="TableParagraph"/>
              <w:spacing w:before="58"/>
              <w:ind w:right="429"/>
              <w:jc w:val="right"/>
              <w:rPr>
                <w:sz w:val="16"/>
              </w:rPr>
            </w:pPr>
            <w:r>
              <w:rPr>
                <w:sz w:val="16"/>
              </w:rPr>
              <w:t>75 mg/kg</w:t>
            </w:r>
          </w:p>
        </w:tc>
        <w:tc>
          <w:tcPr>
            <w:tcW w:w="1164"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CHLORINE</w:t>
            </w:r>
          </w:p>
        </w:tc>
        <w:tc>
          <w:tcPr>
            <w:tcW w:w="1751" w:type="dxa"/>
          </w:tcPr>
          <w:p>
            <w:pPr>
              <w:pStyle w:val="TableParagraph"/>
              <w:spacing w:before="59"/>
              <w:ind w:left="26"/>
              <w:rPr>
                <w:sz w:val="16"/>
              </w:rPr>
            </w:pPr>
            <w:r>
              <w:rPr>
                <w:sz w:val="16"/>
              </w:rPr>
              <w:t>925</w:t>
            </w:r>
          </w:p>
        </w:tc>
        <w:tc>
          <w:tcPr>
            <w:tcW w:w="1417" w:type="dxa"/>
          </w:tcPr>
          <w:p>
            <w:pPr>
              <w:pStyle w:val="TableParagraph"/>
              <w:spacing w:before="59"/>
              <w:ind w:left="255"/>
              <w:rPr>
                <w:sz w:val="16"/>
              </w:rPr>
            </w:pPr>
            <w:r>
              <w:rPr>
                <w:sz w:val="16"/>
              </w:rPr>
              <w:t>2001</w:t>
            </w:r>
          </w:p>
        </w:tc>
        <w:tc>
          <w:tcPr>
            <w:tcW w:w="1626" w:type="dxa"/>
          </w:tcPr>
          <w:p>
            <w:pPr>
              <w:pStyle w:val="TableParagraph"/>
              <w:spacing w:before="59"/>
              <w:ind w:right="429"/>
              <w:jc w:val="right"/>
              <w:rPr>
                <w:sz w:val="16"/>
              </w:rPr>
            </w:pPr>
            <w:r>
              <w:rPr>
                <w:sz w:val="16"/>
              </w:rPr>
              <w:t>2500 mg/kg</w:t>
            </w:r>
          </w:p>
        </w:tc>
        <w:tc>
          <w:tcPr>
            <w:tcW w:w="1164" w:type="dxa"/>
          </w:tcPr>
          <w:p>
            <w:pPr>
              <w:pStyle w:val="TableParagraph"/>
              <w:spacing w:before="59"/>
              <w:ind w:left="355" w:right="288"/>
              <w:jc w:val="center"/>
              <w:rPr>
                <w:sz w:val="16"/>
              </w:rPr>
            </w:pPr>
            <w:r>
              <w:rPr>
                <w:sz w:val="16"/>
              </w:rPr>
              <w:t>87</w:t>
            </w:r>
          </w:p>
        </w:tc>
      </w:tr>
      <w:tr>
        <w:trPr>
          <w:trHeight w:val="307" w:hRule="atLeast"/>
        </w:trPr>
        <w:tc>
          <w:tcPr>
            <w:tcW w:w="3170" w:type="dxa"/>
          </w:tcPr>
          <w:p>
            <w:pPr>
              <w:pStyle w:val="TableParagraph"/>
              <w:spacing w:before="59"/>
              <w:ind w:left="76"/>
              <w:rPr>
                <w:sz w:val="16"/>
              </w:rPr>
            </w:pPr>
            <w:r>
              <w:rPr>
                <w:sz w:val="16"/>
              </w:rPr>
              <w:t>CHLORINE DIOXIDE</w:t>
            </w:r>
          </w:p>
        </w:tc>
        <w:tc>
          <w:tcPr>
            <w:tcW w:w="1751" w:type="dxa"/>
          </w:tcPr>
          <w:p>
            <w:pPr>
              <w:pStyle w:val="TableParagraph"/>
              <w:spacing w:before="59"/>
              <w:ind w:left="26"/>
              <w:rPr>
                <w:sz w:val="16"/>
              </w:rPr>
            </w:pPr>
            <w:r>
              <w:rPr>
                <w:sz w:val="16"/>
              </w:rPr>
              <w:t>926</w:t>
            </w:r>
          </w:p>
        </w:tc>
        <w:tc>
          <w:tcPr>
            <w:tcW w:w="1417" w:type="dxa"/>
          </w:tcPr>
          <w:p>
            <w:pPr>
              <w:pStyle w:val="TableParagraph"/>
              <w:spacing w:before="59"/>
              <w:ind w:left="255"/>
              <w:rPr>
                <w:sz w:val="16"/>
              </w:rPr>
            </w:pPr>
            <w:r>
              <w:rPr>
                <w:sz w:val="16"/>
              </w:rPr>
              <w:t>2001</w:t>
            </w:r>
          </w:p>
        </w:tc>
        <w:tc>
          <w:tcPr>
            <w:tcW w:w="1626" w:type="dxa"/>
          </w:tcPr>
          <w:p>
            <w:pPr>
              <w:pStyle w:val="TableParagraph"/>
              <w:spacing w:before="59"/>
              <w:ind w:right="429"/>
              <w:jc w:val="right"/>
              <w:rPr>
                <w:sz w:val="16"/>
              </w:rPr>
            </w:pPr>
            <w:r>
              <w:rPr>
                <w:sz w:val="16"/>
              </w:rPr>
              <w:t>2500 mg/kg</w:t>
            </w:r>
          </w:p>
        </w:tc>
        <w:tc>
          <w:tcPr>
            <w:tcW w:w="1164" w:type="dxa"/>
          </w:tcPr>
          <w:p>
            <w:pPr>
              <w:pStyle w:val="TableParagraph"/>
              <w:spacing w:before="59"/>
              <w:ind w:left="355" w:right="288"/>
              <w:jc w:val="center"/>
              <w:rPr>
                <w:sz w:val="16"/>
              </w:rPr>
            </w:pPr>
            <w:r>
              <w:rPr>
                <w:sz w:val="16"/>
              </w:rPr>
              <w:t>87</w:t>
            </w:r>
          </w:p>
        </w:tc>
      </w:tr>
      <w:tr>
        <w:trPr>
          <w:trHeight w:val="307" w:hRule="atLeast"/>
        </w:trPr>
        <w:tc>
          <w:tcPr>
            <w:tcW w:w="3170" w:type="dxa"/>
          </w:tcPr>
          <w:p>
            <w:pPr>
              <w:pStyle w:val="TableParagraph"/>
              <w:spacing w:before="59"/>
              <w:ind w:left="76"/>
              <w:rPr>
                <w:sz w:val="16"/>
              </w:rPr>
            </w:pPr>
            <w:r>
              <w:rPr>
                <w:sz w:val="16"/>
              </w:rPr>
              <w:t>PROTEASE</w:t>
            </w:r>
          </w:p>
        </w:tc>
        <w:tc>
          <w:tcPr>
            <w:tcW w:w="1751" w:type="dxa"/>
          </w:tcPr>
          <w:p>
            <w:pPr>
              <w:pStyle w:val="TableParagraph"/>
              <w:spacing w:before="59"/>
              <w:ind w:left="26"/>
              <w:rPr>
                <w:sz w:val="16"/>
              </w:rPr>
            </w:pPr>
            <w:r>
              <w:rPr>
                <w:sz w:val="16"/>
              </w:rPr>
              <w:t>1101(i)</w:t>
            </w:r>
          </w:p>
        </w:tc>
        <w:tc>
          <w:tcPr>
            <w:tcW w:w="1417" w:type="dxa"/>
          </w:tcPr>
          <w:p>
            <w:pPr>
              <w:pStyle w:val="TableParagraph"/>
              <w:spacing w:before="59"/>
              <w:ind w:left="255"/>
              <w:rPr>
                <w:sz w:val="16"/>
              </w:rPr>
            </w:pPr>
            <w:r>
              <w:rPr>
                <w:sz w:val="16"/>
              </w:rPr>
              <w:t>1999</w:t>
            </w:r>
          </w:p>
        </w:tc>
        <w:tc>
          <w:tcPr>
            <w:tcW w:w="1626" w:type="dxa"/>
          </w:tcPr>
          <w:p>
            <w:pPr>
              <w:pStyle w:val="TableParagraph"/>
              <w:spacing w:before="59"/>
              <w:ind w:left="758"/>
              <w:rPr>
                <w:sz w:val="16"/>
              </w:rPr>
            </w:pPr>
            <w:r>
              <w:rPr>
                <w:sz w:val="16"/>
              </w:rPr>
              <w:t>GMP</w:t>
            </w:r>
          </w:p>
        </w:tc>
        <w:tc>
          <w:tcPr>
            <w:tcW w:w="1164" w:type="dxa"/>
          </w:tcPr>
          <w:p>
            <w:pPr>
              <w:pStyle w:val="TableParagraph"/>
              <w:rPr>
                <w:rFonts w:ascii="Times New Roman"/>
                <w:sz w:val="16"/>
              </w:rPr>
            </w:pP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SULFITES</w:t>
            </w:r>
          </w:p>
        </w:tc>
        <w:tc>
          <w:tcPr>
            <w:tcW w:w="1751" w:type="dxa"/>
            <w:tcBorders>
              <w:bottom w:val="single" w:sz="18" w:space="0" w:color="000000"/>
            </w:tcBorders>
          </w:tcPr>
          <w:p>
            <w:pPr>
              <w:pStyle w:val="TableParagraph"/>
              <w:spacing w:before="59"/>
              <w:ind w:left="26"/>
              <w:rPr>
                <w:sz w:val="16"/>
              </w:rPr>
            </w:pPr>
            <w:r>
              <w:rPr>
                <w:sz w:val="16"/>
              </w:rPr>
              <w:t>220-225, 227, 228, 539</w:t>
            </w:r>
          </w:p>
        </w:tc>
        <w:tc>
          <w:tcPr>
            <w:tcW w:w="1417" w:type="dxa"/>
            <w:tcBorders>
              <w:bottom w:val="single" w:sz="18" w:space="0" w:color="000000"/>
            </w:tcBorders>
          </w:tcPr>
          <w:p>
            <w:pPr>
              <w:pStyle w:val="TableParagraph"/>
              <w:spacing w:before="59"/>
              <w:ind w:left="255"/>
              <w:rPr>
                <w:sz w:val="16"/>
              </w:rPr>
            </w:pPr>
            <w:r>
              <w:rPr>
                <w:sz w:val="16"/>
              </w:rPr>
              <w:t>2006</w:t>
            </w:r>
          </w:p>
        </w:tc>
        <w:tc>
          <w:tcPr>
            <w:tcW w:w="1626" w:type="dxa"/>
            <w:tcBorders>
              <w:bottom w:val="single" w:sz="18" w:space="0" w:color="000000"/>
            </w:tcBorders>
          </w:tcPr>
          <w:p>
            <w:pPr>
              <w:pStyle w:val="TableParagraph"/>
              <w:spacing w:before="59"/>
              <w:ind w:right="429"/>
              <w:jc w:val="right"/>
              <w:rPr>
                <w:sz w:val="16"/>
              </w:rPr>
            </w:pPr>
            <w:r>
              <w:rPr>
                <w:sz w:val="16"/>
              </w:rPr>
              <w:t>200 mg/kg</w:t>
            </w:r>
          </w:p>
        </w:tc>
        <w:tc>
          <w:tcPr>
            <w:tcW w:w="1164" w:type="dxa"/>
            <w:tcBorders>
              <w:bottom w:val="single" w:sz="18" w:space="0" w:color="000000"/>
            </w:tcBorders>
          </w:tcPr>
          <w:p>
            <w:pPr>
              <w:pStyle w:val="TableParagraph"/>
              <w:spacing w:before="59"/>
              <w:ind w:left="356" w:right="288"/>
              <w:jc w:val="center"/>
              <w:rPr>
                <w:sz w:val="16"/>
              </w:rPr>
            </w:pPr>
            <w:r>
              <w:rPr>
                <w:sz w:val="16"/>
              </w:rPr>
              <w:t>44</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06.2.2</w:t>
      </w:r>
    </w:p>
    <w:p>
      <w:pPr>
        <w:tabs>
          <w:tab w:pos="3467" w:val="left" w:leader="none"/>
        </w:tabs>
        <w:spacing w:before="137"/>
        <w:ind w:left="408" w:right="0" w:firstLine="0"/>
        <w:jc w:val="left"/>
        <w:rPr>
          <w:sz w:val="16"/>
        </w:rPr>
      </w:pPr>
      <w:r>
        <w:rPr/>
        <w:pict>
          <v:line style="position:absolute;mso-position-horizontal-relative:page;mso-position-vertical-relative:paragraph;z-index:255448" from="60.599998pt,5.984195pt" to="518.099998pt,5.984195pt" stroked="true" strokeweight=".059998pt" strokecolor="#000000">
            <v:stroke dashstyle="solid"/>
            <w10:wrap type="none"/>
          </v:line>
        </w:pict>
      </w:r>
      <w:r>
        <w:rPr/>
        <w:pict>
          <v:line style="position:absolute;mso-position-horizontal-relative:page;mso-position-vertical-relative:paragraph;z-index:255472" from="60.599998pt,17.984196pt" to="518.099998pt,17.984196pt" stroked="true" strokeweight=".059998pt" strokecolor="#000000">
            <v:stroke dashstyle="solid"/>
            <w10:wrap type="none"/>
          </v:line>
        </w:pict>
      </w:r>
      <w:r>
        <w:rPr>
          <w:sz w:val="16"/>
        </w:rPr>
        <w:t>Additive</w:t>
        <w:tab/>
        <w:t>INS</w:t>
      </w:r>
    </w:p>
    <w:p>
      <w:pPr>
        <w:pStyle w:val="Heading2"/>
        <w:spacing w:before="44"/>
      </w:pPr>
      <w:r>
        <w:rPr>
          <w:b w:val="0"/>
        </w:rPr>
        <w:br w:type="column"/>
      </w:r>
      <w:r>
        <w:rPr>
          <w:color w:val="FF0000"/>
        </w:rPr>
        <w:t>Starches</w:t>
      </w:r>
    </w:p>
    <w:p>
      <w:pPr>
        <w:spacing w:before="137"/>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9"/>
        <w:rPr>
          <w:sz w:val="21"/>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before="101"/>
        <w:ind w:left="288" w:right="0" w:firstLine="0"/>
        <w:jc w:val="left"/>
        <w:rPr>
          <w:sz w:val="16"/>
        </w:rPr>
      </w:pPr>
      <w:r>
        <w:rPr/>
        <w:pict>
          <v:line style="position:absolute;mso-position-horizontal-relative:page;mso-position-vertical-relative:paragraph;z-index:255520" from="60.599998pt,22.51438pt" to="516.599998pt,22.51438pt" stroked="true" strokeweight="2.04pt" strokecolor="#000000">
            <v:stroke dashstyle="solid"/>
            <w10:wrap type="none"/>
          </v:line>
        </w:pict>
      </w:r>
      <w:r>
        <w:rPr>
          <w:sz w:val="16"/>
        </w:rPr>
        <w:t>SULFITES</w:t>
      </w:r>
    </w:p>
    <w:p>
      <w:pPr>
        <w:spacing w:before="101"/>
        <w:ind w:left="288" w:right="0" w:firstLine="0"/>
        <w:jc w:val="left"/>
        <w:rPr>
          <w:sz w:val="16"/>
        </w:rPr>
      </w:pPr>
      <w:r>
        <w:rPr/>
        <w:br w:type="column"/>
      </w: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2006</w:t>
      </w:r>
    </w:p>
    <w:p>
      <w:pPr>
        <w:tabs>
          <w:tab w:pos="2071" w:val="right" w:leader="none"/>
        </w:tabs>
        <w:spacing w:before="101"/>
        <w:ind w:left="288" w:right="0" w:firstLine="0"/>
        <w:jc w:val="left"/>
        <w:rPr>
          <w:sz w:val="16"/>
        </w:rPr>
      </w:pPr>
      <w:r>
        <w:rPr/>
        <w:br w:type="column"/>
      </w:r>
      <w:r>
        <w:rPr>
          <w:sz w:val="16"/>
        </w:rPr>
        <w:t>50</w:t>
      </w:r>
      <w:r>
        <w:rPr>
          <w:spacing w:val="-13"/>
          <w:sz w:val="16"/>
        </w:rPr>
        <w:t> </w:t>
      </w:r>
      <w:r>
        <w:rPr>
          <w:sz w:val="16"/>
        </w:rPr>
        <w:t>mg/kg</w:t>
        <w:tab/>
        <w:t>44</w:t>
      </w:r>
    </w:p>
    <w:p>
      <w:pPr>
        <w:spacing w:after="0"/>
        <w:jc w:val="left"/>
        <w:rPr>
          <w:sz w:val="16"/>
        </w:rPr>
        <w:sectPr>
          <w:type w:val="continuous"/>
          <w:pgSz w:w="11910" w:h="16840"/>
          <w:pgMar w:top="1040" w:bottom="280" w:left="1000" w:right="1020"/>
          <w:cols w:num="4" w:equalWidth="0">
            <w:col w:w="1092" w:space="2028"/>
            <w:col w:w="1940" w:space="40"/>
            <w:col w:w="685" w:space="1024"/>
            <w:col w:w="3081"/>
          </w:cols>
        </w:sectPr>
      </w:pPr>
    </w:p>
    <w:p>
      <w:pPr>
        <w:pStyle w:val="Heading2"/>
        <w:tabs>
          <w:tab w:pos="2688" w:val="left" w:leader="none"/>
          <w:tab w:pos="4248" w:val="left" w:leader="none"/>
        </w:tabs>
        <w:spacing w:before="250"/>
      </w:pPr>
      <w:r>
        <w:rPr/>
        <w:pict>
          <v:line style="position:absolute;mso-position-horizontal-relative:page;mso-position-vertical-relative:paragraph;z-index:255496" from="60.599998pt,32.336163pt" to="518.099998pt,32.336163pt" stroked="true" strokeweight=".12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06.3</w:t>
        <w:tab/>
        <w:t>Breakfast cereals, including rolled</w:t>
      </w:r>
      <w:r>
        <w:rPr>
          <w:color w:val="FF0000"/>
          <w:spacing w:val="-2"/>
        </w:rPr>
        <w:t> </w:t>
      </w:r>
      <w:r>
        <w:rPr>
          <w:color w:val="FF0000"/>
        </w:rPr>
        <w:t>oats</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521"/>
        <w:gridCol w:w="1578"/>
        <w:gridCol w:w="1800"/>
        <w:gridCol w:w="1276"/>
      </w:tblGrid>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521" w:type="dxa"/>
            <w:tcBorders>
              <w:top w:val="dotted" w:sz="2" w:space="0" w:color="000000"/>
            </w:tcBorders>
          </w:tcPr>
          <w:p>
            <w:pPr>
              <w:pStyle w:val="TableParagraph"/>
              <w:spacing w:before="60"/>
              <w:ind w:left="219"/>
              <w:rPr>
                <w:sz w:val="16"/>
              </w:rPr>
            </w:pPr>
            <w:r>
              <w:rPr>
                <w:sz w:val="16"/>
              </w:rPr>
              <w:t>950</w:t>
            </w:r>
          </w:p>
        </w:tc>
        <w:tc>
          <w:tcPr>
            <w:tcW w:w="1578" w:type="dxa"/>
            <w:tcBorders>
              <w:top w:val="dotted" w:sz="2" w:space="0" w:color="000000"/>
            </w:tcBorders>
          </w:tcPr>
          <w:p>
            <w:pPr>
              <w:pStyle w:val="TableParagraph"/>
              <w:spacing w:before="60"/>
              <w:ind w:right="541"/>
              <w:jc w:val="right"/>
              <w:rPr>
                <w:sz w:val="16"/>
              </w:rPr>
            </w:pPr>
            <w:r>
              <w:rPr>
                <w:sz w:val="16"/>
              </w:rPr>
              <w:t>2007</w:t>
            </w:r>
          </w:p>
        </w:tc>
        <w:tc>
          <w:tcPr>
            <w:tcW w:w="1800" w:type="dxa"/>
            <w:tcBorders>
              <w:top w:val="dotted" w:sz="2" w:space="0" w:color="000000"/>
            </w:tcBorders>
          </w:tcPr>
          <w:p>
            <w:pPr>
              <w:pStyle w:val="TableParagraph"/>
              <w:spacing w:before="60"/>
              <w:ind w:right="341"/>
              <w:jc w:val="right"/>
              <w:rPr>
                <w:sz w:val="16"/>
              </w:rPr>
            </w:pPr>
            <w:r>
              <w:rPr>
                <w:sz w:val="16"/>
              </w:rPr>
              <w:t>1200 mg/kg</w:t>
            </w:r>
          </w:p>
        </w:tc>
        <w:tc>
          <w:tcPr>
            <w:tcW w:w="1276" w:type="dxa"/>
            <w:tcBorders>
              <w:top w:val="dotted" w:sz="2" w:space="0" w:color="000000"/>
            </w:tcBorders>
          </w:tcPr>
          <w:p>
            <w:pPr>
              <w:pStyle w:val="TableParagraph"/>
              <w:spacing w:before="60"/>
              <w:ind w:left="318" w:right="185"/>
              <w:jc w:val="center"/>
              <w:rPr>
                <w:sz w:val="16"/>
              </w:rPr>
            </w:pPr>
            <w:r>
              <w:rPr>
                <w:sz w:val="16"/>
              </w:rPr>
              <w:t>161 &amp; 188</w:t>
            </w:r>
          </w:p>
        </w:tc>
      </w:tr>
      <w:tr>
        <w:trPr>
          <w:trHeight w:val="307" w:hRule="atLeast"/>
        </w:trPr>
        <w:tc>
          <w:tcPr>
            <w:tcW w:w="2977" w:type="dxa"/>
          </w:tcPr>
          <w:p>
            <w:pPr>
              <w:pStyle w:val="TableParagraph"/>
              <w:spacing w:before="59"/>
              <w:ind w:left="76"/>
              <w:rPr>
                <w:sz w:val="16"/>
              </w:rPr>
            </w:pPr>
            <w:r>
              <w:rPr>
                <w:sz w:val="16"/>
              </w:rPr>
              <w:t>ALLURA RED AC</w:t>
            </w:r>
          </w:p>
        </w:tc>
        <w:tc>
          <w:tcPr>
            <w:tcW w:w="1521" w:type="dxa"/>
          </w:tcPr>
          <w:p>
            <w:pPr>
              <w:pStyle w:val="TableParagraph"/>
              <w:spacing w:before="59"/>
              <w:ind w:left="219"/>
              <w:rPr>
                <w:sz w:val="16"/>
              </w:rPr>
            </w:pPr>
            <w:r>
              <w:rPr>
                <w:sz w:val="16"/>
              </w:rPr>
              <w:t>129</w:t>
            </w:r>
          </w:p>
        </w:tc>
        <w:tc>
          <w:tcPr>
            <w:tcW w:w="1578" w:type="dxa"/>
          </w:tcPr>
          <w:p>
            <w:pPr>
              <w:pStyle w:val="TableParagraph"/>
              <w:spacing w:before="59"/>
              <w:ind w:right="541"/>
              <w:jc w:val="right"/>
              <w:rPr>
                <w:sz w:val="16"/>
              </w:rPr>
            </w:pPr>
            <w:r>
              <w:rPr>
                <w:sz w:val="16"/>
              </w:rPr>
              <w:t>2009</w:t>
            </w:r>
          </w:p>
        </w:tc>
        <w:tc>
          <w:tcPr>
            <w:tcW w:w="1800" w:type="dxa"/>
          </w:tcPr>
          <w:p>
            <w:pPr>
              <w:pStyle w:val="TableParagraph"/>
              <w:spacing w:before="59"/>
              <w:ind w:right="341"/>
              <w:jc w:val="right"/>
              <w:rPr>
                <w:sz w:val="16"/>
              </w:rPr>
            </w:pPr>
            <w:r>
              <w:rPr>
                <w:sz w:val="16"/>
              </w:rPr>
              <w:t>300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ASCORBYL ESTERS</w:t>
            </w:r>
          </w:p>
        </w:tc>
        <w:tc>
          <w:tcPr>
            <w:tcW w:w="1521" w:type="dxa"/>
          </w:tcPr>
          <w:p>
            <w:pPr>
              <w:pStyle w:val="TableParagraph"/>
              <w:spacing w:before="59"/>
              <w:ind w:left="219"/>
              <w:rPr>
                <w:sz w:val="16"/>
              </w:rPr>
            </w:pPr>
            <w:r>
              <w:rPr>
                <w:sz w:val="16"/>
              </w:rPr>
              <w:t>304, 305</w:t>
            </w:r>
          </w:p>
        </w:tc>
        <w:tc>
          <w:tcPr>
            <w:tcW w:w="1578" w:type="dxa"/>
          </w:tcPr>
          <w:p>
            <w:pPr>
              <w:pStyle w:val="TableParagraph"/>
              <w:spacing w:before="59"/>
              <w:ind w:right="541"/>
              <w:jc w:val="right"/>
              <w:rPr>
                <w:sz w:val="16"/>
              </w:rPr>
            </w:pPr>
            <w:r>
              <w:rPr>
                <w:sz w:val="16"/>
              </w:rPr>
              <w:t>2001</w:t>
            </w:r>
          </w:p>
        </w:tc>
        <w:tc>
          <w:tcPr>
            <w:tcW w:w="1800" w:type="dxa"/>
          </w:tcPr>
          <w:p>
            <w:pPr>
              <w:pStyle w:val="TableParagraph"/>
              <w:spacing w:before="59"/>
              <w:ind w:right="341"/>
              <w:jc w:val="right"/>
              <w:rPr>
                <w:sz w:val="16"/>
              </w:rPr>
            </w:pPr>
            <w:r>
              <w:rPr>
                <w:sz w:val="16"/>
              </w:rPr>
              <w:t>200 mg/kg</w:t>
            </w:r>
          </w:p>
        </w:tc>
        <w:tc>
          <w:tcPr>
            <w:tcW w:w="1276" w:type="dxa"/>
          </w:tcPr>
          <w:p>
            <w:pPr>
              <w:pStyle w:val="TableParagraph"/>
              <w:spacing w:before="59"/>
              <w:ind w:left="317" w:right="185"/>
              <w:jc w:val="center"/>
              <w:rPr>
                <w:sz w:val="16"/>
              </w:rPr>
            </w:pPr>
            <w:r>
              <w:rPr>
                <w:sz w:val="16"/>
              </w:rPr>
              <w:t>10</w:t>
            </w:r>
          </w:p>
        </w:tc>
      </w:tr>
      <w:tr>
        <w:trPr>
          <w:trHeight w:val="306" w:hRule="atLeast"/>
        </w:trPr>
        <w:tc>
          <w:tcPr>
            <w:tcW w:w="2977" w:type="dxa"/>
          </w:tcPr>
          <w:p>
            <w:pPr>
              <w:pStyle w:val="TableParagraph"/>
              <w:spacing w:before="59"/>
              <w:ind w:left="76"/>
              <w:rPr>
                <w:sz w:val="16"/>
              </w:rPr>
            </w:pPr>
            <w:r>
              <w:rPr>
                <w:sz w:val="16"/>
              </w:rPr>
              <w:t>ASPARTAME</w:t>
            </w:r>
          </w:p>
        </w:tc>
        <w:tc>
          <w:tcPr>
            <w:tcW w:w="1521" w:type="dxa"/>
          </w:tcPr>
          <w:p>
            <w:pPr>
              <w:pStyle w:val="TableParagraph"/>
              <w:spacing w:before="59"/>
              <w:ind w:left="219"/>
              <w:rPr>
                <w:sz w:val="16"/>
              </w:rPr>
            </w:pPr>
            <w:r>
              <w:rPr>
                <w:sz w:val="16"/>
              </w:rPr>
              <w:t>951</w:t>
            </w:r>
          </w:p>
        </w:tc>
        <w:tc>
          <w:tcPr>
            <w:tcW w:w="1578" w:type="dxa"/>
          </w:tcPr>
          <w:p>
            <w:pPr>
              <w:pStyle w:val="TableParagraph"/>
              <w:spacing w:before="59"/>
              <w:ind w:right="541"/>
              <w:jc w:val="right"/>
              <w:rPr>
                <w:sz w:val="16"/>
              </w:rPr>
            </w:pPr>
            <w:r>
              <w:rPr>
                <w:sz w:val="16"/>
              </w:rPr>
              <w:t>2007</w:t>
            </w:r>
          </w:p>
        </w:tc>
        <w:tc>
          <w:tcPr>
            <w:tcW w:w="1800" w:type="dxa"/>
          </w:tcPr>
          <w:p>
            <w:pPr>
              <w:pStyle w:val="TableParagraph"/>
              <w:spacing w:before="59"/>
              <w:ind w:right="341"/>
              <w:jc w:val="right"/>
              <w:rPr>
                <w:sz w:val="16"/>
              </w:rPr>
            </w:pPr>
            <w:r>
              <w:rPr>
                <w:sz w:val="16"/>
              </w:rPr>
              <w:t>1000 mg/kg</w:t>
            </w:r>
          </w:p>
        </w:tc>
        <w:tc>
          <w:tcPr>
            <w:tcW w:w="1276" w:type="dxa"/>
          </w:tcPr>
          <w:p>
            <w:pPr>
              <w:pStyle w:val="TableParagraph"/>
              <w:spacing w:before="59"/>
              <w:ind w:left="318" w:right="185"/>
              <w:jc w:val="center"/>
              <w:rPr>
                <w:sz w:val="16"/>
              </w:rPr>
            </w:pPr>
            <w:r>
              <w:rPr>
                <w:sz w:val="16"/>
              </w:rPr>
              <w:t>161 &amp; 191</w:t>
            </w:r>
          </w:p>
        </w:tc>
      </w:tr>
      <w:tr>
        <w:trPr>
          <w:trHeight w:val="306" w:hRule="atLeast"/>
        </w:trPr>
        <w:tc>
          <w:tcPr>
            <w:tcW w:w="2977" w:type="dxa"/>
          </w:tcPr>
          <w:p>
            <w:pPr>
              <w:pStyle w:val="TableParagraph"/>
              <w:spacing w:before="58"/>
              <w:ind w:left="76"/>
              <w:rPr>
                <w:sz w:val="16"/>
              </w:rPr>
            </w:pPr>
            <w:r>
              <w:rPr>
                <w:sz w:val="16"/>
              </w:rPr>
              <w:t>BRILLIANT BLUE FCF</w:t>
            </w:r>
          </w:p>
        </w:tc>
        <w:tc>
          <w:tcPr>
            <w:tcW w:w="1521" w:type="dxa"/>
          </w:tcPr>
          <w:p>
            <w:pPr>
              <w:pStyle w:val="TableParagraph"/>
              <w:spacing w:before="58"/>
              <w:ind w:left="219"/>
              <w:rPr>
                <w:sz w:val="16"/>
              </w:rPr>
            </w:pPr>
            <w:r>
              <w:rPr>
                <w:sz w:val="16"/>
              </w:rPr>
              <w:t>133</w:t>
            </w:r>
          </w:p>
        </w:tc>
        <w:tc>
          <w:tcPr>
            <w:tcW w:w="1578" w:type="dxa"/>
          </w:tcPr>
          <w:p>
            <w:pPr>
              <w:pStyle w:val="TableParagraph"/>
              <w:spacing w:before="58"/>
              <w:ind w:right="541"/>
              <w:jc w:val="right"/>
              <w:rPr>
                <w:sz w:val="16"/>
              </w:rPr>
            </w:pPr>
            <w:r>
              <w:rPr>
                <w:sz w:val="16"/>
              </w:rPr>
              <w:t>2005</w:t>
            </w:r>
          </w:p>
        </w:tc>
        <w:tc>
          <w:tcPr>
            <w:tcW w:w="1800" w:type="dxa"/>
          </w:tcPr>
          <w:p>
            <w:pPr>
              <w:pStyle w:val="TableParagraph"/>
              <w:spacing w:before="58"/>
              <w:ind w:right="340"/>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BUTYLATED HYDROXYANISOLE</w:t>
            </w:r>
          </w:p>
        </w:tc>
        <w:tc>
          <w:tcPr>
            <w:tcW w:w="1521" w:type="dxa"/>
          </w:tcPr>
          <w:p>
            <w:pPr>
              <w:pStyle w:val="TableParagraph"/>
              <w:spacing w:before="59"/>
              <w:ind w:left="219"/>
              <w:rPr>
                <w:sz w:val="16"/>
              </w:rPr>
            </w:pPr>
            <w:r>
              <w:rPr>
                <w:sz w:val="16"/>
              </w:rPr>
              <w:t>320</w:t>
            </w:r>
          </w:p>
        </w:tc>
        <w:tc>
          <w:tcPr>
            <w:tcW w:w="1578" w:type="dxa"/>
          </w:tcPr>
          <w:p>
            <w:pPr>
              <w:pStyle w:val="TableParagraph"/>
              <w:spacing w:before="59"/>
              <w:ind w:right="541"/>
              <w:jc w:val="right"/>
              <w:rPr>
                <w:sz w:val="16"/>
              </w:rPr>
            </w:pPr>
            <w:r>
              <w:rPr>
                <w:sz w:val="16"/>
              </w:rPr>
              <w:t>2005</w:t>
            </w:r>
          </w:p>
        </w:tc>
        <w:tc>
          <w:tcPr>
            <w:tcW w:w="1800" w:type="dxa"/>
          </w:tcPr>
          <w:p>
            <w:pPr>
              <w:pStyle w:val="TableParagraph"/>
              <w:spacing w:before="59"/>
              <w:ind w:right="341"/>
              <w:jc w:val="right"/>
              <w:rPr>
                <w:sz w:val="16"/>
              </w:rPr>
            </w:pPr>
            <w:r>
              <w:rPr>
                <w:sz w:val="16"/>
              </w:rPr>
              <w:t>200 mg/kg</w:t>
            </w:r>
          </w:p>
        </w:tc>
        <w:tc>
          <w:tcPr>
            <w:tcW w:w="1276" w:type="dxa"/>
          </w:tcPr>
          <w:p>
            <w:pPr>
              <w:pStyle w:val="TableParagraph"/>
              <w:spacing w:before="59"/>
              <w:ind w:left="316" w:right="185"/>
              <w:jc w:val="center"/>
              <w:rPr>
                <w:sz w:val="16"/>
              </w:rPr>
            </w:pPr>
            <w:r>
              <w:rPr>
                <w:sz w:val="16"/>
              </w:rPr>
              <w:t>15 &amp; 130</w:t>
            </w:r>
          </w:p>
        </w:tc>
      </w:tr>
      <w:tr>
        <w:trPr>
          <w:trHeight w:val="307" w:hRule="atLeast"/>
        </w:trPr>
        <w:tc>
          <w:tcPr>
            <w:tcW w:w="2977" w:type="dxa"/>
          </w:tcPr>
          <w:p>
            <w:pPr>
              <w:pStyle w:val="TableParagraph"/>
              <w:spacing w:before="59"/>
              <w:ind w:left="76"/>
              <w:rPr>
                <w:sz w:val="16"/>
              </w:rPr>
            </w:pPr>
            <w:r>
              <w:rPr>
                <w:sz w:val="16"/>
              </w:rPr>
              <w:t>BUTYLATED HYDROXYTOLUENE</w:t>
            </w:r>
          </w:p>
        </w:tc>
        <w:tc>
          <w:tcPr>
            <w:tcW w:w="1521" w:type="dxa"/>
          </w:tcPr>
          <w:p>
            <w:pPr>
              <w:pStyle w:val="TableParagraph"/>
              <w:spacing w:before="59"/>
              <w:ind w:left="219"/>
              <w:rPr>
                <w:sz w:val="16"/>
              </w:rPr>
            </w:pPr>
            <w:r>
              <w:rPr>
                <w:sz w:val="16"/>
              </w:rPr>
              <w:t>321</w:t>
            </w:r>
          </w:p>
        </w:tc>
        <w:tc>
          <w:tcPr>
            <w:tcW w:w="1578" w:type="dxa"/>
          </w:tcPr>
          <w:p>
            <w:pPr>
              <w:pStyle w:val="TableParagraph"/>
              <w:spacing w:before="59"/>
              <w:ind w:right="541"/>
              <w:jc w:val="right"/>
              <w:rPr>
                <w:sz w:val="16"/>
              </w:rPr>
            </w:pPr>
            <w:r>
              <w:rPr>
                <w:sz w:val="16"/>
              </w:rPr>
              <w:t>2006</w:t>
            </w:r>
          </w:p>
        </w:tc>
        <w:tc>
          <w:tcPr>
            <w:tcW w:w="1800" w:type="dxa"/>
          </w:tcPr>
          <w:p>
            <w:pPr>
              <w:pStyle w:val="TableParagraph"/>
              <w:spacing w:before="59"/>
              <w:ind w:right="341"/>
              <w:jc w:val="right"/>
              <w:rPr>
                <w:sz w:val="16"/>
              </w:rPr>
            </w:pPr>
            <w:r>
              <w:rPr>
                <w:sz w:val="16"/>
              </w:rPr>
              <w:t>100 mg/kg</w:t>
            </w:r>
          </w:p>
        </w:tc>
        <w:tc>
          <w:tcPr>
            <w:tcW w:w="1276" w:type="dxa"/>
          </w:tcPr>
          <w:p>
            <w:pPr>
              <w:pStyle w:val="TableParagraph"/>
              <w:spacing w:before="59"/>
              <w:ind w:left="317" w:right="185"/>
              <w:jc w:val="center"/>
              <w:rPr>
                <w:sz w:val="16"/>
              </w:rPr>
            </w:pPr>
            <w:r>
              <w:rPr>
                <w:sz w:val="16"/>
              </w:rPr>
              <w:t>15 &amp; 130</w:t>
            </w:r>
          </w:p>
        </w:tc>
      </w:tr>
      <w:tr>
        <w:trPr>
          <w:trHeight w:val="242" w:hRule="atLeast"/>
        </w:trPr>
        <w:tc>
          <w:tcPr>
            <w:tcW w:w="2977" w:type="dxa"/>
          </w:tcPr>
          <w:p>
            <w:pPr>
              <w:pStyle w:val="TableParagraph"/>
              <w:spacing w:line="164" w:lineRule="exact" w:before="59"/>
              <w:ind w:left="76"/>
              <w:rPr>
                <w:sz w:val="16"/>
              </w:rPr>
            </w:pPr>
            <w:r>
              <w:rPr>
                <w:sz w:val="16"/>
              </w:rPr>
              <w:t>CARAMEL III - AMMONIA PROCESS</w:t>
            </w:r>
          </w:p>
        </w:tc>
        <w:tc>
          <w:tcPr>
            <w:tcW w:w="1521" w:type="dxa"/>
          </w:tcPr>
          <w:p>
            <w:pPr>
              <w:pStyle w:val="TableParagraph"/>
              <w:spacing w:line="164" w:lineRule="exact" w:before="59"/>
              <w:ind w:left="219"/>
              <w:rPr>
                <w:sz w:val="16"/>
              </w:rPr>
            </w:pPr>
            <w:r>
              <w:rPr>
                <w:sz w:val="16"/>
              </w:rPr>
              <w:t>150c</w:t>
            </w:r>
          </w:p>
        </w:tc>
        <w:tc>
          <w:tcPr>
            <w:tcW w:w="1578" w:type="dxa"/>
          </w:tcPr>
          <w:p>
            <w:pPr>
              <w:pStyle w:val="TableParagraph"/>
              <w:spacing w:line="164" w:lineRule="exact" w:before="59"/>
              <w:ind w:right="541"/>
              <w:jc w:val="right"/>
              <w:rPr>
                <w:sz w:val="16"/>
              </w:rPr>
            </w:pPr>
            <w:r>
              <w:rPr>
                <w:sz w:val="16"/>
              </w:rPr>
              <w:t>2009</w:t>
            </w:r>
          </w:p>
        </w:tc>
        <w:tc>
          <w:tcPr>
            <w:tcW w:w="1800" w:type="dxa"/>
          </w:tcPr>
          <w:p>
            <w:pPr>
              <w:pStyle w:val="TableParagraph"/>
              <w:spacing w:line="164" w:lineRule="exact" w:before="59"/>
              <w:ind w:right="341"/>
              <w:jc w:val="right"/>
              <w:rPr>
                <w:sz w:val="16"/>
              </w:rPr>
            </w:pPr>
            <w:r>
              <w:rPr>
                <w:sz w:val="16"/>
              </w:rPr>
              <w:t>50000 mg/kg</w:t>
            </w:r>
          </w:p>
        </w:tc>
        <w:tc>
          <w:tcPr>
            <w:tcW w:w="1276" w:type="dxa"/>
          </w:tcPr>
          <w:p>
            <w:pPr>
              <w:pStyle w:val="TableParagraph"/>
              <w:spacing w:line="164" w:lineRule="exact" w:before="59"/>
              <w:ind w:left="317" w:right="185"/>
              <w:jc w:val="center"/>
              <w:rPr>
                <w:sz w:val="16"/>
              </w:rPr>
            </w:pPr>
            <w:r>
              <w:rPr>
                <w:sz w:val="16"/>
              </w:rPr>
              <w:t>189</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556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06.3</w:t>
        <w:tab/>
        <w:t>Breakfast cereals, including rolled</w:t>
      </w:r>
      <w:r>
        <w:rPr>
          <w:color w:val="FF0000"/>
          <w:spacing w:val="-2"/>
        </w:rPr>
        <w:t> </w:t>
      </w:r>
      <w:r>
        <w:rPr>
          <w:color w:val="FF0000"/>
        </w:rPr>
        <w:t>oats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2012"/>
        <w:gridCol w:w="1143"/>
        <w:gridCol w:w="1776"/>
        <w:gridCol w:w="1238"/>
      </w:tblGrid>
      <w:tr>
        <w:trPr>
          <w:trHeight w:val="483" w:hRule="atLeast"/>
        </w:trPr>
        <w:tc>
          <w:tcPr>
            <w:tcW w:w="2964" w:type="dxa"/>
            <w:tcBorders>
              <w:top w:val="dotted" w:sz="2" w:space="0" w:color="000000"/>
            </w:tcBorders>
          </w:tcPr>
          <w:p>
            <w:pPr>
              <w:pStyle w:val="TableParagraph"/>
              <w:spacing w:before="60"/>
              <w:ind w:left="76"/>
              <w:rPr>
                <w:sz w:val="16"/>
              </w:rPr>
            </w:pPr>
            <w:r>
              <w:rPr>
                <w:sz w:val="16"/>
              </w:rPr>
              <w:t>CARAMEL IV - SULFITE AMMONIA PROCESS</w:t>
            </w:r>
          </w:p>
        </w:tc>
        <w:tc>
          <w:tcPr>
            <w:tcW w:w="2012" w:type="dxa"/>
            <w:tcBorders>
              <w:top w:val="dotted" w:sz="2" w:space="0" w:color="000000"/>
            </w:tcBorders>
          </w:tcPr>
          <w:p>
            <w:pPr>
              <w:pStyle w:val="TableParagraph"/>
              <w:spacing w:before="60"/>
              <w:ind w:left="232"/>
              <w:rPr>
                <w:sz w:val="16"/>
              </w:rPr>
            </w:pPr>
            <w:r>
              <w:rPr>
                <w:sz w:val="16"/>
              </w:rPr>
              <w:t>150d</w:t>
            </w:r>
          </w:p>
        </w:tc>
        <w:tc>
          <w:tcPr>
            <w:tcW w:w="1143" w:type="dxa"/>
            <w:tcBorders>
              <w:top w:val="dotted" w:sz="2" w:space="0" w:color="000000"/>
            </w:tcBorders>
          </w:tcPr>
          <w:p>
            <w:pPr>
              <w:pStyle w:val="TableParagraph"/>
              <w:spacing w:before="60"/>
              <w:ind w:left="200"/>
              <w:rPr>
                <w:sz w:val="16"/>
              </w:rPr>
            </w:pPr>
            <w:r>
              <w:rPr>
                <w:sz w:val="16"/>
              </w:rPr>
              <w:t>1999</w:t>
            </w:r>
          </w:p>
        </w:tc>
        <w:tc>
          <w:tcPr>
            <w:tcW w:w="1776" w:type="dxa"/>
            <w:tcBorders>
              <w:top w:val="dotted" w:sz="2" w:space="0" w:color="000000"/>
            </w:tcBorders>
          </w:tcPr>
          <w:p>
            <w:pPr>
              <w:pStyle w:val="TableParagraph"/>
              <w:spacing w:before="60"/>
              <w:ind w:right="360"/>
              <w:jc w:val="right"/>
              <w:rPr>
                <w:sz w:val="16"/>
              </w:rPr>
            </w:pPr>
            <w:r>
              <w:rPr>
                <w:sz w:val="16"/>
              </w:rPr>
              <w:t>2500 mg/kg</w:t>
            </w:r>
          </w:p>
        </w:tc>
        <w:tc>
          <w:tcPr>
            <w:tcW w:w="1238" w:type="dxa"/>
            <w:vMerge w:val="restart"/>
            <w:tcBorders>
              <w:top w:val="dotted" w:sz="2" w:space="0" w:color="000000"/>
            </w:tcBorders>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CARMINES</w:t>
            </w:r>
          </w:p>
        </w:tc>
        <w:tc>
          <w:tcPr>
            <w:tcW w:w="2012" w:type="dxa"/>
          </w:tcPr>
          <w:p>
            <w:pPr>
              <w:pStyle w:val="TableParagraph"/>
              <w:spacing w:before="50"/>
              <w:ind w:left="232"/>
              <w:rPr>
                <w:sz w:val="16"/>
              </w:rPr>
            </w:pPr>
            <w:r>
              <w:rPr>
                <w:sz w:val="16"/>
              </w:rPr>
              <w:t>120</w:t>
            </w:r>
          </w:p>
        </w:tc>
        <w:tc>
          <w:tcPr>
            <w:tcW w:w="1143" w:type="dxa"/>
          </w:tcPr>
          <w:p>
            <w:pPr>
              <w:pStyle w:val="TableParagraph"/>
              <w:spacing w:before="50"/>
              <w:ind w:left="200"/>
              <w:rPr>
                <w:sz w:val="16"/>
              </w:rPr>
            </w:pPr>
            <w:r>
              <w:rPr>
                <w:sz w:val="16"/>
              </w:rPr>
              <w:t>2005</w:t>
            </w:r>
          </w:p>
        </w:tc>
        <w:tc>
          <w:tcPr>
            <w:tcW w:w="1776" w:type="dxa"/>
          </w:tcPr>
          <w:p>
            <w:pPr>
              <w:pStyle w:val="TableParagraph"/>
              <w:spacing w:before="50"/>
              <w:ind w:right="360"/>
              <w:jc w:val="right"/>
              <w:rPr>
                <w:sz w:val="16"/>
              </w:rPr>
            </w:pPr>
            <w:r>
              <w:rPr>
                <w:sz w:val="16"/>
              </w:rPr>
              <w:t>200 mg/kg</w:t>
            </w:r>
          </w:p>
        </w:tc>
        <w:tc>
          <w:tcPr>
            <w:tcW w:w="1238" w:type="dxa"/>
            <w:vMerge/>
            <w:tcBorders>
              <w:top w:val="nil"/>
            </w:tcBorders>
          </w:tcPr>
          <w:p>
            <w:pPr>
              <w:rPr>
                <w:sz w:val="2"/>
                <w:szCs w:val="2"/>
              </w:rPr>
            </w:pPr>
          </w:p>
        </w:tc>
      </w:tr>
      <w:tr>
        <w:trPr>
          <w:trHeight w:val="307" w:hRule="atLeast"/>
        </w:trPr>
        <w:tc>
          <w:tcPr>
            <w:tcW w:w="2964" w:type="dxa"/>
          </w:tcPr>
          <w:p>
            <w:pPr>
              <w:pStyle w:val="TableParagraph"/>
              <w:spacing w:before="59"/>
              <w:ind w:left="76"/>
              <w:rPr>
                <w:sz w:val="16"/>
              </w:rPr>
            </w:pPr>
            <w:r>
              <w:rPr>
                <w:sz w:val="16"/>
              </w:rPr>
              <w:t>CAROTENES, BETA- (VEGETABLE)</w:t>
            </w:r>
          </w:p>
        </w:tc>
        <w:tc>
          <w:tcPr>
            <w:tcW w:w="2012" w:type="dxa"/>
          </w:tcPr>
          <w:p>
            <w:pPr>
              <w:pStyle w:val="TableParagraph"/>
              <w:spacing w:before="59"/>
              <w:ind w:left="232"/>
              <w:rPr>
                <w:sz w:val="16"/>
              </w:rPr>
            </w:pPr>
            <w:r>
              <w:rPr>
                <w:sz w:val="16"/>
              </w:rPr>
              <w:t>160a(ii)</w:t>
            </w:r>
          </w:p>
        </w:tc>
        <w:tc>
          <w:tcPr>
            <w:tcW w:w="1143" w:type="dxa"/>
          </w:tcPr>
          <w:p>
            <w:pPr>
              <w:pStyle w:val="TableParagraph"/>
              <w:spacing w:before="59"/>
              <w:ind w:left="200"/>
              <w:rPr>
                <w:sz w:val="16"/>
              </w:rPr>
            </w:pPr>
            <w:r>
              <w:rPr>
                <w:sz w:val="16"/>
              </w:rPr>
              <w:t>2005</w:t>
            </w:r>
          </w:p>
        </w:tc>
        <w:tc>
          <w:tcPr>
            <w:tcW w:w="1776" w:type="dxa"/>
          </w:tcPr>
          <w:p>
            <w:pPr>
              <w:pStyle w:val="TableParagraph"/>
              <w:spacing w:before="59"/>
              <w:ind w:right="359"/>
              <w:jc w:val="right"/>
              <w:rPr>
                <w:sz w:val="16"/>
              </w:rPr>
            </w:pPr>
            <w:r>
              <w:rPr>
                <w:sz w:val="16"/>
              </w:rPr>
              <w:t>400 mg/kg</w:t>
            </w:r>
          </w:p>
        </w:tc>
        <w:tc>
          <w:tcPr>
            <w:tcW w:w="1238" w:type="dxa"/>
            <w:vMerge/>
            <w:tcBorders>
              <w:top w:val="nil"/>
            </w:tcBorders>
          </w:tcPr>
          <w:p>
            <w:pPr>
              <w:rPr>
                <w:sz w:val="2"/>
                <w:szCs w:val="2"/>
              </w:rPr>
            </w:pPr>
          </w:p>
        </w:tc>
      </w:tr>
      <w:tr>
        <w:trPr>
          <w:trHeight w:val="307" w:hRule="atLeast"/>
        </w:trPr>
        <w:tc>
          <w:tcPr>
            <w:tcW w:w="2964" w:type="dxa"/>
          </w:tcPr>
          <w:p>
            <w:pPr>
              <w:pStyle w:val="TableParagraph"/>
              <w:spacing w:before="59"/>
              <w:ind w:left="76"/>
              <w:rPr>
                <w:sz w:val="16"/>
              </w:rPr>
            </w:pPr>
            <w:r>
              <w:rPr>
                <w:sz w:val="16"/>
              </w:rPr>
              <w:t>CAROTENOIDS</w:t>
            </w:r>
          </w:p>
        </w:tc>
        <w:tc>
          <w:tcPr>
            <w:tcW w:w="2012" w:type="dxa"/>
          </w:tcPr>
          <w:p>
            <w:pPr>
              <w:pStyle w:val="TableParagraph"/>
              <w:spacing w:before="59"/>
              <w:ind w:left="232"/>
              <w:rPr>
                <w:sz w:val="16"/>
              </w:rPr>
            </w:pPr>
            <w:r>
              <w:rPr>
                <w:sz w:val="16"/>
              </w:rPr>
              <w:t>160a(i),a(iii),e,f</w:t>
            </w:r>
          </w:p>
        </w:tc>
        <w:tc>
          <w:tcPr>
            <w:tcW w:w="1143" w:type="dxa"/>
          </w:tcPr>
          <w:p>
            <w:pPr>
              <w:pStyle w:val="TableParagraph"/>
              <w:spacing w:before="59"/>
              <w:ind w:left="200"/>
              <w:rPr>
                <w:sz w:val="16"/>
              </w:rPr>
            </w:pPr>
            <w:r>
              <w:rPr>
                <w:sz w:val="16"/>
              </w:rPr>
              <w:t>2009</w:t>
            </w:r>
          </w:p>
        </w:tc>
        <w:tc>
          <w:tcPr>
            <w:tcW w:w="1776" w:type="dxa"/>
          </w:tcPr>
          <w:p>
            <w:pPr>
              <w:pStyle w:val="TableParagraph"/>
              <w:spacing w:before="59"/>
              <w:ind w:right="360"/>
              <w:jc w:val="right"/>
              <w:rPr>
                <w:sz w:val="16"/>
              </w:rPr>
            </w:pPr>
            <w:r>
              <w:rPr>
                <w:sz w:val="16"/>
              </w:rPr>
              <w:t>200 mg/kg</w:t>
            </w:r>
          </w:p>
        </w:tc>
        <w:tc>
          <w:tcPr>
            <w:tcW w:w="1238" w:type="dxa"/>
            <w:vMerge/>
            <w:tcBorders>
              <w:top w:val="nil"/>
            </w:tcBorders>
          </w:tcPr>
          <w:p>
            <w:pPr>
              <w:rPr>
                <w:sz w:val="2"/>
                <w:szCs w:val="2"/>
              </w:rPr>
            </w:pPr>
          </w:p>
        </w:tc>
      </w:tr>
      <w:tr>
        <w:trPr>
          <w:trHeight w:val="307" w:hRule="atLeast"/>
        </w:trPr>
        <w:tc>
          <w:tcPr>
            <w:tcW w:w="2964" w:type="dxa"/>
          </w:tcPr>
          <w:p>
            <w:pPr>
              <w:pStyle w:val="TableParagraph"/>
              <w:spacing w:before="59"/>
              <w:ind w:left="76"/>
              <w:rPr>
                <w:sz w:val="16"/>
              </w:rPr>
            </w:pPr>
            <w:r>
              <w:rPr>
                <w:sz w:val="16"/>
              </w:rPr>
              <w:t>IRON OXIDES</w:t>
            </w:r>
          </w:p>
        </w:tc>
        <w:tc>
          <w:tcPr>
            <w:tcW w:w="2012" w:type="dxa"/>
          </w:tcPr>
          <w:p>
            <w:pPr>
              <w:pStyle w:val="TableParagraph"/>
              <w:spacing w:before="59"/>
              <w:ind w:left="232"/>
              <w:rPr>
                <w:sz w:val="16"/>
              </w:rPr>
            </w:pPr>
            <w:r>
              <w:rPr>
                <w:sz w:val="16"/>
              </w:rPr>
              <w:t>172(i)-(iii)</w:t>
            </w:r>
          </w:p>
        </w:tc>
        <w:tc>
          <w:tcPr>
            <w:tcW w:w="1143" w:type="dxa"/>
          </w:tcPr>
          <w:p>
            <w:pPr>
              <w:pStyle w:val="TableParagraph"/>
              <w:spacing w:before="59"/>
              <w:ind w:left="200"/>
              <w:rPr>
                <w:sz w:val="16"/>
              </w:rPr>
            </w:pPr>
            <w:r>
              <w:rPr>
                <w:sz w:val="16"/>
              </w:rPr>
              <w:t>2005</w:t>
            </w:r>
          </w:p>
        </w:tc>
        <w:tc>
          <w:tcPr>
            <w:tcW w:w="1776" w:type="dxa"/>
          </w:tcPr>
          <w:p>
            <w:pPr>
              <w:pStyle w:val="TableParagraph"/>
              <w:spacing w:before="59"/>
              <w:ind w:right="360"/>
              <w:jc w:val="right"/>
              <w:rPr>
                <w:sz w:val="16"/>
              </w:rPr>
            </w:pPr>
            <w:r>
              <w:rPr>
                <w:sz w:val="16"/>
              </w:rPr>
              <w:t>75 mg/kg</w:t>
            </w:r>
          </w:p>
        </w:tc>
        <w:tc>
          <w:tcPr>
            <w:tcW w:w="1238" w:type="dxa"/>
            <w:vMerge/>
            <w:tcBorders>
              <w:top w:val="nil"/>
            </w:tcBorders>
          </w:tcPr>
          <w:p>
            <w:pPr>
              <w:rPr>
                <w:sz w:val="2"/>
                <w:szCs w:val="2"/>
              </w:rPr>
            </w:pPr>
          </w:p>
        </w:tc>
      </w:tr>
      <w:tr>
        <w:trPr>
          <w:trHeight w:val="307" w:hRule="atLeast"/>
        </w:trPr>
        <w:tc>
          <w:tcPr>
            <w:tcW w:w="2964" w:type="dxa"/>
          </w:tcPr>
          <w:p>
            <w:pPr>
              <w:pStyle w:val="TableParagraph"/>
              <w:spacing w:before="59"/>
              <w:ind w:left="76"/>
              <w:rPr>
                <w:sz w:val="16"/>
              </w:rPr>
            </w:pPr>
            <w:r>
              <w:rPr>
                <w:sz w:val="16"/>
              </w:rPr>
              <w:t>NEOTAME</w:t>
            </w:r>
          </w:p>
        </w:tc>
        <w:tc>
          <w:tcPr>
            <w:tcW w:w="2012" w:type="dxa"/>
          </w:tcPr>
          <w:p>
            <w:pPr>
              <w:pStyle w:val="TableParagraph"/>
              <w:spacing w:before="59"/>
              <w:ind w:left="232"/>
              <w:rPr>
                <w:sz w:val="16"/>
              </w:rPr>
            </w:pPr>
            <w:r>
              <w:rPr>
                <w:sz w:val="16"/>
              </w:rPr>
              <w:t>961</w:t>
            </w:r>
          </w:p>
        </w:tc>
        <w:tc>
          <w:tcPr>
            <w:tcW w:w="1143" w:type="dxa"/>
          </w:tcPr>
          <w:p>
            <w:pPr>
              <w:pStyle w:val="TableParagraph"/>
              <w:spacing w:before="59"/>
              <w:ind w:left="200"/>
              <w:rPr>
                <w:sz w:val="16"/>
              </w:rPr>
            </w:pPr>
            <w:r>
              <w:rPr>
                <w:sz w:val="16"/>
              </w:rPr>
              <w:t>2007</w:t>
            </w:r>
          </w:p>
        </w:tc>
        <w:tc>
          <w:tcPr>
            <w:tcW w:w="1776" w:type="dxa"/>
          </w:tcPr>
          <w:p>
            <w:pPr>
              <w:pStyle w:val="TableParagraph"/>
              <w:spacing w:before="59"/>
              <w:ind w:right="360"/>
              <w:jc w:val="right"/>
              <w:rPr>
                <w:sz w:val="16"/>
              </w:rPr>
            </w:pPr>
            <w:r>
              <w:rPr>
                <w:sz w:val="16"/>
              </w:rPr>
              <w:t>160 mg/kg</w:t>
            </w:r>
          </w:p>
        </w:tc>
        <w:tc>
          <w:tcPr>
            <w:tcW w:w="1238" w:type="dxa"/>
          </w:tcPr>
          <w:p>
            <w:pPr>
              <w:pStyle w:val="TableParagraph"/>
              <w:spacing w:before="59"/>
              <w:ind w:left="341" w:right="208"/>
              <w:jc w:val="center"/>
              <w:rPr>
                <w:sz w:val="16"/>
              </w:rPr>
            </w:pPr>
            <w:r>
              <w:rPr>
                <w:sz w:val="16"/>
              </w:rPr>
              <w:t>161</w:t>
            </w:r>
          </w:p>
        </w:tc>
      </w:tr>
      <w:tr>
        <w:trPr>
          <w:trHeight w:val="429" w:hRule="atLeast"/>
        </w:trPr>
        <w:tc>
          <w:tcPr>
            <w:tcW w:w="2964" w:type="dxa"/>
          </w:tcPr>
          <w:p>
            <w:pPr>
              <w:pStyle w:val="TableParagraph"/>
              <w:spacing w:before="59"/>
              <w:ind w:left="76"/>
              <w:rPr>
                <w:sz w:val="16"/>
              </w:rPr>
            </w:pPr>
            <w:r>
              <w:rPr>
                <w:sz w:val="16"/>
              </w:rPr>
              <w:t>PHOSPHATES</w:t>
            </w:r>
          </w:p>
        </w:tc>
        <w:tc>
          <w:tcPr>
            <w:tcW w:w="2012" w:type="dxa"/>
          </w:tcPr>
          <w:p>
            <w:pPr>
              <w:pStyle w:val="TableParagraph"/>
              <w:spacing w:line="184" w:lineRule="exact" w:before="59"/>
              <w:ind w:left="232"/>
              <w:rPr>
                <w:sz w:val="16"/>
              </w:rPr>
            </w:pPr>
            <w:r>
              <w:rPr>
                <w:sz w:val="16"/>
              </w:rPr>
              <w:t>338; 339(i)-(iii); 340(i)-</w:t>
            </w:r>
          </w:p>
          <w:p>
            <w:pPr>
              <w:pStyle w:val="TableParagraph"/>
              <w:spacing w:line="167" w:lineRule="exact"/>
              <w:ind w:left="232"/>
              <w:rPr>
                <w:sz w:val="16"/>
              </w:rPr>
            </w:pPr>
            <w:r>
              <w:rPr>
                <w:sz w:val="16"/>
              </w:rPr>
              <w:t>(iii); 341(i)-(iii);</w:t>
            </w:r>
          </w:p>
        </w:tc>
        <w:tc>
          <w:tcPr>
            <w:tcW w:w="1143" w:type="dxa"/>
          </w:tcPr>
          <w:p>
            <w:pPr>
              <w:pStyle w:val="TableParagraph"/>
              <w:spacing w:before="59"/>
              <w:ind w:left="200"/>
              <w:rPr>
                <w:sz w:val="16"/>
              </w:rPr>
            </w:pPr>
            <w:r>
              <w:rPr>
                <w:sz w:val="16"/>
              </w:rPr>
              <w:t>2009</w:t>
            </w:r>
          </w:p>
        </w:tc>
        <w:tc>
          <w:tcPr>
            <w:tcW w:w="1776" w:type="dxa"/>
          </w:tcPr>
          <w:p>
            <w:pPr>
              <w:pStyle w:val="TableParagraph"/>
              <w:spacing w:before="59"/>
              <w:ind w:right="360"/>
              <w:jc w:val="right"/>
              <w:rPr>
                <w:sz w:val="16"/>
              </w:rPr>
            </w:pPr>
            <w:r>
              <w:rPr>
                <w:sz w:val="16"/>
              </w:rPr>
              <w:t>2200 mg/kg</w:t>
            </w:r>
          </w:p>
        </w:tc>
        <w:tc>
          <w:tcPr>
            <w:tcW w:w="1238" w:type="dxa"/>
          </w:tcPr>
          <w:p>
            <w:pPr>
              <w:pStyle w:val="TableParagraph"/>
              <w:spacing w:before="59"/>
              <w:ind w:left="341" w:right="210"/>
              <w:jc w:val="center"/>
              <w:rPr>
                <w:sz w:val="16"/>
              </w:rPr>
            </w:pPr>
            <w:r>
              <w:rPr>
                <w:sz w:val="16"/>
              </w:rPr>
              <w:t>33</w:t>
            </w:r>
          </w:p>
        </w:tc>
      </w:tr>
      <w:tr>
        <w:trPr>
          <w:trHeight w:val="551" w:hRule="atLeast"/>
        </w:trPr>
        <w:tc>
          <w:tcPr>
            <w:tcW w:w="2964" w:type="dxa"/>
          </w:tcPr>
          <w:p>
            <w:pPr>
              <w:pStyle w:val="TableParagraph"/>
              <w:rPr>
                <w:rFonts w:ascii="Times New Roman"/>
                <w:sz w:val="16"/>
              </w:rPr>
            </w:pPr>
          </w:p>
        </w:tc>
        <w:tc>
          <w:tcPr>
            <w:tcW w:w="2012" w:type="dxa"/>
          </w:tcPr>
          <w:p>
            <w:pPr>
              <w:pStyle w:val="TableParagraph"/>
              <w:spacing w:line="182" w:lineRule="exact"/>
              <w:ind w:left="232"/>
              <w:rPr>
                <w:sz w:val="16"/>
              </w:rPr>
            </w:pPr>
            <w:r>
              <w:rPr>
                <w:sz w:val="16"/>
              </w:rPr>
              <w:t>342(i),(ii); 343(i)-(iii);</w:t>
            </w:r>
          </w:p>
          <w:p>
            <w:pPr>
              <w:pStyle w:val="TableParagraph"/>
              <w:spacing w:line="184" w:lineRule="exact"/>
              <w:ind w:left="232"/>
              <w:rPr>
                <w:sz w:val="16"/>
              </w:rPr>
            </w:pPr>
            <w:r>
              <w:rPr>
                <w:sz w:val="16"/>
              </w:rPr>
              <w:t>450(i)-(iii),(v)-(vii);</w:t>
            </w:r>
          </w:p>
          <w:p>
            <w:pPr>
              <w:pStyle w:val="TableParagraph"/>
              <w:spacing w:line="167" w:lineRule="exact"/>
              <w:ind w:left="232"/>
              <w:rPr>
                <w:sz w:val="16"/>
              </w:rPr>
            </w:pPr>
            <w:r>
              <w:rPr>
                <w:sz w:val="16"/>
              </w:rPr>
              <w:t>451(i),(ii); 452(i)-(v);</w:t>
            </w:r>
          </w:p>
        </w:tc>
        <w:tc>
          <w:tcPr>
            <w:tcW w:w="1143" w:type="dxa"/>
          </w:tcPr>
          <w:p>
            <w:pPr>
              <w:pStyle w:val="TableParagraph"/>
              <w:rPr>
                <w:rFonts w:ascii="Times New Roman"/>
                <w:sz w:val="16"/>
              </w:rPr>
            </w:pPr>
          </w:p>
        </w:tc>
        <w:tc>
          <w:tcPr>
            <w:tcW w:w="1776" w:type="dxa"/>
          </w:tcPr>
          <w:p>
            <w:pPr>
              <w:pStyle w:val="TableParagraph"/>
              <w:rPr>
                <w:rFonts w:ascii="Times New Roman"/>
                <w:sz w:val="16"/>
              </w:rPr>
            </w:pPr>
          </w:p>
        </w:tc>
        <w:tc>
          <w:tcPr>
            <w:tcW w:w="1238" w:type="dxa"/>
          </w:tcPr>
          <w:p>
            <w:pPr>
              <w:pStyle w:val="TableParagraph"/>
              <w:rPr>
                <w:rFonts w:ascii="Times New Roman"/>
                <w:sz w:val="16"/>
              </w:rPr>
            </w:pPr>
          </w:p>
        </w:tc>
      </w:tr>
      <w:tr>
        <w:trPr>
          <w:trHeight w:val="236" w:hRule="atLeast"/>
        </w:trPr>
        <w:tc>
          <w:tcPr>
            <w:tcW w:w="2964" w:type="dxa"/>
          </w:tcPr>
          <w:p>
            <w:pPr>
              <w:pStyle w:val="TableParagraph"/>
              <w:rPr>
                <w:rFonts w:ascii="Times New Roman"/>
                <w:sz w:val="16"/>
              </w:rPr>
            </w:pPr>
          </w:p>
        </w:tc>
        <w:tc>
          <w:tcPr>
            <w:tcW w:w="2012" w:type="dxa"/>
          </w:tcPr>
          <w:p>
            <w:pPr>
              <w:pStyle w:val="TableParagraph"/>
              <w:spacing w:line="182" w:lineRule="exact"/>
              <w:ind w:left="232"/>
              <w:rPr>
                <w:sz w:val="16"/>
              </w:rPr>
            </w:pPr>
            <w:r>
              <w:rPr>
                <w:sz w:val="16"/>
              </w:rPr>
              <w:t>542</w:t>
            </w:r>
          </w:p>
        </w:tc>
        <w:tc>
          <w:tcPr>
            <w:tcW w:w="1143" w:type="dxa"/>
          </w:tcPr>
          <w:p>
            <w:pPr>
              <w:pStyle w:val="TableParagraph"/>
              <w:rPr>
                <w:rFonts w:ascii="Times New Roman"/>
                <w:sz w:val="16"/>
              </w:rPr>
            </w:pPr>
          </w:p>
        </w:tc>
        <w:tc>
          <w:tcPr>
            <w:tcW w:w="1776" w:type="dxa"/>
          </w:tcPr>
          <w:p>
            <w:pPr>
              <w:pStyle w:val="TableParagraph"/>
              <w:rPr>
                <w:rFonts w:ascii="Times New Roman"/>
                <w:sz w:val="16"/>
              </w:rPr>
            </w:pPr>
          </w:p>
        </w:tc>
        <w:tc>
          <w:tcPr>
            <w:tcW w:w="1238"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PROPYL GALLATE</w:t>
            </w:r>
          </w:p>
        </w:tc>
        <w:tc>
          <w:tcPr>
            <w:tcW w:w="2012" w:type="dxa"/>
          </w:tcPr>
          <w:p>
            <w:pPr>
              <w:pStyle w:val="TableParagraph"/>
              <w:spacing w:before="50"/>
              <w:ind w:left="232"/>
              <w:rPr>
                <w:sz w:val="16"/>
              </w:rPr>
            </w:pPr>
            <w:r>
              <w:rPr>
                <w:sz w:val="16"/>
              </w:rPr>
              <w:t>310</w:t>
            </w:r>
          </w:p>
        </w:tc>
        <w:tc>
          <w:tcPr>
            <w:tcW w:w="1143" w:type="dxa"/>
          </w:tcPr>
          <w:p>
            <w:pPr>
              <w:pStyle w:val="TableParagraph"/>
              <w:spacing w:before="50"/>
              <w:ind w:left="200"/>
              <w:rPr>
                <w:sz w:val="16"/>
              </w:rPr>
            </w:pPr>
            <w:r>
              <w:rPr>
                <w:sz w:val="16"/>
              </w:rPr>
              <w:t>2001</w:t>
            </w:r>
          </w:p>
        </w:tc>
        <w:tc>
          <w:tcPr>
            <w:tcW w:w="1776" w:type="dxa"/>
          </w:tcPr>
          <w:p>
            <w:pPr>
              <w:pStyle w:val="TableParagraph"/>
              <w:spacing w:before="50"/>
              <w:ind w:right="360"/>
              <w:jc w:val="right"/>
              <w:rPr>
                <w:sz w:val="16"/>
              </w:rPr>
            </w:pPr>
            <w:r>
              <w:rPr>
                <w:sz w:val="16"/>
              </w:rPr>
              <w:t>200 mg/kg</w:t>
            </w:r>
          </w:p>
        </w:tc>
        <w:tc>
          <w:tcPr>
            <w:tcW w:w="1238" w:type="dxa"/>
          </w:tcPr>
          <w:p>
            <w:pPr>
              <w:pStyle w:val="TableParagraph"/>
              <w:spacing w:before="50"/>
              <w:ind w:left="341" w:right="209"/>
              <w:jc w:val="center"/>
              <w:rPr>
                <w:sz w:val="16"/>
              </w:rPr>
            </w:pPr>
            <w:r>
              <w:rPr>
                <w:sz w:val="16"/>
              </w:rPr>
              <w:t>15 &amp; 130</w:t>
            </w:r>
          </w:p>
        </w:tc>
      </w:tr>
      <w:tr>
        <w:trPr>
          <w:trHeight w:val="307" w:hRule="atLeast"/>
        </w:trPr>
        <w:tc>
          <w:tcPr>
            <w:tcW w:w="2964" w:type="dxa"/>
          </w:tcPr>
          <w:p>
            <w:pPr>
              <w:pStyle w:val="TableParagraph"/>
              <w:spacing w:before="59"/>
              <w:ind w:left="76"/>
              <w:rPr>
                <w:sz w:val="16"/>
              </w:rPr>
            </w:pPr>
            <w:r>
              <w:rPr>
                <w:sz w:val="16"/>
              </w:rPr>
              <w:t>RIBOFLAVINS</w:t>
            </w:r>
          </w:p>
        </w:tc>
        <w:tc>
          <w:tcPr>
            <w:tcW w:w="2012" w:type="dxa"/>
          </w:tcPr>
          <w:p>
            <w:pPr>
              <w:pStyle w:val="TableParagraph"/>
              <w:spacing w:before="59"/>
              <w:ind w:left="232"/>
              <w:rPr>
                <w:sz w:val="16"/>
              </w:rPr>
            </w:pPr>
            <w:r>
              <w:rPr>
                <w:sz w:val="16"/>
              </w:rPr>
              <w:t>101(i),(ii)</w:t>
            </w:r>
          </w:p>
        </w:tc>
        <w:tc>
          <w:tcPr>
            <w:tcW w:w="1143" w:type="dxa"/>
          </w:tcPr>
          <w:p>
            <w:pPr>
              <w:pStyle w:val="TableParagraph"/>
              <w:spacing w:before="59"/>
              <w:ind w:left="200"/>
              <w:rPr>
                <w:sz w:val="16"/>
              </w:rPr>
            </w:pPr>
            <w:r>
              <w:rPr>
                <w:sz w:val="16"/>
              </w:rPr>
              <w:t>2005</w:t>
            </w:r>
          </w:p>
        </w:tc>
        <w:tc>
          <w:tcPr>
            <w:tcW w:w="1776" w:type="dxa"/>
          </w:tcPr>
          <w:p>
            <w:pPr>
              <w:pStyle w:val="TableParagraph"/>
              <w:spacing w:before="59"/>
              <w:ind w:right="360"/>
              <w:jc w:val="right"/>
              <w:rPr>
                <w:sz w:val="16"/>
              </w:rPr>
            </w:pPr>
            <w:r>
              <w:rPr>
                <w:sz w:val="16"/>
              </w:rPr>
              <w:t>300 mg/kg</w:t>
            </w:r>
          </w:p>
        </w:tc>
        <w:tc>
          <w:tcPr>
            <w:tcW w:w="1238" w:type="dxa"/>
          </w:tcPr>
          <w:p>
            <w:pPr>
              <w:pStyle w:val="TableParagraph"/>
              <w:rPr>
                <w:rFonts w:ascii="Times New Roman"/>
                <w:sz w:val="16"/>
              </w:rPr>
            </w:pPr>
          </w:p>
        </w:tc>
      </w:tr>
      <w:tr>
        <w:trPr>
          <w:trHeight w:val="306" w:hRule="atLeast"/>
        </w:trPr>
        <w:tc>
          <w:tcPr>
            <w:tcW w:w="2964" w:type="dxa"/>
          </w:tcPr>
          <w:p>
            <w:pPr>
              <w:pStyle w:val="TableParagraph"/>
              <w:spacing w:before="59"/>
              <w:ind w:left="76"/>
              <w:rPr>
                <w:sz w:val="16"/>
              </w:rPr>
            </w:pPr>
            <w:r>
              <w:rPr>
                <w:sz w:val="16"/>
              </w:rPr>
              <w:t>SACCHARINS</w:t>
            </w:r>
          </w:p>
        </w:tc>
        <w:tc>
          <w:tcPr>
            <w:tcW w:w="2012" w:type="dxa"/>
          </w:tcPr>
          <w:p>
            <w:pPr>
              <w:pStyle w:val="TableParagraph"/>
              <w:spacing w:before="59"/>
              <w:ind w:left="232"/>
              <w:rPr>
                <w:sz w:val="16"/>
              </w:rPr>
            </w:pPr>
            <w:r>
              <w:rPr>
                <w:sz w:val="16"/>
              </w:rPr>
              <w:t>954(i)-(iv)</w:t>
            </w:r>
          </w:p>
        </w:tc>
        <w:tc>
          <w:tcPr>
            <w:tcW w:w="1143" w:type="dxa"/>
          </w:tcPr>
          <w:p>
            <w:pPr>
              <w:pStyle w:val="TableParagraph"/>
              <w:spacing w:before="59"/>
              <w:ind w:left="200"/>
              <w:rPr>
                <w:sz w:val="16"/>
              </w:rPr>
            </w:pPr>
            <w:r>
              <w:rPr>
                <w:sz w:val="16"/>
              </w:rPr>
              <w:t>2008</w:t>
            </w:r>
          </w:p>
        </w:tc>
        <w:tc>
          <w:tcPr>
            <w:tcW w:w="1776" w:type="dxa"/>
          </w:tcPr>
          <w:p>
            <w:pPr>
              <w:pStyle w:val="TableParagraph"/>
              <w:spacing w:before="59"/>
              <w:ind w:right="360"/>
              <w:jc w:val="right"/>
              <w:rPr>
                <w:sz w:val="16"/>
              </w:rPr>
            </w:pPr>
            <w:r>
              <w:rPr>
                <w:sz w:val="16"/>
              </w:rPr>
              <w:t>100 mg/kg</w:t>
            </w:r>
          </w:p>
        </w:tc>
        <w:tc>
          <w:tcPr>
            <w:tcW w:w="1238" w:type="dxa"/>
          </w:tcPr>
          <w:p>
            <w:pPr>
              <w:pStyle w:val="TableParagraph"/>
              <w:spacing w:before="59"/>
              <w:ind w:left="341" w:right="208"/>
              <w:jc w:val="center"/>
              <w:rPr>
                <w:sz w:val="16"/>
              </w:rPr>
            </w:pPr>
            <w:r>
              <w:rPr>
                <w:sz w:val="16"/>
              </w:rPr>
              <w:t>161</w:t>
            </w:r>
          </w:p>
        </w:tc>
      </w:tr>
      <w:tr>
        <w:trPr>
          <w:trHeight w:val="481" w:hRule="atLeast"/>
        </w:trPr>
        <w:tc>
          <w:tcPr>
            <w:tcW w:w="2964" w:type="dxa"/>
          </w:tcPr>
          <w:p>
            <w:pPr>
              <w:pStyle w:val="TableParagraph"/>
              <w:spacing w:before="58"/>
              <w:ind w:left="76"/>
              <w:rPr>
                <w:sz w:val="16"/>
              </w:rPr>
            </w:pPr>
            <w:r>
              <w:rPr>
                <w:sz w:val="16"/>
              </w:rPr>
              <w:t>SUCRALOSE (TRICHLOROGALACTOSUCROSE)</w:t>
            </w:r>
          </w:p>
        </w:tc>
        <w:tc>
          <w:tcPr>
            <w:tcW w:w="2012" w:type="dxa"/>
          </w:tcPr>
          <w:p>
            <w:pPr>
              <w:pStyle w:val="TableParagraph"/>
              <w:spacing w:before="58"/>
              <w:ind w:left="232"/>
              <w:rPr>
                <w:sz w:val="16"/>
              </w:rPr>
            </w:pPr>
            <w:r>
              <w:rPr>
                <w:sz w:val="16"/>
              </w:rPr>
              <w:t>955</w:t>
            </w:r>
          </w:p>
        </w:tc>
        <w:tc>
          <w:tcPr>
            <w:tcW w:w="1143" w:type="dxa"/>
          </w:tcPr>
          <w:p>
            <w:pPr>
              <w:pStyle w:val="TableParagraph"/>
              <w:spacing w:before="58"/>
              <w:ind w:left="200"/>
              <w:rPr>
                <w:sz w:val="16"/>
              </w:rPr>
            </w:pPr>
            <w:r>
              <w:rPr>
                <w:sz w:val="16"/>
              </w:rPr>
              <w:t>2008</w:t>
            </w:r>
          </w:p>
        </w:tc>
        <w:tc>
          <w:tcPr>
            <w:tcW w:w="1776" w:type="dxa"/>
          </w:tcPr>
          <w:p>
            <w:pPr>
              <w:pStyle w:val="TableParagraph"/>
              <w:spacing w:before="58"/>
              <w:ind w:right="360"/>
              <w:jc w:val="right"/>
              <w:rPr>
                <w:sz w:val="16"/>
              </w:rPr>
            </w:pPr>
            <w:r>
              <w:rPr>
                <w:sz w:val="16"/>
              </w:rPr>
              <w:t>1000 mg/kg</w:t>
            </w:r>
          </w:p>
        </w:tc>
        <w:tc>
          <w:tcPr>
            <w:tcW w:w="1238" w:type="dxa"/>
          </w:tcPr>
          <w:p>
            <w:pPr>
              <w:pStyle w:val="TableParagraph"/>
              <w:spacing w:before="58"/>
              <w:ind w:left="341" w:right="208"/>
              <w:jc w:val="center"/>
              <w:rPr>
                <w:sz w:val="16"/>
              </w:rPr>
            </w:pPr>
            <w:r>
              <w:rPr>
                <w:sz w:val="16"/>
              </w:rPr>
              <w:t>161</w:t>
            </w:r>
          </w:p>
        </w:tc>
      </w:tr>
      <w:tr>
        <w:trPr>
          <w:trHeight w:val="377" w:hRule="atLeast"/>
        </w:trPr>
        <w:tc>
          <w:tcPr>
            <w:tcW w:w="2964" w:type="dxa"/>
            <w:tcBorders>
              <w:bottom w:val="single" w:sz="18" w:space="0" w:color="000000"/>
            </w:tcBorders>
          </w:tcPr>
          <w:p>
            <w:pPr>
              <w:pStyle w:val="TableParagraph"/>
              <w:spacing w:before="50"/>
              <w:ind w:left="76"/>
              <w:rPr>
                <w:sz w:val="16"/>
              </w:rPr>
            </w:pPr>
            <w:r>
              <w:rPr>
                <w:sz w:val="16"/>
              </w:rPr>
              <w:t>SUNSET YELLOW FCF</w:t>
            </w:r>
          </w:p>
        </w:tc>
        <w:tc>
          <w:tcPr>
            <w:tcW w:w="2012" w:type="dxa"/>
            <w:tcBorders>
              <w:bottom w:val="single" w:sz="18" w:space="0" w:color="000000"/>
            </w:tcBorders>
          </w:tcPr>
          <w:p>
            <w:pPr>
              <w:pStyle w:val="TableParagraph"/>
              <w:spacing w:before="50"/>
              <w:ind w:left="232"/>
              <w:rPr>
                <w:sz w:val="16"/>
              </w:rPr>
            </w:pPr>
            <w:r>
              <w:rPr>
                <w:sz w:val="16"/>
              </w:rPr>
              <w:t>110</w:t>
            </w:r>
          </w:p>
        </w:tc>
        <w:tc>
          <w:tcPr>
            <w:tcW w:w="1143" w:type="dxa"/>
            <w:tcBorders>
              <w:bottom w:val="single" w:sz="18" w:space="0" w:color="000000"/>
            </w:tcBorders>
          </w:tcPr>
          <w:p>
            <w:pPr>
              <w:pStyle w:val="TableParagraph"/>
              <w:spacing w:before="50"/>
              <w:ind w:left="200"/>
              <w:rPr>
                <w:sz w:val="16"/>
              </w:rPr>
            </w:pPr>
            <w:r>
              <w:rPr>
                <w:sz w:val="16"/>
              </w:rPr>
              <w:t>2008</w:t>
            </w:r>
          </w:p>
        </w:tc>
        <w:tc>
          <w:tcPr>
            <w:tcW w:w="1776" w:type="dxa"/>
            <w:tcBorders>
              <w:bottom w:val="single" w:sz="18" w:space="0" w:color="000000"/>
            </w:tcBorders>
          </w:tcPr>
          <w:p>
            <w:pPr>
              <w:pStyle w:val="TableParagraph"/>
              <w:spacing w:before="50"/>
              <w:ind w:right="360"/>
              <w:jc w:val="right"/>
              <w:rPr>
                <w:sz w:val="16"/>
              </w:rPr>
            </w:pPr>
            <w:r>
              <w:rPr>
                <w:sz w:val="16"/>
              </w:rPr>
              <w:t>300 mg/kg</w:t>
            </w:r>
          </w:p>
        </w:tc>
        <w:tc>
          <w:tcPr>
            <w:tcW w:w="1238" w:type="dxa"/>
            <w:tcBorders>
              <w:bottom w:val="single" w:sz="18" w:space="0" w:color="000000"/>
            </w:tcBorders>
          </w:tcPr>
          <w:p>
            <w:pPr>
              <w:pStyle w:val="TableParagraph"/>
              <w:spacing w:before="50"/>
              <w:ind w:left="341" w:right="207"/>
              <w:jc w:val="center"/>
              <w:rPr>
                <w:sz w:val="16"/>
              </w:rPr>
            </w:pPr>
            <w:r>
              <w:rPr>
                <w:sz w:val="16"/>
              </w:rPr>
              <w:t>161</w:t>
            </w:r>
          </w:p>
        </w:tc>
      </w:tr>
    </w:tbl>
    <w:p>
      <w:pPr>
        <w:pStyle w:val="Heading2"/>
        <w:tabs>
          <w:tab w:pos="2688" w:val="left" w:leader="none"/>
          <w:tab w:pos="4248" w:val="left" w:leader="none"/>
        </w:tabs>
        <w:spacing w:before="44"/>
      </w:pPr>
      <w:r>
        <w:rPr/>
        <w:pict>
          <v:line style="position:absolute;mso-position-horizontal-relative:page;mso-position-vertical-relative:paragraph;z-index:255592" from="60.599998pt,22.006159pt" to="518.099998pt,22.006159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06.4.2</w:t>
        <w:tab/>
        <w:t>Dried pastas and noodles and like</w:t>
      </w:r>
      <w:r>
        <w:rPr>
          <w:color w:val="FF0000"/>
          <w:spacing w:val="-7"/>
        </w:rPr>
        <w:t> </w:t>
      </w:r>
      <w:r>
        <w:rPr>
          <w:color w:val="FF0000"/>
        </w:rPr>
        <w:t>products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0"/>
        <w:gridCol w:w="1589"/>
        <w:gridCol w:w="1640"/>
        <w:gridCol w:w="3014"/>
      </w:tblGrid>
      <w:tr>
        <w:trPr>
          <w:trHeight w:val="485" w:hRule="atLeast"/>
        </w:trPr>
        <w:tc>
          <w:tcPr>
            <w:tcW w:w="2890" w:type="dxa"/>
            <w:tcBorders>
              <w:top w:val="dotted" w:sz="2" w:space="0" w:color="000000"/>
            </w:tcBorders>
          </w:tcPr>
          <w:p>
            <w:pPr>
              <w:pStyle w:val="TableParagraph"/>
              <w:spacing w:before="61"/>
              <w:ind w:left="76"/>
              <w:rPr>
                <w:sz w:val="16"/>
              </w:rPr>
            </w:pPr>
            <w:r>
              <w:rPr>
                <w:sz w:val="16"/>
              </w:rPr>
              <w:t>DIACETYLTARTARIC AND FATTY ACID ESTERS OF GLYCEROL</w:t>
            </w:r>
          </w:p>
        </w:tc>
        <w:tc>
          <w:tcPr>
            <w:tcW w:w="1589" w:type="dxa"/>
            <w:tcBorders>
              <w:top w:val="dotted" w:sz="2" w:space="0" w:color="000000"/>
            </w:tcBorders>
          </w:tcPr>
          <w:p>
            <w:pPr>
              <w:pStyle w:val="TableParagraph"/>
              <w:spacing w:before="61"/>
              <w:ind w:left="306"/>
              <w:rPr>
                <w:sz w:val="16"/>
              </w:rPr>
            </w:pPr>
            <w:r>
              <w:rPr>
                <w:sz w:val="16"/>
              </w:rPr>
              <w:t>472e</w:t>
            </w:r>
          </w:p>
        </w:tc>
        <w:tc>
          <w:tcPr>
            <w:tcW w:w="1640" w:type="dxa"/>
            <w:tcBorders>
              <w:top w:val="dotted" w:sz="2" w:space="0" w:color="000000"/>
            </w:tcBorders>
          </w:tcPr>
          <w:p>
            <w:pPr>
              <w:pStyle w:val="TableParagraph"/>
              <w:spacing w:before="61"/>
              <w:ind w:right="584"/>
              <w:jc w:val="right"/>
              <w:rPr>
                <w:sz w:val="16"/>
              </w:rPr>
            </w:pPr>
            <w:r>
              <w:rPr>
                <w:sz w:val="16"/>
              </w:rPr>
              <w:t>2008</w:t>
            </w:r>
          </w:p>
        </w:tc>
        <w:tc>
          <w:tcPr>
            <w:tcW w:w="3014" w:type="dxa"/>
            <w:tcBorders>
              <w:top w:val="dotted" w:sz="2" w:space="0" w:color="000000"/>
            </w:tcBorders>
          </w:tcPr>
          <w:p>
            <w:pPr>
              <w:pStyle w:val="TableParagraph"/>
              <w:spacing w:before="61"/>
              <w:ind w:left="588"/>
              <w:rPr>
                <w:sz w:val="16"/>
              </w:rPr>
            </w:pPr>
            <w:r>
              <w:rPr>
                <w:sz w:val="16"/>
              </w:rPr>
              <w:t>5000 mg/kg</w:t>
            </w:r>
          </w:p>
        </w:tc>
      </w:tr>
      <w:tr>
        <w:trPr>
          <w:trHeight w:val="376" w:hRule="atLeast"/>
        </w:trPr>
        <w:tc>
          <w:tcPr>
            <w:tcW w:w="2890" w:type="dxa"/>
            <w:tcBorders>
              <w:bottom w:val="single" w:sz="18" w:space="0" w:color="000000"/>
            </w:tcBorders>
          </w:tcPr>
          <w:p>
            <w:pPr>
              <w:pStyle w:val="TableParagraph"/>
              <w:spacing w:before="50"/>
              <w:ind w:left="76"/>
              <w:rPr>
                <w:sz w:val="16"/>
              </w:rPr>
            </w:pPr>
            <w:r>
              <w:rPr>
                <w:sz w:val="16"/>
              </w:rPr>
              <w:t>POLYSORBATES</w:t>
            </w:r>
          </w:p>
        </w:tc>
        <w:tc>
          <w:tcPr>
            <w:tcW w:w="1589" w:type="dxa"/>
            <w:tcBorders>
              <w:bottom w:val="single" w:sz="18" w:space="0" w:color="000000"/>
            </w:tcBorders>
          </w:tcPr>
          <w:p>
            <w:pPr>
              <w:pStyle w:val="TableParagraph"/>
              <w:spacing w:before="50"/>
              <w:ind w:left="306"/>
              <w:rPr>
                <w:sz w:val="16"/>
              </w:rPr>
            </w:pPr>
            <w:r>
              <w:rPr>
                <w:sz w:val="16"/>
              </w:rPr>
              <w:t>432-436</w:t>
            </w:r>
          </w:p>
        </w:tc>
        <w:tc>
          <w:tcPr>
            <w:tcW w:w="1640" w:type="dxa"/>
            <w:tcBorders>
              <w:bottom w:val="single" w:sz="18" w:space="0" w:color="000000"/>
            </w:tcBorders>
          </w:tcPr>
          <w:p>
            <w:pPr>
              <w:pStyle w:val="TableParagraph"/>
              <w:spacing w:before="50"/>
              <w:ind w:right="584"/>
              <w:jc w:val="right"/>
              <w:rPr>
                <w:sz w:val="16"/>
              </w:rPr>
            </w:pPr>
            <w:r>
              <w:rPr>
                <w:sz w:val="16"/>
              </w:rPr>
              <w:t>2008</w:t>
            </w:r>
          </w:p>
        </w:tc>
        <w:tc>
          <w:tcPr>
            <w:tcW w:w="3014" w:type="dxa"/>
            <w:tcBorders>
              <w:bottom w:val="single" w:sz="18" w:space="0" w:color="000000"/>
            </w:tcBorders>
          </w:tcPr>
          <w:p>
            <w:pPr>
              <w:pStyle w:val="TableParagraph"/>
              <w:spacing w:before="50"/>
              <w:ind w:left="589"/>
              <w:rPr>
                <w:sz w:val="16"/>
              </w:rPr>
            </w:pPr>
            <w:r>
              <w:rPr>
                <w:sz w:val="16"/>
              </w:rPr>
              <w:t>5000 mg/kg</w:t>
            </w:r>
          </w:p>
        </w:tc>
      </w:tr>
    </w:tbl>
    <w:p>
      <w:pPr>
        <w:spacing w:after="0"/>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06.4.3</w:t>
      </w:r>
    </w:p>
    <w:p>
      <w:pPr>
        <w:spacing w:line="244" w:lineRule="auto" w:before="44"/>
        <w:ind w:left="288" w:right="1047" w:firstLine="0"/>
        <w:jc w:val="left"/>
        <w:rPr>
          <w:b/>
          <w:sz w:val="24"/>
        </w:rPr>
      </w:pPr>
      <w:r>
        <w:rPr/>
        <w:br w:type="column"/>
      </w:r>
      <w:r>
        <w:rPr>
          <w:b/>
          <w:color w:val="FF0000"/>
          <w:sz w:val="24"/>
        </w:rPr>
        <w:t>Pre-cooked pastas and noodles and like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5616" from="60.599998pt,3.634195pt" to="518.099998pt,3.634195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4"/>
        <w:gridCol w:w="1776"/>
        <w:gridCol w:w="1357"/>
        <w:gridCol w:w="1799"/>
        <w:gridCol w:w="1276"/>
      </w:tblGrid>
      <w:tr>
        <w:trPr>
          <w:trHeight w:val="309" w:hRule="atLeast"/>
        </w:trPr>
        <w:tc>
          <w:tcPr>
            <w:tcW w:w="2944" w:type="dxa"/>
            <w:tcBorders>
              <w:top w:val="dotted" w:sz="2" w:space="0" w:color="000000"/>
            </w:tcBorders>
          </w:tcPr>
          <w:p>
            <w:pPr>
              <w:pStyle w:val="TableParagraph"/>
              <w:spacing w:before="61"/>
              <w:ind w:left="76"/>
              <w:rPr>
                <w:sz w:val="16"/>
              </w:rPr>
            </w:pPr>
            <w:r>
              <w:rPr>
                <w:sz w:val="16"/>
              </w:rPr>
              <w:t>ASCORBYL ESTERS</w:t>
            </w:r>
          </w:p>
        </w:tc>
        <w:tc>
          <w:tcPr>
            <w:tcW w:w="1776" w:type="dxa"/>
            <w:tcBorders>
              <w:top w:val="dotted" w:sz="2" w:space="0" w:color="000000"/>
            </w:tcBorders>
          </w:tcPr>
          <w:p>
            <w:pPr>
              <w:pStyle w:val="TableParagraph"/>
              <w:spacing w:before="61"/>
              <w:ind w:left="252"/>
              <w:rPr>
                <w:sz w:val="16"/>
              </w:rPr>
            </w:pPr>
            <w:r>
              <w:rPr>
                <w:sz w:val="16"/>
              </w:rPr>
              <w:t>304, 305</w:t>
            </w:r>
          </w:p>
        </w:tc>
        <w:tc>
          <w:tcPr>
            <w:tcW w:w="1357" w:type="dxa"/>
            <w:tcBorders>
              <w:top w:val="dotted" w:sz="2" w:space="0" w:color="000000"/>
            </w:tcBorders>
          </w:tcPr>
          <w:p>
            <w:pPr>
              <w:pStyle w:val="TableParagraph"/>
              <w:spacing w:before="61"/>
              <w:ind w:left="456"/>
              <w:rPr>
                <w:sz w:val="16"/>
              </w:rPr>
            </w:pPr>
            <w:r>
              <w:rPr>
                <w:sz w:val="16"/>
              </w:rPr>
              <w:t>2003</w:t>
            </w:r>
          </w:p>
        </w:tc>
        <w:tc>
          <w:tcPr>
            <w:tcW w:w="1799" w:type="dxa"/>
            <w:tcBorders>
              <w:top w:val="dotted" w:sz="2" w:space="0" w:color="000000"/>
            </w:tcBorders>
          </w:tcPr>
          <w:p>
            <w:pPr>
              <w:pStyle w:val="TableParagraph"/>
              <w:spacing w:before="61"/>
              <w:ind w:right="341"/>
              <w:jc w:val="right"/>
              <w:rPr>
                <w:sz w:val="16"/>
              </w:rPr>
            </w:pPr>
            <w:r>
              <w:rPr>
                <w:sz w:val="16"/>
              </w:rPr>
              <w:t>20 mg/kg</w:t>
            </w:r>
          </w:p>
        </w:tc>
        <w:tc>
          <w:tcPr>
            <w:tcW w:w="1276" w:type="dxa"/>
            <w:tcBorders>
              <w:top w:val="dotted" w:sz="2" w:space="0" w:color="000000"/>
            </w:tcBorders>
          </w:tcPr>
          <w:p>
            <w:pPr>
              <w:pStyle w:val="TableParagraph"/>
              <w:spacing w:before="61"/>
              <w:ind w:left="317" w:right="185"/>
              <w:jc w:val="center"/>
              <w:rPr>
                <w:sz w:val="16"/>
              </w:rPr>
            </w:pPr>
            <w:r>
              <w:rPr>
                <w:sz w:val="16"/>
              </w:rPr>
              <w:t>10</w:t>
            </w:r>
          </w:p>
        </w:tc>
      </w:tr>
      <w:tr>
        <w:trPr>
          <w:trHeight w:val="306" w:hRule="atLeast"/>
        </w:trPr>
        <w:tc>
          <w:tcPr>
            <w:tcW w:w="2944" w:type="dxa"/>
          </w:tcPr>
          <w:p>
            <w:pPr>
              <w:pStyle w:val="TableParagraph"/>
              <w:spacing w:before="59"/>
              <w:ind w:left="76"/>
              <w:rPr>
                <w:sz w:val="16"/>
              </w:rPr>
            </w:pPr>
            <w:r>
              <w:rPr>
                <w:sz w:val="16"/>
              </w:rPr>
              <w:t>BENZOATES</w:t>
            </w:r>
          </w:p>
        </w:tc>
        <w:tc>
          <w:tcPr>
            <w:tcW w:w="1776" w:type="dxa"/>
          </w:tcPr>
          <w:p>
            <w:pPr>
              <w:pStyle w:val="TableParagraph"/>
              <w:spacing w:before="59"/>
              <w:ind w:left="252"/>
              <w:rPr>
                <w:sz w:val="16"/>
              </w:rPr>
            </w:pPr>
            <w:r>
              <w:rPr>
                <w:sz w:val="16"/>
              </w:rPr>
              <w:t>210-213</w:t>
            </w:r>
          </w:p>
        </w:tc>
        <w:tc>
          <w:tcPr>
            <w:tcW w:w="1357" w:type="dxa"/>
          </w:tcPr>
          <w:p>
            <w:pPr>
              <w:pStyle w:val="TableParagraph"/>
              <w:spacing w:before="59"/>
              <w:ind w:left="456"/>
              <w:rPr>
                <w:sz w:val="16"/>
              </w:rPr>
            </w:pPr>
            <w:r>
              <w:rPr>
                <w:sz w:val="16"/>
              </w:rPr>
              <w:t>2004</w:t>
            </w:r>
          </w:p>
        </w:tc>
        <w:tc>
          <w:tcPr>
            <w:tcW w:w="1799" w:type="dxa"/>
          </w:tcPr>
          <w:p>
            <w:pPr>
              <w:pStyle w:val="TableParagraph"/>
              <w:spacing w:before="59"/>
              <w:ind w:right="341"/>
              <w:jc w:val="right"/>
              <w:rPr>
                <w:sz w:val="16"/>
              </w:rPr>
            </w:pPr>
            <w:r>
              <w:rPr>
                <w:sz w:val="16"/>
              </w:rPr>
              <w:t>1000 mg/kg</w:t>
            </w:r>
          </w:p>
        </w:tc>
        <w:tc>
          <w:tcPr>
            <w:tcW w:w="1276" w:type="dxa"/>
          </w:tcPr>
          <w:p>
            <w:pPr>
              <w:pStyle w:val="TableParagraph"/>
              <w:spacing w:before="59"/>
              <w:ind w:left="316" w:right="185"/>
              <w:jc w:val="center"/>
              <w:rPr>
                <w:sz w:val="16"/>
              </w:rPr>
            </w:pPr>
            <w:r>
              <w:rPr>
                <w:sz w:val="16"/>
              </w:rPr>
              <w:t>13</w:t>
            </w:r>
          </w:p>
        </w:tc>
      </w:tr>
      <w:tr>
        <w:trPr>
          <w:trHeight w:val="306" w:hRule="atLeast"/>
        </w:trPr>
        <w:tc>
          <w:tcPr>
            <w:tcW w:w="2944" w:type="dxa"/>
          </w:tcPr>
          <w:p>
            <w:pPr>
              <w:pStyle w:val="TableParagraph"/>
              <w:spacing w:before="58"/>
              <w:ind w:left="76"/>
              <w:rPr>
                <w:sz w:val="16"/>
              </w:rPr>
            </w:pPr>
            <w:r>
              <w:rPr>
                <w:sz w:val="16"/>
              </w:rPr>
              <w:t>BUTYLATED HYDROXYANISOLE</w:t>
            </w:r>
          </w:p>
        </w:tc>
        <w:tc>
          <w:tcPr>
            <w:tcW w:w="1776" w:type="dxa"/>
          </w:tcPr>
          <w:p>
            <w:pPr>
              <w:pStyle w:val="TableParagraph"/>
              <w:spacing w:before="58"/>
              <w:ind w:left="252"/>
              <w:rPr>
                <w:sz w:val="16"/>
              </w:rPr>
            </w:pPr>
            <w:r>
              <w:rPr>
                <w:sz w:val="16"/>
              </w:rPr>
              <w:t>320</w:t>
            </w:r>
          </w:p>
        </w:tc>
        <w:tc>
          <w:tcPr>
            <w:tcW w:w="1357" w:type="dxa"/>
          </w:tcPr>
          <w:p>
            <w:pPr>
              <w:pStyle w:val="TableParagraph"/>
              <w:spacing w:before="58"/>
              <w:ind w:left="456"/>
              <w:rPr>
                <w:sz w:val="16"/>
              </w:rPr>
            </w:pPr>
            <w:r>
              <w:rPr>
                <w:sz w:val="16"/>
              </w:rPr>
              <w:t>2006</w:t>
            </w:r>
          </w:p>
        </w:tc>
        <w:tc>
          <w:tcPr>
            <w:tcW w:w="1799" w:type="dxa"/>
          </w:tcPr>
          <w:p>
            <w:pPr>
              <w:pStyle w:val="TableParagraph"/>
              <w:spacing w:before="58"/>
              <w:ind w:right="341"/>
              <w:jc w:val="right"/>
              <w:rPr>
                <w:sz w:val="16"/>
              </w:rPr>
            </w:pPr>
            <w:r>
              <w:rPr>
                <w:sz w:val="16"/>
              </w:rPr>
              <w:t>200 mg/kg</w:t>
            </w:r>
          </w:p>
        </w:tc>
        <w:tc>
          <w:tcPr>
            <w:tcW w:w="1276" w:type="dxa"/>
          </w:tcPr>
          <w:p>
            <w:pPr>
              <w:pStyle w:val="TableParagraph"/>
              <w:spacing w:before="58"/>
              <w:ind w:left="316" w:right="185"/>
              <w:jc w:val="center"/>
              <w:rPr>
                <w:sz w:val="16"/>
              </w:rPr>
            </w:pPr>
            <w:r>
              <w:rPr>
                <w:sz w:val="16"/>
              </w:rPr>
              <w:t>15 &amp; 130</w:t>
            </w:r>
          </w:p>
        </w:tc>
      </w:tr>
      <w:tr>
        <w:trPr>
          <w:trHeight w:val="307" w:hRule="atLeast"/>
        </w:trPr>
        <w:tc>
          <w:tcPr>
            <w:tcW w:w="2944" w:type="dxa"/>
          </w:tcPr>
          <w:p>
            <w:pPr>
              <w:pStyle w:val="TableParagraph"/>
              <w:spacing w:before="59"/>
              <w:ind w:left="76"/>
              <w:rPr>
                <w:sz w:val="16"/>
              </w:rPr>
            </w:pPr>
            <w:r>
              <w:rPr>
                <w:sz w:val="16"/>
              </w:rPr>
              <w:t>BUTYLATED HYDROXYTOLUENE</w:t>
            </w:r>
          </w:p>
        </w:tc>
        <w:tc>
          <w:tcPr>
            <w:tcW w:w="1776" w:type="dxa"/>
          </w:tcPr>
          <w:p>
            <w:pPr>
              <w:pStyle w:val="TableParagraph"/>
              <w:spacing w:before="59"/>
              <w:ind w:left="252"/>
              <w:rPr>
                <w:sz w:val="16"/>
              </w:rPr>
            </w:pPr>
            <w:r>
              <w:rPr>
                <w:sz w:val="16"/>
              </w:rPr>
              <w:t>321</w:t>
            </w:r>
          </w:p>
        </w:tc>
        <w:tc>
          <w:tcPr>
            <w:tcW w:w="1357" w:type="dxa"/>
          </w:tcPr>
          <w:p>
            <w:pPr>
              <w:pStyle w:val="TableParagraph"/>
              <w:spacing w:before="59"/>
              <w:ind w:left="456"/>
              <w:rPr>
                <w:sz w:val="16"/>
              </w:rPr>
            </w:pPr>
            <w:r>
              <w:rPr>
                <w:sz w:val="16"/>
              </w:rPr>
              <w:t>2006</w:t>
            </w:r>
          </w:p>
        </w:tc>
        <w:tc>
          <w:tcPr>
            <w:tcW w:w="1799" w:type="dxa"/>
          </w:tcPr>
          <w:p>
            <w:pPr>
              <w:pStyle w:val="TableParagraph"/>
              <w:spacing w:before="59"/>
              <w:ind w:right="341"/>
              <w:jc w:val="right"/>
              <w:rPr>
                <w:sz w:val="16"/>
              </w:rPr>
            </w:pPr>
            <w:r>
              <w:rPr>
                <w:sz w:val="16"/>
              </w:rPr>
              <w:t>200 mg/kg</w:t>
            </w:r>
          </w:p>
        </w:tc>
        <w:tc>
          <w:tcPr>
            <w:tcW w:w="1276" w:type="dxa"/>
          </w:tcPr>
          <w:p>
            <w:pPr>
              <w:pStyle w:val="TableParagraph"/>
              <w:spacing w:before="59"/>
              <w:ind w:left="317" w:right="185"/>
              <w:jc w:val="center"/>
              <w:rPr>
                <w:sz w:val="16"/>
              </w:rPr>
            </w:pPr>
            <w:r>
              <w:rPr>
                <w:sz w:val="16"/>
              </w:rPr>
              <w:t>15 &amp; 130</w:t>
            </w:r>
          </w:p>
        </w:tc>
      </w:tr>
      <w:tr>
        <w:trPr>
          <w:trHeight w:val="307" w:hRule="atLeast"/>
        </w:trPr>
        <w:tc>
          <w:tcPr>
            <w:tcW w:w="2944" w:type="dxa"/>
          </w:tcPr>
          <w:p>
            <w:pPr>
              <w:pStyle w:val="TableParagraph"/>
              <w:spacing w:before="59"/>
              <w:ind w:left="76"/>
              <w:rPr>
                <w:sz w:val="16"/>
              </w:rPr>
            </w:pPr>
            <w:r>
              <w:rPr>
                <w:sz w:val="16"/>
              </w:rPr>
              <w:t>CARMINES</w:t>
            </w:r>
          </w:p>
        </w:tc>
        <w:tc>
          <w:tcPr>
            <w:tcW w:w="1776" w:type="dxa"/>
          </w:tcPr>
          <w:p>
            <w:pPr>
              <w:pStyle w:val="TableParagraph"/>
              <w:spacing w:before="59"/>
              <w:ind w:left="252"/>
              <w:rPr>
                <w:sz w:val="16"/>
              </w:rPr>
            </w:pPr>
            <w:r>
              <w:rPr>
                <w:sz w:val="16"/>
              </w:rPr>
              <w:t>120</w:t>
            </w:r>
          </w:p>
        </w:tc>
        <w:tc>
          <w:tcPr>
            <w:tcW w:w="1357" w:type="dxa"/>
          </w:tcPr>
          <w:p>
            <w:pPr>
              <w:pStyle w:val="TableParagraph"/>
              <w:spacing w:before="59"/>
              <w:ind w:left="456"/>
              <w:rPr>
                <w:sz w:val="16"/>
              </w:rPr>
            </w:pPr>
            <w:r>
              <w:rPr>
                <w:sz w:val="16"/>
              </w:rPr>
              <w:t>2008</w:t>
            </w:r>
          </w:p>
        </w:tc>
        <w:tc>
          <w:tcPr>
            <w:tcW w:w="1799"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5"/>
              <w:jc w:val="center"/>
              <w:rPr>
                <w:sz w:val="16"/>
              </w:rPr>
            </w:pPr>
            <w:r>
              <w:rPr>
                <w:sz w:val="16"/>
              </w:rPr>
              <w:t>153 &amp; 178</w:t>
            </w:r>
          </w:p>
        </w:tc>
      </w:tr>
      <w:tr>
        <w:trPr>
          <w:trHeight w:val="307" w:hRule="atLeast"/>
        </w:trPr>
        <w:tc>
          <w:tcPr>
            <w:tcW w:w="2944" w:type="dxa"/>
          </w:tcPr>
          <w:p>
            <w:pPr>
              <w:pStyle w:val="TableParagraph"/>
              <w:spacing w:before="59"/>
              <w:ind w:left="76"/>
              <w:rPr>
                <w:sz w:val="16"/>
              </w:rPr>
            </w:pPr>
            <w:r>
              <w:rPr>
                <w:sz w:val="16"/>
              </w:rPr>
              <w:t>CAROTENOIDS</w:t>
            </w:r>
          </w:p>
        </w:tc>
        <w:tc>
          <w:tcPr>
            <w:tcW w:w="1776" w:type="dxa"/>
          </w:tcPr>
          <w:p>
            <w:pPr>
              <w:pStyle w:val="TableParagraph"/>
              <w:spacing w:before="59"/>
              <w:ind w:left="252"/>
              <w:rPr>
                <w:sz w:val="16"/>
              </w:rPr>
            </w:pPr>
            <w:r>
              <w:rPr>
                <w:sz w:val="16"/>
              </w:rPr>
              <w:t>160a(i),a(iii),e,f</w:t>
            </w:r>
          </w:p>
        </w:tc>
        <w:tc>
          <w:tcPr>
            <w:tcW w:w="1357" w:type="dxa"/>
          </w:tcPr>
          <w:p>
            <w:pPr>
              <w:pStyle w:val="TableParagraph"/>
              <w:spacing w:before="59"/>
              <w:ind w:left="456"/>
              <w:rPr>
                <w:sz w:val="16"/>
              </w:rPr>
            </w:pPr>
            <w:r>
              <w:rPr>
                <w:sz w:val="16"/>
              </w:rPr>
              <w:t>2009</w:t>
            </w:r>
          </w:p>
        </w:tc>
        <w:tc>
          <w:tcPr>
            <w:tcW w:w="1799" w:type="dxa"/>
          </w:tcPr>
          <w:p>
            <w:pPr>
              <w:pStyle w:val="TableParagraph"/>
              <w:spacing w:before="59"/>
              <w:ind w:right="341"/>
              <w:jc w:val="right"/>
              <w:rPr>
                <w:sz w:val="16"/>
              </w:rPr>
            </w:pPr>
            <w:r>
              <w:rPr>
                <w:sz w:val="16"/>
              </w:rPr>
              <w:t>1200 mg/kg</w:t>
            </w:r>
          </w:p>
        </w:tc>
        <w:tc>
          <w:tcPr>
            <w:tcW w:w="1276" w:type="dxa"/>
          </w:tcPr>
          <w:p>
            <w:pPr>
              <w:pStyle w:val="TableParagraph"/>
              <w:spacing w:before="59"/>
              <w:ind w:left="318" w:right="185"/>
              <w:jc w:val="center"/>
              <w:rPr>
                <w:sz w:val="16"/>
              </w:rPr>
            </w:pPr>
            <w:r>
              <w:rPr>
                <w:sz w:val="16"/>
              </w:rPr>
              <w:t>153 &amp; 180</w:t>
            </w:r>
          </w:p>
        </w:tc>
      </w:tr>
      <w:tr>
        <w:trPr>
          <w:trHeight w:val="429" w:hRule="atLeast"/>
        </w:trPr>
        <w:tc>
          <w:tcPr>
            <w:tcW w:w="2944" w:type="dxa"/>
          </w:tcPr>
          <w:p>
            <w:pPr>
              <w:pStyle w:val="TableParagraph"/>
              <w:spacing w:line="184" w:lineRule="exact" w:before="62"/>
              <w:ind w:left="76"/>
              <w:rPr>
                <w:sz w:val="16"/>
              </w:rPr>
            </w:pPr>
            <w:r>
              <w:rPr>
                <w:sz w:val="16"/>
              </w:rPr>
              <w:t>CHLOROPHYLLS AND CHLOROPHYLLINS, COPPER</w:t>
            </w:r>
          </w:p>
        </w:tc>
        <w:tc>
          <w:tcPr>
            <w:tcW w:w="1776" w:type="dxa"/>
          </w:tcPr>
          <w:p>
            <w:pPr>
              <w:pStyle w:val="TableParagraph"/>
              <w:spacing w:before="59"/>
              <w:ind w:left="252"/>
              <w:rPr>
                <w:sz w:val="16"/>
              </w:rPr>
            </w:pPr>
            <w:r>
              <w:rPr>
                <w:sz w:val="16"/>
              </w:rPr>
              <w:t>141(i),(ii)</w:t>
            </w:r>
          </w:p>
        </w:tc>
        <w:tc>
          <w:tcPr>
            <w:tcW w:w="1357" w:type="dxa"/>
          </w:tcPr>
          <w:p>
            <w:pPr>
              <w:pStyle w:val="TableParagraph"/>
              <w:spacing w:before="59"/>
              <w:ind w:left="456"/>
              <w:rPr>
                <w:sz w:val="16"/>
              </w:rPr>
            </w:pPr>
            <w:r>
              <w:rPr>
                <w:sz w:val="16"/>
              </w:rPr>
              <w:t>2009</w:t>
            </w:r>
          </w:p>
        </w:tc>
        <w:tc>
          <w:tcPr>
            <w:tcW w:w="1799"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5"/>
              <w:jc w:val="center"/>
              <w:rPr>
                <w:sz w:val="16"/>
              </w:rPr>
            </w:pPr>
            <w:r>
              <w:rPr>
                <w:sz w:val="16"/>
              </w:rPr>
              <w:t>153</w:t>
            </w:r>
          </w:p>
        </w:tc>
      </w:tr>
      <w:tr>
        <w:trPr>
          <w:trHeight w:val="236" w:hRule="atLeast"/>
        </w:trPr>
        <w:tc>
          <w:tcPr>
            <w:tcW w:w="2944" w:type="dxa"/>
          </w:tcPr>
          <w:p>
            <w:pPr>
              <w:pStyle w:val="TableParagraph"/>
              <w:spacing w:line="181" w:lineRule="exact"/>
              <w:ind w:left="76"/>
              <w:rPr>
                <w:sz w:val="16"/>
              </w:rPr>
            </w:pPr>
            <w:r>
              <w:rPr>
                <w:sz w:val="16"/>
              </w:rPr>
              <w:t>COMPLEXES</w:t>
            </w:r>
          </w:p>
        </w:tc>
        <w:tc>
          <w:tcPr>
            <w:tcW w:w="1776" w:type="dxa"/>
          </w:tcPr>
          <w:p>
            <w:pPr>
              <w:pStyle w:val="TableParagraph"/>
              <w:rPr>
                <w:rFonts w:ascii="Times New Roman"/>
                <w:sz w:val="16"/>
              </w:rPr>
            </w:pPr>
          </w:p>
        </w:tc>
        <w:tc>
          <w:tcPr>
            <w:tcW w:w="1357" w:type="dxa"/>
          </w:tcPr>
          <w:p>
            <w:pPr>
              <w:pStyle w:val="TableParagraph"/>
              <w:rPr>
                <w:rFonts w:ascii="Times New Roman"/>
                <w:sz w:val="16"/>
              </w:rPr>
            </w:pPr>
          </w:p>
        </w:tc>
        <w:tc>
          <w:tcPr>
            <w:tcW w:w="1799" w:type="dxa"/>
          </w:tcPr>
          <w:p>
            <w:pPr>
              <w:pStyle w:val="TableParagraph"/>
              <w:rPr>
                <w:rFonts w:ascii="Times New Roman"/>
                <w:sz w:val="16"/>
              </w:rPr>
            </w:pPr>
          </w:p>
        </w:tc>
        <w:tc>
          <w:tcPr>
            <w:tcW w:w="1276" w:type="dxa"/>
          </w:tcPr>
          <w:p>
            <w:pPr>
              <w:pStyle w:val="TableParagraph"/>
              <w:rPr>
                <w:rFonts w:ascii="Times New Roman"/>
                <w:sz w:val="16"/>
              </w:rPr>
            </w:pPr>
          </w:p>
        </w:tc>
      </w:tr>
      <w:tr>
        <w:trPr>
          <w:trHeight w:val="473" w:hRule="atLeast"/>
        </w:trPr>
        <w:tc>
          <w:tcPr>
            <w:tcW w:w="2944" w:type="dxa"/>
          </w:tcPr>
          <w:p>
            <w:pPr>
              <w:pStyle w:val="TableParagraph"/>
              <w:spacing w:before="50"/>
              <w:ind w:left="76"/>
              <w:rPr>
                <w:sz w:val="16"/>
              </w:rPr>
            </w:pPr>
            <w:r>
              <w:rPr>
                <w:sz w:val="16"/>
              </w:rPr>
              <w:t>DIACETYLTARTARIC AND FATTY ACID ESTERS OF GLYCEROL</w:t>
            </w:r>
          </w:p>
        </w:tc>
        <w:tc>
          <w:tcPr>
            <w:tcW w:w="1776" w:type="dxa"/>
          </w:tcPr>
          <w:p>
            <w:pPr>
              <w:pStyle w:val="TableParagraph"/>
              <w:spacing w:before="50"/>
              <w:ind w:left="252"/>
              <w:rPr>
                <w:sz w:val="16"/>
              </w:rPr>
            </w:pPr>
            <w:r>
              <w:rPr>
                <w:sz w:val="16"/>
              </w:rPr>
              <w:t>472e</w:t>
            </w:r>
          </w:p>
        </w:tc>
        <w:tc>
          <w:tcPr>
            <w:tcW w:w="1357" w:type="dxa"/>
          </w:tcPr>
          <w:p>
            <w:pPr>
              <w:pStyle w:val="TableParagraph"/>
              <w:spacing w:before="50"/>
              <w:ind w:left="456"/>
              <w:rPr>
                <w:sz w:val="16"/>
              </w:rPr>
            </w:pPr>
            <w:r>
              <w:rPr>
                <w:sz w:val="16"/>
              </w:rPr>
              <w:t>2005</w:t>
            </w:r>
          </w:p>
        </w:tc>
        <w:tc>
          <w:tcPr>
            <w:tcW w:w="1799" w:type="dxa"/>
          </w:tcPr>
          <w:p>
            <w:pPr>
              <w:pStyle w:val="TableParagraph"/>
              <w:spacing w:before="50"/>
              <w:ind w:right="341"/>
              <w:jc w:val="right"/>
              <w:rPr>
                <w:sz w:val="16"/>
              </w:rPr>
            </w:pPr>
            <w:r>
              <w:rPr>
                <w:sz w:val="16"/>
              </w:rPr>
              <w:t>10000 mg/kg</w:t>
            </w:r>
          </w:p>
        </w:tc>
        <w:tc>
          <w:tcPr>
            <w:tcW w:w="1276" w:type="dxa"/>
          </w:tcPr>
          <w:p>
            <w:pPr>
              <w:pStyle w:val="TableParagraph"/>
              <w:rPr>
                <w:rFonts w:ascii="Times New Roman"/>
                <w:sz w:val="16"/>
              </w:rPr>
            </w:pPr>
          </w:p>
        </w:tc>
      </w:tr>
      <w:tr>
        <w:trPr>
          <w:trHeight w:val="298" w:hRule="atLeast"/>
        </w:trPr>
        <w:tc>
          <w:tcPr>
            <w:tcW w:w="2944" w:type="dxa"/>
          </w:tcPr>
          <w:p>
            <w:pPr>
              <w:pStyle w:val="TableParagraph"/>
              <w:spacing w:before="50"/>
              <w:ind w:left="76"/>
              <w:rPr>
                <w:sz w:val="16"/>
              </w:rPr>
            </w:pPr>
            <w:r>
              <w:rPr>
                <w:sz w:val="16"/>
              </w:rPr>
              <w:t>POLYDIMETHYLSILOXANE</w:t>
            </w:r>
          </w:p>
        </w:tc>
        <w:tc>
          <w:tcPr>
            <w:tcW w:w="1776" w:type="dxa"/>
          </w:tcPr>
          <w:p>
            <w:pPr>
              <w:pStyle w:val="TableParagraph"/>
              <w:spacing w:before="50"/>
              <w:ind w:left="252"/>
              <w:rPr>
                <w:sz w:val="16"/>
              </w:rPr>
            </w:pPr>
            <w:r>
              <w:rPr>
                <w:sz w:val="16"/>
              </w:rPr>
              <w:t>900a</w:t>
            </w:r>
          </w:p>
        </w:tc>
        <w:tc>
          <w:tcPr>
            <w:tcW w:w="1357" w:type="dxa"/>
          </w:tcPr>
          <w:p>
            <w:pPr>
              <w:pStyle w:val="TableParagraph"/>
              <w:spacing w:before="50"/>
              <w:ind w:left="456"/>
              <w:rPr>
                <w:sz w:val="16"/>
              </w:rPr>
            </w:pPr>
            <w:r>
              <w:rPr>
                <w:sz w:val="16"/>
              </w:rPr>
              <w:t>2007</w:t>
            </w:r>
          </w:p>
        </w:tc>
        <w:tc>
          <w:tcPr>
            <w:tcW w:w="1799" w:type="dxa"/>
          </w:tcPr>
          <w:p>
            <w:pPr>
              <w:pStyle w:val="TableParagraph"/>
              <w:spacing w:before="50"/>
              <w:ind w:right="341"/>
              <w:jc w:val="right"/>
              <w:rPr>
                <w:sz w:val="16"/>
              </w:rPr>
            </w:pPr>
            <w:r>
              <w:rPr>
                <w:sz w:val="16"/>
              </w:rPr>
              <w:t>50 mg/kg</w:t>
            </w:r>
          </w:p>
        </w:tc>
        <w:tc>
          <w:tcPr>
            <w:tcW w:w="1276" w:type="dxa"/>
          </w:tcPr>
          <w:p>
            <w:pPr>
              <w:pStyle w:val="TableParagraph"/>
              <w:spacing w:before="50"/>
              <w:ind w:left="317" w:right="185"/>
              <w:jc w:val="center"/>
              <w:rPr>
                <w:sz w:val="16"/>
              </w:rPr>
            </w:pPr>
            <w:r>
              <w:rPr>
                <w:sz w:val="16"/>
              </w:rPr>
              <w:t>153</w:t>
            </w:r>
          </w:p>
        </w:tc>
      </w:tr>
      <w:tr>
        <w:trPr>
          <w:trHeight w:val="307" w:hRule="atLeast"/>
        </w:trPr>
        <w:tc>
          <w:tcPr>
            <w:tcW w:w="2944" w:type="dxa"/>
          </w:tcPr>
          <w:p>
            <w:pPr>
              <w:pStyle w:val="TableParagraph"/>
              <w:spacing w:before="59"/>
              <w:ind w:left="76"/>
              <w:rPr>
                <w:sz w:val="16"/>
              </w:rPr>
            </w:pPr>
            <w:r>
              <w:rPr>
                <w:sz w:val="16"/>
              </w:rPr>
              <w:t>POLYSORBATES</w:t>
            </w:r>
          </w:p>
        </w:tc>
        <w:tc>
          <w:tcPr>
            <w:tcW w:w="1776" w:type="dxa"/>
          </w:tcPr>
          <w:p>
            <w:pPr>
              <w:pStyle w:val="TableParagraph"/>
              <w:spacing w:before="59"/>
              <w:ind w:left="252"/>
              <w:rPr>
                <w:sz w:val="16"/>
              </w:rPr>
            </w:pPr>
            <w:r>
              <w:rPr>
                <w:sz w:val="16"/>
              </w:rPr>
              <w:t>432-436</w:t>
            </w:r>
          </w:p>
        </w:tc>
        <w:tc>
          <w:tcPr>
            <w:tcW w:w="1357" w:type="dxa"/>
          </w:tcPr>
          <w:p>
            <w:pPr>
              <w:pStyle w:val="TableParagraph"/>
              <w:spacing w:before="59"/>
              <w:ind w:left="456"/>
              <w:rPr>
                <w:sz w:val="16"/>
              </w:rPr>
            </w:pPr>
            <w:r>
              <w:rPr>
                <w:sz w:val="16"/>
              </w:rPr>
              <w:t>2007</w:t>
            </w:r>
          </w:p>
        </w:tc>
        <w:tc>
          <w:tcPr>
            <w:tcW w:w="1799" w:type="dxa"/>
          </w:tcPr>
          <w:p>
            <w:pPr>
              <w:pStyle w:val="TableParagraph"/>
              <w:spacing w:before="59"/>
              <w:ind w:right="341"/>
              <w:jc w:val="right"/>
              <w:rPr>
                <w:sz w:val="16"/>
              </w:rPr>
            </w:pPr>
            <w:r>
              <w:rPr>
                <w:sz w:val="16"/>
              </w:rPr>
              <w:t>5000 mg/kg</w:t>
            </w:r>
          </w:p>
        </w:tc>
        <w:tc>
          <w:tcPr>
            <w:tcW w:w="1276" w:type="dxa"/>
          </w:tcPr>
          <w:p>
            <w:pPr>
              <w:pStyle w:val="TableParagraph"/>
              <w:spacing w:before="59"/>
              <w:ind w:left="318" w:right="185"/>
              <w:jc w:val="center"/>
              <w:rPr>
                <w:sz w:val="16"/>
              </w:rPr>
            </w:pPr>
            <w:r>
              <w:rPr>
                <w:sz w:val="16"/>
              </w:rPr>
              <w:t>153</w:t>
            </w:r>
          </w:p>
        </w:tc>
      </w:tr>
      <w:tr>
        <w:trPr>
          <w:trHeight w:val="307" w:hRule="atLeast"/>
        </w:trPr>
        <w:tc>
          <w:tcPr>
            <w:tcW w:w="2944" w:type="dxa"/>
          </w:tcPr>
          <w:p>
            <w:pPr>
              <w:pStyle w:val="TableParagraph"/>
              <w:spacing w:before="59"/>
              <w:ind w:left="76"/>
              <w:rPr>
                <w:sz w:val="16"/>
              </w:rPr>
            </w:pPr>
            <w:r>
              <w:rPr>
                <w:sz w:val="16"/>
              </w:rPr>
              <w:t>PROPYL GALLATE</w:t>
            </w:r>
          </w:p>
        </w:tc>
        <w:tc>
          <w:tcPr>
            <w:tcW w:w="1776" w:type="dxa"/>
          </w:tcPr>
          <w:p>
            <w:pPr>
              <w:pStyle w:val="TableParagraph"/>
              <w:spacing w:before="59"/>
              <w:ind w:left="252"/>
              <w:rPr>
                <w:sz w:val="16"/>
              </w:rPr>
            </w:pPr>
            <w:r>
              <w:rPr>
                <w:sz w:val="16"/>
              </w:rPr>
              <w:t>310</w:t>
            </w:r>
          </w:p>
        </w:tc>
        <w:tc>
          <w:tcPr>
            <w:tcW w:w="1357" w:type="dxa"/>
          </w:tcPr>
          <w:p>
            <w:pPr>
              <w:pStyle w:val="TableParagraph"/>
              <w:spacing w:before="59"/>
              <w:ind w:left="456"/>
              <w:rPr>
                <w:sz w:val="16"/>
              </w:rPr>
            </w:pPr>
            <w:r>
              <w:rPr>
                <w:sz w:val="16"/>
              </w:rPr>
              <w:t>2001</w:t>
            </w:r>
          </w:p>
        </w:tc>
        <w:tc>
          <w:tcPr>
            <w:tcW w:w="1799" w:type="dxa"/>
          </w:tcPr>
          <w:p>
            <w:pPr>
              <w:pStyle w:val="TableParagraph"/>
              <w:spacing w:before="59"/>
              <w:ind w:right="341"/>
              <w:jc w:val="right"/>
              <w:rPr>
                <w:sz w:val="16"/>
              </w:rPr>
            </w:pPr>
            <w:r>
              <w:rPr>
                <w:sz w:val="16"/>
              </w:rPr>
              <w:t>100 mg/kg</w:t>
            </w:r>
          </w:p>
        </w:tc>
        <w:tc>
          <w:tcPr>
            <w:tcW w:w="1276" w:type="dxa"/>
          </w:tcPr>
          <w:p>
            <w:pPr>
              <w:pStyle w:val="TableParagraph"/>
              <w:spacing w:before="59"/>
              <w:ind w:left="317" w:right="185"/>
              <w:jc w:val="center"/>
              <w:rPr>
                <w:sz w:val="16"/>
              </w:rPr>
            </w:pPr>
            <w:r>
              <w:rPr>
                <w:sz w:val="16"/>
              </w:rPr>
              <w:t>15 &amp; 130</w:t>
            </w:r>
          </w:p>
        </w:tc>
      </w:tr>
      <w:tr>
        <w:trPr>
          <w:trHeight w:val="426" w:hRule="atLeast"/>
        </w:trPr>
        <w:tc>
          <w:tcPr>
            <w:tcW w:w="2944" w:type="dxa"/>
          </w:tcPr>
          <w:p>
            <w:pPr>
              <w:pStyle w:val="TableParagraph"/>
              <w:spacing w:line="184" w:lineRule="exact" w:before="62"/>
              <w:ind w:left="76"/>
              <w:rPr>
                <w:sz w:val="16"/>
              </w:rPr>
            </w:pPr>
            <w:r>
              <w:rPr>
                <w:sz w:val="16"/>
              </w:rPr>
              <w:t>PROPYLENE GLYCOL ESTERS OF FATTY ACIDS</w:t>
            </w:r>
          </w:p>
        </w:tc>
        <w:tc>
          <w:tcPr>
            <w:tcW w:w="1776" w:type="dxa"/>
          </w:tcPr>
          <w:p>
            <w:pPr>
              <w:pStyle w:val="TableParagraph"/>
              <w:spacing w:before="59"/>
              <w:ind w:left="252"/>
              <w:rPr>
                <w:sz w:val="16"/>
              </w:rPr>
            </w:pPr>
            <w:r>
              <w:rPr>
                <w:sz w:val="16"/>
              </w:rPr>
              <w:t>477</w:t>
            </w:r>
          </w:p>
        </w:tc>
        <w:tc>
          <w:tcPr>
            <w:tcW w:w="1357" w:type="dxa"/>
          </w:tcPr>
          <w:p>
            <w:pPr>
              <w:pStyle w:val="TableParagraph"/>
              <w:spacing w:before="59"/>
              <w:ind w:left="456"/>
              <w:rPr>
                <w:sz w:val="16"/>
              </w:rPr>
            </w:pPr>
            <w:r>
              <w:rPr>
                <w:sz w:val="16"/>
              </w:rPr>
              <w:t>2007</w:t>
            </w:r>
          </w:p>
        </w:tc>
        <w:tc>
          <w:tcPr>
            <w:tcW w:w="1799" w:type="dxa"/>
          </w:tcPr>
          <w:p>
            <w:pPr>
              <w:pStyle w:val="TableParagraph"/>
              <w:spacing w:before="59"/>
              <w:ind w:right="341"/>
              <w:jc w:val="right"/>
              <w:rPr>
                <w:sz w:val="16"/>
              </w:rPr>
            </w:pPr>
            <w:r>
              <w:rPr>
                <w:sz w:val="16"/>
              </w:rPr>
              <w:t>5000 mg/kg</w:t>
            </w:r>
          </w:p>
        </w:tc>
        <w:tc>
          <w:tcPr>
            <w:tcW w:w="1276" w:type="dxa"/>
          </w:tcPr>
          <w:p>
            <w:pPr>
              <w:pStyle w:val="TableParagraph"/>
              <w:spacing w:before="59"/>
              <w:ind w:left="318" w:right="185"/>
              <w:jc w:val="center"/>
              <w:rPr>
                <w:sz w:val="16"/>
              </w:rPr>
            </w:pPr>
            <w:r>
              <w:rPr>
                <w:sz w:val="16"/>
              </w:rPr>
              <w:t>2 &amp; 153</w:t>
            </w:r>
          </w:p>
        </w:tc>
      </w:tr>
    </w:tbl>
    <w:p>
      <w:pPr>
        <w:spacing w:after="0"/>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06.4.3</w:t>
      </w:r>
    </w:p>
    <w:p>
      <w:pPr>
        <w:spacing w:line="244" w:lineRule="auto" w:before="63"/>
        <w:ind w:left="288" w:right="1047" w:firstLine="0"/>
        <w:jc w:val="left"/>
        <w:rPr>
          <w:b/>
          <w:sz w:val="24"/>
        </w:rPr>
      </w:pPr>
      <w:r>
        <w:rPr/>
        <w:br w:type="column"/>
      </w:r>
      <w:r>
        <w:rPr>
          <w:b/>
          <w:color w:val="FF0000"/>
          <w:sz w:val="24"/>
        </w:rPr>
        <w:t>Pre-cooked pastas and noodles and like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5664"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7"/>
        <w:gridCol w:w="2045"/>
        <w:gridCol w:w="1152"/>
        <w:gridCol w:w="1732"/>
        <w:gridCol w:w="1239"/>
      </w:tblGrid>
      <w:tr>
        <w:trPr>
          <w:trHeight w:val="308" w:hRule="atLeast"/>
        </w:trPr>
        <w:tc>
          <w:tcPr>
            <w:tcW w:w="2967" w:type="dxa"/>
            <w:tcBorders>
              <w:top w:val="dotted" w:sz="2" w:space="0" w:color="000000"/>
            </w:tcBorders>
          </w:tcPr>
          <w:p>
            <w:pPr>
              <w:pStyle w:val="TableParagraph"/>
              <w:spacing w:before="60"/>
              <w:ind w:left="76"/>
              <w:rPr>
                <w:sz w:val="16"/>
              </w:rPr>
            </w:pPr>
            <w:r>
              <w:rPr>
                <w:sz w:val="16"/>
              </w:rPr>
              <w:t>RIBOFLAVINS</w:t>
            </w:r>
          </w:p>
        </w:tc>
        <w:tc>
          <w:tcPr>
            <w:tcW w:w="2045" w:type="dxa"/>
            <w:tcBorders>
              <w:top w:val="dotted" w:sz="2" w:space="0" w:color="000000"/>
            </w:tcBorders>
          </w:tcPr>
          <w:p>
            <w:pPr>
              <w:pStyle w:val="TableParagraph"/>
              <w:spacing w:before="60"/>
              <w:ind w:left="229"/>
              <w:rPr>
                <w:sz w:val="16"/>
              </w:rPr>
            </w:pPr>
            <w:r>
              <w:rPr>
                <w:sz w:val="16"/>
              </w:rPr>
              <w:t>101(i),(ii)</w:t>
            </w:r>
          </w:p>
        </w:tc>
        <w:tc>
          <w:tcPr>
            <w:tcW w:w="1152" w:type="dxa"/>
            <w:tcBorders>
              <w:top w:val="dotted" w:sz="2" w:space="0" w:color="000000"/>
            </w:tcBorders>
          </w:tcPr>
          <w:p>
            <w:pPr>
              <w:pStyle w:val="TableParagraph"/>
              <w:spacing w:before="60"/>
              <w:ind w:left="164"/>
              <w:rPr>
                <w:sz w:val="16"/>
              </w:rPr>
            </w:pPr>
            <w:r>
              <w:rPr>
                <w:sz w:val="16"/>
              </w:rPr>
              <w:t>2008</w:t>
            </w:r>
          </w:p>
        </w:tc>
        <w:tc>
          <w:tcPr>
            <w:tcW w:w="1732" w:type="dxa"/>
            <w:tcBorders>
              <w:top w:val="dotted" w:sz="2" w:space="0" w:color="000000"/>
            </w:tcBorders>
          </w:tcPr>
          <w:p>
            <w:pPr>
              <w:pStyle w:val="TableParagraph"/>
              <w:spacing w:before="60"/>
              <w:ind w:right="361"/>
              <w:jc w:val="right"/>
              <w:rPr>
                <w:sz w:val="16"/>
              </w:rPr>
            </w:pPr>
            <w:r>
              <w:rPr>
                <w:sz w:val="16"/>
              </w:rPr>
              <w:t>300 mg/kg</w:t>
            </w:r>
          </w:p>
        </w:tc>
        <w:tc>
          <w:tcPr>
            <w:tcW w:w="1239" w:type="dxa"/>
            <w:tcBorders>
              <w:top w:val="dotted" w:sz="2" w:space="0" w:color="000000"/>
            </w:tcBorders>
          </w:tcPr>
          <w:p>
            <w:pPr>
              <w:pStyle w:val="TableParagraph"/>
              <w:spacing w:before="60"/>
              <w:ind w:left="342" w:right="212"/>
              <w:jc w:val="center"/>
              <w:rPr>
                <w:sz w:val="16"/>
              </w:rPr>
            </w:pPr>
            <w:r>
              <w:rPr>
                <w:sz w:val="16"/>
              </w:rPr>
              <w:t>153</w:t>
            </w:r>
          </w:p>
        </w:tc>
      </w:tr>
      <w:tr>
        <w:trPr>
          <w:trHeight w:val="307" w:hRule="atLeast"/>
        </w:trPr>
        <w:tc>
          <w:tcPr>
            <w:tcW w:w="2967" w:type="dxa"/>
          </w:tcPr>
          <w:p>
            <w:pPr>
              <w:pStyle w:val="TableParagraph"/>
              <w:spacing w:before="59"/>
              <w:ind w:left="76"/>
              <w:rPr>
                <w:sz w:val="16"/>
              </w:rPr>
            </w:pPr>
            <w:r>
              <w:rPr>
                <w:sz w:val="16"/>
              </w:rPr>
              <w:t>SULFITES</w:t>
            </w:r>
          </w:p>
        </w:tc>
        <w:tc>
          <w:tcPr>
            <w:tcW w:w="2045" w:type="dxa"/>
          </w:tcPr>
          <w:p>
            <w:pPr>
              <w:pStyle w:val="TableParagraph"/>
              <w:spacing w:before="59"/>
              <w:ind w:left="229"/>
              <w:rPr>
                <w:sz w:val="16"/>
              </w:rPr>
            </w:pPr>
            <w:r>
              <w:rPr>
                <w:sz w:val="16"/>
              </w:rPr>
              <w:t>220-225, 227, 228, 539</w:t>
            </w:r>
          </w:p>
        </w:tc>
        <w:tc>
          <w:tcPr>
            <w:tcW w:w="1152" w:type="dxa"/>
          </w:tcPr>
          <w:p>
            <w:pPr>
              <w:pStyle w:val="TableParagraph"/>
              <w:spacing w:before="59"/>
              <w:ind w:left="164"/>
              <w:rPr>
                <w:sz w:val="16"/>
              </w:rPr>
            </w:pPr>
            <w:r>
              <w:rPr>
                <w:sz w:val="16"/>
              </w:rPr>
              <w:t>2006</w:t>
            </w:r>
          </w:p>
        </w:tc>
        <w:tc>
          <w:tcPr>
            <w:tcW w:w="1732" w:type="dxa"/>
          </w:tcPr>
          <w:p>
            <w:pPr>
              <w:pStyle w:val="TableParagraph"/>
              <w:spacing w:before="59"/>
              <w:ind w:right="361"/>
              <w:jc w:val="right"/>
              <w:rPr>
                <w:sz w:val="16"/>
              </w:rPr>
            </w:pPr>
            <w:r>
              <w:rPr>
                <w:sz w:val="16"/>
              </w:rPr>
              <w:t>20 mg/kg</w:t>
            </w:r>
          </w:p>
        </w:tc>
        <w:tc>
          <w:tcPr>
            <w:tcW w:w="1239" w:type="dxa"/>
          </w:tcPr>
          <w:p>
            <w:pPr>
              <w:pStyle w:val="TableParagraph"/>
              <w:spacing w:before="59"/>
              <w:ind w:left="342" w:right="213"/>
              <w:jc w:val="center"/>
              <w:rPr>
                <w:sz w:val="16"/>
              </w:rPr>
            </w:pPr>
            <w:r>
              <w:rPr>
                <w:sz w:val="16"/>
              </w:rPr>
              <w:t>44</w:t>
            </w:r>
          </w:p>
        </w:tc>
      </w:tr>
      <w:tr>
        <w:trPr>
          <w:trHeight w:val="307" w:hRule="atLeast"/>
        </w:trPr>
        <w:tc>
          <w:tcPr>
            <w:tcW w:w="2967" w:type="dxa"/>
          </w:tcPr>
          <w:p>
            <w:pPr>
              <w:pStyle w:val="TableParagraph"/>
              <w:spacing w:before="59"/>
              <w:ind w:left="76"/>
              <w:rPr>
                <w:sz w:val="16"/>
              </w:rPr>
            </w:pPr>
            <w:r>
              <w:rPr>
                <w:sz w:val="16"/>
              </w:rPr>
              <w:t>SUNSET YELLOW FCF</w:t>
            </w:r>
          </w:p>
        </w:tc>
        <w:tc>
          <w:tcPr>
            <w:tcW w:w="2045" w:type="dxa"/>
          </w:tcPr>
          <w:p>
            <w:pPr>
              <w:pStyle w:val="TableParagraph"/>
              <w:spacing w:before="59"/>
              <w:ind w:left="229"/>
              <w:rPr>
                <w:sz w:val="16"/>
              </w:rPr>
            </w:pPr>
            <w:r>
              <w:rPr>
                <w:sz w:val="16"/>
              </w:rPr>
              <w:t>110</w:t>
            </w:r>
          </w:p>
        </w:tc>
        <w:tc>
          <w:tcPr>
            <w:tcW w:w="1152" w:type="dxa"/>
          </w:tcPr>
          <w:p>
            <w:pPr>
              <w:pStyle w:val="TableParagraph"/>
              <w:spacing w:before="59"/>
              <w:ind w:left="164"/>
              <w:rPr>
                <w:sz w:val="16"/>
              </w:rPr>
            </w:pPr>
            <w:r>
              <w:rPr>
                <w:sz w:val="16"/>
              </w:rPr>
              <w:t>2008</w:t>
            </w:r>
          </w:p>
        </w:tc>
        <w:tc>
          <w:tcPr>
            <w:tcW w:w="1732" w:type="dxa"/>
          </w:tcPr>
          <w:p>
            <w:pPr>
              <w:pStyle w:val="TableParagraph"/>
              <w:spacing w:before="59"/>
              <w:ind w:right="361"/>
              <w:jc w:val="right"/>
              <w:rPr>
                <w:sz w:val="16"/>
              </w:rPr>
            </w:pPr>
            <w:r>
              <w:rPr>
                <w:sz w:val="16"/>
              </w:rPr>
              <w:t>300 mg/kg</w:t>
            </w:r>
          </w:p>
        </w:tc>
        <w:tc>
          <w:tcPr>
            <w:tcW w:w="1239" w:type="dxa"/>
          </w:tcPr>
          <w:p>
            <w:pPr>
              <w:pStyle w:val="TableParagraph"/>
              <w:spacing w:before="59"/>
              <w:ind w:left="342" w:right="211"/>
              <w:jc w:val="center"/>
              <w:rPr>
                <w:sz w:val="16"/>
              </w:rPr>
            </w:pPr>
            <w:r>
              <w:rPr>
                <w:sz w:val="16"/>
              </w:rPr>
              <w:t>153</w:t>
            </w:r>
          </w:p>
        </w:tc>
      </w:tr>
      <w:tr>
        <w:trPr>
          <w:trHeight w:val="385" w:hRule="atLeast"/>
        </w:trPr>
        <w:tc>
          <w:tcPr>
            <w:tcW w:w="2967" w:type="dxa"/>
            <w:tcBorders>
              <w:bottom w:val="single" w:sz="18" w:space="0" w:color="000000"/>
            </w:tcBorders>
          </w:tcPr>
          <w:p>
            <w:pPr>
              <w:pStyle w:val="TableParagraph"/>
              <w:spacing w:before="59"/>
              <w:ind w:left="76"/>
              <w:rPr>
                <w:sz w:val="16"/>
              </w:rPr>
            </w:pPr>
            <w:r>
              <w:rPr>
                <w:sz w:val="16"/>
              </w:rPr>
              <w:t>TERTIARY BUTYLHYDROQUINONE</w:t>
            </w:r>
          </w:p>
        </w:tc>
        <w:tc>
          <w:tcPr>
            <w:tcW w:w="2045" w:type="dxa"/>
            <w:tcBorders>
              <w:bottom w:val="single" w:sz="18" w:space="0" w:color="000000"/>
            </w:tcBorders>
          </w:tcPr>
          <w:p>
            <w:pPr>
              <w:pStyle w:val="TableParagraph"/>
              <w:spacing w:before="59"/>
              <w:ind w:left="229"/>
              <w:rPr>
                <w:sz w:val="16"/>
              </w:rPr>
            </w:pPr>
            <w:r>
              <w:rPr>
                <w:sz w:val="16"/>
              </w:rPr>
              <w:t>319</w:t>
            </w:r>
          </w:p>
        </w:tc>
        <w:tc>
          <w:tcPr>
            <w:tcW w:w="1152" w:type="dxa"/>
            <w:tcBorders>
              <w:bottom w:val="single" w:sz="18" w:space="0" w:color="000000"/>
            </w:tcBorders>
          </w:tcPr>
          <w:p>
            <w:pPr>
              <w:pStyle w:val="TableParagraph"/>
              <w:spacing w:before="59"/>
              <w:ind w:left="164"/>
              <w:rPr>
                <w:sz w:val="16"/>
              </w:rPr>
            </w:pPr>
            <w:r>
              <w:rPr>
                <w:sz w:val="16"/>
              </w:rPr>
              <w:t>2006</w:t>
            </w:r>
          </w:p>
        </w:tc>
        <w:tc>
          <w:tcPr>
            <w:tcW w:w="1732" w:type="dxa"/>
            <w:tcBorders>
              <w:bottom w:val="single" w:sz="18" w:space="0" w:color="000000"/>
            </w:tcBorders>
          </w:tcPr>
          <w:p>
            <w:pPr>
              <w:pStyle w:val="TableParagraph"/>
              <w:spacing w:before="59"/>
              <w:ind w:right="361"/>
              <w:jc w:val="right"/>
              <w:rPr>
                <w:sz w:val="16"/>
              </w:rPr>
            </w:pPr>
            <w:r>
              <w:rPr>
                <w:sz w:val="16"/>
              </w:rPr>
              <w:t>200 mg/kg</w:t>
            </w:r>
          </w:p>
        </w:tc>
        <w:tc>
          <w:tcPr>
            <w:tcW w:w="1239" w:type="dxa"/>
            <w:tcBorders>
              <w:bottom w:val="single" w:sz="18" w:space="0" w:color="000000"/>
            </w:tcBorders>
          </w:tcPr>
          <w:p>
            <w:pPr>
              <w:pStyle w:val="TableParagraph"/>
              <w:spacing w:before="59"/>
              <w:ind w:left="342" w:right="214"/>
              <w:jc w:val="center"/>
              <w:rPr>
                <w:sz w:val="16"/>
              </w:rPr>
            </w:pPr>
            <w:r>
              <w:rPr>
                <w:sz w:val="16"/>
              </w:rPr>
              <w:t>15 &amp; 130</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06.5</w:t>
      </w:r>
    </w:p>
    <w:p>
      <w:pPr>
        <w:spacing w:line="244" w:lineRule="auto" w:before="44"/>
        <w:ind w:left="288" w:right="673" w:firstLine="0"/>
        <w:jc w:val="left"/>
        <w:rPr>
          <w:b/>
          <w:sz w:val="24"/>
        </w:rPr>
      </w:pPr>
      <w:r>
        <w:rPr/>
        <w:br w:type="column"/>
      </w:r>
      <w:r>
        <w:rPr>
          <w:b/>
          <w:color w:val="FF0000"/>
          <w:sz w:val="24"/>
        </w:rPr>
        <w:t>Cereal and starch based desserts (e.g., rice pudding, tapioca pudding)</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5688" from="60.599998pt,3.664216pt" to="518.099998pt,3.664216pt" stroked="true" strokeweight=".12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742"/>
        <w:gridCol w:w="1356"/>
        <w:gridCol w:w="1777"/>
        <w:gridCol w:w="1297"/>
      </w:tblGrid>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742" w:type="dxa"/>
            <w:tcBorders>
              <w:top w:val="dotted" w:sz="2" w:space="0" w:color="000000"/>
            </w:tcBorders>
          </w:tcPr>
          <w:p>
            <w:pPr>
              <w:pStyle w:val="TableParagraph"/>
              <w:spacing w:before="60"/>
              <w:ind w:left="219"/>
              <w:rPr>
                <w:sz w:val="16"/>
              </w:rPr>
            </w:pPr>
            <w:r>
              <w:rPr>
                <w:sz w:val="16"/>
              </w:rPr>
              <w:t>950</w:t>
            </w:r>
          </w:p>
        </w:tc>
        <w:tc>
          <w:tcPr>
            <w:tcW w:w="1356" w:type="dxa"/>
            <w:tcBorders>
              <w:top w:val="dotted" w:sz="2" w:space="0" w:color="000000"/>
            </w:tcBorders>
          </w:tcPr>
          <w:p>
            <w:pPr>
              <w:pStyle w:val="TableParagraph"/>
              <w:spacing w:before="60"/>
              <w:ind w:left="457"/>
              <w:rPr>
                <w:sz w:val="16"/>
              </w:rPr>
            </w:pPr>
            <w:r>
              <w:rPr>
                <w:sz w:val="16"/>
              </w:rPr>
              <w:t>2007</w:t>
            </w:r>
          </w:p>
        </w:tc>
        <w:tc>
          <w:tcPr>
            <w:tcW w:w="1777" w:type="dxa"/>
            <w:tcBorders>
              <w:top w:val="dotted" w:sz="2" w:space="0" w:color="000000"/>
            </w:tcBorders>
          </w:tcPr>
          <w:p>
            <w:pPr>
              <w:pStyle w:val="TableParagraph"/>
              <w:spacing w:before="60"/>
              <w:ind w:right="317"/>
              <w:jc w:val="right"/>
              <w:rPr>
                <w:sz w:val="16"/>
              </w:rPr>
            </w:pPr>
            <w:r>
              <w:rPr>
                <w:sz w:val="16"/>
              </w:rPr>
              <w:t>350 mg/kg</w:t>
            </w:r>
          </w:p>
        </w:tc>
        <w:tc>
          <w:tcPr>
            <w:tcW w:w="1297" w:type="dxa"/>
            <w:tcBorders>
              <w:top w:val="dotted" w:sz="2" w:space="0" w:color="000000"/>
            </w:tcBorders>
          </w:tcPr>
          <w:p>
            <w:pPr>
              <w:pStyle w:val="TableParagraph"/>
              <w:spacing w:before="60"/>
              <w:ind w:left="299" w:right="139"/>
              <w:jc w:val="center"/>
              <w:rPr>
                <w:sz w:val="16"/>
              </w:rPr>
            </w:pPr>
            <w:r>
              <w:rPr>
                <w:sz w:val="16"/>
              </w:rPr>
              <w:t>161 &amp; 188</w:t>
            </w:r>
          </w:p>
        </w:tc>
      </w:tr>
      <w:tr>
        <w:trPr>
          <w:trHeight w:val="307" w:hRule="atLeast"/>
        </w:trPr>
        <w:tc>
          <w:tcPr>
            <w:tcW w:w="2977" w:type="dxa"/>
          </w:tcPr>
          <w:p>
            <w:pPr>
              <w:pStyle w:val="TableParagraph"/>
              <w:spacing w:before="59"/>
              <w:ind w:left="76"/>
              <w:rPr>
                <w:sz w:val="16"/>
              </w:rPr>
            </w:pPr>
            <w:r>
              <w:rPr>
                <w:sz w:val="16"/>
              </w:rPr>
              <w:t>ALLURA RED AC</w:t>
            </w:r>
          </w:p>
        </w:tc>
        <w:tc>
          <w:tcPr>
            <w:tcW w:w="1742" w:type="dxa"/>
          </w:tcPr>
          <w:p>
            <w:pPr>
              <w:pStyle w:val="TableParagraph"/>
              <w:spacing w:before="59"/>
              <w:ind w:left="219"/>
              <w:rPr>
                <w:sz w:val="16"/>
              </w:rPr>
            </w:pPr>
            <w:r>
              <w:rPr>
                <w:sz w:val="16"/>
              </w:rPr>
              <w:t>129</w:t>
            </w:r>
          </w:p>
        </w:tc>
        <w:tc>
          <w:tcPr>
            <w:tcW w:w="1356" w:type="dxa"/>
          </w:tcPr>
          <w:p>
            <w:pPr>
              <w:pStyle w:val="TableParagraph"/>
              <w:spacing w:before="59"/>
              <w:ind w:left="457"/>
              <w:rPr>
                <w:sz w:val="16"/>
              </w:rPr>
            </w:pPr>
            <w:r>
              <w:rPr>
                <w:sz w:val="16"/>
              </w:rPr>
              <w:t>2009</w:t>
            </w:r>
          </w:p>
        </w:tc>
        <w:tc>
          <w:tcPr>
            <w:tcW w:w="1777" w:type="dxa"/>
          </w:tcPr>
          <w:p>
            <w:pPr>
              <w:pStyle w:val="TableParagraph"/>
              <w:spacing w:before="59"/>
              <w:ind w:right="317"/>
              <w:jc w:val="right"/>
              <w:rPr>
                <w:sz w:val="16"/>
              </w:rPr>
            </w:pPr>
            <w:r>
              <w:rPr>
                <w:sz w:val="16"/>
              </w:rPr>
              <w:t>300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ASCORBYL ESTERS</w:t>
            </w:r>
          </w:p>
        </w:tc>
        <w:tc>
          <w:tcPr>
            <w:tcW w:w="1742" w:type="dxa"/>
          </w:tcPr>
          <w:p>
            <w:pPr>
              <w:pStyle w:val="TableParagraph"/>
              <w:spacing w:before="59"/>
              <w:ind w:left="219"/>
              <w:rPr>
                <w:sz w:val="16"/>
              </w:rPr>
            </w:pPr>
            <w:r>
              <w:rPr>
                <w:sz w:val="16"/>
              </w:rPr>
              <w:t>304, 305</w:t>
            </w:r>
          </w:p>
        </w:tc>
        <w:tc>
          <w:tcPr>
            <w:tcW w:w="1356" w:type="dxa"/>
          </w:tcPr>
          <w:p>
            <w:pPr>
              <w:pStyle w:val="TableParagraph"/>
              <w:spacing w:before="59"/>
              <w:ind w:left="457"/>
              <w:rPr>
                <w:sz w:val="16"/>
              </w:rPr>
            </w:pPr>
            <w:r>
              <w:rPr>
                <w:sz w:val="16"/>
              </w:rPr>
              <w:t>2001</w:t>
            </w:r>
          </w:p>
        </w:tc>
        <w:tc>
          <w:tcPr>
            <w:tcW w:w="1777" w:type="dxa"/>
          </w:tcPr>
          <w:p>
            <w:pPr>
              <w:pStyle w:val="TableParagraph"/>
              <w:spacing w:before="59"/>
              <w:ind w:right="317"/>
              <w:jc w:val="right"/>
              <w:rPr>
                <w:sz w:val="16"/>
              </w:rPr>
            </w:pPr>
            <w:r>
              <w:rPr>
                <w:sz w:val="16"/>
              </w:rPr>
              <w:t>500 mg/kg</w:t>
            </w:r>
          </w:p>
        </w:tc>
        <w:tc>
          <w:tcPr>
            <w:tcW w:w="1297" w:type="dxa"/>
          </w:tcPr>
          <w:p>
            <w:pPr>
              <w:pStyle w:val="TableParagraph"/>
              <w:spacing w:before="59"/>
              <w:ind w:left="297" w:right="139"/>
              <w:jc w:val="center"/>
              <w:rPr>
                <w:sz w:val="16"/>
              </w:rPr>
            </w:pPr>
            <w:r>
              <w:rPr>
                <w:sz w:val="16"/>
              </w:rPr>
              <w:t>2 &amp; 10</w:t>
            </w:r>
          </w:p>
        </w:tc>
      </w:tr>
      <w:tr>
        <w:trPr>
          <w:trHeight w:val="306" w:hRule="atLeast"/>
        </w:trPr>
        <w:tc>
          <w:tcPr>
            <w:tcW w:w="2977" w:type="dxa"/>
          </w:tcPr>
          <w:p>
            <w:pPr>
              <w:pStyle w:val="TableParagraph"/>
              <w:spacing w:before="59"/>
              <w:ind w:left="76"/>
              <w:rPr>
                <w:sz w:val="16"/>
              </w:rPr>
            </w:pPr>
            <w:r>
              <w:rPr>
                <w:sz w:val="16"/>
              </w:rPr>
              <w:t>ASPARTAME</w:t>
            </w:r>
          </w:p>
        </w:tc>
        <w:tc>
          <w:tcPr>
            <w:tcW w:w="1742" w:type="dxa"/>
          </w:tcPr>
          <w:p>
            <w:pPr>
              <w:pStyle w:val="TableParagraph"/>
              <w:spacing w:before="59"/>
              <w:ind w:left="219"/>
              <w:rPr>
                <w:sz w:val="16"/>
              </w:rPr>
            </w:pPr>
            <w:r>
              <w:rPr>
                <w:sz w:val="16"/>
              </w:rPr>
              <w:t>951</w:t>
            </w:r>
          </w:p>
        </w:tc>
        <w:tc>
          <w:tcPr>
            <w:tcW w:w="1356" w:type="dxa"/>
          </w:tcPr>
          <w:p>
            <w:pPr>
              <w:pStyle w:val="TableParagraph"/>
              <w:spacing w:before="59"/>
              <w:ind w:left="457"/>
              <w:rPr>
                <w:sz w:val="16"/>
              </w:rPr>
            </w:pPr>
            <w:r>
              <w:rPr>
                <w:sz w:val="16"/>
              </w:rPr>
              <w:t>2007</w:t>
            </w:r>
          </w:p>
        </w:tc>
        <w:tc>
          <w:tcPr>
            <w:tcW w:w="1777" w:type="dxa"/>
          </w:tcPr>
          <w:p>
            <w:pPr>
              <w:pStyle w:val="TableParagraph"/>
              <w:spacing w:before="59"/>
              <w:ind w:right="317"/>
              <w:jc w:val="right"/>
              <w:rPr>
                <w:sz w:val="16"/>
              </w:rPr>
            </w:pPr>
            <w:r>
              <w:rPr>
                <w:sz w:val="16"/>
              </w:rPr>
              <w:t>1000 mg/kg</w:t>
            </w:r>
          </w:p>
        </w:tc>
        <w:tc>
          <w:tcPr>
            <w:tcW w:w="1297" w:type="dxa"/>
          </w:tcPr>
          <w:p>
            <w:pPr>
              <w:pStyle w:val="TableParagraph"/>
              <w:spacing w:before="59"/>
              <w:ind w:left="299" w:right="139"/>
              <w:jc w:val="center"/>
              <w:rPr>
                <w:sz w:val="16"/>
              </w:rPr>
            </w:pPr>
            <w:r>
              <w:rPr>
                <w:sz w:val="16"/>
              </w:rPr>
              <w:t>161 &amp; 191</w:t>
            </w:r>
          </w:p>
        </w:tc>
      </w:tr>
      <w:tr>
        <w:trPr>
          <w:trHeight w:val="306" w:hRule="atLeast"/>
        </w:trPr>
        <w:tc>
          <w:tcPr>
            <w:tcW w:w="2977" w:type="dxa"/>
          </w:tcPr>
          <w:p>
            <w:pPr>
              <w:pStyle w:val="TableParagraph"/>
              <w:spacing w:before="58"/>
              <w:ind w:left="76"/>
              <w:rPr>
                <w:sz w:val="16"/>
              </w:rPr>
            </w:pPr>
            <w:r>
              <w:rPr>
                <w:sz w:val="16"/>
              </w:rPr>
              <w:t>BENZOATES</w:t>
            </w:r>
          </w:p>
        </w:tc>
        <w:tc>
          <w:tcPr>
            <w:tcW w:w="1742" w:type="dxa"/>
          </w:tcPr>
          <w:p>
            <w:pPr>
              <w:pStyle w:val="TableParagraph"/>
              <w:spacing w:before="58"/>
              <w:ind w:left="219"/>
              <w:rPr>
                <w:sz w:val="16"/>
              </w:rPr>
            </w:pPr>
            <w:r>
              <w:rPr>
                <w:sz w:val="16"/>
              </w:rPr>
              <w:t>210-213</w:t>
            </w:r>
          </w:p>
        </w:tc>
        <w:tc>
          <w:tcPr>
            <w:tcW w:w="1356" w:type="dxa"/>
          </w:tcPr>
          <w:p>
            <w:pPr>
              <w:pStyle w:val="TableParagraph"/>
              <w:spacing w:before="58"/>
              <w:ind w:left="457"/>
              <w:rPr>
                <w:sz w:val="16"/>
              </w:rPr>
            </w:pPr>
            <w:r>
              <w:rPr>
                <w:sz w:val="16"/>
              </w:rPr>
              <w:t>2003</w:t>
            </w:r>
          </w:p>
        </w:tc>
        <w:tc>
          <w:tcPr>
            <w:tcW w:w="1777" w:type="dxa"/>
          </w:tcPr>
          <w:p>
            <w:pPr>
              <w:pStyle w:val="TableParagraph"/>
              <w:spacing w:before="58"/>
              <w:ind w:right="317"/>
              <w:jc w:val="right"/>
              <w:rPr>
                <w:sz w:val="16"/>
              </w:rPr>
            </w:pPr>
            <w:r>
              <w:rPr>
                <w:sz w:val="16"/>
              </w:rPr>
              <w:t>1000 mg/kg</w:t>
            </w:r>
          </w:p>
        </w:tc>
        <w:tc>
          <w:tcPr>
            <w:tcW w:w="1297" w:type="dxa"/>
          </w:tcPr>
          <w:p>
            <w:pPr>
              <w:pStyle w:val="TableParagraph"/>
              <w:spacing w:before="58"/>
              <w:ind w:left="297" w:right="139"/>
              <w:jc w:val="center"/>
              <w:rPr>
                <w:sz w:val="16"/>
              </w:rPr>
            </w:pPr>
            <w:r>
              <w:rPr>
                <w:sz w:val="16"/>
              </w:rPr>
              <w:t>13</w:t>
            </w:r>
          </w:p>
        </w:tc>
      </w:tr>
      <w:tr>
        <w:trPr>
          <w:trHeight w:val="307" w:hRule="atLeast"/>
        </w:trPr>
        <w:tc>
          <w:tcPr>
            <w:tcW w:w="2977" w:type="dxa"/>
          </w:tcPr>
          <w:p>
            <w:pPr>
              <w:pStyle w:val="TableParagraph"/>
              <w:spacing w:before="59"/>
              <w:ind w:left="76"/>
              <w:rPr>
                <w:sz w:val="16"/>
              </w:rPr>
            </w:pPr>
            <w:r>
              <w:rPr>
                <w:sz w:val="16"/>
              </w:rPr>
              <w:t>BRILLIANT BLUE FCF</w:t>
            </w:r>
          </w:p>
        </w:tc>
        <w:tc>
          <w:tcPr>
            <w:tcW w:w="1742" w:type="dxa"/>
          </w:tcPr>
          <w:p>
            <w:pPr>
              <w:pStyle w:val="TableParagraph"/>
              <w:spacing w:before="59"/>
              <w:ind w:left="219"/>
              <w:rPr>
                <w:sz w:val="16"/>
              </w:rPr>
            </w:pPr>
            <w:r>
              <w:rPr>
                <w:sz w:val="16"/>
              </w:rPr>
              <w:t>133</w:t>
            </w:r>
          </w:p>
        </w:tc>
        <w:tc>
          <w:tcPr>
            <w:tcW w:w="1356" w:type="dxa"/>
          </w:tcPr>
          <w:p>
            <w:pPr>
              <w:pStyle w:val="TableParagraph"/>
              <w:spacing w:before="59"/>
              <w:ind w:left="457"/>
              <w:rPr>
                <w:sz w:val="16"/>
              </w:rPr>
            </w:pPr>
            <w:r>
              <w:rPr>
                <w:sz w:val="16"/>
              </w:rPr>
              <w:t>2005</w:t>
            </w:r>
          </w:p>
        </w:tc>
        <w:tc>
          <w:tcPr>
            <w:tcW w:w="1777" w:type="dxa"/>
          </w:tcPr>
          <w:p>
            <w:pPr>
              <w:pStyle w:val="TableParagraph"/>
              <w:spacing w:before="59"/>
              <w:ind w:right="316"/>
              <w:jc w:val="right"/>
              <w:rPr>
                <w:sz w:val="16"/>
              </w:rPr>
            </w:pPr>
            <w:r>
              <w:rPr>
                <w:sz w:val="16"/>
              </w:rPr>
              <w:t>150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CARAMEL III - AMMONIA PROCESS</w:t>
            </w:r>
          </w:p>
        </w:tc>
        <w:tc>
          <w:tcPr>
            <w:tcW w:w="1742" w:type="dxa"/>
          </w:tcPr>
          <w:p>
            <w:pPr>
              <w:pStyle w:val="TableParagraph"/>
              <w:spacing w:before="59"/>
              <w:ind w:left="219"/>
              <w:rPr>
                <w:sz w:val="16"/>
              </w:rPr>
            </w:pPr>
            <w:r>
              <w:rPr>
                <w:sz w:val="16"/>
              </w:rPr>
              <w:t>150c</w:t>
            </w:r>
          </w:p>
        </w:tc>
        <w:tc>
          <w:tcPr>
            <w:tcW w:w="1356" w:type="dxa"/>
          </w:tcPr>
          <w:p>
            <w:pPr>
              <w:pStyle w:val="TableParagraph"/>
              <w:spacing w:before="59"/>
              <w:ind w:left="457"/>
              <w:rPr>
                <w:sz w:val="16"/>
              </w:rPr>
            </w:pPr>
            <w:r>
              <w:rPr>
                <w:sz w:val="16"/>
              </w:rPr>
              <w:t>2009</w:t>
            </w:r>
          </w:p>
        </w:tc>
        <w:tc>
          <w:tcPr>
            <w:tcW w:w="1777" w:type="dxa"/>
          </w:tcPr>
          <w:p>
            <w:pPr>
              <w:pStyle w:val="TableParagraph"/>
              <w:spacing w:before="59"/>
              <w:ind w:right="317"/>
              <w:jc w:val="right"/>
              <w:rPr>
                <w:sz w:val="16"/>
              </w:rPr>
            </w:pPr>
            <w:r>
              <w:rPr>
                <w:sz w:val="16"/>
              </w:rPr>
              <w:t>50000 mg/kg</w:t>
            </w:r>
          </w:p>
        </w:tc>
        <w:tc>
          <w:tcPr>
            <w:tcW w:w="1297" w:type="dxa"/>
          </w:tcPr>
          <w:p>
            <w:pPr>
              <w:pStyle w:val="TableParagraph"/>
              <w:rPr>
                <w:rFonts w:ascii="Times New Roman"/>
                <w:sz w:val="16"/>
              </w:rPr>
            </w:pPr>
          </w:p>
        </w:tc>
      </w:tr>
      <w:tr>
        <w:trPr>
          <w:trHeight w:val="482" w:hRule="atLeast"/>
        </w:trPr>
        <w:tc>
          <w:tcPr>
            <w:tcW w:w="2977"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9"/>
              <w:rPr>
                <w:sz w:val="16"/>
              </w:rPr>
            </w:pPr>
            <w:r>
              <w:rPr>
                <w:sz w:val="16"/>
              </w:rPr>
              <w:t>150d</w:t>
            </w:r>
          </w:p>
        </w:tc>
        <w:tc>
          <w:tcPr>
            <w:tcW w:w="1356" w:type="dxa"/>
          </w:tcPr>
          <w:p>
            <w:pPr>
              <w:pStyle w:val="TableParagraph"/>
              <w:spacing w:before="59"/>
              <w:ind w:left="457"/>
              <w:rPr>
                <w:sz w:val="16"/>
              </w:rPr>
            </w:pPr>
            <w:r>
              <w:rPr>
                <w:sz w:val="16"/>
              </w:rPr>
              <w:t>1999</w:t>
            </w:r>
          </w:p>
        </w:tc>
        <w:tc>
          <w:tcPr>
            <w:tcW w:w="1777" w:type="dxa"/>
          </w:tcPr>
          <w:p>
            <w:pPr>
              <w:pStyle w:val="TableParagraph"/>
              <w:spacing w:before="59"/>
              <w:ind w:right="389"/>
              <w:jc w:val="right"/>
              <w:rPr>
                <w:sz w:val="16"/>
              </w:rPr>
            </w:pPr>
            <w:r>
              <w:rPr>
                <w:sz w:val="16"/>
              </w:rPr>
              <w:t>GMP</w:t>
            </w:r>
          </w:p>
        </w:tc>
        <w:tc>
          <w:tcPr>
            <w:tcW w:w="1297"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CARMINES</w:t>
            </w:r>
          </w:p>
        </w:tc>
        <w:tc>
          <w:tcPr>
            <w:tcW w:w="1742" w:type="dxa"/>
          </w:tcPr>
          <w:p>
            <w:pPr>
              <w:pStyle w:val="TableParagraph"/>
              <w:spacing w:before="50"/>
              <w:ind w:left="219"/>
              <w:rPr>
                <w:sz w:val="16"/>
              </w:rPr>
            </w:pPr>
            <w:r>
              <w:rPr>
                <w:sz w:val="16"/>
              </w:rPr>
              <w:t>120</w:t>
            </w:r>
          </w:p>
        </w:tc>
        <w:tc>
          <w:tcPr>
            <w:tcW w:w="1356" w:type="dxa"/>
          </w:tcPr>
          <w:p>
            <w:pPr>
              <w:pStyle w:val="TableParagraph"/>
              <w:spacing w:before="50"/>
              <w:ind w:left="457"/>
              <w:rPr>
                <w:sz w:val="16"/>
              </w:rPr>
            </w:pPr>
            <w:r>
              <w:rPr>
                <w:sz w:val="16"/>
              </w:rPr>
              <w:t>2005</w:t>
            </w:r>
          </w:p>
        </w:tc>
        <w:tc>
          <w:tcPr>
            <w:tcW w:w="1777" w:type="dxa"/>
          </w:tcPr>
          <w:p>
            <w:pPr>
              <w:pStyle w:val="TableParagraph"/>
              <w:spacing w:before="50"/>
              <w:ind w:right="317"/>
              <w:jc w:val="right"/>
              <w:rPr>
                <w:sz w:val="16"/>
              </w:rPr>
            </w:pPr>
            <w:r>
              <w:rPr>
                <w:sz w:val="16"/>
              </w:rPr>
              <w:t>150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CAROTENES, BETA- (VEGETABLE)</w:t>
            </w:r>
          </w:p>
        </w:tc>
        <w:tc>
          <w:tcPr>
            <w:tcW w:w="1742" w:type="dxa"/>
          </w:tcPr>
          <w:p>
            <w:pPr>
              <w:pStyle w:val="TableParagraph"/>
              <w:spacing w:before="59"/>
              <w:ind w:left="219"/>
              <w:rPr>
                <w:sz w:val="16"/>
              </w:rPr>
            </w:pPr>
            <w:r>
              <w:rPr>
                <w:sz w:val="16"/>
              </w:rPr>
              <w:t>160a(ii)</w:t>
            </w:r>
          </w:p>
        </w:tc>
        <w:tc>
          <w:tcPr>
            <w:tcW w:w="1356" w:type="dxa"/>
          </w:tcPr>
          <w:p>
            <w:pPr>
              <w:pStyle w:val="TableParagraph"/>
              <w:spacing w:before="59"/>
              <w:ind w:left="457"/>
              <w:rPr>
                <w:sz w:val="16"/>
              </w:rPr>
            </w:pPr>
            <w:r>
              <w:rPr>
                <w:sz w:val="16"/>
              </w:rPr>
              <w:t>2005</w:t>
            </w:r>
          </w:p>
        </w:tc>
        <w:tc>
          <w:tcPr>
            <w:tcW w:w="1777" w:type="dxa"/>
          </w:tcPr>
          <w:p>
            <w:pPr>
              <w:pStyle w:val="TableParagraph"/>
              <w:spacing w:before="59"/>
              <w:ind w:right="317"/>
              <w:jc w:val="right"/>
              <w:rPr>
                <w:sz w:val="16"/>
              </w:rPr>
            </w:pPr>
            <w:r>
              <w:rPr>
                <w:sz w:val="16"/>
              </w:rPr>
              <w:t>1000 mg/kg</w:t>
            </w:r>
          </w:p>
        </w:tc>
        <w:tc>
          <w:tcPr>
            <w:tcW w:w="1297" w:type="dxa"/>
          </w:tcPr>
          <w:p>
            <w:pPr>
              <w:pStyle w:val="TableParagraph"/>
              <w:rPr>
                <w:rFonts w:ascii="Times New Roman"/>
                <w:sz w:val="16"/>
              </w:rPr>
            </w:pPr>
          </w:p>
        </w:tc>
      </w:tr>
      <w:tr>
        <w:trPr>
          <w:trHeight w:val="306" w:hRule="atLeast"/>
        </w:trPr>
        <w:tc>
          <w:tcPr>
            <w:tcW w:w="2977" w:type="dxa"/>
          </w:tcPr>
          <w:p>
            <w:pPr>
              <w:pStyle w:val="TableParagraph"/>
              <w:spacing w:before="59"/>
              <w:ind w:left="76"/>
              <w:rPr>
                <w:sz w:val="16"/>
              </w:rPr>
            </w:pPr>
            <w:r>
              <w:rPr>
                <w:sz w:val="16"/>
              </w:rPr>
              <w:t>CAROTENOIDS</w:t>
            </w:r>
          </w:p>
        </w:tc>
        <w:tc>
          <w:tcPr>
            <w:tcW w:w="1742" w:type="dxa"/>
          </w:tcPr>
          <w:p>
            <w:pPr>
              <w:pStyle w:val="TableParagraph"/>
              <w:spacing w:before="59"/>
              <w:ind w:left="219"/>
              <w:rPr>
                <w:sz w:val="16"/>
              </w:rPr>
            </w:pPr>
            <w:r>
              <w:rPr>
                <w:sz w:val="16"/>
              </w:rPr>
              <w:t>160a(i),a(iii),e,f</w:t>
            </w:r>
          </w:p>
        </w:tc>
        <w:tc>
          <w:tcPr>
            <w:tcW w:w="1356" w:type="dxa"/>
          </w:tcPr>
          <w:p>
            <w:pPr>
              <w:pStyle w:val="TableParagraph"/>
              <w:spacing w:before="59"/>
              <w:ind w:left="457"/>
              <w:rPr>
                <w:sz w:val="16"/>
              </w:rPr>
            </w:pPr>
            <w:r>
              <w:rPr>
                <w:sz w:val="16"/>
              </w:rPr>
              <w:t>2009</w:t>
            </w:r>
          </w:p>
        </w:tc>
        <w:tc>
          <w:tcPr>
            <w:tcW w:w="1777" w:type="dxa"/>
          </w:tcPr>
          <w:p>
            <w:pPr>
              <w:pStyle w:val="TableParagraph"/>
              <w:spacing w:before="59"/>
              <w:ind w:right="317"/>
              <w:jc w:val="right"/>
              <w:rPr>
                <w:sz w:val="16"/>
              </w:rPr>
            </w:pPr>
            <w:r>
              <w:rPr>
                <w:sz w:val="16"/>
              </w:rPr>
              <w:t>150 mg/kg</w:t>
            </w:r>
          </w:p>
        </w:tc>
        <w:tc>
          <w:tcPr>
            <w:tcW w:w="1297" w:type="dxa"/>
          </w:tcPr>
          <w:p>
            <w:pPr>
              <w:pStyle w:val="TableParagraph"/>
              <w:spacing w:before="59"/>
              <w:ind w:left="299" w:right="139"/>
              <w:jc w:val="center"/>
              <w:rPr>
                <w:sz w:val="16"/>
              </w:rPr>
            </w:pPr>
            <w:r>
              <w:rPr>
                <w:sz w:val="16"/>
              </w:rPr>
              <w:t>180</w:t>
            </w:r>
          </w:p>
        </w:tc>
      </w:tr>
      <w:tr>
        <w:trPr>
          <w:trHeight w:val="428" w:hRule="atLeast"/>
        </w:trPr>
        <w:tc>
          <w:tcPr>
            <w:tcW w:w="2977" w:type="dxa"/>
          </w:tcPr>
          <w:p>
            <w:pPr>
              <w:pStyle w:val="TableParagraph"/>
              <w:spacing w:line="184" w:lineRule="exact" w:before="61"/>
              <w:ind w:left="76"/>
              <w:rPr>
                <w:sz w:val="16"/>
              </w:rPr>
            </w:pPr>
            <w:r>
              <w:rPr>
                <w:sz w:val="16"/>
              </w:rPr>
              <w:t>CHLOROPHYLLS AND CHLOROPHYLLINS, COPPER</w:t>
            </w:r>
          </w:p>
        </w:tc>
        <w:tc>
          <w:tcPr>
            <w:tcW w:w="1742" w:type="dxa"/>
          </w:tcPr>
          <w:p>
            <w:pPr>
              <w:pStyle w:val="TableParagraph"/>
              <w:spacing w:before="58"/>
              <w:ind w:left="219"/>
              <w:rPr>
                <w:sz w:val="16"/>
              </w:rPr>
            </w:pPr>
            <w:r>
              <w:rPr>
                <w:sz w:val="16"/>
              </w:rPr>
              <w:t>141(i),(ii)</w:t>
            </w:r>
          </w:p>
        </w:tc>
        <w:tc>
          <w:tcPr>
            <w:tcW w:w="1356" w:type="dxa"/>
          </w:tcPr>
          <w:p>
            <w:pPr>
              <w:pStyle w:val="TableParagraph"/>
              <w:spacing w:before="58"/>
              <w:ind w:left="457"/>
              <w:rPr>
                <w:sz w:val="16"/>
              </w:rPr>
            </w:pPr>
            <w:r>
              <w:rPr>
                <w:sz w:val="16"/>
              </w:rPr>
              <w:t>2009</w:t>
            </w:r>
          </w:p>
        </w:tc>
        <w:tc>
          <w:tcPr>
            <w:tcW w:w="1777" w:type="dxa"/>
          </w:tcPr>
          <w:p>
            <w:pPr>
              <w:pStyle w:val="TableParagraph"/>
              <w:spacing w:before="58"/>
              <w:ind w:right="317"/>
              <w:jc w:val="right"/>
              <w:rPr>
                <w:sz w:val="16"/>
              </w:rPr>
            </w:pPr>
            <w:r>
              <w:rPr>
                <w:sz w:val="16"/>
              </w:rPr>
              <w:t>75 mg/kg</w:t>
            </w:r>
          </w:p>
        </w:tc>
        <w:tc>
          <w:tcPr>
            <w:tcW w:w="1297" w:type="dxa"/>
          </w:tcPr>
          <w:p>
            <w:pPr>
              <w:pStyle w:val="TableParagraph"/>
              <w:rPr>
                <w:rFonts w:ascii="Times New Roman"/>
                <w:sz w:val="16"/>
              </w:rPr>
            </w:pPr>
          </w:p>
        </w:tc>
      </w:tr>
      <w:tr>
        <w:trPr>
          <w:trHeight w:val="237" w:hRule="atLeast"/>
        </w:trPr>
        <w:tc>
          <w:tcPr>
            <w:tcW w:w="2977" w:type="dxa"/>
          </w:tcPr>
          <w:p>
            <w:pPr>
              <w:pStyle w:val="TableParagraph"/>
              <w:spacing w:line="182" w:lineRule="exact"/>
              <w:ind w:left="76"/>
              <w:rPr>
                <w:sz w:val="16"/>
              </w:rPr>
            </w:pPr>
            <w:r>
              <w:rPr>
                <w:sz w:val="16"/>
              </w:rPr>
              <w:t>COMPLEXES</w:t>
            </w:r>
          </w:p>
        </w:tc>
        <w:tc>
          <w:tcPr>
            <w:tcW w:w="1742" w:type="dxa"/>
          </w:tcPr>
          <w:p>
            <w:pPr>
              <w:pStyle w:val="TableParagraph"/>
              <w:rPr>
                <w:rFonts w:ascii="Times New Roman"/>
                <w:sz w:val="16"/>
              </w:rPr>
            </w:pPr>
          </w:p>
        </w:tc>
        <w:tc>
          <w:tcPr>
            <w:tcW w:w="1356" w:type="dxa"/>
          </w:tcPr>
          <w:p>
            <w:pPr>
              <w:pStyle w:val="TableParagraph"/>
              <w:rPr>
                <w:rFonts w:ascii="Times New Roman"/>
                <w:sz w:val="16"/>
              </w:rPr>
            </w:pPr>
          </w:p>
        </w:tc>
        <w:tc>
          <w:tcPr>
            <w:tcW w:w="1777" w:type="dxa"/>
          </w:tcPr>
          <w:p>
            <w:pPr>
              <w:pStyle w:val="TableParagraph"/>
              <w:rPr>
                <w:rFonts w:ascii="Times New Roman"/>
                <w:sz w:val="16"/>
              </w:rPr>
            </w:pPr>
          </w:p>
        </w:tc>
        <w:tc>
          <w:tcPr>
            <w:tcW w:w="1297"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CYCLAMATES</w:t>
            </w:r>
          </w:p>
        </w:tc>
        <w:tc>
          <w:tcPr>
            <w:tcW w:w="1742" w:type="dxa"/>
          </w:tcPr>
          <w:p>
            <w:pPr>
              <w:pStyle w:val="TableParagraph"/>
              <w:spacing w:before="50"/>
              <w:ind w:left="219"/>
              <w:rPr>
                <w:sz w:val="16"/>
              </w:rPr>
            </w:pPr>
            <w:r>
              <w:rPr>
                <w:sz w:val="16"/>
              </w:rPr>
              <w:t>952(i), (ii), (iv)</w:t>
            </w:r>
          </w:p>
        </w:tc>
        <w:tc>
          <w:tcPr>
            <w:tcW w:w="1356" w:type="dxa"/>
          </w:tcPr>
          <w:p>
            <w:pPr>
              <w:pStyle w:val="TableParagraph"/>
              <w:spacing w:before="50"/>
              <w:ind w:left="457"/>
              <w:rPr>
                <w:sz w:val="16"/>
              </w:rPr>
            </w:pPr>
            <w:r>
              <w:rPr>
                <w:sz w:val="16"/>
              </w:rPr>
              <w:t>2007</w:t>
            </w:r>
          </w:p>
        </w:tc>
        <w:tc>
          <w:tcPr>
            <w:tcW w:w="1777" w:type="dxa"/>
          </w:tcPr>
          <w:p>
            <w:pPr>
              <w:pStyle w:val="TableParagraph"/>
              <w:spacing w:before="50"/>
              <w:ind w:right="317"/>
              <w:jc w:val="right"/>
              <w:rPr>
                <w:sz w:val="16"/>
              </w:rPr>
            </w:pPr>
            <w:r>
              <w:rPr>
                <w:sz w:val="16"/>
              </w:rPr>
              <w:t>250 mg/kg</w:t>
            </w:r>
          </w:p>
        </w:tc>
        <w:tc>
          <w:tcPr>
            <w:tcW w:w="1297" w:type="dxa"/>
          </w:tcPr>
          <w:p>
            <w:pPr>
              <w:pStyle w:val="TableParagraph"/>
              <w:spacing w:before="50"/>
              <w:ind w:left="298" w:right="139"/>
              <w:jc w:val="center"/>
              <w:rPr>
                <w:sz w:val="16"/>
              </w:rPr>
            </w:pPr>
            <w:r>
              <w:rPr>
                <w:sz w:val="16"/>
              </w:rPr>
              <w:t>17 &amp; 161</w:t>
            </w:r>
          </w:p>
        </w:tc>
      </w:tr>
      <w:tr>
        <w:trPr>
          <w:trHeight w:val="482" w:hRule="atLeast"/>
        </w:trPr>
        <w:tc>
          <w:tcPr>
            <w:tcW w:w="2977" w:type="dxa"/>
          </w:tcPr>
          <w:p>
            <w:pPr>
              <w:pStyle w:val="TableParagraph"/>
              <w:spacing w:before="59"/>
              <w:ind w:left="76" w:right="22"/>
              <w:rPr>
                <w:sz w:val="16"/>
              </w:rPr>
            </w:pPr>
            <w:r>
              <w:rPr>
                <w:sz w:val="16"/>
              </w:rPr>
              <w:t>DIACETYLTARTARIC AND FATTY ACID ESTERS OF GLYCEROL</w:t>
            </w:r>
          </w:p>
        </w:tc>
        <w:tc>
          <w:tcPr>
            <w:tcW w:w="1742" w:type="dxa"/>
          </w:tcPr>
          <w:p>
            <w:pPr>
              <w:pStyle w:val="TableParagraph"/>
              <w:spacing w:before="59"/>
              <w:ind w:left="219"/>
              <w:rPr>
                <w:sz w:val="16"/>
              </w:rPr>
            </w:pPr>
            <w:r>
              <w:rPr>
                <w:sz w:val="16"/>
              </w:rPr>
              <w:t>472e</w:t>
            </w:r>
          </w:p>
        </w:tc>
        <w:tc>
          <w:tcPr>
            <w:tcW w:w="1356" w:type="dxa"/>
          </w:tcPr>
          <w:p>
            <w:pPr>
              <w:pStyle w:val="TableParagraph"/>
              <w:spacing w:before="59"/>
              <w:ind w:left="457"/>
              <w:rPr>
                <w:sz w:val="16"/>
              </w:rPr>
            </w:pPr>
            <w:r>
              <w:rPr>
                <w:sz w:val="16"/>
              </w:rPr>
              <w:t>2005</w:t>
            </w:r>
          </w:p>
        </w:tc>
        <w:tc>
          <w:tcPr>
            <w:tcW w:w="1777" w:type="dxa"/>
          </w:tcPr>
          <w:p>
            <w:pPr>
              <w:pStyle w:val="TableParagraph"/>
              <w:spacing w:before="59"/>
              <w:ind w:right="317"/>
              <w:jc w:val="right"/>
              <w:rPr>
                <w:sz w:val="16"/>
              </w:rPr>
            </w:pPr>
            <w:r>
              <w:rPr>
                <w:sz w:val="16"/>
              </w:rPr>
              <w:t>5000 mg/kg</w:t>
            </w:r>
          </w:p>
        </w:tc>
        <w:tc>
          <w:tcPr>
            <w:tcW w:w="1297" w:type="dxa"/>
          </w:tcPr>
          <w:p>
            <w:pPr>
              <w:pStyle w:val="TableParagraph"/>
              <w:rPr>
                <w:rFonts w:ascii="Times New Roman"/>
                <w:sz w:val="16"/>
              </w:rPr>
            </w:pPr>
          </w:p>
        </w:tc>
      </w:tr>
      <w:tr>
        <w:trPr>
          <w:trHeight w:val="473" w:hRule="atLeast"/>
        </w:trPr>
        <w:tc>
          <w:tcPr>
            <w:tcW w:w="2977" w:type="dxa"/>
          </w:tcPr>
          <w:p>
            <w:pPr>
              <w:pStyle w:val="TableParagraph"/>
              <w:spacing w:before="50"/>
              <w:ind w:left="76"/>
              <w:rPr>
                <w:sz w:val="16"/>
              </w:rPr>
            </w:pPr>
            <w:r>
              <w:rPr>
                <w:sz w:val="16"/>
              </w:rPr>
              <w:t>ETHYLENE DIAMINE TETRA ACETATES</w:t>
            </w:r>
          </w:p>
        </w:tc>
        <w:tc>
          <w:tcPr>
            <w:tcW w:w="1742" w:type="dxa"/>
          </w:tcPr>
          <w:p>
            <w:pPr>
              <w:pStyle w:val="TableParagraph"/>
              <w:spacing w:before="50"/>
              <w:ind w:left="219"/>
              <w:rPr>
                <w:sz w:val="16"/>
              </w:rPr>
            </w:pPr>
            <w:r>
              <w:rPr>
                <w:sz w:val="16"/>
              </w:rPr>
              <w:t>385, 386</w:t>
            </w:r>
          </w:p>
        </w:tc>
        <w:tc>
          <w:tcPr>
            <w:tcW w:w="1356" w:type="dxa"/>
          </w:tcPr>
          <w:p>
            <w:pPr>
              <w:pStyle w:val="TableParagraph"/>
              <w:spacing w:before="50"/>
              <w:ind w:left="457"/>
              <w:rPr>
                <w:sz w:val="16"/>
              </w:rPr>
            </w:pPr>
            <w:r>
              <w:rPr>
                <w:sz w:val="16"/>
              </w:rPr>
              <w:t>2001</w:t>
            </w:r>
          </w:p>
        </w:tc>
        <w:tc>
          <w:tcPr>
            <w:tcW w:w="1777" w:type="dxa"/>
          </w:tcPr>
          <w:p>
            <w:pPr>
              <w:pStyle w:val="TableParagraph"/>
              <w:spacing w:before="50"/>
              <w:ind w:right="317"/>
              <w:jc w:val="right"/>
              <w:rPr>
                <w:sz w:val="16"/>
              </w:rPr>
            </w:pPr>
            <w:r>
              <w:rPr>
                <w:sz w:val="16"/>
              </w:rPr>
              <w:t>315 mg/kg</w:t>
            </w:r>
          </w:p>
        </w:tc>
        <w:tc>
          <w:tcPr>
            <w:tcW w:w="1297" w:type="dxa"/>
          </w:tcPr>
          <w:p>
            <w:pPr>
              <w:pStyle w:val="TableParagraph"/>
              <w:spacing w:before="50"/>
              <w:ind w:left="298" w:right="139"/>
              <w:jc w:val="center"/>
              <w:rPr>
                <w:sz w:val="16"/>
              </w:rPr>
            </w:pPr>
            <w:r>
              <w:rPr>
                <w:sz w:val="16"/>
              </w:rPr>
              <w:t>21</w:t>
            </w:r>
          </w:p>
        </w:tc>
      </w:tr>
      <w:tr>
        <w:trPr>
          <w:trHeight w:val="298" w:hRule="atLeast"/>
        </w:trPr>
        <w:tc>
          <w:tcPr>
            <w:tcW w:w="2977" w:type="dxa"/>
          </w:tcPr>
          <w:p>
            <w:pPr>
              <w:pStyle w:val="TableParagraph"/>
              <w:spacing w:before="50"/>
              <w:ind w:left="76"/>
              <w:rPr>
                <w:sz w:val="16"/>
              </w:rPr>
            </w:pPr>
            <w:r>
              <w:rPr>
                <w:sz w:val="16"/>
              </w:rPr>
              <w:t>FAST GREEN FCF</w:t>
            </w:r>
          </w:p>
        </w:tc>
        <w:tc>
          <w:tcPr>
            <w:tcW w:w="1742" w:type="dxa"/>
          </w:tcPr>
          <w:p>
            <w:pPr>
              <w:pStyle w:val="TableParagraph"/>
              <w:spacing w:before="50"/>
              <w:ind w:left="219"/>
              <w:rPr>
                <w:sz w:val="16"/>
              </w:rPr>
            </w:pPr>
            <w:r>
              <w:rPr>
                <w:sz w:val="16"/>
              </w:rPr>
              <w:t>143</w:t>
            </w:r>
          </w:p>
        </w:tc>
        <w:tc>
          <w:tcPr>
            <w:tcW w:w="1356" w:type="dxa"/>
          </w:tcPr>
          <w:p>
            <w:pPr>
              <w:pStyle w:val="TableParagraph"/>
              <w:spacing w:before="50"/>
              <w:ind w:left="457"/>
              <w:rPr>
                <w:sz w:val="16"/>
              </w:rPr>
            </w:pPr>
            <w:r>
              <w:rPr>
                <w:sz w:val="16"/>
              </w:rPr>
              <w:t>2009</w:t>
            </w:r>
          </w:p>
        </w:tc>
        <w:tc>
          <w:tcPr>
            <w:tcW w:w="1777" w:type="dxa"/>
          </w:tcPr>
          <w:p>
            <w:pPr>
              <w:pStyle w:val="TableParagraph"/>
              <w:spacing w:before="50"/>
              <w:ind w:right="317"/>
              <w:jc w:val="right"/>
              <w:rPr>
                <w:sz w:val="16"/>
              </w:rPr>
            </w:pPr>
            <w:r>
              <w:rPr>
                <w:sz w:val="16"/>
              </w:rPr>
              <w:t>100 mg/kg</w:t>
            </w:r>
          </w:p>
        </w:tc>
        <w:tc>
          <w:tcPr>
            <w:tcW w:w="1297" w:type="dxa"/>
          </w:tcPr>
          <w:p>
            <w:pPr>
              <w:pStyle w:val="TableParagraph"/>
              <w:spacing w:before="50"/>
              <w:ind w:left="299" w:right="139"/>
              <w:jc w:val="center"/>
              <w:rPr>
                <w:sz w:val="16"/>
              </w:rPr>
            </w:pPr>
            <w:r>
              <w:rPr>
                <w:sz w:val="16"/>
              </w:rPr>
              <w:t>161</w:t>
            </w:r>
          </w:p>
        </w:tc>
      </w:tr>
      <w:tr>
        <w:trPr>
          <w:trHeight w:val="306" w:hRule="atLeast"/>
        </w:trPr>
        <w:tc>
          <w:tcPr>
            <w:tcW w:w="2977" w:type="dxa"/>
          </w:tcPr>
          <w:p>
            <w:pPr>
              <w:pStyle w:val="TableParagraph"/>
              <w:spacing w:before="58"/>
              <w:ind w:left="77"/>
              <w:rPr>
                <w:sz w:val="16"/>
              </w:rPr>
            </w:pPr>
            <w:r>
              <w:rPr>
                <w:sz w:val="16"/>
              </w:rPr>
              <w:t>INDIGOTINE (INDIGO CARMINE)</w:t>
            </w:r>
          </w:p>
        </w:tc>
        <w:tc>
          <w:tcPr>
            <w:tcW w:w="1742" w:type="dxa"/>
          </w:tcPr>
          <w:p>
            <w:pPr>
              <w:pStyle w:val="TableParagraph"/>
              <w:spacing w:before="58"/>
              <w:ind w:left="219"/>
              <w:rPr>
                <w:sz w:val="16"/>
              </w:rPr>
            </w:pPr>
            <w:r>
              <w:rPr>
                <w:sz w:val="16"/>
              </w:rPr>
              <w:t>132</w:t>
            </w:r>
          </w:p>
        </w:tc>
        <w:tc>
          <w:tcPr>
            <w:tcW w:w="1356" w:type="dxa"/>
          </w:tcPr>
          <w:p>
            <w:pPr>
              <w:pStyle w:val="TableParagraph"/>
              <w:spacing w:before="58"/>
              <w:ind w:left="457"/>
              <w:rPr>
                <w:sz w:val="16"/>
              </w:rPr>
            </w:pPr>
            <w:r>
              <w:rPr>
                <w:sz w:val="16"/>
              </w:rPr>
              <w:t>2009</w:t>
            </w:r>
          </w:p>
        </w:tc>
        <w:tc>
          <w:tcPr>
            <w:tcW w:w="1777" w:type="dxa"/>
          </w:tcPr>
          <w:p>
            <w:pPr>
              <w:pStyle w:val="TableParagraph"/>
              <w:spacing w:before="58"/>
              <w:ind w:right="316"/>
              <w:jc w:val="right"/>
              <w:rPr>
                <w:sz w:val="16"/>
              </w:rPr>
            </w:pPr>
            <w:r>
              <w:rPr>
                <w:sz w:val="16"/>
              </w:rPr>
              <w:t>150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IRON OXIDES</w:t>
            </w:r>
          </w:p>
        </w:tc>
        <w:tc>
          <w:tcPr>
            <w:tcW w:w="1742" w:type="dxa"/>
          </w:tcPr>
          <w:p>
            <w:pPr>
              <w:pStyle w:val="TableParagraph"/>
              <w:spacing w:before="59"/>
              <w:ind w:left="220"/>
              <w:rPr>
                <w:sz w:val="16"/>
              </w:rPr>
            </w:pPr>
            <w:r>
              <w:rPr>
                <w:sz w:val="16"/>
              </w:rPr>
              <w:t>172(i)-(iii)</w:t>
            </w:r>
          </w:p>
        </w:tc>
        <w:tc>
          <w:tcPr>
            <w:tcW w:w="1356" w:type="dxa"/>
          </w:tcPr>
          <w:p>
            <w:pPr>
              <w:pStyle w:val="TableParagraph"/>
              <w:spacing w:before="59"/>
              <w:ind w:left="458"/>
              <w:rPr>
                <w:sz w:val="16"/>
              </w:rPr>
            </w:pPr>
            <w:r>
              <w:rPr>
                <w:sz w:val="16"/>
              </w:rPr>
              <w:t>2005</w:t>
            </w:r>
          </w:p>
        </w:tc>
        <w:tc>
          <w:tcPr>
            <w:tcW w:w="1777" w:type="dxa"/>
          </w:tcPr>
          <w:p>
            <w:pPr>
              <w:pStyle w:val="TableParagraph"/>
              <w:spacing w:before="59"/>
              <w:ind w:right="317"/>
              <w:jc w:val="right"/>
              <w:rPr>
                <w:sz w:val="16"/>
              </w:rPr>
            </w:pPr>
            <w:r>
              <w:rPr>
                <w:sz w:val="16"/>
              </w:rPr>
              <w:t>75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NEOTAME</w:t>
            </w:r>
          </w:p>
        </w:tc>
        <w:tc>
          <w:tcPr>
            <w:tcW w:w="1742" w:type="dxa"/>
          </w:tcPr>
          <w:p>
            <w:pPr>
              <w:pStyle w:val="TableParagraph"/>
              <w:spacing w:before="59"/>
              <w:ind w:left="220"/>
              <w:rPr>
                <w:sz w:val="16"/>
              </w:rPr>
            </w:pPr>
            <w:r>
              <w:rPr>
                <w:sz w:val="16"/>
              </w:rPr>
              <w:t>961</w:t>
            </w:r>
          </w:p>
        </w:tc>
        <w:tc>
          <w:tcPr>
            <w:tcW w:w="1356" w:type="dxa"/>
          </w:tcPr>
          <w:p>
            <w:pPr>
              <w:pStyle w:val="TableParagraph"/>
              <w:spacing w:before="59"/>
              <w:ind w:left="458"/>
              <w:rPr>
                <w:sz w:val="16"/>
              </w:rPr>
            </w:pPr>
            <w:r>
              <w:rPr>
                <w:sz w:val="16"/>
              </w:rPr>
              <w:t>2007</w:t>
            </w:r>
          </w:p>
        </w:tc>
        <w:tc>
          <w:tcPr>
            <w:tcW w:w="1777" w:type="dxa"/>
          </w:tcPr>
          <w:p>
            <w:pPr>
              <w:pStyle w:val="TableParagraph"/>
              <w:spacing w:before="59"/>
              <w:ind w:right="317"/>
              <w:jc w:val="right"/>
              <w:rPr>
                <w:sz w:val="16"/>
              </w:rPr>
            </w:pPr>
            <w:r>
              <w:rPr>
                <w:sz w:val="16"/>
              </w:rPr>
              <w:t>33 mg/kg</w:t>
            </w:r>
          </w:p>
        </w:tc>
        <w:tc>
          <w:tcPr>
            <w:tcW w:w="1297" w:type="dxa"/>
          </w:tcPr>
          <w:p>
            <w:pPr>
              <w:pStyle w:val="TableParagraph"/>
              <w:spacing w:before="59"/>
              <w:ind w:left="299" w:right="139"/>
              <w:jc w:val="center"/>
              <w:rPr>
                <w:sz w:val="16"/>
              </w:rPr>
            </w:pPr>
            <w:r>
              <w:rPr>
                <w:sz w:val="16"/>
              </w:rPr>
              <w:t>161</w:t>
            </w:r>
          </w:p>
        </w:tc>
      </w:tr>
      <w:tr>
        <w:trPr>
          <w:trHeight w:val="307" w:hRule="atLeast"/>
        </w:trPr>
        <w:tc>
          <w:tcPr>
            <w:tcW w:w="2977" w:type="dxa"/>
          </w:tcPr>
          <w:p>
            <w:pPr>
              <w:pStyle w:val="TableParagraph"/>
              <w:spacing w:before="59"/>
              <w:ind w:left="77"/>
              <w:rPr>
                <w:sz w:val="16"/>
              </w:rPr>
            </w:pPr>
            <w:r>
              <w:rPr>
                <w:sz w:val="16"/>
              </w:rPr>
              <w:t>POLYSORBATES</w:t>
            </w:r>
          </w:p>
        </w:tc>
        <w:tc>
          <w:tcPr>
            <w:tcW w:w="1742" w:type="dxa"/>
          </w:tcPr>
          <w:p>
            <w:pPr>
              <w:pStyle w:val="TableParagraph"/>
              <w:spacing w:before="59"/>
              <w:ind w:left="220"/>
              <w:rPr>
                <w:sz w:val="16"/>
              </w:rPr>
            </w:pPr>
            <w:r>
              <w:rPr>
                <w:sz w:val="16"/>
              </w:rPr>
              <w:t>432-436</w:t>
            </w:r>
          </w:p>
        </w:tc>
        <w:tc>
          <w:tcPr>
            <w:tcW w:w="1356" w:type="dxa"/>
          </w:tcPr>
          <w:p>
            <w:pPr>
              <w:pStyle w:val="TableParagraph"/>
              <w:spacing w:before="59"/>
              <w:ind w:left="458"/>
              <w:rPr>
                <w:sz w:val="16"/>
              </w:rPr>
            </w:pPr>
            <w:r>
              <w:rPr>
                <w:sz w:val="16"/>
              </w:rPr>
              <w:t>2005</w:t>
            </w:r>
          </w:p>
        </w:tc>
        <w:tc>
          <w:tcPr>
            <w:tcW w:w="1777" w:type="dxa"/>
          </w:tcPr>
          <w:p>
            <w:pPr>
              <w:pStyle w:val="TableParagraph"/>
              <w:spacing w:before="59"/>
              <w:ind w:right="317"/>
              <w:jc w:val="right"/>
              <w:rPr>
                <w:sz w:val="16"/>
              </w:rPr>
            </w:pPr>
            <w:r>
              <w:rPr>
                <w:sz w:val="16"/>
              </w:rPr>
              <w:t>3000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PONCEAU 4R (COCHINEAL RED A)</w:t>
            </w:r>
          </w:p>
        </w:tc>
        <w:tc>
          <w:tcPr>
            <w:tcW w:w="1742" w:type="dxa"/>
          </w:tcPr>
          <w:p>
            <w:pPr>
              <w:pStyle w:val="TableParagraph"/>
              <w:spacing w:before="59"/>
              <w:ind w:left="220"/>
              <w:rPr>
                <w:sz w:val="16"/>
              </w:rPr>
            </w:pPr>
            <w:r>
              <w:rPr>
                <w:sz w:val="16"/>
              </w:rPr>
              <w:t>124</w:t>
            </w:r>
          </w:p>
        </w:tc>
        <w:tc>
          <w:tcPr>
            <w:tcW w:w="1356" w:type="dxa"/>
          </w:tcPr>
          <w:p>
            <w:pPr>
              <w:pStyle w:val="TableParagraph"/>
              <w:spacing w:before="59"/>
              <w:ind w:left="458"/>
              <w:rPr>
                <w:sz w:val="16"/>
              </w:rPr>
            </w:pPr>
            <w:r>
              <w:rPr>
                <w:sz w:val="16"/>
              </w:rPr>
              <w:t>2008</w:t>
            </w:r>
          </w:p>
        </w:tc>
        <w:tc>
          <w:tcPr>
            <w:tcW w:w="1777" w:type="dxa"/>
          </w:tcPr>
          <w:p>
            <w:pPr>
              <w:pStyle w:val="TableParagraph"/>
              <w:spacing w:before="59"/>
              <w:ind w:right="317"/>
              <w:jc w:val="right"/>
              <w:rPr>
                <w:sz w:val="16"/>
              </w:rPr>
            </w:pPr>
            <w:r>
              <w:rPr>
                <w:sz w:val="16"/>
              </w:rPr>
              <w:t>50 mg/kg</w:t>
            </w:r>
          </w:p>
        </w:tc>
        <w:tc>
          <w:tcPr>
            <w:tcW w:w="1297" w:type="dxa"/>
          </w:tcPr>
          <w:p>
            <w:pPr>
              <w:pStyle w:val="TableParagraph"/>
              <w:rPr>
                <w:rFonts w:ascii="Times New Roman"/>
                <w:sz w:val="16"/>
              </w:rPr>
            </w:pPr>
          </w:p>
        </w:tc>
      </w:tr>
      <w:tr>
        <w:trPr>
          <w:trHeight w:val="306" w:hRule="atLeast"/>
        </w:trPr>
        <w:tc>
          <w:tcPr>
            <w:tcW w:w="2977" w:type="dxa"/>
          </w:tcPr>
          <w:p>
            <w:pPr>
              <w:pStyle w:val="TableParagraph"/>
              <w:spacing w:before="59"/>
              <w:ind w:left="77"/>
              <w:rPr>
                <w:sz w:val="16"/>
              </w:rPr>
            </w:pPr>
            <w:r>
              <w:rPr>
                <w:sz w:val="16"/>
              </w:rPr>
              <w:t>PROPYL GALLATE</w:t>
            </w:r>
          </w:p>
        </w:tc>
        <w:tc>
          <w:tcPr>
            <w:tcW w:w="1742" w:type="dxa"/>
          </w:tcPr>
          <w:p>
            <w:pPr>
              <w:pStyle w:val="TableParagraph"/>
              <w:spacing w:before="59"/>
              <w:ind w:left="220"/>
              <w:rPr>
                <w:sz w:val="16"/>
              </w:rPr>
            </w:pPr>
            <w:r>
              <w:rPr>
                <w:sz w:val="16"/>
              </w:rPr>
              <w:t>310</w:t>
            </w:r>
          </w:p>
        </w:tc>
        <w:tc>
          <w:tcPr>
            <w:tcW w:w="1356" w:type="dxa"/>
          </w:tcPr>
          <w:p>
            <w:pPr>
              <w:pStyle w:val="TableParagraph"/>
              <w:spacing w:before="59"/>
              <w:ind w:left="458"/>
              <w:rPr>
                <w:sz w:val="16"/>
              </w:rPr>
            </w:pPr>
            <w:r>
              <w:rPr>
                <w:sz w:val="16"/>
              </w:rPr>
              <w:t>2001</w:t>
            </w:r>
          </w:p>
        </w:tc>
        <w:tc>
          <w:tcPr>
            <w:tcW w:w="1777" w:type="dxa"/>
          </w:tcPr>
          <w:p>
            <w:pPr>
              <w:pStyle w:val="TableParagraph"/>
              <w:spacing w:before="59"/>
              <w:ind w:right="317"/>
              <w:jc w:val="right"/>
              <w:rPr>
                <w:sz w:val="16"/>
              </w:rPr>
            </w:pPr>
            <w:r>
              <w:rPr>
                <w:sz w:val="16"/>
              </w:rPr>
              <w:t>90 mg/kg</w:t>
            </w:r>
          </w:p>
        </w:tc>
        <w:tc>
          <w:tcPr>
            <w:tcW w:w="1297" w:type="dxa"/>
          </w:tcPr>
          <w:p>
            <w:pPr>
              <w:pStyle w:val="TableParagraph"/>
              <w:spacing w:before="59"/>
              <w:ind w:left="299" w:right="139"/>
              <w:jc w:val="center"/>
              <w:rPr>
                <w:sz w:val="16"/>
              </w:rPr>
            </w:pPr>
            <w:r>
              <w:rPr>
                <w:sz w:val="16"/>
              </w:rPr>
              <w:t>2, 15 &amp; 130</w:t>
            </w:r>
          </w:p>
        </w:tc>
      </w:tr>
      <w:tr>
        <w:trPr>
          <w:trHeight w:val="481" w:hRule="atLeast"/>
        </w:trPr>
        <w:tc>
          <w:tcPr>
            <w:tcW w:w="2977" w:type="dxa"/>
          </w:tcPr>
          <w:p>
            <w:pPr>
              <w:pStyle w:val="TableParagraph"/>
              <w:spacing w:before="58"/>
              <w:ind w:left="77"/>
              <w:rPr>
                <w:sz w:val="16"/>
              </w:rPr>
            </w:pPr>
            <w:r>
              <w:rPr>
                <w:sz w:val="16"/>
              </w:rPr>
              <w:t>PROPYLENE GLYCOL ESTERS OF FATTY ACIDS</w:t>
            </w:r>
          </w:p>
        </w:tc>
        <w:tc>
          <w:tcPr>
            <w:tcW w:w="1742" w:type="dxa"/>
          </w:tcPr>
          <w:p>
            <w:pPr>
              <w:pStyle w:val="TableParagraph"/>
              <w:spacing w:before="58"/>
              <w:ind w:left="220"/>
              <w:rPr>
                <w:sz w:val="16"/>
              </w:rPr>
            </w:pPr>
            <w:r>
              <w:rPr>
                <w:sz w:val="16"/>
              </w:rPr>
              <w:t>477</w:t>
            </w:r>
          </w:p>
        </w:tc>
        <w:tc>
          <w:tcPr>
            <w:tcW w:w="1356" w:type="dxa"/>
          </w:tcPr>
          <w:p>
            <w:pPr>
              <w:pStyle w:val="TableParagraph"/>
              <w:spacing w:before="58"/>
              <w:ind w:left="457"/>
              <w:rPr>
                <w:sz w:val="16"/>
              </w:rPr>
            </w:pPr>
            <w:r>
              <w:rPr>
                <w:sz w:val="16"/>
              </w:rPr>
              <w:t>2001</w:t>
            </w:r>
          </w:p>
        </w:tc>
        <w:tc>
          <w:tcPr>
            <w:tcW w:w="1777" w:type="dxa"/>
          </w:tcPr>
          <w:p>
            <w:pPr>
              <w:pStyle w:val="TableParagraph"/>
              <w:spacing w:before="58"/>
              <w:ind w:right="317"/>
              <w:jc w:val="right"/>
              <w:rPr>
                <w:sz w:val="16"/>
              </w:rPr>
            </w:pPr>
            <w:r>
              <w:rPr>
                <w:sz w:val="16"/>
              </w:rPr>
              <w:t>40000 mg/kg</w:t>
            </w:r>
          </w:p>
        </w:tc>
        <w:tc>
          <w:tcPr>
            <w:tcW w:w="1297"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RIBOFLAVINS</w:t>
            </w:r>
          </w:p>
        </w:tc>
        <w:tc>
          <w:tcPr>
            <w:tcW w:w="1742" w:type="dxa"/>
          </w:tcPr>
          <w:p>
            <w:pPr>
              <w:pStyle w:val="TableParagraph"/>
              <w:spacing w:before="50"/>
              <w:ind w:left="219"/>
              <w:rPr>
                <w:sz w:val="16"/>
              </w:rPr>
            </w:pPr>
            <w:r>
              <w:rPr>
                <w:sz w:val="16"/>
              </w:rPr>
              <w:t>101(i),(ii)</w:t>
            </w:r>
          </w:p>
        </w:tc>
        <w:tc>
          <w:tcPr>
            <w:tcW w:w="1356" w:type="dxa"/>
          </w:tcPr>
          <w:p>
            <w:pPr>
              <w:pStyle w:val="TableParagraph"/>
              <w:spacing w:before="50"/>
              <w:ind w:left="457"/>
              <w:rPr>
                <w:sz w:val="16"/>
              </w:rPr>
            </w:pPr>
            <w:r>
              <w:rPr>
                <w:sz w:val="16"/>
              </w:rPr>
              <w:t>2005</w:t>
            </w:r>
          </w:p>
        </w:tc>
        <w:tc>
          <w:tcPr>
            <w:tcW w:w="1777" w:type="dxa"/>
          </w:tcPr>
          <w:p>
            <w:pPr>
              <w:pStyle w:val="TableParagraph"/>
              <w:spacing w:before="50"/>
              <w:ind w:right="317"/>
              <w:jc w:val="right"/>
              <w:rPr>
                <w:sz w:val="16"/>
              </w:rPr>
            </w:pPr>
            <w:r>
              <w:rPr>
                <w:sz w:val="16"/>
              </w:rPr>
              <w:t>300 mg/kg</w:t>
            </w:r>
          </w:p>
        </w:tc>
        <w:tc>
          <w:tcPr>
            <w:tcW w:w="1297"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SACCHARINS</w:t>
            </w:r>
          </w:p>
        </w:tc>
        <w:tc>
          <w:tcPr>
            <w:tcW w:w="1742" w:type="dxa"/>
          </w:tcPr>
          <w:p>
            <w:pPr>
              <w:pStyle w:val="TableParagraph"/>
              <w:spacing w:before="59"/>
              <w:ind w:left="219"/>
              <w:rPr>
                <w:sz w:val="16"/>
              </w:rPr>
            </w:pPr>
            <w:r>
              <w:rPr>
                <w:sz w:val="16"/>
              </w:rPr>
              <w:t>954(i)-(iv)</w:t>
            </w:r>
          </w:p>
        </w:tc>
        <w:tc>
          <w:tcPr>
            <w:tcW w:w="1356" w:type="dxa"/>
          </w:tcPr>
          <w:p>
            <w:pPr>
              <w:pStyle w:val="TableParagraph"/>
              <w:spacing w:before="59"/>
              <w:ind w:left="457"/>
              <w:rPr>
                <w:sz w:val="16"/>
              </w:rPr>
            </w:pPr>
            <w:r>
              <w:rPr>
                <w:sz w:val="16"/>
              </w:rPr>
              <w:t>2007</w:t>
            </w:r>
          </w:p>
        </w:tc>
        <w:tc>
          <w:tcPr>
            <w:tcW w:w="1777" w:type="dxa"/>
          </w:tcPr>
          <w:p>
            <w:pPr>
              <w:pStyle w:val="TableParagraph"/>
              <w:spacing w:before="59"/>
              <w:ind w:right="317"/>
              <w:jc w:val="right"/>
              <w:rPr>
                <w:sz w:val="16"/>
              </w:rPr>
            </w:pPr>
            <w:r>
              <w:rPr>
                <w:sz w:val="16"/>
              </w:rPr>
              <w:t>100 mg/kg</w:t>
            </w:r>
          </w:p>
        </w:tc>
        <w:tc>
          <w:tcPr>
            <w:tcW w:w="1297" w:type="dxa"/>
          </w:tcPr>
          <w:p>
            <w:pPr>
              <w:pStyle w:val="TableParagraph"/>
              <w:spacing w:before="59"/>
              <w:ind w:left="299" w:right="139"/>
              <w:jc w:val="center"/>
              <w:rPr>
                <w:sz w:val="16"/>
              </w:rPr>
            </w:pPr>
            <w:r>
              <w:rPr>
                <w:sz w:val="16"/>
              </w:rPr>
              <w:t>161</w:t>
            </w:r>
          </w:p>
        </w:tc>
      </w:tr>
      <w:tr>
        <w:trPr>
          <w:trHeight w:val="482" w:hRule="atLeast"/>
        </w:trPr>
        <w:tc>
          <w:tcPr>
            <w:tcW w:w="2977" w:type="dxa"/>
          </w:tcPr>
          <w:p>
            <w:pPr>
              <w:pStyle w:val="TableParagraph"/>
              <w:spacing w:before="59"/>
              <w:ind w:left="76"/>
              <w:rPr>
                <w:sz w:val="16"/>
              </w:rPr>
            </w:pPr>
            <w:r>
              <w:rPr>
                <w:sz w:val="16"/>
              </w:rPr>
              <w:t>SUCRALOSE (TRICHLOROGALACTOSUCROSE)</w:t>
            </w:r>
          </w:p>
        </w:tc>
        <w:tc>
          <w:tcPr>
            <w:tcW w:w="1742" w:type="dxa"/>
          </w:tcPr>
          <w:p>
            <w:pPr>
              <w:pStyle w:val="TableParagraph"/>
              <w:spacing w:before="59"/>
              <w:ind w:left="219"/>
              <w:rPr>
                <w:sz w:val="16"/>
              </w:rPr>
            </w:pPr>
            <w:r>
              <w:rPr>
                <w:sz w:val="16"/>
              </w:rPr>
              <w:t>955</w:t>
            </w:r>
          </w:p>
        </w:tc>
        <w:tc>
          <w:tcPr>
            <w:tcW w:w="1356" w:type="dxa"/>
          </w:tcPr>
          <w:p>
            <w:pPr>
              <w:pStyle w:val="TableParagraph"/>
              <w:spacing w:before="59"/>
              <w:ind w:left="457"/>
              <w:rPr>
                <w:sz w:val="16"/>
              </w:rPr>
            </w:pPr>
            <w:r>
              <w:rPr>
                <w:sz w:val="16"/>
              </w:rPr>
              <w:t>2007</w:t>
            </w:r>
          </w:p>
        </w:tc>
        <w:tc>
          <w:tcPr>
            <w:tcW w:w="1777" w:type="dxa"/>
          </w:tcPr>
          <w:p>
            <w:pPr>
              <w:pStyle w:val="TableParagraph"/>
              <w:spacing w:before="59"/>
              <w:ind w:right="317"/>
              <w:jc w:val="right"/>
              <w:rPr>
                <w:sz w:val="16"/>
              </w:rPr>
            </w:pPr>
            <w:r>
              <w:rPr>
                <w:sz w:val="16"/>
              </w:rPr>
              <w:t>400 mg/kg</w:t>
            </w:r>
          </w:p>
        </w:tc>
        <w:tc>
          <w:tcPr>
            <w:tcW w:w="1297" w:type="dxa"/>
          </w:tcPr>
          <w:p>
            <w:pPr>
              <w:pStyle w:val="TableParagraph"/>
              <w:spacing w:before="59"/>
              <w:ind w:left="299" w:right="139"/>
              <w:jc w:val="center"/>
              <w:rPr>
                <w:sz w:val="16"/>
              </w:rPr>
            </w:pPr>
            <w:r>
              <w:rPr>
                <w:sz w:val="16"/>
              </w:rPr>
              <w:t>161</w:t>
            </w:r>
          </w:p>
        </w:tc>
      </w:tr>
      <w:tr>
        <w:trPr>
          <w:trHeight w:val="234" w:hRule="atLeast"/>
        </w:trPr>
        <w:tc>
          <w:tcPr>
            <w:tcW w:w="2977" w:type="dxa"/>
          </w:tcPr>
          <w:p>
            <w:pPr>
              <w:pStyle w:val="TableParagraph"/>
              <w:spacing w:line="164" w:lineRule="exact" w:before="50"/>
              <w:ind w:left="76"/>
              <w:rPr>
                <w:sz w:val="16"/>
              </w:rPr>
            </w:pPr>
            <w:r>
              <w:rPr>
                <w:sz w:val="16"/>
              </w:rPr>
              <w:t>SUCROGLYCERIDES</w:t>
            </w:r>
          </w:p>
        </w:tc>
        <w:tc>
          <w:tcPr>
            <w:tcW w:w="1742" w:type="dxa"/>
          </w:tcPr>
          <w:p>
            <w:pPr>
              <w:pStyle w:val="TableParagraph"/>
              <w:spacing w:line="164" w:lineRule="exact" w:before="50"/>
              <w:ind w:left="219"/>
              <w:rPr>
                <w:sz w:val="16"/>
              </w:rPr>
            </w:pPr>
            <w:r>
              <w:rPr>
                <w:sz w:val="16"/>
              </w:rPr>
              <w:t>474</w:t>
            </w:r>
          </w:p>
        </w:tc>
        <w:tc>
          <w:tcPr>
            <w:tcW w:w="1356" w:type="dxa"/>
          </w:tcPr>
          <w:p>
            <w:pPr>
              <w:pStyle w:val="TableParagraph"/>
              <w:spacing w:line="164" w:lineRule="exact" w:before="50"/>
              <w:ind w:left="457"/>
              <w:rPr>
                <w:sz w:val="16"/>
              </w:rPr>
            </w:pPr>
            <w:r>
              <w:rPr>
                <w:sz w:val="16"/>
              </w:rPr>
              <w:t>2009</w:t>
            </w:r>
          </w:p>
        </w:tc>
        <w:tc>
          <w:tcPr>
            <w:tcW w:w="1777" w:type="dxa"/>
          </w:tcPr>
          <w:p>
            <w:pPr>
              <w:pStyle w:val="TableParagraph"/>
              <w:spacing w:line="164" w:lineRule="exact" w:before="50"/>
              <w:ind w:right="317"/>
              <w:jc w:val="right"/>
              <w:rPr>
                <w:sz w:val="16"/>
              </w:rPr>
            </w:pPr>
            <w:r>
              <w:rPr>
                <w:sz w:val="16"/>
              </w:rPr>
              <w:t>5000 mg/kg</w:t>
            </w:r>
          </w:p>
        </w:tc>
        <w:tc>
          <w:tcPr>
            <w:tcW w:w="129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8"/>
        <w:gridCol w:w="724"/>
        <w:gridCol w:w="710"/>
        <w:gridCol w:w="940"/>
        <w:gridCol w:w="1357"/>
        <w:gridCol w:w="1937"/>
        <w:gridCol w:w="1134"/>
      </w:tblGrid>
      <w:tr>
        <w:trPr>
          <w:trHeight w:val="695" w:hRule="atLeast"/>
        </w:trPr>
        <w:tc>
          <w:tcPr>
            <w:tcW w:w="2348" w:type="dxa"/>
            <w:tcBorders>
              <w:top w:val="single" w:sz="18" w:space="0" w:color="000000"/>
              <w:bottom w:val="dotted" w:sz="2" w:space="0" w:color="000000"/>
            </w:tcBorders>
          </w:tcPr>
          <w:p>
            <w:pPr>
              <w:pStyle w:val="TableParagraph"/>
              <w:spacing w:before="62"/>
              <w:ind w:left="76"/>
              <w:rPr>
                <w:b/>
                <w:sz w:val="24"/>
              </w:rPr>
            </w:pPr>
            <w:r>
              <w:rPr>
                <w:b/>
                <w:color w:val="FF0000"/>
                <w:sz w:val="24"/>
              </w:rPr>
              <w:t>Food Category No.</w:t>
            </w:r>
          </w:p>
        </w:tc>
        <w:tc>
          <w:tcPr>
            <w:tcW w:w="724" w:type="dxa"/>
            <w:tcBorders>
              <w:top w:val="single" w:sz="18" w:space="0" w:color="000000"/>
              <w:bottom w:val="dotted" w:sz="2" w:space="0" w:color="000000"/>
            </w:tcBorders>
          </w:tcPr>
          <w:p>
            <w:pPr>
              <w:pStyle w:val="TableParagraph"/>
              <w:spacing w:before="62"/>
              <w:ind w:left="108" w:right="107"/>
              <w:jc w:val="center"/>
              <w:rPr>
                <w:b/>
                <w:sz w:val="24"/>
              </w:rPr>
            </w:pPr>
            <w:r>
              <w:rPr>
                <w:b/>
                <w:color w:val="FF0000"/>
                <w:sz w:val="24"/>
              </w:rPr>
              <w:t>06.5</w:t>
            </w:r>
          </w:p>
        </w:tc>
        <w:tc>
          <w:tcPr>
            <w:tcW w:w="710" w:type="dxa"/>
            <w:tcBorders>
              <w:top w:val="single" w:sz="18" w:space="0" w:color="000000"/>
              <w:bottom w:val="dotted" w:sz="2" w:space="0" w:color="000000"/>
            </w:tcBorders>
          </w:tcPr>
          <w:p>
            <w:pPr>
              <w:pStyle w:val="TableParagraph"/>
              <w:rPr>
                <w:rFonts w:ascii="Times New Roman"/>
                <w:sz w:val="16"/>
              </w:rPr>
            </w:pPr>
          </w:p>
        </w:tc>
        <w:tc>
          <w:tcPr>
            <w:tcW w:w="5368" w:type="dxa"/>
            <w:gridSpan w:val="4"/>
            <w:tcBorders>
              <w:top w:val="single" w:sz="18" w:space="0" w:color="000000"/>
              <w:bottom w:val="dotted" w:sz="2" w:space="0" w:color="000000"/>
            </w:tcBorders>
          </w:tcPr>
          <w:p>
            <w:pPr>
              <w:pStyle w:val="TableParagraph"/>
              <w:spacing w:line="244" w:lineRule="auto" w:before="62"/>
              <w:ind w:left="254" w:right="145"/>
              <w:rPr>
                <w:b/>
                <w:sz w:val="24"/>
              </w:rPr>
            </w:pPr>
            <w:r>
              <w:rPr>
                <w:b/>
                <w:color w:val="FF0000"/>
                <w:sz w:val="24"/>
              </w:rPr>
              <w:t>Cereal and starch based desserts (e.g., rice pudding, tapioca pudding)</w:t>
            </w:r>
          </w:p>
        </w:tc>
      </w:tr>
      <w:tr>
        <w:trPr>
          <w:trHeight w:val="235" w:hRule="atLeast"/>
        </w:trPr>
        <w:tc>
          <w:tcPr>
            <w:tcW w:w="234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24" w:type="dxa"/>
            <w:tcBorders>
              <w:top w:val="dotted" w:sz="2" w:space="0" w:color="000000"/>
              <w:bottom w:val="dotted" w:sz="2" w:space="0" w:color="000000"/>
            </w:tcBorders>
          </w:tcPr>
          <w:p>
            <w:pPr>
              <w:pStyle w:val="TableParagraph"/>
              <w:rPr>
                <w:rFonts w:ascii="Times New Roman"/>
                <w:sz w:val="16"/>
              </w:rPr>
            </w:pPr>
          </w:p>
        </w:tc>
        <w:tc>
          <w:tcPr>
            <w:tcW w:w="710" w:type="dxa"/>
            <w:tcBorders>
              <w:top w:val="dotted" w:sz="2" w:space="0" w:color="000000"/>
              <w:bottom w:val="dotted" w:sz="2" w:space="0" w:color="000000"/>
            </w:tcBorders>
          </w:tcPr>
          <w:p>
            <w:pPr>
              <w:pStyle w:val="TableParagraph"/>
              <w:spacing w:before="15"/>
              <w:ind w:left="183"/>
              <w:rPr>
                <w:sz w:val="16"/>
              </w:rPr>
            </w:pPr>
            <w:r>
              <w:rPr>
                <w:sz w:val="16"/>
              </w:rPr>
              <w:t>INS</w:t>
            </w:r>
          </w:p>
        </w:tc>
        <w:tc>
          <w:tcPr>
            <w:tcW w:w="5368" w:type="dxa"/>
            <w:gridSpan w:val="4"/>
            <w:tcBorders>
              <w:top w:val="dotted" w:sz="2" w:space="0" w:color="000000"/>
              <w:bottom w:val="dotted" w:sz="2" w:space="0" w:color="000000"/>
            </w:tcBorders>
          </w:tcPr>
          <w:p>
            <w:pPr>
              <w:pStyle w:val="TableParagraph"/>
              <w:tabs>
                <w:tab w:pos="3013" w:val="left" w:leader="none"/>
                <w:tab w:pos="4620" w:val="left" w:leader="none"/>
              </w:tabs>
              <w:spacing w:before="15"/>
              <w:ind w:left="1214"/>
              <w:rPr>
                <w:sz w:val="16"/>
              </w:rPr>
            </w:pPr>
            <w:r>
              <w:rPr>
                <w:sz w:val="16"/>
              </w:rPr>
              <w:t>Year</w:t>
            </w:r>
            <w:r>
              <w:rPr>
                <w:spacing w:val="-4"/>
                <w:sz w:val="16"/>
              </w:rPr>
              <w:t> </w:t>
            </w:r>
            <w:r>
              <w:rPr>
                <w:sz w:val="16"/>
              </w:rPr>
              <w:t>Adopted</w:t>
              <w:tab/>
              <w:t>Max</w:t>
            </w:r>
            <w:r>
              <w:rPr>
                <w:spacing w:val="-2"/>
                <w:sz w:val="16"/>
              </w:rPr>
              <w:t> </w:t>
            </w:r>
            <w:r>
              <w:rPr>
                <w:sz w:val="16"/>
              </w:rPr>
              <w:t>Level</w:t>
              <w:tab/>
              <w:t>Notes</w:t>
            </w:r>
          </w:p>
        </w:tc>
      </w:tr>
      <w:tr>
        <w:trPr>
          <w:trHeight w:val="387" w:hRule="atLeast"/>
        </w:trPr>
        <w:tc>
          <w:tcPr>
            <w:tcW w:w="2348" w:type="dxa"/>
            <w:tcBorders>
              <w:top w:val="dotted" w:sz="2" w:space="0" w:color="000000"/>
              <w:bottom w:val="single" w:sz="18" w:space="0" w:color="000000"/>
            </w:tcBorders>
          </w:tcPr>
          <w:p>
            <w:pPr>
              <w:pStyle w:val="TableParagraph"/>
              <w:spacing w:before="60"/>
              <w:ind w:left="76"/>
              <w:rPr>
                <w:sz w:val="16"/>
              </w:rPr>
            </w:pPr>
            <w:r>
              <w:rPr>
                <w:sz w:val="16"/>
              </w:rPr>
              <w:t>SUNSET YELLOW FCF</w:t>
            </w:r>
          </w:p>
        </w:tc>
        <w:tc>
          <w:tcPr>
            <w:tcW w:w="724" w:type="dxa"/>
            <w:tcBorders>
              <w:top w:val="dotted" w:sz="2" w:space="0" w:color="000000"/>
              <w:bottom w:val="single" w:sz="18" w:space="0" w:color="000000"/>
            </w:tcBorders>
          </w:tcPr>
          <w:p>
            <w:pPr>
              <w:pStyle w:val="TableParagraph"/>
              <w:rPr>
                <w:rFonts w:ascii="Times New Roman"/>
                <w:sz w:val="16"/>
              </w:rPr>
            </w:pPr>
          </w:p>
        </w:tc>
        <w:tc>
          <w:tcPr>
            <w:tcW w:w="710" w:type="dxa"/>
            <w:tcBorders>
              <w:top w:val="dotted" w:sz="2" w:space="0" w:color="000000"/>
              <w:bottom w:val="single" w:sz="18" w:space="0" w:color="000000"/>
            </w:tcBorders>
          </w:tcPr>
          <w:p>
            <w:pPr>
              <w:pStyle w:val="TableParagraph"/>
              <w:spacing w:before="60"/>
              <w:ind w:left="124"/>
              <w:rPr>
                <w:sz w:val="16"/>
              </w:rPr>
            </w:pPr>
            <w:r>
              <w:rPr>
                <w:sz w:val="16"/>
              </w:rPr>
              <w:t>110</w:t>
            </w:r>
          </w:p>
        </w:tc>
        <w:tc>
          <w:tcPr>
            <w:tcW w:w="5368" w:type="dxa"/>
            <w:gridSpan w:val="4"/>
            <w:tcBorders>
              <w:top w:val="dotted" w:sz="2" w:space="0" w:color="000000"/>
              <w:bottom w:val="single" w:sz="18" w:space="0" w:color="000000"/>
            </w:tcBorders>
          </w:tcPr>
          <w:p>
            <w:pPr>
              <w:pStyle w:val="TableParagraph"/>
              <w:tabs>
                <w:tab w:pos="3104" w:val="left" w:leader="none"/>
              </w:tabs>
              <w:spacing w:before="60"/>
              <w:ind w:left="1394"/>
              <w:rPr>
                <w:sz w:val="16"/>
              </w:rPr>
            </w:pPr>
            <w:r>
              <w:rPr>
                <w:sz w:val="16"/>
              </w:rPr>
              <w:t>2008</w:t>
              <w:tab/>
              <w:t>50</w:t>
            </w:r>
            <w:r>
              <w:rPr>
                <w:spacing w:val="-13"/>
                <w:sz w:val="16"/>
              </w:rPr>
              <w:t> </w:t>
            </w:r>
            <w:r>
              <w:rPr>
                <w:sz w:val="16"/>
              </w:rPr>
              <w:t>mg/kg</w:t>
            </w:r>
          </w:p>
        </w:tc>
      </w:tr>
      <w:tr>
        <w:trPr>
          <w:trHeight w:val="344" w:hRule="atLeast"/>
        </w:trPr>
        <w:tc>
          <w:tcPr>
            <w:tcW w:w="2348" w:type="dxa"/>
            <w:tcBorders>
              <w:top w:val="single" w:sz="18" w:space="0" w:color="000000"/>
            </w:tcBorders>
          </w:tcPr>
          <w:p>
            <w:pPr>
              <w:pStyle w:val="TableParagraph"/>
              <w:spacing w:line="263" w:lineRule="exact" w:before="62"/>
              <w:ind w:left="76"/>
              <w:rPr>
                <w:b/>
                <w:sz w:val="24"/>
              </w:rPr>
            </w:pPr>
            <w:r>
              <w:rPr>
                <w:b/>
                <w:color w:val="FF0000"/>
                <w:sz w:val="24"/>
              </w:rPr>
              <w:t>Food Category No.</w:t>
            </w:r>
          </w:p>
        </w:tc>
        <w:tc>
          <w:tcPr>
            <w:tcW w:w="724" w:type="dxa"/>
            <w:tcBorders>
              <w:top w:val="single" w:sz="18" w:space="0" w:color="000000"/>
            </w:tcBorders>
          </w:tcPr>
          <w:p>
            <w:pPr>
              <w:pStyle w:val="TableParagraph"/>
              <w:spacing w:line="263" w:lineRule="exact" w:before="62"/>
              <w:ind w:left="108" w:right="107"/>
              <w:jc w:val="center"/>
              <w:rPr>
                <w:b/>
                <w:sz w:val="24"/>
              </w:rPr>
            </w:pPr>
            <w:r>
              <w:rPr>
                <w:b/>
                <w:color w:val="FF0000"/>
                <w:sz w:val="24"/>
              </w:rPr>
              <w:t>06.6</w:t>
            </w:r>
          </w:p>
        </w:tc>
        <w:tc>
          <w:tcPr>
            <w:tcW w:w="710" w:type="dxa"/>
            <w:tcBorders>
              <w:top w:val="single" w:sz="18" w:space="0" w:color="000000"/>
            </w:tcBorders>
          </w:tcPr>
          <w:p>
            <w:pPr>
              <w:pStyle w:val="TableParagraph"/>
              <w:rPr>
                <w:rFonts w:ascii="Times New Roman"/>
                <w:sz w:val="16"/>
              </w:rPr>
            </w:pPr>
          </w:p>
        </w:tc>
        <w:tc>
          <w:tcPr>
            <w:tcW w:w="5368" w:type="dxa"/>
            <w:gridSpan w:val="4"/>
            <w:tcBorders>
              <w:top w:val="single" w:sz="18" w:space="0" w:color="000000"/>
            </w:tcBorders>
          </w:tcPr>
          <w:p>
            <w:pPr>
              <w:pStyle w:val="TableParagraph"/>
              <w:spacing w:line="263" w:lineRule="exact" w:before="62"/>
              <w:ind w:left="254"/>
              <w:rPr>
                <w:b/>
                <w:sz w:val="24"/>
              </w:rPr>
            </w:pPr>
            <w:r>
              <w:rPr>
                <w:b/>
                <w:color w:val="FF0000"/>
                <w:sz w:val="24"/>
              </w:rPr>
              <w:t>Batters (e.g., for breading or batters for fish</w:t>
            </w:r>
          </w:p>
        </w:tc>
      </w:tr>
      <w:tr>
        <w:trPr>
          <w:trHeight w:val="350" w:hRule="atLeast"/>
        </w:trPr>
        <w:tc>
          <w:tcPr>
            <w:tcW w:w="2348" w:type="dxa"/>
            <w:tcBorders>
              <w:bottom w:val="dotted" w:sz="2" w:space="0" w:color="000000"/>
            </w:tcBorders>
          </w:tcPr>
          <w:p>
            <w:pPr>
              <w:pStyle w:val="TableParagraph"/>
              <w:rPr>
                <w:rFonts w:ascii="Times New Roman"/>
                <w:sz w:val="16"/>
              </w:rPr>
            </w:pPr>
          </w:p>
        </w:tc>
        <w:tc>
          <w:tcPr>
            <w:tcW w:w="724" w:type="dxa"/>
            <w:tcBorders>
              <w:bottom w:val="dotted" w:sz="2" w:space="0" w:color="000000"/>
            </w:tcBorders>
          </w:tcPr>
          <w:p>
            <w:pPr>
              <w:pStyle w:val="TableParagraph"/>
              <w:rPr>
                <w:rFonts w:ascii="Times New Roman"/>
                <w:sz w:val="16"/>
              </w:rPr>
            </w:pPr>
          </w:p>
        </w:tc>
        <w:tc>
          <w:tcPr>
            <w:tcW w:w="710" w:type="dxa"/>
            <w:tcBorders>
              <w:bottom w:val="dotted" w:sz="2" w:space="0" w:color="000000"/>
            </w:tcBorders>
          </w:tcPr>
          <w:p>
            <w:pPr>
              <w:pStyle w:val="TableParagraph"/>
              <w:rPr>
                <w:rFonts w:ascii="Times New Roman"/>
                <w:sz w:val="16"/>
              </w:rPr>
            </w:pPr>
          </w:p>
        </w:tc>
        <w:tc>
          <w:tcPr>
            <w:tcW w:w="5368" w:type="dxa"/>
            <w:gridSpan w:val="4"/>
            <w:tcBorders>
              <w:bottom w:val="dotted" w:sz="2" w:space="0" w:color="000000"/>
            </w:tcBorders>
          </w:tcPr>
          <w:p>
            <w:pPr>
              <w:pStyle w:val="TableParagraph"/>
              <w:spacing w:line="275" w:lineRule="exact"/>
              <w:ind w:left="254"/>
              <w:rPr>
                <w:b/>
                <w:sz w:val="24"/>
              </w:rPr>
            </w:pPr>
            <w:r>
              <w:rPr>
                <w:b/>
                <w:color w:val="FF0000"/>
                <w:sz w:val="24"/>
              </w:rPr>
              <w:t>or poultry)</w:t>
            </w:r>
          </w:p>
        </w:tc>
      </w:tr>
      <w:tr>
        <w:trPr>
          <w:trHeight w:val="235" w:hRule="atLeast"/>
        </w:trPr>
        <w:tc>
          <w:tcPr>
            <w:tcW w:w="234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24" w:type="dxa"/>
            <w:tcBorders>
              <w:top w:val="dotted" w:sz="2" w:space="0" w:color="000000"/>
              <w:bottom w:val="dotted" w:sz="2" w:space="0" w:color="000000"/>
            </w:tcBorders>
          </w:tcPr>
          <w:p>
            <w:pPr>
              <w:pStyle w:val="TableParagraph"/>
              <w:rPr>
                <w:rFonts w:ascii="Times New Roman"/>
                <w:sz w:val="16"/>
              </w:rPr>
            </w:pPr>
          </w:p>
        </w:tc>
        <w:tc>
          <w:tcPr>
            <w:tcW w:w="710" w:type="dxa"/>
            <w:tcBorders>
              <w:top w:val="dotted" w:sz="2" w:space="0" w:color="000000"/>
              <w:bottom w:val="dotted" w:sz="2" w:space="0" w:color="000000"/>
            </w:tcBorders>
          </w:tcPr>
          <w:p>
            <w:pPr>
              <w:pStyle w:val="TableParagraph"/>
              <w:spacing w:before="15"/>
              <w:ind w:left="183"/>
              <w:rPr>
                <w:sz w:val="16"/>
              </w:rPr>
            </w:pPr>
            <w:r>
              <w:rPr>
                <w:sz w:val="16"/>
              </w:rPr>
              <w:t>INS</w:t>
            </w:r>
          </w:p>
        </w:tc>
        <w:tc>
          <w:tcPr>
            <w:tcW w:w="5368" w:type="dxa"/>
            <w:gridSpan w:val="4"/>
            <w:tcBorders>
              <w:top w:val="dotted" w:sz="2" w:space="0" w:color="000000"/>
              <w:bottom w:val="dotted" w:sz="2" w:space="0" w:color="000000"/>
            </w:tcBorders>
          </w:tcPr>
          <w:p>
            <w:pPr>
              <w:pStyle w:val="TableParagraph"/>
              <w:tabs>
                <w:tab w:pos="3013" w:val="left" w:leader="none"/>
                <w:tab w:pos="4620" w:val="left" w:leader="none"/>
              </w:tabs>
              <w:spacing w:before="15"/>
              <w:ind w:left="1214"/>
              <w:rPr>
                <w:sz w:val="16"/>
              </w:rPr>
            </w:pPr>
            <w:r>
              <w:rPr>
                <w:sz w:val="16"/>
              </w:rPr>
              <w:t>Year</w:t>
            </w:r>
            <w:r>
              <w:rPr>
                <w:spacing w:val="-4"/>
                <w:sz w:val="16"/>
              </w:rPr>
              <w:t> </w:t>
            </w:r>
            <w:r>
              <w:rPr>
                <w:sz w:val="16"/>
              </w:rPr>
              <w:t>Adopted</w:t>
              <w:tab/>
              <w:t>Max</w:t>
            </w:r>
            <w:r>
              <w:rPr>
                <w:spacing w:val="-2"/>
                <w:sz w:val="16"/>
              </w:rPr>
              <w:t> </w:t>
            </w:r>
            <w:r>
              <w:rPr>
                <w:sz w:val="16"/>
              </w:rPr>
              <w:t>Level</w:t>
              <w:tab/>
              <w:t>Notes</w:t>
            </w:r>
          </w:p>
        </w:tc>
      </w:tr>
      <w:tr>
        <w:trPr>
          <w:trHeight w:val="309" w:hRule="atLeast"/>
        </w:trPr>
        <w:tc>
          <w:tcPr>
            <w:tcW w:w="3072" w:type="dxa"/>
            <w:gridSpan w:val="2"/>
          </w:tcPr>
          <w:p>
            <w:pPr>
              <w:pStyle w:val="TableParagraph"/>
              <w:spacing w:before="61"/>
              <w:ind w:left="76"/>
              <w:rPr>
                <w:sz w:val="16"/>
              </w:rPr>
            </w:pPr>
            <w:r>
              <w:rPr>
                <w:sz w:val="16"/>
              </w:rPr>
              <w:t>CARAMEL III - AMMONIA PROCESS</w:t>
            </w:r>
          </w:p>
        </w:tc>
        <w:tc>
          <w:tcPr>
            <w:tcW w:w="1650" w:type="dxa"/>
            <w:gridSpan w:val="2"/>
          </w:tcPr>
          <w:p>
            <w:pPr>
              <w:pStyle w:val="TableParagraph"/>
              <w:spacing w:before="61"/>
              <w:ind w:left="124"/>
              <w:rPr>
                <w:sz w:val="16"/>
              </w:rPr>
            </w:pPr>
            <w:r>
              <w:rPr>
                <w:sz w:val="16"/>
              </w:rPr>
              <w:t>150c</w:t>
            </w:r>
          </w:p>
        </w:tc>
        <w:tc>
          <w:tcPr>
            <w:tcW w:w="1357" w:type="dxa"/>
          </w:tcPr>
          <w:p>
            <w:pPr>
              <w:pStyle w:val="TableParagraph"/>
              <w:spacing w:before="61"/>
              <w:ind w:left="454"/>
              <w:rPr>
                <w:sz w:val="16"/>
              </w:rPr>
            </w:pPr>
            <w:r>
              <w:rPr>
                <w:sz w:val="16"/>
              </w:rPr>
              <w:t>2009</w:t>
            </w:r>
          </w:p>
        </w:tc>
        <w:tc>
          <w:tcPr>
            <w:tcW w:w="1937" w:type="dxa"/>
          </w:tcPr>
          <w:p>
            <w:pPr>
              <w:pStyle w:val="TableParagraph"/>
              <w:spacing w:before="61"/>
              <w:ind w:right="481"/>
              <w:jc w:val="right"/>
              <w:rPr>
                <w:sz w:val="16"/>
              </w:rPr>
            </w:pPr>
            <w:r>
              <w:rPr>
                <w:sz w:val="16"/>
              </w:rPr>
              <w:t>50000 mg/kg</w:t>
            </w:r>
          </w:p>
        </w:tc>
        <w:tc>
          <w:tcPr>
            <w:tcW w:w="1134" w:type="dxa"/>
          </w:tcPr>
          <w:p>
            <w:pPr>
              <w:pStyle w:val="TableParagraph"/>
              <w:rPr>
                <w:rFonts w:ascii="Times New Roman"/>
                <w:sz w:val="16"/>
              </w:rPr>
            </w:pPr>
          </w:p>
        </w:tc>
      </w:tr>
      <w:tr>
        <w:trPr>
          <w:trHeight w:val="306" w:hRule="atLeast"/>
        </w:trPr>
        <w:tc>
          <w:tcPr>
            <w:tcW w:w="3072" w:type="dxa"/>
            <w:gridSpan w:val="2"/>
          </w:tcPr>
          <w:p>
            <w:pPr>
              <w:pStyle w:val="TableParagraph"/>
              <w:spacing w:before="58"/>
              <w:ind w:left="76"/>
              <w:rPr>
                <w:sz w:val="16"/>
              </w:rPr>
            </w:pPr>
            <w:r>
              <w:rPr>
                <w:sz w:val="16"/>
              </w:rPr>
              <w:t>CARMINES</w:t>
            </w:r>
          </w:p>
        </w:tc>
        <w:tc>
          <w:tcPr>
            <w:tcW w:w="1650" w:type="dxa"/>
            <w:gridSpan w:val="2"/>
          </w:tcPr>
          <w:p>
            <w:pPr>
              <w:pStyle w:val="TableParagraph"/>
              <w:spacing w:before="58"/>
              <w:ind w:left="124"/>
              <w:rPr>
                <w:sz w:val="16"/>
              </w:rPr>
            </w:pPr>
            <w:r>
              <w:rPr>
                <w:sz w:val="16"/>
              </w:rPr>
              <w:t>120</w:t>
            </w:r>
          </w:p>
        </w:tc>
        <w:tc>
          <w:tcPr>
            <w:tcW w:w="1357" w:type="dxa"/>
          </w:tcPr>
          <w:p>
            <w:pPr>
              <w:pStyle w:val="TableParagraph"/>
              <w:spacing w:before="58"/>
              <w:ind w:left="454"/>
              <w:rPr>
                <w:sz w:val="16"/>
              </w:rPr>
            </w:pPr>
            <w:r>
              <w:rPr>
                <w:sz w:val="16"/>
              </w:rPr>
              <w:t>2005</w:t>
            </w:r>
          </w:p>
        </w:tc>
        <w:tc>
          <w:tcPr>
            <w:tcW w:w="1937" w:type="dxa"/>
          </w:tcPr>
          <w:p>
            <w:pPr>
              <w:pStyle w:val="TableParagraph"/>
              <w:spacing w:before="58"/>
              <w:ind w:right="481"/>
              <w:jc w:val="right"/>
              <w:rPr>
                <w:sz w:val="16"/>
              </w:rPr>
            </w:pPr>
            <w:r>
              <w:rPr>
                <w:sz w:val="16"/>
              </w:rPr>
              <w:t>500 mg/kg</w:t>
            </w:r>
          </w:p>
        </w:tc>
        <w:tc>
          <w:tcPr>
            <w:tcW w:w="1134" w:type="dxa"/>
          </w:tcPr>
          <w:p>
            <w:pPr>
              <w:pStyle w:val="TableParagraph"/>
              <w:rPr>
                <w:rFonts w:ascii="Times New Roman"/>
                <w:sz w:val="16"/>
              </w:rPr>
            </w:pPr>
          </w:p>
        </w:tc>
      </w:tr>
      <w:tr>
        <w:trPr>
          <w:trHeight w:val="307" w:hRule="atLeast"/>
        </w:trPr>
        <w:tc>
          <w:tcPr>
            <w:tcW w:w="3072" w:type="dxa"/>
            <w:gridSpan w:val="2"/>
          </w:tcPr>
          <w:p>
            <w:pPr>
              <w:pStyle w:val="TableParagraph"/>
              <w:spacing w:before="59"/>
              <w:ind w:left="76"/>
              <w:rPr>
                <w:sz w:val="16"/>
              </w:rPr>
            </w:pPr>
            <w:r>
              <w:rPr>
                <w:sz w:val="16"/>
              </w:rPr>
              <w:t>CAROTENES, BETA- (VEGETABLE)</w:t>
            </w:r>
          </w:p>
        </w:tc>
        <w:tc>
          <w:tcPr>
            <w:tcW w:w="1650" w:type="dxa"/>
            <w:gridSpan w:val="2"/>
          </w:tcPr>
          <w:p>
            <w:pPr>
              <w:pStyle w:val="TableParagraph"/>
              <w:spacing w:before="59"/>
              <w:ind w:left="124"/>
              <w:rPr>
                <w:sz w:val="16"/>
              </w:rPr>
            </w:pPr>
            <w:r>
              <w:rPr>
                <w:sz w:val="16"/>
              </w:rPr>
              <w:t>160a(ii)</w:t>
            </w:r>
          </w:p>
        </w:tc>
        <w:tc>
          <w:tcPr>
            <w:tcW w:w="1357" w:type="dxa"/>
          </w:tcPr>
          <w:p>
            <w:pPr>
              <w:pStyle w:val="TableParagraph"/>
              <w:spacing w:before="59"/>
              <w:ind w:left="454"/>
              <w:rPr>
                <w:sz w:val="16"/>
              </w:rPr>
            </w:pPr>
            <w:r>
              <w:rPr>
                <w:sz w:val="16"/>
              </w:rPr>
              <w:t>2005</w:t>
            </w:r>
          </w:p>
        </w:tc>
        <w:tc>
          <w:tcPr>
            <w:tcW w:w="1937" w:type="dxa"/>
          </w:tcPr>
          <w:p>
            <w:pPr>
              <w:pStyle w:val="TableParagraph"/>
              <w:spacing w:before="59"/>
              <w:ind w:right="481"/>
              <w:jc w:val="right"/>
              <w:rPr>
                <w:sz w:val="16"/>
              </w:rPr>
            </w:pPr>
            <w:r>
              <w:rPr>
                <w:sz w:val="16"/>
              </w:rPr>
              <w:t>1000 mg/kg</w:t>
            </w:r>
          </w:p>
        </w:tc>
        <w:tc>
          <w:tcPr>
            <w:tcW w:w="1134" w:type="dxa"/>
          </w:tcPr>
          <w:p>
            <w:pPr>
              <w:pStyle w:val="TableParagraph"/>
              <w:rPr>
                <w:rFonts w:ascii="Times New Roman"/>
                <w:sz w:val="16"/>
              </w:rPr>
            </w:pPr>
          </w:p>
        </w:tc>
      </w:tr>
      <w:tr>
        <w:trPr>
          <w:trHeight w:val="307" w:hRule="atLeast"/>
        </w:trPr>
        <w:tc>
          <w:tcPr>
            <w:tcW w:w="3072" w:type="dxa"/>
            <w:gridSpan w:val="2"/>
          </w:tcPr>
          <w:p>
            <w:pPr>
              <w:pStyle w:val="TableParagraph"/>
              <w:spacing w:before="59"/>
              <w:ind w:left="76"/>
              <w:rPr>
                <w:sz w:val="16"/>
              </w:rPr>
            </w:pPr>
            <w:r>
              <w:rPr>
                <w:sz w:val="16"/>
              </w:rPr>
              <w:t>CAROTENOIDS</w:t>
            </w:r>
          </w:p>
        </w:tc>
        <w:tc>
          <w:tcPr>
            <w:tcW w:w="1650" w:type="dxa"/>
            <w:gridSpan w:val="2"/>
          </w:tcPr>
          <w:p>
            <w:pPr>
              <w:pStyle w:val="TableParagraph"/>
              <w:spacing w:before="59"/>
              <w:ind w:left="124"/>
              <w:rPr>
                <w:sz w:val="16"/>
              </w:rPr>
            </w:pPr>
            <w:r>
              <w:rPr>
                <w:sz w:val="16"/>
              </w:rPr>
              <w:t>160a(i),a(iii),e,f</w:t>
            </w:r>
          </w:p>
        </w:tc>
        <w:tc>
          <w:tcPr>
            <w:tcW w:w="1357" w:type="dxa"/>
          </w:tcPr>
          <w:p>
            <w:pPr>
              <w:pStyle w:val="TableParagraph"/>
              <w:spacing w:before="59"/>
              <w:ind w:left="454"/>
              <w:rPr>
                <w:sz w:val="16"/>
              </w:rPr>
            </w:pPr>
            <w:r>
              <w:rPr>
                <w:sz w:val="16"/>
              </w:rPr>
              <w:t>2009</w:t>
            </w:r>
          </w:p>
        </w:tc>
        <w:tc>
          <w:tcPr>
            <w:tcW w:w="1937" w:type="dxa"/>
          </w:tcPr>
          <w:p>
            <w:pPr>
              <w:pStyle w:val="TableParagraph"/>
              <w:spacing w:before="59"/>
              <w:ind w:right="481"/>
              <w:jc w:val="right"/>
              <w:rPr>
                <w:sz w:val="16"/>
              </w:rPr>
            </w:pPr>
            <w:r>
              <w:rPr>
                <w:sz w:val="16"/>
              </w:rPr>
              <w:t>500 mg/kg</w:t>
            </w:r>
          </w:p>
        </w:tc>
        <w:tc>
          <w:tcPr>
            <w:tcW w:w="1134" w:type="dxa"/>
          </w:tcPr>
          <w:p>
            <w:pPr>
              <w:pStyle w:val="TableParagraph"/>
              <w:rPr>
                <w:rFonts w:ascii="Times New Roman"/>
                <w:sz w:val="16"/>
              </w:rPr>
            </w:pPr>
          </w:p>
        </w:tc>
      </w:tr>
      <w:tr>
        <w:trPr>
          <w:trHeight w:val="482" w:hRule="atLeast"/>
        </w:trPr>
        <w:tc>
          <w:tcPr>
            <w:tcW w:w="3072" w:type="dxa"/>
            <w:gridSpan w:val="2"/>
          </w:tcPr>
          <w:p>
            <w:pPr>
              <w:pStyle w:val="TableParagraph"/>
              <w:spacing w:before="59"/>
              <w:ind w:left="76" w:right="117"/>
              <w:rPr>
                <w:sz w:val="16"/>
              </w:rPr>
            </w:pPr>
            <w:r>
              <w:rPr>
                <w:sz w:val="16"/>
              </w:rPr>
              <w:t>DIACETYLTARTARIC AND FATTY ACID ESTERS OF GLYCEROL</w:t>
            </w:r>
          </w:p>
        </w:tc>
        <w:tc>
          <w:tcPr>
            <w:tcW w:w="1650" w:type="dxa"/>
            <w:gridSpan w:val="2"/>
          </w:tcPr>
          <w:p>
            <w:pPr>
              <w:pStyle w:val="TableParagraph"/>
              <w:spacing w:before="59"/>
              <w:ind w:left="124"/>
              <w:rPr>
                <w:sz w:val="16"/>
              </w:rPr>
            </w:pPr>
            <w:r>
              <w:rPr>
                <w:sz w:val="16"/>
              </w:rPr>
              <w:t>472e</w:t>
            </w:r>
          </w:p>
        </w:tc>
        <w:tc>
          <w:tcPr>
            <w:tcW w:w="1357" w:type="dxa"/>
          </w:tcPr>
          <w:p>
            <w:pPr>
              <w:pStyle w:val="TableParagraph"/>
              <w:spacing w:before="59"/>
              <w:ind w:left="454"/>
              <w:rPr>
                <w:sz w:val="16"/>
              </w:rPr>
            </w:pPr>
            <w:r>
              <w:rPr>
                <w:sz w:val="16"/>
              </w:rPr>
              <w:t>2005</w:t>
            </w:r>
          </w:p>
        </w:tc>
        <w:tc>
          <w:tcPr>
            <w:tcW w:w="1937" w:type="dxa"/>
          </w:tcPr>
          <w:p>
            <w:pPr>
              <w:pStyle w:val="TableParagraph"/>
              <w:spacing w:before="59"/>
              <w:ind w:right="481"/>
              <w:jc w:val="right"/>
              <w:rPr>
                <w:sz w:val="16"/>
              </w:rPr>
            </w:pPr>
            <w:r>
              <w:rPr>
                <w:sz w:val="16"/>
              </w:rPr>
              <w:t>5000 mg/kg</w:t>
            </w:r>
          </w:p>
        </w:tc>
        <w:tc>
          <w:tcPr>
            <w:tcW w:w="1134" w:type="dxa"/>
          </w:tcPr>
          <w:p>
            <w:pPr>
              <w:pStyle w:val="TableParagraph"/>
              <w:rPr>
                <w:rFonts w:ascii="Times New Roman"/>
                <w:sz w:val="16"/>
              </w:rPr>
            </w:pPr>
          </w:p>
        </w:tc>
      </w:tr>
      <w:tr>
        <w:trPr>
          <w:trHeight w:val="298" w:hRule="atLeast"/>
        </w:trPr>
        <w:tc>
          <w:tcPr>
            <w:tcW w:w="3072" w:type="dxa"/>
            <w:gridSpan w:val="2"/>
          </w:tcPr>
          <w:p>
            <w:pPr>
              <w:pStyle w:val="TableParagraph"/>
              <w:spacing w:before="50"/>
              <w:ind w:left="76"/>
              <w:rPr>
                <w:sz w:val="16"/>
              </w:rPr>
            </w:pPr>
            <w:r>
              <w:rPr>
                <w:sz w:val="16"/>
              </w:rPr>
              <w:t>POLYDIMETHYLSILOXANE</w:t>
            </w:r>
          </w:p>
        </w:tc>
        <w:tc>
          <w:tcPr>
            <w:tcW w:w="1650" w:type="dxa"/>
            <w:gridSpan w:val="2"/>
          </w:tcPr>
          <w:p>
            <w:pPr>
              <w:pStyle w:val="TableParagraph"/>
              <w:spacing w:before="50"/>
              <w:ind w:left="124"/>
              <w:rPr>
                <w:sz w:val="16"/>
              </w:rPr>
            </w:pPr>
            <w:r>
              <w:rPr>
                <w:sz w:val="16"/>
              </w:rPr>
              <w:t>900a</w:t>
            </w:r>
          </w:p>
        </w:tc>
        <w:tc>
          <w:tcPr>
            <w:tcW w:w="1357" w:type="dxa"/>
          </w:tcPr>
          <w:p>
            <w:pPr>
              <w:pStyle w:val="TableParagraph"/>
              <w:spacing w:before="50"/>
              <w:ind w:left="454"/>
              <w:rPr>
                <w:sz w:val="16"/>
              </w:rPr>
            </w:pPr>
            <w:r>
              <w:rPr>
                <w:sz w:val="16"/>
              </w:rPr>
              <w:t>1999</w:t>
            </w:r>
          </w:p>
        </w:tc>
        <w:tc>
          <w:tcPr>
            <w:tcW w:w="1937" w:type="dxa"/>
          </w:tcPr>
          <w:p>
            <w:pPr>
              <w:pStyle w:val="TableParagraph"/>
              <w:spacing w:before="50"/>
              <w:ind w:right="481"/>
              <w:jc w:val="right"/>
              <w:rPr>
                <w:sz w:val="16"/>
              </w:rPr>
            </w:pPr>
            <w:r>
              <w:rPr>
                <w:sz w:val="16"/>
              </w:rPr>
              <w:t>10 mg/kg</w:t>
            </w:r>
          </w:p>
        </w:tc>
        <w:tc>
          <w:tcPr>
            <w:tcW w:w="1134" w:type="dxa"/>
          </w:tcPr>
          <w:p>
            <w:pPr>
              <w:pStyle w:val="TableParagraph"/>
              <w:rPr>
                <w:rFonts w:ascii="Times New Roman"/>
                <w:sz w:val="16"/>
              </w:rPr>
            </w:pPr>
          </w:p>
        </w:tc>
      </w:tr>
      <w:tr>
        <w:trPr>
          <w:trHeight w:val="307" w:hRule="atLeast"/>
        </w:trPr>
        <w:tc>
          <w:tcPr>
            <w:tcW w:w="3072" w:type="dxa"/>
            <w:gridSpan w:val="2"/>
          </w:tcPr>
          <w:p>
            <w:pPr>
              <w:pStyle w:val="TableParagraph"/>
              <w:spacing w:before="59"/>
              <w:ind w:left="76"/>
              <w:rPr>
                <w:sz w:val="16"/>
              </w:rPr>
            </w:pPr>
            <w:r>
              <w:rPr>
                <w:sz w:val="16"/>
              </w:rPr>
              <w:t>POLYSORBATES</w:t>
            </w:r>
          </w:p>
        </w:tc>
        <w:tc>
          <w:tcPr>
            <w:tcW w:w="1650" w:type="dxa"/>
            <w:gridSpan w:val="2"/>
          </w:tcPr>
          <w:p>
            <w:pPr>
              <w:pStyle w:val="TableParagraph"/>
              <w:spacing w:before="59"/>
              <w:ind w:left="124"/>
              <w:rPr>
                <w:sz w:val="16"/>
              </w:rPr>
            </w:pPr>
            <w:r>
              <w:rPr>
                <w:sz w:val="16"/>
              </w:rPr>
              <w:t>432-436</w:t>
            </w:r>
          </w:p>
        </w:tc>
        <w:tc>
          <w:tcPr>
            <w:tcW w:w="1357" w:type="dxa"/>
          </w:tcPr>
          <w:p>
            <w:pPr>
              <w:pStyle w:val="TableParagraph"/>
              <w:spacing w:before="59"/>
              <w:ind w:left="454"/>
              <w:rPr>
                <w:sz w:val="16"/>
              </w:rPr>
            </w:pPr>
            <w:r>
              <w:rPr>
                <w:sz w:val="16"/>
              </w:rPr>
              <w:t>2007</w:t>
            </w:r>
          </w:p>
        </w:tc>
        <w:tc>
          <w:tcPr>
            <w:tcW w:w="1937" w:type="dxa"/>
          </w:tcPr>
          <w:p>
            <w:pPr>
              <w:pStyle w:val="TableParagraph"/>
              <w:spacing w:before="59"/>
              <w:ind w:right="481"/>
              <w:jc w:val="right"/>
              <w:rPr>
                <w:sz w:val="16"/>
              </w:rPr>
            </w:pPr>
            <w:r>
              <w:rPr>
                <w:sz w:val="16"/>
              </w:rPr>
              <w:t>5000 mg/kg</w:t>
            </w:r>
          </w:p>
        </w:tc>
        <w:tc>
          <w:tcPr>
            <w:tcW w:w="1134" w:type="dxa"/>
          </w:tcPr>
          <w:p>
            <w:pPr>
              <w:pStyle w:val="TableParagraph"/>
              <w:spacing w:before="59"/>
              <w:ind w:left="519"/>
              <w:rPr>
                <w:sz w:val="16"/>
              </w:rPr>
            </w:pPr>
            <w:r>
              <w:rPr>
                <w:w w:val="99"/>
                <w:sz w:val="16"/>
              </w:rPr>
              <w:t>2</w:t>
            </w:r>
          </w:p>
        </w:tc>
      </w:tr>
      <w:tr>
        <w:trPr>
          <w:trHeight w:val="306" w:hRule="atLeast"/>
        </w:trPr>
        <w:tc>
          <w:tcPr>
            <w:tcW w:w="3072" w:type="dxa"/>
            <w:gridSpan w:val="2"/>
          </w:tcPr>
          <w:p>
            <w:pPr>
              <w:pStyle w:val="TableParagraph"/>
              <w:spacing w:before="59"/>
              <w:ind w:left="76"/>
              <w:rPr>
                <w:sz w:val="16"/>
              </w:rPr>
            </w:pPr>
            <w:r>
              <w:rPr>
                <w:sz w:val="16"/>
              </w:rPr>
              <w:t>RIBOFLAVINS</w:t>
            </w:r>
          </w:p>
        </w:tc>
        <w:tc>
          <w:tcPr>
            <w:tcW w:w="1650" w:type="dxa"/>
            <w:gridSpan w:val="2"/>
          </w:tcPr>
          <w:p>
            <w:pPr>
              <w:pStyle w:val="TableParagraph"/>
              <w:spacing w:before="59"/>
              <w:ind w:left="124"/>
              <w:rPr>
                <w:sz w:val="16"/>
              </w:rPr>
            </w:pPr>
            <w:r>
              <w:rPr>
                <w:sz w:val="16"/>
              </w:rPr>
              <w:t>101(i),(ii)</w:t>
            </w:r>
          </w:p>
        </w:tc>
        <w:tc>
          <w:tcPr>
            <w:tcW w:w="1357" w:type="dxa"/>
          </w:tcPr>
          <w:p>
            <w:pPr>
              <w:pStyle w:val="TableParagraph"/>
              <w:spacing w:before="59"/>
              <w:ind w:left="454"/>
              <w:rPr>
                <w:sz w:val="16"/>
              </w:rPr>
            </w:pPr>
            <w:r>
              <w:rPr>
                <w:sz w:val="16"/>
              </w:rPr>
              <w:t>2005</w:t>
            </w:r>
          </w:p>
        </w:tc>
        <w:tc>
          <w:tcPr>
            <w:tcW w:w="1937" w:type="dxa"/>
          </w:tcPr>
          <w:p>
            <w:pPr>
              <w:pStyle w:val="TableParagraph"/>
              <w:spacing w:before="59"/>
              <w:ind w:right="481"/>
              <w:jc w:val="right"/>
              <w:rPr>
                <w:sz w:val="16"/>
              </w:rPr>
            </w:pPr>
            <w:r>
              <w:rPr>
                <w:sz w:val="16"/>
              </w:rPr>
              <w:t>300 mg/kg</w:t>
            </w:r>
          </w:p>
        </w:tc>
        <w:tc>
          <w:tcPr>
            <w:tcW w:w="1134" w:type="dxa"/>
          </w:tcPr>
          <w:p>
            <w:pPr>
              <w:pStyle w:val="TableParagraph"/>
              <w:rPr>
                <w:rFonts w:ascii="Times New Roman"/>
                <w:sz w:val="16"/>
              </w:rPr>
            </w:pPr>
          </w:p>
        </w:tc>
      </w:tr>
      <w:tr>
        <w:trPr>
          <w:trHeight w:val="385" w:hRule="atLeast"/>
        </w:trPr>
        <w:tc>
          <w:tcPr>
            <w:tcW w:w="3072" w:type="dxa"/>
            <w:gridSpan w:val="2"/>
            <w:tcBorders>
              <w:bottom w:val="single" w:sz="18" w:space="0" w:color="000000"/>
            </w:tcBorders>
          </w:tcPr>
          <w:p>
            <w:pPr>
              <w:pStyle w:val="TableParagraph"/>
              <w:spacing w:before="58"/>
              <w:ind w:left="76"/>
              <w:rPr>
                <w:sz w:val="16"/>
              </w:rPr>
            </w:pPr>
            <w:r>
              <w:rPr>
                <w:sz w:val="16"/>
              </w:rPr>
              <w:t>SORBATES</w:t>
            </w:r>
          </w:p>
        </w:tc>
        <w:tc>
          <w:tcPr>
            <w:tcW w:w="1650" w:type="dxa"/>
            <w:gridSpan w:val="2"/>
            <w:tcBorders>
              <w:bottom w:val="single" w:sz="18" w:space="0" w:color="000000"/>
            </w:tcBorders>
          </w:tcPr>
          <w:p>
            <w:pPr>
              <w:pStyle w:val="TableParagraph"/>
              <w:spacing w:before="58"/>
              <w:ind w:left="124"/>
              <w:rPr>
                <w:sz w:val="16"/>
              </w:rPr>
            </w:pPr>
            <w:r>
              <w:rPr>
                <w:sz w:val="16"/>
              </w:rPr>
              <w:t>200-203</w:t>
            </w:r>
          </w:p>
        </w:tc>
        <w:tc>
          <w:tcPr>
            <w:tcW w:w="1357" w:type="dxa"/>
            <w:tcBorders>
              <w:bottom w:val="single" w:sz="18" w:space="0" w:color="000000"/>
            </w:tcBorders>
          </w:tcPr>
          <w:p>
            <w:pPr>
              <w:pStyle w:val="TableParagraph"/>
              <w:spacing w:before="58"/>
              <w:ind w:left="454"/>
              <w:rPr>
                <w:sz w:val="16"/>
              </w:rPr>
            </w:pPr>
            <w:r>
              <w:rPr>
                <w:sz w:val="16"/>
              </w:rPr>
              <w:t>2009</w:t>
            </w:r>
          </w:p>
        </w:tc>
        <w:tc>
          <w:tcPr>
            <w:tcW w:w="1937" w:type="dxa"/>
            <w:tcBorders>
              <w:bottom w:val="single" w:sz="18" w:space="0" w:color="000000"/>
            </w:tcBorders>
          </w:tcPr>
          <w:p>
            <w:pPr>
              <w:pStyle w:val="TableParagraph"/>
              <w:spacing w:before="58"/>
              <w:ind w:right="481"/>
              <w:jc w:val="right"/>
              <w:rPr>
                <w:sz w:val="16"/>
              </w:rPr>
            </w:pPr>
            <w:r>
              <w:rPr>
                <w:sz w:val="16"/>
              </w:rPr>
              <w:t>2000 mg/kg</w:t>
            </w:r>
          </w:p>
        </w:tc>
        <w:tc>
          <w:tcPr>
            <w:tcW w:w="1134" w:type="dxa"/>
            <w:tcBorders>
              <w:bottom w:val="single" w:sz="18" w:space="0" w:color="000000"/>
            </w:tcBorders>
          </w:tcPr>
          <w:p>
            <w:pPr>
              <w:pStyle w:val="TableParagraph"/>
              <w:spacing w:before="58"/>
              <w:ind w:left="475"/>
              <w:rPr>
                <w:sz w:val="16"/>
              </w:rPr>
            </w:pPr>
            <w:r>
              <w:rPr>
                <w:sz w:val="16"/>
              </w:rPr>
              <w:t>42</w:t>
            </w:r>
          </w:p>
        </w:tc>
      </w:tr>
    </w:tbl>
    <w:p>
      <w:pPr>
        <w:spacing w:after="0"/>
        <w:rPr>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06.7</w:t>
      </w:r>
    </w:p>
    <w:p>
      <w:pPr>
        <w:spacing w:line="244" w:lineRule="auto" w:before="43"/>
        <w:ind w:left="288" w:right="1074" w:firstLine="0"/>
        <w:jc w:val="left"/>
        <w:rPr>
          <w:b/>
          <w:sz w:val="24"/>
        </w:rPr>
      </w:pPr>
      <w:r>
        <w:rPr/>
        <w:br w:type="column"/>
      </w:r>
      <w:r>
        <w:rPr>
          <w:b/>
          <w:color w:val="FF0000"/>
          <w:sz w:val="24"/>
        </w:rPr>
        <w:t>Pre-cooked or processed rice products, including rice cakes (Oriental type only)</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857"/>
        <w:gridCol w:w="2343"/>
        <w:gridCol w:w="1750"/>
        <w:gridCol w:w="1127"/>
      </w:tblGrid>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57" w:type="dxa"/>
            <w:tcBorders>
              <w:top w:val="dotted" w:sz="2" w:space="0" w:color="000000"/>
              <w:bottom w:val="dotted" w:sz="2" w:space="0" w:color="000000"/>
            </w:tcBorders>
          </w:tcPr>
          <w:p>
            <w:pPr>
              <w:pStyle w:val="TableParagraph"/>
              <w:spacing w:before="15"/>
              <w:ind w:left="184"/>
              <w:rPr>
                <w:sz w:val="16"/>
              </w:rPr>
            </w:pPr>
            <w:r>
              <w:rPr>
                <w:sz w:val="16"/>
              </w:rPr>
              <w:t>INS</w:t>
            </w:r>
          </w:p>
        </w:tc>
        <w:tc>
          <w:tcPr>
            <w:tcW w:w="2343" w:type="dxa"/>
            <w:tcBorders>
              <w:top w:val="dotted" w:sz="2" w:space="0" w:color="000000"/>
              <w:bottom w:val="dotted" w:sz="2" w:space="0" w:color="000000"/>
            </w:tcBorders>
          </w:tcPr>
          <w:p>
            <w:pPr>
              <w:pStyle w:val="TableParagraph"/>
              <w:spacing w:before="15"/>
              <w:ind w:left="1068"/>
              <w:rPr>
                <w:sz w:val="16"/>
              </w:rPr>
            </w:pPr>
            <w:r>
              <w:rPr>
                <w:sz w:val="16"/>
              </w:rPr>
              <w:t>Year Adopted</w:t>
            </w:r>
          </w:p>
        </w:tc>
        <w:tc>
          <w:tcPr>
            <w:tcW w:w="1750" w:type="dxa"/>
            <w:tcBorders>
              <w:top w:val="dotted" w:sz="2" w:space="0" w:color="000000"/>
              <w:bottom w:val="dotted" w:sz="2" w:space="0" w:color="000000"/>
            </w:tcBorders>
          </w:tcPr>
          <w:p>
            <w:pPr>
              <w:pStyle w:val="TableParagraph"/>
              <w:spacing w:before="15"/>
              <w:ind w:left="525"/>
              <w:rPr>
                <w:sz w:val="16"/>
              </w:rPr>
            </w:pPr>
            <w:r>
              <w:rPr>
                <w:sz w:val="16"/>
              </w:rPr>
              <w:t>Max Level</w:t>
            </w:r>
          </w:p>
        </w:tc>
        <w:tc>
          <w:tcPr>
            <w:tcW w:w="1127" w:type="dxa"/>
            <w:tcBorders>
              <w:top w:val="dotted" w:sz="2" w:space="0" w:color="000000"/>
              <w:bottom w:val="dotted" w:sz="2" w:space="0" w:color="000000"/>
            </w:tcBorders>
          </w:tcPr>
          <w:p>
            <w:pPr>
              <w:pStyle w:val="TableParagraph"/>
              <w:spacing w:before="15"/>
              <w:ind w:left="176" w:right="123"/>
              <w:jc w:val="center"/>
              <w:rPr>
                <w:sz w:val="16"/>
              </w:rPr>
            </w:pPr>
            <w:r>
              <w:rPr>
                <w:sz w:val="16"/>
              </w:rPr>
              <w:t>Notes</w:t>
            </w:r>
          </w:p>
        </w:tc>
      </w:tr>
      <w:tr>
        <w:trPr>
          <w:trHeight w:val="309" w:hRule="atLeast"/>
        </w:trPr>
        <w:tc>
          <w:tcPr>
            <w:tcW w:w="3071" w:type="dxa"/>
            <w:tcBorders>
              <w:top w:val="dotted" w:sz="2" w:space="0" w:color="000000"/>
            </w:tcBorders>
          </w:tcPr>
          <w:p>
            <w:pPr>
              <w:pStyle w:val="TableParagraph"/>
              <w:spacing w:before="61"/>
              <w:ind w:left="76"/>
              <w:rPr>
                <w:sz w:val="16"/>
              </w:rPr>
            </w:pPr>
            <w:r>
              <w:rPr>
                <w:sz w:val="16"/>
              </w:rPr>
              <w:t>CARAMEL III - AMMONIA PROCESS</w:t>
            </w:r>
          </w:p>
        </w:tc>
        <w:tc>
          <w:tcPr>
            <w:tcW w:w="857" w:type="dxa"/>
            <w:tcBorders>
              <w:top w:val="dotted" w:sz="2" w:space="0" w:color="000000"/>
            </w:tcBorders>
          </w:tcPr>
          <w:p>
            <w:pPr>
              <w:pStyle w:val="TableParagraph"/>
              <w:spacing w:before="61"/>
              <w:ind w:left="125"/>
              <w:rPr>
                <w:sz w:val="16"/>
              </w:rPr>
            </w:pPr>
            <w:r>
              <w:rPr>
                <w:sz w:val="16"/>
              </w:rPr>
              <w:t>150c</w:t>
            </w:r>
          </w:p>
        </w:tc>
        <w:tc>
          <w:tcPr>
            <w:tcW w:w="2343" w:type="dxa"/>
            <w:tcBorders>
              <w:top w:val="dotted" w:sz="2" w:space="0" w:color="000000"/>
            </w:tcBorders>
          </w:tcPr>
          <w:p>
            <w:pPr>
              <w:pStyle w:val="TableParagraph"/>
              <w:spacing w:before="61"/>
              <w:ind w:left="1248"/>
              <w:rPr>
                <w:sz w:val="16"/>
              </w:rPr>
            </w:pPr>
            <w:r>
              <w:rPr>
                <w:sz w:val="16"/>
              </w:rPr>
              <w:t>2009</w:t>
            </w:r>
          </w:p>
        </w:tc>
        <w:tc>
          <w:tcPr>
            <w:tcW w:w="1750" w:type="dxa"/>
            <w:tcBorders>
              <w:top w:val="dotted" w:sz="2" w:space="0" w:color="000000"/>
            </w:tcBorders>
          </w:tcPr>
          <w:p>
            <w:pPr>
              <w:pStyle w:val="TableParagraph"/>
              <w:spacing w:before="61"/>
              <w:ind w:left="348"/>
              <w:rPr>
                <w:sz w:val="16"/>
              </w:rPr>
            </w:pPr>
            <w:r>
              <w:rPr>
                <w:sz w:val="16"/>
              </w:rPr>
              <w:t>50000 mg/kg</w:t>
            </w:r>
          </w:p>
        </w:tc>
        <w:tc>
          <w:tcPr>
            <w:tcW w:w="1127" w:type="dxa"/>
            <w:tcBorders>
              <w:top w:val="dotted" w:sz="2" w:space="0" w:color="000000"/>
            </w:tcBorders>
          </w:tcPr>
          <w:p>
            <w:pPr>
              <w:pStyle w:val="TableParagraph"/>
              <w:rPr>
                <w:rFonts w:ascii="Times New Roman"/>
                <w:sz w:val="16"/>
              </w:rPr>
            </w:pPr>
          </w:p>
        </w:tc>
      </w:tr>
      <w:tr>
        <w:trPr>
          <w:trHeight w:val="551" w:hRule="atLeast"/>
        </w:trPr>
        <w:tc>
          <w:tcPr>
            <w:tcW w:w="3071" w:type="dxa"/>
            <w:tcBorders>
              <w:bottom w:val="single" w:sz="18" w:space="0" w:color="000000"/>
            </w:tcBorders>
          </w:tcPr>
          <w:p>
            <w:pPr>
              <w:pStyle w:val="TableParagraph"/>
              <w:spacing w:before="58"/>
              <w:ind w:left="76"/>
              <w:rPr>
                <w:sz w:val="16"/>
              </w:rPr>
            </w:pPr>
            <w:r>
              <w:rPr>
                <w:sz w:val="16"/>
              </w:rPr>
              <w:t>SUCRALOSE (TRICHLOROGALACTOSUCROSE)</w:t>
            </w:r>
          </w:p>
        </w:tc>
        <w:tc>
          <w:tcPr>
            <w:tcW w:w="857" w:type="dxa"/>
            <w:tcBorders>
              <w:bottom w:val="single" w:sz="18" w:space="0" w:color="000000"/>
            </w:tcBorders>
          </w:tcPr>
          <w:p>
            <w:pPr>
              <w:pStyle w:val="TableParagraph"/>
              <w:spacing w:before="58"/>
              <w:ind w:left="125"/>
              <w:rPr>
                <w:sz w:val="16"/>
              </w:rPr>
            </w:pPr>
            <w:r>
              <w:rPr>
                <w:sz w:val="16"/>
              </w:rPr>
              <w:t>955</w:t>
            </w:r>
          </w:p>
        </w:tc>
        <w:tc>
          <w:tcPr>
            <w:tcW w:w="2343" w:type="dxa"/>
            <w:tcBorders>
              <w:bottom w:val="single" w:sz="18" w:space="0" w:color="000000"/>
            </w:tcBorders>
          </w:tcPr>
          <w:p>
            <w:pPr>
              <w:pStyle w:val="TableParagraph"/>
              <w:spacing w:before="58"/>
              <w:ind w:left="1248"/>
              <w:rPr>
                <w:sz w:val="16"/>
              </w:rPr>
            </w:pPr>
            <w:r>
              <w:rPr>
                <w:sz w:val="16"/>
              </w:rPr>
              <w:t>2007</w:t>
            </w:r>
          </w:p>
        </w:tc>
        <w:tc>
          <w:tcPr>
            <w:tcW w:w="1750" w:type="dxa"/>
            <w:tcBorders>
              <w:bottom w:val="single" w:sz="18" w:space="0" w:color="000000"/>
            </w:tcBorders>
          </w:tcPr>
          <w:p>
            <w:pPr>
              <w:pStyle w:val="TableParagraph"/>
              <w:spacing w:before="58"/>
              <w:ind w:left="525"/>
              <w:rPr>
                <w:sz w:val="16"/>
              </w:rPr>
            </w:pPr>
            <w:r>
              <w:rPr>
                <w:sz w:val="16"/>
              </w:rPr>
              <w:t>200 mg/kg</w:t>
            </w:r>
          </w:p>
        </w:tc>
        <w:tc>
          <w:tcPr>
            <w:tcW w:w="1127" w:type="dxa"/>
            <w:tcBorders>
              <w:bottom w:val="single" w:sz="18" w:space="0" w:color="000000"/>
            </w:tcBorders>
          </w:tcPr>
          <w:p>
            <w:pPr>
              <w:pStyle w:val="TableParagraph"/>
              <w:spacing w:before="58"/>
              <w:ind w:left="175" w:right="181"/>
              <w:jc w:val="center"/>
              <w:rPr>
                <w:sz w:val="16"/>
              </w:rPr>
            </w:pPr>
            <w:r>
              <w:rPr>
                <w:sz w:val="16"/>
              </w:rPr>
              <w:t>72</w:t>
            </w:r>
          </w:p>
        </w:tc>
      </w:tr>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07.0</w:t>
            </w:r>
          </w:p>
        </w:tc>
        <w:tc>
          <w:tcPr>
            <w:tcW w:w="857" w:type="dxa"/>
            <w:tcBorders>
              <w:top w:val="single" w:sz="18" w:space="0" w:color="000000"/>
              <w:bottom w:val="dotted" w:sz="2" w:space="0" w:color="000000"/>
            </w:tcBorders>
          </w:tcPr>
          <w:p>
            <w:pPr>
              <w:pStyle w:val="TableParagraph"/>
              <w:rPr>
                <w:rFonts w:ascii="Times New Roman"/>
                <w:sz w:val="16"/>
              </w:rPr>
            </w:pPr>
          </w:p>
        </w:tc>
        <w:tc>
          <w:tcPr>
            <w:tcW w:w="2343" w:type="dxa"/>
            <w:tcBorders>
              <w:top w:val="single" w:sz="18" w:space="0" w:color="000000"/>
              <w:bottom w:val="dotted" w:sz="2" w:space="0" w:color="000000"/>
            </w:tcBorders>
          </w:tcPr>
          <w:p>
            <w:pPr>
              <w:pStyle w:val="TableParagraph"/>
              <w:spacing w:before="62"/>
              <w:ind w:left="108"/>
              <w:rPr>
                <w:b/>
                <w:sz w:val="24"/>
              </w:rPr>
            </w:pPr>
            <w:r>
              <w:rPr>
                <w:b/>
                <w:color w:val="FF0000"/>
                <w:sz w:val="24"/>
              </w:rPr>
              <w:t>Bakery wares</w:t>
            </w:r>
          </w:p>
        </w:tc>
        <w:tc>
          <w:tcPr>
            <w:tcW w:w="1750" w:type="dxa"/>
            <w:tcBorders>
              <w:top w:val="single" w:sz="18" w:space="0" w:color="000000"/>
              <w:bottom w:val="dotted" w:sz="2" w:space="0" w:color="000000"/>
            </w:tcBorders>
          </w:tcPr>
          <w:p>
            <w:pPr>
              <w:pStyle w:val="TableParagraph"/>
              <w:rPr>
                <w:rFonts w:ascii="Times New Roman"/>
                <w:sz w:val="16"/>
              </w:rPr>
            </w:pPr>
          </w:p>
        </w:tc>
        <w:tc>
          <w:tcPr>
            <w:tcW w:w="1127"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57" w:type="dxa"/>
            <w:tcBorders>
              <w:top w:val="dotted" w:sz="2" w:space="0" w:color="000000"/>
              <w:bottom w:val="dotted" w:sz="2" w:space="0" w:color="000000"/>
            </w:tcBorders>
          </w:tcPr>
          <w:p>
            <w:pPr>
              <w:pStyle w:val="TableParagraph"/>
              <w:spacing w:before="15"/>
              <w:ind w:left="184"/>
              <w:rPr>
                <w:sz w:val="16"/>
              </w:rPr>
            </w:pPr>
            <w:r>
              <w:rPr>
                <w:sz w:val="16"/>
              </w:rPr>
              <w:t>INS</w:t>
            </w:r>
          </w:p>
        </w:tc>
        <w:tc>
          <w:tcPr>
            <w:tcW w:w="2343" w:type="dxa"/>
            <w:tcBorders>
              <w:top w:val="dotted" w:sz="2" w:space="0" w:color="000000"/>
              <w:bottom w:val="dotted" w:sz="2" w:space="0" w:color="000000"/>
            </w:tcBorders>
          </w:tcPr>
          <w:p>
            <w:pPr>
              <w:pStyle w:val="TableParagraph"/>
              <w:spacing w:before="15"/>
              <w:ind w:left="1068"/>
              <w:rPr>
                <w:sz w:val="16"/>
              </w:rPr>
            </w:pPr>
            <w:r>
              <w:rPr>
                <w:sz w:val="16"/>
              </w:rPr>
              <w:t>Year Adopted</w:t>
            </w:r>
          </w:p>
        </w:tc>
        <w:tc>
          <w:tcPr>
            <w:tcW w:w="1750" w:type="dxa"/>
            <w:tcBorders>
              <w:top w:val="dotted" w:sz="2" w:space="0" w:color="000000"/>
              <w:bottom w:val="dotted" w:sz="2" w:space="0" w:color="000000"/>
            </w:tcBorders>
          </w:tcPr>
          <w:p>
            <w:pPr>
              <w:pStyle w:val="TableParagraph"/>
              <w:spacing w:before="15"/>
              <w:ind w:left="525"/>
              <w:rPr>
                <w:sz w:val="16"/>
              </w:rPr>
            </w:pPr>
            <w:r>
              <w:rPr>
                <w:sz w:val="16"/>
              </w:rPr>
              <w:t>Max Level</w:t>
            </w:r>
          </w:p>
        </w:tc>
        <w:tc>
          <w:tcPr>
            <w:tcW w:w="1127" w:type="dxa"/>
            <w:tcBorders>
              <w:top w:val="dotted" w:sz="2" w:space="0" w:color="000000"/>
              <w:bottom w:val="dotted" w:sz="2" w:space="0" w:color="000000"/>
            </w:tcBorders>
          </w:tcPr>
          <w:p>
            <w:pPr>
              <w:pStyle w:val="TableParagraph"/>
              <w:spacing w:before="15"/>
              <w:ind w:left="176" w:right="123"/>
              <w:jc w:val="center"/>
              <w:rPr>
                <w:sz w:val="16"/>
              </w:rPr>
            </w:pPr>
            <w:r>
              <w:rPr>
                <w:sz w:val="16"/>
              </w:rPr>
              <w:t>Notes</w:t>
            </w:r>
          </w:p>
        </w:tc>
      </w:tr>
      <w:tr>
        <w:trPr>
          <w:trHeight w:val="309" w:hRule="atLeast"/>
        </w:trPr>
        <w:tc>
          <w:tcPr>
            <w:tcW w:w="3071" w:type="dxa"/>
            <w:tcBorders>
              <w:top w:val="dotted" w:sz="2" w:space="0" w:color="000000"/>
            </w:tcBorders>
          </w:tcPr>
          <w:p>
            <w:pPr>
              <w:pStyle w:val="TableParagraph"/>
              <w:spacing w:before="61"/>
              <w:ind w:left="76"/>
              <w:rPr>
                <w:sz w:val="16"/>
              </w:rPr>
            </w:pPr>
            <w:r>
              <w:rPr>
                <w:sz w:val="16"/>
              </w:rPr>
              <w:t>ASCORBYL ESTERS</w:t>
            </w:r>
          </w:p>
        </w:tc>
        <w:tc>
          <w:tcPr>
            <w:tcW w:w="857" w:type="dxa"/>
            <w:tcBorders>
              <w:top w:val="dotted" w:sz="2" w:space="0" w:color="000000"/>
            </w:tcBorders>
          </w:tcPr>
          <w:p>
            <w:pPr>
              <w:pStyle w:val="TableParagraph"/>
              <w:spacing w:before="61"/>
              <w:ind w:left="125"/>
              <w:rPr>
                <w:sz w:val="16"/>
              </w:rPr>
            </w:pPr>
            <w:r>
              <w:rPr>
                <w:sz w:val="16"/>
              </w:rPr>
              <w:t>304, 305</w:t>
            </w:r>
          </w:p>
        </w:tc>
        <w:tc>
          <w:tcPr>
            <w:tcW w:w="2343" w:type="dxa"/>
            <w:tcBorders>
              <w:top w:val="dotted" w:sz="2" w:space="0" w:color="000000"/>
            </w:tcBorders>
          </w:tcPr>
          <w:p>
            <w:pPr>
              <w:pStyle w:val="TableParagraph"/>
              <w:spacing w:before="61"/>
              <w:ind w:left="1248"/>
              <w:rPr>
                <w:sz w:val="16"/>
              </w:rPr>
            </w:pPr>
            <w:r>
              <w:rPr>
                <w:sz w:val="16"/>
              </w:rPr>
              <w:t>2003</w:t>
            </w:r>
          </w:p>
        </w:tc>
        <w:tc>
          <w:tcPr>
            <w:tcW w:w="1750" w:type="dxa"/>
            <w:tcBorders>
              <w:top w:val="dotted" w:sz="2" w:space="0" w:color="000000"/>
            </w:tcBorders>
          </w:tcPr>
          <w:p>
            <w:pPr>
              <w:pStyle w:val="TableParagraph"/>
              <w:spacing w:before="61"/>
              <w:ind w:left="436"/>
              <w:rPr>
                <w:sz w:val="16"/>
              </w:rPr>
            </w:pPr>
            <w:r>
              <w:rPr>
                <w:sz w:val="16"/>
              </w:rPr>
              <w:t>1000 mg/kg</w:t>
            </w:r>
          </w:p>
        </w:tc>
        <w:tc>
          <w:tcPr>
            <w:tcW w:w="1127" w:type="dxa"/>
            <w:tcBorders>
              <w:top w:val="dotted" w:sz="2" w:space="0" w:color="000000"/>
            </w:tcBorders>
          </w:tcPr>
          <w:p>
            <w:pPr>
              <w:pStyle w:val="TableParagraph"/>
              <w:spacing w:before="61"/>
              <w:ind w:left="176" w:right="181"/>
              <w:jc w:val="center"/>
              <w:rPr>
                <w:sz w:val="16"/>
              </w:rPr>
            </w:pPr>
            <w:r>
              <w:rPr>
                <w:sz w:val="16"/>
              </w:rPr>
              <w:t>10 &amp; 15</w:t>
            </w:r>
          </w:p>
        </w:tc>
      </w:tr>
      <w:tr>
        <w:trPr>
          <w:trHeight w:val="306" w:hRule="atLeast"/>
        </w:trPr>
        <w:tc>
          <w:tcPr>
            <w:tcW w:w="3071" w:type="dxa"/>
          </w:tcPr>
          <w:p>
            <w:pPr>
              <w:pStyle w:val="TableParagraph"/>
              <w:spacing w:before="59"/>
              <w:ind w:left="76"/>
              <w:rPr>
                <w:sz w:val="16"/>
              </w:rPr>
            </w:pPr>
            <w:r>
              <w:rPr>
                <w:sz w:val="16"/>
              </w:rPr>
              <w:t>BENZOATES</w:t>
            </w:r>
          </w:p>
        </w:tc>
        <w:tc>
          <w:tcPr>
            <w:tcW w:w="857" w:type="dxa"/>
          </w:tcPr>
          <w:p>
            <w:pPr>
              <w:pStyle w:val="TableParagraph"/>
              <w:spacing w:before="59"/>
              <w:ind w:left="125"/>
              <w:rPr>
                <w:sz w:val="16"/>
              </w:rPr>
            </w:pPr>
            <w:r>
              <w:rPr>
                <w:sz w:val="16"/>
              </w:rPr>
              <w:t>210-213</w:t>
            </w:r>
          </w:p>
        </w:tc>
        <w:tc>
          <w:tcPr>
            <w:tcW w:w="2343" w:type="dxa"/>
          </w:tcPr>
          <w:p>
            <w:pPr>
              <w:pStyle w:val="TableParagraph"/>
              <w:spacing w:before="59"/>
              <w:ind w:left="1248"/>
              <w:rPr>
                <w:sz w:val="16"/>
              </w:rPr>
            </w:pPr>
            <w:r>
              <w:rPr>
                <w:sz w:val="16"/>
              </w:rPr>
              <w:t>2004</w:t>
            </w:r>
          </w:p>
        </w:tc>
        <w:tc>
          <w:tcPr>
            <w:tcW w:w="1750" w:type="dxa"/>
          </w:tcPr>
          <w:p>
            <w:pPr>
              <w:pStyle w:val="TableParagraph"/>
              <w:spacing w:before="59"/>
              <w:ind w:left="436"/>
              <w:rPr>
                <w:sz w:val="16"/>
              </w:rPr>
            </w:pPr>
            <w:r>
              <w:rPr>
                <w:sz w:val="16"/>
              </w:rPr>
              <w:t>1000 mg/kg</w:t>
            </w:r>
          </w:p>
        </w:tc>
        <w:tc>
          <w:tcPr>
            <w:tcW w:w="1127" w:type="dxa"/>
          </w:tcPr>
          <w:p>
            <w:pPr>
              <w:pStyle w:val="TableParagraph"/>
              <w:spacing w:before="59"/>
              <w:ind w:left="174" w:right="181"/>
              <w:jc w:val="center"/>
              <w:rPr>
                <w:sz w:val="16"/>
              </w:rPr>
            </w:pPr>
            <w:r>
              <w:rPr>
                <w:sz w:val="16"/>
              </w:rPr>
              <w:t>13</w:t>
            </w:r>
          </w:p>
        </w:tc>
      </w:tr>
      <w:tr>
        <w:trPr>
          <w:trHeight w:val="306" w:hRule="atLeast"/>
        </w:trPr>
        <w:tc>
          <w:tcPr>
            <w:tcW w:w="3071" w:type="dxa"/>
          </w:tcPr>
          <w:p>
            <w:pPr>
              <w:pStyle w:val="TableParagraph"/>
              <w:spacing w:before="58"/>
              <w:ind w:left="76"/>
              <w:rPr>
                <w:sz w:val="16"/>
              </w:rPr>
            </w:pPr>
            <w:r>
              <w:rPr>
                <w:sz w:val="16"/>
              </w:rPr>
              <w:t>BUTYLATED HYDROXYANISOLE</w:t>
            </w:r>
          </w:p>
        </w:tc>
        <w:tc>
          <w:tcPr>
            <w:tcW w:w="857" w:type="dxa"/>
          </w:tcPr>
          <w:p>
            <w:pPr>
              <w:pStyle w:val="TableParagraph"/>
              <w:spacing w:before="58"/>
              <w:ind w:left="125"/>
              <w:rPr>
                <w:sz w:val="16"/>
              </w:rPr>
            </w:pPr>
            <w:r>
              <w:rPr>
                <w:sz w:val="16"/>
              </w:rPr>
              <w:t>320</w:t>
            </w:r>
          </w:p>
        </w:tc>
        <w:tc>
          <w:tcPr>
            <w:tcW w:w="2343" w:type="dxa"/>
          </w:tcPr>
          <w:p>
            <w:pPr>
              <w:pStyle w:val="TableParagraph"/>
              <w:spacing w:before="58"/>
              <w:ind w:left="1248"/>
              <w:rPr>
                <w:sz w:val="16"/>
              </w:rPr>
            </w:pPr>
            <w:r>
              <w:rPr>
                <w:sz w:val="16"/>
              </w:rPr>
              <w:t>2007</w:t>
            </w:r>
          </w:p>
        </w:tc>
        <w:tc>
          <w:tcPr>
            <w:tcW w:w="1750" w:type="dxa"/>
          </w:tcPr>
          <w:p>
            <w:pPr>
              <w:pStyle w:val="TableParagraph"/>
              <w:spacing w:before="58"/>
              <w:ind w:left="525"/>
              <w:rPr>
                <w:sz w:val="16"/>
              </w:rPr>
            </w:pPr>
            <w:r>
              <w:rPr>
                <w:sz w:val="16"/>
              </w:rPr>
              <w:t>200 mg/kg</w:t>
            </w:r>
          </w:p>
        </w:tc>
        <w:tc>
          <w:tcPr>
            <w:tcW w:w="1127" w:type="dxa"/>
          </w:tcPr>
          <w:p>
            <w:pPr>
              <w:pStyle w:val="TableParagraph"/>
              <w:spacing w:before="58"/>
              <w:ind w:left="174" w:right="181"/>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BUTYLATED HYDROXYTOLUENE</w:t>
            </w:r>
          </w:p>
        </w:tc>
        <w:tc>
          <w:tcPr>
            <w:tcW w:w="857" w:type="dxa"/>
          </w:tcPr>
          <w:p>
            <w:pPr>
              <w:pStyle w:val="TableParagraph"/>
              <w:spacing w:before="59"/>
              <w:ind w:left="125"/>
              <w:rPr>
                <w:sz w:val="16"/>
              </w:rPr>
            </w:pPr>
            <w:r>
              <w:rPr>
                <w:sz w:val="16"/>
              </w:rPr>
              <w:t>321</w:t>
            </w:r>
          </w:p>
        </w:tc>
        <w:tc>
          <w:tcPr>
            <w:tcW w:w="2343" w:type="dxa"/>
          </w:tcPr>
          <w:p>
            <w:pPr>
              <w:pStyle w:val="TableParagraph"/>
              <w:spacing w:before="59"/>
              <w:ind w:left="1248"/>
              <w:rPr>
                <w:sz w:val="16"/>
              </w:rPr>
            </w:pPr>
            <w:r>
              <w:rPr>
                <w:sz w:val="16"/>
              </w:rPr>
              <w:t>2007</w:t>
            </w:r>
          </w:p>
        </w:tc>
        <w:tc>
          <w:tcPr>
            <w:tcW w:w="1750" w:type="dxa"/>
          </w:tcPr>
          <w:p>
            <w:pPr>
              <w:pStyle w:val="TableParagraph"/>
              <w:spacing w:before="59"/>
              <w:ind w:left="526"/>
              <w:rPr>
                <w:sz w:val="16"/>
              </w:rPr>
            </w:pPr>
            <w:r>
              <w:rPr>
                <w:sz w:val="16"/>
              </w:rPr>
              <w:t>200 mg/kg</w:t>
            </w:r>
          </w:p>
        </w:tc>
        <w:tc>
          <w:tcPr>
            <w:tcW w:w="1127" w:type="dxa"/>
          </w:tcPr>
          <w:p>
            <w:pPr>
              <w:pStyle w:val="TableParagraph"/>
              <w:spacing w:before="59"/>
              <w:ind w:left="175" w:right="181"/>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CARNAUBA WAX</w:t>
            </w:r>
          </w:p>
        </w:tc>
        <w:tc>
          <w:tcPr>
            <w:tcW w:w="857" w:type="dxa"/>
          </w:tcPr>
          <w:p>
            <w:pPr>
              <w:pStyle w:val="TableParagraph"/>
              <w:spacing w:before="59"/>
              <w:ind w:left="125"/>
              <w:rPr>
                <w:sz w:val="16"/>
              </w:rPr>
            </w:pPr>
            <w:r>
              <w:rPr>
                <w:sz w:val="16"/>
              </w:rPr>
              <w:t>903</w:t>
            </w:r>
          </w:p>
        </w:tc>
        <w:tc>
          <w:tcPr>
            <w:tcW w:w="2343" w:type="dxa"/>
          </w:tcPr>
          <w:p>
            <w:pPr>
              <w:pStyle w:val="TableParagraph"/>
              <w:spacing w:before="59"/>
              <w:ind w:left="1248"/>
              <w:rPr>
                <w:sz w:val="16"/>
              </w:rPr>
            </w:pPr>
            <w:r>
              <w:rPr>
                <w:sz w:val="16"/>
              </w:rPr>
              <w:t>2001</w:t>
            </w:r>
          </w:p>
        </w:tc>
        <w:tc>
          <w:tcPr>
            <w:tcW w:w="1750" w:type="dxa"/>
          </w:tcPr>
          <w:p>
            <w:pPr>
              <w:pStyle w:val="TableParagraph"/>
              <w:spacing w:before="59"/>
              <w:ind w:left="825"/>
              <w:rPr>
                <w:sz w:val="16"/>
              </w:rPr>
            </w:pPr>
            <w:r>
              <w:rPr>
                <w:sz w:val="16"/>
              </w:rPr>
              <w:t>GMP</w:t>
            </w:r>
          </w:p>
        </w:tc>
        <w:tc>
          <w:tcPr>
            <w:tcW w:w="1127" w:type="dxa"/>
          </w:tcPr>
          <w:p>
            <w:pPr>
              <w:pStyle w:val="TableParagraph"/>
              <w:spacing w:before="59"/>
              <w:ind w:right="6"/>
              <w:jc w:val="center"/>
              <w:rPr>
                <w:sz w:val="16"/>
              </w:rPr>
            </w:pPr>
            <w:r>
              <w:rPr>
                <w:w w:val="99"/>
                <w:sz w:val="16"/>
              </w:rPr>
              <w:t>3</w:t>
            </w:r>
          </w:p>
        </w:tc>
      </w:tr>
      <w:tr>
        <w:trPr>
          <w:trHeight w:val="307" w:hRule="atLeast"/>
        </w:trPr>
        <w:tc>
          <w:tcPr>
            <w:tcW w:w="3071" w:type="dxa"/>
          </w:tcPr>
          <w:p>
            <w:pPr>
              <w:pStyle w:val="TableParagraph"/>
              <w:spacing w:before="59"/>
              <w:ind w:left="76"/>
              <w:rPr>
                <w:sz w:val="16"/>
              </w:rPr>
            </w:pPr>
            <w:r>
              <w:rPr>
                <w:sz w:val="16"/>
              </w:rPr>
              <w:t>FAST GREEN FCF</w:t>
            </w:r>
          </w:p>
        </w:tc>
        <w:tc>
          <w:tcPr>
            <w:tcW w:w="857" w:type="dxa"/>
          </w:tcPr>
          <w:p>
            <w:pPr>
              <w:pStyle w:val="TableParagraph"/>
              <w:spacing w:before="59"/>
              <w:ind w:left="125"/>
              <w:rPr>
                <w:sz w:val="16"/>
              </w:rPr>
            </w:pPr>
            <w:r>
              <w:rPr>
                <w:sz w:val="16"/>
              </w:rPr>
              <w:t>143</w:t>
            </w:r>
          </w:p>
        </w:tc>
        <w:tc>
          <w:tcPr>
            <w:tcW w:w="2343" w:type="dxa"/>
          </w:tcPr>
          <w:p>
            <w:pPr>
              <w:pStyle w:val="TableParagraph"/>
              <w:spacing w:before="59"/>
              <w:ind w:left="1248"/>
              <w:rPr>
                <w:sz w:val="16"/>
              </w:rPr>
            </w:pPr>
            <w:r>
              <w:rPr>
                <w:sz w:val="16"/>
              </w:rPr>
              <w:t>2009</w:t>
            </w:r>
          </w:p>
        </w:tc>
        <w:tc>
          <w:tcPr>
            <w:tcW w:w="1750" w:type="dxa"/>
          </w:tcPr>
          <w:p>
            <w:pPr>
              <w:pStyle w:val="TableParagraph"/>
              <w:spacing w:before="59"/>
              <w:ind w:left="525"/>
              <w:rPr>
                <w:sz w:val="16"/>
              </w:rPr>
            </w:pPr>
            <w:r>
              <w:rPr>
                <w:sz w:val="16"/>
              </w:rPr>
              <w:t>100 mg/kg</w:t>
            </w:r>
          </w:p>
        </w:tc>
        <w:tc>
          <w:tcPr>
            <w:tcW w:w="1127" w:type="dxa"/>
          </w:tcPr>
          <w:p>
            <w:pPr>
              <w:pStyle w:val="TableParagraph"/>
              <w:spacing w:before="59"/>
              <w:ind w:left="176" w:right="18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MINERAL OIL, HIGH VISCOSITY</w:t>
            </w:r>
          </w:p>
        </w:tc>
        <w:tc>
          <w:tcPr>
            <w:tcW w:w="857" w:type="dxa"/>
          </w:tcPr>
          <w:p>
            <w:pPr>
              <w:pStyle w:val="TableParagraph"/>
              <w:spacing w:before="59"/>
              <w:ind w:left="125"/>
              <w:rPr>
                <w:sz w:val="16"/>
              </w:rPr>
            </w:pPr>
            <w:r>
              <w:rPr>
                <w:sz w:val="16"/>
              </w:rPr>
              <w:t>905d</w:t>
            </w:r>
          </w:p>
        </w:tc>
        <w:tc>
          <w:tcPr>
            <w:tcW w:w="2343" w:type="dxa"/>
          </w:tcPr>
          <w:p>
            <w:pPr>
              <w:pStyle w:val="TableParagraph"/>
              <w:spacing w:before="59"/>
              <w:ind w:left="1248"/>
              <w:rPr>
                <w:sz w:val="16"/>
              </w:rPr>
            </w:pPr>
            <w:r>
              <w:rPr>
                <w:sz w:val="16"/>
              </w:rPr>
              <w:t>2004</w:t>
            </w:r>
          </w:p>
        </w:tc>
        <w:tc>
          <w:tcPr>
            <w:tcW w:w="1750" w:type="dxa"/>
          </w:tcPr>
          <w:p>
            <w:pPr>
              <w:pStyle w:val="TableParagraph"/>
              <w:spacing w:before="59"/>
              <w:ind w:left="437"/>
              <w:rPr>
                <w:sz w:val="16"/>
              </w:rPr>
            </w:pPr>
            <w:r>
              <w:rPr>
                <w:sz w:val="16"/>
              </w:rPr>
              <w:t>3000 mg/kg</w:t>
            </w:r>
          </w:p>
        </w:tc>
        <w:tc>
          <w:tcPr>
            <w:tcW w:w="1127" w:type="dxa"/>
          </w:tcPr>
          <w:p>
            <w:pPr>
              <w:pStyle w:val="TableParagraph"/>
              <w:spacing w:before="59"/>
              <w:ind w:left="176" w:right="180"/>
              <w:jc w:val="center"/>
              <w:rPr>
                <w:sz w:val="16"/>
              </w:rPr>
            </w:pPr>
            <w:r>
              <w:rPr>
                <w:sz w:val="16"/>
              </w:rPr>
              <w:t>125</w:t>
            </w:r>
          </w:p>
        </w:tc>
      </w:tr>
      <w:tr>
        <w:trPr>
          <w:trHeight w:val="552" w:hRule="atLeast"/>
        </w:trPr>
        <w:tc>
          <w:tcPr>
            <w:tcW w:w="3071" w:type="dxa"/>
            <w:tcBorders>
              <w:bottom w:val="single" w:sz="18" w:space="0" w:color="000000"/>
            </w:tcBorders>
          </w:tcPr>
          <w:p>
            <w:pPr>
              <w:pStyle w:val="TableParagraph"/>
              <w:spacing w:before="59"/>
              <w:ind w:left="76"/>
              <w:rPr>
                <w:sz w:val="16"/>
              </w:rPr>
            </w:pPr>
            <w:r>
              <w:rPr>
                <w:sz w:val="16"/>
              </w:rPr>
              <w:t>PROPYLENE GLYCOL ESTERS OF FATTY ACIDS</w:t>
            </w:r>
          </w:p>
        </w:tc>
        <w:tc>
          <w:tcPr>
            <w:tcW w:w="857" w:type="dxa"/>
            <w:tcBorders>
              <w:bottom w:val="single" w:sz="18" w:space="0" w:color="000000"/>
            </w:tcBorders>
          </w:tcPr>
          <w:p>
            <w:pPr>
              <w:pStyle w:val="TableParagraph"/>
              <w:spacing w:before="59"/>
              <w:ind w:left="125"/>
              <w:rPr>
                <w:sz w:val="16"/>
              </w:rPr>
            </w:pPr>
            <w:r>
              <w:rPr>
                <w:sz w:val="16"/>
              </w:rPr>
              <w:t>477</w:t>
            </w:r>
          </w:p>
        </w:tc>
        <w:tc>
          <w:tcPr>
            <w:tcW w:w="2343" w:type="dxa"/>
            <w:tcBorders>
              <w:bottom w:val="single" w:sz="18" w:space="0" w:color="000000"/>
            </w:tcBorders>
          </w:tcPr>
          <w:p>
            <w:pPr>
              <w:pStyle w:val="TableParagraph"/>
              <w:spacing w:before="59"/>
              <w:ind w:left="1248"/>
              <w:rPr>
                <w:sz w:val="16"/>
              </w:rPr>
            </w:pPr>
            <w:r>
              <w:rPr>
                <w:sz w:val="16"/>
              </w:rPr>
              <w:t>2001</w:t>
            </w:r>
          </w:p>
        </w:tc>
        <w:tc>
          <w:tcPr>
            <w:tcW w:w="1750" w:type="dxa"/>
            <w:tcBorders>
              <w:bottom w:val="single" w:sz="18" w:space="0" w:color="000000"/>
            </w:tcBorders>
          </w:tcPr>
          <w:p>
            <w:pPr>
              <w:pStyle w:val="TableParagraph"/>
              <w:spacing w:before="59"/>
              <w:ind w:left="348"/>
              <w:rPr>
                <w:sz w:val="16"/>
              </w:rPr>
            </w:pPr>
            <w:r>
              <w:rPr>
                <w:sz w:val="16"/>
              </w:rPr>
              <w:t>15000 mg/kg</w:t>
            </w:r>
          </w:p>
        </w:tc>
        <w:tc>
          <w:tcPr>
            <w:tcW w:w="1127" w:type="dxa"/>
            <w:tcBorders>
              <w:bottom w:val="single" w:sz="18" w:space="0" w:color="000000"/>
            </w:tcBorders>
          </w:tcPr>
          <w:p>
            <w:pPr>
              <w:pStyle w:val="TableParagraph"/>
              <w:spacing w:before="59"/>
              <w:ind w:left="176" w:right="181"/>
              <w:jc w:val="center"/>
              <w:rPr>
                <w:sz w:val="16"/>
              </w:rPr>
            </w:pPr>
            <w:r>
              <w:rPr>
                <w:sz w:val="16"/>
              </w:rPr>
              <w:t>11 &amp; 72</w:t>
            </w:r>
          </w:p>
        </w:tc>
      </w:tr>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07.1</w:t>
            </w:r>
          </w:p>
        </w:tc>
        <w:tc>
          <w:tcPr>
            <w:tcW w:w="857" w:type="dxa"/>
            <w:tcBorders>
              <w:top w:val="single" w:sz="18" w:space="0" w:color="000000"/>
              <w:bottom w:val="dotted" w:sz="2" w:space="0" w:color="000000"/>
            </w:tcBorders>
          </w:tcPr>
          <w:p>
            <w:pPr>
              <w:pStyle w:val="TableParagraph"/>
              <w:rPr>
                <w:rFonts w:ascii="Times New Roman"/>
                <w:sz w:val="16"/>
              </w:rPr>
            </w:pPr>
          </w:p>
        </w:tc>
        <w:tc>
          <w:tcPr>
            <w:tcW w:w="2343" w:type="dxa"/>
            <w:tcBorders>
              <w:top w:val="single" w:sz="18" w:space="0" w:color="000000"/>
              <w:bottom w:val="dotted" w:sz="2" w:space="0" w:color="000000"/>
            </w:tcBorders>
          </w:tcPr>
          <w:p>
            <w:pPr>
              <w:pStyle w:val="TableParagraph"/>
              <w:spacing w:before="62"/>
              <w:ind w:left="108"/>
              <w:rPr>
                <w:b/>
                <w:sz w:val="24"/>
              </w:rPr>
            </w:pPr>
            <w:r>
              <w:rPr>
                <w:b/>
                <w:color w:val="FF0000"/>
                <w:sz w:val="24"/>
              </w:rPr>
              <w:t>Bread and ordinary</w:t>
            </w:r>
          </w:p>
        </w:tc>
        <w:tc>
          <w:tcPr>
            <w:tcW w:w="1750" w:type="dxa"/>
            <w:tcBorders>
              <w:top w:val="single" w:sz="18" w:space="0" w:color="000000"/>
              <w:bottom w:val="dotted" w:sz="2" w:space="0" w:color="000000"/>
            </w:tcBorders>
          </w:tcPr>
          <w:p>
            <w:pPr>
              <w:pStyle w:val="TableParagraph"/>
              <w:spacing w:before="62"/>
              <w:ind w:left="31"/>
              <w:rPr>
                <w:b/>
                <w:sz w:val="24"/>
              </w:rPr>
            </w:pPr>
            <w:r>
              <w:rPr>
                <w:b/>
                <w:color w:val="FF0000"/>
                <w:sz w:val="24"/>
              </w:rPr>
              <w:t>bakery wares</w:t>
            </w:r>
          </w:p>
        </w:tc>
        <w:tc>
          <w:tcPr>
            <w:tcW w:w="1127"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57" w:type="dxa"/>
            <w:tcBorders>
              <w:top w:val="dotted" w:sz="2" w:space="0" w:color="000000"/>
              <w:bottom w:val="dotted" w:sz="2" w:space="0" w:color="000000"/>
            </w:tcBorders>
          </w:tcPr>
          <w:p>
            <w:pPr>
              <w:pStyle w:val="TableParagraph"/>
              <w:spacing w:before="15"/>
              <w:ind w:left="184"/>
              <w:rPr>
                <w:sz w:val="16"/>
              </w:rPr>
            </w:pPr>
            <w:r>
              <w:rPr>
                <w:sz w:val="16"/>
              </w:rPr>
              <w:t>INS</w:t>
            </w:r>
          </w:p>
        </w:tc>
        <w:tc>
          <w:tcPr>
            <w:tcW w:w="2343" w:type="dxa"/>
            <w:tcBorders>
              <w:top w:val="dotted" w:sz="2" w:space="0" w:color="000000"/>
              <w:bottom w:val="dotted" w:sz="2" w:space="0" w:color="000000"/>
            </w:tcBorders>
          </w:tcPr>
          <w:p>
            <w:pPr>
              <w:pStyle w:val="TableParagraph"/>
              <w:spacing w:before="15"/>
              <w:ind w:left="1068"/>
              <w:rPr>
                <w:sz w:val="16"/>
              </w:rPr>
            </w:pPr>
            <w:r>
              <w:rPr>
                <w:sz w:val="16"/>
              </w:rPr>
              <w:t>Year Adopted</w:t>
            </w:r>
          </w:p>
        </w:tc>
        <w:tc>
          <w:tcPr>
            <w:tcW w:w="1750" w:type="dxa"/>
            <w:tcBorders>
              <w:top w:val="dotted" w:sz="2" w:space="0" w:color="000000"/>
              <w:bottom w:val="dotted" w:sz="2" w:space="0" w:color="000000"/>
            </w:tcBorders>
          </w:tcPr>
          <w:p>
            <w:pPr>
              <w:pStyle w:val="TableParagraph"/>
              <w:spacing w:before="15"/>
              <w:ind w:left="525"/>
              <w:rPr>
                <w:sz w:val="16"/>
              </w:rPr>
            </w:pPr>
            <w:r>
              <w:rPr>
                <w:sz w:val="16"/>
              </w:rPr>
              <w:t>Max Level</w:t>
            </w:r>
          </w:p>
        </w:tc>
        <w:tc>
          <w:tcPr>
            <w:tcW w:w="1127" w:type="dxa"/>
            <w:tcBorders>
              <w:top w:val="dotted" w:sz="2" w:space="0" w:color="000000"/>
              <w:bottom w:val="dotted" w:sz="2" w:space="0" w:color="000000"/>
            </w:tcBorders>
          </w:tcPr>
          <w:p>
            <w:pPr>
              <w:pStyle w:val="TableParagraph"/>
              <w:spacing w:before="15"/>
              <w:ind w:left="176" w:right="123"/>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ACESULFAME POTASSIUM</w:t>
            </w:r>
          </w:p>
        </w:tc>
        <w:tc>
          <w:tcPr>
            <w:tcW w:w="857" w:type="dxa"/>
            <w:tcBorders>
              <w:top w:val="dotted" w:sz="2" w:space="0" w:color="000000"/>
            </w:tcBorders>
          </w:tcPr>
          <w:p>
            <w:pPr>
              <w:pStyle w:val="TableParagraph"/>
              <w:spacing w:before="60"/>
              <w:ind w:left="125"/>
              <w:rPr>
                <w:sz w:val="16"/>
              </w:rPr>
            </w:pPr>
            <w:r>
              <w:rPr>
                <w:sz w:val="16"/>
              </w:rPr>
              <w:t>950</w:t>
            </w:r>
          </w:p>
        </w:tc>
        <w:tc>
          <w:tcPr>
            <w:tcW w:w="2343" w:type="dxa"/>
            <w:tcBorders>
              <w:top w:val="dotted" w:sz="2" w:space="0" w:color="000000"/>
            </w:tcBorders>
          </w:tcPr>
          <w:p>
            <w:pPr>
              <w:pStyle w:val="TableParagraph"/>
              <w:spacing w:before="60"/>
              <w:ind w:left="1248"/>
              <w:rPr>
                <w:sz w:val="16"/>
              </w:rPr>
            </w:pPr>
            <w:r>
              <w:rPr>
                <w:sz w:val="16"/>
              </w:rPr>
              <w:t>2008</w:t>
            </w:r>
          </w:p>
        </w:tc>
        <w:tc>
          <w:tcPr>
            <w:tcW w:w="1750" w:type="dxa"/>
            <w:tcBorders>
              <w:top w:val="dotted" w:sz="2" w:space="0" w:color="000000"/>
            </w:tcBorders>
          </w:tcPr>
          <w:p>
            <w:pPr>
              <w:pStyle w:val="TableParagraph"/>
              <w:spacing w:before="60"/>
              <w:ind w:left="436"/>
              <w:rPr>
                <w:sz w:val="16"/>
              </w:rPr>
            </w:pPr>
            <w:r>
              <w:rPr>
                <w:sz w:val="16"/>
              </w:rPr>
              <w:t>1000 mg/kg</w:t>
            </w:r>
          </w:p>
        </w:tc>
        <w:tc>
          <w:tcPr>
            <w:tcW w:w="1127" w:type="dxa"/>
            <w:tcBorders>
              <w:top w:val="dotted" w:sz="2" w:space="0" w:color="000000"/>
            </w:tcBorders>
          </w:tcPr>
          <w:p>
            <w:pPr>
              <w:pStyle w:val="TableParagraph"/>
              <w:spacing w:before="60"/>
              <w:ind w:left="176" w:right="181"/>
              <w:jc w:val="center"/>
              <w:rPr>
                <w:sz w:val="16"/>
              </w:rPr>
            </w:pPr>
            <w:r>
              <w:rPr>
                <w:sz w:val="16"/>
              </w:rPr>
              <w:t>161 &amp; 188</w:t>
            </w:r>
          </w:p>
        </w:tc>
      </w:tr>
      <w:tr>
        <w:trPr>
          <w:trHeight w:val="307" w:hRule="atLeast"/>
        </w:trPr>
        <w:tc>
          <w:tcPr>
            <w:tcW w:w="3071" w:type="dxa"/>
          </w:tcPr>
          <w:p>
            <w:pPr>
              <w:pStyle w:val="TableParagraph"/>
              <w:spacing w:before="59"/>
              <w:ind w:left="76"/>
              <w:rPr>
                <w:sz w:val="16"/>
              </w:rPr>
            </w:pPr>
            <w:r>
              <w:rPr>
                <w:sz w:val="16"/>
              </w:rPr>
              <w:t>ASPARTAME</w:t>
            </w:r>
          </w:p>
        </w:tc>
        <w:tc>
          <w:tcPr>
            <w:tcW w:w="857" w:type="dxa"/>
          </w:tcPr>
          <w:p>
            <w:pPr>
              <w:pStyle w:val="TableParagraph"/>
              <w:spacing w:before="59"/>
              <w:ind w:left="125"/>
              <w:rPr>
                <w:sz w:val="16"/>
              </w:rPr>
            </w:pPr>
            <w:r>
              <w:rPr>
                <w:sz w:val="16"/>
              </w:rPr>
              <w:t>951</w:t>
            </w:r>
          </w:p>
        </w:tc>
        <w:tc>
          <w:tcPr>
            <w:tcW w:w="2343" w:type="dxa"/>
          </w:tcPr>
          <w:p>
            <w:pPr>
              <w:pStyle w:val="TableParagraph"/>
              <w:spacing w:before="59"/>
              <w:ind w:left="1248"/>
              <w:rPr>
                <w:sz w:val="16"/>
              </w:rPr>
            </w:pPr>
            <w:r>
              <w:rPr>
                <w:sz w:val="16"/>
              </w:rPr>
              <w:t>2008</w:t>
            </w:r>
          </w:p>
        </w:tc>
        <w:tc>
          <w:tcPr>
            <w:tcW w:w="1750" w:type="dxa"/>
          </w:tcPr>
          <w:p>
            <w:pPr>
              <w:pStyle w:val="TableParagraph"/>
              <w:spacing w:before="59"/>
              <w:ind w:left="436"/>
              <w:rPr>
                <w:sz w:val="16"/>
              </w:rPr>
            </w:pPr>
            <w:r>
              <w:rPr>
                <w:sz w:val="16"/>
              </w:rPr>
              <w:t>4000 mg/kg</w:t>
            </w:r>
          </w:p>
        </w:tc>
        <w:tc>
          <w:tcPr>
            <w:tcW w:w="1127" w:type="dxa"/>
          </w:tcPr>
          <w:p>
            <w:pPr>
              <w:pStyle w:val="TableParagraph"/>
              <w:spacing w:before="59"/>
              <w:ind w:left="176" w:right="181"/>
              <w:jc w:val="center"/>
              <w:rPr>
                <w:sz w:val="16"/>
              </w:rPr>
            </w:pPr>
            <w:r>
              <w:rPr>
                <w:sz w:val="16"/>
              </w:rPr>
              <w:t>161 &amp; 191</w:t>
            </w:r>
          </w:p>
        </w:tc>
      </w:tr>
      <w:tr>
        <w:trPr>
          <w:trHeight w:val="306" w:hRule="atLeast"/>
        </w:trPr>
        <w:tc>
          <w:tcPr>
            <w:tcW w:w="3071" w:type="dxa"/>
          </w:tcPr>
          <w:p>
            <w:pPr>
              <w:pStyle w:val="TableParagraph"/>
              <w:spacing w:before="59"/>
              <w:ind w:left="76"/>
              <w:rPr>
                <w:sz w:val="16"/>
              </w:rPr>
            </w:pPr>
            <w:r>
              <w:rPr>
                <w:sz w:val="16"/>
              </w:rPr>
              <w:t>BRILLIANT BLUE FCF</w:t>
            </w:r>
          </w:p>
        </w:tc>
        <w:tc>
          <w:tcPr>
            <w:tcW w:w="857" w:type="dxa"/>
          </w:tcPr>
          <w:p>
            <w:pPr>
              <w:pStyle w:val="TableParagraph"/>
              <w:spacing w:before="59"/>
              <w:ind w:left="125"/>
              <w:rPr>
                <w:sz w:val="16"/>
              </w:rPr>
            </w:pPr>
            <w:r>
              <w:rPr>
                <w:sz w:val="16"/>
              </w:rPr>
              <w:t>133</w:t>
            </w:r>
          </w:p>
        </w:tc>
        <w:tc>
          <w:tcPr>
            <w:tcW w:w="2343" w:type="dxa"/>
          </w:tcPr>
          <w:p>
            <w:pPr>
              <w:pStyle w:val="TableParagraph"/>
              <w:spacing w:before="59"/>
              <w:ind w:left="1248"/>
              <w:rPr>
                <w:sz w:val="16"/>
              </w:rPr>
            </w:pPr>
            <w:r>
              <w:rPr>
                <w:sz w:val="16"/>
              </w:rPr>
              <w:t>2009</w:t>
            </w:r>
          </w:p>
        </w:tc>
        <w:tc>
          <w:tcPr>
            <w:tcW w:w="1750" w:type="dxa"/>
          </w:tcPr>
          <w:p>
            <w:pPr>
              <w:pStyle w:val="TableParagraph"/>
              <w:spacing w:before="59"/>
              <w:ind w:left="526"/>
              <w:rPr>
                <w:sz w:val="16"/>
              </w:rPr>
            </w:pPr>
            <w:r>
              <w:rPr>
                <w:sz w:val="16"/>
              </w:rPr>
              <w:t>100 mg/kg</w:t>
            </w:r>
          </w:p>
        </w:tc>
        <w:tc>
          <w:tcPr>
            <w:tcW w:w="1127" w:type="dxa"/>
          </w:tcPr>
          <w:p>
            <w:pPr>
              <w:pStyle w:val="TableParagraph"/>
              <w:spacing w:before="59"/>
              <w:ind w:left="176" w:right="180"/>
              <w:jc w:val="center"/>
              <w:rPr>
                <w:sz w:val="16"/>
              </w:rPr>
            </w:pPr>
            <w:r>
              <w:rPr>
                <w:sz w:val="16"/>
              </w:rPr>
              <w:t>161</w:t>
            </w:r>
          </w:p>
        </w:tc>
      </w:tr>
      <w:tr>
        <w:trPr>
          <w:trHeight w:val="425" w:hRule="atLeast"/>
        </w:trPr>
        <w:tc>
          <w:tcPr>
            <w:tcW w:w="3071" w:type="dxa"/>
          </w:tcPr>
          <w:p>
            <w:pPr>
              <w:pStyle w:val="TableParagraph"/>
              <w:spacing w:line="184" w:lineRule="exact" w:before="61"/>
              <w:ind w:left="76" w:right="116"/>
              <w:rPr>
                <w:sz w:val="16"/>
              </w:rPr>
            </w:pPr>
            <w:r>
              <w:rPr>
                <w:sz w:val="16"/>
              </w:rPr>
              <w:t>DIACETYLTARTARIC AND FATTY ACID ESTERS OF GLYCEROL</w:t>
            </w:r>
          </w:p>
        </w:tc>
        <w:tc>
          <w:tcPr>
            <w:tcW w:w="857" w:type="dxa"/>
          </w:tcPr>
          <w:p>
            <w:pPr>
              <w:pStyle w:val="TableParagraph"/>
              <w:spacing w:before="58"/>
              <w:ind w:left="125"/>
              <w:rPr>
                <w:sz w:val="16"/>
              </w:rPr>
            </w:pPr>
            <w:r>
              <w:rPr>
                <w:sz w:val="16"/>
              </w:rPr>
              <w:t>472e</w:t>
            </w:r>
          </w:p>
        </w:tc>
        <w:tc>
          <w:tcPr>
            <w:tcW w:w="2343" w:type="dxa"/>
          </w:tcPr>
          <w:p>
            <w:pPr>
              <w:pStyle w:val="TableParagraph"/>
              <w:spacing w:before="58"/>
              <w:ind w:left="1248"/>
              <w:rPr>
                <w:sz w:val="16"/>
              </w:rPr>
            </w:pPr>
            <w:r>
              <w:rPr>
                <w:sz w:val="16"/>
              </w:rPr>
              <w:t>2006</w:t>
            </w:r>
          </w:p>
        </w:tc>
        <w:tc>
          <w:tcPr>
            <w:tcW w:w="1750" w:type="dxa"/>
          </w:tcPr>
          <w:p>
            <w:pPr>
              <w:pStyle w:val="TableParagraph"/>
              <w:spacing w:before="58"/>
              <w:ind w:left="436"/>
              <w:rPr>
                <w:sz w:val="16"/>
              </w:rPr>
            </w:pPr>
            <w:r>
              <w:rPr>
                <w:sz w:val="16"/>
              </w:rPr>
              <w:t>6000 mg/kg</w:t>
            </w:r>
          </w:p>
        </w:tc>
        <w:tc>
          <w:tcPr>
            <w:tcW w:w="112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1" w:after="0"/>
        <w:rPr>
          <w:b/>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39"/>
        <w:gridCol w:w="2360"/>
        <w:gridCol w:w="1771"/>
        <w:gridCol w:w="1092"/>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07.1</w:t>
            </w:r>
          </w:p>
        </w:tc>
        <w:tc>
          <w:tcPr>
            <w:tcW w:w="739" w:type="dxa"/>
            <w:tcBorders>
              <w:top w:val="single" w:sz="18" w:space="0" w:color="000000"/>
              <w:bottom w:val="dotted" w:sz="2" w:space="0" w:color="000000"/>
            </w:tcBorders>
          </w:tcPr>
          <w:p>
            <w:pPr>
              <w:pStyle w:val="TableParagraph"/>
              <w:rPr>
                <w:rFonts w:ascii="Times New Roman"/>
                <w:sz w:val="16"/>
              </w:rPr>
            </w:pPr>
          </w:p>
        </w:tc>
        <w:tc>
          <w:tcPr>
            <w:tcW w:w="2360" w:type="dxa"/>
            <w:tcBorders>
              <w:top w:val="single" w:sz="18" w:space="0" w:color="000000"/>
              <w:bottom w:val="dotted" w:sz="2" w:space="0" w:color="000000"/>
            </w:tcBorders>
          </w:tcPr>
          <w:p>
            <w:pPr>
              <w:pStyle w:val="TableParagraph"/>
              <w:spacing w:before="62"/>
              <w:ind w:left="127"/>
              <w:rPr>
                <w:b/>
                <w:sz w:val="24"/>
              </w:rPr>
            </w:pPr>
            <w:r>
              <w:rPr>
                <w:b/>
                <w:color w:val="FF0000"/>
                <w:sz w:val="24"/>
              </w:rPr>
              <w:t>Bread and ordinary</w:t>
            </w:r>
          </w:p>
        </w:tc>
        <w:tc>
          <w:tcPr>
            <w:tcW w:w="1771" w:type="dxa"/>
            <w:tcBorders>
              <w:top w:val="single" w:sz="18" w:space="0" w:color="000000"/>
              <w:bottom w:val="dotted" w:sz="2" w:space="0" w:color="000000"/>
            </w:tcBorders>
          </w:tcPr>
          <w:p>
            <w:pPr>
              <w:pStyle w:val="TableParagraph"/>
              <w:spacing w:before="62"/>
              <w:ind w:left="33"/>
              <w:rPr>
                <w:b/>
                <w:sz w:val="24"/>
              </w:rPr>
            </w:pPr>
            <w:r>
              <w:rPr>
                <w:b/>
                <w:color w:val="FF0000"/>
                <w:sz w:val="24"/>
              </w:rPr>
              <w:t>bakery wares</w:t>
            </w:r>
          </w:p>
        </w:tc>
        <w:tc>
          <w:tcPr>
            <w:tcW w:w="1092"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39" w:type="dxa"/>
            <w:tcBorders>
              <w:top w:val="dotted" w:sz="2" w:space="0" w:color="000000"/>
              <w:bottom w:val="dotted" w:sz="2" w:space="0" w:color="000000"/>
            </w:tcBorders>
          </w:tcPr>
          <w:p>
            <w:pPr>
              <w:pStyle w:val="TableParagraph"/>
              <w:spacing w:before="15"/>
              <w:ind w:left="85"/>
              <w:rPr>
                <w:sz w:val="16"/>
              </w:rPr>
            </w:pPr>
            <w:r>
              <w:rPr>
                <w:sz w:val="16"/>
              </w:rPr>
              <w:t>INS</w:t>
            </w:r>
          </w:p>
        </w:tc>
        <w:tc>
          <w:tcPr>
            <w:tcW w:w="2360" w:type="dxa"/>
            <w:tcBorders>
              <w:top w:val="dotted" w:sz="2" w:space="0" w:color="000000"/>
              <w:bottom w:val="dotted" w:sz="2" w:space="0" w:color="000000"/>
            </w:tcBorders>
          </w:tcPr>
          <w:p>
            <w:pPr>
              <w:pStyle w:val="TableParagraph"/>
              <w:spacing w:before="15"/>
              <w:ind w:left="1087"/>
              <w:rPr>
                <w:sz w:val="16"/>
              </w:rPr>
            </w:pPr>
            <w:r>
              <w:rPr>
                <w:sz w:val="16"/>
              </w:rPr>
              <w:t>Year Adopted</w:t>
            </w:r>
          </w:p>
        </w:tc>
        <w:tc>
          <w:tcPr>
            <w:tcW w:w="1771" w:type="dxa"/>
            <w:tcBorders>
              <w:top w:val="dotted" w:sz="2" w:space="0" w:color="000000"/>
              <w:bottom w:val="dotted" w:sz="2" w:space="0" w:color="000000"/>
            </w:tcBorders>
          </w:tcPr>
          <w:p>
            <w:pPr>
              <w:pStyle w:val="TableParagraph"/>
              <w:spacing w:before="15"/>
              <w:ind w:left="527"/>
              <w:rPr>
                <w:sz w:val="16"/>
              </w:rPr>
            </w:pPr>
            <w:r>
              <w:rPr>
                <w:sz w:val="16"/>
              </w:rPr>
              <w:t>Max Level</w:t>
            </w:r>
          </w:p>
        </w:tc>
        <w:tc>
          <w:tcPr>
            <w:tcW w:w="1092" w:type="dxa"/>
            <w:tcBorders>
              <w:top w:val="dotted" w:sz="2" w:space="0" w:color="000000"/>
              <w:bottom w:val="dotted" w:sz="2" w:space="0" w:color="000000"/>
            </w:tcBorders>
          </w:tcPr>
          <w:p>
            <w:pPr>
              <w:pStyle w:val="TableParagraph"/>
              <w:spacing w:before="15"/>
              <w:ind w:left="200" w:right="150"/>
              <w:jc w:val="center"/>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NEOTAME</w:t>
            </w:r>
          </w:p>
        </w:tc>
        <w:tc>
          <w:tcPr>
            <w:tcW w:w="739" w:type="dxa"/>
            <w:tcBorders>
              <w:top w:val="dotted" w:sz="2" w:space="0" w:color="000000"/>
            </w:tcBorders>
          </w:tcPr>
          <w:p>
            <w:pPr>
              <w:pStyle w:val="TableParagraph"/>
              <w:spacing w:before="60"/>
              <w:ind w:left="26"/>
              <w:rPr>
                <w:sz w:val="16"/>
              </w:rPr>
            </w:pPr>
            <w:r>
              <w:rPr>
                <w:sz w:val="16"/>
              </w:rPr>
              <w:t>961</w:t>
            </w:r>
          </w:p>
        </w:tc>
        <w:tc>
          <w:tcPr>
            <w:tcW w:w="2360" w:type="dxa"/>
            <w:tcBorders>
              <w:top w:val="dotted" w:sz="2" w:space="0" w:color="000000"/>
            </w:tcBorders>
          </w:tcPr>
          <w:p>
            <w:pPr>
              <w:pStyle w:val="TableParagraph"/>
              <w:spacing w:before="60"/>
              <w:ind w:left="1267"/>
              <w:rPr>
                <w:sz w:val="16"/>
              </w:rPr>
            </w:pPr>
            <w:r>
              <w:rPr>
                <w:sz w:val="16"/>
              </w:rPr>
              <w:t>2008</w:t>
            </w:r>
          </w:p>
        </w:tc>
        <w:tc>
          <w:tcPr>
            <w:tcW w:w="1771" w:type="dxa"/>
            <w:tcBorders>
              <w:top w:val="dotted" w:sz="2" w:space="0" w:color="000000"/>
            </w:tcBorders>
          </w:tcPr>
          <w:p>
            <w:pPr>
              <w:pStyle w:val="TableParagraph"/>
              <w:spacing w:before="60"/>
              <w:ind w:left="616"/>
              <w:rPr>
                <w:sz w:val="16"/>
              </w:rPr>
            </w:pPr>
            <w:r>
              <w:rPr>
                <w:sz w:val="16"/>
              </w:rPr>
              <w:t>70 mg/kg</w:t>
            </w:r>
          </w:p>
        </w:tc>
        <w:tc>
          <w:tcPr>
            <w:tcW w:w="1092" w:type="dxa"/>
            <w:tcBorders>
              <w:top w:val="dotted" w:sz="2" w:space="0" w:color="000000"/>
            </w:tcBorders>
          </w:tcPr>
          <w:p>
            <w:pPr>
              <w:pStyle w:val="TableParagraph"/>
              <w:spacing w:before="60"/>
              <w:ind w:left="200" w:right="208"/>
              <w:jc w:val="center"/>
              <w:rPr>
                <w:sz w:val="16"/>
              </w:rPr>
            </w:pPr>
            <w:r>
              <w:rPr>
                <w:sz w:val="16"/>
              </w:rPr>
              <w:t>161</w:t>
            </w:r>
          </w:p>
        </w:tc>
      </w:tr>
      <w:tr>
        <w:trPr>
          <w:trHeight w:val="552" w:hRule="atLeast"/>
        </w:trPr>
        <w:tc>
          <w:tcPr>
            <w:tcW w:w="3170" w:type="dxa"/>
            <w:tcBorders>
              <w:bottom w:val="single" w:sz="18" w:space="0" w:color="000000"/>
            </w:tcBorders>
          </w:tcPr>
          <w:p>
            <w:pPr>
              <w:pStyle w:val="TableParagraph"/>
              <w:spacing w:before="59"/>
              <w:ind w:left="76"/>
              <w:rPr>
                <w:sz w:val="16"/>
              </w:rPr>
            </w:pPr>
            <w:r>
              <w:rPr>
                <w:sz w:val="16"/>
              </w:rPr>
              <w:t>SUCRALOSE (TRICHLOROGALACTOSUCROSE)</w:t>
            </w:r>
          </w:p>
        </w:tc>
        <w:tc>
          <w:tcPr>
            <w:tcW w:w="739" w:type="dxa"/>
            <w:tcBorders>
              <w:bottom w:val="single" w:sz="18" w:space="0" w:color="000000"/>
            </w:tcBorders>
          </w:tcPr>
          <w:p>
            <w:pPr>
              <w:pStyle w:val="TableParagraph"/>
              <w:spacing w:before="59"/>
              <w:ind w:left="26"/>
              <w:rPr>
                <w:sz w:val="16"/>
              </w:rPr>
            </w:pPr>
            <w:r>
              <w:rPr>
                <w:sz w:val="16"/>
              </w:rPr>
              <w:t>955</w:t>
            </w:r>
          </w:p>
        </w:tc>
        <w:tc>
          <w:tcPr>
            <w:tcW w:w="2360" w:type="dxa"/>
            <w:tcBorders>
              <w:bottom w:val="single" w:sz="18" w:space="0" w:color="000000"/>
            </w:tcBorders>
          </w:tcPr>
          <w:p>
            <w:pPr>
              <w:pStyle w:val="TableParagraph"/>
              <w:spacing w:before="59"/>
              <w:ind w:left="1267"/>
              <w:rPr>
                <w:sz w:val="16"/>
              </w:rPr>
            </w:pPr>
            <w:r>
              <w:rPr>
                <w:sz w:val="16"/>
              </w:rPr>
              <w:t>2008</w:t>
            </w:r>
          </w:p>
        </w:tc>
        <w:tc>
          <w:tcPr>
            <w:tcW w:w="1771" w:type="dxa"/>
            <w:tcBorders>
              <w:bottom w:val="single" w:sz="18" w:space="0" w:color="000000"/>
            </w:tcBorders>
          </w:tcPr>
          <w:p>
            <w:pPr>
              <w:pStyle w:val="TableParagraph"/>
              <w:spacing w:before="59"/>
              <w:ind w:left="527"/>
              <w:rPr>
                <w:sz w:val="16"/>
              </w:rPr>
            </w:pPr>
            <w:r>
              <w:rPr>
                <w:sz w:val="16"/>
              </w:rPr>
              <w:t>650 mg/kg</w:t>
            </w:r>
          </w:p>
        </w:tc>
        <w:tc>
          <w:tcPr>
            <w:tcW w:w="1092" w:type="dxa"/>
            <w:tcBorders>
              <w:bottom w:val="single" w:sz="18" w:space="0" w:color="000000"/>
            </w:tcBorders>
          </w:tcPr>
          <w:p>
            <w:pPr>
              <w:pStyle w:val="TableParagraph"/>
              <w:spacing w:before="59"/>
              <w:ind w:left="200" w:right="208"/>
              <w:jc w:val="center"/>
              <w:rPr>
                <w:sz w:val="16"/>
              </w:rPr>
            </w:pPr>
            <w:r>
              <w:rPr>
                <w:sz w:val="16"/>
              </w:rPr>
              <w:t>161</w:t>
            </w: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07.1.1</w:t>
            </w:r>
          </w:p>
        </w:tc>
        <w:tc>
          <w:tcPr>
            <w:tcW w:w="739" w:type="dxa"/>
            <w:tcBorders>
              <w:top w:val="single" w:sz="18" w:space="0" w:color="000000"/>
              <w:bottom w:val="dotted" w:sz="2" w:space="0" w:color="000000"/>
            </w:tcBorders>
          </w:tcPr>
          <w:p>
            <w:pPr>
              <w:pStyle w:val="TableParagraph"/>
              <w:rPr>
                <w:rFonts w:ascii="Times New Roman"/>
                <w:sz w:val="16"/>
              </w:rPr>
            </w:pPr>
          </w:p>
        </w:tc>
        <w:tc>
          <w:tcPr>
            <w:tcW w:w="2360" w:type="dxa"/>
            <w:tcBorders>
              <w:top w:val="single" w:sz="18" w:space="0" w:color="000000"/>
              <w:bottom w:val="dotted" w:sz="2" w:space="0" w:color="000000"/>
            </w:tcBorders>
          </w:tcPr>
          <w:p>
            <w:pPr>
              <w:pStyle w:val="TableParagraph"/>
              <w:spacing w:before="62"/>
              <w:ind w:left="127"/>
              <w:rPr>
                <w:b/>
                <w:sz w:val="24"/>
              </w:rPr>
            </w:pPr>
            <w:r>
              <w:rPr>
                <w:b/>
                <w:color w:val="FF0000"/>
                <w:sz w:val="24"/>
              </w:rPr>
              <w:t>Breads and rolls</w:t>
            </w:r>
          </w:p>
        </w:tc>
        <w:tc>
          <w:tcPr>
            <w:tcW w:w="1771" w:type="dxa"/>
            <w:tcBorders>
              <w:top w:val="single" w:sz="18" w:space="0" w:color="000000"/>
              <w:bottom w:val="dotted" w:sz="2" w:space="0" w:color="000000"/>
            </w:tcBorders>
          </w:tcPr>
          <w:p>
            <w:pPr>
              <w:pStyle w:val="TableParagraph"/>
              <w:rPr>
                <w:rFonts w:ascii="Times New Roman"/>
                <w:sz w:val="16"/>
              </w:rPr>
            </w:pPr>
          </w:p>
        </w:tc>
        <w:tc>
          <w:tcPr>
            <w:tcW w:w="1092"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39" w:type="dxa"/>
            <w:tcBorders>
              <w:top w:val="dotted" w:sz="2" w:space="0" w:color="000000"/>
              <w:bottom w:val="dotted" w:sz="2" w:space="0" w:color="000000"/>
            </w:tcBorders>
          </w:tcPr>
          <w:p>
            <w:pPr>
              <w:pStyle w:val="TableParagraph"/>
              <w:spacing w:before="15"/>
              <w:ind w:left="85"/>
              <w:rPr>
                <w:sz w:val="16"/>
              </w:rPr>
            </w:pPr>
            <w:r>
              <w:rPr>
                <w:sz w:val="16"/>
              </w:rPr>
              <w:t>INS</w:t>
            </w:r>
          </w:p>
        </w:tc>
        <w:tc>
          <w:tcPr>
            <w:tcW w:w="2360" w:type="dxa"/>
            <w:tcBorders>
              <w:top w:val="dotted" w:sz="2" w:space="0" w:color="000000"/>
              <w:bottom w:val="dotted" w:sz="2" w:space="0" w:color="000000"/>
            </w:tcBorders>
          </w:tcPr>
          <w:p>
            <w:pPr>
              <w:pStyle w:val="TableParagraph"/>
              <w:spacing w:before="15"/>
              <w:ind w:left="1087"/>
              <w:rPr>
                <w:sz w:val="16"/>
              </w:rPr>
            </w:pPr>
            <w:r>
              <w:rPr>
                <w:sz w:val="16"/>
              </w:rPr>
              <w:t>Year Adopted</w:t>
            </w:r>
          </w:p>
        </w:tc>
        <w:tc>
          <w:tcPr>
            <w:tcW w:w="1771" w:type="dxa"/>
            <w:tcBorders>
              <w:top w:val="dotted" w:sz="2" w:space="0" w:color="000000"/>
              <w:bottom w:val="dotted" w:sz="2" w:space="0" w:color="000000"/>
            </w:tcBorders>
          </w:tcPr>
          <w:p>
            <w:pPr>
              <w:pStyle w:val="TableParagraph"/>
              <w:spacing w:before="15"/>
              <w:ind w:left="527"/>
              <w:rPr>
                <w:sz w:val="16"/>
              </w:rPr>
            </w:pPr>
            <w:r>
              <w:rPr>
                <w:sz w:val="16"/>
              </w:rPr>
              <w:t>Max Level</w:t>
            </w:r>
          </w:p>
        </w:tc>
        <w:tc>
          <w:tcPr>
            <w:tcW w:w="1092" w:type="dxa"/>
            <w:tcBorders>
              <w:top w:val="dotted" w:sz="2" w:space="0" w:color="000000"/>
              <w:bottom w:val="dotted" w:sz="2" w:space="0" w:color="000000"/>
            </w:tcBorders>
          </w:tcPr>
          <w:p>
            <w:pPr>
              <w:pStyle w:val="TableParagraph"/>
              <w:spacing w:before="15"/>
              <w:ind w:left="200" w:right="150"/>
              <w:jc w:val="center"/>
              <w:rPr>
                <w:sz w:val="16"/>
              </w:rPr>
            </w:pPr>
            <w:r>
              <w:rPr>
                <w:sz w:val="16"/>
              </w:rPr>
              <w:t>Notes</w:t>
            </w:r>
          </w:p>
        </w:tc>
      </w:tr>
      <w:tr>
        <w:trPr>
          <w:trHeight w:val="485" w:hRule="atLeast"/>
        </w:trPr>
        <w:tc>
          <w:tcPr>
            <w:tcW w:w="3170" w:type="dxa"/>
            <w:tcBorders>
              <w:top w:val="dotted" w:sz="2" w:space="0" w:color="000000"/>
            </w:tcBorders>
          </w:tcPr>
          <w:p>
            <w:pPr>
              <w:pStyle w:val="TableParagraph"/>
              <w:spacing w:before="61"/>
              <w:ind w:left="76"/>
              <w:rPr>
                <w:sz w:val="16"/>
              </w:rPr>
            </w:pPr>
            <w:r>
              <w:rPr>
                <w:sz w:val="16"/>
              </w:rPr>
              <w:t>MINERAL OIL, MEDIUM AND LOW VISCOSITY (CLASS I)</w:t>
            </w:r>
          </w:p>
        </w:tc>
        <w:tc>
          <w:tcPr>
            <w:tcW w:w="739" w:type="dxa"/>
            <w:tcBorders>
              <w:top w:val="dotted" w:sz="2" w:space="0" w:color="000000"/>
            </w:tcBorders>
          </w:tcPr>
          <w:p>
            <w:pPr>
              <w:pStyle w:val="TableParagraph"/>
              <w:spacing w:before="61"/>
              <w:ind w:left="26"/>
              <w:rPr>
                <w:sz w:val="16"/>
              </w:rPr>
            </w:pPr>
            <w:r>
              <w:rPr>
                <w:sz w:val="16"/>
              </w:rPr>
              <w:t>905e</w:t>
            </w:r>
          </w:p>
        </w:tc>
        <w:tc>
          <w:tcPr>
            <w:tcW w:w="2360" w:type="dxa"/>
            <w:tcBorders>
              <w:top w:val="dotted" w:sz="2" w:space="0" w:color="000000"/>
            </w:tcBorders>
          </w:tcPr>
          <w:p>
            <w:pPr>
              <w:pStyle w:val="TableParagraph"/>
              <w:spacing w:before="61"/>
              <w:ind w:left="1267"/>
              <w:rPr>
                <w:sz w:val="16"/>
              </w:rPr>
            </w:pPr>
            <w:r>
              <w:rPr>
                <w:sz w:val="16"/>
              </w:rPr>
              <w:t>2004</w:t>
            </w:r>
          </w:p>
        </w:tc>
        <w:tc>
          <w:tcPr>
            <w:tcW w:w="1771" w:type="dxa"/>
            <w:tcBorders>
              <w:top w:val="dotted" w:sz="2" w:space="0" w:color="000000"/>
            </w:tcBorders>
          </w:tcPr>
          <w:p>
            <w:pPr>
              <w:pStyle w:val="TableParagraph"/>
              <w:spacing w:before="61"/>
              <w:ind w:left="438"/>
              <w:rPr>
                <w:sz w:val="16"/>
              </w:rPr>
            </w:pPr>
            <w:r>
              <w:rPr>
                <w:sz w:val="16"/>
              </w:rPr>
              <w:t>3000 mg/kg</w:t>
            </w:r>
          </w:p>
        </w:tc>
        <w:tc>
          <w:tcPr>
            <w:tcW w:w="1092" w:type="dxa"/>
            <w:tcBorders>
              <w:top w:val="dotted" w:sz="2" w:space="0" w:color="000000"/>
            </w:tcBorders>
          </w:tcPr>
          <w:p>
            <w:pPr>
              <w:pStyle w:val="TableParagraph"/>
              <w:spacing w:before="61"/>
              <w:ind w:left="200" w:right="210"/>
              <w:jc w:val="center"/>
              <w:rPr>
                <w:sz w:val="16"/>
              </w:rPr>
            </w:pPr>
            <w:r>
              <w:rPr>
                <w:sz w:val="16"/>
              </w:rPr>
              <w:t>36 &amp; 126</w:t>
            </w:r>
          </w:p>
        </w:tc>
      </w:tr>
      <w:tr>
        <w:trPr>
          <w:trHeight w:val="298" w:hRule="atLeast"/>
        </w:trPr>
        <w:tc>
          <w:tcPr>
            <w:tcW w:w="3170" w:type="dxa"/>
          </w:tcPr>
          <w:p>
            <w:pPr>
              <w:pStyle w:val="TableParagraph"/>
              <w:spacing w:before="50"/>
              <w:ind w:left="76"/>
              <w:rPr>
                <w:sz w:val="16"/>
              </w:rPr>
            </w:pPr>
            <w:r>
              <w:rPr>
                <w:sz w:val="16"/>
              </w:rPr>
              <w:t>POLYSORBATES</w:t>
            </w:r>
          </w:p>
        </w:tc>
        <w:tc>
          <w:tcPr>
            <w:tcW w:w="739" w:type="dxa"/>
          </w:tcPr>
          <w:p>
            <w:pPr>
              <w:pStyle w:val="TableParagraph"/>
              <w:spacing w:before="50"/>
              <w:ind w:left="26"/>
              <w:rPr>
                <w:sz w:val="16"/>
              </w:rPr>
            </w:pPr>
            <w:r>
              <w:rPr>
                <w:sz w:val="16"/>
              </w:rPr>
              <w:t>432-436</w:t>
            </w:r>
          </w:p>
        </w:tc>
        <w:tc>
          <w:tcPr>
            <w:tcW w:w="2360" w:type="dxa"/>
          </w:tcPr>
          <w:p>
            <w:pPr>
              <w:pStyle w:val="TableParagraph"/>
              <w:spacing w:before="50"/>
              <w:ind w:left="1267"/>
              <w:rPr>
                <w:sz w:val="16"/>
              </w:rPr>
            </w:pPr>
            <w:r>
              <w:rPr>
                <w:sz w:val="16"/>
              </w:rPr>
              <w:t>2008</w:t>
            </w:r>
          </w:p>
        </w:tc>
        <w:tc>
          <w:tcPr>
            <w:tcW w:w="1771" w:type="dxa"/>
          </w:tcPr>
          <w:p>
            <w:pPr>
              <w:pStyle w:val="TableParagraph"/>
              <w:spacing w:before="50"/>
              <w:ind w:left="438"/>
              <w:rPr>
                <w:sz w:val="16"/>
              </w:rPr>
            </w:pPr>
            <w:r>
              <w:rPr>
                <w:sz w:val="16"/>
              </w:rPr>
              <w:t>3000 mg/kg</w:t>
            </w:r>
          </w:p>
        </w:tc>
        <w:tc>
          <w:tcPr>
            <w:tcW w:w="1092" w:type="dxa"/>
          </w:tcPr>
          <w:p>
            <w:pPr>
              <w:pStyle w:val="TableParagraph"/>
              <w:rPr>
                <w:rFonts w:ascii="Times New Roman"/>
                <w:sz w:val="16"/>
              </w:rPr>
            </w:pPr>
          </w:p>
        </w:tc>
      </w:tr>
      <w:tr>
        <w:trPr>
          <w:trHeight w:val="385" w:hRule="atLeast"/>
        </w:trPr>
        <w:tc>
          <w:tcPr>
            <w:tcW w:w="3170" w:type="dxa"/>
            <w:tcBorders>
              <w:bottom w:val="single" w:sz="18" w:space="0" w:color="000000"/>
            </w:tcBorders>
          </w:tcPr>
          <w:p>
            <w:pPr>
              <w:pStyle w:val="TableParagraph"/>
              <w:spacing w:before="58"/>
              <w:ind w:left="76"/>
              <w:rPr>
                <w:sz w:val="16"/>
              </w:rPr>
            </w:pPr>
            <w:r>
              <w:rPr>
                <w:sz w:val="16"/>
              </w:rPr>
              <w:t>TERTIARY BUTYLHYDROQUINONE</w:t>
            </w:r>
          </w:p>
        </w:tc>
        <w:tc>
          <w:tcPr>
            <w:tcW w:w="739" w:type="dxa"/>
            <w:tcBorders>
              <w:bottom w:val="single" w:sz="18" w:space="0" w:color="000000"/>
            </w:tcBorders>
          </w:tcPr>
          <w:p>
            <w:pPr>
              <w:pStyle w:val="TableParagraph"/>
              <w:spacing w:before="58"/>
              <w:ind w:left="26"/>
              <w:rPr>
                <w:sz w:val="16"/>
              </w:rPr>
            </w:pPr>
            <w:r>
              <w:rPr>
                <w:sz w:val="16"/>
              </w:rPr>
              <w:t>319</w:t>
            </w:r>
          </w:p>
        </w:tc>
        <w:tc>
          <w:tcPr>
            <w:tcW w:w="2360" w:type="dxa"/>
            <w:tcBorders>
              <w:bottom w:val="single" w:sz="18" w:space="0" w:color="000000"/>
            </w:tcBorders>
          </w:tcPr>
          <w:p>
            <w:pPr>
              <w:pStyle w:val="TableParagraph"/>
              <w:spacing w:before="58"/>
              <w:ind w:left="1267"/>
              <w:rPr>
                <w:sz w:val="16"/>
              </w:rPr>
            </w:pPr>
            <w:r>
              <w:rPr>
                <w:sz w:val="16"/>
              </w:rPr>
              <w:t>2006</w:t>
            </w:r>
          </w:p>
        </w:tc>
        <w:tc>
          <w:tcPr>
            <w:tcW w:w="1771" w:type="dxa"/>
            <w:tcBorders>
              <w:bottom w:val="single" w:sz="18" w:space="0" w:color="000000"/>
            </w:tcBorders>
          </w:tcPr>
          <w:p>
            <w:pPr>
              <w:pStyle w:val="TableParagraph"/>
              <w:spacing w:before="58"/>
              <w:ind w:left="527"/>
              <w:rPr>
                <w:sz w:val="16"/>
              </w:rPr>
            </w:pPr>
            <w:r>
              <w:rPr>
                <w:sz w:val="16"/>
              </w:rPr>
              <w:t>200 mg/kg</w:t>
            </w:r>
          </w:p>
        </w:tc>
        <w:tc>
          <w:tcPr>
            <w:tcW w:w="1092" w:type="dxa"/>
            <w:tcBorders>
              <w:bottom w:val="single" w:sz="18" w:space="0" w:color="000000"/>
            </w:tcBorders>
          </w:tcPr>
          <w:p>
            <w:pPr>
              <w:pStyle w:val="TableParagraph"/>
              <w:spacing w:before="58"/>
              <w:ind w:left="200" w:right="210"/>
              <w:jc w:val="center"/>
              <w:rPr>
                <w:sz w:val="16"/>
              </w:rPr>
            </w:pPr>
            <w:r>
              <w:rPr>
                <w:sz w:val="16"/>
              </w:rPr>
              <w:t>15 &amp; 130</w:t>
            </w:r>
          </w:p>
        </w:tc>
      </w:tr>
    </w:tbl>
    <w:p>
      <w:pPr>
        <w:tabs>
          <w:tab w:pos="2688" w:val="left" w:leader="none"/>
          <w:tab w:pos="4248" w:val="left" w:leader="none"/>
        </w:tabs>
        <w:spacing w:before="43"/>
        <w:ind w:left="288" w:right="0" w:firstLine="0"/>
        <w:jc w:val="left"/>
        <w:rPr>
          <w:b/>
          <w:sz w:val="24"/>
        </w:rPr>
      </w:pPr>
      <w:r>
        <w:rPr/>
        <w:pict>
          <v:line style="position:absolute;mso-position-horizontal-relative:page;mso-position-vertical-relative:paragraph;z-index:255760" from="60.599998pt,21.956146pt" to="518.099998pt,21.956146pt" stroked="true" strokeweight=".059998pt" strokecolor="#000000">
            <v:stroke dashstyle="solid"/>
            <w10:wrap type="none"/>
          </v:line>
        </w:pict>
      </w: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07.1.2</w:t>
        <w:tab/>
        <w:t>Crackers, excluding sweet</w:t>
      </w:r>
      <w:r>
        <w:rPr>
          <w:b/>
          <w:color w:val="FF0000"/>
          <w:spacing w:val="-3"/>
          <w:sz w:val="24"/>
        </w:rPr>
        <w:t> </w:t>
      </w:r>
      <w:r>
        <w:rPr>
          <w:b/>
          <w:color w:val="FF0000"/>
          <w:sz w:val="24"/>
        </w:rPr>
        <w:t>crackers</w:t>
      </w:r>
    </w:p>
    <w:p>
      <w:pPr>
        <w:spacing w:after="0"/>
        <w:jc w:val="left"/>
        <w:rPr>
          <w:sz w:val="24"/>
        </w:rPr>
        <w:sectPr>
          <w:pgSz w:w="11910" w:h="16840"/>
          <w:pgMar w:header="1463" w:footer="0" w:top="188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5784" from="60.599998pt,18.034210pt" to="518.099998pt,18.034210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ALLURA RED AC</w:t>
      </w:r>
    </w:p>
    <w:p>
      <w:pPr>
        <w:spacing w:line="400" w:lineRule="auto" w:before="122"/>
        <w:ind w:left="288" w:right="16" w:firstLine="0"/>
        <w:jc w:val="left"/>
        <w:rPr>
          <w:sz w:val="16"/>
        </w:rPr>
      </w:pPr>
      <w:r>
        <w:rPr>
          <w:sz w:val="16"/>
        </w:rPr>
        <w:t>CARAMEL III - AMMONIA PROCESS CARMINES</w:t>
      </w:r>
    </w:p>
    <w:p>
      <w:pPr>
        <w:spacing w:line="400" w:lineRule="auto" w:before="0"/>
        <w:ind w:left="288" w:right="43" w:hanging="1"/>
        <w:jc w:val="left"/>
        <w:rPr>
          <w:sz w:val="16"/>
        </w:rPr>
      </w:pPr>
      <w:r>
        <w:rPr>
          <w:sz w:val="16"/>
        </w:rPr>
        <w:t>CAROTENES, BETA- (VEGETABLE) CAROTENOIDS</w:t>
      </w:r>
    </w:p>
    <w:p>
      <w:pPr>
        <w:spacing w:before="0"/>
        <w:ind w:left="288" w:right="0" w:firstLine="0"/>
        <w:jc w:val="left"/>
        <w:rPr>
          <w:sz w:val="16"/>
        </w:rPr>
      </w:pPr>
      <w:r>
        <w:rPr>
          <w:sz w:val="16"/>
        </w:rPr>
        <w:t>POLYSORBATES</w:t>
      </w:r>
    </w:p>
    <w:p>
      <w:pPr>
        <w:spacing w:before="123"/>
        <w:ind w:left="288" w:right="0" w:firstLine="0"/>
        <w:jc w:val="left"/>
        <w:rPr>
          <w:sz w:val="16"/>
        </w:rPr>
      </w:pPr>
      <w:r>
        <w:rPr>
          <w:sz w:val="16"/>
        </w:rPr>
        <w:t>TERTIARY BUTYLHYDROQUINONE</w:t>
      </w:r>
    </w:p>
    <w:p>
      <w:pPr>
        <w:spacing w:before="103"/>
        <w:ind w:left="288" w:right="0" w:firstLine="0"/>
        <w:jc w:val="left"/>
        <w:rPr>
          <w:sz w:val="16"/>
        </w:rPr>
      </w:pPr>
      <w:r>
        <w:rPr/>
        <w:br w:type="column"/>
      </w:r>
      <w:r>
        <w:rPr>
          <w:sz w:val="16"/>
        </w:rPr>
        <w:t>129</w:t>
      </w:r>
    </w:p>
    <w:p>
      <w:pPr>
        <w:spacing w:before="122"/>
        <w:ind w:left="288" w:right="0" w:firstLine="0"/>
        <w:jc w:val="left"/>
        <w:rPr>
          <w:sz w:val="16"/>
        </w:rPr>
      </w:pPr>
      <w:r>
        <w:rPr>
          <w:sz w:val="16"/>
        </w:rPr>
        <w:t>150c</w:t>
      </w:r>
    </w:p>
    <w:p>
      <w:pPr>
        <w:spacing w:before="123"/>
        <w:ind w:left="288" w:right="0" w:firstLine="0"/>
        <w:jc w:val="left"/>
        <w:rPr>
          <w:sz w:val="16"/>
        </w:rPr>
      </w:pPr>
      <w:r>
        <w:rPr>
          <w:sz w:val="16"/>
        </w:rPr>
        <w:t>120</w:t>
      </w:r>
    </w:p>
    <w:p>
      <w:pPr>
        <w:spacing w:line="400" w:lineRule="auto" w:before="123"/>
        <w:ind w:left="288" w:right="38" w:hanging="1"/>
        <w:jc w:val="left"/>
        <w:rPr>
          <w:sz w:val="16"/>
        </w:rPr>
      </w:pPr>
      <w:r>
        <w:rPr>
          <w:sz w:val="16"/>
        </w:rPr>
        <w:t>160a(ii) 160a(i),a(iii),e,f 432-436</w:t>
      </w:r>
    </w:p>
    <w:p>
      <w:pPr>
        <w:spacing w:before="0"/>
        <w:ind w:left="288" w:right="0" w:firstLine="0"/>
        <w:jc w:val="left"/>
        <w:rPr>
          <w:sz w:val="16"/>
        </w:rPr>
      </w:pPr>
      <w:r>
        <w:rPr>
          <w:sz w:val="16"/>
        </w:rPr>
        <w:t>319</w:t>
      </w:r>
    </w:p>
    <w:p>
      <w:pPr>
        <w:spacing w:before="103"/>
        <w:ind w:left="288" w:right="0" w:firstLine="0"/>
        <w:jc w:val="left"/>
        <w:rPr>
          <w:sz w:val="16"/>
        </w:rPr>
      </w:pPr>
      <w:r>
        <w:rPr/>
        <w:br w:type="column"/>
      </w:r>
      <w:r>
        <w:rPr>
          <w:sz w:val="16"/>
        </w:rPr>
        <w:t>2009</w:t>
      </w:r>
    </w:p>
    <w:p>
      <w:pPr>
        <w:spacing w:before="122"/>
        <w:ind w:left="288" w:right="0" w:firstLine="0"/>
        <w:jc w:val="left"/>
        <w:rPr>
          <w:sz w:val="16"/>
        </w:rPr>
      </w:pPr>
      <w:r>
        <w:rPr>
          <w:sz w:val="16"/>
        </w:rPr>
        <w:t>2009</w:t>
      </w:r>
    </w:p>
    <w:p>
      <w:pPr>
        <w:spacing w:before="123"/>
        <w:ind w:left="288" w:right="0" w:firstLine="0"/>
        <w:jc w:val="left"/>
        <w:rPr>
          <w:sz w:val="16"/>
        </w:rPr>
      </w:pPr>
      <w:r>
        <w:rPr>
          <w:sz w:val="16"/>
        </w:rPr>
        <w:t>2008</w:t>
      </w:r>
    </w:p>
    <w:p>
      <w:pPr>
        <w:spacing w:before="123"/>
        <w:ind w:left="288" w:right="0" w:firstLine="0"/>
        <w:jc w:val="left"/>
        <w:rPr>
          <w:sz w:val="16"/>
        </w:rPr>
      </w:pPr>
      <w:r>
        <w:rPr>
          <w:sz w:val="16"/>
        </w:rPr>
        <w:t>2005</w:t>
      </w:r>
    </w:p>
    <w:p>
      <w:pPr>
        <w:spacing w:before="123"/>
        <w:ind w:left="288" w:right="0" w:firstLine="0"/>
        <w:jc w:val="left"/>
        <w:rPr>
          <w:sz w:val="16"/>
        </w:rPr>
      </w:pPr>
      <w:r>
        <w:rPr>
          <w:sz w:val="16"/>
        </w:rPr>
        <w:t>2009</w:t>
      </w:r>
    </w:p>
    <w:p>
      <w:pPr>
        <w:spacing w:before="124"/>
        <w:ind w:left="288" w:right="0" w:firstLine="0"/>
        <w:jc w:val="left"/>
        <w:rPr>
          <w:sz w:val="16"/>
        </w:rPr>
      </w:pPr>
      <w:r>
        <w:rPr>
          <w:sz w:val="16"/>
        </w:rPr>
        <w:t>2008</w:t>
      </w:r>
    </w:p>
    <w:p>
      <w:pPr>
        <w:spacing w:before="123"/>
        <w:ind w:left="288" w:right="0" w:firstLine="0"/>
        <w:jc w:val="left"/>
        <w:rPr>
          <w:sz w:val="16"/>
        </w:rPr>
      </w:pPr>
      <w:r>
        <w:rPr>
          <w:sz w:val="16"/>
        </w:rPr>
        <w:t>2006</w:t>
      </w:r>
    </w:p>
    <w:p>
      <w:pPr>
        <w:spacing w:before="103"/>
        <w:ind w:left="440" w:right="14" w:firstLine="0"/>
        <w:jc w:val="center"/>
        <w:rPr>
          <w:sz w:val="16"/>
        </w:rPr>
      </w:pPr>
      <w:r>
        <w:rPr/>
        <w:br w:type="column"/>
      </w:r>
      <w:r>
        <w:rPr>
          <w:sz w:val="16"/>
        </w:rPr>
        <w:t>300 mg/kg</w:t>
      </w:r>
    </w:p>
    <w:p>
      <w:pPr>
        <w:spacing w:before="122"/>
        <w:ind w:left="262" w:right="14" w:firstLine="0"/>
        <w:jc w:val="center"/>
        <w:rPr>
          <w:sz w:val="16"/>
        </w:rPr>
      </w:pPr>
      <w:r>
        <w:rPr>
          <w:sz w:val="16"/>
        </w:rPr>
        <w:t>50000 mg/kg</w:t>
      </w:r>
    </w:p>
    <w:p>
      <w:pPr>
        <w:spacing w:before="123"/>
        <w:ind w:left="440" w:right="14" w:firstLine="0"/>
        <w:jc w:val="center"/>
        <w:rPr>
          <w:sz w:val="16"/>
        </w:rPr>
      </w:pPr>
      <w:r>
        <w:rPr>
          <w:sz w:val="16"/>
        </w:rPr>
        <w:t>200 mg/kg</w:t>
      </w:r>
    </w:p>
    <w:p>
      <w:pPr>
        <w:spacing w:before="123"/>
        <w:ind w:left="378" w:right="0" w:firstLine="0"/>
        <w:jc w:val="left"/>
        <w:rPr>
          <w:sz w:val="16"/>
        </w:rPr>
      </w:pPr>
      <w:r>
        <w:rPr>
          <w:sz w:val="16"/>
        </w:rPr>
        <w:t>1000 mg/kg</w:t>
      </w:r>
    </w:p>
    <w:p>
      <w:pPr>
        <w:spacing w:before="123"/>
        <w:ind w:left="378" w:right="0" w:firstLine="0"/>
        <w:jc w:val="left"/>
        <w:rPr>
          <w:sz w:val="16"/>
        </w:rPr>
      </w:pPr>
      <w:r>
        <w:rPr>
          <w:sz w:val="16"/>
        </w:rPr>
        <w:t>1000 mg/kg</w:t>
      </w:r>
    </w:p>
    <w:p>
      <w:pPr>
        <w:spacing w:before="124"/>
        <w:ind w:left="378" w:right="0" w:firstLine="0"/>
        <w:jc w:val="left"/>
        <w:rPr>
          <w:sz w:val="16"/>
        </w:rPr>
      </w:pPr>
      <w:r>
        <w:rPr>
          <w:sz w:val="16"/>
        </w:rPr>
        <w:t>5000 mg/kg</w:t>
      </w:r>
    </w:p>
    <w:p>
      <w:pPr>
        <w:spacing w:before="123"/>
        <w:ind w:left="440" w:right="14" w:firstLine="0"/>
        <w:jc w:val="center"/>
        <w:rPr>
          <w:sz w:val="16"/>
        </w:rPr>
      </w:pPr>
      <w:r>
        <w:rPr>
          <w:sz w:val="16"/>
        </w:rPr>
        <w:t>200 mg/kg</w:t>
      </w:r>
    </w:p>
    <w:p>
      <w:pPr>
        <w:spacing w:before="103"/>
        <w:ind w:left="273" w:right="752" w:firstLine="0"/>
        <w:jc w:val="center"/>
        <w:rPr>
          <w:sz w:val="16"/>
        </w:rPr>
      </w:pPr>
      <w:r>
        <w:rPr/>
        <w:br w:type="column"/>
      </w:r>
      <w:r>
        <w:rPr>
          <w:sz w:val="16"/>
        </w:rPr>
        <w:t>161</w:t>
      </w:r>
    </w:p>
    <w:p>
      <w:pPr>
        <w:spacing w:before="122"/>
        <w:ind w:left="273" w:right="752" w:firstLine="0"/>
        <w:jc w:val="center"/>
        <w:rPr>
          <w:sz w:val="16"/>
        </w:rPr>
      </w:pPr>
      <w:r>
        <w:rPr>
          <w:sz w:val="16"/>
        </w:rPr>
        <w:t>161</w:t>
      </w:r>
    </w:p>
    <w:p>
      <w:pPr>
        <w:spacing w:before="123"/>
        <w:ind w:left="273" w:right="752" w:firstLine="0"/>
        <w:jc w:val="center"/>
        <w:rPr>
          <w:sz w:val="16"/>
        </w:rPr>
      </w:pPr>
      <w:r>
        <w:rPr>
          <w:sz w:val="16"/>
        </w:rPr>
        <w:t>178</w:t>
      </w:r>
    </w:p>
    <w:p>
      <w:pPr>
        <w:spacing w:line="240" w:lineRule="auto" w:before="0"/>
        <w:rPr>
          <w:sz w:val="18"/>
        </w:rPr>
      </w:pPr>
    </w:p>
    <w:p>
      <w:pPr>
        <w:spacing w:line="240" w:lineRule="auto" w:before="0"/>
        <w:rPr>
          <w:sz w:val="18"/>
        </w:rPr>
      </w:pPr>
    </w:p>
    <w:p>
      <w:pPr>
        <w:spacing w:line="240" w:lineRule="auto" w:before="0"/>
        <w:rPr>
          <w:sz w:val="18"/>
        </w:rPr>
      </w:pPr>
    </w:p>
    <w:p>
      <w:pPr>
        <w:spacing w:before="117"/>
        <w:ind w:left="273" w:right="753" w:firstLine="0"/>
        <w:jc w:val="center"/>
        <w:rPr>
          <w:sz w:val="16"/>
        </w:rPr>
      </w:pPr>
      <w:r>
        <w:rPr>
          <w:sz w:val="16"/>
        </w:rPr>
        <w:t>11</w:t>
      </w:r>
    </w:p>
    <w:p>
      <w:pPr>
        <w:spacing w:before="123"/>
        <w:ind w:left="272" w:right="753" w:firstLine="0"/>
        <w:jc w:val="center"/>
        <w:rPr>
          <w:sz w:val="16"/>
        </w:rPr>
      </w:pPr>
      <w:r>
        <w:rPr>
          <w:sz w:val="16"/>
        </w:rPr>
        <w:t>15 &amp; 130</w:t>
      </w:r>
    </w:p>
    <w:p>
      <w:pPr>
        <w:spacing w:after="0"/>
        <w:jc w:val="center"/>
        <w:rPr>
          <w:sz w:val="16"/>
        </w:rPr>
        <w:sectPr>
          <w:type w:val="continuous"/>
          <w:pgSz w:w="11910" w:h="16840"/>
          <w:pgMar w:top="1040" w:bottom="280" w:left="1000" w:right="1020"/>
          <w:cols w:num="5" w:equalWidth="0">
            <w:col w:w="3009" w:space="110"/>
            <w:col w:w="1394" w:space="587"/>
            <w:col w:w="685" w:space="757"/>
            <w:col w:w="1243" w:space="397"/>
            <w:col w:w="1708"/>
          </w:cols>
        </w:sectPr>
      </w:pPr>
    </w:p>
    <w:p>
      <w:pPr>
        <w:spacing w:line="240" w:lineRule="auto" w:before="5"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07.1.3</w:t>
      </w:r>
    </w:p>
    <w:p>
      <w:pPr>
        <w:spacing w:line="244" w:lineRule="auto" w:before="63"/>
        <w:ind w:left="288" w:right="500" w:firstLine="0"/>
        <w:jc w:val="left"/>
        <w:rPr>
          <w:b/>
          <w:sz w:val="24"/>
        </w:rPr>
      </w:pPr>
      <w:r>
        <w:rPr/>
        <w:br w:type="column"/>
      </w:r>
      <w:r>
        <w:rPr>
          <w:b/>
          <w:color w:val="FF0000"/>
          <w:sz w:val="24"/>
        </w:rPr>
        <w:t>Other ordinary bakery products (e.g., bagels, pita, English muffins)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5808" from="60.599998pt,3.684205pt" to="518.099998pt,3.684205pt" stroked="true" strokeweight=".060028pt" strokecolor="#000000">
            <v:stroke dashstyle="solid"/>
            <w10:wrap type="none"/>
          </v:line>
        </w:pict>
      </w:r>
      <w:r>
        <w:rPr/>
        <w:pict>
          <v:line style="position:absolute;mso-position-horizontal-relative:page;mso-position-vertical-relative:paragraph;z-index:255832" from="60.599998pt,15.684205pt" to="518.099998pt,15.684205pt" stroked="true" strokeweight=".06002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ALLURA RED AC</w:t>
      </w:r>
    </w:p>
    <w:p>
      <w:pPr>
        <w:spacing w:line="398" w:lineRule="auto" w:before="124"/>
        <w:ind w:left="288" w:right="16" w:firstLine="0"/>
        <w:jc w:val="left"/>
        <w:rPr>
          <w:sz w:val="16"/>
        </w:rPr>
      </w:pPr>
      <w:r>
        <w:rPr>
          <w:sz w:val="16"/>
        </w:rPr>
        <w:t>CARAMEL III - AMMONIA PROCESS POLYSORBATES</w:t>
      </w:r>
    </w:p>
    <w:p>
      <w:pPr>
        <w:spacing w:before="2"/>
        <w:ind w:left="288" w:right="0" w:firstLine="0"/>
        <w:jc w:val="left"/>
        <w:rPr>
          <w:sz w:val="16"/>
        </w:rPr>
      </w:pPr>
      <w:r>
        <w:rPr>
          <w:sz w:val="16"/>
        </w:rPr>
        <w:t>PROPYL GALLATE</w:t>
      </w:r>
    </w:p>
    <w:p>
      <w:pPr>
        <w:spacing w:before="123"/>
        <w:ind w:left="288" w:right="0" w:firstLine="0"/>
        <w:jc w:val="left"/>
        <w:rPr>
          <w:sz w:val="16"/>
        </w:rPr>
      </w:pPr>
      <w:r>
        <w:rPr>
          <w:sz w:val="16"/>
        </w:rPr>
        <w:t>TERTIARY BUTYLHYDROQUINONE</w:t>
      </w:r>
    </w:p>
    <w:p>
      <w:pPr>
        <w:spacing w:before="102"/>
        <w:ind w:left="288" w:right="0" w:firstLine="0"/>
        <w:jc w:val="left"/>
        <w:rPr>
          <w:sz w:val="16"/>
        </w:rPr>
      </w:pPr>
      <w:r>
        <w:rPr/>
        <w:br w:type="column"/>
      </w:r>
      <w:r>
        <w:rPr>
          <w:sz w:val="16"/>
        </w:rPr>
        <w:t>129</w:t>
      </w:r>
    </w:p>
    <w:p>
      <w:pPr>
        <w:spacing w:before="124"/>
        <w:ind w:left="288" w:right="0" w:firstLine="0"/>
        <w:jc w:val="left"/>
        <w:rPr>
          <w:sz w:val="16"/>
        </w:rPr>
      </w:pPr>
      <w:r>
        <w:rPr>
          <w:sz w:val="16"/>
        </w:rPr>
        <w:t>150c</w:t>
      </w:r>
    </w:p>
    <w:p>
      <w:pPr>
        <w:spacing w:before="122"/>
        <w:ind w:left="288" w:right="0" w:firstLine="0"/>
        <w:jc w:val="left"/>
        <w:rPr>
          <w:sz w:val="16"/>
        </w:rPr>
      </w:pPr>
      <w:r>
        <w:rPr>
          <w:sz w:val="16"/>
        </w:rPr>
        <w:t>432-436</w:t>
      </w:r>
    </w:p>
    <w:p>
      <w:pPr>
        <w:spacing w:before="123"/>
        <w:ind w:left="288" w:right="0" w:firstLine="0"/>
        <w:jc w:val="left"/>
        <w:rPr>
          <w:sz w:val="16"/>
        </w:rPr>
      </w:pPr>
      <w:r>
        <w:rPr>
          <w:sz w:val="16"/>
        </w:rPr>
        <w:t>310</w:t>
      </w:r>
    </w:p>
    <w:p>
      <w:pPr>
        <w:spacing w:before="123"/>
        <w:ind w:left="288" w:right="0" w:firstLine="0"/>
        <w:jc w:val="left"/>
        <w:rPr>
          <w:sz w:val="16"/>
        </w:rPr>
      </w:pPr>
      <w:r>
        <w:rPr>
          <w:sz w:val="16"/>
        </w:rPr>
        <w:t>319</w:t>
      </w:r>
    </w:p>
    <w:p>
      <w:pPr>
        <w:spacing w:before="102"/>
        <w:ind w:left="288" w:right="0" w:firstLine="0"/>
        <w:jc w:val="left"/>
        <w:rPr>
          <w:sz w:val="16"/>
        </w:rPr>
      </w:pPr>
      <w:r>
        <w:rPr/>
        <w:br w:type="column"/>
      </w:r>
      <w:r>
        <w:rPr>
          <w:sz w:val="16"/>
        </w:rPr>
        <w:t>2009</w:t>
      </w:r>
    </w:p>
    <w:p>
      <w:pPr>
        <w:spacing w:before="124"/>
        <w:ind w:left="288" w:right="0" w:firstLine="0"/>
        <w:jc w:val="left"/>
        <w:rPr>
          <w:sz w:val="16"/>
        </w:rPr>
      </w:pPr>
      <w:r>
        <w:rPr>
          <w:sz w:val="16"/>
        </w:rPr>
        <w:t>2009</w:t>
      </w:r>
    </w:p>
    <w:p>
      <w:pPr>
        <w:spacing w:before="122"/>
        <w:ind w:left="288" w:right="0" w:firstLine="0"/>
        <w:jc w:val="left"/>
        <w:rPr>
          <w:sz w:val="16"/>
        </w:rPr>
      </w:pPr>
      <w:r>
        <w:rPr>
          <w:sz w:val="16"/>
        </w:rPr>
        <w:t>2008</w:t>
      </w:r>
    </w:p>
    <w:p>
      <w:pPr>
        <w:spacing w:before="123"/>
        <w:ind w:left="288" w:right="0" w:firstLine="0"/>
        <w:jc w:val="left"/>
        <w:rPr>
          <w:sz w:val="16"/>
        </w:rPr>
      </w:pPr>
      <w:r>
        <w:rPr>
          <w:sz w:val="16"/>
        </w:rPr>
        <w:t>2001</w:t>
      </w:r>
    </w:p>
    <w:p>
      <w:pPr>
        <w:spacing w:before="123"/>
        <w:ind w:left="288" w:right="0" w:firstLine="0"/>
        <w:jc w:val="left"/>
        <w:rPr>
          <w:sz w:val="16"/>
        </w:rPr>
      </w:pPr>
      <w:r>
        <w:rPr>
          <w:sz w:val="16"/>
        </w:rPr>
        <w:t>2006</w:t>
      </w:r>
    </w:p>
    <w:p>
      <w:pPr>
        <w:spacing w:before="102"/>
        <w:ind w:left="440" w:right="14" w:firstLine="0"/>
        <w:jc w:val="center"/>
        <w:rPr>
          <w:sz w:val="16"/>
        </w:rPr>
      </w:pPr>
      <w:r>
        <w:rPr/>
        <w:br w:type="column"/>
      </w:r>
      <w:r>
        <w:rPr>
          <w:sz w:val="16"/>
        </w:rPr>
        <w:t>300 mg/kg</w:t>
      </w:r>
    </w:p>
    <w:p>
      <w:pPr>
        <w:spacing w:before="124"/>
        <w:ind w:left="262" w:right="14" w:firstLine="0"/>
        <w:jc w:val="center"/>
        <w:rPr>
          <w:sz w:val="16"/>
        </w:rPr>
      </w:pPr>
      <w:r>
        <w:rPr>
          <w:sz w:val="16"/>
        </w:rPr>
        <w:t>50000 mg/kg</w:t>
      </w:r>
    </w:p>
    <w:p>
      <w:pPr>
        <w:spacing w:before="122"/>
        <w:ind w:left="378" w:right="0" w:firstLine="0"/>
        <w:jc w:val="left"/>
        <w:rPr>
          <w:sz w:val="16"/>
        </w:rPr>
      </w:pPr>
      <w:r>
        <w:rPr>
          <w:sz w:val="16"/>
        </w:rPr>
        <w:t>3000 mg/kg</w:t>
      </w:r>
    </w:p>
    <w:p>
      <w:pPr>
        <w:spacing w:before="123"/>
        <w:ind w:left="440" w:right="14" w:firstLine="0"/>
        <w:jc w:val="center"/>
        <w:rPr>
          <w:sz w:val="16"/>
        </w:rPr>
      </w:pPr>
      <w:r>
        <w:rPr>
          <w:sz w:val="16"/>
        </w:rPr>
        <w:t>100 mg/kg</w:t>
      </w:r>
    </w:p>
    <w:p>
      <w:pPr>
        <w:spacing w:before="123"/>
        <w:ind w:left="440" w:right="14" w:firstLine="0"/>
        <w:jc w:val="center"/>
        <w:rPr>
          <w:sz w:val="16"/>
        </w:rPr>
      </w:pPr>
      <w:r>
        <w:rPr>
          <w:sz w:val="16"/>
        </w:rPr>
        <w:t>200 mg/kg</w:t>
      </w:r>
    </w:p>
    <w:p>
      <w:pPr>
        <w:spacing w:before="102"/>
        <w:ind w:left="273" w:right="752" w:firstLine="0"/>
        <w:jc w:val="center"/>
        <w:rPr>
          <w:sz w:val="16"/>
        </w:rPr>
      </w:pPr>
      <w:r>
        <w:rPr/>
        <w:br w:type="column"/>
      </w:r>
      <w:r>
        <w:rPr>
          <w:sz w:val="16"/>
        </w:rPr>
        <w:t>161</w:t>
      </w:r>
    </w:p>
    <w:p>
      <w:pPr>
        <w:spacing w:before="124"/>
        <w:ind w:left="273" w:right="752" w:firstLine="0"/>
        <w:jc w:val="center"/>
        <w:rPr>
          <w:sz w:val="16"/>
        </w:rPr>
      </w:pPr>
      <w:r>
        <w:rPr>
          <w:sz w:val="16"/>
        </w:rPr>
        <w:t>161</w:t>
      </w:r>
    </w:p>
    <w:p>
      <w:pPr>
        <w:spacing w:before="122"/>
        <w:ind w:left="273" w:right="753" w:firstLine="0"/>
        <w:jc w:val="center"/>
        <w:rPr>
          <w:sz w:val="16"/>
        </w:rPr>
      </w:pPr>
      <w:r>
        <w:rPr>
          <w:sz w:val="16"/>
        </w:rPr>
        <w:t>11</w:t>
      </w:r>
    </w:p>
    <w:p>
      <w:pPr>
        <w:spacing w:before="123"/>
        <w:ind w:left="273" w:right="753" w:firstLine="0"/>
        <w:jc w:val="center"/>
        <w:rPr>
          <w:sz w:val="16"/>
        </w:rPr>
      </w:pPr>
      <w:r>
        <w:rPr>
          <w:sz w:val="16"/>
        </w:rPr>
        <w:t>15 &amp; 130</w:t>
      </w:r>
    </w:p>
    <w:p>
      <w:pPr>
        <w:spacing w:before="123"/>
        <w:ind w:left="272" w:right="753" w:firstLine="0"/>
        <w:jc w:val="center"/>
        <w:rPr>
          <w:sz w:val="16"/>
        </w:rPr>
      </w:pPr>
      <w:r>
        <w:rPr>
          <w:sz w:val="16"/>
        </w:rPr>
        <w:t>15 &amp; 130</w:t>
      </w:r>
    </w:p>
    <w:p>
      <w:pPr>
        <w:spacing w:after="0"/>
        <w:jc w:val="center"/>
        <w:rPr>
          <w:sz w:val="16"/>
        </w:rPr>
        <w:sectPr>
          <w:type w:val="continuous"/>
          <w:pgSz w:w="11910" w:h="16840"/>
          <w:pgMar w:top="1040" w:bottom="280" w:left="1000" w:right="1020"/>
          <w:cols w:num="5" w:equalWidth="0">
            <w:col w:w="3009" w:space="110"/>
            <w:col w:w="915" w:space="1066"/>
            <w:col w:w="685" w:space="757"/>
            <w:col w:w="1243" w:space="397"/>
            <w:col w:w="1708"/>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07.1.4</w:t>
      </w:r>
    </w:p>
    <w:p>
      <w:pPr>
        <w:spacing w:line="244" w:lineRule="auto" w:before="63"/>
        <w:ind w:left="288" w:right="1354" w:firstLine="0"/>
        <w:jc w:val="left"/>
        <w:rPr>
          <w:b/>
          <w:sz w:val="24"/>
        </w:rPr>
      </w:pPr>
      <w:r>
        <w:rPr/>
        <w:br w:type="column"/>
      </w:r>
      <w:r>
        <w:rPr>
          <w:b/>
          <w:color w:val="FF0000"/>
          <w:sz w:val="24"/>
        </w:rPr>
        <w:t>Bread-type products, including bread stuffing and bread crumbs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5856" from="60.599998pt,3.684195pt" to="518.099998pt,3.684195pt" stroked="true" strokeweight=".060013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525"/>
        <w:gridCol w:w="1573"/>
        <w:gridCol w:w="1820"/>
        <w:gridCol w:w="1254"/>
      </w:tblGrid>
      <w:tr>
        <w:trPr>
          <w:trHeight w:val="308" w:hRule="atLeast"/>
        </w:trPr>
        <w:tc>
          <w:tcPr>
            <w:tcW w:w="2977" w:type="dxa"/>
            <w:tcBorders>
              <w:top w:val="dotted" w:sz="2" w:space="0" w:color="000000"/>
            </w:tcBorders>
          </w:tcPr>
          <w:p>
            <w:pPr>
              <w:pStyle w:val="TableParagraph"/>
              <w:spacing w:before="60"/>
              <w:ind w:left="76"/>
              <w:rPr>
                <w:sz w:val="16"/>
              </w:rPr>
            </w:pPr>
            <w:r>
              <w:rPr>
                <w:sz w:val="16"/>
              </w:rPr>
              <w:t>CARAMEL III - AMMONIA PROCESS</w:t>
            </w:r>
          </w:p>
        </w:tc>
        <w:tc>
          <w:tcPr>
            <w:tcW w:w="1525" w:type="dxa"/>
            <w:tcBorders>
              <w:top w:val="dotted" w:sz="2" w:space="0" w:color="000000"/>
            </w:tcBorders>
          </w:tcPr>
          <w:p>
            <w:pPr>
              <w:pStyle w:val="TableParagraph"/>
              <w:spacing w:before="60"/>
              <w:ind w:left="219"/>
              <w:rPr>
                <w:sz w:val="16"/>
              </w:rPr>
            </w:pPr>
            <w:r>
              <w:rPr>
                <w:sz w:val="16"/>
              </w:rPr>
              <w:t>150c</w:t>
            </w:r>
          </w:p>
        </w:tc>
        <w:tc>
          <w:tcPr>
            <w:tcW w:w="1573" w:type="dxa"/>
            <w:tcBorders>
              <w:top w:val="dotted" w:sz="2" w:space="0" w:color="000000"/>
            </w:tcBorders>
          </w:tcPr>
          <w:p>
            <w:pPr>
              <w:pStyle w:val="TableParagraph"/>
              <w:spacing w:before="60"/>
              <w:ind w:right="540"/>
              <w:jc w:val="right"/>
              <w:rPr>
                <w:sz w:val="16"/>
              </w:rPr>
            </w:pPr>
            <w:r>
              <w:rPr>
                <w:sz w:val="16"/>
              </w:rPr>
              <w:t>2009</w:t>
            </w:r>
          </w:p>
        </w:tc>
        <w:tc>
          <w:tcPr>
            <w:tcW w:w="1820" w:type="dxa"/>
            <w:tcBorders>
              <w:top w:val="dotted" w:sz="2" w:space="0" w:color="000000"/>
            </w:tcBorders>
          </w:tcPr>
          <w:p>
            <w:pPr>
              <w:pStyle w:val="TableParagraph"/>
              <w:spacing w:before="60"/>
              <w:ind w:right="360"/>
              <w:jc w:val="right"/>
              <w:rPr>
                <w:sz w:val="16"/>
              </w:rPr>
            </w:pPr>
            <w:r>
              <w:rPr>
                <w:sz w:val="16"/>
              </w:rPr>
              <w:t>50000 mg/kg</w:t>
            </w:r>
          </w:p>
        </w:tc>
        <w:tc>
          <w:tcPr>
            <w:tcW w:w="1254" w:type="dxa"/>
            <w:tcBorders>
              <w:top w:val="dotted" w:sz="2" w:space="0" w:color="000000"/>
            </w:tcBorders>
          </w:tcPr>
          <w:p>
            <w:pPr>
              <w:pStyle w:val="TableParagraph"/>
              <w:spacing w:before="60"/>
              <w:ind w:left="341" w:right="225"/>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CARMINES</w:t>
            </w:r>
          </w:p>
        </w:tc>
        <w:tc>
          <w:tcPr>
            <w:tcW w:w="1525" w:type="dxa"/>
          </w:tcPr>
          <w:p>
            <w:pPr>
              <w:pStyle w:val="TableParagraph"/>
              <w:spacing w:before="59"/>
              <w:ind w:left="219"/>
              <w:rPr>
                <w:sz w:val="16"/>
              </w:rPr>
            </w:pPr>
            <w:r>
              <w:rPr>
                <w:sz w:val="16"/>
              </w:rPr>
              <w:t>120</w:t>
            </w:r>
          </w:p>
        </w:tc>
        <w:tc>
          <w:tcPr>
            <w:tcW w:w="1573" w:type="dxa"/>
          </w:tcPr>
          <w:p>
            <w:pPr>
              <w:pStyle w:val="TableParagraph"/>
              <w:spacing w:before="59"/>
              <w:ind w:right="540"/>
              <w:jc w:val="right"/>
              <w:rPr>
                <w:sz w:val="16"/>
              </w:rPr>
            </w:pPr>
            <w:r>
              <w:rPr>
                <w:sz w:val="16"/>
              </w:rPr>
              <w:t>2008</w:t>
            </w:r>
          </w:p>
        </w:tc>
        <w:tc>
          <w:tcPr>
            <w:tcW w:w="1820" w:type="dxa"/>
          </w:tcPr>
          <w:p>
            <w:pPr>
              <w:pStyle w:val="TableParagraph"/>
              <w:spacing w:before="59"/>
              <w:ind w:right="360"/>
              <w:jc w:val="right"/>
              <w:rPr>
                <w:sz w:val="16"/>
              </w:rPr>
            </w:pPr>
            <w:r>
              <w:rPr>
                <w:sz w:val="16"/>
              </w:rPr>
              <w:t>500 mg/kg</w:t>
            </w:r>
          </w:p>
        </w:tc>
        <w:tc>
          <w:tcPr>
            <w:tcW w:w="1254" w:type="dxa"/>
          </w:tcPr>
          <w:p>
            <w:pPr>
              <w:pStyle w:val="TableParagraph"/>
              <w:spacing w:before="59"/>
              <w:ind w:left="341" w:right="224"/>
              <w:jc w:val="center"/>
              <w:rPr>
                <w:sz w:val="16"/>
              </w:rPr>
            </w:pPr>
            <w:r>
              <w:rPr>
                <w:sz w:val="16"/>
              </w:rPr>
              <w:t>178</w:t>
            </w:r>
          </w:p>
        </w:tc>
      </w:tr>
      <w:tr>
        <w:trPr>
          <w:trHeight w:val="307" w:hRule="atLeast"/>
        </w:trPr>
        <w:tc>
          <w:tcPr>
            <w:tcW w:w="2977" w:type="dxa"/>
          </w:tcPr>
          <w:p>
            <w:pPr>
              <w:pStyle w:val="TableParagraph"/>
              <w:spacing w:before="59"/>
              <w:ind w:left="76"/>
              <w:rPr>
                <w:sz w:val="16"/>
              </w:rPr>
            </w:pPr>
            <w:r>
              <w:rPr>
                <w:sz w:val="16"/>
              </w:rPr>
              <w:t>CAROTENES, BETA- (VEGETABLE)</w:t>
            </w:r>
          </w:p>
        </w:tc>
        <w:tc>
          <w:tcPr>
            <w:tcW w:w="1525" w:type="dxa"/>
          </w:tcPr>
          <w:p>
            <w:pPr>
              <w:pStyle w:val="TableParagraph"/>
              <w:spacing w:before="59"/>
              <w:ind w:left="219"/>
              <w:rPr>
                <w:sz w:val="16"/>
              </w:rPr>
            </w:pPr>
            <w:r>
              <w:rPr>
                <w:sz w:val="16"/>
              </w:rPr>
              <w:t>160a(ii)</w:t>
            </w:r>
          </w:p>
        </w:tc>
        <w:tc>
          <w:tcPr>
            <w:tcW w:w="1573" w:type="dxa"/>
          </w:tcPr>
          <w:p>
            <w:pPr>
              <w:pStyle w:val="TableParagraph"/>
              <w:spacing w:before="59"/>
              <w:ind w:right="540"/>
              <w:jc w:val="right"/>
              <w:rPr>
                <w:sz w:val="16"/>
              </w:rPr>
            </w:pPr>
            <w:r>
              <w:rPr>
                <w:sz w:val="16"/>
              </w:rPr>
              <w:t>2005</w:t>
            </w:r>
          </w:p>
        </w:tc>
        <w:tc>
          <w:tcPr>
            <w:tcW w:w="1820" w:type="dxa"/>
          </w:tcPr>
          <w:p>
            <w:pPr>
              <w:pStyle w:val="TableParagraph"/>
              <w:spacing w:before="59"/>
              <w:ind w:right="360"/>
              <w:jc w:val="right"/>
              <w:rPr>
                <w:sz w:val="16"/>
              </w:rPr>
            </w:pPr>
            <w:r>
              <w:rPr>
                <w:sz w:val="16"/>
              </w:rPr>
              <w:t>1000 mg/kg</w:t>
            </w:r>
          </w:p>
        </w:tc>
        <w:tc>
          <w:tcPr>
            <w:tcW w:w="1254" w:type="dxa"/>
          </w:tcPr>
          <w:p>
            <w:pPr>
              <w:pStyle w:val="TableParagraph"/>
              <w:rPr>
                <w:rFonts w:ascii="Times New Roman"/>
                <w:sz w:val="16"/>
              </w:rPr>
            </w:pP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525" w:type="dxa"/>
          </w:tcPr>
          <w:p>
            <w:pPr>
              <w:pStyle w:val="TableParagraph"/>
              <w:spacing w:before="59"/>
              <w:ind w:left="219"/>
              <w:rPr>
                <w:sz w:val="16"/>
              </w:rPr>
            </w:pPr>
            <w:r>
              <w:rPr>
                <w:sz w:val="16"/>
              </w:rPr>
              <w:t>141(i),(ii)</w:t>
            </w:r>
          </w:p>
        </w:tc>
        <w:tc>
          <w:tcPr>
            <w:tcW w:w="1573" w:type="dxa"/>
          </w:tcPr>
          <w:p>
            <w:pPr>
              <w:pStyle w:val="TableParagraph"/>
              <w:spacing w:before="59"/>
              <w:ind w:right="540"/>
              <w:jc w:val="right"/>
              <w:rPr>
                <w:sz w:val="16"/>
              </w:rPr>
            </w:pPr>
            <w:r>
              <w:rPr>
                <w:sz w:val="16"/>
              </w:rPr>
              <w:t>2009</w:t>
            </w:r>
          </w:p>
        </w:tc>
        <w:tc>
          <w:tcPr>
            <w:tcW w:w="1820" w:type="dxa"/>
          </w:tcPr>
          <w:p>
            <w:pPr>
              <w:pStyle w:val="TableParagraph"/>
              <w:spacing w:before="59"/>
              <w:ind w:right="360"/>
              <w:jc w:val="right"/>
              <w:rPr>
                <w:sz w:val="16"/>
              </w:rPr>
            </w:pPr>
            <w:r>
              <w:rPr>
                <w:sz w:val="16"/>
              </w:rPr>
              <w:t>6.4 mg/kg</w:t>
            </w:r>
          </w:p>
        </w:tc>
        <w:tc>
          <w:tcPr>
            <w:tcW w:w="1254" w:type="dxa"/>
          </w:tcPr>
          <w:p>
            <w:pPr>
              <w:pStyle w:val="TableParagraph"/>
              <w:spacing w:before="59"/>
              <w:ind w:left="341" w:right="227"/>
              <w:jc w:val="center"/>
              <w:rPr>
                <w:sz w:val="16"/>
              </w:rPr>
            </w:pPr>
            <w:r>
              <w:rPr>
                <w:sz w:val="16"/>
              </w:rPr>
              <w:t>62 &amp;161</w:t>
            </w:r>
          </w:p>
        </w:tc>
      </w:tr>
      <w:tr>
        <w:trPr>
          <w:trHeight w:val="236" w:hRule="atLeast"/>
        </w:trPr>
        <w:tc>
          <w:tcPr>
            <w:tcW w:w="2977" w:type="dxa"/>
          </w:tcPr>
          <w:p>
            <w:pPr>
              <w:pStyle w:val="TableParagraph"/>
              <w:spacing w:line="181" w:lineRule="exact"/>
              <w:ind w:left="76"/>
              <w:rPr>
                <w:sz w:val="16"/>
              </w:rPr>
            </w:pPr>
            <w:r>
              <w:rPr>
                <w:sz w:val="16"/>
              </w:rPr>
              <w:t>COMPLEXES</w:t>
            </w:r>
          </w:p>
        </w:tc>
        <w:tc>
          <w:tcPr>
            <w:tcW w:w="1525" w:type="dxa"/>
          </w:tcPr>
          <w:p>
            <w:pPr>
              <w:pStyle w:val="TableParagraph"/>
              <w:rPr>
                <w:rFonts w:ascii="Times New Roman"/>
                <w:sz w:val="16"/>
              </w:rPr>
            </w:pPr>
          </w:p>
        </w:tc>
        <w:tc>
          <w:tcPr>
            <w:tcW w:w="1573" w:type="dxa"/>
          </w:tcPr>
          <w:p>
            <w:pPr>
              <w:pStyle w:val="TableParagraph"/>
              <w:rPr>
                <w:rFonts w:ascii="Times New Roman"/>
                <w:sz w:val="16"/>
              </w:rPr>
            </w:pPr>
          </w:p>
        </w:tc>
        <w:tc>
          <w:tcPr>
            <w:tcW w:w="1820" w:type="dxa"/>
          </w:tcPr>
          <w:p>
            <w:pPr>
              <w:pStyle w:val="TableParagraph"/>
              <w:rPr>
                <w:rFonts w:ascii="Times New Roman"/>
                <w:sz w:val="16"/>
              </w:rPr>
            </w:pPr>
          </w:p>
        </w:tc>
        <w:tc>
          <w:tcPr>
            <w:tcW w:w="1254"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POLYSORBATES</w:t>
            </w:r>
          </w:p>
        </w:tc>
        <w:tc>
          <w:tcPr>
            <w:tcW w:w="1525" w:type="dxa"/>
          </w:tcPr>
          <w:p>
            <w:pPr>
              <w:pStyle w:val="TableParagraph"/>
              <w:spacing w:before="50"/>
              <w:ind w:left="219"/>
              <w:rPr>
                <w:sz w:val="16"/>
              </w:rPr>
            </w:pPr>
            <w:r>
              <w:rPr>
                <w:sz w:val="16"/>
              </w:rPr>
              <w:t>432-436</w:t>
            </w:r>
          </w:p>
        </w:tc>
        <w:tc>
          <w:tcPr>
            <w:tcW w:w="1573" w:type="dxa"/>
          </w:tcPr>
          <w:p>
            <w:pPr>
              <w:pStyle w:val="TableParagraph"/>
              <w:spacing w:before="50"/>
              <w:ind w:right="540"/>
              <w:jc w:val="right"/>
              <w:rPr>
                <w:sz w:val="16"/>
              </w:rPr>
            </w:pPr>
            <w:r>
              <w:rPr>
                <w:sz w:val="16"/>
              </w:rPr>
              <w:t>2008</w:t>
            </w:r>
          </w:p>
        </w:tc>
        <w:tc>
          <w:tcPr>
            <w:tcW w:w="1820" w:type="dxa"/>
          </w:tcPr>
          <w:p>
            <w:pPr>
              <w:pStyle w:val="TableParagraph"/>
              <w:spacing w:before="50"/>
              <w:ind w:right="360"/>
              <w:jc w:val="right"/>
              <w:rPr>
                <w:sz w:val="16"/>
              </w:rPr>
            </w:pPr>
            <w:r>
              <w:rPr>
                <w:sz w:val="16"/>
              </w:rPr>
              <w:t>3000 mg/kg</w:t>
            </w:r>
          </w:p>
        </w:tc>
        <w:tc>
          <w:tcPr>
            <w:tcW w:w="1254" w:type="dxa"/>
          </w:tcPr>
          <w:p>
            <w:pPr>
              <w:pStyle w:val="TableParagraph"/>
              <w:spacing w:before="50"/>
              <w:ind w:left="341" w:right="226"/>
              <w:jc w:val="center"/>
              <w:rPr>
                <w:sz w:val="16"/>
              </w:rPr>
            </w:pPr>
            <w:r>
              <w:rPr>
                <w:sz w:val="16"/>
              </w:rPr>
              <w:t>11</w:t>
            </w:r>
          </w:p>
        </w:tc>
      </w:tr>
      <w:tr>
        <w:trPr>
          <w:trHeight w:val="242" w:hRule="atLeast"/>
        </w:trPr>
        <w:tc>
          <w:tcPr>
            <w:tcW w:w="2977" w:type="dxa"/>
          </w:tcPr>
          <w:p>
            <w:pPr>
              <w:pStyle w:val="TableParagraph"/>
              <w:spacing w:line="164" w:lineRule="exact" w:before="59"/>
              <w:ind w:left="76"/>
              <w:rPr>
                <w:sz w:val="16"/>
              </w:rPr>
            </w:pPr>
            <w:r>
              <w:rPr>
                <w:sz w:val="16"/>
              </w:rPr>
              <w:t>TERTIARY BUTYLHYDROQUINONE</w:t>
            </w:r>
          </w:p>
        </w:tc>
        <w:tc>
          <w:tcPr>
            <w:tcW w:w="1525" w:type="dxa"/>
          </w:tcPr>
          <w:p>
            <w:pPr>
              <w:pStyle w:val="TableParagraph"/>
              <w:spacing w:line="164" w:lineRule="exact" w:before="59"/>
              <w:ind w:left="219"/>
              <w:rPr>
                <w:sz w:val="16"/>
              </w:rPr>
            </w:pPr>
            <w:r>
              <w:rPr>
                <w:sz w:val="16"/>
              </w:rPr>
              <w:t>319</w:t>
            </w:r>
          </w:p>
        </w:tc>
        <w:tc>
          <w:tcPr>
            <w:tcW w:w="1573" w:type="dxa"/>
          </w:tcPr>
          <w:p>
            <w:pPr>
              <w:pStyle w:val="TableParagraph"/>
              <w:spacing w:line="164" w:lineRule="exact" w:before="59"/>
              <w:ind w:right="540"/>
              <w:jc w:val="right"/>
              <w:rPr>
                <w:sz w:val="16"/>
              </w:rPr>
            </w:pPr>
            <w:r>
              <w:rPr>
                <w:sz w:val="16"/>
              </w:rPr>
              <w:t>2006</w:t>
            </w:r>
          </w:p>
        </w:tc>
        <w:tc>
          <w:tcPr>
            <w:tcW w:w="1820" w:type="dxa"/>
          </w:tcPr>
          <w:p>
            <w:pPr>
              <w:pStyle w:val="TableParagraph"/>
              <w:spacing w:line="164" w:lineRule="exact" w:before="59"/>
              <w:ind w:right="360"/>
              <w:jc w:val="right"/>
              <w:rPr>
                <w:sz w:val="16"/>
              </w:rPr>
            </w:pPr>
            <w:r>
              <w:rPr>
                <w:sz w:val="16"/>
              </w:rPr>
              <w:t>200 mg/kg</w:t>
            </w:r>
          </w:p>
        </w:tc>
        <w:tc>
          <w:tcPr>
            <w:tcW w:w="1254" w:type="dxa"/>
          </w:tcPr>
          <w:p>
            <w:pPr>
              <w:pStyle w:val="TableParagraph"/>
              <w:spacing w:line="164" w:lineRule="exact" w:before="59"/>
              <w:ind w:left="341" w:right="226"/>
              <w:jc w:val="center"/>
              <w:rPr>
                <w:sz w:val="16"/>
              </w:rPr>
            </w:pPr>
            <w:r>
              <w:rPr>
                <w:sz w:val="16"/>
              </w:rPr>
              <w:t>15 &amp; 130</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592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07.1.5</w:t>
        <w:tab/>
        <w:t>Steamed breads and</w:t>
      </w:r>
      <w:r>
        <w:rPr>
          <w:color w:val="FF0000"/>
          <w:spacing w:val="-2"/>
        </w:rPr>
        <w:t> </w:t>
      </w:r>
      <w:r>
        <w:rPr>
          <w:color w:val="FF0000"/>
        </w:rPr>
        <w:t>buns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5952" from="60.599998pt,18.034187pt" to="518.099998pt,18.034187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6" w:firstLine="0"/>
        <w:jc w:val="left"/>
        <w:rPr>
          <w:sz w:val="16"/>
        </w:rPr>
      </w:pPr>
      <w:r>
        <w:rPr>
          <w:sz w:val="16"/>
        </w:rPr>
        <w:t>CARAMEL III - AMMONIA PROCESS POLYSORBATES</w:t>
      </w:r>
    </w:p>
    <w:p>
      <w:pPr>
        <w:spacing w:before="101"/>
        <w:ind w:left="288" w:right="0" w:firstLine="0"/>
        <w:jc w:val="left"/>
        <w:rPr>
          <w:sz w:val="16"/>
        </w:rPr>
      </w:pPr>
      <w:r>
        <w:rPr/>
        <w:br w:type="column"/>
      </w:r>
      <w:r>
        <w:rPr>
          <w:sz w:val="16"/>
        </w:rPr>
        <w:t>150c</w:t>
      </w:r>
    </w:p>
    <w:p>
      <w:pPr>
        <w:spacing w:before="123"/>
        <w:ind w:left="288" w:right="0" w:firstLine="0"/>
        <w:jc w:val="left"/>
        <w:rPr>
          <w:sz w:val="16"/>
        </w:rPr>
      </w:pPr>
      <w:r>
        <w:rPr>
          <w:sz w:val="16"/>
        </w:rPr>
        <w:t>432-436</w:t>
      </w:r>
    </w:p>
    <w:p>
      <w:pPr>
        <w:spacing w:before="101"/>
        <w:ind w:left="288" w:right="0" w:firstLine="0"/>
        <w:jc w:val="left"/>
        <w:rPr>
          <w:sz w:val="16"/>
        </w:rPr>
      </w:pPr>
      <w:r>
        <w:rPr/>
        <w:br w:type="column"/>
      </w:r>
      <w:r>
        <w:rPr>
          <w:sz w:val="16"/>
        </w:rPr>
        <w:t>2009</w:t>
      </w:r>
    </w:p>
    <w:p>
      <w:pPr>
        <w:spacing w:before="123"/>
        <w:ind w:left="288" w:right="0" w:firstLine="0"/>
        <w:jc w:val="left"/>
        <w:rPr>
          <w:sz w:val="16"/>
        </w:rPr>
      </w:pPr>
      <w:r>
        <w:rPr>
          <w:sz w:val="16"/>
        </w:rPr>
        <w:t>2008</w:t>
      </w:r>
    </w:p>
    <w:p>
      <w:pPr>
        <w:spacing w:before="101"/>
        <w:ind w:left="288" w:right="0" w:firstLine="0"/>
        <w:jc w:val="left"/>
        <w:rPr>
          <w:sz w:val="16"/>
        </w:rPr>
      </w:pPr>
      <w:r>
        <w:rPr/>
        <w:br w:type="column"/>
      </w:r>
      <w:r>
        <w:rPr>
          <w:sz w:val="16"/>
        </w:rPr>
        <w:t>50000 mg/kg</w:t>
      </w:r>
    </w:p>
    <w:p>
      <w:pPr>
        <w:spacing w:before="123"/>
        <w:ind w:left="378" w:right="0" w:firstLine="0"/>
        <w:jc w:val="left"/>
        <w:rPr>
          <w:sz w:val="16"/>
        </w:rPr>
      </w:pPr>
      <w:r>
        <w:rPr>
          <w:sz w:val="16"/>
        </w:rPr>
        <w:t>3000 mg/kg</w:t>
      </w:r>
    </w:p>
    <w:p>
      <w:pPr>
        <w:spacing w:before="101"/>
        <w:ind w:left="288" w:right="0" w:firstLine="0"/>
        <w:jc w:val="left"/>
        <w:rPr>
          <w:sz w:val="16"/>
        </w:rPr>
      </w:pPr>
      <w:r>
        <w:rPr/>
        <w:br w:type="column"/>
      </w:r>
      <w:r>
        <w:rPr>
          <w:sz w:val="16"/>
        </w:rPr>
        <w:t>161</w:t>
      </w:r>
    </w:p>
    <w:p>
      <w:pPr>
        <w:spacing w:before="123"/>
        <w:ind w:left="333" w:right="0" w:firstLine="0"/>
        <w:jc w:val="left"/>
        <w:rPr>
          <w:sz w:val="16"/>
        </w:rPr>
      </w:pPr>
      <w:r>
        <w:rPr>
          <w:sz w:val="16"/>
        </w:rPr>
        <w:t>11</w:t>
      </w:r>
    </w:p>
    <w:p>
      <w:pPr>
        <w:spacing w:after="0"/>
        <w:jc w:val="left"/>
        <w:rPr>
          <w:sz w:val="16"/>
        </w:rPr>
        <w:sectPr>
          <w:type w:val="continuous"/>
          <w:pgSz w:w="11910" w:h="16840"/>
          <w:pgMar w:top="1040" w:bottom="280" w:left="1000" w:right="1020"/>
          <w:cols w:num="5" w:equalWidth="0">
            <w:col w:w="3009" w:space="111"/>
            <w:col w:w="915" w:space="1065"/>
            <w:col w:w="685" w:space="757"/>
            <w:col w:w="1243" w:space="585"/>
            <w:col w:w="1520"/>
          </w:cols>
        </w:sect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spacing w:before="85"/>
      </w:pPr>
      <w:r>
        <w:rPr/>
        <w:pict>
          <v:line style="position:absolute;mso-position-horizontal-relative:page;mso-position-vertical-relative:paragraph;z-index:255976" from="60.599998pt,24.056185pt" to="518.099998pt,24.056185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07.1.6</w:t>
        <w:tab/>
        <w:t>Mixes for bread and ordinary bakery</w:t>
      </w:r>
      <w:r>
        <w:rPr>
          <w:color w:val="FF0000"/>
          <w:spacing w:val="-13"/>
        </w:rPr>
        <w:t> </w:t>
      </w:r>
      <w:r>
        <w:rPr>
          <w:color w:val="FF0000"/>
        </w:rPr>
        <w:t>wares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6000" from="60.599998pt,17.984188pt" to="518.099998pt,17.984188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pict>
          <v:line style="position:absolute;mso-position-horizontal-relative:page;mso-position-vertical-relative:paragraph;z-index:256048" from="60.599998pt,22.564402pt" to="516.599998pt,22.564402pt" stroked="true" strokeweight="2.04pt" strokecolor="#000000">
            <v:stroke dashstyle="solid"/>
            <w10:wrap type="none"/>
          </v:line>
        </w:pict>
      </w:r>
      <w:r>
        <w:rPr>
          <w:sz w:val="16"/>
        </w:rPr>
        <w:t>POLYSORBATES</w:t>
      </w:r>
    </w:p>
    <w:p>
      <w:pPr>
        <w:spacing w:before="102"/>
        <w:ind w:left="288" w:right="0" w:firstLine="0"/>
        <w:jc w:val="left"/>
        <w:rPr>
          <w:sz w:val="16"/>
        </w:rPr>
      </w:pPr>
      <w:r>
        <w:rPr/>
        <w:br w:type="column"/>
      </w:r>
      <w:r>
        <w:rPr>
          <w:sz w:val="16"/>
        </w:rPr>
        <w:t>432-436</w:t>
      </w:r>
    </w:p>
    <w:p>
      <w:pPr>
        <w:spacing w:before="102"/>
        <w:ind w:left="288" w:right="0" w:firstLine="0"/>
        <w:jc w:val="left"/>
        <w:rPr>
          <w:sz w:val="16"/>
        </w:rPr>
      </w:pPr>
      <w:r>
        <w:rPr/>
        <w:br w:type="column"/>
      </w:r>
      <w:r>
        <w:rPr>
          <w:sz w:val="16"/>
        </w:rPr>
        <w:t>2008</w:t>
      </w:r>
    </w:p>
    <w:p>
      <w:pPr>
        <w:tabs>
          <w:tab w:pos="2249" w:val="right" w:leader="none"/>
        </w:tabs>
        <w:spacing w:before="102"/>
        <w:ind w:left="288" w:right="0" w:firstLine="0"/>
        <w:jc w:val="left"/>
        <w:rPr>
          <w:sz w:val="16"/>
        </w:rPr>
      </w:pPr>
      <w:r>
        <w:rPr/>
        <w:br w:type="column"/>
      </w:r>
      <w:r>
        <w:rPr>
          <w:sz w:val="16"/>
        </w:rPr>
        <w:t>3000</w:t>
      </w:r>
      <w:r>
        <w:rPr>
          <w:spacing w:val="-12"/>
          <w:sz w:val="16"/>
        </w:rPr>
        <w:t> </w:t>
      </w:r>
      <w:r>
        <w:rPr>
          <w:sz w:val="16"/>
        </w:rPr>
        <w:t>mg/kg</w:t>
        <w:tab/>
        <w:t>11</w:t>
      </w:r>
    </w:p>
    <w:p>
      <w:pPr>
        <w:spacing w:after="0"/>
        <w:jc w:val="left"/>
        <w:rPr>
          <w:sz w:val="16"/>
        </w:rPr>
        <w:sectPr>
          <w:type w:val="continuous"/>
          <w:pgSz w:w="11910" w:h="16840"/>
          <w:pgMar w:top="1040" w:bottom="280" w:left="1000" w:right="1020"/>
          <w:cols w:num="4" w:equalWidth="0">
            <w:col w:w="1623" w:space="1497"/>
            <w:col w:w="915" w:space="1065"/>
            <w:col w:w="685" w:space="847"/>
            <w:col w:w="3258"/>
          </w:cols>
        </w:sectPr>
      </w:pPr>
    </w:p>
    <w:p>
      <w:pPr>
        <w:pStyle w:val="Heading2"/>
        <w:tabs>
          <w:tab w:pos="2688" w:val="left" w:leader="none"/>
        </w:tabs>
        <w:spacing w:before="250"/>
      </w:pPr>
      <w:r>
        <w:rPr>
          <w:color w:val="FF0000"/>
        </w:rPr>
        <w:t>Food</w:t>
      </w:r>
      <w:r>
        <w:rPr>
          <w:color w:val="FF0000"/>
          <w:spacing w:val="-2"/>
        </w:rPr>
        <w:t> </w:t>
      </w:r>
      <w:r>
        <w:rPr>
          <w:color w:val="FF0000"/>
        </w:rPr>
        <w:t>Category</w:t>
      </w:r>
      <w:r>
        <w:rPr>
          <w:color w:val="FF0000"/>
          <w:spacing w:val="-4"/>
        </w:rPr>
        <w:t> </w:t>
      </w:r>
      <w:r>
        <w:rPr>
          <w:color w:val="FF0000"/>
        </w:rPr>
        <w:t>No.</w:t>
        <w:tab/>
        <w:t>07.2</w:t>
      </w:r>
    </w:p>
    <w:p>
      <w:pPr>
        <w:spacing w:line="244" w:lineRule="auto" w:before="250"/>
        <w:ind w:left="288" w:right="913" w:firstLine="0"/>
        <w:jc w:val="left"/>
        <w:rPr>
          <w:b/>
          <w:sz w:val="24"/>
        </w:rPr>
      </w:pPr>
      <w:r>
        <w:rPr/>
        <w:br w:type="column"/>
      </w:r>
      <w:r>
        <w:rPr>
          <w:b/>
          <w:color w:val="FF0000"/>
          <w:sz w:val="24"/>
        </w:rPr>
        <w:t>Fine bakery wares (sweet, salty, savoury) and mixes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6024" from="60.599998pt,3.634204pt" to="518.099998pt,3.634204pt" stroked="true" strokeweight=".060059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2036"/>
        <w:gridCol w:w="1064"/>
        <w:gridCol w:w="1800"/>
        <w:gridCol w:w="1276"/>
      </w:tblGrid>
      <w:tr>
        <w:trPr>
          <w:trHeight w:val="309" w:hRule="atLeast"/>
        </w:trPr>
        <w:tc>
          <w:tcPr>
            <w:tcW w:w="2977" w:type="dxa"/>
            <w:tcBorders>
              <w:top w:val="dotted" w:sz="2" w:space="0" w:color="000000"/>
            </w:tcBorders>
          </w:tcPr>
          <w:p>
            <w:pPr>
              <w:pStyle w:val="TableParagraph"/>
              <w:spacing w:before="61"/>
              <w:ind w:left="76"/>
              <w:rPr>
                <w:sz w:val="16"/>
              </w:rPr>
            </w:pPr>
            <w:r>
              <w:rPr>
                <w:sz w:val="16"/>
              </w:rPr>
              <w:t>ACESULFAME POTASSIUM</w:t>
            </w:r>
          </w:p>
        </w:tc>
        <w:tc>
          <w:tcPr>
            <w:tcW w:w="2036" w:type="dxa"/>
            <w:tcBorders>
              <w:top w:val="dotted" w:sz="2" w:space="0" w:color="000000"/>
            </w:tcBorders>
          </w:tcPr>
          <w:p>
            <w:pPr>
              <w:pStyle w:val="TableParagraph"/>
              <w:spacing w:before="61"/>
              <w:ind w:left="219"/>
              <w:rPr>
                <w:sz w:val="16"/>
              </w:rPr>
            </w:pPr>
            <w:r>
              <w:rPr>
                <w:sz w:val="16"/>
              </w:rPr>
              <w:t>950</w:t>
            </w:r>
          </w:p>
        </w:tc>
        <w:tc>
          <w:tcPr>
            <w:tcW w:w="1064" w:type="dxa"/>
            <w:tcBorders>
              <w:top w:val="dotted" w:sz="2" w:space="0" w:color="000000"/>
            </w:tcBorders>
          </w:tcPr>
          <w:p>
            <w:pPr>
              <w:pStyle w:val="TableParagraph"/>
              <w:spacing w:before="61"/>
              <w:ind w:left="163"/>
              <w:rPr>
                <w:sz w:val="16"/>
              </w:rPr>
            </w:pPr>
            <w:r>
              <w:rPr>
                <w:sz w:val="16"/>
              </w:rPr>
              <w:t>2007</w:t>
            </w:r>
          </w:p>
        </w:tc>
        <w:tc>
          <w:tcPr>
            <w:tcW w:w="1800" w:type="dxa"/>
            <w:tcBorders>
              <w:top w:val="dotted" w:sz="2" w:space="0" w:color="000000"/>
            </w:tcBorders>
          </w:tcPr>
          <w:p>
            <w:pPr>
              <w:pStyle w:val="TableParagraph"/>
              <w:spacing w:before="61"/>
              <w:ind w:right="342"/>
              <w:jc w:val="right"/>
              <w:rPr>
                <w:sz w:val="16"/>
              </w:rPr>
            </w:pPr>
            <w:r>
              <w:rPr>
                <w:sz w:val="16"/>
              </w:rPr>
              <w:t>1000 mg/kg</w:t>
            </w:r>
          </w:p>
        </w:tc>
        <w:tc>
          <w:tcPr>
            <w:tcW w:w="1276" w:type="dxa"/>
            <w:tcBorders>
              <w:top w:val="dotted" w:sz="2" w:space="0" w:color="000000"/>
            </w:tcBorders>
          </w:tcPr>
          <w:p>
            <w:pPr>
              <w:pStyle w:val="TableParagraph"/>
              <w:spacing w:before="61"/>
              <w:ind w:left="316" w:right="185"/>
              <w:jc w:val="center"/>
              <w:rPr>
                <w:sz w:val="16"/>
              </w:rPr>
            </w:pPr>
            <w:r>
              <w:rPr>
                <w:sz w:val="16"/>
              </w:rPr>
              <w:t>165 &amp; 188</w:t>
            </w:r>
          </w:p>
        </w:tc>
      </w:tr>
      <w:tr>
        <w:trPr>
          <w:trHeight w:val="306" w:hRule="atLeast"/>
        </w:trPr>
        <w:tc>
          <w:tcPr>
            <w:tcW w:w="2977" w:type="dxa"/>
          </w:tcPr>
          <w:p>
            <w:pPr>
              <w:pStyle w:val="TableParagraph"/>
              <w:spacing w:before="58"/>
              <w:ind w:left="76"/>
              <w:rPr>
                <w:sz w:val="16"/>
              </w:rPr>
            </w:pPr>
            <w:r>
              <w:rPr>
                <w:sz w:val="16"/>
              </w:rPr>
              <w:t>ALLURA RED AC</w:t>
            </w:r>
          </w:p>
        </w:tc>
        <w:tc>
          <w:tcPr>
            <w:tcW w:w="2036" w:type="dxa"/>
          </w:tcPr>
          <w:p>
            <w:pPr>
              <w:pStyle w:val="TableParagraph"/>
              <w:spacing w:before="58"/>
              <w:ind w:left="219"/>
              <w:rPr>
                <w:sz w:val="16"/>
              </w:rPr>
            </w:pPr>
            <w:r>
              <w:rPr>
                <w:sz w:val="16"/>
              </w:rPr>
              <w:t>129</w:t>
            </w:r>
          </w:p>
        </w:tc>
        <w:tc>
          <w:tcPr>
            <w:tcW w:w="1064" w:type="dxa"/>
          </w:tcPr>
          <w:p>
            <w:pPr>
              <w:pStyle w:val="TableParagraph"/>
              <w:spacing w:before="58"/>
              <w:ind w:left="163"/>
              <w:rPr>
                <w:sz w:val="16"/>
              </w:rPr>
            </w:pPr>
            <w:r>
              <w:rPr>
                <w:sz w:val="16"/>
              </w:rPr>
              <w:t>2009</w:t>
            </w:r>
          </w:p>
        </w:tc>
        <w:tc>
          <w:tcPr>
            <w:tcW w:w="1800" w:type="dxa"/>
          </w:tcPr>
          <w:p>
            <w:pPr>
              <w:pStyle w:val="TableParagraph"/>
              <w:spacing w:before="58"/>
              <w:ind w:right="342"/>
              <w:jc w:val="right"/>
              <w:rPr>
                <w:sz w:val="16"/>
              </w:rPr>
            </w:pPr>
            <w:r>
              <w:rPr>
                <w:sz w:val="16"/>
              </w:rPr>
              <w:t>300 mg/kg</w:t>
            </w:r>
          </w:p>
        </w:tc>
        <w:tc>
          <w:tcPr>
            <w:tcW w:w="1276" w:type="dxa"/>
          </w:tcPr>
          <w:p>
            <w:pPr>
              <w:pStyle w:val="TableParagraph"/>
              <w:spacing w:before="58"/>
              <w:ind w:left="316" w:right="185"/>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ASPARTAME</w:t>
            </w:r>
          </w:p>
        </w:tc>
        <w:tc>
          <w:tcPr>
            <w:tcW w:w="2036" w:type="dxa"/>
          </w:tcPr>
          <w:p>
            <w:pPr>
              <w:pStyle w:val="TableParagraph"/>
              <w:spacing w:before="59"/>
              <w:ind w:left="219"/>
              <w:rPr>
                <w:sz w:val="16"/>
              </w:rPr>
            </w:pPr>
            <w:r>
              <w:rPr>
                <w:sz w:val="16"/>
              </w:rPr>
              <w:t>951</w:t>
            </w:r>
          </w:p>
        </w:tc>
        <w:tc>
          <w:tcPr>
            <w:tcW w:w="1064" w:type="dxa"/>
          </w:tcPr>
          <w:p>
            <w:pPr>
              <w:pStyle w:val="TableParagraph"/>
              <w:spacing w:before="59"/>
              <w:ind w:left="163"/>
              <w:rPr>
                <w:sz w:val="16"/>
              </w:rPr>
            </w:pPr>
            <w:r>
              <w:rPr>
                <w:sz w:val="16"/>
              </w:rPr>
              <w:t>2007</w:t>
            </w:r>
          </w:p>
        </w:tc>
        <w:tc>
          <w:tcPr>
            <w:tcW w:w="1800" w:type="dxa"/>
          </w:tcPr>
          <w:p>
            <w:pPr>
              <w:pStyle w:val="TableParagraph"/>
              <w:spacing w:before="59"/>
              <w:ind w:right="342"/>
              <w:jc w:val="right"/>
              <w:rPr>
                <w:sz w:val="16"/>
              </w:rPr>
            </w:pPr>
            <w:r>
              <w:rPr>
                <w:sz w:val="16"/>
              </w:rPr>
              <w:t>1700 mg/kg</w:t>
            </w:r>
          </w:p>
        </w:tc>
        <w:tc>
          <w:tcPr>
            <w:tcW w:w="1276" w:type="dxa"/>
          </w:tcPr>
          <w:p>
            <w:pPr>
              <w:pStyle w:val="TableParagraph"/>
              <w:spacing w:before="59"/>
              <w:ind w:left="316" w:right="185"/>
              <w:jc w:val="center"/>
              <w:rPr>
                <w:sz w:val="16"/>
              </w:rPr>
            </w:pPr>
            <w:r>
              <w:rPr>
                <w:sz w:val="16"/>
              </w:rPr>
              <w:t>165 &amp; 191</w:t>
            </w:r>
          </w:p>
        </w:tc>
      </w:tr>
      <w:tr>
        <w:trPr>
          <w:trHeight w:val="307" w:hRule="atLeast"/>
        </w:trPr>
        <w:tc>
          <w:tcPr>
            <w:tcW w:w="2977" w:type="dxa"/>
          </w:tcPr>
          <w:p>
            <w:pPr>
              <w:pStyle w:val="TableParagraph"/>
              <w:spacing w:before="59"/>
              <w:ind w:left="76"/>
              <w:rPr>
                <w:sz w:val="16"/>
              </w:rPr>
            </w:pPr>
            <w:r>
              <w:rPr>
                <w:sz w:val="16"/>
              </w:rPr>
              <w:t>ASPARTAME-ACESULFAME SALT</w:t>
            </w:r>
          </w:p>
        </w:tc>
        <w:tc>
          <w:tcPr>
            <w:tcW w:w="2036" w:type="dxa"/>
          </w:tcPr>
          <w:p>
            <w:pPr>
              <w:pStyle w:val="TableParagraph"/>
              <w:spacing w:before="59"/>
              <w:ind w:left="219"/>
              <w:rPr>
                <w:sz w:val="16"/>
              </w:rPr>
            </w:pPr>
            <w:r>
              <w:rPr>
                <w:sz w:val="16"/>
              </w:rPr>
              <w:t>962</w:t>
            </w:r>
          </w:p>
        </w:tc>
        <w:tc>
          <w:tcPr>
            <w:tcW w:w="1064" w:type="dxa"/>
          </w:tcPr>
          <w:p>
            <w:pPr>
              <w:pStyle w:val="TableParagraph"/>
              <w:spacing w:before="59"/>
              <w:ind w:left="163"/>
              <w:rPr>
                <w:sz w:val="16"/>
              </w:rPr>
            </w:pPr>
            <w:r>
              <w:rPr>
                <w:sz w:val="16"/>
              </w:rPr>
              <w:t>2009</w:t>
            </w:r>
          </w:p>
        </w:tc>
        <w:tc>
          <w:tcPr>
            <w:tcW w:w="1800" w:type="dxa"/>
          </w:tcPr>
          <w:p>
            <w:pPr>
              <w:pStyle w:val="TableParagraph"/>
              <w:spacing w:before="59"/>
              <w:ind w:right="342"/>
              <w:jc w:val="right"/>
              <w:rPr>
                <w:sz w:val="16"/>
              </w:rPr>
            </w:pPr>
            <w:r>
              <w:rPr>
                <w:sz w:val="16"/>
              </w:rPr>
              <w:t>1000 mg/kg</w:t>
            </w:r>
          </w:p>
        </w:tc>
        <w:tc>
          <w:tcPr>
            <w:tcW w:w="1276" w:type="dxa"/>
          </w:tcPr>
          <w:p>
            <w:pPr>
              <w:pStyle w:val="TableParagraph"/>
              <w:spacing w:before="59"/>
              <w:ind w:left="314" w:right="185"/>
              <w:jc w:val="center"/>
              <w:rPr>
                <w:sz w:val="16"/>
              </w:rPr>
            </w:pPr>
            <w:r>
              <w:rPr>
                <w:sz w:val="16"/>
              </w:rPr>
              <w:t>77 &amp; 113</w:t>
            </w:r>
          </w:p>
        </w:tc>
      </w:tr>
      <w:tr>
        <w:trPr>
          <w:trHeight w:val="307" w:hRule="atLeast"/>
        </w:trPr>
        <w:tc>
          <w:tcPr>
            <w:tcW w:w="2977" w:type="dxa"/>
          </w:tcPr>
          <w:p>
            <w:pPr>
              <w:pStyle w:val="TableParagraph"/>
              <w:spacing w:before="59"/>
              <w:ind w:left="76"/>
              <w:rPr>
                <w:sz w:val="16"/>
              </w:rPr>
            </w:pPr>
            <w:r>
              <w:rPr>
                <w:sz w:val="16"/>
              </w:rPr>
              <w:t>BEESWAX</w:t>
            </w:r>
          </w:p>
        </w:tc>
        <w:tc>
          <w:tcPr>
            <w:tcW w:w="2036" w:type="dxa"/>
          </w:tcPr>
          <w:p>
            <w:pPr>
              <w:pStyle w:val="TableParagraph"/>
              <w:spacing w:before="59"/>
              <w:ind w:left="219"/>
              <w:rPr>
                <w:sz w:val="16"/>
              </w:rPr>
            </w:pPr>
            <w:r>
              <w:rPr>
                <w:sz w:val="16"/>
              </w:rPr>
              <w:t>901</w:t>
            </w:r>
          </w:p>
        </w:tc>
        <w:tc>
          <w:tcPr>
            <w:tcW w:w="1064" w:type="dxa"/>
          </w:tcPr>
          <w:p>
            <w:pPr>
              <w:pStyle w:val="TableParagraph"/>
              <w:spacing w:before="59"/>
              <w:ind w:left="163"/>
              <w:rPr>
                <w:sz w:val="16"/>
              </w:rPr>
            </w:pPr>
            <w:r>
              <w:rPr>
                <w:sz w:val="16"/>
              </w:rPr>
              <w:t>2001</w:t>
            </w:r>
          </w:p>
        </w:tc>
        <w:tc>
          <w:tcPr>
            <w:tcW w:w="1800" w:type="dxa"/>
          </w:tcPr>
          <w:p>
            <w:pPr>
              <w:pStyle w:val="TableParagraph"/>
              <w:spacing w:before="59"/>
              <w:ind w:right="414"/>
              <w:jc w:val="right"/>
              <w:rPr>
                <w:sz w:val="16"/>
              </w:rPr>
            </w:pPr>
            <w:r>
              <w:rPr>
                <w:sz w:val="16"/>
              </w:rPr>
              <w:t>GMP</w:t>
            </w:r>
          </w:p>
        </w:tc>
        <w:tc>
          <w:tcPr>
            <w:tcW w:w="1276" w:type="dxa"/>
          </w:tcPr>
          <w:p>
            <w:pPr>
              <w:pStyle w:val="TableParagraph"/>
              <w:spacing w:before="59"/>
              <w:ind w:left="130"/>
              <w:jc w:val="center"/>
              <w:rPr>
                <w:sz w:val="16"/>
              </w:rPr>
            </w:pPr>
            <w:r>
              <w:rPr>
                <w:w w:val="99"/>
                <w:sz w:val="16"/>
              </w:rPr>
              <w:t>3</w:t>
            </w:r>
          </w:p>
        </w:tc>
      </w:tr>
      <w:tr>
        <w:trPr>
          <w:trHeight w:val="307" w:hRule="atLeast"/>
        </w:trPr>
        <w:tc>
          <w:tcPr>
            <w:tcW w:w="2977" w:type="dxa"/>
          </w:tcPr>
          <w:p>
            <w:pPr>
              <w:pStyle w:val="TableParagraph"/>
              <w:spacing w:before="59"/>
              <w:ind w:left="76"/>
              <w:rPr>
                <w:sz w:val="16"/>
              </w:rPr>
            </w:pPr>
            <w:r>
              <w:rPr>
                <w:sz w:val="16"/>
              </w:rPr>
              <w:t>BRILLIANT BLUE FCF</w:t>
            </w:r>
          </w:p>
        </w:tc>
        <w:tc>
          <w:tcPr>
            <w:tcW w:w="2036" w:type="dxa"/>
          </w:tcPr>
          <w:p>
            <w:pPr>
              <w:pStyle w:val="TableParagraph"/>
              <w:spacing w:before="59"/>
              <w:ind w:left="219"/>
              <w:rPr>
                <w:sz w:val="16"/>
              </w:rPr>
            </w:pPr>
            <w:r>
              <w:rPr>
                <w:sz w:val="16"/>
              </w:rPr>
              <w:t>133</w:t>
            </w:r>
          </w:p>
        </w:tc>
        <w:tc>
          <w:tcPr>
            <w:tcW w:w="1064" w:type="dxa"/>
          </w:tcPr>
          <w:p>
            <w:pPr>
              <w:pStyle w:val="TableParagraph"/>
              <w:spacing w:before="59"/>
              <w:ind w:left="163"/>
              <w:rPr>
                <w:sz w:val="16"/>
              </w:rPr>
            </w:pPr>
            <w:r>
              <w:rPr>
                <w:sz w:val="16"/>
              </w:rPr>
              <w:t>2009</w:t>
            </w:r>
          </w:p>
        </w:tc>
        <w:tc>
          <w:tcPr>
            <w:tcW w:w="1800" w:type="dxa"/>
          </w:tcPr>
          <w:p>
            <w:pPr>
              <w:pStyle w:val="TableParagraph"/>
              <w:spacing w:before="59"/>
              <w:ind w:right="342"/>
              <w:jc w:val="right"/>
              <w:rPr>
                <w:sz w:val="16"/>
              </w:rPr>
            </w:pPr>
            <w:r>
              <w:rPr>
                <w:sz w:val="16"/>
              </w:rPr>
              <w:t>200 mg/kg</w:t>
            </w:r>
          </w:p>
        </w:tc>
        <w:tc>
          <w:tcPr>
            <w:tcW w:w="1276" w:type="dxa"/>
          </w:tcPr>
          <w:p>
            <w:pPr>
              <w:pStyle w:val="TableParagraph"/>
              <w:spacing w:before="59"/>
              <w:ind w:left="317" w:right="185"/>
              <w:jc w:val="center"/>
              <w:rPr>
                <w:sz w:val="16"/>
              </w:rPr>
            </w:pPr>
            <w:r>
              <w:rPr>
                <w:sz w:val="16"/>
              </w:rPr>
              <w:t>161</w:t>
            </w:r>
          </w:p>
        </w:tc>
      </w:tr>
      <w:tr>
        <w:trPr>
          <w:trHeight w:val="306" w:hRule="atLeast"/>
        </w:trPr>
        <w:tc>
          <w:tcPr>
            <w:tcW w:w="2977" w:type="dxa"/>
          </w:tcPr>
          <w:p>
            <w:pPr>
              <w:pStyle w:val="TableParagraph"/>
              <w:spacing w:before="59"/>
              <w:ind w:left="76"/>
              <w:rPr>
                <w:sz w:val="16"/>
              </w:rPr>
            </w:pPr>
            <w:r>
              <w:rPr>
                <w:sz w:val="16"/>
              </w:rPr>
              <w:t>CANDELILLA WAX</w:t>
            </w:r>
          </w:p>
        </w:tc>
        <w:tc>
          <w:tcPr>
            <w:tcW w:w="2036" w:type="dxa"/>
          </w:tcPr>
          <w:p>
            <w:pPr>
              <w:pStyle w:val="TableParagraph"/>
              <w:spacing w:before="59"/>
              <w:ind w:left="219"/>
              <w:rPr>
                <w:sz w:val="16"/>
              </w:rPr>
            </w:pPr>
            <w:r>
              <w:rPr>
                <w:sz w:val="16"/>
              </w:rPr>
              <w:t>902</w:t>
            </w:r>
          </w:p>
        </w:tc>
        <w:tc>
          <w:tcPr>
            <w:tcW w:w="1064" w:type="dxa"/>
          </w:tcPr>
          <w:p>
            <w:pPr>
              <w:pStyle w:val="TableParagraph"/>
              <w:spacing w:before="59"/>
              <w:ind w:left="163"/>
              <w:rPr>
                <w:sz w:val="16"/>
              </w:rPr>
            </w:pPr>
            <w:r>
              <w:rPr>
                <w:sz w:val="16"/>
              </w:rPr>
              <w:t>2001</w:t>
            </w:r>
          </w:p>
        </w:tc>
        <w:tc>
          <w:tcPr>
            <w:tcW w:w="1800" w:type="dxa"/>
          </w:tcPr>
          <w:p>
            <w:pPr>
              <w:pStyle w:val="TableParagraph"/>
              <w:spacing w:before="59"/>
              <w:ind w:right="414"/>
              <w:jc w:val="right"/>
              <w:rPr>
                <w:sz w:val="16"/>
              </w:rPr>
            </w:pPr>
            <w:r>
              <w:rPr>
                <w:sz w:val="16"/>
              </w:rPr>
              <w:t>GMP</w:t>
            </w:r>
          </w:p>
        </w:tc>
        <w:tc>
          <w:tcPr>
            <w:tcW w:w="1276" w:type="dxa"/>
          </w:tcPr>
          <w:p>
            <w:pPr>
              <w:pStyle w:val="TableParagraph"/>
              <w:spacing w:before="59"/>
              <w:ind w:left="130"/>
              <w:jc w:val="center"/>
              <w:rPr>
                <w:sz w:val="16"/>
              </w:rPr>
            </w:pPr>
            <w:r>
              <w:rPr>
                <w:w w:val="99"/>
                <w:sz w:val="16"/>
              </w:rPr>
              <w:t>3</w:t>
            </w:r>
          </w:p>
        </w:tc>
      </w:tr>
      <w:tr>
        <w:trPr>
          <w:trHeight w:val="306" w:hRule="atLeast"/>
        </w:trPr>
        <w:tc>
          <w:tcPr>
            <w:tcW w:w="2977" w:type="dxa"/>
          </w:tcPr>
          <w:p>
            <w:pPr>
              <w:pStyle w:val="TableParagraph"/>
              <w:spacing w:before="58"/>
              <w:ind w:left="76"/>
              <w:rPr>
                <w:sz w:val="16"/>
              </w:rPr>
            </w:pPr>
            <w:r>
              <w:rPr>
                <w:sz w:val="16"/>
              </w:rPr>
              <w:t>CARAMEL III - AMMONIA PROCESS</w:t>
            </w:r>
          </w:p>
        </w:tc>
        <w:tc>
          <w:tcPr>
            <w:tcW w:w="2036" w:type="dxa"/>
          </w:tcPr>
          <w:p>
            <w:pPr>
              <w:pStyle w:val="TableParagraph"/>
              <w:spacing w:before="58"/>
              <w:ind w:left="219"/>
              <w:rPr>
                <w:sz w:val="16"/>
              </w:rPr>
            </w:pPr>
            <w:r>
              <w:rPr>
                <w:sz w:val="16"/>
              </w:rPr>
              <w:t>150c</w:t>
            </w:r>
          </w:p>
        </w:tc>
        <w:tc>
          <w:tcPr>
            <w:tcW w:w="1064" w:type="dxa"/>
          </w:tcPr>
          <w:p>
            <w:pPr>
              <w:pStyle w:val="TableParagraph"/>
              <w:spacing w:before="58"/>
              <w:ind w:left="163"/>
              <w:rPr>
                <w:sz w:val="16"/>
              </w:rPr>
            </w:pPr>
            <w:r>
              <w:rPr>
                <w:sz w:val="16"/>
              </w:rPr>
              <w:t>2009</w:t>
            </w:r>
          </w:p>
        </w:tc>
        <w:tc>
          <w:tcPr>
            <w:tcW w:w="1800" w:type="dxa"/>
          </w:tcPr>
          <w:p>
            <w:pPr>
              <w:pStyle w:val="TableParagraph"/>
              <w:spacing w:before="58"/>
              <w:ind w:right="342"/>
              <w:jc w:val="right"/>
              <w:rPr>
                <w:sz w:val="16"/>
              </w:rPr>
            </w:pPr>
            <w:r>
              <w:rPr>
                <w:sz w:val="16"/>
              </w:rPr>
              <w:t>50000 mg/kg</w:t>
            </w:r>
          </w:p>
        </w:tc>
        <w:tc>
          <w:tcPr>
            <w:tcW w:w="1276" w:type="dxa"/>
          </w:tcPr>
          <w:p>
            <w:pPr>
              <w:pStyle w:val="TableParagraph"/>
              <w:spacing w:before="58"/>
              <w:ind w:left="315" w:right="185"/>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CARMINES</w:t>
            </w:r>
          </w:p>
        </w:tc>
        <w:tc>
          <w:tcPr>
            <w:tcW w:w="2036" w:type="dxa"/>
          </w:tcPr>
          <w:p>
            <w:pPr>
              <w:pStyle w:val="TableParagraph"/>
              <w:spacing w:before="59"/>
              <w:ind w:left="219"/>
              <w:rPr>
                <w:sz w:val="16"/>
              </w:rPr>
            </w:pPr>
            <w:r>
              <w:rPr>
                <w:sz w:val="16"/>
              </w:rPr>
              <w:t>120</w:t>
            </w:r>
          </w:p>
        </w:tc>
        <w:tc>
          <w:tcPr>
            <w:tcW w:w="1064" w:type="dxa"/>
          </w:tcPr>
          <w:p>
            <w:pPr>
              <w:pStyle w:val="TableParagraph"/>
              <w:spacing w:before="59"/>
              <w:ind w:left="163"/>
              <w:rPr>
                <w:sz w:val="16"/>
              </w:rPr>
            </w:pPr>
            <w:r>
              <w:rPr>
                <w:sz w:val="16"/>
              </w:rPr>
              <w:t>2005</w:t>
            </w:r>
          </w:p>
        </w:tc>
        <w:tc>
          <w:tcPr>
            <w:tcW w:w="1800" w:type="dxa"/>
          </w:tcPr>
          <w:p>
            <w:pPr>
              <w:pStyle w:val="TableParagraph"/>
              <w:spacing w:before="59"/>
              <w:ind w:right="342"/>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CAROTENES, BETA- (VEGETABLE)</w:t>
            </w:r>
          </w:p>
        </w:tc>
        <w:tc>
          <w:tcPr>
            <w:tcW w:w="2036" w:type="dxa"/>
          </w:tcPr>
          <w:p>
            <w:pPr>
              <w:pStyle w:val="TableParagraph"/>
              <w:spacing w:before="59"/>
              <w:ind w:left="219"/>
              <w:rPr>
                <w:sz w:val="16"/>
              </w:rPr>
            </w:pPr>
            <w:r>
              <w:rPr>
                <w:sz w:val="16"/>
              </w:rPr>
              <w:t>160a(ii)</w:t>
            </w:r>
          </w:p>
        </w:tc>
        <w:tc>
          <w:tcPr>
            <w:tcW w:w="1064" w:type="dxa"/>
          </w:tcPr>
          <w:p>
            <w:pPr>
              <w:pStyle w:val="TableParagraph"/>
              <w:spacing w:before="59"/>
              <w:ind w:left="163"/>
              <w:rPr>
                <w:sz w:val="16"/>
              </w:rPr>
            </w:pPr>
            <w:r>
              <w:rPr>
                <w:sz w:val="16"/>
              </w:rPr>
              <w:t>2005</w:t>
            </w:r>
          </w:p>
        </w:tc>
        <w:tc>
          <w:tcPr>
            <w:tcW w:w="1800" w:type="dxa"/>
          </w:tcPr>
          <w:p>
            <w:pPr>
              <w:pStyle w:val="TableParagraph"/>
              <w:spacing w:before="59"/>
              <w:ind w:right="342"/>
              <w:jc w:val="right"/>
              <w:rPr>
                <w:sz w:val="16"/>
              </w:rPr>
            </w:pPr>
            <w:r>
              <w:rPr>
                <w:sz w:val="16"/>
              </w:rPr>
              <w:t>1000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CAROTENOIDS</w:t>
            </w:r>
          </w:p>
        </w:tc>
        <w:tc>
          <w:tcPr>
            <w:tcW w:w="2036" w:type="dxa"/>
          </w:tcPr>
          <w:p>
            <w:pPr>
              <w:pStyle w:val="TableParagraph"/>
              <w:spacing w:before="59"/>
              <w:ind w:left="219"/>
              <w:rPr>
                <w:sz w:val="16"/>
              </w:rPr>
            </w:pPr>
            <w:r>
              <w:rPr>
                <w:sz w:val="16"/>
              </w:rPr>
              <w:t>160a(i),a(iii),e,f</w:t>
            </w:r>
          </w:p>
        </w:tc>
        <w:tc>
          <w:tcPr>
            <w:tcW w:w="1064" w:type="dxa"/>
          </w:tcPr>
          <w:p>
            <w:pPr>
              <w:pStyle w:val="TableParagraph"/>
              <w:spacing w:before="59"/>
              <w:ind w:left="163"/>
              <w:rPr>
                <w:sz w:val="16"/>
              </w:rPr>
            </w:pPr>
            <w:r>
              <w:rPr>
                <w:sz w:val="16"/>
              </w:rPr>
              <w:t>2009</w:t>
            </w:r>
          </w:p>
        </w:tc>
        <w:tc>
          <w:tcPr>
            <w:tcW w:w="1800" w:type="dxa"/>
          </w:tcPr>
          <w:p>
            <w:pPr>
              <w:pStyle w:val="TableParagraph"/>
              <w:spacing w:before="59"/>
              <w:ind w:right="342"/>
              <w:jc w:val="right"/>
              <w:rPr>
                <w:sz w:val="16"/>
              </w:rPr>
            </w:pPr>
            <w:r>
              <w:rPr>
                <w:sz w:val="16"/>
              </w:rPr>
              <w:t>100 mg/kg</w:t>
            </w:r>
          </w:p>
        </w:tc>
        <w:tc>
          <w:tcPr>
            <w:tcW w:w="1276" w:type="dxa"/>
          </w:tcPr>
          <w:p>
            <w:pPr>
              <w:pStyle w:val="TableParagraph"/>
              <w:spacing w:before="59"/>
              <w:ind w:left="316" w:right="185"/>
              <w:jc w:val="center"/>
              <w:rPr>
                <w:sz w:val="16"/>
              </w:rPr>
            </w:pPr>
            <w:r>
              <w:rPr>
                <w:sz w:val="16"/>
              </w:rPr>
              <w:t>180</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2036" w:type="dxa"/>
          </w:tcPr>
          <w:p>
            <w:pPr>
              <w:pStyle w:val="TableParagraph"/>
              <w:spacing w:before="59"/>
              <w:ind w:left="219"/>
              <w:rPr>
                <w:sz w:val="16"/>
              </w:rPr>
            </w:pPr>
            <w:r>
              <w:rPr>
                <w:sz w:val="16"/>
              </w:rPr>
              <w:t>141(i),(ii)</w:t>
            </w:r>
          </w:p>
        </w:tc>
        <w:tc>
          <w:tcPr>
            <w:tcW w:w="1064" w:type="dxa"/>
          </w:tcPr>
          <w:p>
            <w:pPr>
              <w:pStyle w:val="TableParagraph"/>
              <w:spacing w:before="59"/>
              <w:ind w:left="163"/>
              <w:rPr>
                <w:sz w:val="16"/>
              </w:rPr>
            </w:pPr>
            <w:r>
              <w:rPr>
                <w:sz w:val="16"/>
              </w:rPr>
              <w:t>2009</w:t>
            </w:r>
          </w:p>
        </w:tc>
        <w:tc>
          <w:tcPr>
            <w:tcW w:w="1800" w:type="dxa"/>
          </w:tcPr>
          <w:p>
            <w:pPr>
              <w:pStyle w:val="TableParagraph"/>
              <w:spacing w:before="59"/>
              <w:ind w:right="342"/>
              <w:jc w:val="right"/>
              <w:rPr>
                <w:sz w:val="16"/>
              </w:rPr>
            </w:pPr>
            <w:r>
              <w:rPr>
                <w:sz w:val="16"/>
              </w:rPr>
              <w:t>75 mg/kg</w:t>
            </w:r>
          </w:p>
        </w:tc>
        <w:tc>
          <w:tcPr>
            <w:tcW w:w="1276" w:type="dxa"/>
          </w:tcPr>
          <w:p>
            <w:pPr>
              <w:pStyle w:val="TableParagraph"/>
              <w:rPr>
                <w:rFonts w:ascii="Times New Roman"/>
                <w:sz w:val="16"/>
              </w:rPr>
            </w:pPr>
          </w:p>
        </w:tc>
      </w:tr>
      <w:tr>
        <w:trPr>
          <w:trHeight w:val="236" w:hRule="atLeast"/>
        </w:trPr>
        <w:tc>
          <w:tcPr>
            <w:tcW w:w="2977" w:type="dxa"/>
          </w:tcPr>
          <w:p>
            <w:pPr>
              <w:pStyle w:val="TableParagraph"/>
              <w:spacing w:line="181" w:lineRule="exact"/>
              <w:ind w:left="76"/>
              <w:rPr>
                <w:sz w:val="16"/>
              </w:rPr>
            </w:pPr>
            <w:r>
              <w:rPr>
                <w:sz w:val="16"/>
              </w:rPr>
              <w:t>COMPLEXES</w:t>
            </w:r>
          </w:p>
        </w:tc>
        <w:tc>
          <w:tcPr>
            <w:tcW w:w="2036" w:type="dxa"/>
          </w:tcPr>
          <w:p>
            <w:pPr>
              <w:pStyle w:val="TableParagraph"/>
              <w:rPr>
                <w:rFonts w:ascii="Times New Roman"/>
                <w:sz w:val="16"/>
              </w:rPr>
            </w:pPr>
          </w:p>
        </w:tc>
        <w:tc>
          <w:tcPr>
            <w:tcW w:w="1064" w:type="dxa"/>
          </w:tcPr>
          <w:p>
            <w:pPr>
              <w:pStyle w:val="TableParagraph"/>
              <w:rPr>
                <w:rFonts w:ascii="Times New Roman"/>
                <w:sz w:val="16"/>
              </w:rPr>
            </w:pPr>
          </w:p>
        </w:tc>
        <w:tc>
          <w:tcPr>
            <w:tcW w:w="1800" w:type="dxa"/>
          </w:tcPr>
          <w:p>
            <w:pPr>
              <w:pStyle w:val="TableParagraph"/>
              <w:rPr>
                <w:rFonts w:ascii="Times New Roman"/>
                <w:sz w:val="16"/>
              </w:rPr>
            </w:pPr>
          </w:p>
        </w:tc>
        <w:tc>
          <w:tcPr>
            <w:tcW w:w="1276"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CYCLAMATES</w:t>
            </w:r>
          </w:p>
        </w:tc>
        <w:tc>
          <w:tcPr>
            <w:tcW w:w="2036" w:type="dxa"/>
          </w:tcPr>
          <w:p>
            <w:pPr>
              <w:pStyle w:val="TableParagraph"/>
              <w:spacing w:before="50"/>
              <w:ind w:left="219"/>
              <w:rPr>
                <w:sz w:val="16"/>
              </w:rPr>
            </w:pPr>
            <w:r>
              <w:rPr>
                <w:sz w:val="16"/>
              </w:rPr>
              <w:t>952(i), (ii), (iv)</w:t>
            </w:r>
          </w:p>
        </w:tc>
        <w:tc>
          <w:tcPr>
            <w:tcW w:w="1064" w:type="dxa"/>
          </w:tcPr>
          <w:p>
            <w:pPr>
              <w:pStyle w:val="TableParagraph"/>
              <w:spacing w:before="50"/>
              <w:ind w:left="163"/>
              <w:rPr>
                <w:sz w:val="16"/>
              </w:rPr>
            </w:pPr>
            <w:r>
              <w:rPr>
                <w:sz w:val="16"/>
              </w:rPr>
              <w:t>2007</w:t>
            </w:r>
          </w:p>
        </w:tc>
        <w:tc>
          <w:tcPr>
            <w:tcW w:w="1800" w:type="dxa"/>
          </w:tcPr>
          <w:p>
            <w:pPr>
              <w:pStyle w:val="TableParagraph"/>
              <w:spacing w:before="50"/>
              <w:ind w:right="342"/>
              <w:jc w:val="right"/>
              <w:rPr>
                <w:sz w:val="16"/>
              </w:rPr>
            </w:pPr>
            <w:r>
              <w:rPr>
                <w:sz w:val="16"/>
              </w:rPr>
              <w:t>1600 mg/kg</w:t>
            </w:r>
          </w:p>
        </w:tc>
        <w:tc>
          <w:tcPr>
            <w:tcW w:w="1276" w:type="dxa"/>
          </w:tcPr>
          <w:p>
            <w:pPr>
              <w:pStyle w:val="TableParagraph"/>
              <w:spacing w:before="50"/>
              <w:ind w:left="315" w:right="185"/>
              <w:jc w:val="center"/>
              <w:rPr>
                <w:sz w:val="16"/>
              </w:rPr>
            </w:pPr>
            <w:r>
              <w:rPr>
                <w:sz w:val="16"/>
              </w:rPr>
              <w:t>17 &amp; 165</w:t>
            </w:r>
          </w:p>
        </w:tc>
      </w:tr>
      <w:tr>
        <w:trPr>
          <w:trHeight w:val="482" w:hRule="atLeast"/>
        </w:trPr>
        <w:tc>
          <w:tcPr>
            <w:tcW w:w="2977" w:type="dxa"/>
          </w:tcPr>
          <w:p>
            <w:pPr>
              <w:pStyle w:val="TableParagraph"/>
              <w:spacing w:before="59"/>
              <w:ind w:left="76" w:right="22"/>
              <w:rPr>
                <w:sz w:val="16"/>
              </w:rPr>
            </w:pPr>
            <w:r>
              <w:rPr>
                <w:sz w:val="16"/>
              </w:rPr>
              <w:t>DIACETYLTARTARIC AND FATTY ACID ESTERS OF GLYCEROL</w:t>
            </w:r>
          </w:p>
        </w:tc>
        <w:tc>
          <w:tcPr>
            <w:tcW w:w="2036" w:type="dxa"/>
          </w:tcPr>
          <w:p>
            <w:pPr>
              <w:pStyle w:val="TableParagraph"/>
              <w:spacing w:before="59"/>
              <w:ind w:left="219"/>
              <w:rPr>
                <w:sz w:val="16"/>
              </w:rPr>
            </w:pPr>
            <w:r>
              <w:rPr>
                <w:sz w:val="16"/>
              </w:rPr>
              <w:t>472e</w:t>
            </w:r>
          </w:p>
        </w:tc>
        <w:tc>
          <w:tcPr>
            <w:tcW w:w="1064" w:type="dxa"/>
          </w:tcPr>
          <w:p>
            <w:pPr>
              <w:pStyle w:val="TableParagraph"/>
              <w:spacing w:before="59"/>
              <w:ind w:left="163"/>
              <w:rPr>
                <w:sz w:val="16"/>
              </w:rPr>
            </w:pPr>
            <w:r>
              <w:rPr>
                <w:sz w:val="16"/>
              </w:rPr>
              <w:t>2006</w:t>
            </w:r>
          </w:p>
        </w:tc>
        <w:tc>
          <w:tcPr>
            <w:tcW w:w="1800" w:type="dxa"/>
          </w:tcPr>
          <w:p>
            <w:pPr>
              <w:pStyle w:val="TableParagraph"/>
              <w:spacing w:before="59"/>
              <w:ind w:right="342"/>
              <w:jc w:val="right"/>
              <w:rPr>
                <w:sz w:val="16"/>
              </w:rPr>
            </w:pPr>
            <w:r>
              <w:rPr>
                <w:sz w:val="16"/>
              </w:rPr>
              <w:t>20000 mg/kg</w:t>
            </w:r>
          </w:p>
        </w:tc>
        <w:tc>
          <w:tcPr>
            <w:tcW w:w="1276"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INDIGOTINE (INDIGO CARMINE)</w:t>
            </w:r>
          </w:p>
        </w:tc>
        <w:tc>
          <w:tcPr>
            <w:tcW w:w="2036" w:type="dxa"/>
          </w:tcPr>
          <w:p>
            <w:pPr>
              <w:pStyle w:val="TableParagraph"/>
              <w:spacing w:before="50"/>
              <w:ind w:left="219"/>
              <w:rPr>
                <w:sz w:val="16"/>
              </w:rPr>
            </w:pPr>
            <w:r>
              <w:rPr>
                <w:sz w:val="16"/>
              </w:rPr>
              <w:t>132</w:t>
            </w:r>
          </w:p>
        </w:tc>
        <w:tc>
          <w:tcPr>
            <w:tcW w:w="1064" w:type="dxa"/>
          </w:tcPr>
          <w:p>
            <w:pPr>
              <w:pStyle w:val="TableParagraph"/>
              <w:spacing w:before="50"/>
              <w:ind w:left="163"/>
              <w:rPr>
                <w:sz w:val="16"/>
              </w:rPr>
            </w:pPr>
            <w:r>
              <w:rPr>
                <w:sz w:val="16"/>
              </w:rPr>
              <w:t>2009</w:t>
            </w:r>
          </w:p>
        </w:tc>
        <w:tc>
          <w:tcPr>
            <w:tcW w:w="1800" w:type="dxa"/>
          </w:tcPr>
          <w:p>
            <w:pPr>
              <w:pStyle w:val="TableParagraph"/>
              <w:spacing w:before="50"/>
              <w:ind w:right="342"/>
              <w:jc w:val="right"/>
              <w:rPr>
                <w:sz w:val="16"/>
              </w:rPr>
            </w:pPr>
            <w:r>
              <w:rPr>
                <w:sz w:val="16"/>
              </w:rPr>
              <w:t>200 mg/kg</w:t>
            </w:r>
          </w:p>
        </w:tc>
        <w:tc>
          <w:tcPr>
            <w:tcW w:w="1276" w:type="dxa"/>
          </w:tcPr>
          <w:p>
            <w:pPr>
              <w:pStyle w:val="TableParagraph"/>
              <w:spacing w:before="50"/>
              <w:ind w:left="317" w:right="185"/>
              <w:jc w:val="center"/>
              <w:rPr>
                <w:sz w:val="16"/>
              </w:rPr>
            </w:pPr>
            <w:r>
              <w:rPr>
                <w:sz w:val="16"/>
              </w:rPr>
              <w:t>161</w:t>
            </w:r>
          </w:p>
        </w:tc>
      </w:tr>
      <w:tr>
        <w:trPr>
          <w:trHeight w:val="307" w:hRule="atLeast"/>
        </w:trPr>
        <w:tc>
          <w:tcPr>
            <w:tcW w:w="2977" w:type="dxa"/>
          </w:tcPr>
          <w:p>
            <w:pPr>
              <w:pStyle w:val="TableParagraph"/>
              <w:spacing w:before="59"/>
              <w:ind w:left="76"/>
              <w:rPr>
                <w:sz w:val="16"/>
              </w:rPr>
            </w:pPr>
            <w:r>
              <w:rPr>
                <w:sz w:val="16"/>
              </w:rPr>
              <w:t>IRON OXIDES</w:t>
            </w:r>
          </w:p>
        </w:tc>
        <w:tc>
          <w:tcPr>
            <w:tcW w:w="2036" w:type="dxa"/>
          </w:tcPr>
          <w:p>
            <w:pPr>
              <w:pStyle w:val="TableParagraph"/>
              <w:spacing w:before="59"/>
              <w:ind w:left="219"/>
              <w:rPr>
                <w:sz w:val="16"/>
              </w:rPr>
            </w:pPr>
            <w:r>
              <w:rPr>
                <w:sz w:val="16"/>
              </w:rPr>
              <w:t>172(i)-(iii)</w:t>
            </w:r>
          </w:p>
        </w:tc>
        <w:tc>
          <w:tcPr>
            <w:tcW w:w="1064" w:type="dxa"/>
          </w:tcPr>
          <w:p>
            <w:pPr>
              <w:pStyle w:val="TableParagraph"/>
              <w:spacing w:before="59"/>
              <w:ind w:left="163"/>
              <w:rPr>
                <w:sz w:val="16"/>
              </w:rPr>
            </w:pPr>
            <w:r>
              <w:rPr>
                <w:sz w:val="16"/>
              </w:rPr>
              <w:t>2005</w:t>
            </w:r>
          </w:p>
        </w:tc>
        <w:tc>
          <w:tcPr>
            <w:tcW w:w="1800" w:type="dxa"/>
          </w:tcPr>
          <w:p>
            <w:pPr>
              <w:pStyle w:val="TableParagraph"/>
              <w:spacing w:before="59"/>
              <w:ind w:right="342"/>
              <w:jc w:val="right"/>
              <w:rPr>
                <w:sz w:val="16"/>
              </w:rPr>
            </w:pPr>
            <w:r>
              <w:rPr>
                <w:sz w:val="16"/>
              </w:rPr>
              <w:t>100 mg/kg</w:t>
            </w:r>
          </w:p>
        </w:tc>
        <w:tc>
          <w:tcPr>
            <w:tcW w:w="1276" w:type="dxa"/>
          </w:tcPr>
          <w:p>
            <w:pPr>
              <w:pStyle w:val="TableParagraph"/>
              <w:rPr>
                <w:rFonts w:ascii="Times New Roman"/>
                <w:sz w:val="16"/>
              </w:rPr>
            </w:pPr>
          </w:p>
        </w:tc>
      </w:tr>
      <w:tr>
        <w:trPr>
          <w:trHeight w:val="306" w:hRule="atLeast"/>
        </w:trPr>
        <w:tc>
          <w:tcPr>
            <w:tcW w:w="2977" w:type="dxa"/>
          </w:tcPr>
          <w:p>
            <w:pPr>
              <w:pStyle w:val="TableParagraph"/>
              <w:spacing w:before="59"/>
              <w:ind w:left="76"/>
              <w:rPr>
                <w:sz w:val="16"/>
              </w:rPr>
            </w:pPr>
            <w:r>
              <w:rPr>
                <w:sz w:val="16"/>
              </w:rPr>
              <w:t>NEOTAME</w:t>
            </w:r>
          </w:p>
        </w:tc>
        <w:tc>
          <w:tcPr>
            <w:tcW w:w="2036" w:type="dxa"/>
          </w:tcPr>
          <w:p>
            <w:pPr>
              <w:pStyle w:val="TableParagraph"/>
              <w:spacing w:before="59"/>
              <w:ind w:left="219"/>
              <w:rPr>
                <w:sz w:val="16"/>
              </w:rPr>
            </w:pPr>
            <w:r>
              <w:rPr>
                <w:sz w:val="16"/>
              </w:rPr>
              <w:t>961</w:t>
            </w:r>
          </w:p>
        </w:tc>
        <w:tc>
          <w:tcPr>
            <w:tcW w:w="1064" w:type="dxa"/>
          </w:tcPr>
          <w:p>
            <w:pPr>
              <w:pStyle w:val="TableParagraph"/>
              <w:spacing w:before="59"/>
              <w:ind w:left="163"/>
              <w:rPr>
                <w:sz w:val="16"/>
              </w:rPr>
            </w:pPr>
            <w:r>
              <w:rPr>
                <w:sz w:val="16"/>
              </w:rPr>
              <w:t>2008</w:t>
            </w:r>
          </w:p>
        </w:tc>
        <w:tc>
          <w:tcPr>
            <w:tcW w:w="1800" w:type="dxa"/>
          </w:tcPr>
          <w:p>
            <w:pPr>
              <w:pStyle w:val="TableParagraph"/>
              <w:spacing w:before="59"/>
              <w:ind w:right="342"/>
              <w:jc w:val="right"/>
              <w:rPr>
                <w:sz w:val="16"/>
              </w:rPr>
            </w:pPr>
            <w:r>
              <w:rPr>
                <w:sz w:val="16"/>
              </w:rPr>
              <w:t>80 mg/kg</w:t>
            </w:r>
          </w:p>
        </w:tc>
        <w:tc>
          <w:tcPr>
            <w:tcW w:w="1276" w:type="dxa"/>
          </w:tcPr>
          <w:p>
            <w:pPr>
              <w:pStyle w:val="TableParagraph"/>
              <w:spacing w:before="59"/>
              <w:ind w:left="316" w:right="185"/>
              <w:jc w:val="center"/>
              <w:rPr>
                <w:sz w:val="16"/>
              </w:rPr>
            </w:pPr>
            <w:r>
              <w:rPr>
                <w:sz w:val="16"/>
              </w:rPr>
              <w:t>161 &amp; 165</w:t>
            </w:r>
          </w:p>
        </w:tc>
      </w:tr>
      <w:tr>
        <w:trPr>
          <w:trHeight w:val="306" w:hRule="atLeast"/>
        </w:trPr>
        <w:tc>
          <w:tcPr>
            <w:tcW w:w="2977" w:type="dxa"/>
          </w:tcPr>
          <w:p>
            <w:pPr>
              <w:pStyle w:val="TableParagraph"/>
              <w:spacing w:before="58"/>
              <w:ind w:left="76"/>
              <w:rPr>
                <w:sz w:val="16"/>
              </w:rPr>
            </w:pPr>
            <w:r>
              <w:rPr>
                <w:sz w:val="16"/>
              </w:rPr>
              <w:t>POLYSORBATES</w:t>
            </w:r>
          </w:p>
        </w:tc>
        <w:tc>
          <w:tcPr>
            <w:tcW w:w="2036" w:type="dxa"/>
          </w:tcPr>
          <w:p>
            <w:pPr>
              <w:pStyle w:val="TableParagraph"/>
              <w:spacing w:before="58"/>
              <w:ind w:left="219"/>
              <w:rPr>
                <w:sz w:val="16"/>
              </w:rPr>
            </w:pPr>
            <w:r>
              <w:rPr>
                <w:sz w:val="16"/>
              </w:rPr>
              <w:t>432-436</w:t>
            </w:r>
          </w:p>
        </w:tc>
        <w:tc>
          <w:tcPr>
            <w:tcW w:w="1064" w:type="dxa"/>
          </w:tcPr>
          <w:p>
            <w:pPr>
              <w:pStyle w:val="TableParagraph"/>
              <w:spacing w:before="58"/>
              <w:ind w:left="163"/>
              <w:rPr>
                <w:sz w:val="16"/>
              </w:rPr>
            </w:pPr>
            <w:r>
              <w:rPr>
                <w:sz w:val="16"/>
              </w:rPr>
              <w:t>2008</w:t>
            </w:r>
          </w:p>
        </w:tc>
        <w:tc>
          <w:tcPr>
            <w:tcW w:w="1800" w:type="dxa"/>
          </w:tcPr>
          <w:p>
            <w:pPr>
              <w:pStyle w:val="TableParagraph"/>
              <w:spacing w:before="58"/>
              <w:ind w:right="342"/>
              <w:jc w:val="right"/>
              <w:rPr>
                <w:sz w:val="16"/>
              </w:rPr>
            </w:pPr>
            <w:r>
              <w:rPr>
                <w:sz w:val="16"/>
              </w:rPr>
              <w:t>3000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PONCEAU 4R (COCHINEAL RED A)</w:t>
            </w:r>
          </w:p>
        </w:tc>
        <w:tc>
          <w:tcPr>
            <w:tcW w:w="2036" w:type="dxa"/>
          </w:tcPr>
          <w:p>
            <w:pPr>
              <w:pStyle w:val="TableParagraph"/>
              <w:spacing w:before="59"/>
              <w:ind w:left="219"/>
              <w:rPr>
                <w:sz w:val="16"/>
              </w:rPr>
            </w:pPr>
            <w:r>
              <w:rPr>
                <w:sz w:val="16"/>
              </w:rPr>
              <w:t>124</w:t>
            </w:r>
          </w:p>
        </w:tc>
        <w:tc>
          <w:tcPr>
            <w:tcW w:w="1064" w:type="dxa"/>
          </w:tcPr>
          <w:p>
            <w:pPr>
              <w:pStyle w:val="TableParagraph"/>
              <w:spacing w:before="59"/>
              <w:ind w:left="163"/>
              <w:rPr>
                <w:sz w:val="16"/>
              </w:rPr>
            </w:pPr>
            <w:r>
              <w:rPr>
                <w:sz w:val="16"/>
              </w:rPr>
              <w:t>2008</w:t>
            </w:r>
          </w:p>
        </w:tc>
        <w:tc>
          <w:tcPr>
            <w:tcW w:w="1800" w:type="dxa"/>
          </w:tcPr>
          <w:p>
            <w:pPr>
              <w:pStyle w:val="TableParagraph"/>
              <w:spacing w:before="59"/>
              <w:ind w:right="342"/>
              <w:jc w:val="right"/>
              <w:rPr>
                <w:sz w:val="16"/>
              </w:rPr>
            </w:pPr>
            <w:r>
              <w:rPr>
                <w:sz w:val="16"/>
              </w:rPr>
              <w:t>50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RIBOFLAVINS</w:t>
            </w:r>
          </w:p>
        </w:tc>
        <w:tc>
          <w:tcPr>
            <w:tcW w:w="2036" w:type="dxa"/>
          </w:tcPr>
          <w:p>
            <w:pPr>
              <w:pStyle w:val="TableParagraph"/>
              <w:spacing w:before="59"/>
              <w:ind w:left="219"/>
              <w:rPr>
                <w:sz w:val="16"/>
              </w:rPr>
            </w:pPr>
            <w:r>
              <w:rPr>
                <w:sz w:val="16"/>
              </w:rPr>
              <w:t>101(i),(ii)</w:t>
            </w:r>
          </w:p>
        </w:tc>
        <w:tc>
          <w:tcPr>
            <w:tcW w:w="1064" w:type="dxa"/>
          </w:tcPr>
          <w:p>
            <w:pPr>
              <w:pStyle w:val="TableParagraph"/>
              <w:spacing w:before="59"/>
              <w:ind w:left="163"/>
              <w:rPr>
                <w:sz w:val="16"/>
              </w:rPr>
            </w:pPr>
            <w:r>
              <w:rPr>
                <w:sz w:val="16"/>
              </w:rPr>
              <w:t>2005</w:t>
            </w:r>
          </w:p>
        </w:tc>
        <w:tc>
          <w:tcPr>
            <w:tcW w:w="1800" w:type="dxa"/>
          </w:tcPr>
          <w:p>
            <w:pPr>
              <w:pStyle w:val="TableParagraph"/>
              <w:spacing w:before="59"/>
              <w:ind w:right="342"/>
              <w:jc w:val="right"/>
              <w:rPr>
                <w:sz w:val="16"/>
              </w:rPr>
            </w:pPr>
            <w:r>
              <w:rPr>
                <w:sz w:val="16"/>
              </w:rPr>
              <w:t>300 mg/kg</w:t>
            </w:r>
          </w:p>
        </w:tc>
        <w:tc>
          <w:tcPr>
            <w:tcW w:w="1276"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SACCHARINS</w:t>
            </w:r>
          </w:p>
        </w:tc>
        <w:tc>
          <w:tcPr>
            <w:tcW w:w="2036" w:type="dxa"/>
          </w:tcPr>
          <w:p>
            <w:pPr>
              <w:pStyle w:val="TableParagraph"/>
              <w:spacing w:before="59"/>
              <w:ind w:left="220"/>
              <w:rPr>
                <w:sz w:val="16"/>
              </w:rPr>
            </w:pPr>
            <w:r>
              <w:rPr>
                <w:sz w:val="16"/>
              </w:rPr>
              <w:t>954(i)-(iv)</w:t>
            </w:r>
          </w:p>
        </w:tc>
        <w:tc>
          <w:tcPr>
            <w:tcW w:w="1064" w:type="dxa"/>
          </w:tcPr>
          <w:p>
            <w:pPr>
              <w:pStyle w:val="TableParagraph"/>
              <w:spacing w:before="59"/>
              <w:ind w:left="164"/>
              <w:rPr>
                <w:sz w:val="16"/>
              </w:rPr>
            </w:pPr>
            <w:r>
              <w:rPr>
                <w:sz w:val="16"/>
              </w:rPr>
              <w:t>2007</w:t>
            </w:r>
          </w:p>
        </w:tc>
        <w:tc>
          <w:tcPr>
            <w:tcW w:w="1800" w:type="dxa"/>
          </w:tcPr>
          <w:p>
            <w:pPr>
              <w:pStyle w:val="TableParagraph"/>
              <w:spacing w:before="59"/>
              <w:ind w:right="342"/>
              <w:jc w:val="right"/>
              <w:rPr>
                <w:sz w:val="16"/>
              </w:rPr>
            </w:pPr>
            <w:r>
              <w:rPr>
                <w:sz w:val="16"/>
              </w:rPr>
              <w:t>170 mg/kg</w:t>
            </w:r>
          </w:p>
        </w:tc>
        <w:tc>
          <w:tcPr>
            <w:tcW w:w="1276" w:type="dxa"/>
          </w:tcPr>
          <w:p>
            <w:pPr>
              <w:pStyle w:val="TableParagraph"/>
              <w:spacing w:before="59"/>
              <w:ind w:left="316" w:right="185"/>
              <w:jc w:val="center"/>
              <w:rPr>
                <w:sz w:val="16"/>
              </w:rPr>
            </w:pPr>
            <w:r>
              <w:rPr>
                <w:sz w:val="16"/>
              </w:rPr>
              <w:t>165</w:t>
            </w:r>
          </w:p>
        </w:tc>
      </w:tr>
      <w:tr>
        <w:trPr>
          <w:trHeight w:val="307" w:hRule="atLeast"/>
        </w:trPr>
        <w:tc>
          <w:tcPr>
            <w:tcW w:w="2977" w:type="dxa"/>
          </w:tcPr>
          <w:p>
            <w:pPr>
              <w:pStyle w:val="TableParagraph"/>
              <w:spacing w:before="59"/>
              <w:ind w:left="77"/>
              <w:rPr>
                <w:sz w:val="16"/>
              </w:rPr>
            </w:pPr>
            <w:r>
              <w:rPr>
                <w:sz w:val="16"/>
              </w:rPr>
              <w:t>SHELLAC</w:t>
            </w:r>
          </w:p>
        </w:tc>
        <w:tc>
          <w:tcPr>
            <w:tcW w:w="2036" w:type="dxa"/>
          </w:tcPr>
          <w:p>
            <w:pPr>
              <w:pStyle w:val="TableParagraph"/>
              <w:spacing w:before="59"/>
              <w:ind w:left="220"/>
              <w:rPr>
                <w:sz w:val="16"/>
              </w:rPr>
            </w:pPr>
            <w:r>
              <w:rPr>
                <w:sz w:val="16"/>
              </w:rPr>
              <w:t>904</w:t>
            </w:r>
          </w:p>
        </w:tc>
        <w:tc>
          <w:tcPr>
            <w:tcW w:w="1064" w:type="dxa"/>
          </w:tcPr>
          <w:p>
            <w:pPr>
              <w:pStyle w:val="TableParagraph"/>
              <w:spacing w:before="59"/>
              <w:ind w:left="164"/>
              <w:rPr>
                <w:sz w:val="16"/>
              </w:rPr>
            </w:pPr>
            <w:r>
              <w:rPr>
                <w:sz w:val="16"/>
              </w:rPr>
              <w:t>2001</w:t>
            </w:r>
          </w:p>
        </w:tc>
        <w:tc>
          <w:tcPr>
            <w:tcW w:w="1800" w:type="dxa"/>
          </w:tcPr>
          <w:p>
            <w:pPr>
              <w:pStyle w:val="TableParagraph"/>
              <w:spacing w:before="59"/>
              <w:ind w:right="414"/>
              <w:jc w:val="right"/>
              <w:rPr>
                <w:sz w:val="16"/>
              </w:rPr>
            </w:pPr>
            <w:r>
              <w:rPr>
                <w:sz w:val="16"/>
              </w:rPr>
              <w:t>GMP</w:t>
            </w:r>
          </w:p>
        </w:tc>
        <w:tc>
          <w:tcPr>
            <w:tcW w:w="1276" w:type="dxa"/>
          </w:tcPr>
          <w:p>
            <w:pPr>
              <w:pStyle w:val="TableParagraph"/>
              <w:spacing w:before="59"/>
              <w:ind w:left="130"/>
              <w:jc w:val="center"/>
              <w:rPr>
                <w:sz w:val="16"/>
              </w:rPr>
            </w:pPr>
            <w:r>
              <w:rPr>
                <w:w w:val="99"/>
                <w:sz w:val="16"/>
              </w:rPr>
              <w:t>3</w:t>
            </w:r>
          </w:p>
        </w:tc>
      </w:tr>
      <w:tr>
        <w:trPr>
          <w:trHeight w:val="482" w:hRule="atLeast"/>
        </w:trPr>
        <w:tc>
          <w:tcPr>
            <w:tcW w:w="2977" w:type="dxa"/>
          </w:tcPr>
          <w:p>
            <w:pPr>
              <w:pStyle w:val="TableParagraph"/>
              <w:spacing w:before="59"/>
              <w:ind w:left="76"/>
              <w:rPr>
                <w:sz w:val="16"/>
              </w:rPr>
            </w:pPr>
            <w:r>
              <w:rPr>
                <w:sz w:val="16"/>
              </w:rPr>
              <w:t>SUCRALOSE (TRICHLOROGALACTOSUCROSE)</w:t>
            </w:r>
          </w:p>
        </w:tc>
        <w:tc>
          <w:tcPr>
            <w:tcW w:w="2036" w:type="dxa"/>
          </w:tcPr>
          <w:p>
            <w:pPr>
              <w:pStyle w:val="TableParagraph"/>
              <w:spacing w:before="59"/>
              <w:ind w:left="220"/>
              <w:rPr>
                <w:sz w:val="16"/>
              </w:rPr>
            </w:pPr>
            <w:r>
              <w:rPr>
                <w:sz w:val="16"/>
              </w:rPr>
              <w:t>955</w:t>
            </w:r>
          </w:p>
        </w:tc>
        <w:tc>
          <w:tcPr>
            <w:tcW w:w="1064" w:type="dxa"/>
          </w:tcPr>
          <w:p>
            <w:pPr>
              <w:pStyle w:val="TableParagraph"/>
              <w:spacing w:before="59"/>
              <w:ind w:left="163"/>
              <w:rPr>
                <w:sz w:val="16"/>
              </w:rPr>
            </w:pPr>
            <w:r>
              <w:rPr>
                <w:sz w:val="16"/>
              </w:rPr>
              <w:t>2008</w:t>
            </w:r>
          </w:p>
        </w:tc>
        <w:tc>
          <w:tcPr>
            <w:tcW w:w="1800" w:type="dxa"/>
          </w:tcPr>
          <w:p>
            <w:pPr>
              <w:pStyle w:val="TableParagraph"/>
              <w:spacing w:before="59"/>
              <w:ind w:right="342"/>
              <w:jc w:val="right"/>
              <w:rPr>
                <w:sz w:val="16"/>
              </w:rPr>
            </w:pPr>
            <w:r>
              <w:rPr>
                <w:sz w:val="16"/>
              </w:rPr>
              <w:t>700 mg/kg</w:t>
            </w:r>
          </w:p>
        </w:tc>
        <w:tc>
          <w:tcPr>
            <w:tcW w:w="1276" w:type="dxa"/>
          </w:tcPr>
          <w:p>
            <w:pPr>
              <w:pStyle w:val="TableParagraph"/>
              <w:spacing w:before="59"/>
              <w:ind w:left="316" w:right="185"/>
              <w:jc w:val="center"/>
              <w:rPr>
                <w:sz w:val="16"/>
              </w:rPr>
            </w:pPr>
            <w:r>
              <w:rPr>
                <w:sz w:val="16"/>
              </w:rPr>
              <w:t>161 &amp; 165</w:t>
            </w:r>
          </w:p>
        </w:tc>
      </w:tr>
      <w:tr>
        <w:trPr>
          <w:trHeight w:val="298" w:hRule="atLeast"/>
        </w:trPr>
        <w:tc>
          <w:tcPr>
            <w:tcW w:w="2977" w:type="dxa"/>
          </w:tcPr>
          <w:p>
            <w:pPr>
              <w:pStyle w:val="TableParagraph"/>
              <w:spacing w:before="50"/>
              <w:ind w:left="76"/>
              <w:rPr>
                <w:sz w:val="16"/>
              </w:rPr>
            </w:pPr>
            <w:r>
              <w:rPr>
                <w:sz w:val="16"/>
              </w:rPr>
              <w:t>SUCROGLYCERIDES</w:t>
            </w:r>
          </w:p>
        </w:tc>
        <w:tc>
          <w:tcPr>
            <w:tcW w:w="2036" w:type="dxa"/>
          </w:tcPr>
          <w:p>
            <w:pPr>
              <w:pStyle w:val="TableParagraph"/>
              <w:spacing w:before="50"/>
              <w:ind w:left="219"/>
              <w:rPr>
                <w:sz w:val="16"/>
              </w:rPr>
            </w:pPr>
            <w:r>
              <w:rPr>
                <w:sz w:val="16"/>
              </w:rPr>
              <w:t>474</w:t>
            </w:r>
          </w:p>
        </w:tc>
        <w:tc>
          <w:tcPr>
            <w:tcW w:w="1064" w:type="dxa"/>
          </w:tcPr>
          <w:p>
            <w:pPr>
              <w:pStyle w:val="TableParagraph"/>
              <w:spacing w:before="50"/>
              <w:ind w:left="163"/>
              <w:rPr>
                <w:sz w:val="16"/>
              </w:rPr>
            </w:pPr>
            <w:r>
              <w:rPr>
                <w:sz w:val="16"/>
              </w:rPr>
              <w:t>2009</w:t>
            </w:r>
          </w:p>
        </w:tc>
        <w:tc>
          <w:tcPr>
            <w:tcW w:w="1800" w:type="dxa"/>
          </w:tcPr>
          <w:p>
            <w:pPr>
              <w:pStyle w:val="TableParagraph"/>
              <w:spacing w:before="50"/>
              <w:ind w:right="342"/>
              <w:jc w:val="right"/>
              <w:rPr>
                <w:sz w:val="16"/>
              </w:rPr>
            </w:pPr>
            <w:r>
              <w:rPr>
                <w:sz w:val="16"/>
              </w:rPr>
              <w:t>10000 mg/kg</w:t>
            </w:r>
          </w:p>
        </w:tc>
        <w:tc>
          <w:tcPr>
            <w:tcW w:w="1276" w:type="dxa"/>
          </w:tcPr>
          <w:p>
            <w:pPr>
              <w:pStyle w:val="TableParagraph"/>
              <w:rPr>
                <w:rFonts w:ascii="Times New Roman"/>
                <w:sz w:val="16"/>
              </w:rPr>
            </w:pPr>
          </w:p>
        </w:tc>
      </w:tr>
      <w:tr>
        <w:trPr>
          <w:trHeight w:val="306" w:hRule="atLeast"/>
        </w:trPr>
        <w:tc>
          <w:tcPr>
            <w:tcW w:w="2977" w:type="dxa"/>
          </w:tcPr>
          <w:p>
            <w:pPr>
              <w:pStyle w:val="TableParagraph"/>
              <w:spacing w:before="58"/>
              <w:ind w:left="76"/>
              <w:rPr>
                <w:sz w:val="16"/>
              </w:rPr>
            </w:pPr>
            <w:r>
              <w:rPr>
                <w:sz w:val="16"/>
              </w:rPr>
              <w:t>SULFITES</w:t>
            </w:r>
          </w:p>
        </w:tc>
        <w:tc>
          <w:tcPr>
            <w:tcW w:w="2036" w:type="dxa"/>
          </w:tcPr>
          <w:p>
            <w:pPr>
              <w:pStyle w:val="TableParagraph"/>
              <w:spacing w:before="58"/>
              <w:ind w:left="219"/>
              <w:rPr>
                <w:sz w:val="16"/>
              </w:rPr>
            </w:pPr>
            <w:r>
              <w:rPr>
                <w:sz w:val="16"/>
              </w:rPr>
              <w:t>220-225, 227, 228, 539</w:t>
            </w:r>
          </w:p>
        </w:tc>
        <w:tc>
          <w:tcPr>
            <w:tcW w:w="1064" w:type="dxa"/>
          </w:tcPr>
          <w:p>
            <w:pPr>
              <w:pStyle w:val="TableParagraph"/>
              <w:spacing w:before="58"/>
              <w:ind w:left="163"/>
              <w:rPr>
                <w:sz w:val="16"/>
              </w:rPr>
            </w:pPr>
            <w:r>
              <w:rPr>
                <w:sz w:val="16"/>
              </w:rPr>
              <w:t>2006</w:t>
            </w:r>
          </w:p>
        </w:tc>
        <w:tc>
          <w:tcPr>
            <w:tcW w:w="1800" w:type="dxa"/>
          </w:tcPr>
          <w:p>
            <w:pPr>
              <w:pStyle w:val="TableParagraph"/>
              <w:spacing w:before="58"/>
              <w:ind w:right="342"/>
              <w:jc w:val="right"/>
              <w:rPr>
                <w:sz w:val="16"/>
              </w:rPr>
            </w:pPr>
            <w:r>
              <w:rPr>
                <w:sz w:val="16"/>
              </w:rPr>
              <w:t>50 mg/kg</w:t>
            </w:r>
          </w:p>
        </w:tc>
        <w:tc>
          <w:tcPr>
            <w:tcW w:w="1276" w:type="dxa"/>
          </w:tcPr>
          <w:p>
            <w:pPr>
              <w:pStyle w:val="TableParagraph"/>
              <w:spacing w:before="58"/>
              <w:ind w:left="315" w:right="185"/>
              <w:jc w:val="center"/>
              <w:rPr>
                <w:sz w:val="16"/>
              </w:rPr>
            </w:pPr>
            <w:r>
              <w:rPr>
                <w:sz w:val="16"/>
              </w:rPr>
              <w:t>44</w:t>
            </w:r>
          </w:p>
        </w:tc>
      </w:tr>
      <w:tr>
        <w:trPr>
          <w:trHeight w:val="242" w:hRule="atLeast"/>
        </w:trPr>
        <w:tc>
          <w:tcPr>
            <w:tcW w:w="2977" w:type="dxa"/>
          </w:tcPr>
          <w:p>
            <w:pPr>
              <w:pStyle w:val="TableParagraph"/>
              <w:spacing w:line="164" w:lineRule="exact" w:before="59"/>
              <w:ind w:left="76"/>
              <w:rPr>
                <w:sz w:val="16"/>
              </w:rPr>
            </w:pPr>
            <w:r>
              <w:rPr>
                <w:sz w:val="16"/>
              </w:rPr>
              <w:t>SUNSET YELLOW FCF</w:t>
            </w:r>
          </w:p>
        </w:tc>
        <w:tc>
          <w:tcPr>
            <w:tcW w:w="2036" w:type="dxa"/>
          </w:tcPr>
          <w:p>
            <w:pPr>
              <w:pStyle w:val="TableParagraph"/>
              <w:spacing w:line="164" w:lineRule="exact" w:before="59"/>
              <w:ind w:left="219"/>
              <w:rPr>
                <w:sz w:val="16"/>
              </w:rPr>
            </w:pPr>
            <w:r>
              <w:rPr>
                <w:sz w:val="16"/>
              </w:rPr>
              <w:t>110</w:t>
            </w:r>
          </w:p>
        </w:tc>
        <w:tc>
          <w:tcPr>
            <w:tcW w:w="1064" w:type="dxa"/>
          </w:tcPr>
          <w:p>
            <w:pPr>
              <w:pStyle w:val="TableParagraph"/>
              <w:spacing w:line="164" w:lineRule="exact" w:before="59"/>
              <w:ind w:left="163"/>
              <w:rPr>
                <w:sz w:val="16"/>
              </w:rPr>
            </w:pPr>
            <w:r>
              <w:rPr>
                <w:sz w:val="16"/>
              </w:rPr>
              <w:t>2008</w:t>
            </w:r>
          </w:p>
        </w:tc>
        <w:tc>
          <w:tcPr>
            <w:tcW w:w="1800" w:type="dxa"/>
          </w:tcPr>
          <w:p>
            <w:pPr>
              <w:pStyle w:val="TableParagraph"/>
              <w:spacing w:line="164" w:lineRule="exact" w:before="59"/>
              <w:ind w:right="341"/>
              <w:jc w:val="right"/>
              <w:rPr>
                <w:sz w:val="16"/>
              </w:rPr>
            </w:pPr>
            <w:r>
              <w:rPr>
                <w:sz w:val="16"/>
              </w:rPr>
              <w:t>50 mg/kg</w:t>
            </w:r>
          </w:p>
        </w:tc>
        <w:tc>
          <w:tcPr>
            <w:tcW w:w="1276"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07.2.1</w:t>
      </w:r>
    </w:p>
    <w:p>
      <w:pPr>
        <w:spacing w:line="244" w:lineRule="auto" w:before="63"/>
        <w:ind w:left="288" w:right="740" w:firstLine="0"/>
        <w:jc w:val="left"/>
        <w:rPr>
          <w:b/>
          <w:sz w:val="24"/>
        </w:rPr>
      </w:pPr>
      <w:r>
        <w:rPr/>
        <w:br w:type="column"/>
      </w:r>
      <w:r>
        <w:rPr>
          <w:b/>
          <w:color w:val="FF0000"/>
          <w:sz w:val="24"/>
        </w:rPr>
        <w:t>Cakes, cookies and pies (e.g., fruit-filled or custard types)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216" from="60.599998pt,3.684188pt" to="518.099998pt,3.684188pt" stroked="true" strokeweight=".059998pt" strokecolor="#000000">
            <v:stroke dashstyle="solid"/>
            <w10:wrap type="none"/>
          </v:line>
        </w:pict>
      </w:r>
      <w:r>
        <w:rPr/>
        <w:pict>
          <v:line style="position:absolute;mso-position-horizontal-relative:page;mso-position-vertical-relative:paragraph;z-index:256240"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16" w:firstLine="0"/>
        <w:jc w:val="left"/>
        <w:rPr>
          <w:sz w:val="16"/>
        </w:rPr>
      </w:pPr>
      <w:r>
        <w:rPr>
          <w:sz w:val="16"/>
        </w:rPr>
        <w:t>CARAMEL IV - SULFITE AMMONIA PROCESS</w:t>
      </w:r>
    </w:p>
    <w:p>
      <w:pPr>
        <w:spacing w:before="101"/>
        <w:ind w:left="288" w:right="0" w:firstLine="0"/>
        <w:jc w:val="left"/>
        <w:rPr>
          <w:sz w:val="16"/>
        </w:rPr>
      </w:pPr>
      <w:r>
        <w:rPr/>
        <w:br w:type="column"/>
      </w:r>
      <w:r>
        <w:rPr>
          <w:sz w:val="16"/>
        </w:rPr>
        <w:t>150d</w:t>
      </w:r>
    </w:p>
    <w:p>
      <w:pPr>
        <w:spacing w:before="101"/>
        <w:ind w:left="288" w:right="0" w:firstLine="0"/>
        <w:jc w:val="left"/>
        <w:rPr>
          <w:sz w:val="16"/>
        </w:rPr>
      </w:pPr>
      <w:r>
        <w:rPr/>
        <w:br w:type="column"/>
      </w:r>
      <w:r>
        <w:rPr>
          <w:sz w:val="16"/>
        </w:rPr>
        <w:t>1999</w:t>
      </w:r>
    </w:p>
    <w:p>
      <w:pPr>
        <w:spacing w:before="101"/>
        <w:ind w:left="288" w:right="0" w:firstLine="0"/>
        <w:jc w:val="left"/>
        <w:rPr>
          <w:sz w:val="16"/>
        </w:rPr>
      </w:pPr>
      <w:r>
        <w:rPr/>
        <w:br w:type="column"/>
      </w:r>
      <w:r>
        <w:rPr>
          <w:sz w:val="16"/>
        </w:rPr>
        <w:t>GMP</w:t>
      </w:r>
    </w:p>
    <w:p>
      <w:pPr>
        <w:spacing w:after="0"/>
        <w:jc w:val="left"/>
        <w:rPr>
          <w:sz w:val="16"/>
        </w:rPr>
        <w:sectPr>
          <w:type w:val="continuous"/>
          <w:pgSz w:w="11910" w:h="16840"/>
          <w:pgMar w:top="1040" w:bottom="280" w:left="1000" w:right="1020"/>
          <w:cols w:num="4" w:equalWidth="0">
            <w:col w:w="2903" w:space="217"/>
            <w:col w:w="685" w:space="1295"/>
            <w:col w:w="685" w:space="1235"/>
            <w:col w:w="2870"/>
          </w:cols>
        </w:sectPr>
      </w:pPr>
    </w:p>
    <w:p>
      <w:pPr>
        <w:spacing w:line="240" w:lineRule="auto" w:before="1" w:after="0"/>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07.2.2</w:t>
      </w:r>
    </w:p>
    <w:p>
      <w:pPr>
        <w:spacing w:line="244" w:lineRule="auto" w:before="63"/>
        <w:ind w:left="288" w:right="554" w:firstLine="0"/>
        <w:jc w:val="left"/>
        <w:rPr>
          <w:b/>
          <w:sz w:val="24"/>
        </w:rPr>
      </w:pPr>
      <w:r>
        <w:rPr/>
        <w:br w:type="column"/>
      </w:r>
      <w:r>
        <w:rPr>
          <w:b/>
          <w:color w:val="FF0000"/>
          <w:sz w:val="24"/>
        </w:rPr>
        <w:t>Other fine bakery products (e.g., doughnuts, sweet rolls, scones, and muffins)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264" from="60.599998pt,3.684207pt" to="518.099998pt,3.684207pt" stroked="true" strokeweight=".059998pt" strokecolor="#000000">
            <v:stroke dashstyle="solid"/>
            <w10:wrap type="none"/>
          </v:line>
        </w:pict>
      </w:r>
      <w:r>
        <w:rPr/>
        <w:pict>
          <v:line style="position:absolute;mso-position-horizontal-relative:page;mso-position-vertical-relative:paragraph;z-index:256288" from="60.599998pt,15.684208pt" to="518.099998pt,15.68420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16" w:firstLine="0"/>
        <w:jc w:val="left"/>
        <w:rPr>
          <w:sz w:val="16"/>
        </w:rPr>
      </w:pPr>
      <w:r>
        <w:rPr>
          <w:sz w:val="16"/>
        </w:rPr>
        <w:t>CARAMEL IV - SULFITE AMMONIA PROCESS</w:t>
      </w:r>
    </w:p>
    <w:p>
      <w:pPr>
        <w:spacing w:before="102"/>
        <w:ind w:left="288" w:right="0" w:firstLine="0"/>
        <w:jc w:val="left"/>
        <w:rPr>
          <w:sz w:val="16"/>
        </w:rPr>
      </w:pPr>
      <w:r>
        <w:rPr/>
        <w:br w:type="column"/>
      </w:r>
      <w:r>
        <w:rPr>
          <w:sz w:val="16"/>
        </w:rPr>
        <w:t>150d</w:t>
      </w:r>
    </w:p>
    <w:p>
      <w:pPr>
        <w:spacing w:before="102"/>
        <w:ind w:left="288" w:right="0" w:firstLine="0"/>
        <w:jc w:val="left"/>
        <w:rPr>
          <w:sz w:val="16"/>
        </w:rPr>
      </w:pPr>
      <w:r>
        <w:rPr/>
        <w:br w:type="column"/>
      </w:r>
      <w:r>
        <w:rPr>
          <w:sz w:val="16"/>
        </w:rPr>
        <w:t>1999</w:t>
      </w:r>
    </w:p>
    <w:p>
      <w:pPr>
        <w:spacing w:before="102"/>
        <w:ind w:left="288" w:right="0" w:firstLine="0"/>
        <w:jc w:val="left"/>
        <w:rPr>
          <w:sz w:val="16"/>
        </w:rPr>
      </w:pPr>
      <w:r>
        <w:rPr/>
        <w:br w:type="column"/>
      </w:r>
      <w:r>
        <w:rPr>
          <w:sz w:val="16"/>
        </w:rPr>
        <w:t>1200 mg/kg</w:t>
      </w:r>
    </w:p>
    <w:p>
      <w:pPr>
        <w:spacing w:after="0"/>
        <w:jc w:val="left"/>
        <w:rPr>
          <w:sz w:val="16"/>
        </w:rPr>
        <w:sectPr>
          <w:type w:val="continuous"/>
          <w:pgSz w:w="11910" w:h="16840"/>
          <w:pgMar w:top="1040" w:bottom="280" w:left="1000" w:right="1020"/>
          <w:cols w:num="4" w:equalWidth="0">
            <w:col w:w="2903" w:space="217"/>
            <w:col w:w="685" w:space="1295"/>
            <w:col w:w="685" w:space="847"/>
            <w:col w:w="3258"/>
          </w:cols>
        </w:sectPr>
      </w:pPr>
    </w:p>
    <w:p>
      <w:pPr>
        <w:spacing w:line="240" w:lineRule="auto" w:before="1" w:after="0"/>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07.2.3</w:t>
      </w:r>
    </w:p>
    <w:p>
      <w:pPr>
        <w:spacing w:line="244" w:lineRule="auto" w:before="63"/>
        <w:ind w:left="288" w:right="1059" w:firstLine="0"/>
        <w:jc w:val="left"/>
        <w:rPr>
          <w:b/>
          <w:sz w:val="24"/>
        </w:rPr>
      </w:pPr>
      <w:r>
        <w:rPr/>
        <w:br w:type="column"/>
      </w:r>
      <w:r>
        <w:rPr>
          <w:b/>
          <w:color w:val="FF0000"/>
          <w:sz w:val="24"/>
        </w:rPr>
        <w:t>Mixes for fine bakery wares (e.g., cakes, pancakes)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312" from="60.599998pt,3.714229pt" to="518.099998pt,3.714229pt" stroked="true" strokeweight=".12pt" strokecolor="#000000">
            <v:stroke dashstyle="solid"/>
            <w10:wrap type="none"/>
          </v:line>
        </w:pict>
      </w:r>
      <w:r>
        <w:rPr/>
        <w:pict>
          <v:line style="position:absolute;mso-position-horizontal-relative:page;mso-position-vertical-relative:paragraph;z-index:256336" from="60.599998pt,15.714229pt" to="518.099998pt,15.714229pt" stroked="true" strokeweight=".12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16" w:firstLine="0"/>
        <w:jc w:val="left"/>
        <w:rPr>
          <w:sz w:val="16"/>
        </w:rPr>
      </w:pPr>
      <w:r>
        <w:rPr>
          <w:sz w:val="16"/>
        </w:rPr>
        <w:t>CARAMEL IV - SULFITE AMMONIA PROCESS</w:t>
      </w:r>
    </w:p>
    <w:p>
      <w:pPr>
        <w:spacing w:before="106"/>
        <w:ind w:left="288" w:right="0" w:firstLine="0"/>
        <w:jc w:val="left"/>
        <w:rPr>
          <w:sz w:val="16"/>
        </w:rPr>
      </w:pPr>
      <w:r>
        <w:rPr>
          <w:sz w:val="16"/>
        </w:rPr>
        <w:t>PROPYL GALLATE</w:t>
      </w:r>
    </w:p>
    <w:p>
      <w:pPr>
        <w:spacing w:before="101"/>
        <w:ind w:left="288" w:right="0" w:firstLine="0"/>
        <w:jc w:val="left"/>
        <w:rPr>
          <w:sz w:val="16"/>
        </w:rPr>
      </w:pPr>
      <w:r>
        <w:rPr/>
        <w:br w:type="column"/>
      </w:r>
      <w:r>
        <w:rPr>
          <w:sz w:val="16"/>
        </w:rPr>
        <w:t>150d</w:t>
      </w:r>
    </w:p>
    <w:p>
      <w:pPr>
        <w:spacing w:line="240" w:lineRule="auto" w:before="3"/>
        <w:rPr>
          <w:sz w:val="25"/>
        </w:rPr>
      </w:pPr>
    </w:p>
    <w:p>
      <w:pPr>
        <w:spacing w:before="0"/>
        <w:ind w:left="288" w:right="0" w:firstLine="0"/>
        <w:jc w:val="left"/>
        <w:rPr>
          <w:sz w:val="16"/>
        </w:rPr>
      </w:pPr>
      <w:r>
        <w:rPr>
          <w:sz w:val="16"/>
        </w:rPr>
        <w:t>310</w:t>
      </w:r>
    </w:p>
    <w:p>
      <w:pPr>
        <w:spacing w:before="101"/>
        <w:ind w:left="288" w:right="0" w:firstLine="0"/>
        <w:jc w:val="left"/>
        <w:rPr>
          <w:sz w:val="16"/>
        </w:rPr>
      </w:pPr>
      <w:r>
        <w:rPr/>
        <w:br w:type="column"/>
      </w:r>
      <w:r>
        <w:rPr>
          <w:sz w:val="16"/>
        </w:rPr>
        <w:t>1999</w:t>
      </w:r>
    </w:p>
    <w:p>
      <w:pPr>
        <w:spacing w:line="240" w:lineRule="auto" w:before="3"/>
        <w:rPr>
          <w:sz w:val="25"/>
        </w:rPr>
      </w:pPr>
    </w:p>
    <w:p>
      <w:pPr>
        <w:spacing w:before="0"/>
        <w:ind w:left="288" w:right="0" w:firstLine="0"/>
        <w:jc w:val="left"/>
        <w:rPr>
          <w:sz w:val="16"/>
        </w:rPr>
      </w:pPr>
      <w:r>
        <w:rPr>
          <w:sz w:val="16"/>
        </w:rPr>
        <w:t>2001</w:t>
      </w:r>
    </w:p>
    <w:p>
      <w:pPr>
        <w:spacing w:before="101"/>
        <w:ind w:left="588" w:right="0" w:firstLine="0"/>
        <w:jc w:val="left"/>
        <w:rPr>
          <w:sz w:val="16"/>
        </w:rPr>
      </w:pPr>
      <w:r>
        <w:rPr/>
        <w:br w:type="column"/>
      </w:r>
      <w:r>
        <w:rPr>
          <w:sz w:val="16"/>
        </w:rPr>
        <w:t>GMP</w:t>
      </w:r>
    </w:p>
    <w:p>
      <w:pPr>
        <w:spacing w:line="240" w:lineRule="auto" w:before="3"/>
        <w:rPr>
          <w:sz w:val="25"/>
        </w:rPr>
      </w:pPr>
    </w:p>
    <w:p>
      <w:pPr>
        <w:spacing w:before="0"/>
        <w:ind w:left="288" w:right="0" w:firstLine="0"/>
        <w:jc w:val="left"/>
        <w:rPr>
          <w:sz w:val="16"/>
        </w:rPr>
      </w:pPr>
      <w:r>
        <w:rPr>
          <w:sz w:val="16"/>
        </w:rPr>
        <w:t>200 mg/kg</w:t>
      </w:r>
    </w:p>
    <w:p>
      <w:pPr>
        <w:spacing w:line="240" w:lineRule="auto" w:before="0"/>
        <w:rPr>
          <w:sz w:val="18"/>
        </w:rPr>
      </w:pPr>
      <w:r>
        <w:rPr/>
        <w:br w:type="column"/>
      </w:r>
      <w:r>
        <w:rPr>
          <w:sz w:val="18"/>
        </w:rPr>
      </w:r>
    </w:p>
    <w:p>
      <w:pPr>
        <w:spacing w:line="240" w:lineRule="auto" w:before="0"/>
        <w:rPr>
          <w:sz w:val="18"/>
        </w:rPr>
      </w:pPr>
    </w:p>
    <w:p>
      <w:pPr>
        <w:spacing w:before="161"/>
        <w:ind w:left="288" w:right="0" w:firstLine="0"/>
        <w:jc w:val="left"/>
        <w:rPr>
          <w:sz w:val="16"/>
        </w:rPr>
      </w:pPr>
      <w:r>
        <w:rPr>
          <w:sz w:val="16"/>
        </w:rPr>
        <w:t>15 &amp; 130</w:t>
      </w:r>
    </w:p>
    <w:p>
      <w:pPr>
        <w:spacing w:after="0"/>
        <w:jc w:val="left"/>
        <w:rPr>
          <w:sz w:val="16"/>
        </w:rPr>
        <w:sectPr>
          <w:type w:val="continuous"/>
          <w:pgSz w:w="11910" w:h="16840"/>
          <w:pgMar w:top="1040" w:bottom="280" w:left="1000" w:right="1020"/>
          <w:cols w:num="5" w:equalWidth="0">
            <w:col w:w="2903" w:space="217"/>
            <w:col w:w="685" w:space="1295"/>
            <w:col w:w="685" w:space="935"/>
            <w:col w:w="1065" w:space="398"/>
            <w:col w:w="1707"/>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08.0</w:t>
      </w:r>
    </w:p>
    <w:p>
      <w:pPr>
        <w:spacing w:line="244" w:lineRule="auto" w:before="63"/>
        <w:ind w:left="288" w:right="781" w:firstLine="0"/>
        <w:jc w:val="left"/>
        <w:rPr>
          <w:b/>
          <w:sz w:val="24"/>
        </w:rPr>
      </w:pPr>
      <w:r>
        <w:rPr/>
        <w:br w:type="column"/>
      </w:r>
      <w:r>
        <w:rPr>
          <w:b/>
          <w:color w:val="FF0000"/>
          <w:sz w:val="24"/>
        </w:rPr>
        <w:t>Meat and meat products, including poultry and game</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360" from="60.599998pt,3.684203pt" to="518.099998pt,3.684203pt" stroked="true" strokeweight=".059998pt" strokecolor="#000000">
            <v:stroke dashstyle="solid"/>
            <w10:wrap type="none"/>
          </v:line>
        </w:pict>
      </w:r>
      <w:r>
        <w:rPr/>
        <w:pict>
          <v:line style="position:absolute;mso-position-horizontal-relative:page;mso-position-vertical-relative:paragraph;z-index:256384" from="60.599998pt,15.684202pt" to="518.099998pt,15.684202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BRILLIANT BLUE FCF</w:t>
      </w:r>
    </w:p>
    <w:p>
      <w:pPr>
        <w:spacing w:before="123"/>
        <w:ind w:left="288" w:right="0" w:firstLine="0"/>
        <w:jc w:val="left"/>
        <w:rPr>
          <w:sz w:val="16"/>
        </w:rPr>
      </w:pPr>
      <w:r>
        <w:rPr>
          <w:sz w:val="16"/>
        </w:rPr>
        <w:t>CARAMEL III - AMMONIA PROCESS</w:t>
      </w:r>
    </w:p>
    <w:p>
      <w:pPr>
        <w:spacing w:before="124"/>
        <w:ind w:left="288" w:right="0" w:firstLine="0"/>
        <w:jc w:val="left"/>
        <w:rPr>
          <w:sz w:val="16"/>
        </w:rPr>
      </w:pPr>
      <w:r>
        <w:rPr>
          <w:sz w:val="16"/>
        </w:rPr>
        <w:t>CARAMEL IV - SULFITE AMMONIA PROCESS</w:t>
      </w:r>
    </w:p>
    <w:p>
      <w:pPr>
        <w:spacing w:before="101"/>
        <w:ind w:left="288" w:right="0" w:firstLine="0"/>
        <w:jc w:val="left"/>
        <w:rPr>
          <w:sz w:val="16"/>
        </w:rPr>
      </w:pPr>
      <w:r>
        <w:rPr/>
        <w:br w:type="column"/>
      </w:r>
      <w:r>
        <w:rPr>
          <w:sz w:val="16"/>
        </w:rPr>
        <w:t>133</w:t>
      </w:r>
    </w:p>
    <w:p>
      <w:pPr>
        <w:spacing w:before="123"/>
        <w:ind w:left="288" w:right="0" w:firstLine="0"/>
        <w:jc w:val="left"/>
        <w:rPr>
          <w:sz w:val="16"/>
        </w:rPr>
      </w:pPr>
      <w:r>
        <w:rPr>
          <w:sz w:val="16"/>
        </w:rPr>
        <w:t>150c</w:t>
      </w:r>
    </w:p>
    <w:p>
      <w:pPr>
        <w:spacing w:before="124"/>
        <w:ind w:left="288" w:right="0" w:firstLine="0"/>
        <w:jc w:val="left"/>
        <w:rPr>
          <w:sz w:val="16"/>
        </w:rPr>
      </w:pPr>
      <w:r>
        <w:rPr>
          <w:sz w:val="16"/>
        </w:rPr>
        <w:t>150d</w:t>
      </w:r>
    </w:p>
    <w:p>
      <w:pPr>
        <w:spacing w:before="101"/>
        <w:ind w:left="288" w:right="0" w:firstLine="0"/>
        <w:jc w:val="left"/>
        <w:rPr>
          <w:sz w:val="16"/>
        </w:rPr>
      </w:pPr>
      <w:r>
        <w:rPr/>
        <w:br w:type="column"/>
      </w:r>
      <w:r>
        <w:rPr>
          <w:sz w:val="16"/>
        </w:rPr>
        <w:t>2009</w:t>
      </w:r>
    </w:p>
    <w:p>
      <w:pPr>
        <w:spacing w:before="123"/>
        <w:ind w:left="288" w:right="0" w:firstLine="0"/>
        <w:jc w:val="left"/>
        <w:rPr>
          <w:sz w:val="16"/>
        </w:rPr>
      </w:pPr>
      <w:r>
        <w:rPr>
          <w:sz w:val="16"/>
        </w:rPr>
        <w:t>2009</w:t>
      </w:r>
    </w:p>
    <w:p>
      <w:pPr>
        <w:spacing w:before="124"/>
        <w:ind w:left="288" w:right="0" w:firstLine="0"/>
        <w:jc w:val="left"/>
        <w:rPr>
          <w:sz w:val="16"/>
        </w:rPr>
      </w:pPr>
      <w:r>
        <w:rPr>
          <w:sz w:val="16"/>
        </w:rPr>
        <w:t>2009</w:t>
      </w:r>
    </w:p>
    <w:p>
      <w:pPr>
        <w:spacing w:before="101"/>
        <w:ind w:left="288" w:right="0" w:firstLine="0"/>
        <w:jc w:val="left"/>
        <w:rPr>
          <w:sz w:val="16"/>
        </w:rPr>
      </w:pPr>
      <w:r>
        <w:rPr/>
        <w:br w:type="column"/>
      </w:r>
      <w:r>
        <w:rPr>
          <w:sz w:val="16"/>
        </w:rPr>
        <w:t>100 mg/kg</w:t>
      </w:r>
    </w:p>
    <w:p>
      <w:pPr>
        <w:spacing w:line="400" w:lineRule="auto" w:before="123"/>
        <w:ind w:left="588" w:right="92" w:firstLine="0"/>
        <w:jc w:val="left"/>
        <w:rPr>
          <w:sz w:val="16"/>
        </w:rPr>
      </w:pPr>
      <w:r>
        <w:rPr>
          <w:sz w:val="16"/>
        </w:rPr>
        <w:t>GMP GMP</w:t>
      </w:r>
    </w:p>
    <w:p>
      <w:pPr>
        <w:spacing w:before="101"/>
        <w:ind w:left="377" w:right="0" w:firstLine="0"/>
        <w:jc w:val="left"/>
        <w:rPr>
          <w:sz w:val="16"/>
        </w:rPr>
      </w:pPr>
      <w:r>
        <w:rPr/>
        <w:br w:type="column"/>
      </w:r>
      <w:r>
        <w:rPr>
          <w:sz w:val="16"/>
        </w:rPr>
        <w:t>4 &amp; 16</w:t>
      </w:r>
    </w:p>
    <w:p>
      <w:pPr>
        <w:spacing w:before="123"/>
        <w:ind w:left="288" w:right="0" w:firstLine="0"/>
        <w:jc w:val="left"/>
        <w:rPr>
          <w:sz w:val="16"/>
        </w:rPr>
      </w:pPr>
      <w:r>
        <w:rPr>
          <w:sz w:val="16"/>
        </w:rPr>
        <w:t>3, 4 &amp; 16</w:t>
      </w:r>
    </w:p>
    <w:p>
      <w:pPr>
        <w:spacing w:before="124"/>
        <w:ind w:left="288" w:right="0" w:firstLine="0"/>
        <w:jc w:val="left"/>
        <w:rPr>
          <w:sz w:val="16"/>
        </w:rPr>
      </w:pPr>
      <w:r>
        <w:rPr>
          <w:sz w:val="16"/>
        </w:rPr>
        <w:t>3, 4 &amp; 16</w:t>
      </w:r>
    </w:p>
    <w:p>
      <w:pPr>
        <w:spacing w:after="0"/>
        <w:jc w:val="left"/>
        <w:rPr>
          <w:sz w:val="16"/>
        </w:rPr>
        <w:sectPr>
          <w:type w:val="continuous"/>
          <w:pgSz w:w="11910" w:h="16840"/>
          <w:pgMar w:top="1040" w:bottom="280" w:left="1000" w:right="1020"/>
          <w:cols w:num="5" w:equalWidth="0">
            <w:col w:w="3010" w:space="110"/>
            <w:col w:w="685" w:space="1295"/>
            <w:col w:w="685" w:space="936"/>
            <w:col w:w="1065" w:space="398"/>
            <w:col w:w="1706"/>
          </w:cols>
        </w:sectPr>
      </w:pPr>
    </w:p>
    <w:p>
      <w:pPr>
        <w:spacing w:line="240" w:lineRule="auto" w:before="0" w:after="1"/>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6408" from="60.599998pt,22.956158pt" to="518.099998pt,22.956158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08.1</w:t>
        <w:tab/>
        <w:t>Fresh meat, poultry, and game</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6432" from="60.599998pt,18.034222pt" to="518.099998pt,18.034222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6" w:hanging="1"/>
        <w:jc w:val="left"/>
        <w:rPr>
          <w:sz w:val="16"/>
        </w:rPr>
      </w:pPr>
      <w:r>
        <w:rPr/>
        <w:pict>
          <v:line style="position:absolute;mso-position-horizontal-relative:page;mso-position-vertical-relative:paragraph;z-index:256504" from="60.599998pt,37.874374pt" to="516.599998pt,37.874374pt" stroked="true" strokeweight="2.04pt" strokecolor="#000000">
            <v:stroke dashstyle="solid"/>
            <w10:wrap type="none"/>
          </v:line>
        </w:pict>
      </w:r>
      <w:r>
        <w:rPr>
          <w:sz w:val="16"/>
        </w:rPr>
        <w:t>FAST GREEN FCF SUNSET YELLOW FCF</w:t>
      </w:r>
    </w:p>
    <w:p>
      <w:pPr>
        <w:spacing w:before="101"/>
        <w:ind w:left="288" w:right="0" w:firstLine="0"/>
        <w:jc w:val="left"/>
        <w:rPr>
          <w:sz w:val="16"/>
        </w:rPr>
      </w:pPr>
      <w:r>
        <w:rPr/>
        <w:br w:type="column"/>
      </w:r>
      <w:r>
        <w:rPr>
          <w:sz w:val="16"/>
        </w:rPr>
        <w:t>143</w:t>
      </w:r>
    </w:p>
    <w:p>
      <w:pPr>
        <w:spacing w:before="123"/>
        <w:ind w:left="288" w:right="0" w:firstLine="0"/>
        <w:jc w:val="left"/>
        <w:rPr>
          <w:sz w:val="16"/>
        </w:rPr>
      </w:pPr>
      <w:r>
        <w:rPr>
          <w:sz w:val="16"/>
        </w:rPr>
        <w:t>110</w:t>
      </w:r>
    </w:p>
    <w:p>
      <w:pPr>
        <w:spacing w:before="101"/>
        <w:ind w:left="288" w:right="0" w:firstLine="0"/>
        <w:jc w:val="left"/>
        <w:rPr>
          <w:sz w:val="16"/>
        </w:rPr>
      </w:pPr>
      <w:r>
        <w:rPr/>
        <w:br w:type="column"/>
      </w:r>
      <w:r>
        <w:rPr>
          <w:sz w:val="16"/>
        </w:rPr>
        <w:t>2009</w:t>
      </w:r>
    </w:p>
    <w:p>
      <w:pPr>
        <w:spacing w:before="123"/>
        <w:ind w:left="288" w:right="0" w:firstLine="0"/>
        <w:jc w:val="left"/>
        <w:rPr>
          <w:sz w:val="16"/>
        </w:rPr>
      </w:pPr>
      <w:r>
        <w:rPr>
          <w:sz w:val="16"/>
        </w:rPr>
        <w:t>2008</w:t>
      </w:r>
    </w:p>
    <w:p>
      <w:pPr>
        <w:spacing w:before="101"/>
        <w:ind w:left="288" w:right="0" w:firstLine="0"/>
        <w:jc w:val="left"/>
        <w:rPr>
          <w:sz w:val="16"/>
        </w:rPr>
      </w:pPr>
      <w:r>
        <w:rPr/>
        <w:br w:type="column"/>
      </w:r>
      <w:r>
        <w:rPr>
          <w:sz w:val="16"/>
        </w:rPr>
        <w:t>100 mg/kg</w:t>
      </w:r>
    </w:p>
    <w:p>
      <w:pPr>
        <w:spacing w:before="123"/>
        <w:ind w:left="288" w:right="0" w:firstLine="0"/>
        <w:jc w:val="left"/>
        <w:rPr>
          <w:sz w:val="16"/>
        </w:rPr>
      </w:pPr>
      <w:r>
        <w:rPr>
          <w:sz w:val="16"/>
        </w:rPr>
        <w:t>300 mg/kg</w:t>
      </w:r>
    </w:p>
    <w:p>
      <w:pPr>
        <w:spacing w:before="101"/>
        <w:ind w:left="288" w:right="0" w:firstLine="0"/>
        <w:jc w:val="left"/>
        <w:rPr>
          <w:sz w:val="16"/>
        </w:rPr>
      </w:pPr>
      <w:r>
        <w:rPr/>
        <w:br w:type="column"/>
      </w:r>
      <w:r>
        <w:rPr>
          <w:sz w:val="16"/>
        </w:rPr>
        <w:t>3, 4 &amp; 16</w:t>
      </w:r>
    </w:p>
    <w:p>
      <w:pPr>
        <w:spacing w:before="123"/>
        <w:ind w:left="377" w:right="0" w:firstLine="0"/>
        <w:jc w:val="left"/>
        <w:rPr>
          <w:sz w:val="16"/>
        </w:rPr>
      </w:pPr>
      <w:r>
        <w:rPr>
          <w:sz w:val="16"/>
        </w:rPr>
        <w:t>4 &amp; 16</w:t>
      </w:r>
    </w:p>
    <w:p>
      <w:pPr>
        <w:spacing w:after="0"/>
        <w:jc w:val="left"/>
        <w:rPr>
          <w:sz w:val="16"/>
        </w:rPr>
        <w:sectPr>
          <w:type w:val="continuous"/>
          <w:pgSz w:w="11910" w:h="16840"/>
          <w:pgMar w:top="1040" w:bottom="280" w:left="1000" w:right="1020"/>
          <w:cols w:num="5" w:equalWidth="0">
            <w:col w:w="2040" w:space="1080"/>
            <w:col w:w="597" w:space="1383"/>
            <w:col w:w="685" w:space="935"/>
            <w:col w:w="1065" w:space="399"/>
            <w:col w:w="1706"/>
          </w:cols>
        </w:sectPr>
      </w:pPr>
    </w:p>
    <w:p>
      <w:pPr>
        <w:pStyle w:val="Heading2"/>
        <w:tabs>
          <w:tab w:pos="2688" w:val="left" w:leader="none"/>
        </w:tabs>
        <w:spacing w:before="127"/>
      </w:pPr>
      <w:r>
        <w:rPr>
          <w:color w:val="FF0000"/>
        </w:rPr>
        <w:t>Food</w:t>
      </w:r>
      <w:r>
        <w:rPr>
          <w:color w:val="FF0000"/>
          <w:spacing w:val="-2"/>
        </w:rPr>
        <w:t> </w:t>
      </w:r>
      <w:r>
        <w:rPr>
          <w:color w:val="FF0000"/>
        </w:rPr>
        <w:t>Category</w:t>
      </w:r>
      <w:r>
        <w:rPr>
          <w:color w:val="FF0000"/>
          <w:spacing w:val="-4"/>
        </w:rPr>
        <w:t> </w:t>
      </w:r>
      <w:r>
        <w:rPr>
          <w:color w:val="FF0000"/>
        </w:rPr>
        <w:t>No.</w:t>
        <w:tab/>
        <w:t>08.1.1</w:t>
      </w:r>
    </w:p>
    <w:p>
      <w:pPr>
        <w:spacing w:line="244" w:lineRule="auto" w:before="127"/>
        <w:ind w:left="288" w:right="513" w:firstLine="0"/>
        <w:jc w:val="left"/>
        <w:rPr>
          <w:b/>
          <w:sz w:val="24"/>
        </w:rPr>
      </w:pPr>
      <w:r>
        <w:rPr/>
        <w:br w:type="column"/>
      </w:r>
      <w:r>
        <w:rPr>
          <w:b/>
          <w:color w:val="FF0000"/>
          <w:sz w:val="24"/>
        </w:rPr>
        <w:t>Fresh meat, poultry, and game, whole pieces or cuts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6456" from="60.599998pt,3.634221pt" to="518.099998pt,3.634221pt" stroked="true" strokeweight=".059998pt" strokecolor="#000000">
            <v:stroke dashstyle="solid"/>
            <w10:wrap type="none"/>
          </v:line>
        </w:pict>
      </w:r>
      <w:r>
        <w:rPr/>
        <w:pict>
          <v:line style="position:absolute;mso-position-horizontal-relative:page;mso-position-vertical-relative:paragraph;z-index:256480" from="60.599998pt,15.634221pt" to="518.099998pt,15.634221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CARMINES</w:t>
      </w:r>
    </w:p>
    <w:p>
      <w:pPr>
        <w:spacing w:before="102"/>
        <w:ind w:left="288" w:right="0" w:firstLine="0"/>
        <w:jc w:val="left"/>
        <w:rPr>
          <w:sz w:val="16"/>
        </w:rPr>
      </w:pPr>
      <w:r>
        <w:rPr/>
        <w:br w:type="column"/>
      </w:r>
      <w:r>
        <w:rPr>
          <w:sz w:val="16"/>
        </w:rPr>
        <w:t>120</w:t>
      </w:r>
    </w:p>
    <w:p>
      <w:pPr>
        <w:spacing w:before="102"/>
        <w:ind w:left="288" w:right="0" w:firstLine="0"/>
        <w:jc w:val="left"/>
        <w:rPr>
          <w:sz w:val="16"/>
        </w:rPr>
      </w:pPr>
      <w:r>
        <w:rPr/>
        <w:br w:type="column"/>
      </w:r>
      <w:r>
        <w:rPr>
          <w:sz w:val="16"/>
        </w:rPr>
        <w:t>2008</w:t>
      </w:r>
    </w:p>
    <w:p>
      <w:pPr>
        <w:spacing w:before="102"/>
        <w:ind w:left="288" w:right="0" w:firstLine="0"/>
        <w:jc w:val="left"/>
        <w:rPr>
          <w:sz w:val="16"/>
        </w:rPr>
      </w:pPr>
      <w:r>
        <w:rPr/>
        <w:br w:type="column"/>
      </w:r>
      <w:r>
        <w:rPr>
          <w:sz w:val="16"/>
        </w:rPr>
        <w:t>500 mg/kg</w:t>
      </w:r>
    </w:p>
    <w:p>
      <w:pPr>
        <w:spacing w:before="102"/>
        <w:ind w:left="288" w:right="0" w:firstLine="0"/>
        <w:jc w:val="left"/>
        <w:rPr>
          <w:sz w:val="16"/>
        </w:rPr>
      </w:pPr>
      <w:r>
        <w:rPr/>
        <w:br w:type="column"/>
      </w:r>
      <w:r>
        <w:rPr>
          <w:sz w:val="16"/>
        </w:rPr>
        <w:t>4 &amp; 16</w:t>
      </w:r>
    </w:p>
    <w:p>
      <w:pPr>
        <w:spacing w:after="0"/>
        <w:jc w:val="left"/>
        <w:rPr>
          <w:sz w:val="16"/>
        </w:rPr>
        <w:sectPr>
          <w:type w:val="continuous"/>
          <w:pgSz w:w="11910" w:h="16840"/>
          <w:pgMar w:top="1040" w:bottom="280" w:left="1000" w:right="1020"/>
          <w:cols w:num="5" w:equalWidth="0">
            <w:col w:w="1173" w:space="1947"/>
            <w:col w:w="597" w:space="1383"/>
            <w:col w:w="685" w:space="935"/>
            <w:col w:w="1065" w:space="488"/>
            <w:col w:w="1617"/>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6528" from="60.599998pt,22.956158pt" to="518.099998pt,22.956158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08.1.2</w:t>
        <w:tab/>
        <w:t>Fresh meat, poultry, and game, comminuted</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6552" from="60.599998pt,18.034206pt" to="518.099998pt,18.034206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29" w:hanging="1"/>
        <w:jc w:val="left"/>
        <w:rPr>
          <w:sz w:val="16"/>
        </w:rPr>
      </w:pPr>
      <w:r>
        <w:rPr/>
        <w:pict>
          <v:line style="position:absolute;mso-position-horizontal-relative:page;mso-position-vertical-relative:paragraph;z-index:256624" from="60.599998pt,37.87439pt" to="516.599998pt,37.87439pt" stroked="true" strokeweight="2.04pt" strokecolor="#000000">
            <v:stroke dashstyle="solid"/>
            <w10:wrap type="none"/>
          </v:line>
        </w:pict>
      </w:r>
      <w:r>
        <w:rPr>
          <w:sz w:val="16"/>
        </w:rPr>
        <w:t>CARMINES ISOPROPYL CITRATES</w:t>
      </w:r>
    </w:p>
    <w:p>
      <w:pPr>
        <w:spacing w:before="101"/>
        <w:ind w:left="288" w:right="0" w:firstLine="0"/>
        <w:jc w:val="left"/>
        <w:rPr>
          <w:sz w:val="16"/>
        </w:rPr>
      </w:pPr>
      <w:r>
        <w:rPr/>
        <w:br w:type="column"/>
      </w:r>
      <w:r>
        <w:rPr>
          <w:sz w:val="16"/>
        </w:rPr>
        <w:t>120</w:t>
      </w:r>
    </w:p>
    <w:p>
      <w:pPr>
        <w:spacing w:before="123"/>
        <w:ind w:left="288" w:right="0" w:firstLine="0"/>
        <w:jc w:val="left"/>
        <w:rPr>
          <w:sz w:val="16"/>
        </w:rPr>
      </w:pPr>
      <w:r>
        <w:rPr>
          <w:sz w:val="16"/>
        </w:rPr>
        <w:t>384</w:t>
      </w:r>
    </w:p>
    <w:p>
      <w:pPr>
        <w:spacing w:before="101"/>
        <w:ind w:left="288" w:right="0" w:firstLine="0"/>
        <w:jc w:val="left"/>
        <w:rPr>
          <w:sz w:val="16"/>
        </w:rPr>
      </w:pPr>
      <w:r>
        <w:rPr/>
        <w:br w:type="column"/>
      </w:r>
      <w:r>
        <w:rPr>
          <w:sz w:val="16"/>
        </w:rPr>
        <w:t>2008</w:t>
      </w:r>
    </w:p>
    <w:p>
      <w:pPr>
        <w:spacing w:before="123"/>
        <w:ind w:left="288" w:right="0" w:firstLine="0"/>
        <w:jc w:val="left"/>
        <w:rPr>
          <w:sz w:val="16"/>
        </w:rPr>
      </w:pPr>
      <w:r>
        <w:rPr>
          <w:sz w:val="16"/>
        </w:rPr>
        <w:t>2001</w:t>
      </w:r>
    </w:p>
    <w:p>
      <w:pPr>
        <w:spacing w:before="101"/>
        <w:ind w:left="288" w:right="0" w:firstLine="0"/>
        <w:jc w:val="left"/>
        <w:rPr>
          <w:sz w:val="16"/>
        </w:rPr>
      </w:pPr>
      <w:r>
        <w:rPr/>
        <w:br w:type="column"/>
      </w:r>
      <w:r>
        <w:rPr>
          <w:sz w:val="16"/>
        </w:rPr>
        <w:t>100 mg/kg</w:t>
      </w:r>
    </w:p>
    <w:p>
      <w:pPr>
        <w:spacing w:before="123"/>
        <w:ind w:left="288" w:right="0" w:firstLine="0"/>
        <w:jc w:val="left"/>
        <w:rPr>
          <w:sz w:val="16"/>
        </w:rPr>
      </w:pPr>
      <w:r>
        <w:rPr>
          <w:sz w:val="16"/>
        </w:rPr>
        <w:t>200 mg/kg</w:t>
      </w:r>
    </w:p>
    <w:p>
      <w:pPr>
        <w:spacing w:before="101"/>
        <w:ind w:left="288" w:right="0" w:firstLine="0"/>
        <w:jc w:val="left"/>
        <w:rPr>
          <w:sz w:val="16"/>
        </w:rPr>
      </w:pPr>
      <w:r>
        <w:rPr/>
        <w:br w:type="column"/>
      </w:r>
      <w:r>
        <w:rPr>
          <w:sz w:val="16"/>
        </w:rPr>
        <w:t>4, 16 &amp; 117</w:t>
      </w:r>
    </w:p>
    <w:p>
      <w:pPr>
        <w:spacing w:after="0"/>
        <w:jc w:val="left"/>
        <w:rPr>
          <w:sz w:val="16"/>
        </w:rPr>
        <w:sectPr>
          <w:type w:val="continuous"/>
          <w:pgSz w:w="11910" w:h="16840"/>
          <w:pgMar w:top="1040" w:bottom="280" w:left="1000" w:right="1020"/>
          <w:cols w:num="5" w:equalWidth="0">
            <w:col w:w="2086" w:space="1034"/>
            <w:col w:w="597" w:space="1383"/>
            <w:col w:w="685" w:space="935"/>
            <w:col w:w="1065" w:space="310"/>
            <w:col w:w="1795"/>
          </w:cols>
        </w:sectPr>
      </w:pPr>
    </w:p>
    <w:p>
      <w:pPr>
        <w:pStyle w:val="Heading2"/>
        <w:tabs>
          <w:tab w:pos="2688" w:val="left" w:leader="none"/>
        </w:tabs>
        <w:spacing w:before="127"/>
      </w:pPr>
      <w:r>
        <w:rPr>
          <w:color w:val="FF0000"/>
        </w:rPr>
        <w:t>Food</w:t>
      </w:r>
      <w:r>
        <w:rPr>
          <w:color w:val="FF0000"/>
          <w:spacing w:val="-2"/>
        </w:rPr>
        <w:t> </w:t>
      </w:r>
      <w:r>
        <w:rPr>
          <w:color w:val="FF0000"/>
        </w:rPr>
        <w:t>Category</w:t>
      </w:r>
      <w:r>
        <w:rPr>
          <w:color w:val="FF0000"/>
          <w:spacing w:val="-4"/>
        </w:rPr>
        <w:t> </w:t>
      </w:r>
      <w:r>
        <w:rPr>
          <w:color w:val="FF0000"/>
        </w:rPr>
        <w:t>No.</w:t>
        <w:tab/>
        <w:t>08.2</w:t>
      </w:r>
    </w:p>
    <w:p>
      <w:pPr>
        <w:spacing w:line="244" w:lineRule="auto" w:before="127"/>
        <w:ind w:left="288" w:right="1580" w:firstLine="0"/>
        <w:jc w:val="left"/>
        <w:rPr>
          <w:b/>
          <w:sz w:val="24"/>
        </w:rPr>
      </w:pPr>
      <w:r>
        <w:rPr/>
        <w:br w:type="column"/>
      </w:r>
      <w:r>
        <w:rPr>
          <w:b/>
          <w:color w:val="FF0000"/>
          <w:sz w:val="24"/>
        </w:rPr>
        <w:t>Processed meat, poultry, and game products in whole pieces or cuts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6576" from="60.599998pt,3.634191pt" to="518.099998pt,3.634191pt" stroked="true" strokeweight=".060028pt" strokecolor="#000000">
            <v:stroke dashstyle="solid"/>
            <w10:wrap type="none"/>
          </v:line>
        </w:pict>
      </w:r>
      <w:r>
        <w:rPr/>
        <w:pict>
          <v:line style="position:absolute;mso-position-horizontal-relative:page;mso-position-vertical-relative:paragraph;z-index:256600" from="60.599998pt,15.634192pt" to="518.099998pt,15.634192pt" stroked="true" strokeweight=".06002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0" w:firstLine="0"/>
        <w:jc w:val="left"/>
        <w:rPr>
          <w:sz w:val="16"/>
        </w:rPr>
      </w:pPr>
      <w:r>
        <w:rPr>
          <w:sz w:val="16"/>
        </w:rPr>
        <w:t>BUTYLATED HYDROXYANISOLE BUTYLATED HYDROXYTOLUENE</w:t>
      </w:r>
    </w:p>
    <w:p>
      <w:pPr>
        <w:spacing w:before="102"/>
        <w:ind w:left="288" w:right="0" w:firstLine="0"/>
        <w:jc w:val="left"/>
        <w:rPr>
          <w:sz w:val="16"/>
        </w:rPr>
      </w:pPr>
      <w:r>
        <w:rPr/>
        <w:br w:type="column"/>
      </w:r>
      <w:r>
        <w:rPr>
          <w:sz w:val="16"/>
        </w:rPr>
        <w:t>320</w:t>
      </w:r>
    </w:p>
    <w:p>
      <w:pPr>
        <w:spacing w:before="123"/>
        <w:ind w:left="288" w:right="0" w:firstLine="0"/>
        <w:jc w:val="left"/>
        <w:rPr>
          <w:sz w:val="16"/>
        </w:rPr>
      </w:pPr>
      <w:r>
        <w:rPr>
          <w:sz w:val="16"/>
        </w:rPr>
        <w:t>321</w:t>
      </w:r>
    </w:p>
    <w:p>
      <w:pPr>
        <w:spacing w:before="102"/>
        <w:ind w:left="288" w:right="0" w:firstLine="0"/>
        <w:jc w:val="left"/>
        <w:rPr>
          <w:sz w:val="16"/>
        </w:rPr>
      </w:pPr>
      <w:r>
        <w:rPr/>
        <w:br w:type="column"/>
      </w:r>
      <w:r>
        <w:rPr>
          <w:sz w:val="16"/>
        </w:rPr>
        <w:t>2005</w:t>
      </w:r>
    </w:p>
    <w:p>
      <w:pPr>
        <w:spacing w:before="123"/>
        <w:ind w:left="288" w:right="0" w:firstLine="0"/>
        <w:jc w:val="left"/>
        <w:rPr>
          <w:sz w:val="16"/>
        </w:rPr>
      </w:pPr>
      <w:r>
        <w:rPr>
          <w:sz w:val="16"/>
        </w:rPr>
        <w:t>2007</w:t>
      </w:r>
    </w:p>
    <w:p>
      <w:pPr>
        <w:spacing w:before="102"/>
        <w:ind w:left="288" w:right="0" w:firstLine="0"/>
        <w:jc w:val="left"/>
        <w:rPr>
          <w:sz w:val="16"/>
        </w:rPr>
      </w:pPr>
      <w:r>
        <w:rPr/>
        <w:br w:type="column"/>
      </w:r>
      <w:r>
        <w:rPr>
          <w:sz w:val="16"/>
        </w:rPr>
        <w:t>200 mg/kg</w:t>
      </w:r>
    </w:p>
    <w:p>
      <w:pPr>
        <w:spacing w:before="123"/>
        <w:ind w:left="290" w:right="0" w:firstLine="0"/>
        <w:jc w:val="left"/>
        <w:rPr>
          <w:sz w:val="16"/>
        </w:rPr>
      </w:pPr>
      <w:r>
        <w:rPr>
          <w:sz w:val="16"/>
        </w:rPr>
        <w:t>100 mg/kg</w:t>
      </w:r>
    </w:p>
    <w:p>
      <w:pPr>
        <w:spacing w:before="102"/>
        <w:ind w:left="268" w:right="574" w:firstLine="0"/>
        <w:jc w:val="center"/>
        <w:rPr>
          <w:sz w:val="16"/>
        </w:rPr>
      </w:pPr>
      <w:r>
        <w:rPr/>
        <w:br w:type="column"/>
      </w:r>
      <w:r>
        <w:rPr>
          <w:sz w:val="16"/>
        </w:rPr>
        <w:t>15 &amp; 130</w:t>
      </w:r>
    </w:p>
    <w:p>
      <w:pPr>
        <w:spacing w:before="123"/>
        <w:ind w:left="271" w:right="574" w:firstLine="0"/>
        <w:jc w:val="center"/>
        <w:rPr>
          <w:sz w:val="16"/>
        </w:rPr>
      </w:pPr>
      <w:r>
        <w:rPr>
          <w:sz w:val="16"/>
        </w:rPr>
        <w:t>15, 130 &amp; 167</w:t>
      </w:r>
    </w:p>
    <w:p>
      <w:pPr>
        <w:spacing w:after="0"/>
        <w:jc w:val="center"/>
        <w:rPr>
          <w:sz w:val="16"/>
        </w:rPr>
        <w:sectPr>
          <w:type w:val="continuous"/>
          <w:pgSz w:w="11910" w:h="16840"/>
          <w:pgMar w:top="1040" w:bottom="280" w:left="1000" w:right="1020"/>
          <w:cols w:num="5" w:equalWidth="0">
            <w:col w:w="2852" w:space="268"/>
            <w:col w:w="597" w:space="1383"/>
            <w:col w:w="685" w:space="935"/>
            <w:col w:w="1065" w:space="222"/>
            <w:col w:w="1883"/>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08.2</w:t>
      </w:r>
    </w:p>
    <w:p>
      <w:pPr>
        <w:spacing w:line="244" w:lineRule="auto" w:before="63"/>
        <w:ind w:left="288" w:right="1580" w:firstLine="0"/>
        <w:jc w:val="left"/>
        <w:rPr>
          <w:b/>
          <w:sz w:val="24"/>
        </w:rPr>
      </w:pPr>
      <w:r>
        <w:rPr/>
        <w:br w:type="column"/>
      </w:r>
      <w:r>
        <w:rPr>
          <w:b/>
          <w:color w:val="FF0000"/>
          <w:sz w:val="24"/>
        </w:rPr>
        <w:t>Processed meat, poultry, and game products in whole pieces or cuts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672"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8"/>
        <w:gridCol w:w="1534"/>
        <w:gridCol w:w="1618"/>
        <w:gridCol w:w="1688"/>
        <w:gridCol w:w="1327"/>
      </w:tblGrid>
      <w:tr>
        <w:trPr>
          <w:trHeight w:val="308" w:hRule="atLeast"/>
        </w:trPr>
        <w:tc>
          <w:tcPr>
            <w:tcW w:w="2968" w:type="dxa"/>
            <w:tcBorders>
              <w:top w:val="dotted" w:sz="2" w:space="0" w:color="000000"/>
            </w:tcBorders>
          </w:tcPr>
          <w:p>
            <w:pPr>
              <w:pStyle w:val="TableParagraph"/>
              <w:spacing w:before="60"/>
              <w:ind w:left="76"/>
              <w:rPr>
                <w:sz w:val="16"/>
              </w:rPr>
            </w:pPr>
            <w:r>
              <w:rPr>
                <w:sz w:val="16"/>
              </w:rPr>
              <w:t>CARMINES</w:t>
            </w:r>
          </w:p>
        </w:tc>
        <w:tc>
          <w:tcPr>
            <w:tcW w:w="1534" w:type="dxa"/>
            <w:tcBorders>
              <w:top w:val="dotted" w:sz="2" w:space="0" w:color="000000"/>
            </w:tcBorders>
          </w:tcPr>
          <w:p>
            <w:pPr>
              <w:pStyle w:val="TableParagraph"/>
              <w:spacing w:before="60"/>
              <w:ind w:left="228"/>
              <w:rPr>
                <w:sz w:val="16"/>
              </w:rPr>
            </w:pPr>
            <w:r>
              <w:rPr>
                <w:sz w:val="16"/>
              </w:rPr>
              <w:t>120</w:t>
            </w:r>
          </w:p>
        </w:tc>
        <w:tc>
          <w:tcPr>
            <w:tcW w:w="1618" w:type="dxa"/>
            <w:tcBorders>
              <w:top w:val="dotted" w:sz="2" w:space="0" w:color="000000"/>
            </w:tcBorders>
          </w:tcPr>
          <w:p>
            <w:pPr>
              <w:pStyle w:val="TableParagraph"/>
              <w:spacing w:before="60"/>
              <w:ind w:right="585"/>
              <w:jc w:val="right"/>
              <w:rPr>
                <w:sz w:val="16"/>
              </w:rPr>
            </w:pPr>
            <w:r>
              <w:rPr>
                <w:sz w:val="16"/>
              </w:rPr>
              <w:t>2005</w:t>
            </w:r>
          </w:p>
        </w:tc>
        <w:tc>
          <w:tcPr>
            <w:tcW w:w="1688" w:type="dxa"/>
            <w:tcBorders>
              <w:top w:val="dotted" w:sz="2" w:space="0" w:color="000000"/>
            </w:tcBorders>
          </w:tcPr>
          <w:p>
            <w:pPr>
              <w:pStyle w:val="TableParagraph"/>
              <w:spacing w:before="60"/>
              <w:ind w:right="273"/>
              <w:jc w:val="right"/>
              <w:rPr>
                <w:sz w:val="16"/>
              </w:rPr>
            </w:pPr>
            <w:r>
              <w:rPr>
                <w:sz w:val="16"/>
              </w:rPr>
              <w:t>500 mg/kg</w:t>
            </w:r>
          </w:p>
        </w:tc>
        <w:tc>
          <w:tcPr>
            <w:tcW w:w="1327" w:type="dxa"/>
            <w:tcBorders>
              <w:top w:val="dotted" w:sz="2" w:space="0" w:color="000000"/>
            </w:tcBorders>
          </w:tcPr>
          <w:p>
            <w:pPr>
              <w:pStyle w:val="TableParagraph"/>
              <w:spacing w:before="60"/>
              <w:ind w:left="252" w:right="35"/>
              <w:jc w:val="center"/>
              <w:rPr>
                <w:sz w:val="16"/>
              </w:rPr>
            </w:pPr>
            <w:r>
              <w:rPr>
                <w:sz w:val="16"/>
              </w:rPr>
              <w:t>16</w:t>
            </w:r>
          </w:p>
        </w:tc>
      </w:tr>
      <w:tr>
        <w:trPr>
          <w:trHeight w:val="307" w:hRule="atLeast"/>
        </w:trPr>
        <w:tc>
          <w:tcPr>
            <w:tcW w:w="2968" w:type="dxa"/>
          </w:tcPr>
          <w:p>
            <w:pPr>
              <w:pStyle w:val="TableParagraph"/>
              <w:spacing w:before="59"/>
              <w:ind w:left="76"/>
              <w:rPr>
                <w:sz w:val="16"/>
              </w:rPr>
            </w:pPr>
            <w:r>
              <w:rPr>
                <w:sz w:val="16"/>
              </w:rPr>
              <w:t>CAROTENES, BETA- (VEGETABLE)</w:t>
            </w:r>
          </w:p>
        </w:tc>
        <w:tc>
          <w:tcPr>
            <w:tcW w:w="1534" w:type="dxa"/>
          </w:tcPr>
          <w:p>
            <w:pPr>
              <w:pStyle w:val="TableParagraph"/>
              <w:spacing w:before="59"/>
              <w:ind w:left="228"/>
              <w:rPr>
                <w:sz w:val="16"/>
              </w:rPr>
            </w:pPr>
            <w:r>
              <w:rPr>
                <w:sz w:val="16"/>
              </w:rPr>
              <w:t>160a(ii)</w:t>
            </w:r>
          </w:p>
        </w:tc>
        <w:tc>
          <w:tcPr>
            <w:tcW w:w="1618" w:type="dxa"/>
          </w:tcPr>
          <w:p>
            <w:pPr>
              <w:pStyle w:val="TableParagraph"/>
              <w:spacing w:before="59"/>
              <w:ind w:right="585"/>
              <w:jc w:val="right"/>
              <w:rPr>
                <w:sz w:val="16"/>
              </w:rPr>
            </w:pPr>
            <w:r>
              <w:rPr>
                <w:sz w:val="16"/>
              </w:rPr>
              <w:t>2005</w:t>
            </w:r>
          </w:p>
        </w:tc>
        <w:tc>
          <w:tcPr>
            <w:tcW w:w="1688" w:type="dxa"/>
          </w:tcPr>
          <w:p>
            <w:pPr>
              <w:pStyle w:val="TableParagraph"/>
              <w:spacing w:before="59"/>
              <w:ind w:right="273"/>
              <w:jc w:val="right"/>
              <w:rPr>
                <w:sz w:val="16"/>
              </w:rPr>
            </w:pPr>
            <w:r>
              <w:rPr>
                <w:sz w:val="16"/>
              </w:rPr>
              <w:t>5000 mg/kg</w:t>
            </w:r>
          </w:p>
        </w:tc>
        <w:tc>
          <w:tcPr>
            <w:tcW w:w="1327" w:type="dxa"/>
          </w:tcPr>
          <w:p>
            <w:pPr>
              <w:pStyle w:val="TableParagraph"/>
              <w:spacing w:before="59"/>
              <w:ind w:left="252" w:right="35"/>
              <w:jc w:val="center"/>
              <w:rPr>
                <w:sz w:val="16"/>
              </w:rPr>
            </w:pPr>
            <w:r>
              <w:rPr>
                <w:sz w:val="16"/>
              </w:rPr>
              <w:t>16</w:t>
            </w:r>
          </w:p>
        </w:tc>
      </w:tr>
      <w:tr>
        <w:trPr>
          <w:trHeight w:val="307" w:hRule="atLeast"/>
        </w:trPr>
        <w:tc>
          <w:tcPr>
            <w:tcW w:w="2968" w:type="dxa"/>
          </w:tcPr>
          <w:p>
            <w:pPr>
              <w:pStyle w:val="TableParagraph"/>
              <w:spacing w:before="59"/>
              <w:ind w:left="76"/>
              <w:rPr>
                <w:sz w:val="16"/>
              </w:rPr>
            </w:pPr>
            <w:r>
              <w:rPr>
                <w:sz w:val="16"/>
              </w:rPr>
              <w:t>FAST GREEN FCF</w:t>
            </w:r>
          </w:p>
        </w:tc>
        <w:tc>
          <w:tcPr>
            <w:tcW w:w="1534" w:type="dxa"/>
          </w:tcPr>
          <w:p>
            <w:pPr>
              <w:pStyle w:val="TableParagraph"/>
              <w:spacing w:before="59"/>
              <w:ind w:left="228"/>
              <w:rPr>
                <w:sz w:val="16"/>
              </w:rPr>
            </w:pPr>
            <w:r>
              <w:rPr>
                <w:sz w:val="16"/>
              </w:rPr>
              <w:t>143</w:t>
            </w:r>
          </w:p>
        </w:tc>
        <w:tc>
          <w:tcPr>
            <w:tcW w:w="1618" w:type="dxa"/>
          </w:tcPr>
          <w:p>
            <w:pPr>
              <w:pStyle w:val="TableParagraph"/>
              <w:spacing w:before="59"/>
              <w:ind w:right="585"/>
              <w:jc w:val="right"/>
              <w:rPr>
                <w:sz w:val="16"/>
              </w:rPr>
            </w:pPr>
            <w:r>
              <w:rPr>
                <w:sz w:val="16"/>
              </w:rPr>
              <w:t>2009</w:t>
            </w:r>
          </w:p>
        </w:tc>
        <w:tc>
          <w:tcPr>
            <w:tcW w:w="1688" w:type="dxa"/>
          </w:tcPr>
          <w:p>
            <w:pPr>
              <w:pStyle w:val="TableParagraph"/>
              <w:spacing w:before="59"/>
              <w:ind w:right="273"/>
              <w:jc w:val="right"/>
              <w:rPr>
                <w:sz w:val="16"/>
              </w:rPr>
            </w:pPr>
            <w:r>
              <w:rPr>
                <w:sz w:val="16"/>
              </w:rPr>
              <w:t>100 mg/kg</w:t>
            </w:r>
          </w:p>
        </w:tc>
        <w:tc>
          <w:tcPr>
            <w:tcW w:w="1327" w:type="dxa"/>
          </w:tcPr>
          <w:p>
            <w:pPr>
              <w:pStyle w:val="TableParagraph"/>
              <w:spacing w:before="59"/>
              <w:ind w:left="253" w:right="35"/>
              <w:jc w:val="center"/>
              <w:rPr>
                <w:sz w:val="16"/>
              </w:rPr>
            </w:pPr>
            <w:r>
              <w:rPr>
                <w:sz w:val="16"/>
              </w:rPr>
              <w:t>3 &amp; 4</w:t>
            </w:r>
          </w:p>
        </w:tc>
      </w:tr>
      <w:tr>
        <w:trPr>
          <w:trHeight w:val="307" w:hRule="atLeast"/>
        </w:trPr>
        <w:tc>
          <w:tcPr>
            <w:tcW w:w="2968" w:type="dxa"/>
          </w:tcPr>
          <w:p>
            <w:pPr>
              <w:pStyle w:val="TableParagraph"/>
              <w:spacing w:before="59"/>
              <w:ind w:left="76"/>
              <w:rPr>
                <w:sz w:val="16"/>
              </w:rPr>
            </w:pPr>
            <w:r>
              <w:rPr>
                <w:sz w:val="16"/>
              </w:rPr>
              <w:t>POLYSORBATES</w:t>
            </w:r>
          </w:p>
        </w:tc>
        <w:tc>
          <w:tcPr>
            <w:tcW w:w="1534" w:type="dxa"/>
          </w:tcPr>
          <w:p>
            <w:pPr>
              <w:pStyle w:val="TableParagraph"/>
              <w:spacing w:before="59"/>
              <w:ind w:left="228"/>
              <w:rPr>
                <w:sz w:val="16"/>
              </w:rPr>
            </w:pPr>
            <w:r>
              <w:rPr>
                <w:sz w:val="16"/>
              </w:rPr>
              <w:t>432-436</w:t>
            </w:r>
          </w:p>
        </w:tc>
        <w:tc>
          <w:tcPr>
            <w:tcW w:w="1618" w:type="dxa"/>
          </w:tcPr>
          <w:p>
            <w:pPr>
              <w:pStyle w:val="TableParagraph"/>
              <w:spacing w:before="59"/>
              <w:ind w:right="585"/>
              <w:jc w:val="right"/>
              <w:rPr>
                <w:sz w:val="16"/>
              </w:rPr>
            </w:pPr>
            <w:r>
              <w:rPr>
                <w:sz w:val="16"/>
              </w:rPr>
              <w:t>2007</w:t>
            </w:r>
          </w:p>
        </w:tc>
        <w:tc>
          <w:tcPr>
            <w:tcW w:w="1688" w:type="dxa"/>
          </w:tcPr>
          <w:p>
            <w:pPr>
              <w:pStyle w:val="TableParagraph"/>
              <w:spacing w:before="59"/>
              <w:ind w:right="273"/>
              <w:jc w:val="right"/>
              <w:rPr>
                <w:sz w:val="16"/>
              </w:rPr>
            </w:pPr>
            <w:r>
              <w:rPr>
                <w:sz w:val="16"/>
              </w:rPr>
              <w:t>5000 mg/kg</w:t>
            </w:r>
          </w:p>
        </w:tc>
        <w:tc>
          <w:tcPr>
            <w:tcW w:w="1327" w:type="dxa"/>
          </w:tcPr>
          <w:p>
            <w:pPr>
              <w:pStyle w:val="TableParagraph"/>
              <w:rPr>
                <w:rFonts w:ascii="Times New Roman"/>
                <w:sz w:val="18"/>
              </w:rPr>
            </w:pPr>
          </w:p>
        </w:tc>
      </w:tr>
      <w:tr>
        <w:trPr>
          <w:trHeight w:val="307" w:hRule="atLeast"/>
        </w:trPr>
        <w:tc>
          <w:tcPr>
            <w:tcW w:w="2968" w:type="dxa"/>
          </w:tcPr>
          <w:p>
            <w:pPr>
              <w:pStyle w:val="TableParagraph"/>
              <w:spacing w:before="59"/>
              <w:ind w:left="76"/>
              <w:rPr>
                <w:sz w:val="16"/>
              </w:rPr>
            </w:pPr>
            <w:r>
              <w:rPr>
                <w:sz w:val="16"/>
              </w:rPr>
              <w:t>PROPYL GALLATE</w:t>
            </w:r>
          </w:p>
        </w:tc>
        <w:tc>
          <w:tcPr>
            <w:tcW w:w="1534" w:type="dxa"/>
          </w:tcPr>
          <w:p>
            <w:pPr>
              <w:pStyle w:val="TableParagraph"/>
              <w:spacing w:before="59"/>
              <w:ind w:left="228"/>
              <w:rPr>
                <w:sz w:val="16"/>
              </w:rPr>
            </w:pPr>
            <w:r>
              <w:rPr>
                <w:sz w:val="16"/>
              </w:rPr>
              <w:t>310</w:t>
            </w:r>
          </w:p>
        </w:tc>
        <w:tc>
          <w:tcPr>
            <w:tcW w:w="1618" w:type="dxa"/>
          </w:tcPr>
          <w:p>
            <w:pPr>
              <w:pStyle w:val="TableParagraph"/>
              <w:spacing w:before="59"/>
              <w:ind w:right="585"/>
              <w:jc w:val="right"/>
              <w:rPr>
                <w:sz w:val="16"/>
              </w:rPr>
            </w:pPr>
            <w:r>
              <w:rPr>
                <w:sz w:val="16"/>
              </w:rPr>
              <w:t>2001</w:t>
            </w:r>
          </w:p>
        </w:tc>
        <w:tc>
          <w:tcPr>
            <w:tcW w:w="1688" w:type="dxa"/>
          </w:tcPr>
          <w:p>
            <w:pPr>
              <w:pStyle w:val="TableParagraph"/>
              <w:spacing w:before="59"/>
              <w:ind w:right="273"/>
              <w:jc w:val="right"/>
              <w:rPr>
                <w:sz w:val="16"/>
              </w:rPr>
            </w:pPr>
            <w:r>
              <w:rPr>
                <w:sz w:val="16"/>
              </w:rPr>
              <w:t>200 mg/kg</w:t>
            </w:r>
          </w:p>
        </w:tc>
        <w:tc>
          <w:tcPr>
            <w:tcW w:w="1327" w:type="dxa"/>
          </w:tcPr>
          <w:p>
            <w:pPr>
              <w:pStyle w:val="TableParagraph"/>
              <w:spacing w:before="59"/>
              <w:ind w:left="252" w:right="35"/>
              <w:jc w:val="center"/>
              <w:rPr>
                <w:sz w:val="16"/>
              </w:rPr>
            </w:pPr>
            <w:r>
              <w:rPr>
                <w:sz w:val="16"/>
              </w:rPr>
              <w:t>15 &amp; 130</w:t>
            </w:r>
          </w:p>
        </w:tc>
      </w:tr>
      <w:tr>
        <w:trPr>
          <w:trHeight w:val="306" w:hRule="atLeast"/>
        </w:trPr>
        <w:tc>
          <w:tcPr>
            <w:tcW w:w="2968" w:type="dxa"/>
          </w:tcPr>
          <w:p>
            <w:pPr>
              <w:pStyle w:val="TableParagraph"/>
              <w:spacing w:before="59"/>
              <w:ind w:left="76"/>
              <w:rPr>
                <w:sz w:val="16"/>
              </w:rPr>
            </w:pPr>
            <w:r>
              <w:rPr>
                <w:sz w:val="16"/>
              </w:rPr>
              <w:t>RIBOFLAVINS</w:t>
            </w:r>
          </w:p>
        </w:tc>
        <w:tc>
          <w:tcPr>
            <w:tcW w:w="1534" w:type="dxa"/>
          </w:tcPr>
          <w:p>
            <w:pPr>
              <w:pStyle w:val="TableParagraph"/>
              <w:spacing w:before="59"/>
              <w:ind w:left="228"/>
              <w:rPr>
                <w:sz w:val="16"/>
              </w:rPr>
            </w:pPr>
            <w:r>
              <w:rPr>
                <w:sz w:val="16"/>
              </w:rPr>
              <w:t>101(i),(ii)</w:t>
            </w:r>
          </w:p>
        </w:tc>
        <w:tc>
          <w:tcPr>
            <w:tcW w:w="1618" w:type="dxa"/>
          </w:tcPr>
          <w:p>
            <w:pPr>
              <w:pStyle w:val="TableParagraph"/>
              <w:spacing w:before="59"/>
              <w:ind w:right="585"/>
              <w:jc w:val="right"/>
              <w:rPr>
                <w:sz w:val="16"/>
              </w:rPr>
            </w:pPr>
            <w:r>
              <w:rPr>
                <w:sz w:val="16"/>
              </w:rPr>
              <w:t>2008</w:t>
            </w:r>
          </w:p>
        </w:tc>
        <w:tc>
          <w:tcPr>
            <w:tcW w:w="1688" w:type="dxa"/>
          </w:tcPr>
          <w:p>
            <w:pPr>
              <w:pStyle w:val="TableParagraph"/>
              <w:spacing w:before="59"/>
              <w:ind w:right="273"/>
              <w:jc w:val="right"/>
              <w:rPr>
                <w:sz w:val="16"/>
              </w:rPr>
            </w:pPr>
            <w:r>
              <w:rPr>
                <w:sz w:val="16"/>
              </w:rPr>
              <w:t>1000 mg/kg</w:t>
            </w:r>
          </w:p>
        </w:tc>
        <w:tc>
          <w:tcPr>
            <w:tcW w:w="1327" w:type="dxa"/>
          </w:tcPr>
          <w:p>
            <w:pPr>
              <w:pStyle w:val="TableParagraph"/>
              <w:spacing w:before="59"/>
              <w:ind w:left="251" w:right="35"/>
              <w:jc w:val="center"/>
              <w:rPr>
                <w:sz w:val="16"/>
              </w:rPr>
            </w:pPr>
            <w:r>
              <w:rPr>
                <w:sz w:val="16"/>
              </w:rPr>
              <w:t>16</w:t>
            </w:r>
          </w:p>
        </w:tc>
      </w:tr>
      <w:tr>
        <w:trPr>
          <w:trHeight w:val="306" w:hRule="atLeast"/>
        </w:trPr>
        <w:tc>
          <w:tcPr>
            <w:tcW w:w="2968" w:type="dxa"/>
          </w:tcPr>
          <w:p>
            <w:pPr>
              <w:pStyle w:val="TableParagraph"/>
              <w:spacing w:before="58"/>
              <w:ind w:left="76"/>
              <w:rPr>
                <w:sz w:val="16"/>
              </w:rPr>
            </w:pPr>
            <w:r>
              <w:rPr>
                <w:sz w:val="16"/>
              </w:rPr>
              <w:t>SUNSET YELLOW FCF</w:t>
            </w:r>
          </w:p>
        </w:tc>
        <w:tc>
          <w:tcPr>
            <w:tcW w:w="1534" w:type="dxa"/>
          </w:tcPr>
          <w:p>
            <w:pPr>
              <w:pStyle w:val="TableParagraph"/>
              <w:spacing w:before="58"/>
              <w:ind w:left="228"/>
              <w:rPr>
                <w:sz w:val="16"/>
              </w:rPr>
            </w:pPr>
            <w:r>
              <w:rPr>
                <w:sz w:val="16"/>
              </w:rPr>
              <w:t>110</w:t>
            </w:r>
          </w:p>
        </w:tc>
        <w:tc>
          <w:tcPr>
            <w:tcW w:w="1618" w:type="dxa"/>
          </w:tcPr>
          <w:p>
            <w:pPr>
              <w:pStyle w:val="TableParagraph"/>
              <w:spacing w:before="58"/>
              <w:ind w:right="585"/>
              <w:jc w:val="right"/>
              <w:rPr>
                <w:sz w:val="16"/>
              </w:rPr>
            </w:pPr>
            <w:r>
              <w:rPr>
                <w:sz w:val="16"/>
              </w:rPr>
              <w:t>2008</w:t>
            </w:r>
          </w:p>
        </w:tc>
        <w:tc>
          <w:tcPr>
            <w:tcW w:w="1688" w:type="dxa"/>
          </w:tcPr>
          <w:p>
            <w:pPr>
              <w:pStyle w:val="TableParagraph"/>
              <w:spacing w:before="58"/>
              <w:ind w:right="273"/>
              <w:jc w:val="right"/>
              <w:rPr>
                <w:sz w:val="16"/>
              </w:rPr>
            </w:pPr>
            <w:r>
              <w:rPr>
                <w:sz w:val="16"/>
              </w:rPr>
              <w:t>300 mg/kg</w:t>
            </w:r>
          </w:p>
        </w:tc>
        <w:tc>
          <w:tcPr>
            <w:tcW w:w="1327" w:type="dxa"/>
          </w:tcPr>
          <w:p>
            <w:pPr>
              <w:pStyle w:val="TableParagraph"/>
              <w:spacing w:before="58"/>
              <w:ind w:left="253" w:right="35"/>
              <w:jc w:val="center"/>
              <w:rPr>
                <w:sz w:val="16"/>
              </w:rPr>
            </w:pPr>
            <w:r>
              <w:rPr>
                <w:sz w:val="16"/>
              </w:rPr>
              <w:t>16</w:t>
            </w:r>
          </w:p>
        </w:tc>
      </w:tr>
      <w:tr>
        <w:trPr>
          <w:trHeight w:val="385" w:hRule="atLeast"/>
        </w:trPr>
        <w:tc>
          <w:tcPr>
            <w:tcW w:w="2968" w:type="dxa"/>
            <w:tcBorders>
              <w:bottom w:val="single" w:sz="18" w:space="0" w:color="000000"/>
            </w:tcBorders>
          </w:tcPr>
          <w:p>
            <w:pPr>
              <w:pStyle w:val="TableParagraph"/>
              <w:spacing w:before="59"/>
              <w:ind w:left="76"/>
              <w:rPr>
                <w:sz w:val="16"/>
              </w:rPr>
            </w:pPr>
            <w:r>
              <w:rPr>
                <w:sz w:val="16"/>
              </w:rPr>
              <w:t>TERTIARY BUTYLHYDROQUINONE</w:t>
            </w:r>
          </w:p>
        </w:tc>
        <w:tc>
          <w:tcPr>
            <w:tcW w:w="1534" w:type="dxa"/>
            <w:tcBorders>
              <w:bottom w:val="single" w:sz="18" w:space="0" w:color="000000"/>
            </w:tcBorders>
          </w:tcPr>
          <w:p>
            <w:pPr>
              <w:pStyle w:val="TableParagraph"/>
              <w:spacing w:before="59"/>
              <w:ind w:left="228"/>
              <w:rPr>
                <w:sz w:val="16"/>
              </w:rPr>
            </w:pPr>
            <w:r>
              <w:rPr>
                <w:sz w:val="16"/>
              </w:rPr>
              <w:t>319</w:t>
            </w:r>
          </w:p>
        </w:tc>
        <w:tc>
          <w:tcPr>
            <w:tcW w:w="1618" w:type="dxa"/>
            <w:tcBorders>
              <w:bottom w:val="single" w:sz="18" w:space="0" w:color="000000"/>
            </w:tcBorders>
          </w:tcPr>
          <w:p>
            <w:pPr>
              <w:pStyle w:val="TableParagraph"/>
              <w:spacing w:before="59"/>
              <w:ind w:right="585"/>
              <w:jc w:val="right"/>
              <w:rPr>
                <w:sz w:val="16"/>
              </w:rPr>
            </w:pPr>
            <w:r>
              <w:rPr>
                <w:sz w:val="16"/>
              </w:rPr>
              <w:t>2007</w:t>
            </w:r>
          </w:p>
        </w:tc>
        <w:tc>
          <w:tcPr>
            <w:tcW w:w="1688" w:type="dxa"/>
            <w:tcBorders>
              <w:bottom w:val="single" w:sz="18" w:space="0" w:color="000000"/>
            </w:tcBorders>
          </w:tcPr>
          <w:p>
            <w:pPr>
              <w:pStyle w:val="TableParagraph"/>
              <w:spacing w:before="59"/>
              <w:ind w:right="273"/>
              <w:jc w:val="right"/>
              <w:rPr>
                <w:sz w:val="16"/>
              </w:rPr>
            </w:pPr>
            <w:r>
              <w:rPr>
                <w:sz w:val="16"/>
              </w:rPr>
              <w:t>100 mg/kg</w:t>
            </w:r>
          </w:p>
        </w:tc>
        <w:tc>
          <w:tcPr>
            <w:tcW w:w="1327" w:type="dxa"/>
            <w:tcBorders>
              <w:bottom w:val="single" w:sz="18" w:space="0" w:color="000000"/>
            </w:tcBorders>
          </w:tcPr>
          <w:p>
            <w:pPr>
              <w:pStyle w:val="TableParagraph"/>
              <w:spacing w:before="59"/>
              <w:ind w:left="254" w:right="35"/>
              <w:jc w:val="center"/>
              <w:rPr>
                <w:sz w:val="16"/>
              </w:rPr>
            </w:pPr>
            <w:r>
              <w:rPr>
                <w:sz w:val="16"/>
              </w:rPr>
              <w:t>15, 130 &amp; 167</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08.2.1.2</w:t>
      </w:r>
    </w:p>
    <w:p>
      <w:pPr>
        <w:spacing w:line="244" w:lineRule="auto" w:before="44"/>
        <w:ind w:left="288" w:right="648" w:firstLine="0"/>
        <w:jc w:val="left"/>
        <w:rPr>
          <w:b/>
          <w:sz w:val="24"/>
        </w:rPr>
      </w:pPr>
      <w:r>
        <w:rPr/>
        <w:br w:type="column"/>
      </w:r>
      <w:r>
        <w:rPr>
          <w:b/>
          <w:color w:val="FF0000"/>
          <w:sz w:val="24"/>
        </w:rPr>
        <w:t>Cured (including salted) and dried non-heat treated processed meat, poultry, and game products in whole pieces or cuts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6696" from="60.599998pt,3.634206pt" to="518.099998pt,3.634206pt" stroked="true" strokeweight=".059998pt" strokecolor="#000000">
            <v:stroke dashstyle="solid"/>
            <w10:wrap type="none"/>
          </v:line>
        </w:pict>
      </w:r>
      <w:r>
        <w:rPr/>
        <w:pict>
          <v:line style="position:absolute;mso-position-horizontal-relative:page;mso-position-vertical-relative:paragraph;z-index:256720" from="60.599998pt,15.634207pt" to="518.099998pt,15.634207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38" w:firstLine="0"/>
        <w:jc w:val="left"/>
        <w:rPr>
          <w:sz w:val="16"/>
        </w:rPr>
      </w:pPr>
      <w:r>
        <w:rPr/>
        <w:pict>
          <v:line style="position:absolute;mso-position-horizontal-relative:page;mso-position-vertical-relative:paragraph;z-index:256792" from="60.599998pt,53.284389pt" to="516.599998pt,53.284389pt" stroked="true" strokeweight="2.04pt" strokecolor="#000000">
            <v:stroke dashstyle="solid"/>
            <w10:wrap type="none"/>
          </v:line>
        </w:pict>
      </w:r>
      <w:r>
        <w:rPr>
          <w:sz w:val="16"/>
        </w:rPr>
        <w:t>BENZOATES ISOPROPYL CITRATES NATAMYCIN</w:t>
      </w:r>
      <w:r>
        <w:rPr>
          <w:spacing w:val="-16"/>
          <w:sz w:val="16"/>
        </w:rPr>
        <w:t> </w:t>
      </w:r>
      <w:r>
        <w:rPr>
          <w:sz w:val="16"/>
        </w:rPr>
        <w:t>(PIMARICIN)</w:t>
      </w:r>
    </w:p>
    <w:p>
      <w:pPr>
        <w:spacing w:before="102"/>
        <w:ind w:left="288" w:right="0" w:firstLine="0"/>
        <w:jc w:val="left"/>
        <w:rPr>
          <w:sz w:val="16"/>
        </w:rPr>
      </w:pPr>
      <w:r>
        <w:rPr/>
        <w:br w:type="column"/>
      </w:r>
      <w:r>
        <w:rPr>
          <w:sz w:val="16"/>
        </w:rPr>
        <w:t>210-213</w:t>
      </w:r>
    </w:p>
    <w:p>
      <w:pPr>
        <w:spacing w:before="123"/>
        <w:ind w:left="288" w:right="0" w:firstLine="0"/>
        <w:jc w:val="left"/>
        <w:rPr>
          <w:sz w:val="16"/>
        </w:rPr>
      </w:pPr>
      <w:r>
        <w:rPr>
          <w:sz w:val="16"/>
        </w:rPr>
        <w:t>384</w:t>
      </w:r>
    </w:p>
    <w:p>
      <w:pPr>
        <w:spacing w:before="123"/>
        <w:ind w:left="288" w:right="0" w:firstLine="0"/>
        <w:jc w:val="left"/>
        <w:rPr>
          <w:sz w:val="16"/>
        </w:rPr>
      </w:pPr>
      <w:r>
        <w:rPr>
          <w:sz w:val="16"/>
        </w:rPr>
        <w:t>235</w:t>
      </w:r>
    </w:p>
    <w:p>
      <w:pPr>
        <w:spacing w:before="102"/>
        <w:ind w:left="288" w:right="0" w:firstLine="0"/>
        <w:jc w:val="left"/>
        <w:rPr>
          <w:sz w:val="16"/>
        </w:rPr>
      </w:pPr>
      <w:r>
        <w:rPr/>
        <w:br w:type="column"/>
      </w:r>
      <w:r>
        <w:rPr>
          <w:sz w:val="16"/>
        </w:rPr>
        <w:t>2005</w:t>
      </w:r>
    </w:p>
    <w:p>
      <w:pPr>
        <w:spacing w:before="123"/>
        <w:ind w:left="288" w:right="0" w:firstLine="0"/>
        <w:jc w:val="left"/>
        <w:rPr>
          <w:sz w:val="16"/>
        </w:rPr>
      </w:pPr>
      <w:r>
        <w:rPr>
          <w:sz w:val="16"/>
        </w:rPr>
        <w:t>2001</w:t>
      </w:r>
    </w:p>
    <w:p>
      <w:pPr>
        <w:spacing w:before="123"/>
        <w:ind w:left="288" w:right="0" w:firstLine="0"/>
        <w:jc w:val="left"/>
        <w:rPr>
          <w:sz w:val="16"/>
        </w:rPr>
      </w:pPr>
      <w:r>
        <w:rPr>
          <w:sz w:val="16"/>
        </w:rPr>
        <w:t>2001</w:t>
      </w:r>
    </w:p>
    <w:p>
      <w:pPr>
        <w:spacing w:before="102"/>
        <w:ind w:left="288" w:right="0" w:firstLine="0"/>
        <w:jc w:val="left"/>
        <w:rPr>
          <w:sz w:val="16"/>
        </w:rPr>
      </w:pPr>
      <w:r>
        <w:rPr/>
        <w:br w:type="column"/>
      </w:r>
      <w:r>
        <w:rPr>
          <w:sz w:val="16"/>
        </w:rPr>
        <w:t>1000 mg/kg</w:t>
      </w:r>
    </w:p>
    <w:p>
      <w:pPr>
        <w:spacing w:before="123"/>
        <w:ind w:left="350" w:right="13" w:firstLine="0"/>
        <w:jc w:val="center"/>
        <w:rPr>
          <w:sz w:val="16"/>
        </w:rPr>
      </w:pPr>
      <w:r>
        <w:rPr>
          <w:sz w:val="16"/>
        </w:rPr>
        <w:t>200 mg/kg</w:t>
      </w:r>
    </w:p>
    <w:p>
      <w:pPr>
        <w:spacing w:before="123"/>
        <w:ind w:left="530" w:right="13" w:firstLine="0"/>
        <w:jc w:val="center"/>
        <w:rPr>
          <w:sz w:val="16"/>
        </w:rPr>
      </w:pPr>
      <w:r>
        <w:rPr>
          <w:sz w:val="16"/>
        </w:rPr>
        <w:t>6 mg/kg</w:t>
      </w:r>
    </w:p>
    <w:p>
      <w:pPr>
        <w:spacing w:before="102"/>
        <w:ind w:left="288" w:right="0" w:firstLine="0"/>
        <w:jc w:val="left"/>
        <w:rPr>
          <w:sz w:val="16"/>
        </w:rPr>
      </w:pPr>
      <w:r>
        <w:rPr/>
        <w:br w:type="column"/>
      </w:r>
      <w:r>
        <w:rPr>
          <w:sz w:val="16"/>
        </w:rPr>
        <w:t>3 &amp; 13</w:t>
      </w:r>
    </w:p>
    <w:p>
      <w:pPr>
        <w:spacing w:after="0"/>
        <w:jc w:val="left"/>
        <w:rPr>
          <w:sz w:val="16"/>
        </w:rPr>
        <w:sectPr>
          <w:type w:val="continuous"/>
          <w:pgSz w:w="11910" w:h="16840"/>
          <w:pgMar w:top="1040" w:bottom="280" w:left="1000" w:right="1020"/>
          <w:cols w:num="5" w:equalWidth="0">
            <w:col w:w="2244" w:space="876"/>
            <w:col w:w="915" w:space="1065"/>
            <w:col w:w="685" w:space="847"/>
            <w:col w:w="1154" w:space="487"/>
            <w:col w:w="1617"/>
          </w:cols>
        </w:sectPr>
      </w:pPr>
    </w:p>
    <w:p>
      <w:pPr>
        <w:pStyle w:val="Heading2"/>
        <w:tabs>
          <w:tab w:pos="2688" w:val="left" w:leader="none"/>
        </w:tabs>
        <w:spacing w:before="126"/>
      </w:pPr>
      <w:r>
        <w:rPr>
          <w:color w:val="FF0000"/>
        </w:rPr>
        <w:t>Food</w:t>
      </w:r>
      <w:r>
        <w:rPr>
          <w:color w:val="FF0000"/>
          <w:spacing w:val="-2"/>
        </w:rPr>
        <w:t> </w:t>
      </w:r>
      <w:r>
        <w:rPr>
          <w:color w:val="FF0000"/>
        </w:rPr>
        <w:t>Category</w:t>
      </w:r>
      <w:r>
        <w:rPr>
          <w:color w:val="FF0000"/>
          <w:spacing w:val="-4"/>
        </w:rPr>
        <w:t> </w:t>
      </w:r>
      <w:r>
        <w:rPr>
          <w:color w:val="FF0000"/>
        </w:rPr>
        <w:t>No.</w:t>
        <w:tab/>
        <w:t>08.2.2</w:t>
      </w:r>
    </w:p>
    <w:p>
      <w:pPr>
        <w:spacing w:line="244" w:lineRule="auto" w:before="126"/>
        <w:ind w:left="288" w:right="820" w:firstLine="0"/>
        <w:jc w:val="left"/>
        <w:rPr>
          <w:b/>
          <w:sz w:val="24"/>
        </w:rPr>
      </w:pPr>
      <w:r>
        <w:rPr/>
        <w:br w:type="column"/>
      </w:r>
      <w:r>
        <w:rPr>
          <w:b/>
          <w:color w:val="FF0000"/>
          <w:sz w:val="24"/>
        </w:rPr>
        <w:t>Heat-treated processed meat, poultry, and game products in whole pieces or cuts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744" from="60.599998pt,3.684221pt" to="518.099998pt,3.684221pt" stroked="true" strokeweight=".059998pt" strokecolor="#000000">
            <v:stroke dashstyle="solid"/>
            <w10:wrap type="none"/>
          </v:line>
        </w:pict>
      </w:r>
      <w:r>
        <w:rPr/>
        <w:pict>
          <v:line style="position:absolute;mso-position-horizontal-relative:page;mso-position-vertical-relative:paragraph;z-index:256768" from="60.599998pt,15.684221pt" to="518.099998pt,15.68422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5" w:hanging="1"/>
        <w:jc w:val="left"/>
        <w:rPr>
          <w:sz w:val="16"/>
        </w:rPr>
      </w:pPr>
      <w:r>
        <w:rPr/>
        <w:pict>
          <v:line style="position:absolute;mso-position-horizontal-relative:page;mso-position-vertical-relative:paragraph;z-index:256840" from="60.599998pt,37.924374pt" to="516.599998pt,37.924374pt" stroked="true" strokeweight="2.04pt" strokecolor="#000000">
            <v:stroke dashstyle="solid"/>
            <w10:wrap type="none"/>
          </v:line>
        </w:pict>
      </w:r>
      <w:r>
        <w:rPr>
          <w:sz w:val="16"/>
        </w:rPr>
        <w:t>SACCHARINS SUCROGLYCERIDES</w:t>
      </w:r>
    </w:p>
    <w:p>
      <w:pPr>
        <w:spacing w:before="102"/>
        <w:ind w:left="288" w:right="0" w:firstLine="0"/>
        <w:jc w:val="left"/>
        <w:rPr>
          <w:sz w:val="16"/>
        </w:rPr>
      </w:pPr>
      <w:r>
        <w:rPr/>
        <w:br w:type="column"/>
      </w:r>
      <w:r>
        <w:rPr>
          <w:sz w:val="16"/>
        </w:rPr>
        <w:t>954(i)-(iv)</w:t>
      </w:r>
    </w:p>
    <w:p>
      <w:pPr>
        <w:spacing w:before="123"/>
        <w:ind w:left="288" w:right="0" w:firstLine="0"/>
        <w:jc w:val="left"/>
        <w:rPr>
          <w:sz w:val="16"/>
        </w:rPr>
      </w:pPr>
      <w:r>
        <w:rPr>
          <w:sz w:val="16"/>
        </w:rPr>
        <w:t>474</w:t>
      </w:r>
    </w:p>
    <w:p>
      <w:pPr>
        <w:spacing w:before="102"/>
        <w:ind w:left="288" w:right="0" w:firstLine="0"/>
        <w:jc w:val="left"/>
        <w:rPr>
          <w:sz w:val="16"/>
        </w:rPr>
      </w:pPr>
      <w:r>
        <w:rPr/>
        <w:br w:type="column"/>
      </w:r>
      <w:r>
        <w:rPr>
          <w:sz w:val="16"/>
        </w:rPr>
        <w:t>2008</w:t>
      </w:r>
    </w:p>
    <w:p>
      <w:pPr>
        <w:spacing w:before="123"/>
        <w:ind w:left="288" w:right="0" w:firstLine="0"/>
        <w:jc w:val="left"/>
        <w:rPr>
          <w:sz w:val="16"/>
        </w:rPr>
      </w:pPr>
      <w:r>
        <w:rPr>
          <w:sz w:val="16"/>
        </w:rPr>
        <w:t>2009</w:t>
      </w:r>
    </w:p>
    <w:p>
      <w:pPr>
        <w:spacing w:before="102"/>
        <w:ind w:left="377" w:right="0" w:firstLine="0"/>
        <w:jc w:val="left"/>
        <w:rPr>
          <w:sz w:val="16"/>
        </w:rPr>
      </w:pPr>
      <w:r>
        <w:rPr/>
        <w:br w:type="column"/>
      </w:r>
      <w:r>
        <w:rPr>
          <w:sz w:val="16"/>
        </w:rPr>
        <w:t>500 mg/kg</w:t>
      </w:r>
    </w:p>
    <w:p>
      <w:pPr>
        <w:spacing w:before="123"/>
        <w:ind w:left="288" w:right="0" w:firstLine="0"/>
        <w:jc w:val="left"/>
        <w:rPr>
          <w:sz w:val="16"/>
        </w:rPr>
      </w:pPr>
      <w:r>
        <w:rPr>
          <w:sz w:val="16"/>
        </w:rPr>
        <w:t>5000 mg/kg</w:t>
      </w:r>
    </w:p>
    <w:p>
      <w:pPr>
        <w:spacing w:before="102"/>
        <w:ind w:left="288" w:right="0" w:firstLine="0"/>
        <w:jc w:val="left"/>
        <w:rPr>
          <w:sz w:val="16"/>
        </w:rPr>
      </w:pPr>
      <w:r>
        <w:rPr/>
        <w:br w:type="column"/>
      </w:r>
      <w:r>
        <w:rPr>
          <w:sz w:val="16"/>
        </w:rPr>
        <w:t>161</w:t>
      </w:r>
    </w:p>
    <w:p>
      <w:pPr>
        <w:spacing w:before="123"/>
        <w:ind w:left="333" w:right="0" w:firstLine="0"/>
        <w:jc w:val="left"/>
        <w:rPr>
          <w:sz w:val="16"/>
        </w:rPr>
      </w:pPr>
      <w:r>
        <w:rPr>
          <w:sz w:val="16"/>
        </w:rPr>
        <w:t>15</w:t>
      </w:r>
    </w:p>
    <w:p>
      <w:pPr>
        <w:spacing w:after="0"/>
        <w:jc w:val="left"/>
        <w:rPr>
          <w:sz w:val="16"/>
        </w:rPr>
        <w:sectPr>
          <w:type w:val="continuous"/>
          <w:pgSz w:w="11910" w:h="16840"/>
          <w:pgMar w:top="1040" w:bottom="280" w:left="1000" w:right="1020"/>
          <w:cols w:num="5" w:equalWidth="0">
            <w:col w:w="1933" w:space="1187"/>
            <w:col w:w="1012" w:space="968"/>
            <w:col w:w="685" w:space="847"/>
            <w:col w:w="1154" w:space="584"/>
            <w:col w:w="1520"/>
          </w:cols>
        </w:sectPr>
      </w:pPr>
    </w:p>
    <w:p>
      <w:pPr>
        <w:pStyle w:val="Heading2"/>
        <w:tabs>
          <w:tab w:pos="2688" w:val="left" w:leader="none"/>
        </w:tabs>
        <w:spacing w:before="126"/>
      </w:pPr>
      <w:r>
        <w:rPr>
          <w:color w:val="FF0000"/>
        </w:rPr>
        <w:t>Food</w:t>
      </w:r>
      <w:r>
        <w:rPr>
          <w:color w:val="FF0000"/>
          <w:spacing w:val="-2"/>
        </w:rPr>
        <w:t> </w:t>
      </w:r>
      <w:r>
        <w:rPr>
          <w:color w:val="FF0000"/>
        </w:rPr>
        <w:t>Category</w:t>
      </w:r>
      <w:r>
        <w:rPr>
          <w:color w:val="FF0000"/>
          <w:spacing w:val="-4"/>
        </w:rPr>
        <w:t> </w:t>
      </w:r>
      <w:r>
        <w:rPr>
          <w:color w:val="FF0000"/>
        </w:rPr>
        <w:t>No.</w:t>
        <w:tab/>
        <w:t>08.2.3</w:t>
      </w:r>
    </w:p>
    <w:p>
      <w:pPr>
        <w:spacing w:line="244" w:lineRule="auto" w:before="126"/>
        <w:ind w:left="288" w:right="740" w:firstLine="0"/>
        <w:jc w:val="left"/>
        <w:rPr>
          <w:b/>
          <w:sz w:val="24"/>
        </w:rPr>
      </w:pPr>
      <w:r>
        <w:rPr/>
        <w:br w:type="column"/>
      </w:r>
      <w:r>
        <w:rPr>
          <w:b/>
          <w:color w:val="FF0000"/>
          <w:sz w:val="24"/>
        </w:rPr>
        <w:t>Frozen processed meat, poultry, and game products in whole pieces or cuts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6816" from="60.599998pt,3.634221pt" to="518.099998pt,3.634221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5"/>
        <w:gridCol w:w="2142"/>
        <w:gridCol w:w="1144"/>
        <w:gridCol w:w="1892"/>
        <w:gridCol w:w="1123"/>
      </w:tblGrid>
      <w:tr>
        <w:trPr>
          <w:trHeight w:val="308" w:hRule="atLeast"/>
        </w:trPr>
        <w:tc>
          <w:tcPr>
            <w:tcW w:w="2835" w:type="dxa"/>
            <w:tcBorders>
              <w:top w:val="dotted" w:sz="2" w:space="0" w:color="000000"/>
            </w:tcBorders>
          </w:tcPr>
          <w:p>
            <w:pPr>
              <w:pStyle w:val="TableParagraph"/>
              <w:spacing w:before="60"/>
              <w:ind w:left="76"/>
              <w:rPr>
                <w:sz w:val="16"/>
              </w:rPr>
            </w:pPr>
            <w:r>
              <w:rPr>
                <w:sz w:val="16"/>
              </w:rPr>
              <w:t>MINERAL OIL, HIGH VISCOSITY</w:t>
            </w:r>
          </w:p>
        </w:tc>
        <w:tc>
          <w:tcPr>
            <w:tcW w:w="2142" w:type="dxa"/>
            <w:tcBorders>
              <w:top w:val="dotted" w:sz="2" w:space="0" w:color="000000"/>
            </w:tcBorders>
          </w:tcPr>
          <w:p>
            <w:pPr>
              <w:pStyle w:val="TableParagraph"/>
              <w:spacing w:before="60"/>
              <w:ind w:left="361"/>
              <w:rPr>
                <w:sz w:val="16"/>
              </w:rPr>
            </w:pPr>
            <w:r>
              <w:rPr>
                <w:sz w:val="16"/>
              </w:rPr>
              <w:t>905d</w:t>
            </w:r>
          </w:p>
        </w:tc>
        <w:tc>
          <w:tcPr>
            <w:tcW w:w="1144" w:type="dxa"/>
            <w:tcBorders>
              <w:top w:val="dotted" w:sz="2" w:space="0" w:color="000000"/>
            </w:tcBorders>
          </w:tcPr>
          <w:p>
            <w:pPr>
              <w:pStyle w:val="TableParagraph"/>
              <w:spacing w:before="60"/>
              <w:ind w:left="199"/>
              <w:rPr>
                <w:sz w:val="16"/>
              </w:rPr>
            </w:pPr>
            <w:r>
              <w:rPr>
                <w:sz w:val="16"/>
              </w:rPr>
              <w:t>2004</w:t>
            </w:r>
          </w:p>
        </w:tc>
        <w:tc>
          <w:tcPr>
            <w:tcW w:w="1892" w:type="dxa"/>
            <w:tcBorders>
              <w:top w:val="dotted" w:sz="2" w:space="0" w:color="000000"/>
            </w:tcBorders>
          </w:tcPr>
          <w:p>
            <w:pPr>
              <w:pStyle w:val="TableParagraph"/>
              <w:spacing w:before="60"/>
              <w:ind w:right="478"/>
              <w:jc w:val="right"/>
              <w:rPr>
                <w:sz w:val="16"/>
              </w:rPr>
            </w:pPr>
            <w:r>
              <w:rPr>
                <w:sz w:val="16"/>
              </w:rPr>
              <w:t>950 mg/kg</w:t>
            </w:r>
          </w:p>
        </w:tc>
        <w:tc>
          <w:tcPr>
            <w:tcW w:w="1123" w:type="dxa"/>
            <w:tcBorders>
              <w:top w:val="dotted" w:sz="2" w:space="0" w:color="000000"/>
            </w:tcBorders>
          </w:tcPr>
          <w:p>
            <w:pPr>
              <w:pStyle w:val="TableParagraph"/>
              <w:spacing w:before="60"/>
              <w:ind w:left="523"/>
              <w:rPr>
                <w:sz w:val="16"/>
              </w:rPr>
            </w:pPr>
            <w:r>
              <w:rPr>
                <w:w w:val="99"/>
                <w:sz w:val="16"/>
              </w:rPr>
              <w:t>3</w:t>
            </w:r>
          </w:p>
        </w:tc>
      </w:tr>
      <w:tr>
        <w:trPr>
          <w:trHeight w:val="429" w:hRule="atLeast"/>
        </w:trPr>
        <w:tc>
          <w:tcPr>
            <w:tcW w:w="2835" w:type="dxa"/>
          </w:tcPr>
          <w:p>
            <w:pPr>
              <w:pStyle w:val="TableParagraph"/>
              <w:spacing w:before="59"/>
              <w:ind w:left="76"/>
              <w:rPr>
                <w:sz w:val="16"/>
              </w:rPr>
            </w:pPr>
            <w:r>
              <w:rPr>
                <w:sz w:val="16"/>
              </w:rPr>
              <w:t>PHOSPHATES</w:t>
            </w:r>
          </w:p>
        </w:tc>
        <w:tc>
          <w:tcPr>
            <w:tcW w:w="2142" w:type="dxa"/>
          </w:tcPr>
          <w:p>
            <w:pPr>
              <w:pStyle w:val="TableParagraph"/>
              <w:spacing w:line="184" w:lineRule="exact" w:before="59"/>
              <w:ind w:left="361"/>
              <w:rPr>
                <w:sz w:val="16"/>
              </w:rPr>
            </w:pPr>
            <w:r>
              <w:rPr>
                <w:sz w:val="16"/>
              </w:rPr>
              <w:t>338; 339(i)-(iii); 340(i)-</w:t>
            </w:r>
          </w:p>
          <w:p>
            <w:pPr>
              <w:pStyle w:val="TableParagraph"/>
              <w:spacing w:line="167" w:lineRule="exact"/>
              <w:ind w:left="361"/>
              <w:rPr>
                <w:sz w:val="16"/>
              </w:rPr>
            </w:pPr>
            <w:r>
              <w:rPr>
                <w:sz w:val="16"/>
              </w:rPr>
              <w:t>(iii); 341(i)-(iii);</w:t>
            </w:r>
          </w:p>
        </w:tc>
        <w:tc>
          <w:tcPr>
            <w:tcW w:w="1144" w:type="dxa"/>
          </w:tcPr>
          <w:p>
            <w:pPr>
              <w:pStyle w:val="TableParagraph"/>
              <w:spacing w:before="59"/>
              <w:ind w:left="199"/>
              <w:rPr>
                <w:sz w:val="16"/>
              </w:rPr>
            </w:pPr>
            <w:r>
              <w:rPr>
                <w:sz w:val="16"/>
              </w:rPr>
              <w:t>2009</w:t>
            </w:r>
          </w:p>
        </w:tc>
        <w:tc>
          <w:tcPr>
            <w:tcW w:w="1892" w:type="dxa"/>
          </w:tcPr>
          <w:p>
            <w:pPr>
              <w:pStyle w:val="TableParagraph"/>
              <w:spacing w:before="59"/>
              <w:ind w:right="478"/>
              <w:jc w:val="right"/>
              <w:rPr>
                <w:sz w:val="16"/>
              </w:rPr>
            </w:pPr>
            <w:r>
              <w:rPr>
                <w:sz w:val="16"/>
              </w:rPr>
              <w:t>2200 mg/kg</w:t>
            </w:r>
          </w:p>
        </w:tc>
        <w:tc>
          <w:tcPr>
            <w:tcW w:w="1123" w:type="dxa"/>
          </w:tcPr>
          <w:p>
            <w:pPr>
              <w:pStyle w:val="TableParagraph"/>
              <w:spacing w:before="59"/>
              <w:ind w:left="478"/>
              <w:rPr>
                <w:sz w:val="16"/>
              </w:rPr>
            </w:pPr>
            <w:r>
              <w:rPr>
                <w:sz w:val="16"/>
              </w:rPr>
              <w:t>33</w:t>
            </w:r>
          </w:p>
        </w:tc>
      </w:tr>
      <w:tr>
        <w:trPr>
          <w:trHeight w:val="551" w:hRule="atLeast"/>
        </w:trPr>
        <w:tc>
          <w:tcPr>
            <w:tcW w:w="2835" w:type="dxa"/>
          </w:tcPr>
          <w:p>
            <w:pPr>
              <w:pStyle w:val="TableParagraph"/>
              <w:rPr>
                <w:rFonts w:ascii="Times New Roman"/>
                <w:sz w:val="18"/>
              </w:rPr>
            </w:pPr>
          </w:p>
        </w:tc>
        <w:tc>
          <w:tcPr>
            <w:tcW w:w="2142" w:type="dxa"/>
          </w:tcPr>
          <w:p>
            <w:pPr>
              <w:pStyle w:val="TableParagraph"/>
              <w:spacing w:line="182" w:lineRule="exact"/>
              <w:ind w:left="361"/>
              <w:rPr>
                <w:sz w:val="16"/>
              </w:rPr>
            </w:pPr>
            <w:r>
              <w:rPr>
                <w:sz w:val="16"/>
              </w:rPr>
              <w:t>342(i),(ii); 343(i)-(iii);</w:t>
            </w:r>
          </w:p>
          <w:p>
            <w:pPr>
              <w:pStyle w:val="TableParagraph"/>
              <w:spacing w:line="184" w:lineRule="exact"/>
              <w:ind w:left="361"/>
              <w:rPr>
                <w:sz w:val="16"/>
              </w:rPr>
            </w:pPr>
            <w:r>
              <w:rPr>
                <w:sz w:val="16"/>
              </w:rPr>
              <w:t>450(i)-(iii),(v)-(vii);</w:t>
            </w:r>
          </w:p>
          <w:p>
            <w:pPr>
              <w:pStyle w:val="TableParagraph"/>
              <w:spacing w:line="167" w:lineRule="exact"/>
              <w:ind w:left="361"/>
              <w:rPr>
                <w:sz w:val="16"/>
              </w:rPr>
            </w:pPr>
            <w:r>
              <w:rPr>
                <w:sz w:val="16"/>
              </w:rPr>
              <w:t>451(i),(ii); 452(i)-(v);</w:t>
            </w:r>
          </w:p>
        </w:tc>
        <w:tc>
          <w:tcPr>
            <w:tcW w:w="1144" w:type="dxa"/>
          </w:tcPr>
          <w:p>
            <w:pPr>
              <w:pStyle w:val="TableParagraph"/>
              <w:rPr>
                <w:rFonts w:ascii="Times New Roman"/>
                <w:sz w:val="18"/>
              </w:rPr>
            </w:pPr>
          </w:p>
        </w:tc>
        <w:tc>
          <w:tcPr>
            <w:tcW w:w="1892" w:type="dxa"/>
          </w:tcPr>
          <w:p>
            <w:pPr>
              <w:pStyle w:val="TableParagraph"/>
              <w:rPr>
                <w:rFonts w:ascii="Times New Roman"/>
                <w:sz w:val="18"/>
              </w:rPr>
            </w:pPr>
          </w:p>
        </w:tc>
        <w:tc>
          <w:tcPr>
            <w:tcW w:w="1123" w:type="dxa"/>
          </w:tcPr>
          <w:p>
            <w:pPr>
              <w:pStyle w:val="TableParagraph"/>
              <w:rPr>
                <w:rFonts w:ascii="Times New Roman"/>
                <w:sz w:val="18"/>
              </w:rPr>
            </w:pPr>
          </w:p>
        </w:tc>
      </w:tr>
      <w:tr>
        <w:trPr>
          <w:trHeight w:val="306" w:hRule="atLeast"/>
        </w:trPr>
        <w:tc>
          <w:tcPr>
            <w:tcW w:w="2835" w:type="dxa"/>
            <w:tcBorders>
              <w:bottom w:val="single" w:sz="18" w:space="0" w:color="000000"/>
            </w:tcBorders>
          </w:tcPr>
          <w:p>
            <w:pPr>
              <w:pStyle w:val="TableParagraph"/>
              <w:rPr>
                <w:rFonts w:ascii="Times New Roman"/>
                <w:sz w:val="18"/>
              </w:rPr>
            </w:pPr>
          </w:p>
        </w:tc>
        <w:tc>
          <w:tcPr>
            <w:tcW w:w="2142" w:type="dxa"/>
            <w:tcBorders>
              <w:bottom w:val="single" w:sz="18" w:space="0" w:color="000000"/>
            </w:tcBorders>
          </w:tcPr>
          <w:p>
            <w:pPr>
              <w:pStyle w:val="TableParagraph"/>
              <w:spacing w:line="182" w:lineRule="exact"/>
              <w:ind w:left="361"/>
              <w:rPr>
                <w:sz w:val="16"/>
              </w:rPr>
            </w:pPr>
            <w:r>
              <w:rPr>
                <w:sz w:val="16"/>
              </w:rPr>
              <w:t>542</w:t>
            </w:r>
          </w:p>
        </w:tc>
        <w:tc>
          <w:tcPr>
            <w:tcW w:w="1144" w:type="dxa"/>
            <w:tcBorders>
              <w:bottom w:val="single" w:sz="18" w:space="0" w:color="000000"/>
            </w:tcBorders>
          </w:tcPr>
          <w:p>
            <w:pPr>
              <w:pStyle w:val="TableParagraph"/>
              <w:rPr>
                <w:rFonts w:ascii="Times New Roman"/>
                <w:sz w:val="18"/>
              </w:rPr>
            </w:pPr>
          </w:p>
        </w:tc>
        <w:tc>
          <w:tcPr>
            <w:tcW w:w="1892" w:type="dxa"/>
            <w:tcBorders>
              <w:bottom w:val="single" w:sz="18" w:space="0" w:color="000000"/>
            </w:tcBorders>
          </w:tcPr>
          <w:p>
            <w:pPr>
              <w:pStyle w:val="TableParagraph"/>
              <w:rPr>
                <w:rFonts w:ascii="Times New Roman"/>
                <w:sz w:val="18"/>
              </w:rPr>
            </w:pPr>
          </w:p>
        </w:tc>
        <w:tc>
          <w:tcPr>
            <w:tcW w:w="1123" w:type="dxa"/>
            <w:tcBorders>
              <w:bottom w:val="single" w:sz="18" w:space="0" w:color="000000"/>
            </w:tcBorders>
          </w:tcPr>
          <w:p>
            <w:pPr>
              <w:pStyle w:val="TableParagraph"/>
              <w:rPr>
                <w:rFonts w:ascii="Times New Roman"/>
                <w:sz w:val="18"/>
              </w:rPr>
            </w:pPr>
          </w:p>
        </w:tc>
      </w:tr>
    </w:tbl>
    <w:p>
      <w:pPr>
        <w:spacing w:after="0"/>
        <w:rPr>
          <w:rFonts w:ascii="Times New Roman"/>
          <w:sz w:val="18"/>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08.3</w:t>
      </w:r>
    </w:p>
    <w:p>
      <w:pPr>
        <w:spacing w:line="244" w:lineRule="auto" w:before="44"/>
        <w:ind w:left="288" w:right="780" w:firstLine="0"/>
        <w:jc w:val="left"/>
        <w:rPr>
          <w:b/>
          <w:sz w:val="24"/>
        </w:rPr>
      </w:pPr>
      <w:r>
        <w:rPr/>
        <w:br w:type="column"/>
      </w:r>
      <w:r>
        <w:rPr>
          <w:b/>
          <w:color w:val="FF0000"/>
          <w:sz w:val="24"/>
        </w:rPr>
        <w:t>Processed comminuted meat, poultry, and game products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864" from="60.599998pt,3.684211pt" to="518.099998pt,3.68421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8"/>
        <w:gridCol w:w="2079"/>
        <w:gridCol w:w="1144"/>
        <w:gridCol w:w="1689"/>
        <w:gridCol w:w="1342"/>
      </w:tblGrid>
      <w:tr>
        <w:trPr>
          <w:trHeight w:val="309" w:hRule="atLeast"/>
        </w:trPr>
        <w:tc>
          <w:tcPr>
            <w:tcW w:w="2898" w:type="dxa"/>
            <w:tcBorders>
              <w:top w:val="dotted" w:sz="2" w:space="0" w:color="000000"/>
            </w:tcBorders>
          </w:tcPr>
          <w:p>
            <w:pPr>
              <w:pStyle w:val="TableParagraph"/>
              <w:spacing w:before="61"/>
              <w:ind w:left="76"/>
              <w:rPr>
                <w:sz w:val="16"/>
              </w:rPr>
            </w:pPr>
            <w:r>
              <w:rPr>
                <w:sz w:val="16"/>
              </w:rPr>
              <w:t>BUTYLATED HYDROXYANISOLE</w:t>
            </w:r>
          </w:p>
        </w:tc>
        <w:tc>
          <w:tcPr>
            <w:tcW w:w="2079" w:type="dxa"/>
            <w:tcBorders>
              <w:top w:val="dotted" w:sz="2" w:space="0" w:color="000000"/>
            </w:tcBorders>
          </w:tcPr>
          <w:p>
            <w:pPr>
              <w:pStyle w:val="TableParagraph"/>
              <w:spacing w:before="61"/>
              <w:ind w:left="298"/>
              <w:rPr>
                <w:sz w:val="16"/>
              </w:rPr>
            </w:pPr>
            <w:r>
              <w:rPr>
                <w:sz w:val="16"/>
              </w:rPr>
              <w:t>320</w:t>
            </w:r>
          </w:p>
        </w:tc>
        <w:tc>
          <w:tcPr>
            <w:tcW w:w="1144" w:type="dxa"/>
            <w:tcBorders>
              <w:top w:val="dotted" w:sz="2" w:space="0" w:color="000000"/>
            </w:tcBorders>
          </w:tcPr>
          <w:p>
            <w:pPr>
              <w:pStyle w:val="TableParagraph"/>
              <w:spacing w:before="61"/>
              <w:ind w:left="199"/>
              <w:rPr>
                <w:sz w:val="16"/>
              </w:rPr>
            </w:pPr>
            <w:r>
              <w:rPr>
                <w:sz w:val="16"/>
              </w:rPr>
              <w:t>2005</w:t>
            </w:r>
          </w:p>
        </w:tc>
        <w:tc>
          <w:tcPr>
            <w:tcW w:w="1689" w:type="dxa"/>
            <w:tcBorders>
              <w:top w:val="dotted" w:sz="2" w:space="0" w:color="000000"/>
            </w:tcBorders>
          </w:tcPr>
          <w:p>
            <w:pPr>
              <w:pStyle w:val="TableParagraph"/>
              <w:spacing w:before="61"/>
              <w:ind w:right="275"/>
              <w:jc w:val="right"/>
              <w:rPr>
                <w:sz w:val="16"/>
              </w:rPr>
            </w:pPr>
            <w:r>
              <w:rPr>
                <w:sz w:val="16"/>
              </w:rPr>
              <w:t>200 mg/kg</w:t>
            </w:r>
          </w:p>
        </w:tc>
        <w:tc>
          <w:tcPr>
            <w:tcW w:w="1342" w:type="dxa"/>
            <w:tcBorders>
              <w:top w:val="dotted" w:sz="2" w:space="0" w:color="000000"/>
            </w:tcBorders>
          </w:tcPr>
          <w:p>
            <w:pPr>
              <w:pStyle w:val="TableParagraph"/>
              <w:spacing w:before="61"/>
              <w:ind w:left="249" w:right="52"/>
              <w:jc w:val="center"/>
              <w:rPr>
                <w:sz w:val="16"/>
              </w:rPr>
            </w:pPr>
            <w:r>
              <w:rPr>
                <w:sz w:val="16"/>
              </w:rPr>
              <w:t>15 &amp; 130</w:t>
            </w:r>
          </w:p>
        </w:tc>
      </w:tr>
      <w:tr>
        <w:trPr>
          <w:trHeight w:val="306" w:hRule="atLeast"/>
        </w:trPr>
        <w:tc>
          <w:tcPr>
            <w:tcW w:w="2898" w:type="dxa"/>
          </w:tcPr>
          <w:p>
            <w:pPr>
              <w:pStyle w:val="TableParagraph"/>
              <w:spacing w:before="59"/>
              <w:ind w:left="76"/>
              <w:rPr>
                <w:sz w:val="16"/>
              </w:rPr>
            </w:pPr>
            <w:r>
              <w:rPr>
                <w:sz w:val="16"/>
              </w:rPr>
              <w:t>BUTYLATED HYDROXYTOLUENE</w:t>
            </w:r>
          </w:p>
        </w:tc>
        <w:tc>
          <w:tcPr>
            <w:tcW w:w="2079" w:type="dxa"/>
          </w:tcPr>
          <w:p>
            <w:pPr>
              <w:pStyle w:val="TableParagraph"/>
              <w:spacing w:before="59"/>
              <w:ind w:left="298"/>
              <w:rPr>
                <w:sz w:val="16"/>
              </w:rPr>
            </w:pPr>
            <w:r>
              <w:rPr>
                <w:sz w:val="16"/>
              </w:rPr>
              <w:t>321</w:t>
            </w:r>
          </w:p>
        </w:tc>
        <w:tc>
          <w:tcPr>
            <w:tcW w:w="1144" w:type="dxa"/>
          </w:tcPr>
          <w:p>
            <w:pPr>
              <w:pStyle w:val="TableParagraph"/>
              <w:spacing w:before="59"/>
              <w:ind w:left="199"/>
              <w:rPr>
                <w:sz w:val="16"/>
              </w:rPr>
            </w:pPr>
            <w:r>
              <w:rPr>
                <w:sz w:val="16"/>
              </w:rPr>
              <w:t>2007</w:t>
            </w:r>
          </w:p>
        </w:tc>
        <w:tc>
          <w:tcPr>
            <w:tcW w:w="1689" w:type="dxa"/>
          </w:tcPr>
          <w:p>
            <w:pPr>
              <w:pStyle w:val="TableParagraph"/>
              <w:spacing w:before="59"/>
              <w:ind w:right="275"/>
              <w:jc w:val="right"/>
              <w:rPr>
                <w:sz w:val="16"/>
              </w:rPr>
            </w:pPr>
            <w:r>
              <w:rPr>
                <w:sz w:val="16"/>
              </w:rPr>
              <w:t>100 mg/kg</w:t>
            </w:r>
          </w:p>
        </w:tc>
        <w:tc>
          <w:tcPr>
            <w:tcW w:w="1342" w:type="dxa"/>
          </w:tcPr>
          <w:p>
            <w:pPr>
              <w:pStyle w:val="TableParagraph"/>
              <w:spacing w:before="59"/>
              <w:ind w:left="252" w:right="52"/>
              <w:jc w:val="center"/>
              <w:rPr>
                <w:sz w:val="16"/>
              </w:rPr>
            </w:pPr>
            <w:r>
              <w:rPr>
                <w:sz w:val="16"/>
              </w:rPr>
              <w:t>15, 130 &amp; 162</w:t>
            </w:r>
          </w:p>
        </w:tc>
      </w:tr>
      <w:tr>
        <w:trPr>
          <w:trHeight w:val="429" w:hRule="atLeast"/>
        </w:trPr>
        <w:tc>
          <w:tcPr>
            <w:tcW w:w="2898" w:type="dxa"/>
          </w:tcPr>
          <w:p>
            <w:pPr>
              <w:pStyle w:val="TableParagraph"/>
              <w:spacing w:before="58"/>
              <w:ind w:left="76"/>
              <w:rPr>
                <w:sz w:val="16"/>
              </w:rPr>
            </w:pPr>
            <w:r>
              <w:rPr>
                <w:sz w:val="16"/>
              </w:rPr>
              <w:t>PHOSPHATES</w:t>
            </w:r>
          </w:p>
        </w:tc>
        <w:tc>
          <w:tcPr>
            <w:tcW w:w="2079" w:type="dxa"/>
          </w:tcPr>
          <w:p>
            <w:pPr>
              <w:pStyle w:val="TableParagraph"/>
              <w:spacing w:line="184" w:lineRule="exact" w:before="58"/>
              <w:ind w:left="298"/>
              <w:rPr>
                <w:sz w:val="16"/>
              </w:rPr>
            </w:pPr>
            <w:r>
              <w:rPr>
                <w:sz w:val="16"/>
              </w:rPr>
              <w:t>338; 339(i)-(iii); 340(i)-</w:t>
            </w:r>
          </w:p>
          <w:p>
            <w:pPr>
              <w:pStyle w:val="TableParagraph"/>
              <w:spacing w:line="167" w:lineRule="exact"/>
              <w:ind w:left="298"/>
              <w:rPr>
                <w:sz w:val="16"/>
              </w:rPr>
            </w:pPr>
            <w:r>
              <w:rPr>
                <w:sz w:val="16"/>
              </w:rPr>
              <w:t>(iii); 341(i)-(iii);</w:t>
            </w:r>
          </w:p>
        </w:tc>
        <w:tc>
          <w:tcPr>
            <w:tcW w:w="1144" w:type="dxa"/>
          </w:tcPr>
          <w:p>
            <w:pPr>
              <w:pStyle w:val="TableParagraph"/>
              <w:spacing w:before="58"/>
              <w:ind w:left="199"/>
              <w:rPr>
                <w:sz w:val="16"/>
              </w:rPr>
            </w:pPr>
            <w:r>
              <w:rPr>
                <w:sz w:val="16"/>
              </w:rPr>
              <w:t>2009</w:t>
            </w:r>
          </w:p>
        </w:tc>
        <w:tc>
          <w:tcPr>
            <w:tcW w:w="1689" w:type="dxa"/>
          </w:tcPr>
          <w:p>
            <w:pPr>
              <w:pStyle w:val="TableParagraph"/>
              <w:spacing w:before="58"/>
              <w:ind w:right="275"/>
              <w:jc w:val="right"/>
              <w:rPr>
                <w:sz w:val="16"/>
              </w:rPr>
            </w:pPr>
            <w:r>
              <w:rPr>
                <w:sz w:val="16"/>
              </w:rPr>
              <w:t>2200 mg/kg</w:t>
            </w:r>
          </w:p>
        </w:tc>
        <w:tc>
          <w:tcPr>
            <w:tcW w:w="1342" w:type="dxa"/>
          </w:tcPr>
          <w:p>
            <w:pPr>
              <w:pStyle w:val="TableParagraph"/>
              <w:spacing w:before="58"/>
              <w:ind w:left="249" w:right="52"/>
              <w:jc w:val="center"/>
              <w:rPr>
                <w:sz w:val="16"/>
              </w:rPr>
            </w:pPr>
            <w:r>
              <w:rPr>
                <w:sz w:val="16"/>
              </w:rPr>
              <w:t>33</w:t>
            </w:r>
          </w:p>
        </w:tc>
      </w:tr>
      <w:tr>
        <w:trPr>
          <w:trHeight w:val="551" w:hRule="atLeast"/>
        </w:trPr>
        <w:tc>
          <w:tcPr>
            <w:tcW w:w="2898" w:type="dxa"/>
          </w:tcPr>
          <w:p>
            <w:pPr>
              <w:pStyle w:val="TableParagraph"/>
              <w:rPr>
                <w:rFonts w:ascii="Times New Roman"/>
                <w:sz w:val="18"/>
              </w:rPr>
            </w:pPr>
          </w:p>
        </w:tc>
        <w:tc>
          <w:tcPr>
            <w:tcW w:w="2079" w:type="dxa"/>
          </w:tcPr>
          <w:p>
            <w:pPr>
              <w:pStyle w:val="TableParagraph"/>
              <w:spacing w:line="182" w:lineRule="exact"/>
              <w:ind w:left="298"/>
              <w:rPr>
                <w:sz w:val="16"/>
              </w:rPr>
            </w:pPr>
            <w:r>
              <w:rPr>
                <w:sz w:val="16"/>
              </w:rPr>
              <w:t>342(i),(ii); 343(i)-(iii);</w:t>
            </w:r>
          </w:p>
          <w:p>
            <w:pPr>
              <w:pStyle w:val="TableParagraph"/>
              <w:spacing w:line="184" w:lineRule="exact"/>
              <w:ind w:left="298"/>
              <w:rPr>
                <w:sz w:val="16"/>
              </w:rPr>
            </w:pPr>
            <w:r>
              <w:rPr>
                <w:sz w:val="16"/>
              </w:rPr>
              <w:t>450(i)-(iii),(v)-(vii);</w:t>
            </w:r>
          </w:p>
          <w:p>
            <w:pPr>
              <w:pStyle w:val="TableParagraph"/>
              <w:spacing w:line="167" w:lineRule="exact"/>
              <w:ind w:left="298"/>
              <w:rPr>
                <w:sz w:val="16"/>
              </w:rPr>
            </w:pPr>
            <w:r>
              <w:rPr>
                <w:sz w:val="16"/>
              </w:rPr>
              <w:t>451(i),(ii); 452(i)-(v);</w:t>
            </w:r>
          </w:p>
        </w:tc>
        <w:tc>
          <w:tcPr>
            <w:tcW w:w="1144" w:type="dxa"/>
          </w:tcPr>
          <w:p>
            <w:pPr>
              <w:pStyle w:val="TableParagraph"/>
              <w:rPr>
                <w:rFonts w:ascii="Times New Roman"/>
                <w:sz w:val="18"/>
              </w:rPr>
            </w:pPr>
          </w:p>
        </w:tc>
        <w:tc>
          <w:tcPr>
            <w:tcW w:w="1689" w:type="dxa"/>
          </w:tcPr>
          <w:p>
            <w:pPr>
              <w:pStyle w:val="TableParagraph"/>
              <w:rPr>
                <w:rFonts w:ascii="Times New Roman"/>
                <w:sz w:val="18"/>
              </w:rPr>
            </w:pPr>
          </w:p>
        </w:tc>
        <w:tc>
          <w:tcPr>
            <w:tcW w:w="1342" w:type="dxa"/>
          </w:tcPr>
          <w:p>
            <w:pPr>
              <w:pStyle w:val="TableParagraph"/>
              <w:rPr>
                <w:rFonts w:ascii="Times New Roman"/>
                <w:sz w:val="18"/>
              </w:rPr>
            </w:pPr>
          </w:p>
        </w:tc>
      </w:tr>
      <w:tr>
        <w:trPr>
          <w:trHeight w:val="181" w:hRule="atLeast"/>
        </w:trPr>
        <w:tc>
          <w:tcPr>
            <w:tcW w:w="2898" w:type="dxa"/>
          </w:tcPr>
          <w:p>
            <w:pPr>
              <w:pStyle w:val="TableParagraph"/>
              <w:rPr>
                <w:rFonts w:ascii="Times New Roman"/>
                <w:sz w:val="12"/>
              </w:rPr>
            </w:pPr>
          </w:p>
        </w:tc>
        <w:tc>
          <w:tcPr>
            <w:tcW w:w="2079" w:type="dxa"/>
          </w:tcPr>
          <w:p>
            <w:pPr>
              <w:pStyle w:val="TableParagraph"/>
              <w:spacing w:line="162" w:lineRule="exact"/>
              <w:ind w:left="298"/>
              <w:rPr>
                <w:sz w:val="16"/>
              </w:rPr>
            </w:pPr>
            <w:r>
              <w:rPr>
                <w:sz w:val="16"/>
              </w:rPr>
              <w:t>542</w:t>
            </w:r>
          </w:p>
        </w:tc>
        <w:tc>
          <w:tcPr>
            <w:tcW w:w="1144" w:type="dxa"/>
          </w:tcPr>
          <w:p>
            <w:pPr>
              <w:pStyle w:val="TableParagraph"/>
              <w:rPr>
                <w:rFonts w:ascii="Times New Roman"/>
                <w:sz w:val="12"/>
              </w:rPr>
            </w:pPr>
          </w:p>
        </w:tc>
        <w:tc>
          <w:tcPr>
            <w:tcW w:w="1689" w:type="dxa"/>
          </w:tcPr>
          <w:p>
            <w:pPr>
              <w:pStyle w:val="TableParagraph"/>
              <w:rPr>
                <w:rFonts w:ascii="Times New Roman"/>
                <w:sz w:val="12"/>
              </w:rPr>
            </w:pPr>
          </w:p>
        </w:tc>
        <w:tc>
          <w:tcPr>
            <w:tcW w:w="1342" w:type="dxa"/>
          </w:tcPr>
          <w:p>
            <w:pPr>
              <w:pStyle w:val="TableParagraph"/>
              <w:rPr>
                <w:rFonts w:ascii="Times New Roman"/>
                <w:sz w:val="12"/>
              </w:rPr>
            </w:pPr>
          </w:p>
        </w:tc>
      </w:tr>
    </w:tbl>
    <w:p>
      <w:pPr>
        <w:spacing w:after="0"/>
        <w:rPr>
          <w:rFonts w:ascii="Times New Roman"/>
          <w:sz w:val="1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08.3</w:t>
      </w:r>
    </w:p>
    <w:p>
      <w:pPr>
        <w:spacing w:line="244" w:lineRule="auto" w:before="63"/>
        <w:ind w:left="288" w:right="780" w:firstLine="0"/>
        <w:jc w:val="left"/>
        <w:rPr>
          <w:b/>
          <w:sz w:val="24"/>
        </w:rPr>
      </w:pPr>
      <w:r>
        <w:rPr/>
        <w:br w:type="column"/>
      </w:r>
      <w:r>
        <w:rPr>
          <w:b/>
          <w:color w:val="FF0000"/>
          <w:sz w:val="24"/>
        </w:rPr>
        <w:t>Processed comminuted meat, poultry, and game products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6960" from="60.599998pt,3.684188pt" to="518.099998pt,3.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8"/>
        <w:gridCol w:w="1534"/>
        <w:gridCol w:w="1618"/>
        <w:gridCol w:w="1688"/>
        <w:gridCol w:w="1327"/>
      </w:tblGrid>
      <w:tr>
        <w:trPr>
          <w:trHeight w:val="308" w:hRule="atLeast"/>
        </w:trPr>
        <w:tc>
          <w:tcPr>
            <w:tcW w:w="2968" w:type="dxa"/>
            <w:tcBorders>
              <w:top w:val="dotted" w:sz="2" w:space="0" w:color="000000"/>
            </w:tcBorders>
          </w:tcPr>
          <w:p>
            <w:pPr>
              <w:pStyle w:val="TableParagraph"/>
              <w:spacing w:before="60"/>
              <w:ind w:left="76"/>
              <w:rPr>
                <w:sz w:val="16"/>
              </w:rPr>
            </w:pPr>
            <w:r>
              <w:rPr>
                <w:sz w:val="16"/>
              </w:rPr>
              <w:t>POLYSORBATES</w:t>
            </w:r>
          </w:p>
        </w:tc>
        <w:tc>
          <w:tcPr>
            <w:tcW w:w="1534" w:type="dxa"/>
            <w:tcBorders>
              <w:top w:val="dotted" w:sz="2" w:space="0" w:color="000000"/>
            </w:tcBorders>
          </w:tcPr>
          <w:p>
            <w:pPr>
              <w:pStyle w:val="TableParagraph"/>
              <w:spacing w:before="60"/>
              <w:ind w:left="228"/>
              <w:rPr>
                <w:sz w:val="16"/>
              </w:rPr>
            </w:pPr>
            <w:r>
              <w:rPr>
                <w:sz w:val="16"/>
              </w:rPr>
              <w:t>432-436</w:t>
            </w:r>
          </w:p>
        </w:tc>
        <w:tc>
          <w:tcPr>
            <w:tcW w:w="1618" w:type="dxa"/>
            <w:tcBorders>
              <w:top w:val="dotted" w:sz="2" w:space="0" w:color="000000"/>
            </w:tcBorders>
          </w:tcPr>
          <w:p>
            <w:pPr>
              <w:pStyle w:val="TableParagraph"/>
              <w:spacing w:before="60"/>
              <w:ind w:right="585"/>
              <w:jc w:val="right"/>
              <w:rPr>
                <w:sz w:val="16"/>
              </w:rPr>
            </w:pPr>
            <w:r>
              <w:rPr>
                <w:sz w:val="16"/>
              </w:rPr>
              <w:t>2007</w:t>
            </w:r>
          </w:p>
        </w:tc>
        <w:tc>
          <w:tcPr>
            <w:tcW w:w="1688" w:type="dxa"/>
            <w:tcBorders>
              <w:top w:val="dotted" w:sz="2" w:space="0" w:color="000000"/>
            </w:tcBorders>
          </w:tcPr>
          <w:p>
            <w:pPr>
              <w:pStyle w:val="TableParagraph"/>
              <w:spacing w:before="60"/>
              <w:ind w:right="273"/>
              <w:jc w:val="right"/>
              <w:rPr>
                <w:sz w:val="16"/>
              </w:rPr>
            </w:pPr>
            <w:r>
              <w:rPr>
                <w:sz w:val="16"/>
              </w:rPr>
              <w:t>5000 mg/kg</w:t>
            </w:r>
          </w:p>
        </w:tc>
        <w:tc>
          <w:tcPr>
            <w:tcW w:w="1327" w:type="dxa"/>
            <w:tcBorders>
              <w:top w:val="dotted" w:sz="2" w:space="0" w:color="000000"/>
            </w:tcBorders>
          </w:tcPr>
          <w:p>
            <w:pPr>
              <w:pStyle w:val="TableParagraph"/>
              <w:rPr>
                <w:rFonts w:ascii="Times New Roman"/>
                <w:sz w:val="18"/>
              </w:rPr>
            </w:pPr>
          </w:p>
        </w:tc>
      </w:tr>
      <w:tr>
        <w:trPr>
          <w:trHeight w:val="307" w:hRule="atLeast"/>
        </w:trPr>
        <w:tc>
          <w:tcPr>
            <w:tcW w:w="2968" w:type="dxa"/>
          </w:tcPr>
          <w:p>
            <w:pPr>
              <w:pStyle w:val="TableParagraph"/>
              <w:spacing w:before="59"/>
              <w:ind w:left="76"/>
              <w:rPr>
                <w:sz w:val="16"/>
              </w:rPr>
            </w:pPr>
            <w:r>
              <w:rPr>
                <w:sz w:val="16"/>
              </w:rPr>
              <w:t>PROPYL GALLATE</w:t>
            </w:r>
          </w:p>
        </w:tc>
        <w:tc>
          <w:tcPr>
            <w:tcW w:w="1534" w:type="dxa"/>
          </w:tcPr>
          <w:p>
            <w:pPr>
              <w:pStyle w:val="TableParagraph"/>
              <w:spacing w:before="59"/>
              <w:ind w:left="228"/>
              <w:rPr>
                <w:sz w:val="16"/>
              </w:rPr>
            </w:pPr>
            <w:r>
              <w:rPr>
                <w:sz w:val="16"/>
              </w:rPr>
              <w:t>310</w:t>
            </w:r>
          </w:p>
        </w:tc>
        <w:tc>
          <w:tcPr>
            <w:tcW w:w="1618" w:type="dxa"/>
          </w:tcPr>
          <w:p>
            <w:pPr>
              <w:pStyle w:val="TableParagraph"/>
              <w:spacing w:before="59"/>
              <w:ind w:right="585"/>
              <w:jc w:val="right"/>
              <w:rPr>
                <w:sz w:val="16"/>
              </w:rPr>
            </w:pPr>
            <w:r>
              <w:rPr>
                <w:sz w:val="16"/>
              </w:rPr>
              <w:t>2001</w:t>
            </w:r>
          </w:p>
        </w:tc>
        <w:tc>
          <w:tcPr>
            <w:tcW w:w="1688" w:type="dxa"/>
          </w:tcPr>
          <w:p>
            <w:pPr>
              <w:pStyle w:val="TableParagraph"/>
              <w:spacing w:before="59"/>
              <w:ind w:right="273"/>
              <w:jc w:val="right"/>
              <w:rPr>
                <w:sz w:val="16"/>
              </w:rPr>
            </w:pPr>
            <w:r>
              <w:rPr>
                <w:sz w:val="16"/>
              </w:rPr>
              <w:t>200 mg/kg</w:t>
            </w:r>
          </w:p>
        </w:tc>
        <w:tc>
          <w:tcPr>
            <w:tcW w:w="1327" w:type="dxa"/>
          </w:tcPr>
          <w:p>
            <w:pPr>
              <w:pStyle w:val="TableParagraph"/>
              <w:spacing w:before="59"/>
              <w:ind w:left="251" w:right="35"/>
              <w:jc w:val="center"/>
              <w:rPr>
                <w:sz w:val="16"/>
              </w:rPr>
            </w:pPr>
            <w:r>
              <w:rPr>
                <w:sz w:val="16"/>
              </w:rPr>
              <w:t>15 &amp; 130</w:t>
            </w:r>
          </w:p>
        </w:tc>
      </w:tr>
      <w:tr>
        <w:trPr>
          <w:trHeight w:val="307" w:hRule="atLeast"/>
        </w:trPr>
        <w:tc>
          <w:tcPr>
            <w:tcW w:w="2968" w:type="dxa"/>
          </w:tcPr>
          <w:p>
            <w:pPr>
              <w:pStyle w:val="TableParagraph"/>
              <w:spacing w:before="59"/>
              <w:ind w:left="76"/>
              <w:rPr>
                <w:sz w:val="16"/>
              </w:rPr>
            </w:pPr>
            <w:r>
              <w:rPr>
                <w:sz w:val="16"/>
              </w:rPr>
              <w:t>RIBOFLAVINS</w:t>
            </w:r>
          </w:p>
        </w:tc>
        <w:tc>
          <w:tcPr>
            <w:tcW w:w="1534" w:type="dxa"/>
          </w:tcPr>
          <w:p>
            <w:pPr>
              <w:pStyle w:val="TableParagraph"/>
              <w:spacing w:before="59"/>
              <w:ind w:left="228"/>
              <w:rPr>
                <w:sz w:val="16"/>
              </w:rPr>
            </w:pPr>
            <w:r>
              <w:rPr>
                <w:sz w:val="16"/>
              </w:rPr>
              <w:t>101(i),(ii)</w:t>
            </w:r>
          </w:p>
        </w:tc>
        <w:tc>
          <w:tcPr>
            <w:tcW w:w="1618" w:type="dxa"/>
          </w:tcPr>
          <w:p>
            <w:pPr>
              <w:pStyle w:val="TableParagraph"/>
              <w:spacing w:before="59"/>
              <w:ind w:right="585"/>
              <w:jc w:val="right"/>
              <w:rPr>
                <w:sz w:val="16"/>
              </w:rPr>
            </w:pPr>
            <w:r>
              <w:rPr>
                <w:sz w:val="16"/>
              </w:rPr>
              <w:t>2008</w:t>
            </w:r>
          </w:p>
        </w:tc>
        <w:tc>
          <w:tcPr>
            <w:tcW w:w="1688" w:type="dxa"/>
          </w:tcPr>
          <w:p>
            <w:pPr>
              <w:pStyle w:val="TableParagraph"/>
              <w:spacing w:before="59"/>
              <w:ind w:right="273"/>
              <w:jc w:val="right"/>
              <w:rPr>
                <w:sz w:val="16"/>
              </w:rPr>
            </w:pPr>
            <w:r>
              <w:rPr>
                <w:sz w:val="16"/>
              </w:rPr>
              <w:t>1000 mg/kg</w:t>
            </w:r>
          </w:p>
        </w:tc>
        <w:tc>
          <w:tcPr>
            <w:tcW w:w="1327" w:type="dxa"/>
          </w:tcPr>
          <w:p>
            <w:pPr>
              <w:pStyle w:val="TableParagraph"/>
              <w:spacing w:before="59"/>
              <w:ind w:left="251" w:right="35"/>
              <w:jc w:val="center"/>
              <w:rPr>
                <w:sz w:val="16"/>
              </w:rPr>
            </w:pPr>
            <w:r>
              <w:rPr>
                <w:sz w:val="16"/>
              </w:rPr>
              <w:t>16</w:t>
            </w:r>
          </w:p>
        </w:tc>
      </w:tr>
      <w:tr>
        <w:trPr>
          <w:trHeight w:val="385" w:hRule="atLeast"/>
        </w:trPr>
        <w:tc>
          <w:tcPr>
            <w:tcW w:w="2968" w:type="dxa"/>
            <w:tcBorders>
              <w:bottom w:val="single" w:sz="18" w:space="0" w:color="000000"/>
            </w:tcBorders>
          </w:tcPr>
          <w:p>
            <w:pPr>
              <w:pStyle w:val="TableParagraph"/>
              <w:spacing w:before="59"/>
              <w:ind w:left="76"/>
              <w:rPr>
                <w:sz w:val="16"/>
              </w:rPr>
            </w:pPr>
            <w:r>
              <w:rPr>
                <w:sz w:val="16"/>
              </w:rPr>
              <w:t>TERTIARY BUTYLHYDROQUINONE</w:t>
            </w:r>
          </w:p>
        </w:tc>
        <w:tc>
          <w:tcPr>
            <w:tcW w:w="1534" w:type="dxa"/>
            <w:tcBorders>
              <w:bottom w:val="single" w:sz="18" w:space="0" w:color="000000"/>
            </w:tcBorders>
          </w:tcPr>
          <w:p>
            <w:pPr>
              <w:pStyle w:val="TableParagraph"/>
              <w:spacing w:before="59"/>
              <w:ind w:left="228"/>
              <w:rPr>
                <w:sz w:val="16"/>
              </w:rPr>
            </w:pPr>
            <w:r>
              <w:rPr>
                <w:sz w:val="16"/>
              </w:rPr>
              <w:t>319</w:t>
            </w:r>
          </w:p>
        </w:tc>
        <w:tc>
          <w:tcPr>
            <w:tcW w:w="1618" w:type="dxa"/>
            <w:tcBorders>
              <w:bottom w:val="single" w:sz="18" w:space="0" w:color="000000"/>
            </w:tcBorders>
          </w:tcPr>
          <w:p>
            <w:pPr>
              <w:pStyle w:val="TableParagraph"/>
              <w:spacing w:before="59"/>
              <w:ind w:right="585"/>
              <w:jc w:val="right"/>
              <w:rPr>
                <w:sz w:val="16"/>
              </w:rPr>
            </w:pPr>
            <w:r>
              <w:rPr>
                <w:sz w:val="16"/>
              </w:rPr>
              <w:t>2007</w:t>
            </w:r>
          </w:p>
        </w:tc>
        <w:tc>
          <w:tcPr>
            <w:tcW w:w="1688" w:type="dxa"/>
            <w:tcBorders>
              <w:bottom w:val="single" w:sz="18" w:space="0" w:color="000000"/>
            </w:tcBorders>
          </w:tcPr>
          <w:p>
            <w:pPr>
              <w:pStyle w:val="TableParagraph"/>
              <w:spacing w:before="59"/>
              <w:ind w:right="273"/>
              <w:jc w:val="right"/>
              <w:rPr>
                <w:sz w:val="16"/>
              </w:rPr>
            </w:pPr>
            <w:r>
              <w:rPr>
                <w:sz w:val="16"/>
              </w:rPr>
              <w:t>100 mg/kg</w:t>
            </w:r>
          </w:p>
        </w:tc>
        <w:tc>
          <w:tcPr>
            <w:tcW w:w="1327" w:type="dxa"/>
            <w:tcBorders>
              <w:bottom w:val="single" w:sz="18" w:space="0" w:color="000000"/>
            </w:tcBorders>
          </w:tcPr>
          <w:p>
            <w:pPr>
              <w:pStyle w:val="TableParagraph"/>
              <w:spacing w:before="59"/>
              <w:ind w:left="254" w:right="35"/>
              <w:jc w:val="center"/>
              <w:rPr>
                <w:sz w:val="16"/>
              </w:rPr>
            </w:pPr>
            <w:r>
              <w:rPr>
                <w:sz w:val="16"/>
              </w:rPr>
              <w:t>15, 130 &amp; 162</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08.3.1</w:t>
      </w:r>
    </w:p>
    <w:p>
      <w:pPr>
        <w:spacing w:line="244" w:lineRule="auto" w:before="44"/>
        <w:ind w:left="288" w:right="954" w:firstLine="0"/>
        <w:jc w:val="left"/>
        <w:rPr>
          <w:b/>
          <w:sz w:val="24"/>
        </w:rPr>
      </w:pPr>
      <w:r>
        <w:rPr/>
        <w:br w:type="column"/>
      </w:r>
      <w:r>
        <w:rPr>
          <w:b/>
          <w:color w:val="FF0000"/>
          <w:sz w:val="24"/>
        </w:rPr>
        <w:t>Non-heat treated processed comminuted meat, poultry, and game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6984" from="60.599998pt,3.664216pt" to="518.099998pt,3.664216pt" stroked="true" strokeweight=".12pt" strokecolor="#000000">
            <v:stroke dashstyle="solid"/>
            <w10:wrap type="none"/>
          </v:line>
        </w:pict>
      </w:r>
      <w:r>
        <w:rPr/>
        <w:pict>
          <v:line style="position:absolute;mso-position-horizontal-relative:page;mso-position-vertical-relative:paragraph;z-index:257008" from="60.599998pt,15.664216pt" to="518.099998pt,15.664216pt" stroked="true" strokeweight=".12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CAROTENES, BETA- (VEGETABLE)</w:t>
      </w:r>
    </w:p>
    <w:p>
      <w:pPr>
        <w:spacing w:before="102"/>
        <w:ind w:left="288" w:right="0" w:firstLine="0"/>
        <w:jc w:val="left"/>
        <w:rPr>
          <w:sz w:val="16"/>
        </w:rPr>
      </w:pPr>
      <w:r>
        <w:rPr/>
        <w:br w:type="column"/>
      </w:r>
      <w:r>
        <w:rPr>
          <w:sz w:val="16"/>
        </w:rPr>
        <w:t>160a(ii)</w:t>
      </w:r>
    </w:p>
    <w:p>
      <w:pPr>
        <w:spacing w:before="102"/>
        <w:ind w:left="288" w:right="0" w:firstLine="0"/>
        <w:jc w:val="left"/>
        <w:rPr>
          <w:sz w:val="16"/>
        </w:rPr>
      </w:pPr>
      <w:r>
        <w:rPr/>
        <w:br w:type="column"/>
      </w:r>
      <w:r>
        <w:rPr>
          <w:sz w:val="16"/>
        </w:rPr>
        <w:t>2005</w:t>
      </w:r>
    </w:p>
    <w:p>
      <w:pPr>
        <w:spacing w:before="102"/>
        <w:ind w:left="288" w:right="0" w:firstLine="0"/>
        <w:jc w:val="left"/>
        <w:rPr>
          <w:sz w:val="16"/>
        </w:rPr>
      </w:pPr>
      <w:r>
        <w:rPr/>
        <w:br w:type="column"/>
      </w:r>
      <w:r>
        <w:rPr>
          <w:sz w:val="16"/>
        </w:rPr>
        <w:t>20 mg/kg</w:t>
      </w:r>
    </w:p>
    <w:p>
      <w:pPr>
        <w:spacing w:before="102"/>
        <w:ind w:left="288" w:right="0" w:firstLine="0"/>
        <w:jc w:val="left"/>
        <w:rPr>
          <w:sz w:val="16"/>
        </w:rPr>
      </w:pPr>
      <w:r>
        <w:rPr/>
        <w:br w:type="column"/>
      </w:r>
      <w:r>
        <w:rPr>
          <w:sz w:val="16"/>
        </w:rPr>
        <w:t>118</w:t>
      </w:r>
    </w:p>
    <w:p>
      <w:pPr>
        <w:spacing w:after="0"/>
        <w:jc w:val="left"/>
        <w:rPr>
          <w:sz w:val="16"/>
        </w:rPr>
        <w:sectPr>
          <w:type w:val="continuous"/>
          <w:pgSz w:w="11910" w:h="16840"/>
          <w:pgMar w:top="1040" w:bottom="280" w:left="1000" w:right="1020"/>
          <w:cols w:num="5" w:equalWidth="0">
            <w:col w:w="2983" w:space="137"/>
            <w:col w:w="863" w:space="1117"/>
            <w:col w:w="685" w:space="1024"/>
            <w:col w:w="976" w:space="585"/>
            <w:col w:w="1520"/>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08.3.1.1</w:t>
      </w:r>
    </w:p>
    <w:p>
      <w:pPr>
        <w:spacing w:line="244" w:lineRule="auto" w:before="63"/>
        <w:ind w:left="288" w:right="794" w:firstLine="0"/>
        <w:jc w:val="left"/>
        <w:rPr>
          <w:b/>
          <w:sz w:val="24"/>
        </w:rPr>
      </w:pPr>
      <w:r>
        <w:rPr/>
        <w:br w:type="column"/>
      </w:r>
      <w:r>
        <w:rPr>
          <w:b/>
          <w:color w:val="FF0000"/>
          <w:sz w:val="24"/>
        </w:rPr>
        <w:t>Cured (including salted) non-heat treated processed comminuted meat, poultry, and game products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032" from="60.599998pt,3.684181pt" to="518.099998pt,3.684181pt" stroked="true" strokeweight=".060028pt" strokecolor="#000000">
            <v:stroke dashstyle="solid"/>
            <w10:wrap type="none"/>
          </v:line>
        </w:pict>
      </w:r>
      <w:r>
        <w:rPr/>
        <w:pict>
          <v:line style="position:absolute;mso-position-horizontal-relative:page;mso-position-vertical-relative:paragraph;z-index:257056" from="60.599998pt,15.684196pt" to="518.099998pt,15.684196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CARMINES</w:t>
      </w:r>
    </w:p>
    <w:p>
      <w:pPr>
        <w:spacing w:before="123"/>
        <w:ind w:left="288" w:right="0" w:firstLine="0"/>
        <w:jc w:val="left"/>
        <w:rPr>
          <w:sz w:val="16"/>
        </w:rPr>
      </w:pPr>
      <w:r>
        <w:rPr>
          <w:sz w:val="16"/>
        </w:rPr>
        <w:t>SUNSET YELLOW FCF</w:t>
      </w:r>
    </w:p>
    <w:p>
      <w:pPr>
        <w:spacing w:before="102"/>
        <w:ind w:left="288" w:right="0" w:firstLine="0"/>
        <w:jc w:val="left"/>
        <w:rPr>
          <w:sz w:val="16"/>
        </w:rPr>
      </w:pPr>
      <w:r>
        <w:rPr/>
        <w:br w:type="column"/>
      </w:r>
      <w:r>
        <w:rPr>
          <w:sz w:val="16"/>
        </w:rPr>
        <w:t>120</w:t>
      </w:r>
    </w:p>
    <w:p>
      <w:pPr>
        <w:spacing w:before="123"/>
        <w:ind w:left="288" w:right="0" w:firstLine="0"/>
        <w:jc w:val="left"/>
        <w:rPr>
          <w:sz w:val="16"/>
        </w:rPr>
      </w:pPr>
      <w:r>
        <w:rPr>
          <w:sz w:val="16"/>
        </w:rPr>
        <w:t>110</w:t>
      </w:r>
    </w:p>
    <w:p>
      <w:pPr>
        <w:spacing w:before="102"/>
        <w:ind w:left="288" w:right="0" w:firstLine="0"/>
        <w:jc w:val="left"/>
        <w:rPr>
          <w:sz w:val="16"/>
        </w:rPr>
      </w:pPr>
      <w:r>
        <w:rPr/>
        <w:br w:type="column"/>
      </w:r>
      <w:r>
        <w:rPr>
          <w:sz w:val="16"/>
        </w:rPr>
        <w:t>2005</w:t>
      </w:r>
    </w:p>
    <w:p>
      <w:pPr>
        <w:spacing w:before="123"/>
        <w:ind w:left="288" w:right="0" w:firstLine="0"/>
        <w:jc w:val="left"/>
        <w:rPr>
          <w:sz w:val="16"/>
        </w:rPr>
      </w:pPr>
      <w:r>
        <w:rPr>
          <w:sz w:val="16"/>
        </w:rPr>
        <w:t>2008</w:t>
      </w:r>
    </w:p>
    <w:p>
      <w:pPr>
        <w:spacing w:before="102"/>
        <w:ind w:left="288" w:right="0" w:firstLine="0"/>
        <w:jc w:val="left"/>
        <w:rPr>
          <w:sz w:val="16"/>
        </w:rPr>
      </w:pPr>
      <w:r>
        <w:rPr/>
        <w:br w:type="column"/>
      </w:r>
      <w:r>
        <w:rPr>
          <w:sz w:val="16"/>
        </w:rPr>
        <w:t>200 mg/kg</w:t>
      </w:r>
    </w:p>
    <w:p>
      <w:pPr>
        <w:spacing w:before="123"/>
        <w:ind w:left="289" w:right="0" w:firstLine="0"/>
        <w:jc w:val="left"/>
        <w:rPr>
          <w:sz w:val="16"/>
        </w:rPr>
      </w:pPr>
      <w:r>
        <w:rPr>
          <w:sz w:val="16"/>
        </w:rPr>
        <w:t>300 mg/kg</w:t>
      </w:r>
    </w:p>
    <w:p>
      <w:pPr>
        <w:spacing w:before="102"/>
        <w:ind w:left="288" w:right="0" w:firstLine="0"/>
        <w:jc w:val="left"/>
        <w:rPr>
          <w:sz w:val="16"/>
        </w:rPr>
      </w:pPr>
      <w:r>
        <w:rPr/>
        <w:br w:type="column"/>
      </w:r>
      <w:r>
        <w:rPr>
          <w:sz w:val="16"/>
        </w:rPr>
        <w:t>118</w:t>
      </w:r>
    </w:p>
    <w:p>
      <w:pPr>
        <w:spacing w:before="123"/>
        <w:ind w:left="333" w:right="0" w:firstLine="0"/>
        <w:jc w:val="left"/>
        <w:rPr>
          <w:sz w:val="16"/>
        </w:rPr>
      </w:pPr>
      <w:r>
        <w:rPr>
          <w:sz w:val="16"/>
        </w:rPr>
        <w:t>16</w:t>
      </w:r>
    </w:p>
    <w:p>
      <w:pPr>
        <w:spacing w:after="0"/>
        <w:jc w:val="left"/>
        <w:rPr>
          <w:sz w:val="16"/>
        </w:rPr>
        <w:sectPr>
          <w:type w:val="continuous"/>
          <w:pgSz w:w="11910" w:h="16840"/>
          <w:pgMar w:top="1040" w:bottom="280" w:left="1000" w:right="1020"/>
          <w:cols w:num="5" w:equalWidth="0">
            <w:col w:w="2040" w:space="1080"/>
            <w:col w:w="597" w:space="1383"/>
            <w:col w:w="685" w:space="935"/>
            <w:col w:w="1065" w:space="585"/>
            <w:col w:w="1520"/>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08.3.1.2</w:t>
      </w:r>
    </w:p>
    <w:p>
      <w:pPr>
        <w:spacing w:line="244" w:lineRule="auto" w:before="63"/>
        <w:ind w:left="288" w:right="648" w:firstLine="0"/>
        <w:jc w:val="left"/>
        <w:rPr>
          <w:b/>
          <w:sz w:val="24"/>
        </w:rPr>
      </w:pPr>
      <w:r>
        <w:rPr/>
        <w:br w:type="column"/>
      </w:r>
      <w:r>
        <w:rPr>
          <w:b/>
          <w:color w:val="FF0000"/>
          <w:sz w:val="24"/>
        </w:rPr>
        <w:t>Cured (including salted) and dried non-heat treated processed comminuted meat, poultry, and game products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080" from="60.599998pt,3.684221pt" to="518.099998pt,3.684221pt" stroked="true" strokeweight=".059998pt" strokecolor="#000000">
            <v:stroke dashstyle="solid"/>
            <w10:wrap type="none"/>
          </v:line>
        </w:pict>
      </w:r>
      <w:r>
        <w:rPr/>
        <w:pict>
          <v:line style="position:absolute;mso-position-horizontal-relative:page;mso-position-vertical-relative:paragraph;z-index:257104" from="60.599998pt,15.684221pt" to="518.099998pt,15.68422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86" w:firstLine="0"/>
        <w:jc w:val="left"/>
        <w:rPr>
          <w:sz w:val="16"/>
        </w:rPr>
      </w:pPr>
      <w:r>
        <w:rPr>
          <w:sz w:val="16"/>
        </w:rPr>
        <w:t>BENZOATES CARMINES ISOPROPYL CITRATES</w:t>
      </w:r>
    </w:p>
    <w:p>
      <w:pPr>
        <w:spacing w:line="400" w:lineRule="auto" w:before="0"/>
        <w:ind w:left="288" w:right="16" w:firstLine="0"/>
        <w:jc w:val="left"/>
        <w:rPr>
          <w:sz w:val="16"/>
        </w:rPr>
      </w:pPr>
      <w:r>
        <w:rPr/>
        <w:pict>
          <v:line style="position:absolute;mso-position-horizontal-relative:page;mso-position-vertical-relative:paragraph;z-index:257176" from="60.599998pt,32.764969pt" to="516.599998pt,32.764969pt" stroked="true" strokeweight="2.04pt" strokecolor="#000000">
            <v:stroke dashstyle="solid"/>
            <w10:wrap type="none"/>
          </v:line>
        </w:pict>
      </w:r>
      <w:r>
        <w:rPr>
          <w:sz w:val="16"/>
        </w:rPr>
        <w:t>NATAMYCIN (PIMARICIN) SUNSET YELLOW FCF</w:t>
      </w:r>
    </w:p>
    <w:p>
      <w:pPr>
        <w:spacing w:before="102"/>
        <w:ind w:left="288" w:right="0" w:firstLine="0"/>
        <w:jc w:val="left"/>
        <w:rPr>
          <w:sz w:val="16"/>
        </w:rPr>
      </w:pPr>
      <w:r>
        <w:rPr/>
        <w:br w:type="column"/>
      </w:r>
      <w:r>
        <w:rPr>
          <w:sz w:val="16"/>
        </w:rPr>
        <w:t>210-213</w:t>
      </w:r>
    </w:p>
    <w:p>
      <w:pPr>
        <w:spacing w:before="123"/>
        <w:ind w:left="288" w:right="0" w:firstLine="0"/>
        <w:jc w:val="left"/>
        <w:rPr>
          <w:sz w:val="16"/>
        </w:rPr>
      </w:pPr>
      <w:r>
        <w:rPr>
          <w:sz w:val="16"/>
        </w:rPr>
        <w:t>120</w:t>
      </w:r>
    </w:p>
    <w:p>
      <w:pPr>
        <w:spacing w:before="123"/>
        <w:ind w:left="288" w:right="0" w:firstLine="0"/>
        <w:jc w:val="left"/>
        <w:rPr>
          <w:sz w:val="16"/>
        </w:rPr>
      </w:pPr>
      <w:r>
        <w:rPr>
          <w:sz w:val="16"/>
        </w:rPr>
        <w:t>384</w:t>
      </w:r>
    </w:p>
    <w:p>
      <w:pPr>
        <w:spacing w:before="123"/>
        <w:ind w:left="288" w:right="0" w:firstLine="0"/>
        <w:jc w:val="left"/>
        <w:rPr>
          <w:sz w:val="16"/>
        </w:rPr>
      </w:pPr>
      <w:r>
        <w:rPr>
          <w:sz w:val="16"/>
        </w:rPr>
        <w:t>235</w:t>
      </w:r>
    </w:p>
    <w:p>
      <w:pPr>
        <w:spacing w:before="124"/>
        <w:ind w:left="288" w:right="0" w:firstLine="0"/>
        <w:jc w:val="left"/>
        <w:rPr>
          <w:sz w:val="16"/>
        </w:rPr>
      </w:pPr>
      <w:r>
        <w:rPr>
          <w:sz w:val="16"/>
        </w:rPr>
        <w:t>110</w:t>
      </w:r>
    </w:p>
    <w:p>
      <w:pPr>
        <w:spacing w:before="102"/>
        <w:ind w:left="288" w:right="0" w:firstLine="0"/>
        <w:jc w:val="left"/>
        <w:rPr>
          <w:sz w:val="16"/>
        </w:rPr>
      </w:pPr>
      <w:r>
        <w:rPr/>
        <w:br w:type="column"/>
      </w: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2001</w:t>
      </w:r>
    </w:p>
    <w:p>
      <w:pPr>
        <w:spacing w:before="123"/>
        <w:ind w:left="288" w:right="0" w:firstLine="0"/>
        <w:jc w:val="left"/>
        <w:rPr>
          <w:sz w:val="16"/>
        </w:rPr>
      </w:pPr>
      <w:r>
        <w:rPr>
          <w:sz w:val="16"/>
        </w:rPr>
        <w:t>2001</w:t>
      </w:r>
    </w:p>
    <w:p>
      <w:pPr>
        <w:spacing w:before="124"/>
        <w:ind w:left="288" w:right="0" w:firstLine="0"/>
        <w:jc w:val="left"/>
        <w:rPr>
          <w:sz w:val="16"/>
        </w:rPr>
      </w:pPr>
      <w:r>
        <w:rPr>
          <w:sz w:val="16"/>
        </w:rPr>
        <w:t>2008</w:t>
      </w:r>
    </w:p>
    <w:p>
      <w:pPr>
        <w:spacing w:before="102"/>
        <w:ind w:left="263" w:right="15" w:firstLine="0"/>
        <w:jc w:val="center"/>
        <w:rPr>
          <w:sz w:val="16"/>
        </w:rPr>
      </w:pPr>
      <w:r>
        <w:rPr/>
        <w:br w:type="column"/>
      </w:r>
      <w:r>
        <w:rPr>
          <w:sz w:val="16"/>
        </w:rPr>
        <w:t>1000 mg/kg</w:t>
      </w:r>
    </w:p>
    <w:p>
      <w:pPr>
        <w:spacing w:before="123"/>
        <w:ind w:left="377" w:right="0" w:firstLine="0"/>
        <w:jc w:val="left"/>
        <w:rPr>
          <w:sz w:val="16"/>
        </w:rPr>
      </w:pPr>
      <w:r>
        <w:rPr>
          <w:sz w:val="16"/>
        </w:rPr>
        <w:t>100 mg/kg</w:t>
      </w:r>
    </w:p>
    <w:p>
      <w:pPr>
        <w:spacing w:before="123"/>
        <w:ind w:left="377" w:right="0" w:firstLine="0"/>
        <w:jc w:val="left"/>
        <w:rPr>
          <w:sz w:val="16"/>
        </w:rPr>
      </w:pPr>
      <w:r>
        <w:rPr>
          <w:sz w:val="16"/>
        </w:rPr>
        <w:t>200 mg/kg</w:t>
      </w:r>
    </w:p>
    <w:p>
      <w:pPr>
        <w:spacing w:before="123"/>
        <w:ind w:left="440" w:right="15" w:firstLine="0"/>
        <w:jc w:val="center"/>
        <w:rPr>
          <w:sz w:val="16"/>
        </w:rPr>
      </w:pPr>
      <w:r>
        <w:rPr>
          <w:sz w:val="16"/>
        </w:rPr>
        <w:t>20 mg/kg</w:t>
      </w:r>
    </w:p>
    <w:p>
      <w:pPr>
        <w:spacing w:before="124"/>
        <w:ind w:left="378" w:right="0" w:firstLine="0"/>
        <w:jc w:val="left"/>
        <w:rPr>
          <w:sz w:val="16"/>
        </w:rPr>
      </w:pPr>
      <w:r>
        <w:rPr>
          <w:sz w:val="16"/>
        </w:rPr>
        <w:t>135 mg/kg</w:t>
      </w:r>
    </w:p>
    <w:p>
      <w:pPr>
        <w:spacing w:before="102"/>
        <w:ind w:left="288" w:right="0" w:firstLine="0"/>
        <w:jc w:val="left"/>
        <w:rPr>
          <w:sz w:val="16"/>
        </w:rPr>
      </w:pPr>
      <w:r>
        <w:rPr/>
        <w:br w:type="column"/>
      </w:r>
      <w:r>
        <w:rPr>
          <w:sz w:val="16"/>
        </w:rPr>
        <w:t>3 &amp; 13</w:t>
      </w:r>
    </w:p>
    <w:p>
      <w:pPr>
        <w:spacing w:line="240" w:lineRule="auto" w:before="0"/>
        <w:rPr>
          <w:sz w:val="18"/>
        </w:rPr>
      </w:pPr>
    </w:p>
    <w:p>
      <w:pPr>
        <w:spacing w:line="240" w:lineRule="auto" w:before="0"/>
        <w:rPr>
          <w:sz w:val="18"/>
        </w:rPr>
      </w:pPr>
    </w:p>
    <w:p>
      <w:pPr>
        <w:spacing w:line="240" w:lineRule="auto" w:before="0"/>
        <w:rPr>
          <w:sz w:val="18"/>
        </w:rPr>
      </w:pPr>
    </w:p>
    <w:p>
      <w:pPr>
        <w:spacing w:before="116"/>
        <w:ind w:left="288" w:right="0" w:firstLine="0"/>
        <w:jc w:val="left"/>
        <w:rPr>
          <w:sz w:val="16"/>
        </w:rPr>
      </w:pPr>
      <w:r>
        <w:rPr>
          <w:sz w:val="16"/>
        </w:rPr>
        <w:t>3 &amp; 81</w:t>
      </w:r>
    </w:p>
    <w:p>
      <w:pPr>
        <w:spacing w:after="0"/>
        <w:jc w:val="left"/>
        <w:rPr>
          <w:sz w:val="16"/>
        </w:rPr>
        <w:sectPr>
          <w:type w:val="continuous"/>
          <w:pgSz w:w="11910" w:h="16840"/>
          <w:pgMar w:top="1040" w:bottom="280" w:left="1000" w:right="1020"/>
          <w:cols w:num="5" w:equalWidth="0">
            <w:col w:w="2244" w:space="876"/>
            <w:col w:w="915" w:space="1065"/>
            <w:col w:w="685" w:space="847"/>
            <w:col w:w="1155" w:space="486"/>
            <w:col w:w="1617"/>
          </w:cols>
        </w:sectPr>
      </w:pPr>
    </w:p>
    <w:p>
      <w:pPr>
        <w:pStyle w:val="Heading2"/>
        <w:tabs>
          <w:tab w:pos="2688" w:val="left" w:leader="none"/>
        </w:tabs>
        <w:spacing w:before="125"/>
      </w:pPr>
      <w:r>
        <w:rPr>
          <w:color w:val="FF0000"/>
        </w:rPr>
        <w:t>Food</w:t>
      </w:r>
      <w:r>
        <w:rPr>
          <w:color w:val="FF0000"/>
          <w:spacing w:val="-2"/>
        </w:rPr>
        <w:t> </w:t>
      </w:r>
      <w:r>
        <w:rPr>
          <w:color w:val="FF0000"/>
        </w:rPr>
        <w:t>Category</w:t>
      </w:r>
      <w:r>
        <w:rPr>
          <w:color w:val="FF0000"/>
          <w:spacing w:val="-4"/>
        </w:rPr>
        <w:t> </w:t>
      </w:r>
      <w:r>
        <w:rPr>
          <w:color w:val="FF0000"/>
        </w:rPr>
        <w:t>No.</w:t>
        <w:tab/>
        <w:t>08.3.1.3</w:t>
      </w:r>
    </w:p>
    <w:p>
      <w:pPr>
        <w:spacing w:line="244" w:lineRule="auto" w:before="125"/>
        <w:ind w:left="288" w:right="1180" w:firstLine="0"/>
        <w:jc w:val="left"/>
        <w:rPr>
          <w:b/>
          <w:sz w:val="24"/>
        </w:rPr>
      </w:pPr>
      <w:r>
        <w:rPr/>
        <w:br w:type="column"/>
      </w:r>
      <w:r>
        <w:rPr>
          <w:b/>
          <w:color w:val="FF0000"/>
          <w:sz w:val="24"/>
        </w:rPr>
        <w:t>Fermented non-heat treated processed comminuted meat, poultry, and game products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128" from="60.599998pt,3.684211pt" to="518.099998pt,3.684211pt" stroked="true" strokeweight=".059998pt" strokecolor="#000000">
            <v:stroke dashstyle="solid"/>
            <w10:wrap type="none"/>
          </v:line>
        </w:pict>
      </w:r>
      <w:r>
        <w:rPr/>
        <w:pict>
          <v:line style="position:absolute;mso-position-horizontal-relative:page;mso-position-vertical-relative:paragraph;z-index:257152" from="60.599998pt,15.684211pt" to="518.099998pt,15.68421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CARMINES</w:t>
      </w:r>
    </w:p>
    <w:p>
      <w:pPr>
        <w:spacing w:before="123"/>
        <w:ind w:left="288" w:right="0" w:firstLine="0"/>
        <w:jc w:val="left"/>
        <w:rPr>
          <w:sz w:val="16"/>
        </w:rPr>
      </w:pPr>
      <w:r>
        <w:rPr/>
        <w:pict>
          <v:line style="position:absolute;mso-position-horizontal-relative:page;mso-position-vertical-relative:paragraph;z-index:257248" from="60.599998pt,23.554579pt" to="516.599998pt,23.554579pt" stroked="true" strokeweight="2.04pt" strokecolor="#000000">
            <v:stroke dashstyle="solid"/>
            <w10:wrap type="none"/>
          </v:line>
        </w:pict>
      </w:r>
      <w:r>
        <w:rPr>
          <w:sz w:val="16"/>
        </w:rPr>
        <w:t>SUNSET YELLOW FCF</w:t>
      </w:r>
    </w:p>
    <w:p>
      <w:pPr>
        <w:spacing w:before="103"/>
        <w:ind w:left="288" w:right="0" w:firstLine="0"/>
        <w:jc w:val="left"/>
        <w:rPr>
          <w:sz w:val="16"/>
        </w:rPr>
      </w:pPr>
      <w:r>
        <w:rPr/>
        <w:br w:type="column"/>
      </w:r>
      <w:r>
        <w:rPr>
          <w:sz w:val="16"/>
        </w:rPr>
        <w:t>120</w:t>
      </w:r>
    </w:p>
    <w:p>
      <w:pPr>
        <w:spacing w:before="123"/>
        <w:ind w:left="288" w:right="0" w:firstLine="0"/>
        <w:jc w:val="left"/>
        <w:rPr>
          <w:sz w:val="16"/>
        </w:rPr>
      </w:pPr>
      <w:r>
        <w:rPr>
          <w:sz w:val="16"/>
        </w:rPr>
        <w:t>110</w:t>
      </w:r>
    </w:p>
    <w:p>
      <w:pPr>
        <w:spacing w:before="103"/>
        <w:ind w:left="288" w:right="0" w:firstLine="0"/>
        <w:jc w:val="left"/>
        <w:rPr>
          <w:sz w:val="16"/>
        </w:rPr>
      </w:pPr>
      <w:r>
        <w:rPr/>
        <w:br w:type="column"/>
      </w:r>
      <w:r>
        <w:rPr>
          <w:sz w:val="16"/>
        </w:rPr>
        <w:t>2005</w:t>
      </w:r>
    </w:p>
    <w:p>
      <w:pPr>
        <w:spacing w:before="123"/>
        <w:ind w:left="288" w:right="0" w:firstLine="0"/>
        <w:jc w:val="left"/>
        <w:rPr>
          <w:sz w:val="16"/>
        </w:rPr>
      </w:pPr>
      <w:r>
        <w:rPr>
          <w:sz w:val="16"/>
        </w:rPr>
        <w:t>2008</w:t>
      </w:r>
    </w:p>
    <w:p>
      <w:pPr>
        <w:spacing w:before="103"/>
        <w:ind w:left="288" w:right="0" w:firstLine="0"/>
        <w:jc w:val="left"/>
        <w:rPr>
          <w:sz w:val="16"/>
        </w:rPr>
      </w:pPr>
      <w:r>
        <w:rPr/>
        <w:br w:type="column"/>
      </w:r>
      <w:r>
        <w:rPr>
          <w:sz w:val="16"/>
        </w:rPr>
        <w:t>100 mg/kg</w:t>
      </w:r>
    </w:p>
    <w:p>
      <w:pPr>
        <w:tabs>
          <w:tab w:pos="2161" w:val="right" w:leader="none"/>
        </w:tabs>
        <w:spacing w:before="123"/>
        <w:ind w:left="289" w:right="0" w:firstLine="0"/>
        <w:jc w:val="left"/>
        <w:rPr>
          <w:sz w:val="16"/>
        </w:rPr>
      </w:pPr>
      <w:r>
        <w:rPr>
          <w:sz w:val="16"/>
        </w:rPr>
        <w:t>300</w:t>
      </w:r>
      <w:r>
        <w:rPr>
          <w:spacing w:val="-13"/>
          <w:sz w:val="16"/>
        </w:rPr>
        <w:t> </w:t>
      </w:r>
      <w:r>
        <w:rPr>
          <w:sz w:val="16"/>
        </w:rPr>
        <w:t>mg/kg</w:t>
        <w:tab/>
        <w:t>16</w:t>
      </w:r>
    </w:p>
    <w:p>
      <w:pPr>
        <w:spacing w:after="0"/>
        <w:jc w:val="left"/>
        <w:rPr>
          <w:sz w:val="16"/>
        </w:rPr>
        <w:sectPr>
          <w:type w:val="continuous"/>
          <w:pgSz w:w="11910" w:h="16840"/>
          <w:pgMar w:top="1040" w:bottom="280" w:left="1000" w:right="1020"/>
          <w:cols w:num="4" w:equalWidth="0">
            <w:col w:w="2040" w:space="1080"/>
            <w:col w:w="597" w:space="1383"/>
            <w:col w:w="685" w:space="935"/>
            <w:col w:w="3170"/>
          </w:cols>
        </w:sectPr>
      </w:pPr>
    </w:p>
    <w:p>
      <w:pPr>
        <w:pStyle w:val="Heading2"/>
        <w:tabs>
          <w:tab w:pos="2688" w:val="left" w:leader="none"/>
        </w:tabs>
        <w:spacing w:before="248"/>
      </w:pPr>
      <w:r>
        <w:rPr>
          <w:color w:val="FF0000"/>
        </w:rPr>
        <w:t>Food</w:t>
      </w:r>
      <w:r>
        <w:rPr>
          <w:color w:val="FF0000"/>
          <w:spacing w:val="-2"/>
        </w:rPr>
        <w:t> </w:t>
      </w:r>
      <w:r>
        <w:rPr>
          <w:color w:val="FF0000"/>
        </w:rPr>
        <w:t>Category</w:t>
      </w:r>
      <w:r>
        <w:rPr>
          <w:color w:val="FF0000"/>
          <w:spacing w:val="-4"/>
        </w:rPr>
        <w:t> </w:t>
      </w:r>
      <w:r>
        <w:rPr>
          <w:color w:val="FF0000"/>
        </w:rPr>
        <w:t>No.</w:t>
        <w:tab/>
        <w:t>08.3.2</w:t>
      </w:r>
    </w:p>
    <w:p>
      <w:pPr>
        <w:spacing w:line="244" w:lineRule="auto" w:before="248"/>
        <w:ind w:left="288" w:right="767" w:firstLine="0"/>
        <w:jc w:val="left"/>
        <w:rPr>
          <w:b/>
          <w:sz w:val="24"/>
        </w:rPr>
      </w:pPr>
      <w:r>
        <w:rPr/>
        <w:br w:type="column"/>
      </w:r>
      <w:r>
        <w:rPr>
          <w:b/>
          <w:color w:val="FF0000"/>
          <w:sz w:val="24"/>
        </w:rPr>
        <w:t>Heat-treated processed comminuted meat, poultry, and game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200" from="60.599998pt,3.684211pt" to="518.099998pt,3.684211pt" stroked="true" strokeweight=".059998pt" strokecolor="#000000">
            <v:stroke dashstyle="solid"/>
            <w10:wrap type="none"/>
          </v:line>
        </w:pict>
      </w:r>
      <w:r>
        <w:rPr/>
        <w:pict>
          <v:line style="position:absolute;mso-position-horizontal-relative:page;mso-position-vertical-relative:paragraph;z-index:257224" from="60.599998pt,15.684211pt" to="518.099998pt,15.68421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3"/>
        <w:ind w:left="288" w:right="1405" w:hanging="1"/>
        <w:jc w:val="left"/>
        <w:rPr>
          <w:sz w:val="16"/>
        </w:rPr>
      </w:pPr>
      <w:r>
        <w:rPr>
          <w:sz w:val="16"/>
        </w:rPr>
        <w:t>ALLURA RED AC CARMINES</w:t>
      </w:r>
    </w:p>
    <w:p>
      <w:pPr>
        <w:spacing w:line="183" w:lineRule="exact" w:before="0"/>
        <w:ind w:left="288" w:right="0" w:firstLine="0"/>
        <w:jc w:val="left"/>
        <w:rPr>
          <w:sz w:val="16"/>
        </w:rPr>
      </w:pPr>
      <w:r>
        <w:rPr>
          <w:sz w:val="16"/>
        </w:rPr>
        <w:t>CAROTENES, BETA- (VEGETABLE)</w:t>
      </w:r>
    </w:p>
    <w:p>
      <w:pPr>
        <w:spacing w:before="123"/>
        <w:ind w:left="288" w:right="316" w:firstLine="0"/>
        <w:jc w:val="left"/>
        <w:rPr>
          <w:sz w:val="16"/>
        </w:rPr>
      </w:pPr>
      <w:r>
        <w:rPr>
          <w:sz w:val="16"/>
        </w:rPr>
        <w:t>ETHYLENE DIAMINE TETRA ACETATES</w:t>
      </w:r>
    </w:p>
    <w:p>
      <w:pPr>
        <w:spacing w:before="103"/>
        <w:ind w:left="288" w:right="0" w:firstLine="0"/>
        <w:jc w:val="left"/>
        <w:rPr>
          <w:sz w:val="16"/>
        </w:rPr>
      </w:pPr>
      <w:r>
        <w:rPr/>
        <w:br w:type="column"/>
      </w:r>
      <w:r>
        <w:rPr>
          <w:sz w:val="16"/>
        </w:rPr>
        <w:t>129</w:t>
      </w:r>
    </w:p>
    <w:p>
      <w:pPr>
        <w:spacing w:before="123"/>
        <w:ind w:left="288" w:right="0" w:firstLine="0"/>
        <w:jc w:val="left"/>
        <w:rPr>
          <w:sz w:val="16"/>
        </w:rPr>
      </w:pPr>
      <w:r>
        <w:rPr>
          <w:sz w:val="16"/>
        </w:rPr>
        <w:t>120</w:t>
      </w:r>
    </w:p>
    <w:p>
      <w:pPr>
        <w:spacing w:line="400" w:lineRule="auto" w:before="122"/>
        <w:ind w:left="288" w:right="20" w:hanging="1"/>
        <w:jc w:val="left"/>
        <w:rPr>
          <w:sz w:val="16"/>
        </w:rPr>
      </w:pPr>
      <w:r>
        <w:rPr>
          <w:sz w:val="16"/>
        </w:rPr>
        <w:t>160a(ii) 385, 386</w:t>
      </w:r>
    </w:p>
    <w:p>
      <w:pPr>
        <w:spacing w:before="103"/>
        <w:ind w:left="288" w:right="0" w:firstLine="0"/>
        <w:jc w:val="left"/>
        <w:rPr>
          <w:sz w:val="16"/>
        </w:rPr>
      </w:pPr>
      <w:r>
        <w:rPr/>
        <w:br w:type="column"/>
      </w:r>
      <w:r>
        <w:rPr>
          <w:sz w:val="16"/>
        </w:rPr>
        <w:t>2009</w:t>
      </w:r>
    </w:p>
    <w:p>
      <w:pPr>
        <w:spacing w:before="123"/>
        <w:ind w:left="288" w:right="0" w:firstLine="0"/>
        <w:jc w:val="left"/>
        <w:rPr>
          <w:sz w:val="16"/>
        </w:rPr>
      </w:pPr>
      <w:r>
        <w:rPr>
          <w:sz w:val="16"/>
        </w:rPr>
        <w:t>2005</w:t>
      </w:r>
    </w:p>
    <w:p>
      <w:pPr>
        <w:spacing w:before="122"/>
        <w:ind w:left="288" w:right="0" w:firstLine="0"/>
        <w:jc w:val="left"/>
        <w:rPr>
          <w:sz w:val="16"/>
        </w:rPr>
      </w:pPr>
      <w:r>
        <w:rPr>
          <w:sz w:val="16"/>
        </w:rPr>
        <w:t>2005</w:t>
      </w:r>
    </w:p>
    <w:p>
      <w:pPr>
        <w:spacing w:before="123"/>
        <w:ind w:left="288" w:right="0" w:firstLine="0"/>
        <w:jc w:val="left"/>
        <w:rPr>
          <w:sz w:val="16"/>
        </w:rPr>
      </w:pPr>
      <w:r>
        <w:rPr>
          <w:sz w:val="16"/>
        </w:rPr>
        <w:t>2001</w:t>
      </w:r>
    </w:p>
    <w:p>
      <w:pPr>
        <w:spacing w:before="103"/>
        <w:ind w:left="377" w:right="0" w:firstLine="0"/>
        <w:jc w:val="left"/>
        <w:rPr>
          <w:sz w:val="16"/>
        </w:rPr>
      </w:pPr>
      <w:r>
        <w:rPr/>
        <w:br w:type="column"/>
      </w:r>
      <w:r>
        <w:rPr>
          <w:sz w:val="16"/>
        </w:rPr>
        <w:t>25 mg/kg</w:t>
      </w:r>
    </w:p>
    <w:p>
      <w:pPr>
        <w:spacing w:before="123"/>
        <w:ind w:left="288" w:right="0" w:firstLine="0"/>
        <w:jc w:val="left"/>
        <w:rPr>
          <w:sz w:val="16"/>
        </w:rPr>
      </w:pPr>
      <w:r>
        <w:rPr>
          <w:sz w:val="16"/>
        </w:rPr>
        <w:t>100 mg/kg</w:t>
      </w:r>
    </w:p>
    <w:p>
      <w:pPr>
        <w:spacing w:before="122"/>
        <w:ind w:left="378" w:right="0" w:firstLine="0"/>
        <w:jc w:val="left"/>
        <w:rPr>
          <w:sz w:val="16"/>
        </w:rPr>
      </w:pPr>
      <w:r>
        <w:rPr>
          <w:sz w:val="16"/>
        </w:rPr>
        <w:t>20 mg/kg</w:t>
      </w:r>
    </w:p>
    <w:p>
      <w:pPr>
        <w:spacing w:before="123"/>
        <w:ind w:left="377" w:right="0" w:firstLine="0"/>
        <w:jc w:val="left"/>
        <w:rPr>
          <w:sz w:val="16"/>
        </w:rPr>
      </w:pPr>
      <w:r>
        <w:rPr>
          <w:sz w:val="16"/>
        </w:rPr>
        <w:t>35 mg/kg</w:t>
      </w:r>
    </w:p>
    <w:p>
      <w:pPr>
        <w:spacing w:before="103"/>
        <w:ind w:left="288" w:right="0" w:firstLine="0"/>
        <w:jc w:val="left"/>
        <w:rPr>
          <w:sz w:val="16"/>
        </w:rPr>
      </w:pPr>
      <w:r>
        <w:rPr/>
        <w:br w:type="column"/>
      </w:r>
      <w:r>
        <w:rPr>
          <w:sz w:val="16"/>
        </w:rPr>
        <w:t>161</w:t>
      </w:r>
    </w:p>
    <w:p>
      <w:pPr>
        <w:spacing w:line="240" w:lineRule="auto" w:before="0"/>
        <w:rPr>
          <w:sz w:val="18"/>
        </w:rPr>
      </w:pPr>
    </w:p>
    <w:p>
      <w:pPr>
        <w:spacing w:line="240" w:lineRule="auto" w:before="0"/>
        <w:rPr>
          <w:sz w:val="18"/>
        </w:rPr>
      </w:pPr>
    </w:p>
    <w:p>
      <w:pPr>
        <w:spacing w:line="240" w:lineRule="auto" w:before="0"/>
        <w:rPr>
          <w:sz w:val="18"/>
        </w:rPr>
      </w:pPr>
    </w:p>
    <w:p>
      <w:pPr>
        <w:spacing w:before="115"/>
        <w:ind w:left="333" w:right="0" w:firstLine="0"/>
        <w:jc w:val="left"/>
        <w:rPr>
          <w:sz w:val="16"/>
        </w:rPr>
      </w:pPr>
      <w:r>
        <w:rPr>
          <w:sz w:val="16"/>
        </w:rPr>
        <w:t>21</w:t>
      </w:r>
    </w:p>
    <w:p>
      <w:pPr>
        <w:spacing w:after="0"/>
        <w:jc w:val="left"/>
        <w:rPr>
          <w:sz w:val="16"/>
        </w:rPr>
        <w:sectPr>
          <w:type w:val="continuous"/>
          <w:pgSz w:w="11910" w:h="16840"/>
          <w:pgMar w:top="1040" w:bottom="280" w:left="1000" w:right="1020"/>
          <w:cols w:num="5" w:equalWidth="0">
            <w:col w:w="2984" w:space="136"/>
            <w:col w:w="951" w:space="1029"/>
            <w:col w:w="685" w:space="935"/>
            <w:col w:w="1065" w:space="585"/>
            <w:col w:w="1520"/>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headerReference w:type="default" r:id="rId86"/>
          <w:pgSz w:w="11910" w:h="16840"/>
          <w:pgMar w:header="1463" w:footer="0" w:top="1880" w:bottom="280" w:left="1000" w:right="1020"/>
          <w:pgNumType w:start="21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08.3.2</w:t>
      </w:r>
    </w:p>
    <w:p>
      <w:pPr>
        <w:spacing w:line="244" w:lineRule="auto" w:before="63"/>
        <w:ind w:left="288" w:right="767" w:firstLine="0"/>
        <w:jc w:val="left"/>
        <w:rPr>
          <w:b/>
          <w:sz w:val="24"/>
        </w:rPr>
      </w:pPr>
      <w:r>
        <w:rPr/>
        <w:br w:type="column"/>
      </w:r>
      <w:r>
        <w:rPr>
          <w:b/>
          <w:color w:val="FF0000"/>
          <w:sz w:val="24"/>
        </w:rPr>
        <w:t>Heat-treated processed comminuted meat, poultry, and game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320" from="60.599998pt,3.684188pt" to="518.099998pt,3.684188pt" stroked="true" strokeweight=".059998pt" strokecolor="#000000">
            <v:stroke dashstyle="solid"/>
            <w10:wrap type="none"/>
          </v:line>
        </w:pict>
      </w:r>
      <w:r>
        <w:rPr/>
        <w:pict>
          <v:line style="position:absolute;mso-position-horizontal-relative:page;mso-position-vertical-relative:paragraph;z-index:257344"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6" w:hanging="1"/>
        <w:jc w:val="left"/>
        <w:rPr>
          <w:sz w:val="16"/>
        </w:rPr>
      </w:pPr>
      <w:r>
        <w:rPr/>
        <w:pict>
          <v:line style="position:absolute;mso-position-horizontal-relative:page;mso-position-vertical-relative:paragraph;z-index:257416" from="60.599998pt,53.234402pt" to="516.599998pt,53.234402pt" stroked="true" strokeweight="2.04pt" strokecolor="#000000">
            <v:stroke dashstyle="solid"/>
            <w10:wrap type="none"/>
          </v:line>
        </w:pict>
      </w:r>
      <w:r>
        <w:rPr>
          <w:sz w:val="16"/>
        </w:rPr>
        <w:t>SACCHARINS SUCROGLYCERIDES SUNSET YELLOW FCF</w:t>
      </w:r>
    </w:p>
    <w:p>
      <w:pPr>
        <w:spacing w:before="101"/>
        <w:ind w:left="288" w:right="0" w:firstLine="0"/>
        <w:jc w:val="left"/>
        <w:rPr>
          <w:sz w:val="16"/>
        </w:rPr>
      </w:pPr>
      <w:r>
        <w:rPr/>
        <w:br w:type="column"/>
      </w:r>
      <w:r>
        <w:rPr>
          <w:sz w:val="16"/>
        </w:rPr>
        <w:t>954(i)-(iv)</w:t>
      </w:r>
    </w:p>
    <w:p>
      <w:pPr>
        <w:spacing w:before="123"/>
        <w:ind w:left="288" w:right="0" w:firstLine="0"/>
        <w:jc w:val="left"/>
        <w:rPr>
          <w:sz w:val="16"/>
        </w:rPr>
      </w:pPr>
      <w:r>
        <w:rPr>
          <w:sz w:val="16"/>
        </w:rPr>
        <w:t>474</w:t>
      </w:r>
    </w:p>
    <w:p>
      <w:pPr>
        <w:spacing w:before="124"/>
        <w:ind w:left="288" w:right="0" w:firstLine="0"/>
        <w:jc w:val="left"/>
        <w:rPr>
          <w:sz w:val="16"/>
        </w:rPr>
      </w:pPr>
      <w:r>
        <w:rPr>
          <w:sz w:val="16"/>
        </w:rPr>
        <w:t>110</w:t>
      </w:r>
    </w:p>
    <w:p>
      <w:pPr>
        <w:spacing w:before="101"/>
        <w:ind w:left="288" w:right="0" w:firstLine="0"/>
        <w:jc w:val="left"/>
        <w:rPr>
          <w:sz w:val="16"/>
        </w:rPr>
      </w:pPr>
      <w:r>
        <w:rPr/>
        <w:br w:type="column"/>
      </w:r>
      <w:r>
        <w:rPr>
          <w:sz w:val="16"/>
        </w:rPr>
        <w:t>2008</w:t>
      </w:r>
    </w:p>
    <w:p>
      <w:pPr>
        <w:spacing w:before="123"/>
        <w:ind w:left="288" w:right="0" w:firstLine="0"/>
        <w:jc w:val="left"/>
        <w:rPr>
          <w:sz w:val="16"/>
        </w:rPr>
      </w:pPr>
      <w:r>
        <w:rPr>
          <w:sz w:val="16"/>
        </w:rPr>
        <w:t>2009</w:t>
      </w:r>
    </w:p>
    <w:p>
      <w:pPr>
        <w:spacing w:before="124"/>
        <w:ind w:left="288" w:right="0" w:firstLine="0"/>
        <w:jc w:val="left"/>
        <w:rPr>
          <w:sz w:val="16"/>
        </w:rPr>
      </w:pPr>
      <w:r>
        <w:rPr>
          <w:sz w:val="16"/>
        </w:rPr>
        <w:t>2008</w:t>
      </w:r>
    </w:p>
    <w:p>
      <w:pPr>
        <w:spacing w:before="101"/>
        <w:ind w:left="377" w:right="0" w:firstLine="0"/>
        <w:jc w:val="left"/>
        <w:rPr>
          <w:sz w:val="16"/>
        </w:rPr>
      </w:pPr>
      <w:r>
        <w:rPr/>
        <w:br w:type="column"/>
      </w:r>
      <w:r>
        <w:rPr>
          <w:sz w:val="16"/>
        </w:rPr>
        <w:t>500 mg/kg</w:t>
      </w:r>
    </w:p>
    <w:p>
      <w:pPr>
        <w:spacing w:before="123"/>
        <w:ind w:left="288" w:right="0" w:firstLine="0"/>
        <w:jc w:val="left"/>
        <w:rPr>
          <w:sz w:val="16"/>
        </w:rPr>
      </w:pPr>
      <w:r>
        <w:rPr>
          <w:sz w:val="16"/>
        </w:rPr>
        <w:t>5000 mg/kg</w:t>
      </w:r>
    </w:p>
    <w:p>
      <w:pPr>
        <w:spacing w:before="124"/>
        <w:ind w:left="377" w:right="0" w:firstLine="0"/>
        <w:jc w:val="left"/>
        <w:rPr>
          <w:sz w:val="16"/>
        </w:rPr>
      </w:pPr>
      <w:r>
        <w:rPr>
          <w:sz w:val="16"/>
        </w:rPr>
        <w:t>300 mg/kg</w:t>
      </w:r>
    </w:p>
    <w:p>
      <w:pPr>
        <w:spacing w:before="101"/>
        <w:ind w:left="288" w:right="0" w:firstLine="0"/>
        <w:jc w:val="left"/>
        <w:rPr>
          <w:sz w:val="16"/>
        </w:rPr>
      </w:pPr>
      <w:r>
        <w:rPr/>
        <w:br w:type="column"/>
      </w:r>
      <w:r>
        <w:rPr>
          <w:sz w:val="16"/>
        </w:rPr>
        <w:t>161</w:t>
      </w:r>
    </w:p>
    <w:p>
      <w:pPr>
        <w:spacing w:before="123"/>
        <w:ind w:left="333" w:right="0" w:firstLine="0"/>
        <w:jc w:val="left"/>
        <w:rPr>
          <w:sz w:val="16"/>
        </w:rPr>
      </w:pPr>
      <w:r>
        <w:rPr>
          <w:sz w:val="16"/>
        </w:rPr>
        <w:t>15</w:t>
      </w:r>
    </w:p>
    <w:p>
      <w:pPr>
        <w:spacing w:before="124"/>
        <w:ind w:left="333" w:right="0" w:firstLine="0"/>
        <w:jc w:val="left"/>
        <w:rPr>
          <w:sz w:val="16"/>
        </w:rPr>
      </w:pPr>
      <w:r>
        <w:rPr>
          <w:sz w:val="16"/>
        </w:rPr>
        <w:t>16</w:t>
      </w:r>
    </w:p>
    <w:p>
      <w:pPr>
        <w:spacing w:after="0"/>
        <w:jc w:val="left"/>
        <w:rPr>
          <w:sz w:val="16"/>
        </w:rPr>
        <w:sectPr>
          <w:type w:val="continuous"/>
          <w:pgSz w:w="11910" w:h="16840"/>
          <w:pgMar w:top="1040" w:bottom="280" w:left="1000" w:right="1020"/>
          <w:cols w:num="5" w:equalWidth="0">
            <w:col w:w="2040" w:space="1080"/>
            <w:col w:w="1012" w:space="968"/>
            <w:col w:w="685" w:space="847"/>
            <w:col w:w="1154" w:space="584"/>
            <w:col w:w="1520"/>
          </w:cols>
        </w:sectPr>
      </w:pPr>
    </w:p>
    <w:p>
      <w:pPr>
        <w:pStyle w:val="Heading2"/>
        <w:tabs>
          <w:tab w:pos="2688" w:val="left" w:leader="none"/>
        </w:tabs>
        <w:spacing w:before="127"/>
      </w:pPr>
      <w:r>
        <w:rPr>
          <w:color w:val="FF0000"/>
        </w:rPr>
        <w:t>Food</w:t>
      </w:r>
      <w:r>
        <w:rPr>
          <w:color w:val="FF0000"/>
          <w:spacing w:val="-2"/>
        </w:rPr>
        <w:t> </w:t>
      </w:r>
      <w:r>
        <w:rPr>
          <w:color w:val="FF0000"/>
        </w:rPr>
        <w:t>Category</w:t>
      </w:r>
      <w:r>
        <w:rPr>
          <w:color w:val="FF0000"/>
          <w:spacing w:val="-4"/>
        </w:rPr>
        <w:t> </w:t>
      </w:r>
      <w:r>
        <w:rPr>
          <w:color w:val="FF0000"/>
        </w:rPr>
        <w:t>No.</w:t>
        <w:tab/>
        <w:t>08.3.3</w:t>
      </w:r>
    </w:p>
    <w:p>
      <w:pPr>
        <w:spacing w:line="244" w:lineRule="auto" w:before="127"/>
        <w:ind w:left="288" w:right="1380" w:firstLine="0"/>
        <w:jc w:val="left"/>
        <w:rPr>
          <w:b/>
          <w:sz w:val="24"/>
        </w:rPr>
      </w:pPr>
      <w:r>
        <w:rPr/>
        <w:br w:type="column"/>
      </w:r>
      <w:r>
        <w:rPr>
          <w:b/>
          <w:color w:val="FF0000"/>
          <w:sz w:val="24"/>
        </w:rPr>
        <w:t>Frozen processed comminuted meat, poultry, and game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7368" from="60.599998pt,3.634325pt" to="518.099998pt,3.634325pt" stroked="true" strokeweight=".059998pt" strokecolor="#000000">
            <v:stroke dashstyle="solid"/>
            <w10:wrap type="none"/>
          </v:line>
        </w:pict>
      </w:r>
      <w:r>
        <w:rPr/>
        <w:pict>
          <v:line style="position:absolute;mso-position-horizontal-relative:page;mso-position-vertical-relative:paragraph;z-index:257392" from="60.599998pt,15.634325pt" to="518.099998pt,15.634325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CARMINES</w:t>
      </w:r>
    </w:p>
    <w:p>
      <w:pPr>
        <w:spacing w:line="400" w:lineRule="auto" w:before="123"/>
        <w:ind w:left="288" w:right="16" w:firstLine="0"/>
        <w:jc w:val="left"/>
        <w:rPr>
          <w:sz w:val="16"/>
        </w:rPr>
      </w:pPr>
      <w:r>
        <w:rPr/>
        <w:pict>
          <v:shape style="position:absolute;margin-left:60.599998pt;margin-top:54.334675pt;width:456.6pt;height:212.2pt;mso-position-horizontal-relative:page;mso-position-vertical-relative:paragraph;z-index:25751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884"/>
                    <w:gridCol w:w="2425"/>
                    <w:gridCol w:w="2015"/>
                    <w:gridCol w:w="738"/>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08.4</w:t>
                        </w:r>
                      </w:p>
                    </w:tc>
                    <w:tc>
                      <w:tcPr>
                        <w:tcW w:w="884" w:type="dxa"/>
                        <w:tcBorders>
                          <w:top w:val="single" w:sz="18" w:space="0" w:color="000000"/>
                          <w:bottom w:val="dotted" w:sz="2" w:space="0" w:color="000000"/>
                        </w:tcBorders>
                      </w:tcPr>
                      <w:p>
                        <w:pPr>
                          <w:pStyle w:val="TableParagraph"/>
                          <w:rPr>
                            <w:rFonts w:ascii="Times New Roman"/>
                            <w:sz w:val="18"/>
                          </w:rPr>
                        </w:pPr>
                      </w:p>
                    </w:tc>
                    <w:tc>
                      <w:tcPr>
                        <w:tcW w:w="2425" w:type="dxa"/>
                        <w:tcBorders>
                          <w:top w:val="single" w:sz="18" w:space="0" w:color="000000"/>
                          <w:bottom w:val="dotted" w:sz="2" w:space="0" w:color="000000"/>
                        </w:tcBorders>
                      </w:tcPr>
                      <w:p>
                        <w:pPr>
                          <w:pStyle w:val="TableParagraph"/>
                          <w:spacing w:before="62"/>
                          <w:ind w:left="81"/>
                          <w:rPr>
                            <w:b/>
                            <w:sz w:val="24"/>
                          </w:rPr>
                        </w:pPr>
                        <w:r>
                          <w:rPr>
                            <w:b/>
                            <w:color w:val="FF0000"/>
                            <w:sz w:val="24"/>
                          </w:rPr>
                          <w:t>Edible casings (e.g.,</w:t>
                        </w:r>
                      </w:p>
                    </w:tc>
                    <w:tc>
                      <w:tcPr>
                        <w:tcW w:w="2015" w:type="dxa"/>
                        <w:tcBorders>
                          <w:top w:val="single" w:sz="18" w:space="0" w:color="000000"/>
                          <w:bottom w:val="dotted" w:sz="2" w:space="0" w:color="000000"/>
                        </w:tcBorders>
                      </w:tcPr>
                      <w:p>
                        <w:pPr>
                          <w:pStyle w:val="TableParagraph"/>
                          <w:spacing w:before="62"/>
                          <w:ind w:left="32" w:right="-29"/>
                          <w:rPr>
                            <w:b/>
                            <w:sz w:val="24"/>
                          </w:rPr>
                        </w:pPr>
                        <w:r>
                          <w:rPr>
                            <w:b/>
                            <w:color w:val="FF0000"/>
                            <w:sz w:val="24"/>
                          </w:rPr>
                          <w:t>sausage</w:t>
                        </w:r>
                        <w:r>
                          <w:rPr>
                            <w:b/>
                            <w:color w:val="FF0000"/>
                            <w:spacing w:val="-9"/>
                            <w:sz w:val="24"/>
                          </w:rPr>
                          <w:t> </w:t>
                        </w:r>
                        <w:r>
                          <w:rPr>
                            <w:b/>
                            <w:color w:val="FF0000"/>
                            <w:sz w:val="24"/>
                          </w:rPr>
                          <w:t>casings)</w:t>
                        </w:r>
                      </w:p>
                    </w:tc>
                    <w:tc>
                      <w:tcPr>
                        <w:tcW w:w="738" w:type="dxa"/>
                        <w:tcBorders>
                          <w:top w:val="single" w:sz="18" w:space="0" w:color="000000"/>
                          <w:bottom w:val="dotted" w:sz="2" w:space="0" w:color="000000"/>
                        </w:tcBorders>
                      </w:tcPr>
                      <w:p>
                        <w:pPr>
                          <w:pStyle w:val="TableParagraph"/>
                          <w:rPr>
                            <w:rFonts w:ascii="Times New Roman"/>
                            <w:sz w:val="18"/>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84" w:type="dxa"/>
                        <w:tcBorders>
                          <w:top w:val="dotted" w:sz="2" w:space="0" w:color="000000"/>
                          <w:bottom w:val="dotted" w:sz="2" w:space="0" w:color="000000"/>
                        </w:tcBorders>
                      </w:tcPr>
                      <w:p>
                        <w:pPr>
                          <w:pStyle w:val="TableParagraph"/>
                          <w:spacing w:before="15"/>
                          <w:ind w:left="184"/>
                          <w:rPr>
                            <w:sz w:val="16"/>
                          </w:rPr>
                        </w:pPr>
                        <w:r>
                          <w:rPr>
                            <w:sz w:val="16"/>
                          </w:rPr>
                          <w:t>INS</w:t>
                        </w:r>
                      </w:p>
                    </w:tc>
                    <w:tc>
                      <w:tcPr>
                        <w:tcW w:w="2425" w:type="dxa"/>
                        <w:tcBorders>
                          <w:top w:val="dotted" w:sz="2" w:space="0" w:color="000000"/>
                          <w:bottom w:val="dotted" w:sz="2" w:space="0" w:color="000000"/>
                        </w:tcBorders>
                      </w:tcPr>
                      <w:p>
                        <w:pPr>
                          <w:pStyle w:val="TableParagraph"/>
                          <w:spacing w:before="15"/>
                          <w:ind w:left="1041"/>
                          <w:rPr>
                            <w:sz w:val="16"/>
                          </w:rPr>
                        </w:pPr>
                        <w:r>
                          <w:rPr>
                            <w:sz w:val="16"/>
                          </w:rPr>
                          <w:t>Year Adopted</w:t>
                        </w:r>
                      </w:p>
                    </w:tc>
                    <w:tc>
                      <w:tcPr>
                        <w:tcW w:w="2015" w:type="dxa"/>
                        <w:tcBorders>
                          <w:top w:val="dotted" w:sz="2" w:space="0" w:color="000000"/>
                          <w:bottom w:val="dotted" w:sz="2" w:space="0" w:color="000000"/>
                        </w:tcBorders>
                      </w:tcPr>
                      <w:p>
                        <w:pPr>
                          <w:pStyle w:val="TableParagraph"/>
                          <w:spacing w:before="15"/>
                          <w:ind w:left="416"/>
                          <w:rPr>
                            <w:sz w:val="16"/>
                          </w:rPr>
                        </w:pPr>
                        <w:r>
                          <w:rPr>
                            <w:sz w:val="16"/>
                          </w:rPr>
                          <w:t>Max Level</w:t>
                        </w:r>
                      </w:p>
                    </w:tc>
                    <w:tc>
                      <w:tcPr>
                        <w:tcW w:w="738" w:type="dxa"/>
                        <w:tcBorders>
                          <w:top w:val="dotted" w:sz="2" w:space="0" w:color="000000"/>
                          <w:bottom w:val="dotted" w:sz="2" w:space="0" w:color="000000"/>
                        </w:tcBorders>
                      </w:tcPr>
                      <w:p>
                        <w:pPr>
                          <w:pStyle w:val="TableParagraph"/>
                          <w:spacing w:before="15"/>
                          <w:ind w:left="7"/>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ALLURA RED AC</w:t>
                        </w:r>
                      </w:p>
                    </w:tc>
                    <w:tc>
                      <w:tcPr>
                        <w:tcW w:w="884" w:type="dxa"/>
                        <w:tcBorders>
                          <w:top w:val="dotted" w:sz="2" w:space="0" w:color="000000"/>
                        </w:tcBorders>
                      </w:tcPr>
                      <w:p>
                        <w:pPr>
                          <w:pStyle w:val="TableParagraph"/>
                          <w:spacing w:before="60"/>
                          <w:ind w:left="125"/>
                          <w:rPr>
                            <w:sz w:val="16"/>
                          </w:rPr>
                        </w:pPr>
                        <w:r>
                          <w:rPr>
                            <w:sz w:val="16"/>
                          </w:rPr>
                          <w:t>129</w:t>
                        </w:r>
                      </w:p>
                    </w:tc>
                    <w:tc>
                      <w:tcPr>
                        <w:tcW w:w="2425" w:type="dxa"/>
                        <w:tcBorders>
                          <w:top w:val="dotted" w:sz="2" w:space="0" w:color="000000"/>
                        </w:tcBorders>
                      </w:tcPr>
                      <w:p>
                        <w:pPr>
                          <w:pStyle w:val="TableParagraph"/>
                          <w:spacing w:before="60"/>
                          <w:ind w:left="1200" w:right="827"/>
                          <w:jc w:val="center"/>
                          <w:rPr>
                            <w:sz w:val="16"/>
                          </w:rPr>
                        </w:pPr>
                        <w:r>
                          <w:rPr>
                            <w:sz w:val="16"/>
                          </w:rPr>
                          <w:t>2009</w:t>
                        </w:r>
                      </w:p>
                    </w:tc>
                    <w:tc>
                      <w:tcPr>
                        <w:tcW w:w="2015" w:type="dxa"/>
                        <w:tcBorders>
                          <w:top w:val="dotted" w:sz="2" w:space="0" w:color="000000"/>
                        </w:tcBorders>
                      </w:tcPr>
                      <w:p>
                        <w:pPr>
                          <w:pStyle w:val="TableParagraph"/>
                          <w:spacing w:before="60"/>
                          <w:ind w:left="416"/>
                          <w:rPr>
                            <w:sz w:val="16"/>
                          </w:rPr>
                        </w:pPr>
                        <w:r>
                          <w:rPr>
                            <w:sz w:val="16"/>
                          </w:rPr>
                          <w:t>300 mg/kg</w:t>
                        </w:r>
                      </w:p>
                    </w:tc>
                    <w:tc>
                      <w:tcPr>
                        <w:tcW w:w="738" w:type="dxa"/>
                        <w:tcBorders>
                          <w:top w:val="dotted" w:sz="2" w:space="0" w:color="000000"/>
                        </w:tcBorders>
                      </w:tcPr>
                      <w:p>
                        <w:pPr>
                          <w:pStyle w:val="TableParagraph"/>
                          <w:spacing w:before="60"/>
                          <w:ind w:left="96"/>
                          <w:rPr>
                            <w:sz w:val="16"/>
                          </w:rPr>
                        </w:pPr>
                        <w:r>
                          <w:rPr>
                            <w:sz w:val="16"/>
                          </w:rPr>
                          <w:t>16</w:t>
                        </w:r>
                      </w:p>
                    </w:tc>
                  </w:tr>
                  <w:tr>
                    <w:trPr>
                      <w:trHeight w:val="307" w:hRule="atLeast"/>
                    </w:trPr>
                    <w:tc>
                      <w:tcPr>
                        <w:tcW w:w="3071" w:type="dxa"/>
                      </w:tcPr>
                      <w:p>
                        <w:pPr>
                          <w:pStyle w:val="TableParagraph"/>
                          <w:spacing w:before="59"/>
                          <w:ind w:left="76"/>
                          <w:rPr>
                            <w:sz w:val="16"/>
                          </w:rPr>
                        </w:pPr>
                        <w:r>
                          <w:rPr>
                            <w:sz w:val="16"/>
                          </w:rPr>
                          <w:t>ASCORBYL ESTERS</w:t>
                        </w:r>
                      </w:p>
                    </w:tc>
                    <w:tc>
                      <w:tcPr>
                        <w:tcW w:w="884" w:type="dxa"/>
                      </w:tcPr>
                      <w:p>
                        <w:pPr>
                          <w:pStyle w:val="TableParagraph"/>
                          <w:spacing w:before="59"/>
                          <w:ind w:left="125"/>
                          <w:rPr>
                            <w:sz w:val="16"/>
                          </w:rPr>
                        </w:pPr>
                        <w:r>
                          <w:rPr>
                            <w:sz w:val="16"/>
                          </w:rPr>
                          <w:t>304, 305</w:t>
                        </w:r>
                      </w:p>
                    </w:tc>
                    <w:tc>
                      <w:tcPr>
                        <w:tcW w:w="2425" w:type="dxa"/>
                      </w:tcPr>
                      <w:p>
                        <w:pPr>
                          <w:pStyle w:val="TableParagraph"/>
                          <w:spacing w:before="59"/>
                          <w:ind w:left="1200" w:right="827"/>
                          <w:jc w:val="center"/>
                          <w:rPr>
                            <w:sz w:val="16"/>
                          </w:rPr>
                        </w:pPr>
                        <w:r>
                          <w:rPr>
                            <w:sz w:val="16"/>
                          </w:rPr>
                          <w:t>2001</w:t>
                        </w:r>
                      </w:p>
                    </w:tc>
                    <w:tc>
                      <w:tcPr>
                        <w:tcW w:w="2015" w:type="dxa"/>
                      </w:tcPr>
                      <w:p>
                        <w:pPr>
                          <w:pStyle w:val="TableParagraph"/>
                          <w:spacing w:before="59"/>
                          <w:ind w:left="327"/>
                          <w:rPr>
                            <w:sz w:val="16"/>
                          </w:rPr>
                        </w:pPr>
                        <w:r>
                          <w:rPr>
                            <w:sz w:val="16"/>
                          </w:rPr>
                          <w:t>5000 mg/kg</w:t>
                        </w:r>
                      </w:p>
                    </w:tc>
                    <w:tc>
                      <w:tcPr>
                        <w:tcW w:w="738" w:type="dxa"/>
                      </w:tcPr>
                      <w:p>
                        <w:pPr>
                          <w:pStyle w:val="TableParagraph"/>
                          <w:spacing w:before="59"/>
                          <w:ind w:left="96"/>
                          <w:rPr>
                            <w:sz w:val="16"/>
                          </w:rPr>
                        </w:pPr>
                        <w:r>
                          <w:rPr>
                            <w:sz w:val="16"/>
                          </w:rPr>
                          <w:t>10</w:t>
                        </w:r>
                      </w:p>
                    </w:tc>
                  </w:tr>
                  <w:tr>
                    <w:trPr>
                      <w:trHeight w:val="306" w:hRule="atLeast"/>
                    </w:trPr>
                    <w:tc>
                      <w:tcPr>
                        <w:tcW w:w="3071" w:type="dxa"/>
                      </w:tcPr>
                      <w:p>
                        <w:pPr>
                          <w:pStyle w:val="TableParagraph"/>
                          <w:spacing w:before="59"/>
                          <w:ind w:left="76"/>
                          <w:rPr>
                            <w:sz w:val="16"/>
                          </w:rPr>
                        </w:pPr>
                        <w:r>
                          <w:rPr>
                            <w:sz w:val="16"/>
                          </w:rPr>
                          <w:t>CARMINES</w:t>
                        </w:r>
                      </w:p>
                    </w:tc>
                    <w:tc>
                      <w:tcPr>
                        <w:tcW w:w="884" w:type="dxa"/>
                      </w:tcPr>
                      <w:p>
                        <w:pPr>
                          <w:pStyle w:val="TableParagraph"/>
                          <w:spacing w:before="59"/>
                          <w:ind w:left="125"/>
                          <w:rPr>
                            <w:sz w:val="16"/>
                          </w:rPr>
                        </w:pPr>
                        <w:r>
                          <w:rPr>
                            <w:sz w:val="16"/>
                          </w:rPr>
                          <w:t>120</w:t>
                        </w:r>
                      </w:p>
                    </w:tc>
                    <w:tc>
                      <w:tcPr>
                        <w:tcW w:w="2425" w:type="dxa"/>
                      </w:tcPr>
                      <w:p>
                        <w:pPr>
                          <w:pStyle w:val="TableParagraph"/>
                          <w:spacing w:before="59"/>
                          <w:ind w:left="1200" w:right="827"/>
                          <w:jc w:val="center"/>
                          <w:rPr>
                            <w:sz w:val="16"/>
                          </w:rPr>
                        </w:pPr>
                        <w:r>
                          <w:rPr>
                            <w:sz w:val="16"/>
                          </w:rPr>
                          <w:t>2005</w:t>
                        </w:r>
                      </w:p>
                    </w:tc>
                    <w:tc>
                      <w:tcPr>
                        <w:tcW w:w="2015" w:type="dxa"/>
                      </w:tcPr>
                      <w:p>
                        <w:pPr>
                          <w:pStyle w:val="TableParagraph"/>
                          <w:spacing w:before="59"/>
                          <w:ind w:left="416"/>
                          <w:rPr>
                            <w:sz w:val="16"/>
                          </w:rPr>
                        </w:pPr>
                        <w:r>
                          <w:rPr>
                            <w:sz w:val="16"/>
                          </w:rPr>
                          <w:t>500 mg/kg</w:t>
                        </w:r>
                      </w:p>
                    </w:tc>
                    <w:tc>
                      <w:tcPr>
                        <w:tcW w:w="738" w:type="dxa"/>
                      </w:tcPr>
                      <w:p>
                        <w:pPr>
                          <w:pStyle w:val="TableParagraph"/>
                          <w:spacing w:before="59"/>
                          <w:ind w:left="96"/>
                          <w:rPr>
                            <w:sz w:val="16"/>
                          </w:rPr>
                        </w:pPr>
                        <w:r>
                          <w:rPr>
                            <w:sz w:val="16"/>
                          </w:rPr>
                          <w:t>16</w:t>
                        </w:r>
                      </w:p>
                    </w:tc>
                  </w:tr>
                  <w:tr>
                    <w:trPr>
                      <w:trHeight w:val="306" w:hRule="atLeast"/>
                    </w:trPr>
                    <w:tc>
                      <w:tcPr>
                        <w:tcW w:w="3071" w:type="dxa"/>
                      </w:tcPr>
                      <w:p>
                        <w:pPr>
                          <w:pStyle w:val="TableParagraph"/>
                          <w:spacing w:before="58"/>
                          <w:ind w:left="76"/>
                          <w:rPr>
                            <w:sz w:val="16"/>
                          </w:rPr>
                        </w:pPr>
                        <w:r>
                          <w:rPr>
                            <w:sz w:val="16"/>
                          </w:rPr>
                          <w:t>CAROTENES, BETA- (VEGETABLE)</w:t>
                        </w:r>
                      </w:p>
                    </w:tc>
                    <w:tc>
                      <w:tcPr>
                        <w:tcW w:w="884" w:type="dxa"/>
                      </w:tcPr>
                      <w:p>
                        <w:pPr>
                          <w:pStyle w:val="TableParagraph"/>
                          <w:spacing w:before="58"/>
                          <w:ind w:left="125"/>
                          <w:rPr>
                            <w:sz w:val="16"/>
                          </w:rPr>
                        </w:pPr>
                        <w:r>
                          <w:rPr>
                            <w:sz w:val="16"/>
                          </w:rPr>
                          <w:t>160a(ii)</w:t>
                        </w:r>
                      </w:p>
                    </w:tc>
                    <w:tc>
                      <w:tcPr>
                        <w:tcW w:w="2425" w:type="dxa"/>
                      </w:tcPr>
                      <w:p>
                        <w:pPr>
                          <w:pStyle w:val="TableParagraph"/>
                          <w:spacing w:before="58"/>
                          <w:ind w:left="1200" w:right="827"/>
                          <w:jc w:val="center"/>
                          <w:rPr>
                            <w:sz w:val="16"/>
                          </w:rPr>
                        </w:pPr>
                        <w:r>
                          <w:rPr>
                            <w:sz w:val="16"/>
                          </w:rPr>
                          <w:t>2005</w:t>
                        </w:r>
                      </w:p>
                    </w:tc>
                    <w:tc>
                      <w:tcPr>
                        <w:tcW w:w="2015" w:type="dxa"/>
                      </w:tcPr>
                      <w:p>
                        <w:pPr>
                          <w:pStyle w:val="TableParagraph"/>
                          <w:spacing w:before="58"/>
                          <w:ind w:left="328"/>
                          <w:rPr>
                            <w:sz w:val="16"/>
                          </w:rPr>
                        </w:pPr>
                        <w:r>
                          <w:rPr>
                            <w:sz w:val="16"/>
                          </w:rPr>
                          <w:t>5000 mg/kg</w:t>
                        </w:r>
                      </w:p>
                    </w:tc>
                    <w:tc>
                      <w:tcPr>
                        <w:tcW w:w="738" w:type="dxa"/>
                      </w:tcPr>
                      <w:p>
                        <w:pPr>
                          <w:pStyle w:val="TableParagraph"/>
                          <w:rPr>
                            <w:rFonts w:ascii="Times New Roman"/>
                            <w:sz w:val="18"/>
                          </w:rPr>
                        </w:pPr>
                      </w:p>
                    </w:tc>
                  </w:tr>
                  <w:tr>
                    <w:trPr>
                      <w:trHeight w:val="307" w:hRule="atLeast"/>
                    </w:trPr>
                    <w:tc>
                      <w:tcPr>
                        <w:tcW w:w="3071" w:type="dxa"/>
                      </w:tcPr>
                      <w:p>
                        <w:pPr>
                          <w:pStyle w:val="TableParagraph"/>
                          <w:spacing w:before="59"/>
                          <w:ind w:left="76"/>
                          <w:rPr>
                            <w:sz w:val="16"/>
                          </w:rPr>
                        </w:pPr>
                        <w:r>
                          <w:rPr>
                            <w:sz w:val="16"/>
                          </w:rPr>
                          <w:t>FAST GREEN FCF</w:t>
                        </w:r>
                      </w:p>
                    </w:tc>
                    <w:tc>
                      <w:tcPr>
                        <w:tcW w:w="884" w:type="dxa"/>
                      </w:tcPr>
                      <w:p>
                        <w:pPr>
                          <w:pStyle w:val="TableParagraph"/>
                          <w:spacing w:before="59"/>
                          <w:ind w:left="125"/>
                          <w:rPr>
                            <w:sz w:val="16"/>
                          </w:rPr>
                        </w:pPr>
                        <w:r>
                          <w:rPr>
                            <w:sz w:val="16"/>
                          </w:rPr>
                          <w:t>143</w:t>
                        </w:r>
                      </w:p>
                    </w:tc>
                    <w:tc>
                      <w:tcPr>
                        <w:tcW w:w="2425" w:type="dxa"/>
                      </w:tcPr>
                      <w:p>
                        <w:pPr>
                          <w:pStyle w:val="TableParagraph"/>
                          <w:spacing w:before="59"/>
                          <w:ind w:left="1200" w:right="827"/>
                          <w:jc w:val="center"/>
                          <w:rPr>
                            <w:sz w:val="16"/>
                          </w:rPr>
                        </w:pPr>
                        <w:r>
                          <w:rPr>
                            <w:sz w:val="16"/>
                          </w:rPr>
                          <w:t>2009</w:t>
                        </w:r>
                      </w:p>
                    </w:tc>
                    <w:tc>
                      <w:tcPr>
                        <w:tcW w:w="2015" w:type="dxa"/>
                      </w:tcPr>
                      <w:p>
                        <w:pPr>
                          <w:pStyle w:val="TableParagraph"/>
                          <w:spacing w:before="59"/>
                          <w:ind w:left="416"/>
                          <w:rPr>
                            <w:sz w:val="16"/>
                          </w:rPr>
                        </w:pPr>
                        <w:r>
                          <w:rPr>
                            <w:sz w:val="16"/>
                          </w:rPr>
                          <w:t>100 mg/kg</w:t>
                        </w:r>
                      </w:p>
                    </w:tc>
                    <w:tc>
                      <w:tcPr>
                        <w:tcW w:w="738" w:type="dxa"/>
                      </w:tcPr>
                      <w:p>
                        <w:pPr>
                          <w:pStyle w:val="TableParagraph"/>
                          <w:spacing w:before="59"/>
                          <w:ind w:left="-1"/>
                          <w:rPr>
                            <w:sz w:val="16"/>
                          </w:rPr>
                        </w:pPr>
                        <w:r>
                          <w:rPr>
                            <w:sz w:val="16"/>
                          </w:rPr>
                          <w:t>3 &amp; 4</w:t>
                        </w:r>
                      </w:p>
                    </w:tc>
                  </w:tr>
                  <w:tr>
                    <w:trPr>
                      <w:trHeight w:val="307" w:hRule="atLeast"/>
                    </w:trPr>
                    <w:tc>
                      <w:tcPr>
                        <w:tcW w:w="3071" w:type="dxa"/>
                      </w:tcPr>
                      <w:p>
                        <w:pPr>
                          <w:pStyle w:val="TableParagraph"/>
                          <w:spacing w:before="59"/>
                          <w:ind w:left="76"/>
                          <w:rPr>
                            <w:sz w:val="16"/>
                          </w:rPr>
                        </w:pPr>
                        <w:r>
                          <w:rPr>
                            <w:sz w:val="16"/>
                          </w:rPr>
                          <w:t>GRAPE SKIN EXTRACT</w:t>
                        </w:r>
                      </w:p>
                    </w:tc>
                    <w:tc>
                      <w:tcPr>
                        <w:tcW w:w="884" w:type="dxa"/>
                      </w:tcPr>
                      <w:p>
                        <w:pPr>
                          <w:pStyle w:val="TableParagraph"/>
                          <w:spacing w:before="59"/>
                          <w:ind w:left="125"/>
                          <w:rPr>
                            <w:sz w:val="16"/>
                          </w:rPr>
                        </w:pPr>
                        <w:r>
                          <w:rPr>
                            <w:sz w:val="16"/>
                          </w:rPr>
                          <w:t>163(ii)</w:t>
                        </w:r>
                      </w:p>
                    </w:tc>
                    <w:tc>
                      <w:tcPr>
                        <w:tcW w:w="2425" w:type="dxa"/>
                      </w:tcPr>
                      <w:p>
                        <w:pPr>
                          <w:pStyle w:val="TableParagraph"/>
                          <w:spacing w:before="59"/>
                          <w:ind w:left="1201" w:right="827"/>
                          <w:jc w:val="center"/>
                          <w:rPr>
                            <w:sz w:val="16"/>
                          </w:rPr>
                        </w:pPr>
                        <w:r>
                          <w:rPr>
                            <w:sz w:val="16"/>
                          </w:rPr>
                          <w:t>2009</w:t>
                        </w:r>
                      </w:p>
                    </w:tc>
                    <w:tc>
                      <w:tcPr>
                        <w:tcW w:w="2015" w:type="dxa"/>
                      </w:tcPr>
                      <w:p>
                        <w:pPr>
                          <w:pStyle w:val="TableParagraph"/>
                          <w:spacing w:before="59"/>
                          <w:ind w:left="328"/>
                          <w:rPr>
                            <w:sz w:val="16"/>
                          </w:rPr>
                        </w:pPr>
                        <w:r>
                          <w:rPr>
                            <w:sz w:val="16"/>
                          </w:rPr>
                          <w:t>5000 mg/kg</w:t>
                        </w:r>
                      </w:p>
                    </w:tc>
                    <w:tc>
                      <w:tcPr>
                        <w:tcW w:w="738" w:type="dxa"/>
                      </w:tcPr>
                      <w:p>
                        <w:pPr>
                          <w:pStyle w:val="TableParagraph"/>
                          <w:rPr>
                            <w:rFonts w:ascii="Times New Roman"/>
                            <w:sz w:val="18"/>
                          </w:rPr>
                        </w:pPr>
                      </w:p>
                    </w:tc>
                  </w:tr>
                  <w:tr>
                    <w:trPr>
                      <w:trHeight w:val="307" w:hRule="atLeast"/>
                    </w:trPr>
                    <w:tc>
                      <w:tcPr>
                        <w:tcW w:w="3071" w:type="dxa"/>
                      </w:tcPr>
                      <w:p>
                        <w:pPr>
                          <w:pStyle w:val="TableParagraph"/>
                          <w:spacing w:before="59"/>
                          <w:ind w:left="76"/>
                          <w:rPr>
                            <w:sz w:val="16"/>
                          </w:rPr>
                        </w:pPr>
                        <w:r>
                          <w:rPr>
                            <w:sz w:val="16"/>
                          </w:rPr>
                          <w:t>IRON OXIDES</w:t>
                        </w:r>
                      </w:p>
                    </w:tc>
                    <w:tc>
                      <w:tcPr>
                        <w:tcW w:w="884" w:type="dxa"/>
                      </w:tcPr>
                      <w:p>
                        <w:pPr>
                          <w:pStyle w:val="TableParagraph"/>
                          <w:spacing w:before="59"/>
                          <w:ind w:left="125"/>
                          <w:rPr>
                            <w:sz w:val="16"/>
                          </w:rPr>
                        </w:pPr>
                        <w:r>
                          <w:rPr>
                            <w:sz w:val="16"/>
                          </w:rPr>
                          <w:t>172(i)-(iii)</w:t>
                        </w:r>
                      </w:p>
                    </w:tc>
                    <w:tc>
                      <w:tcPr>
                        <w:tcW w:w="2425" w:type="dxa"/>
                      </w:tcPr>
                      <w:p>
                        <w:pPr>
                          <w:pStyle w:val="TableParagraph"/>
                          <w:spacing w:before="59"/>
                          <w:ind w:left="1201" w:right="827"/>
                          <w:jc w:val="center"/>
                          <w:rPr>
                            <w:sz w:val="16"/>
                          </w:rPr>
                        </w:pPr>
                        <w:r>
                          <w:rPr>
                            <w:sz w:val="16"/>
                          </w:rPr>
                          <w:t>2005</w:t>
                        </w:r>
                      </w:p>
                    </w:tc>
                    <w:tc>
                      <w:tcPr>
                        <w:tcW w:w="2015" w:type="dxa"/>
                      </w:tcPr>
                      <w:p>
                        <w:pPr>
                          <w:pStyle w:val="TableParagraph"/>
                          <w:spacing w:before="59"/>
                          <w:ind w:left="328"/>
                          <w:rPr>
                            <w:sz w:val="16"/>
                          </w:rPr>
                        </w:pPr>
                        <w:r>
                          <w:rPr>
                            <w:sz w:val="16"/>
                          </w:rPr>
                          <w:t>1000 mg/kg</w:t>
                        </w:r>
                      </w:p>
                    </w:tc>
                    <w:tc>
                      <w:tcPr>
                        <w:tcW w:w="738" w:type="dxa"/>
                      </w:tcPr>
                      <w:p>
                        <w:pPr>
                          <w:pStyle w:val="TableParagraph"/>
                          <w:spacing w:before="59"/>
                          <w:ind w:left="96"/>
                          <w:rPr>
                            <w:sz w:val="16"/>
                          </w:rPr>
                        </w:pPr>
                        <w:r>
                          <w:rPr>
                            <w:sz w:val="16"/>
                          </w:rPr>
                          <w:t>72</w:t>
                        </w:r>
                      </w:p>
                    </w:tc>
                  </w:tr>
                  <w:tr>
                    <w:trPr>
                      <w:trHeight w:val="307" w:hRule="atLeast"/>
                    </w:trPr>
                    <w:tc>
                      <w:tcPr>
                        <w:tcW w:w="3071" w:type="dxa"/>
                      </w:tcPr>
                      <w:p>
                        <w:pPr>
                          <w:pStyle w:val="TableParagraph"/>
                          <w:spacing w:before="59"/>
                          <w:ind w:left="76"/>
                          <w:rPr>
                            <w:sz w:val="16"/>
                          </w:rPr>
                        </w:pPr>
                        <w:r>
                          <w:rPr>
                            <w:sz w:val="16"/>
                          </w:rPr>
                          <w:t>POLYSORBATES</w:t>
                        </w:r>
                      </w:p>
                    </w:tc>
                    <w:tc>
                      <w:tcPr>
                        <w:tcW w:w="884" w:type="dxa"/>
                      </w:tcPr>
                      <w:p>
                        <w:pPr>
                          <w:pStyle w:val="TableParagraph"/>
                          <w:spacing w:before="59"/>
                          <w:ind w:left="125"/>
                          <w:rPr>
                            <w:sz w:val="16"/>
                          </w:rPr>
                        </w:pPr>
                        <w:r>
                          <w:rPr>
                            <w:sz w:val="16"/>
                          </w:rPr>
                          <w:t>432-436</w:t>
                        </w:r>
                      </w:p>
                    </w:tc>
                    <w:tc>
                      <w:tcPr>
                        <w:tcW w:w="2425" w:type="dxa"/>
                      </w:tcPr>
                      <w:p>
                        <w:pPr>
                          <w:pStyle w:val="TableParagraph"/>
                          <w:spacing w:before="59"/>
                          <w:ind w:left="1201" w:right="827"/>
                          <w:jc w:val="center"/>
                          <w:rPr>
                            <w:sz w:val="16"/>
                          </w:rPr>
                        </w:pPr>
                        <w:r>
                          <w:rPr>
                            <w:sz w:val="16"/>
                          </w:rPr>
                          <w:t>2007</w:t>
                        </w:r>
                      </w:p>
                    </w:tc>
                    <w:tc>
                      <w:tcPr>
                        <w:tcW w:w="2015" w:type="dxa"/>
                      </w:tcPr>
                      <w:p>
                        <w:pPr>
                          <w:pStyle w:val="TableParagraph"/>
                          <w:spacing w:before="59"/>
                          <w:ind w:left="328"/>
                          <w:rPr>
                            <w:sz w:val="16"/>
                          </w:rPr>
                        </w:pPr>
                        <w:r>
                          <w:rPr>
                            <w:sz w:val="16"/>
                          </w:rPr>
                          <w:t>1500 mg/kg</w:t>
                        </w:r>
                      </w:p>
                    </w:tc>
                    <w:tc>
                      <w:tcPr>
                        <w:tcW w:w="738" w:type="dxa"/>
                      </w:tcPr>
                      <w:p>
                        <w:pPr>
                          <w:pStyle w:val="TableParagraph"/>
                          <w:rPr>
                            <w:rFonts w:ascii="Times New Roman"/>
                            <w:sz w:val="18"/>
                          </w:rPr>
                        </w:pPr>
                      </w:p>
                    </w:tc>
                  </w:tr>
                  <w:tr>
                    <w:trPr>
                      <w:trHeight w:val="306" w:hRule="atLeast"/>
                    </w:trPr>
                    <w:tc>
                      <w:tcPr>
                        <w:tcW w:w="3071" w:type="dxa"/>
                      </w:tcPr>
                      <w:p>
                        <w:pPr>
                          <w:pStyle w:val="TableParagraph"/>
                          <w:spacing w:before="59"/>
                          <w:ind w:left="76"/>
                          <w:rPr>
                            <w:sz w:val="16"/>
                          </w:rPr>
                        </w:pPr>
                        <w:r>
                          <w:rPr>
                            <w:sz w:val="16"/>
                          </w:rPr>
                          <w:t>PONCEAU 4R (COCHINEAL RED A)</w:t>
                        </w:r>
                      </w:p>
                    </w:tc>
                    <w:tc>
                      <w:tcPr>
                        <w:tcW w:w="884" w:type="dxa"/>
                      </w:tcPr>
                      <w:p>
                        <w:pPr>
                          <w:pStyle w:val="TableParagraph"/>
                          <w:spacing w:before="59"/>
                          <w:ind w:left="125"/>
                          <w:rPr>
                            <w:sz w:val="16"/>
                          </w:rPr>
                        </w:pPr>
                        <w:r>
                          <w:rPr>
                            <w:sz w:val="16"/>
                          </w:rPr>
                          <w:t>124</w:t>
                        </w:r>
                      </w:p>
                    </w:tc>
                    <w:tc>
                      <w:tcPr>
                        <w:tcW w:w="2425" w:type="dxa"/>
                      </w:tcPr>
                      <w:p>
                        <w:pPr>
                          <w:pStyle w:val="TableParagraph"/>
                          <w:spacing w:before="59"/>
                          <w:ind w:left="1201" w:right="827"/>
                          <w:jc w:val="center"/>
                          <w:rPr>
                            <w:sz w:val="16"/>
                          </w:rPr>
                        </w:pPr>
                        <w:r>
                          <w:rPr>
                            <w:sz w:val="16"/>
                          </w:rPr>
                          <w:t>2008</w:t>
                        </w:r>
                      </w:p>
                    </w:tc>
                    <w:tc>
                      <w:tcPr>
                        <w:tcW w:w="2015" w:type="dxa"/>
                      </w:tcPr>
                      <w:p>
                        <w:pPr>
                          <w:pStyle w:val="TableParagraph"/>
                          <w:spacing w:before="59"/>
                          <w:ind w:left="417"/>
                          <w:rPr>
                            <w:sz w:val="16"/>
                          </w:rPr>
                        </w:pPr>
                        <w:r>
                          <w:rPr>
                            <w:sz w:val="16"/>
                          </w:rPr>
                          <w:t>500 mg/kg</w:t>
                        </w:r>
                      </w:p>
                    </w:tc>
                    <w:tc>
                      <w:tcPr>
                        <w:tcW w:w="738" w:type="dxa"/>
                      </w:tcPr>
                      <w:p>
                        <w:pPr>
                          <w:pStyle w:val="TableParagraph"/>
                          <w:spacing w:before="59"/>
                          <w:ind w:left="96"/>
                          <w:rPr>
                            <w:sz w:val="16"/>
                          </w:rPr>
                        </w:pPr>
                        <w:r>
                          <w:rPr>
                            <w:sz w:val="16"/>
                          </w:rPr>
                          <w:t>16</w:t>
                        </w:r>
                      </w:p>
                    </w:tc>
                  </w:tr>
                  <w:tr>
                    <w:trPr>
                      <w:trHeight w:val="306" w:hRule="atLeast"/>
                    </w:trPr>
                    <w:tc>
                      <w:tcPr>
                        <w:tcW w:w="3071" w:type="dxa"/>
                      </w:tcPr>
                      <w:p>
                        <w:pPr>
                          <w:pStyle w:val="TableParagraph"/>
                          <w:spacing w:before="58"/>
                          <w:ind w:left="76"/>
                          <w:rPr>
                            <w:sz w:val="16"/>
                          </w:rPr>
                        </w:pPr>
                        <w:r>
                          <w:rPr>
                            <w:sz w:val="16"/>
                          </w:rPr>
                          <w:t>RIBOFLAVINS</w:t>
                        </w:r>
                      </w:p>
                    </w:tc>
                    <w:tc>
                      <w:tcPr>
                        <w:tcW w:w="884" w:type="dxa"/>
                      </w:tcPr>
                      <w:p>
                        <w:pPr>
                          <w:pStyle w:val="TableParagraph"/>
                          <w:spacing w:before="58"/>
                          <w:ind w:left="125"/>
                          <w:rPr>
                            <w:sz w:val="16"/>
                          </w:rPr>
                        </w:pPr>
                        <w:r>
                          <w:rPr>
                            <w:sz w:val="16"/>
                          </w:rPr>
                          <w:t>101(i),(ii)</w:t>
                        </w:r>
                      </w:p>
                    </w:tc>
                    <w:tc>
                      <w:tcPr>
                        <w:tcW w:w="2425" w:type="dxa"/>
                      </w:tcPr>
                      <w:p>
                        <w:pPr>
                          <w:pStyle w:val="TableParagraph"/>
                          <w:spacing w:before="58"/>
                          <w:ind w:left="1201" w:right="827"/>
                          <w:jc w:val="center"/>
                          <w:rPr>
                            <w:sz w:val="16"/>
                          </w:rPr>
                        </w:pPr>
                        <w:r>
                          <w:rPr>
                            <w:sz w:val="16"/>
                          </w:rPr>
                          <w:t>2008</w:t>
                        </w:r>
                      </w:p>
                    </w:tc>
                    <w:tc>
                      <w:tcPr>
                        <w:tcW w:w="2015" w:type="dxa"/>
                      </w:tcPr>
                      <w:p>
                        <w:pPr>
                          <w:pStyle w:val="TableParagraph"/>
                          <w:spacing w:before="58"/>
                          <w:ind w:left="328"/>
                          <w:rPr>
                            <w:sz w:val="16"/>
                          </w:rPr>
                        </w:pPr>
                        <w:r>
                          <w:rPr>
                            <w:sz w:val="16"/>
                          </w:rPr>
                          <w:t>1000 mg/kg</w:t>
                        </w:r>
                      </w:p>
                    </w:tc>
                    <w:tc>
                      <w:tcPr>
                        <w:tcW w:w="738" w:type="dxa"/>
                      </w:tcPr>
                      <w:p>
                        <w:pPr>
                          <w:pStyle w:val="TableParagraph"/>
                          <w:spacing w:before="58"/>
                          <w:ind w:left="96"/>
                          <w:rPr>
                            <w:sz w:val="16"/>
                          </w:rPr>
                        </w:pPr>
                        <w:r>
                          <w:rPr>
                            <w:sz w:val="16"/>
                          </w:rPr>
                          <w:t>16</w:t>
                        </w: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SUNSET YELLOW FCF</w:t>
                        </w:r>
                      </w:p>
                    </w:tc>
                    <w:tc>
                      <w:tcPr>
                        <w:tcW w:w="884" w:type="dxa"/>
                        <w:tcBorders>
                          <w:bottom w:val="single" w:sz="18" w:space="0" w:color="000000"/>
                        </w:tcBorders>
                      </w:tcPr>
                      <w:p>
                        <w:pPr>
                          <w:pStyle w:val="TableParagraph"/>
                          <w:spacing w:before="59"/>
                          <w:ind w:left="125"/>
                          <w:rPr>
                            <w:sz w:val="16"/>
                          </w:rPr>
                        </w:pPr>
                        <w:r>
                          <w:rPr>
                            <w:sz w:val="16"/>
                          </w:rPr>
                          <w:t>110</w:t>
                        </w:r>
                      </w:p>
                    </w:tc>
                    <w:tc>
                      <w:tcPr>
                        <w:tcW w:w="2425" w:type="dxa"/>
                        <w:tcBorders>
                          <w:bottom w:val="single" w:sz="18" w:space="0" w:color="000000"/>
                        </w:tcBorders>
                      </w:tcPr>
                      <w:p>
                        <w:pPr>
                          <w:pStyle w:val="TableParagraph"/>
                          <w:spacing w:before="59"/>
                          <w:ind w:left="1201" w:right="827"/>
                          <w:jc w:val="center"/>
                          <w:rPr>
                            <w:sz w:val="16"/>
                          </w:rPr>
                        </w:pPr>
                        <w:r>
                          <w:rPr>
                            <w:sz w:val="16"/>
                          </w:rPr>
                          <w:t>2008</w:t>
                        </w:r>
                      </w:p>
                    </w:tc>
                    <w:tc>
                      <w:tcPr>
                        <w:tcW w:w="2015" w:type="dxa"/>
                        <w:tcBorders>
                          <w:bottom w:val="single" w:sz="18" w:space="0" w:color="000000"/>
                        </w:tcBorders>
                      </w:tcPr>
                      <w:p>
                        <w:pPr>
                          <w:pStyle w:val="TableParagraph"/>
                          <w:spacing w:before="59"/>
                          <w:ind w:left="417"/>
                          <w:rPr>
                            <w:sz w:val="16"/>
                          </w:rPr>
                        </w:pPr>
                        <w:r>
                          <w:rPr>
                            <w:sz w:val="16"/>
                          </w:rPr>
                          <w:t>300 mg/kg</w:t>
                        </w:r>
                      </w:p>
                    </w:tc>
                    <w:tc>
                      <w:tcPr>
                        <w:tcW w:w="738" w:type="dxa"/>
                        <w:tcBorders>
                          <w:bottom w:val="single" w:sz="18" w:space="0" w:color="000000"/>
                        </w:tcBorders>
                      </w:tcPr>
                      <w:p>
                        <w:pPr>
                          <w:pStyle w:val="TableParagraph"/>
                          <w:spacing w:before="59"/>
                          <w:ind w:left="96"/>
                          <w:rPr>
                            <w:sz w:val="16"/>
                          </w:rPr>
                        </w:pPr>
                        <w:r>
                          <w:rPr>
                            <w:sz w:val="16"/>
                          </w:rPr>
                          <w:t>16</w:t>
                        </w:r>
                      </w:p>
                    </w:tc>
                  </w:tr>
                </w:tbl>
                <w:p>
                  <w:pPr>
                    <w:pStyle w:val="BodyText"/>
                  </w:pPr>
                </w:p>
              </w:txbxContent>
            </v:textbox>
            <w10:wrap type="none"/>
          </v:shape>
        </w:pict>
      </w:r>
      <w:r>
        <w:rPr>
          <w:sz w:val="16"/>
        </w:rPr>
        <w:t>CAROTENES, BETA- (VEGETABLE) MINERAL OIL, HIGH VISCOSITY SUNSET YELLOW FCF</w:t>
      </w:r>
    </w:p>
    <w:p>
      <w:pPr>
        <w:spacing w:before="102"/>
        <w:ind w:left="288" w:right="0" w:firstLine="0"/>
        <w:jc w:val="left"/>
        <w:rPr>
          <w:sz w:val="16"/>
        </w:rPr>
      </w:pPr>
      <w:r>
        <w:rPr/>
        <w:br w:type="column"/>
      </w:r>
      <w:r>
        <w:rPr>
          <w:sz w:val="16"/>
        </w:rPr>
        <w:t>120</w:t>
      </w:r>
    </w:p>
    <w:p>
      <w:pPr>
        <w:spacing w:line="400" w:lineRule="auto" w:before="123"/>
        <w:ind w:left="288" w:right="21" w:firstLine="0"/>
        <w:jc w:val="left"/>
        <w:rPr>
          <w:sz w:val="16"/>
        </w:rPr>
      </w:pPr>
      <w:r>
        <w:rPr>
          <w:sz w:val="16"/>
        </w:rPr>
        <w:t>160a(ii) 905d</w:t>
      </w:r>
    </w:p>
    <w:p>
      <w:pPr>
        <w:spacing w:before="0"/>
        <w:ind w:left="270" w:right="285" w:firstLine="0"/>
        <w:jc w:val="center"/>
        <w:rPr>
          <w:sz w:val="16"/>
        </w:rPr>
      </w:pPr>
      <w:r>
        <w:rPr>
          <w:sz w:val="16"/>
        </w:rPr>
        <w:t>110</w:t>
      </w:r>
    </w:p>
    <w:p>
      <w:pPr>
        <w:spacing w:before="102"/>
        <w:ind w:left="288" w:right="0" w:firstLine="0"/>
        <w:jc w:val="left"/>
        <w:rPr>
          <w:sz w:val="16"/>
        </w:rPr>
      </w:pPr>
      <w:r>
        <w:rPr/>
        <w:br w:type="column"/>
      </w: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2004</w:t>
      </w:r>
    </w:p>
    <w:p>
      <w:pPr>
        <w:spacing w:before="123"/>
        <w:ind w:left="288" w:right="0" w:firstLine="0"/>
        <w:jc w:val="left"/>
        <w:rPr>
          <w:sz w:val="16"/>
        </w:rPr>
      </w:pPr>
      <w:r>
        <w:rPr>
          <w:sz w:val="16"/>
        </w:rPr>
        <w:t>2008</w:t>
      </w:r>
    </w:p>
    <w:p>
      <w:pPr>
        <w:tabs>
          <w:tab w:pos="2249" w:val="right" w:leader="none"/>
        </w:tabs>
        <w:spacing w:before="102"/>
        <w:ind w:left="377" w:right="0" w:firstLine="0"/>
        <w:jc w:val="left"/>
        <w:rPr>
          <w:sz w:val="16"/>
        </w:rPr>
      </w:pPr>
      <w:r>
        <w:rPr/>
        <w:br w:type="column"/>
      </w:r>
      <w:r>
        <w:rPr>
          <w:sz w:val="16"/>
        </w:rPr>
        <w:t>500</w:t>
      </w:r>
      <w:r>
        <w:rPr>
          <w:spacing w:val="-14"/>
          <w:sz w:val="16"/>
        </w:rPr>
        <w:t> </w:t>
      </w:r>
      <w:r>
        <w:rPr>
          <w:sz w:val="16"/>
        </w:rPr>
        <w:t>mg/kg</w:t>
        <w:tab/>
        <w:t>16</w:t>
      </w:r>
    </w:p>
    <w:p>
      <w:pPr>
        <w:tabs>
          <w:tab w:pos="2249" w:val="right" w:leader="none"/>
        </w:tabs>
        <w:spacing w:before="123"/>
        <w:ind w:left="288" w:right="0" w:firstLine="0"/>
        <w:jc w:val="left"/>
        <w:rPr>
          <w:sz w:val="16"/>
        </w:rPr>
      </w:pPr>
      <w:r>
        <w:rPr>
          <w:sz w:val="16"/>
        </w:rPr>
        <w:t>5000</w:t>
      </w:r>
      <w:r>
        <w:rPr>
          <w:spacing w:val="-13"/>
          <w:sz w:val="16"/>
        </w:rPr>
        <w:t> </w:t>
      </w:r>
      <w:r>
        <w:rPr>
          <w:sz w:val="16"/>
        </w:rPr>
        <w:t>mg/kg</w:t>
        <w:tab/>
        <w:t>16</w:t>
      </w:r>
    </w:p>
    <w:p>
      <w:pPr>
        <w:tabs>
          <w:tab w:pos="2205" w:val="right" w:leader="none"/>
        </w:tabs>
        <w:spacing w:before="123"/>
        <w:ind w:left="378" w:right="0" w:firstLine="0"/>
        <w:jc w:val="left"/>
        <w:rPr>
          <w:sz w:val="16"/>
        </w:rPr>
      </w:pPr>
      <w:r>
        <w:rPr>
          <w:sz w:val="16"/>
        </w:rPr>
        <w:t>950</w:t>
      </w:r>
      <w:r>
        <w:rPr>
          <w:spacing w:val="-13"/>
          <w:sz w:val="16"/>
        </w:rPr>
        <w:t> </w:t>
      </w:r>
      <w:r>
        <w:rPr>
          <w:sz w:val="16"/>
        </w:rPr>
        <w:t>mg/kg</w:t>
        <w:tab/>
        <w:t>3</w:t>
      </w:r>
    </w:p>
    <w:p>
      <w:pPr>
        <w:tabs>
          <w:tab w:pos="2249" w:val="right" w:leader="none"/>
        </w:tabs>
        <w:spacing w:before="123"/>
        <w:ind w:left="377" w:right="0" w:firstLine="0"/>
        <w:jc w:val="left"/>
        <w:rPr>
          <w:sz w:val="16"/>
        </w:rPr>
      </w:pPr>
      <w:r>
        <w:rPr>
          <w:sz w:val="16"/>
        </w:rPr>
        <w:t>300</w:t>
      </w:r>
      <w:r>
        <w:rPr>
          <w:spacing w:val="-13"/>
          <w:sz w:val="16"/>
        </w:rPr>
        <w:t> </w:t>
      </w:r>
      <w:r>
        <w:rPr>
          <w:sz w:val="16"/>
        </w:rPr>
        <w:t>mg/kg</w:t>
        <w:tab/>
        <w:t>16</w:t>
      </w:r>
    </w:p>
    <w:p>
      <w:pPr>
        <w:spacing w:after="0"/>
        <w:jc w:val="left"/>
        <w:rPr>
          <w:sz w:val="16"/>
        </w:rPr>
        <w:sectPr>
          <w:type w:val="continuous"/>
          <w:pgSz w:w="11910" w:h="16840"/>
          <w:pgMar w:top="1040" w:bottom="280" w:left="1000" w:right="1020"/>
          <w:cols w:num="4" w:equalWidth="0">
            <w:col w:w="2983" w:space="137"/>
            <w:col w:w="863" w:space="1117"/>
            <w:col w:w="685" w:space="847"/>
            <w:col w:w="3258"/>
          </w:cols>
        </w:sect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5"/>
        <w:rPr>
          <w:sz w:val="38"/>
        </w:rPr>
      </w:pPr>
    </w:p>
    <w:p>
      <w:pPr>
        <w:pStyle w:val="Heading2"/>
        <w:tabs>
          <w:tab w:pos="2688" w:val="left" w:leader="none"/>
        </w:tabs>
        <w:spacing w:before="0"/>
      </w:pPr>
      <w:r>
        <w:rPr>
          <w:color w:val="FF0000"/>
        </w:rPr>
        <w:t>Food</w:t>
      </w:r>
      <w:r>
        <w:rPr>
          <w:color w:val="FF0000"/>
          <w:spacing w:val="-2"/>
        </w:rPr>
        <w:t> </w:t>
      </w:r>
      <w:r>
        <w:rPr>
          <w:color w:val="FF0000"/>
        </w:rPr>
        <w:t>Category</w:t>
      </w:r>
      <w:r>
        <w:rPr>
          <w:color w:val="FF0000"/>
          <w:spacing w:val="-4"/>
        </w:rPr>
        <w:t> </w:t>
      </w:r>
      <w:r>
        <w:rPr>
          <w:color w:val="FF0000"/>
        </w:rPr>
        <w:t>No.</w:t>
        <w:tab/>
        <w:t>09.1</w:t>
      </w:r>
    </w:p>
    <w:p>
      <w:pPr>
        <w:spacing w:line="240" w:lineRule="auto" w:before="0"/>
        <w:rPr>
          <w:b/>
          <w:sz w:val="26"/>
        </w:rPr>
      </w:pPr>
      <w:r>
        <w:rPr/>
        <w:br w:type="column"/>
      </w:r>
      <w:r>
        <w:rPr>
          <w:b/>
          <w:sz w:val="26"/>
        </w:rPr>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8"/>
        </w:rPr>
      </w:pPr>
    </w:p>
    <w:p>
      <w:pPr>
        <w:spacing w:line="244" w:lineRule="auto" w:before="0"/>
        <w:ind w:left="288" w:right="926" w:firstLine="0"/>
        <w:jc w:val="left"/>
        <w:rPr>
          <w:b/>
          <w:sz w:val="24"/>
        </w:rPr>
      </w:pPr>
      <w:r>
        <w:rPr/>
        <w:pict>
          <v:line style="position:absolute;mso-position-horizontal-relative:page;mso-position-vertical-relative:paragraph;z-index:257440" from="60.599998pt,31.806173pt" to="518.099998pt,31.806173pt" stroked="true" strokeweight=".059998pt" strokecolor="#000000">
            <v:stroke dashstyle="solid"/>
            <w10:wrap type="none"/>
          </v:line>
        </w:pict>
      </w:r>
      <w:r>
        <w:rPr>
          <w:b/>
          <w:color w:val="FF0000"/>
          <w:sz w:val="24"/>
        </w:rPr>
        <w:t>Fresh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464" from="60.599998pt,15.684206pt" to="518.099998pt,15.684206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CARAMEL III - AMMONIA PROCESS</w:t>
      </w:r>
    </w:p>
    <w:p>
      <w:pPr>
        <w:spacing w:before="101"/>
        <w:ind w:left="288" w:right="0" w:firstLine="0"/>
        <w:jc w:val="left"/>
        <w:rPr>
          <w:sz w:val="16"/>
        </w:rPr>
      </w:pPr>
      <w:r>
        <w:rPr/>
        <w:br w:type="column"/>
      </w:r>
      <w:r>
        <w:rPr>
          <w:sz w:val="16"/>
        </w:rPr>
        <w:t>150c</w:t>
      </w:r>
    </w:p>
    <w:p>
      <w:pPr>
        <w:spacing w:before="101"/>
        <w:ind w:left="288" w:right="0" w:firstLine="0"/>
        <w:jc w:val="left"/>
        <w:rPr>
          <w:sz w:val="16"/>
        </w:rPr>
      </w:pPr>
      <w:r>
        <w:rPr/>
        <w:br w:type="column"/>
      </w:r>
      <w:r>
        <w:rPr>
          <w:sz w:val="16"/>
        </w:rPr>
        <w:t>2008</w:t>
      </w:r>
    </w:p>
    <w:p>
      <w:pPr>
        <w:spacing w:before="101"/>
        <w:ind w:left="288" w:right="0" w:firstLine="0"/>
        <w:jc w:val="left"/>
        <w:rPr>
          <w:sz w:val="16"/>
        </w:rPr>
      </w:pPr>
      <w:r>
        <w:rPr/>
        <w:br w:type="column"/>
      </w:r>
      <w:r>
        <w:rPr>
          <w:sz w:val="16"/>
        </w:rPr>
        <w:t>GMP</w:t>
      </w:r>
    </w:p>
    <w:p>
      <w:pPr>
        <w:spacing w:before="101"/>
        <w:ind w:left="288" w:right="0" w:firstLine="0"/>
        <w:jc w:val="left"/>
        <w:rPr>
          <w:sz w:val="16"/>
        </w:rPr>
      </w:pPr>
      <w:r>
        <w:rPr/>
        <w:br w:type="column"/>
      </w:r>
      <w:r>
        <w:rPr>
          <w:sz w:val="16"/>
        </w:rPr>
        <w:t>3, 4, 16 &amp; 50</w:t>
      </w:r>
    </w:p>
    <w:p>
      <w:pPr>
        <w:spacing w:after="0"/>
        <w:jc w:val="left"/>
        <w:rPr>
          <w:sz w:val="16"/>
        </w:rPr>
        <w:sectPr>
          <w:type w:val="continuous"/>
          <w:pgSz w:w="11910" w:h="16840"/>
          <w:pgMar w:top="1040" w:bottom="280" w:left="1000" w:right="1020"/>
          <w:cols w:num="5" w:equalWidth="0">
            <w:col w:w="3010" w:space="110"/>
            <w:col w:w="676" w:space="1304"/>
            <w:col w:w="685" w:space="1235"/>
            <w:col w:w="693" w:space="338"/>
            <w:col w:w="1839"/>
          </w:cols>
        </w:sectPr>
      </w:pPr>
    </w:p>
    <w:p>
      <w:pPr>
        <w:spacing w:line="240" w:lineRule="auto" w:before="4" w:after="1"/>
        <w:rPr>
          <w:sz w:val="14"/>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6"/>
        <w:gridCol w:w="694"/>
        <w:gridCol w:w="610"/>
        <w:gridCol w:w="2604"/>
        <w:gridCol w:w="1490"/>
        <w:gridCol w:w="1257"/>
      </w:tblGrid>
      <w:tr>
        <w:trPr>
          <w:trHeight w:val="455" w:hRule="atLeast"/>
        </w:trPr>
        <w:tc>
          <w:tcPr>
            <w:tcW w:w="2476" w:type="dxa"/>
            <w:tcBorders>
              <w:top w:val="single" w:sz="18" w:space="0" w:color="000000"/>
              <w:bottom w:val="dotted" w:sz="2" w:space="0" w:color="000000"/>
            </w:tcBorders>
          </w:tcPr>
          <w:p>
            <w:pPr>
              <w:pStyle w:val="TableParagraph"/>
              <w:spacing w:before="62"/>
              <w:ind w:left="76"/>
              <w:rPr>
                <w:b/>
                <w:sz w:val="24"/>
              </w:rPr>
            </w:pPr>
            <w:r>
              <w:rPr>
                <w:b/>
                <w:color w:val="FF0000"/>
                <w:sz w:val="24"/>
              </w:rPr>
              <w:t>Food Category No.</w:t>
            </w:r>
          </w:p>
        </w:tc>
        <w:tc>
          <w:tcPr>
            <w:tcW w:w="694" w:type="dxa"/>
            <w:tcBorders>
              <w:top w:val="single" w:sz="18" w:space="0" w:color="000000"/>
              <w:bottom w:val="dotted" w:sz="2" w:space="0" w:color="000000"/>
            </w:tcBorders>
          </w:tcPr>
          <w:p>
            <w:pPr>
              <w:pStyle w:val="TableParagraph"/>
              <w:spacing w:before="62"/>
              <w:rPr>
                <w:b/>
                <w:sz w:val="24"/>
              </w:rPr>
            </w:pPr>
            <w:r>
              <w:rPr>
                <w:b/>
                <w:color w:val="FF0000"/>
                <w:sz w:val="24"/>
              </w:rPr>
              <w:t>09.1.1</w:t>
            </w:r>
          </w:p>
        </w:tc>
        <w:tc>
          <w:tcPr>
            <w:tcW w:w="610" w:type="dxa"/>
            <w:tcBorders>
              <w:top w:val="single" w:sz="18" w:space="0" w:color="000000"/>
              <w:bottom w:val="dotted" w:sz="2" w:space="0" w:color="000000"/>
            </w:tcBorders>
          </w:tcPr>
          <w:p>
            <w:pPr>
              <w:pStyle w:val="TableParagraph"/>
              <w:rPr>
                <w:rFonts w:ascii="Times New Roman"/>
                <w:sz w:val="18"/>
              </w:rPr>
            </w:pPr>
          </w:p>
        </w:tc>
        <w:tc>
          <w:tcPr>
            <w:tcW w:w="2604" w:type="dxa"/>
            <w:tcBorders>
              <w:top w:val="single" w:sz="18" w:space="0" w:color="000000"/>
              <w:bottom w:val="dotted" w:sz="2" w:space="0" w:color="000000"/>
            </w:tcBorders>
          </w:tcPr>
          <w:p>
            <w:pPr>
              <w:pStyle w:val="TableParagraph"/>
              <w:spacing w:before="62"/>
              <w:ind w:left="256"/>
              <w:rPr>
                <w:b/>
                <w:sz w:val="24"/>
              </w:rPr>
            </w:pPr>
            <w:r>
              <w:rPr>
                <w:b/>
                <w:color w:val="FF0000"/>
                <w:sz w:val="24"/>
              </w:rPr>
              <w:t>Fresh fish</w:t>
            </w:r>
          </w:p>
        </w:tc>
        <w:tc>
          <w:tcPr>
            <w:tcW w:w="2747" w:type="dxa"/>
            <w:gridSpan w:val="2"/>
            <w:tcBorders>
              <w:top w:val="single" w:sz="18" w:space="0" w:color="000000"/>
              <w:bottom w:val="dotted" w:sz="2" w:space="0" w:color="000000"/>
            </w:tcBorders>
          </w:tcPr>
          <w:p>
            <w:pPr>
              <w:pStyle w:val="TableParagraph"/>
              <w:rPr>
                <w:rFonts w:ascii="Times New Roman"/>
                <w:sz w:val="18"/>
              </w:rPr>
            </w:pPr>
          </w:p>
        </w:tc>
      </w:tr>
      <w:tr>
        <w:trPr>
          <w:trHeight w:val="235" w:hRule="atLeast"/>
        </w:trPr>
        <w:tc>
          <w:tcPr>
            <w:tcW w:w="2476"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694" w:type="dxa"/>
            <w:tcBorders>
              <w:top w:val="dotted" w:sz="2" w:space="0" w:color="000000"/>
              <w:bottom w:val="dotted" w:sz="2" w:space="0" w:color="000000"/>
            </w:tcBorders>
          </w:tcPr>
          <w:p>
            <w:pPr>
              <w:pStyle w:val="TableParagraph"/>
              <w:rPr>
                <w:rFonts w:ascii="Times New Roman"/>
                <w:sz w:val="16"/>
              </w:rPr>
            </w:pPr>
          </w:p>
        </w:tc>
        <w:tc>
          <w:tcPr>
            <w:tcW w:w="610" w:type="dxa"/>
            <w:tcBorders>
              <w:top w:val="dotted" w:sz="2" w:space="0" w:color="000000"/>
              <w:bottom w:val="dotted" w:sz="2" w:space="0" w:color="000000"/>
            </w:tcBorders>
          </w:tcPr>
          <w:p>
            <w:pPr>
              <w:pStyle w:val="TableParagraph"/>
              <w:spacing w:before="15"/>
              <w:ind w:left="85"/>
              <w:rPr>
                <w:sz w:val="16"/>
              </w:rPr>
            </w:pPr>
            <w:r>
              <w:rPr>
                <w:sz w:val="16"/>
              </w:rPr>
              <w:t>INS</w:t>
            </w:r>
          </w:p>
        </w:tc>
        <w:tc>
          <w:tcPr>
            <w:tcW w:w="2604" w:type="dxa"/>
            <w:tcBorders>
              <w:top w:val="dotted" w:sz="2" w:space="0" w:color="000000"/>
              <w:bottom w:val="dotted" w:sz="2" w:space="0" w:color="000000"/>
            </w:tcBorders>
          </w:tcPr>
          <w:p>
            <w:pPr>
              <w:pStyle w:val="TableParagraph"/>
              <w:spacing w:before="15"/>
              <w:ind w:left="1216"/>
              <w:rPr>
                <w:sz w:val="16"/>
              </w:rPr>
            </w:pPr>
            <w:r>
              <w:rPr>
                <w:sz w:val="16"/>
              </w:rPr>
              <w:t>Year Adopted</w:t>
            </w:r>
          </w:p>
        </w:tc>
        <w:tc>
          <w:tcPr>
            <w:tcW w:w="1490" w:type="dxa"/>
            <w:tcBorders>
              <w:top w:val="dotted" w:sz="2" w:space="0" w:color="000000"/>
              <w:bottom w:val="dotted" w:sz="2" w:space="0" w:color="000000"/>
            </w:tcBorders>
          </w:tcPr>
          <w:p>
            <w:pPr>
              <w:pStyle w:val="TableParagraph"/>
              <w:spacing w:before="15"/>
              <w:ind w:left="377" w:right="315"/>
              <w:jc w:val="center"/>
              <w:rPr>
                <w:sz w:val="16"/>
              </w:rPr>
            </w:pPr>
            <w:r>
              <w:rPr>
                <w:sz w:val="16"/>
              </w:rPr>
              <w:t>Max Level</w:t>
            </w:r>
          </w:p>
        </w:tc>
        <w:tc>
          <w:tcPr>
            <w:tcW w:w="1257" w:type="dxa"/>
            <w:tcBorders>
              <w:top w:val="dotted" w:sz="2" w:space="0" w:color="000000"/>
              <w:bottom w:val="dotted" w:sz="2" w:space="0" w:color="000000"/>
            </w:tcBorders>
          </w:tcPr>
          <w:p>
            <w:pPr>
              <w:pStyle w:val="TableParagraph"/>
              <w:spacing w:before="15"/>
              <w:ind w:left="321" w:right="104"/>
              <w:jc w:val="center"/>
              <w:rPr>
                <w:sz w:val="16"/>
              </w:rPr>
            </w:pPr>
            <w:r>
              <w:rPr>
                <w:sz w:val="16"/>
              </w:rPr>
              <w:t>Notes</w:t>
            </w:r>
          </w:p>
        </w:tc>
      </w:tr>
      <w:tr>
        <w:trPr>
          <w:trHeight w:val="309" w:hRule="atLeast"/>
        </w:trPr>
        <w:tc>
          <w:tcPr>
            <w:tcW w:w="2476" w:type="dxa"/>
            <w:tcBorders>
              <w:top w:val="dotted" w:sz="2" w:space="0" w:color="000000"/>
            </w:tcBorders>
          </w:tcPr>
          <w:p>
            <w:pPr>
              <w:pStyle w:val="TableParagraph"/>
              <w:spacing w:before="61"/>
              <w:ind w:left="76"/>
              <w:rPr>
                <w:sz w:val="16"/>
              </w:rPr>
            </w:pPr>
            <w:r>
              <w:rPr>
                <w:sz w:val="16"/>
              </w:rPr>
              <w:t>BRILLIANT BLUE FCF</w:t>
            </w:r>
          </w:p>
        </w:tc>
        <w:tc>
          <w:tcPr>
            <w:tcW w:w="694" w:type="dxa"/>
            <w:tcBorders>
              <w:top w:val="dotted" w:sz="2" w:space="0" w:color="000000"/>
            </w:tcBorders>
          </w:tcPr>
          <w:p>
            <w:pPr>
              <w:pStyle w:val="TableParagraph"/>
              <w:rPr>
                <w:rFonts w:ascii="Times New Roman"/>
                <w:sz w:val="18"/>
              </w:rPr>
            </w:pPr>
          </w:p>
        </w:tc>
        <w:tc>
          <w:tcPr>
            <w:tcW w:w="610" w:type="dxa"/>
            <w:tcBorders>
              <w:top w:val="dotted" w:sz="2" w:space="0" w:color="000000"/>
            </w:tcBorders>
          </w:tcPr>
          <w:p>
            <w:pPr>
              <w:pStyle w:val="TableParagraph"/>
              <w:spacing w:before="61"/>
              <w:ind w:left="26"/>
              <w:rPr>
                <w:sz w:val="16"/>
              </w:rPr>
            </w:pPr>
            <w:r>
              <w:rPr>
                <w:sz w:val="16"/>
              </w:rPr>
              <w:t>133</w:t>
            </w:r>
          </w:p>
        </w:tc>
        <w:tc>
          <w:tcPr>
            <w:tcW w:w="2604" w:type="dxa"/>
            <w:tcBorders>
              <w:top w:val="dotted" w:sz="2" w:space="0" w:color="000000"/>
            </w:tcBorders>
          </w:tcPr>
          <w:p>
            <w:pPr>
              <w:pStyle w:val="TableParagraph"/>
              <w:spacing w:before="61"/>
              <w:ind w:left="1396"/>
              <w:rPr>
                <w:sz w:val="16"/>
              </w:rPr>
            </w:pPr>
            <w:r>
              <w:rPr>
                <w:sz w:val="16"/>
              </w:rPr>
              <w:t>2008</w:t>
            </w:r>
          </w:p>
        </w:tc>
        <w:tc>
          <w:tcPr>
            <w:tcW w:w="1490" w:type="dxa"/>
            <w:tcBorders>
              <w:top w:val="dotted" w:sz="2" w:space="0" w:color="000000"/>
            </w:tcBorders>
          </w:tcPr>
          <w:p>
            <w:pPr>
              <w:pStyle w:val="TableParagraph"/>
              <w:spacing w:before="61"/>
              <w:ind w:left="386" w:right="315"/>
              <w:jc w:val="center"/>
              <w:rPr>
                <w:sz w:val="16"/>
              </w:rPr>
            </w:pPr>
            <w:r>
              <w:rPr>
                <w:sz w:val="16"/>
              </w:rPr>
              <w:t>300 mg/kg</w:t>
            </w:r>
          </w:p>
        </w:tc>
        <w:tc>
          <w:tcPr>
            <w:tcW w:w="1257" w:type="dxa"/>
            <w:tcBorders>
              <w:top w:val="dotted" w:sz="2" w:space="0" w:color="000000"/>
            </w:tcBorders>
          </w:tcPr>
          <w:p>
            <w:pPr>
              <w:pStyle w:val="TableParagraph"/>
              <w:spacing w:before="61"/>
              <w:ind w:left="321" w:right="165"/>
              <w:jc w:val="center"/>
              <w:rPr>
                <w:sz w:val="16"/>
              </w:rPr>
            </w:pPr>
            <w:r>
              <w:rPr>
                <w:sz w:val="16"/>
              </w:rPr>
              <w:t>4, 16 &amp; 50</w:t>
            </w:r>
          </w:p>
        </w:tc>
      </w:tr>
      <w:tr>
        <w:trPr>
          <w:trHeight w:val="306" w:hRule="atLeast"/>
        </w:trPr>
        <w:tc>
          <w:tcPr>
            <w:tcW w:w="2476" w:type="dxa"/>
          </w:tcPr>
          <w:p>
            <w:pPr>
              <w:pStyle w:val="TableParagraph"/>
              <w:spacing w:before="58"/>
              <w:ind w:left="76"/>
              <w:rPr>
                <w:sz w:val="16"/>
              </w:rPr>
            </w:pPr>
            <w:r>
              <w:rPr>
                <w:sz w:val="16"/>
              </w:rPr>
              <w:t>CARMINES</w:t>
            </w:r>
          </w:p>
        </w:tc>
        <w:tc>
          <w:tcPr>
            <w:tcW w:w="694" w:type="dxa"/>
          </w:tcPr>
          <w:p>
            <w:pPr>
              <w:pStyle w:val="TableParagraph"/>
              <w:rPr>
                <w:rFonts w:ascii="Times New Roman"/>
                <w:sz w:val="18"/>
              </w:rPr>
            </w:pPr>
          </w:p>
        </w:tc>
        <w:tc>
          <w:tcPr>
            <w:tcW w:w="610" w:type="dxa"/>
          </w:tcPr>
          <w:p>
            <w:pPr>
              <w:pStyle w:val="TableParagraph"/>
              <w:spacing w:before="58"/>
              <w:ind w:left="26"/>
              <w:rPr>
                <w:sz w:val="16"/>
              </w:rPr>
            </w:pPr>
            <w:r>
              <w:rPr>
                <w:sz w:val="16"/>
              </w:rPr>
              <w:t>120</w:t>
            </w:r>
          </w:p>
        </w:tc>
        <w:tc>
          <w:tcPr>
            <w:tcW w:w="2604" w:type="dxa"/>
          </w:tcPr>
          <w:p>
            <w:pPr>
              <w:pStyle w:val="TableParagraph"/>
              <w:spacing w:before="58"/>
              <w:ind w:left="1396"/>
              <w:rPr>
                <w:sz w:val="16"/>
              </w:rPr>
            </w:pPr>
            <w:r>
              <w:rPr>
                <w:sz w:val="16"/>
              </w:rPr>
              <w:t>2008</w:t>
            </w:r>
          </w:p>
        </w:tc>
        <w:tc>
          <w:tcPr>
            <w:tcW w:w="1490" w:type="dxa"/>
          </w:tcPr>
          <w:p>
            <w:pPr>
              <w:pStyle w:val="TableParagraph"/>
              <w:spacing w:before="58"/>
              <w:ind w:left="386" w:right="315"/>
              <w:jc w:val="center"/>
              <w:rPr>
                <w:sz w:val="16"/>
              </w:rPr>
            </w:pPr>
            <w:r>
              <w:rPr>
                <w:sz w:val="16"/>
              </w:rPr>
              <w:t>300 mg/kg</w:t>
            </w:r>
          </w:p>
        </w:tc>
        <w:tc>
          <w:tcPr>
            <w:tcW w:w="1257" w:type="dxa"/>
          </w:tcPr>
          <w:p>
            <w:pPr>
              <w:pStyle w:val="TableParagraph"/>
              <w:spacing w:before="58"/>
              <w:ind w:left="321" w:right="165"/>
              <w:jc w:val="center"/>
              <w:rPr>
                <w:sz w:val="16"/>
              </w:rPr>
            </w:pPr>
            <w:r>
              <w:rPr>
                <w:sz w:val="16"/>
              </w:rPr>
              <w:t>4, 16 &amp; 50</w:t>
            </w:r>
          </w:p>
        </w:tc>
      </w:tr>
      <w:tr>
        <w:trPr>
          <w:trHeight w:val="307" w:hRule="atLeast"/>
        </w:trPr>
        <w:tc>
          <w:tcPr>
            <w:tcW w:w="2476" w:type="dxa"/>
          </w:tcPr>
          <w:p>
            <w:pPr>
              <w:pStyle w:val="TableParagraph"/>
              <w:spacing w:before="59"/>
              <w:ind w:left="76" w:right="-44"/>
              <w:rPr>
                <w:sz w:val="16"/>
              </w:rPr>
            </w:pPr>
            <w:r>
              <w:rPr>
                <w:sz w:val="16"/>
              </w:rPr>
              <w:t>INDIGOTINE (INDIGO</w:t>
            </w:r>
            <w:r>
              <w:rPr>
                <w:spacing w:val="-20"/>
                <w:sz w:val="16"/>
              </w:rPr>
              <w:t> </w:t>
            </w:r>
            <w:r>
              <w:rPr>
                <w:sz w:val="16"/>
              </w:rPr>
              <w:t>CARMINE)</w:t>
            </w:r>
          </w:p>
        </w:tc>
        <w:tc>
          <w:tcPr>
            <w:tcW w:w="694" w:type="dxa"/>
          </w:tcPr>
          <w:p>
            <w:pPr>
              <w:pStyle w:val="TableParagraph"/>
              <w:rPr>
                <w:rFonts w:ascii="Times New Roman"/>
                <w:sz w:val="18"/>
              </w:rPr>
            </w:pPr>
          </w:p>
        </w:tc>
        <w:tc>
          <w:tcPr>
            <w:tcW w:w="610" w:type="dxa"/>
          </w:tcPr>
          <w:p>
            <w:pPr>
              <w:pStyle w:val="TableParagraph"/>
              <w:spacing w:before="59"/>
              <w:ind w:left="26"/>
              <w:rPr>
                <w:sz w:val="16"/>
              </w:rPr>
            </w:pPr>
            <w:r>
              <w:rPr>
                <w:sz w:val="16"/>
              </w:rPr>
              <w:t>132</w:t>
            </w:r>
          </w:p>
        </w:tc>
        <w:tc>
          <w:tcPr>
            <w:tcW w:w="2604" w:type="dxa"/>
          </w:tcPr>
          <w:p>
            <w:pPr>
              <w:pStyle w:val="TableParagraph"/>
              <w:spacing w:before="59"/>
              <w:ind w:left="1396"/>
              <w:rPr>
                <w:sz w:val="16"/>
              </w:rPr>
            </w:pPr>
            <w:r>
              <w:rPr>
                <w:sz w:val="16"/>
              </w:rPr>
              <w:t>2009</w:t>
            </w:r>
          </w:p>
        </w:tc>
        <w:tc>
          <w:tcPr>
            <w:tcW w:w="1490" w:type="dxa"/>
          </w:tcPr>
          <w:p>
            <w:pPr>
              <w:pStyle w:val="TableParagraph"/>
              <w:spacing w:before="59"/>
              <w:ind w:left="386" w:right="314"/>
              <w:jc w:val="center"/>
              <w:rPr>
                <w:sz w:val="16"/>
              </w:rPr>
            </w:pPr>
            <w:r>
              <w:rPr>
                <w:sz w:val="16"/>
              </w:rPr>
              <w:t>300 mg/kg</w:t>
            </w:r>
          </w:p>
        </w:tc>
        <w:tc>
          <w:tcPr>
            <w:tcW w:w="1257" w:type="dxa"/>
          </w:tcPr>
          <w:p>
            <w:pPr>
              <w:pStyle w:val="TableParagraph"/>
              <w:spacing w:before="59"/>
              <w:ind w:left="321" w:right="164"/>
              <w:jc w:val="center"/>
              <w:rPr>
                <w:sz w:val="16"/>
              </w:rPr>
            </w:pPr>
            <w:r>
              <w:rPr>
                <w:sz w:val="16"/>
              </w:rPr>
              <w:t>4, 16 &amp; 50</w:t>
            </w:r>
          </w:p>
        </w:tc>
      </w:tr>
      <w:tr>
        <w:trPr>
          <w:trHeight w:val="385" w:hRule="atLeast"/>
        </w:trPr>
        <w:tc>
          <w:tcPr>
            <w:tcW w:w="2476" w:type="dxa"/>
            <w:tcBorders>
              <w:bottom w:val="single" w:sz="18" w:space="0" w:color="000000"/>
            </w:tcBorders>
          </w:tcPr>
          <w:p>
            <w:pPr>
              <w:pStyle w:val="TableParagraph"/>
              <w:spacing w:before="59"/>
              <w:ind w:left="76"/>
              <w:rPr>
                <w:sz w:val="16"/>
              </w:rPr>
            </w:pPr>
            <w:r>
              <w:rPr>
                <w:sz w:val="16"/>
              </w:rPr>
              <w:t>SUNSET YELLOW FCF</w:t>
            </w:r>
          </w:p>
        </w:tc>
        <w:tc>
          <w:tcPr>
            <w:tcW w:w="694" w:type="dxa"/>
            <w:tcBorders>
              <w:bottom w:val="single" w:sz="18" w:space="0" w:color="000000"/>
            </w:tcBorders>
          </w:tcPr>
          <w:p>
            <w:pPr>
              <w:pStyle w:val="TableParagraph"/>
              <w:rPr>
                <w:rFonts w:ascii="Times New Roman"/>
                <w:sz w:val="18"/>
              </w:rPr>
            </w:pPr>
          </w:p>
        </w:tc>
        <w:tc>
          <w:tcPr>
            <w:tcW w:w="610" w:type="dxa"/>
            <w:tcBorders>
              <w:bottom w:val="single" w:sz="18" w:space="0" w:color="000000"/>
            </w:tcBorders>
          </w:tcPr>
          <w:p>
            <w:pPr>
              <w:pStyle w:val="TableParagraph"/>
              <w:spacing w:before="59"/>
              <w:ind w:left="26"/>
              <w:rPr>
                <w:sz w:val="16"/>
              </w:rPr>
            </w:pPr>
            <w:r>
              <w:rPr>
                <w:sz w:val="16"/>
              </w:rPr>
              <w:t>110</w:t>
            </w:r>
          </w:p>
        </w:tc>
        <w:tc>
          <w:tcPr>
            <w:tcW w:w="2604" w:type="dxa"/>
            <w:tcBorders>
              <w:bottom w:val="single" w:sz="18" w:space="0" w:color="000000"/>
            </w:tcBorders>
          </w:tcPr>
          <w:p>
            <w:pPr>
              <w:pStyle w:val="TableParagraph"/>
              <w:spacing w:before="59"/>
              <w:ind w:left="1396"/>
              <w:rPr>
                <w:sz w:val="16"/>
              </w:rPr>
            </w:pPr>
            <w:r>
              <w:rPr>
                <w:sz w:val="16"/>
              </w:rPr>
              <w:t>2008</w:t>
            </w:r>
          </w:p>
        </w:tc>
        <w:tc>
          <w:tcPr>
            <w:tcW w:w="1490" w:type="dxa"/>
            <w:tcBorders>
              <w:bottom w:val="single" w:sz="18" w:space="0" w:color="000000"/>
            </w:tcBorders>
          </w:tcPr>
          <w:p>
            <w:pPr>
              <w:pStyle w:val="TableParagraph"/>
              <w:spacing w:before="59"/>
              <w:ind w:left="386" w:right="315"/>
              <w:jc w:val="center"/>
              <w:rPr>
                <w:sz w:val="16"/>
              </w:rPr>
            </w:pPr>
            <w:r>
              <w:rPr>
                <w:sz w:val="16"/>
              </w:rPr>
              <w:t>300 mg/kg</w:t>
            </w:r>
          </w:p>
        </w:tc>
        <w:tc>
          <w:tcPr>
            <w:tcW w:w="1257" w:type="dxa"/>
            <w:tcBorders>
              <w:bottom w:val="single" w:sz="18" w:space="0" w:color="000000"/>
            </w:tcBorders>
          </w:tcPr>
          <w:p>
            <w:pPr>
              <w:pStyle w:val="TableParagraph"/>
              <w:spacing w:before="59"/>
              <w:ind w:left="321" w:right="165"/>
              <w:jc w:val="center"/>
              <w:rPr>
                <w:sz w:val="16"/>
              </w:rPr>
            </w:pPr>
            <w:r>
              <w:rPr>
                <w:sz w:val="16"/>
              </w:rPr>
              <w:t>4, 16 &amp; 50</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09.1.2</w:t>
      </w:r>
    </w:p>
    <w:p>
      <w:pPr>
        <w:spacing w:line="244" w:lineRule="auto" w:before="43"/>
        <w:ind w:left="288" w:right="1767" w:firstLine="0"/>
        <w:jc w:val="left"/>
        <w:rPr>
          <w:b/>
          <w:sz w:val="24"/>
        </w:rPr>
      </w:pPr>
      <w:r>
        <w:rPr/>
        <w:br w:type="column"/>
      </w:r>
      <w:r>
        <w:rPr>
          <w:b/>
          <w:color w:val="FF0000"/>
          <w:sz w:val="24"/>
        </w:rPr>
        <w:t>Fresh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488" from="60.599998pt,3.684206pt" to="518.099998pt,3.684206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3"/>
        <w:rPr>
          <w:sz w:val="3"/>
        </w:rPr>
      </w:pPr>
    </w:p>
    <w:p>
      <w:pPr>
        <w:spacing w:line="20" w:lineRule="exact"/>
        <w:ind w:left="211" w:right="0" w:firstLine="0"/>
        <w:rPr>
          <w:sz w:val="2"/>
        </w:rPr>
      </w:pPr>
      <w:r>
        <w:rPr>
          <w:sz w:val="2"/>
        </w:rPr>
        <w:pict>
          <v:group style="width:457.5pt;height:.1pt;mso-position-horizontal-relative:char;mso-position-vertical-relative:line" coordorigin="0,0" coordsize="9150,2">
            <v:line style="position:absolute" from="0,1" to="9150,1" stroked="true" strokeweight=".059998pt" strokecolor="#000000">
              <v:stroke dashstyle="solid"/>
            </v:line>
          </v:group>
        </w:pict>
      </w:r>
      <w:r>
        <w:rPr>
          <w:sz w:val="2"/>
        </w:rPr>
      </w:r>
    </w:p>
    <w:p>
      <w:pPr>
        <w:spacing w:after="0" w:line="20" w:lineRule="exact"/>
        <w:rPr>
          <w:sz w:val="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spacing w:after="14"/>
      </w:pPr>
      <w:r>
        <w:rPr/>
        <w:pict>
          <v:line style="position:absolute;mso-position-horizontal-relative:page;mso-position-vertical-relative:paragraph;z-index:-3542056" from="60.599998pt,34.956184pt" to="518.099998pt,34.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09.1.2</w:t>
        <w:tab/>
        <w:t>Fresh mollusks, crustaceans,</w:t>
      </w:r>
      <w:r>
        <w:rPr>
          <w:color w:val="FF0000"/>
          <w:spacing w:val="-2"/>
        </w:rPr>
        <w:t> </w:t>
      </w:r>
      <w:r>
        <w:rPr>
          <w:color w:val="FF0000"/>
        </w:rPr>
        <w:t>and</w:t>
      </w: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945"/>
        <w:gridCol w:w="1373"/>
        <w:gridCol w:w="1578"/>
        <w:gridCol w:w="1260"/>
      </w:tblGrid>
      <w:tr>
        <w:trPr>
          <w:trHeight w:val="583" w:hRule="atLeast"/>
        </w:trPr>
        <w:tc>
          <w:tcPr>
            <w:tcW w:w="9133" w:type="dxa"/>
            <w:gridSpan w:val="5"/>
          </w:tcPr>
          <w:p>
            <w:pPr>
              <w:pStyle w:val="TableParagraph"/>
              <w:spacing w:line="268" w:lineRule="exact"/>
              <w:ind w:left="4017" w:right="3582"/>
              <w:jc w:val="center"/>
              <w:rPr>
                <w:b/>
                <w:sz w:val="24"/>
              </w:rPr>
            </w:pPr>
            <w:r>
              <w:rPr>
                <w:b/>
                <w:color w:val="FF0000"/>
                <w:sz w:val="24"/>
              </w:rPr>
              <w:t>echinoderms</w:t>
            </w:r>
          </w:p>
          <w:p>
            <w:pPr>
              <w:pStyle w:val="TableParagraph"/>
              <w:tabs>
                <w:tab w:pos="3255" w:val="left" w:leader="none"/>
                <w:tab w:pos="4996" w:val="left" w:leader="none"/>
                <w:tab w:pos="6795" w:val="left" w:leader="none"/>
                <w:tab w:pos="8402" w:val="left" w:leader="none"/>
              </w:tabs>
              <w:spacing w:before="95"/>
              <w:ind w:left="196"/>
              <w:rPr>
                <w:sz w:val="16"/>
              </w:rPr>
            </w:pPr>
            <w:r>
              <w:rPr>
                <w:sz w:val="16"/>
              </w:rPr>
              <w:t>Additive</w:t>
              <w:tab/>
              <w:t>INS</w:t>
              <w:tab/>
              <w:t>Year</w:t>
            </w:r>
            <w:r>
              <w:rPr>
                <w:spacing w:val="-4"/>
                <w:sz w:val="16"/>
              </w:rPr>
              <w:t> </w:t>
            </w:r>
            <w:r>
              <w:rPr>
                <w:sz w:val="16"/>
              </w:rPr>
              <w:t>Adopted</w:t>
              <w:tab/>
              <w:t>Max</w:t>
            </w:r>
            <w:r>
              <w:rPr>
                <w:spacing w:val="-2"/>
                <w:sz w:val="16"/>
              </w:rPr>
              <w:t> </w:t>
            </w:r>
            <w:r>
              <w:rPr>
                <w:sz w:val="16"/>
              </w:rPr>
              <w:t>Level</w:t>
              <w:tab/>
              <w:t>Notes</w:t>
            </w:r>
          </w:p>
        </w:tc>
      </w:tr>
      <w:tr>
        <w:trPr>
          <w:trHeight w:val="308" w:hRule="atLeast"/>
        </w:trPr>
        <w:tc>
          <w:tcPr>
            <w:tcW w:w="2977" w:type="dxa"/>
            <w:tcBorders>
              <w:top w:val="dotted" w:sz="2" w:space="0" w:color="000000"/>
            </w:tcBorders>
          </w:tcPr>
          <w:p>
            <w:pPr>
              <w:pStyle w:val="TableParagraph"/>
              <w:spacing w:before="60"/>
              <w:ind w:left="76"/>
              <w:rPr>
                <w:sz w:val="16"/>
              </w:rPr>
            </w:pPr>
            <w:r>
              <w:rPr>
                <w:sz w:val="16"/>
              </w:rPr>
              <w:t>BRILLIANT BLUE FCF</w:t>
            </w:r>
          </w:p>
        </w:tc>
        <w:tc>
          <w:tcPr>
            <w:tcW w:w="1945" w:type="dxa"/>
            <w:tcBorders>
              <w:top w:val="dotted" w:sz="2" w:space="0" w:color="000000"/>
            </w:tcBorders>
          </w:tcPr>
          <w:p>
            <w:pPr>
              <w:pStyle w:val="TableParagraph"/>
              <w:spacing w:before="60"/>
              <w:ind w:left="219"/>
              <w:rPr>
                <w:sz w:val="16"/>
              </w:rPr>
            </w:pPr>
            <w:r>
              <w:rPr>
                <w:sz w:val="16"/>
              </w:rPr>
              <w:t>133</w:t>
            </w:r>
          </w:p>
        </w:tc>
        <w:tc>
          <w:tcPr>
            <w:tcW w:w="1373" w:type="dxa"/>
            <w:tcBorders>
              <w:top w:val="dotted" w:sz="2" w:space="0" w:color="000000"/>
            </w:tcBorders>
          </w:tcPr>
          <w:p>
            <w:pPr>
              <w:pStyle w:val="TableParagraph"/>
              <w:spacing w:before="60"/>
              <w:ind w:left="254"/>
              <w:rPr>
                <w:sz w:val="16"/>
              </w:rPr>
            </w:pPr>
            <w:r>
              <w:rPr>
                <w:sz w:val="16"/>
              </w:rPr>
              <w:t>2005</w:t>
            </w:r>
          </w:p>
        </w:tc>
        <w:tc>
          <w:tcPr>
            <w:tcW w:w="1578" w:type="dxa"/>
            <w:tcBorders>
              <w:top w:val="dotted" w:sz="2" w:space="0" w:color="000000"/>
            </w:tcBorders>
          </w:tcPr>
          <w:p>
            <w:pPr>
              <w:pStyle w:val="TableParagraph"/>
              <w:spacing w:before="60"/>
              <w:ind w:right="338"/>
              <w:jc w:val="right"/>
              <w:rPr>
                <w:sz w:val="16"/>
              </w:rPr>
            </w:pPr>
            <w:r>
              <w:rPr>
                <w:sz w:val="16"/>
              </w:rPr>
              <w:t>500 mg/kg</w:t>
            </w:r>
          </w:p>
        </w:tc>
        <w:tc>
          <w:tcPr>
            <w:tcW w:w="1260" w:type="dxa"/>
            <w:tcBorders>
              <w:top w:val="dotted" w:sz="2" w:space="0" w:color="000000"/>
            </w:tcBorders>
          </w:tcPr>
          <w:p>
            <w:pPr>
              <w:pStyle w:val="TableParagraph"/>
              <w:spacing w:before="60"/>
              <w:ind w:left="319" w:right="165"/>
              <w:jc w:val="center"/>
              <w:rPr>
                <w:sz w:val="16"/>
              </w:rPr>
            </w:pPr>
            <w:r>
              <w:rPr>
                <w:sz w:val="16"/>
              </w:rPr>
              <w:t>4 &amp; 16</w:t>
            </w:r>
          </w:p>
        </w:tc>
      </w:tr>
      <w:tr>
        <w:trPr>
          <w:trHeight w:val="307" w:hRule="atLeast"/>
        </w:trPr>
        <w:tc>
          <w:tcPr>
            <w:tcW w:w="2977" w:type="dxa"/>
          </w:tcPr>
          <w:p>
            <w:pPr>
              <w:pStyle w:val="TableParagraph"/>
              <w:spacing w:before="59"/>
              <w:ind w:left="76"/>
              <w:rPr>
                <w:sz w:val="16"/>
              </w:rPr>
            </w:pPr>
            <w:r>
              <w:rPr>
                <w:sz w:val="16"/>
              </w:rPr>
              <w:t>CARMINES</w:t>
            </w:r>
          </w:p>
        </w:tc>
        <w:tc>
          <w:tcPr>
            <w:tcW w:w="1945" w:type="dxa"/>
          </w:tcPr>
          <w:p>
            <w:pPr>
              <w:pStyle w:val="TableParagraph"/>
              <w:spacing w:before="59"/>
              <w:ind w:left="219"/>
              <w:rPr>
                <w:sz w:val="16"/>
              </w:rPr>
            </w:pPr>
            <w:r>
              <w:rPr>
                <w:sz w:val="16"/>
              </w:rPr>
              <w:t>120</w:t>
            </w:r>
          </w:p>
        </w:tc>
        <w:tc>
          <w:tcPr>
            <w:tcW w:w="1373" w:type="dxa"/>
          </w:tcPr>
          <w:p>
            <w:pPr>
              <w:pStyle w:val="TableParagraph"/>
              <w:spacing w:before="59"/>
              <w:ind w:left="254"/>
              <w:rPr>
                <w:sz w:val="16"/>
              </w:rPr>
            </w:pPr>
            <w:r>
              <w:rPr>
                <w:sz w:val="16"/>
              </w:rPr>
              <w:t>2008</w:t>
            </w:r>
          </w:p>
        </w:tc>
        <w:tc>
          <w:tcPr>
            <w:tcW w:w="1578" w:type="dxa"/>
          </w:tcPr>
          <w:p>
            <w:pPr>
              <w:pStyle w:val="TableParagraph"/>
              <w:spacing w:before="59"/>
              <w:ind w:right="338"/>
              <w:jc w:val="right"/>
              <w:rPr>
                <w:sz w:val="16"/>
              </w:rPr>
            </w:pPr>
            <w:r>
              <w:rPr>
                <w:sz w:val="16"/>
              </w:rPr>
              <w:t>500 mg/kg</w:t>
            </w:r>
          </w:p>
        </w:tc>
        <w:tc>
          <w:tcPr>
            <w:tcW w:w="1260" w:type="dxa"/>
          </w:tcPr>
          <w:p>
            <w:pPr>
              <w:pStyle w:val="TableParagraph"/>
              <w:spacing w:before="59"/>
              <w:ind w:left="319" w:right="166"/>
              <w:jc w:val="center"/>
              <w:rPr>
                <w:sz w:val="16"/>
              </w:rPr>
            </w:pPr>
            <w:r>
              <w:rPr>
                <w:sz w:val="16"/>
              </w:rPr>
              <w:t>4 &amp; 16</w:t>
            </w:r>
          </w:p>
        </w:tc>
      </w:tr>
      <w:tr>
        <w:trPr>
          <w:trHeight w:val="307" w:hRule="atLeast"/>
        </w:trPr>
        <w:tc>
          <w:tcPr>
            <w:tcW w:w="2977" w:type="dxa"/>
          </w:tcPr>
          <w:p>
            <w:pPr>
              <w:pStyle w:val="TableParagraph"/>
              <w:spacing w:before="59"/>
              <w:ind w:left="76"/>
              <w:rPr>
                <w:sz w:val="16"/>
              </w:rPr>
            </w:pPr>
            <w:r>
              <w:rPr>
                <w:sz w:val="16"/>
              </w:rPr>
              <w:t>SULFITES</w:t>
            </w:r>
          </w:p>
        </w:tc>
        <w:tc>
          <w:tcPr>
            <w:tcW w:w="1945" w:type="dxa"/>
          </w:tcPr>
          <w:p>
            <w:pPr>
              <w:pStyle w:val="TableParagraph"/>
              <w:spacing w:before="59"/>
              <w:ind w:left="219"/>
              <w:rPr>
                <w:sz w:val="16"/>
              </w:rPr>
            </w:pPr>
            <w:r>
              <w:rPr>
                <w:sz w:val="16"/>
              </w:rPr>
              <w:t>220-225, 227, 228, 539</w:t>
            </w:r>
          </w:p>
        </w:tc>
        <w:tc>
          <w:tcPr>
            <w:tcW w:w="1373" w:type="dxa"/>
          </w:tcPr>
          <w:p>
            <w:pPr>
              <w:pStyle w:val="TableParagraph"/>
              <w:spacing w:before="59"/>
              <w:ind w:left="254"/>
              <w:rPr>
                <w:sz w:val="16"/>
              </w:rPr>
            </w:pPr>
            <w:r>
              <w:rPr>
                <w:sz w:val="16"/>
              </w:rPr>
              <w:t>2006</w:t>
            </w:r>
          </w:p>
        </w:tc>
        <w:tc>
          <w:tcPr>
            <w:tcW w:w="1578" w:type="dxa"/>
          </w:tcPr>
          <w:p>
            <w:pPr>
              <w:pStyle w:val="TableParagraph"/>
              <w:spacing w:before="59"/>
              <w:ind w:right="338"/>
              <w:jc w:val="right"/>
              <w:rPr>
                <w:sz w:val="16"/>
              </w:rPr>
            </w:pPr>
            <w:r>
              <w:rPr>
                <w:sz w:val="16"/>
              </w:rPr>
              <w:t>100 mg/kg</w:t>
            </w:r>
          </w:p>
        </w:tc>
        <w:tc>
          <w:tcPr>
            <w:tcW w:w="1260" w:type="dxa"/>
          </w:tcPr>
          <w:p>
            <w:pPr>
              <w:pStyle w:val="TableParagraph"/>
              <w:spacing w:before="59"/>
              <w:ind w:left="319" w:right="165"/>
              <w:jc w:val="center"/>
              <w:rPr>
                <w:sz w:val="16"/>
              </w:rPr>
            </w:pPr>
            <w:r>
              <w:rPr>
                <w:sz w:val="16"/>
              </w:rPr>
              <w:t>44</w:t>
            </w:r>
          </w:p>
        </w:tc>
      </w:tr>
      <w:tr>
        <w:trPr>
          <w:trHeight w:val="385" w:hRule="atLeast"/>
        </w:trPr>
        <w:tc>
          <w:tcPr>
            <w:tcW w:w="2977" w:type="dxa"/>
            <w:tcBorders>
              <w:bottom w:val="single" w:sz="18" w:space="0" w:color="000000"/>
            </w:tcBorders>
          </w:tcPr>
          <w:p>
            <w:pPr>
              <w:pStyle w:val="TableParagraph"/>
              <w:spacing w:before="59"/>
              <w:ind w:left="76"/>
              <w:rPr>
                <w:sz w:val="16"/>
              </w:rPr>
            </w:pPr>
            <w:r>
              <w:rPr>
                <w:sz w:val="16"/>
              </w:rPr>
              <w:t>SUNSET YELLOW FCF</w:t>
            </w:r>
          </w:p>
        </w:tc>
        <w:tc>
          <w:tcPr>
            <w:tcW w:w="1945" w:type="dxa"/>
            <w:tcBorders>
              <w:bottom w:val="single" w:sz="18" w:space="0" w:color="000000"/>
            </w:tcBorders>
          </w:tcPr>
          <w:p>
            <w:pPr>
              <w:pStyle w:val="TableParagraph"/>
              <w:spacing w:before="59"/>
              <w:ind w:left="219"/>
              <w:rPr>
                <w:sz w:val="16"/>
              </w:rPr>
            </w:pPr>
            <w:r>
              <w:rPr>
                <w:sz w:val="16"/>
              </w:rPr>
              <w:t>110</w:t>
            </w:r>
          </w:p>
        </w:tc>
        <w:tc>
          <w:tcPr>
            <w:tcW w:w="1373" w:type="dxa"/>
            <w:tcBorders>
              <w:bottom w:val="single" w:sz="18" w:space="0" w:color="000000"/>
            </w:tcBorders>
          </w:tcPr>
          <w:p>
            <w:pPr>
              <w:pStyle w:val="TableParagraph"/>
              <w:spacing w:before="59"/>
              <w:ind w:left="254"/>
              <w:rPr>
                <w:sz w:val="16"/>
              </w:rPr>
            </w:pPr>
            <w:r>
              <w:rPr>
                <w:sz w:val="16"/>
              </w:rPr>
              <w:t>2008</w:t>
            </w:r>
          </w:p>
        </w:tc>
        <w:tc>
          <w:tcPr>
            <w:tcW w:w="1578" w:type="dxa"/>
            <w:tcBorders>
              <w:bottom w:val="single" w:sz="18" w:space="0" w:color="000000"/>
            </w:tcBorders>
          </w:tcPr>
          <w:p>
            <w:pPr>
              <w:pStyle w:val="TableParagraph"/>
              <w:spacing w:before="59"/>
              <w:ind w:right="338"/>
              <w:jc w:val="right"/>
              <w:rPr>
                <w:sz w:val="16"/>
              </w:rPr>
            </w:pPr>
            <w:r>
              <w:rPr>
                <w:sz w:val="16"/>
              </w:rPr>
              <w:t>300 mg/kg</w:t>
            </w:r>
          </w:p>
        </w:tc>
        <w:tc>
          <w:tcPr>
            <w:tcW w:w="1260" w:type="dxa"/>
            <w:tcBorders>
              <w:bottom w:val="single" w:sz="18" w:space="0" w:color="000000"/>
            </w:tcBorders>
          </w:tcPr>
          <w:p>
            <w:pPr>
              <w:pStyle w:val="TableParagraph"/>
              <w:spacing w:before="59"/>
              <w:ind w:left="319" w:right="165"/>
              <w:jc w:val="center"/>
              <w:rPr>
                <w:sz w:val="16"/>
              </w:rPr>
            </w:pPr>
            <w:r>
              <w:rPr>
                <w:sz w:val="16"/>
              </w:rPr>
              <w:t>4 &amp; 16</w:t>
            </w:r>
          </w:p>
        </w:tc>
      </w:tr>
      <w:tr>
        <w:trPr>
          <w:trHeight w:val="696" w:hRule="atLeast"/>
        </w:trPr>
        <w:tc>
          <w:tcPr>
            <w:tcW w:w="9133" w:type="dxa"/>
            <w:gridSpan w:val="5"/>
          </w:tcPr>
          <w:p>
            <w:pPr>
              <w:pStyle w:val="TableParagraph"/>
              <w:tabs>
                <w:tab w:pos="2476" w:val="left" w:leader="none"/>
                <w:tab w:pos="403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09.2</w:t>
              <w:tab/>
              <w:t>Processed fish and fish products,</w:t>
            </w:r>
            <w:r>
              <w:rPr>
                <w:b/>
                <w:color w:val="FF0000"/>
                <w:spacing w:val="-17"/>
                <w:sz w:val="24"/>
              </w:rPr>
              <w:t> </w:t>
            </w:r>
            <w:r>
              <w:rPr>
                <w:b/>
                <w:color w:val="FF0000"/>
                <w:sz w:val="24"/>
              </w:rPr>
              <w:t>including</w:t>
            </w:r>
          </w:p>
          <w:p>
            <w:pPr>
              <w:pStyle w:val="TableParagraph"/>
              <w:spacing w:before="6"/>
              <w:ind w:left="4036"/>
              <w:rPr>
                <w:b/>
                <w:sz w:val="24"/>
              </w:rPr>
            </w:pPr>
            <w:r>
              <w:rPr>
                <w:b/>
                <w:color w:val="FF0000"/>
                <w:sz w:val="24"/>
              </w:rPr>
              <w:t>mollusks, crustaceans, and echinoderms</w:t>
            </w:r>
          </w:p>
        </w:tc>
      </w:tr>
      <w:tr>
        <w:trPr>
          <w:trHeight w:val="235" w:hRule="atLeast"/>
        </w:trPr>
        <w:tc>
          <w:tcPr>
            <w:tcW w:w="2977"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1945" w:type="dxa"/>
            <w:tcBorders>
              <w:top w:val="dotted" w:sz="2" w:space="0" w:color="000000"/>
              <w:bottom w:val="dotted" w:sz="2" w:space="0" w:color="000000"/>
            </w:tcBorders>
          </w:tcPr>
          <w:p>
            <w:pPr>
              <w:pStyle w:val="TableParagraph"/>
              <w:spacing w:before="14"/>
              <w:ind w:left="278"/>
              <w:rPr>
                <w:sz w:val="16"/>
              </w:rPr>
            </w:pPr>
            <w:r>
              <w:rPr>
                <w:sz w:val="16"/>
              </w:rPr>
              <w:t>INS</w:t>
            </w:r>
          </w:p>
        </w:tc>
        <w:tc>
          <w:tcPr>
            <w:tcW w:w="1373" w:type="dxa"/>
            <w:tcBorders>
              <w:top w:val="dotted" w:sz="2" w:space="0" w:color="000000"/>
              <w:bottom w:val="dotted" w:sz="2" w:space="0" w:color="000000"/>
            </w:tcBorders>
          </w:tcPr>
          <w:p>
            <w:pPr>
              <w:pStyle w:val="TableParagraph"/>
              <w:spacing w:before="14"/>
              <w:ind w:left="74"/>
              <w:rPr>
                <w:sz w:val="16"/>
              </w:rPr>
            </w:pPr>
            <w:r>
              <w:rPr>
                <w:sz w:val="16"/>
              </w:rPr>
              <w:t>Year Adopted</w:t>
            </w:r>
          </w:p>
        </w:tc>
        <w:tc>
          <w:tcPr>
            <w:tcW w:w="1578" w:type="dxa"/>
            <w:tcBorders>
              <w:top w:val="dotted" w:sz="2" w:space="0" w:color="000000"/>
              <w:bottom w:val="dotted" w:sz="2" w:space="0" w:color="000000"/>
            </w:tcBorders>
          </w:tcPr>
          <w:p>
            <w:pPr>
              <w:pStyle w:val="TableParagraph"/>
              <w:spacing w:before="14"/>
              <w:ind w:right="346"/>
              <w:jc w:val="right"/>
              <w:rPr>
                <w:sz w:val="16"/>
              </w:rPr>
            </w:pPr>
            <w:r>
              <w:rPr>
                <w:sz w:val="16"/>
              </w:rPr>
              <w:t>Max Level</w:t>
            </w:r>
          </w:p>
        </w:tc>
        <w:tc>
          <w:tcPr>
            <w:tcW w:w="1260" w:type="dxa"/>
            <w:tcBorders>
              <w:top w:val="dotted" w:sz="2" w:space="0" w:color="000000"/>
              <w:bottom w:val="dotted" w:sz="2" w:space="0" w:color="000000"/>
            </w:tcBorders>
          </w:tcPr>
          <w:p>
            <w:pPr>
              <w:pStyle w:val="TableParagraph"/>
              <w:spacing w:before="14"/>
              <w:ind w:left="319" w:right="103"/>
              <w:jc w:val="center"/>
              <w:rPr>
                <w:sz w:val="16"/>
              </w:rPr>
            </w:pPr>
            <w:r>
              <w:rPr>
                <w:sz w:val="16"/>
              </w:rPr>
              <w:t>Notes</w:t>
            </w:r>
          </w:p>
        </w:tc>
      </w:tr>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945" w:type="dxa"/>
            <w:tcBorders>
              <w:top w:val="dotted" w:sz="2" w:space="0" w:color="000000"/>
            </w:tcBorders>
          </w:tcPr>
          <w:p>
            <w:pPr>
              <w:pStyle w:val="TableParagraph"/>
              <w:spacing w:before="60"/>
              <w:ind w:left="219"/>
              <w:rPr>
                <w:sz w:val="16"/>
              </w:rPr>
            </w:pPr>
            <w:r>
              <w:rPr>
                <w:sz w:val="16"/>
              </w:rPr>
              <w:t>950</w:t>
            </w:r>
          </w:p>
        </w:tc>
        <w:tc>
          <w:tcPr>
            <w:tcW w:w="1373" w:type="dxa"/>
            <w:tcBorders>
              <w:top w:val="dotted" w:sz="2" w:space="0" w:color="000000"/>
            </w:tcBorders>
          </w:tcPr>
          <w:p>
            <w:pPr>
              <w:pStyle w:val="TableParagraph"/>
              <w:spacing w:before="60"/>
              <w:ind w:left="254"/>
              <w:rPr>
                <w:sz w:val="16"/>
              </w:rPr>
            </w:pPr>
            <w:r>
              <w:rPr>
                <w:sz w:val="16"/>
              </w:rPr>
              <w:t>2008</w:t>
            </w:r>
          </w:p>
        </w:tc>
        <w:tc>
          <w:tcPr>
            <w:tcW w:w="1578" w:type="dxa"/>
            <w:tcBorders>
              <w:top w:val="dotted" w:sz="2" w:space="0" w:color="000000"/>
            </w:tcBorders>
          </w:tcPr>
          <w:p>
            <w:pPr>
              <w:pStyle w:val="TableParagraph"/>
              <w:spacing w:before="60"/>
              <w:ind w:right="338"/>
              <w:jc w:val="right"/>
              <w:rPr>
                <w:sz w:val="16"/>
              </w:rPr>
            </w:pPr>
            <w:r>
              <w:rPr>
                <w:sz w:val="16"/>
              </w:rPr>
              <w:t>200 mg/kg</w:t>
            </w:r>
          </w:p>
        </w:tc>
        <w:tc>
          <w:tcPr>
            <w:tcW w:w="1260" w:type="dxa"/>
            <w:tcBorders>
              <w:top w:val="dotted" w:sz="2" w:space="0" w:color="000000"/>
            </w:tcBorders>
          </w:tcPr>
          <w:p>
            <w:pPr>
              <w:pStyle w:val="TableParagraph"/>
              <w:spacing w:before="60"/>
              <w:ind w:left="319" w:right="164"/>
              <w:jc w:val="center"/>
              <w:rPr>
                <w:sz w:val="16"/>
              </w:rPr>
            </w:pPr>
            <w:r>
              <w:rPr>
                <w:sz w:val="16"/>
              </w:rPr>
              <w:t>144 &amp; 188</w:t>
            </w:r>
          </w:p>
        </w:tc>
      </w:tr>
      <w:tr>
        <w:trPr>
          <w:trHeight w:val="307" w:hRule="atLeast"/>
        </w:trPr>
        <w:tc>
          <w:tcPr>
            <w:tcW w:w="2977" w:type="dxa"/>
          </w:tcPr>
          <w:p>
            <w:pPr>
              <w:pStyle w:val="TableParagraph"/>
              <w:spacing w:before="59"/>
              <w:ind w:left="76"/>
              <w:rPr>
                <w:sz w:val="16"/>
              </w:rPr>
            </w:pPr>
            <w:r>
              <w:rPr>
                <w:sz w:val="16"/>
              </w:rPr>
              <w:t>ASPARTAME</w:t>
            </w:r>
          </w:p>
        </w:tc>
        <w:tc>
          <w:tcPr>
            <w:tcW w:w="1945" w:type="dxa"/>
          </w:tcPr>
          <w:p>
            <w:pPr>
              <w:pStyle w:val="TableParagraph"/>
              <w:spacing w:before="59"/>
              <w:ind w:left="219"/>
              <w:rPr>
                <w:sz w:val="16"/>
              </w:rPr>
            </w:pPr>
            <w:r>
              <w:rPr>
                <w:sz w:val="16"/>
              </w:rPr>
              <w:t>951</w:t>
            </w:r>
          </w:p>
        </w:tc>
        <w:tc>
          <w:tcPr>
            <w:tcW w:w="1373" w:type="dxa"/>
          </w:tcPr>
          <w:p>
            <w:pPr>
              <w:pStyle w:val="TableParagraph"/>
              <w:spacing w:before="59"/>
              <w:ind w:left="254"/>
              <w:rPr>
                <w:sz w:val="16"/>
              </w:rPr>
            </w:pPr>
            <w:r>
              <w:rPr>
                <w:sz w:val="16"/>
              </w:rPr>
              <w:t>2007</w:t>
            </w:r>
          </w:p>
        </w:tc>
        <w:tc>
          <w:tcPr>
            <w:tcW w:w="1578" w:type="dxa"/>
          </w:tcPr>
          <w:p>
            <w:pPr>
              <w:pStyle w:val="TableParagraph"/>
              <w:spacing w:before="59"/>
              <w:ind w:right="338"/>
              <w:jc w:val="right"/>
              <w:rPr>
                <w:sz w:val="16"/>
              </w:rPr>
            </w:pPr>
            <w:r>
              <w:rPr>
                <w:sz w:val="16"/>
              </w:rPr>
              <w:t>300 mg/kg</w:t>
            </w:r>
          </w:p>
        </w:tc>
        <w:tc>
          <w:tcPr>
            <w:tcW w:w="1260" w:type="dxa"/>
          </w:tcPr>
          <w:p>
            <w:pPr>
              <w:pStyle w:val="TableParagraph"/>
              <w:spacing w:before="59"/>
              <w:ind w:left="319" w:right="164"/>
              <w:jc w:val="center"/>
              <w:rPr>
                <w:sz w:val="16"/>
              </w:rPr>
            </w:pPr>
            <w:r>
              <w:rPr>
                <w:sz w:val="16"/>
              </w:rPr>
              <w:t>144 &amp; 191</w:t>
            </w:r>
          </w:p>
        </w:tc>
      </w:tr>
      <w:tr>
        <w:trPr>
          <w:trHeight w:val="307" w:hRule="atLeast"/>
        </w:trPr>
        <w:tc>
          <w:tcPr>
            <w:tcW w:w="2977" w:type="dxa"/>
          </w:tcPr>
          <w:p>
            <w:pPr>
              <w:pStyle w:val="TableParagraph"/>
              <w:spacing w:before="59"/>
              <w:ind w:left="76"/>
              <w:rPr>
                <w:sz w:val="16"/>
              </w:rPr>
            </w:pPr>
            <w:r>
              <w:rPr>
                <w:sz w:val="16"/>
              </w:rPr>
              <w:t>CARAMEL III - AMMONIA PROCESS</w:t>
            </w:r>
          </w:p>
        </w:tc>
        <w:tc>
          <w:tcPr>
            <w:tcW w:w="1945" w:type="dxa"/>
          </w:tcPr>
          <w:p>
            <w:pPr>
              <w:pStyle w:val="TableParagraph"/>
              <w:spacing w:before="59"/>
              <w:ind w:left="219"/>
              <w:rPr>
                <w:sz w:val="16"/>
              </w:rPr>
            </w:pPr>
            <w:r>
              <w:rPr>
                <w:sz w:val="16"/>
              </w:rPr>
              <w:t>150c</w:t>
            </w:r>
          </w:p>
        </w:tc>
        <w:tc>
          <w:tcPr>
            <w:tcW w:w="1373" w:type="dxa"/>
          </w:tcPr>
          <w:p>
            <w:pPr>
              <w:pStyle w:val="TableParagraph"/>
              <w:spacing w:before="59"/>
              <w:ind w:left="254"/>
              <w:rPr>
                <w:sz w:val="16"/>
              </w:rPr>
            </w:pPr>
            <w:r>
              <w:rPr>
                <w:sz w:val="16"/>
              </w:rPr>
              <w:t>2009</w:t>
            </w:r>
          </w:p>
        </w:tc>
        <w:tc>
          <w:tcPr>
            <w:tcW w:w="1578" w:type="dxa"/>
          </w:tcPr>
          <w:p>
            <w:pPr>
              <w:pStyle w:val="TableParagraph"/>
              <w:spacing w:before="59"/>
              <w:ind w:right="338"/>
              <w:jc w:val="right"/>
              <w:rPr>
                <w:sz w:val="16"/>
              </w:rPr>
            </w:pPr>
            <w:r>
              <w:rPr>
                <w:sz w:val="16"/>
              </w:rPr>
              <w:t>30000 mg/kg</w:t>
            </w:r>
          </w:p>
        </w:tc>
        <w:tc>
          <w:tcPr>
            <w:tcW w:w="1260" w:type="dxa"/>
          </w:tcPr>
          <w:p>
            <w:pPr>
              <w:pStyle w:val="TableParagraph"/>
              <w:rPr>
                <w:rFonts w:ascii="Times New Roman"/>
                <w:sz w:val="16"/>
              </w:rPr>
            </w:pPr>
          </w:p>
        </w:tc>
      </w:tr>
      <w:tr>
        <w:trPr>
          <w:trHeight w:val="552" w:hRule="atLeast"/>
        </w:trPr>
        <w:tc>
          <w:tcPr>
            <w:tcW w:w="2977" w:type="dxa"/>
            <w:tcBorders>
              <w:bottom w:val="single" w:sz="18" w:space="0" w:color="000000"/>
            </w:tcBorders>
          </w:tcPr>
          <w:p>
            <w:pPr>
              <w:pStyle w:val="TableParagraph"/>
              <w:spacing w:before="59"/>
              <w:ind w:left="76"/>
              <w:rPr>
                <w:sz w:val="16"/>
              </w:rPr>
            </w:pPr>
            <w:r>
              <w:rPr>
                <w:sz w:val="16"/>
              </w:rPr>
              <w:t>CARAMEL IV - SULFITE AMMONIA PROCESS</w:t>
            </w:r>
          </w:p>
        </w:tc>
        <w:tc>
          <w:tcPr>
            <w:tcW w:w="1945" w:type="dxa"/>
            <w:tcBorders>
              <w:bottom w:val="single" w:sz="18" w:space="0" w:color="000000"/>
            </w:tcBorders>
          </w:tcPr>
          <w:p>
            <w:pPr>
              <w:pStyle w:val="TableParagraph"/>
              <w:spacing w:before="59"/>
              <w:ind w:left="219"/>
              <w:rPr>
                <w:sz w:val="16"/>
              </w:rPr>
            </w:pPr>
            <w:r>
              <w:rPr>
                <w:sz w:val="16"/>
              </w:rPr>
              <w:t>150d</w:t>
            </w:r>
          </w:p>
        </w:tc>
        <w:tc>
          <w:tcPr>
            <w:tcW w:w="1373" w:type="dxa"/>
            <w:tcBorders>
              <w:bottom w:val="single" w:sz="18" w:space="0" w:color="000000"/>
            </w:tcBorders>
          </w:tcPr>
          <w:p>
            <w:pPr>
              <w:pStyle w:val="TableParagraph"/>
              <w:spacing w:before="59"/>
              <w:ind w:left="254"/>
              <w:rPr>
                <w:sz w:val="16"/>
              </w:rPr>
            </w:pPr>
            <w:r>
              <w:rPr>
                <w:sz w:val="16"/>
              </w:rPr>
              <w:t>2009</w:t>
            </w:r>
          </w:p>
        </w:tc>
        <w:tc>
          <w:tcPr>
            <w:tcW w:w="1578" w:type="dxa"/>
            <w:tcBorders>
              <w:bottom w:val="single" w:sz="18" w:space="0" w:color="000000"/>
            </w:tcBorders>
          </w:tcPr>
          <w:p>
            <w:pPr>
              <w:pStyle w:val="TableParagraph"/>
              <w:spacing w:before="59"/>
              <w:ind w:right="338"/>
              <w:jc w:val="right"/>
              <w:rPr>
                <w:sz w:val="16"/>
              </w:rPr>
            </w:pPr>
            <w:r>
              <w:rPr>
                <w:sz w:val="16"/>
              </w:rPr>
              <w:t>30000 mg/kg</w:t>
            </w:r>
          </w:p>
        </w:tc>
        <w:tc>
          <w:tcPr>
            <w:tcW w:w="1260" w:type="dxa"/>
            <w:tcBorders>
              <w:bottom w:val="single" w:sz="18" w:space="0" w:color="000000"/>
            </w:tcBorders>
          </w:tcPr>
          <w:p>
            <w:pPr>
              <w:pStyle w:val="TableParagraph"/>
              <w:spacing w:before="59"/>
              <w:ind w:left="319" w:right="166"/>
              <w:jc w:val="center"/>
              <w:rPr>
                <w:sz w:val="16"/>
              </w:rPr>
            </w:pPr>
            <w:r>
              <w:rPr>
                <w:sz w:val="16"/>
              </w:rPr>
              <w:t>95</w:t>
            </w:r>
          </w:p>
        </w:tc>
      </w:tr>
    </w:tbl>
    <w:p>
      <w:pPr>
        <w:spacing w:after="0"/>
        <w:jc w:val="center"/>
        <w:rPr>
          <w:sz w:val="16"/>
        </w:rPr>
        <w:sectPr>
          <w:pgSz w:w="11910" w:h="16840"/>
          <w:pgMar w:header="1463" w:footer="0" w:top="1880" w:bottom="280" w:left="1000" w:right="1020"/>
        </w:sectPr>
      </w:pPr>
    </w:p>
    <w:p>
      <w:pPr>
        <w:tabs>
          <w:tab w:pos="2688" w:val="left" w:leader="none"/>
        </w:tabs>
        <w:spacing w:before="4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09.2.1</w:t>
      </w:r>
    </w:p>
    <w:p>
      <w:pPr>
        <w:spacing w:line="244" w:lineRule="auto" w:before="43"/>
        <w:ind w:left="288" w:right="874" w:firstLine="0"/>
        <w:jc w:val="left"/>
        <w:rPr>
          <w:b/>
          <w:sz w:val="24"/>
        </w:rPr>
      </w:pPr>
      <w:r>
        <w:rPr/>
        <w:br w:type="column"/>
      </w:r>
      <w:r>
        <w:rPr>
          <w:b/>
          <w:color w:val="FF0000"/>
          <w:sz w:val="24"/>
        </w:rPr>
        <w:t>Frozen fish, fish fillets,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584" from="60.599998pt,3.684214pt" to="518.099998pt,3.684214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8"/>
        <w:gridCol w:w="2115"/>
        <w:gridCol w:w="1108"/>
        <w:gridCol w:w="1777"/>
        <w:gridCol w:w="1240"/>
      </w:tblGrid>
      <w:tr>
        <w:trPr>
          <w:trHeight w:val="308" w:hRule="atLeast"/>
        </w:trPr>
        <w:tc>
          <w:tcPr>
            <w:tcW w:w="2898" w:type="dxa"/>
            <w:tcBorders>
              <w:top w:val="dotted" w:sz="2" w:space="0" w:color="000000"/>
            </w:tcBorders>
          </w:tcPr>
          <w:p>
            <w:pPr>
              <w:pStyle w:val="TableParagraph"/>
              <w:spacing w:before="60"/>
              <w:ind w:left="76"/>
              <w:rPr>
                <w:sz w:val="16"/>
              </w:rPr>
            </w:pPr>
            <w:r>
              <w:rPr>
                <w:sz w:val="16"/>
              </w:rPr>
              <w:t>ALLURA RED AC</w:t>
            </w:r>
          </w:p>
        </w:tc>
        <w:tc>
          <w:tcPr>
            <w:tcW w:w="2115" w:type="dxa"/>
            <w:tcBorders>
              <w:top w:val="dotted" w:sz="2" w:space="0" w:color="000000"/>
            </w:tcBorders>
          </w:tcPr>
          <w:p>
            <w:pPr>
              <w:pStyle w:val="TableParagraph"/>
              <w:spacing w:before="60"/>
              <w:ind w:left="298"/>
              <w:rPr>
                <w:sz w:val="16"/>
              </w:rPr>
            </w:pPr>
            <w:r>
              <w:rPr>
                <w:sz w:val="16"/>
              </w:rPr>
              <w:t>129</w:t>
            </w:r>
          </w:p>
        </w:tc>
        <w:tc>
          <w:tcPr>
            <w:tcW w:w="1108" w:type="dxa"/>
            <w:tcBorders>
              <w:top w:val="dotted" w:sz="2" w:space="0" w:color="000000"/>
            </w:tcBorders>
          </w:tcPr>
          <w:p>
            <w:pPr>
              <w:pStyle w:val="TableParagraph"/>
              <w:spacing w:before="60"/>
              <w:ind w:left="163"/>
              <w:rPr>
                <w:sz w:val="16"/>
              </w:rPr>
            </w:pPr>
            <w:r>
              <w:rPr>
                <w:sz w:val="16"/>
              </w:rPr>
              <w:t>2009</w:t>
            </w:r>
          </w:p>
        </w:tc>
        <w:tc>
          <w:tcPr>
            <w:tcW w:w="1777" w:type="dxa"/>
            <w:tcBorders>
              <w:top w:val="dotted" w:sz="2" w:space="0" w:color="000000"/>
            </w:tcBorders>
          </w:tcPr>
          <w:p>
            <w:pPr>
              <w:pStyle w:val="TableParagraph"/>
              <w:spacing w:before="60"/>
              <w:ind w:right="363"/>
              <w:jc w:val="right"/>
              <w:rPr>
                <w:sz w:val="16"/>
              </w:rPr>
            </w:pPr>
            <w:r>
              <w:rPr>
                <w:sz w:val="16"/>
              </w:rPr>
              <w:t>300 mg/kg</w:t>
            </w:r>
          </w:p>
        </w:tc>
        <w:tc>
          <w:tcPr>
            <w:tcW w:w="1240" w:type="dxa"/>
            <w:tcBorders>
              <w:top w:val="dotted" w:sz="2" w:space="0" w:color="000000"/>
            </w:tcBorders>
          </w:tcPr>
          <w:p>
            <w:pPr>
              <w:pStyle w:val="TableParagraph"/>
              <w:spacing w:before="60"/>
              <w:ind w:left="341" w:right="217"/>
              <w:jc w:val="center"/>
              <w:rPr>
                <w:sz w:val="16"/>
              </w:rPr>
            </w:pPr>
            <w:r>
              <w:rPr>
                <w:sz w:val="16"/>
              </w:rPr>
              <w:t>95</w:t>
            </w:r>
          </w:p>
        </w:tc>
      </w:tr>
      <w:tr>
        <w:trPr>
          <w:trHeight w:val="307" w:hRule="atLeast"/>
        </w:trPr>
        <w:tc>
          <w:tcPr>
            <w:tcW w:w="2898" w:type="dxa"/>
          </w:tcPr>
          <w:p>
            <w:pPr>
              <w:pStyle w:val="TableParagraph"/>
              <w:spacing w:before="59"/>
              <w:ind w:left="76"/>
              <w:rPr>
                <w:sz w:val="16"/>
              </w:rPr>
            </w:pPr>
            <w:r>
              <w:rPr>
                <w:sz w:val="16"/>
              </w:rPr>
              <w:t>ASCORBYL ESTERS</w:t>
            </w:r>
          </w:p>
        </w:tc>
        <w:tc>
          <w:tcPr>
            <w:tcW w:w="2115" w:type="dxa"/>
          </w:tcPr>
          <w:p>
            <w:pPr>
              <w:pStyle w:val="TableParagraph"/>
              <w:spacing w:before="59"/>
              <w:ind w:left="298"/>
              <w:rPr>
                <w:sz w:val="16"/>
              </w:rPr>
            </w:pPr>
            <w:r>
              <w:rPr>
                <w:sz w:val="16"/>
              </w:rPr>
              <w:t>304, 305</w:t>
            </w:r>
          </w:p>
        </w:tc>
        <w:tc>
          <w:tcPr>
            <w:tcW w:w="1108" w:type="dxa"/>
          </w:tcPr>
          <w:p>
            <w:pPr>
              <w:pStyle w:val="TableParagraph"/>
              <w:spacing w:before="59"/>
              <w:ind w:left="163"/>
              <w:rPr>
                <w:sz w:val="16"/>
              </w:rPr>
            </w:pPr>
            <w:r>
              <w:rPr>
                <w:sz w:val="16"/>
              </w:rPr>
              <w:t>2001</w:t>
            </w:r>
          </w:p>
        </w:tc>
        <w:tc>
          <w:tcPr>
            <w:tcW w:w="1777" w:type="dxa"/>
          </w:tcPr>
          <w:p>
            <w:pPr>
              <w:pStyle w:val="TableParagraph"/>
              <w:spacing w:before="59"/>
              <w:ind w:right="363"/>
              <w:jc w:val="right"/>
              <w:rPr>
                <w:sz w:val="16"/>
              </w:rPr>
            </w:pPr>
            <w:r>
              <w:rPr>
                <w:sz w:val="16"/>
              </w:rPr>
              <w:t>1000 mg/kg</w:t>
            </w:r>
          </w:p>
        </w:tc>
        <w:tc>
          <w:tcPr>
            <w:tcW w:w="1240" w:type="dxa"/>
          </w:tcPr>
          <w:p>
            <w:pPr>
              <w:pStyle w:val="TableParagraph"/>
              <w:spacing w:before="59"/>
              <w:ind w:left="341" w:right="217"/>
              <w:jc w:val="center"/>
              <w:rPr>
                <w:sz w:val="16"/>
              </w:rPr>
            </w:pPr>
            <w:r>
              <w:rPr>
                <w:sz w:val="16"/>
              </w:rPr>
              <w:t>10</w:t>
            </w:r>
          </w:p>
        </w:tc>
      </w:tr>
      <w:tr>
        <w:trPr>
          <w:trHeight w:val="306" w:hRule="atLeast"/>
        </w:trPr>
        <w:tc>
          <w:tcPr>
            <w:tcW w:w="2898" w:type="dxa"/>
          </w:tcPr>
          <w:p>
            <w:pPr>
              <w:pStyle w:val="TableParagraph"/>
              <w:spacing w:before="59"/>
              <w:ind w:left="76"/>
              <w:rPr>
                <w:sz w:val="16"/>
              </w:rPr>
            </w:pPr>
            <w:r>
              <w:rPr>
                <w:sz w:val="16"/>
              </w:rPr>
              <w:t>BRILLIANT BLUE FCF</w:t>
            </w:r>
          </w:p>
        </w:tc>
        <w:tc>
          <w:tcPr>
            <w:tcW w:w="2115" w:type="dxa"/>
          </w:tcPr>
          <w:p>
            <w:pPr>
              <w:pStyle w:val="TableParagraph"/>
              <w:spacing w:before="59"/>
              <w:ind w:left="298"/>
              <w:rPr>
                <w:sz w:val="16"/>
              </w:rPr>
            </w:pPr>
            <w:r>
              <w:rPr>
                <w:sz w:val="16"/>
              </w:rPr>
              <w:t>133</w:t>
            </w:r>
          </w:p>
        </w:tc>
        <w:tc>
          <w:tcPr>
            <w:tcW w:w="1108" w:type="dxa"/>
          </w:tcPr>
          <w:p>
            <w:pPr>
              <w:pStyle w:val="TableParagraph"/>
              <w:spacing w:before="59"/>
              <w:ind w:left="163"/>
              <w:rPr>
                <w:sz w:val="16"/>
              </w:rPr>
            </w:pPr>
            <w:r>
              <w:rPr>
                <w:sz w:val="16"/>
              </w:rPr>
              <w:t>2005</w:t>
            </w:r>
          </w:p>
        </w:tc>
        <w:tc>
          <w:tcPr>
            <w:tcW w:w="1777" w:type="dxa"/>
          </w:tcPr>
          <w:p>
            <w:pPr>
              <w:pStyle w:val="TableParagraph"/>
              <w:spacing w:before="59"/>
              <w:ind w:right="363"/>
              <w:jc w:val="right"/>
              <w:rPr>
                <w:sz w:val="16"/>
              </w:rPr>
            </w:pPr>
            <w:r>
              <w:rPr>
                <w:sz w:val="16"/>
              </w:rPr>
              <w:t>500 mg/kg</w:t>
            </w:r>
          </w:p>
        </w:tc>
        <w:tc>
          <w:tcPr>
            <w:tcW w:w="1240" w:type="dxa"/>
          </w:tcPr>
          <w:p>
            <w:pPr>
              <w:pStyle w:val="TableParagraph"/>
              <w:spacing w:before="59"/>
              <w:ind w:left="341" w:right="216"/>
              <w:jc w:val="center"/>
              <w:rPr>
                <w:sz w:val="16"/>
              </w:rPr>
            </w:pPr>
            <w:r>
              <w:rPr>
                <w:sz w:val="16"/>
              </w:rPr>
              <w:t>95</w:t>
            </w:r>
          </w:p>
        </w:tc>
      </w:tr>
      <w:tr>
        <w:trPr>
          <w:trHeight w:val="306" w:hRule="atLeast"/>
        </w:trPr>
        <w:tc>
          <w:tcPr>
            <w:tcW w:w="2898" w:type="dxa"/>
          </w:tcPr>
          <w:p>
            <w:pPr>
              <w:pStyle w:val="TableParagraph"/>
              <w:spacing w:before="58"/>
              <w:ind w:left="76"/>
              <w:rPr>
                <w:sz w:val="16"/>
              </w:rPr>
            </w:pPr>
            <w:r>
              <w:rPr>
                <w:sz w:val="16"/>
              </w:rPr>
              <w:t>BUTYLATED HYDROXYANISOLE</w:t>
            </w:r>
          </w:p>
        </w:tc>
        <w:tc>
          <w:tcPr>
            <w:tcW w:w="2115" w:type="dxa"/>
          </w:tcPr>
          <w:p>
            <w:pPr>
              <w:pStyle w:val="TableParagraph"/>
              <w:spacing w:before="58"/>
              <w:ind w:left="298"/>
              <w:rPr>
                <w:sz w:val="16"/>
              </w:rPr>
            </w:pPr>
            <w:r>
              <w:rPr>
                <w:sz w:val="16"/>
              </w:rPr>
              <w:t>320</w:t>
            </w:r>
          </w:p>
        </w:tc>
        <w:tc>
          <w:tcPr>
            <w:tcW w:w="1108" w:type="dxa"/>
          </w:tcPr>
          <w:p>
            <w:pPr>
              <w:pStyle w:val="TableParagraph"/>
              <w:spacing w:before="58"/>
              <w:ind w:left="163"/>
              <w:rPr>
                <w:sz w:val="16"/>
              </w:rPr>
            </w:pPr>
            <w:r>
              <w:rPr>
                <w:sz w:val="16"/>
              </w:rPr>
              <w:t>2006</w:t>
            </w:r>
          </w:p>
        </w:tc>
        <w:tc>
          <w:tcPr>
            <w:tcW w:w="1777" w:type="dxa"/>
          </w:tcPr>
          <w:p>
            <w:pPr>
              <w:pStyle w:val="TableParagraph"/>
              <w:spacing w:before="58"/>
              <w:ind w:right="363"/>
              <w:jc w:val="right"/>
              <w:rPr>
                <w:sz w:val="16"/>
              </w:rPr>
            </w:pPr>
            <w:r>
              <w:rPr>
                <w:sz w:val="16"/>
              </w:rPr>
              <w:t>200 mg/kg</w:t>
            </w:r>
          </w:p>
        </w:tc>
        <w:tc>
          <w:tcPr>
            <w:tcW w:w="1240" w:type="dxa"/>
          </w:tcPr>
          <w:p>
            <w:pPr>
              <w:pStyle w:val="TableParagraph"/>
              <w:spacing w:before="58"/>
              <w:ind w:left="340" w:right="217"/>
              <w:jc w:val="center"/>
              <w:rPr>
                <w:sz w:val="16"/>
              </w:rPr>
            </w:pPr>
            <w:r>
              <w:rPr>
                <w:sz w:val="16"/>
              </w:rPr>
              <w:t>15 &amp; 130</w:t>
            </w:r>
          </w:p>
        </w:tc>
      </w:tr>
      <w:tr>
        <w:trPr>
          <w:trHeight w:val="307" w:hRule="atLeast"/>
        </w:trPr>
        <w:tc>
          <w:tcPr>
            <w:tcW w:w="2898" w:type="dxa"/>
          </w:tcPr>
          <w:p>
            <w:pPr>
              <w:pStyle w:val="TableParagraph"/>
              <w:spacing w:before="59"/>
              <w:ind w:left="76"/>
              <w:rPr>
                <w:sz w:val="16"/>
              </w:rPr>
            </w:pPr>
            <w:r>
              <w:rPr>
                <w:sz w:val="16"/>
              </w:rPr>
              <w:t>BUTYLATED HYDROXYTOLUENE</w:t>
            </w:r>
          </w:p>
        </w:tc>
        <w:tc>
          <w:tcPr>
            <w:tcW w:w="2115" w:type="dxa"/>
          </w:tcPr>
          <w:p>
            <w:pPr>
              <w:pStyle w:val="TableParagraph"/>
              <w:spacing w:before="59"/>
              <w:ind w:left="298"/>
              <w:rPr>
                <w:sz w:val="16"/>
              </w:rPr>
            </w:pPr>
            <w:r>
              <w:rPr>
                <w:sz w:val="16"/>
              </w:rPr>
              <w:t>321</w:t>
            </w:r>
          </w:p>
        </w:tc>
        <w:tc>
          <w:tcPr>
            <w:tcW w:w="1108" w:type="dxa"/>
          </w:tcPr>
          <w:p>
            <w:pPr>
              <w:pStyle w:val="TableParagraph"/>
              <w:spacing w:before="59"/>
              <w:ind w:left="163"/>
              <w:rPr>
                <w:sz w:val="16"/>
              </w:rPr>
            </w:pPr>
            <w:r>
              <w:rPr>
                <w:sz w:val="16"/>
              </w:rPr>
              <w:t>2006</w:t>
            </w:r>
          </w:p>
        </w:tc>
        <w:tc>
          <w:tcPr>
            <w:tcW w:w="1777" w:type="dxa"/>
          </w:tcPr>
          <w:p>
            <w:pPr>
              <w:pStyle w:val="TableParagraph"/>
              <w:spacing w:before="59"/>
              <w:ind w:right="363"/>
              <w:jc w:val="right"/>
              <w:rPr>
                <w:sz w:val="16"/>
              </w:rPr>
            </w:pPr>
            <w:r>
              <w:rPr>
                <w:sz w:val="16"/>
              </w:rPr>
              <w:t>200 mg/kg</w:t>
            </w:r>
          </w:p>
        </w:tc>
        <w:tc>
          <w:tcPr>
            <w:tcW w:w="1240" w:type="dxa"/>
          </w:tcPr>
          <w:p>
            <w:pPr>
              <w:pStyle w:val="TableParagraph"/>
              <w:spacing w:before="59"/>
              <w:ind w:left="341" w:right="217"/>
              <w:jc w:val="center"/>
              <w:rPr>
                <w:sz w:val="16"/>
              </w:rPr>
            </w:pPr>
            <w:r>
              <w:rPr>
                <w:sz w:val="16"/>
              </w:rPr>
              <w:t>15 &amp; 130</w:t>
            </w:r>
          </w:p>
        </w:tc>
      </w:tr>
      <w:tr>
        <w:trPr>
          <w:trHeight w:val="307" w:hRule="atLeast"/>
        </w:trPr>
        <w:tc>
          <w:tcPr>
            <w:tcW w:w="2898" w:type="dxa"/>
          </w:tcPr>
          <w:p>
            <w:pPr>
              <w:pStyle w:val="TableParagraph"/>
              <w:spacing w:before="59"/>
              <w:ind w:left="76"/>
              <w:rPr>
                <w:sz w:val="16"/>
              </w:rPr>
            </w:pPr>
            <w:r>
              <w:rPr>
                <w:sz w:val="16"/>
              </w:rPr>
              <w:t>CARMINES</w:t>
            </w:r>
          </w:p>
        </w:tc>
        <w:tc>
          <w:tcPr>
            <w:tcW w:w="2115" w:type="dxa"/>
          </w:tcPr>
          <w:p>
            <w:pPr>
              <w:pStyle w:val="TableParagraph"/>
              <w:spacing w:before="59"/>
              <w:ind w:left="298"/>
              <w:rPr>
                <w:sz w:val="16"/>
              </w:rPr>
            </w:pPr>
            <w:r>
              <w:rPr>
                <w:sz w:val="16"/>
              </w:rPr>
              <w:t>120</w:t>
            </w:r>
          </w:p>
        </w:tc>
        <w:tc>
          <w:tcPr>
            <w:tcW w:w="1108" w:type="dxa"/>
          </w:tcPr>
          <w:p>
            <w:pPr>
              <w:pStyle w:val="TableParagraph"/>
              <w:spacing w:before="59"/>
              <w:ind w:left="163"/>
              <w:rPr>
                <w:sz w:val="16"/>
              </w:rPr>
            </w:pPr>
            <w:r>
              <w:rPr>
                <w:sz w:val="16"/>
              </w:rPr>
              <w:t>2008</w:t>
            </w:r>
          </w:p>
        </w:tc>
        <w:tc>
          <w:tcPr>
            <w:tcW w:w="1777" w:type="dxa"/>
          </w:tcPr>
          <w:p>
            <w:pPr>
              <w:pStyle w:val="TableParagraph"/>
              <w:spacing w:before="59"/>
              <w:ind w:right="363"/>
              <w:jc w:val="right"/>
              <w:rPr>
                <w:sz w:val="16"/>
              </w:rPr>
            </w:pPr>
            <w:r>
              <w:rPr>
                <w:sz w:val="16"/>
              </w:rPr>
              <w:t>100 mg/kg</w:t>
            </w:r>
          </w:p>
        </w:tc>
        <w:tc>
          <w:tcPr>
            <w:tcW w:w="1240" w:type="dxa"/>
          </w:tcPr>
          <w:p>
            <w:pPr>
              <w:pStyle w:val="TableParagraph"/>
              <w:spacing w:before="59"/>
              <w:ind w:left="340" w:right="217"/>
              <w:jc w:val="center"/>
              <w:rPr>
                <w:sz w:val="16"/>
              </w:rPr>
            </w:pPr>
            <w:r>
              <w:rPr>
                <w:sz w:val="16"/>
              </w:rPr>
              <w:t>95 &amp; 178</w:t>
            </w:r>
          </w:p>
        </w:tc>
      </w:tr>
      <w:tr>
        <w:trPr>
          <w:trHeight w:val="482" w:hRule="atLeast"/>
        </w:trPr>
        <w:tc>
          <w:tcPr>
            <w:tcW w:w="2898" w:type="dxa"/>
          </w:tcPr>
          <w:p>
            <w:pPr>
              <w:pStyle w:val="TableParagraph"/>
              <w:spacing w:before="59"/>
              <w:ind w:left="76"/>
              <w:rPr>
                <w:sz w:val="16"/>
              </w:rPr>
            </w:pPr>
            <w:r>
              <w:rPr>
                <w:sz w:val="16"/>
              </w:rPr>
              <w:t>ETHYLENE DIAMINE TETRA ACETATES</w:t>
            </w:r>
          </w:p>
        </w:tc>
        <w:tc>
          <w:tcPr>
            <w:tcW w:w="2115" w:type="dxa"/>
          </w:tcPr>
          <w:p>
            <w:pPr>
              <w:pStyle w:val="TableParagraph"/>
              <w:spacing w:before="59"/>
              <w:ind w:left="298"/>
              <w:rPr>
                <w:sz w:val="16"/>
              </w:rPr>
            </w:pPr>
            <w:r>
              <w:rPr>
                <w:sz w:val="16"/>
              </w:rPr>
              <w:t>385, 386</w:t>
            </w:r>
          </w:p>
        </w:tc>
        <w:tc>
          <w:tcPr>
            <w:tcW w:w="1108" w:type="dxa"/>
          </w:tcPr>
          <w:p>
            <w:pPr>
              <w:pStyle w:val="TableParagraph"/>
              <w:spacing w:before="59"/>
              <w:ind w:left="163"/>
              <w:rPr>
                <w:sz w:val="16"/>
              </w:rPr>
            </w:pPr>
            <w:r>
              <w:rPr>
                <w:sz w:val="16"/>
              </w:rPr>
              <w:t>2001</w:t>
            </w:r>
          </w:p>
        </w:tc>
        <w:tc>
          <w:tcPr>
            <w:tcW w:w="1777" w:type="dxa"/>
          </w:tcPr>
          <w:p>
            <w:pPr>
              <w:pStyle w:val="TableParagraph"/>
              <w:spacing w:before="59"/>
              <w:ind w:right="363"/>
              <w:jc w:val="right"/>
              <w:rPr>
                <w:sz w:val="16"/>
              </w:rPr>
            </w:pPr>
            <w:r>
              <w:rPr>
                <w:sz w:val="16"/>
              </w:rPr>
              <w:t>75 mg/kg</w:t>
            </w:r>
          </w:p>
        </w:tc>
        <w:tc>
          <w:tcPr>
            <w:tcW w:w="1240" w:type="dxa"/>
          </w:tcPr>
          <w:p>
            <w:pPr>
              <w:pStyle w:val="TableParagraph"/>
              <w:spacing w:before="59"/>
              <w:ind w:left="341" w:right="217"/>
              <w:jc w:val="center"/>
              <w:rPr>
                <w:sz w:val="16"/>
              </w:rPr>
            </w:pPr>
            <w:r>
              <w:rPr>
                <w:sz w:val="16"/>
              </w:rPr>
              <w:t>21</w:t>
            </w:r>
          </w:p>
        </w:tc>
      </w:tr>
      <w:tr>
        <w:trPr>
          <w:trHeight w:val="298" w:hRule="atLeast"/>
        </w:trPr>
        <w:tc>
          <w:tcPr>
            <w:tcW w:w="2898" w:type="dxa"/>
          </w:tcPr>
          <w:p>
            <w:pPr>
              <w:pStyle w:val="TableParagraph"/>
              <w:spacing w:before="50"/>
              <w:ind w:left="76"/>
              <w:rPr>
                <w:sz w:val="16"/>
              </w:rPr>
            </w:pPr>
            <w:r>
              <w:rPr>
                <w:sz w:val="16"/>
              </w:rPr>
              <w:t>INDIGOTINE (INDIGO CARMINE)</w:t>
            </w:r>
          </w:p>
        </w:tc>
        <w:tc>
          <w:tcPr>
            <w:tcW w:w="2115" w:type="dxa"/>
          </w:tcPr>
          <w:p>
            <w:pPr>
              <w:pStyle w:val="TableParagraph"/>
              <w:spacing w:before="50"/>
              <w:ind w:left="298"/>
              <w:rPr>
                <w:sz w:val="16"/>
              </w:rPr>
            </w:pPr>
            <w:r>
              <w:rPr>
                <w:sz w:val="16"/>
              </w:rPr>
              <w:t>132</w:t>
            </w:r>
          </w:p>
        </w:tc>
        <w:tc>
          <w:tcPr>
            <w:tcW w:w="1108" w:type="dxa"/>
          </w:tcPr>
          <w:p>
            <w:pPr>
              <w:pStyle w:val="TableParagraph"/>
              <w:spacing w:before="50"/>
              <w:ind w:left="163"/>
              <w:rPr>
                <w:sz w:val="16"/>
              </w:rPr>
            </w:pPr>
            <w:r>
              <w:rPr>
                <w:sz w:val="16"/>
              </w:rPr>
              <w:t>2009</w:t>
            </w:r>
          </w:p>
        </w:tc>
        <w:tc>
          <w:tcPr>
            <w:tcW w:w="1777" w:type="dxa"/>
          </w:tcPr>
          <w:p>
            <w:pPr>
              <w:pStyle w:val="TableParagraph"/>
              <w:spacing w:before="50"/>
              <w:ind w:right="363"/>
              <w:jc w:val="right"/>
              <w:rPr>
                <w:sz w:val="16"/>
              </w:rPr>
            </w:pPr>
            <w:r>
              <w:rPr>
                <w:sz w:val="16"/>
              </w:rPr>
              <w:t>300 mg/kg</w:t>
            </w:r>
          </w:p>
        </w:tc>
        <w:tc>
          <w:tcPr>
            <w:tcW w:w="1240" w:type="dxa"/>
          </w:tcPr>
          <w:p>
            <w:pPr>
              <w:pStyle w:val="TableParagraph"/>
              <w:spacing w:before="50"/>
              <w:ind w:left="341" w:right="216"/>
              <w:jc w:val="center"/>
              <w:rPr>
                <w:sz w:val="16"/>
              </w:rPr>
            </w:pPr>
            <w:r>
              <w:rPr>
                <w:sz w:val="16"/>
              </w:rPr>
              <w:t>95</w:t>
            </w:r>
          </w:p>
        </w:tc>
      </w:tr>
      <w:tr>
        <w:trPr>
          <w:trHeight w:val="307" w:hRule="atLeast"/>
        </w:trPr>
        <w:tc>
          <w:tcPr>
            <w:tcW w:w="2898" w:type="dxa"/>
          </w:tcPr>
          <w:p>
            <w:pPr>
              <w:pStyle w:val="TableParagraph"/>
              <w:spacing w:before="59"/>
              <w:ind w:left="76"/>
              <w:rPr>
                <w:sz w:val="16"/>
              </w:rPr>
            </w:pPr>
            <w:r>
              <w:rPr>
                <w:sz w:val="16"/>
              </w:rPr>
              <w:t>RIBOFLAVINS</w:t>
            </w:r>
          </w:p>
        </w:tc>
        <w:tc>
          <w:tcPr>
            <w:tcW w:w="2115" w:type="dxa"/>
          </w:tcPr>
          <w:p>
            <w:pPr>
              <w:pStyle w:val="TableParagraph"/>
              <w:spacing w:before="59"/>
              <w:ind w:left="298"/>
              <w:rPr>
                <w:sz w:val="16"/>
              </w:rPr>
            </w:pPr>
            <w:r>
              <w:rPr>
                <w:sz w:val="16"/>
              </w:rPr>
              <w:t>101(i),(ii)</w:t>
            </w:r>
          </w:p>
        </w:tc>
        <w:tc>
          <w:tcPr>
            <w:tcW w:w="1108" w:type="dxa"/>
          </w:tcPr>
          <w:p>
            <w:pPr>
              <w:pStyle w:val="TableParagraph"/>
              <w:spacing w:before="59"/>
              <w:ind w:left="163"/>
              <w:rPr>
                <w:sz w:val="16"/>
              </w:rPr>
            </w:pPr>
            <w:r>
              <w:rPr>
                <w:sz w:val="16"/>
              </w:rPr>
              <w:t>2008</w:t>
            </w:r>
          </w:p>
        </w:tc>
        <w:tc>
          <w:tcPr>
            <w:tcW w:w="1777" w:type="dxa"/>
          </w:tcPr>
          <w:p>
            <w:pPr>
              <w:pStyle w:val="TableParagraph"/>
              <w:spacing w:before="59"/>
              <w:ind w:right="363"/>
              <w:jc w:val="right"/>
              <w:rPr>
                <w:sz w:val="16"/>
              </w:rPr>
            </w:pPr>
            <w:r>
              <w:rPr>
                <w:sz w:val="16"/>
              </w:rPr>
              <w:t>1000 mg/kg</w:t>
            </w:r>
          </w:p>
        </w:tc>
        <w:tc>
          <w:tcPr>
            <w:tcW w:w="1240" w:type="dxa"/>
          </w:tcPr>
          <w:p>
            <w:pPr>
              <w:pStyle w:val="TableParagraph"/>
              <w:spacing w:before="59"/>
              <w:ind w:left="340" w:right="217"/>
              <w:jc w:val="center"/>
              <w:rPr>
                <w:sz w:val="16"/>
              </w:rPr>
            </w:pPr>
            <w:r>
              <w:rPr>
                <w:sz w:val="16"/>
              </w:rPr>
              <w:t>95</w:t>
            </w:r>
          </w:p>
        </w:tc>
      </w:tr>
      <w:tr>
        <w:trPr>
          <w:trHeight w:val="306" w:hRule="atLeast"/>
        </w:trPr>
        <w:tc>
          <w:tcPr>
            <w:tcW w:w="2898" w:type="dxa"/>
          </w:tcPr>
          <w:p>
            <w:pPr>
              <w:pStyle w:val="TableParagraph"/>
              <w:spacing w:before="59"/>
              <w:ind w:left="76"/>
              <w:rPr>
                <w:sz w:val="16"/>
              </w:rPr>
            </w:pPr>
            <w:r>
              <w:rPr>
                <w:sz w:val="16"/>
              </w:rPr>
              <w:t>SULFITES</w:t>
            </w:r>
          </w:p>
        </w:tc>
        <w:tc>
          <w:tcPr>
            <w:tcW w:w="2115" w:type="dxa"/>
          </w:tcPr>
          <w:p>
            <w:pPr>
              <w:pStyle w:val="TableParagraph"/>
              <w:spacing w:before="59"/>
              <w:ind w:left="298"/>
              <w:rPr>
                <w:sz w:val="16"/>
              </w:rPr>
            </w:pPr>
            <w:r>
              <w:rPr>
                <w:sz w:val="16"/>
              </w:rPr>
              <w:t>220-225, 227, 228, 539</w:t>
            </w:r>
          </w:p>
        </w:tc>
        <w:tc>
          <w:tcPr>
            <w:tcW w:w="1108" w:type="dxa"/>
          </w:tcPr>
          <w:p>
            <w:pPr>
              <w:pStyle w:val="TableParagraph"/>
              <w:spacing w:before="59"/>
              <w:ind w:left="163"/>
              <w:rPr>
                <w:sz w:val="16"/>
              </w:rPr>
            </w:pPr>
            <w:r>
              <w:rPr>
                <w:sz w:val="16"/>
              </w:rPr>
              <w:t>2006</w:t>
            </w:r>
          </w:p>
        </w:tc>
        <w:tc>
          <w:tcPr>
            <w:tcW w:w="1777" w:type="dxa"/>
          </w:tcPr>
          <w:p>
            <w:pPr>
              <w:pStyle w:val="TableParagraph"/>
              <w:spacing w:before="59"/>
              <w:ind w:right="363"/>
              <w:jc w:val="right"/>
              <w:rPr>
                <w:sz w:val="16"/>
              </w:rPr>
            </w:pPr>
            <w:r>
              <w:rPr>
                <w:sz w:val="16"/>
              </w:rPr>
              <w:t>100 mg/kg</w:t>
            </w:r>
          </w:p>
        </w:tc>
        <w:tc>
          <w:tcPr>
            <w:tcW w:w="1240" w:type="dxa"/>
          </w:tcPr>
          <w:p>
            <w:pPr>
              <w:pStyle w:val="TableParagraph"/>
              <w:spacing w:before="59"/>
              <w:ind w:left="341" w:right="217"/>
              <w:jc w:val="center"/>
              <w:rPr>
                <w:sz w:val="16"/>
              </w:rPr>
            </w:pPr>
            <w:r>
              <w:rPr>
                <w:sz w:val="16"/>
              </w:rPr>
              <w:t>44 &amp; 139</w:t>
            </w:r>
          </w:p>
        </w:tc>
      </w:tr>
      <w:tr>
        <w:trPr>
          <w:trHeight w:val="385" w:hRule="atLeast"/>
        </w:trPr>
        <w:tc>
          <w:tcPr>
            <w:tcW w:w="2898" w:type="dxa"/>
            <w:tcBorders>
              <w:bottom w:val="single" w:sz="18" w:space="0" w:color="000000"/>
            </w:tcBorders>
          </w:tcPr>
          <w:p>
            <w:pPr>
              <w:pStyle w:val="TableParagraph"/>
              <w:spacing w:before="58"/>
              <w:ind w:left="76"/>
              <w:rPr>
                <w:sz w:val="16"/>
              </w:rPr>
            </w:pPr>
            <w:r>
              <w:rPr>
                <w:sz w:val="16"/>
              </w:rPr>
              <w:t>SUNSET YELLOW FCF</w:t>
            </w:r>
          </w:p>
        </w:tc>
        <w:tc>
          <w:tcPr>
            <w:tcW w:w="2115" w:type="dxa"/>
            <w:tcBorders>
              <w:bottom w:val="single" w:sz="18" w:space="0" w:color="000000"/>
            </w:tcBorders>
          </w:tcPr>
          <w:p>
            <w:pPr>
              <w:pStyle w:val="TableParagraph"/>
              <w:spacing w:before="58"/>
              <w:ind w:left="298"/>
              <w:rPr>
                <w:sz w:val="16"/>
              </w:rPr>
            </w:pPr>
            <w:r>
              <w:rPr>
                <w:sz w:val="16"/>
              </w:rPr>
              <w:t>110</w:t>
            </w:r>
          </w:p>
        </w:tc>
        <w:tc>
          <w:tcPr>
            <w:tcW w:w="1108" w:type="dxa"/>
            <w:tcBorders>
              <w:bottom w:val="single" w:sz="18" w:space="0" w:color="000000"/>
            </w:tcBorders>
          </w:tcPr>
          <w:p>
            <w:pPr>
              <w:pStyle w:val="TableParagraph"/>
              <w:spacing w:before="58"/>
              <w:ind w:left="163"/>
              <w:rPr>
                <w:sz w:val="16"/>
              </w:rPr>
            </w:pPr>
            <w:r>
              <w:rPr>
                <w:sz w:val="16"/>
              </w:rPr>
              <w:t>2008</w:t>
            </w:r>
          </w:p>
        </w:tc>
        <w:tc>
          <w:tcPr>
            <w:tcW w:w="1777" w:type="dxa"/>
            <w:tcBorders>
              <w:bottom w:val="single" w:sz="18" w:space="0" w:color="000000"/>
            </w:tcBorders>
          </w:tcPr>
          <w:p>
            <w:pPr>
              <w:pStyle w:val="TableParagraph"/>
              <w:spacing w:before="58"/>
              <w:ind w:right="363"/>
              <w:jc w:val="right"/>
              <w:rPr>
                <w:sz w:val="16"/>
              </w:rPr>
            </w:pPr>
            <w:r>
              <w:rPr>
                <w:sz w:val="16"/>
              </w:rPr>
              <w:t>300 mg/kg</w:t>
            </w:r>
          </w:p>
        </w:tc>
        <w:tc>
          <w:tcPr>
            <w:tcW w:w="1240" w:type="dxa"/>
            <w:tcBorders>
              <w:bottom w:val="single" w:sz="18" w:space="0" w:color="000000"/>
            </w:tcBorders>
          </w:tcPr>
          <w:p>
            <w:pPr>
              <w:pStyle w:val="TableParagraph"/>
              <w:spacing w:before="58"/>
              <w:ind w:left="341" w:right="216"/>
              <w:jc w:val="center"/>
              <w:rPr>
                <w:sz w:val="16"/>
              </w:rPr>
            </w:pPr>
            <w:r>
              <w:rPr>
                <w:sz w:val="16"/>
              </w:rPr>
              <w:t>95</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09.2.2</w:t>
      </w:r>
    </w:p>
    <w:p>
      <w:pPr>
        <w:spacing w:line="244" w:lineRule="auto" w:before="44"/>
        <w:ind w:left="288" w:right="687" w:firstLine="0"/>
        <w:jc w:val="left"/>
        <w:rPr>
          <w:b/>
          <w:sz w:val="24"/>
        </w:rPr>
      </w:pPr>
      <w:r>
        <w:rPr/>
        <w:br w:type="column"/>
      </w:r>
      <w:r>
        <w:rPr>
          <w:b/>
          <w:color w:val="FF0000"/>
          <w:sz w:val="24"/>
        </w:rPr>
        <w:t>Frozen battered fish, fish fillets,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608" from="60.599998pt,3.684193pt" to="518.099998pt,3.684193pt" stroked="true" strokeweight=".060013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8"/>
        <w:gridCol w:w="1600"/>
        <w:gridCol w:w="1622"/>
        <w:gridCol w:w="1710"/>
        <w:gridCol w:w="1320"/>
      </w:tblGrid>
      <w:tr>
        <w:trPr>
          <w:trHeight w:val="309" w:hRule="atLeast"/>
        </w:trPr>
        <w:tc>
          <w:tcPr>
            <w:tcW w:w="2898" w:type="dxa"/>
            <w:tcBorders>
              <w:top w:val="dotted" w:sz="2" w:space="0" w:color="000000"/>
            </w:tcBorders>
          </w:tcPr>
          <w:p>
            <w:pPr>
              <w:pStyle w:val="TableParagraph"/>
              <w:spacing w:before="61"/>
              <w:ind w:left="76"/>
              <w:rPr>
                <w:sz w:val="16"/>
              </w:rPr>
            </w:pPr>
            <w:r>
              <w:rPr>
                <w:sz w:val="16"/>
              </w:rPr>
              <w:t>ASCORBYL ESTERS</w:t>
            </w:r>
          </w:p>
        </w:tc>
        <w:tc>
          <w:tcPr>
            <w:tcW w:w="1600" w:type="dxa"/>
            <w:tcBorders>
              <w:top w:val="dotted" w:sz="2" w:space="0" w:color="000000"/>
            </w:tcBorders>
          </w:tcPr>
          <w:p>
            <w:pPr>
              <w:pStyle w:val="TableParagraph"/>
              <w:spacing w:before="61"/>
              <w:ind w:left="298"/>
              <w:rPr>
                <w:sz w:val="16"/>
              </w:rPr>
            </w:pPr>
            <w:r>
              <w:rPr>
                <w:sz w:val="16"/>
              </w:rPr>
              <w:t>304, 305</w:t>
            </w:r>
          </w:p>
        </w:tc>
        <w:tc>
          <w:tcPr>
            <w:tcW w:w="1622" w:type="dxa"/>
            <w:tcBorders>
              <w:top w:val="dotted" w:sz="2" w:space="0" w:color="000000"/>
            </w:tcBorders>
          </w:tcPr>
          <w:p>
            <w:pPr>
              <w:pStyle w:val="TableParagraph"/>
              <w:spacing w:before="61"/>
              <w:ind w:right="585"/>
              <w:jc w:val="right"/>
              <w:rPr>
                <w:sz w:val="16"/>
              </w:rPr>
            </w:pPr>
            <w:r>
              <w:rPr>
                <w:sz w:val="16"/>
              </w:rPr>
              <w:t>2001</w:t>
            </w:r>
          </w:p>
        </w:tc>
        <w:tc>
          <w:tcPr>
            <w:tcW w:w="1710" w:type="dxa"/>
            <w:tcBorders>
              <w:top w:val="dotted" w:sz="2" w:space="0" w:color="000000"/>
            </w:tcBorders>
          </w:tcPr>
          <w:p>
            <w:pPr>
              <w:pStyle w:val="TableParagraph"/>
              <w:spacing w:before="61"/>
              <w:ind w:right="295"/>
              <w:jc w:val="right"/>
              <w:rPr>
                <w:sz w:val="16"/>
              </w:rPr>
            </w:pPr>
            <w:r>
              <w:rPr>
                <w:sz w:val="16"/>
              </w:rPr>
              <w:t>1000 mg/kg</w:t>
            </w:r>
          </w:p>
        </w:tc>
        <w:tc>
          <w:tcPr>
            <w:tcW w:w="1320" w:type="dxa"/>
            <w:tcBorders>
              <w:top w:val="dotted" w:sz="2" w:space="0" w:color="000000"/>
            </w:tcBorders>
          </w:tcPr>
          <w:p>
            <w:pPr>
              <w:pStyle w:val="TableParagraph"/>
              <w:spacing w:before="61"/>
              <w:ind w:left="275" w:right="96"/>
              <w:jc w:val="center"/>
              <w:rPr>
                <w:sz w:val="16"/>
              </w:rPr>
            </w:pPr>
            <w:r>
              <w:rPr>
                <w:sz w:val="16"/>
              </w:rPr>
              <w:t>10</w:t>
            </w:r>
          </w:p>
        </w:tc>
      </w:tr>
      <w:tr>
        <w:trPr>
          <w:trHeight w:val="306" w:hRule="atLeast"/>
        </w:trPr>
        <w:tc>
          <w:tcPr>
            <w:tcW w:w="2898" w:type="dxa"/>
          </w:tcPr>
          <w:p>
            <w:pPr>
              <w:pStyle w:val="TableParagraph"/>
              <w:spacing w:before="58"/>
              <w:ind w:left="76"/>
              <w:rPr>
                <w:sz w:val="16"/>
              </w:rPr>
            </w:pPr>
            <w:r>
              <w:rPr>
                <w:sz w:val="16"/>
              </w:rPr>
              <w:t>BRILLIANT BLUE FCF</w:t>
            </w:r>
          </w:p>
        </w:tc>
        <w:tc>
          <w:tcPr>
            <w:tcW w:w="1600" w:type="dxa"/>
          </w:tcPr>
          <w:p>
            <w:pPr>
              <w:pStyle w:val="TableParagraph"/>
              <w:spacing w:before="58"/>
              <w:ind w:left="298"/>
              <w:rPr>
                <w:sz w:val="16"/>
              </w:rPr>
            </w:pPr>
            <w:r>
              <w:rPr>
                <w:sz w:val="16"/>
              </w:rPr>
              <w:t>133</w:t>
            </w:r>
          </w:p>
        </w:tc>
        <w:tc>
          <w:tcPr>
            <w:tcW w:w="1622" w:type="dxa"/>
          </w:tcPr>
          <w:p>
            <w:pPr>
              <w:pStyle w:val="TableParagraph"/>
              <w:spacing w:before="58"/>
              <w:ind w:right="585"/>
              <w:jc w:val="right"/>
              <w:rPr>
                <w:sz w:val="16"/>
              </w:rPr>
            </w:pPr>
            <w:r>
              <w:rPr>
                <w:sz w:val="16"/>
              </w:rPr>
              <w:t>2005</w:t>
            </w:r>
          </w:p>
        </w:tc>
        <w:tc>
          <w:tcPr>
            <w:tcW w:w="1710" w:type="dxa"/>
          </w:tcPr>
          <w:p>
            <w:pPr>
              <w:pStyle w:val="TableParagraph"/>
              <w:spacing w:before="58"/>
              <w:ind w:right="295"/>
              <w:jc w:val="right"/>
              <w:rPr>
                <w:sz w:val="16"/>
              </w:rPr>
            </w:pPr>
            <w:r>
              <w:rPr>
                <w:sz w:val="16"/>
              </w:rPr>
              <w:t>500 mg/kg</w:t>
            </w:r>
          </w:p>
        </w:tc>
        <w:tc>
          <w:tcPr>
            <w:tcW w:w="1320" w:type="dxa"/>
          </w:tcPr>
          <w:p>
            <w:pPr>
              <w:pStyle w:val="TableParagraph"/>
              <w:spacing w:before="58"/>
              <w:ind w:left="276" w:right="95"/>
              <w:jc w:val="center"/>
              <w:rPr>
                <w:sz w:val="16"/>
              </w:rPr>
            </w:pPr>
            <w:r>
              <w:rPr>
                <w:sz w:val="16"/>
              </w:rPr>
              <w:t>16</w:t>
            </w:r>
          </w:p>
        </w:tc>
      </w:tr>
      <w:tr>
        <w:trPr>
          <w:trHeight w:val="307" w:hRule="atLeast"/>
        </w:trPr>
        <w:tc>
          <w:tcPr>
            <w:tcW w:w="2898" w:type="dxa"/>
          </w:tcPr>
          <w:p>
            <w:pPr>
              <w:pStyle w:val="TableParagraph"/>
              <w:spacing w:before="59"/>
              <w:ind w:left="76"/>
              <w:rPr>
                <w:sz w:val="16"/>
              </w:rPr>
            </w:pPr>
            <w:r>
              <w:rPr>
                <w:sz w:val="16"/>
              </w:rPr>
              <w:t>BUTYLATED HYDROXYANISOLE</w:t>
            </w:r>
          </w:p>
        </w:tc>
        <w:tc>
          <w:tcPr>
            <w:tcW w:w="1600" w:type="dxa"/>
          </w:tcPr>
          <w:p>
            <w:pPr>
              <w:pStyle w:val="TableParagraph"/>
              <w:spacing w:before="59"/>
              <w:ind w:left="298"/>
              <w:rPr>
                <w:sz w:val="16"/>
              </w:rPr>
            </w:pPr>
            <w:r>
              <w:rPr>
                <w:sz w:val="16"/>
              </w:rPr>
              <w:t>320</w:t>
            </w:r>
          </w:p>
        </w:tc>
        <w:tc>
          <w:tcPr>
            <w:tcW w:w="1622" w:type="dxa"/>
          </w:tcPr>
          <w:p>
            <w:pPr>
              <w:pStyle w:val="TableParagraph"/>
              <w:spacing w:before="59"/>
              <w:ind w:right="585"/>
              <w:jc w:val="right"/>
              <w:rPr>
                <w:sz w:val="16"/>
              </w:rPr>
            </w:pPr>
            <w:r>
              <w:rPr>
                <w:sz w:val="16"/>
              </w:rPr>
              <w:t>2006</w:t>
            </w:r>
          </w:p>
        </w:tc>
        <w:tc>
          <w:tcPr>
            <w:tcW w:w="1710" w:type="dxa"/>
          </w:tcPr>
          <w:p>
            <w:pPr>
              <w:pStyle w:val="TableParagraph"/>
              <w:spacing w:before="59"/>
              <w:ind w:right="295"/>
              <w:jc w:val="right"/>
              <w:rPr>
                <w:sz w:val="16"/>
              </w:rPr>
            </w:pPr>
            <w:r>
              <w:rPr>
                <w:sz w:val="16"/>
              </w:rPr>
              <w:t>200 mg/kg</w:t>
            </w:r>
          </w:p>
        </w:tc>
        <w:tc>
          <w:tcPr>
            <w:tcW w:w="1320" w:type="dxa"/>
          </w:tcPr>
          <w:p>
            <w:pPr>
              <w:pStyle w:val="TableParagraph"/>
              <w:spacing w:before="59"/>
              <w:ind w:left="275" w:right="96"/>
              <w:jc w:val="center"/>
              <w:rPr>
                <w:sz w:val="16"/>
              </w:rPr>
            </w:pPr>
            <w:r>
              <w:rPr>
                <w:sz w:val="16"/>
              </w:rPr>
              <w:t>15 &amp; 130</w:t>
            </w:r>
          </w:p>
        </w:tc>
      </w:tr>
      <w:tr>
        <w:trPr>
          <w:trHeight w:val="307" w:hRule="atLeast"/>
        </w:trPr>
        <w:tc>
          <w:tcPr>
            <w:tcW w:w="2898" w:type="dxa"/>
          </w:tcPr>
          <w:p>
            <w:pPr>
              <w:pStyle w:val="TableParagraph"/>
              <w:spacing w:before="59"/>
              <w:ind w:left="76"/>
              <w:rPr>
                <w:sz w:val="16"/>
              </w:rPr>
            </w:pPr>
            <w:r>
              <w:rPr>
                <w:sz w:val="16"/>
              </w:rPr>
              <w:t>BUTYLATED HYDROXYTOLUENE</w:t>
            </w:r>
          </w:p>
        </w:tc>
        <w:tc>
          <w:tcPr>
            <w:tcW w:w="1600" w:type="dxa"/>
          </w:tcPr>
          <w:p>
            <w:pPr>
              <w:pStyle w:val="TableParagraph"/>
              <w:spacing w:before="59"/>
              <w:ind w:left="298"/>
              <w:rPr>
                <w:sz w:val="16"/>
              </w:rPr>
            </w:pPr>
            <w:r>
              <w:rPr>
                <w:sz w:val="16"/>
              </w:rPr>
              <w:t>321</w:t>
            </w:r>
          </w:p>
        </w:tc>
        <w:tc>
          <w:tcPr>
            <w:tcW w:w="1622" w:type="dxa"/>
          </w:tcPr>
          <w:p>
            <w:pPr>
              <w:pStyle w:val="TableParagraph"/>
              <w:spacing w:before="59"/>
              <w:ind w:right="585"/>
              <w:jc w:val="right"/>
              <w:rPr>
                <w:sz w:val="16"/>
              </w:rPr>
            </w:pPr>
            <w:r>
              <w:rPr>
                <w:sz w:val="16"/>
              </w:rPr>
              <w:t>2006</w:t>
            </w:r>
          </w:p>
        </w:tc>
        <w:tc>
          <w:tcPr>
            <w:tcW w:w="1710" w:type="dxa"/>
          </w:tcPr>
          <w:p>
            <w:pPr>
              <w:pStyle w:val="TableParagraph"/>
              <w:spacing w:before="59"/>
              <w:ind w:right="295"/>
              <w:jc w:val="right"/>
              <w:rPr>
                <w:sz w:val="16"/>
              </w:rPr>
            </w:pPr>
            <w:r>
              <w:rPr>
                <w:sz w:val="16"/>
              </w:rPr>
              <w:t>200 mg/kg</w:t>
            </w:r>
          </w:p>
        </w:tc>
        <w:tc>
          <w:tcPr>
            <w:tcW w:w="1320" w:type="dxa"/>
          </w:tcPr>
          <w:p>
            <w:pPr>
              <w:pStyle w:val="TableParagraph"/>
              <w:spacing w:before="59"/>
              <w:ind w:left="276" w:right="96"/>
              <w:jc w:val="center"/>
              <w:rPr>
                <w:sz w:val="16"/>
              </w:rPr>
            </w:pPr>
            <w:r>
              <w:rPr>
                <w:sz w:val="16"/>
              </w:rPr>
              <w:t>15 &amp; 130</w:t>
            </w:r>
          </w:p>
        </w:tc>
      </w:tr>
      <w:tr>
        <w:trPr>
          <w:trHeight w:val="307" w:hRule="atLeast"/>
        </w:trPr>
        <w:tc>
          <w:tcPr>
            <w:tcW w:w="2898" w:type="dxa"/>
          </w:tcPr>
          <w:p>
            <w:pPr>
              <w:pStyle w:val="TableParagraph"/>
              <w:spacing w:before="59"/>
              <w:ind w:left="76"/>
              <w:rPr>
                <w:sz w:val="16"/>
              </w:rPr>
            </w:pPr>
            <w:r>
              <w:rPr>
                <w:sz w:val="16"/>
              </w:rPr>
              <w:t>CARMINES</w:t>
            </w:r>
          </w:p>
        </w:tc>
        <w:tc>
          <w:tcPr>
            <w:tcW w:w="1600" w:type="dxa"/>
          </w:tcPr>
          <w:p>
            <w:pPr>
              <w:pStyle w:val="TableParagraph"/>
              <w:spacing w:before="59"/>
              <w:ind w:left="298"/>
              <w:rPr>
                <w:sz w:val="16"/>
              </w:rPr>
            </w:pPr>
            <w:r>
              <w:rPr>
                <w:sz w:val="16"/>
              </w:rPr>
              <w:t>120</w:t>
            </w:r>
          </w:p>
        </w:tc>
        <w:tc>
          <w:tcPr>
            <w:tcW w:w="1622" w:type="dxa"/>
          </w:tcPr>
          <w:p>
            <w:pPr>
              <w:pStyle w:val="TableParagraph"/>
              <w:spacing w:before="59"/>
              <w:ind w:right="585"/>
              <w:jc w:val="right"/>
              <w:rPr>
                <w:sz w:val="16"/>
              </w:rPr>
            </w:pPr>
            <w:r>
              <w:rPr>
                <w:sz w:val="16"/>
              </w:rPr>
              <w:t>2008</w:t>
            </w:r>
          </w:p>
        </w:tc>
        <w:tc>
          <w:tcPr>
            <w:tcW w:w="1710" w:type="dxa"/>
          </w:tcPr>
          <w:p>
            <w:pPr>
              <w:pStyle w:val="TableParagraph"/>
              <w:spacing w:before="59"/>
              <w:ind w:right="295"/>
              <w:jc w:val="right"/>
              <w:rPr>
                <w:sz w:val="16"/>
              </w:rPr>
            </w:pPr>
            <w:r>
              <w:rPr>
                <w:sz w:val="16"/>
              </w:rPr>
              <w:t>500 mg/kg</w:t>
            </w:r>
          </w:p>
        </w:tc>
        <w:tc>
          <w:tcPr>
            <w:tcW w:w="1320" w:type="dxa"/>
          </w:tcPr>
          <w:p>
            <w:pPr>
              <w:pStyle w:val="TableParagraph"/>
              <w:spacing w:before="59"/>
              <w:ind w:left="276" w:right="96"/>
              <w:jc w:val="center"/>
              <w:rPr>
                <w:sz w:val="16"/>
              </w:rPr>
            </w:pPr>
            <w:r>
              <w:rPr>
                <w:sz w:val="16"/>
              </w:rPr>
              <w:t>16, 95 &amp; 178</w:t>
            </w:r>
          </w:p>
        </w:tc>
      </w:tr>
      <w:tr>
        <w:trPr>
          <w:trHeight w:val="426" w:hRule="atLeast"/>
        </w:trPr>
        <w:tc>
          <w:tcPr>
            <w:tcW w:w="2898" w:type="dxa"/>
          </w:tcPr>
          <w:p>
            <w:pPr>
              <w:pStyle w:val="TableParagraph"/>
              <w:spacing w:line="184" w:lineRule="exact" w:before="62"/>
              <w:ind w:left="76"/>
              <w:rPr>
                <w:sz w:val="16"/>
              </w:rPr>
            </w:pPr>
            <w:r>
              <w:rPr>
                <w:sz w:val="16"/>
              </w:rPr>
              <w:t>ETHYLENE DIAMINE TETRA ACETATES</w:t>
            </w:r>
          </w:p>
        </w:tc>
        <w:tc>
          <w:tcPr>
            <w:tcW w:w="1600" w:type="dxa"/>
          </w:tcPr>
          <w:p>
            <w:pPr>
              <w:pStyle w:val="TableParagraph"/>
              <w:spacing w:before="59"/>
              <w:ind w:left="298"/>
              <w:rPr>
                <w:sz w:val="16"/>
              </w:rPr>
            </w:pPr>
            <w:r>
              <w:rPr>
                <w:sz w:val="16"/>
              </w:rPr>
              <w:t>385, 386</w:t>
            </w:r>
          </w:p>
        </w:tc>
        <w:tc>
          <w:tcPr>
            <w:tcW w:w="1622" w:type="dxa"/>
          </w:tcPr>
          <w:p>
            <w:pPr>
              <w:pStyle w:val="TableParagraph"/>
              <w:spacing w:before="59"/>
              <w:ind w:right="585"/>
              <w:jc w:val="right"/>
              <w:rPr>
                <w:sz w:val="16"/>
              </w:rPr>
            </w:pPr>
            <w:r>
              <w:rPr>
                <w:sz w:val="16"/>
              </w:rPr>
              <w:t>2001</w:t>
            </w:r>
          </w:p>
        </w:tc>
        <w:tc>
          <w:tcPr>
            <w:tcW w:w="1710" w:type="dxa"/>
          </w:tcPr>
          <w:p>
            <w:pPr>
              <w:pStyle w:val="TableParagraph"/>
              <w:spacing w:before="59"/>
              <w:ind w:right="295"/>
              <w:jc w:val="right"/>
              <w:rPr>
                <w:sz w:val="16"/>
              </w:rPr>
            </w:pPr>
            <w:r>
              <w:rPr>
                <w:sz w:val="16"/>
              </w:rPr>
              <w:t>75 mg/kg</w:t>
            </w:r>
          </w:p>
        </w:tc>
        <w:tc>
          <w:tcPr>
            <w:tcW w:w="1320" w:type="dxa"/>
          </w:tcPr>
          <w:p>
            <w:pPr>
              <w:pStyle w:val="TableParagraph"/>
              <w:spacing w:before="59"/>
              <w:ind w:left="276" w:right="96"/>
              <w:jc w:val="center"/>
              <w:rPr>
                <w:sz w:val="16"/>
              </w:rPr>
            </w:pPr>
            <w:r>
              <w:rPr>
                <w:sz w:val="16"/>
              </w:rPr>
              <w:t>21</w:t>
            </w:r>
          </w:p>
        </w:tc>
      </w:tr>
    </w:tbl>
    <w:p>
      <w:pPr>
        <w:spacing w:after="0"/>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09.2.2</w:t>
      </w:r>
    </w:p>
    <w:p>
      <w:pPr>
        <w:spacing w:line="244" w:lineRule="auto" w:before="63"/>
        <w:ind w:left="288" w:right="687" w:firstLine="0"/>
        <w:jc w:val="left"/>
        <w:rPr>
          <w:b/>
          <w:sz w:val="24"/>
        </w:rPr>
      </w:pPr>
      <w:r>
        <w:rPr/>
        <w:br w:type="column"/>
      </w:r>
      <w:r>
        <w:rPr>
          <w:b/>
          <w:color w:val="FF0000"/>
          <w:sz w:val="24"/>
        </w:rPr>
        <w:t>Frozen battered fish, fish fillets,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656" from="60.599998pt,3.684243pt" to="518.099998pt,3.684243pt" stroked="true" strokeweight=".059937pt" strokecolor="#000000">
            <v:stroke dashstyle="solid"/>
            <w10:wrap type="none"/>
          </v:line>
        </w:pict>
      </w:r>
      <w:r>
        <w:rPr/>
        <w:pict>
          <v:line style="position:absolute;mso-position-horizontal-relative:page;mso-position-vertical-relative:paragraph;z-index:257680" from="60.599998pt,15.684243pt" to="518.099998pt,15.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6" w:firstLine="0"/>
        <w:jc w:val="left"/>
        <w:rPr>
          <w:sz w:val="16"/>
        </w:rPr>
      </w:pPr>
      <w:r>
        <w:rPr>
          <w:sz w:val="16"/>
        </w:rPr>
        <w:t>PONCEAU 4R (COCHINEAL RED A) RIBOFLAVINS</w:t>
      </w:r>
    </w:p>
    <w:p>
      <w:pPr>
        <w:spacing w:line="400" w:lineRule="auto" w:before="0"/>
        <w:ind w:left="288" w:right="0" w:firstLine="0"/>
        <w:jc w:val="left"/>
        <w:rPr>
          <w:sz w:val="16"/>
        </w:rPr>
      </w:pPr>
      <w:r>
        <w:rPr/>
        <w:pict>
          <v:line style="position:absolute;mso-position-horizontal-relative:page;mso-position-vertical-relative:paragraph;z-index:257728" from="60.599998pt,32.82476pt" to="516.599998pt,32.82476pt" stroked="true" strokeweight="2.04pt" strokecolor="#000000">
            <v:stroke dashstyle="solid"/>
            <w10:wrap type="none"/>
          </v:line>
        </w:pict>
      </w:r>
      <w:r>
        <w:rPr>
          <w:sz w:val="16"/>
        </w:rPr>
        <w:t>SUNSET YELLOW FCF THIODIPROPIONATES</w:t>
      </w:r>
    </w:p>
    <w:p>
      <w:pPr>
        <w:spacing w:before="102"/>
        <w:ind w:left="288" w:right="0" w:firstLine="0"/>
        <w:jc w:val="left"/>
        <w:rPr>
          <w:sz w:val="16"/>
        </w:rPr>
      </w:pPr>
      <w:r>
        <w:rPr/>
        <w:br w:type="column"/>
      </w:r>
      <w:r>
        <w:rPr>
          <w:sz w:val="16"/>
        </w:rPr>
        <w:t>124</w:t>
      </w:r>
    </w:p>
    <w:p>
      <w:pPr>
        <w:spacing w:before="123"/>
        <w:ind w:left="288" w:right="0" w:firstLine="0"/>
        <w:jc w:val="left"/>
        <w:rPr>
          <w:sz w:val="16"/>
        </w:rPr>
      </w:pPr>
      <w:r>
        <w:rPr>
          <w:sz w:val="16"/>
        </w:rPr>
        <w:t>101(i),(ii)</w:t>
      </w:r>
    </w:p>
    <w:p>
      <w:pPr>
        <w:spacing w:before="123"/>
        <w:ind w:left="288" w:right="0" w:firstLine="0"/>
        <w:jc w:val="left"/>
        <w:rPr>
          <w:sz w:val="16"/>
        </w:rPr>
      </w:pPr>
      <w:r>
        <w:rPr>
          <w:sz w:val="16"/>
        </w:rPr>
        <w:t>110</w:t>
      </w:r>
    </w:p>
    <w:p>
      <w:pPr>
        <w:spacing w:before="123"/>
        <w:ind w:left="288" w:right="0" w:firstLine="0"/>
        <w:jc w:val="left"/>
        <w:rPr>
          <w:sz w:val="16"/>
        </w:rPr>
      </w:pPr>
      <w:r>
        <w:rPr>
          <w:sz w:val="16"/>
        </w:rPr>
        <w:t>388, 389</w:t>
      </w:r>
    </w:p>
    <w:p>
      <w:pPr>
        <w:spacing w:before="102"/>
        <w:ind w:left="288" w:right="0" w:firstLine="0"/>
        <w:jc w:val="left"/>
        <w:rPr>
          <w:sz w:val="16"/>
        </w:rPr>
      </w:pPr>
      <w:r>
        <w:rPr/>
        <w:br w:type="column"/>
      </w:r>
      <w:r>
        <w:rPr>
          <w:sz w:val="16"/>
        </w:rPr>
        <w:t>2008</w:t>
      </w:r>
    </w:p>
    <w:p>
      <w:pPr>
        <w:spacing w:before="123"/>
        <w:ind w:left="288" w:right="0" w:firstLine="0"/>
        <w:jc w:val="left"/>
        <w:rPr>
          <w:sz w:val="16"/>
        </w:rPr>
      </w:pPr>
      <w:r>
        <w:rPr>
          <w:sz w:val="16"/>
        </w:rPr>
        <w:t>2005</w:t>
      </w:r>
    </w:p>
    <w:p>
      <w:pPr>
        <w:spacing w:before="123"/>
        <w:ind w:left="288" w:right="0" w:firstLine="0"/>
        <w:jc w:val="left"/>
        <w:rPr>
          <w:sz w:val="16"/>
        </w:rPr>
      </w:pPr>
      <w:r>
        <w:rPr>
          <w:sz w:val="16"/>
        </w:rPr>
        <w:t>2008</w:t>
      </w:r>
    </w:p>
    <w:p>
      <w:pPr>
        <w:spacing w:before="123"/>
        <w:ind w:left="288" w:right="0" w:firstLine="0"/>
        <w:jc w:val="left"/>
        <w:rPr>
          <w:sz w:val="16"/>
        </w:rPr>
      </w:pPr>
      <w:r>
        <w:rPr>
          <w:sz w:val="16"/>
        </w:rPr>
        <w:t>1999</w:t>
      </w:r>
    </w:p>
    <w:p>
      <w:pPr>
        <w:spacing w:before="102"/>
        <w:ind w:left="289" w:right="0" w:firstLine="0"/>
        <w:jc w:val="left"/>
        <w:rPr>
          <w:sz w:val="16"/>
        </w:rPr>
      </w:pPr>
      <w:r>
        <w:rPr/>
        <w:br w:type="column"/>
      </w:r>
      <w:r>
        <w:rPr>
          <w:sz w:val="16"/>
        </w:rPr>
        <w:t>500 mg/kg</w:t>
      </w:r>
    </w:p>
    <w:p>
      <w:pPr>
        <w:spacing w:before="123"/>
        <w:ind w:left="288" w:right="0" w:firstLine="0"/>
        <w:jc w:val="left"/>
        <w:rPr>
          <w:sz w:val="16"/>
        </w:rPr>
      </w:pPr>
      <w:r>
        <w:rPr>
          <w:sz w:val="16"/>
        </w:rPr>
        <w:t>300 mg/kg</w:t>
      </w:r>
    </w:p>
    <w:p>
      <w:pPr>
        <w:spacing w:before="123"/>
        <w:ind w:left="289" w:right="0" w:firstLine="0"/>
        <w:jc w:val="left"/>
        <w:rPr>
          <w:sz w:val="16"/>
        </w:rPr>
      </w:pPr>
      <w:r>
        <w:rPr>
          <w:sz w:val="16"/>
        </w:rPr>
        <w:t>300 mg/kg</w:t>
      </w:r>
    </w:p>
    <w:p>
      <w:pPr>
        <w:spacing w:before="123"/>
        <w:ind w:left="290" w:right="0" w:firstLine="0"/>
        <w:jc w:val="left"/>
        <w:rPr>
          <w:sz w:val="16"/>
        </w:rPr>
      </w:pPr>
      <w:r>
        <w:rPr>
          <w:sz w:val="16"/>
        </w:rPr>
        <w:t>200 mg/kg</w:t>
      </w:r>
    </w:p>
    <w:p>
      <w:pPr>
        <w:spacing w:before="102"/>
        <w:ind w:left="271" w:right="796" w:firstLine="0"/>
        <w:jc w:val="center"/>
        <w:rPr>
          <w:sz w:val="16"/>
        </w:rPr>
      </w:pPr>
      <w:r>
        <w:rPr/>
        <w:br w:type="column"/>
      </w:r>
      <w:r>
        <w:rPr>
          <w:sz w:val="16"/>
        </w:rPr>
        <w:t>16 &amp; 95</w:t>
      </w:r>
    </w:p>
    <w:p>
      <w:pPr>
        <w:spacing w:before="123"/>
        <w:ind w:left="269" w:right="796" w:firstLine="0"/>
        <w:jc w:val="center"/>
        <w:rPr>
          <w:sz w:val="16"/>
        </w:rPr>
      </w:pPr>
      <w:r>
        <w:rPr>
          <w:sz w:val="16"/>
        </w:rPr>
        <w:t>16</w:t>
      </w:r>
    </w:p>
    <w:p>
      <w:pPr>
        <w:spacing w:before="123"/>
        <w:ind w:left="270" w:right="796" w:firstLine="0"/>
        <w:jc w:val="center"/>
        <w:rPr>
          <w:sz w:val="16"/>
        </w:rPr>
      </w:pPr>
      <w:r>
        <w:rPr>
          <w:sz w:val="16"/>
        </w:rPr>
        <w:t>16</w:t>
      </w:r>
    </w:p>
    <w:p>
      <w:pPr>
        <w:spacing w:before="123"/>
        <w:ind w:left="272" w:right="796" w:firstLine="0"/>
        <w:jc w:val="center"/>
        <w:rPr>
          <w:sz w:val="16"/>
        </w:rPr>
      </w:pPr>
      <w:r>
        <w:rPr>
          <w:sz w:val="16"/>
        </w:rPr>
        <w:t>15 &amp; 46</w:t>
      </w:r>
    </w:p>
    <w:p>
      <w:pPr>
        <w:spacing w:after="0"/>
        <w:jc w:val="center"/>
        <w:rPr>
          <w:sz w:val="16"/>
        </w:rPr>
        <w:sectPr>
          <w:type w:val="continuous"/>
          <w:pgSz w:w="11910" w:h="16840"/>
          <w:pgMar w:top="1040" w:bottom="280" w:left="1000" w:right="1020"/>
          <w:cols w:num="5" w:equalWidth="0">
            <w:col w:w="2983" w:space="137"/>
            <w:col w:w="960" w:space="1020"/>
            <w:col w:w="685" w:space="935"/>
            <w:col w:w="1065" w:space="444"/>
            <w:col w:w="1661"/>
          </w:cols>
        </w:sectPr>
      </w:pPr>
    </w:p>
    <w:p>
      <w:pPr>
        <w:pStyle w:val="Heading2"/>
        <w:tabs>
          <w:tab w:pos="2688" w:val="left" w:leader="none"/>
        </w:tabs>
        <w:spacing w:before="126"/>
      </w:pPr>
      <w:r>
        <w:rPr>
          <w:color w:val="FF0000"/>
        </w:rPr>
        <w:t>Food</w:t>
      </w:r>
      <w:r>
        <w:rPr>
          <w:color w:val="FF0000"/>
          <w:spacing w:val="-2"/>
        </w:rPr>
        <w:t> </w:t>
      </w:r>
      <w:r>
        <w:rPr>
          <w:color w:val="FF0000"/>
        </w:rPr>
        <w:t>Category</w:t>
      </w:r>
      <w:r>
        <w:rPr>
          <w:color w:val="FF0000"/>
          <w:spacing w:val="-4"/>
        </w:rPr>
        <w:t> </w:t>
      </w:r>
      <w:r>
        <w:rPr>
          <w:color w:val="FF0000"/>
        </w:rPr>
        <w:t>No.</w:t>
        <w:tab/>
        <w:t>09.2.3</w:t>
      </w:r>
    </w:p>
    <w:p>
      <w:pPr>
        <w:spacing w:line="244" w:lineRule="auto" w:before="126"/>
        <w:ind w:left="288" w:right="727" w:firstLine="0"/>
        <w:jc w:val="left"/>
        <w:rPr>
          <w:b/>
          <w:sz w:val="24"/>
        </w:rPr>
      </w:pPr>
      <w:r>
        <w:rPr/>
        <w:br w:type="column"/>
      </w:r>
      <w:r>
        <w:rPr>
          <w:b/>
          <w:color w:val="FF0000"/>
          <w:sz w:val="24"/>
        </w:rPr>
        <w:t>Frozen minced and creamed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704" from="60.599998pt,3.714204pt" to="518.099998pt,3.714204pt" stroked="true" strokeweight=".12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38"/>
        <w:gridCol w:w="1618"/>
        <w:gridCol w:w="1799"/>
        <w:gridCol w:w="1216"/>
      </w:tblGrid>
      <w:tr>
        <w:trPr>
          <w:trHeight w:val="308" w:hRule="atLeast"/>
        </w:trPr>
        <w:tc>
          <w:tcPr>
            <w:tcW w:w="2964" w:type="dxa"/>
            <w:tcBorders>
              <w:top w:val="dotted" w:sz="2" w:space="0" w:color="000000"/>
            </w:tcBorders>
          </w:tcPr>
          <w:p>
            <w:pPr>
              <w:pStyle w:val="TableParagraph"/>
              <w:spacing w:before="60"/>
              <w:ind w:left="76"/>
              <w:rPr>
                <w:sz w:val="16"/>
              </w:rPr>
            </w:pPr>
            <w:r>
              <w:rPr>
                <w:sz w:val="16"/>
              </w:rPr>
              <w:t>BRILLIANT BLUE FCF</w:t>
            </w:r>
          </w:p>
        </w:tc>
        <w:tc>
          <w:tcPr>
            <w:tcW w:w="1538" w:type="dxa"/>
            <w:tcBorders>
              <w:top w:val="dotted" w:sz="2" w:space="0" w:color="000000"/>
            </w:tcBorders>
          </w:tcPr>
          <w:p>
            <w:pPr>
              <w:pStyle w:val="TableParagraph"/>
              <w:spacing w:before="60"/>
              <w:ind w:left="232"/>
              <w:rPr>
                <w:sz w:val="16"/>
              </w:rPr>
            </w:pPr>
            <w:r>
              <w:rPr>
                <w:sz w:val="16"/>
              </w:rPr>
              <w:t>133</w:t>
            </w:r>
          </w:p>
        </w:tc>
        <w:tc>
          <w:tcPr>
            <w:tcW w:w="1618" w:type="dxa"/>
            <w:tcBorders>
              <w:top w:val="dotted" w:sz="2" w:space="0" w:color="000000"/>
            </w:tcBorders>
          </w:tcPr>
          <w:p>
            <w:pPr>
              <w:pStyle w:val="TableParagraph"/>
              <w:spacing w:before="60"/>
              <w:ind w:right="585"/>
              <w:jc w:val="right"/>
              <w:rPr>
                <w:sz w:val="16"/>
              </w:rPr>
            </w:pPr>
            <w:r>
              <w:rPr>
                <w:sz w:val="16"/>
              </w:rPr>
              <w:t>2005</w:t>
            </w:r>
          </w:p>
        </w:tc>
        <w:tc>
          <w:tcPr>
            <w:tcW w:w="1799" w:type="dxa"/>
            <w:tcBorders>
              <w:top w:val="dotted" w:sz="2" w:space="0" w:color="000000"/>
            </w:tcBorders>
          </w:tcPr>
          <w:p>
            <w:pPr>
              <w:pStyle w:val="TableParagraph"/>
              <w:spacing w:before="60"/>
              <w:ind w:right="384"/>
              <w:jc w:val="right"/>
              <w:rPr>
                <w:sz w:val="16"/>
              </w:rPr>
            </w:pPr>
            <w:r>
              <w:rPr>
                <w:sz w:val="16"/>
              </w:rPr>
              <w:t>500 mg/kg</w:t>
            </w:r>
          </w:p>
        </w:tc>
        <w:tc>
          <w:tcPr>
            <w:tcW w:w="1216" w:type="dxa"/>
            <w:tcBorders>
              <w:top w:val="dotted" w:sz="2" w:space="0" w:color="000000"/>
            </w:tcBorders>
          </w:tcPr>
          <w:p>
            <w:pPr>
              <w:pStyle w:val="TableParagraph"/>
              <w:spacing w:before="60"/>
              <w:ind w:left="365" w:right="258"/>
              <w:jc w:val="center"/>
              <w:rPr>
                <w:sz w:val="16"/>
              </w:rPr>
            </w:pPr>
            <w:r>
              <w:rPr>
                <w:sz w:val="16"/>
              </w:rPr>
              <w:t>16</w:t>
            </w:r>
          </w:p>
        </w:tc>
      </w:tr>
      <w:tr>
        <w:trPr>
          <w:trHeight w:val="307" w:hRule="atLeast"/>
        </w:trPr>
        <w:tc>
          <w:tcPr>
            <w:tcW w:w="2964" w:type="dxa"/>
          </w:tcPr>
          <w:p>
            <w:pPr>
              <w:pStyle w:val="TableParagraph"/>
              <w:spacing w:before="59"/>
              <w:ind w:left="76"/>
              <w:rPr>
                <w:sz w:val="16"/>
              </w:rPr>
            </w:pPr>
            <w:r>
              <w:rPr>
                <w:sz w:val="16"/>
              </w:rPr>
              <w:t>CARMINES</w:t>
            </w:r>
          </w:p>
        </w:tc>
        <w:tc>
          <w:tcPr>
            <w:tcW w:w="1538" w:type="dxa"/>
          </w:tcPr>
          <w:p>
            <w:pPr>
              <w:pStyle w:val="TableParagraph"/>
              <w:spacing w:before="59"/>
              <w:ind w:left="232"/>
              <w:rPr>
                <w:sz w:val="16"/>
              </w:rPr>
            </w:pPr>
            <w:r>
              <w:rPr>
                <w:sz w:val="16"/>
              </w:rPr>
              <w:t>120</w:t>
            </w:r>
          </w:p>
        </w:tc>
        <w:tc>
          <w:tcPr>
            <w:tcW w:w="1618" w:type="dxa"/>
          </w:tcPr>
          <w:p>
            <w:pPr>
              <w:pStyle w:val="TableParagraph"/>
              <w:spacing w:before="59"/>
              <w:ind w:right="585"/>
              <w:jc w:val="right"/>
              <w:rPr>
                <w:sz w:val="16"/>
              </w:rPr>
            </w:pPr>
            <w:r>
              <w:rPr>
                <w:sz w:val="16"/>
              </w:rPr>
              <w:t>2005</w:t>
            </w:r>
          </w:p>
        </w:tc>
        <w:tc>
          <w:tcPr>
            <w:tcW w:w="1799" w:type="dxa"/>
          </w:tcPr>
          <w:p>
            <w:pPr>
              <w:pStyle w:val="TableParagraph"/>
              <w:spacing w:before="59"/>
              <w:ind w:right="384"/>
              <w:jc w:val="right"/>
              <w:rPr>
                <w:sz w:val="16"/>
              </w:rPr>
            </w:pPr>
            <w:r>
              <w:rPr>
                <w:sz w:val="16"/>
              </w:rPr>
              <w:t>500 mg/kg</w:t>
            </w:r>
          </w:p>
        </w:tc>
        <w:tc>
          <w:tcPr>
            <w:tcW w:w="1216" w:type="dxa"/>
          </w:tcPr>
          <w:p>
            <w:pPr>
              <w:pStyle w:val="TableParagraph"/>
              <w:spacing w:before="59"/>
              <w:ind w:left="364" w:right="258"/>
              <w:jc w:val="center"/>
              <w:rPr>
                <w:sz w:val="16"/>
              </w:rPr>
            </w:pPr>
            <w:r>
              <w:rPr>
                <w:sz w:val="16"/>
              </w:rPr>
              <w:t>16</w:t>
            </w:r>
          </w:p>
        </w:tc>
      </w:tr>
      <w:tr>
        <w:trPr>
          <w:trHeight w:val="307" w:hRule="atLeast"/>
        </w:trPr>
        <w:tc>
          <w:tcPr>
            <w:tcW w:w="2964" w:type="dxa"/>
          </w:tcPr>
          <w:p>
            <w:pPr>
              <w:pStyle w:val="TableParagraph"/>
              <w:spacing w:before="59"/>
              <w:ind w:left="76"/>
              <w:rPr>
                <w:sz w:val="16"/>
              </w:rPr>
            </w:pPr>
            <w:r>
              <w:rPr>
                <w:sz w:val="16"/>
              </w:rPr>
              <w:t>CAROTENES, BETA- (VEGETABLE)</w:t>
            </w:r>
          </w:p>
        </w:tc>
        <w:tc>
          <w:tcPr>
            <w:tcW w:w="1538" w:type="dxa"/>
          </w:tcPr>
          <w:p>
            <w:pPr>
              <w:pStyle w:val="TableParagraph"/>
              <w:spacing w:before="59"/>
              <w:ind w:left="232"/>
              <w:rPr>
                <w:sz w:val="16"/>
              </w:rPr>
            </w:pPr>
            <w:r>
              <w:rPr>
                <w:sz w:val="16"/>
              </w:rPr>
              <w:t>160a(ii)</w:t>
            </w:r>
          </w:p>
        </w:tc>
        <w:tc>
          <w:tcPr>
            <w:tcW w:w="1618" w:type="dxa"/>
          </w:tcPr>
          <w:p>
            <w:pPr>
              <w:pStyle w:val="TableParagraph"/>
              <w:spacing w:before="59"/>
              <w:ind w:right="585"/>
              <w:jc w:val="right"/>
              <w:rPr>
                <w:sz w:val="16"/>
              </w:rPr>
            </w:pPr>
            <w:r>
              <w:rPr>
                <w:sz w:val="16"/>
              </w:rPr>
              <w:t>2005</w:t>
            </w:r>
          </w:p>
        </w:tc>
        <w:tc>
          <w:tcPr>
            <w:tcW w:w="1799" w:type="dxa"/>
          </w:tcPr>
          <w:p>
            <w:pPr>
              <w:pStyle w:val="TableParagraph"/>
              <w:spacing w:before="59"/>
              <w:ind w:right="384"/>
              <w:jc w:val="right"/>
              <w:rPr>
                <w:sz w:val="16"/>
              </w:rPr>
            </w:pPr>
            <w:r>
              <w:rPr>
                <w:sz w:val="16"/>
              </w:rPr>
              <w:t>1000 mg/kg</w:t>
            </w:r>
          </w:p>
        </w:tc>
        <w:tc>
          <w:tcPr>
            <w:tcW w:w="1216" w:type="dxa"/>
          </w:tcPr>
          <w:p>
            <w:pPr>
              <w:pStyle w:val="TableParagraph"/>
              <w:spacing w:before="59"/>
              <w:ind w:left="364" w:right="258"/>
              <w:jc w:val="center"/>
              <w:rPr>
                <w:sz w:val="16"/>
              </w:rPr>
            </w:pPr>
            <w:r>
              <w:rPr>
                <w:sz w:val="16"/>
              </w:rPr>
              <w:t>16</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538" w:type="dxa"/>
          </w:tcPr>
          <w:p>
            <w:pPr>
              <w:pStyle w:val="TableParagraph"/>
              <w:spacing w:before="59"/>
              <w:ind w:left="232"/>
              <w:rPr>
                <w:sz w:val="16"/>
              </w:rPr>
            </w:pPr>
            <w:r>
              <w:rPr>
                <w:sz w:val="16"/>
              </w:rPr>
              <w:t>141(i),(ii)</w:t>
            </w:r>
          </w:p>
        </w:tc>
        <w:tc>
          <w:tcPr>
            <w:tcW w:w="1618" w:type="dxa"/>
          </w:tcPr>
          <w:p>
            <w:pPr>
              <w:pStyle w:val="TableParagraph"/>
              <w:spacing w:before="59"/>
              <w:ind w:right="585"/>
              <w:jc w:val="right"/>
              <w:rPr>
                <w:sz w:val="16"/>
              </w:rPr>
            </w:pPr>
            <w:r>
              <w:rPr>
                <w:sz w:val="16"/>
              </w:rPr>
              <w:t>2009</w:t>
            </w:r>
          </w:p>
        </w:tc>
        <w:tc>
          <w:tcPr>
            <w:tcW w:w="1799" w:type="dxa"/>
          </w:tcPr>
          <w:p>
            <w:pPr>
              <w:pStyle w:val="TableParagraph"/>
              <w:spacing w:before="59"/>
              <w:ind w:right="384"/>
              <w:jc w:val="right"/>
              <w:rPr>
                <w:sz w:val="16"/>
              </w:rPr>
            </w:pPr>
            <w:r>
              <w:rPr>
                <w:sz w:val="16"/>
              </w:rPr>
              <w:t>40 mg/kg</w:t>
            </w:r>
          </w:p>
        </w:tc>
        <w:tc>
          <w:tcPr>
            <w:tcW w:w="1216" w:type="dxa"/>
          </w:tcPr>
          <w:p>
            <w:pPr>
              <w:pStyle w:val="TableParagraph"/>
              <w:spacing w:before="59"/>
              <w:ind w:left="364" w:right="258"/>
              <w:jc w:val="center"/>
              <w:rPr>
                <w:sz w:val="16"/>
              </w:rPr>
            </w:pPr>
            <w:r>
              <w:rPr>
                <w:sz w:val="16"/>
              </w:rPr>
              <w:t>95</w:t>
            </w:r>
          </w:p>
        </w:tc>
      </w:tr>
      <w:tr>
        <w:trPr>
          <w:trHeight w:val="236" w:hRule="atLeast"/>
        </w:trPr>
        <w:tc>
          <w:tcPr>
            <w:tcW w:w="2964" w:type="dxa"/>
          </w:tcPr>
          <w:p>
            <w:pPr>
              <w:pStyle w:val="TableParagraph"/>
              <w:spacing w:line="181" w:lineRule="exact"/>
              <w:ind w:left="76"/>
              <w:rPr>
                <w:sz w:val="16"/>
              </w:rPr>
            </w:pPr>
            <w:r>
              <w:rPr>
                <w:sz w:val="16"/>
              </w:rPr>
              <w:t>COMPLEXES</w:t>
            </w:r>
          </w:p>
        </w:tc>
        <w:tc>
          <w:tcPr>
            <w:tcW w:w="1538" w:type="dxa"/>
          </w:tcPr>
          <w:p>
            <w:pPr>
              <w:pStyle w:val="TableParagraph"/>
              <w:rPr>
                <w:rFonts w:ascii="Times New Roman"/>
                <w:sz w:val="16"/>
              </w:rPr>
            </w:pPr>
          </w:p>
        </w:tc>
        <w:tc>
          <w:tcPr>
            <w:tcW w:w="1618" w:type="dxa"/>
          </w:tcPr>
          <w:p>
            <w:pPr>
              <w:pStyle w:val="TableParagraph"/>
              <w:rPr>
                <w:rFonts w:ascii="Times New Roman"/>
                <w:sz w:val="16"/>
              </w:rPr>
            </w:pPr>
          </w:p>
        </w:tc>
        <w:tc>
          <w:tcPr>
            <w:tcW w:w="1799" w:type="dxa"/>
          </w:tcPr>
          <w:p>
            <w:pPr>
              <w:pStyle w:val="TableParagraph"/>
              <w:rPr>
                <w:rFonts w:ascii="Times New Roman"/>
                <w:sz w:val="16"/>
              </w:rPr>
            </w:pPr>
          </w:p>
        </w:tc>
        <w:tc>
          <w:tcPr>
            <w:tcW w:w="1216"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GRAPE SKIN EXTRACT</w:t>
            </w:r>
          </w:p>
        </w:tc>
        <w:tc>
          <w:tcPr>
            <w:tcW w:w="1538" w:type="dxa"/>
          </w:tcPr>
          <w:p>
            <w:pPr>
              <w:pStyle w:val="TableParagraph"/>
              <w:spacing w:before="50"/>
              <w:ind w:left="232"/>
              <w:rPr>
                <w:sz w:val="16"/>
              </w:rPr>
            </w:pPr>
            <w:r>
              <w:rPr>
                <w:sz w:val="16"/>
              </w:rPr>
              <w:t>163(ii)</w:t>
            </w:r>
          </w:p>
        </w:tc>
        <w:tc>
          <w:tcPr>
            <w:tcW w:w="1618" w:type="dxa"/>
          </w:tcPr>
          <w:p>
            <w:pPr>
              <w:pStyle w:val="TableParagraph"/>
              <w:spacing w:before="50"/>
              <w:ind w:right="585"/>
              <w:jc w:val="right"/>
              <w:rPr>
                <w:sz w:val="16"/>
              </w:rPr>
            </w:pPr>
            <w:r>
              <w:rPr>
                <w:sz w:val="16"/>
              </w:rPr>
              <w:t>2009</w:t>
            </w:r>
          </w:p>
        </w:tc>
        <w:tc>
          <w:tcPr>
            <w:tcW w:w="1799" w:type="dxa"/>
          </w:tcPr>
          <w:p>
            <w:pPr>
              <w:pStyle w:val="TableParagraph"/>
              <w:spacing w:before="50"/>
              <w:ind w:right="456"/>
              <w:jc w:val="right"/>
              <w:rPr>
                <w:sz w:val="16"/>
              </w:rPr>
            </w:pPr>
            <w:r>
              <w:rPr>
                <w:sz w:val="16"/>
              </w:rPr>
              <w:t>GMP</w:t>
            </w:r>
          </w:p>
        </w:tc>
        <w:tc>
          <w:tcPr>
            <w:tcW w:w="1216" w:type="dxa"/>
          </w:tcPr>
          <w:p>
            <w:pPr>
              <w:pStyle w:val="TableParagraph"/>
              <w:spacing w:before="50"/>
              <w:ind w:left="365" w:right="258"/>
              <w:jc w:val="center"/>
              <w:rPr>
                <w:sz w:val="16"/>
              </w:rPr>
            </w:pPr>
            <w:r>
              <w:rPr>
                <w:sz w:val="16"/>
              </w:rPr>
              <w:t>16 &amp; 95</w:t>
            </w:r>
          </w:p>
        </w:tc>
      </w:tr>
      <w:tr>
        <w:trPr>
          <w:trHeight w:val="307" w:hRule="atLeast"/>
        </w:trPr>
        <w:tc>
          <w:tcPr>
            <w:tcW w:w="2964" w:type="dxa"/>
          </w:tcPr>
          <w:p>
            <w:pPr>
              <w:pStyle w:val="TableParagraph"/>
              <w:spacing w:before="59"/>
              <w:ind w:left="76"/>
              <w:rPr>
                <w:sz w:val="16"/>
              </w:rPr>
            </w:pPr>
            <w:r>
              <w:rPr>
                <w:sz w:val="16"/>
              </w:rPr>
              <w:t>PONCEAU 4R (COCHINEAL RED A)</w:t>
            </w:r>
          </w:p>
        </w:tc>
        <w:tc>
          <w:tcPr>
            <w:tcW w:w="1538" w:type="dxa"/>
          </w:tcPr>
          <w:p>
            <w:pPr>
              <w:pStyle w:val="TableParagraph"/>
              <w:spacing w:before="59"/>
              <w:ind w:left="232"/>
              <w:rPr>
                <w:sz w:val="16"/>
              </w:rPr>
            </w:pPr>
            <w:r>
              <w:rPr>
                <w:sz w:val="16"/>
              </w:rPr>
              <w:t>124</w:t>
            </w:r>
          </w:p>
        </w:tc>
        <w:tc>
          <w:tcPr>
            <w:tcW w:w="1618" w:type="dxa"/>
          </w:tcPr>
          <w:p>
            <w:pPr>
              <w:pStyle w:val="TableParagraph"/>
              <w:spacing w:before="59"/>
              <w:ind w:right="585"/>
              <w:jc w:val="right"/>
              <w:rPr>
                <w:sz w:val="16"/>
              </w:rPr>
            </w:pPr>
            <w:r>
              <w:rPr>
                <w:sz w:val="16"/>
              </w:rPr>
              <w:t>2008</w:t>
            </w:r>
          </w:p>
        </w:tc>
        <w:tc>
          <w:tcPr>
            <w:tcW w:w="1799" w:type="dxa"/>
          </w:tcPr>
          <w:p>
            <w:pPr>
              <w:pStyle w:val="TableParagraph"/>
              <w:spacing w:before="59"/>
              <w:ind w:right="384"/>
              <w:jc w:val="right"/>
              <w:rPr>
                <w:sz w:val="16"/>
              </w:rPr>
            </w:pPr>
            <w:r>
              <w:rPr>
                <w:sz w:val="16"/>
              </w:rPr>
              <w:t>500 mg/kg</w:t>
            </w:r>
          </w:p>
        </w:tc>
        <w:tc>
          <w:tcPr>
            <w:tcW w:w="1216" w:type="dxa"/>
          </w:tcPr>
          <w:p>
            <w:pPr>
              <w:pStyle w:val="TableParagraph"/>
              <w:spacing w:before="59"/>
              <w:ind w:left="365" w:right="257"/>
              <w:jc w:val="center"/>
              <w:rPr>
                <w:sz w:val="16"/>
              </w:rPr>
            </w:pPr>
            <w:r>
              <w:rPr>
                <w:sz w:val="16"/>
              </w:rPr>
              <w:t>16 &amp; 95</w:t>
            </w:r>
          </w:p>
        </w:tc>
      </w:tr>
      <w:tr>
        <w:trPr>
          <w:trHeight w:val="306" w:hRule="atLeast"/>
        </w:trPr>
        <w:tc>
          <w:tcPr>
            <w:tcW w:w="2964" w:type="dxa"/>
          </w:tcPr>
          <w:p>
            <w:pPr>
              <w:pStyle w:val="TableParagraph"/>
              <w:spacing w:before="59"/>
              <w:ind w:left="76"/>
              <w:rPr>
                <w:sz w:val="16"/>
              </w:rPr>
            </w:pPr>
            <w:r>
              <w:rPr>
                <w:sz w:val="16"/>
              </w:rPr>
              <w:t>RIBOFLAVINS</w:t>
            </w:r>
          </w:p>
        </w:tc>
        <w:tc>
          <w:tcPr>
            <w:tcW w:w="1538" w:type="dxa"/>
          </w:tcPr>
          <w:p>
            <w:pPr>
              <w:pStyle w:val="TableParagraph"/>
              <w:spacing w:before="59"/>
              <w:ind w:left="232"/>
              <w:rPr>
                <w:sz w:val="16"/>
              </w:rPr>
            </w:pPr>
            <w:r>
              <w:rPr>
                <w:sz w:val="16"/>
              </w:rPr>
              <w:t>101(i),(ii)</w:t>
            </w:r>
          </w:p>
        </w:tc>
        <w:tc>
          <w:tcPr>
            <w:tcW w:w="1618" w:type="dxa"/>
          </w:tcPr>
          <w:p>
            <w:pPr>
              <w:pStyle w:val="TableParagraph"/>
              <w:spacing w:before="59"/>
              <w:ind w:right="585"/>
              <w:jc w:val="right"/>
              <w:rPr>
                <w:sz w:val="16"/>
              </w:rPr>
            </w:pPr>
            <w:r>
              <w:rPr>
                <w:sz w:val="16"/>
              </w:rPr>
              <w:t>2005</w:t>
            </w:r>
          </w:p>
        </w:tc>
        <w:tc>
          <w:tcPr>
            <w:tcW w:w="1799" w:type="dxa"/>
          </w:tcPr>
          <w:p>
            <w:pPr>
              <w:pStyle w:val="TableParagraph"/>
              <w:spacing w:before="59"/>
              <w:ind w:right="384"/>
              <w:jc w:val="right"/>
              <w:rPr>
                <w:sz w:val="16"/>
              </w:rPr>
            </w:pPr>
            <w:r>
              <w:rPr>
                <w:sz w:val="16"/>
              </w:rPr>
              <w:t>300 mg/kg</w:t>
            </w:r>
          </w:p>
        </w:tc>
        <w:tc>
          <w:tcPr>
            <w:tcW w:w="1216" w:type="dxa"/>
          </w:tcPr>
          <w:p>
            <w:pPr>
              <w:pStyle w:val="TableParagraph"/>
              <w:spacing w:before="59"/>
              <w:ind w:left="364" w:right="258"/>
              <w:jc w:val="center"/>
              <w:rPr>
                <w:sz w:val="16"/>
              </w:rPr>
            </w:pPr>
            <w:r>
              <w:rPr>
                <w:sz w:val="16"/>
              </w:rPr>
              <w:t>16</w:t>
            </w:r>
          </w:p>
        </w:tc>
      </w:tr>
      <w:tr>
        <w:trPr>
          <w:trHeight w:val="385" w:hRule="atLeast"/>
        </w:trPr>
        <w:tc>
          <w:tcPr>
            <w:tcW w:w="2964" w:type="dxa"/>
            <w:tcBorders>
              <w:bottom w:val="single" w:sz="18" w:space="0" w:color="000000"/>
            </w:tcBorders>
          </w:tcPr>
          <w:p>
            <w:pPr>
              <w:pStyle w:val="TableParagraph"/>
              <w:spacing w:before="58"/>
              <w:ind w:left="76"/>
              <w:rPr>
                <w:sz w:val="16"/>
              </w:rPr>
            </w:pPr>
            <w:r>
              <w:rPr>
                <w:sz w:val="16"/>
              </w:rPr>
              <w:t>SUNSET YELLOW FCF</w:t>
            </w:r>
          </w:p>
        </w:tc>
        <w:tc>
          <w:tcPr>
            <w:tcW w:w="1538" w:type="dxa"/>
            <w:tcBorders>
              <w:bottom w:val="single" w:sz="18" w:space="0" w:color="000000"/>
            </w:tcBorders>
          </w:tcPr>
          <w:p>
            <w:pPr>
              <w:pStyle w:val="TableParagraph"/>
              <w:spacing w:before="58"/>
              <w:ind w:left="232"/>
              <w:rPr>
                <w:sz w:val="16"/>
              </w:rPr>
            </w:pPr>
            <w:r>
              <w:rPr>
                <w:sz w:val="16"/>
              </w:rPr>
              <w:t>110</w:t>
            </w:r>
          </w:p>
        </w:tc>
        <w:tc>
          <w:tcPr>
            <w:tcW w:w="1618" w:type="dxa"/>
            <w:tcBorders>
              <w:bottom w:val="single" w:sz="18" w:space="0" w:color="000000"/>
            </w:tcBorders>
          </w:tcPr>
          <w:p>
            <w:pPr>
              <w:pStyle w:val="TableParagraph"/>
              <w:spacing w:before="58"/>
              <w:ind w:right="585"/>
              <w:jc w:val="right"/>
              <w:rPr>
                <w:sz w:val="16"/>
              </w:rPr>
            </w:pPr>
            <w:r>
              <w:rPr>
                <w:sz w:val="16"/>
              </w:rPr>
              <w:t>2008</w:t>
            </w:r>
          </w:p>
        </w:tc>
        <w:tc>
          <w:tcPr>
            <w:tcW w:w="1799" w:type="dxa"/>
            <w:tcBorders>
              <w:bottom w:val="single" w:sz="18" w:space="0" w:color="000000"/>
            </w:tcBorders>
          </w:tcPr>
          <w:p>
            <w:pPr>
              <w:pStyle w:val="TableParagraph"/>
              <w:spacing w:before="58"/>
              <w:ind w:right="384"/>
              <w:jc w:val="right"/>
              <w:rPr>
                <w:sz w:val="16"/>
              </w:rPr>
            </w:pPr>
            <w:r>
              <w:rPr>
                <w:sz w:val="16"/>
              </w:rPr>
              <w:t>300 mg/kg</w:t>
            </w:r>
          </w:p>
        </w:tc>
        <w:tc>
          <w:tcPr>
            <w:tcW w:w="1216" w:type="dxa"/>
            <w:tcBorders>
              <w:bottom w:val="single" w:sz="18" w:space="0" w:color="000000"/>
            </w:tcBorders>
          </w:tcPr>
          <w:p>
            <w:pPr>
              <w:pStyle w:val="TableParagraph"/>
              <w:spacing w:before="58"/>
              <w:ind w:left="365" w:right="257"/>
              <w:jc w:val="center"/>
              <w:rPr>
                <w:sz w:val="16"/>
              </w:rPr>
            </w:pPr>
            <w:r>
              <w:rPr>
                <w:sz w:val="16"/>
              </w:rPr>
              <w:t>16 &amp; 95</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09.2.4</w:t>
      </w:r>
    </w:p>
    <w:p>
      <w:pPr>
        <w:spacing w:line="244" w:lineRule="auto" w:before="44"/>
        <w:ind w:left="288" w:right="715" w:firstLine="0"/>
        <w:jc w:val="left"/>
        <w:rPr>
          <w:b/>
          <w:sz w:val="24"/>
        </w:rPr>
      </w:pPr>
      <w:r>
        <w:rPr/>
        <w:br w:type="column"/>
      </w:r>
      <w:r>
        <w:rPr>
          <w:b/>
          <w:color w:val="FF0000"/>
          <w:sz w:val="24"/>
        </w:rPr>
        <w:t>Cooked and/or fried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7752" from="60.599998pt,3.634295pt" to="518.099998pt,3.634295pt" stroked="true" strokeweight=".059998pt" strokecolor="#000000">
            <v:stroke dashstyle="solid"/>
            <w10:wrap type="none"/>
          </v:line>
        </w:pict>
      </w:r>
      <w:r>
        <w:rPr/>
        <w:pict>
          <v:line style="position:absolute;mso-position-horizontal-relative:page;mso-position-vertical-relative:paragraph;z-index:257776" from="60.599998pt,15.634295pt" to="518.099998pt,15.634295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pict>
          <v:line style="position:absolute;mso-position-horizontal-relative:page;mso-position-vertical-relative:paragraph;z-index:257824" from="60.599998pt,22.554482pt" to="516.599998pt,22.554482pt" stroked="true" strokeweight="2.04pt" strokecolor="#000000">
            <v:stroke dashstyle="solid"/>
            <w10:wrap type="none"/>
          </v:line>
        </w:pict>
      </w:r>
      <w:r>
        <w:rPr>
          <w:sz w:val="16"/>
        </w:rPr>
        <w:t>ALUMINIUM AMMONIUM SULFATE</w:t>
      </w:r>
    </w:p>
    <w:p>
      <w:pPr>
        <w:spacing w:before="103"/>
        <w:ind w:left="288" w:right="0" w:firstLine="0"/>
        <w:jc w:val="left"/>
        <w:rPr>
          <w:sz w:val="16"/>
        </w:rPr>
      </w:pPr>
      <w:r>
        <w:rPr/>
        <w:br w:type="column"/>
      </w:r>
      <w:r>
        <w:rPr>
          <w:sz w:val="16"/>
        </w:rPr>
        <w:t>523</w:t>
      </w:r>
    </w:p>
    <w:p>
      <w:pPr>
        <w:spacing w:before="103"/>
        <w:ind w:left="288" w:right="0" w:firstLine="0"/>
        <w:jc w:val="left"/>
        <w:rPr>
          <w:sz w:val="16"/>
        </w:rPr>
      </w:pPr>
      <w:r>
        <w:rPr/>
        <w:br w:type="column"/>
      </w:r>
      <w:r>
        <w:rPr>
          <w:sz w:val="16"/>
        </w:rPr>
        <w:t>2001</w:t>
      </w:r>
    </w:p>
    <w:p>
      <w:pPr>
        <w:tabs>
          <w:tab w:pos="2116" w:val="right" w:leader="none"/>
        </w:tabs>
        <w:spacing w:before="103"/>
        <w:ind w:left="288" w:right="0" w:firstLine="0"/>
        <w:jc w:val="left"/>
        <w:rPr>
          <w:sz w:val="16"/>
        </w:rPr>
      </w:pPr>
      <w:r>
        <w:rPr/>
        <w:br w:type="column"/>
      </w:r>
      <w:r>
        <w:rPr>
          <w:sz w:val="16"/>
        </w:rPr>
        <w:t>200</w:t>
      </w:r>
      <w:r>
        <w:rPr>
          <w:spacing w:val="-13"/>
          <w:sz w:val="16"/>
        </w:rPr>
        <w:t> </w:t>
      </w:r>
      <w:r>
        <w:rPr>
          <w:sz w:val="16"/>
        </w:rPr>
        <w:t>mg/kg</w:t>
        <w:tab/>
        <w:t>6</w:t>
      </w:r>
    </w:p>
    <w:p>
      <w:pPr>
        <w:spacing w:after="0"/>
        <w:jc w:val="left"/>
        <w:rPr>
          <w:sz w:val="16"/>
        </w:rPr>
        <w:sectPr>
          <w:type w:val="continuous"/>
          <w:pgSz w:w="11910" w:h="16840"/>
          <w:pgMar w:top="1040" w:bottom="280" w:left="1000" w:right="1020"/>
          <w:cols w:num="4" w:equalWidth="0">
            <w:col w:w="2938" w:space="182"/>
            <w:col w:w="597" w:space="1383"/>
            <w:col w:w="685" w:space="935"/>
            <w:col w:w="3170"/>
          </w:cols>
        </w:sectPr>
      </w:pPr>
    </w:p>
    <w:p>
      <w:pPr>
        <w:pStyle w:val="Heading2"/>
        <w:tabs>
          <w:tab w:pos="2688" w:val="left" w:leader="none"/>
          <w:tab w:pos="4248" w:val="left" w:leader="none"/>
        </w:tabs>
        <w:spacing w:before="249"/>
      </w:pPr>
      <w:r>
        <w:rPr/>
        <w:pict>
          <v:line style="position:absolute;mso-position-horizontal-relative:page;mso-position-vertical-relative:paragraph;z-index:257800" from="60.599998pt,32.256248pt" to="518.099998pt,32.256248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09.2.4.1</w:t>
        <w:tab/>
        <w:t>Cooked fish and fish</w:t>
      </w:r>
      <w:r>
        <w:rPr>
          <w:color w:val="FF0000"/>
          <w:spacing w:val="-2"/>
        </w:rPr>
        <w:t> </w:t>
      </w:r>
      <w:r>
        <w:rPr>
          <w:color w:val="FF0000"/>
        </w:rPr>
        <w:t>products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38"/>
        <w:gridCol w:w="1618"/>
        <w:gridCol w:w="1799"/>
        <w:gridCol w:w="1231"/>
      </w:tblGrid>
      <w:tr>
        <w:trPr>
          <w:trHeight w:val="309" w:hRule="atLeast"/>
        </w:trPr>
        <w:tc>
          <w:tcPr>
            <w:tcW w:w="2964" w:type="dxa"/>
            <w:tcBorders>
              <w:top w:val="dotted" w:sz="2" w:space="0" w:color="000000"/>
            </w:tcBorders>
          </w:tcPr>
          <w:p>
            <w:pPr>
              <w:pStyle w:val="TableParagraph"/>
              <w:spacing w:before="61"/>
              <w:ind w:left="76"/>
              <w:rPr>
                <w:sz w:val="16"/>
              </w:rPr>
            </w:pPr>
            <w:r>
              <w:rPr>
                <w:sz w:val="16"/>
              </w:rPr>
              <w:t>ALLURA RED AC</w:t>
            </w:r>
          </w:p>
        </w:tc>
        <w:tc>
          <w:tcPr>
            <w:tcW w:w="1538" w:type="dxa"/>
            <w:tcBorders>
              <w:top w:val="dotted" w:sz="2" w:space="0" w:color="000000"/>
            </w:tcBorders>
          </w:tcPr>
          <w:p>
            <w:pPr>
              <w:pStyle w:val="TableParagraph"/>
              <w:spacing w:before="61"/>
              <w:ind w:left="232"/>
              <w:rPr>
                <w:sz w:val="16"/>
              </w:rPr>
            </w:pPr>
            <w:r>
              <w:rPr>
                <w:sz w:val="16"/>
              </w:rPr>
              <w:t>129</w:t>
            </w:r>
          </w:p>
        </w:tc>
        <w:tc>
          <w:tcPr>
            <w:tcW w:w="1618" w:type="dxa"/>
            <w:tcBorders>
              <w:top w:val="dotted" w:sz="2" w:space="0" w:color="000000"/>
            </w:tcBorders>
          </w:tcPr>
          <w:p>
            <w:pPr>
              <w:pStyle w:val="TableParagraph"/>
              <w:spacing w:before="61"/>
              <w:ind w:right="585"/>
              <w:jc w:val="right"/>
              <w:rPr>
                <w:sz w:val="16"/>
              </w:rPr>
            </w:pPr>
            <w:r>
              <w:rPr>
                <w:sz w:val="16"/>
              </w:rPr>
              <w:t>2009</w:t>
            </w:r>
          </w:p>
        </w:tc>
        <w:tc>
          <w:tcPr>
            <w:tcW w:w="1799" w:type="dxa"/>
            <w:tcBorders>
              <w:top w:val="dotted" w:sz="2" w:space="0" w:color="000000"/>
            </w:tcBorders>
          </w:tcPr>
          <w:p>
            <w:pPr>
              <w:pStyle w:val="TableParagraph"/>
              <w:spacing w:before="61"/>
              <w:ind w:right="384"/>
              <w:jc w:val="right"/>
              <w:rPr>
                <w:sz w:val="16"/>
              </w:rPr>
            </w:pPr>
            <w:r>
              <w:rPr>
                <w:sz w:val="16"/>
              </w:rPr>
              <w:t>300 mg/kg</w:t>
            </w:r>
          </w:p>
        </w:tc>
        <w:tc>
          <w:tcPr>
            <w:tcW w:w="1231" w:type="dxa"/>
            <w:tcBorders>
              <w:top w:val="dotted" w:sz="2" w:space="0" w:color="000000"/>
            </w:tcBorders>
          </w:tcPr>
          <w:p>
            <w:pPr>
              <w:pStyle w:val="TableParagraph"/>
              <w:spacing w:before="61"/>
              <w:ind w:left="364" w:right="273"/>
              <w:jc w:val="center"/>
              <w:rPr>
                <w:sz w:val="16"/>
              </w:rPr>
            </w:pPr>
            <w:r>
              <w:rPr>
                <w:sz w:val="16"/>
              </w:rPr>
              <w:t>95</w:t>
            </w:r>
          </w:p>
        </w:tc>
      </w:tr>
      <w:tr>
        <w:trPr>
          <w:trHeight w:val="306" w:hRule="atLeast"/>
        </w:trPr>
        <w:tc>
          <w:tcPr>
            <w:tcW w:w="2964" w:type="dxa"/>
          </w:tcPr>
          <w:p>
            <w:pPr>
              <w:pStyle w:val="TableParagraph"/>
              <w:spacing w:before="59"/>
              <w:ind w:left="76"/>
              <w:rPr>
                <w:sz w:val="16"/>
              </w:rPr>
            </w:pPr>
            <w:r>
              <w:rPr>
                <w:sz w:val="16"/>
              </w:rPr>
              <w:t>BRILLIANT BLUE FCF</w:t>
            </w:r>
          </w:p>
        </w:tc>
        <w:tc>
          <w:tcPr>
            <w:tcW w:w="1538" w:type="dxa"/>
          </w:tcPr>
          <w:p>
            <w:pPr>
              <w:pStyle w:val="TableParagraph"/>
              <w:spacing w:before="59"/>
              <w:ind w:left="232"/>
              <w:rPr>
                <w:sz w:val="16"/>
              </w:rPr>
            </w:pPr>
            <w:r>
              <w:rPr>
                <w:sz w:val="16"/>
              </w:rPr>
              <w:t>133</w:t>
            </w:r>
          </w:p>
        </w:tc>
        <w:tc>
          <w:tcPr>
            <w:tcW w:w="1618" w:type="dxa"/>
          </w:tcPr>
          <w:p>
            <w:pPr>
              <w:pStyle w:val="TableParagraph"/>
              <w:spacing w:before="59"/>
              <w:ind w:right="585"/>
              <w:jc w:val="right"/>
              <w:rPr>
                <w:sz w:val="16"/>
              </w:rPr>
            </w:pPr>
            <w:r>
              <w:rPr>
                <w:sz w:val="16"/>
              </w:rPr>
              <w:t>2009</w:t>
            </w:r>
          </w:p>
        </w:tc>
        <w:tc>
          <w:tcPr>
            <w:tcW w:w="1799" w:type="dxa"/>
          </w:tcPr>
          <w:p>
            <w:pPr>
              <w:pStyle w:val="TableParagraph"/>
              <w:spacing w:before="59"/>
              <w:ind w:right="384"/>
              <w:jc w:val="right"/>
              <w:rPr>
                <w:sz w:val="16"/>
              </w:rPr>
            </w:pPr>
            <w:r>
              <w:rPr>
                <w:sz w:val="16"/>
              </w:rPr>
              <w:t>100 mg/kg</w:t>
            </w:r>
          </w:p>
        </w:tc>
        <w:tc>
          <w:tcPr>
            <w:tcW w:w="1231" w:type="dxa"/>
          </w:tcPr>
          <w:p>
            <w:pPr>
              <w:pStyle w:val="TableParagraph"/>
              <w:spacing w:before="59"/>
              <w:ind w:left="365" w:right="273"/>
              <w:jc w:val="center"/>
              <w:rPr>
                <w:sz w:val="16"/>
              </w:rPr>
            </w:pPr>
            <w:r>
              <w:rPr>
                <w:sz w:val="16"/>
              </w:rPr>
              <w:t>95</w:t>
            </w:r>
          </w:p>
        </w:tc>
      </w:tr>
      <w:tr>
        <w:trPr>
          <w:trHeight w:val="306" w:hRule="atLeast"/>
        </w:trPr>
        <w:tc>
          <w:tcPr>
            <w:tcW w:w="2964" w:type="dxa"/>
          </w:tcPr>
          <w:p>
            <w:pPr>
              <w:pStyle w:val="TableParagraph"/>
              <w:spacing w:before="58"/>
              <w:ind w:left="76"/>
              <w:rPr>
                <w:sz w:val="16"/>
              </w:rPr>
            </w:pPr>
            <w:r>
              <w:rPr>
                <w:sz w:val="16"/>
              </w:rPr>
              <w:t>CARMINES</w:t>
            </w:r>
          </w:p>
        </w:tc>
        <w:tc>
          <w:tcPr>
            <w:tcW w:w="1538" w:type="dxa"/>
          </w:tcPr>
          <w:p>
            <w:pPr>
              <w:pStyle w:val="TableParagraph"/>
              <w:spacing w:before="58"/>
              <w:ind w:left="232"/>
              <w:rPr>
                <w:sz w:val="16"/>
              </w:rPr>
            </w:pPr>
            <w:r>
              <w:rPr>
                <w:sz w:val="16"/>
              </w:rPr>
              <w:t>120</w:t>
            </w:r>
          </w:p>
        </w:tc>
        <w:tc>
          <w:tcPr>
            <w:tcW w:w="1618" w:type="dxa"/>
          </w:tcPr>
          <w:p>
            <w:pPr>
              <w:pStyle w:val="TableParagraph"/>
              <w:spacing w:before="58"/>
              <w:ind w:right="585"/>
              <w:jc w:val="right"/>
              <w:rPr>
                <w:sz w:val="16"/>
              </w:rPr>
            </w:pPr>
            <w:r>
              <w:rPr>
                <w:sz w:val="16"/>
              </w:rPr>
              <w:t>2005</w:t>
            </w:r>
          </w:p>
        </w:tc>
        <w:tc>
          <w:tcPr>
            <w:tcW w:w="1799" w:type="dxa"/>
          </w:tcPr>
          <w:p>
            <w:pPr>
              <w:pStyle w:val="TableParagraph"/>
              <w:spacing w:before="58"/>
              <w:ind w:right="384"/>
              <w:jc w:val="right"/>
              <w:rPr>
                <w:sz w:val="16"/>
              </w:rPr>
            </w:pPr>
            <w:r>
              <w:rPr>
                <w:sz w:val="16"/>
              </w:rPr>
              <w:t>500 mg/kg</w:t>
            </w:r>
          </w:p>
        </w:tc>
        <w:tc>
          <w:tcPr>
            <w:tcW w:w="1231" w:type="dxa"/>
          </w:tcPr>
          <w:p>
            <w:pPr>
              <w:pStyle w:val="TableParagraph"/>
              <w:rPr>
                <w:rFonts w:ascii="Times New Roman"/>
                <w:sz w:val="18"/>
              </w:rPr>
            </w:pPr>
          </w:p>
        </w:tc>
      </w:tr>
      <w:tr>
        <w:trPr>
          <w:trHeight w:val="307" w:hRule="atLeast"/>
        </w:trPr>
        <w:tc>
          <w:tcPr>
            <w:tcW w:w="2964" w:type="dxa"/>
          </w:tcPr>
          <w:p>
            <w:pPr>
              <w:pStyle w:val="TableParagraph"/>
              <w:spacing w:before="59"/>
              <w:ind w:left="76"/>
              <w:rPr>
                <w:sz w:val="16"/>
              </w:rPr>
            </w:pPr>
            <w:r>
              <w:rPr>
                <w:sz w:val="16"/>
              </w:rPr>
              <w:t>CAROTENES, BETA- (VEGETABLE)</w:t>
            </w:r>
          </w:p>
        </w:tc>
        <w:tc>
          <w:tcPr>
            <w:tcW w:w="1538" w:type="dxa"/>
          </w:tcPr>
          <w:p>
            <w:pPr>
              <w:pStyle w:val="TableParagraph"/>
              <w:spacing w:before="59"/>
              <w:ind w:left="232"/>
              <w:rPr>
                <w:sz w:val="16"/>
              </w:rPr>
            </w:pPr>
            <w:r>
              <w:rPr>
                <w:sz w:val="16"/>
              </w:rPr>
              <w:t>160a(ii)</w:t>
            </w:r>
          </w:p>
        </w:tc>
        <w:tc>
          <w:tcPr>
            <w:tcW w:w="1618" w:type="dxa"/>
          </w:tcPr>
          <w:p>
            <w:pPr>
              <w:pStyle w:val="TableParagraph"/>
              <w:spacing w:before="59"/>
              <w:ind w:right="585"/>
              <w:jc w:val="right"/>
              <w:rPr>
                <w:sz w:val="16"/>
              </w:rPr>
            </w:pPr>
            <w:r>
              <w:rPr>
                <w:sz w:val="16"/>
              </w:rPr>
              <w:t>2009</w:t>
            </w:r>
          </w:p>
        </w:tc>
        <w:tc>
          <w:tcPr>
            <w:tcW w:w="1799" w:type="dxa"/>
          </w:tcPr>
          <w:p>
            <w:pPr>
              <w:pStyle w:val="TableParagraph"/>
              <w:spacing w:before="59"/>
              <w:ind w:right="384"/>
              <w:jc w:val="right"/>
              <w:rPr>
                <w:sz w:val="16"/>
              </w:rPr>
            </w:pPr>
            <w:r>
              <w:rPr>
                <w:sz w:val="16"/>
              </w:rPr>
              <w:t>1000 mg/kg</w:t>
            </w:r>
          </w:p>
        </w:tc>
        <w:tc>
          <w:tcPr>
            <w:tcW w:w="1231" w:type="dxa"/>
          </w:tcPr>
          <w:p>
            <w:pPr>
              <w:pStyle w:val="TableParagraph"/>
              <w:spacing w:before="59"/>
              <w:ind w:left="364" w:right="273"/>
              <w:jc w:val="center"/>
              <w:rPr>
                <w:sz w:val="16"/>
              </w:rPr>
            </w:pPr>
            <w:r>
              <w:rPr>
                <w:sz w:val="16"/>
              </w:rPr>
              <w:t>95</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538" w:type="dxa"/>
          </w:tcPr>
          <w:p>
            <w:pPr>
              <w:pStyle w:val="TableParagraph"/>
              <w:spacing w:before="59"/>
              <w:ind w:left="232"/>
              <w:rPr>
                <w:sz w:val="16"/>
              </w:rPr>
            </w:pPr>
            <w:r>
              <w:rPr>
                <w:sz w:val="16"/>
              </w:rPr>
              <w:t>141(i),(ii)</w:t>
            </w:r>
          </w:p>
        </w:tc>
        <w:tc>
          <w:tcPr>
            <w:tcW w:w="1618" w:type="dxa"/>
          </w:tcPr>
          <w:p>
            <w:pPr>
              <w:pStyle w:val="TableParagraph"/>
              <w:spacing w:before="59"/>
              <w:ind w:right="585"/>
              <w:jc w:val="right"/>
              <w:rPr>
                <w:sz w:val="16"/>
              </w:rPr>
            </w:pPr>
            <w:r>
              <w:rPr>
                <w:sz w:val="16"/>
              </w:rPr>
              <w:t>2009</w:t>
            </w:r>
          </w:p>
        </w:tc>
        <w:tc>
          <w:tcPr>
            <w:tcW w:w="1799" w:type="dxa"/>
          </w:tcPr>
          <w:p>
            <w:pPr>
              <w:pStyle w:val="TableParagraph"/>
              <w:spacing w:before="59"/>
              <w:ind w:right="384"/>
              <w:jc w:val="right"/>
              <w:rPr>
                <w:sz w:val="16"/>
              </w:rPr>
            </w:pPr>
            <w:r>
              <w:rPr>
                <w:sz w:val="16"/>
              </w:rPr>
              <w:t>30 mg/kg</w:t>
            </w:r>
          </w:p>
        </w:tc>
        <w:tc>
          <w:tcPr>
            <w:tcW w:w="1231" w:type="dxa"/>
          </w:tcPr>
          <w:p>
            <w:pPr>
              <w:pStyle w:val="TableParagraph"/>
              <w:spacing w:before="59"/>
              <w:ind w:left="365" w:right="273"/>
              <w:jc w:val="center"/>
              <w:rPr>
                <w:sz w:val="16"/>
              </w:rPr>
            </w:pPr>
            <w:r>
              <w:rPr>
                <w:sz w:val="16"/>
              </w:rPr>
              <w:t>62 &amp; 95</w:t>
            </w:r>
          </w:p>
        </w:tc>
      </w:tr>
      <w:tr>
        <w:trPr>
          <w:trHeight w:val="236" w:hRule="atLeast"/>
        </w:trPr>
        <w:tc>
          <w:tcPr>
            <w:tcW w:w="2964" w:type="dxa"/>
          </w:tcPr>
          <w:p>
            <w:pPr>
              <w:pStyle w:val="TableParagraph"/>
              <w:spacing w:line="181" w:lineRule="exact"/>
              <w:ind w:left="76"/>
              <w:rPr>
                <w:sz w:val="16"/>
              </w:rPr>
            </w:pPr>
            <w:r>
              <w:rPr>
                <w:sz w:val="16"/>
              </w:rPr>
              <w:t>COMPLEXES</w:t>
            </w:r>
          </w:p>
        </w:tc>
        <w:tc>
          <w:tcPr>
            <w:tcW w:w="1538" w:type="dxa"/>
          </w:tcPr>
          <w:p>
            <w:pPr>
              <w:pStyle w:val="TableParagraph"/>
              <w:rPr>
                <w:rFonts w:ascii="Times New Roman"/>
                <w:sz w:val="16"/>
              </w:rPr>
            </w:pPr>
          </w:p>
        </w:tc>
        <w:tc>
          <w:tcPr>
            <w:tcW w:w="1618" w:type="dxa"/>
          </w:tcPr>
          <w:p>
            <w:pPr>
              <w:pStyle w:val="TableParagraph"/>
              <w:rPr>
                <w:rFonts w:ascii="Times New Roman"/>
                <w:sz w:val="16"/>
              </w:rPr>
            </w:pPr>
          </w:p>
        </w:tc>
        <w:tc>
          <w:tcPr>
            <w:tcW w:w="1799" w:type="dxa"/>
          </w:tcPr>
          <w:p>
            <w:pPr>
              <w:pStyle w:val="TableParagraph"/>
              <w:rPr>
                <w:rFonts w:ascii="Times New Roman"/>
                <w:sz w:val="16"/>
              </w:rPr>
            </w:pPr>
          </w:p>
        </w:tc>
        <w:tc>
          <w:tcPr>
            <w:tcW w:w="1231" w:type="dxa"/>
          </w:tcPr>
          <w:p>
            <w:pPr>
              <w:pStyle w:val="TableParagraph"/>
              <w:rPr>
                <w:rFonts w:ascii="Times New Roman"/>
                <w:sz w:val="16"/>
              </w:rPr>
            </w:pPr>
          </w:p>
        </w:tc>
      </w:tr>
      <w:tr>
        <w:trPr>
          <w:trHeight w:val="473" w:hRule="atLeast"/>
        </w:trPr>
        <w:tc>
          <w:tcPr>
            <w:tcW w:w="2964" w:type="dxa"/>
          </w:tcPr>
          <w:p>
            <w:pPr>
              <w:pStyle w:val="TableParagraph"/>
              <w:spacing w:before="50"/>
              <w:ind w:left="76"/>
              <w:rPr>
                <w:sz w:val="16"/>
              </w:rPr>
            </w:pPr>
            <w:r>
              <w:rPr>
                <w:sz w:val="16"/>
              </w:rPr>
              <w:t>ETHYLENE DIAMINE TETRA ACETATES</w:t>
            </w:r>
          </w:p>
        </w:tc>
        <w:tc>
          <w:tcPr>
            <w:tcW w:w="1538" w:type="dxa"/>
          </w:tcPr>
          <w:p>
            <w:pPr>
              <w:pStyle w:val="TableParagraph"/>
              <w:spacing w:before="50"/>
              <w:ind w:left="232"/>
              <w:rPr>
                <w:sz w:val="16"/>
              </w:rPr>
            </w:pPr>
            <w:r>
              <w:rPr>
                <w:sz w:val="16"/>
              </w:rPr>
              <w:t>385, 386</w:t>
            </w:r>
          </w:p>
        </w:tc>
        <w:tc>
          <w:tcPr>
            <w:tcW w:w="1618" w:type="dxa"/>
          </w:tcPr>
          <w:p>
            <w:pPr>
              <w:pStyle w:val="TableParagraph"/>
              <w:spacing w:before="50"/>
              <w:ind w:right="585"/>
              <w:jc w:val="right"/>
              <w:rPr>
                <w:sz w:val="16"/>
              </w:rPr>
            </w:pPr>
            <w:r>
              <w:rPr>
                <w:sz w:val="16"/>
              </w:rPr>
              <w:t>2005</w:t>
            </w:r>
          </w:p>
        </w:tc>
        <w:tc>
          <w:tcPr>
            <w:tcW w:w="1799" w:type="dxa"/>
          </w:tcPr>
          <w:p>
            <w:pPr>
              <w:pStyle w:val="TableParagraph"/>
              <w:spacing w:before="50"/>
              <w:ind w:right="384"/>
              <w:jc w:val="right"/>
              <w:rPr>
                <w:sz w:val="16"/>
              </w:rPr>
            </w:pPr>
            <w:r>
              <w:rPr>
                <w:sz w:val="16"/>
              </w:rPr>
              <w:t>50 mg/kg</w:t>
            </w:r>
          </w:p>
        </w:tc>
        <w:tc>
          <w:tcPr>
            <w:tcW w:w="1231" w:type="dxa"/>
          </w:tcPr>
          <w:p>
            <w:pPr>
              <w:pStyle w:val="TableParagraph"/>
              <w:spacing w:before="50"/>
              <w:ind w:left="364" w:right="273"/>
              <w:jc w:val="center"/>
              <w:rPr>
                <w:sz w:val="16"/>
              </w:rPr>
            </w:pPr>
            <w:r>
              <w:rPr>
                <w:sz w:val="16"/>
              </w:rPr>
              <w:t>21</w:t>
            </w:r>
          </w:p>
        </w:tc>
      </w:tr>
      <w:tr>
        <w:trPr>
          <w:trHeight w:val="298" w:hRule="atLeast"/>
        </w:trPr>
        <w:tc>
          <w:tcPr>
            <w:tcW w:w="2964" w:type="dxa"/>
          </w:tcPr>
          <w:p>
            <w:pPr>
              <w:pStyle w:val="TableParagraph"/>
              <w:spacing w:before="50"/>
              <w:ind w:left="76"/>
              <w:rPr>
                <w:sz w:val="16"/>
              </w:rPr>
            </w:pPr>
            <w:r>
              <w:rPr>
                <w:sz w:val="16"/>
              </w:rPr>
              <w:t>FAST GREEN FCF</w:t>
            </w:r>
          </w:p>
        </w:tc>
        <w:tc>
          <w:tcPr>
            <w:tcW w:w="1538" w:type="dxa"/>
          </w:tcPr>
          <w:p>
            <w:pPr>
              <w:pStyle w:val="TableParagraph"/>
              <w:spacing w:before="50"/>
              <w:ind w:left="232"/>
              <w:rPr>
                <w:sz w:val="16"/>
              </w:rPr>
            </w:pPr>
            <w:r>
              <w:rPr>
                <w:sz w:val="16"/>
              </w:rPr>
              <w:t>143</w:t>
            </w:r>
          </w:p>
        </w:tc>
        <w:tc>
          <w:tcPr>
            <w:tcW w:w="1618" w:type="dxa"/>
          </w:tcPr>
          <w:p>
            <w:pPr>
              <w:pStyle w:val="TableParagraph"/>
              <w:spacing w:before="50"/>
              <w:ind w:right="585"/>
              <w:jc w:val="right"/>
              <w:rPr>
                <w:sz w:val="16"/>
              </w:rPr>
            </w:pPr>
            <w:r>
              <w:rPr>
                <w:sz w:val="16"/>
              </w:rPr>
              <w:t>1999</w:t>
            </w:r>
          </w:p>
        </w:tc>
        <w:tc>
          <w:tcPr>
            <w:tcW w:w="1799" w:type="dxa"/>
          </w:tcPr>
          <w:p>
            <w:pPr>
              <w:pStyle w:val="TableParagraph"/>
              <w:spacing w:before="50"/>
              <w:ind w:right="384"/>
              <w:jc w:val="right"/>
              <w:rPr>
                <w:sz w:val="16"/>
              </w:rPr>
            </w:pPr>
            <w:r>
              <w:rPr>
                <w:sz w:val="16"/>
              </w:rPr>
              <w:t>100 mg/kg</w:t>
            </w:r>
          </w:p>
        </w:tc>
        <w:tc>
          <w:tcPr>
            <w:tcW w:w="1231" w:type="dxa"/>
          </w:tcPr>
          <w:p>
            <w:pPr>
              <w:pStyle w:val="TableParagraph"/>
              <w:rPr>
                <w:rFonts w:ascii="Times New Roman"/>
                <w:sz w:val="18"/>
              </w:rPr>
            </w:pPr>
          </w:p>
        </w:tc>
      </w:tr>
      <w:tr>
        <w:trPr>
          <w:trHeight w:val="307" w:hRule="atLeast"/>
        </w:trPr>
        <w:tc>
          <w:tcPr>
            <w:tcW w:w="2964" w:type="dxa"/>
          </w:tcPr>
          <w:p>
            <w:pPr>
              <w:pStyle w:val="TableParagraph"/>
              <w:spacing w:before="59"/>
              <w:ind w:left="76"/>
              <w:rPr>
                <w:sz w:val="16"/>
              </w:rPr>
            </w:pPr>
            <w:r>
              <w:rPr>
                <w:sz w:val="16"/>
              </w:rPr>
              <w:t>GRAPE SKIN EXTRACT</w:t>
            </w:r>
          </w:p>
        </w:tc>
        <w:tc>
          <w:tcPr>
            <w:tcW w:w="1538" w:type="dxa"/>
          </w:tcPr>
          <w:p>
            <w:pPr>
              <w:pStyle w:val="TableParagraph"/>
              <w:spacing w:before="59"/>
              <w:ind w:left="232"/>
              <w:rPr>
                <w:sz w:val="16"/>
              </w:rPr>
            </w:pPr>
            <w:r>
              <w:rPr>
                <w:sz w:val="16"/>
              </w:rPr>
              <w:t>163(ii)</w:t>
            </w:r>
          </w:p>
        </w:tc>
        <w:tc>
          <w:tcPr>
            <w:tcW w:w="1618" w:type="dxa"/>
          </w:tcPr>
          <w:p>
            <w:pPr>
              <w:pStyle w:val="TableParagraph"/>
              <w:spacing w:before="59"/>
              <w:ind w:right="585"/>
              <w:jc w:val="right"/>
              <w:rPr>
                <w:sz w:val="16"/>
              </w:rPr>
            </w:pPr>
            <w:r>
              <w:rPr>
                <w:sz w:val="16"/>
              </w:rPr>
              <w:t>2009</w:t>
            </w:r>
          </w:p>
        </w:tc>
        <w:tc>
          <w:tcPr>
            <w:tcW w:w="1799" w:type="dxa"/>
          </w:tcPr>
          <w:p>
            <w:pPr>
              <w:pStyle w:val="TableParagraph"/>
              <w:spacing w:before="59"/>
              <w:ind w:right="384"/>
              <w:jc w:val="right"/>
              <w:rPr>
                <w:sz w:val="16"/>
              </w:rPr>
            </w:pPr>
            <w:r>
              <w:rPr>
                <w:sz w:val="16"/>
              </w:rPr>
              <w:t>500 mg/kg</w:t>
            </w:r>
          </w:p>
        </w:tc>
        <w:tc>
          <w:tcPr>
            <w:tcW w:w="1231" w:type="dxa"/>
          </w:tcPr>
          <w:p>
            <w:pPr>
              <w:pStyle w:val="TableParagraph"/>
              <w:spacing w:before="59"/>
              <w:ind w:left="364" w:right="273"/>
              <w:jc w:val="center"/>
              <w:rPr>
                <w:sz w:val="16"/>
              </w:rPr>
            </w:pPr>
            <w:r>
              <w:rPr>
                <w:sz w:val="16"/>
              </w:rPr>
              <w:t>95</w:t>
            </w:r>
          </w:p>
        </w:tc>
      </w:tr>
      <w:tr>
        <w:trPr>
          <w:trHeight w:val="307" w:hRule="atLeast"/>
        </w:trPr>
        <w:tc>
          <w:tcPr>
            <w:tcW w:w="2964" w:type="dxa"/>
          </w:tcPr>
          <w:p>
            <w:pPr>
              <w:pStyle w:val="TableParagraph"/>
              <w:spacing w:before="59"/>
              <w:ind w:left="76"/>
              <w:rPr>
                <w:sz w:val="16"/>
              </w:rPr>
            </w:pPr>
            <w:r>
              <w:rPr>
                <w:sz w:val="16"/>
              </w:rPr>
              <w:t>INDIGOTINE (INDIGO CARMINE)</w:t>
            </w:r>
          </w:p>
        </w:tc>
        <w:tc>
          <w:tcPr>
            <w:tcW w:w="1538" w:type="dxa"/>
          </w:tcPr>
          <w:p>
            <w:pPr>
              <w:pStyle w:val="TableParagraph"/>
              <w:spacing w:before="59"/>
              <w:ind w:left="232"/>
              <w:rPr>
                <w:sz w:val="16"/>
              </w:rPr>
            </w:pPr>
            <w:r>
              <w:rPr>
                <w:sz w:val="16"/>
              </w:rPr>
              <w:t>132</w:t>
            </w:r>
          </w:p>
        </w:tc>
        <w:tc>
          <w:tcPr>
            <w:tcW w:w="1618" w:type="dxa"/>
          </w:tcPr>
          <w:p>
            <w:pPr>
              <w:pStyle w:val="TableParagraph"/>
              <w:spacing w:before="59"/>
              <w:ind w:right="585"/>
              <w:jc w:val="right"/>
              <w:rPr>
                <w:sz w:val="16"/>
              </w:rPr>
            </w:pPr>
            <w:r>
              <w:rPr>
                <w:sz w:val="16"/>
              </w:rPr>
              <w:t>2009</w:t>
            </w:r>
          </w:p>
        </w:tc>
        <w:tc>
          <w:tcPr>
            <w:tcW w:w="1799" w:type="dxa"/>
          </w:tcPr>
          <w:p>
            <w:pPr>
              <w:pStyle w:val="TableParagraph"/>
              <w:spacing w:before="59"/>
              <w:ind w:right="384"/>
              <w:jc w:val="right"/>
              <w:rPr>
                <w:sz w:val="16"/>
              </w:rPr>
            </w:pPr>
            <w:r>
              <w:rPr>
                <w:sz w:val="16"/>
              </w:rPr>
              <w:t>300 mg/kg</w:t>
            </w:r>
          </w:p>
        </w:tc>
        <w:tc>
          <w:tcPr>
            <w:tcW w:w="1231" w:type="dxa"/>
          </w:tcPr>
          <w:p>
            <w:pPr>
              <w:pStyle w:val="TableParagraph"/>
              <w:spacing w:before="59"/>
              <w:ind w:left="365" w:right="273"/>
              <w:jc w:val="center"/>
              <w:rPr>
                <w:sz w:val="16"/>
              </w:rPr>
            </w:pPr>
            <w:r>
              <w:rPr>
                <w:sz w:val="16"/>
              </w:rPr>
              <w:t>95</w:t>
            </w:r>
          </w:p>
        </w:tc>
      </w:tr>
      <w:tr>
        <w:trPr>
          <w:trHeight w:val="242" w:hRule="atLeast"/>
        </w:trPr>
        <w:tc>
          <w:tcPr>
            <w:tcW w:w="2964" w:type="dxa"/>
          </w:tcPr>
          <w:p>
            <w:pPr>
              <w:pStyle w:val="TableParagraph"/>
              <w:spacing w:line="164" w:lineRule="exact" w:before="59"/>
              <w:ind w:left="76"/>
              <w:rPr>
                <w:sz w:val="16"/>
              </w:rPr>
            </w:pPr>
            <w:r>
              <w:rPr>
                <w:sz w:val="16"/>
              </w:rPr>
              <w:t>PONCEAU 4R (COCHINEAL RED A)</w:t>
            </w:r>
          </w:p>
        </w:tc>
        <w:tc>
          <w:tcPr>
            <w:tcW w:w="1538" w:type="dxa"/>
          </w:tcPr>
          <w:p>
            <w:pPr>
              <w:pStyle w:val="TableParagraph"/>
              <w:spacing w:line="164" w:lineRule="exact" w:before="59"/>
              <w:ind w:left="232"/>
              <w:rPr>
                <w:sz w:val="16"/>
              </w:rPr>
            </w:pPr>
            <w:r>
              <w:rPr>
                <w:sz w:val="16"/>
              </w:rPr>
              <w:t>124</w:t>
            </w:r>
          </w:p>
        </w:tc>
        <w:tc>
          <w:tcPr>
            <w:tcW w:w="1618" w:type="dxa"/>
          </w:tcPr>
          <w:p>
            <w:pPr>
              <w:pStyle w:val="TableParagraph"/>
              <w:spacing w:line="164" w:lineRule="exact" w:before="59"/>
              <w:ind w:right="585"/>
              <w:jc w:val="right"/>
              <w:rPr>
                <w:sz w:val="16"/>
              </w:rPr>
            </w:pPr>
            <w:r>
              <w:rPr>
                <w:sz w:val="16"/>
              </w:rPr>
              <w:t>2008</w:t>
            </w:r>
          </w:p>
        </w:tc>
        <w:tc>
          <w:tcPr>
            <w:tcW w:w="1799" w:type="dxa"/>
          </w:tcPr>
          <w:p>
            <w:pPr>
              <w:pStyle w:val="TableParagraph"/>
              <w:spacing w:line="164" w:lineRule="exact" w:before="59"/>
              <w:ind w:right="384"/>
              <w:jc w:val="right"/>
              <w:rPr>
                <w:sz w:val="16"/>
              </w:rPr>
            </w:pPr>
            <w:r>
              <w:rPr>
                <w:sz w:val="16"/>
              </w:rPr>
              <w:t>500 mg/kg</w:t>
            </w:r>
          </w:p>
        </w:tc>
        <w:tc>
          <w:tcPr>
            <w:tcW w:w="1231" w:type="dxa"/>
          </w:tcPr>
          <w:p>
            <w:pPr>
              <w:pStyle w:val="TableParagraph"/>
              <w:spacing w:line="164" w:lineRule="exact" w:before="59"/>
              <w:ind w:left="365" w:right="273"/>
              <w:jc w:val="center"/>
              <w:rPr>
                <w:sz w:val="16"/>
              </w:rPr>
            </w:pPr>
            <w:r>
              <w:rPr>
                <w:sz w:val="16"/>
              </w:rPr>
              <w:t>95</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7872"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09.2.4.1</w:t>
        <w:tab/>
        <w:t>Cooked fish and fish</w:t>
      </w:r>
      <w:r>
        <w:rPr>
          <w:color w:val="FF0000"/>
          <w:spacing w:val="-2"/>
        </w:rPr>
        <w:t> </w:t>
      </w:r>
      <w:r>
        <w:rPr>
          <w:color w:val="FF0000"/>
        </w:rPr>
        <w:t>products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2"/>
        <w:gridCol w:w="2036"/>
        <w:gridCol w:w="1592"/>
        <w:gridCol w:w="1870"/>
        <w:gridCol w:w="1146"/>
      </w:tblGrid>
      <w:tr>
        <w:trPr>
          <w:trHeight w:val="308" w:hRule="atLeast"/>
        </w:trPr>
        <w:tc>
          <w:tcPr>
            <w:tcW w:w="2492" w:type="dxa"/>
            <w:tcBorders>
              <w:top w:val="dotted" w:sz="2" w:space="0" w:color="000000"/>
            </w:tcBorders>
          </w:tcPr>
          <w:p>
            <w:pPr>
              <w:pStyle w:val="TableParagraph"/>
              <w:spacing w:before="60"/>
              <w:ind w:left="76"/>
              <w:rPr>
                <w:sz w:val="16"/>
              </w:rPr>
            </w:pPr>
            <w:r>
              <w:rPr>
                <w:sz w:val="16"/>
              </w:rPr>
              <w:t>RIBOFLAVINS</w:t>
            </w:r>
          </w:p>
        </w:tc>
        <w:tc>
          <w:tcPr>
            <w:tcW w:w="2036" w:type="dxa"/>
            <w:tcBorders>
              <w:top w:val="dotted" w:sz="2" w:space="0" w:color="000000"/>
            </w:tcBorders>
          </w:tcPr>
          <w:p>
            <w:pPr>
              <w:pStyle w:val="TableParagraph"/>
              <w:spacing w:before="60"/>
              <w:ind w:left="704"/>
              <w:rPr>
                <w:sz w:val="16"/>
              </w:rPr>
            </w:pPr>
            <w:r>
              <w:rPr>
                <w:sz w:val="16"/>
              </w:rPr>
              <w:t>101(i),(ii)</w:t>
            </w:r>
          </w:p>
        </w:tc>
        <w:tc>
          <w:tcPr>
            <w:tcW w:w="1592" w:type="dxa"/>
            <w:tcBorders>
              <w:top w:val="dotted" w:sz="2" w:space="0" w:color="000000"/>
            </w:tcBorders>
          </w:tcPr>
          <w:p>
            <w:pPr>
              <w:pStyle w:val="TableParagraph"/>
              <w:spacing w:before="60"/>
              <w:ind w:left="627" w:right="567"/>
              <w:jc w:val="center"/>
              <w:rPr>
                <w:sz w:val="16"/>
              </w:rPr>
            </w:pPr>
            <w:r>
              <w:rPr>
                <w:sz w:val="16"/>
              </w:rPr>
              <w:t>2008</w:t>
            </w:r>
          </w:p>
        </w:tc>
        <w:tc>
          <w:tcPr>
            <w:tcW w:w="1870" w:type="dxa"/>
            <w:tcBorders>
              <w:top w:val="dotted" w:sz="2" w:space="0" w:color="000000"/>
            </w:tcBorders>
          </w:tcPr>
          <w:p>
            <w:pPr>
              <w:pStyle w:val="TableParagraph"/>
              <w:spacing w:before="60"/>
              <w:ind w:right="455"/>
              <w:jc w:val="right"/>
              <w:rPr>
                <w:sz w:val="16"/>
              </w:rPr>
            </w:pPr>
            <w:r>
              <w:rPr>
                <w:sz w:val="16"/>
              </w:rPr>
              <w:t>300 mg/kg</w:t>
            </w:r>
          </w:p>
        </w:tc>
        <w:tc>
          <w:tcPr>
            <w:tcW w:w="1146" w:type="dxa"/>
            <w:tcBorders>
              <w:top w:val="dotted" w:sz="2" w:space="0" w:color="000000"/>
            </w:tcBorders>
          </w:tcPr>
          <w:p>
            <w:pPr>
              <w:pStyle w:val="TableParagraph"/>
              <w:spacing w:before="60"/>
              <w:ind w:right="465"/>
              <w:jc w:val="right"/>
              <w:rPr>
                <w:sz w:val="16"/>
              </w:rPr>
            </w:pPr>
            <w:r>
              <w:rPr>
                <w:sz w:val="16"/>
              </w:rPr>
              <w:t>95</w:t>
            </w:r>
          </w:p>
        </w:tc>
      </w:tr>
      <w:tr>
        <w:trPr>
          <w:trHeight w:val="307" w:hRule="atLeast"/>
        </w:trPr>
        <w:tc>
          <w:tcPr>
            <w:tcW w:w="2492" w:type="dxa"/>
          </w:tcPr>
          <w:p>
            <w:pPr>
              <w:pStyle w:val="TableParagraph"/>
              <w:spacing w:before="59"/>
              <w:ind w:left="76"/>
              <w:rPr>
                <w:sz w:val="16"/>
              </w:rPr>
            </w:pPr>
            <w:r>
              <w:rPr>
                <w:sz w:val="16"/>
              </w:rPr>
              <w:t>SACCHARINS</w:t>
            </w:r>
          </w:p>
        </w:tc>
        <w:tc>
          <w:tcPr>
            <w:tcW w:w="2036" w:type="dxa"/>
          </w:tcPr>
          <w:p>
            <w:pPr>
              <w:pStyle w:val="TableParagraph"/>
              <w:spacing w:before="59"/>
              <w:ind w:left="704"/>
              <w:rPr>
                <w:sz w:val="16"/>
              </w:rPr>
            </w:pPr>
            <w:r>
              <w:rPr>
                <w:sz w:val="16"/>
              </w:rPr>
              <w:t>954(i)-(iv)</w:t>
            </w:r>
          </w:p>
        </w:tc>
        <w:tc>
          <w:tcPr>
            <w:tcW w:w="1592" w:type="dxa"/>
          </w:tcPr>
          <w:p>
            <w:pPr>
              <w:pStyle w:val="TableParagraph"/>
              <w:spacing w:before="59"/>
              <w:ind w:left="627" w:right="567"/>
              <w:jc w:val="center"/>
              <w:rPr>
                <w:sz w:val="16"/>
              </w:rPr>
            </w:pPr>
            <w:r>
              <w:rPr>
                <w:sz w:val="16"/>
              </w:rPr>
              <w:t>2008</w:t>
            </w:r>
          </w:p>
        </w:tc>
        <w:tc>
          <w:tcPr>
            <w:tcW w:w="1870" w:type="dxa"/>
          </w:tcPr>
          <w:p>
            <w:pPr>
              <w:pStyle w:val="TableParagraph"/>
              <w:spacing w:before="59"/>
              <w:ind w:right="455"/>
              <w:jc w:val="right"/>
              <w:rPr>
                <w:sz w:val="16"/>
              </w:rPr>
            </w:pPr>
            <w:r>
              <w:rPr>
                <w:sz w:val="16"/>
              </w:rPr>
              <w:t>500 mg/kg</w:t>
            </w:r>
          </w:p>
        </w:tc>
        <w:tc>
          <w:tcPr>
            <w:tcW w:w="1146" w:type="dxa"/>
          </w:tcPr>
          <w:p>
            <w:pPr>
              <w:pStyle w:val="TableParagraph"/>
              <w:spacing w:before="59"/>
              <w:ind w:right="419"/>
              <w:jc w:val="right"/>
              <w:rPr>
                <w:sz w:val="16"/>
              </w:rPr>
            </w:pPr>
            <w:r>
              <w:rPr>
                <w:w w:val="95"/>
                <w:sz w:val="16"/>
              </w:rPr>
              <w:t>161</w:t>
            </w:r>
          </w:p>
        </w:tc>
      </w:tr>
      <w:tr>
        <w:trPr>
          <w:trHeight w:val="307" w:hRule="atLeast"/>
        </w:trPr>
        <w:tc>
          <w:tcPr>
            <w:tcW w:w="2492" w:type="dxa"/>
          </w:tcPr>
          <w:p>
            <w:pPr>
              <w:pStyle w:val="TableParagraph"/>
              <w:spacing w:before="59"/>
              <w:ind w:left="76"/>
              <w:rPr>
                <w:sz w:val="16"/>
              </w:rPr>
            </w:pPr>
            <w:r>
              <w:rPr>
                <w:sz w:val="16"/>
              </w:rPr>
              <w:t>SORBATES</w:t>
            </w:r>
          </w:p>
        </w:tc>
        <w:tc>
          <w:tcPr>
            <w:tcW w:w="2036" w:type="dxa"/>
          </w:tcPr>
          <w:p>
            <w:pPr>
              <w:pStyle w:val="TableParagraph"/>
              <w:spacing w:before="59"/>
              <w:ind w:left="704"/>
              <w:rPr>
                <w:sz w:val="16"/>
              </w:rPr>
            </w:pPr>
            <w:r>
              <w:rPr>
                <w:sz w:val="16"/>
              </w:rPr>
              <w:t>200-203</w:t>
            </w:r>
          </w:p>
        </w:tc>
        <w:tc>
          <w:tcPr>
            <w:tcW w:w="1592" w:type="dxa"/>
          </w:tcPr>
          <w:p>
            <w:pPr>
              <w:pStyle w:val="TableParagraph"/>
              <w:spacing w:before="59"/>
              <w:ind w:left="627" w:right="567"/>
              <w:jc w:val="center"/>
              <w:rPr>
                <w:sz w:val="16"/>
              </w:rPr>
            </w:pPr>
            <w:r>
              <w:rPr>
                <w:sz w:val="16"/>
              </w:rPr>
              <w:t>2009</w:t>
            </w:r>
          </w:p>
        </w:tc>
        <w:tc>
          <w:tcPr>
            <w:tcW w:w="1870" w:type="dxa"/>
          </w:tcPr>
          <w:p>
            <w:pPr>
              <w:pStyle w:val="TableParagraph"/>
              <w:spacing w:before="59"/>
              <w:ind w:right="455"/>
              <w:jc w:val="right"/>
              <w:rPr>
                <w:sz w:val="16"/>
              </w:rPr>
            </w:pPr>
            <w:r>
              <w:rPr>
                <w:sz w:val="16"/>
              </w:rPr>
              <w:t>2000 mg/kg</w:t>
            </w:r>
          </w:p>
        </w:tc>
        <w:tc>
          <w:tcPr>
            <w:tcW w:w="1146" w:type="dxa"/>
          </w:tcPr>
          <w:p>
            <w:pPr>
              <w:pStyle w:val="TableParagraph"/>
              <w:spacing w:before="59"/>
              <w:ind w:right="465"/>
              <w:jc w:val="right"/>
              <w:rPr>
                <w:sz w:val="16"/>
              </w:rPr>
            </w:pPr>
            <w:r>
              <w:rPr>
                <w:w w:val="95"/>
                <w:sz w:val="16"/>
              </w:rPr>
              <w:t>42</w:t>
            </w:r>
          </w:p>
        </w:tc>
      </w:tr>
      <w:tr>
        <w:trPr>
          <w:trHeight w:val="385" w:hRule="atLeast"/>
        </w:trPr>
        <w:tc>
          <w:tcPr>
            <w:tcW w:w="2492" w:type="dxa"/>
            <w:tcBorders>
              <w:bottom w:val="single" w:sz="18" w:space="0" w:color="000000"/>
            </w:tcBorders>
          </w:tcPr>
          <w:p>
            <w:pPr>
              <w:pStyle w:val="TableParagraph"/>
              <w:spacing w:before="59"/>
              <w:ind w:left="76"/>
              <w:rPr>
                <w:sz w:val="16"/>
              </w:rPr>
            </w:pPr>
            <w:r>
              <w:rPr>
                <w:sz w:val="16"/>
              </w:rPr>
              <w:t>SUNSET YELLOW FCF</w:t>
            </w:r>
          </w:p>
        </w:tc>
        <w:tc>
          <w:tcPr>
            <w:tcW w:w="2036" w:type="dxa"/>
            <w:tcBorders>
              <w:bottom w:val="single" w:sz="18" w:space="0" w:color="000000"/>
            </w:tcBorders>
          </w:tcPr>
          <w:p>
            <w:pPr>
              <w:pStyle w:val="TableParagraph"/>
              <w:spacing w:before="59"/>
              <w:ind w:left="704"/>
              <w:rPr>
                <w:sz w:val="16"/>
              </w:rPr>
            </w:pPr>
            <w:r>
              <w:rPr>
                <w:sz w:val="16"/>
              </w:rPr>
              <w:t>110</w:t>
            </w:r>
          </w:p>
        </w:tc>
        <w:tc>
          <w:tcPr>
            <w:tcW w:w="1592" w:type="dxa"/>
            <w:tcBorders>
              <w:bottom w:val="single" w:sz="18" w:space="0" w:color="000000"/>
            </w:tcBorders>
          </w:tcPr>
          <w:p>
            <w:pPr>
              <w:pStyle w:val="TableParagraph"/>
              <w:spacing w:before="59"/>
              <w:ind w:left="627" w:right="567"/>
              <w:jc w:val="center"/>
              <w:rPr>
                <w:sz w:val="16"/>
              </w:rPr>
            </w:pPr>
            <w:r>
              <w:rPr>
                <w:sz w:val="16"/>
              </w:rPr>
              <w:t>2008</w:t>
            </w:r>
          </w:p>
        </w:tc>
        <w:tc>
          <w:tcPr>
            <w:tcW w:w="1870" w:type="dxa"/>
            <w:tcBorders>
              <w:bottom w:val="single" w:sz="18" w:space="0" w:color="000000"/>
            </w:tcBorders>
          </w:tcPr>
          <w:p>
            <w:pPr>
              <w:pStyle w:val="TableParagraph"/>
              <w:spacing w:before="59"/>
              <w:ind w:right="455"/>
              <w:jc w:val="right"/>
              <w:rPr>
                <w:sz w:val="16"/>
              </w:rPr>
            </w:pPr>
            <w:r>
              <w:rPr>
                <w:sz w:val="16"/>
              </w:rPr>
              <w:t>300 mg/kg</w:t>
            </w:r>
          </w:p>
        </w:tc>
        <w:tc>
          <w:tcPr>
            <w:tcW w:w="1146" w:type="dxa"/>
            <w:tcBorders>
              <w:bottom w:val="single" w:sz="18" w:space="0" w:color="000000"/>
            </w:tcBorders>
          </w:tcPr>
          <w:p>
            <w:pPr>
              <w:pStyle w:val="TableParagraph"/>
              <w:spacing w:before="59"/>
              <w:ind w:right="464"/>
              <w:jc w:val="right"/>
              <w:rPr>
                <w:sz w:val="16"/>
              </w:rPr>
            </w:pPr>
            <w:r>
              <w:rPr>
                <w:w w:val="95"/>
                <w:sz w:val="16"/>
              </w:rPr>
              <w:t>95</w:t>
            </w:r>
          </w:p>
        </w:tc>
      </w:tr>
    </w:tbl>
    <w:p>
      <w:pPr>
        <w:spacing w:after="0"/>
        <w:jc w:val="right"/>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09.2.4.2</w:t>
      </w:r>
    </w:p>
    <w:p>
      <w:pPr>
        <w:spacing w:line="244" w:lineRule="auto" w:before="44"/>
        <w:ind w:left="288" w:right="1540" w:firstLine="0"/>
        <w:jc w:val="left"/>
        <w:rPr>
          <w:b/>
          <w:sz w:val="24"/>
        </w:rPr>
      </w:pPr>
      <w:r>
        <w:rPr/>
        <w:br w:type="column"/>
      </w:r>
      <w:r>
        <w:rPr>
          <w:b/>
          <w:color w:val="FF0000"/>
          <w:sz w:val="24"/>
        </w:rPr>
        <w:t>Cooked mollusks, crustaceans, and echinoderms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7896" from="60.599998pt,3.664186pt" to="518.099998pt,3.664186pt" stroked="true" strokeweight=".12006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2048"/>
        <w:gridCol w:w="1107"/>
        <w:gridCol w:w="1798"/>
        <w:gridCol w:w="1214"/>
      </w:tblGrid>
      <w:tr>
        <w:trPr>
          <w:trHeight w:val="308" w:hRule="atLeast"/>
        </w:trPr>
        <w:tc>
          <w:tcPr>
            <w:tcW w:w="2964" w:type="dxa"/>
            <w:tcBorders>
              <w:top w:val="dotted" w:sz="2" w:space="0" w:color="000000"/>
            </w:tcBorders>
          </w:tcPr>
          <w:p>
            <w:pPr>
              <w:pStyle w:val="TableParagraph"/>
              <w:spacing w:before="60"/>
              <w:ind w:left="76"/>
              <w:rPr>
                <w:sz w:val="16"/>
              </w:rPr>
            </w:pPr>
            <w:r>
              <w:rPr>
                <w:sz w:val="16"/>
              </w:rPr>
              <w:t>ALLURA RED AC</w:t>
            </w:r>
          </w:p>
        </w:tc>
        <w:tc>
          <w:tcPr>
            <w:tcW w:w="2048" w:type="dxa"/>
            <w:tcBorders>
              <w:top w:val="dotted" w:sz="2" w:space="0" w:color="000000"/>
            </w:tcBorders>
          </w:tcPr>
          <w:p>
            <w:pPr>
              <w:pStyle w:val="TableParagraph"/>
              <w:spacing w:before="60"/>
              <w:ind w:left="232"/>
              <w:rPr>
                <w:sz w:val="16"/>
              </w:rPr>
            </w:pPr>
            <w:r>
              <w:rPr>
                <w:sz w:val="16"/>
              </w:rPr>
              <w:t>129</w:t>
            </w:r>
          </w:p>
        </w:tc>
        <w:tc>
          <w:tcPr>
            <w:tcW w:w="1107" w:type="dxa"/>
            <w:tcBorders>
              <w:top w:val="dotted" w:sz="2" w:space="0" w:color="000000"/>
            </w:tcBorders>
          </w:tcPr>
          <w:p>
            <w:pPr>
              <w:pStyle w:val="TableParagraph"/>
              <w:spacing w:before="60"/>
              <w:ind w:left="164"/>
              <w:rPr>
                <w:sz w:val="16"/>
              </w:rPr>
            </w:pPr>
            <w:r>
              <w:rPr>
                <w:sz w:val="16"/>
              </w:rPr>
              <w:t>2009</w:t>
            </w:r>
          </w:p>
        </w:tc>
        <w:tc>
          <w:tcPr>
            <w:tcW w:w="1798" w:type="dxa"/>
            <w:tcBorders>
              <w:top w:val="dotted" w:sz="2" w:space="0" w:color="000000"/>
            </w:tcBorders>
          </w:tcPr>
          <w:p>
            <w:pPr>
              <w:pStyle w:val="TableParagraph"/>
              <w:spacing w:before="60"/>
              <w:ind w:right="382"/>
              <w:jc w:val="right"/>
              <w:rPr>
                <w:sz w:val="16"/>
              </w:rPr>
            </w:pPr>
            <w:r>
              <w:rPr>
                <w:sz w:val="16"/>
              </w:rPr>
              <w:t>250 mg/kg</w:t>
            </w:r>
          </w:p>
        </w:tc>
        <w:tc>
          <w:tcPr>
            <w:tcW w:w="1214" w:type="dxa"/>
            <w:tcBorders>
              <w:top w:val="dotted" w:sz="2" w:space="0" w:color="000000"/>
            </w:tcBorders>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BENZOATES</w:t>
            </w:r>
          </w:p>
        </w:tc>
        <w:tc>
          <w:tcPr>
            <w:tcW w:w="2048" w:type="dxa"/>
          </w:tcPr>
          <w:p>
            <w:pPr>
              <w:pStyle w:val="TableParagraph"/>
              <w:spacing w:before="59"/>
              <w:ind w:left="232"/>
              <w:rPr>
                <w:sz w:val="16"/>
              </w:rPr>
            </w:pPr>
            <w:r>
              <w:rPr>
                <w:sz w:val="16"/>
              </w:rPr>
              <w:t>210-213</w:t>
            </w:r>
          </w:p>
        </w:tc>
        <w:tc>
          <w:tcPr>
            <w:tcW w:w="1107" w:type="dxa"/>
          </w:tcPr>
          <w:p>
            <w:pPr>
              <w:pStyle w:val="TableParagraph"/>
              <w:spacing w:before="59"/>
              <w:ind w:left="164"/>
              <w:rPr>
                <w:sz w:val="16"/>
              </w:rPr>
            </w:pPr>
            <w:r>
              <w:rPr>
                <w:sz w:val="16"/>
              </w:rPr>
              <w:t>2003</w:t>
            </w:r>
          </w:p>
        </w:tc>
        <w:tc>
          <w:tcPr>
            <w:tcW w:w="1798" w:type="dxa"/>
          </w:tcPr>
          <w:p>
            <w:pPr>
              <w:pStyle w:val="TableParagraph"/>
              <w:spacing w:before="59"/>
              <w:ind w:right="382"/>
              <w:jc w:val="right"/>
              <w:rPr>
                <w:sz w:val="16"/>
              </w:rPr>
            </w:pPr>
            <w:r>
              <w:rPr>
                <w:sz w:val="16"/>
              </w:rPr>
              <w:t>2000 mg/kg</w:t>
            </w:r>
          </w:p>
        </w:tc>
        <w:tc>
          <w:tcPr>
            <w:tcW w:w="1214" w:type="dxa"/>
          </w:tcPr>
          <w:p>
            <w:pPr>
              <w:pStyle w:val="TableParagraph"/>
              <w:spacing w:before="59"/>
              <w:ind w:left="367" w:right="254"/>
              <w:jc w:val="center"/>
              <w:rPr>
                <w:sz w:val="16"/>
              </w:rPr>
            </w:pPr>
            <w:r>
              <w:rPr>
                <w:sz w:val="16"/>
              </w:rPr>
              <w:t>13 &amp; 82</w:t>
            </w:r>
          </w:p>
        </w:tc>
      </w:tr>
      <w:tr>
        <w:trPr>
          <w:trHeight w:val="307" w:hRule="atLeast"/>
        </w:trPr>
        <w:tc>
          <w:tcPr>
            <w:tcW w:w="2964" w:type="dxa"/>
          </w:tcPr>
          <w:p>
            <w:pPr>
              <w:pStyle w:val="TableParagraph"/>
              <w:spacing w:before="59"/>
              <w:ind w:left="76"/>
              <w:rPr>
                <w:sz w:val="16"/>
              </w:rPr>
            </w:pPr>
            <w:r>
              <w:rPr>
                <w:sz w:val="16"/>
              </w:rPr>
              <w:t>BRILLIANT BLUE FCF</w:t>
            </w:r>
          </w:p>
        </w:tc>
        <w:tc>
          <w:tcPr>
            <w:tcW w:w="2048" w:type="dxa"/>
          </w:tcPr>
          <w:p>
            <w:pPr>
              <w:pStyle w:val="TableParagraph"/>
              <w:spacing w:before="59"/>
              <w:ind w:left="232"/>
              <w:rPr>
                <w:sz w:val="16"/>
              </w:rPr>
            </w:pPr>
            <w:r>
              <w:rPr>
                <w:sz w:val="16"/>
              </w:rPr>
              <w:t>133</w:t>
            </w:r>
          </w:p>
        </w:tc>
        <w:tc>
          <w:tcPr>
            <w:tcW w:w="1107" w:type="dxa"/>
          </w:tcPr>
          <w:p>
            <w:pPr>
              <w:pStyle w:val="TableParagraph"/>
              <w:spacing w:before="59"/>
              <w:ind w:left="164"/>
              <w:rPr>
                <w:sz w:val="16"/>
              </w:rPr>
            </w:pPr>
            <w:r>
              <w:rPr>
                <w:sz w:val="16"/>
              </w:rPr>
              <w:t>2009</w:t>
            </w:r>
          </w:p>
        </w:tc>
        <w:tc>
          <w:tcPr>
            <w:tcW w:w="1798" w:type="dxa"/>
          </w:tcPr>
          <w:p>
            <w:pPr>
              <w:pStyle w:val="TableParagraph"/>
              <w:spacing w:before="59"/>
              <w:ind w:right="381"/>
              <w:jc w:val="right"/>
              <w:rPr>
                <w:sz w:val="16"/>
              </w:rPr>
            </w:pPr>
            <w:r>
              <w:rPr>
                <w:sz w:val="16"/>
              </w:rPr>
              <w:t>100 mg/kg</w:t>
            </w:r>
          </w:p>
        </w:tc>
        <w:tc>
          <w:tcPr>
            <w:tcW w:w="1214" w:type="dxa"/>
          </w:tcPr>
          <w:p>
            <w:pPr>
              <w:pStyle w:val="TableParagraph"/>
              <w:rPr>
                <w:rFonts w:ascii="Times New Roman"/>
                <w:sz w:val="16"/>
              </w:rPr>
            </w:pPr>
          </w:p>
        </w:tc>
      </w:tr>
      <w:tr>
        <w:trPr>
          <w:trHeight w:val="306" w:hRule="atLeast"/>
        </w:trPr>
        <w:tc>
          <w:tcPr>
            <w:tcW w:w="2964" w:type="dxa"/>
          </w:tcPr>
          <w:p>
            <w:pPr>
              <w:pStyle w:val="TableParagraph"/>
              <w:spacing w:before="59"/>
              <w:ind w:left="76"/>
              <w:rPr>
                <w:sz w:val="16"/>
              </w:rPr>
            </w:pPr>
            <w:r>
              <w:rPr>
                <w:sz w:val="16"/>
              </w:rPr>
              <w:t>CARMINES</w:t>
            </w:r>
          </w:p>
        </w:tc>
        <w:tc>
          <w:tcPr>
            <w:tcW w:w="2048" w:type="dxa"/>
          </w:tcPr>
          <w:p>
            <w:pPr>
              <w:pStyle w:val="TableParagraph"/>
              <w:spacing w:before="59"/>
              <w:ind w:left="232"/>
              <w:rPr>
                <w:sz w:val="16"/>
              </w:rPr>
            </w:pPr>
            <w:r>
              <w:rPr>
                <w:sz w:val="16"/>
              </w:rPr>
              <w:t>120</w:t>
            </w:r>
          </w:p>
        </w:tc>
        <w:tc>
          <w:tcPr>
            <w:tcW w:w="1107" w:type="dxa"/>
          </w:tcPr>
          <w:p>
            <w:pPr>
              <w:pStyle w:val="TableParagraph"/>
              <w:spacing w:before="59"/>
              <w:ind w:left="164"/>
              <w:rPr>
                <w:sz w:val="16"/>
              </w:rPr>
            </w:pPr>
            <w:r>
              <w:rPr>
                <w:sz w:val="16"/>
              </w:rPr>
              <w:t>2005</w:t>
            </w:r>
          </w:p>
        </w:tc>
        <w:tc>
          <w:tcPr>
            <w:tcW w:w="1798" w:type="dxa"/>
          </w:tcPr>
          <w:p>
            <w:pPr>
              <w:pStyle w:val="TableParagraph"/>
              <w:spacing w:before="59"/>
              <w:ind w:right="382"/>
              <w:jc w:val="right"/>
              <w:rPr>
                <w:sz w:val="16"/>
              </w:rPr>
            </w:pPr>
            <w:r>
              <w:rPr>
                <w:sz w:val="16"/>
              </w:rPr>
              <w:t>250 mg/kg</w:t>
            </w:r>
          </w:p>
        </w:tc>
        <w:tc>
          <w:tcPr>
            <w:tcW w:w="1214" w:type="dxa"/>
          </w:tcPr>
          <w:p>
            <w:pPr>
              <w:pStyle w:val="TableParagraph"/>
              <w:rPr>
                <w:rFonts w:ascii="Times New Roman"/>
                <w:sz w:val="16"/>
              </w:rPr>
            </w:pPr>
          </w:p>
        </w:tc>
      </w:tr>
      <w:tr>
        <w:trPr>
          <w:trHeight w:val="306" w:hRule="atLeast"/>
        </w:trPr>
        <w:tc>
          <w:tcPr>
            <w:tcW w:w="2964" w:type="dxa"/>
          </w:tcPr>
          <w:p>
            <w:pPr>
              <w:pStyle w:val="TableParagraph"/>
              <w:spacing w:before="58"/>
              <w:ind w:left="76"/>
              <w:rPr>
                <w:sz w:val="16"/>
              </w:rPr>
            </w:pPr>
            <w:r>
              <w:rPr>
                <w:sz w:val="16"/>
              </w:rPr>
              <w:t>CAROTENES, BETA- (VEGETABLE)</w:t>
            </w:r>
          </w:p>
        </w:tc>
        <w:tc>
          <w:tcPr>
            <w:tcW w:w="2048" w:type="dxa"/>
          </w:tcPr>
          <w:p>
            <w:pPr>
              <w:pStyle w:val="TableParagraph"/>
              <w:spacing w:before="58"/>
              <w:ind w:left="232"/>
              <w:rPr>
                <w:sz w:val="16"/>
              </w:rPr>
            </w:pPr>
            <w:r>
              <w:rPr>
                <w:sz w:val="16"/>
              </w:rPr>
              <w:t>160a(ii)</w:t>
            </w:r>
          </w:p>
        </w:tc>
        <w:tc>
          <w:tcPr>
            <w:tcW w:w="1107" w:type="dxa"/>
          </w:tcPr>
          <w:p>
            <w:pPr>
              <w:pStyle w:val="TableParagraph"/>
              <w:spacing w:before="58"/>
              <w:ind w:left="164"/>
              <w:rPr>
                <w:sz w:val="16"/>
              </w:rPr>
            </w:pPr>
            <w:r>
              <w:rPr>
                <w:sz w:val="16"/>
              </w:rPr>
              <w:t>2005</w:t>
            </w:r>
          </w:p>
        </w:tc>
        <w:tc>
          <w:tcPr>
            <w:tcW w:w="1798" w:type="dxa"/>
          </w:tcPr>
          <w:p>
            <w:pPr>
              <w:pStyle w:val="TableParagraph"/>
              <w:spacing w:before="58"/>
              <w:ind w:right="382"/>
              <w:jc w:val="right"/>
              <w:rPr>
                <w:sz w:val="16"/>
              </w:rPr>
            </w:pPr>
            <w:r>
              <w:rPr>
                <w:sz w:val="16"/>
              </w:rPr>
              <w:t>1000 mg/kg</w:t>
            </w:r>
          </w:p>
        </w:tc>
        <w:tc>
          <w:tcPr>
            <w:tcW w:w="1214"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INDIGOTINE (INDIGO CARMINE)</w:t>
            </w:r>
          </w:p>
        </w:tc>
        <w:tc>
          <w:tcPr>
            <w:tcW w:w="2048" w:type="dxa"/>
          </w:tcPr>
          <w:p>
            <w:pPr>
              <w:pStyle w:val="TableParagraph"/>
              <w:spacing w:before="59"/>
              <w:ind w:left="232"/>
              <w:rPr>
                <w:sz w:val="16"/>
              </w:rPr>
            </w:pPr>
            <w:r>
              <w:rPr>
                <w:sz w:val="16"/>
              </w:rPr>
              <w:t>132</w:t>
            </w:r>
          </w:p>
        </w:tc>
        <w:tc>
          <w:tcPr>
            <w:tcW w:w="1107" w:type="dxa"/>
          </w:tcPr>
          <w:p>
            <w:pPr>
              <w:pStyle w:val="TableParagraph"/>
              <w:spacing w:before="59"/>
              <w:ind w:left="164"/>
              <w:rPr>
                <w:sz w:val="16"/>
              </w:rPr>
            </w:pPr>
            <w:r>
              <w:rPr>
                <w:sz w:val="16"/>
              </w:rPr>
              <w:t>2009</w:t>
            </w:r>
          </w:p>
        </w:tc>
        <w:tc>
          <w:tcPr>
            <w:tcW w:w="1798" w:type="dxa"/>
          </w:tcPr>
          <w:p>
            <w:pPr>
              <w:pStyle w:val="TableParagraph"/>
              <w:spacing w:before="59"/>
              <w:ind w:right="382"/>
              <w:jc w:val="right"/>
              <w:rPr>
                <w:sz w:val="16"/>
              </w:rPr>
            </w:pPr>
            <w:r>
              <w:rPr>
                <w:sz w:val="16"/>
              </w:rPr>
              <w:t>250 mg/kg</w:t>
            </w:r>
          </w:p>
        </w:tc>
        <w:tc>
          <w:tcPr>
            <w:tcW w:w="1214" w:type="dxa"/>
          </w:tcPr>
          <w:p>
            <w:pPr>
              <w:pStyle w:val="TableParagraph"/>
              <w:spacing w:before="59"/>
              <w:ind w:left="367" w:right="254"/>
              <w:jc w:val="center"/>
              <w:rPr>
                <w:sz w:val="16"/>
              </w:rPr>
            </w:pPr>
            <w:r>
              <w:rPr>
                <w:sz w:val="16"/>
              </w:rPr>
              <w:t>16</w:t>
            </w:r>
          </w:p>
        </w:tc>
      </w:tr>
      <w:tr>
        <w:trPr>
          <w:trHeight w:val="307" w:hRule="atLeast"/>
        </w:trPr>
        <w:tc>
          <w:tcPr>
            <w:tcW w:w="2964" w:type="dxa"/>
          </w:tcPr>
          <w:p>
            <w:pPr>
              <w:pStyle w:val="TableParagraph"/>
              <w:spacing w:before="59"/>
              <w:ind w:left="76"/>
              <w:rPr>
                <w:sz w:val="16"/>
              </w:rPr>
            </w:pPr>
            <w:r>
              <w:rPr>
                <w:sz w:val="16"/>
              </w:rPr>
              <w:t>PONCEAU 4R (COCHINEAL RED A)</w:t>
            </w:r>
          </w:p>
        </w:tc>
        <w:tc>
          <w:tcPr>
            <w:tcW w:w="2048" w:type="dxa"/>
          </w:tcPr>
          <w:p>
            <w:pPr>
              <w:pStyle w:val="TableParagraph"/>
              <w:spacing w:before="59"/>
              <w:ind w:left="232"/>
              <w:rPr>
                <w:sz w:val="16"/>
              </w:rPr>
            </w:pPr>
            <w:r>
              <w:rPr>
                <w:sz w:val="16"/>
              </w:rPr>
              <w:t>124</w:t>
            </w:r>
          </w:p>
        </w:tc>
        <w:tc>
          <w:tcPr>
            <w:tcW w:w="1107" w:type="dxa"/>
          </w:tcPr>
          <w:p>
            <w:pPr>
              <w:pStyle w:val="TableParagraph"/>
              <w:spacing w:before="59"/>
              <w:ind w:left="164"/>
              <w:rPr>
                <w:sz w:val="16"/>
              </w:rPr>
            </w:pPr>
            <w:r>
              <w:rPr>
                <w:sz w:val="16"/>
              </w:rPr>
              <w:t>2008</w:t>
            </w:r>
          </w:p>
        </w:tc>
        <w:tc>
          <w:tcPr>
            <w:tcW w:w="1798" w:type="dxa"/>
          </w:tcPr>
          <w:p>
            <w:pPr>
              <w:pStyle w:val="TableParagraph"/>
              <w:spacing w:before="59"/>
              <w:ind w:right="382"/>
              <w:jc w:val="right"/>
              <w:rPr>
                <w:sz w:val="16"/>
              </w:rPr>
            </w:pPr>
            <w:r>
              <w:rPr>
                <w:sz w:val="16"/>
              </w:rPr>
              <w:t>250 mg/kg</w:t>
            </w:r>
          </w:p>
        </w:tc>
        <w:tc>
          <w:tcPr>
            <w:tcW w:w="1214"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RIBOFLAVINS</w:t>
            </w:r>
          </w:p>
        </w:tc>
        <w:tc>
          <w:tcPr>
            <w:tcW w:w="2048" w:type="dxa"/>
          </w:tcPr>
          <w:p>
            <w:pPr>
              <w:pStyle w:val="TableParagraph"/>
              <w:spacing w:before="59"/>
              <w:ind w:left="232"/>
              <w:rPr>
                <w:sz w:val="16"/>
              </w:rPr>
            </w:pPr>
            <w:r>
              <w:rPr>
                <w:sz w:val="16"/>
              </w:rPr>
              <w:t>101(i),(ii)</w:t>
            </w:r>
          </w:p>
        </w:tc>
        <w:tc>
          <w:tcPr>
            <w:tcW w:w="1107" w:type="dxa"/>
          </w:tcPr>
          <w:p>
            <w:pPr>
              <w:pStyle w:val="TableParagraph"/>
              <w:spacing w:before="59"/>
              <w:ind w:left="164"/>
              <w:rPr>
                <w:sz w:val="16"/>
              </w:rPr>
            </w:pPr>
            <w:r>
              <w:rPr>
                <w:sz w:val="16"/>
              </w:rPr>
              <w:t>2008</w:t>
            </w:r>
          </w:p>
        </w:tc>
        <w:tc>
          <w:tcPr>
            <w:tcW w:w="1798" w:type="dxa"/>
          </w:tcPr>
          <w:p>
            <w:pPr>
              <w:pStyle w:val="TableParagraph"/>
              <w:spacing w:before="59"/>
              <w:ind w:right="382"/>
              <w:jc w:val="right"/>
              <w:rPr>
                <w:sz w:val="16"/>
              </w:rPr>
            </w:pPr>
            <w:r>
              <w:rPr>
                <w:sz w:val="16"/>
              </w:rPr>
              <w:t>300 mg/kg</w:t>
            </w:r>
          </w:p>
        </w:tc>
        <w:tc>
          <w:tcPr>
            <w:tcW w:w="1214"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SORBATES</w:t>
            </w:r>
          </w:p>
        </w:tc>
        <w:tc>
          <w:tcPr>
            <w:tcW w:w="2048" w:type="dxa"/>
          </w:tcPr>
          <w:p>
            <w:pPr>
              <w:pStyle w:val="TableParagraph"/>
              <w:spacing w:before="59"/>
              <w:ind w:left="232"/>
              <w:rPr>
                <w:sz w:val="16"/>
              </w:rPr>
            </w:pPr>
            <w:r>
              <w:rPr>
                <w:sz w:val="16"/>
              </w:rPr>
              <w:t>200-203</w:t>
            </w:r>
          </w:p>
        </w:tc>
        <w:tc>
          <w:tcPr>
            <w:tcW w:w="1107" w:type="dxa"/>
          </w:tcPr>
          <w:p>
            <w:pPr>
              <w:pStyle w:val="TableParagraph"/>
              <w:spacing w:before="59"/>
              <w:ind w:left="164"/>
              <w:rPr>
                <w:sz w:val="16"/>
              </w:rPr>
            </w:pPr>
            <w:r>
              <w:rPr>
                <w:sz w:val="16"/>
              </w:rPr>
              <w:t>2009</w:t>
            </w:r>
          </w:p>
        </w:tc>
        <w:tc>
          <w:tcPr>
            <w:tcW w:w="1798" w:type="dxa"/>
          </w:tcPr>
          <w:p>
            <w:pPr>
              <w:pStyle w:val="TableParagraph"/>
              <w:spacing w:before="59"/>
              <w:ind w:right="382"/>
              <w:jc w:val="right"/>
              <w:rPr>
                <w:sz w:val="16"/>
              </w:rPr>
            </w:pPr>
            <w:r>
              <w:rPr>
                <w:sz w:val="16"/>
              </w:rPr>
              <w:t>2000 mg/kg</w:t>
            </w:r>
          </w:p>
        </w:tc>
        <w:tc>
          <w:tcPr>
            <w:tcW w:w="1214" w:type="dxa"/>
          </w:tcPr>
          <w:p>
            <w:pPr>
              <w:pStyle w:val="TableParagraph"/>
              <w:spacing w:before="59"/>
              <w:ind w:left="367" w:right="254"/>
              <w:jc w:val="center"/>
              <w:rPr>
                <w:sz w:val="16"/>
              </w:rPr>
            </w:pPr>
            <w:r>
              <w:rPr>
                <w:sz w:val="16"/>
              </w:rPr>
              <w:t>42 &amp; 82</w:t>
            </w:r>
          </w:p>
        </w:tc>
      </w:tr>
      <w:tr>
        <w:trPr>
          <w:trHeight w:val="306" w:hRule="atLeast"/>
        </w:trPr>
        <w:tc>
          <w:tcPr>
            <w:tcW w:w="2964" w:type="dxa"/>
          </w:tcPr>
          <w:p>
            <w:pPr>
              <w:pStyle w:val="TableParagraph"/>
              <w:spacing w:before="59"/>
              <w:ind w:left="76"/>
              <w:rPr>
                <w:sz w:val="16"/>
              </w:rPr>
            </w:pPr>
            <w:r>
              <w:rPr>
                <w:sz w:val="16"/>
              </w:rPr>
              <w:t>SULFITES</w:t>
            </w:r>
          </w:p>
        </w:tc>
        <w:tc>
          <w:tcPr>
            <w:tcW w:w="2048" w:type="dxa"/>
          </w:tcPr>
          <w:p>
            <w:pPr>
              <w:pStyle w:val="TableParagraph"/>
              <w:spacing w:before="59"/>
              <w:ind w:left="232"/>
              <w:rPr>
                <w:sz w:val="16"/>
              </w:rPr>
            </w:pPr>
            <w:r>
              <w:rPr>
                <w:sz w:val="16"/>
              </w:rPr>
              <w:t>220-225, 227, 228, 539</w:t>
            </w:r>
          </w:p>
        </w:tc>
        <w:tc>
          <w:tcPr>
            <w:tcW w:w="1107" w:type="dxa"/>
          </w:tcPr>
          <w:p>
            <w:pPr>
              <w:pStyle w:val="TableParagraph"/>
              <w:spacing w:before="59"/>
              <w:ind w:left="164"/>
              <w:rPr>
                <w:sz w:val="16"/>
              </w:rPr>
            </w:pPr>
            <w:r>
              <w:rPr>
                <w:sz w:val="16"/>
              </w:rPr>
              <w:t>2007</w:t>
            </w:r>
          </w:p>
        </w:tc>
        <w:tc>
          <w:tcPr>
            <w:tcW w:w="1798" w:type="dxa"/>
          </w:tcPr>
          <w:p>
            <w:pPr>
              <w:pStyle w:val="TableParagraph"/>
              <w:spacing w:before="59"/>
              <w:ind w:right="382"/>
              <w:jc w:val="right"/>
              <w:rPr>
                <w:sz w:val="16"/>
              </w:rPr>
            </w:pPr>
            <w:r>
              <w:rPr>
                <w:sz w:val="16"/>
              </w:rPr>
              <w:t>150 mg/kg</w:t>
            </w:r>
          </w:p>
        </w:tc>
        <w:tc>
          <w:tcPr>
            <w:tcW w:w="1214" w:type="dxa"/>
          </w:tcPr>
          <w:p>
            <w:pPr>
              <w:pStyle w:val="TableParagraph"/>
              <w:spacing w:before="59"/>
              <w:ind w:left="366" w:right="254"/>
              <w:jc w:val="center"/>
              <w:rPr>
                <w:sz w:val="16"/>
              </w:rPr>
            </w:pPr>
            <w:r>
              <w:rPr>
                <w:sz w:val="16"/>
              </w:rPr>
              <w:t>44</w:t>
            </w:r>
          </w:p>
        </w:tc>
      </w:tr>
      <w:tr>
        <w:trPr>
          <w:trHeight w:val="385" w:hRule="atLeast"/>
        </w:trPr>
        <w:tc>
          <w:tcPr>
            <w:tcW w:w="2964" w:type="dxa"/>
            <w:tcBorders>
              <w:bottom w:val="single" w:sz="18" w:space="0" w:color="000000"/>
            </w:tcBorders>
          </w:tcPr>
          <w:p>
            <w:pPr>
              <w:pStyle w:val="TableParagraph"/>
              <w:spacing w:before="58"/>
              <w:ind w:left="76"/>
              <w:rPr>
                <w:sz w:val="16"/>
              </w:rPr>
            </w:pPr>
            <w:r>
              <w:rPr>
                <w:sz w:val="16"/>
              </w:rPr>
              <w:t>SUNSET YELLOW FCF</w:t>
            </w:r>
          </w:p>
        </w:tc>
        <w:tc>
          <w:tcPr>
            <w:tcW w:w="2048" w:type="dxa"/>
            <w:tcBorders>
              <w:bottom w:val="single" w:sz="18" w:space="0" w:color="000000"/>
            </w:tcBorders>
          </w:tcPr>
          <w:p>
            <w:pPr>
              <w:pStyle w:val="TableParagraph"/>
              <w:spacing w:before="58"/>
              <w:ind w:left="232"/>
              <w:rPr>
                <w:sz w:val="16"/>
              </w:rPr>
            </w:pPr>
            <w:r>
              <w:rPr>
                <w:sz w:val="16"/>
              </w:rPr>
              <w:t>110</w:t>
            </w:r>
          </w:p>
        </w:tc>
        <w:tc>
          <w:tcPr>
            <w:tcW w:w="1107" w:type="dxa"/>
            <w:tcBorders>
              <w:bottom w:val="single" w:sz="18" w:space="0" w:color="000000"/>
            </w:tcBorders>
          </w:tcPr>
          <w:p>
            <w:pPr>
              <w:pStyle w:val="TableParagraph"/>
              <w:spacing w:before="58"/>
              <w:ind w:left="164"/>
              <w:rPr>
                <w:sz w:val="16"/>
              </w:rPr>
            </w:pPr>
            <w:r>
              <w:rPr>
                <w:sz w:val="16"/>
              </w:rPr>
              <w:t>2008</w:t>
            </w:r>
          </w:p>
        </w:tc>
        <w:tc>
          <w:tcPr>
            <w:tcW w:w="1798" w:type="dxa"/>
            <w:tcBorders>
              <w:bottom w:val="single" w:sz="18" w:space="0" w:color="000000"/>
            </w:tcBorders>
          </w:tcPr>
          <w:p>
            <w:pPr>
              <w:pStyle w:val="TableParagraph"/>
              <w:spacing w:before="58"/>
              <w:ind w:right="381"/>
              <w:jc w:val="right"/>
              <w:rPr>
                <w:sz w:val="16"/>
              </w:rPr>
            </w:pPr>
            <w:r>
              <w:rPr>
                <w:sz w:val="16"/>
              </w:rPr>
              <w:t>250 mg/kg</w:t>
            </w:r>
          </w:p>
        </w:tc>
        <w:tc>
          <w:tcPr>
            <w:tcW w:w="1214"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09.2.4.3</w:t>
      </w:r>
    </w:p>
    <w:p>
      <w:pPr>
        <w:spacing w:line="244" w:lineRule="auto" w:before="43"/>
        <w:ind w:left="288" w:right="926" w:firstLine="0"/>
        <w:jc w:val="left"/>
        <w:rPr>
          <w:b/>
          <w:sz w:val="24"/>
        </w:rPr>
      </w:pPr>
      <w:r>
        <w:rPr/>
        <w:br w:type="column"/>
      </w:r>
      <w:r>
        <w:rPr>
          <w:b/>
          <w:color w:val="FF0000"/>
          <w:sz w:val="24"/>
        </w:rPr>
        <w:t>Fried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920" from="60.599998pt,3.684222pt" to="518.099998pt,3.684222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38"/>
        <w:gridCol w:w="1618"/>
        <w:gridCol w:w="1710"/>
        <w:gridCol w:w="1305"/>
      </w:tblGrid>
      <w:tr>
        <w:trPr>
          <w:trHeight w:val="309" w:hRule="atLeast"/>
        </w:trPr>
        <w:tc>
          <w:tcPr>
            <w:tcW w:w="2964" w:type="dxa"/>
            <w:tcBorders>
              <w:top w:val="dotted" w:sz="2" w:space="0" w:color="000000"/>
            </w:tcBorders>
          </w:tcPr>
          <w:p>
            <w:pPr>
              <w:pStyle w:val="TableParagraph"/>
              <w:spacing w:before="61"/>
              <w:ind w:left="76"/>
              <w:rPr>
                <w:sz w:val="16"/>
              </w:rPr>
            </w:pPr>
            <w:r>
              <w:rPr>
                <w:sz w:val="16"/>
              </w:rPr>
              <w:t>BRILLIANT BLUE FCF</w:t>
            </w:r>
          </w:p>
        </w:tc>
        <w:tc>
          <w:tcPr>
            <w:tcW w:w="1538" w:type="dxa"/>
            <w:tcBorders>
              <w:top w:val="dotted" w:sz="2" w:space="0" w:color="000000"/>
            </w:tcBorders>
          </w:tcPr>
          <w:p>
            <w:pPr>
              <w:pStyle w:val="TableParagraph"/>
              <w:spacing w:before="61"/>
              <w:ind w:left="232"/>
              <w:rPr>
                <w:sz w:val="16"/>
              </w:rPr>
            </w:pPr>
            <w:r>
              <w:rPr>
                <w:sz w:val="16"/>
              </w:rPr>
              <w:t>133</w:t>
            </w:r>
          </w:p>
        </w:tc>
        <w:tc>
          <w:tcPr>
            <w:tcW w:w="1618" w:type="dxa"/>
            <w:tcBorders>
              <w:top w:val="dotted" w:sz="2" w:space="0" w:color="000000"/>
            </w:tcBorders>
          </w:tcPr>
          <w:p>
            <w:pPr>
              <w:pStyle w:val="TableParagraph"/>
              <w:spacing w:before="61"/>
              <w:ind w:right="585"/>
              <w:jc w:val="right"/>
              <w:rPr>
                <w:sz w:val="16"/>
              </w:rPr>
            </w:pPr>
            <w:r>
              <w:rPr>
                <w:sz w:val="16"/>
              </w:rPr>
              <w:t>2005</w:t>
            </w:r>
          </w:p>
        </w:tc>
        <w:tc>
          <w:tcPr>
            <w:tcW w:w="1710" w:type="dxa"/>
            <w:tcBorders>
              <w:top w:val="dotted" w:sz="2" w:space="0" w:color="000000"/>
            </w:tcBorders>
          </w:tcPr>
          <w:p>
            <w:pPr>
              <w:pStyle w:val="TableParagraph"/>
              <w:spacing w:before="61"/>
              <w:ind w:right="295"/>
              <w:jc w:val="right"/>
              <w:rPr>
                <w:sz w:val="16"/>
              </w:rPr>
            </w:pPr>
            <w:r>
              <w:rPr>
                <w:sz w:val="16"/>
              </w:rPr>
              <w:t>500 mg/kg</w:t>
            </w:r>
          </w:p>
        </w:tc>
        <w:tc>
          <w:tcPr>
            <w:tcW w:w="1305" w:type="dxa"/>
            <w:tcBorders>
              <w:top w:val="dotted" w:sz="2" w:space="0" w:color="000000"/>
            </w:tcBorders>
          </w:tcPr>
          <w:p>
            <w:pPr>
              <w:pStyle w:val="TableParagraph"/>
              <w:spacing w:before="61"/>
              <w:ind w:left="274" w:right="78"/>
              <w:jc w:val="center"/>
              <w:rPr>
                <w:sz w:val="16"/>
              </w:rPr>
            </w:pPr>
            <w:r>
              <w:rPr>
                <w:sz w:val="16"/>
              </w:rPr>
              <w:t>16</w:t>
            </w:r>
          </w:p>
        </w:tc>
      </w:tr>
      <w:tr>
        <w:trPr>
          <w:trHeight w:val="306" w:hRule="atLeast"/>
        </w:trPr>
        <w:tc>
          <w:tcPr>
            <w:tcW w:w="2964" w:type="dxa"/>
          </w:tcPr>
          <w:p>
            <w:pPr>
              <w:pStyle w:val="TableParagraph"/>
              <w:spacing w:before="58"/>
              <w:ind w:left="76"/>
              <w:rPr>
                <w:sz w:val="16"/>
              </w:rPr>
            </w:pPr>
            <w:r>
              <w:rPr>
                <w:sz w:val="16"/>
              </w:rPr>
              <w:t>CARMINES</w:t>
            </w:r>
          </w:p>
        </w:tc>
        <w:tc>
          <w:tcPr>
            <w:tcW w:w="1538" w:type="dxa"/>
          </w:tcPr>
          <w:p>
            <w:pPr>
              <w:pStyle w:val="TableParagraph"/>
              <w:spacing w:before="58"/>
              <w:ind w:left="232"/>
              <w:rPr>
                <w:sz w:val="16"/>
              </w:rPr>
            </w:pPr>
            <w:r>
              <w:rPr>
                <w:sz w:val="16"/>
              </w:rPr>
              <w:t>120</w:t>
            </w:r>
          </w:p>
        </w:tc>
        <w:tc>
          <w:tcPr>
            <w:tcW w:w="1618" w:type="dxa"/>
          </w:tcPr>
          <w:p>
            <w:pPr>
              <w:pStyle w:val="TableParagraph"/>
              <w:spacing w:before="58"/>
              <w:ind w:right="585"/>
              <w:jc w:val="right"/>
              <w:rPr>
                <w:sz w:val="16"/>
              </w:rPr>
            </w:pPr>
            <w:r>
              <w:rPr>
                <w:sz w:val="16"/>
              </w:rPr>
              <w:t>2008</w:t>
            </w:r>
          </w:p>
        </w:tc>
        <w:tc>
          <w:tcPr>
            <w:tcW w:w="1710" w:type="dxa"/>
          </w:tcPr>
          <w:p>
            <w:pPr>
              <w:pStyle w:val="TableParagraph"/>
              <w:spacing w:before="58"/>
              <w:ind w:right="295"/>
              <w:jc w:val="right"/>
              <w:rPr>
                <w:sz w:val="16"/>
              </w:rPr>
            </w:pPr>
            <w:r>
              <w:rPr>
                <w:sz w:val="16"/>
              </w:rPr>
              <w:t>500 mg/kg</w:t>
            </w:r>
          </w:p>
        </w:tc>
        <w:tc>
          <w:tcPr>
            <w:tcW w:w="1305" w:type="dxa"/>
          </w:tcPr>
          <w:p>
            <w:pPr>
              <w:pStyle w:val="TableParagraph"/>
              <w:spacing w:before="58"/>
              <w:ind w:left="274" w:right="79"/>
              <w:jc w:val="center"/>
              <w:rPr>
                <w:sz w:val="16"/>
              </w:rPr>
            </w:pPr>
            <w:r>
              <w:rPr>
                <w:sz w:val="16"/>
              </w:rPr>
              <w:t>16, 95 &amp; 178</w:t>
            </w:r>
          </w:p>
        </w:tc>
      </w:tr>
      <w:tr>
        <w:trPr>
          <w:trHeight w:val="307" w:hRule="atLeast"/>
        </w:trPr>
        <w:tc>
          <w:tcPr>
            <w:tcW w:w="2964" w:type="dxa"/>
          </w:tcPr>
          <w:p>
            <w:pPr>
              <w:pStyle w:val="TableParagraph"/>
              <w:spacing w:before="59"/>
              <w:ind w:left="76"/>
              <w:rPr>
                <w:sz w:val="16"/>
              </w:rPr>
            </w:pPr>
            <w:r>
              <w:rPr>
                <w:sz w:val="16"/>
              </w:rPr>
              <w:t>CAROTENES, BETA- (VEGETABLE)</w:t>
            </w:r>
          </w:p>
        </w:tc>
        <w:tc>
          <w:tcPr>
            <w:tcW w:w="1538" w:type="dxa"/>
          </w:tcPr>
          <w:p>
            <w:pPr>
              <w:pStyle w:val="TableParagraph"/>
              <w:spacing w:before="59"/>
              <w:ind w:left="232"/>
              <w:rPr>
                <w:sz w:val="16"/>
              </w:rPr>
            </w:pPr>
            <w:r>
              <w:rPr>
                <w:sz w:val="16"/>
              </w:rPr>
              <w:t>160a(ii)</w:t>
            </w:r>
          </w:p>
        </w:tc>
        <w:tc>
          <w:tcPr>
            <w:tcW w:w="1618" w:type="dxa"/>
          </w:tcPr>
          <w:p>
            <w:pPr>
              <w:pStyle w:val="TableParagraph"/>
              <w:spacing w:before="59"/>
              <w:ind w:right="585"/>
              <w:jc w:val="right"/>
              <w:rPr>
                <w:sz w:val="16"/>
              </w:rPr>
            </w:pPr>
            <w:r>
              <w:rPr>
                <w:sz w:val="16"/>
              </w:rPr>
              <w:t>2005</w:t>
            </w:r>
          </w:p>
        </w:tc>
        <w:tc>
          <w:tcPr>
            <w:tcW w:w="1710" w:type="dxa"/>
          </w:tcPr>
          <w:p>
            <w:pPr>
              <w:pStyle w:val="TableParagraph"/>
              <w:spacing w:before="59"/>
              <w:ind w:right="295"/>
              <w:jc w:val="right"/>
              <w:rPr>
                <w:sz w:val="16"/>
              </w:rPr>
            </w:pPr>
            <w:r>
              <w:rPr>
                <w:sz w:val="16"/>
              </w:rPr>
              <w:t>1000 mg/kg</w:t>
            </w:r>
          </w:p>
        </w:tc>
        <w:tc>
          <w:tcPr>
            <w:tcW w:w="1305" w:type="dxa"/>
          </w:tcPr>
          <w:p>
            <w:pPr>
              <w:pStyle w:val="TableParagraph"/>
              <w:spacing w:before="59"/>
              <w:ind w:left="274" w:right="79"/>
              <w:jc w:val="center"/>
              <w:rPr>
                <w:sz w:val="16"/>
              </w:rPr>
            </w:pPr>
            <w:r>
              <w:rPr>
                <w:sz w:val="16"/>
              </w:rPr>
              <w:t>16</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538" w:type="dxa"/>
          </w:tcPr>
          <w:p>
            <w:pPr>
              <w:pStyle w:val="TableParagraph"/>
              <w:spacing w:before="59"/>
              <w:ind w:left="232"/>
              <w:rPr>
                <w:sz w:val="16"/>
              </w:rPr>
            </w:pPr>
            <w:r>
              <w:rPr>
                <w:sz w:val="16"/>
              </w:rPr>
              <w:t>141(i),(ii)</w:t>
            </w:r>
          </w:p>
        </w:tc>
        <w:tc>
          <w:tcPr>
            <w:tcW w:w="1618" w:type="dxa"/>
          </w:tcPr>
          <w:p>
            <w:pPr>
              <w:pStyle w:val="TableParagraph"/>
              <w:spacing w:before="59"/>
              <w:ind w:right="585"/>
              <w:jc w:val="right"/>
              <w:rPr>
                <w:sz w:val="16"/>
              </w:rPr>
            </w:pPr>
            <w:r>
              <w:rPr>
                <w:sz w:val="16"/>
              </w:rPr>
              <w:t>2009</w:t>
            </w:r>
          </w:p>
        </w:tc>
        <w:tc>
          <w:tcPr>
            <w:tcW w:w="1710" w:type="dxa"/>
          </w:tcPr>
          <w:p>
            <w:pPr>
              <w:pStyle w:val="TableParagraph"/>
              <w:spacing w:before="59"/>
              <w:ind w:right="295"/>
              <w:jc w:val="right"/>
              <w:rPr>
                <w:sz w:val="16"/>
              </w:rPr>
            </w:pPr>
            <w:r>
              <w:rPr>
                <w:sz w:val="16"/>
              </w:rPr>
              <w:t>40 mg/kg</w:t>
            </w:r>
          </w:p>
        </w:tc>
        <w:tc>
          <w:tcPr>
            <w:tcW w:w="1305" w:type="dxa"/>
          </w:tcPr>
          <w:p>
            <w:pPr>
              <w:pStyle w:val="TableParagraph"/>
              <w:spacing w:before="59"/>
              <w:ind w:left="274" w:right="79"/>
              <w:jc w:val="center"/>
              <w:rPr>
                <w:sz w:val="16"/>
              </w:rPr>
            </w:pPr>
            <w:r>
              <w:rPr>
                <w:sz w:val="16"/>
              </w:rPr>
              <w:t>95</w:t>
            </w:r>
          </w:p>
        </w:tc>
      </w:tr>
      <w:tr>
        <w:trPr>
          <w:trHeight w:val="236" w:hRule="atLeast"/>
        </w:trPr>
        <w:tc>
          <w:tcPr>
            <w:tcW w:w="2964" w:type="dxa"/>
          </w:tcPr>
          <w:p>
            <w:pPr>
              <w:pStyle w:val="TableParagraph"/>
              <w:spacing w:line="181" w:lineRule="exact"/>
              <w:ind w:left="76"/>
              <w:rPr>
                <w:sz w:val="16"/>
              </w:rPr>
            </w:pPr>
            <w:r>
              <w:rPr>
                <w:sz w:val="16"/>
              </w:rPr>
              <w:t>COMPLEXES</w:t>
            </w:r>
          </w:p>
        </w:tc>
        <w:tc>
          <w:tcPr>
            <w:tcW w:w="1538" w:type="dxa"/>
          </w:tcPr>
          <w:p>
            <w:pPr>
              <w:pStyle w:val="TableParagraph"/>
              <w:rPr>
                <w:rFonts w:ascii="Times New Roman"/>
                <w:sz w:val="16"/>
              </w:rPr>
            </w:pPr>
          </w:p>
        </w:tc>
        <w:tc>
          <w:tcPr>
            <w:tcW w:w="1618" w:type="dxa"/>
          </w:tcPr>
          <w:p>
            <w:pPr>
              <w:pStyle w:val="TableParagraph"/>
              <w:rPr>
                <w:rFonts w:ascii="Times New Roman"/>
                <w:sz w:val="16"/>
              </w:rPr>
            </w:pPr>
          </w:p>
        </w:tc>
        <w:tc>
          <w:tcPr>
            <w:tcW w:w="1710" w:type="dxa"/>
          </w:tcPr>
          <w:p>
            <w:pPr>
              <w:pStyle w:val="TableParagraph"/>
              <w:rPr>
                <w:rFonts w:ascii="Times New Roman"/>
                <w:sz w:val="16"/>
              </w:rPr>
            </w:pPr>
          </w:p>
        </w:tc>
        <w:tc>
          <w:tcPr>
            <w:tcW w:w="1305"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GRAPE SKIN EXTRACT</w:t>
            </w:r>
          </w:p>
        </w:tc>
        <w:tc>
          <w:tcPr>
            <w:tcW w:w="1538" w:type="dxa"/>
          </w:tcPr>
          <w:p>
            <w:pPr>
              <w:pStyle w:val="TableParagraph"/>
              <w:spacing w:before="50"/>
              <w:ind w:left="232"/>
              <w:rPr>
                <w:sz w:val="16"/>
              </w:rPr>
            </w:pPr>
            <w:r>
              <w:rPr>
                <w:sz w:val="16"/>
              </w:rPr>
              <w:t>163(ii)</w:t>
            </w:r>
          </w:p>
        </w:tc>
        <w:tc>
          <w:tcPr>
            <w:tcW w:w="1618" w:type="dxa"/>
          </w:tcPr>
          <w:p>
            <w:pPr>
              <w:pStyle w:val="TableParagraph"/>
              <w:spacing w:before="50"/>
              <w:ind w:right="585"/>
              <w:jc w:val="right"/>
              <w:rPr>
                <w:sz w:val="16"/>
              </w:rPr>
            </w:pPr>
            <w:r>
              <w:rPr>
                <w:sz w:val="16"/>
              </w:rPr>
              <w:t>2009</w:t>
            </w:r>
          </w:p>
        </w:tc>
        <w:tc>
          <w:tcPr>
            <w:tcW w:w="1710" w:type="dxa"/>
          </w:tcPr>
          <w:p>
            <w:pPr>
              <w:pStyle w:val="TableParagraph"/>
              <w:spacing w:before="50"/>
              <w:ind w:right="295"/>
              <w:jc w:val="right"/>
              <w:rPr>
                <w:sz w:val="16"/>
              </w:rPr>
            </w:pPr>
            <w:r>
              <w:rPr>
                <w:sz w:val="16"/>
              </w:rPr>
              <w:t>1000 mg/kg</w:t>
            </w:r>
          </w:p>
        </w:tc>
        <w:tc>
          <w:tcPr>
            <w:tcW w:w="1305" w:type="dxa"/>
          </w:tcPr>
          <w:p>
            <w:pPr>
              <w:pStyle w:val="TableParagraph"/>
              <w:spacing w:before="50"/>
              <w:ind w:left="274" w:right="78"/>
              <w:jc w:val="center"/>
              <w:rPr>
                <w:sz w:val="16"/>
              </w:rPr>
            </w:pPr>
            <w:r>
              <w:rPr>
                <w:sz w:val="16"/>
              </w:rPr>
              <w:t>16 &amp; 95</w:t>
            </w:r>
          </w:p>
        </w:tc>
      </w:tr>
      <w:tr>
        <w:trPr>
          <w:trHeight w:val="307" w:hRule="atLeast"/>
        </w:trPr>
        <w:tc>
          <w:tcPr>
            <w:tcW w:w="2964" w:type="dxa"/>
          </w:tcPr>
          <w:p>
            <w:pPr>
              <w:pStyle w:val="TableParagraph"/>
              <w:spacing w:before="59"/>
              <w:ind w:left="76"/>
              <w:rPr>
                <w:sz w:val="16"/>
              </w:rPr>
            </w:pPr>
            <w:r>
              <w:rPr>
                <w:sz w:val="16"/>
              </w:rPr>
              <w:t>RIBOFLAVINS</w:t>
            </w:r>
          </w:p>
        </w:tc>
        <w:tc>
          <w:tcPr>
            <w:tcW w:w="1538" w:type="dxa"/>
          </w:tcPr>
          <w:p>
            <w:pPr>
              <w:pStyle w:val="TableParagraph"/>
              <w:spacing w:before="59"/>
              <w:ind w:left="232"/>
              <w:rPr>
                <w:sz w:val="16"/>
              </w:rPr>
            </w:pPr>
            <w:r>
              <w:rPr>
                <w:sz w:val="16"/>
              </w:rPr>
              <w:t>101(i),(ii)</w:t>
            </w:r>
          </w:p>
        </w:tc>
        <w:tc>
          <w:tcPr>
            <w:tcW w:w="1618" w:type="dxa"/>
          </w:tcPr>
          <w:p>
            <w:pPr>
              <w:pStyle w:val="TableParagraph"/>
              <w:spacing w:before="59"/>
              <w:ind w:right="585"/>
              <w:jc w:val="right"/>
              <w:rPr>
                <w:sz w:val="16"/>
              </w:rPr>
            </w:pPr>
            <w:r>
              <w:rPr>
                <w:sz w:val="16"/>
              </w:rPr>
              <w:t>2005</w:t>
            </w:r>
          </w:p>
        </w:tc>
        <w:tc>
          <w:tcPr>
            <w:tcW w:w="1710" w:type="dxa"/>
          </w:tcPr>
          <w:p>
            <w:pPr>
              <w:pStyle w:val="TableParagraph"/>
              <w:spacing w:before="59"/>
              <w:ind w:right="295"/>
              <w:jc w:val="right"/>
              <w:rPr>
                <w:sz w:val="16"/>
              </w:rPr>
            </w:pPr>
            <w:r>
              <w:rPr>
                <w:sz w:val="16"/>
              </w:rPr>
              <w:t>300 mg/kg</w:t>
            </w:r>
          </w:p>
        </w:tc>
        <w:tc>
          <w:tcPr>
            <w:tcW w:w="1305" w:type="dxa"/>
          </w:tcPr>
          <w:p>
            <w:pPr>
              <w:pStyle w:val="TableParagraph"/>
              <w:spacing w:before="59"/>
              <w:ind w:left="274" w:right="79"/>
              <w:jc w:val="center"/>
              <w:rPr>
                <w:sz w:val="16"/>
              </w:rPr>
            </w:pPr>
            <w:r>
              <w:rPr>
                <w:sz w:val="16"/>
              </w:rPr>
              <w:t>16</w:t>
            </w:r>
          </w:p>
        </w:tc>
      </w:tr>
      <w:tr>
        <w:trPr>
          <w:trHeight w:val="385" w:hRule="atLeast"/>
        </w:trPr>
        <w:tc>
          <w:tcPr>
            <w:tcW w:w="2964" w:type="dxa"/>
            <w:tcBorders>
              <w:bottom w:val="single" w:sz="18" w:space="0" w:color="000000"/>
            </w:tcBorders>
          </w:tcPr>
          <w:p>
            <w:pPr>
              <w:pStyle w:val="TableParagraph"/>
              <w:spacing w:before="59"/>
              <w:ind w:left="76"/>
              <w:rPr>
                <w:sz w:val="16"/>
              </w:rPr>
            </w:pPr>
            <w:r>
              <w:rPr>
                <w:sz w:val="16"/>
              </w:rPr>
              <w:t>SUNSET YELLOW FCF</w:t>
            </w:r>
          </w:p>
        </w:tc>
        <w:tc>
          <w:tcPr>
            <w:tcW w:w="1538" w:type="dxa"/>
            <w:tcBorders>
              <w:bottom w:val="single" w:sz="18" w:space="0" w:color="000000"/>
            </w:tcBorders>
          </w:tcPr>
          <w:p>
            <w:pPr>
              <w:pStyle w:val="TableParagraph"/>
              <w:spacing w:before="59"/>
              <w:ind w:left="232"/>
              <w:rPr>
                <w:sz w:val="16"/>
              </w:rPr>
            </w:pPr>
            <w:r>
              <w:rPr>
                <w:sz w:val="16"/>
              </w:rPr>
              <w:t>110</w:t>
            </w:r>
          </w:p>
        </w:tc>
        <w:tc>
          <w:tcPr>
            <w:tcW w:w="1618" w:type="dxa"/>
            <w:tcBorders>
              <w:bottom w:val="single" w:sz="18" w:space="0" w:color="000000"/>
            </w:tcBorders>
          </w:tcPr>
          <w:p>
            <w:pPr>
              <w:pStyle w:val="TableParagraph"/>
              <w:spacing w:before="59"/>
              <w:ind w:right="585"/>
              <w:jc w:val="right"/>
              <w:rPr>
                <w:sz w:val="16"/>
              </w:rPr>
            </w:pPr>
            <w:r>
              <w:rPr>
                <w:sz w:val="16"/>
              </w:rPr>
              <w:t>2008</w:t>
            </w:r>
          </w:p>
        </w:tc>
        <w:tc>
          <w:tcPr>
            <w:tcW w:w="1710" w:type="dxa"/>
            <w:tcBorders>
              <w:bottom w:val="single" w:sz="18" w:space="0" w:color="000000"/>
            </w:tcBorders>
          </w:tcPr>
          <w:p>
            <w:pPr>
              <w:pStyle w:val="TableParagraph"/>
              <w:spacing w:before="59"/>
              <w:ind w:right="295"/>
              <w:jc w:val="right"/>
              <w:rPr>
                <w:sz w:val="16"/>
              </w:rPr>
            </w:pPr>
            <w:r>
              <w:rPr>
                <w:sz w:val="16"/>
              </w:rPr>
              <w:t>300 mg/kg</w:t>
            </w:r>
          </w:p>
        </w:tc>
        <w:tc>
          <w:tcPr>
            <w:tcW w:w="1305" w:type="dxa"/>
            <w:tcBorders>
              <w:bottom w:val="single" w:sz="18" w:space="0" w:color="000000"/>
            </w:tcBorders>
          </w:tcPr>
          <w:p>
            <w:pPr>
              <w:pStyle w:val="TableParagraph"/>
              <w:spacing w:before="59"/>
              <w:ind w:left="274" w:right="78"/>
              <w:jc w:val="center"/>
              <w:rPr>
                <w:sz w:val="16"/>
              </w:rPr>
            </w:pPr>
            <w:r>
              <w:rPr>
                <w:sz w:val="16"/>
              </w:rPr>
              <w:t>16</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09.2.5</w:t>
      </w:r>
    </w:p>
    <w:p>
      <w:pPr>
        <w:spacing w:line="244" w:lineRule="auto" w:before="44"/>
        <w:ind w:left="288" w:right="554" w:firstLine="0"/>
        <w:jc w:val="left"/>
        <w:rPr>
          <w:b/>
          <w:sz w:val="24"/>
        </w:rPr>
      </w:pPr>
      <w:r>
        <w:rPr/>
        <w:br w:type="column"/>
      </w:r>
      <w:r>
        <w:rPr>
          <w:b/>
          <w:color w:val="FF0000"/>
          <w:sz w:val="24"/>
        </w:rPr>
        <w:t>Smoked, dried, fermented, and/or salted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944" from="60.599998pt,3.684209pt" to="518.099998pt,3.684209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8"/>
        <w:gridCol w:w="1582"/>
        <w:gridCol w:w="1685"/>
        <w:gridCol w:w="1732"/>
        <w:gridCol w:w="1254"/>
      </w:tblGrid>
      <w:tr>
        <w:trPr>
          <w:trHeight w:val="308" w:hRule="atLeast"/>
        </w:trPr>
        <w:tc>
          <w:tcPr>
            <w:tcW w:w="2898" w:type="dxa"/>
            <w:tcBorders>
              <w:top w:val="dotted" w:sz="2" w:space="0" w:color="000000"/>
            </w:tcBorders>
          </w:tcPr>
          <w:p>
            <w:pPr>
              <w:pStyle w:val="TableParagraph"/>
              <w:spacing w:before="60"/>
              <w:ind w:left="76"/>
              <w:rPr>
                <w:sz w:val="16"/>
              </w:rPr>
            </w:pPr>
            <w:r>
              <w:rPr>
                <w:sz w:val="16"/>
              </w:rPr>
              <w:t>ALLURA RED AC</w:t>
            </w:r>
          </w:p>
        </w:tc>
        <w:tc>
          <w:tcPr>
            <w:tcW w:w="1582" w:type="dxa"/>
            <w:tcBorders>
              <w:top w:val="dotted" w:sz="2" w:space="0" w:color="000000"/>
            </w:tcBorders>
          </w:tcPr>
          <w:p>
            <w:pPr>
              <w:pStyle w:val="TableParagraph"/>
              <w:spacing w:before="60"/>
              <w:ind w:left="298"/>
              <w:rPr>
                <w:sz w:val="16"/>
              </w:rPr>
            </w:pPr>
            <w:r>
              <w:rPr>
                <w:sz w:val="16"/>
              </w:rPr>
              <w:t>129</w:t>
            </w:r>
          </w:p>
        </w:tc>
        <w:tc>
          <w:tcPr>
            <w:tcW w:w="1685" w:type="dxa"/>
            <w:tcBorders>
              <w:top w:val="dotted" w:sz="2" w:space="0" w:color="000000"/>
            </w:tcBorders>
          </w:tcPr>
          <w:p>
            <w:pPr>
              <w:pStyle w:val="TableParagraph"/>
              <w:spacing w:before="60"/>
              <w:ind w:right="630"/>
              <w:jc w:val="right"/>
              <w:rPr>
                <w:sz w:val="16"/>
              </w:rPr>
            </w:pPr>
            <w:r>
              <w:rPr>
                <w:sz w:val="16"/>
              </w:rPr>
              <w:t>2009</w:t>
            </w:r>
          </w:p>
        </w:tc>
        <w:tc>
          <w:tcPr>
            <w:tcW w:w="1732" w:type="dxa"/>
            <w:tcBorders>
              <w:top w:val="dotted" w:sz="2" w:space="0" w:color="000000"/>
            </w:tcBorders>
          </w:tcPr>
          <w:p>
            <w:pPr>
              <w:pStyle w:val="TableParagraph"/>
              <w:spacing w:before="60"/>
              <w:ind w:right="362"/>
              <w:jc w:val="right"/>
              <w:rPr>
                <w:sz w:val="16"/>
              </w:rPr>
            </w:pPr>
            <w:r>
              <w:rPr>
                <w:sz w:val="16"/>
              </w:rPr>
              <w:t>300 mg/kg</w:t>
            </w:r>
          </w:p>
        </w:tc>
        <w:tc>
          <w:tcPr>
            <w:tcW w:w="1254" w:type="dxa"/>
            <w:tcBorders>
              <w:top w:val="dotted" w:sz="2" w:space="0" w:color="000000"/>
            </w:tcBorders>
          </w:tcPr>
          <w:p>
            <w:pPr>
              <w:pStyle w:val="TableParagraph"/>
              <w:spacing w:before="60"/>
              <w:ind w:left="341" w:right="229"/>
              <w:jc w:val="center"/>
              <w:rPr>
                <w:sz w:val="16"/>
              </w:rPr>
            </w:pPr>
            <w:r>
              <w:rPr>
                <w:sz w:val="16"/>
              </w:rPr>
              <w:t>22</w:t>
            </w:r>
          </w:p>
        </w:tc>
      </w:tr>
      <w:tr>
        <w:trPr>
          <w:trHeight w:val="307" w:hRule="atLeast"/>
        </w:trPr>
        <w:tc>
          <w:tcPr>
            <w:tcW w:w="2898" w:type="dxa"/>
          </w:tcPr>
          <w:p>
            <w:pPr>
              <w:pStyle w:val="TableParagraph"/>
              <w:spacing w:before="59"/>
              <w:ind w:left="76"/>
              <w:rPr>
                <w:sz w:val="16"/>
              </w:rPr>
            </w:pPr>
            <w:r>
              <w:rPr>
                <w:sz w:val="16"/>
              </w:rPr>
              <w:t>BENZOATES</w:t>
            </w:r>
          </w:p>
        </w:tc>
        <w:tc>
          <w:tcPr>
            <w:tcW w:w="1582" w:type="dxa"/>
          </w:tcPr>
          <w:p>
            <w:pPr>
              <w:pStyle w:val="TableParagraph"/>
              <w:spacing w:before="59"/>
              <w:ind w:left="298"/>
              <w:rPr>
                <w:sz w:val="16"/>
              </w:rPr>
            </w:pPr>
            <w:r>
              <w:rPr>
                <w:sz w:val="16"/>
              </w:rPr>
              <w:t>210-213</w:t>
            </w:r>
          </w:p>
        </w:tc>
        <w:tc>
          <w:tcPr>
            <w:tcW w:w="1685" w:type="dxa"/>
          </w:tcPr>
          <w:p>
            <w:pPr>
              <w:pStyle w:val="TableParagraph"/>
              <w:spacing w:before="59"/>
              <w:ind w:right="630"/>
              <w:jc w:val="right"/>
              <w:rPr>
                <w:sz w:val="16"/>
              </w:rPr>
            </w:pPr>
            <w:r>
              <w:rPr>
                <w:sz w:val="16"/>
              </w:rPr>
              <w:t>2004</w:t>
            </w:r>
          </w:p>
        </w:tc>
        <w:tc>
          <w:tcPr>
            <w:tcW w:w="1732" w:type="dxa"/>
          </w:tcPr>
          <w:p>
            <w:pPr>
              <w:pStyle w:val="TableParagraph"/>
              <w:spacing w:before="59"/>
              <w:ind w:right="362"/>
              <w:jc w:val="right"/>
              <w:rPr>
                <w:sz w:val="16"/>
              </w:rPr>
            </w:pPr>
            <w:r>
              <w:rPr>
                <w:sz w:val="16"/>
              </w:rPr>
              <w:t>200 mg/kg</w:t>
            </w:r>
          </w:p>
        </w:tc>
        <w:tc>
          <w:tcPr>
            <w:tcW w:w="1254" w:type="dxa"/>
          </w:tcPr>
          <w:p>
            <w:pPr>
              <w:pStyle w:val="TableParagraph"/>
              <w:spacing w:before="59"/>
              <w:ind w:left="340" w:right="229"/>
              <w:jc w:val="center"/>
              <w:rPr>
                <w:sz w:val="16"/>
              </w:rPr>
            </w:pPr>
            <w:r>
              <w:rPr>
                <w:sz w:val="16"/>
              </w:rPr>
              <w:t>13 &amp; 121</w:t>
            </w:r>
          </w:p>
        </w:tc>
      </w:tr>
      <w:tr>
        <w:trPr>
          <w:trHeight w:val="307" w:hRule="atLeast"/>
        </w:trPr>
        <w:tc>
          <w:tcPr>
            <w:tcW w:w="2898" w:type="dxa"/>
          </w:tcPr>
          <w:p>
            <w:pPr>
              <w:pStyle w:val="TableParagraph"/>
              <w:spacing w:before="59"/>
              <w:ind w:left="76"/>
              <w:rPr>
                <w:sz w:val="16"/>
              </w:rPr>
            </w:pPr>
            <w:r>
              <w:rPr>
                <w:sz w:val="16"/>
              </w:rPr>
              <w:t>BRILLIANT BLUE FCF</w:t>
            </w:r>
          </w:p>
        </w:tc>
        <w:tc>
          <w:tcPr>
            <w:tcW w:w="1582" w:type="dxa"/>
          </w:tcPr>
          <w:p>
            <w:pPr>
              <w:pStyle w:val="TableParagraph"/>
              <w:spacing w:before="59"/>
              <w:ind w:left="298"/>
              <w:rPr>
                <w:sz w:val="16"/>
              </w:rPr>
            </w:pPr>
            <w:r>
              <w:rPr>
                <w:sz w:val="16"/>
              </w:rPr>
              <w:t>133</w:t>
            </w:r>
          </w:p>
        </w:tc>
        <w:tc>
          <w:tcPr>
            <w:tcW w:w="1685" w:type="dxa"/>
          </w:tcPr>
          <w:p>
            <w:pPr>
              <w:pStyle w:val="TableParagraph"/>
              <w:spacing w:before="59"/>
              <w:ind w:right="630"/>
              <w:jc w:val="right"/>
              <w:rPr>
                <w:sz w:val="16"/>
              </w:rPr>
            </w:pPr>
            <w:r>
              <w:rPr>
                <w:sz w:val="16"/>
              </w:rPr>
              <w:t>2009</w:t>
            </w:r>
          </w:p>
        </w:tc>
        <w:tc>
          <w:tcPr>
            <w:tcW w:w="1732" w:type="dxa"/>
          </w:tcPr>
          <w:p>
            <w:pPr>
              <w:pStyle w:val="TableParagraph"/>
              <w:spacing w:before="59"/>
              <w:ind w:right="362"/>
              <w:jc w:val="right"/>
              <w:rPr>
                <w:sz w:val="16"/>
              </w:rPr>
            </w:pPr>
            <w:r>
              <w:rPr>
                <w:sz w:val="16"/>
              </w:rPr>
              <w:t>100 mg/kg</w:t>
            </w:r>
          </w:p>
        </w:tc>
        <w:tc>
          <w:tcPr>
            <w:tcW w:w="1254" w:type="dxa"/>
          </w:tcPr>
          <w:p>
            <w:pPr>
              <w:pStyle w:val="TableParagraph"/>
              <w:spacing w:before="59"/>
              <w:ind w:left="341" w:right="228"/>
              <w:jc w:val="center"/>
              <w:rPr>
                <w:sz w:val="16"/>
              </w:rPr>
            </w:pPr>
            <w:r>
              <w:rPr>
                <w:sz w:val="16"/>
              </w:rPr>
              <w:t>22</w:t>
            </w:r>
          </w:p>
        </w:tc>
      </w:tr>
      <w:tr>
        <w:trPr>
          <w:trHeight w:val="307" w:hRule="atLeast"/>
        </w:trPr>
        <w:tc>
          <w:tcPr>
            <w:tcW w:w="2898" w:type="dxa"/>
          </w:tcPr>
          <w:p>
            <w:pPr>
              <w:pStyle w:val="TableParagraph"/>
              <w:spacing w:before="59"/>
              <w:ind w:left="76"/>
              <w:rPr>
                <w:sz w:val="16"/>
              </w:rPr>
            </w:pPr>
            <w:r>
              <w:rPr>
                <w:sz w:val="16"/>
              </w:rPr>
              <w:t>BUTYLATED HYDROXYANISOLE</w:t>
            </w:r>
          </w:p>
        </w:tc>
        <w:tc>
          <w:tcPr>
            <w:tcW w:w="1582" w:type="dxa"/>
          </w:tcPr>
          <w:p>
            <w:pPr>
              <w:pStyle w:val="TableParagraph"/>
              <w:spacing w:before="59"/>
              <w:ind w:left="298"/>
              <w:rPr>
                <w:sz w:val="16"/>
              </w:rPr>
            </w:pPr>
            <w:r>
              <w:rPr>
                <w:sz w:val="16"/>
              </w:rPr>
              <w:t>320</w:t>
            </w:r>
          </w:p>
        </w:tc>
        <w:tc>
          <w:tcPr>
            <w:tcW w:w="1685" w:type="dxa"/>
          </w:tcPr>
          <w:p>
            <w:pPr>
              <w:pStyle w:val="TableParagraph"/>
              <w:spacing w:before="59"/>
              <w:ind w:right="630"/>
              <w:jc w:val="right"/>
              <w:rPr>
                <w:sz w:val="16"/>
              </w:rPr>
            </w:pPr>
            <w:r>
              <w:rPr>
                <w:sz w:val="16"/>
              </w:rPr>
              <w:t>2006</w:t>
            </w:r>
          </w:p>
        </w:tc>
        <w:tc>
          <w:tcPr>
            <w:tcW w:w="1732" w:type="dxa"/>
          </w:tcPr>
          <w:p>
            <w:pPr>
              <w:pStyle w:val="TableParagraph"/>
              <w:spacing w:before="59"/>
              <w:ind w:right="362"/>
              <w:jc w:val="right"/>
              <w:rPr>
                <w:sz w:val="16"/>
              </w:rPr>
            </w:pPr>
            <w:r>
              <w:rPr>
                <w:sz w:val="16"/>
              </w:rPr>
              <w:t>200 mg/kg</w:t>
            </w:r>
          </w:p>
        </w:tc>
        <w:tc>
          <w:tcPr>
            <w:tcW w:w="1254" w:type="dxa"/>
          </w:tcPr>
          <w:p>
            <w:pPr>
              <w:pStyle w:val="TableParagraph"/>
              <w:spacing w:before="59"/>
              <w:ind w:left="340" w:right="229"/>
              <w:jc w:val="center"/>
              <w:rPr>
                <w:sz w:val="16"/>
              </w:rPr>
            </w:pPr>
            <w:r>
              <w:rPr>
                <w:sz w:val="16"/>
              </w:rPr>
              <w:t>15 &amp; 130</w:t>
            </w:r>
          </w:p>
        </w:tc>
      </w:tr>
      <w:tr>
        <w:trPr>
          <w:trHeight w:val="242" w:hRule="atLeast"/>
        </w:trPr>
        <w:tc>
          <w:tcPr>
            <w:tcW w:w="2898" w:type="dxa"/>
          </w:tcPr>
          <w:p>
            <w:pPr>
              <w:pStyle w:val="TableParagraph"/>
              <w:spacing w:line="164" w:lineRule="exact" w:before="59"/>
              <w:ind w:left="76"/>
              <w:rPr>
                <w:sz w:val="16"/>
              </w:rPr>
            </w:pPr>
            <w:r>
              <w:rPr>
                <w:sz w:val="16"/>
              </w:rPr>
              <w:t>BUTYLATED HYDROXYTOLUENE</w:t>
            </w:r>
          </w:p>
        </w:tc>
        <w:tc>
          <w:tcPr>
            <w:tcW w:w="1582" w:type="dxa"/>
          </w:tcPr>
          <w:p>
            <w:pPr>
              <w:pStyle w:val="TableParagraph"/>
              <w:spacing w:line="164" w:lineRule="exact" w:before="59"/>
              <w:ind w:left="298"/>
              <w:rPr>
                <w:sz w:val="16"/>
              </w:rPr>
            </w:pPr>
            <w:r>
              <w:rPr>
                <w:sz w:val="16"/>
              </w:rPr>
              <w:t>321</w:t>
            </w:r>
          </w:p>
        </w:tc>
        <w:tc>
          <w:tcPr>
            <w:tcW w:w="1685" w:type="dxa"/>
          </w:tcPr>
          <w:p>
            <w:pPr>
              <w:pStyle w:val="TableParagraph"/>
              <w:spacing w:line="164" w:lineRule="exact" w:before="59"/>
              <w:ind w:right="630"/>
              <w:jc w:val="right"/>
              <w:rPr>
                <w:sz w:val="16"/>
              </w:rPr>
            </w:pPr>
            <w:r>
              <w:rPr>
                <w:sz w:val="16"/>
              </w:rPr>
              <w:t>2006</w:t>
            </w:r>
          </w:p>
        </w:tc>
        <w:tc>
          <w:tcPr>
            <w:tcW w:w="1732" w:type="dxa"/>
          </w:tcPr>
          <w:p>
            <w:pPr>
              <w:pStyle w:val="TableParagraph"/>
              <w:spacing w:line="164" w:lineRule="exact" w:before="59"/>
              <w:ind w:right="362"/>
              <w:jc w:val="right"/>
              <w:rPr>
                <w:sz w:val="16"/>
              </w:rPr>
            </w:pPr>
            <w:r>
              <w:rPr>
                <w:sz w:val="16"/>
              </w:rPr>
              <w:t>200 mg/kg</w:t>
            </w:r>
          </w:p>
        </w:tc>
        <w:tc>
          <w:tcPr>
            <w:tcW w:w="1254" w:type="dxa"/>
          </w:tcPr>
          <w:p>
            <w:pPr>
              <w:pStyle w:val="TableParagraph"/>
              <w:spacing w:line="164" w:lineRule="exact" w:before="59"/>
              <w:ind w:left="341" w:right="229"/>
              <w:jc w:val="center"/>
              <w:rPr>
                <w:sz w:val="16"/>
              </w:rPr>
            </w:pPr>
            <w:r>
              <w:rPr>
                <w:sz w:val="16"/>
              </w:rPr>
              <w:t>15 &amp; 130</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09.2.5</w:t>
      </w:r>
    </w:p>
    <w:p>
      <w:pPr>
        <w:spacing w:line="244" w:lineRule="auto" w:before="63"/>
        <w:ind w:left="288" w:right="554" w:firstLine="0"/>
        <w:jc w:val="left"/>
        <w:rPr>
          <w:b/>
          <w:sz w:val="24"/>
        </w:rPr>
      </w:pPr>
      <w:r>
        <w:rPr/>
        <w:br w:type="column"/>
      </w:r>
      <w:r>
        <w:rPr>
          <w:b/>
          <w:color w:val="FF0000"/>
          <w:sz w:val="24"/>
        </w:rPr>
        <w:t>Smoked, dried, fermented, and/or salted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7992" from="60.599998pt,3.684243pt" to="518.099998pt,3.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2048"/>
        <w:gridCol w:w="1107"/>
        <w:gridCol w:w="1775"/>
        <w:gridCol w:w="1238"/>
      </w:tblGrid>
      <w:tr>
        <w:trPr>
          <w:trHeight w:val="308" w:hRule="atLeast"/>
        </w:trPr>
        <w:tc>
          <w:tcPr>
            <w:tcW w:w="2964" w:type="dxa"/>
            <w:tcBorders>
              <w:top w:val="dotted" w:sz="2" w:space="0" w:color="000000"/>
            </w:tcBorders>
          </w:tcPr>
          <w:p>
            <w:pPr>
              <w:pStyle w:val="TableParagraph"/>
              <w:spacing w:before="60"/>
              <w:ind w:left="76"/>
              <w:rPr>
                <w:sz w:val="16"/>
              </w:rPr>
            </w:pPr>
            <w:r>
              <w:rPr>
                <w:sz w:val="16"/>
              </w:rPr>
              <w:t>CARMINES</w:t>
            </w:r>
          </w:p>
        </w:tc>
        <w:tc>
          <w:tcPr>
            <w:tcW w:w="2048" w:type="dxa"/>
            <w:tcBorders>
              <w:top w:val="dotted" w:sz="2" w:space="0" w:color="000000"/>
            </w:tcBorders>
          </w:tcPr>
          <w:p>
            <w:pPr>
              <w:pStyle w:val="TableParagraph"/>
              <w:spacing w:before="60"/>
              <w:ind w:left="232"/>
              <w:rPr>
                <w:sz w:val="16"/>
              </w:rPr>
            </w:pPr>
            <w:r>
              <w:rPr>
                <w:sz w:val="16"/>
              </w:rPr>
              <w:t>120</w:t>
            </w:r>
          </w:p>
        </w:tc>
        <w:tc>
          <w:tcPr>
            <w:tcW w:w="1107" w:type="dxa"/>
            <w:tcBorders>
              <w:top w:val="dotted" w:sz="2" w:space="0" w:color="000000"/>
            </w:tcBorders>
          </w:tcPr>
          <w:p>
            <w:pPr>
              <w:pStyle w:val="TableParagraph"/>
              <w:spacing w:before="60"/>
              <w:ind w:left="164"/>
              <w:rPr>
                <w:sz w:val="16"/>
              </w:rPr>
            </w:pPr>
            <w:r>
              <w:rPr>
                <w:sz w:val="16"/>
              </w:rPr>
              <w:t>2005</w:t>
            </w:r>
          </w:p>
        </w:tc>
        <w:tc>
          <w:tcPr>
            <w:tcW w:w="1775" w:type="dxa"/>
            <w:tcBorders>
              <w:top w:val="dotted" w:sz="2" w:space="0" w:color="000000"/>
            </w:tcBorders>
          </w:tcPr>
          <w:p>
            <w:pPr>
              <w:pStyle w:val="TableParagraph"/>
              <w:spacing w:before="60"/>
              <w:ind w:right="359"/>
              <w:jc w:val="right"/>
              <w:rPr>
                <w:sz w:val="16"/>
              </w:rPr>
            </w:pPr>
            <w:r>
              <w:rPr>
                <w:sz w:val="16"/>
              </w:rPr>
              <w:t>300 mg/kg</w:t>
            </w:r>
          </w:p>
        </w:tc>
        <w:tc>
          <w:tcPr>
            <w:tcW w:w="1238" w:type="dxa"/>
            <w:tcBorders>
              <w:top w:val="dotted" w:sz="2" w:space="0" w:color="000000"/>
            </w:tcBorders>
          </w:tcPr>
          <w:p>
            <w:pPr>
              <w:pStyle w:val="TableParagraph"/>
              <w:spacing w:before="60"/>
              <w:ind w:left="341" w:right="207"/>
              <w:jc w:val="center"/>
              <w:rPr>
                <w:sz w:val="16"/>
              </w:rPr>
            </w:pPr>
            <w:r>
              <w:rPr>
                <w:sz w:val="16"/>
              </w:rPr>
              <w:t>22</w:t>
            </w:r>
          </w:p>
        </w:tc>
      </w:tr>
      <w:tr>
        <w:trPr>
          <w:trHeight w:val="307" w:hRule="atLeast"/>
        </w:trPr>
        <w:tc>
          <w:tcPr>
            <w:tcW w:w="2964" w:type="dxa"/>
          </w:tcPr>
          <w:p>
            <w:pPr>
              <w:pStyle w:val="TableParagraph"/>
              <w:spacing w:before="59"/>
              <w:ind w:left="76"/>
              <w:rPr>
                <w:sz w:val="16"/>
              </w:rPr>
            </w:pPr>
            <w:r>
              <w:rPr>
                <w:sz w:val="16"/>
              </w:rPr>
              <w:t>CAROTENES, BETA- (VEGETABLE)</w:t>
            </w:r>
          </w:p>
        </w:tc>
        <w:tc>
          <w:tcPr>
            <w:tcW w:w="2048" w:type="dxa"/>
          </w:tcPr>
          <w:p>
            <w:pPr>
              <w:pStyle w:val="TableParagraph"/>
              <w:spacing w:before="59"/>
              <w:ind w:left="232"/>
              <w:rPr>
                <w:sz w:val="16"/>
              </w:rPr>
            </w:pPr>
            <w:r>
              <w:rPr>
                <w:sz w:val="16"/>
              </w:rPr>
              <w:t>160a(ii)</w:t>
            </w:r>
          </w:p>
        </w:tc>
        <w:tc>
          <w:tcPr>
            <w:tcW w:w="1107" w:type="dxa"/>
          </w:tcPr>
          <w:p>
            <w:pPr>
              <w:pStyle w:val="TableParagraph"/>
              <w:spacing w:before="59"/>
              <w:ind w:left="164"/>
              <w:rPr>
                <w:sz w:val="16"/>
              </w:rPr>
            </w:pPr>
            <w:r>
              <w:rPr>
                <w:sz w:val="16"/>
              </w:rPr>
              <w:t>2005</w:t>
            </w:r>
          </w:p>
        </w:tc>
        <w:tc>
          <w:tcPr>
            <w:tcW w:w="1775" w:type="dxa"/>
          </w:tcPr>
          <w:p>
            <w:pPr>
              <w:pStyle w:val="TableParagraph"/>
              <w:spacing w:before="59"/>
              <w:ind w:right="359"/>
              <w:jc w:val="right"/>
              <w:rPr>
                <w:sz w:val="16"/>
              </w:rPr>
            </w:pPr>
            <w:r>
              <w:rPr>
                <w:sz w:val="16"/>
              </w:rPr>
              <w:t>1000 mg/kg</w:t>
            </w:r>
          </w:p>
        </w:tc>
        <w:tc>
          <w:tcPr>
            <w:tcW w:w="1238" w:type="dxa"/>
          </w:tcPr>
          <w:p>
            <w:pPr>
              <w:pStyle w:val="TableParagraph"/>
              <w:rPr>
                <w:rFonts w:ascii="Times New Roman"/>
                <w:sz w:val="16"/>
              </w:rPr>
            </w:pP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2048" w:type="dxa"/>
          </w:tcPr>
          <w:p>
            <w:pPr>
              <w:pStyle w:val="TableParagraph"/>
              <w:spacing w:before="59"/>
              <w:ind w:left="232"/>
              <w:rPr>
                <w:sz w:val="16"/>
              </w:rPr>
            </w:pPr>
            <w:r>
              <w:rPr>
                <w:sz w:val="16"/>
              </w:rPr>
              <w:t>141(i),(ii)</w:t>
            </w:r>
          </w:p>
        </w:tc>
        <w:tc>
          <w:tcPr>
            <w:tcW w:w="1107" w:type="dxa"/>
          </w:tcPr>
          <w:p>
            <w:pPr>
              <w:pStyle w:val="TableParagraph"/>
              <w:spacing w:before="59"/>
              <w:ind w:left="164"/>
              <w:rPr>
                <w:sz w:val="16"/>
              </w:rPr>
            </w:pPr>
            <w:r>
              <w:rPr>
                <w:sz w:val="16"/>
              </w:rPr>
              <w:t>2009</w:t>
            </w:r>
          </w:p>
        </w:tc>
        <w:tc>
          <w:tcPr>
            <w:tcW w:w="1775" w:type="dxa"/>
          </w:tcPr>
          <w:p>
            <w:pPr>
              <w:pStyle w:val="TableParagraph"/>
              <w:spacing w:before="59"/>
              <w:ind w:right="359"/>
              <w:jc w:val="right"/>
              <w:rPr>
                <w:sz w:val="16"/>
              </w:rPr>
            </w:pPr>
            <w:r>
              <w:rPr>
                <w:sz w:val="16"/>
              </w:rPr>
              <w:t>200 mg/kg</w:t>
            </w:r>
          </w:p>
        </w:tc>
        <w:tc>
          <w:tcPr>
            <w:tcW w:w="1238" w:type="dxa"/>
          </w:tcPr>
          <w:p>
            <w:pPr>
              <w:pStyle w:val="TableParagraph"/>
              <w:rPr>
                <w:rFonts w:ascii="Times New Roman"/>
                <w:sz w:val="16"/>
              </w:rPr>
            </w:pPr>
          </w:p>
        </w:tc>
      </w:tr>
      <w:tr>
        <w:trPr>
          <w:trHeight w:val="236" w:hRule="atLeast"/>
        </w:trPr>
        <w:tc>
          <w:tcPr>
            <w:tcW w:w="2964" w:type="dxa"/>
          </w:tcPr>
          <w:p>
            <w:pPr>
              <w:pStyle w:val="TableParagraph"/>
              <w:spacing w:line="181" w:lineRule="exact"/>
              <w:ind w:left="76"/>
              <w:rPr>
                <w:sz w:val="16"/>
              </w:rPr>
            </w:pPr>
            <w:r>
              <w:rPr>
                <w:sz w:val="16"/>
              </w:rPr>
              <w:t>COMPLEXES</w:t>
            </w:r>
          </w:p>
        </w:tc>
        <w:tc>
          <w:tcPr>
            <w:tcW w:w="2048" w:type="dxa"/>
          </w:tcPr>
          <w:p>
            <w:pPr>
              <w:pStyle w:val="TableParagraph"/>
              <w:rPr>
                <w:rFonts w:ascii="Times New Roman"/>
                <w:sz w:val="16"/>
              </w:rPr>
            </w:pPr>
          </w:p>
        </w:tc>
        <w:tc>
          <w:tcPr>
            <w:tcW w:w="1107" w:type="dxa"/>
          </w:tcPr>
          <w:p>
            <w:pPr>
              <w:pStyle w:val="TableParagraph"/>
              <w:rPr>
                <w:rFonts w:ascii="Times New Roman"/>
                <w:sz w:val="16"/>
              </w:rPr>
            </w:pPr>
          </w:p>
        </w:tc>
        <w:tc>
          <w:tcPr>
            <w:tcW w:w="1775" w:type="dxa"/>
          </w:tcPr>
          <w:p>
            <w:pPr>
              <w:pStyle w:val="TableParagraph"/>
              <w:rPr>
                <w:rFonts w:ascii="Times New Roman"/>
                <w:sz w:val="16"/>
              </w:rPr>
            </w:pPr>
          </w:p>
        </w:tc>
        <w:tc>
          <w:tcPr>
            <w:tcW w:w="1238"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FAST GREEN FCF</w:t>
            </w:r>
          </w:p>
        </w:tc>
        <w:tc>
          <w:tcPr>
            <w:tcW w:w="2048" w:type="dxa"/>
          </w:tcPr>
          <w:p>
            <w:pPr>
              <w:pStyle w:val="TableParagraph"/>
              <w:spacing w:before="50"/>
              <w:ind w:left="232"/>
              <w:rPr>
                <w:sz w:val="16"/>
              </w:rPr>
            </w:pPr>
            <w:r>
              <w:rPr>
                <w:sz w:val="16"/>
              </w:rPr>
              <w:t>143</w:t>
            </w:r>
          </w:p>
        </w:tc>
        <w:tc>
          <w:tcPr>
            <w:tcW w:w="1107" w:type="dxa"/>
          </w:tcPr>
          <w:p>
            <w:pPr>
              <w:pStyle w:val="TableParagraph"/>
              <w:spacing w:before="50"/>
              <w:ind w:left="164"/>
              <w:rPr>
                <w:sz w:val="16"/>
              </w:rPr>
            </w:pPr>
            <w:r>
              <w:rPr>
                <w:sz w:val="16"/>
              </w:rPr>
              <w:t>1999</w:t>
            </w:r>
          </w:p>
        </w:tc>
        <w:tc>
          <w:tcPr>
            <w:tcW w:w="1775" w:type="dxa"/>
          </w:tcPr>
          <w:p>
            <w:pPr>
              <w:pStyle w:val="TableParagraph"/>
              <w:spacing w:before="50"/>
              <w:ind w:right="359"/>
              <w:jc w:val="right"/>
              <w:rPr>
                <w:sz w:val="16"/>
              </w:rPr>
            </w:pPr>
            <w:r>
              <w:rPr>
                <w:sz w:val="16"/>
              </w:rPr>
              <w:t>100 mg/kg</w:t>
            </w:r>
          </w:p>
        </w:tc>
        <w:tc>
          <w:tcPr>
            <w:tcW w:w="1238"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GRAPE SKIN EXTRACT</w:t>
            </w:r>
          </w:p>
        </w:tc>
        <w:tc>
          <w:tcPr>
            <w:tcW w:w="2048" w:type="dxa"/>
          </w:tcPr>
          <w:p>
            <w:pPr>
              <w:pStyle w:val="TableParagraph"/>
              <w:spacing w:before="59"/>
              <w:ind w:left="232"/>
              <w:rPr>
                <w:sz w:val="16"/>
              </w:rPr>
            </w:pPr>
            <w:r>
              <w:rPr>
                <w:sz w:val="16"/>
              </w:rPr>
              <w:t>163(ii)</w:t>
            </w:r>
          </w:p>
        </w:tc>
        <w:tc>
          <w:tcPr>
            <w:tcW w:w="1107" w:type="dxa"/>
          </w:tcPr>
          <w:p>
            <w:pPr>
              <w:pStyle w:val="TableParagraph"/>
              <w:spacing w:before="59"/>
              <w:ind w:left="164"/>
              <w:rPr>
                <w:sz w:val="16"/>
              </w:rPr>
            </w:pPr>
            <w:r>
              <w:rPr>
                <w:sz w:val="16"/>
              </w:rPr>
              <w:t>2009</w:t>
            </w:r>
          </w:p>
        </w:tc>
        <w:tc>
          <w:tcPr>
            <w:tcW w:w="1775" w:type="dxa"/>
          </w:tcPr>
          <w:p>
            <w:pPr>
              <w:pStyle w:val="TableParagraph"/>
              <w:spacing w:before="59"/>
              <w:ind w:right="359"/>
              <w:jc w:val="right"/>
              <w:rPr>
                <w:sz w:val="16"/>
              </w:rPr>
            </w:pPr>
            <w:r>
              <w:rPr>
                <w:sz w:val="16"/>
              </w:rPr>
              <w:t>1000 mg/kg</w:t>
            </w:r>
          </w:p>
        </w:tc>
        <w:tc>
          <w:tcPr>
            <w:tcW w:w="1238" w:type="dxa"/>
          </w:tcPr>
          <w:p>
            <w:pPr>
              <w:pStyle w:val="TableParagraph"/>
              <w:spacing w:before="59"/>
              <w:ind w:left="341" w:right="207"/>
              <w:jc w:val="center"/>
              <w:rPr>
                <w:sz w:val="16"/>
              </w:rPr>
            </w:pPr>
            <w:r>
              <w:rPr>
                <w:sz w:val="16"/>
              </w:rPr>
              <w:t>22</w:t>
            </w:r>
          </w:p>
        </w:tc>
      </w:tr>
      <w:tr>
        <w:trPr>
          <w:trHeight w:val="307" w:hRule="atLeast"/>
        </w:trPr>
        <w:tc>
          <w:tcPr>
            <w:tcW w:w="2964" w:type="dxa"/>
          </w:tcPr>
          <w:p>
            <w:pPr>
              <w:pStyle w:val="TableParagraph"/>
              <w:spacing w:before="59"/>
              <w:ind w:left="76"/>
              <w:rPr>
                <w:sz w:val="16"/>
              </w:rPr>
            </w:pPr>
            <w:r>
              <w:rPr>
                <w:sz w:val="16"/>
              </w:rPr>
              <w:t>INDIGOTINE (INDIGO CARMINE)</w:t>
            </w:r>
          </w:p>
        </w:tc>
        <w:tc>
          <w:tcPr>
            <w:tcW w:w="2048" w:type="dxa"/>
          </w:tcPr>
          <w:p>
            <w:pPr>
              <w:pStyle w:val="TableParagraph"/>
              <w:spacing w:before="59"/>
              <w:ind w:left="232"/>
              <w:rPr>
                <w:sz w:val="16"/>
              </w:rPr>
            </w:pPr>
            <w:r>
              <w:rPr>
                <w:sz w:val="16"/>
              </w:rPr>
              <w:t>132</w:t>
            </w:r>
          </w:p>
        </w:tc>
        <w:tc>
          <w:tcPr>
            <w:tcW w:w="1107" w:type="dxa"/>
          </w:tcPr>
          <w:p>
            <w:pPr>
              <w:pStyle w:val="TableParagraph"/>
              <w:spacing w:before="59"/>
              <w:ind w:left="164"/>
              <w:rPr>
                <w:sz w:val="16"/>
              </w:rPr>
            </w:pPr>
            <w:r>
              <w:rPr>
                <w:sz w:val="16"/>
              </w:rPr>
              <w:t>2009</w:t>
            </w:r>
          </w:p>
        </w:tc>
        <w:tc>
          <w:tcPr>
            <w:tcW w:w="1775" w:type="dxa"/>
          </w:tcPr>
          <w:p>
            <w:pPr>
              <w:pStyle w:val="TableParagraph"/>
              <w:spacing w:before="59"/>
              <w:ind w:right="359"/>
              <w:jc w:val="right"/>
              <w:rPr>
                <w:sz w:val="16"/>
              </w:rPr>
            </w:pPr>
            <w:r>
              <w:rPr>
                <w:sz w:val="16"/>
              </w:rPr>
              <w:t>300 mg/kg</w:t>
            </w:r>
          </w:p>
        </w:tc>
        <w:tc>
          <w:tcPr>
            <w:tcW w:w="1238" w:type="dxa"/>
          </w:tcPr>
          <w:p>
            <w:pPr>
              <w:pStyle w:val="TableParagraph"/>
              <w:spacing w:before="59"/>
              <w:ind w:left="341" w:right="206"/>
              <w:jc w:val="center"/>
              <w:rPr>
                <w:sz w:val="16"/>
              </w:rPr>
            </w:pPr>
            <w:r>
              <w:rPr>
                <w:sz w:val="16"/>
              </w:rPr>
              <w:t>22 &amp; 161</w:t>
            </w:r>
          </w:p>
        </w:tc>
      </w:tr>
      <w:tr>
        <w:trPr>
          <w:trHeight w:val="307" w:hRule="atLeast"/>
        </w:trPr>
        <w:tc>
          <w:tcPr>
            <w:tcW w:w="2964" w:type="dxa"/>
          </w:tcPr>
          <w:p>
            <w:pPr>
              <w:pStyle w:val="TableParagraph"/>
              <w:spacing w:before="59"/>
              <w:ind w:left="76"/>
              <w:rPr>
                <w:sz w:val="16"/>
              </w:rPr>
            </w:pPr>
            <w:r>
              <w:rPr>
                <w:sz w:val="16"/>
              </w:rPr>
              <w:t>IRON OXIDES</w:t>
            </w:r>
          </w:p>
        </w:tc>
        <w:tc>
          <w:tcPr>
            <w:tcW w:w="2048" w:type="dxa"/>
          </w:tcPr>
          <w:p>
            <w:pPr>
              <w:pStyle w:val="TableParagraph"/>
              <w:spacing w:before="59"/>
              <w:ind w:left="232"/>
              <w:rPr>
                <w:sz w:val="16"/>
              </w:rPr>
            </w:pPr>
            <w:r>
              <w:rPr>
                <w:sz w:val="16"/>
              </w:rPr>
              <w:t>172(i)-(iii)</w:t>
            </w:r>
          </w:p>
        </w:tc>
        <w:tc>
          <w:tcPr>
            <w:tcW w:w="1107" w:type="dxa"/>
          </w:tcPr>
          <w:p>
            <w:pPr>
              <w:pStyle w:val="TableParagraph"/>
              <w:spacing w:before="59"/>
              <w:ind w:left="164"/>
              <w:rPr>
                <w:sz w:val="16"/>
              </w:rPr>
            </w:pPr>
            <w:r>
              <w:rPr>
                <w:sz w:val="16"/>
              </w:rPr>
              <w:t>2005</w:t>
            </w:r>
          </w:p>
        </w:tc>
        <w:tc>
          <w:tcPr>
            <w:tcW w:w="1775" w:type="dxa"/>
          </w:tcPr>
          <w:p>
            <w:pPr>
              <w:pStyle w:val="TableParagraph"/>
              <w:spacing w:before="59"/>
              <w:ind w:right="359"/>
              <w:jc w:val="right"/>
              <w:rPr>
                <w:sz w:val="16"/>
              </w:rPr>
            </w:pPr>
            <w:r>
              <w:rPr>
                <w:sz w:val="16"/>
              </w:rPr>
              <w:t>250 mg/kg</w:t>
            </w:r>
          </w:p>
        </w:tc>
        <w:tc>
          <w:tcPr>
            <w:tcW w:w="1238" w:type="dxa"/>
          </w:tcPr>
          <w:p>
            <w:pPr>
              <w:pStyle w:val="TableParagraph"/>
              <w:spacing w:before="59"/>
              <w:ind w:left="341" w:right="207"/>
              <w:jc w:val="center"/>
              <w:rPr>
                <w:sz w:val="16"/>
              </w:rPr>
            </w:pPr>
            <w:r>
              <w:rPr>
                <w:sz w:val="16"/>
              </w:rPr>
              <w:t>22</w:t>
            </w:r>
          </w:p>
        </w:tc>
      </w:tr>
      <w:tr>
        <w:trPr>
          <w:trHeight w:val="307" w:hRule="atLeast"/>
        </w:trPr>
        <w:tc>
          <w:tcPr>
            <w:tcW w:w="2964" w:type="dxa"/>
          </w:tcPr>
          <w:p>
            <w:pPr>
              <w:pStyle w:val="TableParagraph"/>
              <w:spacing w:before="59"/>
              <w:ind w:left="76"/>
              <w:rPr>
                <w:sz w:val="16"/>
              </w:rPr>
            </w:pPr>
            <w:r>
              <w:rPr>
                <w:sz w:val="16"/>
              </w:rPr>
              <w:t>PONCEAU 4R (COCHINEAL RED A)</w:t>
            </w:r>
          </w:p>
        </w:tc>
        <w:tc>
          <w:tcPr>
            <w:tcW w:w="2048" w:type="dxa"/>
          </w:tcPr>
          <w:p>
            <w:pPr>
              <w:pStyle w:val="TableParagraph"/>
              <w:spacing w:before="59"/>
              <w:ind w:left="232"/>
              <w:rPr>
                <w:sz w:val="16"/>
              </w:rPr>
            </w:pPr>
            <w:r>
              <w:rPr>
                <w:sz w:val="16"/>
              </w:rPr>
              <w:t>124</w:t>
            </w:r>
          </w:p>
        </w:tc>
        <w:tc>
          <w:tcPr>
            <w:tcW w:w="1107" w:type="dxa"/>
          </w:tcPr>
          <w:p>
            <w:pPr>
              <w:pStyle w:val="TableParagraph"/>
              <w:spacing w:before="59"/>
              <w:ind w:left="164"/>
              <w:rPr>
                <w:sz w:val="16"/>
              </w:rPr>
            </w:pPr>
            <w:r>
              <w:rPr>
                <w:sz w:val="16"/>
              </w:rPr>
              <w:t>2008</w:t>
            </w:r>
          </w:p>
        </w:tc>
        <w:tc>
          <w:tcPr>
            <w:tcW w:w="1775" w:type="dxa"/>
          </w:tcPr>
          <w:p>
            <w:pPr>
              <w:pStyle w:val="TableParagraph"/>
              <w:spacing w:before="59"/>
              <w:ind w:right="359"/>
              <w:jc w:val="right"/>
              <w:rPr>
                <w:sz w:val="16"/>
              </w:rPr>
            </w:pPr>
            <w:r>
              <w:rPr>
                <w:sz w:val="16"/>
              </w:rPr>
              <w:t>100 mg/kg</w:t>
            </w:r>
          </w:p>
        </w:tc>
        <w:tc>
          <w:tcPr>
            <w:tcW w:w="1238" w:type="dxa"/>
          </w:tcPr>
          <w:p>
            <w:pPr>
              <w:pStyle w:val="TableParagraph"/>
              <w:spacing w:before="59"/>
              <w:ind w:left="341" w:right="206"/>
              <w:jc w:val="center"/>
              <w:rPr>
                <w:sz w:val="16"/>
              </w:rPr>
            </w:pPr>
            <w:r>
              <w:rPr>
                <w:sz w:val="16"/>
              </w:rPr>
              <w:t>22</w:t>
            </w:r>
          </w:p>
        </w:tc>
      </w:tr>
      <w:tr>
        <w:trPr>
          <w:trHeight w:val="306" w:hRule="atLeast"/>
        </w:trPr>
        <w:tc>
          <w:tcPr>
            <w:tcW w:w="2964" w:type="dxa"/>
          </w:tcPr>
          <w:p>
            <w:pPr>
              <w:pStyle w:val="TableParagraph"/>
              <w:spacing w:before="59"/>
              <w:ind w:left="76"/>
              <w:rPr>
                <w:sz w:val="16"/>
              </w:rPr>
            </w:pPr>
            <w:r>
              <w:rPr>
                <w:sz w:val="16"/>
              </w:rPr>
              <w:t>PROPYL GALLATE</w:t>
            </w:r>
          </w:p>
        </w:tc>
        <w:tc>
          <w:tcPr>
            <w:tcW w:w="2048" w:type="dxa"/>
          </w:tcPr>
          <w:p>
            <w:pPr>
              <w:pStyle w:val="TableParagraph"/>
              <w:spacing w:before="59"/>
              <w:ind w:left="232"/>
              <w:rPr>
                <w:sz w:val="16"/>
              </w:rPr>
            </w:pPr>
            <w:r>
              <w:rPr>
                <w:sz w:val="16"/>
              </w:rPr>
              <w:t>310</w:t>
            </w:r>
          </w:p>
        </w:tc>
        <w:tc>
          <w:tcPr>
            <w:tcW w:w="1107" w:type="dxa"/>
          </w:tcPr>
          <w:p>
            <w:pPr>
              <w:pStyle w:val="TableParagraph"/>
              <w:spacing w:before="59"/>
              <w:ind w:left="164"/>
              <w:rPr>
                <w:sz w:val="16"/>
              </w:rPr>
            </w:pPr>
            <w:r>
              <w:rPr>
                <w:sz w:val="16"/>
              </w:rPr>
              <w:t>2001</w:t>
            </w:r>
          </w:p>
        </w:tc>
        <w:tc>
          <w:tcPr>
            <w:tcW w:w="1775" w:type="dxa"/>
          </w:tcPr>
          <w:p>
            <w:pPr>
              <w:pStyle w:val="TableParagraph"/>
              <w:spacing w:before="59"/>
              <w:ind w:right="359"/>
              <w:jc w:val="right"/>
              <w:rPr>
                <w:sz w:val="16"/>
              </w:rPr>
            </w:pPr>
            <w:r>
              <w:rPr>
                <w:sz w:val="16"/>
              </w:rPr>
              <w:t>100 mg/kg</w:t>
            </w:r>
          </w:p>
        </w:tc>
        <w:tc>
          <w:tcPr>
            <w:tcW w:w="1238" w:type="dxa"/>
          </w:tcPr>
          <w:p>
            <w:pPr>
              <w:pStyle w:val="TableParagraph"/>
              <w:spacing w:before="59"/>
              <w:ind w:left="341" w:right="207"/>
              <w:jc w:val="center"/>
              <w:rPr>
                <w:sz w:val="16"/>
              </w:rPr>
            </w:pPr>
            <w:r>
              <w:rPr>
                <w:sz w:val="16"/>
              </w:rPr>
              <w:t>15 &amp; 130</w:t>
            </w:r>
          </w:p>
        </w:tc>
      </w:tr>
      <w:tr>
        <w:trPr>
          <w:trHeight w:val="306" w:hRule="atLeast"/>
        </w:trPr>
        <w:tc>
          <w:tcPr>
            <w:tcW w:w="2964" w:type="dxa"/>
          </w:tcPr>
          <w:p>
            <w:pPr>
              <w:pStyle w:val="TableParagraph"/>
              <w:spacing w:before="58"/>
              <w:ind w:left="76"/>
              <w:rPr>
                <w:sz w:val="16"/>
              </w:rPr>
            </w:pPr>
            <w:r>
              <w:rPr>
                <w:sz w:val="16"/>
              </w:rPr>
              <w:t>RIBOFLAVINS</w:t>
            </w:r>
          </w:p>
        </w:tc>
        <w:tc>
          <w:tcPr>
            <w:tcW w:w="2048" w:type="dxa"/>
          </w:tcPr>
          <w:p>
            <w:pPr>
              <w:pStyle w:val="TableParagraph"/>
              <w:spacing w:before="58"/>
              <w:ind w:left="232"/>
              <w:rPr>
                <w:sz w:val="16"/>
              </w:rPr>
            </w:pPr>
            <w:r>
              <w:rPr>
                <w:sz w:val="16"/>
              </w:rPr>
              <w:t>101(i),(ii)</w:t>
            </w:r>
          </w:p>
        </w:tc>
        <w:tc>
          <w:tcPr>
            <w:tcW w:w="1107" w:type="dxa"/>
          </w:tcPr>
          <w:p>
            <w:pPr>
              <w:pStyle w:val="TableParagraph"/>
              <w:spacing w:before="58"/>
              <w:ind w:left="164"/>
              <w:rPr>
                <w:sz w:val="16"/>
              </w:rPr>
            </w:pPr>
            <w:r>
              <w:rPr>
                <w:sz w:val="16"/>
              </w:rPr>
              <w:t>2005</w:t>
            </w:r>
          </w:p>
        </w:tc>
        <w:tc>
          <w:tcPr>
            <w:tcW w:w="1775" w:type="dxa"/>
          </w:tcPr>
          <w:p>
            <w:pPr>
              <w:pStyle w:val="TableParagraph"/>
              <w:spacing w:before="58"/>
              <w:ind w:right="359"/>
              <w:jc w:val="right"/>
              <w:rPr>
                <w:sz w:val="16"/>
              </w:rPr>
            </w:pPr>
            <w:r>
              <w:rPr>
                <w:sz w:val="16"/>
              </w:rPr>
              <w:t>300 mg/kg</w:t>
            </w:r>
          </w:p>
        </w:tc>
        <w:tc>
          <w:tcPr>
            <w:tcW w:w="1238" w:type="dxa"/>
          </w:tcPr>
          <w:p>
            <w:pPr>
              <w:pStyle w:val="TableParagraph"/>
              <w:spacing w:before="58"/>
              <w:ind w:left="341" w:right="207"/>
              <w:jc w:val="center"/>
              <w:rPr>
                <w:sz w:val="16"/>
              </w:rPr>
            </w:pPr>
            <w:r>
              <w:rPr>
                <w:sz w:val="16"/>
              </w:rPr>
              <w:t>22</w:t>
            </w:r>
          </w:p>
        </w:tc>
      </w:tr>
      <w:tr>
        <w:trPr>
          <w:trHeight w:val="307" w:hRule="atLeast"/>
        </w:trPr>
        <w:tc>
          <w:tcPr>
            <w:tcW w:w="2964" w:type="dxa"/>
          </w:tcPr>
          <w:p>
            <w:pPr>
              <w:pStyle w:val="TableParagraph"/>
              <w:spacing w:before="59"/>
              <w:ind w:left="76"/>
              <w:rPr>
                <w:sz w:val="16"/>
              </w:rPr>
            </w:pPr>
            <w:r>
              <w:rPr>
                <w:sz w:val="16"/>
              </w:rPr>
              <w:t>SULFITES</w:t>
            </w:r>
          </w:p>
        </w:tc>
        <w:tc>
          <w:tcPr>
            <w:tcW w:w="2048" w:type="dxa"/>
          </w:tcPr>
          <w:p>
            <w:pPr>
              <w:pStyle w:val="TableParagraph"/>
              <w:spacing w:before="59"/>
              <w:ind w:left="232"/>
              <w:rPr>
                <w:sz w:val="16"/>
              </w:rPr>
            </w:pPr>
            <w:r>
              <w:rPr>
                <w:sz w:val="16"/>
              </w:rPr>
              <w:t>220-225, 227, 228, 539</w:t>
            </w:r>
          </w:p>
        </w:tc>
        <w:tc>
          <w:tcPr>
            <w:tcW w:w="1107" w:type="dxa"/>
          </w:tcPr>
          <w:p>
            <w:pPr>
              <w:pStyle w:val="TableParagraph"/>
              <w:spacing w:before="59"/>
              <w:ind w:left="164"/>
              <w:rPr>
                <w:sz w:val="16"/>
              </w:rPr>
            </w:pPr>
            <w:r>
              <w:rPr>
                <w:sz w:val="16"/>
              </w:rPr>
              <w:t>2007</w:t>
            </w:r>
          </w:p>
        </w:tc>
        <w:tc>
          <w:tcPr>
            <w:tcW w:w="1775" w:type="dxa"/>
          </w:tcPr>
          <w:p>
            <w:pPr>
              <w:pStyle w:val="TableParagraph"/>
              <w:spacing w:before="59"/>
              <w:ind w:right="359"/>
              <w:jc w:val="right"/>
              <w:rPr>
                <w:sz w:val="16"/>
              </w:rPr>
            </w:pPr>
            <w:r>
              <w:rPr>
                <w:sz w:val="16"/>
              </w:rPr>
              <w:t>30 mg/kg</w:t>
            </w:r>
          </w:p>
        </w:tc>
        <w:tc>
          <w:tcPr>
            <w:tcW w:w="1238" w:type="dxa"/>
          </w:tcPr>
          <w:p>
            <w:pPr>
              <w:pStyle w:val="TableParagraph"/>
              <w:spacing w:before="59"/>
              <w:ind w:left="341" w:right="207"/>
              <w:jc w:val="center"/>
              <w:rPr>
                <w:sz w:val="16"/>
              </w:rPr>
            </w:pPr>
            <w:r>
              <w:rPr>
                <w:sz w:val="16"/>
              </w:rPr>
              <w:t>44</w:t>
            </w:r>
          </w:p>
        </w:tc>
      </w:tr>
      <w:tr>
        <w:trPr>
          <w:trHeight w:val="385" w:hRule="atLeast"/>
        </w:trPr>
        <w:tc>
          <w:tcPr>
            <w:tcW w:w="2964" w:type="dxa"/>
            <w:tcBorders>
              <w:bottom w:val="single" w:sz="18" w:space="0" w:color="000000"/>
            </w:tcBorders>
          </w:tcPr>
          <w:p>
            <w:pPr>
              <w:pStyle w:val="TableParagraph"/>
              <w:spacing w:before="59"/>
              <w:ind w:left="76"/>
              <w:rPr>
                <w:sz w:val="16"/>
              </w:rPr>
            </w:pPr>
            <w:r>
              <w:rPr>
                <w:sz w:val="16"/>
              </w:rPr>
              <w:t>SUNSET YELLOW FCF</w:t>
            </w:r>
          </w:p>
        </w:tc>
        <w:tc>
          <w:tcPr>
            <w:tcW w:w="2048" w:type="dxa"/>
            <w:tcBorders>
              <w:bottom w:val="single" w:sz="18" w:space="0" w:color="000000"/>
            </w:tcBorders>
          </w:tcPr>
          <w:p>
            <w:pPr>
              <w:pStyle w:val="TableParagraph"/>
              <w:spacing w:before="59"/>
              <w:ind w:left="232"/>
              <w:rPr>
                <w:sz w:val="16"/>
              </w:rPr>
            </w:pPr>
            <w:r>
              <w:rPr>
                <w:sz w:val="16"/>
              </w:rPr>
              <w:t>110</w:t>
            </w:r>
          </w:p>
        </w:tc>
        <w:tc>
          <w:tcPr>
            <w:tcW w:w="1107" w:type="dxa"/>
            <w:tcBorders>
              <w:bottom w:val="single" w:sz="18" w:space="0" w:color="000000"/>
            </w:tcBorders>
          </w:tcPr>
          <w:p>
            <w:pPr>
              <w:pStyle w:val="TableParagraph"/>
              <w:spacing w:before="59"/>
              <w:ind w:left="164"/>
              <w:rPr>
                <w:sz w:val="16"/>
              </w:rPr>
            </w:pPr>
            <w:r>
              <w:rPr>
                <w:sz w:val="16"/>
              </w:rPr>
              <w:t>2008</w:t>
            </w:r>
          </w:p>
        </w:tc>
        <w:tc>
          <w:tcPr>
            <w:tcW w:w="1775" w:type="dxa"/>
            <w:tcBorders>
              <w:bottom w:val="single" w:sz="18" w:space="0" w:color="000000"/>
            </w:tcBorders>
          </w:tcPr>
          <w:p>
            <w:pPr>
              <w:pStyle w:val="TableParagraph"/>
              <w:spacing w:before="59"/>
              <w:ind w:right="359"/>
              <w:jc w:val="right"/>
              <w:rPr>
                <w:sz w:val="16"/>
              </w:rPr>
            </w:pPr>
            <w:r>
              <w:rPr>
                <w:sz w:val="16"/>
              </w:rPr>
              <w:t>100 mg/kg</w:t>
            </w:r>
          </w:p>
        </w:tc>
        <w:tc>
          <w:tcPr>
            <w:tcW w:w="1238" w:type="dxa"/>
            <w:tcBorders>
              <w:bottom w:val="single" w:sz="18" w:space="0" w:color="000000"/>
            </w:tcBorders>
          </w:tcPr>
          <w:p>
            <w:pPr>
              <w:pStyle w:val="TableParagraph"/>
              <w:spacing w:before="59"/>
              <w:ind w:left="341" w:right="206"/>
              <w:jc w:val="center"/>
              <w:rPr>
                <w:sz w:val="16"/>
              </w:rPr>
            </w:pPr>
            <w:r>
              <w:rPr>
                <w:sz w:val="16"/>
              </w:rPr>
              <w:t>22</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09.3</w:t>
      </w:r>
    </w:p>
    <w:p>
      <w:pPr>
        <w:spacing w:line="244" w:lineRule="auto" w:before="44"/>
        <w:ind w:left="288" w:right="1180" w:firstLine="0"/>
        <w:jc w:val="left"/>
        <w:rPr>
          <w:b/>
          <w:sz w:val="24"/>
        </w:rPr>
      </w:pPr>
      <w:r>
        <w:rPr/>
        <w:br w:type="column"/>
      </w:r>
      <w:r>
        <w:rPr>
          <w:b/>
          <w:color w:val="FF0000"/>
          <w:sz w:val="24"/>
        </w:rPr>
        <w:t>Semi-preserved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455"/>
        <w:gridCol w:w="1906"/>
        <w:gridCol w:w="1578"/>
        <w:gridCol w:w="1260"/>
      </w:tblGrid>
      <w:tr>
        <w:trPr>
          <w:trHeight w:val="235" w:hRule="atLeast"/>
        </w:trPr>
        <w:tc>
          <w:tcPr>
            <w:tcW w:w="2935"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455" w:type="dxa"/>
            <w:tcBorders>
              <w:top w:val="dotted" w:sz="2" w:space="0" w:color="000000"/>
              <w:bottom w:val="dotted" w:sz="2" w:space="0" w:color="000000"/>
            </w:tcBorders>
          </w:tcPr>
          <w:p>
            <w:pPr>
              <w:pStyle w:val="TableParagraph"/>
              <w:spacing w:before="15"/>
              <w:ind w:left="320"/>
              <w:rPr>
                <w:sz w:val="16"/>
              </w:rPr>
            </w:pPr>
            <w:r>
              <w:rPr>
                <w:sz w:val="16"/>
              </w:rPr>
              <w:t>INS</w:t>
            </w:r>
          </w:p>
        </w:tc>
        <w:tc>
          <w:tcPr>
            <w:tcW w:w="1906" w:type="dxa"/>
            <w:tcBorders>
              <w:top w:val="dotted" w:sz="2" w:space="0" w:color="000000"/>
              <w:bottom w:val="dotted" w:sz="2" w:space="0" w:color="000000"/>
            </w:tcBorders>
          </w:tcPr>
          <w:p>
            <w:pPr>
              <w:pStyle w:val="TableParagraph"/>
              <w:spacing w:before="15"/>
              <w:ind w:left="606"/>
              <w:rPr>
                <w:sz w:val="16"/>
              </w:rPr>
            </w:pPr>
            <w:r>
              <w:rPr>
                <w:sz w:val="16"/>
              </w:rPr>
              <w:t>Year Adopted</w:t>
            </w:r>
          </w:p>
        </w:tc>
        <w:tc>
          <w:tcPr>
            <w:tcW w:w="1578" w:type="dxa"/>
            <w:tcBorders>
              <w:top w:val="dotted" w:sz="2" w:space="0" w:color="000000"/>
              <w:bottom w:val="dotted" w:sz="2" w:space="0" w:color="000000"/>
            </w:tcBorders>
          </w:tcPr>
          <w:p>
            <w:pPr>
              <w:pStyle w:val="TableParagraph"/>
              <w:spacing w:before="15"/>
              <w:ind w:right="347"/>
              <w:jc w:val="right"/>
              <w:rPr>
                <w:sz w:val="16"/>
              </w:rPr>
            </w:pPr>
            <w:r>
              <w:rPr>
                <w:sz w:val="16"/>
              </w:rPr>
              <w:t>Max Level</w:t>
            </w:r>
          </w:p>
        </w:tc>
        <w:tc>
          <w:tcPr>
            <w:tcW w:w="1260" w:type="dxa"/>
            <w:tcBorders>
              <w:top w:val="dotted" w:sz="2" w:space="0" w:color="000000"/>
              <w:bottom w:val="dotted" w:sz="2" w:space="0" w:color="000000"/>
            </w:tcBorders>
          </w:tcPr>
          <w:p>
            <w:pPr>
              <w:pStyle w:val="TableParagraph"/>
              <w:spacing w:before="15"/>
              <w:ind w:left="319" w:right="105"/>
              <w:jc w:val="center"/>
              <w:rPr>
                <w:sz w:val="16"/>
              </w:rPr>
            </w:pPr>
            <w:r>
              <w:rPr>
                <w:sz w:val="16"/>
              </w:rPr>
              <w:t>Notes</w:t>
            </w:r>
          </w:p>
        </w:tc>
      </w:tr>
      <w:tr>
        <w:trPr>
          <w:trHeight w:val="308" w:hRule="atLeast"/>
        </w:trPr>
        <w:tc>
          <w:tcPr>
            <w:tcW w:w="2935" w:type="dxa"/>
            <w:tcBorders>
              <w:top w:val="dotted" w:sz="2" w:space="0" w:color="000000"/>
            </w:tcBorders>
          </w:tcPr>
          <w:p>
            <w:pPr>
              <w:pStyle w:val="TableParagraph"/>
              <w:spacing w:before="60"/>
              <w:ind w:left="76"/>
              <w:rPr>
                <w:sz w:val="16"/>
              </w:rPr>
            </w:pPr>
            <w:r>
              <w:rPr>
                <w:sz w:val="16"/>
              </w:rPr>
              <w:t>ACESULFAME POTASSIUM</w:t>
            </w:r>
          </w:p>
        </w:tc>
        <w:tc>
          <w:tcPr>
            <w:tcW w:w="1455" w:type="dxa"/>
            <w:tcBorders>
              <w:top w:val="dotted" w:sz="2" w:space="0" w:color="000000"/>
            </w:tcBorders>
          </w:tcPr>
          <w:p>
            <w:pPr>
              <w:pStyle w:val="TableParagraph"/>
              <w:spacing w:before="60"/>
              <w:ind w:left="261"/>
              <w:rPr>
                <w:sz w:val="16"/>
              </w:rPr>
            </w:pPr>
            <w:r>
              <w:rPr>
                <w:sz w:val="16"/>
              </w:rPr>
              <w:t>950</w:t>
            </w:r>
          </w:p>
        </w:tc>
        <w:tc>
          <w:tcPr>
            <w:tcW w:w="1906" w:type="dxa"/>
            <w:tcBorders>
              <w:top w:val="dotted" w:sz="2" w:space="0" w:color="000000"/>
            </w:tcBorders>
          </w:tcPr>
          <w:p>
            <w:pPr>
              <w:pStyle w:val="TableParagraph"/>
              <w:spacing w:before="60"/>
              <w:ind w:left="766" w:right="744"/>
              <w:jc w:val="center"/>
              <w:rPr>
                <w:sz w:val="16"/>
              </w:rPr>
            </w:pPr>
            <w:r>
              <w:rPr>
                <w:sz w:val="16"/>
              </w:rPr>
              <w:t>2007</w:t>
            </w:r>
          </w:p>
        </w:tc>
        <w:tc>
          <w:tcPr>
            <w:tcW w:w="1578" w:type="dxa"/>
            <w:tcBorders>
              <w:top w:val="dotted" w:sz="2" w:space="0" w:color="000000"/>
            </w:tcBorders>
          </w:tcPr>
          <w:p>
            <w:pPr>
              <w:pStyle w:val="TableParagraph"/>
              <w:spacing w:before="60"/>
              <w:ind w:right="339"/>
              <w:jc w:val="right"/>
              <w:rPr>
                <w:sz w:val="16"/>
              </w:rPr>
            </w:pPr>
            <w:r>
              <w:rPr>
                <w:sz w:val="16"/>
              </w:rPr>
              <w:t>200 mg/kg</w:t>
            </w:r>
          </w:p>
        </w:tc>
        <w:tc>
          <w:tcPr>
            <w:tcW w:w="1260" w:type="dxa"/>
            <w:tcBorders>
              <w:top w:val="dotted" w:sz="2" w:space="0" w:color="000000"/>
            </w:tcBorders>
          </w:tcPr>
          <w:p>
            <w:pPr>
              <w:pStyle w:val="TableParagraph"/>
              <w:spacing w:before="60"/>
              <w:ind w:left="319" w:right="166"/>
              <w:jc w:val="center"/>
              <w:rPr>
                <w:sz w:val="16"/>
              </w:rPr>
            </w:pPr>
            <w:r>
              <w:rPr>
                <w:sz w:val="16"/>
              </w:rPr>
              <w:t>144 &amp; 188</w:t>
            </w:r>
          </w:p>
        </w:tc>
      </w:tr>
      <w:tr>
        <w:trPr>
          <w:trHeight w:val="307" w:hRule="atLeast"/>
        </w:trPr>
        <w:tc>
          <w:tcPr>
            <w:tcW w:w="2935" w:type="dxa"/>
          </w:tcPr>
          <w:p>
            <w:pPr>
              <w:pStyle w:val="TableParagraph"/>
              <w:spacing w:before="59"/>
              <w:ind w:left="76"/>
              <w:rPr>
                <w:sz w:val="16"/>
              </w:rPr>
            </w:pPr>
            <w:r>
              <w:rPr>
                <w:sz w:val="16"/>
              </w:rPr>
              <w:t>ASPARTAME</w:t>
            </w:r>
          </w:p>
        </w:tc>
        <w:tc>
          <w:tcPr>
            <w:tcW w:w="1455" w:type="dxa"/>
          </w:tcPr>
          <w:p>
            <w:pPr>
              <w:pStyle w:val="TableParagraph"/>
              <w:spacing w:before="59"/>
              <w:ind w:left="261"/>
              <w:rPr>
                <w:sz w:val="16"/>
              </w:rPr>
            </w:pPr>
            <w:r>
              <w:rPr>
                <w:sz w:val="16"/>
              </w:rPr>
              <w:t>951</w:t>
            </w:r>
          </w:p>
        </w:tc>
        <w:tc>
          <w:tcPr>
            <w:tcW w:w="1906" w:type="dxa"/>
          </w:tcPr>
          <w:p>
            <w:pPr>
              <w:pStyle w:val="TableParagraph"/>
              <w:spacing w:before="59"/>
              <w:ind w:left="766" w:right="744"/>
              <w:jc w:val="center"/>
              <w:rPr>
                <w:sz w:val="16"/>
              </w:rPr>
            </w:pPr>
            <w:r>
              <w:rPr>
                <w:sz w:val="16"/>
              </w:rPr>
              <w:t>2007</w:t>
            </w:r>
          </w:p>
        </w:tc>
        <w:tc>
          <w:tcPr>
            <w:tcW w:w="1578" w:type="dxa"/>
          </w:tcPr>
          <w:p>
            <w:pPr>
              <w:pStyle w:val="TableParagraph"/>
              <w:spacing w:before="59"/>
              <w:ind w:right="339"/>
              <w:jc w:val="right"/>
              <w:rPr>
                <w:sz w:val="16"/>
              </w:rPr>
            </w:pPr>
            <w:r>
              <w:rPr>
                <w:sz w:val="16"/>
              </w:rPr>
              <w:t>300 mg/kg</w:t>
            </w:r>
          </w:p>
        </w:tc>
        <w:tc>
          <w:tcPr>
            <w:tcW w:w="1260" w:type="dxa"/>
          </w:tcPr>
          <w:p>
            <w:pPr>
              <w:pStyle w:val="TableParagraph"/>
              <w:spacing w:before="59"/>
              <w:ind w:left="319" w:right="166"/>
              <w:jc w:val="center"/>
              <w:rPr>
                <w:sz w:val="16"/>
              </w:rPr>
            </w:pPr>
            <w:r>
              <w:rPr>
                <w:sz w:val="16"/>
              </w:rPr>
              <w:t>144 &amp; 191</w:t>
            </w:r>
          </w:p>
        </w:tc>
      </w:tr>
      <w:tr>
        <w:trPr>
          <w:trHeight w:val="307" w:hRule="atLeast"/>
        </w:trPr>
        <w:tc>
          <w:tcPr>
            <w:tcW w:w="2935" w:type="dxa"/>
          </w:tcPr>
          <w:p>
            <w:pPr>
              <w:pStyle w:val="TableParagraph"/>
              <w:spacing w:before="59"/>
              <w:ind w:left="76"/>
              <w:rPr>
                <w:sz w:val="16"/>
              </w:rPr>
            </w:pPr>
            <w:r>
              <w:rPr>
                <w:sz w:val="16"/>
              </w:rPr>
              <w:t>ASPARTAME-ACESULFAME SALT</w:t>
            </w:r>
          </w:p>
        </w:tc>
        <w:tc>
          <w:tcPr>
            <w:tcW w:w="1455" w:type="dxa"/>
          </w:tcPr>
          <w:p>
            <w:pPr>
              <w:pStyle w:val="TableParagraph"/>
              <w:spacing w:before="59"/>
              <w:ind w:left="261"/>
              <w:rPr>
                <w:sz w:val="16"/>
              </w:rPr>
            </w:pPr>
            <w:r>
              <w:rPr>
                <w:sz w:val="16"/>
              </w:rPr>
              <w:t>962</w:t>
            </w:r>
          </w:p>
        </w:tc>
        <w:tc>
          <w:tcPr>
            <w:tcW w:w="1906" w:type="dxa"/>
          </w:tcPr>
          <w:p>
            <w:pPr>
              <w:pStyle w:val="TableParagraph"/>
              <w:spacing w:before="59"/>
              <w:ind w:left="766" w:right="744"/>
              <w:jc w:val="center"/>
              <w:rPr>
                <w:sz w:val="16"/>
              </w:rPr>
            </w:pPr>
            <w:r>
              <w:rPr>
                <w:sz w:val="16"/>
              </w:rPr>
              <w:t>2009</w:t>
            </w:r>
          </w:p>
        </w:tc>
        <w:tc>
          <w:tcPr>
            <w:tcW w:w="1578" w:type="dxa"/>
          </w:tcPr>
          <w:p>
            <w:pPr>
              <w:pStyle w:val="TableParagraph"/>
              <w:spacing w:before="59"/>
              <w:ind w:right="339"/>
              <w:jc w:val="right"/>
              <w:rPr>
                <w:sz w:val="16"/>
              </w:rPr>
            </w:pPr>
            <w:r>
              <w:rPr>
                <w:sz w:val="16"/>
              </w:rPr>
              <w:t>200 mg/kg</w:t>
            </w:r>
          </w:p>
        </w:tc>
        <w:tc>
          <w:tcPr>
            <w:tcW w:w="1260" w:type="dxa"/>
          </w:tcPr>
          <w:p>
            <w:pPr>
              <w:pStyle w:val="TableParagraph"/>
              <w:spacing w:before="59"/>
              <w:ind w:left="319" w:right="166"/>
              <w:jc w:val="center"/>
              <w:rPr>
                <w:sz w:val="16"/>
              </w:rPr>
            </w:pPr>
            <w:r>
              <w:rPr>
                <w:sz w:val="16"/>
              </w:rPr>
              <w:t>113</w:t>
            </w:r>
          </w:p>
        </w:tc>
      </w:tr>
      <w:tr>
        <w:trPr>
          <w:trHeight w:val="307" w:hRule="atLeast"/>
        </w:trPr>
        <w:tc>
          <w:tcPr>
            <w:tcW w:w="2935" w:type="dxa"/>
          </w:tcPr>
          <w:p>
            <w:pPr>
              <w:pStyle w:val="TableParagraph"/>
              <w:spacing w:before="59"/>
              <w:ind w:left="76"/>
              <w:rPr>
                <w:sz w:val="16"/>
              </w:rPr>
            </w:pPr>
            <w:r>
              <w:rPr>
                <w:sz w:val="16"/>
              </w:rPr>
              <w:t>BENZOATES</w:t>
            </w:r>
          </w:p>
        </w:tc>
        <w:tc>
          <w:tcPr>
            <w:tcW w:w="1455" w:type="dxa"/>
          </w:tcPr>
          <w:p>
            <w:pPr>
              <w:pStyle w:val="TableParagraph"/>
              <w:spacing w:before="59"/>
              <w:ind w:left="261"/>
              <w:rPr>
                <w:sz w:val="16"/>
              </w:rPr>
            </w:pPr>
            <w:r>
              <w:rPr>
                <w:sz w:val="16"/>
              </w:rPr>
              <w:t>210-213</w:t>
            </w:r>
          </w:p>
        </w:tc>
        <w:tc>
          <w:tcPr>
            <w:tcW w:w="1906" w:type="dxa"/>
          </w:tcPr>
          <w:p>
            <w:pPr>
              <w:pStyle w:val="TableParagraph"/>
              <w:spacing w:before="59"/>
              <w:ind w:left="766" w:right="744"/>
              <w:jc w:val="center"/>
              <w:rPr>
                <w:sz w:val="16"/>
              </w:rPr>
            </w:pPr>
            <w:r>
              <w:rPr>
                <w:sz w:val="16"/>
              </w:rPr>
              <w:t>2003</w:t>
            </w:r>
          </w:p>
        </w:tc>
        <w:tc>
          <w:tcPr>
            <w:tcW w:w="1578" w:type="dxa"/>
          </w:tcPr>
          <w:p>
            <w:pPr>
              <w:pStyle w:val="TableParagraph"/>
              <w:spacing w:before="59"/>
              <w:ind w:right="339"/>
              <w:jc w:val="right"/>
              <w:rPr>
                <w:sz w:val="16"/>
              </w:rPr>
            </w:pPr>
            <w:r>
              <w:rPr>
                <w:sz w:val="16"/>
              </w:rPr>
              <w:t>2000 mg/kg</w:t>
            </w:r>
          </w:p>
        </w:tc>
        <w:tc>
          <w:tcPr>
            <w:tcW w:w="1260" w:type="dxa"/>
          </w:tcPr>
          <w:p>
            <w:pPr>
              <w:pStyle w:val="TableParagraph"/>
              <w:spacing w:before="59"/>
              <w:ind w:left="318" w:right="167"/>
              <w:jc w:val="center"/>
              <w:rPr>
                <w:sz w:val="16"/>
              </w:rPr>
            </w:pPr>
            <w:r>
              <w:rPr>
                <w:sz w:val="16"/>
              </w:rPr>
              <w:t>13 &amp; 120</w:t>
            </w:r>
          </w:p>
        </w:tc>
      </w:tr>
      <w:tr>
        <w:trPr>
          <w:trHeight w:val="306" w:hRule="atLeast"/>
        </w:trPr>
        <w:tc>
          <w:tcPr>
            <w:tcW w:w="2935" w:type="dxa"/>
          </w:tcPr>
          <w:p>
            <w:pPr>
              <w:pStyle w:val="TableParagraph"/>
              <w:spacing w:before="59"/>
              <w:ind w:left="76"/>
              <w:rPr>
                <w:sz w:val="16"/>
              </w:rPr>
            </w:pPr>
            <w:r>
              <w:rPr>
                <w:sz w:val="16"/>
              </w:rPr>
              <w:t>BUTYLATED HYDROXYANISOLE</w:t>
            </w:r>
          </w:p>
        </w:tc>
        <w:tc>
          <w:tcPr>
            <w:tcW w:w="1455" w:type="dxa"/>
          </w:tcPr>
          <w:p>
            <w:pPr>
              <w:pStyle w:val="TableParagraph"/>
              <w:spacing w:before="59"/>
              <w:ind w:left="261"/>
              <w:rPr>
                <w:sz w:val="16"/>
              </w:rPr>
            </w:pPr>
            <w:r>
              <w:rPr>
                <w:sz w:val="16"/>
              </w:rPr>
              <w:t>320</w:t>
            </w:r>
          </w:p>
        </w:tc>
        <w:tc>
          <w:tcPr>
            <w:tcW w:w="1906" w:type="dxa"/>
          </w:tcPr>
          <w:p>
            <w:pPr>
              <w:pStyle w:val="TableParagraph"/>
              <w:spacing w:before="59"/>
              <w:ind w:left="766" w:right="744"/>
              <w:jc w:val="center"/>
              <w:rPr>
                <w:sz w:val="16"/>
              </w:rPr>
            </w:pPr>
            <w:r>
              <w:rPr>
                <w:sz w:val="16"/>
              </w:rPr>
              <w:t>2006</w:t>
            </w:r>
          </w:p>
        </w:tc>
        <w:tc>
          <w:tcPr>
            <w:tcW w:w="1578" w:type="dxa"/>
          </w:tcPr>
          <w:p>
            <w:pPr>
              <w:pStyle w:val="TableParagraph"/>
              <w:spacing w:before="59"/>
              <w:ind w:right="339"/>
              <w:jc w:val="right"/>
              <w:rPr>
                <w:sz w:val="16"/>
              </w:rPr>
            </w:pPr>
            <w:r>
              <w:rPr>
                <w:sz w:val="16"/>
              </w:rPr>
              <w:t>200 mg/kg</w:t>
            </w:r>
          </w:p>
        </w:tc>
        <w:tc>
          <w:tcPr>
            <w:tcW w:w="1260" w:type="dxa"/>
          </w:tcPr>
          <w:p>
            <w:pPr>
              <w:pStyle w:val="TableParagraph"/>
              <w:spacing w:before="59"/>
              <w:ind w:left="318" w:right="167"/>
              <w:jc w:val="center"/>
              <w:rPr>
                <w:sz w:val="16"/>
              </w:rPr>
            </w:pPr>
            <w:r>
              <w:rPr>
                <w:sz w:val="16"/>
              </w:rPr>
              <w:t>15 &amp; 130</w:t>
            </w:r>
          </w:p>
        </w:tc>
      </w:tr>
      <w:tr>
        <w:trPr>
          <w:trHeight w:val="306" w:hRule="atLeast"/>
        </w:trPr>
        <w:tc>
          <w:tcPr>
            <w:tcW w:w="2935" w:type="dxa"/>
          </w:tcPr>
          <w:p>
            <w:pPr>
              <w:pStyle w:val="TableParagraph"/>
              <w:spacing w:before="58"/>
              <w:ind w:left="76"/>
              <w:rPr>
                <w:sz w:val="16"/>
              </w:rPr>
            </w:pPr>
            <w:r>
              <w:rPr>
                <w:sz w:val="16"/>
              </w:rPr>
              <w:t>BUTYLATED HYDROXYTOLUENE</w:t>
            </w:r>
          </w:p>
        </w:tc>
        <w:tc>
          <w:tcPr>
            <w:tcW w:w="1455" w:type="dxa"/>
          </w:tcPr>
          <w:p>
            <w:pPr>
              <w:pStyle w:val="TableParagraph"/>
              <w:spacing w:before="58"/>
              <w:ind w:left="261"/>
              <w:rPr>
                <w:sz w:val="16"/>
              </w:rPr>
            </w:pPr>
            <w:r>
              <w:rPr>
                <w:sz w:val="16"/>
              </w:rPr>
              <w:t>321</w:t>
            </w:r>
          </w:p>
        </w:tc>
        <w:tc>
          <w:tcPr>
            <w:tcW w:w="1906" w:type="dxa"/>
          </w:tcPr>
          <w:p>
            <w:pPr>
              <w:pStyle w:val="TableParagraph"/>
              <w:spacing w:before="58"/>
              <w:ind w:left="766" w:right="744"/>
              <w:jc w:val="center"/>
              <w:rPr>
                <w:sz w:val="16"/>
              </w:rPr>
            </w:pPr>
            <w:r>
              <w:rPr>
                <w:sz w:val="16"/>
              </w:rPr>
              <w:t>2006</w:t>
            </w:r>
          </w:p>
        </w:tc>
        <w:tc>
          <w:tcPr>
            <w:tcW w:w="1578" w:type="dxa"/>
          </w:tcPr>
          <w:p>
            <w:pPr>
              <w:pStyle w:val="TableParagraph"/>
              <w:spacing w:before="58"/>
              <w:ind w:right="339"/>
              <w:jc w:val="right"/>
              <w:rPr>
                <w:sz w:val="16"/>
              </w:rPr>
            </w:pPr>
            <w:r>
              <w:rPr>
                <w:sz w:val="16"/>
              </w:rPr>
              <w:t>200 mg/kg</w:t>
            </w:r>
          </w:p>
        </w:tc>
        <w:tc>
          <w:tcPr>
            <w:tcW w:w="1260" w:type="dxa"/>
          </w:tcPr>
          <w:p>
            <w:pPr>
              <w:pStyle w:val="TableParagraph"/>
              <w:spacing w:before="58"/>
              <w:ind w:left="319" w:right="167"/>
              <w:jc w:val="center"/>
              <w:rPr>
                <w:sz w:val="16"/>
              </w:rPr>
            </w:pPr>
            <w:r>
              <w:rPr>
                <w:sz w:val="16"/>
              </w:rPr>
              <w:t>15 &amp; 130</w:t>
            </w:r>
          </w:p>
        </w:tc>
      </w:tr>
      <w:tr>
        <w:trPr>
          <w:trHeight w:val="482" w:hRule="atLeast"/>
        </w:trPr>
        <w:tc>
          <w:tcPr>
            <w:tcW w:w="2935" w:type="dxa"/>
          </w:tcPr>
          <w:p>
            <w:pPr>
              <w:pStyle w:val="TableParagraph"/>
              <w:spacing w:before="59"/>
              <w:ind w:left="76"/>
              <w:rPr>
                <w:sz w:val="16"/>
              </w:rPr>
            </w:pPr>
            <w:r>
              <w:rPr>
                <w:sz w:val="16"/>
              </w:rPr>
              <w:t>CARAMEL IV - SULFITE AMMONIA PROCESS</w:t>
            </w:r>
          </w:p>
        </w:tc>
        <w:tc>
          <w:tcPr>
            <w:tcW w:w="1455" w:type="dxa"/>
          </w:tcPr>
          <w:p>
            <w:pPr>
              <w:pStyle w:val="TableParagraph"/>
              <w:spacing w:before="59"/>
              <w:ind w:left="261"/>
              <w:rPr>
                <w:sz w:val="16"/>
              </w:rPr>
            </w:pPr>
            <w:r>
              <w:rPr>
                <w:sz w:val="16"/>
              </w:rPr>
              <w:t>150d</w:t>
            </w:r>
          </w:p>
        </w:tc>
        <w:tc>
          <w:tcPr>
            <w:tcW w:w="1906" w:type="dxa"/>
          </w:tcPr>
          <w:p>
            <w:pPr>
              <w:pStyle w:val="TableParagraph"/>
              <w:spacing w:before="59"/>
              <w:ind w:left="766" w:right="744"/>
              <w:jc w:val="center"/>
              <w:rPr>
                <w:sz w:val="16"/>
              </w:rPr>
            </w:pPr>
            <w:r>
              <w:rPr>
                <w:sz w:val="16"/>
              </w:rPr>
              <w:t>2009</w:t>
            </w:r>
          </w:p>
        </w:tc>
        <w:tc>
          <w:tcPr>
            <w:tcW w:w="1578" w:type="dxa"/>
          </w:tcPr>
          <w:p>
            <w:pPr>
              <w:pStyle w:val="TableParagraph"/>
              <w:spacing w:before="59"/>
              <w:ind w:right="339"/>
              <w:jc w:val="right"/>
              <w:rPr>
                <w:sz w:val="16"/>
              </w:rPr>
            </w:pPr>
            <w:r>
              <w:rPr>
                <w:sz w:val="16"/>
              </w:rPr>
              <w:t>30000 mg/kg</w:t>
            </w:r>
          </w:p>
        </w:tc>
        <w:tc>
          <w:tcPr>
            <w:tcW w:w="1260" w:type="dxa"/>
          </w:tcPr>
          <w:p>
            <w:pPr>
              <w:pStyle w:val="TableParagraph"/>
              <w:spacing w:before="59"/>
              <w:ind w:left="318" w:right="167"/>
              <w:jc w:val="center"/>
              <w:rPr>
                <w:sz w:val="16"/>
              </w:rPr>
            </w:pPr>
            <w:r>
              <w:rPr>
                <w:sz w:val="16"/>
              </w:rPr>
              <w:t>95</w:t>
            </w:r>
          </w:p>
        </w:tc>
      </w:tr>
      <w:tr>
        <w:trPr>
          <w:trHeight w:val="298" w:hRule="atLeast"/>
        </w:trPr>
        <w:tc>
          <w:tcPr>
            <w:tcW w:w="2935" w:type="dxa"/>
          </w:tcPr>
          <w:p>
            <w:pPr>
              <w:pStyle w:val="TableParagraph"/>
              <w:spacing w:before="50"/>
              <w:ind w:left="76"/>
              <w:rPr>
                <w:sz w:val="16"/>
              </w:rPr>
            </w:pPr>
            <w:r>
              <w:rPr>
                <w:sz w:val="16"/>
              </w:rPr>
              <w:t>NEOTAME</w:t>
            </w:r>
          </w:p>
        </w:tc>
        <w:tc>
          <w:tcPr>
            <w:tcW w:w="1455" w:type="dxa"/>
          </w:tcPr>
          <w:p>
            <w:pPr>
              <w:pStyle w:val="TableParagraph"/>
              <w:spacing w:before="50"/>
              <w:ind w:left="261"/>
              <w:rPr>
                <w:sz w:val="16"/>
              </w:rPr>
            </w:pPr>
            <w:r>
              <w:rPr>
                <w:sz w:val="16"/>
              </w:rPr>
              <w:t>961</w:t>
            </w:r>
          </w:p>
        </w:tc>
        <w:tc>
          <w:tcPr>
            <w:tcW w:w="1906" w:type="dxa"/>
          </w:tcPr>
          <w:p>
            <w:pPr>
              <w:pStyle w:val="TableParagraph"/>
              <w:spacing w:before="50"/>
              <w:ind w:left="766" w:right="744"/>
              <w:jc w:val="center"/>
              <w:rPr>
                <w:sz w:val="16"/>
              </w:rPr>
            </w:pPr>
            <w:r>
              <w:rPr>
                <w:sz w:val="16"/>
              </w:rPr>
              <w:t>2008</w:t>
            </w:r>
          </w:p>
        </w:tc>
        <w:tc>
          <w:tcPr>
            <w:tcW w:w="1578" w:type="dxa"/>
          </w:tcPr>
          <w:p>
            <w:pPr>
              <w:pStyle w:val="TableParagraph"/>
              <w:spacing w:before="50"/>
              <w:ind w:right="339"/>
              <w:jc w:val="right"/>
              <w:rPr>
                <w:sz w:val="16"/>
              </w:rPr>
            </w:pPr>
            <w:r>
              <w:rPr>
                <w:sz w:val="16"/>
              </w:rPr>
              <w:t>10 mg/kg</w:t>
            </w:r>
          </w:p>
        </w:tc>
        <w:tc>
          <w:tcPr>
            <w:tcW w:w="1260" w:type="dxa"/>
          </w:tcPr>
          <w:p>
            <w:pPr>
              <w:pStyle w:val="TableParagraph"/>
              <w:spacing w:before="50"/>
              <w:ind w:left="319" w:right="166"/>
              <w:jc w:val="center"/>
              <w:rPr>
                <w:sz w:val="16"/>
              </w:rPr>
            </w:pPr>
            <w:r>
              <w:rPr>
                <w:sz w:val="16"/>
              </w:rPr>
              <w:t>161</w:t>
            </w:r>
          </w:p>
        </w:tc>
      </w:tr>
      <w:tr>
        <w:trPr>
          <w:trHeight w:val="552" w:hRule="atLeast"/>
        </w:trPr>
        <w:tc>
          <w:tcPr>
            <w:tcW w:w="2935" w:type="dxa"/>
            <w:tcBorders>
              <w:bottom w:val="single" w:sz="18" w:space="0" w:color="000000"/>
            </w:tcBorders>
          </w:tcPr>
          <w:p>
            <w:pPr>
              <w:pStyle w:val="TableParagraph"/>
              <w:spacing w:before="59"/>
              <w:ind w:left="76"/>
              <w:rPr>
                <w:sz w:val="16"/>
              </w:rPr>
            </w:pPr>
            <w:r>
              <w:rPr>
                <w:sz w:val="16"/>
              </w:rPr>
              <w:t>SUCRALOSE (TRICHLOROGALACTOSUCROSE)</w:t>
            </w:r>
          </w:p>
        </w:tc>
        <w:tc>
          <w:tcPr>
            <w:tcW w:w="1455" w:type="dxa"/>
            <w:tcBorders>
              <w:bottom w:val="single" w:sz="18" w:space="0" w:color="000000"/>
            </w:tcBorders>
          </w:tcPr>
          <w:p>
            <w:pPr>
              <w:pStyle w:val="TableParagraph"/>
              <w:spacing w:before="59"/>
              <w:ind w:left="261"/>
              <w:rPr>
                <w:sz w:val="16"/>
              </w:rPr>
            </w:pPr>
            <w:r>
              <w:rPr>
                <w:sz w:val="16"/>
              </w:rPr>
              <w:t>955</w:t>
            </w:r>
          </w:p>
        </w:tc>
        <w:tc>
          <w:tcPr>
            <w:tcW w:w="1906" w:type="dxa"/>
            <w:tcBorders>
              <w:bottom w:val="single" w:sz="18" w:space="0" w:color="000000"/>
            </w:tcBorders>
          </w:tcPr>
          <w:p>
            <w:pPr>
              <w:pStyle w:val="TableParagraph"/>
              <w:spacing w:before="59"/>
              <w:ind w:left="766" w:right="744"/>
              <w:jc w:val="center"/>
              <w:rPr>
                <w:sz w:val="16"/>
              </w:rPr>
            </w:pPr>
            <w:r>
              <w:rPr>
                <w:sz w:val="16"/>
              </w:rPr>
              <w:t>2007</w:t>
            </w:r>
          </w:p>
        </w:tc>
        <w:tc>
          <w:tcPr>
            <w:tcW w:w="1578" w:type="dxa"/>
            <w:tcBorders>
              <w:bottom w:val="single" w:sz="18" w:space="0" w:color="000000"/>
            </w:tcBorders>
          </w:tcPr>
          <w:p>
            <w:pPr>
              <w:pStyle w:val="TableParagraph"/>
              <w:spacing w:before="59"/>
              <w:ind w:right="339"/>
              <w:jc w:val="right"/>
              <w:rPr>
                <w:sz w:val="16"/>
              </w:rPr>
            </w:pPr>
            <w:r>
              <w:rPr>
                <w:sz w:val="16"/>
              </w:rPr>
              <w:t>120 mg/kg</w:t>
            </w:r>
          </w:p>
        </w:tc>
        <w:tc>
          <w:tcPr>
            <w:tcW w:w="1260" w:type="dxa"/>
            <w:tcBorders>
              <w:bottom w:val="single" w:sz="18" w:space="0" w:color="000000"/>
            </w:tcBorders>
          </w:tcPr>
          <w:p>
            <w:pPr>
              <w:pStyle w:val="TableParagraph"/>
              <w:spacing w:before="59"/>
              <w:ind w:left="319" w:right="166"/>
              <w:jc w:val="center"/>
              <w:rPr>
                <w:sz w:val="16"/>
              </w:rPr>
            </w:pPr>
            <w:r>
              <w:rPr>
                <w:sz w:val="16"/>
              </w:rPr>
              <w:t>144</w:t>
            </w:r>
          </w:p>
        </w:tc>
      </w:tr>
    </w:tbl>
    <w:p>
      <w:pPr>
        <w:spacing w:after="0"/>
        <w:jc w:val="center"/>
        <w:rPr>
          <w:sz w:val="16"/>
        </w:rPr>
        <w:sectPr>
          <w:type w:val="continuous"/>
          <w:pgSz w:w="11910" w:h="16840"/>
          <w:pgMar w:top="1040" w:bottom="280" w:left="1000" w:right="1020"/>
        </w:sectPr>
      </w:pPr>
    </w:p>
    <w:p>
      <w:pPr>
        <w:tabs>
          <w:tab w:pos="2688" w:val="left" w:leader="none"/>
        </w:tabs>
        <w:spacing w:before="44"/>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09.3.1</w:t>
      </w:r>
    </w:p>
    <w:p>
      <w:pPr>
        <w:spacing w:line="244" w:lineRule="auto" w:before="44"/>
        <w:ind w:left="288" w:right="674" w:firstLine="0"/>
        <w:jc w:val="left"/>
        <w:rPr>
          <w:b/>
          <w:sz w:val="24"/>
        </w:rPr>
      </w:pPr>
      <w:r>
        <w:rPr/>
        <w:br w:type="column"/>
      </w:r>
      <w:r>
        <w:rPr>
          <w:b/>
          <w:color w:val="FF0000"/>
          <w:sz w:val="24"/>
        </w:rPr>
        <w:t>Fish and fish products, including mollusks, crustaceans, and echinoderms, marinated and/or in jelly</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8016" from="60.599998pt,3.684203pt" to="518.099998pt,3.684203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38"/>
        <w:gridCol w:w="1618"/>
        <w:gridCol w:w="1892"/>
        <w:gridCol w:w="1138"/>
      </w:tblGrid>
      <w:tr>
        <w:trPr>
          <w:trHeight w:val="308" w:hRule="atLeast"/>
        </w:trPr>
        <w:tc>
          <w:tcPr>
            <w:tcW w:w="2964" w:type="dxa"/>
            <w:tcBorders>
              <w:top w:val="dotted" w:sz="2" w:space="0" w:color="000000"/>
            </w:tcBorders>
          </w:tcPr>
          <w:p>
            <w:pPr>
              <w:pStyle w:val="TableParagraph"/>
              <w:spacing w:before="60"/>
              <w:ind w:left="76"/>
              <w:rPr>
                <w:sz w:val="16"/>
              </w:rPr>
            </w:pPr>
            <w:r>
              <w:rPr>
                <w:sz w:val="16"/>
              </w:rPr>
              <w:t>BRILLIANT BLUE FCF</w:t>
            </w:r>
          </w:p>
        </w:tc>
        <w:tc>
          <w:tcPr>
            <w:tcW w:w="1538" w:type="dxa"/>
            <w:tcBorders>
              <w:top w:val="dotted" w:sz="2" w:space="0" w:color="000000"/>
            </w:tcBorders>
          </w:tcPr>
          <w:p>
            <w:pPr>
              <w:pStyle w:val="TableParagraph"/>
              <w:spacing w:before="60"/>
              <w:ind w:left="232"/>
              <w:rPr>
                <w:sz w:val="16"/>
              </w:rPr>
            </w:pPr>
            <w:r>
              <w:rPr>
                <w:sz w:val="16"/>
              </w:rPr>
              <w:t>133</w:t>
            </w:r>
          </w:p>
        </w:tc>
        <w:tc>
          <w:tcPr>
            <w:tcW w:w="1618" w:type="dxa"/>
            <w:tcBorders>
              <w:top w:val="dotted" w:sz="2" w:space="0" w:color="000000"/>
            </w:tcBorders>
          </w:tcPr>
          <w:p>
            <w:pPr>
              <w:pStyle w:val="TableParagraph"/>
              <w:spacing w:before="60"/>
              <w:ind w:right="585"/>
              <w:jc w:val="right"/>
              <w:rPr>
                <w:sz w:val="16"/>
              </w:rPr>
            </w:pPr>
            <w:r>
              <w:rPr>
                <w:sz w:val="16"/>
              </w:rPr>
              <w:t>2005</w:t>
            </w:r>
          </w:p>
        </w:tc>
        <w:tc>
          <w:tcPr>
            <w:tcW w:w="1892" w:type="dxa"/>
            <w:tcBorders>
              <w:top w:val="dotted" w:sz="2" w:space="0" w:color="000000"/>
            </w:tcBorders>
          </w:tcPr>
          <w:p>
            <w:pPr>
              <w:pStyle w:val="TableParagraph"/>
              <w:spacing w:before="60"/>
              <w:ind w:right="477"/>
              <w:jc w:val="right"/>
              <w:rPr>
                <w:sz w:val="16"/>
              </w:rPr>
            </w:pPr>
            <w:r>
              <w:rPr>
                <w:sz w:val="16"/>
              </w:rPr>
              <w:t>500 mg/kg</w:t>
            </w:r>
          </w:p>
        </w:tc>
        <w:tc>
          <w:tcPr>
            <w:tcW w:w="1138" w:type="dxa"/>
            <w:tcBorders>
              <w:top w:val="dotted" w:sz="2" w:space="0" w:color="000000"/>
            </w:tcBorders>
          </w:tcPr>
          <w:p>
            <w:pPr>
              <w:pStyle w:val="TableParagraph"/>
              <w:spacing w:before="60"/>
              <w:ind w:left="459" w:right="459"/>
              <w:jc w:val="center"/>
              <w:rPr>
                <w:sz w:val="16"/>
              </w:rPr>
            </w:pPr>
            <w:r>
              <w:rPr>
                <w:sz w:val="16"/>
              </w:rPr>
              <w:t>16</w:t>
            </w:r>
          </w:p>
        </w:tc>
      </w:tr>
      <w:tr>
        <w:trPr>
          <w:trHeight w:val="307" w:hRule="atLeast"/>
        </w:trPr>
        <w:tc>
          <w:tcPr>
            <w:tcW w:w="2964" w:type="dxa"/>
          </w:tcPr>
          <w:p>
            <w:pPr>
              <w:pStyle w:val="TableParagraph"/>
              <w:spacing w:before="59"/>
              <w:ind w:left="76"/>
              <w:rPr>
                <w:sz w:val="16"/>
              </w:rPr>
            </w:pPr>
            <w:r>
              <w:rPr>
                <w:sz w:val="16"/>
              </w:rPr>
              <w:t>CARMINES</w:t>
            </w:r>
          </w:p>
        </w:tc>
        <w:tc>
          <w:tcPr>
            <w:tcW w:w="1538" w:type="dxa"/>
          </w:tcPr>
          <w:p>
            <w:pPr>
              <w:pStyle w:val="TableParagraph"/>
              <w:spacing w:before="59"/>
              <w:ind w:left="232"/>
              <w:rPr>
                <w:sz w:val="16"/>
              </w:rPr>
            </w:pPr>
            <w:r>
              <w:rPr>
                <w:sz w:val="16"/>
              </w:rPr>
              <w:t>120</w:t>
            </w:r>
          </w:p>
        </w:tc>
        <w:tc>
          <w:tcPr>
            <w:tcW w:w="1618" w:type="dxa"/>
          </w:tcPr>
          <w:p>
            <w:pPr>
              <w:pStyle w:val="TableParagraph"/>
              <w:spacing w:before="59"/>
              <w:ind w:right="585"/>
              <w:jc w:val="right"/>
              <w:rPr>
                <w:sz w:val="16"/>
              </w:rPr>
            </w:pPr>
            <w:r>
              <w:rPr>
                <w:sz w:val="16"/>
              </w:rPr>
              <w:t>2005</w:t>
            </w:r>
          </w:p>
        </w:tc>
        <w:tc>
          <w:tcPr>
            <w:tcW w:w="1892" w:type="dxa"/>
          </w:tcPr>
          <w:p>
            <w:pPr>
              <w:pStyle w:val="TableParagraph"/>
              <w:spacing w:before="59"/>
              <w:ind w:right="477"/>
              <w:jc w:val="right"/>
              <w:rPr>
                <w:sz w:val="16"/>
              </w:rPr>
            </w:pPr>
            <w:r>
              <w:rPr>
                <w:sz w:val="16"/>
              </w:rPr>
              <w:t>500 mg/kg</w:t>
            </w:r>
          </w:p>
        </w:tc>
        <w:tc>
          <w:tcPr>
            <w:tcW w:w="1138" w:type="dxa"/>
          </w:tcPr>
          <w:p>
            <w:pPr>
              <w:pStyle w:val="TableParagraph"/>
              <w:spacing w:before="59"/>
              <w:ind w:left="459" w:right="460"/>
              <w:jc w:val="center"/>
              <w:rPr>
                <w:sz w:val="16"/>
              </w:rPr>
            </w:pPr>
            <w:r>
              <w:rPr>
                <w:sz w:val="16"/>
              </w:rPr>
              <w:t>16</w:t>
            </w:r>
          </w:p>
        </w:tc>
      </w:tr>
      <w:tr>
        <w:trPr>
          <w:trHeight w:val="307" w:hRule="atLeast"/>
        </w:trPr>
        <w:tc>
          <w:tcPr>
            <w:tcW w:w="2964" w:type="dxa"/>
          </w:tcPr>
          <w:p>
            <w:pPr>
              <w:pStyle w:val="TableParagraph"/>
              <w:spacing w:before="59"/>
              <w:ind w:left="76"/>
              <w:rPr>
                <w:sz w:val="16"/>
              </w:rPr>
            </w:pPr>
            <w:r>
              <w:rPr>
                <w:sz w:val="16"/>
              </w:rPr>
              <w:t>CAROTENES, BETA- (VEGETABLE)</w:t>
            </w:r>
          </w:p>
        </w:tc>
        <w:tc>
          <w:tcPr>
            <w:tcW w:w="1538" w:type="dxa"/>
          </w:tcPr>
          <w:p>
            <w:pPr>
              <w:pStyle w:val="TableParagraph"/>
              <w:spacing w:before="59"/>
              <w:ind w:left="232"/>
              <w:rPr>
                <w:sz w:val="16"/>
              </w:rPr>
            </w:pPr>
            <w:r>
              <w:rPr>
                <w:sz w:val="16"/>
              </w:rPr>
              <w:t>160a(ii)</w:t>
            </w:r>
          </w:p>
        </w:tc>
        <w:tc>
          <w:tcPr>
            <w:tcW w:w="1618" w:type="dxa"/>
          </w:tcPr>
          <w:p>
            <w:pPr>
              <w:pStyle w:val="TableParagraph"/>
              <w:spacing w:before="59"/>
              <w:ind w:right="585"/>
              <w:jc w:val="right"/>
              <w:rPr>
                <w:sz w:val="16"/>
              </w:rPr>
            </w:pPr>
            <w:r>
              <w:rPr>
                <w:sz w:val="16"/>
              </w:rPr>
              <w:t>2005</w:t>
            </w:r>
          </w:p>
        </w:tc>
        <w:tc>
          <w:tcPr>
            <w:tcW w:w="1892" w:type="dxa"/>
          </w:tcPr>
          <w:p>
            <w:pPr>
              <w:pStyle w:val="TableParagraph"/>
              <w:spacing w:before="59"/>
              <w:ind w:right="477"/>
              <w:jc w:val="right"/>
              <w:rPr>
                <w:sz w:val="16"/>
              </w:rPr>
            </w:pPr>
            <w:r>
              <w:rPr>
                <w:sz w:val="16"/>
              </w:rPr>
              <w:t>1000 mg/kg</w:t>
            </w:r>
          </w:p>
        </w:tc>
        <w:tc>
          <w:tcPr>
            <w:tcW w:w="1138" w:type="dxa"/>
          </w:tcPr>
          <w:p>
            <w:pPr>
              <w:pStyle w:val="TableParagraph"/>
              <w:spacing w:before="59"/>
              <w:ind w:left="459" w:right="460"/>
              <w:jc w:val="center"/>
              <w:rPr>
                <w:sz w:val="16"/>
              </w:rPr>
            </w:pPr>
            <w:r>
              <w:rPr>
                <w:sz w:val="16"/>
              </w:rPr>
              <w:t>16</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538" w:type="dxa"/>
          </w:tcPr>
          <w:p>
            <w:pPr>
              <w:pStyle w:val="TableParagraph"/>
              <w:spacing w:before="59"/>
              <w:ind w:left="232"/>
              <w:rPr>
                <w:sz w:val="16"/>
              </w:rPr>
            </w:pPr>
            <w:r>
              <w:rPr>
                <w:sz w:val="16"/>
              </w:rPr>
              <w:t>141(i),(ii)</w:t>
            </w:r>
          </w:p>
        </w:tc>
        <w:tc>
          <w:tcPr>
            <w:tcW w:w="1618" w:type="dxa"/>
          </w:tcPr>
          <w:p>
            <w:pPr>
              <w:pStyle w:val="TableParagraph"/>
              <w:spacing w:before="59"/>
              <w:ind w:right="585"/>
              <w:jc w:val="right"/>
              <w:rPr>
                <w:sz w:val="16"/>
              </w:rPr>
            </w:pPr>
            <w:r>
              <w:rPr>
                <w:sz w:val="16"/>
              </w:rPr>
              <w:t>2009</w:t>
            </w:r>
          </w:p>
        </w:tc>
        <w:tc>
          <w:tcPr>
            <w:tcW w:w="1892" w:type="dxa"/>
          </w:tcPr>
          <w:p>
            <w:pPr>
              <w:pStyle w:val="TableParagraph"/>
              <w:spacing w:before="59"/>
              <w:ind w:right="477"/>
              <w:jc w:val="right"/>
              <w:rPr>
                <w:sz w:val="16"/>
              </w:rPr>
            </w:pPr>
            <w:r>
              <w:rPr>
                <w:sz w:val="16"/>
              </w:rPr>
              <w:t>40 mg/kg</w:t>
            </w:r>
          </w:p>
        </w:tc>
        <w:tc>
          <w:tcPr>
            <w:tcW w:w="1138" w:type="dxa"/>
          </w:tcPr>
          <w:p>
            <w:pPr>
              <w:pStyle w:val="TableParagraph"/>
              <w:spacing w:before="59"/>
              <w:ind w:left="459" w:right="460"/>
              <w:jc w:val="center"/>
              <w:rPr>
                <w:sz w:val="16"/>
              </w:rPr>
            </w:pPr>
            <w:r>
              <w:rPr>
                <w:sz w:val="16"/>
              </w:rPr>
              <w:t>16</w:t>
            </w:r>
          </w:p>
        </w:tc>
      </w:tr>
      <w:tr>
        <w:trPr>
          <w:trHeight w:val="181" w:hRule="atLeast"/>
        </w:trPr>
        <w:tc>
          <w:tcPr>
            <w:tcW w:w="2964" w:type="dxa"/>
          </w:tcPr>
          <w:p>
            <w:pPr>
              <w:pStyle w:val="TableParagraph"/>
              <w:spacing w:line="161" w:lineRule="exact"/>
              <w:ind w:left="76"/>
              <w:rPr>
                <w:sz w:val="16"/>
              </w:rPr>
            </w:pPr>
            <w:r>
              <w:rPr>
                <w:sz w:val="16"/>
              </w:rPr>
              <w:t>COMPLEXES</w:t>
            </w:r>
          </w:p>
        </w:tc>
        <w:tc>
          <w:tcPr>
            <w:tcW w:w="1538" w:type="dxa"/>
          </w:tcPr>
          <w:p>
            <w:pPr>
              <w:pStyle w:val="TableParagraph"/>
              <w:rPr>
                <w:rFonts w:ascii="Times New Roman"/>
                <w:sz w:val="12"/>
              </w:rPr>
            </w:pPr>
          </w:p>
        </w:tc>
        <w:tc>
          <w:tcPr>
            <w:tcW w:w="1618" w:type="dxa"/>
          </w:tcPr>
          <w:p>
            <w:pPr>
              <w:pStyle w:val="TableParagraph"/>
              <w:rPr>
                <w:rFonts w:ascii="Times New Roman"/>
                <w:sz w:val="12"/>
              </w:rPr>
            </w:pPr>
          </w:p>
        </w:tc>
        <w:tc>
          <w:tcPr>
            <w:tcW w:w="1892" w:type="dxa"/>
          </w:tcPr>
          <w:p>
            <w:pPr>
              <w:pStyle w:val="TableParagraph"/>
              <w:rPr>
                <w:rFonts w:ascii="Times New Roman"/>
                <w:sz w:val="12"/>
              </w:rPr>
            </w:pPr>
          </w:p>
        </w:tc>
        <w:tc>
          <w:tcPr>
            <w:tcW w:w="1138" w:type="dxa"/>
          </w:tcPr>
          <w:p>
            <w:pPr>
              <w:pStyle w:val="TableParagraph"/>
              <w:rPr>
                <w:rFonts w:ascii="Times New Roman"/>
                <w:sz w:val="12"/>
              </w:rPr>
            </w:pPr>
          </w:p>
        </w:tc>
      </w:tr>
    </w:tbl>
    <w:p>
      <w:pPr>
        <w:spacing w:after="0"/>
        <w:rPr>
          <w:rFonts w:ascii="Times New Roman"/>
          <w:sz w:val="1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09.3.1</w:t>
      </w:r>
    </w:p>
    <w:p>
      <w:pPr>
        <w:spacing w:line="244" w:lineRule="auto" w:before="63"/>
        <w:ind w:left="288" w:right="674" w:firstLine="0"/>
        <w:jc w:val="left"/>
        <w:rPr>
          <w:b/>
          <w:sz w:val="24"/>
        </w:rPr>
      </w:pPr>
      <w:r>
        <w:rPr/>
        <w:br w:type="column"/>
      </w:r>
      <w:r>
        <w:rPr>
          <w:b/>
          <w:color w:val="FF0000"/>
          <w:sz w:val="24"/>
        </w:rPr>
        <w:t>Fish and fish products, including mollusks, crustaceans, and echinoderms, marinated and/or in jelly</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8088" from="60.599998pt,3.684243pt" to="518.099998pt,3.684243pt" stroked="true" strokeweight=".059937pt" strokecolor="#000000">
            <v:stroke dashstyle="solid"/>
            <w10:wrap type="none"/>
          </v:line>
        </w:pict>
      </w:r>
      <w:r>
        <w:rPr/>
        <w:pict>
          <v:line style="position:absolute;mso-position-horizontal-relative:page;mso-position-vertical-relative:paragraph;z-index:258112" from="60.599998pt,15.684243pt" to="518.099998pt,15.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8" w:firstLine="0"/>
        <w:jc w:val="left"/>
        <w:rPr>
          <w:sz w:val="16"/>
        </w:rPr>
      </w:pPr>
      <w:r>
        <w:rPr>
          <w:sz w:val="16"/>
        </w:rPr>
        <w:t>GRAPE SKIN EXTRACT RIBOFLAVINS SACCHARINS</w:t>
      </w:r>
    </w:p>
    <w:p>
      <w:pPr>
        <w:spacing w:before="0"/>
        <w:ind w:left="288" w:right="0" w:firstLine="0"/>
        <w:jc w:val="left"/>
        <w:rPr>
          <w:sz w:val="16"/>
        </w:rPr>
      </w:pPr>
      <w:r>
        <w:rPr>
          <w:sz w:val="16"/>
        </w:rPr>
        <w:t>SUNSET YELLOW FCF</w:t>
      </w:r>
    </w:p>
    <w:p>
      <w:pPr>
        <w:spacing w:before="102"/>
        <w:ind w:left="288" w:right="0" w:firstLine="0"/>
        <w:jc w:val="left"/>
        <w:rPr>
          <w:sz w:val="16"/>
        </w:rPr>
      </w:pPr>
      <w:r>
        <w:rPr/>
        <w:br w:type="column"/>
      </w:r>
      <w:r>
        <w:rPr>
          <w:sz w:val="16"/>
        </w:rPr>
        <w:t>163(ii)</w:t>
      </w:r>
    </w:p>
    <w:p>
      <w:pPr>
        <w:spacing w:before="123"/>
        <w:ind w:left="288" w:right="0" w:firstLine="0"/>
        <w:jc w:val="left"/>
        <w:rPr>
          <w:sz w:val="16"/>
        </w:rPr>
      </w:pPr>
      <w:r>
        <w:rPr>
          <w:sz w:val="16"/>
        </w:rPr>
        <w:t>101(i),(ii)</w:t>
      </w:r>
    </w:p>
    <w:p>
      <w:pPr>
        <w:spacing w:before="123"/>
        <w:ind w:left="288" w:right="0" w:firstLine="0"/>
        <w:jc w:val="left"/>
        <w:rPr>
          <w:sz w:val="16"/>
        </w:rPr>
      </w:pPr>
      <w:r>
        <w:rPr>
          <w:sz w:val="16"/>
        </w:rPr>
        <w:t>954(i)-(iv)</w:t>
      </w:r>
    </w:p>
    <w:p>
      <w:pPr>
        <w:spacing w:before="123"/>
        <w:ind w:left="288" w:right="0" w:firstLine="0"/>
        <w:jc w:val="left"/>
        <w:rPr>
          <w:sz w:val="16"/>
        </w:rPr>
      </w:pPr>
      <w:r>
        <w:rPr>
          <w:sz w:val="16"/>
        </w:rPr>
        <w:t>110</w:t>
      </w:r>
    </w:p>
    <w:p>
      <w:pPr>
        <w:spacing w:before="102"/>
        <w:ind w:left="288" w:right="0" w:firstLine="0"/>
        <w:jc w:val="left"/>
        <w:rPr>
          <w:sz w:val="16"/>
        </w:rPr>
      </w:pPr>
      <w:r>
        <w:rPr/>
        <w:br w:type="column"/>
      </w:r>
      <w:r>
        <w:rPr>
          <w:sz w:val="16"/>
        </w:rPr>
        <w:t>2009</w:t>
      </w:r>
    </w:p>
    <w:p>
      <w:pPr>
        <w:spacing w:before="123"/>
        <w:ind w:left="288" w:right="0" w:firstLine="0"/>
        <w:jc w:val="left"/>
        <w:rPr>
          <w:sz w:val="16"/>
        </w:rPr>
      </w:pPr>
      <w:r>
        <w:rPr>
          <w:sz w:val="16"/>
        </w:rPr>
        <w:t>2005</w:t>
      </w:r>
    </w:p>
    <w:p>
      <w:pPr>
        <w:spacing w:before="123"/>
        <w:ind w:left="288" w:right="0" w:firstLine="0"/>
        <w:jc w:val="left"/>
        <w:rPr>
          <w:sz w:val="16"/>
        </w:rPr>
      </w:pPr>
      <w:r>
        <w:rPr>
          <w:sz w:val="16"/>
        </w:rPr>
        <w:t>2007</w:t>
      </w:r>
    </w:p>
    <w:p>
      <w:pPr>
        <w:spacing w:before="123"/>
        <w:ind w:left="288" w:right="0" w:firstLine="0"/>
        <w:jc w:val="left"/>
        <w:rPr>
          <w:sz w:val="16"/>
        </w:rPr>
      </w:pPr>
      <w:r>
        <w:rPr>
          <w:sz w:val="16"/>
        </w:rPr>
        <w:t>2008</w:t>
      </w:r>
    </w:p>
    <w:p>
      <w:pPr>
        <w:spacing w:before="102"/>
        <w:ind w:left="288" w:right="0" w:firstLine="0"/>
        <w:jc w:val="left"/>
        <w:rPr>
          <w:sz w:val="16"/>
        </w:rPr>
      </w:pPr>
      <w:r>
        <w:rPr/>
        <w:br w:type="column"/>
      </w:r>
      <w:r>
        <w:rPr>
          <w:sz w:val="16"/>
        </w:rPr>
        <w:t>500 mg/kg</w:t>
      </w:r>
    </w:p>
    <w:p>
      <w:pPr>
        <w:spacing w:before="123"/>
        <w:ind w:left="288" w:right="0" w:firstLine="0"/>
        <w:jc w:val="left"/>
        <w:rPr>
          <w:sz w:val="16"/>
        </w:rPr>
      </w:pPr>
      <w:r>
        <w:rPr>
          <w:sz w:val="16"/>
        </w:rPr>
        <w:t>300 mg/kg</w:t>
      </w:r>
    </w:p>
    <w:p>
      <w:pPr>
        <w:spacing w:before="123"/>
        <w:ind w:left="288" w:right="0" w:firstLine="0"/>
        <w:jc w:val="left"/>
        <w:rPr>
          <w:sz w:val="16"/>
        </w:rPr>
      </w:pPr>
      <w:r>
        <w:rPr>
          <w:sz w:val="16"/>
        </w:rPr>
        <w:t>160 mg/kg</w:t>
      </w:r>
    </w:p>
    <w:p>
      <w:pPr>
        <w:spacing w:before="123"/>
        <w:ind w:left="289" w:right="0" w:firstLine="0"/>
        <w:jc w:val="left"/>
        <w:rPr>
          <w:sz w:val="16"/>
        </w:rPr>
      </w:pPr>
      <w:r>
        <w:rPr>
          <w:sz w:val="16"/>
        </w:rPr>
        <w:t>300 mg/kg</w:t>
      </w:r>
    </w:p>
    <w:p>
      <w:pPr>
        <w:spacing w:before="102"/>
        <w:ind w:left="333" w:right="0" w:firstLine="0"/>
        <w:jc w:val="left"/>
        <w:rPr>
          <w:sz w:val="16"/>
        </w:rPr>
      </w:pPr>
      <w:r>
        <w:rPr/>
        <w:br w:type="column"/>
      </w:r>
      <w:r>
        <w:rPr>
          <w:sz w:val="16"/>
        </w:rPr>
        <w:t>16</w:t>
      </w:r>
    </w:p>
    <w:p>
      <w:pPr>
        <w:spacing w:before="123"/>
        <w:ind w:left="333" w:right="0" w:firstLine="0"/>
        <w:jc w:val="left"/>
        <w:rPr>
          <w:sz w:val="16"/>
        </w:rPr>
      </w:pPr>
      <w:r>
        <w:rPr>
          <w:sz w:val="16"/>
        </w:rPr>
        <w:t>16</w:t>
      </w:r>
    </w:p>
    <w:p>
      <w:pPr>
        <w:spacing w:before="123"/>
        <w:ind w:left="288" w:right="0" w:firstLine="0"/>
        <w:jc w:val="left"/>
        <w:rPr>
          <w:sz w:val="16"/>
        </w:rPr>
      </w:pPr>
      <w:r>
        <w:rPr>
          <w:sz w:val="16"/>
        </w:rPr>
        <w:t>144</w:t>
      </w:r>
    </w:p>
    <w:p>
      <w:pPr>
        <w:spacing w:before="123"/>
        <w:ind w:left="333" w:right="0" w:firstLine="0"/>
        <w:jc w:val="left"/>
        <w:rPr>
          <w:sz w:val="16"/>
        </w:rPr>
      </w:pPr>
      <w:r>
        <w:rPr>
          <w:sz w:val="16"/>
        </w:rPr>
        <w:t>16</w:t>
      </w:r>
    </w:p>
    <w:p>
      <w:pPr>
        <w:spacing w:after="0"/>
        <w:jc w:val="left"/>
        <w:rPr>
          <w:sz w:val="16"/>
        </w:rPr>
        <w:sectPr>
          <w:type w:val="continuous"/>
          <w:pgSz w:w="11910" w:h="16840"/>
          <w:pgMar w:top="1040" w:bottom="280" w:left="1000" w:right="1020"/>
          <w:cols w:num="5" w:equalWidth="0">
            <w:col w:w="2096" w:space="1024"/>
            <w:col w:w="1012" w:space="967"/>
            <w:col w:w="685" w:space="936"/>
            <w:col w:w="1065" w:space="585"/>
            <w:col w:w="1520"/>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09.3.2</w:t>
      </w:r>
    </w:p>
    <w:p>
      <w:pPr>
        <w:spacing w:line="244" w:lineRule="auto" w:before="63"/>
        <w:ind w:left="288" w:right="674" w:firstLine="0"/>
        <w:jc w:val="left"/>
        <w:rPr>
          <w:b/>
          <w:sz w:val="24"/>
        </w:rPr>
      </w:pPr>
      <w:r>
        <w:rPr/>
        <w:br w:type="column"/>
      </w:r>
      <w:r>
        <w:rPr>
          <w:b/>
          <w:color w:val="FF0000"/>
          <w:sz w:val="24"/>
        </w:rPr>
        <w:t>Fish and fish products, including mollusks, crustaceans, and echinoderms, pickled and/or in brine</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8136" from="60.599998pt,3.714204pt" to="518.099998pt,3.714204pt" stroked="true" strokeweight=".12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65"/>
        <w:gridCol w:w="1592"/>
        <w:gridCol w:w="1870"/>
        <w:gridCol w:w="1146"/>
      </w:tblGrid>
      <w:tr>
        <w:trPr>
          <w:trHeight w:val="308" w:hRule="atLeast"/>
        </w:trPr>
        <w:tc>
          <w:tcPr>
            <w:tcW w:w="2964" w:type="dxa"/>
            <w:tcBorders>
              <w:top w:val="dotted" w:sz="2" w:space="0" w:color="000000"/>
            </w:tcBorders>
          </w:tcPr>
          <w:p>
            <w:pPr>
              <w:pStyle w:val="TableParagraph"/>
              <w:spacing w:before="60"/>
              <w:ind w:left="76"/>
              <w:rPr>
                <w:sz w:val="16"/>
              </w:rPr>
            </w:pPr>
            <w:r>
              <w:rPr>
                <w:sz w:val="16"/>
              </w:rPr>
              <w:t>BRILLIANT BLUE FCF</w:t>
            </w:r>
          </w:p>
        </w:tc>
        <w:tc>
          <w:tcPr>
            <w:tcW w:w="1565" w:type="dxa"/>
            <w:tcBorders>
              <w:top w:val="dotted" w:sz="2" w:space="0" w:color="000000"/>
            </w:tcBorders>
          </w:tcPr>
          <w:p>
            <w:pPr>
              <w:pStyle w:val="TableParagraph"/>
              <w:spacing w:before="60"/>
              <w:ind w:left="232"/>
              <w:rPr>
                <w:sz w:val="16"/>
              </w:rPr>
            </w:pPr>
            <w:r>
              <w:rPr>
                <w:sz w:val="16"/>
              </w:rPr>
              <w:t>133</w:t>
            </w:r>
          </w:p>
        </w:tc>
        <w:tc>
          <w:tcPr>
            <w:tcW w:w="1592" w:type="dxa"/>
            <w:tcBorders>
              <w:top w:val="dotted" w:sz="2" w:space="0" w:color="000000"/>
            </w:tcBorders>
          </w:tcPr>
          <w:p>
            <w:pPr>
              <w:pStyle w:val="TableParagraph"/>
              <w:spacing w:before="60"/>
              <w:ind w:left="626" w:right="568"/>
              <w:jc w:val="center"/>
              <w:rPr>
                <w:sz w:val="16"/>
              </w:rPr>
            </w:pPr>
            <w:r>
              <w:rPr>
                <w:sz w:val="16"/>
              </w:rPr>
              <w:t>2005</w:t>
            </w:r>
          </w:p>
        </w:tc>
        <w:tc>
          <w:tcPr>
            <w:tcW w:w="1870" w:type="dxa"/>
            <w:tcBorders>
              <w:top w:val="dotted" w:sz="2" w:space="0" w:color="000000"/>
            </w:tcBorders>
          </w:tcPr>
          <w:p>
            <w:pPr>
              <w:pStyle w:val="TableParagraph"/>
              <w:spacing w:before="60"/>
              <w:ind w:right="456"/>
              <w:jc w:val="right"/>
              <w:rPr>
                <w:sz w:val="16"/>
              </w:rPr>
            </w:pPr>
            <w:r>
              <w:rPr>
                <w:sz w:val="16"/>
              </w:rPr>
              <w:t>500 mg/kg</w:t>
            </w:r>
          </w:p>
        </w:tc>
        <w:tc>
          <w:tcPr>
            <w:tcW w:w="1146" w:type="dxa"/>
            <w:tcBorders>
              <w:top w:val="dotted" w:sz="2" w:space="0" w:color="000000"/>
            </w:tcBorders>
          </w:tcPr>
          <w:p>
            <w:pPr>
              <w:pStyle w:val="TableParagraph"/>
              <w:spacing w:before="60"/>
              <w:ind w:right="465"/>
              <w:jc w:val="right"/>
              <w:rPr>
                <w:sz w:val="16"/>
              </w:rPr>
            </w:pPr>
            <w:r>
              <w:rPr>
                <w:w w:val="95"/>
                <w:sz w:val="16"/>
              </w:rPr>
              <w:t>16</w:t>
            </w:r>
          </w:p>
        </w:tc>
      </w:tr>
      <w:tr>
        <w:trPr>
          <w:trHeight w:val="307" w:hRule="atLeast"/>
        </w:trPr>
        <w:tc>
          <w:tcPr>
            <w:tcW w:w="2964" w:type="dxa"/>
          </w:tcPr>
          <w:p>
            <w:pPr>
              <w:pStyle w:val="TableParagraph"/>
              <w:spacing w:before="59"/>
              <w:ind w:left="76"/>
              <w:rPr>
                <w:sz w:val="16"/>
              </w:rPr>
            </w:pPr>
            <w:r>
              <w:rPr>
                <w:sz w:val="16"/>
              </w:rPr>
              <w:t>CARMINES</w:t>
            </w:r>
          </w:p>
        </w:tc>
        <w:tc>
          <w:tcPr>
            <w:tcW w:w="1565" w:type="dxa"/>
          </w:tcPr>
          <w:p>
            <w:pPr>
              <w:pStyle w:val="TableParagraph"/>
              <w:spacing w:before="59"/>
              <w:ind w:left="232"/>
              <w:rPr>
                <w:sz w:val="16"/>
              </w:rPr>
            </w:pPr>
            <w:r>
              <w:rPr>
                <w:sz w:val="16"/>
              </w:rPr>
              <w:t>120</w:t>
            </w:r>
          </w:p>
        </w:tc>
        <w:tc>
          <w:tcPr>
            <w:tcW w:w="1592" w:type="dxa"/>
          </w:tcPr>
          <w:p>
            <w:pPr>
              <w:pStyle w:val="TableParagraph"/>
              <w:spacing w:before="59"/>
              <w:ind w:left="626" w:right="568"/>
              <w:jc w:val="center"/>
              <w:rPr>
                <w:sz w:val="16"/>
              </w:rPr>
            </w:pPr>
            <w:r>
              <w:rPr>
                <w:sz w:val="16"/>
              </w:rPr>
              <w:t>2005</w:t>
            </w:r>
          </w:p>
        </w:tc>
        <w:tc>
          <w:tcPr>
            <w:tcW w:w="1870" w:type="dxa"/>
          </w:tcPr>
          <w:p>
            <w:pPr>
              <w:pStyle w:val="TableParagraph"/>
              <w:spacing w:before="59"/>
              <w:ind w:right="456"/>
              <w:jc w:val="right"/>
              <w:rPr>
                <w:sz w:val="16"/>
              </w:rPr>
            </w:pPr>
            <w:r>
              <w:rPr>
                <w:sz w:val="16"/>
              </w:rPr>
              <w:t>500 mg/kg</w:t>
            </w:r>
          </w:p>
        </w:tc>
        <w:tc>
          <w:tcPr>
            <w:tcW w:w="1146" w:type="dxa"/>
          </w:tcPr>
          <w:p>
            <w:pPr>
              <w:pStyle w:val="TableParagraph"/>
              <w:spacing w:before="59"/>
              <w:ind w:right="466"/>
              <w:jc w:val="right"/>
              <w:rPr>
                <w:sz w:val="16"/>
              </w:rPr>
            </w:pPr>
            <w:r>
              <w:rPr>
                <w:sz w:val="16"/>
              </w:rPr>
              <w:t>16</w:t>
            </w:r>
          </w:p>
        </w:tc>
      </w:tr>
      <w:tr>
        <w:trPr>
          <w:trHeight w:val="307" w:hRule="atLeast"/>
        </w:trPr>
        <w:tc>
          <w:tcPr>
            <w:tcW w:w="2964" w:type="dxa"/>
          </w:tcPr>
          <w:p>
            <w:pPr>
              <w:pStyle w:val="TableParagraph"/>
              <w:spacing w:before="59"/>
              <w:ind w:left="76"/>
              <w:rPr>
                <w:sz w:val="16"/>
              </w:rPr>
            </w:pPr>
            <w:r>
              <w:rPr>
                <w:sz w:val="16"/>
              </w:rPr>
              <w:t>CAROTENES, BETA- (VEGETABLE)</w:t>
            </w:r>
          </w:p>
        </w:tc>
        <w:tc>
          <w:tcPr>
            <w:tcW w:w="1565" w:type="dxa"/>
          </w:tcPr>
          <w:p>
            <w:pPr>
              <w:pStyle w:val="TableParagraph"/>
              <w:spacing w:before="59"/>
              <w:ind w:left="232"/>
              <w:rPr>
                <w:sz w:val="16"/>
              </w:rPr>
            </w:pPr>
            <w:r>
              <w:rPr>
                <w:sz w:val="16"/>
              </w:rPr>
              <w:t>160a(ii)</w:t>
            </w:r>
          </w:p>
        </w:tc>
        <w:tc>
          <w:tcPr>
            <w:tcW w:w="1592" w:type="dxa"/>
          </w:tcPr>
          <w:p>
            <w:pPr>
              <w:pStyle w:val="TableParagraph"/>
              <w:spacing w:before="59"/>
              <w:ind w:left="626" w:right="568"/>
              <w:jc w:val="center"/>
              <w:rPr>
                <w:sz w:val="16"/>
              </w:rPr>
            </w:pPr>
            <w:r>
              <w:rPr>
                <w:sz w:val="16"/>
              </w:rPr>
              <w:t>2005</w:t>
            </w:r>
          </w:p>
        </w:tc>
        <w:tc>
          <w:tcPr>
            <w:tcW w:w="1870" w:type="dxa"/>
          </w:tcPr>
          <w:p>
            <w:pPr>
              <w:pStyle w:val="TableParagraph"/>
              <w:spacing w:before="59"/>
              <w:ind w:right="456"/>
              <w:jc w:val="right"/>
              <w:rPr>
                <w:sz w:val="16"/>
              </w:rPr>
            </w:pPr>
            <w:r>
              <w:rPr>
                <w:sz w:val="16"/>
              </w:rPr>
              <w:t>1000 mg/kg</w:t>
            </w:r>
          </w:p>
        </w:tc>
        <w:tc>
          <w:tcPr>
            <w:tcW w:w="1146" w:type="dxa"/>
          </w:tcPr>
          <w:p>
            <w:pPr>
              <w:pStyle w:val="TableParagraph"/>
              <w:spacing w:before="59"/>
              <w:ind w:right="465"/>
              <w:jc w:val="right"/>
              <w:rPr>
                <w:sz w:val="16"/>
              </w:rPr>
            </w:pPr>
            <w:r>
              <w:rPr>
                <w:w w:val="95"/>
                <w:sz w:val="16"/>
              </w:rPr>
              <w:t>16</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565" w:type="dxa"/>
          </w:tcPr>
          <w:p>
            <w:pPr>
              <w:pStyle w:val="TableParagraph"/>
              <w:spacing w:before="59"/>
              <w:ind w:left="232"/>
              <w:rPr>
                <w:sz w:val="16"/>
              </w:rPr>
            </w:pPr>
            <w:r>
              <w:rPr>
                <w:sz w:val="16"/>
              </w:rPr>
              <w:t>141(i),(ii)</w:t>
            </w:r>
          </w:p>
        </w:tc>
        <w:tc>
          <w:tcPr>
            <w:tcW w:w="1592" w:type="dxa"/>
          </w:tcPr>
          <w:p>
            <w:pPr>
              <w:pStyle w:val="TableParagraph"/>
              <w:spacing w:before="59"/>
              <w:ind w:left="626" w:right="568"/>
              <w:jc w:val="center"/>
              <w:rPr>
                <w:sz w:val="16"/>
              </w:rPr>
            </w:pPr>
            <w:r>
              <w:rPr>
                <w:sz w:val="16"/>
              </w:rPr>
              <w:t>2009</w:t>
            </w:r>
          </w:p>
        </w:tc>
        <w:tc>
          <w:tcPr>
            <w:tcW w:w="1870" w:type="dxa"/>
          </w:tcPr>
          <w:p>
            <w:pPr>
              <w:pStyle w:val="TableParagraph"/>
              <w:spacing w:before="59"/>
              <w:ind w:right="456"/>
              <w:jc w:val="right"/>
              <w:rPr>
                <w:sz w:val="16"/>
              </w:rPr>
            </w:pPr>
            <w:r>
              <w:rPr>
                <w:sz w:val="16"/>
              </w:rPr>
              <w:t>40 mg/kg</w:t>
            </w:r>
          </w:p>
        </w:tc>
        <w:tc>
          <w:tcPr>
            <w:tcW w:w="1146" w:type="dxa"/>
          </w:tcPr>
          <w:p>
            <w:pPr>
              <w:pStyle w:val="TableParagraph"/>
              <w:spacing w:before="59"/>
              <w:ind w:right="466"/>
              <w:jc w:val="right"/>
              <w:rPr>
                <w:sz w:val="16"/>
              </w:rPr>
            </w:pPr>
            <w:r>
              <w:rPr>
                <w:sz w:val="16"/>
              </w:rPr>
              <w:t>16</w:t>
            </w:r>
          </w:p>
        </w:tc>
      </w:tr>
      <w:tr>
        <w:trPr>
          <w:trHeight w:val="236" w:hRule="atLeast"/>
        </w:trPr>
        <w:tc>
          <w:tcPr>
            <w:tcW w:w="2964" w:type="dxa"/>
          </w:tcPr>
          <w:p>
            <w:pPr>
              <w:pStyle w:val="TableParagraph"/>
              <w:spacing w:line="181" w:lineRule="exact"/>
              <w:ind w:left="76"/>
              <w:rPr>
                <w:sz w:val="16"/>
              </w:rPr>
            </w:pPr>
            <w:r>
              <w:rPr>
                <w:sz w:val="16"/>
              </w:rPr>
              <w:t>COMPLEXES</w:t>
            </w:r>
          </w:p>
        </w:tc>
        <w:tc>
          <w:tcPr>
            <w:tcW w:w="1565" w:type="dxa"/>
          </w:tcPr>
          <w:p>
            <w:pPr>
              <w:pStyle w:val="TableParagraph"/>
              <w:rPr>
                <w:rFonts w:ascii="Times New Roman"/>
                <w:sz w:val="16"/>
              </w:rPr>
            </w:pPr>
          </w:p>
        </w:tc>
        <w:tc>
          <w:tcPr>
            <w:tcW w:w="1592" w:type="dxa"/>
          </w:tcPr>
          <w:p>
            <w:pPr>
              <w:pStyle w:val="TableParagraph"/>
              <w:rPr>
                <w:rFonts w:ascii="Times New Roman"/>
                <w:sz w:val="16"/>
              </w:rPr>
            </w:pPr>
          </w:p>
        </w:tc>
        <w:tc>
          <w:tcPr>
            <w:tcW w:w="1870" w:type="dxa"/>
          </w:tcPr>
          <w:p>
            <w:pPr>
              <w:pStyle w:val="TableParagraph"/>
              <w:rPr>
                <w:rFonts w:ascii="Times New Roman"/>
                <w:sz w:val="16"/>
              </w:rPr>
            </w:pPr>
          </w:p>
        </w:tc>
        <w:tc>
          <w:tcPr>
            <w:tcW w:w="1146" w:type="dxa"/>
          </w:tcPr>
          <w:p>
            <w:pPr>
              <w:pStyle w:val="TableParagraph"/>
              <w:rPr>
                <w:rFonts w:ascii="Times New Roman"/>
                <w:sz w:val="16"/>
              </w:rPr>
            </w:pPr>
          </w:p>
        </w:tc>
      </w:tr>
      <w:tr>
        <w:trPr>
          <w:trHeight w:val="473" w:hRule="atLeast"/>
        </w:trPr>
        <w:tc>
          <w:tcPr>
            <w:tcW w:w="2964" w:type="dxa"/>
          </w:tcPr>
          <w:p>
            <w:pPr>
              <w:pStyle w:val="TableParagraph"/>
              <w:spacing w:before="50"/>
              <w:ind w:left="76"/>
              <w:rPr>
                <w:sz w:val="16"/>
              </w:rPr>
            </w:pPr>
            <w:r>
              <w:rPr>
                <w:sz w:val="16"/>
              </w:rPr>
              <w:t>ETHYLENE DIAMINE TETRA ACETATES</w:t>
            </w:r>
          </w:p>
        </w:tc>
        <w:tc>
          <w:tcPr>
            <w:tcW w:w="1565" w:type="dxa"/>
          </w:tcPr>
          <w:p>
            <w:pPr>
              <w:pStyle w:val="TableParagraph"/>
              <w:spacing w:before="50"/>
              <w:ind w:left="232"/>
              <w:rPr>
                <w:sz w:val="16"/>
              </w:rPr>
            </w:pPr>
            <w:r>
              <w:rPr>
                <w:sz w:val="16"/>
              </w:rPr>
              <w:t>385, 386</w:t>
            </w:r>
          </w:p>
        </w:tc>
        <w:tc>
          <w:tcPr>
            <w:tcW w:w="1592" w:type="dxa"/>
          </w:tcPr>
          <w:p>
            <w:pPr>
              <w:pStyle w:val="TableParagraph"/>
              <w:spacing w:before="50"/>
              <w:ind w:left="626" w:right="568"/>
              <w:jc w:val="center"/>
              <w:rPr>
                <w:sz w:val="16"/>
              </w:rPr>
            </w:pPr>
            <w:r>
              <w:rPr>
                <w:sz w:val="16"/>
              </w:rPr>
              <w:t>2001</w:t>
            </w:r>
          </w:p>
        </w:tc>
        <w:tc>
          <w:tcPr>
            <w:tcW w:w="1870" w:type="dxa"/>
          </w:tcPr>
          <w:p>
            <w:pPr>
              <w:pStyle w:val="TableParagraph"/>
              <w:spacing w:before="50"/>
              <w:ind w:right="456"/>
              <w:jc w:val="right"/>
              <w:rPr>
                <w:sz w:val="16"/>
              </w:rPr>
            </w:pPr>
            <w:r>
              <w:rPr>
                <w:sz w:val="16"/>
              </w:rPr>
              <w:t>250 mg/kg</w:t>
            </w:r>
          </w:p>
        </w:tc>
        <w:tc>
          <w:tcPr>
            <w:tcW w:w="1146" w:type="dxa"/>
          </w:tcPr>
          <w:p>
            <w:pPr>
              <w:pStyle w:val="TableParagraph"/>
              <w:spacing w:before="50"/>
              <w:ind w:right="466"/>
              <w:jc w:val="right"/>
              <w:rPr>
                <w:sz w:val="16"/>
              </w:rPr>
            </w:pPr>
            <w:r>
              <w:rPr>
                <w:sz w:val="16"/>
              </w:rPr>
              <w:t>21</w:t>
            </w:r>
          </w:p>
        </w:tc>
      </w:tr>
      <w:tr>
        <w:trPr>
          <w:trHeight w:val="298" w:hRule="atLeast"/>
        </w:trPr>
        <w:tc>
          <w:tcPr>
            <w:tcW w:w="2964" w:type="dxa"/>
          </w:tcPr>
          <w:p>
            <w:pPr>
              <w:pStyle w:val="TableParagraph"/>
              <w:spacing w:before="50"/>
              <w:ind w:left="76"/>
              <w:rPr>
                <w:sz w:val="16"/>
              </w:rPr>
            </w:pPr>
            <w:r>
              <w:rPr>
                <w:sz w:val="16"/>
              </w:rPr>
              <w:t>GRAPE SKIN EXTRACT</w:t>
            </w:r>
          </w:p>
        </w:tc>
        <w:tc>
          <w:tcPr>
            <w:tcW w:w="1565" w:type="dxa"/>
          </w:tcPr>
          <w:p>
            <w:pPr>
              <w:pStyle w:val="TableParagraph"/>
              <w:spacing w:before="50"/>
              <w:ind w:left="232"/>
              <w:rPr>
                <w:sz w:val="16"/>
              </w:rPr>
            </w:pPr>
            <w:r>
              <w:rPr>
                <w:sz w:val="16"/>
              </w:rPr>
              <w:t>163(ii)</w:t>
            </w:r>
          </w:p>
        </w:tc>
        <w:tc>
          <w:tcPr>
            <w:tcW w:w="1592" w:type="dxa"/>
          </w:tcPr>
          <w:p>
            <w:pPr>
              <w:pStyle w:val="TableParagraph"/>
              <w:spacing w:before="50"/>
              <w:ind w:left="626" w:right="568"/>
              <w:jc w:val="center"/>
              <w:rPr>
                <w:sz w:val="16"/>
              </w:rPr>
            </w:pPr>
            <w:r>
              <w:rPr>
                <w:sz w:val="16"/>
              </w:rPr>
              <w:t>2009</w:t>
            </w:r>
          </w:p>
        </w:tc>
        <w:tc>
          <w:tcPr>
            <w:tcW w:w="1870" w:type="dxa"/>
          </w:tcPr>
          <w:p>
            <w:pPr>
              <w:pStyle w:val="TableParagraph"/>
              <w:spacing w:before="50"/>
              <w:ind w:right="456"/>
              <w:jc w:val="right"/>
              <w:rPr>
                <w:sz w:val="16"/>
              </w:rPr>
            </w:pPr>
            <w:r>
              <w:rPr>
                <w:sz w:val="16"/>
              </w:rPr>
              <w:t>1500 mg/kg</w:t>
            </w:r>
          </w:p>
        </w:tc>
        <w:tc>
          <w:tcPr>
            <w:tcW w:w="1146" w:type="dxa"/>
          </w:tcPr>
          <w:p>
            <w:pPr>
              <w:pStyle w:val="TableParagraph"/>
              <w:spacing w:before="50"/>
              <w:ind w:right="465"/>
              <w:jc w:val="right"/>
              <w:rPr>
                <w:sz w:val="16"/>
              </w:rPr>
            </w:pPr>
            <w:r>
              <w:rPr>
                <w:w w:val="95"/>
                <w:sz w:val="16"/>
              </w:rPr>
              <w:t>16</w:t>
            </w:r>
          </w:p>
        </w:tc>
      </w:tr>
      <w:tr>
        <w:trPr>
          <w:trHeight w:val="307" w:hRule="atLeast"/>
        </w:trPr>
        <w:tc>
          <w:tcPr>
            <w:tcW w:w="2964" w:type="dxa"/>
          </w:tcPr>
          <w:p>
            <w:pPr>
              <w:pStyle w:val="TableParagraph"/>
              <w:spacing w:before="59"/>
              <w:ind w:left="76"/>
              <w:rPr>
                <w:sz w:val="16"/>
              </w:rPr>
            </w:pPr>
            <w:r>
              <w:rPr>
                <w:sz w:val="16"/>
              </w:rPr>
              <w:t>RIBOFLAVINS</w:t>
            </w:r>
          </w:p>
        </w:tc>
        <w:tc>
          <w:tcPr>
            <w:tcW w:w="1565" w:type="dxa"/>
          </w:tcPr>
          <w:p>
            <w:pPr>
              <w:pStyle w:val="TableParagraph"/>
              <w:spacing w:before="59"/>
              <w:ind w:left="232"/>
              <w:rPr>
                <w:sz w:val="16"/>
              </w:rPr>
            </w:pPr>
            <w:r>
              <w:rPr>
                <w:sz w:val="16"/>
              </w:rPr>
              <w:t>101(i),(ii)</w:t>
            </w:r>
          </w:p>
        </w:tc>
        <w:tc>
          <w:tcPr>
            <w:tcW w:w="1592" w:type="dxa"/>
          </w:tcPr>
          <w:p>
            <w:pPr>
              <w:pStyle w:val="TableParagraph"/>
              <w:spacing w:before="59"/>
              <w:ind w:left="626" w:right="568"/>
              <w:jc w:val="center"/>
              <w:rPr>
                <w:sz w:val="16"/>
              </w:rPr>
            </w:pPr>
            <w:r>
              <w:rPr>
                <w:sz w:val="16"/>
              </w:rPr>
              <w:t>2005</w:t>
            </w:r>
          </w:p>
        </w:tc>
        <w:tc>
          <w:tcPr>
            <w:tcW w:w="1870" w:type="dxa"/>
          </w:tcPr>
          <w:p>
            <w:pPr>
              <w:pStyle w:val="TableParagraph"/>
              <w:spacing w:before="59"/>
              <w:ind w:right="456"/>
              <w:jc w:val="right"/>
              <w:rPr>
                <w:sz w:val="16"/>
              </w:rPr>
            </w:pPr>
            <w:r>
              <w:rPr>
                <w:sz w:val="16"/>
              </w:rPr>
              <w:t>300 mg/kg</w:t>
            </w:r>
          </w:p>
        </w:tc>
        <w:tc>
          <w:tcPr>
            <w:tcW w:w="1146" w:type="dxa"/>
          </w:tcPr>
          <w:p>
            <w:pPr>
              <w:pStyle w:val="TableParagraph"/>
              <w:spacing w:before="59"/>
              <w:ind w:right="466"/>
              <w:jc w:val="right"/>
              <w:rPr>
                <w:sz w:val="16"/>
              </w:rPr>
            </w:pPr>
            <w:r>
              <w:rPr>
                <w:sz w:val="16"/>
              </w:rPr>
              <w:t>16</w:t>
            </w:r>
          </w:p>
        </w:tc>
      </w:tr>
      <w:tr>
        <w:trPr>
          <w:trHeight w:val="306" w:hRule="atLeast"/>
        </w:trPr>
        <w:tc>
          <w:tcPr>
            <w:tcW w:w="2964" w:type="dxa"/>
          </w:tcPr>
          <w:p>
            <w:pPr>
              <w:pStyle w:val="TableParagraph"/>
              <w:spacing w:before="59"/>
              <w:ind w:left="76"/>
              <w:rPr>
                <w:sz w:val="16"/>
              </w:rPr>
            </w:pPr>
            <w:r>
              <w:rPr>
                <w:sz w:val="16"/>
              </w:rPr>
              <w:t>SACCHARINS</w:t>
            </w:r>
          </w:p>
        </w:tc>
        <w:tc>
          <w:tcPr>
            <w:tcW w:w="1565" w:type="dxa"/>
          </w:tcPr>
          <w:p>
            <w:pPr>
              <w:pStyle w:val="TableParagraph"/>
              <w:spacing w:before="59"/>
              <w:ind w:left="232"/>
              <w:rPr>
                <w:sz w:val="16"/>
              </w:rPr>
            </w:pPr>
            <w:r>
              <w:rPr>
                <w:sz w:val="16"/>
              </w:rPr>
              <w:t>954(i)-(iv)</w:t>
            </w:r>
          </w:p>
        </w:tc>
        <w:tc>
          <w:tcPr>
            <w:tcW w:w="1592" w:type="dxa"/>
          </w:tcPr>
          <w:p>
            <w:pPr>
              <w:pStyle w:val="TableParagraph"/>
              <w:spacing w:before="59"/>
              <w:ind w:left="627" w:right="568"/>
              <w:jc w:val="center"/>
              <w:rPr>
                <w:sz w:val="16"/>
              </w:rPr>
            </w:pPr>
            <w:r>
              <w:rPr>
                <w:sz w:val="16"/>
              </w:rPr>
              <w:t>2007</w:t>
            </w:r>
          </w:p>
        </w:tc>
        <w:tc>
          <w:tcPr>
            <w:tcW w:w="1870" w:type="dxa"/>
          </w:tcPr>
          <w:p>
            <w:pPr>
              <w:pStyle w:val="TableParagraph"/>
              <w:spacing w:before="59"/>
              <w:ind w:right="456"/>
              <w:jc w:val="right"/>
              <w:rPr>
                <w:sz w:val="16"/>
              </w:rPr>
            </w:pPr>
            <w:r>
              <w:rPr>
                <w:sz w:val="16"/>
              </w:rPr>
              <w:t>160 mg/kg</w:t>
            </w:r>
          </w:p>
        </w:tc>
        <w:tc>
          <w:tcPr>
            <w:tcW w:w="1146" w:type="dxa"/>
          </w:tcPr>
          <w:p>
            <w:pPr>
              <w:pStyle w:val="TableParagraph"/>
              <w:spacing w:before="59"/>
              <w:ind w:right="420"/>
              <w:jc w:val="right"/>
              <w:rPr>
                <w:sz w:val="16"/>
              </w:rPr>
            </w:pPr>
            <w:r>
              <w:rPr>
                <w:w w:val="95"/>
                <w:sz w:val="16"/>
              </w:rPr>
              <w:t>144</w:t>
            </w:r>
          </w:p>
        </w:tc>
      </w:tr>
      <w:tr>
        <w:trPr>
          <w:trHeight w:val="385" w:hRule="atLeast"/>
        </w:trPr>
        <w:tc>
          <w:tcPr>
            <w:tcW w:w="2964" w:type="dxa"/>
            <w:tcBorders>
              <w:bottom w:val="single" w:sz="18" w:space="0" w:color="000000"/>
            </w:tcBorders>
          </w:tcPr>
          <w:p>
            <w:pPr>
              <w:pStyle w:val="TableParagraph"/>
              <w:spacing w:before="58"/>
              <w:ind w:left="76"/>
              <w:rPr>
                <w:sz w:val="16"/>
              </w:rPr>
            </w:pPr>
            <w:r>
              <w:rPr>
                <w:sz w:val="16"/>
              </w:rPr>
              <w:t>SUNSET YELLOW FCF</w:t>
            </w:r>
          </w:p>
        </w:tc>
        <w:tc>
          <w:tcPr>
            <w:tcW w:w="1565" w:type="dxa"/>
            <w:tcBorders>
              <w:bottom w:val="single" w:sz="18" w:space="0" w:color="000000"/>
            </w:tcBorders>
          </w:tcPr>
          <w:p>
            <w:pPr>
              <w:pStyle w:val="TableParagraph"/>
              <w:spacing w:before="58"/>
              <w:ind w:left="232"/>
              <w:rPr>
                <w:sz w:val="16"/>
              </w:rPr>
            </w:pPr>
            <w:r>
              <w:rPr>
                <w:sz w:val="16"/>
              </w:rPr>
              <w:t>110</w:t>
            </w:r>
          </w:p>
        </w:tc>
        <w:tc>
          <w:tcPr>
            <w:tcW w:w="1592" w:type="dxa"/>
            <w:tcBorders>
              <w:bottom w:val="single" w:sz="18" w:space="0" w:color="000000"/>
            </w:tcBorders>
          </w:tcPr>
          <w:p>
            <w:pPr>
              <w:pStyle w:val="TableParagraph"/>
              <w:spacing w:before="58"/>
              <w:ind w:left="627" w:right="568"/>
              <w:jc w:val="center"/>
              <w:rPr>
                <w:sz w:val="16"/>
              </w:rPr>
            </w:pPr>
            <w:r>
              <w:rPr>
                <w:sz w:val="16"/>
              </w:rPr>
              <w:t>2008</w:t>
            </w:r>
          </w:p>
        </w:tc>
        <w:tc>
          <w:tcPr>
            <w:tcW w:w="1870" w:type="dxa"/>
            <w:tcBorders>
              <w:bottom w:val="single" w:sz="18" w:space="0" w:color="000000"/>
            </w:tcBorders>
          </w:tcPr>
          <w:p>
            <w:pPr>
              <w:pStyle w:val="TableParagraph"/>
              <w:spacing w:before="58"/>
              <w:ind w:right="456"/>
              <w:jc w:val="right"/>
              <w:rPr>
                <w:sz w:val="16"/>
              </w:rPr>
            </w:pPr>
            <w:r>
              <w:rPr>
                <w:sz w:val="16"/>
              </w:rPr>
              <w:t>300 mg/kg</w:t>
            </w:r>
          </w:p>
        </w:tc>
        <w:tc>
          <w:tcPr>
            <w:tcW w:w="1146" w:type="dxa"/>
            <w:tcBorders>
              <w:bottom w:val="single" w:sz="18" w:space="0" w:color="000000"/>
            </w:tcBorders>
          </w:tcPr>
          <w:p>
            <w:pPr>
              <w:pStyle w:val="TableParagraph"/>
              <w:spacing w:before="58"/>
              <w:ind w:right="465"/>
              <w:jc w:val="right"/>
              <w:rPr>
                <w:sz w:val="16"/>
              </w:rPr>
            </w:pPr>
            <w:r>
              <w:rPr>
                <w:w w:val="95"/>
                <w:sz w:val="16"/>
              </w:rPr>
              <w:t>16</w:t>
            </w:r>
          </w:p>
        </w:tc>
      </w:tr>
    </w:tbl>
    <w:p>
      <w:pPr>
        <w:spacing w:after="0"/>
        <w:jc w:val="right"/>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09.3.3</w:t>
      </w:r>
    </w:p>
    <w:p>
      <w:pPr>
        <w:spacing w:line="244" w:lineRule="auto" w:before="44"/>
        <w:ind w:left="288" w:right="860" w:firstLine="0"/>
        <w:jc w:val="left"/>
        <w:rPr>
          <w:b/>
          <w:sz w:val="24"/>
        </w:rPr>
      </w:pPr>
      <w:r>
        <w:rPr/>
        <w:br w:type="column"/>
      </w:r>
      <w:r>
        <w:rPr>
          <w:b/>
          <w:color w:val="FF0000"/>
          <w:sz w:val="24"/>
        </w:rPr>
        <w:t>Salmon substitutes, caviar, and other fish roe products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8160" from="60.599998pt,3.63432pt" to="518.099998pt,3.63432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547"/>
        <w:gridCol w:w="1595"/>
        <w:gridCol w:w="1892"/>
        <w:gridCol w:w="1138"/>
      </w:tblGrid>
      <w:tr>
        <w:trPr>
          <w:trHeight w:val="309" w:hRule="atLeast"/>
        </w:trPr>
        <w:tc>
          <w:tcPr>
            <w:tcW w:w="2977" w:type="dxa"/>
            <w:tcBorders>
              <w:top w:val="dotted" w:sz="2" w:space="0" w:color="000000"/>
            </w:tcBorders>
          </w:tcPr>
          <w:p>
            <w:pPr>
              <w:pStyle w:val="TableParagraph"/>
              <w:spacing w:before="61"/>
              <w:ind w:left="76"/>
              <w:rPr>
                <w:sz w:val="16"/>
              </w:rPr>
            </w:pPr>
            <w:r>
              <w:rPr>
                <w:sz w:val="16"/>
              </w:rPr>
              <w:t>ALLURA RED AC</w:t>
            </w:r>
          </w:p>
        </w:tc>
        <w:tc>
          <w:tcPr>
            <w:tcW w:w="1547" w:type="dxa"/>
            <w:tcBorders>
              <w:top w:val="dotted" w:sz="2" w:space="0" w:color="000000"/>
            </w:tcBorders>
          </w:tcPr>
          <w:p>
            <w:pPr>
              <w:pStyle w:val="TableParagraph"/>
              <w:spacing w:before="61"/>
              <w:ind w:left="219"/>
              <w:rPr>
                <w:sz w:val="16"/>
              </w:rPr>
            </w:pPr>
            <w:r>
              <w:rPr>
                <w:sz w:val="16"/>
              </w:rPr>
              <w:t>129</w:t>
            </w:r>
          </w:p>
        </w:tc>
        <w:tc>
          <w:tcPr>
            <w:tcW w:w="1595" w:type="dxa"/>
            <w:tcBorders>
              <w:top w:val="dotted" w:sz="2" w:space="0" w:color="000000"/>
            </w:tcBorders>
          </w:tcPr>
          <w:p>
            <w:pPr>
              <w:pStyle w:val="TableParagraph"/>
              <w:spacing w:before="61"/>
              <w:ind w:left="631" w:right="566"/>
              <w:jc w:val="center"/>
              <w:rPr>
                <w:sz w:val="16"/>
              </w:rPr>
            </w:pPr>
            <w:r>
              <w:rPr>
                <w:sz w:val="16"/>
              </w:rPr>
              <w:t>2009</w:t>
            </w:r>
          </w:p>
        </w:tc>
        <w:tc>
          <w:tcPr>
            <w:tcW w:w="1892" w:type="dxa"/>
            <w:tcBorders>
              <w:top w:val="dotted" w:sz="2" w:space="0" w:color="000000"/>
            </w:tcBorders>
          </w:tcPr>
          <w:p>
            <w:pPr>
              <w:pStyle w:val="TableParagraph"/>
              <w:spacing w:before="61"/>
              <w:ind w:right="476"/>
              <w:jc w:val="right"/>
              <w:rPr>
                <w:sz w:val="16"/>
              </w:rPr>
            </w:pPr>
            <w:r>
              <w:rPr>
                <w:sz w:val="16"/>
              </w:rPr>
              <w:t>300 mg/kg</w:t>
            </w:r>
          </w:p>
        </w:tc>
        <w:tc>
          <w:tcPr>
            <w:tcW w:w="1138" w:type="dxa"/>
            <w:vMerge w:val="restart"/>
            <w:tcBorders>
              <w:top w:val="dotted" w:sz="2" w:space="0" w:color="000000"/>
            </w:tcBorders>
          </w:tcPr>
          <w:p>
            <w:pPr>
              <w:pStyle w:val="TableParagraph"/>
              <w:rPr>
                <w:rFonts w:ascii="Times New Roman"/>
                <w:sz w:val="16"/>
              </w:rPr>
            </w:pPr>
          </w:p>
        </w:tc>
      </w:tr>
      <w:tr>
        <w:trPr>
          <w:trHeight w:val="306" w:hRule="atLeast"/>
        </w:trPr>
        <w:tc>
          <w:tcPr>
            <w:tcW w:w="2977" w:type="dxa"/>
          </w:tcPr>
          <w:p>
            <w:pPr>
              <w:pStyle w:val="TableParagraph"/>
              <w:spacing w:before="58"/>
              <w:ind w:left="76"/>
              <w:rPr>
                <w:sz w:val="16"/>
              </w:rPr>
            </w:pPr>
            <w:r>
              <w:rPr>
                <w:sz w:val="16"/>
              </w:rPr>
              <w:t>BRILLIANT BLUE FCF</w:t>
            </w:r>
          </w:p>
        </w:tc>
        <w:tc>
          <w:tcPr>
            <w:tcW w:w="1547" w:type="dxa"/>
          </w:tcPr>
          <w:p>
            <w:pPr>
              <w:pStyle w:val="TableParagraph"/>
              <w:spacing w:before="58"/>
              <w:ind w:left="219"/>
              <w:rPr>
                <w:sz w:val="16"/>
              </w:rPr>
            </w:pPr>
            <w:r>
              <w:rPr>
                <w:sz w:val="16"/>
              </w:rPr>
              <w:t>133</w:t>
            </w:r>
          </w:p>
        </w:tc>
        <w:tc>
          <w:tcPr>
            <w:tcW w:w="1595" w:type="dxa"/>
          </w:tcPr>
          <w:p>
            <w:pPr>
              <w:pStyle w:val="TableParagraph"/>
              <w:spacing w:before="58"/>
              <w:ind w:left="631" w:right="566"/>
              <w:jc w:val="center"/>
              <w:rPr>
                <w:sz w:val="16"/>
              </w:rPr>
            </w:pPr>
            <w:r>
              <w:rPr>
                <w:sz w:val="16"/>
              </w:rPr>
              <w:t>2005</w:t>
            </w:r>
          </w:p>
        </w:tc>
        <w:tc>
          <w:tcPr>
            <w:tcW w:w="1892" w:type="dxa"/>
          </w:tcPr>
          <w:p>
            <w:pPr>
              <w:pStyle w:val="TableParagraph"/>
              <w:spacing w:before="58"/>
              <w:ind w:right="475"/>
              <w:jc w:val="right"/>
              <w:rPr>
                <w:sz w:val="16"/>
              </w:rPr>
            </w:pPr>
            <w:r>
              <w:rPr>
                <w:sz w:val="16"/>
              </w:rPr>
              <w:t>500 mg/kg</w:t>
            </w:r>
          </w:p>
        </w:tc>
        <w:tc>
          <w:tcPr>
            <w:tcW w:w="1138" w:type="dxa"/>
            <w:vMerge/>
            <w:tcBorders>
              <w:top w:val="nil"/>
            </w:tcBorders>
          </w:tcPr>
          <w:p>
            <w:pPr>
              <w:rPr>
                <w:sz w:val="2"/>
                <w:szCs w:val="2"/>
              </w:rPr>
            </w:pPr>
          </w:p>
        </w:tc>
      </w:tr>
      <w:tr>
        <w:trPr>
          <w:trHeight w:val="307" w:hRule="atLeast"/>
        </w:trPr>
        <w:tc>
          <w:tcPr>
            <w:tcW w:w="2977" w:type="dxa"/>
          </w:tcPr>
          <w:p>
            <w:pPr>
              <w:pStyle w:val="TableParagraph"/>
              <w:spacing w:before="59"/>
              <w:ind w:left="76"/>
              <w:rPr>
                <w:sz w:val="16"/>
              </w:rPr>
            </w:pPr>
            <w:r>
              <w:rPr>
                <w:sz w:val="16"/>
              </w:rPr>
              <w:t>CARAMEL III - AMMONIA PROCESS</w:t>
            </w:r>
          </w:p>
        </w:tc>
        <w:tc>
          <w:tcPr>
            <w:tcW w:w="1547" w:type="dxa"/>
          </w:tcPr>
          <w:p>
            <w:pPr>
              <w:pStyle w:val="TableParagraph"/>
              <w:spacing w:before="59"/>
              <w:ind w:left="219"/>
              <w:rPr>
                <w:sz w:val="16"/>
              </w:rPr>
            </w:pPr>
            <w:r>
              <w:rPr>
                <w:sz w:val="16"/>
              </w:rPr>
              <w:t>150c</w:t>
            </w:r>
          </w:p>
        </w:tc>
        <w:tc>
          <w:tcPr>
            <w:tcW w:w="1595" w:type="dxa"/>
          </w:tcPr>
          <w:p>
            <w:pPr>
              <w:pStyle w:val="TableParagraph"/>
              <w:spacing w:before="59"/>
              <w:ind w:left="631" w:right="566"/>
              <w:jc w:val="center"/>
              <w:rPr>
                <w:sz w:val="16"/>
              </w:rPr>
            </w:pPr>
            <w:r>
              <w:rPr>
                <w:sz w:val="16"/>
              </w:rPr>
              <w:t>1999</w:t>
            </w:r>
          </w:p>
        </w:tc>
        <w:tc>
          <w:tcPr>
            <w:tcW w:w="1892" w:type="dxa"/>
          </w:tcPr>
          <w:p>
            <w:pPr>
              <w:pStyle w:val="TableParagraph"/>
              <w:spacing w:before="59"/>
              <w:ind w:right="548"/>
              <w:jc w:val="right"/>
              <w:rPr>
                <w:sz w:val="16"/>
              </w:rPr>
            </w:pPr>
            <w:r>
              <w:rPr>
                <w:sz w:val="16"/>
              </w:rPr>
              <w:t>GMP</w:t>
            </w:r>
          </w:p>
        </w:tc>
        <w:tc>
          <w:tcPr>
            <w:tcW w:w="1138" w:type="dxa"/>
          </w:tcPr>
          <w:p>
            <w:pPr>
              <w:pStyle w:val="TableParagraph"/>
              <w:spacing w:before="59"/>
              <w:ind w:left="459" w:right="459"/>
              <w:jc w:val="center"/>
              <w:rPr>
                <w:sz w:val="16"/>
              </w:rPr>
            </w:pPr>
            <w:r>
              <w:rPr>
                <w:sz w:val="16"/>
              </w:rPr>
              <w:t>50</w:t>
            </w:r>
          </w:p>
        </w:tc>
      </w:tr>
      <w:tr>
        <w:trPr>
          <w:trHeight w:val="307" w:hRule="atLeast"/>
        </w:trPr>
        <w:tc>
          <w:tcPr>
            <w:tcW w:w="2977" w:type="dxa"/>
          </w:tcPr>
          <w:p>
            <w:pPr>
              <w:pStyle w:val="TableParagraph"/>
              <w:spacing w:before="59"/>
              <w:ind w:left="76"/>
              <w:rPr>
                <w:sz w:val="16"/>
              </w:rPr>
            </w:pPr>
            <w:r>
              <w:rPr>
                <w:sz w:val="16"/>
              </w:rPr>
              <w:t>CARMINES</w:t>
            </w:r>
          </w:p>
        </w:tc>
        <w:tc>
          <w:tcPr>
            <w:tcW w:w="1547" w:type="dxa"/>
          </w:tcPr>
          <w:p>
            <w:pPr>
              <w:pStyle w:val="TableParagraph"/>
              <w:spacing w:before="59"/>
              <w:ind w:left="219"/>
              <w:rPr>
                <w:sz w:val="16"/>
              </w:rPr>
            </w:pPr>
            <w:r>
              <w:rPr>
                <w:sz w:val="16"/>
              </w:rPr>
              <w:t>120</w:t>
            </w:r>
          </w:p>
        </w:tc>
        <w:tc>
          <w:tcPr>
            <w:tcW w:w="1595" w:type="dxa"/>
          </w:tcPr>
          <w:p>
            <w:pPr>
              <w:pStyle w:val="TableParagraph"/>
              <w:spacing w:before="59"/>
              <w:ind w:left="631" w:right="566"/>
              <w:jc w:val="center"/>
              <w:rPr>
                <w:sz w:val="16"/>
              </w:rPr>
            </w:pPr>
            <w:r>
              <w:rPr>
                <w:sz w:val="16"/>
              </w:rPr>
              <w:t>2005</w:t>
            </w:r>
          </w:p>
        </w:tc>
        <w:tc>
          <w:tcPr>
            <w:tcW w:w="1892" w:type="dxa"/>
          </w:tcPr>
          <w:p>
            <w:pPr>
              <w:pStyle w:val="TableParagraph"/>
              <w:spacing w:before="59"/>
              <w:ind w:right="476"/>
              <w:jc w:val="right"/>
              <w:rPr>
                <w:sz w:val="16"/>
              </w:rPr>
            </w:pPr>
            <w:r>
              <w:rPr>
                <w:sz w:val="16"/>
              </w:rPr>
              <w:t>500 mg/kg</w:t>
            </w:r>
          </w:p>
        </w:tc>
        <w:tc>
          <w:tcPr>
            <w:tcW w:w="1138"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CAROTENES, BETA- (VEGETABLE)</w:t>
            </w:r>
          </w:p>
        </w:tc>
        <w:tc>
          <w:tcPr>
            <w:tcW w:w="1547" w:type="dxa"/>
          </w:tcPr>
          <w:p>
            <w:pPr>
              <w:pStyle w:val="TableParagraph"/>
              <w:spacing w:before="59"/>
              <w:ind w:left="219"/>
              <w:rPr>
                <w:sz w:val="16"/>
              </w:rPr>
            </w:pPr>
            <w:r>
              <w:rPr>
                <w:sz w:val="16"/>
              </w:rPr>
              <w:t>160a(ii)</w:t>
            </w:r>
          </w:p>
        </w:tc>
        <w:tc>
          <w:tcPr>
            <w:tcW w:w="1595" w:type="dxa"/>
          </w:tcPr>
          <w:p>
            <w:pPr>
              <w:pStyle w:val="TableParagraph"/>
              <w:spacing w:before="59"/>
              <w:ind w:left="631" w:right="566"/>
              <w:jc w:val="center"/>
              <w:rPr>
                <w:sz w:val="16"/>
              </w:rPr>
            </w:pPr>
            <w:r>
              <w:rPr>
                <w:sz w:val="16"/>
              </w:rPr>
              <w:t>2005</w:t>
            </w:r>
          </w:p>
        </w:tc>
        <w:tc>
          <w:tcPr>
            <w:tcW w:w="1892" w:type="dxa"/>
          </w:tcPr>
          <w:p>
            <w:pPr>
              <w:pStyle w:val="TableParagraph"/>
              <w:spacing w:before="59"/>
              <w:ind w:right="476"/>
              <w:jc w:val="right"/>
              <w:rPr>
                <w:sz w:val="16"/>
              </w:rPr>
            </w:pPr>
            <w:r>
              <w:rPr>
                <w:sz w:val="16"/>
              </w:rPr>
              <w:t>1000 mg/kg</w:t>
            </w:r>
          </w:p>
        </w:tc>
        <w:tc>
          <w:tcPr>
            <w:tcW w:w="1138" w:type="dxa"/>
          </w:tcPr>
          <w:p>
            <w:pPr>
              <w:pStyle w:val="TableParagraph"/>
              <w:rPr>
                <w:rFonts w:ascii="Times New Roman"/>
                <w:sz w:val="16"/>
              </w:rPr>
            </w:pP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547" w:type="dxa"/>
          </w:tcPr>
          <w:p>
            <w:pPr>
              <w:pStyle w:val="TableParagraph"/>
              <w:spacing w:before="59"/>
              <w:ind w:left="219"/>
              <w:rPr>
                <w:sz w:val="16"/>
              </w:rPr>
            </w:pPr>
            <w:r>
              <w:rPr>
                <w:sz w:val="16"/>
              </w:rPr>
              <w:t>141(i),(ii)</w:t>
            </w:r>
          </w:p>
        </w:tc>
        <w:tc>
          <w:tcPr>
            <w:tcW w:w="1595" w:type="dxa"/>
          </w:tcPr>
          <w:p>
            <w:pPr>
              <w:pStyle w:val="TableParagraph"/>
              <w:spacing w:before="59"/>
              <w:ind w:left="632" w:right="566"/>
              <w:jc w:val="center"/>
              <w:rPr>
                <w:sz w:val="16"/>
              </w:rPr>
            </w:pPr>
            <w:r>
              <w:rPr>
                <w:sz w:val="16"/>
              </w:rPr>
              <w:t>2009</w:t>
            </w:r>
          </w:p>
        </w:tc>
        <w:tc>
          <w:tcPr>
            <w:tcW w:w="1892" w:type="dxa"/>
          </w:tcPr>
          <w:p>
            <w:pPr>
              <w:pStyle w:val="TableParagraph"/>
              <w:spacing w:before="59"/>
              <w:ind w:right="476"/>
              <w:jc w:val="right"/>
              <w:rPr>
                <w:sz w:val="16"/>
              </w:rPr>
            </w:pPr>
            <w:r>
              <w:rPr>
                <w:sz w:val="16"/>
              </w:rPr>
              <w:t>200 mg/kg</w:t>
            </w:r>
          </w:p>
        </w:tc>
        <w:tc>
          <w:tcPr>
            <w:tcW w:w="1138" w:type="dxa"/>
          </w:tcPr>
          <w:p>
            <w:pPr>
              <w:pStyle w:val="TableParagraph"/>
              <w:rPr>
                <w:rFonts w:ascii="Times New Roman"/>
                <w:sz w:val="16"/>
              </w:rPr>
            </w:pPr>
          </w:p>
        </w:tc>
      </w:tr>
      <w:tr>
        <w:trPr>
          <w:trHeight w:val="236" w:hRule="atLeast"/>
        </w:trPr>
        <w:tc>
          <w:tcPr>
            <w:tcW w:w="2977" w:type="dxa"/>
          </w:tcPr>
          <w:p>
            <w:pPr>
              <w:pStyle w:val="TableParagraph"/>
              <w:spacing w:line="181" w:lineRule="exact"/>
              <w:ind w:left="76"/>
              <w:rPr>
                <w:sz w:val="16"/>
              </w:rPr>
            </w:pPr>
            <w:r>
              <w:rPr>
                <w:sz w:val="16"/>
              </w:rPr>
              <w:t>COMPLEXES</w:t>
            </w:r>
          </w:p>
        </w:tc>
        <w:tc>
          <w:tcPr>
            <w:tcW w:w="1547" w:type="dxa"/>
          </w:tcPr>
          <w:p>
            <w:pPr>
              <w:pStyle w:val="TableParagraph"/>
              <w:rPr>
                <w:rFonts w:ascii="Times New Roman"/>
                <w:sz w:val="16"/>
              </w:rPr>
            </w:pPr>
          </w:p>
        </w:tc>
        <w:tc>
          <w:tcPr>
            <w:tcW w:w="1595" w:type="dxa"/>
          </w:tcPr>
          <w:p>
            <w:pPr>
              <w:pStyle w:val="TableParagraph"/>
              <w:rPr>
                <w:rFonts w:ascii="Times New Roman"/>
                <w:sz w:val="16"/>
              </w:rPr>
            </w:pPr>
          </w:p>
        </w:tc>
        <w:tc>
          <w:tcPr>
            <w:tcW w:w="1892" w:type="dxa"/>
          </w:tcPr>
          <w:p>
            <w:pPr>
              <w:pStyle w:val="TableParagraph"/>
              <w:rPr>
                <w:rFonts w:ascii="Times New Roman"/>
                <w:sz w:val="16"/>
              </w:rPr>
            </w:pPr>
          </w:p>
        </w:tc>
        <w:tc>
          <w:tcPr>
            <w:tcW w:w="1138"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FAST GREEN FCF</w:t>
            </w:r>
          </w:p>
        </w:tc>
        <w:tc>
          <w:tcPr>
            <w:tcW w:w="1547" w:type="dxa"/>
          </w:tcPr>
          <w:p>
            <w:pPr>
              <w:pStyle w:val="TableParagraph"/>
              <w:spacing w:before="50"/>
              <w:ind w:left="219"/>
              <w:rPr>
                <w:sz w:val="16"/>
              </w:rPr>
            </w:pPr>
            <w:r>
              <w:rPr>
                <w:sz w:val="16"/>
              </w:rPr>
              <w:t>143</w:t>
            </w:r>
          </w:p>
        </w:tc>
        <w:tc>
          <w:tcPr>
            <w:tcW w:w="1595" w:type="dxa"/>
          </w:tcPr>
          <w:p>
            <w:pPr>
              <w:pStyle w:val="TableParagraph"/>
              <w:spacing w:before="50"/>
              <w:ind w:left="632" w:right="566"/>
              <w:jc w:val="center"/>
              <w:rPr>
                <w:sz w:val="16"/>
              </w:rPr>
            </w:pPr>
            <w:r>
              <w:rPr>
                <w:sz w:val="16"/>
              </w:rPr>
              <w:t>1999</w:t>
            </w:r>
          </w:p>
        </w:tc>
        <w:tc>
          <w:tcPr>
            <w:tcW w:w="1892" w:type="dxa"/>
          </w:tcPr>
          <w:p>
            <w:pPr>
              <w:pStyle w:val="TableParagraph"/>
              <w:spacing w:before="50"/>
              <w:ind w:right="476"/>
              <w:jc w:val="right"/>
              <w:rPr>
                <w:sz w:val="16"/>
              </w:rPr>
            </w:pPr>
            <w:r>
              <w:rPr>
                <w:sz w:val="16"/>
              </w:rPr>
              <w:t>100 mg/kg</w:t>
            </w:r>
          </w:p>
        </w:tc>
        <w:tc>
          <w:tcPr>
            <w:tcW w:w="1138"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GRAPE SKIN EXTRACT</w:t>
            </w:r>
          </w:p>
        </w:tc>
        <w:tc>
          <w:tcPr>
            <w:tcW w:w="1547" w:type="dxa"/>
          </w:tcPr>
          <w:p>
            <w:pPr>
              <w:pStyle w:val="TableParagraph"/>
              <w:spacing w:before="59"/>
              <w:ind w:left="219"/>
              <w:rPr>
                <w:sz w:val="16"/>
              </w:rPr>
            </w:pPr>
            <w:r>
              <w:rPr>
                <w:sz w:val="16"/>
              </w:rPr>
              <w:t>163(ii)</w:t>
            </w:r>
          </w:p>
        </w:tc>
        <w:tc>
          <w:tcPr>
            <w:tcW w:w="1595" w:type="dxa"/>
          </w:tcPr>
          <w:p>
            <w:pPr>
              <w:pStyle w:val="TableParagraph"/>
              <w:spacing w:before="59"/>
              <w:ind w:left="632" w:right="566"/>
              <w:jc w:val="center"/>
              <w:rPr>
                <w:sz w:val="16"/>
              </w:rPr>
            </w:pPr>
            <w:r>
              <w:rPr>
                <w:sz w:val="16"/>
              </w:rPr>
              <w:t>2009</w:t>
            </w:r>
          </w:p>
        </w:tc>
        <w:tc>
          <w:tcPr>
            <w:tcW w:w="1892" w:type="dxa"/>
          </w:tcPr>
          <w:p>
            <w:pPr>
              <w:pStyle w:val="TableParagraph"/>
              <w:spacing w:before="59"/>
              <w:ind w:right="476"/>
              <w:jc w:val="right"/>
              <w:rPr>
                <w:sz w:val="16"/>
              </w:rPr>
            </w:pPr>
            <w:r>
              <w:rPr>
                <w:sz w:val="16"/>
              </w:rPr>
              <w:t>1500 mg/kg</w:t>
            </w:r>
          </w:p>
        </w:tc>
        <w:tc>
          <w:tcPr>
            <w:tcW w:w="1138"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INDIGOTINE (INDIGO CARMINE)</w:t>
            </w:r>
          </w:p>
        </w:tc>
        <w:tc>
          <w:tcPr>
            <w:tcW w:w="1547" w:type="dxa"/>
          </w:tcPr>
          <w:p>
            <w:pPr>
              <w:pStyle w:val="TableParagraph"/>
              <w:spacing w:before="59"/>
              <w:ind w:left="219"/>
              <w:rPr>
                <w:sz w:val="16"/>
              </w:rPr>
            </w:pPr>
            <w:r>
              <w:rPr>
                <w:sz w:val="16"/>
              </w:rPr>
              <w:t>132</w:t>
            </w:r>
          </w:p>
        </w:tc>
        <w:tc>
          <w:tcPr>
            <w:tcW w:w="1595" w:type="dxa"/>
          </w:tcPr>
          <w:p>
            <w:pPr>
              <w:pStyle w:val="TableParagraph"/>
              <w:spacing w:before="59"/>
              <w:ind w:left="632" w:right="566"/>
              <w:jc w:val="center"/>
              <w:rPr>
                <w:sz w:val="16"/>
              </w:rPr>
            </w:pPr>
            <w:r>
              <w:rPr>
                <w:sz w:val="16"/>
              </w:rPr>
              <w:t>2009</w:t>
            </w:r>
          </w:p>
        </w:tc>
        <w:tc>
          <w:tcPr>
            <w:tcW w:w="1892" w:type="dxa"/>
          </w:tcPr>
          <w:p>
            <w:pPr>
              <w:pStyle w:val="TableParagraph"/>
              <w:spacing w:before="59"/>
              <w:ind w:right="475"/>
              <w:jc w:val="right"/>
              <w:rPr>
                <w:sz w:val="16"/>
              </w:rPr>
            </w:pPr>
            <w:r>
              <w:rPr>
                <w:sz w:val="16"/>
              </w:rPr>
              <w:t>300 mg/kg</w:t>
            </w:r>
          </w:p>
        </w:tc>
        <w:tc>
          <w:tcPr>
            <w:tcW w:w="1138" w:type="dxa"/>
          </w:tcPr>
          <w:p>
            <w:pPr>
              <w:pStyle w:val="TableParagraph"/>
              <w:rPr>
                <w:rFonts w:ascii="Times New Roman"/>
                <w:sz w:val="16"/>
              </w:rPr>
            </w:pPr>
          </w:p>
        </w:tc>
      </w:tr>
      <w:tr>
        <w:trPr>
          <w:trHeight w:val="306" w:hRule="atLeast"/>
        </w:trPr>
        <w:tc>
          <w:tcPr>
            <w:tcW w:w="2977" w:type="dxa"/>
          </w:tcPr>
          <w:p>
            <w:pPr>
              <w:pStyle w:val="TableParagraph"/>
              <w:spacing w:before="59"/>
              <w:ind w:left="76"/>
              <w:rPr>
                <w:sz w:val="16"/>
              </w:rPr>
            </w:pPr>
            <w:r>
              <w:rPr>
                <w:sz w:val="16"/>
              </w:rPr>
              <w:t>IRON OXIDES</w:t>
            </w:r>
          </w:p>
        </w:tc>
        <w:tc>
          <w:tcPr>
            <w:tcW w:w="1547" w:type="dxa"/>
          </w:tcPr>
          <w:p>
            <w:pPr>
              <w:pStyle w:val="TableParagraph"/>
              <w:spacing w:before="59"/>
              <w:ind w:left="219"/>
              <w:rPr>
                <w:sz w:val="16"/>
              </w:rPr>
            </w:pPr>
            <w:r>
              <w:rPr>
                <w:sz w:val="16"/>
              </w:rPr>
              <w:t>172(i)-(iii)</w:t>
            </w:r>
          </w:p>
        </w:tc>
        <w:tc>
          <w:tcPr>
            <w:tcW w:w="1595" w:type="dxa"/>
          </w:tcPr>
          <w:p>
            <w:pPr>
              <w:pStyle w:val="TableParagraph"/>
              <w:spacing w:before="59"/>
              <w:ind w:left="632" w:right="566"/>
              <w:jc w:val="center"/>
              <w:rPr>
                <w:sz w:val="16"/>
              </w:rPr>
            </w:pPr>
            <w:r>
              <w:rPr>
                <w:sz w:val="16"/>
              </w:rPr>
              <w:t>2005</w:t>
            </w:r>
          </w:p>
        </w:tc>
        <w:tc>
          <w:tcPr>
            <w:tcW w:w="1892" w:type="dxa"/>
          </w:tcPr>
          <w:p>
            <w:pPr>
              <w:pStyle w:val="TableParagraph"/>
              <w:spacing w:before="59"/>
              <w:ind w:right="476"/>
              <w:jc w:val="right"/>
              <w:rPr>
                <w:sz w:val="16"/>
              </w:rPr>
            </w:pPr>
            <w:r>
              <w:rPr>
                <w:sz w:val="16"/>
              </w:rPr>
              <w:t>100 mg/kg</w:t>
            </w:r>
          </w:p>
        </w:tc>
        <w:tc>
          <w:tcPr>
            <w:tcW w:w="1138" w:type="dxa"/>
          </w:tcPr>
          <w:p>
            <w:pPr>
              <w:pStyle w:val="TableParagraph"/>
              <w:rPr>
                <w:rFonts w:ascii="Times New Roman"/>
                <w:sz w:val="16"/>
              </w:rPr>
            </w:pPr>
          </w:p>
        </w:tc>
      </w:tr>
      <w:tr>
        <w:trPr>
          <w:trHeight w:val="306" w:hRule="atLeast"/>
        </w:trPr>
        <w:tc>
          <w:tcPr>
            <w:tcW w:w="2977" w:type="dxa"/>
          </w:tcPr>
          <w:p>
            <w:pPr>
              <w:pStyle w:val="TableParagraph"/>
              <w:spacing w:before="58"/>
              <w:ind w:left="76"/>
              <w:rPr>
                <w:sz w:val="16"/>
              </w:rPr>
            </w:pPr>
            <w:r>
              <w:rPr>
                <w:sz w:val="16"/>
              </w:rPr>
              <w:t>PONCEAU 4R (COCHINEAL RED A)</w:t>
            </w:r>
          </w:p>
        </w:tc>
        <w:tc>
          <w:tcPr>
            <w:tcW w:w="1547" w:type="dxa"/>
          </w:tcPr>
          <w:p>
            <w:pPr>
              <w:pStyle w:val="TableParagraph"/>
              <w:spacing w:before="58"/>
              <w:ind w:left="219"/>
              <w:rPr>
                <w:sz w:val="16"/>
              </w:rPr>
            </w:pPr>
            <w:r>
              <w:rPr>
                <w:sz w:val="16"/>
              </w:rPr>
              <w:t>124</w:t>
            </w:r>
          </w:p>
        </w:tc>
        <w:tc>
          <w:tcPr>
            <w:tcW w:w="1595" w:type="dxa"/>
          </w:tcPr>
          <w:p>
            <w:pPr>
              <w:pStyle w:val="TableParagraph"/>
              <w:spacing w:before="58"/>
              <w:ind w:left="632" w:right="566"/>
              <w:jc w:val="center"/>
              <w:rPr>
                <w:sz w:val="16"/>
              </w:rPr>
            </w:pPr>
            <w:r>
              <w:rPr>
                <w:sz w:val="16"/>
              </w:rPr>
              <w:t>2008</w:t>
            </w:r>
          </w:p>
        </w:tc>
        <w:tc>
          <w:tcPr>
            <w:tcW w:w="1892" w:type="dxa"/>
          </w:tcPr>
          <w:p>
            <w:pPr>
              <w:pStyle w:val="TableParagraph"/>
              <w:spacing w:before="58"/>
              <w:ind w:right="476"/>
              <w:jc w:val="right"/>
              <w:rPr>
                <w:sz w:val="16"/>
              </w:rPr>
            </w:pPr>
            <w:r>
              <w:rPr>
                <w:sz w:val="16"/>
              </w:rPr>
              <w:t>500 mg/kg</w:t>
            </w:r>
          </w:p>
        </w:tc>
        <w:tc>
          <w:tcPr>
            <w:tcW w:w="1138"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RIBOFLAVINS</w:t>
            </w:r>
          </w:p>
        </w:tc>
        <w:tc>
          <w:tcPr>
            <w:tcW w:w="1547" w:type="dxa"/>
          </w:tcPr>
          <w:p>
            <w:pPr>
              <w:pStyle w:val="TableParagraph"/>
              <w:spacing w:before="59"/>
              <w:ind w:left="219"/>
              <w:rPr>
                <w:sz w:val="16"/>
              </w:rPr>
            </w:pPr>
            <w:r>
              <w:rPr>
                <w:sz w:val="16"/>
              </w:rPr>
              <w:t>101(i),(ii)</w:t>
            </w:r>
          </w:p>
        </w:tc>
        <w:tc>
          <w:tcPr>
            <w:tcW w:w="1595" w:type="dxa"/>
          </w:tcPr>
          <w:p>
            <w:pPr>
              <w:pStyle w:val="TableParagraph"/>
              <w:spacing w:before="59"/>
              <w:ind w:left="632" w:right="566"/>
              <w:jc w:val="center"/>
              <w:rPr>
                <w:sz w:val="16"/>
              </w:rPr>
            </w:pPr>
            <w:r>
              <w:rPr>
                <w:sz w:val="16"/>
              </w:rPr>
              <w:t>2005</w:t>
            </w:r>
          </w:p>
        </w:tc>
        <w:tc>
          <w:tcPr>
            <w:tcW w:w="1892" w:type="dxa"/>
          </w:tcPr>
          <w:p>
            <w:pPr>
              <w:pStyle w:val="TableParagraph"/>
              <w:spacing w:before="59"/>
              <w:ind w:right="476"/>
              <w:jc w:val="right"/>
              <w:rPr>
                <w:sz w:val="16"/>
              </w:rPr>
            </w:pPr>
            <w:r>
              <w:rPr>
                <w:sz w:val="16"/>
              </w:rPr>
              <w:t>300 mg/kg</w:t>
            </w:r>
          </w:p>
        </w:tc>
        <w:tc>
          <w:tcPr>
            <w:tcW w:w="1138" w:type="dxa"/>
          </w:tcPr>
          <w:p>
            <w:pPr>
              <w:pStyle w:val="TableParagraph"/>
              <w:rPr>
                <w:rFonts w:ascii="Times New Roman"/>
                <w:sz w:val="16"/>
              </w:rPr>
            </w:pPr>
          </w:p>
        </w:tc>
      </w:tr>
      <w:tr>
        <w:trPr>
          <w:trHeight w:val="242" w:hRule="atLeast"/>
        </w:trPr>
        <w:tc>
          <w:tcPr>
            <w:tcW w:w="2977" w:type="dxa"/>
          </w:tcPr>
          <w:p>
            <w:pPr>
              <w:pStyle w:val="TableParagraph"/>
              <w:spacing w:line="164" w:lineRule="exact" w:before="59"/>
              <w:ind w:left="76"/>
              <w:rPr>
                <w:sz w:val="16"/>
              </w:rPr>
            </w:pPr>
            <w:r>
              <w:rPr>
                <w:sz w:val="16"/>
              </w:rPr>
              <w:t>SUNSET YELLOW FCF</w:t>
            </w:r>
          </w:p>
        </w:tc>
        <w:tc>
          <w:tcPr>
            <w:tcW w:w="1547" w:type="dxa"/>
          </w:tcPr>
          <w:p>
            <w:pPr>
              <w:pStyle w:val="TableParagraph"/>
              <w:spacing w:line="164" w:lineRule="exact" w:before="59"/>
              <w:ind w:left="219"/>
              <w:rPr>
                <w:sz w:val="16"/>
              </w:rPr>
            </w:pPr>
            <w:r>
              <w:rPr>
                <w:sz w:val="16"/>
              </w:rPr>
              <w:t>110</w:t>
            </w:r>
          </w:p>
        </w:tc>
        <w:tc>
          <w:tcPr>
            <w:tcW w:w="1595" w:type="dxa"/>
          </w:tcPr>
          <w:p>
            <w:pPr>
              <w:pStyle w:val="TableParagraph"/>
              <w:spacing w:line="164" w:lineRule="exact" w:before="59"/>
              <w:ind w:left="632" w:right="566"/>
              <w:jc w:val="center"/>
              <w:rPr>
                <w:sz w:val="16"/>
              </w:rPr>
            </w:pPr>
            <w:r>
              <w:rPr>
                <w:sz w:val="16"/>
              </w:rPr>
              <w:t>2008</w:t>
            </w:r>
          </w:p>
        </w:tc>
        <w:tc>
          <w:tcPr>
            <w:tcW w:w="1892" w:type="dxa"/>
          </w:tcPr>
          <w:p>
            <w:pPr>
              <w:pStyle w:val="TableParagraph"/>
              <w:spacing w:line="164" w:lineRule="exact" w:before="59"/>
              <w:ind w:right="475"/>
              <w:jc w:val="right"/>
              <w:rPr>
                <w:sz w:val="16"/>
              </w:rPr>
            </w:pPr>
            <w:r>
              <w:rPr>
                <w:sz w:val="16"/>
              </w:rPr>
              <w:t>300 mg/kg</w:t>
            </w:r>
          </w:p>
        </w:tc>
        <w:tc>
          <w:tcPr>
            <w:tcW w:w="1138"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09.3.4</w:t>
      </w:r>
    </w:p>
    <w:p>
      <w:pPr>
        <w:spacing w:line="244" w:lineRule="auto" w:before="63"/>
        <w:ind w:left="288" w:right="833" w:firstLine="0"/>
        <w:jc w:val="left"/>
        <w:rPr>
          <w:b/>
          <w:sz w:val="24"/>
        </w:rPr>
      </w:pPr>
      <w:r>
        <w:rPr/>
        <w:br w:type="column"/>
      </w:r>
      <w:r>
        <w:rPr>
          <w:b/>
          <w:color w:val="FF0000"/>
          <w:sz w:val="24"/>
        </w:rPr>
        <w:t>Semi-preserved fish and fish products, including mollusks, crustaceans, and echinoderms (e.g., fish paste), excluding products of food categories 09.3.1 - 09.3.3</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2"/>
        <w:ind w:left="408" w:right="0" w:firstLine="0"/>
        <w:jc w:val="left"/>
        <w:rPr>
          <w:sz w:val="16"/>
        </w:rPr>
      </w:pPr>
      <w:r>
        <w:rPr/>
        <w:pict>
          <v:line style="position:absolute;mso-position-horizontal-relative:page;mso-position-vertical-relative:paragraph;z-index:258208" from="60.599998pt,3.734237pt" to="518.099998pt,3.734237pt" stroked="true" strokeweight=".059998pt" strokecolor="#000000">
            <v:stroke dashstyle="solid"/>
            <w10:wrap type="none"/>
          </v:line>
        </w:pict>
      </w:r>
      <w:r>
        <w:rPr>
          <w:sz w:val="16"/>
        </w:rPr>
        <w:t>Additive</w:t>
        <w:tab/>
        <w:t>INS</w:t>
      </w:r>
    </w:p>
    <w:p>
      <w:pPr>
        <w:spacing w:before="92"/>
        <w:ind w:left="408" w:right="0" w:firstLine="0"/>
        <w:jc w:val="left"/>
        <w:rPr>
          <w:sz w:val="16"/>
        </w:rPr>
      </w:pPr>
      <w:r>
        <w:rPr/>
        <w:br w:type="column"/>
      </w:r>
      <w:r>
        <w:rPr>
          <w:sz w:val="16"/>
        </w:rPr>
        <w:t>Year Adopted</w:t>
      </w:r>
    </w:p>
    <w:p>
      <w:pPr>
        <w:tabs>
          <w:tab w:pos="2015" w:val="left" w:leader="none"/>
        </w:tabs>
        <w:spacing w:before="92"/>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565"/>
        <w:gridCol w:w="1592"/>
        <w:gridCol w:w="1870"/>
        <w:gridCol w:w="1145"/>
      </w:tblGrid>
      <w:tr>
        <w:trPr>
          <w:trHeight w:val="308" w:hRule="atLeast"/>
        </w:trPr>
        <w:tc>
          <w:tcPr>
            <w:tcW w:w="2964" w:type="dxa"/>
            <w:tcBorders>
              <w:top w:val="dotted" w:sz="2" w:space="0" w:color="000000"/>
            </w:tcBorders>
          </w:tcPr>
          <w:p>
            <w:pPr>
              <w:pStyle w:val="TableParagraph"/>
              <w:spacing w:before="60"/>
              <w:ind w:left="76"/>
              <w:rPr>
                <w:sz w:val="16"/>
              </w:rPr>
            </w:pPr>
            <w:r>
              <w:rPr>
                <w:sz w:val="16"/>
              </w:rPr>
              <w:t>ALLURA RED AC</w:t>
            </w:r>
          </w:p>
        </w:tc>
        <w:tc>
          <w:tcPr>
            <w:tcW w:w="1565" w:type="dxa"/>
            <w:tcBorders>
              <w:top w:val="dotted" w:sz="2" w:space="0" w:color="000000"/>
            </w:tcBorders>
          </w:tcPr>
          <w:p>
            <w:pPr>
              <w:pStyle w:val="TableParagraph"/>
              <w:spacing w:before="60"/>
              <w:ind w:left="232"/>
              <w:rPr>
                <w:sz w:val="16"/>
              </w:rPr>
            </w:pPr>
            <w:r>
              <w:rPr>
                <w:sz w:val="16"/>
              </w:rPr>
              <w:t>129</w:t>
            </w:r>
          </w:p>
        </w:tc>
        <w:tc>
          <w:tcPr>
            <w:tcW w:w="1592" w:type="dxa"/>
            <w:tcBorders>
              <w:top w:val="dotted" w:sz="2" w:space="0" w:color="000000"/>
            </w:tcBorders>
          </w:tcPr>
          <w:p>
            <w:pPr>
              <w:pStyle w:val="TableParagraph"/>
              <w:spacing w:before="60"/>
              <w:ind w:left="626" w:right="568"/>
              <w:jc w:val="center"/>
              <w:rPr>
                <w:sz w:val="16"/>
              </w:rPr>
            </w:pPr>
            <w:r>
              <w:rPr>
                <w:sz w:val="16"/>
              </w:rPr>
              <w:t>2009</w:t>
            </w:r>
          </w:p>
        </w:tc>
        <w:tc>
          <w:tcPr>
            <w:tcW w:w="1870" w:type="dxa"/>
            <w:tcBorders>
              <w:top w:val="dotted" w:sz="2" w:space="0" w:color="000000"/>
            </w:tcBorders>
          </w:tcPr>
          <w:p>
            <w:pPr>
              <w:pStyle w:val="TableParagraph"/>
              <w:spacing w:before="60"/>
              <w:ind w:right="456"/>
              <w:jc w:val="right"/>
              <w:rPr>
                <w:sz w:val="16"/>
              </w:rPr>
            </w:pPr>
            <w:r>
              <w:rPr>
                <w:sz w:val="16"/>
              </w:rPr>
              <w:t>300 mg/kg</w:t>
            </w:r>
          </w:p>
        </w:tc>
        <w:tc>
          <w:tcPr>
            <w:tcW w:w="1145" w:type="dxa"/>
            <w:tcBorders>
              <w:top w:val="dotted" w:sz="2" w:space="0" w:color="000000"/>
            </w:tcBorders>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CARMINES</w:t>
            </w:r>
          </w:p>
        </w:tc>
        <w:tc>
          <w:tcPr>
            <w:tcW w:w="1565" w:type="dxa"/>
          </w:tcPr>
          <w:p>
            <w:pPr>
              <w:pStyle w:val="TableParagraph"/>
              <w:spacing w:before="59"/>
              <w:ind w:left="232"/>
              <w:rPr>
                <w:sz w:val="16"/>
              </w:rPr>
            </w:pPr>
            <w:r>
              <w:rPr>
                <w:sz w:val="16"/>
              </w:rPr>
              <w:t>120</w:t>
            </w:r>
          </w:p>
        </w:tc>
        <w:tc>
          <w:tcPr>
            <w:tcW w:w="1592" w:type="dxa"/>
          </w:tcPr>
          <w:p>
            <w:pPr>
              <w:pStyle w:val="TableParagraph"/>
              <w:spacing w:before="59"/>
              <w:ind w:left="626" w:right="568"/>
              <w:jc w:val="center"/>
              <w:rPr>
                <w:sz w:val="16"/>
              </w:rPr>
            </w:pPr>
            <w:r>
              <w:rPr>
                <w:sz w:val="16"/>
              </w:rPr>
              <w:t>2005</w:t>
            </w:r>
          </w:p>
        </w:tc>
        <w:tc>
          <w:tcPr>
            <w:tcW w:w="1870" w:type="dxa"/>
          </w:tcPr>
          <w:p>
            <w:pPr>
              <w:pStyle w:val="TableParagraph"/>
              <w:spacing w:before="59"/>
              <w:ind w:right="456"/>
              <w:jc w:val="right"/>
              <w:rPr>
                <w:sz w:val="16"/>
              </w:rPr>
            </w:pPr>
            <w:r>
              <w:rPr>
                <w:sz w:val="16"/>
              </w:rPr>
              <w:t>100 mg/kg</w:t>
            </w:r>
          </w:p>
        </w:tc>
        <w:tc>
          <w:tcPr>
            <w:tcW w:w="1145"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CAROTENES, BETA- (VEGETABLE)</w:t>
            </w:r>
          </w:p>
        </w:tc>
        <w:tc>
          <w:tcPr>
            <w:tcW w:w="1565" w:type="dxa"/>
          </w:tcPr>
          <w:p>
            <w:pPr>
              <w:pStyle w:val="TableParagraph"/>
              <w:spacing w:before="59"/>
              <w:ind w:left="232"/>
              <w:rPr>
                <w:sz w:val="16"/>
              </w:rPr>
            </w:pPr>
            <w:r>
              <w:rPr>
                <w:sz w:val="16"/>
              </w:rPr>
              <w:t>160a(ii)</w:t>
            </w:r>
          </w:p>
        </w:tc>
        <w:tc>
          <w:tcPr>
            <w:tcW w:w="1592" w:type="dxa"/>
          </w:tcPr>
          <w:p>
            <w:pPr>
              <w:pStyle w:val="TableParagraph"/>
              <w:spacing w:before="59"/>
              <w:ind w:left="626" w:right="568"/>
              <w:jc w:val="center"/>
              <w:rPr>
                <w:sz w:val="16"/>
              </w:rPr>
            </w:pPr>
            <w:r>
              <w:rPr>
                <w:sz w:val="16"/>
              </w:rPr>
              <w:t>2005</w:t>
            </w:r>
          </w:p>
        </w:tc>
        <w:tc>
          <w:tcPr>
            <w:tcW w:w="1870" w:type="dxa"/>
          </w:tcPr>
          <w:p>
            <w:pPr>
              <w:pStyle w:val="TableParagraph"/>
              <w:spacing w:before="59"/>
              <w:ind w:right="456"/>
              <w:jc w:val="right"/>
              <w:rPr>
                <w:sz w:val="16"/>
              </w:rPr>
            </w:pPr>
            <w:r>
              <w:rPr>
                <w:sz w:val="16"/>
              </w:rPr>
              <w:t>1000 mg/kg</w:t>
            </w:r>
          </w:p>
        </w:tc>
        <w:tc>
          <w:tcPr>
            <w:tcW w:w="1145" w:type="dxa"/>
          </w:tcPr>
          <w:p>
            <w:pPr>
              <w:pStyle w:val="TableParagraph"/>
              <w:spacing w:before="59"/>
              <w:ind w:right="464"/>
              <w:jc w:val="right"/>
              <w:rPr>
                <w:sz w:val="16"/>
              </w:rPr>
            </w:pPr>
            <w:r>
              <w:rPr>
                <w:w w:val="95"/>
                <w:sz w:val="16"/>
              </w:rPr>
              <w:t>16</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565" w:type="dxa"/>
          </w:tcPr>
          <w:p>
            <w:pPr>
              <w:pStyle w:val="TableParagraph"/>
              <w:spacing w:before="59"/>
              <w:ind w:left="232"/>
              <w:rPr>
                <w:sz w:val="16"/>
              </w:rPr>
            </w:pPr>
            <w:r>
              <w:rPr>
                <w:sz w:val="16"/>
              </w:rPr>
              <w:t>141(i),(ii)</w:t>
            </w:r>
          </w:p>
        </w:tc>
        <w:tc>
          <w:tcPr>
            <w:tcW w:w="1592" w:type="dxa"/>
          </w:tcPr>
          <w:p>
            <w:pPr>
              <w:pStyle w:val="TableParagraph"/>
              <w:spacing w:before="59"/>
              <w:ind w:left="626" w:right="568"/>
              <w:jc w:val="center"/>
              <w:rPr>
                <w:sz w:val="16"/>
              </w:rPr>
            </w:pPr>
            <w:r>
              <w:rPr>
                <w:sz w:val="16"/>
              </w:rPr>
              <w:t>2009</w:t>
            </w:r>
          </w:p>
        </w:tc>
        <w:tc>
          <w:tcPr>
            <w:tcW w:w="1870" w:type="dxa"/>
          </w:tcPr>
          <w:p>
            <w:pPr>
              <w:pStyle w:val="TableParagraph"/>
              <w:spacing w:before="59"/>
              <w:ind w:right="456"/>
              <w:jc w:val="right"/>
              <w:rPr>
                <w:sz w:val="16"/>
              </w:rPr>
            </w:pPr>
            <w:r>
              <w:rPr>
                <w:sz w:val="16"/>
              </w:rPr>
              <w:t>75 mg/kg</w:t>
            </w:r>
          </w:p>
        </w:tc>
        <w:tc>
          <w:tcPr>
            <w:tcW w:w="1145" w:type="dxa"/>
          </w:tcPr>
          <w:p>
            <w:pPr>
              <w:pStyle w:val="TableParagraph"/>
              <w:spacing w:before="59"/>
              <w:ind w:right="465"/>
              <w:jc w:val="right"/>
              <w:rPr>
                <w:sz w:val="16"/>
              </w:rPr>
            </w:pPr>
            <w:r>
              <w:rPr>
                <w:sz w:val="16"/>
              </w:rPr>
              <w:t>95</w:t>
            </w:r>
          </w:p>
        </w:tc>
      </w:tr>
      <w:tr>
        <w:trPr>
          <w:trHeight w:val="236" w:hRule="atLeast"/>
        </w:trPr>
        <w:tc>
          <w:tcPr>
            <w:tcW w:w="2964" w:type="dxa"/>
          </w:tcPr>
          <w:p>
            <w:pPr>
              <w:pStyle w:val="TableParagraph"/>
              <w:spacing w:line="181" w:lineRule="exact"/>
              <w:ind w:left="76"/>
              <w:rPr>
                <w:sz w:val="16"/>
              </w:rPr>
            </w:pPr>
            <w:r>
              <w:rPr>
                <w:sz w:val="16"/>
              </w:rPr>
              <w:t>COMPLEXES</w:t>
            </w:r>
          </w:p>
        </w:tc>
        <w:tc>
          <w:tcPr>
            <w:tcW w:w="1565" w:type="dxa"/>
          </w:tcPr>
          <w:p>
            <w:pPr>
              <w:pStyle w:val="TableParagraph"/>
              <w:rPr>
                <w:rFonts w:ascii="Times New Roman"/>
                <w:sz w:val="16"/>
              </w:rPr>
            </w:pPr>
          </w:p>
        </w:tc>
        <w:tc>
          <w:tcPr>
            <w:tcW w:w="1592" w:type="dxa"/>
          </w:tcPr>
          <w:p>
            <w:pPr>
              <w:pStyle w:val="TableParagraph"/>
              <w:rPr>
                <w:rFonts w:ascii="Times New Roman"/>
                <w:sz w:val="16"/>
              </w:rPr>
            </w:pPr>
          </w:p>
        </w:tc>
        <w:tc>
          <w:tcPr>
            <w:tcW w:w="1870" w:type="dxa"/>
          </w:tcPr>
          <w:p>
            <w:pPr>
              <w:pStyle w:val="TableParagraph"/>
              <w:rPr>
                <w:rFonts w:ascii="Times New Roman"/>
                <w:sz w:val="16"/>
              </w:rPr>
            </w:pPr>
          </w:p>
        </w:tc>
        <w:tc>
          <w:tcPr>
            <w:tcW w:w="1145"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GRAPE SKIN EXTRACT</w:t>
            </w:r>
          </w:p>
        </w:tc>
        <w:tc>
          <w:tcPr>
            <w:tcW w:w="1565" w:type="dxa"/>
          </w:tcPr>
          <w:p>
            <w:pPr>
              <w:pStyle w:val="TableParagraph"/>
              <w:spacing w:before="50"/>
              <w:ind w:left="232"/>
              <w:rPr>
                <w:sz w:val="16"/>
              </w:rPr>
            </w:pPr>
            <w:r>
              <w:rPr>
                <w:sz w:val="16"/>
              </w:rPr>
              <w:t>163(ii)</w:t>
            </w:r>
          </w:p>
        </w:tc>
        <w:tc>
          <w:tcPr>
            <w:tcW w:w="1592" w:type="dxa"/>
          </w:tcPr>
          <w:p>
            <w:pPr>
              <w:pStyle w:val="TableParagraph"/>
              <w:spacing w:before="50"/>
              <w:ind w:left="626" w:right="568"/>
              <w:jc w:val="center"/>
              <w:rPr>
                <w:sz w:val="16"/>
              </w:rPr>
            </w:pPr>
            <w:r>
              <w:rPr>
                <w:sz w:val="16"/>
              </w:rPr>
              <w:t>2009</w:t>
            </w:r>
          </w:p>
        </w:tc>
        <w:tc>
          <w:tcPr>
            <w:tcW w:w="1870" w:type="dxa"/>
          </w:tcPr>
          <w:p>
            <w:pPr>
              <w:pStyle w:val="TableParagraph"/>
              <w:spacing w:before="50"/>
              <w:ind w:right="456"/>
              <w:jc w:val="right"/>
              <w:rPr>
                <w:sz w:val="16"/>
              </w:rPr>
            </w:pPr>
            <w:r>
              <w:rPr>
                <w:sz w:val="16"/>
              </w:rPr>
              <w:t>1500 mg/kg</w:t>
            </w:r>
          </w:p>
        </w:tc>
        <w:tc>
          <w:tcPr>
            <w:tcW w:w="1145" w:type="dxa"/>
          </w:tcPr>
          <w:p>
            <w:pPr>
              <w:pStyle w:val="TableParagraph"/>
              <w:spacing w:before="50"/>
              <w:ind w:right="464"/>
              <w:jc w:val="right"/>
              <w:rPr>
                <w:sz w:val="16"/>
              </w:rPr>
            </w:pPr>
            <w:r>
              <w:rPr>
                <w:w w:val="95"/>
                <w:sz w:val="16"/>
              </w:rPr>
              <w:t>16</w:t>
            </w:r>
          </w:p>
        </w:tc>
      </w:tr>
      <w:tr>
        <w:trPr>
          <w:trHeight w:val="307" w:hRule="atLeast"/>
        </w:trPr>
        <w:tc>
          <w:tcPr>
            <w:tcW w:w="2964" w:type="dxa"/>
          </w:tcPr>
          <w:p>
            <w:pPr>
              <w:pStyle w:val="TableParagraph"/>
              <w:spacing w:before="59"/>
              <w:ind w:left="76"/>
              <w:rPr>
                <w:sz w:val="16"/>
              </w:rPr>
            </w:pPr>
            <w:r>
              <w:rPr>
                <w:sz w:val="16"/>
              </w:rPr>
              <w:t>INDIGOTINE (INDIGO CARMINE)</w:t>
            </w:r>
          </w:p>
        </w:tc>
        <w:tc>
          <w:tcPr>
            <w:tcW w:w="1565" w:type="dxa"/>
          </w:tcPr>
          <w:p>
            <w:pPr>
              <w:pStyle w:val="TableParagraph"/>
              <w:spacing w:before="59"/>
              <w:ind w:left="232"/>
              <w:rPr>
                <w:sz w:val="16"/>
              </w:rPr>
            </w:pPr>
            <w:r>
              <w:rPr>
                <w:sz w:val="16"/>
              </w:rPr>
              <w:t>132</w:t>
            </w:r>
          </w:p>
        </w:tc>
        <w:tc>
          <w:tcPr>
            <w:tcW w:w="1592" w:type="dxa"/>
          </w:tcPr>
          <w:p>
            <w:pPr>
              <w:pStyle w:val="TableParagraph"/>
              <w:spacing w:before="59"/>
              <w:ind w:left="626" w:right="568"/>
              <w:jc w:val="center"/>
              <w:rPr>
                <w:sz w:val="16"/>
              </w:rPr>
            </w:pPr>
            <w:r>
              <w:rPr>
                <w:sz w:val="16"/>
              </w:rPr>
              <w:t>2009</w:t>
            </w:r>
          </w:p>
        </w:tc>
        <w:tc>
          <w:tcPr>
            <w:tcW w:w="1870" w:type="dxa"/>
          </w:tcPr>
          <w:p>
            <w:pPr>
              <w:pStyle w:val="TableParagraph"/>
              <w:spacing w:before="59"/>
              <w:ind w:right="456"/>
              <w:jc w:val="right"/>
              <w:rPr>
                <w:sz w:val="16"/>
              </w:rPr>
            </w:pPr>
            <w:r>
              <w:rPr>
                <w:sz w:val="16"/>
              </w:rPr>
              <w:t>300 mg/kg</w:t>
            </w:r>
          </w:p>
        </w:tc>
        <w:tc>
          <w:tcPr>
            <w:tcW w:w="1145" w:type="dxa"/>
          </w:tcPr>
          <w:p>
            <w:pPr>
              <w:pStyle w:val="TableParagraph"/>
              <w:spacing w:before="59"/>
              <w:ind w:right="418"/>
              <w:jc w:val="right"/>
              <w:rPr>
                <w:sz w:val="16"/>
              </w:rPr>
            </w:pPr>
            <w:r>
              <w:rPr>
                <w:w w:val="95"/>
                <w:sz w:val="16"/>
              </w:rPr>
              <w:t>161</w:t>
            </w:r>
          </w:p>
        </w:tc>
      </w:tr>
      <w:tr>
        <w:trPr>
          <w:trHeight w:val="307" w:hRule="atLeast"/>
        </w:trPr>
        <w:tc>
          <w:tcPr>
            <w:tcW w:w="2964" w:type="dxa"/>
          </w:tcPr>
          <w:p>
            <w:pPr>
              <w:pStyle w:val="TableParagraph"/>
              <w:spacing w:before="59"/>
              <w:ind w:left="76"/>
              <w:rPr>
                <w:sz w:val="16"/>
              </w:rPr>
            </w:pPr>
            <w:r>
              <w:rPr>
                <w:sz w:val="16"/>
              </w:rPr>
              <w:t>PONCEAU 4R (COCHINEAL RED A)</w:t>
            </w:r>
          </w:p>
        </w:tc>
        <w:tc>
          <w:tcPr>
            <w:tcW w:w="1565" w:type="dxa"/>
          </w:tcPr>
          <w:p>
            <w:pPr>
              <w:pStyle w:val="TableParagraph"/>
              <w:spacing w:before="59"/>
              <w:ind w:left="232"/>
              <w:rPr>
                <w:sz w:val="16"/>
              </w:rPr>
            </w:pPr>
            <w:r>
              <w:rPr>
                <w:sz w:val="16"/>
              </w:rPr>
              <w:t>124</w:t>
            </w:r>
          </w:p>
        </w:tc>
        <w:tc>
          <w:tcPr>
            <w:tcW w:w="1592" w:type="dxa"/>
          </w:tcPr>
          <w:p>
            <w:pPr>
              <w:pStyle w:val="TableParagraph"/>
              <w:spacing w:before="59"/>
              <w:ind w:left="626" w:right="568"/>
              <w:jc w:val="center"/>
              <w:rPr>
                <w:sz w:val="16"/>
              </w:rPr>
            </w:pPr>
            <w:r>
              <w:rPr>
                <w:sz w:val="16"/>
              </w:rPr>
              <w:t>2008</w:t>
            </w:r>
          </w:p>
        </w:tc>
        <w:tc>
          <w:tcPr>
            <w:tcW w:w="1870" w:type="dxa"/>
          </w:tcPr>
          <w:p>
            <w:pPr>
              <w:pStyle w:val="TableParagraph"/>
              <w:spacing w:before="59"/>
              <w:ind w:right="456"/>
              <w:jc w:val="right"/>
              <w:rPr>
                <w:sz w:val="16"/>
              </w:rPr>
            </w:pPr>
            <w:r>
              <w:rPr>
                <w:sz w:val="16"/>
              </w:rPr>
              <w:t>100 mg/kg</w:t>
            </w:r>
          </w:p>
        </w:tc>
        <w:tc>
          <w:tcPr>
            <w:tcW w:w="1145"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RIBOFLAVINS</w:t>
            </w:r>
          </w:p>
        </w:tc>
        <w:tc>
          <w:tcPr>
            <w:tcW w:w="1565" w:type="dxa"/>
          </w:tcPr>
          <w:p>
            <w:pPr>
              <w:pStyle w:val="TableParagraph"/>
              <w:spacing w:before="59"/>
              <w:ind w:left="232"/>
              <w:rPr>
                <w:sz w:val="16"/>
              </w:rPr>
            </w:pPr>
            <w:r>
              <w:rPr>
                <w:sz w:val="16"/>
              </w:rPr>
              <w:t>101(i),(ii)</w:t>
            </w:r>
          </w:p>
        </w:tc>
        <w:tc>
          <w:tcPr>
            <w:tcW w:w="1592" w:type="dxa"/>
          </w:tcPr>
          <w:p>
            <w:pPr>
              <w:pStyle w:val="TableParagraph"/>
              <w:spacing w:before="59"/>
              <w:ind w:left="627" w:right="568"/>
              <w:jc w:val="center"/>
              <w:rPr>
                <w:sz w:val="16"/>
              </w:rPr>
            </w:pPr>
            <w:r>
              <w:rPr>
                <w:sz w:val="16"/>
              </w:rPr>
              <w:t>2005</w:t>
            </w:r>
          </w:p>
        </w:tc>
        <w:tc>
          <w:tcPr>
            <w:tcW w:w="1870" w:type="dxa"/>
          </w:tcPr>
          <w:p>
            <w:pPr>
              <w:pStyle w:val="TableParagraph"/>
              <w:spacing w:before="59"/>
              <w:ind w:right="456"/>
              <w:jc w:val="right"/>
              <w:rPr>
                <w:sz w:val="16"/>
              </w:rPr>
            </w:pPr>
            <w:r>
              <w:rPr>
                <w:sz w:val="16"/>
              </w:rPr>
              <w:t>300 mg/kg</w:t>
            </w:r>
          </w:p>
        </w:tc>
        <w:tc>
          <w:tcPr>
            <w:tcW w:w="1145" w:type="dxa"/>
          </w:tcPr>
          <w:p>
            <w:pPr>
              <w:pStyle w:val="TableParagraph"/>
              <w:rPr>
                <w:rFonts w:ascii="Times New Roman"/>
                <w:sz w:val="16"/>
              </w:rPr>
            </w:pPr>
          </w:p>
        </w:tc>
      </w:tr>
      <w:tr>
        <w:trPr>
          <w:trHeight w:val="306" w:hRule="atLeast"/>
        </w:trPr>
        <w:tc>
          <w:tcPr>
            <w:tcW w:w="2964" w:type="dxa"/>
          </w:tcPr>
          <w:p>
            <w:pPr>
              <w:pStyle w:val="TableParagraph"/>
              <w:spacing w:before="59"/>
              <w:ind w:left="76"/>
              <w:rPr>
                <w:sz w:val="16"/>
              </w:rPr>
            </w:pPr>
            <w:r>
              <w:rPr>
                <w:sz w:val="16"/>
              </w:rPr>
              <w:t>SACCHARINS</w:t>
            </w:r>
          </w:p>
        </w:tc>
        <w:tc>
          <w:tcPr>
            <w:tcW w:w="1565" w:type="dxa"/>
          </w:tcPr>
          <w:p>
            <w:pPr>
              <w:pStyle w:val="TableParagraph"/>
              <w:spacing w:before="59"/>
              <w:ind w:left="232"/>
              <w:rPr>
                <w:sz w:val="16"/>
              </w:rPr>
            </w:pPr>
            <w:r>
              <w:rPr>
                <w:sz w:val="16"/>
              </w:rPr>
              <w:t>954(i)-(iv)</w:t>
            </w:r>
          </w:p>
        </w:tc>
        <w:tc>
          <w:tcPr>
            <w:tcW w:w="1592" w:type="dxa"/>
          </w:tcPr>
          <w:p>
            <w:pPr>
              <w:pStyle w:val="TableParagraph"/>
              <w:spacing w:before="59"/>
              <w:ind w:left="627" w:right="568"/>
              <w:jc w:val="center"/>
              <w:rPr>
                <w:sz w:val="16"/>
              </w:rPr>
            </w:pPr>
            <w:r>
              <w:rPr>
                <w:sz w:val="16"/>
              </w:rPr>
              <w:t>2007</w:t>
            </w:r>
          </w:p>
        </w:tc>
        <w:tc>
          <w:tcPr>
            <w:tcW w:w="1870" w:type="dxa"/>
          </w:tcPr>
          <w:p>
            <w:pPr>
              <w:pStyle w:val="TableParagraph"/>
              <w:spacing w:before="59"/>
              <w:ind w:right="456"/>
              <w:jc w:val="right"/>
              <w:rPr>
                <w:sz w:val="16"/>
              </w:rPr>
            </w:pPr>
            <w:r>
              <w:rPr>
                <w:sz w:val="16"/>
              </w:rPr>
              <w:t>160 mg/kg</w:t>
            </w:r>
          </w:p>
        </w:tc>
        <w:tc>
          <w:tcPr>
            <w:tcW w:w="1145" w:type="dxa"/>
          </w:tcPr>
          <w:p>
            <w:pPr>
              <w:pStyle w:val="TableParagraph"/>
              <w:spacing w:before="59"/>
              <w:ind w:right="419"/>
              <w:jc w:val="right"/>
              <w:rPr>
                <w:sz w:val="16"/>
              </w:rPr>
            </w:pPr>
            <w:r>
              <w:rPr>
                <w:w w:val="95"/>
                <w:sz w:val="16"/>
              </w:rPr>
              <w:t>144</w:t>
            </w:r>
          </w:p>
        </w:tc>
      </w:tr>
      <w:tr>
        <w:trPr>
          <w:trHeight w:val="385" w:hRule="atLeast"/>
        </w:trPr>
        <w:tc>
          <w:tcPr>
            <w:tcW w:w="2964" w:type="dxa"/>
            <w:tcBorders>
              <w:bottom w:val="single" w:sz="18" w:space="0" w:color="000000"/>
            </w:tcBorders>
          </w:tcPr>
          <w:p>
            <w:pPr>
              <w:pStyle w:val="TableParagraph"/>
              <w:spacing w:before="58"/>
              <w:ind w:left="76"/>
              <w:rPr>
                <w:sz w:val="16"/>
              </w:rPr>
            </w:pPr>
            <w:r>
              <w:rPr>
                <w:sz w:val="16"/>
              </w:rPr>
              <w:t>SUNSET YELLOW FCF</w:t>
            </w:r>
          </w:p>
        </w:tc>
        <w:tc>
          <w:tcPr>
            <w:tcW w:w="1565" w:type="dxa"/>
            <w:tcBorders>
              <w:bottom w:val="single" w:sz="18" w:space="0" w:color="000000"/>
            </w:tcBorders>
          </w:tcPr>
          <w:p>
            <w:pPr>
              <w:pStyle w:val="TableParagraph"/>
              <w:spacing w:before="58"/>
              <w:ind w:left="232"/>
              <w:rPr>
                <w:sz w:val="16"/>
              </w:rPr>
            </w:pPr>
            <w:r>
              <w:rPr>
                <w:sz w:val="16"/>
              </w:rPr>
              <w:t>110</w:t>
            </w:r>
          </w:p>
        </w:tc>
        <w:tc>
          <w:tcPr>
            <w:tcW w:w="1592" w:type="dxa"/>
            <w:tcBorders>
              <w:bottom w:val="single" w:sz="18" w:space="0" w:color="000000"/>
            </w:tcBorders>
          </w:tcPr>
          <w:p>
            <w:pPr>
              <w:pStyle w:val="TableParagraph"/>
              <w:spacing w:before="58"/>
              <w:ind w:left="627" w:right="568"/>
              <w:jc w:val="center"/>
              <w:rPr>
                <w:sz w:val="16"/>
              </w:rPr>
            </w:pPr>
            <w:r>
              <w:rPr>
                <w:sz w:val="16"/>
              </w:rPr>
              <w:t>2008</w:t>
            </w:r>
          </w:p>
        </w:tc>
        <w:tc>
          <w:tcPr>
            <w:tcW w:w="1870" w:type="dxa"/>
            <w:tcBorders>
              <w:bottom w:val="single" w:sz="18" w:space="0" w:color="000000"/>
            </w:tcBorders>
          </w:tcPr>
          <w:p>
            <w:pPr>
              <w:pStyle w:val="TableParagraph"/>
              <w:spacing w:before="58"/>
              <w:ind w:right="455"/>
              <w:jc w:val="right"/>
              <w:rPr>
                <w:sz w:val="16"/>
              </w:rPr>
            </w:pPr>
            <w:r>
              <w:rPr>
                <w:sz w:val="16"/>
              </w:rPr>
              <w:t>300 mg/kg</w:t>
            </w:r>
          </w:p>
        </w:tc>
        <w:tc>
          <w:tcPr>
            <w:tcW w:w="1145"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09.4</w:t>
      </w:r>
    </w:p>
    <w:p>
      <w:pPr>
        <w:spacing w:line="244" w:lineRule="auto" w:before="44"/>
        <w:ind w:left="288" w:right="688" w:firstLine="0"/>
        <w:jc w:val="left"/>
        <w:rPr>
          <w:b/>
          <w:sz w:val="24"/>
        </w:rPr>
      </w:pPr>
      <w:r>
        <w:rPr/>
        <w:br w:type="column"/>
      </w:r>
      <w:r>
        <w:rPr>
          <w:b/>
          <w:color w:val="FF0000"/>
          <w:sz w:val="24"/>
        </w:rPr>
        <w:t>Fully preserved, including canned or fermented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652"/>
        <w:gridCol w:w="1667"/>
        <w:gridCol w:w="1579"/>
        <w:gridCol w:w="1275"/>
      </w:tblGrid>
      <w:tr>
        <w:trPr>
          <w:trHeight w:val="235" w:hRule="atLeast"/>
        </w:trPr>
        <w:tc>
          <w:tcPr>
            <w:tcW w:w="2977"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652" w:type="dxa"/>
            <w:tcBorders>
              <w:top w:val="dotted" w:sz="2" w:space="0" w:color="000000"/>
              <w:bottom w:val="dotted" w:sz="2" w:space="0" w:color="000000"/>
            </w:tcBorders>
          </w:tcPr>
          <w:p>
            <w:pPr>
              <w:pStyle w:val="TableParagraph"/>
              <w:spacing w:before="15"/>
              <w:ind w:left="278"/>
              <w:rPr>
                <w:sz w:val="16"/>
              </w:rPr>
            </w:pPr>
            <w:r>
              <w:rPr>
                <w:sz w:val="16"/>
              </w:rPr>
              <w:t>INS</w:t>
            </w:r>
          </w:p>
        </w:tc>
        <w:tc>
          <w:tcPr>
            <w:tcW w:w="1667" w:type="dxa"/>
            <w:tcBorders>
              <w:top w:val="dotted" w:sz="2" w:space="0" w:color="000000"/>
              <w:bottom w:val="dotted" w:sz="2" w:space="0" w:color="000000"/>
            </w:tcBorders>
          </w:tcPr>
          <w:p>
            <w:pPr>
              <w:pStyle w:val="TableParagraph"/>
              <w:spacing w:before="15"/>
              <w:ind w:left="367"/>
              <w:rPr>
                <w:sz w:val="16"/>
              </w:rPr>
            </w:pPr>
            <w:r>
              <w:rPr>
                <w:sz w:val="16"/>
              </w:rPr>
              <w:t>Year Adopted</w:t>
            </w:r>
          </w:p>
        </w:tc>
        <w:tc>
          <w:tcPr>
            <w:tcW w:w="1579" w:type="dxa"/>
            <w:tcBorders>
              <w:top w:val="dotted" w:sz="2" w:space="0" w:color="000000"/>
              <w:bottom w:val="dotted" w:sz="2" w:space="0" w:color="000000"/>
            </w:tcBorders>
          </w:tcPr>
          <w:p>
            <w:pPr>
              <w:pStyle w:val="TableParagraph"/>
              <w:spacing w:before="15"/>
              <w:ind w:right="348"/>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5"/>
              <w:ind w:left="318" w:right="121"/>
              <w:jc w:val="center"/>
              <w:rPr>
                <w:sz w:val="16"/>
              </w:rPr>
            </w:pPr>
            <w:r>
              <w:rPr>
                <w:sz w:val="16"/>
              </w:rPr>
              <w:t>Notes</w:t>
            </w:r>
          </w:p>
        </w:tc>
      </w:tr>
      <w:tr>
        <w:trPr>
          <w:trHeight w:val="309" w:hRule="atLeast"/>
        </w:trPr>
        <w:tc>
          <w:tcPr>
            <w:tcW w:w="2977" w:type="dxa"/>
            <w:tcBorders>
              <w:top w:val="dotted" w:sz="2" w:space="0" w:color="000000"/>
            </w:tcBorders>
          </w:tcPr>
          <w:p>
            <w:pPr>
              <w:pStyle w:val="TableParagraph"/>
              <w:spacing w:before="61"/>
              <w:ind w:left="76"/>
              <w:rPr>
                <w:sz w:val="16"/>
              </w:rPr>
            </w:pPr>
            <w:r>
              <w:rPr>
                <w:sz w:val="16"/>
              </w:rPr>
              <w:t>ACESULFAME POTASSIUM</w:t>
            </w:r>
          </w:p>
        </w:tc>
        <w:tc>
          <w:tcPr>
            <w:tcW w:w="1652" w:type="dxa"/>
            <w:tcBorders>
              <w:top w:val="dotted" w:sz="2" w:space="0" w:color="000000"/>
            </w:tcBorders>
          </w:tcPr>
          <w:p>
            <w:pPr>
              <w:pStyle w:val="TableParagraph"/>
              <w:spacing w:before="61"/>
              <w:ind w:left="219"/>
              <w:rPr>
                <w:sz w:val="16"/>
              </w:rPr>
            </w:pPr>
            <w:r>
              <w:rPr>
                <w:sz w:val="16"/>
              </w:rPr>
              <w:t>950</w:t>
            </w:r>
          </w:p>
        </w:tc>
        <w:tc>
          <w:tcPr>
            <w:tcW w:w="1667" w:type="dxa"/>
            <w:tcBorders>
              <w:top w:val="dotted" w:sz="2" w:space="0" w:color="000000"/>
            </w:tcBorders>
          </w:tcPr>
          <w:p>
            <w:pPr>
              <w:pStyle w:val="TableParagraph"/>
              <w:spacing w:before="61"/>
              <w:ind w:left="547"/>
              <w:rPr>
                <w:sz w:val="16"/>
              </w:rPr>
            </w:pPr>
            <w:r>
              <w:rPr>
                <w:sz w:val="16"/>
              </w:rPr>
              <w:t>2007</w:t>
            </w:r>
          </w:p>
        </w:tc>
        <w:tc>
          <w:tcPr>
            <w:tcW w:w="1579" w:type="dxa"/>
            <w:tcBorders>
              <w:top w:val="dotted" w:sz="2" w:space="0" w:color="000000"/>
            </w:tcBorders>
          </w:tcPr>
          <w:p>
            <w:pPr>
              <w:pStyle w:val="TableParagraph"/>
              <w:spacing w:before="61"/>
              <w:ind w:right="340"/>
              <w:jc w:val="right"/>
              <w:rPr>
                <w:sz w:val="16"/>
              </w:rPr>
            </w:pPr>
            <w:r>
              <w:rPr>
                <w:sz w:val="16"/>
              </w:rPr>
              <w:t>200 mg/kg</w:t>
            </w:r>
          </w:p>
        </w:tc>
        <w:tc>
          <w:tcPr>
            <w:tcW w:w="1275" w:type="dxa"/>
            <w:tcBorders>
              <w:top w:val="dotted" w:sz="2" w:space="0" w:color="000000"/>
            </w:tcBorders>
          </w:tcPr>
          <w:p>
            <w:pPr>
              <w:pStyle w:val="TableParagraph"/>
              <w:spacing w:before="61"/>
              <w:ind w:left="317" w:right="181"/>
              <w:jc w:val="center"/>
              <w:rPr>
                <w:sz w:val="16"/>
              </w:rPr>
            </w:pPr>
            <w:r>
              <w:rPr>
                <w:sz w:val="16"/>
              </w:rPr>
              <w:t>144 &amp; 188</w:t>
            </w:r>
          </w:p>
        </w:tc>
      </w:tr>
      <w:tr>
        <w:trPr>
          <w:trHeight w:val="306" w:hRule="atLeast"/>
        </w:trPr>
        <w:tc>
          <w:tcPr>
            <w:tcW w:w="2977" w:type="dxa"/>
          </w:tcPr>
          <w:p>
            <w:pPr>
              <w:pStyle w:val="TableParagraph"/>
              <w:spacing w:before="58"/>
              <w:ind w:left="76"/>
              <w:rPr>
                <w:sz w:val="16"/>
              </w:rPr>
            </w:pPr>
            <w:r>
              <w:rPr>
                <w:sz w:val="16"/>
              </w:rPr>
              <w:t>ASPARTAME</w:t>
            </w:r>
          </w:p>
        </w:tc>
        <w:tc>
          <w:tcPr>
            <w:tcW w:w="1652" w:type="dxa"/>
          </w:tcPr>
          <w:p>
            <w:pPr>
              <w:pStyle w:val="TableParagraph"/>
              <w:spacing w:before="58"/>
              <w:ind w:left="219"/>
              <w:rPr>
                <w:sz w:val="16"/>
              </w:rPr>
            </w:pPr>
            <w:r>
              <w:rPr>
                <w:sz w:val="16"/>
              </w:rPr>
              <w:t>951</w:t>
            </w:r>
          </w:p>
        </w:tc>
        <w:tc>
          <w:tcPr>
            <w:tcW w:w="1667" w:type="dxa"/>
          </w:tcPr>
          <w:p>
            <w:pPr>
              <w:pStyle w:val="TableParagraph"/>
              <w:spacing w:before="58"/>
              <w:ind w:left="547"/>
              <w:rPr>
                <w:sz w:val="16"/>
              </w:rPr>
            </w:pPr>
            <w:r>
              <w:rPr>
                <w:sz w:val="16"/>
              </w:rPr>
              <w:t>2007</w:t>
            </w:r>
          </w:p>
        </w:tc>
        <w:tc>
          <w:tcPr>
            <w:tcW w:w="1579" w:type="dxa"/>
          </w:tcPr>
          <w:p>
            <w:pPr>
              <w:pStyle w:val="TableParagraph"/>
              <w:spacing w:before="58"/>
              <w:ind w:right="340"/>
              <w:jc w:val="right"/>
              <w:rPr>
                <w:sz w:val="16"/>
              </w:rPr>
            </w:pPr>
            <w:r>
              <w:rPr>
                <w:sz w:val="16"/>
              </w:rPr>
              <w:t>300 mg/kg</w:t>
            </w:r>
          </w:p>
        </w:tc>
        <w:tc>
          <w:tcPr>
            <w:tcW w:w="1275" w:type="dxa"/>
          </w:tcPr>
          <w:p>
            <w:pPr>
              <w:pStyle w:val="TableParagraph"/>
              <w:spacing w:before="58"/>
              <w:ind w:left="317" w:right="181"/>
              <w:jc w:val="center"/>
              <w:rPr>
                <w:sz w:val="16"/>
              </w:rPr>
            </w:pPr>
            <w:r>
              <w:rPr>
                <w:sz w:val="16"/>
              </w:rPr>
              <w:t>144 &amp; 191</w:t>
            </w:r>
          </w:p>
        </w:tc>
      </w:tr>
      <w:tr>
        <w:trPr>
          <w:trHeight w:val="307" w:hRule="atLeast"/>
        </w:trPr>
        <w:tc>
          <w:tcPr>
            <w:tcW w:w="2977" w:type="dxa"/>
          </w:tcPr>
          <w:p>
            <w:pPr>
              <w:pStyle w:val="TableParagraph"/>
              <w:spacing w:before="59"/>
              <w:ind w:left="76"/>
              <w:rPr>
                <w:sz w:val="16"/>
              </w:rPr>
            </w:pPr>
            <w:r>
              <w:rPr>
                <w:sz w:val="16"/>
              </w:rPr>
              <w:t>ASPARTAME-ACESULFAME SALT</w:t>
            </w:r>
          </w:p>
        </w:tc>
        <w:tc>
          <w:tcPr>
            <w:tcW w:w="1652" w:type="dxa"/>
          </w:tcPr>
          <w:p>
            <w:pPr>
              <w:pStyle w:val="TableParagraph"/>
              <w:spacing w:before="59"/>
              <w:ind w:left="219"/>
              <w:rPr>
                <w:sz w:val="16"/>
              </w:rPr>
            </w:pPr>
            <w:r>
              <w:rPr>
                <w:sz w:val="16"/>
              </w:rPr>
              <w:t>962</w:t>
            </w:r>
          </w:p>
        </w:tc>
        <w:tc>
          <w:tcPr>
            <w:tcW w:w="1667" w:type="dxa"/>
          </w:tcPr>
          <w:p>
            <w:pPr>
              <w:pStyle w:val="TableParagraph"/>
              <w:spacing w:before="59"/>
              <w:ind w:left="547"/>
              <w:rPr>
                <w:sz w:val="16"/>
              </w:rPr>
            </w:pPr>
            <w:r>
              <w:rPr>
                <w:sz w:val="16"/>
              </w:rPr>
              <w:t>2009</w:t>
            </w:r>
          </w:p>
        </w:tc>
        <w:tc>
          <w:tcPr>
            <w:tcW w:w="1579" w:type="dxa"/>
          </w:tcPr>
          <w:p>
            <w:pPr>
              <w:pStyle w:val="TableParagraph"/>
              <w:spacing w:before="59"/>
              <w:ind w:right="340"/>
              <w:jc w:val="right"/>
              <w:rPr>
                <w:sz w:val="16"/>
              </w:rPr>
            </w:pPr>
            <w:r>
              <w:rPr>
                <w:sz w:val="16"/>
              </w:rPr>
              <w:t>200 mg/kg</w:t>
            </w:r>
          </w:p>
        </w:tc>
        <w:tc>
          <w:tcPr>
            <w:tcW w:w="1275" w:type="dxa"/>
          </w:tcPr>
          <w:p>
            <w:pPr>
              <w:pStyle w:val="TableParagraph"/>
              <w:spacing w:before="59"/>
              <w:ind w:left="317" w:right="181"/>
              <w:jc w:val="center"/>
              <w:rPr>
                <w:sz w:val="16"/>
              </w:rPr>
            </w:pPr>
            <w:r>
              <w:rPr>
                <w:sz w:val="16"/>
              </w:rPr>
              <w:t>113</w:t>
            </w:r>
          </w:p>
        </w:tc>
      </w:tr>
      <w:tr>
        <w:trPr>
          <w:trHeight w:val="307" w:hRule="atLeast"/>
        </w:trPr>
        <w:tc>
          <w:tcPr>
            <w:tcW w:w="2977" w:type="dxa"/>
          </w:tcPr>
          <w:p>
            <w:pPr>
              <w:pStyle w:val="TableParagraph"/>
              <w:spacing w:before="59"/>
              <w:ind w:left="76"/>
              <w:rPr>
                <w:sz w:val="16"/>
              </w:rPr>
            </w:pPr>
            <w:r>
              <w:rPr>
                <w:sz w:val="16"/>
              </w:rPr>
              <w:t>BRILLIANT BLUE FCF</w:t>
            </w:r>
          </w:p>
        </w:tc>
        <w:tc>
          <w:tcPr>
            <w:tcW w:w="1652" w:type="dxa"/>
          </w:tcPr>
          <w:p>
            <w:pPr>
              <w:pStyle w:val="TableParagraph"/>
              <w:spacing w:before="59"/>
              <w:ind w:left="219"/>
              <w:rPr>
                <w:sz w:val="16"/>
              </w:rPr>
            </w:pPr>
            <w:r>
              <w:rPr>
                <w:sz w:val="16"/>
              </w:rPr>
              <w:t>133</w:t>
            </w:r>
          </w:p>
        </w:tc>
        <w:tc>
          <w:tcPr>
            <w:tcW w:w="1667" w:type="dxa"/>
          </w:tcPr>
          <w:p>
            <w:pPr>
              <w:pStyle w:val="TableParagraph"/>
              <w:spacing w:before="59"/>
              <w:ind w:left="547"/>
              <w:rPr>
                <w:sz w:val="16"/>
              </w:rPr>
            </w:pPr>
            <w:r>
              <w:rPr>
                <w:sz w:val="16"/>
              </w:rPr>
              <w:t>2005</w:t>
            </w:r>
          </w:p>
        </w:tc>
        <w:tc>
          <w:tcPr>
            <w:tcW w:w="1579" w:type="dxa"/>
          </w:tcPr>
          <w:p>
            <w:pPr>
              <w:pStyle w:val="TableParagraph"/>
              <w:spacing w:before="59"/>
              <w:ind w:right="339"/>
              <w:jc w:val="right"/>
              <w:rPr>
                <w:sz w:val="16"/>
              </w:rPr>
            </w:pPr>
            <w:r>
              <w:rPr>
                <w:sz w:val="16"/>
              </w:rPr>
              <w:t>500 mg/kg</w:t>
            </w:r>
          </w:p>
        </w:tc>
        <w:tc>
          <w:tcPr>
            <w:tcW w:w="1275"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BUTYLATED HYDROXYANISOLE</w:t>
            </w:r>
          </w:p>
        </w:tc>
        <w:tc>
          <w:tcPr>
            <w:tcW w:w="1652" w:type="dxa"/>
          </w:tcPr>
          <w:p>
            <w:pPr>
              <w:pStyle w:val="TableParagraph"/>
              <w:spacing w:before="59"/>
              <w:ind w:left="219"/>
              <w:rPr>
                <w:sz w:val="16"/>
              </w:rPr>
            </w:pPr>
            <w:r>
              <w:rPr>
                <w:sz w:val="16"/>
              </w:rPr>
              <w:t>320</w:t>
            </w:r>
          </w:p>
        </w:tc>
        <w:tc>
          <w:tcPr>
            <w:tcW w:w="1667" w:type="dxa"/>
          </w:tcPr>
          <w:p>
            <w:pPr>
              <w:pStyle w:val="TableParagraph"/>
              <w:spacing w:before="59"/>
              <w:ind w:left="547"/>
              <w:rPr>
                <w:sz w:val="16"/>
              </w:rPr>
            </w:pPr>
            <w:r>
              <w:rPr>
                <w:sz w:val="16"/>
              </w:rPr>
              <w:t>2006</w:t>
            </w:r>
          </w:p>
        </w:tc>
        <w:tc>
          <w:tcPr>
            <w:tcW w:w="1579" w:type="dxa"/>
          </w:tcPr>
          <w:p>
            <w:pPr>
              <w:pStyle w:val="TableParagraph"/>
              <w:spacing w:before="59"/>
              <w:ind w:right="340"/>
              <w:jc w:val="right"/>
              <w:rPr>
                <w:sz w:val="16"/>
              </w:rPr>
            </w:pPr>
            <w:r>
              <w:rPr>
                <w:sz w:val="16"/>
              </w:rPr>
              <w:t>200 mg/kg</w:t>
            </w:r>
          </w:p>
        </w:tc>
        <w:tc>
          <w:tcPr>
            <w:tcW w:w="1275" w:type="dxa"/>
          </w:tcPr>
          <w:p>
            <w:pPr>
              <w:pStyle w:val="TableParagraph"/>
              <w:spacing w:before="59"/>
              <w:ind w:left="315" w:right="181"/>
              <w:jc w:val="center"/>
              <w:rPr>
                <w:sz w:val="16"/>
              </w:rPr>
            </w:pPr>
            <w:r>
              <w:rPr>
                <w:sz w:val="16"/>
              </w:rPr>
              <w:t>15 &amp; 130</w:t>
            </w:r>
          </w:p>
        </w:tc>
      </w:tr>
      <w:tr>
        <w:trPr>
          <w:trHeight w:val="307" w:hRule="atLeast"/>
        </w:trPr>
        <w:tc>
          <w:tcPr>
            <w:tcW w:w="2977" w:type="dxa"/>
          </w:tcPr>
          <w:p>
            <w:pPr>
              <w:pStyle w:val="TableParagraph"/>
              <w:spacing w:before="59"/>
              <w:ind w:left="76"/>
              <w:rPr>
                <w:sz w:val="16"/>
              </w:rPr>
            </w:pPr>
            <w:r>
              <w:rPr>
                <w:sz w:val="16"/>
              </w:rPr>
              <w:t>BUTYLATED HYDROXYTOLUENE</w:t>
            </w:r>
          </w:p>
        </w:tc>
        <w:tc>
          <w:tcPr>
            <w:tcW w:w="1652" w:type="dxa"/>
          </w:tcPr>
          <w:p>
            <w:pPr>
              <w:pStyle w:val="TableParagraph"/>
              <w:spacing w:before="59"/>
              <w:ind w:left="219"/>
              <w:rPr>
                <w:sz w:val="16"/>
              </w:rPr>
            </w:pPr>
            <w:r>
              <w:rPr>
                <w:sz w:val="16"/>
              </w:rPr>
              <w:t>321</w:t>
            </w:r>
          </w:p>
        </w:tc>
        <w:tc>
          <w:tcPr>
            <w:tcW w:w="1667" w:type="dxa"/>
          </w:tcPr>
          <w:p>
            <w:pPr>
              <w:pStyle w:val="TableParagraph"/>
              <w:spacing w:before="59"/>
              <w:ind w:left="547"/>
              <w:rPr>
                <w:sz w:val="16"/>
              </w:rPr>
            </w:pPr>
            <w:r>
              <w:rPr>
                <w:sz w:val="16"/>
              </w:rPr>
              <w:t>2006</w:t>
            </w:r>
          </w:p>
        </w:tc>
        <w:tc>
          <w:tcPr>
            <w:tcW w:w="1579" w:type="dxa"/>
          </w:tcPr>
          <w:p>
            <w:pPr>
              <w:pStyle w:val="TableParagraph"/>
              <w:spacing w:before="59"/>
              <w:ind w:right="340"/>
              <w:jc w:val="right"/>
              <w:rPr>
                <w:sz w:val="16"/>
              </w:rPr>
            </w:pPr>
            <w:r>
              <w:rPr>
                <w:sz w:val="16"/>
              </w:rPr>
              <w:t>200 mg/kg</w:t>
            </w:r>
          </w:p>
        </w:tc>
        <w:tc>
          <w:tcPr>
            <w:tcW w:w="1275" w:type="dxa"/>
          </w:tcPr>
          <w:p>
            <w:pPr>
              <w:pStyle w:val="TableParagraph"/>
              <w:spacing w:before="59"/>
              <w:ind w:left="316" w:right="181"/>
              <w:jc w:val="center"/>
              <w:rPr>
                <w:sz w:val="16"/>
              </w:rPr>
            </w:pPr>
            <w:r>
              <w:rPr>
                <w:sz w:val="16"/>
              </w:rPr>
              <w:t>15 &amp; 130</w:t>
            </w:r>
          </w:p>
        </w:tc>
      </w:tr>
      <w:tr>
        <w:trPr>
          <w:trHeight w:val="306" w:hRule="atLeast"/>
        </w:trPr>
        <w:tc>
          <w:tcPr>
            <w:tcW w:w="2977" w:type="dxa"/>
          </w:tcPr>
          <w:p>
            <w:pPr>
              <w:pStyle w:val="TableParagraph"/>
              <w:spacing w:before="59"/>
              <w:ind w:left="76"/>
              <w:rPr>
                <w:sz w:val="16"/>
              </w:rPr>
            </w:pPr>
            <w:r>
              <w:rPr>
                <w:sz w:val="16"/>
              </w:rPr>
              <w:t>CARAMEL III - AMMONIA PROCESS</w:t>
            </w:r>
          </w:p>
        </w:tc>
        <w:tc>
          <w:tcPr>
            <w:tcW w:w="1652" w:type="dxa"/>
          </w:tcPr>
          <w:p>
            <w:pPr>
              <w:pStyle w:val="TableParagraph"/>
              <w:spacing w:before="59"/>
              <w:ind w:left="219"/>
              <w:rPr>
                <w:sz w:val="16"/>
              </w:rPr>
            </w:pPr>
            <w:r>
              <w:rPr>
                <w:sz w:val="16"/>
              </w:rPr>
              <w:t>150c</w:t>
            </w:r>
          </w:p>
        </w:tc>
        <w:tc>
          <w:tcPr>
            <w:tcW w:w="1667" w:type="dxa"/>
          </w:tcPr>
          <w:p>
            <w:pPr>
              <w:pStyle w:val="TableParagraph"/>
              <w:spacing w:before="59"/>
              <w:ind w:left="547"/>
              <w:rPr>
                <w:sz w:val="16"/>
              </w:rPr>
            </w:pPr>
            <w:r>
              <w:rPr>
                <w:sz w:val="16"/>
              </w:rPr>
              <w:t>1999</w:t>
            </w:r>
          </w:p>
        </w:tc>
        <w:tc>
          <w:tcPr>
            <w:tcW w:w="1579" w:type="dxa"/>
          </w:tcPr>
          <w:p>
            <w:pPr>
              <w:pStyle w:val="TableParagraph"/>
              <w:spacing w:before="59"/>
              <w:ind w:right="340"/>
              <w:jc w:val="right"/>
              <w:rPr>
                <w:sz w:val="16"/>
              </w:rPr>
            </w:pPr>
            <w:r>
              <w:rPr>
                <w:sz w:val="16"/>
              </w:rPr>
              <w:t>500 mg/kg</w:t>
            </w:r>
          </w:p>
        </w:tc>
        <w:tc>
          <w:tcPr>
            <w:tcW w:w="1275" w:type="dxa"/>
          </w:tcPr>
          <w:p>
            <w:pPr>
              <w:pStyle w:val="TableParagraph"/>
              <w:spacing w:before="59"/>
              <w:ind w:left="316" w:right="181"/>
              <w:jc w:val="center"/>
              <w:rPr>
                <w:sz w:val="16"/>
              </w:rPr>
            </w:pPr>
            <w:r>
              <w:rPr>
                <w:sz w:val="16"/>
              </w:rPr>
              <w:t>50</w:t>
            </w:r>
          </w:p>
        </w:tc>
      </w:tr>
      <w:tr>
        <w:trPr>
          <w:trHeight w:val="481" w:hRule="atLeast"/>
        </w:trPr>
        <w:tc>
          <w:tcPr>
            <w:tcW w:w="2977" w:type="dxa"/>
          </w:tcPr>
          <w:p>
            <w:pPr>
              <w:pStyle w:val="TableParagraph"/>
              <w:spacing w:before="58"/>
              <w:ind w:left="76"/>
              <w:rPr>
                <w:sz w:val="16"/>
              </w:rPr>
            </w:pPr>
            <w:r>
              <w:rPr>
                <w:sz w:val="16"/>
              </w:rPr>
              <w:t>CARAMEL IV - SULFITE AMMONIA PROCESS</w:t>
            </w:r>
          </w:p>
        </w:tc>
        <w:tc>
          <w:tcPr>
            <w:tcW w:w="1652" w:type="dxa"/>
          </w:tcPr>
          <w:p>
            <w:pPr>
              <w:pStyle w:val="TableParagraph"/>
              <w:spacing w:before="58"/>
              <w:ind w:left="219"/>
              <w:rPr>
                <w:sz w:val="16"/>
              </w:rPr>
            </w:pPr>
            <w:r>
              <w:rPr>
                <w:sz w:val="16"/>
              </w:rPr>
              <w:t>150d</w:t>
            </w:r>
          </w:p>
        </w:tc>
        <w:tc>
          <w:tcPr>
            <w:tcW w:w="1667" w:type="dxa"/>
          </w:tcPr>
          <w:p>
            <w:pPr>
              <w:pStyle w:val="TableParagraph"/>
              <w:spacing w:before="58"/>
              <w:ind w:left="547"/>
              <w:rPr>
                <w:sz w:val="16"/>
              </w:rPr>
            </w:pPr>
            <w:r>
              <w:rPr>
                <w:sz w:val="16"/>
              </w:rPr>
              <w:t>2009</w:t>
            </w:r>
          </w:p>
        </w:tc>
        <w:tc>
          <w:tcPr>
            <w:tcW w:w="1579" w:type="dxa"/>
          </w:tcPr>
          <w:p>
            <w:pPr>
              <w:pStyle w:val="TableParagraph"/>
              <w:spacing w:before="58"/>
              <w:ind w:right="340"/>
              <w:jc w:val="right"/>
              <w:rPr>
                <w:sz w:val="16"/>
              </w:rPr>
            </w:pPr>
            <w:r>
              <w:rPr>
                <w:sz w:val="16"/>
              </w:rPr>
              <w:t>30000 mg/kg</w:t>
            </w:r>
          </w:p>
        </w:tc>
        <w:tc>
          <w:tcPr>
            <w:tcW w:w="1275" w:type="dxa"/>
          </w:tcPr>
          <w:p>
            <w:pPr>
              <w:pStyle w:val="TableParagraph"/>
              <w:spacing w:before="58"/>
              <w:ind w:left="315" w:right="181"/>
              <w:jc w:val="center"/>
              <w:rPr>
                <w:sz w:val="16"/>
              </w:rPr>
            </w:pPr>
            <w:r>
              <w:rPr>
                <w:sz w:val="16"/>
              </w:rPr>
              <w:t>95</w:t>
            </w:r>
          </w:p>
        </w:tc>
      </w:tr>
      <w:tr>
        <w:trPr>
          <w:trHeight w:val="298" w:hRule="atLeast"/>
        </w:trPr>
        <w:tc>
          <w:tcPr>
            <w:tcW w:w="2977" w:type="dxa"/>
          </w:tcPr>
          <w:p>
            <w:pPr>
              <w:pStyle w:val="TableParagraph"/>
              <w:spacing w:before="50"/>
              <w:ind w:left="76"/>
              <w:rPr>
                <w:sz w:val="16"/>
              </w:rPr>
            </w:pPr>
            <w:r>
              <w:rPr>
                <w:sz w:val="16"/>
              </w:rPr>
              <w:t>CARMINES</w:t>
            </w:r>
          </w:p>
        </w:tc>
        <w:tc>
          <w:tcPr>
            <w:tcW w:w="1652" w:type="dxa"/>
          </w:tcPr>
          <w:p>
            <w:pPr>
              <w:pStyle w:val="TableParagraph"/>
              <w:spacing w:before="50"/>
              <w:ind w:left="219"/>
              <w:rPr>
                <w:sz w:val="16"/>
              </w:rPr>
            </w:pPr>
            <w:r>
              <w:rPr>
                <w:sz w:val="16"/>
              </w:rPr>
              <w:t>120</w:t>
            </w:r>
          </w:p>
        </w:tc>
        <w:tc>
          <w:tcPr>
            <w:tcW w:w="1667" w:type="dxa"/>
          </w:tcPr>
          <w:p>
            <w:pPr>
              <w:pStyle w:val="TableParagraph"/>
              <w:spacing w:before="50"/>
              <w:ind w:left="547"/>
              <w:rPr>
                <w:sz w:val="16"/>
              </w:rPr>
            </w:pPr>
            <w:r>
              <w:rPr>
                <w:sz w:val="16"/>
              </w:rPr>
              <w:t>2005</w:t>
            </w:r>
          </w:p>
        </w:tc>
        <w:tc>
          <w:tcPr>
            <w:tcW w:w="1579" w:type="dxa"/>
          </w:tcPr>
          <w:p>
            <w:pPr>
              <w:pStyle w:val="TableParagraph"/>
              <w:spacing w:before="50"/>
              <w:ind w:right="340"/>
              <w:jc w:val="right"/>
              <w:rPr>
                <w:sz w:val="16"/>
              </w:rPr>
            </w:pPr>
            <w:r>
              <w:rPr>
                <w:sz w:val="16"/>
              </w:rPr>
              <w:t>500 mg/kg</w:t>
            </w:r>
          </w:p>
        </w:tc>
        <w:tc>
          <w:tcPr>
            <w:tcW w:w="1275" w:type="dxa"/>
          </w:tcPr>
          <w:p>
            <w:pPr>
              <w:pStyle w:val="TableParagraph"/>
              <w:spacing w:before="50"/>
              <w:ind w:left="316" w:right="181"/>
              <w:jc w:val="center"/>
              <w:rPr>
                <w:sz w:val="16"/>
              </w:rPr>
            </w:pPr>
            <w:r>
              <w:rPr>
                <w:sz w:val="16"/>
              </w:rPr>
              <w:t>16</w:t>
            </w:r>
          </w:p>
        </w:tc>
      </w:tr>
      <w:tr>
        <w:trPr>
          <w:trHeight w:val="307" w:hRule="atLeast"/>
        </w:trPr>
        <w:tc>
          <w:tcPr>
            <w:tcW w:w="2977" w:type="dxa"/>
          </w:tcPr>
          <w:p>
            <w:pPr>
              <w:pStyle w:val="TableParagraph"/>
              <w:spacing w:before="59"/>
              <w:ind w:left="76"/>
              <w:rPr>
                <w:sz w:val="16"/>
              </w:rPr>
            </w:pPr>
            <w:r>
              <w:rPr>
                <w:sz w:val="16"/>
              </w:rPr>
              <w:t>CAROTENES, BETA- (VEGETABLE)</w:t>
            </w:r>
          </w:p>
        </w:tc>
        <w:tc>
          <w:tcPr>
            <w:tcW w:w="1652" w:type="dxa"/>
          </w:tcPr>
          <w:p>
            <w:pPr>
              <w:pStyle w:val="TableParagraph"/>
              <w:spacing w:before="59"/>
              <w:ind w:left="219"/>
              <w:rPr>
                <w:sz w:val="16"/>
              </w:rPr>
            </w:pPr>
            <w:r>
              <w:rPr>
                <w:sz w:val="16"/>
              </w:rPr>
              <w:t>160a(ii)</w:t>
            </w:r>
          </w:p>
        </w:tc>
        <w:tc>
          <w:tcPr>
            <w:tcW w:w="1667" w:type="dxa"/>
          </w:tcPr>
          <w:p>
            <w:pPr>
              <w:pStyle w:val="TableParagraph"/>
              <w:spacing w:before="59"/>
              <w:ind w:left="547"/>
              <w:rPr>
                <w:sz w:val="16"/>
              </w:rPr>
            </w:pPr>
            <w:r>
              <w:rPr>
                <w:sz w:val="16"/>
              </w:rPr>
              <w:t>2005</w:t>
            </w:r>
          </w:p>
        </w:tc>
        <w:tc>
          <w:tcPr>
            <w:tcW w:w="1579" w:type="dxa"/>
          </w:tcPr>
          <w:p>
            <w:pPr>
              <w:pStyle w:val="TableParagraph"/>
              <w:spacing w:before="59"/>
              <w:ind w:right="339"/>
              <w:jc w:val="right"/>
              <w:rPr>
                <w:sz w:val="16"/>
              </w:rPr>
            </w:pPr>
            <w:r>
              <w:rPr>
                <w:sz w:val="16"/>
              </w:rPr>
              <w:t>500 mg/kg</w:t>
            </w:r>
          </w:p>
        </w:tc>
        <w:tc>
          <w:tcPr>
            <w:tcW w:w="1275"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CAROTENOIDS</w:t>
            </w:r>
          </w:p>
        </w:tc>
        <w:tc>
          <w:tcPr>
            <w:tcW w:w="1652" w:type="dxa"/>
          </w:tcPr>
          <w:p>
            <w:pPr>
              <w:pStyle w:val="TableParagraph"/>
              <w:spacing w:before="59"/>
              <w:ind w:left="219"/>
              <w:rPr>
                <w:sz w:val="16"/>
              </w:rPr>
            </w:pPr>
            <w:r>
              <w:rPr>
                <w:sz w:val="16"/>
              </w:rPr>
              <w:t>160a(i),a(iii),e,f</w:t>
            </w:r>
          </w:p>
        </w:tc>
        <w:tc>
          <w:tcPr>
            <w:tcW w:w="1667" w:type="dxa"/>
          </w:tcPr>
          <w:p>
            <w:pPr>
              <w:pStyle w:val="TableParagraph"/>
              <w:spacing w:before="59"/>
              <w:ind w:left="547"/>
              <w:rPr>
                <w:sz w:val="16"/>
              </w:rPr>
            </w:pPr>
            <w:r>
              <w:rPr>
                <w:sz w:val="16"/>
              </w:rPr>
              <w:t>2009</w:t>
            </w:r>
          </w:p>
        </w:tc>
        <w:tc>
          <w:tcPr>
            <w:tcW w:w="1579" w:type="dxa"/>
          </w:tcPr>
          <w:p>
            <w:pPr>
              <w:pStyle w:val="TableParagraph"/>
              <w:spacing w:before="59"/>
              <w:ind w:right="340"/>
              <w:jc w:val="right"/>
              <w:rPr>
                <w:sz w:val="16"/>
              </w:rPr>
            </w:pPr>
            <w:r>
              <w:rPr>
                <w:sz w:val="16"/>
              </w:rPr>
              <w:t>100 mg/kg</w:t>
            </w:r>
          </w:p>
        </w:tc>
        <w:tc>
          <w:tcPr>
            <w:tcW w:w="1275" w:type="dxa"/>
          </w:tcPr>
          <w:p>
            <w:pPr>
              <w:pStyle w:val="TableParagraph"/>
              <w:spacing w:before="59"/>
              <w:ind w:left="316" w:right="181"/>
              <w:jc w:val="center"/>
              <w:rPr>
                <w:sz w:val="16"/>
              </w:rPr>
            </w:pPr>
            <w:r>
              <w:rPr>
                <w:sz w:val="16"/>
              </w:rPr>
              <w:t>95</w:t>
            </w: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652" w:type="dxa"/>
          </w:tcPr>
          <w:p>
            <w:pPr>
              <w:pStyle w:val="TableParagraph"/>
              <w:spacing w:before="59"/>
              <w:ind w:left="219"/>
              <w:rPr>
                <w:sz w:val="16"/>
              </w:rPr>
            </w:pPr>
            <w:r>
              <w:rPr>
                <w:sz w:val="16"/>
              </w:rPr>
              <w:t>141(i),(ii)</w:t>
            </w:r>
          </w:p>
        </w:tc>
        <w:tc>
          <w:tcPr>
            <w:tcW w:w="1667" w:type="dxa"/>
          </w:tcPr>
          <w:p>
            <w:pPr>
              <w:pStyle w:val="TableParagraph"/>
              <w:spacing w:before="59"/>
              <w:ind w:left="547"/>
              <w:rPr>
                <w:sz w:val="16"/>
              </w:rPr>
            </w:pPr>
            <w:r>
              <w:rPr>
                <w:sz w:val="16"/>
              </w:rPr>
              <w:t>2009</w:t>
            </w:r>
          </w:p>
        </w:tc>
        <w:tc>
          <w:tcPr>
            <w:tcW w:w="1579" w:type="dxa"/>
          </w:tcPr>
          <w:p>
            <w:pPr>
              <w:pStyle w:val="TableParagraph"/>
              <w:spacing w:before="59"/>
              <w:ind w:right="340"/>
              <w:jc w:val="right"/>
              <w:rPr>
                <w:sz w:val="16"/>
              </w:rPr>
            </w:pPr>
            <w:r>
              <w:rPr>
                <w:sz w:val="16"/>
              </w:rPr>
              <w:t>500 mg/kg</w:t>
            </w:r>
          </w:p>
        </w:tc>
        <w:tc>
          <w:tcPr>
            <w:tcW w:w="1275" w:type="dxa"/>
          </w:tcPr>
          <w:p>
            <w:pPr>
              <w:pStyle w:val="TableParagraph"/>
              <w:spacing w:before="59"/>
              <w:ind w:left="316" w:right="181"/>
              <w:jc w:val="center"/>
              <w:rPr>
                <w:sz w:val="16"/>
              </w:rPr>
            </w:pPr>
            <w:r>
              <w:rPr>
                <w:sz w:val="16"/>
              </w:rPr>
              <w:t>95</w:t>
            </w:r>
          </w:p>
        </w:tc>
      </w:tr>
      <w:tr>
        <w:trPr>
          <w:trHeight w:val="236" w:hRule="atLeast"/>
        </w:trPr>
        <w:tc>
          <w:tcPr>
            <w:tcW w:w="2977" w:type="dxa"/>
          </w:tcPr>
          <w:p>
            <w:pPr>
              <w:pStyle w:val="TableParagraph"/>
              <w:spacing w:line="181" w:lineRule="exact"/>
              <w:ind w:left="76"/>
              <w:rPr>
                <w:sz w:val="16"/>
              </w:rPr>
            </w:pPr>
            <w:r>
              <w:rPr>
                <w:sz w:val="16"/>
              </w:rPr>
              <w:t>COMPLEXES</w:t>
            </w:r>
          </w:p>
        </w:tc>
        <w:tc>
          <w:tcPr>
            <w:tcW w:w="1652" w:type="dxa"/>
          </w:tcPr>
          <w:p>
            <w:pPr>
              <w:pStyle w:val="TableParagraph"/>
              <w:rPr>
                <w:rFonts w:ascii="Times New Roman"/>
                <w:sz w:val="16"/>
              </w:rPr>
            </w:pPr>
          </w:p>
        </w:tc>
        <w:tc>
          <w:tcPr>
            <w:tcW w:w="1667" w:type="dxa"/>
          </w:tcPr>
          <w:p>
            <w:pPr>
              <w:pStyle w:val="TableParagraph"/>
              <w:rPr>
                <w:rFonts w:ascii="Times New Roman"/>
                <w:sz w:val="16"/>
              </w:rPr>
            </w:pPr>
          </w:p>
        </w:tc>
        <w:tc>
          <w:tcPr>
            <w:tcW w:w="1579" w:type="dxa"/>
          </w:tcPr>
          <w:p>
            <w:pPr>
              <w:pStyle w:val="TableParagraph"/>
              <w:rPr>
                <w:rFonts w:ascii="Times New Roman"/>
                <w:sz w:val="16"/>
              </w:rPr>
            </w:pPr>
          </w:p>
        </w:tc>
        <w:tc>
          <w:tcPr>
            <w:tcW w:w="1275" w:type="dxa"/>
          </w:tcPr>
          <w:p>
            <w:pPr>
              <w:pStyle w:val="TableParagraph"/>
              <w:rPr>
                <w:rFonts w:ascii="Times New Roman"/>
                <w:sz w:val="16"/>
              </w:rPr>
            </w:pPr>
          </w:p>
        </w:tc>
      </w:tr>
      <w:tr>
        <w:trPr>
          <w:trHeight w:val="473" w:hRule="atLeast"/>
        </w:trPr>
        <w:tc>
          <w:tcPr>
            <w:tcW w:w="2977" w:type="dxa"/>
          </w:tcPr>
          <w:p>
            <w:pPr>
              <w:pStyle w:val="TableParagraph"/>
              <w:spacing w:before="50"/>
              <w:ind w:left="76"/>
              <w:rPr>
                <w:sz w:val="16"/>
              </w:rPr>
            </w:pPr>
            <w:r>
              <w:rPr>
                <w:sz w:val="16"/>
              </w:rPr>
              <w:t>ETHYLENE DIAMINE TETRA ACETATES</w:t>
            </w:r>
          </w:p>
        </w:tc>
        <w:tc>
          <w:tcPr>
            <w:tcW w:w="1652" w:type="dxa"/>
          </w:tcPr>
          <w:p>
            <w:pPr>
              <w:pStyle w:val="TableParagraph"/>
              <w:spacing w:before="50"/>
              <w:ind w:left="219"/>
              <w:rPr>
                <w:sz w:val="16"/>
              </w:rPr>
            </w:pPr>
            <w:r>
              <w:rPr>
                <w:sz w:val="16"/>
              </w:rPr>
              <w:t>385, 386</w:t>
            </w:r>
          </w:p>
        </w:tc>
        <w:tc>
          <w:tcPr>
            <w:tcW w:w="1667" w:type="dxa"/>
          </w:tcPr>
          <w:p>
            <w:pPr>
              <w:pStyle w:val="TableParagraph"/>
              <w:spacing w:before="50"/>
              <w:ind w:left="547"/>
              <w:rPr>
                <w:sz w:val="16"/>
              </w:rPr>
            </w:pPr>
            <w:r>
              <w:rPr>
                <w:sz w:val="16"/>
              </w:rPr>
              <w:t>2001</w:t>
            </w:r>
          </w:p>
        </w:tc>
        <w:tc>
          <w:tcPr>
            <w:tcW w:w="1579" w:type="dxa"/>
          </w:tcPr>
          <w:p>
            <w:pPr>
              <w:pStyle w:val="TableParagraph"/>
              <w:spacing w:before="50"/>
              <w:ind w:right="340"/>
              <w:jc w:val="right"/>
              <w:rPr>
                <w:sz w:val="16"/>
              </w:rPr>
            </w:pPr>
            <w:r>
              <w:rPr>
                <w:sz w:val="16"/>
              </w:rPr>
              <w:t>340 mg/kg</w:t>
            </w:r>
          </w:p>
        </w:tc>
        <w:tc>
          <w:tcPr>
            <w:tcW w:w="1275" w:type="dxa"/>
          </w:tcPr>
          <w:p>
            <w:pPr>
              <w:pStyle w:val="TableParagraph"/>
              <w:spacing w:before="50"/>
              <w:ind w:left="316" w:right="181"/>
              <w:jc w:val="center"/>
              <w:rPr>
                <w:sz w:val="16"/>
              </w:rPr>
            </w:pPr>
            <w:r>
              <w:rPr>
                <w:sz w:val="16"/>
              </w:rPr>
              <w:t>21</w:t>
            </w:r>
          </w:p>
        </w:tc>
      </w:tr>
      <w:tr>
        <w:trPr>
          <w:trHeight w:val="298" w:hRule="atLeast"/>
        </w:trPr>
        <w:tc>
          <w:tcPr>
            <w:tcW w:w="2977" w:type="dxa"/>
          </w:tcPr>
          <w:p>
            <w:pPr>
              <w:pStyle w:val="TableParagraph"/>
              <w:spacing w:before="50"/>
              <w:ind w:left="76"/>
              <w:rPr>
                <w:sz w:val="16"/>
              </w:rPr>
            </w:pPr>
            <w:r>
              <w:rPr>
                <w:sz w:val="16"/>
              </w:rPr>
              <w:t>FAST GREEN FCF</w:t>
            </w:r>
          </w:p>
        </w:tc>
        <w:tc>
          <w:tcPr>
            <w:tcW w:w="1652" w:type="dxa"/>
          </w:tcPr>
          <w:p>
            <w:pPr>
              <w:pStyle w:val="TableParagraph"/>
              <w:spacing w:before="50"/>
              <w:ind w:left="219"/>
              <w:rPr>
                <w:sz w:val="16"/>
              </w:rPr>
            </w:pPr>
            <w:r>
              <w:rPr>
                <w:sz w:val="16"/>
              </w:rPr>
              <w:t>143</w:t>
            </w:r>
          </w:p>
        </w:tc>
        <w:tc>
          <w:tcPr>
            <w:tcW w:w="1667" w:type="dxa"/>
          </w:tcPr>
          <w:p>
            <w:pPr>
              <w:pStyle w:val="TableParagraph"/>
              <w:spacing w:before="50"/>
              <w:ind w:left="547"/>
              <w:rPr>
                <w:sz w:val="16"/>
              </w:rPr>
            </w:pPr>
            <w:r>
              <w:rPr>
                <w:sz w:val="16"/>
              </w:rPr>
              <w:t>2009</w:t>
            </w:r>
          </w:p>
        </w:tc>
        <w:tc>
          <w:tcPr>
            <w:tcW w:w="1579" w:type="dxa"/>
          </w:tcPr>
          <w:p>
            <w:pPr>
              <w:pStyle w:val="TableParagraph"/>
              <w:spacing w:before="50"/>
              <w:ind w:right="340"/>
              <w:jc w:val="right"/>
              <w:rPr>
                <w:sz w:val="16"/>
              </w:rPr>
            </w:pPr>
            <w:r>
              <w:rPr>
                <w:sz w:val="16"/>
              </w:rPr>
              <w:t>100 mg/kg</w:t>
            </w:r>
          </w:p>
        </w:tc>
        <w:tc>
          <w:tcPr>
            <w:tcW w:w="1275" w:type="dxa"/>
          </w:tcPr>
          <w:p>
            <w:pPr>
              <w:pStyle w:val="TableParagraph"/>
              <w:spacing w:before="50"/>
              <w:ind w:left="316" w:right="181"/>
              <w:jc w:val="center"/>
              <w:rPr>
                <w:sz w:val="16"/>
              </w:rPr>
            </w:pPr>
            <w:r>
              <w:rPr>
                <w:sz w:val="16"/>
              </w:rPr>
              <w:t>95</w:t>
            </w:r>
          </w:p>
        </w:tc>
      </w:tr>
      <w:tr>
        <w:trPr>
          <w:trHeight w:val="307" w:hRule="atLeast"/>
        </w:trPr>
        <w:tc>
          <w:tcPr>
            <w:tcW w:w="2977" w:type="dxa"/>
          </w:tcPr>
          <w:p>
            <w:pPr>
              <w:pStyle w:val="TableParagraph"/>
              <w:spacing w:before="59"/>
              <w:ind w:left="76"/>
              <w:rPr>
                <w:sz w:val="16"/>
              </w:rPr>
            </w:pPr>
            <w:r>
              <w:rPr>
                <w:sz w:val="16"/>
              </w:rPr>
              <w:t>GRAPE SKIN EXTRACT</w:t>
            </w:r>
          </w:p>
        </w:tc>
        <w:tc>
          <w:tcPr>
            <w:tcW w:w="1652" w:type="dxa"/>
          </w:tcPr>
          <w:p>
            <w:pPr>
              <w:pStyle w:val="TableParagraph"/>
              <w:spacing w:before="59"/>
              <w:ind w:left="219"/>
              <w:rPr>
                <w:sz w:val="16"/>
              </w:rPr>
            </w:pPr>
            <w:r>
              <w:rPr>
                <w:sz w:val="16"/>
              </w:rPr>
              <w:t>163(ii)</w:t>
            </w:r>
          </w:p>
        </w:tc>
        <w:tc>
          <w:tcPr>
            <w:tcW w:w="1667" w:type="dxa"/>
          </w:tcPr>
          <w:p>
            <w:pPr>
              <w:pStyle w:val="TableParagraph"/>
              <w:spacing w:before="59"/>
              <w:ind w:left="547"/>
              <w:rPr>
                <w:sz w:val="16"/>
              </w:rPr>
            </w:pPr>
            <w:r>
              <w:rPr>
                <w:sz w:val="16"/>
              </w:rPr>
              <w:t>2009</w:t>
            </w:r>
          </w:p>
        </w:tc>
        <w:tc>
          <w:tcPr>
            <w:tcW w:w="1579" w:type="dxa"/>
          </w:tcPr>
          <w:p>
            <w:pPr>
              <w:pStyle w:val="TableParagraph"/>
              <w:spacing w:before="59"/>
              <w:ind w:right="340"/>
              <w:jc w:val="right"/>
              <w:rPr>
                <w:sz w:val="16"/>
              </w:rPr>
            </w:pPr>
            <w:r>
              <w:rPr>
                <w:sz w:val="16"/>
              </w:rPr>
              <w:t>1500 mg/kg</w:t>
            </w:r>
          </w:p>
        </w:tc>
        <w:tc>
          <w:tcPr>
            <w:tcW w:w="1275" w:type="dxa"/>
          </w:tcPr>
          <w:p>
            <w:pPr>
              <w:pStyle w:val="TableParagraph"/>
              <w:spacing w:before="59"/>
              <w:ind w:left="316" w:right="181"/>
              <w:jc w:val="center"/>
              <w:rPr>
                <w:sz w:val="16"/>
              </w:rPr>
            </w:pPr>
            <w:r>
              <w:rPr>
                <w:sz w:val="16"/>
              </w:rPr>
              <w:t>16</w:t>
            </w:r>
          </w:p>
        </w:tc>
      </w:tr>
      <w:tr>
        <w:trPr>
          <w:trHeight w:val="307" w:hRule="atLeast"/>
        </w:trPr>
        <w:tc>
          <w:tcPr>
            <w:tcW w:w="2977" w:type="dxa"/>
          </w:tcPr>
          <w:p>
            <w:pPr>
              <w:pStyle w:val="TableParagraph"/>
              <w:spacing w:before="59"/>
              <w:ind w:left="76"/>
              <w:rPr>
                <w:sz w:val="16"/>
              </w:rPr>
            </w:pPr>
            <w:r>
              <w:rPr>
                <w:sz w:val="16"/>
              </w:rPr>
              <w:t>INDIGOTINE (INDIGO CARMINE)</w:t>
            </w:r>
          </w:p>
        </w:tc>
        <w:tc>
          <w:tcPr>
            <w:tcW w:w="1652" w:type="dxa"/>
          </w:tcPr>
          <w:p>
            <w:pPr>
              <w:pStyle w:val="TableParagraph"/>
              <w:spacing w:before="59"/>
              <w:ind w:left="219"/>
              <w:rPr>
                <w:sz w:val="16"/>
              </w:rPr>
            </w:pPr>
            <w:r>
              <w:rPr>
                <w:sz w:val="16"/>
              </w:rPr>
              <w:t>132</w:t>
            </w:r>
          </w:p>
        </w:tc>
        <w:tc>
          <w:tcPr>
            <w:tcW w:w="1667" w:type="dxa"/>
          </w:tcPr>
          <w:p>
            <w:pPr>
              <w:pStyle w:val="TableParagraph"/>
              <w:spacing w:before="59"/>
              <w:ind w:left="547"/>
              <w:rPr>
                <w:sz w:val="16"/>
              </w:rPr>
            </w:pPr>
            <w:r>
              <w:rPr>
                <w:sz w:val="16"/>
              </w:rPr>
              <w:t>2009</w:t>
            </w:r>
          </w:p>
        </w:tc>
        <w:tc>
          <w:tcPr>
            <w:tcW w:w="1579" w:type="dxa"/>
          </w:tcPr>
          <w:p>
            <w:pPr>
              <w:pStyle w:val="TableParagraph"/>
              <w:spacing w:before="59"/>
              <w:ind w:right="339"/>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NEOTAME</w:t>
            </w:r>
          </w:p>
        </w:tc>
        <w:tc>
          <w:tcPr>
            <w:tcW w:w="1652" w:type="dxa"/>
          </w:tcPr>
          <w:p>
            <w:pPr>
              <w:pStyle w:val="TableParagraph"/>
              <w:spacing w:before="59"/>
              <w:ind w:left="219"/>
              <w:rPr>
                <w:sz w:val="16"/>
              </w:rPr>
            </w:pPr>
            <w:r>
              <w:rPr>
                <w:sz w:val="16"/>
              </w:rPr>
              <w:t>961</w:t>
            </w:r>
          </w:p>
        </w:tc>
        <w:tc>
          <w:tcPr>
            <w:tcW w:w="1667" w:type="dxa"/>
          </w:tcPr>
          <w:p>
            <w:pPr>
              <w:pStyle w:val="TableParagraph"/>
              <w:spacing w:before="59"/>
              <w:ind w:left="547"/>
              <w:rPr>
                <w:sz w:val="16"/>
              </w:rPr>
            </w:pPr>
            <w:r>
              <w:rPr>
                <w:sz w:val="16"/>
              </w:rPr>
              <w:t>2008</w:t>
            </w:r>
          </w:p>
        </w:tc>
        <w:tc>
          <w:tcPr>
            <w:tcW w:w="1579" w:type="dxa"/>
          </w:tcPr>
          <w:p>
            <w:pPr>
              <w:pStyle w:val="TableParagraph"/>
              <w:spacing w:before="59"/>
              <w:ind w:right="340"/>
              <w:jc w:val="right"/>
              <w:rPr>
                <w:sz w:val="16"/>
              </w:rPr>
            </w:pPr>
            <w:r>
              <w:rPr>
                <w:sz w:val="16"/>
              </w:rPr>
              <w:t>10 mg/kg</w:t>
            </w:r>
          </w:p>
        </w:tc>
        <w:tc>
          <w:tcPr>
            <w:tcW w:w="1275" w:type="dxa"/>
          </w:tcPr>
          <w:p>
            <w:pPr>
              <w:pStyle w:val="TableParagraph"/>
              <w:spacing w:before="59"/>
              <w:ind w:left="317" w:right="181"/>
              <w:jc w:val="center"/>
              <w:rPr>
                <w:sz w:val="16"/>
              </w:rPr>
            </w:pPr>
            <w:r>
              <w:rPr>
                <w:sz w:val="16"/>
              </w:rPr>
              <w:t>161</w:t>
            </w:r>
          </w:p>
        </w:tc>
      </w:tr>
      <w:tr>
        <w:trPr>
          <w:trHeight w:val="306" w:hRule="atLeast"/>
        </w:trPr>
        <w:tc>
          <w:tcPr>
            <w:tcW w:w="2977" w:type="dxa"/>
          </w:tcPr>
          <w:p>
            <w:pPr>
              <w:pStyle w:val="TableParagraph"/>
              <w:spacing w:before="59"/>
              <w:ind w:left="76"/>
              <w:rPr>
                <w:sz w:val="16"/>
              </w:rPr>
            </w:pPr>
            <w:r>
              <w:rPr>
                <w:sz w:val="16"/>
              </w:rPr>
              <w:t>PONCEAU 4R (COCHINEAL RED A)</w:t>
            </w:r>
          </w:p>
        </w:tc>
        <w:tc>
          <w:tcPr>
            <w:tcW w:w="1652" w:type="dxa"/>
          </w:tcPr>
          <w:p>
            <w:pPr>
              <w:pStyle w:val="TableParagraph"/>
              <w:spacing w:before="59"/>
              <w:ind w:left="219"/>
              <w:rPr>
                <w:sz w:val="16"/>
              </w:rPr>
            </w:pPr>
            <w:r>
              <w:rPr>
                <w:sz w:val="16"/>
              </w:rPr>
              <w:t>124</w:t>
            </w:r>
          </w:p>
        </w:tc>
        <w:tc>
          <w:tcPr>
            <w:tcW w:w="1667" w:type="dxa"/>
          </w:tcPr>
          <w:p>
            <w:pPr>
              <w:pStyle w:val="TableParagraph"/>
              <w:spacing w:before="59"/>
              <w:ind w:left="547"/>
              <w:rPr>
                <w:sz w:val="16"/>
              </w:rPr>
            </w:pPr>
            <w:r>
              <w:rPr>
                <w:sz w:val="16"/>
              </w:rPr>
              <w:t>2008</w:t>
            </w:r>
          </w:p>
        </w:tc>
        <w:tc>
          <w:tcPr>
            <w:tcW w:w="1579" w:type="dxa"/>
          </w:tcPr>
          <w:p>
            <w:pPr>
              <w:pStyle w:val="TableParagraph"/>
              <w:spacing w:before="59"/>
              <w:ind w:right="339"/>
              <w:jc w:val="right"/>
              <w:rPr>
                <w:sz w:val="16"/>
              </w:rPr>
            </w:pPr>
            <w:r>
              <w:rPr>
                <w:sz w:val="16"/>
              </w:rPr>
              <w:t>500 mg/kg</w:t>
            </w:r>
          </w:p>
        </w:tc>
        <w:tc>
          <w:tcPr>
            <w:tcW w:w="1275" w:type="dxa"/>
          </w:tcPr>
          <w:p>
            <w:pPr>
              <w:pStyle w:val="TableParagraph"/>
              <w:rPr>
                <w:rFonts w:ascii="Times New Roman"/>
                <w:sz w:val="16"/>
              </w:rPr>
            </w:pPr>
          </w:p>
        </w:tc>
      </w:tr>
      <w:tr>
        <w:trPr>
          <w:trHeight w:val="242" w:hRule="atLeast"/>
        </w:trPr>
        <w:tc>
          <w:tcPr>
            <w:tcW w:w="2977" w:type="dxa"/>
          </w:tcPr>
          <w:p>
            <w:pPr>
              <w:pStyle w:val="TableParagraph"/>
              <w:spacing w:line="164" w:lineRule="exact" w:before="58"/>
              <w:ind w:left="77"/>
              <w:rPr>
                <w:sz w:val="16"/>
              </w:rPr>
            </w:pPr>
            <w:r>
              <w:rPr>
                <w:sz w:val="16"/>
              </w:rPr>
              <w:t>RIBOFLAVINS</w:t>
            </w:r>
          </w:p>
        </w:tc>
        <w:tc>
          <w:tcPr>
            <w:tcW w:w="1652" w:type="dxa"/>
          </w:tcPr>
          <w:p>
            <w:pPr>
              <w:pStyle w:val="TableParagraph"/>
              <w:spacing w:line="164" w:lineRule="exact" w:before="58"/>
              <w:ind w:left="219"/>
              <w:rPr>
                <w:sz w:val="16"/>
              </w:rPr>
            </w:pPr>
            <w:r>
              <w:rPr>
                <w:sz w:val="16"/>
              </w:rPr>
              <w:t>101(i),(ii)</w:t>
            </w:r>
          </w:p>
        </w:tc>
        <w:tc>
          <w:tcPr>
            <w:tcW w:w="1667" w:type="dxa"/>
          </w:tcPr>
          <w:p>
            <w:pPr>
              <w:pStyle w:val="TableParagraph"/>
              <w:spacing w:line="164" w:lineRule="exact" w:before="58"/>
              <w:ind w:left="547"/>
              <w:rPr>
                <w:sz w:val="16"/>
              </w:rPr>
            </w:pPr>
            <w:r>
              <w:rPr>
                <w:sz w:val="16"/>
              </w:rPr>
              <w:t>2008</w:t>
            </w:r>
          </w:p>
        </w:tc>
        <w:tc>
          <w:tcPr>
            <w:tcW w:w="1579" w:type="dxa"/>
          </w:tcPr>
          <w:p>
            <w:pPr>
              <w:pStyle w:val="TableParagraph"/>
              <w:spacing w:line="164" w:lineRule="exact" w:before="58"/>
              <w:ind w:right="340"/>
              <w:jc w:val="right"/>
              <w:rPr>
                <w:sz w:val="16"/>
              </w:rPr>
            </w:pPr>
            <w:r>
              <w:rPr>
                <w:sz w:val="16"/>
              </w:rPr>
              <w:t>500 mg/kg</w:t>
            </w:r>
          </w:p>
        </w:tc>
        <w:tc>
          <w:tcPr>
            <w:tcW w:w="1275" w:type="dxa"/>
          </w:tcPr>
          <w:p>
            <w:pPr>
              <w:pStyle w:val="TableParagraph"/>
              <w:spacing w:line="164" w:lineRule="exact" w:before="58"/>
              <w:ind w:left="316" w:right="181"/>
              <w:jc w:val="center"/>
              <w:rPr>
                <w:sz w:val="16"/>
              </w:rPr>
            </w:pPr>
            <w:r>
              <w:rPr>
                <w:sz w:val="16"/>
              </w:rPr>
              <w:t>95</w:t>
            </w:r>
          </w:p>
        </w:tc>
      </w:tr>
    </w:tbl>
    <w:p>
      <w:pPr>
        <w:spacing w:after="0" w:line="164" w:lineRule="exact"/>
        <w:jc w:val="center"/>
        <w:rPr>
          <w:sz w:val="16"/>
        </w:rPr>
        <w:sectPr>
          <w:type w:val="continuous"/>
          <w:pgSz w:w="11910" w:h="16840"/>
          <w:pgMar w:top="1040" w:bottom="280" w:left="1000" w:right="1020"/>
        </w:sectPr>
      </w:pPr>
    </w:p>
    <w:p>
      <w:pPr>
        <w:spacing w:line="240" w:lineRule="auto" w:before="1" w:after="1"/>
        <w:rPr>
          <w:b/>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09.4</w:t>
      </w:r>
    </w:p>
    <w:p>
      <w:pPr>
        <w:spacing w:line="244" w:lineRule="auto" w:before="63"/>
        <w:ind w:left="288" w:right="688" w:firstLine="0"/>
        <w:jc w:val="left"/>
        <w:rPr>
          <w:b/>
          <w:sz w:val="24"/>
        </w:rPr>
      </w:pPr>
      <w:r>
        <w:rPr/>
        <w:br w:type="column"/>
      </w:r>
      <w:r>
        <w:rPr>
          <w:b/>
          <w:color w:val="FF0000"/>
          <w:sz w:val="24"/>
        </w:rPr>
        <w:t>Fully preserved, including canned or fermented fish and fish products, including mollusks, crustaceans, and echinoderms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5"/>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8"/>
        <w:gridCol w:w="823"/>
        <w:gridCol w:w="785"/>
        <w:gridCol w:w="882"/>
        <w:gridCol w:w="1645"/>
        <w:gridCol w:w="1414"/>
        <w:gridCol w:w="1253"/>
      </w:tblGrid>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1667" w:type="dxa"/>
            <w:gridSpan w:val="2"/>
            <w:tcBorders>
              <w:top w:val="dotted" w:sz="2" w:space="0" w:color="000000"/>
              <w:bottom w:val="dotted" w:sz="2" w:space="0" w:color="000000"/>
            </w:tcBorders>
          </w:tcPr>
          <w:p>
            <w:pPr>
              <w:pStyle w:val="TableParagraph"/>
              <w:spacing w:before="15"/>
              <w:ind w:left="84"/>
              <w:rPr>
                <w:sz w:val="16"/>
              </w:rPr>
            </w:pPr>
            <w:r>
              <w:rPr>
                <w:sz w:val="16"/>
              </w:rPr>
              <w:t>INS</w:t>
            </w:r>
          </w:p>
        </w:tc>
        <w:tc>
          <w:tcPr>
            <w:tcW w:w="1645" w:type="dxa"/>
            <w:tcBorders>
              <w:top w:val="dotted" w:sz="2" w:space="0" w:color="000000"/>
              <w:bottom w:val="dotted" w:sz="2" w:space="0" w:color="000000"/>
            </w:tcBorders>
          </w:tcPr>
          <w:p>
            <w:pPr>
              <w:pStyle w:val="TableParagraph"/>
              <w:spacing w:before="15"/>
              <w:ind w:left="158"/>
              <w:rPr>
                <w:sz w:val="16"/>
              </w:rPr>
            </w:pPr>
            <w:r>
              <w:rPr>
                <w:sz w:val="16"/>
              </w:rPr>
              <w:t>Year Adopted</w:t>
            </w:r>
          </w:p>
        </w:tc>
        <w:tc>
          <w:tcPr>
            <w:tcW w:w="1414" w:type="dxa"/>
            <w:tcBorders>
              <w:top w:val="dotted" w:sz="2" w:space="0" w:color="000000"/>
              <w:bottom w:val="dotted" w:sz="2" w:space="0" w:color="000000"/>
            </w:tcBorders>
          </w:tcPr>
          <w:p>
            <w:pPr>
              <w:pStyle w:val="TableParagraph"/>
              <w:spacing w:before="15"/>
              <w:ind w:right="370"/>
              <w:jc w:val="right"/>
              <w:rPr>
                <w:sz w:val="16"/>
              </w:rPr>
            </w:pPr>
            <w:r>
              <w:rPr>
                <w:sz w:val="16"/>
              </w:rPr>
              <w:t>Max Level</w:t>
            </w:r>
          </w:p>
        </w:tc>
        <w:tc>
          <w:tcPr>
            <w:tcW w:w="1253" w:type="dxa"/>
            <w:tcBorders>
              <w:top w:val="dotted" w:sz="2" w:space="0" w:color="000000"/>
              <w:bottom w:val="dotted" w:sz="2" w:space="0" w:color="000000"/>
            </w:tcBorders>
          </w:tcPr>
          <w:p>
            <w:pPr>
              <w:pStyle w:val="TableParagraph"/>
              <w:spacing w:before="15"/>
              <w:ind w:left="342" w:right="167"/>
              <w:jc w:val="center"/>
              <w:rPr>
                <w:sz w:val="16"/>
              </w:rPr>
            </w:pPr>
            <w:r>
              <w:rPr>
                <w:sz w:val="16"/>
              </w:rPr>
              <w:t>Notes</w:t>
            </w:r>
          </w:p>
        </w:tc>
      </w:tr>
      <w:tr>
        <w:trPr>
          <w:trHeight w:val="308" w:hRule="atLeast"/>
        </w:trPr>
        <w:tc>
          <w:tcPr>
            <w:tcW w:w="3171" w:type="dxa"/>
            <w:gridSpan w:val="2"/>
            <w:tcBorders>
              <w:top w:val="dotted" w:sz="2" w:space="0" w:color="000000"/>
            </w:tcBorders>
          </w:tcPr>
          <w:p>
            <w:pPr>
              <w:pStyle w:val="TableParagraph"/>
              <w:spacing w:before="60"/>
              <w:ind w:left="76"/>
              <w:rPr>
                <w:sz w:val="16"/>
              </w:rPr>
            </w:pPr>
            <w:r>
              <w:rPr>
                <w:sz w:val="16"/>
              </w:rPr>
              <w:t>SACCHARINS</w:t>
            </w:r>
          </w:p>
        </w:tc>
        <w:tc>
          <w:tcPr>
            <w:tcW w:w="1667" w:type="dxa"/>
            <w:gridSpan w:val="2"/>
            <w:tcBorders>
              <w:top w:val="dotted" w:sz="2" w:space="0" w:color="000000"/>
            </w:tcBorders>
          </w:tcPr>
          <w:p>
            <w:pPr>
              <w:pStyle w:val="TableParagraph"/>
              <w:spacing w:before="60"/>
              <w:ind w:left="25"/>
              <w:rPr>
                <w:sz w:val="16"/>
              </w:rPr>
            </w:pPr>
            <w:r>
              <w:rPr>
                <w:sz w:val="16"/>
              </w:rPr>
              <w:t>954(i)-(iv)</w:t>
            </w:r>
          </w:p>
        </w:tc>
        <w:tc>
          <w:tcPr>
            <w:tcW w:w="1645" w:type="dxa"/>
            <w:tcBorders>
              <w:top w:val="dotted" w:sz="2" w:space="0" w:color="000000"/>
            </w:tcBorders>
          </w:tcPr>
          <w:p>
            <w:pPr>
              <w:pStyle w:val="TableParagraph"/>
              <w:spacing w:before="60"/>
              <w:ind w:left="338"/>
              <w:rPr>
                <w:sz w:val="16"/>
              </w:rPr>
            </w:pPr>
            <w:r>
              <w:rPr>
                <w:sz w:val="16"/>
              </w:rPr>
              <w:t>2007</w:t>
            </w:r>
          </w:p>
        </w:tc>
        <w:tc>
          <w:tcPr>
            <w:tcW w:w="1414" w:type="dxa"/>
            <w:tcBorders>
              <w:top w:val="dotted" w:sz="2" w:space="0" w:color="000000"/>
            </w:tcBorders>
          </w:tcPr>
          <w:p>
            <w:pPr>
              <w:pStyle w:val="TableParagraph"/>
              <w:spacing w:before="60"/>
              <w:ind w:right="362"/>
              <w:jc w:val="right"/>
              <w:rPr>
                <w:sz w:val="16"/>
              </w:rPr>
            </w:pPr>
            <w:r>
              <w:rPr>
                <w:sz w:val="16"/>
              </w:rPr>
              <w:t>200 mg/kg</w:t>
            </w:r>
          </w:p>
        </w:tc>
        <w:tc>
          <w:tcPr>
            <w:tcW w:w="1253" w:type="dxa"/>
            <w:tcBorders>
              <w:top w:val="dotted" w:sz="2" w:space="0" w:color="000000"/>
            </w:tcBorders>
          </w:tcPr>
          <w:p>
            <w:pPr>
              <w:pStyle w:val="TableParagraph"/>
              <w:spacing w:before="60"/>
              <w:ind w:left="341" w:right="227"/>
              <w:jc w:val="center"/>
              <w:rPr>
                <w:sz w:val="16"/>
              </w:rPr>
            </w:pPr>
            <w:r>
              <w:rPr>
                <w:sz w:val="16"/>
              </w:rPr>
              <w:t>144</w:t>
            </w:r>
          </w:p>
        </w:tc>
      </w:tr>
      <w:tr>
        <w:trPr>
          <w:trHeight w:val="482" w:hRule="atLeast"/>
        </w:trPr>
        <w:tc>
          <w:tcPr>
            <w:tcW w:w="3171" w:type="dxa"/>
            <w:gridSpan w:val="2"/>
          </w:tcPr>
          <w:p>
            <w:pPr>
              <w:pStyle w:val="TableParagraph"/>
              <w:spacing w:before="59"/>
              <w:ind w:left="76"/>
              <w:rPr>
                <w:sz w:val="16"/>
              </w:rPr>
            </w:pPr>
            <w:r>
              <w:rPr>
                <w:sz w:val="16"/>
              </w:rPr>
              <w:t>SUCRALOSE (TRICHLOROGALACTOSUCROSE)</w:t>
            </w:r>
          </w:p>
        </w:tc>
        <w:tc>
          <w:tcPr>
            <w:tcW w:w="1667" w:type="dxa"/>
            <w:gridSpan w:val="2"/>
          </w:tcPr>
          <w:p>
            <w:pPr>
              <w:pStyle w:val="TableParagraph"/>
              <w:spacing w:before="59"/>
              <w:ind w:left="25"/>
              <w:rPr>
                <w:sz w:val="16"/>
              </w:rPr>
            </w:pPr>
            <w:r>
              <w:rPr>
                <w:sz w:val="16"/>
              </w:rPr>
              <w:t>955</w:t>
            </w:r>
          </w:p>
        </w:tc>
        <w:tc>
          <w:tcPr>
            <w:tcW w:w="1645" w:type="dxa"/>
          </w:tcPr>
          <w:p>
            <w:pPr>
              <w:pStyle w:val="TableParagraph"/>
              <w:spacing w:before="59"/>
              <w:ind w:left="338"/>
              <w:rPr>
                <w:sz w:val="16"/>
              </w:rPr>
            </w:pPr>
            <w:r>
              <w:rPr>
                <w:sz w:val="16"/>
              </w:rPr>
              <w:t>2007</w:t>
            </w:r>
          </w:p>
        </w:tc>
        <w:tc>
          <w:tcPr>
            <w:tcW w:w="1414" w:type="dxa"/>
          </w:tcPr>
          <w:p>
            <w:pPr>
              <w:pStyle w:val="TableParagraph"/>
              <w:spacing w:before="59"/>
              <w:ind w:right="362"/>
              <w:jc w:val="right"/>
              <w:rPr>
                <w:sz w:val="16"/>
              </w:rPr>
            </w:pPr>
            <w:r>
              <w:rPr>
                <w:sz w:val="16"/>
              </w:rPr>
              <w:t>120 mg/kg</w:t>
            </w:r>
          </w:p>
        </w:tc>
        <w:tc>
          <w:tcPr>
            <w:tcW w:w="1253" w:type="dxa"/>
          </w:tcPr>
          <w:p>
            <w:pPr>
              <w:pStyle w:val="TableParagraph"/>
              <w:spacing w:before="59"/>
              <w:ind w:left="341" w:right="227"/>
              <w:jc w:val="center"/>
              <w:rPr>
                <w:sz w:val="16"/>
              </w:rPr>
            </w:pPr>
            <w:r>
              <w:rPr>
                <w:sz w:val="16"/>
              </w:rPr>
              <w:t>144</w:t>
            </w:r>
          </w:p>
        </w:tc>
      </w:tr>
      <w:tr>
        <w:trPr>
          <w:trHeight w:val="298" w:hRule="atLeast"/>
        </w:trPr>
        <w:tc>
          <w:tcPr>
            <w:tcW w:w="3171" w:type="dxa"/>
            <w:gridSpan w:val="2"/>
          </w:tcPr>
          <w:p>
            <w:pPr>
              <w:pStyle w:val="TableParagraph"/>
              <w:spacing w:before="50"/>
              <w:ind w:left="76"/>
              <w:rPr>
                <w:sz w:val="16"/>
              </w:rPr>
            </w:pPr>
            <w:r>
              <w:rPr>
                <w:sz w:val="16"/>
              </w:rPr>
              <w:t>SULFITES</w:t>
            </w:r>
          </w:p>
        </w:tc>
        <w:tc>
          <w:tcPr>
            <w:tcW w:w="1667" w:type="dxa"/>
            <w:gridSpan w:val="2"/>
          </w:tcPr>
          <w:p>
            <w:pPr>
              <w:pStyle w:val="TableParagraph"/>
              <w:spacing w:before="50"/>
              <w:ind w:left="25" w:right="-15"/>
              <w:rPr>
                <w:sz w:val="16"/>
              </w:rPr>
            </w:pPr>
            <w:r>
              <w:rPr>
                <w:sz w:val="16"/>
              </w:rPr>
              <w:t>220-225, 227, 228,</w:t>
            </w:r>
            <w:r>
              <w:rPr>
                <w:spacing w:val="-14"/>
                <w:sz w:val="16"/>
              </w:rPr>
              <w:t> </w:t>
            </w:r>
            <w:r>
              <w:rPr>
                <w:sz w:val="16"/>
              </w:rPr>
              <w:t>539</w:t>
            </w:r>
          </w:p>
        </w:tc>
        <w:tc>
          <w:tcPr>
            <w:tcW w:w="1645" w:type="dxa"/>
          </w:tcPr>
          <w:p>
            <w:pPr>
              <w:pStyle w:val="TableParagraph"/>
              <w:spacing w:before="50"/>
              <w:ind w:left="338"/>
              <w:rPr>
                <w:sz w:val="16"/>
              </w:rPr>
            </w:pPr>
            <w:r>
              <w:rPr>
                <w:sz w:val="16"/>
              </w:rPr>
              <w:t>2007</w:t>
            </w:r>
          </w:p>
        </w:tc>
        <w:tc>
          <w:tcPr>
            <w:tcW w:w="1414" w:type="dxa"/>
          </w:tcPr>
          <w:p>
            <w:pPr>
              <w:pStyle w:val="TableParagraph"/>
              <w:spacing w:before="50"/>
              <w:ind w:right="362"/>
              <w:jc w:val="right"/>
              <w:rPr>
                <w:sz w:val="16"/>
              </w:rPr>
            </w:pPr>
            <w:r>
              <w:rPr>
                <w:sz w:val="16"/>
              </w:rPr>
              <w:t>150 mg/kg</w:t>
            </w:r>
          </w:p>
        </w:tc>
        <w:tc>
          <w:tcPr>
            <w:tcW w:w="1253" w:type="dxa"/>
          </w:tcPr>
          <w:p>
            <w:pPr>
              <w:pStyle w:val="TableParagraph"/>
              <w:spacing w:before="50"/>
              <w:ind w:left="340" w:right="227"/>
              <w:jc w:val="center"/>
              <w:rPr>
                <w:sz w:val="16"/>
              </w:rPr>
            </w:pPr>
            <w:r>
              <w:rPr>
                <w:sz w:val="16"/>
              </w:rPr>
              <w:t>44 &amp; 140</w:t>
            </w:r>
          </w:p>
        </w:tc>
      </w:tr>
      <w:tr>
        <w:trPr>
          <w:trHeight w:val="385" w:hRule="atLeast"/>
        </w:trPr>
        <w:tc>
          <w:tcPr>
            <w:tcW w:w="3171" w:type="dxa"/>
            <w:gridSpan w:val="2"/>
            <w:tcBorders>
              <w:bottom w:val="single" w:sz="18" w:space="0" w:color="000000"/>
            </w:tcBorders>
          </w:tcPr>
          <w:p>
            <w:pPr>
              <w:pStyle w:val="TableParagraph"/>
              <w:spacing w:before="59"/>
              <w:ind w:left="76"/>
              <w:rPr>
                <w:sz w:val="16"/>
              </w:rPr>
            </w:pPr>
            <w:r>
              <w:rPr>
                <w:sz w:val="16"/>
              </w:rPr>
              <w:t>SUNSET YELLOW FCF</w:t>
            </w:r>
          </w:p>
        </w:tc>
        <w:tc>
          <w:tcPr>
            <w:tcW w:w="1667" w:type="dxa"/>
            <w:gridSpan w:val="2"/>
            <w:tcBorders>
              <w:bottom w:val="single" w:sz="18" w:space="0" w:color="000000"/>
            </w:tcBorders>
          </w:tcPr>
          <w:p>
            <w:pPr>
              <w:pStyle w:val="TableParagraph"/>
              <w:spacing w:before="59"/>
              <w:ind w:left="25"/>
              <w:rPr>
                <w:sz w:val="16"/>
              </w:rPr>
            </w:pPr>
            <w:r>
              <w:rPr>
                <w:sz w:val="16"/>
              </w:rPr>
              <w:t>110</w:t>
            </w:r>
          </w:p>
        </w:tc>
        <w:tc>
          <w:tcPr>
            <w:tcW w:w="1645" w:type="dxa"/>
            <w:tcBorders>
              <w:bottom w:val="single" w:sz="18" w:space="0" w:color="000000"/>
            </w:tcBorders>
          </w:tcPr>
          <w:p>
            <w:pPr>
              <w:pStyle w:val="TableParagraph"/>
              <w:spacing w:before="59"/>
              <w:ind w:left="338"/>
              <w:rPr>
                <w:sz w:val="16"/>
              </w:rPr>
            </w:pPr>
            <w:r>
              <w:rPr>
                <w:sz w:val="16"/>
              </w:rPr>
              <w:t>2008</w:t>
            </w:r>
          </w:p>
        </w:tc>
        <w:tc>
          <w:tcPr>
            <w:tcW w:w="1414" w:type="dxa"/>
            <w:tcBorders>
              <w:bottom w:val="single" w:sz="18" w:space="0" w:color="000000"/>
            </w:tcBorders>
          </w:tcPr>
          <w:p>
            <w:pPr>
              <w:pStyle w:val="TableParagraph"/>
              <w:spacing w:before="59"/>
              <w:ind w:right="362"/>
              <w:jc w:val="right"/>
              <w:rPr>
                <w:sz w:val="16"/>
              </w:rPr>
            </w:pPr>
            <w:r>
              <w:rPr>
                <w:sz w:val="16"/>
              </w:rPr>
              <w:t>300 mg/kg</w:t>
            </w:r>
          </w:p>
        </w:tc>
        <w:tc>
          <w:tcPr>
            <w:tcW w:w="1253" w:type="dxa"/>
            <w:tcBorders>
              <w:bottom w:val="single" w:sz="18" w:space="0" w:color="000000"/>
            </w:tcBorders>
          </w:tcPr>
          <w:p>
            <w:pPr>
              <w:pStyle w:val="TableParagraph"/>
              <w:spacing w:before="59"/>
              <w:ind w:left="341" w:right="227"/>
              <w:jc w:val="center"/>
              <w:rPr>
                <w:sz w:val="16"/>
              </w:rPr>
            </w:pPr>
            <w:r>
              <w:rPr>
                <w:sz w:val="16"/>
              </w:rPr>
              <w:t>95</w:t>
            </w:r>
          </w:p>
        </w:tc>
      </w:tr>
      <w:tr>
        <w:trPr>
          <w:trHeight w:val="455" w:hRule="atLeast"/>
        </w:trPr>
        <w:tc>
          <w:tcPr>
            <w:tcW w:w="3171" w:type="dxa"/>
            <w:gridSpan w:val="2"/>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10.1</w:t>
            </w:r>
          </w:p>
        </w:tc>
        <w:tc>
          <w:tcPr>
            <w:tcW w:w="785" w:type="dxa"/>
            <w:tcBorders>
              <w:bottom w:val="dotted" w:sz="2" w:space="0" w:color="000000"/>
            </w:tcBorders>
          </w:tcPr>
          <w:p>
            <w:pPr>
              <w:pStyle w:val="TableParagraph"/>
              <w:rPr>
                <w:rFonts w:ascii="Times New Roman"/>
                <w:sz w:val="16"/>
              </w:rPr>
            </w:pPr>
          </w:p>
        </w:tc>
        <w:tc>
          <w:tcPr>
            <w:tcW w:w="2527" w:type="dxa"/>
            <w:gridSpan w:val="2"/>
            <w:tcBorders>
              <w:bottom w:val="dotted" w:sz="2" w:space="0" w:color="000000"/>
            </w:tcBorders>
          </w:tcPr>
          <w:p>
            <w:pPr>
              <w:pStyle w:val="TableParagraph"/>
              <w:spacing w:before="62"/>
              <w:ind w:left="80"/>
              <w:rPr>
                <w:b/>
                <w:sz w:val="24"/>
              </w:rPr>
            </w:pPr>
            <w:r>
              <w:rPr>
                <w:b/>
                <w:color w:val="FF0000"/>
                <w:sz w:val="24"/>
              </w:rPr>
              <w:t>Fresh eggs</w:t>
            </w:r>
          </w:p>
        </w:tc>
        <w:tc>
          <w:tcPr>
            <w:tcW w:w="1414" w:type="dxa"/>
            <w:tcBorders>
              <w:bottom w:val="dotted" w:sz="2" w:space="0" w:color="000000"/>
            </w:tcBorders>
          </w:tcPr>
          <w:p>
            <w:pPr>
              <w:pStyle w:val="TableParagraph"/>
              <w:rPr>
                <w:rFonts w:ascii="Times New Roman"/>
                <w:sz w:val="16"/>
              </w:rPr>
            </w:pPr>
          </w:p>
        </w:tc>
        <w:tc>
          <w:tcPr>
            <w:tcW w:w="1253" w:type="dxa"/>
            <w:tcBorders>
              <w:bottom w:val="dotted" w:sz="2" w:space="0" w:color="000000"/>
            </w:tcBorders>
          </w:tcPr>
          <w:p>
            <w:pPr>
              <w:pStyle w:val="TableParagraph"/>
              <w:rPr>
                <w:rFonts w:ascii="Times New Roman"/>
                <w:sz w:val="16"/>
              </w:rPr>
            </w:pPr>
          </w:p>
        </w:tc>
      </w:tr>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785" w:type="dxa"/>
            <w:tcBorders>
              <w:top w:val="dotted" w:sz="2" w:space="0" w:color="000000"/>
              <w:bottom w:val="dotted" w:sz="2" w:space="0" w:color="000000"/>
            </w:tcBorders>
          </w:tcPr>
          <w:p>
            <w:pPr>
              <w:pStyle w:val="TableParagraph"/>
              <w:spacing w:before="15"/>
              <w:ind w:left="84"/>
              <w:rPr>
                <w:sz w:val="16"/>
              </w:rPr>
            </w:pPr>
            <w:r>
              <w:rPr>
                <w:sz w:val="16"/>
              </w:rPr>
              <w:t>INS</w:t>
            </w:r>
          </w:p>
        </w:tc>
        <w:tc>
          <w:tcPr>
            <w:tcW w:w="2527" w:type="dxa"/>
            <w:gridSpan w:val="2"/>
            <w:tcBorders>
              <w:top w:val="dotted" w:sz="2" w:space="0" w:color="000000"/>
              <w:bottom w:val="dotted" w:sz="2" w:space="0" w:color="000000"/>
            </w:tcBorders>
          </w:tcPr>
          <w:p>
            <w:pPr>
              <w:pStyle w:val="TableParagraph"/>
              <w:spacing w:before="15"/>
              <w:ind w:left="1040"/>
              <w:rPr>
                <w:sz w:val="16"/>
              </w:rPr>
            </w:pPr>
            <w:r>
              <w:rPr>
                <w:sz w:val="16"/>
              </w:rPr>
              <w:t>Year Adopted</w:t>
            </w:r>
          </w:p>
        </w:tc>
        <w:tc>
          <w:tcPr>
            <w:tcW w:w="1414" w:type="dxa"/>
            <w:tcBorders>
              <w:top w:val="dotted" w:sz="2" w:space="0" w:color="000000"/>
              <w:bottom w:val="dotted" w:sz="2" w:space="0" w:color="000000"/>
            </w:tcBorders>
          </w:tcPr>
          <w:p>
            <w:pPr>
              <w:pStyle w:val="TableParagraph"/>
              <w:spacing w:before="15"/>
              <w:ind w:right="370"/>
              <w:jc w:val="right"/>
              <w:rPr>
                <w:sz w:val="16"/>
              </w:rPr>
            </w:pPr>
            <w:r>
              <w:rPr>
                <w:sz w:val="16"/>
              </w:rPr>
              <w:t>Max Level</w:t>
            </w:r>
          </w:p>
        </w:tc>
        <w:tc>
          <w:tcPr>
            <w:tcW w:w="1253" w:type="dxa"/>
            <w:tcBorders>
              <w:top w:val="dotted" w:sz="2" w:space="0" w:color="000000"/>
              <w:bottom w:val="dotted" w:sz="2" w:space="0" w:color="000000"/>
            </w:tcBorders>
          </w:tcPr>
          <w:p>
            <w:pPr>
              <w:pStyle w:val="TableParagraph"/>
              <w:spacing w:before="15"/>
              <w:ind w:left="342" w:right="167"/>
              <w:jc w:val="center"/>
              <w:rPr>
                <w:sz w:val="16"/>
              </w:rPr>
            </w:pPr>
            <w:r>
              <w:rPr>
                <w:sz w:val="16"/>
              </w:rPr>
              <w:t>Notes</w:t>
            </w:r>
          </w:p>
        </w:tc>
      </w:tr>
      <w:tr>
        <w:trPr>
          <w:trHeight w:val="308" w:hRule="atLeast"/>
        </w:trPr>
        <w:tc>
          <w:tcPr>
            <w:tcW w:w="3171" w:type="dxa"/>
            <w:gridSpan w:val="2"/>
            <w:tcBorders>
              <w:top w:val="dotted" w:sz="2" w:space="0" w:color="000000"/>
            </w:tcBorders>
          </w:tcPr>
          <w:p>
            <w:pPr>
              <w:pStyle w:val="TableParagraph"/>
              <w:spacing w:before="60"/>
              <w:ind w:left="76"/>
              <w:rPr>
                <w:sz w:val="16"/>
              </w:rPr>
            </w:pPr>
            <w:r>
              <w:rPr>
                <w:sz w:val="16"/>
              </w:rPr>
              <w:t>ALLURA RED AC</w:t>
            </w:r>
          </w:p>
        </w:tc>
        <w:tc>
          <w:tcPr>
            <w:tcW w:w="785" w:type="dxa"/>
            <w:tcBorders>
              <w:top w:val="dotted" w:sz="2" w:space="0" w:color="000000"/>
            </w:tcBorders>
          </w:tcPr>
          <w:p>
            <w:pPr>
              <w:pStyle w:val="TableParagraph"/>
              <w:spacing w:before="60"/>
              <w:ind w:left="25"/>
              <w:rPr>
                <w:sz w:val="16"/>
              </w:rPr>
            </w:pPr>
            <w:r>
              <w:rPr>
                <w:sz w:val="16"/>
              </w:rPr>
              <w:t>129</w:t>
            </w:r>
          </w:p>
        </w:tc>
        <w:tc>
          <w:tcPr>
            <w:tcW w:w="2527" w:type="dxa"/>
            <w:gridSpan w:val="2"/>
            <w:tcBorders>
              <w:top w:val="dotted" w:sz="2" w:space="0" w:color="000000"/>
            </w:tcBorders>
          </w:tcPr>
          <w:p>
            <w:pPr>
              <w:pStyle w:val="TableParagraph"/>
              <w:spacing w:before="60"/>
              <w:ind w:left="1199" w:right="930"/>
              <w:jc w:val="center"/>
              <w:rPr>
                <w:sz w:val="16"/>
              </w:rPr>
            </w:pPr>
            <w:r>
              <w:rPr>
                <w:sz w:val="16"/>
              </w:rPr>
              <w:t>2009</w:t>
            </w:r>
          </w:p>
        </w:tc>
        <w:tc>
          <w:tcPr>
            <w:tcW w:w="1414" w:type="dxa"/>
            <w:tcBorders>
              <w:top w:val="dotted" w:sz="2" w:space="0" w:color="000000"/>
            </w:tcBorders>
          </w:tcPr>
          <w:p>
            <w:pPr>
              <w:pStyle w:val="TableParagraph"/>
              <w:spacing w:before="60"/>
              <w:ind w:right="362"/>
              <w:jc w:val="right"/>
              <w:rPr>
                <w:sz w:val="16"/>
              </w:rPr>
            </w:pPr>
            <w:r>
              <w:rPr>
                <w:sz w:val="16"/>
              </w:rPr>
              <w:t>100 mg/kg</w:t>
            </w:r>
          </w:p>
        </w:tc>
        <w:tc>
          <w:tcPr>
            <w:tcW w:w="1253" w:type="dxa"/>
            <w:tcBorders>
              <w:top w:val="dotted" w:sz="2" w:space="0" w:color="000000"/>
            </w:tcBorders>
          </w:tcPr>
          <w:p>
            <w:pPr>
              <w:pStyle w:val="TableParagraph"/>
              <w:spacing w:before="60"/>
              <w:ind w:left="113"/>
              <w:jc w:val="center"/>
              <w:rPr>
                <w:sz w:val="16"/>
              </w:rPr>
            </w:pPr>
            <w:r>
              <w:rPr>
                <w:w w:val="99"/>
                <w:sz w:val="16"/>
              </w:rPr>
              <w:t>4</w:t>
            </w:r>
          </w:p>
        </w:tc>
      </w:tr>
      <w:tr>
        <w:trPr>
          <w:trHeight w:val="307" w:hRule="atLeast"/>
        </w:trPr>
        <w:tc>
          <w:tcPr>
            <w:tcW w:w="3171" w:type="dxa"/>
            <w:gridSpan w:val="2"/>
          </w:tcPr>
          <w:p>
            <w:pPr>
              <w:pStyle w:val="TableParagraph"/>
              <w:spacing w:before="59"/>
              <w:ind w:left="76"/>
              <w:rPr>
                <w:sz w:val="16"/>
              </w:rPr>
            </w:pPr>
            <w:r>
              <w:rPr>
                <w:sz w:val="16"/>
              </w:rPr>
              <w:t>BRILLIANT BLUE FCF</w:t>
            </w:r>
          </w:p>
        </w:tc>
        <w:tc>
          <w:tcPr>
            <w:tcW w:w="785" w:type="dxa"/>
          </w:tcPr>
          <w:p>
            <w:pPr>
              <w:pStyle w:val="TableParagraph"/>
              <w:spacing w:before="59"/>
              <w:ind w:left="25"/>
              <w:rPr>
                <w:sz w:val="16"/>
              </w:rPr>
            </w:pPr>
            <w:r>
              <w:rPr>
                <w:sz w:val="16"/>
              </w:rPr>
              <w:t>133</w:t>
            </w:r>
          </w:p>
        </w:tc>
        <w:tc>
          <w:tcPr>
            <w:tcW w:w="2527" w:type="dxa"/>
            <w:gridSpan w:val="2"/>
          </w:tcPr>
          <w:p>
            <w:pPr>
              <w:pStyle w:val="TableParagraph"/>
              <w:spacing w:before="59"/>
              <w:ind w:left="1199" w:right="930"/>
              <w:jc w:val="center"/>
              <w:rPr>
                <w:sz w:val="16"/>
              </w:rPr>
            </w:pPr>
            <w:r>
              <w:rPr>
                <w:sz w:val="16"/>
              </w:rPr>
              <w:t>2005</w:t>
            </w:r>
          </w:p>
        </w:tc>
        <w:tc>
          <w:tcPr>
            <w:tcW w:w="1414" w:type="dxa"/>
          </w:tcPr>
          <w:p>
            <w:pPr>
              <w:pStyle w:val="TableParagraph"/>
              <w:spacing w:before="59"/>
              <w:ind w:left="613"/>
              <w:rPr>
                <w:sz w:val="16"/>
              </w:rPr>
            </w:pPr>
            <w:r>
              <w:rPr>
                <w:sz w:val="16"/>
              </w:rPr>
              <w:t>GMP</w:t>
            </w:r>
          </w:p>
        </w:tc>
        <w:tc>
          <w:tcPr>
            <w:tcW w:w="1253" w:type="dxa"/>
          </w:tcPr>
          <w:p>
            <w:pPr>
              <w:pStyle w:val="TableParagraph"/>
              <w:spacing w:before="59"/>
              <w:ind w:left="113"/>
              <w:jc w:val="center"/>
              <w:rPr>
                <w:sz w:val="16"/>
              </w:rPr>
            </w:pPr>
            <w:r>
              <w:rPr>
                <w:w w:val="99"/>
                <w:sz w:val="16"/>
              </w:rPr>
              <w:t>4</w:t>
            </w:r>
          </w:p>
        </w:tc>
      </w:tr>
      <w:tr>
        <w:trPr>
          <w:trHeight w:val="307" w:hRule="atLeast"/>
        </w:trPr>
        <w:tc>
          <w:tcPr>
            <w:tcW w:w="3171" w:type="dxa"/>
            <w:gridSpan w:val="2"/>
          </w:tcPr>
          <w:p>
            <w:pPr>
              <w:pStyle w:val="TableParagraph"/>
              <w:spacing w:before="59"/>
              <w:ind w:left="76"/>
              <w:rPr>
                <w:sz w:val="16"/>
              </w:rPr>
            </w:pPr>
            <w:r>
              <w:rPr>
                <w:sz w:val="16"/>
              </w:rPr>
              <w:t>CANTHAXANTHIN</w:t>
            </w:r>
          </w:p>
        </w:tc>
        <w:tc>
          <w:tcPr>
            <w:tcW w:w="785" w:type="dxa"/>
          </w:tcPr>
          <w:p>
            <w:pPr>
              <w:pStyle w:val="TableParagraph"/>
              <w:spacing w:before="59"/>
              <w:ind w:left="25"/>
              <w:rPr>
                <w:sz w:val="16"/>
              </w:rPr>
            </w:pPr>
            <w:r>
              <w:rPr>
                <w:sz w:val="16"/>
              </w:rPr>
              <w:t>161g</w:t>
            </w:r>
          </w:p>
        </w:tc>
        <w:tc>
          <w:tcPr>
            <w:tcW w:w="2527" w:type="dxa"/>
            <w:gridSpan w:val="2"/>
          </w:tcPr>
          <w:p>
            <w:pPr>
              <w:pStyle w:val="TableParagraph"/>
              <w:spacing w:before="59"/>
              <w:ind w:left="1199" w:right="930"/>
              <w:jc w:val="center"/>
              <w:rPr>
                <w:sz w:val="16"/>
              </w:rPr>
            </w:pPr>
            <w:r>
              <w:rPr>
                <w:sz w:val="16"/>
              </w:rPr>
              <w:t>2005</w:t>
            </w:r>
          </w:p>
        </w:tc>
        <w:tc>
          <w:tcPr>
            <w:tcW w:w="1414" w:type="dxa"/>
          </w:tcPr>
          <w:p>
            <w:pPr>
              <w:pStyle w:val="TableParagraph"/>
              <w:spacing w:before="59"/>
              <w:ind w:left="613"/>
              <w:rPr>
                <w:sz w:val="16"/>
              </w:rPr>
            </w:pPr>
            <w:r>
              <w:rPr>
                <w:sz w:val="16"/>
              </w:rPr>
              <w:t>GMP</w:t>
            </w:r>
          </w:p>
        </w:tc>
        <w:tc>
          <w:tcPr>
            <w:tcW w:w="1253" w:type="dxa"/>
          </w:tcPr>
          <w:p>
            <w:pPr>
              <w:pStyle w:val="TableParagraph"/>
              <w:spacing w:before="59"/>
              <w:ind w:left="113"/>
              <w:jc w:val="center"/>
              <w:rPr>
                <w:sz w:val="16"/>
              </w:rPr>
            </w:pPr>
            <w:r>
              <w:rPr>
                <w:w w:val="99"/>
                <w:sz w:val="16"/>
              </w:rPr>
              <w:t>4</w:t>
            </w:r>
          </w:p>
        </w:tc>
      </w:tr>
      <w:tr>
        <w:trPr>
          <w:trHeight w:val="307" w:hRule="atLeast"/>
        </w:trPr>
        <w:tc>
          <w:tcPr>
            <w:tcW w:w="3171" w:type="dxa"/>
            <w:gridSpan w:val="2"/>
          </w:tcPr>
          <w:p>
            <w:pPr>
              <w:pStyle w:val="TableParagraph"/>
              <w:spacing w:before="59"/>
              <w:ind w:left="76"/>
              <w:rPr>
                <w:sz w:val="16"/>
              </w:rPr>
            </w:pPr>
            <w:r>
              <w:rPr>
                <w:sz w:val="16"/>
              </w:rPr>
              <w:t>CARAMEL III - AMMONIA PROCESS</w:t>
            </w:r>
          </w:p>
        </w:tc>
        <w:tc>
          <w:tcPr>
            <w:tcW w:w="785" w:type="dxa"/>
          </w:tcPr>
          <w:p>
            <w:pPr>
              <w:pStyle w:val="TableParagraph"/>
              <w:spacing w:before="59"/>
              <w:ind w:left="25"/>
              <w:rPr>
                <w:sz w:val="16"/>
              </w:rPr>
            </w:pPr>
            <w:r>
              <w:rPr>
                <w:sz w:val="16"/>
              </w:rPr>
              <w:t>150c</w:t>
            </w:r>
          </w:p>
        </w:tc>
        <w:tc>
          <w:tcPr>
            <w:tcW w:w="2527" w:type="dxa"/>
            <w:gridSpan w:val="2"/>
          </w:tcPr>
          <w:p>
            <w:pPr>
              <w:pStyle w:val="TableParagraph"/>
              <w:spacing w:before="59"/>
              <w:ind w:left="1199" w:right="930"/>
              <w:jc w:val="center"/>
              <w:rPr>
                <w:sz w:val="16"/>
              </w:rPr>
            </w:pPr>
            <w:r>
              <w:rPr>
                <w:sz w:val="16"/>
              </w:rPr>
              <w:t>1999</w:t>
            </w:r>
          </w:p>
        </w:tc>
        <w:tc>
          <w:tcPr>
            <w:tcW w:w="1414" w:type="dxa"/>
          </w:tcPr>
          <w:p>
            <w:pPr>
              <w:pStyle w:val="TableParagraph"/>
              <w:spacing w:before="59"/>
              <w:ind w:left="613"/>
              <w:rPr>
                <w:sz w:val="16"/>
              </w:rPr>
            </w:pPr>
            <w:r>
              <w:rPr>
                <w:sz w:val="16"/>
              </w:rPr>
              <w:t>GMP</w:t>
            </w:r>
          </w:p>
        </w:tc>
        <w:tc>
          <w:tcPr>
            <w:tcW w:w="1253" w:type="dxa"/>
          </w:tcPr>
          <w:p>
            <w:pPr>
              <w:pStyle w:val="TableParagraph"/>
              <w:spacing w:before="59"/>
              <w:ind w:left="113"/>
              <w:jc w:val="center"/>
              <w:rPr>
                <w:sz w:val="16"/>
              </w:rPr>
            </w:pPr>
            <w:r>
              <w:rPr>
                <w:w w:val="99"/>
                <w:sz w:val="16"/>
              </w:rPr>
              <w:t>4</w:t>
            </w:r>
          </w:p>
        </w:tc>
      </w:tr>
      <w:tr>
        <w:trPr>
          <w:trHeight w:val="482" w:hRule="atLeast"/>
        </w:trPr>
        <w:tc>
          <w:tcPr>
            <w:tcW w:w="3171" w:type="dxa"/>
            <w:gridSpan w:val="2"/>
          </w:tcPr>
          <w:p>
            <w:pPr>
              <w:pStyle w:val="TableParagraph"/>
              <w:spacing w:before="59"/>
              <w:ind w:left="76"/>
              <w:rPr>
                <w:sz w:val="16"/>
              </w:rPr>
            </w:pPr>
            <w:r>
              <w:rPr>
                <w:sz w:val="16"/>
              </w:rPr>
              <w:t>CARAMEL IV - SULFITE AMMONIA PROCESS</w:t>
            </w:r>
          </w:p>
        </w:tc>
        <w:tc>
          <w:tcPr>
            <w:tcW w:w="785" w:type="dxa"/>
          </w:tcPr>
          <w:p>
            <w:pPr>
              <w:pStyle w:val="TableParagraph"/>
              <w:spacing w:before="59"/>
              <w:ind w:left="25"/>
              <w:rPr>
                <w:sz w:val="16"/>
              </w:rPr>
            </w:pPr>
            <w:r>
              <w:rPr>
                <w:sz w:val="16"/>
              </w:rPr>
              <w:t>150d</w:t>
            </w:r>
          </w:p>
        </w:tc>
        <w:tc>
          <w:tcPr>
            <w:tcW w:w="2527" w:type="dxa"/>
            <w:gridSpan w:val="2"/>
          </w:tcPr>
          <w:p>
            <w:pPr>
              <w:pStyle w:val="TableParagraph"/>
              <w:spacing w:before="59"/>
              <w:ind w:left="1200" w:right="930"/>
              <w:jc w:val="center"/>
              <w:rPr>
                <w:sz w:val="16"/>
              </w:rPr>
            </w:pPr>
            <w:r>
              <w:rPr>
                <w:sz w:val="16"/>
              </w:rPr>
              <w:t>1999</w:t>
            </w:r>
          </w:p>
        </w:tc>
        <w:tc>
          <w:tcPr>
            <w:tcW w:w="1414" w:type="dxa"/>
          </w:tcPr>
          <w:p>
            <w:pPr>
              <w:pStyle w:val="TableParagraph"/>
              <w:spacing w:before="59"/>
              <w:ind w:left="613"/>
              <w:rPr>
                <w:sz w:val="16"/>
              </w:rPr>
            </w:pPr>
            <w:r>
              <w:rPr>
                <w:sz w:val="16"/>
              </w:rPr>
              <w:t>GMP</w:t>
            </w:r>
          </w:p>
        </w:tc>
        <w:tc>
          <w:tcPr>
            <w:tcW w:w="1253" w:type="dxa"/>
          </w:tcPr>
          <w:p>
            <w:pPr>
              <w:pStyle w:val="TableParagraph"/>
              <w:spacing w:before="59"/>
              <w:ind w:left="113"/>
              <w:jc w:val="center"/>
              <w:rPr>
                <w:sz w:val="16"/>
              </w:rPr>
            </w:pPr>
            <w:r>
              <w:rPr>
                <w:w w:val="99"/>
                <w:sz w:val="16"/>
              </w:rPr>
              <w:t>4</w:t>
            </w:r>
          </w:p>
        </w:tc>
      </w:tr>
      <w:tr>
        <w:trPr>
          <w:trHeight w:val="298" w:hRule="atLeast"/>
        </w:trPr>
        <w:tc>
          <w:tcPr>
            <w:tcW w:w="3171" w:type="dxa"/>
            <w:gridSpan w:val="2"/>
          </w:tcPr>
          <w:p>
            <w:pPr>
              <w:pStyle w:val="TableParagraph"/>
              <w:spacing w:before="50"/>
              <w:ind w:left="76"/>
              <w:rPr>
                <w:sz w:val="16"/>
              </w:rPr>
            </w:pPr>
            <w:r>
              <w:rPr>
                <w:sz w:val="16"/>
              </w:rPr>
              <w:t>CARMINES</w:t>
            </w:r>
          </w:p>
        </w:tc>
        <w:tc>
          <w:tcPr>
            <w:tcW w:w="785" w:type="dxa"/>
          </w:tcPr>
          <w:p>
            <w:pPr>
              <w:pStyle w:val="TableParagraph"/>
              <w:spacing w:before="50"/>
              <w:ind w:left="25"/>
              <w:rPr>
                <w:sz w:val="16"/>
              </w:rPr>
            </w:pPr>
            <w:r>
              <w:rPr>
                <w:sz w:val="16"/>
              </w:rPr>
              <w:t>120</w:t>
            </w:r>
          </w:p>
        </w:tc>
        <w:tc>
          <w:tcPr>
            <w:tcW w:w="2527" w:type="dxa"/>
            <w:gridSpan w:val="2"/>
          </w:tcPr>
          <w:p>
            <w:pPr>
              <w:pStyle w:val="TableParagraph"/>
              <w:spacing w:before="50"/>
              <w:ind w:left="1200" w:right="930"/>
              <w:jc w:val="center"/>
              <w:rPr>
                <w:sz w:val="16"/>
              </w:rPr>
            </w:pPr>
            <w:r>
              <w:rPr>
                <w:sz w:val="16"/>
              </w:rPr>
              <w:t>2005</w:t>
            </w:r>
          </w:p>
        </w:tc>
        <w:tc>
          <w:tcPr>
            <w:tcW w:w="1414" w:type="dxa"/>
          </w:tcPr>
          <w:p>
            <w:pPr>
              <w:pStyle w:val="TableParagraph"/>
              <w:spacing w:before="50"/>
              <w:ind w:left="613"/>
              <w:rPr>
                <w:sz w:val="16"/>
              </w:rPr>
            </w:pPr>
            <w:r>
              <w:rPr>
                <w:sz w:val="16"/>
              </w:rPr>
              <w:t>GMP</w:t>
            </w:r>
          </w:p>
        </w:tc>
        <w:tc>
          <w:tcPr>
            <w:tcW w:w="1253" w:type="dxa"/>
          </w:tcPr>
          <w:p>
            <w:pPr>
              <w:pStyle w:val="TableParagraph"/>
              <w:spacing w:before="50"/>
              <w:ind w:left="113"/>
              <w:jc w:val="center"/>
              <w:rPr>
                <w:sz w:val="16"/>
              </w:rPr>
            </w:pPr>
            <w:r>
              <w:rPr>
                <w:w w:val="99"/>
                <w:sz w:val="16"/>
              </w:rPr>
              <w:t>4</w:t>
            </w:r>
          </w:p>
        </w:tc>
      </w:tr>
      <w:tr>
        <w:trPr>
          <w:trHeight w:val="306" w:hRule="atLeast"/>
        </w:trPr>
        <w:tc>
          <w:tcPr>
            <w:tcW w:w="3171" w:type="dxa"/>
            <w:gridSpan w:val="2"/>
          </w:tcPr>
          <w:p>
            <w:pPr>
              <w:pStyle w:val="TableParagraph"/>
              <w:spacing w:before="58"/>
              <w:ind w:left="76"/>
              <w:rPr>
                <w:sz w:val="16"/>
              </w:rPr>
            </w:pPr>
            <w:r>
              <w:rPr>
                <w:sz w:val="16"/>
              </w:rPr>
              <w:t>CAROTENES, BETA- (VEGETABLE)</w:t>
            </w:r>
          </w:p>
        </w:tc>
        <w:tc>
          <w:tcPr>
            <w:tcW w:w="785" w:type="dxa"/>
          </w:tcPr>
          <w:p>
            <w:pPr>
              <w:pStyle w:val="TableParagraph"/>
              <w:spacing w:before="58"/>
              <w:ind w:left="25"/>
              <w:rPr>
                <w:sz w:val="16"/>
              </w:rPr>
            </w:pPr>
            <w:r>
              <w:rPr>
                <w:sz w:val="16"/>
              </w:rPr>
              <w:t>160a(ii)</w:t>
            </w:r>
          </w:p>
        </w:tc>
        <w:tc>
          <w:tcPr>
            <w:tcW w:w="2527" w:type="dxa"/>
            <w:gridSpan w:val="2"/>
          </w:tcPr>
          <w:p>
            <w:pPr>
              <w:pStyle w:val="TableParagraph"/>
              <w:spacing w:before="58"/>
              <w:ind w:left="1200" w:right="930"/>
              <w:jc w:val="center"/>
              <w:rPr>
                <w:sz w:val="16"/>
              </w:rPr>
            </w:pPr>
            <w:r>
              <w:rPr>
                <w:sz w:val="16"/>
              </w:rPr>
              <w:t>2005</w:t>
            </w:r>
          </w:p>
        </w:tc>
        <w:tc>
          <w:tcPr>
            <w:tcW w:w="1414" w:type="dxa"/>
          </w:tcPr>
          <w:p>
            <w:pPr>
              <w:pStyle w:val="TableParagraph"/>
              <w:spacing w:before="58"/>
              <w:ind w:right="362"/>
              <w:jc w:val="right"/>
              <w:rPr>
                <w:sz w:val="16"/>
              </w:rPr>
            </w:pPr>
            <w:r>
              <w:rPr>
                <w:sz w:val="16"/>
              </w:rPr>
              <w:t>1000 mg/kg</w:t>
            </w:r>
          </w:p>
        </w:tc>
        <w:tc>
          <w:tcPr>
            <w:tcW w:w="1253" w:type="dxa"/>
          </w:tcPr>
          <w:p>
            <w:pPr>
              <w:pStyle w:val="TableParagraph"/>
              <w:spacing w:before="58"/>
              <w:ind w:left="113"/>
              <w:jc w:val="center"/>
              <w:rPr>
                <w:sz w:val="16"/>
              </w:rPr>
            </w:pPr>
            <w:r>
              <w:rPr>
                <w:w w:val="99"/>
                <w:sz w:val="16"/>
              </w:rPr>
              <w:t>4</w:t>
            </w:r>
          </w:p>
        </w:tc>
      </w:tr>
      <w:tr>
        <w:trPr>
          <w:trHeight w:val="307" w:hRule="atLeast"/>
        </w:trPr>
        <w:tc>
          <w:tcPr>
            <w:tcW w:w="3171" w:type="dxa"/>
            <w:gridSpan w:val="2"/>
          </w:tcPr>
          <w:p>
            <w:pPr>
              <w:pStyle w:val="TableParagraph"/>
              <w:spacing w:before="59"/>
              <w:ind w:left="76"/>
              <w:rPr>
                <w:sz w:val="16"/>
              </w:rPr>
            </w:pPr>
            <w:r>
              <w:rPr>
                <w:sz w:val="16"/>
              </w:rPr>
              <w:t>FAST GREEN FCF</w:t>
            </w:r>
          </w:p>
        </w:tc>
        <w:tc>
          <w:tcPr>
            <w:tcW w:w="785" w:type="dxa"/>
          </w:tcPr>
          <w:p>
            <w:pPr>
              <w:pStyle w:val="TableParagraph"/>
              <w:spacing w:before="59"/>
              <w:ind w:left="25"/>
              <w:rPr>
                <w:sz w:val="16"/>
              </w:rPr>
            </w:pPr>
            <w:r>
              <w:rPr>
                <w:sz w:val="16"/>
              </w:rPr>
              <w:t>143</w:t>
            </w:r>
          </w:p>
        </w:tc>
        <w:tc>
          <w:tcPr>
            <w:tcW w:w="2527" w:type="dxa"/>
            <w:gridSpan w:val="2"/>
          </w:tcPr>
          <w:p>
            <w:pPr>
              <w:pStyle w:val="TableParagraph"/>
              <w:spacing w:before="59"/>
              <w:ind w:left="1200" w:right="930"/>
              <w:jc w:val="center"/>
              <w:rPr>
                <w:sz w:val="16"/>
              </w:rPr>
            </w:pPr>
            <w:r>
              <w:rPr>
                <w:sz w:val="16"/>
              </w:rPr>
              <w:t>1999</w:t>
            </w:r>
          </w:p>
        </w:tc>
        <w:tc>
          <w:tcPr>
            <w:tcW w:w="1414" w:type="dxa"/>
          </w:tcPr>
          <w:p>
            <w:pPr>
              <w:pStyle w:val="TableParagraph"/>
              <w:spacing w:before="59"/>
              <w:ind w:left="613"/>
              <w:rPr>
                <w:sz w:val="16"/>
              </w:rPr>
            </w:pPr>
            <w:r>
              <w:rPr>
                <w:sz w:val="16"/>
              </w:rPr>
              <w:t>GMP</w:t>
            </w:r>
          </w:p>
        </w:tc>
        <w:tc>
          <w:tcPr>
            <w:tcW w:w="1253" w:type="dxa"/>
          </w:tcPr>
          <w:p>
            <w:pPr>
              <w:pStyle w:val="TableParagraph"/>
              <w:spacing w:before="59"/>
              <w:ind w:left="113"/>
              <w:jc w:val="center"/>
              <w:rPr>
                <w:sz w:val="16"/>
              </w:rPr>
            </w:pPr>
            <w:r>
              <w:rPr>
                <w:w w:val="99"/>
                <w:sz w:val="16"/>
              </w:rPr>
              <w:t>4</w:t>
            </w:r>
          </w:p>
        </w:tc>
      </w:tr>
      <w:tr>
        <w:trPr>
          <w:trHeight w:val="307" w:hRule="atLeast"/>
        </w:trPr>
        <w:tc>
          <w:tcPr>
            <w:tcW w:w="3171" w:type="dxa"/>
            <w:gridSpan w:val="2"/>
          </w:tcPr>
          <w:p>
            <w:pPr>
              <w:pStyle w:val="TableParagraph"/>
              <w:spacing w:before="59"/>
              <w:ind w:left="76"/>
              <w:rPr>
                <w:sz w:val="16"/>
              </w:rPr>
            </w:pPr>
            <w:r>
              <w:rPr>
                <w:sz w:val="16"/>
              </w:rPr>
              <w:t>INDIGOTINE (INDIGO CARMINE)</w:t>
            </w:r>
          </w:p>
        </w:tc>
        <w:tc>
          <w:tcPr>
            <w:tcW w:w="785" w:type="dxa"/>
          </w:tcPr>
          <w:p>
            <w:pPr>
              <w:pStyle w:val="TableParagraph"/>
              <w:spacing w:before="59"/>
              <w:ind w:left="25"/>
              <w:rPr>
                <w:sz w:val="16"/>
              </w:rPr>
            </w:pPr>
            <w:r>
              <w:rPr>
                <w:sz w:val="16"/>
              </w:rPr>
              <w:t>132</w:t>
            </w:r>
          </w:p>
        </w:tc>
        <w:tc>
          <w:tcPr>
            <w:tcW w:w="2527" w:type="dxa"/>
            <w:gridSpan w:val="2"/>
          </w:tcPr>
          <w:p>
            <w:pPr>
              <w:pStyle w:val="TableParagraph"/>
              <w:spacing w:before="59"/>
              <w:ind w:left="1200" w:right="930"/>
              <w:jc w:val="center"/>
              <w:rPr>
                <w:sz w:val="16"/>
              </w:rPr>
            </w:pPr>
            <w:r>
              <w:rPr>
                <w:sz w:val="16"/>
              </w:rPr>
              <w:t>2009</w:t>
            </w:r>
          </w:p>
        </w:tc>
        <w:tc>
          <w:tcPr>
            <w:tcW w:w="1414" w:type="dxa"/>
          </w:tcPr>
          <w:p>
            <w:pPr>
              <w:pStyle w:val="TableParagraph"/>
              <w:spacing w:before="59"/>
              <w:ind w:right="362"/>
              <w:jc w:val="right"/>
              <w:rPr>
                <w:sz w:val="16"/>
              </w:rPr>
            </w:pPr>
            <w:r>
              <w:rPr>
                <w:sz w:val="16"/>
              </w:rPr>
              <w:t>300 mg/kg</w:t>
            </w:r>
          </w:p>
        </w:tc>
        <w:tc>
          <w:tcPr>
            <w:tcW w:w="1253" w:type="dxa"/>
          </w:tcPr>
          <w:p>
            <w:pPr>
              <w:pStyle w:val="TableParagraph"/>
              <w:spacing w:before="59"/>
              <w:ind w:left="342" w:right="226"/>
              <w:jc w:val="center"/>
              <w:rPr>
                <w:sz w:val="16"/>
              </w:rPr>
            </w:pPr>
            <w:r>
              <w:rPr>
                <w:sz w:val="16"/>
              </w:rPr>
              <w:t>4 &amp; 161</w:t>
            </w:r>
          </w:p>
        </w:tc>
      </w:tr>
      <w:tr>
        <w:trPr>
          <w:trHeight w:val="307" w:hRule="atLeast"/>
        </w:trPr>
        <w:tc>
          <w:tcPr>
            <w:tcW w:w="3171" w:type="dxa"/>
            <w:gridSpan w:val="2"/>
          </w:tcPr>
          <w:p>
            <w:pPr>
              <w:pStyle w:val="TableParagraph"/>
              <w:spacing w:before="59"/>
              <w:ind w:left="76"/>
              <w:rPr>
                <w:sz w:val="16"/>
              </w:rPr>
            </w:pPr>
            <w:r>
              <w:rPr>
                <w:sz w:val="16"/>
              </w:rPr>
              <w:t>IRON OXIDES</w:t>
            </w:r>
          </w:p>
        </w:tc>
        <w:tc>
          <w:tcPr>
            <w:tcW w:w="785" w:type="dxa"/>
          </w:tcPr>
          <w:p>
            <w:pPr>
              <w:pStyle w:val="TableParagraph"/>
              <w:spacing w:before="59"/>
              <w:ind w:left="25"/>
              <w:rPr>
                <w:sz w:val="16"/>
              </w:rPr>
            </w:pPr>
            <w:r>
              <w:rPr>
                <w:sz w:val="16"/>
              </w:rPr>
              <w:t>172(i)-(iii)</w:t>
            </w:r>
          </w:p>
        </w:tc>
        <w:tc>
          <w:tcPr>
            <w:tcW w:w="2527" w:type="dxa"/>
            <w:gridSpan w:val="2"/>
          </w:tcPr>
          <w:p>
            <w:pPr>
              <w:pStyle w:val="TableParagraph"/>
              <w:spacing w:before="59"/>
              <w:ind w:left="1200" w:right="930"/>
              <w:jc w:val="center"/>
              <w:rPr>
                <w:sz w:val="16"/>
              </w:rPr>
            </w:pPr>
            <w:r>
              <w:rPr>
                <w:sz w:val="16"/>
              </w:rPr>
              <w:t>2005</w:t>
            </w:r>
          </w:p>
        </w:tc>
        <w:tc>
          <w:tcPr>
            <w:tcW w:w="1414" w:type="dxa"/>
          </w:tcPr>
          <w:p>
            <w:pPr>
              <w:pStyle w:val="TableParagraph"/>
              <w:spacing w:before="59"/>
              <w:ind w:left="613"/>
              <w:rPr>
                <w:sz w:val="16"/>
              </w:rPr>
            </w:pPr>
            <w:r>
              <w:rPr>
                <w:sz w:val="16"/>
              </w:rPr>
              <w:t>GMP</w:t>
            </w:r>
          </w:p>
        </w:tc>
        <w:tc>
          <w:tcPr>
            <w:tcW w:w="1253" w:type="dxa"/>
          </w:tcPr>
          <w:p>
            <w:pPr>
              <w:pStyle w:val="TableParagraph"/>
              <w:spacing w:before="59"/>
              <w:ind w:left="113"/>
              <w:jc w:val="center"/>
              <w:rPr>
                <w:sz w:val="16"/>
              </w:rPr>
            </w:pPr>
            <w:r>
              <w:rPr>
                <w:w w:val="99"/>
                <w:sz w:val="16"/>
              </w:rPr>
              <w:t>4</w:t>
            </w:r>
          </w:p>
        </w:tc>
      </w:tr>
      <w:tr>
        <w:trPr>
          <w:trHeight w:val="307" w:hRule="atLeast"/>
        </w:trPr>
        <w:tc>
          <w:tcPr>
            <w:tcW w:w="3171" w:type="dxa"/>
            <w:gridSpan w:val="2"/>
          </w:tcPr>
          <w:p>
            <w:pPr>
              <w:pStyle w:val="TableParagraph"/>
              <w:spacing w:before="59"/>
              <w:ind w:left="76"/>
              <w:rPr>
                <w:sz w:val="16"/>
              </w:rPr>
            </w:pPr>
            <w:r>
              <w:rPr>
                <w:sz w:val="16"/>
              </w:rPr>
              <w:t>PONCEAU 4R (COCHINEAL RED A)</w:t>
            </w:r>
          </w:p>
        </w:tc>
        <w:tc>
          <w:tcPr>
            <w:tcW w:w="785" w:type="dxa"/>
          </w:tcPr>
          <w:p>
            <w:pPr>
              <w:pStyle w:val="TableParagraph"/>
              <w:spacing w:before="59"/>
              <w:ind w:left="25"/>
              <w:rPr>
                <w:sz w:val="16"/>
              </w:rPr>
            </w:pPr>
            <w:r>
              <w:rPr>
                <w:sz w:val="16"/>
              </w:rPr>
              <w:t>124</w:t>
            </w:r>
          </w:p>
        </w:tc>
        <w:tc>
          <w:tcPr>
            <w:tcW w:w="2527" w:type="dxa"/>
            <w:gridSpan w:val="2"/>
          </w:tcPr>
          <w:p>
            <w:pPr>
              <w:pStyle w:val="TableParagraph"/>
              <w:spacing w:before="59"/>
              <w:ind w:left="1200" w:right="930"/>
              <w:jc w:val="center"/>
              <w:rPr>
                <w:sz w:val="16"/>
              </w:rPr>
            </w:pPr>
            <w:r>
              <w:rPr>
                <w:sz w:val="16"/>
              </w:rPr>
              <w:t>2008</w:t>
            </w:r>
          </w:p>
        </w:tc>
        <w:tc>
          <w:tcPr>
            <w:tcW w:w="1414" w:type="dxa"/>
          </w:tcPr>
          <w:p>
            <w:pPr>
              <w:pStyle w:val="TableParagraph"/>
              <w:spacing w:before="59"/>
              <w:ind w:right="362"/>
              <w:jc w:val="right"/>
              <w:rPr>
                <w:sz w:val="16"/>
              </w:rPr>
            </w:pPr>
            <w:r>
              <w:rPr>
                <w:sz w:val="16"/>
              </w:rPr>
              <w:t>500 mg/kg</w:t>
            </w:r>
          </w:p>
        </w:tc>
        <w:tc>
          <w:tcPr>
            <w:tcW w:w="1253" w:type="dxa"/>
          </w:tcPr>
          <w:p>
            <w:pPr>
              <w:pStyle w:val="TableParagraph"/>
              <w:spacing w:before="59"/>
              <w:ind w:left="114"/>
              <w:jc w:val="center"/>
              <w:rPr>
                <w:sz w:val="16"/>
              </w:rPr>
            </w:pPr>
            <w:r>
              <w:rPr>
                <w:w w:val="99"/>
                <w:sz w:val="16"/>
              </w:rPr>
              <w:t>4</w:t>
            </w:r>
          </w:p>
        </w:tc>
      </w:tr>
      <w:tr>
        <w:trPr>
          <w:trHeight w:val="306" w:hRule="atLeast"/>
        </w:trPr>
        <w:tc>
          <w:tcPr>
            <w:tcW w:w="3171" w:type="dxa"/>
            <w:gridSpan w:val="2"/>
          </w:tcPr>
          <w:p>
            <w:pPr>
              <w:pStyle w:val="TableParagraph"/>
              <w:spacing w:before="59"/>
              <w:ind w:left="76"/>
              <w:rPr>
                <w:sz w:val="16"/>
              </w:rPr>
            </w:pPr>
            <w:r>
              <w:rPr>
                <w:sz w:val="16"/>
              </w:rPr>
              <w:t>RIBOFLAVINS</w:t>
            </w:r>
          </w:p>
        </w:tc>
        <w:tc>
          <w:tcPr>
            <w:tcW w:w="785" w:type="dxa"/>
          </w:tcPr>
          <w:p>
            <w:pPr>
              <w:pStyle w:val="TableParagraph"/>
              <w:spacing w:before="59"/>
              <w:ind w:left="25"/>
              <w:rPr>
                <w:sz w:val="16"/>
              </w:rPr>
            </w:pPr>
            <w:r>
              <w:rPr>
                <w:sz w:val="16"/>
              </w:rPr>
              <w:t>101(i),(ii)</w:t>
            </w:r>
          </w:p>
        </w:tc>
        <w:tc>
          <w:tcPr>
            <w:tcW w:w="2527" w:type="dxa"/>
            <w:gridSpan w:val="2"/>
          </w:tcPr>
          <w:p>
            <w:pPr>
              <w:pStyle w:val="TableParagraph"/>
              <w:spacing w:before="59"/>
              <w:ind w:left="1200" w:right="930"/>
              <w:jc w:val="center"/>
              <w:rPr>
                <w:sz w:val="16"/>
              </w:rPr>
            </w:pPr>
            <w:r>
              <w:rPr>
                <w:sz w:val="16"/>
              </w:rPr>
              <w:t>2005</w:t>
            </w:r>
          </w:p>
        </w:tc>
        <w:tc>
          <w:tcPr>
            <w:tcW w:w="1414" w:type="dxa"/>
          </w:tcPr>
          <w:p>
            <w:pPr>
              <w:pStyle w:val="TableParagraph"/>
              <w:spacing w:before="59"/>
              <w:ind w:right="362"/>
              <w:jc w:val="right"/>
              <w:rPr>
                <w:sz w:val="16"/>
              </w:rPr>
            </w:pPr>
            <w:r>
              <w:rPr>
                <w:sz w:val="16"/>
              </w:rPr>
              <w:t>300 mg/kg</w:t>
            </w:r>
          </w:p>
        </w:tc>
        <w:tc>
          <w:tcPr>
            <w:tcW w:w="1253" w:type="dxa"/>
          </w:tcPr>
          <w:p>
            <w:pPr>
              <w:pStyle w:val="TableParagraph"/>
              <w:spacing w:before="59"/>
              <w:ind w:left="113"/>
              <w:jc w:val="center"/>
              <w:rPr>
                <w:sz w:val="16"/>
              </w:rPr>
            </w:pPr>
            <w:r>
              <w:rPr>
                <w:w w:val="99"/>
                <w:sz w:val="16"/>
              </w:rPr>
              <w:t>4</w:t>
            </w:r>
          </w:p>
        </w:tc>
      </w:tr>
      <w:tr>
        <w:trPr>
          <w:trHeight w:val="385" w:hRule="atLeast"/>
        </w:trPr>
        <w:tc>
          <w:tcPr>
            <w:tcW w:w="3171" w:type="dxa"/>
            <w:gridSpan w:val="2"/>
            <w:tcBorders>
              <w:bottom w:val="single" w:sz="18" w:space="0" w:color="000000"/>
            </w:tcBorders>
          </w:tcPr>
          <w:p>
            <w:pPr>
              <w:pStyle w:val="TableParagraph"/>
              <w:spacing w:before="58"/>
              <w:ind w:left="76"/>
              <w:rPr>
                <w:sz w:val="16"/>
              </w:rPr>
            </w:pPr>
            <w:r>
              <w:rPr>
                <w:sz w:val="16"/>
              </w:rPr>
              <w:t>SUNSET YELLOW FCF</w:t>
            </w:r>
          </w:p>
        </w:tc>
        <w:tc>
          <w:tcPr>
            <w:tcW w:w="785" w:type="dxa"/>
            <w:tcBorders>
              <w:bottom w:val="single" w:sz="18" w:space="0" w:color="000000"/>
            </w:tcBorders>
          </w:tcPr>
          <w:p>
            <w:pPr>
              <w:pStyle w:val="TableParagraph"/>
              <w:spacing w:before="58"/>
              <w:ind w:left="25"/>
              <w:rPr>
                <w:sz w:val="16"/>
              </w:rPr>
            </w:pPr>
            <w:r>
              <w:rPr>
                <w:sz w:val="16"/>
              </w:rPr>
              <w:t>110</w:t>
            </w:r>
          </w:p>
        </w:tc>
        <w:tc>
          <w:tcPr>
            <w:tcW w:w="2527" w:type="dxa"/>
            <w:gridSpan w:val="2"/>
            <w:tcBorders>
              <w:bottom w:val="single" w:sz="18" w:space="0" w:color="000000"/>
            </w:tcBorders>
          </w:tcPr>
          <w:p>
            <w:pPr>
              <w:pStyle w:val="TableParagraph"/>
              <w:spacing w:before="58"/>
              <w:ind w:left="1200" w:right="930"/>
              <w:jc w:val="center"/>
              <w:rPr>
                <w:sz w:val="16"/>
              </w:rPr>
            </w:pPr>
            <w:r>
              <w:rPr>
                <w:sz w:val="16"/>
              </w:rPr>
              <w:t>2008</w:t>
            </w:r>
          </w:p>
        </w:tc>
        <w:tc>
          <w:tcPr>
            <w:tcW w:w="1414" w:type="dxa"/>
            <w:tcBorders>
              <w:bottom w:val="single" w:sz="18" w:space="0" w:color="000000"/>
            </w:tcBorders>
          </w:tcPr>
          <w:p>
            <w:pPr>
              <w:pStyle w:val="TableParagraph"/>
              <w:spacing w:before="58"/>
              <w:ind w:left="613"/>
              <w:rPr>
                <w:sz w:val="16"/>
              </w:rPr>
            </w:pPr>
            <w:r>
              <w:rPr>
                <w:sz w:val="16"/>
              </w:rPr>
              <w:t>GMP</w:t>
            </w:r>
          </w:p>
        </w:tc>
        <w:tc>
          <w:tcPr>
            <w:tcW w:w="1253" w:type="dxa"/>
            <w:tcBorders>
              <w:bottom w:val="single" w:sz="18" w:space="0" w:color="000000"/>
            </w:tcBorders>
          </w:tcPr>
          <w:p>
            <w:pPr>
              <w:pStyle w:val="TableParagraph"/>
              <w:spacing w:before="58"/>
              <w:ind w:left="113"/>
              <w:jc w:val="center"/>
              <w:rPr>
                <w:sz w:val="16"/>
              </w:rPr>
            </w:pPr>
            <w:r>
              <w:rPr>
                <w:w w:val="99"/>
                <w:sz w:val="16"/>
              </w:rPr>
              <w:t>4</w:t>
            </w:r>
          </w:p>
        </w:tc>
      </w:tr>
      <w:tr>
        <w:trPr>
          <w:trHeight w:val="455" w:hRule="atLeast"/>
        </w:trPr>
        <w:tc>
          <w:tcPr>
            <w:tcW w:w="3171" w:type="dxa"/>
            <w:gridSpan w:val="2"/>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10.2</w:t>
            </w:r>
          </w:p>
        </w:tc>
        <w:tc>
          <w:tcPr>
            <w:tcW w:w="785" w:type="dxa"/>
            <w:tcBorders>
              <w:bottom w:val="dotted" w:sz="2" w:space="0" w:color="000000"/>
            </w:tcBorders>
          </w:tcPr>
          <w:p>
            <w:pPr>
              <w:pStyle w:val="TableParagraph"/>
              <w:rPr>
                <w:rFonts w:ascii="Times New Roman"/>
                <w:sz w:val="16"/>
              </w:rPr>
            </w:pPr>
          </w:p>
        </w:tc>
        <w:tc>
          <w:tcPr>
            <w:tcW w:w="2527" w:type="dxa"/>
            <w:gridSpan w:val="2"/>
            <w:tcBorders>
              <w:bottom w:val="dotted" w:sz="2" w:space="0" w:color="000000"/>
            </w:tcBorders>
          </w:tcPr>
          <w:p>
            <w:pPr>
              <w:pStyle w:val="TableParagraph"/>
              <w:spacing w:before="62"/>
              <w:ind w:left="80"/>
              <w:rPr>
                <w:b/>
                <w:sz w:val="24"/>
              </w:rPr>
            </w:pPr>
            <w:r>
              <w:rPr>
                <w:b/>
                <w:color w:val="FF0000"/>
                <w:sz w:val="24"/>
              </w:rPr>
              <w:t>Egg products</w:t>
            </w:r>
          </w:p>
        </w:tc>
        <w:tc>
          <w:tcPr>
            <w:tcW w:w="1414" w:type="dxa"/>
            <w:tcBorders>
              <w:bottom w:val="dotted" w:sz="2" w:space="0" w:color="000000"/>
            </w:tcBorders>
          </w:tcPr>
          <w:p>
            <w:pPr>
              <w:pStyle w:val="TableParagraph"/>
              <w:rPr>
                <w:rFonts w:ascii="Times New Roman"/>
                <w:sz w:val="16"/>
              </w:rPr>
            </w:pPr>
          </w:p>
        </w:tc>
        <w:tc>
          <w:tcPr>
            <w:tcW w:w="1253" w:type="dxa"/>
            <w:tcBorders>
              <w:bottom w:val="dotted" w:sz="2" w:space="0" w:color="000000"/>
            </w:tcBorders>
          </w:tcPr>
          <w:p>
            <w:pPr>
              <w:pStyle w:val="TableParagraph"/>
              <w:rPr>
                <w:rFonts w:ascii="Times New Roman"/>
                <w:sz w:val="16"/>
              </w:rPr>
            </w:pPr>
          </w:p>
        </w:tc>
      </w:tr>
      <w:tr>
        <w:trPr>
          <w:trHeight w:val="235" w:hRule="atLeast"/>
        </w:trPr>
        <w:tc>
          <w:tcPr>
            <w:tcW w:w="31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785" w:type="dxa"/>
            <w:tcBorders>
              <w:top w:val="dotted" w:sz="2" w:space="0" w:color="000000"/>
              <w:bottom w:val="dotted" w:sz="2" w:space="0" w:color="000000"/>
            </w:tcBorders>
          </w:tcPr>
          <w:p>
            <w:pPr>
              <w:pStyle w:val="TableParagraph"/>
              <w:spacing w:before="15"/>
              <w:ind w:left="84"/>
              <w:rPr>
                <w:sz w:val="16"/>
              </w:rPr>
            </w:pPr>
            <w:r>
              <w:rPr>
                <w:sz w:val="16"/>
              </w:rPr>
              <w:t>INS</w:t>
            </w:r>
          </w:p>
        </w:tc>
        <w:tc>
          <w:tcPr>
            <w:tcW w:w="2527" w:type="dxa"/>
            <w:gridSpan w:val="2"/>
            <w:tcBorders>
              <w:top w:val="dotted" w:sz="2" w:space="0" w:color="000000"/>
              <w:bottom w:val="dotted" w:sz="2" w:space="0" w:color="000000"/>
            </w:tcBorders>
          </w:tcPr>
          <w:p>
            <w:pPr>
              <w:pStyle w:val="TableParagraph"/>
              <w:spacing w:before="15"/>
              <w:ind w:left="1040"/>
              <w:rPr>
                <w:sz w:val="16"/>
              </w:rPr>
            </w:pPr>
            <w:r>
              <w:rPr>
                <w:sz w:val="16"/>
              </w:rPr>
              <w:t>Year Adopted</w:t>
            </w:r>
          </w:p>
        </w:tc>
        <w:tc>
          <w:tcPr>
            <w:tcW w:w="1414" w:type="dxa"/>
            <w:tcBorders>
              <w:top w:val="dotted" w:sz="2" w:space="0" w:color="000000"/>
              <w:bottom w:val="dotted" w:sz="2" w:space="0" w:color="000000"/>
            </w:tcBorders>
          </w:tcPr>
          <w:p>
            <w:pPr>
              <w:pStyle w:val="TableParagraph"/>
              <w:spacing w:before="15"/>
              <w:ind w:right="370"/>
              <w:jc w:val="right"/>
              <w:rPr>
                <w:sz w:val="16"/>
              </w:rPr>
            </w:pPr>
            <w:r>
              <w:rPr>
                <w:sz w:val="16"/>
              </w:rPr>
              <w:t>Max Level</w:t>
            </w:r>
          </w:p>
        </w:tc>
        <w:tc>
          <w:tcPr>
            <w:tcW w:w="1253" w:type="dxa"/>
            <w:tcBorders>
              <w:top w:val="dotted" w:sz="2" w:space="0" w:color="000000"/>
              <w:bottom w:val="dotted" w:sz="2" w:space="0" w:color="000000"/>
            </w:tcBorders>
          </w:tcPr>
          <w:p>
            <w:pPr>
              <w:pStyle w:val="TableParagraph"/>
              <w:spacing w:before="15"/>
              <w:ind w:left="342" w:right="167"/>
              <w:jc w:val="center"/>
              <w:rPr>
                <w:sz w:val="16"/>
              </w:rPr>
            </w:pPr>
            <w:r>
              <w:rPr>
                <w:sz w:val="16"/>
              </w:rPr>
              <w:t>Notes</w:t>
            </w:r>
          </w:p>
        </w:tc>
      </w:tr>
      <w:tr>
        <w:trPr>
          <w:trHeight w:val="309" w:hRule="atLeast"/>
        </w:trPr>
        <w:tc>
          <w:tcPr>
            <w:tcW w:w="3171" w:type="dxa"/>
            <w:gridSpan w:val="2"/>
            <w:tcBorders>
              <w:top w:val="dotted" w:sz="2" w:space="0" w:color="000000"/>
            </w:tcBorders>
          </w:tcPr>
          <w:p>
            <w:pPr>
              <w:pStyle w:val="TableParagraph"/>
              <w:spacing w:before="61"/>
              <w:ind w:left="76"/>
              <w:rPr>
                <w:sz w:val="16"/>
              </w:rPr>
            </w:pPr>
            <w:r>
              <w:rPr>
                <w:sz w:val="16"/>
              </w:rPr>
              <w:t>ALUMINIUM AMMONIUM SULFATE</w:t>
            </w:r>
          </w:p>
        </w:tc>
        <w:tc>
          <w:tcPr>
            <w:tcW w:w="785" w:type="dxa"/>
            <w:tcBorders>
              <w:top w:val="dotted" w:sz="2" w:space="0" w:color="000000"/>
            </w:tcBorders>
          </w:tcPr>
          <w:p>
            <w:pPr>
              <w:pStyle w:val="TableParagraph"/>
              <w:spacing w:before="61"/>
              <w:ind w:left="25"/>
              <w:rPr>
                <w:sz w:val="16"/>
              </w:rPr>
            </w:pPr>
            <w:r>
              <w:rPr>
                <w:sz w:val="16"/>
              </w:rPr>
              <w:t>523</w:t>
            </w:r>
          </w:p>
        </w:tc>
        <w:tc>
          <w:tcPr>
            <w:tcW w:w="2527" w:type="dxa"/>
            <w:gridSpan w:val="2"/>
            <w:tcBorders>
              <w:top w:val="dotted" w:sz="2" w:space="0" w:color="000000"/>
            </w:tcBorders>
          </w:tcPr>
          <w:p>
            <w:pPr>
              <w:pStyle w:val="TableParagraph"/>
              <w:spacing w:before="61"/>
              <w:ind w:left="1199" w:right="930"/>
              <w:jc w:val="center"/>
              <w:rPr>
                <w:sz w:val="16"/>
              </w:rPr>
            </w:pPr>
            <w:r>
              <w:rPr>
                <w:sz w:val="16"/>
              </w:rPr>
              <w:t>2001</w:t>
            </w:r>
          </w:p>
        </w:tc>
        <w:tc>
          <w:tcPr>
            <w:tcW w:w="1414" w:type="dxa"/>
            <w:tcBorders>
              <w:top w:val="dotted" w:sz="2" w:space="0" w:color="000000"/>
            </w:tcBorders>
          </w:tcPr>
          <w:p>
            <w:pPr>
              <w:pStyle w:val="TableParagraph"/>
              <w:spacing w:before="61"/>
              <w:ind w:right="362"/>
              <w:jc w:val="right"/>
              <w:rPr>
                <w:sz w:val="16"/>
              </w:rPr>
            </w:pPr>
            <w:r>
              <w:rPr>
                <w:sz w:val="16"/>
              </w:rPr>
              <w:t>30 mg/kg</w:t>
            </w:r>
          </w:p>
        </w:tc>
        <w:tc>
          <w:tcPr>
            <w:tcW w:w="1253" w:type="dxa"/>
            <w:tcBorders>
              <w:top w:val="dotted" w:sz="2" w:space="0" w:color="000000"/>
            </w:tcBorders>
          </w:tcPr>
          <w:p>
            <w:pPr>
              <w:pStyle w:val="TableParagraph"/>
              <w:spacing w:before="61"/>
              <w:ind w:left="113"/>
              <w:jc w:val="center"/>
              <w:rPr>
                <w:sz w:val="16"/>
              </w:rPr>
            </w:pPr>
            <w:r>
              <w:rPr>
                <w:w w:val="99"/>
                <w:sz w:val="16"/>
              </w:rPr>
              <w:t>6</w:t>
            </w:r>
          </w:p>
        </w:tc>
      </w:tr>
      <w:tr>
        <w:trPr>
          <w:trHeight w:val="481" w:hRule="atLeast"/>
        </w:trPr>
        <w:tc>
          <w:tcPr>
            <w:tcW w:w="3171" w:type="dxa"/>
            <w:gridSpan w:val="2"/>
          </w:tcPr>
          <w:p>
            <w:pPr>
              <w:pStyle w:val="TableParagraph"/>
              <w:spacing w:before="58"/>
              <w:ind w:left="76"/>
              <w:rPr>
                <w:sz w:val="16"/>
              </w:rPr>
            </w:pPr>
            <w:r>
              <w:rPr>
                <w:sz w:val="16"/>
              </w:rPr>
              <w:t>CARAMEL IV - SULFITE AMMONIA PROCESS</w:t>
            </w:r>
          </w:p>
        </w:tc>
        <w:tc>
          <w:tcPr>
            <w:tcW w:w="785" w:type="dxa"/>
          </w:tcPr>
          <w:p>
            <w:pPr>
              <w:pStyle w:val="TableParagraph"/>
              <w:spacing w:before="58"/>
              <w:ind w:left="25"/>
              <w:rPr>
                <w:sz w:val="16"/>
              </w:rPr>
            </w:pPr>
            <w:r>
              <w:rPr>
                <w:sz w:val="16"/>
              </w:rPr>
              <w:t>150d</w:t>
            </w:r>
          </w:p>
        </w:tc>
        <w:tc>
          <w:tcPr>
            <w:tcW w:w="2527" w:type="dxa"/>
            <w:gridSpan w:val="2"/>
          </w:tcPr>
          <w:p>
            <w:pPr>
              <w:pStyle w:val="TableParagraph"/>
              <w:spacing w:before="58"/>
              <w:ind w:left="1199" w:right="930"/>
              <w:jc w:val="center"/>
              <w:rPr>
                <w:sz w:val="16"/>
              </w:rPr>
            </w:pPr>
            <w:r>
              <w:rPr>
                <w:sz w:val="16"/>
              </w:rPr>
              <w:t>2009</w:t>
            </w:r>
          </w:p>
        </w:tc>
        <w:tc>
          <w:tcPr>
            <w:tcW w:w="1414" w:type="dxa"/>
          </w:tcPr>
          <w:p>
            <w:pPr>
              <w:pStyle w:val="TableParagraph"/>
              <w:spacing w:before="58"/>
              <w:ind w:right="362"/>
              <w:jc w:val="right"/>
              <w:rPr>
                <w:sz w:val="16"/>
              </w:rPr>
            </w:pPr>
            <w:r>
              <w:rPr>
                <w:sz w:val="16"/>
              </w:rPr>
              <w:t>20000 mg/kg</w:t>
            </w:r>
          </w:p>
        </w:tc>
        <w:tc>
          <w:tcPr>
            <w:tcW w:w="1253" w:type="dxa"/>
          </w:tcPr>
          <w:p>
            <w:pPr>
              <w:pStyle w:val="TableParagraph"/>
              <w:spacing w:before="58"/>
              <w:ind w:left="341" w:right="227"/>
              <w:jc w:val="center"/>
              <w:rPr>
                <w:sz w:val="16"/>
              </w:rPr>
            </w:pPr>
            <w:r>
              <w:rPr>
                <w:sz w:val="16"/>
              </w:rPr>
              <w:t>161</w:t>
            </w:r>
          </w:p>
        </w:tc>
      </w:tr>
      <w:tr>
        <w:trPr>
          <w:trHeight w:val="377" w:hRule="atLeast"/>
        </w:trPr>
        <w:tc>
          <w:tcPr>
            <w:tcW w:w="3171" w:type="dxa"/>
            <w:gridSpan w:val="2"/>
            <w:tcBorders>
              <w:bottom w:val="single" w:sz="18" w:space="0" w:color="000000"/>
            </w:tcBorders>
          </w:tcPr>
          <w:p>
            <w:pPr>
              <w:pStyle w:val="TableParagraph"/>
              <w:spacing w:before="50"/>
              <w:ind w:left="76"/>
              <w:rPr>
                <w:sz w:val="16"/>
              </w:rPr>
            </w:pPr>
            <w:r>
              <w:rPr>
                <w:sz w:val="16"/>
              </w:rPr>
              <w:t>CAROTENES, BETA- (VEGETABLE)</w:t>
            </w:r>
          </w:p>
        </w:tc>
        <w:tc>
          <w:tcPr>
            <w:tcW w:w="785" w:type="dxa"/>
            <w:tcBorders>
              <w:bottom w:val="single" w:sz="18" w:space="0" w:color="000000"/>
            </w:tcBorders>
          </w:tcPr>
          <w:p>
            <w:pPr>
              <w:pStyle w:val="TableParagraph"/>
              <w:spacing w:before="50"/>
              <w:ind w:left="25"/>
              <w:rPr>
                <w:sz w:val="16"/>
              </w:rPr>
            </w:pPr>
            <w:r>
              <w:rPr>
                <w:sz w:val="16"/>
              </w:rPr>
              <w:t>160a(ii)</w:t>
            </w:r>
          </w:p>
        </w:tc>
        <w:tc>
          <w:tcPr>
            <w:tcW w:w="2527" w:type="dxa"/>
            <w:gridSpan w:val="2"/>
            <w:tcBorders>
              <w:bottom w:val="single" w:sz="18" w:space="0" w:color="000000"/>
            </w:tcBorders>
          </w:tcPr>
          <w:p>
            <w:pPr>
              <w:pStyle w:val="TableParagraph"/>
              <w:spacing w:before="50"/>
              <w:ind w:left="1199" w:right="930"/>
              <w:jc w:val="center"/>
              <w:rPr>
                <w:sz w:val="16"/>
              </w:rPr>
            </w:pPr>
            <w:r>
              <w:rPr>
                <w:sz w:val="16"/>
              </w:rPr>
              <w:t>2005</w:t>
            </w:r>
          </w:p>
        </w:tc>
        <w:tc>
          <w:tcPr>
            <w:tcW w:w="1414" w:type="dxa"/>
            <w:tcBorders>
              <w:bottom w:val="single" w:sz="18" w:space="0" w:color="000000"/>
            </w:tcBorders>
          </w:tcPr>
          <w:p>
            <w:pPr>
              <w:pStyle w:val="TableParagraph"/>
              <w:spacing w:before="50"/>
              <w:ind w:right="362"/>
              <w:jc w:val="right"/>
              <w:rPr>
                <w:sz w:val="16"/>
              </w:rPr>
            </w:pPr>
            <w:r>
              <w:rPr>
                <w:sz w:val="16"/>
              </w:rPr>
              <w:t>1000 mg/kg</w:t>
            </w:r>
          </w:p>
        </w:tc>
        <w:tc>
          <w:tcPr>
            <w:tcW w:w="1253" w:type="dxa"/>
            <w:tcBorders>
              <w:bottom w:val="single" w:sz="18" w:space="0" w:color="000000"/>
            </w:tcBorders>
          </w:tcPr>
          <w:p>
            <w:pPr>
              <w:pStyle w:val="TableParagraph"/>
              <w:rPr>
                <w:rFonts w:ascii="Times New Roman"/>
                <w:sz w:val="16"/>
              </w:rPr>
            </w:pPr>
          </w:p>
        </w:tc>
      </w:tr>
      <w:tr>
        <w:trPr>
          <w:trHeight w:val="455" w:hRule="atLeast"/>
        </w:trPr>
        <w:tc>
          <w:tcPr>
            <w:tcW w:w="2348" w:type="dxa"/>
            <w:tcBorders>
              <w:bottom w:val="dotted" w:sz="2" w:space="0" w:color="000000"/>
            </w:tcBorders>
          </w:tcPr>
          <w:p>
            <w:pPr>
              <w:pStyle w:val="TableParagraph"/>
              <w:spacing w:before="62"/>
              <w:ind w:left="76"/>
              <w:rPr>
                <w:b/>
                <w:sz w:val="24"/>
              </w:rPr>
            </w:pPr>
            <w:r>
              <w:rPr>
                <w:b/>
                <w:color w:val="FF0000"/>
                <w:sz w:val="24"/>
              </w:rPr>
              <w:t>Food Category No.</w:t>
            </w:r>
          </w:p>
        </w:tc>
        <w:tc>
          <w:tcPr>
            <w:tcW w:w="823" w:type="dxa"/>
            <w:tcBorders>
              <w:bottom w:val="dotted" w:sz="2" w:space="0" w:color="000000"/>
            </w:tcBorders>
          </w:tcPr>
          <w:p>
            <w:pPr>
              <w:pStyle w:val="TableParagraph"/>
              <w:spacing w:before="62"/>
              <w:ind w:left="128"/>
              <w:rPr>
                <w:b/>
                <w:sz w:val="24"/>
              </w:rPr>
            </w:pPr>
            <w:r>
              <w:rPr>
                <w:b/>
                <w:color w:val="FF0000"/>
                <w:sz w:val="24"/>
              </w:rPr>
              <w:t>10.2.1</w:t>
            </w:r>
          </w:p>
        </w:tc>
        <w:tc>
          <w:tcPr>
            <w:tcW w:w="1667" w:type="dxa"/>
            <w:gridSpan w:val="2"/>
            <w:tcBorders>
              <w:bottom w:val="dotted" w:sz="2" w:space="0" w:color="000000"/>
            </w:tcBorders>
          </w:tcPr>
          <w:p>
            <w:pPr>
              <w:pStyle w:val="TableParagraph"/>
              <w:spacing w:before="62"/>
              <w:ind w:left="865"/>
              <w:rPr>
                <w:b/>
                <w:sz w:val="24"/>
              </w:rPr>
            </w:pPr>
            <w:r>
              <w:rPr>
                <w:b/>
                <w:color w:val="FF0000"/>
                <w:sz w:val="24"/>
              </w:rPr>
              <w:t>Liquid</w:t>
            </w:r>
          </w:p>
        </w:tc>
        <w:tc>
          <w:tcPr>
            <w:tcW w:w="1645" w:type="dxa"/>
            <w:tcBorders>
              <w:bottom w:val="dotted" w:sz="2" w:space="0" w:color="000000"/>
            </w:tcBorders>
          </w:tcPr>
          <w:p>
            <w:pPr>
              <w:pStyle w:val="TableParagraph"/>
              <w:spacing w:before="62"/>
              <w:ind w:left="-13"/>
              <w:rPr>
                <w:b/>
                <w:sz w:val="24"/>
              </w:rPr>
            </w:pPr>
            <w:r>
              <w:rPr>
                <w:b/>
                <w:color w:val="FF0000"/>
                <w:sz w:val="24"/>
              </w:rPr>
              <w:t>egg products</w:t>
            </w:r>
          </w:p>
        </w:tc>
        <w:tc>
          <w:tcPr>
            <w:tcW w:w="1414" w:type="dxa"/>
            <w:tcBorders>
              <w:bottom w:val="dotted" w:sz="2" w:space="0" w:color="000000"/>
            </w:tcBorders>
          </w:tcPr>
          <w:p>
            <w:pPr>
              <w:pStyle w:val="TableParagraph"/>
              <w:rPr>
                <w:rFonts w:ascii="Times New Roman"/>
                <w:sz w:val="16"/>
              </w:rPr>
            </w:pPr>
          </w:p>
        </w:tc>
        <w:tc>
          <w:tcPr>
            <w:tcW w:w="1253" w:type="dxa"/>
            <w:tcBorders>
              <w:bottom w:val="dotted" w:sz="2" w:space="0" w:color="000000"/>
            </w:tcBorders>
          </w:tcPr>
          <w:p>
            <w:pPr>
              <w:pStyle w:val="TableParagraph"/>
              <w:rPr>
                <w:rFonts w:ascii="Times New Roman"/>
                <w:sz w:val="16"/>
              </w:rPr>
            </w:pPr>
          </w:p>
        </w:tc>
      </w:tr>
      <w:tr>
        <w:trPr>
          <w:trHeight w:val="235" w:hRule="atLeast"/>
        </w:trPr>
        <w:tc>
          <w:tcPr>
            <w:tcW w:w="234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23" w:type="dxa"/>
            <w:tcBorders>
              <w:top w:val="dotted" w:sz="2" w:space="0" w:color="000000"/>
              <w:bottom w:val="dotted" w:sz="2" w:space="0" w:color="000000"/>
            </w:tcBorders>
          </w:tcPr>
          <w:p>
            <w:pPr>
              <w:pStyle w:val="TableParagraph"/>
              <w:rPr>
                <w:rFonts w:ascii="Times New Roman"/>
                <w:sz w:val="16"/>
              </w:rPr>
            </w:pPr>
          </w:p>
        </w:tc>
        <w:tc>
          <w:tcPr>
            <w:tcW w:w="1667" w:type="dxa"/>
            <w:gridSpan w:val="2"/>
            <w:tcBorders>
              <w:top w:val="dotted" w:sz="2" w:space="0" w:color="000000"/>
              <w:bottom w:val="dotted" w:sz="2" w:space="0" w:color="000000"/>
            </w:tcBorders>
          </w:tcPr>
          <w:p>
            <w:pPr>
              <w:pStyle w:val="TableParagraph"/>
              <w:spacing w:before="15"/>
              <w:ind w:left="84"/>
              <w:rPr>
                <w:sz w:val="16"/>
              </w:rPr>
            </w:pPr>
            <w:r>
              <w:rPr>
                <w:sz w:val="16"/>
              </w:rPr>
              <w:t>INS</w:t>
            </w:r>
          </w:p>
        </w:tc>
        <w:tc>
          <w:tcPr>
            <w:tcW w:w="1645" w:type="dxa"/>
            <w:tcBorders>
              <w:top w:val="dotted" w:sz="2" w:space="0" w:color="000000"/>
              <w:bottom w:val="dotted" w:sz="2" w:space="0" w:color="000000"/>
            </w:tcBorders>
          </w:tcPr>
          <w:p>
            <w:pPr>
              <w:pStyle w:val="TableParagraph"/>
              <w:spacing w:before="15"/>
              <w:ind w:left="158"/>
              <w:rPr>
                <w:sz w:val="16"/>
              </w:rPr>
            </w:pPr>
            <w:r>
              <w:rPr>
                <w:sz w:val="16"/>
              </w:rPr>
              <w:t>Year Adopted</w:t>
            </w:r>
          </w:p>
        </w:tc>
        <w:tc>
          <w:tcPr>
            <w:tcW w:w="1414" w:type="dxa"/>
            <w:tcBorders>
              <w:top w:val="dotted" w:sz="2" w:space="0" w:color="000000"/>
              <w:bottom w:val="dotted" w:sz="2" w:space="0" w:color="000000"/>
            </w:tcBorders>
          </w:tcPr>
          <w:p>
            <w:pPr>
              <w:pStyle w:val="TableParagraph"/>
              <w:spacing w:before="15"/>
              <w:ind w:right="370"/>
              <w:jc w:val="right"/>
              <w:rPr>
                <w:sz w:val="16"/>
              </w:rPr>
            </w:pPr>
            <w:r>
              <w:rPr>
                <w:sz w:val="16"/>
              </w:rPr>
              <w:t>Max Level</w:t>
            </w:r>
          </w:p>
        </w:tc>
        <w:tc>
          <w:tcPr>
            <w:tcW w:w="1253" w:type="dxa"/>
            <w:tcBorders>
              <w:top w:val="dotted" w:sz="2" w:space="0" w:color="000000"/>
              <w:bottom w:val="dotted" w:sz="2" w:space="0" w:color="000000"/>
            </w:tcBorders>
          </w:tcPr>
          <w:p>
            <w:pPr>
              <w:pStyle w:val="TableParagraph"/>
              <w:spacing w:before="15"/>
              <w:ind w:left="342" w:right="167"/>
              <w:jc w:val="center"/>
              <w:rPr>
                <w:sz w:val="16"/>
              </w:rPr>
            </w:pPr>
            <w:r>
              <w:rPr>
                <w:sz w:val="16"/>
              </w:rPr>
              <w:t>Notes</w:t>
            </w:r>
          </w:p>
        </w:tc>
      </w:tr>
      <w:tr>
        <w:trPr>
          <w:trHeight w:val="309" w:hRule="atLeast"/>
        </w:trPr>
        <w:tc>
          <w:tcPr>
            <w:tcW w:w="2348" w:type="dxa"/>
            <w:tcBorders>
              <w:top w:val="dotted" w:sz="2" w:space="0" w:color="000000"/>
            </w:tcBorders>
          </w:tcPr>
          <w:p>
            <w:pPr>
              <w:pStyle w:val="TableParagraph"/>
              <w:spacing w:before="61"/>
              <w:ind w:left="76"/>
              <w:rPr>
                <w:sz w:val="16"/>
              </w:rPr>
            </w:pPr>
            <w:r>
              <w:rPr>
                <w:sz w:val="16"/>
              </w:rPr>
              <w:t>BENZOATES</w:t>
            </w:r>
          </w:p>
        </w:tc>
        <w:tc>
          <w:tcPr>
            <w:tcW w:w="823" w:type="dxa"/>
            <w:tcBorders>
              <w:top w:val="dotted" w:sz="2" w:space="0" w:color="000000"/>
            </w:tcBorders>
          </w:tcPr>
          <w:p>
            <w:pPr>
              <w:pStyle w:val="TableParagraph"/>
              <w:rPr>
                <w:rFonts w:ascii="Times New Roman"/>
                <w:sz w:val="16"/>
              </w:rPr>
            </w:pPr>
          </w:p>
        </w:tc>
        <w:tc>
          <w:tcPr>
            <w:tcW w:w="1667" w:type="dxa"/>
            <w:gridSpan w:val="2"/>
            <w:tcBorders>
              <w:top w:val="dotted" w:sz="2" w:space="0" w:color="000000"/>
            </w:tcBorders>
          </w:tcPr>
          <w:p>
            <w:pPr>
              <w:pStyle w:val="TableParagraph"/>
              <w:spacing w:before="61"/>
              <w:ind w:left="25"/>
              <w:rPr>
                <w:sz w:val="16"/>
              </w:rPr>
            </w:pPr>
            <w:r>
              <w:rPr>
                <w:sz w:val="16"/>
              </w:rPr>
              <w:t>210-213</w:t>
            </w:r>
          </w:p>
        </w:tc>
        <w:tc>
          <w:tcPr>
            <w:tcW w:w="1645" w:type="dxa"/>
            <w:tcBorders>
              <w:top w:val="dotted" w:sz="2" w:space="0" w:color="000000"/>
            </w:tcBorders>
          </w:tcPr>
          <w:p>
            <w:pPr>
              <w:pStyle w:val="TableParagraph"/>
              <w:spacing w:before="61"/>
              <w:ind w:left="338"/>
              <w:rPr>
                <w:sz w:val="16"/>
              </w:rPr>
            </w:pPr>
            <w:r>
              <w:rPr>
                <w:sz w:val="16"/>
              </w:rPr>
              <w:t>2003</w:t>
            </w:r>
          </w:p>
        </w:tc>
        <w:tc>
          <w:tcPr>
            <w:tcW w:w="1414" w:type="dxa"/>
            <w:tcBorders>
              <w:top w:val="dotted" w:sz="2" w:space="0" w:color="000000"/>
            </w:tcBorders>
          </w:tcPr>
          <w:p>
            <w:pPr>
              <w:pStyle w:val="TableParagraph"/>
              <w:spacing w:before="61"/>
              <w:ind w:right="362"/>
              <w:jc w:val="right"/>
              <w:rPr>
                <w:sz w:val="16"/>
              </w:rPr>
            </w:pPr>
            <w:r>
              <w:rPr>
                <w:sz w:val="16"/>
              </w:rPr>
              <w:t>5000 mg/kg</w:t>
            </w:r>
          </w:p>
        </w:tc>
        <w:tc>
          <w:tcPr>
            <w:tcW w:w="1253" w:type="dxa"/>
            <w:tcBorders>
              <w:top w:val="dotted" w:sz="2" w:space="0" w:color="000000"/>
            </w:tcBorders>
          </w:tcPr>
          <w:p>
            <w:pPr>
              <w:pStyle w:val="TableParagraph"/>
              <w:spacing w:before="61"/>
              <w:ind w:left="339" w:right="227"/>
              <w:jc w:val="center"/>
              <w:rPr>
                <w:sz w:val="16"/>
              </w:rPr>
            </w:pPr>
            <w:r>
              <w:rPr>
                <w:sz w:val="16"/>
              </w:rPr>
              <w:t>13</w:t>
            </w:r>
          </w:p>
        </w:tc>
      </w:tr>
      <w:tr>
        <w:trPr>
          <w:trHeight w:val="429" w:hRule="atLeast"/>
        </w:trPr>
        <w:tc>
          <w:tcPr>
            <w:tcW w:w="2348" w:type="dxa"/>
          </w:tcPr>
          <w:p>
            <w:pPr>
              <w:pStyle w:val="TableParagraph"/>
              <w:spacing w:before="58"/>
              <w:ind w:left="76"/>
              <w:rPr>
                <w:sz w:val="16"/>
              </w:rPr>
            </w:pPr>
            <w:r>
              <w:rPr>
                <w:sz w:val="16"/>
              </w:rPr>
              <w:t>PHOSPHATES</w:t>
            </w:r>
          </w:p>
        </w:tc>
        <w:tc>
          <w:tcPr>
            <w:tcW w:w="823" w:type="dxa"/>
          </w:tcPr>
          <w:p>
            <w:pPr>
              <w:pStyle w:val="TableParagraph"/>
              <w:rPr>
                <w:rFonts w:ascii="Times New Roman"/>
                <w:sz w:val="16"/>
              </w:rPr>
            </w:pPr>
          </w:p>
        </w:tc>
        <w:tc>
          <w:tcPr>
            <w:tcW w:w="1667" w:type="dxa"/>
            <w:gridSpan w:val="2"/>
          </w:tcPr>
          <w:p>
            <w:pPr>
              <w:pStyle w:val="TableParagraph"/>
              <w:spacing w:line="184" w:lineRule="exact" w:before="58"/>
              <w:ind w:left="25"/>
              <w:rPr>
                <w:sz w:val="16"/>
              </w:rPr>
            </w:pPr>
            <w:r>
              <w:rPr>
                <w:sz w:val="16"/>
              </w:rPr>
              <w:t>338; 339(i)-(iii); 340(i)-</w:t>
            </w:r>
          </w:p>
          <w:p>
            <w:pPr>
              <w:pStyle w:val="TableParagraph"/>
              <w:spacing w:line="167" w:lineRule="exact"/>
              <w:ind w:left="25"/>
              <w:rPr>
                <w:sz w:val="16"/>
              </w:rPr>
            </w:pPr>
            <w:r>
              <w:rPr>
                <w:sz w:val="16"/>
              </w:rPr>
              <w:t>(iii); 341(i)-(iii);</w:t>
            </w:r>
          </w:p>
        </w:tc>
        <w:tc>
          <w:tcPr>
            <w:tcW w:w="1645" w:type="dxa"/>
          </w:tcPr>
          <w:p>
            <w:pPr>
              <w:pStyle w:val="TableParagraph"/>
              <w:spacing w:before="58"/>
              <w:ind w:left="338"/>
              <w:rPr>
                <w:sz w:val="16"/>
              </w:rPr>
            </w:pPr>
            <w:r>
              <w:rPr>
                <w:sz w:val="16"/>
              </w:rPr>
              <w:t>2009</w:t>
            </w:r>
          </w:p>
        </w:tc>
        <w:tc>
          <w:tcPr>
            <w:tcW w:w="1414" w:type="dxa"/>
          </w:tcPr>
          <w:p>
            <w:pPr>
              <w:pStyle w:val="TableParagraph"/>
              <w:spacing w:before="58"/>
              <w:ind w:right="362"/>
              <w:jc w:val="right"/>
              <w:rPr>
                <w:sz w:val="16"/>
              </w:rPr>
            </w:pPr>
            <w:r>
              <w:rPr>
                <w:sz w:val="16"/>
              </w:rPr>
              <w:t>4400 mg/kg</w:t>
            </w:r>
          </w:p>
        </w:tc>
        <w:tc>
          <w:tcPr>
            <w:tcW w:w="1253" w:type="dxa"/>
          </w:tcPr>
          <w:p>
            <w:pPr>
              <w:pStyle w:val="TableParagraph"/>
              <w:spacing w:before="58"/>
              <w:ind w:left="341" w:right="227"/>
              <w:jc w:val="center"/>
              <w:rPr>
                <w:sz w:val="16"/>
              </w:rPr>
            </w:pPr>
            <w:r>
              <w:rPr>
                <w:sz w:val="16"/>
              </w:rPr>
              <w:t>33 &amp; 67</w:t>
            </w:r>
          </w:p>
        </w:tc>
      </w:tr>
      <w:tr>
        <w:trPr>
          <w:trHeight w:val="551" w:hRule="atLeast"/>
        </w:trPr>
        <w:tc>
          <w:tcPr>
            <w:tcW w:w="2348" w:type="dxa"/>
          </w:tcPr>
          <w:p>
            <w:pPr>
              <w:pStyle w:val="TableParagraph"/>
              <w:rPr>
                <w:rFonts w:ascii="Times New Roman"/>
                <w:sz w:val="16"/>
              </w:rPr>
            </w:pPr>
          </w:p>
        </w:tc>
        <w:tc>
          <w:tcPr>
            <w:tcW w:w="823" w:type="dxa"/>
          </w:tcPr>
          <w:p>
            <w:pPr>
              <w:pStyle w:val="TableParagraph"/>
              <w:rPr>
                <w:rFonts w:ascii="Times New Roman"/>
                <w:sz w:val="16"/>
              </w:rPr>
            </w:pPr>
          </w:p>
        </w:tc>
        <w:tc>
          <w:tcPr>
            <w:tcW w:w="1667" w:type="dxa"/>
            <w:gridSpan w:val="2"/>
          </w:tcPr>
          <w:p>
            <w:pPr>
              <w:pStyle w:val="TableParagraph"/>
              <w:spacing w:line="182" w:lineRule="exact"/>
              <w:ind w:left="25"/>
              <w:rPr>
                <w:sz w:val="16"/>
              </w:rPr>
            </w:pPr>
            <w:r>
              <w:rPr>
                <w:sz w:val="16"/>
              </w:rPr>
              <w:t>342(i),(ii); 343(i)-(iii);</w:t>
            </w:r>
          </w:p>
          <w:p>
            <w:pPr>
              <w:pStyle w:val="TableParagraph"/>
              <w:spacing w:line="184" w:lineRule="exact"/>
              <w:ind w:left="25"/>
              <w:rPr>
                <w:sz w:val="16"/>
              </w:rPr>
            </w:pPr>
            <w:r>
              <w:rPr>
                <w:sz w:val="16"/>
              </w:rPr>
              <w:t>450(i)-(iii),(v)-(vii);</w:t>
            </w:r>
          </w:p>
          <w:p>
            <w:pPr>
              <w:pStyle w:val="TableParagraph"/>
              <w:spacing w:line="167" w:lineRule="exact"/>
              <w:ind w:left="25"/>
              <w:rPr>
                <w:sz w:val="16"/>
              </w:rPr>
            </w:pPr>
            <w:r>
              <w:rPr>
                <w:sz w:val="16"/>
              </w:rPr>
              <w:t>451(i),(ii); 452(i)-(v);</w:t>
            </w:r>
          </w:p>
        </w:tc>
        <w:tc>
          <w:tcPr>
            <w:tcW w:w="1645" w:type="dxa"/>
          </w:tcPr>
          <w:p>
            <w:pPr>
              <w:pStyle w:val="TableParagraph"/>
              <w:rPr>
                <w:rFonts w:ascii="Times New Roman"/>
                <w:sz w:val="16"/>
              </w:rPr>
            </w:pPr>
          </w:p>
        </w:tc>
        <w:tc>
          <w:tcPr>
            <w:tcW w:w="1414" w:type="dxa"/>
          </w:tcPr>
          <w:p>
            <w:pPr>
              <w:pStyle w:val="TableParagraph"/>
              <w:rPr>
                <w:rFonts w:ascii="Times New Roman"/>
                <w:sz w:val="16"/>
              </w:rPr>
            </w:pPr>
          </w:p>
        </w:tc>
        <w:tc>
          <w:tcPr>
            <w:tcW w:w="1253" w:type="dxa"/>
          </w:tcPr>
          <w:p>
            <w:pPr>
              <w:pStyle w:val="TableParagraph"/>
              <w:rPr>
                <w:rFonts w:ascii="Times New Roman"/>
                <w:sz w:val="16"/>
              </w:rPr>
            </w:pPr>
          </w:p>
        </w:tc>
      </w:tr>
      <w:tr>
        <w:trPr>
          <w:trHeight w:val="237" w:hRule="atLeast"/>
        </w:trPr>
        <w:tc>
          <w:tcPr>
            <w:tcW w:w="2348" w:type="dxa"/>
          </w:tcPr>
          <w:p>
            <w:pPr>
              <w:pStyle w:val="TableParagraph"/>
              <w:rPr>
                <w:rFonts w:ascii="Times New Roman"/>
                <w:sz w:val="16"/>
              </w:rPr>
            </w:pPr>
          </w:p>
        </w:tc>
        <w:tc>
          <w:tcPr>
            <w:tcW w:w="823" w:type="dxa"/>
          </w:tcPr>
          <w:p>
            <w:pPr>
              <w:pStyle w:val="TableParagraph"/>
              <w:rPr>
                <w:rFonts w:ascii="Times New Roman"/>
                <w:sz w:val="16"/>
              </w:rPr>
            </w:pPr>
          </w:p>
        </w:tc>
        <w:tc>
          <w:tcPr>
            <w:tcW w:w="1667" w:type="dxa"/>
            <w:gridSpan w:val="2"/>
          </w:tcPr>
          <w:p>
            <w:pPr>
              <w:pStyle w:val="TableParagraph"/>
              <w:spacing w:line="182" w:lineRule="exact"/>
              <w:ind w:left="25"/>
              <w:rPr>
                <w:sz w:val="16"/>
              </w:rPr>
            </w:pPr>
            <w:r>
              <w:rPr>
                <w:sz w:val="16"/>
              </w:rPr>
              <w:t>542</w:t>
            </w:r>
          </w:p>
        </w:tc>
        <w:tc>
          <w:tcPr>
            <w:tcW w:w="1645" w:type="dxa"/>
          </w:tcPr>
          <w:p>
            <w:pPr>
              <w:pStyle w:val="TableParagraph"/>
              <w:rPr>
                <w:rFonts w:ascii="Times New Roman"/>
                <w:sz w:val="16"/>
              </w:rPr>
            </w:pPr>
          </w:p>
        </w:tc>
        <w:tc>
          <w:tcPr>
            <w:tcW w:w="1414" w:type="dxa"/>
          </w:tcPr>
          <w:p>
            <w:pPr>
              <w:pStyle w:val="TableParagraph"/>
              <w:rPr>
                <w:rFonts w:ascii="Times New Roman"/>
                <w:sz w:val="16"/>
              </w:rPr>
            </w:pPr>
          </w:p>
        </w:tc>
        <w:tc>
          <w:tcPr>
            <w:tcW w:w="1253" w:type="dxa"/>
          </w:tcPr>
          <w:p>
            <w:pPr>
              <w:pStyle w:val="TableParagraph"/>
              <w:rPr>
                <w:rFonts w:ascii="Times New Roman"/>
                <w:sz w:val="16"/>
              </w:rPr>
            </w:pPr>
          </w:p>
        </w:tc>
      </w:tr>
      <w:tr>
        <w:trPr>
          <w:trHeight w:val="298" w:hRule="atLeast"/>
        </w:trPr>
        <w:tc>
          <w:tcPr>
            <w:tcW w:w="2348" w:type="dxa"/>
          </w:tcPr>
          <w:p>
            <w:pPr>
              <w:pStyle w:val="TableParagraph"/>
              <w:spacing w:before="50"/>
              <w:ind w:left="76"/>
              <w:rPr>
                <w:sz w:val="16"/>
              </w:rPr>
            </w:pPr>
            <w:r>
              <w:rPr>
                <w:sz w:val="16"/>
              </w:rPr>
              <w:t>SORBATES</w:t>
            </w:r>
          </w:p>
        </w:tc>
        <w:tc>
          <w:tcPr>
            <w:tcW w:w="823" w:type="dxa"/>
          </w:tcPr>
          <w:p>
            <w:pPr>
              <w:pStyle w:val="TableParagraph"/>
              <w:rPr>
                <w:rFonts w:ascii="Times New Roman"/>
                <w:sz w:val="16"/>
              </w:rPr>
            </w:pPr>
          </w:p>
        </w:tc>
        <w:tc>
          <w:tcPr>
            <w:tcW w:w="1667" w:type="dxa"/>
            <w:gridSpan w:val="2"/>
          </w:tcPr>
          <w:p>
            <w:pPr>
              <w:pStyle w:val="TableParagraph"/>
              <w:spacing w:before="50"/>
              <w:ind w:left="25"/>
              <w:rPr>
                <w:sz w:val="16"/>
              </w:rPr>
            </w:pPr>
            <w:r>
              <w:rPr>
                <w:sz w:val="16"/>
              </w:rPr>
              <w:t>200-203</w:t>
            </w:r>
          </w:p>
        </w:tc>
        <w:tc>
          <w:tcPr>
            <w:tcW w:w="1645" w:type="dxa"/>
          </w:tcPr>
          <w:p>
            <w:pPr>
              <w:pStyle w:val="TableParagraph"/>
              <w:spacing w:before="50"/>
              <w:ind w:left="338"/>
              <w:rPr>
                <w:sz w:val="16"/>
              </w:rPr>
            </w:pPr>
            <w:r>
              <w:rPr>
                <w:sz w:val="16"/>
              </w:rPr>
              <w:t>2009</w:t>
            </w:r>
          </w:p>
        </w:tc>
        <w:tc>
          <w:tcPr>
            <w:tcW w:w="1414" w:type="dxa"/>
          </w:tcPr>
          <w:p>
            <w:pPr>
              <w:pStyle w:val="TableParagraph"/>
              <w:spacing w:before="50"/>
              <w:ind w:right="362"/>
              <w:jc w:val="right"/>
              <w:rPr>
                <w:sz w:val="16"/>
              </w:rPr>
            </w:pPr>
            <w:r>
              <w:rPr>
                <w:sz w:val="16"/>
              </w:rPr>
              <w:t>5000 mg/kg</w:t>
            </w:r>
          </w:p>
        </w:tc>
        <w:tc>
          <w:tcPr>
            <w:tcW w:w="1253" w:type="dxa"/>
          </w:tcPr>
          <w:p>
            <w:pPr>
              <w:pStyle w:val="TableParagraph"/>
              <w:spacing w:before="50"/>
              <w:ind w:left="339" w:right="227"/>
              <w:jc w:val="center"/>
              <w:rPr>
                <w:sz w:val="16"/>
              </w:rPr>
            </w:pPr>
            <w:r>
              <w:rPr>
                <w:sz w:val="16"/>
              </w:rPr>
              <w:t>42</w:t>
            </w:r>
          </w:p>
        </w:tc>
      </w:tr>
      <w:tr>
        <w:trPr>
          <w:trHeight w:val="242" w:hRule="atLeast"/>
        </w:trPr>
        <w:tc>
          <w:tcPr>
            <w:tcW w:w="2348" w:type="dxa"/>
          </w:tcPr>
          <w:p>
            <w:pPr>
              <w:pStyle w:val="TableParagraph"/>
              <w:spacing w:line="164" w:lineRule="exact" w:before="59"/>
              <w:ind w:left="76"/>
              <w:rPr>
                <w:sz w:val="16"/>
              </w:rPr>
            </w:pPr>
            <w:r>
              <w:rPr>
                <w:sz w:val="16"/>
              </w:rPr>
              <w:t>TRIETHYL CITRATE</w:t>
            </w:r>
          </w:p>
        </w:tc>
        <w:tc>
          <w:tcPr>
            <w:tcW w:w="823" w:type="dxa"/>
          </w:tcPr>
          <w:p>
            <w:pPr>
              <w:pStyle w:val="TableParagraph"/>
              <w:rPr>
                <w:rFonts w:ascii="Times New Roman"/>
                <w:sz w:val="16"/>
              </w:rPr>
            </w:pPr>
          </w:p>
        </w:tc>
        <w:tc>
          <w:tcPr>
            <w:tcW w:w="1667" w:type="dxa"/>
            <w:gridSpan w:val="2"/>
          </w:tcPr>
          <w:p>
            <w:pPr>
              <w:pStyle w:val="TableParagraph"/>
              <w:spacing w:line="164" w:lineRule="exact" w:before="59"/>
              <w:ind w:left="25"/>
              <w:rPr>
                <w:sz w:val="16"/>
              </w:rPr>
            </w:pPr>
            <w:r>
              <w:rPr>
                <w:sz w:val="16"/>
              </w:rPr>
              <w:t>1505</w:t>
            </w:r>
          </w:p>
        </w:tc>
        <w:tc>
          <w:tcPr>
            <w:tcW w:w="1645" w:type="dxa"/>
          </w:tcPr>
          <w:p>
            <w:pPr>
              <w:pStyle w:val="TableParagraph"/>
              <w:spacing w:line="164" w:lineRule="exact" w:before="59"/>
              <w:ind w:left="338"/>
              <w:rPr>
                <w:sz w:val="16"/>
              </w:rPr>
            </w:pPr>
            <w:r>
              <w:rPr>
                <w:sz w:val="16"/>
              </w:rPr>
              <w:t>1999</w:t>
            </w:r>
          </w:p>
        </w:tc>
        <w:tc>
          <w:tcPr>
            <w:tcW w:w="1414" w:type="dxa"/>
          </w:tcPr>
          <w:p>
            <w:pPr>
              <w:pStyle w:val="TableParagraph"/>
              <w:spacing w:line="164" w:lineRule="exact" w:before="59"/>
              <w:ind w:right="362"/>
              <w:jc w:val="right"/>
              <w:rPr>
                <w:sz w:val="16"/>
              </w:rPr>
            </w:pPr>
            <w:r>
              <w:rPr>
                <w:sz w:val="16"/>
              </w:rPr>
              <w:t>2500 mg/kg</w:t>
            </w:r>
          </w:p>
        </w:tc>
        <w:tc>
          <w:tcPr>
            <w:tcW w:w="1253" w:type="dxa"/>
          </w:tcPr>
          <w:p>
            <w:pPr>
              <w:pStyle w:val="TableParagraph"/>
              <w:spacing w:line="164" w:lineRule="exact" w:before="59"/>
              <w:ind w:left="339" w:right="227"/>
              <w:jc w:val="center"/>
              <w:rPr>
                <w:sz w:val="16"/>
              </w:rPr>
            </w:pPr>
            <w:r>
              <w:rPr>
                <w:sz w:val="16"/>
              </w:rPr>
              <w:t>47</w:t>
            </w:r>
          </w:p>
        </w:tc>
      </w:tr>
    </w:tbl>
    <w:p>
      <w:pPr>
        <w:spacing w:after="0" w:line="164" w:lineRule="exact"/>
        <w:jc w:val="center"/>
        <w:rPr>
          <w:sz w:val="16"/>
        </w:rPr>
        <w:sectPr>
          <w:type w:val="continuous"/>
          <w:pgSz w:w="11910" w:h="16840"/>
          <w:pgMar w:top="1040" w:bottom="280" w:left="1000" w:right="1020"/>
        </w:sectPr>
      </w:pPr>
    </w:p>
    <w:p>
      <w:pPr>
        <w:spacing w:line="240" w:lineRule="auto" w:before="11" w:after="0"/>
        <w:rPr>
          <w:b/>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8"/>
        <w:gridCol w:w="823"/>
        <w:gridCol w:w="1687"/>
        <w:gridCol w:w="1702"/>
        <w:gridCol w:w="1409"/>
        <w:gridCol w:w="1164"/>
      </w:tblGrid>
      <w:tr>
        <w:trPr>
          <w:trHeight w:val="455" w:hRule="atLeast"/>
        </w:trPr>
        <w:tc>
          <w:tcPr>
            <w:tcW w:w="2348" w:type="dxa"/>
            <w:tcBorders>
              <w:top w:val="single" w:sz="18" w:space="0" w:color="000000"/>
              <w:bottom w:val="dotted" w:sz="2" w:space="0" w:color="000000"/>
            </w:tcBorders>
          </w:tcPr>
          <w:p>
            <w:pPr>
              <w:pStyle w:val="TableParagraph"/>
              <w:spacing w:before="62"/>
              <w:ind w:left="76"/>
              <w:rPr>
                <w:b/>
                <w:sz w:val="24"/>
              </w:rPr>
            </w:pPr>
            <w:r>
              <w:rPr>
                <w:b/>
                <w:color w:val="FF0000"/>
                <w:sz w:val="24"/>
              </w:rPr>
              <w:t>Food Category No.</w:t>
            </w:r>
          </w:p>
        </w:tc>
        <w:tc>
          <w:tcPr>
            <w:tcW w:w="823" w:type="dxa"/>
            <w:tcBorders>
              <w:top w:val="single" w:sz="18" w:space="0" w:color="000000"/>
              <w:bottom w:val="dotted" w:sz="2" w:space="0" w:color="000000"/>
            </w:tcBorders>
          </w:tcPr>
          <w:p>
            <w:pPr>
              <w:pStyle w:val="TableParagraph"/>
              <w:spacing w:before="62"/>
              <w:ind w:left="128"/>
              <w:rPr>
                <w:b/>
                <w:sz w:val="24"/>
              </w:rPr>
            </w:pPr>
            <w:r>
              <w:rPr>
                <w:b/>
                <w:color w:val="FF0000"/>
                <w:sz w:val="24"/>
              </w:rPr>
              <w:t>10.2.2</w:t>
            </w:r>
          </w:p>
        </w:tc>
        <w:tc>
          <w:tcPr>
            <w:tcW w:w="1687" w:type="dxa"/>
            <w:tcBorders>
              <w:top w:val="single" w:sz="18" w:space="0" w:color="000000"/>
              <w:bottom w:val="dotted" w:sz="2" w:space="0" w:color="000000"/>
            </w:tcBorders>
          </w:tcPr>
          <w:p>
            <w:pPr>
              <w:pStyle w:val="TableParagraph"/>
              <w:spacing w:before="62"/>
              <w:ind w:left="865"/>
              <w:rPr>
                <w:b/>
                <w:sz w:val="24"/>
              </w:rPr>
            </w:pPr>
            <w:r>
              <w:rPr>
                <w:b/>
                <w:color w:val="FF0000"/>
                <w:sz w:val="24"/>
              </w:rPr>
              <w:t>Frozen</w:t>
            </w:r>
          </w:p>
        </w:tc>
        <w:tc>
          <w:tcPr>
            <w:tcW w:w="1702" w:type="dxa"/>
            <w:tcBorders>
              <w:top w:val="single" w:sz="18" w:space="0" w:color="000000"/>
              <w:bottom w:val="dotted" w:sz="2" w:space="0" w:color="000000"/>
            </w:tcBorders>
          </w:tcPr>
          <w:p>
            <w:pPr>
              <w:pStyle w:val="TableParagraph"/>
              <w:spacing w:before="62"/>
              <w:ind w:left="32"/>
              <w:rPr>
                <w:b/>
                <w:sz w:val="24"/>
              </w:rPr>
            </w:pPr>
            <w:r>
              <w:rPr>
                <w:b/>
                <w:color w:val="FF0000"/>
                <w:sz w:val="24"/>
              </w:rPr>
              <w:t>egg products</w:t>
            </w:r>
          </w:p>
        </w:tc>
        <w:tc>
          <w:tcPr>
            <w:tcW w:w="2573"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234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23" w:type="dxa"/>
            <w:tcBorders>
              <w:top w:val="dotted" w:sz="2" w:space="0" w:color="000000"/>
              <w:bottom w:val="dotted" w:sz="2" w:space="0" w:color="000000"/>
            </w:tcBorders>
          </w:tcPr>
          <w:p>
            <w:pPr>
              <w:pStyle w:val="TableParagraph"/>
              <w:rPr>
                <w:rFonts w:ascii="Times New Roman"/>
                <w:sz w:val="16"/>
              </w:rPr>
            </w:pPr>
          </w:p>
        </w:tc>
        <w:tc>
          <w:tcPr>
            <w:tcW w:w="1687" w:type="dxa"/>
            <w:tcBorders>
              <w:top w:val="dotted" w:sz="2" w:space="0" w:color="000000"/>
              <w:bottom w:val="dotted" w:sz="2" w:space="0" w:color="000000"/>
            </w:tcBorders>
          </w:tcPr>
          <w:p>
            <w:pPr>
              <w:pStyle w:val="TableParagraph"/>
              <w:spacing w:before="15"/>
              <w:ind w:left="84"/>
              <w:rPr>
                <w:sz w:val="16"/>
              </w:rPr>
            </w:pPr>
            <w:r>
              <w:rPr>
                <w:sz w:val="16"/>
              </w:rPr>
              <w:t>INS</w:t>
            </w:r>
          </w:p>
        </w:tc>
        <w:tc>
          <w:tcPr>
            <w:tcW w:w="1702" w:type="dxa"/>
            <w:tcBorders>
              <w:top w:val="dotted" w:sz="2" w:space="0" w:color="000000"/>
              <w:bottom w:val="dotted" w:sz="2" w:space="0" w:color="000000"/>
            </w:tcBorders>
          </w:tcPr>
          <w:p>
            <w:pPr>
              <w:pStyle w:val="TableParagraph"/>
              <w:spacing w:before="15"/>
              <w:ind w:left="138"/>
              <w:rPr>
                <w:sz w:val="16"/>
              </w:rPr>
            </w:pPr>
            <w:r>
              <w:rPr>
                <w:sz w:val="16"/>
              </w:rPr>
              <w:t>Year Adopted</w:t>
            </w:r>
          </w:p>
        </w:tc>
        <w:tc>
          <w:tcPr>
            <w:tcW w:w="1409" w:type="dxa"/>
            <w:tcBorders>
              <w:top w:val="dotted" w:sz="2" w:space="0" w:color="000000"/>
              <w:bottom w:val="dotted" w:sz="2" w:space="0" w:color="000000"/>
            </w:tcBorders>
          </w:tcPr>
          <w:p>
            <w:pPr>
              <w:pStyle w:val="TableParagraph"/>
              <w:spacing w:before="15"/>
              <w:ind w:right="442"/>
              <w:jc w:val="right"/>
              <w:rPr>
                <w:sz w:val="16"/>
              </w:rPr>
            </w:pPr>
            <w:r>
              <w:rPr>
                <w:sz w:val="16"/>
              </w:rPr>
              <w:t>Max Level</w:t>
            </w:r>
          </w:p>
        </w:tc>
        <w:tc>
          <w:tcPr>
            <w:tcW w:w="1164" w:type="dxa"/>
            <w:tcBorders>
              <w:top w:val="dotted" w:sz="2" w:space="0" w:color="000000"/>
              <w:bottom w:val="dotted" w:sz="2" w:space="0" w:color="000000"/>
            </w:tcBorders>
          </w:tcPr>
          <w:p>
            <w:pPr>
              <w:pStyle w:val="TableParagraph"/>
              <w:spacing w:before="15"/>
              <w:ind w:left="408" w:right="288"/>
              <w:jc w:val="center"/>
              <w:rPr>
                <w:sz w:val="16"/>
              </w:rPr>
            </w:pPr>
            <w:r>
              <w:rPr>
                <w:sz w:val="16"/>
              </w:rPr>
              <w:t>Notes</w:t>
            </w:r>
          </w:p>
        </w:tc>
      </w:tr>
      <w:tr>
        <w:trPr>
          <w:trHeight w:val="431" w:hRule="atLeast"/>
        </w:trPr>
        <w:tc>
          <w:tcPr>
            <w:tcW w:w="2348" w:type="dxa"/>
            <w:tcBorders>
              <w:top w:val="dotted" w:sz="2" w:space="0" w:color="000000"/>
            </w:tcBorders>
          </w:tcPr>
          <w:p>
            <w:pPr>
              <w:pStyle w:val="TableParagraph"/>
              <w:spacing w:before="60"/>
              <w:ind w:left="76"/>
              <w:rPr>
                <w:sz w:val="16"/>
              </w:rPr>
            </w:pPr>
            <w:r>
              <w:rPr>
                <w:sz w:val="16"/>
              </w:rPr>
              <w:t>PHOSPHATES</w:t>
            </w:r>
          </w:p>
        </w:tc>
        <w:tc>
          <w:tcPr>
            <w:tcW w:w="823" w:type="dxa"/>
            <w:tcBorders>
              <w:top w:val="dotted" w:sz="2" w:space="0" w:color="000000"/>
            </w:tcBorders>
          </w:tcPr>
          <w:p>
            <w:pPr>
              <w:pStyle w:val="TableParagraph"/>
              <w:rPr>
                <w:rFonts w:ascii="Times New Roman"/>
                <w:sz w:val="16"/>
              </w:rPr>
            </w:pPr>
          </w:p>
        </w:tc>
        <w:tc>
          <w:tcPr>
            <w:tcW w:w="1687" w:type="dxa"/>
            <w:tcBorders>
              <w:top w:val="dotted" w:sz="2" w:space="0" w:color="000000"/>
            </w:tcBorders>
          </w:tcPr>
          <w:p>
            <w:pPr>
              <w:pStyle w:val="TableParagraph"/>
              <w:spacing w:line="184" w:lineRule="exact" w:before="60"/>
              <w:ind w:left="25"/>
              <w:rPr>
                <w:sz w:val="16"/>
              </w:rPr>
            </w:pPr>
            <w:r>
              <w:rPr>
                <w:sz w:val="16"/>
              </w:rPr>
              <w:t>338; 339(i)-(iii); 340(i)-</w:t>
            </w:r>
          </w:p>
          <w:p>
            <w:pPr>
              <w:pStyle w:val="TableParagraph"/>
              <w:spacing w:line="167" w:lineRule="exact"/>
              <w:ind w:left="25"/>
              <w:rPr>
                <w:sz w:val="16"/>
              </w:rPr>
            </w:pPr>
            <w:r>
              <w:rPr>
                <w:sz w:val="16"/>
              </w:rPr>
              <w:t>(iii); 341(i)-(iii);</w:t>
            </w:r>
          </w:p>
        </w:tc>
        <w:tc>
          <w:tcPr>
            <w:tcW w:w="1702" w:type="dxa"/>
            <w:tcBorders>
              <w:top w:val="dotted" w:sz="2" w:space="0" w:color="000000"/>
            </w:tcBorders>
          </w:tcPr>
          <w:p>
            <w:pPr>
              <w:pStyle w:val="TableParagraph"/>
              <w:spacing w:before="60"/>
              <w:ind w:left="318"/>
              <w:rPr>
                <w:sz w:val="16"/>
              </w:rPr>
            </w:pPr>
            <w:r>
              <w:rPr>
                <w:sz w:val="16"/>
              </w:rPr>
              <w:t>2009</w:t>
            </w:r>
          </w:p>
        </w:tc>
        <w:tc>
          <w:tcPr>
            <w:tcW w:w="1409" w:type="dxa"/>
            <w:tcBorders>
              <w:top w:val="dotted" w:sz="2" w:space="0" w:color="000000"/>
            </w:tcBorders>
          </w:tcPr>
          <w:p>
            <w:pPr>
              <w:pStyle w:val="TableParagraph"/>
              <w:spacing w:before="60"/>
              <w:ind w:right="434"/>
              <w:jc w:val="right"/>
              <w:rPr>
                <w:sz w:val="16"/>
              </w:rPr>
            </w:pPr>
            <w:r>
              <w:rPr>
                <w:sz w:val="16"/>
              </w:rPr>
              <w:t>1290 mg/kg</w:t>
            </w:r>
          </w:p>
        </w:tc>
        <w:tc>
          <w:tcPr>
            <w:tcW w:w="1164" w:type="dxa"/>
            <w:tcBorders>
              <w:top w:val="dotted" w:sz="2" w:space="0" w:color="000000"/>
            </w:tcBorders>
          </w:tcPr>
          <w:p>
            <w:pPr>
              <w:pStyle w:val="TableParagraph"/>
              <w:spacing w:before="60"/>
              <w:ind w:left="345" w:right="288"/>
              <w:jc w:val="center"/>
              <w:rPr>
                <w:sz w:val="16"/>
              </w:rPr>
            </w:pPr>
            <w:r>
              <w:rPr>
                <w:sz w:val="16"/>
              </w:rPr>
              <w:t>33</w:t>
            </w:r>
          </w:p>
        </w:tc>
      </w:tr>
      <w:tr>
        <w:trPr>
          <w:trHeight w:val="551" w:hRule="atLeast"/>
        </w:trPr>
        <w:tc>
          <w:tcPr>
            <w:tcW w:w="2348" w:type="dxa"/>
          </w:tcPr>
          <w:p>
            <w:pPr>
              <w:pStyle w:val="TableParagraph"/>
              <w:rPr>
                <w:rFonts w:ascii="Times New Roman"/>
                <w:sz w:val="16"/>
              </w:rPr>
            </w:pPr>
          </w:p>
        </w:tc>
        <w:tc>
          <w:tcPr>
            <w:tcW w:w="823" w:type="dxa"/>
          </w:tcPr>
          <w:p>
            <w:pPr>
              <w:pStyle w:val="TableParagraph"/>
              <w:rPr>
                <w:rFonts w:ascii="Times New Roman"/>
                <w:sz w:val="16"/>
              </w:rPr>
            </w:pPr>
          </w:p>
        </w:tc>
        <w:tc>
          <w:tcPr>
            <w:tcW w:w="1687" w:type="dxa"/>
          </w:tcPr>
          <w:p>
            <w:pPr>
              <w:pStyle w:val="TableParagraph"/>
              <w:spacing w:line="182" w:lineRule="exact"/>
              <w:ind w:left="25"/>
              <w:rPr>
                <w:sz w:val="16"/>
              </w:rPr>
            </w:pPr>
            <w:r>
              <w:rPr>
                <w:sz w:val="16"/>
              </w:rPr>
              <w:t>342(i),(ii); 343(i)-(iii);</w:t>
            </w:r>
          </w:p>
          <w:p>
            <w:pPr>
              <w:pStyle w:val="TableParagraph"/>
              <w:spacing w:line="184" w:lineRule="exact"/>
              <w:ind w:left="25"/>
              <w:rPr>
                <w:sz w:val="16"/>
              </w:rPr>
            </w:pPr>
            <w:r>
              <w:rPr>
                <w:sz w:val="16"/>
              </w:rPr>
              <w:t>450(i)-(iii),(v)-(vii);</w:t>
            </w:r>
          </w:p>
          <w:p>
            <w:pPr>
              <w:pStyle w:val="TableParagraph"/>
              <w:spacing w:line="167" w:lineRule="exact"/>
              <w:ind w:left="25"/>
              <w:rPr>
                <w:sz w:val="16"/>
              </w:rPr>
            </w:pPr>
            <w:r>
              <w:rPr>
                <w:sz w:val="16"/>
              </w:rPr>
              <w:t>451(i),(ii); 452(i)-(v);</w:t>
            </w:r>
          </w:p>
        </w:tc>
        <w:tc>
          <w:tcPr>
            <w:tcW w:w="1702" w:type="dxa"/>
          </w:tcPr>
          <w:p>
            <w:pPr>
              <w:pStyle w:val="TableParagraph"/>
              <w:rPr>
                <w:rFonts w:ascii="Times New Roman"/>
                <w:sz w:val="16"/>
              </w:rPr>
            </w:pPr>
          </w:p>
        </w:tc>
        <w:tc>
          <w:tcPr>
            <w:tcW w:w="1409" w:type="dxa"/>
          </w:tcPr>
          <w:p>
            <w:pPr>
              <w:pStyle w:val="TableParagraph"/>
              <w:rPr>
                <w:rFonts w:ascii="Times New Roman"/>
                <w:sz w:val="16"/>
              </w:rPr>
            </w:pPr>
          </w:p>
        </w:tc>
        <w:tc>
          <w:tcPr>
            <w:tcW w:w="1164" w:type="dxa"/>
          </w:tcPr>
          <w:p>
            <w:pPr>
              <w:pStyle w:val="TableParagraph"/>
              <w:rPr>
                <w:rFonts w:ascii="Times New Roman"/>
                <w:sz w:val="16"/>
              </w:rPr>
            </w:pPr>
          </w:p>
        </w:tc>
      </w:tr>
      <w:tr>
        <w:trPr>
          <w:trHeight w:val="237" w:hRule="atLeast"/>
        </w:trPr>
        <w:tc>
          <w:tcPr>
            <w:tcW w:w="2348" w:type="dxa"/>
          </w:tcPr>
          <w:p>
            <w:pPr>
              <w:pStyle w:val="TableParagraph"/>
              <w:rPr>
                <w:rFonts w:ascii="Times New Roman"/>
                <w:sz w:val="16"/>
              </w:rPr>
            </w:pPr>
          </w:p>
        </w:tc>
        <w:tc>
          <w:tcPr>
            <w:tcW w:w="823" w:type="dxa"/>
          </w:tcPr>
          <w:p>
            <w:pPr>
              <w:pStyle w:val="TableParagraph"/>
              <w:rPr>
                <w:rFonts w:ascii="Times New Roman"/>
                <w:sz w:val="16"/>
              </w:rPr>
            </w:pPr>
          </w:p>
        </w:tc>
        <w:tc>
          <w:tcPr>
            <w:tcW w:w="1687" w:type="dxa"/>
          </w:tcPr>
          <w:p>
            <w:pPr>
              <w:pStyle w:val="TableParagraph"/>
              <w:spacing w:line="182" w:lineRule="exact"/>
              <w:ind w:left="25"/>
              <w:rPr>
                <w:sz w:val="16"/>
              </w:rPr>
            </w:pPr>
            <w:r>
              <w:rPr>
                <w:sz w:val="16"/>
              </w:rPr>
              <w:t>542</w:t>
            </w:r>
          </w:p>
        </w:tc>
        <w:tc>
          <w:tcPr>
            <w:tcW w:w="1702" w:type="dxa"/>
          </w:tcPr>
          <w:p>
            <w:pPr>
              <w:pStyle w:val="TableParagraph"/>
              <w:rPr>
                <w:rFonts w:ascii="Times New Roman"/>
                <w:sz w:val="16"/>
              </w:rPr>
            </w:pPr>
          </w:p>
        </w:tc>
        <w:tc>
          <w:tcPr>
            <w:tcW w:w="1409" w:type="dxa"/>
          </w:tcPr>
          <w:p>
            <w:pPr>
              <w:pStyle w:val="TableParagraph"/>
              <w:rPr>
                <w:rFonts w:ascii="Times New Roman"/>
                <w:sz w:val="16"/>
              </w:rPr>
            </w:pPr>
          </w:p>
        </w:tc>
        <w:tc>
          <w:tcPr>
            <w:tcW w:w="1164" w:type="dxa"/>
          </w:tcPr>
          <w:p>
            <w:pPr>
              <w:pStyle w:val="TableParagraph"/>
              <w:rPr>
                <w:rFonts w:ascii="Times New Roman"/>
                <w:sz w:val="16"/>
              </w:rPr>
            </w:pPr>
          </w:p>
        </w:tc>
      </w:tr>
      <w:tr>
        <w:trPr>
          <w:trHeight w:val="377" w:hRule="atLeast"/>
        </w:trPr>
        <w:tc>
          <w:tcPr>
            <w:tcW w:w="2348" w:type="dxa"/>
            <w:tcBorders>
              <w:bottom w:val="single" w:sz="18" w:space="0" w:color="000000"/>
            </w:tcBorders>
          </w:tcPr>
          <w:p>
            <w:pPr>
              <w:pStyle w:val="TableParagraph"/>
              <w:spacing w:before="50"/>
              <w:ind w:left="76"/>
              <w:rPr>
                <w:sz w:val="16"/>
              </w:rPr>
            </w:pPr>
            <w:r>
              <w:rPr>
                <w:sz w:val="16"/>
              </w:rPr>
              <w:t>SORBATES</w:t>
            </w:r>
          </w:p>
        </w:tc>
        <w:tc>
          <w:tcPr>
            <w:tcW w:w="823" w:type="dxa"/>
            <w:tcBorders>
              <w:bottom w:val="single" w:sz="18" w:space="0" w:color="000000"/>
            </w:tcBorders>
          </w:tcPr>
          <w:p>
            <w:pPr>
              <w:pStyle w:val="TableParagraph"/>
              <w:rPr>
                <w:rFonts w:ascii="Times New Roman"/>
                <w:sz w:val="16"/>
              </w:rPr>
            </w:pPr>
          </w:p>
        </w:tc>
        <w:tc>
          <w:tcPr>
            <w:tcW w:w="1687" w:type="dxa"/>
            <w:tcBorders>
              <w:bottom w:val="single" w:sz="18" w:space="0" w:color="000000"/>
            </w:tcBorders>
          </w:tcPr>
          <w:p>
            <w:pPr>
              <w:pStyle w:val="TableParagraph"/>
              <w:spacing w:before="50"/>
              <w:ind w:left="25"/>
              <w:rPr>
                <w:sz w:val="16"/>
              </w:rPr>
            </w:pPr>
            <w:r>
              <w:rPr>
                <w:sz w:val="16"/>
              </w:rPr>
              <w:t>200-203</w:t>
            </w:r>
          </w:p>
        </w:tc>
        <w:tc>
          <w:tcPr>
            <w:tcW w:w="1702" w:type="dxa"/>
            <w:tcBorders>
              <w:bottom w:val="single" w:sz="18" w:space="0" w:color="000000"/>
            </w:tcBorders>
          </w:tcPr>
          <w:p>
            <w:pPr>
              <w:pStyle w:val="TableParagraph"/>
              <w:spacing w:before="50"/>
              <w:ind w:left="318"/>
              <w:rPr>
                <w:sz w:val="16"/>
              </w:rPr>
            </w:pPr>
            <w:r>
              <w:rPr>
                <w:sz w:val="16"/>
              </w:rPr>
              <w:t>2009</w:t>
            </w:r>
          </w:p>
        </w:tc>
        <w:tc>
          <w:tcPr>
            <w:tcW w:w="1409" w:type="dxa"/>
            <w:tcBorders>
              <w:bottom w:val="single" w:sz="18" w:space="0" w:color="000000"/>
            </w:tcBorders>
          </w:tcPr>
          <w:p>
            <w:pPr>
              <w:pStyle w:val="TableParagraph"/>
              <w:spacing w:before="50"/>
              <w:ind w:right="434"/>
              <w:jc w:val="right"/>
              <w:rPr>
                <w:sz w:val="16"/>
              </w:rPr>
            </w:pPr>
            <w:r>
              <w:rPr>
                <w:sz w:val="16"/>
              </w:rPr>
              <w:t>1000 mg/kg</w:t>
            </w:r>
          </w:p>
        </w:tc>
        <w:tc>
          <w:tcPr>
            <w:tcW w:w="1164" w:type="dxa"/>
            <w:tcBorders>
              <w:bottom w:val="single" w:sz="18" w:space="0" w:color="000000"/>
            </w:tcBorders>
          </w:tcPr>
          <w:p>
            <w:pPr>
              <w:pStyle w:val="TableParagraph"/>
              <w:spacing w:before="50"/>
              <w:ind w:left="345" w:right="288"/>
              <w:jc w:val="center"/>
              <w:rPr>
                <w:sz w:val="16"/>
              </w:rPr>
            </w:pPr>
            <w:r>
              <w:rPr>
                <w:sz w:val="16"/>
              </w:rPr>
              <w:t>42</w:t>
            </w:r>
          </w:p>
        </w:tc>
      </w:tr>
    </w:tbl>
    <w:p>
      <w:pPr>
        <w:tabs>
          <w:tab w:pos="2688" w:val="left" w:leader="none"/>
          <w:tab w:pos="4248" w:val="left" w:leader="none"/>
        </w:tabs>
        <w:spacing w:before="43"/>
        <w:ind w:left="288" w:right="0" w:firstLine="0"/>
        <w:jc w:val="left"/>
        <w:rPr>
          <w:b/>
          <w:sz w:val="24"/>
        </w:rPr>
      </w:pPr>
      <w:r>
        <w:rPr/>
        <w:pict>
          <v:line style="position:absolute;mso-position-horizontal-relative:page;mso-position-vertical-relative:paragraph;z-index:258256" from="60.599998pt,21.956131pt" to="518.099998pt,21.956131pt" stroked="true" strokeweight=".059998pt" strokecolor="#000000">
            <v:stroke dashstyle="solid"/>
            <w10:wrap type="none"/>
          </v:line>
        </w:pict>
      </w: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10.2.3</w:t>
        <w:tab/>
        <w:t>Dried and/or heat coagulated egg</w:t>
      </w:r>
      <w:r>
        <w:rPr>
          <w:b/>
          <w:color w:val="FF0000"/>
          <w:spacing w:val="-8"/>
          <w:sz w:val="24"/>
        </w:rPr>
        <w:t> </w:t>
      </w:r>
      <w:r>
        <w:rPr>
          <w:b/>
          <w:color w:val="FF0000"/>
          <w:sz w:val="24"/>
        </w:rPr>
        <w:t>products</w:t>
      </w:r>
    </w:p>
    <w:p>
      <w:pPr>
        <w:spacing w:after="0"/>
        <w:jc w:val="left"/>
        <w:rPr>
          <w:sz w:val="24"/>
        </w:rPr>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0"/>
        <w:gridCol w:w="1607"/>
        <w:gridCol w:w="1622"/>
        <w:gridCol w:w="1798"/>
        <w:gridCol w:w="1215"/>
      </w:tblGrid>
      <w:tr>
        <w:trPr>
          <w:trHeight w:val="483" w:hRule="atLeast"/>
        </w:trPr>
        <w:tc>
          <w:tcPr>
            <w:tcW w:w="2890" w:type="dxa"/>
            <w:tcBorders>
              <w:top w:val="dotted" w:sz="2" w:space="0" w:color="000000"/>
            </w:tcBorders>
          </w:tcPr>
          <w:p>
            <w:pPr>
              <w:pStyle w:val="TableParagraph"/>
              <w:spacing w:before="60"/>
              <w:ind w:left="76"/>
              <w:rPr>
                <w:sz w:val="16"/>
              </w:rPr>
            </w:pPr>
            <w:r>
              <w:rPr>
                <w:sz w:val="16"/>
              </w:rPr>
              <w:t>DIACETYLTARTARIC AND FATTY ACID ESTERS OF GLYCEROL</w:t>
            </w:r>
          </w:p>
        </w:tc>
        <w:tc>
          <w:tcPr>
            <w:tcW w:w="1607" w:type="dxa"/>
            <w:tcBorders>
              <w:top w:val="dotted" w:sz="2" w:space="0" w:color="000000"/>
            </w:tcBorders>
          </w:tcPr>
          <w:p>
            <w:pPr>
              <w:pStyle w:val="TableParagraph"/>
              <w:spacing w:before="60"/>
              <w:ind w:left="306"/>
              <w:rPr>
                <w:sz w:val="16"/>
              </w:rPr>
            </w:pPr>
            <w:r>
              <w:rPr>
                <w:sz w:val="16"/>
              </w:rPr>
              <w:t>472e</w:t>
            </w:r>
          </w:p>
        </w:tc>
        <w:tc>
          <w:tcPr>
            <w:tcW w:w="1622" w:type="dxa"/>
            <w:tcBorders>
              <w:top w:val="dotted" w:sz="2" w:space="0" w:color="000000"/>
            </w:tcBorders>
          </w:tcPr>
          <w:p>
            <w:pPr>
              <w:pStyle w:val="TableParagraph"/>
              <w:spacing w:before="60"/>
              <w:ind w:right="584"/>
              <w:jc w:val="right"/>
              <w:rPr>
                <w:sz w:val="16"/>
              </w:rPr>
            </w:pPr>
            <w:r>
              <w:rPr>
                <w:sz w:val="16"/>
              </w:rPr>
              <w:t>2005</w:t>
            </w:r>
          </w:p>
        </w:tc>
        <w:tc>
          <w:tcPr>
            <w:tcW w:w="1798" w:type="dxa"/>
            <w:tcBorders>
              <w:top w:val="dotted" w:sz="2" w:space="0" w:color="000000"/>
            </w:tcBorders>
          </w:tcPr>
          <w:p>
            <w:pPr>
              <w:pStyle w:val="TableParagraph"/>
              <w:spacing w:before="60"/>
              <w:ind w:right="382"/>
              <w:jc w:val="right"/>
              <w:rPr>
                <w:sz w:val="16"/>
              </w:rPr>
            </w:pPr>
            <w:r>
              <w:rPr>
                <w:sz w:val="16"/>
              </w:rPr>
              <w:t>5000 mg/kg</w:t>
            </w:r>
          </w:p>
        </w:tc>
        <w:tc>
          <w:tcPr>
            <w:tcW w:w="1215" w:type="dxa"/>
            <w:tcBorders>
              <w:top w:val="dotted" w:sz="2" w:space="0" w:color="000000"/>
            </w:tcBorders>
          </w:tcPr>
          <w:p>
            <w:pPr>
              <w:pStyle w:val="TableParagraph"/>
              <w:rPr>
                <w:rFonts w:ascii="Times New Roman"/>
                <w:sz w:val="16"/>
              </w:rPr>
            </w:pPr>
          </w:p>
        </w:tc>
      </w:tr>
      <w:tr>
        <w:trPr>
          <w:trHeight w:val="473" w:hRule="atLeast"/>
        </w:trPr>
        <w:tc>
          <w:tcPr>
            <w:tcW w:w="2890" w:type="dxa"/>
          </w:tcPr>
          <w:p>
            <w:pPr>
              <w:pStyle w:val="TableParagraph"/>
              <w:spacing w:before="50"/>
              <w:ind w:left="76"/>
              <w:rPr>
                <w:sz w:val="16"/>
              </w:rPr>
            </w:pPr>
            <w:r>
              <w:rPr>
                <w:sz w:val="16"/>
              </w:rPr>
              <w:t>ETHYLENE DIAMINE TETRA ACETATES</w:t>
            </w:r>
          </w:p>
        </w:tc>
        <w:tc>
          <w:tcPr>
            <w:tcW w:w="1607" w:type="dxa"/>
          </w:tcPr>
          <w:p>
            <w:pPr>
              <w:pStyle w:val="TableParagraph"/>
              <w:spacing w:before="50"/>
              <w:ind w:left="306"/>
              <w:rPr>
                <w:sz w:val="16"/>
              </w:rPr>
            </w:pPr>
            <w:r>
              <w:rPr>
                <w:sz w:val="16"/>
              </w:rPr>
              <w:t>385, 386</w:t>
            </w:r>
          </w:p>
        </w:tc>
        <w:tc>
          <w:tcPr>
            <w:tcW w:w="1622" w:type="dxa"/>
          </w:tcPr>
          <w:p>
            <w:pPr>
              <w:pStyle w:val="TableParagraph"/>
              <w:spacing w:before="50"/>
              <w:ind w:right="584"/>
              <w:jc w:val="right"/>
              <w:rPr>
                <w:sz w:val="16"/>
              </w:rPr>
            </w:pPr>
            <w:r>
              <w:rPr>
                <w:sz w:val="16"/>
              </w:rPr>
              <w:t>2001</w:t>
            </w:r>
          </w:p>
        </w:tc>
        <w:tc>
          <w:tcPr>
            <w:tcW w:w="1798" w:type="dxa"/>
          </w:tcPr>
          <w:p>
            <w:pPr>
              <w:pStyle w:val="TableParagraph"/>
              <w:spacing w:before="50"/>
              <w:ind w:right="382"/>
              <w:jc w:val="right"/>
              <w:rPr>
                <w:sz w:val="16"/>
              </w:rPr>
            </w:pPr>
            <w:r>
              <w:rPr>
                <w:sz w:val="16"/>
              </w:rPr>
              <w:t>200 mg/kg</w:t>
            </w:r>
          </w:p>
        </w:tc>
        <w:tc>
          <w:tcPr>
            <w:tcW w:w="1215" w:type="dxa"/>
          </w:tcPr>
          <w:p>
            <w:pPr>
              <w:pStyle w:val="TableParagraph"/>
              <w:spacing w:before="50"/>
              <w:ind w:left="364" w:right="252"/>
              <w:jc w:val="center"/>
              <w:rPr>
                <w:sz w:val="16"/>
              </w:rPr>
            </w:pPr>
            <w:r>
              <w:rPr>
                <w:sz w:val="16"/>
              </w:rPr>
              <w:t>21 &amp; 47</w:t>
            </w:r>
          </w:p>
        </w:tc>
      </w:tr>
      <w:tr>
        <w:trPr>
          <w:trHeight w:val="298" w:hRule="atLeast"/>
        </w:trPr>
        <w:tc>
          <w:tcPr>
            <w:tcW w:w="2890" w:type="dxa"/>
          </w:tcPr>
          <w:p>
            <w:pPr>
              <w:pStyle w:val="TableParagraph"/>
              <w:spacing w:before="50"/>
              <w:ind w:left="76"/>
              <w:rPr>
                <w:sz w:val="16"/>
              </w:rPr>
            </w:pPr>
            <w:r>
              <w:rPr>
                <w:sz w:val="16"/>
              </w:rPr>
              <w:t>SORBATES</w:t>
            </w:r>
          </w:p>
        </w:tc>
        <w:tc>
          <w:tcPr>
            <w:tcW w:w="1607" w:type="dxa"/>
          </w:tcPr>
          <w:p>
            <w:pPr>
              <w:pStyle w:val="TableParagraph"/>
              <w:spacing w:before="50"/>
              <w:ind w:left="306"/>
              <w:rPr>
                <w:sz w:val="16"/>
              </w:rPr>
            </w:pPr>
            <w:r>
              <w:rPr>
                <w:sz w:val="16"/>
              </w:rPr>
              <w:t>200-203</w:t>
            </w:r>
          </w:p>
        </w:tc>
        <w:tc>
          <w:tcPr>
            <w:tcW w:w="1622" w:type="dxa"/>
          </w:tcPr>
          <w:p>
            <w:pPr>
              <w:pStyle w:val="TableParagraph"/>
              <w:spacing w:before="50"/>
              <w:ind w:right="584"/>
              <w:jc w:val="right"/>
              <w:rPr>
                <w:sz w:val="16"/>
              </w:rPr>
            </w:pPr>
            <w:r>
              <w:rPr>
                <w:sz w:val="16"/>
              </w:rPr>
              <w:t>2009</w:t>
            </w:r>
          </w:p>
        </w:tc>
        <w:tc>
          <w:tcPr>
            <w:tcW w:w="1798" w:type="dxa"/>
          </w:tcPr>
          <w:p>
            <w:pPr>
              <w:pStyle w:val="TableParagraph"/>
              <w:spacing w:before="50"/>
              <w:ind w:right="382"/>
              <w:jc w:val="right"/>
              <w:rPr>
                <w:sz w:val="16"/>
              </w:rPr>
            </w:pPr>
            <w:r>
              <w:rPr>
                <w:sz w:val="16"/>
              </w:rPr>
              <w:t>1000 mg/kg</w:t>
            </w:r>
          </w:p>
        </w:tc>
        <w:tc>
          <w:tcPr>
            <w:tcW w:w="1215" w:type="dxa"/>
          </w:tcPr>
          <w:p>
            <w:pPr>
              <w:pStyle w:val="TableParagraph"/>
              <w:spacing w:before="50"/>
              <w:ind w:left="364" w:right="254"/>
              <w:jc w:val="center"/>
              <w:rPr>
                <w:sz w:val="16"/>
              </w:rPr>
            </w:pPr>
            <w:r>
              <w:rPr>
                <w:sz w:val="16"/>
              </w:rPr>
              <w:t>42</w:t>
            </w:r>
          </w:p>
        </w:tc>
      </w:tr>
      <w:tr>
        <w:trPr>
          <w:trHeight w:val="385" w:hRule="atLeast"/>
        </w:trPr>
        <w:tc>
          <w:tcPr>
            <w:tcW w:w="2890" w:type="dxa"/>
            <w:tcBorders>
              <w:bottom w:val="single" w:sz="18" w:space="0" w:color="000000"/>
            </w:tcBorders>
          </w:tcPr>
          <w:p>
            <w:pPr>
              <w:pStyle w:val="TableParagraph"/>
              <w:spacing w:before="59"/>
              <w:ind w:left="76"/>
              <w:rPr>
                <w:sz w:val="16"/>
              </w:rPr>
            </w:pPr>
            <w:r>
              <w:rPr>
                <w:sz w:val="16"/>
              </w:rPr>
              <w:t>TRIETHYL CITRATE</w:t>
            </w:r>
          </w:p>
        </w:tc>
        <w:tc>
          <w:tcPr>
            <w:tcW w:w="1607" w:type="dxa"/>
            <w:tcBorders>
              <w:bottom w:val="single" w:sz="18" w:space="0" w:color="000000"/>
            </w:tcBorders>
          </w:tcPr>
          <w:p>
            <w:pPr>
              <w:pStyle w:val="TableParagraph"/>
              <w:spacing w:before="59"/>
              <w:ind w:left="306"/>
              <w:rPr>
                <w:sz w:val="16"/>
              </w:rPr>
            </w:pPr>
            <w:r>
              <w:rPr>
                <w:sz w:val="16"/>
              </w:rPr>
              <w:t>1505</w:t>
            </w:r>
          </w:p>
        </w:tc>
        <w:tc>
          <w:tcPr>
            <w:tcW w:w="1622" w:type="dxa"/>
            <w:tcBorders>
              <w:bottom w:val="single" w:sz="18" w:space="0" w:color="000000"/>
            </w:tcBorders>
          </w:tcPr>
          <w:p>
            <w:pPr>
              <w:pStyle w:val="TableParagraph"/>
              <w:spacing w:before="59"/>
              <w:ind w:right="584"/>
              <w:jc w:val="right"/>
              <w:rPr>
                <w:sz w:val="16"/>
              </w:rPr>
            </w:pPr>
            <w:r>
              <w:rPr>
                <w:sz w:val="16"/>
              </w:rPr>
              <w:t>1999</w:t>
            </w:r>
          </w:p>
        </w:tc>
        <w:tc>
          <w:tcPr>
            <w:tcW w:w="1798" w:type="dxa"/>
            <w:tcBorders>
              <w:bottom w:val="single" w:sz="18" w:space="0" w:color="000000"/>
            </w:tcBorders>
          </w:tcPr>
          <w:p>
            <w:pPr>
              <w:pStyle w:val="TableParagraph"/>
              <w:spacing w:before="59"/>
              <w:ind w:right="382"/>
              <w:jc w:val="right"/>
              <w:rPr>
                <w:sz w:val="16"/>
              </w:rPr>
            </w:pPr>
            <w:r>
              <w:rPr>
                <w:sz w:val="16"/>
              </w:rPr>
              <w:t>2500 mg/kg</w:t>
            </w:r>
          </w:p>
        </w:tc>
        <w:tc>
          <w:tcPr>
            <w:tcW w:w="1215" w:type="dxa"/>
            <w:tcBorders>
              <w:bottom w:val="single" w:sz="18" w:space="0" w:color="000000"/>
            </w:tcBorders>
          </w:tcPr>
          <w:p>
            <w:pPr>
              <w:pStyle w:val="TableParagraph"/>
              <w:spacing w:before="59"/>
              <w:ind w:left="364" w:right="254"/>
              <w:jc w:val="center"/>
              <w:rPr>
                <w:sz w:val="16"/>
              </w:rPr>
            </w:pPr>
            <w:r>
              <w:rPr>
                <w:sz w:val="16"/>
              </w:rPr>
              <w:t>47</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10.3</w:t>
      </w:r>
    </w:p>
    <w:p>
      <w:pPr>
        <w:spacing w:line="244" w:lineRule="auto" w:before="44"/>
        <w:ind w:left="288" w:right="793" w:firstLine="0"/>
        <w:jc w:val="left"/>
        <w:rPr>
          <w:b/>
          <w:sz w:val="24"/>
        </w:rPr>
      </w:pPr>
      <w:r>
        <w:rPr/>
        <w:br w:type="column"/>
      </w:r>
      <w:r>
        <w:rPr>
          <w:b/>
          <w:color w:val="FF0000"/>
          <w:sz w:val="24"/>
        </w:rPr>
        <w:t>Preserved eggs, including alkaline, salted, and canned eggs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8280" from="60.599998pt,3.634202pt" to="518.099998pt,3.634202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3279"/>
        <w:gridCol w:w="1737"/>
        <w:gridCol w:w="1061"/>
      </w:tblGrid>
      <w:tr>
        <w:trPr>
          <w:trHeight w:val="553" w:hRule="atLeast"/>
        </w:trPr>
        <w:tc>
          <w:tcPr>
            <w:tcW w:w="3071" w:type="dxa"/>
            <w:tcBorders>
              <w:top w:val="dotted" w:sz="2" w:space="0" w:color="000000"/>
              <w:bottom w:val="single" w:sz="18" w:space="0" w:color="000000"/>
            </w:tcBorders>
          </w:tcPr>
          <w:p>
            <w:pPr>
              <w:pStyle w:val="TableParagraph"/>
              <w:spacing w:before="60"/>
              <w:ind w:left="76"/>
              <w:rPr>
                <w:sz w:val="16"/>
              </w:rPr>
            </w:pPr>
            <w:r>
              <w:rPr>
                <w:sz w:val="16"/>
              </w:rPr>
              <w:t>CARAMEL IV - SULFITE AMMONIA PROCESS</w:t>
            </w:r>
          </w:p>
        </w:tc>
        <w:tc>
          <w:tcPr>
            <w:tcW w:w="3279" w:type="dxa"/>
            <w:tcBorders>
              <w:top w:val="dotted" w:sz="2" w:space="0" w:color="000000"/>
              <w:bottom w:val="single" w:sz="18" w:space="0" w:color="000000"/>
            </w:tcBorders>
          </w:tcPr>
          <w:p>
            <w:pPr>
              <w:pStyle w:val="TableParagraph"/>
              <w:tabs>
                <w:tab w:pos="2105" w:val="left" w:leader="none"/>
              </w:tabs>
              <w:spacing w:before="60"/>
              <w:ind w:left="125"/>
              <w:rPr>
                <w:sz w:val="16"/>
              </w:rPr>
            </w:pPr>
            <w:r>
              <w:rPr>
                <w:sz w:val="16"/>
              </w:rPr>
              <w:t>150d</w:t>
              <w:tab/>
              <w:t>2009</w:t>
            </w:r>
          </w:p>
        </w:tc>
        <w:tc>
          <w:tcPr>
            <w:tcW w:w="1737" w:type="dxa"/>
            <w:tcBorders>
              <w:top w:val="dotted" w:sz="2" w:space="0" w:color="000000"/>
              <w:bottom w:val="single" w:sz="18" w:space="0" w:color="000000"/>
            </w:tcBorders>
          </w:tcPr>
          <w:p>
            <w:pPr>
              <w:pStyle w:val="TableParagraph"/>
              <w:spacing w:before="60"/>
              <w:ind w:left="269"/>
              <w:rPr>
                <w:sz w:val="16"/>
              </w:rPr>
            </w:pPr>
            <w:r>
              <w:rPr>
                <w:sz w:val="16"/>
              </w:rPr>
              <w:t>20000 mg/kg</w:t>
            </w:r>
          </w:p>
        </w:tc>
        <w:tc>
          <w:tcPr>
            <w:tcW w:w="1061" w:type="dxa"/>
            <w:tcBorders>
              <w:top w:val="dotted" w:sz="2" w:space="0" w:color="000000"/>
              <w:bottom w:val="single" w:sz="18" w:space="0" w:color="000000"/>
            </w:tcBorders>
          </w:tcPr>
          <w:p>
            <w:pPr>
              <w:pStyle w:val="TableParagraph"/>
              <w:rPr>
                <w:rFonts w:ascii="Times New Roman"/>
                <w:sz w:val="16"/>
              </w:rPr>
            </w:pPr>
          </w:p>
        </w:tc>
      </w:tr>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10.4</w:t>
            </w:r>
          </w:p>
        </w:tc>
        <w:tc>
          <w:tcPr>
            <w:tcW w:w="3279" w:type="dxa"/>
            <w:tcBorders>
              <w:top w:val="single" w:sz="18" w:space="0" w:color="000000"/>
              <w:bottom w:val="dotted" w:sz="2" w:space="0" w:color="000000"/>
            </w:tcBorders>
          </w:tcPr>
          <w:p>
            <w:pPr>
              <w:pStyle w:val="TableParagraph"/>
              <w:spacing w:before="62"/>
              <w:ind w:left="965"/>
              <w:rPr>
                <w:b/>
                <w:sz w:val="24"/>
              </w:rPr>
            </w:pPr>
            <w:r>
              <w:rPr>
                <w:b/>
                <w:color w:val="FF0000"/>
                <w:sz w:val="24"/>
              </w:rPr>
              <w:t>Egg-based desserts</w:t>
            </w:r>
          </w:p>
        </w:tc>
        <w:tc>
          <w:tcPr>
            <w:tcW w:w="1737" w:type="dxa"/>
            <w:tcBorders>
              <w:top w:val="single" w:sz="18" w:space="0" w:color="000000"/>
              <w:bottom w:val="dotted" w:sz="2" w:space="0" w:color="000000"/>
            </w:tcBorders>
          </w:tcPr>
          <w:p>
            <w:pPr>
              <w:pStyle w:val="TableParagraph"/>
              <w:spacing w:before="62"/>
              <w:ind w:left="32"/>
              <w:rPr>
                <w:b/>
                <w:sz w:val="24"/>
              </w:rPr>
            </w:pPr>
            <w:r>
              <w:rPr>
                <w:b/>
                <w:color w:val="FF0000"/>
                <w:sz w:val="24"/>
              </w:rPr>
              <w:t>(e.g., custard)</w:t>
            </w:r>
          </w:p>
        </w:tc>
        <w:tc>
          <w:tcPr>
            <w:tcW w:w="1061"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279" w:type="dxa"/>
            <w:tcBorders>
              <w:top w:val="dotted" w:sz="2" w:space="0" w:color="000000"/>
              <w:bottom w:val="dotted" w:sz="2" w:space="0" w:color="000000"/>
            </w:tcBorders>
          </w:tcPr>
          <w:p>
            <w:pPr>
              <w:pStyle w:val="TableParagraph"/>
              <w:tabs>
                <w:tab w:pos="1925" w:val="left" w:leader="none"/>
              </w:tabs>
              <w:spacing w:before="15"/>
              <w:ind w:left="184"/>
              <w:rPr>
                <w:sz w:val="16"/>
              </w:rPr>
            </w:pPr>
            <w:r>
              <w:rPr>
                <w:sz w:val="16"/>
              </w:rPr>
              <w:t>INS</w:t>
              <w:tab/>
              <w:t>Year</w:t>
            </w:r>
            <w:r>
              <w:rPr>
                <w:spacing w:val="-2"/>
                <w:sz w:val="16"/>
              </w:rPr>
              <w:t> </w:t>
            </w:r>
            <w:r>
              <w:rPr>
                <w:sz w:val="16"/>
              </w:rPr>
              <w:t>Adopted</w:t>
            </w:r>
          </w:p>
        </w:tc>
        <w:tc>
          <w:tcPr>
            <w:tcW w:w="1737" w:type="dxa"/>
            <w:tcBorders>
              <w:top w:val="dotted" w:sz="2" w:space="0" w:color="000000"/>
              <w:bottom w:val="dotted" w:sz="2" w:space="0" w:color="000000"/>
            </w:tcBorders>
          </w:tcPr>
          <w:p>
            <w:pPr>
              <w:pStyle w:val="TableParagraph"/>
              <w:spacing w:before="15"/>
              <w:ind w:left="446"/>
              <w:rPr>
                <w:sz w:val="16"/>
              </w:rPr>
            </w:pPr>
            <w:r>
              <w:rPr>
                <w:sz w:val="16"/>
              </w:rPr>
              <w:t>Max Level</w:t>
            </w:r>
          </w:p>
        </w:tc>
        <w:tc>
          <w:tcPr>
            <w:tcW w:w="1061" w:type="dxa"/>
            <w:tcBorders>
              <w:top w:val="dotted" w:sz="2" w:space="0" w:color="000000"/>
              <w:bottom w:val="dotted" w:sz="2" w:space="0" w:color="000000"/>
            </w:tcBorders>
          </w:tcPr>
          <w:p>
            <w:pPr>
              <w:pStyle w:val="TableParagraph"/>
              <w:spacing w:before="15"/>
              <w:ind w:left="110" w:right="120"/>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ACESULFAME POTASSIUM</w:t>
            </w:r>
          </w:p>
        </w:tc>
        <w:tc>
          <w:tcPr>
            <w:tcW w:w="3279" w:type="dxa"/>
            <w:tcBorders>
              <w:top w:val="dotted" w:sz="2" w:space="0" w:color="000000"/>
            </w:tcBorders>
          </w:tcPr>
          <w:p>
            <w:pPr>
              <w:pStyle w:val="TableParagraph"/>
              <w:tabs>
                <w:tab w:pos="2105" w:val="left" w:leader="none"/>
              </w:tabs>
              <w:spacing w:before="60"/>
              <w:ind w:left="125"/>
              <w:rPr>
                <w:sz w:val="16"/>
              </w:rPr>
            </w:pPr>
            <w:r>
              <w:rPr>
                <w:sz w:val="16"/>
              </w:rPr>
              <w:t>950</w:t>
              <w:tab/>
              <w:t>2007</w:t>
            </w:r>
          </w:p>
        </w:tc>
        <w:tc>
          <w:tcPr>
            <w:tcW w:w="1737" w:type="dxa"/>
            <w:tcBorders>
              <w:top w:val="dotted" w:sz="2" w:space="0" w:color="000000"/>
            </w:tcBorders>
          </w:tcPr>
          <w:p>
            <w:pPr>
              <w:pStyle w:val="TableParagraph"/>
              <w:spacing w:before="60"/>
              <w:ind w:left="446"/>
              <w:rPr>
                <w:sz w:val="16"/>
              </w:rPr>
            </w:pPr>
            <w:r>
              <w:rPr>
                <w:sz w:val="16"/>
              </w:rPr>
              <w:t>350 mg/kg</w:t>
            </w:r>
          </w:p>
        </w:tc>
        <w:tc>
          <w:tcPr>
            <w:tcW w:w="1061" w:type="dxa"/>
            <w:tcBorders>
              <w:top w:val="dotted" w:sz="2" w:space="0" w:color="000000"/>
            </w:tcBorders>
          </w:tcPr>
          <w:p>
            <w:pPr>
              <w:pStyle w:val="TableParagraph"/>
              <w:spacing w:before="60"/>
              <w:ind w:left="110" w:right="181"/>
              <w:jc w:val="center"/>
              <w:rPr>
                <w:sz w:val="16"/>
              </w:rPr>
            </w:pPr>
            <w:r>
              <w:rPr>
                <w:sz w:val="16"/>
              </w:rPr>
              <w:t>161 &amp; 188</w:t>
            </w:r>
          </w:p>
        </w:tc>
      </w:tr>
      <w:tr>
        <w:trPr>
          <w:trHeight w:val="307" w:hRule="atLeast"/>
        </w:trPr>
        <w:tc>
          <w:tcPr>
            <w:tcW w:w="3071" w:type="dxa"/>
          </w:tcPr>
          <w:p>
            <w:pPr>
              <w:pStyle w:val="TableParagraph"/>
              <w:spacing w:before="59"/>
              <w:ind w:left="76"/>
              <w:rPr>
                <w:sz w:val="16"/>
              </w:rPr>
            </w:pPr>
            <w:r>
              <w:rPr>
                <w:sz w:val="16"/>
              </w:rPr>
              <w:t>ALLURA RED AC</w:t>
            </w:r>
          </w:p>
        </w:tc>
        <w:tc>
          <w:tcPr>
            <w:tcW w:w="3279" w:type="dxa"/>
          </w:tcPr>
          <w:p>
            <w:pPr>
              <w:pStyle w:val="TableParagraph"/>
              <w:tabs>
                <w:tab w:pos="2105" w:val="left" w:leader="none"/>
              </w:tabs>
              <w:spacing w:before="59"/>
              <w:ind w:left="125"/>
              <w:rPr>
                <w:sz w:val="16"/>
              </w:rPr>
            </w:pPr>
            <w:r>
              <w:rPr>
                <w:sz w:val="16"/>
              </w:rPr>
              <w:t>129</w:t>
              <w:tab/>
              <w:t>2009</w:t>
            </w:r>
          </w:p>
        </w:tc>
        <w:tc>
          <w:tcPr>
            <w:tcW w:w="1737" w:type="dxa"/>
          </w:tcPr>
          <w:p>
            <w:pPr>
              <w:pStyle w:val="TableParagraph"/>
              <w:spacing w:before="59"/>
              <w:ind w:left="446"/>
              <w:rPr>
                <w:sz w:val="16"/>
              </w:rPr>
            </w:pPr>
            <w:r>
              <w:rPr>
                <w:sz w:val="16"/>
              </w:rPr>
              <w:t>300 mg/kg</w:t>
            </w:r>
          </w:p>
        </w:tc>
        <w:tc>
          <w:tcPr>
            <w:tcW w:w="1061" w:type="dxa"/>
          </w:tcPr>
          <w:p>
            <w:pPr>
              <w:pStyle w:val="TableParagraph"/>
              <w:spacing w:before="59"/>
              <w:ind w:left="110" w:right="18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ALUMINIUM AMMONIUM SULFATE</w:t>
            </w:r>
          </w:p>
        </w:tc>
        <w:tc>
          <w:tcPr>
            <w:tcW w:w="3279" w:type="dxa"/>
          </w:tcPr>
          <w:p>
            <w:pPr>
              <w:pStyle w:val="TableParagraph"/>
              <w:tabs>
                <w:tab w:pos="2105" w:val="left" w:leader="none"/>
              </w:tabs>
              <w:spacing w:before="59"/>
              <w:ind w:left="125"/>
              <w:rPr>
                <w:sz w:val="16"/>
              </w:rPr>
            </w:pPr>
            <w:r>
              <w:rPr>
                <w:sz w:val="16"/>
              </w:rPr>
              <w:t>523</w:t>
              <w:tab/>
              <w:t>2003</w:t>
            </w:r>
          </w:p>
        </w:tc>
        <w:tc>
          <w:tcPr>
            <w:tcW w:w="1737" w:type="dxa"/>
          </w:tcPr>
          <w:p>
            <w:pPr>
              <w:pStyle w:val="TableParagraph"/>
              <w:spacing w:before="59"/>
              <w:ind w:left="446"/>
              <w:rPr>
                <w:sz w:val="16"/>
              </w:rPr>
            </w:pPr>
            <w:r>
              <w:rPr>
                <w:sz w:val="16"/>
              </w:rPr>
              <w:t>380 mg/kg</w:t>
            </w:r>
          </w:p>
        </w:tc>
        <w:tc>
          <w:tcPr>
            <w:tcW w:w="1061" w:type="dxa"/>
          </w:tcPr>
          <w:p>
            <w:pPr>
              <w:pStyle w:val="TableParagraph"/>
              <w:spacing w:before="59"/>
              <w:ind w:right="72"/>
              <w:jc w:val="center"/>
              <w:rPr>
                <w:sz w:val="16"/>
              </w:rPr>
            </w:pPr>
            <w:r>
              <w:rPr>
                <w:w w:val="99"/>
                <w:sz w:val="16"/>
              </w:rPr>
              <w:t>6</w:t>
            </w:r>
          </w:p>
        </w:tc>
      </w:tr>
      <w:tr>
        <w:trPr>
          <w:trHeight w:val="307" w:hRule="atLeast"/>
        </w:trPr>
        <w:tc>
          <w:tcPr>
            <w:tcW w:w="3071" w:type="dxa"/>
          </w:tcPr>
          <w:p>
            <w:pPr>
              <w:pStyle w:val="TableParagraph"/>
              <w:spacing w:before="59"/>
              <w:ind w:left="76"/>
              <w:rPr>
                <w:sz w:val="16"/>
              </w:rPr>
            </w:pPr>
            <w:r>
              <w:rPr>
                <w:sz w:val="16"/>
              </w:rPr>
              <w:t>ASCORBYL ESTERS</w:t>
            </w:r>
          </w:p>
        </w:tc>
        <w:tc>
          <w:tcPr>
            <w:tcW w:w="3279" w:type="dxa"/>
          </w:tcPr>
          <w:p>
            <w:pPr>
              <w:pStyle w:val="TableParagraph"/>
              <w:tabs>
                <w:tab w:pos="2105" w:val="left" w:leader="none"/>
              </w:tabs>
              <w:spacing w:before="59"/>
              <w:ind w:left="125"/>
              <w:rPr>
                <w:sz w:val="16"/>
              </w:rPr>
            </w:pPr>
            <w:r>
              <w:rPr>
                <w:sz w:val="16"/>
              </w:rPr>
              <w:t>304,</w:t>
            </w:r>
            <w:r>
              <w:rPr>
                <w:spacing w:val="-3"/>
                <w:sz w:val="16"/>
              </w:rPr>
              <w:t> </w:t>
            </w:r>
            <w:r>
              <w:rPr>
                <w:sz w:val="16"/>
              </w:rPr>
              <w:t>305</w:t>
              <w:tab/>
              <w:t>2001</w:t>
            </w:r>
          </w:p>
        </w:tc>
        <w:tc>
          <w:tcPr>
            <w:tcW w:w="1737" w:type="dxa"/>
          </w:tcPr>
          <w:p>
            <w:pPr>
              <w:pStyle w:val="TableParagraph"/>
              <w:spacing w:before="59"/>
              <w:ind w:left="446"/>
              <w:rPr>
                <w:sz w:val="16"/>
              </w:rPr>
            </w:pPr>
            <w:r>
              <w:rPr>
                <w:sz w:val="16"/>
              </w:rPr>
              <w:t>500 mg/kg</w:t>
            </w:r>
          </w:p>
        </w:tc>
        <w:tc>
          <w:tcPr>
            <w:tcW w:w="1061" w:type="dxa"/>
          </w:tcPr>
          <w:p>
            <w:pPr>
              <w:pStyle w:val="TableParagraph"/>
              <w:spacing w:before="59"/>
              <w:ind w:left="108" w:right="181"/>
              <w:jc w:val="center"/>
              <w:rPr>
                <w:sz w:val="16"/>
              </w:rPr>
            </w:pPr>
            <w:r>
              <w:rPr>
                <w:sz w:val="16"/>
              </w:rPr>
              <w:t>2 &amp; 10</w:t>
            </w:r>
          </w:p>
        </w:tc>
      </w:tr>
      <w:tr>
        <w:trPr>
          <w:trHeight w:val="306" w:hRule="atLeast"/>
        </w:trPr>
        <w:tc>
          <w:tcPr>
            <w:tcW w:w="3071" w:type="dxa"/>
          </w:tcPr>
          <w:p>
            <w:pPr>
              <w:pStyle w:val="TableParagraph"/>
              <w:spacing w:before="59"/>
              <w:ind w:left="76"/>
              <w:rPr>
                <w:sz w:val="16"/>
              </w:rPr>
            </w:pPr>
            <w:r>
              <w:rPr>
                <w:sz w:val="16"/>
              </w:rPr>
              <w:t>ASPARTAME</w:t>
            </w:r>
          </w:p>
        </w:tc>
        <w:tc>
          <w:tcPr>
            <w:tcW w:w="3279" w:type="dxa"/>
          </w:tcPr>
          <w:p>
            <w:pPr>
              <w:pStyle w:val="TableParagraph"/>
              <w:tabs>
                <w:tab w:pos="2105" w:val="left" w:leader="none"/>
              </w:tabs>
              <w:spacing w:before="59"/>
              <w:ind w:left="125"/>
              <w:rPr>
                <w:sz w:val="16"/>
              </w:rPr>
            </w:pPr>
            <w:r>
              <w:rPr>
                <w:sz w:val="16"/>
              </w:rPr>
              <w:t>951</w:t>
              <w:tab/>
              <w:t>2007</w:t>
            </w:r>
          </w:p>
        </w:tc>
        <w:tc>
          <w:tcPr>
            <w:tcW w:w="1737" w:type="dxa"/>
          </w:tcPr>
          <w:p>
            <w:pPr>
              <w:pStyle w:val="TableParagraph"/>
              <w:spacing w:before="59"/>
              <w:ind w:left="358"/>
              <w:rPr>
                <w:sz w:val="16"/>
              </w:rPr>
            </w:pPr>
            <w:r>
              <w:rPr>
                <w:sz w:val="16"/>
              </w:rPr>
              <w:t>1000 mg/kg</w:t>
            </w:r>
          </w:p>
        </w:tc>
        <w:tc>
          <w:tcPr>
            <w:tcW w:w="1061" w:type="dxa"/>
          </w:tcPr>
          <w:p>
            <w:pPr>
              <w:pStyle w:val="TableParagraph"/>
              <w:spacing w:before="59"/>
              <w:ind w:left="110" w:right="181"/>
              <w:jc w:val="center"/>
              <w:rPr>
                <w:sz w:val="16"/>
              </w:rPr>
            </w:pPr>
            <w:r>
              <w:rPr>
                <w:sz w:val="16"/>
              </w:rPr>
              <w:t>161 &amp; 191</w:t>
            </w:r>
          </w:p>
        </w:tc>
      </w:tr>
      <w:tr>
        <w:trPr>
          <w:trHeight w:val="306" w:hRule="atLeast"/>
        </w:trPr>
        <w:tc>
          <w:tcPr>
            <w:tcW w:w="3071" w:type="dxa"/>
          </w:tcPr>
          <w:p>
            <w:pPr>
              <w:pStyle w:val="TableParagraph"/>
              <w:spacing w:before="58"/>
              <w:ind w:left="76"/>
              <w:rPr>
                <w:sz w:val="16"/>
              </w:rPr>
            </w:pPr>
            <w:r>
              <w:rPr>
                <w:sz w:val="16"/>
              </w:rPr>
              <w:t>BENZOATES</w:t>
            </w:r>
          </w:p>
        </w:tc>
        <w:tc>
          <w:tcPr>
            <w:tcW w:w="3279" w:type="dxa"/>
          </w:tcPr>
          <w:p>
            <w:pPr>
              <w:pStyle w:val="TableParagraph"/>
              <w:tabs>
                <w:tab w:pos="2105" w:val="left" w:leader="none"/>
              </w:tabs>
              <w:spacing w:before="58"/>
              <w:ind w:left="125"/>
              <w:rPr>
                <w:sz w:val="16"/>
              </w:rPr>
            </w:pPr>
            <w:r>
              <w:rPr>
                <w:sz w:val="16"/>
              </w:rPr>
              <w:t>210-213</w:t>
              <w:tab/>
              <w:t>2003</w:t>
            </w:r>
          </w:p>
        </w:tc>
        <w:tc>
          <w:tcPr>
            <w:tcW w:w="1737" w:type="dxa"/>
          </w:tcPr>
          <w:p>
            <w:pPr>
              <w:pStyle w:val="TableParagraph"/>
              <w:spacing w:before="58"/>
              <w:ind w:left="358"/>
              <w:rPr>
                <w:sz w:val="16"/>
              </w:rPr>
            </w:pPr>
            <w:r>
              <w:rPr>
                <w:sz w:val="16"/>
              </w:rPr>
              <w:t>1000 mg/kg</w:t>
            </w:r>
          </w:p>
        </w:tc>
        <w:tc>
          <w:tcPr>
            <w:tcW w:w="1061" w:type="dxa"/>
          </w:tcPr>
          <w:p>
            <w:pPr>
              <w:pStyle w:val="TableParagraph"/>
              <w:spacing w:before="58"/>
              <w:ind w:left="108" w:right="181"/>
              <w:jc w:val="center"/>
              <w:rPr>
                <w:sz w:val="16"/>
              </w:rPr>
            </w:pPr>
            <w:r>
              <w:rPr>
                <w:sz w:val="16"/>
              </w:rPr>
              <w:t>13</w:t>
            </w:r>
          </w:p>
        </w:tc>
      </w:tr>
      <w:tr>
        <w:trPr>
          <w:trHeight w:val="307" w:hRule="atLeast"/>
        </w:trPr>
        <w:tc>
          <w:tcPr>
            <w:tcW w:w="3071" w:type="dxa"/>
          </w:tcPr>
          <w:p>
            <w:pPr>
              <w:pStyle w:val="TableParagraph"/>
              <w:spacing w:before="59"/>
              <w:ind w:left="76"/>
              <w:rPr>
                <w:sz w:val="16"/>
              </w:rPr>
            </w:pPr>
            <w:r>
              <w:rPr>
                <w:sz w:val="16"/>
              </w:rPr>
              <w:t>BRILLIANT BLUE FCF</w:t>
            </w:r>
          </w:p>
        </w:tc>
        <w:tc>
          <w:tcPr>
            <w:tcW w:w="3279" w:type="dxa"/>
          </w:tcPr>
          <w:p>
            <w:pPr>
              <w:pStyle w:val="TableParagraph"/>
              <w:tabs>
                <w:tab w:pos="2105" w:val="left" w:leader="none"/>
              </w:tabs>
              <w:spacing w:before="59"/>
              <w:ind w:left="125"/>
              <w:rPr>
                <w:sz w:val="16"/>
              </w:rPr>
            </w:pPr>
            <w:r>
              <w:rPr>
                <w:sz w:val="16"/>
              </w:rPr>
              <w:t>133</w:t>
              <w:tab/>
              <w:t>2005</w:t>
            </w:r>
          </w:p>
        </w:tc>
        <w:tc>
          <w:tcPr>
            <w:tcW w:w="1737" w:type="dxa"/>
          </w:tcPr>
          <w:p>
            <w:pPr>
              <w:pStyle w:val="TableParagraph"/>
              <w:spacing w:before="59"/>
              <w:ind w:left="447"/>
              <w:rPr>
                <w:sz w:val="16"/>
              </w:rPr>
            </w:pPr>
            <w:r>
              <w:rPr>
                <w:sz w:val="16"/>
              </w:rPr>
              <w:t>150 mg/kg</w:t>
            </w:r>
          </w:p>
        </w:tc>
        <w:tc>
          <w:tcPr>
            <w:tcW w:w="1061"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CARAMEL III - AMMONIA PROCESS</w:t>
            </w:r>
          </w:p>
        </w:tc>
        <w:tc>
          <w:tcPr>
            <w:tcW w:w="3279" w:type="dxa"/>
          </w:tcPr>
          <w:p>
            <w:pPr>
              <w:pStyle w:val="TableParagraph"/>
              <w:tabs>
                <w:tab w:pos="2105" w:val="left" w:leader="none"/>
              </w:tabs>
              <w:spacing w:before="59"/>
              <w:ind w:left="125"/>
              <w:rPr>
                <w:sz w:val="16"/>
              </w:rPr>
            </w:pPr>
            <w:r>
              <w:rPr>
                <w:sz w:val="16"/>
              </w:rPr>
              <w:t>150c</w:t>
              <w:tab/>
              <w:t>1999</w:t>
            </w:r>
          </w:p>
        </w:tc>
        <w:tc>
          <w:tcPr>
            <w:tcW w:w="1737" w:type="dxa"/>
          </w:tcPr>
          <w:p>
            <w:pPr>
              <w:pStyle w:val="TableParagraph"/>
              <w:spacing w:before="59"/>
              <w:ind w:left="726" w:right="605"/>
              <w:jc w:val="center"/>
              <w:rPr>
                <w:sz w:val="16"/>
              </w:rPr>
            </w:pPr>
            <w:r>
              <w:rPr>
                <w:sz w:val="16"/>
              </w:rPr>
              <w:t>GMP</w:t>
            </w:r>
          </w:p>
        </w:tc>
        <w:tc>
          <w:tcPr>
            <w:tcW w:w="1061"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CARAMEL IV - SULFITE AMMONIA PROCESS</w:t>
            </w:r>
          </w:p>
        </w:tc>
        <w:tc>
          <w:tcPr>
            <w:tcW w:w="3279" w:type="dxa"/>
          </w:tcPr>
          <w:p>
            <w:pPr>
              <w:pStyle w:val="TableParagraph"/>
              <w:tabs>
                <w:tab w:pos="2105" w:val="left" w:leader="none"/>
              </w:tabs>
              <w:spacing w:before="59"/>
              <w:ind w:left="125"/>
              <w:rPr>
                <w:sz w:val="16"/>
              </w:rPr>
            </w:pPr>
            <w:r>
              <w:rPr>
                <w:sz w:val="16"/>
              </w:rPr>
              <w:t>150d</w:t>
              <w:tab/>
              <w:t>2009</w:t>
            </w:r>
          </w:p>
        </w:tc>
        <w:tc>
          <w:tcPr>
            <w:tcW w:w="1737" w:type="dxa"/>
          </w:tcPr>
          <w:p>
            <w:pPr>
              <w:pStyle w:val="TableParagraph"/>
              <w:spacing w:before="59"/>
              <w:ind w:left="269"/>
              <w:rPr>
                <w:sz w:val="16"/>
              </w:rPr>
            </w:pPr>
            <w:r>
              <w:rPr>
                <w:sz w:val="16"/>
              </w:rPr>
              <w:t>20000 mg/kg</w:t>
            </w:r>
          </w:p>
        </w:tc>
        <w:tc>
          <w:tcPr>
            <w:tcW w:w="1061"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CARMINES</w:t>
            </w:r>
          </w:p>
        </w:tc>
        <w:tc>
          <w:tcPr>
            <w:tcW w:w="3279" w:type="dxa"/>
          </w:tcPr>
          <w:p>
            <w:pPr>
              <w:pStyle w:val="TableParagraph"/>
              <w:tabs>
                <w:tab w:pos="2105" w:val="left" w:leader="none"/>
              </w:tabs>
              <w:spacing w:before="50"/>
              <w:ind w:left="125"/>
              <w:rPr>
                <w:sz w:val="16"/>
              </w:rPr>
            </w:pPr>
            <w:r>
              <w:rPr>
                <w:sz w:val="16"/>
              </w:rPr>
              <w:t>120</w:t>
              <w:tab/>
              <w:t>2005</w:t>
            </w:r>
          </w:p>
        </w:tc>
        <w:tc>
          <w:tcPr>
            <w:tcW w:w="1737" w:type="dxa"/>
          </w:tcPr>
          <w:p>
            <w:pPr>
              <w:pStyle w:val="TableParagraph"/>
              <w:spacing w:before="50"/>
              <w:ind w:left="446"/>
              <w:rPr>
                <w:sz w:val="16"/>
              </w:rPr>
            </w:pPr>
            <w:r>
              <w:rPr>
                <w:sz w:val="16"/>
              </w:rPr>
              <w:t>150 mg/kg</w:t>
            </w:r>
          </w:p>
        </w:tc>
        <w:tc>
          <w:tcPr>
            <w:tcW w:w="1061"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CAROTENES, BETA- (VEGETABLE)</w:t>
            </w:r>
          </w:p>
        </w:tc>
        <w:tc>
          <w:tcPr>
            <w:tcW w:w="3279" w:type="dxa"/>
          </w:tcPr>
          <w:p>
            <w:pPr>
              <w:pStyle w:val="TableParagraph"/>
              <w:tabs>
                <w:tab w:pos="2105" w:val="left" w:leader="none"/>
              </w:tabs>
              <w:spacing w:before="59"/>
              <w:ind w:left="125"/>
              <w:rPr>
                <w:sz w:val="16"/>
              </w:rPr>
            </w:pPr>
            <w:r>
              <w:rPr>
                <w:sz w:val="16"/>
              </w:rPr>
              <w:t>160a(ii)</w:t>
              <w:tab/>
              <w:t>2005</w:t>
            </w:r>
          </w:p>
        </w:tc>
        <w:tc>
          <w:tcPr>
            <w:tcW w:w="1737" w:type="dxa"/>
          </w:tcPr>
          <w:p>
            <w:pPr>
              <w:pStyle w:val="TableParagraph"/>
              <w:spacing w:before="59"/>
              <w:ind w:left="447"/>
              <w:rPr>
                <w:sz w:val="16"/>
              </w:rPr>
            </w:pPr>
            <w:r>
              <w:rPr>
                <w:sz w:val="16"/>
              </w:rPr>
              <w:t>150 mg/kg</w:t>
            </w:r>
          </w:p>
        </w:tc>
        <w:tc>
          <w:tcPr>
            <w:tcW w:w="1061"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CAROTENOIDS</w:t>
            </w:r>
          </w:p>
        </w:tc>
        <w:tc>
          <w:tcPr>
            <w:tcW w:w="3279" w:type="dxa"/>
          </w:tcPr>
          <w:p>
            <w:pPr>
              <w:pStyle w:val="TableParagraph"/>
              <w:tabs>
                <w:tab w:pos="2105" w:val="left" w:leader="none"/>
              </w:tabs>
              <w:spacing w:before="59"/>
              <w:ind w:left="125"/>
              <w:rPr>
                <w:sz w:val="16"/>
              </w:rPr>
            </w:pPr>
            <w:r>
              <w:rPr>
                <w:sz w:val="16"/>
              </w:rPr>
              <w:t>160a(i),a(iii),e,f</w:t>
              <w:tab/>
              <w:t>2009</w:t>
            </w:r>
          </w:p>
        </w:tc>
        <w:tc>
          <w:tcPr>
            <w:tcW w:w="1737" w:type="dxa"/>
          </w:tcPr>
          <w:p>
            <w:pPr>
              <w:pStyle w:val="TableParagraph"/>
              <w:spacing w:before="59"/>
              <w:ind w:left="446"/>
              <w:rPr>
                <w:sz w:val="16"/>
              </w:rPr>
            </w:pPr>
            <w:r>
              <w:rPr>
                <w:sz w:val="16"/>
              </w:rPr>
              <w:t>150 mg/kg</w:t>
            </w:r>
          </w:p>
        </w:tc>
        <w:tc>
          <w:tcPr>
            <w:tcW w:w="1061" w:type="dxa"/>
          </w:tcPr>
          <w:p>
            <w:pPr>
              <w:pStyle w:val="TableParagraph"/>
              <w:rPr>
                <w:rFonts w:ascii="Times New Roman"/>
                <w:sz w:val="16"/>
              </w:rPr>
            </w:pPr>
          </w:p>
        </w:tc>
      </w:tr>
      <w:tr>
        <w:trPr>
          <w:trHeight w:val="428" w:hRule="atLeast"/>
        </w:trPr>
        <w:tc>
          <w:tcPr>
            <w:tcW w:w="3071" w:type="dxa"/>
          </w:tcPr>
          <w:p>
            <w:pPr>
              <w:pStyle w:val="TableParagraph"/>
              <w:spacing w:line="184" w:lineRule="exact" w:before="61"/>
              <w:ind w:left="76"/>
              <w:rPr>
                <w:sz w:val="16"/>
              </w:rPr>
            </w:pPr>
            <w:r>
              <w:rPr>
                <w:sz w:val="16"/>
              </w:rPr>
              <w:t>CHLOROPHYLLS AND CHLOROPHYLLINS, COPPER</w:t>
            </w:r>
          </w:p>
        </w:tc>
        <w:tc>
          <w:tcPr>
            <w:tcW w:w="3279" w:type="dxa"/>
          </w:tcPr>
          <w:p>
            <w:pPr>
              <w:pStyle w:val="TableParagraph"/>
              <w:tabs>
                <w:tab w:pos="2105" w:val="left" w:leader="none"/>
              </w:tabs>
              <w:spacing w:before="58"/>
              <w:ind w:left="125"/>
              <w:rPr>
                <w:sz w:val="16"/>
              </w:rPr>
            </w:pPr>
            <w:r>
              <w:rPr>
                <w:sz w:val="16"/>
              </w:rPr>
              <w:t>141(i),(ii)</w:t>
              <w:tab/>
              <w:t>2009</w:t>
            </w:r>
          </w:p>
        </w:tc>
        <w:tc>
          <w:tcPr>
            <w:tcW w:w="1737" w:type="dxa"/>
          </w:tcPr>
          <w:p>
            <w:pPr>
              <w:pStyle w:val="TableParagraph"/>
              <w:spacing w:before="58"/>
              <w:ind w:left="446"/>
              <w:rPr>
                <w:sz w:val="16"/>
              </w:rPr>
            </w:pPr>
            <w:r>
              <w:rPr>
                <w:sz w:val="16"/>
              </w:rPr>
              <w:t>300 mg/kg</w:t>
            </w:r>
          </w:p>
        </w:tc>
        <w:tc>
          <w:tcPr>
            <w:tcW w:w="1061" w:type="dxa"/>
          </w:tcPr>
          <w:p>
            <w:pPr>
              <w:pStyle w:val="TableParagraph"/>
              <w:spacing w:before="58"/>
              <w:ind w:right="72"/>
              <w:jc w:val="center"/>
              <w:rPr>
                <w:sz w:val="16"/>
              </w:rPr>
            </w:pPr>
            <w:r>
              <w:rPr>
                <w:w w:val="99"/>
                <w:sz w:val="16"/>
              </w:rPr>
              <w:t>2</w:t>
            </w:r>
          </w:p>
        </w:tc>
      </w:tr>
      <w:tr>
        <w:trPr>
          <w:trHeight w:val="237" w:hRule="atLeast"/>
        </w:trPr>
        <w:tc>
          <w:tcPr>
            <w:tcW w:w="3071" w:type="dxa"/>
          </w:tcPr>
          <w:p>
            <w:pPr>
              <w:pStyle w:val="TableParagraph"/>
              <w:spacing w:line="182" w:lineRule="exact"/>
              <w:ind w:left="76"/>
              <w:rPr>
                <w:sz w:val="16"/>
              </w:rPr>
            </w:pPr>
            <w:r>
              <w:rPr>
                <w:sz w:val="16"/>
              </w:rPr>
              <w:t>COMPLEXES</w:t>
            </w:r>
          </w:p>
        </w:tc>
        <w:tc>
          <w:tcPr>
            <w:tcW w:w="3279" w:type="dxa"/>
          </w:tcPr>
          <w:p>
            <w:pPr>
              <w:pStyle w:val="TableParagraph"/>
              <w:rPr>
                <w:rFonts w:ascii="Times New Roman"/>
                <w:sz w:val="16"/>
              </w:rPr>
            </w:pPr>
          </w:p>
        </w:tc>
        <w:tc>
          <w:tcPr>
            <w:tcW w:w="1737" w:type="dxa"/>
          </w:tcPr>
          <w:p>
            <w:pPr>
              <w:pStyle w:val="TableParagraph"/>
              <w:rPr>
                <w:rFonts w:ascii="Times New Roman"/>
                <w:sz w:val="16"/>
              </w:rPr>
            </w:pPr>
          </w:p>
        </w:tc>
        <w:tc>
          <w:tcPr>
            <w:tcW w:w="1061"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CYCLAMATES</w:t>
            </w:r>
          </w:p>
        </w:tc>
        <w:tc>
          <w:tcPr>
            <w:tcW w:w="3279" w:type="dxa"/>
          </w:tcPr>
          <w:p>
            <w:pPr>
              <w:pStyle w:val="TableParagraph"/>
              <w:tabs>
                <w:tab w:pos="2105" w:val="left" w:leader="none"/>
              </w:tabs>
              <w:spacing w:before="50"/>
              <w:ind w:left="125"/>
              <w:rPr>
                <w:sz w:val="16"/>
              </w:rPr>
            </w:pPr>
            <w:r>
              <w:rPr>
                <w:sz w:val="16"/>
              </w:rPr>
              <w:t>952(i),</w:t>
            </w:r>
            <w:r>
              <w:rPr>
                <w:spacing w:val="-2"/>
                <w:sz w:val="16"/>
              </w:rPr>
              <w:t> </w:t>
            </w:r>
            <w:r>
              <w:rPr>
                <w:sz w:val="16"/>
              </w:rPr>
              <w:t>(ii),</w:t>
            </w:r>
            <w:r>
              <w:rPr>
                <w:spacing w:val="-2"/>
                <w:sz w:val="16"/>
              </w:rPr>
              <w:t> </w:t>
            </w:r>
            <w:r>
              <w:rPr>
                <w:sz w:val="16"/>
              </w:rPr>
              <w:t>(iv)</w:t>
              <w:tab/>
              <w:t>2007</w:t>
            </w:r>
          </w:p>
        </w:tc>
        <w:tc>
          <w:tcPr>
            <w:tcW w:w="1737" w:type="dxa"/>
          </w:tcPr>
          <w:p>
            <w:pPr>
              <w:pStyle w:val="TableParagraph"/>
              <w:spacing w:before="50"/>
              <w:ind w:left="446"/>
              <w:rPr>
                <w:sz w:val="16"/>
              </w:rPr>
            </w:pPr>
            <w:r>
              <w:rPr>
                <w:sz w:val="16"/>
              </w:rPr>
              <w:t>250 mg/kg</w:t>
            </w:r>
          </w:p>
        </w:tc>
        <w:tc>
          <w:tcPr>
            <w:tcW w:w="1061" w:type="dxa"/>
          </w:tcPr>
          <w:p>
            <w:pPr>
              <w:pStyle w:val="TableParagraph"/>
              <w:spacing w:before="50"/>
              <w:ind w:left="109" w:right="181"/>
              <w:jc w:val="center"/>
              <w:rPr>
                <w:sz w:val="16"/>
              </w:rPr>
            </w:pPr>
            <w:r>
              <w:rPr>
                <w:sz w:val="16"/>
              </w:rPr>
              <w:t>17 &amp; 161</w:t>
            </w:r>
          </w:p>
        </w:tc>
      </w:tr>
      <w:tr>
        <w:trPr>
          <w:trHeight w:val="482" w:hRule="atLeast"/>
        </w:trPr>
        <w:tc>
          <w:tcPr>
            <w:tcW w:w="3071" w:type="dxa"/>
          </w:tcPr>
          <w:p>
            <w:pPr>
              <w:pStyle w:val="TableParagraph"/>
              <w:spacing w:before="59"/>
              <w:ind w:left="76" w:right="116"/>
              <w:rPr>
                <w:sz w:val="16"/>
              </w:rPr>
            </w:pPr>
            <w:r>
              <w:rPr>
                <w:sz w:val="16"/>
              </w:rPr>
              <w:t>DIACETYLTARTARIC AND FATTY ACID ESTERS OF GLYCEROL</w:t>
            </w:r>
          </w:p>
        </w:tc>
        <w:tc>
          <w:tcPr>
            <w:tcW w:w="3279" w:type="dxa"/>
          </w:tcPr>
          <w:p>
            <w:pPr>
              <w:pStyle w:val="TableParagraph"/>
              <w:tabs>
                <w:tab w:pos="2105" w:val="left" w:leader="none"/>
              </w:tabs>
              <w:spacing w:before="59"/>
              <w:ind w:left="125"/>
              <w:rPr>
                <w:sz w:val="16"/>
              </w:rPr>
            </w:pPr>
            <w:r>
              <w:rPr>
                <w:sz w:val="16"/>
              </w:rPr>
              <w:t>472e</w:t>
              <w:tab/>
              <w:t>2005</w:t>
            </w:r>
          </w:p>
        </w:tc>
        <w:tc>
          <w:tcPr>
            <w:tcW w:w="1737" w:type="dxa"/>
          </w:tcPr>
          <w:p>
            <w:pPr>
              <w:pStyle w:val="TableParagraph"/>
              <w:spacing w:before="59"/>
              <w:ind w:left="358"/>
              <w:rPr>
                <w:sz w:val="16"/>
              </w:rPr>
            </w:pPr>
            <w:r>
              <w:rPr>
                <w:sz w:val="16"/>
              </w:rPr>
              <w:t>5000 mg/kg</w:t>
            </w:r>
          </w:p>
        </w:tc>
        <w:tc>
          <w:tcPr>
            <w:tcW w:w="1061"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FAST GREEN FCF</w:t>
            </w:r>
          </w:p>
        </w:tc>
        <w:tc>
          <w:tcPr>
            <w:tcW w:w="3279" w:type="dxa"/>
          </w:tcPr>
          <w:p>
            <w:pPr>
              <w:pStyle w:val="TableParagraph"/>
              <w:tabs>
                <w:tab w:pos="2105" w:val="left" w:leader="none"/>
              </w:tabs>
              <w:spacing w:before="50"/>
              <w:ind w:left="125"/>
              <w:rPr>
                <w:sz w:val="16"/>
              </w:rPr>
            </w:pPr>
            <w:r>
              <w:rPr>
                <w:sz w:val="16"/>
              </w:rPr>
              <w:t>143</w:t>
              <w:tab/>
              <w:t>2009</w:t>
            </w:r>
          </w:p>
        </w:tc>
        <w:tc>
          <w:tcPr>
            <w:tcW w:w="1737" w:type="dxa"/>
          </w:tcPr>
          <w:p>
            <w:pPr>
              <w:pStyle w:val="TableParagraph"/>
              <w:spacing w:before="50"/>
              <w:ind w:left="446"/>
              <w:rPr>
                <w:sz w:val="16"/>
              </w:rPr>
            </w:pPr>
            <w:r>
              <w:rPr>
                <w:sz w:val="16"/>
              </w:rPr>
              <w:t>100 mg/kg</w:t>
            </w:r>
          </w:p>
        </w:tc>
        <w:tc>
          <w:tcPr>
            <w:tcW w:w="1061" w:type="dxa"/>
          </w:tcPr>
          <w:p>
            <w:pPr>
              <w:pStyle w:val="TableParagraph"/>
              <w:rPr>
                <w:rFonts w:ascii="Times New Roman"/>
                <w:sz w:val="16"/>
              </w:rPr>
            </w:pPr>
          </w:p>
        </w:tc>
      </w:tr>
      <w:tr>
        <w:trPr>
          <w:trHeight w:val="242" w:hRule="atLeast"/>
        </w:trPr>
        <w:tc>
          <w:tcPr>
            <w:tcW w:w="3071" w:type="dxa"/>
          </w:tcPr>
          <w:p>
            <w:pPr>
              <w:pStyle w:val="TableParagraph"/>
              <w:spacing w:line="164" w:lineRule="exact" w:before="58"/>
              <w:ind w:left="77"/>
              <w:rPr>
                <w:sz w:val="16"/>
              </w:rPr>
            </w:pPr>
            <w:r>
              <w:rPr>
                <w:sz w:val="16"/>
              </w:rPr>
              <w:t>GRAPE SKIN EXTRACT</w:t>
            </w:r>
          </w:p>
        </w:tc>
        <w:tc>
          <w:tcPr>
            <w:tcW w:w="3279" w:type="dxa"/>
          </w:tcPr>
          <w:p>
            <w:pPr>
              <w:pStyle w:val="TableParagraph"/>
              <w:tabs>
                <w:tab w:pos="2105" w:val="left" w:leader="none"/>
              </w:tabs>
              <w:spacing w:line="164" w:lineRule="exact" w:before="58"/>
              <w:ind w:left="125"/>
              <w:rPr>
                <w:sz w:val="16"/>
              </w:rPr>
            </w:pPr>
            <w:r>
              <w:rPr>
                <w:sz w:val="16"/>
              </w:rPr>
              <w:t>163(ii)</w:t>
              <w:tab/>
              <w:t>2009</w:t>
            </w:r>
          </w:p>
        </w:tc>
        <w:tc>
          <w:tcPr>
            <w:tcW w:w="1737" w:type="dxa"/>
          </w:tcPr>
          <w:p>
            <w:pPr>
              <w:pStyle w:val="TableParagraph"/>
              <w:spacing w:line="164" w:lineRule="exact" w:before="58"/>
              <w:ind w:left="447"/>
              <w:rPr>
                <w:sz w:val="16"/>
              </w:rPr>
            </w:pPr>
            <w:r>
              <w:rPr>
                <w:sz w:val="16"/>
              </w:rPr>
              <w:t>200 mg/kg</w:t>
            </w:r>
          </w:p>
        </w:tc>
        <w:tc>
          <w:tcPr>
            <w:tcW w:w="1061" w:type="dxa"/>
          </w:tcPr>
          <w:p>
            <w:pPr>
              <w:pStyle w:val="TableParagraph"/>
              <w:spacing w:line="164" w:lineRule="exact" w:before="58"/>
              <w:ind w:left="110" w:right="180"/>
              <w:jc w:val="center"/>
              <w:rPr>
                <w:sz w:val="16"/>
              </w:rPr>
            </w:pPr>
            <w:r>
              <w:rPr>
                <w:sz w:val="16"/>
              </w:rPr>
              <w:t>181</w:t>
            </w:r>
          </w:p>
        </w:tc>
      </w:tr>
    </w:tbl>
    <w:p>
      <w:pPr>
        <w:spacing w:after="0" w:line="164" w:lineRule="exact"/>
        <w:jc w:val="center"/>
        <w:rPr>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888"/>
        <w:gridCol w:w="2392"/>
        <w:gridCol w:w="1715"/>
        <w:gridCol w:w="1068"/>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10.4</w:t>
            </w:r>
          </w:p>
        </w:tc>
        <w:tc>
          <w:tcPr>
            <w:tcW w:w="888" w:type="dxa"/>
            <w:tcBorders>
              <w:top w:val="single" w:sz="18" w:space="0" w:color="000000"/>
              <w:bottom w:val="dotted" w:sz="2" w:space="0" w:color="000000"/>
            </w:tcBorders>
          </w:tcPr>
          <w:p>
            <w:pPr>
              <w:pStyle w:val="TableParagraph"/>
              <w:rPr>
                <w:rFonts w:ascii="Times New Roman"/>
                <w:sz w:val="16"/>
              </w:rPr>
            </w:pPr>
          </w:p>
        </w:tc>
        <w:tc>
          <w:tcPr>
            <w:tcW w:w="2392" w:type="dxa"/>
            <w:tcBorders>
              <w:top w:val="single" w:sz="18" w:space="0" w:color="000000"/>
              <w:bottom w:val="dotted" w:sz="2" w:space="0" w:color="000000"/>
            </w:tcBorders>
          </w:tcPr>
          <w:p>
            <w:pPr>
              <w:pStyle w:val="TableParagraph"/>
              <w:spacing w:before="62"/>
              <w:ind w:left="77"/>
              <w:rPr>
                <w:b/>
                <w:sz w:val="24"/>
              </w:rPr>
            </w:pPr>
            <w:r>
              <w:rPr>
                <w:b/>
                <w:color w:val="FF0000"/>
                <w:sz w:val="24"/>
              </w:rPr>
              <w:t>Egg-based desserts</w:t>
            </w:r>
          </w:p>
        </w:tc>
        <w:tc>
          <w:tcPr>
            <w:tcW w:w="1715" w:type="dxa"/>
            <w:tcBorders>
              <w:top w:val="single" w:sz="18" w:space="0" w:color="000000"/>
              <w:bottom w:val="dotted" w:sz="2" w:space="0" w:color="000000"/>
            </w:tcBorders>
          </w:tcPr>
          <w:p>
            <w:pPr>
              <w:pStyle w:val="TableParagraph"/>
              <w:spacing w:before="62"/>
              <w:ind w:left="31"/>
              <w:rPr>
                <w:b/>
                <w:sz w:val="24"/>
              </w:rPr>
            </w:pPr>
            <w:r>
              <w:rPr>
                <w:b/>
                <w:color w:val="FF0000"/>
                <w:sz w:val="24"/>
              </w:rPr>
              <w:t>(e.g., custard)</w:t>
            </w:r>
          </w:p>
        </w:tc>
        <w:tc>
          <w:tcPr>
            <w:tcW w:w="1068"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888" w:type="dxa"/>
            <w:tcBorders>
              <w:top w:val="dotted" w:sz="2" w:space="0" w:color="000000"/>
              <w:bottom w:val="dotted" w:sz="2" w:space="0" w:color="000000"/>
            </w:tcBorders>
          </w:tcPr>
          <w:p>
            <w:pPr>
              <w:pStyle w:val="TableParagraph"/>
              <w:spacing w:before="15"/>
              <w:ind w:left="184"/>
              <w:rPr>
                <w:sz w:val="16"/>
              </w:rPr>
            </w:pPr>
            <w:r>
              <w:rPr>
                <w:sz w:val="16"/>
              </w:rPr>
              <w:t>INS</w:t>
            </w:r>
          </w:p>
        </w:tc>
        <w:tc>
          <w:tcPr>
            <w:tcW w:w="2392" w:type="dxa"/>
            <w:tcBorders>
              <w:top w:val="dotted" w:sz="2" w:space="0" w:color="000000"/>
              <w:bottom w:val="dotted" w:sz="2" w:space="0" w:color="000000"/>
            </w:tcBorders>
          </w:tcPr>
          <w:p>
            <w:pPr>
              <w:pStyle w:val="TableParagraph"/>
              <w:spacing w:before="15"/>
              <w:ind w:left="1037"/>
              <w:rPr>
                <w:sz w:val="16"/>
              </w:rPr>
            </w:pPr>
            <w:r>
              <w:rPr>
                <w:sz w:val="16"/>
              </w:rPr>
              <w:t>Year Adopted</w:t>
            </w:r>
          </w:p>
        </w:tc>
        <w:tc>
          <w:tcPr>
            <w:tcW w:w="1715" w:type="dxa"/>
            <w:tcBorders>
              <w:top w:val="dotted" w:sz="2" w:space="0" w:color="000000"/>
              <w:bottom w:val="dotted" w:sz="2" w:space="0" w:color="000000"/>
            </w:tcBorders>
          </w:tcPr>
          <w:p>
            <w:pPr>
              <w:pStyle w:val="TableParagraph"/>
              <w:spacing w:before="15"/>
              <w:ind w:left="445"/>
              <w:rPr>
                <w:sz w:val="16"/>
              </w:rPr>
            </w:pPr>
            <w:r>
              <w:rPr>
                <w:sz w:val="16"/>
              </w:rPr>
              <w:t>Max Level</w:t>
            </w:r>
          </w:p>
        </w:tc>
        <w:tc>
          <w:tcPr>
            <w:tcW w:w="1068" w:type="dxa"/>
            <w:tcBorders>
              <w:top w:val="dotted" w:sz="2" w:space="0" w:color="000000"/>
              <w:bottom w:val="dotted" w:sz="2" w:space="0" w:color="000000"/>
            </w:tcBorders>
          </w:tcPr>
          <w:p>
            <w:pPr>
              <w:pStyle w:val="TableParagraph"/>
              <w:spacing w:before="15"/>
              <w:ind w:left="86" w:right="64"/>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INDIGOTINE (INDIGO CARMINE)</w:t>
            </w:r>
          </w:p>
        </w:tc>
        <w:tc>
          <w:tcPr>
            <w:tcW w:w="888" w:type="dxa"/>
            <w:tcBorders>
              <w:top w:val="dotted" w:sz="2" w:space="0" w:color="000000"/>
            </w:tcBorders>
          </w:tcPr>
          <w:p>
            <w:pPr>
              <w:pStyle w:val="TableParagraph"/>
              <w:spacing w:before="60"/>
              <w:ind w:left="125"/>
              <w:rPr>
                <w:sz w:val="16"/>
              </w:rPr>
            </w:pPr>
            <w:r>
              <w:rPr>
                <w:sz w:val="16"/>
              </w:rPr>
              <w:t>132</w:t>
            </w:r>
          </w:p>
        </w:tc>
        <w:tc>
          <w:tcPr>
            <w:tcW w:w="2392" w:type="dxa"/>
            <w:tcBorders>
              <w:top w:val="dotted" w:sz="2" w:space="0" w:color="000000"/>
            </w:tcBorders>
          </w:tcPr>
          <w:p>
            <w:pPr>
              <w:pStyle w:val="TableParagraph"/>
              <w:spacing w:before="60"/>
              <w:ind w:left="1196" w:right="798"/>
              <w:jc w:val="center"/>
              <w:rPr>
                <w:sz w:val="16"/>
              </w:rPr>
            </w:pPr>
            <w:r>
              <w:rPr>
                <w:sz w:val="16"/>
              </w:rPr>
              <w:t>2009</w:t>
            </w:r>
          </w:p>
        </w:tc>
        <w:tc>
          <w:tcPr>
            <w:tcW w:w="1715" w:type="dxa"/>
            <w:tcBorders>
              <w:top w:val="dotted" w:sz="2" w:space="0" w:color="000000"/>
            </w:tcBorders>
          </w:tcPr>
          <w:p>
            <w:pPr>
              <w:pStyle w:val="TableParagraph"/>
              <w:spacing w:before="60"/>
              <w:ind w:left="446"/>
              <w:rPr>
                <w:sz w:val="16"/>
              </w:rPr>
            </w:pPr>
            <w:r>
              <w:rPr>
                <w:sz w:val="16"/>
              </w:rPr>
              <w:t>300 mg/kg</w:t>
            </w:r>
          </w:p>
        </w:tc>
        <w:tc>
          <w:tcPr>
            <w:tcW w:w="1068" w:type="dxa"/>
            <w:tcBorders>
              <w:top w:val="dotted" w:sz="2" w:space="0" w:color="000000"/>
            </w:tcBorders>
          </w:tcPr>
          <w:p>
            <w:pPr>
              <w:pStyle w:val="TableParagraph"/>
              <w:spacing w:before="60"/>
              <w:ind w:left="86" w:right="12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NEOTAME</w:t>
            </w:r>
          </w:p>
        </w:tc>
        <w:tc>
          <w:tcPr>
            <w:tcW w:w="888" w:type="dxa"/>
          </w:tcPr>
          <w:p>
            <w:pPr>
              <w:pStyle w:val="TableParagraph"/>
              <w:spacing w:before="59"/>
              <w:ind w:left="125"/>
              <w:rPr>
                <w:sz w:val="16"/>
              </w:rPr>
            </w:pPr>
            <w:r>
              <w:rPr>
                <w:sz w:val="16"/>
              </w:rPr>
              <w:t>961</w:t>
            </w:r>
          </w:p>
        </w:tc>
        <w:tc>
          <w:tcPr>
            <w:tcW w:w="2392" w:type="dxa"/>
          </w:tcPr>
          <w:p>
            <w:pPr>
              <w:pStyle w:val="TableParagraph"/>
              <w:spacing w:before="59"/>
              <w:ind w:left="1196" w:right="798"/>
              <w:jc w:val="center"/>
              <w:rPr>
                <w:sz w:val="16"/>
              </w:rPr>
            </w:pPr>
            <w:r>
              <w:rPr>
                <w:sz w:val="16"/>
              </w:rPr>
              <w:t>2007</w:t>
            </w:r>
          </w:p>
        </w:tc>
        <w:tc>
          <w:tcPr>
            <w:tcW w:w="1715" w:type="dxa"/>
          </w:tcPr>
          <w:p>
            <w:pPr>
              <w:pStyle w:val="TableParagraph"/>
              <w:spacing w:before="59"/>
              <w:ind w:left="445"/>
              <w:rPr>
                <w:sz w:val="16"/>
              </w:rPr>
            </w:pPr>
            <w:r>
              <w:rPr>
                <w:sz w:val="16"/>
              </w:rPr>
              <w:t>100 mg/kg</w:t>
            </w:r>
          </w:p>
        </w:tc>
        <w:tc>
          <w:tcPr>
            <w:tcW w:w="1068" w:type="dxa"/>
          </w:tcPr>
          <w:p>
            <w:pPr>
              <w:pStyle w:val="TableParagraph"/>
              <w:spacing w:before="59"/>
              <w:ind w:left="86" w:right="122"/>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POLYSORBATES</w:t>
            </w:r>
          </w:p>
        </w:tc>
        <w:tc>
          <w:tcPr>
            <w:tcW w:w="888" w:type="dxa"/>
          </w:tcPr>
          <w:p>
            <w:pPr>
              <w:pStyle w:val="TableParagraph"/>
              <w:spacing w:before="59"/>
              <w:ind w:left="125"/>
              <w:rPr>
                <w:sz w:val="16"/>
              </w:rPr>
            </w:pPr>
            <w:r>
              <w:rPr>
                <w:sz w:val="16"/>
              </w:rPr>
              <w:t>432-436</w:t>
            </w:r>
          </w:p>
        </w:tc>
        <w:tc>
          <w:tcPr>
            <w:tcW w:w="2392" w:type="dxa"/>
          </w:tcPr>
          <w:p>
            <w:pPr>
              <w:pStyle w:val="TableParagraph"/>
              <w:spacing w:before="59"/>
              <w:ind w:left="1196" w:right="798"/>
              <w:jc w:val="center"/>
              <w:rPr>
                <w:sz w:val="16"/>
              </w:rPr>
            </w:pPr>
            <w:r>
              <w:rPr>
                <w:sz w:val="16"/>
              </w:rPr>
              <w:t>2007</w:t>
            </w:r>
          </w:p>
        </w:tc>
        <w:tc>
          <w:tcPr>
            <w:tcW w:w="1715" w:type="dxa"/>
          </w:tcPr>
          <w:p>
            <w:pPr>
              <w:pStyle w:val="TableParagraph"/>
              <w:spacing w:before="59"/>
              <w:ind w:left="357"/>
              <w:rPr>
                <w:sz w:val="16"/>
              </w:rPr>
            </w:pPr>
            <w:r>
              <w:rPr>
                <w:sz w:val="16"/>
              </w:rPr>
              <w:t>3000 mg/kg</w:t>
            </w:r>
          </w:p>
        </w:tc>
        <w:tc>
          <w:tcPr>
            <w:tcW w:w="1068"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PONCEAU 4R (COCHINEAL RED A)</w:t>
            </w:r>
          </w:p>
        </w:tc>
        <w:tc>
          <w:tcPr>
            <w:tcW w:w="888" w:type="dxa"/>
          </w:tcPr>
          <w:p>
            <w:pPr>
              <w:pStyle w:val="TableParagraph"/>
              <w:spacing w:before="59"/>
              <w:ind w:left="125"/>
              <w:rPr>
                <w:sz w:val="16"/>
              </w:rPr>
            </w:pPr>
            <w:r>
              <w:rPr>
                <w:sz w:val="16"/>
              </w:rPr>
              <w:t>124</w:t>
            </w:r>
          </w:p>
        </w:tc>
        <w:tc>
          <w:tcPr>
            <w:tcW w:w="2392" w:type="dxa"/>
          </w:tcPr>
          <w:p>
            <w:pPr>
              <w:pStyle w:val="TableParagraph"/>
              <w:spacing w:before="59"/>
              <w:ind w:left="1196" w:right="798"/>
              <w:jc w:val="center"/>
              <w:rPr>
                <w:sz w:val="16"/>
              </w:rPr>
            </w:pPr>
            <w:r>
              <w:rPr>
                <w:sz w:val="16"/>
              </w:rPr>
              <w:t>2008</w:t>
            </w:r>
          </w:p>
        </w:tc>
        <w:tc>
          <w:tcPr>
            <w:tcW w:w="1715" w:type="dxa"/>
          </w:tcPr>
          <w:p>
            <w:pPr>
              <w:pStyle w:val="TableParagraph"/>
              <w:spacing w:before="59"/>
              <w:ind w:left="535"/>
              <w:rPr>
                <w:sz w:val="16"/>
              </w:rPr>
            </w:pPr>
            <w:r>
              <w:rPr>
                <w:sz w:val="16"/>
              </w:rPr>
              <w:t>50 mg/kg</w:t>
            </w:r>
          </w:p>
        </w:tc>
        <w:tc>
          <w:tcPr>
            <w:tcW w:w="1068"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PROPYL GALLATE</w:t>
            </w:r>
          </w:p>
        </w:tc>
        <w:tc>
          <w:tcPr>
            <w:tcW w:w="888" w:type="dxa"/>
          </w:tcPr>
          <w:p>
            <w:pPr>
              <w:pStyle w:val="TableParagraph"/>
              <w:spacing w:before="59"/>
              <w:ind w:left="125"/>
              <w:rPr>
                <w:sz w:val="16"/>
              </w:rPr>
            </w:pPr>
            <w:r>
              <w:rPr>
                <w:sz w:val="16"/>
              </w:rPr>
              <w:t>310</w:t>
            </w:r>
          </w:p>
        </w:tc>
        <w:tc>
          <w:tcPr>
            <w:tcW w:w="2392" w:type="dxa"/>
          </w:tcPr>
          <w:p>
            <w:pPr>
              <w:pStyle w:val="TableParagraph"/>
              <w:spacing w:before="59"/>
              <w:ind w:left="1196" w:right="798"/>
              <w:jc w:val="center"/>
              <w:rPr>
                <w:sz w:val="16"/>
              </w:rPr>
            </w:pPr>
            <w:r>
              <w:rPr>
                <w:sz w:val="16"/>
              </w:rPr>
              <w:t>2001</w:t>
            </w:r>
          </w:p>
        </w:tc>
        <w:tc>
          <w:tcPr>
            <w:tcW w:w="1715" w:type="dxa"/>
          </w:tcPr>
          <w:p>
            <w:pPr>
              <w:pStyle w:val="TableParagraph"/>
              <w:spacing w:before="59"/>
              <w:ind w:left="534"/>
              <w:rPr>
                <w:sz w:val="16"/>
              </w:rPr>
            </w:pPr>
            <w:r>
              <w:rPr>
                <w:sz w:val="16"/>
              </w:rPr>
              <w:t>90 mg/kg</w:t>
            </w:r>
          </w:p>
        </w:tc>
        <w:tc>
          <w:tcPr>
            <w:tcW w:w="1068" w:type="dxa"/>
          </w:tcPr>
          <w:p>
            <w:pPr>
              <w:pStyle w:val="TableParagraph"/>
              <w:spacing w:before="59"/>
              <w:ind w:left="86" w:right="122"/>
              <w:jc w:val="center"/>
              <w:rPr>
                <w:sz w:val="16"/>
              </w:rPr>
            </w:pPr>
            <w:r>
              <w:rPr>
                <w:sz w:val="16"/>
              </w:rPr>
              <w:t>2, 15 &amp; 130</w:t>
            </w:r>
          </w:p>
        </w:tc>
      </w:tr>
      <w:tr>
        <w:trPr>
          <w:trHeight w:val="482" w:hRule="atLeast"/>
        </w:trPr>
        <w:tc>
          <w:tcPr>
            <w:tcW w:w="3071" w:type="dxa"/>
          </w:tcPr>
          <w:p>
            <w:pPr>
              <w:pStyle w:val="TableParagraph"/>
              <w:spacing w:before="59"/>
              <w:ind w:left="76"/>
              <w:rPr>
                <w:sz w:val="16"/>
              </w:rPr>
            </w:pPr>
            <w:r>
              <w:rPr>
                <w:sz w:val="16"/>
              </w:rPr>
              <w:t>PROPYLENE GLYCOL ESTERS OF FATTY ACIDS</w:t>
            </w:r>
          </w:p>
        </w:tc>
        <w:tc>
          <w:tcPr>
            <w:tcW w:w="888" w:type="dxa"/>
          </w:tcPr>
          <w:p>
            <w:pPr>
              <w:pStyle w:val="TableParagraph"/>
              <w:spacing w:before="59"/>
              <w:ind w:left="125"/>
              <w:rPr>
                <w:sz w:val="16"/>
              </w:rPr>
            </w:pPr>
            <w:r>
              <w:rPr>
                <w:sz w:val="16"/>
              </w:rPr>
              <w:t>477</w:t>
            </w:r>
          </w:p>
        </w:tc>
        <w:tc>
          <w:tcPr>
            <w:tcW w:w="2392" w:type="dxa"/>
          </w:tcPr>
          <w:p>
            <w:pPr>
              <w:pStyle w:val="TableParagraph"/>
              <w:spacing w:before="59"/>
              <w:ind w:left="1197" w:right="798"/>
              <w:jc w:val="center"/>
              <w:rPr>
                <w:sz w:val="16"/>
              </w:rPr>
            </w:pPr>
            <w:r>
              <w:rPr>
                <w:sz w:val="16"/>
              </w:rPr>
              <w:t>2001</w:t>
            </w:r>
          </w:p>
        </w:tc>
        <w:tc>
          <w:tcPr>
            <w:tcW w:w="1715" w:type="dxa"/>
          </w:tcPr>
          <w:p>
            <w:pPr>
              <w:pStyle w:val="TableParagraph"/>
              <w:spacing w:before="59"/>
              <w:ind w:left="268"/>
              <w:rPr>
                <w:sz w:val="16"/>
              </w:rPr>
            </w:pPr>
            <w:r>
              <w:rPr>
                <w:sz w:val="16"/>
              </w:rPr>
              <w:t>40000 mg/kg</w:t>
            </w:r>
          </w:p>
        </w:tc>
        <w:tc>
          <w:tcPr>
            <w:tcW w:w="1068"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RIBOFLAVINS</w:t>
            </w:r>
          </w:p>
        </w:tc>
        <w:tc>
          <w:tcPr>
            <w:tcW w:w="888" w:type="dxa"/>
          </w:tcPr>
          <w:p>
            <w:pPr>
              <w:pStyle w:val="TableParagraph"/>
              <w:spacing w:before="50"/>
              <w:ind w:left="125"/>
              <w:rPr>
                <w:sz w:val="16"/>
              </w:rPr>
            </w:pPr>
            <w:r>
              <w:rPr>
                <w:sz w:val="16"/>
              </w:rPr>
              <w:t>101(i),(ii)</w:t>
            </w:r>
          </w:p>
        </w:tc>
        <w:tc>
          <w:tcPr>
            <w:tcW w:w="2392" w:type="dxa"/>
          </w:tcPr>
          <w:p>
            <w:pPr>
              <w:pStyle w:val="TableParagraph"/>
              <w:spacing w:before="50"/>
              <w:ind w:left="1197" w:right="798"/>
              <w:jc w:val="center"/>
              <w:rPr>
                <w:sz w:val="16"/>
              </w:rPr>
            </w:pPr>
            <w:r>
              <w:rPr>
                <w:sz w:val="16"/>
              </w:rPr>
              <w:t>2005</w:t>
            </w:r>
          </w:p>
        </w:tc>
        <w:tc>
          <w:tcPr>
            <w:tcW w:w="1715" w:type="dxa"/>
          </w:tcPr>
          <w:p>
            <w:pPr>
              <w:pStyle w:val="TableParagraph"/>
              <w:spacing w:before="50"/>
              <w:ind w:left="445"/>
              <w:rPr>
                <w:sz w:val="16"/>
              </w:rPr>
            </w:pPr>
            <w:r>
              <w:rPr>
                <w:sz w:val="16"/>
              </w:rPr>
              <w:t>300 mg/kg</w:t>
            </w:r>
          </w:p>
        </w:tc>
        <w:tc>
          <w:tcPr>
            <w:tcW w:w="1068"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SACCHARINS</w:t>
            </w:r>
          </w:p>
        </w:tc>
        <w:tc>
          <w:tcPr>
            <w:tcW w:w="888" w:type="dxa"/>
          </w:tcPr>
          <w:p>
            <w:pPr>
              <w:pStyle w:val="TableParagraph"/>
              <w:spacing w:before="58"/>
              <w:ind w:left="125"/>
              <w:rPr>
                <w:sz w:val="16"/>
              </w:rPr>
            </w:pPr>
            <w:r>
              <w:rPr>
                <w:sz w:val="16"/>
              </w:rPr>
              <w:t>954(i)-(iv)</w:t>
            </w:r>
          </w:p>
        </w:tc>
        <w:tc>
          <w:tcPr>
            <w:tcW w:w="2392" w:type="dxa"/>
          </w:tcPr>
          <w:p>
            <w:pPr>
              <w:pStyle w:val="TableParagraph"/>
              <w:spacing w:before="58"/>
              <w:ind w:left="1197" w:right="798"/>
              <w:jc w:val="center"/>
              <w:rPr>
                <w:sz w:val="16"/>
              </w:rPr>
            </w:pPr>
            <w:r>
              <w:rPr>
                <w:sz w:val="16"/>
              </w:rPr>
              <w:t>2007</w:t>
            </w:r>
          </w:p>
        </w:tc>
        <w:tc>
          <w:tcPr>
            <w:tcW w:w="1715" w:type="dxa"/>
          </w:tcPr>
          <w:p>
            <w:pPr>
              <w:pStyle w:val="TableParagraph"/>
              <w:spacing w:before="58"/>
              <w:ind w:left="445"/>
              <w:rPr>
                <w:sz w:val="16"/>
              </w:rPr>
            </w:pPr>
            <w:r>
              <w:rPr>
                <w:sz w:val="16"/>
              </w:rPr>
              <w:t>100 mg/kg</w:t>
            </w:r>
          </w:p>
        </w:tc>
        <w:tc>
          <w:tcPr>
            <w:tcW w:w="1068" w:type="dxa"/>
          </w:tcPr>
          <w:p>
            <w:pPr>
              <w:pStyle w:val="TableParagraph"/>
              <w:spacing w:before="58"/>
              <w:ind w:left="86" w:right="122"/>
              <w:jc w:val="center"/>
              <w:rPr>
                <w:sz w:val="16"/>
              </w:rPr>
            </w:pPr>
            <w:r>
              <w:rPr>
                <w:sz w:val="16"/>
              </w:rPr>
              <w:t>144</w:t>
            </w:r>
          </w:p>
        </w:tc>
      </w:tr>
      <w:tr>
        <w:trPr>
          <w:trHeight w:val="307" w:hRule="atLeast"/>
        </w:trPr>
        <w:tc>
          <w:tcPr>
            <w:tcW w:w="3071" w:type="dxa"/>
          </w:tcPr>
          <w:p>
            <w:pPr>
              <w:pStyle w:val="TableParagraph"/>
              <w:spacing w:before="59"/>
              <w:ind w:left="76"/>
              <w:rPr>
                <w:sz w:val="16"/>
              </w:rPr>
            </w:pPr>
            <w:r>
              <w:rPr>
                <w:sz w:val="16"/>
              </w:rPr>
              <w:t>SORBATES</w:t>
            </w:r>
          </w:p>
        </w:tc>
        <w:tc>
          <w:tcPr>
            <w:tcW w:w="888" w:type="dxa"/>
          </w:tcPr>
          <w:p>
            <w:pPr>
              <w:pStyle w:val="TableParagraph"/>
              <w:spacing w:before="59"/>
              <w:ind w:left="125"/>
              <w:rPr>
                <w:sz w:val="16"/>
              </w:rPr>
            </w:pPr>
            <w:r>
              <w:rPr>
                <w:sz w:val="16"/>
              </w:rPr>
              <w:t>200-203</w:t>
            </w:r>
          </w:p>
        </w:tc>
        <w:tc>
          <w:tcPr>
            <w:tcW w:w="2392" w:type="dxa"/>
          </w:tcPr>
          <w:p>
            <w:pPr>
              <w:pStyle w:val="TableParagraph"/>
              <w:spacing w:before="59"/>
              <w:ind w:left="1197" w:right="798"/>
              <w:jc w:val="center"/>
              <w:rPr>
                <w:sz w:val="16"/>
              </w:rPr>
            </w:pPr>
            <w:r>
              <w:rPr>
                <w:sz w:val="16"/>
              </w:rPr>
              <w:t>2009</w:t>
            </w:r>
          </w:p>
        </w:tc>
        <w:tc>
          <w:tcPr>
            <w:tcW w:w="1715" w:type="dxa"/>
          </w:tcPr>
          <w:p>
            <w:pPr>
              <w:pStyle w:val="TableParagraph"/>
              <w:spacing w:before="59"/>
              <w:ind w:left="357"/>
              <w:rPr>
                <w:sz w:val="16"/>
              </w:rPr>
            </w:pPr>
            <w:r>
              <w:rPr>
                <w:sz w:val="16"/>
              </w:rPr>
              <w:t>1000 mg/kg</w:t>
            </w:r>
          </w:p>
        </w:tc>
        <w:tc>
          <w:tcPr>
            <w:tcW w:w="1068" w:type="dxa"/>
          </w:tcPr>
          <w:p>
            <w:pPr>
              <w:pStyle w:val="TableParagraph"/>
              <w:spacing w:before="59"/>
              <w:ind w:left="84" w:right="122"/>
              <w:jc w:val="center"/>
              <w:rPr>
                <w:sz w:val="16"/>
              </w:rPr>
            </w:pPr>
            <w:r>
              <w:rPr>
                <w:sz w:val="16"/>
              </w:rPr>
              <w:t>42</w:t>
            </w: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888" w:type="dxa"/>
          </w:tcPr>
          <w:p>
            <w:pPr>
              <w:pStyle w:val="TableParagraph"/>
              <w:spacing w:before="59"/>
              <w:ind w:left="125"/>
              <w:rPr>
                <w:sz w:val="16"/>
              </w:rPr>
            </w:pPr>
            <w:r>
              <w:rPr>
                <w:sz w:val="16"/>
              </w:rPr>
              <w:t>955</w:t>
            </w:r>
          </w:p>
        </w:tc>
        <w:tc>
          <w:tcPr>
            <w:tcW w:w="2392" w:type="dxa"/>
          </w:tcPr>
          <w:p>
            <w:pPr>
              <w:pStyle w:val="TableParagraph"/>
              <w:spacing w:before="59"/>
              <w:ind w:left="1197" w:right="798"/>
              <w:jc w:val="center"/>
              <w:rPr>
                <w:sz w:val="16"/>
              </w:rPr>
            </w:pPr>
            <w:r>
              <w:rPr>
                <w:sz w:val="16"/>
              </w:rPr>
              <w:t>2007</w:t>
            </w:r>
          </w:p>
        </w:tc>
        <w:tc>
          <w:tcPr>
            <w:tcW w:w="1715" w:type="dxa"/>
          </w:tcPr>
          <w:p>
            <w:pPr>
              <w:pStyle w:val="TableParagraph"/>
              <w:spacing w:before="59"/>
              <w:ind w:left="445"/>
              <w:rPr>
                <w:sz w:val="16"/>
              </w:rPr>
            </w:pPr>
            <w:r>
              <w:rPr>
                <w:sz w:val="16"/>
              </w:rPr>
              <w:t>400 mg/kg</w:t>
            </w:r>
          </w:p>
        </w:tc>
        <w:tc>
          <w:tcPr>
            <w:tcW w:w="1068" w:type="dxa"/>
          </w:tcPr>
          <w:p>
            <w:pPr>
              <w:pStyle w:val="TableParagraph"/>
              <w:spacing w:before="59"/>
              <w:ind w:left="86" w:right="122"/>
              <w:jc w:val="center"/>
              <w:rPr>
                <w:sz w:val="16"/>
              </w:rPr>
            </w:pPr>
            <w:r>
              <w:rPr>
                <w:sz w:val="16"/>
              </w:rPr>
              <w:t>161</w:t>
            </w:r>
          </w:p>
        </w:tc>
      </w:tr>
      <w:tr>
        <w:trPr>
          <w:trHeight w:val="298" w:hRule="atLeast"/>
        </w:trPr>
        <w:tc>
          <w:tcPr>
            <w:tcW w:w="3071" w:type="dxa"/>
          </w:tcPr>
          <w:p>
            <w:pPr>
              <w:pStyle w:val="TableParagraph"/>
              <w:spacing w:before="50"/>
              <w:ind w:left="76"/>
              <w:rPr>
                <w:sz w:val="16"/>
              </w:rPr>
            </w:pPr>
            <w:r>
              <w:rPr>
                <w:sz w:val="16"/>
              </w:rPr>
              <w:t>SUCROGLYCERIDES</w:t>
            </w:r>
          </w:p>
        </w:tc>
        <w:tc>
          <w:tcPr>
            <w:tcW w:w="888" w:type="dxa"/>
          </w:tcPr>
          <w:p>
            <w:pPr>
              <w:pStyle w:val="TableParagraph"/>
              <w:spacing w:before="50"/>
              <w:ind w:left="125"/>
              <w:rPr>
                <w:sz w:val="16"/>
              </w:rPr>
            </w:pPr>
            <w:r>
              <w:rPr>
                <w:sz w:val="16"/>
              </w:rPr>
              <w:t>474</w:t>
            </w:r>
          </w:p>
        </w:tc>
        <w:tc>
          <w:tcPr>
            <w:tcW w:w="2392" w:type="dxa"/>
          </w:tcPr>
          <w:p>
            <w:pPr>
              <w:pStyle w:val="TableParagraph"/>
              <w:spacing w:before="50"/>
              <w:ind w:left="1197" w:right="798"/>
              <w:jc w:val="center"/>
              <w:rPr>
                <w:sz w:val="16"/>
              </w:rPr>
            </w:pPr>
            <w:r>
              <w:rPr>
                <w:sz w:val="16"/>
              </w:rPr>
              <w:t>2009</w:t>
            </w:r>
          </w:p>
        </w:tc>
        <w:tc>
          <w:tcPr>
            <w:tcW w:w="1715" w:type="dxa"/>
          </w:tcPr>
          <w:p>
            <w:pPr>
              <w:pStyle w:val="TableParagraph"/>
              <w:spacing w:before="50"/>
              <w:ind w:left="357"/>
              <w:rPr>
                <w:sz w:val="16"/>
              </w:rPr>
            </w:pPr>
            <w:r>
              <w:rPr>
                <w:sz w:val="16"/>
              </w:rPr>
              <w:t>5000 mg/kg</w:t>
            </w:r>
          </w:p>
        </w:tc>
        <w:tc>
          <w:tcPr>
            <w:tcW w:w="1068" w:type="dxa"/>
          </w:tcPr>
          <w:p>
            <w:pPr>
              <w:pStyle w:val="TableParagraph"/>
              <w:rPr>
                <w:rFonts w:ascii="Times New Roman"/>
                <w:sz w:val="16"/>
              </w:rPr>
            </w:pP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SUNSET YELLOW FCF</w:t>
            </w:r>
          </w:p>
        </w:tc>
        <w:tc>
          <w:tcPr>
            <w:tcW w:w="888" w:type="dxa"/>
            <w:tcBorders>
              <w:bottom w:val="single" w:sz="18" w:space="0" w:color="000000"/>
            </w:tcBorders>
          </w:tcPr>
          <w:p>
            <w:pPr>
              <w:pStyle w:val="TableParagraph"/>
              <w:spacing w:before="59"/>
              <w:ind w:left="125"/>
              <w:rPr>
                <w:sz w:val="16"/>
              </w:rPr>
            </w:pPr>
            <w:r>
              <w:rPr>
                <w:sz w:val="16"/>
              </w:rPr>
              <w:t>110</w:t>
            </w:r>
          </w:p>
        </w:tc>
        <w:tc>
          <w:tcPr>
            <w:tcW w:w="2392" w:type="dxa"/>
            <w:tcBorders>
              <w:bottom w:val="single" w:sz="18" w:space="0" w:color="000000"/>
            </w:tcBorders>
          </w:tcPr>
          <w:p>
            <w:pPr>
              <w:pStyle w:val="TableParagraph"/>
              <w:spacing w:before="59"/>
              <w:ind w:left="1197" w:right="798"/>
              <w:jc w:val="center"/>
              <w:rPr>
                <w:sz w:val="16"/>
              </w:rPr>
            </w:pPr>
            <w:r>
              <w:rPr>
                <w:sz w:val="16"/>
              </w:rPr>
              <w:t>2008</w:t>
            </w:r>
          </w:p>
        </w:tc>
        <w:tc>
          <w:tcPr>
            <w:tcW w:w="1715" w:type="dxa"/>
            <w:tcBorders>
              <w:bottom w:val="single" w:sz="18" w:space="0" w:color="000000"/>
            </w:tcBorders>
          </w:tcPr>
          <w:p>
            <w:pPr>
              <w:pStyle w:val="TableParagraph"/>
              <w:spacing w:before="59"/>
              <w:ind w:left="535"/>
              <w:rPr>
                <w:sz w:val="16"/>
              </w:rPr>
            </w:pPr>
            <w:r>
              <w:rPr>
                <w:sz w:val="16"/>
              </w:rPr>
              <w:t>50 mg/kg</w:t>
            </w:r>
          </w:p>
        </w:tc>
        <w:tc>
          <w:tcPr>
            <w:tcW w:w="1068" w:type="dxa"/>
            <w:tcBorders>
              <w:bottom w:val="single" w:sz="18" w:space="0" w:color="000000"/>
            </w:tcBorders>
          </w:tcPr>
          <w:p>
            <w:pPr>
              <w:pStyle w:val="TableParagraph"/>
              <w:rPr>
                <w:rFonts w:ascii="Times New Roman"/>
                <w:sz w:val="16"/>
              </w:rPr>
            </w:pPr>
          </w:p>
        </w:tc>
      </w:tr>
    </w:tbl>
    <w:p>
      <w:pPr>
        <w:spacing w:after="0"/>
        <w:rPr>
          <w:rFonts w:ascii="Times New Roman"/>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11.1.1</w:t>
      </w:r>
    </w:p>
    <w:p>
      <w:pPr>
        <w:spacing w:line="244" w:lineRule="auto" w:before="43"/>
        <w:ind w:left="288" w:right="687" w:firstLine="0"/>
        <w:jc w:val="left"/>
        <w:rPr>
          <w:b/>
          <w:sz w:val="24"/>
        </w:rPr>
      </w:pPr>
      <w:r>
        <w:rPr/>
        <w:br w:type="column"/>
      </w:r>
      <w:r>
        <w:rPr>
          <w:b/>
          <w:color w:val="FF0000"/>
          <w:sz w:val="24"/>
        </w:rPr>
        <w:t>White sugar, dextrose anhydrous, dextrose monohydrate, fructose</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8328" from="60.599998pt,3.714216pt" to="518.099998pt,3.714216pt" stroked="true" strokeweight=".12pt" strokecolor="#000000">
            <v:stroke dashstyle="solid"/>
            <w10:wrap type="none"/>
          </v:line>
        </w:pict>
      </w:r>
      <w:r>
        <w:rPr/>
        <w:pict>
          <v:line style="position:absolute;mso-position-horizontal-relative:page;mso-position-vertical-relative:paragraph;z-index:258352" from="60.599998pt,15.714216pt" to="518.099998pt,15.714216pt" stroked="true" strokeweight=".12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pict>
          <v:line style="position:absolute;mso-position-horizontal-relative:page;mso-position-vertical-relative:paragraph;z-index:258424" from="60.599998pt,22.51437pt" to="516.599998pt,22.51437pt" stroked="true" strokeweight="2.04pt" strokecolor="#000000">
            <v:stroke dashstyle="solid"/>
            <w10:wrap type="none"/>
          </v:line>
        </w:pict>
      </w:r>
      <w:r>
        <w:rPr>
          <w:sz w:val="16"/>
        </w:rPr>
        <w:t>SULFITES</w:t>
      </w:r>
    </w:p>
    <w:p>
      <w:pPr>
        <w:spacing w:before="101"/>
        <w:ind w:left="288" w:right="0" w:firstLine="0"/>
        <w:jc w:val="left"/>
        <w:rPr>
          <w:sz w:val="16"/>
        </w:rPr>
      </w:pPr>
      <w:r>
        <w:rPr/>
        <w:br w:type="column"/>
      </w: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2005</w:t>
      </w:r>
    </w:p>
    <w:p>
      <w:pPr>
        <w:tabs>
          <w:tab w:pos="2071" w:val="right" w:leader="none"/>
        </w:tabs>
        <w:spacing w:before="101"/>
        <w:ind w:left="288" w:right="0" w:firstLine="0"/>
        <w:jc w:val="left"/>
        <w:rPr>
          <w:sz w:val="16"/>
        </w:rPr>
      </w:pPr>
      <w:r>
        <w:rPr/>
        <w:br w:type="column"/>
      </w:r>
      <w:r>
        <w:rPr>
          <w:sz w:val="16"/>
        </w:rPr>
        <w:t>15</w:t>
      </w:r>
      <w:r>
        <w:rPr>
          <w:spacing w:val="-13"/>
          <w:sz w:val="16"/>
        </w:rPr>
        <w:t> </w:t>
      </w:r>
      <w:r>
        <w:rPr>
          <w:sz w:val="16"/>
        </w:rPr>
        <w:t>mg/kg</w:t>
        <w:tab/>
        <w:t>44</w:t>
      </w:r>
    </w:p>
    <w:p>
      <w:pPr>
        <w:spacing w:after="0"/>
        <w:jc w:val="left"/>
        <w:rPr>
          <w:sz w:val="16"/>
        </w:rPr>
        <w:sectPr>
          <w:type w:val="continuous"/>
          <w:pgSz w:w="11910" w:h="16840"/>
          <w:pgMar w:top="1040" w:bottom="280" w:left="1000" w:right="1020"/>
          <w:cols w:num="4" w:equalWidth="0">
            <w:col w:w="1092" w:space="2028"/>
            <w:col w:w="1940" w:space="40"/>
            <w:col w:w="685" w:space="1024"/>
            <w:col w:w="3081"/>
          </w:cols>
        </w:sectPr>
      </w:pPr>
    </w:p>
    <w:p>
      <w:pPr>
        <w:pStyle w:val="Heading2"/>
        <w:tabs>
          <w:tab w:pos="2688" w:val="left" w:leader="none"/>
          <w:tab w:pos="4248" w:val="left" w:leader="none"/>
        </w:tabs>
        <w:spacing w:before="250"/>
      </w:pPr>
      <w:r>
        <w:rPr/>
        <w:pict>
          <v:line style="position:absolute;mso-position-horizontal-relative:page;mso-position-vertical-relative:paragraph;z-index:258376" from="60.599998pt,32.306168pt" to="518.099998pt,32.306168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11.1.2</w:t>
        <w:tab/>
        <w:t>Powdered sugar, powdered dextrose</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8400" from="60.599998pt,18.034203pt" to="518.099998pt,18.034203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357" w:firstLine="0"/>
        <w:jc w:val="left"/>
        <w:rPr>
          <w:sz w:val="16"/>
        </w:rPr>
      </w:pPr>
      <w:r>
        <w:rPr>
          <w:sz w:val="16"/>
        </w:rPr>
        <w:t>CALCIUM ALUMINIUM SILICATE CALCIUM SILICATE MAGNESIUM CARBONATE</w:t>
      </w:r>
    </w:p>
    <w:p>
      <w:pPr>
        <w:spacing w:line="400" w:lineRule="auto" w:before="0"/>
        <w:ind w:left="288" w:right="-3" w:firstLine="0"/>
        <w:jc w:val="left"/>
        <w:rPr>
          <w:sz w:val="16"/>
        </w:rPr>
      </w:pPr>
      <w:r>
        <w:rPr>
          <w:sz w:val="16"/>
        </w:rPr>
        <w:t>MAGNESIUM SILICATE</w:t>
      </w:r>
      <w:r>
        <w:rPr>
          <w:spacing w:val="-22"/>
          <w:sz w:val="16"/>
        </w:rPr>
        <w:t> </w:t>
      </w:r>
      <w:r>
        <w:rPr>
          <w:sz w:val="16"/>
        </w:rPr>
        <w:t>(SYNTHETIC) PHOSPHATES</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24"/>
        </w:rPr>
      </w:pPr>
    </w:p>
    <w:p>
      <w:pPr>
        <w:spacing w:line="400" w:lineRule="auto" w:before="0"/>
        <w:ind w:left="288" w:right="-3" w:firstLine="0"/>
        <w:jc w:val="left"/>
        <w:rPr>
          <w:sz w:val="16"/>
        </w:rPr>
      </w:pPr>
      <w:r>
        <w:rPr/>
        <w:pict>
          <v:line style="position:absolute;mso-position-horizontal-relative:page;mso-position-vertical-relative:paragraph;z-index:258496" from="60.599998pt,48.1259pt" to="516.599998pt,48.1259pt" stroked="true" strokeweight="2.04pt" strokecolor="#000000">
            <v:stroke dashstyle="solid"/>
            <w10:wrap type="none"/>
          </v:line>
        </w:pict>
      </w:r>
      <w:r>
        <w:rPr>
          <w:sz w:val="16"/>
        </w:rPr>
        <w:t>SILICON DIOXIDE, AMORPHOUS SODIUM ALUMINOSILICATE SULFITES</w:t>
      </w:r>
    </w:p>
    <w:p>
      <w:pPr>
        <w:spacing w:before="101"/>
        <w:ind w:left="285" w:right="0" w:firstLine="0"/>
        <w:jc w:val="left"/>
        <w:rPr>
          <w:sz w:val="16"/>
        </w:rPr>
      </w:pPr>
      <w:r>
        <w:rPr/>
        <w:br w:type="column"/>
      </w:r>
      <w:r>
        <w:rPr>
          <w:sz w:val="16"/>
        </w:rPr>
        <w:t>556</w:t>
      </w:r>
    </w:p>
    <w:p>
      <w:pPr>
        <w:spacing w:before="124"/>
        <w:ind w:left="285" w:right="0" w:firstLine="0"/>
        <w:jc w:val="left"/>
        <w:rPr>
          <w:sz w:val="16"/>
        </w:rPr>
      </w:pPr>
      <w:r>
        <w:rPr>
          <w:sz w:val="16"/>
        </w:rPr>
        <w:t>552</w:t>
      </w:r>
    </w:p>
    <w:p>
      <w:pPr>
        <w:spacing w:before="123"/>
        <w:ind w:left="285" w:right="0" w:firstLine="0"/>
        <w:jc w:val="left"/>
        <w:rPr>
          <w:sz w:val="16"/>
        </w:rPr>
      </w:pPr>
      <w:r>
        <w:rPr>
          <w:sz w:val="16"/>
        </w:rPr>
        <w:t>504(i)</w:t>
      </w:r>
    </w:p>
    <w:p>
      <w:pPr>
        <w:spacing w:before="123"/>
        <w:ind w:left="285" w:right="0" w:firstLine="0"/>
        <w:jc w:val="left"/>
        <w:rPr>
          <w:sz w:val="16"/>
        </w:rPr>
      </w:pPr>
      <w:r>
        <w:rPr>
          <w:sz w:val="16"/>
        </w:rPr>
        <w:t>553(i)</w:t>
      </w:r>
    </w:p>
    <w:p>
      <w:pPr>
        <w:spacing w:line="184" w:lineRule="exact" w:before="123"/>
        <w:ind w:left="285" w:right="0" w:firstLine="0"/>
        <w:jc w:val="left"/>
        <w:rPr>
          <w:sz w:val="16"/>
        </w:rPr>
      </w:pPr>
      <w:r>
        <w:rPr>
          <w:sz w:val="16"/>
        </w:rPr>
        <w:t>338; 339(i)-(iii); 340(i)-</w:t>
      </w:r>
    </w:p>
    <w:p>
      <w:pPr>
        <w:spacing w:before="0"/>
        <w:ind w:left="285" w:right="0" w:firstLine="0"/>
        <w:jc w:val="left"/>
        <w:rPr>
          <w:sz w:val="16"/>
        </w:rPr>
      </w:pPr>
      <w:r>
        <w:rPr>
          <w:sz w:val="16"/>
        </w:rPr>
        <w:t>(iii); 341(i)-(iii);</w:t>
      </w:r>
    </w:p>
    <w:p>
      <w:pPr>
        <w:spacing w:line="184" w:lineRule="exact" w:before="1"/>
        <w:ind w:left="285" w:right="0" w:firstLine="0"/>
        <w:jc w:val="left"/>
        <w:rPr>
          <w:sz w:val="16"/>
        </w:rPr>
      </w:pPr>
      <w:r>
        <w:rPr>
          <w:sz w:val="16"/>
        </w:rPr>
        <w:t>342(i),(ii); 343(i)-(iii);</w:t>
      </w:r>
    </w:p>
    <w:p>
      <w:pPr>
        <w:spacing w:line="184" w:lineRule="exact" w:before="0"/>
        <w:ind w:left="285" w:right="0" w:firstLine="0"/>
        <w:jc w:val="left"/>
        <w:rPr>
          <w:sz w:val="16"/>
        </w:rPr>
      </w:pPr>
      <w:r>
        <w:rPr>
          <w:sz w:val="16"/>
        </w:rPr>
        <w:t>450(i)-(iii),(v)-(vii);</w:t>
      </w:r>
    </w:p>
    <w:p>
      <w:pPr>
        <w:spacing w:before="0"/>
        <w:ind w:left="285" w:right="0" w:firstLine="0"/>
        <w:jc w:val="left"/>
        <w:rPr>
          <w:sz w:val="16"/>
        </w:rPr>
      </w:pPr>
      <w:r>
        <w:rPr>
          <w:sz w:val="16"/>
        </w:rPr>
        <w:t>451(i),(ii); 452(i)-(v);</w:t>
      </w:r>
    </w:p>
    <w:p>
      <w:pPr>
        <w:spacing w:before="0"/>
        <w:ind w:left="285" w:right="0" w:firstLine="0"/>
        <w:jc w:val="left"/>
        <w:rPr>
          <w:sz w:val="16"/>
        </w:rPr>
      </w:pPr>
      <w:r>
        <w:rPr>
          <w:sz w:val="16"/>
        </w:rPr>
        <w:t>542</w:t>
      </w:r>
    </w:p>
    <w:p>
      <w:pPr>
        <w:spacing w:before="106"/>
        <w:ind w:left="285" w:right="0" w:firstLine="0"/>
        <w:jc w:val="left"/>
        <w:rPr>
          <w:sz w:val="16"/>
        </w:rPr>
      </w:pPr>
      <w:r>
        <w:rPr>
          <w:sz w:val="16"/>
        </w:rPr>
        <w:t>551</w:t>
      </w:r>
    </w:p>
    <w:p>
      <w:pPr>
        <w:spacing w:before="123"/>
        <w:ind w:left="285" w:right="0" w:firstLine="0"/>
        <w:jc w:val="left"/>
        <w:rPr>
          <w:sz w:val="16"/>
        </w:rPr>
      </w:pPr>
      <w:r>
        <w:rPr>
          <w:sz w:val="16"/>
        </w:rPr>
        <w:t>554</w:t>
      </w:r>
    </w:p>
    <w:p>
      <w:pPr>
        <w:spacing w:before="123"/>
        <w:ind w:left="285" w:right="0" w:firstLine="0"/>
        <w:jc w:val="left"/>
        <w:rPr>
          <w:sz w:val="16"/>
        </w:rPr>
      </w:pP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2006</w:t>
      </w:r>
    </w:p>
    <w:p>
      <w:pPr>
        <w:spacing w:before="124"/>
        <w:ind w:left="288" w:right="0" w:firstLine="0"/>
        <w:jc w:val="left"/>
        <w:rPr>
          <w:sz w:val="16"/>
        </w:rPr>
      </w:pPr>
      <w:r>
        <w:rPr>
          <w:sz w:val="16"/>
        </w:rPr>
        <w:t>2006</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2"/>
        <w:rPr>
          <w:sz w:val="17"/>
        </w:rPr>
      </w:pPr>
    </w:p>
    <w:p>
      <w:pPr>
        <w:spacing w:before="0"/>
        <w:ind w:left="288" w:right="0" w:firstLine="0"/>
        <w:jc w:val="left"/>
        <w:rPr>
          <w:sz w:val="16"/>
        </w:rPr>
      </w:pPr>
      <w:r>
        <w:rPr>
          <w:sz w:val="16"/>
        </w:rPr>
        <w:t>2006</w:t>
      </w:r>
    </w:p>
    <w:p>
      <w:pPr>
        <w:spacing w:before="124"/>
        <w:ind w:left="288" w:right="0" w:firstLine="0"/>
        <w:jc w:val="left"/>
        <w:rPr>
          <w:sz w:val="16"/>
        </w:rPr>
      </w:pPr>
      <w:r>
        <w:rPr>
          <w:sz w:val="16"/>
        </w:rPr>
        <w:t>2006</w:t>
      </w:r>
    </w:p>
    <w:p>
      <w:pPr>
        <w:spacing w:before="123"/>
        <w:ind w:left="288" w:right="0" w:firstLine="0"/>
        <w:jc w:val="left"/>
        <w:rPr>
          <w:sz w:val="16"/>
        </w:rPr>
      </w:pPr>
      <w:r>
        <w:rPr>
          <w:sz w:val="16"/>
        </w:rPr>
        <w:t>2005</w:t>
      </w:r>
    </w:p>
    <w:p>
      <w:pPr>
        <w:spacing w:before="101"/>
        <w:ind w:left="288" w:right="0" w:firstLine="0"/>
        <w:jc w:val="left"/>
        <w:rPr>
          <w:sz w:val="16"/>
        </w:rPr>
      </w:pPr>
      <w:r>
        <w:rPr/>
        <w:br w:type="column"/>
      </w:r>
      <w:r>
        <w:rPr>
          <w:sz w:val="16"/>
        </w:rPr>
        <w:t>15000 mg/kg</w:t>
      </w:r>
    </w:p>
    <w:p>
      <w:pPr>
        <w:spacing w:before="124"/>
        <w:ind w:left="288" w:right="0" w:firstLine="0"/>
        <w:jc w:val="left"/>
        <w:rPr>
          <w:sz w:val="16"/>
        </w:rPr>
      </w:pPr>
      <w:r>
        <w:rPr>
          <w:sz w:val="16"/>
        </w:rPr>
        <w:t>15000 mg/kg</w:t>
      </w:r>
    </w:p>
    <w:p>
      <w:pPr>
        <w:spacing w:before="123"/>
        <w:ind w:left="289" w:right="0" w:firstLine="0"/>
        <w:jc w:val="left"/>
        <w:rPr>
          <w:sz w:val="16"/>
        </w:rPr>
      </w:pPr>
      <w:r>
        <w:rPr>
          <w:sz w:val="16"/>
        </w:rPr>
        <w:t>15000 mg/kg</w:t>
      </w:r>
    </w:p>
    <w:p>
      <w:pPr>
        <w:spacing w:before="123"/>
        <w:ind w:left="289" w:right="0" w:firstLine="0"/>
        <w:jc w:val="left"/>
        <w:rPr>
          <w:sz w:val="16"/>
        </w:rPr>
      </w:pPr>
      <w:r>
        <w:rPr>
          <w:sz w:val="16"/>
        </w:rPr>
        <w:t>15000 mg/kg</w:t>
      </w:r>
    </w:p>
    <w:p>
      <w:pPr>
        <w:spacing w:before="123"/>
        <w:ind w:left="351" w:right="14" w:firstLine="0"/>
        <w:jc w:val="center"/>
        <w:rPr>
          <w:sz w:val="16"/>
        </w:rPr>
      </w:pPr>
      <w:r>
        <w:rPr>
          <w:sz w:val="16"/>
        </w:rPr>
        <w:t>6600 mg/kg</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2"/>
        <w:rPr>
          <w:sz w:val="17"/>
        </w:rPr>
      </w:pPr>
    </w:p>
    <w:p>
      <w:pPr>
        <w:spacing w:before="0"/>
        <w:ind w:left="288" w:right="0" w:firstLine="0"/>
        <w:jc w:val="left"/>
        <w:rPr>
          <w:sz w:val="16"/>
        </w:rPr>
      </w:pPr>
      <w:r>
        <w:rPr>
          <w:sz w:val="16"/>
        </w:rPr>
        <w:t>15000 mg/kg</w:t>
      </w:r>
    </w:p>
    <w:p>
      <w:pPr>
        <w:spacing w:before="124"/>
        <w:ind w:left="289" w:right="0" w:firstLine="0"/>
        <w:jc w:val="left"/>
        <w:rPr>
          <w:sz w:val="16"/>
        </w:rPr>
      </w:pPr>
      <w:r>
        <w:rPr>
          <w:sz w:val="16"/>
        </w:rPr>
        <w:t>15000 mg/kg</w:t>
      </w:r>
    </w:p>
    <w:p>
      <w:pPr>
        <w:spacing w:before="123"/>
        <w:ind w:left="529" w:right="14" w:firstLine="0"/>
        <w:jc w:val="center"/>
        <w:rPr>
          <w:sz w:val="16"/>
        </w:rPr>
      </w:pPr>
      <w:r>
        <w:rPr>
          <w:sz w:val="16"/>
        </w:rPr>
        <w:t>15 mg/kg</w:t>
      </w:r>
    </w:p>
    <w:p>
      <w:pPr>
        <w:spacing w:before="101"/>
        <w:ind w:left="270" w:right="797" w:firstLine="0"/>
        <w:jc w:val="center"/>
        <w:rPr>
          <w:sz w:val="16"/>
        </w:rPr>
      </w:pPr>
      <w:r>
        <w:rPr/>
        <w:br w:type="column"/>
      </w:r>
      <w:r>
        <w:rPr>
          <w:sz w:val="16"/>
        </w:rPr>
        <w:t>56</w:t>
      </w:r>
    </w:p>
    <w:p>
      <w:pPr>
        <w:spacing w:before="124"/>
        <w:ind w:left="270" w:right="797" w:firstLine="0"/>
        <w:jc w:val="center"/>
        <w:rPr>
          <w:sz w:val="16"/>
        </w:rPr>
      </w:pPr>
      <w:r>
        <w:rPr>
          <w:sz w:val="16"/>
        </w:rPr>
        <w:t>56</w:t>
      </w:r>
    </w:p>
    <w:p>
      <w:pPr>
        <w:spacing w:before="123"/>
        <w:ind w:left="271" w:right="797" w:firstLine="0"/>
        <w:jc w:val="center"/>
        <w:rPr>
          <w:sz w:val="16"/>
        </w:rPr>
      </w:pPr>
      <w:r>
        <w:rPr>
          <w:sz w:val="16"/>
        </w:rPr>
        <w:t>56</w:t>
      </w:r>
    </w:p>
    <w:p>
      <w:pPr>
        <w:spacing w:before="123"/>
        <w:ind w:left="272" w:right="797" w:firstLine="0"/>
        <w:jc w:val="center"/>
        <w:rPr>
          <w:sz w:val="16"/>
        </w:rPr>
      </w:pPr>
      <w:r>
        <w:rPr>
          <w:sz w:val="16"/>
        </w:rPr>
        <w:t>56</w:t>
      </w:r>
    </w:p>
    <w:p>
      <w:pPr>
        <w:spacing w:before="123"/>
        <w:ind w:left="272" w:right="797" w:firstLine="0"/>
        <w:jc w:val="center"/>
        <w:rPr>
          <w:sz w:val="16"/>
        </w:rPr>
      </w:pPr>
      <w:r>
        <w:rPr>
          <w:sz w:val="16"/>
        </w:rPr>
        <w:t>33 &amp; 56</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2"/>
        <w:rPr>
          <w:sz w:val="17"/>
        </w:rPr>
      </w:pPr>
    </w:p>
    <w:p>
      <w:pPr>
        <w:spacing w:before="0"/>
        <w:ind w:left="270" w:right="797" w:firstLine="0"/>
        <w:jc w:val="center"/>
        <w:rPr>
          <w:sz w:val="16"/>
        </w:rPr>
      </w:pPr>
      <w:r>
        <w:rPr>
          <w:sz w:val="16"/>
        </w:rPr>
        <w:t>56</w:t>
      </w:r>
    </w:p>
    <w:p>
      <w:pPr>
        <w:spacing w:before="124"/>
        <w:ind w:left="271" w:right="797" w:firstLine="0"/>
        <w:jc w:val="center"/>
        <w:rPr>
          <w:sz w:val="16"/>
        </w:rPr>
      </w:pPr>
      <w:r>
        <w:rPr>
          <w:sz w:val="16"/>
        </w:rPr>
        <w:t>56</w:t>
      </w:r>
    </w:p>
    <w:p>
      <w:pPr>
        <w:spacing w:before="123"/>
        <w:ind w:left="271" w:right="797" w:firstLine="0"/>
        <w:jc w:val="center"/>
        <w:rPr>
          <w:sz w:val="16"/>
        </w:rPr>
      </w:pPr>
      <w:r>
        <w:rPr>
          <w:sz w:val="16"/>
        </w:rPr>
        <w:t>44</w:t>
      </w:r>
    </w:p>
    <w:p>
      <w:pPr>
        <w:spacing w:after="0"/>
        <w:jc w:val="center"/>
        <w:rPr>
          <w:sz w:val="16"/>
        </w:rPr>
        <w:sectPr>
          <w:type w:val="continuous"/>
          <w:pgSz w:w="11910" w:h="16840"/>
          <w:pgMar w:top="1040" w:bottom="280" w:left="1000" w:right="1020"/>
          <w:cols w:num="5" w:equalWidth="0">
            <w:col w:w="3084" w:space="40"/>
            <w:col w:w="1937" w:space="39"/>
            <w:col w:w="685" w:space="757"/>
            <w:col w:w="1243" w:space="443"/>
            <w:col w:w="1662"/>
          </w:cols>
        </w:sectPr>
      </w:pPr>
    </w:p>
    <w:p>
      <w:pPr>
        <w:pStyle w:val="Heading2"/>
        <w:tabs>
          <w:tab w:pos="2688" w:val="left" w:leader="none"/>
        </w:tabs>
        <w:spacing w:before="126"/>
      </w:pPr>
      <w:r>
        <w:rPr>
          <w:color w:val="FF0000"/>
        </w:rPr>
        <w:t>Food</w:t>
      </w:r>
      <w:r>
        <w:rPr>
          <w:color w:val="FF0000"/>
          <w:spacing w:val="-2"/>
        </w:rPr>
        <w:t> </w:t>
      </w:r>
      <w:r>
        <w:rPr>
          <w:color w:val="FF0000"/>
        </w:rPr>
        <w:t>Category</w:t>
      </w:r>
      <w:r>
        <w:rPr>
          <w:color w:val="FF0000"/>
          <w:spacing w:val="-4"/>
        </w:rPr>
        <w:t> </w:t>
      </w:r>
      <w:r>
        <w:rPr>
          <w:color w:val="FF0000"/>
        </w:rPr>
        <w:t>No.</w:t>
        <w:tab/>
        <w:t>11.1.3</w:t>
      </w:r>
    </w:p>
    <w:p>
      <w:pPr>
        <w:spacing w:line="244" w:lineRule="auto" w:before="126"/>
        <w:ind w:left="288" w:right="634" w:firstLine="0"/>
        <w:jc w:val="left"/>
        <w:rPr>
          <w:b/>
          <w:sz w:val="24"/>
        </w:rPr>
      </w:pPr>
      <w:r>
        <w:rPr/>
        <w:br w:type="column"/>
      </w:r>
      <w:r>
        <w:rPr>
          <w:b/>
          <w:color w:val="FF0000"/>
          <w:sz w:val="24"/>
        </w:rPr>
        <w:t>Soft white sugar, soft brown sugar, glucose syrup, dried glucose syrup, raw cane sugar</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8448" from="60.599998pt,3.634194pt" to="518.099998pt,3.634194pt" stroked="true" strokeweight=".060013pt" strokecolor="#000000">
            <v:stroke dashstyle="solid"/>
            <w10:wrap type="none"/>
          </v:line>
        </w:pict>
      </w:r>
      <w:r>
        <w:rPr/>
        <w:pict>
          <v:line style="position:absolute;mso-position-horizontal-relative:page;mso-position-vertical-relative:paragraph;z-index:258472" from="60.599998pt,15.634194pt" to="518.099998pt,15.634194pt" stroked="true" strokeweight=".060013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SULFITES</w:t>
      </w:r>
    </w:p>
    <w:p>
      <w:pPr>
        <w:spacing w:before="103"/>
        <w:ind w:left="288" w:right="0" w:firstLine="0"/>
        <w:jc w:val="left"/>
        <w:rPr>
          <w:sz w:val="16"/>
        </w:rPr>
      </w:pPr>
      <w:r>
        <w:rPr/>
        <w:br w:type="column"/>
      </w:r>
      <w:r>
        <w:rPr>
          <w:sz w:val="16"/>
        </w:rPr>
        <w:t>220-225, 227, 228,</w:t>
      </w:r>
      <w:r>
        <w:rPr>
          <w:spacing w:val="-14"/>
          <w:sz w:val="16"/>
        </w:rPr>
        <w:t> </w:t>
      </w:r>
      <w:r>
        <w:rPr>
          <w:sz w:val="16"/>
        </w:rPr>
        <w:t>539</w:t>
      </w:r>
    </w:p>
    <w:p>
      <w:pPr>
        <w:spacing w:before="103"/>
        <w:ind w:left="288" w:right="0" w:firstLine="0"/>
        <w:jc w:val="left"/>
        <w:rPr>
          <w:sz w:val="16"/>
        </w:rPr>
      </w:pPr>
      <w:r>
        <w:rPr/>
        <w:br w:type="column"/>
      </w:r>
      <w:r>
        <w:rPr>
          <w:sz w:val="16"/>
        </w:rPr>
        <w:t>2006</w:t>
      </w:r>
    </w:p>
    <w:p>
      <w:pPr>
        <w:spacing w:before="103"/>
        <w:ind w:left="288" w:right="0" w:firstLine="0"/>
        <w:jc w:val="left"/>
        <w:rPr>
          <w:sz w:val="16"/>
        </w:rPr>
      </w:pPr>
      <w:r>
        <w:rPr/>
        <w:br w:type="column"/>
      </w:r>
      <w:r>
        <w:rPr>
          <w:sz w:val="16"/>
        </w:rPr>
        <w:t>20 mg/kg</w:t>
      </w:r>
    </w:p>
    <w:p>
      <w:pPr>
        <w:spacing w:before="103"/>
        <w:ind w:left="288" w:right="0" w:firstLine="0"/>
        <w:jc w:val="left"/>
        <w:rPr>
          <w:sz w:val="16"/>
        </w:rPr>
      </w:pPr>
      <w:r>
        <w:rPr/>
        <w:br w:type="column"/>
      </w:r>
      <w:r>
        <w:rPr>
          <w:sz w:val="16"/>
        </w:rPr>
        <w:t>44 &amp; 111</w:t>
      </w:r>
    </w:p>
    <w:p>
      <w:pPr>
        <w:spacing w:after="0"/>
        <w:jc w:val="left"/>
        <w:rPr>
          <w:sz w:val="16"/>
        </w:rPr>
        <w:sectPr>
          <w:type w:val="continuous"/>
          <w:pgSz w:w="11910" w:h="16840"/>
          <w:pgMar w:top="1040" w:bottom="280" w:left="1000" w:right="1020"/>
          <w:cols w:num="5" w:equalWidth="0">
            <w:col w:w="1092" w:space="2028"/>
            <w:col w:w="1940" w:space="40"/>
            <w:col w:w="685" w:space="1024"/>
            <w:col w:w="976" w:space="397"/>
            <w:col w:w="1708"/>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8520" from="60.599998pt,22.956156pt" to="518.099998pt,22.956156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11.1.5</w:t>
        <w:tab/>
        <w:t>Plantation or mill white sugar</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8544" from="60.599998pt,18.034204pt" to="518.099998pt,18.034204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SULFITES</w:t>
      </w:r>
    </w:p>
    <w:p>
      <w:pPr>
        <w:spacing w:before="101"/>
        <w:ind w:left="288" w:right="0" w:firstLine="0"/>
        <w:jc w:val="left"/>
        <w:rPr>
          <w:sz w:val="16"/>
        </w:rPr>
      </w:pPr>
      <w:r>
        <w:rPr/>
        <w:br w:type="column"/>
      </w: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2005</w:t>
      </w:r>
    </w:p>
    <w:p>
      <w:pPr>
        <w:tabs>
          <w:tab w:pos="2071" w:val="right" w:leader="none"/>
        </w:tabs>
        <w:spacing w:before="101"/>
        <w:ind w:left="288" w:right="0" w:firstLine="0"/>
        <w:jc w:val="left"/>
        <w:rPr>
          <w:sz w:val="16"/>
        </w:rPr>
      </w:pPr>
      <w:r>
        <w:rPr/>
        <w:br w:type="column"/>
      </w:r>
      <w:r>
        <w:rPr>
          <w:sz w:val="16"/>
        </w:rPr>
        <w:t>70</w:t>
      </w:r>
      <w:r>
        <w:rPr>
          <w:spacing w:val="-13"/>
          <w:sz w:val="16"/>
        </w:rPr>
        <w:t> </w:t>
      </w:r>
      <w:r>
        <w:rPr>
          <w:sz w:val="16"/>
        </w:rPr>
        <w:t>mg/kg</w:t>
        <w:tab/>
        <w:t>44</w:t>
      </w:r>
    </w:p>
    <w:p>
      <w:pPr>
        <w:spacing w:after="0"/>
        <w:jc w:val="left"/>
        <w:rPr>
          <w:sz w:val="16"/>
        </w:rPr>
        <w:sectPr>
          <w:type w:val="continuous"/>
          <w:pgSz w:w="11910" w:h="16840"/>
          <w:pgMar w:top="1040" w:bottom="280" w:left="1000" w:right="1020"/>
          <w:cols w:num="4" w:equalWidth="0">
            <w:col w:w="1092" w:space="2028"/>
            <w:col w:w="1940" w:space="40"/>
            <w:col w:w="685" w:space="1024"/>
            <w:col w:w="3081"/>
          </w:cols>
        </w:sectPr>
      </w:pPr>
    </w:p>
    <w:p>
      <w:pPr>
        <w:pStyle w:val="Heading2"/>
        <w:tabs>
          <w:tab w:pos="2688" w:val="left" w:leader="none"/>
        </w:tabs>
        <w:spacing w:before="302"/>
      </w:pPr>
      <w:r>
        <w:rPr/>
        <w:pict>
          <v:line style="position:absolute;mso-position-horizontal-relative:page;mso-position-vertical-relative:paragraph;z-index:258640" from="60.599998pt,10.876234pt" to="516.599998pt,10.876234pt" stroked="true" strokeweight="2.0399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11.2</w:t>
      </w:r>
    </w:p>
    <w:p>
      <w:pPr>
        <w:pStyle w:val="Heading2"/>
        <w:spacing w:line="244" w:lineRule="auto" w:before="302"/>
        <w:ind w:right="995"/>
      </w:pPr>
      <w:r>
        <w:rPr>
          <w:b w:val="0"/>
        </w:rPr>
        <w:br w:type="column"/>
      </w:r>
      <w:r>
        <w:rPr>
          <w:color w:val="FF0000"/>
        </w:rPr>
        <w:t>Brown sugar excluding products of food category 11.1.3</w:t>
      </w:r>
    </w:p>
    <w:p>
      <w:pPr>
        <w:spacing w:after="0" w:line="244" w:lineRule="auto"/>
        <w:sectPr>
          <w:headerReference w:type="default" r:id="rId87"/>
          <w:pgSz w:w="11910" w:h="16840"/>
          <w:pgMar w:header="1463" w:footer="0" w:top="1880" w:bottom="280" w:left="1000" w:right="1020"/>
          <w:pgNumType w:start="2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8592" from="60.599998pt,3.684188pt" to="518.099998pt,3.684188pt" stroked="true" strokeweight=".059998pt" strokecolor="#000000">
            <v:stroke dashstyle="solid"/>
            <w10:wrap type="none"/>
          </v:line>
        </w:pict>
      </w:r>
      <w:r>
        <w:rPr/>
        <w:pict>
          <v:line style="position:absolute;mso-position-horizontal-relative:page;mso-position-vertical-relative:paragraph;z-index:258616"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pict>
          <v:line style="position:absolute;mso-position-horizontal-relative:page;mso-position-vertical-relative:paragraph;z-index:258712" from="60.599998pt,22.514402pt" to="516.599998pt,22.514402pt" stroked="true" strokeweight="2.04pt" strokecolor="#000000">
            <v:stroke dashstyle="solid"/>
            <w10:wrap type="none"/>
          </v:line>
        </w:pict>
      </w:r>
      <w:r>
        <w:rPr>
          <w:sz w:val="16"/>
        </w:rPr>
        <w:t>SULFITES</w:t>
      </w:r>
    </w:p>
    <w:p>
      <w:pPr>
        <w:spacing w:before="101"/>
        <w:ind w:left="288" w:right="0" w:firstLine="0"/>
        <w:jc w:val="left"/>
        <w:rPr>
          <w:sz w:val="16"/>
        </w:rPr>
      </w:pPr>
      <w:r>
        <w:rPr/>
        <w:br w:type="column"/>
      </w: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2006</w:t>
      </w:r>
    </w:p>
    <w:p>
      <w:pPr>
        <w:tabs>
          <w:tab w:pos="2071" w:val="right" w:leader="none"/>
        </w:tabs>
        <w:spacing w:before="101"/>
        <w:ind w:left="288" w:right="0" w:firstLine="0"/>
        <w:jc w:val="left"/>
        <w:rPr>
          <w:sz w:val="16"/>
        </w:rPr>
      </w:pPr>
      <w:r>
        <w:rPr/>
        <w:br w:type="column"/>
      </w:r>
      <w:r>
        <w:rPr>
          <w:sz w:val="16"/>
        </w:rPr>
        <w:t>40</w:t>
      </w:r>
      <w:r>
        <w:rPr>
          <w:spacing w:val="-13"/>
          <w:sz w:val="16"/>
        </w:rPr>
        <w:t> </w:t>
      </w:r>
      <w:r>
        <w:rPr>
          <w:sz w:val="16"/>
        </w:rPr>
        <w:t>mg/kg</w:t>
        <w:tab/>
        <w:t>44</w:t>
      </w:r>
    </w:p>
    <w:p>
      <w:pPr>
        <w:spacing w:after="0"/>
        <w:jc w:val="left"/>
        <w:rPr>
          <w:sz w:val="16"/>
        </w:rPr>
        <w:sectPr>
          <w:type w:val="continuous"/>
          <w:pgSz w:w="11910" w:h="16840"/>
          <w:pgMar w:top="1040" w:bottom="280" w:left="1000" w:right="1020"/>
          <w:cols w:num="4" w:equalWidth="0">
            <w:col w:w="1092" w:space="2028"/>
            <w:col w:w="1940" w:space="40"/>
            <w:col w:w="685" w:space="1024"/>
            <w:col w:w="3081"/>
          </w:cols>
        </w:sectPr>
      </w:pPr>
    </w:p>
    <w:p>
      <w:pPr>
        <w:pStyle w:val="Heading2"/>
        <w:tabs>
          <w:tab w:pos="2688" w:val="left" w:leader="none"/>
        </w:tabs>
        <w:spacing w:before="250"/>
      </w:pPr>
      <w:r>
        <w:rPr>
          <w:color w:val="FF0000"/>
        </w:rPr>
        <w:t>Food</w:t>
      </w:r>
      <w:r>
        <w:rPr>
          <w:color w:val="FF0000"/>
          <w:spacing w:val="-2"/>
        </w:rPr>
        <w:t> </w:t>
      </w:r>
      <w:r>
        <w:rPr>
          <w:color w:val="FF0000"/>
        </w:rPr>
        <w:t>Category</w:t>
      </w:r>
      <w:r>
        <w:rPr>
          <w:color w:val="FF0000"/>
          <w:spacing w:val="-4"/>
        </w:rPr>
        <w:t> </w:t>
      </w:r>
      <w:r>
        <w:rPr>
          <w:color w:val="FF0000"/>
        </w:rPr>
        <w:t>No.</w:t>
        <w:tab/>
        <w:t>11.3</w:t>
      </w:r>
    </w:p>
    <w:p>
      <w:pPr>
        <w:pStyle w:val="Heading2"/>
        <w:spacing w:line="244" w:lineRule="auto" w:before="250"/>
        <w:ind w:right="700"/>
      </w:pPr>
      <w:r>
        <w:rPr>
          <w:b w:val="0"/>
        </w:rPr>
        <w:br w:type="column"/>
      </w:r>
      <w:r>
        <w:rPr>
          <w:color w:val="FF0000"/>
        </w:rPr>
        <w:t>Sugar solutions and syrups, also (partially) inverted, including treacle and molasses, excluding products of food category 11.1.3</w:t>
      </w:r>
    </w:p>
    <w:p>
      <w:pPr>
        <w:spacing w:after="0" w:line="244" w:lineRule="auto"/>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8664" from="60.599998pt,3.68432pt" to="518.099998pt,3.68432pt" stroked="true" strokeweight=".059998pt" strokecolor="#000000">
            <v:stroke dashstyle="solid"/>
            <w10:wrap type="none"/>
          </v:line>
        </w:pict>
      </w:r>
      <w:r>
        <w:rPr/>
        <w:pict>
          <v:line style="position:absolute;mso-position-horizontal-relative:page;mso-position-vertical-relative:paragraph;z-index:258688" from="60.599998pt,15.684319pt" to="518.099998pt,15.684319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398" w:lineRule="auto" w:before="103"/>
        <w:ind w:left="288" w:right="20" w:hanging="1"/>
        <w:jc w:val="left"/>
        <w:rPr>
          <w:sz w:val="16"/>
        </w:rPr>
      </w:pPr>
      <w:r>
        <w:rPr/>
        <w:pict>
          <v:line style="position:absolute;mso-position-horizontal-relative:page;mso-position-vertical-relative:paragraph;z-index:258760" from="60.599998pt,37.914474pt" to="516.599998pt,37.914474pt" stroked="true" strokeweight="2.04pt" strokecolor="#000000">
            <v:stroke dashstyle="solid"/>
            <w10:wrap type="none"/>
          </v:line>
        </w:pict>
      </w:r>
      <w:r>
        <w:rPr>
          <w:sz w:val="16"/>
        </w:rPr>
        <w:t>RIBOFLAVINS SULFITES</w:t>
      </w:r>
    </w:p>
    <w:p>
      <w:pPr>
        <w:spacing w:before="103"/>
        <w:ind w:left="288" w:right="0" w:firstLine="0"/>
        <w:jc w:val="left"/>
        <w:rPr>
          <w:sz w:val="16"/>
        </w:rPr>
      </w:pPr>
      <w:r>
        <w:rPr/>
        <w:br w:type="column"/>
      </w:r>
      <w:r>
        <w:rPr>
          <w:sz w:val="16"/>
        </w:rPr>
        <w:t>101(i),(ii)</w:t>
      </w:r>
    </w:p>
    <w:p>
      <w:pPr>
        <w:spacing w:before="122"/>
        <w:ind w:left="288" w:right="0" w:firstLine="0"/>
        <w:jc w:val="left"/>
        <w:rPr>
          <w:sz w:val="16"/>
        </w:rPr>
      </w:pPr>
      <w:r>
        <w:rPr>
          <w:sz w:val="16"/>
        </w:rPr>
        <w:t>220-225, 227, 228,</w:t>
      </w:r>
      <w:r>
        <w:rPr>
          <w:spacing w:val="-14"/>
          <w:sz w:val="16"/>
        </w:rPr>
        <w:t> </w:t>
      </w:r>
      <w:r>
        <w:rPr>
          <w:sz w:val="16"/>
        </w:rPr>
        <w:t>539</w:t>
      </w:r>
    </w:p>
    <w:p>
      <w:pPr>
        <w:spacing w:before="103"/>
        <w:ind w:left="288" w:right="0" w:firstLine="0"/>
        <w:jc w:val="left"/>
        <w:rPr>
          <w:sz w:val="16"/>
        </w:rPr>
      </w:pPr>
      <w:r>
        <w:rPr/>
        <w:br w:type="column"/>
      </w:r>
      <w:r>
        <w:rPr>
          <w:sz w:val="16"/>
        </w:rPr>
        <w:t>2005</w:t>
      </w:r>
    </w:p>
    <w:p>
      <w:pPr>
        <w:spacing w:before="122"/>
        <w:ind w:left="288" w:right="0" w:firstLine="0"/>
        <w:jc w:val="left"/>
        <w:rPr>
          <w:sz w:val="16"/>
        </w:rPr>
      </w:pPr>
      <w:r>
        <w:rPr>
          <w:sz w:val="16"/>
        </w:rPr>
        <w:t>2007</w:t>
      </w:r>
    </w:p>
    <w:p>
      <w:pPr>
        <w:spacing w:before="103"/>
        <w:ind w:left="288" w:right="0" w:firstLine="0"/>
        <w:jc w:val="left"/>
        <w:rPr>
          <w:sz w:val="16"/>
        </w:rPr>
      </w:pPr>
      <w:r>
        <w:rPr/>
        <w:br w:type="column"/>
      </w:r>
      <w:r>
        <w:rPr>
          <w:sz w:val="16"/>
        </w:rPr>
        <w:t>300 mg/kg</w:t>
      </w:r>
    </w:p>
    <w:p>
      <w:pPr>
        <w:tabs>
          <w:tab w:pos="1983" w:val="left" w:leader="none"/>
        </w:tabs>
        <w:spacing w:before="122"/>
        <w:ind w:left="377" w:right="0" w:firstLine="0"/>
        <w:jc w:val="left"/>
        <w:rPr>
          <w:sz w:val="16"/>
        </w:rPr>
      </w:pPr>
      <w:r>
        <w:rPr>
          <w:sz w:val="16"/>
        </w:rPr>
        <w:t>70</w:t>
      </w:r>
      <w:r>
        <w:rPr>
          <w:spacing w:val="-13"/>
          <w:sz w:val="16"/>
        </w:rPr>
        <w:t> </w:t>
      </w:r>
      <w:r>
        <w:rPr>
          <w:sz w:val="16"/>
        </w:rPr>
        <w:t>mg/kg</w:t>
        <w:tab/>
        <w:t>44</w:t>
      </w:r>
    </w:p>
    <w:p>
      <w:pPr>
        <w:spacing w:after="0"/>
        <w:jc w:val="left"/>
        <w:rPr>
          <w:sz w:val="16"/>
        </w:rPr>
        <w:sectPr>
          <w:type w:val="continuous"/>
          <w:pgSz w:w="11910" w:h="16840"/>
          <w:pgMar w:top="1040" w:bottom="280" w:left="1000" w:right="1020"/>
          <w:cols w:num="4" w:equalWidth="0">
            <w:col w:w="1386" w:space="1734"/>
            <w:col w:w="1940" w:space="40"/>
            <w:col w:w="685" w:space="935"/>
            <w:col w:w="3170"/>
          </w:cols>
        </w:sectPr>
      </w:pPr>
    </w:p>
    <w:p>
      <w:pPr>
        <w:pStyle w:val="Heading2"/>
        <w:tabs>
          <w:tab w:pos="2688" w:val="left" w:leader="none"/>
        </w:tabs>
        <w:spacing w:before="129"/>
      </w:pPr>
      <w:r>
        <w:rPr>
          <w:color w:val="FF0000"/>
        </w:rPr>
        <w:t>Food</w:t>
      </w:r>
      <w:r>
        <w:rPr>
          <w:color w:val="FF0000"/>
          <w:spacing w:val="-2"/>
        </w:rPr>
        <w:t> </w:t>
      </w:r>
      <w:r>
        <w:rPr>
          <w:color w:val="FF0000"/>
        </w:rPr>
        <w:t>Category</w:t>
      </w:r>
      <w:r>
        <w:rPr>
          <w:color w:val="FF0000"/>
          <w:spacing w:val="-4"/>
        </w:rPr>
        <w:t> </w:t>
      </w:r>
      <w:r>
        <w:rPr>
          <w:color w:val="FF0000"/>
        </w:rPr>
        <w:t>No.</w:t>
        <w:tab/>
        <w:t>11.4</w:t>
      </w:r>
    </w:p>
    <w:p>
      <w:pPr>
        <w:spacing w:line="244" w:lineRule="auto" w:before="129"/>
        <w:ind w:left="288" w:right="513" w:firstLine="0"/>
        <w:jc w:val="left"/>
        <w:rPr>
          <w:b/>
          <w:sz w:val="24"/>
        </w:rPr>
      </w:pPr>
      <w:r>
        <w:rPr/>
        <w:br w:type="column"/>
      </w:r>
      <w:r>
        <w:rPr>
          <w:b/>
          <w:color w:val="FF0000"/>
          <w:sz w:val="24"/>
        </w:rPr>
        <w:t>Other sugars and syrups (e.g., xylose, maple syrup, sugar toppings)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8736" from="60.599998pt,3.63432pt" to="518.099998pt,3.63432pt" stroked="true" strokeweight=".059998pt" strokecolor="#000000">
            <v:stroke dashstyle="solid"/>
            <w10:wrap type="none"/>
          </v:line>
        </w:pict>
      </w:r>
      <w:r>
        <w:rPr/>
        <w:pict>
          <v:shape style="position:absolute;margin-left:60.599998pt;margin-top:15.63432pt;width:456.75pt;height:378.4pt;mso-position-horizontal-relative:page;mso-position-vertical-relative:paragraph;z-index:25880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2048"/>
                    <w:gridCol w:w="1107"/>
                    <w:gridCol w:w="1754"/>
                    <w:gridCol w:w="1260"/>
                  </w:tblGrid>
                  <w:tr>
                    <w:trPr>
                      <w:trHeight w:val="309" w:hRule="atLeast"/>
                    </w:trPr>
                    <w:tc>
                      <w:tcPr>
                        <w:tcW w:w="2964" w:type="dxa"/>
                        <w:tcBorders>
                          <w:top w:val="dotted" w:sz="2" w:space="0" w:color="000000"/>
                        </w:tcBorders>
                      </w:tcPr>
                      <w:p>
                        <w:pPr>
                          <w:pStyle w:val="TableParagraph"/>
                          <w:spacing w:before="61"/>
                          <w:ind w:left="76"/>
                          <w:rPr>
                            <w:sz w:val="16"/>
                          </w:rPr>
                        </w:pPr>
                        <w:r>
                          <w:rPr>
                            <w:sz w:val="16"/>
                          </w:rPr>
                          <w:t>ACESULFAME POTASSIUM</w:t>
                        </w:r>
                      </w:p>
                    </w:tc>
                    <w:tc>
                      <w:tcPr>
                        <w:tcW w:w="2048" w:type="dxa"/>
                        <w:tcBorders>
                          <w:top w:val="dotted" w:sz="2" w:space="0" w:color="000000"/>
                        </w:tcBorders>
                      </w:tcPr>
                      <w:p>
                        <w:pPr>
                          <w:pStyle w:val="TableParagraph"/>
                          <w:spacing w:before="61"/>
                          <w:ind w:left="232"/>
                          <w:rPr>
                            <w:sz w:val="16"/>
                          </w:rPr>
                        </w:pPr>
                        <w:r>
                          <w:rPr>
                            <w:sz w:val="16"/>
                          </w:rPr>
                          <w:t>950</w:t>
                        </w:r>
                      </w:p>
                    </w:tc>
                    <w:tc>
                      <w:tcPr>
                        <w:tcW w:w="1107" w:type="dxa"/>
                        <w:tcBorders>
                          <w:top w:val="dotted" w:sz="2" w:space="0" w:color="000000"/>
                        </w:tcBorders>
                      </w:tcPr>
                      <w:p>
                        <w:pPr>
                          <w:pStyle w:val="TableParagraph"/>
                          <w:spacing w:before="61"/>
                          <w:ind w:left="164"/>
                          <w:rPr>
                            <w:sz w:val="16"/>
                          </w:rPr>
                        </w:pPr>
                        <w:r>
                          <w:rPr>
                            <w:sz w:val="16"/>
                          </w:rPr>
                          <w:t>2007</w:t>
                        </w:r>
                      </w:p>
                    </w:tc>
                    <w:tc>
                      <w:tcPr>
                        <w:tcW w:w="1754" w:type="dxa"/>
                        <w:tcBorders>
                          <w:top w:val="dotted" w:sz="2" w:space="0" w:color="000000"/>
                        </w:tcBorders>
                      </w:tcPr>
                      <w:p>
                        <w:pPr>
                          <w:pStyle w:val="TableParagraph"/>
                          <w:spacing w:before="61"/>
                          <w:ind w:right="338"/>
                          <w:jc w:val="right"/>
                          <w:rPr>
                            <w:sz w:val="16"/>
                          </w:rPr>
                        </w:pPr>
                        <w:r>
                          <w:rPr>
                            <w:sz w:val="16"/>
                          </w:rPr>
                          <w:t>1000 mg/kg</w:t>
                        </w:r>
                      </w:p>
                    </w:tc>
                    <w:tc>
                      <w:tcPr>
                        <w:tcW w:w="1260" w:type="dxa"/>
                        <w:tcBorders>
                          <w:top w:val="dotted" w:sz="2" w:space="0" w:color="000000"/>
                        </w:tcBorders>
                      </w:tcPr>
                      <w:p>
                        <w:pPr>
                          <w:pStyle w:val="TableParagraph"/>
                          <w:spacing w:before="61"/>
                          <w:ind w:left="319" w:right="164"/>
                          <w:jc w:val="center"/>
                          <w:rPr>
                            <w:sz w:val="16"/>
                          </w:rPr>
                        </w:pPr>
                        <w:r>
                          <w:rPr>
                            <w:sz w:val="16"/>
                          </w:rPr>
                          <w:t>159 &amp; 188</w:t>
                        </w:r>
                      </w:p>
                    </w:tc>
                  </w:tr>
                  <w:tr>
                    <w:trPr>
                      <w:trHeight w:val="306" w:hRule="atLeast"/>
                    </w:trPr>
                    <w:tc>
                      <w:tcPr>
                        <w:tcW w:w="2964" w:type="dxa"/>
                      </w:tcPr>
                      <w:p>
                        <w:pPr>
                          <w:pStyle w:val="TableParagraph"/>
                          <w:spacing w:before="58"/>
                          <w:ind w:left="76"/>
                          <w:rPr>
                            <w:sz w:val="16"/>
                          </w:rPr>
                        </w:pPr>
                        <w:r>
                          <w:rPr>
                            <w:sz w:val="16"/>
                          </w:rPr>
                          <w:t>ALITAME</w:t>
                        </w:r>
                      </w:p>
                    </w:tc>
                    <w:tc>
                      <w:tcPr>
                        <w:tcW w:w="2048" w:type="dxa"/>
                      </w:tcPr>
                      <w:p>
                        <w:pPr>
                          <w:pStyle w:val="TableParagraph"/>
                          <w:spacing w:before="58"/>
                          <w:ind w:left="232"/>
                          <w:rPr>
                            <w:sz w:val="16"/>
                          </w:rPr>
                        </w:pPr>
                        <w:r>
                          <w:rPr>
                            <w:sz w:val="16"/>
                          </w:rPr>
                          <w:t>956</w:t>
                        </w:r>
                      </w:p>
                    </w:tc>
                    <w:tc>
                      <w:tcPr>
                        <w:tcW w:w="1107" w:type="dxa"/>
                      </w:tcPr>
                      <w:p>
                        <w:pPr>
                          <w:pStyle w:val="TableParagraph"/>
                          <w:spacing w:before="58"/>
                          <w:ind w:left="164"/>
                          <w:rPr>
                            <w:sz w:val="16"/>
                          </w:rPr>
                        </w:pPr>
                        <w:r>
                          <w:rPr>
                            <w:sz w:val="16"/>
                          </w:rPr>
                          <w:t>2007</w:t>
                        </w:r>
                      </w:p>
                    </w:tc>
                    <w:tc>
                      <w:tcPr>
                        <w:tcW w:w="1754" w:type="dxa"/>
                      </w:tcPr>
                      <w:p>
                        <w:pPr>
                          <w:pStyle w:val="TableParagraph"/>
                          <w:spacing w:before="58"/>
                          <w:ind w:right="338"/>
                          <w:jc w:val="right"/>
                          <w:rPr>
                            <w:sz w:val="16"/>
                          </w:rPr>
                        </w:pPr>
                        <w:r>
                          <w:rPr>
                            <w:sz w:val="16"/>
                          </w:rPr>
                          <w:t>200 mg/kg</w:t>
                        </w:r>
                      </w:p>
                    </w:tc>
                    <w:tc>
                      <w:tcPr>
                        <w:tcW w:w="1260" w:type="dxa"/>
                      </w:tcPr>
                      <w:p>
                        <w:pPr>
                          <w:pStyle w:val="TableParagraph"/>
                          <w:spacing w:before="58"/>
                          <w:ind w:left="319" w:right="164"/>
                          <w:jc w:val="center"/>
                          <w:rPr>
                            <w:sz w:val="16"/>
                          </w:rPr>
                        </w:pPr>
                        <w:r>
                          <w:rPr>
                            <w:sz w:val="16"/>
                          </w:rPr>
                          <w:t>159</w:t>
                        </w:r>
                      </w:p>
                    </w:tc>
                  </w:tr>
                  <w:tr>
                    <w:trPr>
                      <w:trHeight w:val="307" w:hRule="atLeast"/>
                    </w:trPr>
                    <w:tc>
                      <w:tcPr>
                        <w:tcW w:w="2964" w:type="dxa"/>
                      </w:tcPr>
                      <w:p>
                        <w:pPr>
                          <w:pStyle w:val="TableParagraph"/>
                          <w:spacing w:before="59"/>
                          <w:ind w:left="76"/>
                          <w:rPr>
                            <w:sz w:val="16"/>
                          </w:rPr>
                        </w:pPr>
                        <w:r>
                          <w:rPr>
                            <w:sz w:val="16"/>
                          </w:rPr>
                          <w:t>ALLURA RED AC</w:t>
                        </w:r>
                      </w:p>
                    </w:tc>
                    <w:tc>
                      <w:tcPr>
                        <w:tcW w:w="2048" w:type="dxa"/>
                      </w:tcPr>
                      <w:p>
                        <w:pPr>
                          <w:pStyle w:val="TableParagraph"/>
                          <w:spacing w:before="59"/>
                          <w:ind w:left="232"/>
                          <w:rPr>
                            <w:sz w:val="16"/>
                          </w:rPr>
                        </w:pPr>
                        <w:r>
                          <w:rPr>
                            <w:sz w:val="16"/>
                          </w:rPr>
                          <w:t>129</w:t>
                        </w:r>
                      </w:p>
                    </w:tc>
                    <w:tc>
                      <w:tcPr>
                        <w:tcW w:w="1107" w:type="dxa"/>
                      </w:tcPr>
                      <w:p>
                        <w:pPr>
                          <w:pStyle w:val="TableParagraph"/>
                          <w:spacing w:before="59"/>
                          <w:ind w:left="164"/>
                          <w:rPr>
                            <w:sz w:val="16"/>
                          </w:rPr>
                        </w:pPr>
                        <w:r>
                          <w:rPr>
                            <w:sz w:val="16"/>
                          </w:rPr>
                          <w:t>2009</w:t>
                        </w:r>
                      </w:p>
                    </w:tc>
                    <w:tc>
                      <w:tcPr>
                        <w:tcW w:w="1754" w:type="dxa"/>
                      </w:tcPr>
                      <w:p>
                        <w:pPr>
                          <w:pStyle w:val="TableParagraph"/>
                          <w:spacing w:before="59"/>
                          <w:ind w:right="338"/>
                          <w:jc w:val="right"/>
                          <w:rPr>
                            <w:sz w:val="16"/>
                          </w:rPr>
                        </w:pPr>
                        <w:r>
                          <w:rPr>
                            <w:sz w:val="16"/>
                          </w:rPr>
                          <w:t>300 mg/kg</w:t>
                        </w:r>
                      </w:p>
                    </w:tc>
                    <w:tc>
                      <w:tcPr>
                        <w:tcW w:w="1260" w:type="dxa"/>
                      </w:tcPr>
                      <w:p>
                        <w:pPr>
                          <w:pStyle w:val="TableParagraph"/>
                          <w:spacing w:before="59"/>
                          <w:ind w:left="319" w:right="164"/>
                          <w:jc w:val="center"/>
                          <w:rPr>
                            <w:sz w:val="16"/>
                          </w:rPr>
                        </w:pPr>
                        <w:r>
                          <w:rPr>
                            <w:sz w:val="16"/>
                          </w:rPr>
                          <w:t>161</w:t>
                        </w:r>
                      </w:p>
                    </w:tc>
                  </w:tr>
                  <w:tr>
                    <w:trPr>
                      <w:trHeight w:val="307" w:hRule="atLeast"/>
                    </w:trPr>
                    <w:tc>
                      <w:tcPr>
                        <w:tcW w:w="2964" w:type="dxa"/>
                      </w:tcPr>
                      <w:p>
                        <w:pPr>
                          <w:pStyle w:val="TableParagraph"/>
                          <w:spacing w:before="59"/>
                          <w:ind w:left="76"/>
                          <w:rPr>
                            <w:sz w:val="16"/>
                          </w:rPr>
                        </w:pPr>
                        <w:r>
                          <w:rPr>
                            <w:sz w:val="16"/>
                          </w:rPr>
                          <w:t>ASCORBYL ESTERS</w:t>
                        </w:r>
                      </w:p>
                    </w:tc>
                    <w:tc>
                      <w:tcPr>
                        <w:tcW w:w="2048" w:type="dxa"/>
                      </w:tcPr>
                      <w:p>
                        <w:pPr>
                          <w:pStyle w:val="TableParagraph"/>
                          <w:spacing w:before="59"/>
                          <w:ind w:left="232"/>
                          <w:rPr>
                            <w:sz w:val="16"/>
                          </w:rPr>
                        </w:pPr>
                        <w:r>
                          <w:rPr>
                            <w:sz w:val="16"/>
                          </w:rPr>
                          <w:t>304, 305</w:t>
                        </w:r>
                      </w:p>
                    </w:tc>
                    <w:tc>
                      <w:tcPr>
                        <w:tcW w:w="1107" w:type="dxa"/>
                      </w:tcPr>
                      <w:p>
                        <w:pPr>
                          <w:pStyle w:val="TableParagraph"/>
                          <w:spacing w:before="59"/>
                          <w:ind w:left="164"/>
                          <w:rPr>
                            <w:sz w:val="16"/>
                          </w:rPr>
                        </w:pPr>
                        <w:r>
                          <w:rPr>
                            <w:sz w:val="16"/>
                          </w:rPr>
                          <w:t>2003</w:t>
                        </w:r>
                      </w:p>
                    </w:tc>
                    <w:tc>
                      <w:tcPr>
                        <w:tcW w:w="1754" w:type="dxa"/>
                      </w:tcPr>
                      <w:p>
                        <w:pPr>
                          <w:pStyle w:val="TableParagraph"/>
                          <w:spacing w:before="59"/>
                          <w:ind w:right="338"/>
                          <w:jc w:val="right"/>
                          <w:rPr>
                            <w:sz w:val="16"/>
                          </w:rPr>
                        </w:pPr>
                        <w:r>
                          <w:rPr>
                            <w:sz w:val="16"/>
                          </w:rPr>
                          <w:t>200 mg/kg</w:t>
                        </w:r>
                      </w:p>
                    </w:tc>
                    <w:tc>
                      <w:tcPr>
                        <w:tcW w:w="1260" w:type="dxa"/>
                      </w:tcPr>
                      <w:p>
                        <w:pPr>
                          <w:pStyle w:val="TableParagraph"/>
                          <w:spacing w:before="59"/>
                          <w:ind w:left="319" w:right="165"/>
                          <w:jc w:val="center"/>
                          <w:rPr>
                            <w:sz w:val="16"/>
                          </w:rPr>
                        </w:pPr>
                        <w:r>
                          <w:rPr>
                            <w:sz w:val="16"/>
                          </w:rPr>
                          <w:t>10</w:t>
                        </w:r>
                      </w:p>
                    </w:tc>
                  </w:tr>
                  <w:tr>
                    <w:trPr>
                      <w:trHeight w:val="307" w:hRule="atLeast"/>
                    </w:trPr>
                    <w:tc>
                      <w:tcPr>
                        <w:tcW w:w="2964" w:type="dxa"/>
                      </w:tcPr>
                      <w:p>
                        <w:pPr>
                          <w:pStyle w:val="TableParagraph"/>
                          <w:spacing w:before="59"/>
                          <w:ind w:left="76"/>
                          <w:rPr>
                            <w:sz w:val="16"/>
                          </w:rPr>
                        </w:pPr>
                        <w:r>
                          <w:rPr>
                            <w:sz w:val="16"/>
                          </w:rPr>
                          <w:t>ASPARTAME</w:t>
                        </w:r>
                      </w:p>
                    </w:tc>
                    <w:tc>
                      <w:tcPr>
                        <w:tcW w:w="2048" w:type="dxa"/>
                      </w:tcPr>
                      <w:p>
                        <w:pPr>
                          <w:pStyle w:val="TableParagraph"/>
                          <w:spacing w:before="59"/>
                          <w:ind w:left="232"/>
                          <w:rPr>
                            <w:sz w:val="16"/>
                          </w:rPr>
                        </w:pPr>
                        <w:r>
                          <w:rPr>
                            <w:sz w:val="16"/>
                          </w:rPr>
                          <w:t>951</w:t>
                        </w:r>
                      </w:p>
                    </w:tc>
                    <w:tc>
                      <w:tcPr>
                        <w:tcW w:w="1107" w:type="dxa"/>
                      </w:tcPr>
                      <w:p>
                        <w:pPr>
                          <w:pStyle w:val="TableParagraph"/>
                          <w:spacing w:before="59"/>
                          <w:ind w:left="164"/>
                          <w:rPr>
                            <w:sz w:val="16"/>
                          </w:rPr>
                        </w:pPr>
                        <w:r>
                          <w:rPr>
                            <w:sz w:val="16"/>
                          </w:rPr>
                          <w:t>2007</w:t>
                        </w:r>
                      </w:p>
                    </w:tc>
                    <w:tc>
                      <w:tcPr>
                        <w:tcW w:w="1754" w:type="dxa"/>
                      </w:tcPr>
                      <w:p>
                        <w:pPr>
                          <w:pStyle w:val="TableParagraph"/>
                          <w:spacing w:before="59"/>
                          <w:ind w:right="338"/>
                          <w:jc w:val="right"/>
                          <w:rPr>
                            <w:sz w:val="16"/>
                          </w:rPr>
                        </w:pPr>
                        <w:r>
                          <w:rPr>
                            <w:sz w:val="16"/>
                          </w:rPr>
                          <w:t>3000 mg/kg</w:t>
                        </w:r>
                      </w:p>
                    </w:tc>
                    <w:tc>
                      <w:tcPr>
                        <w:tcW w:w="1260" w:type="dxa"/>
                      </w:tcPr>
                      <w:p>
                        <w:pPr>
                          <w:pStyle w:val="TableParagraph"/>
                          <w:spacing w:before="59"/>
                          <w:ind w:left="319" w:right="164"/>
                          <w:jc w:val="center"/>
                          <w:rPr>
                            <w:sz w:val="16"/>
                          </w:rPr>
                        </w:pPr>
                        <w:r>
                          <w:rPr>
                            <w:sz w:val="16"/>
                          </w:rPr>
                          <w:t>159 &amp; 191</w:t>
                        </w:r>
                      </w:p>
                    </w:tc>
                  </w:tr>
                  <w:tr>
                    <w:trPr>
                      <w:trHeight w:val="307" w:hRule="atLeast"/>
                    </w:trPr>
                    <w:tc>
                      <w:tcPr>
                        <w:tcW w:w="2964" w:type="dxa"/>
                      </w:tcPr>
                      <w:p>
                        <w:pPr>
                          <w:pStyle w:val="TableParagraph"/>
                          <w:spacing w:before="59"/>
                          <w:ind w:left="76"/>
                          <w:rPr>
                            <w:sz w:val="16"/>
                          </w:rPr>
                        </w:pPr>
                        <w:r>
                          <w:rPr>
                            <w:sz w:val="16"/>
                          </w:rPr>
                          <w:t>BENZOATES</w:t>
                        </w:r>
                      </w:p>
                    </w:tc>
                    <w:tc>
                      <w:tcPr>
                        <w:tcW w:w="2048" w:type="dxa"/>
                      </w:tcPr>
                      <w:p>
                        <w:pPr>
                          <w:pStyle w:val="TableParagraph"/>
                          <w:spacing w:before="59"/>
                          <w:ind w:left="232"/>
                          <w:rPr>
                            <w:sz w:val="16"/>
                          </w:rPr>
                        </w:pPr>
                        <w:r>
                          <w:rPr>
                            <w:sz w:val="16"/>
                          </w:rPr>
                          <w:t>210-213</w:t>
                        </w:r>
                      </w:p>
                    </w:tc>
                    <w:tc>
                      <w:tcPr>
                        <w:tcW w:w="1107" w:type="dxa"/>
                      </w:tcPr>
                      <w:p>
                        <w:pPr>
                          <w:pStyle w:val="TableParagraph"/>
                          <w:spacing w:before="59"/>
                          <w:ind w:left="164"/>
                          <w:rPr>
                            <w:sz w:val="16"/>
                          </w:rPr>
                        </w:pPr>
                        <w:r>
                          <w:rPr>
                            <w:sz w:val="16"/>
                          </w:rPr>
                          <w:t>2003</w:t>
                        </w:r>
                      </w:p>
                    </w:tc>
                    <w:tc>
                      <w:tcPr>
                        <w:tcW w:w="1754" w:type="dxa"/>
                      </w:tcPr>
                      <w:p>
                        <w:pPr>
                          <w:pStyle w:val="TableParagraph"/>
                          <w:spacing w:before="59"/>
                          <w:ind w:right="338"/>
                          <w:jc w:val="right"/>
                          <w:rPr>
                            <w:sz w:val="16"/>
                          </w:rPr>
                        </w:pPr>
                        <w:r>
                          <w:rPr>
                            <w:sz w:val="16"/>
                          </w:rPr>
                          <w:t>1000 mg/kg</w:t>
                        </w:r>
                      </w:p>
                    </w:tc>
                    <w:tc>
                      <w:tcPr>
                        <w:tcW w:w="1260" w:type="dxa"/>
                      </w:tcPr>
                      <w:p>
                        <w:pPr>
                          <w:pStyle w:val="TableParagraph"/>
                          <w:spacing w:before="59"/>
                          <w:ind w:left="319" w:right="166"/>
                          <w:jc w:val="center"/>
                          <w:rPr>
                            <w:sz w:val="16"/>
                          </w:rPr>
                        </w:pPr>
                        <w:r>
                          <w:rPr>
                            <w:sz w:val="16"/>
                          </w:rPr>
                          <w:t>13</w:t>
                        </w:r>
                      </w:p>
                    </w:tc>
                  </w:tr>
                  <w:tr>
                    <w:trPr>
                      <w:trHeight w:val="306" w:hRule="atLeast"/>
                    </w:trPr>
                    <w:tc>
                      <w:tcPr>
                        <w:tcW w:w="2964" w:type="dxa"/>
                      </w:tcPr>
                      <w:p>
                        <w:pPr>
                          <w:pStyle w:val="TableParagraph"/>
                          <w:spacing w:before="59"/>
                          <w:ind w:left="76"/>
                          <w:rPr>
                            <w:sz w:val="16"/>
                          </w:rPr>
                        </w:pPr>
                        <w:r>
                          <w:rPr>
                            <w:sz w:val="16"/>
                          </w:rPr>
                          <w:t>CAROTENES, BETA- (VEGETABLE)</w:t>
                        </w:r>
                      </w:p>
                    </w:tc>
                    <w:tc>
                      <w:tcPr>
                        <w:tcW w:w="2048" w:type="dxa"/>
                      </w:tcPr>
                      <w:p>
                        <w:pPr>
                          <w:pStyle w:val="TableParagraph"/>
                          <w:spacing w:before="59"/>
                          <w:ind w:left="232"/>
                          <w:rPr>
                            <w:sz w:val="16"/>
                          </w:rPr>
                        </w:pPr>
                        <w:r>
                          <w:rPr>
                            <w:sz w:val="16"/>
                          </w:rPr>
                          <w:t>160a(ii)</w:t>
                        </w:r>
                      </w:p>
                    </w:tc>
                    <w:tc>
                      <w:tcPr>
                        <w:tcW w:w="1107" w:type="dxa"/>
                      </w:tcPr>
                      <w:p>
                        <w:pPr>
                          <w:pStyle w:val="TableParagraph"/>
                          <w:spacing w:before="59"/>
                          <w:ind w:left="164"/>
                          <w:rPr>
                            <w:sz w:val="16"/>
                          </w:rPr>
                        </w:pPr>
                        <w:r>
                          <w:rPr>
                            <w:sz w:val="16"/>
                          </w:rPr>
                          <w:t>2005</w:t>
                        </w:r>
                      </w:p>
                    </w:tc>
                    <w:tc>
                      <w:tcPr>
                        <w:tcW w:w="1754" w:type="dxa"/>
                      </w:tcPr>
                      <w:p>
                        <w:pPr>
                          <w:pStyle w:val="TableParagraph"/>
                          <w:spacing w:before="59"/>
                          <w:ind w:right="338"/>
                          <w:jc w:val="right"/>
                          <w:rPr>
                            <w:sz w:val="16"/>
                          </w:rPr>
                        </w:pPr>
                        <w:r>
                          <w:rPr>
                            <w:sz w:val="16"/>
                          </w:rPr>
                          <w:t>50 mg/kg</w:t>
                        </w:r>
                      </w:p>
                    </w:tc>
                    <w:tc>
                      <w:tcPr>
                        <w:tcW w:w="1260" w:type="dxa"/>
                      </w:tcPr>
                      <w:p>
                        <w:pPr>
                          <w:pStyle w:val="TableParagraph"/>
                          <w:rPr>
                            <w:rFonts w:ascii="Times New Roman"/>
                            <w:sz w:val="16"/>
                          </w:rPr>
                        </w:pPr>
                      </w:p>
                    </w:tc>
                  </w:tr>
                  <w:tr>
                    <w:trPr>
                      <w:trHeight w:val="428" w:hRule="atLeast"/>
                    </w:trPr>
                    <w:tc>
                      <w:tcPr>
                        <w:tcW w:w="2964" w:type="dxa"/>
                      </w:tcPr>
                      <w:p>
                        <w:pPr>
                          <w:pStyle w:val="TableParagraph"/>
                          <w:spacing w:line="184" w:lineRule="exact" w:before="61"/>
                          <w:ind w:left="76"/>
                          <w:rPr>
                            <w:sz w:val="16"/>
                          </w:rPr>
                        </w:pPr>
                        <w:r>
                          <w:rPr>
                            <w:sz w:val="16"/>
                          </w:rPr>
                          <w:t>CHLOROPHYLLS AND CHLOROPHYLLINS, COPPER</w:t>
                        </w:r>
                      </w:p>
                    </w:tc>
                    <w:tc>
                      <w:tcPr>
                        <w:tcW w:w="2048" w:type="dxa"/>
                      </w:tcPr>
                      <w:p>
                        <w:pPr>
                          <w:pStyle w:val="TableParagraph"/>
                          <w:spacing w:before="58"/>
                          <w:ind w:left="232"/>
                          <w:rPr>
                            <w:sz w:val="16"/>
                          </w:rPr>
                        </w:pPr>
                        <w:r>
                          <w:rPr>
                            <w:sz w:val="16"/>
                          </w:rPr>
                          <w:t>141(i),(ii)</w:t>
                        </w:r>
                      </w:p>
                    </w:tc>
                    <w:tc>
                      <w:tcPr>
                        <w:tcW w:w="1107" w:type="dxa"/>
                      </w:tcPr>
                      <w:p>
                        <w:pPr>
                          <w:pStyle w:val="TableParagraph"/>
                          <w:spacing w:before="58"/>
                          <w:ind w:left="164"/>
                          <w:rPr>
                            <w:sz w:val="16"/>
                          </w:rPr>
                        </w:pPr>
                        <w:r>
                          <w:rPr>
                            <w:sz w:val="16"/>
                          </w:rPr>
                          <w:t>2005</w:t>
                        </w:r>
                      </w:p>
                    </w:tc>
                    <w:tc>
                      <w:tcPr>
                        <w:tcW w:w="1754" w:type="dxa"/>
                      </w:tcPr>
                      <w:p>
                        <w:pPr>
                          <w:pStyle w:val="TableParagraph"/>
                          <w:spacing w:before="58"/>
                          <w:ind w:right="338"/>
                          <w:jc w:val="right"/>
                          <w:rPr>
                            <w:sz w:val="16"/>
                          </w:rPr>
                        </w:pPr>
                        <w:r>
                          <w:rPr>
                            <w:sz w:val="16"/>
                          </w:rPr>
                          <w:t>64 mg/kg</w:t>
                        </w:r>
                      </w:p>
                    </w:tc>
                    <w:tc>
                      <w:tcPr>
                        <w:tcW w:w="1260" w:type="dxa"/>
                      </w:tcPr>
                      <w:p>
                        <w:pPr>
                          <w:pStyle w:val="TableParagraph"/>
                          <w:spacing w:before="58"/>
                          <w:ind w:left="319" w:right="165"/>
                          <w:jc w:val="center"/>
                          <w:rPr>
                            <w:sz w:val="16"/>
                          </w:rPr>
                        </w:pPr>
                        <w:r>
                          <w:rPr>
                            <w:sz w:val="16"/>
                          </w:rPr>
                          <w:t>62</w:t>
                        </w:r>
                      </w:p>
                    </w:tc>
                  </w:tr>
                  <w:tr>
                    <w:trPr>
                      <w:trHeight w:val="237" w:hRule="atLeast"/>
                    </w:trPr>
                    <w:tc>
                      <w:tcPr>
                        <w:tcW w:w="2964" w:type="dxa"/>
                      </w:tcPr>
                      <w:p>
                        <w:pPr>
                          <w:pStyle w:val="TableParagraph"/>
                          <w:spacing w:line="182" w:lineRule="exact"/>
                          <w:ind w:left="76"/>
                          <w:rPr>
                            <w:sz w:val="16"/>
                          </w:rPr>
                        </w:pPr>
                        <w:r>
                          <w:rPr>
                            <w:sz w:val="16"/>
                          </w:rPr>
                          <w:t>COMPLEXES</w:t>
                        </w:r>
                      </w:p>
                    </w:tc>
                    <w:tc>
                      <w:tcPr>
                        <w:tcW w:w="2048" w:type="dxa"/>
                      </w:tcPr>
                      <w:p>
                        <w:pPr>
                          <w:pStyle w:val="TableParagraph"/>
                          <w:rPr>
                            <w:rFonts w:ascii="Times New Roman"/>
                            <w:sz w:val="16"/>
                          </w:rPr>
                        </w:pPr>
                      </w:p>
                    </w:tc>
                    <w:tc>
                      <w:tcPr>
                        <w:tcW w:w="1107" w:type="dxa"/>
                      </w:tcPr>
                      <w:p>
                        <w:pPr>
                          <w:pStyle w:val="TableParagraph"/>
                          <w:rPr>
                            <w:rFonts w:ascii="Times New Roman"/>
                            <w:sz w:val="16"/>
                          </w:rPr>
                        </w:pPr>
                      </w:p>
                    </w:tc>
                    <w:tc>
                      <w:tcPr>
                        <w:tcW w:w="1754" w:type="dxa"/>
                      </w:tcPr>
                      <w:p>
                        <w:pPr>
                          <w:pStyle w:val="TableParagraph"/>
                          <w:rPr>
                            <w:rFonts w:ascii="Times New Roman"/>
                            <w:sz w:val="16"/>
                          </w:rPr>
                        </w:pPr>
                      </w:p>
                    </w:tc>
                    <w:tc>
                      <w:tcPr>
                        <w:tcW w:w="1260"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CYCLAMATES</w:t>
                        </w:r>
                      </w:p>
                    </w:tc>
                    <w:tc>
                      <w:tcPr>
                        <w:tcW w:w="2048" w:type="dxa"/>
                      </w:tcPr>
                      <w:p>
                        <w:pPr>
                          <w:pStyle w:val="TableParagraph"/>
                          <w:spacing w:before="50"/>
                          <w:ind w:left="232"/>
                          <w:rPr>
                            <w:sz w:val="16"/>
                          </w:rPr>
                        </w:pPr>
                        <w:r>
                          <w:rPr>
                            <w:sz w:val="16"/>
                          </w:rPr>
                          <w:t>952(i), (ii), (iv)</w:t>
                        </w:r>
                      </w:p>
                    </w:tc>
                    <w:tc>
                      <w:tcPr>
                        <w:tcW w:w="1107" w:type="dxa"/>
                      </w:tcPr>
                      <w:p>
                        <w:pPr>
                          <w:pStyle w:val="TableParagraph"/>
                          <w:spacing w:before="50"/>
                          <w:ind w:left="164"/>
                          <w:rPr>
                            <w:sz w:val="16"/>
                          </w:rPr>
                        </w:pPr>
                        <w:r>
                          <w:rPr>
                            <w:sz w:val="16"/>
                          </w:rPr>
                          <w:t>2007</w:t>
                        </w:r>
                      </w:p>
                    </w:tc>
                    <w:tc>
                      <w:tcPr>
                        <w:tcW w:w="1754" w:type="dxa"/>
                      </w:tcPr>
                      <w:p>
                        <w:pPr>
                          <w:pStyle w:val="TableParagraph"/>
                          <w:spacing w:before="50"/>
                          <w:ind w:right="338"/>
                          <w:jc w:val="right"/>
                          <w:rPr>
                            <w:sz w:val="16"/>
                          </w:rPr>
                        </w:pPr>
                        <w:r>
                          <w:rPr>
                            <w:sz w:val="16"/>
                          </w:rPr>
                          <w:t>500 mg/kg</w:t>
                        </w:r>
                      </w:p>
                    </w:tc>
                    <w:tc>
                      <w:tcPr>
                        <w:tcW w:w="1260" w:type="dxa"/>
                      </w:tcPr>
                      <w:p>
                        <w:pPr>
                          <w:pStyle w:val="TableParagraph"/>
                          <w:spacing w:before="50"/>
                          <w:ind w:left="319" w:right="165"/>
                          <w:jc w:val="center"/>
                          <w:rPr>
                            <w:sz w:val="16"/>
                          </w:rPr>
                        </w:pPr>
                        <w:r>
                          <w:rPr>
                            <w:sz w:val="16"/>
                          </w:rPr>
                          <w:t>17 &amp; 159</w:t>
                        </w:r>
                      </w:p>
                    </w:tc>
                  </w:tr>
                  <w:tr>
                    <w:trPr>
                      <w:trHeight w:val="306" w:hRule="atLeast"/>
                    </w:trPr>
                    <w:tc>
                      <w:tcPr>
                        <w:tcW w:w="2964" w:type="dxa"/>
                      </w:tcPr>
                      <w:p>
                        <w:pPr>
                          <w:pStyle w:val="TableParagraph"/>
                          <w:spacing w:before="59"/>
                          <w:ind w:left="76"/>
                          <w:rPr>
                            <w:sz w:val="16"/>
                          </w:rPr>
                        </w:pPr>
                        <w:r>
                          <w:rPr>
                            <w:sz w:val="16"/>
                          </w:rPr>
                          <w:t>INDIGOTINE (INDIGO CARMINE)</w:t>
                        </w:r>
                      </w:p>
                    </w:tc>
                    <w:tc>
                      <w:tcPr>
                        <w:tcW w:w="2048" w:type="dxa"/>
                      </w:tcPr>
                      <w:p>
                        <w:pPr>
                          <w:pStyle w:val="TableParagraph"/>
                          <w:spacing w:before="59"/>
                          <w:ind w:left="232"/>
                          <w:rPr>
                            <w:sz w:val="16"/>
                          </w:rPr>
                        </w:pPr>
                        <w:r>
                          <w:rPr>
                            <w:sz w:val="16"/>
                          </w:rPr>
                          <w:t>132</w:t>
                        </w:r>
                      </w:p>
                    </w:tc>
                    <w:tc>
                      <w:tcPr>
                        <w:tcW w:w="1107" w:type="dxa"/>
                      </w:tcPr>
                      <w:p>
                        <w:pPr>
                          <w:pStyle w:val="TableParagraph"/>
                          <w:spacing w:before="59"/>
                          <w:ind w:left="164"/>
                          <w:rPr>
                            <w:sz w:val="16"/>
                          </w:rPr>
                        </w:pPr>
                        <w:r>
                          <w:rPr>
                            <w:sz w:val="16"/>
                          </w:rPr>
                          <w:t>2009</w:t>
                        </w:r>
                      </w:p>
                    </w:tc>
                    <w:tc>
                      <w:tcPr>
                        <w:tcW w:w="1754" w:type="dxa"/>
                      </w:tcPr>
                      <w:p>
                        <w:pPr>
                          <w:pStyle w:val="TableParagraph"/>
                          <w:spacing w:before="59"/>
                          <w:ind w:right="338"/>
                          <w:jc w:val="right"/>
                          <w:rPr>
                            <w:sz w:val="16"/>
                          </w:rPr>
                        </w:pPr>
                        <w:r>
                          <w:rPr>
                            <w:sz w:val="16"/>
                          </w:rPr>
                          <w:t>300 mg/kg</w:t>
                        </w:r>
                      </w:p>
                    </w:tc>
                    <w:tc>
                      <w:tcPr>
                        <w:tcW w:w="1260" w:type="dxa"/>
                      </w:tcPr>
                      <w:p>
                        <w:pPr>
                          <w:pStyle w:val="TableParagraph"/>
                          <w:spacing w:before="59"/>
                          <w:ind w:left="319" w:right="163"/>
                          <w:jc w:val="center"/>
                          <w:rPr>
                            <w:sz w:val="16"/>
                          </w:rPr>
                        </w:pPr>
                        <w:r>
                          <w:rPr>
                            <w:sz w:val="16"/>
                          </w:rPr>
                          <w:t>161</w:t>
                        </w:r>
                      </w:p>
                    </w:tc>
                  </w:tr>
                  <w:tr>
                    <w:trPr>
                      <w:trHeight w:val="306" w:hRule="atLeast"/>
                    </w:trPr>
                    <w:tc>
                      <w:tcPr>
                        <w:tcW w:w="2964" w:type="dxa"/>
                      </w:tcPr>
                      <w:p>
                        <w:pPr>
                          <w:pStyle w:val="TableParagraph"/>
                          <w:spacing w:before="58"/>
                          <w:ind w:left="76"/>
                          <w:rPr>
                            <w:sz w:val="16"/>
                          </w:rPr>
                        </w:pPr>
                        <w:r>
                          <w:rPr>
                            <w:sz w:val="16"/>
                          </w:rPr>
                          <w:t>NEOTAME</w:t>
                        </w:r>
                      </w:p>
                    </w:tc>
                    <w:tc>
                      <w:tcPr>
                        <w:tcW w:w="2048" w:type="dxa"/>
                      </w:tcPr>
                      <w:p>
                        <w:pPr>
                          <w:pStyle w:val="TableParagraph"/>
                          <w:spacing w:before="58"/>
                          <w:ind w:left="232"/>
                          <w:rPr>
                            <w:sz w:val="16"/>
                          </w:rPr>
                        </w:pPr>
                        <w:r>
                          <w:rPr>
                            <w:sz w:val="16"/>
                          </w:rPr>
                          <w:t>961</w:t>
                        </w:r>
                      </w:p>
                    </w:tc>
                    <w:tc>
                      <w:tcPr>
                        <w:tcW w:w="1107" w:type="dxa"/>
                      </w:tcPr>
                      <w:p>
                        <w:pPr>
                          <w:pStyle w:val="TableParagraph"/>
                          <w:spacing w:before="58"/>
                          <w:ind w:left="164"/>
                          <w:rPr>
                            <w:sz w:val="16"/>
                          </w:rPr>
                        </w:pPr>
                        <w:r>
                          <w:rPr>
                            <w:sz w:val="16"/>
                          </w:rPr>
                          <w:t>2007</w:t>
                        </w:r>
                      </w:p>
                    </w:tc>
                    <w:tc>
                      <w:tcPr>
                        <w:tcW w:w="1754" w:type="dxa"/>
                      </w:tcPr>
                      <w:p>
                        <w:pPr>
                          <w:pStyle w:val="TableParagraph"/>
                          <w:spacing w:before="58"/>
                          <w:ind w:right="338"/>
                          <w:jc w:val="right"/>
                          <w:rPr>
                            <w:sz w:val="16"/>
                          </w:rPr>
                        </w:pPr>
                        <w:r>
                          <w:rPr>
                            <w:sz w:val="16"/>
                          </w:rPr>
                          <w:t>70 mg/kg</w:t>
                        </w:r>
                      </w:p>
                    </w:tc>
                    <w:tc>
                      <w:tcPr>
                        <w:tcW w:w="1260" w:type="dxa"/>
                      </w:tcPr>
                      <w:p>
                        <w:pPr>
                          <w:pStyle w:val="TableParagraph"/>
                          <w:spacing w:before="58"/>
                          <w:ind w:left="319" w:right="164"/>
                          <w:jc w:val="center"/>
                          <w:rPr>
                            <w:sz w:val="16"/>
                          </w:rPr>
                        </w:pPr>
                        <w:r>
                          <w:rPr>
                            <w:sz w:val="16"/>
                          </w:rPr>
                          <w:t>159</w:t>
                        </w:r>
                      </w:p>
                    </w:tc>
                  </w:tr>
                  <w:tr>
                    <w:trPr>
                      <w:trHeight w:val="429" w:hRule="atLeast"/>
                    </w:trPr>
                    <w:tc>
                      <w:tcPr>
                        <w:tcW w:w="2964" w:type="dxa"/>
                      </w:tcPr>
                      <w:p>
                        <w:pPr>
                          <w:pStyle w:val="TableParagraph"/>
                          <w:spacing w:before="59"/>
                          <w:ind w:left="76"/>
                          <w:rPr>
                            <w:sz w:val="16"/>
                          </w:rPr>
                        </w:pPr>
                        <w:r>
                          <w:rPr>
                            <w:sz w:val="16"/>
                          </w:rPr>
                          <w:t>PHOSPHATES</w:t>
                        </w:r>
                      </w:p>
                    </w:tc>
                    <w:tc>
                      <w:tcPr>
                        <w:tcW w:w="2048" w:type="dxa"/>
                      </w:tcPr>
                      <w:p>
                        <w:pPr>
                          <w:pStyle w:val="TableParagraph"/>
                          <w:spacing w:line="184" w:lineRule="exact" w:before="59"/>
                          <w:ind w:left="232"/>
                          <w:rPr>
                            <w:sz w:val="16"/>
                          </w:rPr>
                        </w:pPr>
                        <w:r>
                          <w:rPr>
                            <w:sz w:val="16"/>
                          </w:rPr>
                          <w:t>338; 339(i)-(iii); 340(i)-</w:t>
                        </w:r>
                      </w:p>
                      <w:p>
                        <w:pPr>
                          <w:pStyle w:val="TableParagraph"/>
                          <w:spacing w:line="167" w:lineRule="exact"/>
                          <w:ind w:left="232"/>
                          <w:rPr>
                            <w:sz w:val="16"/>
                          </w:rPr>
                        </w:pPr>
                        <w:r>
                          <w:rPr>
                            <w:sz w:val="16"/>
                          </w:rPr>
                          <w:t>(iii); 341(i)-(iii);</w:t>
                        </w:r>
                      </w:p>
                    </w:tc>
                    <w:tc>
                      <w:tcPr>
                        <w:tcW w:w="1107" w:type="dxa"/>
                      </w:tcPr>
                      <w:p>
                        <w:pPr>
                          <w:pStyle w:val="TableParagraph"/>
                          <w:spacing w:before="59"/>
                          <w:ind w:left="164"/>
                          <w:rPr>
                            <w:sz w:val="16"/>
                          </w:rPr>
                        </w:pPr>
                        <w:r>
                          <w:rPr>
                            <w:sz w:val="16"/>
                          </w:rPr>
                          <w:t>2009</w:t>
                        </w:r>
                      </w:p>
                    </w:tc>
                    <w:tc>
                      <w:tcPr>
                        <w:tcW w:w="1754" w:type="dxa"/>
                      </w:tcPr>
                      <w:p>
                        <w:pPr>
                          <w:pStyle w:val="TableParagraph"/>
                          <w:spacing w:before="59"/>
                          <w:ind w:right="338"/>
                          <w:jc w:val="right"/>
                          <w:rPr>
                            <w:sz w:val="16"/>
                          </w:rPr>
                        </w:pPr>
                        <w:r>
                          <w:rPr>
                            <w:sz w:val="16"/>
                          </w:rPr>
                          <w:t>1320 mg/kg</w:t>
                        </w:r>
                      </w:p>
                    </w:tc>
                    <w:tc>
                      <w:tcPr>
                        <w:tcW w:w="1260" w:type="dxa"/>
                      </w:tcPr>
                      <w:p>
                        <w:pPr>
                          <w:pStyle w:val="TableParagraph"/>
                          <w:spacing w:before="59"/>
                          <w:ind w:left="319" w:right="166"/>
                          <w:jc w:val="center"/>
                          <w:rPr>
                            <w:sz w:val="16"/>
                          </w:rPr>
                        </w:pPr>
                        <w:r>
                          <w:rPr>
                            <w:sz w:val="16"/>
                          </w:rPr>
                          <w:t>33</w:t>
                        </w:r>
                      </w:p>
                    </w:tc>
                  </w:tr>
                  <w:tr>
                    <w:trPr>
                      <w:trHeight w:val="551" w:hRule="atLeast"/>
                    </w:trPr>
                    <w:tc>
                      <w:tcPr>
                        <w:tcW w:w="2964" w:type="dxa"/>
                      </w:tcPr>
                      <w:p>
                        <w:pPr>
                          <w:pStyle w:val="TableParagraph"/>
                          <w:rPr>
                            <w:rFonts w:ascii="Times New Roman"/>
                            <w:sz w:val="16"/>
                          </w:rPr>
                        </w:pPr>
                      </w:p>
                    </w:tc>
                    <w:tc>
                      <w:tcPr>
                        <w:tcW w:w="2048" w:type="dxa"/>
                      </w:tcPr>
                      <w:p>
                        <w:pPr>
                          <w:pStyle w:val="TableParagraph"/>
                          <w:spacing w:line="182" w:lineRule="exact"/>
                          <w:ind w:left="232"/>
                          <w:rPr>
                            <w:sz w:val="16"/>
                          </w:rPr>
                        </w:pPr>
                        <w:r>
                          <w:rPr>
                            <w:sz w:val="16"/>
                          </w:rPr>
                          <w:t>342(i),(ii); 343(i)-(iii);</w:t>
                        </w:r>
                      </w:p>
                      <w:p>
                        <w:pPr>
                          <w:pStyle w:val="TableParagraph"/>
                          <w:spacing w:line="184" w:lineRule="exact"/>
                          <w:ind w:left="232"/>
                          <w:rPr>
                            <w:sz w:val="16"/>
                          </w:rPr>
                        </w:pPr>
                        <w:r>
                          <w:rPr>
                            <w:sz w:val="16"/>
                          </w:rPr>
                          <w:t>450(i)-(iii),(v)-(vii);</w:t>
                        </w:r>
                      </w:p>
                      <w:p>
                        <w:pPr>
                          <w:pStyle w:val="TableParagraph"/>
                          <w:spacing w:line="167" w:lineRule="exact"/>
                          <w:ind w:left="232"/>
                          <w:rPr>
                            <w:sz w:val="16"/>
                          </w:rPr>
                        </w:pPr>
                        <w:r>
                          <w:rPr>
                            <w:sz w:val="16"/>
                          </w:rPr>
                          <w:t>451(i),(ii); 452(i)-(v);</w:t>
                        </w:r>
                      </w:p>
                    </w:tc>
                    <w:tc>
                      <w:tcPr>
                        <w:tcW w:w="1107" w:type="dxa"/>
                      </w:tcPr>
                      <w:p>
                        <w:pPr>
                          <w:pStyle w:val="TableParagraph"/>
                          <w:rPr>
                            <w:rFonts w:ascii="Times New Roman"/>
                            <w:sz w:val="16"/>
                          </w:rPr>
                        </w:pPr>
                      </w:p>
                    </w:tc>
                    <w:tc>
                      <w:tcPr>
                        <w:tcW w:w="1754" w:type="dxa"/>
                      </w:tcPr>
                      <w:p>
                        <w:pPr>
                          <w:pStyle w:val="TableParagraph"/>
                          <w:rPr>
                            <w:rFonts w:ascii="Times New Roman"/>
                            <w:sz w:val="16"/>
                          </w:rPr>
                        </w:pPr>
                      </w:p>
                    </w:tc>
                    <w:tc>
                      <w:tcPr>
                        <w:tcW w:w="1260" w:type="dxa"/>
                      </w:tcPr>
                      <w:p>
                        <w:pPr>
                          <w:pStyle w:val="TableParagraph"/>
                          <w:rPr>
                            <w:rFonts w:ascii="Times New Roman"/>
                            <w:sz w:val="16"/>
                          </w:rPr>
                        </w:pPr>
                      </w:p>
                    </w:tc>
                  </w:tr>
                  <w:tr>
                    <w:trPr>
                      <w:trHeight w:val="237" w:hRule="atLeast"/>
                    </w:trPr>
                    <w:tc>
                      <w:tcPr>
                        <w:tcW w:w="2964" w:type="dxa"/>
                      </w:tcPr>
                      <w:p>
                        <w:pPr>
                          <w:pStyle w:val="TableParagraph"/>
                          <w:rPr>
                            <w:rFonts w:ascii="Times New Roman"/>
                            <w:sz w:val="16"/>
                          </w:rPr>
                        </w:pPr>
                      </w:p>
                    </w:tc>
                    <w:tc>
                      <w:tcPr>
                        <w:tcW w:w="2048" w:type="dxa"/>
                      </w:tcPr>
                      <w:p>
                        <w:pPr>
                          <w:pStyle w:val="TableParagraph"/>
                          <w:spacing w:line="182" w:lineRule="exact"/>
                          <w:ind w:left="232"/>
                          <w:rPr>
                            <w:sz w:val="16"/>
                          </w:rPr>
                        </w:pPr>
                        <w:r>
                          <w:rPr>
                            <w:sz w:val="16"/>
                          </w:rPr>
                          <w:t>542</w:t>
                        </w:r>
                      </w:p>
                    </w:tc>
                    <w:tc>
                      <w:tcPr>
                        <w:tcW w:w="1107" w:type="dxa"/>
                      </w:tcPr>
                      <w:p>
                        <w:pPr>
                          <w:pStyle w:val="TableParagraph"/>
                          <w:rPr>
                            <w:rFonts w:ascii="Times New Roman"/>
                            <w:sz w:val="16"/>
                          </w:rPr>
                        </w:pPr>
                      </w:p>
                    </w:tc>
                    <w:tc>
                      <w:tcPr>
                        <w:tcW w:w="1754" w:type="dxa"/>
                      </w:tcPr>
                      <w:p>
                        <w:pPr>
                          <w:pStyle w:val="TableParagraph"/>
                          <w:rPr>
                            <w:rFonts w:ascii="Times New Roman"/>
                            <w:sz w:val="16"/>
                          </w:rPr>
                        </w:pPr>
                      </w:p>
                    </w:tc>
                    <w:tc>
                      <w:tcPr>
                        <w:tcW w:w="1260"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PONCEAU 4R (COCHINEAL RED A)</w:t>
                        </w:r>
                      </w:p>
                    </w:tc>
                    <w:tc>
                      <w:tcPr>
                        <w:tcW w:w="2048" w:type="dxa"/>
                      </w:tcPr>
                      <w:p>
                        <w:pPr>
                          <w:pStyle w:val="TableParagraph"/>
                          <w:spacing w:before="50"/>
                          <w:ind w:left="232"/>
                          <w:rPr>
                            <w:sz w:val="16"/>
                          </w:rPr>
                        </w:pPr>
                        <w:r>
                          <w:rPr>
                            <w:sz w:val="16"/>
                          </w:rPr>
                          <w:t>124</w:t>
                        </w:r>
                      </w:p>
                    </w:tc>
                    <w:tc>
                      <w:tcPr>
                        <w:tcW w:w="1107" w:type="dxa"/>
                      </w:tcPr>
                      <w:p>
                        <w:pPr>
                          <w:pStyle w:val="TableParagraph"/>
                          <w:spacing w:before="50"/>
                          <w:ind w:left="164"/>
                          <w:rPr>
                            <w:sz w:val="16"/>
                          </w:rPr>
                        </w:pPr>
                        <w:r>
                          <w:rPr>
                            <w:sz w:val="16"/>
                          </w:rPr>
                          <w:t>2008</w:t>
                        </w:r>
                      </w:p>
                    </w:tc>
                    <w:tc>
                      <w:tcPr>
                        <w:tcW w:w="1754" w:type="dxa"/>
                      </w:tcPr>
                      <w:p>
                        <w:pPr>
                          <w:pStyle w:val="TableParagraph"/>
                          <w:spacing w:before="50"/>
                          <w:ind w:right="338"/>
                          <w:jc w:val="right"/>
                          <w:rPr>
                            <w:sz w:val="16"/>
                          </w:rPr>
                        </w:pPr>
                        <w:r>
                          <w:rPr>
                            <w:sz w:val="16"/>
                          </w:rPr>
                          <w:t>300 mg/kg</w:t>
                        </w:r>
                      </w:p>
                    </w:tc>
                    <w:tc>
                      <w:tcPr>
                        <w:tcW w:w="1260" w:type="dxa"/>
                      </w:tcPr>
                      <w:p>
                        <w:pPr>
                          <w:pStyle w:val="TableParagraph"/>
                          <w:spacing w:before="50"/>
                          <w:ind w:left="319" w:right="163"/>
                          <w:jc w:val="center"/>
                          <w:rPr>
                            <w:sz w:val="16"/>
                          </w:rPr>
                        </w:pPr>
                        <w:r>
                          <w:rPr>
                            <w:sz w:val="16"/>
                          </w:rPr>
                          <w:t>159</w:t>
                        </w:r>
                      </w:p>
                    </w:tc>
                  </w:tr>
                  <w:tr>
                    <w:trPr>
                      <w:trHeight w:val="481" w:hRule="atLeast"/>
                    </w:trPr>
                    <w:tc>
                      <w:tcPr>
                        <w:tcW w:w="2964" w:type="dxa"/>
                      </w:tcPr>
                      <w:p>
                        <w:pPr>
                          <w:pStyle w:val="TableParagraph"/>
                          <w:spacing w:before="58"/>
                          <w:ind w:left="76"/>
                          <w:rPr>
                            <w:sz w:val="16"/>
                          </w:rPr>
                        </w:pPr>
                        <w:r>
                          <w:rPr>
                            <w:sz w:val="16"/>
                          </w:rPr>
                          <w:t>PROPYLENE GLYCOL ESTERS OF FATTY ACIDS</w:t>
                        </w:r>
                      </w:p>
                    </w:tc>
                    <w:tc>
                      <w:tcPr>
                        <w:tcW w:w="2048" w:type="dxa"/>
                      </w:tcPr>
                      <w:p>
                        <w:pPr>
                          <w:pStyle w:val="TableParagraph"/>
                          <w:spacing w:before="58"/>
                          <w:ind w:left="232"/>
                          <w:rPr>
                            <w:sz w:val="16"/>
                          </w:rPr>
                        </w:pPr>
                        <w:r>
                          <w:rPr>
                            <w:sz w:val="16"/>
                          </w:rPr>
                          <w:t>477</w:t>
                        </w:r>
                      </w:p>
                    </w:tc>
                    <w:tc>
                      <w:tcPr>
                        <w:tcW w:w="1107" w:type="dxa"/>
                      </w:tcPr>
                      <w:p>
                        <w:pPr>
                          <w:pStyle w:val="TableParagraph"/>
                          <w:spacing w:before="58"/>
                          <w:ind w:left="164"/>
                          <w:rPr>
                            <w:sz w:val="16"/>
                          </w:rPr>
                        </w:pPr>
                        <w:r>
                          <w:rPr>
                            <w:sz w:val="16"/>
                          </w:rPr>
                          <w:t>2001</w:t>
                        </w:r>
                      </w:p>
                    </w:tc>
                    <w:tc>
                      <w:tcPr>
                        <w:tcW w:w="1754" w:type="dxa"/>
                      </w:tcPr>
                      <w:p>
                        <w:pPr>
                          <w:pStyle w:val="TableParagraph"/>
                          <w:spacing w:before="58"/>
                          <w:ind w:right="338"/>
                          <w:jc w:val="right"/>
                          <w:rPr>
                            <w:sz w:val="16"/>
                          </w:rPr>
                        </w:pPr>
                        <w:r>
                          <w:rPr>
                            <w:sz w:val="16"/>
                          </w:rPr>
                          <w:t>5000 mg/kg</w:t>
                        </w:r>
                      </w:p>
                    </w:tc>
                    <w:tc>
                      <w:tcPr>
                        <w:tcW w:w="1260"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RIBOFLAVINS</w:t>
                        </w:r>
                      </w:p>
                    </w:tc>
                    <w:tc>
                      <w:tcPr>
                        <w:tcW w:w="2048" w:type="dxa"/>
                      </w:tcPr>
                      <w:p>
                        <w:pPr>
                          <w:pStyle w:val="TableParagraph"/>
                          <w:spacing w:before="50"/>
                          <w:ind w:left="232"/>
                          <w:rPr>
                            <w:sz w:val="16"/>
                          </w:rPr>
                        </w:pPr>
                        <w:r>
                          <w:rPr>
                            <w:sz w:val="16"/>
                          </w:rPr>
                          <w:t>101(i),(ii)</w:t>
                        </w:r>
                      </w:p>
                    </w:tc>
                    <w:tc>
                      <w:tcPr>
                        <w:tcW w:w="1107" w:type="dxa"/>
                      </w:tcPr>
                      <w:p>
                        <w:pPr>
                          <w:pStyle w:val="TableParagraph"/>
                          <w:spacing w:before="50"/>
                          <w:ind w:left="164"/>
                          <w:rPr>
                            <w:sz w:val="16"/>
                          </w:rPr>
                        </w:pPr>
                        <w:r>
                          <w:rPr>
                            <w:sz w:val="16"/>
                          </w:rPr>
                          <w:t>2005</w:t>
                        </w:r>
                      </w:p>
                    </w:tc>
                    <w:tc>
                      <w:tcPr>
                        <w:tcW w:w="1754" w:type="dxa"/>
                      </w:tcPr>
                      <w:p>
                        <w:pPr>
                          <w:pStyle w:val="TableParagraph"/>
                          <w:spacing w:before="50"/>
                          <w:ind w:right="338"/>
                          <w:jc w:val="right"/>
                          <w:rPr>
                            <w:sz w:val="16"/>
                          </w:rPr>
                        </w:pPr>
                        <w:r>
                          <w:rPr>
                            <w:sz w:val="16"/>
                          </w:rPr>
                          <w:t>300 mg/kg</w:t>
                        </w:r>
                      </w:p>
                    </w:tc>
                    <w:tc>
                      <w:tcPr>
                        <w:tcW w:w="1260"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SACCHARINS</w:t>
                        </w:r>
                      </w:p>
                    </w:tc>
                    <w:tc>
                      <w:tcPr>
                        <w:tcW w:w="2048" w:type="dxa"/>
                      </w:tcPr>
                      <w:p>
                        <w:pPr>
                          <w:pStyle w:val="TableParagraph"/>
                          <w:spacing w:before="59"/>
                          <w:ind w:left="232"/>
                          <w:rPr>
                            <w:sz w:val="16"/>
                          </w:rPr>
                        </w:pPr>
                        <w:r>
                          <w:rPr>
                            <w:sz w:val="16"/>
                          </w:rPr>
                          <w:t>954(i)-(iv)</w:t>
                        </w:r>
                      </w:p>
                    </w:tc>
                    <w:tc>
                      <w:tcPr>
                        <w:tcW w:w="1107" w:type="dxa"/>
                      </w:tcPr>
                      <w:p>
                        <w:pPr>
                          <w:pStyle w:val="TableParagraph"/>
                          <w:spacing w:before="59"/>
                          <w:ind w:left="164"/>
                          <w:rPr>
                            <w:sz w:val="16"/>
                          </w:rPr>
                        </w:pPr>
                        <w:r>
                          <w:rPr>
                            <w:sz w:val="16"/>
                          </w:rPr>
                          <w:t>2008</w:t>
                        </w:r>
                      </w:p>
                    </w:tc>
                    <w:tc>
                      <w:tcPr>
                        <w:tcW w:w="1754" w:type="dxa"/>
                      </w:tcPr>
                      <w:p>
                        <w:pPr>
                          <w:pStyle w:val="TableParagraph"/>
                          <w:spacing w:before="59"/>
                          <w:ind w:right="338"/>
                          <w:jc w:val="right"/>
                          <w:rPr>
                            <w:sz w:val="16"/>
                          </w:rPr>
                        </w:pPr>
                        <w:r>
                          <w:rPr>
                            <w:sz w:val="16"/>
                          </w:rPr>
                          <w:t>300 mg/kg</w:t>
                        </w:r>
                      </w:p>
                    </w:tc>
                    <w:tc>
                      <w:tcPr>
                        <w:tcW w:w="1260" w:type="dxa"/>
                      </w:tcPr>
                      <w:p>
                        <w:pPr>
                          <w:pStyle w:val="TableParagraph"/>
                          <w:spacing w:before="59"/>
                          <w:ind w:left="319" w:right="164"/>
                          <w:jc w:val="center"/>
                          <w:rPr>
                            <w:sz w:val="16"/>
                          </w:rPr>
                        </w:pPr>
                        <w:r>
                          <w:rPr>
                            <w:sz w:val="16"/>
                          </w:rPr>
                          <w:t>159</w:t>
                        </w:r>
                      </w:p>
                    </w:tc>
                  </w:tr>
                  <w:tr>
                    <w:trPr>
                      <w:trHeight w:val="307" w:hRule="atLeast"/>
                    </w:trPr>
                    <w:tc>
                      <w:tcPr>
                        <w:tcW w:w="2964" w:type="dxa"/>
                      </w:tcPr>
                      <w:p>
                        <w:pPr>
                          <w:pStyle w:val="TableParagraph"/>
                          <w:spacing w:before="59"/>
                          <w:ind w:left="76"/>
                          <w:rPr>
                            <w:sz w:val="16"/>
                          </w:rPr>
                        </w:pPr>
                        <w:r>
                          <w:rPr>
                            <w:sz w:val="16"/>
                          </w:rPr>
                          <w:t>SORBATES</w:t>
                        </w:r>
                      </w:p>
                    </w:tc>
                    <w:tc>
                      <w:tcPr>
                        <w:tcW w:w="2048" w:type="dxa"/>
                      </w:tcPr>
                      <w:p>
                        <w:pPr>
                          <w:pStyle w:val="TableParagraph"/>
                          <w:spacing w:before="59"/>
                          <w:ind w:left="232"/>
                          <w:rPr>
                            <w:sz w:val="16"/>
                          </w:rPr>
                        </w:pPr>
                        <w:r>
                          <w:rPr>
                            <w:sz w:val="16"/>
                          </w:rPr>
                          <w:t>200-203</w:t>
                        </w:r>
                      </w:p>
                    </w:tc>
                    <w:tc>
                      <w:tcPr>
                        <w:tcW w:w="1107" w:type="dxa"/>
                      </w:tcPr>
                      <w:p>
                        <w:pPr>
                          <w:pStyle w:val="TableParagraph"/>
                          <w:spacing w:before="59"/>
                          <w:ind w:left="164"/>
                          <w:rPr>
                            <w:sz w:val="16"/>
                          </w:rPr>
                        </w:pPr>
                        <w:r>
                          <w:rPr>
                            <w:sz w:val="16"/>
                          </w:rPr>
                          <w:t>2009</w:t>
                        </w:r>
                      </w:p>
                    </w:tc>
                    <w:tc>
                      <w:tcPr>
                        <w:tcW w:w="1754" w:type="dxa"/>
                      </w:tcPr>
                      <w:p>
                        <w:pPr>
                          <w:pStyle w:val="TableParagraph"/>
                          <w:spacing w:before="59"/>
                          <w:ind w:right="338"/>
                          <w:jc w:val="right"/>
                          <w:rPr>
                            <w:sz w:val="16"/>
                          </w:rPr>
                        </w:pPr>
                        <w:r>
                          <w:rPr>
                            <w:sz w:val="16"/>
                          </w:rPr>
                          <w:t>1000 mg/kg</w:t>
                        </w:r>
                      </w:p>
                    </w:tc>
                    <w:tc>
                      <w:tcPr>
                        <w:tcW w:w="1260" w:type="dxa"/>
                      </w:tcPr>
                      <w:p>
                        <w:pPr>
                          <w:pStyle w:val="TableParagraph"/>
                          <w:spacing w:before="59"/>
                          <w:ind w:left="319" w:right="165"/>
                          <w:jc w:val="center"/>
                          <w:rPr>
                            <w:sz w:val="16"/>
                          </w:rPr>
                        </w:pPr>
                        <w:r>
                          <w:rPr>
                            <w:sz w:val="16"/>
                          </w:rPr>
                          <w:t>42</w:t>
                        </w:r>
                      </w:p>
                    </w:tc>
                  </w:tr>
                  <w:tr>
                    <w:trPr>
                      <w:trHeight w:val="482" w:hRule="atLeast"/>
                    </w:trPr>
                    <w:tc>
                      <w:tcPr>
                        <w:tcW w:w="2964" w:type="dxa"/>
                      </w:tcPr>
                      <w:p>
                        <w:pPr>
                          <w:pStyle w:val="TableParagraph"/>
                          <w:spacing w:before="59"/>
                          <w:ind w:left="76"/>
                          <w:rPr>
                            <w:sz w:val="16"/>
                          </w:rPr>
                        </w:pPr>
                        <w:r>
                          <w:rPr>
                            <w:sz w:val="16"/>
                          </w:rPr>
                          <w:t>SUCRALOSE (TRICHLOROGALACTOSUCROSE)</w:t>
                        </w:r>
                      </w:p>
                    </w:tc>
                    <w:tc>
                      <w:tcPr>
                        <w:tcW w:w="2048" w:type="dxa"/>
                      </w:tcPr>
                      <w:p>
                        <w:pPr>
                          <w:pStyle w:val="TableParagraph"/>
                          <w:spacing w:before="59"/>
                          <w:ind w:left="232"/>
                          <w:rPr>
                            <w:sz w:val="16"/>
                          </w:rPr>
                        </w:pPr>
                        <w:r>
                          <w:rPr>
                            <w:sz w:val="16"/>
                          </w:rPr>
                          <w:t>955</w:t>
                        </w:r>
                      </w:p>
                    </w:tc>
                    <w:tc>
                      <w:tcPr>
                        <w:tcW w:w="1107" w:type="dxa"/>
                      </w:tcPr>
                      <w:p>
                        <w:pPr>
                          <w:pStyle w:val="TableParagraph"/>
                          <w:spacing w:before="59"/>
                          <w:ind w:left="164"/>
                          <w:rPr>
                            <w:sz w:val="16"/>
                          </w:rPr>
                        </w:pPr>
                        <w:r>
                          <w:rPr>
                            <w:sz w:val="16"/>
                          </w:rPr>
                          <w:t>2008</w:t>
                        </w:r>
                      </w:p>
                    </w:tc>
                    <w:tc>
                      <w:tcPr>
                        <w:tcW w:w="1754" w:type="dxa"/>
                      </w:tcPr>
                      <w:p>
                        <w:pPr>
                          <w:pStyle w:val="TableParagraph"/>
                          <w:spacing w:before="59"/>
                          <w:ind w:right="338"/>
                          <w:jc w:val="right"/>
                          <w:rPr>
                            <w:sz w:val="16"/>
                          </w:rPr>
                        </w:pPr>
                        <w:r>
                          <w:rPr>
                            <w:sz w:val="16"/>
                          </w:rPr>
                          <w:t>1500 mg/kg</w:t>
                        </w:r>
                      </w:p>
                    </w:tc>
                    <w:tc>
                      <w:tcPr>
                        <w:tcW w:w="1260" w:type="dxa"/>
                      </w:tcPr>
                      <w:p>
                        <w:pPr>
                          <w:pStyle w:val="TableParagraph"/>
                          <w:spacing w:before="59"/>
                          <w:ind w:left="319" w:right="164"/>
                          <w:jc w:val="center"/>
                          <w:rPr>
                            <w:sz w:val="16"/>
                          </w:rPr>
                        </w:pPr>
                        <w:r>
                          <w:rPr>
                            <w:sz w:val="16"/>
                          </w:rPr>
                          <w:t>159 &amp; 161</w:t>
                        </w:r>
                      </w:p>
                    </w:tc>
                  </w:tr>
                  <w:tr>
                    <w:trPr>
                      <w:trHeight w:val="377" w:hRule="atLeast"/>
                    </w:trPr>
                    <w:tc>
                      <w:tcPr>
                        <w:tcW w:w="2964" w:type="dxa"/>
                        <w:tcBorders>
                          <w:bottom w:val="single" w:sz="18" w:space="0" w:color="000000"/>
                        </w:tcBorders>
                      </w:tcPr>
                      <w:p>
                        <w:pPr>
                          <w:pStyle w:val="TableParagraph"/>
                          <w:spacing w:before="50"/>
                          <w:ind w:left="76"/>
                          <w:rPr>
                            <w:sz w:val="16"/>
                          </w:rPr>
                        </w:pPr>
                        <w:r>
                          <w:rPr>
                            <w:sz w:val="16"/>
                          </w:rPr>
                          <w:t>SULFITES</w:t>
                        </w:r>
                      </w:p>
                    </w:tc>
                    <w:tc>
                      <w:tcPr>
                        <w:tcW w:w="2048" w:type="dxa"/>
                        <w:tcBorders>
                          <w:bottom w:val="single" w:sz="18" w:space="0" w:color="000000"/>
                        </w:tcBorders>
                      </w:tcPr>
                      <w:p>
                        <w:pPr>
                          <w:pStyle w:val="TableParagraph"/>
                          <w:spacing w:before="50"/>
                          <w:ind w:left="232"/>
                          <w:rPr>
                            <w:sz w:val="16"/>
                          </w:rPr>
                        </w:pPr>
                        <w:r>
                          <w:rPr>
                            <w:sz w:val="16"/>
                          </w:rPr>
                          <w:t>220-225, 227, 228, 539</w:t>
                        </w:r>
                      </w:p>
                    </w:tc>
                    <w:tc>
                      <w:tcPr>
                        <w:tcW w:w="1107" w:type="dxa"/>
                        <w:tcBorders>
                          <w:bottom w:val="single" w:sz="18" w:space="0" w:color="000000"/>
                        </w:tcBorders>
                      </w:tcPr>
                      <w:p>
                        <w:pPr>
                          <w:pStyle w:val="TableParagraph"/>
                          <w:spacing w:before="50"/>
                          <w:ind w:left="164"/>
                          <w:rPr>
                            <w:sz w:val="16"/>
                          </w:rPr>
                        </w:pPr>
                        <w:r>
                          <w:rPr>
                            <w:sz w:val="16"/>
                          </w:rPr>
                          <w:t>2006</w:t>
                        </w:r>
                      </w:p>
                    </w:tc>
                    <w:tc>
                      <w:tcPr>
                        <w:tcW w:w="1754" w:type="dxa"/>
                        <w:tcBorders>
                          <w:bottom w:val="single" w:sz="18" w:space="0" w:color="000000"/>
                        </w:tcBorders>
                      </w:tcPr>
                      <w:p>
                        <w:pPr>
                          <w:pStyle w:val="TableParagraph"/>
                          <w:spacing w:before="50"/>
                          <w:ind w:right="338"/>
                          <w:jc w:val="right"/>
                          <w:rPr>
                            <w:sz w:val="16"/>
                          </w:rPr>
                        </w:pPr>
                        <w:r>
                          <w:rPr>
                            <w:sz w:val="16"/>
                          </w:rPr>
                          <w:t>40 mg/kg</w:t>
                        </w:r>
                      </w:p>
                    </w:tc>
                    <w:tc>
                      <w:tcPr>
                        <w:tcW w:w="1260" w:type="dxa"/>
                        <w:tcBorders>
                          <w:bottom w:val="single" w:sz="18" w:space="0" w:color="000000"/>
                        </w:tcBorders>
                      </w:tcPr>
                      <w:p>
                        <w:pPr>
                          <w:pStyle w:val="TableParagraph"/>
                          <w:spacing w:before="50"/>
                          <w:ind w:left="319" w:right="165"/>
                          <w:jc w:val="center"/>
                          <w:rPr>
                            <w:sz w:val="16"/>
                          </w:rPr>
                        </w:pPr>
                        <w:r>
                          <w:rPr>
                            <w:sz w:val="16"/>
                          </w:rPr>
                          <w:t>44</w:t>
                        </w:r>
                      </w:p>
                    </w:tc>
                  </w:tr>
                </w:tbl>
                <w:p>
                  <w:pPr>
                    <w:pStyle w:val="BodyText"/>
                  </w:pPr>
                </w:p>
              </w:txbxContent>
            </v:textbox>
            <w10:wrap type="none"/>
          </v:shap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pStyle w:val="Heading2"/>
        <w:tabs>
          <w:tab w:pos="2688" w:val="left" w:leader="none"/>
        </w:tabs>
        <w:spacing w:before="176"/>
      </w:pPr>
      <w:r>
        <w:rPr>
          <w:color w:val="FF0000"/>
        </w:rPr>
        <w:t>Food</w:t>
      </w:r>
      <w:r>
        <w:rPr>
          <w:color w:val="FF0000"/>
          <w:spacing w:val="-2"/>
        </w:rPr>
        <w:t> </w:t>
      </w:r>
      <w:r>
        <w:rPr>
          <w:color w:val="FF0000"/>
        </w:rPr>
        <w:t>Category</w:t>
      </w:r>
      <w:r>
        <w:rPr>
          <w:color w:val="FF0000"/>
          <w:spacing w:val="-4"/>
        </w:rPr>
        <w:t> </w:t>
      </w:r>
      <w:r>
        <w:rPr>
          <w:color w:val="FF0000"/>
        </w:rPr>
        <w:t>No.</w:t>
        <w:tab/>
        <w:t>11.6</w:t>
      </w:r>
    </w:p>
    <w:p>
      <w:pPr>
        <w:spacing w:line="240" w:lineRule="auto" w:before="0"/>
        <w:rPr>
          <w:b/>
          <w:sz w:val="26"/>
        </w:rPr>
      </w:pPr>
      <w:r>
        <w:rPr/>
        <w:br w:type="column"/>
      </w:r>
      <w:r>
        <w:rPr>
          <w:b/>
          <w:sz w:val="26"/>
        </w:rPr>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4" w:lineRule="auto" w:before="176"/>
        <w:ind w:left="288" w:right="1261" w:firstLine="0"/>
        <w:jc w:val="left"/>
        <w:rPr>
          <w:b/>
          <w:sz w:val="24"/>
        </w:rPr>
      </w:pPr>
      <w:r>
        <w:rPr/>
        <w:pict>
          <v:line style="position:absolute;mso-position-horizontal-relative:page;mso-position-vertical-relative:paragraph;z-index:258784" from="60.599998pt,40.636158pt" to="518.099998pt,40.636158pt" stroked="true" strokeweight=".12pt" strokecolor="#000000">
            <v:stroke dashstyle="solid"/>
            <w10:wrap type="none"/>
          </v:line>
        </w:pict>
      </w:r>
      <w:r>
        <w:rPr>
          <w:b/>
          <w:color w:val="FF0000"/>
          <w:sz w:val="24"/>
        </w:rPr>
        <w:t>Table-top sweeteners, including those containing high-intensity sweeteners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2"/>
        <w:rPr>
          <w:sz w:val="3"/>
        </w:rPr>
      </w:pPr>
    </w:p>
    <w:p>
      <w:pPr>
        <w:spacing w:line="20" w:lineRule="exact"/>
        <w:ind w:left="210" w:right="0" w:firstLine="0"/>
        <w:rPr>
          <w:sz w:val="2"/>
        </w:rPr>
      </w:pPr>
      <w:r>
        <w:rPr>
          <w:sz w:val="2"/>
        </w:rPr>
        <w:pict>
          <v:group style="width:457.5pt;height:.15pt;mso-position-horizontal-relative:char;mso-position-vertical-relative:line" coordorigin="0,0" coordsize="9150,3">
            <v:line style="position:absolute" from="0,1" to="9150,1" stroked="true" strokeweight=".12pt" strokecolor="#000000">
              <v:stroke dashstyle="solid"/>
            </v:line>
          </v:group>
        </w:pict>
      </w:r>
      <w:r>
        <w:rPr>
          <w:sz w:val="2"/>
        </w:rPr>
      </w:r>
    </w:p>
    <w:p>
      <w:pPr>
        <w:spacing w:after="0" w:line="20" w:lineRule="exact"/>
        <w:rPr>
          <w:sz w:val="2"/>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11.6</w:t>
      </w:r>
    </w:p>
    <w:p>
      <w:pPr>
        <w:spacing w:line="244" w:lineRule="auto" w:before="63"/>
        <w:ind w:left="288" w:right="1261" w:firstLine="0"/>
        <w:jc w:val="left"/>
        <w:rPr>
          <w:b/>
          <w:sz w:val="24"/>
        </w:rPr>
      </w:pPr>
      <w:r>
        <w:rPr/>
        <w:br w:type="column"/>
      </w:r>
      <w:r>
        <w:rPr>
          <w:b/>
          <w:color w:val="FF0000"/>
          <w:sz w:val="24"/>
        </w:rPr>
        <w:t>Table-top sweeteners, including those containing high-intensity sweeteners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3125"/>
        <w:gridCol w:w="1600"/>
        <w:gridCol w:w="1249"/>
      </w:tblGrid>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125" w:type="dxa"/>
            <w:tcBorders>
              <w:top w:val="dotted" w:sz="2" w:space="0" w:color="000000"/>
              <w:bottom w:val="dotted" w:sz="2" w:space="0" w:color="000000"/>
            </w:tcBorders>
          </w:tcPr>
          <w:p>
            <w:pPr>
              <w:pStyle w:val="TableParagraph"/>
              <w:tabs>
                <w:tab w:pos="1826" w:val="left" w:leader="none"/>
              </w:tabs>
              <w:spacing w:before="15"/>
              <w:ind w:left="85"/>
              <w:rPr>
                <w:sz w:val="16"/>
              </w:rPr>
            </w:pPr>
            <w:r>
              <w:rPr>
                <w:sz w:val="16"/>
              </w:rPr>
              <w:t>INS</w:t>
              <w:tab/>
              <w:t>Year</w:t>
            </w:r>
            <w:r>
              <w:rPr>
                <w:spacing w:val="-2"/>
                <w:sz w:val="16"/>
              </w:rPr>
              <w:t> </w:t>
            </w:r>
            <w:r>
              <w:rPr>
                <w:sz w:val="16"/>
              </w:rPr>
              <w:t>Adopted</w:t>
            </w:r>
          </w:p>
        </w:tc>
        <w:tc>
          <w:tcPr>
            <w:tcW w:w="1600" w:type="dxa"/>
            <w:tcBorders>
              <w:top w:val="dotted" w:sz="2" w:space="0" w:color="000000"/>
              <w:bottom w:val="dotted" w:sz="2" w:space="0" w:color="000000"/>
            </w:tcBorders>
          </w:tcPr>
          <w:p>
            <w:pPr>
              <w:pStyle w:val="TableParagraph"/>
              <w:spacing w:before="15"/>
              <w:ind w:right="368"/>
              <w:jc w:val="right"/>
              <w:rPr>
                <w:sz w:val="16"/>
              </w:rPr>
            </w:pPr>
            <w:r>
              <w:rPr>
                <w:sz w:val="16"/>
              </w:rPr>
              <w:t>Max Level</w:t>
            </w:r>
          </w:p>
        </w:tc>
        <w:tc>
          <w:tcPr>
            <w:tcW w:w="1249" w:type="dxa"/>
            <w:tcBorders>
              <w:top w:val="dotted" w:sz="2" w:space="0" w:color="000000"/>
              <w:bottom w:val="dotted" w:sz="2" w:space="0" w:color="000000"/>
            </w:tcBorders>
          </w:tcPr>
          <w:p>
            <w:pPr>
              <w:pStyle w:val="TableParagraph"/>
              <w:spacing w:before="15"/>
              <w:ind w:left="507"/>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ACESULFAME POTASSIUM</w:t>
            </w:r>
          </w:p>
        </w:tc>
        <w:tc>
          <w:tcPr>
            <w:tcW w:w="3125" w:type="dxa"/>
            <w:tcBorders>
              <w:top w:val="dotted" w:sz="2" w:space="0" w:color="000000"/>
            </w:tcBorders>
          </w:tcPr>
          <w:p>
            <w:pPr>
              <w:pStyle w:val="TableParagraph"/>
              <w:tabs>
                <w:tab w:pos="2006" w:val="left" w:leader="none"/>
              </w:tabs>
              <w:spacing w:before="60"/>
              <w:ind w:left="26"/>
              <w:rPr>
                <w:sz w:val="16"/>
              </w:rPr>
            </w:pPr>
            <w:r>
              <w:rPr>
                <w:sz w:val="16"/>
              </w:rPr>
              <w:t>950</w:t>
              <w:tab/>
              <w:t>2007</w:t>
            </w:r>
          </w:p>
        </w:tc>
        <w:tc>
          <w:tcPr>
            <w:tcW w:w="1600" w:type="dxa"/>
            <w:tcBorders>
              <w:top w:val="dotted" w:sz="2" w:space="0" w:color="000000"/>
            </w:tcBorders>
          </w:tcPr>
          <w:p>
            <w:pPr>
              <w:pStyle w:val="TableParagraph"/>
              <w:spacing w:before="60"/>
              <w:ind w:right="432"/>
              <w:jc w:val="right"/>
              <w:rPr>
                <w:sz w:val="16"/>
              </w:rPr>
            </w:pPr>
            <w:r>
              <w:rPr>
                <w:sz w:val="16"/>
              </w:rPr>
              <w:t>GMP</w:t>
            </w:r>
          </w:p>
        </w:tc>
        <w:tc>
          <w:tcPr>
            <w:tcW w:w="1249" w:type="dxa"/>
            <w:tcBorders>
              <w:top w:val="dotted" w:sz="2" w:space="0" w:color="000000"/>
            </w:tcBorders>
          </w:tcPr>
          <w:p>
            <w:pPr>
              <w:pStyle w:val="TableParagraph"/>
              <w:spacing w:before="60"/>
              <w:ind w:left="532" w:right="410"/>
              <w:jc w:val="center"/>
              <w:rPr>
                <w:sz w:val="16"/>
              </w:rPr>
            </w:pPr>
            <w:r>
              <w:rPr>
                <w:sz w:val="16"/>
              </w:rPr>
              <w:t>188</w:t>
            </w:r>
          </w:p>
        </w:tc>
      </w:tr>
      <w:tr>
        <w:trPr>
          <w:trHeight w:val="307" w:hRule="atLeast"/>
        </w:trPr>
        <w:tc>
          <w:tcPr>
            <w:tcW w:w="3170" w:type="dxa"/>
          </w:tcPr>
          <w:p>
            <w:pPr>
              <w:pStyle w:val="TableParagraph"/>
              <w:spacing w:before="59"/>
              <w:ind w:left="76"/>
              <w:rPr>
                <w:sz w:val="16"/>
              </w:rPr>
            </w:pPr>
            <w:r>
              <w:rPr>
                <w:sz w:val="16"/>
              </w:rPr>
              <w:t>ALITAME</w:t>
            </w:r>
          </w:p>
        </w:tc>
        <w:tc>
          <w:tcPr>
            <w:tcW w:w="3125" w:type="dxa"/>
          </w:tcPr>
          <w:p>
            <w:pPr>
              <w:pStyle w:val="TableParagraph"/>
              <w:tabs>
                <w:tab w:pos="2006" w:val="left" w:leader="none"/>
              </w:tabs>
              <w:spacing w:before="59"/>
              <w:ind w:left="26"/>
              <w:rPr>
                <w:sz w:val="16"/>
              </w:rPr>
            </w:pPr>
            <w:r>
              <w:rPr>
                <w:sz w:val="16"/>
              </w:rPr>
              <w:t>956</w:t>
              <w:tab/>
              <w:t>2007</w:t>
            </w:r>
          </w:p>
        </w:tc>
        <w:tc>
          <w:tcPr>
            <w:tcW w:w="1600" w:type="dxa"/>
          </w:tcPr>
          <w:p>
            <w:pPr>
              <w:pStyle w:val="TableParagraph"/>
              <w:spacing w:before="59"/>
              <w:ind w:right="432"/>
              <w:jc w:val="right"/>
              <w:rPr>
                <w:sz w:val="16"/>
              </w:rPr>
            </w:pPr>
            <w:r>
              <w:rPr>
                <w:sz w:val="16"/>
              </w:rPr>
              <w:t>GMP</w:t>
            </w:r>
          </w:p>
        </w:tc>
        <w:tc>
          <w:tcPr>
            <w:tcW w:w="1249"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ASPARTAME</w:t>
            </w:r>
          </w:p>
        </w:tc>
        <w:tc>
          <w:tcPr>
            <w:tcW w:w="3125" w:type="dxa"/>
          </w:tcPr>
          <w:p>
            <w:pPr>
              <w:pStyle w:val="TableParagraph"/>
              <w:tabs>
                <w:tab w:pos="2006" w:val="left" w:leader="none"/>
              </w:tabs>
              <w:spacing w:before="59"/>
              <w:ind w:left="26"/>
              <w:rPr>
                <w:sz w:val="16"/>
              </w:rPr>
            </w:pPr>
            <w:r>
              <w:rPr>
                <w:sz w:val="16"/>
              </w:rPr>
              <w:t>951</w:t>
              <w:tab/>
              <w:t>2007</w:t>
            </w:r>
          </w:p>
        </w:tc>
        <w:tc>
          <w:tcPr>
            <w:tcW w:w="1600" w:type="dxa"/>
          </w:tcPr>
          <w:p>
            <w:pPr>
              <w:pStyle w:val="TableParagraph"/>
              <w:spacing w:before="59"/>
              <w:ind w:right="432"/>
              <w:jc w:val="right"/>
              <w:rPr>
                <w:sz w:val="16"/>
              </w:rPr>
            </w:pPr>
            <w:r>
              <w:rPr>
                <w:sz w:val="16"/>
              </w:rPr>
              <w:t>GMP</w:t>
            </w:r>
          </w:p>
        </w:tc>
        <w:tc>
          <w:tcPr>
            <w:tcW w:w="1249" w:type="dxa"/>
          </w:tcPr>
          <w:p>
            <w:pPr>
              <w:pStyle w:val="TableParagraph"/>
              <w:spacing w:before="59"/>
              <w:ind w:left="532" w:right="410"/>
              <w:jc w:val="center"/>
              <w:rPr>
                <w:sz w:val="16"/>
              </w:rPr>
            </w:pPr>
            <w:r>
              <w:rPr>
                <w:sz w:val="16"/>
              </w:rPr>
              <w:t>191</w:t>
            </w:r>
          </w:p>
        </w:tc>
      </w:tr>
      <w:tr>
        <w:trPr>
          <w:trHeight w:val="307" w:hRule="atLeast"/>
        </w:trPr>
        <w:tc>
          <w:tcPr>
            <w:tcW w:w="3170" w:type="dxa"/>
          </w:tcPr>
          <w:p>
            <w:pPr>
              <w:pStyle w:val="TableParagraph"/>
              <w:spacing w:before="59"/>
              <w:ind w:left="76"/>
              <w:rPr>
                <w:sz w:val="16"/>
              </w:rPr>
            </w:pPr>
            <w:r>
              <w:rPr>
                <w:sz w:val="16"/>
              </w:rPr>
              <w:t>BENZOATES</w:t>
            </w:r>
          </w:p>
        </w:tc>
        <w:tc>
          <w:tcPr>
            <w:tcW w:w="3125" w:type="dxa"/>
          </w:tcPr>
          <w:p>
            <w:pPr>
              <w:pStyle w:val="TableParagraph"/>
              <w:tabs>
                <w:tab w:pos="2006" w:val="left" w:leader="none"/>
              </w:tabs>
              <w:spacing w:before="59"/>
              <w:ind w:left="26"/>
              <w:rPr>
                <w:sz w:val="16"/>
              </w:rPr>
            </w:pPr>
            <w:r>
              <w:rPr>
                <w:sz w:val="16"/>
              </w:rPr>
              <w:t>210-213</w:t>
              <w:tab/>
              <w:t>2003</w:t>
            </w:r>
          </w:p>
        </w:tc>
        <w:tc>
          <w:tcPr>
            <w:tcW w:w="1600" w:type="dxa"/>
          </w:tcPr>
          <w:p>
            <w:pPr>
              <w:pStyle w:val="TableParagraph"/>
              <w:spacing w:before="59"/>
              <w:ind w:right="360"/>
              <w:jc w:val="right"/>
              <w:rPr>
                <w:sz w:val="16"/>
              </w:rPr>
            </w:pPr>
            <w:r>
              <w:rPr>
                <w:sz w:val="16"/>
              </w:rPr>
              <w:t>2000 mg/kg</w:t>
            </w:r>
          </w:p>
        </w:tc>
        <w:tc>
          <w:tcPr>
            <w:tcW w:w="1249" w:type="dxa"/>
          </w:tcPr>
          <w:p>
            <w:pPr>
              <w:pStyle w:val="TableParagraph"/>
              <w:spacing w:before="59"/>
              <w:ind w:left="530" w:right="410"/>
              <w:jc w:val="center"/>
              <w:rPr>
                <w:sz w:val="16"/>
              </w:rPr>
            </w:pPr>
            <w:r>
              <w:rPr>
                <w:sz w:val="16"/>
              </w:rPr>
              <w:t>13</w:t>
            </w:r>
          </w:p>
        </w:tc>
      </w:tr>
      <w:tr>
        <w:trPr>
          <w:trHeight w:val="307" w:hRule="atLeast"/>
        </w:trPr>
        <w:tc>
          <w:tcPr>
            <w:tcW w:w="3170" w:type="dxa"/>
          </w:tcPr>
          <w:p>
            <w:pPr>
              <w:pStyle w:val="TableParagraph"/>
              <w:spacing w:before="59"/>
              <w:ind w:left="76"/>
              <w:rPr>
                <w:sz w:val="16"/>
              </w:rPr>
            </w:pPr>
            <w:r>
              <w:rPr>
                <w:sz w:val="16"/>
              </w:rPr>
              <w:t>CYCLAMATES</w:t>
            </w:r>
          </w:p>
        </w:tc>
        <w:tc>
          <w:tcPr>
            <w:tcW w:w="3125" w:type="dxa"/>
          </w:tcPr>
          <w:p>
            <w:pPr>
              <w:pStyle w:val="TableParagraph"/>
              <w:tabs>
                <w:tab w:pos="2006" w:val="left" w:leader="none"/>
              </w:tabs>
              <w:spacing w:before="59"/>
              <w:ind w:left="26"/>
              <w:rPr>
                <w:sz w:val="16"/>
              </w:rPr>
            </w:pPr>
            <w:r>
              <w:rPr>
                <w:sz w:val="16"/>
              </w:rPr>
              <w:t>952(i),</w:t>
            </w:r>
            <w:r>
              <w:rPr>
                <w:spacing w:val="-2"/>
                <w:sz w:val="16"/>
              </w:rPr>
              <w:t> </w:t>
            </w:r>
            <w:r>
              <w:rPr>
                <w:sz w:val="16"/>
              </w:rPr>
              <w:t>(ii),</w:t>
            </w:r>
            <w:r>
              <w:rPr>
                <w:spacing w:val="-2"/>
                <w:sz w:val="16"/>
              </w:rPr>
              <w:t> </w:t>
            </w:r>
            <w:r>
              <w:rPr>
                <w:sz w:val="16"/>
              </w:rPr>
              <w:t>(iv)</w:t>
              <w:tab/>
              <w:t>2007</w:t>
            </w:r>
          </w:p>
        </w:tc>
        <w:tc>
          <w:tcPr>
            <w:tcW w:w="1600" w:type="dxa"/>
          </w:tcPr>
          <w:p>
            <w:pPr>
              <w:pStyle w:val="TableParagraph"/>
              <w:spacing w:before="59"/>
              <w:ind w:right="432"/>
              <w:jc w:val="right"/>
              <w:rPr>
                <w:sz w:val="16"/>
              </w:rPr>
            </w:pPr>
            <w:r>
              <w:rPr>
                <w:sz w:val="16"/>
              </w:rPr>
              <w:t>GMP</w:t>
            </w:r>
          </w:p>
        </w:tc>
        <w:tc>
          <w:tcPr>
            <w:tcW w:w="1249" w:type="dxa"/>
          </w:tcPr>
          <w:p>
            <w:pPr>
              <w:pStyle w:val="TableParagraph"/>
              <w:spacing w:before="59"/>
              <w:ind w:left="530" w:right="410"/>
              <w:jc w:val="center"/>
              <w:rPr>
                <w:sz w:val="16"/>
              </w:rPr>
            </w:pPr>
            <w:r>
              <w:rPr>
                <w:sz w:val="16"/>
              </w:rPr>
              <w:t>17</w:t>
            </w:r>
          </w:p>
        </w:tc>
      </w:tr>
      <w:tr>
        <w:trPr>
          <w:trHeight w:val="482" w:hRule="atLeast"/>
        </w:trPr>
        <w:tc>
          <w:tcPr>
            <w:tcW w:w="3170" w:type="dxa"/>
          </w:tcPr>
          <w:p>
            <w:pPr>
              <w:pStyle w:val="TableParagraph"/>
              <w:spacing w:before="59"/>
              <w:ind w:left="76" w:right="215"/>
              <w:rPr>
                <w:sz w:val="16"/>
              </w:rPr>
            </w:pPr>
            <w:r>
              <w:rPr>
                <w:sz w:val="16"/>
              </w:rPr>
              <w:t>ETHYLENE DIAMINE TETRA ACETATES</w:t>
            </w:r>
          </w:p>
        </w:tc>
        <w:tc>
          <w:tcPr>
            <w:tcW w:w="3125" w:type="dxa"/>
          </w:tcPr>
          <w:p>
            <w:pPr>
              <w:pStyle w:val="TableParagraph"/>
              <w:tabs>
                <w:tab w:pos="2006" w:val="left" w:leader="none"/>
              </w:tabs>
              <w:spacing w:before="59"/>
              <w:ind w:left="26"/>
              <w:rPr>
                <w:sz w:val="16"/>
              </w:rPr>
            </w:pPr>
            <w:r>
              <w:rPr>
                <w:sz w:val="16"/>
              </w:rPr>
              <w:t>385,</w:t>
            </w:r>
            <w:r>
              <w:rPr>
                <w:spacing w:val="-3"/>
                <w:sz w:val="16"/>
              </w:rPr>
              <w:t> </w:t>
            </w:r>
            <w:r>
              <w:rPr>
                <w:sz w:val="16"/>
              </w:rPr>
              <w:t>386</w:t>
              <w:tab/>
              <w:t>2005</w:t>
            </w:r>
          </w:p>
        </w:tc>
        <w:tc>
          <w:tcPr>
            <w:tcW w:w="1600" w:type="dxa"/>
          </w:tcPr>
          <w:p>
            <w:pPr>
              <w:pStyle w:val="TableParagraph"/>
              <w:spacing w:before="59"/>
              <w:ind w:right="360"/>
              <w:jc w:val="right"/>
              <w:rPr>
                <w:sz w:val="16"/>
              </w:rPr>
            </w:pPr>
            <w:r>
              <w:rPr>
                <w:sz w:val="16"/>
              </w:rPr>
              <w:t>1000 mg/kg</w:t>
            </w:r>
          </w:p>
        </w:tc>
        <w:tc>
          <w:tcPr>
            <w:tcW w:w="1249" w:type="dxa"/>
          </w:tcPr>
          <w:p>
            <w:pPr>
              <w:pStyle w:val="TableParagraph"/>
              <w:spacing w:before="59"/>
              <w:ind w:left="410"/>
              <w:rPr>
                <w:sz w:val="16"/>
              </w:rPr>
            </w:pPr>
            <w:r>
              <w:rPr>
                <w:sz w:val="16"/>
              </w:rPr>
              <w:t>21 &amp; 96</w:t>
            </w:r>
          </w:p>
        </w:tc>
      </w:tr>
      <w:tr>
        <w:trPr>
          <w:trHeight w:val="298" w:hRule="atLeast"/>
        </w:trPr>
        <w:tc>
          <w:tcPr>
            <w:tcW w:w="3170" w:type="dxa"/>
          </w:tcPr>
          <w:p>
            <w:pPr>
              <w:pStyle w:val="TableParagraph"/>
              <w:spacing w:before="50"/>
              <w:ind w:left="76"/>
              <w:rPr>
                <w:sz w:val="16"/>
              </w:rPr>
            </w:pPr>
            <w:r>
              <w:rPr>
                <w:sz w:val="16"/>
              </w:rPr>
              <w:t>NEOTAME</w:t>
            </w:r>
          </w:p>
        </w:tc>
        <w:tc>
          <w:tcPr>
            <w:tcW w:w="3125" w:type="dxa"/>
          </w:tcPr>
          <w:p>
            <w:pPr>
              <w:pStyle w:val="TableParagraph"/>
              <w:tabs>
                <w:tab w:pos="2006" w:val="left" w:leader="none"/>
              </w:tabs>
              <w:spacing w:before="50"/>
              <w:ind w:left="26"/>
              <w:rPr>
                <w:sz w:val="16"/>
              </w:rPr>
            </w:pPr>
            <w:r>
              <w:rPr>
                <w:sz w:val="16"/>
              </w:rPr>
              <w:t>961</w:t>
              <w:tab/>
              <w:t>2007</w:t>
            </w:r>
          </w:p>
        </w:tc>
        <w:tc>
          <w:tcPr>
            <w:tcW w:w="1600" w:type="dxa"/>
          </w:tcPr>
          <w:p>
            <w:pPr>
              <w:pStyle w:val="TableParagraph"/>
              <w:spacing w:before="50"/>
              <w:ind w:right="432"/>
              <w:jc w:val="right"/>
              <w:rPr>
                <w:sz w:val="16"/>
              </w:rPr>
            </w:pPr>
            <w:r>
              <w:rPr>
                <w:sz w:val="16"/>
              </w:rPr>
              <w:t>GMP</w:t>
            </w:r>
          </w:p>
        </w:tc>
        <w:tc>
          <w:tcPr>
            <w:tcW w:w="1249" w:type="dxa"/>
          </w:tcPr>
          <w:p>
            <w:pPr>
              <w:pStyle w:val="TableParagraph"/>
              <w:rPr>
                <w:rFonts w:ascii="Times New Roman"/>
                <w:sz w:val="16"/>
              </w:rPr>
            </w:pPr>
          </w:p>
        </w:tc>
      </w:tr>
      <w:tr>
        <w:trPr>
          <w:trHeight w:val="429" w:hRule="atLeast"/>
        </w:trPr>
        <w:tc>
          <w:tcPr>
            <w:tcW w:w="3170" w:type="dxa"/>
          </w:tcPr>
          <w:p>
            <w:pPr>
              <w:pStyle w:val="TableParagraph"/>
              <w:spacing w:before="58"/>
              <w:ind w:left="76"/>
              <w:rPr>
                <w:sz w:val="16"/>
              </w:rPr>
            </w:pPr>
            <w:r>
              <w:rPr>
                <w:sz w:val="16"/>
              </w:rPr>
              <w:t>PHOSPHATES</w:t>
            </w:r>
          </w:p>
        </w:tc>
        <w:tc>
          <w:tcPr>
            <w:tcW w:w="3125" w:type="dxa"/>
          </w:tcPr>
          <w:p>
            <w:pPr>
              <w:pStyle w:val="TableParagraph"/>
              <w:tabs>
                <w:tab w:pos="2006" w:val="left" w:leader="none"/>
              </w:tabs>
              <w:spacing w:line="184" w:lineRule="exact" w:before="58"/>
              <w:ind w:left="26"/>
              <w:rPr>
                <w:sz w:val="16"/>
              </w:rPr>
            </w:pPr>
            <w:r>
              <w:rPr>
                <w:sz w:val="16"/>
              </w:rPr>
              <w:t>338;</w:t>
            </w:r>
            <w:r>
              <w:rPr>
                <w:spacing w:val="-3"/>
                <w:sz w:val="16"/>
              </w:rPr>
              <w:t> </w:t>
            </w:r>
            <w:r>
              <w:rPr>
                <w:sz w:val="16"/>
              </w:rPr>
              <w:t>339(i)-(iii);</w:t>
            </w:r>
            <w:r>
              <w:rPr>
                <w:spacing w:val="-4"/>
                <w:sz w:val="16"/>
              </w:rPr>
              <w:t> </w:t>
            </w:r>
            <w:r>
              <w:rPr>
                <w:sz w:val="16"/>
              </w:rPr>
              <w:t>340(i)-</w:t>
              <w:tab/>
              <w:t>2009</w:t>
            </w:r>
          </w:p>
          <w:p>
            <w:pPr>
              <w:pStyle w:val="TableParagraph"/>
              <w:spacing w:line="167" w:lineRule="exact"/>
              <w:ind w:left="26"/>
              <w:rPr>
                <w:sz w:val="16"/>
              </w:rPr>
            </w:pPr>
            <w:r>
              <w:rPr>
                <w:sz w:val="16"/>
              </w:rPr>
              <w:t>(iii); 341(i)-(iii);</w:t>
            </w:r>
          </w:p>
        </w:tc>
        <w:tc>
          <w:tcPr>
            <w:tcW w:w="1600" w:type="dxa"/>
          </w:tcPr>
          <w:p>
            <w:pPr>
              <w:pStyle w:val="TableParagraph"/>
              <w:spacing w:before="58"/>
              <w:ind w:right="360"/>
              <w:jc w:val="right"/>
              <w:rPr>
                <w:sz w:val="16"/>
              </w:rPr>
            </w:pPr>
            <w:r>
              <w:rPr>
                <w:sz w:val="16"/>
              </w:rPr>
              <w:t>1000 mg/kg</w:t>
            </w:r>
          </w:p>
        </w:tc>
        <w:tc>
          <w:tcPr>
            <w:tcW w:w="1249" w:type="dxa"/>
          </w:tcPr>
          <w:p>
            <w:pPr>
              <w:pStyle w:val="TableParagraph"/>
              <w:spacing w:before="58"/>
              <w:ind w:left="530" w:right="410"/>
              <w:jc w:val="center"/>
              <w:rPr>
                <w:sz w:val="16"/>
              </w:rPr>
            </w:pPr>
            <w:r>
              <w:rPr>
                <w:sz w:val="16"/>
              </w:rPr>
              <w:t>33</w:t>
            </w:r>
          </w:p>
        </w:tc>
      </w:tr>
      <w:tr>
        <w:trPr>
          <w:trHeight w:val="551" w:hRule="atLeast"/>
        </w:trPr>
        <w:tc>
          <w:tcPr>
            <w:tcW w:w="3170" w:type="dxa"/>
          </w:tcPr>
          <w:p>
            <w:pPr>
              <w:pStyle w:val="TableParagraph"/>
              <w:rPr>
                <w:rFonts w:ascii="Times New Roman"/>
                <w:sz w:val="16"/>
              </w:rPr>
            </w:pPr>
          </w:p>
        </w:tc>
        <w:tc>
          <w:tcPr>
            <w:tcW w:w="3125" w:type="dxa"/>
          </w:tcPr>
          <w:p>
            <w:pPr>
              <w:pStyle w:val="TableParagraph"/>
              <w:spacing w:line="182" w:lineRule="exact"/>
              <w:ind w:left="26"/>
              <w:rPr>
                <w:sz w:val="16"/>
              </w:rPr>
            </w:pPr>
            <w:r>
              <w:rPr>
                <w:sz w:val="16"/>
              </w:rPr>
              <w:t>342(i),(ii); 343(i)-(iii);</w:t>
            </w:r>
          </w:p>
          <w:p>
            <w:pPr>
              <w:pStyle w:val="TableParagraph"/>
              <w:spacing w:line="184" w:lineRule="exact"/>
              <w:ind w:left="26"/>
              <w:rPr>
                <w:sz w:val="16"/>
              </w:rPr>
            </w:pPr>
            <w:r>
              <w:rPr>
                <w:sz w:val="16"/>
              </w:rPr>
              <w:t>450(i)-(iii),(v)-(vii);</w:t>
            </w:r>
          </w:p>
          <w:p>
            <w:pPr>
              <w:pStyle w:val="TableParagraph"/>
              <w:spacing w:line="167" w:lineRule="exact"/>
              <w:ind w:left="26"/>
              <w:rPr>
                <w:sz w:val="16"/>
              </w:rPr>
            </w:pPr>
            <w:r>
              <w:rPr>
                <w:sz w:val="16"/>
              </w:rPr>
              <w:t>451(i),(ii); 452(i)-(v);</w:t>
            </w:r>
          </w:p>
        </w:tc>
        <w:tc>
          <w:tcPr>
            <w:tcW w:w="1600" w:type="dxa"/>
          </w:tcPr>
          <w:p>
            <w:pPr>
              <w:pStyle w:val="TableParagraph"/>
              <w:rPr>
                <w:rFonts w:ascii="Times New Roman"/>
                <w:sz w:val="16"/>
              </w:rPr>
            </w:pPr>
          </w:p>
        </w:tc>
        <w:tc>
          <w:tcPr>
            <w:tcW w:w="1249" w:type="dxa"/>
          </w:tcPr>
          <w:p>
            <w:pPr>
              <w:pStyle w:val="TableParagraph"/>
              <w:rPr>
                <w:rFonts w:ascii="Times New Roman"/>
                <w:sz w:val="16"/>
              </w:rPr>
            </w:pPr>
          </w:p>
        </w:tc>
      </w:tr>
      <w:tr>
        <w:trPr>
          <w:trHeight w:val="237" w:hRule="atLeast"/>
        </w:trPr>
        <w:tc>
          <w:tcPr>
            <w:tcW w:w="3170" w:type="dxa"/>
          </w:tcPr>
          <w:p>
            <w:pPr>
              <w:pStyle w:val="TableParagraph"/>
              <w:rPr>
                <w:rFonts w:ascii="Times New Roman"/>
                <w:sz w:val="16"/>
              </w:rPr>
            </w:pPr>
          </w:p>
        </w:tc>
        <w:tc>
          <w:tcPr>
            <w:tcW w:w="3125" w:type="dxa"/>
          </w:tcPr>
          <w:p>
            <w:pPr>
              <w:pStyle w:val="TableParagraph"/>
              <w:spacing w:line="182" w:lineRule="exact"/>
              <w:ind w:left="26"/>
              <w:rPr>
                <w:sz w:val="16"/>
              </w:rPr>
            </w:pPr>
            <w:r>
              <w:rPr>
                <w:sz w:val="16"/>
              </w:rPr>
              <w:t>542</w:t>
            </w:r>
          </w:p>
        </w:tc>
        <w:tc>
          <w:tcPr>
            <w:tcW w:w="1600" w:type="dxa"/>
          </w:tcPr>
          <w:p>
            <w:pPr>
              <w:pStyle w:val="TableParagraph"/>
              <w:rPr>
                <w:rFonts w:ascii="Times New Roman"/>
                <w:sz w:val="16"/>
              </w:rPr>
            </w:pPr>
          </w:p>
        </w:tc>
        <w:tc>
          <w:tcPr>
            <w:tcW w:w="1249"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POLYETHYLENE GLYCOL</w:t>
            </w:r>
          </w:p>
        </w:tc>
        <w:tc>
          <w:tcPr>
            <w:tcW w:w="3125" w:type="dxa"/>
          </w:tcPr>
          <w:p>
            <w:pPr>
              <w:pStyle w:val="TableParagraph"/>
              <w:tabs>
                <w:tab w:pos="2006" w:val="left" w:leader="none"/>
              </w:tabs>
              <w:spacing w:before="50"/>
              <w:ind w:left="26"/>
              <w:rPr>
                <w:sz w:val="16"/>
              </w:rPr>
            </w:pPr>
            <w:r>
              <w:rPr>
                <w:sz w:val="16"/>
              </w:rPr>
              <w:t>1521</w:t>
              <w:tab/>
              <w:t>2001</w:t>
            </w:r>
          </w:p>
        </w:tc>
        <w:tc>
          <w:tcPr>
            <w:tcW w:w="1600" w:type="dxa"/>
          </w:tcPr>
          <w:p>
            <w:pPr>
              <w:pStyle w:val="TableParagraph"/>
              <w:spacing w:before="50"/>
              <w:ind w:right="361"/>
              <w:jc w:val="right"/>
              <w:rPr>
                <w:sz w:val="16"/>
              </w:rPr>
            </w:pPr>
            <w:r>
              <w:rPr>
                <w:sz w:val="16"/>
              </w:rPr>
              <w:t>10000 mg/kg</w:t>
            </w:r>
          </w:p>
        </w:tc>
        <w:tc>
          <w:tcPr>
            <w:tcW w:w="1249" w:type="dxa"/>
          </w:tcPr>
          <w:p>
            <w:pPr>
              <w:pStyle w:val="TableParagraph"/>
              <w:rPr>
                <w:rFonts w:ascii="Times New Roman"/>
                <w:sz w:val="16"/>
              </w:rPr>
            </w:pPr>
          </w:p>
        </w:tc>
      </w:tr>
      <w:tr>
        <w:trPr>
          <w:trHeight w:val="306" w:hRule="atLeast"/>
        </w:trPr>
        <w:tc>
          <w:tcPr>
            <w:tcW w:w="3170" w:type="dxa"/>
          </w:tcPr>
          <w:p>
            <w:pPr>
              <w:pStyle w:val="TableParagraph"/>
              <w:spacing w:before="59"/>
              <w:ind w:left="76"/>
              <w:rPr>
                <w:sz w:val="16"/>
              </w:rPr>
            </w:pPr>
            <w:r>
              <w:rPr>
                <w:sz w:val="16"/>
              </w:rPr>
              <w:t>POLYVINYLPYRROLIDONE</w:t>
            </w:r>
          </w:p>
        </w:tc>
        <w:tc>
          <w:tcPr>
            <w:tcW w:w="3125" w:type="dxa"/>
          </w:tcPr>
          <w:p>
            <w:pPr>
              <w:pStyle w:val="TableParagraph"/>
              <w:tabs>
                <w:tab w:pos="2006" w:val="left" w:leader="none"/>
              </w:tabs>
              <w:spacing w:before="59"/>
              <w:ind w:left="26"/>
              <w:rPr>
                <w:sz w:val="16"/>
              </w:rPr>
            </w:pPr>
            <w:r>
              <w:rPr>
                <w:sz w:val="16"/>
              </w:rPr>
              <w:t>1201</w:t>
              <w:tab/>
              <w:t>1999</w:t>
            </w:r>
          </w:p>
        </w:tc>
        <w:tc>
          <w:tcPr>
            <w:tcW w:w="1600" w:type="dxa"/>
          </w:tcPr>
          <w:p>
            <w:pPr>
              <w:pStyle w:val="TableParagraph"/>
              <w:spacing w:before="59"/>
              <w:ind w:right="361"/>
              <w:jc w:val="right"/>
              <w:rPr>
                <w:sz w:val="16"/>
              </w:rPr>
            </w:pPr>
            <w:r>
              <w:rPr>
                <w:sz w:val="16"/>
              </w:rPr>
              <w:t>3000 mg/kg</w:t>
            </w:r>
          </w:p>
        </w:tc>
        <w:tc>
          <w:tcPr>
            <w:tcW w:w="1249" w:type="dxa"/>
          </w:tcPr>
          <w:p>
            <w:pPr>
              <w:pStyle w:val="TableParagraph"/>
              <w:rPr>
                <w:rFonts w:ascii="Times New Roman"/>
                <w:sz w:val="16"/>
              </w:rPr>
            </w:pPr>
          </w:p>
        </w:tc>
      </w:tr>
      <w:tr>
        <w:trPr>
          <w:trHeight w:val="306" w:hRule="atLeast"/>
        </w:trPr>
        <w:tc>
          <w:tcPr>
            <w:tcW w:w="3170" w:type="dxa"/>
          </w:tcPr>
          <w:p>
            <w:pPr>
              <w:pStyle w:val="TableParagraph"/>
              <w:spacing w:before="58"/>
              <w:ind w:left="76"/>
              <w:rPr>
                <w:sz w:val="16"/>
              </w:rPr>
            </w:pPr>
            <w:r>
              <w:rPr>
                <w:sz w:val="16"/>
              </w:rPr>
              <w:t>SACCHARINS</w:t>
            </w:r>
          </w:p>
        </w:tc>
        <w:tc>
          <w:tcPr>
            <w:tcW w:w="3125" w:type="dxa"/>
          </w:tcPr>
          <w:p>
            <w:pPr>
              <w:pStyle w:val="TableParagraph"/>
              <w:tabs>
                <w:tab w:pos="2006" w:val="left" w:leader="none"/>
              </w:tabs>
              <w:spacing w:before="58"/>
              <w:ind w:left="26"/>
              <w:rPr>
                <w:sz w:val="16"/>
              </w:rPr>
            </w:pPr>
            <w:r>
              <w:rPr>
                <w:sz w:val="16"/>
              </w:rPr>
              <w:t>954(i)-(iv)</w:t>
              <w:tab/>
              <w:t>2007</w:t>
            </w:r>
          </w:p>
        </w:tc>
        <w:tc>
          <w:tcPr>
            <w:tcW w:w="1600" w:type="dxa"/>
          </w:tcPr>
          <w:p>
            <w:pPr>
              <w:pStyle w:val="TableParagraph"/>
              <w:spacing w:before="58"/>
              <w:ind w:right="432"/>
              <w:jc w:val="right"/>
              <w:rPr>
                <w:sz w:val="16"/>
              </w:rPr>
            </w:pPr>
            <w:r>
              <w:rPr>
                <w:sz w:val="16"/>
              </w:rPr>
              <w:t>GMP</w:t>
            </w:r>
          </w:p>
        </w:tc>
        <w:tc>
          <w:tcPr>
            <w:tcW w:w="1249" w:type="dxa"/>
          </w:tcPr>
          <w:p>
            <w:pPr>
              <w:pStyle w:val="TableParagraph"/>
              <w:rPr>
                <w:rFonts w:ascii="Times New Roman"/>
                <w:sz w:val="16"/>
              </w:rPr>
            </w:pPr>
          </w:p>
        </w:tc>
      </w:tr>
      <w:tr>
        <w:trPr>
          <w:trHeight w:val="552" w:hRule="atLeast"/>
        </w:trPr>
        <w:tc>
          <w:tcPr>
            <w:tcW w:w="3170" w:type="dxa"/>
            <w:tcBorders>
              <w:bottom w:val="single" w:sz="18" w:space="0" w:color="000000"/>
            </w:tcBorders>
          </w:tcPr>
          <w:p>
            <w:pPr>
              <w:pStyle w:val="TableParagraph"/>
              <w:spacing w:before="59"/>
              <w:ind w:left="76"/>
              <w:rPr>
                <w:sz w:val="16"/>
              </w:rPr>
            </w:pPr>
            <w:r>
              <w:rPr>
                <w:sz w:val="16"/>
              </w:rPr>
              <w:t>SUCRALOSE (TRICHLOROGALACTOSUCROSE)</w:t>
            </w:r>
          </w:p>
        </w:tc>
        <w:tc>
          <w:tcPr>
            <w:tcW w:w="3125" w:type="dxa"/>
            <w:tcBorders>
              <w:bottom w:val="single" w:sz="18" w:space="0" w:color="000000"/>
            </w:tcBorders>
          </w:tcPr>
          <w:p>
            <w:pPr>
              <w:pStyle w:val="TableParagraph"/>
              <w:tabs>
                <w:tab w:pos="2006" w:val="left" w:leader="none"/>
              </w:tabs>
              <w:spacing w:before="59"/>
              <w:ind w:left="26"/>
              <w:rPr>
                <w:sz w:val="16"/>
              </w:rPr>
            </w:pPr>
            <w:r>
              <w:rPr>
                <w:sz w:val="16"/>
              </w:rPr>
              <w:t>955</w:t>
              <w:tab/>
              <w:t>2007</w:t>
            </w:r>
          </w:p>
        </w:tc>
        <w:tc>
          <w:tcPr>
            <w:tcW w:w="1600" w:type="dxa"/>
            <w:tcBorders>
              <w:bottom w:val="single" w:sz="18" w:space="0" w:color="000000"/>
            </w:tcBorders>
          </w:tcPr>
          <w:p>
            <w:pPr>
              <w:pStyle w:val="TableParagraph"/>
              <w:spacing w:before="59"/>
              <w:ind w:right="432"/>
              <w:jc w:val="right"/>
              <w:rPr>
                <w:sz w:val="16"/>
              </w:rPr>
            </w:pPr>
            <w:r>
              <w:rPr>
                <w:sz w:val="16"/>
              </w:rPr>
              <w:t>GMP</w:t>
            </w:r>
          </w:p>
        </w:tc>
        <w:tc>
          <w:tcPr>
            <w:tcW w:w="1249" w:type="dxa"/>
            <w:tcBorders>
              <w:bottom w:val="single" w:sz="18" w:space="0" w:color="000000"/>
            </w:tcBorders>
          </w:tcPr>
          <w:p>
            <w:pPr>
              <w:pStyle w:val="TableParagraph"/>
              <w:rPr>
                <w:rFonts w:ascii="Times New Roman"/>
                <w:sz w:val="16"/>
              </w:rPr>
            </w:pP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12.1.1</w:t>
            </w:r>
          </w:p>
        </w:tc>
        <w:tc>
          <w:tcPr>
            <w:tcW w:w="3125" w:type="dxa"/>
            <w:tcBorders>
              <w:top w:val="single" w:sz="18" w:space="0" w:color="000000"/>
              <w:bottom w:val="dotted" w:sz="2" w:space="0" w:color="000000"/>
            </w:tcBorders>
          </w:tcPr>
          <w:p>
            <w:pPr>
              <w:pStyle w:val="TableParagraph"/>
              <w:spacing w:before="62"/>
              <w:ind w:left="866"/>
              <w:rPr>
                <w:b/>
                <w:sz w:val="24"/>
              </w:rPr>
            </w:pPr>
            <w:r>
              <w:rPr>
                <w:b/>
                <w:color w:val="FF0000"/>
                <w:sz w:val="24"/>
              </w:rPr>
              <w:t>Salt</w:t>
            </w:r>
          </w:p>
        </w:tc>
        <w:tc>
          <w:tcPr>
            <w:tcW w:w="1600" w:type="dxa"/>
            <w:tcBorders>
              <w:top w:val="single" w:sz="18" w:space="0" w:color="000000"/>
              <w:bottom w:val="dotted" w:sz="2" w:space="0" w:color="000000"/>
            </w:tcBorders>
          </w:tcPr>
          <w:p>
            <w:pPr>
              <w:pStyle w:val="TableParagraph"/>
              <w:rPr>
                <w:rFonts w:ascii="Times New Roman"/>
                <w:sz w:val="16"/>
              </w:rPr>
            </w:pPr>
          </w:p>
        </w:tc>
        <w:tc>
          <w:tcPr>
            <w:tcW w:w="1249"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125" w:type="dxa"/>
            <w:tcBorders>
              <w:top w:val="dotted" w:sz="2" w:space="0" w:color="000000"/>
              <w:bottom w:val="dotted" w:sz="2" w:space="0" w:color="000000"/>
            </w:tcBorders>
          </w:tcPr>
          <w:p>
            <w:pPr>
              <w:pStyle w:val="TableParagraph"/>
              <w:tabs>
                <w:tab w:pos="1826" w:val="left" w:leader="none"/>
              </w:tabs>
              <w:spacing w:before="15"/>
              <w:ind w:left="85"/>
              <w:rPr>
                <w:sz w:val="16"/>
              </w:rPr>
            </w:pPr>
            <w:r>
              <w:rPr>
                <w:sz w:val="16"/>
              </w:rPr>
              <w:t>INS</w:t>
              <w:tab/>
              <w:t>Year</w:t>
            </w:r>
            <w:r>
              <w:rPr>
                <w:spacing w:val="-2"/>
                <w:sz w:val="16"/>
              </w:rPr>
              <w:t> </w:t>
            </w:r>
            <w:r>
              <w:rPr>
                <w:sz w:val="16"/>
              </w:rPr>
              <w:t>Adopted</w:t>
            </w:r>
          </w:p>
        </w:tc>
        <w:tc>
          <w:tcPr>
            <w:tcW w:w="1600" w:type="dxa"/>
            <w:tcBorders>
              <w:top w:val="dotted" w:sz="2" w:space="0" w:color="000000"/>
              <w:bottom w:val="dotted" w:sz="2" w:space="0" w:color="000000"/>
            </w:tcBorders>
          </w:tcPr>
          <w:p>
            <w:pPr>
              <w:pStyle w:val="TableParagraph"/>
              <w:spacing w:before="15"/>
              <w:ind w:right="368"/>
              <w:jc w:val="right"/>
              <w:rPr>
                <w:sz w:val="16"/>
              </w:rPr>
            </w:pPr>
            <w:r>
              <w:rPr>
                <w:sz w:val="16"/>
              </w:rPr>
              <w:t>Max Level</w:t>
            </w:r>
          </w:p>
        </w:tc>
        <w:tc>
          <w:tcPr>
            <w:tcW w:w="1249" w:type="dxa"/>
            <w:tcBorders>
              <w:top w:val="dotted" w:sz="2" w:space="0" w:color="000000"/>
              <w:bottom w:val="dotted" w:sz="2" w:space="0" w:color="000000"/>
            </w:tcBorders>
          </w:tcPr>
          <w:p>
            <w:pPr>
              <w:pStyle w:val="TableParagraph"/>
              <w:spacing w:before="15"/>
              <w:ind w:left="507"/>
              <w:rPr>
                <w:sz w:val="16"/>
              </w:rPr>
            </w:pPr>
            <w:r>
              <w:rPr>
                <w:sz w:val="16"/>
              </w:rPr>
              <w:t>Notes</w:t>
            </w:r>
          </w:p>
        </w:tc>
      </w:tr>
      <w:tr>
        <w:trPr>
          <w:trHeight w:val="309" w:hRule="atLeast"/>
        </w:trPr>
        <w:tc>
          <w:tcPr>
            <w:tcW w:w="3170" w:type="dxa"/>
            <w:tcBorders>
              <w:top w:val="dotted" w:sz="2" w:space="0" w:color="000000"/>
            </w:tcBorders>
          </w:tcPr>
          <w:p>
            <w:pPr>
              <w:pStyle w:val="TableParagraph"/>
              <w:spacing w:before="61"/>
              <w:ind w:left="76"/>
              <w:rPr>
                <w:sz w:val="16"/>
              </w:rPr>
            </w:pPr>
            <w:r>
              <w:rPr>
                <w:sz w:val="16"/>
              </w:rPr>
              <w:t>CALCIUM ALUMINIUM SILICATE</w:t>
            </w:r>
          </w:p>
        </w:tc>
        <w:tc>
          <w:tcPr>
            <w:tcW w:w="3125" w:type="dxa"/>
            <w:tcBorders>
              <w:top w:val="dotted" w:sz="2" w:space="0" w:color="000000"/>
            </w:tcBorders>
          </w:tcPr>
          <w:p>
            <w:pPr>
              <w:pStyle w:val="TableParagraph"/>
              <w:tabs>
                <w:tab w:pos="2006" w:val="left" w:leader="none"/>
              </w:tabs>
              <w:spacing w:before="61"/>
              <w:ind w:left="26"/>
              <w:rPr>
                <w:sz w:val="16"/>
              </w:rPr>
            </w:pPr>
            <w:r>
              <w:rPr>
                <w:sz w:val="16"/>
              </w:rPr>
              <w:t>556</w:t>
              <w:tab/>
              <w:t>2006</w:t>
            </w:r>
          </w:p>
        </w:tc>
        <w:tc>
          <w:tcPr>
            <w:tcW w:w="1600" w:type="dxa"/>
            <w:tcBorders>
              <w:top w:val="dotted" w:sz="2" w:space="0" w:color="000000"/>
            </w:tcBorders>
          </w:tcPr>
          <w:p>
            <w:pPr>
              <w:pStyle w:val="TableParagraph"/>
              <w:spacing w:before="61"/>
              <w:ind w:right="432"/>
              <w:jc w:val="right"/>
              <w:rPr>
                <w:sz w:val="16"/>
              </w:rPr>
            </w:pPr>
            <w:r>
              <w:rPr>
                <w:w w:val="95"/>
                <w:sz w:val="16"/>
              </w:rPr>
              <w:t>GMP</w:t>
            </w:r>
          </w:p>
        </w:tc>
        <w:tc>
          <w:tcPr>
            <w:tcW w:w="1249" w:type="dxa"/>
            <w:tcBorders>
              <w:top w:val="dotted" w:sz="2" w:space="0" w:color="000000"/>
            </w:tcBorders>
          </w:tcPr>
          <w:p>
            <w:pPr>
              <w:pStyle w:val="TableParagraph"/>
              <w:rPr>
                <w:rFonts w:ascii="Times New Roman"/>
                <w:sz w:val="16"/>
              </w:rPr>
            </w:pPr>
          </w:p>
        </w:tc>
      </w:tr>
      <w:tr>
        <w:trPr>
          <w:trHeight w:val="306" w:hRule="atLeast"/>
        </w:trPr>
        <w:tc>
          <w:tcPr>
            <w:tcW w:w="3170" w:type="dxa"/>
          </w:tcPr>
          <w:p>
            <w:pPr>
              <w:pStyle w:val="TableParagraph"/>
              <w:spacing w:before="58"/>
              <w:ind w:left="76"/>
              <w:rPr>
                <w:sz w:val="16"/>
              </w:rPr>
            </w:pPr>
            <w:r>
              <w:rPr>
                <w:sz w:val="16"/>
              </w:rPr>
              <w:t>CALCIUM CARBONATE</w:t>
            </w:r>
          </w:p>
        </w:tc>
        <w:tc>
          <w:tcPr>
            <w:tcW w:w="3125" w:type="dxa"/>
          </w:tcPr>
          <w:p>
            <w:pPr>
              <w:pStyle w:val="TableParagraph"/>
              <w:tabs>
                <w:tab w:pos="2006" w:val="left" w:leader="none"/>
              </w:tabs>
              <w:spacing w:before="58"/>
              <w:ind w:left="26"/>
              <w:rPr>
                <w:sz w:val="16"/>
              </w:rPr>
            </w:pPr>
            <w:r>
              <w:rPr>
                <w:sz w:val="16"/>
              </w:rPr>
              <w:t>170(i)</w:t>
              <w:tab/>
              <w:t>2006</w:t>
            </w:r>
          </w:p>
        </w:tc>
        <w:tc>
          <w:tcPr>
            <w:tcW w:w="1600" w:type="dxa"/>
          </w:tcPr>
          <w:p>
            <w:pPr>
              <w:pStyle w:val="TableParagraph"/>
              <w:spacing w:before="58"/>
              <w:ind w:right="432"/>
              <w:jc w:val="right"/>
              <w:rPr>
                <w:sz w:val="16"/>
              </w:rPr>
            </w:pPr>
            <w:r>
              <w:rPr>
                <w:sz w:val="16"/>
              </w:rPr>
              <w:t>GMP</w:t>
            </w:r>
          </w:p>
        </w:tc>
        <w:tc>
          <w:tcPr>
            <w:tcW w:w="1249"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CALCIUM SILICATE</w:t>
            </w:r>
          </w:p>
        </w:tc>
        <w:tc>
          <w:tcPr>
            <w:tcW w:w="3125" w:type="dxa"/>
          </w:tcPr>
          <w:p>
            <w:pPr>
              <w:pStyle w:val="TableParagraph"/>
              <w:tabs>
                <w:tab w:pos="2006" w:val="left" w:leader="none"/>
              </w:tabs>
              <w:spacing w:before="59"/>
              <w:ind w:left="26"/>
              <w:rPr>
                <w:sz w:val="16"/>
              </w:rPr>
            </w:pPr>
            <w:r>
              <w:rPr>
                <w:sz w:val="16"/>
              </w:rPr>
              <w:t>552</w:t>
              <w:tab/>
              <w:t>2006</w:t>
            </w:r>
          </w:p>
        </w:tc>
        <w:tc>
          <w:tcPr>
            <w:tcW w:w="1600" w:type="dxa"/>
          </w:tcPr>
          <w:p>
            <w:pPr>
              <w:pStyle w:val="TableParagraph"/>
              <w:spacing w:before="59"/>
              <w:ind w:right="432"/>
              <w:jc w:val="right"/>
              <w:rPr>
                <w:sz w:val="16"/>
              </w:rPr>
            </w:pPr>
            <w:r>
              <w:rPr>
                <w:sz w:val="16"/>
              </w:rPr>
              <w:t>GMP</w:t>
            </w:r>
          </w:p>
        </w:tc>
        <w:tc>
          <w:tcPr>
            <w:tcW w:w="1249"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FERROCYANIDES</w:t>
            </w:r>
          </w:p>
        </w:tc>
        <w:tc>
          <w:tcPr>
            <w:tcW w:w="3125" w:type="dxa"/>
          </w:tcPr>
          <w:p>
            <w:pPr>
              <w:pStyle w:val="TableParagraph"/>
              <w:tabs>
                <w:tab w:pos="2006" w:val="left" w:leader="none"/>
              </w:tabs>
              <w:spacing w:before="59"/>
              <w:ind w:left="26"/>
              <w:rPr>
                <w:sz w:val="16"/>
              </w:rPr>
            </w:pPr>
            <w:r>
              <w:rPr>
                <w:sz w:val="16"/>
              </w:rPr>
              <w:t>535,</w:t>
            </w:r>
            <w:r>
              <w:rPr>
                <w:spacing w:val="-3"/>
                <w:sz w:val="16"/>
              </w:rPr>
              <w:t> </w:t>
            </w:r>
            <w:r>
              <w:rPr>
                <w:sz w:val="16"/>
              </w:rPr>
              <w:t>536,</w:t>
            </w:r>
            <w:r>
              <w:rPr>
                <w:spacing w:val="-4"/>
                <w:sz w:val="16"/>
              </w:rPr>
              <w:t> </w:t>
            </w:r>
            <w:r>
              <w:rPr>
                <w:sz w:val="16"/>
              </w:rPr>
              <w:t>538</w:t>
              <w:tab/>
              <w:t>2006</w:t>
            </w:r>
          </w:p>
        </w:tc>
        <w:tc>
          <w:tcPr>
            <w:tcW w:w="1600" w:type="dxa"/>
          </w:tcPr>
          <w:p>
            <w:pPr>
              <w:pStyle w:val="TableParagraph"/>
              <w:spacing w:before="59"/>
              <w:ind w:right="360"/>
              <w:jc w:val="right"/>
              <w:rPr>
                <w:sz w:val="16"/>
              </w:rPr>
            </w:pPr>
            <w:r>
              <w:rPr>
                <w:sz w:val="16"/>
              </w:rPr>
              <w:t>14 mg/kg</w:t>
            </w:r>
          </w:p>
        </w:tc>
        <w:tc>
          <w:tcPr>
            <w:tcW w:w="1249" w:type="dxa"/>
          </w:tcPr>
          <w:p>
            <w:pPr>
              <w:pStyle w:val="TableParagraph"/>
              <w:spacing w:before="59"/>
              <w:ind w:left="364"/>
              <w:rPr>
                <w:sz w:val="16"/>
              </w:rPr>
            </w:pPr>
            <w:r>
              <w:rPr>
                <w:sz w:val="16"/>
              </w:rPr>
              <w:t>24 &amp; 107</w:t>
            </w:r>
          </w:p>
        </w:tc>
      </w:tr>
      <w:tr>
        <w:trPr>
          <w:trHeight w:val="307" w:hRule="atLeast"/>
        </w:trPr>
        <w:tc>
          <w:tcPr>
            <w:tcW w:w="3170" w:type="dxa"/>
          </w:tcPr>
          <w:p>
            <w:pPr>
              <w:pStyle w:val="TableParagraph"/>
              <w:spacing w:before="59"/>
              <w:ind w:left="76"/>
              <w:rPr>
                <w:sz w:val="16"/>
              </w:rPr>
            </w:pPr>
            <w:r>
              <w:rPr>
                <w:sz w:val="16"/>
              </w:rPr>
              <w:t>MAGNESIUM CARBONATE</w:t>
            </w:r>
          </w:p>
        </w:tc>
        <w:tc>
          <w:tcPr>
            <w:tcW w:w="3125" w:type="dxa"/>
          </w:tcPr>
          <w:p>
            <w:pPr>
              <w:pStyle w:val="TableParagraph"/>
              <w:tabs>
                <w:tab w:pos="2006" w:val="left" w:leader="none"/>
              </w:tabs>
              <w:spacing w:before="59"/>
              <w:ind w:left="26"/>
              <w:rPr>
                <w:sz w:val="16"/>
              </w:rPr>
            </w:pPr>
            <w:r>
              <w:rPr>
                <w:sz w:val="16"/>
              </w:rPr>
              <w:t>504(i)</w:t>
              <w:tab/>
              <w:t>2006</w:t>
            </w:r>
          </w:p>
        </w:tc>
        <w:tc>
          <w:tcPr>
            <w:tcW w:w="1600" w:type="dxa"/>
          </w:tcPr>
          <w:p>
            <w:pPr>
              <w:pStyle w:val="TableParagraph"/>
              <w:spacing w:before="59"/>
              <w:ind w:right="432"/>
              <w:jc w:val="right"/>
              <w:rPr>
                <w:sz w:val="16"/>
              </w:rPr>
            </w:pPr>
            <w:r>
              <w:rPr>
                <w:sz w:val="16"/>
              </w:rPr>
              <w:t>GMP</w:t>
            </w:r>
          </w:p>
        </w:tc>
        <w:tc>
          <w:tcPr>
            <w:tcW w:w="1249" w:type="dxa"/>
          </w:tcPr>
          <w:p>
            <w:pPr>
              <w:pStyle w:val="TableParagraph"/>
              <w:rPr>
                <w:rFonts w:ascii="Times New Roman"/>
                <w:sz w:val="16"/>
              </w:rPr>
            </w:pPr>
          </w:p>
        </w:tc>
      </w:tr>
      <w:tr>
        <w:trPr>
          <w:trHeight w:val="307" w:hRule="atLeast"/>
        </w:trPr>
        <w:tc>
          <w:tcPr>
            <w:tcW w:w="3170" w:type="dxa"/>
          </w:tcPr>
          <w:p>
            <w:pPr>
              <w:pStyle w:val="TableParagraph"/>
              <w:spacing w:before="59"/>
              <w:ind w:left="76"/>
              <w:rPr>
                <w:sz w:val="16"/>
              </w:rPr>
            </w:pPr>
            <w:r>
              <w:rPr>
                <w:sz w:val="16"/>
              </w:rPr>
              <w:t>MAGNESIUM OXIDE</w:t>
            </w:r>
          </w:p>
        </w:tc>
        <w:tc>
          <w:tcPr>
            <w:tcW w:w="3125" w:type="dxa"/>
          </w:tcPr>
          <w:p>
            <w:pPr>
              <w:pStyle w:val="TableParagraph"/>
              <w:tabs>
                <w:tab w:pos="2006" w:val="left" w:leader="none"/>
              </w:tabs>
              <w:spacing w:before="59"/>
              <w:ind w:left="26"/>
              <w:rPr>
                <w:sz w:val="16"/>
              </w:rPr>
            </w:pPr>
            <w:r>
              <w:rPr>
                <w:sz w:val="16"/>
              </w:rPr>
              <w:t>530</w:t>
              <w:tab/>
              <w:t>2006</w:t>
            </w:r>
          </w:p>
        </w:tc>
        <w:tc>
          <w:tcPr>
            <w:tcW w:w="1600" w:type="dxa"/>
          </w:tcPr>
          <w:p>
            <w:pPr>
              <w:pStyle w:val="TableParagraph"/>
              <w:spacing w:before="59"/>
              <w:ind w:right="432"/>
              <w:jc w:val="right"/>
              <w:rPr>
                <w:sz w:val="16"/>
              </w:rPr>
            </w:pPr>
            <w:r>
              <w:rPr>
                <w:sz w:val="16"/>
              </w:rPr>
              <w:t>GMP</w:t>
            </w:r>
          </w:p>
        </w:tc>
        <w:tc>
          <w:tcPr>
            <w:tcW w:w="1249" w:type="dxa"/>
          </w:tcPr>
          <w:p>
            <w:pPr>
              <w:pStyle w:val="TableParagraph"/>
              <w:rPr>
                <w:rFonts w:ascii="Times New Roman"/>
                <w:sz w:val="16"/>
              </w:rPr>
            </w:pPr>
          </w:p>
        </w:tc>
      </w:tr>
      <w:tr>
        <w:trPr>
          <w:trHeight w:val="306" w:hRule="atLeast"/>
        </w:trPr>
        <w:tc>
          <w:tcPr>
            <w:tcW w:w="3170" w:type="dxa"/>
          </w:tcPr>
          <w:p>
            <w:pPr>
              <w:pStyle w:val="TableParagraph"/>
              <w:spacing w:before="59"/>
              <w:ind w:left="76"/>
              <w:rPr>
                <w:sz w:val="16"/>
              </w:rPr>
            </w:pPr>
            <w:r>
              <w:rPr>
                <w:sz w:val="16"/>
              </w:rPr>
              <w:t>MAGNESIUM SILICATE (SYNTHETIC)</w:t>
            </w:r>
          </w:p>
        </w:tc>
        <w:tc>
          <w:tcPr>
            <w:tcW w:w="3125" w:type="dxa"/>
          </w:tcPr>
          <w:p>
            <w:pPr>
              <w:pStyle w:val="TableParagraph"/>
              <w:tabs>
                <w:tab w:pos="2006" w:val="left" w:leader="none"/>
              </w:tabs>
              <w:spacing w:before="59"/>
              <w:ind w:left="26"/>
              <w:rPr>
                <w:sz w:val="16"/>
              </w:rPr>
            </w:pPr>
            <w:r>
              <w:rPr>
                <w:sz w:val="16"/>
              </w:rPr>
              <w:t>553(i)</w:t>
              <w:tab/>
              <w:t>2006</w:t>
            </w:r>
          </w:p>
        </w:tc>
        <w:tc>
          <w:tcPr>
            <w:tcW w:w="1600" w:type="dxa"/>
          </w:tcPr>
          <w:p>
            <w:pPr>
              <w:pStyle w:val="TableParagraph"/>
              <w:spacing w:before="59"/>
              <w:ind w:right="432"/>
              <w:jc w:val="right"/>
              <w:rPr>
                <w:sz w:val="16"/>
              </w:rPr>
            </w:pPr>
            <w:r>
              <w:rPr>
                <w:sz w:val="16"/>
              </w:rPr>
              <w:t>GMP</w:t>
            </w:r>
          </w:p>
        </w:tc>
        <w:tc>
          <w:tcPr>
            <w:tcW w:w="1249" w:type="dxa"/>
          </w:tcPr>
          <w:p>
            <w:pPr>
              <w:pStyle w:val="TableParagraph"/>
              <w:rPr>
                <w:rFonts w:ascii="Times New Roman"/>
                <w:sz w:val="16"/>
              </w:rPr>
            </w:pPr>
          </w:p>
        </w:tc>
      </w:tr>
      <w:tr>
        <w:trPr>
          <w:trHeight w:val="429" w:hRule="atLeast"/>
        </w:trPr>
        <w:tc>
          <w:tcPr>
            <w:tcW w:w="3170" w:type="dxa"/>
          </w:tcPr>
          <w:p>
            <w:pPr>
              <w:pStyle w:val="TableParagraph"/>
              <w:spacing w:before="58"/>
              <w:ind w:left="76"/>
              <w:rPr>
                <w:sz w:val="16"/>
              </w:rPr>
            </w:pPr>
            <w:r>
              <w:rPr>
                <w:sz w:val="16"/>
              </w:rPr>
              <w:t>PHOSPHATES</w:t>
            </w:r>
          </w:p>
        </w:tc>
        <w:tc>
          <w:tcPr>
            <w:tcW w:w="3125" w:type="dxa"/>
          </w:tcPr>
          <w:p>
            <w:pPr>
              <w:pStyle w:val="TableParagraph"/>
              <w:tabs>
                <w:tab w:pos="2006" w:val="left" w:leader="none"/>
              </w:tabs>
              <w:spacing w:line="184" w:lineRule="exact" w:before="58"/>
              <w:ind w:left="26"/>
              <w:rPr>
                <w:sz w:val="16"/>
              </w:rPr>
            </w:pPr>
            <w:r>
              <w:rPr>
                <w:sz w:val="16"/>
              </w:rPr>
              <w:t>338;</w:t>
            </w:r>
            <w:r>
              <w:rPr>
                <w:spacing w:val="-3"/>
                <w:sz w:val="16"/>
              </w:rPr>
              <w:t> </w:t>
            </w:r>
            <w:r>
              <w:rPr>
                <w:sz w:val="16"/>
              </w:rPr>
              <w:t>339(i)-(iii);</w:t>
            </w:r>
            <w:r>
              <w:rPr>
                <w:spacing w:val="-4"/>
                <w:sz w:val="16"/>
              </w:rPr>
              <w:t> </w:t>
            </w:r>
            <w:r>
              <w:rPr>
                <w:sz w:val="16"/>
              </w:rPr>
              <w:t>340(i)-</w:t>
              <w:tab/>
              <w:t>2006</w:t>
            </w:r>
          </w:p>
          <w:p>
            <w:pPr>
              <w:pStyle w:val="TableParagraph"/>
              <w:spacing w:line="167" w:lineRule="exact"/>
              <w:ind w:left="26"/>
              <w:rPr>
                <w:sz w:val="16"/>
              </w:rPr>
            </w:pPr>
            <w:r>
              <w:rPr>
                <w:sz w:val="16"/>
              </w:rPr>
              <w:t>(iii); 341(i)-(iii);</w:t>
            </w:r>
          </w:p>
        </w:tc>
        <w:tc>
          <w:tcPr>
            <w:tcW w:w="1600" w:type="dxa"/>
          </w:tcPr>
          <w:p>
            <w:pPr>
              <w:pStyle w:val="TableParagraph"/>
              <w:spacing w:before="58"/>
              <w:ind w:right="360"/>
              <w:jc w:val="right"/>
              <w:rPr>
                <w:sz w:val="16"/>
              </w:rPr>
            </w:pPr>
            <w:r>
              <w:rPr>
                <w:sz w:val="16"/>
              </w:rPr>
              <w:t>8800 mg/kg</w:t>
            </w:r>
          </w:p>
        </w:tc>
        <w:tc>
          <w:tcPr>
            <w:tcW w:w="1249" w:type="dxa"/>
          </w:tcPr>
          <w:p>
            <w:pPr>
              <w:pStyle w:val="TableParagraph"/>
              <w:spacing w:before="58"/>
              <w:ind w:left="530" w:right="410"/>
              <w:jc w:val="center"/>
              <w:rPr>
                <w:sz w:val="16"/>
              </w:rPr>
            </w:pPr>
            <w:r>
              <w:rPr>
                <w:sz w:val="16"/>
              </w:rPr>
              <w:t>33</w:t>
            </w:r>
          </w:p>
        </w:tc>
      </w:tr>
      <w:tr>
        <w:trPr>
          <w:trHeight w:val="551" w:hRule="atLeast"/>
        </w:trPr>
        <w:tc>
          <w:tcPr>
            <w:tcW w:w="3170" w:type="dxa"/>
          </w:tcPr>
          <w:p>
            <w:pPr>
              <w:pStyle w:val="TableParagraph"/>
              <w:rPr>
                <w:rFonts w:ascii="Times New Roman"/>
                <w:sz w:val="16"/>
              </w:rPr>
            </w:pPr>
          </w:p>
        </w:tc>
        <w:tc>
          <w:tcPr>
            <w:tcW w:w="3125" w:type="dxa"/>
          </w:tcPr>
          <w:p>
            <w:pPr>
              <w:pStyle w:val="TableParagraph"/>
              <w:spacing w:line="182" w:lineRule="exact"/>
              <w:ind w:left="26"/>
              <w:rPr>
                <w:sz w:val="16"/>
              </w:rPr>
            </w:pPr>
            <w:r>
              <w:rPr>
                <w:sz w:val="16"/>
              </w:rPr>
              <w:t>342(i),(ii); 343(i)-(iii);</w:t>
            </w:r>
          </w:p>
          <w:p>
            <w:pPr>
              <w:pStyle w:val="TableParagraph"/>
              <w:spacing w:line="184" w:lineRule="exact"/>
              <w:ind w:left="26"/>
              <w:rPr>
                <w:sz w:val="16"/>
              </w:rPr>
            </w:pPr>
            <w:r>
              <w:rPr>
                <w:sz w:val="16"/>
              </w:rPr>
              <w:t>450(i)-(iii),(v)-(vii);</w:t>
            </w:r>
          </w:p>
          <w:p>
            <w:pPr>
              <w:pStyle w:val="TableParagraph"/>
              <w:spacing w:line="167" w:lineRule="exact"/>
              <w:ind w:left="26"/>
              <w:rPr>
                <w:sz w:val="16"/>
              </w:rPr>
            </w:pPr>
            <w:r>
              <w:rPr>
                <w:sz w:val="16"/>
              </w:rPr>
              <w:t>451(i),(ii); 452(i)-(v);</w:t>
            </w:r>
          </w:p>
        </w:tc>
        <w:tc>
          <w:tcPr>
            <w:tcW w:w="1600" w:type="dxa"/>
          </w:tcPr>
          <w:p>
            <w:pPr>
              <w:pStyle w:val="TableParagraph"/>
              <w:rPr>
                <w:rFonts w:ascii="Times New Roman"/>
                <w:sz w:val="16"/>
              </w:rPr>
            </w:pPr>
          </w:p>
        </w:tc>
        <w:tc>
          <w:tcPr>
            <w:tcW w:w="1249" w:type="dxa"/>
          </w:tcPr>
          <w:p>
            <w:pPr>
              <w:pStyle w:val="TableParagraph"/>
              <w:rPr>
                <w:rFonts w:ascii="Times New Roman"/>
                <w:sz w:val="16"/>
              </w:rPr>
            </w:pPr>
          </w:p>
        </w:tc>
      </w:tr>
      <w:tr>
        <w:trPr>
          <w:trHeight w:val="237" w:hRule="atLeast"/>
        </w:trPr>
        <w:tc>
          <w:tcPr>
            <w:tcW w:w="3170" w:type="dxa"/>
          </w:tcPr>
          <w:p>
            <w:pPr>
              <w:pStyle w:val="TableParagraph"/>
              <w:rPr>
                <w:rFonts w:ascii="Times New Roman"/>
                <w:sz w:val="16"/>
              </w:rPr>
            </w:pPr>
          </w:p>
        </w:tc>
        <w:tc>
          <w:tcPr>
            <w:tcW w:w="3125" w:type="dxa"/>
          </w:tcPr>
          <w:p>
            <w:pPr>
              <w:pStyle w:val="TableParagraph"/>
              <w:spacing w:line="182" w:lineRule="exact"/>
              <w:ind w:left="26"/>
              <w:rPr>
                <w:sz w:val="16"/>
              </w:rPr>
            </w:pPr>
            <w:r>
              <w:rPr>
                <w:sz w:val="16"/>
              </w:rPr>
              <w:t>542</w:t>
            </w:r>
          </w:p>
        </w:tc>
        <w:tc>
          <w:tcPr>
            <w:tcW w:w="1600" w:type="dxa"/>
          </w:tcPr>
          <w:p>
            <w:pPr>
              <w:pStyle w:val="TableParagraph"/>
              <w:rPr>
                <w:rFonts w:ascii="Times New Roman"/>
                <w:sz w:val="16"/>
              </w:rPr>
            </w:pPr>
          </w:p>
        </w:tc>
        <w:tc>
          <w:tcPr>
            <w:tcW w:w="1249"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POLYSORBATES</w:t>
            </w:r>
          </w:p>
        </w:tc>
        <w:tc>
          <w:tcPr>
            <w:tcW w:w="3125" w:type="dxa"/>
          </w:tcPr>
          <w:p>
            <w:pPr>
              <w:pStyle w:val="TableParagraph"/>
              <w:tabs>
                <w:tab w:pos="2006" w:val="left" w:leader="none"/>
              </w:tabs>
              <w:spacing w:before="50"/>
              <w:ind w:left="26"/>
              <w:rPr>
                <w:sz w:val="16"/>
              </w:rPr>
            </w:pPr>
            <w:r>
              <w:rPr>
                <w:sz w:val="16"/>
              </w:rPr>
              <w:t>432-436</w:t>
              <w:tab/>
              <w:t>2006</w:t>
            </w:r>
          </w:p>
        </w:tc>
        <w:tc>
          <w:tcPr>
            <w:tcW w:w="1600" w:type="dxa"/>
          </w:tcPr>
          <w:p>
            <w:pPr>
              <w:pStyle w:val="TableParagraph"/>
              <w:spacing w:before="50"/>
              <w:ind w:right="360"/>
              <w:jc w:val="right"/>
              <w:rPr>
                <w:sz w:val="16"/>
              </w:rPr>
            </w:pPr>
            <w:r>
              <w:rPr>
                <w:sz w:val="16"/>
              </w:rPr>
              <w:t>10 mg/kg</w:t>
            </w:r>
          </w:p>
        </w:tc>
        <w:tc>
          <w:tcPr>
            <w:tcW w:w="1249" w:type="dxa"/>
          </w:tcPr>
          <w:p>
            <w:pPr>
              <w:pStyle w:val="TableParagraph"/>
              <w:rPr>
                <w:rFonts w:ascii="Times New Roman"/>
                <w:sz w:val="16"/>
              </w:rPr>
            </w:pPr>
          </w:p>
        </w:tc>
      </w:tr>
      <w:tr>
        <w:trPr>
          <w:trHeight w:val="429" w:hRule="atLeast"/>
        </w:trPr>
        <w:tc>
          <w:tcPr>
            <w:tcW w:w="3170" w:type="dxa"/>
          </w:tcPr>
          <w:p>
            <w:pPr>
              <w:pStyle w:val="TableParagraph"/>
              <w:spacing w:line="184" w:lineRule="exact" w:before="62"/>
              <w:ind w:left="76"/>
              <w:rPr>
                <w:sz w:val="16"/>
              </w:rPr>
            </w:pPr>
            <w:r>
              <w:rPr>
                <w:sz w:val="16"/>
              </w:rPr>
              <w:t>SALTS OF MYRISTIC, PALMITIC &amp; STEARIC ACIDS WITH AMMONIA,</w:t>
            </w:r>
          </w:p>
        </w:tc>
        <w:tc>
          <w:tcPr>
            <w:tcW w:w="3125" w:type="dxa"/>
          </w:tcPr>
          <w:p>
            <w:pPr>
              <w:pStyle w:val="TableParagraph"/>
              <w:tabs>
                <w:tab w:pos="2006" w:val="left" w:leader="none"/>
              </w:tabs>
              <w:spacing w:before="59"/>
              <w:ind w:left="26"/>
              <w:rPr>
                <w:sz w:val="16"/>
              </w:rPr>
            </w:pPr>
            <w:r>
              <w:rPr>
                <w:sz w:val="16"/>
              </w:rPr>
              <w:t>470(i)</w:t>
              <w:tab/>
              <w:t>2006</w:t>
            </w:r>
          </w:p>
        </w:tc>
        <w:tc>
          <w:tcPr>
            <w:tcW w:w="1600" w:type="dxa"/>
          </w:tcPr>
          <w:p>
            <w:pPr>
              <w:pStyle w:val="TableParagraph"/>
              <w:spacing w:before="59"/>
              <w:ind w:right="432"/>
              <w:jc w:val="right"/>
              <w:rPr>
                <w:sz w:val="16"/>
              </w:rPr>
            </w:pPr>
            <w:r>
              <w:rPr>
                <w:sz w:val="16"/>
              </w:rPr>
              <w:t>GMP</w:t>
            </w:r>
          </w:p>
        </w:tc>
        <w:tc>
          <w:tcPr>
            <w:tcW w:w="1249" w:type="dxa"/>
          </w:tcPr>
          <w:p>
            <w:pPr>
              <w:pStyle w:val="TableParagraph"/>
              <w:spacing w:before="59"/>
              <w:ind w:left="531" w:right="410"/>
              <w:jc w:val="center"/>
              <w:rPr>
                <w:sz w:val="16"/>
              </w:rPr>
            </w:pPr>
            <w:r>
              <w:rPr>
                <w:sz w:val="16"/>
              </w:rPr>
              <w:t>71</w:t>
            </w:r>
          </w:p>
        </w:tc>
      </w:tr>
      <w:tr>
        <w:trPr>
          <w:trHeight w:val="236" w:hRule="atLeast"/>
        </w:trPr>
        <w:tc>
          <w:tcPr>
            <w:tcW w:w="3170" w:type="dxa"/>
          </w:tcPr>
          <w:p>
            <w:pPr>
              <w:pStyle w:val="TableParagraph"/>
              <w:spacing w:line="181" w:lineRule="exact"/>
              <w:ind w:left="76"/>
              <w:rPr>
                <w:sz w:val="16"/>
              </w:rPr>
            </w:pPr>
            <w:r>
              <w:rPr>
                <w:sz w:val="16"/>
              </w:rPr>
              <w:t>CALCIUM, POTASSIUM AND SODIUM</w:t>
            </w:r>
          </w:p>
        </w:tc>
        <w:tc>
          <w:tcPr>
            <w:tcW w:w="3125" w:type="dxa"/>
          </w:tcPr>
          <w:p>
            <w:pPr>
              <w:pStyle w:val="TableParagraph"/>
              <w:rPr>
                <w:rFonts w:ascii="Times New Roman"/>
                <w:sz w:val="16"/>
              </w:rPr>
            </w:pPr>
          </w:p>
        </w:tc>
        <w:tc>
          <w:tcPr>
            <w:tcW w:w="1600" w:type="dxa"/>
          </w:tcPr>
          <w:p>
            <w:pPr>
              <w:pStyle w:val="TableParagraph"/>
              <w:rPr>
                <w:rFonts w:ascii="Times New Roman"/>
                <w:sz w:val="16"/>
              </w:rPr>
            </w:pPr>
          </w:p>
        </w:tc>
        <w:tc>
          <w:tcPr>
            <w:tcW w:w="1249"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SILICON DIOXIDE, AMORPHOUS</w:t>
            </w:r>
          </w:p>
        </w:tc>
        <w:tc>
          <w:tcPr>
            <w:tcW w:w="3125" w:type="dxa"/>
          </w:tcPr>
          <w:p>
            <w:pPr>
              <w:pStyle w:val="TableParagraph"/>
              <w:tabs>
                <w:tab w:pos="2006" w:val="left" w:leader="none"/>
              </w:tabs>
              <w:spacing w:before="50"/>
              <w:ind w:left="26"/>
              <w:rPr>
                <w:sz w:val="16"/>
              </w:rPr>
            </w:pPr>
            <w:r>
              <w:rPr>
                <w:sz w:val="16"/>
              </w:rPr>
              <w:t>551</w:t>
              <w:tab/>
              <w:t>2006</w:t>
            </w:r>
          </w:p>
        </w:tc>
        <w:tc>
          <w:tcPr>
            <w:tcW w:w="1600" w:type="dxa"/>
          </w:tcPr>
          <w:p>
            <w:pPr>
              <w:pStyle w:val="TableParagraph"/>
              <w:spacing w:before="50"/>
              <w:ind w:right="431"/>
              <w:jc w:val="right"/>
              <w:rPr>
                <w:sz w:val="16"/>
              </w:rPr>
            </w:pPr>
            <w:r>
              <w:rPr>
                <w:sz w:val="16"/>
              </w:rPr>
              <w:t>GMP</w:t>
            </w:r>
          </w:p>
        </w:tc>
        <w:tc>
          <w:tcPr>
            <w:tcW w:w="1249" w:type="dxa"/>
          </w:tcPr>
          <w:p>
            <w:pPr>
              <w:pStyle w:val="TableParagraph"/>
              <w:rPr>
                <w:rFonts w:ascii="Times New Roman"/>
                <w:sz w:val="16"/>
              </w:rPr>
            </w:pP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SODIUM ALUMINOSILICATE</w:t>
            </w:r>
          </w:p>
        </w:tc>
        <w:tc>
          <w:tcPr>
            <w:tcW w:w="3125" w:type="dxa"/>
            <w:tcBorders>
              <w:bottom w:val="single" w:sz="18" w:space="0" w:color="000000"/>
            </w:tcBorders>
          </w:tcPr>
          <w:p>
            <w:pPr>
              <w:pStyle w:val="TableParagraph"/>
              <w:tabs>
                <w:tab w:pos="2006" w:val="left" w:leader="none"/>
              </w:tabs>
              <w:spacing w:before="59"/>
              <w:ind w:left="26"/>
              <w:rPr>
                <w:sz w:val="16"/>
              </w:rPr>
            </w:pPr>
            <w:r>
              <w:rPr>
                <w:sz w:val="16"/>
              </w:rPr>
              <w:t>554</w:t>
              <w:tab/>
              <w:t>2006</w:t>
            </w:r>
          </w:p>
        </w:tc>
        <w:tc>
          <w:tcPr>
            <w:tcW w:w="1600" w:type="dxa"/>
            <w:tcBorders>
              <w:bottom w:val="single" w:sz="18" w:space="0" w:color="000000"/>
            </w:tcBorders>
          </w:tcPr>
          <w:p>
            <w:pPr>
              <w:pStyle w:val="TableParagraph"/>
              <w:spacing w:before="59"/>
              <w:ind w:right="432"/>
              <w:jc w:val="right"/>
              <w:rPr>
                <w:sz w:val="16"/>
              </w:rPr>
            </w:pPr>
            <w:r>
              <w:rPr>
                <w:sz w:val="16"/>
              </w:rPr>
              <w:t>GMP</w:t>
            </w:r>
          </w:p>
        </w:tc>
        <w:tc>
          <w:tcPr>
            <w:tcW w:w="1249" w:type="dxa"/>
            <w:tcBorders>
              <w:bottom w:val="single" w:sz="18" w:space="0" w:color="000000"/>
            </w:tcBorders>
          </w:tcPr>
          <w:p>
            <w:pPr>
              <w:pStyle w:val="TableParagraph"/>
              <w:rPr>
                <w:rFonts w:ascii="Times New Roman"/>
                <w:sz w:val="16"/>
              </w:rPr>
            </w:pP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12.1.2</w:t>
            </w:r>
          </w:p>
        </w:tc>
        <w:tc>
          <w:tcPr>
            <w:tcW w:w="3125" w:type="dxa"/>
            <w:tcBorders>
              <w:top w:val="single" w:sz="18" w:space="0" w:color="000000"/>
              <w:bottom w:val="dotted" w:sz="2" w:space="0" w:color="000000"/>
            </w:tcBorders>
          </w:tcPr>
          <w:p>
            <w:pPr>
              <w:pStyle w:val="TableParagraph"/>
              <w:spacing w:before="62"/>
              <w:ind w:left="866"/>
              <w:rPr>
                <w:b/>
                <w:sz w:val="24"/>
              </w:rPr>
            </w:pPr>
            <w:r>
              <w:rPr>
                <w:b/>
                <w:color w:val="FF0000"/>
                <w:sz w:val="24"/>
              </w:rPr>
              <w:t>Salt Substitutes</w:t>
            </w:r>
          </w:p>
        </w:tc>
        <w:tc>
          <w:tcPr>
            <w:tcW w:w="1600" w:type="dxa"/>
            <w:tcBorders>
              <w:top w:val="single" w:sz="18" w:space="0" w:color="000000"/>
              <w:bottom w:val="dotted" w:sz="2" w:space="0" w:color="000000"/>
            </w:tcBorders>
          </w:tcPr>
          <w:p>
            <w:pPr>
              <w:pStyle w:val="TableParagraph"/>
              <w:rPr>
                <w:rFonts w:ascii="Times New Roman"/>
                <w:sz w:val="16"/>
              </w:rPr>
            </w:pPr>
          </w:p>
        </w:tc>
        <w:tc>
          <w:tcPr>
            <w:tcW w:w="1249"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125" w:type="dxa"/>
            <w:tcBorders>
              <w:top w:val="dotted" w:sz="2" w:space="0" w:color="000000"/>
              <w:bottom w:val="dotted" w:sz="2" w:space="0" w:color="000000"/>
            </w:tcBorders>
          </w:tcPr>
          <w:p>
            <w:pPr>
              <w:pStyle w:val="TableParagraph"/>
              <w:tabs>
                <w:tab w:pos="1826" w:val="left" w:leader="none"/>
              </w:tabs>
              <w:spacing w:before="15"/>
              <w:ind w:left="85"/>
              <w:rPr>
                <w:sz w:val="16"/>
              </w:rPr>
            </w:pPr>
            <w:r>
              <w:rPr>
                <w:sz w:val="16"/>
              </w:rPr>
              <w:t>INS</w:t>
              <w:tab/>
              <w:t>Year</w:t>
            </w:r>
            <w:r>
              <w:rPr>
                <w:spacing w:val="-2"/>
                <w:sz w:val="16"/>
              </w:rPr>
              <w:t> </w:t>
            </w:r>
            <w:r>
              <w:rPr>
                <w:sz w:val="16"/>
              </w:rPr>
              <w:t>Adopted</w:t>
            </w:r>
          </w:p>
        </w:tc>
        <w:tc>
          <w:tcPr>
            <w:tcW w:w="1600" w:type="dxa"/>
            <w:tcBorders>
              <w:top w:val="dotted" w:sz="2" w:space="0" w:color="000000"/>
              <w:bottom w:val="dotted" w:sz="2" w:space="0" w:color="000000"/>
            </w:tcBorders>
          </w:tcPr>
          <w:p>
            <w:pPr>
              <w:pStyle w:val="TableParagraph"/>
              <w:spacing w:before="15"/>
              <w:ind w:right="368"/>
              <w:jc w:val="right"/>
              <w:rPr>
                <w:sz w:val="16"/>
              </w:rPr>
            </w:pPr>
            <w:r>
              <w:rPr>
                <w:sz w:val="16"/>
              </w:rPr>
              <w:t>Max Level</w:t>
            </w:r>
          </w:p>
        </w:tc>
        <w:tc>
          <w:tcPr>
            <w:tcW w:w="1249" w:type="dxa"/>
            <w:tcBorders>
              <w:top w:val="dotted" w:sz="2" w:space="0" w:color="000000"/>
              <w:bottom w:val="dotted" w:sz="2" w:space="0" w:color="000000"/>
            </w:tcBorders>
          </w:tcPr>
          <w:p>
            <w:pPr>
              <w:pStyle w:val="TableParagraph"/>
              <w:spacing w:before="15"/>
              <w:ind w:left="507"/>
              <w:rPr>
                <w:sz w:val="16"/>
              </w:rPr>
            </w:pPr>
            <w:r>
              <w:rPr>
                <w:sz w:val="16"/>
              </w:rPr>
              <w:t>Notes</w:t>
            </w:r>
          </w:p>
        </w:tc>
      </w:tr>
      <w:tr>
        <w:trPr>
          <w:trHeight w:val="427" w:hRule="atLeast"/>
        </w:trPr>
        <w:tc>
          <w:tcPr>
            <w:tcW w:w="3170" w:type="dxa"/>
            <w:tcBorders>
              <w:top w:val="dotted" w:sz="2" w:space="0" w:color="000000"/>
            </w:tcBorders>
          </w:tcPr>
          <w:p>
            <w:pPr>
              <w:pStyle w:val="TableParagraph"/>
              <w:spacing w:line="184" w:lineRule="exact" w:before="63"/>
              <w:ind w:left="76" w:right="215"/>
              <w:rPr>
                <w:sz w:val="16"/>
              </w:rPr>
            </w:pPr>
            <w:r>
              <w:rPr>
                <w:sz w:val="16"/>
              </w:rPr>
              <w:t>DIACETYLTARTARIC AND FATTY ACID ESTERS OF GLYCEROL</w:t>
            </w:r>
          </w:p>
        </w:tc>
        <w:tc>
          <w:tcPr>
            <w:tcW w:w="3125" w:type="dxa"/>
            <w:tcBorders>
              <w:top w:val="dotted" w:sz="2" w:space="0" w:color="000000"/>
            </w:tcBorders>
          </w:tcPr>
          <w:p>
            <w:pPr>
              <w:pStyle w:val="TableParagraph"/>
              <w:tabs>
                <w:tab w:pos="2006" w:val="left" w:leader="none"/>
              </w:tabs>
              <w:spacing w:before="60"/>
              <w:ind w:left="26"/>
              <w:rPr>
                <w:sz w:val="16"/>
              </w:rPr>
            </w:pPr>
            <w:r>
              <w:rPr>
                <w:sz w:val="16"/>
              </w:rPr>
              <w:t>472e</w:t>
              <w:tab/>
              <w:t>2006</w:t>
            </w:r>
          </w:p>
        </w:tc>
        <w:tc>
          <w:tcPr>
            <w:tcW w:w="1600" w:type="dxa"/>
            <w:tcBorders>
              <w:top w:val="dotted" w:sz="2" w:space="0" w:color="000000"/>
            </w:tcBorders>
          </w:tcPr>
          <w:p>
            <w:pPr>
              <w:pStyle w:val="TableParagraph"/>
              <w:spacing w:before="60"/>
              <w:ind w:right="360"/>
              <w:jc w:val="right"/>
              <w:rPr>
                <w:sz w:val="16"/>
              </w:rPr>
            </w:pPr>
            <w:r>
              <w:rPr>
                <w:sz w:val="16"/>
              </w:rPr>
              <w:t>16000 mg/kg</w:t>
            </w:r>
          </w:p>
        </w:tc>
        <w:tc>
          <w:tcPr>
            <w:tcW w:w="1249" w:type="dxa"/>
            <w:tcBorders>
              <w:top w:val="dotted" w:sz="2"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b/>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12.1.2</w:t>
      </w:r>
    </w:p>
    <w:p>
      <w:pPr>
        <w:tabs>
          <w:tab w:pos="3467" w:val="left" w:leader="none"/>
        </w:tabs>
        <w:spacing w:before="138"/>
        <w:ind w:left="408" w:right="0" w:firstLine="0"/>
        <w:jc w:val="left"/>
        <w:rPr>
          <w:sz w:val="16"/>
        </w:rPr>
      </w:pPr>
      <w:r>
        <w:rPr/>
        <w:pict>
          <v:line style="position:absolute;mso-position-horizontal-relative:page;mso-position-vertical-relative:paragraph;z-index:258880" from="60.599998pt,6.034188pt" to="518.099998pt,6.034188pt" stroked="true" strokeweight=".059998pt" strokecolor="#000000">
            <v:stroke dashstyle="solid"/>
            <w10:wrap type="none"/>
          </v:line>
        </w:pict>
      </w:r>
      <w:r>
        <w:rPr/>
        <w:pict>
          <v:line style="position:absolute;mso-position-horizontal-relative:page;mso-position-vertical-relative:paragraph;z-index:258904" from="60.599998pt,18.034187pt" to="518.099998pt,18.034187pt" stroked="true" strokeweight=".059998pt" strokecolor="#000000">
            <v:stroke dashstyle="solid"/>
            <w10:wrap type="none"/>
          </v:line>
        </w:pict>
      </w:r>
      <w:r>
        <w:rPr>
          <w:sz w:val="16"/>
        </w:rPr>
        <w:t>Additive</w:t>
        <w:tab/>
        <w:t>INS</w:t>
      </w:r>
    </w:p>
    <w:p>
      <w:pPr>
        <w:pStyle w:val="Heading2"/>
      </w:pPr>
      <w:r>
        <w:rPr>
          <w:b w:val="0"/>
        </w:rPr>
        <w:br w:type="column"/>
      </w:r>
      <w:r>
        <w:rPr>
          <w:color w:val="FF0000"/>
        </w:rPr>
        <w:t>Salt Substitutes</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before="101"/>
        <w:ind w:left="288" w:right="0" w:firstLine="0"/>
        <w:jc w:val="left"/>
        <w:rPr>
          <w:sz w:val="16"/>
        </w:rPr>
      </w:pPr>
      <w:r>
        <w:rPr/>
        <w:pict>
          <v:line style="position:absolute;mso-position-horizontal-relative:page;mso-position-vertical-relative:paragraph;z-index:258952" from="60.599998pt,22.514402pt" to="516.599998pt,22.514402pt" stroked="true" strokeweight="2.04pt" strokecolor="#000000">
            <v:stroke dashstyle="solid"/>
            <w10:wrap type="none"/>
          </v:line>
        </w:pict>
      </w:r>
      <w:r>
        <w:rPr>
          <w:sz w:val="16"/>
        </w:rPr>
        <w:t>FERROCYANIDES</w:t>
      </w:r>
    </w:p>
    <w:p>
      <w:pPr>
        <w:spacing w:before="101"/>
        <w:ind w:left="288" w:right="0" w:firstLine="0"/>
        <w:jc w:val="left"/>
        <w:rPr>
          <w:sz w:val="16"/>
        </w:rPr>
      </w:pPr>
      <w:r>
        <w:rPr/>
        <w:br w:type="column"/>
      </w:r>
      <w:r>
        <w:rPr>
          <w:sz w:val="16"/>
        </w:rPr>
        <w:t>535, 536, 538</w:t>
      </w:r>
    </w:p>
    <w:p>
      <w:pPr>
        <w:spacing w:before="101"/>
        <w:ind w:left="288" w:right="0" w:firstLine="0"/>
        <w:jc w:val="left"/>
        <w:rPr>
          <w:sz w:val="16"/>
        </w:rPr>
      </w:pPr>
      <w:r>
        <w:rPr/>
        <w:br w:type="column"/>
      </w:r>
      <w:r>
        <w:rPr>
          <w:sz w:val="16"/>
        </w:rPr>
        <w:t>1999</w:t>
      </w:r>
    </w:p>
    <w:p>
      <w:pPr>
        <w:tabs>
          <w:tab w:pos="2071" w:val="right" w:leader="none"/>
        </w:tabs>
        <w:spacing w:before="101"/>
        <w:ind w:left="288" w:right="0" w:firstLine="0"/>
        <w:jc w:val="left"/>
        <w:rPr>
          <w:sz w:val="16"/>
        </w:rPr>
      </w:pPr>
      <w:r>
        <w:rPr/>
        <w:br w:type="column"/>
      </w:r>
      <w:r>
        <w:rPr>
          <w:sz w:val="16"/>
        </w:rPr>
        <w:t>20</w:t>
      </w:r>
      <w:r>
        <w:rPr>
          <w:spacing w:val="-13"/>
          <w:sz w:val="16"/>
        </w:rPr>
        <w:t> </w:t>
      </w:r>
      <w:r>
        <w:rPr>
          <w:sz w:val="16"/>
        </w:rPr>
        <w:t>mg/kg</w:t>
        <w:tab/>
        <w:t>24</w:t>
      </w:r>
    </w:p>
    <w:p>
      <w:pPr>
        <w:spacing w:after="0"/>
        <w:jc w:val="left"/>
        <w:rPr>
          <w:sz w:val="16"/>
        </w:rPr>
        <w:sectPr>
          <w:type w:val="continuous"/>
          <w:pgSz w:w="11910" w:h="16840"/>
          <w:pgMar w:top="1040" w:bottom="280" w:left="1000" w:right="1020"/>
          <w:cols w:num="4" w:equalWidth="0">
            <w:col w:w="1702" w:space="1418"/>
            <w:col w:w="1306" w:space="674"/>
            <w:col w:w="685" w:space="1024"/>
            <w:col w:w="3081"/>
          </w:cols>
        </w:sectPr>
      </w:pPr>
    </w:p>
    <w:p>
      <w:pPr>
        <w:pStyle w:val="Heading2"/>
        <w:tabs>
          <w:tab w:pos="2688" w:val="left" w:leader="none"/>
        </w:tabs>
        <w:spacing w:before="250"/>
      </w:pPr>
      <w:r>
        <w:rPr>
          <w:color w:val="FF0000"/>
        </w:rPr>
        <w:t>Food</w:t>
      </w:r>
      <w:r>
        <w:rPr>
          <w:color w:val="FF0000"/>
          <w:spacing w:val="-2"/>
        </w:rPr>
        <w:t> </w:t>
      </w:r>
      <w:r>
        <w:rPr>
          <w:color w:val="FF0000"/>
        </w:rPr>
        <w:t>Category</w:t>
      </w:r>
      <w:r>
        <w:rPr>
          <w:color w:val="FF0000"/>
          <w:spacing w:val="-4"/>
        </w:rPr>
        <w:t> </w:t>
      </w:r>
      <w:r>
        <w:rPr>
          <w:color w:val="FF0000"/>
        </w:rPr>
        <w:t>No.</w:t>
        <w:tab/>
        <w:t>12.2</w:t>
      </w:r>
    </w:p>
    <w:p>
      <w:pPr>
        <w:spacing w:line="244" w:lineRule="auto" w:before="250"/>
        <w:ind w:left="288" w:right="700" w:firstLine="0"/>
        <w:jc w:val="left"/>
        <w:rPr>
          <w:b/>
          <w:sz w:val="24"/>
        </w:rPr>
      </w:pPr>
      <w:r>
        <w:rPr/>
        <w:br w:type="column"/>
      </w:r>
      <w:r>
        <w:rPr>
          <w:b/>
          <w:color w:val="FF0000"/>
          <w:sz w:val="24"/>
        </w:rPr>
        <w:t>Herbs, spices, seasonings and condiments (e.g., seasoning for instant noodles)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8928" from="60.599998pt,3.634204pt" to="518.099998pt,3.634204pt" stroked="true" strokeweight=".060059pt" strokecolor="#000000">
            <v:stroke dashstyle="solid"/>
            <w10:wrap type="none"/>
          </v:line>
        </w:pict>
      </w:r>
      <w:r>
        <w:rPr/>
        <w:pict>
          <v:shape style="position:absolute;margin-left:60.599998pt;margin-top:15.634204pt;width:456.75pt;height:153.85pt;mso-position-horizontal-relative:page;mso-position-vertical-relative:paragraph;z-index:25902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7"/>
                    <w:gridCol w:w="1530"/>
                    <w:gridCol w:w="1622"/>
                    <w:gridCol w:w="1754"/>
                    <w:gridCol w:w="1260"/>
                  </w:tblGrid>
                  <w:tr>
                    <w:trPr>
                      <w:trHeight w:val="309" w:hRule="atLeast"/>
                    </w:trPr>
                    <w:tc>
                      <w:tcPr>
                        <w:tcW w:w="2967" w:type="dxa"/>
                        <w:tcBorders>
                          <w:top w:val="dotted" w:sz="2" w:space="0" w:color="000000"/>
                        </w:tcBorders>
                      </w:tcPr>
                      <w:p>
                        <w:pPr>
                          <w:pStyle w:val="TableParagraph"/>
                          <w:spacing w:before="61"/>
                          <w:ind w:left="76"/>
                          <w:rPr>
                            <w:sz w:val="16"/>
                          </w:rPr>
                        </w:pPr>
                        <w:r>
                          <w:rPr>
                            <w:sz w:val="16"/>
                          </w:rPr>
                          <w:t>ACESULFAME POTASSIUM</w:t>
                        </w:r>
                      </w:p>
                    </w:tc>
                    <w:tc>
                      <w:tcPr>
                        <w:tcW w:w="1530" w:type="dxa"/>
                        <w:tcBorders>
                          <w:top w:val="dotted" w:sz="2" w:space="0" w:color="000000"/>
                        </w:tcBorders>
                      </w:tcPr>
                      <w:p>
                        <w:pPr>
                          <w:pStyle w:val="TableParagraph"/>
                          <w:spacing w:before="61"/>
                          <w:ind w:left="229"/>
                          <w:rPr>
                            <w:sz w:val="16"/>
                          </w:rPr>
                        </w:pPr>
                        <w:r>
                          <w:rPr>
                            <w:sz w:val="16"/>
                          </w:rPr>
                          <w:t>950</w:t>
                        </w:r>
                      </w:p>
                    </w:tc>
                    <w:tc>
                      <w:tcPr>
                        <w:tcW w:w="1622" w:type="dxa"/>
                        <w:tcBorders>
                          <w:top w:val="dotted" w:sz="2" w:space="0" w:color="000000"/>
                        </w:tcBorders>
                      </w:tcPr>
                      <w:p>
                        <w:pPr>
                          <w:pStyle w:val="TableParagraph"/>
                          <w:spacing w:before="61"/>
                          <w:ind w:right="584"/>
                          <w:jc w:val="right"/>
                          <w:rPr>
                            <w:sz w:val="16"/>
                          </w:rPr>
                        </w:pPr>
                        <w:r>
                          <w:rPr>
                            <w:sz w:val="16"/>
                          </w:rPr>
                          <w:t>2008</w:t>
                        </w:r>
                      </w:p>
                    </w:tc>
                    <w:tc>
                      <w:tcPr>
                        <w:tcW w:w="1754" w:type="dxa"/>
                        <w:tcBorders>
                          <w:top w:val="dotted" w:sz="2" w:space="0" w:color="000000"/>
                        </w:tcBorders>
                      </w:tcPr>
                      <w:p>
                        <w:pPr>
                          <w:pStyle w:val="TableParagraph"/>
                          <w:spacing w:before="61"/>
                          <w:ind w:right="338"/>
                          <w:jc w:val="right"/>
                          <w:rPr>
                            <w:sz w:val="16"/>
                          </w:rPr>
                        </w:pPr>
                        <w:r>
                          <w:rPr>
                            <w:sz w:val="16"/>
                          </w:rPr>
                          <w:t>2000 mg/kg</w:t>
                        </w:r>
                      </w:p>
                    </w:tc>
                    <w:tc>
                      <w:tcPr>
                        <w:tcW w:w="1260" w:type="dxa"/>
                        <w:tcBorders>
                          <w:top w:val="dotted" w:sz="2" w:space="0" w:color="000000"/>
                        </w:tcBorders>
                      </w:tcPr>
                      <w:p>
                        <w:pPr>
                          <w:pStyle w:val="TableParagraph"/>
                          <w:spacing w:before="61"/>
                          <w:ind w:left="319" w:right="164"/>
                          <w:jc w:val="center"/>
                          <w:rPr>
                            <w:sz w:val="16"/>
                          </w:rPr>
                        </w:pPr>
                        <w:r>
                          <w:rPr>
                            <w:sz w:val="16"/>
                          </w:rPr>
                          <w:t>161 &amp; 188</w:t>
                        </w:r>
                      </w:p>
                    </w:tc>
                  </w:tr>
                  <w:tr>
                    <w:trPr>
                      <w:trHeight w:val="306" w:hRule="atLeast"/>
                    </w:trPr>
                    <w:tc>
                      <w:tcPr>
                        <w:tcW w:w="2967" w:type="dxa"/>
                      </w:tcPr>
                      <w:p>
                        <w:pPr>
                          <w:pStyle w:val="TableParagraph"/>
                          <w:spacing w:before="58"/>
                          <w:ind w:left="76"/>
                          <w:rPr>
                            <w:sz w:val="16"/>
                          </w:rPr>
                        </w:pPr>
                        <w:r>
                          <w:rPr>
                            <w:sz w:val="16"/>
                          </w:rPr>
                          <w:t>ASCORBYL ESTERS</w:t>
                        </w:r>
                      </w:p>
                    </w:tc>
                    <w:tc>
                      <w:tcPr>
                        <w:tcW w:w="1530" w:type="dxa"/>
                      </w:tcPr>
                      <w:p>
                        <w:pPr>
                          <w:pStyle w:val="TableParagraph"/>
                          <w:spacing w:before="58"/>
                          <w:ind w:left="229"/>
                          <w:rPr>
                            <w:sz w:val="16"/>
                          </w:rPr>
                        </w:pPr>
                        <w:r>
                          <w:rPr>
                            <w:sz w:val="16"/>
                          </w:rPr>
                          <w:t>304, 305</w:t>
                        </w:r>
                      </w:p>
                    </w:tc>
                    <w:tc>
                      <w:tcPr>
                        <w:tcW w:w="1622" w:type="dxa"/>
                      </w:tcPr>
                      <w:p>
                        <w:pPr>
                          <w:pStyle w:val="TableParagraph"/>
                          <w:spacing w:before="58"/>
                          <w:ind w:right="584"/>
                          <w:jc w:val="right"/>
                          <w:rPr>
                            <w:sz w:val="16"/>
                          </w:rPr>
                        </w:pPr>
                        <w:r>
                          <w:rPr>
                            <w:sz w:val="16"/>
                          </w:rPr>
                          <w:t>2001</w:t>
                        </w:r>
                      </w:p>
                    </w:tc>
                    <w:tc>
                      <w:tcPr>
                        <w:tcW w:w="1754" w:type="dxa"/>
                      </w:tcPr>
                      <w:p>
                        <w:pPr>
                          <w:pStyle w:val="TableParagraph"/>
                          <w:spacing w:before="58"/>
                          <w:ind w:right="338"/>
                          <w:jc w:val="right"/>
                          <w:rPr>
                            <w:sz w:val="16"/>
                          </w:rPr>
                        </w:pPr>
                        <w:r>
                          <w:rPr>
                            <w:sz w:val="16"/>
                          </w:rPr>
                          <w:t>500 mg/kg</w:t>
                        </w:r>
                      </w:p>
                    </w:tc>
                    <w:tc>
                      <w:tcPr>
                        <w:tcW w:w="1260" w:type="dxa"/>
                      </w:tcPr>
                      <w:p>
                        <w:pPr>
                          <w:pStyle w:val="TableParagraph"/>
                          <w:spacing w:before="58"/>
                          <w:ind w:left="319" w:right="165"/>
                          <w:jc w:val="center"/>
                          <w:rPr>
                            <w:sz w:val="16"/>
                          </w:rPr>
                        </w:pPr>
                        <w:r>
                          <w:rPr>
                            <w:sz w:val="16"/>
                          </w:rPr>
                          <w:t>10</w:t>
                        </w:r>
                      </w:p>
                    </w:tc>
                  </w:tr>
                  <w:tr>
                    <w:trPr>
                      <w:trHeight w:val="307" w:hRule="atLeast"/>
                    </w:trPr>
                    <w:tc>
                      <w:tcPr>
                        <w:tcW w:w="2967" w:type="dxa"/>
                      </w:tcPr>
                      <w:p>
                        <w:pPr>
                          <w:pStyle w:val="TableParagraph"/>
                          <w:spacing w:before="59"/>
                          <w:ind w:left="76"/>
                          <w:rPr>
                            <w:sz w:val="16"/>
                          </w:rPr>
                        </w:pPr>
                        <w:r>
                          <w:rPr>
                            <w:sz w:val="16"/>
                          </w:rPr>
                          <w:t>BUTYLATED HYDROXYANISOLE</w:t>
                        </w:r>
                      </w:p>
                    </w:tc>
                    <w:tc>
                      <w:tcPr>
                        <w:tcW w:w="1530" w:type="dxa"/>
                      </w:tcPr>
                      <w:p>
                        <w:pPr>
                          <w:pStyle w:val="TableParagraph"/>
                          <w:spacing w:before="59"/>
                          <w:ind w:left="229"/>
                          <w:rPr>
                            <w:sz w:val="16"/>
                          </w:rPr>
                        </w:pPr>
                        <w:r>
                          <w:rPr>
                            <w:sz w:val="16"/>
                          </w:rPr>
                          <w:t>320</w:t>
                        </w:r>
                      </w:p>
                    </w:tc>
                    <w:tc>
                      <w:tcPr>
                        <w:tcW w:w="1622" w:type="dxa"/>
                      </w:tcPr>
                      <w:p>
                        <w:pPr>
                          <w:pStyle w:val="TableParagraph"/>
                          <w:spacing w:before="59"/>
                          <w:ind w:right="584"/>
                          <w:jc w:val="right"/>
                          <w:rPr>
                            <w:sz w:val="16"/>
                          </w:rPr>
                        </w:pPr>
                        <w:r>
                          <w:rPr>
                            <w:sz w:val="16"/>
                          </w:rPr>
                          <w:t>2005</w:t>
                        </w:r>
                      </w:p>
                    </w:tc>
                    <w:tc>
                      <w:tcPr>
                        <w:tcW w:w="1754" w:type="dxa"/>
                      </w:tcPr>
                      <w:p>
                        <w:pPr>
                          <w:pStyle w:val="TableParagraph"/>
                          <w:spacing w:before="59"/>
                          <w:ind w:right="338"/>
                          <w:jc w:val="right"/>
                          <w:rPr>
                            <w:sz w:val="16"/>
                          </w:rPr>
                        </w:pPr>
                        <w:r>
                          <w:rPr>
                            <w:sz w:val="16"/>
                          </w:rPr>
                          <w:t>200 mg/kg</w:t>
                        </w:r>
                      </w:p>
                    </w:tc>
                    <w:tc>
                      <w:tcPr>
                        <w:tcW w:w="1260" w:type="dxa"/>
                      </w:tcPr>
                      <w:p>
                        <w:pPr>
                          <w:pStyle w:val="TableParagraph"/>
                          <w:spacing w:before="59"/>
                          <w:ind w:left="319" w:right="166"/>
                          <w:jc w:val="center"/>
                          <w:rPr>
                            <w:sz w:val="16"/>
                          </w:rPr>
                        </w:pPr>
                        <w:r>
                          <w:rPr>
                            <w:sz w:val="16"/>
                          </w:rPr>
                          <w:t>15 &amp; 130</w:t>
                        </w:r>
                      </w:p>
                    </w:tc>
                  </w:tr>
                  <w:tr>
                    <w:trPr>
                      <w:trHeight w:val="307" w:hRule="atLeast"/>
                    </w:trPr>
                    <w:tc>
                      <w:tcPr>
                        <w:tcW w:w="2967" w:type="dxa"/>
                      </w:tcPr>
                      <w:p>
                        <w:pPr>
                          <w:pStyle w:val="TableParagraph"/>
                          <w:spacing w:before="59"/>
                          <w:ind w:left="76"/>
                          <w:rPr>
                            <w:sz w:val="16"/>
                          </w:rPr>
                        </w:pPr>
                        <w:r>
                          <w:rPr>
                            <w:sz w:val="16"/>
                          </w:rPr>
                          <w:t>BUTYLATED HYDROXYTOLUENE</w:t>
                        </w:r>
                      </w:p>
                    </w:tc>
                    <w:tc>
                      <w:tcPr>
                        <w:tcW w:w="1530" w:type="dxa"/>
                      </w:tcPr>
                      <w:p>
                        <w:pPr>
                          <w:pStyle w:val="TableParagraph"/>
                          <w:spacing w:before="59"/>
                          <w:ind w:left="229"/>
                          <w:rPr>
                            <w:sz w:val="16"/>
                          </w:rPr>
                        </w:pPr>
                        <w:r>
                          <w:rPr>
                            <w:sz w:val="16"/>
                          </w:rPr>
                          <w:t>321</w:t>
                        </w:r>
                      </w:p>
                    </w:tc>
                    <w:tc>
                      <w:tcPr>
                        <w:tcW w:w="1622" w:type="dxa"/>
                      </w:tcPr>
                      <w:p>
                        <w:pPr>
                          <w:pStyle w:val="TableParagraph"/>
                          <w:spacing w:before="59"/>
                          <w:ind w:right="584"/>
                          <w:jc w:val="right"/>
                          <w:rPr>
                            <w:sz w:val="16"/>
                          </w:rPr>
                        </w:pPr>
                        <w:r>
                          <w:rPr>
                            <w:sz w:val="16"/>
                          </w:rPr>
                          <w:t>2006</w:t>
                        </w:r>
                      </w:p>
                    </w:tc>
                    <w:tc>
                      <w:tcPr>
                        <w:tcW w:w="1754" w:type="dxa"/>
                      </w:tcPr>
                      <w:p>
                        <w:pPr>
                          <w:pStyle w:val="TableParagraph"/>
                          <w:spacing w:before="59"/>
                          <w:ind w:right="338"/>
                          <w:jc w:val="right"/>
                          <w:rPr>
                            <w:sz w:val="16"/>
                          </w:rPr>
                        </w:pPr>
                        <w:r>
                          <w:rPr>
                            <w:sz w:val="16"/>
                          </w:rPr>
                          <w:t>200 mg/kg</w:t>
                        </w:r>
                      </w:p>
                    </w:tc>
                    <w:tc>
                      <w:tcPr>
                        <w:tcW w:w="1260" w:type="dxa"/>
                      </w:tcPr>
                      <w:p>
                        <w:pPr>
                          <w:pStyle w:val="TableParagraph"/>
                          <w:spacing w:before="59"/>
                          <w:ind w:left="319" w:right="165"/>
                          <w:jc w:val="center"/>
                          <w:rPr>
                            <w:sz w:val="16"/>
                          </w:rPr>
                        </w:pPr>
                        <w:r>
                          <w:rPr>
                            <w:sz w:val="16"/>
                          </w:rPr>
                          <w:t>15 &amp; 130</w:t>
                        </w:r>
                      </w:p>
                    </w:tc>
                  </w:tr>
                  <w:tr>
                    <w:trPr>
                      <w:trHeight w:val="482" w:hRule="atLeast"/>
                    </w:trPr>
                    <w:tc>
                      <w:tcPr>
                        <w:tcW w:w="2967" w:type="dxa"/>
                      </w:tcPr>
                      <w:p>
                        <w:pPr>
                          <w:pStyle w:val="TableParagraph"/>
                          <w:spacing w:before="59"/>
                          <w:ind w:left="76"/>
                          <w:rPr>
                            <w:sz w:val="16"/>
                          </w:rPr>
                        </w:pPr>
                        <w:r>
                          <w:rPr>
                            <w:sz w:val="16"/>
                          </w:rPr>
                          <w:t>ETHYLENE DIAMINE TETRA ACETATES</w:t>
                        </w:r>
                      </w:p>
                    </w:tc>
                    <w:tc>
                      <w:tcPr>
                        <w:tcW w:w="1530" w:type="dxa"/>
                      </w:tcPr>
                      <w:p>
                        <w:pPr>
                          <w:pStyle w:val="TableParagraph"/>
                          <w:spacing w:before="59"/>
                          <w:ind w:left="229"/>
                          <w:rPr>
                            <w:sz w:val="16"/>
                          </w:rPr>
                        </w:pPr>
                        <w:r>
                          <w:rPr>
                            <w:sz w:val="16"/>
                          </w:rPr>
                          <w:t>385, 386</w:t>
                        </w:r>
                      </w:p>
                    </w:tc>
                    <w:tc>
                      <w:tcPr>
                        <w:tcW w:w="1622" w:type="dxa"/>
                      </w:tcPr>
                      <w:p>
                        <w:pPr>
                          <w:pStyle w:val="TableParagraph"/>
                          <w:spacing w:before="59"/>
                          <w:ind w:right="584"/>
                          <w:jc w:val="right"/>
                          <w:rPr>
                            <w:sz w:val="16"/>
                          </w:rPr>
                        </w:pPr>
                        <w:r>
                          <w:rPr>
                            <w:sz w:val="16"/>
                          </w:rPr>
                          <w:t>2001</w:t>
                        </w:r>
                      </w:p>
                    </w:tc>
                    <w:tc>
                      <w:tcPr>
                        <w:tcW w:w="1754" w:type="dxa"/>
                      </w:tcPr>
                      <w:p>
                        <w:pPr>
                          <w:pStyle w:val="TableParagraph"/>
                          <w:spacing w:before="59"/>
                          <w:ind w:right="338"/>
                          <w:jc w:val="right"/>
                          <w:rPr>
                            <w:sz w:val="16"/>
                          </w:rPr>
                        </w:pPr>
                        <w:r>
                          <w:rPr>
                            <w:sz w:val="16"/>
                          </w:rPr>
                          <w:t>70 mg/kg</w:t>
                        </w:r>
                      </w:p>
                    </w:tc>
                    <w:tc>
                      <w:tcPr>
                        <w:tcW w:w="1260" w:type="dxa"/>
                      </w:tcPr>
                      <w:p>
                        <w:pPr>
                          <w:pStyle w:val="TableParagraph"/>
                          <w:spacing w:before="59"/>
                          <w:ind w:left="319" w:right="165"/>
                          <w:jc w:val="center"/>
                          <w:rPr>
                            <w:sz w:val="16"/>
                          </w:rPr>
                        </w:pPr>
                        <w:r>
                          <w:rPr>
                            <w:sz w:val="16"/>
                          </w:rPr>
                          <w:t>21</w:t>
                        </w:r>
                      </w:p>
                    </w:tc>
                  </w:tr>
                  <w:tr>
                    <w:trPr>
                      <w:trHeight w:val="298" w:hRule="atLeast"/>
                    </w:trPr>
                    <w:tc>
                      <w:tcPr>
                        <w:tcW w:w="2967" w:type="dxa"/>
                      </w:tcPr>
                      <w:p>
                        <w:pPr>
                          <w:pStyle w:val="TableParagraph"/>
                          <w:spacing w:before="50"/>
                          <w:ind w:left="76"/>
                          <w:rPr>
                            <w:sz w:val="16"/>
                          </w:rPr>
                        </w:pPr>
                        <w:r>
                          <w:rPr>
                            <w:sz w:val="16"/>
                          </w:rPr>
                          <w:t>NEOTAME</w:t>
                        </w:r>
                      </w:p>
                    </w:tc>
                    <w:tc>
                      <w:tcPr>
                        <w:tcW w:w="1530" w:type="dxa"/>
                      </w:tcPr>
                      <w:p>
                        <w:pPr>
                          <w:pStyle w:val="TableParagraph"/>
                          <w:spacing w:before="50"/>
                          <w:ind w:left="229"/>
                          <w:rPr>
                            <w:sz w:val="16"/>
                          </w:rPr>
                        </w:pPr>
                        <w:r>
                          <w:rPr>
                            <w:sz w:val="16"/>
                          </w:rPr>
                          <w:t>961</w:t>
                        </w:r>
                      </w:p>
                    </w:tc>
                    <w:tc>
                      <w:tcPr>
                        <w:tcW w:w="1622" w:type="dxa"/>
                      </w:tcPr>
                      <w:p>
                        <w:pPr>
                          <w:pStyle w:val="TableParagraph"/>
                          <w:spacing w:before="50"/>
                          <w:ind w:right="584"/>
                          <w:jc w:val="right"/>
                          <w:rPr>
                            <w:sz w:val="16"/>
                          </w:rPr>
                        </w:pPr>
                        <w:r>
                          <w:rPr>
                            <w:sz w:val="16"/>
                          </w:rPr>
                          <w:t>2008</w:t>
                        </w:r>
                      </w:p>
                    </w:tc>
                    <w:tc>
                      <w:tcPr>
                        <w:tcW w:w="1754" w:type="dxa"/>
                      </w:tcPr>
                      <w:p>
                        <w:pPr>
                          <w:pStyle w:val="TableParagraph"/>
                          <w:spacing w:before="50"/>
                          <w:ind w:right="338"/>
                          <w:jc w:val="right"/>
                          <w:rPr>
                            <w:sz w:val="16"/>
                          </w:rPr>
                        </w:pPr>
                        <w:r>
                          <w:rPr>
                            <w:sz w:val="16"/>
                          </w:rPr>
                          <w:t>32 mg/kg</w:t>
                        </w:r>
                      </w:p>
                    </w:tc>
                    <w:tc>
                      <w:tcPr>
                        <w:tcW w:w="1260" w:type="dxa"/>
                      </w:tcPr>
                      <w:p>
                        <w:pPr>
                          <w:pStyle w:val="TableParagraph"/>
                          <w:spacing w:before="50"/>
                          <w:ind w:left="319" w:right="164"/>
                          <w:jc w:val="center"/>
                          <w:rPr>
                            <w:sz w:val="16"/>
                          </w:rPr>
                        </w:pPr>
                        <w:r>
                          <w:rPr>
                            <w:sz w:val="16"/>
                          </w:rPr>
                          <w:t>161</w:t>
                        </w:r>
                      </w:p>
                    </w:tc>
                  </w:tr>
                  <w:tr>
                    <w:trPr>
                      <w:trHeight w:val="307" w:hRule="atLeast"/>
                    </w:trPr>
                    <w:tc>
                      <w:tcPr>
                        <w:tcW w:w="2967" w:type="dxa"/>
                      </w:tcPr>
                      <w:p>
                        <w:pPr>
                          <w:pStyle w:val="TableParagraph"/>
                          <w:spacing w:before="59"/>
                          <w:ind w:left="76"/>
                          <w:rPr>
                            <w:sz w:val="16"/>
                          </w:rPr>
                        </w:pPr>
                        <w:r>
                          <w:rPr>
                            <w:sz w:val="16"/>
                          </w:rPr>
                          <w:t>PROPYL GALLATE</w:t>
                        </w:r>
                      </w:p>
                    </w:tc>
                    <w:tc>
                      <w:tcPr>
                        <w:tcW w:w="1530" w:type="dxa"/>
                      </w:tcPr>
                      <w:p>
                        <w:pPr>
                          <w:pStyle w:val="TableParagraph"/>
                          <w:spacing w:before="59"/>
                          <w:ind w:left="229"/>
                          <w:rPr>
                            <w:sz w:val="16"/>
                          </w:rPr>
                        </w:pPr>
                        <w:r>
                          <w:rPr>
                            <w:sz w:val="16"/>
                          </w:rPr>
                          <w:t>310</w:t>
                        </w:r>
                      </w:p>
                    </w:tc>
                    <w:tc>
                      <w:tcPr>
                        <w:tcW w:w="1622" w:type="dxa"/>
                      </w:tcPr>
                      <w:p>
                        <w:pPr>
                          <w:pStyle w:val="TableParagraph"/>
                          <w:spacing w:before="59"/>
                          <w:ind w:right="584"/>
                          <w:jc w:val="right"/>
                          <w:rPr>
                            <w:sz w:val="16"/>
                          </w:rPr>
                        </w:pPr>
                        <w:r>
                          <w:rPr>
                            <w:sz w:val="16"/>
                          </w:rPr>
                          <w:t>2001</w:t>
                        </w:r>
                      </w:p>
                    </w:tc>
                    <w:tc>
                      <w:tcPr>
                        <w:tcW w:w="1754" w:type="dxa"/>
                      </w:tcPr>
                      <w:p>
                        <w:pPr>
                          <w:pStyle w:val="TableParagraph"/>
                          <w:spacing w:before="59"/>
                          <w:ind w:right="338"/>
                          <w:jc w:val="right"/>
                          <w:rPr>
                            <w:sz w:val="16"/>
                          </w:rPr>
                        </w:pPr>
                        <w:r>
                          <w:rPr>
                            <w:sz w:val="16"/>
                          </w:rPr>
                          <w:t>200 mg/kg</w:t>
                        </w:r>
                      </w:p>
                    </w:tc>
                    <w:tc>
                      <w:tcPr>
                        <w:tcW w:w="1260" w:type="dxa"/>
                      </w:tcPr>
                      <w:p>
                        <w:pPr>
                          <w:pStyle w:val="TableParagraph"/>
                          <w:spacing w:before="59"/>
                          <w:ind w:left="319" w:right="165"/>
                          <w:jc w:val="center"/>
                          <w:rPr>
                            <w:sz w:val="16"/>
                          </w:rPr>
                        </w:pPr>
                        <w:r>
                          <w:rPr>
                            <w:sz w:val="16"/>
                          </w:rPr>
                          <w:t>15 &amp; 130</w:t>
                        </w:r>
                      </w:p>
                    </w:tc>
                  </w:tr>
                  <w:tr>
                    <w:trPr>
                      <w:trHeight w:val="306" w:hRule="atLeast"/>
                    </w:trPr>
                    <w:tc>
                      <w:tcPr>
                        <w:tcW w:w="2967" w:type="dxa"/>
                      </w:tcPr>
                      <w:p>
                        <w:pPr>
                          <w:pStyle w:val="TableParagraph"/>
                          <w:spacing w:before="59"/>
                          <w:ind w:left="76"/>
                          <w:rPr>
                            <w:sz w:val="16"/>
                          </w:rPr>
                        </w:pPr>
                        <w:r>
                          <w:rPr>
                            <w:sz w:val="16"/>
                          </w:rPr>
                          <w:t>SORBATES</w:t>
                        </w:r>
                      </w:p>
                    </w:tc>
                    <w:tc>
                      <w:tcPr>
                        <w:tcW w:w="1530" w:type="dxa"/>
                      </w:tcPr>
                      <w:p>
                        <w:pPr>
                          <w:pStyle w:val="TableParagraph"/>
                          <w:spacing w:before="59"/>
                          <w:ind w:left="229"/>
                          <w:rPr>
                            <w:sz w:val="16"/>
                          </w:rPr>
                        </w:pPr>
                        <w:r>
                          <w:rPr>
                            <w:sz w:val="16"/>
                          </w:rPr>
                          <w:t>200-203</w:t>
                        </w:r>
                      </w:p>
                    </w:tc>
                    <w:tc>
                      <w:tcPr>
                        <w:tcW w:w="1622" w:type="dxa"/>
                      </w:tcPr>
                      <w:p>
                        <w:pPr>
                          <w:pStyle w:val="TableParagraph"/>
                          <w:spacing w:before="59"/>
                          <w:ind w:right="584"/>
                          <w:jc w:val="right"/>
                          <w:rPr>
                            <w:sz w:val="16"/>
                          </w:rPr>
                        </w:pPr>
                        <w:r>
                          <w:rPr>
                            <w:sz w:val="16"/>
                          </w:rPr>
                          <w:t>2009</w:t>
                        </w:r>
                      </w:p>
                    </w:tc>
                    <w:tc>
                      <w:tcPr>
                        <w:tcW w:w="1754" w:type="dxa"/>
                      </w:tcPr>
                      <w:p>
                        <w:pPr>
                          <w:pStyle w:val="TableParagraph"/>
                          <w:spacing w:before="59"/>
                          <w:ind w:right="338"/>
                          <w:jc w:val="right"/>
                          <w:rPr>
                            <w:sz w:val="16"/>
                          </w:rPr>
                        </w:pPr>
                        <w:r>
                          <w:rPr>
                            <w:sz w:val="16"/>
                          </w:rPr>
                          <w:t>1000 mg/kg</w:t>
                        </w:r>
                      </w:p>
                    </w:tc>
                    <w:tc>
                      <w:tcPr>
                        <w:tcW w:w="1260" w:type="dxa"/>
                      </w:tcPr>
                      <w:p>
                        <w:pPr>
                          <w:pStyle w:val="TableParagraph"/>
                          <w:spacing w:before="59"/>
                          <w:ind w:left="319" w:right="166"/>
                          <w:jc w:val="center"/>
                          <w:rPr>
                            <w:sz w:val="16"/>
                          </w:rPr>
                        </w:pPr>
                        <w:r>
                          <w:rPr>
                            <w:sz w:val="16"/>
                          </w:rPr>
                          <w:t>42</w:t>
                        </w:r>
                      </w:p>
                    </w:tc>
                  </w:tr>
                  <w:tr>
                    <w:trPr>
                      <w:trHeight w:val="385" w:hRule="atLeast"/>
                    </w:trPr>
                    <w:tc>
                      <w:tcPr>
                        <w:tcW w:w="2967" w:type="dxa"/>
                        <w:tcBorders>
                          <w:bottom w:val="single" w:sz="18" w:space="0" w:color="000000"/>
                        </w:tcBorders>
                      </w:tcPr>
                      <w:p>
                        <w:pPr>
                          <w:pStyle w:val="TableParagraph"/>
                          <w:spacing w:before="58"/>
                          <w:ind w:left="76"/>
                          <w:rPr>
                            <w:sz w:val="16"/>
                          </w:rPr>
                        </w:pPr>
                        <w:r>
                          <w:rPr>
                            <w:sz w:val="16"/>
                          </w:rPr>
                          <w:t>TERTIARY BUTYLHYDROQUINONE</w:t>
                        </w:r>
                      </w:p>
                    </w:tc>
                    <w:tc>
                      <w:tcPr>
                        <w:tcW w:w="1530" w:type="dxa"/>
                        <w:tcBorders>
                          <w:bottom w:val="single" w:sz="18" w:space="0" w:color="000000"/>
                        </w:tcBorders>
                      </w:tcPr>
                      <w:p>
                        <w:pPr>
                          <w:pStyle w:val="TableParagraph"/>
                          <w:spacing w:before="58"/>
                          <w:ind w:left="229"/>
                          <w:rPr>
                            <w:sz w:val="16"/>
                          </w:rPr>
                        </w:pPr>
                        <w:r>
                          <w:rPr>
                            <w:sz w:val="16"/>
                          </w:rPr>
                          <w:t>319</w:t>
                        </w:r>
                      </w:p>
                    </w:tc>
                    <w:tc>
                      <w:tcPr>
                        <w:tcW w:w="1622" w:type="dxa"/>
                        <w:tcBorders>
                          <w:bottom w:val="single" w:sz="18" w:space="0" w:color="000000"/>
                        </w:tcBorders>
                      </w:tcPr>
                      <w:p>
                        <w:pPr>
                          <w:pStyle w:val="TableParagraph"/>
                          <w:spacing w:before="58"/>
                          <w:ind w:right="584"/>
                          <w:jc w:val="right"/>
                          <w:rPr>
                            <w:sz w:val="16"/>
                          </w:rPr>
                        </w:pPr>
                        <w:r>
                          <w:rPr>
                            <w:sz w:val="16"/>
                          </w:rPr>
                          <w:t>2005</w:t>
                        </w:r>
                      </w:p>
                    </w:tc>
                    <w:tc>
                      <w:tcPr>
                        <w:tcW w:w="1754" w:type="dxa"/>
                        <w:tcBorders>
                          <w:bottom w:val="single" w:sz="18" w:space="0" w:color="000000"/>
                        </w:tcBorders>
                      </w:tcPr>
                      <w:p>
                        <w:pPr>
                          <w:pStyle w:val="TableParagraph"/>
                          <w:spacing w:before="58"/>
                          <w:ind w:right="338"/>
                          <w:jc w:val="right"/>
                          <w:rPr>
                            <w:sz w:val="16"/>
                          </w:rPr>
                        </w:pPr>
                        <w:r>
                          <w:rPr>
                            <w:sz w:val="16"/>
                          </w:rPr>
                          <w:t>200 mg/kg</w:t>
                        </w:r>
                      </w:p>
                    </w:tc>
                    <w:tc>
                      <w:tcPr>
                        <w:tcW w:w="1260" w:type="dxa"/>
                        <w:tcBorders>
                          <w:bottom w:val="single" w:sz="18" w:space="0" w:color="000000"/>
                        </w:tcBorders>
                      </w:tcPr>
                      <w:p>
                        <w:pPr>
                          <w:pStyle w:val="TableParagraph"/>
                          <w:spacing w:before="58"/>
                          <w:ind w:left="319" w:right="166"/>
                          <w:jc w:val="center"/>
                          <w:rPr>
                            <w:sz w:val="16"/>
                          </w:rPr>
                        </w:pPr>
                        <w:r>
                          <w:rPr>
                            <w:sz w:val="16"/>
                          </w:rPr>
                          <w:t>15 &amp; 130</w:t>
                        </w:r>
                      </w:p>
                    </w:tc>
                  </w:tr>
                </w:tbl>
                <w:p>
                  <w:pPr>
                    <w:pStyle w:val="BodyText"/>
                  </w:pPr>
                </w:p>
              </w:txbxContent>
            </v:textbox>
            <w10:wrap type="none"/>
          </v:shap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pStyle w:val="Heading2"/>
        <w:tabs>
          <w:tab w:pos="2688" w:val="left" w:leader="none"/>
        </w:tabs>
        <w:spacing w:before="169"/>
      </w:pPr>
      <w:r>
        <w:rPr>
          <w:color w:val="FF0000"/>
        </w:rPr>
        <w:t>Food</w:t>
      </w:r>
      <w:r>
        <w:rPr>
          <w:color w:val="FF0000"/>
          <w:spacing w:val="-2"/>
        </w:rPr>
        <w:t> </w:t>
      </w:r>
      <w:r>
        <w:rPr>
          <w:color w:val="FF0000"/>
        </w:rPr>
        <w:t>Category</w:t>
      </w:r>
      <w:r>
        <w:rPr>
          <w:color w:val="FF0000"/>
          <w:spacing w:val="-4"/>
        </w:rPr>
        <w:t> </w:t>
      </w:r>
      <w:r>
        <w:rPr>
          <w:color w:val="FF0000"/>
        </w:rPr>
        <w:t>No.</w:t>
        <w:tab/>
        <w:t>12.2.1</w:t>
      </w:r>
    </w:p>
    <w:p>
      <w:pPr>
        <w:tabs>
          <w:tab w:pos="3467" w:val="left" w:leader="none"/>
        </w:tabs>
        <w:spacing w:before="138"/>
        <w:ind w:left="408" w:right="0" w:firstLine="0"/>
        <w:jc w:val="left"/>
        <w:rPr>
          <w:sz w:val="16"/>
        </w:rPr>
      </w:pPr>
      <w:r>
        <w:rPr/>
        <w:pict>
          <v:line style="position:absolute;mso-position-horizontal-relative:page;mso-position-vertical-relative:paragraph;z-index:258976" from="60.599998pt,6.034216pt" to="518.099998pt,6.034216pt" stroked="true" strokeweight=".059998pt" strokecolor="#000000">
            <v:stroke dashstyle="solid"/>
            <w10:wrap type="none"/>
          </v:line>
        </w:pict>
      </w:r>
      <w:r>
        <w:rPr>
          <w:sz w:val="16"/>
        </w:rPr>
        <w:t>Additive</w:t>
        <w:tab/>
        <w:t>INS</w:t>
      </w:r>
    </w:p>
    <w:p>
      <w:pPr>
        <w:spacing w:line="240" w:lineRule="auto" w:before="0"/>
        <w:rPr>
          <w:sz w:val="26"/>
        </w:rPr>
      </w:pPr>
      <w:r>
        <w:rPr/>
        <w:br w:type="column"/>
      </w:r>
      <w:r>
        <w:rPr>
          <w:sz w:val="26"/>
        </w:rPr>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pStyle w:val="Heading2"/>
        <w:spacing w:before="169"/>
      </w:pPr>
      <w:r>
        <w:rPr>
          <w:color w:val="FF0000"/>
        </w:rPr>
        <w:t>Herbs and spices</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
        <w:rPr>
          <w:sz w:val="22"/>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314" w:space="445"/>
            <w:col w:w="317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2078"/>
        <w:gridCol w:w="1108"/>
        <w:gridCol w:w="1870"/>
        <w:gridCol w:w="1146"/>
      </w:tblGrid>
      <w:tr>
        <w:trPr>
          <w:trHeight w:val="309" w:hRule="atLeast"/>
        </w:trPr>
        <w:tc>
          <w:tcPr>
            <w:tcW w:w="2935" w:type="dxa"/>
            <w:tcBorders>
              <w:top w:val="dotted" w:sz="2" w:space="0" w:color="000000"/>
            </w:tcBorders>
          </w:tcPr>
          <w:p>
            <w:pPr>
              <w:pStyle w:val="TableParagraph"/>
              <w:spacing w:before="61"/>
              <w:ind w:left="76"/>
              <w:rPr>
                <w:sz w:val="16"/>
              </w:rPr>
            </w:pPr>
            <w:r>
              <w:rPr>
                <w:sz w:val="16"/>
              </w:rPr>
              <w:t>POLYSORBATES</w:t>
            </w:r>
          </w:p>
        </w:tc>
        <w:tc>
          <w:tcPr>
            <w:tcW w:w="2078" w:type="dxa"/>
            <w:tcBorders>
              <w:top w:val="dotted" w:sz="2" w:space="0" w:color="000000"/>
            </w:tcBorders>
          </w:tcPr>
          <w:p>
            <w:pPr>
              <w:pStyle w:val="TableParagraph"/>
              <w:spacing w:before="61"/>
              <w:ind w:left="261"/>
              <w:rPr>
                <w:sz w:val="16"/>
              </w:rPr>
            </w:pPr>
            <w:r>
              <w:rPr>
                <w:sz w:val="16"/>
              </w:rPr>
              <w:t>432-436</w:t>
            </w:r>
          </w:p>
        </w:tc>
        <w:tc>
          <w:tcPr>
            <w:tcW w:w="1108" w:type="dxa"/>
            <w:tcBorders>
              <w:top w:val="dotted" w:sz="2" w:space="0" w:color="000000"/>
            </w:tcBorders>
          </w:tcPr>
          <w:p>
            <w:pPr>
              <w:pStyle w:val="TableParagraph"/>
              <w:spacing w:before="61"/>
              <w:ind w:left="163"/>
              <w:rPr>
                <w:sz w:val="16"/>
              </w:rPr>
            </w:pPr>
            <w:r>
              <w:rPr>
                <w:sz w:val="16"/>
              </w:rPr>
              <w:t>2008</w:t>
            </w:r>
          </w:p>
        </w:tc>
        <w:tc>
          <w:tcPr>
            <w:tcW w:w="1870" w:type="dxa"/>
            <w:tcBorders>
              <w:top w:val="dotted" w:sz="2" w:space="0" w:color="000000"/>
            </w:tcBorders>
          </w:tcPr>
          <w:p>
            <w:pPr>
              <w:pStyle w:val="TableParagraph"/>
              <w:spacing w:before="61"/>
              <w:ind w:right="456"/>
              <w:jc w:val="right"/>
              <w:rPr>
                <w:sz w:val="16"/>
              </w:rPr>
            </w:pPr>
            <w:r>
              <w:rPr>
                <w:sz w:val="16"/>
              </w:rPr>
              <w:t>2000 mg/kg</w:t>
            </w:r>
          </w:p>
        </w:tc>
        <w:tc>
          <w:tcPr>
            <w:tcW w:w="1146" w:type="dxa"/>
            <w:tcBorders>
              <w:top w:val="dotted" w:sz="2" w:space="0" w:color="000000"/>
            </w:tcBorders>
          </w:tcPr>
          <w:p>
            <w:pPr>
              <w:pStyle w:val="TableParagraph"/>
              <w:rPr>
                <w:rFonts w:ascii="Times New Roman"/>
                <w:sz w:val="16"/>
              </w:rPr>
            </w:pPr>
          </w:p>
        </w:tc>
      </w:tr>
      <w:tr>
        <w:trPr>
          <w:trHeight w:val="481" w:hRule="atLeast"/>
        </w:trPr>
        <w:tc>
          <w:tcPr>
            <w:tcW w:w="2935" w:type="dxa"/>
          </w:tcPr>
          <w:p>
            <w:pPr>
              <w:pStyle w:val="TableParagraph"/>
              <w:spacing w:before="58"/>
              <w:ind w:left="76"/>
              <w:rPr>
                <w:sz w:val="16"/>
              </w:rPr>
            </w:pPr>
            <w:r>
              <w:rPr>
                <w:sz w:val="16"/>
              </w:rPr>
              <w:t>SUCRALOSE (TRICHLOROGALACTOSUCROSE)</w:t>
            </w:r>
          </w:p>
        </w:tc>
        <w:tc>
          <w:tcPr>
            <w:tcW w:w="2078" w:type="dxa"/>
          </w:tcPr>
          <w:p>
            <w:pPr>
              <w:pStyle w:val="TableParagraph"/>
              <w:spacing w:before="58"/>
              <w:ind w:left="261"/>
              <w:rPr>
                <w:sz w:val="16"/>
              </w:rPr>
            </w:pPr>
            <w:r>
              <w:rPr>
                <w:sz w:val="16"/>
              </w:rPr>
              <w:t>955</w:t>
            </w:r>
          </w:p>
        </w:tc>
        <w:tc>
          <w:tcPr>
            <w:tcW w:w="1108" w:type="dxa"/>
          </w:tcPr>
          <w:p>
            <w:pPr>
              <w:pStyle w:val="TableParagraph"/>
              <w:spacing w:before="58"/>
              <w:ind w:left="163"/>
              <w:rPr>
                <w:sz w:val="16"/>
              </w:rPr>
            </w:pPr>
            <w:r>
              <w:rPr>
                <w:sz w:val="16"/>
              </w:rPr>
              <w:t>2008</w:t>
            </w:r>
          </w:p>
        </w:tc>
        <w:tc>
          <w:tcPr>
            <w:tcW w:w="1870" w:type="dxa"/>
          </w:tcPr>
          <w:p>
            <w:pPr>
              <w:pStyle w:val="TableParagraph"/>
              <w:spacing w:before="58"/>
              <w:ind w:right="456"/>
              <w:jc w:val="right"/>
              <w:rPr>
                <w:sz w:val="16"/>
              </w:rPr>
            </w:pPr>
            <w:r>
              <w:rPr>
                <w:sz w:val="16"/>
              </w:rPr>
              <w:t>400 mg/kg</w:t>
            </w:r>
          </w:p>
        </w:tc>
        <w:tc>
          <w:tcPr>
            <w:tcW w:w="1146" w:type="dxa"/>
          </w:tcPr>
          <w:p>
            <w:pPr>
              <w:pStyle w:val="TableParagraph"/>
              <w:spacing w:before="58"/>
              <w:ind w:right="420"/>
              <w:jc w:val="right"/>
              <w:rPr>
                <w:sz w:val="16"/>
              </w:rPr>
            </w:pPr>
            <w:r>
              <w:rPr>
                <w:w w:val="95"/>
                <w:sz w:val="16"/>
              </w:rPr>
              <w:t>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SULFITES</w:t>
            </w:r>
          </w:p>
        </w:tc>
        <w:tc>
          <w:tcPr>
            <w:tcW w:w="2078" w:type="dxa"/>
            <w:tcBorders>
              <w:bottom w:val="single" w:sz="18" w:space="0" w:color="000000"/>
            </w:tcBorders>
          </w:tcPr>
          <w:p>
            <w:pPr>
              <w:pStyle w:val="TableParagraph"/>
              <w:spacing w:before="50"/>
              <w:ind w:left="261"/>
              <w:rPr>
                <w:sz w:val="16"/>
              </w:rPr>
            </w:pPr>
            <w:r>
              <w:rPr>
                <w:sz w:val="16"/>
              </w:rPr>
              <w:t>220-225, 227, 228, 539</w:t>
            </w:r>
          </w:p>
        </w:tc>
        <w:tc>
          <w:tcPr>
            <w:tcW w:w="1108" w:type="dxa"/>
            <w:tcBorders>
              <w:bottom w:val="single" w:sz="18" w:space="0" w:color="000000"/>
            </w:tcBorders>
          </w:tcPr>
          <w:p>
            <w:pPr>
              <w:pStyle w:val="TableParagraph"/>
              <w:spacing w:before="50"/>
              <w:ind w:left="163"/>
              <w:rPr>
                <w:sz w:val="16"/>
              </w:rPr>
            </w:pPr>
            <w:r>
              <w:rPr>
                <w:sz w:val="16"/>
              </w:rPr>
              <w:t>2006</w:t>
            </w:r>
          </w:p>
        </w:tc>
        <w:tc>
          <w:tcPr>
            <w:tcW w:w="1870" w:type="dxa"/>
            <w:tcBorders>
              <w:bottom w:val="single" w:sz="18" w:space="0" w:color="000000"/>
            </w:tcBorders>
          </w:tcPr>
          <w:p>
            <w:pPr>
              <w:pStyle w:val="TableParagraph"/>
              <w:spacing w:before="50"/>
              <w:ind w:right="456"/>
              <w:jc w:val="right"/>
              <w:rPr>
                <w:sz w:val="16"/>
              </w:rPr>
            </w:pPr>
            <w:r>
              <w:rPr>
                <w:sz w:val="16"/>
              </w:rPr>
              <w:t>150 mg/kg</w:t>
            </w:r>
          </w:p>
        </w:tc>
        <w:tc>
          <w:tcPr>
            <w:tcW w:w="1146" w:type="dxa"/>
            <w:tcBorders>
              <w:bottom w:val="single" w:sz="18" w:space="0" w:color="000000"/>
            </w:tcBorders>
          </w:tcPr>
          <w:p>
            <w:pPr>
              <w:pStyle w:val="TableParagraph"/>
              <w:spacing w:before="50"/>
              <w:ind w:right="466"/>
              <w:jc w:val="right"/>
              <w:rPr>
                <w:sz w:val="16"/>
              </w:rPr>
            </w:pPr>
            <w:r>
              <w:rPr>
                <w:sz w:val="16"/>
              </w:rPr>
              <w:t>44</w:t>
            </w:r>
          </w:p>
        </w:tc>
      </w:tr>
    </w:tbl>
    <w:p>
      <w:pPr>
        <w:pStyle w:val="Heading2"/>
        <w:tabs>
          <w:tab w:pos="2688" w:val="left" w:leader="none"/>
          <w:tab w:pos="4248" w:val="left" w:leader="none"/>
        </w:tabs>
        <w:spacing w:before="44"/>
      </w:pPr>
      <w:r>
        <w:rPr/>
        <w:pict>
          <v:line style="position:absolute;mso-position-horizontal-relative:page;mso-position-vertical-relative:paragraph;z-index:259000" from="60.599998pt,22.00617pt" to="518.099998pt,22.0061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12.2.2</w:t>
        <w:tab/>
        <w:t>Seasonings and</w:t>
      </w:r>
      <w:r>
        <w:rPr>
          <w:color w:val="FF0000"/>
          <w:spacing w:val="0"/>
        </w:rPr>
        <w:t> </w:t>
      </w:r>
      <w:r>
        <w:rPr>
          <w:color w:val="FF0000"/>
        </w:rPr>
        <w:t>condiments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742"/>
        <w:gridCol w:w="1401"/>
        <w:gridCol w:w="1755"/>
        <w:gridCol w:w="1275"/>
      </w:tblGrid>
      <w:tr>
        <w:trPr>
          <w:trHeight w:val="309" w:hRule="atLeast"/>
        </w:trPr>
        <w:tc>
          <w:tcPr>
            <w:tcW w:w="2978" w:type="dxa"/>
            <w:tcBorders>
              <w:top w:val="dotted" w:sz="2" w:space="0" w:color="000000"/>
            </w:tcBorders>
          </w:tcPr>
          <w:p>
            <w:pPr>
              <w:pStyle w:val="TableParagraph"/>
              <w:spacing w:before="61"/>
              <w:ind w:left="76"/>
              <w:rPr>
                <w:sz w:val="16"/>
              </w:rPr>
            </w:pPr>
            <w:r>
              <w:rPr>
                <w:sz w:val="16"/>
              </w:rPr>
              <w:t>ALLURA RED AC</w:t>
            </w:r>
          </w:p>
        </w:tc>
        <w:tc>
          <w:tcPr>
            <w:tcW w:w="1742" w:type="dxa"/>
            <w:tcBorders>
              <w:top w:val="dotted" w:sz="2" w:space="0" w:color="000000"/>
            </w:tcBorders>
          </w:tcPr>
          <w:p>
            <w:pPr>
              <w:pStyle w:val="TableParagraph"/>
              <w:spacing w:before="61"/>
              <w:ind w:left="218"/>
              <w:rPr>
                <w:sz w:val="16"/>
              </w:rPr>
            </w:pPr>
            <w:r>
              <w:rPr>
                <w:sz w:val="16"/>
              </w:rPr>
              <w:t>129</w:t>
            </w:r>
          </w:p>
        </w:tc>
        <w:tc>
          <w:tcPr>
            <w:tcW w:w="1401" w:type="dxa"/>
            <w:tcBorders>
              <w:top w:val="dotted" w:sz="2" w:space="0" w:color="000000"/>
            </w:tcBorders>
          </w:tcPr>
          <w:p>
            <w:pPr>
              <w:pStyle w:val="TableParagraph"/>
              <w:spacing w:before="61"/>
              <w:ind w:left="456"/>
              <w:rPr>
                <w:sz w:val="16"/>
              </w:rPr>
            </w:pPr>
            <w:r>
              <w:rPr>
                <w:sz w:val="16"/>
              </w:rPr>
              <w:t>2009</w:t>
            </w:r>
          </w:p>
        </w:tc>
        <w:tc>
          <w:tcPr>
            <w:tcW w:w="1755" w:type="dxa"/>
            <w:tcBorders>
              <w:top w:val="dotted" w:sz="2" w:space="0" w:color="000000"/>
            </w:tcBorders>
          </w:tcPr>
          <w:p>
            <w:pPr>
              <w:pStyle w:val="TableParagraph"/>
              <w:spacing w:before="61"/>
              <w:ind w:right="341"/>
              <w:jc w:val="right"/>
              <w:rPr>
                <w:sz w:val="16"/>
              </w:rPr>
            </w:pPr>
            <w:r>
              <w:rPr>
                <w:sz w:val="16"/>
              </w:rPr>
              <w:t>300 mg/kg</w:t>
            </w:r>
          </w:p>
        </w:tc>
        <w:tc>
          <w:tcPr>
            <w:tcW w:w="1275" w:type="dxa"/>
            <w:tcBorders>
              <w:top w:val="dotted" w:sz="2" w:space="0" w:color="000000"/>
            </w:tcBorders>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ASPARTAME</w:t>
            </w:r>
          </w:p>
        </w:tc>
        <w:tc>
          <w:tcPr>
            <w:tcW w:w="1742" w:type="dxa"/>
          </w:tcPr>
          <w:p>
            <w:pPr>
              <w:pStyle w:val="TableParagraph"/>
              <w:spacing w:before="58"/>
              <w:ind w:left="218"/>
              <w:rPr>
                <w:sz w:val="16"/>
              </w:rPr>
            </w:pPr>
            <w:r>
              <w:rPr>
                <w:sz w:val="16"/>
              </w:rPr>
              <w:t>951</w:t>
            </w:r>
          </w:p>
        </w:tc>
        <w:tc>
          <w:tcPr>
            <w:tcW w:w="1401" w:type="dxa"/>
          </w:tcPr>
          <w:p>
            <w:pPr>
              <w:pStyle w:val="TableParagraph"/>
              <w:spacing w:before="58"/>
              <w:ind w:left="456"/>
              <w:rPr>
                <w:sz w:val="16"/>
              </w:rPr>
            </w:pPr>
            <w:r>
              <w:rPr>
                <w:sz w:val="16"/>
              </w:rPr>
              <w:t>2008</w:t>
            </w:r>
          </w:p>
        </w:tc>
        <w:tc>
          <w:tcPr>
            <w:tcW w:w="1755" w:type="dxa"/>
          </w:tcPr>
          <w:p>
            <w:pPr>
              <w:pStyle w:val="TableParagraph"/>
              <w:spacing w:before="58"/>
              <w:ind w:right="341"/>
              <w:jc w:val="right"/>
              <w:rPr>
                <w:sz w:val="16"/>
              </w:rPr>
            </w:pPr>
            <w:r>
              <w:rPr>
                <w:sz w:val="16"/>
              </w:rPr>
              <w:t>2000 mg/kg</w:t>
            </w:r>
          </w:p>
        </w:tc>
        <w:tc>
          <w:tcPr>
            <w:tcW w:w="1275" w:type="dxa"/>
          </w:tcPr>
          <w:p>
            <w:pPr>
              <w:pStyle w:val="TableParagraph"/>
              <w:spacing w:before="58"/>
              <w:ind w:left="315" w:right="181"/>
              <w:jc w:val="center"/>
              <w:rPr>
                <w:sz w:val="16"/>
              </w:rPr>
            </w:pPr>
            <w:r>
              <w:rPr>
                <w:sz w:val="16"/>
              </w:rPr>
              <w:t>161 &amp; 191</w:t>
            </w:r>
          </w:p>
        </w:tc>
      </w:tr>
      <w:tr>
        <w:trPr>
          <w:trHeight w:val="307" w:hRule="atLeast"/>
        </w:trPr>
        <w:tc>
          <w:tcPr>
            <w:tcW w:w="2978" w:type="dxa"/>
          </w:tcPr>
          <w:p>
            <w:pPr>
              <w:pStyle w:val="TableParagraph"/>
              <w:spacing w:before="59"/>
              <w:ind w:left="76"/>
              <w:rPr>
                <w:sz w:val="16"/>
              </w:rPr>
            </w:pPr>
            <w:r>
              <w:rPr>
                <w:sz w:val="16"/>
              </w:rPr>
              <w:t>BENZOATES</w:t>
            </w:r>
          </w:p>
        </w:tc>
        <w:tc>
          <w:tcPr>
            <w:tcW w:w="1742" w:type="dxa"/>
          </w:tcPr>
          <w:p>
            <w:pPr>
              <w:pStyle w:val="TableParagraph"/>
              <w:spacing w:before="59"/>
              <w:ind w:left="218"/>
              <w:rPr>
                <w:sz w:val="16"/>
              </w:rPr>
            </w:pPr>
            <w:r>
              <w:rPr>
                <w:sz w:val="16"/>
              </w:rPr>
              <w:t>210-213</w:t>
            </w:r>
          </w:p>
        </w:tc>
        <w:tc>
          <w:tcPr>
            <w:tcW w:w="1401" w:type="dxa"/>
          </w:tcPr>
          <w:p>
            <w:pPr>
              <w:pStyle w:val="TableParagraph"/>
              <w:spacing w:before="59"/>
              <w:ind w:left="456"/>
              <w:rPr>
                <w:sz w:val="16"/>
              </w:rPr>
            </w:pPr>
            <w:r>
              <w:rPr>
                <w:sz w:val="16"/>
              </w:rPr>
              <w:t>2003</w:t>
            </w:r>
          </w:p>
        </w:tc>
        <w:tc>
          <w:tcPr>
            <w:tcW w:w="1755" w:type="dxa"/>
          </w:tcPr>
          <w:p>
            <w:pPr>
              <w:pStyle w:val="TableParagraph"/>
              <w:spacing w:before="59"/>
              <w:ind w:right="341"/>
              <w:jc w:val="right"/>
              <w:rPr>
                <w:sz w:val="16"/>
              </w:rPr>
            </w:pPr>
            <w:r>
              <w:rPr>
                <w:sz w:val="16"/>
              </w:rPr>
              <w:t>1000 mg/kg</w:t>
            </w:r>
          </w:p>
        </w:tc>
        <w:tc>
          <w:tcPr>
            <w:tcW w:w="1275" w:type="dxa"/>
          </w:tcPr>
          <w:p>
            <w:pPr>
              <w:pStyle w:val="TableParagraph"/>
              <w:spacing w:before="59"/>
              <w:ind w:left="313" w:right="181"/>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1742" w:type="dxa"/>
          </w:tcPr>
          <w:p>
            <w:pPr>
              <w:pStyle w:val="TableParagraph"/>
              <w:spacing w:before="59"/>
              <w:ind w:left="218"/>
              <w:rPr>
                <w:sz w:val="16"/>
              </w:rPr>
            </w:pPr>
            <w:r>
              <w:rPr>
                <w:sz w:val="16"/>
              </w:rPr>
              <w:t>133</w:t>
            </w:r>
          </w:p>
        </w:tc>
        <w:tc>
          <w:tcPr>
            <w:tcW w:w="1401" w:type="dxa"/>
          </w:tcPr>
          <w:p>
            <w:pPr>
              <w:pStyle w:val="TableParagraph"/>
              <w:spacing w:before="59"/>
              <w:ind w:left="456"/>
              <w:rPr>
                <w:sz w:val="16"/>
              </w:rPr>
            </w:pPr>
            <w:r>
              <w:rPr>
                <w:sz w:val="16"/>
              </w:rPr>
              <w:t>2009</w:t>
            </w:r>
          </w:p>
        </w:tc>
        <w:tc>
          <w:tcPr>
            <w:tcW w:w="1755" w:type="dxa"/>
          </w:tcPr>
          <w:p>
            <w:pPr>
              <w:pStyle w:val="TableParagraph"/>
              <w:spacing w:before="59"/>
              <w:ind w:right="340"/>
              <w:jc w:val="right"/>
              <w:rPr>
                <w:sz w:val="16"/>
              </w:rPr>
            </w:pPr>
            <w:r>
              <w:rPr>
                <w:sz w:val="16"/>
              </w:rPr>
              <w:t>100 mg/kg</w:t>
            </w:r>
          </w:p>
        </w:tc>
        <w:tc>
          <w:tcPr>
            <w:tcW w:w="1275"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CARAMEL III - AMMONIA PROCESS</w:t>
            </w:r>
          </w:p>
        </w:tc>
        <w:tc>
          <w:tcPr>
            <w:tcW w:w="1742" w:type="dxa"/>
          </w:tcPr>
          <w:p>
            <w:pPr>
              <w:pStyle w:val="TableParagraph"/>
              <w:spacing w:before="59"/>
              <w:ind w:left="218"/>
              <w:rPr>
                <w:sz w:val="16"/>
              </w:rPr>
            </w:pPr>
            <w:r>
              <w:rPr>
                <w:sz w:val="16"/>
              </w:rPr>
              <w:t>150c</w:t>
            </w:r>
          </w:p>
        </w:tc>
        <w:tc>
          <w:tcPr>
            <w:tcW w:w="1401" w:type="dxa"/>
          </w:tcPr>
          <w:p>
            <w:pPr>
              <w:pStyle w:val="TableParagraph"/>
              <w:spacing w:before="59"/>
              <w:ind w:left="456"/>
              <w:rPr>
                <w:sz w:val="16"/>
              </w:rPr>
            </w:pPr>
            <w:r>
              <w:rPr>
                <w:sz w:val="16"/>
              </w:rPr>
              <w:t>1999</w:t>
            </w:r>
          </w:p>
        </w:tc>
        <w:tc>
          <w:tcPr>
            <w:tcW w:w="1755" w:type="dxa"/>
          </w:tcPr>
          <w:p>
            <w:pPr>
              <w:pStyle w:val="TableParagraph"/>
              <w:spacing w:before="59"/>
              <w:ind w:right="412"/>
              <w:jc w:val="right"/>
              <w:rPr>
                <w:sz w:val="16"/>
              </w:rPr>
            </w:pPr>
            <w:r>
              <w:rPr>
                <w:sz w:val="16"/>
              </w:rPr>
              <w:t>GMP</w:t>
            </w:r>
          </w:p>
        </w:tc>
        <w:tc>
          <w:tcPr>
            <w:tcW w:w="1275"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742" w:type="dxa"/>
          </w:tcPr>
          <w:p>
            <w:pPr>
              <w:pStyle w:val="TableParagraph"/>
              <w:spacing w:before="59"/>
              <w:ind w:left="218"/>
              <w:rPr>
                <w:sz w:val="16"/>
              </w:rPr>
            </w:pPr>
            <w:r>
              <w:rPr>
                <w:sz w:val="16"/>
              </w:rPr>
              <w:t>150d</w:t>
            </w:r>
          </w:p>
        </w:tc>
        <w:tc>
          <w:tcPr>
            <w:tcW w:w="1401" w:type="dxa"/>
          </w:tcPr>
          <w:p>
            <w:pPr>
              <w:pStyle w:val="TableParagraph"/>
              <w:spacing w:before="59"/>
              <w:ind w:left="456"/>
              <w:rPr>
                <w:sz w:val="16"/>
              </w:rPr>
            </w:pPr>
            <w:r>
              <w:rPr>
                <w:sz w:val="16"/>
              </w:rPr>
              <w:t>1999</w:t>
            </w:r>
          </w:p>
        </w:tc>
        <w:tc>
          <w:tcPr>
            <w:tcW w:w="1755" w:type="dxa"/>
          </w:tcPr>
          <w:p>
            <w:pPr>
              <w:pStyle w:val="TableParagraph"/>
              <w:spacing w:before="59"/>
              <w:ind w:right="413"/>
              <w:jc w:val="right"/>
              <w:rPr>
                <w:sz w:val="16"/>
              </w:rPr>
            </w:pPr>
            <w:r>
              <w:rPr>
                <w:sz w:val="16"/>
              </w:rPr>
              <w:t>GMP</w:t>
            </w:r>
          </w:p>
        </w:tc>
        <w:tc>
          <w:tcPr>
            <w:tcW w:w="1275"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742" w:type="dxa"/>
          </w:tcPr>
          <w:p>
            <w:pPr>
              <w:pStyle w:val="TableParagraph"/>
              <w:spacing w:before="50"/>
              <w:ind w:left="218"/>
              <w:rPr>
                <w:sz w:val="16"/>
              </w:rPr>
            </w:pPr>
            <w:r>
              <w:rPr>
                <w:sz w:val="16"/>
              </w:rPr>
              <w:t>120</w:t>
            </w:r>
          </w:p>
        </w:tc>
        <w:tc>
          <w:tcPr>
            <w:tcW w:w="1401" w:type="dxa"/>
          </w:tcPr>
          <w:p>
            <w:pPr>
              <w:pStyle w:val="TableParagraph"/>
              <w:spacing w:before="50"/>
              <w:ind w:left="456"/>
              <w:rPr>
                <w:sz w:val="16"/>
              </w:rPr>
            </w:pPr>
            <w:r>
              <w:rPr>
                <w:sz w:val="16"/>
              </w:rPr>
              <w:t>2005</w:t>
            </w:r>
          </w:p>
        </w:tc>
        <w:tc>
          <w:tcPr>
            <w:tcW w:w="1755" w:type="dxa"/>
          </w:tcPr>
          <w:p>
            <w:pPr>
              <w:pStyle w:val="TableParagraph"/>
              <w:spacing w:before="50"/>
              <w:ind w:right="341"/>
              <w:jc w:val="right"/>
              <w:rPr>
                <w:sz w:val="16"/>
              </w:rPr>
            </w:pPr>
            <w:r>
              <w:rPr>
                <w:sz w:val="16"/>
              </w:rPr>
              <w:t>500 mg/kg</w:t>
            </w:r>
          </w:p>
        </w:tc>
        <w:tc>
          <w:tcPr>
            <w:tcW w:w="1275"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CAROTENOIDS</w:t>
            </w:r>
          </w:p>
        </w:tc>
        <w:tc>
          <w:tcPr>
            <w:tcW w:w="1742" w:type="dxa"/>
          </w:tcPr>
          <w:p>
            <w:pPr>
              <w:pStyle w:val="TableParagraph"/>
              <w:spacing w:before="59"/>
              <w:ind w:left="218"/>
              <w:rPr>
                <w:sz w:val="16"/>
              </w:rPr>
            </w:pPr>
            <w:r>
              <w:rPr>
                <w:sz w:val="16"/>
              </w:rPr>
              <w:t>160a(i),a(iii),e,f</w:t>
            </w:r>
          </w:p>
        </w:tc>
        <w:tc>
          <w:tcPr>
            <w:tcW w:w="1401" w:type="dxa"/>
          </w:tcPr>
          <w:p>
            <w:pPr>
              <w:pStyle w:val="TableParagraph"/>
              <w:spacing w:before="59"/>
              <w:ind w:left="456"/>
              <w:rPr>
                <w:sz w:val="16"/>
              </w:rPr>
            </w:pPr>
            <w:r>
              <w:rPr>
                <w:sz w:val="16"/>
              </w:rPr>
              <w:t>2009</w:t>
            </w:r>
          </w:p>
        </w:tc>
        <w:tc>
          <w:tcPr>
            <w:tcW w:w="1755" w:type="dxa"/>
          </w:tcPr>
          <w:p>
            <w:pPr>
              <w:pStyle w:val="TableParagraph"/>
              <w:spacing w:before="59"/>
              <w:ind w:right="341"/>
              <w:jc w:val="right"/>
              <w:rPr>
                <w:sz w:val="16"/>
              </w:rPr>
            </w:pPr>
            <w:r>
              <w:rPr>
                <w:sz w:val="16"/>
              </w:rPr>
              <w:t>500 mg/kg</w:t>
            </w:r>
          </w:p>
        </w:tc>
        <w:tc>
          <w:tcPr>
            <w:tcW w:w="1275" w:type="dxa"/>
          </w:tcPr>
          <w:p>
            <w:pPr>
              <w:pStyle w:val="TableParagraph"/>
              <w:rPr>
                <w:rFonts w:ascii="Times New Roman"/>
                <w:sz w:val="16"/>
              </w:rPr>
            </w:pPr>
          </w:p>
        </w:tc>
      </w:tr>
      <w:tr>
        <w:trPr>
          <w:trHeight w:val="428" w:hRule="atLeast"/>
        </w:trPr>
        <w:tc>
          <w:tcPr>
            <w:tcW w:w="2978" w:type="dxa"/>
          </w:tcPr>
          <w:p>
            <w:pPr>
              <w:pStyle w:val="TableParagraph"/>
              <w:spacing w:line="184" w:lineRule="exact" w:before="61"/>
              <w:ind w:left="76"/>
              <w:rPr>
                <w:sz w:val="16"/>
              </w:rPr>
            </w:pPr>
            <w:r>
              <w:rPr>
                <w:sz w:val="16"/>
              </w:rPr>
              <w:t>CHLOROPHYLLS AND CHLOROPHYLLINS, COPPER</w:t>
            </w:r>
          </w:p>
        </w:tc>
        <w:tc>
          <w:tcPr>
            <w:tcW w:w="1742" w:type="dxa"/>
          </w:tcPr>
          <w:p>
            <w:pPr>
              <w:pStyle w:val="TableParagraph"/>
              <w:spacing w:before="58"/>
              <w:ind w:left="218"/>
              <w:rPr>
                <w:sz w:val="16"/>
              </w:rPr>
            </w:pPr>
            <w:r>
              <w:rPr>
                <w:sz w:val="16"/>
              </w:rPr>
              <w:t>141(i),(ii)</w:t>
            </w:r>
          </w:p>
        </w:tc>
        <w:tc>
          <w:tcPr>
            <w:tcW w:w="1401" w:type="dxa"/>
          </w:tcPr>
          <w:p>
            <w:pPr>
              <w:pStyle w:val="TableParagraph"/>
              <w:spacing w:before="58"/>
              <w:ind w:left="456"/>
              <w:rPr>
                <w:sz w:val="16"/>
              </w:rPr>
            </w:pPr>
            <w:r>
              <w:rPr>
                <w:sz w:val="16"/>
              </w:rPr>
              <w:t>2009</w:t>
            </w:r>
          </w:p>
        </w:tc>
        <w:tc>
          <w:tcPr>
            <w:tcW w:w="1755" w:type="dxa"/>
          </w:tcPr>
          <w:p>
            <w:pPr>
              <w:pStyle w:val="TableParagraph"/>
              <w:spacing w:before="58"/>
              <w:ind w:right="341"/>
              <w:jc w:val="right"/>
              <w:rPr>
                <w:sz w:val="16"/>
              </w:rPr>
            </w:pPr>
            <w:r>
              <w:rPr>
                <w:sz w:val="16"/>
              </w:rPr>
              <w:t>500 mg/kg</w:t>
            </w:r>
          </w:p>
        </w:tc>
        <w:tc>
          <w:tcPr>
            <w:tcW w:w="1275" w:type="dxa"/>
          </w:tcPr>
          <w:p>
            <w:pPr>
              <w:pStyle w:val="TableParagraph"/>
              <w:rPr>
                <w:rFonts w:ascii="Times New Roman"/>
                <w:sz w:val="16"/>
              </w:rPr>
            </w:pPr>
          </w:p>
        </w:tc>
      </w:tr>
      <w:tr>
        <w:trPr>
          <w:trHeight w:val="237" w:hRule="atLeast"/>
        </w:trPr>
        <w:tc>
          <w:tcPr>
            <w:tcW w:w="2978" w:type="dxa"/>
          </w:tcPr>
          <w:p>
            <w:pPr>
              <w:pStyle w:val="TableParagraph"/>
              <w:spacing w:line="182" w:lineRule="exact"/>
              <w:ind w:left="76"/>
              <w:rPr>
                <w:sz w:val="16"/>
              </w:rPr>
            </w:pPr>
            <w:r>
              <w:rPr>
                <w:sz w:val="16"/>
              </w:rPr>
              <w:t>COMPLEXES</w:t>
            </w:r>
          </w:p>
        </w:tc>
        <w:tc>
          <w:tcPr>
            <w:tcW w:w="1742" w:type="dxa"/>
          </w:tcPr>
          <w:p>
            <w:pPr>
              <w:pStyle w:val="TableParagraph"/>
              <w:rPr>
                <w:rFonts w:ascii="Times New Roman"/>
                <w:sz w:val="16"/>
              </w:rPr>
            </w:pPr>
          </w:p>
        </w:tc>
        <w:tc>
          <w:tcPr>
            <w:tcW w:w="1401" w:type="dxa"/>
          </w:tcPr>
          <w:p>
            <w:pPr>
              <w:pStyle w:val="TableParagraph"/>
              <w:rPr>
                <w:rFonts w:ascii="Times New Roman"/>
                <w:sz w:val="16"/>
              </w:rPr>
            </w:pPr>
          </w:p>
        </w:tc>
        <w:tc>
          <w:tcPr>
            <w:tcW w:w="1755" w:type="dxa"/>
          </w:tcPr>
          <w:p>
            <w:pPr>
              <w:pStyle w:val="TableParagraph"/>
              <w:rPr>
                <w:rFonts w:ascii="Times New Roman"/>
                <w:sz w:val="16"/>
              </w:rPr>
            </w:pPr>
          </w:p>
        </w:tc>
        <w:tc>
          <w:tcPr>
            <w:tcW w:w="1275"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FAST GREEN FCF</w:t>
            </w:r>
          </w:p>
        </w:tc>
        <w:tc>
          <w:tcPr>
            <w:tcW w:w="1742" w:type="dxa"/>
          </w:tcPr>
          <w:p>
            <w:pPr>
              <w:pStyle w:val="TableParagraph"/>
              <w:spacing w:before="50"/>
              <w:ind w:left="218"/>
              <w:rPr>
                <w:sz w:val="16"/>
              </w:rPr>
            </w:pPr>
            <w:r>
              <w:rPr>
                <w:sz w:val="16"/>
              </w:rPr>
              <w:t>143</w:t>
            </w:r>
          </w:p>
        </w:tc>
        <w:tc>
          <w:tcPr>
            <w:tcW w:w="1401" w:type="dxa"/>
          </w:tcPr>
          <w:p>
            <w:pPr>
              <w:pStyle w:val="TableParagraph"/>
              <w:spacing w:before="50"/>
              <w:ind w:left="456"/>
              <w:rPr>
                <w:sz w:val="16"/>
              </w:rPr>
            </w:pPr>
            <w:r>
              <w:rPr>
                <w:sz w:val="16"/>
              </w:rPr>
              <w:t>2009</w:t>
            </w:r>
          </w:p>
        </w:tc>
        <w:tc>
          <w:tcPr>
            <w:tcW w:w="1755" w:type="dxa"/>
          </w:tcPr>
          <w:p>
            <w:pPr>
              <w:pStyle w:val="TableParagraph"/>
              <w:spacing w:before="50"/>
              <w:ind w:right="341"/>
              <w:jc w:val="right"/>
              <w:rPr>
                <w:sz w:val="16"/>
              </w:rPr>
            </w:pPr>
            <w:r>
              <w:rPr>
                <w:sz w:val="16"/>
              </w:rPr>
              <w:t>100 mg/kg</w:t>
            </w:r>
          </w:p>
        </w:tc>
        <w:tc>
          <w:tcPr>
            <w:tcW w:w="1275"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FERROCYANIDES</w:t>
            </w:r>
          </w:p>
        </w:tc>
        <w:tc>
          <w:tcPr>
            <w:tcW w:w="1742" w:type="dxa"/>
          </w:tcPr>
          <w:p>
            <w:pPr>
              <w:pStyle w:val="TableParagraph"/>
              <w:spacing w:before="59"/>
              <w:ind w:left="218"/>
              <w:rPr>
                <w:sz w:val="16"/>
              </w:rPr>
            </w:pPr>
            <w:r>
              <w:rPr>
                <w:sz w:val="16"/>
              </w:rPr>
              <w:t>535, 536, 538</w:t>
            </w:r>
          </w:p>
        </w:tc>
        <w:tc>
          <w:tcPr>
            <w:tcW w:w="1401" w:type="dxa"/>
          </w:tcPr>
          <w:p>
            <w:pPr>
              <w:pStyle w:val="TableParagraph"/>
              <w:spacing w:before="59"/>
              <w:ind w:left="456"/>
              <w:rPr>
                <w:sz w:val="16"/>
              </w:rPr>
            </w:pPr>
            <w:r>
              <w:rPr>
                <w:sz w:val="16"/>
              </w:rPr>
              <w:t>1999</w:t>
            </w:r>
          </w:p>
        </w:tc>
        <w:tc>
          <w:tcPr>
            <w:tcW w:w="1755" w:type="dxa"/>
          </w:tcPr>
          <w:p>
            <w:pPr>
              <w:pStyle w:val="TableParagraph"/>
              <w:spacing w:before="59"/>
              <w:ind w:right="341"/>
              <w:jc w:val="right"/>
              <w:rPr>
                <w:sz w:val="16"/>
              </w:rPr>
            </w:pPr>
            <w:r>
              <w:rPr>
                <w:sz w:val="16"/>
              </w:rPr>
              <w:t>20 mg/kg</w:t>
            </w:r>
          </w:p>
        </w:tc>
        <w:tc>
          <w:tcPr>
            <w:tcW w:w="1275" w:type="dxa"/>
          </w:tcPr>
          <w:p>
            <w:pPr>
              <w:pStyle w:val="TableParagraph"/>
              <w:spacing w:before="59"/>
              <w:ind w:left="314" w:right="181"/>
              <w:jc w:val="center"/>
              <w:rPr>
                <w:sz w:val="16"/>
              </w:rPr>
            </w:pPr>
            <w:r>
              <w:rPr>
                <w:sz w:val="16"/>
              </w:rPr>
              <w:t>24</w:t>
            </w:r>
          </w:p>
        </w:tc>
      </w:tr>
      <w:tr>
        <w:trPr>
          <w:trHeight w:val="306" w:hRule="atLeast"/>
        </w:trPr>
        <w:tc>
          <w:tcPr>
            <w:tcW w:w="2978" w:type="dxa"/>
          </w:tcPr>
          <w:p>
            <w:pPr>
              <w:pStyle w:val="TableParagraph"/>
              <w:spacing w:before="58"/>
              <w:ind w:left="76"/>
              <w:rPr>
                <w:sz w:val="16"/>
              </w:rPr>
            </w:pPr>
            <w:r>
              <w:rPr>
                <w:sz w:val="16"/>
              </w:rPr>
              <w:t>INDIGOTINE (INDIGO CARMINE)</w:t>
            </w:r>
          </w:p>
        </w:tc>
        <w:tc>
          <w:tcPr>
            <w:tcW w:w="1742" w:type="dxa"/>
          </w:tcPr>
          <w:p>
            <w:pPr>
              <w:pStyle w:val="TableParagraph"/>
              <w:spacing w:before="58"/>
              <w:ind w:left="218"/>
              <w:rPr>
                <w:sz w:val="16"/>
              </w:rPr>
            </w:pPr>
            <w:r>
              <w:rPr>
                <w:sz w:val="16"/>
              </w:rPr>
              <w:t>132</w:t>
            </w:r>
          </w:p>
        </w:tc>
        <w:tc>
          <w:tcPr>
            <w:tcW w:w="1401" w:type="dxa"/>
          </w:tcPr>
          <w:p>
            <w:pPr>
              <w:pStyle w:val="TableParagraph"/>
              <w:spacing w:before="58"/>
              <w:ind w:left="456"/>
              <w:rPr>
                <w:sz w:val="16"/>
              </w:rPr>
            </w:pPr>
            <w:r>
              <w:rPr>
                <w:sz w:val="16"/>
              </w:rPr>
              <w:t>2009</w:t>
            </w:r>
          </w:p>
        </w:tc>
        <w:tc>
          <w:tcPr>
            <w:tcW w:w="1755" w:type="dxa"/>
          </w:tcPr>
          <w:p>
            <w:pPr>
              <w:pStyle w:val="TableParagraph"/>
              <w:spacing w:before="58"/>
              <w:ind w:right="340"/>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IRON OXIDES</w:t>
            </w:r>
          </w:p>
        </w:tc>
        <w:tc>
          <w:tcPr>
            <w:tcW w:w="1742" w:type="dxa"/>
          </w:tcPr>
          <w:p>
            <w:pPr>
              <w:pStyle w:val="TableParagraph"/>
              <w:spacing w:before="59"/>
              <w:ind w:left="218"/>
              <w:rPr>
                <w:sz w:val="16"/>
              </w:rPr>
            </w:pPr>
            <w:r>
              <w:rPr>
                <w:sz w:val="16"/>
              </w:rPr>
              <w:t>172(i)-(iii)</w:t>
            </w:r>
          </w:p>
        </w:tc>
        <w:tc>
          <w:tcPr>
            <w:tcW w:w="1401" w:type="dxa"/>
          </w:tcPr>
          <w:p>
            <w:pPr>
              <w:pStyle w:val="TableParagraph"/>
              <w:spacing w:before="59"/>
              <w:ind w:left="456"/>
              <w:rPr>
                <w:sz w:val="16"/>
              </w:rPr>
            </w:pPr>
            <w:r>
              <w:rPr>
                <w:sz w:val="16"/>
              </w:rPr>
              <w:t>2005</w:t>
            </w:r>
          </w:p>
        </w:tc>
        <w:tc>
          <w:tcPr>
            <w:tcW w:w="1755" w:type="dxa"/>
          </w:tcPr>
          <w:p>
            <w:pPr>
              <w:pStyle w:val="TableParagraph"/>
              <w:spacing w:before="59"/>
              <w:ind w:right="341"/>
              <w:jc w:val="right"/>
              <w:rPr>
                <w:sz w:val="16"/>
              </w:rPr>
            </w:pPr>
            <w:r>
              <w:rPr>
                <w:sz w:val="16"/>
              </w:rPr>
              <w:t>1000 mg/kg</w:t>
            </w:r>
          </w:p>
        </w:tc>
        <w:tc>
          <w:tcPr>
            <w:tcW w:w="1275"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POLYSORBATES</w:t>
            </w:r>
          </w:p>
        </w:tc>
        <w:tc>
          <w:tcPr>
            <w:tcW w:w="1742" w:type="dxa"/>
          </w:tcPr>
          <w:p>
            <w:pPr>
              <w:pStyle w:val="TableParagraph"/>
              <w:spacing w:before="59"/>
              <w:ind w:left="218"/>
              <w:rPr>
                <w:sz w:val="16"/>
              </w:rPr>
            </w:pPr>
            <w:r>
              <w:rPr>
                <w:sz w:val="16"/>
              </w:rPr>
              <w:t>432-436</w:t>
            </w:r>
          </w:p>
        </w:tc>
        <w:tc>
          <w:tcPr>
            <w:tcW w:w="1401" w:type="dxa"/>
          </w:tcPr>
          <w:p>
            <w:pPr>
              <w:pStyle w:val="TableParagraph"/>
              <w:spacing w:before="59"/>
              <w:ind w:left="456"/>
              <w:rPr>
                <w:sz w:val="16"/>
              </w:rPr>
            </w:pPr>
            <w:r>
              <w:rPr>
                <w:sz w:val="16"/>
              </w:rPr>
              <w:t>2007</w:t>
            </w:r>
          </w:p>
        </w:tc>
        <w:tc>
          <w:tcPr>
            <w:tcW w:w="1755" w:type="dxa"/>
          </w:tcPr>
          <w:p>
            <w:pPr>
              <w:pStyle w:val="TableParagraph"/>
              <w:spacing w:before="59"/>
              <w:ind w:right="341"/>
              <w:jc w:val="right"/>
              <w:rPr>
                <w:sz w:val="16"/>
              </w:rPr>
            </w:pPr>
            <w:r>
              <w:rPr>
                <w:sz w:val="16"/>
              </w:rPr>
              <w:t>5000 mg/kg</w:t>
            </w:r>
          </w:p>
        </w:tc>
        <w:tc>
          <w:tcPr>
            <w:tcW w:w="1275" w:type="dxa"/>
          </w:tcPr>
          <w:p>
            <w:pPr>
              <w:pStyle w:val="TableParagraph"/>
              <w:rPr>
                <w:rFonts w:ascii="Times New Roman"/>
                <w:sz w:val="16"/>
              </w:rPr>
            </w:pPr>
          </w:p>
        </w:tc>
      </w:tr>
      <w:tr>
        <w:trPr>
          <w:trHeight w:val="242" w:hRule="atLeast"/>
        </w:trPr>
        <w:tc>
          <w:tcPr>
            <w:tcW w:w="2978" w:type="dxa"/>
          </w:tcPr>
          <w:p>
            <w:pPr>
              <w:pStyle w:val="TableParagraph"/>
              <w:spacing w:line="164" w:lineRule="exact" w:before="59"/>
              <w:ind w:left="76"/>
              <w:rPr>
                <w:sz w:val="16"/>
              </w:rPr>
            </w:pPr>
            <w:r>
              <w:rPr>
                <w:sz w:val="16"/>
              </w:rPr>
              <w:t>PONCEAU 4R (COCHINEAL RED A)</w:t>
            </w:r>
          </w:p>
        </w:tc>
        <w:tc>
          <w:tcPr>
            <w:tcW w:w="1742" w:type="dxa"/>
          </w:tcPr>
          <w:p>
            <w:pPr>
              <w:pStyle w:val="TableParagraph"/>
              <w:spacing w:line="164" w:lineRule="exact" w:before="59"/>
              <w:ind w:left="218"/>
              <w:rPr>
                <w:sz w:val="16"/>
              </w:rPr>
            </w:pPr>
            <w:r>
              <w:rPr>
                <w:sz w:val="16"/>
              </w:rPr>
              <w:t>124</w:t>
            </w:r>
          </w:p>
        </w:tc>
        <w:tc>
          <w:tcPr>
            <w:tcW w:w="1401" w:type="dxa"/>
          </w:tcPr>
          <w:p>
            <w:pPr>
              <w:pStyle w:val="TableParagraph"/>
              <w:spacing w:line="164" w:lineRule="exact" w:before="59"/>
              <w:ind w:left="456"/>
              <w:rPr>
                <w:sz w:val="16"/>
              </w:rPr>
            </w:pPr>
            <w:r>
              <w:rPr>
                <w:sz w:val="16"/>
              </w:rPr>
              <w:t>2008</w:t>
            </w:r>
          </w:p>
        </w:tc>
        <w:tc>
          <w:tcPr>
            <w:tcW w:w="1755" w:type="dxa"/>
          </w:tcPr>
          <w:p>
            <w:pPr>
              <w:pStyle w:val="TableParagraph"/>
              <w:spacing w:line="164" w:lineRule="exact" w:before="59"/>
              <w:ind w:right="340"/>
              <w:jc w:val="right"/>
              <w:rPr>
                <w:sz w:val="16"/>
              </w:rPr>
            </w:pPr>
            <w:r>
              <w:rPr>
                <w:sz w:val="16"/>
              </w:rPr>
              <w:t>500 mg/kg</w:t>
            </w:r>
          </w:p>
        </w:tc>
        <w:tc>
          <w:tcPr>
            <w:tcW w:w="1275"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9072"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12.2.2</w:t>
        <w:tab/>
        <w:t>Seasonings and</w:t>
      </w:r>
      <w:r>
        <w:rPr>
          <w:color w:val="FF0000"/>
          <w:spacing w:val="0"/>
        </w:rPr>
        <w:t> </w:t>
      </w:r>
      <w:r>
        <w:rPr>
          <w:color w:val="FF0000"/>
        </w:rPr>
        <w:t>condiments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1852"/>
        <w:gridCol w:w="1374"/>
        <w:gridCol w:w="1579"/>
        <w:gridCol w:w="1275"/>
      </w:tblGrid>
      <w:tr>
        <w:trPr>
          <w:trHeight w:val="308" w:hRule="atLeast"/>
        </w:trPr>
        <w:tc>
          <w:tcPr>
            <w:tcW w:w="3071" w:type="dxa"/>
            <w:tcBorders>
              <w:top w:val="dotted" w:sz="2" w:space="0" w:color="000000"/>
            </w:tcBorders>
          </w:tcPr>
          <w:p>
            <w:pPr>
              <w:pStyle w:val="TableParagraph"/>
              <w:spacing w:before="60"/>
              <w:ind w:left="76"/>
              <w:rPr>
                <w:sz w:val="16"/>
              </w:rPr>
            </w:pPr>
            <w:r>
              <w:rPr>
                <w:sz w:val="16"/>
              </w:rPr>
              <w:t>RIBOFLAVINS</w:t>
            </w:r>
          </w:p>
        </w:tc>
        <w:tc>
          <w:tcPr>
            <w:tcW w:w="1852" w:type="dxa"/>
            <w:tcBorders>
              <w:top w:val="dotted" w:sz="2" w:space="0" w:color="000000"/>
            </w:tcBorders>
          </w:tcPr>
          <w:p>
            <w:pPr>
              <w:pStyle w:val="TableParagraph"/>
              <w:spacing w:before="60"/>
              <w:ind w:left="125"/>
              <w:rPr>
                <w:sz w:val="16"/>
              </w:rPr>
            </w:pPr>
            <w:r>
              <w:rPr>
                <w:sz w:val="16"/>
              </w:rPr>
              <w:t>101(i),(ii)</w:t>
            </w:r>
          </w:p>
        </w:tc>
        <w:tc>
          <w:tcPr>
            <w:tcW w:w="1374" w:type="dxa"/>
            <w:tcBorders>
              <w:top w:val="dotted" w:sz="2" w:space="0" w:color="000000"/>
            </w:tcBorders>
          </w:tcPr>
          <w:p>
            <w:pPr>
              <w:pStyle w:val="TableParagraph"/>
              <w:spacing w:before="60"/>
              <w:ind w:left="253"/>
              <w:rPr>
                <w:sz w:val="16"/>
              </w:rPr>
            </w:pPr>
            <w:r>
              <w:rPr>
                <w:sz w:val="16"/>
              </w:rPr>
              <w:t>2005</w:t>
            </w:r>
          </w:p>
        </w:tc>
        <w:tc>
          <w:tcPr>
            <w:tcW w:w="1579" w:type="dxa"/>
            <w:tcBorders>
              <w:top w:val="dotted" w:sz="2" w:space="0" w:color="000000"/>
            </w:tcBorders>
          </w:tcPr>
          <w:p>
            <w:pPr>
              <w:pStyle w:val="TableParagraph"/>
              <w:spacing w:before="60"/>
              <w:ind w:right="341"/>
              <w:jc w:val="right"/>
              <w:rPr>
                <w:sz w:val="16"/>
              </w:rPr>
            </w:pPr>
            <w:r>
              <w:rPr>
                <w:sz w:val="16"/>
              </w:rPr>
              <w:t>350 mg/kg</w:t>
            </w:r>
          </w:p>
        </w:tc>
        <w:tc>
          <w:tcPr>
            <w:tcW w:w="1275" w:type="dxa"/>
            <w:tcBorders>
              <w:top w:val="dotted" w:sz="2" w:space="0" w:color="000000"/>
            </w:tcBorders>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SACCHARINS</w:t>
            </w:r>
          </w:p>
        </w:tc>
        <w:tc>
          <w:tcPr>
            <w:tcW w:w="1852" w:type="dxa"/>
          </w:tcPr>
          <w:p>
            <w:pPr>
              <w:pStyle w:val="TableParagraph"/>
              <w:spacing w:before="59"/>
              <w:ind w:left="125"/>
              <w:rPr>
                <w:sz w:val="16"/>
              </w:rPr>
            </w:pPr>
            <w:r>
              <w:rPr>
                <w:sz w:val="16"/>
              </w:rPr>
              <w:t>954(i)-(iv)</w:t>
            </w:r>
          </w:p>
        </w:tc>
        <w:tc>
          <w:tcPr>
            <w:tcW w:w="1374" w:type="dxa"/>
          </w:tcPr>
          <w:p>
            <w:pPr>
              <w:pStyle w:val="TableParagraph"/>
              <w:spacing w:before="59"/>
              <w:ind w:left="253"/>
              <w:rPr>
                <w:sz w:val="16"/>
              </w:rPr>
            </w:pPr>
            <w:r>
              <w:rPr>
                <w:sz w:val="16"/>
              </w:rPr>
              <w:t>2008</w:t>
            </w:r>
          </w:p>
        </w:tc>
        <w:tc>
          <w:tcPr>
            <w:tcW w:w="1579" w:type="dxa"/>
          </w:tcPr>
          <w:p>
            <w:pPr>
              <w:pStyle w:val="TableParagraph"/>
              <w:spacing w:before="59"/>
              <w:ind w:right="341"/>
              <w:jc w:val="right"/>
              <w:rPr>
                <w:sz w:val="16"/>
              </w:rPr>
            </w:pPr>
            <w:r>
              <w:rPr>
                <w:sz w:val="16"/>
              </w:rPr>
              <w:t>1500 mg/kg</w:t>
            </w:r>
          </w:p>
        </w:tc>
        <w:tc>
          <w:tcPr>
            <w:tcW w:w="1275" w:type="dxa"/>
          </w:tcPr>
          <w:p>
            <w:pPr>
              <w:pStyle w:val="TableParagraph"/>
              <w:spacing w:before="59"/>
              <w:ind w:left="315" w:right="181"/>
              <w:jc w:val="center"/>
              <w:rPr>
                <w:sz w:val="16"/>
              </w:rPr>
            </w:pPr>
            <w:r>
              <w:rPr>
                <w:sz w:val="16"/>
              </w:rPr>
              <w:t>161</w:t>
            </w: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1852" w:type="dxa"/>
          </w:tcPr>
          <w:p>
            <w:pPr>
              <w:pStyle w:val="TableParagraph"/>
              <w:spacing w:before="59"/>
              <w:ind w:left="125"/>
              <w:rPr>
                <w:sz w:val="16"/>
              </w:rPr>
            </w:pPr>
            <w:r>
              <w:rPr>
                <w:sz w:val="16"/>
              </w:rPr>
              <w:t>955</w:t>
            </w:r>
          </w:p>
        </w:tc>
        <w:tc>
          <w:tcPr>
            <w:tcW w:w="1374" w:type="dxa"/>
          </w:tcPr>
          <w:p>
            <w:pPr>
              <w:pStyle w:val="TableParagraph"/>
              <w:spacing w:before="59"/>
              <w:ind w:left="253"/>
              <w:rPr>
                <w:sz w:val="16"/>
              </w:rPr>
            </w:pPr>
            <w:r>
              <w:rPr>
                <w:sz w:val="16"/>
              </w:rPr>
              <w:t>2008</w:t>
            </w:r>
          </w:p>
        </w:tc>
        <w:tc>
          <w:tcPr>
            <w:tcW w:w="1579" w:type="dxa"/>
          </w:tcPr>
          <w:p>
            <w:pPr>
              <w:pStyle w:val="TableParagraph"/>
              <w:spacing w:before="59"/>
              <w:ind w:right="341"/>
              <w:jc w:val="right"/>
              <w:rPr>
                <w:sz w:val="16"/>
              </w:rPr>
            </w:pPr>
            <w:r>
              <w:rPr>
                <w:sz w:val="16"/>
              </w:rPr>
              <w:t>700 mg/kg</w:t>
            </w:r>
          </w:p>
        </w:tc>
        <w:tc>
          <w:tcPr>
            <w:tcW w:w="1275" w:type="dxa"/>
          </w:tcPr>
          <w:p>
            <w:pPr>
              <w:pStyle w:val="TableParagraph"/>
              <w:spacing w:before="59"/>
              <w:ind w:left="315" w:right="181"/>
              <w:jc w:val="center"/>
              <w:rPr>
                <w:sz w:val="16"/>
              </w:rPr>
            </w:pPr>
            <w:r>
              <w:rPr>
                <w:sz w:val="16"/>
              </w:rPr>
              <w:t>161</w:t>
            </w:r>
          </w:p>
        </w:tc>
      </w:tr>
      <w:tr>
        <w:trPr>
          <w:trHeight w:val="298" w:hRule="atLeast"/>
        </w:trPr>
        <w:tc>
          <w:tcPr>
            <w:tcW w:w="3071" w:type="dxa"/>
          </w:tcPr>
          <w:p>
            <w:pPr>
              <w:pStyle w:val="TableParagraph"/>
              <w:spacing w:before="50"/>
              <w:ind w:left="76"/>
              <w:rPr>
                <w:sz w:val="16"/>
              </w:rPr>
            </w:pPr>
            <w:r>
              <w:rPr>
                <w:sz w:val="16"/>
              </w:rPr>
              <w:t>SULFITES</w:t>
            </w:r>
          </w:p>
        </w:tc>
        <w:tc>
          <w:tcPr>
            <w:tcW w:w="1852" w:type="dxa"/>
          </w:tcPr>
          <w:p>
            <w:pPr>
              <w:pStyle w:val="TableParagraph"/>
              <w:spacing w:before="50"/>
              <w:ind w:left="125"/>
              <w:rPr>
                <w:sz w:val="16"/>
              </w:rPr>
            </w:pPr>
            <w:r>
              <w:rPr>
                <w:sz w:val="16"/>
              </w:rPr>
              <w:t>220-225, 227, 228, 539</w:t>
            </w:r>
          </w:p>
        </w:tc>
        <w:tc>
          <w:tcPr>
            <w:tcW w:w="1374" w:type="dxa"/>
          </w:tcPr>
          <w:p>
            <w:pPr>
              <w:pStyle w:val="TableParagraph"/>
              <w:spacing w:before="50"/>
              <w:ind w:left="253"/>
              <w:rPr>
                <w:sz w:val="16"/>
              </w:rPr>
            </w:pPr>
            <w:r>
              <w:rPr>
                <w:sz w:val="16"/>
              </w:rPr>
              <w:t>2006</w:t>
            </w:r>
          </w:p>
        </w:tc>
        <w:tc>
          <w:tcPr>
            <w:tcW w:w="1579" w:type="dxa"/>
          </w:tcPr>
          <w:p>
            <w:pPr>
              <w:pStyle w:val="TableParagraph"/>
              <w:spacing w:before="50"/>
              <w:ind w:right="341"/>
              <w:jc w:val="right"/>
              <w:rPr>
                <w:sz w:val="16"/>
              </w:rPr>
            </w:pPr>
            <w:r>
              <w:rPr>
                <w:sz w:val="16"/>
              </w:rPr>
              <w:t>200 mg/kg</w:t>
            </w:r>
          </w:p>
        </w:tc>
        <w:tc>
          <w:tcPr>
            <w:tcW w:w="1275" w:type="dxa"/>
          </w:tcPr>
          <w:p>
            <w:pPr>
              <w:pStyle w:val="TableParagraph"/>
              <w:spacing w:before="50"/>
              <w:ind w:left="314" w:right="181"/>
              <w:jc w:val="center"/>
              <w:rPr>
                <w:sz w:val="16"/>
              </w:rPr>
            </w:pPr>
            <w:r>
              <w:rPr>
                <w:sz w:val="16"/>
              </w:rPr>
              <w:t>44</w:t>
            </w: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SUNSET YELLOW FCF</w:t>
            </w:r>
          </w:p>
        </w:tc>
        <w:tc>
          <w:tcPr>
            <w:tcW w:w="1852" w:type="dxa"/>
            <w:tcBorders>
              <w:bottom w:val="single" w:sz="18" w:space="0" w:color="000000"/>
            </w:tcBorders>
          </w:tcPr>
          <w:p>
            <w:pPr>
              <w:pStyle w:val="TableParagraph"/>
              <w:spacing w:before="59"/>
              <w:ind w:left="125"/>
              <w:rPr>
                <w:sz w:val="16"/>
              </w:rPr>
            </w:pPr>
            <w:r>
              <w:rPr>
                <w:sz w:val="16"/>
              </w:rPr>
              <w:t>110</w:t>
            </w:r>
          </w:p>
        </w:tc>
        <w:tc>
          <w:tcPr>
            <w:tcW w:w="1374" w:type="dxa"/>
            <w:tcBorders>
              <w:bottom w:val="single" w:sz="18" w:space="0" w:color="000000"/>
            </w:tcBorders>
          </w:tcPr>
          <w:p>
            <w:pPr>
              <w:pStyle w:val="TableParagraph"/>
              <w:spacing w:before="59"/>
              <w:ind w:left="253"/>
              <w:rPr>
                <w:sz w:val="16"/>
              </w:rPr>
            </w:pPr>
            <w:r>
              <w:rPr>
                <w:sz w:val="16"/>
              </w:rPr>
              <w:t>2008</w:t>
            </w:r>
          </w:p>
        </w:tc>
        <w:tc>
          <w:tcPr>
            <w:tcW w:w="1579" w:type="dxa"/>
            <w:tcBorders>
              <w:bottom w:val="single" w:sz="18" w:space="0" w:color="000000"/>
            </w:tcBorders>
          </w:tcPr>
          <w:p>
            <w:pPr>
              <w:pStyle w:val="TableParagraph"/>
              <w:spacing w:before="59"/>
              <w:ind w:right="340"/>
              <w:jc w:val="right"/>
              <w:rPr>
                <w:sz w:val="16"/>
              </w:rPr>
            </w:pPr>
            <w:r>
              <w:rPr>
                <w:sz w:val="16"/>
              </w:rPr>
              <w:t>300 mg/kg</w:t>
            </w:r>
          </w:p>
        </w:tc>
        <w:tc>
          <w:tcPr>
            <w:tcW w:w="1275" w:type="dxa"/>
            <w:tcBorders>
              <w:bottom w:val="single" w:sz="18" w:space="0" w:color="000000"/>
            </w:tcBorders>
          </w:tcPr>
          <w:p>
            <w:pPr>
              <w:pStyle w:val="TableParagraph"/>
              <w:rPr>
                <w:rFonts w:ascii="Times New Roman"/>
                <w:sz w:val="16"/>
              </w:rPr>
            </w:pPr>
          </w:p>
        </w:tc>
      </w:tr>
      <w:tr>
        <w:trPr>
          <w:trHeight w:val="456" w:hRule="atLeast"/>
        </w:trPr>
        <w:tc>
          <w:tcPr>
            <w:tcW w:w="3071"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12.3</w:t>
            </w:r>
          </w:p>
        </w:tc>
        <w:tc>
          <w:tcPr>
            <w:tcW w:w="1852" w:type="dxa"/>
            <w:tcBorders>
              <w:bottom w:val="dotted" w:sz="2" w:space="0" w:color="000000"/>
            </w:tcBorders>
          </w:tcPr>
          <w:p>
            <w:pPr>
              <w:pStyle w:val="TableParagraph"/>
              <w:spacing w:before="62"/>
              <w:ind w:left="965"/>
              <w:rPr>
                <w:b/>
                <w:sz w:val="24"/>
              </w:rPr>
            </w:pPr>
            <w:r>
              <w:rPr>
                <w:b/>
                <w:color w:val="FF0000"/>
                <w:sz w:val="24"/>
              </w:rPr>
              <w:t>Vinegar</w:t>
            </w:r>
          </w:p>
        </w:tc>
        <w:tc>
          <w:tcPr>
            <w:tcW w:w="1374" w:type="dxa"/>
            <w:tcBorders>
              <w:bottom w:val="dotted" w:sz="2" w:space="0" w:color="000000"/>
            </w:tcBorders>
          </w:tcPr>
          <w:p>
            <w:pPr>
              <w:pStyle w:val="TableParagraph"/>
              <w:spacing w:before="62"/>
              <w:ind w:left="-6"/>
              <w:rPr>
                <w:b/>
                <w:sz w:val="24"/>
              </w:rPr>
            </w:pPr>
            <w:r>
              <w:rPr>
                <w:b/>
                <w:color w:val="FF0000"/>
                <w:w w:val="99"/>
                <w:sz w:val="24"/>
              </w:rPr>
              <w:t>s</w:t>
            </w:r>
          </w:p>
        </w:tc>
        <w:tc>
          <w:tcPr>
            <w:tcW w:w="1579"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1852" w:type="dxa"/>
            <w:tcBorders>
              <w:top w:val="dotted" w:sz="2" w:space="0" w:color="000000"/>
              <w:bottom w:val="dotted" w:sz="2" w:space="0" w:color="000000"/>
            </w:tcBorders>
          </w:tcPr>
          <w:p>
            <w:pPr>
              <w:pStyle w:val="TableParagraph"/>
              <w:spacing w:before="14"/>
              <w:ind w:left="184"/>
              <w:rPr>
                <w:sz w:val="16"/>
              </w:rPr>
            </w:pPr>
            <w:r>
              <w:rPr>
                <w:sz w:val="16"/>
              </w:rPr>
              <w:t>INS</w:t>
            </w:r>
          </w:p>
        </w:tc>
        <w:tc>
          <w:tcPr>
            <w:tcW w:w="1374" w:type="dxa"/>
            <w:tcBorders>
              <w:top w:val="dotted" w:sz="2" w:space="0" w:color="000000"/>
              <w:bottom w:val="dotted" w:sz="2" w:space="0" w:color="000000"/>
            </w:tcBorders>
          </w:tcPr>
          <w:p>
            <w:pPr>
              <w:pStyle w:val="TableParagraph"/>
              <w:spacing w:before="14"/>
              <w:ind w:right="322"/>
              <w:jc w:val="right"/>
              <w:rPr>
                <w:sz w:val="16"/>
              </w:rPr>
            </w:pPr>
            <w:r>
              <w:rPr>
                <w:sz w:val="16"/>
              </w:rPr>
              <w:t>Year Adopted</w:t>
            </w:r>
          </w:p>
        </w:tc>
        <w:tc>
          <w:tcPr>
            <w:tcW w:w="1579" w:type="dxa"/>
            <w:tcBorders>
              <w:top w:val="dotted" w:sz="2" w:space="0" w:color="000000"/>
              <w:bottom w:val="dotted" w:sz="2" w:space="0" w:color="000000"/>
            </w:tcBorders>
          </w:tcPr>
          <w:p>
            <w:pPr>
              <w:pStyle w:val="TableParagraph"/>
              <w:spacing w:before="14"/>
              <w:ind w:right="349"/>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4"/>
              <w:ind w:left="318" w:right="123"/>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ACESULFAME POTASSIUM</w:t>
            </w:r>
          </w:p>
        </w:tc>
        <w:tc>
          <w:tcPr>
            <w:tcW w:w="1852" w:type="dxa"/>
            <w:tcBorders>
              <w:top w:val="dotted" w:sz="2" w:space="0" w:color="000000"/>
            </w:tcBorders>
          </w:tcPr>
          <w:p>
            <w:pPr>
              <w:pStyle w:val="TableParagraph"/>
              <w:spacing w:before="60"/>
              <w:ind w:left="125"/>
              <w:rPr>
                <w:sz w:val="16"/>
              </w:rPr>
            </w:pPr>
            <w:r>
              <w:rPr>
                <w:sz w:val="16"/>
              </w:rPr>
              <w:t>950</w:t>
            </w:r>
          </w:p>
        </w:tc>
        <w:tc>
          <w:tcPr>
            <w:tcW w:w="1374" w:type="dxa"/>
            <w:tcBorders>
              <w:top w:val="dotted" w:sz="2" w:space="0" w:color="000000"/>
            </w:tcBorders>
          </w:tcPr>
          <w:p>
            <w:pPr>
              <w:pStyle w:val="TableParagraph"/>
              <w:spacing w:before="60"/>
              <w:ind w:left="253"/>
              <w:rPr>
                <w:sz w:val="16"/>
              </w:rPr>
            </w:pPr>
            <w:r>
              <w:rPr>
                <w:sz w:val="16"/>
              </w:rPr>
              <w:t>2008</w:t>
            </w:r>
          </w:p>
        </w:tc>
        <w:tc>
          <w:tcPr>
            <w:tcW w:w="1579" w:type="dxa"/>
            <w:tcBorders>
              <w:top w:val="dotted" w:sz="2" w:space="0" w:color="000000"/>
            </w:tcBorders>
          </w:tcPr>
          <w:p>
            <w:pPr>
              <w:pStyle w:val="TableParagraph"/>
              <w:spacing w:before="60"/>
              <w:ind w:right="341"/>
              <w:jc w:val="right"/>
              <w:rPr>
                <w:sz w:val="16"/>
              </w:rPr>
            </w:pPr>
            <w:r>
              <w:rPr>
                <w:sz w:val="16"/>
              </w:rPr>
              <w:t>2000 mg/kg</w:t>
            </w:r>
          </w:p>
        </w:tc>
        <w:tc>
          <w:tcPr>
            <w:tcW w:w="1275" w:type="dxa"/>
            <w:tcBorders>
              <w:top w:val="dotted" w:sz="2" w:space="0" w:color="000000"/>
            </w:tcBorders>
          </w:tcPr>
          <w:p>
            <w:pPr>
              <w:pStyle w:val="TableParagraph"/>
              <w:spacing w:before="60"/>
              <w:ind w:left="315" w:right="181"/>
              <w:jc w:val="center"/>
              <w:rPr>
                <w:sz w:val="16"/>
              </w:rPr>
            </w:pPr>
            <w:r>
              <w:rPr>
                <w:sz w:val="16"/>
              </w:rPr>
              <w:t>161 &amp; 188</w:t>
            </w:r>
          </w:p>
        </w:tc>
      </w:tr>
      <w:tr>
        <w:trPr>
          <w:trHeight w:val="307" w:hRule="atLeast"/>
        </w:trPr>
        <w:tc>
          <w:tcPr>
            <w:tcW w:w="3071" w:type="dxa"/>
          </w:tcPr>
          <w:p>
            <w:pPr>
              <w:pStyle w:val="TableParagraph"/>
              <w:spacing w:before="59"/>
              <w:ind w:left="76"/>
              <w:rPr>
                <w:sz w:val="16"/>
              </w:rPr>
            </w:pPr>
            <w:r>
              <w:rPr>
                <w:sz w:val="16"/>
              </w:rPr>
              <w:t>ASPARTAME</w:t>
            </w:r>
          </w:p>
        </w:tc>
        <w:tc>
          <w:tcPr>
            <w:tcW w:w="1852" w:type="dxa"/>
          </w:tcPr>
          <w:p>
            <w:pPr>
              <w:pStyle w:val="TableParagraph"/>
              <w:spacing w:before="59"/>
              <w:ind w:left="125"/>
              <w:rPr>
                <w:sz w:val="16"/>
              </w:rPr>
            </w:pPr>
            <w:r>
              <w:rPr>
                <w:sz w:val="16"/>
              </w:rPr>
              <w:t>951</w:t>
            </w:r>
          </w:p>
        </w:tc>
        <w:tc>
          <w:tcPr>
            <w:tcW w:w="1374" w:type="dxa"/>
          </w:tcPr>
          <w:p>
            <w:pPr>
              <w:pStyle w:val="TableParagraph"/>
              <w:spacing w:before="59"/>
              <w:ind w:left="253"/>
              <w:rPr>
                <w:sz w:val="16"/>
              </w:rPr>
            </w:pPr>
            <w:r>
              <w:rPr>
                <w:sz w:val="16"/>
              </w:rPr>
              <w:t>2008</w:t>
            </w:r>
          </w:p>
        </w:tc>
        <w:tc>
          <w:tcPr>
            <w:tcW w:w="1579" w:type="dxa"/>
          </w:tcPr>
          <w:p>
            <w:pPr>
              <w:pStyle w:val="TableParagraph"/>
              <w:spacing w:before="59"/>
              <w:ind w:right="341"/>
              <w:jc w:val="right"/>
              <w:rPr>
                <w:sz w:val="16"/>
              </w:rPr>
            </w:pPr>
            <w:r>
              <w:rPr>
                <w:sz w:val="16"/>
              </w:rPr>
              <w:t>3000 mg/kg</w:t>
            </w:r>
          </w:p>
        </w:tc>
        <w:tc>
          <w:tcPr>
            <w:tcW w:w="1275" w:type="dxa"/>
          </w:tcPr>
          <w:p>
            <w:pPr>
              <w:pStyle w:val="TableParagraph"/>
              <w:spacing w:before="59"/>
              <w:ind w:left="315" w:right="181"/>
              <w:jc w:val="center"/>
              <w:rPr>
                <w:sz w:val="16"/>
              </w:rPr>
            </w:pPr>
            <w:r>
              <w:rPr>
                <w:sz w:val="16"/>
              </w:rPr>
              <w:t>161 &amp; 191</w:t>
            </w:r>
          </w:p>
        </w:tc>
      </w:tr>
      <w:tr>
        <w:trPr>
          <w:trHeight w:val="307" w:hRule="atLeast"/>
        </w:trPr>
        <w:tc>
          <w:tcPr>
            <w:tcW w:w="3071" w:type="dxa"/>
          </w:tcPr>
          <w:p>
            <w:pPr>
              <w:pStyle w:val="TableParagraph"/>
              <w:spacing w:before="59"/>
              <w:ind w:left="76"/>
              <w:rPr>
                <w:sz w:val="16"/>
              </w:rPr>
            </w:pPr>
            <w:r>
              <w:rPr>
                <w:sz w:val="16"/>
              </w:rPr>
              <w:t>BENZOATES</w:t>
            </w:r>
          </w:p>
        </w:tc>
        <w:tc>
          <w:tcPr>
            <w:tcW w:w="1852" w:type="dxa"/>
          </w:tcPr>
          <w:p>
            <w:pPr>
              <w:pStyle w:val="TableParagraph"/>
              <w:spacing w:before="59"/>
              <w:ind w:left="125"/>
              <w:rPr>
                <w:sz w:val="16"/>
              </w:rPr>
            </w:pPr>
            <w:r>
              <w:rPr>
                <w:sz w:val="16"/>
              </w:rPr>
              <w:t>210-213</w:t>
            </w:r>
          </w:p>
        </w:tc>
        <w:tc>
          <w:tcPr>
            <w:tcW w:w="1374" w:type="dxa"/>
          </w:tcPr>
          <w:p>
            <w:pPr>
              <w:pStyle w:val="TableParagraph"/>
              <w:spacing w:before="59"/>
              <w:ind w:left="253"/>
              <w:rPr>
                <w:sz w:val="16"/>
              </w:rPr>
            </w:pPr>
            <w:r>
              <w:rPr>
                <w:sz w:val="16"/>
              </w:rPr>
              <w:t>2003</w:t>
            </w:r>
          </w:p>
        </w:tc>
        <w:tc>
          <w:tcPr>
            <w:tcW w:w="1579" w:type="dxa"/>
          </w:tcPr>
          <w:p>
            <w:pPr>
              <w:pStyle w:val="TableParagraph"/>
              <w:spacing w:before="59"/>
              <w:ind w:right="341"/>
              <w:jc w:val="right"/>
              <w:rPr>
                <w:sz w:val="16"/>
              </w:rPr>
            </w:pPr>
            <w:r>
              <w:rPr>
                <w:sz w:val="16"/>
              </w:rPr>
              <w:t>1000 mg/kg</w:t>
            </w:r>
          </w:p>
        </w:tc>
        <w:tc>
          <w:tcPr>
            <w:tcW w:w="1275" w:type="dxa"/>
          </w:tcPr>
          <w:p>
            <w:pPr>
              <w:pStyle w:val="TableParagraph"/>
              <w:spacing w:before="59"/>
              <w:ind w:left="313" w:right="181"/>
              <w:jc w:val="center"/>
              <w:rPr>
                <w:sz w:val="16"/>
              </w:rPr>
            </w:pPr>
            <w:r>
              <w:rPr>
                <w:sz w:val="16"/>
              </w:rPr>
              <w:t>13</w:t>
            </w:r>
          </w:p>
        </w:tc>
      </w:tr>
      <w:tr>
        <w:trPr>
          <w:trHeight w:val="306" w:hRule="atLeast"/>
        </w:trPr>
        <w:tc>
          <w:tcPr>
            <w:tcW w:w="3071" w:type="dxa"/>
          </w:tcPr>
          <w:p>
            <w:pPr>
              <w:pStyle w:val="TableParagraph"/>
              <w:spacing w:before="59"/>
              <w:ind w:left="76"/>
              <w:rPr>
                <w:sz w:val="16"/>
              </w:rPr>
            </w:pPr>
            <w:r>
              <w:rPr>
                <w:sz w:val="16"/>
              </w:rPr>
              <w:t>CARAMEL III - AMMONIA PROCESS</w:t>
            </w:r>
          </w:p>
        </w:tc>
        <w:tc>
          <w:tcPr>
            <w:tcW w:w="1852" w:type="dxa"/>
          </w:tcPr>
          <w:p>
            <w:pPr>
              <w:pStyle w:val="TableParagraph"/>
              <w:spacing w:before="59"/>
              <w:ind w:left="125"/>
              <w:rPr>
                <w:sz w:val="16"/>
              </w:rPr>
            </w:pPr>
            <w:r>
              <w:rPr>
                <w:sz w:val="16"/>
              </w:rPr>
              <w:t>150c</w:t>
            </w:r>
          </w:p>
        </w:tc>
        <w:tc>
          <w:tcPr>
            <w:tcW w:w="1374" w:type="dxa"/>
          </w:tcPr>
          <w:p>
            <w:pPr>
              <w:pStyle w:val="TableParagraph"/>
              <w:spacing w:before="59"/>
              <w:ind w:left="253"/>
              <w:rPr>
                <w:sz w:val="16"/>
              </w:rPr>
            </w:pPr>
            <w:r>
              <w:rPr>
                <w:sz w:val="16"/>
              </w:rPr>
              <w:t>1999</w:t>
            </w:r>
          </w:p>
        </w:tc>
        <w:tc>
          <w:tcPr>
            <w:tcW w:w="1579" w:type="dxa"/>
          </w:tcPr>
          <w:p>
            <w:pPr>
              <w:pStyle w:val="TableParagraph"/>
              <w:spacing w:before="59"/>
              <w:ind w:right="341"/>
              <w:jc w:val="right"/>
              <w:rPr>
                <w:sz w:val="16"/>
              </w:rPr>
            </w:pPr>
            <w:r>
              <w:rPr>
                <w:sz w:val="16"/>
              </w:rPr>
              <w:t>1000 mg/kg</w:t>
            </w:r>
          </w:p>
        </w:tc>
        <w:tc>
          <w:tcPr>
            <w:tcW w:w="1275" w:type="dxa"/>
          </w:tcPr>
          <w:p>
            <w:pPr>
              <w:pStyle w:val="TableParagraph"/>
              <w:rPr>
                <w:rFonts w:ascii="Times New Roman"/>
                <w:sz w:val="16"/>
              </w:rPr>
            </w:pPr>
          </w:p>
        </w:tc>
      </w:tr>
      <w:tr>
        <w:trPr>
          <w:trHeight w:val="481" w:hRule="atLeast"/>
        </w:trPr>
        <w:tc>
          <w:tcPr>
            <w:tcW w:w="3071" w:type="dxa"/>
          </w:tcPr>
          <w:p>
            <w:pPr>
              <w:pStyle w:val="TableParagraph"/>
              <w:spacing w:before="58"/>
              <w:ind w:left="76"/>
              <w:rPr>
                <w:sz w:val="16"/>
              </w:rPr>
            </w:pPr>
            <w:r>
              <w:rPr>
                <w:sz w:val="16"/>
              </w:rPr>
              <w:t>CARAMEL IV - SULFITE AMMONIA PROCESS</w:t>
            </w:r>
          </w:p>
        </w:tc>
        <w:tc>
          <w:tcPr>
            <w:tcW w:w="1852" w:type="dxa"/>
          </w:tcPr>
          <w:p>
            <w:pPr>
              <w:pStyle w:val="TableParagraph"/>
              <w:spacing w:before="58"/>
              <w:ind w:left="125"/>
              <w:rPr>
                <w:sz w:val="16"/>
              </w:rPr>
            </w:pPr>
            <w:r>
              <w:rPr>
                <w:sz w:val="16"/>
              </w:rPr>
              <w:t>150d</w:t>
            </w:r>
          </w:p>
        </w:tc>
        <w:tc>
          <w:tcPr>
            <w:tcW w:w="1374" w:type="dxa"/>
          </w:tcPr>
          <w:p>
            <w:pPr>
              <w:pStyle w:val="TableParagraph"/>
              <w:spacing w:before="58"/>
              <w:ind w:left="253"/>
              <w:rPr>
                <w:sz w:val="16"/>
              </w:rPr>
            </w:pPr>
            <w:r>
              <w:rPr>
                <w:sz w:val="16"/>
              </w:rPr>
              <w:t>1999</w:t>
            </w:r>
          </w:p>
        </w:tc>
        <w:tc>
          <w:tcPr>
            <w:tcW w:w="1579" w:type="dxa"/>
          </w:tcPr>
          <w:p>
            <w:pPr>
              <w:pStyle w:val="TableParagraph"/>
              <w:spacing w:before="58"/>
              <w:ind w:right="413"/>
              <w:jc w:val="right"/>
              <w:rPr>
                <w:sz w:val="16"/>
              </w:rPr>
            </w:pPr>
            <w:r>
              <w:rPr>
                <w:sz w:val="16"/>
              </w:rPr>
              <w:t>GMP</w:t>
            </w:r>
          </w:p>
        </w:tc>
        <w:tc>
          <w:tcPr>
            <w:tcW w:w="127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NEOTAME</w:t>
            </w:r>
          </w:p>
        </w:tc>
        <w:tc>
          <w:tcPr>
            <w:tcW w:w="1852" w:type="dxa"/>
          </w:tcPr>
          <w:p>
            <w:pPr>
              <w:pStyle w:val="TableParagraph"/>
              <w:spacing w:before="50"/>
              <w:ind w:left="125"/>
              <w:rPr>
                <w:sz w:val="16"/>
              </w:rPr>
            </w:pPr>
            <w:r>
              <w:rPr>
                <w:sz w:val="16"/>
              </w:rPr>
              <w:t>961</w:t>
            </w:r>
          </w:p>
        </w:tc>
        <w:tc>
          <w:tcPr>
            <w:tcW w:w="1374" w:type="dxa"/>
          </w:tcPr>
          <w:p>
            <w:pPr>
              <w:pStyle w:val="TableParagraph"/>
              <w:spacing w:before="50"/>
              <w:ind w:left="253"/>
              <w:rPr>
                <w:sz w:val="16"/>
              </w:rPr>
            </w:pPr>
            <w:r>
              <w:rPr>
                <w:sz w:val="16"/>
              </w:rPr>
              <w:t>2008</w:t>
            </w:r>
          </w:p>
        </w:tc>
        <w:tc>
          <w:tcPr>
            <w:tcW w:w="1579" w:type="dxa"/>
          </w:tcPr>
          <w:p>
            <w:pPr>
              <w:pStyle w:val="TableParagraph"/>
              <w:spacing w:before="50"/>
              <w:ind w:right="341"/>
              <w:jc w:val="right"/>
              <w:rPr>
                <w:sz w:val="16"/>
              </w:rPr>
            </w:pPr>
            <w:r>
              <w:rPr>
                <w:sz w:val="16"/>
              </w:rPr>
              <w:t>12 mg/kg</w:t>
            </w:r>
          </w:p>
        </w:tc>
        <w:tc>
          <w:tcPr>
            <w:tcW w:w="1275" w:type="dxa"/>
          </w:tcPr>
          <w:p>
            <w:pPr>
              <w:pStyle w:val="TableParagraph"/>
              <w:spacing w:before="50"/>
              <w:ind w:left="315" w:right="181"/>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POLYVINYLPYRROLIDONE</w:t>
            </w:r>
          </w:p>
        </w:tc>
        <w:tc>
          <w:tcPr>
            <w:tcW w:w="1852" w:type="dxa"/>
          </w:tcPr>
          <w:p>
            <w:pPr>
              <w:pStyle w:val="TableParagraph"/>
              <w:spacing w:before="59"/>
              <w:ind w:left="125"/>
              <w:rPr>
                <w:sz w:val="16"/>
              </w:rPr>
            </w:pPr>
            <w:r>
              <w:rPr>
                <w:sz w:val="16"/>
              </w:rPr>
              <w:t>1201</w:t>
            </w:r>
          </w:p>
        </w:tc>
        <w:tc>
          <w:tcPr>
            <w:tcW w:w="1374" w:type="dxa"/>
          </w:tcPr>
          <w:p>
            <w:pPr>
              <w:pStyle w:val="TableParagraph"/>
              <w:spacing w:before="59"/>
              <w:ind w:left="253"/>
              <w:rPr>
                <w:sz w:val="16"/>
              </w:rPr>
            </w:pPr>
            <w:r>
              <w:rPr>
                <w:sz w:val="16"/>
              </w:rPr>
              <w:t>1999</w:t>
            </w:r>
          </w:p>
        </w:tc>
        <w:tc>
          <w:tcPr>
            <w:tcW w:w="1579" w:type="dxa"/>
          </w:tcPr>
          <w:p>
            <w:pPr>
              <w:pStyle w:val="TableParagraph"/>
              <w:spacing w:before="59"/>
              <w:ind w:right="341"/>
              <w:jc w:val="right"/>
              <w:rPr>
                <w:sz w:val="16"/>
              </w:rPr>
            </w:pPr>
            <w:r>
              <w:rPr>
                <w:sz w:val="16"/>
              </w:rPr>
              <w:t>40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SACCHARINS</w:t>
            </w:r>
          </w:p>
        </w:tc>
        <w:tc>
          <w:tcPr>
            <w:tcW w:w="1852" w:type="dxa"/>
          </w:tcPr>
          <w:p>
            <w:pPr>
              <w:pStyle w:val="TableParagraph"/>
              <w:spacing w:before="59"/>
              <w:ind w:left="125"/>
              <w:rPr>
                <w:sz w:val="16"/>
              </w:rPr>
            </w:pPr>
            <w:r>
              <w:rPr>
                <w:sz w:val="16"/>
              </w:rPr>
              <w:t>954(i)-(iv)</w:t>
            </w:r>
          </w:p>
        </w:tc>
        <w:tc>
          <w:tcPr>
            <w:tcW w:w="1374" w:type="dxa"/>
          </w:tcPr>
          <w:p>
            <w:pPr>
              <w:pStyle w:val="TableParagraph"/>
              <w:spacing w:before="59"/>
              <w:ind w:left="253"/>
              <w:rPr>
                <w:sz w:val="16"/>
              </w:rPr>
            </w:pPr>
            <w:r>
              <w:rPr>
                <w:sz w:val="16"/>
              </w:rPr>
              <w:t>2008</w:t>
            </w:r>
          </w:p>
        </w:tc>
        <w:tc>
          <w:tcPr>
            <w:tcW w:w="1579" w:type="dxa"/>
          </w:tcPr>
          <w:p>
            <w:pPr>
              <w:pStyle w:val="TableParagraph"/>
              <w:spacing w:before="59"/>
              <w:ind w:right="341"/>
              <w:jc w:val="right"/>
              <w:rPr>
                <w:sz w:val="16"/>
              </w:rPr>
            </w:pPr>
            <w:r>
              <w:rPr>
                <w:sz w:val="16"/>
              </w:rPr>
              <w:t>300 mg/kg</w:t>
            </w:r>
          </w:p>
        </w:tc>
        <w:tc>
          <w:tcPr>
            <w:tcW w:w="1275"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1852" w:type="dxa"/>
          </w:tcPr>
          <w:p>
            <w:pPr>
              <w:pStyle w:val="TableParagraph"/>
              <w:spacing w:before="59"/>
              <w:ind w:left="125"/>
              <w:rPr>
                <w:sz w:val="16"/>
              </w:rPr>
            </w:pPr>
            <w:r>
              <w:rPr>
                <w:sz w:val="16"/>
              </w:rPr>
              <w:t>955</w:t>
            </w:r>
          </w:p>
        </w:tc>
        <w:tc>
          <w:tcPr>
            <w:tcW w:w="1374" w:type="dxa"/>
          </w:tcPr>
          <w:p>
            <w:pPr>
              <w:pStyle w:val="TableParagraph"/>
              <w:spacing w:before="59"/>
              <w:ind w:left="253"/>
              <w:rPr>
                <w:sz w:val="16"/>
              </w:rPr>
            </w:pPr>
            <w:r>
              <w:rPr>
                <w:sz w:val="16"/>
              </w:rPr>
              <w:t>2008</w:t>
            </w:r>
          </w:p>
        </w:tc>
        <w:tc>
          <w:tcPr>
            <w:tcW w:w="1579" w:type="dxa"/>
          </w:tcPr>
          <w:p>
            <w:pPr>
              <w:pStyle w:val="TableParagraph"/>
              <w:spacing w:before="59"/>
              <w:ind w:right="341"/>
              <w:jc w:val="right"/>
              <w:rPr>
                <w:sz w:val="16"/>
              </w:rPr>
            </w:pPr>
            <w:r>
              <w:rPr>
                <w:sz w:val="16"/>
              </w:rPr>
              <w:t>400 mg/kg</w:t>
            </w:r>
          </w:p>
        </w:tc>
        <w:tc>
          <w:tcPr>
            <w:tcW w:w="1275" w:type="dxa"/>
          </w:tcPr>
          <w:p>
            <w:pPr>
              <w:pStyle w:val="TableParagraph"/>
              <w:spacing w:before="59"/>
              <w:ind w:left="315" w:right="181"/>
              <w:jc w:val="center"/>
              <w:rPr>
                <w:sz w:val="16"/>
              </w:rPr>
            </w:pPr>
            <w:r>
              <w:rPr>
                <w:sz w:val="16"/>
              </w:rPr>
              <w:t>161</w:t>
            </w:r>
          </w:p>
        </w:tc>
      </w:tr>
      <w:tr>
        <w:trPr>
          <w:trHeight w:val="377" w:hRule="atLeast"/>
        </w:trPr>
        <w:tc>
          <w:tcPr>
            <w:tcW w:w="3071" w:type="dxa"/>
            <w:tcBorders>
              <w:bottom w:val="single" w:sz="18" w:space="0" w:color="000000"/>
            </w:tcBorders>
          </w:tcPr>
          <w:p>
            <w:pPr>
              <w:pStyle w:val="TableParagraph"/>
              <w:spacing w:before="50"/>
              <w:ind w:left="76"/>
              <w:rPr>
                <w:sz w:val="16"/>
              </w:rPr>
            </w:pPr>
            <w:r>
              <w:rPr>
                <w:sz w:val="16"/>
              </w:rPr>
              <w:t>SULFITES</w:t>
            </w:r>
          </w:p>
        </w:tc>
        <w:tc>
          <w:tcPr>
            <w:tcW w:w="1852" w:type="dxa"/>
            <w:tcBorders>
              <w:bottom w:val="single" w:sz="18" w:space="0" w:color="000000"/>
            </w:tcBorders>
          </w:tcPr>
          <w:p>
            <w:pPr>
              <w:pStyle w:val="TableParagraph"/>
              <w:spacing w:before="50"/>
              <w:ind w:left="125"/>
              <w:rPr>
                <w:sz w:val="16"/>
              </w:rPr>
            </w:pPr>
            <w:r>
              <w:rPr>
                <w:sz w:val="16"/>
              </w:rPr>
              <w:t>220-225, 227, 228, 539</w:t>
            </w:r>
          </w:p>
        </w:tc>
        <w:tc>
          <w:tcPr>
            <w:tcW w:w="1374" w:type="dxa"/>
            <w:tcBorders>
              <w:bottom w:val="single" w:sz="18" w:space="0" w:color="000000"/>
            </w:tcBorders>
          </w:tcPr>
          <w:p>
            <w:pPr>
              <w:pStyle w:val="TableParagraph"/>
              <w:spacing w:before="50"/>
              <w:ind w:left="253"/>
              <w:rPr>
                <w:sz w:val="16"/>
              </w:rPr>
            </w:pPr>
            <w:r>
              <w:rPr>
                <w:sz w:val="16"/>
              </w:rPr>
              <w:t>2006</w:t>
            </w:r>
          </w:p>
        </w:tc>
        <w:tc>
          <w:tcPr>
            <w:tcW w:w="1579" w:type="dxa"/>
            <w:tcBorders>
              <w:bottom w:val="single" w:sz="18" w:space="0" w:color="000000"/>
            </w:tcBorders>
          </w:tcPr>
          <w:p>
            <w:pPr>
              <w:pStyle w:val="TableParagraph"/>
              <w:spacing w:before="50"/>
              <w:ind w:right="341"/>
              <w:jc w:val="right"/>
              <w:rPr>
                <w:sz w:val="16"/>
              </w:rPr>
            </w:pPr>
            <w:r>
              <w:rPr>
                <w:sz w:val="16"/>
              </w:rPr>
              <w:t>100 mg/kg</w:t>
            </w:r>
          </w:p>
        </w:tc>
        <w:tc>
          <w:tcPr>
            <w:tcW w:w="1275" w:type="dxa"/>
            <w:tcBorders>
              <w:bottom w:val="single" w:sz="18" w:space="0" w:color="000000"/>
            </w:tcBorders>
          </w:tcPr>
          <w:p>
            <w:pPr>
              <w:pStyle w:val="TableParagraph"/>
              <w:spacing w:before="50"/>
              <w:ind w:left="314" w:right="181"/>
              <w:jc w:val="center"/>
              <w:rPr>
                <w:sz w:val="16"/>
              </w:rPr>
            </w:pPr>
            <w:r>
              <w:rPr>
                <w:sz w:val="16"/>
              </w:rPr>
              <w:t>44</w:t>
            </w:r>
          </w:p>
        </w:tc>
      </w:tr>
      <w:tr>
        <w:trPr>
          <w:trHeight w:val="456" w:hRule="atLeast"/>
        </w:trPr>
        <w:tc>
          <w:tcPr>
            <w:tcW w:w="3071"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12.4</w:t>
            </w:r>
          </w:p>
        </w:tc>
        <w:tc>
          <w:tcPr>
            <w:tcW w:w="3226" w:type="dxa"/>
            <w:gridSpan w:val="2"/>
            <w:tcBorders>
              <w:bottom w:val="dotted" w:sz="2" w:space="0" w:color="000000"/>
            </w:tcBorders>
          </w:tcPr>
          <w:p>
            <w:pPr>
              <w:pStyle w:val="TableParagraph"/>
              <w:spacing w:before="62"/>
              <w:ind w:left="965"/>
              <w:rPr>
                <w:b/>
                <w:sz w:val="24"/>
              </w:rPr>
            </w:pPr>
            <w:r>
              <w:rPr>
                <w:b/>
                <w:color w:val="FF0000"/>
                <w:sz w:val="24"/>
              </w:rPr>
              <w:t>Mustards</w:t>
            </w:r>
          </w:p>
        </w:tc>
        <w:tc>
          <w:tcPr>
            <w:tcW w:w="1579" w:type="dxa"/>
            <w:tcBorders>
              <w:bottom w:val="dotted" w:sz="2" w:space="0" w:color="000000"/>
            </w:tcBorders>
          </w:tcPr>
          <w:p>
            <w:pPr>
              <w:pStyle w:val="TableParagraph"/>
              <w:rPr>
                <w:rFonts w:ascii="Times New Roman"/>
                <w:sz w:val="16"/>
              </w:rPr>
            </w:pPr>
          </w:p>
        </w:tc>
        <w:tc>
          <w:tcPr>
            <w:tcW w:w="1275" w:type="dxa"/>
            <w:tcBorders>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4"/>
              <w:ind w:left="196"/>
              <w:rPr>
                <w:sz w:val="16"/>
              </w:rPr>
            </w:pPr>
            <w:r>
              <w:rPr>
                <w:sz w:val="16"/>
              </w:rPr>
              <w:t>Additive</w:t>
            </w:r>
          </w:p>
        </w:tc>
        <w:tc>
          <w:tcPr>
            <w:tcW w:w="1852" w:type="dxa"/>
            <w:tcBorders>
              <w:top w:val="dotted" w:sz="2" w:space="0" w:color="000000"/>
              <w:bottom w:val="dotted" w:sz="2" w:space="0" w:color="000000"/>
            </w:tcBorders>
          </w:tcPr>
          <w:p>
            <w:pPr>
              <w:pStyle w:val="TableParagraph"/>
              <w:spacing w:before="14"/>
              <w:ind w:left="184"/>
              <w:rPr>
                <w:sz w:val="16"/>
              </w:rPr>
            </w:pPr>
            <w:r>
              <w:rPr>
                <w:sz w:val="16"/>
              </w:rPr>
              <w:t>INS</w:t>
            </w:r>
          </w:p>
        </w:tc>
        <w:tc>
          <w:tcPr>
            <w:tcW w:w="1374" w:type="dxa"/>
            <w:tcBorders>
              <w:top w:val="dotted" w:sz="2" w:space="0" w:color="000000"/>
              <w:bottom w:val="dotted" w:sz="2" w:space="0" w:color="000000"/>
            </w:tcBorders>
          </w:tcPr>
          <w:p>
            <w:pPr>
              <w:pStyle w:val="TableParagraph"/>
              <w:spacing w:before="14"/>
              <w:ind w:right="322"/>
              <w:jc w:val="right"/>
              <w:rPr>
                <w:sz w:val="16"/>
              </w:rPr>
            </w:pPr>
            <w:r>
              <w:rPr>
                <w:sz w:val="16"/>
              </w:rPr>
              <w:t>Year Adopted</w:t>
            </w:r>
          </w:p>
        </w:tc>
        <w:tc>
          <w:tcPr>
            <w:tcW w:w="1579" w:type="dxa"/>
            <w:tcBorders>
              <w:top w:val="dotted" w:sz="2" w:space="0" w:color="000000"/>
              <w:bottom w:val="dotted" w:sz="2" w:space="0" w:color="000000"/>
            </w:tcBorders>
          </w:tcPr>
          <w:p>
            <w:pPr>
              <w:pStyle w:val="TableParagraph"/>
              <w:spacing w:before="14"/>
              <w:ind w:right="349"/>
              <w:jc w:val="right"/>
              <w:rPr>
                <w:sz w:val="16"/>
              </w:rPr>
            </w:pPr>
            <w:r>
              <w:rPr>
                <w:sz w:val="16"/>
              </w:rPr>
              <w:t>Max Level</w:t>
            </w:r>
          </w:p>
        </w:tc>
        <w:tc>
          <w:tcPr>
            <w:tcW w:w="1275" w:type="dxa"/>
            <w:tcBorders>
              <w:top w:val="dotted" w:sz="2" w:space="0" w:color="000000"/>
              <w:bottom w:val="dotted" w:sz="2" w:space="0" w:color="000000"/>
            </w:tcBorders>
          </w:tcPr>
          <w:p>
            <w:pPr>
              <w:pStyle w:val="TableParagraph"/>
              <w:spacing w:before="14"/>
              <w:ind w:left="318" w:right="123"/>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ACESULFAME POTASSIUM</w:t>
            </w:r>
          </w:p>
        </w:tc>
        <w:tc>
          <w:tcPr>
            <w:tcW w:w="1852" w:type="dxa"/>
            <w:tcBorders>
              <w:top w:val="dotted" w:sz="2" w:space="0" w:color="000000"/>
            </w:tcBorders>
          </w:tcPr>
          <w:p>
            <w:pPr>
              <w:pStyle w:val="TableParagraph"/>
              <w:spacing w:before="60"/>
              <w:ind w:left="125"/>
              <w:rPr>
                <w:sz w:val="16"/>
              </w:rPr>
            </w:pPr>
            <w:r>
              <w:rPr>
                <w:sz w:val="16"/>
              </w:rPr>
              <w:t>950</w:t>
            </w:r>
          </w:p>
        </w:tc>
        <w:tc>
          <w:tcPr>
            <w:tcW w:w="1374" w:type="dxa"/>
            <w:tcBorders>
              <w:top w:val="dotted" w:sz="2" w:space="0" w:color="000000"/>
            </w:tcBorders>
          </w:tcPr>
          <w:p>
            <w:pPr>
              <w:pStyle w:val="TableParagraph"/>
              <w:spacing w:before="60"/>
              <w:ind w:left="253"/>
              <w:rPr>
                <w:sz w:val="16"/>
              </w:rPr>
            </w:pPr>
            <w:r>
              <w:rPr>
                <w:sz w:val="16"/>
              </w:rPr>
              <w:t>2007</w:t>
            </w:r>
          </w:p>
        </w:tc>
        <w:tc>
          <w:tcPr>
            <w:tcW w:w="1579" w:type="dxa"/>
            <w:tcBorders>
              <w:top w:val="dotted" w:sz="2" w:space="0" w:color="000000"/>
            </w:tcBorders>
          </w:tcPr>
          <w:p>
            <w:pPr>
              <w:pStyle w:val="TableParagraph"/>
              <w:spacing w:before="60"/>
              <w:ind w:right="341"/>
              <w:jc w:val="right"/>
              <w:rPr>
                <w:sz w:val="16"/>
              </w:rPr>
            </w:pPr>
            <w:r>
              <w:rPr>
                <w:sz w:val="16"/>
              </w:rPr>
              <w:t>350 mg/kg</w:t>
            </w:r>
          </w:p>
        </w:tc>
        <w:tc>
          <w:tcPr>
            <w:tcW w:w="1275" w:type="dxa"/>
            <w:tcBorders>
              <w:top w:val="dotted" w:sz="2" w:space="0" w:color="000000"/>
            </w:tcBorders>
          </w:tcPr>
          <w:p>
            <w:pPr>
              <w:pStyle w:val="TableParagraph"/>
              <w:spacing w:before="60"/>
              <w:ind w:left="316" w:right="181"/>
              <w:jc w:val="center"/>
              <w:rPr>
                <w:sz w:val="16"/>
              </w:rPr>
            </w:pPr>
            <w:r>
              <w:rPr>
                <w:sz w:val="16"/>
              </w:rPr>
              <w:t>188</w:t>
            </w:r>
          </w:p>
        </w:tc>
      </w:tr>
      <w:tr>
        <w:trPr>
          <w:trHeight w:val="307" w:hRule="atLeast"/>
        </w:trPr>
        <w:tc>
          <w:tcPr>
            <w:tcW w:w="3071" w:type="dxa"/>
          </w:tcPr>
          <w:p>
            <w:pPr>
              <w:pStyle w:val="TableParagraph"/>
              <w:spacing w:before="59"/>
              <w:ind w:left="76"/>
              <w:rPr>
                <w:sz w:val="16"/>
              </w:rPr>
            </w:pPr>
            <w:r>
              <w:rPr>
                <w:sz w:val="16"/>
              </w:rPr>
              <w:t>ALLURA RED AC</w:t>
            </w:r>
          </w:p>
        </w:tc>
        <w:tc>
          <w:tcPr>
            <w:tcW w:w="1852" w:type="dxa"/>
          </w:tcPr>
          <w:p>
            <w:pPr>
              <w:pStyle w:val="TableParagraph"/>
              <w:spacing w:before="59"/>
              <w:ind w:left="125"/>
              <w:rPr>
                <w:sz w:val="16"/>
              </w:rPr>
            </w:pPr>
            <w:r>
              <w:rPr>
                <w:sz w:val="16"/>
              </w:rPr>
              <w:t>129</w:t>
            </w:r>
          </w:p>
        </w:tc>
        <w:tc>
          <w:tcPr>
            <w:tcW w:w="1374" w:type="dxa"/>
          </w:tcPr>
          <w:p>
            <w:pPr>
              <w:pStyle w:val="TableParagraph"/>
              <w:spacing w:before="59"/>
              <w:ind w:left="253"/>
              <w:rPr>
                <w:sz w:val="16"/>
              </w:rPr>
            </w:pPr>
            <w:r>
              <w:rPr>
                <w:sz w:val="16"/>
              </w:rPr>
              <w:t>2009</w:t>
            </w:r>
          </w:p>
        </w:tc>
        <w:tc>
          <w:tcPr>
            <w:tcW w:w="1579" w:type="dxa"/>
          </w:tcPr>
          <w:p>
            <w:pPr>
              <w:pStyle w:val="TableParagraph"/>
              <w:spacing w:before="59"/>
              <w:ind w:right="341"/>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ASCORBYL ESTERS</w:t>
            </w:r>
          </w:p>
        </w:tc>
        <w:tc>
          <w:tcPr>
            <w:tcW w:w="1852" w:type="dxa"/>
          </w:tcPr>
          <w:p>
            <w:pPr>
              <w:pStyle w:val="TableParagraph"/>
              <w:spacing w:before="59"/>
              <w:ind w:left="125"/>
              <w:rPr>
                <w:sz w:val="16"/>
              </w:rPr>
            </w:pPr>
            <w:r>
              <w:rPr>
                <w:sz w:val="16"/>
              </w:rPr>
              <w:t>304, 305</w:t>
            </w:r>
          </w:p>
        </w:tc>
        <w:tc>
          <w:tcPr>
            <w:tcW w:w="1374" w:type="dxa"/>
          </w:tcPr>
          <w:p>
            <w:pPr>
              <w:pStyle w:val="TableParagraph"/>
              <w:spacing w:before="59"/>
              <w:ind w:left="253"/>
              <w:rPr>
                <w:sz w:val="16"/>
              </w:rPr>
            </w:pPr>
            <w:r>
              <w:rPr>
                <w:sz w:val="16"/>
              </w:rPr>
              <w:t>2003</w:t>
            </w:r>
          </w:p>
        </w:tc>
        <w:tc>
          <w:tcPr>
            <w:tcW w:w="1579" w:type="dxa"/>
          </w:tcPr>
          <w:p>
            <w:pPr>
              <w:pStyle w:val="TableParagraph"/>
              <w:spacing w:before="59"/>
              <w:ind w:right="341"/>
              <w:jc w:val="right"/>
              <w:rPr>
                <w:sz w:val="16"/>
              </w:rPr>
            </w:pPr>
            <w:r>
              <w:rPr>
                <w:sz w:val="16"/>
              </w:rPr>
              <w:t>500 mg/kg</w:t>
            </w:r>
          </w:p>
        </w:tc>
        <w:tc>
          <w:tcPr>
            <w:tcW w:w="1275" w:type="dxa"/>
          </w:tcPr>
          <w:p>
            <w:pPr>
              <w:pStyle w:val="TableParagraph"/>
              <w:spacing w:before="59"/>
              <w:ind w:left="314" w:right="181"/>
              <w:jc w:val="center"/>
              <w:rPr>
                <w:sz w:val="16"/>
              </w:rPr>
            </w:pPr>
            <w:r>
              <w:rPr>
                <w:sz w:val="16"/>
              </w:rPr>
              <w:t>10</w:t>
            </w:r>
          </w:p>
        </w:tc>
      </w:tr>
      <w:tr>
        <w:trPr>
          <w:trHeight w:val="306" w:hRule="atLeast"/>
        </w:trPr>
        <w:tc>
          <w:tcPr>
            <w:tcW w:w="3071" w:type="dxa"/>
          </w:tcPr>
          <w:p>
            <w:pPr>
              <w:pStyle w:val="TableParagraph"/>
              <w:spacing w:before="59"/>
              <w:ind w:left="76"/>
              <w:rPr>
                <w:sz w:val="16"/>
              </w:rPr>
            </w:pPr>
            <w:r>
              <w:rPr>
                <w:sz w:val="16"/>
              </w:rPr>
              <w:t>ASPARTAME</w:t>
            </w:r>
          </w:p>
        </w:tc>
        <w:tc>
          <w:tcPr>
            <w:tcW w:w="1852" w:type="dxa"/>
          </w:tcPr>
          <w:p>
            <w:pPr>
              <w:pStyle w:val="TableParagraph"/>
              <w:spacing w:before="59"/>
              <w:ind w:left="125"/>
              <w:rPr>
                <w:sz w:val="16"/>
              </w:rPr>
            </w:pPr>
            <w:r>
              <w:rPr>
                <w:sz w:val="16"/>
              </w:rPr>
              <w:t>951</w:t>
            </w:r>
          </w:p>
        </w:tc>
        <w:tc>
          <w:tcPr>
            <w:tcW w:w="1374" w:type="dxa"/>
          </w:tcPr>
          <w:p>
            <w:pPr>
              <w:pStyle w:val="TableParagraph"/>
              <w:spacing w:before="59"/>
              <w:ind w:left="253"/>
              <w:rPr>
                <w:sz w:val="16"/>
              </w:rPr>
            </w:pPr>
            <w:r>
              <w:rPr>
                <w:sz w:val="16"/>
              </w:rPr>
              <w:t>2007</w:t>
            </w:r>
          </w:p>
        </w:tc>
        <w:tc>
          <w:tcPr>
            <w:tcW w:w="1579" w:type="dxa"/>
          </w:tcPr>
          <w:p>
            <w:pPr>
              <w:pStyle w:val="TableParagraph"/>
              <w:spacing w:before="59"/>
              <w:ind w:right="341"/>
              <w:jc w:val="right"/>
              <w:rPr>
                <w:sz w:val="16"/>
              </w:rPr>
            </w:pPr>
            <w:r>
              <w:rPr>
                <w:sz w:val="16"/>
              </w:rPr>
              <w:t>350 mg/kg</w:t>
            </w:r>
          </w:p>
        </w:tc>
        <w:tc>
          <w:tcPr>
            <w:tcW w:w="1275" w:type="dxa"/>
          </w:tcPr>
          <w:p>
            <w:pPr>
              <w:pStyle w:val="TableParagraph"/>
              <w:spacing w:before="59"/>
              <w:ind w:left="315" w:right="181"/>
              <w:jc w:val="center"/>
              <w:rPr>
                <w:sz w:val="16"/>
              </w:rPr>
            </w:pPr>
            <w:r>
              <w:rPr>
                <w:sz w:val="16"/>
              </w:rPr>
              <w:t>191</w:t>
            </w:r>
          </w:p>
        </w:tc>
      </w:tr>
      <w:tr>
        <w:trPr>
          <w:trHeight w:val="306" w:hRule="atLeast"/>
        </w:trPr>
        <w:tc>
          <w:tcPr>
            <w:tcW w:w="3071" w:type="dxa"/>
          </w:tcPr>
          <w:p>
            <w:pPr>
              <w:pStyle w:val="TableParagraph"/>
              <w:spacing w:before="58"/>
              <w:ind w:left="76"/>
              <w:rPr>
                <w:sz w:val="16"/>
              </w:rPr>
            </w:pPr>
            <w:r>
              <w:rPr>
                <w:sz w:val="16"/>
              </w:rPr>
              <w:t>BENZOATES</w:t>
            </w:r>
          </w:p>
        </w:tc>
        <w:tc>
          <w:tcPr>
            <w:tcW w:w="1852" w:type="dxa"/>
          </w:tcPr>
          <w:p>
            <w:pPr>
              <w:pStyle w:val="TableParagraph"/>
              <w:spacing w:before="58"/>
              <w:ind w:left="125"/>
              <w:rPr>
                <w:sz w:val="16"/>
              </w:rPr>
            </w:pPr>
            <w:r>
              <w:rPr>
                <w:sz w:val="16"/>
              </w:rPr>
              <w:t>210-213</w:t>
            </w:r>
          </w:p>
        </w:tc>
        <w:tc>
          <w:tcPr>
            <w:tcW w:w="1374" w:type="dxa"/>
          </w:tcPr>
          <w:p>
            <w:pPr>
              <w:pStyle w:val="TableParagraph"/>
              <w:spacing w:before="58"/>
              <w:ind w:left="253"/>
              <w:rPr>
                <w:sz w:val="16"/>
              </w:rPr>
            </w:pPr>
            <w:r>
              <w:rPr>
                <w:sz w:val="16"/>
              </w:rPr>
              <w:t>2003</w:t>
            </w:r>
          </w:p>
        </w:tc>
        <w:tc>
          <w:tcPr>
            <w:tcW w:w="1579" w:type="dxa"/>
          </w:tcPr>
          <w:p>
            <w:pPr>
              <w:pStyle w:val="TableParagraph"/>
              <w:spacing w:before="58"/>
              <w:ind w:right="341"/>
              <w:jc w:val="right"/>
              <w:rPr>
                <w:sz w:val="16"/>
              </w:rPr>
            </w:pPr>
            <w:r>
              <w:rPr>
                <w:sz w:val="16"/>
              </w:rPr>
              <w:t>1000 mg/kg</w:t>
            </w:r>
          </w:p>
        </w:tc>
        <w:tc>
          <w:tcPr>
            <w:tcW w:w="1275" w:type="dxa"/>
          </w:tcPr>
          <w:p>
            <w:pPr>
              <w:pStyle w:val="TableParagraph"/>
              <w:spacing w:before="58"/>
              <w:ind w:left="313" w:right="181"/>
              <w:jc w:val="center"/>
              <w:rPr>
                <w:sz w:val="16"/>
              </w:rPr>
            </w:pPr>
            <w:r>
              <w:rPr>
                <w:sz w:val="16"/>
              </w:rPr>
              <w:t>13</w:t>
            </w:r>
          </w:p>
        </w:tc>
      </w:tr>
      <w:tr>
        <w:trPr>
          <w:trHeight w:val="307" w:hRule="atLeast"/>
        </w:trPr>
        <w:tc>
          <w:tcPr>
            <w:tcW w:w="3071" w:type="dxa"/>
          </w:tcPr>
          <w:p>
            <w:pPr>
              <w:pStyle w:val="TableParagraph"/>
              <w:spacing w:before="59"/>
              <w:ind w:left="76"/>
              <w:rPr>
                <w:sz w:val="16"/>
              </w:rPr>
            </w:pPr>
            <w:r>
              <w:rPr>
                <w:sz w:val="16"/>
              </w:rPr>
              <w:t>BRILLIANT BLUE FCF</w:t>
            </w:r>
          </w:p>
        </w:tc>
        <w:tc>
          <w:tcPr>
            <w:tcW w:w="1852" w:type="dxa"/>
          </w:tcPr>
          <w:p>
            <w:pPr>
              <w:pStyle w:val="TableParagraph"/>
              <w:spacing w:before="59"/>
              <w:ind w:left="125"/>
              <w:rPr>
                <w:sz w:val="16"/>
              </w:rPr>
            </w:pPr>
            <w:r>
              <w:rPr>
                <w:sz w:val="16"/>
              </w:rPr>
              <w:t>133</w:t>
            </w:r>
          </w:p>
        </w:tc>
        <w:tc>
          <w:tcPr>
            <w:tcW w:w="1374" w:type="dxa"/>
          </w:tcPr>
          <w:p>
            <w:pPr>
              <w:pStyle w:val="TableParagraph"/>
              <w:spacing w:before="59"/>
              <w:ind w:left="253"/>
              <w:rPr>
                <w:sz w:val="16"/>
              </w:rPr>
            </w:pPr>
            <w:r>
              <w:rPr>
                <w:sz w:val="16"/>
              </w:rPr>
              <w:t>2009</w:t>
            </w:r>
          </w:p>
        </w:tc>
        <w:tc>
          <w:tcPr>
            <w:tcW w:w="1579" w:type="dxa"/>
          </w:tcPr>
          <w:p>
            <w:pPr>
              <w:pStyle w:val="TableParagraph"/>
              <w:spacing w:before="59"/>
              <w:ind w:right="340"/>
              <w:jc w:val="right"/>
              <w:rPr>
                <w:sz w:val="16"/>
              </w:rPr>
            </w:pPr>
            <w:r>
              <w:rPr>
                <w:sz w:val="16"/>
              </w:rPr>
              <w:t>100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CARAMEL III - AMMONIA PROCESS</w:t>
            </w:r>
          </w:p>
        </w:tc>
        <w:tc>
          <w:tcPr>
            <w:tcW w:w="1852" w:type="dxa"/>
          </w:tcPr>
          <w:p>
            <w:pPr>
              <w:pStyle w:val="TableParagraph"/>
              <w:spacing w:before="59"/>
              <w:ind w:left="125"/>
              <w:rPr>
                <w:sz w:val="16"/>
              </w:rPr>
            </w:pPr>
            <w:r>
              <w:rPr>
                <w:sz w:val="16"/>
              </w:rPr>
              <w:t>150c</w:t>
            </w:r>
          </w:p>
        </w:tc>
        <w:tc>
          <w:tcPr>
            <w:tcW w:w="1374" w:type="dxa"/>
          </w:tcPr>
          <w:p>
            <w:pPr>
              <w:pStyle w:val="TableParagraph"/>
              <w:spacing w:before="59"/>
              <w:ind w:left="253"/>
              <w:rPr>
                <w:sz w:val="16"/>
              </w:rPr>
            </w:pPr>
            <w:r>
              <w:rPr>
                <w:sz w:val="16"/>
              </w:rPr>
              <w:t>1999</w:t>
            </w:r>
          </w:p>
        </w:tc>
        <w:tc>
          <w:tcPr>
            <w:tcW w:w="1579" w:type="dxa"/>
          </w:tcPr>
          <w:p>
            <w:pPr>
              <w:pStyle w:val="TableParagraph"/>
              <w:spacing w:before="59"/>
              <w:ind w:right="412"/>
              <w:jc w:val="right"/>
              <w:rPr>
                <w:sz w:val="16"/>
              </w:rPr>
            </w:pPr>
            <w:r>
              <w:rPr>
                <w:sz w:val="16"/>
              </w:rPr>
              <w:t>GMP</w:t>
            </w:r>
          </w:p>
        </w:tc>
        <w:tc>
          <w:tcPr>
            <w:tcW w:w="1275"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CARAMEL IV - SULFITE AMMONIA PROCESS</w:t>
            </w:r>
          </w:p>
        </w:tc>
        <w:tc>
          <w:tcPr>
            <w:tcW w:w="1852" w:type="dxa"/>
          </w:tcPr>
          <w:p>
            <w:pPr>
              <w:pStyle w:val="TableParagraph"/>
              <w:spacing w:before="59"/>
              <w:ind w:left="125"/>
              <w:rPr>
                <w:sz w:val="16"/>
              </w:rPr>
            </w:pPr>
            <w:r>
              <w:rPr>
                <w:sz w:val="16"/>
              </w:rPr>
              <w:t>150d</w:t>
            </w:r>
          </w:p>
        </w:tc>
        <w:tc>
          <w:tcPr>
            <w:tcW w:w="1374" w:type="dxa"/>
          </w:tcPr>
          <w:p>
            <w:pPr>
              <w:pStyle w:val="TableParagraph"/>
              <w:spacing w:before="59"/>
              <w:ind w:left="253"/>
              <w:rPr>
                <w:sz w:val="16"/>
              </w:rPr>
            </w:pPr>
            <w:r>
              <w:rPr>
                <w:sz w:val="16"/>
              </w:rPr>
              <w:t>1999</w:t>
            </w:r>
          </w:p>
        </w:tc>
        <w:tc>
          <w:tcPr>
            <w:tcW w:w="1579" w:type="dxa"/>
          </w:tcPr>
          <w:p>
            <w:pPr>
              <w:pStyle w:val="TableParagraph"/>
              <w:spacing w:before="59"/>
              <w:ind w:right="413"/>
              <w:jc w:val="right"/>
              <w:rPr>
                <w:sz w:val="16"/>
              </w:rPr>
            </w:pPr>
            <w:r>
              <w:rPr>
                <w:sz w:val="16"/>
              </w:rPr>
              <w:t>GMP</w:t>
            </w:r>
          </w:p>
        </w:tc>
        <w:tc>
          <w:tcPr>
            <w:tcW w:w="127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CARMINES</w:t>
            </w:r>
          </w:p>
        </w:tc>
        <w:tc>
          <w:tcPr>
            <w:tcW w:w="1852" w:type="dxa"/>
          </w:tcPr>
          <w:p>
            <w:pPr>
              <w:pStyle w:val="TableParagraph"/>
              <w:spacing w:before="50"/>
              <w:ind w:left="125"/>
              <w:rPr>
                <w:sz w:val="16"/>
              </w:rPr>
            </w:pPr>
            <w:r>
              <w:rPr>
                <w:sz w:val="16"/>
              </w:rPr>
              <w:t>120</w:t>
            </w:r>
          </w:p>
        </w:tc>
        <w:tc>
          <w:tcPr>
            <w:tcW w:w="1374" w:type="dxa"/>
          </w:tcPr>
          <w:p>
            <w:pPr>
              <w:pStyle w:val="TableParagraph"/>
              <w:spacing w:before="50"/>
              <w:ind w:left="253"/>
              <w:rPr>
                <w:sz w:val="16"/>
              </w:rPr>
            </w:pPr>
            <w:r>
              <w:rPr>
                <w:sz w:val="16"/>
              </w:rPr>
              <w:t>2005</w:t>
            </w:r>
          </w:p>
        </w:tc>
        <w:tc>
          <w:tcPr>
            <w:tcW w:w="1579" w:type="dxa"/>
          </w:tcPr>
          <w:p>
            <w:pPr>
              <w:pStyle w:val="TableParagraph"/>
              <w:spacing w:before="50"/>
              <w:ind w:right="341"/>
              <w:jc w:val="right"/>
              <w:rPr>
                <w:sz w:val="16"/>
              </w:rPr>
            </w:pPr>
            <w:r>
              <w:rPr>
                <w:sz w:val="16"/>
              </w:rPr>
              <w:t>300 mg/kg</w:t>
            </w:r>
          </w:p>
        </w:tc>
        <w:tc>
          <w:tcPr>
            <w:tcW w:w="1275"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CAROTENES, BETA- (VEGETABLE)</w:t>
            </w:r>
          </w:p>
        </w:tc>
        <w:tc>
          <w:tcPr>
            <w:tcW w:w="1852" w:type="dxa"/>
          </w:tcPr>
          <w:p>
            <w:pPr>
              <w:pStyle w:val="TableParagraph"/>
              <w:spacing w:before="59"/>
              <w:ind w:left="125"/>
              <w:rPr>
                <w:sz w:val="16"/>
              </w:rPr>
            </w:pPr>
            <w:r>
              <w:rPr>
                <w:sz w:val="16"/>
              </w:rPr>
              <w:t>160a(ii)</w:t>
            </w:r>
          </w:p>
        </w:tc>
        <w:tc>
          <w:tcPr>
            <w:tcW w:w="1374" w:type="dxa"/>
          </w:tcPr>
          <w:p>
            <w:pPr>
              <w:pStyle w:val="TableParagraph"/>
              <w:spacing w:before="59"/>
              <w:ind w:left="253"/>
              <w:rPr>
                <w:sz w:val="16"/>
              </w:rPr>
            </w:pPr>
            <w:r>
              <w:rPr>
                <w:sz w:val="16"/>
              </w:rPr>
              <w:t>2005</w:t>
            </w:r>
          </w:p>
        </w:tc>
        <w:tc>
          <w:tcPr>
            <w:tcW w:w="1579" w:type="dxa"/>
          </w:tcPr>
          <w:p>
            <w:pPr>
              <w:pStyle w:val="TableParagraph"/>
              <w:spacing w:before="59"/>
              <w:ind w:right="341"/>
              <w:jc w:val="right"/>
              <w:rPr>
                <w:sz w:val="16"/>
              </w:rPr>
            </w:pPr>
            <w:r>
              <w:rPr>
                <w:sz w:val="16"/>
              </w:rPr>
              <w:t>1000 mg/kg</w:t>
            </w:r>
          </w:p>
        </w:tc>
        <w:tc>
          <w:tcPr>
            <w:tcW w:w="1275"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CAROTENOIDS</w:t>
            </w:r>
          </w:p>
        </w:tc>
        <w:tc>
          <w:tcPr>
            <w:tcW w:w="1852" w:type="dxa"/>
          </w:tcPr>
          <w:p>
            <w:pPr>
              <w:pStyle w:val="TableParagraph"/>
              <w:spacing w:before="59"/>
              <w:ind w:left="125"/>
              <w:rPr>
                <w:sz w:val="16"/>
              </w:rPr>
            </w:pPr>
            <w:r>
              <w:rPr>
                <w:sz w:val="16"/>
              </w:rPr>
              <w:t>160a(i),a(iii),e,f</w:t>
            </w:r>
          </w:p>
        </w:tc>
        <w:tc>
          <w:tcPr>
            <w:tcW w:w="1374" w:type="dxa"/>
          </w:tcPr>
          <w:p>
            <w:pPr>
              <w:pStyle w:val="TableParagraph"/>
              <w:spacing w:before="59"/>
              <w:ind w:left="253"/>
              <w:rPr>
                <w:sz w:val="16"/>
              </w:rPr>
            </w:pPr>
            <w:r>
              <w:rPr>
                <w:sz w:val="16"/>
              </w:rPr>
              <w:t>2009</w:t>
            </w:r>
          </w:p>
        </w:tc>
        <w:tc>
          <w:tcPr>
            <w:tcW w:w="1579" w:type="dxa"/>
          </w:tcPr>
          <w:p>
            <w:pPr>
              <w:pStyle w:val="TableParagraph"/>
              <w:spacing w:before="59"/>
              <w:ind w:right="341"/>
              <w:jc w:val="right"/>
              <w:rPr>
                <w:sz w:val="16"/>
              </w:rPr>
            </w:pPr>
            <w:r>
              <w:rPr>
                <w:sz w:val="16"/>
              </w:rPr>
              <w:t>300 mg/kg</w:t>
            </w:r>
          </w:p>
        </w:tc>
        <w:tc>
          <w:tcPr>
            <w:tcW w:w="1275" w:type="dxa"/>
          </w:tcPr>
          <w:p>
            <w:pPr>
              <w:pStyle w:val="TableParagraph"/>
              <w:rPr>
                <w:rFonts w:ascii="Times New Roman"/>
                <w:sz w:val="16"/>
              </w:rPr>
            </w:pPr>
          </w:p>
        </w:tc>
      </w:tr>
      <w:tr>
        <w:trPr>
          <w:trHeight w:val="428" w:hRule="atLeast"/>
        </w:trPr>
        <w:tc>
          <w:tcPr>
            <w:tcW w:w="3071" w:type="dxa"/>
          </w:tcPr>
          <w:p>
            <w:pPr>
              <w:pStyle w:val="TableParagraph"/>
              <w:spacing w:line="184" w:lineRule="exact" w:before="61"/>
              <w:ind w:left="76"/>
              <w:rPr>
                <w:sz w:val="16"/>
              </w:rPr>
            </w:pPr>
            <w:r>
              <w:rPr>
                <w:sz w:val="16"/>
              </w:rPr>
              <w:t>CHLOROPHYLLS AND CHLOROPHYLLINS, COPPER</w:t>
            </w:r>
          </w:p>
        </w:tc>
        <w:tc>
          <w:tcPr>
            <w:tcW w:w="1852" w:type="dxa"/>
          </w:tcPr>
          <w:p>
            <w:pPr>
              <w:pStyle w:val="TableParagraph"/>
              <w:spacing w:before="58"/>
              <w:ind w:left="125"/>
              <w:rPr>
                <w:sz w:val="16"/>
              </w:rPr>
            </w:pPr>
            <w:r>
              <w:rPr>
                <w:sz w:val="16"/>
              </w:rPr>
              <w:t>141(i),(ii)</w:t>
            </w:r>
          </w:p>
        </w:tc>
        <w:tc>
          <w:tcPr>
            <w:tcW w:w="1374" w:type="dxa"/>
          </w:tcPr>
          <w:p>
            <w:pPr>
              <w:pStyle w:val="TableParagraph"/>
              <w:spacing w:before="58"/>
              <w:ind w:left="253"/>
              <w:rPr>
                <w:sz w:val="16"/>
              </w:rPr>
            </w:pPr>
            <w:r>
              <w:rPr>
                <w:sz w:val="16"/>
              </w:rPr>
              <w:t>2009</w:t>
            </w:r>
          </w:p>
        </w:tc>
        <w:tc>
          <w:tcPr>
            <w:tcW w:w="1579" w:type="dxa"/>
          </w:tcPr>
          <w:p>
            <w:pPr>
              <w:pStyle w:val="TableParagraph"/>
              <w:spacing w:before="58"/>
              <w:ind w:right="341"/>
              <w:jc w:val="right"/>
              <w:rPr>
                <w:sz w:val="16"/>
              </w:rPr>
            </w:pPr>
            <w:r>
              <w:rPr>
                <w:sz w:val="16"/>
              </w:rPr>
              <w:t>500 mg/kg</w:t>
            </w:r>
          </w:p>
        </w:tc>
        <w:tc>
          <w:tcPr>
            <w:tcW w:w="1275" w:type="dxa"/>
          </w:tcPr>
          <w:p>
            <w:pPr>
              <w:pStyle w:val="TableParagraph"/>
              <w:rPr>
                <w:rFonts w:ascii="Times New Roman"/>
                <w:sz w:val="16"/>
              </w:rPr>
            </w:pPr>
          </w:p>
        </w:tc>
      </w:tr>
      <w:tr>
        <w:trPr>
          <w:trHeight w:val="237" w:hRule="atLeast"/>
        </w:trPr>
        <w:tc>
          <w:tcPr>
            <w:tcW w:w="3071" w:type="dxa"/>
          </w:tcPr>
          <w:p>
            <w:pPr>
              <w:pStyle w:val="TableParagraph"/>
              <w:spacing w:line="182" w:lineRule="exact"/>
              <w:ind w:left="76"/>
              <w:rPr>
                <w:sz w:val="16"/>
              </w:rPr>
            </w:pPr>
            <w:r>
              <w:rPr>
                <w:sz w:val="16"/>
              </w:rPr>
              <w:t>COMPLEXES</w:t>
            </w:r>
          </w:p>
        </w:tc>
        <w:tc>
          <w:tcPr>
            <w:tcW w:w="1852" w:type="dxa"/>
          </w:tcPr>
          <w:p>
            <w:pPr>
              <w:pStyle w:val="TableParagraph"/>
              <w:rPr>
                <w:rFonts w:ascii="Times New Roman"/>
                <w:sz w:val="16"/>
              </w:rPr>
            </w:pPr>
          </w:p>
        </w:tc>
        <w:tc>
          <w:tcPr>
            <w:tcW w:w="1374" w:type="dxa"/>
          </w:tcPr>
          <w:p>
            <w:pPr>
              <w:pStyle w:val="TableParagraph"/>
              <w:rPr>
                <w:rFonts w:ascii="Times New Roman"/>
                <w:sz w:val="16"/>
              </w:rPr>
            </w:pPr>
          </w:p>
        </w:tc>
        <w:tc>
          <w:tcPr>
            <w:tcW w:w="1579" w:type="dxa"/>
          </w:tcPr>
          <w:p>
            <w:pPr>
              <w:pStyle w:val="TableParagraph"/>
              <w:rPr>
                <w:rFonts w:ascii="Times New Roman"/>
                <w:sz w:val="16"/>
              </w:rPr>
            </w:pPr>
          </w:p>
        </w:tc>
        <w:tc>
          <w:tcPr>
            <w:tcW w:w="1275" w:type="dxa"/>
          </w:tcPr>
          <w:p>
            <w:pPr>
              <w:pStyle w:val="TableParagraph"/>
              <w:rPr>
                <w:rFonts w:ascii="Times New Roman"/>
                <w:sz w:val="16"/>
              </w:rPr>
            </w:pPr>
          </w:p>
        </w:tc>
      </w:tr>
      <w:tr>
        <w:trPr>
          <w:trHeight w:val="473" w:hRule="atLeast"/>
        </w:trPr>
        <w:tc>
          <w:tcPr>
            <w:tcW w:w="3071" w:type="dxa"/>
          </w:tcPr>
          <w:p>
            <w:pPr>
              <w:pStyle w:val="TableParagraph"/>
              <w:spacing w:before="50"/>
              <w:ind w:left="76" w:right="116"/>
              <w:rPr>
                <w:sz w:val="16"/>
              </w:rPr>
            </w:pPr>
            <w:r>
              <w:rPr>
                <w:sz w:val="16"/>
              </w:rPr>
              <w:t>DIACETYLTARTARIC AND FATTY ACID ESTERS OF GLYCEROL</w:t>
            </w:r>
          </w:p>
        </w:tc>
        <w:tc>
          <w:tcPr>
            <w:tcW w:w="1852" w:type="dxa"/>
          </w:tcPr>
          <w:p>
            <w:pPr>
              <w:pStyle w:val="TableParagraph"/>
              <w:spacing w:before="50"/>
              <w:ind w:left="125"/>
              <w:rPr>
                <w:sz w:val="16"/>
              </w:rPr>
            </w:pPr>
            <w:r>
              <w:rPr>
                <w:sz w:val="16"/>
              </w:rPr>
              <w:t>472e</w:t>
            </w:r>
          </w:p>
        </w:tc>
        <w:tc>
          <w:tcPr>
            <w:tcW w:w="1374" w:type="dxa"/>
          </w:tcPr>
          <w:p>
            <w:pPr>
              <w:pStyle w:val="TableParagraph"/>
              <w:spacing w:before="50"/>
              <w:ind w:left="253"/>
              <w:rPr>
                <w:sz w:val="16"/>
              </w:rPr>
            </w:pPr>
            <w:r>
              <w:rPr>
                <w:sz w:val="16"/>
              </w:rPr>
              <w:t>2005</w:t>
            </w:r>
          </w:p>
        </w:tc>
        <w:tc>
          <w:tcPr>
            <w:tcW w:w="1579" w:type="dxa"/>
          </w:tcPr>
          <w:p>
            <w:pPr>
              <w:pStyle w:val="TableParagraph"/>
              <w:spacing w:before="50"/>
              <w:ind w:right="341"/>
              <w:jc w:val="right"/>
              <w:rPr>
                <w:sz w:val="16"/>
              </w:rPr>
            </w:pPr>
            <w:r>
              <w:rPr>
                <w:sz w:val="16"/>
              </w:rPr>
              <w:t>10000 mg/kg</w:t>
            </w:r>
          </w:p>
        </w:tc>
        <w:tc>
          <w:tcPr>
            <w:tcW w:w="1275" w:type="dxa"/>
          </w:tcPr>
          <w:p>
            <w:pPr>
              <w:pStyle w:val="TableParagraph"/>
              <w:rPr>
                <w:rFonts w:ascii="Times New Roman"/>
                <w:sz w:val="16"/>
              </w:rPr>
            </w:pPr>
          </w:p>
        </w:tc>
      </w:tr>
      <w:tr>
        <w:trPr>
          <w:trHeight w:val="473" w:hRule="atLeast"/>
        </w:trPr>
        <w:tc>
          <w:tcPr>
            <w:tcW w:w="3071" w:type="dxa"/>
          </w:tcPr>
          <w:p>
            <w:pPr>
              <w:pStyle w:val="TableParagraph"/>
              <w:spacing w:before="50"/>
              <w:ind w:left="76" w:right="116"/>
              <w:rPr>
                <w:sz w:val="16"/>
              </w:rPr>
            </w:pPr>
            <w:r>
              <w:rPr>
                <w:sz w:val="16"/>
              </w:rPr>
              <w:t>ETHYLENE DIAMINE TETRA ACETATES</w:t>
            </w:r>
          </w:p>
        </w:tc>
        <w:tc>
          <w:tcPr>
            <w:tcW w:w="1852" w:type="dxa"/>
          </w:tcPr>
          <w:p>
            <w:pPr>
              <w:pStyle w:val="TableParagraph"/>
              <w:spacing w:before="50"/>
              <w:ind w:left="125"/>
              <w:rPr>
                <w:sz w:val="16"/>
              </w:rPr>
            </w:pPr>
            <w:r>
              <w:rPr>
                <w:sz w:val="16"/>
              </w:rPr>
              <w:t>385, 386</w:t>
            </w:r>
          </w:p>
        </w:tc>
        <w:tc>
          <w:tcPr>
            <w:tcW w:w="1374" w:type="dxa"/>
          </w:tcPr>
          <w:p>
            <w:pPr>
              <w:pStyle w:val="TableParagraph"/>
              <w:spacing w:before="50"/>
              <w:ind w:left="253"/>
              <w:rPr>
                <w:sz w:val="16"/>
              </w:rPr>
            </w:pPr>
            <w:r>
              <w:rPr>
                <w:sz w:val="16"/>
              </w:rPr>
              <w:t>2001</w:t>
            </w:r>
          </w:p>
        </w:tc>
        <w:tc>
          <w:tcPr>
            <w:tcW w:w="1579" w:type="dxa"/>
          </w:tcPr>
          <w:p>
            <w:pPr>
              <w:pStyle w:val="TableParagraph"/>
              <w:spacing w:before="50"/>
              <w:ind w:right="341"/>
              <w:jc w:val="right"/>
              <w:rPr>
                <w:sz w:val="16"/>
              </w:rPr>
            </w:pPr>
            <w:r>
              <w:rPr>
                <w:sz w:val="16"/>
              </w:rPr>
              <w:t>75 mg/kg</w:t>
            </w:r>
          </w:p>
        </w:tc>
        <w:tc>
          <w:tcPr>
            <w:tcW w:w="1275" w:type="dxa"/>
          </w:tcPr>
          <w:p>
            <w:pPr>
              <w:pStyle w:val="TableParagraph"/>
              <w:spacing w:before="50"/>
              <w:ind w:left="314" w:right="181"/>
              <w:jc w:val="center"/>
              <w:rPr>
                <w:sz w:val="16"/>
              </w:rPr>
            </w:pPr>
            <w:r>
              <w:rPr>
                <w:sz w:val="16"/>
              </w:rPr>
              <w:t>21</w:t>
            </w:r>
          </w:p>
        </w:tc>
      </w:tr>
      <w:tr>
        <w:trPr>
          <w:trHeight w:val="234" w:hRule="atLeast"/>
        </w:trPr>
        <w:tc>
          <w:tcPr>
            <w:tcW w:w="3071" w:type="dxa"/>
          </w:tcPr>
          <w:p>
            <w:pPr>
              <w:pStyle w:val="TableParagraph"/>
              <w:spacing w:line="164" w:lineRule="exact" w:before="50"/>
              <w:ind w:left="76"/>
              <w:rPr>
                <w:sz w:val="16"/>
              </w:rPr>
            </w:pPr>
            <w:r>
              <w:rPr>
                <w:sz w:val="16"/>
              </w:rPr>
              <w:t>GRAPE SKIN EXTRACT</w:t>
            </w:r>
          </w:p>
        </w:tc>
        <w:tc>
          <w:tcPr>
            <w:tcW w:w="1852" w:type="dxa"/>
          </w:tcPr>
          <w:p>
            <w:pPr>
              <w:pStyle w:val="TableParagraph"/>
              <w:spacing w:line="164" w:lineRule="exact" w:before="50"/>
              <w:ind w:left="125"/>
              <w:rPr>
                <w:sz w:val="16"/>
              </w:rPr>
            </w:pPr>
            <w:r>
              <w:rPr>
                <w:sz w:val="16"/>
              </w:rPr>
              <w:t>163(ii)</w:t>
            </w:r>
          </w:p>
        </w:tc>
        <w:tc>
          <w:tcPr>
            <w:tcW w:w="1374" w:type="dxa"/>
          </w:tcPr>
          <w:p>
            <w:pPr>
              <w:pStyle w:val="TableParagraph"/>
              <w:spacing w:line="164" w:lineRule="exact" w:before="50"/>
              <w:ind w:left="253"/>
              <w:rPr>
                <w:sz w:val="16"/>
              </w:rPr>
            </w:pPr>
            <w:r>
              <w:rPr>
                <w:sz w:val="16"/>
              </w:rPr>
              <w:t>2009</w:t>
            </w:r>
          </w:p>
        </w:tc>
        <w:tc>
          <w:tcPr>
            <w:tcW w:w="1579" w:type="dxa"/>
          </w:tcPr>
          <w:p>
            <w:pPr>
              <w:pStyle w:val="TableParagraph"/>
              <w:spacing w:line="164" w:lineRule="exact" w:before="50"/>
              <w:ind w:right="341"/>
              <w:jc w:val="right"/>
              <w:rPr>
                <w:sz w:val="16"/>
              </w:rPr>
            </w:pPr>
            <w:r>
              <w:rPr>
                <w:sz w:val="16"/>
              </w:rPr>
              <w:t>200 mg/kg</w:t>
            </w:r>
          </w:p>
        </w:tc>
        <w:tc>
          <w:tcPr>
            <w:tcW w:w="1275" w:type="dxa"/>
          </w:tcPr>
          <w:p>
            <w:pPr>
              <w:pStyle w:val="TableParagraph"/>
              <w:spacing w:line="164" w:lineRule="exact" w:before="50"/>
              <w:ind w:left="316" w:right="181"/>
              <w:jc w:val="center"/>
              <w:rPr>
                <w:sz w:val="16"/>
              </w:rPr>
            </w:pPr>
            <w:r>
              <w:rPr>
                <w:sz w:val="16"/>
              </w:rPr>
              <w:t>181</w:t>
            </w:r>
          </w:p>
        </w:tc>
      </w:tr>
    </w:tbl>
    <w:p>
      <w:pPr>
        <w:spacing w:after="0" w:line="164" w:lineRule="exact"/>
        <w:jc w:val="center"/>
        <w:rPr>
          <w:sz w:val="16"/>
        </w:rPr>
        <w:sectPr>
          <w:type w:val="continuous"/>
          <w:pgSz w:w="11910" w:h="16840"/>
          <w:pgMar w:top="1040" w:bottom="280" w:left="1000" w:right="1020"/>
        </w:sectPr>
      </w:pPr>
    </w:p>
    <w:p>
      <w:pPr>
        <w:pStyle w:val="BodyText"/>
        <w:spacing w:before="11"/>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1772"/>
        <w:gridCol w:w="1551"/>
        <w:gridCol w:w="1482"/>
        <w:gridCol w:w="1276"/>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12.4</w:t>
            </w:r>
          </w:p>
        </w:tc>
        <w:tc>
          <w:tcPr>
            <w:tcW w:w="1772" w:type="dxa"/>
            <w:tcBorders>
              <w:top w:val="single" w:sz="18" w:space="0" w:color="000000"/>
              <w:bottom w:val="dotted" w:sz="2" w:space="0" w:color="000000"/>
            </w:tcBorders>
          </w:tcPr>
          <w:p>
            <w:pPr>
              <w:pStyle w:val="TableParagraph"/>
              <w:spacing w:before="62"/>
              <w:ind w:right="14"/>
              <w:jc w:val="right"/>
              <w:rPr>
                <w:b/>
                <w:sz w:val="24"/>
              </w:rPr>
            </w:pPr>
            <w:r>
              <w:rPr>
                <w:b/>
                <w:color w:val="FF0000"/>
                <w:w w:val="95"/>
                <w:sz w:val="24"/>
              </w:rPr>
              <w:t>Mustar</w:t>
            </w:r>
          </w:p>
        </w:tc>
        <w:tc>
          <w:tcPr>
            <w:tcW w:w="1551" w:type="dxa"/>
            <w:tcBorders>
              <w:top w:val="single" w:sz="18" w:space="0" w:color="000000"/>
              <w:bottom w:val="dotted" w:sz="2" w:space="0" w:color="000000"/>
            </w:tcBorders>
          </w:tcPr>
          <w:p>
            <w:pPr>
              <w:pStyle w:val="TableParagraph"/>
              <w:spacing w:before="62"/>
              <w:ind w:left="-18"/>
              <w:rPr>
                <w:b/>
                <w:sz w:val="24"/>
              </w:rPr>
            </w:pPr>
            <w:r>
              <w:rPr>
                <w:b/>
                <w:color w:val="FF0000"/>
                <w:sz w:val="24"/>
              </w:rPr>
              <w:t>ds</w:t>
            </w:r>
          </w:p>
        </w:tc>
        <w:tc>
          <w:tcPr>
            <w:tcW w:w="1482" w:type="dxa"/>
            <w:tcBorders>
              <w:top w:val="single" w:sz="18" w:space="0" w:color="000000"/>
              <w:bottom w:val="dotted" w:sz="2" w:space="0" w:color="000000"/>
            </w:tcBorders>
          </w:tcPr>
          <w:p>
            <w:pPr>
              <w:pStyle w:val="TableParagraph"/>
              <w:rPr>
                <w:rFonts w:ascii="Times New Roman"/>
                <w:sz w:val="16"/>
              </w:rPr>
            </w:pPr>
          </w:p>
        </w:tc>
        <w:tc>
          <w:tcPr>
            <w:tcW w:w="1276"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772" w:type="dxa"/>
            <w:tcBorders>
              <w:top w:val="dotted" w:sz="2" w:space="0" w:color="000000"/>
              <w:bottom w:val="dotted" w:sz="2" w:space="0" w:color="000000"/>
            </w:tcBorders>
          </w:tcPr>
          <w:p>
            <w:pPr>
              <w:pStyle w:val="TableParagraph"/>
              <w:spacing w:before="15"/>
              <w:ind w:left="184"/>
              <w:rPr>
                <w:sz w:val="16"/>
              </w:rPr>
            </w:pPr>
            <w:r>
              <w:rPr>
                <w:sz w:val="16"/>
              </w:rPr>
              <w:t>INS</w:t>
            </w:r>
          </w:p>
        </w:tc>
        <w:tc>
          <w:tcPr>
            <w:tcW w:w="1551" w:type="dxa"/>
            <w:tcBorders>
              <w:top w:val="dotted" w:sz="2" w:space="0" w:color="000000"/>
              <w:bottom w:val="dotted" w:sz="2" w:space="0" w:color="000000"/>
            </w:tcBorders>
          </w:tcPr>
          <w:p>
            <w:pPr>
              <w:pStyle w:val="TableParagraph"/>
              <w:spacing w:before="15"/>
              <w:ind w:left="153"/>
              <w:rPr>
                <w:sz w:val="16"/>
              </w:rPr>
            </w:pPr>
            <w:r>
              <w:rPr>
                <w:sz w:val="16"/>
              </w:rPr>
              <w:t>Year Adopted</w:t>
            </w:r>
          </w:p>
        </w:tc>
        <w:tc>
          <w:tcPr>
            <w:tcW w:w="1482" w:type="dxa"/>
            <w:tcBorders>
              <w:top w:val="dotted" w:sz="2" w:space="0" w:color="000000"/>
              <w:bottom w:val="dotted" w:sz="2" w:space="0" w:color="000000"/>
            </w:tcBorders>
          </w:tcPr>
          <w:p>
            <w:pPr>
              <w:pStyle w:val="TableParagraph"/>
              <w:spacing w:before="15"/>
              <w:ind w:right="349"/>
              <w:jc w:val="right"/>
              <w:rPr>
                <w:sz w:val="16"/>
              </w:rPr>
            </w:pPr>
            <w:r>
              <w:rPr>
                <w:sz w:val="16"/>
              </w:rPr>
              <w:t>Max Level</w:t>
            </w:r>
          </w:p>
        </w:tc>
        <w:tc>
          <w:tcPr>
            <w:tcW w:w="1276" w:type="dxa"/>
            <w:tcBorders>
              <w:top w:val="dotted" w:sz="2" w:space="0" w:color="000000"/>
              <w:bottom w:val="dotted" w:sz="2" w:space="0" w:color="000000"/>
            </w:tcBorders>
          </w:tcPr>
          <w:p>
            <w:pPr>
              <w:pStyle w:val="TableParagraph"/>
              <w:spacing w:before="15"/>
              <w:ind w:left="318" w:right="124"/>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INDIGOTINE (INDIGO CARMINE)</w:t>
            </w:r>
          </w:p>
        </w:tc>
        <w:tc>
          <w:tcPr>
            <w:tcW w:w="1772" w:type="dxa"/>
            <w:tcBorders>
              <w:top w:val="dotted" w:sz="2" w:space="0" w:color="000000"/>
            </w:tcBorders>
          </w:tcPr>
          <w:p>
            <w:pPr>
              <w:pStyle w:val="TableParagraph"/>
              <w:spacing w:before="60"/>
              <w:ind w:left="125"/>
              <w:rPr>
                <w:sz w:val="16"/>
              </w:rPr>
            </w:pPr>
            <w:r>
              <w:rPr>
                <w:sz w:val="16"/>
              </w:rPr>
              <w:t>132</w:t>
            </w:r>
          </w:p>
        </w:tc>
        <w:tc>
          <w:tcPr>
            <w:tcW w:w="1551" w:type="dxa"/>
            <w:tcBorders>
              <w:top w:val="dotted" w:sz="2" w:space="0" w:color="000000"/>
            </w:tcBorders>
          </w:tcPr>
          <w:p>
            <w:pPr>
              <w:pStyle w:val="TableParagraph"/>
              <w:spacing w:before="60"/>
              <w:ind w:left="333"/>
              <w:rPr>
                <w:sz w:val="16"/>
              </w:rPr>
            </w:pPr>
            <w:r>
              <w:rPr>
                <w:sz w:val="16"/>
              </w:rPr>
              <w:t>2009</w:t>
            </w:r>
          </w:p>
        </w:tc>
        <w:tc>
          <w:tcPr>
            <w:tcW w:w="1482" w:type="dxa"/>
            <w:tcBorders>
              <w:top w:val="dotted" w:sz="2" w:space="0" w:color="000000"/>
            </w:tcBorders>
          </w:tcPr>
          <w:p>
            <w:pPr>
              <w:pStyle w:val="TableParagraph"/>
              <w:spacing w:before="60"/>
              <w:ind w:right="340"/>
              <w:jc w:val="right"/>
              <w:rPr>
                <w:sz w:val="16"/>
              </w:rPr>
            </w:pPr>
            <w:r>
              <w:rPr>
                <w:sz w:val="16"/>
              </w:rPr>
              <w:t>300 mg/kg</w:t>
            </w:r>
          </w:p>
        </w:tc>
        <w:tc>
          <w:tcPr>
            <w:tcW w:w="1276" w:type="dxa"/>
            <w:tcBorders>
              <w:top w:val="dotted" w:sz="2" w:space="0" w:color="000000"/>
            </w:tcBorders>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NEOTAME</w:t>
            </w:r>
          </w:p>
        </w:tc>
        <w:tc>
          <w:tcPr>
            <w:tcW w:w="1772" w:type="dxa"/>
          </w:tcPr>
          <w:p>
            <w:pPr>
              <w:pStyle w:val="TableParagraph"/>
              <w:spacing w:before="59"/>
              <w:ind w:left="125"/>
              <w:rPr>
                <w:sz w:val="16"/>
              </w:rPr>
            </w:pPr>
            <w:r>
              <w:rPr>
                <w:sz w:val="16"/>
              </w:rPr>
              <w:t>961</w:t>
            </w:r>
          </w:p>
        </w:tc>
        <w:tc>
          <w:tcPr>
            <w:tcW w:w="1551" w:type="dxa"/>
          </w:tcPr>
          <w:p>
            <w:pPr>
              <w:pStyle w:val="TableParagraph"/>
              <w:spacing w:before="59"/>
              <w:ind w:left="333"/>
              <w:rPr>
                <w:sz w:val="16"/>
              </w:rPr>
            </w:pPr>
            <w:r>
              <w:rPr>
                <w:sz w:val="16"/>
              </w:rPr>
              <w:t>2007</w:t>
            </w:r>
          </w:p>
        </w:tc>
        <w:tc>
          <w:tcPr>
            <w:tcW w:w="1482" w:type="dxa"/>
          </w:tcPr>
          <w:p>
            <w:pPr>
              <w:pStyle w:val="TableParagraph"/>
              <w:spacing w:before="59"/>
              <w:ind w:right="341"/>
              <w:jc w:val="right"/>
              <w:rPr>
                <w:sz w:val="16"/>
              </w:rPr>
            </w:pPr>
            <w:r>
              <w:rPr>
                <w:sz w:val="16"/>
              </w:rPr>
              <w:t>12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PONCEAU 4R (COCHINEAL RED A)</w:t>
            </w:r>
          </w:p>
        </w:tc>
        <w:tc>
          <w:tcPr>
            <w:tcW w:w="1772" w:type="dxa"/>
          </w:tcPr>
          <w:p>
            <w:pPr>
              <w:pStyle w:val="TableParagraph"/>
              <w:spacing w:before="59"/>
              <w:ind w:left="125"/>
              <w:rPr>
                <w:sz w:val="16"/>
              </w:rPr>
            </w:pPr>
            <w:r>
              <w:rPr>
                <w:sz w:val="16"/>
              </w:rPr>
              <w:t>124</w:t>
            </w:r>
          </w:p>
        </w:tc>
        <w:tc>
          <w:tcPr>
            <w:tcW w:w="1551" w:type="dxa"/>
          </w:tcPr>
          <w:p>
            <w:pPr>
              <w:pStyle w:val="TableParagraph"/>
              <w:spacing w:before="59"/>
              <w:ind w:left="333"/>
              <w:rPr>
                <w:sz w:val="16"/>
              </w:rPr>
            </w:pPr>
            <w:r>
              <w:rPr>
                <w:sz w:val="16"/>
              </w:rPr>
              <w:t>2008</w:t>
            </w:r>
          </w:p>
        </w:tc>
        <w:tc>
          <w:tcPr>
            <w:tcW w:w="1482" w:type="dxa"/>
          </w:tcPr>
          <w:p>
            <w:pPr>
              <w:pStyle w:val="TableParagraph"/>
              <w:spacing w:before="59"/>
              <w:ind w:right="341"/>
              <w:jc w:val="right"/>
              <w:rPr>
                <w:sz w:val="16"/>
              </w:rPr>
            </w:pPr>
            <w:r>
              <w:rPr>
                <w:sz w:val="16"/>
              </w:rPr>
              <w:t>300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RIBOFLAVINS</w:t>
            </w:r>
          </w:p>
        </w:tc>
        <w:tc>
          <w:tcPr>
            <w:tcW w:w="1772" w:type="dxa"/>
          </w:tcPr>
          <w:p>
            <w:pPr>
              <w:pStyle w:val="TableParagraph"/>
              <w:spacing w:before="59"/>
              <w:ind w:left="125"/>
              <w:rPr>
                <w:sz w:val="16"/>
              </w:rPr>
            </w:pPr>
            <w:r>
              <w:rPr>
                <w:sz w:val="16"/>
              </w:rPr>
              <w:t>101(i),(ii)</w:t>
            </w:r>
          </w:p>
        </w:tc>
        <w:tc>
          <w:tcPr>
            <w:tcW w:w="1551" w:type="dxa"/>
          </w:tcPr>
          <w:p>
            <w:pPr>
              <w:pStyle w:val="TableParagraph"/>
              <w:spacing w:before="59"/>
              <w:ind w:left="333"/>
              <w:rPr>
                <w:sz w:val="16"/>
              </w:rPr>
            </w:pPr>
            <w:r>
              <w:rPr>
                <w:sz w:val="16"/>
              </w:rPr>
              <w:t>2005</w:t>
            </w:r>
          </w:p>
        </w:tc>
        <w:tc>
          <w:tcPr>
            <w:tcW w:w="1482" w:type="dxa"/>
          </w:tcPr>
          <w:p>
            <w:pPr>
              <w:pStyle w:val="TableParagraph"/>
              <w:spacing w:before="59"/>
              <w:ind w:right="341"/>
              <w:jc w:val="right"/>
              <w:rPr>
                <w:sz w:val="16"/>
              </w:rPr>
            </w:pPr>
            <w:r>
              <w:rPr>
                <w:sz w:val="16"/>
              </w:rPr>
              <w:t>300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SACCHARINS</w:t>
            </w:r>
          </w:p>
        </w:tc>
        <w:tc>
          <w:tcPr>
            <w:tcW w:w="1772" w:type="dxa"/>
          </w:tcPr>
          <w:p>
            <w:pPr>
              <w:pStyle w:val="TableParagraph"/>
              <w:spacing w:before="59"/>
              <w:ind w:left="125"/>
              <w:rPr>
                <w:sz w:val="16"/>
              </w:rPr>
            </w:pPr>
            <w:r>
              <w:rPr>
                <w:sz w:val="16"/>
              </w:rPr>
              <w:t>954(i)-(iv)</w:t>
            </w:r>
          </w:p>
        </w:tc>
        <w:tc>
          <w:tcPr>
            <w:tcW w:w="1551" w:type="dxa"/>
          </w:tcPr>
          <w:p>
            <w:pPr>
              <w:pStyle w:val="TableParagraph"/>
              <w:spacing w:before="59"/>
              <w:ind w:left="333"/>
              <w:rPr>
                <w:sz w:val="16"/>
              </w:rPr>
            </w:pPr>
            <w:r>
              <w:rPr>
                <w:sz w:val="16"/>
              </w:rPr>
              <w:t>2007</w:t>
            </w:r>
          </w:p>
        </w:tc>
        <w:tc>
          <w:tcPr>
            <w:tcW w:w="1482" w:type="dxa"/>
          </w:tcPr>
          <w:p>
            <w:pPr>
              <w:pStyle w:val="TableParagraph"/>
              <w:spacing w:before="59"/>
              <w:ind w:right="341"/>
              <w:jc w:val="right"/>
              <w:rPr>
                <w:sz w:val="16"/>
              </w:rPr>
            </w:pPr>
            <w:r>
              <w:rPr>
                <w:sz w:val="16"/>
              </w:rPr>
              <w:t>320 mg/kg</w:t>
            </w:r>
          </w:p>
        </w:tc>
        <w:tc>
          <w:tcPr>
            <w:tcW w:w="1276"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1772" w:type="dxa"/>
          </w:tcPr>
          <w:p>
            <w:pPr>
              <w:pStyle w:val="TableParagraph"/>
              <w:spacing w:before="59"/>
              <w:ind w:left="125"/>
              <w:rPr>
                <w:sz w:val="16"/>
              </w:rPr>
            </w:pPr>
            <w:r>
              <w:rPr>
                <w:sz w:val="16"/>
              </w:rPr>
              <w:t>955</w:t>
            </w:r>
          </w:p>
        </w:tc>
        <w:tc>
          <w:tcPr>
            <w:tcW w:w="1551" w:type="dxa"/>
          </w:tcPr>
          <w:p>
            <w:pPr>
              <w:pStyle w:val="TableParagraph"/>
              <w:spacing w:before="59"/>
              <w:ind w:left="333"/>
              <w:rPr>
                <w:sz w:val="16"/>
              </w:rPr>
            </w:pPr>
            <w:r>
              <w:rPr>
                <w:sz w:val="16"/>
              </w:rPr>
              <w:t>2007</w:t>
            </w:r>
          </w:p>
        </w:tc>
        <w:tc>
          <w:tcPr>
            <w:tcW w:w="1482" w:type="dxa"/>
          </w:tcPr>
          <w:p>
            <w:pPr>
              <w:pStyle w:val="TableParagraph"/>
              <w:spacing w:before="59"/>
              <w:ind w:right="341"/>
              <w:jc w:val="right"/>
              <w:rPr>
                <w:sz w:val="16"/>
              </w:rPr>
            </w:pPr>
            <w:r>
              <w:rPr>
                <w:sz w:val="16"/>
              </w:rPr>
              <w:t>140 mg/kg</w:t>
            </w:r>
          </w:p>
        </w:tc>
        <w:tc>
          <w:tcPr>
            <w:tcW w:w="1276"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SULFITES</w:t>
            </w:r>
          </w:p>
        </w:tc>
        <w:tc>
          <w:tcPr>
            <w:tcW w:w="1772" w:type="dxa"/>
          </w:tcPr>
          <w:p>
            <w:pPr>
              <w:pStyle w:val="TableParagraph"/>
              <w:spacing w:before="50"/>
              <w:ind w:left="125" w:right="-15"/>
              <w:rPr>
                <w:sz w:val="16"/>
              </w:rPr>
            </w:pPr>
            <w:r>
              <w:rPr>
                <w:sz w:val="16"/>
              </w:rPr>
              <w:t>220-225, 227, 228,</w:t>
            </w:r>
            <w:r>
              <w:rPr>
                <w:spacing w:val="-13"/>
                <w:sz w:val="16"/>
              </w:rPr>
              <w:t> </w:t>
            </w:r>
            <w:r>
              <w:rPr>
                <w:sz w:val="16"/>
              </w:rPr>
              <w:t>539</w:t>
            </w:r>
          </w:p>
        </w:tc>
        <w:tc>
          <w:tcPr>
            <w:tcW w:w="1551" w:type="dxa"/>
          </w:tcPr>
          <w:p>
            <w:pPr>
              <w:pStyle w:val="TableParagraph"/>
              <w:spacing w:before="50"/>
              <w:ind w:left="333"/>
              <w:rPr>
                <w:sz w:val="16"/>
              </w:rPr>
            </w:pPr>
            <w:r>
              <w:rPr>
                <w:sz w:val="16"/>
              </w:rPr>
              <w:t>2007</w:t>
            </w:r>
          </w:p>
        </w:tc>
        <w:tc>
          <w:tcPr>
            <w:tcW w:w="1482" w:type="dxa"/>
          </w:tcPr>
          <w:p>
            <w:pPr>
              <w:pStyle w:val="TableParagraph"/>
              <w:spacing w:before="50"/>
              <w:ind w:right="341"/>
              <w:jc w:val="right"/>
              <w:rPr>
                <w:sz w:val="16"/>
              </w:rPr>
            </w:pPr>
            <w:r>
              <w:rPr>
                <w:sz w:val="16"/>
              </w:rPr>
              <w:t>250 mg/kg</w:t>
            </w:r>
          </w:p>
        </w:tc>
        <w:tc>
          <w:tcPr>
            <w:tcW w:w="1276" w:type="dxa"/>
          </w:tcPr>
          <w:p>
            <w:pPr>
              <w:pStyle w:val="TableParagraph"/>
              <w:spacing w:before="50"/>
              <w:ind w:left="317" w:right="185"/>
              <w:jc w:val="center"/>
              <w:rPr>
                <w:sz w:val="16"/>
              </w:rPr>
            </w:pPr>
            <w:r>
              <w:rPr>
                <w:sz w:val="16"/>
              </w:rPr>
              <w:t>44 &amp; 106</w:t>
            </w:r>
          </w:p>
        </w:tc>
      </w:tr>
      <w:tr>
        <w:trPr>
          <w:trHeight w:val="306" w:hRule="atLeast"/>
        </w:trPr>
        <w:tc>
          <w:tcPr>
            <w:tcW w:w="3071" w:type="dxa"/>
          </w:tcPr>
          <w:p>
            <w:pPr>
              <w:pStyle w:val="TableParagraph"/>
              <w:spacing w:before="58"/>
              <w:ind w:left="76"/>
              <w:rPr>
                <w:sz w:val="16"/>
              </w:rPr>
            </w:pPr>
            <w:r>
              <w:rPr>
                <w:sz w:val="16"/>
              </w:rPr>
              <w:t>SUNSET YELLOW FCF</w:t>
            </w:r>
          </w:p>
        </w:tc>
        <w:tc>
          <w:tcPr>
            <w:tcW w:w="1772" w:type="dxa"/>
          </w:tcPr>
          <w:p>
            <w:pPr>
              <w:pStyle w:val="TableParagraph"/>
              <w:spacing w:before="58"/>
              <w:ind w:left="125"/>
              <w:rPr>
                <w:sz w:val="16"/>
              </w:rPr>
            </w:pPr>
            <w:r>
              <w:rPr>
                <w:sz w:val="16"/>
              </w:rPr>
              <w:t>110</w:t>
            </w:r>
          </w:p>
        </w:tc>
        <w:tc>
          <w:tcPr>
            <w:tcW w:w="1551" w:type="dxa"/>
          </w:tcPr>
          <w:p>
            <w:pPr>
              <w:pStyle w:val="TableParagraph"/>
              <w:spacing w:before="58"/>
              <w:ind w:left="333"/>
              <w:rPr>
                <w:sz w:val="16"/>
              </w:rPr>
            </w:pPr>
            <w:r>
              <w:rPr>
                <w:sz w:val="16"/>
              </w:rPr>
              <w:t>2008</w:t>
            </w:r>
          </w:p>
        </w:tc>
        <w:tc>
          <w:tcPr>
            <w:tcW w:w="1482" w:type="dxa"/>
          </w:tcPr>
          <w:p>
            <w:pPr>
              <w:pStyle w:val="TableParagraph"/>
              <w:spacing w:before="58"/>
              <w:ind w:right="340"/>
              <w:jc w:val="right"/>
              <w:rPr>
                <w:sz w:val="16"/>
              </w:rPr>
            </w:pPr>
            <w:r>
              <w:rPr>
                <w:sz w:val="16"/>
              </w:rPr>
              <w:t>300 mg/kg</w:t>
            </w:r>
          </w:p>
        </w:tc>
        <w:tc>
          <w:tcPr>
            <w:tcW w:w="1276" w:type="dxa"/>
          </w:tcPr>
          <w:p>
            <w:pPr>
              <w:pStyle w:val="TableParagraph"/>
              <w:rPr>
                <w:rFonts w:ascii="Times New Roman"/>
                <w:sz w:val="16"/>
              </w:rPr>
            </w:pP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TERTIARY BUTYLHYDROQUINONE</w:t>
            </w:r>
          </w:p>
        </w:tc>
        <w:tc>
          <w:tcPr>
            <w:tcW w:w="1772" w:type="dxa"/>
            <w:tcBorders>
              <w:bottom w:val="single" w:sz="18" w:space="0" w:color="000000"/>
            </w:tcBorders>
          </w:tcPr>
          <w:p>
            <w:pPr>
              <w:pStyle w:val="TableParagraph"/>
              <w:spacing w:before="59"/>
              <w:ind w:left="125"/>
              <w:rPr>
                <w:sz w:val="16"/>
              </w:rPr>
            </w:pPr>
            <w:r>
              <w:rPr>
                <w:sz w:val="16"/>
              </w:rPr>
              <w:t>319</w:t>
            </w:r>
          </w:p>
        </w:tc>
        <w:tc>
          <w:tcPr>
            <w:tcW w:w="1551" w:type="dxa"/>
            <w:tcBorders>
              <w:bottom w:val="single" w:sz="18" w:space="0" w:color="000000"/>
            </w:tcBorders>
          </w:tcPr>
          <w:p>
            <w:pPr>
              <w:pStyle w:val="TableParagraph"/>
              <w:spacing w:before="59"/>
              <w:ind w:left="333"/>
              <w:rPr>
                <w:sz w:val="16"/>
              </w:rPr>
            </w:pPr>
            <w:r>
              <w:rPr>
                <w:sz w:val="16"/>
              </w:rPr>
              <w:t>2006</w:t>
            </w:r>
          </w:p>
        </w:tc>
        <w:tc>
          <w:tcPr>
            <w:tcW w:w="1482" w:type="dxa"/>
            <w:tcBorders>
              <w:bottom w:val="single" w:sz="18" w:space="0" w:color="000000"/>
            </w:tcBorders>
          </w:tcPr>
          <w:p>
            <w:pPr>
              <w:pStyle w:val="TableParagraph"/>
              <w:spacing w:before="59"/>
              <w:ind w:right="341"/>
              <w:jc w:val="right"/>
              <w:rPr>
                <w:sz w:val="16"/>
              </w:rPr>
            </w:pPr>
            <w:r>
              <w:rPr>
                <w:sz w:val="16"/>
              </w:rPr>
              <w:t>200 mg/kg</w:t>
            </w:r>
          </w:p>
        </w:tc>
        <w:tc>
          <w:tcPr>
            <w:tcW w:w="1276" w:type="dxa"/>
            <w:tcBorders>
              <w:bottom w:val="single" w:sz="18" w:space="0" w:color="000000"/>
            </w:tcBorders>
          </w:tcPr>
          <w:p>
            <w:pPr>
              <w:pStyle w:val="TableParagraph"/>
              <w:spacing w:before="59"/>
              <w:ind w:left="316" w:right="185"/>
              <w:jc w:val="center"/>
              <w:rPr>
                <w:sz w:val="16"/>
              </w:rPr>
            </w:pPr>
            <w:r>
              <w:rPr>
                <w:sz w:val="16"/>
              </w:rPr>
              <w:t>15 &amp; 130</w:t>
            </w:r>
          </w:p>
        </w:tc>
      </w:tr>
      <w:tr>
        <w:trPr>
          <w:trHeight w:val="455" w:hRule="atLeast"/>
        </w:trPr>
        <w:tc>
          <w:tcPr>
            <w:tcW w:w="3071" w:type="dxa"/>
            <w:tcBorders>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12.5</w:t>
            </w:r>
          </w:p>
        </w:tc>
        <w:tc>
          <w:tcPr>
            <w:tcW w:w="1772" w:type="dxa"/>
            <w:tcBorders>
              <w:bottom w:val="dotted" w:sz="2" w:space="0" w:color="000000"/>
            </w:tcBorders>
          </w:tcPr>
          <w:p>
            <w:pPr>
              <w:pStyle w:val="TableParagraph"/>
              <w:spacing w:before="62"/>
              <w:ind w:right="70"/>
              <w:jc w:val="right"/>
              <w:rPr>
                <w:b/>
                <w:sz w:val="24"/>
              </w:rPr>
            </w:pPr>
            <w:r>
              <w:rPr>
                <w:b/>
                <w:color w:val="FF0000"/>
                <w:w w:val="95"/>
                <w:sz w:val="24"/>
              </w:rPr>
              <w:t>Soups</w:t>
            </w:r>
          </w:p>
        </w:tc>
        <w:tc>
          <w:tcPr>
            <w:tcW w:w="1551" w:type="dxa"/>
            <w:tcBorders>
              <w:bottom w:val="dotted" w:sz="2" w:space="0" w:color="000000"/>
            </w:tcBorders>
          </w:tcPr>
          <w:p>
            <w:pPr>
              <w:pStyle w:val="TableParagraph"/>
              <w:spacing w:before="62"/>
              <w:ind w:left="-6"/>
              <w:rPr>
                <w:b/>
                <w:sz w:val="24"/>
              </w:rPr>
            </w:pPr>
            <w:r>
              <w:rPr>
                <w:b/>
                <w:color w:val="FF0000"/>
                <w:sz w:val="24"/>
              </w:rPr>
              <w:t>and broths</w:t>
            </w:r>
          </w:p>
        </w:tc>
        <w:tc>
          <w:tcPr>
            <w:tcW w:w="1482" w:type="dxa"/>
            <w:tcBorders>
              <w:bottom w:val="dotted" w:sz="2" w:space="0" w:color="000000"/>
            </w:tcBorders>
          </w:tcPr>
          <w:p>
            <w:pPr>
              <w:pStyle w:val="TableParagraph"/>
              <w:rPr>
                <w:rFonts w:ascii="Times New Roman"/>
                <w:sz w:val="16"/>
              </w:rPr>
            </w:pPr>
          </w:p>
        </w:tc>
        <w:tc>
          <w:tcPr>
            <w:tcW w:w="1276" w:type="dxa"/>
            <w:tcBorders>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772" w:type="dxa"/>
            <w:tcBorders>
              <w:top w:val="dotted" w:sz="2" w:space="0" w:color="000000"/>
              <w:bottom w:val="dotted" w:sz="2" w:space="0" w:color="000000"/>
            </w:tcBorders>
          </w:tcPr>
          <w:p>
            <w:pPr>
              <w:pStyle w:val="TableParagraph"/>
              <w:spacing w:before="15"/>
              <w:ind w:left="184"/>
              <w:rPr>
                <w:sz w:val="16"/>
              </w:rPr>
            </w:pPr>
            <w:r>
              <w:rPr>
                <w:sz w:val="16"/>
              </w:rPr>
              <w:t>INS</w:t>
            </w:r>
          </w:p>
        </w:tc>
        <w:tc>
          <w:tcPr>
            <w:tcW w:w="1551" w:type="dxa"/>
            <w:tcBorders>
              <w:top w:val="dotted" w:sz="2" w:space="0" w:color="000000"/>
              <w:bottom w:val="dotted" w:sz="2" w:space="0" w:color="000000"/>
            </w:tcBorders>
          </w:tcPr>
          <w:p>
            <w:pPr>
              <w:pStyle w:val="TableParagraph"/>
              <w:spacing w:before="15"/>
              <w:ind w:left="153"/>
              <w:rPr>
                <w:sz w:val="16"/>
              </w:rPr>
            </w:pPr>
            <w:r>
              <w:rPr>
                <w:sz w:val="16"/>
              </w:rPr>
              <w:t>Year Adopted</w:t>
            </w:r>
          </w:p>
        </w:tc>
        <w:tc>
          <w:tcPr>
            <w:tcW w:w="1482" w:type="dxa"/>
            <w:tcBorders>
              <w:top w:val="dotted" w:sz="2" w:space="0" w:color="000000"/>
              <w:bottom w:val="dotted" w:sz="2" w:space="0" w:color="000000"/>
            </w:tcBorders>
          </w:tcPr>
          <w:p>
            <w:pPr>
              <w:pStyle w:val="TableParagraph"/>
              <w:spacing w:before="15"/>
              <w:ind w:right="349"/>
              <w:jc w:val="right"/>
              <w:rPr>
                <w:sz w:val="16"/>
              </w:rPr>
            </w:pPr>
            <w:r>
              <w:rPr>
                <w:sz w:val="16"/>
              </w:rPr>
              <w:t>Max Level</w:t>
            </w:r>
          </w:p>
        </w:tc>
        <w:tc>
          <w:tcPr>
            <w:tcW w:w="1276" w:type="dxa"/>
            <w:tcBorders>
              <w:top w:val="dotted" w:sz="2" w:space="0" w:color="000000"/>
              <w:bottom w:val="dotted" w:sz="2" w:space="0" w:color="000000"/>
            </w:tcBorders>
          </w:tcPr>
          <w:p>
            <w:pPr>
              <w:pStyle w:val="TableParagraph"/>
              <w:spacing w:before="15"/>
              <w:ind w:left="318" w:right="124"/>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ACESULFAME POTASSIUM</w:t>
            </w:r>
          </w:p>
        </w:tc>
        <w:tc>
          <w:tcPr>
            <w:tcW w:w="1772" w:type="dxa"/>
            <w:tcBorders>
              <w:top w:val="dotted" w:sz="2" w:space="0" w:color="000000"/>
            </w:tcBorders>
          </w:tcPr>
          <w:p>
            <w:pPr>
              <w:pStyle w:val="TableParagraph"/>
              <w:spacing w:before="60"/>
              <w:ind w:left="125"/>
              <w:rPr>
                <w:sz w:val="16"/>
              </w:rPr>
            </w:pPr>
            <w:r>
              <w:rPr>
                <w:sz w:val="16"/>
              </w:rPr>
              <w:t>950</w:t>
            </w:r>
          </w:p>
        </w:tc>
        <w:tc>
          <w:tcPr>
            <w:tcW w:w="1551" w:type="dxa"/>
            <w:tcBorders>
              <w:top w:val="dotted" w:sz="2" w:space="0" w:color="000000"/>
            </w:tcBorders>
          </w:tcPr>
          <w:p>
            <w:pPr>
              <w:pStyle w:val="TableParagraph"/>
              <w:spacing w:before="60"/>
              <w:ind w:left="333"/>
              <w:rPr>
                <w:sz w:val="16"/>
              </w:rPr>
            </w:pPr>
            <w:r>
              <w:rPr>
                <w:sz w:val="16"/>
              </w:rPr>
              <w:t>2007</w:t>
            </w:r>
          </w:p>
        </w:tc>
        <w:tc>
          <w:tcPr>
            <w:tcW w:w="1482" w:type="dxa"/>
            <w:tcBorders>
              <w:top w:val="dotted" w:sz="2" w:space="0" w:color="000000"/>
            </w:tcBorders>
          </w:tcPr>
          <w:p>
            <w:pPr>
              <w:pStyle w:val="TableParagraph"/>
              <w:spacing w:before="60"/>
              <w:ind w:right="341"/>
              <w:jc w:val="right"/>
              <w:rPr>
                <w:sz w:val="16"/>
              </w:rPr>
            </w:pPr>
            <w:r>
              <w:rPr>
                <w:sz w:val="16"/>
              </w:rPr>
              <w:t>110 mg/kg</w:t>
            </w:r>
          </w:p>
        </w:tc>
        <w:tc>
          <w:tcPr>
            <w:tcW w:w="1276" w:type="dxa"/>
            <w:tcBorders>
              <w:top w:val="dotted" w:sz="2" w:space="0" w:color="000000"/>
            </w:tcBorders>
          </w:tcPr>
          <w:p>
            <w:pPr>
              <w:pStyle w:val="TableParagraph"/>
              <w:spacing w:before="60"/>
              <w:ind w:left="318" w:right="185"/>
              <w:jc w:val="center"/>
              <w:rPr>
                <w:sz w:val="16"/>
              </w:rPr>
            </w:pPr>
            <w:r>
              <w:rPr>
                <w:sz w:val="16"/>
              </w:rPr>
              <w:t>161 &amp; 188</w:t>
            </w:r>
          </w:p>
        </w:tc>
      </w:tr>
      <w:tr>
        <w:trPr>
          <w:trHeight w:val="307" w:hRule="atLeast"/>
        </w:trPr>
        <w:tc>
          <w:tcPr>
            <w:tcW w:w="3071" w:type="dxa"/>
          </w:tcPr>
          <w:p>
            <w:pPr>
              <w:pStyle w:val="TableParagraph"/>
              <w:spacing w:before="59"/>
              <w:ind w:left="76"/>
              <w:rPr>
                <w:sz w:val="16"/>
              </w:rPr>
            </w:pPr>
            <w:r>
              <w:rPr>
                <w:sz w:val="16"/>
              </w:rPr>
              <w:t>ALITAME</w:t>
            </w:r>
          </w:p>
        </w:tc>
        <w:tc>
          <w:tcPr>
            <w:tcW w:w="1772" w:type="dxa"/>
          </w:tcPr>
          <w:p>
            <w:pPr>
              <w:pStyle w:val="TableParagraph"/>
              <w:spacing w:before="59"/>
              <w:ind w:left="125"/>
              <w:rPr>
                <w:sz w:val="16"/>
              </w:rPr>
            </w:pPr>
            <w:r>
              <w:rPr>
                <w:sz w:val="16"/>
              </w:rPr>
              <w:t>956</w:t>
            </w:r>
          </w:p>
        </w:tc>
        <w:tc>
          <w:tcPr>
            <w:tcW w:w="1551" w:type="dxa"/>
          </w:tcPr>
          <w:p>
            <w:pPr>
              <w:pStyle w:val="TableParagraph"/>
              <w:spacing w:before="59"/>
              <w:ind w:left="333"/>
              <w:rPr>
                <w:sz w:val="16"/>
              </w:rPr>
            </w:pPr>
            <w:r>
              <w:rPr>
                <w:sz w:val="16"/>
              </w:rPr>
              <w:t>2007</w:t>
            </w:r>
          </w:p>
        </w:tc>
        <w:tc>
          <w:tcPr>
            <w:tcW w:w="1482" w:type="dxa"/>
          </w:tcPr>
          <w:p>
            <w:pPr>
              <w:pStyle w:val="TableParagraph"/>
              <w:spacing w:before="59"/>
              <w:ind w:right="341"/>
              <w:jc w:val="right"/>
              <w:rPr>
                <w:sz w:val="16"/>
              </w:rPr>
            </w:pPr>
            <w:r>
              <w:rPr>
                <w:sz w:val="16"/>
              </w:rPr>
              <w:t>40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ALLURA RED AC</w:t>
            </w:r>
          </w:p>
        </w:tc>
        <w:tc>
          <w:tcPr>
            <w:tcW w:w="1772" w:type="dxa"/>
          </w:tcPr>
          <w:p>
            <w:pPr>
              <w:pStyle w:val="TableParagraph"/>
              <w:spacing w:before="59"/>
              <w:ind w:left="125"/>
              <w:rPr>
                <w:sz w:val="16"/>
              </w:rPr>
            </w:pPr>
            <w:r>
              <w:rPr>
                <w:sz w:val="16"/>
              </w:rPr>
              <w:t>129</w:t>
            </w:r>
          </w:p>
        </w:tc>
        <w:tc>
          <w:tcPr>
            <w:tcW w:w="1551" w:type="dxa"/>
          </w:tcPr>
          <w:p>
            <w:pPr>
              <w:pStyle w:val="TableParagraph"/>
              <w:spacing w:before="59"/>
              <w:ind w:left="333"/>
              <w:rPr>
                <w:sz w:val="16"/>
              </w:rPr>
            </w:pPr>
            <w:r>
              <w:rPr>
                <w:sz w:val="16"/>
              </w:rPr>
              <w:t>2009</w:t>
            </w:r>
          </w:p>
        </w:tc>
        <w:tc>
          <w:tcPr>
            <w:tcW w:w="1482" w:type="dxa"/>
          </w:tcPr>
          <w:p>
            <w:pPr>
              <w:pStyle w:val="TableParagraph"/>
              <w:spacing w:before="59"/>
              <w:ind w:right="341"/>
              <w:jc w:val="right"/>
              <w:rPr>
                <w:sz w:val="16"/>
              </w:rPr>
            </w:pPr>
            <w:r>
              <w:rPr>
                <w:sz w:val="16"/>
              </w:rPr>
              <w:t>300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3071" w:type="dxa"/>
          </w:tcPr>
          <w:p>
            <w:pPr>
              <w:pStyle w:val="TableParagraph"/>
              <w:spacing w:before="59"/>
              <w:ind w:left="76"/>
              <w:rPr>
                <w:sz w:val="16"/>
              </w:rPr>
            </w:pPr>
            <w:r>
              <w:rPr>
                <w:sz w:val="16"/>
              </w:rPr>
              <w:t>ASCORBYL ESTERS</w:t>
            </w:r>
          </w:p>
        </w:tc>
        <w:tc>
          <w:tcPr>
            <w:tcW w:w="1772" w:type="dxa"/>
          </w:tcPr>
          <w:p>
            <w:pPr>
              <w:pStyle w:val="TableParagraph"/>
              <w:spacing w:before="59"/>
              <w:ind w:left="125"/>
              <w:rPr>
                <w:sz w:val="16"/>
              </w:rPr>
            </w:pPr>
            <w:r>
              <w:rPr>
                <w:sz w:val="16"/>
              </w:rPr>
              <w:t>304, 305</w:t>
            </w:r>
          </w:p>
        </w:tc>
        <w:tc>
          <w:tcPr>
            <w:tcW w:w="1551" w:type="dxa"/>
          </w:tcPr>
          <w:p>
            <w:pPr>
              <w:pStyle w:val="TableParagraph"/>
              <w:spacing w:before="59"/>
              <w:ind w:left="333"/>
              <w:rPr>
                <w:sz w:val="16"/>
              </w:rPr>
            </w:pPr>
            <w:r>
              <w:rPr>
                <w:sz w:val="16"/>
              </w:rPr>
              <w:t>2001</w:t>
            </w:r>
          </w:p>
        </w:tc>
        <w:tc>
          <w:tcPr>
            <w:tcW w:w="1482" w:type="dxa"/>
          </w:tcPr>
          <w:p>
            <w:pPr>
              <w:pStyle w:val="TableParagraph"/>
              <w:spacing w:before="59"/>
              <w:ind w:right="341"/>
              <w:jc w:val="right"/>
              <w:rPr>
                <w:sz w:val="16"/>
              </w:rPr>
            </w:pPr>
            <w:r>
              <w:rPr>
                <w:sz w:val="16"/>
              </w:rPr>
              <w:t>200 mg/kg</w:t>
            </w:r>
          </w:p>
        </w:tc>
        <w:tc>
          <w:tcPr>
            <w:tcW w:w="1276" w:type="dxa"/>
          </w:tcPr>
          <w:p>
            <w:pPr>
              <w:pStyle w:val="TableParagraph"/>
              <w:spacing w:before="59"/>
              <w:ind w:left="317" w:right="185"/>
              <w:jc w:val="center"/>
              <w:rPr>
                <w:sz w:val="16"/>
              </w:rPr>
            </w:pPr>
            <w:r>
              <w:rPr>
                <w:sz w:val="16"/>
              </w:rPr>
              <w:t>10</w:t>
            </w:r>
          </w:p>
        </w:tc>
      </w:tr>
      <w:tr>
        <w:trPr>
          <w:trHeight w:val="307" w:hRule="atLeast"/>
        </w:trPr>
        <w:tc>
          <w:tcPr>
            <w:tcW w:w="3071" w:type="dxa"/>
          </w:tcPr>
          <w:p>
            <w:pPr>
              <w:pStyle w:val="TableParagraph"/>
              <w:spacing w:before="59"/>
              <w:ind w:left="76"/>
              <w:rPr>
                <w:sz w:val="16"/>
              </w:rPr>
            </w:pPr>
            <w:r>
              <w:rPr>
                <w:sz w:val="16"/>
              </w:rPr>
              <w:t>ASPARTAME</w:t>
            </w:r>
          </w:p>
        </w:tc>
        <w:tc>
          <w:tcPr>
            <w:tcW w:w="1772" w:type="dxa"/>
          </w:tcPr>
          <w:p>
            <w:pPr>
              <w:pStyle w:val="TableParagraph"/>
              <w:spacing w:before="59"/>
              <w:ind w:left="125"/>
              <w:rPr>
                <w:sz w:val="16"/>
              </w:rPr>
            </w:pPr>
            <w:r>
              <w:rPr>
                <w:sz w:val="16"/>
              </w:rPr>
              <w:t>951</w:t>
            </w:r>
          </w:p>
        </w:tc>
        <w:tc>
          <w:tcPr>
            <w:tcW w:w="1551" w:type="dxa"/>
          </w:tcPr>
          <w:p>
            <w:pPr>
              <w:pStyle w:val="TableParagraph"/>
              <w:spacing w:before="59"/>
              <w:ind w:left="333"/>
              <w:rPr>
                <w:sz w:val="16"/>
              </w:rPr>
            </w:pPr>
            <w:r>
              <w:rPr>
                <w:sz w:val="16"/>
              </w:rPr>
              <w:t>2009</w:t>
            </w:r>
          </w:p>
        </w:tc>
        <w:tc>
          <w:tcPr>
            <w:tcW w:w="1482" w:type="dxa"/>
          </w:tcPr>
          <w:p>
            <w:pPr>
              <w:pStyle w:val="TableParagraph"/>
              <w:spacing w:before="59"/>
              <w:ind w:right="341"/>
              <w:jc w:val="right"/>
              <w:rPr>
                <w:sz w:val="16"/>
              </w:rPr>
            </w:pPr>
            <w:r>
              <w:rPr>
                <w:sz w:val="16"/>
              </w:rPr>
              <w:t>1200 mg/kg</w:t>
            </w:r>
          </w:p>
        </w:tc>
        <w:tc>
          <w:tcPr>
            <w:tcW w:w="1276" w:type="dxa"/>
          </w:tcPr>
          <w:p>
            <w:pPr>
              <w:pStyle w:val="TableParagraph"/>
              <w:spacing w:before="59"/>
              <w:ind w:left="318" w:right="185"/>
              <w:jc w:val="center"/>
              <w:rPr>
                <w:sz w:val="16"/>
              </w:rPr>
            </w:pPr>
            <w:r>
              <w:rPr>
                <w:sz w:val="16"/>
              </w:rPr>
              <w:t>161 &amp; 188</w:t>
            </w:r>
          </w:p>
        </w:tc>
      </w:tr>
      <w:tr>
        <w:trPr>
          <w:trHeight w:val="306" w:hRule="atLeast"/>
        </w:trPr>
        <w:tc>
          <w:tcPr>
            <w:tcW w:w="3071" w:type="dxa"/>
          </w:tcPr>
          <w:p>
            <w:pPr>
              <w:pStyle w:val="TableParagraph"/>
              <w:spacing w:before="59"/>
              <w:ind w:left="76"/>
              <w:rPr>
                <w:sz w:val="16"/>
              </w:rPr>
            </w:pPr>
            <w:r>
              <w:rPr>
                <w:sz w:val="16"/>
              </w:rPr>
              <w:t>BENZOATES</w:t>
            </w:r>
          </w:p>
        </w:tc>
        <w:tc>
          <w:tcPr>
            <w:tcW w:w="1772" w:type="dxa"/>
          </w:tcPr>
          <w:p>
            <w:pPr>
              <w:pStyle w:val="TableParagraph"/>
              <w:spacing w:before="59"/>
              <w:ind w:left="125"/>
              <w:rPr>
                <w:sz w:val="16"/>
              </w:rPr>
            </w:pPr>
            <w:r>
              <w:rPr>
                <w:sz w:val="16"/>
              </w:rPr>
              <w:t>210-213</w:t>
            </w:r>
          </w:p>
        </w:tc>
        <w:tc>
          <w:tcPr>
            <w:tcW w:w="1551" w:type="dxa"/>
          </w:tcPr>
          <w:p>
            <w:pPr>
              <w:pStyle w:val="TableParagraph"/>
              <w:spacing w:before="59"/>
              <w:ind w:left="333"/>
              <w:rPr>
                <w:sz w:val="16"/>
              </w:rPr>
            </w:pPr>
            <w:r>
              <w:rPr>
                <w:sz w:val="16"/>
              </w:rPr>
              <w:t>2001</w:t>
            </w:r>
          </w:p>
        </w:tc>
        <w:tc>
          <w:tcPr>
            <w:tcW w:w="1482" w:type="dxa"/>
          </w:tcPr>
          <w:p>
            <w:pPr>
              <w:pStyle w:val="TableParagraph"/>
              <w:spacing w:before="59"/>
              <w:ind w:right="341"/>
              <w:jc w:val="right"/>
              <w:rPr>
                <w:sz w:val="16"/>
              </w:rPr>
            </w:pPr>
            <w:r>
              <w:rPr>
                <w:sz w:val="16"/>
              </w:rPr>
              <w:t>500 mg/kg</w:t>
            </w:r>
          </w:p>
        </w:tc>
        <w:tc>
          <w:tcPr>
            <w:tcW w:w="1276" w:type="dxa"/>
          </w:tcPr>
          <w:p>
            <w:pPr>
              <w:pStyle w:val="TableParagraph"/>
              <w:spacing w:before="59"/>
              <w:ind w:left="317" w:right="185"/>
              <w:jc w:val="center"/>
              <w:rPr>
                <w:sz w:val="16"/>
              </w:rPr>
            </w:pPr>
            <w:r>
              <w:rPr>
                <w:sz w:val="16"/>
              </w:rPr>
              <w:t>13</w:t>
            </w:r>
          </w:p>
        </w:tc>
      </w:tr>
      <w:tr>
        <w:trPr>
          <w:trHeight w:val="306" w:hRule="atLeast"/>
        </w:trPr>
        <w:tc>
          <w:tcPr>
            <w:tcW w:w="3071" w:type="dxa"/>
          </w:tcPr>
          <w:p>
            <w:pPr>
              <w:pStyle w:val="TableParagraph"/>
              <w:spacing w:before="58"/>
              <w:ind w:left="76"/>
              <w:rPr>
                <w:sz w:val="16"/>
              </w:rPr>
            </w:pPr>
            <w:r>
              <w:rPr>
                <w:sz w:val="16"/>
              </w:rPr>
              <w:t>BRILLIANT BLUE FCF</w:t>
            </w:r>
          </w:p>
        </w:tc>
        <w:tc>
          <w:tcPr>
            <w:tcW w:w="1772" w:type="dxa"/>
          </w:tcPr>
          <w:p>
            <w:pPr>
              <w:pStyle w:val="TableParagraph"/>
              <w:spacing w:before="58"/>
              <w:ind w:left="125"/>
              <w:rPr>
                <w:sz w:val="16"/>
              </w:rPr>
            </w:pPr>
            <w:r>
              <w:rPr>
                <w:sz w:val="16"/>
              </w:rPr>
              <w:t>133</w:t>
            </w:r>
          </w:p>
        </w:tc>
        <w:tc>
          <w:tcPr>
            <w:tcW w:w="1551" w:type="dxa"/>
          </w:tcPr>
          <w:p>
            <w:pPr>
              <w:pStyle w:val="TableParagraph"/>
              <w:spacing w:before="58"/>
              <w:ind w:left="333"/>
              <w:rPr>
                <w:sz w:val="16"/>
              </w:rPr>
            </w:pPr>
            <w:r>
              <w:rPr>
                <w:sz w:val="16"/>
              </w:rPr>
              <w:t>2009</w:t>
            </w:r>
          </w:p>
        </w:tc>
        <w:tc>
          <w:tcPr>
            <w:tcW w:w="1482" w:type="dxa"/>
          </w:tcPr>
          <w:p>
            <w:pPr>
              <w:pStyle w:val="TableParagraph"/>
              <w:spacing w:before="58"/>
              <w:ind w:right="341"/>
              <w:jc w:val="right"/>
              <w:rPr>
                <w:sz w:val="16"/>
              </w:rPr>
            </w:pPr>
            <w:r>
              <w:rPr>
                <w:sz w:val="16"/>
              </w:rPr>
              <w:t>50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BUTYLATED HYDROXYANISOLE</w:t>
            </w:r>
          </w:p>
        </w:tc>
        <w:tc>
          <w:tcPr>
            <w:tcW w:w="1772" w:type="dxa"/>
          </w:tcPr>
          <w:p>
            <w:pPr>
              <w:pStyle w:val="TableParagraph"/>
              <w:spacing w:before="59"/>
              <w:ind w:left="125"/>
              <w:rPr>
                <w:sz w:val="16"/>
              </w:rPr>
            </w:pPr>
            <w:r>
              <w:rPr>
                <w:sz w:val="16"/>
              </w:rPr>
              <w:t>320</w:t>
            </w:r>
          </w:p>
        </w:tc>
        <w:tc>
          <w:tcPr>
            <w:tcW w:w="1551" w:type="dxa"/>
          </w:tcPr>
          <w:p>
            <w:pPr>
              <w:pStyle w:val="TableParagraph"/>
              <w:spacing w:before="59"/>
              <w:ind w:left="333"/>
              <w:rPr>
                <w:sz w:val="16"/>
              </w:rPr>
            </w:pPr>
            <w:r>
              <w:rPr>
                <w:sz w:val="16"/>
              </w:rPr>
              <w:t>2006</w:t>
            </w:r>
          </w:p>
        </w:tc>
        <w:tc>
          <w:tcPr>
            <w:tcW w:w="1482" w:type="dxa"/>
          </w:tcPr>
          <w:p>
            <w:pPr>
              <w:pStyle w:val="TableParagraph"/>
              <w:spacing w:before="59"/>
              <w:ind w:right="341"/>
              <w:jc w:val="right"/>
              <w:rPr>
                <w:sz w:val="16"/>
              </w:rPr>
            </w:pPr>
            <w:r>
              <w:rPr>
                <w:sz w:val="16"/>
              </w:rPr>
              <w:t>200 mg/kg</w:t>
            </w:r>
          </w:p>
        </w:tc>
        <w:tc>
          <w:tcPr>
            <w:tcW w:w="1276" w:type="dxa"/>
          </w:tcPr>
          <w:p>
            <w:pPr>
              <w:pStyle w:val="TableParagraph"/>
              <w:spacing w:before="59"/>
              <w:ind w:left="316" w:right="185"/>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BUTYLATED HYDROXYTOLUENE</w:t>
            </w:r>
          </w:p>
        </w:tc>
        <w:tc>
          <w:tcPr>
            <w:tcW w:w="1772" w:type="dxa"/>
          </w:tcPr>
          <w:p>
            <w:pPr>
              <w:pStyle w:val="TableParagraph"/>
              <w:spacing w:before="59"/>
              <w:ind w:left="125"/>
              <w:rPr>
                <w:sz w:val="16"/>
              </w:rPr>
            </w:pPr>
            <w:r>
              <w:rPr>
                <w:sz w:val="16"/>
              </w:rPr>
              <w:t>321</w:t>
            </w:r>
          </w:p>
        </w:tc>
        <w:tc>
          <w:tcPr>
            <w:tcW w:w="1551" w:type="dxa"/>
          </w:tcPr>
          <w:p>
            <w:pPr>
              <w:pStyle w:val="TableParagraph"/>
              <w:spacing w:before="59"/>
              <w:ind w:left="333"/>
              <w:rPr>
                <w:sz w:val="16"/>
              </w:rPr>
            </w:pPr>
            <w:r>
              <w:rPr>
                <w:sz w:val="16"/>
              </w:rPr>
              <w:t>2006</w:t>
            </w:r>
          </w:p>
        </w:tc>
        <w:tc>
          <w:tcPr>
            <w:tcW w:w="1482" w:type="dxa"/>
          </w:tcPr>
          <w:p>
            <w:pPr>
              <w:pStyle w:val="TableParagraph"/>
              <w:spacing w:before="59"/>
              <w:ind w:right="341"/>
              <w:jc w:val="right"/>
              <w:rPr>
                <w:sz w:val="16"/>
              </w:rPr>
            </w:pPr>
            <w:r>
              <w:rPr>
                <w:sz w:val="16"/>
              </w:rPr>
              <w:t>100 mg/kg</w:t>
            </w:r>
          </w:p>
        </w:tc>
        <w:tc>
          <w:tcPr>
            <w:tcW w:w="1276" w:type="dxa"/>
          </w:tcPr>
          <w:p>
            <w:pPr>
              <w:pStyle w:val="TableParagraph"/>
              <w:spacing w:before="59"/>
              <w:ind w:left="318" w:right="185"/>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CARAMEL III - AMMONIA PROCESS</w:t>
            </w:r>
          </w:p>
        </w:tc>
        <w:tc>
          <w:tcPr>
            <w:tcW w:w="1772" w:type="dxa"/>
          </w:tcPr>
          <w:p>
            <w:pPr>
              <w:pStyle w:val="TableParagraph"/>
              <w:spacing w:before="59"/>
              <w:ind w:left="125"/>
              <w:rPr>
                <w:sz w:val="16"/>
              </w:rPr>
            </w:pPr>
            <w:r>
              <w:rPr>
                <w:sz w:val="16"/>
              </w:rPr>
              <w:t>150c</w:t>
            </w:r>
          </w:p>
        </w:tc>
        <w:tc>
          <w:tcPr>
            <w:tcW w:w="1551" w:type="dxa"/>
          </w:tcPr>
          <w:p>
            <w:pPr>
              <w:pStyle w:val="TableParagraph"/>
              <w:spacing w:before="59"/>
              <w:ind w:left="333"/>
              <w:rPr>
                <w:sz w:val="16"/>
              </w:rPr>
            </w:pPr>
            <w:r>
              <w:rPr>
                <w:sz w:val="16"/>
              </w:rPr>
              <w:t>1999</w:t>
            </w:r>
          </w:p>
        </w:tc>
        <w:tc>
          <w:tcPr>
            <w:tcW w:w="1482" w:type="dxa"/>
          </w:tcPr>
          <w:p>
            <w:pPr>
              <w:pStyle w:val="TableParagraph"/>
              <w:spacing w:before="59"/>
              <w:ind w:left="703"/>
              <w:rPr>
                <w:sz w:val="16"/>
              </w:rPr>
            </w:pPr>
            <w:r>
              <w:rPr>
                <w:sz w:val="16"/>
              </w:rPr>
              <w:t>GMP</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CARMINES</w:t>
            </w:r>
          </w:p>
        </w:tc>
        <w:tc>
          <w:tcPr>
            <w:tcW w:w="1772" w:type="dxa"/>
          </w:tcPr>
          <w:p>
            <w:pPr>
              <w:pStyle w:val="TableParagraph"/>
              <w:spacing w:before="59"/>
              <w:ind w:left="125"/>
              <w:rPr>
                <w:sz w:val="16"/>
              </w:rPr>
            </w:pPr>
            <w:r>
              <w:rPr>
                <w:sz w:val="16"/>
              </w:rPr>
              <w:t>120</w:t>
            </w:r>
          </w:p>
        </w:tc>
        <w:tc>
          <w:tcPr>
            <w:tcW w:w="1551" w:type="dxa"/>
          </w:tcPr>
          <w:p>
            <w:pPr>
              <w:pStyle w:val="TableParagraph"/>
              <w:spacing w:before="59"/>
              <w:ind w:left="333"/>
              <w:rPr>
                <w:sz w:val="16"/>
              </w:rPr>
            </w:pPr>
            <w:r>
              <w:rPr>
                <w:sz w:val="16"/>
              </w:rPr>
              <w:t>2005</w:t>
            </w:r>
          </w:p>
        </w:tc>
        <w:tc>
          <w:tcPr>
            <w:tcW w:w="1482" w:type="dxa"/>
          </w:tcPr>
          <w:p>
            <w:pPr>
              <w:pStyle w:val="TableParagraph"/>
              <w:spacing w:before="59"/>
              <w:ind w:right="341"/>
              <w:jc w:val="right"/>
              <w:rPr>
                <w:sz w:val="16"/>
              </w:rPr>
            </w:pPr>
            <w:r>
              <w:rPr>
                <w:sz w:val="16"/>
              </w:rPr>
              <w:t>50 mg/kg</w:t>
            </w:r>
          </w:p>
        </w:tc>
        <w:tc>
          <w:tcPr>
            <w:tcW w:w="1276"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CAROTENES, BETA- (VEGETABLE)</w:t>
            </w:r>
          </w:p>
        </w:tc>
        <w:tc>
          <w:tcPr>
            <w:tcW w:w="1772" w:type="dxa"/>
          </w:tcPr>
          <w:p>
            <w:pPr>
              <w:pStyle w:val="TableParagraph"/>
              <w:spacing w:before="59"/>
              <w:ind w:left="125"/>
              <w:rPr>
                <w:sz w:val="16"/>
              </w:rPr>
            </w:pPr>
            <w:r>
              <w:rPr>
                <w:sz w:val="16"/>
              </w:rPr>
              <w:t>160a(ii)</w:t>
            </w:r>
          </w:p>
        </w:tc>
        <w:tc>
          <w:tcPr>
            <w:tcW w:w="1551" w:type="dxa"/>
          </w:tcPr>
          <w:p>
            <w:pPr>
              <w:pStyle w:val="TableParagraph"/>
              <w:spacing w:before="59"/>
              <w:ind w:left="333"/>
              <w:rPr>
                <w:sz w:val="16"/>
              </w:rPr>
            </w:pPr>
            <w:r>
              <w:rPr>
                <w:sz w:val="16"/>
              </w:rPr>
              <w:t>2005</w:t>
            </w:r>
          </w:p>
        </w:tc>
        <w:tc>
          <w:tcPr>
            <w:tcW w:w="1482" w:type="dxa"/>
          </w:tcPr>
          <w:p>
            <w:pPr>
              <w:pStyle w:val="TableParagraph"/>
              <w:spacing w:before="59"/>
              <w:ind w:right="341"/>
              <w:jc w:val="right"/>
              <w:rPr>
                <w:sz w:val="16"/>
              </w:rPr>
            </w:pPr>
            <w:r>
              <w:rPr>
                <w:sz w:val="16"/>
              </w:rPr>
              <w:t>1000 mg/kg</w:t>
            </w:r>
          </w:p>
        </w:tc>
        <w:tc>
          <w:tcPr>
            <w:tcW w:w="1276"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CAROTENOIDS</w:t>
            </w:r>
          </w:p>
        </w:tc>
        <w:tc>
          <w:tcPr>
            <w:tcW w:w="1772" w:type="dxa"/>
          </w:tcPr>
          <w:p>
            <w:pPr>
              <w:pStyle w:val="TableParagraph"/>
              <w:spacing w:before="58"/>
              <w:ind w:left="125"/>
              <w:rPr>
                <w:sz w:val="16"/>
              </w:rPr>
            </w:pPr>
            <w:r>
              <w:rPr>
                <w:sz w:val="16"/>
              </w:rPr>
              <w:t>160a(i),a(iii),e,f</w:t>
            </w:r>
          </w:p>
        </w:tc>
        <w:tc>
          <w:tcPr>
            <w:tcW w:w="1551" w:type="dxa"/>
          </w:tcPr>
          <w:p>
            <w:pPr>
              <w:pStyle w:val="TableParagraph"/>
              <w:spacing w:before="58"/>
              <w:ind w:left="333"/>
              <w:rPr>
                <w:sz w:val="16"/>
              </w:rPr>
            </w:pPr>
            <w:r>
              <w:rPr>
                <w:sz w:val="16"/>
              </w:rPr>
              <w:t>2009</w:t>
            </w:r>
          </w:p>
        </w:tc>
        <w:tc>
          <w:tcPr>
            <w:tcW w:w="1482" w:type="dxa"/>
          </w:tcPr>
          <w:p>
            <w:pPr>
              <w:pStyle w:val="TableParagraph"/>
              <w:spacing w:before="58"/>
              <w:ind w:right="341"/>
              <w:jc w:val="right"/>
              <w:rPr>
                <w:sz w:val="16"/>
              </w:rPr>
            </w:pPr>
            <w:r>
              <w:rPr>
                <w:sz w:val="16"/>
              </w:rPr>
              <w:t>300 mg/kg</w:t>
            </w:r>
          </w:p>
        </w:tc>
        <w:tc>
          <w:tcPr>
            <w:tcW w:w="1276" w:type="dxa"/>
          </w:tcPr>
          <w:p>
            <w:pPr>
              <w:pStyle w:val="TableParagraph"/>
              <w:rPr>
                <w:rFonts w:ascii="Times New Roman"/>
                <w:sz w:val="16"/>
              </w:rPr>
            </w:pPr>
          </w:p>
        </w:tc>
      </w:tr>
      <w:tr>
        <w:trPr>
          <w:trHeight w:val="429" w:hRule="atLeast"/>
        </w:trPr>
        <w:tc>
          <w:tcPr>
            <w:tcW w:w="3071" w:type="dxa"/>
          </w:tcPr>
          <w:p>
            <w:pPr>
              <w:pStyle w:val="TableParagraph"/>
              <w:spacing w:line="184" w:lineRule="exact" w:before="62"/>
              <w:ind w:left="76"/>
              <w:rPr>
                <w:sz w:val="16"/>
              </w:rPr>
            </w:pPr>
            <w:r>
              <w:rPr>
                <w:sz w:val="16"/>
              </w:rPr>
              <w:t>CHLOROPHYLLS AND CHLOROPHYLLINS, COPPER</w:t>
            </w:r>
          </w:p>
        </w:tc>
        <w:tc>
          <w:tcPr>
            <w:tcW w:w="1772" w:type="dxa"/>
          </w:tcPr>
          <w:p>
            <w:pPr>
              <w:pStyle w:val="TableParagraph"/>
              <w:spacing w:before="59"/>
              <w:ind w:left="125"/>
              <w:rPr>
                <w:sz w:val="16"/>
              </w:rPr>
            </w:pPr>
            <w:r>
              <w:rPr>
                <w:sz w:val="16"/>
              </w:rPr>
              <w:t>141(i),(ii)</w:t>
            </w:r>
          </w:p>
        </w:tc>
        <w:tc>
          <w:tcPr>
            <w:tcW w:w="1551" w:type="dxa"/>
          </w:tcPr>
          <w:p>
            <w:pPr>
              <w:pStyle w:val="TableParagraph"/>
              <w:spacing w:before="59"/>
              <w:ind w:left="333"/>
              <w:rPr>
                <w:sz w:val="16"/>
              </w:rPr>
            </w:pPr>
            <w:r>
              <w:rPr>
                <w:sz w:val="16"/>
              </w:rPr>
              <w:t>2009</w:t>
            </w:r>
          </w:p>
        </w:tc>
        <w:tc>
          <w:tcPr>
            <w:tcW w:w="1482" w:type="dxa"/>
          </w:tcPr>
          <w:p>
            <w:pPr>
              <w:pStyle w:val="TableParagraph"/>
              <w:spacing w:before="59"/>
              <w:ind w:right="341"/>
              <w:jc w:val="right"/>
              <w:rPr>
                <w:sz w:val="16"/>
              </w:rPr>
            </w:pPr>
            <w:r>
              <w:rPr>
                <w:sz w:val="16"/>
              </w:rPr>
              <w:t>400 mg/kg</w:t>
            </w:r>
          </w:p>
        </w:tc>
        <w:tc>
          <w:tcPr>
            <w:tcW w:w="1276" w:type="dxa"/>
          </w:tcPr>
          <w:p>
            <w:pPr>
              <w:pStyle w:val="TableParagraph"/>
              <w:spacing w:before="59"/>
              <w:ind w:left="318" w:right="185"/>
              <w:jc w:val="center"/>
              <w:rPr>
                <w:sz w:val="16"/>
              </w:rPr>
            </w:pPr>
            <w:r>
              <w:rPr>
                <w:sz w:val="16"/>
              </w:rPr>
              <w:t>127</w:t>
            </w:r>
          </w:p>
        </w:tc>
      </w:tr>
      <w:tr>
        <w:trPr>
          <w:trHeight w:val="237" w:hRule="atLeast"/>
        </w:trPr>
        <w:tc>
          <w:tcPr>
            <w:tcW w:w="3071" w:type="dxa"/>
          </w:tcPr>
          <w:p>
            <w:pPr>
              <w:pStyle w:val="TableParagraph"/>
              <w:spacing w:line="181" w:lineRule="exact"/>
              <w:ind w:left="76"/>
              <w:rPr>
                <w:sz w:val="16"/>
              </w:rPr>
            </w:pPr>
            <w:r>
              <w:rPr>
                <w:sz w:val="16"/>
              </w:rPr>
              <w:t>COMPLEXES</w:t>
            </w:r>
          </w:p>
        </w:tc>
        <w:tc>
          <w:tcPr>
            <w:tcW w:w="1772" w:type="dxa"/>
          </w:tcPr>
          <w:p>
            <w:pPr>
              <w:pStyle w:val="TableParagraph"/>
              <w:rPr>
                <w:rFonts w:ascii="Times New Roman"/>
                <w:sz w:val="16"/>
              </w:rPr>
            </w:pPr>
          </w:p>
        </w:tc>
        <w:tc>
          <w:tcPr>
            <w:tcW w:w="1551" w:type="dxa"/>
          </w:tcPr>
          <w:p>
            <w:pPr>
              <w:pStyle w:val="TableParagraph"/>
              <w:rPr>
                <w:rFonts w:ascii="Times New Roman"/>
                <w:sz w:val="16"/>
              </w:rPr>
            </w:pPr>
          </w:p>
        </w:tc>
        <w:tc>
          <w:tcPr>
            <w:tcW w:w="1482" w:type="dxa"/>
          </w:tcPr>
          <w:p>
            <w:pPr>
              <w:pStyle w:val="TableParagraph"/>
              <w:rPr>
                <w:rFonts w:ascii="Times New Roman"/>
                <w:sz w:val="16"/>
              </w:rPr>
            </w:pPr>
          </w:p>
        </w:tc>
        <w:tc>
          <w:tcPr>
            <w:tcW w:w="1276" w:type="dxa"/>
          </w:tcPr>
          <w:p>
            <w:pPr>
              <w:pStyle w:val="TableParagraph"/>
              <w:rPr>
                <w:rFonts w:ascii="Times New Roman"/>
                <w:sz w:val="16"/>
              </w:rPr>
            </w:pPr>
          </w:p>
        </w:tc>
      </w:tr>
      <w:tr>
        <w:trPr>
          <w:trHeight w:val="473" w:hRule="atLeast"/>
        </w:trPr>
        <w:tc>
          <w:tcPr>
            <w:tcW w:w="3071" w:type="dxa"/>
          </w:tcPr>
          <w:p>
            <w:pPr>
              <w:pStyle w:val="TableParagraph"/>
              <w:spacing w:before="50"/>
              <w:ind w:left="76" w:right="116"/>
              <w:rPr>
                <w:sz w:val="16"/>
              </w:rPr>
            </w:pPr>
            <w:r>
              <w:rPr>
                <w:sz w:val="16"/>
              </w:rPr>
              <w:t>DIACETYLTARTARIC AND FATTY ACID ESTERS OF GLYCEROL</w:t>
            </w:r>
          </w:p>
        </w:tc>
        <w:tc>
          <w:tcPr>
            <w:tcW w:w="1772" w:type="dxa"/>
          </w:tcPr>
          <w:p>
            <w:pPr>
              <w:pStyle w:val="TableParagraph"/>
              <w:spacing w:before="50"/>
              <w:ind w:left="125"/>
              <w:rPr>
                <w:sz w:val="16"/>
              </w:rPr>
            </w:pPr>
            <w:r>
              <w:rPr>
                <w:sz w:val="16"/>
              </w:rPr>
              <w:t>472e</w:t>
            </w:r>
          </w:p>
        </w:tc>
        <w:tc>
          <w:tcPr>
            <w:tcW w:w="1551" w:type="dxa"/>
          </w:tcPr>
          <w:p>
            <w:pPr>
              <w:pStyle w:val="TableParagraph"/>
              <w:spacing w:before="50"/>
              <w:ind w:left="333"/>
              <w:rPr>
                <w:sz w:val="16"/>
              </w:rPr>
            </w:pPr>
            <w:r>
              <w:rPr>
                <w:sz w:val="16"/>
              </w:rPr>
              <w:t>2005</w:t>
            </w:r>
          </w:p>
        </w:tc>
        <w:tc>
          <w:tcPr>
            <w:tcW w:w="1482" w:type="dxa"/>
          </w:tcPr>
          <w:p>
            <w:pPr>
              <w:pStyle w:val="TableParagraph"/>
              <w:spacing w:before="50"/>
              <w:ind w:right="341"/>
              <w:jc w:val="right"/>
              <w:rPr>
                <w:sz w:val="16"/>
              </w:rPr>
            </w:pPr>
            <w:r>
              <w:rPr>
                <w:sz w:val="16"/>
              </w:rPr>
              <w:t>5000 mg/kg</w:t>
            </w:r>
          </w:p>
        </w:tc>
        <w:tc>
          <w:tcPr>
            <w:tcW w:w="1276"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GRAPE SKIN EXTRACT</w:t>
            </w:r>
          </w:p>
        </w:tc>
        <w:tc>
          <w:tcPr>
            <w:tcW w:w="1772" w:type="dxa"/>
          </w:tcPr>
          <w:p>
            <w:pPr>
              <w:pStyle w:val="TableParagraph"/>
              <w:spacing w:before="50"/>
              <w:ind w:left="125"/>
              <w:rPr>
                <w:sz w:val="16"/>
              </w:rPr>
            </w:pPr>
            <w:r>
              <w:rPr>
                <w:sz w:val="16"/>
              </w:rPr>
              <w:t>163(ii)</w:t>
            </w:r>
          </w:p>
        </w:tc>
        <w:tc>
          <w:tcPr>
            <w:tcW w:w="1551" w:type="dxa"/>
          </w:tcPr>
          <w:p>
            <w:pPr>
              <w:pStyle w:val="TableParagraph"/>
              <w:spacing w:before="50"/>
              <w:ind w:left="333"/>
              <w:rPr>
                <w:sz w:val="16"/>
              </w:rPr>
            </w:pPr>
            <w:r>
              <w:rPr>
                <w:sz w:val="16"/>
              </w:rPr>
              <w:t>2009</w:t>
            </w:r>
          </w:p>
        </w:tc>
        <w:tc>
          <w:tcPr>
            <w:tcW w:w="1482" w:type="dxa"/>
          </w:tcPr>
          <w:p>
            <w:pPr>
              <w:pStyle w:val="TableParagraph"/>
              <w:spacing w:before="50"/>
              <w:ind w:right="341"/>
              <w:jc w:val="right"/>
              <w:rPr>
                <w:sz w:val="16"/>
              </w:rPr>
            </w:pPr>
            <w:r>
              <w:rPr>
                <w:sz w:val="16"/>
              </w:rPr>
              <w:t>500 mg/kg</w:t>
            </w:r>
          </w:p>
        </w:tc>
        <w:tc>
          <w:tcPr>
            <w:tcW w:w="1276" w:type="dxa"/>
          </w:tcPr>
          <w:p>
            <w:pPr>
              <w:pStyle w:val="TableParagraph"/>
              <w:spacing w:before="50"/>
              <w:ind w:left="318" w:right="184"/>
              <w:jc w:val="center"/>
              <w:rPr>
                <w:sz w:val="16"/>
              </w:rPr>
            </w:pPr>
            <w:r>
              <w:rPr>
                <w:sz w:val="16"/>
              </w:rPr>
              <w:t>181</w:t>
            </w:r>
          </w:p>
        </w:tc>
      </w:tr>
      <w:tr>
        <w:trPr>
          <w:trHeight w:val="306" w:hRule="atLeast"/>
        </w:trPr>
        <w:tc>
          <w:tcPr>
            <w:tcW w:w="3071" w:type="dxa"/>
          </w:tcPr>
          <w:p>
            <w:pPr>
              <w:pStyle w:val="TableParagraph"/>
              <w:spacing w:before="58"/>
              <w:ind w:left="76"/>
              <w:rPr>
                <w:sz w:val="16"/>
              </w:rPr>
            </w:pPr>
            <w:r>
              <w:rPr>
                <w:sz w:val="16"/>
              </w:rPr>
              <w:t>INDIGOTINE (INDIGO CARMINE)</w:t>
            </w:r>
          </w:p>
        </w:tc>
        <w:tc>
          <w:tcPr>
            <w:tcW w:w="1772" w:type="dxa"/>
          </w:tcPr>
          <w:p>
            <w:pPr>
              <w:pStyle w:val="TableParagraph"/>
              <w:spacing w:before="58"/>
              <w:ind w:left="125"/>
              <w:rPr>
                <w:sz w:val="16"/>
              </w:rPr>
            </w:pPr>
            <w:r>
              <w:rPr>
                <w:sz w:val="16"/>
              </w:rPr>
              <w:t>132</w:t>
            </w:r>
          </w:p>
        </w:tc>
        <w:tc>
          <w:tcPr>
            <w:tcW w:w="1551" w:type="dxa"/>
          </w:tcPr>
          <w:p>
            <w:pPr>
              <w:pStyle w:val="TableParagraph"/>
              <w:spacing w:before="58"/>
              <w:ind w:left="333"/>
              <w:rPr>
                <w:sz w:val="16"/>
              </w:rPr>
            </w:pPr>
            <w:r>
              <w:rPr>
                <w:sz w:val="16"/>
              </w:rPr>
              <w:t>2009</w:t>
            </w:r>
          </w:p>
        </w:tc>
        <w:tc>
          <w:tcPr>
            <w:tcW w:w="1482" w:type="dxa"/>
          </w:tcPr>
          <w:p>
            <w:pPr>
              <w:pStyle w:val="TableParagraph"/>
              <w:spacing w:before="58"/>
              <w:ind w:right="340"/>
              <w:jc w:val="right"/>
              <w:rPr>
                <w:sz w:val="16"/>
              </w:rPr>
            </w:pPr>
            <w:r>
              <w:rPr>
                <w:sz w:val="16"/>
              </w:rPr>
              <w:t>50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IRON OXIDES</w:t>
            </w:r>
          </w:p>
        </w:tc>
        <w:tc>
          <w:tcPr>
            <w:tcW w:w="1772" w:type="dxa"/>
          </w:tcPr>
          <w:p>
            <w:pPr>
              <w:pStyle w:val="TableParagraph"/>
              <w:spacing w:before="59"/>
              <w:ind w:left="125"/>
              <w:rPr>
                <w:sz w:val="16"/>
              </w:rPr>
            </w:pPr>
            <w:r>
              <w:rPr>
                <w:sz w:val="16"/>
              </w:rPr>
              <w:t>172(i)-(iii)</w:t>
            </w:r>
          </w:p>
        </w:tc>
        <w:tc>
          <w:tcPr>
            <w:tcW w:w="1551" w:type="dxa"/>
          </w:tcPr>
          <w:p>
            <w:pPr>
              <w:pStyle w:val="TableParagraph"/>
              <w:spacing w:before="59"/>
              <w:ind w:left="333"/>
              <w:rPr>
                <w:sz w:val="16"/>
              </w:rPr>
            </w:pPr>
            <w:r>
              <w:rPr>
                <w:sz w:val="16"/>
              </w:rPr>
              <w:t>2005</w:t>
            </w:r>
          </w:p>
        </w:tc>
        <w:tc>
          <w:tcPr>
            <w:tcW w:w="1482" w:type="dxa"/>
          </w:tcPr>
          <w:p>
            <w:pPr>
              <w:pStyle w:val="TableParagraph"/>
              <w:spacing w:before="59"/>
              <w:ind w:right="341"/>
              <w:jc w:val="right"/>
              <w:rPr>
                <w:sz w:val="16"/>
              </w:rPr>
            </w:pPr>
            <w:r>
              <w:rPr>
                <w:sz w:val="16"/>
              </w:rPr>
              <w:t>100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NEOTAME</w:t>
            </w:r>
          </w:p>
        </w:tc>
        <w:tc>
          <w:tcPr>
            <w:tcW w:w="1772" w:type="dxa"/>
          </w:tcPr>
          <w:p>
            <w:pPr>
              <w:pStyle w:val="TableParagraph"/>
              <w:spacing w:before="59"/>
              <w:ind w:left="126"/>
              <w:rPr>
                <w:sz w:val="16"/>
              </w:rPr>
            </w:pPr>
            <w:r>
              <w:rPr>
                <w:sz w:val="16"/>
              </w:rPr>
              <w:t>961</w:t>
            </w:r>
          </w:p>
        </w:tc>
        <w:tc>
          <w:tcPr>
            <w:tcW w:w="1551" w:type="dxa"/>
          </w:tcPr>
          <w:p>
            <w:pPr>
              <w:pStyle w:val="TableParagraph"/>
              <w:spacing w:before="59"/>
              <w:ind w:left="334"/>
              <w:rPr>
                <w:sz w:val="16"/>
              </w:rPr>
            </w:pPr>
            <w:r>
              <w:rPr>
                <w:sz w:val="16"/>
              </w:rPr>
              <w:t>2007</w:t>
            </w:r>
          </w:p>
        </w:tc>
        <w:tc>
          <w:tcPr>
            <w:tcW w:w="1482" w:type="dxa"/>
          </w:tcPr>
          <w:p>
            <w:pPr>
              <w:pStyle w:val="TableParagraph"/>
              <w:spacing w:before="59"/>
              <w:ind w:right="341"/>
              <w:jc w:val="right"/>
              <w:rPr>
                <w:sz w:val="16"/>
              </w:rPr>
            </w:pPr>
            <w:r>
              <w:rPr>
                <w:sz w:val="16"/>
              </w:rPr>
              <w:t>20 mg/kg</w:t>
            </w:r>
          </w:p>
        </w:tc>
        <w:tc>
          <w:tcPr>
            <w:tcW w:w="1276" w:type="dxa"/>
          </w:tcPr>
          <w:p>
            <w:pPr>
              <w:pStyle w:val="TableParagraph"/>
              <w:spacing w:before="59"/>
              <w:ind w:left="318" w:right="185"/>
              <w:jc w:val="center"/>
              <w:rPr>
                <w:sz w:val="16"/>
              </w:rPr>
            </w:pPr>
            <w:r>
              <w:rPr>
                <w:sz w:val="16"/>
              </w:rPr>
              <w:t>161</w:t>
            </w:r>
          </w:p>
        </w:tc>
      </w:tr>
      <w:tr>
        <w:trPr>
          <w:trHeight w:val="307" w:hRule="atLeast"/>
        </w:trPr>
        <w:tc>
          <w:tcPr>
            <w:tcW w:w="3071" w:type="dxa"/>
          </w:tcPr>
          <w:p>
            <w:pPr>
              <w:pStyle w:val="TableParagraph"/>
              <w:spacing w:before="59"/>
              <w:ind w:left="77"/>
              <w:rPr>
                <w:sz w:val="16"/>
              </w:rPr>
            </w:pPr>
            <w:r>
              <w:rPr>
                <w:sz w:val="16"/>
              </w:rPr>
              <w:t>POLYDIMETHYLSILOXANE</w:t>
            </w:r>
          </w:p>
        </w:tc>
        <w:tc>
          <w:tcPr>
            <w:tcW w:w="1772" w:type="dxa"/>
          </w:tcPr>
          <w:p>
            <w:pPr>
              <w:pStyle w:val="TableParagraph"/>
              <w:spacing w:before="59"/>
              <w:ind w:left="126"/>
              <w:rPr>
                <w:sz w:val="16"/>
              </w:rPr>
            </w:pPr>
            <w:r>
              <w:rPr>
                <w:sz w:val="16"/>
              </w:rPr>
              <w:t>900a</w:t>
            </w:r>
          </w:p>
        </w:tc>
        <w:tc>
          <w:tcPr>
            <w:tcW w:w="1551" w:type="dxa"/>
          </w:tcPr>
          <w:p>
            <w:pPr>
              <w:pStyle w:val="TableParagraph"/>
              <w:spacing w:before="59"/>
              <w:ind w:left="334"/>
              <w:rPr>
                <w:sz w:val="16"/>
              </w:rPr>
            </w:pPr>
            <w:r>
              <w:rPr>
                <w:sz w:val="16"/>
              </w:rPr>
              <w:t>1999</w:t>
            </w:r>
          </w:p>
        </w:tc>
        <w:tc>
          <w:tcPr>
            <w:tcW w:w="1482" w:type="dxa"/>
          </w:tcPr>
          <w:p>
            <w:pPr>
              <w:pStyle w:val="TableParagraph"/>
              <w:spacing w:before="59"/>
              <w:ind w:right="341"/>
              <w:jc w:val="right"/>
              <w:rPr>
                <w:sz w:val="16"/>
              </w:rPr>
            </w:pPr>
            <w:r>
              <w:rPr>
                <w:sz w:val="16"/>
              </w:rPr>
              <w:t>10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POLYSORBATES</w:t>
            </w:r>
          </w:p>
        </w:tc>
        <w:tc>
          <w:tcPr>
            <w:tcW w:w="1772" w:type="dxa"/>
          </w:tcPr>
          <w:p>
            <w:pPr>
              <w:pStyle w:val="TableParagraph"/>
              <w:spacing w:before="59"/>
              <w:ind w:left="126"/>
              <w:rPr>
                <w:sz w:val="16"/>
              </w:rPr>
            </w:pPr>
            <w:r>
              <w:rPr>
                <w:sz w:val="16"/>
              </w:rPr>
              <w:t>432-436</w:t>
            </w:r>
          </w:p>
        </w:tc>
        <w:tc>
          <w:tcPr>
            <w:tcW w:w="1551" w:type="dxa"/>
          </w:tcPr>
          <w:p>
            <w:pPr>
              <w:pStyle w:val="TableParagraph"/>
              <w:spacing w:before="59"/>
              <w:ind w:left="334"/>
              <w:rPr>
                <w:sz w:val="16"/>
              </w:rPr>
            </w:pPr>
            <w:r>
              <w:rPr>
                <w:sz w:val="16"/>
              </w:rPr>
              <w:t>2005</w:t>
            </w:r>
          </w:p>
        </w:tc>
        <w:tc>
          <w:tcPr>
            <w:tcW w:w="1482" w:type="dxa"/>
          </w:tcPr>
          <w:p>
            <w:pPr>
              <w:pStyle w:val="TableParagraph"/>
              <w:spacing w:before="59"/>
              <w:ind w:right="341"/>
              <w:jc w:val="right"/>
              <w:rPr>
                <w:sz w:val="16"/>
              </w:rPr>
            </w:pPr>
            <w:r>
              <w:rPr>
                <w:sz w:val="16"/>
              </w:rPr>
              <w:t>1000 mg/kg</w:t>
            </w:r>
          </w:p>
        </w:tc>
        <w:tc>
          <w:tcPr>
            <w:tcW w:w="1276" w:type="dxa"/>
          </w:tcPr>
          <w:p>
            <w:pPr>
              <w:pStyle w:val="TableParagraph"/>
              <w:rPr>
                <w:rFonts w:ascii="Times New Roman"/>
                <w:sz w:val="16"/>
              </w:rPr>
            </w:pPr>
          </w:p>
        </w:tc>
      </w:tr>
      <w:tr>
        <w:trPr>
          <w:trHeight w:val="306" w:hRule="atLeast"/>
        </w:trPr>
        <w:tc>
          <w:tcPr>
            <w:tcW w:w="3071" w:type="dxa"/>
          </w:tcPr>
          <w:p>
            <w:pPr>
              <w:pStyle w:val="TableParagraph"/>
              <w:spacing w:before="59"/>
              <w:ind w:left="77"/>
              <w:rPr>
                <w:sz w:val="16"/>
              </w:rPr>
            </w:pPr>
            <w:r>
              <w:rPr>
                <w:sz w:val="16"/>
              </w:rPr>
              <w:t>PONCEAU 4R (COCHINEAL RED A)</w:t>
            </w:r>
          </w:p>
        </w:tc>
        <w:tc>
          <w:tcPr>
            <w:tcW w:w="1772" w:type="dxa"/>
          </w:tcPr>
          <w:p>
            <w:pPr>
              <w:pStyle w:val="TableParagraph"/>
              <w:spacing w:before="59"/>
              <w:ind w:left="126"/>
              <w:rPr>
                <w:sz w:val="16"/>
              </w:rPr>
            </w:pPr>
            <w:r>
              <w:rPr>
                <w:sz w:val="16"/>
              </w:rPr>
              <w:t>124</w:t>
            </w:r>
          </w:p>
        </w:tc>
        <w:tc>
          <w:tcPr>
            <w:tcW w:w="1551" w:type="dxa"/>
          </w:tcPr>
          <w:p>
            <w:pPr>
              <w:pStyle w:val="TableParagraph"/>
              <w:spacing w:before="59"/>
              <w:ind w:left="334"/>
              <w:rPr>
                <w:sz w:val="16"/>
              </w:rPr>
            </w:pPr>
            <w:r>
              <w:rPr>
                <w:sz w:val="16"/>
              </w:rPr>
              <w:t>2008</w:t>
            </w:r>
          </w:p>
        </w:tc>
        <w:tc>
          <w:tcPr>
            <w:tcW w:w="1482" w:type="dxa"/>
          </w:tcPr>
          <w:p>
            <w:pPr>
              <w:pStyle w:val="TableParagraph"/>
              <w:spacing w:before="59"/>
              <w:ind w:right="341"/>
              <w:jc w:val="right"/>
              <w:rPr>
                <w:sz w:val="16"/>
              </w:rPr>
            </w:pPr>
            <w:r>
              <w:rPr>
                <w:sz w:val="16"/>
              </w:rPr>
              <w:t>50 mg/kg</w:t>
            </w:r>
          </w:p>
        </w:tc>
        <w:tc>
          <w:tcPr>
            <w:tcW w:w="1276" w:type="dxa"/>
          </w:tcPr>
          <w:p>
            <w:pPr>
              <w:pStyle w:val="TableParagraph"/>
              <w:rPr>
                <w:rFonts w:ascii="Times New Roman"/>
                <w:sz w:val="16"/>
              </w:rPr>
            </w:pPr>
          </w:p>
        </w:tc>
      </w:tr>
      <w:tr>
        <w:trPr>
          <w:trHeight w:val="306" w:hRule="atLeast"/>
        </w:trPr>
        <w:tc>
          <w:tcPr>
            <w:tcW w:w="3071" w:type="dxa"/>
          </w:tcPr>
          <w:p>
            <w:pPr>
              <w:pStyle w:val="TableParagraph"/>
              <w:spacing w:before="58"/>
              <w:ind w:left="77"/>
              <w:rPr>
                <w:sz w:val="16"/>
              </w:rPr>
            </w:pPr>
            <w:r>
              <w:rPr>
                <w:sz w:val="16"/>
              </w:rPr>
              <w:t>RIBOFLAVINS</w:t>
            </w:r>
          </w:p>
        </w:tc>
        <w:tc>
          <w:tcPr>
            <w:tcW w:w="1772" w:type="dxa"/>
          </w:tcPr>
          <w:p>
            <w:pPr>
              <w:pStyle w:val="TableParagraph"/>
              <w:spacing w:before="58"/>
              <w:ind w:left="126"/>
              <w:rPr>
                <w:sz w:val="16"/>
              </w:rPr>
            </w:pPr>
            <w:r>
              <w:rPr>
                <w:sz w:val="16"/>
              </w:rPr>
              <w:t>101(i),(ii)</w:t>
            </w:r>
          </w:p>
        </w:tc>
        <w:tc>
          <w:tcPr>
            <w:tcW w:w="1551" w:type="dxa"/>
          </w:tcPr>
          <w:p>
            <w:pPr>
              <w:pStyle w:val="TableParagraph"/>
              <w:spacing w:before="58"/>
              <w:ind w:left="334"/>
              <w:rPr>
                <w:sz w:val="16"/>
              </w:rPr>
            </w:pPr>
            <w:r>
              <w:rPr>
                <w:sz w:val="16"/>
              </w:rPr>
              <w:t>2005</w:t>
            </w:r>
          </w:p>
        </w:tc>
        <w:tc>
          <w:tcPr>
            <w:tcW w:w="1482" w:type="dxa"/>
          </w:tcPr>
          <w:p>
            <w:pPr>
              <w:pStyle w:val="TableParagraph"/>
              <w:spacing w:before="58"/>
              <w:ind w:right="341"/>
              <w:jc w:val="right"/>
              <w:rPr>
                <w:sz w:val="16"/>
              </w:rPr>
            </w:pPr>
            <w:r>
              <w:rPr>
                <w:sz w:val="16"/>
              </w:rPr>
              <w:t>200 mg/kg</w:t>
            </w:r>
          </w:p>
        </w:tc>
        <w:tc>
          <w:tcPr>
            <w:tcW w:w="1276"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SACCHARINS</w:t>
            </w:r>
          </w:p>
        </w:tc>
        <w:tc>
          <w:tcPr>
            <w:tcW w:w="1772" w:type="dxa"/>
          </w:tcPr>
          <w:p>
            <w:pPr>
              <w:pStyle w:val="TableParagraph"/>
              <w:spacing w:before="59"/>
              <w:ind w:left="126"/>
              <w:rPr>
                <w:sz w:val="16"/>
              </w:rPr>
            </w:pPr>
            <w:r>
              <w:rPr>
                <w:sz w:val="16"/>
              </w:rPr>
              <w:t>954(i)-(iv)</w:t>
            </w:r>
          </w:p>
        </w:tc>
        <w:tc>
          <w:tcPr>
            <w:tcW w:w="1551" w:type="dxa"/>
          </w:tcPr>
          <w:p>
            <w:pPr>
              <w:pStyle w:val="TableParagraph"/>
              <w:spacing w:before="59"/>
              <w:ind w:left="333"/>
              <w:rPr>
                <w:sz w:val="16"/>
              </w:rPr>
            </w:pPr>
            <w:r>
              <w:rPr>
                <w:sz w:val="16"/>
              </w:rPr>
              <w:t>2007</w:t>
            </w:r>
          </w:p>
        </w:tc>
        <w:tc>
          <w:tcPr>
            <w:tcW w:w="1482" w:type="dxa"/>
          </w:tcPr>
          <w:p>
            <w:pPr>
              <w:pStyle w:val="TableParagraph"/>
              <w:spacing w:before="59"/>
              <w:ind w:right="341"/>
              <w:jc w:val="right"/>
              <w:rPr>
                <w:sz w:val="16"/>
              </w:rPr>
            </w:pPr>
            <w:r>
              <w:rPr>
                <w:sz w:val="16"/>
              </w:rPr>
              <w:t>110 mg/kg</w:t>
            </w:r>
          </w:p>
        </w:tc>
        <w:tc>
          <w:tcPr>
            <w:tcW w:w="1276" w:type="dxa"/>
          </w:tcPr>
          <w:p>
            <w:pPr>
              <w:pStyle w:val="TableParagraph"/>
              <w:spacing w:before="59"/>
              <w:ind w:left="318" w:right="185"/>
              <w:jc w:val="center"/>
              <w:rPr>
                <w:sz w:val="16"/>
              </w:rPr>
            </w:pPr>
            <w:r>
              <w:rPr>
                <w:sz w:val="16"/>
              </w:rPr>
              <w:t>161</w:t>
            </w:r>
          </w:p>
        </w:tc>
      </w:tr>
      <w:tr>
        <w:trPr>
          <w:trHeight w:val="426" w:hRule="atLeast"/>
        </w:trPr>
        <w:tc>
          <w:tcPr>
            <w:tcW w:w="3071" w:type="dxa"/>
          </w:tcPr>
          <w:p>
            <w:pPr>
              <w:pStyle w:val="TableParagraph"/>
              <w:spacing w:line="184" w:lineRule="exact" w:before="62"/>
              <w:ind w:left="76"/>
              <w:rPr>
                <w:sz w:val="16"/>
              </w:rPr>
            </w:pPr>
            <w:r>
              <w:rPr>
                <w:sz w:val="16"/>
              </w:rPr>
              <w:t>SUCRALOSE (TRICHLOROGALACTOSUCROSE)</w:t>
            </w:r>
          </w:p>
        </w:tc>
        <w:tc>
          <w:tcPr>
            <w:tcW w:w="1772" w:type="dxa"/>
          </w:tcPr>
          <w:p>
            <w:pPr>
              <w:pStyle w:val="TableParagraph"/>
              <w:spacing w:before="59"/>
              <w:ind w:left="125"/>
              <w:rPr>
                <w:sz w:val="16"/>
              </w:rPr>
            </w:pPr>
            <w:r>
              <w:rPr>
                <w:sz w:val="16"/>
              </w:rPr>
              <w:t>955</w:t>
            </w:r>
          </w:p>
        </w:tc>
        <w:tc>
          <w:tcPr>
            <w:tcW w:w="1551" w:type="dxa"/>
          </w:tcPr>
          <w:p>
            <w:pPr>
              <w:pStyle w:val="TableParagraph"/>
              <w:spacing w:before="59"/>
              <w:ind w:left="333"/>
              <w:rPr>
                <w:sz w:val="16"/>
              </w:rPr>
            </w:pPr>
            <w:r>
              <w:rPr>
                <w:sz w:val="16"/>
              </w:rPr>
              <w:t>2008</w:t>
            </w:r>
          </w:p>
        </w:tc>
        <w:tc>
          <w:tcPr>
            <w:tcW w:w="1482" w:type="dxa"/>
          </w:tcPr>
          <w:p>
            <w:pPr>
              <w:pStyle w:val="TableParagraph"/>
              <w:spacing w:before="59"/>
              <w:ind w:right="341"/>
              <w:jc w:val="right"/>
              <w:rPr>
                <w:sz w:val="16"/>
              </w:rPr>
            </w:pPr>
            <w:r>
              <w:rPr>
                <w:sz w:val="16"/>
              </w:rPr>
              <w:t>600 mg/kg</w:t>
            </w:r>
          </w:p>
        </w:tc>
        <w:tc>
          <w:tcPr>
            <w:tcW w:w="1276" w:type="dxa"/>
          </w:tcPr>
          <w:p>
            <w:pPr>
              <w:pStyle w:val="TableParagraph"/>
              <w:spacing w:before="59"/>
              <w:ind w:left="318" w:right="185"/>
              <w:jc w:val="center"/>
              <w:rPr>
                <w:sz w:val="16"/>
              </w:rPr>
            </w:pPr>
            <w:r>
              <w:rPr>
                <w:sz w:val="16"/>
              </w:rPr>
              <w:t>161</w:t>
            </w:r>
          </w:p>
        </w:tc>
      </w:tr>
    </w:tbl>
    <w:p>
      <w:pPr>
        <w:spacing w:after="0"/>
        <w:jc w:val="center"/>
        <w:rPr>
          <w:sz w:val="16"/>
        </w:rPr>
        <w:sectPr>
          <w:pgSz w:w="11910" w:h="16840"/>
          <w:pgMar w:header="1463" w:footer="0" w:top="1880" w:bottom="280" w:left="1000" w:right="1020"/>
        </w:sectPr>
      </w:pPr>
    </w:p>
    <w:p>
      <w:pPr>
        <w:pStyle w:val="BodyText"/>
        <w:spacing w:before="11"/>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710"/>
        <w:gridCol w:w="2614"/>
        <w:gridCol w:w="1503"/>
        <w:gridCol w:w="1235"/>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12.5</w:t>
            </w:r>
          </w:p>
        </w:tc>
        <w:tc>
          <w:tcPr>
            <w:tcW w:w="710" w:type="dxa"/>
            <w:tcBorders>
              <w:top w:val="single" w:sz="18" w:space="0" w:color="000000"/>
              <w:bottom w:val="dotted" w:sz="2" w:space="0" w:color="000000"/>
            </w:tcBorders>
          </w:tcPr>
          <w:p>
            <w:pPr>
              <w:pStyle w:val="TableParagraph"/>
              <w:rPr>
                <w:rFonts w:ascii="Times New Roman"/>
                <w:sz w:val="16"/>
              </w:rPr>
            </w:pPr>
          </w:p>
        </w:tc>
        <w:tc>
          <w:tcPr>
            <w:tcW w:w="2614" w:type="dxa"/>
            <w:tcBorders>
              <w:top w:val="single" w:sz="18" w:space="0" w:color="000000"/>
              <w:bottom w:val="dotted" w:sz="2" w:space="0" w:color="000000"/>
            </w:tcBorders>
          </w:tcPr>
          <w:p>
            <w:pPr>
              <w:pStyle w:val="TableParagraph"/>
              <w:spacing w:before="62"/>
              <w:ind w:right="314"/>
              <w:jc w:val="right"/>
              <w:rPr>
                <w:b/>
                <w:sz w:val="24"/>
              </w:rPr>
            </w:pPr>
            <w:r>
              <w:rPr>
                <w:b/>
                <w:color w:val="FF0000"/>
                <w:sz w:val="24"/>
              </w:rPr>
              <w:t>Soups and broths</w:t>
            </w:r>
          </w:p>
        </w:tc>
        <w:tc>
          <w:tcPr>
            <w:tcW w:w="2738"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10" w:type="dxa"/>
            <w:tcBorders>
              <w:top w:val="dotted" w:sz="2" w:space="0" w:color="000000"/>
              <w:bottom w:val="dotted" w:sz="2" w:space="0" w:color="000000"/>
            </w:tcBorders>
          </w:tcPr>
          <w:p>
            <w:pPr>
              <w:pStyle w:val="TableParagraph"/>
              <w:spacing w:before="15"/>
              <w:ind w:left="184"/>
              <w:rPr>
                <w:sz w:val="16"/>
              </w:rPr>
            </w:pPr>
            <w:r>
              <w:rPr>
                <w:sz w:val="16"/>
              </w:rPr>
              <w:t>INS</w:t>
            </w:r>
          </w:p>
        </w:tc>
        <w:tc>
          <w:tcPr>
            <w:tcW w:w="2614" w:type="dxa"/>
            <w:tcBorders>
              <w:top w:val="dotted" w:sz="2" w:space="0" w:color="000000"/>
              <w:bottom w:val="dotted" w:sz="2" w:space="0" w:color="000000"/>
            </w:tcBorders>
          </w:tcPr>
          <w:p>
            <w:pPr>
              <w:pStyle w:val="TableParagraph"/>
              <w:spacing w:before="15"/>
              <w:ind w:right="420"/>
              <w:jc w:val="right"/>
              <w:rPr>
                <w:sz w:val="16"/>
              </w:rPr>
            </w:pPr>
            <w:r>
              <w:rPr>
                <w:sz w:val="16"/>
              </w:rPr>
              <w:t>Year Adopted</w:t>
            </w:r>
          </w:p>
        </w:tc>
        <w:tc>
          <w:tcPr>
            <w:tcW w:w="1503" w:type="dxa"/>
            <w:tcBorders>
              <w:top w:val="dotted" w:sz="2" w:space="0" w:color="000000"/>
              <w:bottom w:val="dotted" w:sz="2" w:space="0" w:color="000000"/>
            </w:tcBorders>
          </w:tcPr>
          <w:p>
            <w:pPr>
              <w:pStyle w:val="TableParagraph"/>
              <w:spacing w:before="15"/>
              <w:ind w:right="371"/>
              <w:jc w:val="right"/>
              <w:rPr>
                <w:sz w:val="16"/>
              </w:rPr>
            </w:pPr>
            <w:r>
              <w:rPr>
                <w:sz w:val="16"/>
              </w:rPr>
              <w:t>Max Level</w:t>
            </w:r>
          </w:p>
        </w:tc>
        <w:tc>
          <w:tcPr>
            <w:tcW w:w="1235" w:type="dxa"/>
            <w:tcBorders>
              <w:top w:val="dotted" w:sz="2" w:space="0" w:color="000000"/>
              <w:bottom w:val="dotted" w:sz="2" w:space="0" w:color="000000"/>
            </w:tcBorders>
          </w:tcPr>
          <w:p>
            <w:pPr>
              <w:pStyle w:val="TableParagraph"/>
              <w:spacing w:before="15"/>
              <w:ind w:left="341" w:right="150"/>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SUCROGLYCERIDES</w:t>
            </w:r>
          </w:p>
        </w:tc>
        <w:tc>
          <w:tcPr>
            <w:tcW w:w="710" w:type="dxa"/>
            <w:tcBorders>
              <w:top w:val="dotted" w:sz="2" w:space="0" w:color="000000"/>
            </w:tcBorders>
          </w:tcPr>
          <w:p>
            <w:pPr>
              <w:pStyle w:val="TableParagraph"/>
              <w:spacing w:before="60"/>
              <w:ind w:left="125"/>
              <w:rPr>
                <w:sz w:val="16"/>
              </w:rPr>
            </w:pPr>
            <w:r>
              <w:rPr>
                <w:sz w:val="16"/>
              </w:rPr>
              <w:t>474</w:t>
            </w:r>
          </w:p>
        </w:tc>
        <w:tc>
          <w:tcPr>
            <w:tcW w:w="2614" w:type="dxa"/>
            <w:tcBorders>
              <w:top w:val="dotted" w:sz="2" w:space="0" w:color="000000"/>
            </w:tcBorders>
          </w:tcPr>
          <w:p>
            <w:pPr>
              <w:pStyle w:val="TableParagraph"/>
              <w:spacing w:before="60"/>
              <w:ind w:left="1395"/>
              <w:rPr>
                <w:sz w:val="16"/>
              </w:rPr>
            </w:pPr>
            <w:r>
              <w:rPr>
                <w:sz w:val="16"/>
              </w:rPr>
              <w:t>2009</w:t>
            </w:r>
          </w:p>
        </w:tc>
        <w:tc>
          <w:tcPr>
            <w:tcW w:w="1503" w:type="dxa"/>
            <w:tcBorders>
              <w:top w:val="dotted" w:sz="2" w:space="0" w:color="000000"/>
            </w:tcBorders>
          </w:tcPr>
          <w:p>
            <w:pPr>
              <w:pStyle w:val="TableParagraph"/>
              <w:spacing w:before="60"/>
              <w:ind w:right="363"/>
              <w:jc w:val="right"/>
              <w:rPr>
                <w:sz w:val="16"/>
              </w:rPr>
            </w:pPr>
            <w:r>
              <w:rPr>
                <w:sz w:val="16"/>
              </w:rPr>
              <w:t>2000 mg/kg</w:t>
            </w:r>
          </w:p>
        </w:tc>
        <w:tc>
          <w:tcPr>
            <w:tcW w:w="1235" w:type="dxa"/>
            <w:tcBorders>
              <w:top w:val="dotted" w:sz="2" w:space="0" w:color="000000"/>
            </w:tcBorders>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SUNSET YELLOW FCF</w:t>
            </w:r>
          </w:p>
        </w:tc>
        <w:tc>
          <w:tcPr>
            <w:tcW w:w="710" w:type="dxa"/>
          </w:tcPr>
          <w:p>
            <w:pPr>
              <w:pStyle w:val="TableParagraph"/>
              <w:spacing w:before="59"/>
              <w:ind w:left="125"/>
              <w:rPr>
                <w:sz w:val="16"/>
              </w:rPr>
            </w:pPr>
            <w:r>
              <w:rPr>
                <w:sz w:val="16"/>
              </w:rPr>
              <w:t>110</w:t>
            </w:r>
          </w:p>
        </w:tc>
        <w:tc>
          <w:tcPr>
            <w:tcW w:w="2614" w:type="dxa"/>
          </w:tcPr>
          <w:p>
            <w:pPr>
              <w:pStyle w:val="TableParagraph"/>
              <w:spacing w:before="59"/>
              <w:ind w:left="1395"/>
              <w:rPr>
                <w:sz w:val="16"/>
              </w:rPr>
            </w:pPr>
            <w:r>
              <w:rPr>
                <w:sz w:val="16"/>
              </w:rPr>
              <w:t>2008</w:t>
            </w:r>
          </w:p>
        </w:tc>
        <w:tc>
          <w:tcPr>
            <w:tcW w:w="1503" w:type="dxa"/>
          </w:tcPr>
          <w:p>
            <w:pPr>
              <w:pStyle w:val="TableParagraph"/>
              <w:spacing w:before="59"/>
              <w:ind w:right="362"/>
              <w:jc w:val="right"/>
              <w:rPr>
                <w:sz w:val="16"/>
              </w:rPr>
            </w:pPr>
            <w:r>
              <w:rPr>
                <w:sz w:val="16"/>
              </w:rPr>
              <w:t>50 mg/kg</w:t>
            </w:r>
          </w:p>
        </w:tc>
        <w:tc>
          <w:tcPr>
            <w:tcW w:w="1235" w:type="dxa"/>
          </w:tcPr>
          <w:p>
            <w:pPr>
              <w:pStyle w:val="TableParagraph"/>
              <w:rPr>
                <w:rFonts w:ascii="Times New Roman"/>
                <w:sz w:val="16"/>
              </w:rPr>
            </w:pP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TERTIARY BUTYLHYDROQUINONE</w:t>
            </w:r>
          </w:p>
        </w:tc>
        <w:tc>
          <w:tcPr>
            <w:tcW w:w="710" w:type="dxa"/>
            <w:tcBorders>
              <w:bottom w:val="single" w:sz="18" w:space="0" w:color="000000"/>
            </w:tcBorders>
          </w:tcPr>
          <w:p>
            <w:pPr>
              <w:pStyle w:val="TableParagraph"/>
              <w:spacing w:before="59"/>
              <w:ind w:left="125"/>
              <w:rPr>
                <w:sz w:val="16"/>
              </w:rPr>
            </w:pPr>
            <w:r>
              <w:rPr>
                <w:sz w:val="16"/>
              </w:rPr>
              <w:t>319</w:t>
            </w:r>
          </w:p>
        </w:tc>
        <w:tc>
          <w:tcPr>
            <w:tcW w:w="2614" w:type="dxa"/>
            <w:tcBorders>
              <w:bottom w:val="single" w:sz="18" w:space="0" w:color="000000"/>
            </w:tcBorders>
          </w:tcPr>
          <w:p>
            <w:pPr>
              <w:pStyle w:val="TableParagraph"/>
              <w:spacing w:before="59"/>
              <w:ind w:left="1395"/>
              <w:rPr>
                <w:sz w:val="16"/>
              </w:rPr>
            </w:pPr>
            <w:r>
              <w:rPr>
                <w:sz w:val="16"/>
              </w:rPr>
              <w:t>2006</w:t>
            </w:r>
          </w:p>
        </w:tc>
        <w:tc>
          <w:tcPr>
            <w:tcW w:w="1503" w:type="dxa"/>
            <w:tcBorders>
              <w:bottom w:val="single" w:sz="18" w:space="0" w:color="000000"/>
            </w:tcBorders>
          </w:tcPr>
          <w:p>
            <w:pPr>
              <w:pStyle w:val="TableParagraph"/>
              <w:spacing w:before="59"/>
              <w:ind w:right="363"/>
              <w:jc w:val="right"/>
              <w:rPr>
                <w:sz w:val="16"/>
              </w:rPr>
            </w:pPr>
            <w:r>
              <w:rPr>
                <w:sz w:val="16"/>
              </w:rPr>
              <w:t>200 mg/kg</w:t>
            </w:r>
          </w:p>
        </w:tc>
        <w:tc>
          <w:tcPr>
            <w:tcW w:w="1235" w:type="dxa"/>
            <w:tcBorders>
              <w:bottom w:val="single" w:sz="18" w:space="0" w:color="000000"/>
            </w:tcBorders>
          </w:tcPr>
          <w:p>
            <w:pPr>
              <w:pStyle w:val="TableParagraph"/>
              <w:spacing w:before="59"/>
              <w:ind w:left="339" w:right="211"/>
              <w:jc w:val="center"/>
              <w:rPr>
                <w:sz w:val="16"/>
              </w:rPr>
            </w:pPr>
            <w:r>
              <w:rPr>
                <w:sz w:val="16"/>
              </w:rPr>
              <w:t>15 &amp; 130</w:t>
            </w:r>
          </w:p>
        </w:tc>
      </w:tr>
    </w:tbl>
    <w:p>
      <w:pPr>
        <w:spacing w:after="0"/>
        <w:jc w:val="center"/>
        <w:rPr>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12.5.1</w:t>
      </w:r>
    </w:p>
    <w:p>
      <w:pPr>
        <w:spacing w:line="244" w:lineRule="auto" w:before="43"/>
        <w:ind w:left="288" w:right="888" w:firstLine="0"/>
        <w:jc w:val="left"/>
        <w:rPr>
          <w:b/>
          <w:sz w:val="24"/>
        </w:rPr>
      </w:pPr>
      <w:r>
        <w:rPr/>
        <w:br w:type="column"/>
      </w:r>
      <w:r>
        <w:rPr>
          <w:b/>
          <w:color w:val="FF0000"/>
          <w:sz w:val="24"/>
        </w:rPr>
        <w:t>Ready-to-eat soups and broths, including canned, bottled, and frozen</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096" from="60.599998pt,3.684203pt" to="518.099998pt,3.684203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624"/>
        <w:gridCol w:w="2598"/>
        <w:gridCol w:w="1504"/>
        <w:gridCol w:w="1237"/>
      </w:tblGrid>
      <w:tr>
        <w:trPr>
          <w:trHeight w:val="553" w:hRule="atLeast"/>
        </w:trPr>
        <w:tc>
          <w:tcPr>
            <w:tcW w:w="3170" w:type="dxa"/>
            <w:tcBorders>
              <w:top w:val="dotted" w:sz="2" w:space="0" w:color="000000"/>
              <w:bottom w:val="single" w:sz="18" w:space="0" w:color="000000"/>
            </w:tcBorders>
          </w:tcPr>
          <w:p>
            <w:pPr>
              <w:pStyle w:val="TableParagraph"/>
              <w:spacing w:before="60"/>
              <w:ind w:left="76"/>
              <w:rPr>
                <w:sz w:val="16"/>
              </w:rPr>
            </w:pPr>
            <w:r>
              <w:rPr>
                <w:sz w:val="16"/>
              </w:rPr>
              <w:t>CARAMEL IV - SULFITE AMMONIA PROCESS</w:t>
            </w:r>
          </w:p>
        </w:tc>
        <w:tc>
          <w:tcPr>
            <w:tcW w:w="624" w:type="dxa"/>
            <w:tcBorders>
              <w:top w:val="dotted" w:sz="2" w:space="0" w:color="000000"/>
              <w:bottom w:val="single" w:sz="18" w:space="0" w:color="000000"/>
            </w:tcBorders>
          </w:tcPr>
          <w:p>
            <w:pPr>
              <w:pStyle w:val="TableParagraph"/>
              <w:spacing w:before="60"/>
              <w:ind w:left="26"/>
              <w:rPr>
                <w:sz w:val="16"/>
              </w:rPr>
            </w:pPr>
            <w:r>
              <w:rPr>
                <w:sz w:val="16"/>
              </w:rPr>
              <w:t>150d</w:t>
            </w:r>
          </w:p>
        </w:tc>
        <w:tc>
          <w:tcPr>
            <w:tcW w:w="2598" w:type="dxa"/>
            <w:tcBorders>
              <w:top w:val="dotted" w:sz="2" w:space="0" w:color="000000"/>
              <w:bottom w:val="single" w:sz="18" w:space="0" w:color="000000"/>
            </w:tcBorders>
          </w:tcPr>
          <w:p>
            <w:pPr>
              <w:pStyle w:val="TableParagraph"/>
              <w:spacing w:before="60"/>
              <w:ind w:left="1382"/>
              <w:rPr>
                <w:sz w:val="16"/>
              </w:rPr>
            </w:pPr>
            <w:r>
              <w:rPr>
                <w:sz w:val="16"/>
              </w:rPr>
              <w:t>1999</w:t>
            </w:r>
          </w:p>
        </w:tc>
        <w:tc>
          <w:tcPr>
            <w:tcW w:w="1504" w:type="dxa"/>
            <w:tcBorders>
              <w:top w:val="dotted" w:sz="2" w:space="0" w:color="000000"/>
              <w:bottom w:val="single" w:sz="18" w:space="0" w:color="000000"/>
            </w:tcBorders>
          </w:tcPr>
          <w:p>
            <w:pPr>
              <w:pStyle w:val="TableParagraph"/>
              <w:spacing w:before="60"/>
              <w:ind w:right="361"/>
              <w:jc w:val="right"/>
              <w:rPr>
                <w:sz w:val="16"/>
              </w:rPr>
            </w:pPr>
            <w:r>
              <w:rPr>
                <w:sz w:val="16"/>
              </w:rPr>
              <w:t>3000 mg/kg</w:t>
            </w:r>
          </w:p>
        </w:tc>
        <w:tc>
          <w:tcPr>
            <w:tcW w:w="1237" w:type="dxa"/>
            <w:tcBorders>
              <w:top w:val="dotted" w:sz="2" w:space="0" w:color="000000"/>
              <w:bottom w:val="single" w:sz="18" w:space="0" w:color="000000"/>
            </w:tcBorders>
          </w:tcPr>
          <w:p>
            <w:pPr>
              <w:pStyle w:val="TableParagraph"/>
              <w:rPr>
                <w:rFonts w:ascii="Times New Roman"/>
                <w:sz w:val="16"/>
              </w:rPr>
            </w:pP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12.5.2</w:t>
            </w:r>
          </w:p>
        </w:tc>
        <w:tc>
          <w:tcPr>
            <w:tcW w:w="624" w:type="dxa"/>
            <w:tcBorders>
              <w:top w:val="single" w:sz="18" w:space="0" w:color="000000"/>
              <w:bottom w:val="dotted" w:sz="2" w:space="0" w:color="000000"/>
            </w:tcBorders>
          </w:tcPr>
          <w:p>
            <w:pPr>
              <w:pStyle w:val="TableParagraph"/>
              <w:rPr>
                <w:rFonts w:ascii="Times New Roman"/>
                <w:sz w:val="16"/>
              </w:rPr>
            </w:pPr>
          </w:p>
        </w:tc>
        <w:tc>
          <w:tcPr>
            <w:tcW w:w="2598" w:type="dxa"/>
            <w:tcBorders>
              <w:top w:val="single" w:sz="18" w:space="0" w:color="000000"/>
              <w:bottom w:val="dotted" w:sz="2" w:space="0" w:color="000000"/>
            </w:tcBorders>
          </w:tcPr>
          <w:p>
            <w:pPr>
              <w:pStyle w:val="TableParagraph"/>
              <w:spacing w:before="62"/>
              <w:ind w:left="242"/>
              <w:rPr>
                <w:b/>
                <w:sz w:val="24"/>
              </w:rPr>
            </w:pPr>
            <w:r>
              <w:rPr>
                <w:b/>
                <w:color w:val="FF0000"/>
                <w:sz w:val="24"/>
              </w:rPr>
              <w:t>Mixes for soups and</w:t>
            </w:r>
          </w:p>
        </w:tc>
        <w:tc>
          <w:tcPr>
            <w:tcW w:w="1504" w:type="dxa"/>
            <w:tcBorders>
              <w:top w:val="single" w:sz="18" w:space="0" w:color="000000"/>
              <w:bottom w:val="dotted" w:sz="2" w:space="0" w:color="000000"/>
            </w:tcBorders>
          </w:tcPr>
          <w:p>
            <w:pPr>
              <w:pStyle w:val="TableParagraph"/>
              <w:spacing w:before="62"/>
              <w:ind w:left="33"/>
              <w:rPr>
                <w:b/>
                <w:sz w:val="24"/>
              </w:rPr>
            </w:pPr>
            <w:r>
              <w:rPr>
                <w:b/>
                <w:color w:val="FF0000"/>
                <w:sz w:val="24"/>
              </w:rPr>
              <w:t>broths</w:t>
            </w:r>
          </w:p>
        </w:tc>
        <w:tc>
          <w:tcPr>
            <w:tcW w:w="1237"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624" w:type="dxa"/>
            <w:tcBorders>
              <w:top w:val="dotted" w:sz="2" w:space="0" w:color="000000"/>
              <w:bottom w:val="dotted" w:sz="2" w:space="0" w:color="000000"/>
            </w:tcBorders>
          </w:tcPr>
          <w:p>
            <w:pPr>
              <w:pStyle w:val="TableParagraph"/>
              <w:spacing w:before="15"/>
              <w:ind w:left="85"/>
              <w:rPr>
                <w:sz w:val="16"/>
              </w:rPr>
            </w:pPr>
            <w:r>
              <w:rPr>
                <w:sz w:val="16"/>
              </w:rPr>
              <w:t>INS</w:t>
            </w:r>
          </w:p>
        </w:tc>
        <w:tc>
          <w:tcPr>
            <w:tcW w:w="2598" w:type="dxa"/>
            <w:tcBorders>
              <w:top w:val="dotted" w:sz="2" w:space="0" w:color="000000"/>
              <w:bottom w:val="dotted" w:sz="2" w:space="0" w:color="000000"/>
            </w:tcBorders>
          </w:tcPr>
          <w:p>
            <w:pPr>
              <w:pStyle w:val="TableParagraph"/>
              <w:spacing w:before="15"/>
              <w:ind w:left="1202"/>
              <w:rPr>
                <w:sz w:val="16"/>
              </w:rPr>
            </w:pPr>
            <w:r>
              <w:rPr>
                <w:sz w:val="16"/>
              </w:rPr>
              <w:t>Year Adopted</w:t>
            </w:r>
          </w:p>
        </w:tc>
        <w:tc>
          <w:tcPr>
            <w:tcW w:w="1504" w:type="dxa"/>
            <w:tcBorders>
              <w:top w:val="dotted" w:sz="2" w:space="0" w:color="000000"/>
              <w:bottom w:val="dotted" w:sz="2" w:space="0" w:color="000000"/>
            </w:tcBorders>
          </w:tcPr>
          <w:p>
            <w:pPr>
              <w:pStyle w:val="TableParagraph"/>
              <w:spacing w:before="15"/>
              <w:ind w:right="369"/>
              <w:jc w:val="right"/>
              <w:rPr>
                <w:sz w:val="16"/>
              </w:rPr>
            </w:pPr>
            <w:r>
              <w:rPr>
                <w:sz w:val="16"/>
              </w:rPr>
              <w:t>Max Level</w:t>
            </w:r>
          </w:p>
        </w:tc>
        <w:tc>
          <w:tcPr>
            <w:tcW w:w="1237" w:type="dxa"/>
            <w:tcBorders>
              <w:top w:val="dotted" w:sz="2" w:space="0" w:color="000000"/>
              <w:bottom w:val="dotted" w:sz="2" w:space="0" w:color="000000"/>
            </w:tcBorders>
          </w:tcPr>
          <w:p>
            <w:pPr>
              <w:pStyle w:val="TableParagraph"/>
              <w:spacing w:before="15"/>
              <w:ind w:left="343" w:right="150"/>
              <w:jc w:val="center"/>
              <w:rPr>
                <w:sz w:val="16"/>
              </w:rPr>
            </w:pPr>
            <w:r>
              <w:rPr>
                <w:sz w:val="16"/>
              </w:rPr>
              <w:t>Notes</w:t>
            </w:r>
          </w:p>
        </w:tc>
      </w:tr>
      <w:tr>
        <w:trPr>
          <w:trHeight w:val="485" w:hRule="atLeast"/>
        </w:trPr>
        <w:tc>
          <w:tcPr>
            <w:tcW w:w="3170" w:type="dxa"/>
            <w:tcBorders>
              <w:top w:val="dotted" w:sz="2" w:space="0" w:color="000000"/>
            </w:tcBorders>
          </w:tcPr>
          <w:p>
            <w:pPr>
              <w:pStyle w:val="TableParagraph"/>
              <w:spacing w:before="61"/>
              <w:ind w:left="76"/>
              <w:rPr>
                <w:sz w:val="16"/>
              </w:rPr>
            </w:pPr>
            <w:r>
              <w:rPr>
                <w:sz w:val="16"/>
              </w:rPr>
              <w:t>CARAMEL IV - SULFITE AMMONIA PROCESS</w:t>
            </w:r>
          </w:p>
        </w:tc>
        <w:tc>
          <w:tcPr>
            <w:tcW w:w="624" w:type="dxa"/>
            <w:tcBorders>
              <w:top w:val="dotted" w:sz="2" w:space="0" w:color="000000"/>
            </w:tcBorders>
          </w:tcPr>
          <w:p>
            <w:pPr>
              <w:pStyle w:val="TableParagraph"/>
              <w:spacing w:before="61"/>
              <w:ind w:left="26"/>
              <w:rPr>
                <w:sz w:val="16"/>
              </w:rPr>
            </w:pPr>
            <w:r>
              <w:rPr>
                <w:sz w:val="16"/>
              </w:rPr>
              <w:t>150d</w:t>
            </w:r>
          </w:p>
        </w:tc>
        <w:tc>
          <w:tcPr>
            <w:tcW w:w="2598" w:type="dxa"/>
            <w:tcBorders>
              <w:top w:val="dotted" w:sz="2" w:space="0" w:color="000000"/>
            </w:tcBorders>
          </w:tcPr>
          <w:p>
            <w:pPr>
              <w:pStyle w:val="TableParagraph"/>
              <w:spacing w:before="61"/>
              <w:ind w:left="1382"/>
              <w:rPr>
                <w:sz w:val="16"/>
              </w:rPr>
            </w:pPr>
            <w:r>
              <w:rPr>
                <w:sz w:val="16"/>
              </w:rPr>
              <w:t>1999</w:t>
            </w:r>
          </w:p>
        </w:tc>
        <w:tc>
          <w:tcPr>
            <w:tcW w:w="1504" w:type="dxa"/>
            <w:tcBorders>
              <w:top w:val="dotted" w:sz="2" w:space="0" w:color="000000"/>
            </w:tcBorders>
          </w:tcPr>
          <w:p>
            <w:pPr>
              <w:pStyle w:val="TableParagraph"/>
              <w:spacing w:before="61"/>
              <w:ind w:left="704"/>
              <w:rPr>
                <w:sz w:val="16"/>
              </w:rPr>
            </w:pPr>
            <w:r>
              <w:rPr>
                <w:sz w:val="16"/>
              </w:rPr>
              <w:t>GMP</w:t>
            </w:r>
          </w:p>
        </w:tc>
        <w:tc>
          <w:tcPr>
            <w:tcW w:w="1237" w:type="dxa"/>
            <w:tcBorders>
              <w:top w:val="dotted" w:sz="2" w:space="0" w:color="000000"/>
            </w:tcBorders>
          </w:tcPr>
          <w:p>
            <w:pPr>
              <w:pStyle w:val="TableParagraph"/>
              <w:rPr>
                <w:rFonts w:ascii="Times New Roman"/>
                <w:sz w:val="16"/>
              </w:rPr>
            </w:pPr>
          </w:p>
        </w:tc>
      </w:tr>
      <w:tr>
        <w:trPr>
          <w:trHeight w:val="376" w:hRule="atLeast"/>
        </w:trPr>
        <w:tc>
          <w:tcPr>
            <w:tcW w:w="3170" w:type="dxa"/>
            <w:tcBorders>
              <w:bottom w:val="single" w:sz="18" w:space="0" w:color="000000"/>
            </w:tcBorders>
          </w:tcPr>
          <w:p>
            <w:pPr>
              <w:pStyle w:val="TableParagraph"/>
              <w:spacing w:before="50"/>
              <w:ind w:left="76"/>
              <w:rPr>
                <w:sz w:val="16"/>
              </w:rPr>
            </w:pPr>
            <w:r>
              <w:rPr>
                <w:sz w:val="16"/>
              </w:rPr>
              <w:t>PROPYL GALLATE</w:t>
            </w:r>
          </w:p>
        </w:tc>
        <w:tc>
          <w:tcPr>
            <w:tcW w:w="624" w:type="dxa"/>
            <w:tcBorders>
              <w:bottom w:val="single" w:sz="18" w:space="0" w:color="000000"/>
            </w:tcBorders>
          </w:tcPr>
          <w:p>
            <w:pPr>
              <w:pStyle w:val="TableParagraph"/>
              <w:spacing w:before="50"/>
              <w:ind w:left="26"/>
              <w:rPr>
                <w:sz w:val="16"/>
              </w:rPr>
            </w:pPr>
            <w:r>
              <w:rPr>
                <w:sz w:val="16"/>
              </w:rPr>
              <w:t>310</w:t>
            </w:r>
          </w:p>
        </w:tc>
        <w:tc>
          <w:tcPr>
            <w:tcW w:w="2598" w:type="dxa"/>
            <w:tcBorders>
              <w:bottom w:val="single" w:sz="18" w:space="0" w:color="000000"/>
            </w:tcBorders>
          </w:tcPr>
          <w:p>
            <w:pPr>
              <w:pStyle w:val="TableParagraph"/>
              <w:spacing w:before="50"/>
              <w:ind w:left="1382"/>
              <w:rPr>
                <w:sz w:val="16"/>
              </w:rPr>
            </w:pPr>
            <w:r>
              <w:rPr>
                <w:sz w:val="16"/>
              </w:rPr>
              <w:t>2001</w:t>
            </w:r>
          </w:p>
        </w:tc>
        <w:tc>
          <w:tcPr>
            <w:tcW w:w="1504" w:type="dxa"/>
            <w:tcBorders>
              <w:bottom w:val="single" w:sz="18" w:space="0" w:color="000000"/>
            </w:tcBorders>
          </w:tcPr>
          <w:p>
            <w:pPr>
              <w:pStyle w:val="TableParagraph"/>
              <w:spacing w:before="50"/>
              <w:ind w:right="361"/>
              <w:jc w:val="right"/>
              <w:rPr>
                <w:sz w:val="16"/>
              </w:rPr>
            </w:pPr>
            <w:r>
              <w:rPr>
                <w:sz w:val="16"/>
              </w:rPr>
              <w:t>200 mg/kg</w:t>
            </w:r>
          </w:p>
        </w:tc>
        <w:tc>
          <w:tcPr>
            <w:tcW w:w="1237" w:type="dxa"/>
            <w:tcBorders>
              <w:bottom w:val="single" w:sz="18" w:space="0" w:color="000000"/>
            </w:tcBorders>
          </w:tcPr>
          <w:p>
            <w:pPr>
              <w:pStyle w:val="TableParagraph"/>
              <w:spacing w:before="50"/>
              <w:ind w:left="343" w:right="213"/>
              <w:jc w:val="center"/>
              <w:rPr>
                <w:sz w:val="16"/>
              </w:rPr>
            </w:pPr>
            <w:r>
              <w:rPr>
                <w:sz w:val="16"/>
              </w:rPr>
              <w:t>15 &amp; 130</w:t>
            </w:r>
          </w:p>
        </w:tc>
      </w:tr>
    </w:tbl>
    <w:p>
      <w:pPr>
        <w:pStyle w:val="Heading2"/>
        <w:tabs>
          <w:tab w:pos="2688" w:val="left" w:leader="none"/>
          <w:tab w:pos="4248" w:val="left" w:leader="none"/>
        </w:tabs>
        <w:spacing w:before="44"/>
      </w:pPr>
      <w:r>
        <w:rPr/>
        <w:pict>
          <v:line style="position:absolute;mso-position-horizontal-relative:page;mso-position-vertical-relative:paragraph;z-index:259120" from="60.599998pt,22.006163pt" to="518.099998pt,22.006163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12.6</w:t>
        <w:tab/>
        <w:t>Sauces and like</w:t>
      </w:r>
      <w:r>
        <w:rPr>
          <w:color w:val="FF0000"/>
          <w:spacing w:val="-3"/>
        </w:rPr>
        <w:t> </w:t>
      </w:r>
      <w:r>
        <w:rPr>
          <w:color w:val="FF0000"/>
        </w:rPr>
        <w:t>products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742"/>
        <w:gridCol w:w="1356"/>
        <w:gridCol w:w="1820"/>
        <w:gridCol w:w="1253"/>
      </w:tblGrid>
      <w:tr>
        <w:trPr>
          <w:trHeight w:val="309" w:hRule="atLeast"/>
        </w:trPr>
        <w:tc>
          <w:tcPr>
            <w:tcW w:w="2977" w:type="dxa"/>
            <w:tcBorders>
              <w:top w:val="dotted" w:sz="2" w:space="0" w:color="000000"/>
            </w:tcBorders>
          </w:tcPr>
          <w:p>
            <w:pPr>
              <w:pStyle w:val="TableParagraph"/>
              <w:spacing w:before="61"/>
              <w:ind w:left="76"/>
              <w:rPr>
                <w:sz w:val="16"/>
              </w:rPr>
            </w:pPr>
            <w:r>
              <w:rPr>
                <w:sz w:val="16"/>
              </w:rPr>
              <w:t>ACESULFAME POTASSIUM</w:t>
            </w:r>
          </w:p>
        </w:tc>
        <w:tc>
          <w:tcPr>
            <w:tcW w:w="1742" w:type="dxa"/>
            <w:tcBorders>
              <w:top w:val="dotted" w:sz="2" w:space="0" w:color="000000"/>
            </w:tcBorders>
          </w:tcPr>
          <w:p>
            <w:pPr>
              <w:pStyle w:val="TableParagraph"/>
              <w:spacing w:before="61"/>
              <w:ind w:left="219"/>
              <w:rPr>
                <w:sz w:val="16"/>
              </w:rPr>
            </w:pPr>
            <w:r>
              <w:rPr>
                <w:sz w:val="16"/>
              </w:rPr>
              <w:t>950</w:t>
            </w:r>
          </w:p>
        </w:tc>
        <w:tc>
          <w:tcPr>
            <w:tcW w:w="1356" w:type="dxa"/>
            <w:tcBorders>
              <w:top w:val="dotted" w:sz="2" w:space="0" w:color="000000"/>
            </w:tcBorders>
          </w:tcPr>
          <w:p>
            <w:pPr>
              <w:pStyle w:val="TableParagraph"/>
              <w:spacing w:before="61"/>
              <w:ind w:left="457"/>
              <w:rPr>
                <w:sz w:val="16"/>
              </w:rPr>
            </w:pPr>
            <w:r>
              <w:rPr>
                <w:sz w:val="16"/>
              </w:rPr>
              <w:t>2007</w:t>
            </w:r>
          </w:p>
        </w:tc>
        <w:tc>
          <w:tcPr>
            <w:tcW w:w="1820" w:type="dxa"/>
            <w:tcBorders>
              <w:top w:val="dotted" w:sz="2" w:space="0" w:color="000000"/>
            </w:tcBorders>
          </w:tcPr>
          <w:p>
            <w:pPr>
              <w:pStyle w:val="TableParagraph"/>
              <w:spacing w:before="61"/>
              <w:ind w:right="360"/>
              <w:jc w:val="right"/>
              <w:rPr>
                <w:sz w:val="16"/>
              </w:rPr>
            </w:pPr>
            <w:r>
              <w:rPr>
                <w:sz w:val="16"/>
              </w:rPr>
              <w:t>1000 mg/kg</w:t>
            </w:r>
          </w:p>
        </w:tc>
        <w:tc>
          <w:tcPr>
            <w:tcW w:w="1253" w:type="dxa"/>
            <w:tcBorders>
              <w:top w:val="dotted" w:sz="2" w:space="0" w:color="000000"/>
            </w:tcBorders>
          </w:tcPr>
          <w:p>
            <w:pPr>
              <w:pStyle w:val="TableParagraph"/>
              <w:spacing w:before="61"/>
              <w:ind w:left="342" w:right="224"/>
              <w:jc w:val="center"/>
              <w:rPr>
                <w:sz w:val="16"/>
              </w:rPr>
            </w:pPr>
            <w:r>
              <w:rPr>
                <w:sz w:val="16"/>
              </w:rPr>
              <w:t>188</w:t>
            </w:r>
          </w:p>
        </w:tc>
      </w:tr>
      <w:tr>
        <w:trPr>
          <w:trHeight w:val="306" w:hRule="atLeast"/>
        </w:trPr>
        <w:tc>
          <w:tcPr>
            <w:tcW w:w="2977" w:type="dxa"/>
          </w:tcPr>
          <w:p>
            <w:pPr>
              <w:pStyle w:val="TableParagraph"/>
              <w:spacing w:before="59"/>
              <w:ind w:left="76"/>
              <w:rPr>
                <w:sz w:val="16"/>
              </w:rPr>
            </w:pPr>
            <w:r>
              <w:rPr>
                <w:sz w:val="16"/>
              </w:rPr>
              <w:t>ALLURA RED AC</w:t>
            </w:r>
          </w:p>
        </w:tc>
        <w:tc>
          <w:tcPr>
            <w:tcW w:w="1742" w:type="dxa"/>
          </w:tcPr>
          <w:p>
            <w:pPr>
              <w:pStyle w:val="TableParagraph"/>
              <w:spacing w:before="59"/>
              <w:ind w:left="219"/>
              <w:rPr>
                <w:sz w:val="16"/>
              </w:rPr>
            </w:pPr>
            <w:r>
              <w:rPr>
                <w:sz w:val="16"/>
              </w:rPr>
              <w:t>129</w:t>
            </w:r>
          </w:p>
        </w:tc>
        <w:tc>
          <w:tcPr>
            <w:tcW w:w="1356" w:type="dxa"/>
          </w:tcPr>
          <w:p>
            <w:pPr>
              <w:pStyle w:val="TableParagraph"/>
              <w:spacing w:before="59"/>
              <w:ind w:left="457"/>
              <w:rPr>
                <w:sz w:val="16"/>
              </w:rPr>
            </w:pPr>
            <w:r>
              <w:rPr>
                <w:sz w:val="16"/>
              </w:rPr>
              <w:t>2009</w:t>
            </w:r>
          </w:p>
        </w:tc>
        <w:tc>
          <w:tcPr>
            <w:tcW w:w="1820" w:type="dxa"/>
          </w:tcPr>
          <w:p>
            <w:pPr>
              <w:pStyle w:val="TableParagraph"/>
              <w:spacing w:before="59"/>
              <w:ind w:right="360"/>
              <w:jc w:val="right"/>
              <w:rPr>
                <w:sz w:val="16"/>
              </w:rPr>
            </w:pPr>
            <w:r>
              <w:rPr>
                <w:sz w:val="16"/>
              </w:rPr>
              <w:t>300 mg/kg</w:t>
            </w:r>
          </w:p>
        </w:tc>
        <w:tc>
          <w:tcPr>
            <w:tcW w:w="1253" w:type="dxa"/>
          </w:tcPr>
          <w:p>
            <w:pPr>
              <w:pStyle w:val="TableParagraph"/>
              <w:rPr>
                <w:rFonts w:ascii="Times New Roman"/>
                <w:sz w:val="16"/>
              </w:rPr>
            </w:pPr>
          </w:p>
        </w:tc>
      </w:tr>
      <w:tr>
        <w:trPr>
          <w:trHeight w:val="306" w:hRule="atLeast"/>
        </w:trPr>
        <w:tc>
          <w:tcPr>
            <w:tcW w:w="2977" w:type="dxa"/>
          </w:tcPr>
          <w:p>
            <w:pPr>
              <w:pStyle w:val="TableParagraph"/>
              <w:spacing w:before="58"/>
              <w:ind w:left="76"/>
              <w:rPr>
                <w:sz w:val="16"/>
              </w:rPr>
            </w:pPr>
            <w:r>
              <w:rPr>
                <w:sz w:val="16"/>
              </w:rPr>
              <w:t>ASPARTAME</w:t>
            </w:r>
          </w:p>
        </w:tc>
        <w:tc>
          <w:tcPr>
            <w:tcW w:w="1742" w:type="dxa"/>
          </w:tcPr>
          <w:p>
            <w:pPr>
              <w:pStyle w:val="TableParagraph"/>
              <w:spacing w:before="58"/>
              <w:ind w:left="219"/>
              <w:rPr>
                <w:sz w:val="16"/>
              </w:rPr>
            </w:pPr>
            <w:r>
              <w:rPr>
                <w:sz w:val="16"/>
              </w:rPr>
              <w:t>951</w:t>
            </w:r>
          </w:p>
        </w:tc>
        <w:tc>
          <w:tcPr>
            <w:tcW w:w="1356" w:type="dxa"/>
          </w:tcPr>
          <w:p>
            <w:pPr>
              <w:pStyle w:val="TableParagraph"/>
              <w:spacing w:before="58"/>
              <w:ind w:left="457"/>
              <w:rPr>
                <w:sz w:val="16"/>
              </w:rPr>
            </w:pPr>
            <w:r>
              <w:rPr>
                <w:sz w:val="16"/>
              </w:rPr>
              <w:t>2007</w:t>
            </w:r>
          </w:p>
        </w:tc>
        <w:tc>
          <w:tcPr>
            <w:tcW w:w="1820" w:type="dxa"/>
          </w:tcPr>
          <w:p>
            <w:pPr>
              <w:pStyle w:val="TableParagraph"/>
              <w:spacing w:before="58"/>
              <w:ind w:right="360"/>
              <w:jc w:val="right"/>
              <w:rPr>
                <w:sz w:val="16"/>
              </w:rPr>
            </w:pPr>
            <w:r>
              <w:rPr>
                <w:sz w:val="16"/>
              </w:rPr>
              <w:t>350 mg/kg</w:t>
            </w:r>
          </w:p>
        </w:tc>
        <w:tc>
          <w:tcPr>
            <w:tcW w:w="1253" w:type="dxa"/>
          </w:tcPr>
          <w:p>
            <w:pPr>
              <w:pStyle w:val="TableParagraph"/>
              <w:spacing w:before="58"/>
              <w:ind w:left="342" w:right="224"/>
              <w:jc w:val="center"/>
              <w:rPr>
                <w:sz w:val="16"/>
              </w:rPr>
            </w:pPr>
            <w:r>
              <w:rPr>
                <w:sz w:val="16"/>
              </w:rPr>
              <w:t>191</w:t>
            </w:r>
          </w:p>
        </w:tc>
      </w:tr>
      <w:tr>
        <w:trPr>
          <w:trHeight w:val="307" w:hRule="atLeast"/>
        </w:trPr>
        <w:tc>
          <w:tcPr>
            <w:tcW w:w="2977" w:type="dxa"/>
          </w:tcPr>
          <w:p>
            <w:pPr>
              <w:pStyle w:val="TableParagraph"/>
              <w:spacing w:before="59"/>
              <w:ind w:left="76"/>
              <w:rPr>
                <w:sz w:val="16"/>
              </w:rPr>
            </w:pPr>
            <w:r>
              <w:rPr>
                <w:sz w:val="16"/>
              </w:rPr>
              <w:t>BENZOATES</w:t>
            </w:r>
          </w:p>
        </w:tc>
        <w:tc>
          <w:tcPr>
            <w:tcW w:w="1742" w:type="dxa"/>
          </w:tcPr>
          <w:p>
            <w:pPr>
              <w:pStyle w:val="TableParagraph"/>
              <w:spacing w:before="59"/>
              <w:ind w:left="219"/>
              <w:rPr>
                <w:sz w:val="16"/>
              </w:rPr>
            </w:pPr>
            <w:r>
              <w:rPr>
                <w:sz w:val="16"/>
              </w:rPr>
              <w:t>210-213</w:t>
            </w:r>
          </w:p>
        </w:tc>
        <w:tc>
          <w:tcPr>
            <w:tcW w:w="1356" w:type="dxa"/>
          </w:tcPr>
          <w:p>
            <w:pPr>
              <w:pStyle w:val="TableParagraph"/>
              <w:spacing w:before="59"/>
              <w:ind w:left="457"/>
              <w:rPr>
                <w:sz w:val="16"/>
              </w:rPr>
            </w:pPr>
            <w:r>
              <w:rPr>
                <w:sz w:val="16"/>
              </w:rPr>
              <w:t>2003</w:t>
            </w:r>
          </w:p>
        </w:tc>
        <w:tc>
          <w:tcPr>
            <w:tcW w:w="1820" w:type="dxa"/>
          </w:tcPr>
          <w:p>
            <w:pPr>
              <w:pStyle w:val="TableParagraph"/>
              <w:spacing w:before="59"/>
              <w:ind w:right="360"/>
              <w:jc w:val="right"/>
              <w:rPr>
                <w:sz w:val="16"/>
              </w:rPr>
            </w:pPr>
            <w:r>
              <w:rPr>
                <w:sz w:val="16"/>
              </w:rPr>
              <w:t>1000 mg/kg</w:t>
            </w:r>
          </w:p>
        </w:tc>
        <w:tc>
          <w:tcPr>
            <w:tcW w:w="1253" w:type="dxa"/>
          </w:tcPr>
          <w:p>
            <w:pPr>
              <w:pStyle w:val="TableParagraph"/>
              <w:spacing w:before="59"/>
              <w:ind w:left="342" w:right="226"/>
              <w:jc w:val="center"/>
              <w:rPr>
                <w:sz w:val="16"/>
              </w:rPr>
            </w:pPr>
            <w:r>
              <w:rPr>
                <w:sz w:val="16"/>
              </w:rPr>
              <w:t>13</w:t>
            </w:r>
          </w:p>
        </w:tc>
      </w:tr>
      <w:tr>
        <w:trPr>
          <w:trHeight w:val="307" w:hRule="atLeast"/>
        </w:trPr>
        <w:tc>
          <w:tcPr>
            <w:tcW w:w="2977" w:type="dxa"/>
          </w:tcPr>
          <w:p>
            <w:pPr>
              <w:pStyle w:val="TableParagraph"/>
              <w:spacing w:before="59"/>
              <w:ind w:left="76"/>
              <w:rPr>
                <w:sz w:val="16"/>
              </w:rPr>
            </w:pPr>
            <w:r>
              <w:rPr>
                <w:sz w:val="16"/>
              </w:rPr>
              <w:t>BRILLIANT BLUE FCF</w:t>
            </w:r>
          </w:p>
        </w:tc>
        <w:tc>
          <w:tcPr>
            <w:tcW w:w="1742" w:type="dxa"/>
          </w:tcPr>
          <w:p>
            <w:pPr>
              <w:pStyle w:val="TableParagraph"/>
              <w:spacing w:before="59"/>
              <w:ind w:left="219"/>
              <w:rPr>
                <w:sz w:val="16"/>
              </w:rPr>
            </w:pPr>
            <w:r>
              <w:rPr>
                <w:sz w:val="16"/>
              </w:rPr>
              <w:t>133</w:t>
            </w:r>
          </w:p>
        </w:tc>
        <w:tc>
          <w:tcPr>
            <w:tcW w:w="1356" w:type="dxa"/>
          </w:tcPr>
          <w:p>
            <w:pPr>
              <w:pStyle w:val="TableParagraph"/>
              <w:spacing w:before="59"/>
              <w:ind w:left="457"/>
              <w:rPr>
                <w:sz w:val="16"/>
              </w:rPr>
            </w:pPr>
            <w:r>
              <w:rPr>
                <w:sz w:val="16"/>
              </w:rPr>
              <w:t>2009</w:t>
            </w:r>
          </w:p>
        </w:tc>
        <w:tc>
          <w:tcPr>
            <w:tcW w:w="1820" w:type="dxa"/>
          </w:tcPr>
          <w:p>
            <w:pPr>
              <w:pStyle w:val="TableParagraph"/>
              <w:spacing w:before="59"/>
              <w:ind w:right="359"/>
              <w:jc w:val="right"/>
              <w:rPr>
                <w:sz w:val="16"/>
              </w:rPr>
            </w:pPr>
            <w:r>
              <w:rPr>
                <w:sz w:val="16"/>
              </w:rPr>
              <w:t>100 mg/kg</w:t>
            </w:r>
          </w:p>
        </w:tc>
        <w:tc>
          <w:tcPr>
            <w:tcW w:w="1253"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BUTYLATED HYDROXYANISOLE</w:t>
            </w:r>
          </w:p>
        </w:tc>
        <w:tc>
          <w:tcPr>
            <w:tcW w:w="1742" w:type="dxa"/>
          </w:tcPr>
          <w:p>
            <w:pPr>
              <w:pStyle w:val="TableParagraph"/>
              <w:spacing w:before="59"/>
              <w:ind w:left="219"/>
              <w:rPr>
                <w:sz w:val="16"/>
              </w:rPr>
            </w:pPr>
            <w:r>
              <w:rPr>
                <w:sz w:val="16"/>
              </w:rPr>
              <w:t>320</w:t>
            </w:r>
          </w:p>
        </w:tc>
        <w:tc>
          <w:tcPr>
            <w:tcW w:w="1356" w:type="dxa"/>
          </w:tcPr>
          <w:p>
            <w:pPr>
              <w:pStyle w:val="TableParagraph"/>
              <w:spacing w:before="59"/>
              <w:ind w:left="457"/>
              <w:rPr>
                <w:sz w:val="16"/>
              </w:rPr>
            </w:pPr>
            <w:r>
              <w:rPr>
                <w:sz w:val="16"/>
              </w:rPr>
              <w:t>2005</w:t>
            </w:r>
          </w:p>
        </w:tc>
        <w:tc>
          <w:tcPr>
            <w:tcW w:w="1820" w:type="dxa"/>
          </w:tcPr>
          <w:p>
            <w:pPr>
              <w:pStyle w:val="TableParagraph"/>
              <w:spacing w:before="59"/>
              <w:ind w:right="360"/>
              <w:jc w:val="right"/>
              <w:rPr>
                <w:sz w:val="16"/>
              </w:rPr>
            </w:pPr>
            <w:r>
              <w:rPr>
                <w:sz w:val="16"/>
              </w:rPr>
              <w:t>200 mg/kg</w:t>
            </w:r>
          </w:p>
        </w:tc>
        <w:tc>
          <w:tcPr>
            <w:tcW w:w="1253" w:type="dxa"/>
          </w:tcPr>
          <w:p>
            <w:pPr>
              <w:pStyle w:val="TableParagraph"/>
              <w:spacing w:before="59"/>
              <w:ind w:left="342" w:right="226"/>
              <w:jc w:val="center"/>
              <w:rPr>
                <w:sz w:val="16"/>
              </w:rPr>
            </w:pPr>
            <w:r>
              <w:rPr>
                <w:sz w:val="16"/>
              </w:rPr>
              <w:t>15 &amp; 130</w:t>
            </w:r>
          </w:p>
        </w:tc>
      </w:tr>
      <w:tr>
        <w:trPr>
          <w:trHeight w:val="307" w:hRule="atLeast"/>
        </w:trPr>
        <w:tc>
          <w:tcPr>
            <w:tcW w:w="2977" w:type="dxa"/>
          </w:tcPr>
          <w:p>
            <w:pPr>
              <w:pStyle w:val="TableParagraph"/>
              <w:spacing w:before="59"/>
              <w:ind w:left="76"/>
              <w:rPr>
                <w:sz w:val="16"/>
              </w:rPr>
            </w:pPr>
            <w:r>
              <w:rPr>
                <w:sz w:val="16"/>
              </w:rPr>
              <w:t>BUTYLATED HYDROXYTOLUENE</w:t>
            </w:r>
          </w:p>
        </w:tc>
        <w:tc>
          <w:tcPr>
            <w:tcW w:w="1742" w:type="dxa"/>
          </w:tcPr>
          <w:p>
            <w:pPr>
              <w:pStyle w:val="TableParagraph"/>
              <w:spacing w:before="59"/>
              <w:ind w:left="219"/>
              <w:rPr>
                <w:sz w:val="16"/>
              </w:rPr>
            </w:pPr>
            <w:r>
              <w:rPr>
                <w:sz w:val="16"/>
              </w:rPr>
              <w:t>321</w:t>
            </w:r>
          </w:p>
        </w:tc>
        <w:tc>
          <w:tcPr>
            <w:tcW w:w="1356" w:type="dxa"/>
          </w:tcPr>
          <w:p>
            <w:pPr>
              <w:pStyle w:val="TableParagraph"/>
              <w:spacing w:before="59"/>
              <w:ind w:left="457"/>
              <w:rPr>
                <w:sz w:val="16"/>
              </w:rPr>
            </w:pPr>
            <w:r>
              <w:rPr>
                <w:sz w:val="16"/>
              </w:rPr>
              <w:t>2006</w:t>
            </w:r>
          </w:p>
        </w:tc>
        <w:tc>
          <w:tcPr>
            <w:tcW w:w="1820" w:type="dxa"/>
          </w:tcPr>
          <w:p>
            <w:pPr>
              <w:pStyle w:val="TableParagraph"/>
              <w:spacing w:before="59"/>
              <w:ind w:right="360"/>
              <w:jc w:val="right"/>
              <w:rPr>
                <w:sz w:val="16"/>
              </w:rPr>
            </w:pPr>
            <w:r>
              <w:rPr>
                <w:sz w:val="16"/>
              </w:rPr>
              <w:t>100 mg/kg</w:t>
            </w:r>
          </w:p>
        </w:tc>
        <w:tc>
          <w:tcPr>
            <w:tcW w:w="1253" w:type="dxa"/>
          </w:tcPr>
          <w:p>
            <w:pPr>
              <w:pStyle w:val="TableParagraph"/>
              <w:spacing w:before="59"/>
              <w:ind w:left="342" w:right="225"/>
              <w:jc w:val="center"/>
              <w:rPr>
                <w:sz w:val="16"/>
              </w:rPr>
            </w:pPr>
            <w:r>
              <w:rPr>
                <w:sz w:val="16"/>
              </w:rPr>
              <w:t>15 &amp; 130</w:t>
            </w:r>
          </w:p>
        </w:tc>
      </w:tr>
      <w:tr>
        <w:trPr>
          <w:trHeight w:val="306" w:hRule="atLeast"/>
        </w:trPr>
        <w:tc>
          <w:tcPr>
            <w:tcW w:w="2977" w:type="dxa"/>
          </w:tcPr>
          <w:p>
            <w:pPr>
              <w:pStyle w:val="TableParagraph"/>
              <w:spacing w:before="59"/>
              <w:ind w:left="76"/>
              <w:rPr>
                <w:sz w:val="16"/>
              </w:rPr>
            </w:pPr>
            <w:r>
              <w:rPr>
                <w:sz w:val="16"/>
              </w:rPr>
              <w:t>CARAMEL III - AMMONIA PROCESS</w:t>
            </w:r>
          </w:p>
        </w:tc>
        <w:tc>
          <w:tcPr>
            <w:tcW w:w="1742" w:type="dxa"/>
          </w:tcPr>
          <w:p>
            <w:pPr>
              <w:pStyle w:val="TableParagraph"/>
              <w:spacing w:before="59"/>
              <w:ind w:left="219"/>
              <w:rPr>
                <w:sz w:val="16"/>
              </w:rPr>
            </w:pPr>
            <w:r>
              <w:rPr>
                <w:sz w:val="16"/>
              </w:rPr>
              <w:t>150c</w:t>
            </w:r>
          </w:p>
        </w:tc>
        <w:tc>
          <w:tcPr>
            <w:tcW w:w="1356" w:type="dxa"/>
          </w:tcPr>
          <w:p>
            <w:pPr>
              <w:pStyle w:val="TableParagraph"/>
              <w:spacing w:before="59"/>
              <w:ind w:left="457"/>
              <w:rPr>
                <w:sz w:val="16"/>
              </w:rPr>
            </w:pPr>
            <w:r>
              <w:rPr>
                <w:sz w:val="16"/>
              </w:rPr>
              <w:t>1999</w:t>
            </w:r>
          </w:p>
        </w:tc>
        <w:tc>
          <w:tcPr>
            <w:tcW w:w="1820" w:type="dxa"/>
          </w:tcPr>
          <w:p>
            <w:pPr>
              <w:pStyle w:val="TableParagraph"/>
              <w:spacing w:before="59"/>
              <w:ind w:right="360"/>
              <w:jc w:val="right"/>
              <w:rPr>
                <w:sz w:val="16"/>
              </w:rPr>
            </w:pPr>
            <w:r>
              <w:rPr>
                <w:sz w:val="16"/>
              </w:rPr>
              <w:t>1500 mg/kg</w:t>
            </w:r>
          </w:p>
        </w:tc>
        <w:tc>
          <w:tcPr>
            <w:tcW w:w="1253" w:type="dxa"/>
          </w:tcPr>
          <w:p>
            <w:pPr>
              <w:pStyle w:val="TableParagraph"/>
              <w:rPr>
                <w:rFonts w:ascii="Times New Roman"/>
                <w:sz w:val="16"/>
              </w:rPr>
            </w:pPr>
          </w:p>
        </w:tc>
      </w:tr>
      <w:tr>
        <w:trPr>
          <w:trHeight w:val="481" w:hRule="atLeast"/>
        </w:trPr>
        <w:tc>
          <w:tcPr>
            <w:tcW w:w="2977" w:type="dxa"/>
          </w:tcPr>
          <w:p>
            <w:pPr>
              <w:pStyle w:val="TableParagraph"/>
              <w:spacing w:before="58"/>
              <w:ind w:left="76"/>
              <w:rPr>
                <w:sz w:val="16"/>
              </w:rPr>
            </w:pPr>
            <w:r>
              <w:rPr>
                <w:sz w:val="16"/>
              </w:rPr>
              <w:t>CARAMEL IV - SULFITE AMMONIA PROCESS</w:t>
            </w:r>
          </w:p>
        </w:tc>
        <w:tc>
          <w:tcPr>
            <w:tcW w:w="1742" w:type="dxa"/>
          </w:tcPr>
          <w:p>
            <w:pPr>
              <w:pStyle w:val="TableParagraph"/>
              <w:spacing w:before="58"/>
              <w:ind w:left="219"/>
              <w:rPr>
                <w:sz w:val="16"/>
              </w:rPr>
            </w:pPr>
            <w:r>
              <w:rPr>
                <w:sz w:val="16"/>
              </w:rPr>
              <w:t>150d</w:t>
            </w:r>
          </w:p>
        </w:tc>
        <w:tc>
          <w:tcPr>
            <w:tcW w:w="1356" w:type="dxa"/>
          </w:tcPr>
          <w:p>
            <w:pPr>
              <w:pStyle w:val="TableParagraph"/>
              <w:spacing w:before="58"/>
              <w:ind w:left="457"/>
              <w:rPr>
                <w:sz w:val="16"/>
              </w:rPr>
            </w:pPr>
            <w:r>
              <w:rPr>
                <w:sz w:val="16"/>
              </w:rPr>
              <w:t>1999</w:t>
            </w:r>
          </w:p>
        </w:tc>
        <w:tc>
          <w:tcPr>
            <w:tcW w:w="1820" w:type="dxa"/>
          </w:tcPr>
          <w:p>
            <w:pPr>
              <w:pStyle w:val="TableParagraph"/>
              <w:spacing w:before="58"/>
              <w:ind w:right="360"/>
              <w:jc w:val="right"/>
              <w:rPr>
                <w:sz w:val="16"/>
              </w:rPr>
            </w:pPr>
            <w:r>
              <w:rPr>
                <w:sz w:val="16"/>
              </w:rPr>
              <w:t>1500 mg/kg</w:t>
            </w:r>
          </w:p>
        </w:tc>
        <w:tc>
          <w:tcPr>
            <w:tcW w:w="1253"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CARMINES</w:t>
            </w:r>
          </w:p>
        </w:tc>
        <w:tc>
          <w:tcPr>
            <w:tcW w:w="1742" w:type="dxa"/>
          </w:tcPr>
          <w:p>
            <w:pPr>
              <w:pStyle w:val="TableParagraph"/>
              <w:spacing w:before="50"/>
              <w:ind w:left="219"/>
              <w:rPr>
                <w:sz w:val="16"/>
              </w:rPr>
            </w:pPr>
            <w:r>
              <w:rPr>
                <w:sz w:val="16"/>
              </w:rPr>
              <w:t>120</w:t>
            </w:r>
          </w:p>
        </w:tc>
        <w:tc>
          <w:tcPr>
            <w:tcW w:w="1356" w:type="dxa"/>
          </w:tcPr>
          <w:p>
            <w:pPr>
              <w:pStyle w:val="TableParagraph"/>
              <w:spacing w:before="50"/>
              <w:ind w:left="457"/>
              <w:rPr>
                <w:sz w:val="16"/>
              </w:rPr>
            </w:pPr>
            <w:r>
              <w:rPr>
                <w:sz w:val="16"/>
              </w:rPr>
              <w:t>2005</w:t>
            </w:r>
          </w:p>
        </w:tc>
        <w:tc>
          <w:tcPr>
            <w:tcW w:w="1820" w:type="dxa"/>
          </w:tcPr>
          <w:p>
            <w:pPr>
              <w:pStyle w:val="TableParagraph"/>
              <w:spacing w:before="50"/>
              <w:ind w:right="360"/>
              <w:jc w:val="right"/>
              <w:rPr>
                <w:sz w:val="16"/>
              </w:rPr>
            </w:pPr>
            <w:r>
              <w:rPr>
                <w:sz w:val="16"/>
              </w:rPr>
              <w:t>500 mg/kg</w:t>
            </w:r>
          </w:p>
        </w:tc>
        <w:tc>
          <w:tcPr>
            <w:tcW w:w="1253" w:type="dxa"/>
          </w:tcPr>
          <w:p>
            <w:pPr>
              <w:pStyle w:val="TableParagraph"/>
              <w:rPr>
                <w:rFonts w:ascii="Times New Roman"/>
                <w:sz w:val="16"/>
              </w:rPr>
            </w:pPr>
          </w:p>
        </w:tc>
      </w:tr>
      <w:tr>
        <w:trPr>
          <w:trHeight w:val="307" w:hRule="atLeast"/>
        </w:trPr>
        <w:tc>
          <w:tcPr>
            <w:tcW w:w="2977" w:type="dxa"/>
          </w:tcPr>
          <w:p>
            <w:pPr>
              <w:pStyle w:val="TableParagraph"/>
              <w:spacing w:before="59"/>
              <w:ind w:left="76"/>
              <w:rPr>
                <w:sz w:val="16"/>
              </w:rPr>
            </w:pPr>
            <w:r>
              <w:rPr>
                <w:sz w:val="16"/>
              </w:rPr>
              <w:t>CAROTENOIDS</w:t>
            </w:r>
          </w:p>
        </w:tc>
        <w:tc>
          <w:tcPr>
            <w:tcW w:w="1742" w:type="dxa"/>
          </w:tcPr>
          <w:p>
            <w:pPr>
              <w:pStyle w:val="TableParagraph"/>
              <w:spacing w:before="59"/>
              <w:ind w:left="219"/>
              <w:rPr>
                <w:sz w:val="16"/>
              </w:rPr>
            </w:pPr>
            <w:r>
              <w:rPr>
                <w:sz w:val="16"/>
              </w:rPr>
              <w:t>160a(i),a(iii),e,f</w:t>
            </w:r>
          </w:p>
        </w:tc>
        <w:tc>
          <w:tcPr>
            <w:tcW w:w="1356" w:type="dxa"/>
          </w:tcPr>
          <w:p>
            <w:pPr>
              <w:pStyle w:val="TableParagraph"/>
              <w:spacing w:before="59"/>
              <w:ind w:left="457"/>
              <w:rPr>
                <w:sz w:val="16"/>
              </w:rPr>
            </w:pPr>
            <w:r>
              <w:rPr>
                <w:sz w:val="16"/>
              </w:rPr>
              <w:t>2009</w:t>
            </w:r>
          </w:p>
        </w:tc>
        <w:tc>
          <w:tcPr>
            <w:tcW w:w="1820" w:type="dxa"/>
          </w:tcPr>
          <w:p>
            <w:pPr>
              <w:pStyle w:val="TableParagraph"/>
              <w:spacing w:before="59"/>
              <w:ind w:right="360"/>
              <w:jc w:val="right"/>
              <w:rPr>
                <w:sz w:val="16"/>
              </w:rPr>
            </w:pPr>
            <w:r>
              <w:rPr>
                <w:sz w:val="16"/>
              </w:rPr>
              <w:t>500 mg/kg</w:t>
            </w:r>
          </w:p>
        </w:tc>
        <w:tc>
          <w:tcPr>
            <w:tcW w:w="1253" w:type="dxa"/>
          </w:tcPr>
          <w:p>
            <w:pPr>
              <w:pStyle w:val="TableParagraph"/>
              <w:rPr>
                <w:rFonts w:ascii="Times New Roman"/>
                <w:sz w:val="16"/>
              </w:rPr>
            </w:pPr>
          </w:p>
        </w:tc>
      </w:tr>
      <w:tr>
        <w:trPr>
          <w:trHeight w:val="429" w:hRule="atLeast"/>
        </w:trPr>
        <w:tc>
          <w:tcPr>
            <w:tcW w:w="2977" w:type="dxa"/>
          </w:tcPr>
          <w:p>
            <w:pPr>
              <w:pStyle w:val="TableParagraph"/>
              <w:spacing w:line="184" w:lineRule="exact" w:before="62"/>
              <w:ind w:left="76"/>
              <w:rPr>
                <w:sz w:val="16"/>
              </w:rPr>
            </w:pPr>
            <w:r>
              <w:rPr>
                <w:sz w:val="16"/>
              </w:rPr>
              <w:t>CHLOROPHYLLS AND CHLOROPHYLLINS, COPPER</w:t>
            </w:r>
          </w:p>
        </w:tc>
        <w:tc>
          <w:tcPr>
            <w:tcW w:w="1742" w:type="dxa"/>
          </w:tcPr>
          <w:p>
            <w:pPr>
              <w:pStyle w:val="TableParagraph"/>
              <w:spacing w:before="59"/>
              <w:ind w:left="219"/>
              <w:rPr>
                <w:sz w:val="16"/>
              </w:rPr>
            </w:pPr>
            <w:r>
              <w:rPr>
                <w:sz w:val="16"/>
              </w:rPr>
              <w:t>141(i),(ii)</w:t>
            </w:r>
          </w:p>
        </w:tc>
        <w:tc>
          <w:tcPr>
            <w:tcW w:w="1356" w:type="dxa"/>
          </w:tcPr>
          <w:p>
            <w:pPr>
              <w:pStyle w:val="TableParagraph"/>
              <w:spacing w:before="59"/>
              <w:ind w:left="457"/>
              <w:rPr>
                <w:sz w:val="16"/>
              </w:rPr>
            </w:pPr>
            <w:r>
              <w:rPr>
                <w:sz w:val="16"/>
              </w:rPr>
              <w:t>2009</w:t>
            </w:r>
          </w:p>
        </w:tc>
        <w:tc>
          <w:tcPr>
            <w:tcW w:w="1820" w:type="dxa"/>
          </w:tcPr>
          <w:p>
            <w:pPr>
              <w:pStyle w:val="TableParagraph"/>
              <w:spacing w:before="59"/>
              <w:ind w:right="360"/>
              <w:jc w:val="right"/>
              <w:rPr>
                <w:sz w:val="16"/>
              </w:rPr>
            </w:pPr>
            <w:r>
              <w:rPr>
                <w:sz w:val="16"/>
              </w:rPr>
              <w:t>100 mg/kg</w:t>
            </w:r>
          </w:p>
        </w:tc>
        <w:tc>
          <w:tcPr>
            <w:tcW w:w="1253" w:type="dxa"/>
          </w:tcPr>
          <w:p>
            <w:pPr>
              <w:pStyle w:val="TableParagraph"/>
              <w:rPr>
                <w:rFonts w:ascii="Times New Roman"/>
                <w:sz w:val="16"/>
              </w:rPr>
            </w:pPr>
          </w:p>
        </w:tc>
      </w:tr>
      <w:tr>
        <w:trPr>
          <w:trHeight w:val="236" w:hRule="atLeast"/>
        </w:trPr>
        <w:tc>
          <w:tcPr>
            <w:tcW w:w="2977" w:type="dxa"/>
          </w:tcPr>
          <w:p>
            <w:pPr>
              <w:pStyle w:val="TableParagraph"/>
              <w:spacing w:line="181" w:lineRule="exact"/>
              <w:ind w:left="76"/>
              <w:rPr>
                <w:sz w:val="16"/>
              </w:rPr>
            </w:pPr>
            <w:r>
              <w:rPr>
                <w:sz w:val="16"/>
              </w:rPr>
              <w:t>COMPLEXES</w:t>
            </w:r>
          </w:p>
        </w:tc>
        <w:tc>
          <w:tcPr>
            <w:tcW w:w="1742" w:type="dxa"/>
          </w:tcPr>
          <w:p>
            <w:pPr>
              <w:pStyle w:val="TableParagraph"/>
              <w:rPr>
                <w:rFonts w:ascii="Times New Roman"/>
                <w:sz w:val="16"/>
              </w:rPr>
            </w:pPr>
          </w:p>
        </w:tc>
        <w:tc>
          <w:tcPr>
            <w:tcW w:w="1356" w:type="dxa"/>
          </w:tcPr>
          <w:p>
            <w:pPr>
              <w:pStyle w:val="TableParagraph"/>
              <w:rPr>
                <w:rFonts w:ascii="Times New Roman"/>
                <w:sz w:val="16"/>
              </w:rPr>
            </w:pPr>
          </w:p>
        </w:tc>
        <w:tc>
          <w:tcPr>
            <w:tcW w:w="1820" w:type="dxa"/>
          </w:tcPr>
          <w:p>
            <w:pPr>
              <w:pStyle w:val="TableParagraph"/>
              <w:rPr>
                <w:rFonts w:ascii="Times New Roman"/>
                <w:sz w:val="16"/>
              </w:rPr>
            </w:pPr>
          </w:p>
        </w:tc>
        <w:tc>
          <w:tcPr>
            <w:tcW w:w="1253" w:type="dxa"/>
          </w:tcPr>
          <w:p>
            <w:pPr>
              <w:pStyle w:val="TableParagraph"/>
              <w:rPr>
                <w:rFonts w:ascii="Times New Roman"/>
                <w:sz w:val="16"/>
              </w:rPr>
            </w:pPr>
          </w:p>
        </w:tc>
      </w:tr>
      <w:tr>
        <w:trPr>
          <w:trHeight w:val="473" w:hRule="atLeast"/>
        </w:trPr>
        <w:tc>
          <w:tcPr>
            <w:tcW w:w="2977" w:type="dxa"/>
          </w:tcPr>
          <w:p>
            <w:pPr>
              <w:pStyle w:val="TableParagraph"/>
              <w:spacing w:before="50"/>
              <w:ind w:left="76" w:right="22"/>
              <w:rPr>
                <w:sz w:val="16"/>
              </w:rPr>
            </w:pPr>
            <w:r>
              <w:rPr>
                <w:sz w:val="16"/>
              </w:rPr>
              <w:t>DIACETYLTARTARIC AND FATTY ACID ESTERS OF GLYCEROL</w:t>
            </w:r>
          </w:p>
        </w:tc>
        <w:tc>
          <w:tcPr>
            <w:tcW w:w="1742" w:type="dxa"/>
          </w:tcPr>
          <w:p>
            <w:pPr>
              <w:pStyle w:val="TableParagraph"/>
              <w:spacing w:before="50"/>
              <w:ind w:left="219"/>
              <w:rPr>
                <w:sz w:val="16"/>
              </w:rPr>
            </w:pPr>
            <w:r>
              <w:rPr>
                <w:sz w:val="16"/>
              </w:rPr>
              <w:t>472e</w:t>
            </w:r>
          </w:p>
        </w:tc>
        <w:tc>
          <w:tcPr>
            <w:tcW w:w="1356" w:type="dxa"/>
          </w:tcPr>
          <w:p>
            <w:pPr>
              <w:pStyle w:val="TableParagraph"/>
              <w:spacing w:before="50"/>
              <w:ind w:left="457"/>
              <w:rPr>
                <w:sz w:val="16"/>
              </w:rPr>
            </w:pPr>
            <w:r>
              <w:rPr>
                <w:sz w:val="16"/>
              </w:rPr>
              <w:t>2005</w:t>
            </w:r>
          </w:p>
        </w:tc>
        <w:tc>
          <w:tcPr>
            <w:tcW w:w="1820" w:type="dxa"/>
          </w:tcPr>
          <w:p>
            <w:pPr>
              <w:pStyle w:val="TableParagraph"/>
              <w:spacing w:before="50"/>
              <w:ind w:right="360"/>
              <w:jc w:val="right"/>
              <w:rPr>
                <w:sz w:val="16"/>
              </w:rPr>
            </w:pPr>
            <w:r>
              <w:rPr>
                <w:sz w:val="16"/>
              </w:rPr>
              <w:t>10000 mg/kg</w:t>
            </w:r>
          </w:p>
        </w:tc>
        <w:tc>
          <w:tcPr>
            <w:tcW w:w="1253" w:type="dxa"/>
          </w:tcPr>
          <w:p>
            <w:pPr>
              <w:pStyle w:val="TableParagraph"/>
              <w:rPr>
                <w:rFonts w:ascii="Times New Roman"/>
                <w:sz w:val="16"/>
              </w:rPr>
            </w:pPr>
          </w:p>
        </w:tc>
      </w:tr>
      <w:tr>
        <w:trPr>
          <w:trHeight w:val="298" w:hRule="atLeast"/>
        </w:trPr>
        <w:tc>
          <w:tcPr>
            <w:tcW w:w="2977" w:type="dxa"/>
          </w:tcPr>
          <w:p>
            <w:pPr>
              <w:pStyle w:val="TableParagraph"/>
              <w:spacing w:before="50"/>
              <w:ind w:left="76"/>
              <w:rPr>
                <w:sz w:val="16"/>
              </w:rPr>
            </w:pPr>
            <w:r>
              <w:rPr>
                <w:sz w:val="16"/>
              </w:rPr>
              <w:t>FORMIC ACID</w:t>
            </w:r>
          </w:p>
        </w:tc>
        <w:tc>
          <w:tcPr>
            <w:tcW w:w="1742" w:type="dxa"/>
          </w:tcPr>
          <w:p>
            <w:pPr>
              <w:pStyle w:val="TableParagraph"/>
              <w:spacing w:before="50"/>
              <w:ind w:left="219"/>
              <w:rPr>
                <w:sz w:val="16"/>
              </w:rPr>
            </w:pPr>
            <w:r>
              <w:rPr>
                <w:sz w:val="16"/>
              </w:rPr>
              <w:t>236</w:t>
            </w:r>
          </w:p>
        </w:tc>
        <w:tc>
          <w:tcPr>
            <w:tcW w:w="1356" w:type="dxa"/>
          </w:tcPr>
          <w:p>
            <w:pPr>
              <w:pStyle w:val="TableParagraph"/>
              <w:spacing w:before="50"/>
              <w:ind w:left="457"/>
              <w:rPr>
                <w:sz w:val="16"/>
              </w:rPr>
            </w:pPr>
            <w:r>
              <w:rPr>
                <w:sz w:val="16"/>
              </w:rPr>
              <w:t>2001</w:t>
            </w:r>
          </w:p>
        </w:tc>
        <w:tc>
          <w:tcPr>
            <w:tcW w:w="1820" w:type="dxa"/>
          </w:tcPr>
          <w:p>
            <w:pPr>
              <w:pStyle w:val="TableParagraph"/>
              <w:spacing w:before="50"/>
              <w:ind w:right="360"/>
              <w:jc w:val="right"/>
              <w:rPr>
                <w:sz w:val="16"/>
              </w:rPr>
            </w:pPr>
            <w:r>
              <w:rPr>
                <w:sz w:val="16"/>
              </w:rPr>
              <w:t>200 mg/kg</w:t>
            </w:r>
          </w:p>
        </w:tc>
        <w:tc>
          <w:tcPr>
            <w:tcW w:w="1253" w:type="dxa"/>
          </w:tcPr>
          <w:p>
            <w:pPr>
              <w:pStyle w:val="TableParagraph"/>
              <w:spacing w:before="50"/>
              <w:ind w:left="342" w:right="225"/>
              <w:jc w:val="center"/>
              <w:rPr>
                <w:sz w:val="16"/>
              </w:rPr>
            </w:pPr>
            <w:r>
              <w:rPr>
                <w:sz w:val="16"/>
              </w:rPr>
              <w:t>25</w:t>
            </w:r>
          </w:p>
        </w:tc>
      </w:tr>
      <w:tr>
        <w:trPr>
          <w:trHeight w:val="307" w:hRule="atLeast"/>
        </w:trPr>
        <w:tc>
          <w:tcPr>
            <w:tcW w:w="2977" w:type="dxa"/>
          </w:tcPr>
          <w:p>
            <w:pPr>
              <w:pStyle w:val="TableParagraph"/>
              <w:spacing w:before="59"/>
              <w:ind w:left="76"/>
              <w:rPr>
                <w:sz w:val="16"/>
              </w:rPr>
            </w:pPr>
            <w:r>
              <w:rPr>
                <w:sz w:val="16"/>
              </w:rPr>
              <w:t>GUAIAC RESIN</w:t>
            </w:r>
          </w:p>
        </w:tc>
        <w:tc>
          <w:tcPr>
            <w:tcW w:w="1742" w:type="dxa"/>
          </w:tcPr>
          <w:p>
            <w:pPr>
              <w:pStyle w:val="TableParagraph"/>
              <w:spacing w:before="59"/>
              <w:ind w:left="219"/>
              <w:rPr>
                <w:sz w:val="16"/>
              </w:rPr>
            </w:pPr>
            <w:r>
              <w:rPr>
                <w:sz w:val="16"/>
              </w:rPr>
              <w:t>314</w:t>
            </w:r>
          </w:p>
        </w:tc>
        <w:tc>
          <w:tcPr>
            <w:tcW w:w="1356" w:type="dxa"/>
          </w:tcPr>
          <w:p>
            <w:pPr>
              <w:pStyle w:val="TableParagraph"/>
              <w:spacing w:before="59"/>
              <w:ind w:left="457"/>
              <w:rPr>
                <w:sz w:val="16"/>
              </w:rPr>
            </w:pPr>
            <w:r>
              <w:rPr>
                <w:sz w:val="16"/>
              </w:rPr>
              <w:t>2004</w:t>
            </w:r>
          </w:p>
        </w:tc>
        <w:tc>
          <w:tcPr>
            <w:tcW w:w="1820" w:type="dxa"/>
          </w:tcPr>
          <w:p>
            <w:pPr>
              <w:pStyle w:val="TableParagraph"/>
              <w:spacing w:before="59"/>
              <w:ind w:right="360"/>
              <w:jc w:val="right"/>
              <w:rPr>
                <w:sz w:val="16"/>
              </w:rPr>
            </w:pPr>
            <w:r>
              <w:rPr>
                <w:sz w:val="16"/>
              </w:rPr>
              <w:t>600 mg/kg</w:t>
            </w:r>
          </w:p>
        </w:tc>
        <w:tc>
          <w:tcPr>
            <w:tcW w:w="1253" w:type="dxa"/>
          </w:tcPr>
          <w:p>
            <w:pPr>
              <w:pStyle w:val="TableParagraph"/>
              <w:spacing w:before="59"/>
              <w:ind w:left="342" w:right="225"/>
              <w:jc w:val="center"/>
              <w:rPr>
                <w:sz w:val="16"/>
              </w:rPr>
            </w:pPr>
            <w:r>
              <w:rPr>
                <w:sz w:val="16"/>
              </w:rPr>
              <w:t>15</w:t>
            </w:r>
          </w:p>
        </w:tc>
      </w:tr>
      <w:tr>
        <w:trPr>
          <w:trHeight w:val="307" w:hRule="atLeast"/>
        </w:trPr>
        <w:tc>
          <w:tcPr>
            <w:tcW w:w="2977" w:type="dxa"/>
          </w:tcPr>
          <w:p>
            <w:pPr>
              <w:pStyle w:val="TableParagraph"/>
              <w:spacing w:before="59"/>
              <w:ind w:left="76"/>
              <w:rPr>
                <w:sz w:val="16"/>
              </w:rPr>
            </w:pPr>
            <w:r>
              <w:rPr>
                <w:sz w:val="16"/>
              </w:rPr>
              <w:t>INDIGOTINE (INDIGO CARMINE)</w:t>
            </w:r>
          </w:p>
        </w:tc>
        <w:tc>
          <w:tcPr>
            <w:tcW w:w="1742" w:type="dxa"/>
          </w:tcPr>
          <w:p>
            <w:pPr>
              <w:pStyle w:val="TableParagraph"/>
              <w:spacing w:before="59"/>
              <w:ind w:left="219"/>
              <w:rPr>
                <w:sz w:val="16"/>
              </w:rPr>
            </w:pPr>
            <w:r>
              <w:rPr>
                <w:sz w:val="16"/>
              </w:rPr>
              <w:t>132</w:t>
            </w:r>
          </w:p>
        </w:tc>
        <w:tc>
          <w:tcPr>
            <w:tcW w:w="1356" w:type="dxa"/>
          </w:tcPr>
          <w:p>
            <w:pPr>
              <w:pStyle w:val="TableParagraph"/>
              <w:spacing w:before="59"/>
              <w:ind w:left="457"/>
              <w:rPr>
                <w:sz w:val="16"/>
              </w:rPr>
            </w:pPr>
            <w:r>
              <w:rPr>
                <w:sz w:val="16"/>
              </w:rPr>
              <w:t>2009</w:t>
            </w:r>
          </w:p>
        </w:tc>
        <w:tc>
          <w:tcPr>
            <w:tcW w:w="1820" w:type="dxa"/>
          </w:tcPr>
          <w:p>
            <w:pPr>
              <w:pStyle w:val="TableParagraph"/>
              <w:spacing w:before="59"/>
              <w:ind w:right="359"/>
              <w:jc w:val="right"/>
              <w:rPr>
                <w:sz w:val="16"/>
              </w:rPr>
            </w:pPr>
            <w:r>
              <w:rPr>
                <w:sz w:val="16"/>
              </w:rPr>
              <w:t>300 mg/kg</w:t>
            </w:r>
          </w:p>
        </w:tc>
        <w:tc>
          <w:tcPr>
            <w:tcW w:w="1253"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IRON OXIDES</w:t>
            </w:r>
          </w:p>
        </w:tc>
        <w:tc>
          <w:tcPr>
            <w:tcW w:w="1742" w:type="dxa"/>
          </w:tcPr>
          <w:p>
            <w:pPr>
              <w:pStyle w:val="TableParagraph"/>
              <w:spacing w:before="59"/>
              <w:ind w:left="219"/>
              <w:rPr>
                <w:sz w:val="16"/>
              </w:rPr>
            </w:pPr>
            <w:r>
              <w:rPr>
                <w:sz w:val="16"/>
              </w:rPr>
              <w:t>172(i)-(iii)</w:t>
            </w:r>
          </w:p>
        </w:tc>
        <w:tc>
          <w:tcPr>
            <w:tcW w:w="1356" w:type="dxa"/>
          </w:tcPr>
          <w:p>
            <w:pPr>
              <w:pStyle w:val="TableParagraph"/>
              <w:spacing w:before="59"/>
              <w:ind w:left="457"/>
              <w:rPr>
                <w:sz w:val="16"/>
              </w:rPr>
            </w:pPr>
            <w:r>
              <w:rPr>
                <w:sz w:val="16"/>
              </w:rPr>
              <w:t>2005</w:t>
            </w:r>
          </w:p>
        </w:tc>
        <w:tc>
          <w:tcPr>
            <w:tcW w:w="1820" w:type="dxa"/>
          </w:tcPr>
          <w:p>
            <w:pPr>
              <w:pStyle w:val="TableParagraph"/>
              <w:spacing w:before="59"/>
              <w:ind w:right="360"/>
              <w:jc w:val="right"/>
              <w:rPr>
                <w:sz w:val="16"/>
              </w:rPr>
            </w:pPr>
            <w:r>
              <w:rPr>
                <w:sz w:val="16"/>
              </w:rPr>
              <w:t>75 mg/kg</w:t>
            </w:r>
          </w:p>
        </w:tc>
        <w:tc>
          <w:tcPr>
            <w:tcW w:w="1253" w:type="dxa"/>
          </w:tcPr>
          <w:p>
            <w:pPr>
              <w:pStyle w:val="TableParagraph"/>
              <w:rPr>
                <w:rFonts w:ascii="Times New Roman"/>
                <w:sz w:val="16"/>
              </w:rPr>
            </w:pPr>
          </w:p>
        </w:tc>
      </w:tr>
      <w:tr>
        <w:trPr>
          <w:trHeight w:val="307" w:hRule="atLeast"/>
        </w:trPr>
        <w:tc>
          <w:tcPr>
            <w:tcW w:w="2977" w:type="dxa"/>
          </w:tcPr>
          <w:p>
            <w:pPr>
              <w:pStyle w:val="TableParagraph"/>
              <w:spacing w:before="59"/>
              <w:ind w:left="77"/>
              <w:rPr>
                <w:sz w:val="16"/>
              </w:rPr>
            </w:pPr>
            <w:r>
              <w:rPr>
                <w:sz w:val="16"/>
              </w:rPr>
              <w:t>PONCEAU 4R (COCHINEAL RED A)</w:t>
            </w:r>
          </w:p>
        </w:tc>
        <w:tc>
          <w:tcPr>
            <w:tcW w:w="1742" w:type="dxa"/>
          </w:tcPr>
          <w:p>
            <w:pPr>
              <w:pStyle w:val="TableParagraph"/>
              <w:spacing w:before="59"/>
              <w:ind w:left="220"/>
              <w:rPr>
                <w:sz w:val="16"/>
              </w:rPr>
            </w:pPr>
            <w:r>
              <w:rPr>
                <w:sz w:val="16"/>
              </w:rPr>
              <w:t>124</w:t>
            </w:r>
          </w:p>
        </w:tc>
        <w:tc>
          <w:tcPr>
            <w:tcW w:w="1356" w:type="dxa"/>
          </w:tcPr>
          <w:p>
            <w:pPr>
              <w:pStyle w:val="TableParagraph"/>
              <w:spacing w:before="59"/>
              <w:ind w:left="458"/>
              <w:rPr>
                <w:sz w:val="16"/>
              </w:rPr>
            </w:pPr>
            <w:r>
              <w:rPr>
                <w:sz w:val="16"/>
              </w:rPr>
              <w:t>2008</w:t>
            </w:r>
          </w:p>
        </w:tc>
        <w:tc>
          <w:tcPr>
            <w:tcW w:w="1820" w:type="dxa"/>
          </w:tcPr>
          <w:p>
            <w:pPr>
              <w:pStyle w:val="TableParagraph"/>
              <w:spacing w:before="59"/>
              <w:ind w:right="360"/>
              <w:jc w:val="right"/>
              <w:rPr>
                <w:sz w:val="16"/>
              </w:rPr>
            </w:pPr>
            <w:r>
              <w:rPr>
                <w:sz w:val="16"/>
              </w:rPr>
              <w:t>50 mg/kg</w:t>
            </w:r>
          </w:p>
        </w:tc>
        <w:tc>
          <w:tcPr>
            <w:tcW w:w="1253" w:type="dxa"/>
          </w:tcPr>
          <w:p>
            <w:pPr>
              <w:pStyle w:val="TableParagraph"/>
              <w:rPr>
                <w:rFonts w:ascii="Times New Roman"/>
                <w:sz w:val="16"/>
              </w:rPr>
            </w:pPr>
          </w:p>
        </w:tc>
      </w:tr>
      <w:tr>
        <w:trPr>
          <w:trHeight w:val="306" w:hRule="atLeast"/>
        </w:trPr>
        <w:tc>
          <w:tcPr>
            <w:tcW w:w="2977" w:type="dxa"/>
          </w:tcPr>
          <w:p>
            <w:pPr>
              <w:pStyle w:val="TableParagraph"/>
              <w:spacing w:before="59"/>
              <w:ind w:left="77"/>
              <w:rPr>
                <w:sz w:val="16"/>
              </w:rPr>
            </w:pPr>
            <w:r>
              <w:rPr>
                <w:sz w:val="16"/>
              </w:rPr>
              <w:t>PROPYL GALLATE</w:t>
            </w:r>
          </w:p>
        </w:tc>
        <w:tc>
          <w:tcPr>
            <w:tcW w:w="1742" w:type="dxa"/>
          </w:tcPr>
          <w:p>
            <w:pPr>
              <w:pStyle w:val="TableParagraph"/>
              <w:spacing w:before="59"/>
              <w:ind w:left="220"/>
              <w:rPr>
                <w:sz w:val="16"/>
              </w:rPr>
            </w:pPr>
            <w:r>
              <w:rPr>
                <w:sz w:val="16"/>
              </w:rPr>
              <w:t>310</w:t>
            </w:r>
          </w:p>
        </w:tc>
        <w:tc>
          <w:tcPr>
            <w:tcW w:w="1356" w:type="dxa"/>
          </w:tcPr>
          <w:p>
            <w:pPr>
              <w:pStyle w:val="TableParagraph"/>
              <w:spacing w:before="59"/>
              <w:ind w:left="458"/>
              <w:rPr>
                <w:sz w:val="16"/>
              </w:rPr>
            </w:pPr>
            <w:r>
              <w:rPr>
                <w:sz w:val="16"/>
              </w:rPr>
              <w:t>2001</w:t>
            </w:r>
          </w:p>
        </w:tc>
        <w:tc>
          <w:tcPr>
            <w:tcW w:w="1820" w:type="dxa"/>
          </w:tcPr>
          <w:p>
            <w:pPr>
              <w:pStyle w:val="TableParagraph"/>
              <w:spacing w:before="59"/>
              <w:ind w:right="360"/>
              <w:jc w:val="right"/>
              <w:rPr>
                <w:sz w:val="16"/>
              </w:rPr>
            </w:pPr>
            <w:r>
              <w:rPr>
                <w:sz w:val="16"/>
              </w:rPr>
              <w:t>200 mg/kg</w:t>
            </w:r>
          </w:p>
        </w:tc>
        <w:tc>
          <w:tcPr>
            <w:tcW w:w="1253" w:type="dxa"/>
          </w:tcPr>
          <w:p>
            <w:pPr>
              <w:pStyle w:val="TableParagraph"/>
              <w:spacing w:before="59"/>
              <w:ind w:left="342" w:right="225"/>
              <w:jc w:val="center"/>
              <w:rPr>
                <w:sz w:val="16"/>
              </w:rPr>
            </w:pPr>
            <w:r>
              <w:rPr>
                <w:sz w:val="16"/>
              </w:rPr>
              <w:t>15 &amp; 130</w:t>
            </w:r>
          </w:p>
        </w:tc>
      </w:tr>
      <w:tr>
        <w:trPr>
          <w:trHeight w:val="306" w:hRule="atLeast"/>
        </w:trPr>
        <w:tc>
          <w:tcPr>
            <w:tcW w:w="2977" w:type="dxa"/>
          </w:tcPr>
          <w:p>
            <w:pPr>
              <w:pStyle w:val="TableParagraph"/>
              <w:spacing w:before="58"/>
              <w:ind w:left="77"/>
              <w:rPr>
                <w:sz w:val="16"/>
              </w:rPr>
            </w:pPr>
            <w:r>
              <w:rPr>
                <w:sz w:val="16"/>
              </w:rPr>
              <w:t>RIBOFLAVINS</w:t>
            </w:r>
          </w:p>
        </w:tc>
        <w:tc>
          <w:tcPr>
            <w:tcW w:w="1742" w:type="dxa"/>
          </w:tcPr>
          <w:p>
            <w:pPr>
              <w:pStyle w:val="TableParagraph"/>
              <w:spacing w:before="58"/>
              <w:ind w:left="220"/>
              <w:rPr>
                <w:sz w:val="16"/>
              </w:rPr>
            </w:pPr>
            <w:r>
              <w:rPr>
                <w:sz w:val="16"/>
              </w:rPr>
              <w:t>101(i),(ii)</w:t>
            </w:r>
          </w:p>
        </w:tc>
        <w:tc>
          <w:tcPr>
            <w:tcW w:w="1356" w:type="dxa"/>
          </w:tcPr>
          <w:p>
            <w:pPr>
              <w:pStyle w:val="TableParagraph"/>
              <w:spacing w:before="58"/>
              <w:ind w:left="458"/>
              <w:rPr>
                <w:sz w:val="16"/>
              </w:rPr>
            </w:pPr>
            <w:r>
              <w:rPr>
                <w:sz w:val="16"/>
              </w:rPr>
              <w:t>2005</w:t>
            </w:r>
          </w:p>
        </w:tc>
        <w:tc>
          <w:tcPr>
            <w:tcW w:w="1820" w:type="dxa"/>
          </w:tcPr>
          <w:p>
            <w:pPr>
              <w:pStyle w:val="TableParagraph"/>
              <w:spacing w:before="58"/>
              <w:ind w:right="360"/>
              <w:jc w:val="right"/>
              <w:rPr>
                <w:sz w:val="16"/>
              </w:rPr>
            </w:pPr>
            <w:r>
              <w:rPr>
                <w:sz w:val="16"/>
              </w:rPr>
              <w:t>350 mg/kg</w:t>
            </w:r>
          </w:p>
        </w:tc>
        <w:tc>
          <w:tcPr>
            <w:tcW w:w="1253" w:type="dxa"/>
          </w:tcPr>
          <w:p>
            <w:pPr>
              <w:pStyle w:val="TableParagraph"/>
              <w:rPr>
                <w:rFonts w:ascii="Times New Roman"/>
                <w:sz w:val="16"/>
              </w:rPr>
            </w:pPr>
          </w:p>
        </w:tc>
      </w:tr>
      <w:tr>
        <w:trPr>
          <w:trHeight w:val="242" w:hRule="atLeast"/>
        </w:trPr>
        <w:tc>
          <w:tcPr>
            <w:tcW w:w="2977" w:type="dxa"/>
          </w:tcPr>
          <w:p>
            <w:pPr>
              <w:pStyle w:val="TableParagraph"/>
              <w:spacing w:line="164" w:lineRule="exact" w:before="59"/>
              <w:ind w:left="77"/>
              <w:rPr>
                <w:sz w:val="16"/>
              </w:rPr>
            </w:pPr>
            <w:r>
              <w:rPr>
                <w:sz w:val="16"/>
              </w:rPr>
              <w:t>SACCHARINS</w:t>
            </w:r>
          </w:p>
        </w:tc>
        <w:tc>
          <w:tcPr>
            <w:tcW w:w="1742" w:type="dxa"/>
          </w:tcPr>
          <w:p>
            <w:pPr>
              <w:pStyle w:val="TableParagraph"/>
              <w:spacing w:line="164" w:lineRule="exact" w:before="59"/>
              <w:ind w:left="220"/>
              <w:rPr>
                <w:sz w:val="16"/>
              </w:rPr>
            </w:pPr>
            <w:r>
              <w:rPr>
                <w:sz w:val="16"/>
              </w:rPr>
              <w:t>954(i)-(iv)</w:t>
            </w:r>
          </w:p>
        </w:tc>
        <w:tc>
          <w:tcPr>
            <w:tcW w:w="1356" w:type="dxa"/>
          </w:tcPr>
          <w:p>
            <w:pPr>
              <w:pStyle w:val="TableParagraph"/>
              <w:spacing w:line="164" w:lineRule="exact" w:before="59"/>
              <w:ind w:left="458"/>
              <w:rPr>
                <w:sz w:val="16"/>
              </w:rPr>
            </w:pPr>
            <w:r>
              <w:rPr>
                <w:sz w:val="16"/>
              </w:rPr>
              <w:t>2007</w:t>
            </w:r>
          </w:p>
        </w:tc>
        <w:tc>
          <w:tcPr>
            <w:tcW w:w="1820" w:type="dxa"/>
          </w:tcPr>
          <w:p>
            <w:pPr>
              <w:pStyle w:val="TableParagraph"/>
              <w:spacing w:line="164" w:lineRule="exact" w:before="59"/>
              <w:ind w:right="360"/>
              <w:jc w:val="right"/>
              <w:rPr>
                <w:sz w:val="16"/>
              </w:rPr>
            </w:pPr>
            <w:r>
              <w:rPr>
                <w:sz w:val="16"/>
              </w:rPr>
              <w:t>160 mg/kg</w:t>
            </w:r>
          </w:p>
        </w:tc>
        <w:tc>
          <w:tcPr>
            <w:tcW w:w="1253"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59168"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12.6</w:t>
        <w:tab/>
        <w:t>Sauces and like</w:t>
      </w:r>
      <w:r>
        <w:rPr>
          <w:color w:val="FF0000"/>
          <w:spacing w:val="-3"/>
        </w:rPr>
        <w:t> </w:t>
      </w:r>
      <w:r>
        <w:rPr>
          <w:color w:val="FF0000"/>
        </w:rPr>
        <w:t>products</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7"/>
        <w:gridCol w:w="2045"/>
        <w:gridCol w:w="1064"/>
        <w:gridCol w:w="1821"/>
        <w:gridCol w:w="1240"/>
      </w:tblGrid>
      <w:tr>
        <w:trPr>
          <w:trHeight w:val="483" w:hRule="atLeast"/>
        </w:trPr>
        <w:tc>
          <w:tcPr>
            <w:tcW w:w="2967" w:type="dxa"/>
            <w:tcBorders>
              <w:top w:val="dotted" w:sz="2" w:space="0" w:color="000000"/>
            </w:tcBorders>
          </w:tcPr>
          <w:p>
            <w:pPr>
              <w:pStyle w:val="TableParagraph"/>
              <w:spacing w:before="60"/>
              <w:ind w:left="76"/>
              <w:rPr>
                <w:sz w:val="16"/>
              </w:rPr>
            </w:pPr>
            <w:r>
              <w:rPr>
                <w:sz w:val="16"/>
              </w:rPr>
              <w:t>SUCRALOSE (TRICHLOROGALACTOSUCROSE)</w:t>
            </w:r>
          </w:p>
        </w:tc>
        <w:tc>
          <w:tcPr>
            <w:tcW w:w="2045" w:type="dxa"/>
            <w:tcBorders>
              <w:top w:val="dotted" w:sz="2" w:space="0" w:color="000000"/>
            </w:tcBorders>
          </w:tcPr>
          <w:p>
            <w:pPr>
              <w:pStyle w:val="TableParagraph"/>
              <w:spacing w:before="60"/>
              <w:ind w:left="229"/>
              <w:rPr>
                <w:sz w:val="16"/>
              </w:rPr>
            </w:pPr>
            <w:r>
              <w:rPr>
                <w:sz w:val="16"/>
              </w:rPr>
              <w:t>955</w:t>
            </w:r>
          </w:p>
        </w:tc>
        <w:tc>
          <w:tcPr>
            <w:tcW w:w="1064" w:type="dxa"/>
            <w:tcBorders>
              <w:top w:val="dotted" w:sz="2" w:space="0" w:color="000000"/>
            </w:tcBorders>
          </w:tcPr>
          <w:p>
            <w:pPr>
              <w:pStyle w:val="TableParagraph"/>
              <w:spacing w:before="60"/>
              <w:ind w:left="164"/>
              <w:rPr>
                <w:sz w:val="16"/>
              </w:rPr>
            </w:pPr>
            <w:r>
              <w:rPr>
                <w:sz w:val="16"/>
              </w:rPr>
              <w:t>2007</w:t>
            </w:r>
          </w:p>
        </w:tc>
        <w:tc>
          <w:tcPr>
            <w:tcW w:w="1821" w:type="dxa"/>
            <w:tcBorders>
              <w:top w:val="dotted" w:sz="2" w:space="0" w:color="000000"/>
            </w:tcBorders>
          </w:tcPr>
          <w:p>
            <w:pPr>
              <w:pStyle w:val="TableParagraph"/>
              <w:spacing w:before="60"/>
              <w:ind w:right="362"/>
              <w:jc w:val="right"/>
              <w:rPr>
                <w:sz w:val="16"/>
              </w:rPr>
            </w:pPr>
            <w:r>
              <w:rPr>
                <w:sz w:val="16"/>
              </w:rPr>
              <w:t>450 mg/kg</w:t>
            </w:r>
          </w:p>
        </w:tc>
        <w:tc>
          <w:tcPr>
            <w:tcW w:w="1240" w:type="dxa"/>
            <w:tcBorders>
              <w:top w:val="dotted" w:sz="2" w:space="0" w:color="000000"/>
            </w:tcBorders>
          </w:tcPr>
          <w:p>
            <w:pPr>
              <w:pStyle w:val="TableParagraph"/>
              <w:spacing w:before="60"/>
              <w:ind w:left="341" w:right="214"/>
              <w:jc w:val="center"/>
              <w:rPr>
                <w:sz w:val="16"/>
              </w:rPr>
            </w:pPr>
            <w:r>
              <w:rPr>
                <w:sz w:val="16"/>
              </w:rPr>
              <w:t>127</w:t>
            </w:r>
          </w:p>
        </w:tc>
      </w:tr>
      <w:tr>
        <w:trPr>
          <w:trHeight w:val="298" w:hRule="atLeast"/>
        </w:trPr>
        <w:tc>
          <w:tcPr>
            <w:tcW w:w="2967" w:type="dxa"/>
          </w:tcPr>
          <w:p>
            <w:pPr>
              <w:pStyle w:val="TableParagraph"/>
              <w:spacing w:before="50"/>
              <w:ind w:left="76"/>
              <w:rPr>
                <w:sz w:val="16"/>
              </w:rPr>
            </w:pPr>
            <w:r>
              <w:rPr>
                <w:sz w:val="16"/>
              </w:rPr>
              <w:t>SUCROGLYCERIDES</w:t>
            </w:r>
          </w:p>
        </w:tc>
        <w:tc>
          <w:tcPr>
            <w:tcW w:w="2045" w:type="dxa"/>
          </w:tcPr>
          <w:p>
            <w:pPr>
              <w:pStyle w:val="TableParagraph"/>
              <w:spacing w:before="50"/>
              <w:ind w:left="229"/>
              <w:rPr>
                <w:sz w:val="16"/>
              </w:rPr>
            </w:pPr>
            <w:r>
              <w:rPr>
                <w:sz w:val="16"/>
              </w:rPr>
              <w:t>474</w:t>
            </w:r>
          </w:p>
        </w:tc>
        <w:tc>
          <w:tcPr>
            <w:tcW w:w="1064" w:type="dxa"/>
          </w:tcPr>
          <w:p>
            <w:pPr>
              <w:pStyle w:val="TableParagraph"/>
              <w:spacing w:before="50"/>
              <w:ind w:left="164"/>
              <w:rPr>
                <w:sz w:val="16"/>
              </w:rPr>
            </w:pPr>
            <w:r>
              <w:rPr>
                <w:sz w:val="16"/>
              </w:rPr>
              <w:t>2009</w:t>
            </w:r>
          </w:p>
        </w:tc>
        <w:tc>
          <w:tcPr>
            <w:tcW w:w="1821" w:type="dxa"/>
          </w:tcPr>
          <w:p>
            <w:pPr>
              <w:pStyle w:val="TableParagraph"/>
              <w:spacing w:before="50"/>
              <w:ind w:right="362"/>
              <w:jc w:val="right"/>
              <w:rPr>
                <w:sz w:val="16"/>
              </w:rPr>
            </w:pPr>
            <w:r>
              <w:rPr>
                <w:sz w:val="16"/>
              </w:rPr>
              <w:t>10000 mg/kg</w:t>
            </w:r>
          </w:p>
        </w:tc>
        <w:tc>
          <w:tcPr>
            <w:tcW w:w="1240" w:type="dxa"/>
          </w:tcPr>
          <w:p>
            <w:pPr>
              <w:pStyle w:val="TableParagraph"/>
              <w:rPr>
                <w:rFonts w:ascii="Times New Roman"/>
                <w:sz w:val="16"/>
              </w:rPr>
            </w:pPr>
          </w:p>
        </w:tc>
      </w:tr>
      <w:tr>
        <w:trPr>
          <w:trHeight w:val="307" w:hRule="atLeast"/>
        </w:trPr>
        <w:tc>
          <w:tcPr>
            <w:tcW w:w="2967" w:type="dxa"/>
          </w:tcPr>
          <w:p>
            <w:pPr>
              <w:pStyle w:val="TableParagraph"/>
              <w:spacing w:before="59"/>
              <w:ind w:left="76"/>
              <w:rPr>
                <w:sz w:val="16"/>
              </w:rPr>
            </w:pPr>
            <w:r>
              <w:rPr>
                <w:sz w:val="16"/>
              </w:rPr>
              <w:t>SULFITES</w:t>
            </w:r>
          </w:p>
        </w:tc>
        <w:tc>
          <w:tcPr>
            <w:tcW w:w="2045" w:type="dxa"/>
          </w:tcPr>
          <w:p>
            <w:pPr>
              <w:pStyle w:val="TableParagraph"/>
              <w:spacing w:before="59"/>
              <w:ind w:left="229"/>
              <w:rPr>
                <w:sz w:val="16"/>
              </w:rPr>
            </w:pPr>
            <w:r>
              <w:rPr>
                <w:sz w:val="16"/>
              </w:rPr>
              <w:t>220-225, 227, 228, 539</w:t>
            </w:r>
          </w:p>
        </w:tc>
        <w:tc>
          <w:tcPr>
            <w:tcW w:w="1064" w:type="dxa"/>
          </w:tcPr>
          <w:p>
            <w:pPr>
              <w:pStyle w:val="TableParagraph"/>
              <w:spacing w:before="59"/>
              <w:ind w:left="164"/>
              <w:rPr>
                <w:sz w:val="16"/>
              </w:rPr>
            </w:pPr>
            <w:r>
              <w:rPr>
                <w:sz w:val="16"/>
              </w:rPr>
              <w:t>2007</w:t>
            </w:r>
          </w:p>
        </w:tc>
        <w:tc>
          <w:tcPr>
            <w:tcW w:w="1821" w:type="dxa"/>
          </w:tcPr>
          <w:p>
            <w:pPr>
              <w:pStyle w:val="TableParagraph"/>
              <w:spacing w:before="59"/>
              <w:ind w:right="362"/>
              <w:jc w:val="right"/>
              <w:rPr>
                <w:sz w:val="16"/>
              </w:rPr>
            </w:pPr>
            <w:r>
              <w:rPr>
                <w:sz w:val="16"/>
              </w:rPr>
              <w:t>300 mg/kg</w:t>
            </w:r>
          </w:p>
        </w:tc>
        <w:tc>
          <w:tcPr>
            <w:tcW w:w="1240" w:type="dxa"/>
          </w:tcPr>
          <w:p>
            <w:pPr>
              <w:pStyle w:val="TableParagraph"/>
              <w:spacing w:before="59"/>
              <w:ind w:left="341" w:right="215"/>
              <w:jc w:val="center"/>
              <w:rPr>
                <w:sz w:val="16"/>
              </w:rPr>
            </w:pPr>
            <w:r>
              <w:rPr>
                <w:sz w:val="16"/>
              </w:rPr>
              <w:t>44</w:t>
            </w:r>
          </w:p>
        </w:tc>
      </w:tr>
      <w:tr>
        <w:trPr>
          <w:trHeight w:val="307" w:hRule="atLeast"/>
        </w:trPr>
        <w:tc>
          <w:tcPr>
            <w:tcW w:w="2967" w:type="dxa"/>
          </w:tcPr>
          <w:p>
            <w:pPr>
              <w:pStyle w:val="TableParagraph"/>
              <w:spacing w:before="59"/>
              <w:ind w:left="76"/>
              <w:rPr>
                <w:sz w:val="16"/>
              </w:rPr>
            </w:pPr>
            <w:r>
              <w:rPr>
                <w:sz w:val="16"/>
              </w:rPr>
              <w:t>SUNSET YELLOW FCF</w:t>
            </w:r>
          </w:p>
        </w:tc>
        <w:tc>
          <w:tcPr>
            <w:tcW w:w="2045" w:type="dxa"/>
          </w:tcPr>
          <w:p>
            <w:pPr>
              <w:pStyle w:val="TableParagraph"/>
              <w:spacing w:before="59"/>
              <w:ind w:left="229"/>
              <w:rPr>
                <w:sz w:val="16"/>
              </w:rPr>
            </w:pPr>
            <w:r>
              <w:rPr>
                <w:sz w:val="16"/>
              </w:rPr>
              <w:t>110</w:t>
            </w:r>
          </w:p>
        </w:tc>
        <w:tc>
          <w:tcPr>
            <w:tcW w:w="1064" w:type="dxa"/>
          </w:tcPr>
          <w:p>
            <w:pPr>
              <w:pStyle w:val="TableParagraph"/>
              <w:spacing w:before="59"/>
              <w:ind w:left="164"/>
              <w:rPr>
                <w:sz w:val="16"/>
              </w:rPr>
            </w:pPr>
            <w:r>
              <w:rPr>
                <w:sz w:val="16"/>
              </w:rPr>
              <w:t>2008</w:t>
            </w:r>
          </w:p>
        </w:tc>
        <w:tc>
          <w:tcPr>
            <w:tcW w:w="1821" w:type="dxa"/>
          </w:tcPr>
          <w:p>
            <w:pPr>
              <w:pStyle w:val="TableParagraph"/>
              <w:spacing w:before="59"/>
              <w:ind w:right="361"/>
              <w:jc w:val="right"/>
              <w:rPr>
                <w:sz w:val="16"/>
              </w:rPr>
            </w:pPr>
            <w:r>
              <w:rPr>
                <w:sz w:val="16"/>
              </w:rPr>
              <w:t>300 mg/kg</w:t>
            </w:r>
          </w:p>
        </w:tc>
        <w:tc>
          <w:tcPr>
            <w:tcW w:w="1240" w:type="dxa"/>
          </w:tcPr>
          <w:p>
            <w:pPr>
              <w:pStyle w:val="TableParagraph"/>
              <w:rPr>
                <w:rFonts w:ascii="Times New Roman"/>
                <w:sz w:val="16"/>
              </w:rPr>
            </w:pPr>
          </w:p>
        </w:tc>
      </w:tr>
      <w:tr>
        <w:trPr>
          <w:trHeight w:val="385" w:hRule="atLeast"/>
        </w:trPr>
        <w:tc>
          <w:tcPr>
            <w:tcW w:w="2967" w:type="dxa"/>
            <w:tcBorders>
              <w:bottom w:val="single" w:sz="18" w:space="0" w:color="000000"/>
            </w:tcBorders>
          </w:tcPr>
          <w:p>
            <w:pPr>
              <w:pStyle w:val="TableParagraph"/>
              <w:spacing w:before="59"/>
              <w:ind w:left="76"/>
              <w:rPr>
                <w:sz w:val="16"/>
              </w:rPr>
            </w:pPr>
            <w:r>
              <w:rPr>
                <w:sz w:val="16"/>
              </w:rPr>
              <w:t>TERTIARY BUTYLHYDROQUINONE</w:t>
            </w:r>
          </w:p>
        </w:tc>
        <w:tc>
          <w:tcPr>
            <w:tcW w:w="2045" w:type="dxa"/>
            <w:tcBorders>
              <w:bottom w:val="single" w:sz="18" w:space="0" w:color="000000"/>
            </w:tcBorders>
          </w:tcPr>
          <w:p>
            <w:pPr>
              <w:pStyle w:val="TableParagraph"/>
              <w:spacing w:before="59"/>
              <w:ind w:left="229"/>
              <w:rPr>
                <w:sz w:val="16"/>
              </w:rPr>
            </w:pPr>
            <w:r>
              <w:rPr>
                <w:sz w:val="16"/>
              </w:rPr>
              <w:t>319</w:t>
            </w:r>
          </w:p>
        </w:tc>
        <w:tc>
          <w:tcPr>
            <w:tcW w:w="1064" w:type="dxa"/>
            <w:tcBorders>
              <w:bottom w:val="single" w:sz="18" w:space="0" w:color="000000"/>
            </w:tcBorders>
          </w:tcPr>
          <w:p>
            <w:pPr>
              <w:pStyle w:val="TableParagraph"/>
              <w:spacing w:before="59"/>
              <w:ind w:left="164"/>
              <w:rPr>
                <w:sz w:val="16"/>
              </w:rPr>
            </w:pPr>
            <w:r>
              <w:rPr>
                <w:sz w:val="16"/>
              </w:rPr>
              <w:t>2005</w:t>
            </w:r>
          </w:p>
        </w:tc>
        <w:tc>
          <w:tcPr>
            <w:tcW w:w="1821" w:type="dxa"/>
            <w:tcBorders>
              <w:bottom w:val="single" w:sz="18" w:space="0" w:color="000000"/>
            </w:tcBorders>
          </w:tcPr>
          <w:p>
            <w:pPr>
              <w:pStyle w:val="TableParagraph"/>
              <w:spacing w:before="59"/>
              <w:ind w:right="362"/>
              <w:jc w:val="right"/>
              <w:rPr>
                <w:sz w:val="16"/>
              </w:rPr>
            </w:pPr>
            <w:r>
              <w:rPr>
                <w:sz w:val="16"/>
              </w:rPr>
              <w:t>200 mg/kg</w:t>
            </w:r>
          </w:p>
        </w:tc>
        <w:tc>
          <w:tcPr>
            <w:tcW w:w="1240" w:type="dxa"/>
            <w:tcBorders>
              <w:bottom w:val="single" w:sz="18" w:space="0" w:color="000000"/>
            </w:tcBorders>
          </w:tcPr>
          <w:p>
            <w:pPr>
              <w:pStyle w:val="TableParagraph"/>
              <w:spacing w:before="59"/>
              <w:ind w:left="341" w:right="216"/>
              <w:jc w:val="center"/>
              <w:rPr>
                <w:sz w:val="16"/>
              </w:rPr>
            </w:pPr>
            <w:r>
              <w:rPr>
                <w:sz w:val="16"/>
              </w:rPr>
              <w:t>15 &amp; 130</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12.6.1</w:t>
      </w:r>
    </w:p>
    <w:p>
      <w:pPr>
        <w:spacing w:line="244" w:lineRule="auto" w:before="44"/>
        <w:ind w:left="288" w:right="700" w:firstLine="0"/>
        <w:jc w:val="left"/>
        <w:rPr>
          <w:b/>
          <w:sz w:val="24"/>
        </w:rPr>
      </w:pPr>
      <w:r>
        <w:rPr/>
        <w:br w:type="column"/>
      </w:r>
      <w:r>
        <w:rPr>
          <w:b/>
          <w:color w:val="FF0000"/>
          <w:sz w:val="24"/>
        </w:rPr>
        <w:t>Emulsified sauces (e.g., mayonnaise, salad dressing)</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59192" from="60.599998pt,3.664204pt" to="518.099998pt,3.664204pt" stroked="true" strokeweight=".12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5"/>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716"/>
        <w:gridCol w:w="1441"/>
        <w:gridCol w:w="1776"/>
        <w:gridCol w:w="1239"/>
      </w:tblGrid>
      <w:tr>
        <w:trPr>
          <w:trHeight w:val="308" w:hRule="atLeast"/>
        </w:trPr>
        <w:tc>
          <w:tcPr>
            <w:tcW w:w="2964" w:type="dxa"/>
            <w:tcBorders>
              <w:top w:val="dotted" w:sz="2" w:space="0" w:color="000000"/>
            </w:tcBorders>
          </w:tcPr>
          <w:p>
            <w:pPr>
              <w:pStyle w:val="TableParagraph"/>
              <w:spacing w:before="60"/>
              <w:ind w:left="76"/>
              <w:rPr>
                <w:sz w:val="16"/>
              </w:rPr>
            </w:pPr>
            <w:r>
              <w:rPr>
                <w:sz w:val="16"/>
              </w:rPr>
              <w:t>ASCORBYL ESTERS</w:t>
            </w:r>
          </w:p>
        </w:tc>
        <w:tc>
          <w:tcPr>
            <w:tcW w:w="1716" w:type="dxa"/>
            <w:tcBorders>
              <w:top w:val="dotted" w:sz="2" w:space="0" w:color="000000"/>
            </w:tcBorders>
          </w:tcPr>
          <w:p>
            <w:pPr>
              <w:pStyle w:val="TableParagraph"/>
              <w:spacing w:before="60"/>
              <w:ind w:left="232"/>
              <w:rPr>
                <w:sz w:val="16"/>
              </w:rPr>
            </w:pPr>
            <w:r>
              <w:rPr>
                <w:sz w:val="16"/>
              </w:rPr>
              <w:t>304, 305</w:t>
            </w:r>
          </w:p>
        </w:tc>
        <w:tc>
          <w:tcPr>
            <w:tcW w:w="1441" w:type="dxa"/>
            <w:tcBorders>
              <w:top w:val="dotted" w:sz="2" w:space="0" w:color="000000"/>
            </w:tcBorders>
          </w:tcPr>
          <w:p>
            <w:pPr>
              <w:pStyle w:val="TableParagraph"/>
              <w:spacing w:before="60"/>
              <w:ind w:left="496"/>
              <w:rPr>
                <w:sz w:val="16"/>
              </w:rPr>
            </w:pPr>
            <w:r>
              <w:rPr>
                <w:sz w:val="16"/>
              </w:rPr>
              <w:t>2001</w:t>
            </w:r>
          </w:p>
        </w:tc>
        <w:tc>
          <w:tcPr>
            <w:tcW w:w="1776" w:type="dxa"/>
            <w:tcBorders>
              <w:top w:val="dotted" w:sz="2" w:space="0" w:color="000000"/>
            </w:tcBorders>
          </w:tcPr>
          <w:p>
            <w:pPr>
              <w:pStyle w:val="TableParagraph"/>
              <w:spacing w:before="60"/>
              <w:ind w:right="362"/>
              <w:jc w:val="right"/>
              <w:rPr>
                <w:sz w:val="16"/>
              </w:rPr>
            </w:pPr>
            <w:r>
              <w:rPr>
                <w:sz w:val="16"/>
              </w:rPr>
              <w:t>500 mg/kg</w:t>
            </w:r>
          </w:p>
        </w:tc>
        <w:tc>
          <w:tcPr>
            <w:tcW w:w="1239" w:type="dxa"/>
            <w:tcBorders>
              <w:top w:val="dotted" w:sz="2" w:space="0" w:color="000000"/>
            </w:tcBorders>
          </w:tcPr>
          <w:p>
            <w:pPr>
              <w:pStyle w:val="TableParagraph"/>
              <w:spacing w:before="60"/>
              <w:ind w:left="342" w:right="214"/>
              <w:jc w:val="center"/>
              <w:rPr>
                <w:sz w:val="16"/>
              </w:rPr>
            </w:pPr>
            <w:r>
              <w:rPr>
                <w:sz w:val="16"/>
              </w:rPr>
              <w:t>10 &amp; 15</w:t>
            </w:r>
          </w:p>
        </w:tc>
      </w:tr>
      <w:tr>
        <w:trPr>
          <w:trHeight w:val="307" w:hRule="atLeast"/>
        </w:trPr>
        <w:tc>
          <w:tcPr>
            <w:tcW w:w="2964" w:type="dxa"/>
          </w:tcPr>
          <w:p>
            <w:pPr>
              <w:pStyle w:val="TableParagraph"/>
              <w:spacing w:before="59"/>
              <w:ind w:left="76"/>
              <w:rPr>
                <w:sz w:val="16"/>
              </w:rPr>
            </w:pPr>
            <w:r>
              <w:rPr>
                <w:sz w:val="16"/>
              </w:rPr>
              <w:t>CAROTENES, BETA- (VEGETABLE)</w:t>
            </w:r>
          </w:p>
        </w:tc>
        <w:tc>
          <w:tcPr>
            <w:tcW w:w="1716" w:type="dxa"/>
          </w:tcPr>
          <w:p>
            <w:pPr>
              <w:pStyle w:val="TableParagraph"/>
              <w:spacing w:before="59"/>
              <w:ind w:left="232"/>
              <w:rPr>
                <w:sz w:val="16"/>
              </w:rPr>
            </w:pPr>
            <w:r>
              <w:rPr>
                <w:sz w:val="16"/>
              </w:rPr>
              <w:t>160a(ii)</w:t>
            </w:r>
          </w:p>
        </w:tc>
        <w:tc>
          <w:tcPr>
            <w:tcW w:w="1441" w:type="dxa"/>
          </w:tcPr>
          <w:p>
            <w:pPr>
              <w:pStyle w:val="TableParagraph"/>
              <w:spacing w:before="59"/>
              <w:ind w:left="496"/>
              <w:rPr>
                <w:sz w:val="16"/>
              </w:rPr>
            </w:pPr>
            <w:r>
              <w:rPr>
                <w:sz w:val="16"/>
              </w:rPr>
              <w:t>2005</w:t>
            </w:r>
          </w:p>
        </w:tc>
        <w:tc>
          <w:tcPr>
            <w:tcW w:w="1776" w:type="dxa"/>
          </w:tcPr>
          <w:p>
            <w:pPr>
              <w:pStyle w:val="TableParagraph"/>
              <w:spacing w:before="59"/>
              <w:ind w:right="362"/>
              <w:jc w:val="right"/>
              <w:rPr>
                <w:sz w:val="16"/>
              </w:rPr>
            </w:pPr>
            <w:r>
              <w:rPr>
                <w:sz w:val="16"/>
              </w:rPr>
              <w:t>2000 mg/kg</w:t>
            </w:r>
          </w:p>
        </w:tc>
        <w:tc>
          <w:tcPr>
            <w:tcW w:w="1239"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CYCLAMATES</w:t>
            </w:r>
          </w:p>
        </w:tc>
        <w:tc>
          <w:tcPr>
            <w:tcW w:w="1716" w:type="dxa"/>
          </w:tcPr>
          <w:p>
            <w:pPr>
              <w:pStyle w:val="TableParagraph"/>
              <w:spacing w:before="59"/>
              <w:ind w:left="232"/>
              <w:rPr>
                <w:sz w:val="16"/>
              </w:rPr>
            </w:pPr>
            <w:r>
              <w:rPr>
                <w:sz w:val="16"/>
              </w:rPr>
              <w:t>952(i), (ii), (iv)</w:t>
            </w:r>
          </w:p>
        </w:tc>
        <w:tc>
          <w:tcPr>
            <w:tcW w:w="1441" w:type="dxa"/>
          </w:tcPr>
          <w:p>
            <w:pPr>
              <w:pStyle w:val="TableParagraph"/>
              <w:spacing w:before="59"/>
              <w:ind w:left="496"/>
              <w:rPr>
                <w:sz w:val="16"/>
              </w:rPr>
            </w:pPr>
            <w:r>
              <w:rPr>
                <w:sz w:val="16"/>
              </w:rPr>
              <w:t>2008</w:t>
            </w:r>
          </w:p>
        </w:tc>
        <w:tc>
          <w:tcPr>
            <w:tcW w:w="1776" w:type="dxa"/>
          </w:tcPr>
          <w:p>
            <w:pPr>
              <w:pStyle w:val="TableParagraph"/>
              <w:spacing w:before="59"/>
              <w:ind w:right="362"/>
              <w:jc w:val="right"/>
              <w:rPr>
                <w:sz w:val="16"/>
              </w:rPr>
            </w:pPr>
            <w:r>
              <w:rPr>
                <w:sz w:val="16"/>
              </w:rPr>
              <w:t>500 mg/kg</w:t>
            </w:r>
          </w:p>
        </w:tc>
        <w:tc>
          <w:tcPr>
            <w:tcW w:w="1239" w:type="dxa"/>
          </w:tcPr>
          <w:p>
            <w:pPr>
              <w:pStyle w:val="TableParagraph"/>
              <w:spacing w:before="59"/>
              <w:ind w:left="341" w:right="214"/>
              <w:jc w:val="center"/>
              <w:rPr>
                <w:sz w:val="16"/>
              </w:rPr>
            </w:pPr>
            <w:r>
              <w:rPr>
                <w:sz w:val="16"/>
              </w:rPr>
              <w:t>17 &amp; 161</w:t>
            </w:r>
          </w:p>
        </w:tc>
      </w:tr>
      <w:tr>
        <w:trPr>
          <w:trHeight w:val="482" w:hRule="atLeast"/>
        </w:trPr>
        <w:tc>
          <w:tcPr>
            <w:tcW w:w="2964" w:type="dxa"/>
          </w:tcPr>
          <w:p>
            <w:pPr>
              <w:pStyle w:val="TableParagraph"/>
              <w:spacing w:before="59"/>
              <w:ind w:left="76"/>
              <w:rPr>
                <w:sz w:val="16"/>
              </w:rPr>
            </w:pPr>
            <w:r>
              <w:rPr>
                <w:sz w:val="16"/>
              </w:rPr>
              <w:t>ETHYLENE DIAMINE TETRA ACETATES</w:t>
            </w:r>
          </w:p>
        </w:tc>
        <w:tc>
          <w:tcPr>
            <w:tcW w:w="1716" w:type="dxa"/>
          </w:tcPr>
          <w:p>
            <w:pPr>
              <w:pStyle w:val="TableParagraph"/>
              <w:spacing w:before="59"/>
              <w:ind w:left="232"/>
              <w:rPr>
                <w:sz w:val="16"/>
              </w:rPr>
            </w:pPr>
            <w:r>
              <w:rPr>
                <w:sz w:val="16"/>
              </w:rPr>
              <w:t>385, 386</w:t>
            </w:r>
          </w:p>
        </w:tc>
        <w:tc>
          <w:tcPr>
            <w:tcW w:w="1441" w:type="dxa"/>
          </w:tcPr>
          <w:p>
            <w:pPr>
              <w:pStyle w:val="TableParagraph"/>
              <w:spacing w:before="59"/>
              <w:ind w:left="496"/>
              <w:rPr>
                <w:sz w:val="16"/>
              </w:rPr>
            </w:pPr>
            <w:r>
              <w:rPr>
                <w:sz w:val="16"/>
              </w:rPr>
              <w:t>2001</w:t>
            </w:r>
          </w:p>
        </w:tc>
        <w:tc>
          <w:tcPr>
            <w:tcW w:w="1776" w:type="dxa"/>
          </w:tcPr>
          <w:p>
            <w:pPr>
              <w:pStyle w:val="TableParagraph"/>
              <w:spacing w:before="59"/>
              <w:ind w:right="362"/>
              <w:jc w:val="right"/>
              <w:rPr>
                <w:sz w:val="16"/>
              </w:rPr>
            </w:pPr>
            <w:r>
              <w:rPr>
                <w:sz w:val="16"/>
              </w:rPr>
              <w:t>100 mg/kg</w:t>
            </w:r>
          </w:p>
        </w:tc>
        <w:tc>
          <w:tcPr>
            <w:tcW w:w="1239" w:type="dxa"/>
          </w:tcPr>
          <w:p>
            <w:pPr>
              <w:pStyle w:val="TableParagraph"/>
              <w:spacing w:before="59"/>
              <w:ind w:left="341" w:right="214"/>
              <w:jc w:val="center"/>
              <w:rPr>
                <w:sz w:val="16"/>
              </w:rPr>
            </w:pPr>
            <w:r>
              <w:rPr>
                <w:sz w:val="16"/>
              </w:rPr>
              <w:t>21</w:t>
            </w:r>
          </w:p>
        </w:tc>
      </w:tr>
      <w:tr>
        <w:trPr>
          <w:trHeight w:val="298" w:hRule="atLeast"/>
        </w:trPr>
        <w:tc>
          <w:tcPr>
            <w:tcW w:w="2964" w:type="dxa"/>
          </w:tcPr>
          <w:p>
            <w:pPr>
              <w:pStyle w:val="TableParagraph"/>
              <w:spacing w:before="50"/>
              <w:ind w:left="76"/>
              <w:rPr>
                <w:sz w:val="16"/>
              </w:rPr>
            </w:pPr>
            <w:r>
              <w:rPr>
                <w:sz w:val="16"/>
              </w:rPr>
              <w:t>FAST GREEN FCF</w:t>
            </w:r>
          </w:p>
        </w:tc>
        <w:tc>
          <w:tcPr>
            <w:tcW w:w="1716" w:type="dxa"/>
          </w:tcPr>
          <w:p>
            <w:pPr>
              <w:pStyle w:val="TableParagraph"/>
              <w:spacing w:before="50"/>
              <w:ind w:left="232"/>
              <w:rPr>
                <w:sz w:val="16"/>
              </w:rPr>
            </w:pPr>
            <w:r>
              <w:rPr>
                <w:sz w:val="16"/>
              </w:rPr>
              <w:t>143</w:t>
            </w:r>
          </w:p>
        </w:tc>
        <w:tc>
          <w:tcPr>
            <w:tcW w:w="1441" w:type="dxa"/>
          </w:tcPr>
          <w:p>
            <w:pPr>
              <w:pStyle w:val="TableParagraph"/>
              <w:spacing w:before="50"/>
              <w:ind w:left="496"/>
              <w:rPr>
                <w:sz w:val="16"/>
              </w:rPr>
            </w:pPr>
            <w:r>
              <w:rPr>
                <w:sz w:val="16"/>
              </w:rPr>
              <w:t>2009</w:t>
            </w:r>
          </w:p>
        </w:tc>
        <w:tc>
          <w:tcPr>
            <w:tcW w:w="1776" w:type="dxa"/>
          </w:tcPr>
          <w:p>
            <w:pPr>
              <w:pStyle w:val="TableParagraph"/>
              <w:spacing w:before="50"/>
              <w:ind w:right="362"/>
              <w:jc w:val="right"/>
              <w:rPr>
                <w:sz w:val="16"/>
              </w:rPr>
            </w:pPr>
            <w:r>
              <w:rPr>
                <w:sz w:val="16"/>
              </w:rPr>
              <w:t>100 mg/kg</w:t>
            </w:r>
          </w:p>
        </w:tc>
        <w:tc>
          <w:tcPr>
            <w:tcW w:w="1239" w:type="dxa"/>
          </w:tcPr>
          <w:p>
            <w:pPr>
              <w:pStyle w:val="TableParagraph"/>
              <w:rPr>
                <w:rFonts w:ascii="Times New Roman"/>
                <w:sz w:val="16"/>
              </w:rPr>
            </w:pPr>
          </w:p>
        </w:tc>
      </w:tr>
      <w:tr>
        <w:trPr>
          <w:trHeight w:val="306" w:hRule="atLeast"/>
        </w:trPr>
        <w:tc>
          <w:tcPr>
            <w:tcW w:w="2964" w:type="dxa"/>
          </w:tcPr>
          <w:p>
            <w:pPr>
              <w:pStyle w:val="TableParagraph"/>
              <w:spacing w:before="58"/>
              <w:ind w:left="76"/>
              <w:rPr>
                <w:sz w:val="16"/>
              </w:rPr>
            </w:pPr>
            <w:r>
              <w:rPr>
                <w:sz w:val="16"/>
              </w:rPr>
              <w:t>GRAPE SKIN EXTRACT</w:t>
            </w:r>
          </w:p>
        </w:tc>
        <w:tc>
          <w:tcPr>
            <w:tcW w:w="1716" w:type="dxa"/>
          </w:tcPr>
          <w:p>
            <w:pPr>
              <w:pStyle w:val="TableParagraph"/>
              <w:spacing w:before="58"/>
              <w:ind w:left="232"/>
              <w:rPr>
                <w:sz w:val="16"/>
              </w:rPr>
            </w:pPr>
            <w:r>
              <w:rPr>
                <w:sz w:val="16"/>
              </w:rPr>
              <w:t>163(ii)</w:t>
            </w:r>
          </w:p>
        </w:tc>
        <w:tc>
          <w:tcPr>
            <w:tcW w:w="1441" w:type="dxa"/>
          </w:tcPr>
          <w:p>
            <w:pPr>
              <w:pStyle w:val="TableParagraph"/>
              <w:spacing w:before="58"/>
              <w:ind w:left="496"/>
              <w:rPr>
                <w:sz w:val="16"/>
              </w:rPr>
            </w:pPr>
            <w:r>
              <w:rPr>
                <w:sz w:val="16"/>
              </w:rPr>
              <w:t>2009</w:t>
            </w:r>
          </w:p>
        </w:tc>
        <w:tc>
          <w:tcPr>
            <w:tcW w:w="1776" w:type="dxa"/>
          </w:tcPr>
          <w:p>
            <w:pPr>
              <w:pStyle w:val="TableParagraph"/>
              <w:spacing w:before="58"/>
              <w:ind w:right="362"/>
              <w:jc w:val="right"/>
              <w:rPr>
                <w:sz w:val="16"/>
              </w:rPr>
            </w:pPr>
            <w:r>
              <w:rPr>
                <w:sz w:val="16"/>
              </w:rPr>
              <w:t>300 mg/kg</w:t>
            </w:r>
          </w:p>
        </w:tc>
        <w:tc>
          <w:tcPr>
            <w:tcW w:w="1239" w:type="dxa"/>
          </w:tcPr>
          <w:p>
            <w:pPr>
              <w:pStyle w:val="TableParagraph"/>
              <w:spacing w:before="58"/>
              <w:ind w:left="342" w:right="214"/>
              <w:jc w:val="center"/>
              <w:rPr>
                <w:sz w:val="16"/>
              </w:rPr>
            </w:pPr>
            <w:r>
              <w:rPr>
                <w:sz w:val="16"/>
              </w:rPr>
              <w:t>181</w:t>
            </w:r>
          </w:p>
        </w:tc>
      </w:tr>
      <w:tr>
        <w:trPr>
          <w:trHeight w:val="307" w:hRule="atLeast"/>
        </w:trPr>
        <w:tc>
          <w:tcPr>
            <w:tcW w:w="2964" w:type="dxa"/>
          </w:tcPr>
          <w:p>
            <w:pPr>
              <w:pStyle w:val="TableParagraph"/>
              <w:spacing w:before="59"/>
              <w:ind w:left="76"/>
              <w:rPr>
                <w:sz w:val="16"/>
              </w:rPr>
            </w:pPr>
            <w:r>
              <w:rPr>
                <w:sz w:val="16"/>
              </w:rPr>
              <w:t>NEOTAME</w:t>
            </w:r>
          </w:p>
        </w:tc>
        <w:tc>
          <w:tcPr>
            <w:tcW w:w="1716" w:type="dxa"/>
          </w:tcPr>
          <w:p>
            <w:pPr>
              <w:pStyle w:val="TableParagraph"/>
              <w:spacing w:before="59"/>
              <w:ind w:left="232"/>
              <w:rPr>
                <w:sz w:val="16"/>
              </w:rPr>
            </w:pPr>
            <w:r>
              <w:rPr>
                <w:sz w:val="16"/>
              </w:rPr>
              <w:t>961</w:t>
            </w:r>
          </w:p>
        </w:tc>
        <w:tc>
          <w:tcPr>
            <w:tcW w:w="1441" w:type="dxa"/>
          </w:tcPr>
          <w:p>
            <w:pPr>
              <w:pStyle w:val="TableParagraph"/>
              <w:spacing w:before="59"/>
              <w:ind w:left="496"/>
              <w:rPr>
                <w:sz w:val="16"/>
              </w:rPr>
            </w:pPr>
            <w:r>
              <w:rPr>
                <w:sz w:val="16"/>
              </w:rPr>
              <w:t>2007</w:t>
            </w:r>
          </w:p>
        </w:tc>
        <w:tc>
          <w:tcPr>
            <w:tcW w:w="1776" w:type="dxa"/>
          </w:tcPr>
          <w:p>
            <w:pPr>
              <w:pStyle w:val="TableParagraph"/>
              <w:spacing w:before="59"/>
              <w:ind w:right="362"/>
              <w:jc w:val="right"/>
              <w:rPr>
                <w:sz w:val="16"/>
              </w:rPr>
            </w:pPr>
            <w:r>
              <w:rPr>
                <w:sz w:val="16"/>
              </w:rPr>
              <w:t>65 mg/kg</w:t>
            </w:r>
          </w:p>
        </w:tc>
        <w:tc>
          <w:tcPr>
            <w:tcW w:w="1239" w:type="dxa"/>
          </w:tcPr>
          <w:p>
            <w:pPr>
              <w:pStyle w:val="TableParagraph"/>
              <w:rPr>
                <w:rFonts w:ascii="Times New Roman"/>
                <w:sz w:val="16"/>
              </w:rPr>
            </w:pPr>
          </w:p>
        </w:tc>
      </w:tr>
      <w:tr>
        <w:trPr>
          <w:trHeight w:val="385" w:hRule="atLeast"/>
        </w:trPr>
        <w:tc>
          <w:tcPr>
            <w:tcW w:w="2964" w:type="dxa"/>
            <w:tcBorders>
              <w:bottom w:val="single" w:sz="18" w:space="0" w:color="000000"/>
            </w:tcBorders>
          </w:tcPr>
          <w:p>
            <w:pPr>
              <w:pStyle w:val="TableParagraph"/>
              <w:spacing w:before="59"/>
              <w:ind w:left="76"/>
              <w:rPr>
                <w:sz w:val="16"/>
              </w:rPr>
            </w:pPr>
            <w:r>
              <w:rPr>
                <w:sz w:val="16"/>
              </w:rPr>
              <w:t>POLYSORBATES</w:t>
            </w:r>
          </w:p>
        </w:tc>
        <w:tc>
          <w:tcPr>
            <w:tcW w:w="1716" w:type="dxa"/>
            <w:tcBorders>
              <w:bottom w:val="single" w:sz="18" w:space="0" w:color="000000"/>
            </w:tcBorders>
          </w:tcPr>
          <w:p>
            <w:pPr>
              <w:pStyle w:val="TableParagraph"/>
              <w:spacing w:before="59"/>
              <w:ind w:left="232"/>
              <w:rPr>
                <w:sz w:val="16"/>
              </w:rPr>
            </w:pPr>
            <w:r>
              <w:rPr>
                <w:sz w:val="16"/>
              </w:rPr>
              <w:t>432-436</w:t>
            </w:r>
          </w:p>
        </w:tc>
        <w:tc>
          <w:tcPr>
            <w:tcW w:w="1441" w:type="dxa"/>
            <w:tcBorders>
              <w:bottom w:val="single" w:sz="18" w:space="0" w:color="000000"/>
            </w:tcBorders>
          </w:tcPr>
          <w:p>
            <w:pPr>
              <w:pStyle w:val="TableParagraph"/>
              <w:spacing w:before="59"/>
              <w:ind w:left="496"/>
              <w:rPr>
                <w:sz w:val="16"/>
              </w:rPr>
            </w:pPr>
            <w:r>
              <w:rPr>
                <w:sz w:val="16"/>
              </w:rPr>
              <w:t>2007</w:t>
            </w:r>
          </w:p>
        </w:tc>
        <w:tc>
          <w:tcPr>
            <w:tcW w:w="1776" w:type="dxa"/>
            <w:tcBorders>
              <w:bottom w:val="single" w:sz="18" w:space="0" w:color="000000"/>
            </w:tcBorders>
          </w:tcPr>
          <w:p>
            <w:pPr>
              <w:pStyle w:val="TableParagraph"/>
              <w:spacing w:before="59"/>
              <w:ind w:right="362"/>
              <w:jc w:val="right"/>
              <w:rPr>
                <w:sz w:val="16"/>
              </w:rPr>
            </w:pPr>
            <w:r>
              <w:rPr>
                <w:sz w:val="16"/>
              </w:rPr>
              <w:t>3000 mg/kg</w:t>
            </w:r>
          </w:p>
        </w:tc>
        <w:tc>
          <w:tcPr>
            <w:tcW w:w="1239"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12.6.2</w:t>
      </w:r>
    </w:p>
    <w:p>
      <w:pPr>
        <w:spacing w:line="244" w:lineRule="auto" w:before="43"/>
        <w:ind w:left="288" w:right="832" w:firstLine="0"/>
        <w:jc w:val="left"/>
        <w:rPr>
          <w:b/>
          <w:sz w:val="24"/>
        </w:rPr>
      </w:pPr>
      <w:r>
        <w:rPr/>
        <w:br w:type="column"/>
      </w:r>
      <w:r>
        <w:rPr>
          <w:b/>
          <w:color w:val="FF0000"/>
          <w:sz w:val="24"/>
        </w:rPr>
        <w:t>Non-emulsified sauces (e.g., ketchup, cheese sauce, cream sauce, brown gravy)</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216" from="60.599998pt,3.684203pt" to="518.099998pt,3.684203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757"/>
        <w:gridCol w:w="2572"/>
        <w:gridCol w:w="1467"/>
        <w:gridCol w:w="1165"/>
      </w:tblGrid>
      <w:tr>
        <w:trPr>
          <w:trHeight w:val="308" w:hRule="atLeast"/>
        </w:trPr>
        <w:tc>
          <w:tcPr>
            <w:tcW w:w="3170" w:type="dxa"/>
            <w:tcBorders>
              <w:top w:val="dotted" w:sz="2" w:space="0" w:color="000000"/>
            </w:tcBorders>
          </w:tcPr>
          <w:p>
            <w:pPr>
              <w:pStyle w:val="TableParagraph"/>
              <w:spacing w:before="60"/>
              <w:ind w:left="76"/>
              <w:rPr>
                <w:sz w:val="16"/>
              </w:rPr>
            </w:pPr>
            <w:r>
              <w:rPr>
                <w:sz w:val="16"/>
              </w:rPr>
              <w:t>ASCORBYL ESTERS</w:t>
            </w:r>
          </w:p>
        </w:tc>
        <w:tc>
          <w:tcPr>
            <w:tcW w:w="757" w:type="dxa"/>
            <w:tcBorders>
              <w:top w:val="dotted" w:sz="2" w:space="0" w:color="000000"/>
            </w:tcBorders>
          </w:tcPr>
          <w:p>
            <w:pPr>
              <w:pStyle w:val="TableParagraph"/>
              <w:spacing w:before="60"/>
              <w:ind w:left="26"/>
              <w:rPr>
                <w:sz w:val="16"/>
              </w:rPr>
            </w:pPr>
            <w:r>
              <w:rPr>
                <w:sz w:val="16"/>
              </w:rPr>
              <w:t>304, 305</w:t>
            </w:r>
          </w:p>
        </w:tc>
        <w:tc>
          <w:tcPr>
            <w:tcW w:w="2572" w:type="dxa"/>
            <w:tcBorders>
              <w:top w:val="dotted" w:sz="2" w:space="0" w:color="000000"/>
            </w:tcBorders>
          </w:tcPr>
          <w:p>
            <w:pPr>
              <w:pStyle w:val="TableParagraph"/>
              <w:spacing w:before="60"/>
              <w:ind w:left="1228" w:right="946"/>
              <w:jc w:val="center"/>
              <w:rPr>
                <w:sz w:val="16"/>
              </w:rPr>
            </w:pPr>
            <w:r>
              <w:rPr>
                <w:sz w:val="16"/>
              </w:rPr>
              <w:t>2005</w:t>
            </w:r>
          </w:p>
        </w:tc>
        <w:tc>
          <w:tcPr>
            <w:tcW w:w="1467" w:type="dxa"/>
            <w:tcBorders>
              <w:top w:val="dotted" w:sz="2" w:space="0" w:color="000000"/>
            </w:tcBorders>
          </w:tcPr>
          <w:p>
            <w:pPr>
              <w:pStyle w:val="TableParagraph"/>
              <w:spacing w:before="60"/>
              <w:ind w:right="431"/>
              <w:jc w:val="right"/>
              <w:rPr>
                <w:sz w:val="16"/>
              </w:rPr>
            </w:pPr>
            <w:r>
              <w:rPr>
                <w:sz w:val="16"/>
              </w:rPr>
              <w:t>500 mg/kg</w:t>
            </w:r>
          </w:p>
        </w:tc>
        <w:tc>
          <w:tcPr>
            <w:tcW w:w="1165" w:type="dxa"/>
            <w:tcBorders>
              <w:top w:val="dotted" w:sz="2" w:space="0" w:color="000000"/>
            </w:tcBorders>
          </w:tcPr>
          <w:p>
            <w:pPr>
              <w:pStyle w:val="TableParagraph"/>
              <w:spacing w:before="60"/>
              <w:ind w:left="354" w:right="291"/>
              <w:jc w:val="center"/>
              <w:rPr>
                <w:sz w:val="16"/>
              </w:rPr>
            </w:pPr>
            <w:r>
              <w:rPr>
                <w:sz w:val="16"/>
              </w:rPr>
              <w:t>10</w:t>
            </w:r>
          </w:p>
        </w:tc>
      </w:tr>
      <w:tr>
        <w:trPr>
          <w:trHeight w:val="307" w:hRule="atLeast"/>
        </w:trPr>
        <w:tc>
          <w:tcPr>
            <w:tcW w:w="3170" w:type="dxa"/>
          </w:tcPr>
          <w:p>
            <w:pPr>
              <w:pStyle w:val="TableParagraph"/>
              <w:spacing w:before="59"/>
              <w:ind w:left="76"/>
              <w:rPr>
                <w:sz w:val="16"/>
              </w:rPr>
            </w:pPr>
            <w:r>
              <w:rPr>
                <w:sz w:val="16"/>
              </w:rPr>
              <w:t>CAROTENES, BETA- (VEGETABLE)</w:t>
            </w:r>
          </w:p>
        </w:tc>
        <w:tc>
          <w:tcPr>
            <w:tcW w:w="757" w:type="dxa"/>
          </w:tcPr>
          <w:p>
            <w:pPr>
              <w:pStyle w:val="TableParagraph"/>
              <w:spacing w:before="59"/>
              <w:ind w:left="26"/>
              <w:rPr>
                <w:sz w:val="16"/>
              </w:rPr>
            </w:pPr>
            <w:r>
              <w:rPr>
                <w:sz w:val="16"/>
              </w:rPr>
              <w:t>160a(ii)</w:t>
            </w:r>
          </w:p>
        </w:tc>
        <w:tc>
          <w:tcPr>
            <w:tcW w:w="2572" w:type="dxa"/>
          </w:tcPr>
          <w:p>
            <w:pPr>
              <w:pStyle w:val="TableParagraph"/>
              <w:spacing w:before="59"/>
              <w:ind w:left="1228" w:right="946"/>
              <w:jc w:val="center"/>
              <w:rPr>
                <w:sz w:val="16"/>
              </w:rPr>
            </w:pPr>
            <w:r>
              <w:rPr>
                <w:sz w:val="16"/>
              </w:rPr>
              <w:t>2005</w:t>
            </w:r>
          </w:p>
        </w:tc>
        <w:tc>
          <w:tcPr>
            <w:tcW w:w="1467" w:type="dxa"/>
          </w:tcPr>
          <w:p>
            <w:pPr>
              <w:pStyle w:val="TableParagraph"/>
              <w:spacing w:before="59"/>
              <w:ind w:right="431"/>
              <w:jc w:val="right"/>
              <w:rPr>
                <w:sz w:val="16"/>
              </w:rPr>
            </w:pPr>
            <w:r>
              <w:rPr>
                <w:sz w:val="16"/>
              </w:rPr>
              <w:t>2000 mg/kg</w:t>
            </w:r>
          </w:p>
        </w:tc>
        <w:tc>
          <w:tcPr>
            <w:tcW w:w="1165" w:type="dxa"/>
          </w:tcPr>
          <w:p>
            <w:pPr>
              <w:pStyle w:val="TableParagraph"/>
              <w:rPr>
                <w:rFonts w:ascii="Times New Roman"/>
                <w:sz w:val="16"/>
              </w:rPr>
            </w:pPr>
          </w:p>
        </w:tc>
      </w:tr>
      <w:tr>
        <w:trPr>
          <w:trHeight w:val="482" w:hRule="atLeast"/>
        </w:trPr>
        <w:tc>
          <w:tcPr>
            <w:tcW w:w="3170" w:type="dxa"/>
          </w:tcPr>
          <w:p>
            <w:pPr>
              <w:pStyle w:val="TableParagraph"/>
              <w:spacing w:before="59"/>
              <w:ind w:left="76" w:right="215"/>
              <w:rPr>
                <w:sz w:val="16"/>
              </w:rPr>
            </w:pPr>
            <w:r>
              <w:rPr>
                <w:sz w:val="16"/>
              </w:rPr>
              <w:t>ETHYLENE DIAMINE TETRA ACETATES</w:t>
            </w:r>
          </w:p>
        </w:tc>
        <w:tc>
          <w:tcPr>
            <w:tcW w:w="757" w:type="dxa"/>
          </w:tcPr>
          <w:p>
            <w:pPr>
              <w:pStyle w:val="TableParagraph"/>
              <w:spacing w:before="59"/>
              <w:ind w:left="26"/>
              <w:rPr>
                <w:sz w:val="16"/>
              </w:rPr>
            </w:pPr>
            <w:r>
              <w:rPr>
                <w:sz w:val="16"/>
              </w:rPr>
              <w:t>385, 386</w:t>
            </w:r>
          </w:p>
        </w:tc>
        <w:tc>
          <w:tcPr>
            <w:tcW w:w="2572" w:type="dxa"/>
          </w:tcPr>
          <w:p>
            <w:pPr>
              <w:pStyle w:val="TableParagraph"/>
              <w:spacing w:before="59"/>
              <w:ind w:left="1228" w:right="946"/>
              <w:jc w:val="center"/>
              <w:rPr>
                <w:sz w:val="16"/>
              </w:rPr>
            </w:pPr>
            <w:r>
              <w:rPr>
                <w:sz w:val="16"/>
              </w:rPr>
              <w:t>2001</w:t>
            </w:r>
          </w:p>
        </w:tc>
        <w:tc>
          <w:tcPr>
            <w:tcW w:w="1467" w:type="dxa"/>
          </w:tcPr>
          <w:p>
            <w:pPr>
              <w:pStyle w:val="TableParagraph"/>
              <w:spacing w:before="59"/>
              <w:ind w:right="431"/>
              <w:jc w:val="right"/>
              <w:rPr>
                <w:sz w:val="16"/>
              </w:rPr>
            </w:pPr>
            <w:r>
              <w:rPr>
                <w:sz w:val="16"/>
              </w:rPr>
              <w:t>75 mg/kg</w:t>
            </w:r>
          </w:p>
        </w:tc>
        <w:tc>
          <w:tcPr>
            <w:tcW w:w="1165" w:type="dxa"/>
          </w:tcPr>
          <w:p>
            <w:pPr>
              <w:pStyle w:val="TableParagraph"/>
              <w:spacing w:before="59"/>
              <w:ind w:left="354" w:right="291"/>
              <w:jc w:val="center"/>
              <w:rPr>
                <w:sz w:val="16"/>
              </w:rPr>
            </w:pPr>
            <w:r>
              <w:rPr>
                <w:sz w:val="16"/>
              </w:rPr>
              <w:t>21</w:t>
            </w:r>
          </w:p>
        </w:tc>
      </w:tr>
      <w:tr>
        <w:trPr>
          <w:trHeight w:val="298" w:hRule="atLeast"/>
        </w:trPr>
        <w:tc>
          <w:tcPr>
            <w:tcW w:w="3170" w:type="dxa"/>
          </w:tcPr>
          <w:p>
            <w:pPr>
              <w:pStyle w:val="TableParagraph"/>
              <w:spacing w:before="50"/>
              <w:ind w:left="76"/>
              <w:rPr>
                <w:sz w:val="16"/>
              </w:rPr>
            </w:pPr>
            <w:r>
              <w:rPr>
                <w:sz w:val="16"/>
              </w:rPr>
              <w:t>GRAPE SKIN EXTRACT</w:t>
            </w:r>
          </w:p>
        </w:tc>
        <w:tc>
          <w:tcPr>
            <w:tcW w:w="757" w:type="dxa"/>
          </w:tcPr>
          <w:p>
            <w:pPr>
              <w:pStyle w:val="TableParagraph"/>
              <w:spacing w:before="50"/>
              <w:ind w:left="26"/>
              <w:rPr>
                <w:sz w:val="16"/>
              </w:rPr>
            </w:pPr>
            <w:r>
              <w:rPr>
                <w:sz w:val="16"/>
              </w:rPr>
              <w:t>163(ii)</w:t>
            </w:r>
          </w:p>
        </w:tc>
        <w:tc>
          <w:tcPr>
            <w:tcW w:w="2572" w:type="dxa"/>
          </w:tcPr>
          <w:p>
            <w:pPr>
              <w:pStyle w:val="TableParagraph"/>
              <w:spacing w:before="50"/>
              <w:ind w:left="1228" w:right="946"/>
              <w:jc w:val="center"/>
              <w:rPr>
                <w:sz w:val="16"/>
              </w:rPr>
            </w:pPr>
            <w:r>
              <w:rPr>
                <w:sz w:val="16"/>
              </w:rPr>
              <w:t>2009</w:t>
            </w:r>
          </w:p>
        </w:tc>
        <w:tc>
          <w:tcPr>
            <w:tcW w:w="1467" w:type="dxa"/>
          </w:tcPr>
          <w:p>
            <w:pPr>
              <w:pStyle w:val="TableParagraph"/>
              <w:spacing w:before="50"/>
              <w:ind w:right="431"/>
              <w:jc w:val="right"/>
              <w:rPr>
                <w:sz w:val="16"/>
              </w:rPr>
            </w:pPr>
            <w:r>
              <w:rPr>
                <w:sz w:val="16"/>
              </w:rPr>
              <w:t>300 mg/kg</w:t>
            </w:r>
          </w:p>
        </w:tc>
        <w:tc>
          <w:tcPr>
            <w:tcW w:w="1165" w:type="dxa"/>
          </w:tcPr>
          <w:p>
            <w:pPr>
              <w:pStyle w:val="TableParagraph"/>
              <w:spacing w:before="50"/>
              <w:ind w:left="355" w:right="291"/>
              <w:jc w:val="center"/>
              <w:rPr>
                <w:sz w:val="16"/>
              </w:rPr>
            </w:pPr>
            <w:r>
              <w:rPr>
                <w:sz w:val="16"/>
              </w:rPr>
              <w:t>181</w:t>
            </w:r>
          </w:p>
        </w:tc>
      </w:tr>
      <w:tr>
        <w:trPr>
          <w:trHeight w:val="307" w:hRule="atLeast"/>
        </w:trPr>
        <w:tc>
          <w:tcPr>
            <w:tcW w:w="3170" w:type="dxa"/>
          </w:tcPr>
          <w:p>
            <w:pPr>
              <w:pStyle w:val="TableParagraph"/>
              <w:spacing w:before="59"/>
              <w:ind w:left="76"/>
              <w:rPr>
                <w:sz w:val="16"/>
              </w:rPr>
            </w:pPr>
            <w:r>
              <w:rPr>
                <w:sz w:val="16"/>
              </w:rPr>
              <w:t>NEOTAME</w:t>
            </w:r>
          </w:p>
        </w:tc>
        <w:tc>
          <w:tcPr>
            <w:tcW w:w="757" w:type="dxa"/>
          </w:tcPr>
          <w:p>
            <w:pPr>
              <w:pStyle w:val="TableParagraph"/>
              <w:spacing w:before="59"/>
              <w:ind w:left="26"/>
              <w:rPr>
                <w:sz w:val="16"/>
              </w:rPr>
            </w:pPr>
            <w:r>
              <w:rPr>
                <w:sz w:val="16"/>
              </w:rPr>
              <w:t>961</w:t>
            </w:r>
          </w:p>
        </w:tc>
        <w:tc>
          <w:tcPr>
            <w:tcW w:w="2572" w:type="dxa"/>
          </w:tcPr>
          <w:p>
            <w:pPr>
              <w:pStyle w:val="TableParagraph"/>
              <w:spacing w:before="59"/>
              <w:ind w:left="1228" w:right="946"/>
              <w:jc w:val="center"/>
              <w:rPr>
                <w:sz w:val="16"/>
              </w:rPr>
            </w:pPr>
            <w:r>
              <w:rPr>
                <w:sz w:val="16"/>
              </w:rPr>
              <w:t>2007</w:t>
            </w:r>
          </w:p>
        </w:tc>
        <w:tc>
          <w:tcPr>
            <w:tcW w:w="1467" w:type="dxa"/>
          </w:tcPr>
          <w:p>
            <w:pPr>
              <w:pStyle w:val="TableParagraph"/>
              <w:spacing w:before="59"/>
              <w:ind w:right="431"/>
              <w:jc w:val="right"/>
              <w:rPr>
                <w:sz w:val="16"/>
              </w:rPr>
            </w:pPr>
            <w:r>
              <w:rPr>
                <w:sz w:val="16"/>
              </w:rPr>
              <w:t>70 mg/kg</w:t>
            </w:r>
          </w:p>
        </w:tc>
        <w:tc>
          <w:tcPr>
            <w:tcW w:w="1165" w:type="dxa"/>
          </w:tcPr>
          <w:p>
            <w:pPr>
              <w:pStyle w:val="TableParagraph"/>
              <w:rPr>
                <w:rFonts w:ascii="Times New Roman"/>
                <w:sz w:val="16"/>
              </w:rPr>
            </w:pPr>
          </w:p>
        </w:tc>
      </w:tr>
      <w:tr>
        <w:trPr>
          <w:trHeight w:val="384" w:hRule="atLeast"/>
        </w:trPr>
        <w:tc>
          <w:tcPr>
            <w:tcW w:w="3170" w:type="dxa"/>
            <w:tcBorders>
              <w:bottom w:val="single" w:sz="18" w:space="0" w:color="000000"/>
            </w:tcBorders>
          </w:tcPr>
          <w:p>
            <w:pPr>
              <w:pStyle w:val="TableParagraph"/>
              <w:spacing w:before="59"/>
              <w:ind w:left="76"/>
              <w:rPr>
                <w:sz w:val="16"/>
              </w:rPr>
            </w:pPr>
            <w:r>
              <w:rPr>
                <w:sz w:val="16"/>
              </w:rPr>
              <w:t>POLYSORBATES</w:t>
            </w:r>
          </w:p>
        </w:tc>
        <w:tc>
          <w:tcPr>
            <w:tcW w:w="757" w:type="dxa"/>
            <w:tcBorders>
              <w:bottom w:val="single" w:sz="18" w:space="0" w:color="000000"/>
            </w:tcBorders>
          </w:tcPr>
          <w:p>
            <w:pPr>
              <w:pStyle w:val="TableParagraph"/>
              <w:spacing w:before="59"/>
              <w:ind w:left="26"/>
              <w:rPr>
                <w:sz w:val="16"/>
              </w:rPr>
            </w:pPr>
            <w:r>
              <w:rPr>
                <w:sz w:val="16"/>
              </w:rPr>
              <w:t>432-436</w:t>
            </w:r>
          </w:p>
        </w:tc>
        <w:tc>
          <w:tcPr>
            <w:tcW w:w="2572" w:type="dxa"/>
            <w:tcBorders>
              <w:bottom w:val="single" w:sz="18" w:space="0" w:color="000000"/>
            </w:tcBorders>
          </w:tcPr>
          <w:p>
            <w:pPr>
              <w:pStyle w:val="TableParagraph"/>
              <w:spacing w:before="59"/>
              <w:ind w:left="1229" w:right="946"/>
              <w:jc w:val="center"/>
              <w:rPr>
                <w:sz w:val="16"/>
              </w:rPr>
            </w:pPr>
            <w:r>
              <w:rPr>
                <w:sz w:val="16"/>
              </w:rPr>
              <w:t>2007</w:t>
            </w:r>
          </w:p>
        </w:tc>
        <w:tc>
          <w:tcPr>
            <w:tcW w:w="1467" w:type="dxa"/>
            <w:tcBorders>
              <w:bottom w:val="single" w:sz="18" w:space="0" w:color="000000"/>
            </w:tcBorders>
          </w:tcPr>
          <w:p>
            <w:pPr>
              <w:pStyle w:val="TableParagraph"/>
              <w:spacing w:before="59"/>
              <w:ind w:right="431"/>
              <w:jc w:val="right"/>
              <w:rPr>
                <w:sz w:val="16"/>
              </w:rPr>
            </w:pPr>
            <w:r>
              <w:rPr>
                <w:sz w:val="16"/>
              </w:rPr>
              <w:t>5000 mg/kg</w:t>
            </w:r>
          </w:p>
        </w:tc>
        <w:tc>
          <w:tcPr>
            <w:tcW w:w="1165" w:type="dxa"/>
            <w:tcBorders>
              <w:bottom w:val="single" w:sz="18" w:space="0" w:color="000000"/>
            </w:tcBorders>
          </w:tcPr>
          <w:p>
            <w:pPr>
              <w:pStyle w:val="TableParagraph"/>
              <w:rPr>
                <w:rFonts w:ascii="Times New Roman"/>
                <w:sz w:val="16"/>
              </w:rPr>
            </w:pPr>
          </w:p>
        </w:tc>
      </w:tr>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12.6.3</w:t>
            </w:r>
          </w:p>
        </w:tc>
        <w:tc>
          <w:tcPr>
            <w:tcW w:w="757" w:type="dxa"/>
            <w:tcBorders>
              <w:top w:val="single" w:sz="18" w:space="0" w:color="000000"/>
              <w:bottom w:val="dotted" w:sz="2" w:space="0" w:color="000000"/>
            </w:tcBorders>
          </w:tcPr>
          <w:p>
            <w:pPr>
              <w:pStyle w:val="TableParagraph"/>
              <w:rPr>
                <w:rFonts w:ascii="Times New Roman"/>
                <w:sz w:val="16"/>
              </w:rPr>
            </w:pPr>
          </w:p>
        </w:tc>
        <w:tc>
          <w:tcPr>
            <w:tcW w:w="2572" w:type="dxa"/>
            <w:tcBorders>
              <w:top w:val="single" w:sz="18" w:space="0" w:color="000000"/>
              <w:bottom w:val="dotted" w:sz="2" w:space="0" w:color="000000"/>
            </w:tcBorders>
          </w:tcPr>
          <w:p>
            <w:pPr>
              <w:pStyle w:val="TableParagraph"/>
              <w:spacing w:before="62"/>
              <w:ind w:left="109"/>
              <w:rPr>
                <w:b/>
                <w:sz w:val="24"/>
              </w:rPr>
            </w:pPr>
            <w:r>
              <w:rPr>
                <w:b/>
                <w:color w:val="FF0000"/>
                <w:sz w:val="24"/>
              </w:rPr>
              <w:t>Mixes for sauces and</w:t>
            </w:r>
          </w:p>
        </w:tc>
        <w:tc>
          <w:tcPr>
            <w:tcW w:w="1467" w:type="dxa"/>
            <w:tcBorders>
              <w:top w:val="single" w:sz="18" w:space="0" w:color="000000"/>
              <w:bottom w:val="dotted" w:sz="2" w:space="0" w:color="000000"/>
            </w:tcBorders>
          </w:tcPr>
          <w:p>
            <w:pPr>
              <w:pStyle w:val="TableParagraph"/>
              <w:spacing w:before="62"/>
              <w:ind w:left="35"/>
              <w:rPr>
                <w:b/>
                <w:sz w:val="24"/>
              </w:rPr>
            </w:pPr>
            <w:r>
              <w:rPr>
                <w:b/>
                <w:color w:val="FF0000"/>
                <w:sz w:val="24"/>
              </w:rPr>
              <w:t>gravies</w:t>
            </w:r>
          </w:p>
        </w:tc>
        <w:tc>
          <w:tcPr>
            <w:tcW w:w="1165"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757" w:type="dxa"/>
            <w:tcBorders>
              <w:top w:val="dotted" w:sz="2" w:space="0" w:color="000000"/>
              <w:bottom w:val="dotted" w:sz="2" w:space="0" w:color="000000"/>
            </w:tcBorders>
          </w:tcPr>
          <w:p>
            <w:pPr>
              <w:pStyle w:val="TableParagraph"/>
              <w:spacing w:before="15"/>
              <w:ind w:left="85"/>
              <w:rPr>
                <w:sz w:val="16"/>
              </w:rPr>
            </w:pPr>
            <w:r>
              <w:rPr>
                <w:sz w:val="16"/>
              </w:rPr>
              <w:t>INS</w:t>
            </w:r>
          </w:p>
        </w:tc>
        <w:tc>
          <w:tcPr>
            <w:tcW w:w="2572" w:type="dxa"/>
            <w:tcBorders>
              <w:top w:val="dotted" w:sz="2" w:space="0" w:color="000000"/>
              <w:bottom w:val="dotted" w:sz="2" w:space="0" w:color="000000"/>
            </w:tcBorders>
          </w:tcPr>
          <w:p>
            <w:pPr>
              <w:pStyle w:val="TableParagraph"/>
              <w:spacing w:before="15"/>
              <w:ind w:left="1069"/>
              <w:rPr>
                <w:sz w:val="16"/>
              </w:rPr>
            </w:pPr>
            <w:r>
              <w:rPr>
                <w:sz w:val="16"/>
              </w:rPr>
              <w:t>Year Adopted</w:t>
            </w:r>
          </w:p>
        </w:tc>
        <w:tc>
          <w:tcPr>
            <w:tcW w:w="1467" w:type="dxa"/>
            <w:tcBorders>
              <w:top w:val="dotted" w:sz="2" w:space="0" w:color="000000"/>
              <w:bottom w:val="dotted" w:sz="2" w:space="0" w:color="000000"/>
            </w:tcBorders>
          </w:tcPr>
          <w:p>
            <w:pPr>
              <w:pStyle w:val="TableParagraph"/>
              <w:spacing w:before="15"/>
              <w:ind w:right="439"/>
              <w:jc w:val="right"/>
              <w:rPr>
                <w:sz w:val="16"/>
              </w:rPr>
            </w:pPr>
            <w:r>
              <w:rPr>
                <w:sz w:val="16"/>
              </w:rPr>
              <w:t>Max Level</w:t>
            </w:r>
          </w:p>
        </w:tc>
        <w:tc>
          <w:tcPr>
            <w:tcW w:w="1165" w:type="dxa"/>
            <w:tcBorders>
              <w:top w:val="dotted" w:sz="2" w:space="0" w:color="000000"/>
              <w:bottom w:val="dotted" w:sz="2" w:space="0" w:color="000000"/>
            </w:tcBorders>
          </w:tcPr>
          <w:p>
            <w:pPr>
              <w:pStyle w:val="TableParagraph"/>
              <w:spacing w:before="15"/>
              <w:ind w:left="416" w:right="291"/>
              <w:jc w:val="center"/>
              <w:rPr>
                <w:sz w:val="16"/>
              </w:rPr>
            </w:pPr>
            <w:r>
              <w:rPr>
                <w:sz w:val="16"/>
              </w:rPr>
              <w:t>Notes</w:t>
            </w:r>
          </w:p>
        </w:tc>
      </w:tr>
      <w:tr>
        <w:trPr>
          <w:trHeight w:val="309" w:hRule="atLeast"/>
        </w:trPr>
        <w:tc>
          <w:tcPr>
            <w:tcW w:w="3170" w:type="dxa"/>
            <w:tcBorders>
              <w:top w:val="dotted" w:sz="2" w:space="0" w:color="000000"/>
            </w:tcBorders>
          </w:tcPr>
          <w:p>
            <w:pPr>
              <w:pStyle w:val="TableParagraph"/>
              <w:spacing w:before="61"/>
              <w:ind w:left="76"/>
              <w:rPr>
                <w:sz w:val="16"/>
              </w:rPr>
            </w:pPr>
            <w:r>
              <w:rPr>
                <w:sz w:val="16"/>
              </w:rPr>
              <w:t>ASCORBYL ESTERS</w:t>
            </w:r>
          </w:p>
        </w:tc>
        <w:tc>
          <w:tcPr>
            <w:tcW w:w="757" w:type="dxa"/>
            <w:tcBorders>
              <w:top w:val="dotted" w:sz="2" w:space="0" w:color="000000"/>
            </w:tcBorders>
          </w:tcPr>
          <w:p>
            <w:pPr>
              <w:pStyle w:val="TableParagraph"/>
              <w:spacing w:before="61"/>
              <w:ind w:left="26"/>
              <w:rPr>
                <w:sz w:val="16"/>
              </w:rPr>
            </w:pPr>
            <w:r>
              <w:rPr>
                <w:sz w:val="16"/>
              </w:rPr>
              <w:t>304, 305</w:t>
            </w:r>
          </w:p>
        </w:tc>
        <w:tc>
          <w:tcPr>
            <w:tcW w:w="2572" w:type="dxa"/>
            <w:tcBorders>
              <w:top w:val="dotted" w:sz="2" w:space="0" w:color="000000"/>
            </w:tcBorders>
          </w:tcPr>
          <w:p>
            <w:pPr>
              <w:pStyle w:val="TableParagraph"/>
              <w:spacing w:before="61"/>
              <w:ind w:left="1228" w:right="946"/>
              <w:jc w:val="center"/>
              <w:rPr>
                <w:sz w:val="16"/>
              </w:rPr>
            </w:pPr>
            <w:r>
              <w:rPr>
                <w:sz w:val="16"/>
              </w:rPr>
              <w:t>2001</w:t>
            </w:r>
          </w:p>
        </w:tc>
        <w:tc>
          <w:tcPr>
            <w:tcW w:w="1467" w:type="dxa"/>
            <w:tcBorders>
              <w:top w:val="dotted" w:sz="2" w:space="0" w:color="000000"/>
            </w:tcBorders>
          </w:tcPr>
          <w:p>
            <w:pPr>
              <w:pStyle w:val="TableParagraph"/>
              <w:spacing w:before="61"/>
              <w:ind w:right="431"/>
              <w:jc w:val="right"/>
              <w:rPr>
                <w:sz w:val="16"/>
              </w:rPr>
            </w:pPr>
            <w:r>
              <w:rPr>
                <w:sz w:val="16"/>
              </w:rPr>
              <w:t>200 mg/kg</w:t>
            </w:r>
          </w:p>
        </w:tc>
        <w:tc>
          <w:tcPr>
            <w:tcW w:w="1165" w:type="dxa"/>
            <w:tcBorders>
              <w:top w:val="dotted" w:sz="2" w:space="0" w:color="000000"/>
            </w:tcBorders>
          </w:tcPr>
          <w:p>
            <w:pPr>
              <w:pStyle w:val="TableParagraph"/>
              <w:spacing w:before="61"/>
              <w:ind w:left="354" w:right="291"/>
              <w:jc w:val="center"/>
              <w:rPr>
                <w:sz w:val="16"/>
              </w:rPr>
            </w:pPr>
            <w:r>
              <w:rPr>
                <w:sz w:val="16"/>
              </w:rPr>
              <w:t>10</w:t>
            </w:r>
          </w:p>
        </w:tc>
      </w:tr>
      <w:tr>
        <w:trPr>
          <w:trHeight w:val="306" w:hRule="atLeast"/>
        </w:trPr>
        <w:tc>
          <w:tcPr>
            <w:tcW w:w="3170" w:type="dxa"/>
          </w:tcPr>
          <w:p>
            <w:pPr>
              <w:pStyle w:val="TableParagraph"/>
              <w:spacing w:before="59"/>
              <w:ind w:left="76"/>
              <w:rPr>
                <w:sz w:val="16"/>
              </w:rPr>
            </w:pPr>
            <w:r>
              <w:rPr>
                <w:sz w:val="16"/>
              </w:rPr>
              <w:t>CAROTENES, BETA- (VEGETABLE)</w:t>
            </w:r>
          </w:p>
        </w:tc>
        <w:tc>
          <w:tcPr>
            <w:tcW w:w="757" w:type="dxa"/>
          </w:tcPr>
          <w:p>
            <w:pPr>
              <w:pStyle w:val="TableParagraph"/>
              <w:spacing w:before="59"/>
              <w:ind w:left="26"/>
              <w:rPr>
                <w:sz w:val="16"/>
              </w:rPr>
            </w:pPr>
            <w:r>
              <w:rPr>
                <w:sz w:val="16"/>
              </w:rPr>
              <w:t>160a(ii)</w:t>
            </w:r>
          </w:p>
        </w:tc>
        <w:tc>
          <w:tcPr>
            <w:tcW w:w="2572" w:type="dxa"/>
          </w:tcPr>
          <w:p>
            <w:pPr>
              <w:pStyle w:val="TableParagraph"/>
              <w:spacing w:before="59"/>
              <w:ind w:left="1228" w:right="946"/>
              <w:jc w:val="center"/>
              <w:rPr>
                <w:sz w:val="16"/>
              </w:rPr>
            </w:pPr>
            <w:r>
              <w:rPr>
                <w:sz w:val="16"/>
              </w:rPr>
              <w:t>2005</w:t>
            </w:r>
          </w:p>
        </w:tc>
        <w:tc>
          <w:tcPr>
            <w:tcW w:w="1467" w:type="dxa"/>
          </w:tcPr>
          <w:p>
            <w:pPr>
              <w:pStyle w:val="TableParagraph"/>
              <w:spacing w:before="59"/>
              <w:ind w:right="431"/>
              <w:jc w:val="right"/>
              <w:rPr>
                <w:sz w:val="16"/>
              </w:rPr>
            </w:pPr>
            <w:r>
              <w:rPr>
                <w:sz w:val="16"/>
              </w:rPr>
              <w:t>2000 mg/kg</w:t>
            </w:r>
          </w:p>
        </w:tc>
        <w:tc>
          <w:tcPr>
            <w:tcW w:w="1165" w:type="dxa"/>
          </w:tcPr>
          <w:p>
            <w:pPr>
              <w:pStyle w:val="TableParagraph"/>
              <w:rPr>
                <w:rFonts w:ascii="Times New Roman"/>
                <w:sz w:val="16"/>
              </w:rPr>
            </w:pPr>
          </w:p>
        </w:tc>
      </w:tr>
      <w:tr>
        <w:trPr>
          <w:trHeight w:val="306" w:hRule="atLeast"/>
        </w:trPr>
        <w:tc>
          <w:tcPr>
            <w:tcW w:w="3170" w:type="dxa"/>
          </w:tcPr>
          <w:p>
            <w:pPr>
              <w:pStyle w:val="TableParagraph"/>
              <w:spacing w:before="58"/>
              <w:ind w:left="76"/>
              <w:rPr>
                <w:sz w:val="16"/>
              </w:rPr>
            </w:pPr>
            <w:r>
              <w:rPr>
                <w:sz w:val="16"/>
              </w:rPr>
              <w:t>GRAPE SKIN EXTRACT</w:t>
            </w:r>
          </w:p>
        </w:tc>
        <w:tc>
          <w:tcPr>
            <w:tcW w:w="757" w:type="dxa"/>
          </w:tcPr>
          <w:p>
            <w:pPr>
              <w:pStyle w:val="TableParagraph"/>
              <w:spacing w:before="58"/>
              <w:ind w:left="26"/>
              <w:rPr>
                <w:sz w:val="16"/>
              </w:rPr>
            </w:pPr>
            <w:r>
              <w:rPr>
                <w:sz w:val="16"/>
              </w:rPr>
              <w:t>163(ii)</w:t>
            </w:r>
          </w:p>
        </w:tc>
        <w:tc>
          <w:tcPr>
            <w:tcW w:w="2572" w:type="dxa"/>
          </w:tcPr>
          <w:p>
            <w:pPr>
              <w:pStyle w:val="TableParagraph"/>
              <w:spacing w:before="58"/>
              <w:ind w:left="1228" w:right="946"/>
              <w:jc w:val="center"/>
              <w:rPr>
                <w:sz w:val="16"/>
              </w:rPr>
            </w:pPr>
            <w:r>
              <w:rPr>
                <w:sz w:val="16"/>
              </w:rPr>
              <w:t>2009</w:t>
            </w:r>
          </w:p>
        </w:tc>
        <w:tc>
          <w:tcPr>
            <w:tcW w:w="1467" w:type="dxa"/>
          </w:tcPr>
          <w:p>
            <w:pPr>
              <w:pStyle w:val="TableParagraph"/>
              <w:spacing w:before="58"/>
              <w:ind w:right="431"/>
              <w:jc w:val="right"/>
              <w:rPr>
                <w:sz w:val="16"/>
              </w:rPr>
            </w:pPr>
            <w:r>
              <w:rPr>
                <w:sz w:val="16"/>
              </w:rPr>
              <w:t>300 mg/kg</w:t>
            </w:r>
          </w:p>
        </w:tc>
        <w:tc>
          <w:tcPr>
            <w:tcW w:w="1165" w:type="dxa"/>
          </w:tcPr>
          <w:p>
            <w:pPr>
              <w:pStyle w:val="TableParagraph"/>
              <w:spacing w:before="58"/>
              <w:ind w:left="355" w:right="291"/>
              <w:jc w:val="center"/>
              <w:rPr>
                <w:sz w:val="16"/>
              </w:rPr>
            </w:pPr>
            <w:r>
              <w:rPr>
                <w:sz w:val="16"/>
              </w:rPr>
              <w:t>181</w:t>
            </w:r>
          </w:p>
        </w:tc>
      </w:tr>
      <w:tr>
        <w:trPr>
          <w:trHeight w:val="307" w:hRule="atLeast"/>
        </w:trPr>
        <w:tc>
          <w:tcPr>
            <w:tcW w:w="3170" w:type="dxa"/>
          </w:tcPr>
          <w:p>
            <w:pPr>
              <w:pStyle w:val="TableParagraph"/>
              <w:spacing w:before="59"/>
              <w:ind w:left="76"/>
              <w:rPr>
                <w:sz w:val="16"/>
              </w:rPr>
            </w:pPr>
            <w:r>
              <w:rPr>
                <w:sz w:val="16"/>
              </w:rPr>
              <w:t>NEOTAME</w:t>
            </w:r>
          </w:p>
        </w:tc>
        <w:tc>
          <w:tcPr>
            <w:tcW w:w="757" w:type="dxa"/>
          </w:tcPr>
          <w:p>
            <w:pPr>
              <w:pStyle w:val="TableParagraph"/>
              <w:spacing w:before="59"/>
              <w:ind w:left="26"/>
              <w:rPr>
                <w:sz w:val="16"/>
              </w:rPr>
            </w:pPr>
            <w:r>
              <w:rPr>
                <w:sz w:val="16"/>
              </w:rPr>
              <w:t>961</w:t>
            </w:r>
          </w:p>
        </w:tc>
        <w:tc>
          <w:tcPr>
            <w:tcW w:w="2572" w:type="dxa"/>
          </w:tcPr>
          <w:p>
            <w:pPr>
              <w:pStyle w:val="TableParagraph"/>
              <w:spacing w:before="59"/>
              <w:ind w:left="1228" w:right="946"/>
              <w:jc w:val="center"/>
              <w:rPr>
                <w:sz w:val="16"/>
              </w:rPr>
            </w:pPr>
            <w:r>
              <w:rPr>
                <w:sz w:val="16"/>
              </w:rPr>
              <w:t>2007</w:t>
            </w:r>
          </w:p>
        </w:tc>
        <w:tc>
          <w:tcPr>
            <w:tcW w:w="1467" w:type="dxa"/>
          </w:tcPr>
          <w:p>
            <w:pPr>
              <w:pStyle w:val="TableParagraph"/>
              <w:spacing w:before="59"/>
              <w:ind w:right="431"/>
              <w:jc w:val="right"/>
              <w:rPr>
                <w:sz w:val="16"/>
              </w:rPr>
            </w:pPr>
            <w:r>
              <w:rPr>
                <w:sz w:val="16"/>
              </w:rPr>
              <w:t>12 mg/kg</w:t>
            </w:r>
          </w:p>
        </w:tc>
        <w:tc>
          <w:tcPr>
            <w:tcW w:w="1165" w:type="dxa"/>
          </w:tcPr>
          <w:p>
            <w:pPr>
              <w:pStyle w:val="TableParagraph"/>
              <w:rPr>
                <w:rFonts w:ascii="Times New Roman"/>
                <w:sz w:val="16"/>
              </w:rPr>
            </w:pPr>
          </w:p>
        </w:tc>
      </w:tr>
      <w:tr>
        <w:trPr>
          <w:trHeight w:val="385" w:hRule="atLeast"/>
        </w:trPr>
        <w:tc>
          <w:tcPr>
            <w:tcW w:w="3170" w:type="dxa"/>
            <w:tcBorders>
              <w:bottom w:val="single" w:sz="18" w:space="0" w:color="000000"/>
            </w:tcBorders>
          </w:tcPr>
          <w:p>
            <w:pPr>
              <w:pStyle w:val="TableParagraph"/>
              <w:spacing w:before="59"/>
              <w:ind w:left="76"/>
              <w:rPr>
                <w:sz w:val="16"/>
              </w:rPr>
            </w:pPr>
            <w:r>
              <w:rPr>
                <w:sz w:val="16"/>
              </w:rPr>
              <w:t>POLYSORBATES</w:t>
            </w:r>
          </w:p>
        </w:tc>
        <w:tc>
          <w:tcPr>
            <w:tcW w:w="757" w:type="dxa"/>
            <w:tcBorders>
              <w:bottom w:val="single" w:sz="18" w:space="0" w:color="000000"/>
            </w:tcBorders>
          </w:tcPr>
          <w:p>
            <w:pPr>
              <w:pStyle w:val="TableParagraph"/>
              <w:spacing w:before="59"/>
              <w:ind w:left="26"/>
              <w:rPr>
                <w:sz w:val="16"/>
              </w:rPr>
            </w:pPr>
            <w:r>
              <w:rPr>
                <w:sz w:val="16"/>
              </w:rPr>
              <w:t>432-436</w:t>
            </w:r>
          </w:p>
        </w:tc>
        <w:tc>
          <w:tcPr>
            <w:tcW w:w="2572" w:type="dxa"/>
            <w:tcBorders>
              <w:bottom w:val="single" w:sz="18" w:space="0" w:color="000000"/>
            </w:tcBorders>
          </w:tcPr>
          <w:p>
            <w:pPr>
              <w:pStyle w:val="TableParagraph"/>
              <w:spacing w:before="59"/>
              <w:ind w:left="1228" w:right="946"/>
              <w:jc w:val="center"/>
              <w:rPr>
                <w:sz w:val="16"/>
              </w:rPr>
            </w:pPr>
            <w:r>
              <w:rPr>
                <w:sz w:val="16"/>
              </w:rPr>
              <w:t>2007</w:t>
            </w:r>
          </w:p>
        </w:tc>
        <w:tc>
          <w:tcPr>
            <w:tcW w:w="1467" w:type="dxa"/>
            <w:tcBorders>
              <w:bottom w:val="single" w:sz="18" w:space="0" w:color="000000"/>
            </w:tcBorders>
          </w:tcPr>
          <w:p>
            <w:pPr>
              <w:pStyle w:val="TableParagraph"/>
              <w:spacing w:before="59"/>
              <w:ind w:right="431"/>
              <w:jc w:val="right"/>
              <w:rPr>
                <w:sz w:val="16"/>
              </w:rPr>
            </w:pPr>
            <w:r>
              <w:rPr>
                <w:sz w:val="16"/>
              </w:rPr>
              <w:t>5000 mg/kg</w:t>
            </w:r>
          </w:p>
        </w:tc>
        <w:tc>
          <w:tcPr>
            <w:tcW w:w="1165" w:type="dxa"/>
            <w:tcBorders>
              <w:bottom w:val="single" w:sz="18" w:space="0" w:color="000000"/>
            </w:tcBorders>
          </w:tcPr>
          <w:p>
            <w:pPr>
              <w:pStyle w:val="TableParagraph"/>
              <w:spacing w:before="59"/>
              <w:ind w:left="355" w:right="291"/>
              <w:jc w:val="center"/>
              <w:rPr>
                <w:sz w:val="16"/>
              </w:rPr>
            </w:pPr>
            <w:r>
              <w:rPr>
                <w:sz w:val="16"/>
              </w:rPr>
              <w:t>127</w:t>
            </w:r>
          </w:p>
        </w:tc>
      </w:tr>
    </w:tbl>
    <w:p>
      <w:pPr>
        <w:pStyle w:val="Heading2"/>
        <w:tabs>
          <w:tab w:pos="2688" w:val="left" w:leader="none"/>
          <w:tab w:pos="4248" w:val="left" w:leader="none"/>
        </w:tabs>
        <w:spacing w:before="44"/>
      </w:pPr>
      <w:r>
        <w:rPr/>
        <w:pict>
          <v:line style="position:absolute;mso-position-horizontal-relative:page;mso-position-vertical-relative:paragraph;z-index:259240" from="60.599998pt,22.006258pt" to="518.099998pt,22.006258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12.6.4</w:t>
        <w:tab/>
        <w:t>Clear sauces (e.g., fish</w:t>
      </w:r>
      <w:r>
        <w:rPr>
          <w:color w:val="FF0000"/>
          <w:spacing w:val="-1"/>
        </w:rPr>
        <w:t> </w:t>
      </w:r>
      <w:r>
        <w:rPr>
          <w:color w:val="FF0000"/>
        </w:rPr>
        <w:t>sauce)</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9264" from="60.599998pt,17.984207pt" to="518.099998pt,17.984207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ASCORBYL ESTERS</w:t>
      </w:r>
    </w:p>
    <w:p>
      <w:pPr>
        <w:spacing w:before="102"/>
        <w:ind w:left="288" w:right="0" w:firstLine="0"/>
        <w:jc w:val="left"/>
        <w:rPr>
          <w:sz w:val="16"/>
        </w:rPr>
      </w:pPr>
      <w:r>
        <w:rPr/>
        <w:br w:type="column"/>
      </w:r>
      <w:r>
        <w:rPr>
          <w:sz w:val="16"/>
        </w:rPr>
        <w:t>304, 305</w:t>
      </w:r>
    </w:p>
    <w:p>
      <w:pPr>
        <w:spacing w:before="102"/>
        <w:ind w:left="288" w:right="0" w:firstLine="0"/>
        <w:jc w:val="left"/>
        <w:rPr>
          <w:sz w:val="16"/>
        </w:rPr>
      </w:pPr>
      <w:r>
        <w:rPr/>
        <w:br w:type="column"/>
      </w:r>
      <w:r>
        <w:rPr>
          <w:sz w:val="16"/>
        </w:rPr>
        <w:t>2001</w:t>
      </w:r>
    </w:p>
    <w:p>
      <w:pPr>
        <w:tabs>
          <w:tab w:pos="2160" w:val="right" w:leader="none"/>
        </w:tabs>
        <w:spacing w:before="102"/>
        <w:ind w:left="288" w:right="0" w:firstLine="0"/>
        <w:jc w:val="left"/>
        <w:rPr>
          <w:sz w:val="16"/>
        </w:rPr>
      </w:pPr>
      <w:r>
        <w:rPr/>
        <w:br w:type="column"/>
      </w:r>
      <w:r>
        <w:rPr>
          <w:sz w:val="16"/>
        </w:rPr>
        <w:t>200</w:t>
      </w:r>
      <w:r>
        <w:rPr>
          <w:spacing w:val="-14"/>
          <w:sz w:val="16"/>
        </w:rPr>
        <w:t> </w:t>
      </w:r>
      <w:r>
        <w:rPr>
          <w:sz w:val="16"/>
        </w:rPr>
        <w:t>mg/kg</w:t>
        <w:tab/>
        <w:t>10</w:t>
      </w:r>
    </w:p>
    <w:p>
      <w:pPr>
        <w:spacing w:after="0"/>
        <w:jc w:val="left"/>
        <w:rPr>
          <w:sz w:val="16"/>
        </w:rPr>
        <w:sectPr>
          <w:type w:val="continuous"/>
          <w:pgSz w:w="11910" w:h="16840"/>
          <w:pgMar w:top="1040" w:bottom="280" w:left="1000" w:right="1020"/>
          <w:cols w:num="4" w:equalWidth="0">
            <w:col w:w="1881" w:space="1239"/>
            <w:col w:w="951" w:space="1029"/>
            <w:col w:w="685" w:space="935"/>
            <w:col w:w="3170"/>
          </w:cols>
        </w:sectPr>
      </w:pPr>
    </w:p>
    <w:p>
      <w:pPr>
        <w:pStyle w:val="Heading2"/>
        <w:tabs>
          <w:tab w:pos="2688" w:val="left" w:leader="none"/>
          <w:tab w:pos="4248" w:val="left" w:leader="none"/>
        </w:tabs>
        <w:spacing w:before="302"/>
      </w:pPr>
      <w:r>
        <w:rPr/>
        <w:pict>
          <v:line style="position:absolute;mso-position-horizontal-relative:page;mso-position-vertical-relative:paragraph;z-index:259312" from="60.599998pt,34.906185pt" to="518.099998pt,34.906185pt" stroked="true" strokeweight=".059998pt" strokecolor="#000000">
            <v:stroke dashstyle="solid"/>
            <w10:wrap type="none"/>
          </v:line>
        </w:pict>
      </w:r>
      <w:r>
        <w:rPr/>
        <w:pict>
          <v:line style="position:absolute;mso-position-horizontal-relative:page;mso-position-vertical-relative:paragraph;z-index:259360" from="60.599998pt,10.876234pt" to="516.599998pt,10.876234pt" stroked="true" strokeweight="2.0399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12.6.4</w:t>
        <w:tab/>
        <w:t>Clear sauces (e.g., fish</w:t>
      </w:r>
      <w:r>
        <w:rPr>
          <w:color w:val="FF0000"/>
          <w:spacing w:val="-1"/>
        </w:rPr>
        <w:t> </w:t>
      </w:r>
      <w:r>
        <w:rPr>
          <w:color w:val="FF0000"/>
        </w:rPr>
        <w:t>sauce)</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59336" from="60.599998pt,18.034187pt" to="518.099998pt,18.034187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6" w:hanging="1"/>
        <w:jc w:val="left"/>
        <w:rPr>
          <w:sz w:val="16"/>
        </w:rPr>
      </w:pPr>
      <w:r>
        <w:rPr/>
        <w:pict>
          <v:line style="position:absolute;mso-position-horizontal-relative:page;mso-position-vertical-relative:paragraph;z-index:259432" from="60.599998pt,37.874401pt" to="516.599998pt,37.874401pt" stroked="true" strokeweight="2.04pt" strokecolor="#000000">
            <v:stroke dashstyle="solid"/>
            <w10:wrap type="none"/>
          </v:line>
        </w:pict>
      </w:r>
      <w:r>
        <w:rPr>
          <w:sz w:val="16"/>
        </w:rPr>
        <w:t>NEOTAME POLYSORBATES</w:t>
      </w:r>
    </w:p>
    <w:p>
      <w:pPr>
        <w:spacing w:before="101"/>
        <w:ind w:left="288" w:right="0" w:firstLine="0"/>
        <w:jc w:val="left"/>
        <w:rPr>
          <w:sz w:val="16"/>
        </w:rPr>
      </w:pPr>
      <w:r>
        <w:rPr/>
        <w:br w:type="column"/>
      </w:r>
      <w:r>
        <w:rPr>
          <w:sz w:val="16"/>
        </w:rPr>
        <w:t>961</w:t>
      </w:r>
    </w:p>
    <w:p>
      <w:pPr>
        <w:spacing w:before="124"/>
        <w:ind w:left="288" w:right="0" w:firstLine="0"/>
        <w:jc w:val="left"/>
        <w:rPr>
          <w:sz w:val="16"/>
        </w:rPr>
      </w:pPr>
      <w:r>
        <w:rPr>
          <w:sz w:val="16"/>
        </w:rPr>
        <w:t>432-436</w:t>
      </w:r>
    </w:p>
    <w:p>
      <w:pPr>
        <w:spacing w:before="101"/>
        <w:ind w:left="288" w:right="0" w:firstLine="0"/>
        <w:jc w:val="left"/>
        <w:rPr>
          <w:sz w:val="16"/>
        </w:rPr>
      </w:pPr>
      <w:r>
        <w:rPr/>
        <w:br w:type="column"/>
      </w:r>
      <w:r>
        <w:rPr>
          <w:sz w:val="16"/>
        </w:rPr>
        <w:t>2007</w:t>
      </w:r>
    </w:p>
    <w:p>
      <w:pPr>
        <w:spacing w:before="124"/>
        <w:ind w:left="288" w:right="0" w:firstLine="0"/>
        <w:jc w:val="left"/>
        <w:rPr>
          <w:sz w:val="16"/>
        </w:rPr>
      </w:pPr>
      <w:r>
        <w:rPr>
          <w:sz w:val="16"/>
        </w:rPr>
        <w:t>2007</w:t>
      </w:r>
    </w:p>
    <w:p>
      <w:pPr>
        <w:spacing w:before="101"/>
        <w:ind w:left="266" w:right="1937" w:firstLine="0"/>
        <w:jc w:val="center"/>
        <w:rPr>
          <w:sz w:val="16"/>
        </w:rPr>
      </w:pPr>
      <w:r>
        <w:rPr/>
        <w:br w:type="column"/>
      </w:r>
      <w:r>
        <w:rPr>
          <w:sz w:val="16"/>
        </w:rPr>
        <w:t>12 mg/kg</w:t>
      </w:r>
    </w:p>
    <w:p>
      <w:pPr>
        <w:spacing w:before="124"/>
        <w:ind w:left="265" w:right="2114" w:firstLine="0"/>
        <w:jc w:val="center"/>
        <w:rPr>
          <w:sz w:val="16"/>
        </w:rPr>
      </w:pPr>
      <w:r>
        <w:rPr>
          <w:sz w:val="16"/>
        </w:rPr>
        <w:t>5000 mg/kg</w:t>
      </w:r>
    </w:p>
    <w:p>
      <w:pPr>
        <w:spacing w:after="0"/>
        <w:jc w:val="center"/>
        <w:rPr>
          <w:sz w:val="16"/>
        </w:rPr>
        <w:sectPr>
          <w:type w:val="continuous"/>
          <w:pgSz w:w="11910" w:h="16840"/>
          <w:pgMar w:top="1040" w:bottom="280" w:left="1000" w:right="1020"/>
          <w:cols w:num="4" w:equalWidth="0">
            <w:col w:w="1623" w:space="1497"/>
            <w:col w:w="915" w:space="1065"/>
            <w:col w:w="685" w:space="847"/>
            <w:col w:w="3258"/>
          </w:cols>
        </w:sectPr>
      </w:pPr>
    </w:p>
    <w:p>
      <w:pPr>
        <w:pStyle w:val="Heading2"/>
        <w:tabs>
          <w:tab w:pos="2688" w:val="left" w:leader="none"/>
        </w:tabs>
        <w:spacing w:before="127"/>
      </w:pPr>
      <w:r>
        <w:rPr>
          <w:color w:val="FF0000"/>
        </w:rPr>
        <w:t>Food</w:t>
      </w:r>
      <w:r>
        <w:rPr>
          <w:color w:val="FF0000"/>
          <w:spacing w:val="-2"/>
        </w:rPr>
        <w:t> </w:t>
      </w:r>
      <w:r>
        <w:rPr>
          <w:color w:val="FF0000"/>
        </w:rPr>
        <w:t>Category</w:t>
      </w:r>
      <w:r>
        <w:rPr>
          <w:color w:val="FF0000"/>
          <w:spacing w:val="-4"/>
        </w:rPr>
        <w:t> </w:t>
      </w:r>
      <w:r>
        <w:rPr>
          <w:color w:val="FF0000"/>
        </w:rPr>
        <w:t>No.</w:t>
        <w:tab/>
        <w:t>12.7</w:t>
      </w:r>
    </w:p>
    <w:p>
      <w:pPr>
        <w:spacing w:line="244" w:lineRule="auto" w:before="127"/>
        <w:ind w:left="288" w:right="537" w:firstLine="0"/>
        <w:jc w:val="left"/>
        <w:rPr>
          <w:b/>
          <w:sz w:val="24"/>
        </w:rPr>
      </w:pPr>
      <w:r>
        <w:rPr/>
        <w:br w:type="column"/>
      </w:r>
      <w:r>
        <w:rPr>
          <w:b/>
          <w:color w:val="FF0000"/>
          <w:sz w:val="24"/>
        </w:rPr>
        <w:t>Salads (e.g., macaroni salad, potato salad) and sandwich spreads excluding cocoa- and nut-based spreads of food categories</w:t>
      </w:r>
    </w:p>
    <w:p>
      <w:pPr>
        <w:spacing w:before="1"/>
        <w:ind w:left="288" w:right="0" w:firstLine="0"/>
        <w:jc w:val="left"/>
        <w:rPr>
          <w:b/>
          <w:sz w:val="24"/>
        </w:rPr>
      </w:pPr>
      <w:r>
        <w:rPr/>
        <w:pict>
          <v:line style="position:absolute;mso-position-horizontal-relative:page;mso-position-vertical-relative:paragraph;z-index:259384" from="60.599998pt,17.756136pt" to="518.099998pt,17.756136pt" stroked="true" strokeweight=".059998pt" strokecolor="#000000">
            <v:stroke dashstyle="solid"/>
            <w10:wrap type="none"/>
          </v:line>
        </w:pict>
      </w:r>
      <w:r>
        <w:rPr>
          <w:b/>
          <w:color w:val="FF0000"/>
          <w:sz w:val="24"/>
        </w:rPr>
        <w:t>04.2.2.5 and 05.1.3</w:t>
      </w:r>
    </w:p>
    <w:p>
      <w:pPr>
        <w:spacing w:after="0"/>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6"/>
        <w:ind w:left="408" w:right="0" w:firstLine="0"/>
        <w:jc w:val="left"/>
        <w:rPr>
          <w:sz w:val="16"/>
        </w:rPr>
      </w:pPr>
      <w:r>
        <w:rPr/>
        <w:pict>
          <v:line style="position:absolute;mso-position-horizontal-relative:page;mso-position-vertical-relative:paragraph;z-index:259408" from="60.599998pt,15.934267pt" to="518.099998pt,15.934267pt" stroked="true" strokeweight=".059937pt" strokecolor="#000000">
            <v:stroke dashstyle="solid"/>
            <w10:wrap type="none"/>
          </v:line>
        </w:pict>
      </w:r>
      <w:r>
        <w:rPr>
          <w:sz w:val="16"/>
        </w:rPr>
        <w:t>Additive</w:t>
        <w:tab/>
        <w:t>INS</w:t>
      </w:r>
    </w:p>
    <w:p>
      <w:pPr>
        <w:spacing w:before="96"/>
        <w:ind w:left="408" w:right="0" w:firstLine="0"/>
        <w:jc w:val="left"/>
        <w:rPr>
          <w:sz w:val="16"/>
        </w:rPr>
      </w:pPr>
      <w:r>
        <w:rPr/>
        <w:br w:type="column"/>
      </w:r>
      <w:r>
        <w:rPr>
          <w:sz w:val="16"/>
        </w:rPr>
        <w:t>Year Adopted</w:t>
      </w:r>
    </w:p>
    <w:p>
      <w:pPr>
        <w:tabs>
          <w:tab w:pos="2015" w:val="left" w:leader="none"/>
        </w:tabs>
        <w:spacing w:before="96"/>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631" w:firstLine="0"/>
        <w:jc w:val="left"/>
        <w:rPr>
          <w:sz w:val="16"/>
        </w:rPr>
      </w:pPr>
      <w:r>
        <w:rPr>
          <w:sz w:val="16"/>
        </w:rPr>
        <w:t>ACESULFAME POTASSIUM ASCORBYL ESTERS ASPARTAME</w:t>
      </w:r>
    </w:p>
    <w:p>
      <w:pPr>
        <w:spacing w:before="0"/>
        <w:ind w:left="288" w:right="0" w:firstLine="0"/>
        <w:jc w:val="left"/>
        <w:rPr>
          <w:sz w:val="16"/>
        </w:rPr>
      </w:pPr>
      <w:r>
        <w:rPr>
          <w:sz w:val="16"/>
        </w:rPr>
        <w:t>BENZOATES</w:t>
      </w:r>
    </w:p>
    <w:p>
      <w:pPr>
        <w:spacing w:before="123"/>
        <w:ind w:left="288" w:right="0" w:firstLine="0"/>
        <w:jc w:val="left"/>
        <w:rPr>
          <w:sz w:val="16"/>
        </w:rPr>
      </w:pPr>
      <w:r>
        <w:rPr>
          <w:sz w:val="16"/>
        </w:rPr>
        <w:t>CARAMEL III - AMMONIA PROCESS</w:t>
      </w:r>
    </w:p>
    <w:p>
      <w:pPr>
        <w:spacing w:before="124"/>
        <w:ind w:left="288" w:right="0" w:firstLine="0"/>
        <w:jc w:val="left"/>
        <w:rPr>
          <w:sz w:val="16"/>
        </w:rPr>
      </w:pPr>
      <w:r>
        <w:rPr>
          <w:sz w:val="16"/>
        </w:rPr>
        <w:t>CARAMEL IV - SULFITE AMMONIA PROCESS</w:t>
      </w:r>
    </w:p>
    <w:p>
      <w:pPr>
        <w:spacing w:line="398" w:lineRule="auto" w:before="106"/>
        <w:ind w:left="288" w:right="45" w:hanging="1"/>
        <w:jc w:val="left"/>
        <w:rPr>
          <w:sz w:val="16"/>
        </w:rPr>
      </w:pPr>
      <w:r>
        <w:rPr>
          <w:sz w:val="16"/>
        </w:rPr>
        <w:t>CAROTENES, BETA- (VEGETABLE) CAROTENOIDS</w:t>
      </w:r>
    </w:p>
    <w:p>
      <w:pPr>
        <w:spacing w:before="2"/>
        <w:ind w:left="288" w:right="0" w:firstLine="0"/>
        <w:jc w:val="left"/>
        <w:rPr>
          <w:sz w:val="16"/>
        </w:rPr>
      </w:pPr>
      <w:r>
        <w:rPr>
          <w:sz w:val="16"/>
        </w:rPr>
        <w:t>CYCLAMATES</w:t>
      </w:r>
    </w:p>
    <w:p>
      <w:pPr>
        <w:spacing w:before="123"/>
        <w:ind w:left="288" w:right="0" w:firstLine="0"/>
        <w:jc w:val="left"/>
        <w:rPr>
          <w:sz w:val="16"/>
        </w:rPr>
      </w:pPr>
      <w:r>
        <w:rPr>
          <w:sz w:val="16"/>
        </w:rPr>
        <w:t>DIACETYLTARTARIC AND FATTY ACID ESTERS OF GLYCEROL</w:t>
      </w:r>
    </w:p>
    <w:p>
      <w:pPr>
        <w:spacing w:before="106"/>
        <w:ind w:left="288" w:right="0" w:firstLine="0"/>
        <w:jc w:val="left"/>
        <w:rPr>
          <w:sz w:val="16"/>
        </w:rPr>
      </w:pPr>
      <w:r>
        <w:rPr>
          <w:sz w:val="16"/>
        </w:rPr>
        <w:t>ETHYLENE DIAMINE TETRA ACETATES</w:t>
      </w:r>
    </w:p>
    <w:p>
      <w:pPr>
        <w:spacing w:line="400" w:lineRule="auto" w:before="106"/>
        <w:ind w:left="288" w:right="934" w:hanging="1"/>
        <w:jc w:val="left"/>
        <w:rPr>
          <w:sz w:val="16"/>
        </w:rPr>
      </w:pPr>
      <w:r>
        <w:rPr>
          <w:sz w:val="16"/>
        </w:rPr>
        <w:t>GRAPE SKIN EXTRACT NEOTAME POLYSORBATES</w:t>
      </w:r>
    </w:p>
    <w:p>
      <w:pPr>
        <w:spacing w:line="398" w:lineRule="auto" w:before="0"/>
        <w:ind w:left="289" w:right="0" w:hanging="1"/>
        <w:jc w:val="left"/>
        <w:rPr>
          <w:sz w:val="16"/>
        </w:rPr>
      </w:pPr>
      <w:r>
        <w:rPr>
          <w:sz w:val="16"/>
        </w:rPr>
        <w:t>PONCEAU 4R (COCHINEAL RED A) RIBOFLAVINS</w:t>
      </w:r>
    </w:p>
    <w:p>
      <w:pPr>
        <w:spacing w:before="2"/>
        <w:ind w:left="289" w:right="0" w:firstLine="0"/>
        <w:jc w:val="left"/>
        <w:rPr>
          <w:sz w:val="16"/>
        </w:rPr>
      </w:pPr>
      <w:r>
        <w:rPr>
          <w:sz w:val="16"/>
        </w:rPr>
        <w:t>SORBATES</w:t>
      </w:r>
    </w:p>
    <w:p>
      <w:pPr>
        <w:spacing w:before="124"/>
        <w:ind w:left="289" w:right="0" w:firstLine="0"/>
        <w:jc w:val="left"/>
        <w:rPr>
          <w:sz w:val="16"/>
        </w:rPr>
      </w:pPr>
      <w:r>
        <w:rPr>
          <w:sz w:val="16"/>
        </w:rPr>
        <w:t>SUCRALOSE (TRICHLOROGALACTOSUCROSE)</w:t>
      </w:r>
    </w:p>
    <w:p>
      <w:pPr>
        <w:spacing w:before="101"/>
        <w:ind w:left="288" w:right="0" w:firstLine="0"/>
        <w:jc w:val="left"/>
        <w:rPr>
          <w:sz w:val="16"/>
        </w:rPr>
      </w:pPr>
      <w:r>
        <w:rPr/>
        <w:br w:type="column"/>
      </w:r>
      <w:r>
        <w:rPr>
          <w:sz w:val="16"/>
        </w:rPr>
        <w:t>950</w:t>
      </w:r>
    </w:p>
    <w:p>
      <w:pPr>
        <w:spacing w:before="124"/>
        <w:ind w:left="288" w:right="0" w:firstLine="0"/>
        <w:jc w:val="left"/>
        <w:rPr>
          <w:sz w:val="16"/>
        </w:rPr>
      </w:pPr>
      <w:r>
        <w:rPr>
          <w:sz w:val="16"/>
        </w:rPr>
        <w:t>304, 305</w:t>
      </w:r>
    </w:p>
    <w:p>
      <w:pPr>
        <w:spacing w:before="123"/>
        <w:ind w:left="288" w:right="0" w:firstLine="0"/>
        <w:jc w:val="left"/>
        <w:rPr>
          <w:sz w:val="16"/>
        </w:rPr>
      </w:pPr>
      <w:r>
        <w:rPr>
          <w:sz w:val="16"/>
        </w:rPr>
        <w:t>951</w:t>
      </w:r>
    </w:p>
    <w:p>
      <w:pPr>
        <w:spacing w:before="123"/>
        <w:ind w:left="288" w:right="0" w:firstLine="0"/>
        <w:jc w:val="left"/>
        <w:rPr>
          <w:sz w:val="16"/>
        </w:rPr>
      </w:pPr>
      <w:r>
        <w:rPr>
          <w:sz w:val="16"/>
        </w:rPr>
        <w:t>210-213</w:t>
      </w:r>
    </w:p>
    <w:p>
      <w:pPr>
        <w:spacing w:before="123"/>
        <w:ind w:left="288" w:right="0" w:firstLine="0"/>
        <w:jc w:val="left"/>
        <w:rPr>
          <w:sz w:val="16"/>
        </w:rPr>
      </w:pPr>
      <w:r>
        <w:rPr>
          <w:sz w:val="16"/>
        </w:rPr>
        <w:t>150c</w:t>
      </w:r>
    </w:p>
    <w:p>
      <w:pPr>
        <w:spacing w:before="123"/>
        <w:ind w:left="288" w:right="0" w:firstLine="0"/>
        <w:jc w:val="left"/>
        <w:rPr>
          <w:sz w:val="16"/>
        </w:rPr>
      </w:pPr>
      <w:r>
        <w:rPr>
          <w:sz w:val="16"/>
        </w:rPr>
        <w:t>150d</w:t>
      </w:r>
    </w:p>
    <w:p>
      <w:pPr>
        <w:spacing w:line="240" w:lineRule="auto" w:before="3"/>
        <w:rPr>
          <w:sz w:val="25"/>
        </w:rPr>
      </w:pPr>
    </w:p>
    <w:p>
      <w:pPr>
        <w:spacing w:line="398" w:lineRule="auto" w:before="0"/>
        <w:ind w:left="288" w:right="18" w:hanging="1"/>
        <w:jc w:val="left"/>
        <w:rPr>
          <w:sz w:val="16"/>
        </w:rPr>
      </w:pPr>
      <w:r>
        <w:rPr>
          <w:sz w:val="16"/>
        </w:rPr>
        <w:t>160a(ii) 160a(i),a(iii),e,f</w:t>
      </w:r>
    </w:p>
    <w:p>
      <w:pPr>
        <w:spacing w:line="400" w:lineRule="auto" w:before="2"/>
        <w:ind w:left="288" w:right="100" w:hanging="1"/>
        <w:jc w:val="left"/>
        <w:rPr>
          <w:sz w:val="16"/>
        </w:rPr>
      </w:pPr>
      <w:r>
        <w:rPr>
          <w:sz w:val="16"/>
        </w:rPr>
        <w:t>952(i), (ii), (iv) 472e</w:t>
      </w:r>
    </w:p>
    <w:p>
      <w:pPr>
        <w:spacing w:line="240" w:lineRule="auto" w:before="6"/>
        <w:rPr>
          <w:sz w:val="14"/>
        </w:rPr>
      </w:pPr>
    </w:p>
    <w:p>
      <w:pPr>
        <w:spacing w:before="0"/>
        <w:ind w:left="288" w:right="0" w:firstLine="0"/>
        <w:jc w:val="left"/>
        <w:rPr>
          <w:sz w:val="16"/>
        </w:rPr>
      </w:pPr>
      <w:r>
        <w:rPr>
          <w:sz w:val="16"/>
        </w:rPr>
        <w:t>385, 386</w:t>
      </w:r>
    </w:p>
    <w:p>
      <w:pPr>
        <w:spacing w:line="240" w:lineRule="auto" w:before="2"/>
        <w:rPr>
          <w:sz w:val="25"/>
        </w:rPr>
      </w:pPr>
    </w:p>
    <w:p>
      <w:pPr>
        <w:spacing w:before="1"/>
        <w:ind w:left="288" w:right="0" w:firstLine="0"/>
        <w:jc w:val="left"/>
        <w:rPr>
          <w:sz w:val="16"/>
        </w:rPr>
      </w:pPr>
      <w:r>
        <w:rPr>
          <w:sz w:val="16"/>
        </w:rPr>
        <w:t>163(ii)</w:t>
      </w:r>
    </w:p>
    <w:p>
      <w:pPr>
        <w:spacing w:before="123"/>
        <w:ind w:left="288" w:right="0" w:firstLine="0"/>
        <w:jc w:val="left"/>
        <w:rPr>
          <w:sz w:val="16"/>
        </w:rPr>
      </w:pPr>
      <w:r>
        <w:rPr>
          <w:sz w:val="16"/>
        </w:rPr>
        <w:t>961</w:t>
      </w:r>
    </w:p>
    <w:p>
      <w:pPr>
        <w:spacing w:before="123"/>
        <w:ind w:left="288" w:right="0" w:firstLine="0"/>
        <w:jc w:val="left"/>
        <w:rPr>
          <w:sz w:val="16"/>
        </w:rPr>
      </w:pPr>
      <w:r>
        <w:rPr>
          <w:sz w:val="16"/>
        </w:rPr>
        <w:t>432-436</w:t>
      </w:r>
    </w:p>
    <w:p>
      <w:pPr>
        <w:spacing w:before="123"/>
        <w:ind w:left="288" w:right="0" w:firstLine="0"/>
        <w:jc w:val="left"/>
        <w:rPr>
          <w:sz w:val="16"/>
        </w:rPr>
      </w:pPr>
      <w:r>
        <w:rPr>
          <w:sz w:val="16"/>
        </w:rPr>
        <w:t>124</w:t>
      </w:r>
    </w:p>
    <w:p>
      <w:pPr>
        <w:spacing w:before="122"/>
        <w:ind w:left="289" w:right="0" w:firstLine="0"/>
        <w:jc w:val="left"/>
        <w:rPr>
          <w:sz w:val="16"/>
        </w:rPr>
      </w:pPr>
      <w:r>
        <w:rPr>
          <w:sz w:val="16"/>
        </w:rPr>
        <w:t>101(i),(ii)</w:t>
      </w:r>
    </w:p>
    <w:p>
      <w:pPr>
        <w:spacing w:before="123"/>
        <w:ind w:left="289" w:right="0" w:firstLine="0"/>
        <w:jc w:val="left"/>
        <w:rPr>
          <w:sz w:val="16"/>
        </w:rPr>
      </w:pPr>
      <w:r>
        <w:rPr>
          <w:sz w:val="16"/>
        </w:rPr>
        <w:t>200-203</w:t>
      </w:r>
    </w:p>
    <w:p>
      <w:pPr>
        <w:spacing w:before="124"/>
        <w:ind w:left="289" w:right="0" w:firstLine="0"/>
        <w:jc w:val="left"/>
        <w:rPr>
          <w:sz w:val="16"/>
        </w:rPr>
      </w:pPr>
      <w:r>
        <w:rPr>
          <w:sz w:val="16"/>
        </w:rPr>
        <w:t>955</w:t>
      </w:r>
    </w:p>
    <w:p>
      <w:pPr>
        <w:spacing w:before="101"/>
        <w:ind w:left="288" w:right="0" w:firstLine="0"/>
        <w:jc w:val="left"/>
        <w:rPr>
          <w:sz w:val="16"/>
        </w:rPr>
      </w:pPr>
      <w:r>
        <w:rPr/>
        <w:br w:type="column"/>
      </w:r>
      <w:r>
        <w:rPr>
          <w:sz w:val="16"/>
        </w:rPr>
        <w:t>2007</w:t>
      </w:r>
    </w:p>
    <w:p>
      <w:pPr>
        <w:spacing w:before="124"/>
        <w:ind w:left="288" w:right="0" w:firstLine="0"/>
        <w:jc w:val="left"/>
        <w:rPr>
          <w:sz w:val="16"/>
        </w:rPr>
      </w:pPr>
      <w:r>
        <w:rPr>
          <w:sz w:val="16"/>
        </w:rPr>
        <w:t>2001</w:t>
      </w:r>
    </w:p>
    <w:p>
      <w:pPr>
        <w:spacing w:before="123"/>
        <w:ind w:left="288" w:right="0" w:firstLine="0"/>
        <w:jc w:val="left"/>
        <w:rPr>
          <w:sz w:val="16"/>
        </w:rPr>
      </w:pPr>
      <w:r>
        <w:rPr>
          <w:sz w:val="16"/>
        </w:rPr>
        <w:t>2007</w:t>
      </w:r>
    </w:p>
    <w:p>
      <w:pPr>
        <w:spacing w:before="123"/>
        <w:ind w:left="288" w:right="0" w:firstLine="0"/>
        <w:jc w:val="left"/>
        <w:rPr>
          <w:sz w:val="16"/>
        </w:rPr>
      </w:pPr>
      <w:r>
        <w:rPr>
          <w:sz w:val="16"/>
        </w:rPr>
        <w:t>2003</w:t>
      </w:r>
    </w:p>
    <w:p>
      <w:pPr>
        <w:spacing w:before="123"/>
        <w:ind w:left="288" w:right="0" w:firstLine="0"/>
        <w:jc w:val="left"/>
        <w:rPr>
          <w:sz w:val="16"/>
        </w:rPr>
      </w:pPr>
      <w:r>
        <w:rPr>
          <w:sz w:val="16"/>
        </w:rPr>
        <w:t>1999</w:t>
      </w:r>
    </w:p>
    <w:p>
      <w:pPr>
        <w:spacing w:before="123"/>
        <w:ind w:left="288" w:right="0" w:firstLine="0"/>
        <w:jc w:val="left"/>
        <w:rPr>
          <w:sz w:val="16"/>
        </w:rPr>
      </w:pPr>
      <w:r>
        <w:rPr>
          <w:sz w:val="16"/>
        </w:rPr>
        <w:t>1999</w:t>
      </w:r>
    </w:p>
    <w:p>
      <w:pPr>
        <w:spacing w:line="240" w:lineRule="auto" w:before="3"/>
        <w:rPr>
          <w:sz w:val="25"/>
        </w:rPr>
      </w:pPr>
    </w:p>
    <w:p>
      <w:pPr>
        <w:spacing w:before="0"/>
        <w:ind w:left="288" w:right="0" w:firstLine="0"/>
        <w:jc w:val="left"/>
        <w:rPr>
          <w:sz w:val="16"/>
        </w:rPr>
      </w:pPr>
      <w:r>
        <w:rPr>
          <w:sz w:val="16"/>
        </w:rPr>
        <w:t>2005</w:t>
      </w:r>
    </w:p>
    <w:p>
      <w:pPr>
        <w:spacing w:before="122"/>
        <w:ind w:left="288" w:right="0" w:firstLine="0"/>
        <w:jc w:val="left"/>
        <w:rPr>
          <w:sz w:val="16"/>
        </w:rPr>
      </w:pPr>
      <w:r>
        <w:rPr>
          <w:sz w:val="16"/>
        </w:rPr>
        <w:t>2009</w:t>
      </w:r>
    </w:p>
    <w:p>
      <w:pPr>
        <w:spacing w:before="123"/>
        <w:ind w:left="288" w:right="0" w:firstLine="0"/>
        <w:jc w:val="left"/>
        <w:rPr>
          <w:sz w:val="16"/>
        </w:rPr>
      </w:pPr>
      <w:r>
        <w:rPr>
          <w:sz w:val="16"/>
        </w:rPr>
        <w:t>2008</w:t>
      </w:r>
    </w:p>
    <w:p>
      <w:pPr>
        <w:spacing w:before="123"/>
        <w:ind w:left="288" w:right="0" w:firstLine="0"/>
        <w:jc w:val="left"/>
        <w:rPr>
          <w:sz w:val="16"/>
        </w:rPr>
      </w:pPr>
      <w:r>
        <w:rPr>
          <w:sz w:val="16"/>
        </w:rPr>
        <w:t>2005</w:t>
      </w:r>
    </w:p>
    <w:p>
      <w:pPr>
        <w:spacing w:line="240" w:lineRule="auto" w:before="3"/>
        <w:rPr>
          <w:sz w:val="25"/>
        </w:rPr>
      </w:pPr>
    </w:p>
    <w:p>
      <w:pPr>
        <w:spacing w:before="0"/>
        <w:ind w:left="288" w:right="0" w:firstLine="0"/>
        <w:jc w:val="left"/>
        <w:rPr>
          <w:sz w:val="16"/>
        </w:rPr>
      </w:pPr>
      <w:r>
        <w:rPr>
          <w:sz w:val="16"/>
        </w:rPr>
        <w:t>2001</w:t>
      </w:r>
    </w:p>
    <w:p>
      <w:pPr>
        <w:spacing w:line="240" w:lineRule="auto" w:before="2"/>
        <w:rPr>
          <w:sz w:val="25"/>
        </w:rPr>
      </w:pPr>
    </w:p>
    <w:p>
      <w:pPr>
        <w:spacing w:before="0"/>
        <w:ind w:left="288" w:right="0" w:firstLine="0"/>
        <w:jc w:val="left"/>
        <w:rPr>
          <w:sz w:val="16"/>
        </w:rPr>
      </w:pPr>
      <w:r>
        <w:rPr>
          <w:sz w:val="16"/>
        </w:rPr>
        <w:t>2009</w:t>
      </w:r>
    </w:p>
    <w:p>
      <w:pPr>
        <w:spacing w:before="124"/>
        <w:ind w:left="288" w:right="0" w:firstLine="0"/>
        <w:jc w:val="left"/>
        <w:rPr>
          <w:sz w:val="16"/>
        </w:rPr>
      </w:pPr>
      <w:r>
        <w:rPr>
          <w:sz w:val="16"/>
        </w:rPr>
        <w:t>2007</w:t>
      </w:r>
    </w:p>
    <w:p>
      <w:pPr>
        <w:spacing w:before="123"/>
        <w:ind w:left="288" w:right="0" w:firstLine="0"/>
        <w:jc w:val="left"/>
        <w:rPr>
          <w:sz w:val="16"/>
        </w:rPr>
      </w:pPr>
      <w:r>
        <w:rPr>
          <w:sz w:val="16"/>
        </w:rPr>
        <w:t>2007</w:t>
      </w:r>
    </w:p>
    <w:p>
      <w:pPr>
        <w:spacing w:before="123"/>
        <w:ind w:left="289" w:right="0" w:firstLine="0"/>
        <w:jc w:val="left"/>
        <w:rPr>
          <w:sz w:val="16"/>
        </w:rPr>
      </w:pPr>
      <w:r>
        <w:rPr>
          <w:sz w:val="16"/>
        </w:rPr>
        <w:t>2008</w:t>
      </w:r>
    </w:p>
    <w:p>
      <w:pPr>
        <w:spacing w:before="122"/>
        <w:ind w:left="289" w:right="0" w:firstLine="0"/>
        <w:jc w:val="left"/>
        <w:rPr>
          <w:sz w:val="16"/>
        </w:rPr>
      </w:pPr>
      <w:r>
        <w:rPr>
          <w:sz w:val="16"/>
        </w:rPr>
        <w:t>2005</w:t>
      </w:r>
    </w:p>
    <w:p>
      <w:pPr>
        <w:spacing w:before="123"/>
        <w:ind w:left="289" w:right="0" w:firstLine="0"/>
        <w:jc w:val="left"/>
        <w:rPr>
          <w:sz w:val="16"/>
        </w:rPr>
      </w:pPr>
      <w:r>
        <w:rPr>
          <w:sz w:val="16"/>
        </w:rPr>
        <w:t>2009</w:t>
      </w:r>
    </w:p>
    <w:p>
      <w:pPr>
        <w:spacing w:before="124"/>
        <w:ind w:left="289" w:right="0" w:firstLine="0"/>
        <w:jc w:val="left"/>
        <w:rPr>
          <w:sz w:val="16"/>
        </w:rPr>
      </w:pPr>
      <w:r>
        <w:rPr>
          <w:sz w:val="16"/>
        </w:rPr>
        <w:t>2007</w:t>
      </w:r>
    </w:p>
    <w:p>
      <w:pPr>
        <w:spacing w:before="101"/>
        <w:ind w:left="376" w:right="0" w:firstLine="0"/>
        <w:jc w:val="left"/>
        <w:rPr>
          <w:sz w:val="16"/>
        </w:rPr>
      </w:pPr>
      <w:r>
        <w:rPr/>
        <w:br w:type="column"/>
      </w:r>
      <w:r>
        <w:rPr>
          <w:sz w:val="16"/>
        </w:rPr>
        <w:t>350 mg/kg</w:t>
      </w:r>
    </w:p>
    <w:p>
      <w:pPr>
        <w:spacing w:before="124"/>
        <w:ind w:left="377" w:right="0" w:firstLine="0"/>
        <w:jc w:val="left"/>
        <w:rPr>
          <w:sz w:val="16"/>
        </w:rPr>
      </w:pPr>
      <w:r>
        <w:rPr>
          <w:sz w:val="16"/>
        </w:rPr>
        <w:t>200 mg/kg</w:t>
      </w:r>
    </w:p>
    <w:p>
      <w:pPr>
        <w:spacing w:before="123"/>
        <w:ind w:left="377" w:right="0" w:firstLine="0"/>
        <w:jc w:val="left"/>
        <w:rPr>
          <w:sz w:val="16"/>
        </w:rPr>
      </w:pPr>
      <w:r>
        <w:rPr>
          <w:sz w:val="16"/>
        </w:rPr>
        <w:t>350 mg/kg</w:t>
      </w:r>
    </w:p>
    <w:p>
      <w:pPr>
        <w:spacing w:before="123"/>
        <w:ind w:left="261" w:right="13" w:firstLine="0"/>
        <w:jc w:val="center"/>
        <w:rPr>
          <w:sz w:val="16"/>
        </w:rPr>
      </w:pPr>
      <w:r>
        <w:rPr>
          <w:sz w:val="16"/>
        </w:rPr>
        <w:t>1500 mg/kg</w:t>
      </w:r>
    </w:p>
    <w:p>
      <w:pPr>
        <w:spacing w:line="400" w:lineRule="auto" w:before="123"/>
        <w:ind w:left="677" w:right="109" w:firstLine="1"/>
        <w:jc w:val="center"/>
        <w:rPr>
          <w:sz w:val="16"/>
        </w:rPr>
      </w:pPr>
      <w:r>
        <w:rPr>
          <w:sz w:val="16"/>
        </w:rPr>
        <w:t>GMP GMP</w:t>
      </w:r>
    </w:p>
    <w:p>
      <w:pPr>
        <w:spacing w:line="240" w:lineRule="auto" w:before="6"/>
        <w:rPr>
          <w:sz w:val="14"/>
        </w:rPr>
      </w:pPr>
    </w:p>
    <w:p>
      <w:pPr>
        <w:spacing w:before="0"/>
        <w:ind w:left="261" w:right="13" w:firstLine="0"/>
        <w:jc w:val="center"/>
        <w:rPr>
          <w:sz w:val="16"/>
        </w:rPr>
      </w:pPr>
      <w:r>
        <w:rPr>
          <w:sz w:val="16"/>
        </w:rPr>
        <w:t>1000 mg/kg</w:t>
      </w:r>
    </w:p>
    <w:p>
      <w:pPr>
        <w:spacing w:before="122"/>
        <w:ind w:left="439" w:right="13" w:firstLine="0"/>
        <w:jc w:val="center"/>
        <w:rPr>
          <w:sz w:val="16"/>
        </w:rPr>
      </w:pPr>
      <w:r>
        <w:rPr>
          <w:sz w:val="16"/>
        </w:rPr>
        <w:t>50 mg/kg</w:t>
      </w:r>
    </w:p>
    <w:p>
      <w:pPr>
        <w:spacing w:before="123"/>
        <w:ind w:left="377" w:right="0" w:firstLine="0"/>
        <w:jc w:val="left"/>
        <w:rPr>
          <w:sz w:val="16"/>
        </w:rPr>
      </w:pPr>
      <w:r>
        <w:rPr>
          <w:sz w:val="16"/>
        </w:rPr>
        <w:t>500 mg/kg</w:t>
      </w:r>
    </w:p>
    <w:p>
      <w:pPr>
        <w:spacing w:before="123"/>
        <w:ind w:left="261" w:right="13" w:firstLine="0"/>
        <w:jc w:val="center"/>
        <w:rPr>
          <w:sz w:val="16"/>
        </w:rPr>
      </w:pPr>
      <w:r>
        <w:rPr>
          <w:sz w:val="16"/>
        </w:rPr>
        <w:t>5000 mg/kg</w:t>
      </w:r>
    </w:p>
    <w:p>
      <w:pPr>
        <w:spacing w:line="240" w:lineRule="auto" w:before="3"/>
        <w:rPr>
          <w:sz w:val="25"/>
        </w:rPr>
      </w:pPr>
    </w:p>
    <w:p>
      <w:pPr>
        <w:spacing w:before="0"/>
        <w:ind w:left="377" w:right="0" w:firstLine="0"/>
        <w:jc w:val="left"/>
        <w:rPr>
          <w:sz w:val="16"/>
        </w:rPr>
      </w:pPr>
      <w:r>
        <w:rPr>
          <w:sz w:val="16"/>
        </w:rPr>
        <w:t>100 mg/kg</w:t>
      </w:r>
    </w:p>
    <w:p>
      <w:pPr>
        <w:spacing w:line="240" w:lineRule="auto" w:before="2"/>
        <w:rPr>
          <w:sz w:val="25"/>
        </w:rPr>
      </w:pPr>
    </w:p>
    <w:p>
      <w:pPr>
        <w:spacing w:before="0"/>
        <w:ind w:left="261" w:right="13" w:firstLine="0"/>
        <w:jc w:val="center"/>
        <w:rPr>
          <w:sz w:val="16"/>
        </w:rPr>
      </w:pPr>
      <w:r>
        <w:rPr>
          <w:sz w:val="16"/>
        </w:rPr>
        <w:t>1500 mg/kg</w:t>
      </w:r>
    </w:p>
    <w:p>
      <w:pPr>
        <w:spacing w:before="124"/>
        <w:ind w:left="439" w:right="13" w:firstLine="0"/>
        <w:jc w:val="center"/>
        <w:rPr>
          <w:sz w:val="16"/>
        </w:rPr>
      </w:pPr>
      <w:r>
        <w:rPr>
          <w:sz w:val="16"/>
        </w:rPr>
        <w:t>33 mg/kg</w:t>
      </w:r>
    </w:p>
    <w:p>
      <w:pPr>
        <w:spacing w:before="123"/>
        <w:ind w:left="261" w:right="13" w:firstLine="0"/>
        <w:jc w:val="center"/>
        <w:rPr>
          <w:sz w:val="16"/>
        </w:rPr>
      </w:pPr>
      <w:r>
        <w:rPr>
          <w:sz w:val="16"/>
        </w:rPr>
        <w:t>2000 mg/kg</w:t>
      </w:r>
    </w:p>
    <w:p>
      <w:pPr>
        <w:spacing w:before="123"/>
        <w:ind w:left="379" w:right="0" w:firstLine="0"/>
        <w:jc w:val="left"/>
        <w:rPr>
          <w:sz w:val="16"/>
        </w:rPr>
      </w:pPr>
      <w:r>
        <w:rPr>
          <w:sz w:val="16"/>
        </w:rPr>
        <w:t>200 mg/kg</w:t>
      </w:r>
    </w:p>
    <w:p>
      <w:pPr>
        <w:spacing w:before="122"/>
        <w:ind w:left="377" w:right="0" w:firstLine="0"/>
        <w:jc w:val="left"/>
        <w:rPr>
          <w:sz w:val="16"/>
        </w:rPr>
      </w:pPr>
      <w:r>
        <w:rPr>
          <w:sz w:val="16"/>
        </w:rPr>
        <w:t>300 mg/kg</w:t>
      </w:r>
    </w:p>
    <w:p>
      <w:pPr>
        <w:spacing w:before="123"/>
        <w:ind w:left="261" w:right="13" w:firstLine="0"/>
        <w:jc w:val="center"/>
        <w:rPr>
          <w:sz w:val="16"/>
        </w:rPr>
      </w:pPr>
      <w:r>
        <w:rPr>
          <w:sz w:val="16"/>
        </w:rPr>
        <w:t>1500 mg/kg</w:t>
      </w:r>
    </w:p>
    <w:p>
      <w:pPr>
        <w:spacing w:before="124"/>
        <w:ind w:left="261" w:right="13" w:firstLine="0"/>
        <w:jc w:val="center"/>
        <w:rPr>
          <w:sz w:val="16"/>
        </w:rPr>
      </w:pPr>
      <w:r>
        <w:rPr>
          <w:sz w:val="16"/>
        </w:rPr>
        <w:t>1250 mg/kg</w:t>
      </w:r>
    </w:p>
    <w:p>
      <w:pPr>
        <w:spacing w:before="101"/>
        <w:ind w:left="272" w:right="708" w:firstLine="0"/>
        <w:jc w:val="center"/>
        <w:rPr>
          <w:sz w:val="16"/>
        </w:rPr>
      </w:pPr>
      <w:r>
        <w:rPr/>
        <w:br w:type="column"/>
      </w:r>
      <w:r>
        <w:rPr>
          <w:sz w:val="16"/>
        </w:rPr>
        <w:t>161 &amp; 188</w:t>
      </w:r>
    </w:p>
    <w:p>
      <w:pPr>
        <w:spacing w:before="124"/>
        <w:ind w:left="271" w:right="708" w:firstLine="0"/>
        <w:jc w:val="center"/>
        <w:rPr>
          <w:sz w:val="16"/>
        </w:rPr>
      </w:pPr>
      <w:r>
        <w:rPr>
          <w:sz w:val="16"/>
        </w:rPr>
        <w:t>10</w:t>
      </w:r>
    </w:p>
    <w:p>
      <w:pPr>
        <w:spacing w:before="123"/>
        <w:ind w:left="272" w:right="708" w:firstLine="0"/>
        <w:jc w:val="center"/>
        <w:rPr>
          <w:sz w:val="16"/>
        </w:rPr>
      </w:pPr>
      <w:r>
        <w:rPr>
          <w:sz w:val="16"/>
        </w:rPr>
        <w:t>161 &amp; 166</w:t>
      </w:r>
    </w:p>
    <w:p>
      <w:pPr>
        <w:spacing w:before="123"/>
        <w:ind w:left="271" w:right="708" w:firstLine="0"/>
        <w:jc w:val="center"/>
        <w:rPr>
          <w:sz w:val="16"/>
        </w:rPr>
      </w:pPr>
      <w:r>
        <w:rPr>
          <w:sz w:val="16"/>
        </w:rPr>
        <w:t>13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5"/>
        </w:rPr>
      </w:pPr>
    </w:p>
    <w:p>
      <w:pPr>
        <w:spacing w:before="0"/>
        <w:ind w:left="272" w:right="708" w:firstLine="0"/>
        <w:jc w:val="center"/>
        <w:rPr>
          <w:sz w:val="16"/>
        </w:rPr>
      </w:pPr>
      <w:r>
        <w:rPr>
          <w:sz w:val="16"/>
        </w:rPr>
        <w:t>180</w:t>
      </w:r>
    </w:p>
    <w:p>
      <w:pPr>
        <w:spacing w:before="123"/>
        <w:ind w:left="271" w:right="708" w:firstLine="0"/>
        <w:jc w:val="center"/>
        <w:rPr>
          <w:sz w:val="16"/>
        </w:rPr>
      </w:pPr>
      <w:r>
        <w:rPr>
          <w:sz w:val="16"/>
        </w:rPr>
        <w:t>17 &amp; 161</w:t>
      </w:r>
    </w:p>
    <w:p>
      <w:pPr>
        <w:spacing w:line="240" w:lineRule="auto" w:before="0"/>
        <w:rPr>
          <w:sz w:val="18"/>
        </w:rPr>
      </w:pPr>
    </w:p>
    <w:p>
      <w:pPr>
        <w:spacing w:line="240" w:lineRule="auto" w:before="0"/>
        <w:rPr>
          <w:sz w:val="18"/>
        </w:rPr>
      </w:pPr>
    </w:p>
    <w:p>
      <w:pPr>
        <w:spacing w:line="240" w:lineRule="auto" w:before="11"/>
        <w:rPr>
          <w:sz w:val="15"/>
        </w:rPr>
      </w:pPr>
    </w:p>
    <w:p>
      <w:pPr>
        <w:spacing w:before="0"/>
        <w:ind w:left="271" w:right="708" w:firstLine="0"/>
        <w:jc w:val="center"/>
        <w:rPr>
          <w:sz w:val="16"/>
        </w:rPr>
      </w:pPr>
      <w:r>
        <w:rPr>
          <w:sz w:val="16"/>
        </w:rPr>
        <w:t>21</w:t>
      </w:r>
    </w:p>
    <w:p>
      <w:pPr>
        <w:spacing w:line="240" w:lineRule="auto" w:before="0"/>
        <w:rPr>
          <w:sz w:val="18"/>
        </w:rPr>
      </w:pPr>
    </w:p>
    <w:p>
      <w:pPr>
        <w:spacing w:line="240" w:lineRule="auto" w:before="0"/>
        <w:rPr>
          <w:sz w:val="18"/>
        </w:rPr>
      </w:pPr>
    </w:p>
    <w:p>
      <w:pPr>
        <w:spacing w:line="240" w:lineRule="auto" w:before="11"/>
        <w:rPr>
          <w:sz w:val="15"/>
        </w:rPr>
      </w:pPr>
    </w:p>
    <w:p>
      <w:pPr>
        <w:spacing w:before="0"/>
        <w:ind w:left="272" w:right="708" w:firstLine="0"/>
        <w:jc w:val="center"/>
        <w:rPr>
          <w:sz w:val="16"/>
        </w:rPr>
      </w:pPr>
      <w:r>
        <w:rPr>
          <w:sz w:val="16"/>
        </w:rPr>
        <w:t>161 &amp; 166</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
        <w:rPr>
          <w:sz w:val="18"/>
        </w:rPr>
      </w:pPr>
    </w:p>
    <w:p>
      <w:pPr>
        <w:spacing w:before="0"/>
        <w:ind w:left="271" w:right="708" w:firstLine="0"/>
        <w:jc w:val="center"/>
        <w:rPr>
          <w:sz w:val="16"/>
        </w:rPr>
      </w:pPr>
      <w:r>
        <w:rPr>
          <w:sz w:val="16"/>
        </w:rPr>
        <w:t>42</w:t>
      </w:r>
    </w:p>
    <w:p>
      <w:pPr>
        <w:spacing w:before="124"/>
        <w:ind w:left="272" w:right="707" w:firstLine="0"/>
        <w:jc w:val="center"/>
        <w:rPr>
          <w:sz w:val="16"/>
        </w:rPr>
      </w:pPr>
      <w:r>
        <w:rPr>
          <w:sz w:val="16"/>
        </w:rPr>
        <w:t>161 &amp; 169</w:t>
      </w:r>
    </w:p>
    <w:p>
      <w:pPr>
        <w:spacing w:after="0"/>
        <w:jc w:val="center"/>
        <w:rPr>
          <w:sz w:val="16"/>
        </w:rPr>
        <w:sectPr>
          <w:type w:val="continuous"/>
          <w:pgSz w:w="11910" w:h="16840"/>
          <w:pgMar w:top="1040" w:bottom="280" w:left="1000" w:right="1020"/>
          <w:cols w:num="5" w:equalWidth="0">
            <w:col w:w="3011" w:space="109"/>
            <w:col w:w="1394" w:space="586"/>
            <w:col w:w="685" w:space="846"/>
            <w:col w:w="1154" w:space="354"/>
            <w:col w:w="1751"/>
          </w:cols>
        </w:sectPr>
      </w:pPr>
    </w:p>
    <w:p>
      <w:pPr>
        <w:spacing w:line="240" w:lineRule="auto" w:before="0" w:after="1"/>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12.8</w:t>
      </w:r>
    </w:p>
    <w:p>
      <w:pPr>
        <w:tabs>
          <w:tab w:pos="3467" w:val="left" w:leader="none"/>
        </w:tabs>
        <w:spacing w:before="138"/>
        <w:ind w:left="408" w:right="0" w:firstLine="0"/>
        <w:jc w:val="left"/>
        <w:rPr>
          <w:sz w:val="16"/>
        </w:rPr>
      </w:pPr>
      <w:r>
        <w:rPr/>
        <w:pict>
          <v:line style="position:absolute;mso-position-horizontal-relative:page;mso-position-vertical-relative:paragraph;z-index:259456" from="60.599998pt,6.034206pt" to="518.099998pt,6.034206pt" stroked="true" strokeweight=".059998pt" strokecolor="#000000">
            <v:stroke dashstyle="solid"/>
            <w10:wrap type="none"/>
          </v:line>
        </w:pict>
      </w:r>
      <w:r>
        <w:rPr/>
        <w:pict>
          <v:line style="position:absolute;mso-position-horizontal-relative:page;mso-position-vertical-relative:paragraph;z-index:259480" from="60.599998pt,18.034206pt" to="518.099998pt,18.034206pt" stroked="true" strokeweight=".059998pt" strokecolor="#000000">
            <v:stroke dashstyle="solid"/>
            <w10:wrap type="none"/>
          </v:line>
        </w:pict>
      </w:r>
      <w:r>
        <w:rPr>
          <w:sz w:val="16"/>
        </w:rPr>
        <w:t>Additive</w:t>
        <w:tab/>
        <w:t>INS</w:t>
      </w:r>
    </w:p>
    <w:p>
      <w:pPr>
        <w:pStyle w:val="Heading2"/>
      </w:pPr>
      <w:r>
        <w:rPr>
          <w:b w:val="0"/>
        </w:rPr>
        <w:br w:type="column"/>
      </w:r>
      <w:r>
        <w:rPr>
          <w:color w:val="FF0000"/>
        </w:rPr>
        <w:t>Yeast and like products</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631" w:val="left" w:leader="none"/>
        </w:tabs>
        <w:spacing w:before="0"/>
        <w:ind w:left="25"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983" w:space="40"/>
            <w:col w:w="2907"/>
          </w:cols>
        </w:sectPr>
      </w:pPr>
    </w:p>
    <w:p>
      <w:pPr>
        <w:spacing w:before="101"/>
        <w:ind w:left="288" w:right="0" w:firstLine="0"/>
        <w:jc w:val="left"/>
        <w:rPr>
          <w:sz w:val="16"/>
        </w:rPr>
      </w:pPr>
      <w:r>
        <w:rPr>
          <w:sz w:val="16"/>
        </w:rPr>
        <w:t>BUTYLATED HYDROXYANISOLE</w:t>
      </w:r>
    </w:p>
    <w:p>
      <w:pPr>
        <w:spacing w:line="240" w:lineRule="auto" w:before="8"/>
        <w:rPr>
          <w:sz w:val="21"/>
        </w:rPr>
      </w:pPr>
    </w:p>
    <w:p>
      <w:pPr>
        <w:pStyle w:val="Heading2"/>
        <w:tabs>
          <w:tab w:pos="2688" w:val="left" w:leader="none"/>
        </w:tabs>
        <w:spacing w:before="1"/>
      </w:pPr>
      <w:r>
        <w:rPr/>
        <w:pict>
          <v:line style="position:absolute;mso-position-horizontal-relative:page;mso-position-vertical-relative:paragraph;z-index:259504" from="60.599998pt,19.856157pt" to="518.099998pt,19.856157pt" stroked="true" strokeweight=".059998pt" strokecolor="#000000">
            <v:stroke dashstyle="solid"/>
            <w10:wrap type="none"/>
          </v:line>
        </w:pict>
      </w:r>
      <w:r>
        <w:rPr/>
        <w:pict>
          <v:line style="position:absolute;mso-position-horizontal-relative:page;mso-position-vertical-relative:paragraph;z-index:259552" from="60.599998pt,-4.173843pt" to="516.599998pt,-4.173843pt" stroked="true" strokeweight="2.04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13.1.1</w:t>
      </w:r>
    </w:p>
    <w:p>
      <w:pPr>
        <w:spacing w:before="101"/>
        <w:ind w:left="12" w:right="0" w:firstLine="0"/>
        <w:jc w:val="left"/>
        <w:rPr>
          <w:sz w:val="16"/>
        </w:rPr>
      </w:pPr>
      <w:r>
        <w:rPr/>
        <w:br w:type="column"/>
      </w:r>
      <w:r>
        <w:rPr>
          <w:sz w:val="16"/>
        </w:rPr>
        <w:t>320</w:t>
      </w:r>
    </w:p>
    <w:p>
      <w:pPr>
        <w:spacing w:before="101"/>
        <w:ind w:left="0" w:right="278" w:firstLine="0"/>
        <w:jc w:val="right"/>
        <w:rPr>
          <w:sz w:val="16"/>
        </w:rPr>
      </w:pPr>
      <w:r>
        <w:rPr/>
        <w:br w:type="column"/>
      </w:r>
      <w:r>
        <w:rPr>
          <w:sz w:val="16"/>
        </w:rPr>
        <w:t>2006</w:t>
      </w:r>
    </w:p>
    <w:p>
      <w:pPr>
        <w:spacing w:line="240" w:lineRule="auto" w:before="8"/>
        <w:rPr>
          <w:sz w:val="21"/>
        </w:rPr>
      </w:pPr>
    </w:p>
    <w:p>
      <w:pPr>
        <w:pStyle w:val="Heading2"/>
        <w:spacing w:before="1"/>
      </w:pPr>
      <w:r>
        <w:rPr>
          <w:color w:val="FF0000"/>
        </w:rPr>
        <w:t>Infant formulae</w:t>
      </w:r>
    </w:p>
    <w:p>
      <w:pPr>
        <w:spacing w:before="101"/>
        <w:ind w:left="288" w:right="0" w:firstLine="0"/>
        <w:jc w:val="left"/>
        <w:rPr>
          <w:sz w:val="16"/>
        </w:rPr>
      </w:pPr>
      <w:r>
        <w:rPr/>
        <w:br w:type="column"/>
      </w:r>
      <w:r>
        <w:rPr>
          <w:sz w:val="16"/>
        </w:rPr>
        <w:t>200 mg/kg</w:t>
      </w:r>
    </w:p>
    <w:p>
      <w:pPr>
        <w:spacing w:before="101"/>
        <w:ind w:left="288" w:right="0" w:firstLine="0"/>
        <w:jc w:val="left"/>
        <w:rPr>
          <w:sz w:val="16"/>
        </w:rPr>
      </w:pPr>
      <w:r>
        <w:rPr/>
        <w:br w:type="column"/>
      </w:r>
      <w:r>
        <w:rPr>
          <w:sz w:val="16"/>
        </w:rPr>
        <w:t>15 &amp; 130</w:t>
      </w:r>
    </w:p>
    <w:p>
      <w:pPr>
        <w:spacing w:after="0"/>
        <w:jc w:val="left"/>
        <w:rPr>
          <w:sz w:val="16"/>
        </w:rPr>
        <w:sectPr>
          <w:type w:val="continuous"/>
          <w:pgSz w:w="11910" w:h="16840"/>
          <w:pgMar w:top="1040" w:bottom="280" w:left="1000" w:right="1020"/>
          <w:cols w:num="5" w:equalWidth="0">
            <w:col w:w="3357" w:space="40"/>
            <w:col w:w="321" w:space="242"/>
            <w:col w:w="2065" w:space="695"/>
            <w:col w:w="1065" w:space="398"/>
            <w:col w:w="1707"/>
          </w:cols>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9528" from="60.599998pt,17.984207pt" to="518.099998pt,17.984207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ASCORBYL ESTERS</w:t>
      </w:r>
    </w:p>
    <w:p>
      <w:pPr>
        <w:spacing w:line="240" w:lineRule="auto" w:before="7"/>
        <w:rPr>
          <w:sz w:val="21"/>
        </w:rPr>
      </w:pPr>
    </w:p>
    <w:p>
      <w:pPr>
        <w:pStyle w:val="Heading2"/>
        <w:tabs>
          <w:tab w:pos="2688" w:val="left" w:leader="none"/>
        </w:tabs>
        <w:spacing w:before="0"/>
      </w:pPr>
      <w:r>
        <w:rPr/>
        <w:pict>
          <v:line style="position:absolute;mso-position-horizontal-relative:page;mso-position-vertical-relative:paragraph;z-index:259576" from="60.599998pt,19.806145pt" to="518.099998pt,19.806145pt" stroked="true" strokeweight=".060028pt" strokecolor="#000000">
            <v:stroke dashstyle="solid"/>
            <w10:wrap type="none"/>
          </v:line>
        </w:pict>
      </w:r>
      <w:r>
        <w:rPr/>
        <w:pict>
          <v:line style="position:absolute;mso-position-horizontal-relative:page;mso-position-vertical-relative:paragraph;z-index:259624" from="60.599998pt,-4.223842pt" to="516.599998pt,-4.223842pt" stroked="true" strokeweight="2.04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13.1.2</w:t>
      </w:r>
    </w:p>
    <w:p>
      <w:pPr>
        <w:spacing w:before="103"/>
        <w:ind w:left="12" w:right="0" w:firstLine="0"/>
        <w:jc w:val="left"/>
        <w:rPr>
          <w:sz w:val="16"/>
        </w:rPr>
      </w:pPr>
      <w:r>
        <w:rPr/>
        <w:br w:type="column"/>
      </w:r>
      <w:r>
        <w:rPr>
          <w:sz w:val="16"/>
        </w:rPr>
        <w:t>304, 305</w:t>
      </w:r>
    </w:p>
    <w:p>
      <w:pPr>
        <w:spacing w:before="103"/>
        <w:ind w:left="1318" w:right="0" w:firstLine="0"/>
        <w:jc w:val="left"/>
        <w:rPr>
          <w:sz w:val="16"/>
        </w:rPr>
      </w:pPr>
      <w:r>
        <w:rPr/>
        <w:br w:type="column"/>
      </w:r>
      <w:r>
        <w:rPr>
          <w:sz w:val="16"/>
        </w:rPr>
        <w:t>2009</w:t>
      </w:r>
    </w:p>
    <w:p>
      <w:pPr>
        <w:spacing w:line="240" w:lineRule="auto" w:before="7"/>
        <w:rPr>
          <w:sz w:val="21"/>
        </w:rPr>
      </w:pPr>
    </w:p>
    <w:p>
      <w:pPr>
        <w:pStyle w:val="Heading2"/>
        <w:spacing w:before="0"/>
        <w:ind w:left="178"/>
      </w:pPr>
      <w:r>
        <w:rPr>
          <w:color w:val="FF0000"/>
        </w:rPr>
        <w:t>Follow-up formulae</w:t>
      </w:r>
    </w:p>
    <w:p>
      <w:pPr>
        <w:spacing w:before="103"/>
        <w:ind w:left="288" w:right="0" w:firstLine="0"/>
        <w:jc w:val="left"/>
        <w:rPr>
          <w:sz w:val="16"/>
        </w:rPr>
      </w:pPr>
      <w:r>
        <w:rPr/>
        <w:br w:type="column"/>
      </w:r>
      <w:r>
        <w:rPr>
          <w:sz w:val="16"/>
        </w:rPr>
        <w:t>10 mg/kg</w:t>
      </w:r>
    </w:p>
    <w:p>
      <w:pPr>
        <w:spacing w:before="103"/>
        <w:ind w:left="288" w:right="0" w:firstLine="0"/>
        <w:jc w:val="left"/>
        <w:rPr>
          <w:sz w:val="16"/>
        </w:rPr>
      </w:pPr>
      <w:r>
        <w:rPr/>
        <w:br w:type="column"/>
      </w:r>
      <w:r>
        <w:rPr>
          <w:sz w:val="16"/>
        </w:rPr>
        <w:t>15, 72 &amp; 187</w:t>
      </w:r>
    </w:p>
    <w:p>
      <w:pPr>
        <w:spacing w:after="0"/>
        <w:jc w:val="left"/>
        <w:rPr>
          <w:sz w:val="16"/>
        </w:rPr>
        <w:sectPr>
          <w:type w:val="continuous"/>
          <w:pgSz w:w="11910" w:h="16840"/>
          <w:pgMar w:top="1040" w:bottom="280" w:left="1000" w:right="1020"/>
          <w:cols w:num="5" w:equalWidth="0">
            <w:col w:w="3357" w:space="40"/>
            <w:col w:w="635" w:space="39"/>
            <w:col w:w="2436" w:space="302"/>
            <w:col w:w="976" w:space="265"/>
            <w:col w:w="1840"/>
          </w:cols>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59600" from="60.599998pt,17.984207pt" to="518.099998pt,17.984207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ASCORBYL ESTERS</w:t>
      </w:r>
    </w:p>
    <w:p>
      <w:pPr>
        <w:spacing w:before="103"/>
        <w:ind w:left="288" w:right="0" w:firstLine="0"/>
        <w:jc w:val="left"/>
        <w:rPr>
          <w:sz w:val="16"/>
        </w:rPr>
      </w:pPr>
      <w:r>
        <w:rPr/>
        <w:br w:type="column"/>
      </w:r>
      <w:r>
        <w:rPr>
          <w:sz w:val="16"/>
        </w:rPr>
        <w:t>304, 305</w:t>
      </w:r>
    </w:p>
    <w:p>
      <w:pPr>
        <w:spacing w:before="103"/>
        <w:ind w:left="288" w:right="0" w:firstLine="0"/>
        <w:jc w:val="left"/>
        <w:rPr>
          <w:sz w:val="16"/>
        </w:rPr>
      </w:pPr>
      <w:r>
        <w:rPr/>
        <w:br w:type="column"/>
      </w:r>
      <w:r>
        <w:rPr>
          <w:sz w:val="16"/>
        </w:rPr>
        <w:t>2009</w:t>
      </w:r>
    </w:p>
    <w:p>
      <w:pPr>
        <w:spacing w:before="103"/>
        <w:ind w:left="288" w:right="0" w:firstLine="0"/>
        <w:jc w:val="left"/>
        <w:rPr>
          <w:sz w:val="16"/>
        </w:rPr>
      </w:pPr>
      <w:r>
        <w:rPr/>
        <w:br w:type="column"/>
      </w:r>
      <w:r>
        <w:rPr>
          <w:sz w:val="16"/>
        </w:rPr>
        <w:t>50 mg/kg</w:t>
      </w:r>
    </w:p>
    <w:p>
      <w:pPr>
        <w:spacing w:before="103"/>
        <w:ind w:left="288" w:right="0" w:firstLine="0"/>
        <w:jc w:val="left"/>
        <w:rPr>
          <w:sz w:val="16"/>
        </w:rPr>
      </w:pPr>
      <w:r>
        <w:rPr/>
        <w:br w:type="column"/>
      </w:r>
      <w:r>
        <w:rPr>
          <w:sz w:val="16"/>
        </w:rPr>
        <w:t>15 &amp; 72</w:t>
      </w:r>
    </w:p>
    <w:p>
      <w:pPr>
        <w:spacing w:after="0"/>
        <w:jc w:val="left"/>
        <w:rPr>
          <w:sz w:val="16"/>
        </w:rPr>
        <w:sectPr>
          <w:type w:val="continuous"/>
          <w:pgSz w:w="11910" w:h="16840"/>
          <w:pgMar w:top="1040" w:bottom="280" w:left="1000" w:right="1020"/>
          <w:cols w:num="5" w:equalWidth="0">
            <w:col w:w="1881" w:space="1239"/>
            <w:col w:w="951" w:space="1029"/>
            <w:col w:w="685" w:space="1024"/>
            <w:col w:w="976" w:space="443"/>
            <w:col w:w="1662"/>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13.1.3</w:t>
      </w:r>
    </w:p>
    <w:p>
      <w:pPr>
        <w:spacing w:line="244" w:lineRule="auto" w:before="63"/>
        <w:ind w:left="288" w:right="780" w:firstLine="0"/>
        <w:jc w:val="left"/>
        <w:rPr>
          <w:b/>
          <w:sz w:val="24"/>
        </w:rPr>
      </w:pPr>
      <w:r>
        <w:rPr/>
        <w:br w:type="column"/>
      </w:r>
      <w:r>
        <w:rPr>
          <w:b/>
          <w:color w:val="FF0000"/>
          <w:sz w:val="24"/>
        </w:rPr>
        <w:t>Formulae for special medical purposes for infants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696" from="60.599998pt,3.684188pt" to="518.099998pt,3.684188pt" stroked="true" strokeweight=".059998pt" strokecolor="#000000">
            <v:stroke dashstyle="solid"/>
            <w10:wrap type="none"/>
          </v:line>
        </w:pict>
      </w:r>
      <w:r>
        <w:rPr/>
        <w:pict>
          <v:line style="position:absolute;mso-position-horizontal-relative:page;mso-position-vertical-relative:paragraph;z-index:259720"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ASCORBYL ESTERS</w:t>
      </w:r>
    </w:p>
    <w:p>
      <w:pPr>
        <w:spacing w:before="101"/>
        <w:ind w:left="288" w:right="0" w:firstLine="0"/>
        <w:jc w:val="left"/>
        <w:rPr>
          <w:sz w:val="16"/>
        </w:rPr>
      </w:pPr>
      <w:r>
        <w:rPr/>
        <w:br w:type="column"/>
      </w:r>
      <w:r>
        <w:rPr>
          <w:sz w:val="16"/>
        </w:rPr>
        <w:t>304, 305</w:t>
      </w:r>
    </w:p>
    <w:p>
      <w:pPr>
        <w:spacing w:before="101"/>
        <w:ind w:left="288" w:right="0" w:firstLine="0"/>
        <w:jc w:val="left"/>
        <w:rPr>
          <w:sz w:val="16"/>
        </w:rPr>
      </w:pPr>
      <w:r>
        <w:rPr/>
        <w:br w:type="column"/>
      </w:r>
      <w:r>
        <w:rPr>
          <w:sz w:val="16"/>
        </w:rPr>
        <w:t>2006</w:t>
      </w:r>
    </w:p>
    <w:p>
      <w:pPr>
        <w:spacing w:before="101"/>
        <w:ind w:left="288" w:right="0" w:firstLine="0"/>
        <w:jc w:val="left"/>
        <w:rPr>
          <w:sz w:val="16"/>
        </w:rPr>
      </w:pPr>
      <w:r>
        <w:rPr/>
        <w:br w:type="column"/>
      </w:r>
      <w:r>
        <w:rPr>
          <w:sz w:val="16"/>
        </w:rPr>
        <w:t>10 mg/kg</w:t>
      </w:r>
    </w:p>
    <w:p>
      <w:pPr>
        <w:spacing w:before="101"/>
        <w:ind w:left="288" w:right="0" w:firstLine="0"/>
        <w:jc w:val="left"/>
        <w:rPr>
          <w:sz w:val="16"/>
        </w:rPr>
      </w:pPr>
      <w:r>
        <w:rPr/>
        <w:br w:type="column"/>
      </w:r>
      <w:r>
        <w:rPr>
          <w:sz w:val="16"/>
        </w:rPr>
        <w:t>10, 15 &amp; 72</w:t>
      </w:r>
    </w:p>
    <w:p>
      <w:pPr>
        <w:spacing w:after="0"/>
        <w:jc w:val="left"/>
        <w:rPr>
          <w:sz w:val="16"/>
        </w:rPr>
        <w:sectPr>
          <w:type w:val="continuous"/>
          <w:pgSz w:w="11910" w:h="16840"/>
          <w:pgMar w:top="1040" w:bottom="280" w:left="1000" w:right="1020"/>
          <w:cols w:num="5" w:equalWidth="0">
            <w:col w:w="1881" w:space="1239"/>
            <w:col w:w="951" w:space="1029"/>
            <w:col w:w="685" w:space="1024"/>
            <w:col w:w="976" w:space="310"/>
            <w:col w:w="1795"/>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13.2</w:t>
      </w:r>
    </w:p>
    <w:p>
      <w:pPr>
        <w:spacing w:line="244" w:lineRule="auto" w:before="63"/>
        <w:ind w:left="288" w:right="568" w:firstLine="0"/>
        <w:jc w:val="left"/>
        <w:rPr>
          <w:b/>
          <w:sz w:val="24"/>
        </w:rPr>
      </w:pPr>
      <w:r>
        <w:rPr/>
        <w:br w:type="column"/>
      </w:r>
      <w:r>
        <w:rPr>
          <w:b/>
          <w:color w:val="FF0000"/>
          <w:sz w:val="24"/>
        </w:rPr>
        <w:t>Complementary foods for infants and young children</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744" from="60.599998pt,3.684204pt" to="518.099998pt,3.684204pt" stroked="true" strokeweight=".060059pt" strokecolor="#000000">
            <v:stroke dashstyle="solid"/>
            <w10:wrap type="none"/>
          </v:line>
        </w:pict>
      </w:r>
      <w:r>
        <w:rPr/>
        <w:pict>
          <v:line style="position:absolute;mso-position-horizontal-relative:page;mso-position-vertical-relative:paragraph;z-index:259768" from="60.599998pt,15.684204pt" to="518.099998pt,15.684204pt" stroked="true" strokeweight=".060059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pict>
          <v:line style="position:absolute;mso-position-horizontal-relative:page;mso-position-vertical-relative:paragraph;z-index:259792" from="60.599998pt,22.504389pt" to="516.599998pt,22.504389pt" stroked="true" strokeweight="2.04pt" strokecolor="#000000">
            <v:stroke dashstyle="solid"/>
            <w10:wrap type="none"/>
          </v:line>
        </w:pict>
      </w:r>
      <w:r>
        <w:rPr>
          <w:sz w:val="16"/>
        </w:rPr>
        <w:t>ASCORBYL ESTERS</w:t>
      </w:r>
    </w:p>
    <w:p>
      <w:pPr>
        <w:spacing w:before="102"/>
        <w:ind w:left="288" w:right="0" w:firstLine="0"/>
        <w:jc w:val="left"/>
        <w:rPr>
          <w:sz w:val="16"/>
        </w:rPr>
      </w:pPr>
      <w:r>
        <w:rPr/>
        <w:br w:type="column"/>
      </w:r>
      <w:r>
        <w:rPr>
          <w:sz w:val="16"/>
        </w:rPr>
        <w:t>304, 305</w:t>
      </w:r>
    </w:p>
    <w:p>
      <w:pPr>
        <w:spacing w:before="102"/>
        <w:ind w:left="288" w:right="0" w:firstLine="0"/>
        <w:jc w:val="left"/>
        <w:rPr>
          <w:sz w:val="16"/>
        </w:rPr>
      </w:pPr>
      <w:r>
        <w:rPr/>
        <w:br w:type="column"/>
      </w:r>
      <w:r>
        <w:rPr>
          <w:sz w:val="16"/>
        </w:rPr>
        <w:t>2001</w:t>
      </w:r>
    </w:p>
    <w:p>
      <w:pPr>
        <w:tabs>
          <w:tab w:pos="2160" w:val="right" w:leader="none"/>
        </w:tabs>
        <w:spacing w:before="102"/>
        <w:ind w:left="288" w:right="0" w:firstLine="0"/>
        <w:jc w:val="left"/>
        <w:rPr>
          <w:sz w:val="16"/>
        </w:rPr>
      </w:pPr>
      <w:r>
        <w:rPr/>
        <w:br w:type="column"/>
      </w:r>
      <w:r>
        <w:rPr>
          <w:sz w:val="16"/>
        </w:rPr>
        <w:t>100</w:t>
      </w:r>
      <w:r>
        <w:rPr>
          <w:spacing w:val="-14"/>
          <w:sz w:val="16"/>
        </w:rPr>
        <w:t> </w:t>
      </w:r>
      <w:r>
        <w:rPr>
          <w:sz w:val="16"/>
        </w:rPr>
        <w:t>mg/kg</w:t>
        <w:tab/>
        <w:t>10</w:t>
      </w:r>
    </w:p>
    <w:p>
      <w:pPr>
        <w:spacing w:after="0"/>
        <w:jc w:val="left"/>
        <w:rPr>
          <w:sz w:val="16"/>
        </w:rPr>
        <w:sectPr>
          <w:type w:val="continuous"/>
          <w:pgSz w:w="11910" w:h="16840"/>
          <w:pgMar w:top="1040" w:bottom="280" w:left="1000" w:right="1020"/>
          <w:cols w:num="4" w:equalWidth="0">
            <w:col w:w="1881" w:space="1239"/>
            <w:col w:w="951" w:space="1029"/>
            <w:col w:w="685" w:space="935"/>
            <w:col w:w="3170"/>
          </w:cols>
        </w:sectPr>
      </w:pPr>
    </w:p>
    <w:p>
      <w:pPr>
        <w:pStyle w:val="Heading2"/>
        <w:tabs>
          <w:tab w:pos="2688" w:val="left" w:leader="none"/>
        </w:tabs>
        <w:spacing w:before="249"/>
      </w:pPr>
      <w:r>
        <w:rPr>
          <w:color w:val="FF0000"/>
        </w:rPr>
        <w:t>Food</w:t>
      </w:r>
      <w:r>
        <w:rPr>
          <w:color w:val="FF0000"/>
          <w:spacing w:val="-2"/>
        </w:rPr>
        <w:t> </w:t>
      </w:r>
      <w:r>
        <w:rPr>
          <w:color w:val="FF0000"/>
        </w:rPr>
        <w:t>Category</w:t>
      </w:r>
      <w:r>
        <w:rPr>
          <w:color w:val="FF0000"/>
          <w:spacing w:val="-4"/>
        </w:rPr>
        <w:t> </w:t>
      </w:r>
      <w:r>
        <w:rPr>
          <w:color w:val="FF0000"/>
        </w:rPr>
        <w:t>No.</w:t>
        <w:tab/>
        <w:t>13.3</w:t>
      </w:r>
    </w:p>
    <w:p>
      <w:pPr>
        <w:spacing w:line="244" w:lineRule="auto" w:before="249"/>
        <w:ind w:left="288" w:right="740" w:firstLine="0"/>
        <w:jc w:val="left"/>
        <w:rPr>
          <w:b/>
          <w:sz w:val="24"/>
        </w:rPr>
      </w:pPr>
      <w:r>
        <w:rPr/>
        <w:br w:type="column"/>
      </w:r>
      <w:r>
        <w:rPr>
          <w:b/>
          <w:color w:val="FF0000"/>
          <w:sz w:val="24"/>
        </w:rPr>
        <w:t>Dietetic foods intended for special medical purposes (excluding products of food category 13.1)</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909"/>
        <w:gridCol w:w="1410"/>
        <w:gridCol w:w="1673"/>
        <w:gridCol w:w="1183"/>
      </w:tblGrid>
      <w:tr>
        <w:trPr>
          <w:trHeight w:val="235" w:hRule="atLeast"/>
        </w:trPr>
        <w:tc>
          <w:tcPr>
            <w:tcW w:w="2978"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909" w:type="dxa"/>
            <w:tcBorders>
              <w:top w:val="dotted" w:sz="2" w:space="0" w:color="000000"/>
              <w:bottom w:val="dotted" w:sz="2" w:space="0" w:color="000000"/>
            </w:tcBorders>
          </w:tcPr>
          <w:p>
            <w:pPr>
              <w:pStyle w:val="TableParagraph"/>
              <w:spacing w:before="15"/>
              <w:ind w:left="277"/>
              <w:rPr>
                <w:sz w:val="16"/>
              </w:rPr>
            </w:pPr>
            <w:r>
              <w:rPr>
                <w:sz w:val="16"/>
              </w:rPr>
              <w:t>INS</w:t>
            </w:r>
          </w:p>
        </w:tc>
        <w:tc>
          <w:tcPr>
            <w:tcW w:w="1410" w:type="dxa"/>
            <w:tcBorders>
              <w:top w:val="dotted" w:sz="2" w:space="0" w:color="000000"/>
              <w:bottom w:val="dotted" w:sz="2" w:space="0" w:color="000000"/>
            </w:tcBorders>
          </w:tcPr>
          <w:p>
            <w:pPr>
              <w:pStyle w:val="TableParagraph"/>
              <w:spacing w:before="15"/>
              <w:ind w:left="109"/>
              <w:rPr>
                <w:sz w:val="16"/>
              </w:rPr>
            </w:pPr>
            <w:r>
              <w:rPr>
                <w:sz w:val="16"/>
              </w:rPr>
              <w:t>Year Adopted</w:t>
            </w:r>
          </w:p>
        </w:tc>
        <w:tc>
          <w:tcPr>
            <w:tcW w:w="1673" w:type="dxa"/>
            <w:tcBorders>
              <w:top w:val="dotted" w:sz="2" w:space="0" w:color="000000"/>
              <w:bottom w:val="dotted" w:sz="2" w:space="0" w:color="000000"/>
            </w:tcBorders>
          </w:tcPr>
          <w:p>
            <w:pPr>
              <w:pStyle w:val="TableParagraph"/>
              <w:spacing w:before="15"/>
              <w:ind w:right="443"/>
              <w:jc w:val="right"/>
              <w:rPr>
                <w:sz w:val="16"/>
              </w:rPr>
            </w:pPr>
            <w:r>
              <w:rPr>
                <w:sz w:val="16"/>
              </w:rPr>
              <w:t>Max Level</w:t>
            </w:r>
          </w:p>
        </w:tc>
        <w:tc>
          <w:tcPr>
            <w:tcW w:w="1183" w:type="dxa"/>
            <w:tcBorders>
              <w:top w:val="dotted" w:sz="2" w:space="0" w:color="000000"/>
              <w:bottom w:val="dotted" w:sz="2" w:space="0" w:color="000000"/>
            </w:tcBorders>
          </w:tcPr>
          <w:p>
            <w:pPr>
              <w:pStyle w:val="TableParagraph"/>
              <w:spacing w:before="15"/>
              <w:ind w:left="412" w:right="313"/>
              <w:jc w:val="center"/>
              <w:rPr>
                <w:sz w:val="16"/>
              </w:rPr>
            </w:pPr>
            <w:r>
              <w:rPr>
                <w:sz w:val="16"/>
              </w:rPr>
              <w:t>Notes</w:t>
            </w:r>
          </w:p>
        </w:tc>
      </w:tr>
      <w:tr>
        <w:trPr>
          <w:trHeight w:val="309" w:hRule="atLeast"/>
        </w:trPr>
        <w:tc>
          <w:tcPr>
            <w:tcW w:w="2978" w:type="dxa"/>
            <w:tcBorders>
              <w:top w:val="dotted" w:sz="2" w:space="0" w:color="000000"/>
            </w:tcBorders>
          </w:tcPr>
          <w:p>
            <w:pPr>
              <w:pStyle w:val="TableParagraph"/>
              <w:spacing w:before="61"/>
              <w:ind w:left="76"/>
              <w:rPr>
                <w:sz w:val="16"/>
              </w:rPr>
            </w:pPr>
            <w:r>
              <w:rPr>
                <w:sz w:val="16"/>
              </w:rPr>
              <w:t>ACESULFAME POTASSIUM</w:t>
            </w:r>
          </w:p>
        </w:tc>
        <w:tc>
          <w:tcPr>
            <w:tcW w:w="1909" w:type="dxa"/>
            <w:tcBorders>
              <w:top w:val="dotted" w:sz="2" w:space="0" w:color="000000"/>
            </w:tcBorders>
          </w:tcPr>
          <w:p>
            <w:pPr>
              <w:pStyle w:val="TableParagraph"/>
              <w:spacing w:before="61"/>
              <w:ind w:left="218"/>
              <w:rPr>
                <w:sz w:val="16"/>
              </w:rPr>
            </w:pPr>
            <w:r>
              <w:rPr>
                <w:sz w:val="16"/>
              </w:rPr>
              <w:t>950</w:t>
            </w:r>
          </w:p>
        </w:tc>
        <w:tc>
          <w:tcPr>
            <w:tcW w:w="1410" w:type="dxa"/>
            <w:tcBorders>
              <w:top w:val="dotted" w:sz="2" w:space="0" w:color="000000"/>
            </w:tcBorders>
          </w:tcPr>
          <w:p>
            <w:pPr>
              <w:pStyle w:val="TableParagraph"/>
              <w:spacing w:before="61"/>
              <w:ind w:left="289"/>
              <w:rPr>
                <w:sz w:val="16"/>
              </w:rPr>
            </w:pPr>
            <w:r>
              <w:rPr>
                <w:sz w:val="16"/>
              </w:rPr>
              <w:t>2007</w:t>
            </w:r>
          </w:p>
        </w:tc>
        <w:tc>
          <w:tcPr>
            <w:tcW w:w="1673" w:type="dxa"/>
            <w:tcBorders>
              <w:top w:val="dotted" w:sz="2" w:space="0" w:color="000000"/>
            </w:tcBorders>
          </w:tcPr>
          <w:p>
            <w:pPr>
              <w:pStyle w:val="TableParagraph"/>
              <w:spacing w:before="61"/>
              <w:ind w:right="435"/>
              <w:jc w:val="right"/>
              <w:rPr>
                <w:sz w:val="16"/>
              </w:rPr>
            </w:pPr>
            <w:r>
              <w:rPr>
                <w:sz w:val="16"/>
              </w:rPr>
              <w:t>500 mg/kg</w:t>
            </w:r>
          </w:p>
        </w:tc>
        <w:tc>
          <w:tcPr>
            <w:tcW w:w="1183" w:type="dxa"/>
            <w:tcBorders>
              <w:top w:val="dotted" w:sz="2" w:space="0" w:color="000000"/>
            </w:tcBorders>
          </w:tcPr>
          <w:p>
            <w:pPr>
              <w:pStyle w:val="TableParagraph"/>
              <w:spacing w:before="61"/>
              <w:ind w:left="352" w:right="313"/>
              <w:jc w:val="center"/>
              <w:rPr>
                <w:sz w:val="16"/>
              </w:rPr>
            </w:pPr>
            <w:r>
              <w:rPr>
                <w:sz w:val="16"/>
              </w:rPr>
              <w:t>188</w:t>
            </w:r>
          </w:p>
        </w:tc>
      </w:tr>
      <w:tr>
        <w:trPr>
          <w:trHeight w:val="306" w:hRule="atLeast"/>
        </w:trPr>
        <w:tc>
          <w:tcPr>
            <w:tcW w:w="2978" w:type="dxa"/>
          </w:tcPr>
          <w:p>
            <w:pPr>
              <w:pStyle w:val="TableParagraph"/>
              <w:spacing w:before="59"/>
              <w:ind w:left="76"/>
              <w:rPr>
                <w:sz w:val="16"/>
              </w:rPr>
            </w:pPr>
            <w:r>
              <w:rPr>
                <w:sz w:val="16"/>
              </w:rPr>
              <w:t>ALLURA RED AC</w:t>
            </w:r>
          </w:p>
        </w:tc>
        <w:tc>
          <w:tcPr>
            <w:tcW w:w="1909" w:type="dxa"/>
          </w:tcPr>
          <w:p>
            <w:pPr>
              <w:pStyle w:val="TableParagraph"/>
              <w:spacing w:before="59"/>
              <w:ind w:left="218"/>
              <w:rPr>
                <w:sz w:val="16"/>
              </w:rPr>
            </w:pPr>
            <w:r>
              <w:rPr>
                <w:sz w:val="16"/>
              </w:rPr>
              <w:t>129</w:t>
            </w:r>
          </w:p>
        </w:tc>
        <w:tc>
          <w:tcPr>
            <w:tcW w:w="1410" w:type="dxa"/>
          </w:tcPr>
          <w:p>
            <w:pPr>
              <w:pStyle w:val="TableParagraph"/>
              <w:spacing w:before="59"/>
              <w:ind w:left="289"/>
              <w:rPr>
                <w:sz w:val="16"/>
              </w:rPr>
            </w:pPr>
            <w:r>
              <w:rPr>
                <w:sz w:val="16"/>
              </w:rPr>
              <w:t>2009</w:t>
            </w:r>
          </w:p>
        </w:tc>
        <w:tc>
          <w:tcPr>
            <w:tcW w:w="1673" w:type="dxa"/>
          </w:tcPr>
          <w:p>
            <w:pPr>
              <w:pStyle w:val="TableParagraph"/>
              <w:spacing w:before="59"/>
              <w:ind w:right="435"/>
              <w:jc w:val="right"/>
              <w:rPr>
                <w:sz w:val="16"/>
              </w:rPr>
            </w:pPr>
            <w:r>
              <w:rPr>
                <w:sz w:val="16"/>
              </w:rPr>
              <w:t>50 mg/kg</w:t>
            </w:r>
          </w:p>
        </w:tc>
        <w:tc>
          <w:tcPr>
            <w:tcW w:w="1183"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ASPARTAME</w:t>
            </w:r>
          </w:p>
        </w:tc>
        <w:tc>
          <w:tcPr>
            <w:tcW w:w="1909" w:type="dxa"/>
          </w:tcPr>
          <w:p>
            <w:pPr>
              <w:pStyle w:val="TableParagraph"/>
              <w:spacing w:before="58"/>
              <w:ind w:left="218"/>
              <w:rPr>
                <w:sz w:val="16"/>
              </w:rPr>
            </w:pPr>
            <w:r>
              <w:rPr>
                <w:sz w:val="16"/>
              </w:rPr>
              <w:t>951</w:t>
            </w:r>
          </w:p>
        </w:tc>
        <w:tc>
          <w:tcPr>
            <w:tcW w:w="1410" w:type="dxa"/>
          </w:tcPr>
          <w:p>
            <w:pPr>
              <w:pStyle w:val="TableParagraph"/>
              <w:spacing w:before="58"/>
              <w:ind w:left="289"/>
              <w:rPr>
                <w:sz w:val="16"/>
              </w:rPr>
            </w:pPr>
            <w:r>
              <w:rPr>
                <w:sz w:val="16"/>
              </w:rPr>
              <w:t>2007</w:t>
            </w:r>
          </w:p>
        </w:tc>
        <w:tc>
          <w:tcPr>
            <w:tcW w:w="1673" w:type="dxa"/>
          </w:tcPr>
          <w:p>
            <w:pPr>
              <w:pStyle w:val="TableParagraph"/>
              <w:spacing w:before="58"/>
              <w:ind w:right="435"/>
              <w:jc w:val="right"/>
              <w:rPr>
                <w:sz w:val="16"/>
              </w:rPr>
            </w:pPr>
            <w:r>
              <w:rPr>
                <w:sz w:val="16"/>
              </w:rPr>
              <w:t>1000 mg/kg</w:t>
            </w:r>
          </w:p>
        </w:tc>
        <w:tc>
          <w:tcPr>
            <w:tcW w:w="1183" w:type="dxa"/>
          </w:tcPr>
          <w:p>
            <w:pPr>
              <w:pStyle w:val="TableParagraph"/>
              <w:spacing w:before="58"/>
              <w:ind w:left="351" w:right="313"/>
              <w:jc w:val="center"/>
              <w:rPr>
                <w:sz w:val="16"/>
              </w:rPr>
            </w:pPr>
            <w:r>
              <w:rPr>
                <w:sz w:val="16"/>
              </w:rPr>
              <w:t>191</w:t>
            </w:r>
          </w:p>
        </w:tc>
      </w:tr>
      <w:tr>
        <w:trPr>
          <w:trHeight w:val="307" w:hRule="atLeast"/>
        </w:trPr>
        <w:tc>
          <w:tcPr>
            <w:tcW w:w="2978" w:type="dxa"/>
          </w:tcPr>
          <w:p>
            <w:pPr>
              <w:pStyle w:val="TableParagraph"/>
              <w:spacing w:before="59"/>
              <w:ind w:left="76"/>
              <w:rPr>
                <w:sz w:val="16"/>
              </w:rPr>
            </w:pPr>
            <w:r>
              <w:rPr>
                <w:sz w:val="16"/>
              </w:rPr>
              <w:t>BENZOATES</w:t>
            </w:r>
          </w:p>
        </w:tc>
        <w:tc>
          <w:tcPr>
            <w:tcW w:w="1909" w:type="dxa"/>
          </w:tcPr>
          <w:p>
            <w:pPr>
              <w:pStyle w:val="TableParagraph"/>
              <w:spacing w:before="59"/>
              <w:ind w:left="218"/>
              <w:rPr>
                <w:sz w:val="16"/>
              </w:rPr>
            </w:pPr>
            <w:r>
              <w:rPr>
                <w:sz w:val="16"/>
              </w:rPr>
              <w:t>210-213</w:t>
            </w:r>
          </w:p>
        </w:tc>
        <w:tc>
          <w:tcPr>
            <w:tcW w:w="1410" w:type="dxa"/>
          </w:tcPr>
          <w:p>
            <w:pPr>
              <w:pStyle w:val="TableParagraph"/>
              <w:spacing w:before="59"/>
              <w:ind w:left="289"/>
              <w:rPr>
                <w:sz w:val="16"/>
              </w:rPr>
            </w:pPr>
            <w:r>
              <w:rPr>
                <w:sz w:val="16"/>
              </w:rPr>
              <w:t>2003</w:t>
            </w:r>
          </w:p>
        </w:tc>
        <w:tc>
          <w:tcPr>
            <w:tcW w:w="1673" w:type="dxa"/>
          </w:tcPr>
          <w:p>
            <w:pPr>
              <w:pStyle w:val="TableParagraph"/>
              <w:spacing w:before="59"/>
              <w:ind w:right="435"/>
              <w:jc w:val="right"/>
              <w:rPr>
                <w:sz w:val="16"/>
              </w:rPr>
            </w:pPr>
            <w:r>
              <w:rPr>
                <w:sz w:val="16"/>
              </w:rPr>
              <w:t>1500 mg/kg</w:t>
            </w:r>
          </w:p>
        </w:tc>
        <w:tc>
          <w:tcPr>
            <w:tcW w:w="1183" w:type="dxa"/>
          </w:tcPr>
          <w:p>
            <w:pPr>
              <w:pStyle w:val="TableParagraph"/>
              <w:spacing w:before="59"/>
              <w:ind w:left="349" w:right="313"/>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1909" w:type="dxa"/>
          </w:tcPr>
          <w:p>
            <w:pPr>
              <w:pStyle w:val="TableParagraph"/>
              <w:spacing w:before="59"/>
              <w:ind w:left="218"/>
              <w:rPr>
                <w:sz w:val="16"/>
              </w:rPr>
            </w:pPr>
            <w:r>
              <w:rPr>
                <w:sz w:val="16"/>
              </w:rPr>
              <w:t>133</w:t>
            </w:r>
          </w:p>
        </w:tc>
        <w:tc>
          <w:tcPr>
            <w:tcW w:w="1410" w:type="dxa"/>
          </w:tcPr>
          <w:p>
            <w:pPr>
              <w:pStyle w:val="TableParagraph"/>
              <w:spacing w:before="59"/>
              <w:ind w:left="289"/>
              <w:rPr>
                <w:sz w:val="16"/>
              </w:rPr>
            </w:pPr>
            <w:r>
              <w:rPr>
                <w:sz w:val="16"/>
              </w:rPr>
              <w:t>2005</w:t>
            </w:r>
          </w:p>
        </w:tc>
        <w:tc>
          <w:tcPr>
            <w:tcW w:w="1673" w:type="dxa"/>
          </w:tcPr>
          <w:p>
            <w:pPr>
              <w:pStyle w:val="TableParagraph"/>
              <w:spacing w:before="59"/>
              <w:ind w:right="435"/>
              <w:jc w:val="right"/>
              <w:rPr>
                <w:sz w:val="16"/>
              </w:rPr>
            </w:pPr>
            <w:r>
              <w:rPr>
                <w:sz w:val="16"/>
              </w:rPr>
              <w:t>50 mg/kg</w:t>
            </w:r>
          </w:p>
        </w:tc>
        <w:tc>
          <w:tcPr>
            <w:tcW w:w="1183"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CARAMEL III - AMMONIA PROCESS</w:t>
            </w:r>
          </w:p>
        </w:tc>
        <w:tc>
          <w:tcPr>
            <w:tcW w:w="1909" w:type="dxa"/>
          </w:tcPr>
          <w:p>
            <w:pPr>
              <w:pStyle w:val="TableParagraph"/>
              <w:spacing w:before="59"/>
              <w:ind w:left="218"/>
              <w:rPr>
                <w:sz w:val="16"/>
              </w:rPr>
            </w:pPr>
            <w:r>
              <w:rPr>
                <w:sz w:val="16"/>
              </w:rPr>
              <w:t>150c</w:t>
            </w:r>
          </w:p>
        </w:tc>
        <w:tc>
          <w:tcPr>
            <w:tcW w:w="1410" w:type="dxa"/>
          </w:tcPr>
          <w:p>
            <w:pPr>
              <w:pStyle w:val="TableParagraph"/>
              <w:spacing w:before="59"/>
              <w:ind w:left="289"/>
              <w:rPr>
                <w:sz w:val="16"/>
              </w:rPr>
            </w:pPr>
            <w:r>
              <w:rPr>
                <w:sz w:val="16"/>
              </w:rPr>
              <w:t>1999</w:t>
            </w:r>
          </w:p>
        </w:tc>
        <w:tc>
          <w:tcPr>
            <w:tcW w:w="1673" w:type="dxa"/>
          </w:tcPr>
          <w:p>
            <w:pPr>
              <w:pStyle w:val="TableParagraph"/>
              <w:spacing w:before="59"/>
              <w:ind w:left="800"/>
              <w:rPr>
                <w:sz w:val="16"/>
              </w:rPr>
            </w:pPr>
            <w:r>
              <w:rPr>
                <w:sz w:val="16"/>
              </w:rPr>
              <w:t>GMP</w:t>
            </w:r>
          </w:p>
        </w:tc>
        <w:tc>
          <w:tcPr>
            <w:tcW w:w="1183"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909" w:type="dxa"/>
          </w:tcPr>
          <w:p>
            <w:pPr>
              <w:pStyle w:val="TableParagraph"/>
              <w:spacing w:before="59"/>
              <w:ind w:left="218"/>
              <w:rPr>
                <w:sz w:val="16"/>
              </w:rPr>
            </w:pPr>
            <w:r>
              <w:rPr>
                <w:sz w:val="16"/>
              </w:rPr>
              <w:t>150d</w:t>
            </w:r>
          </w:p>
        </w:tc>
        <w:tc>
          <w:tcPr>
            <w:tcW w:w="1410" w:type="dxa"/>
          </w:tcPr>
          <w:p>
            <w:pPr>
              <w:pStyle w:val="TableParagraph"/>
              <w:spacing w:before="59"/>
              <w:ind w:left="289"/>
              <w:rPr>
                <w:sz w:val="16"/>
              </w:rPr>
            </w:pPr>
            <w:r>
              <w:rPr>
                <w:sz w:val="16"/>
              </w:rPr>
              <w:t>2009</w:t>
            </w:r>
          </w:p>
        </w:tc>
        <w:tc>
          <w:tcPr>
            <w:tcW w:w="1673" w:type="dxa"/>
          </w:tcPr>
          <w:p>
            <w:pPr>
              <w:pStyle w:val="TableParagraph"/>
              <w:spacing w:before="59"/>
              <w:ind w:right="435"/>
              <w:jc w:val="right"/>
              <w:rPr>
                <w:sz w:val="16"/>
              </w:rPr>
            </w:pPr>
            <w:r>
              <w:rPr>
                <w:sz w:val="16"/>
              </w:rPr>
              <w:t>20000 mg/kg</w:t>
            </w:r>
          </w:p>
        </w:tc>
        <w:tc>
          <w:tcPr>
            <w:tcW w:w="1183"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909" w:type="dxa"/>
          </w:tcPr>
          <w:p>
            <w:pPr>
              <w:pStyle w:val="TableParagraph"/>
              <w:spacing w:before="50"/>
              <w:ind w:left="218"/>
              <w:rPr>
                <w:sz w:val="16"/>
              </w:rPr>
            </w:pPr>
            <w:r>
              <w:rPr>
                <w:sz w:val="16"/>
              </w:rPr>
              <w:t>120</w:t>
            </w:r>
          </w:p>
        </w:tc>
        <w:tc>
          <w:tcPr>
            <w:tcW w:w="1410" w:type="dxa"/>
          </w:tcPr>
          <w:p>
            <w:pPr>
              <w:pStyle w:val="TableParagraph"/>
              <w:spacing w:before="50"/>
              <w:ind w:left="289"/>
              <w:rPr>
                <w:sz w:val="16"/>
              </w:rPr>
            </w:pPr>
            <w:r>
              <w:rPr>
                <w:sz w:val="16"/>
              </w:rPr>
              <w:t>2005</w:t>
            </w:r>
          </w:p>
        </w:tc>
        <w:tc>
          <w:tcPr>
            <w:tcW w:w="1673" w:type="dxa"/>
          </w:tcPr>
          <w:p>
            <w:pPr>
              <w:pStyle w:val="TableParagraph"/>
              <w:spacing w:before="50"/>
              <w:ind w:right="435"/>
              <w:jc w:val="right"/>
              <w:rPr>
                <w:sz w:val="16"/>
              </w:rPr>
            </w:pPr>
            <w:r>
              <w:rPr>
                <w:sz w:val="16"/>
              </w:rPr>
              <w:t>50 mg/kg</w:t>
            </w:r>
          </w:p>
        </w:tc>
        <w:tc>
          <w:tcPr>
            <w:tcW w:w="1183"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CAROTENES, BETA- (VEGETABLE)</w:t>
            </w:r>
          </w:p>
        </w:tc>
        <w:tc>
          <w:tcPr>
            <w:tcW w:w="1909" w:type="dxa"/>
          </w:tcPr>
          <w:p>
            <w:pPr>
              <w:pStyle w:val="TableParagraph"/>
              <w:spacing w:before="59"/>
              <w:ind w:left="218"/>
              <w:rPr>
                <w:sz w:val="16"/>
              </w:rPr>
            </w:pPr>
            <w:r>
              <w:rPr>
                <w:sz w:val="16"/>
              </w:rPr>
              <w:t>160a(ii)</w:t>
            </w:r>
          </w:p>
        </w:tc>
        <w:tc>
          <w:tcPr>
            <w:tcW w:w="1410" w:type="dxa"/>
          </w:tcPr>
          <w:p>
            <w:pPr>
              <w:pStyle w:val="TableParagraph"/>
              <w:spacing w:before="59"/>
              <w:ind w:left="289"/>
              <w:rPr>
                <w:sz w:val="16"/>
              </w:rPr>
            </w:pPr>
            <w:r>
              <w:rPr>
                <w:sz w:val="16"/>
              </w:rPr>
              <w:t>2005</w:t>
            </w:r>
          </w:p>
        </w:tc>
        <w:tc>
          <w:tcPr>
            <w:tcW w:w="1673" w:type="dxa"/>
          </w:tcPr>
          <w:p>
            <w:pPr>
              <w:pStyle w:val="TableParagraph"/>
              <w:spacing w:before="59"/>
              <w:ind w:right="434"/>
              <w:jc w:val="right"/>
              <w:rPr>
                <w:sz w:val="16"/>
              </w:rPr>
            </w:pPr>
            <w:r>
              <w:rPr>
                <w:sz w:val="16"/>
              </w:rPr>
              <w:t>600 mg/kg</w:t>
            </w:r>
          </w:p>
        </w:tc>
        <w:tc>
          <w:tcPr>
            <w:tcW w:w="1183"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CAROTENOIDS</w:t>
            </w:r>
          </w:p>
        </w:tc>
        <w:tc>
          <w:tcPr>
            <w:tcW w:w="1909" w:type="dxa"/>
          </w:tcPr>
          <w:p>
            <w:pPr>
              <w:pStyle w:val="TableParagraph"/>
              <w:spacing w:before="58"/>
              <w:ind w:left="218"/>
              <w:rPr>
                <w:sz w:val="16"/>
              </w:rPr>
            </w:pPr>
            <w:r>
              <w:rPr>
                <w:sz w:val="16"/>
              </w:rPr>
              <w:t>160a(i),a(iii),e,f</w:t>
            </w:r>
          </w:p>
        </w:tc>
        <w:tc>
          <w:tcPr>
            <w:tcW w:w="1410" w:type="dxa"/>
          </w:tcPr>
          <w:p>
            <w:pPr>
              <w:pStyle w:val="TableParagraph"/>
              <w:spacing w:before="58"/>
              <w:ind w:left="289"/>
              <w:rPr>
                <w:sz w:val="16"/>
              </w:rPr>
            </w:pPr>
            <w:r>
              <w:rPr>
                <w:sz w:val="16"/>
              </w:rPr>
              <w:t>2009</w:t>
            </w:r>
          </w:p>
        </w:tc>
        <w:tc>
          <w:tcPr>
            <w:tcW w:w="1673" w:type="dxa"/>
          </w:tcPr>
          <w:p>
            <w:pPr>
              <w:pStyle w:val="TableParagraph"/>
              <w:spacing w:before="58"/>
              <w:ind w:right="435"/>
              <w:jc w:val="right"/>
              <w:rPr>
                <w:sz w:val="16"/>
              </w:rPr>
            </w:pPr>
            <w:r>
              <w:rPr>
                <w:sz w:val="16"/>
              </w:rPr>
              <w:t>50 mg/kg</w:t>
            </w:r>
          </w:p>
        </w:tc>
        <w:tc>
          <w:tcPr>
            <w:tcW w:w="1183" w:type="dxa"/>
          </w:tcPr>
          <w:p>
            <w:pPr>
              <w:pStyle w:val="TableParagraph"/>
              <w:spacing w:before="58"/>
              <w:ind w:left="351" w:right="313"/>
              <w:jc w:val="center"/>
              <w:rPr>
                <w:sz w:val="16"/>
              </w:rPr>
            </w:pPr>
            <w:r>
              <w:rPr>
                <w:sz w:val="16"/>
              </w:rPr>
              <w:t>180</w:t>
            </w:r>
          </w:p>
        </w:tc>
      </w:tr>
      <w:tr>
        <w:trPr>
          <w:trHeight w:val="307" w:hRule="atLeast"/>
        </w:trPr>
        <w:tc>
          <w:tcPr>
            <w:tcW w:w="2978" w:type="dxa"/>
          </w:tcPr>
          <w:p>
            <w:pPr>
              <w:pStyle w:val="TableParagraph"/>
              <w:spacing w:before="59"/>
              <w:ind w:left="76"/>
              <w:rPr>
                <w:sz w:val="16"/>
              </w:rPr>
            </w:pPr>
            <w:r>
              <w:rPr>
                <w:sz w:val="16"/>
              </w:rPr>
              <w:t>CYCLAMATES</w:t>
            </w:r>
          </w:p>
        </w:tc>
        <w:tc>
          <w:tcPr>
            <w:tcW w:w="1909" w:type="dxa"/>
          </w:tcPr>
          <w:p>
            <w:pPr>
              <w:pStyle w:val="TableParagraph"/>
              <w:spacing w:before="59"/>
              <w:ind w:left="218"/>
              <w:rPr>
                <w:sz w:val="16"/>
              </w:rPr>
            </w:pPr>
            <w:r>
              <w:rPr>
                <w:sz w:val="16"/>
              </w:rPr>
              <w:t>952(i), (ii), (iv)</w:t>
            </w:r>
          </w:p>
        </w:tc>
        <w:tc>
          <w:tcPr>
            <w:tcW w:w="1410" w:type="dxa"/>
          </w:tcPr>
          <w:p>
            <w:pPr>
              <w:pStyle w:val="TableParagraph"/>
              <w:spacing w:before="59"/>
              <w:ind w:left="289"/>
              <w:rPr>
                <w:sz w:val="16"/>
              </w:rPr>
            </w:pPr>
            <w:r>
              <w:rPr>
                <w:sz w:val="16"/>
              </w:rPr>
              <w:t>2007</w:t>
            </w:r>
          </w:p>
        </w:tc>
        <w:tc>
          <w:tcPr>
            <w:tcW w:w="1673" w:type="dxa"/>
          </w:tcPr>
          <w:p>
            <w:pPr>
              <w:pStyle w:val="TableParagraph"/>
              <w:spacing w:before="59"/>
              <w:ind w:right="435"/>
              <w:jc w:val="right"/>
              <w:rPr>
                <w:sz w:val="16"/>
              </w:rPr>
            </w:pPr>
            <w:r>
              <w:rPr>
                <w:sz w:val="16"/>
              </w:rPr>
              <w:t>400 mg/kg</w:t>
            </w:r>
          </w:p>
        </w:tc>
        <w:tc>
          <w:tcPr>
            <w:tcW w:w="1183" w:type="dxa"/>
          </w:tcPr>
          <w:p>
            <w:pPr>
              <w:pStyle w:val="TableParagraph"/>
              <w:spacing w:before="59"/>
              <w:ind w:left="350" w:right="313"/>
              <w:jc w:val="center"/>
              <w:rPr>
                <w:sz w:val="16"/>
              </w:rPr>
            </w:pPr>
            <w:r>
              <w:rPr>
                <w:sz w:val="16"/>
              </w:rPr>
              <w:t>17</w:t>
            </w:r>
          </w:p>
        </w:tc>
      </w:tr>
      <w:tr>
        <w:trPr>
          <w:trHeight w:val="482" w:hRule="atLeast"/>
        </w:trPr>
        <w:tc>
          <w:tcPr>
            <w:tcW w:w="2978" w:type="dxa"/>
          </w:tcPr>
          <w:p>
            <w:pPr>
              <w:pStyle w:val="TableParagraph"/>
              <w:spacing w:before="59"/>
              <w:ind w:left="76" w:right="23"/>
              <w:rPr>
                <w:sz w:val="16"/>
              </w:rPr>
            </w:pPr>
            <w:r>
              <w:rPr>
                <w:sz w:val="16"/>
              </w:rPr>
              <w:t>DIACETYLTARTARIC AND FATTY ACID ESTERS OF GLYCEROL</w:t>
            </w:r>
          </w:p>
        </w:tc>
        <w:tc>
          <w:tcPr>
            <w:tcW w:w="1909" w:type="dxa"/>
          </w:tcPr>
          <w:p>
            <w:pPr>
              <w:pStyle w:val="TableParagraph"/>
              <w:spacing w:before="59"/>
              <w:ind w:left="218"/>
              <w:rPr>
                <w:sz w:val="16"/>
              </w:rPr>
            </w:pPr>
            <w:r>
              <w:rPr>
                <w:sz w:val="16"/>
              </w:rPr>
              <w:t>472e</w:t>
            </w:r>
          </w:p>
        </w:tc>
        <w:tc>
          <w:tcPr>
            <w:tcW w:w="1410" w:type="dxa"/>
          </w:tcPr>
          <w:p>
            <w:pPr>
              <w:pStyle w:val="TableParagraph"/>
              <w:spacing w:before="59"/>
              <w:ind w:left="289"/>
              <w:rPr>
                <w:sz w:val="16"/>
              </w:rPr>
            </w:pPr>
            <w:r>
              <w:rPr>
                <w:sz w:val="16"/>
              </w:rPr>
              <w:t>2005</w:t>
            </w:r>
          </w:p>
        </w:tc>
        <w:tc>
          <w:tcPr>
            <w:tcW w:w="1673" w:type="dxa"/>
          </w:tcPr>
          <w:p>
            <w:pPr>
              <w:pStyle w:val="TableParagraph"/>
              <w:spacing w:before="59"/>
              <w:ind w:right="435"/>
              <w:jc w:val="right"/>
              <w:rPr>
                <w:sz w:val="16"/>
              </w:rPr>
            </w:pPr>
            <w:r>
              <w:rPr>
                <w:sz w:val="16"/>
              </w:rPr>
              <w:t>5000 mg/kg</w:t>
            </w:r>
          </w:p>
        </w:tc>
        <w:tc>
          <w:tcPr>
            <w:tcW w:w="1183"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GRAPE SKIN EXTRACT</w:t>
            </w:r>
          </w:p>
        </w:tc>
        <w:tc>
          <w:tcPr>
            <w:tcW w:w="1909" w:type="dxa"/>
          </w:tcPr>
          <w:p>
            <w:pPr>
              <w:pStyle w:val="TableParagraph"/>
              <w:spacing w:before="50"/>
              <w:ind w:left="218"/>
              <w:rPr>
                <w:sz w:val="16"/>
              </w:rPr>
            </w:pPr>
            <w:r>
              <w:rPr>
                <w:sz w:val="16"/>
              </w:rPr>
              <w:t>163(ii)</w:t>
            </w:r>
          </w:p>
        </w:tc>
        <w:tc>
          <w:tcPr>
            <w:tcW w:w="1410" w:type="dxa"/>
          </w:tcPr>
          <w:p>
            <w:pPr>
              <w:pStyle w:val="TableParagraph"/>
              <w:spacing w:before="50"/>
              <w:ind w:left="289"/>
              <w:rPr>
                <w:sz w:val="16"/>
              </w:rPr>
            </w:pPr>
            <w:r>
              <w:rPr>
                <w:sz w:val="16"/>
              </w:rPr>
              <w:t>2009</w:t>
            </w:r>
          </w:p>
        </w:tc>
        <w:tc>
          <w:tcPr>
            <w:tcW w:w="1673" w:type="dxa"/>
          </w:tcPr>
          <w:p>
            <w:pPr>
              <w:pStyle w:val="TableParagraph"/>
              <w:spacing w:before="50"/>
              <w:ind w:right="435"/>
              <w:jc w:val="right"/>
              <w:rPr>
                <w:sz w:val="16"/>
              </w:rPr>
            </w:pPr>
            <w:r>
              <w:rPr>
                <w:sz w:val="16"/>
              </w:rPr>
              <w:t>250 mg/kg</w:t>
            </w:r>
          </w:p>
        </w:tc>
        <w:tc>
          <w:tcPr>
            <w:tcW w:w="1183" w:type="dxa"/>
          </w:tcPr>
          <w:p>
            <w:pPr>
              <w:pStyle w:val="TableParagraph"/>
              <w:spacing w:before="50"/>
              <w:ind w:left="352" w:right="313"/>
              <w:jc w:val="center"/>
              <w:rPr>
                <w:sz w:val="16"/>
              </w:rPr>
            </w:pPr>
            <w:r>
              <w:rPr>
                <w:sz w:val="16"/>
              </w:rPr>
              <w:t>181</w:t>
            </w:r>
          </w:p>
        </w:tc>
      </w:tr>
      <w:tr>
        <w:trPr>
          <w:trHeight w:val="307" w:hRule="atLeast"/>
        </w:trPr>
        <w:tc>
          <w:tcPr>
            <w:tcW w:w="2978" w:type="dxa"/>
          </w:tcPr>
          <w:p>
            <w:pPr>
              <w:pStyle w:val="TableParagraph"/>
              <w:spacing w:before="59"/>
              <w:ind w:left="76"/>
              <w:rPr>
                <w:sz w:val="16"/>
              </w:rPr>
            </w:pPr>
            <w:r>
              <w:rPr>
                <w:sz w:val="16"/>
              </w:rPr>
              <w:t>INDIGOTINE (INDIGO CARMINE)</w:t>
            </w:r>
          </w:p>
        </w:tc>
        <w:tc>
          <w:tcPr>
            <w:tcW w:w="1909" w:type="dxa"/>
          </w:tcPr>
          <w:p>
            <w:pPr>
              <w:pStyle w:val="TableParagraph"/>
              <w:spacing w:before="59"/>
              <w:ind w:left="218"/>
              <w:rPr>
                <w:sz w:val="16"/>
              </w:rPr>
            </w:pPr>
            <w:r>
              <w:rPr>
                <w:sz w:val="16"/>
              </w:rPr>
              <w:t>132</w:t>
            </w:r>
          </w:p>
        </w:tc>
        <w:tc>
          <w:tcPr>
            <w:tcW w:w="1410" w:type="dxa"/>
          </w:tcPr>
          <w:p>
            <w:pPr>
              <w:pStyle w:val="TableParagraph"/>
              <w:spacing w:before="59"/>
              <w:ind w:left="289"/>
              <w:rPr>
                <w:sz w:val="16"/>
              </w:rPr>
            </w:pPr>
            <w:r>
              <w:rPr>
                <w:sz w:val="16"/>
              </w:rPr>
              <w:t>2009</w:t>
            </w:r>
          </w:p>
        </w:tc>
        <w:tc>
          <w:tcPr>
            <w:tcW w:w="1673" w:type="dxa"/>
          </w:tcPr>
          <w:p>
            <w:pPr>
              <w:pStyle w:val="TableParagraph"/>
              <w:spacing w:before="59"/>
              <w:ind w:right="434"/>
              <w:jc w:val="right"/>
              <w:rPr>
                <w:sz w:val="16"/>
              </w:rPr>
            </w:pPr>
            <w:r>
              <w:rPr>
                <w:sz w:val="16"/>
              </w:rPr>
              <w:t>50 mg/kg</w:t>
            </w:r>
          </w:p>
        </w:tc>
        <w:tc>
          <w:tcPr>
            <w:tcW w:w="1183"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NEOTAME</w:t>
            </w:r>
          </w:p>
        </w:tc>
        <w:tc>
          <w:tcPr>
            <w:tcW w:w="1909" w:type="dxa"/>
          </w:tcPr>
          <w:p>
            <w:pPr>
              <w:pStyle w:val="TableParagraph"/>
              <w:spacing w:before="59"/>
              <w:ind w:left="218"/>
              <w:rPr>
                <w:sz w:val="16"/>
              </w:rPr>
            </w:pPr>
            <w:r>
              <w:rPr>
                <w:sz w:val="16"/>
              </w:rPr>
              <w:t>961</w:t>
            </w:r>
          </w:p>
        </w:tc>
        <w:tc>
          <w:tcPr>
            <w:tcW w:w="1410" w:type="dxa"/>
          </w:tcPr>
          <w:p>
            <w:pPr>
              <w:pStyle w:val="TableParagraph"/>
              <w:spacing w:before="59"/>
              <w:ind w:left="289"/>
              <w:rPr>
                <w:sz w:val="16"/>
              </w:rPr>
            </w:pPr>
            <w:r>
              <w:rPr>
                <w:sz w:val="16"/>
              </w:rPr>
              <w:t>2007</w:t>
            </w:r>
          </w:p>
        </w:tc>
        <w:tc>
          <w:tcPr>
            <w:tcW w:w="1673" w:type="dxa"/>
          </w:tcPr>
          <w:p>
            <w:pPr>
              <w:pStyle w:val="TableParagraph"/>
              <w:spacing w:before="59"/>
              <w:ind w:right="435"/>
              <w:jc w:val="right"/>
              <w:rPr>
                <w:sz w:val="16"/>
              </w:rPr>
            </w:pPr>
            <w:r>
              <w:rPr>
                <w:sz w:val="16"/>
              </w:rPr>
              <w:t>33 mg/kg</w:t>
            </w:r>
          </w:p>
        </w:tc>
        <w:tc>
          <w:tcPr>
            <w:tcW w:w="1183" w:type="dxa"/>
          </w:tcPr>
          <w:p>
            <w:pPr>
              <w:pStyle w:val="TableParagraph"/>
              <w:rPr>
                <w:rFonts w:ascii="Times New Roman"/>
                <w:sz w:val="16"/>
              </w:rPr>
            </w:pPr>
          </w:p>
        </w:tc>
      </w:tr>
      <w:tr>
        <w:trPr>
          <w:trHeight w:val="429" w:hRule="atLeast"/>
        </w:trPr>
        <w:tc>
          <w:tcPr>
            <w:tcW w:w="2978" w:type="dxa"/>
          </w:tcPr>
          <w:p>
            <w:pPr>
              <w:pStyle w:val="TableParagraph"/>
              <w:spacing w:before="59"/>
              <w:ind w:left="76"/>
              <w:rPr>
                <w:sz w:val="16"/>
              </w:rPr>
            </w:pPr>
            <w:r>
              <w:rPr>
                <w:sz w:val="16"/>
              </w:rPr>
              <w:t>PHOSPHATES</w:t>
            </w:r>
          </w:p>
        </w:tc>
        <w:tc>
          <w:tcPr>
            <w:tcW w:w="1909" w:type="dxa"/>
          </w:tcPr>
          <w:p>
            <w:pPr>
              <w:pStyle w:val="TableParagraph"/>
              <w:spacing w:line="184" w:lineRule="exact" w:before="59"/>
              <w:ind w:left="218"/>
              <w:rPr>
                <w:sz w:val="16"/>
              </w:rPr>
            </w:pPr>
            <w:r>
              <w:rPr>
                <w:sz w:val="16"/>
              </w:rPr>
              <w:t>338; 339(i)-(iii); 340(i)-</w:t>
            </w:r>
          </w:p>
          <w:p>
            <w:pPr>
              <w:pStyle w:val="TableParagraph"/>
              <w:spacing w:line="167" w:lineRule="exact"/>
              <w:ind w:left="218"/>
              <w:rPr>
                <w:sz w:val="16"/>
              </w:rPr>
            </w:pPr>
            <w:r>
              <w:rPr>
                <w:sz w:val="16"/>
              </w:rPr>
              <w:t>(iii); 341(i)-(iii);</w:t>
            </w:r>
          </w:p>
        </w:tc>
        <w:tc>
          <w:tcPr>
            <w:tcW w:w="1410" w:type="dxa"/>
          </w:tcPr>
          <w:p>
            <w:pPr>
              <w:pStyle w:val="TableParagraph"/>
              <w:spacing w:before="59"/>
              <w:ind w:left="289"/>
              <w:rPr>
                <w:sz w:val="16"/>
              </w:rPr>
            </w:pPr>
            <w:r>
              <w:rPr>
                <w:sz w:val="16"/>
              </w:rPr>
              <w:t>2009</w:t>
            </w:r>
          </w:p>
        </w:tc>
        <w:tc>
          <w:tcPr>
            <w:tcW w:w="1673" w:type="dxa"/>
          </w:tcPr>
          <w:p>
            <w:pPr>
              <w:pStyle w:val="TableParagraph"/>
              <w:spacing w:before="59"/>
              <w:ind w:right="435"/>
              <w:jc w:val="right"/>
              <w:rPr>
                <w:sz w:val="16"/>
              </w:rPr>
            </w:pPr>
            <w:r>
              <w:rPr>
                <w:sz w:val="16"/>
              </w:rPr>
              <w:t>2200 mg/kg</w:t>
            </w:r>
          </w:p>
        </w:tc>
        <w:tc>
          <w:tcPr>
            <w:tcW w:w="1183" w:type="dxa"/>
          </w:tcPr>
          <w:p>
            <w:pPr>
              <w:pStyle w:val="TableParagraph"/>
              <w:spacing w:before="59"/>
              <w:ind w:left="350" w:right="313"/>
              <w:jc w:val="center"/>
              <w:rPr>
                <w:sz w:val="16"/>
              </w:rPr>
            </w:pPr>
            <w:r>
              <w:rPr>
                <w:sz w:val="16"/>
              </w:rPr>
              <w:t>33</w:t>
            </w:r>
          </w:p>
        </w:tc>
      </w:tr>
      <w:tr>
        <w:trPr>
          <w:trHeight w:val="551" w:hRule="atLeast"/>
        </w:trPr>
        <w:tc>
          <w:tcPr>
            <w:tcW w:w="2978" w:type="dxa"/>
          </w:tcPr>
          <w:p>
            <w:pPr>
              <w:pStyle w:val="TableParagraph"/>
              <w:rPr>
                <w:rFonts w:ascii="Times New Roman"/>
                <w:sz w:val="16"/>
              </w:rPr>
            </w:pPr>
          </w:p>
        </w:tc>
        <w:tc>
          <w:tcPr>
            <w:tcW w:w="1909" w:type="dxa"/>
          </w:tcPr>
          <w:p>
            <w:pPr>
              <w:pStyle w:val="TableParagraph"/>
              <w:spacing w:line="182" w:lineRule="exact"/>
              <w:ind w:left="218"/>
              <w:rPr>
                <w:sz w:val="16"/>
              </w:rPr>
            </w:pPr>
            <w:r>
              <w:rPr>
                <w:sz w:val="16"/>
              </w:rPr>
              <w:t>342(i),(ii); 343(i)-(iii);</w:t>
            </w:r>
          </w:p>
          <w:p>
            <w:pPr>
              <w:pStyle w:val="TableParagraph"/>
              <w:spacing w:line="184" w:lineRule="exact"/>
              <w:ind w:left="218"/>
              <w:rPr>
                <w:sz w:val="16"/>
              </w:rPr>
            </w:pPr>
            <w:r>
              <w:rPr>
                <w:sz w:val="16"/>
              </w:rPr>
              <w:t>450(i)-(iii),(v)-(vii);</w:t>
            </w:r>
          </w:p>
          <w:p>
            <w:pPr>
              <w:pStyle w:val="TableParagraph"/>
              <w:spacing w:line="167" w:lineRule="exact"/>
              <w:ind w:left="218"/>
              <w:rPr>
                <w:sz w:val="16"/>
              </w:rPr>
            </w:pPr>
            <w:r>
              <w:rPr>
                <w:sz w:val="16"/>
              </w:rPr>
              <w:t>451(i),(ii); 452(i)-(v);</w:t>
            </w:r>
          </w:p>
        </w:tc>
        <w:tc>
          <w:tcPr>
            <w:tcW w:w="1410" w:type="dxa"/>
          </w:tcPr>
          <w:p>
            <w:pPr>
              <w:pStyle w:val="TableParagraph"/>
              <w:rPr>
                <w:rFonts w:ascii="Times New Roman"/>
                <w:sz w:val="16"/>
              </w:rPr>
            </w:pPr>
          </w:p>
        </w:tc>
        <w:tc>
          <w:tcPr>
            <w:tcW w:w="1673" w:type="dxa"/>
          </w:tcPr>
          <w:p>
            <w:pPr>
              <w:pStyle w:val="TableParagraph"/>
              <w:rPr>
                <w:rFonts w:ascii="Times New Roman"/>
                <w:sz w:val="16"/>
              </w:rPr>
            </w:pPr>
          </w:p>
        </w:tc>
        <w:tc>
          <w:tcPr>
            <w:tcW w:w="1183" w:type="dxa"/>
          </w:tcPr>
          <w:p>
            <w:pPr>
              <w:pStyle w:val="TableParagraph"/>
              <w:rPr>
                <w:rFonts w:ascii="Times New Roman"/>
                <w:sz w:val="16"/>
              </w:rPr>
            </w:pPr>
          </w:p>
        </w:tc>
      </w:tr>
      <w:tr>
        <w:trPr>
          <w:trHeight w:val="236" w:hRule="atLeast"/>
        </w:trPr>
        <w:tc>
          <w:tcPr>
            <w:tcW w:w="2978" w:type="dxa"/>
          </w:tcPr>
          <w:p>
            <w:pPr>
              <w:pStyle w:val="TableParagraph"/>
              <w:rPr>
                <w:rFonts w:ascii="Times New Roman"/>
                <w:sz w:val="16"/>
              </w:rPr>
            </w:pPr>
          </w:p>
        </w:tc>
        <w:tc>
          <w:tcPr>
            <w:tcW w:w="1909" w:type="dxa"/>
          </w:tcPr>
          <w:p>
            <w:pPr>
              <w:pStyle w:val="TableParagraph"/>
              <w:spacing w:line="182" w:lineRule="exact"/>
              <w:ind w:left="218"/>
              <w:rPr>
                <w:sz w:val="16"/>
              </w:rPr>
            </w:pPr>
            <w:r>
              <w:rPr>
                <w:sz w:val="16"/>
              </w:rPr>
              <w:t>542</w:t>
            </w:r>
          </w:p>
        </w:tc>
        <w:tc>
          <w:tcPr>
            <w:tcW w:w="1410" w:type="dxa"/>
          </w:tcPr>
          <w:p>
            <w:pPr>
              <w:pStyle w:val="TableParagraph"/>
              <w:rPr>
                <w:rFonts w:ascii="Times New Roman"/>
                <w:sz w:val="16"/>
              </w:rPr>
            </w:pPr>
          </w:p>
        </w:tc>
        <w:tc>
          <w:tcPr>
            <w:tcW w:w="1673" w:type="dxa"/>
          </w:tcPr>
          <w:p>
            <w:pPr>
              <w:pStyle w:val="TableParagraph"/>
              <w:rPr>
                <w:rFonts w:ascii="Times New Roman"/>
                <w:sz w:val="16"/>
              </w:rPr>
            </w:pPr>
          </w:p>
        </w:tc>
        <w:tc>
          <w:tcPr>
            <w:tcW w:w="1183"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POLYDIMETHYLSILOXANE</w:t>
            </w:r>
          </w:p>
        </w:tc>
        <w:tc>
          <w:tcPr>
            <w:tcW w:w="1909" w:type="dxa"/>
          </w:tcPr>
          <w:p>
            <w:pPr>
              <w:pStyle w:val="TableParagraph"/>
              <w:spacing w:before="50"/>
              <w:ind w:left="218"/>
              <w:rPr>
                <w:sz w:val="16"/>
              </w:rPr>
            </w:pPr>
            <w:r>
              <w:rPr>
                <w:sz w:val="16"/>
              </w:rPr>
              <w:t>900a</w:t>
            </w:r>
          </w:p>
        </w:tc>
        <w:tc>
          <w:tcPr>
            <w:tcW w:w="1410" w:type="dxa"/>
          </w:tcPr>
          <w:p>
            <w:pPr>
              <w:pStyle w:val="TableParagraph"/>
              <w:spacing w:before="50"/>
              <w:ind w:left="289"/>
              <w:rPr>
                <w:sz w:val="16"/>
              </w:rPr>
            </w:pPr>
            <w:r>
              <w:rPr>
                <w:sz w:val="16"/>
              </w:rPr>
              <w:t>2004</w:t>
            </w:r>
          </w:p>
        </w:tc>
        <w:tc>
          <w:tcPr>
            <w:tcW w:w="1673" w:type="dxa"/>
          </w:tcPr>
          <w:p>
            <w:pPr>
              <w:pStyle w:val="TableParagraph"/>
              <w:spacing w:before="50"/>
              <w:ind w:right="435"/>
              <w:jc w:val="right"/>
              <w:rPr>
                <w:sz w:val="16"/>
              </w:rPr>
            </w:pPr>
            <w:r>
              <w:rPr>
                <w:sz w:val="16"/>
              </w:rPr>
              <w:t>50 mg/kg</w:t>
            </w:r>
          </w:p>
        </w:tc>
        <w:tc>
          <w:tcPr>
            <w:tcW w:w="1183"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POLYSORBATES</w:t>
            </w:r>
          </w:p>
        </w:tc>
        <w:tc>
          <w:tcPr>
            <w:tcW w:w="1909" w:type="dxa"/>
          </w:tcPr>
          <w:p>
            <w:pPr>
              <w:pStyle w:val="TableParagraph"/>
              <w:spacing w:before="59"/>
              <w:ind w:left="218"/>
              <w:rPr>
                <w:sz w:val="16"/>
              </w:rPr>
            </w:pPr>
            <w:r>
              <w:rPr>
                <w:sz w:val="16"/>
              </w:rPr>
              <w:t>432-436</w:t>
            </w:r>
          </w:p>
        </w:tc>
        <w:tc>
          <w:tcPr>
            <w:tcW w:w="1410" w:type="dxa"/>
          </w:tcPr>
          <w:p>
            <w:pPr>
              <w:pStyle w:val="TableParagraph"/>
              <w:spacing w:before="59"/>
              <w:ind w:left="289"/>
              <w:rPr>
                <w:sz w:val="16"/>
              </w:rPr>
            </w:pPr>
            <w:r>
              <w:rPr>
                <w:sz w:val="16"/>
              </w:rPr>
              <w:t>2005</w:t>
            </w:r>
          </w:p>
        </w:tc>
        <w:tc>
          <w:tcPr>
            <w:tcW w:w="1673" w:type="dxa"/>
          </w:tcPr>
          <w:p>
            <w:pPr>
              <w:pStyle w:val="TableParagraph"/>
              <w:spacing w:before="59"/>
              <w:ind w:right="435"/>
              <w:jc w:val="right"/>
              <w:rPr>
                <w:sz w:val="16"/>
              </w:rPr>
            </w:pPr>
            <w:r>
              <w:rPr>
                <w:sz w:val="16"/>
              </w:rPr>
              <w:t>1000 mg/kg</w:t>
            </w:r>
          </w:p>
        </w:tc>
        <w:tc>
          <w:tcPr>
            <w:tcW w:w="1183" w:type="dxa"/>
          </w:tcPr>
          <w:p>
            <w:pPr>
              <w:pStyle w:val="TableParagraph"/>
              <w:rPr>
                <w:rFonts w:ascii="Times New Roman"/>
                <w:sz w:val="16"/>
              </w:rPr>
            </w:pPr>
          </w:p>
        </w:tc>
      </w:tr>
      <w:tr>
        <w:trPr>
          <w:trHeight w:val="306" w:hRule="atLeast"/>
        </w:trPr>
        <w:tc>
          <w:tcPr>
            <w:tcW w:w="2978" w:type="dxa"/>
          </w:tcPr>
          <w:p>
            <w:pPr>
              <w:pStyle w:val="TableParagraph"/>
              <w:spacing w:before="59"/>
              <w:ind w:left="77"/>
              <w:rPr>
                <w:sz w:val="16"/>
              </w:rPr>
            </w:pPr>
            <w:r>
              <w:rPr>
                <w:sz w:val="16"/>
              </w:rPr>
              <w:t>PONCEAU 4R (COCHINEAL RED A)</w:t>
            </w:r>
          </w:p>
        </w:tc>
        <w:tc>
          <w:tcPr>
            <w:tcW w:w="1909" w:type="dxa"/>
          </w:tcPr>
          <w:p>
            <w:pPr>
              <w:pStyle w:val="TableParagraph"/>
              <w:spacing w:before="59"/>
              <w:ind w:left="219"/>
              <w:rPr>
                <w:sz w:val="16"/>
              </w:rPr>
            </w:pPr>
            <w:r>
              <w:rPr>
                <w:sz w:val="16"/>
              </w:rPr>
              <w:t>124</w:t>
            </w:r>
          </w:p>
        </w:tc>
        <w:tc>
          <w:tcPr>
            <w:tcW w:w="1410" w:type="dxa"/>
          </w:tcPr>
          <w:p>
            <w:pPr>
              <w:pStyle w:val="TableParagraph"/>
              <w:spacing w:before="59"/>
              <w:ind w:left="290"/>
              <w:rPr>
                <w:sz w:val="16"/>
              </w:rPr>
            </w:pPr>
            <w:r>
              <w:rPr>
                <w:sz w:val="16"/>
              </w:rPr>
              <w:t>2008</w:t>
            </w:r>
          </w:p>
        </w:tc>
        <w:tc>
          <w:tcPr>
            <w:tcW w:w="1673" w:type="dxa"/>
          </w:tcPr>
          <w:p>
            <w:pPr>
              <w:pStyle w:val="TableParagraph"/>
              <w:spacing w:before="59"/>
              <w:ind w:right="435"/>
              <w:jc w:val="right"/>
              <w:rPr>
                <w:sz w:val="16"/>
              </w:rPr>
            </w:pPr>
            <w:r>
              <w:rPr>
                <w:sz w:val="16"/>
              </w:rPr>
              <w:t>50 mg/kg</w:t>
            </w:r>
          </w:p>
        </w:tc>
        <w:tc>
          <w:tcPr>
            <w:tcW w:w="1183" w:type="dxa"/>
          </w:tcPr>
          <w:p>
            <w:pPr>
              <w:pStyle w:val="TableParagraph"/>
              <w:rPr>
                <w:rFonts w:ascii="Times New Roman"/>
                <w:sz w:val="16"/>
              </w:rPr>
            </w:pPr>
          </w:p>
        </w:tc>
      </w:tr>
      <w:tr>
        <w:trPr>
          <w:trHeight w:val="481" w:hRule="atLeast"/>
        </w:trPr>
        <w:tc>
          <w:tcPr>
            <w:tcW w:w="2978" w:type="dxa"/>
          </w:tcPr>
          <w:p>
            <w:pPr>
              <w:pStyle w:val="TableParagraph"/>
              <w:spacing w:before="58"/>
              <w:ind w:left="77"/>
              <w:rPr>
                <w:sz w:val="16"/>
              </w:rPr>
            </w:pPr>
            <w:r>
              <w:rPr>
                <w:sz w:val="16"/>
              </w:rPr>
              <w:t>PROPYLENE GLYCOL ESTERS OF FATTY ACIDS</w:t>
            </w:r>
          </w:p>
        </w:tc>
        <w:tc>
          <w:tcPr>
            <w:tcW w:w="1909" w:type="dxa"/>
          </w:tcPr>
          <w:p>
            <w:pPr>
              <w:pStyle w:val="TableParagraph"/>
              <w:spacing w:before="58"/>
              <w:ind w:left="219"/>
              <w:rPr>
                <w:sz w:val="16"/>
              </w:rPr>
            </w:pPr>
            <w:r>
              <w:rPr>
                <w:sz w:val="16"/>
              </w:rPr>
              <w:t>477</w:t>
            </w:r>
          </w:p>
        </w:tc>
        <w:tc>
          <w:tcPr>
            <w:tcW w:w="1410" w:type="dxa"/>
          </w:tcPr>
          <w:p>
            <w:pPr>
              <w:pStyle w:val="TableParagraph"/>
              <w:spacing w:before="58"/>
              <w:ind w:left="290"/>
              <w:rPr>
                <w:sz w:val="16"/>
              </w:rPr>
            </w:pPr>
            <w:r>
              <w:rPr>
                <w:sz w:val="16"/>
              </w:rPr>
              <w:t>2001</w:t>
            </w:r>
          </w:p>
        </w:tc>
        <w:tc>
          <w:tcPr>
            <w:tcW w:w="1673" w:type="dxa"/>
          </w:tcPr>
          <w:p>
            <w:pPr>
              <w:pStyle w:val="TableParagraph"/>
              <w:spacing w:before="58"/>
              <w:ind w:right="435"/>
              <w:jc w:val="right"/>
              <w:rPr>
                <w:sz w:val="16"/>
              </w:rPr>
            </w:pPr>
            <w:r>
              <w:rPr>
                <w:sz w:val="16"/>
              </w:rPr>
              <w:t>5000 mg/kg</w:t>
            </w:r>
          </w:p>
        </w:tc>
        <w:tc>
          <w:tcPr>
            <w:tcW w:w="1183" w:type="dxa"/>
          </w:tcPr>
          <w:p>
            <w:pPr>
              <w:pStyle w:val="TableParagraph"/>
              <w:rPr>
                <w:rFonts w:ascii="Times New Roman"/>
                <w:sz w:val="16"/>
              </w:rPr>
            </w:pPr>
          </w:p>
        </w:tc>
      </w:tr>
      <w:tr>
        <w:trPr>
          <w:trHeight w:val="298" w:hRule="atLeast"/>
        </w:trPr>
        <w:tc>
          <w:tcPr>
            <w:tcW w:w="2978" w:type="dxa"/>
          </w:tcPr>
          <w:p>
            <w:pPr>
              <w:pStyle w:val="TableParagraph"/>
              <w:spacing w:before="50"/>
              <w:ind w:left="77"/>
              <w:rPr>
                <w:sz w:val="16"/>
              </w:rPr>
            </w:pPr>
            <w:r>
              <w:rPr>
                <w:sz w:val="16"/>
              </w:rPr>
              <w:t>RIBOFLAVINS</w:t>
            </w:r>
          </w:p>
        </w:tc>
        <w:tc>
          <w:tcPr>
            <w:tcW w:w="1909" w:type="dxa"/>
          </w:tcPr>
          <w:p>
            <w:pPr>
              <w:pStyle w:val="TableParagraph"/>
              <w:spacing w:before="50"/>
              <w:ind w:left="219"/>
              <w:rPr>
                <w:sz w:val="16"/>
              </w:rPr>
            </w:pPr>
            <w:r>
              <w:rPr>
                <w:sz w:val="16"/>
              </w:rPr>
              <w:t>101(i),(ii)</w:t>
            </w:r>
          </w:p>
        </w:tc>
        <w:tc>
          <w:tcPr>
            <w:tcW w:w="1410" w:type="dxa"/>
          </w:tcPr>
          <w:p>
            <w:pPr>
              <w:pStyle w:val="TableParagraph"/>
              <w:spacing w:before="50"/>
              <w:ind w:left="290"/>
              <w:rPr>
                <w:sz w:val="16"/>
              </w:rPr>
            </w:pPr>
            <w:r>
              <w:rPr>
                <w:sz w:val="16"/>
              </w:rPr>
              <w:t>2005</w:t>
            </w:r>
          </w:p>
        </w:tc>
        <w:tc>
          <w:tcPr>
            <w:tcW w:w="1673" w:type="dxa"/>
          </w:tcPr>
          <w:p>
            <w:pPr>
              <w:pStyle w:val="TableParagraph"/>
              <w:spacing w:before="50"/>
              <w:ind w:right="435"/>
              <w:jc w:val="right"/>
              <w:rPr>
                <w:sz w:val="16"/>
              </w:rPr>
            </w:pPr>
            <w:r>
              <w:rPr>
                <w:sz w:val="16"/>
              </w:rPr>
              <w:t>300 mg/kg</w:t>
            </w:r>
          </w:p>
        </w:tc>
        <w:tc>
          <w:tcPr>
            <w:tcW w:w="1183"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SACCHARINS</w:t>
            </w:r>
          </w:p>
        </w:tc>
        <w:tc>
          <w:tcPr>
            <w:tcW w:w="1909" w:type="dxa"/>
          </w:tcPr>
          <w:p>
            <w:pPr>
              <w:pStyle w:val="TableParagraph"/>
              <w:spacing w:before="59"/>
              <w:ind w:left="219"/>
              <w:rPr>
                <w:sz w:val="16"/>
              </w:rPr>
            </w:pPr>
            <w:r>
              <w:rPr>
                <w:sz w:val="16"/>
              </w:rPr>
              <w:t>954(i)-(iv)</w:t>
            </w:r>
          </w:p>
        </w:tc>
        <w:tc>
          <w:tcPr>
            <w:tcW w:w="1410" w:type="dxa"/>
          </w:tcPr>
          <w:p>
            <w:pPr>
              <w:pStyle w:val="TableParagraph"/>
              <w:spacing w:before="59"/>
              <w:ind w:left="290"/>
              <w:rPr>
                <w:sz w:val="16"/>
              </w:rPr>
            </w:pPr>
            <w:r>
              <w:rPr>
                <w:sz w:val="16"/>
              </w:rPr>
              <w:t>2007</w:t>
            </w:r>
          </w:p>
        </w:tc>
        <w:tc>
          <w:tcPr>
            <w:tcW w:w="1673" w:type="dxa"/>
          </w:tcPr>
          <w:p>
            <w:pPr>
              <w:pStyle w:val="TableParagraph"/>
              <w:spacing w:before="59"/>
              <w:ind w:right="435"/>
              <w:jc w:val="right"/>
              <w:rPr>
                <w:sz w:val="16"/>
              </w:rPr>
            </w:pPr>
            <w:r>
              <w:rPr>
                <w:sz w:val="16"/>
              </w:rPr>
              <w:t>200 mg/kg</w:t>
            </w:r>
          </w:p>
        </w:tc>
        <w:tc>
          <w:tcPr>
            <w:tcW w:w="1183"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SORBATES</w:t>
            </w:r>
          </w:p>
        </w:tc>
        <w:tc>
          <w:tcPr>
            <w:tcW w:w="1909" w:type="dxa"/>
          </w:tcPr>
          <w:p>
            <w:pPr>
              <w:pStyle w:val="TableParagraph"/>
              <w:spacing w:before="59"/>
              <w:ind w:left="219"/>
              <w:rPr>
                <w:sz w:val="16"/>
              </w:rPr>
            </w:pPr>
            <w:r>
              <w:rPr>
                <w:sz w:val="16"/>
              </w:rPr>
              <w:t>200-203</w:t>
            </w:r>
          </w:p>
        </w:tc>
        <w:tc>
          <w:tcPr>
            <w:tcW w:w="1410" w:type="dxa"/>
          </w:tcPr>
          <w:p>
            <w:pPr>
              <w:pStyle w:val="TableParagraph"/>
              <w:spacing w:before="59"/>
              <w:ind w:left="290"/>
              <w:rPr>
                <w:sz w:val="16"/>
              </w:rPr>
            </w:pPr>
            <w:r>
              <w:rPr>
                <w:sz w:val="16"/>
              </w:rPr>
              <w:t>2009</w:t>
            </w:r>
          </w:p>
        </w:tc>
        <w:tc>
          <w:tcPr>
            <w:tcW w:w="1673" w:type="dxa"/>
          </w:tcPr>
          <w:p>
            <w:pPr>
              <w:pStyle w:val="TableParagraph"/>
              <w:spacing w:before="59"/>
              <w:ind w:right="435"/>
              <w:jc w:val="right"/>
              <w:rPr>
                <w:sz w:val="16"/>
              </w:rPr>
            </w:pPr>
            <w:r>
              <w:rPr>
                <w:sz w:val="16"/>
              </w:rPr>
              <w:t>1500 mg/kg</w:t>
            </w:r>
          </w:p>
        </w:tc>
        <w:tc>
          <w:tcPr>
            <w:tcW w:w="1183" w:type="dxa"/>
          </w:tcPr>
          <w:p>
            <w:pPr>
              <w:pStyle w:val="TableParagraph"/>
              <w:spacing w:before="59"/>
              <w:ind w:left="350" w:right="313"/>
              <w:jc w:val="center"/>
              <w:rPr>
                <w:sz w:val="16"/>
              </w:rPr>
            </w:pPr>
            <w:r>
              <w:rPr>
                <w:sz w:val="16"/>
              </w:rPr>
              <w:t>42</w:t>
            </w:r>
          </w:p>
        </w:tc>
      </w:tr>
      <w:tr>
        <w:trPr>
          <w:trHeight w:val="426" w:hRule="atLeast"/>
        </w:trPr>
        <w:tc>
          <w:tcPr>
            <w:tcW w:w="2978" w:type="dxa"/>
          </w:tcPr>
          <w:p>
            <w:pPr>
              <w:pStyle w:val="TableParagraph"/>
              <w:spacing w:line="184" w:lineRule="exact" w:before="62"/>
              <w:ind w:left="76"/>
              <w:rPr>
                <w:sz w:val="16"/>
              </w:rPr>
            </w:pPr>
            <w:r>
              <w:rPr>
                <w:sz w:val="16"/>
              </w:rPr>
              <w:t>SUCRALOSE (TRICHLOROGALACTOSUCROSE)</w:t>
            </w:r>
          </w:p>
        </w:tc>
        <w:tc>
          <w:tcPr>
            <w:tcW w:w="1909" w:type="dxa"/>
          </w:tcPr>
          <w:p>
            <w:pPr>
              <w:pStyle w:val="TableParagraph"/>
              <w:spacing w:before="59"/>
              <w:ind w:left="218"/>
              <w:rPr>
                <w:sz w:val="16"/>
              </w:rPr>
            </w:pPr>
            <w:r>
              <w:rPr>
                <w:sz w:val="16"/>
              </w:rPr>
              <w:t>955</w:t>
            </w:r>
          </w:p>
        </w:tc>
        <w:tc>
          <w:tcPr>
            <w:tcW w:w="1410" w:type="dxa"/>
          </w:tcPr>
          <w:p>
            <w:pPr>
              <w:pStyle w:val="TableParagraph"/>
              <w:spacing w:before="59"/>
              <w:ind w:left="289"/>
              <w:rPr>
                <w:sz w:val="16"/>
              </w:rPr>
            </w:pPr>
            <w:r>
              <w:rPr>
                <w:sz w:val="16"/>
              </w:rPr>
              <w:t>2007</w:t>
            </w:r>
          </w:p>
        </w:tc>
        <w:tc>
          <w:tcPr>
            <w:tcW w:w="1673" w:type="dxa"/>
          </w:tcPr>
          <w:p>
            <w:pPr>
              <w:pStyle w:val="TableParagraph"/>
              <w:spacing w:before="59"/>
              <w:ind w:right="435"/>
              <w:jc w:val="right"/>
              <w:rPr>
                <w:sz w:val="16"/>
              </w:rPr>
            </w:pPr>
            <w:r>
              <w:rPr>
                <w:sz w:val="16"/>
              </w:rPr>
              <w:t>400 mg/kg</w:t>
            </w:r>
          </w:p>
        </w:tc>
        <w:tc>
          <w:tcPr>
            <w:tcW w:w="1183"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b/>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13.3</w:t>
      </w:r>
    </w:p>
    <w:p>
      <w:pPr>
        <w:spacing w:line="244" w:lineRule="auto" w:before="63"/>
        <w:ind w:left="288" w:right="740" w:firstLine="0"/>
        <w:jc w:val="left"/>
        <w:rPr>
          <w:b/>
          <w:sz w:val="24"/>
        </w:rPr>
      </w:pPr>
      <w:r>
        <w:rPr/>
        <w:br w:type="column"/>
      </w:r>
      <w:r>
        <w:rPr>
          <w:b/>
          <w:color w:val="FF0000"/>
          <w:sz w:val="24"/>
        </w:rPr>
        <w:t>Dietetic foods intended for special medical purposes (excluding products of food category 13.1)</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840" from="60.599998pt,3.684243pt" to="518.099998pt,3.684243pt" stroked="true" strokeweight=".059937pt" strokecolor="#000000">
            <v:stroke dashstyle="solid"/>
            <w10:wrap type="none"/>
          </v:line>
        </w:pict>
      </w:r>
      <w:r>
        <w:rPr/>
        <w:pict>
          <v:line style="position:absolute;mso-position-horizontal-relative:page;mso-position-vertical-relative:paragraph;z-index:259864" from="60.599998pt,15.684243pt" to="518.099998pt,15.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7" w:hanging="1"/>
        <w:jc w:val="left"/>
        <w:rPr>
          <w:sz w:val="16"/>
        </w:rPr>
      </w:pPr>
      <w:r>
        <w:rPr/>
        <w:pict>
          <v:line style="position:absolute;mso-position-horizontal-relative:page;mso-position-vertical-relative:paragraph;z-index:259912" from="60.599998pt,37.924366pt" to="516.599998pt,37.924366pt" stroked="true" strokeweight="2.04pt" strokecolor="#000000">
            <v:stroke dashstyle="solid"/>
            <w10:wrap type="none"/>
          </v:line>
        </w:pict>
      </w:r>
      <w:r>
        <w:rPr>
          <w:sz w:val="16"/>
        </w:rPr>
        <w:t>SUCROGLYCERIDES SUNSET YELLOW FCF</w:t>
      </w:r>
    </w:p>
    <w:p>
      <w:pPr>
        <w:spacing w:before="102"/>
        <w:ind w:left="288" w:right="0" w:firstLine="0"/>
        <w:jc w:val="left"/>
        <w:rPr>
          <w:sz w:val="16"/>
        </w:rPr>
      </w:pPr>
      <w:r>
        <w:rPr/>
        <w:br w:type="column"/>
      </w:r>
      <w:r>
        <w:rPr>
          <w:sz w:val="16"/>
        </w:rPr>
        <w:t>474</w:t>
      </w:r>
    </w:p>
    <w:p>
      <w:pPr>
        <w:spacing w:before="123"/>
        <w:ind w:left="288" w:right="0" w:firstLine="0"/>
        <w:jc w:val="left"/>
        <w:rPr>
          <w:sz w:val="16"/>
        </w:rPr>
      </w:pPr>
      <w:r>
        <w:rPr>
          <w:sz w:val="16"/>
        </w:rPr>
        <w:t>110</w:t>
      </w:r>
    </w:p>
    <w:p>
      <w:pPr>
        <w:spacing w:before="102"/>
        <w:ind w:left="288" w:right="0" w:firstLine="0"/>
        <w:jc w:val="left"/>
        <w:rPr>
          <w:sz w:val="16"/>
        </w:rPr>
      </w:pPr>
      <w:r>
        <w:rPr/>
        <w:br w:type="column"/>
      </w:r>
      <w:r>
        <w:rPr>
          <w:sz w:val="16"/>
        </w:rPr>
        <w:t>2009</w:t>
      </w:r>
    </w:p>
    <w:p>
      <w:pPr>
        <w:spacing w:before="123"/>
        <w:ind w:left="288" w:right="0" w:firstLine="0"/>
        <w:jc w:val="left"/>
        <w:rPr>
          <w:sz w:val="16"/>
        </w:rPr>
      </w:pPr>
      <w:r>
        <w:rPr>
          <w:sz w:val="16"/>
        </w:rPr>
        <w:t>2008</w:t>
      </w:r>
    </w:p>
    <w:p>
      <w:pPr>
        <w:spacing w:before="102"/>
        <w:ind w:left="266" w:right="2114" w:firstLine="0"/>
        <w:jc w:val="center"/>
        <w:rPr>
          <w:sz w:val="16"/>
        </w:rPr>
      </w:pPr>
      <w:r>
        <w:rPr/>
        <w:br w:type="column"/>
      </w:r>
      <w:r>
        <w:rPr>
          <w:sz w:val="16"/>
        </w:rPr>
        <w:t>5000 mg/kg</w:t>
      </w:r>
    </w:p>
    <w:p>
      <w:pPr>
        <w:spacing w:before="123"/>
        <w:ind w:left="266" w:right="1936" w:firstLine="0"/>
        <w:jc w:val="center"/>
        <w:rPr>
          <w:sz w:val="16"/>
        </w:rPr>
      </w:pPr>
      <w:r>
        <w:rPr>
          <w:sz w:val="16"/>
        </w:rPr>
        <w:t>50 mg/kg</w:t>
      </w:r>
    </w:p>
    <w:p>
      <w:pPr>
        <w:spacing w:after="0"/>
        <w:jc w:val="center"/>
        <w:rPr>
          <w:sz w:val="16"/>
        </w:rPr>
        <w:sectPr>
          <w:type w:val="continuous"/>
          <w:pgSz w:w="11910" w:h="16840"/>
          <w:pgMar w:top="1040" w:bottom="280" w:left="1000" w:right="1020"/>
          <w:cols w:num="4" w:equalWidth="0">
            <w:col w:w="2041" w:space="1079"/>
            <w:col w:w="597" w:space="1383"/>
            <w:col w:w="685" w:space="847"/>
            <w:col w:w="3258"/>
          </w:cols>
        </w:sectPr>
      </w:pPr>
    </w:p>
    <w:p>
      <w:pPr>
        <w:pStyle w:val="Heading2"/>
        <w:tabs>
          <w:tab w:pos="2688" w:val="left" w:leader="none"/>
        </w:tabs>
        <w:spacing w:before="126"/>
      </w:pPr>
      <w:r>
        <w:rPr>
          <w:color w:val="FF0000"/>
        </w:rPr>
        <w:t>Food</w:t>
      </w:r>
      <w:r>
        <w:rPr>
          <w:color w:val="FF0000"/>
          <w:spacing w:val="-2"/>
        </w:rPr>
        <w:t> </w:t>
      </w:r>
      <w:r>
        <w:rPr>
          <w:color w:val="FF0000"/>
        </w:rPr>
        <w:t>Category</w:t>
      </w:r>
      <w:r>
        <w:rPr>
          <w:color w:val="FF0000"/>
          <w:spacing w:val="-4"/>
        </w:rPr>
        <w:t> </w:t>
      </w:r>
      <w:r>
        <w:rPr>
          <w:color w:val="FF0000"/>
        </w:rPr>
        <w:t>No.</w:t>
        <w:tab/>
        <w:t>13.4</w:t>
      </w:r>
    </w:p>
    <w:p>
      <w:pPr>
        <w:spacing w:line="244" w:lineRule="auto" w:before="126"/>
        <w:ind w:left="288" w:right="527" w:firstLine="0"/>
        <w:jc w:val="left"/>
        <w:rPr>
          <w:b/>
          <w:sz w:val="24"/>
        </w:rPr>
      </w:pPr>
      <w:r>
        <w:rPr/>
        <w:br w:type="column"/>
      </w:r>
      <w:r>
        <w:rPr>
          <w:b/>
          <w:color w:val="FF0000"/>
          <w:sz w:val="24"/>
        </w:rPr>
        <w:t>Dietetic formulae for slimming purposes and weight reduction</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888" from="60.599998pt,3.684335pt" to="518.099998pt,3.684335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1999"/>
        <w:gridCol w:w="1099"/>
        <w:gridCol w:w="1914"/>
        <w:gridCol w:w="1160"/>
      </w:tblGrid>
      <w:tr>
        <w:trPr>
          <w:trHeight w:val="308" w:hRule="atLeast"/>
        </w:trPr>
        <w:tc>
          <w:tcPr>
            <w:tcW w:w="2978" w:type="dxa"/>
            <w:tcBorders>
              <w:top w:val="dotted" w:sz="2" w:space="0" w:color="000000"/>
            </w:tcBorders>
          </w:tcPr>
          <w:p>
            <w:pPr>
              <w:pStyle w:val="TableParagraph"/>
              <w:spacing w:before="60"/>
              <w:ind w:left="76"/>
              <w:rPr>
                <w:sz w:val="16"/>
              </w:rPr>
            </w:pPr>
            <w:r>
              <w:rPr>
                <w:sz w:val="16"/>
              </w:rPr>
              <w:t>ACESULFAME POTASSIUM</w:t>
            </w:r>
          </w:p>
        </w:tc>
        <w:tc>
          <w:tcPr>
            <w:tcW w:w="1999" w:type="dxa"/>
            <w:tcBorders>
              <w:top w:val="dotted" w:sz="2" w:space="0" w:color="000000"/>
            </w:tcBorders>
          </w:tcPr>
          <w:p>
            <w:pPr>
              <w:pStyle w:val="TableParagraph"/>
              <w:spacing w:before="60"/>
              <w:ind w:left="218"/>
              <w:rPr>
                <w:sz w:val="16"/>
              </w:rPr>
            </w:pPr>
            <w:r>
              <w:rPr>
                <w:sz w:val="16"/>
              </w:rPr>
              <w:t>950</w:t>
            </w:r>
          </w:p>
        </w:tc>
        <w:tc>
          <w:tcPr>
            <w:tcW w:w="1099" w:type="dxa"/>
            <w:tcBorders>
              <w:top w:val="dotted" w:sz="2" w:space="0" w:color="000000"/>
            </w:tcBorders>
          </w:tcPr>
          <w:p>
            <w:pPr>
              <w:pStyle w:val="TableParagraph"/>
              <w:spacing w:before="60"/>
              <w:ind w:left="199"/>
              <w:rPr>
                <w:sz w:val="16"/>
              </w:rPr>
            </w:pPr>
            <w:r>
              <w:rPr>
                <w:sz w:val="16"/>
              </w:rPr>
              <w:t>2007</w:t>
            </w:r>
          </w:p>
        </w:tc>
        <w:tc>
          <w:tcPr>
            <w:tcW w:w="1914" w:type="dxa"/>
            <w:tcBorders>
              <w:top w:val="dotted" w:sz="2" w:space="0" w:color="000000"/>
            </w:tcBorders>
          </w:tcPr>
          <w:p>
            <w:pPr>
              <w:pStyle w:val="TableParagraph"/>
              <w:spacing w:before="60"/>
              <w:ind w:right="455"/>
              <w:jc w:val="right"/>
              <w:rPr>
                <w:sz w:val="16"/>
              </w:rPr>
            </w:pPr>
            <w:r>
              <w:rPr>
                <w:sz w:val="16"/>
              </w:rPr>
              <w:t>450 mg/kg</w:t>
            </w:r>
          </w:p>
        </w:tc>
        <w:tc>
          <w:tcPr>
            <w:tcW w:w="1160" w:type="dxa"/>
            <w:tcBorders>
              <w:top w:val="dotted" w:sz="2" w:space="0" w:color="000000"/>
            </w:tcBorders>
          </w:tcPr>
          <w:p>
            <w:pPr>
              <w:pStyle w:val="TableParagraph"/>
              <w:spacing w:before="60"/>
              <w:ind w:left="437" w:right="415"/>
              <w:jc w:val="center"/>
              <w:rPr>
                <w:sz w:val="16"/>
              </w:rPr>
            </w:pPr>
            <w:r>
              <w:rPr>
                <w:sz w:val="16"/>
              </w:rPr>
              <w:t>188</w:t>
            </w:r>
          </w:p>
        </w:tc>
      </w:tr>
      <w:tr>
        <w:trPr>
          <w:trHeight w:val="307" w:hRule="atLeast"/>
        </w:trPr>
        <w:tc>
          <w:tcPr>
            <w:tcW w:w="2978" w:type="dxa"/>
          </w:tcPr>
          <w:p>
            <w:pPr>
              <w:pStyle w:val="TableParagraph"/>
              <w:spacing w:before="59"/>
              <w:ind w:left="76"/>
              <w:rPr>
                <w:sz w:val="16"/>
              </w:rPr>
            </w:pPr>
            <w:r>
              <w:rPr>
                <w:sz w:val="16"/>
              </w:rPr>
              <w:t>ALLURA RED AC</w:t>
            </w:r>
          </w:p>
        </w:tc>
        <w:tc>
          <w:tcPr>
            <w:tcW w:w="1999" w:type="dxa"/>
          </w:tcPr>
          <w:p>
            <w:pPr>
              <w:pStyle w:val="TableParagraph"/>
              <w:spacing w:before="59"/>
              <w:ind w:left="218"/>
              <w:rPr>
                <w:sz w:val="16"/>
              </w:rPr>
            </w:pPr>
            <w:r>
              <w:rPr>
                <w:sz w:val="16"/>
              </w:rPr>
              <w:t>129</w:t>
            </w:r>
          </w:p>
        </w:tc>
        <w:tc>
          <w:tcPr>
            <w:tcW w:w="1099" w:type="dxa"/>
          </w:tcPr>
          <w:p>
            <w:pPr>
              <w:pStyle w:val="TableParagraph"/>
              <w:spacing w:before="59"/>
              <w:ind w:left="199"/>
              <w:rPr>
                <w:sz w:val="16"/>
              </w:rPr>
            </w:pPr>
            <w:r>
              <w:rPr>
                <w:sz w:val="16"/>
              </w:rPr>
              <w:t>2009</w:t>
            </w:r>
          </w:p>
        </w:tc>
        <w:tc>
          <w:tcPr>
            <w:tcW w:w="1914" w:type="dxa"/>
          </w:tcPr>
          <w:p>
            <w:pPr>
              <w:pStyle w:val="TableParagraph"/>
              <w:spacing w:before="59"/>
              <w:ind w:right="455"/>
              <w:jc w:val="right"/>
              <w:rPr>
                <w:sz w:val="16"/>
              </w:rPr>
            </w:pPr>
            <w:r>
              <w:rPr>
                <w:sz w:val="16"/>
              </w:rPr>
              <w:t>50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ASCORBYL ESTERS</w:t>
            </w:r>
          </w:p>
        </w:tc>
        <w:tc>
          <w:tcPr>
            <w:tcW w:w="1999" w:type="dxa"/>
          </w:tcPr>
          <w:p>
            <w:pPr>
              <w:pStyle w:val="TableParagraph"/>
              <w:spacing w:before="59"/>
              <w:ind w:left="218"/>
              <w:rPr>
                <w:sz w:val="16"/>
              </w:rPr>
            </w:pPr>
            <w:r>
              <w:rPr>
                <w:sz w:val="16"/>
              </w:rPr>
              <w:t>304, 305</w:t>
            </w:r>
          </w:p>
        </w:tc>
        <w:tc>
          <w:tcPr>
            <w:tcW w:w="1099" w:type="dxa"/>
          </w:tcPr>
          <w:p>
            <w:pPr>
              <w:pStyle w:val="TableParagraph"/>
              <w:spacing w:before="59"/>
              <w:ind w:left="199"/>
              <w:rPr>
                <w:sz w:val="16"/>
              </w:rPr>
            </w:pPr>
            <w:r>
              <w:rPr>
                <w:sz w:val="16"/>
              </w:rPr>
              <w:t>2005</w:t>
            </w:r>
          </w:p>
        </w:tc>
        <w:tc>
          <w:tcPr>
            <w:tcW w:w="1914" w:type="dxa"/>
          </w:tcPr>
          <w:p>
            <w:pPr>
              <w:pStyle w:val="TableParagraph"/>
              <w:spacing w:before="59"/>
              <w:ind w:right="455"/>
              <w:jc w:val="right"/>
              <w:rPr>
                <w:sz w:val="16"/>
              </w:rPr>
            </w:pPr>
            <w:r>
              <w:rPr>
                <w:sz w:val="16"/>
              </w:rPr>
              <w:t>500 mg/kg</w:t>
            </w:r>
          </w:p>
        </w:tc>
        <w:tc>
          <w:tcPr>
            <w:tcW w:w="1160" w:type="dxa"/>
          </w:tcPr>
          <w:p>
            <w:pPr>
              <w:pStyle w:val="TableParagraph"/>
              <w:spacing w:before="59"/>
              <w:ind w:left="435" w:right="415"/>
              <w:jc w:val="center"/>
              <w:rPr>
                <w:sz w:val="16"/>
              </w:rPr>
            </w:pPr>
            <w:r>
              <w:rPr>
                <w:sz w:val="16"/>
              </w:rPr>
              <w:t>10</w:t>
            </w:r>
          </w:p>
        </w:tc>
      </w:tr>
      <w:tr>
        <w:trPr>
          <w:trHeight w:val="307" w:hRule="atLeast"/>
        </w:trPr>
        <w:tc>
          <w:tcPr>
            <w:tcW w:w="2978" w:type="dxa"/>
          </w:tcPr>
          <w:p>
            <w:pPr>
              <w:pStyle w:val="TableParagraph"/>
              <w:spacing w:before="59"/>
              <w:ind w:left="76"/>
              <w:rPr>
                <w:sz w:val="16"/>
              </w:rPr>
            </w:pPr>
            <w:r>
              <w:rPr>
                <w:sz w:val="16"/>
              </w:rPr>
              <w:t>ASPARTAME</w:t>
            </w:r>
          </w:p>
        </w:tc>
        <w:tc>
          <w:tcPr>
            <w:tcW w:w="1999" w:type="dxa"/>
          </w:tcPr>
          <w:p>
            <w:pPr>
              <w:pStyle w:val="TableParagraph"/>
              <w:spacing w:before="59"/>
              <w:ind w:left="218"/>
              <w:rPr>
                <w:sz w:val="16"/>
              </w:rPr>
            </w:pPr>
            <w:r>
              <w:rPr>
                <w:sz w:val="16"/>
              </w:rPr>
              <w:t>951</w:t>
            </w:r>
          </w:p>
        </w:tc>
        <w:tc>
          <w:tcPr>
            <w:tcW w:w="1099" w:type="dxa"/>
          </w:tcPr>
          <w:p>
            <w:pPr>
              <w:pStyle w:val="TableParagraph"/>
              <w:spacing w:before="59"/>
              <w:ind w:left="199"/>
              <w:rPr>
                <w:sz w:val="16"/>
              </w:rPr>
            </w:pPr>
            <w:r>
              <w:rPr>
                <w:sz w:val="16"/>
              </w:rPr>
              <w:t>2007</w:t>
            </w:r>
          </w:p>
        </w:tc>
        <w:tc>
          <w:tcPr>
            <w:tcW w:w="1914" w:type="dxa"/>
          </w:tcPr>
          <w:p>
            <w:pPr>
              <w:pStyle w:val="TableParagraph"/>
              <w:spacing w:before="59"/>
              <w:ind w:right="455"/>
              <w:jc w:val="right"/>
              <w:rPr>
                <w:sz w:val="16"/>
              </w:rPr>
            </w:pPr>
            <w:r>
              <w:rPr>
                <w:sz w:val="16"/>
              </w:rPr>
              <w:t>800 mg/kg</w:t>
            </w:r>
          </w:p>
        </w:tc>
        <w:tc>
          <w:tcPr>
            <w:tcW w:w="1160" w:type="dxa"/>
          </w:tcPr>
          <w:p>
            <w:pPr>
              <w:pStyle w:val="TableParagraph"/>
              <w:spacing w:before="59"/>
              <w:ind w:left="436" w:right="415"/>
              <w:jc w:val="center"/>
              <w:rPr>
                <w:sz w:val="16"/>
              </w:rPr>
            </w:pPr>
            <w:r>
              <w:rPr>
                <w:sz w:val="16"/>
              </w:rPr>
              <w:t>191</w:t>
            </w:r>
          </w:p>
        </w:tc>
      </w:tr>
      <w:tr>
        <w:trPr>
          <w:trHeight w:val="307" w:hRule="atLeast"/>
        </w:trPr>
        <w:tc>
          <w:tcPr>
            <w:tcW w:w="2978" w:type="dxa"/>
          </w:tcPr>
          <w:p>
            <w:pPr>
              <w:pStyle w:val="TableParagraph"/>
              <w:spacing w:before="59"/>
              <w:ind w:left="76"/>
              <w:rPr>
                <w:sz w:val="16"/>
              </w:rPr>
            </w:pPr>
            <w:r>
              <w:rPr>
                <w:sz w:val="16"/>
              </w:rPr>
              <w:t>ASPARTAME-ACESULFAME SALT</w:t>
            </w:r>
          </w:p>
        </w:tc>
        <w:tc>
          <w:tcPr>
            <w:tcW w:w="1999" w:type="dxa"/>
          </w:tcPr>
          <w:p>
            <w:pPr>
              <w:pStyle w:val="TableParagraph"/>
              <w:spacing w:before="59"/>
              <w:ind w:left="218"/>
              <w:rPr>
                <w:sz w:val="16"/>
              </w:rPr>
            </w:pPr>
            <w:r>
              <w:rPr>
                <w:sz w:val="16"/>
              </w:rPr>
              <w:t>962</w:t>
            </w:r>
          </w:p>
        </w:tc>
        <w:tc>
          <w:tcPr>
            <w:tcW w:w="1099" w:type="dxa"/>
          </w:tcPr>
          <w:p>
            <w:pPr>
              <w:pStyle w:val="TableParagraph"/>
              <w:spacing w:before="59"/>
              <w:ind w:left="199"/>
              <w:rPr>
                <w:sz w:val="16"/>
              </w:rPr>
            </w:pPr>
            <w:r>
              <w:rPr>
                <w:sz w:val="16"/>
              </w:rPr>
              <w:t>2009</w:t>
            </w:r>
          </w:p>
        </w:tc>
        <w:tc>
          <w:tcPr>
            <w:tcW w:w="1914" w:type="dxa"/>
          </w:tcPr>
          <w:p>
            <w:pPr>
              <w:pStyle w:val="TableParagraph"/>
              <w:spacing w:before="59"/>
              <w:ind w:right="455"/>
              <w:jc w:val="right"/>
              <w:rPr>
                <w:sz w:val="16"/>
              </w:rPr>
            </w:pPr>
            <w:r>
              <w:rPr>
                <w:sz w:val="16"/>
              </w:rPr>
              <w:t>450 mg/kg</w:t>
            </w:r>
          </w:p>
        </w:tc>
        <w:tc>
          <w:tcPr>
            <w:tcW w:w="1160" w:type="dxa"/>
          </w:tcPr>
          <w:p>
            <w:pPr>
              <w:pStyle w:val="TableParagraph"/>
              <w:spacing w:before="59"/>
              <w:ind w:left="436" w:right="415"/>
              <w:jc w:val="center"/>
              <w:rPr>
                <w:sz w:val="16"/>
              </w:rPr>
            </w:pPr>
            <w:r>
              <w:rPr>
                <w:sz w:val="16"/>
              </w:rPr>
              <w:t>113</w:t>
            </w:r>
          </w:p>
        </w:tc>
      </w:tr>
      <w:tr>
        <w:trPr>
          <w:trHeight w:val="306" w:hRule="atLeast"/>
        </w:trPr>
        <w:tc>
          <w:tcPr>
            <w:tcW w:w="2978" w:type="dxa"/>
          </w:tcPr>
          <w:p>
            <w:pPr>
              <w:pStyle w:val="TableParagraph"/>
              <w:spacing w:before="59"/>
              <w:ind w:left="76"/>
              <w:rPr>
                <w:sz w:val="16"/>
              </w:rPr>
            </w:pPr>
            <w:r>
              <w:rPr>
                <w:sz w:val="16"/>
              </w:rPr>
              <w:t>BENZOATES</w:t>
            </w:r>
          </w:p>
        </w:tc>
        <w:tc>
          <w:tcPr>
            <w:tcW w:w="1999" w:type="dxa"/>
          </w:tcPr>
          <w:p>
            <w:pPr>
              <w:pStyle w:val="TableParagraph"/>
              <w:spacing w:before="59"/>
              <w:ind w:left="218"/>
              <w:rPr>
                <w:sz w:val="16"/>
              </w:rPr>
            </w:pPr>
            <w:r>
              <w:rPr>
                <w:sz w:val="16"/>
              </w:rPr>
              <w:t>210-213</w:t>
            </w:r>
          </w:p>
        </w:tc>
        <w:tc>
          <w:tcPr>
            <w:tcW w:w="1099" w:type="dxa"/>
          </w:tcPr>
          <w:p>
            <w:pPr>
              <w:pStyle w:val="TableParagraph"/>
              <w:spacing w:before="59"/>
              <w:ind w:left="199"/>
              <w:rPr>
                <w:sz w:val="16"/>
              </w:rPr>
            </w:pPr>
            <w:r>
              <w:rPr>
                <w:sz w:val="16"/>
              </w:rPr>
              <w:t>2003</w:t>
            </w:r>
          </w:p>
        </w:tc>
        <w:tc>
          <w:tcPr>
            <w:tcW w:w="1914" w:type="dxa"/>
          </w:tcPr>
          <w:p>
            <w:pPr>
              <w:pStyle w:val="TableParagraph"/>
              <w:spacing w:before="59"/>
              <w:ind w:right="455"/>
              <w:jc w:val="right"/>
              <w:rPr>
                <w:sz w:val="16"/>
              </w:rPr>
            </w:pPr>
            <w:r>
              <w:rPr>
                <w:sz w:val="16"/>
              </w:rPr>
              <w:t>1500 mg/kg</w:t>
            </w:r>
          </w:p>
        </w:tc>
        <w:tc>
          <w:tcPr>
            <w:tcW w:w="1160" w:type="dxa"/>
          </w:tcPr>
          <w:p>
            <w:pPr>
              <w:pStyle w:val="TableParagraph"/>
              <w:spacing w:before="59"/>
              <w:ind w:left="434" w:right="415"/>
              <w:jc w:val="center"/>
              <w:rPr>
                <w:sz w:val="16"/>
              </w:rPr>
            </w:pPr>
            <w:r>
              <w:rPr>
                <w:sz w:val="16"/>
              </w:rPr>
              <w:t>13</w:t>
            </w:r>
          </w:p>
        </w:tc>
      </w:tr>
      <w:tr>
        <w:trPr>
          <w:trHeight w:val="306" w:hRule="atLeast"/>
        </w:trPr>
        <w:tc>
          <w:tcPr>
            <w:tcW w:w="2978" w:type="dxa"/>
          </w:tcPr>
          <w:p>
            <w:pPr>
              <w:pStyle w:val="TableParagraph"/>
              <w:spacing w:before="58"/>
              <w:ind w:left="76"/>
              <w:rPr>
                <w:sz w:val="16"/>
              </w:rPr>
            </w:pPr>
            <w:r>
              <w:rPr>
                <w:sz w:val="16"/>
              </w:rPr>
              <w:t>BRILLIANT BLUE FCF</w:t>
            </w:r>
          </w:p>
        </w:tc>
        <w:tc>
          <w:tcPr>
            <w:tcW w:w="1999" w:type="dxa"/>
          </w:tcPr>
          <w:p>
            <w:pPr>
              <w:pStyle w:val="TableParagraph"/>
              <w:spacing w:before="58"/>
              <w:ind w:left="218"/>
              <w:rPr>
                <w:sz w:val="16"/>
              </w:rPr>
            </w:pPr>
            <w:r>
              <w:rPr>
                <w:sz w:val="16"/>
              </w:rPr>
              <w:t>133</w:t>
            </w:r>
          </w:p>
        </w:tc>
        <w:tc>
          <w:tcPr>
            <w:tcW w:w="1099" w:type="dxa"/>
          </w:tcPr>
          <w:p>
            <w:pPr>
              <w:pStyle w:val="TableParagraph"/>
              <w:spacing w:before="58"/>
              <w:ind w:left="199"/>
              <w:rPr>
                <w:sz w:val="16"/>
              </w:rPr>
            </w:pPr>
            <w:r>
              <w:rPr>
                <w:sz w:val="16"/>
              </w:rPr>
              <w:t>2005</w:t>
            </w:r>
          </w:p>
        </w:tc>
        <w:tc>
          <w:tcPr>
            <w:tcW w:w="1914" w:type="dxa"/>
          </w:tcPr>
          <w:p>
            <w:pPr>
              <w:pStyle w:val="TableParagraph"/>
              <w:spacing w:before="58"/>
              <w:ind w:right="455"/>
              <w:jc w:val="right"/>
              <w:rPr>
                <w:sz w:val="16"/>
              </w:rPr>
            </w:pPr>
            <w:r>
              <w:rPr>
                <w:sz w:val="16"/>
              </w:rPr>
              <w:t>50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CARAMEL III - AMMONIA PROCESS</w:t>
            </w:r>
          </w:p>
        </w:tc>
        <w:tc>
          <w:tcPr>
            <w:tcW w:w="1999" w:type="dxa"/>
          </w:tcPr>
          <w:p>
            <w:pPr>
              <w:pStyle w:val="TableParagraph"/>
              <w:spacing w:before="59"/>
              <w:ind w:left="218"/>
              <w:rPr>
                <w:sz w:val="16"/>
              </w:rPr>
            </w:pPr>
            <w:r>
              <w:rPr>
                <w:sz w:val="16"/>
              </w:rPr>
              <w:t>150c</w:t>
            </w:r>
          </w:p>
        </w:tc>
        <w:tc>
          <w:tcPr>
            <w:tcW w:w="1099" w:type="dxa"/>
          </w:tcPr>
          <w:p>
            <w:pPr>
              <w:pStyle w:val="TableParagraph"/>
              <w:spacing w:before="59"/>
              <w:ind w:left="199"/>
              <w:rPr>
                <w:sz w:val="16"/>
              </w:rPr>
            </w:pPr>
            <w:r>
              <w:rPr>
                <w:sz w:val="16"/>
              </w:rPr>
              <w:t>1999</w:t>
            </w:r>
          </w:p>
        </w:tc>
        <w:tc>
          <w:tcPr>
            <w:tcW w:w="1914" w:type="dxa"/>
          </w:tcPr>
          <w:p>
            <w:pPr>
              <w:pStyle w:val="TableParagraph"/>
              <w:spacing w:before="59"/>
              <w:ind w:right="526"/>
              <w:jc w:val="right"/>
              <w:rPr>
                <w:sz w:val="16"/>
              </w:rPr>
            </w:pPr>
            <w:r>
              <w:rPr>
                <w:sz w:val="16"/>
              </w:rPr>
              <w:t>GMP</w:t>
            </w:r>
          </w:p>
        </w:tc>
        <w:tc>
          <w:tcPr>
            <w:tcW w:w="1160"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1999" w:type="dxa"/>
          </w:tcPr>
          <w:p>
            <w:pPr>
              <w:pStyle w:val="TableParagraph"/>
              <w:spacing w:before="59"/>
              <w:ind w:left="218"/>
              <w:rPr>
                <w:sz w:val="16"/>
              </w:rPr>
            </w:pPr>
            <w:r>
              <w:rPr>
                <w:sz w:val="16"/>
              </w:rPr>
              <w:t>150d</w:t>
            </w:r>
          </w:p>
        </w:tc>
        <w:tc>
          <w:tcPr>
            <w:tcW w:w="1099" w:type="dxa"/>
          </w:tcPr>
          <w:p>
            <w:pPr>
              <w:pStyle w:val="TableParagraph"/>
              <w:spacing w:before="59"/>
              <w:ind w:left="199"/>
              <w:rPr>
                <w:sz w:val="16"/>
              </w:rPr>
            </w:pPr>
            <w:r>
              <w:rPr>
                <w:sz w:val="16"/>
              </w:rPr>
              <w:t>2009</w:t>
            </w:r>
          </w:p>
        </w:tc>
        <w:tc>
          <w:tcPr>
            <w:tcW w:w="1914" w:type="dxa"/>
          </w:tcPr>
          <w:p>
            <w:pPr>
              <w:pStyle w:val="TableParagraph"/>
              <w:spacing w:before="59"/>
              <w:ind w:right="455"/>
              <w:jc w:val="right"/>
              <w:rPr>
                <w:sz w:val="16"/>
              </w:rPr>
            </w:pPr>
            <w:r>
              <w:rPr>
                <w:sz w:val="16"/>
              </w:rPr>
              <w:t>20000 mg/kg</w:t>
            </w:r>
          </w:p>
        </w:tc>
        <w:tc>
          <w:tcPr>
            <w:tcW w:w="11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1999" w:type="dxa"/>
          </w:tcPr>
          <w:p>
            <w:pPr>
              <w:pStyle w:val="TableParagraph"/>
              <w:spacing w:before="50"/>
              <w:ind w:left="218"/>
              <w:rPr>
                <w:sz w:val="16"/>
              </w:rPr>
            </w:pPr>
            <w:r>
              <w:rPr>
                <w:sz w:val="16"/>
              </w:rPr>
              <w:t>120</w:t>
            </w:r>
          </w:p>
        </w:tc>
        <w:tc>
          <w:tcPr>
            <w:tcW w:w="1099" w:type="dxa"/>
          </w:tcPr>
          <w:p>
            <w:pPr>
              <w:pStyle w:val="TableParagraph"/>
              <w:spacing w:before="50"/>
              <w:ind w:left="199"/>
              <w:rPr>
                <w:sz w:val="16"/>
              </w:rPr>
            </w:pPr>
            <w:r>
              <w:rPr>
                <w:sz w:val="16"/>
              </w:rPr>
              <w:t>2005</w:t>
            </w:r>
          </w:p>
        </w:tc>
        <w:tc>
          <w:tcPr>
            <w:tcW w:w="1914" w:type="dxa"/>
          </w:tcPr>
          <w:p>
            <w:pPr>
              <w:pStyle w:val="TableParagraph"/>
              <w:spacing w:before="50"/>
              <w:ind w:right="455"/>
              <w:jc w:val="right"/>
              <w:rPr>
                <w:sz w:val="16"/>
              </w:rPr>
            </w:pPr>
            <w:r>
              <w:rPr>
                <w:sz w:val="16"/>
              </w:rPr>
              <w:t>50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CAROTENES, BETA- (VEGETABLE)</w:t>
            </w:r>
          </w:p>
        </w:tc>
        <w:tc>
          <w:tcPr>
            <w:tcW w:w="1999" w:type="dxa"/>
          </w:tcPr>
          <w:p>
            <w:pPr>
              <w:pStyle w:val="TableParagraph"/>
              <w:spacing w:before="59"/>
              <w:ind w:left="218"/>
              <w:rPr>
                <w:sz w:val="16"/>
              </w:rPr>
            </w:pPr>
            <w:r>
              <w:rPr>
                <w:sz w:val="16"/>
              </w:rPr>
              <w:t>160a(ii)</w:t>
            </w:r>
          </w:p>
        </w:tc>
        <w:tc>
          <w:tcPr>
            <w:tcW w:w="1099" w:type="dxa"/>
          </w:tcPr>
          <w:p>
            <w:pPr>
              <w:pStyle w:val="TableParagraph"/>
              <w:spacing w:before="59"/>
              <w:ind w:left="199"/>
              <w:rPr>
                <w:sz w:val="16"/>
              </w:rPr>
            </w:pPr>
            <w:r>
              <w:rPr>
                <w:sz w:val="16"/>
              </w:rPr>
              <w:t>2005</w:t>
            </w:r>
          </w:p>
        </w:tc>
        <w:tc>
          <w:tcPr>
            <w:tcW w:w="1914" w:type="dxa"/>
          </w:tcPr>
          <w:p>
            <w:pPr>
              <w:pStyle w:val="TableParagraph"/>
              <w:spacing w:before="59"/>
              <w:ind w:right="454"/>
              <w:jc w:val="right"/>
              <w:rPr>
                <w:sz w:val="16"/>
              </w:rPr>
            </w:pPr>
            <w:r>
              <w:rPr>
                <w:sz w:val="16"/>
              </w:rPr>
              <w:t>600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CAROTENOIDS</w:t>
            </w:r>
          </w:p>
        </w:tc>
        <w:tc>
          <w:tcPr>
            <w:tcW w:w="1999" w:type="dxa"/>
          </w:tcPr>
          <w:p>
            <w:pPr>
              <w:pStyle w:val="TableParagraph"/>
              <w:spacing w:before="59"/>
              <w:ind w:left="218"/>
              <w:rPr>
                <w:sz w:val="16"/>
              </w:rPr>
            </w:pPr>
            <w:r>
              <w:rPr>
                <w:sz w:val="16"/>
              </w:rPr>
              <w:t>160a(i),a(iii),e,f</w:t>
            </w:r>
          </w:p>
        </w:tc>
        <w:tc>
          <w:tcPr>
            <w:tcW w:w="1099" w:type="dxa"/>
          </w:tcPr>
          <w:p>
            <w:pPr>
              <w:pStyle w:val="TableParagraph"/>
              <w:spacing w:before="59"/>
              <w:ind w:left="199"/>
              <w:rPr>
                <w:sz w:val="16"/>
              </w:rPr>
            </w:pPr>
            <w:r>
              <w:rPr>
                <w:sz w:val="16"/>
              </w:rPr>
              <w:t>2009</w:t>
            </w:r>
          </w:p>
        </w:tc>
        <w:tc>
          <w:tcPr>
            <w:tcW w:w="1914" w:type="dxa"/>
          </w:tcPr>
          <w:p>
            <w:pPr>
              <w:pStyle w:val="TableParagraph"/>
              <w:spacing w:before="59"/>
              <w:ind w:right="455"/>
              <w:jc w:val="right"/>
              <w:rPr>
                <w:sz w:val="16"/>
              </w:rPr>
            </w:pPr>
            <w:r>
              <w:rPr>
                <w:sz w:val="16"/>
              </w:rPr>
              <w:t>50 mg/kg</w:t>
            </w:r>
          </w:p>
        </w:tc>
        <w:tc>
          <w:tcPr>
            <w:tcW w:w="1160" w:type="dxa"/>
          </w:tcPr>
          <w:p>
            <w:pPr>
              <w:pStyle w:val="TableParagraph"/>
              <w:spacing w:before="59"/>
              <w:ind w:left="436" w:right="415"/>
              <w:jc w:val="center"/>
              <w:rPr>
                <w:sz w:val="16"/>
              </w:rPr>
            </w:pPr>
            <w:r>
              <w:rPr>
                <w:sz w:val="16"/>
              </w:rPr>
              <w:t>180</w:t>
            </w:r>
          </w:p>
        </w:tc>
      </w:tr>
      <w:tr>
        <w:trPr>
          <w:trHeight w:val="306" w:hRule="atLeast"/>
        </w:trPr>
        <w:tc>
          <w:tcPr>
            <w:tcW w:w="2978" w:type="dxa"/>
          </w:tcPr>
          <w:p>
            <w:pPr>
              <w:pStyle w:val="TableParagraph"/>
              <w:spacing w:before="59"/>
              <w:ind w:left="76"/>
              <w:rPr>
                <w:sz w:val="16"/>
              </w:rPr>
            </w:pPr>
            <w:r>
              <w:rPr>
                <w:sz w:val="16"/>
              </w:rPr>
              <w:t>CYCLAMATES</w:t>
            </w:r>
          </w:p>
        </w:tc>
        <w:tc>
          <w:tcPr>
            <w:tcW w:w="1999" w:type="dxa"/>
          </w:tcPr>
          <w:p>
            <w:pPr>
              <w:pStyle w:val="TableParagraph"/>
              <w:spacing w:before="59"/>
              <w:ind w:left="218"/>
              <w:rPr>
                <w:sz w:val="16"/>
              </w:rPr>
            </w:pPr>
            <w:r>
              <w:rPr>
                <w:sz w:val="16"/>
              </w:rPr>
              <w:t>952(i), (ii), (iv)</w:t>
            </w:r>
          </w:p>
        </w:tc>
        <w:tc>
          <w:tcPr>
            <w:tcW w:w="1099" w:type="dxa"/>
          </w:tcPr>
          <w:p>
            <w:pPr>
              <w:pStyle w:val="TableParagraph"/>
              <w:spacing w:before="59"/>
              <w:ind w:left="199"/>
              <w:rPr>
                <w:sz w:val="16"/>
              </w:rPr>
            </w:pPr>
            <w:r>
              <w:rPr>
                <w:sz w:val="16"/>
              </w:rPr>
              <w:t>2007</w:t>
            </w:r>
          </w:p>
        </w:tc>
        <w:tc>
          <w:tcPr>
            <w:tcW w:w="1914" w:type="dxa"/>
          </w:tcPr>
          <w:p>
            <w:pPr>
              <w:pStyle w:val="TableParagraph"/>
              <w:spacing w:before="59"/>
              <w:ind w:right="455"/>
              <w:jc w:val="right"/>
              <w:rPr>
                <w:sz w:val="16"/>
              </w:rPr>
            </w:pPr>
            <w:r>
              <w:rPr>
                <w:sz w:val="16"/>
              </w:rPr>
              <w:t>400 mg/kg</w:t>
            </w:r>
          </w:p>
        </w:tc>
        <w:tc>
          <w:tcPr>
            <w:tcW w:w="1160" w:type="dxa"/>
          </w:tcPr>
          <w:p>
            <w:pPr>
              <w:pStyle w:val="TableParagraph"/>
              <w:spacing w:before="59"/>
              <w:ind w:left="435" w:right="415"/>
              <w:jc w:val="center"/>
              <w:rPr>
                <w:sz w:val="16"/>
              </w:rPr>
            </w:pPr>
            <w:r>
              <w:rPr>
                <w:sz w:val="16"/>
              </w:rPr>
              <w:t>17</w:t>
            </w:r>
          </w:p>
        </w:tc>
      </w:tr>
      <w:tr>
        <w:trPr>
          <w:trHeight w:val="481" w:hRule="atLeast"/>
        </w:trPr>
        <w:tc>
          <w:tcPr>
            <w:tcW w:w="2978" w:type="dxa"/>
          </w:tcPr>
          <w:p>
            <w:pPr>
              <w:pStyle w:val="TableParagraph"/>
              <w:spacing w:before="58"/>
              <w:ind w:left="76" w:right="23"/>
              <w:rPr>
                <w:sz w:val="16"/>
              </w:rPr>
            </w:pPr>
            <w:r>
              <w:rPr>
                <w:sz w:val="16"/>
              </w:rPr>
              <w:t>DIACETYLTARTARIC AND FATTY ACID ESTERS OF GLYCEROL</w:t>
            </w:r>
          </w:p>
        </w:tc>
        <w:tc>
          <w:tcPr>
            <w:tcW w:w="1999" w:type="dxa"/>
          </w:tcPr>
          <w:p>
            <w:pPr>
              <w:pStyle w:val="TableParagraph"/>
              <w:spacing w:before="58"/>
              <w:ind w:left="218"/>
              <w:rPr>
                <w:sz w:val="16"/>
              </w:rPr>
            </w:pPr>
            <w:r>
              <w:rPr>
                <w:sz w:val="16"/>
              </w:rPr>
              <w:t>472e</w:t>
            </w:r>
          </w:p>
        </w:tc>
        <w:tc>
          <w:tcPr>
            <w:tcW w:w="1099" w:type="dxa"/>
          </w:tcPr>
          <w:p>
            <w:pPr>
              <w:pStyle w:val="TableParagraph"/>
              <w:spacing w:before="58"/>
              <w:ind w:left="199"/>
              <w:rPr>
                <w:sz w:val="16"/>
              </w:rPr>
            </w:pPr>
            <w:r>
              <w:rPr>
                <w:sz w:val="16"/>
              </w:rPr>
              <w:t>2005</w:t>
            </w:r>
          </w:p>
        </w:tc>
        <w:tc>
          <w:tcPr>
            <w:tcW w:w="1914" w:type="dxa"/>
          </w:tcPr>
          <w:p>
            <w:pPr>
              <w:pStyle w:val="TableParagraph"/>
              <w:spacing w:before="58"/>
              <w:ind w:right="455"/>
              <w:jc w:val="right"/>
              <w:rPr>
                <w:sz w:val="16"/>
              </w:rPr>
            </w:pPr>
            <w:r>
              <w:rPr>
                <w:sz w:val="16"/>
              </w:rPr>
              <w:t>5000 mg/kg</w:t>
            </w:r>
          </w:p>
        </w:tc>
        <w:tc>
          <w:tcPr>
            <w:tcW w:w="1160"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GRAPE SKIN EXTRACT</w:t>
            </w:r>
          </w:p>
        </w:tc>
        <w:tc>
          <w:tcPr>
            <w:tcW w:w="1999" w:type="dxa"/>
          </w:tcPr>
          <w:p>
            <w:pPr>
              <w:pStyle w:val="TableParagraph"/>
              <w:spacing w:before="50"/>
              <w:ind w:left="218"/>
              <w:rPr>
                <w:sz w:val="16"/>
              </w:rPr>
            </w:pPr>
            <w:r>
              <w:rPr>
                <w:sz w:val="16"/>
              </w:rPr>
              <w:t>163(ii)</w:t>
            </w:r>
          </w:p>
        </w:tc>
        <w:tc>
          <w:tcPr>
            <w:tcW w:w="1099" w:type="dxa"/>
          </w:tcPr>
          <w:p>
            <w:pPr>
              <w:pStyle w:val="TableParagraph"/>
              <w:spacing w:before="50"/>
              <w:ind w:left="199"/>
              <w:rPr>
                <w:sz w:val="16"/>
              </w:rPr>
            </w:pPr>
            <w:r>
              <w:rPr>
                <w:sz w:val="16"/>
              </w:rPr>
              <w:t>2009</w:t>
            </w:r>
          </w:p>
        </w:tc>
        <w:tc>
          <w:tcPr>
            <w:tcW w:w="1914" w:type="dxa"/>
          </w:tcPr>
          <w:p>
            <w:pPr>
              <w:pStyle w:val="TableParagraph"/>
              <w:spacing w:before="50"/>
              <w:ind w:right="455"/>
              <w:jc w:val="right"/>
              <w:rPr>
                <w:sz w:val="16"/>
              </w:rPr>
            </w:pPr>
            <w:r>
              <w:rPr>
                <w:sz w:val="16"/>
              </w:rPr>
              <w:t>250 mg/kg</w:t>
            </w:r>
          </w:p>
        </w:tc>
        <w:tc>
          <w:tcPr>
            <w:tcW w:w="1160" w:type="dxa"/>
          </w:tcPr>
          <w:p>
            <w:pPr>
              <w:pStyle w:val="TableParagraph"/>
              <w:spacing w:before="50"/>
              <w:ind w:left="437" w:right="415"/>
              <w:jc w:val="center"/>
              <w:rPr>
                <w:sz w:val="16"/>
              </w:rPr>
            </w:pPr>
            <w:r>
              <w:rPr>
                <w:sz w:val="16"/>
              </w:rPr>
              <w:t>181</w:t>
            </w:r>
          </w:p>
        </w:tc>
      </w:tr>
      <w:tr>
        <w:trPr>
          <w:trHeight w:val="307" w:hRule="atLeast"/>
        </w:trPr>
        <w:tc>
          <w:tcPr>
            <w:tcW w:w="2978" w:type="dxa"/>
          </w:tcPr>
          <w:p>
            <w:pPr>
              <w:pStyle w:val="TableParagraph"/>
              <w:spacing w:before="59"/>
              <w:ind w:left="76"/>
              <w:rPr>
                <w:sz w:val="16"/>
              </w:rPr>
            </w:pPr>
            <w:r>
              <w:rPr>
                <w:sz w:val="16"/>
              </w:rPr>
              <w:t>INDIGOTINE (INDIGO CARMINE)</w:t>
            </w:r>
          </w:p>
        </w:tc>
        <w:tc>
          <w:tcPr>
            <w:tcW w:w="1999" w:type="dxa"/>
          </w:tcPr>
          <w:p>
            <w:pPr>
              <w:pStyle w:val="TableParagraph"/>
              <w:spacing w:before="59"/>
              <w:ind w:left="218"/>
              <w:rPr>
                <w:sz w:val="16"/>
              </w:rPr>
            </w:pPr>
            <w:r>
              <w:rPr>
                <w:sz w:val="16"/>
              </w:rPr>
              <w:t>132</w:t>
            </w:r>
          </w:p>
        </w:tc>
        <w:tc>
          <w:tcPr>
            <w:tcW w:w="1099" w:type="dxa"/>
          </w:tcPr>
          <w:p>
            <w:pPr>
              <w:pStyle w:val="TableParagraph"/>
              <w:spacing w:before="59"/>
              <w:ind w:left="199"/>
              <w:rPr>
                <w:sz w:val="16"/>
              </w:rPr>
            </w:pPr>
            <w:r>
              <w:rPr>
                <w:sz w:val="16"/>
              </w:rPr>
              <w:t>2009</w:t>
            </w:r>
          </w:p>
        </w:tc>
        <w:tc>
          <w:tcPr>
            <w:tcW w:w="1914" w:type="dxa"/>
          </w:tcPr>
          <w:p>
            <w:pPr>
              <w:pStyle w:val="TableParagraph"/>
              <w:spacing w:before="59"/>
              <w:ind w:right="454"/>
              <w:jc w:val="right"/>
              <w:rPr>
                <w:sz w:val="16"/>
              </w:rPr>
            </w:pPr>
            <w:r>
              <w:rPr>
                <w:sz w:val="16"/>
              </w:rPr>
              <w:t>50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NEOTAME</w:t>
            </w:r>
          </w:p>
        </w:tc>
        <w:tc>
          <w:tcPr>
            <w:tcW w:w="1999" w:type="dxa"/>
          </w:tcPr>
          <w:p>
            <w:pPr>
              <w:pStyle w:val="TableParagraph"/>
              <w:spacing w:before="59"/>
              <w:ind w:left="218"/>
              <w:rPr>
                <w:sz w:val="16"/>
              </w:rPr>
            </w:pPr>
            <w:r>
              <w:rPr>
                <w:sz w:val="16"/>
              </w:rPr>
              <w:t>961</w:t>
            </w:r>
          </w:p>
        </w:tc>
        <w:tc>
          <w:tcPr>
            <w:tcW w:w="1099" w:type="dxa"/>
          </w:tcPr>
          <w:p>
            <w:pPr>
              <w:pStyle w:val="TableParagraph"/>
              <w:spacing w:before="59"/>
              <w:ind w:left="199"/>
              <w:rPr>
                <w:sz w:val="16"/>
              </w:rPr>
            </w:pPr>
            <w:r>
              <w:rPr>
                <w:sz w:val="16"/>
              </w:rPr>
              <w:t>2007</w:t>
            </w:r>
          </w:p>
        </w:tc>
        <w:tc>
          <w:tcPr>
            <w:tcW w:w="1914" w:type="dxa"/>
          </w:tcPr>
          <w:p>
            <w:pPr>
              <w:pStyle w:val="TableParagraph"/>
              <w:spacing w:before="59"/>
              <w:ind w:right="455"/>
              <w:jc w:val="right"/>
              <w:rPr>
                <w:sz w:val="16"/>
              </w:rPr>
            </w:pPr>
            <w:r>
              <w:rPr>
                <w:sz w:val="16"/>
              </w:rPr>
              <w:t>33 mg/kg</w:t>
            </w:r>
          </w:p>
        </w:tc>
        <w:tc>
          <w:tcPr>
            <w:tcW w:w="1160" w:type="dxa"/>
          </w:tcPr>
          <w:p>
            <w:pPr>
              <w:pStyle w:val="TableParagraph"/>
              <w:rPr>
                <w:rFonts w:ascii="Times New Roman"/>
                <w:sz w:val="16"/>
              </w:rPr>
            </w:pPr>
          </w:p>
        </w:tc>
      </w:tr>
      <w:tr>
        <w:trPr>
          <w:trHeight w:val="429" w:hRule="atLeast"/>
        </w:trPr>
        <w:tc>
          <w:tcPr>
            <w:tcW w:w="2978" w:type="dxa"/>
          </w:tcPr>
          <w:p>
            <w:pPr>
              <w:pStyle w:val="TableParagraph"/>
              <w:spacing w:before="59"/>
              <w:ind w:left="77"/>
              <w:rPr>
                <w:sz w:val="16"/>
              </w:rPr>
            </w:pPr>
            <w:r>
              <w:rPr>
                <w:sz w:val="16"/>
              </w:rPr>
              <w:t>PHOSPHATES</w:t>
            </w:r>
          </w:p>
        </w:tc>
        <w:tc>
          <w:tcPr>
            <w:tcW w:w="1999" w:type="dxa"/>
          </w:tcPr>
          <w:p>
            <w:pPr>
              <w:pStyle w:val="TableParagraph"/>
              <w:spacing w:line="184" w:lineRule="exact" w:before="59"/>
              <w:ind w:left="219"/>
              <w:rPr>
                <w:sz w:val="16"/>
              </w:rPr>
            </w:pPr>
            <w:r>
              <w:rPr>
                <w:sz w:val="16"/>
              </w:rPr>
              <w:t>338; 339(i)-(iii); 340(i)-</w:t>
            </w:r>
          </w:p>
          <w:p>
            <w:pPr>
              <w:pStyle w:val="TableParagraph"/>
              <w:spacing w:line="167" w:lineRule="exact"/>
              <w:ind w:left="219"/>
              <w:rPr>
                <w:sz w:val="16"/>
              </w:rPr>
            </w:pPr>
            <w:r>
              <w:rPr>
                <w:sz w:val="16"/>
              </w:rPr>
              <w:t>(iii); 341(i)-(iii);</w:t>
            </w:r>
          </w:p>
        </w:tc>
        <w:tc>
          <w:tcPr>
            <w:tcW w:w="1099" w:type="dxa"/>
          </w:tcPr>
          <w:p>
            <w:pPr>
              <w:pStyle w:val="TableParagraph"/>
              <w:spacing w:before="59"/>
              <w:ind w:left="199"/>
              <w:rPr>
                <w:sz w:val="16"/>
              </w:rPr>
            </w:pPr>
            <w:r>
              <w:rPr>
                <w:sz w:val="16"/>
              </w:rPr>
              <w:t>2009</w:t>
            </w:r>
          </w:p>
        </w:tc>
        <w:tc>
          <w:tcPr>
            <w:tcW w:w="1914" w:type="dxa"/>
          </w:tcPr>
          <w:p>
            <w:pPr>
              <w:pStyle w:val="TableParagraph"/>
              <w:spacing w:before="59"/>
              <w:ind w:right="455"/>
              <w:jc w:val="right"/>
              <w:rPr>
                <w:sz w:val="16"/>
              </w:rPr>
            </w:pPr>
            <w:r>
              <w:rPr>
                <w:sz w:val="16"/>
              </w:rPr>
              <w:t>2200 mg/kg</w:t>
            </w:r>
          </w:p>
        </w:tc>
        <w:tc>
          <w:tcPr>
            <w:tcW w:w="1160" w:type="dxa"/>
          </w:tcPr>
          <w:p>
            <w:pPr>
              <w:pStyle w:val="TableParagraph"/>
              <w:spacing w:before="59"/>
              <w:ind w:left="435" w:right="415"/>
              <w:jc w:val="center"/>
              <w:rPr>
                <w:sz w:val="16"/>
              </w:rPr>
            </w:pPr>
            <w:r>
              <w:rPr>
                <w:sz w:val="16"/>
              </w:rPr>
              <w:t>33</w:t>
            </w:r>
          </w:p>
        </w:tc>
      </w:tr>
      <w:tr>
        <w:trPr>
          <w:trHeight w:val="551" w:hRule="atLeast"/>
        </w:trPr>
        <w:tc>
          <w:tcPr>
            <w:tcW w:w="2978" w:type="dxa"/>
          </w:tcPr>
          <w:p>
            <w:pPr>
              <w:pStyle w:val="TableParagraph"/>
              <w:rPr>
                <w:rFonts w:ascii="Times New Roman"/>
                <w:sz w:val="16"/>
              </w:rPr>
            </w:pPr>
          </w:p>
        </w:tc>
        <w:tc>
          <w:tcPr>
            <w:tcW w:w="1999" w:type="dxa"/>
          </w:tcPr>
          <w:p>
            <w:pPr>
              <w:pStyle w:val="TableParagraph"/>
              <w:spacing w:line="182" w:lineRule="exact"/>
              <w:ind w:left="219"/>
              <w:rPr>
                <w:sz w:val="16"/>
              </w:rPr>
            </w:pPr>
            <w:r>
              <w:rPr>
                <w:sz w:val="16"/>
              </w:rPr>
              <w:t>342(i),(ii); 343(i)-(iii);</w:t>
            </w:r>
          </w:p>
          <w:p>
            <w:pPr>
              <w:pStyle w:val="TableParagraph"/>
              <w:spacing w:line="184" w:lineRule="exact"/>
              <w:ind w:left="219"/>
              <w:rPr>
                <w:sz w:val="16"/>
              </w:rPr>
            </w:pPr>
            <w:r>
              <w:rPr>
                <w:sz w:val="16"/>
              </w:rPr>
              <w:t>450(i)-(iii),(v)-(vii);</w:t>
            </w:r>
          </w:p>
          <w:p>
            <w:pPr>
              <w:pStyle w:val="TableParagraph"/>
              <w:spacing w:line="167" w:lineRule="exact"/>
              <w:ind w:left="219"/>
              <w:rPr>
                <w:sz w:val="16"/>
              </w:rPr>
            </w:pPr>
            <w:r>
              <w:rPr>
                <w:sz w:val="16"/>
              </w:rPr>
              <w:t>451(i),(ii); 452(i)-(v);</w:t>
            </w:r>
          </w:p>
        </w:tc>
        <w:tc>
          <w:tcPr>
            <w:tcW w:w="1099" w:type="dxa"/>
          </w:tcPr>
          <w:p>
            <w:pPr>
              <w:pStyle w:val="TableParagraph"/>
              <w:rPr>
                <w:rFonts w:ascii="Times New Roman"/>
                <w:sz w:val="16"/>
              </w:rPr>
            </w:pPr>
          </w:p>
        </w:tc>
        <w:tc>
          <w:tcPr>
            <w:tcW w:w="1914" w:type="dxa"/>
          </w:tcPr>
          <w:p>
            <w:pPr>
              <w:pStyle w:val="TableParagraph"/>
              <w:rPr>
                <w:rFonts w:ascii="Times New Roman"/>
                <w:sz w:val="16"/>
              </w:rPr>
            </w:pPr>
          </w:p>
        </w:tc>
        <w:tc>
          <w:tcPr>
            <w:tcW w:w="1160" w:type="dxa"/>
          </w:tcPr>
          <w:p>
            <w:pPr>
              <w:pStyle w:val="TableParagraph"/>
              <w:rPr>
                <w:rFonts w:ascii="Times New Roman"/>
                <w:sz w:val="16"/>
              </w:rPr>
            </w:pPr>
          </w:p>
        </w:tc>
      </w:tr>
      <w:tr>
        <w:trPr>
          <w:trHeight w:val="236" w:hRule="atLeast"/>
        </w:trPr>
        <w:tc>
          <w:tcPr>
            <w:tcW w:w="2978" w:type="dxa"/>
          </w:tcPr>
          <w:p>
            <w:pPr>
              <w:pStyle w:val="TableParagraph"/>
              <w:rPr>
                <w:rFonts w:ascii="Times New Roman"/>
                <w:sz w:val="16"/>
              </w:rPr>
            </w:pPr>
          </w:p>
        </w:tc>
        <w:tc>
          <w:tcPr>
            <w:tcW w:w="1999" w:type="dxa"/>
          </w:tcPr>
          <w:p>
            <w:pPr>
              <w:pStyle w:val="TableParagraph"/>
              <w:spacing w:line="182" w:lineRule="exact"/>
              <w:ind w:left="219"/>
              <w:rPr>
                <w:sz w:val="16"/>
              </w:rPr>
            </w:pPr>
            <w:r>
              <w:rPr>
                <w:sz w:val="16"/>
              </w:rPr>
              <w:t>542</w:t>
            </w:r>
          </w:p>
        </w:tc>
        <w:tc>
          <w:tcPr>
            <w:tcW w:w="1099" w:type="dxa"/>
          </w:tcPr>
          <w:p>
            <w:pPr>
              <w:pStyle w:val="TableParagraph"/>
              <w:rPr>
                <w:rFonts w:ascii="Times New Roman"/>
                <w:sz w:val="16"/>
              </w:rPr>
            </w:pPr>
          </w:p>
        </w:tc>
        <w:tc>
          <w:tcPr>
            <w:tcW w:w="1914" w:type="dxa"/>
          </w:tcPr>
          <w:p>
            <w:pPr>
              <w:pStyle w:val="TableParagraph"/>
              <w:rPr>
                <w:rFonts w:ascii="Times New Roman"/>
                <w:sz w:val="16"/>
              </w:rPr>
            </w:pPr>
          </w:p>
        </w:tc>
        <w:tc>
          <w:tcPr>
            <w:tcW w:w="1160" w:type="dxa"/>
          </w:tcPr>
          <w:p>
            <w:pPr>
              <w:pStyle w:val="TableParagraph"/>
              <w:rPr>
                <w:rFonts w:ascii="Times New Roman"/>
                <w:sz w:val="16"/>
              </w:rPr>
            </w:pPr>
          </w:p>
        </w:tc>
      </w:tr>
      <w:tr>
        <w:trPr>
          <w:trHeight w:val="298" w:hRule="atLeast"/>
        </w:trPr>
        <w:tc>
          <w:tcPr>
            <w:tcW w:w="2978" w:type="dxa"/>
          </w:tcPr>
          <w:p>
            <w:pPr>
              <w:pStyle w:val="TableParagraph"/>
              <w:spacing w:before="50"/>
              <w:ind w:left="77"/>
              <w:rPr>
                <w:sz w:val="16"/>
              </w:rPr>
            </w:pPr>
            <w:r>
              <w:rPr>
                <w:sz w:val="16"/>
              </w:rPr>
              <w:t>POLYDIMETHYLSILOXANE</w:t>
            </w:r>
          </w:p>
        </w:tc>
        <w:tc>
          <w:tcPr>
            <w:tcW w:w="1999" w:type="dxa"/>
          </w:tcPr>
          <w:p>
            <w:pPr>
              <w:pStyle w:val="TableParagraph"/>
              <w:spacing w:before="50"/>
              <w:ind w:left="219"/>
              <w:rPr>
                <w:sz w:val="16"/>
              </w:rPr>
            </w:pPr>
            <w:r>
              <w:rPr>
                <w:sz w:val="16"/>
              </w:rPr>
              <w:t>900a</w:t>
            </w:r>
          </w:p>
        </w:tc>
        <w:tc>
          <w:tcPr>
            <w:tcW w:w="1099" w:type="dxa"/>
          </w:tcPr>
          <w:p>
            <w:pPr>
              <w:pStyle w:val="TableParagraph"/>
              <w:spacing w:before="50"/>
              <w:ind w:left="200"/>
              <w:rPr>
                <w:sz w:val="16"/>
              </w:rPr>
            </w:pPr>
            <w:r>
              <w:rPr>
                <w:sz w:val="16"/>
              </w:rPr>
              <w:t>2004</w:t>
            </w:r>
          </w:p>
        </w:tc>
        <w:tc>
          <w:tcPr>
            <w:tcW w:w="1914" w:type="dxa"/>
          </w:tcPr>
          <w:p>
            <w:pPr>
              <w:pStyle w:val="TableParagraph"/>
              <w:spacing w:before="50"/>
              <w:ind w:right="455"/>
              <w:jc w:val="right"/>
              <w:rPr>
                <w:sz w:val="16"/>
              </w:rPr>
            </w:pPr>
            <w:r>
              <w:rPr>
                <w:sz w:val="16"/>
              </w:rPr>
              <w:t>50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POLYSORBATES</w:t>
            </w:r>
          </w:p>
        </w:tc>
        <w:tc>
          <w:tcPr>
            <w:tcW w:w="1999" w:type="dxa"/>
          </w:tcPr>
          <w:p>
            <w:pPr>
              <w:pStyle w:val="TableParagraph"/>
              <w:spacing w:before="59"/>
              <w:ind w:left="219"/>
              <w:rPr>
                <w:sz w:val="16"/>
              </w:rPr>
            </w:pPr>
            <w:r>
              <w:rPr>
                <w:sz w:val="16"/>
              </w:rPr>
              <w:t>432-436</w:t>
            </w:r>
          </w:p>
        </w:tc>
        <w:tc>
          <w:tcPr>
            <w:tcW w:w="1099" w:type="dxa"/>
          </w:tcPr>
          <w:p>
            <w:pPr>
              <w:pStyle w:val="TableParagraph"/>
              <w:spacing w:before="59"/>
              <w:ind w:left="200"/>
              <w:rPr>
                <w:sz w:val="16"/>
              </w:rPr>
            </w:pPr>
            <w:r>
              <w:rPr>
                <w:sz w:val="16"/>
              </w:rPr>
              <w:t>2005</w:t>
            </w:r>
          </w:p>
        </w:tc>
        <w:tc>
          <w:tcPr>
            <w:tcW w:w="1914" w:type="dxa"/>
          </w:tcPr>
          <w:p>
            <w:pPr>
              <w:pStyle w:val="TableParagraph"/>
              <w:spacing w:before="59"/>
              <w:ind w:right="455"/>
              <w:jc w:val="right"/>
              <w:rPr>
                <w:sz w:val="16"/>
              </w:rPr>
            </w:pPr>
            <w:r>
              <w:rPr>
                <w:sz w:val="16"/>
              </w:rPr>
              <w:t>1000 mg/kg</w:t>
            </w:r>
          </w:p>
        </w:tc>
        <w:tc>
          <w:tcPr>
            <w:tcW w:w="1160"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PONCEAU 4R (COCHINEAL RED A)</w:t>
            </w:r>
          </w:p>
        </w:tc>
        <w:tc>
          <w:tcPr>
            <w:tcW w:w="1999" w:type="dxa"/>
          </w:tcPr>
          <w:p>
            <w:pPr>
              <w:pStyle w:val="TableParagraph"/>
              <w:spacing w:before="59"/>
              <w:ind w:left="219"/>
              <w:rPr>
                <w:sz w:val="16"/>
              </w:rPr>
            </w:pPr>
            <w:r>
              <w:rPr>
                <w:sz w:val="16"/>
              </w:rPr>
              <w:t>124</w:t>
            </w:r>
          </w:p>
        </w:tc>
        <w:tc>
          <w:tcPr>
            <w:tcW w:w="1099" w:type="dxa"/>
          </w:tcPr>
          <w:p>
            <w:pPr>
              <w:pStyle w:val="TableParagraph"/>
              <w:spacing w:before="59"/>
              <w:ind w:left="200"/>
              <w:rPr>
                <w:sz w:val="16"/>
              </w:rPr>
            </w:pPr>
            <w:r>
              <w:rPr>
                <w:sz w:val="16"/>
              </w:rPr>
              <w:t>2008</w:t>
            </w:r>
          </w:p>
        </w:tc>
        <w:tc>
          <w:tcPr>
            <w:tcW w:w="1914" w:type="dxa"/>
          </w:tcPr>
          <w:p>
            <w:pPr>
              <w:pStyle w:val="TableParagraph"/>
              <w:spacing w:before="59"/>
              <w:ind w:right="455"/>
              <w:jc w:val="right"/>
              <w:rPr>
                <w:sz w:val="16"/>
              </w:rPr>
            </w:pPr>
            <w:r>
              <w:rPr>
                <w:sz w:val="16"/>
              </w:rPr>
              <w:t>50 mg/kg</w:t>
            </w:r>
          </w:p>
        </w:tc>
        <w:tc>
          <w:tcPr>
            <w:tcW w:w="1160" w:type="dxa"/>
          </w:tcPr>
          <w:p>
            <w:pPr>
              <w:pStyle w:val="TableParagraph"/>
              <w:rPr>
                <w:rFonts w:ascii="Times New Roman"/>
                <w:sz w:val="16"/>
              </w:rPr>
            </w:pPr>
          </w:p>
        </w:tc>
      </w:tr>
      <w:tr>
        <w:trPr>
          <w:trHeight w:val="482" w:hRule="atLeast"/>
        </w:trPr>
        <w:tc>
          <w:tcPr>
            <w:tcW w:w="2978" w:type="dxa"/>
          </w:tcPr>
          <w:p>
            <w:pPr>
              <w:pStyle w:val="TableParagraph"/>
              <w:spacing w:before="59"/>
              <w:ind w:left="77"/>
              <w:rPr>
                <w:sz w:val="16"/>
              </w:rPr>
            </w:pPr>
            <w:r>
              <w:rPr>
                <w:sz w:val="16"/>
              </w:rPr>
              <w:t>PROPYLENE GLYCOL ESTERS OF FATTY ACIDS</w:t>
            </w:r>
          </w:p>
        </w:tc>
        <w:tc>
          <w:tcPr>
            <w:tcW w:w="1999" w:type="dxa"/>
          </w:tcPr>
          <w:p>
            <w:pPr>
              <w:pStyle w:val="TableParagraph"/>
              <w:spacing w:before="59"/>
              <w:ind w:left="219"/>
              <w:rPr>
                <w:sz w:val="16"/>
              </w:rPr>
            </w:pPr>
            <w:r>
              <w:rPr>
                <w:sz w:val="16"/>
              </w:rPr>
              <w:t>477</w:t>
            </w:r>
          </w:p>
        </w:tc>
        <w:tc>
          <w:tcPr>
            <w:tcW w:w="1099" w:type="dxa"/>
          </w:tcPr>
          <w:p>
            <w:pPr>
              <w:pStyle w:val="TableParagraph"/>
              <w:spacing w:before="59"/>
              <w:ind w:left="200"/>
              <w:rPr>
                <w:sz w:val="16"/>
              </w:rPr>
            </w:pPr>
            <w:r>
              <w:rPr>
                <w:sz w:val="16"/>
              </w:rPr>
              <w:t>2001</w:t>
            </w:r>
          </w:p>
        </w:tc>
        <w:tc>
          <w:tcPr>
            <w:tcW w:w="1914" w:type="dxa"/>
          </w:tcPr>
          <w:p>
            <w:pPr>
              <w:pStyle w:val="TableParagraph"/>
              <w:spacing w:before="59"/>
              <w:ind w:right="455"/>
              <w:jc w:val="right"/>
              <w:rPr>
                <w:sz w:val="16"/>
              </w:rPr>
            </w:pPr>
            <w:r>
              <w:rPr>
                <w:sz w:val="16"/>
              </w:rPr>
              <w:t>5000 mg/kg</w:t>
            </w:r>
          </w:p>
        </w:tc>
        <w:tc>
          <w:tcPr>
            <w:tcW w:w="1160" w:type="dxa"/>
          </w:tcPr>
          <w:p>
            <w:pPr>
              <w:pStyle w:val="TableParagraph"/>
              <w:rPr>
                <w:rFonts w:ascii="Times New Roman"/>
                <w:sz w:val="16"/>
              </w:rPr>
            </w:pPr>
          </w:p>
        </w:tc>
      </w:tr>
      <w:tr>
        <w:trPr>
          <w:trHeight w:val="298" w:hRule="atLeast"/>
        </w:trPr>
        <w:tc>
          <w:tcPr>
            <w:tcW w:w="2978" w:type="dxa"/>
          </w:tcPr>
          <w:p>
            <w:pPr>
              <w:pStyle w:val="TableParagraph"/>
              <w:spacing w:before="50"/>
              <w:ind w:left="77"/>
              <w:rPr>
                <w:sz w:val="16"/>
              </w:rPr>
            </w:pPr>
            <w:r>
              <w:rPr>
                <w:sz w:val="16"/>
              </w:rPr>
              <w:t>RIBOFLAVINS</w:t>
            </w:r>
          </w:p>
        </w:tc>
        <w:tc>
          <w:tcPr>
            <w:tcW w:w="1999" w:type="dxa"/>
          </w:tcPr>
          <w:p>
            <w:pPr>
              <w:pStyle w:val="TableParagraph"/>
              <w:spacing w:before="50"/>
              <w:ind w:left="219"/>
              <w:rPr>
                <w:sz w:val="16"/>
              </w:rPr>
            </w:pPr>
            <w:r>
              <w:rPr>
                <w:sz w:val="16"/>
              </w:rPr>
              <w:t>101(i),(ii)</w:t>
            </w:r>
          </w:p>
        </w:tc>
        <w:tc>
          <w:tcPr>
            <w:tcW w:w="1099" w:type="dxa"/>
          </w:tcPr>
          <w:p>
            <w:pPr>
              <w:pStyle w:val="TableParagraph"/>
              <w:spacing w:before="50"/>
              <w:ind w:left="200"/>
              <w:rPr>
                <w:sz w:val="16"/>
              </w:rPr>
            </w:pPr>
            <w:r>
              <w:rPr>
                <w:sz w:val="16"/>
              </w:rPr>
              <w:t>2005</w:t>
            </w:r>
          </w:p>
        </w:tc>
        <w:tc>
          <w:tcPr>
            <w:tcW w:w="1914" w:type="dxa"/>
          </w:tcPr>
          <w:p>
            <w:pPr>
              <w:pStyle w:val="TableParagraph"/>
              <w:spacing w:before="50"/>
              <w:ind w:right="455"/>
              <w:jc w:val="right"/>
              <w:rPr>
                <w:sz w:val="16"/>
              </w:rPr>
            </w:pPr>
            <w:r>
              <w:rPr>
                <w:sz w:val="16"/>
              </w:rPr>
              <w:t>300 mg/kg</w:t>
            </w:r>
          </w:p>
        </w:tc>
        <w:tc>
          <w:tcPr>
            <w:tcW w:w="1160" w:type="dxa"/>
          </w:tcPr>
          <w:p>
            <w:pPr>
              <w:pStyle w:val="TableParagraph"/>
              <w:rPr>
                <w:rFonts w:ascii="Times New Roman"/>
                <w:sz w:val="16"/>
              </w:rPr>
            </w:pPr>
          </w:p>
        </w:tc>
      </w:tr>
      <w:tr>
        <w:trPr>
          <w:trHeight w:val="306" w:hRule="atLeast"/>
        </w:trPr>
        <w:tc>
          <w:tcPr>
            <w:tcW w:w="2978" w:type="dxa"/>
          </w:tcPr>
          <w:p>
            <w:pPr>
              <w:pStyle w:val="TableParagraph"/>
              <w:spacing w:before="59"/>
              <w:ind w:left="76"/>
              <w:rPr>
                <w:sz w:val="16"/>
              </w:rPr>
            </w:pPr>
            <w:r>
              <w:rPr>
                <w:sz w:val="16"/>
              </w:rPr>
              <w:t>SACCHARINS</w:t>
            </w:r>
          </w:p>
        </w:tc>
        <w:tc>
          <w:tcPr>
            <w:tcW w:w="1999" w:type="dxa"/>
          </w:tcPr>
          <w:p>
            <w:pPr>
              <w:pStyle w:val="TableParagraph"/>
              <w:spacing w:before="59"/>
              <w:ind w:left="218"/>
              <w:rPr>
                <w:sz w:val="16"/>
              </w:rPr>
            </w:pPr>
            <w:r>
              <w:rPr>
                <w:sz w:val="16"/>
              </w:rPr>
              <w:t>954(i)-(iv)</w:t>
            </w:r>
          </w:p>
        </w:tc>
        <w:tc>
          <w:tcPr>
            <w:tcW w:w="1099" w:type="dxa"/>
          </w:tcPr>
          <w:p>
            <w:pPr>
              <w:pStyle w:val="TableParagraph"/>
              <w:spacing w:before="59"/>
              <w:ind w:left="199"/>
              <w:rPr>
                <w:sz w:val="16"/>
              </w:rPr>
            </w:pPr>
            <w:r>
              <w:rPr>
                <w:sz w:val="16"/>
              </w:rPr>
              <w:t>2007</w:t>
            </w:r>
          </w:p>
        </w:tc>
        <w:tc>
          <w:tcPr>
            <w:tcW w:w="1914" w:type="dxa"/>
          </w:tcPr>
          <w:p>
            <w:pPr>
              <w:pStyle w:val="TableParagraph"/>
              <w:spacing w:before="59"/>
              <w:ind w:right="455"/>
              <w:jc w:val="right"/>
              <w:rPr>
                <w:sz w:val="16"/>
              </w:rPr>
            </w:pPr>
            <w:r>
              <w:rPr>
                <w:sz w:val="16"/>
              </w:rPr>
              <w:t>300 mg/kg</w:t>
            </w:r>
          </w:p>
        </w:tc>
        <w:tc>
          <w:tcPr>
            <w:tcW w:w="1160"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SORBATES</w:t>
            </w:r>
          </w:p>
        </w:tc>
        <w:tc>
          <w:tcPr>
            <w:tcW w:w="1999" w:type="dxa"/>
          </w:tcPr>
          <w:p>
            <w:pPr>
              <w:pStyle w:val="TableParagraph"/>
              <w:spacing w:before="58"/>
              <w:ind w:left="218"/>
              <w:rPr>
                <w:sz w:val="16"/>
              </w:rPr>
            </w:pPr>
            <w:r>
              <w:rPr>
                <w:sz w:val="16"/>
              </w:rPr>
              <w:t>200-203</w:t>
            </w:r>
          </w:p>
        </w:tc>
        <w:tc>
          <w:tcPr>
            <w:tcW w:w="1099" w:type="dxa"/>
          </w:tcPr>
          <w:p>
            <w:pPr>
              <w:pStyle w:val="TableParagraph"/>
              <w:spacing w:before="58"/>
              <w:ind w:left="199"/>
              <w:rPr>
                <w:sz w:val="16"/>
              </w:rPr>
            </w:pPr>
            <w:r>
              <w:rPr>
                <w:sz w:val="16"/>
              </w:rPr>
              <w:t>2009</w:t>
            </w:r>
          </w:p>
        </w:tc>
        <w:tc>
          <w:tcPr>
            <w:tcW w:w="1914" w:type="dxa"/>
          </w:tcPr>
          <w:p>
            <w:pPr>
              <w:pStyle w:val="TableParagraph"/>
              <w:spacing w:before="58"/>
              <w:ind w:right="455"/>
              <w:jc w:val="right"/>
              <w:rPr>
                <w:sz w:val="16"/>
              </w:rPr>
            </w:pPr>
            <w:r>
              <w:rPr>
                <w:sz w:val="16"/>
              </w:rPr>
              <w:t>1500 mg/kg</w:t>
            </w:r>
          </w:p>
        </w:tc>
        <w:tc>
          <w:tcPr>
            <w:tcW w:w="1160" w:type="dxa"/>
          </w:tcPr>
          <w:p>
            <w:pPr>
              <w:pStyle w:val="TableParagraph"/>
              <w:spacing w:before="58"/>
              <w:ind w:left="434" w:right="415"/>
              <w:jc w:val="center"/>
              <w:rPr>
                <w:sz w:val="16"/>
              </w:rPr>
            </w:pPr>
            <w:r>
              <w:rPr>
                <w:sz w:val="16"/>
              </w:rPr>
              <w:t>42</w:t>
            </w:r>
          </w:p>
        </w:tc>
      </w:tr>
      <w:tr>
        <w:trPr>
          <w:trHeight w:val="482" w:hRule="atLeast"/>
        </w:trPr>
        <w:tc>
          <w:tcPr>
            <w:tcW w:w="2978" w:type="dxa"/>
          </w:tcPr>
          <w:p>
            <w:pPr>
              <w:pStyle w:val="TableParagraph"/>
              <w:spacing w:before="59"/>
              <w:ind w:left="76"/>
              <w:rPr>
                <w:sz w:val="16"/>
              </w:rPr>
            </w:pPr>
            <w:r>
              <w:rPr>
                <w:sz w:val="16"/>
              </w:rPr>
              <w:t>SUCRALOSE (TRICHLOROGALACTOSUCROSE)</w:t>
            </w:r>
          </w:p>
        </w:tc>
        <w:tc>
          <w:tcPr>
            <w:tcW w:w="1999" w:type="dxa"/>
          </w:tcPr>
          <w:p>
            <w:pPr>
              <w:pStyle w:val="TableParagraph"/>
              <w:spacing w:before="59"/>
              <w:ind w:left="218"/>
              <w:rPr>
                <w:sz w:val="16"/>
              </w:rPr>
            </w:pPr>
            <w:r>
              <w:rPr>
                <w:sz w:val="16"/>
              </w:rPr>
              <w:t>955</w:t>
            </w:r>
          </w:p>
        </w:tc>
        <w:tc>
          <w:tcPr>
            <w:tcW w:w="1099" w:type="dxa"/>
          </w:tcPr>
          <w:p>
            <w:pPr>
              <w:pStyle w:val="TableParagraph"/>
              <w:spacing w:before="59"/>
              <w:ind w:left="199"/>
              <w:rPr>
                <w:sz w:val="16"/>
              </w:rPr>
            </w:pPr>
            <w:r>
              <w:rPr>
                <w:sz w:val="16"/>
              </w:rPr>
              <w:t>2007</w:t>
            </w:r>
          </w:p>
        </w:tc>
        <w:tc>
          <w:tcPr>
            <w:tcW w:w="1914" w:type="dxa"/>
          </w:tcPr>
          <w:p>
            <w:pPr>
              <w:pStyle w:val="TableParagraph"/>
              <w:spacing w:before="59"/>
              <w:ind w:right="455"/>
              <w:jc w:val="right"/>
              <w:rPr>
                <w:sz w:val="16"/>
              </w:rPr>
            </w:pPr>
            <w:r>
              <w:rPr>
                <w:sz w:val="16"/>
              </w:rPr>
              <w:t>320 mg/kg</w:t>
            </w:r>
          </w:p>
        </w:tc>
        <w:tc>
          <w:tcPr>
            <w:tcW w:w="1160" w:type="dxa"/>
          </w:tcPr>
          <w:p>
            <w:pPr>
              <w:pStyle w:val="TableParagraph"/>
              <w:rPr>
                <w:rFonts w:ascii="Times New Roman"/>
                <w:sz w:val="16"/>
              </w:rPr>
            </w:pPr>
          </w:p>
        </w:tc>
      </w:tr>
      <w:tr>
        <w:trPr>
          <w:trHeight w:val="234" w:hRule="atLeast"/>
        </w:trPr>
        <w:tc>
          <w:tcPr>
            <w:tcW w:w="2978" w:type="dxa"/>
          </w:tcPr>
          <w:p>
            <w:pPr>
              <w:pStyle w:val="TableParagraph"/>
              <w:spacing w:line="164" w:lineRule="exact" w:before="50"/>
              <w:ind w:left="76"/>
              <w:rPr>
                <w:sz w:val="16"/>
              </w:rPr>
            </w:pPr>
            <w:r>
              <w:rPr>
                <w:sz w:val="16"/>
              </w:rPr>
              <w:t>SUCROGLYCERIDES</w:t>
            </w:r>
          </w:p>
        </w:tc>
        <w:tc>
          <w:tcPr>
            <w:tcW w:w="1999" w:type="dxa"/>
          </w:tcPr>
          <w:p>
            <w:pPr>
              <w:pStyle w:val="TableParagraph"/>
              <w:spacing w:line="164" w:lineRule="exact" w:before="50"/>
              <w:ind w:left="218"/>
              <w:rPr>
                <w:sz w:val="16"/>
              </w:rPr>
            </w:pPr>
            <w:r>
              <w:rPr>
                <w:sz w:val="16"/>
              </w:rPr>
              <w:t>474</w:t>
            </w:r>
          </w:p>
        </w:tc>
        <w:tc>
          <w:tcPr>
            <w:tcW w:w="1099" w:type="dxa"/>
          </w:tcPr>
          <w:p>
            <w:pPr>
              <w:pStyle w:val="TableParagraph"/>
              <w:spacing w:line="164" w:lineRule="exact" w:before="50"/>
              <w:ind w:left="199"/>
              <w:rPr>
                <w:sz w:val="16"/>
              </w:rPr>
            </w:pPr>
            <w:r>
              <w:rPr>
                <w:sz w:val="16"/>
              </w:rPr>
              <w:t>2009</w:t>
            </w:r>
          </w:p>
        </w:tc>
        <w:tc>
          <w:tcPr>
            <w:tcW w:w="1914" w:type="dxa"/>
          </w:tcPr>
          <w:p>
            <w:pPr>
              <w:pStyle w:val="TableParagraph"/>
              <w:spacing w:line="164" w:lineRule="exact" w:before="50"/>
              <w:ind w:right="455"/>
              <w:jc w:val="right"/>
              <w:rPr>
                <w:sz w:val="16"/>
              </w:rPr>
            </w:pPr>
            <w:r>
              <w:rPr>
                <w:sz w:val="16"/>
              </w:rPr>
              <w:t>5000 mg/kg</w:t>
            </w:r>
          </w:p>
        </w:tc>
        <w:tc>
          <w:tcPr>
            <w:tcW w:w="1160"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headerReference w:type="default" r:id="rId88"/>
          <w:pgSz w:w="11910" w:h="16840"/>
          <w:pgMar w:header="1463" w:footer="0" w:top="1880" w:bottom="280" w:left="1000" w:right="1020"/>
          <w:pgNumType w:start="23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13.4</w:t>
      </w:r>
    </w:p>
    <w:p>
      <w:pPr>
        <w:spacing w:line="244" w:lineRule="auto" w:before="63"/>
        <w:ind w:left="288" w:right="527" w:firstLine="0"/>
        <w:jc w:val="left"/>
        <w:rPr>
          <w:b/>
          <w:sz w:val="24"/>
        </w:rPr>
      </w:pPr>
      <w:r>
        <w:rPr/>
        <w:br w:type="column"/>
      </w:r>
      <w:r>
        <w:rPr>
          <w:b/>
          <w:color w:val="FF0000"/>
          <w:sz w:val="24"/>
        </w:rPr>
        <w:t>Dietetic formulae for slimming purposes and weight reduction</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59984" from="60.599998pt,3.684188pt" to="518.099998pt,3.684188pt" stroked="true" strokeweight=".059998pt" strokecolor="#000000">
            <v:stroke dashstyle="solid"/>
            <w10:wrap type="none"/>
          </v:line>
        </w:pict>
      </w:r>
      <w:r>
        <w:rPr/>
        <w:pict>
          <v:line style="position:absolute;mso-position-horizontal-relative:page;mso-position-vertical-relative:paragraph;z-index:260008" from="60.599998pt,15.684188pt" to="518.099998pt,15.68418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SUNSET YELLOW FCF</w:t>
      </w:r>
    </w:p>
    <w:p>
      <w:pPr>
        <w:spacing w:before="101"/>
        <w:ind w:left="288" w:right="0" w:firstLine="0"/>
        <w:jc w:val="left"/>
        <w:rPr>
          <w:sz w:val="16"/>
        </w:rPr>
      </w:pPr>
      <w:r>
        <w:rPr/>
        <w:br w:type="column"/>
      </w:r>
      <w:r>
        <w:rPr>
          <w:sz w:val="16"/>
        </w:rPr>
        <w:t>110</w:t>
      </w:r>
    </w:p>
    <w:p>
      <w:pPr>
        <w:spacing w:before="101"/>
        <w:ind w:left="288" w:right="0" w:firstLine="0"/>
        <w:jc w:val="left"/>
        <w:rPr>
          <w:sz w:val="16"/>
        </w:rPr>
      </w:pPr>
      <w:r>
        <w:rPr/>
        <w:br w:type="column"/>
      </w:r>
      <w:r>
        <w:rPr>
          <w:sz w:val="16"/>
        </w:rPr>
        <w:t>2008</w:t>
      </w:r>
    </w:p>
    <w:p>
      <w:pPr>
        <w:spacing w:before="101"/>
        <w:ind w:left="288" w:right="0" w:firstLine="0"/>
        <w:jc w:val="left"/>
        <w:rPr>
          <w:sz w:val="16"/>
        </w:rPr>
      </w:pPr>
      <w:r>
        <w:rPr/>
        <w:br w:type="column"/>
      </w:r>
      <w:r>
        <w:rPr>
          <w:sz w:val="16"/>
        </w:rPr>
        <w:t>50 mg/kg</w:t>
      </w:r>
    </w:p>
    <w:p>
      <w:pPr>
        <w:spacing w:after="0"/>
        <w:jc w:val="left"/>
        <w:rPr>
          <w:sz w:val="16"/>
        </w:rPr>
        <w:sectPr>
          <w:type w:val="continuous"/>
          <w:pgSz w:w="11910" w:h="16840"/>
          <w:pgMar w:top="1040" w:bottom="280" w:left="1000" w:right="1020"/>
          <w:cols w:num="4" w:equalWidth="0">
            <w:col w:w="2041" w:space="1079"/>
            <w:col w:w="597" w:space="1383"/>
            <w:col w:w="685" w:space="1025"/>
            <w:col w:w="3080"/>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13.5</w:t>
      </w:r>
    </w:p>
    <w:p>
      <w:pPr>
        <w:spacing w:line="244" w:lineRule="auto" w:before="63"/>
        <w:ind w:left="288" w:right="528" w:firstLine="0"/>
        <w:jc w:val="left"/>
        <w:rPr>
          <w:b/>
          <w:sz w:val="24"/>
        </w:rPr>
      </w:pPr>
      <w:r>
        <w:rPr/>
        <w:br w:type="column"/>
      </w:r>
      <w:r>
        <w:rPr>
          <w:b/>
          <w:color w:val="FF0000"/>
          <w:sz w:val="24"/>
        </w:rPr>
        <w:t>Dietetic foods (e.g., supplementary foods for dietary use) excluding products of food categories 13.1 - 13.4 and 13.6</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5"/>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3324"/>
        <w:gridCol w:w="1574"/>
        <w:gridCol w:w="1179"/>
      </w:tblGrid>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324" w:type="dxa"/>
            <w:tcBorders>
              <w:top w:val="dotted" w:sz="2" w:space="0" w:color="000000"/>
              <w:bottom w:val="dotted" w:sz="2" w:space="0" w:color="000000"/>
            </w:tcBorders>
          </w:tcPr>
          <w:p>
            <w:pPr>
              <w:pStyle w:val="TableParagraph"/>
              <w:tabs>
                <w:tab w:pos="1925" w:val="left" w:leader="none"/>
              </w:tabs>
              <w:spacing w:before="15"/>
              <w:ind w:left="184"/>
              <w:rPr>
                <w:sz w:val="16"/>
              </w:rPr>
            </w:pPr>
            <w:r>
              <w:rPr>
                <w:sz w:val="16"/>
              </w:rPr>
              <w:t>INS</w:t>
              <w:tab/>
              <w:t>Year</w:t>
            </w:r>
            <w:r>
              <w:rPr>
                <w:spacing w:val="-2"/>
                <w:sz w:val="16"/>
              </w:rPr>
              <w:t> </w:t>
            </w:r>
            <w:r>
              <w:rPr>
                <w:sz w:val="16"/>
              </w:rPr>
              <w:t>Adopted</w:t>
            </w:r>
          </w:p>
        </w:tc>
        <w:tc>
          <w:tcPr>
            <w:tcW w:w="1574" w:type="dxa"/>
            <w:tcBorders>
              <w:top w:val="dotted" w:sz="2" w:space="0" w:color="000000"/>
              <w:bottom w:val="dotted" w:sz="2" w:space="0" w:color="000000"/>
            </w:tcBorders>
          </w:tcPr>
          <w:p>
            <w:pPr>
              <w:pStyle w:val="TableParagraph"/>
              <w:spacing w:before="15"/>
              <w:ind w:right="442"/>
              <w:jc w:val="right"/>
              <w:rPr>
                <w:sz w:val="16"/>
              </w:rPr>
            </w:pPr>
            <w:r>
              <w:rPr>
                <w:sz w:val="16"/>
              </w:rPr>
              <w:t>Max Level</w:t>
            </w:r>
          </w:p>
        </w:tc>
        <w:tc>
          <w:tcPr>
            <w:tcW w:w="1179" w:type="dxa"/>
            <w:tcBorders>
              <w:top w:val="dotted" w:sz="2" w:space="0" w:color="000000"/>
              <w:bottom w:val="dotted" w:sz="2" w:space="0" w:color="000000"/>
            </w:tcBorders>
          </w:tcPr>
          <w:p>
            <w:pPr>
              <w:pStyle w:val="TableParagraph"/>
              <w:spacing w:before="15"/>
              <w:ind w:left="413" w:right="308"/>
              <w:jc w:val="center"/>
              <w:rPr>
                <w:sz w:val="16"/>
              </w:rPr>
            </w:pPr>
            <w:r>
              <w:rPr>
                <w:sz w:val="16"/>
              </w:rPr>
              <w:t>Notes</w:t>
            </w:r>
          </w:p>
        </w:tc>
      </w:tr>
      <w:tr>
        <w:trPr>
          <w:trHeight w:val="309" w:hRule="atLeast"/>
        </w:trPr>
        <w:tc>
          <w:tcPr>
            <w:tcW w:w="3071" w:type="dxa"/>
            <w:tcBorders>
              <w:top w:val="dotted" w:sz="2" w:space="0" w:color="000000"/>
            </w:tcBorders>
          </w:tcPr>
          <w:p>
            <w:pPr>
              <w:pStyle w:val="TableParagraph"/>
              <w:spacing w:before="61"/>
              <w:ind w:left="76"/>
              <w:rPr>
                <w:sz w:val="16"/>
              </w:rPr>
            </w:pPr>
            <w:r>
              <w:rPr>
                <w:sz w:val="16"/>
              </w:rPr>
              <w:t>ACESULFAME POTASSIUM</w:t>
            </w:r>
          </w:p>
        </w:tc>
        <w:tc>
          <w:tcPr>
            <w:tcW w:w="3324" w:type="dxa"/>
            <w:tcBorders>
              <w:top w:val="dotted" w:sz="2" w:space="0" w:color="000000"/>
            </w:tcBorders>
          </w:tcPr>
          <w:p>
            <w:pPr>
              <w:pStyle w:val="TableParagraph"/>
              <w:tabs>
                <w:tab w:pos="2105" w:val="left" w:leader="none"/>
              </w:tabs>
              <w:spacing w:before="61"/>
              <w:ind w:left="125"/>
              <w:rPr>
                <w:sz w:val="16"/>
              </w:rPr>
            </w:pPr>
            <w:r>
              <w:rPr>
                <w:sz w:val="16"/>
              </w:rPr>
              <w:t>950</w:t>
              <w:tab/>
              <w:t>2007</w:t>
            </w:r>
          </w:p>
        </w:tc>
        <w:tc>
          <w:tcPr>
            <w:tcW w:w="1574" w:type="dxa"/>
            <w:tcBorders>
              <w:top w:val="dotted" w:sz="2" w:space="0" w:color="000000"/>
            </w:tcBorders>
          </w:tcPr>
          <w:p>
            <w:pPr>
              <w:pStyle w:val="TableParagraph"/>
              <w:spacing w:before="61"/>
              <w:ind w:right="434"/>
              <w:jc w:val="right"/>
              <w:rPr>
                <w:sz w:val="16"/>
              </w:rPr>
            </w:pPr>
            <w:r>
              <w:rPr>
                <w:sz w:val="16"/>
              </w:rPr>
              <w:t>450 mg/kg</w:t>
            </w:r>
          </w:p>
        </w:tc>
        <w:tc>
          <w:tcPr>
            <w:tcW w:w="1179" w:type="dxa"/>
            <w:tcBorders>
              <w:top w:val="dotted" w:sz="2" w:space="0" w:color="000000"/>
            </w:tcBorders>
          </w:tcPr>
          <w:p>
            <w:pPr>
              <w:pStyle w:val="TableParagraph"/>
              <w:spacing w:before="61"/>
              <w:ind w:left="353" w:right="308"/>
              <w:jc w:val="center"/>
              <w:rPr>
                <w:sz w:val="16"/>
              </w:rPr>
            </w:pPr>
            <w:r>
              <w:rPr>
                <w:sz w:val="16"/>
              </w:rPr>
              <w:t>188</w:t>
            </w:r>
          </w:p>
        </w:tc>
      </w:tr>
      <w:tr>
        <w:trPr>
          <w:trHeight w:val="306" w:hRule="atLeast"/>
        </w:trPr>
        <w:tc>
          <w:tcPr>
            <w:tcW w:w="3071" w:type="dxa"/>
          </w:tcPr>
          <w:p>
            <w:pPr>
              <w:pStyle w:val="TableParagraph"/>
              <w:spacing w:before="58"/>
              <w:ind w:left="76"/>
              <w:rPr>
                <w:sz w:val="16"/>
              </w:rPr>
            </w:pPr>
            <w:r>
              <w:rPr>
                <w:sz w:val="16"/>
              </w:rPr>
              <w:t>ALITAME</w:t>
            </w:r>
          </w:p>
        </w:tc>
        <w:tc>
          <w:tcPr>
            <w:tcW w:w="3324" w:type="dxa"/>
          </w:tcPr>
          <w:p>
            <w:pPr>
              <w:pStyle w:val="TableParagraph"/>
              <w:tabs>
                <w:tab w:pos="2105" w:val="left" w:leader="none"/>
              </w:tabs>
              <w:spacing w:before="58"/>
              <w:ind w:left="125"/>
              <w:rPr>
                <w:sz w:val="16"/>
              </w:rPr>
            </w:pPr>
            <w:r>
              <w:rPr>
                <w:sz w:val="16"/>
              </w:rPr>
              <w:t>956</w:t>
              <w:tab/>
              <w:t>2007</w:t>
            </w:r>
          </w:p>
        </w:tc>
        <w:tc>
          <w:tcPr>
            <w:tcW w:w="1574" w:type="dxa"/>
          </w:tcPr>
          <w:p>
            <w:pPr>
              <w:pStyle w:val="TableParagraph"/>
              <w:spacing w:before="58"/>
              <w:ind w:right="434"/>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ALLURA RED AC</w:t>
            </w:r>
          </w:p>
        </w:tc>
        <w:tc>
          <w:tcPr>
            <w:tcW w:w="3324" w:type="dxa"/>
          </w:tcPr>
          <w:p>
            <w:pPr>
              <w:pStyle w:val="TableParagraph"/>
              <w:tabs>
                <w:tab w:pos="2105" w:val="left" w:leader="none"/>
              </w:tabs>
              <w:spacing w:before="59"/>
              <w:ind w:left="125"/>
              <w:rPr>
                <w:sz w:val="16"/>
              </w:rPr>
            </w:pPr>
            <w:r>
              <w:rPr>
                <w:sz w:val="16"/>
              </w:rPr>
              <w:t>129</w:t>
              <w:tab/>
              <w:t>2009</w:t>
            </w:r>
          </w:p>
        </w:tc>
        <w:tc>
          <w:tcPr>
            <w:tcW w:w="1574" w:type="dxa"/>
          </w:tcPr>
          <w:p>
            <w:pPr>
              <w:pStyle w:val="TableParagraph"/>
              <w:spacing w:before="59"/>
              <w:ind w:right="434"/>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ASCORBYL ESTERS</w:t>
            </w:r>
          </w:p>
        </w:tc>
        <w:tc>
          <w:tcPr>
            <w:tcW w:w="3324" w:type="dxa"/>
          </w:tcPr>
          <w:p>
            <w:pPr>
              <w:pStyle w:val="TableParagraph"/>
              <w:tabs>
                <w:tab w:pos="2105" w:val="left" w:leader="none"/>
              </w:tabs>
              <w:spacing w:before="59"/>
              <w:ind w:left="125"/>
              <w:rPr>
                <w:sz w:val="16"/>
              </w:rPr>
            </w:pPr>
            <w:r>
              <w:rPr>
                <w:sz w:val="16"/>
              </w:rPr>
              <w:t>304,</w:t>
            </w:r>
            <w:r>
              <w:rPr>
                <w:spacing w:val="-3"/>
                <w:sz w:val="16"/>
              </w:rPr>
              <w:t> </w:t>
            </w:r>
            <w:r>
              <w:rPr>
                <w:sz w:val="16"/>
              </w:rPr>
              <w:t>305</w:t>
              <w:tab/>
              <w:t>2009</w:t>
            </w:r>
          </w:p>
        </w:tc>
        <w:tc>
          <w:tcPr>
            <w:tcW w:w="1574" w:type="dxa"/>
          </w:tcPr>
          <w:p>
            <w:pPr>
              <w:pStyle w:val="TableParagraph"/>
              <w:spacing w:before="59"/>
              <w:ind w:right="434"/>
              <w:jc w:val="right"/>
              <w:rPr>
                <w:sz w:val="16"/>
              </w:rPr>
            </w:pPr>
            <w:r>
              <w:rPr>
                <w:sz w:val="16"/>
              </w:rPr>
              <w:t>500 mg/kg</w:t>
            </w:r>
          </w:p>
        </w:tc>
        <w:tc>
          <w:tcPr>
            <w:tcW w:w="1179" w:type="dxa"/>
          </w:tcPr>
          <w:p>
            <w:pPr>
              <w:pStyle w:val="TableParagraph"/>
              <w:spacing w:before="59"/>
              <w:ind w:left="351" w:right="308"/>
              <w:jc w:val="center"/>
              <w:rPr>
                <w:sz w:val="16"/>
              </w:rPr>
            </w:pPr>
            <w:r>
              <w:rPr>
                <w:sz w:val="16"/>
              </w:rPr>
              <w:t>10</w:t>
            </w:r>
          </w:p>
        </w:tc>
      </w:tr>
      <w:tr>
        <w:trPr>
          <w:trHeight w:val="307" w:hRule="atLeast"/>
        </w:trPr>
        <w:tc>
          <w:tcPr>
            <w:tcW w:w="3071" w:type="dxa"/>
          </w:tcPr>
          <w:p>
            <w:pPr>
              <w:pStyle w:val="TableParagraph"/>
              <w:spacing w:before="59"/>
              <w:ind w:left="76"/>
              <w:rPr>
                <w:sz w:val="16"/>
              </w:rPr>
            </w:pPr>
            <w:r>
              <w:rPr>
                <w:sz w:val="16"/>
              </w:rPr>
              <w:t>ASPARTAME</w:t>
            </w:r>
          </w:p>
        </w:tc>
        <w:tc>
          <w:tcPr>
            <w:tcW w:w="3324" w:type="dxa"/>
          </w:tcPr>
          <w:p>
            <w:pPr>
              <w:pStyle w:val="TableParagraph"/>
              <w:tabs>
                <w:tab w:pos="2105" w:val="left" w:leader="none"/>
              </w:tabs>
              <w:spacing w:before="59"/>
              <w:ind w:left="125"/>
              <w:rPr>
                <w:sz w:val="16"/>
              </w:rPr>
            </w:pPr>
            <w:r>
              <w:rPr>
                <w:sz w:val="16"/>
              </w:rPr>
              <w:t>951</w:t>
              <w:tab/>
              <w:t>2007</w:t>
            </w:r>
          </w:p>
        </w:tc>
        <w:tc>
          <w:tcPr>
            <w:tcW w:w="1574" w:type="dxa"/>
          </w:tcPr>
          <w:p>
            <w:pPr>
              <w:pStyle w:val="TableParagraph"/>
              <w:spacing w:before="59"/>
              <w:ind w:right="434"/>
              <w:jc w:val="right"/>
              <w:rPr>
                <w:sz w:val="16"/>
              </w:rPr>
            </w:pPr>
            <w:r>
              <w:rPr>
                <w:sz w:val="16"/>
              </w:rPr>
              <w:t>1000 mg/kg</w:t>
            </w:r>
          </w:p>
        </w:tc>
        <w:tc>
          <w:tcPr>
            <w:tcW w:w="1179" w:type="dxa"/>
          </w:tcPr>
          <w:p>
            <w:pPr>
              <w:pStyle w:val="TableParagraph"/>
              <w:spacing w:before="59"/>
              <w:ind w:left="352" w:right="308"/>
              <w:jc w:val="center"/>
              <w:rPr>
                <w:sz w:val="16"/>
              </w:rPr>
            </w:pPr>
            <w:r>
              <w:rPr>
                <w:sz w:val="16"/>
              </w:rPr>
              <w:t>191</w:t>
            </w:r>
          </w:p>
        </w:tc>
      </w:tr>
      <w:tr>
        <w:trPr>
          <w:trHeight w:val="307" w:hRule="atLeast"/>
        </w:trPr>
        <w:tc>
          <w:tcPr>
            <w:tcW w:w="3071" w:type="dxa"/>
          </w:tcPr>
          <w:p>
            <w:pPr>
              <w:pStyle w:val="TableParagraph"/>
              <w:spacing w:before="59"/>
              <w:ind w:left="76"/>
              <w:rPr>
                <w:sz w:val="16"/>
              </w:rPr>
            </w:pPr>
            <w:r>
              <w:rPr>
                <w:sz w:val="16"/>
              </w:rPr>
              <w:t>ASPARTAME-ACESULFAME SALT</w:t>
            </w:r>
          </w:p>
        </w:tc>
        <w:tc>
          <w:tcPr>
            <w:tcW w:w="3324" w:type="dxa"/>
          </w:tcPr>
          <w:p>
            <w:pPr>
              <w:pStyle w:val="TableParagraph"/>
              <w:tabs>
                <w:tab w:pos="2105" w:val="left" w:leader="none"/>
              </w:tabs>
              <w:spacing w:before="59"/>
              <w:ind w:left="125"/>
              <w:rPr>
                <w:sz w:val="16"/>
              </w:rPr>
            </w:pPr>
            <w:r>
              <w:rPr>
                <w:sz w:val="16"/>
              </w:rPr>
              <w:t>962</w:t>
              <w:tab/>
              <w:t>2009</w:t>
            </w:r>
          </w:p>
        </w:tc>
        <w:tc>
          <w:tcPr>
            <w:tcW w:w="1574" w:type="dxa"/>
          </w:tcPr>
          <w:p>
            <w:pPr>
              <w:pStyle w:val="TableParagraph"/>
              <w:spacing w:before="59"/>
              <w:ind w:right="434"/>
              <w:jc w:val="right"/>
              <w:rPr>
                <w:sz w:val="16"/>
              </w:rPr>
            </w:pPr>
            <w:r>
              <w:rPr>
                <w:sz w:val="16"/>
              </w:rPr>
              <w:t>450 mg/kg</w:t>
            </w:r>
          </w:p>
        </w:tc>
        <w:tc>
          <w:tcPr>
            <w:tcW w:w="1179" w:type="dxa"/>
          </w:tcPr>
          <w:p>
            <w:pPr>
              <w:pStyle w:val="TableParagraph"/>
              <w:spacing w:before="59"/>
              <w:ind w:left="352" w:right="308"/>
              <w:jc w:val="center"/>
              <w:rPr>
                <w:sz w:val="16"/>
              </w:rPr>
            </w:pPr>
            <w:r>
              <w:rPr>
                <w:sz w:val="16"/>
              </w:rPr>
              <w:t>113</w:t>
            </w:r>
          </w:p>
        </w:tc>
      </w:tr>
      <w:tr>
        <w:trPr>
          <w:trHeight w:val="306" w:hRule="atLeast"/>
        </w:trPr>
        <w:tc>
          <w:tcPr>
            <w:tcW w:w="3071" w:type="dxa"/>
          </w:tcPr>
          <w:p>
            <w:pPr>
              <w:pStyle w:val="TableParagraph"/>
              <w:spacing w:before="59"/>
              <w:ind w:left="76"/>
              <w:rPr>
                <w:sz w:val="16"/>
              </w:rPr>
            </w:pPr>
            <w:r>
              <w:rPr>
                <w:sz w:val="16"/>
              </w:rPr>
              <w:t>BENZOATES</w:t>
            </w:r>
          </w:p>
        </w:tc>
        <w:tc>
          <w:tcPr>
            <w:tcW w:w="3324" w:type="dxa"/>
          </w:tcPr>
          <w:p>
            <w:pPr>
              <w:pStyle w:val="TableParagraph"/>
              <w:tabs>
                <w:tab w:pos="2105" w:val="left" w:leader="none"/>
              </w:tabs>
              <w:spacing w:before="59"/>
              <w:ind w:left="125"/>
              <w:rPr>
                <w:sz w:val="16"/>
              </w:rPr>
            </w:pPr>
            <w:r>
              <w:rPr>
                <w:sz w:val="16"/>
              </w:rPr>
              <w:t>210-213</w:t>
              <w:tab/>
              <w:t>2003</w:t>
            </w:r>
          </w:p>
        </w:tc>
        <w:tc>
          <w:tcPr>
            <w:tcW w:w="1574" w:type="dxa"/>
          </w:tcPr>
          <w:p>
            <w:pPr>
              <w:pStyle w:val="TableParagraph"/>
              <w:spacing w:before="59"/>
              <w:ind w:right="434"/>
              <w:jc w:val="right"/>
              <w:rPr>
                <w:sz w:val="16"/>
              </w:rPr>
            </w:pPr>
            <w:r>
              <w:rPr>
                <w:sz w:val="16"/>
              </w:rPr>
              <w:t>2000 mg/kg</w:t>
            </w:r>
          </w:p>
        </w:tc>
        <w:tc>
          <w:tcPr>
            <w:tcW w:w="1179" w:type="dxa"/>
          </w:tcPr>
          <w:p>
            <w:pPr>
              <w:pStyle w:val="TableParagraph"/>
              <w:spacing w:before="59"/>
              <w:ind w:left="350" w:right="308"/>
              <w:jc w:val="center"/>
              <w:rPr>
                <w:sz w:val="16"/>
              </w:rPr>
            </w:pPr>
            <w:r>
              <w:rPr>
                <w:sz w:val="16"/>
              </w:rPr>
              <w:t>13</w:t>
            </w:r>
          </w:p>
        </w:tc>
      </w:tr>
      <w:tr>
        <w:trPr>
          <w:trHeight w:val="306" w:hRule="atLeast"/>
        </w:trPr>
        <w:tc>
          <w:tcPr>
            <w:tcW w:w="3071" w:type="dxa"/>
          </w:tcPr>
          <w:p>
            <w:pPr>
              <w:pStyle w:val="TableParagraph"/>
              <w:spacing w:before="58"/>
              <w:ind w:left="76"/>
              <w:rPr>
                <w:sz w:val="16"/>
              </w:rPr>
            </w:pPr>
            <w:r>
              <w:rPr>
                <w:sz w:val="16"/>
              </w:rPr>
              <w:t>BRILLIANT BLUE FCF</w:t>
            </w:r>
          </w:p>
        </w:tc>
        <w:tc>
          <w:tcPr>
            <w:tcW w:w="3324" w:type="dxa"/>
          </w:tcPr>
          <w:p>
            <w:pPr>
              <w:pStyle w:val="TableParagraph"/>
              <w:tabs>
                <w:tab w:pos="2105" w:val="left" w:leader="none"/>
              </w:tabs>
              <w:spacing w:before="58"/>
              <w:ind w:left="125"/>
              <w:rPr>
                <w:sz w:val="16"/>
              </w:rPr>
            </w:pPr>
            <w:r>
              <w:rPr>
                <w:sz w:val="16"/>
              </w:rPr>
              <w:t>133</w:t>
              <w:tab/>
              <w:t>2005</w:t>
            </w:r>
          </w:p>
        </w:tc>
        <w:tc>
          <w:tcPr>
            <w:tcW w:w="1574" w:type="dxa"/>
          </w:tcPr>
          <w:p>
            <w:pPr>
              <w:pStyle w:val="TableParagraph"/>
              <w:spacing w:before="58"/>
              <w:ind w:right="433"/>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CARAMEL III - AMMONIA PROCESS</w:t>
            </w:r>
          </w:p>
        </w:tc>
        <w:tc>
          <w:tcPr>
            <w:tcW w:w="3324" w:type="dxa"/>
          </w:tcPr>
          <w:p>
            <w:pPr>
              <w:pStyle w:val="TableParagraph"/>
              <w:tabs>
                <w:tab w:pos="2105" w:val="left" w:leader="none"/>
              </w:tabs>
              <w:spacing w:before="59"/>
              <w:ind w:left="125"/>
              <w:rPr>
                <w:sz w:val="16"/>
              </w:rPr>
            </w:pPr>
            <w:r>
              <w:rPr>
                <w:sz w:val="16"/>
              </w:rPr>
              <w:t>150c</w:t>
              <w:tab/>
              <w:t>1999</w:t>
            </w:r>
          </w:p>
        </w:tc>
        <w:tc>
          <w:tcPr>
            <w:tcW w:w="1574" w:type="dxa"/>
          </w:tcPr>
          <w:p>
            <w:pPr>
              <w:pStyle w:val="TableParagraph"/>
              <w:spacing w:before="59"/>
              <w:ind w:left="702"/>
              <w:rPr>
                <w:sz w:val="16"/>
              </w:rPr>
            </w:pPr>
            <w:r>
              <w:rPr>
                <w:sz w:val="16"/>
              </w:rPr>
              <w:t>GMP</w:t>
            </w:r>
          </w:p>
        </w:tc>
        <w:tc>
          <w:tcPr>
            <w:tcW w:w="1179"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CARAMEL IV - SULFITE AMMONIA PROCESS</w:t>
            </w:r>
          </w:p>
        </w:tc>
        <w:tc>
          <w:tcPr>
            <w:tcW w:w="3324" w:type="dxa"/>
          </w:tcPr>
          <w:p>
            <w:pPr>
              <w:pStyle w:val="TableParagraph"/>
              <w:tabs>
                <w:tab w:pos="2105" w:val="left" w:leader="none"/>
              </w:tabs>
              <w:spacing w:before="59"/>
              <w:ind w:left="125"/>
              <w:rPr>
                <w:sz w:val="16"/>
              </w:rPr>
            </w:pPr>
            <w:r>
              <w:rPr>
                <w:sz w:val="16"/>
              </w:rPr>
              <w:t>150d</w:t>
              <w:tab/>
              <w:t>2009</w:t>
            </w:r>
          </w:p>
        </w:tc>
        <w:tc>
          <w:tcPr>
            <w:tcW w:w="1574" w:type="dxa"/>
          </w:tcPr>
          <w:p>
            <w:pPr>
              <w:pStyle w:val="TableParagraph"/>
              <w:spacing w:before="59"/>
              <w:ind w:right="434"/>
              <w:jc w:val="right"/>
              <w:rPr>
                <w:sz w:val="16"/>
              </w:rPr>
            </w:pPr>
            <w:r>
              <w:rPr>
                <w:sz w:val="16"/>
              </w:rPr>
              <w:t>20000 mg/kg</w:t>
            </w:r>
          </w:p>
        </w:tc>
        <w:tc>
          <w:tcPr>
            <w:tcW w:w="1179"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CARMINES</w:t>
            </w:r>
          </w:p>
        </w:tc>
        <w:tc>
          <w:tcPr>
            <w:tcW w:w="3324" w:type="dxa"/>
          </w:tcPr>
          <w:p>
            <w:pPr>
              <w:pStyle w:val="TableParagraph"/>
              <w:tabs>
                <w:tab w:pos="2105" w:val="left" w:leader="none"/>
              </w:tabs>
              <w:spacing w:before="50"/>
              <w:ind w:left="125"/>
              <w:rPr>
                <w:sz w:val="16"/>
              </w:rPr>
            </w:pPr>
            <w:r>
              <w:rPr>
                <w:sz w:val="16"/>
              </w:rPr>
              <w:t>120</w:t>
              <w:tab/>
              <w:t>2005</w:t>
            </w:r>
          </w:p>
        </w:tc>
        <w:tc>
          <w:tcPr>
            <w:tcW w:w="1574" w:type="dxa"/>
          </w:tcPr>
          <w:p>
            <w:pPr>
              <w:pStyle w:val="TableParagraph"/>
              <w:spacing w:before="50"/>
              <w:ind w:right="434"/>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CAROTENES, BETA- (VEGETABLE)</w:t>
            </w:r>
          </w:p>
        </w:tc>
        <w:tc>
          <w:tcPr>
            <w:tcW w:w="3324" w:type="dxa"/>
          </w:tcPr>
          <w:p>
            <w:pPr>
              <w:pStyle w:val="TableParagraph"/>
              <w:tabs>
                <w:tab w:pos="2105" w:val="left" w:leader="none"/>
              </w:tabs>
              <w:spacing w:before="59"/>
              <w:ind w:left="125"/>
              <w:rPr>
                <w:sz w:val="16"/>
              </w:rPr>
            </w:pPr>
            <w:r>
              <w:rPr>
                <w:sz w:val="16"/>
              </w:rPr>
              <w:t>160a(ii)</w:t>
              <w:tab/>
              <w:t>2005</w:t>
            </w:r>
          </w:p>
        </w:tc>
        <w:tc>
          <w:tcPr>
            <w:tcW w:w="1574" w:type="dxa"/>
          </w:tcPr>
          <w:p>
            <w:pPr>
              <w:pStyle w:val="TableParagraph"/>
              <w:spacing w:before="59"/>
              <w:ind w:right="433"/>
              <w:jc w:val="right"/>
              <w:rPr>
                <w:sz w:val="16"/>
              </w:rPr>
            </w:pPr>
            <w:r>
              <w:rPr>
                <w:sz w:val="16"/>
              </w:rPr>
              <w:t>600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CAROTENOIDS</w:t>
            </w:r>
          </w:p>
        </w:tc>
        <w:tc>
          <w:tcPr>
            <w:tcW w:w="3324" w:type="dxa"/>
          </w:tcPr>
          <w:p>
            <w:pPr>
              <w:pStyle w:val="TableParagraph"/>
              <w:tabs>
                <w:tab w:pos="2105" w:val="left" w:leader="none"/>
              </w:tabs>
              <w:spacing w:before="59"/>
              <w:ind w:left="125"/>
              <w:rPr>
                <w:sz w:val="16"/>
              </w:rPr>
            </w:pPr>
            <w:r>
              <w:rPr>
                <w:sz w:val="16"/>
              </w:rPr>
              <w:t>160a(i),a(iii),e,f</w:t>
              <w:tab/>
              <w:t>2009</w:t>
            </w:r>
          </w:p>
        </w:tc>
        <w:tc>
          <w:tcPr>
            <w:tcW w:w="1574" w:type="dxa"/>
          </w:tcPr>
          <w:p>
            <w:pPr>
              <w:pStyle w:val="TableParagraph"/>
              <w:spacing w:before="59"/>
              <w:ind w:right="434"/>
              <w:jc w:val="right"/>
              <w:rPr>
                <w:sz w:val="16"/>
              </w:rPr>
            </w:pPr>
            <w:r>
              <w:rPr>
                <w:sz w:val="16"/>
              </w:rPr>
              <w:t>300 mg/kg</w:t>
            </w:r>
          </w:p>
        </w:tc>
        <w:tc>
          <w:tcPr>
            <w:tcW w:w="1179" w:type="dxa"/>
          </w:tcPr>
          <w:p>
            <w:pPr>
              <w:pStyle w:val="TableParagraph"/>
              <w:spacing w:before="59"/>
              <w:ind w:left="352" w:right="308"/>
              <w:jc w:val="center"/>
              <w:rPr>
                <w:sz w:val="16"/>
              </w:rPr>
            </w:pPr>
            <w:r>
              <w:rPr>
                <w:sz w:val="16"/>
              </w:rPr>
              <w:t>180</w:t>
            </w:r>
          </w:p>
        </w:tc>
      </w:tr>
      <w:tr>
        <w:trPr>
          <w:trHeight w:val="306" w:hRule="atLeast"/>
        </w:trPr>
        <w:tc>
          <w:tcPr>
            <w:tcW w:w="3071" w:type="dxa"/>
          </w:tcPr>
          <w:p>
            <w:pPr>
              <w:pStyle w:val="TableParagraph"/>
              <w:spacing w:before="59"/>
              <w:ind w:left="76"/>
              <w:rPr>
                <w:sz w:val="16"/>
              </w:rPr>
            </w:pPr>
            <w:r>
              <w:rPr>
                <w:sz w:val="16"/>
              </w:rPr>
              <w:t>CYCLAMATES</w:t>
            </w:r>
          </w:p>
        </w:tc>
        <w:tc>
          <w:tcPr>
            <w:tcW w:w="3324" w:type="dxa"/>
          </w:tcPr>
          <w:p>
            <w:pPr>
              <w:pStyle w:val="TableParagraph"/>
              <w:tabs>
                <w:tab w:pos="2105" w:val="left" w:leader="none"/>
              </w:tabs>
              <w:spacing w:before="59"/>
              <w:ind w:left="125"/>
              <w:rPr>
                <w:sz w:val="16"/>
              </w:rPr>
            </w:pPr>
            <w:r>
              <w:rPr>
                <w:sz w:val="16"/>
              </w:rPr>
              <w:t>952(i),</w:t>
            </w:r>
            <w:r>
              <w:rPr>
                <w:spacing w:val="-2"/>
                <w:sz w:val="16"/>
              </w:rPr>
              <w:t> </w:t>
            </w:r>
            <w:r>
              <w:rPr>
                <w:sz w:val="16"/>
              </w:rPr>
              <w:t>(ii),</w:t>
            </w:r>
            <w:r>
              <w:rPr>
                <w:spacing w:val="-2"/>
                <w:sz w:val="16"/>
              </w:rPr>
              <w:t> </w:t>
            </w:r>
            <w:r>
              <w:rPr>
                <w:sz w:val="16"/>
              </w:rPr>
              <w:t>(iv)</w:t>
              <w:tab/>
              <w:t>2007</w:t>
            </w:r>
          </w:p>
        </w:tc>
        <w:tc>
          <w:tcPr>
            <w:tcW w:w="1574" w:type="dxa"/>
          </w:tcPr>
          <w:p>
            <w:pPr>
              <w:pStyle w:val="TableParagraph"/>
              <w:spacing w:before="59"/>
              <w:ind w:right="434"/>
              <w:jc w:val="right"/>
              <w:rPr>
                <w:sz w:val="16"/>
              </w:rPr>
            </w:pPr>
            <w:r>
              <w:rPr>
                <w:sz w:val="16"/>
              </w:rPr>
              <w:t>400 mg/kg</w:t>
            </w:r>
          </w:p>
        </w:tc>
        <w:tc>
          <w:tcPr>
            <w:tcW w:w="1179" w:type="dxa"/>
          </w:tcPr>
          <w:p>
            <w:pPr>
              <w:pStyle w:val="TableParagraph"/>
              <w:spacing w:before="59"/>
              <w:ind w:left="351" w:right="308"/>
              <w:jc w:val="center"/>
              <w:rPr>
                <w:sz w:val="16"/>
              </w:rPr>
            </w:pPr>
            <w:r>
              <w:rPr>
                <w:sz w:val="16"/>
              </w:rPr>
              <w:t>17</w:t>
            </w:r>
          </w:p>
        </w:tc>
      </w:tr>
      <w:tr>
        <w:trPr>
          <w:trHeight w:val="481" w:hRule="atLeast"/>
        </w:trPr>
        <w:tc>
          <w:tcPr>
            <w:tcW w:w="3071" w:type="dxa"/>
          </w:tcPr>
          <w:p>
            <w:pPr>
              <w:pStyle w:val="TableParagraph"/>
              <w:spacing w:before="58"/>
              <w:ind w:left="76" w:right="116"/>
              <w:rPr>
                <w:sz w:val="16"/>
              </w:rPr>
            </w:pPr>
            <w:r>
              <w:rPr>
                <w:sz w:val="16"/>
              </w:rPr>
              <w:t>DIACETYLTARTARIC AND FATTY ACID ESTERS OF GLYCEROL</w:t>
            </w:r>
          </w:p>
        </w:tc>
        <w:tc>
          <w:tcPr>
            <w:tcW w:w="3324" w:type="dxa"/>
          </w:tcPr>
          <w:p>
            <w:pPr>
              <w:pStyle w:val="TableParagraph"/>
              <w:tabs>
                <w:tab w:pos="2105" w:val="left" w:leader="none"/>
              </w:tabs>
              <w:spacing w:before="58"/>
              <w:ind w:left="125"/>
              <w:rPr>
                <w:sz w:val="16"/>
              </w:rPr>
            </w:pPr>
            <w:r>
              <w:rPr>
                <w:sz w:val="16"/>
              </w:rPr>
              <w:t>472e</w:t>
              <w:tab/>
              <w:t>2005</w:t>
            </w:r>
          </w:p>
        </w:tc>
        <w:tc>
          <w:tcPr>
            <w:tcW w:w="1574" w:type="dxa"/>
          </w:tcPr>
          <w:p>
            <w:pPr>
              <w:pStyle w:val="TableParagraph"/>
              <w:spacing w:before="58"/>
              <w:ind w:right="434"/>
              <w:jc w:val="right"/>
              <w:rPr>
                <w:sz w:val="16"/>
              </w:rPr>
            </w:pPr>
            <w:r>
              <w:rPr>
                <w:sz w:val="16"/>
              </w:rPr>
              <w:t>5000 mg/kg</w:t>
            </w:r>
          </w:p>
        </w:tc>
        <w:tc>
          <w:tcPr>
            <w:tcW w:w="1179"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GRAPE SKIN EXTRACT</w:t>
            </w:r>
          </w:p>
        </w:tc>
        <w:tc>
          <w:tcPr>
            <w:tcW w:w="3324" w:type="dxa"/>
          </w:tcPr>
          <w:p>
            <w:pPr>
              <w:pStyle w:val="TableParagraph"/>
              <w:tabs>
                <w:tab w:pos="2105" w:val="left" w:leader="none"/>
              </w:tabs>
              <w:spacing w:before="50"/>
              <w:ind w:left="125"/>
              <w:rPr>
                <w:sz w:val="16"/>
              </w:rPr>
            </w:pPr>
            <w:r>
              <w:rPr>
                <w:sz w:val="16"/>
              </w:rPr>
              <w:t>163(ii)</w:t>
              <w:tab/>
              <w:t>2009</w:t>
            </w:r>
          </w:p>
        </w:tc>
        <w:tc>
          <w:tcPr>
            <w:tcW w:w="1574" w:type="dxa"/>
          </w:tcPr>
          <w:p>
            <w:pPr>
              <w:pStyle w:val="TableParagraph"/>
              <w:spacing w:before="50"/>
              <w:ind w:right="434"/>
              <w:jc w:val="right"/>
              <w:rPr>
                <w:sz w:val="16"/>
              </w:rPr>
            </w:pPr>
            <w:r>
              <w:rPr>
                <w:sz w:val="16"/>
              </w:rPr>
              <w:t>250 mg/kg</w:t>
            </w:r>
          </w:p>
        </w:tc>
        <w:tc>
          <w:tcPr>
            <w:tcW w:w="1179" w:type="dxa"/>
          </w:tcPr>
          <w:p>
            <w:pPr>
              <w:pStyle w:val="TableParagraph"/>
              <w:spacing w:before="50"/>
              <w:ind w:left="353" w:right="308"/>
              <w:jc w:val="center"/>
              <w:rPr>
                <w:sz w:val="16"/>
              </w:rPr>
            </w:pPr>
            <w:r>
              <w:rPr>
                <w:sz w:val="16"/>
              </w:rPr>
              <w:t>181</w:t>
            </w:r>
          </w:p>
        </w:tc>
      </w:tr>
      <w:tr>
        <w:trPr>
          <w:trHeight w:val="307" w:hRule="atLeast"/>
        </w:trPr>
        <w:tc>
          <w:tcPr>
            <w:tcW w:w="3071" w:type="dxa"/>
          </w:tcPr>
          <w:p>
            <w:pPr>
              <w:pStyle w:val="TableParagraph"/>
              <w:spacing w:before="59"/>
              <w:ind w:left="76"/>
              <w:rPr>
                <w:sz w:val="16"/>
              </w:rPr>
            </w:pPr>
            <w:r>
              <w:rPr>
                <w:sz w:val="16"/>
              </w:rPr>
              <w:t>INDIGOTINE (INDIGO CARMINE)</w:t>
            </w:r>
          </w:p>
        </w:tc>
        <w:tc>
          <w:tcPr>
            <w:tcW w:w="3324" w:type="dxa"/>
          </w:tcPr>
          <w:p>
            <w:pPr>
              <w:pStyle w:val="TableParagraph"/>
              <w:tabs>
                <w:tab w:pos="2105" w:val="left" w:leader="none"/>
              </w:tabs>
              <w:spacing w:before="59"/>
              <w:ind w:left="125"/>
              <w:rPr>
                <w:sz w:val="16"/>
              </w:rPr>
            </w:pPr>
            <w:r>
              <w:rPr>
                <w:sz w:val="16"/>
              </w:rPr>
              <w:t>132</w:t>
              <w:tab/>
              <w:t>2009</w:t>
            </w:r>
          </w:p>
        </w:tc>
        <w:tc>
          <w:tcPr>
            <w:tcW w:w="1574" w:type="dxa"/>
          </w:tcPr>
          <w:p>
            <w:pPr>
              <w:pStyle w:val="TableParagraph"/>
              <w:spacing w:before="59"/>
              <w:ind w:right="433"/>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NEOTAME</w:t>
            </w:r>
          </w:p>
        </w:tc>
        <w:tc>
          <w:tcPr>
            <w:tcW w:w="3324" w:type="dxa"/>
          </w:tcPr>
          <w:p>
            <w:pPr>
              <w:pStyle w:val="TableParagraph"/>
              <w:tabs>
                <w:tab w:pos="2105" w:val="left" w:leader="none"/>
              </w:tabs>
              <w:spacing w:before="59"/>
              <w:ind w:left="125"/>
              <w:rPr>
                <w:sz w:val="16"/>
              </w:rPr>
            </w:pPr>
            <w:r>
              <w:rPr>
                <w:sz w:val="16"/>
              </w:rPr>
              <w:t>961</w:t>
              <w:tab/>
              <w:t>2007</w:t>
            </w:r>
          </w:p>
        </w:tc>
        <w:tc>
          <w:tcPr>
            <w:tcW w:w="1574" w:type="dxa"/>
          </w:tcPr>
          <w:p>
            <w:pPr>
              <w:pStyle w:val="TableParagraph"/>
              <w:spacing w:before="59"/>
              <w:ind w:right="434"/>
              <w:jc w:val="right"/>
              <w:rPr>
                <w:sz w:val="16"/>
              </w:rPr>
            </w:pPr>
            <w:r>
              <w:rPr>
                <w:sz w:val="16"/>
              </w:rPr>
              <w:t>65 mg/kg</w:t>
            </w:r>
          </w:p>
        </w:tc>
        <w:tc>
          <w:tcPr>
            <w:tcW w:w="1179" w:type="dxa"/>
          </w:tcPr>
          <w:p>
            <w:pPr>
              <w:pStyle w:val="TableParagraph"/>
              <w:rPr>
                <w:rFonts w:ascii="Times New Roman"/>
                <w:sz w:val="16"/>
              </w:rPr>
            </w:pPr>
          </w:p>
        </w:tc>
      </w:tr>
      <w:tr>
        <w:trPr>
          <w:trHeight w:val="429" w:hRule="atLeast"/>
        </w:trPr>
        <w:tc>
          <w:tcPr>
            <w:tcW w:w="3071" w:type="dxa"/>
          </w:tcPr>
          <w:p>
            <w:pPr>
              <w:pStyle w:val="TableParagraph"/>
              <w:spacing w:before="59"/>
              <w:ind w:left="77"/>
              <w:rPr>
                <w:sz w:val="16"/>
              </w:rPr>
            </w:pPr>
            <w:r>
              <w:rPr>
                <w:sz w:val="16"/>
              </w:rPr>
              <w:t>PHOSPHATES</w:t>
            </w:r>
          </w:p>
        </w:tc>
        <w:tc>
          <w:tcPr>
            <w:tcW w:w="3324" w:type="dxa"/>
          </w:tcPr>
          <w:p>
            <w:pPr>
              <w:pStyle w:val="TableParagraph"/>
              <w:tabs>
                <w:tab w:pos="2105" w:val="left" w:leader="none"/>
              </w:tabs>
              <w:spacing w:line="184" w:lineRule="exact" w:before="59"/>
              <w:ind w:left="126"/>
              <w:rPr>
                <w:sz w:val="16"/>
              </w:rPr>
            </w:pPr>
            <w:r>
              <w:rPr>
                <w:sz w:val="16"/>
              </w:rPr>
              <w:t>338;</w:t>
            </w:r>
            <w:r>
              <w:rPr>
                <w:spacing w:val="-3"/>
                <w:sz w:val="16"/>
              </w:rPr>
              <w:t> </w:t>
            </w:r>
            <w:r>
              <w:rPr>
                <w:sz w:val="16"/>
              </w:rPr>
              <w:t>339(i)-(iii);</w:t>
            </w:r>
            <w:r>
              <w:rPr>
                <w:spacing w:val="-4"/>
                <w:sz w:val="16"/>
              </w:rPr>
              <w:t> </w:t>
            </w:r>
            <w:r>
              <w:rPr>
                <w:sz w:val="16"/>
              </w:rPr>
              <w:t>340(i)-</w:t>
              <w:tab/>
              <w:t>2009</w:t>
            </w:r>
          </w:p>
          <w:p>
            <w:pPr>
              <w:pStyle w:val="TableParagraph"/>
              <w:spacing w:line="167" w:lineRule="exact"/>
              <w:ind w:left="126"/>
              <w:rPr>
                <w:sz w:val="16"/>
              </w:rPr>
            </w:pPr>
            <w:r>
              <w:rPr>
                <w:sz w:val="16"/>
              </w:rPr>
              <w:t>(iii); 341(i)-(iii);</w:t>
            </w:r>
          </w:p>
        </w:tc>
        <w:tc>
          <w:tcPr>
            <w:tcW w:w="1574" w:type="dxa"/>
          </w:tcPr>
          <w:p>
            <w:pPr>
              <w:pStyle w:val="TableParagraph"/>
              <w:spacing w:before="59"/>
              <w:ind w:right="434"/>
              <w:jc w:val="right"/>
              <w:rPr>
                <w:sz w:val="16"/>
              </w:rPr>
            </w:pPr>
            <w:r>
              <w:rPr>
                <w:sz w:val="16"/>
              </w:rPr>
              <w:t>2200 mg/kg</w:t>
            </w:r>
          </w:p>
        </w:tc>
        <w:tc>
          <w:tcPr>
            <w:tcW w:w="1179" w:type="dxa"/>
          </w:tcPr>
          <w:p>
            <w:pPr>
              <w:pStyle w:val="TableParagraph"/>
              <w:spacing w:before="59"/>
              <w:ind w:left="351" w:right="308"/>
              <w:jc w:val="center"/>
              <w:rPr>
                <w:sz w:val="16"/>
              </w:rPr>
            </w:pPr>
            <w:r>
              <w:rPr>
                <w:sz w:val="16"/>
              </w:rPr>
              <w:t>33</w:t>
            </w:r>
          </w:p>
        </w:tc>
      </w:tr>
      <w:tr>
        <w:trPr>
          <w:trHeight w:val="551" w:hRule="atLeast"/>
        </w:trPr>
        <w:tc>
          <w:tcPr>
            <w:tcW w:w="3071" w:type="dxa"/>
          </w:tcPr>
          <w:p>
            <w:pPr>
              <w:pStyle w:val="TableParagraph"/>
              <w:rPr>
                <w:rFonts w:ascii="Times New Roman"/>
                <w:sz w:val="16"/>
              </w:rPr>
            </w:pPr>
          </w:p>
        </w:tc>
        <w:tc>
          <w:tcPr>
            <w:tcW w:w="3324" w:type="dxa"/>
          </w:tcPr>
          <w:p>
            <w:pPr>
              <w:pStyle w:val="TableParagraph"/>
              <w:spacing w:line="182" w:lineRule="exact"/>
              <w:ind w:left="126"/>
              <w:rPr>
                <w:sz w:val="16"/>
              </w:rPr>
            </w:pPr>
            <w:r>
              <w:rPr>
                <w:sz w:val="16"/>
              </w:rPr>
              <w:t>342(i),(ii); 343(i)-(iii);</w:t>
            </w:r>
          </w:p>
          <w:p>
            <w:pPr>
              <w:pStyle w:val="TableParagraph"/>
              <w:spacing w:line="184" w:lineRule="exact"/>
              <w:ind w:left="126"/>
              <w:rPr>
                <w:sz w:val="16"/>
              </w:rPr>
            </w:pPr>
            <w:r>
              <w:rPr>
                <w:sz w:val="16"/>
              </w:rPr>
              <w:t>450(i)-(iii),(v)-(vii);</w:t>
            </w:r>
          </w:p>
          <w:p>
            <w:pPr>
              <w:pStyle w:val="TableParagraph"/>
              <w:spacing w:line="167" w:lineRule="exact"/>
              <w:ind w:left="126"/>
              <w:rPr>
                <w:sz w:val="16"/>
              </w:rPr>
            </w:pPr>
            <w:r>
              <w:rPr>
                <w:sz w:val="16"/>
              </w:rPr>
              <w:t>451(i),(ii); 452(i)-(v);</w:t>
            </w:r>
          </w:p>
        </w:tc>
        <w:tc>
          <w:tcPr>
            <w:tcW w:w="1574" w:type="dxa"/>
          </w:tcPr>
          <w:p>
            <w:pPr>
              <w:pStyle w:val="TableParagraph"/>
              <w:rPr>
                <w:rFonts w:ascii="Times New Roman"/>
                <w:sz w:val="16"/>
              </w:rPr>
            </w:pPr>
          </w:p>
        </w:tc>
        <w:tc>
          <w:tcPr>
            <w:tcW w:w="1179" w:type="dxa"/>
          </w:tcPr>
          <w:p>
            <w:pPr>
              <w:pStyle w:val="TableParagraph"/>
              <w:rPr>
                <w:rFonts w:ascii="Times New Roman"/>
                <w:sz w:val="16"/>
              </w:rPr>
            </w:pPr>
          </w:p>
        </w:tc>
      </w:tr>
      <w:tr>
        <w:trPr>
          <w:trHeight w:val="236" w:hRule="atLeast"/>
        </w:trPr>
        <w:tc>
          <w:tcPr>
            <w:tcW w:w="3071" w:type="dxa"/>
          </w:tcPr>
          <w:p>
            <w:pPr>
              <w:pStyle w:val="TableParagraph"/>
              <w:rPr>
                <w:rFonts w:ascii="Times New Roman"/>
                <w:sz w:val="16"/>
              </w:rPr>
            </w:pPr>
          </w:p>
        </w:tc>
        <w:tc>
          <w:tcPr>
            <w:tcW w:w="3324" w:type="dxa"/>
          </w:tcPr>
          <w:p>
            <w:pPr>
              <w:pStyle w:val="TableParagraph"/>
              <w:spacing w:line="182" w:lineRule="exact"/>
              <w:ind w:left="126"/>
              <w:rPr>
                <w:sz w:val="16"/>
              </w:rPr>
            </w:pPr>
            <w:r>
              <w:rPr>
                <w:sz w:val="16"/>
              </w:rPr>
              <w:t>542</w:t>
            </w:r>
          </w:p>
        </w:tc>
        <w:tc>
          <w:tcPr>
            <w:tcW w:w="1574" w:type="dxa"/>
          </w:tcPr>
          <w:p>
            <w:pPr>
              <w:pStyle w:val="TableParagraph"/>
              <w:rPr>
                <w:rFonts w:ascii="Times New Roman"/>
                <w:sz w:val="16"/>
              </w:rPr>
            </w:pPr>
          </w:p>
        </w:tc>
        <w:tc>
          <w:tcPr>
            <w:tcW w:w="1179" w:type="dxa"/>
          </w:tcPr>
          <w:p>
            <w:pPr>
              <w:pStyle w:val="TableParagraph"/>
              <w:rPr>
                <w:rFonts w:ascii="Times New Roman"/>
                <w:sz w:val="16"/>
              </w:rPr>
            </w:pPr>
          </w:p>
        </w:tc>
      </w:tr>
      <w:tr>
        <w:trPr>
          <w:trHeight w:val="298" w:hRule="atLeast"/>
        </w:trPr>
        <w:tc>
          <w:tcPr>
            <w:tcW w:w="3071" w:type="dxa"/>
          </w:tcPr>
          <w:p>
            <w:pPr>
              <w:pStyle w:val="TableParagraph"/>
              <w:spacing w:before="50"/>
              <w:ind w:left="77"/>
              <w:rPr>
                <w:sz w:val="16"/>
              </w:rPr>
            </w:pPr>
            <w:r>
              <w:rPr>
                <w:sz w:val="16"/>
              </w:rPr>
              <w:t>POLYDIMETHYLSILOXANE</w:t>
            </w:r>
          </w:p>
        </w:tc>
        <w:tc>
          <w:tcPr>
            <w:tcW w:w="3324" w:type="dxa"/>
          </w:tcPr>
          <w:p>
            <w:pPr>
              <w:pStyle w:val="TableParagraph"/>
              <w:tabs>
                <w:tab w:pos="2105" w:val="left" w:leader="none"/>
              </w:tabs>
              <w:spacing w:before="50"/>
              <w:ind w:left="126"/>
              <w:rPr>
                <w:sz w:val="16"/>
              </w:rPr>
            </w:pPr>
            <w:r>
              <w:rPr>
                <w:sz w:val="16"/>
              </w:rPr>
              <w:t>900a</w:t>
              <w:tab/>
              <w:t>2004</w:t>
            </w:r>
          </w:p>
        </w:tc>
        <w:tc>
          <w:tcPr>
            <w:tcW w:w="1574" w:type="dxa"/>
          </w:tcPr>
          <w:p>
            <w:pPr>
              <w:pStyle w:val="TableParagraph"/>
              <w:spacing w:before="50"/>
              <w:ind w:right="434"/>
              <w:jc w:val="right"/>
              <w:rPr>
                <w:sz w:val="16"/>
              </w:rPr>
            </w:pPr>
            <w:r>
              <w:rPr>
                <w:sz w:val="16"/>
              </w:rPr>
              <w:t>50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PONCEAU 4R (COCHINEAL RED A)</w:t>
            </w:r>
          </w:p>
        </w:tc>
        <w:tc>
          <w:tcPr>
            <w:tcW w:w="3324" w:type="dxa"/>
          </w:tcPr>
          <w:p>
            <w:pPr>
              <w:pStyle w:val="TableParagraph"/>
              <w:tabs>
                <w:tab w:pos="2105" w:val="left" w:leader="none"/>
              </w:tabs>
              <w:spacing w:before="59"/>
              <w:ind w:left="126"/>
              <w:rPr>
                <w:sz w:val="16"/>
              </w:rPr>
            </w:pPr>
            <w:r>
              <w:rPr>
                <w:sz w:val="16"/>
              </w:rPr>
              <w:t>124</w:t>
              <w:tab/>
              <w:t>2008</w:t>
            </w:r>
          </w:p>
        </w:tc>
        <w:tc>
          <w:tcPr>
            <w:tcW w:w="1574" w:type="dxa"/>
          </w:tcPr>
          <w:p>
            <w:pPr>
              <w:pStyle w:val="TableParagraph"/>
              <w:spacing w:before="59"/>
              <w:ind w:right="433"/>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RIBOFLAVINS</w:t>
            </w:r>
          </w:p>
        </w:tc>
        <w:tc>
          <w:tcPr>
            <w:tcW w:w="3324" w:type="dxa"/>
          </w:tcPr>
          <w:p>
            <w:pPr>
              <w:pStyle w:val="TableParagraph"/>
              <w:tabs>
                <w:tab w:pos="2105" w:val="left" w:leader="none"/>
              </w:tabs>
              <w:spacing w:before="59"/>
              <w:ind w:left="126"/>
              <w:rPr>
                <w:sz w:val="16"/>
              </w:rPr>
            </w:pPr>
            <w:r>
              <w:rPr>
                <w:sz w:val="16"/>
              </w:rPr>
              <w:t>101(i),(ii)</w:t>
              <w:tab/>
              <w:t>2005</w:t>
            </w:r>
          </w:p>
        </w:tc>
        <w:tc>
          <w:tcPr>
            <w:tcW w:w="1574" w:type="dxa"/>
          </w:tcPr>
          <w:p>
            <w:pPr>
              <w:pStyle w:val="TableParagraph"/>
              <w:spacing w:before="59"/>
              <w:ind w:right="434"/>
              <w:jc w:val="right"/>
              <w:rPr>
                <w:sz w:val="16"/>
              </w:rPr>
            </w:pPr>
            <w:r>
              <w:rPr>
                <w:sz w:val="16"/>
              </w:rPr>
              <w:t>300 mg/kg</w:t>
            </w:r>
          </w:p>
        </w:tc>
        <w:tc>
          <w:tcPr>
            <w:tcW w:w="1179"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SACCHARINS</w:t>
            </w:r>
          </w:p>
        </w:tc>
        <w:tc>
          <w:tcPr>
            <w:tcW w:w="3324" w:type="dxa"/>
          </w:tcPr>
          <w:p>
            <w:pPr>
              <w:pStyle w:val="TableParagraph"/>
              <w:tabs>
                <w:tab w:pos="2105" w:val="left" w:leader="none"/>
              </w:tabs>
              <w:spacing w:before="59"/>
              <w:ind w:left="126"/>
              <w:rPr>
                <w:sz w:val="16"/>
              </w:rPr>
            </w:pPr>
            <w:r>
              <w:rPr>
                <w:sz w:val="16"/>
              </w:rPr>
              <w:t>954(i)-(iv)</w:t>
              <w:tab/>
              <w:t>2007</w:t>
            </w:r>
          </w:p>
        </w:tc>
        <w:tc>
          <w:tcPr>
            <w:tcW w:w="1574" w:type="dxa"/>
          </w:tcPr>
          <w:p>
            <w:pPr>
              <w:pStyle w:val="TableParagraph"/>
              <w:spacing w:before="59"/>
              <w:ind w:right="434"/>
              <w:jc w:val="right"/>
              <w:rPr>
                <w:sz w:val="16"/>
              </w:rPr>
            </w:pPr>
            <w:r>
              <w:rPr>
                <w:sz w:val="16"/>
              </w:rPr>
              <w:t>200 mg/kg</w:t>
            </w:r>
          </w:p>
        </w:tc>
        <w:tc>
          <w:tcPr>
            <w:tcW w:w="1179"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3324" w:type="dxa"/>
          </w:tcPr>
          <w:p>
            <w:pPr>
              <w:pStyle w:val="TableParagraph"/>
              <w:tabs>
                <w:tab w:pos="2105" w:val="left" w:leader="none"/>
              </w:tabs>
              <w:spacing w:before="59"/>
              <w:ind w:left="126"/>
              <w:rPr>
                <w:sz w:val="16"/>
              </w:rPr>
            </w:pPr>
            <w:r>
              <w:rPr>
                <w:sz w:val="16"/>
              </w:rPr>
              <w:t>955</w:t>
              <w:tab/>
              <w:t>2007</w:t>
            </w:r>
          </w:p>
        </w:tc>
        <w:tc>
          <w:tcPr>
            <w:tcW w:w="1574" w:type="dxa"/>
          </w:tcPr>
          <w:p>
            <w:pPr>
              <w:pStyle w:val="TableParagraph"/>
              <w:spacing w:before="59"/>
              <w:ind w:right="434"/>
              <w:jc w:val="right"/>
              <w:rPr>
                <w:sz w:val="16"/>
              </w:rPr>
            </w:pPr>
            <w:r>
              <w:rPr>
                <w:sz w:val="16"/>
              </w:rPr>
              <w:t>400 mg/kg</w:t>
            </w:r>
          </w:p>
        </w:tc>
        <w:tc>
          <w:tcPr>
            <w:tcW w:w="1179" w:type="dxa"/>
          </w:tcPr>
          <w:p>
            <w:pPr>
              <w:pStyle w:val="TableParagraph"/>
              <w:rPr>
                <w:rFonts w:ascii="Times New Roman"/>
                <w:sz w:val="16"/>
              </w:rPr>
            </w:pPr>
          </w:p>
        </w:tc>
      </w:tr>
      <w:tr>
        <w:trPr>
          <w:trHeight w:val="376" w:hRule="atLeast"/>
        </w:trPr>
        <w:tc>
          <w:tcPr>
            <w:tcW w:w="3071" w:type="dxa"/>
            <w:tcBorders>
              <w:bottom w:val="single" w:sz="18" w:space="0" w:color="000000"/>
            </w:tcBorders>
          </w:tcPr>
          <w:p>
            <w:pPr>
              <w:pStyle w:val="TableParagraph"/>
              <w:spacing w:before="50"/>
              <w:ind w:left="76"/>
              <w:rPr>
                <w:sz w:val="16"/>
              </w:rPr>
            </w:pPr>
            <w:r>
              <w:rPr>
                <w:sz w:val="16"/>
              </w:rPr>
              <w:t>SUNSET YELLOW FCF</w:t>
            </w:r>
          </w:p>
        </w:tc>
        <w:tc>
          <w:tcPr>
            <w:tcW w:w="3324" w:type="dxa"/>
            <w:tcBorders>
              <w:bottom w:val="single" w:sz="18" w:space="0" w:color="000000"/>
            </w:tcBorders>
          </w:tcPr>
          <w:p>
            <w:pPr>
              <w:pStyle w:val="TableParagraph"/>
              <w:tabs>
                <w:tab w:pos="2105" w:val="left" w:leader="none"/>
              </w:tabs>
              <w:spacing w:before="50"/>
              <w:ind w:left="125"/>
              <w:rPr>
                <w:sz w:val="16"/>
              </w:rPr>
            </w:pPr>
            <w:r>
              <w:rPr>
                <w:sz w:val="16"/>
              </w:rPr>
              <w:t>110</w:t>
              <w:tab/>
              <w:t>2008</w:t>
            </w:r>
          </w:p>
        </w:tc>
        <w:tc>
          <w:tcPr>
            <w:tcW w:w="1574" w:type="dxa"/>
            <w:tcBorders>
              <w:bottom w:val="single" w:sz="18" w:space="0" w:color="000000"/>
            </w:tcBorders>
          </w:tcPr>
          <w:p>
            <w:pPr>
              <w:pStyle w:val="TableParagraph"/>
              <w:spacing w:before="50"/>
              <w:ind w:right="433"/>
              <w:jc w:val="right"/>
              <w:rPr>
                <w:sz w:val="16"/>
              </w:rPr>
            </w:pPr>
            <w:r>
              <w:rPr>
                <w:sz w:val="16"/>
              </w:rPr>
              <w:t>300 mg/kg</w:t>
            </w:r>
          </w:p>
        </w:tc>
        <w:tc>
          <w:tcPr>
            <w:tcW w:w="1179" w:type="dxa"/>
            <w:tcBorders>
              <w:bottom w:val="single" w:sz="18" w:space="0" w:color="000000"/>
            </w:tcBorders>
          </w:tcPr>
          <w:p>
            <w:pPr>
              <w:pStyle w:val="TableParagraph"/>
              <w:rPr>
                <w:rFonts w:ascii="Times New Roman"/>
                <w:sz w:val="16"/>
              </w:rPr>
            </w:pPr>
          </w:p>
        </w:tc>
      </w:tr>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13.6</w:t>
            </w:r>
          </w:p>
        </w:tc>
        <w:tc>
          <w:tcPr>
            <w:tcW w:w="3324" w:type="dxa"/>
            <w:tcBorders>
              <w:top w:val="single" w:sz="18" w:space="0" w:color="000000"/>
              <w:bottom w:val="dotted" w:sz="2" w:space="0" w:color="000000"/>
            </w:tcBorders>
          </w:tcPr>
          <w:p>
            <w:pPr>
              <w:pStyle w:val="TableParagraph"/>
              <w:spacing w:before="62"/>
              <w:ind w:left="965"/>
              <w:rPr>
                <w:b/>
                <w:sz w:val="24"/>
              </w:rPr>
            </w:pPr>
            <w:r>
              <w:rPr>
                <w:b/>
                <w:color w:val="FF0000"/>
                <w:sz w:val="24"/>
              </w:rPr>
              <w:t>Food supplements</w:t>
            </w:r>
          </w:p>
        </w:tc>
        <w:tc>
          <w:tcPr>
            <w:tcW w:w="1574" w:type="dxa"/>
            <w:tcBorders>
              <w:top w:val="single" w:sz="18" w:space="0" w:color="000000"/>
              <w:bottom w:val="dotted" w:sz="2" w:space="0" w:color="000000"/>
            </w:tcBorders>
          </w:tcPr>
          <w:p>
            <w:pPr>
              <w:pStyle w:val="TableParagraph"/>
              <w:rPr>
                <w:rFonts w:ascii="Times New Roman"/>
                <w:sz w:val="16"/>
              </w:rPr>
            </w:pPr>
          </w:p>
        </w:tc>
        <w:tc>
          <w:tcPr>
            <w:tcW w:w="1179"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324" w:type="dxa"/>
            <w:tcBorders>
              <w:top w:val="dotted" w:sz="2" w:space="0" w:color="000000"/>
              <w:bottom w:val="dotted" w:sz="2" w:space="0" w:color="000000"/>
            </w:tcBorders>
          </w:tcPr>
          <w:p>
            <w:pPr>
              <w:pStyle w:val="TableParagraph"/>
              <w:tabs>
                <w:tab w:pos="1925" w:val="left" w:leader="none"/>
              </w:tabs>
              <w:spacing w:before="15"/>
              <w:ind w:left="184"/>
              <w:rPr>
                <w:sz w:val="16"/>
              </w:rPr>
            </w:pPr>
            <w:r>
              <w:rPr>
                <w:sz w:val="16"/>
              </w:rPr>
              <w:t>INS</w:t>
              <w:tab/>
              <w:t>Year</w:t>
            </w:r>
            <w:r>
              <w:rPr>
                <w:spacing w:val="-2"/>
                <w:sz w:val="16"/>
              </w:rPr>
              <w:t> </w:t>
            </w:r>
            <w:r>
              <w:rPr>
                <w:sz w:val="16"/>
              </w:rPr>
              <w:t>Adopted</w:t>
            </w:r>
          </w:p>
        </w:tc>
        <w:tc>
          <w:tcPr>
            <w:tcW w:w="1574" w:type="dxa"/>
            <w:tcBorders>
              <w:top w:val="dotted" w:sz="2" w:space="0" w:color="000000"/>
              <w:bottom w:val="dotted" w:sz="2" w:space="0" w:color="000000"/>
            </w:tcBorders>
          </w:tcPr>
          <w:p>
            <w:pPr>
              <w:pStyle w:val="TableParagraph"/>
              <w:spacing w:before="15"/>
              <w:ind w:right="442"/>
              <w:jc w:val="right"/>
              <w:rPr>
                <w:sz w:val="16"/>
              </w:rPr>
            </w:pPr>
            <w:r>
              <w:rPr>
                <w:sz w:val="16"/>
              </w:rPr>
              <w:t>Max Level</w:t>
            </w:r>
          </w:p>
        </w:tc>
        <w:tc>
          <w:tcPr>
            <w:tcW w:w="1179" w:type="dxa"/>
            <w:tcBorders>
              <w:top w:val="dotted" w:sz="2" w:space="0" w:color="000000"/>
              <w:bottom w:val="dotted" w:sz="2" w:space="0" w:color="000000"/>
            </w:tcBorders>
          </w:tcPr>
          <w:p>
            <w:pPr>
              <w:pStyle w:val="TableParagraph"/>
              <w:spacing w:before="15"/>
              <w:ind w:left="413" w:right="308"/>
              <w:jc w:val="center"/>
              <w:rPr>
                <w:sz w:val="16"/>
              </w:rPr>
            </w:pPr>
            <w:r>
              <w:rPr>
                <w:sz w:val="16"/>
              </w:rPr>
              <w:t>Notes</w:t>
            </w:r>
          </w:p>
        </w:tc>
      </w:tr>
      <w:tr>
        <w:trPr>
          <w:trHeight w:val="245" w:hRule="atLeast"/>
        </w:trPr>
        <w:tc>
          <w:tcPr>
            <w:tcW w:w="3071" w:type="dxa"/>
            <w:tcBorders>
              <w:top w:val="dotted" w:sz="2" w:space="0" w:color="000000"/>
            </w:tcBorders>
          </w:tcPr>
          <w:p>
            <w:pPr>
              <w:pStyle w:val="TableParagraph"/>
              <w:spacing w:line="164" w:lineRule="exact" w:before="61"/>
              <w:ind w:left="76"/>
              <w:rPr>
                <w:sz w:val="16"/>
              </w:rPr>
            </w:pPr>
            <w:r>
              <w:rPr>
                <w:sz w:val="16"/>
              </w:rPr>
              <w:t>ACESULFAME POTASSIUM</w:t>
            </w:r>
          </w:p>
        </w:tc>
        <w:tc>
          <w:tcPr>
            <w:tcW w:w="3324" w:type="dxa"/>
            <w:tcBorders>
              <w:top w:val="dotted" w:sz="2" w:space="0" w:color="000000"/>
            </w:tcBorders>
          </w:tcPr>
          <w:p>
            <w:pPr>
              <w:pStyle w:val="TableParagraph"/>
              <w:tabs>
                <w:tab w:pos="2105" w:val="left" w:leader="none"/>
              </w:tabs>
              <w:spacing w:line="164" w:lineRule="exact" w:before="61"/>
              <w:ind w:left="125"/>
              <w:rPr>
                <w:sz w:val="16"/>
              </w:rPr>
            </w:pPr>
            <w:r>
              <w:rPr>
                <w:sz w:val="16"/>
              </w:rPr>
              <w:t>950</w:t>
              <w:tab/>
              <w:t>2007</w:t>
            </w:r>
          </w:p>
        </w:tc>
        <w:tc>
          <w:tcPr>
            <w:tcW w:w="1574" w:type="dxa"/>
            <w:tcBorders>
              <w:top w:val="dotted" w:sz="2" w:space="0" w:color="000000"/>
            </w:tcBorders>
          </w:tcPr>
          <w:p>
            <w:pPr>
              <w:pStyle w:val="TableParagraph"/>
              <w:spacing w:line="164" w:lineRule="exact" w:before="61"/>
              <w:ind w:right="434"/>
              <w:jc w:val="right"/>
              <w:rPr>
                <w:sz w:val="16"/>
              </w:rPr>
            </w:pPr>
            <w:r>
              <w:rPr>
                <w:sz w:val="16"/>
              </w:rPr>
              <w:t>2000 mg/kg</w:t>
            </w:r>
          </w:p>
        </w:tc>
        <w:tc>
          <w:tcPr>
            <w:tcW w:w="1179" w:type="dxa"/>
            <w:tcBorders>
              <w:top w:val="dotted" w:sz="2" w:space="0" w:color="000000"/>
            </w:tcBorders>
          </w:tcPr>
          <w:p>
            <w:pPr>
              <w:pStyle w:val="TableParagraph"/>
              <w:spacing w:line="164" w:lineRule="exact" w:before="61"/>
              <w:ind w:left="352" w:right="308"/>
              <w:jc w:val="center"/>
              <w:rPr>
                <w:sz w:val="16"/>
              </w:rPr>
            </w:pPr>
            <w:r>
              <w:rPr>
                <w:sz w:val="16"/>
              </w:rPr>
              <w:t>188</w:t>
            </w:r>
          </w:p>
        </w:tc>
      </w:tr>
    </w:tbl>
    <w:p>
      <w:pPr>
        <w:spacing w:after="0" w:line="164" w:lineRule="exact"/>
        <w:jc w:val="center"/>
        <w:rPr>
          <w:sz w:val="16"/>
        </w:rPr>
        <w:sectPr>
          <w:type w:val="continuous"/>
          <w:pgSz w:w="11910" w:h="16840"/>
          <w:pgMar w:top="1040" w:bottom="280" w:left="1000" w:right="1020"/>
        </w:sectPr>
      </w:pPr>
    </w:p>
    <w:p>
      <w:pPr>
        <w:pStyle w:val="BodyText"/>
        <w:spacing w:before="11"/>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1586"/>
        <w:gridCol w:w="1739"/>
        <w:gridCol w:w="1503"/>
        <w:gridCol w:w="1247"/>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13.6</w:t>
            </w:r>
          </w:p>
        </w:tc>
        <w:tc>
          <w:tcPr>
            <w:tcW w:w="1586" w:type="dxa"/>
            <w:tcBorders>
              <w:top w:val="single" w:sz="18" w:space="0" w:color="000000"/>
              <w:bottom w:val="dotted" w:sz="2" w:space="0" w:color="000000"/>
            </w:tcBorders>
          </w:tcPr>
          <w:p>
            <w:pPr>
              <w:pStyle w:val="TableParagraph"/>
              <w:spacing w:before="62"/>
              <w:ind w:left="965"/>
              <w:rPr>
                <w:b/>
                <w:sz w:val="24"/>
              </w:rPr>
            </w:pPr>
            <w:r>
              <w:rPr>
                <w:b/>
                <w:color w:val="FF0000"/>
                <w:sz w:val="24"/>
              </w:rPr>
              <w:t>Food</w:t>
            </w:r>
          </w:p>
        </w:tc>
        <w:tc>
          <w:tcPr>
            <w:tcW w:w="1739" w:type="dxa"/>
            <w:tcBorders>
              <w:top w:val="single" w:sz="18" w:space="0" w:color="000000"/>
              <w:bottom w:val="dotted" w:sz="2" w:space="0" w:color="000000"/>
            </w:tcBorders>
          </w:tcPr>
          <w:p>
            <w:pPr>
              <w:pStyle w:val="TableParagraph"/>
              <w:spacing w:before="62"/>
              <w:ind w:left="32"/>
              <w:rPr>
                <w:b/>
                <w:sz w:val="24"/>
              </w:rPr>
            </w:pPr>
            <w:r>
              <w:rPr>
                <w:b/>
                <w:color w:val="FF0000"/>
                <w:sz w:val="24"/>
              </w:rPr>
              <w:t>supplements</w:t>
            </w:r>
          </w:p>
        </w:tc>
        <w:tc>
          <w:tcPr>
            <w:tcW w:w="2750"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586" w:type="dxa"/>
            <w:tcBorders>
              <w:top w:val="dotted" w:sz="2" w:space="0" w:color="000000"/>
              <w:bottom w:val="dotted" w:sz="2" w:space="0" w:color="000000"/>
            </w:tcBorders>
          </w:tcPr>
          <w:p>
            <w:pPr>
              <w:pStyle w:val="TableParagraph"/>
              <w:spacing w:before="15"/>
              <w:ind w:left="184"/>
              <w:rPr>
                <w:sz w:val="16"/>
              </w:rPr>
            </w:pPr>
            <w:r>
              <w:rPr>
                <w:sz w:val="16"/>
              </w:rPr>
              <w:t>INS</w:t>
            </w:r>
          </w:p>
        </w:tc>
        <w:tc>
          <w:tcPr>
            <w:tcW w:w="1739" w:type="dxa"/>
            <w:tcBorders>
              <w:top w:val="dotted" w:sz="2" w:space="0" w:color="000000"/>
              <w:bottom w:val="dotted" w:sz="2" w:space="0" w:color="000000"/>
            </w:tcBorders>
          </w:tcPr>
          <w:p>
            <w:pPr>
              <w:pStyle w:val="TableParagraph"/>
              <w:spacing w:before="15"/>
              <w:ind w:left="339"/>
              <w:rPr>
                <w:sz w:val="16"/>
              </w:rPr>
            </w:pPr>
            <w:r>
              <w:rPr>
                <w:sz w:val="16"/>
              </w:rPr>
              <w:t>Year Adopted</w:t>
            </w:r>
          </w:p>
        </w:tc>
        <w:tc>
          <w:tcPr>
            <w:tcW w:w="1503" w:type="dxa"/>
            <w:tcBorders>
              <w:top w:val="dotted" w:sz="2" w:space="0" w:color="000000"/>
              <w:bottom w:val="dotted" w:sz="2" w:space="0" w:color="000000"/>
            </w:tcBorders>
          </w:tcPr>
          <w:p>
            <w:pPr>
              <w:pStyle w:val="TableParagraph"/>
              <w:spacing w:before="15"/>
              <w:ind w:right="372"/>
              <w:jc w:val="right"/>
              <w:rPr>
                <w:sz w:val="16"/>
              </w:rPr>
            </w:pPr>
            <w:r>
              <w:rPr>
                <w:sz w:val="16"/>
              </w:rPr>
              <w:t>Max Level</w:t>
            </w:r>
          </w:p>
        </w:tc>
        <w:tc>
          <w:tcPr>
            <w:tcW w:w="1247" w:type="dxa"/>
            <w:tcBorders>
              <w:top w:val="dotted" w:sz="2" w:space="0" w:color="000000"/>
              <w:bottom w:val="dotted" w:sz="2" w:space="0" w:color="000000"/>
            </w:tcBorders>
          </w:tcPr>
          <w:p>
            <w:pPr>
              <w:pStyle w:val="TableParagraph"/>
              <w:spacing w:before="15"/>
              <w:ind w:left="340" w:right="163"/>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ALLURA RED AC</w:t>
            </w:r>
          </w:p>
        </w:tc>
        <w:tc>
          <w:tcPr>
            <w:tcW w:w="1586" w:type="dxa"/>
            <w:tcBorders>
              <w:top w:val="dotted" w:sz="2" w:space="0" w:color="000000"/>
            </w:tcBorders>
          </w:tcPr>
          <w:p>
            <w:pPr>
              <w:pStyle w:val="TableParagraph"/>
              <w:spacing w:before="60"/>
              <w:ind w:left="125"/>
              <w:rPr>
                <w:sz w:val="16"/>
              </w:rPr>
            </w:pPr>
            <w:r>
              <w:rPr>
                <w:sz w:val="16"/>
              </w:rPr>
              <w:t>129</w:t>
            </w:r>
          </w:p>
        </w:tc>
        <w:tc>
          <w:tcPr>
            <w:tcW w:w="1739" w:type="dxa"/>
            <w:tcBorders>
              <w:top w:val="dotted" w:sz="2" w:space="0" w:color="000000"/>
            </w:tcBorders>
          </w:tcPr>
          <w:p>
            <w:pPr>
              <w:pStyle w:val="TableParagraph"/>
              <w:spacing w:before="60"/>
              <w:ind w:left="519"/>
              <w:rPr>
                <w:sz w:val="16"/>
              </w:rPr>
            </w:pPr>
            <w:r>
              <w:rPr>
                <w:sz w:val="16"/>
              </w:rPr>
              <w:t>2009</w:t>
            </w:r>
          </w:p>
        </w:tc>
        <w:tc>
          <w:tcPr>
            <w:tcW w:w="1503" w:type="dxa"/>
            <w:tcBorders>
              <w:top w:val="dotted" w:sz="2" w:space="0" w:color="000000"/>
            </w:tcBorders>
          </w:tcPr>
          <w:p>
            <w:pPr>
              <w:pStyle w:val="TableParagraph"/>
              <w:spacing w:before="60"/>
              <w:ind w:right="364"/>
              <w:jc w:val="right"/>
              <w:rPr>
                <w:sz w:val="16"/>
              </w:rPr>
            </w:pPr>
            <w:r>
              <w:rPr>
                <w:sz w:val="16"/>
              </w:rPr>
              <w:t>300 mg/kg</w:t>
            </w:r>
          </w:p>
        </w:tc>
        <w:tc>
          <w:tcPr>
            <w:tcW w:w="1247" w:type="dxa"/>
            <w:tcBorders>
              <w:top w:val="dotted" w:sz="2" w:space="0" w:color="000000"/>
            </w:tcBorders>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ASCORBYL ESTERS</w:t>
            </w:r>
          </w:p>
        </w:tc>
        <w:tc>
          <w:tcPr>
            <w:tcW w:w="1586" w:type="dxa"/>
          </w:tcPr>
          <w:p>
            <w:pPr>
              <w:pStyle w:val="TableParagraph"/>
              <w:spacing w:before="59"/>
              <w:ind w:left="125"/>
              <w:rPr>
                <w:sz w:val="16"/>
              </w:rPr>
            </w:pPr>
            <w:r>
              <w:rPr>
                <w:sz w:val="16"/>
              </w:rPr>
              <w:t>304, 305</w:t>
            </w:r>
          </w:p>
        </w:tc>
        <w:tc>
          <w:tcPr>
            <w:tcW w:w="1739" w:type="dxa"/>
          </w:tcPr>
          <w:p>
            <w:pPr>
              <w:pStyle w:val="TableParagraph"/>
              <w:spacing w:before="59"/>
              <w:ind w:left="519"/>
              <w:rPr>
                <w:sz w:val="16"/>
              </w:rPr>
            </w:pPr>
            <w:r>
              <w:rPr>
                <w:sz w:val="16"/>
              </w:rPr>
              <w:t>2003</w:t>
            </w:r>
          </w:p>
        </w:tc>
        <w:tc>
          <w:tcPr>
            <w:tcW w:w="1503" w:type="dxa"/>
          </w:tcPr>
          <w:p>
            <w:pPr>
              <w:pStyle w:val="TableParagraph"/>
              <w:spacing w:before="59"/>
              <w:ind w:right="364"/>
              <w:jc w:val="right"/>
              <w:rPr>
                <w:sz w:val="16"/>
              </w:rPr>
            </w:pPr>
            <w:r>
              <w:rPr>
                <w:sz w:val="16"/>
              </w:rPr>
              <w:t>500 mg/kg</w:t>
            </w:r>
          </w:p>
        </w:tc>
        <w:tc>
          <w:tcPr>
            <w:tcW w:w="1247" w:type="dxa"/>
          </w:tcPr>
          <w:p>
            <w:pPr>
              <w:pStyle w:val="TableParagraph"/>
              <w:spacing w:before="59"/>
              <w:ind w:left="340" w:right="225"/>
              <w:jc w:val="center"/>
              <w:rPr>
                <w:sz w:val="16"/>
              </w:rPr>
            </w:pPr>
            <w:r>
              <w:rPr>
                <w:sz w:val="16"/>
              </w:rPr>
              <w:t>10</w:t>
            </w:r>
          </w:p>
        </w:tc>
      </w:tr>
      <w:tr>
        <w:trPr>
          <w:trHeight w:val="307" w:hRule="atLeast"/>
        </w:trPr>
        <w:tc>
          <w:tcPr>
            <w:tcW w:w="3071" w:type="dxa"/>
          </w:tcPr>
          <w:p>
            <w:pPr>
              <w:pStyle w:val="TableParagraph"/>
              <w:spacing w:before="59"/>
              <w:ind w:left="76"/>
              <w:rPr>
                <w:sz w:val="16"/>
              </w:rPr>
            </w:pPr>
            <w:r>
              <w:rPr>
                <w:sz w:val="16"/>
              </w:rPr>
              <w:t>ASPARTAME</w:t>
            </w:r>
          </w:p>
        </w:tc>
        <w:tc>
          <w:tcPr>
            <w:tcW w:w="1586" w:type="dxa"/>
          </w:tcPr>
          <w:p>
            <w:pPr>
              <w:pStyle w:val="TableParagraph"/>
              <w:spacing w:before="59"/>
              <w:ind w:left="125"/>
              <w:rPr>
                <w:sz w:val="16"/>
              </w:rPr>
            </w:pPr>
            <w:r>
              <w:rPr>
                <w:sz w:val="16"/>
              </w:rPr>
              <w:t>951</w:t>
            </w:r>
          </w:p>
        </w:tc>
        <w:tc>
          <w:tcPr>
            <w:tcW w:w="1739" w:type="dxa"/>
          </w:tcPr>
          <w:p>
            <w:pPr>
              <w:pStyle w:val="TableParagraph"/>
              <w:spacing w:before="59"/>
              <w:ind w:left="519"/>
              <w:rPr>
                <w:sz w:val="16"/>
              </w:rPr>
            </w:pPr>
            <w:r>
              <w:rPr>
                <w:sz w:val="16"/>
              </w:rPr>
              <w:t>2007</w:t>
            </w:r>
          </w:p>
        </w:tc>
        <w:tc>
          <w:tcPr>
            <w:tcW w:w="1503" w:type="dxa"/>
          </w:tcPr>
          <w:p>
            <w:pPr>
              <w:pStyle w:val="TableParagraph"/>
              <w:spacing w:before="59"/>
              <w:ind w:right="364"/>
              <w:jc w:val="right"/>
              <w:rPr>
                <w:sz w:val="16"/>
              </w:rPr>
            </w:pPr>
            <w:r>
              <w:rPr>
                <w:sz w:val="16"/>
              </w:rPr>
              <w:t>5500 mg/kg</w:t>
            </w:r>
          </w:p>
        </w:tc>
        <w:tc>
          <w:tcPr>
            <w:tcW w:w="1247" w:type="dxa"/>
          </w:tcPr>
          <w:p>
            <w:pPr>
              <w:pStyle w:val="TableParagraph"/>
              <w:spacing w:before="59"/>
              <w:ind w:left="340" w:right="224"/>
              <w:jc w:val="center"/>
              <w:rPr>
                <w:sz w:val="16"/>
              </w:rPr>
            </w:pPr>
            <w:r>
              <w:rPr>
                <w:sz w:val="16"/>
              </w:rPr>
              <w:t>191</w:t>
            </w:r>
          </w:p>
        </w:tc>
      </w:tr>
      <w:tr>
        <w:trPr>
          <w:trHeight w:val="307" w:hRule="atLeast"/>
        </w:trPr>
        <w:tc>
          <w:tcPr>
            <w:tcW w:w="3071" w:type="dxa"/>
          </w:tcPr>
          <w:p>
            <w:pPr>
              <w:pStyle w:val="TableParagraph"/>
              <w:spacing w:before="59"/>
              <w:ind w:left="76"/>
              <w:rPr>
                <w:sz w:val="16"/>
              </w:rPr>
            </w:pPr>
            <w:r>
              <w:rPr>
                <w:sz w:val="16"/>
              </w:rPr>
              <w:t>BEESWAX</w:t>
            </w:r>
          </w:p>
        </w:tc>
        <w:tc>
          <w:tcPr>
            <w:tcW w:w="1586" w:type="dxa"/>
          </w:tcPr>
          <w:p>
            <w:pPr>
              <w:pStyle w:val="TableParagraph"/>
              <w:spacing w:before="59"/>
              <w:ind w:left="125"/>
              <w:rPr>
                <w:sz w:val="16"/>
              </w:rPr>
            </w:pPr>
            <w:r>
              <w:rPr>
                <w:sz w:val="16"/>
              </w:rPr>
              <w:t>901</w:t>
            </w:r>
          </w:p>
        </w:tc>
        <w:tc>
          <w:tcPr>
            <w:tcW w:w="1739" w:type="dxa"/>
          </w:tcPr>
          <w:p>
            <w:pPr>
              <w:pStyle w:val="TableParagraph"/>
              <w:spacing w:before="59"/>
              <w:ind w:left="519"/>
              <w:rPr>
                <w:sz w:val="16"/>
              </w:rPr>
            </w:pPr>
            <w:r>
              <w:rPr>
                <w:sz w:val="16"/>
              </w:rPr>
              <w:t>2001</w:t>
            </w:r>
          </w:p>
        </w:tc>
        <w:tc>
          <w:tcPr>
            <w:tcW w:w="1503" w:type="dxa"/>
          </w:tcPr>
          <w:p>
            <w:pPr>
              <w:pStyle w:val="TableParagraph"/>
              <w:spacing w:before="59"/>
              <w:ind w:left="700"/>
              <w:rPr>
                <w:sz w:val="16"/>
              </w:rPr>
            </w:pPr>
            <w:r>
              <w:rPr>
                <w:sz w:val="16"/>
              </w:rPr>
              <w:t>GMP</w:t>
            </w:r>
          </w:p>
        </w:tc>
        <w:tc>
          <w:tcPr>
            <w:tcW w:w="1247" w:type="dxa"/>
          </w:tcPr>
          <w:p>
            <w:pPr>
              <w:pStyle w:val="TableParagraph"/>
              <w:spacing w:before="59"/>
              <w:ind w:left="115"/>
              <w:jc w:val="center"/>
              <w:rPr>
                <w:sz w:val="16"/>
              </w:rPr>
            </w:pPr>
            <w:r>
              <w:rPr>
                <w:w w:val="99"/>
                <w:sz w:val="16"/>
              </w:rPr>
              <w:t>3</w:t>
            </w:r>
          </w:p>
        </w:tc>
      </w:tr>
      <w:tr>
        <w:trPr>
          <w:trHeight w:val="307" w:hRule="atLeast"/>
        </w:trPr>
        <w:tc>
          <w:tcPr>
            <w:tcW w:w="3071" w:type="dxa"/>
          </w:tcPr>
          <w:p>
            <w:pPr>
              <w:pStyle w:val="TableParagraph"/>
              <w:spacing w:before="59"/>
              <w:ind w:left="76"/>
              <w:rPr>
                <w:sz w:val="16"/>
              </w:rPr>
            </w:pPr>
            <w:r>
              <w:rPr>
                <w:sz w:val="16"/>
              </w:rPr>
              <w:t>BENZOATES</w:t>
            </w:r>
          </w:p>
        </w:tc>
        <w:tc>
          <w:tcPr>
            <w:tcW w:w="1586" w:type="dxa"/>
          </w:tcPr>
          <w:p>
            <w:pPr>
              <w:pStyle w:val="TableParagraph"/>
              <w:spacing w:before="59"/>
              <w:ind w:left="125"/>
              <w:rPr>
                <w:sz w:val="16"/>
              </w:rPr>
            </w:pPr>
            <w:r>
              <w:rPr>
                <w:sz w:val="16"/>
              </w:rPr>
              <w:t>210-213</w:t>
            </w:r>
          </w:p>
        </w:tc>
        <w:tc>
          <w:tcPr>
            <w:tcW w:w="1739" w:type="dxa"/>
          </w:tcPr>
          <w:p>
            <w:pPr>
              <w:pStyle w:val="TableParagraph"/>
              <w:spacing w:before="59"/>
              <w:ind w:left="519"/>
              <w:rPr>
                <w:sz w:val="16"/>
              </w:rPr>
            </w:pPr>
            <w:r>
              <w:rPr>
                <w:sz w:val="16"/>
              </w:rPr>
              <w:t>2003</w:t>
            </w:r>
          </w:p>
        </w:tc>
        <w:tc>
          <w:tcPr>
            <w:tcW w:w="1503" w:type="dxa"/>
          </w:tcPr>
          <w:p>
            <w:pPr>
              <w:pStyle w:val="TableParagraph"/>
              <w:spacing w:before="59"/>
              <w:ind w:right="364"/>
              <w:jc w:val="right"/>
              <w:rPr>
                <w:sz w:val="16"/>
              </w:rPr>
            </w:pPr>
            <w:r>
              <w:rPr>
                <w:sz w:val="16"/>
              </w:rPr>
              <w:t>2000 mg/kg</w:t>
            </w:r>
          </w:p>
        </w:tc>
        <w:tc>
          <w:tcPr>
            <w:tcW w:w="1247" w:type="dxa"/>
          </w:tcPr>
          <w:p>
            <w:pPr>
              <w:pStyle w:val="TableParagraph"/>
              <w:spacing w:before="59"/>
              <w:ind w:left="339" w:right="225"/>
              <w:jc w:val="center"/>
              <w:rPr>
                <w:sz w:val="16"/>
              </w:rPr>
            </w:pPr>
            <w:r>
              <w:rPr>
                <w:sz w:val="16"/>
              </w:rPr>
              <w:t>13</w:t>
            </w:r>
          </w:p>
        </w:tc>
      </w:tr>
      <w:tr>
        <w:trPr>
          <w:trHeight w:val="306" w:hRule="atLeast"/>
        </w:trPr>
        <w:tc>
          <w:tcPr>
            <w:tcW w:w="3071" w:type="dxa"/>
          </w:tcPr>
          <w:p>
            <w:pPr>
              <w:pStyle w:val="TableParagraph"/>
              <w:spacing w:before="59"/>
              <w:ind w:left="76"/>
              <w:rPr>
                <w:sz w:val="16"/>
              </w:rPr>
            </w:pPr>
            <w:r>
              <w:rPr>
                <w:sz w:val="16"/>
              </w:rPr>
              <w:t>BRILLIANT BLUE FCF</w:t>
            </w:r>
          </w:p>
        </w:tc>
        <w:tc>
          <w:tcPr>
            <w:tcW w:w="1586" w:type="dxa"/>
          </w:tcPr>
          <w:p>
            <w:pPr>
              <w:pStyle w:val="TableParagraph"/>
              <w:spacing w:before="59"/>
              <w:ind w:left="125"/>
              <w:rPr>
                <w:sz w:val="16"/>
              </w:rPr>
            </w:pPr>
            <w:r>
              <w:rPr>
                <w:sz w:val="16"/>
              </w:rPr>
              <w:t>133</w:t>
            </w:r>
          </w:p>
        </w:tc>
        <w:tc>
          <w:tcPr>
            <w:tcW w:w="1739" w:type="dxa"/>
          </w:tcPr>
          <w:p>
            <w:pPr>
              <w:pStyle w:val="TableParagraph"/>
              <w:spacing w:before="59"/>
              <w:ind w:left="519"/>
              <w:rPr>
                <w:sz w:val="16"/>
              </w:rPr>
            </w:pPr>
            <w:r>
              <w:rPr>
                <w:sz w:val="16"/>
              </w:rPr>
              <w:t>2005</w:t>
            </w:r>
          </w:p>
        </w:tc>
        <w:tc>
          <w:tcPr>
            <w:tcW w:w="1503" w:type="dxa"/>
          </w:tcPr>
          <w:p>
            <w:pPr>
              <w:pStyle w:val="TableParagraph"/>
              <w:spacing w:before="59"/>
              <w:ind w:right="363"/>
              <w:jc w:val="right"/>
              <w:rPr>
                <w:sz w:val="16"/>
              </w:rPr>
            </w:pPr>
            <w:r>
              <w:rPr>
                <w:sz w:val="16"/>
              </w:rPr>
              <w:t>300 mg/kg</w:t>
            </w:r>
          </w:p>
        </w:tc>
        <w:tc>
          <w:tcPr>
            <w:tcW w:w="1247"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BUTYLATED HYDROXYANISOLE</w:t>
            </w:r>
          </w:p>
        </w:tc>
        <w:tc>
          <w:tcPr>
            <w:tcW w:w="1586" w:type="dxa"/>
          </w:tcPr>
          <w:p>
            <w:pPr>
              <w:pStyle w:val="TableParagraph"/>
              <w:spacing w:before="58"/>
              <w:ind w:left="125"/>
              <w:rPr>
                <w:sz w:val="16"/>
              </w:rPr>
            </w:pPr>
            <w:r>
              <w:rPr>
                <w:sz w:val="16"/>
              </w:rPr>
              <w:t>320</w:t>
            </w:r>
          </w:p>
        </w:tc>
        <w:tc>
          <w:tcPr>
            <w:tcW w:w="1739" w:type="dxa"/>
          </w:tcPr>
          <w:p>
            <w:pPr>
              <w:pStyle w:val="TableParagraph"/>
              <w:spacing w:before="58"/>
              <w:ind w:left="519"/>
              <w:rPr>
                <w:sz w:val="16"/>
              </w:rPr>
            </w:pPr>
            <w:r>
              <w:rPr>
                <w:sz w:val="16"/>
              </w:rPr>
              <w:t>2006</w:t>
            </w:r>
          </w:p>
        </w:tc>
        <w:tc>
          <w:tcPr>
            <w:tcW w:w="1503" w:type="dxa"/>
          </w:tcPr>
          <w:p>
            <w:pPr>
              <w:pStyle w:val="TableParagraph"/>
              <w:spacing w:before="58"/>
              <w:ind w:right="364"/>
              <w:jc w:val="right"/>
              <w:rPr>
                <w:sz w:val="16"/>
              </w:rPr>
            </w:pPr>
            <w:r>
              <w:rPr>
                <w:sz w:val="16"/>
              </w:rPr>
              <w:t>400 mg/kg</w:t>
            </w:r>
          </w:p>
        </w:tc>
        <w:tc>
          <w:tcPr>
            <w:tcW w:w="1247" w:type="dxa"/>
          </w:tcPr>
          <w:p>
            <w:pPr>
              <w:pStyle w:val="TableParagraph"/>
              <w:spacing w:before="58"/>
              <w:ind w:left="339" w:right="225"/>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BUTYLATED HYDROXYTOLUENE</w:t>
            </w:r>
          </w:p>
        </w:tc>
        <w:tc>
          <w:tcPr>
            <w:tcW w:w="1586" w:type="dxa"/>
          </w:tcPr>
          <w:p>
            <w:pPr>
              <w:pStyle w:val="TableParagraph"/>
              <w:spacing w:before="59"/>
              <w:ind w:left="125"/>
              <w:rPr>
                <w:sz w:val="16"/>
              </w:rPr>
            </w:pPr>
            <w:r>
              <w:rPr>
                <w:sz w:val="16"/>
              </w:rPr>
              <w:t>321</w:t>
            </w:r>
          </w:p>
        </w:tc>
        <w:tc>
          <w:tcPr>
            <w:tcW w:w="1739" w:type="dxa"/>
          </w:tcPr>
          <w:p>
            <w:pPr>
              <w:pStyle w:val="TableParagraph"/>
              <w:spacing w:before="59"/>
              <w:ind w:left="519"/>
              <w:rPr>
                <w:sz w:val="16"/>
              </w:rPr>
            </w:pPr>
            <w:r>
              <w:rPr>
                <w:sz w:val="16"/>
              </w:rPr>
              <w:t>2006</w:t>
            </w:r>
          </w:p>
        </w:tc>
        <w:tc>
          <w:tcPr>
            <w:tcW w:w="1503" w:type="dxa"/>
          </w:tcPr>
          <w:p>
            <w:pPr>
              <w:pStyle w:val="TableParagraph"/>
              <w:spacing w:before="59"/>
              <w:ind w:right="364"/>
              <w:jc w:val="right"/>
              <w:rPr>
                <w:sz w:val="16"/>
              </w:rPr>
            </w:pPr>
            <w:r>
              <w:rPr>
                <w:sz w:val="16"/>
              </w:rPr>
              <w:t>400 mg/kg</w:t>
            </w:r>
          </w:p>
        </w:tc>
        <w:tc>
          <w:tcPr>
            <w:tcW w:w="1247" w:type="dxa"/>
          </w:tcPr>
          <w:p>
            <w:pPr>
              <w:pStyle w:val="TableParagraph"/>
              <w:spacing w:before="59"/>
              <w:ind w:left="340" w:right="225"/>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CANDELILLA WAX</w:t>
            </w:r>
          </w:p>
        </w:tc>
        <w:tc>
          <w:tcPr>
            <w:tcW w:w="1586" w:type="dxa"/>
          </w:tcPr>
          <w:p>
            <w:pPr>
              <w:pStyle w:val="TableParagraph"/>
              <w:spacing w:before="59"/>
              <w:ind w:left="125"/>
              <w:rPr>
                <w:sz w:val="16"/>
              </w:rPr>
            </w:pPr>
            <w:r>
              <w:rPr>
                <w:sz w:val="16"/>
              </w:rPr>
              <w:t>902</w:t>
            </w:r>
          </w:p>
        </w:tc>
        <w:tc>
          <w:tcPr>
            <w:tcW w:w="1739" w:type="dxa"/>
          </w:tcPr>
          <w:p>
            <w:pPr>
              <w:pStyle w:val="TableParagraph"/>
              <w:spacing w:before="59"/>
              <w:ind w:left="519"/>
              <w:rPr>
                <w:sz w:val="16"/>
              </w:rPr>
            </w:pPr>
            <w:r>
              <w:rPr>
                <w:sz w:val="16"/>
              </w:rPr>
              <w:t>2001</w:t>
            </w:r>
          </w:p>
        </w:tc>
        <w:tc>
          <w:tcPr>
            <w:tcW w:w="1503" w:type="dxa"/>
          </w:tcPr>
          <w:p>
            <w:pPr>
              <w:pStyle w:val="TableParagraph"/>
              <w:spacing w:before="59"/>
              <w:ind w:left="700"/>
              <w:rPr>
                <w:sz w:val="16"/>
              </w:rPr>
            </w:pPr>
            <w:r>
              <w:rPr>
                <w:sz w:val="16"/>
              </w:rPr>
              <w:t>GMP</w:t>
            </w:r>
          </w:p>
        </w:tc>
        <w:tc>
          <w:tcPr>
            <w:tcW w:w="1247" w:type="dxa"/>
          </w:tcPr>
          <w:p>
            <w:pPr>
              <w:pStyle w:val="TableParagraph"/>
              <w:spacing w:before="59"/>
              <w:ind w:left="115"/>
              <w:jc w:val="center"/>
              <w:rPr>
                <w:sz w:val="16"/>
              </w:rPr>
            </w:pPr>
            <w:r>
              <w:rPr>
                <w:w w:val="99"/>
                <w:sz w:val="16"/>
              </w:rPr>
              <w:t>3</w:t>
            </w:r>
          </w:p>
        </w:tc>
      </w:tr>
      <w:tr>
        <w:trPr>
          <w:trHeight w:val="307" w:hRule="atLeast"/>
        </w:trPr>
        <w:tc>
          <w:tcPr>
            <w:tcW w:w="3071" w:type="dxa"/>
          </w:tcPr>
          <w:p>
            <w:pPr>
              <w:pStyle w:val="TableParagraph"/>
              <w:spacing w:before="59"/>
              <w:ind w:left="76"/>
              <w:rPr>
                <w:sz w:val="16"/>
              </w:rPr>
            </w:pPr>
            <w:r>
              <w:rPr>
                <w:sz w:val="16"/>
              </w:rPr>
              <w:t>CARAMEL III - AMMONIA PROCESS</w:t>
            </w:r>
          </w:p>
        </w:tc>
        <w:tc>
          <w:tcPr>
            <w:tcW w:w="1586" w:type="dxa"/>
          </w:tcPr>
          <w:p>
            <w:pPr>
              <w:pStyle w:val="TableParagraph"/>
              <w:spacing w:before="59"/>
              <w:ind w:left="125"/>
              <w:rPr>
                <w:sz w:val="16"/>
              </w:rPr>
            </w:pPr>
            <w:r>
              <w:rPr>
                <w:sz w:val="16"/>
              </w:rPr>
              <w:t>150c</w:t>
            </w:r>
          </w:p>
        </w:tc>
        <w:tc>
          <w:tcPr>
            <w:tcW w:w="1739" w:type="dxa"/>
          </w:tcPr>
          <w:p>
            <w:pPr>
              <w:pStyle w:val="TableParagraph"/>
              <w:spacing w:before="59"/>
              <w:ind w:left="519"/>
              <w:rPr>
                <w:sz w:val="16"/>
              </w:rPr>
            </w:pPr>
            <w:r>
              <w:rPr>
                <w:sz w:val="16"/>
              </w:rPr>
              <w:t>1999</w:t>
            </w:r>
          </w:p>
        </w:tc>
        <w:tc>
          <w:tcPr>
            <w:tcW w:w="1503" w:type="dxa"/>
          </w:tcPr>
          <w:p>
            <w:pPr>
              <w:pStyle w:val="TableParagraph"/>
              <w:spacing w:before="59"/>
              <w:ind w:left="701"/>
              <w:rPr>
                <w:sz w:val="16"/>
              </w:rPr>
            </w:pPr>
            <w:r>
              <w:rPr>
                <w:sz w:val="16"/>
              </w:rPr>
              <w:t>GMP</w:t>
            </w:r>
          </w:p>
        </w:tc>
        <w:tc>
          <w:tcPr>
            <w:tcW w:w="1247" w:type="dxa"/>
          </w:tcPr>
          <w:p>
            <w:pPr>
              <w:pStyle w:val="TableParagraph"/>
              <w:rPr>
                <w:rFonts w:ascii="Times New Roman"/>
                <w:sz w:val="16"/>
              </w:rPr>
            </w:pPr>
          </w:p>
        </w:tc>
      </w:tr>
      <w:tr>
        <w:trPr>
          <w:trHeight w:val="482" w:hRule="atLeast"/>
        </w:trPr>
        <w:tc>
          <w:tcPr>
            <w:tcW w:w="3071" w:type="dxa"/>
          </w:tcPr>
          <w:p>
            <w:pPr>
              <w:pStyle w:val="TableParagraph"/>
              <w:spacing w:before="59"/>
              <w:ind w:left="76"/>
              <w:rPr>
                <w:sz w:val="16"/>
              </w:rPr>
            </w:pPr>
            <w:r>
              <w:rPr>
                <w:sz w:val="16"/>
              </w:rPr>
              <w:t>CARAMEL IV - SULFITE AMMONIA PROCESS</w:t>
            </w:r>
          </w:p>
        </w:tc>
        <w:tc>
          <w:tcPr>
            <w:tcW w:w="1586" w:type="dxa"/>
          </w:tcPr>
          <w:p>
            <w:pPr>
              <w:pStyle w:val="TableParagraph"/>
              <w:spacing w:before="59"/>
              <w:ind w:left="125"/>
              <w:rPr>
                <w:sz w:val="16"/>
              </w:rPr>
            </w:pPr>
            <w:r>
              <w:rPr>
                <w:sz w:val="16"/>
              </w:rPr>
              <w:t>150d</w:t>
            </w:r>
          </w:p>
        </w:tc>
        <w:tc>
          <w:tcPr>
            <w:tcW w:w="1739" w:type="dxa"/>
          </w:tcPr>
          <w:p>
            <w:pPr>
              <w:pStyle w:val="TableParagraph"/>
              <w:spacing w:before="59"/>
              <w:ind w:left="519"/>
              <w:rPr>
                <w:sz w:val="16"/>
              </w:rPr>
            </w:pPr>
            <w:r>
              <w:rPr>
                <w:sz w:val="16"/>
              </w:rPr>
              <w:t>2009</w:t>
            </w:r>
          </w:p>
        </w:tc>
        <w:tc>
          <w:tcPr>
            <w:tcW w:w="1503" w:type="dxa"/>
          </w:tcPr>
          <w:p>
            <w:pPr>
              <w:pStyle w:val="TableParagraph"/>
              <w:spacing w:before="59"/>
              <w:ind w:right="364"/>
              <w:jc w:val="right"/>
              <w:rPr>
                <w:sz w:val="16"/>
              </w:rPr>
            </w:pPr>
            <w:r>
              <w:rPr>
                <w:sz w:val="16"/>
              </w:rPr>
              <w:t>20000 mg/kg</w:t>
            </w:r>
          </w:p>
        </w:tc>
        <w:tc>
          <w:tcPr>
            <w:tcW w:w="1247"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CARMINES</w:t>
            </w:r>
          </w:p>
        </w:tc>
        <w:tc>
          <w:tcPr>
            <w:tcW w:w="1586" w:type="dxa"/>
          </w:tcPr>
          <w:p>
            <w:pPr>
              <w:pStyle w:val="TableParagraph"/>
              <w:spacing w:before="50"/>
              <w:ind w:left="125"/>
              <w:rPr>
                <w:sz w:val="16"/>
              </w:rPr>
            </w:pPr>
            <w:r>
              <w:rPr>
                <w:sz w:val="16"/>
              </w:rPr>
              <w:t>120</w:t>
            </w:r>
          </w:p>
        </w:tc>
        <w:tc>
          <w:tcPr>
            <w:tcW w:w="1739" w:type="dxa"/>
          </w:tcPr>
          <w:p>
            <w:pPr>
              <w:pStyle w:val="TableParagraph"/>
              <w:spacing w:before="50"/>
              <w:ind w:left="519"/>
              <w:rPr>
                <w:sz w:val="16"/>
              </w:rPr>
            </w:pPr>
            <w:r>
              <w:rPr>
                <w:sz w:val="16"/>
              </w:rPr>
              <w:t>2005</w:t>
            </w:r>
          </w:p>
        </w:tc>
        <w:tc>
          <w:tcPr>
            <w:tcW w:w="1503" w:type="dxa"/>
          </w:tcPr>
          <w:p>
            <w:pPr>
              <w:pStyle w:val="TableParagraph"/>
              <w:spacing w:before="50"/>
              <w:ind w:right="364"/>
              <w:jc w:val="right"/>
              <w:rPr>
                <w:sz w:val="16"/>
              </w:rPr>
            </w:pPr>
            <w:r>
              <w:rPr>
                <w:sz w:val="16"/>
              </w:rPr>
              <w:t>300 mg/kg</w:t>
            </w:r>
          </w:p>
        </w:tc>
        <w:tc>
          <w:tcPr>
            <w:tcW w:w="1247"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CARNAUBA WAX</w:t>
            </w:r>
          </w:p>
        </w:tc>
        <w:tc>
          <w:tcPr>
            <w:tcW w:w="1586" w:type="dxa"/>
          </w:tcPr>
          <w:p>
            <w:pPr>
              <w:pStyle w:val="TableParagraph"/>
              <w:spacing w:before="59"/>
              <w:ind w:left="125"/>
              <w:rPr>
                <w:sz w:val="16"/>
              </w:rPr>
            </w:pPr>
            <w:r>
              <w:rPr>
                <w:sz w:val="16"/>
              </w:rPr>
              <w:t>903</w:t>
            </w:r>
          </w:p>
        </w:tc>
        <w:tc>
          <w:tcPr>
            <w:tcW w:w="1739" w:type="dxa"/>
          </w:tcPr>
          <w:p>
            <w:pPr>
              <w:pStyle w:val="TableParagraph"/>
              <w:spacing w:before="59"/>
              <w:ind w:left="519"/>
              <w:rPr>
                <w:sz w:val="16"/>
              </w:rPr>
            </w:pPr>
            <w:r>
              <w:rPr>
                <w:sz w:val="16"/>
              </w:rPr>
              <w:t>2006</w:t>
            </w:r>
          </w:p>
        </w:tc>
        <w:tc>
          <w:tcPr>
            <w:tcW w:w="1503" w:type="dxa"/>
          </w:tcPr>
          <w:p>
            <w:pPr>
              <w:pStyle w:val="TableParagraph"/>
              <w:spacing w:before="59"/>
              <w:ind w:right="364"/>
              <w:jc w:val="right"/>
              <w:rPr>
                <w:sz w:val="16"/>
              </w:rPr>
            </w:pPr>
            <w:r>
              <w:rPr>
                <w:sz w:val="16"/>
              </w:rPr>
              <w:t>5000 mg/kg</w:t>
            </w:r>
          </w:p>
        </w:tc>
        <w:tc>
          <w:tcPr>
            <w:tcW w:w="1247" w:type="dxa"/>
          </w:tcPr>
          <w:p>
            <w:pPr>
              <w:pStyle w:val="TableParagraph"/>
              <w:spacing w:before="59"/>
              <w:ind w:left="115"/>
              <w:jc w:val="center"/>
              <w:rPr>
                <w:sz w:val="16"/>
              </w:rPr>
            </w:pPr>
            <w:r>
              <w:rPr>
                <w:w w:val="99"/>
                <w:sz w:val="16"/>
              </w:rPr>
              <w:t>3</w:t>
            </w:r>
          </w:p>
        </w:tc>
      </w:tr>
      <w:tr>
        <w:trPr>
          <w:trHeight w:val="306" w:hRule="atLeast"/>
        </w:trPr>
        <w:tc>
          <w:tcPr>
            <w:tcW w:w="3071" w:type="dxa"/>
          </w:tcPr>
          <w:p>
            <w:pPr>
              <w:pStyle w:val="TableParagraph"/>
              <w:spacing w:before="58"/>
              <w:ind w:left="76"/>
              <w:rPr>
                <w:sz w:val="16"/>
              </w:rPr>
            </w:pPr>
            <w:r>
              <w:rPr>
                <w:sz w:val="16"/>
              </w:rPr>
              <w:t>CAROTENES, BETA- (VEGETABLE)</w:t>
            </w:r>
          </w:p>
        </w:tc>
        <w:tc>
          <w:tcPr>
            <w:tcW w:w="1586" w:type="dxa"/>
          </w:tcPr>
          <w:p>
            <w:pPr>
              <w:pStyle w:val="TableParagraph"/>
              <w:spacing w:before="58"/>
              <w:ind w:left="125"/>
              <w:rPr>
                <w:sz w:val="16"/>
              </w:rPr>
            </w:pPr>
            <w:r>
              <w:rPr>
                <w:sz w:val="16"/>
              </w:rPr>
              <w:t>160a(ii)</w:t>
            </w:r>
          </w:p>
        </w:tc>
        <w:tc>
          <w:tcPr>
            <w:tcW w:w="1739" w:type="dxa"/>
          </w:tcPr>
          <w:p>
            <w:pPr>
              <w:pStyle w:val="TableParagraph"/>
              <w:spacing w:before="58"/>
              <w:ind w:left="519"/>
              <w:rPr>
                <w:sz w:val="16"/>
              </w:rPr>
            </w:pPr>
            <w:r>
              <w:rPr>
                <w:sz w:val="16"/>
              </w:rPr>
              <w:t>2005</w:t>
            </w:r>
          </w:p>
        </w:tc>
        <w:tc>
          <w:tcPr>
            <w:tcW w:w="1503" w:type="dxa"/>
          </w:tcPr>
          <w:p>
            <w:pPr>
              <w:pStyle w:val="TableParagraph"/>
              <w:spacing w:before="58"/>
              <w:ind w:right="363"/>
              <w:jc w:val="right"/>
              <w:rPr>
                <w:sz w:val="16"/>
              </w:rPr>
            </w:pPr>
            <w:r>
              <w:rPr>
                <w:sz w:val="16"/>
              </w:rPr>
              <w:t>600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CAROTENOIDS</w:t>
            </w:r>
          </w:p>
        </w:tc>
        <w:tc>
          <w:tcPr>
            <w:tcW w:w="1586" w:type="dxa"/>
          </w:tcPr>
          <w:p>
            <w:pPr>
              <w:pStyle w:val="TableParagraph"/>
              <w:spacing w:before="59"/>
              <w:ind w:left="125"/>
              <w:rPr>
                <w:sz w:val="16"/>
              </w:rPr>
            </w:pPr>
            <w:r>
              <w:rPr>
                <w:sz w:val="16"/>
              </w:rPr>
              <w:t>160a(i),a(iii),e,f</w:t>
            </w:r>
          </w:p>
        </w:tc>
        <w:tc>
          <w:tcPr>
            <w:tcW w:w="1739" w:type="dxa"/>
          </w:tcPr>
          <w:p>
            <w:pPr>
              <w:pStyle w:val="TableParagraph"/>
              <w:spacing w:before="59"/>
              <w:ind w:left="519"/>
              <w:rPr>
                <w:sz w:val="16"/>
              </w:rPr>
            </w:pPr>
            <w:r>
              <w:rPr>
                <w:sz w:val="16"/>
              </w:rPr>
              <w:t>2009</w:t>
            </w:r>
          </w:p>
        </w:tc>
        <w:tc>
          <w:tcPr>
            <w:tcW w:w="1503" w:type="dxa"/>
          </w:tcPr>
          <w:p>
            <w:pPr>
              <w:pStyle w:val="TableParagraph"/>
              <w:spacing w:before="59"/>
              <w:ind w:right="364"/>
              <w:jc w:val="right"/>
              <w:rPr>
                <w:sz w:val="16"/>
              </w:rPr>
            </w:pPr>
            <w:r>
              <w:rPr>
                <w:sz w:val="16"/>
              </w:rPr>
              <w:t>300 mg/kg</w:t>
            </w:r>
          </w:p>
        </w:tc>
        <w:tc>
          <w:tcPr>
            <w:tcW w:w="1247" w:type="dxa"/>
          </w:tcPr>
          <w:p>
            <w:pPr>
              <w:pStyle w:val="TableParagraph"/>
              <w:spacing w:before="59"/>
              <w:ind w:left="340" w:right="224"/>
              <w:jc w:val="center"/>
              <w:rPr>
                <w:sz w:val="16"/>
              </w:rPr>
            </w:pPr>
            <w:r>
              <w:rPr>
                <w:sz w:val="16"/>
              </w:rPr>
              <w:t>180</w:t>
            </w:r>
          </w:p>
        </w:tc>
      </w:tr>
      <w:tr>
        <w:trPr>
          <w:trHeight w:val="307" w:hRule="atLeast"/>
        </w:trPr>
        <w:tc>
          <w:tcPr>
            <w:tcW w:w="3071" w:type="dxa"/>
          </w:tcPr>
          <w:p>
            <w:pPr>
              <w:pStyle w:val="TableParagraph"/>
              <w:spacing w:before="59"/>
              <w:ind w:left="76"/>
              <w:rPr>
                <w:sz w:val="16"/>
              </w:rPr>
            </w:pPr>
            <w:r>
              <w:rPr>
                <w:sz w:val="16"/>
              </w:rPr>
              <w:t>CASTOR OIL</w:t>
            </w:r>
          </w:p>
        </w:tc>
        <w:tc>
          <w:tcPr>
            <w:tcW w:w="1586" w:type="dxa"/>
          </w:tcPr>
          <w:p>
            <w:pPr>
              <w:pStyle w:val="TableParagraph"/>
              <w:spacing w:before="59"/>
              <w:ind w:left="125"/>
              <w:rPr>
                <w:sz w:val="16"/>
              </w:rPr>
            </w:pPr>
            <w:r>
              <w:rPr>
                <w:sz w:val="16"/>
              </w:rPr>
              <w:t>1503</w:t>
            </w:r>
          </w:p>
        </w:tc>
        <w:tc>
          <w:tcPr>
            <w:tcW w:w="1739" w:type="dxa"/>
          </w:tcPr>
          <w:p>
            <w:pPr>
              <w:pStyle w:val="TableParagraph"/>
              <w:spacing w:before="59"/>
              <w:ind w:left="519"/>
              <w:rPr>
                <w:sz w:val="16"/>
              </w:rPr>
            </w:pPr>
            <w:r>
              <w:rPr>
                <w:sz w:val="16"/>
              </w:rPr>
              <w:t>2007</w:t>
            </w:r>
          </w:p>
        </w:tc>
        <w:tc>
          <w:tcPr>
            <w:tcW w:w="1503" w:type="dxa"/>
          </w:tcPr>
          <w:p>
            <w:pPr>
              <w:pStyle w:val="TableParagraph"/>
              <w:spacing w:before="59"/>
              <w:ind w:right="364"/>
              <w:jc w:val="right"/>
              <w:rPr>
                <w:sz w:val="16"/>
              </w:rPr>
            </w:pPr>
            <w:r>
              <w:rPr>
                <w:sz w:val="16"/>
              </w:rPr>
              <w:t>1000 mg/kg</w:t>
            </w:r>
          </w:p>
        </w:tc>
        <w:tc>
          <w:tcPr>
            <w:tcW w:w="1247" w:type="dxa"/>
          </w:tcPr>
          <w:p>
            <w:pPr>
              <w:pStyle w:val="TableParagraph"/>
              <w:rPr>
                <w:rFonts w:ascii="Times New Roman"/>
                <w:sz w:val="16"/>
              </w:rPr>
            </w:pPr>
          </w:p>
        </w:tc>
      </w:tr>
      <w:tr>
        <w:trPr>
          <w:trHeight w:val="429" w:hRule="atLeast"/>
        </w:trPr>
        <w:tc>
          <w:tcPr>
            <w:tcW w:w="3071" w:type="dxa"/>
          </w:tcPr>
          <w:p>
            <w:pPr>
              <w:pStyle w:val="TableParagraph"/>
              <w:spacing w:line="184" w:lineRule="exact" w:before="62"/>
              <w:ind w:left="76"/>
              <w:rPr>
                <w:sz w:val="16"/>
              </w:rPr>
            </w:pPr>
            <w:r>
              <w:rPr>
                <w:sz w:val="16"/>
              </w:rPr>
              <w:t>CHLOROPHYLLS AND CHLOROPHYLLINS, COPPER</w:t>
            </w:r>
          </w:p>
        </w:tc>
        <w:tc>
          <w:tcPr>
            <w:tcW w:w="1586" w:type="dxa"/>
          </w:tcPr>
          <w:p>
            <w:pPr>
              <w:pStyle w:val="TableParagraph"/>
              <w:spacing w:before="59"/>
              <w:ind w:left="125"/>
              <w:rPr>
                <w:sz w:val="16"/>
              </w:rPr>
            </w:pPr>
            <w:r>
              <w:rPr>
                <w:sz w:val="16"/>
              </w:rPr>
              <w:t>141(i),(ii)</w:t>
            </w:r>
          </w:p>
        </w:tc>
        <w:tc>
          <w:tcPr>
            <w:tcW w:w="1739" w:type="dxa"/>
          </w:tcPr>
          <w:p>
            <w:pPr>
              <w:pStyle w:val="TableParagraph"/>
              <w:spacing w:before="59"/>
              <w:ind w:left="519"/>
              <w:rPr>
                <w:sz w:val="16"/>
              </w:rPr>
            </w:pPr>
            <w:r>
              <w:rPr>
                <w:sz w:val="16"/>
              </w:rPr>
              <w:t>2009</w:t>
            </w:r>
          </w:p>
        </w:tc>
        <w:tc>
          <w:tcPr>
            <w:tcW w:w="1503" w:type="dxa"/>
          </w:tcPr>
          <w:p>
            <w:pPr>
              <w:pStyle w:val="TableParagraph"/>
              <w:spacing w:before="59"/>
              <w:ind w:right="364"/>
              <w:jc w:val="right"/>
              <w:rPr>
                <w:sz w:val="16"/>
              </w:rPr>
            </w:pPr>
            <w:r>
              <w:rPr>
                <w:sz w:val="16"/>
              </w:rPr>
              <w:t>500 mg/kg</w:t>
            </w:r>
          </w:p>
        </w:tc>
        <w:tc>
          <w:tcPr>
            <w:tcW w:w="1247" w:type="dxa"/>
          </w:tcPr>
          <w:p>
            <w:pPr>
              <w:pStyle w:val="TableParagraph"/>
              <w:spacing w:before="59"/>
              <w:ind w:left="115"/>
              <w:jc w:val="center"/>
              <w:rPr>
                <w:sz w:val="16"/>
              </w:rPr>
            </w:pPr>
            <w:r>
              <w:rPr>
                <w:w w:val="99"/>
                <w:sz w:val="16"/>
              </w:rPr>
              <w:t>3</w:t>
            </w:r>
          </w:p>
        </w:tc>
      </w:tr>
      <w:tr>
        <w:trPr>
          <w:trHeight w:val="236" w:hRule="atLeast"/>
        </w:trPr>
        <w:tc>
          <w:tcPr>
            <w:tcW w:w="3071" w:type="dxa"/>
          </w:tcPr>
          <w:p>
            <w:pPr>
              <w:pStyle w:val="TableParagraph"/>
              <w:spacing w:line="181" w:lineRule="exact"/>
              <w:ind w:left="76"/>
              <w:rPr>
                <w:sz w:val="16"/>
              </w:rPr>
            </w:pPr>
            <w:r>
              <w:rPr>
                <w:sz w:val="16"/>
              </w:rPr>
              <w:t>COMPLEXES</w:t>
            </w:r>
          </w:p>
        </w:tc>
        <w:tc>
          <w:tcPr>
            <w:tcW w:w="1586" w:type="dxa"/>
          </w:tcPr>
          <w:p>
            <w:pPr>
              <w:pStyle w:val="TableParagraph"/>
              <w:rPr>
                <w:rFonts w:ascii="Times New Roman"/>
                <w:sz w:val="16"/>
              </w:rPr>
            </w:pPr>
          </w:p>
        </w:tc>
        <w:tc>
          <w:tcPr>
            <w:tcW w:w="1739" w:type="dxa"/>
          </w:tcPr>
          <w:p>
            <w:pPr>
              <w:pStyle w:val="TableParagraph"/>
              <w:rPr>
                <w:rFonts w:ascii="Times New Roman"/>
                <w:sz w:val="16"/>
              </w:rPr>
            </w:pPr>
          </w:p>
        </w:tc>
        <w:tc>
          <w:tcPr>
            <w:tcW w:w="1503" w:type="dxa"/>
          </w:tcPr>
          <w:p>
            <w:pPr>
              <w:pStyle w:val="TableParagraph"/>
              <w:rPr>
                <w:rFonts w:ascii="Times New Roman"/>
                <w:sz w:val="16"/>
              </w:rPr>
            </w:pPr>
          </w:p>
        </w:tc>
        <w:tc>
          <w:tcPr>
            <w:tcW w:w="1247" w:type="dxa"/>
          </w:tcPr>
          <w:p>
            <w:pPr>
              <w:pStyle w:val="TableParagraph"/>
              <w:rPr>
                <w:rFonts w:ascii="Times New Roman"/>
                <w:sz w:val="16"/>
              </w:rPr>
            </w:pPr>
          </w:p>
        </w:tc>
      </w:tr>
      <w:tr>
        <w:trPr>
          <w:trHeight w:val="298" w:hRule="atLeast"/>
        </w:trPr>
        <w:tc>
          <w:tcPr>
            <w:tcW w:w="3071" w:type="dxa"/>
          </w:tcPr>
          <w:p>
            <w:pPr>
              <w:pStyle w:val="TableParagraph"/>
              <w:spacing w:before="50"/>
              <w:ind w:left="77"/>
              <w:rPr>
                <w:sz w:val="16"/>
              </w:rPr>
            </w:pPr>
            <w:r>
              <w:rPr>
                <w:sz w:val="16"/>
              </w:rPr>
              <w:t>CYCLAMATES</w:t>
            </w:r>
          </w:p>
        </w:tc>
        <w:tc>
          <w:tcPr>
            <w:tcW w:w="1586" w:type="dxa"/>
          </w:tcPr>
          <w:p>
            <w:pPr>
              <w:pStyle w:val="TableParagraph"/>
              <w:spacing w:before="50"/>
              <w:ind w:left="125"/>
              <w:rPr>
                <w:sz w:val="16"/>
              </w:rPr>
            </w:pPr>
            <w:r>
              <w:rPr>
                <w:sz w:val="16"/>
              </w:rPr>
              <w:t>952(i), (ii), (iv)</w:t>
            </w:r>
          </w:p>
        </w:tc>
        <w:tc>
          <w:tcPr>
            <w:tcW w:w="1739" w:type="dxa"/>
          </w:tcPr>
          <w:p>
            <w:pPr>
              <w:pStyle w:val="TableParagraph"/>
              <w:spacing w:before="50"/>
              <w:ind w:left="519"/>
              <w:rPr>
                <w:sz w:val="16"/>
              </w:rPr>
            </w:pPr>
            <w:r>
              <w:rPr>
                <w:sz w:val="16"/>
              </w:rPr>
              <w:t>2007</w:t>
            </w:r>
          </w:p>
        </w:tc>
        <w:tc>
          <w:tcPr>
            <w:tcW w:w="1503" w:type="dxa"/>
          </w:tcPr>
          <w:p>
            <w:pPr>
              <w:pStyle w:val="TableParagraph"/>
              <w:spacing w:before="50"/>
              <w:ind w:right="364"/>
              <w:jc w:val="right"/>
              <w:rPr>
                <w:sz w:val="16"/>
              </w:rPr>
            </w:pPr>
            <w:r>
              <w:rPr>
                <w:sz w:val="16"/>
              </w:rPr>
              <w:t>1250 mg/kg</w:t>
            </w:r>
          </w:p>
        </w:tc>
        <w:tc>
          <w:tcPr>
            <w:tcW w:w="1247" w:type="dxa"/>
          </w:tcPr>
          <w:p>
            <w:pPr>
              <w:pStyle w:val="TableParagraph"/>
              <w:spacing w:before="50"/>
              <w:ind w:left="340" w:right="225"/>
              <w:jc w:val="center"/>
              <w:rPr>
                <w:sz w:val="16"/>
              </w:rPr>
            </w:pPr>
            <w:r>
              <w:rPr>
                <w:sz w:val="16"/>
              </w:rPr>
              <w:t>17</w:t>
            </w:r>
          </w:p>
        </w:tc>
      </w:tr>
      <w:tr>
        <w:trPr>
          <w:trHeight w:val="482" w:hRule="atLeast"/>
        </w:trPr>
        <w:tc>
          <w:tcPr>
            <w:tcW w:w="3071" w:type="dxa"/>
          </w:tcPr>
          <w:p>
            <w:pPr>
              <w:pStyle w:val="TableParagraph"/>
              <w:spacing w:before="59"/>
              <w:ind w:left="77" w:right="116"/>
              <w:rPr>
                <w:sz w:val="16"/>
              </w:rPr>
            </w:pPr>
            <w:r>
              <w:rPr>
                <w:sz w:val="16"/>
              </w:rPr>
              <w:t>DIACETYLTARTARIC AND FATTY ACID ESTERS OF GLYCEROL</w:t>
            </w:r>
          </w:p>
        </w:tc>
        <w:tc>
          <w:tcPr>
            <w:tcW w:w="1586" w:type="dxa"/>
          </w:tcPr>
          <w:p>
            <w:pPr>
              <w:pStyle w:val="TableParagraph"/>
              <w:spacing w:before="59"/>
              <w:ind w:left="125"/>
              <w:rPr>
                <w:sz w:val="16"/>
              </w:rPr>
            </w:pPr>
            <w:r>
              <w:rPr>
                <w:sz w:val="16"/>
              </w:rPr>
              <w:t>472e</w:t>
            </w:r>
          </w:p>
        </w:tc>
        <w:tc>
          <w:tcPr>
            <w:tcW w:w="1739" w:type="dxa"/>
          </w:tcPr>
          <w:p>
            <w:pPr>
              <w:pStyle w:val="TableParagraph"/>
              <w:spacing w:before="59"/>
              <w:ind w:left="519"/>
              <w:rPr>
                <w:sz w:val="16"/>
              </w:rPr>
            </w:pPr>
            <w:r>
              <w:rPr>
                <w:sz w:val="16"/>
              </w:rPr>
              <w:t>2005</w:t>
            </w:r>
          </w:p>
        </w:tc>
        <w:tc>
          <w:tcPr>
            <w:tcW w:w="1503" w:type="dxa"/>
          </w:tcPr>
          <w:p>
            <w:pPr>
              <w:pStyle w:val="TableParagraph"/>
              <w:spacing w:before="59"/>
              <w:ind w:right="364"/>
              <w:jc w:val="right"/>
              <w:rPr>
                <w:sz w:val="16"/>
              </w:rPr>
            </w:pPr>
            <w:r>
              <w:rPr>
                <w:sz w:val="16"/>
              </w:rPr>
              <w:t>5000 mg/kg</w:t>
            </w:r>
          </w:p>
        </w:tc>
        <w:tc>
          <w:tcPr>
            <w:tcW w:w="1247" w:type="dxa"/>
          </w:tcPr>
          <w:p>
            <w:pPr>
              <w:pStyle w:val="TableParagraph"/>
              <w:rPr>
                <w:rFonts w:ascii="Times New Roman"/>
                <w:sz w:val="16"/>
              </w:rPr>
            </w:pPr>
          </w:p>
        </w:tc>
      </w:tr>
      <w:tr>
        <w:trPr>
          <w:trHeight w:val="473" w:hRule="atLeast"/>
        </w:trPr>
        <w:tc>
          <w:tcPr>
            <w:tcW w:w="3071" w:type="dxa"/>
          </w:tcPr>
          <w:p>
            <w:pPr>
              <w:pStyle w:val="TableParagraph"/>
              <w:spacing w:before="50"/>
              <w:ind w:left="77" w:right="116"/>
              <w:rPr>
                <w:sz w:val="16"/>
              </w:rPr>
            </w:pPr>
            <w:r>
              <w:rPr>
                <w:sz w:val="16"/>
              </w:rPr>
              <w:t>ETHYLENE DIAMINE TETRA ACETATES</w:t>
            </w:r>
          </w:p>
        </w:tc>
        <w:tc>
          <w:tcPr>
            <w:tcW w:w="1586" w:type="dxa"/>
          </w:tcPr>
          <w:p>
            <w:pPr>
              <w:pStyle w:val="TableParagraph"/>
              <w:spacing w:before="50"/>
              <w:ind w:left="126"/>
              <w:rPr>
                <w:sz w:val="16"/>
              </w:rPr>
            </w:pPr>
            <w:r>
              <w:rPr>
                <w:sz w:val="16"/>
              </w:rPr>
              <w:t>385, 386</w:t>
            </w:r>
          </w:p>
        </w:tc>
        <w:tc>
          <w:tcPr>
            <w:tcW w:w="1739" w:type="dxa"/>
          </w:tcPr>
          <w:p>
            <w:pPr>
              <w:pStyle w:val="TableParagraph"/>
              <w:spacing w:before="50"/>
              <w:ind w:left="520"/>
              <w:rPr>
                <w:sz w:val="16"/>
              </w:rPr>
            </w:pPr>
            <w:r>
              <w:rPr>
                <w:sz w:val="16"/>
              </w:rPr>
              <w:t>2001</w:t>
            </w:r>
          </w:p>
        </w:tc>
        <w:tc>
          <w:tcPr>
            <w:tcW w:w="1503" w:type="dxa"/>
          </w:tcPr>
          <w:p>
            <w:pPr>
              <w:pStyle w:val="TableParagraph"/>
              <w:spacing w:before="50"/>
              <w:ind w:right="364"/>
              <w:jc w:val="right"/>
              <w:rPr>
                <w:sz w:val="16"/>
              </w:rPr>
            </w:pPr>
            <w:r>
              <w:rPr>
                <w:sz w:val="16"/>
              </w:rPr>
              <w:t>150 mg/kg</w:t>
            </w:r>
          </w:p>
        </w:tc>
        <w:tc>
          <w:tcPr>
            <w:tcW w:w="1247" w:type="dxa"/>
          </w:tcPr>
          <w:p>
            <w:pPr>
              <w:pStyle w:val="TableParagraph"/>
              <w:spacing w:before="50"/>
              <w:ind w:left="340" w:right="225"/>
              <w:jc w:val="center"/>
              <w:rPr>
                <w:sz w:val="16"/>
              </w:rPr>
            </w:pPr>
            <w:r>
              <w:rPr>
                <w:sz w:val="16"/>
              </w:rPr>
              <w:t>21</w:t>
            </w:r>
          </w:p>
        </w:tc>
      </w:tr>
      <w:tr>
        <w:trPr>
          <w:trHeight w:val="298" w:hRule="atLeast"/>
        </w:trPr>
        <w:tc>
          <w:tcPr>
            <w:tcW w:w="3071" w:type="dxa"/>
          </w:tcPr>
          <w:p>
            <w:pPr>
              <w:pStyle w:val="TableParagraph"/>
              <w:spacing w:before="50"/>
              <w:ind w:left="77"/>
              <w:rPr>
                <w:sz w:val="16"/>
              </w:rPr>
            </w:pPr>
            <w:r>
              <w:rPr>
                <w:sz w:val="16"/>
              </w:rPr>
              <w:t>FAST GREEN FCF</w:t>
            </w:r>
          </w:p>
        </w:tc>
        <w:tc>
          <w:tcPr>
            <w:tcW w:w="1586" w:type="dxa"/>
          </w:tcPr>
          <w:p>
            <w:pPr>
              <w:pStyle w:val="TableParagraph"/>
              <w:spacing w:before="50"/>
              <w:ind w:left="126"/>
              <w:rPr>
                <w:sz w:val="16"/>
              </w:rPr>
            </w:pPr>
            <w:r>
              <w:rPr>
                <w:sz w:val="16"/>
              </w:rPr>
              <w:t>143</w:t>
            </w:r>
          </w:p>
        </w:tc>
        <w:tc>
          <w:tcPr>
            <w:tcW w:w="1739" w:type="dxa"/>
          </w:tcPr>
          <w:p>
            <w:pPr>
              <w:pStyle w:val="TableParagraph"/>
              <w:spacing w:before="50"/>
              <w:ind w:left="520"/>
              <w:rPr>
                <w:sz w:val="16"/>
              </w:rPr>
            </w:pPr>
            <w:r>
              <w:rPr>
                <w:sz w:val="16"/>
              </w:rPr>
              <w:t>2009</w:t>
            </w:r>
          </w:p>
        </w:tc>
        <w:tc>
          <w:tcPr>
            <w:tcW w:w="1503" w:type="dxa"/>
          </w:tcPr>
          <w:p>
            <w:pPr>
              <w:pStyle w:val="TableParagraph"/>
              <w:spacing w:before="50"/>
              <w:ind w:right="364"/>
              <w:jc w:val="right"/>
              <w:rPr>
                <w:sz w:val="16"/>
              </w:rPr>
            </w:pPr>
            <w:r>
              <w:rPr>
                <w:sz w:val="16"/>
              </w:rPr>
              <w:t>600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7"/>
              <w:rPr>
                <w:sz w:val="16"/>
              </w:rPr>
            </w:pPr>
            <w:r>
              <w:rPr>
                <w:sz w:val="16"/>
              </w:rPr>
              <w:t>GRAPE SKIN EXTRACT</w:t>
            </w:r>
          </w:p>
        </w:tc>
        <w:tc>
          <w:tcPr>
            <w:tcW w:w="1586" w:type="dxa"/>
          </w:tcPr>
          <w:p>
            <w:pPr>
              <w:pStyle w:val="TableParagraph"/>
              <w:spacing w:before="59"/>
              <w:ind w:left="126"/>
              <w:rPr>
                <w:sz w:val="16"/>
              </w:rPr>
            </w:pPr>
            <w:r>
              <w:rPr>
                <w:sz w:val="16"/>
              </w:rPr>
              <w:t>163(ii)</w:t>
            </w:r>
          </w:p>
        </w:tc>
        <w:tc>
          <w:tcPr>
            <w:tcW w:w="1739" w:type="dxa"/>
          </w:tcPr>
          <w:p>
            <w:pPr>
              <w:pStyle w:val="TableParagraph"/>
              <w:spacing w:before="59"/>
              <w:ind w:left="520"/>
              <w:rPr>
                <w:sz w:val="16"/>
              </w:rPr>
            </w:pPr>
            <w:r>
              <w:rPr>
                <w:sz w:val="16"/>
              </w:rPr>
              <w:t>2009</w:t>
            </w:r>
          </w:p>
        </w:tc>
        <w:tc>
          <w:tcPr>
            <w:tcW w:w="1503" w:type="dxa"/>
          </w:tcPr>
          <w:p>
            <w:pPr>
              <w:pStyle w:val="TableParagraph"/>
              <w:spacing w:before="59"/>
              <w:ind w:right="364"/>
              <w:jc w:val="right"/>
              <w:rPr>
                <w:sz w:val="16"/>
              </w:rPr>
            </w:pPr>
            <w:r>
              <w:rPr>
                <w:sz w:val="16"/>
              </w:rPr>
              <w:t>500 mg/kg</w:t>
            </w:r>
          </w:p>
        </w:tc>
        <w:tc>
          <w:tcPr>
            <w:tcW w:w="1247" w:type="dxa"/>
          </w:tcPr>
          <w:p>
            <w:pPr>
              <w:pStyle w:val="TableParagraph"/>
              <w:spacing w:before="59"/>
              <w:ind w:left="340" w:right="223"/>
              <w:jc w:val="center"/>
              <w:rPr>
                <w:sz w:val="16"/>
              </w:rPr>
            </w:pPr>
            <w:r>
              <w:rPr>
                <w:sz w:val="16"/>
              </w:rPr>
              <w:t>181</w:t>
            </w:r>
          </w:p>
        </w:tc>
      </w:tr>
      <w:tr>
        <w:trPr>
          <w:trHeight w:val="307" w:hRule="atLeast"/>
        </w:trPr>
        <w:tc>
          <w:tcPr>
            <w:tcW w:w="3071" w:type="dxa"/>
          </w:tcPr>
          <w:p>
            <w:pPr>
              <w:pStyle w:val="TableParagraph"/>
              <w:spacing w:before="59"/>
              <w:ind w:left="76"/>
              <w:rPr>
                <w:sz w:val="16"/>
              </w:rPr>
            </w:pPr>
            <w:r>
              <w:rPr>
                <w:sz w:val="16"/>
              </w:rPr>
              <w:t>INDIGOTINE (INDIGO CARMINE)</w:t>
            </w:r>
          </w:p>
        </w:tc>
        <w:tc>
          <w:tcPr>
            <w:tcW w:w="1586" w:type="dxa"/>
          </w:tcPr>
          <w:p>
            <w:pPr>
              <w:pStyle w:val="TableParagraph"/>
              <w:spacing w:before="59"/>
              <w:ind w:left="125"/>
              <w:rPr>
                <w:sz w:val="16"/>
              </w:rPr>
            </w:pPr>
            <w:r>
              <w:rPr>
                <w:sz w:val="16"/>
              </w:rPr>
              <w:t>132</w:t>
            </w:r>
          </w:p>
        </w:tc>
        <w:tc>
          <w:tcPr>
            <w:tcW w:w="1739" w:type="dxa"/>
          </w:tcPr>
          <w:p>
            <w:pPr>
              <w:pStyle w:val="TableParagraph"/>
              <w:spacing w:before="59"/>
              <w:ind w:left="519"/>
              <w:rPr>
                <w:sz w:val="16"/>
              </w:rPr>
            </w:pPr>
            <w:r>
              <w:rPr>
                <w:sz w:val="16"/>
              </w:rPr>
              <w:t>2009</w:t>
            </w:r>
          </w:p>
        </w:tc>
        <w:tc>
          <w:tcPr>
            <w:tcW w:w="1503" w:type="dxa"/>
          </w:tcPr>
          <w:p>
            <w:pPr>
              <w:pStyle w:val="TableParagraph"/>
              <w:spacing w:before="59"/>
              <w:ind w:right="363"/>
              <w:jc w:val="right"/>
              <w:rPr>
                <w:sz w:val="16"/>
              </w:rPr>
            </w:pPr>
            <w:r>
              <w:rPr>
                <w:sz w:val="16"/>
              </w:rPr>
              <w:t>300 mg/kg</w:t>
            </w:r>
          </w:p>
        </w:tc>
        <w:tc>
          <w:tcPr>
            <w:tcW w:w="1247"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IRON OXIDES</w:t>
            </w:r>
          </w:p>
        </w:tc>
        <w:tc>
          <w:tcPr>
            <w:tcW w:w="1586" w:type="dxa"/>
          </w:tcPr>
          <w:p>
            <w:pPr>
              <w:pStyle w:val="TableParagraph"/>
              <w:spacing w:before="59"/>
              <w:ind w:left="125"/>
              <w:rPr>
                <w:sz w:val="16"/>
              </w:rPr>
            </w:pPr>
            <w:r>
              <w:rPr>
                <w:sz w:val="16"/>
              </w:rPr>
              <w:t>172(i)-(iii)</w:t>
            </w:r>
          </w:p>
        </w:tc>
        <w:tc>
          <w:tcPr>
            <w:tcW w:w="1739" w:type="dxa"/>
          </w:tcPr>
          <w:p>
            <w:pPr>
              <w:pStyle w:val="TableParagraph"/>
              <w:spacing w:before="59"/>
              <w:ind w:left="519"/>
              <w:rPr>
                <w:sz w:val="16"/>
              </w:rPr>
            </w:pPr>
            <w:r>
              <w:rPr>
                <w:sz w:val="16"/>
              </w:rPr>
              <w:t>2009</w:t>
            </w:r>
          </w:p>
        </w:tc>
        <w:tc>
          <w:tcPr>
            <w:tcW w:w="1503" w:type="dxa"/>
          </w:tcPr>
          <w:p>
            <w:pPr>
              <w:pStyle w:val="TableParagraph"/>
              <w:spacing w:before="59"/>
              <w:ind w:right="364"/>
              <w:jc w:val="right"/>
              <w:rPr>
                <w:sz w:val="16"/>
              </w:rPr>
            </w:pPr>
            <w:r>
              <w:rPr>
                <w:sz w:val="16"/>
              </w:rPr>
              <w:t>7500 mg/kg</w:t>
            </w:r>
          </w:p>
        </w:tc>
        <w:tc>
          <w:tcPr>
            <w:tcW w:w="1247" w:type="dxa"/>
          </w:tcPr>
          <w:p>
            <w:pPr>
              <w:pStyle w:val="TableParagraph"/>
              <w:spacing w:before="59"/>
              <w:ind w:left="114"/>
              <w:jc w:val="center"/>
              <w:rPr>
                <w:sz w:val="16"/>
              </w:rPr>
            </w:pPr>
            <w:r>
              <w:rPr>
                <w:w w:val="99"/>
                <w:sz w:val="16"/>
              </w:rPr>
              <w:t>3</w:t>
            </w:r>
          </w:p>
        </w:tc>
      </w:tr>
      <w:tr>
        <w:trPr>
          <w:trHeight w:val="306" w:hRule="atLeast"/>
        </w:trPr>
        <w:tc>
          <w:tcPr>
            <w:tcW w:w="3071" w:type="dxa"/>
          </w:tcPr>
          <w:p>
            <w:pPr>
              <w:pStyle w:val="TableParagraph"/>
              <w:spacing w:before="58"/>
              <w:ind w:left="76"/>
              <w:rPr>
                <w:sz w:val="16"/>
              </w:rPr>
            </w:pPr>
            <w:r>
              <w:rPr>
                <w:sz w:val="16"/>
              </w:rPr>
              <w:t>NEOTAME</w:t>
            </w:r>
          </w:p>
        </w:tc>
        <w:tc>
          <w:tcPr>
            <w:tcW w:w="1586" w:type="dxa"/>
          </w:tcPr>
          <w:p>
            <w:pPr>
              <w:pStyle w:val="TableParagraph"/>
              <w:spacing w:before="58"/>
              <w:ind w:left="125"/>
              <w:rPr>
                <w:sz w:val="16"/>
              </w:rPr>
            </w:pPr>
            <w:r>
              <w:rPr>
                <w:sz w:val="16"/>
              </w:rPr>
              <w:t>961</w:t>
            </w:r>
          </w:p>
        </w:tc>
        <w:tc>
          <w:tcPr>
            <w:tcW w:w="1739" w:type="dxa"/>
          </w:tcPr>
          <w:p>
            <w:pPr>
              <w:pStyle w:val="TableParagraph"/>
              <w:spacing w:before="58"/>
              <w:ind w:left="519"/>
              <w:rPr>
                <w:sz w:val="16"/>
              </w:rPr>
            </w:pPr>
            <w:r>
              <w:rPr>
                <w:sz w:val="16"/>
              </w:rPr>
              <w:t>2007</w:t>
            </w:r>
          </w:p>
        </w:tc>
        <w:tc>
          <w:tcPr>
            <w:tcW w:w="1503" w:type="dxa"/>
          </w:tcPr>
          <w:p>
            <w:pPr>
              <w:pStyle w:val="TableParagraph"/>
              <w:spacing w:before="58"/>
              <w:ind w:right="364"/>
              <w:jc w:val="right"/>
              <w:rPr>
                <w:sz w:val="16"/>
              </w:rPr>
            </w:pPr>
            <w:r>
              <w:rPr>
                <w:sz w:val="16"/>
              </w:rPr>
              <w:t>90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POLYDIMETHYLSILOXANE</w:t>
            </w:r>
          </w:p>
        </w:tc>
        <w:tc>
          <w:tcPr>
            <w:tcW w:w="1586" w:type="dxa"/>
          </w:tcPr>
          <w:p>
            <w:pPr>
              <w:pStyle w:val="TableParagraph"/>
              <w:spacing w:before="59"/>
              <w:ind w:left="125"/>
              <w:rPr>
                <w:sz w:val="16"/>
              </w:rPr>
            </w:pPr>
            <w:r>
              <w:rPr>
                <w:sz w:val="16"/>
              </w:rPr>
              <w:t>900a</w:t>
            </w:r>
          </w:p>
        </w:tc>
        <w:tc>
          <w:tcPr>
            <w:tcW w:w="1739" w:type="dxa"/>
          </w:tcPr>
          <w:p>
            <w:pPr>
              <w:pStyle w:val="TableParagraph"/>
              <w:spacing w:before="59"/>
              <w:ind w:left="519"/>
              <w:rPr>
                <w:sz w:val="16"/>
              </w:rPr>
            </w:pPr>
            <w:r>
              <w:rPr>
                <w:sz w:val="16"/>
              </w:rPr>
              <w:t>2004</w:t>
            </w:r>
          </w:p>
        </w:tc>
        <w:tc>
          <w:tcPr>
            <w:tcW w:w="1503" w:type="dxa"/>
          </w:tcPr>
          <w:p>
            <w:pPr>
              <w:pStyle w:val="TableParagraph"/>
              <w:spacing w:before="59"/>
              <w:ind w:right="364"/>
              <w:jc w:val="right"/>
              <w:rPr>
                <w:sz w:val="16"/>
              </w:rPr>
            </w:pPr>
            <w:r>
              <w:rPr>
                <w:sz w:val="16"/>
              </w:rPr>
              <w:t>50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POLYETHYLENE GLYCOL</w:t>
            </w:r>
          </w:p>
        </w:tc>
        <w:tc>
          <w:tcPr>
            <w:tcW w:w="1586" w:type="dxa"/>
          </w:tcPr>
          <w:p>
            <w:pPr>
              <w:pStyle w:val="TableParagraph"/>
              <w:spacing w:before="59"/>
              <w:ind w:left="125"/>
              <w:rPr>
                <w:sz w:val="16"/>
              </w:rPr>
            </w:pPr>
            <w:r>
              <w:rPr>
                <w:sz w:val="16"/>
              </w:rPr>
              <w:t>1521</w:t>
            </w:r>
          </w:p>
        </w:tc>
        <w:tc>
          <w:tcPr>
            <w:tcW w:w="1739" w:type="dxa"/>
          </w:tcPr>
          <w:p>
            <w:pPr>
              <w:pStyle w:val="TableParagraph"/>
              <w:spacing w:before="59"/>
              <w:ind w:left="519"/>
              <w:rPr>
                <w:sz w:val="16"/>
              </w:rPr>
            </w:pPr>
            <w:r>
              <w:rPr>
                <w:sz w:val="16"/>
              </w:rPr>
              <w:t>2001</w:t>
            </w:r>
          </w:p>
        </w:tc>
        <w:tc>
          <w:tcPr>
            <w:tcW w:w="1503" w:type="dxa"/>
          </w:tcPr>
          <w:p>
            <w:pPr>
              <w:pStyle w:val="TableParagraph"/>
              <w:spacing w:before="59"/>
              <w:ind w:right="365"/>
              <w:jc w:val="right"/>
              <w:rPr>
                <w:sz w:val="16"/>
              </w:rPr>
            </w:pPr>
            <w:r>
              <w:rPr>
                <w:sz w:val="16"/>
              </w:rPr>
              <w:t>70000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POLYSORBATES</w:t>
            </w:r>
          </w:p>
        </w:tc>
        <w:tc>
          <w:tcPr>
            <w:tcW w:w="1586" w:type="dxa"/>
          </w:tcPr>
          <w:p>
            <w:pPr>
              <w:pStyle w:val="TableParagraph"/>
              <w:spacing w:before="59"/>
              <w:ind w:left="125"/>
              <w:rPr>
                <w:sz w:val="16"/>
              </w:rPr>
            </w:pPr>
            <w:r>
              <w:rPr>
                <w:sz w:val="16"/>
              </w:rPr>
              <w:t>432-436</w:t>
            </w:r>
          </w:p>
        </w:tc>
        <w:tc>
          <w:tcPr>
            <w:tcW w:w="1739" w:type="dxa"/>
          </w:tcPr>
          <w:p>
            <w:pPr>
              <w:pStyle w:val="TableParagraph"/>
              <w:spacing w:before="59"/>
              <w:ind w:left="519"/>
              <w:rPr>
                <w:sz w:val="16"/>
              </w:rPr>
            </w:pPr>
            <w:r>
              <w:rPr>
                <w:sz w:val="16"/>
              </w:rPr>
              <w:t>2007</w:t>
            </w:r>
          </w:p>
        </w:tc>
        <w:tc>
          <w:tcPr>
            <w:tcW w:w="1503" w:type="dxa"/>
          </w:tcPr>
          <w:p>
            <w:pPr>
              <w:pStyle w:val="TableParagraph"/>
              <w:spacing w:before="59"/>
              <w:ind w:right="364"/>
              <w:jc w:val="right"/>
              <w:rPr>
                <w:sz w:val="16"/>
              </w:rPr>
            </w:pPr>
            <w:r>
              <w:rPr>
                <w:sz w:val="16"/>
              </w:rPr>
              <w:t>25000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POLYVINYL ALCOHOL</w:t>
            </w:r>
          </w:p>
        </w:tc>
        <w:tc>
          <w:tcPr>
            <w:tcW w:w="1586" w:type="dxa"/>
          </w:tcPr>
          <w:p>
            <w:pPr>
              <w:pStyle w:val="TableParagraph"/>
              <w:spacing w:before="59"/>
              <w:ind w:left="125"/>
              <w:rPr>
                <w:sz w:val="16"/>
              </w:rPr>
            </w:pPr>
            <w:r>
              <w:rPr>
                <w:sz w:val="16"/>
              </w:rPr>
              <w:t>1203</w:t>
            </w:r>
          </w:p>
        </w:tc>
        <w:tc>
          <w:tcPr>
            <w:tcW w:w="1739" w:type="dxa"/>
          </w:tcPr>
          <w:p>
            <w:pPr>
              <w:pStyle w:val="TableParagraph"/>
              <w:spacing w:before="59"/>
              <w:ind w:left="519"/>
              <w:rPr>
                <w:sz w:val="16"/>
              </w:rPr>
            </w:pPr>
            <w:r>
              <w:rPr>
                <w:sz w:val="16"/>
              </w:rPr>
              <w:t>2007</w:t>
            </w:r>
          </w:p>
        </w:tc>
        <w:tc>
          <w:tcPr>
            <w:tcW w:w="1503" w:type="dxa"/>
          </w:tcPr>
          <w:p>
            <w:pPr>
              <w:pStyle w:val="TableParagraph"/>
              <w:spacing w:before="59"/>
              <w:ind w:right="364"/>
              <w:jc w:val="right"/>
              <w:rPr>
                <w:sz w:val="16"/>
              </w:rPr>
            </w:pPr>
            <w:r>
              <w:rPr>
                <w:sz w:val="16"/>
              </w:rPr>
              <w:t>45000 mg/kg</w:t>
            </w:r>
          </w:p>
        </w:tc>
        <w:tc>
          <w:tcPr>
            <w:tcW w:w="1247" w:type="dxa"/>
          </w:tcPr>
          <w:p>
            <w:pPr>
              <w:pStyle w:val="TableParagraph"/>
              <w:rPr>
                <w:rFonts w:ascii="Times New Roman"/>
                <w:sz w:val="16"/>
              </w:rPr>
            </w:pPr>
          </w:p>
        </w:tc>
      </w:tr>
      <w:tr>
        <w:trPr>
          <w:trHeight w:val="306" w:hRule="atLeast"/>
        </w:trPr>
        <w:tc>
          <w:tcPr>
            <w:tcW w:w="3071" w:type="dxa"/>
          </w:tcPr>
          <w:p>
            <w:pPr>
              <w:pStyle w:val="TableParagraph"/>
              <w:spacing w:before="59"/>
              <w:ind w:left="76"/>
              <w:rPr>
                <w:sz w:val="16"/>
              </w:rPr>
            </w:pPr>
            <w:r>
              <w:rPr>
                <w:sz w:val="16"/>
              </w:rPr>
              <w:t>POLYVINYLPYRROLIDONE</w:t>
            </w:r>
          </w:p>
        </w:tc>
        <w:tc>
          <w:tcPr>
            <w:tcW w:w="1586" w:type="dxa"/>
          </w:tcPr>
          <w:p>
            <w:pPr>
              <w:pStyle w:val="TableParagraph"/>
              <w:spacing w:before="59"/>
              <w:ind w:left="125"/>
              <w:rPr>
                <w:sz w:val="16"/>
              </w:rPr>
            </w:pPr>
            <w:r>
              <w:rPr>
                <w:sz w:val="16"/>
              </w:rPr>
              <w:t>1201</w:t>
            </w:r>
          </w:p>
        </w:tc>
        <w:tc>
          <w:tcPr>
            <w:tcW w:w="1739" w:type="dxa"/>
          </w:tcPr>
          <w:p>
            <w:pPr>
              <w:pStyle w:val="TableParagraph"/>
              <w:spacing w:before="59"/>
              <w:ind w:left="519"/>
              <w:rPr>
                <w:sz w:val="16"/>
              </w:rPr>
            </w:pPr>
            <w:r>
              <w:rPr>
                <w:sz w:val="16"/>
              </w:rPr>
              <w:t>1999</w:t>
            </w:r>
          </w:p>
        </w:tc>
        <w:tc>
          <w:tcPr>
            <w:tcW w:w="1503" w:type="dxa"/>
          </w:tcPr>
          <w:p>
            <w:pPr>
              <w:pStyle w:val="TableParagraph"/>
              <w:spacing w:before="59"/>
              <w:ind w:left="701"/>
              <w:rPr>
                <w:sz w:val="16"/>
              </w:rPr>
            </w:pPr>
            <w:r>
              <w:rPr>
                <w:sz w:val="16"/>
              </w:rPr>
              <w:t>GMP</w:t>
            </w:r>
          </w:p>
        </w:tc>
        <w:tc>
          <w:tcPr>
            <w:tcW w:w="1247"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PONCEAU 4R (COCHINEAL RED A)</w:t>
            </w:r>
          </w:p>
        </w:tc>
        <w:tc>
          <w:tcPr>
            <w:tcW w:w="1586" w:type="dxa"/>
          </w:tcPr>
          <w:p>
            <w:pPr>
              <w:pStyle w:val="TableParagraph"/>
              <w:spacing w:before="58"/>
              <w:ind w:left="125"/>
              <w:rPr>
                <w:sz w:val="16"/>
              </w:rPr>
            </w:pPr>
            <w:r>
              <w:rPr>
                <w:sz w:val="16"/>
              </w:rPr>
              <w:t>124</w:t>
            </w:r>
          </w:p>
        </w:tc>
        <w:tc>
          <w:tcPr>
            <w:tcW w:w="1739" w:type="dxa"/>
          </w:tcPr>
          <w:p>
            <w:pPr>
              <w:pStyle w:val="TableParagraph"/>
              <w:spacing w:before="58"/>
              <w:ind w:left="519"/>
              <w:rPr>
                <w:sz w:val="16"/>
              </w:rPr>
            </w:pPr>
            <w:r>
              <w:rPr>
                <w:sz w:val="16"/>
              </w:rPr>
              <w:t>2008</w:t>
            </w:r>
          </w:p>
        </w:tc>
        <w:tc>
          <w:tcPr>
            <w:tcW w:w="1503" w:type="dxa"/>
          </w:tcPr>
          <w:p>
            <w:pPr>
              <w:pStyle w:val="TableParagraph"/>
              <w:spacing w:before="58"/>
              <w:ind w:right="364"/>
              <w:jc w:val="right"/>
              <w:rPr>
                <w:sz w:val="16"/>
              </w:rPr>
            </w:pPr>
            <w:r>
              <w:rPr>
                <w:sz w:val="16"/>
              </w:rPr>
              <w:t>300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PROPYL GALLATE</w:t>
            </w:r>
          </w:p>
        </w:tc>
        <w:tc>
          <w:tcPr>
            <w:tcW w:w="1586" w:type="dxa"/>
          </w:tcPr>
          <w:p>
            <w:pPr>
              <w:pStyle w:val="TableParagraph"/>
              <w:spacing w:before="59"/>
              <w:ind w:left="125"/>
              <w:rPr>
                <w:sz w:val="16"/>
              </w:rPr>
            </w:pPr>
            <w:r>
              <w:rPr>
                <w:sz w:val="16"/>
              </w:rPr>
              <w:t>310</w:t>
            </w:r>
          </w:p>
        </w:tc>
        <w:tc>
          <w:tcPr>
            <w:tcW w:w="1739" w:type="dxa"/>
          </w:tcPr>
          <w:p>
            <w:pPr>
              <w:pStyle w:val="TableParagraph"/>
              <w:spacing w:before="59"/>
              <w:ind w:left="519"/>
              <w:rPr>
                <w:sz w:val="16"/>
              </w:rPr>
            </w:pPr>
            <w:r>
              <w:rPr>
                <w:sz w:val="16"/>
              </w:rPr>
              <w:t>2001</w:t>
            </w:r>
          </w:p>
        </w:tc>
        <w:tc>
          <w:tcPr>
            <w:tcW w:w="1503" w:type="dxa"/>
          </w:tcPr>
          <w:p>
            <w:pPr>
              <w:pStyle w:val="TableParagraph"/>
              <w:spacing w:before="59"/>
              <w:ind w:right="364"/>
              <w:jc w:val="right"/>
              <w:rPr>
                <w:sz w:val="16"/>
              </w:rPr>
            </w:pPr>
            <w:r>
              <w:rPr>
                <w:sz w:val="16"/>
              </w:rPr>
              <w:t>400 mg/kg</w:t>
            </w:r>
          </w:p>
        </w:tc>
        <w:tc>
          <w:tcPr>
            <w:tcW w:w="1247" w:type="dxa"/>
          </w:tcPr>
          <w:p>
            <w:pPr>
              <w:pStyle w:val="TableParagraph"/>
              <w:spacing w:before="59"/>
              <w:ind w:left="340" w:right="225"/>
              <w:jc w:val="center"/>
              <w:rPr>
                <w:sz w:val="16"/>
              </w:rPr>
            </w:pPr>
            <w:r>
              <w:rPr>
                <w:sz w:val="16"/>
              </w:rPr>
              <w:t>15 &amp; 130</w:t>
            </w:r>
          </w:p>
        </w:tc>
      </w:tr>
      <w:tr>
        <w:trPr>
          <w:trHeight w:val="307" w:hRule="atLeast"/>
        </w:trPr>
        <w:tc>
          <w:tcPr>
            <w:tcW w:w="3071" w:type="dxa"/>
          </w:tcPr>
          <w:p>
            <w:pPr>
              <w:pStyle w:val="TableParagraph"/>
              <w:spacing w:before="59"/>
              <w:ind w:left="76"/>
              <w:rPr>
                <w:sz w:val="16"/>
              </w:rPr>
            </w:pPr>
            <w:r>
              <w:rPr>
                <w:sz w:val="16"/>
              </w:rPr>
              <w:t>RIBOFLAVINS</w:t>
            </w:r>
          </w:p>
        </w:tc>
        <w:tc>
          <w:tcPr>
            <w:tcW w:w="1586" w:type="dxa"/>
          </w:tcPr>
          <w:p>
            <w:pPr>
              <w:pStyle w:val="TableParagraph"/>
              <w:spacing w:before="59"/>
              <w:ind w:left="125"/>
              <w:rPr>
                <w:sz w:val="16"/>
              </w:rPr>
            </w:pPr>
            <w:r>
              <w:rPr>
                <w:sz w:val="16"/>
              </w:rPr>
              <w:t>101(i),(ii)</w:t>
            </w:r>
          </w:p>
        </w:tc>
        <w:tc>
          <w:tcPr>
            <w:tcW w:w="1739" w:type="dxa"/>
          </w:tcPr>
          <w:p>
            <w:pPr>
              <w:pStyle w:val="TableParagraph"/>
              <w:spacing w:before="59"/>
              <w:ind w:left="519"/>
              <w:rPr>
                <w:sz w:val="16"/>
              </w:rPr>
            </w:pPr>
            <w:r>
              <w:rPr>
                <w:sz w:val="16"/>
              </w:rPr>
              <w:t>2005</w:t>
            </w:r>
          </w:p>
        </w:tc>
        <w:tc>
          <w:tcPr>
            <w:tcW w:w="1503" w:type="dxa"/>
          </w:tcPr>
          <w:p>
            <w:pPr>
              <w:pStyle w:val="TableParagraph"/>
              <w:spacing w:before="59"/>
              <w:ind w:right="364"/>
              <w:jc w:val="right"/>
              <w:rPr>
                <w:sz w:val="16"/>
              </w:rPr>
            </w:pPr>
            <w:r>
              <w:rPr>
                <w:sz w:val="16"/>
              </w:rPr>
              <w:t>300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SACCHARINS</w:t>
            </w:r>
          </w:p>
        </w:tc>
        <w:tc>
          <w:tcPr>
            <w:tcW w:w="1586" w:type="dxa"/>
          </w:tcPr>
          <w:p>
            <w:pPr>
              <w:pStyle w:val="TableParagraph"/>
              <w:spacing w:before="59"/>
              <w:ind w:left="125"/>
              <w:rPr>
                <w:sz w:val="16"/>
              </w:rPr>
            </w:pPr>
            <w:r>
              <w:rPr>
                <w:sz w:val="16"/>
              </w:rPr>
              <w:t>954(i)-(iv)</w:t>
            </w:r>
          </w:p>
        </w:tc>
        <w:tc>
          <w:tcPr>
            <w:tcW w:w="1739" w:type="dxa"/>
          </w:tcPr>
          <w:p>
            <w:pPr>
              <w:pStyle w:val="TableParagraph"/>
              <w:spacing w:before="59"/>
              <w:ind w:left="519"/>
              <w:rPr>
                <w:sz w:val="16"/>
              </w:rPr>
            </w:pPr>
            <w:r>
              <w:rPr>
                <w:sz w:val="16"/>
              </w:rPr>
              <w:t>2007</w:t>
            </w:r>
          </w:p>
        </w:tc>
        <w:tc>
          <w:tcPr>
            <w:tcW w:w="1503" w:type="dxa"/>
          </w:tcPr>
          <w:p>
            <w:pPr>
              <w:pStyle w:val="TableParagraph"/>
              <w:spacing w:before="59"/>
              <w:ind w:right="364"/>
              <w:jc w:val="right"/>
              <w:rPr>
                <w:sz w:val="16"/>
              </w:rPr>
            </w:pPr>
            <w:r>
              <w:rPr>
                <w:sz w:val="16"/>
              </w:rPr>
              <w:t>1200 mg/kg</w:t>
            </w:r>
          </w:p>
        </w:tc>
        <w:tc>
          <w:tcPr>
            <w:tcW w:w="1247" w:type="dxa"/>
          </w:tcPr>
          <w:p>
            <w:pPr>
              <w:pStyle w:val="TableParagraph"/>
              <w:rPr>
                <w:rFonts w:ascii="Times New Roman"/>
                <w:sz w:val="16"/>
              </w:rPr>
            </w:pPr>
          </w:p>
        </w:tc>
      </w:tr>
      <w:tr>
        <w:trPr>
          <w:trHeight w:val="307" w:hRule="atLeast"/>
        </w:trPr>
        <w:tc>
          <w:tcPr>
            <w:tcW w:w="3071" w:type="dxa"/>
          </w:tcPr>
          <w:p>
            <w:pPr>
              <w:pStyle w:val="TableParagraph"/>
              <w:spacing w:before="59"/>
              <w:ind w:left="76"/>
              <w:rPr>
                <w:sz w:val="16"/>
              </w:rPr>
            </w:pPr>
            <w:r>
              <w:rPr>
                <w:sz w:val="16"/>
              </w:rPr>
              <w:t>SHELLAC</w:t>
            </w:r>
          </w:p>
        </w:tc>
        <w:tc>
          <w:tcPr>
            <w:tcW w:w="1586" w:type="dxa"/>
          </w:tcPr>
          <w:p>
            <w:pPr>
              <w:pStyle w:val="TableParagraph"/>
              <w:spacing w:before="59"/>
              <w:ind w:left="125"/>
              <w:rPr>
                <w:sz w:val="16"/>
              </w:rPr>
            </w:pPr>
            <w:r>
              <w:rPr>
                <w:sz w:val="16"/>
              </w:rPr>
              <w:t>904</w:t>
            </w:r>
          </w:p>
        </w:tc>
        <w:tc>
          <w:tcPr>
            <w:tcW w:w="1739" w:type="dxa"/>
          </w:tcPr>
          <w:p>
            <w:pPr>
              <w:pStyle w:val="TableParagraph"/>
              <w:spacing w:before="59"/>
              <w:ind w:left="519"/>
              <w:rPr>
                <w:sz w:val="16"/>
              </w:rPr>
            </w:pPr>
            <w:r>
              <w:rPr>
                <w:sz w:val="16"/>
              </w:rPr>
              <w:t>2001</w:t>
            </w:r>
          </w:p>
        </w:tc>
        <w:tc>
          <w:tcPr>
            <w:tcW w:w="1503" w:type="dxa"/>
          </w:tcPr>
          <w:p>
            <w:pPr>
              <w:pStyle w:val="TableParagraph"/>
              <w:spacing w:before="59"/>
              <w:ind w:left="700"/>
              <w:rPr>
                <w:sz w:val="16"/>
              </w:rPr>
            </w:pPr>
            <w:r>
              <w:rPr>
                <w:sz w:val="16"/>
              </w:rPr>
              <w:t>GMP</w:t>
            </w:r>
          </w:p>
        </w:tc>
        <w:tc>
          <w:tcPr>
            <w:tcW w:w="1247" w:type="dxa"/>
          </w:tcPr>
          <w:p>
            <w:pPr>
              <w:pStyle w:val="TableParagraph"/>
              <w:spacing w:before="59"/>
              <w:ind w:left="115"/>
              <w:jc w:val="center"/>
              <w:rPr>
                <w:sz w:val="16"/>
              </w:rPr>
            </w:pPr>
            <w:r>
              <w:rPr>
                <w:w w:val="99"/>
                <w:sz w:val="16"/>
              </w:rPr>
              <w:t>3</w:t>
            </w:r>
          </w:p>
        </w:tc>
      </w:tr>
      <w:tr>
        <w:trPr>
          <w:trHeight w:val="426" w:hRule="atLeast"/>
        </w:trPr>
        <w:tc>
          <w:tcPr>
            <w:tcW w:w="3071" w:type="dxa"/>
          </w:tcPr>
          <w:p>
            <w:pPr>
              <w:pStyle w:val="TableParagraph"/>
              <w:spacing w:line="184" w:lineRule="exact" w:before="62"/>
              <w:ind w:left="77"/>
              <w:rPr>
                <w:sz w:val="16"/>
              </w:rPr>
            </w:pPr>
            <w:r>
              <w:rPr>
                <w:sz w:val="16"/>
              </w:rPr>
              <w:t>SUCRALOSE (TRICHLOROGALACTOSUCROSE)</w:t>
            </w:r>
          </w:p>
        </w:tc>
        <w:tc>
          <w:tcPr>
            <w:tcW w:w="1586" w:type="dxa"/>
          </w:tcPr>
          <w:p>
            <w:pPr>
              <w:pStyle w:val="TableParagraph"/>
              <w:spacing w:before="59"/>
              <w:ind w:left="125"/>
              <w:rPr>
                <w:sz w:val="16"/>
              </w:rPr>
            </w:pPr>
            <w:r>
              <w:rPr>
                <w:sz w:val="16"/>
              </w:rPr>
              <w:t>955</w:t>
            </w:r>
          </w:p>
        </w:tc>
        <w:tc>
          <w:tcPr>
            <w:tcW w:w="1739" w:type="dxa"/>
          </w:tcPr>
          <w:p>
            <w:pPr>
              <w:pStyle w:val="TableParagraph"/>
              <w:spacing w:before="59"/>
              <w:ind w:left="519"/>
              <w:rPr>
                <w:sz w:val="16"/>
              </w:rPr>
            </w:pPr>
            <w:r>
              <w:rPr>
                <w:sz w:val="16"/>
              </w:rPr>
              <w:t>2007</w:t>
            </w:r>
          </w:p>
        </w:tc>
        <w:tc>
          <w:tcPr>
            <w:tcW w:w="1503" w:type="dxa"/>
          </w:tcPr>
          <w:p>
            <w:pPr>
              <w:pStyle w:val="TableParagraph"/>
              <w:spacing w:before="59"/>
              <w:ind w:right="364"/>
              <w:jc w:val="right"/>
              <w:rPr>
                <w:sz w:val="16"/>
              </w:rPr>
            </w:pPr>
            <w:r>
              <w:rPr>
                <w:sz w:val="16"/>
              </w:rPr>
              <w:t>2400 mg/kg</w:t>
            </w:r>
          </w:p>
        </w:tc>
        <w:tc>
          <w:tcPr>
            <w:tcW w:w="1247" w:type="dxa"/>
          </w:tcPr>
          <w:p>
            <w:pPr>
              <w:pStyle w:val="TableParagraph"/>
              <w:rPr>
                <w:rFonts w:ascii="Times New Roman"/>
                <w:sz w:val="16"/>
              </w:rPr>
            </w:pPr>
          </w:p>
        </w:tc>
      </w:tr>
    </w:tbl>
    <w:p>
      <w:pPr>
        <w:spacing w:after="0"/>
        <w:rPr>
          <w:rFonts w:ascii="Times New Roman"/>
          <w:sz w:val="16"/>
        </w:rPr>
        <w:sectPr>
          <w:pgSz w:w="11910" w:h="16840"/>
          <w:pgMar w:header="1463" w:footer="0" w:top="1880" w:bottom="280" w:left="1000" w:right="1020"/>
        </w:sectPr>
      </w:pPr>
    </w:p>
    <w:p>
      <w:pPr>
        <w:pStyle w:val="BodyText"/>
        <w:spacing w:before="1"/>
        <w:rPr>
          <w:sz w:val="17"/>
        </w:rPr>
      </w:pPr>
    </w:p>
    <w:p>
      <w:pPr>
        <w:pStyle w:val="BodyText"/>
        <w:spacing w:line="42" w:lineRule="exact"/>
        <w:ind w:left="191"/>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13.6</w:t>
      </w:r>
    </w:p>
    <w:p>
      <w:pPr>
        <w:tabs>
          <w:tab w:pos="3467" w:val="left" w:leader="none"/>
        </w:tabs>
        <w:spacing w:before="138"/>
        <w:ind w:left="408" w:right="0" w:firstLine="0"/>
        <w:jc w:val="left"/>
        <w:rPr>
          <w:sz w:val="16"/>
        </w:rPr>
      </w:pPr>
      <w:r>
        <w:rPr/>
        <w:pict>
          <v:line style="position:absolute;mso-position-horizontal-relative:page;mso-position-vertical-relative:paragraph;z-index:260128" from="60.599998pt,6.034188pt" to="518.099998pt,6.034188pt" stroked="true" strokeweight=".059998pt" strokecolor="#000000">
            <v:stroke dashstyle="solid"/>
            <w10:wrap type="none"/>
          </v:line>
        </w:pict>
      </w:r>
      <w:r>
        <w:rPr/>
        <w:pict>
          <v:line style="position:absolute;mso-position-horizontal-relative:page;mso-position-vertical-relative:paragraph;z-index:260152" from="60.599998pt,18.034187pt" to="518.099998pt,18.034187pt" stroked="true" strokeweight=".059998pt" strokecolor="#000000">
            <v:stroke dashstyle="solid"/>
            <w10:wrap type="none"/>
          </v:line>
        </w:pict>
      </w:r>
      <w:r>
        <w:rPr>
          <w:sz w:val="16"/>
        </w:rPr>
        <w:t>Additive</w:t>
        <w:tab/>
        <w:t>INS</w:t>
      </w:r>
    </w:p>
    <w:p>
      <w:pPr>
        <w:pStyle w:val="Heading2"/>
      </w:pPr>
      <w:r>
        <w:rPr>
          <w:b w:val="0"/>
        </w:rPr>
        <w:br w:type="column"/>
      </w:r>
      <w:r>
        <w:rPr>
          <w:color w:val="FF0000"/>
        </w:rPr>
        <w:t>Food supplements</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462" w:space="297"/>
            <w:col w:w="3171"/>
          </w:cols>
        </w:sectPr>
      </w:pPr>
    </w:p>
    <w:p>
      <w:pPr>
        <w:spacing w:before="101"/>
        <w:ind w:left="288" w:right="0" w:firstLine="0"/>
        <w:jc w:val="left"/>
        <w:rPr>
          <w:sz w:val="16"/>
        </w:rPr>
      </w:pPr>
      <w:r>
        <w:rPr>
          <w:sz w:val="16"/>
        </w:rPr>
        <w:t>SUNSET YELLOW FCF</w:t>
      </w:r>
    </w:p>
    <w:p>
      <w:pPr>
        <w:spacing w:before="101"/>
        <w:ind w:left="288" w:right="0" w:firstLine="0"/>
        <w:jc w:val="left"/>
        <w:rPr>
          <w:sz w:val="16"/>
        </w:rPr>
      </w:pPr>
      <w:r>
        <w:rPr/>
        <w:br w:type="column"/>
      </w:r>
      <w:r>
        <w:rPr>
          <w:sz w:val="16"/>
        </w:rPr>
        <w:t>110</w:t>
      </w:r>
    </w:p>
    <w:p>
      <w:pPr>
        <w:spacing w:before="101"/>
        <w:ind w:left="288" w:right="0" w:firstLine="0"/>
        <w:jc w:val="left"/>
        <w:rPr>
          <w:sz w:val="16"/>
        </w:rPr>
      </w:pPr>
      <w:r>
        <w:rPr/>
        <w:br w:type="column"/>
      </w:r>
      <w:r>
        <w:rPr>
          <w:sz w:val="16"/>
        </w:rPr>
        <w:t>2008</w:t>
      </w:r>
    </w:p>
    <w:p>
      <w:pPr>
        <w:spacing w:before="101"/>
        <w:ind w:left="288" w:right="0" w:firstLine="0"/>
        <w:jc w:val="left"/>
        <w:rPr>
          <w:sz w:val="16"/>
        </w:rPr>
      </w:pPr>
      <w:r>
        <w:rPr/>
        <w:br w:type="column"/>
      </w:r>
      <w:r>
        <w:rPr>
          <w:sz w:val="16"/>
        </w:rPr>
        <w:t>300 mg/kg</w:t>
      </w:r>
    </w:p>
    <w:p>
      <w:pPr>
        <w:spacing w:after="0"/>
        <w:jc w:val="left"/>
        <w:rPr>
          <w:sz w:val="16"/>
        </w:rPr>
        <w:sectPr>
          <w:type w:val="continuous"/>
          <w:pgSz w:w="11910" w:h="16840"/>
          <w:pgMar w:top="1040" w:bottom="280" w:left="1000" w:right="1020"/>
          <w:cols w:num="4" w:equalWidth="0">
            <w:col w:w="2041" w:space="1079"/>
            <w:col w:w="597" w:space="1383"/>
            <w:col w:w="685" w:space="936"/>
            <w:col w:w="3169"/>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14.1.2.1</w:t>
      </w:r>
    </w:p>
    <w:p>
      <w:pPr>
        <w:tabs>
          <w:tab w:pos="3467" w:val="left" w:leader="none"/>
        </w:tabs>
        <w:spacing w:before="138"/>
        <w:ind w:left="408" w:right="0" w:firstLine="0"/>
        <w:jc w:val="left"/>
        <w:rPr>
          <w:sz w:val="16"/>
        </w:rPr>
      </w:pPr>
      <w:r>
        <w:rPr/>
        <w:pict>
          <v:line style="position:absolute;mso-position-horizontal-relative:page;mso-position-vertical-relative:paragraph;z-index:260176" from="60.599998pt,6.034204pt" to="518.099998pt,6.034204pt" stroked="true" strokeweight=".060059pt" strokecolor="#000000">
            <v:stroke dashstyle="solid"/>
            <w10:wrap type="none"/>
          </v:line>
        </w:pict>
      </w:r>
      <w:r>
        <w:rPr/>
        <w:pict>
          <v:line style="position:absolute;mso-position-horizontal-relative:page;mso-position-vertical-relative:paragraph;z-index:260200" from="60.599998pt,18.034204pt" to="518.099998pt,18.034204pt" stroked="true" strokeweight=".060059pt" strokecolor="#000000">
            <v:stroke dashstyle="solid"/>
            <w10:wrap type="none"/>
          </v:line>
        </w:pict>
      </w:r>
      <w:r>
        <w:rPr>
          <w:sz w:val="16"/>
        </w:rPr>
        <w:t>Additive</w:t>
        <w:tab/>
        <w:t>INS</w:t>
      </w:r>
    </w:p>
    <w:p>
      <w:pPr>
        <w:pStyle w:val="Heading2"/>
      </w:pPr>
      <w:r>
        <w:rPr>
          <w:b w:val="0"/>
        </w:rPr>
        <w:br w:type="column"/>
      </w:r>
      <w:r>
        <w:rPr>
          <w:color w:val="FF0000"/>
        </w:rPr>
        <w:t>Fruit juice</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line="398" w:lineRule="auto" w:before="102"/>
        <w:ind w:left="288" w:right="500" w:firstLine="0"/>
        <w:jc w:val="left"/>
        <w:rPr>
          <w:sz w:val="16"/>
        </w:rPr>
      </w:pPr>
      <w:r>
        <w:rPr>
          <w:sz w:val="16"/>
        </w:rPr>
        <w:t>ASCORBIC ACID, L- BENZOATES</w:t>
      </w:r>
    </w:p>
    <w:p>
      <w:pPr>
        <w:spacing w:line="400" w:lineRule="auto" w:before="3"/>
        <w:ind w:left="288" w:right="242" w:firstLine="0"/>
        <w:jc w:val="left"/>
        <w:rPr>
          <w:sz w:val="16"/>
        </w:rPr>
      </w:pPr>
      <w:r>
        <w:rPr>
          <w:sz w:val="16"/>
        </w:rPr>
        <w:t>CALCIUM ASCORBATE CARBON DIOXIDE CITRIC ACID</w:t>
      </w:r>
    </w:p>
    <w:p>
      <w:pPr>
        <w:spacing w:line="400" w:lineRule="auto" w:before="0"/>
        <w:ind w:left="288" w:right="731" w:firstLine="0"/>
        <w:jc w:val="left"/>
        <w:rPr>
          <w:sz w:val="16"/>
        </w:rPr>
      </w:pPr>
      <w:r>
        <w:rPr>
          <w:sz w:val="16"/>
        </w:rPr>
        <w:t>MALIC ACID, DL- PECTINS PHOSPHATES</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24"/>
        </w:rPr>
      </w:pPr>
    </w:p>
    <w:p>
      <w:pPr>
        <w:spacing w:line="400" w:lineRule="auto" w:before="0"/>
        <w:ind w:left="288" w:right="21" w:hanging="1"/>
        <w:jc w:val="left"/>
        <w:rPr>
          <w:sz w:val="16"/>
        </w:rPr>
      </w:pPr>
      <w:r>
        <w:rPr>
          <w:sz w:val="16"/>
        </w:rPr>
        <w:t>POTASSIUM ASCORBATE SODIUM ASCORBATE SORBATES</w:t>
      </w:r>
    </w:p>
    <w:p>
      <w:pPr>
        <w:spacing w:line="400" w:lineRule="auto" w:before="0"/>
        <w:ind w:left="288" w:right="1042" w:hanging="1"/>
        <w:jc w:val="left"/>
        <w:rPr>
          <w:sz w:val="16"/>
        </w:rPr>
      </w:pPr>
      <w:r>
        <w:rPr>
          <w:sz w:val="16"/>
        </w:rPr>
        <w:t>SULFITES TARTRATES</w:t>
      </w:r>
    </w:p>
    <w:p>
      <w:pPr>
        <w:spacing w:before="102"/>
        <w:ind w:left="288" w:right="0" w:firstLine="0"/>
        <w:jc w:val="left"/>
        <w:rPr>
          <w:sz w:val="16"/>
        </w:rPr>
      </w:pPr>
      <w:r>
        <w:rPr/>
        <w:br w:type="column"/>
      </w:r>
      <w:r>
        <w:rPr>
          <w:sz w:val="16"/>
        </w:rPr>
        <w:t>300</w:t>
      </w:r>
    </w:p>
    <w:p>
      <w:pPr>
        <w:spacing w:before="122"/>
        <w:ind w:left="288" w:right="0" w:firstLine="0"/>
        <w:jc w:val="left"/>
        <w:rPr>
          <w:sz w:val="16"/>
        </w:rPr>
      </w:pPr>
      <w:r>
        <w:rPr>
          <w:sz w:val="16"/>
        </w:rPr>
        <w:t>210-213</w:t>
      </w:r>
    </w:p>
    <w:p>
      <w:pPr>
        <w:spacing w:before="124"/>
        <w:ind w:left="288" w:right="0" w:firstLine="0"/>
        <w:jc w:val="left"/>
        <w:rPr>
          <w:sz w:val="16"/>
        </w:rPr>
      </w:pPr>
      <w:r>
        <w:rPr>
          <w:sz w:val="16"/>
        </w:rPr>
        <w:t>302</w:t>
      </w:r>
    </w:p>
    <w:p>
      <w:pPr>
        <w:spacing w:before="123"/>
        <w:ind w:left="288" w:right="0" w:firstLine="0"/>
        <w:jc w:val="left"/>
        <w:rPr>
          <w:sz w:val="16"/>
        </w:rPr>
      </w:pPr>
      <w:r>
        <w:rPr>
          <w:sz w:val="16"/>
        </w:rPr>
        <w:t>290</w:t>
      </w:r>
    </w:p>
    <w:p>
      <w:pPr>
        <w:spacing w:before="123"/>
        <w:ind w:left="288" w:right="0" w:firstLine="0"/>
        <w:jc w:val="left"/>
        <w:rPr>
          <w:sz w:val="16"/>
        </w:rPr>
      </w:pPr>
      <w:r>
        <w:rPr>
          <w:sz w:val="16"/>
        </w:rPr>
        <w:t>330</w:t>
      </w:r>
    </w:p>
    <w:p>
      <w:pPr>
        <w:spacing w:before="123"/>
        <w:ind w:left="288" w:right="0" w:firstLine="0"/>
        <w:jc w:val="left"/>
        <w:rPr>
          <w:sz w:val="16"/>
        </w:rPr>
      </w:pPr>
      <w:r>
        <w:rPr>
          <w:sz w:val="16"/>
        </w:rPr>
        <w:t>296</w:t>
      </w:r>
    </w:p>
    <w:p>
      <w:pPr>
        <w:spacing w:before="124"/>
        <w:ind w:left="288" w:right="0" w:firstLine="0"/>
        <w:jc w:val="left"/>
        <w:rPr>
          <w:sz w:val="16"/>
        </w:rPr>
      </w:pPr>
      <w:r>
        <w:rPr>
          <w:sz w:val="16"/>
        </w:rPr>
        <w:t>440</w:t>
      </w:r>
    </w:p>
    <w:p>
      <w:pPr>
        <w:spacing w:line="184" w:lineRule="exact" w:before="122"/>
        <w:ind w:left="288" w:right="0" w:firstLine="0"/>
        <w:jc w:val="left"/>
        <w:rPr>
          <w:sz w:val="16"/>
        </w:rPr>
      </w:pPr>
      <w:r>
        <w:rPr>
          <w:sz w:val="16"/>
        </w:rPr>
        <w:t>338; 339(i)-(iii); 340(i)-</w:t>
      </w:r>
    </w:p>
    <w:p>
      <w:pPr>
        <w:spacing w:before="0"/>
        <w:ind w:left="288" w:right="0" w:firstLine="0"/>
        <w:jc w:val="left"/>
        <w:rPr>
          <w:sz w:val="16"/>
        </w:rPr>
      </w:pPr>
      <w:r>
        <w:rPr>
          <w:sz w:val="16"/>
        </w:rPr>
        <w:t>(iii); 341(i)-(iii);</w:t>
      </w:r>
    </w:p>
    <w:p>
      <w:pPr>
        <w:spacing w:line="184" w:lineRule="exact" w:before="0"/>
        <w:ind w:left="288" w:right="0" w:firstLine="0"/>
        <w:jc w:val="left"/>
        <w:rPr>
          <w:sz w:val="16"/>
        </w:rPr>
      </w:pPr>
      <w:r>
        <w:rPr>
          <w:sz w:val="16"/>
        </w:rPr>
        <w:t>342(i),(ii); 343(i)-(iii);</w:t>
      </w:r>
    </w:p>
    <w:p>
      <w:pPr>
        <w:spacing w:line="184" w:lineRule="exact" w:before="0"/>
        <w:ind w:left="288" w:right="0" w:firstLine="0"/>
        <w:jc w:val="left"/>
        <w:rPr>
          <w:sz w:val="16"/>
        </w:rPr>
      </w:pPr>
      <w:r>
        <w:rPr>
          <w:sz w:val="16"/>
        </w:rPr>
        <w:t>450(i)-(iii),(v)-(vii);</w:t>
      </w:r>
    </w:p>
    <w:p>
      <w:pPr>
        <w:spacing w:before="0"/>
        <w:ind w:left="288" w:right="0" w:firstLine="0"/>
        <w:jc w:val="left"/>
        <w:rPr>
          <w:sz w:val="16"/>
        </w:rPr>
      </w:pPr>
      <w:r>
        <w:rPr>
          <w:sz w:val="16"/>
        </w:rPr>
        <w:t>451(i),(ii); 452(i)-(v);</w:t>
      </w:r>
    </w:p>
    <w:p>
      <w:pPr>
        <w:spacing w:before="1"/>
        <w:ind w:left="288" w:right="0" w:firstLine="0"/>
        <w:jc w:val="left"/>
        <w:rPr>
          <w:sz w:val="16"/>
        </w:rPr>
      </w:pPr>
      <w:r>
        <w:rPr>
          <w:sz w:val="16"/>
        </w:rPr>
        <w:t>542</w:t>
      </w:r>
    </w:p>
    <w:p>
      <w:pPr>
        <w:spacing w:before="106"/>
        <w:ind w:left="288" w:right="0" w:firstLine="0"/>
        <w:jc w:val="left"/>
        <w:rPr>
          <w:sz w:val="16"/>
        </w:rPr>
      </w:pPr>
      <w:r>
        <w:rPr>
          <w:sz w:val="16"/>
        </w:rPr>
        <w:t>303</w:t>
      </w:r>
    </w:p>
    <w:p>
      <w:pPr>
        <w:spacing w:before="123"/>
        <w:ind w:left="288" w:right="0" w:firstLine="0"/>
        <w:jc w:val="left"/>
        <w:rPr>
          <w:sz w:val="16"/>
        </w:rPr>
      </w:pPr>
      <w:r>
        <w:rPr>
          <w:sz w:val="16"/>
        </w:rPr>
        <w:t>301</w:t>
      </w:r>
    </w:p>
    <w:p>
      <w:pPr>
        <w:spacing w:before="122"/>
        <w:ind w:left="288" w:right="0" w:firstLine="0"/>
        <w:jc w:val="left"/>
        <w:rPr>
          <w:sz w:val="16"/>
        </w:rPr>
      </w:pPr>
      <w:r>
        <w:rPr>
          <w:sz w:val="16"/>
        </w:rPr>
        <w:t>200-203</w:t>
      </w:r>
    </w:p>
    <w:p>
      <w:pPr>
        <w:spacing w:before="124"/>
        <w:ind w:left="288" w:right="0" w:firstLine="0"/>
        <w:jc w:val="left"/>
        <w:rPr>
          <w:sz w:val="16"/>
        </w:rPr>
      </w:pPr>
      <w:r>
        <w:rPr>
          <w:sz w:val="16"/>
        </w:rPr>
        <w:t>220-225, 227, 228,</w:t>
      </w:r>
      <w:r>
        <w:rPr>
          <w:spacing w:val="-14"/>
          <w:sz w:val="16"/>
        </w:rPr>
        <w:t> </w:t>
      </w:r>
      <w:r>
        <w:rPr>
          <w:sz w:val="16"/>
        </w:rPr>
        <w:t>539</w:t>
      </w:r>
    </w:p>
    <w:p>
      <w:pPr>
        <w:spacing w:line="184" w:lineRule="exact" w:before="123"/>
        <w:ind w:left="288" w:right="0" w:firstLine="0"/>
        <w:jc w:val="left"/>
        <w:rPr>
          <w:sz w:val="16"/>
        </w:rPr>
      </w:pPr>
      <w:r>
        <w:rPr>
          <w:sz w:val="16"/>
        </w:rPr>
        <w:t>334; 335(i),(ii);</w:t>
      </w:r>
    </w:p>
    <w:p>
      <w:pPr>
        <w:spacing w:before="0"/>
        <w:ind w:left="288" w:right="0" w:firstLine="0"/>
        <w:jc w:val="left"/>
        <w:rPr>
          <w:sz w:val="16"/>
        </w:rPr>
      </w:pPr>
      <w:r>
        <w:rPr>
          <w:sz w:val="16"/>
        </w:rPr>
        <w:t>336(i),(ii); 337</w:t>
      </w:r>
    </w:p>
    <w:p>
      <w:pPr>
        <w:spacing w:before="102"/>
        <w:ind w:left="288" w:right="0" w:firstLine="0"/>
        <w:jc w:val="left"/>
        <w:rPr>
          <w:sz w:val="16"/>
        </w:rPr>
      </w:pPr>
      <w:r>
        <w:rPr/>
        <w:br w:type="column"/>
      </w:r>
      <w:r>
        <w:rPr>
          <w:sz w:val="16"/>
        </w:rPr>
        <w:t>2005</w:t>
      </w:r>
    </w:p>
    <w:p>
      <w:pPr>
        <w:spacing w:before="122"/>
        <w:ind w:left="288" w:right="0" w:firstLine="0"/>
        <w:jc w:val="left"/>
        <w:rPr>
          <w:sz w:val="16"/>
        </w:rPr>
      </w:pPr>
      <w:r>
        <w:rPr>
          <w:sz w:val="16"/>
        </w:rPr>
        <w:t>2004</w:t>
      </w:r>
    </w:p>
    <w:p>
      <w:pPr>
        <w:spacing w:before="124"/>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before="124"/>
        <w:ind w:left="288" w:right="0" w:firstLine="0"/>
        <w:jc w:val="left"/>
        <w:rPr>
          <w:sz w:val="16"/>
        </w:rPr>
      </w:pPr>
      <w:r>
        <w:rPr>
          <w:sz w:val="16"/>
        </w:rPr>
        <w:t>2005</w:t>
      </w:r>
    </w:p>
    <w:p>
      <w:pPr>
        <w:spacing w:before="122"/>
        <w:ind w:left="288" w:right="0" w:firstLine="0"/>
        <w:jc w:val="left"/>
        <w:rPr>
          <w:sz w:val="16"/>
        </w:rPr>
      </w:pPr>
      <w:r>
        <w:rPr>
          <w:sz w:val="16"/>
        </w:rPr>
        <w:t>2005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before="0"/>
        <w:ind w:left="288" w:right="0" w:firstLine="0"/>
        <w:jc w:val="left"/>
        <w:rPr>
          <w:sz w:val="16"/>
        </w:rPr>
      </w:pPr>
      <w:r>
        <w:rPr>
          <w:sz w:val="16"/>
        </w:rPr>
        <w:t>2005</w:t>
      </w:r>
    </w:p>
    <w:p>
      <w:pPr>
        <w:spacing w:before="123"/>
        <w:ind w:left="288" w:right="0" w:firstLine="0"/>
        <w:jc w:val="left"/>
        <w:rPr>
          <w:sz w:val="16"/>
        </w:rPr>
      </w:pPr>
      <w:r>
        <w:rPr>
          <w:sz w:val="16"/>
        </w:rPr>
        <w:t>2005</w:t>
      </w:r>
    </w:p>
    <w:p>
      <w:pPr>
        <w:spacing w:before="122"/>
        <w:ind w:left="288" w:right="0" w:firstLine="0"/>
        <w:jc w:val="left"/>
        <w:rPr>
          <w:sz w:val="16"/>
        </w:rPr>
      </w:pPr>
      <w:r>
        <w:rPr>
          <w:sz w:val="16"/>
        </w:rPr>
        <w:t>2005</w:t>
      </w:r>
    </w:p>
    <w:p>
      <w:pPr>
        <w:spacing w:before="123"/>
        <w:ind w:left="288" w:right="0" w:firstLine="0"/>
        <w:jc w:val="left"/>
        <w:rPr>
          <w:sz w:val="16"/>
        </w:rPr>
      </w:pPr>
      <w:r>
        <w:rPr>
          <w:sz w:val="16"/>
        </w:rPr>
        <w:t>2005</w:t>
      </w:r>
    </w:p>
    <w:p>
      <w:pPr>
        <w:spacing w:before="124"/>
        <w:ind w:left="288" w:right="0" w:firstLine="0"/>
        <w:jc w:val="left"/>
        <w:rPr>
          <w:sz w:val="16"/>
        </w:rPr>
      </w:pPr>
      <w:r>
        <w:rPr>
          <w:sz w:val="16"/>
        </w:rPr>
        <w:t>2005</w:t>
      </w:r>
    </w:p>
    <w:p>
      <w:pPr>
        <w:spacing w:before="102"/>
        <w:ind w:left="677" w:right="0" w:firstLine="0"/>
        <w:jc w:val="left"/>
        <w:rPr>
          <w:sz w:val="16"/>
        </w:rPr>
      </w:pPr>
      <w:r>
        <w:rPr/>
        <w:br w:type="column"/>
      </w:r>
      <w:r>
        <w:rPr>
          <w:sz w:val="16"/>
        </w:rPr>
        <w:t>GMP</w:t>
      </w:r>
    </w:p>
    <w:p>
      <w:pPr>
        <w:spacing w:before="122"/>
        <w:ind w:left="288" w:right="0" w:firstLine="0"/>
        <w:jc w:val="left"/>
        <w:rPr>
          <w:sz w:val="16"/>
        </w:rPr>
      </w:pPr>
      <w:r>
        <w:rPr>
          <w:sz w:val="16"/>
        </w:rPr>
        <w:t>1000 mg/kg</w:t>
      </w:r>
    </w:p>
    <w:p>
      <w:pPr>
        <w:spacing w:line="400" w:lineRule="auto" w:before="124"/>
        <w:ind w:left="677" w:right="92" w:firstLine="0"/>
        <w:jc w:val="left"/>
        <w:rPr>
          <w:sz w:val="16"/>
        </w:rPr>
      </w:pPr>
      <w:r>
        <w:rPr>
          <w:sz w:val="16"/>
        </w:rPr>
        <w:t>GMP GMP</w:t>
      </w:r>
    </w:p>
    <w:p>
      <w:pPr>
        <w:spacing w:before="0"/>
        <w:ind w:left="288" w:right="0" w:firstLine="0"/>
        <w:jc w:val="left"/>
        <w:rPr>
          <w:sz w:val="16"/>
        </w:rPr>
      </w:pPr>
      <w:r>
        <w:rPr>
          <w:sz w:val="16"/>
        </w:rPr>
        <w:t>3000 mg/kg</w:t>
      </w:r>
    </w:p>
    <w:p>
      <w:pPr>
        <w:spacing w:line="400" w:lineRule="auto" w:before="123"/>
        <w:ind w:left="677" w:right="92" w:firstLine="0"/>
        <w:jc w:val="left"/>
        <w:rPr>
          <w:sz w:val="16"/>
        </w:rPr>
      </w:pPr>
      <w:r>
        <w:rPr>
          <w:sz w:val="16"/>
        </w:rPr>
        <w:t>GMP GMP</w:t>
      </w:r>
    </w:p>
    <w:p>
      <w:pPr>
        <w:spacing w:line="183" w:lineRule="exact" w:before="0"/>
        <w:ind w:left="288" w:right="0" w:firstLine="0"/>
        <w:jc w:val="left"/>
        <w:rPr>
          <w:sz w:val="16"/>
        </w:rPr>
      </w:pPr>
      <w:r>
        <w:rPr>
          <w:sz w:val="16"/>
        </w:rPr>
        <w:t>1000 mg/kg</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line="400" w:lineRule="auto" w:before="0"/>
        <w:ind w:left="677" w:right="92" w:firstLine="0"/>
        <w:jc w:val="left"/>
        <w:rPr>
          <w:sz w:val="16"/>
        </w:rPr>
      </w:pPr>
      <w:r>
        <w:rPr>
          <w:sz w:val="16"/>
        </w:rPr>
        <w:t>GMP GMP</w:t>
      </w:r>
    </w:p>
    <w:p>
      <w:pPr>
        <w:spacing w:line="183" w:lineRule="exact" w:before="0"/>
        <w:ind w:left="288" w:right="0" w:firstLine="0"/>
        <w:jc w:val="left"/>
        <w:rPr>
          <w:sz w:val="16"/>
        </w:rPr>
      </w:pPr>
      <w:r>
        <w:rPr>
          <w:sz w:val="16"/>
        </w:rPr>
        <w:t>1000 mg/kg</w:t>
      </w:r>
    </w:p>
    <w:p>
      <w:pPr>
        <w:spacing w:before="123"/>
        <w:ind w:left="439" w:right="13" w:firstLine="0"/>
        <w:jc w:val="center"/>
        <w:rPr>
          <w:sz w:val="16"/>
        </w:rPr>
      </w:pPr>
      <w:r>
        <w:rPr>
          <w:sz w:val="16"/>
        </w:rPr>
        <w:t>50 mg/kg</w:t>
      </w:r>
    </w:p>
    <w:p>
      <w:pPr>
        <w:spacing w:before="124"/>
        <w:ind w:left="288" w:right="0" w:firstLine="0"/>
        <w:jc w:val="left"/>
        <w:rPr>
          <w:sz w:val="16"/>
        </w:rPr>
      </w:pPr>
      <w:r>
        <w:rPr>
          <w:sz w:val="16"/>
        </w:rPr>
        <w:t>4000 mg/kg</w:t>
      </w:r>
    </w:p>
    <w:p>
      <w:pPr>
        <w:spacing w:line="240" w:lineRule="auto" w:before="0"/>
        <w:rPr>
          <w:sz w:val="18"/>
        </w:rPr>
      </w:pPr>
      <w:r>
        <w:rPr/>
        <w:br w:type="column"/>
      </w:r>
      <w:r>
        <w:rPr>
          <w:sz w:val="18"/>
        </w:rPr>
      </w:r>
    </w:p>
    <w:p>
      <w:pPr>
        <w:spacing w:line="240" w:lineRule="auto" w:before="6"/>
        <w:rPr>
          <w:sz w:val="17"/>
        </w:rPr>
      </w:pPr>
    </w:p>
    <w:p>
      <w:pPr>
        <w:spacing w:before="0"/>
        <w:ind w:left="271" w:right="575" w:firstLine="0"/>
        <w:jc w:val="center"/>
        <w:rPr>
          <w:sz w:val="16"/>
        </w:rPr>
      </w:pPr>
      <w:r>
        <w:rPr>
          <w:sz w:val="16"/>
        </w:rPr>
        <w:t>13, 91 &amp; 122</w:t>
      </w:r>
    </w:p>
    <w:p>
      <w:pPr>
        <w:spacing w:line="240" w:lineRule="auto" w:before="0"/>
        <w:rPr>
          <w:sz w:val="18"/>
        </w:rPr>
      </w:pPr>
    </w:p>
    <w:p>
      <w:pPr>
        <w:spacing w:line="240" w:lineRule="auto" w:before="5"/>
        <w:rPr>
          <w:sz w:val="19"/>
        </w:rPr>
      </w:pPr>
    </w:p>
    <w:p>
      <w:pPr>
        <w:spacing w:before="0"/>
        <w:ind w:left="271" w:right="575" w:firstLine="0"/>
        <w:jc w:val="center"/>
        <w:rPr>
          <w:sz w:val="16"/>
        </w:rPr>
      </w:pPr>
      <w:r>
        <w:rPr>
          <w:sz w:val="16"/>
        </w:rPr>
        <w:t>69</w:t>
      </w:r>
    </w:p>
    <w:p>
      <w:pPr>
        <w:spacing w:before="123"/>
        <w:ind w:left="272" w:right="575" w:firstLine="0"/>
        <w:jc w:val="center"/>
        <w:rPr>
          <w:sz w:val="16"/>
        </w:rPr>
      </w:pPr>
      <w:r>
        <w:rPr>
          <w:sz w:val="16"/>
        </w:rPr>
        <w:t>122</w:t>
      </w:r>
    </w:p>
    <w:p>
      <w:pPr>
        <w:spacing w:before="123"/>
        <w:ind w:left="272" w:right="575" w:firstLine="0"/>
        <w:jc w:val="center"/>
        <w:rPr>
          <w:sz w:val="16"/>
        </w:rPr>
      </w:pPr>
      <w:r>
        <w:rPr>
          <w:sz w:val="16"/>
        </w:rPr>
        <w:t>115</w:t>
      </w:r>
    </w:p>
    <w:p>
      <w:pPr>
        <w:spacing w:before="124"/>
        <w:ind w:left="271" w:right="575" w:firstLine="0"/>
        <w:jc w:val="center"/>
        <w:rPr>
          <w:sz w:val="16"/>
        </w:rPr>
      </w:pPr>
      <w:r>
        <w:rPr>
          <w:sz w:val="16"/>
        </w:rPr>
        <w:t>35</w:t>
      </w:r>
    </w:p>
    <w:p>
      <w:pPr>
        <w:spacing w:before="122"/>
        <w:ind w:left="271" w:right="575" w:firstLine="0"/>
        <w:jc w:val="center"/>
        <w:rPr>
          <w:sz w:val="16"/>
        </w:rPr>
      </w:pPr>
      <w:r>
        <w:rPr>
          <w:sz w:val="16"/>
        </w:rPr>
        <w:t>33, 40 &amp; 122</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7"/>
        <w:rPr>
          <w:sz w:val="16"/>
        </w:rPr>
      </w:pPr>
    </w:p>
    <w:p>
      <w:pPr>
        <w:spacing w:before="0"/>
        <w:ind w:left="271" w:right="575" w:firstLine="0"/>
        <w:jc w:val="center"/>
        <w:rPr>
          <w:sz w:val="16"/>
        </w:rPr>
      </w:pPr>
      <w:r>
        <w:rPr>
          <w:sz w:val="16"/>
        </w:rPr>
        <w:t>42, 91 &amp; 122</w:t>
      </w:r>
    </w:p>
    <w:p>
      <w:pPr>
        <w:spacing w:before="123"/>
        <w:ind w:left="271" w:right="575" w:firstLine="0"/>
        <w:jc w:val="center"/>
        <w:rPr>
          <w:sz w:val="16"/>
        </w:rPr>
      </w:pPr>
      <w:r>
        <w:rPr>
          <w:sz w:val="16"/>
        </w:rPr>
        <w:t>44 &amp; 122</w:t>
      </w:r>
    </w:p>
    <w:p>
      <w:pPr>
        <w:spacing w:before="123"/>
        <w:ind w:left="272" w:right="575" w:firstLine="0"/>
        <w:jc w:val="center"/>
        <w:rPr>
          <w:sz w:val="16"/>
        </w:rPr>
      </w:pPr>
      <w:r>
        <w:rPr>
          <w:sz w:val="16"/>
        </w:rPr>
        <w:t>45, 128 &amp; 129</w:t>
      </w:r>
    </w:p>
    <w:p>
      <w:pPr>
        <w:spacing w:after="0"/>
        <w:jc w:val="center"/>
        <w:rPr>
          <w:sz w:val="16"/>
        </w:rPr>
        <w:sectPr>
          <w:type w:val="continuous"/>
          <w:pgSz w:w="11910" w:h="16840"/>
          <w:pgMar w:top="1040" w:bottom="280" w:left="1000" w:right="1020"/>
          <w:cols w:num="5" w:equalWidth="0">
            <w:col w:w="2302" w:space="818"/>
            <w:col w:w="1940" w:space="40"/>
            <w:col w:w="685" w:space="847"/>
            <w:col w:w="1154" w:space="220"/>
            <w:col w:w="1884"/>
          </w:cols>
        </w:sectPr>
      </w:pPr>
    </w:p>
    <w:p>
      <w:pPr>
        <w:spacing w:line="240" w:lineRule="auto" w:before="1" w:after="0"/>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14.1.2.2</w:t>
      </w:r>
    </w:p>
    <w:p>
      <w:pPr>
        <w:tabs>
          <w:tab w:pos="3467" w:val="left" w:leader="none"/>
        </w:tabs>
        <w:spacing w:before="138"/>
        <w:ind w:left="408" w:right="0" w:firstLine="0"/>
        <w:jc w:val="left"/>
        <w:rPr>
          <w:sz w:val="16"/>
        </w:rPr>
      </w:pPr>
      <w:r>
        <w:rPr/>
        <w:pict>
          <v:line style="position:absolute;mso-position-horizontal-relative:page;mso-position-vertical-relative:paragraph;z-index:260224" from="60.599998pt,6.034218pt" to="518.099998pt,6.034218pt" stroked="true" strokeweight=".059998pt" strokecolor="#000000">
            <v:stroke dashstyle="solid"/>
            <w10:wrap type="none"/>
          </v:line>
        </w:pict>
      </w:r>
      <w:r>
        <w:rPr/>
        <w:pict>
          <v:line style="position:absolute;mso-position-horizontal-relative:page;mso-position-vertical-relative:paragraph;z-index:260248" from="60.599998pt,18.034203pt" to="518.099998pt,18.034203pt" stroked="true" strokeweight=".060028pt" strokecolor="#000000">
            <v:stroke dashstyle="solid"/>
            <w10:wrap type="none"/>
          </v:line>
        </w:pict>
      </w:r>
      <w:r>
        <w:rPr>
          <w:sz w:val="16"/>
        </w:rPr>
        <w:t>Additive</w:t>
        <w:tab/>
        <w:t>INS</w:t>
      </w:r>
    </w:p>
    <w:p>
      <w:pPr>
        <w:pStyle w:val="Heading2"/>
      </w:pPr>
      <w:r>
        <w:rPr>
          <w:b w:val="0"/>
        </w:rPr>
        <w:br w:type="column"/>
      </w:r>
      <w:r>
        <w:rPr>
          <w:color w:val="FF0000"/>
        </w:rPr>
        <w:t>Vegetable juice</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before="101"/>
        <w:ind w:left="288" w:right="0" w:firstLine="0"/>
        <w:jc w:val="left"/>
        <w:rPr>
          <w:sz w:val="16"/>
        </w:rPr>
      </w:pPr>
      <w:r>
        <w:rPr>
          <w:sz w:val="16"/>
        </w:rPr>
        <w:t>SULFITES</w:t>
      </w:r>
    </w:p>
    <w:p>
      <w:pPr>
        <w:spacing w:before="101"/>
        <w:ind w:left="288" w:right="0" w:firstLine="0"/>
        <w:jc w:val="left"/>
        <w:rPr>
          <w:sz w:val="16"/>
        </w:rPr>
      </w:pPr>
      <w:r>
        <w:rPr/>
        <w:br w:type="column"/>
      </w: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2006</w:t>
      </w:r>
    </w:p>
    <w:p>
      <w:pPr>
        <w:spacing w:before="101"/>
        <w:ind w:left="288" w:right="0" w:firstLine="0"/>
        <w:jc w:val="left"/>
        <w:rPr>
          <w:sz w:val="16"/>
        </w:rPr>
      </w:pPr>
      <w:r>
        <w:rPr/>
        <w:br w:type="column"/>
      </w:r>
      <w:r>
        <w:rPr>
          <w:sz w:val="16"/>
        </w:rPr>
        <w:t>50 mg/kg</w:t>
      </w:r>
    </w:p>
    <w:p>
      <w:pPr>
        <w:spacing w:before="101"/>
        <w:ind w:left="288" w:right="0" w:firstLine="0"/>
        <w:jc w:val="left"/>
        <w:rPr>
          <w:sz w:val="16"/>
        </w:rPr>
      </w:pPr>
      <w:r>
        <w:rPr/>
        <w:br w:type="column"/>
      </w:r>
      <w:r>
        <w:rPr>
          <w:sz w:val="16"/>
        </w:rPr>
        <w:t>44 &amp; 122</w:t>
      </w:r>
    </w:p>
    <w:p>
      <w:pPr>
        <w:spacing w:after="0"/>
        <w:jc w:val="left"/>
        <w:rPr>
          <w:sz w:val="16"/>
        </w:rPr>
        <w:sectPr>
          <w:type w:val="continuous"/>
          <w:pgSz w:w="11910" w:h="16840"/>
          <w:pgMar w:top="1040" w:bottom="280" w:left="1000" w:right="1020"/>
          <w:cols w:num="5" w:equalWidth="0">
            <w:col w:w="1092" w:space="2028"/>
            <w:col w:w="1940" w:space="40"/>
            <w:col w:w="685" w:space="1024"/>
            <w:col w:w="976" w:space="397"/>
            <w:col w:w="1708"/>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60272" from="60.599998pt,22.956171pt" to="518.099998pt,22.956171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14.1.2.3</w:t>
        <w:tab/>
        <w:t>Concentrates for fruit</w:t>
      </w:r>
      <w:r>
        <w:rPr>
          <w:color w:val="FF0000"/>
          <w:spacing w:val="-1"/>
        </w:rPr>
        <w:t> </w:t>
      </w:r>
      <w:r>
        <w:rPr>
          <w:color w:val="FF0000"/>
        </w:rPr>
        <w:t>juice</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60296" from="60.599998pt,18.034296pt" to="518.099998pt,18.034296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398" w:lineRule="auto" w:before="102"/>
        <w:ind w:left="288" w:right="500" w:firstLine="0"/>
        <w:jc w:val="left"/>
        <w:rPr>
          <w:sz w:val="16"/>
        </w:rPr>
      </w:pPr>
      <w:r>
        <w:rPr>
          <w:sz w:val="16"/>
        </w:rPr>
        <w:t>ASCORBIC ACID, L- BENZOATES</w:t>
      </w:r>
    </w:p>
    <w:p>
      <w:pPr>
        <w:spacing w:line="400" w:lineRule="auto" w:before="3"/>
        <w:ind w:left="288" w:right="242" w:firstLine="0"/>
        <w:jc w:val="left"/>
        <w:rPr>
          <w:sz w:val="16"/>
        </w:rPr>
      </w:pPr>
      <w:r>
        <w:rPr>
          <w:sz w:val="16"/>
        </w:rPr>
        <w:t>CALCIUM ASCORBATE CARBON DIOXIDE CITRIC ACID</w:t>
      </w:r>
    </w:p>
    <w:p>
      <w:pPr>
        <w:spacing w:line="400" w:lineRule="auto" w:before="0"/>
        <w:ind w:left="288" w:right="731" w:firstLine="0"/>
        <w:jc w:val="left"/>
        <w:rPr>
          <w:sz w:val="16"/>
        </w:rPr>
      </w:pPr>
      <w:r>
        <w:rPr>
          <w:sz w:val="16"/>
        </w:rPr>
        <w:t>MALIC ACID, DL- PECTINS PHOSPHATES</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24"/>
        </w:rPr>
      </w:pPr>
    </w:p>
    <w:p>
      <w:pPr>
        <w:spacing w:line="400" w:lineRule="auto" w:before="0"/>
        <w:ind w:left="288" w:right="20" w:firstLine="0"/>
        <w:jc w:val="left"/>
        <w:rPr>
          <w:sz w:val="16"/>
        </w:rPr>
      </w:pPr>
      <w:r>
        <w:rPr>
          <w:sz w:val="16"/>
        </w:rPr>
        <w:t>POTASSIUM ASCORBATE SODIUM ASCORBATE</w:t>
      </w:r>
    </w:p>
    <w:p>
      <w:pPr>
        <w:spacing w:before="102"/>
        <w:ind w:left="288" w:right="0" w:firstLine="0"/>
        <w:jc w:val="left"/>
        <w:rPr>
          <w:sz w:val="16"/>
        </w:rPr>
      </w:pPr>
      <w:r>
        <w:rPr/>
        <w:br w:type="column"/>
      </w:r>
      <w:r>
        <w:rPr>
          <w:sz w:val="16"/>
        </w:rPr>
        <w:t>300</w:t>
      </w:r>
    </w:p>
    <w:p>
      <w:pPr>
        <w:spacing w:before="122"/>
        <w:ind w:left="288" w:right="0" w:firstLine="0"/>
        <w:jc w:val="left"/>
        <w:rPr>
          <w:sz w:val="16"/>
        </w:rPr>
      </w:pPr>
      <w:r>
        <w:rPr>
          <w:sz w:val="16"/>
        </w:rPr>
        <w:t>210-213</w:t>
      </w:r>
    </w:p>
    <w:p>
      <w:pPr>
        <w:spacing w:before="124"/>
        <w:ind w:left="288" w:right="0" w:firstLine="0"/>
        <w:jc w:val="left"/>
        <w:rPr>
          <w:sz w:val="16"/>
        </w:rPr>
      </w:pPr>
      <w:r>
        <w:rPr>
          <w:sz w:val="16"/>
        </w:rPr>
        <w:t>302</w:t>
      </w:r>
    </w:p>
    <w:p>
      <w:pPr>
        <w:spacing w:before="123"/>
        <w:ind w:left="288" w:right="0" w:firstLine="0"/>
        <w:jc w:val="left"/>
        <w:rPr>
          <w:sz w:val="16"/>
        </w:rPr>
      </w:pPr>
      <w:r>
        <w:rPr>
          <w:sz w:val="16"/>
        </w:rPr>
        <w:t>290</w:t>
      </w:r>
    </w:p>
    <w:p>
      <w:pPr>
        <w:spacing w:before="123"/>
        <w:ind w:left="288" w:right="0" w:firstLine="0"/>
        <w:jc w:val="left"/>
        <w:rPr>
          <w:sz w:val="16"/>
        </w:rPr>
      </w:pPr>
      <w:r>
        <w:rPr>
          <w:sz w:val="16"/>
        </w:rPr>
        <w:t>330</w:t>
      </w:r>
    </w:p>
    <w:p>
      <w:pPr>
        <w:spacing w:before="123"/>
        <w:ind w:left="288" w:right="0" w:firstLine="0"/>
        <w:jc w:val="left"/>
        <w:rPr>
          <w:sz w:val="16"/>
        </w:rPr>
      </w:pPr>
      <w:r>
        <w:rPr>
          <w:sz w:val="16"/>
        </w:rPr>
        <w:t>296</w:t>
      </w:r>
    </w:p>
    <w:p>
      <w:pPr>
        <w:spacing w:before="124"/>
        <w:ind w:left="288" w:right="0" w:firstLine="0"/>
        <w:jc w:val="left"/>
        <w:rPr>
          <w:sz w:val="16"/>
        </w:rPr>
      </w:pPr>
      <w:r>
        <w:rPr>
          <w:sz w:val="16"/>
        </w:rPr>
        <w:t>440</w:t>
      </w:r>
    </w:p>
    <w:p>
      <w:pPr>
        <w:spacing w:line="184" w:lineRule="exact" w:before="122"/>
        <w:ind w:left="288" w:right="0" w:firstLine="0"/>
        <w:jc w:val="left"/>
        <w:rPr>
          <w:sz w:val="16"/>
        </w:rPr>
      </w:pPr>
      <w:r>
        <w:rPr>
          <w:sz w:val="16"/>
        </w:rPr>
        <w:t>338; 339(i)-(iii); 340(i)-</w:t>
      </w:r>
    </w:p>
    <w:p>
      <w:pPr>
        <w:spacing w:before="0"/>
        <w:ind w:left="288" w:right="0" w:firstLine="0"/>
        <w:jc w:val="left"/>
        <w:rPr>
          <w:sz w:val="16"/>
        </w:rPr>
      </w:pPr>
      <w:r>
        <w:rPr>
          <w:sz w:val="16"/>
        </w:rPr>
        <w:t>(iii); 341(i)-(iii);</w:t>
      </w:r>
    </w:p>
    <w:p>
      <w:pPr>
        <w:spacing w:line="184" w:lineRule="exact" w:before="0"/>
        <w:ind w:left="288" w:right="0" w:firstLine="0"/>
        <w:jc w:val="left"/>
        <w:rPr>
          <w:sz w:val="16"/>
        </w:rPr>
      </w:pPr>
      <w:r>
        <w:rPr>
          <w:sz w:val="16"/>
        </w:rPr>
        <w:t>342(i),(ii); 343(i)-(iii);</w:t>
      </w:r>
    </w:p>
    <w:p>
      <w:pPr>
        <w:spacing w:line="184" w:lineRule="exact" w:before="0"/>
        <w:ind w:left="288" w:right="0" w:firstLine="0"/>
        <w:jc w:val="left"/>
        <w:rPr>
          <w:sz w:val="16"/>
        </w:rPr>
      </w:pPr>
      <w:r>
        <w:rPr>
          <w:sz w:val="16"/>
        </w:rPr>
        <w:t>450(i)-(iii),(v)-(vii);</w:t>
      </w:r>
    </w:p>
    <w:p>
      <w:pPr>
        <w:spacing w:before="0"/>
        <w:ind w:left="288" w:right="0" w:firstLine="0"/>
        <w:jc w:val="left"/>
        <w:rPr>
          <w:sz w:val="16"/>
        </w:rPr>
      </w:pPr>
      <w:r>
        <w:rPr>
          <w:sz w:val="16"/>
        </w:rPr>
        <w:t>451(i),(ii); 452(i)-(v);</w:t>
      </w:r>
    </w:p>
    <w:p>
      <w:pPr>
        <w:spacing w:before="1"/>
        <w:ind w:left="288" w:right="0" w:firstLine="0"/>
        <w:jc w:val="left"/>
        <w:rPr>
          <w:sz w:val="16"/>
        </w:rPr>
      </w:pPr>
      <w:r>
        <w:rPr>
          <w:sz w:val="16"/>
        </w:rPr>
        <w:t>542</w:t>
      </w:r>
    </w:p>
    <w:p>
      <w:pPr>
        <w:spacing w:before="106"/>
        <w:ind w:left="288" w:right="0" w:firstLine="0"/>
        <w:jc w:val="left"/>
        <w:rPr>
          <w:sz w:val="16"/>
        </w:rPr>
      </w:pPr>
      <w:r>
        <w:rPr>
          <w:sz w:val="16"/>
        </w:rPr>
        <w:t>303</w:t>
      </w:r>
    </w:p>
    <w:p>
      <w:pPr>
        <w:spacing w:before="123"/>
        <w:ind w:left="288" w:right="0" w:firstLine="0"/>
        <w:jc w:val="left"/>
        <w:rPr>
          <w:sz w:val="16"/>
        </w:rPr>
      </w:pPr>
      <w:r>
        <w:rPr>
          <w:sz w:val="16"/>
        </w:rPr>
        <w:t>301</w:t>
      </w:r>
    </w:p>
    <w:p>
      <w:pPr>
        <w:spacing w:before="102"/>
        <w:ind w:left="288" w:right="0" w:firstLine="0"/>
        <w:jc w:val="left"/>
        <w:rPr>
          <w:sz w:val="16"/>
        </w:rPr>
      </w:pPr>
      <w:r>
        <w:rPr/>
        <w:br w:type="column"/>
      </w:r>
      <w:r>
        <w:rPr>
          <w:sz w:val="16"/>
        </w:rPr>
        <w:t>2005</w:t>
      </w:r>
    </w:p>
    <w:p>
      <w:pPr>
        <w:spacing w:before="122"/>
        <w:ind w:left="288" w:right="0" w:firstLine="0"/>
        <w:jc w:val="left"/>
        <w:rPr>
          <w:sz w:val="16"/>
        </w:rPr>
      </w:pPr>
      <w:r>
        <w:rPr>
          <w:sz w:val="16"/>
        </w:rPr>
        <w:t>2004</w:t>
      </w:r>
    </w:p>
    <w:p>
      <w:pPr>
        <w:spacing w:before="124"/>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before="124"/>
        <w:ind w:left="288" w:right="0" w:firstLine="0"/>
        <w:jc w:val="left"/>
        <w:rPr>
          <w:sz w:val="16"/>
        </w:rPr>
      </w:pPr>
      <w:r>
        <w:rPr>
          <w:sz w:val="16"/>
        </w:rPr>
        <w:t>2005</w:t>
      </w:r>
    </w:p>
    <w:p>
      <w:pPr>
        <w:spacing w:before="122"/>
        <w:ind w:left="288" w:right="0" w:firstLine="0"/>
        <w:jc w:val="left"/>
        <w:rPr>
          <w:sz w:val="16"/>
        </w:rPr>
      </w:pPr>
      <w:r>
        <w:rPr>
          <w:sz w:val="16"/>
        </w:rPr>
        <w:t>2005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before="0"/>
        <w:ind w:left="288" w:right="0" w:firstLine="0"/>
        <w:jc w:val="left"/>
        <w:rPr>
          <w:sz w:val="16"/>
        </w:rPr>
      </w:pPr>
      <w:r>
        <w:rPr>
          <w:sz w:val="16"/>
        </w:rPr>
        <w:t>2005</w:t>
      </w:r>
    </w:p>
    <w:p>
      <w:pPr>
        <w:spacing w:before="123"/>
        <w:ind w:left="288" w:right="0" w:firstLine="0"/>
        <w:jc w:val="left"/>
        <w:rPr>
          <w:sz w:val="16"/>
        </w:rPr>
      </w:pPr>
      <w:r>
        <w:rPr>
          <w:sz w:val="16"/>
        </w:rPr>
        <w:t>2005</w:t>
      </w:r>
    </w:p>
    <w:p>
      <w:pPr>
        <w:spacing w:before="102"/>
        <w:ind w:left="677" w:right="0" w:firstLine="0"/>
        <w:jc w:val="left"/>
        <w:rPr>
          <w:sz w:val="16"/>
        </w:rPr>
      </w:pPr>
      <w:r>
        <w:rPr/>
        <w:br w:type="column"/>
      </w:r>
      <w:r>
        <w:rPr>
          <w:sz w:val="16"/>
        </w:rPr>
        <w:t>GMP</w:t>
      </w:r>
    </w:p>
    <w:p>
      <w:pPr>
        <w:spacing w:before="122"/>
        <w:ind w:left="288" w:right="0" w:firstLine="0"/>
        <w:jc w:val="left"/>
        <w:rPr>
          <w:sz w:val="16"/>
        </w:rPr>
      </w:pPr>
      <w:r>
        <w:rPr>
          <w:sz w:val="16"/>
        </w:rPr>
        <w:t>1000 mg/kg</w:t>
      </w:r>
    </w:p>
    <w:p>
      <w:pPr>
        <w:spacing w:line="400" w:lineRule="auto" w:before="124"/>
        <w:ind w:left="677" w:right="92" w:firstLine="0"/>
        <w:jc w:val="left"/>
        <w:rPr>
          <w:sz w:val="16"/>
        </w:rPr>
      </w:pPr>
      <w:r>
        <w:rPr>
          <w:sz w:val="16"/>
        </w:rPr>
        <w:t>GMP GMP</w:t>
      </w:r>
    </w:p>
    <w:p>
      <w:pPr>
        <w:spacing w:before="0"/>
        <w:ind w:left="288" w:right="0" w:firstLine="0"/>
        <w:jc w:val="left"/>
        <w:rPr>
          <w:sz w:val="16"/>
        </w:rPr>
      </w:pPr>
      <w:r>
        <w:rPr>
          <w:sz w:val="16"/>
        </w:rPr>
        <w:t>3000 mg/kg</w:t>
      </w:r>
    </w:p>
    <w:p>
      <w:pPr>
        <w:spacing w:line="400" w:lineRule="auto" w:before="123"/>
        <w:ind w:left="677" w:right="92" w:firstLine="0"/>
        <w:jc w:val="left"/>
        <w:rPr>
          <w:sz w:val="16"/>
        </w:rPr>
      </w:pPr>
      <w:r>
        <w:rPr>
          <w:sz w:val="16"/>
        </w:rPr>
        <w:t>GMP GMP</w:t>
      </w:r>
    </w:p>
    <w:p>
      <w:pPr>
        <w:spacing w:line="183" w:lineRule="exact" w:before="0"/>
        <w:ind w:left="288" w:right="0" w:firstLine="0"/>
        <w:jc w:val="left"/>
        <w:rPr>
          <w:sz w:val="16"/>
        </w:rPr>
      </w:pPr>
      <w:r>
        <w:rPr>
          <w:sz w:val="16"/>
        </w:rPr>
        <w:t>1000 mg/kg</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line="400" w:lineRule="auto" w:before="0"/>
        <w:ind w:left="677" w:right="92" w:firstLine="0"/>
        <w:jc w:val="left"/>
        <w:rPr>
          <w:sz w:val="16"/>
        </w:rPr>
      </w:pPr>
      <w:r>
        <w:rPr>
          <w:sz w:val="16"/>
        </w:rPr>
        <w:t>GMP GMP</w:t>
      </w:r>
    </w:p>
    <w:p>
      <w:pPr>
        <w:spacing w:before="102"/>
        <w:ind w:left="271" w:right="441" w:firstLine="0"/>
        <w:jc w:val="center"/>
        <w:rPr>
          <w:sz w:val="16"/>
        </w:rPr>
      </w:pPr>
      <w:r>
        <w:rPr/>
        <w:br w:type="column"/>
      </w:r>
      <w:r>
        <w:rPr>
          <w:sz w:val="16"/>
        </w:rPr>
        <w:t>127</w:t>
      </w:r>
    </w:p>
    <w:p>
      <w:pPr>
        <w:spacing w:before="122"/>
        <w:ind w:left="271" w:right="441" w:firstLine="0"/>
        <w:jc w:val="center"/>
        <w:rPr>
          <w:sz w:val="16"/>
        </w:rPr>
      </w:pPr>
      <w:r>
        <w:rPr>
          <w:sz w:val="16"/>
        </w:rPr>
        <w:t>13, 91, 122 &amp; 127</w:t>
      </w:r>
    </w:p>
    <w:p>
      <w:pPr>
        <w:spacing w:before="124"/>
        <w:ind w:left="271" w:right="441" w:firstLine="0"/>
        <w:jc w:val="center"/>
        <w:rPr>
          <w:sz w:val="16"/>
        </w:rPr>
      </w:pPr>
      <w:r>
        <w:rPr>
          <w:sz w:val="16"/>
        </w:rPr>
        <w:t>127</w:t>
      </w:r>
    </w:p>
    <w:p>
      <w:pPr>
        <w:spacing w:before="123"/>
        <w:ind w:left="270" w:right="441" w:firstLine="0"/>
        <w:jc w:val="center"/>
        <w:rPr>
          <w:sz w:val="16"/>
        </w:rPr>
      </w:pPr>
      <w:r>
        <w:rPr>
          <w:sz w:val="16"/>
        </w:rPr>
        <w:t>69 &amp; 127</w:t>
      </w:r>
    </w:p>
    <w:p>
      <w:pPr>
        <w:spacing w:before="123"/>
        <w:ind w:left="271" w:right="441" w:firstLine="0"/>
        <w:jc w:val="center"/>
        <w:rPr>
          <w:sz w:val="16"/>
        </w:rPr>
      </w:pPr>
      <w:r>
        <w:rPr>
          <w:sz w:val="16"/>
        </w:rPr>
        <w:t>122 &amp; 127</w:t>
      </w:r>
    </w:p>
    <w:p>
      <w:pPr>
        <w:spacing w:before="123"/>
        <w:ind w:left="271" w:right="441" w:firstLine="0"/>
        <w:jc w:val="center"/>
        <w:rPr>
          <w:sz w:val="16"/>
        </w:rPr>
      </w:pPr>
      <w:r>
        <w:rPr>
          <w:sz w:val="16"/>
        </w:rPr>
        <w:t>115 &amp; 127</w:t>
      </w:r>
    </w:p>
    <w:p>
      <w:pPr>
        <w:spacing w:before="124"/>
        <w:ind w:left="270" w:right="441" w:firstLine="0"/>
        <w:jc w:val="center"/>
        <w:rPr>
          <w:sz w:val="16"/>
        </w:rPr>
      </w:pPr>
      <w:r>
        <w:rPr>
          <w:sz w:val="16"/>
        </w:rPr>
        <w:t>35 &amp; 127</w:t>
      </w:r>
    </w:p>
    <w:p>
      <w:pPr>
        <w:spacing w:before="122"/>
        <w:ind w:left="271" w:right="441" w:firstLine="0"/>
        <w:jc w:val="center"/>
        <w:rPr>
          <w:sz w:val="16"/>
        </w:rPr>
      </w:pPr>
      <w:r>
        <w:rPr>
          <w:sz w:val="16"/>
        </w:rPr>
        <w:t>33, 40, 122 &amp; 127</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before="0"/>
        <w:ind w:left="271" w:right="441" w:firstLine="0"/>
        <w:jc w:val="center"/>
        <w:rPr>
          <w:sz w:val="16"/>
        </w:rPr>
      </w:pPr>
      <w:r>
        <w:rPr>
          <w:sz w:val="16"/>
        </w:rPr>
        <w:t>127</w:t>
      </w:r>
    </w:p>
    <w:p>
      <w:pPr>
        <w:spacing w:before="123"/>
        <w:ind w:left="271" w:right="441" w:firstLine="0"/>
        <w:jc w:val="center"/>
        <w:rPr>
          <w:sz w:val="16"/>
        </w:rPr>
      </w:pPr>
      <w:r>
        <w:rPr>
          <w:sz w:val="16"/>
        </w:rPr>
        <w:t>127</w:t>
      </w:r>
    </w:p>
    <w:p>
      <w:pPr>
        <w:spacing w:after="0"/>
        <w:jc w:val="center"/>
        <w:rPr>
          <w:sz w:val="16"/>
        </w:rPr>
        <w:sectPr>
          <w:type w:val="continuous"/>
          <w:pgSz w:w="11910" w:h="16840"/>
          <w:pgMar w:top="1040" w:bottom="280" w:left="1000" w:right="1020"/>
          <w:cols w:num="5" w:equalWidth="0">
            <w:col w:w="2302" w:space="818"/>
            <w:col w:w="1909" w:space="71"/>
            <w:col w:w="685" w:space="847"/>
            <w:col w:w="1154" w:space="87"/>
            <w:col w:w="2017"/>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60344"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14.1.2.3</w:t>
        <w:tab/>
        <w:t>Concentrates for fruit</w:t>
      </w:r>
      <w:r>
        <w:rPr>
          <w:color w:val="FF0000"/>
          <w:spacing w:val="-1"/>
        </w:rPr>
        <w:t> </w:t>
      </w:r>
      <w:r>
        <w:rPr>
          <w:color w:val="FF0000"/>
        </w:rPr>
        <w:t>juice</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1"/>
        <w:gridCol w:w="2900"/>
        <w:gridCol w:w="1107"/>
        <w:gridCol w:w="1598"/>
        <w:gridCol w:w="1584"/>
      </w:tblGrid>
      <w:tr>
        <w:trPr>
          <w:trHeight w:val="308" w:hRule="atLeast"/>
        </w:trPr>
        <w:tc>
          <w:tcPr>
            <w:tcW w:w="2111" w:type="dxa"/>
            <w:tcBorders>
              <w:top w:val="dotted" w:sz="2" w:space="0" w:color="000000"/>
            </w:tcBorders>
          </w:tcPr>
          <w:p>
            <w:pPr>
              <w:pStyle w:val="TableParagraph"/>
              <w:spacing w:before="60"/>
              <w:ind w:left="76"/>
              <w:rPr>
                <w:sz w:val="16"/>
              </w:rPr>
            </w:pPr>
            <w:r>
              <w:rPr>
                <w:sz w:val="16"/>
              </w:rPr>
              <w:t>SORBATES</w:t>
            </w:r>
          </w:p>
        </w:tc>
        <w:tc>
          <w:tcPr>
            <w:tcW w:w="2900" w:type="dxa"/>
            <w:tcBorders>
              <w:top w:val="dotted" w:sz="2" w:space="0" w:color="000000"/>
            </w:tcBorders>
          </w:tcPr>
          <w:p>
            <w:pPr>
              <w:pStyle w:val="TableParagraph"/>
              <w:spacing w:before="60"/>
              <w:ind w:left="1085"/>
              <w:rPr>
                <w:sz w:val="16"/>
              </w:rPr>
            </w:pPr>
            <w:r>
              <w:rPr>
                <w:sz w:val="16"/>
              </w:rPr>
              <w:t>200-203</w:t>
            </w:r>
          </w:p>
        </w:tc>
        <w:tc>
          <w:tcPr>
            <w:tcW w:w="1107" w:type="dxa"/>
            <w:tcBorders>
              <w:top w:val="dotted" w:sz="2" w:space="0" w:color="000000"/>
            </w:tcBorders>
          </w:tcPr>
          <w:p>
            <w:pPr>
              <w:pStyle w:val="TableParagraph"/>
              <w:spacing w:before="60"/>
              <w:ind w:left="165"/>
              <w:rPr>
                <w:sz w:val="16"/>
              </w:rPr>
            </w:pPr>
            <w:r>
              <w:rPr>
                <w:sz w:val="16"/>
              </w:rPr>
              <w:t>2005</w:t>
            </w:r>
          </w:p>
        </w:tc>
        <w:tc>
          <w:tcPr>
            <w:tcW w:w="1598" w:type="dxa"/>
            <w:tcBorders>
              <w:top w:val="dotted" w:sz="2" w:space="0" w:color="000000"/>
            </w:tcBorders>
          </w:tcPr>
          <w:p>
            <w:pPr>
              <w:pStyle w:val="TableParagraph"/>
              <w:spacing w:before="60"/>
              <w:ind w:right="181"/>
              <w:jc w:val="right"/>
              <w:rPr>
                <w:sz w:val="16"/>
              </w:rPr>
            </w:pPr>
            <w:r>
              <w:rPr>
                <w:sz w:val="16"/>
              </w:rPr>
              <w:t>1000 mg/kg</w:t>
            </w:r>
          </w:p>
        </w:tc>
        <w:tc>
          <w:tcPr>
            <w:tcW w:w="1584" w:type="dxa"/>
            <w:tcBorders>
              <w:top w:val="dotted" w:sz="2" w:space="0" w:color="000000"/>
            </w:tcBorders>
          </w:tcPr>
          <w:p>
            <w:pPr>
              <w:pStyle w:val="TableParagraph"/>
              <w:spacing w:before="60"/>
              <w:ind w:right="86"/>
              <w:jc w:val="right"/>
              <w:rPr>
                <w:sz w:val="16"/>
              </w:rPr>
            </w:pPr>
            <w:r>
              <w:rPr>
                <w:sz w:val="16"/>
              </w:rPr>
              <w:t>42, 91, 122 &amp; 127</w:t>
            </w:r>
          </w:p>
        </w:tc>
      </w:tr>
      <w:tr>
        <w:trPr>
          <w:trHeight w:val="307" w:hRule="atLeast"/>
        </w:trPr>
        <w:tc>
          <w:tcPr>
            <w:tcW w:w="2111" w:type="dxa"/>
          </w:tcPr>
          <w:p>
            <w:pPr>
              <w:pStyle w:val="TableParagraph"/>
              <w:spacing w:before="59"/>
              <w:ind w:left="76"/>
              <w:rPr>
                <w:sz w:val="16"/>
              </w:rPr>
            </w:pPr>
            <w:r>
              <w:rPr>
                <w:sz w:val="16"/>
              </w:rPr>
              <w:t>SULFITES</w:t>
            </w:r>
          </w:p>
        </w:tc>
        <w:tc>
          <w:tcPr>
            <w:tcW w:w="2900" w:type="dxa"/>
          </w:tcPr>
          <w:p>
            <w:pPr>
              <w:pStyle w:val="TableParagraph"/>
              <w:spacing w:before="59"/>
              <w:ind w:left="1085"/>
              <w:rPr>
                <w:sz w:val="16"/>
              </w:rPr>
            </w:pPr>
            <w:r>
              <w:rPr>
                <w:sz w:val="16"/>
              </w:rPr>
              <w:t>220-225, 227, 228, 539</w:t>
            </w:r>
          </w:p>
        </w:tc>
        <w:tc>
          <w:tcPr>
            <w:tcW w:w="1107" w:type="dxa"/>
          </w:tcPr>
          <w:p>
            <w:pPr>
              <w:pStyle w:val="TableParagraph"/>
              <w:spacing w:before="59"/>
              <w:ind w:left="165"/>
              <w:rPr>
                <w:sz w:val="16"/>
              </w:rPr>
            </w:pPr>
            <w:r>
              <w:rPr>
                <w:sz w:val="16"/>
              </w:rPr>
              <w:t>2005</w:t>
            </w:r>
          </w:p>
        </w:tc>
        <w:tc>
          <w:tcPr>
            <w:tcW w:w="1598" w:type="dxa"/>
          </w:tcPr>
          <w:p>
            <w:pPr>
              <w:pStyle w:val="TableParagraph"/>
              <w:spacing w:before="59"/>
              <w:ind w:right="181"/>
              <w:jc w:val="right"/>
              <w:rPr>
                <w:sz w:val="16"/>
              </w:rPr>
            </w:pPr>
            <w:r>
              <w:rPr>
                <w:sz w:val="16"/>
              </w:rPr>
              <w:t>50 mg/kg</w:t>
            </w:r>
          </w:p>
        </w:tc>
        <w:tc>
          <w:tcPr>
            <w:tcW w:w="1584" w:type="dxa"/>
          </w:tcPr>
          <w:p>
            <w:pPr>
              <w:pStyle w:val="TableParagraph"/>
              <w:spacing w:before="59"/>
              <w:ind w:left="367"/>
              <w:rPr>
                <w:sz w:val="16"/>
              </w:rPr>
            </w:pPr>
            <w:r>
              <w:rPr>
                <w:sz w:val="16"/>
              </w:rPr>
              <w:t>44, 122 &amp; 127</w:t>
            </w:r>
          </w:p>
        </w:tc>
      </w:tr>
      <w:tr>
        <w:trPr>
          <w:trHeight w:val="552" w:hRule="atLeast"/>
        </w:trPr>
        <w:tc>
          <w:tcPr>
            <w:tcW w:w="2111" w:type="dxa"/>
            <w:tcBorders>
              <w:bottom w:val="single" w:sz="18" w:space="0" w:color="000000"/>
            </w:tcBorders>
          </w:tcPr>
          <w:p>
            <w:pPr>
              <w:pStyle w:val="TableParagraph"/>
              <w:spacing w:before="59"/>
              <w:ind w:left="76"/>
              <w:rPr>
                <w:sz w:val="16"/>
              </w:rPr>
            </w:pPr>
            <w:r>
              <w:rPr>
                <w:sz w:val="16"/>
              </w:rPr>
              <w:t>TARTRATES</w:t>
            </w:r>
          </w:p>
        </w:tc>
        <w:tc>
          <w:tcPr>
            <w:tcW w:w="2900" w:type="dxa"/>
            <w:tcBorders>
              <w:bottom w:val="single" w:sz="18" w:space="0" w:color="000000"/>
            </w:tcBorders>
          </w:tcPr>
          <w:p>
            <w:pPr>
              <w:pStyle w:val="TableParagraph"/>
              <w:spacing w:line="184" w:lineRule="exact" w:before="59"/>
              <w:ind w:left="1085"/>
              <w:rPr>
                <w:sz w:val="16"/>
              </w:rPr>
            </w:pPr>
            <w:r>
              <w:rPr>
                <w:sz w:val="16"/>
              </w:rPr>
              <w:t>334; 335(i),(ii);</w:t>
            </w:r>
          </w:p>
          <w:p>
            <w:pPr>
              <w:pStyle w:val="TableParagraph"/>
              <w:ind w:left="1085"/>
              <w:rPr>
                <w:sz w:val="16"/>
              </w:rPr>
            </w:pPr>
            <w:r>
              <w:rPr>
                <w:sz w:val="16"/>
              </w:rPr>
              <w:t>336(i),(ii); 337</w:t>
            </w:r>
          </w:p>
        </w:tc>
        <w:tc>
          <w:tcPr>
            <w:tcW w:w="1107" w:type="dxa"/>
            <w:tcBorders>
              <w:bottom w:val="single" w:sz="18" w:space="0" w:color="000000"/>
            </w:tcBorders>
          </w:tcPr>
          <w:p>
            <w:pPr>
              <w:pStyle w:val="TableParagraph"/>
              <w:spacing w:before="59"/>
              <w:ind w:left="165"/>
              <w:rPr>
                <w:sz w:val="16"/>
              </w:rPr>
            </w:pPr>
            <w:r>
              <w:rPr>
                <w:sz w:val="16"/>
              </w:rPr>
              <w:t>2005</w:t>
            </w:r>
          </w:p>
        </w:tc>
        <w:tc>
          <w:tcPr>
            <w:tcW w:w="1598" w:type="dxa"/>
            <w:tcBorders>
              <w:bottom w:val="single" w:sz="18" w:space="0" w:color="000000"/>
            </w:tcBorders>
          </w:tcPr>
          <w:p>
            <w:pPr>
              <w:pStyle w:val="TableParagraph"/>
              <w:spacing w:before="59"/>
              <w:ind w:right="181"/>
              <w:jc w:val="right"/>
              <w:rPr>
                <w:sz w:val="16"/>
              </w:rPr>
            </w:pPr>
            <w:r>
              <w:rPr>
                <w:sz w:val="16"/>
              </w:rPr>
              <w:t>4000 mg/kg</w:t>
            </w:r>
          </w:p>
        </w:tc>
        <w:tc>
          <w:tcPr>
            <w:tcW w:w="1584" w:type="dxa"/>
            <w:tcBorders>
              <w:bottom w:val="single" w:sz="18" w:space="0" w:color="000000"/>
            </w:tcBorders>
          </w:tcPr>
          <w:p>
            <w:pPr>
              <w:pStyle w:val="TableParagraph"/>
              <w:spacing w:before="59"/>
              <w:ind w:right="43"/>
              <w:jc w:val="right"/>
              <w:rPr>
                <w:sz w:val="16"/>
              </w:rPr>
            </w:pPr>
            <w:r>
              <w:rPr>
                <w:sz w:val="16"/>
              </w:rPr>
              <w:t>45, 127, 128 &amp; 129</w:t>
            </w:r>
          </w:p>
        </w:tc>
      </w:tr>
    </w:tbl>
    <w:p>
      <w:pPr>
        <w:pStyle w:val="Heading2"/>
        <w:tabs>
          <w:tab w:pos="2688" w:val="left" w:leader="none"/>
          <w:tab w:pos="4248" w:val="left" w:leader="none"/>
        </w:tabs>
        <w:spacing w:before="44"/>
      </w:pPr>
      <w:r>
        <w:rPr/>
        <w:pict>
          <v:line style="position:absolute;mso-position-horizontal-relative:page;mso-position-vertical-relative:paragraph;z-index:260368" from="60.599998pt,22.006172pt" to="518.099998pt,22.006172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14.1.2.4</w:t>
        <w:tab/>
        <w:t>Concentrates for vegetable juice</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60392" from="60.599998pt,17.984238pt" to="518.099998pt,17.984238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SULFITES</w:t>
      </w:r>
    </w:p>
    <w:p>
      <w:pPr>
        <w:spacing w:before="102"/>
        <w:ind w:left="288" w:right="0" w:firstLine="0"/>
        <w:jc w:val="left"/>
        <w:rPr>
          <w:sz w:val="16"/>
        </w:rPr>
      </w:pPr>
      <w:r>
        <w:rPr/>
        <w:br w:type="column"/>
      </w:r>
      <w:r>
        <w:rPr>
          <w:sz w:val="16"/>
        </w:rPr>
        <w:t>220-225, 227, 228,</w:t>
      </w:r>
      <w:r>
        <w:rPr>
          <w:spacing w:val="-14"/>
          <w:sz w:val="16"/>
        </w:rPr>
        <w:t> </w:t>
      </w:r>
      <w:r>
        <w:rPr>
          <w:sz w:val="16"/>
        </w:rPr>
        <w:t>539</w:t>
      </w:r>
    </w:p>
    <w:p>
      <w:pPr>
        <w:spacing w:before="102"/>
        <w:ind w:left="288" w:right="0" w:firstLine="0"/>
        <w:jc w:val="left"/>
        <w:rPr>
          <w:sz w:val="16"/>
        </w:rPr>
      </w:pPr>
      <w:r>
        <w:rPr/>
        <w:br w:type="column"/>
      </w:r>
      <w:r>
        <w:rPr>
          <w:sz w:val="16"/>
        </w:rPr>
        <w:t>2006</w:t>
      </w:r>
    </w:p>
    <w:p>
      <w:pPr>
        <w:spacing w:before="102"/>
        <w:ind w:left="288" w:right="0" w:firstLine="0"/>
        <w:jc w:val="left"/>
        <w:rPr>
          <w:sz w:val="16"/>
        </w:rPr>
      </w:pPr>
      <w:r>
        <w:rPr/>
        <w:br w:type="column"/>
      </w:r>
      <w:r>
        <w:rPr>
          <w:sz w:val="16"/>
        </w:rPr>
        <w:t>50 mg/kg</w:t>
      </w:r>
    </w:p>
    <w:p>
      <w:pPr>
        <w:spacing w:before="102"/>
        <w:ind w:left="288" w:right="0" w:firstLine="0"/>
        <w:jc w:val="left"/>
        <w:rPr>
          <w:sz w:val="16"/>
        </w:rPr>
      </w:pPr>
      <w:r>
        <w:rPr/>
        <w:br w:type="column"/>
      </w:r>
      <w:r>
        <w:rPr>
          <w:sz w:val="16"/>
        </w:rPr>
        <w:t>44, 122 &amp; 127</w:t>
      </w:r>
    </w:p>
    <w:p>
      <w:pPr>
        <w:spacing w:after="0"/>
        <w:jc w:val="left"/>
        <w:rPr>
          <w:sz w:val="16"/>
        </w:rPr>
        <w:sectPr>
          <w:type w:val="continuous"/>
          <w:pgSz w:w="11910" w:h="16840"/>
          <w:pgMar w:top="1040" w:bottom="280" w:left="1000" w:right="1020"/>
          <w:cols w:num="5" w:equalWidth="0">
            <w:col w:w="1092" w:space="2028"/>
            <w:col w:w="1940" w:space="40"/>
            <w:col w:w="685" w:space="1024"/>
            <w:col w:w="976" w:space="221"/>
            <w:col w:w="1884"/>
          </w:cols>
        </w:sectPr>
      </w:pPr>
    </w:p>
    <w:p>
      <w:pPr>
        <w:spacing w:line="240" w:lineRule="auto" w:before="4" w:after="0"/>
        <w:rPr>
          <w:sz w:val="14"/>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0"/>
        <w:gridCol w:w="1490"/>
        <w:gridCol w:w="1315"/>
      </w:tblGrid>
      <w:tr>
        <w:trPr>
          <w:trHeight w:val="455" w:hRule="atLeast"/>
        </w:trPr>
        <w:tc>
          <w:tcPr>
            <w:tcW w:w="6340" w:type="dxa"/>
            <w:tcBorders>
              <w:top w:val="single" w:sz="18" w:space="0" w:color="000000"/>
              <w:bottom w:val="dotted" w:sz="2" w:space="0" w:color="000000"/>
            </w:tcBorders>
          </w:tcPr>
          <w:p>
            <w:pPr>
              <w:pStyle w:val="TableParagraph"/>
              <w:tabs>
                <w:tab w:pos="2476" w:val="left" w:leader="none"/>
                <w:tab w:pos="403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14.1.3.1</w:t>
              <w:tab/>
              <w:t>Fruit</w:t>
            </w:r>
            <w:r>
              <w:rPr>
                <w:b/>
                <w:color w:val="FF0000"/>
                <w:spacing w:val="-1"/>
                <w:sz w:val="24"/>
              </w:rPr>
              <w:t> </w:t>
            </w:r>
            <w:r>
              <w:rPr>
                <w:b/>
                <w:color w:val="FF0000"/>
                <w:sz w:val="24"/>
              </w:rPr>
              <w:t>nectar</w:t>
            </w:r>
          </w:p>
        </w:tc>
        <w:tc>
          <w:tcPr>
            <w:tcW w:w="2805"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6340" w:type="dxa"/>
            <w:tcBorders>
              <w:top w:val="dotted" w:sz="2" w:space="0" w:color="000000"/>
              <w:bottom w:val="dotted" w:sz="2" w:space="0" w:color="000000"/>
            </w:tcBorders>
          </w:tcPr>
          <w:p>
            <w:pPr>
              <w:pStyle w:val="TableParagraph"/>
              <w:tabs>
                <w:tab w:pos="3059" w:val="left" w:leader="none"/>
                <w:tab w:pos="4799" w:val="left" w:leader="none"/>
              </w:tabs>
              <w:spacing w:before="15"/>
              <w:ind w:right="365"/>
              <w:jc w:val="right"/>
              <w:rPr>
                <w:sz w:val="16"/>
              </w:rPr>
            </w:pPr>
            <w:r>
              <w:rPr>
                <w:sz w:val="16"/>
              </w:rPr>
              <w:t>Additive</w:t>
              <w:tab/>
              <w:t>INS</w:t>
              <w:tab/>
              <w:t>Year</w:t>
            </w:r>
            <w:r>
              <w:rPr>
                <w:spacing w:val="-10"/>
                <w:sz w:val="16"/>
              </w:rPr>
              <w:t> </w:t>
            </w:r>
            <w:r>
              <w:rPr>
                <w:sz w:val="16"/>
              </w:rPr>
              <w:t>Adopted</w:t>
            </w:r>
          </w:p>
        </w:tc>
        <w:tc>
          <w:tcPr>
            <w:tcW w:w="1490" w:type="dxa"/>
            <w:tcBorders>
              <w:top w:val="dotted" w:sz="2" w:space="0" w:color="000000"/>
              <w:bottom w:val="dotted" w:sz="2" w:space="0" w:color="000000"/>
            </w:tcBorders>
          </w:tcPr>
          <w:p>
            <w:pPr>
              <w:pStyle w:val="TableParagraph"/>
              <w:spacing w:before="15"/>
              <w:ind w:right="303"/>
              <w:jc w:val="right"/>
              <w:rPr>
                <w:sz w:val="16"/>
              </w:rPr>
            </w:pPr>
            <w:r>
              <w:rPr>
                <w:sz w:val="16"/>
              </w:rPr>
              <w:t>Max Level</w:t>
            </w:r>
          </w:p>
        </w:tc>
        <w:tc>
          <w:tcPr>
            <w:tcW w:w="1315" w:type="dxa"/>
            <w:tcBorders>
              <w:top w:val="dotted" w:sz="2" w:space="0" w:color="000000"/>
              <w:bottom w:val="dotted" w:sz="2" w:space="0" w:color="000000"/>
            </w:tcBorders>
          </w:tcPr>
          <w:p>
            <w:pPr>
              <w:pStyle w:val="TableParagraph"/>
              <w:spacing w:before="15"/>
              <w:ind w:left="276" w:right="29"/>
              <w:jc w:val="center"/>
              <w:rPr>
                <w:sz w:val="16"/>
              </w:rPr>
            </w:pPr>
            <w:r>
              <w:rPr>
                <w:sz w:val="16"/>
              </w:rPr>
              <w:t>Notes</w:t>
            </w:r>
          </w:p>
        </w:tc>
      </w:tr>
      <w:tr>
        <w:trPr>
          <w:trHeight w:val="309" w:hRule="atLeast"/>
        </w:trPr>
        <w:tc>
          <w:tcPr>
            <w:tcW w:w="6340" w:type="dxa"/>
            <w:tcBorders>
              <w:top w:val="dotted" w:sz="2" w:space="0" w:color="000000"/>
            </w:tcBorders>
          </w:tcPr>
          <w:p>
            <w:pPr>
              <w:pStyle w:val="TableParagraph"/>
              <w:tabs>
                <w:tab w:pos="3196" w:val="left" w:leader="none"/>
                <w:tab w:pos="5176" w:val="left" w:leader="none"/>
              </w:tabs>
              <w:spacing w:before="61"/>
              <w:ind w:left="76"/>
              <w:rPr>
                <w:sz w:val="16"/>
              </w:rPr>
            </w:pPr>
            <w:r>
              <w:rPr>
                <w:sz w:val="16"/>
              </w:rPr>
              <w:t>ACESULFAME</w:t>
            </w:r>
            <w:r>
              <w:rPr>
                <w:spacing w:val="-3"/>
                <w:sz w:val="16"/>
              </w:rPr>
              <w:t> </w:t>
            </w:r>
            <w:r>
              <w:rPr>
                <w:sz w:val="16"/>
              </w:rPr>
              <w:t>POTASSIUM</w:t>
              <w:tab/>
              <w:t>950</w:t>
              <w:tab/>
              <w:t>2005</w:t>
            </w:r>
          </w:p>
        </w:tc>
        <w:tc>
          <w:tcPr>
            <w:tcW w:w="1490" w:type="dxa"/>
            <w:tcBorders>
              <w:top w:val="dotted" w:sz="2" w:space="0" w:color="000000"/>
            </w:tcBorders>
          </w:tcPr>
          <w:p>
            <w:pPr>
              <w:pStyle w:val="TableParagraph"/>
              <w:spacing w:before="61"/>
              <w:ind w:right="295"/>
              <w:jc w:val="right"/>
              <w:rPr>
                <w:sz w:val="16"/>
              </w:rPr>
            </w:pPr>
            <w:r>
              <w:rPr>
                <w:sz w:val="16"/>
              </w:rPr>
              <w:t>350 mg/kg</w:t>
            </w:r>
          </w:p>
        </w:tc>
        <w:tc>
          <w:tcPr>
            <w:tcW w:w="1315" w:type="dxa"/>
            <w:tcBorders>
              <w:top w:val="dotted" w:sz="2" w:space="0" w:color="000000"/>
            </w:tcBorders>
          </w:tcPr>
          <w:p>
            <w:pPr>
              <w:pStyle w:val="TableParagraph"/>
              <w:spacing w:before="61"/>
              <w:ind w:left="276" w:right="89"/>
              <w:jc w:val="center"/>
              <w:rPr>
                <w:sz w:val="16"/>
              </w:rPr>
            </w:pPr>
            <w:r>
              <w:rPr>
                <w:sz w:val="16"/>
              </w:rPr>
              <w:t>188</w:t>
            </w:r>
          </w:p>
        </w:tc>
      </w:tr>
      <w:tr>
        <w:trPr>
          <w:trHeight w:val="306" w:hRule="atLeast"/>
        </w:trPr>
        <w:tc>
          <w:tcPr>
            <w:tcW w:w="6340" w:type="dxa"/>
          </w:tcPr>
          <w:p>
            <w:pPr>
              <w:pStyle w:val="TableParagraph"/>
              <w:tabs>
                <w:tab w:pos="3196" w:val="left" w:leader="none"/>
                <w:tab w:pos="5176" w:val="left" w:leader="none"/>
              </w:tabs>
              <w:spacing w:before="58"/>
              <w:ind w:left="76"/>
              <w:rPr>
                <w:sz w:val="16"/>
              </w:rPr>
            </w:pPr>
            <w:r>
              <w:rPr>
                <w:sz w:val="16"/>
              </w:rPr>
              <w:t>ASCORBIC</w:t>
            </w:r>
            <w:r>
              <w:rPr>
                <w:spacing w:val="-4"/>
                <w:sz w:val="16"/>
              </w:rPr>
              <w:t> </w:t>
            </w:r>
            <w:r>
              <w:rPr>
                <w:sz w:val="16"/>
              </w:rPr>
              <w:t>ACID,</w:t>
            </w:r>
            <w:r>
              <w:rPr>
                <w:spacing w:val="-4"/>
                <w:sz w:val="16"/>
              </w:rPr>
              <w:t> </w:t>
            </w:r>
            <w:r>
              <w:rPr>
                <w:sz w:val="16"/>
              </w:rPr>
              <w:t>L-</w:t>
              <w:tab/>
              <w:t>300</w:t>
              <w:tab/>
              <w:t>2005</w:t>
            </w:r>
          </w:p>
        </w:tc>
        <w:tc>
          <w:tcPr>
            <w:tcW w:w="1490" w:type="dxa"/>
          </w:tcPr>
          <w:p>
            <w:pPr>
              <w:pStyle w:val="TableParagraph"/>
              <w:spacing w:before="58"/>
              <w:ind w:right="367"/>
              <w:jc w:val="right"/>
              <w:rPr>
                <w:sz w:val="16"/>
              </w:rPr>
            </w:pPr>
            <w:r>
              <w:rPr>
                <w:sz w:val="16"/>
              </w:rPr>
              <w:t>GMP</w:t>
            </w:r>
          </w:p>
        </w:tc>
        <w:tc>
          <w:tcPr>
            <w:tcW w:w="1315" w:type="dxa"/>
          </w:tcPr>
          <w:p>
            <w:pPr>
              <w:pStyle w:val="TableParagraph"/>
              <w:rPr>
                <w:rFonts w:ascii="Times New Roman"/>
                <w:sz w:val="16"/>
              </w:rPr>
            </w:pP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ASPARTAME</w:t>
              <w:tab/>
              <w:t>951</w:t>
              <w:tab/>
              <w:t>2005</w:t>
            </w:r>
          </w:p>
        </w:tc>
        <w:tc>
          <w:tcPr>
            <w:tcW w:w="1490" w:type="dxa"/>
          </w:tcPr>
          <w:p>
            <w:pPr>
              <w:pStyle w:val="TableParagraph"/>
              <w:spacing w:before="59"/>
              <w:ind w:right="295"/>
              <w:jc w:val="right"/>
              <w:rPr>
                <w:sz w:val="16"/>
              </w:rPr>
            </w:pPr>
            <w:r>
              <w:rPr>
                <w:sz w:val="16"/>
              </w:rPr>
              <w:t>600 mg/kg</w:t>
            </w:r>
          </w:p>
        </w:tc>
        <w:tc>
          <w:tcPr>
            <w:tcW w:w="1315" w:type="dxa"/>
          </w:tcPr>
          <w:p>
            <w:pPr>
              <w:pStyle w:val="TableParagraph"/>
              <w:spacing w:before="59"/>
              <w:ind w:left="276" w:right="90"/>
              <w:jc w:val="center"/>
              <w:rPr>
                <w:sz w:val="16"/>
              </w:rPr>
            </w:pPr>
            <w:r>
              <w:rPr>
                <w:sz w:val="16"/>
              </w:rPr>
              <w:t>191</w:t>
            </w: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BENZOATES</w:t>
              <w:tab/>
              <w:t>210-213</w:t>
              <w:tab/>
              <w:t>2004</w:t>
            </w:r>
          </w:p>
        </w:tc>
        <w:tc>
          <w:tcPr>
            <w:tcW w:w="1490" w:type="dxa"/>
          </w:tcPr>
          <w:p>
            <w:pPr>
              <w:pStyle w:val="TableParagraph"/>
              <w:spacing w:before="59"/>
              <w:ind w:right="295"/>
              <w:jc w:val="right"/>
              <w:rPr>
                <w:sz w:val="16"/>
              </w:rPr>
            </w:pPr>
            <w:r>
              <w:rPr>
                <w:sz w:val="16"/>
              </w:rPr>
              <w:t>1000 mg/kg</w:t>
            </w:r>
          </w:p>
        </w:tc>
        <w:tc>
          <w:tcPr>
            <w:tcW w:w="1315" w:type="dxa"/>
          </w:tcPr>
          <w:p>
            <w:pPr>
              <w:pStyle w:val="TableParagraph"/>
              <w:spacing w:before="59"/>
              <w:ind w:left="276" w:right="91"/>
              <w:jc w:val="center"/>
              <w:rPr>
                <w:sz w:val="16"/>
              </w:rPr>
            </w:pPr>
            <w:r>
              <w:rPr>
                <w:sz w:val="16"/>
              </w:rPr>
              <w:t>13, 91 &amp; 122</w:t>
            </w: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CALCIUM</w:t>
            </w:r>
            <w:r>
              <w:rPr>
                <w:spacing w:val="-4"/>
                <w:sz w:val="16"/>
              </w:rPr>
              <w:t> </w:t>
            </w:r>
            <w:r>
              <w:rPr>
                <w:sz w:val="16"/>
              </w:rPr>
              <w:t>ASCORBATE</w:t>
              <w:tab/>
              <w:t>302</w:t>
              <w:tab/>
              <w:t>2005</w:t>
            </w:r>
          </w:p>
        </w:tc>
        <w:tc>
          <w:tcPr>
            <w:tcW w:w="1490" w:type="dxa"/>
          </w:tcPr>
          <w:p>
            <w:pPr>
              <w:pStyle w:val="TableParagraph"/>
              <w:spacing w:before="59"/>
              <w:ind w:right="367"/>
              <w:jc w:val="right"/>
              <w:rPr>
                <w:sz w:val="16"/>
              </w:rPr>
            </w:pPr>
            <w:r>
              <w:rPr>
                <w:sz w:val="16"/>
              </w:rPr>
              <w:t>GMP</w:t>
            </w:r>
          </w:p>
        </w:tc>
        <w:tc>
          <w:tcPr>
            <w:tcW w:w="1315" w:type="dxa"/>
          </w:tcPr>
          <w:p>
            <w:pPr>
              <w:pStyle w:val="TableParagraph"/>
              <w:rPr>
                <w:rFonts w:ascii="Times New Roman"/>
                <w:sz w:val="16"/>
              </w:rPr>
            </w:pP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CARBON</w:t>
            </w:r>
            <w:r>
              <w:rPr>
                <w:spacing w:val="-6"/>
                <w:sz w:val="16"/>
              </w:rPr>
              <w:t> </w:t>
            </w:r>
            <w:r>
              <w:rPr>
                <w:sz w:val="16"/>
              </w:rPr>
              <w:t>DIOXIDE</w:t>
              <w:tab/>
              <w:t>290</w:t>
              <w:tab/>
              <w:t>2005</w:t>
            </w:r>
          </w:p>
        </w:tc>
        <w:tc>
          <w:tcPr>
            <w:tcW w:w="1490" w:type="dxa"/>
          </w:tcPr>
          <w:p>
            <w:pPr>
              <w:pStyle w:val="TableParagraph"/>
              <w:spacing w:before="59"/>
              <w:ind w:right="367"/>
              <w:jc w:val="right"/>
              <w:rPr>
                <w:sz w:val="16"/>
              </w:rPr>
            </w:pPr>
            <w:r>
              <w:rPr>
                <w:sz w:val="16"/>
              </w:rPr>
              <w:t>GMP</w:t>
            </w:r>
          </w:p>
        </w:tc>
        <w:tc>
          <w:tcPr>
            <w:tcW w:w="1315" w:type="dxa"/>
          </w:tcPr>
          <w:p>
            <w:pPr>
              <w:pStyle w:val="TableParagraph"/>
              <w:spacing w:before="59"/>
              <w:ind w:left="275" w:right="91"/>
              <w:jc w:val="center"/>
              <w:rPr>
                <w:sz w:val="16"/>
              </w:rPr>
            </w:pPr>
            <w:r>
              <w:rPr>
                <w:sz w:val="16"/>
              </w:rPr>
              <w:t>69</w:t>
            </w:r>
          </w:p>
        </w:tc>
      </w:tr>
      <w:tr>
        <w:trPr>
          <w:trHeight w:val="306" w:hRule="atLeast"/>
        </w:trPr>
        <w:tc>
          <w:tcPr>
            <w:tcW w:w="6340" w:type="dxa"/>
          </w:tcPr>
          <w:p>
            <w:pPr>
              <w:pStyle w:val="TableParagraph"/>
              <w:tabs>
                <w:tab w:pos="3196" w:val="left" w:leader="none"/>
                <w:tab w:pos="5176" w:val="left" w:leader="none"/>
              </w:tabs>
              <w:spacing w:before="59"/>
              <w:ind w:left="76"/>
              <w:rPr>
                <w:sz w:val="16"/>
              </w:rPr>
            </w:pPr>
            <w:r>
              <w:rPr>
                <w:sz w:val="16"/>
              </w:rPr>
              <w:t>CITRIC</w:t>
            </w:r>
            <w:r>
              <w:rPr>
                <w:spacing w:val="-4"/>
                <w:sz w:val="16"/>
              </w:rPr>
              <w:t> </w:t>
            </w:r>
            <w:r>
              <w:rPr>
                <w:sz w:val="16"/>
              </w:rPr>
              <w:t>ACID</w:t>
              <w:tab/>
              <w:t>330</w:t>
              <w:tab/>
              <w:t>2005</w:t>
            </w:r>
          </w:p>
        </w:tc>
        <w:tc>
          <w:tcPr>
            <w:tcW w:w="1490" w:type="dxa"/>
          </w:tcPr>
          <w:p>
            <w:pPr>
              <w:pStyle w:val="TableParagraph"/>
              <w:spacing w:before="59"/>
              <w:ind w:right="295"/>
              <w:jc w:val="right"/>
              <w:rPr>
                <w:sz w:val="16"/>
              </w:rPr>
            </w:pPr>
            <w:r>
              <w:rPr>
                <w:sz w:val="16"/>
              </w:rPr>
              <w:t>5000 mg/kg</w:t>
            </w:r>
          </w:p>
        </w:tc>
        <w:tc>
          <w:tcPr>
            <w:tcW w:w="1315" w:type="dxa"/>
          </w:tcPr>
          <w:p>
            <w:pPr>
              <w:pStyle w:val="TableParagraph"/>
              <w:rPr>
                <w:rFonts w:ascii="Times New Roman"/>
                <w:sz w:val="16"/>
              </w:rPr>
            </w:pPr>
          </w:p>
        </w:tc>
      </w:tr>
      <w:tr>
        <w:trPr>
          <w:trHeight w:val="306" w:hRule="atLeast"/>
        </w:trPr>
        <w:tc>
          <w:tcPr>
            <w:tcW w:w="6340" w:type="dxa"/>
          </w:tcPr>
          <w:p>
            <w:pPr>
              <w:pStyle w:val="TableParagraph"/>
              <w:tabs>
                <w:tab w:pos="3196" w:val="left" w:leader="none"/>
                <w:tab w:pos="5176" w:val="left" w:leader="none"/>
              </w:tabs>
              <w:spacing w:before="58"/>
              <w:ind w:left="76"/>
              <w:rPr>
                <w:sz w:val="16"/>
              </w:rPr>
            </w:pPr>
            <w:r>
              <w:rPr>
                <w:sz w:val="16"/>
              </w:rPr>
              <w:t>CYCLAMATES</w:t>
              <w:tab/>
              <w:t>952(i),</w:t>
            </w:r>
            <w:r>
              <w:rPr>
                <w:spacing w:val="-2"/>
                <w:sz w:val="16"/>
              </w:rPr>
              <w:t> </w:t>
            </w:r>
            <w:r>
              <w:rPr>
                <w:sz w:val="16"/>
              </w:rPr>
              <w:t>(ii),</w:t>
            </w:r>
            <w:r>
              <w:rPr>
                <w:spacing w:val="-2"/>
                <w:sz w:val="16"/>
              </w:rPr>
              <w:t> </w:t>
            </w:r>
            <w:r>
              <w:rPr>
                <w:sz w:val="16"/>
              </w:rPr>
              <w:t>(iv)</w:t>
              <w:tab/>
              <w:t>2005</w:t>
            </w:r>
          </w:p>
        </w:tc>
        <w:tc>
          <w:tcPr>
            <w:tcW w:w="1490" w:type="dxa"/>
          </w:tcPr>
          <w:p>
            <w:pPr>
              <w:pStyle w:val="TableParagraph"/>
              <w:spacing w:before="58"/>
              <w:ind w:right="295"/>
              <w:jc w:val="right"/>
              <w:rPr>
                <w:sz w:val="16"/>
              </w:rPr>
            </w:pPr>
            <w:r>
              <w:rPr>
                <w:sz w:val="16"/>
              </w:rPr>
              <w:t>400 mg/kg</w:t>
            </w:r>
          </w:p>
        </w:tc>
        <w:tc>
          <w:tcPr>
            <w:tcW w:w="1315" w:type="dxa"/>
          </w:tcPr>
          <w:p>
            <w:pPr>
              <w:pStyle w:val="TableParagraph"/>
              <w:spacing w:before="58"/>
              <w:ind w:left="276" w:right="91"/>
              <w:jc w:val="center"/>
              <w:rPr>
                <w:sz w:val="16"/>
              </w:rPr>
            </w:pPr>
            <w:r>
              <w:rPr>
                <w:sz w:val="16"/>
              </w:rPr>
              <w:t>17 &amp; 122</w:t>
            </w: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MALIC</w:t>
            </w:r>
            <w:r>
              <w:rPr>
                <w:spacing w:val="-4"/>
                <w:sz w:val="16"/>
              </w:rPr>
              <w:t> </w:t>
            </w:r>
            <w:r>
              <w:rPr>
                <w:sz w:val="16"/>
              </w:rPr>
              <w:t>ACID,</w:t>
            </w:r>
            <w:r>
              <w:rPr>
                <w:spacing w:val="-4"/>
                <w:sz w:val="16"/>
              </w:rPr>
              <w:t> </w:t>
            </w:r>
            <w:r>
              <w:rPr>
                <w:sz w:val="16"/>
              </w:rPr>
              <w:t>DL-</w:t>
              <w:tab/>
              <w:t>296</w:t>
              <w:tab/>
              <w:t>2005</w:t>
            </w:r>
          </w:p>
        </w:tc>
        <w:tc>
          <w:tcPr>
            <w:tcW w:w="1490" w:type="dxa"/>
          </w:tcPr>
          <w:p>
            <w:pPr>
              <w:pStyle w:val="TableParagraph"/>
              <w:spacing w:before="59"/>
              <w:ind w:right="367"/>
              <w:jc w:val="right"/>
              <w:rPr>
                <w:sz w:val="16"/>
              </w:rPr>
            </w:pPr>
            <w:r>
              <w:rPr>
                <w:sz w:val="16"/>
              </w:rPr>
              <w:t>GMP</w:t>
            </w:r>
          </w:p>
        </w:tc>
        <w:tc>
          <w:tcPr>
            <w:tcW w:w="1315" w:type="dxa"/>
          </w:tcPr>
          <w:p>
            <w:pPr>
              <w:pStyle w:val="TableParagraph"/>
              <w:rPr>
                <w:rFonts w:ascii="Times New Roman"/>
                <w:sz w:val="16"/>
              </w:rPr>
            </w:pP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PECTINS</w:t>
              <w:tab/>
              <w:t>440</w:t>
              <w:tab/>
              <w:t>2005</w:t>
            </w:r>
          </w:p>
        </w:tc>
        <w:tc>
          <w:tcPr>
            <w:tcW w:w="1490" w:type="dxa"/>
          </w:tcPr>
          <w:p>
            <w:pPr>
              <w:pStyle w:val="TableParagraph"/>
              <w:spacing w:before="59"/>
              <w:ind w:right="367"/>
              <w:jc w:val="right"/>
              <w:rPr>
                <w:sz w:val="16"/>
              </w:rPr>
            </w:pPr>
            <w:r>
              <w:rPr>
                <w:sz w:val="16"/>
              </w:rPr>
              <w:t>GMP</w:t>
            </w:r>
          </w:p>
        </w:tc>
        <w:tc>
          <w:tcPr>
            <w:tcW w:w="1315" w:type="dxa"/>
          </w:tcPr>
          <w:p>
            <w:pPr>
              <w:pStyle w:val="TableParagraph"/>
              <w:rPr>
                <w:rFonts w:ascii="Times New Roman"/>
                <w:sz w:val="16"/>
              </w:rPr>
            </w:pPr>
          </w:p>
        </w:tc>
      </w:tr>
      <w:tr>
        <w:trPr>
          <w:trHeight w:val="429" w:hRule="atLeast"/>
        </w:trPr>
        <w:tc>
          <w:tcPr>
            <w:tcW w:w="6340" w:type="dxa"/>
          </w:tcPr>
          <w:p>
            <w:pPr>
              <w:pStyle w:val="TableParagraph"/>
              <w:tabs>
                <w:tab w:pos="3196" w:val="left" w:leader="none"/>
                <w:tab w:pos="5176" w:val="left" w:leader="none"/>
              </w:tabs>
              <w:spacing w:line="184" w:lineRule="exact" w:before="59"/>
              <w:ind w:left="76"/>
              <w:rPr>
                <w:sz w:val="16"/>
              </w:rPr>
            </w:pPr>
            <w:r>
              <w:rPr>
                <w:sz w:val="16"/>
              </w:rPr>
              <w:t>PHOSPHATES</w:t>
              <w:tab/>
              <w:t>338;</w:t>
            </w:r>
            <w:r>
              <w:rPr>
                <w:spacing w:val="-3"/>
                <w:sz w:val="16"/>
              </w:rPr>
              <w:t> </w:t>
            </w:r>
            <w:r>
              <w:rPr>
                <w:sz w:val="16"/>
              </w:rPr>
              <w:t>339(i)-(iii);</w:t>
            </w:r>
            <w:r>
              <w:rPr>
                <w:spacing w:val="-4"/>
                <w:sz w:val="16"/>
              </w:rPr>
              <w:t> </w:t>
            </w:r>
            <w:r>
              <w:rPr>
                <w:sz w:val="16"/>
              </w:rPr>
              <w:t>340(i)-</w:t>
              <w:tab/>
              <w:t>2005</w:t>
            </w:r>
          </w:p>
          <w:p>
            <w:pPr>
              <w:pStyle w:val="TableParagraph"/>
              <w:spacing w:line="167" w:lineRule="exact"/>
              <w:ind w:left="3175" w:right="2101"/>
              <w:jc w:val="center"/>
              <w:rPr>
                <w:sz w:val="16"/>
              </w:rPr>
            </w:pPr>
            <w:r>
              <w:rPr>
                <w:sz w:val="16"/>
              </w:rPr>
              <w:t>(iii); 341(i)-(iii);</w:t>
            </w:r>
          </w:p>
        </w:tc>
        <w:tc>
          <w:tcPr>
            <w:tcW w:w="1490" w:type="dxa"/>
          </w:tcPr>
          <w:p>
            <w:pPr>
              <w:pStyle w:val="TableParagraph"/>
              <w:spacing w:before="59"/>
              <w:ind w:right="295"/>
              <w:jc w:val="right"/>
              <w:rPr>
                <w:sz w:val="16"/>
              </w:rPr>
            </w:pPr>
            <w:r>
              <w:rPr>
                <w:sz w:val="16"/>
              </w:rPr>
              <w:t>1000 mg/kg</w:t>
            </w:r>
          </w:p>
        </w:tc>
        <w:tc>
          <w:tcPr>
            <w:tcW w:w="1315" w:type="dxa"/>
          </w:tcPr>
          <w:p>
            <w:pPr>
              <w:pStyle w:val="TableParagraph"/>
              <w:spacing w:before="59"/>
              <w:ind w:left="276" w:right="91"/>
              <w:jc w:val="center"/>
              <w:rPr>
                <w:sz w:val="16"/>
              </w:rPr>
            </w:pPr>
            <w:r>
              <w:rPr>
                <w:sz w:val="16"/>
              </w:rPr>
              <w:t>33, 40 &amp; 122</w:t>
            </w:r>
          </w:p>
        </w:tc>
      </w:tr>
      <w:tr>
        <w:trPr>
          <w:trHeight w:val="551" w:hRule="atLeast"/>
        </w:trPr>
        <w:tc>
          <w:tcPr>
            <w:tcW w:w="6340" w:type="dxa"/>
          </w:tcPr>
          <w:p>
            <w:pPr>
              <w:pStyle w:val="TableParagraph"/>
              <w:spacing w:line="182" w:lineRule="exact"/>
              <w:ind w:left="3196"/>
              <w:rPr>
                <w:sz w:val="16"/>
              </w:rPr>
            </w:pPr>
            <w:r>
              <w:rPr>
                <w:sz w:val="16"/>
              </w:rPr>
              <w:t>342(i),(ii); 343(i)-(iii);</w:t>
            </w:r>
          </w:p>
          <w:p>
            <w:pPr>
              <w:pStyle w:val="TableParagraph"/>
              <w:spacing w:line="184" w:lineRule="exact"/>
              <w:ind w:left="3196"/>
              <w:rPr>
                <w:sz w:val="16"/>
              </w:rPr>
            </w:pPr>
            <w:r>
              <w:rPr>
                <w:sz w:val="16"/>
              </w:rPr>
              <w:t>450(i)-(iii),(v)-(vii);</w:t>
            </w:r>
          </w:p>
          <w:p>
            <w:pPr>
              <w:pStyle w:val="TableParagraph"/>
              <w:spacing w:line="167" w:lineRule="exact"/>
              <w:ind w:left="3196"/>
              <w:rPr>
                <w:sz w:val="16"/>
              </w:rPr>
            </w:pPr>
            <w:r>
              <w:rPr>
                <w:sz w:val="16"/>
              </w:rPr>
              <w:t>451(i),(ii); 452(i)-(v);</w:t>
            </w:r>
          </w:p>
        </w:tc>
        <w:tc>
          <w:tcPr>
            <w:tcW w:w="1490" w:type="dxa"/>
          </w:tcPr>
          <w:p>
            <w:pPr>
              <w:pStyle w:val="TableParagraph"/>
              <w:rPr>
                <w:rFonts w:ascii="Times New Roman"/>
                <w:sz w:val="16"/>
              </w:rPr>
            </w:pPr>
          </w:p>
        </w:tc>
        <w:tc>
          <w:tcPr>
            <w:tcW w:w="1315" w:type="dxa"/>
          </w:tcPr>
          <w:p>
            <w:pPr>
              <w:pStyle w:val="TableParagraph"/>
              <w:rPr>
                <w:rFonts w:ascii="Times New Roman"/>
                <w:sz w:val="16"/>
              </w:rPr>
            </w:pPr>
          </w:p>
        </w:tc>
      </w:tr>
      <w:tr>
        <w:trPr>
          <w:trHeight w:val="236" w:hRule="atLeast"/>
        </w:trPr>
        <w:tc>
          <w:tcPr>
            <w:tcW w:w="6340" w:type="dxa"/>
          </w:tcPr>
          <w:p>
            <w:pPr>
              <w:pStyle w:val="TableParagraph"/>
              <w:spacing w:line="182" w:lineRule="exact"/>
              <w:ind w:left="2422" w:right="2101"/>
              <w:jc w:val="center"/>
              <w:rPr>
                <w:sz w:val="16"/>
              </w:rPr>
            </w:pPr>
            <w:r>
              <w:rPr>
                <w:sz w:val="16"/>
              </w:rPr>
              <w:t>542</w:t>
            </w:r>
          </w:p>
        </w:tc>
        <w:tc>
          <w:tcPr>
            <w:tcW w:w="1490" w:type="dxa"/>
          </w:tcPr>
          <w:p>
            <w:pPr>
              <w:pStyle w:val="TableParagraph"/>
              <w:rPr>
                <w:rFonts w:ascii="Times New Roman"/>
                <w:sz w:val="16"/>
              </w:rPr>
            </w:pPr>
          </w:p>
        </w:tc>
        <w:tc>
          <w:tcPr>
            <w:tcW w:w="1315" w:type="dxa"/>
          </w:tcPr>
          <w:p>
            <w:pPr>
              <w:pStyle w:val="TableParagraph"/>
              <w:rPr>
                <w:rFonts w:ascii="Times New Roman"/>
                <w:sz w:val="16"/>
              </w:rPr>
            </w:pPr>
          </w:p>
        </w:tc>
      </w:tr>
      <w:tr>
        <w:trPr>
          <w:trHeight w:val="298" w:hRule="atLeast"/>
        </w:trPr>
        <w:tc>
          <w:tcPr>
            <w:tcW w:w="6340" w:type="dxa"/>
          </w:tcPr>
          <w:p>
            <w:pPr>
              <w:pStyle w:val="TableParagraph"/>
              <w:tabs>
                <w:tab w:pos="3196" w:val="left" w:leader="none"/>
                <w:tab w:pos="5176" w:val="left" w:leader="none"/>
              </w:tabs>
              <w:spacing w:before="50"/>
              <w:ind w:left="76"/>
              <w:rPr>
                <w:sz w:val="16"/>
              </w:rPr>
            </w:pPr>
            <w:r>
              <w:rPr>
                <w:sz w:val="16"/>
              </w:rPr>
              <w:t>POTASSIUM</w:t>
            </w:r>
            <w:r>
              <w:rPr>
                <w:spacing w:val="-5"/>
                <w:sz w:val="16"/>
              </w:rPr>
              <w:t> </w:t>
            </w:r>
            <w:r>
              <w:rPr>
                <w:sz w:val="16"/>
              </w:rPr>
              <w:t>ASCORBATE</w:t>
              <w:tab/>
              <w:t>303</w:t>
              <w:tab/>
              <w:t>2005</w:t>
            </w:r>
          </w:p>
        </w:tc>
        <w:tc>
          <w:tcPr>
            <w:tcW w:w="1490" w:type="dxa"/>
          </w:tcPr>
          <w:p>
            <w:pPr>
              <w:pStyle w:val="TableParagraph"/>
              <w:spacing w:before="50"/>
              <w:ind w:right="366"/>
              <w:jc w:val="right"/>
              <w:rPr>
                <w:sz w:val="16"/>
              </w:rPr>
            </w:pPr>
            <w:r>
              <w:rPr>
                <w:sz w:val="16"/>
              </w:rPr>
              <w:t>GMP</w:t>
            </w:r>
          </w:p>
        </w:tc>
        <w:tc>
          <w:tcPr>
            <w:tcW w:w="1315" w:type="dxa"/>
          </w:tcPr>
          <w:p>
            <w:pPr>
              <w:pStyle w:val="TableParagraph"/>
              <w:rPr>
                <w:rFonts w:ascii="Times New Roman"/>
                <w:sz w:val="16"/>
              </w:rPr>
            </w:pP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SACCHARINS</w:t>
              <w:tab/>
              <w:t>954(i)-(iv)</w:t>
              <w:tab/>
              <w:t>2005</w:t>
            </w:r>
          </w:p>
        </w:tc>
        <w:tc>
          <w:tcPr>
            <w:tcW w:w="1490" w:type="dxa"/>
          </w:tcPr>
          <w:p>
            <w:pPr>
              <w:pStyle w:val="TableParagraph"/>
              <w:spacing w:before="59"/>
              <w:ind w:right="295"/>
              <w:jc w:val="right"/>
              <w:rPr>
                <w:sz w:val="16"/>
              </w:rPr>
            </w:pPr>
            <w:r>
              <w:rPr>
                <w:sz w:val="16"/>
              </w:rPr>
              <w:t>80 mg/kg</w:t>
            </w:r>
          </w:p>
        </w:tc>
        <w:tc>
          <w:tcPr>
            <w:tcW w:w="1315" w:type="dxa"/>
          </w:tcPr>
          <w:p>
            <w:pPr>
              <w:pStyle w:val="TableParagraph"/>
              <w:rPr>
                <w:rFonts w:ascii="Times New Roman"/>
                <w:sz w:val="16"/>
              </w:rPr>
            </w:pP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SODIUM</w:t>
            </w:r>
            <w:r>
              <w:rPr>
                <w:spacing w:val="-3"/>
                <w:sz w:val="16"/>
              </w:rPr>
              <w:t> </w:t>
            </w:r>
            <w:r>
              <w:rPr>
                <w:sz w:val="16"/>
              </w:rPr>
              <w:t>ASCORBATE</w:t>
              <w:tab/>
              <w:t>301</w:t>
              <w:tab/>
              <w:t>2005</w:t>
            </w:r>
          </w:p>
        </w:tc>
        <w:tc>
          <w:tcPr>
            <w:tcW w:w="1490" w:type="dxa"/>
          </w:tcPr>
          <w:p>
            <w:pPr>
              <w:pStyle w:val="TableParagraph"/>
              <w:spacing w:before="59"/>
              <w:ind w:right="367"/>
              <w:jc w:val="right"/>
              <w:rPr>
                <w:sz w:val="16"/>
              </w:rPr>
            </w:pPr>
            <w:r>
              <w:rPr>
                <w:sz w:val="16"/>
              </w:rPr>
              <w:t>GMP</w:t>
            </w:r>
          </w:p>
        </w:tc>
        <w:tc>
          <w:tcPr>
            <w:tcW w:w="1315" w:type="dxa"/>
          </w:tcPr>
          <w:p>
            <w:pPr>
              <w:pStyle w:val="TableParagraph"/>
              <w:rPr>
                <w:rFonts w:ascii="Times New Roman"/>
                <w:sz w:val="16"/>
              </w:rPr>
            </w:pPr>
          </w:p>
        </w:tc>
      </w:tr>
      <w:tr>
        <w:trPr>
          <w:trHeight w:val="307" w:hRule="atLeast"/>
        </w:trPr>
        <w:tc>
          <w:tcPr>
            <w:tcW w:w="6340" w:type="dxa"/>
          </w:tcPr>
          <w:p>
            <w:pPr>
              <w:pStyle w:val="TableParagraph"/>
              <w:tabs>
                <w:tab w:pos="3196" w:val="left" w:leader="none"/>
                <w:tab w:pos="5176" w:val="left" w:leader="none"/>
              </w:tabs>
              <w:spacing w:before="59"/>
              <w:ind w:left="76"/>
              <w:rPr>
                <w:sz w:val="16"/>
              </w:rPr>
            </w:pPr>
            <w:r>
              <w:rPr>
                <w:sz w:val="16"/>
              </w:rPr>
              <w:t>SORBATES</w:t>
              <w:tab/>
              <w:t>200-203</w:t>
              <w:tab/>
              <w:t>2005</w:t>
            </w:r>
          </w:p>
        </w:tc>
        <w:tc>
          <w:tcPr>
            <w:tcW w:w="1490" w:type="dxa"/>
          </w:tcPr>
          <w:p>
            <w:pPr>
              <w:pStyle w:val="TableParagraph"/>
              <w:spacing w:before="59"/>
              <w:ind w:right="295"/>
              <w:jc w:val="right"/>
              <w:rPr>
                <w:sz w:val="16"/>
              </w:rPr>
            </w:pPr>
            <w:r>
              <w:rPr>
                <w:sz w:val="16"/>
              </w:rPr>
              <w:t>1000 mg/kg</w:t>
            </w:r>
          </w:p>
        </w:tc>
        <w:tc>
          <w:tcPr>
            <w:tcW w:w="1315" w:type="dxa"/>
          </w:tcPr>
          <w:p>
            <w:pPr>
              <w:pStyle w:val="TableParagraph"/>
              <w:spacing w:before="59"/>
              <w:ind w:left="276" w:right="91"/>
              <w:jc w:val="center"/>
              <w:rPr>
                <w:sz w:val="16"/>
              </w:rPr>
            </w:pPr>
            <w:r>
              <w:rPr>
                <w:sz w:val="16"/>
              </w:rPr>
              <w:t>42, 91 &amp; 122</w:t>
            </w:r>
          </w:p>
        </w:tc>
      </w:tr>
      <w:tr>
        <w:trPr>
          <w:trHeight w:val="482" w:hRule="atLeast"/>
        </w:trPr>
        <w:tc>
          <w:tcPr>
            <w:tcW w:w="6340" w:type="dxa"/>
          </w:tcPr>
          <w:p>
            <w:pPr>
              <w:pStyle w:val="TableParagraph"/>
              <w:tabs>
                <w:tab w:pos="3196" w:val="left" w:leader="none"/>
                <w:tab w:pos="5176" w:val="left" w:leader="none"/>
              </w:tabs>
              <w:spacing w:before="59"/>
              <w:ind w:left="76" w:right="805"/>
              <w:rPr>
                <w:sz w:val="16"/>
              </w:rPr>
            </w:pPr>
            <w:r>
              <w:rPr>
                <w:sz w:val="16"/>
              </w:rPr>
              <w:t>SUCRALOSE</w:t>
              <w:tab/>
              <w:t>955</w:t>
              <w:tab/>
              <w:t>2005 (TRICHLOROGALACTOSUCROSE)</w:t>
            </w:r>
          </w:p>
        </w:tc>
        <w:tc>
          <w:tcPr>
            <w:tcW w:w="1490" w:type="dxa"/>
          </w:tcPr>
          <w:p>
            <w:pPr>
              <w:pStyle w:val="TableParagraph"/>
              <w:spacing w:before="59"/>
              <w:ind w:right="295"/>
              <w:jc w:val="right"/>
              <w:rPr>
                <w:sz w:val="16"/>
              </w:rPr>
            </w:pPr>
            <w:r>
              <w:rPr>
                <w:sz w:val="16"/>
              </w:rPr>
              <w:t>300 mg/kg</w:t>
            </w:r>
          </w:p>
        </w:tc>
        <w:tc>
          <w:tcPr>
            <w:tcW w:w="1315" w:type="dxa"/>
          </w:tcPr>
          <w:p>
            <w:pPr>
              <w:pStyle w:val="TableParagraph"/>
              <w:rPr>
                <w:rFonts w:ascii="Times New Roman"/>
                <w:sz w:val="16"/>
              </w:rPr>
            </w:pPr>
          </w:p>
        </w:tc>
      </w:tr>
      <w:tr>
        <w:trPr>
          <w:trHeight w:val="298" w:hRule="atLeast"/>
        </w:trPr>
        <w:tc>
          <w:tcPr>
            <w:tcW w:w="6340" w:type="dxa"/>
          </w:tcPr>
          <w:p>
            <w:pPr>
              <w:pStyle w:val="TableParagraph"/>
              <w:tabs>
                <w:tab w:pos="3196" w:val="left" w:leader="none"/>
                <w:tab w:pos="5176" w:val="left" w:leader="none"/>
              </w:tabs>
              <w:spacing w:before="50"/>
              <w:ind w:left="76"/>
              <w:rPr>
                <w:sz w:val="16"/>
              </w:rPr>
            </w:pPr>
            <w:r>
              <w:rPr>
                <w:sz w:val="16"/>
              </w:rPr>
              <w:t>SULFITES</w:t>
              <w:tab/>
              <w:t>220-225, 227,</w:t>
            </w:r>
            <w:r>
              <w:rPr>
                <w:spacing w:val="-6"/>
                <w:sz w:val="16"/>
              </w:rPr>
              <w:t> </w:t>
            </w:r>
            <w:r>
              <w:rPr>
                <w:sz w:val="16"/>
              </w:rPr>
              <w:t>228,</w:t>
            </w:r>
            <w:r>
              <w:rPr>
                <w:spacing w:val="-4"/>
                <w:sz w:val="16"/>
              </w:rPr>
              <w:t> </w:t>
            </w:r>
            <w:r>
              <w:rPr>
                <w:sz w:val="16"/>
              </w:rPr>
              <w:t>539</w:t>
              <w:tab/>
              <w:t>2005</w:t>
            </w:r>
          </w:p>
        </w:tc>
        <w:tc>
          <w:tcPr>
            <w:tcW w:w="1490" w:type="dxa"/>
          </w:tcPr>
          <w:p>
            <w:pPr>
              <w:pStyle w:val="TableParagraph"/>
              <w:spacing w:before="50"/>
              <w:ind w:right="295"/>
              <w:jc w:val="right"/>
              <w:rPr>
                <w:sz w:val="16"/>
              </w:rPr>
            </w:pPr>
            <w:r>
              <w:rPr>
                <w:sz w:val="16"/>
              </w:rPr>
              <w:t>50 mg/kg</w:t>
            </w:r>
          </w:p>
        </w:tc>
        <w:tc>
          <w:tcPr>
            <w:tcW w:w="1315" w:type="dxa"/>
          </w:tcPr>
          <w:p>
            <w:pPr>
              <w:pStyle w:val="TableParagraph"/>
              <w:spacing w:before="50"/>
              <w:ind w:left="276" w:right="91"/>
              <w:jc w:val="center"/>
              <w:rPr>
                <w:sz w:val="16"/>
              </w:rPr>
            </w:pPr>
            <w:r>
              <w:rPr>
                <w:sz w:val="16"/>
              </w:rPr>
              <w:t>44 &amp; 122</w:t>
            </w:r>
          </w:p>
        </w:tc>
      </w:tr>
      <w:tr>
        <w:trPr>
          <w:trHeight w:val="552" w:hRule="atLeast"/>
        </w:trPr>
        <w:tc>
          <w:tcPr>
            <w:tcW w:w="6340" w:type="dxa"/>
            <w:tcBorders>
              <w:bottom w:val="single" w:sz="18" w:space="0" w:color="000000"/>
            </w:tcBorders>
          </w:tcPr>
          <w:p>
            <w:pPr>
              <w:pStyle w:val="TableParagraph"/>
              <w:tabs>
                <w:tab w:pos="3196" w:val="left" w:leader="none"/>
                <w:tab w:pos="5176" w:val="left" w:leader="none"/>
              </w:tabs>
              <w:spacing w:line="184" w:lineRule="exact" w:before="58"/>
              <w:ind w:left="76"/>
              <w:rPr>
                <w:sz w:val="16"/>
              </w:rPr>
            </w:pPr>
            <w:r>
              <w:rPr>
                <w:sz w:val="16"/>
              </w:rPr>
              <w:t>TARTRATES</w:t>
              <w:tab/>
              <w:t>334;</w:t>
            </w:r>
            <w:r>
              <w:rPr>
                <w:spacing w:val="-5"/>
                <w:sz w:val="16"/>
              </w:rPr>
              <w:t> </w:t>
            </w:r>
            <w:r>
              <w:rPr>
                <w:sz w:val="16"/>
              </w:rPr>
              <w:t>335(i),(ii);</w:t>
              <w:tab/>
              <w:t>2005</w:t>
            </w:r>
          </w:p>
          <w:p>
            <w:pPr>
              <w:pStyle w:val="TableParagraph"/>
              <w:ind w:left="3139" w:right="2101"/>
              <w:jc w:val="center"/>
              <w:rPr>
                <w:sz w:val="16"/>
              </w:rPr>
            </w:pPr>
            <w:r>
              <w:rPr>
                <w:sz w:val="16"/>
              </w:rPr>
              <w:t>336(i),(ii); 337</w:t>
            </w:r>
          </w:p>
        </w:tc>
        <w:tc>
          <w:tcPr>
            <w:tcW w:w="1490" w:type="dxa"/>
            <w:tcBorders>
              <w:bottom w:val="single" w:sz="18" w:space="0" w:color="000000"/>
            </w:tcBorders>
          </w:tcPr>
          <w:p>
            <w:pPr>
              <w:pStyle w:val="TableParagraph"/>
              <w:spacing w:before="58"/>
              <w:ind w:right="295"/>
              <w:jc w:val="right"/>
              <w:rPr>
                <w:sz w:val="16"/>
              </w:rPr>
            </w:pPr>
            <w:r>
              <w:rPr>
                <w:sz w:val="16"/>
              </w:rPr>
              <w:t>4000 mg/kg</w:t>
            </w:r>
          </w:p>
        </w:tc>
        <w:tc>
          <w:tcPr>
            <w:tcW w:w="1315" w:type="dxa"/>
            <w:tcBorders>
              <w:bottom w:val="single" w:sz="18" w:space="0" w:color="000000"/>
            </w:tcBorders>
          </w:tcPr>
          <w:p>
            <w:pPr>
              <w:pStyle w:val="TableParagraph"/>
              <w:spacing w:before="58"/>
              <w:ind w:left="276" w:right="91"/>
              <w:jc w:val="center"/>
              <w:rPr>
                <w:sz w:val="16"/>
              </w:rPr>
            </w:pPr>
            <w:r>
              <w:rPr>
                <w:sz w:val="16"/>
              </w:rPr>
              <w:t>45 &amp; 128</w:t>
            </w:r>
          </w:p>
        </w:tc>
      </w:tr>
      <w:tr>
        <w:trPr>
          <w:trHeight w:val="455" w:hRule="atLeast"/>
        </w:trPr>
        <w:tc>
          <w:tcPr>
            <w:tcW w:w="6340" w:type="dxa"/>
            <w:tcBorders>
              <w:top w:val="single" w:sz="18" w:space="0" w:color="000000"/>
              <w:bottom w:val="dotted" w:sz="2" w:space="0" w:color="000000"/>
            </w:tcBorders>
          </w:tcPr>
          <w:p>
            <w:pPr>
              <w:pStyle w:val="TableParagraph"/>
              <w:tabs>
                <w:tab w:pos="2476" w:val="left" w:leader="none"/>
                <w:tab w:pos="403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14.1.3.2</w:t>
              <w:tab/>
              <w:t>Vegetable</w:t>
            </w:r>
            <w:r>
              <w:rPr>
                <w:b/>
                <w:color w:val="FF0000"/>
                <w:spacing w:val="-2"/>
                <w:sz w:val="24"/>
              </w:rPr>
              <w:t> </w:t>
            </w:r>
            <w:r>
              <w:rPr>
                <w:b/>
                <w:color w:val="FF0000"/>
                <w:sz w:val="24"/>
              </w:rPr>
              <w:t>nectar</w:t>
            </w:r>
          </w:p>
        </w:tc>
        <w:tc>
          <w:tcPr>
            <w:tcW w:w="1490" w:type="dxa"/>
            <w:tcBorders>
              <w:top w:val="single" w:sz="18" w:space="0" w:color="000000"/>
              <w:bottom w:val="dotted" w:sz="2" w:space="0" w:color="000000"/>
            </w:tcBorders>
          </w:tcPr>
          <w:p>
            <w:pPr>
              <w:pStyle w:val="TableParagraph"/>
              <w:rPr>
                <w:rFonts w:ascii="Times New Roman"/>
                <w:sz w:val="16"/>
              </w:rPr>
            </w:pPr>
          </w:p>
        </w:tc>
        <w:tc>
          <w:tcPr>
            <w:tcW w:w="1315" w:type="dxa"/>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6340" w:type="dxa"/>
            <w:tcBorders>
              <w:top w:val="dotted" w:sz="2" w:space="0" w:color="000000"/>
              <w:bottom w:val="dotted" w:sz="2" w:space="0" w:color="000000"/>
            </w:tcBorders>
          </w:tcPr>
          <w:p>
            <w:pPr>
              <w:pStyle w:val="TableParagraph"/>
              <w:tabs>
                <w:tab w:pos="3059" w:val="left" w:leader="none"/>
                <w:tab w:pos="4799" w:val="left" w:leader="none"/>
              </w:tabs>
              <w:spacing w:before="15"/>
              <w:ind w:right="365"/>
              <w:jc w:val="right"/>
              <w:rPr>
                <w:sz w:val="16"/>
              </w:rPr>
            </w:pPr>
            <w:r>
              <w:rPr>
                <w:sz w:val="16"/>
              </w:rPr>
              <w:t>Additive</w:t>
              <w:tab/>
              <w:t>INS</w:t>
              <w:tab/>
              <w:t>Year</w:t>
            </w:r>
            <w:r>
              <w:rPr>
                <w:spacing w:val="-10"/>
                <w:sz w:val="16"/>
              </w:rPr>
              <w:t> </w:t>
            </w:r>
            <w:r>
              <w:rPr>
                <w:sz w:val="16"/>
              </w:rPr>
              <w:t>Adopted</w:t>
            </w:r>
          </w:p>
        </w:tc>
        <w:tc>
          <w:tcPr>
            <w:tcW w:w="1490" w:type="dxa"/>
            <w:tcBorders>
              <w:top w:val="dotted" w:sz="2" w:space="0" w:color="000000"/>
              <w:bottom w:val="dotted" w:sz="2" w:space="0" w:color="000000"/>
            </w:tcBorders>
          </w:tcPr>
          <w:p>
            <w:pPr>
              <w:pStyle w:val="TableParagraph"/>
              <w:spacing w:before="15"/>
              <w:ind w:right="303"/>
              <w:jc w:val="right"/>
              <w:rPr>
                <w:sz w:val="16"/>
              </w:rPr>
            </w:pPr>
            <w:r>
              <w:rPr>
                <w:sz w:val="16"/>
              </w:rPr>
              <w:t>Max Level</w:t>
            </w:r>
          </w:p>
        </w:tc>
        <w:tc>
          <w:tcPr>
            <w:tcW w:w="1315" w:type="dxa"/>
            <w:tcBorders>
              <w:top w:val="dotted" w:sz="2" w:space="0" w:color="000000"/>
              <w:bottom w:val="dotted" w:sz="2" w:space="0" w:color="000000"/>
            </w:tcBorders>
          </w:tcPr>
          <w:p>
            <w:pPr>
              <w:pStyle w:val="TableParagraph"/>
              <w:spacing w:before="15"/>
              <w:ind w:left="276" w:right="29"/>
              <w:jc w:val="center"/>
              <w:rPr>
                <w:sz w:val="16"/>
              </w:rPr>
            </w:pPr>
            <w:r>
              <w:rPr>
                <w:sz w:val="16"/>
              </w:rPr>
              <w:t>Notes</w:t>
            </w:r>
          </w:p>
        </w:tc>
      </w:tr>
      <w:tr>
        <w:trPr>
          <w:trHeight w:val="309" w:hRule="atLeast"/>
        </w:trPr>
        <w:tc>
          <w:tcPr>
            <w:tcW w:w="6340" w:type="dxa"/>
            <w:tcBorders>
              <w:top w:val="dotted" w:sz="2" w:space="0" w:color="000000"/>
            </w:tcBorders>
          </w:tcPr>
          <w:p>
            <w:pPr>
              <w:pStyle w:val="TableParagraph"/>
              <w:tabs>
                <w:tab w:pos="3196" w:val="left" w:leader="none"/>
                <w:tab w:pos="5176" w:val="left" w:leader="none"/>
              </w:tabs>
              <w:spacing w:before="61"/>
              <w:ind w:left="76"/>
              <w:rPr>
                <w:sz w:val="16"/>
              </w:rPr>
            </w:pPr>
            <w:r>
              <w:rPr>
                <w:sz w:val="16"/>
              </w:rPr>
              <w:t>ACESULFAME</w:t>
            </w:r>
            <w:r>
              <w:rPr>
                <w:spacing w:val="-3"/>
                <w:sz w:val="16"/>
              </w:rPr>
              <w:t> </w:t>
            </w:r>
            <w:r>
              <w:rPr>
                <w:sz w:val="16"/>
              </w:rPr>
              <w:t>POTASSIUM</w:t>
              <w:tab/>
              <w:t>950</w:t>
              <w:tab/>
              <w:t>2008</w:t>
            </w:r>
          </w:p>
        </w:tc>
        <w:tc>
          <w:tcPr>
            <w:tcW w:w="1490" w:type="dxa"/>
            <w:tcBorders>
              <w:top w:val="dotted" w:sz="2" w:space="0" w:color="000000"/>
            </w:tcBorders>
          </w:tcPr>
          <w:p>
            <w:pPr>
              <w:pStyle w:val="TableParagraph"/>
              <w:spacing w:before="61"/>
              <w:ind w:right="295"/>
              <w:jc w:val="right"/>
              <w:rPr>
                <w:sz w:val="16"/>
              </w:rPr>
            </w:pPr>
            <w:r>
              <w:rPr>
                <w:sz w:val="16"/>
              </w:rPr>
              <w:t>350 mg/kg</w:t>
            </w:r>
          </w:p>
        </w:tc>
        <w:tc>
          <w:tcPr>
            <w:tcW w:w="1315" w:type="dxa"/>
            <w:tcBorders>
              <w:top w:val="dotted" w:sz="2" w:space="0" w:color="000000"/>
            </w:tcBorders>
          </w:tcPr>
          <w:p>
            <w:pPr>
              <w:pStyle w:val="TableParagraph"/>
              <w:spacing w:before="61"/>
              <w:ind w:left="276" w:right="90"/>
              <w:jc w:val="center"/>
              <w:rPr>
                <w:sz w:val="16"/>
              </w:rPr>
            </w:pPr>
            <w:r>
              <w:rPr>
                <w:sz w:val="16"/>
              </w:rPr>
              <w:t>161 &amp; 188</w:t>
            </w:r>
          </w:p>
        </w:tc>
      </w:tr>
      <w:tr>
        <w:trPr>
          <w:trHeight w:val="306" w:hRule="atLeast"/>
        </w:trPr>
        <w:tc>
          <w:tcPr>
            <w:tcW w:w="6340" w:type="dxa"/>
          </w:tcPr>
          <w:p>
            <w:pPr>
              <w:pStyle w:val="TableParagraph"/>
              <w:tabs>
                <w:tab w:pos="3196" w:val="left" w:leader="none"/>
                <w:tab w:pos="5176" w:val="left" w:leader="none"/>
              </w:tabs>
              <w:spacing w:before="59"/>
              <w:ind w:left="76"/>
              <w:rPr>
                <w:sz w:val="16"/>
              </w:rPr>
            </w:pPr>
            <w:r>
              <w:rPr>
                <w:sz w:val="16"/>
              </w:rPr>
              <w:t>ASPARTAME</w:t>
              <w:tab/>
              <w:t>951</w:t>
              <w:tab/>
              <w:t>2007</w:t>
            </w:r>
          </w:p>
        </w:tc>
        <w:tc>
          <w:tcPr>
            <w:tcW w:w="1490" w:type="dxa"/>
          </w:tcPr>
          <w:p>
            <w:pPr>
              <w:pStyle w:val="TableParagraph"/>
              <w:spacing w:before="59"/>
              <w:ind w:right="295"/>
              <w:jc w:val="right"/>
              <w:rPr>
                <w:sz w:val="16"/>
              </w:rPr>
            </w:pPr>
            <w:r>
              <w:rPr>
                <w:sz w:val="16"/>
              </w:rPr>
              <w:t>600 mg/kg</w:t>
            </w:r>
          </w:p>
        </w:tc>
        <w:tc>
          <w:tcPr>
            <w:tcW w:w="1315" w:type="dxa"/>
          </w:tcPr>
          <w:p>
            <w:pPr>
              <w:pStyle w:val="TableParagraph"/>
              <w:spacing w:before="59"/>
              <w:ind w:left="276" w:right="90"/>
              <w:jc w:val="center"/>
              <w:rPr>
                <w:sz w:val="16"/>
              </w:rPr>
            </w:pPr>
            <w:r>
              <w:rPr>
                <w:sz w:val="16"/>
              </w:rPr>
              <w:t>161 &amp; 191</w:t>
            </w:r>
          </w:p>
        </w:tc>
      </w:tr>
      <w:tr>
        <w:trPr>
          <w:trHeight w:val="306" w:hRule="atLeast"/>
        </w:trPr>
        <w:tc>
          <w:tcPr>
            <w:tcW w:w="6340" w:type="dxa"/>
          </w:tcPr>
          <w:p>
            <w:pPr>
              <w:pStyle w:val="TableParagraph"/>
              <w:tabs>
                <w:tab w:pos="3196" w:val="left" w:leader="none"/>
                <w:tab w:pos="5176" w:val="left" w:leader="none"/>
              </w:tabs>
              <w:spacing w:before="58"/>
              <w:ind w:left="76"/>
              <w:rPr>
                <w:sz w:val="16"/>
              </w:rPr>
            </w:pPr>
            <w:r>
              <w:rPr>
                <w:sz w:val="16"/>
              </w:rPr>
              <w:t>CARAMEL III -</w:t>
            </w:r>
            <w:r>
              <w:rPr>
                <w:spacing w:val="-10"/>
                <w:sz w:val="16"/>
              </w:rPr>
              <w:t> </w:t>
            </w:r>
            <w:r>
              <w:rPr>
                <w:sz w:val="16"/>
              </w:rPr>
              <w:t>AMMONIA</w:t>
            </w:r>
            <w:r>
              <w:rPr>
                <w:spacing w:val="-2"/>
                <w:sz w:val="16"/>
              </w:rPr>
              <w:t> </w:t>
            </w:r>
            <w:r>
              <w:rPr>
                <w:sz w:val="16"/>
              </w:rPr>
              <w:t>PROCESS</w:t>
              <w:tab/>
              <w:t>150c</w:t>
              <w:tab/>
              <w:t>1999</w:t>
            </w:r>
          </w:p>
        </w:tc>
        <w:tc>
          <w:tcPr>
            <w:tcW w:w="1490" w:type="dxa"/>
          </w:tcPr>
          <w:p>
            <w:pPr>
              <w:pStyle w:val="TableParagraph"/>
              <w:spacing w:before="58"/>
              <w:ind w:right="366"/>
              <w:jc w:val="right"/>
              <w:rPr>
                <w:sz w:val="16"/>
              </w:rPr>
            </w:pPr>
            <w:r>
              <w:rPr>
                <w:sz w:val="16"/>
              </w:rPr>
              <w:t>GMP</w:t>
            </w:r>
          </w:p>
        </w:tc>
        <w:tc>
          <w:tcPr>
            <w:tcW w:w="1315" w:type="dxa"/>
          </w:tcPr>
          <w:p>
            <w:pPr>
              <w:pStyle w:val="TableParagraph"/>
              <w:rPr>
                <w:rFonts w:ascii="Times New Roman"/>
                <w:sz w:val="16"/>
              </w:rPr>
            </w:pPr>
          </w:p>
        </w:tc>
      </w:tr>
      <w:tr>
        <w:trPr>
          <w:trHeight w:val="426" w:hRule="atLeast"/>
        </w:trPr>
        <w:tc>
          <w:tcPr>
            <w:tcW w:w="6340" w:type="dxa"/>
          </w:tcPr>
          <w:p>
            <w:pPr>
              <w:pStyle w:val="TableParagraph"/>
              <w:tabs>
                <w:tab w:pos="3196" w:val="left" w:leader="none"/>
                <w:tab w:pos="5176" w:val="left" w:leader="none"/>
              </w:tabs>
              <w:spacing w:line="184" w:lineRule="exact" w:before="62"/>
              <w:ind w:left="76" w:right="805"/>
              <w:rPr>
                <w:sz w:val="16"/>
              </w:rPr>
            </w:pPr>
            <w:r>
              <w:rPr>
                <w:sz w:val="16"/>
              </w:rPr>
              <w:t>CARAMEL IV -</w:t>
            </w:r>
            <w:r>
              <w:rPr>
                <w:spacing w:val="-7"/>
                <w:sz w:val="16"/>
              </w:rPr>
              <w:t> </w:t>
            </w:r>
            <w:r>
              <w:rPr>
                <w:sz w:val="16"/>
              </w:rPr>
              <w:t>SULFITE</w:t>
            </w:r>
            <w:r>
              <w:rPr>
                <w:spacing w:val="-3"/>
                <w:sz w:val="16"/>
              </w:rPr>
              <w:t> </w:t>
            </w:r>
            <w:r>
              <w:rPr>
                <w:sz w:val="16"/>
              </w:rPr>
              <w:t>AMMONIA</w:t>
              <w:tab/>
              <w:t>150d</w:t>
              <w:tab/>
              <w:t>1999 PROCESS</w:t>
            </w:r>
          </w:p>
        </w:tc>
        <w:tc>
          <w:tcPr>
            <w:tcW w:w="1490" w:type="dxa"/>
          </w:tcPr>
          <w:p>
            <w:pPr>
              <w:pStyle w:val="TableParagraph"/>
              <w:spacing w:before="59"/>
              <w:ind w:right="367"/>
              <w:jc w:val="right"/>
              <w:rPr>
                <w:sz w:val="16"/>
              </w:rPr>
            </w:pPr>
            <w:r>
              <w:rPr>
                <w:sz w:val="16"/>
              </w:rPr>
              <w:t>GMP</w:t>
            </w:r>
          </w:p>
        </w:tc>
        <w:tc>
          <w:tcPr>
            <w:tcW w:w="1315"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14.1.3.2</w:t>
      </w:r>
    </w:p>
    <w:p>
      <w:pPr>
        <w:tabs>
          <w:tab w:pos="3467" w:val="left" w:leader="none"/>
        </w:tabs>
        <w:spacing w:before="138"/>
        <w:ind w:left="408" w:right="0" w:firstLine="0"/>
        <w:jc w:val="left"/>
        <w:rPr>
          <w:sz w:val="16"/>
        </w:rPr>
      </w:pPr>
      <w:r>
        <w:rPr/>
        <w:pict>
          <v:line style="position:absolute;mso-position-horizontal-relative:page;mso-position-vertical-relative:paragraph;z-index:260488" from="60.599998pt,6.034188pt" to="518.099998pt,6.034188pt" stroked="true" strokeweight=".059998pt" strokecolor="#000000">
            <v:stroke dashstyle="solid"/>
            <w10:wrap type="none"/>
          </v:line>
        </w:pict>
      </w:r>
      <w:r>
        <w:rPr/>
        <w:pict>
          <v:line style="position:absolute;mso-position-horizontal-relative:page;mso-position-vertical-relative:paragraph;z-index:260512" from="60.599998pt,18.034187pt" to="518.099998pt,18.034187pt" stroked="true" strokeweight=".059998pt" strokecolor="#000000">
            <v:stroke dashstyle="solid"/>
            <w10:wrap type="none"/>
          </v:line>
        </w:pict>
      </w:r>
      <w:r>
        <w:rPr>
          <w:sz w:val="16"/>
        </w:rPr>
        <w:t>Additive</w:t>
        <w:tab/>
        <w:t>INS</w:t>
      </w:r>
    </w:p>
    <w:p>
      <w:pPr>
        <w:pStyle w:val="Heading2"/>
      </w:pPr>
      <w:r>
        <w:rPr>
          <w:b w:val="0"/>
        </w:rPr>
        <w:br w:type="column"/>
      </w:r>
      <w:r>
        <w:rPr>
          <w:color w:val="FF0000"/>
        </w:rPr>
        <w:t>Vegetable nectar</w:t>
      </w:r>
    </w:p>
    <w:p>
      <w:pPr>
        <w:spacing w:before="138"/>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5"/>
        <w:rPr>
          <w:sz w:val="23"/>
        </w:rPr>
      </w:pPr>
    </w:p>
    <w:p>
      <w:pPr>
        <w:tabs>
          <w:tab w:pos="1895" w:val="left" w:leader="none"/>
        </w:tabs>
        <w:spacing w:before="0"/>
        <w:ind w:left="288"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line="308" w:lineRule="exact" w:before="5"/>
        <w:ind w:left="288" w:right="865" w:hanging="1"/>
        <w:jc w:val="left"/>
        <w:rPr>
          <w:sz w:val="16"/>
        </w:rPr>
      </w:pPr>
      <w:r>
        <w:rPr>
          <w:sz w:val="16"/>
        </w:rPr>
        <w:t>CYCLAMATES NEOTAME SACCHARINS SUCRALOSE</w:t>
      </w:r>
    </w:p>
    <w:p>
      <w:pPr>
        <w:spacing w:line="153" w:lineRule="exact" w:before="0"/>
        <w:ind w:left="288" w:right="0" w:firstLine="0"/>
        <w:jc w:val="left"/>
        <w:rPr>
          <w:sz w:val="16"/>
        </w:rPr>
      </w:pPr>
      <w:r>
        <w:rPr>
          <w:sz w:val="16"/>
        </w:rPr>
        <w:t>(TRICHLOROGALACTOSUCROSE)</w:t>
      </w:r>
    </w:p>
    <w:p>
      <w:pPr>
        <w:spacing w:before="106"/>
        <w:ind w:left="288" w:right="0" w:firstLine="0"/>
        <w:jc w:val="left"/>
        <w:rPr>
          <w:sz w:val="16"/>
        </w:rPr>
      </w:pPr>
      <w:r>
        <w:rPr>
          <w:sz w:val="16"/>
        </w:rPr>
        <w:t>SULFITES</w:t>
      </w:r>
    </w:p>
    <w:p>
      <w:pPr>
        <w:spacing w:line="400" w:lineRule="auto" w:before="101"/>
        <w:ind w:left="288" w:right="646" w:hanging="1"/>
        <w:jc w:val="left"/>
        <w:rPr>
          <w:sz w:val="16"/>
        </w:rPr>
      </w:pPr>
      <w:r>
        <w:rPr/>
        <w:br w:type="column"/>
      </w:r>
      <w:r>
        <w:rPr>
          <w:sz w:val="16"/>
        </w:rPr>
        <w:t>952(i), (ii), (iv) 961</w:t>
      </w:r>
    </w:p>
    <w:p>
      <w:pPr>
        <w:spacing w:before="0"/>
        <w:ind w:left="288" w:right="0" w:firstLine="0"/>
        <w:jc w:val="left"/>
        <w:rPr>
          <w:sz w:val="16"/>
        </w:rPr>
      </w:pPr>
      <w:r>
        <w:rPr>
          <w:sz w:val="16"/>
        </w:rPr>
        <w:t>954(i)-(iv)</w:t>
      </w:r>
    </w:p>
    <w:p>
      <w:pPr>
        <w:spacing w:before="123"/>
        <w:ind w:left="288" w:right="0" w:firstLine="0"/>
        <w:jc w:val="left"/>
        <w:rPr>
          <w:sz w:val="16"/>
        </w:rPr>
      </w:pPr>
      <w:r>
        <w:rPr>
          <w:sz w:val="16"/>
        </w:rPr>
        <w:t>955</w:t>
      </w:r>
    </w:p>
    <w:p>
      <w:pPr>
        <w:spacing w:line="240" w:lineRule="auto" w:before="3"/>
        <w:rPr>
          <w:sz w:val="25"/>
        </w:rPr>
      </w:pPr>
    </w:p>
    <w:p>
      <w:pPr>
        <w:spacing w:before="0"/>
        <w:ind w:left="288" w:right="0" w:firstLine="0"/>
        <w:jc w:val="left"/>
        <w:rPr>
          <w:sz w:val="16"/>
        </w:rPr>
      </w:pP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2007</w:t>
      </w:r>
    </w:p>
    <w:p>
      <w:pPr>
        <w:spacing w:before="123"/>
        <w:ind w:left="288" w:right="0" w:firstLine="0"/>
        <w:jc w:val="left"/>
        <w:rPr>
          <w:sz w:val="16"/>
        </w:rPr>
      </w:pPr>
      <w:r>
        <w:rPr>
          <w:sz w:val="16"/>
        </w:rPr>
        <w:t>2007</w:t>
      </w:r>
    </w:p>
    <w:p>
      <w:pPr>
        <w:spacing w:before="124"/>
        <w:ind w:left="288" w:right="0" w:firstLine="0"/>
        <w:jc w:val="left"/>
        <w:rPr>
          <w:sz w:val="16"/>
        </w:rPr>
      </w:pPr>
      <w:r>
        <w:rPr>
          <w:sz w:val="16"/>
        </w:rPr>
        <w:t>2008</w:t>
      </w:r>
    </w:p>
    <w:p>
      <w:pPr>
        <w:spacing w:before="123"/>
        <w:ind w:left="288" w:right="0" w:firstLine="0"/>
        <w:jc w:val="left"/>
        <w:rPr>
          <w:sz w:val="16"/>
        </w:rPr>
      </w:pPr>
      <w:r>
        <w:rPr>
          <w:sz w:val="16"/>
        </w:rPr>
        <w:t>2007</w:t>
      </w:r>
    </w:p>
    <w:p>
      <w:pPr>
        <w:spacing w:line="240" w:lineRule="auto" w:before="2"/>
        <w:rPr>
          <w:sz w:val="25"/>
        </w:rPr>
      </w:pPr>
    </w:p>
    <w:p>
      <w:pPr>
        <w:spacing w:before="0"/>
        <w:ind w:left="288" w:right="0" w:firstLine="0"/>
        <w:jc w:val="left"/>
        <w:rPr>
          <w:sz w:val="16"/>
        </w:rPr>
      </w:pPr>
      <w:r>
        <w:rPr>
          <w:sz w:val="16"/>
        </w:rPr>
        <w:t>2006</w:t>
      </w:r>
    </w:p>
    <w:p>
      <w:pPr>
        <w:spacing w:before="101"/>
        <w:ind w:left="288" w:right="0" w:firstLine="0"/>
        <w:jc w:val="left"/>
        <w:rPr>
          <w:sz w:val="16"/>
        </w:rPr>
      </w:pPr>
      <w:r>
        <w:rPr/>
        <w:br w:type="column"/>
      </w:r>
      <w:r>
        <w:rPr>
          <w:sz w:val="16"/>
        </w:rPr>
        <w:t>400 mg/kg</w:t>
      </w:r>
    </w:p>
    <w:p>
      <w:pPr>
        <w:spacing w:before="123"/>
        <w:ind w:left="377" w:right="0" w:firstLine="0"/>
        <w:jc w:val="left"/>
        <w:rPr>
          <w:sz w:val="16"/>
        </w:rPr>
      </w:pPr>
      <w:r>
        <w:rPr>
          <w:sz w:val="16"/>
        </w:rPr>
        <w:t>65 mg/kg</w:t>
      </w:r>
    </w:p>
    <w:p>
      <w:pPr>
        <w:spacing w:before="124"/>
        <w:ind w:left="377" w:right="0" w:firstLine="0"/>
        <w:jc w:val="left"/>
        <w:rPr>
          <w:sz w:val="16"/>
        </w:rPr>
      </w:pPr>
      <w:r>
        <w:rPr>
          <w:sz w:val="16"/>
        </w:rPr>
        <w:t>80 mg/kg</w:t>
      </w:r>
    </w:p>
    <w:p>
      <w:pPr>
        <w:spacing w:before="123"/>
        <w:ind w:left="288" w:right="0" w:firstLine="0"/>
        <w:jc w:val="left"/>
        <w:rPr>
          <w:sz w:val="16"/>
        </w:rPr>
      </w:pPr>
      <w:r>
        <w:rPr>
          <w:sz w:val="16"/>
        </w:rPr>
        <w:t>300 mg/kg</w:t>
      </w:r>
    </w:p>
    <w:p>
      <w:pPr>
        <w:spacing w:line="240" w:lineRule="auto" w:before="2"/>
        <w:rPr>
          <w:sz w:val="25"/>
        </w:rPr>
      </w:pPr>
    </w:p>
    <w:p>
      <w:pPr>
        <w:spacing w:before="0"/>
        <w:ind w:left="377" w:right="0" w:firstLine="0"/>
        <w:jc w:val="left"/>
        <w:rPr>
          <w:sz w:val="16"/>
        </w:rPr>
      </w:pPr>
      <w:r>
        <w:rPr>
          <w:sz w:val="16"/>
        </w:rPr>
        <w:t>50 mg/kg</w:t>
      </w:r>
    </w:p>
    <w:p>
      <w:pPr>
        <w:spacing w:before="101"/>
        <w:ind w:left="272" w:right="753" w:firstLine="0"/>
        <w:jc w:val="center"/>
        <w:rPr>
          <w:sz w:val="16"/>
        </w:rPr>
      </w:pPr>
      <w:r>
        <w:rPr/>
        <w:br w:type="column"/>
      </w:r>
      <w:r>
        <w:rPr>
          <w:sz w:val="16"/>
        </w:rPr>
        <w:t>17 &amp; 161</w:t>
      </w:r>
    </w:p>
    <w:p>
      <w:pPr>
        <w:spacing w:before="123"/>
        <w:ind w:left="272" w:right="751" w:firstLine="0"/>
        <w:jc w:val="center"/>
        <w:rPr>
          <w:sz w:val="16"/>
        </w:rPr>
      </w:pPr>
      <w:r>
        <w:rPr>
          <w:sz w:val="16"/>
        </w:rPr>
        <w:t>161</w:t>
      </w:r>
    </w:p>
    <w:p>
      <w:pPr>
        <w:spacing w:before="124"/>
        <w:ind w:left="272" w:right="751" w:firstLine="0"/>
        <w:jc w:val="center"/>
        <w:rPr>
          <w:sz w:val="16"/>
        </w:rPr>
      </w:pPr>
      <w:r>
        <w:rPr>
          <w:sz w:val="16"/>
        </w:rPr>
        <w:t>161</w:t>
      </w:r>
    </w:p>
    <w:p>
      <w:pPr>
        <w:spacing w:before="123"/>
        <w:ind w:left="272" w:right="751" w:firstLine="0"/>
        <w:jc w:val="center"/>
        <w:rPr>
          <w:sz w:val="16"/>
        </w:rPr>
      </w:pPr>
      <w:r>
        <w:rPr>
          <w:sz w:val="16"/>
        </w:rPr>
        <w:t>161</w:t>
      </w:r>
    </w:p>
    <w:p>
      <w:pPr>
        <w:spacing w:line="240" w:lineRule="auto" w:before="2"/>
        <w:rPr>
          <w:sz w:val="25"/>
        </w:rPr>
      </w:pPr>
    </w:p>
    <w:p>
      <w:pPr>
        <w:spacing w:before="0"/>
        <w:ind w:left="272" w:right="752" w:firstLine="0"/>
        <w:jc w:val="center"/>
        <w:rPr>
          <w:sz w:val="16"/>
        </w:rPr>
      </w:pPr>
      <w:r>
        <w:rPr>
          <w:sz w:val="16"/>
        </w:rPr>
        <w:t>44 &amp; 122</w:t>
      </w:r>
    </w:p>
    <w:p>
      <w:pPr>
        <w:spacing w:after="0"/>
        <w:jc w:val="center"/>
        <w:rPr>
          <w:sz w:val="16"/>
        </w:rPr>
        <w:sectPr>
          <w:type w:val="continuous"/>
          <w:pgSz w:w="11910" w:h="16840"/>
          <w:pgMar w:top="1040" w:bottom="280" w:left="1000" w:right="1020"/>
          <w:cols w:num="5" w:equalWidth="0">
            <w:col w:w="2925" w:space="195"/>
            <w:col w:w="1940" w:space="40"/>
            <w:col w:w="685" w:space="935"/>
            <w:col w:w="1065" w:space="398"/>
            <w:col w:w="1707"/>
          </w:cols>
        </w:sectPr>
      </w:pPr>
    </w:p>
    <w:p>
      <w:pPr>
        <w:spacing w:line="240" w:lineRule="auto" w:before="6"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60536" from="60.599998pt,22.986139pt" to="518.099998pt,22.986139pt" stroked="true" strokeweight=".12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14.1.3.3</w:t>
        <w:tab/>
        <w:t>Concentrates for fruit</w:t>
      </w:r>
      <w:r>
        <w:rPr>
          <w:color w:val="FF0000"/>
          <w:spacing w:val="-2"/>
        </w:rPr>
        <w:t> </w:t>
      </w:r>
      <w:r>
        <w:rPr>
          <w:color w:val="FF0000"/>
        </w:rPr>
        <w:t>nectar</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60560" from="60.599998pt,18.064203pt" to="518.099998pt,18.064203pt" stroked="true" strokeweight=".12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545" w:firstLine="0"/>
        <w:jc w:val="left"/>
        <w:rPr>
          <w:sz w:val="16"/>
        </w:rPr>
      </w:pPr>
      <w:r>
        <w:rPr>
          <w:sz w:val="16"/>
        </w:rPr>
        <w:t>ACESULFAME POTASSIUM ASCORBIC ACID, L- ASPARTAME</w:t>
      </w:r>
    </w:p>
    <w:p>
      <w:pPr>
        <w:spacing w:before="0"/>
        <w:ind w:left="288" w:right="0" w:firstLine="0"/>
        <w:jc w:val="left"/>
        <w:rPr>
          <w:sz w:val="16"/>
        </w:rPr>
      </w:pPr>
      <w:r>
        <w:rPr>
          <w:sz w:val="16"/>
        </w:rPr>
        <w:t>BENZOATES</w:t>
      </w:r>
    </w:p>
    <w:p>
      <w:pPr>
        <w:spacing w:line="400" w:lineRule="auto" w:before="122"/>
        <w:ind w:left="288" w:right="865" w:firstLine="0"/>
        <w:jc w:val="left"/>
        <w:rPr>
          <w:sz w:val="16"/>
        </w:rPr>
      </w:pPr>
      <w:r>
        <w:rPr>
          <w:sz w:val="16"/>
        </w:rPr>
        <w:t>CALCIUM ASCORBATE CARBON DIOXIDE CITRIC ACID CYCLAMATES</w:t>
      </w:r>
    </w:p>
    <w:p>
      <w:pPr>
        <w:spacing w:line="400" w:lineRule="auto" w:before="0"/>
        <w:ind w:left="288" w:right="1354" w:firstLine="0"/>
        <w:jc w:val="left"/>
        <w:rPr>
          <w:sz w:val="16"/>
        </w:rPr>
      </w:pPr>
      <w:r>
        <w:rPr>
          <w:sz w:val="16"/>
        </w:rPr>
        <w:t>MALIC ACID, DL- PECTINS PHOSPHATES</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24"/>
        </w:rPr>
      </w:pPr>
    </w:p>
    <w:p>
      <w:pPr>
        <w:spacing w:line="400" w:lineRule="auto" w:before="0"/>
        <w:ind w:left="288" w:right="643" w:firstLine="0"/>
        <w:jc w:val="left"/>
        <w:rPr>
          <w:sz w:val="16"/>
        </w:rPr>
      </w:pPr>
      <w:r>
        <w:rPr>
          <w:sz w:val="16"/>
        </w:rPr>
        <w:t>POTASSIUM ASCORBATE SACCHARINS</w:t>
      </w:r>
    </w:p>
    <w:p>
      <w:pPr>
        <w:spacing w:line="400" w:lineRule="auto" w:before="0"/>
        <w:ind w:left="288" w:right="945" w:firstLine="0"/>
        <w:jc w:val="left"/>
        <w:rPr>
          <w:sz w:val="16"/>
        </w:rPr>
      </w:pPr>
      <w:r>
        <w:rPr>
          <w:sz w:val="16"/>
        </w:rPr>
        <w:t>SODIUM ASCORBATE SORBATES</w:t>
      </w:r>
    </w:p>
    <w:p>
      <w:pPr>
        <w:spacing w:before="0"/>
        <w:ind w:left="288" w:right="12" w:firstLine="0"/>
        <w:jc w:val="left"/>
        <w:rPr>
          <w:sz w:val="16"/>
        </w:rPr>
      </w:pPr>
      <w:r>
        <w:rPr>
          <w:sz w:val="16"/>
        </w:rPr>
        <w:t>SUCRALOSE (TRICHLOROGALACTOSUCROSE)</w:t>
      </w:r>
    </w:p>
    <w:p>
      <w:pPr>
        <w:spacing w:line="400" w:lineRule="auto" w:before="105"/>
        <w:ind w:left="288" w:right="1665" w:hanging="1"/>
        <w:jc w:val="left"/>
        <w:rPr>
          <w:sz w:val="16"/>
        </w:rPr>
      </w:pPr>
      <w:r>
        <w:rPr>
          <w:sz w:val="16"/>
        </w:rPr>
        <w:t>SULFITES TARTRATES</w:t>
      </w:r>
    </w:p>
    <w:p>
      <w:pPr>
        <w:spacing w:before="101"/>
        <w:ind w:left="288" w:right="0" w:firstLine="0"/>
        <w:jc w:val="left"/>
        <w:rPr>
          <w:sz w:val="16"/>
        </w:rPr>
      </w:pPr>
      <w:r>
        <w:rPr/>
        <w:br w:type="column"/>
      </w:r>
      <w:r>
        <w:rPr>
          <w:sz w:val="16"/>
        </w:rPr>
        <w:t>950</w:t>
      </w:r>
    </w:p>
    <w:p>
      <w:pPr>
        <w:spacing w:before="123"/>
        <w:ind w:left="288" w:right="0" w:firstLine="0"/>
        <w:jc w:val="left"/>
        <w:rPr>
          <w:sz w:val="16"/>
        </w:rPr>
      </w:pPr>
      <w:r>
        <w:rPr>
          <w:sz w:val="16"/>
        </w:rPr>
        <w:t>300</w:t>
      </w:r>
    </w:p>
    <w:p>
      <w:pPr>
        <w:spacing w:before="124"/>
        <w:ind w:left="288" w:right="0" w:firstLine="0"/>
        <w:jc w:val="left"/>
        <w:rPr>
          <w:sz w:val="16"/>
        </w:rPr>
      </w:pPr>
      <w:r>
        <w:rPr>
          <w:sz w:val="16"/>
        </w:rPr>
        <w:t>951</w:t>
      </w:r>
    </w:p>
    <w:p>
      <w:pPr>
        <w:spacing w:before="123"/>
        <w:ind w:left="288" w:right="0" w:firstLine="0"/>
        <w:jc w:val="left"/>
        <w:rPr>
          <w:sz w:val="16"/>
        </w:rPr>
      </w:pPr>
      <w:r>
        <w:rPr>
          <w:sz w:val="16"/>
        </w:rPr>
        <w:t>210-213</w:t>
      </w:r>
    </w:p>
    <w:p>
      <w:pPr>
        <w:spacing w:before="122"/>
        <w:ind w:left="288" w:right="0" w:firstLine="0"/>
        <w:jc w:val="left"/>
        <w:rPr>
          <w:sz w:val="16"/>
        </w:rPr>
      </w:pPr>
      <w:r>
        <w:rPr>
          <w:sz w:val="16"/>
        </w:rPr>
        <w:t>302</w:t>
      </w:r>
    </w:p>
    <w:p>
      <w:pPr>
        <w:spacing w:before="123"/>
        <w:ind w:left="288" w:right="0" w:firstLine="0"/>
        <w:jc w:val="left"/>
        <w:rPr>
          <w:sz w:val="16"/>
        </w:rPr>
      </w:pPr>
      <w:r>
        <w:rPr>
          <w:sz w:val="16"/>
        </w:rPr>
        <w:t>290</w:t>
      </w:r>
    </w:p>
    <w:p>
      <w:pPr>
        <w:spacing w:before="123"/>
        <w:ind w:left="288" w:right="0" w:firstLine="0"/>
        <w:jc w:val="left"/>
        <w:rPr>
          <w:sz w:val="16"/>
        </w:rPr>
      </w:pPr>
      <w:r>
        <w:rPr>
          <w:sz w:val="16"/>
        </w:rPr>
        <w:t>330</w:t>
      </w:r>
    </w:p>
    <w:p>
      <w:pPr>
        <w:spacing w:line="400" w:lineRule="auto" w:before="124"/>
        <w:ind w:left="288" w:right="646" w:hanging="1"/>
        <w:jc w:val="left"/>
        <w:rPr>
          <w:sz w:val="16"/>
        </w:rPr>
      </w:pPr>
      <w:r>
        <w:rPr>
          <w:sz w:val="16"/>
        </w:rPr>
        <w:t>952(i), (ii), (iv) 296</w:t>
      </w:r>
    </w:p>
    <w:p>
      <w:pPr>
        <w:spacing w:before="0"/>
        <w:ind w:left="288" w:right="0" w:firstLine="0"/>
        <w:jc w:val="left"/>
        <w:rPr>
          <w:sz w:val="16"/>
        </w:rPr>
      </w:pPr>
      <w:r>
        <w:rPr>
          <w:sz w:val="16"/>
        </w:rPr>
        <w:t>440</w:t>
      </w:r>
    </w:p>
    <w:p>
      <w:pPr>
        <w:spacing w:line="184" w:lineRule="exact" w:before="121"/>
        <w:ind w:left="288" w:right="0" w:firstLine="0"/>
        <w:jc w:val="left"/>
        <w:rPr>
          <w:sz w:val="16"/>
        </w:rPr>
      </w:pPr>
      <w:r>
        <w:rPr>
          <w:sz w:val="16"/>
        </w:rPr>
        <w:t>338; 339(i)-(iii); 340(i)-</w:t>
      </w:r>
    </w:p>
    <w:p>
      <w:pPr>
        <w:spacing w:before="0"/>
        <w:ind w:left="288" w:right="0" w:firstLine="0"/>
        <w:jc w:val="left"/>
        <w:rPr>
          <w:sz w:val="16"/>
        </w:rPr>
      </w:pPr>
      <w:r>
        <w:rPr>
          <w:sz w:val="16"/>
        </w:rPr>
        <w:t>(iii); 341(i)-(iii);</w:t>
      </w:r>
    </w:p>
    <w:p>
      <w:pPr>
        <w:spacing w:line="184" w:lineRule="exact" w:before="1"/>
        <w:ind w:left="288" w:right="0" w:firstLine="0"/>
        <w:jc w:val="left"/>
        <w:rPr>
          <w:sz w:val="16"/>
        </w:rPr>
      </w:pPr>
      <w:r>
        <w:rPr>
          <w:sz w:val="16"/>
        </w:rPr>
        <w:t>342(i),(ii); 343(i)-(iii);</w:t>
      </w:r>
    </w:p>
    <w:p>
      <w:pPr>
        <w:spacing w:line="184" w:lineRule="exact" w:before="0"/>
        <w:ind w:left="288" w:right="0" w:firstLine="0"/>
        <w:jc w:val="left"/>
        <w:rPr>
          <w:sz w:val="16"/>
        </w:rPr>
      </w:pPr>
      <w:r>
        <w:rPr>
          <w:sz w:val="16"/>
        </w:rPr>
        <w:t>450(i)-(iii),(v)-(vii);</w:t>
      </w:r>
    </w:p>
    <w:p>
      <w:pPr>
        <w:spacing w:before="0"/>
        <w:ind w:left="288" w:right="0" w:firstLine="0"/>
        <w:jc w:val="left"/>
        <w:rPr>
          <w:sz w:val="16"/>
        </w:rPr>
      </w:pPr>
      <w:r>
        <w:rPr>
          <w:sz w:val="16"/>
        </w:rPr>
        <w:t>451(i),(ii); 452(i)-(v);</w:t>
      </w:r>
    </w:p>
    <w:p>
      <w:pPr>
        <w:spacing w:before="1"/>
        <w:ind w:left="288" w:right="0" w:firstLine="0"/>
        <w:jc w:val="left"/>
        <w:rPr>
          <w:sz w:val="16"/>
        </w:rPr>
      </w:pPr>
      <w:r>
        <w:rPr>
          <w:sz w:val="16"/>
        </w:rPr>
        <w:t>542</w:t>
      </w:r>
    </w:p>
    <w:p>
      <w:pPr>
        <w:spacing w:before="106"/>
        <w:ind w:left="288" w:right="0" w:firstLine="0"/>
        <w:jc w:val="left"/>
        <w:rPr>
          <w:sz w:val="16"/>
        </w:rPr>
      </w:pPr>
      <w:r>
        <w:rPr>
          <w:sz w:val="16"/>
        </w:rPr>
        <w:t>303</w:t>
      </w:r>
    </w:p>
    <w:p>
      <w:pPr>
        <w:spacing w:before="123"/>
        <w:ind w:left="288" w:right="0" w:firstLine="0"/>
        <w:jc w:val="left"/>
        <w:rPr>
          <w:sz w:val="16"/>
        </w:rPr>
      </w:pPr>
      <w:r>
        <w:rPr>
          <w:sz w:val="16"/>
        </w:rPr>
        <w:t>954(i)-(iv)</w:t>
      </w:r>
    </w:p>
    <w:p>
      <w:pPr>
        <w:spacing w:before="122"/>
        <w:ind w:left="288" w:right="0" w:firstLine="0"/>
        <w:jc w:val="left"/>
        <w:rPr>
          <w:sz w:val="16"/>
        </w:rPr>
      </w:pPr>
      <w:r>
        <w:rPr>
          <w:sz w:val="16"/>
        </w:rPr>
        <w:t>301</w:t>
      </w:r>
    </w:p>
    <w:p>
      <w:pPr>
        <w:spacing w:before="124"/>
        <w:ind w:left="288" w:right="0" w:firstLine="0"/>
        <w:jc w:val="left"/>
        <w:rPr>
          <w:sz w:val="16"/>
        </w:rPr>
      </w:pPr>
      <w:r>
        <w:rPr>
          <w:sz w:val="16"/>
        </w:rPr>
        <w:t>200-203</w:t>
      </w:r>
    </w:p>
    <w:p>
      <w:pPr>
        <w:spacing w:before="123"/>
        <w:ind w:left="288" w:right="0" w:firstLine="0"/>
        <w:jc w:val="left"/>
        <w:rPr>
          <w:sz w:val="16"/>
        </w:rPr>
      </w:pPr>
      <w:r>
        <w:rPr>
          <w:sz w:val="16"/>
        </w:rPr>
        <w:t>955</w:t>
      </w:r>
    </w:p>
    <w:p>
      <w:pPr>
        <w:spacing w:line="240" w:lineRule="auto" w:before="2"/>
        <w:rPr>
          <w:sz w:val="25"/>
        </w:rPr>
      </w:pPr>
    </w:p>
    <w:p>
      <w:pPr>
        <w:spacing w:before="0"/>
        <w:ind w:left="288" w:right="0" w:firstLine="0"/>
        <w:jc w:val="left"/>
        <w:rPr>
          <w:sz w:val="16"/>
        </w:rPr>
      </w:pPr>
      <w:r>
        <w:rPr>
          <w:sz w:val="16"/>
        </w:rPr>
        <w:t>220-225, 227, 228,</w:t>
      </w:r>
      <w:r>
        <w:rPr>
          <w:spacing w:val="-14"/>
          <w:sz w:val="16"/>
        </w:rPr>
        <w:t> </w:t>
      </w:r>
      <w:r>
        <w:rPr>
          <w:sz w:val="16"/>
        </w:rPr>
        <w:t>539</w:t>
      </w:r>
    </w:p>
    <w:p>
      <w:pPr>
        <w:spacing w:line="184" w:lineRule="exact" w:before="123"/>
        <w:ind w:left="288" w:right="0" w:firstLine="0"/>
        <w:jc w:val="left"/>
        <w:rPr>
          <w:sz w:val="16"/>
        </w:rPr>
      </w:pPr>
      <w:r>
        <w:rPr>
          <w:sz w:val="16"/>
        </w:rPr>
        <w:t>334; 335(i),(ii);</w:t>
      </w:r>
    </w:p>
    <w:p>
      <w:pPr>
        <w:spacing w:before="0"/>
        <w:ind w:left="288" w:right="0" w:firstLine="0"/>
        <w:jc w:val="left"/>
        <w:rPr>
          <w:sz w:val="16"/>
        </w:rPr>
      </w:pPr>
      <w:r>
        <w:rPr>
          <w:sz w:val="16"/>
        </w:rPr>
        <w:t>336(i),(ii); 337</w:t>
      </w:r>
    </w:p>
    <w:p>
      <w:pPr>
        <w:spacing w:before="101"/>
        <w:ind w:left="288" w:right="0" w:firstLine="0"/>
        <w:jc w:val="left"/>
        <w:rPr>
          <w:sz w:val="16"/>
        </w:rPr>
      </w:pPr>
      <w:r>
        <w:rPr/>
        <w:br w:type="column"/>
      </w:r>
      <w:r>
        <w:rPr>
          <w:sz w:val="16"/>
        </w:rPr>
        <w:t>2005</w:t>
      </w:r>
    </w:p>
    <w:p>
      <w:pPr>
        <w:spacing w:before="123"/>
        <w:ind w:left="288" w:right="0" w:firstLine="0"/>
        <w:jc w:val="left"/>
        <w:rPr>
          <w:sz w:val="16"/>
        </w:rPr>
      </w:pPr>
      <w:r>
        <w:rPr>
          <w:sz w:val="16"/>
        </w:rPr>
        <w:t>2005</w:t>
      </w:r>
    </w:p>
    <w:p>
      <w:pPr>
        <w:spacing w:before="124"/>
        <w:ind w:left="288" w:right="0" w:firstLine="0"/>
        <w:jc w:val="left"/>
        <w:rPr>
          <w:sz w:val="16"/>
        </w:rPr>
      </w:pPr>
      <w:r>
        <w:rPr>
          <w:sz w:val="16"/>
        </w:rPr>
        <w:t>2005</w:t>
      </w:r>
    </w:p>
    <w:p>
      <w:pPr>
        <w:spacing w:before="123"/>
        <w:ind w:left="288" w:right="0" w:firstLine="0"/>
        <w:jc w:val="left"/>
        <w:rPr>
          <w:sz w:val="16"/>
        </w:rPr>
      </w:pPr>
      <w:r>
        <w:rPr>
          <w:sz w:val="16"/>
        </w:rPr>
        <w:t>2004</w:t>
      </w:r>
    </w:p>
    <w:p>
      <w:pPr>
        <w:spacing w:before="122"/>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before="124"/>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before="122"/>
        <w:ind w:left="288" w:right="0" w:firstLine="0"/>
        <w:jc w:val="left"/>
        <w:rPr>
          <w:sz w:val="16"/>
        </w:rPr>
      </w:pPr>
      <w:r>
        <w:rPr>
          <w:sz w:val="16"/>
        </w:rPr>
        <w:t>2005</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before="0"/>
        <w:ind w:left="288" w:right="0" w:firstLine="0"/>
        <w:jc w:val="left"/>
        <w:rPr>
          <w:sz w:val="16"/>
        </w:rPr>
      </w:pPr>
      <w:r>
        <w:rPr>
          <w:sz w:val="16"/>
        </w:rPr>
        <w:t>2005</w:t>
      </w:r>
    </w:p>
    <w:p>
      <w:pPr>
        <w:spacing w:before="124"/>
        <w:ind w:left="288" w:right="0" w:firstLine="0"/>
        <w:jc w:val="left"/>
        <w:rPr>
          <w:sz w:val="16"/>
        </w:rPr>
      </w:pPr>
      <w:r>
        <w:rPr>
          <w:sz w:val="16"/>
        </w:rPr>
        <w:t>2005</w:t>
      </w:r>
    </w:p>
    <w:p>
      <w:pPr>
        <w:spacing w:before="122"/>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2005</w:t>
      </w:r>
    </w:p>
    <w:p>
      <w:pPr>
        <w:spacing w:line="240" w:lineRule="auto" w:before="2"/>
        <w:rPr>
          <w:sz w:val="25"/>
        </w:rPr>
      </w:pPr>
    </w:p>
    <w:p>
      <w:pPr>
        <w:spacing w:before="1"/>
        <w:ind w:left="288" w:right="0" w:firstLine="0"/>
        <w:jc w:val="left"/>
        <w:rPr>
          <w:sz w:val="16"/>
        </w:rPr>
      </w:pPr>
      <w:r>
        <w:rPr>
          <w:sz w:val="16"/>
        </w:rPr>
        <w:t>2005</w:t>
      </w:r>
    </w:p>
    <w:p>
      <w:pPr>
        <w:spacing w:before="123"/>
        <w:ind w:left="288" w:right="0" w:firstLine="0"/>
        <w:jc w:val="left"/>
        <w:rPr>
          <w:sz w:val="16"/>
        </w:rPr>
      </w:pPr>
      <w:r>
        <w:rPr>
          <w:sz w:val="16"/>
        </w:rPr>
        <w:t>2005</w:t>
      </w:r>
    </w:p>
    <w:p>
      <w:pPr>
        <w:spacing w:before="101"/>
        <w:ind w:left="376" w:right="0" w:firstLine="0"/>
        <w:jc w:val="left"/>
        <w:rPr>
          <w:sz w:val="16"/>
        </w:rPr>
      </w:pPr>
      <w:r>
        <w:rPr/>
        <w:br w:type="column"/>
      </w:r>
      <w:r>
        <w:rPr>
          <w:sz w:val="16"/>
        </w:rPr>
        <w:t>350 mg/kg</w:t>
      </w:r>
    </w:p>
    <w:p>
      <w:pPr>
        <w:spacing w:before="123"/>
        <w:ind w:left="677" w:right="0" w:firstLine="0"/>
        <w:jc w:val="left"/>
        <w:rPr>
          <w:sz w:val="16"/>
        </w:rPr>
      </w:pPr>
      <w:r>
        <w:rPr>
          <w:sz w:val="16"/>
        </w:rPr>
        <w:t>GMP</w:t>
      </w:r>
    </w:p>
    <w:p>
      <w:pPr>
        <w:spacing w:before="124"/>
        <w:ind w:left="377" w:right="0" w:firstLine="0"/>
        <w:jc w:val="left"/>
        <w:rPr>
          <w:sz w:val="16"/>
        </w:rPr>
      </w:pPr>
      <w:r>
        <w:rPr>
          <w:sz w:val="16"/>
        </w:rPr>
        <w:t>600 mg/kg</w:t>
      </w:r>
    </w:p>
    <w:p>
      <w:pPr>
        <w:spacing w:before="123"/>
        <w:ind w:left="288" w:right="0" w:firstLine="0"/>
        <w:jc w:val="left"/>
        <w:rPr>
          <w:sz w:val="16"/>
        </w:rPr>
      </w:pPr>
      <w:r>
        <w:rPr>
          <w:sz w:val="16"/>
        </w:rPr>
        <w:t>1000 mg/kg</w:t>
      </w:r>
    </w:p>
    <w:p>
      <w:pPr>
        <w:spacing w:line="400" w:lineRule="auto" w:before="122"/>
        <w:ind w:left="677" w:right="92" w:firstLine="0"/>
        <w:jc w:val="left"/>
        <w:rPr>
          <w:sz w:val="16"/>
        </w:rPr>
      </w:pPr>
      <w:r>
        <w:rPr>
          <w:sz w:val="16"/>
        </w:rPr>
        <w:t>GMP GMP</w:t>
      </w:r>
    </w:p>
    <w:p>
      <w:pPr>
        <w:spacing w:before="0"/>
        <w:ind w:left="288" w:right="0" w:firstLine="0"/>
        <w:jc w:val="left"/>
        <w:rPr>
          <w:sz w:val="16"/>
        </w:rPr>
      </w:pPr>
      <w:r>
        <w:rPr>
          <w:sz w:val="16"/>
        </w:rPr>
        <w:t>5000 mg/kg</w:t>
      </w:r>
    </w:p>
    <w:p>
      <w:pPr>
        <w:spacing w:before="123"/>
        <w:ind w:left="377" w:right="0" w:firstLine="0"/>
        <w:jc w:val="left"/>
        <w:rPr>
          <w:sz w:val="16"/>
        </w:rPr>
      </w:pPr>
      <w:r>
        <w:rPr>
          <w:sz w:val="16"/>
        </w:rPr>
        <w:t>400 mg/kg</w:t>
      </w:r>
    </w:p>
    <w:p>
      <w:pPr>
        <w:spacing w:line="400" w:lineRule="auto" w:before="123"/>
        <w:ind w:left="677" w:right="92" w:firstLine="0"/>
        <w:jc w:val="left"/>
        <w:rPr>
          <w:sz w:val="16"/>
        </w:rPr>
      </w:pPr>
      <w:r>
        <w:rPr>
          <w:sz w:val="16"/>
        </w:rPr>
        <w:t>GMP GMP</w:t>
      </w:r>
    </w:p>
    <w:p>
      <w:pPr>
        <w:spacing w:line="183" w:lineRule="exact" w:before="0"/>
        <w:ind w:left="288" w:right="0" w:firstLine="0"/>
        <w:jc w:val="left"/>
        <w:rPr>
          <w:sz w:val="16"/>
        </w:rPr>
      </w:pPr>
      <w:r>
        <w:rPr>
          <w:sz w:val="16"/>
        </w:rPr>
        <w:t>1000 mg/kg</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before="1"/>
        <w:ind w:left="677" w:right="0" w:firstLine="0"/>
        <w:jc w:val="left"/>
        <w:rPr>
          <w:sz w:val="16"/>
        </w:rPr>
      </w:pPr>
      <w:r>
        <w:rPr>
          <w:sz w:val="16"/>
        </w:rPr>
        <w:t>GMP</w:t>
      </w:r>
    </w:p>
    <w:p>
      <w:pPr>
        <w:spacing w:line="398" w:lineRule="auto" w:before="123"/>
        <w:ind w:left="677" w:right="10" w:hanging="212"/>
        <w:jc w:val="left"/>
        <w:rPr>
          <w:sz w:val="16"/>
        </w:rPr>
      </w:pPr>
      <w:r>
        <w:rPr>
          <w:sz w:val="16"/>
        </w:rPr>
        <w:t>80 mg/kg GMP</w:t>
      </w:r>
    </w:p>
    <w:p>
      <w:pPr>
        <w:spacing w:before="2"/>
        <w:ind w:left="288" w:right="0" w:firstLine="0"/>
        <w:jc w:val="left"/>
        <w:rPr>
          <w:sz w:val="16"/>
        </w:rPr>
      </w:pPr>
      <w:r>
        <w:rPr>
          <w:sz w:val="16"/>
        </w:rPr>
        <w:t>1000 mg/kg</w:t>
      </w:r>
    </w:p>
    <w:p>
      <w:pPr>
        <w:spacing w:before="123"/>
        <w:ind w:left="377" w:right="0" w:firstLine="0"/>
        <w:jc w:val="left"/>
        <w:rPr>
          <w:sz w:val="16"/>
        </w:rPr>
      </w:pPr>
      <w:r>
        <w:rPr>
          <w:sz w:val="16"/>
        </w:rPr>
        <w:t>300 mg/kg</w:t>
      </w:r>
    </w:p>
    <w:p>
      <w:pPr>
        <w:spacing w:line="240" w:lineRule="auto" w:before="3"/>
        <w:rPr>
          <w:sz w:val="25"/>
        </w:rPr>
      </w:pPr>
    </w:p>
    <w:p>
      <w:pPr>
        <w:spacing w:before="0"/>
        <w:ind w:left="439" w:right="13" w:firstLine="0"/>
        <w:jc w:val="center"/>
        <w:rPr>
          <w:sz w:val="16"/>
        </w:rPr>
      </w:pPr>
      <w:r>
        <w:rPr>
          <w:sz w:val="16"/>
        </w:rPr>
        <w:t>50 mg/kg</w:t>
      </w:r>
    </w:p>
    <w:p>
      <w:pPr>
        <w:spacing w:before="123"/>
        <w:ind w:left="288" w:right="0" w:firstLine="0"/>
        <w:jc w:val="left"/>
        <w:rPr>
          <w:sz w:val="16"/>
        </w:rPr>
      </w:pPr>
      <w:r>
        <w:rPr>
          <w:sz w:val="16"/>
        </w:rPr>
        <w:t>4000 mg/kg</w:t>
      </w:r>
    </w:p>
    <w:p>
      <w:pPr>
        <w:spacing w:before="101"/>
        <w:ind w:left="271" w:right="441" w:firstLine="0"/>
        <w:jc w:val="center"/>
        <w:rPr>
          <w:sz w:val="16"/>
        </w:rPr>
      </w:pPr>
      <w:r>
        <w:rPr/>
        <w:br w:type="column"/>
      </w:r>
      <w:r>
        <w:rPr>
          <w:sz w:val="16"/>
        </w:rPr>
        <w:t>127 &amp; 188</w:t>
      </w:r>
    </w:p>
    <w:p>
      <w:pPr>
        <w:spacing w:before="123"/>
        <w:ind w:left="271" w:right="441" w:firstLine="0"/>
        <w:jc w:val="center"/>
        <w:rPr>
          <w:sz w:val="16"/>
        </w:rPr>
      </w:pPr>
      <w:r>
        <w:rPr>
          <w:sz w:val="16"/>
        </w:rPr>
        <w:t>127</w:t>
      </w:r>
    </w:p>
    <w:p>
      <w:pPr>
        <w:spacing w:before="124"/>
        <w:ind w:left="271" w:right="441" w:firstLine="0"/>
        <w:jc w:val="center"/>
        <w:rPr>
          <w:sz w:val="16"/>
        </w:rPr>
      </w:pPr>
      <w:r>
        <w:rPr>
          <w:sz w:val="16"/>
        </w:rPr>
        <w:t>127 &amp; 191</w:t>
      </w:r>
    </w:p>
    <w:p>
      <w:pPr>
        <w:spacing w:before="123"/>
        <w:ind w:left="271" w:right="441" w:firstLine="0"/>
        <w:jc w:val="center"/>
        <w:rPr>
          <w:sz w:val="16"/>
        </w:rPr>
      </w:pPr>
      <w:r>
        <w:rPr>
          <w:sz w:val="16"/>
        </w:rPr>
        <w:t>13, 91, 122 &amp; 127</w:t>
      </w:r>
    </w:p>
    <w:p>
      <w:pPr>
        <w:spacing w:before="122"/>
        <w:ind w:left="271" w:right="441" w:firstLine="0"/>
        <w:jc w:val="center"/>
        <w:rPr>
          <w:sz w:val="16"/>
        </w:rPr>
      </w:pPr>
      <w:r>
        <w:rPr>
          <w:sz w:val="16"/>
        </w:rPr>
        <w:t>127</w:t>
      </w:r>
    </w:p>
    <w:p>
      <w:pPr>
        <w:spacing w:before="123"/>
        <w:ind w:left="270" w:right="441" w:firstLine="0"/>
        <w:jc w:val="center"/>
        <w:rPr>
          <w:sz w:val="16"/>
        </w:rPr>
      </w:pPr>
      <w:r>
        <w:rPr>
          <w:sz w:val="16"/>
        </w:rPr>
        <w:t>69 &amp; 127</w:t>
      </w:r>
    </w:p>
    <w:p>
      <w:pPr>
        <w:spacing w:before="123"/>
        <w:ind w:left="271" w:right="441" w:firstLine="0"/>
        <w:jc w:val="center"/>
        <w:rPr>
          <w:sz w:val="16"/>
        </w:rPr>
      </w:pPr>
      <w:r>
        <w:rPr>
          <w:sz w:val="16"/>
        </w:rPr>
        <w:t>127</w:t>
      </w:r>
    </w:p>
    <w:p>
      <w:pPr>
        <w:spacing w:before="124"/>
        <w:ind w:left="271" w:right="441" w:firstLine="0"/>
        <w:jc w:val="center"/>
        <w:rPr>
          <w:sz w:val="16"/>
        </w:rPr>
      </w:pPr>
      <w:r>
        <w:rPr>
          <w:sz w:val="16"/>
        </w:rPr>
        <w:t>17, 122 &amp; 127</w:t>
      </w:r>
    </w:p>
    <w:p>
      <w:pPr>
        <w:spacing w:before="123"/>
        <w:ind w:left="271" w:right="441" w:firstLine="0"/>
        <w:jc w:val="center"/>
        <w:rPr>
          <w:sz w:val="16"/>
        </w:rPr>
      </w:pPr>
      <w:r>
        <w:rPr>
          <w:sz w:val="16"/>
        </w:rPr>
        <w:t>127</w:t>
      </w:r>
    </w:p>
    <w:p>
      <w:pPr>
        <w:spacing w:before="123"/>
        <w:ind w:left="271" w:right="441" w:firstLine="0"/>
        <w:jc w:val="center"/>
        <w:rPr>
          <w:sz w:val="16"/>
        </w:rPr>
      </w:pPr>
      <w:r>
        <w:rPr>
          <w:sz w:val="16"/>
        </w:rPr>
        <w:t>127</w:t>
      </w:r>
    </w:p>
    <w:p>
      <w:pPr>
        <w:spacing w:before="122"/>
        <w:ind w:left="271" w:right="441" w:firstLine="0"/>
        <w:jc w:val="center"/>
        <w:rPr>
          <w:sz w:val="16"/>
        </w:rPr>
      </w:pPr>
      <w:r>
        <w:rPr>
          <w:sz w:val="16"/>
        </w:rPr>
        <w:t>33, 40, 122 &amp; 127</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
        <w:rPr>
          <w:sz w:val="17"/>
        </w:rPr>
      </w:pPr>
    </w:p>
    <w:p>
      <w:pPr>
        <w:spacing w:before="0"/>
        <w:ind w:left="271" w:right="441" w:firstLine="0"/>
        <w:jc w:val="center"/>
        <w:rPr>
          <w:sz w:val="16"/>
        </w:rPr>
      </w:pPr>
      <w:r>
        <w:rPr>
          <w:sz w:val="16"/>
        </w:rPr>
        <w:t>127</w:t>
      </w:r>
    </w:p>
    <w:p>
      <w:pPr>
        <w:spacing w:before="124"/>
        <w:ind w:left="271" w:right="441" w:firstLine="0"/>
        <w:jc w:val="center"/>
        <w:rPr>
          <w:sz w:val="16"/>
        </w:rPr>
      </w:pPr>
      <w:r>
        <w:rPr>
          <w:sz w:val="16"/>
        </w:rPr>
        <w:t>127</w:t>
      </w:r>
    </w:p>
    <w:p>
      <w:pPr>
        <w:spacing w:before="122"/>
        <w:ind w:left="271" w:right="441" w:firstLine="0"/>
        <w:jc w:val="center"/>
        <w:rPr>
          <w:sz w:val="16"/>
        </w:rPr>
      </w:pPr>
      <w:r>
        <w:rPr>
          <w:sz w:val="16"/>
        </w:rPr>
        <w:t>127</w:t>
      </w:r>
    </w:p>
    <w:p>
      <w:pPr>
        <w:spacing w:before="123"/>
        <w:ind w:left="271" w:right="441" w:firstLine="0"/>
        <w:jc w:val="center"/>
        <w:rPr>
          <w:sz w:val="16"/>
        </w:rPr>
      </w:pPr>
      <w:r>
        <w:rPr>
          <w:sz w:val="16"/>
        </w:rPr>
        <w:t>42, 91, 122 &amp; 127</w:t>
      </w:r>
    </w:p>
    <w:p>
      <w:pPr>
        <w:spacing w:before="123"/>
        <w:ind w:left="271" w:right="441" w:firstLine="0"/>
        <w:jc w:val="center"/>
        <w:rPr>
          <w:sz w:val="16"/>
        </w:rPr>
      </w:pPr>
      <w:r>
        <w:rPr>
          <w:sz w:val="16"/>
        </w:rPr>
        <w:t>127</w:t>
      </w:r>
    </w:p>
    <w:p>
      <w:pPr>
        <w:spacing w:line="240" w:lineRule="auto" w:before="2"/>
        <w:rPr>
          <w:sz w:val="25"/>
        </w:rPr>
      </w:pPr>
    </w:p>
    <w:p>
      <w:pPr>
        <w:spacing w:before="1"/>
        <w:ind w:left="271" w:right="441" w:firstLine="0"/>
        <w:jc w:val="center"/>
        <w:rPr>
          <w:sz w:val="16"/>
        </w:rPr>
      </w:pPr>
      <w:r>
        <w:rPr>
          <w:sz w:val="16"/>
        </w:rPr>
        <w:t>44, 122 &amp; 127</w:t>
      </w:r>
    </w:p>
    <w:p>
      <w:pPr>
        <w:spacing w:before="123"/>
        <w:ind w:left="271" w:right="441" w:firstLine="0"/>
        <w:jc w:val="center"/>
        <w:rPr>
          <w:sz w:val="16"/>
        </w:rPr>
      </w:pPr>
      <w:r>
        <w:rPr>
          <w:sz w:val="16"/>
        </w:rPr>
        <w:t>45, 127 &amp; 128</w:t>
      </w:r>
    </w:p>
    <w:p>
      <w:pPr>
        <w:spacing w:after="0"/>
        <w:jc w:val="center"/>
        <w:rPr>
          <w:sz w:val="16"/>
        </w:rPr>
        <w:sectPr>
          <w:type w:val="continuous"/>
          <w:pgSz w:w="11910" w:h="16840"/>
          <w:pgMar w:top="1040" w:bottom="280" w:left="1000" w:right="1020"/>
          <w:cols w:num="5" w:equalWidth="0">
            <w:col w:w="2925" w:space="195"/>
            <w:col w:w="1940" w:space="40"/>
            <w:col w:w="685" w:space="847"/>
            <w:col w:w="1154" w:space="87"/>
            <w:col w:w="2017"/>
          </w:cols>
        </w:sectPr>
      </w:pPr>
    </w:p>
    <w:p>
      <w:pPr>
        <w:spacing w:line="240" w:lineRule="auto" w:before="1" w:after="1"/>
        <w:rPr>
          <w:sz w:val="11"/>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60584" from="60.599998pt,22.956146pt" to="518.099998pt,22.956146pt" stroked="true" strokeweight=".060013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14.1.3.4</w:t>
        <w:tab/>
        <w:t>Concentrates for vegetable nectar</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60608" from="60.599998pt,18.034203pt" to="518.099998pt,18.034203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631" w:firstLine="0"/>
        <w:jc w:val="left"/>
        <w:rPr>
          <w:sz w:val="16"/>
        </w:rPr>
      </w:pPr>
      <w:r>
        <w:rPr>
          <w:sz w:val="16"/>
        </w:rPr>
        <w:t>ACESULFAME POTASSIUM ASPARTAME</w:t>
      </w:r>
    </w:p>
    <w:p>
      <w:pPr>
        <w:spacing w:before="0"/>
        <w:ind w:left="288" w:right="0" w:firstLine="0"/>
        <w:jc w:val="left"/>
        <w:rPr>
          <w:sz w:val="16"/>
        </w:rPr>
      </w:pPr>
      <w:r>
        <w:rPr>
          <w:sz w:val="16"/>
        </w:rPr>
        <w:t>BENZOATES</w:t>
      </w:r>
    </w:p>
    <w:p>
      <w:pPr>
        <w:spacing w:before="123"/>
        <w:ind w:left="288" w:right="0" w:firstLine="0"/>
        <w:jc w:val="left"/>
        <w:rPr>
          <w:sz w:val="16"/>
        </w:rPr>
      </w:pPr>
      <w:r>
        <w:rPr>
          <w:sz w:val="16"/>
        </w:rPr>
        <w:t>CARAMEL III - AMMONIA PROCESS</w:t>
      </w:r>
    </w:p>
    <w:p>
      <w:pPr>
        <w:spacing w:before="124"/>
        <w:ind w:left="288" w:right="0" w:firstLine="0"/>
        <w:jc w:val="left"/>
        <w:rPr>
          <w:sz w:val="16"/>
        </w:rPr>
      </w:pPr>
      <w:r>
        <w:rPr>
          <w:sz w:val="16"/>
        </w:rPr>
        <w:t>CARAMEL IV - SULFITE AMMONIA PROCESS</w:t>
      </w:r>
    </w:p>
    <w:p>
      <w:pPr>
        <w:spacing w:before="106"/>
        <w:ind w:left="288" w:right="0" w:firstLine="0"/>
        <w:jc w:val="left"/>
        <w:rPr>
          <w:sz w:val="16"/>
        </w:rPr>
      </w:pPr>
      <w:r>
        <w:rPr>
          <w:sz w:val="16"/>
        </w:rPr>
        <w:t>CYCLAMATES</w:t>
      </w:r>
    </w:p>
    <w:p>
      <w:pPr>
        <w:spacing w:before="101"/>
        <w:ind w:left="288" w:right="0" w:firstLine="0"/>
        <w:jc w:val="left"/>
        <w:rPr>
          <w:sz w:val="16"/>
        </w:rPr>
      </w:pPr>
      <w:r>
        <w:rPr/>
        <w:br w:type="column"/>
      </w:r>
      <w:r>
        <w:rPr>
          <w:sz w:val="16"/>
        </w:rPr>
        <w:t>950</w:t>
      </w:r>
    </w:p>
    <w:p>
      <w:pPr>
        <w:spacing w:before="123"/>
        <w:ind w:left="288" w:right="0" w:firstLine="0"/>
        <w:jc w:val="left"/>
        <w:rPr>
          <w:sz w:val="16"/>
        </w:rPr>
      </w:pPr>
      <w:r>
        <w:rPr>
          <w:sz w:val="16"/>
        </w:rPr>
        <w:t>951</w:t>
      </w:r>
    </w:p>
    <w:p>
      <w:pPr>
        <w:spacing w:before="124"/>
        <w:ind w:left="288" w:right="0" w:firstLine="0"/>
        <w:jc w:val="left"/>
        <w:rPr>
          <w:sz w:val="16"/>
        </w:rPr>
      </w:pPr>
      <w:r>
        <w:rPr>
          <w:sz w:val="16"/>
        </w:rPr>
        <w:t>210-213</w:t>
      </w:r>
    </w:p>
    <w:p>
      <w:pPr>
        <w:spacing w:before="123"/>
        <w:ind w:left="288" w:right="0" w:firstLine="0"/>
        <w:jc w:val="left"/>
        <w:rPr>
          <w:sz w:val="16"/>
        </w:rPr>
      </w:pPr>
      <w:r>
        <w:rPr>
          <w:sz w:val="16"/>
        </w:rPr>
        <w:t>150c</w:t>
      </w:r>
    </w:p>
    <w:p>
      <w:pPr>
        <w:spacing w:before="123"/>
        <w:ind w:left="288" w:right="0" w:firstLine="0"/>
        <w:jc w:val="left"/>
        <w:rPr>
          <w:sz w:val="16"/>
        </w:rPr>
      </w:pPr>
      <w:r>
        <w:rPr>
          <w:sz w:val="16"/>
        </w:rPr>
        <w:t>150d</w:t>
      </w:r>
    </w:p>
    <w:p>
      <w:pPr>
        <w:spacing w:line="240" w:lineRule="auto" w:before="2"/>
        <w:rPr>
          <w:sz w:val="25"/>
        </w:rPr>
      </w:pPr>
    </w:p>
    <w:p>
      <w:pPr>
        <w:spacing w:before="1"/>
        <w:ind w:left="288" w:right="0" w:firstLine="0"/>
        <w:jc w:val="left"/>
        <w:rPr>
          <w:sz w:val="16"/>
        </w:rPr>
      </w:pPr>
      <w:r>
        <w:rPr>
          <w:sz w:val="16"/>
        </w:rPr>
        <w:t>952(i), (ii), (iv)</w:t>
      </w:r>
    </w:p>
    <w:p>
      <w:pPr>
        <w:spacing w:before="101"/>
        <w:ind w:left="288" w:right="0" w:firstLine="0"/>
        <w:jc w:val="left"/>
        <w:rPr>
          <w:sz w:val="16"/>
        </w:rPr>
      </w:pPr>
      <w:r>
        <w:rPr/>
        <w:br w:type="column"/>
      </w:r>
      <w:r>
        <w:rPr>
          <w:sz w:val="16"/>
        </w:rPr>
        <w:t>2007</w:t>
      </w:r>
    </w:p>
    <w:p>
      <w:pPr>
        <w:spacing w:before="123"/>
        <w:ind w:left="288" w:right="0" w:firstLine="0"/>
        <w:jc w:val="left"/>
        <w:rPr>
          <w:sz w:val="16"/>
        </w:rPr>
      </w:pPr>
      <w:r>
        <w:rPr>
          <w:sz w:val="16"/>
        </w:rPr>
        <w:t>2007</w:t>
      </w:r>
    </w:p>
    <w:p>
      <w:pPr>
        <w:spacing w:before="124"/>
        <w:ind w:left="288" w:right="0" w:firstLine="0"/>
        <w:jc w:val="left"/>
        <w:rPr>
          <w:sz w:val="16"/>
        </w:rPr>
      </w:pPr>
      <w:r>
        <w:rPr>
          <w:sz w:val="16"/>
        </w:rPr>
        <w:t>2004</w:t>
      </w:r>
    </w:p>
    <w:p>
      <w:pPr>
        <w:spacing w:before="123"/>
        <w:ind w:left="288" w:right="0" w:firstLine="0"/>
        <w:jc w:val="left"/>
        <w:rPr>
          <w:sz w:val="16"/>
        </w:rPr>
      </w:pPr>
      <w:r>
        <w:rPr>
          <w:sz w:val="16"/>
        </w:rPr>
        <w:t>1999</w:t>
      </w:r>
    </w:p>
    <w:p>
      <w:pPr>
        <w:spacing w:before="123"/>
        <w:ind w:left="288" w:right="0" w:firstLine="0"/>
        <w:jc w:val="left"/>
        <w:rPr>
          <w:sz w:val="16"/>
        </w:rPr>
      </w:pPr>
      <w:r>
        <w:rPr>
          <w:sz w:val="16"/>
        </w:rPr>
        <w:t>1999</w:t>
      </w:r>
    </w:p>
    <w:p>
      <w:pPr>
        <w:spacing w:line="240" w:lineRule="auto" w:before="2"/>
        <w:rPr>
          <w:sz w:val="25"/>
        </w:rPr>
      </w:pPr>
    </w:p>
    <w:p>
      <w:pPr>
        <w:spacing w:before="1"/>
        <w:ind w:left="288" w:right="0" w:firstLine="0"/>
        <w:jc w:val="left"/>
        <w:rPr>
          <w:sz w:val="16"/>
        </w:rPr>
      </w:pPr>
      <w:r>
        <w:rPr>
          <w:sz w:val="16"/>
        </w:rPr>
        <w:t>2007</w:t>
      </w:r>
    </w:p>
    <w:p>
      <w:pPr>
        <w:spacing w:before="101"/>
        <w:ind w:left="288" w:right="0" w:firstLine="0"/>
        <w:jc w:val="left"/>
        <w:rPr>
          <w:sz w:val="16"/>
        </w:rPr>
      </w:pPr>
      <w:r>
        <w:rPr/>
        <w:br w:type="column"/>
      </w:r>
      <w:r>
        <w:rPr>
          <w:sz w:val="16"/>
        </w:rPr>
        <w:t>350 mg/kg</w:t>
      </w:r>
    </w:p>
    <w:p>
      <w:pPr>
        <w:spacing w:before="123"/>
        <w:ind w:left="289" w:right="0" w:firstLine="0"/>
        <w:jc w:val="left"/>
        <w:rPr>
          <w:sz w:val="16"/>
        </w:rPr>
      </w:pPr>
      <w:r>
        <w:rPr>
          <w:sz w:val="16"/>
        </w:rPr>
        <w:t>600 mg/kg</w:t>
      </w:r>
    </w:p>
    <w:p>
      <w:pPr>
        <w:spacing w:before="124"/>
        <w:ind w:left="289" w:right="0" w:firstLine="0"/>
        <w:jc w:val="left"/>
        <w:rPr>
          <w:sz w:val="16"/>
        </w:rPr>
      </w:pPr>
      <w:r>
        <w:rPr>
          <w:sz w:val="16"/>
        </w:rPr>
        <w:t>600 mg/kg</w:t>
      </w:r>
    </w:p>
    <w:p>
      <w:pPr>
        <w:spacing w:line="400" w:lineRule="auto" w:before="123"/>
        <w:ind w:left="589" w:right="90" w:firstLine="1"/>
        <w:jc w:val="left"/>
        <w:rPr>
          <w:sz w:val="16"/>
        </w:rPr>
      </w:pPr>
      <w:r>
        <w:rPr>
          <w:sz w:val="16"/>
        </w:rPr>
        <w:t>GMP</w:t>
      </w:r>
      <w:r>
        <w:rPr>
          <w:w w:val="99"/>
          <w:sz w:val="16"/>
        </w:rPr>
        <w:t> </w:t>
      </w:r>
      <w:r>
        <w:rPr>
          <w:sz w:val="16"/>
        </w:rPr>
        <w:t>GMP</w:t>
      </w:r>
    </w:p>
    <w:p>
      <w:pPr>
        <w:spacing w:line="240" w:lineRule="auto" w:before="5"/>
        <w:rPr>
          <w:sz w:val="14"/>
        </w:rPr>
      </w:pPr>
    </w:p>
    <w:p>
      <w:pPr>
        <w:spacing w:before="1"/>
        <w:ind w:left="289" w:right="0" w:firstLine="0"/>
        <w:jc w:val="left"/>
        <w:rPr>
          <w:sz w:val="16"/>
        </w:rPr>
      </w:pPr>
      <w:r>
        <w:rPr>
          <w:sz w:val="16"/>
        </w:rPr>
        <w:t>400 mg/kg</w:t>
      </w:r>
    </w:p>
    <w:p>
      <w:pPr>
        <w:spacing w:before="101"/>
        <w:ind w:left="272" w:right="531" w:firstLine="0"/>
        <w:jc w:val="center"/>
        <w:rPr>
          <w:sz w:val="16"/>
        </w:rPr>
      </w:pPr>
      <w:r>
        <w:rPr/>
        <w:br w:type="column"/>
      </w:r>
      <w:r>
        <w:rPr>
          <w:sz w:val="16"/>
        </w:rPr>
        <w:t>127, 161 &amp; 188</w:t>
      </w:r>
    </w:p>
    <w:p>
      <w:pPr>
        <w:spacing w:before="123"/>
        <w:ind w:left="272" w:right="529" w:firstLine="0"/>
        <w:jc w:val="center"/>
        <w:rPr>
          <w:sz w:val="16"/>
        </w:rPr>
      </w:pPr>
      <w:r>
        <w:rPr>
          <w:sz w:val="16"/>
        </w:rPr>
        <w:t>127 &amp; 161</w:t>
      </w:r>
    </w:p>
    <w:p>
      <w:pPr>
        <w:spacing w:before="124"/>
        <w:ind w:left="272" w:right="530" w:firstLine="0"/>
        <w:jc w:val="center"/>
        <w:rPr>
          <w:sz w:val="16"/>
        </w:rPr>
      </w:pPr>
      <w:r>
        <w:rPr>
          <w:sz w:val="16"/>
        </w:rPr>
        <w:t>13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7"/>
        <w:rPr>
          <w:sz w:val="24"/>
        </w:rPr>
      </w:pPr>
    </w:p>
    <w:p>
      <w:pPr>
        <w:spacing w:before="0"/>
        <w:ind w:left="272" w:right="529" w:firstLine="0"/>
        <w:jc w:val="center"/>
        <w:rPr>
          <w:sz w:val="16"/>
        </w:rPr>
      </w:pPr>
      <w:r>
        <w:rPr>
          <w:sz w:val="16"/>
        </w:rPr>
        <w:t>17, 127 &amp; 161</w:t>
      </w:r>
    </w:p>
    <w:p>
      <w:pPr>
        <w:spacing w:after="0"/>
        <w:jc w:val="center"/>
        <w:rPr>
          <w:sz w:val="16"/>
        </w:rPr>
        <w:sectPr>
          <w:type w:val="continuous"/>
          <w:pgSz w:w="11910" w:h="16840"/>
          <w:pgMar w:top="1040" w:bottom="280" w:left="1000" w:right="1020"/>
          <w:cols w:num="5" w:equalWidth="0">
            <w:col w:w="3011" w:space="109"/>
            <w:col w:w="1315" w:space="665"/>
            <w:col w:w="685" w:space="935"/>
            <w:col w:w="1065" w:space="175"/>
            <w:col w:w="1930"/>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60656" from="60.599998pt,22.956184pt" to="518.099998pt,22.956184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14.1.3.4</w:t>
        <w:tab/>
        <w:t>Concentrates for vegetable nectar</w:t>
      </w:r>
    </w:p>
    <w:p>
      <w:pPr>
        <w:spacing w:after="0"/>
        <w:sectPr>
          <w:pgSz w:w="11910" w:h="16840"/>
          <w:pgMar w:header="1463" w:footer="0" w:top="1880" w:bottom="280" w:left="1000" w:right="1020"/>
        </w:sectPr>
      </w:pPr>
    </w:p>
    <w:p>
      <w:pPr>
        <w:tabs>
          <w:tab w:pos="3467" w:val="left" w:leader="none"/>
        </w:tabs>
        <w:spacing w:before="138"/>
        <w:ind w:left="408" w:right="0" w:firstLine="0"/>
        <w:jc w:val="left"/>
        <w:rPr>
          <w:sz w:val="16"/>
        </w:rPr>
      </w:pP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2078"/>
        <w:gridCol w:w="1152"/>
        <w:gridCol w:w="1643"/>
        <w:gridCol w:w="1327"/>
      </w:tblGrid>
      <w:tr>
        <w:trPr>
          <w:trHeight w:val="308" w:hRule="atLeast"/>
        </w:trPr>
        <w:tc>
          <w:tcPr>
            <w:tcW w:w="2935" w:type="dxa"/>
            <w:tcBorders>
              <w:top w:val="dotted" w:sz="2" w:space="0" w:color="000000"/>
            </w:tcBorders>
          </w:tcPr>
          <w:p>
            <w:pPr>
              <w:pStyle w:val="TableParagraph"/>
              <w:spacing w:before="60"/>
              <w:ind w:left="76"/>
              <w:rPr>
                <w:sz w:val="16"/>
              </w:rPr>
            </w:pPr>
            <w:r>
              <w:rPr>
                <w:sz w:val="16"/>
              </w:rPr>
              <w:t>NEOTAME</w:t>
            </w:r>
          </w:p>
        </w:tc>
        <w:tc>
          <w:tcPr>
            <w:tcW w:w="2078" w:type="dxa"/>
            <w:tcBorders>
              <w:top w:val="dotted" w:sz="2" w:space="0" w:color="000000"/>
            </w:tcBorders>
          </w:tcPr>
          <w:p>
            <w:pPr>
              <w:pStyle w:val="TableParagraph"/>
              <w:spacing w:before="60"/>
              <w:ind w:left="261"/>
              <w:rPr>
                <w:sz w:val="16"/>
              </w:rPr>
            </w:pPr>
            <w:r>
              <w:rPr>
                <w:sz w:val="16"/>
              </w:rPr>
              <w:t>961</w:t>
            </w:r>
          </w:p>
        </w:tc>
        <w:tc>
          <w:tcPr>
            <w:tcW w:w="1152" w:type="dxa"/>
            <w:tcBorders>
              <w:top w:val="dotted" w:sz="2" w:space="0" w:color="000000"/>
            </w:tcBorders>
          </w:tcPr>
          <w:p>
            <w:pPr>
              <w:pStyle w:val="TableParagraph"/>
              <w:spacing w:before="60"/>
              <w:ind w:left="163"/>
              <w:rPr>
                <w:sz w:val="16"/>
              </w:rPr>
            </w:pPr>
            <w:r>
              <w:rPr>
                <w:sz w:val="16"/>
              </w:rPr>
              <w:t>2007</w:t>
            </w:r>
          </w:p>
        </w:tc>
        <w:tc>
          <w:tcPr>
            <w:tcW w:w="1643" w:type="dxa"/>
            <w:tcBorders>
              <w:top w:val="dotted" w:sz="2" w:space="0" w:color="000000"/>
            </w:tcBorders>
          </w:tcPr>
          <w:p>
            <w:pPr>
              <w:pStyle w:val="TableParagraph"/>
              <w:spacing w:before="60"/>
              <w:ind w:right="273"/>
              <w:jc w:val="right"/>
              <w:rPr>
                <w:sz w:val="16"/>
              </w:rPr>
            </w:pPr>
            <w:r>
              <w:rPr>
                <w:sz w:val="16"/>
              </w:rPr>
              <w:t>65 mg/kg</w:t>
            </w:r>
          </w:p>
        </w:tc>
        <w:tc>
          <w:tcPr>
            <w:tcW w:w="1327" w:type="dxa"/>
            <w:tcBorders>
              <w:top w:val="dotted" w:sz="2" w:space="0" w:color="000000"/>
            </w:tcBorders>
          </w:tcPr>
          <w:p>
            <w:pPr>
              <w:pStyle w:val="TableParagraph"/>
              <w:spacing w:before="60"/>
              <w:ind w:left="253" w:right="35"/>
              <w:jc w:val="center"/>
              <w:rPr>
                <w:sz w:val="16"/>
              </w:rPr>
            </w:pPr>
            <w:r>
              <w:rPr>
                <w:sz w:val="16"/>
              </w:rPr>
              <w:t>127 &amp; 161</w:t>
            </w:r>
          </w:p>
        </w:tc>
      </w:tr>
      <w:tr>
        <w:trPr>
          <w:trHeight w:val="482" w:hRule="atLeast"/>
        </w:trPr>
        <w:tc>
          <w:tcPr>
            <w:tcW w:w="2935" w:type="dxa"/>
          </w:tcPr>
          <w:p>
            <w:pPr>
              <w:pStyle w:val="TableParagraph"/>
              <w:spacing w:before="59"/>
              <w:ind w:left="76"/>
              <w:rPr>
                <w:sz w:val="16"/>
              </w:rPr>
            </w:pPr>
            <w:r>
              <w:rPr>
                <w:sz w:val="16"/>
              </w:rPr>
              <w:t>SUCRALOSE (TRICHLOROGALACTOSUCROSE)</w:t>
            </w:r>
          </w:p>
        </w:tc>
        <w:tc>
          <w:tcPr>
            <w:tcW w:w="2078" w:type="dxa"/>
          </w:tcPr>
          <w:p>
            <w:pPr>
              <w:pStyle w:val="TableParagraph"/>
              <w:spacing w:before="59"/>
              <w:ind w:left="261"/>
              <w:rPr>
                <w:sz w:val="16"/>
              </w:rPr>
            </w:pPr>
            <w:r>
              <w:rPr>
                <w:sz w:val="16"/>
              </w:rPr>
              <w:t>955</w:t>
            </w:r>
          </w:p>
        </w:tc>
        <w:tc>
          <w:tcPr>
            <w:tcW w:w="1152" w:type="dxa"/>
          </w:tcPr>
          <w:p>
            <w:pPr>
              <w:pStyle w:val="TableParagraph"/>
              <w:spacing w:before="59"/>
              <w:ind w:left="163"/>
              <w:rPr>
                <w:sz w:val="16"/>
              </w:rPr>
            </w:pPr>
            <w:r>
              <w:rPr>
                <w:sz w:val="16"/>
              </w:rPr>
              <w:t>2007</w:t>
            </w:r>
          </w:p>
        </w:tc>
        <w:tc>
          <w:tcPr>
            <w:tcW w:w="1643" w:type="dxa"/>
          </w:tcPr>
          <w:p>
            <w:pPr>
              <w:pStyle w:val="TableParagraph"/>
              <w:spacing w:before="59"/>
              <w:ind w:right="273"/>
              <w:jc w:val="right"/>
              <w:rPr>
                <w:sz w:val="16"/>
              </w:rPr>
            </w:pPr>
            <w:r>
              <w:rPr>
                <w:sz w:val="16"/>
              </w:rPr>
              <w:t>300 mg/kg</w:t>
            </w:r>
          </w:p>
        </w:tc>
        <w:tc>
          <w:tcPr>
            <w:tcW w:w="1327" w:type="dxa"/>
          </w:tcPr>
          <w:p>
            <w:pPr>
              <w:pStyle w:val="TableParagraph"/>
              <w:spacing w:before="59"/>
              <w:ind w:left="253" w:right="35"/>
              <w:jc w:val="center"/>
              <w:rPr>
                <w:sz w:val="16"/>
              </w:rPr>
            </w:pPr>
            <w:r>
              <w:rPr>
                <w:sz w:val="16"/>
              </w:rPr>
              <w:t>127 &amp; 161</w:t>
            </w:r>
          </w:p>
        </w:tc>
      </w:tr>
      <w:tr>
        <w:trPr>
          <w:trHeight w:val="377" w:hRule="atLeast"/>
        </w:trPr>
        <w:tc>
          <w:tcPr>
            <w:tcW w:w="2935" w:type="dxa"/>
            <w:tcBorders>
              <w:bottom w:val="single" w:sz="18" w:space="0" w:color="000000"/>
            </w:tcBorders>
          </w:tcPr>
          <w:p>
            <w:pPr>
              <w:pStyle w:val="TableParagraph"/>
              <w:spacing w:before="50"/>
              <w:ind w:left="76"/>
              <w:rPr>
                <w:sz w:val="16"/>
              </w:rPr>
            </w:pPr>
            <w:r>
              <w:rPr>
                <w:sz w:val="16"/>
              </w:rPr>
              <w:t>SULFITES</w:t>
            </w:r>
          </w:p>
        </w:tc>
        <w:tc>
          <w:tcPr>
            <w:tcW w:w="2078" w:type="dxa"/>
            <w:tcBorders>
              <w:bottom w:val="single" w:sz="18" w:space="0" w:color="000000"/>
            </w:tcBorders>
          </w:tcPr>
          <w:p>
            <w:pPr>
              <w:pStyle w:val="TableParagraph"/>
              <w:spacing w:before="50"/>
              <w:ind w:left="261"/>
              <w:rPr>
                <w:sz w:val="16"/>
              </w:rPr>
            </w:pPr>
            <w:r>
              <w:rPr>
                <w:sz w:val="16"/>
              </w:rPr>
              <w:t>220-225, 227, 228, 539</w:t>
            </w:r>
          </w:p>
        </w:tc>
        <w:tc>
          <w:tcPr>
            <w:tcW w:w="1152" w:type="dxa"/>
            <w:tcBorders>
              <w:bottom w:val="single" w:sz="18" w:space="0" w:color="000000"/>
            </w:tcBorders>
          </w:tcPr>
          <w:p>
            <w:pPr>
              <w:pStyle w:val="TableParagraph"/>
              <w:spacing w:before="50"/>
              <w:ind w:left="163"/>
              <w:rPr>
                <w:sz w:val="16"/>
              </w:rPr>
            </w:pPr>
            <w:r>
              <w:rPr>
                <w:sz w:val="16"/>
              </w:rPr>
              <w:t>2006</w:t>
            </w:r>
          </w:p>
        </w:tc>
        <w:tc>
          <w:tcPr>
            <w:tcW w:w="1643" w:type="dxa"/>
            <w:tcBorders>
              <w:bottom w:val="single" w:sz="18" w:space="0" w:color="000000"/>
            </w:tcBorders>
          </w:tcPr>
          <w:p>
            <w:pPr>
              <w:pStyle w:val="TableParagraph"/>
              <w:spacing w:before="50"/>
              <w:ind w:right="273"/>
              <w:jc w:val="right"/>
              <w:rPr>
                <w:sz w:val="16"/>
              </w:rPr>
            </w:pPr>
            <w:r>
              <w:rPr>
                <w:sz w:val="16"/>
              </w:rPr>
              <w:t>50 mg/kg</w:t>
            </w:r>
          </w:p>
        </w:tc>
        <w:tc>
          <w:tcPr>
            <w:tcW w:w="1327" w:type="dxa"/>
            <w:tcBorders>
              <w:bottom w:val="single" w:sz="18" w:space="0" w:color="000000"/>
            </w:tcBorders>
          </w:tcPr>
          <w:p>
            <w:pPr>
              <w:pStyle w:val="TableParagraph"/>
              <w:spacing w:before="50"/>
              <w:ind w:left="253" w:right="35"/>
              <w:jc w:val="center"/>
              <w:rPr>
                <w:sz w:val="16"/>
              </w:rPr>
            </w:pPr>
            <w:r>
              <w:rPr>
                <w:sz w:val="16"/>
              </w:rPr>
              <w:t>44, 122 &amp; 127</w:t>
            </w:r>
          </w:p>
        </w:tc>
      </w:tr>
    </w:tbl>
    <w:p>
      <w:pPr>
        <w:spacing w:after="0"/>
        <w:jc w:val="center"/>
        <w:rPr>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14.1.4</w:t>
      </w:r>
    </w:p>
    <w:p>
      <w:pPr>
        <w:spacing w:line="244" w:lineRule="auto" w:before="44"/>
        <w:ind w:left="288" w:right="497" w:firstLine="0"/>
        <w:jc w:val="left"/>
        <w:rPr>
          <w:b/>
          <w:sz w:val="24"/>
        </w:rPr>
      </w:pPr>
      <w:r>
        <w:rPr/>
        <w:br w:type="column"/>
      </w:r>
      <w:r>
        <w:rPr>
          <w:b/>
          <w:color w:val="FF0000"/>
          <w:sz w:val="24"/>
        </w:rPr>
        <w:t>Water-based flavoured drinks, including "sport," "energy," or "electrolyte" drinks and particulated drinks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60680" from="60.599998pt,3.6342pt" to="518.099998pt,3.6342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1674"/>
        <w:gridCol w:w="1357"/>
        <w:gridCol w:w="1733"/>
        <w:gridCol w:w="1342"/>
      </w:tblGrid>
      <w:tr>
        <w:trPr>
          <w:trHeight w:val="308" w:hRule="atLeast"/>
        </w:trPr>
        <w:tc>
          <w:tcPr>
            <w:tcW w:w="3046" w:type="dxa"/>
            <w:tcBorders>
              <w:top w:val="dotted" w:sz="2" w:space="0" w:color="000000"/>
            </w:tcBorders>
          </w:tcPr>
          <w:p>
            <w:pPr>
              <w:pStyle w:val="TableParagraph"/>
              <w:spacing w:before="60"/>
              <w:ind w:left="76"/>
              <w:rPr>
                <w:sz w:val="16"/>
              </w:rPr>
            </w:pPr>
            <w:r>
              <w:rPr>
                <w:sz w:val="16"/>
              </w:rPr>
              <w:t>ACESULFAME POTASSIUM</w:t>
            </w:r>
          </w:p>
        </w:tc>
        <w:tc>
          <w:tcPr>
            <w:tcW w:w="1674" w:type="dxa"/>
            <w:tcBorders>
              <w:top w:val="dotted" w:sz="2" w:space="0" w:color="000000"/>
            </w:tcBorders>
          </w:tcPr>
          <w:p>
            <w:pPr>
              <w:pStyle w:val="TableParagraph"/>
              <w:spacing w:before="60"/>
              <w:ind w:left="150"/>
              <w:rPr>
                <w:sz w:val="16"/>
              </w:rPr>
            </w:pPr>
            <w:r>
              <w:rPr>
                <w:sz w:val="16"/>
              </w:rPr>
              <w:t>950</w:t>
            </w:r>
          </w:p>
        </w:tc>
        <w:tc>
          <w:tcPr>
            <w:tcW w:w="1357" w:type="dxa"/>
            <w:tcBorders>
              <w:top w:val="dotted" w:sz="2" w:space="0" w:color="000000"/>
            </w:tcBorders>
          </w:tcPr>
          <w:p>
            <w:pPr>
              <w:pStyle w:val="TableParagraph"/>
              <w:spacing w:before="60"/>
              <w:ind w:left="456"/>
              <w:rPr>
                <w:sz w:val="16"/>
              </w:rPr>
            </w:pPr>
            <w:r>
              <w:rPr>
                <w:sz w:val="16"/>
              </w:rPr>
              <w:t>2007</w:t>
            </w:r>
          </w:p>
        </w:tc>
        <w:tc>
          <w:tcPr>
            <w:tcW w:w="1733" w:type="dxa"/>
            <w:tcBorders>
              <w:top w:val="dotted" w:sz="2" w:space="0" w:color="000000"/>
            </w:tcBorders>
          </w:tcPr>
          <w:p>
            <w:pPr>
              <w:pStyle w:val="TableParagraph"/>
              <w:spacing w:before="60"/>
              <w:ind w:right="275"/>
              <w:jc w:val="right"/>
              <w:rPr>
                <w:sz w:val="16"/>
              </w:rPr>
            </w:pPr>
            <w:r>
              <w:rPr>
                <w:sz w:val="16"/>
              </w:rPr>
              <w:t>600 mg/kg</w:t>
            </w:r>
          </w:p>
        </w:tc>
        <w:tc>
          <w:tcPr>
            <w:tcW w:w="1342" w:type="dxa"/>
            <w:tcBorders>
              <w:top w:val="dotted" w:sz="2" w:space="0" w:color="000000"/>
            </w:tcBorders>
          </w:tcPr>
          <w:p>
            <w:pPr>
              <w:pStyle w:val="TableParagraph"/>
              <w:spacing w:before="60"/>
              <w:ind w:left="251" w:right="52"/>
              <w:jc w:val="center"/>
              <w:rPr>
                <w:sz w:val="16"/>
              </w:rPr>
            </w:pPr>
            <w:r>
              <w:rPr>
                <w:sz w:val="16"/>
              </w:rPr>
              <w:t>161 &amp; 188</w:t>
            </w:r>
          </w:p>
        </w:tc>
      </w:tr>
      <w:tr>
        <w:trPr>
          <w:trHeight w:val="307" w:hRule="atLeast"/>
        </w:trPr>
        <w:tc>
          <w:tcPr>
            <w:tcW w:w="3046" w:type="dxa"/>
          </w:tcPr>
          <w:p>
            <w:pPr>
              <w:pStyle w:val="TableParagraph"/>
              <w:spacing w:before="59"/>
              <w:ind w:left="76"/>
              <w:rPr>
                <w:sz w:val="16"/>
              </w:rPr>
            </w:pPr>
            <w:r>
              <w:rPr>
                <w:sz w:val="16"/>
              </w:rPr>
              <w:t>ALITAME</w:t>
            </w:r>
          </w:p>
        </w:tc>
        <w:tc>
          <w:tcPr>
            <w:tcW w:w="1674" w:type="dxa"/>
          </w:tcPr>
          <w:p>
            <w:pPr>
              <w:pStyle w:val="TableParagraph"/>
              <w:spacing w:before="59"/>
              <w:ind w:left="150"/>
              <w:rPr>
                <w:sz w:val="16"/>
              </w:rPr>
            </w:pPr>
            <w:r>
              <w:rPr>
                <w:sz w:val="16"/>
              </w:rPr>
              <w:t>956</w:t>
            </w:r>
          </w:p>
        </w:tc>
        <w:tc>
          <w:tcPr>
            <w:tcW w:w="1357" w:type="dxa"/>
          </w:tcPr>
          <w:p>
            <w:pPr>
              <w:pStyle w:val="TableParagraph"/>
              <w:spacing w:before="59"/>
              <w:ind w:left="456"/>
              <w:rPr>
                <w:sz w:val="16"/>
              </w:rPr>
            </w:pPr>
            <w:r>
              <w:rPr>
                <w:sz w:val="16"/>
              </w:rPr>
              <w:t>2007</w:t>
            </w:r>
          </w:p>
        </w:tc>
        <w:tc>
          <w:tcPr>
            <w:tcW w:w="1733" w:type="dxa"/>
          </w:tcPr>
          <w:p>
            <w:pPr>
              <w:pStyle w:val="TableParagraph"/>
              <w:spacing w:before="59"/>
              <w:ind w:right="275"/>
              <w:jc w:val="right"/>
              <w:rPr>
                <w:sz w:val="16"/>
              </w:rPr>
            </w:pPr>
            <w:r>
              <w:rPr>
                <w:sz w:val="16"/>
              </w:rPr>
              <w:t>40 mg/kg</w:t>
            </w:r>
          </w:p>
        </w:tc>
        <w:tc>
          <w:tcPr>
            <w:tcW w:w="1342" w:type="dxa"/>
          </w:tcPr>
          <w:p>
            <w:pPr>
              <w:pStyle w:val="TableParagraph"/>
              <w:spacing w:before="59"/>
              <w:ind w:left="251" w:right="52"/>
              <w:jc w:val="center"/>
              <w:rPr>
                <w:sz w:val="16"/>
              </w:rPr>
            </w:pPr>
            <w:r>
              <w:rPr>
                <w:sz w:val="16"/>
              </w:rPr>
              <w:t>161</w:t>
            </w:r>
          </w:p>
        </w:tc>
      </w:tr>
      <w:tr>
        <w:trPr>
          <w:trHeight w:val="307" w:hRule="atLeast"/>
        </w:trPr>
        <w:tc>
          <w:tcPr>
            <w:tcW w:w="3046" w:type="dxa"/>
          </w:tcPr>
          <w:p>
            <w:pPr>
              <w:pStyle w:val="TableParagraph"/>
              <w:spacing w:before="59"/>
              <w:ind w:left="76"/>
              <w:rPr>
                <w:sz w:val="16"/>
              </w:rPr>
            </w:pPr>
            <w:r>
              <w:rPr>
                <w:sz w:val="16"/>
              </w:rPr>
              <w:t>ALLURA RED AC</w:t>
            </w:r>
          </w:p>
        </w:tc>
        <w:tc>
          <w:tcPr>
            <w:tcW w:w="1674" w:type="dxa"/>
          </w:tcPr>
          <w:p>
            <w:pPr>
              <w:pStyle w:val="TableParagraph"/>
              <w:spacing w:before="59"/>
              <w:ind w:left="150"/>
              <w:rPr>
                <w:sz w:val="16"/>
              </w:rPr>
            </w:pPr>
            <w:r>
              <w:rPr>
                <w:sz w:val="16"/>
              </w:rPr>
              <w:t>129</w:t>
            </w:r>
          </w:p>
        </w:tc>
        <w:tc>
          <w:tcPr>
            <w:tcW w:w="1357" w:type="dxa"/>
          </w:tcPr>
          <w:p>
            <w:pPr>
              <w:pStyle w:val="TableParagraph"/>
              <w:spacing w:before="59"/>
              <w:ind w:left="456"/>
              <w:rPr>
                <w:sz w:val="16"/>
              </w:rPr>
            </w:pPr>
            <w:r>
              <w:rPr>
                <w:sz w:val="16"/>
              </w:rPr>
              <w:t>2009</w:t>
            </w:r>
          </w:p>
        </w:tc>
        <w:tc>
          <w:tcPr>
            <w:tcW w:w="1733" w:type="dxa"/>
          </w:tcPr>
          <w:p>
            <w:pPr>
              <w:pStyle w:val="TableParagraph"/>
              <w:spacing w:before="59"/>
              <w:ind w:right="275"/>
              <w:jc w:val="right"/>
              <w:rPr>
                <w:sz w:val="16"/>
              </w:rPr>
            </w:pPr>
            <w:r>
              <w:rPr>
                <w:sz w:val="16"/>
              </w:rPr>
              <w:t>300 mg/kg</w:t>
            </w:r>
          </w:p>
        </w:tc>
        <w:tc>
          <w:tcPr>
            <w:tcW w:w="1342" w:type="dxa"/>
          </w:tcPr>
          <w:p>
            <w:pPr>
              <w:pStyle w:val="TableParagraph"/>
              <w:spacing w:before="59"/>
              <w:ind w:left="251" w:right="52"/>
              <w:jc w:val="center"/>
              <w:rPr>
                <w:sz w:val="16"/>
              </w:rPr>
            </w:pPr>
            <w:r>
              <w:rPr>
                <w:sz w:val="16"/>
              </w:rPr>
              <w:t>127 &amp; 161</w:t>
            </w:r>
          </w:p>
        </w:tc>
      </w:tr>
      <w:tr>
        <w:trPr>
          <w:trHeight w:val="307" w:hRule="atLeast"/>
        </w:trPr>
        <w:tc>
          <w:tcPr>
            <w:tcW w:w="3046" w:type="dxa"/>
          </w:tcPr>
          <w:p>
            <w:pPr>
              <w:pStyle w:val="TableParagraph"/>
              <w:spacing w:before="59"/>
              <w:ind w:left="76"/>
              <w:rPr>
                <w:sz w:val="16"/>
              </w:rPr>
            </w:pPr>
            <w:r>
              <w:rPr>
                <w:sz w:val="16"/>
              </w:rPr>
              <w:t>ASCORBYL ESTERS</w:t>
            </w:r>
          </w:p>
        </w:tc>
        <w:tc>
          <w:tcPr>
            <w:tcW w:w="1674" w:type="dxa"/>
          </w:tcPr>
          <w:p>
            <w:pPr>
              <w:pStyle w:val="TableParagraph"/>
              <w:spacing w:before="59"/>
              <w:ind w:left="150"/>
              <w:rPr>
                <w:sz w:val="16"/>
              </w:rPr>
            </w:pPr>
            <w:r>
              <w:rPr>
                <w:sz w:val="16"/>
              </w:rPr>
              <w:t>304, 305</w:t>
            </w:r>
          </w:p>
        </w:tc>
        <w:tc>
          <w:tcPr>
            <w:tcW w:w="1357" w:type="dxa"/>
          </w:tcPr>
          <w:p>
            <w:pPr>
              <w:pStyle w:val="TableParagraph"/>
              <w:spacing w:before="59"/>
              <w:ind w:left="456"/>
              <w:rPr>
                <w:sz w:val="16"/>
              </w:rPr>
            </w:pPr>
            <w:r>
              <w:rPr>
                <w:sz w:val="16"/>
              </w:rPr>
              <w:t>2001</w:t>
            </w:r>
          </w:p>
        </w:tc>
        <w:tc>
          <w:tcPr>
            <w:tcW w:w="1733" w:type="dxa"/>
          </w:tcPr>
          <w:p>
            <w:pPr>
              <w:pStyle w:val="TableParagraph"/>
              <w:spacing w:before="59"/>
              <w:ind w:right="275"/>
              <w:jc w:val="right"/>
              <w:rPr>
                <w:sz w:val="16"/>
              </w:rPr>
            </w:pPr>
            <w:r>
              <w:rPr>
                <w:sz w:val="16"/>
              </w:rPr>
              <w:t>1000 mg/kg</w:t>
            </w:r>
          </w:p>
        </w:tc>
        <w:tc>
          <w:tcPr>
            <w:tcW w:w="1342" w:type="dxa"/>
          </w:tcPr>
          <w:p>
            <w:pPr>
              <w:pStyle w:val="TableParagraph"/>
              <w:spacing w:before="59"/>
              <w:ind w:left="251" w:right="52"/>
              <w:jc w:val="center"/>
              <w:rPr>
                <w:sz w:val="16"/>
              </w:rPr>
            </w:pPr>
            <w:r>
              <w:rPr>
                <w:sz w:val="16"/>
              </w:rPr>
              <w:t>10 &amp; 15</w:t>
            </w:r>
          </w:p>
        </w:tc>
      </w:tr>
      <w:tr>
        <w:trPr>
          <w:trHeight w:val="307" w:hRule="atLeast"/>
        </w:trPr>
        <w:tc>
          <w:tcPr>
            <w:tcW w:w="3046" w:type="dxa"/>
          </w:tcPr>
          <w:p>
            <w:pPr>
              <w:pStyle w:val="TableParagraph"/>
              <w:spacing w:before="59"/>
              <w:ind w:left="76"/>
              <w:rPr>
                <w:sz w:val="16"/>
              </w:rPr>
            </w:pPr>
            <w:r>
              <w:rPr>
                <w:sz w:val="16"/>
              </w:rPr>
              <w:t>ASPARTAME</w:t>
            </w:r>
          </w:p>
        </w:tc>
        <w:tc>
          <w:tcPr>
            <w:tcW w:w="1674" w:type="dxa"/>
          </w:tcPr>
          <w:p>
            <w:pPr>
              <w:pStyle w:val="TableParagraph"/>
              <w:spacing w:before="59"/>
              <w:ind w:left="150"/>
              <w:rPr>
                <w:sz w:val="16"/>
              </w:rPr>
            </w:pPr>
            <w:r>
              <w:rPr>
                <w:sz w:val="16"/>
              </w:rPr>
              <w:t>951</w:t>
            </w:r>
          </w:p>
        </w:tc>
        <w:tc>
          <w:tcPr>
            <w:tcW w:w="1357" w:type="dxa"/>
          </w:tcPr>
          <w:p>
            <w:pPr>
              <w:pStyle w:val="TableParagraph"/>
              <w:spacing w:before="59"/>
              <w:ind w:left="456"/>
              <w:rPr>
                <w:sz w:val="16"/>
              </w:rPr>
            </w:pPr>
            <w:r>
              <w:rPr>
                <w:sz w:val="16"/>
              </w:rPr>
              <w:t>2007</w:t>
            </w:r>
          </w:p>
        </w:tc>
        <w:tc>
          <w:tcPr>
            <w:tcW w:w="1733" w:type="dxa"/>
          </w:tcPr>
          <w:p>
            <w:pPr>
              <w:pStyle w:val="TableParagraph"/>
              <w:spacing w:before="59"/>
              <w:ind w:right="275"/>
              <w:jc w:val="right"/>
              <w:rPr>
                <w:sz w:val="16"/>
              </w:rPr>
            </w:pPr>
            <w:r>
              <w:rPr>
                <w:sz w:val="16"/>
              </w:rPr>
              <w:t>600 mg/kg</w:t>
            </w:r>
          </w:p>
        </w:tc>
        <w:tc>
          <w:tcPr>
            <w:tcW w:w="1342" w:type="dxa"/>
          </w:tcPr>
          <w:p>
            <w:pPr>
              <w:pStyle w:val="TableParagraph"/>
              <w:spacing w:before="59"/>
              <w:ind w:left="251" w:right="52"/>
              <w:jc w:val="center"/>
              <w:rPr>
                <w:sz w:val="16"/>
              </w:rPr>
            </w:pPr>
            <w:r>
              <w:rPr>
                <w:sz w:val="16"/>
              </w:rPr>
              <w:t>161 &amp; 191</w:t>
            </w:r>
          </w:p>
        </w:tc>
      </w:tr>
      <w:tr>
        <w:trPr>
          <w:trHeight w:val="306" w:hRule="atLeast"/>
        </w:trPr>
        <w:tc>
          <w:tcPr>
            <w:tcW w:w="3046" w:type="dxa"/>
          </w:tcPr>
          <w:p>
            <w:pPr>
              <w:pStyle w:val="TableParagraph"/>
              <w:spacing w:before="59"/>
              <w:ind w:left="76"/>
              <w:rPr>
                <w:sz w:val="16"/>
              </w:rPr>
            </w:pPr>
            <w:r>
              <w:rPr>
                <w:sz w:val="16"/>
              </w:rPr>
              <w:t>BEESWAX</w:t>
            </w:r>
          </w:p>
        </w:tc>
        <w:tc>
          <w:tcPr>
            <w:tcW w:w="1674" w:type="dxa"/>
          </w:tcPr>
          <w:p>
            <w:pPr>
              <w:pStyle w:val="TableParagraph"/>
              <w:spacing w:before="59"/>
              <w:ind w:left="150"/>
              <w:rPr>
                <w:sz w:val="16"/>
              </w:rPr>
            </w:pPr>
            <w:r>
              <w:rPr>
                <w:sz w:val="16"/>
              </w:rPr>
              <w:t>901</w:t>
            </w:r>
          </w:p>
        </w:tc>
        <w:tc>
          <w:tcPr>
            <w:tcW w:w="1357" w:type="dxa"/>
          </w:tcPr>
          <w:p>
            <w:pPr>
              <w:pStyle w:val="TableParagraph"/>
              <w:spacing w:before="59"/>
              <w:ind w:left="456"/>
              <w:rPr>
                <w:sz w:val="16"/>
              </w:rPr>
            </w:pPr>
            <w:r>
              <w:rPr>
                <w:sz w:val="16"/>
              </w:rPr>
              <w:t>2006</w:t>
            </w:r>
          </w:p>
        </w:tc>
        <w:tc>
          <w:tcPr>
            <w:tcW w:w="1733" w:type="dxa"/>
          </w:tcPr>
          <w:p>
            <w:pPr>
              <w:pStyle w:val="TableParagraph"/>
              <w:spacing w:before="59"/>
              <w:ind w:right="275"/>
              <w:jc w:val="right"/>
              <w:rPr>
                <w:sz w:val="16"/>
              </w:rPr>
            </w:pPr>
            <w:r>
              <w:rPr>
                <w:sz w:val="16"/>
              </w:rPr>
              <w:t>200 mg/kg</w:t>
            </w:r>
          </w:p>
        </w:tc>
        <w:tc>
          <w:tcPr>
            <w:tcW w:w="1342" w:type="dxa"/>
          </w:tcPr>
          <w:p>
            <w:pPr>
              <w:pStyle w:val="TableParagraph"/>
              <w:spacing w:before="59"/>
              <w:ind w:left="251" w:right="52"/>
              <w:jc w:val="center"/>
              <w:rPr>
                <w:sz w:val="16"/>
              </w:rPr>
            </w:pPr>
            <w:r>
              <w:rPr>
                <w:sz w:val="16"/>
              </w:rPr>
              <w:t>131</w:t>
            </w:r>
          </w:p>
        </w:tc>
      </w:tr>
      <w:tr>
        <w:trPr>
          <w:trHeight w:val="306" w:hRule="atLeast"/>
        </w:trPr>
        <w:tc>
          <w:tcPr>
            <w:tcW w:w="3046" w:type="dxa"/>
          </w:tcPr>
          <w:p>
            <w:pPr>
              <w:pStyle w:val="TableParagraph"/>
              <w:spacing w:before="58"/>
              <w:ind w:left="76"/>
              <w:rPr>
                <w:sz w:val="16"/>
              </w:rPr>
            </w:pPr>
            <w:r>
              <w:rPr>
                <w:sz w:val="16"/>
              </w:rPr>
              <w:t>BENZOATES</w:t>
            </w:r>
          </w:p>
        </w:tc>
        <w:tc>
          <w:tcPr>
            <w:tcW w:w="1674" w:type="dxa"/>
          </w:tcPr>
          <w:p>
            <w:pPr>
              <w:pStyle w:val="TableParagraph"/>
              <w:spacing w:before="58"/>
              <w:ind w:left="150"/>
              <w:rPr>
                <w:sz w:val="16"/>
              </w:rPr>
            </w:pPr>
            <w:r>
              <w:rPr>
                <w:sz w:val="16"/>
              </w:rPr>
              <w:t>210-213</w:t>
            </w:r>
          </w:p>
        </w:tc>
        <w:tc>
          <w:tcPr>
            <w:tcW w:w="1357" w:type="dxa"/>
          </w:tcPr>
          <w:p>
            <w:pPr>
              <w:pStyle w:val="TableParagraph"/>
              <w:spacing w:before="58"/>
              <w:ind w:left="456"/>
              <w:rPr>
                <w:sz w:val="16"/>
              </w:rPr>
            </w:pPr>
            <w:r>
              <w:rPr>
                <w:sz w:val="16"/>
              </w:rPr>
              <w:t>2004</w:t>
            </w:r>
          </w:p>
        </w:tc>
        <w:tc>
          <w:tcPr>
            <w:tcW w:w="1733" w:type="dxa"/>
          </w:tcPr>
          <w:p>
            <w:pPr>
              <w:pStyle w:val="TableParagraph"/>
              <w:spacing w:before="58"/>
              <w:ind w:right="275"/>
              <w:jc w:val="right"/>
              <w:rPr>
                <w:sz w:val="16"/>
              </w:rPr>
            </w:pPr>
            <w:r>
              <w:rPr>
                <w:sz w:val="16"/>
              </w:rPr>
              <w:t>600 mg/kg</w:t>
            </w:r>
          </w:p>
        </w:tc>
        <w:tc>
          <w:tcPr>
            <w:tcW w:w="1342" w:type="dxa"/>
          </w:tcPr>
          <w:p>
            <w:pPr>
              <w:pStyle w:val="TableParagraph"/>
              <w:spacing w:before="58"/>
              <w:ind w:left="251" w:right="52"/>
              <w:jc w:val="center"/>
              <w:rPr>
                <w:sz w:val="16"/>
              </w:rPr>
            </w:pPr>
            <w:r>
              <w:rPr>
                <w:sz w:val="16"/>
              </w:rPr>
              <w:t>13, 123 &amp; 301</w:t>
            </w:r>
          </w:p>
        </w:tc>
      </w:tr>
      <w:tr>
        <w:trPr>
          <w:trHeight w:val="307" w:hRule="atLeast"/>
        </w:trPr>
        <w:tc>
          <w:tcPr>
            <w:tcW w:w="3046" w:type="dxa"/>
          </w:tcPr>
          <w:p>
            <w:pPr>
              <w:pStyle w:val="TableParagraph"/>
              <w:spacing w:before="59"/>
              <w:ind w:left="76"/>
              <w:rPr>
                <w:sz w:val="16"/>
              </w:rPr>
            </w:pPr>
            <w:r>
              <w:rPr>
                <w:sz w:val="16"/>
              </w:rPr>
              <w:t>BRILLIANT BLUE FCF</w:t>
            </w:r>
          </w:p>
        </w:tc>
        <w:tc>
          <w:tcPr>
            <w:tcW w:w="1674" w:type="dxa"/>
          </w:tcPr>
          <w:p>
            <w:pPr>
              <w:pStyle w:val="TableParagraph"/>
              <w:spacing w:before="59"/>
              <w:ind w:left="150"/>
              <w:rPr>
                <w:sz w:val="16"/>
              </w:rPr>
            </w:pPr>
            <w:r>
              <w:rPr>
                <w:sz w:val="16"/>
              </w:rPr>
              <w:t>133</w:t>
            </w:r>
          </w:p>
        </w:tc>
        <w:tc>
          <w:tcPr>
            <w:tcW w:w="1357" w:type="dxa"/>
          </w:tcPr>
          <w:p>
            <w:pPr>
              <w:pStyle w:val="TableParagraph"/>
              <w:spacing w:before="59"/>
              <w:ind w:left="456"/>
              <w:rPr>
                <w:sz w:val="16"/>
              </w:rPr>
            </w:pPr>
            <w:r>
              <w:rPr>
                <w:sz w:val="16"/>
              </w:rPr>
              <w:t>2005</w:t>
            </w:r>
          </w:p>
        </w:tc>
        <w:tc>
          <w:tcPr>
            <w:tcW w:w="1733" w:type="dxa"/>
          </w:tcPr>
          <w:p>
            <w:pPr>
              <w:pStyle w:val="TableParagraph"/>
              <w:spacing w:before="59"/>
              <w:ind w:right="274"/>
              <w:jc w:val="right"/>
              <w:rPr>
                <w:sz w:val="16"/>
              </w:rPr>
            </w:pPr>
            <w:r>
              <w:rPr>
                <w:sz w:val="16"/>
              </w:rPr>
              <w:t>100 mg/kg</w:t>
            </w:r>
          </w:p>
        </w:tc>
        <w:tc>
          <w:tcPr>
            <w:tcW w:w="1342" w:type="dxa"/>
          </w:tcPr>
          <w:p>
            <w:pPr>
              <w:pStyle w:val="TableParagraph"/>
              <w:rPr>
                <w:rFonts w:ascii="Times New Roman"/>
                <w:sz w:val="16"/>
              </w:rPr>
            </w:pPr>
          </w:p>
        </w:tc>
      </w:tr>
      <w:tr>
        <w:trPr>
          <w:trHeight w:val="307" w:hRule="atLeast"/>
        </w:trPr>
        <w:tc>
          <w:tcPr>
            <w:tcW w:w="3046" w:type="dxa"/>
          </w:tcPr>
          <w:p>
            <w:pPr>
              <w:pStyle w:val="TableParagraph"/>
              <w:spacing w:before="59"/>
              <w:ind w:left="76"/>
              <w:rPr>
                <w:sz w:val="16"/>
              </w:rPr>
            </w:pPr>
            <w:r>
              <w:rPr>
                <w:sz w:val="16"/>
              </w:rPr>
              <w:t>CANDELILLA WAX</w:t>
            </w:r>
          </w:p>
        </w:tc>
        <w:tc>
          <w:tcPr>
            <w:tcW w:w="1674" w:type="dxa"/>
          </w:tcPr>
          <w:p>
            <w:pPr>
              <w:pStyle w:val="TableParagraph"/>
              <w:spacing w:before="59"/>
              <w:ind w:left="150"/>
              <w:rPr>
                <w:sz w:val="16"/>
              </w:rPr>
            </w:pPr>
            <w:r>
              <w:rPr>
                <w:sz w:val="16"/>
              </w:rPr>
              <w:t>902</w:t>
            </w:r>
          </w:p>
        </w:tc>
        <w:tc>
          <w:tcPr>
            <w:tcW w:w="1357" w:type="dxa"/>
          </w:tcPr>
          <w:p>
            <w:pPr>
              <w:pStyle w:val="TableParagraph"/>
              <w:spacing w:before="59"/>
              <w:ind w:left="456"/>
              <w:rPr>
                <w:sz w:val="16"/>
              </w:rPr>
            </w:pPr>
            <w:r>
              <w:rPr>
                <w:sz w:val="16"/>
              </w:rPr>
              <w:t>2006</w:t>
            </w:r>
          </w:p>
        </w:tc>
        <w:tc>
          <w:tcPr>
            <w:tcW w:w="1733" w:type="dxa"/>
          </w:tcPr>
          <w:p>
            <w:pPr>
              <w:pStyle w:val="TableParagraph"/>
              <w:spacing w:before="59"/>
              <w:ind w:right="275"/>
              <w:jc w:val="right"/>
              <w:rPr>
                <w:sz w:val="16"/>
              </w:rPr>
            </w:pPr>
            <w:r>
              <w:rPr>
                <w:sz w:val="16"/>
              </w:rPr>
              <w:t>200 mg/kg</w:t>
            </w:r>
          </w:p>
        </w:tc>
        <w:tc>
          <w:tcPr>
            <w:tcW w:w="1342" w:type="dxa"/>
          </w:tcPr>
          <w:p>
            <w:pPr>
              <w:pStyle w:val="TableParagraph"/>
              <w:spacing w:before="59"/>
              <w:ind w:left="251" w:right="52"/>
              <w:jc w:val="center"/>
              <w:rPr>
                <w:sz w:val="16"/>
              </w:rPr>
            </w:pPr>
            <w:r>
              <w:rPr>
                <w:sz w:val="16"/>
              </w:rPr>
              <w:t>131</w:t>
            </w:r>
          </w:p>
        </w:tc>
      </w:tr>
      <w:tr>
        <w:trPr>
          <w:trHeight w:val="307" w:hRule="atLeast"/>
        </w:trPr>
        <w:tc>
          <w:tcPr>
            <w:tcW w:w="3046" w:type="dxa"/>
          </w:tcPr>
          <w:p>
            <w:pPr>
              <w:pStyle w:val="TableParagraph"/>
              <w:spacing w:before="59"/>
              <w:ind w:left="76"/>
              <w:rPr>
                <w:sz w:val="16"/>
              </w:rPr>
            </w:pPr>
            <w:r>
              <w:rPr>
                <w:sz w:val="16"/>
              </w:rPr>
              <w:t>CARAMEL III - AMMONIA PROCESS</w:t>
            </w:r>
          </w:p>
        </w:tc>
        <w:tc>
          <w:tcPr>
            <w:tcW w:w="1674" w:type="dxa"/>
          </w:tcPr>
          <w:p>
            <w:pPr>
              <w:pStyle w:val="TableParagraph"/>
              <w:spacing w:before="59"/>
              <w:ind w:left="150"/>
              <w:rPr>
                <w:sz w:val="16"/>
              </w:rPr>
            </w:pPr>
            <w:r>
              <w:rPr>
                <w:sz w:val="16"/>
              </w:rPr>
              <w:t>150c</w:t>
            </w:r>
          </w:p>
        </w:tc>
        <w:tc>
          <w:tcPr>
            <w:tcW w:w="1357" w:type="dxa"/>
          </w:tcPr>
          <w:p>
            <w:pPr>
              <w:pStyle w:val="TableParagraph"/>
              <w:spacing w:before="59"/>
              <w:ind w:left="456"/>
              <w:rPr>
                <w:sz w:val="16"/>
              </w:rPr>
            </w:pPr>
            <w:r>
              <w:rPr>
                <w:sz w:val="16"/>
              </w:rPr>
              <w:t>1999</w:t>
            </w:r>
          </w:p>
        </w:tc>
        <w:tc>
          <w:tcPr>
            <w:tcW w:w="1733" w:type="dxa"/>
          </w:tcPr>
          <w:p>
            <w:pPr>
              <w:pStyle w:val="TableParagraph"/>
              <w:spacing w:before="59"/>
              <w:ind w:right="346"/>
              <w:jc w:val="right"/>
              <w:rPr>
                <w:sz w:val="16"/>
              </w:rPr>
            </w:pPr>
            <w:r>
              <w:rPr>
                <w:sz w:val="16"/>
              </w:rPr>
              <w:t>GMP</w:t>
            </w:r>
          </w:p>
        </w:tc>
        <w:tc>
          <w:tcPr>
            <w:tcW w:w="1342" w:type="dxa"/>
          </w:tcPr>
          <w:p>
            <w:pPr>
              <w:pStyle w:val="TableParagraph"/>
              <w:rPr>
                <w:rFonts w:ascii="Times New Roman"/>
                <w:sz w:val="16"/>
              </w:rPr>
            </w:pPr>
          </w:p>
        </w:tc>
      </w:tr>
      <w:tr>
        <w:trPr>
          <w:trHeight w:val="482" w:hRule="atLeast"/>
        </w:trPr>
        <w:tc>
          <w:tcPr>
            <w:tcW w:w="3046" w:type="dxa"/>
          </w:tcPr>
          <w:p>
            <w:pPr>
              <w:pStyle w:val="TableParagraph"/>
              <w:spacing w:before="59"/>
              <w:ind w:left="76"/>
              <w:rPr>
                <w:sz w:val="16"/>
              </w:rPr>
            </w:pPr>
            <w:r>
              <w:rPr>
                <w:sz w:val="16"/>
              </w:rPr>
              <w:t>CARAMEL IV - SULFITE AMMONIA PROCESS</w:t>
            </w:r>
          </w:p>
        </w:tc>
        <w:tc>
          <w:tcPr>
            <w:tcW w:w="1674" w:type="dxa"/>
          </w:tcPr>
          <w:p>
            <w:pPr>
              <w:pStyle w:val="TableParagraph"/>
              <w:spacing w:before="59"/>
              <w:ind w:left="150"/>
              <w:rPr>
                <w:sz w:val="16"/>
              </w:rPr>
            </w:pPr>
            <w:r>
              <w:rPr>
                <w:sz w:val="16"/>
              </w:rPr>
              <w:t>150d</w:t>
            </w:r>
          </w:p>
        </w:tc>
        <w:tc>
          <w:tcPr>
            <w:tcW w:w="1357" w:type="dxa"/>
          </w:tcPr>
          <w:p>
            <w:pPr>
              <w:pStyle w:val="TableParagraph"/>
              <w:spacing w:before="59"/>
              <w:ind w:left="456"/>
              <w:rPr>
                <w:sz w:val="16"/>
              </w:rPr>
            </w:pPr>
            <w:r>
              <w:rPr>
                <w:sz w:val="16"/>
              </w:rPr>
              <w:t>2009</w:t>
            </w:r>
          </w:p>
        </w:tc>
        <w:tc>
          <w:tcPr>
            <w:tcW w:w="1733" w:type="dxa"/>
          </w:tcPr>
          <w:p>
            <w:pPr>
              <w:pStyle w:val="TableParagraph"/>
              <w:spacing w:before="59"/>
              <w:ind w:right="275"/>
              <w:jc w:val="right"/>
              <w:rPr>
                <w:sz w:val="16"/>
              </w:rPr>
            </w:pPr>
            <w:r>
              <w:rPr>
                <w:sz w:val="16"/>
              </w:rPr>
              <w:t>50000 mg/kg</w:t>
            </w:r>
          </w:p>
        </w:tc>
        <w:tc>
          <w:tcPr>
            <w:tcW w:w="1342" w:type="dxa"/>
          </w:tcPr>
          <w:p>
            <w:pPr>
              <w:pStyle w:val="TableParagraph"/>
              <w:rPr>
                <w:rFonts w:ascii="Times New Roman"/>
                <w:sz w:val="16"/>
              </w:rPr>
            </w:pPr>
          </w:p>
        </w:tc>
      </w:tr>
      <w:tr>
        <w:trPr>
          <w:trHeight w:val="298" w:hRule="atLeast"/>
        </w:trPr>
        <w:tc>
          <w:tcPr>
            <w:tcW w:w="3046" w:type="dxa"/>
          </w:tcPr>
          <w:p>
            <w:pPr>
              <w:pStyle w:val="TableParagraph"/>
              <w:spacing w:before="50"/>
              <w:ind w:left="76"/>
              <w:rPr>
                <w:sz w:val="16"/>
              </w:rPr>
            </w:pPr>
            <w:r>
              <w:rPr>
                <w:sz w:val="16"/>
              </w:rPr>
              <w:t>CARMINES</w:t>
            </w:r>
          </w:p>
        </w:tc>
        <w:tc>
          <w:tcPr>
            <w:tcW w:w="1674" w:type="dxa"/>
          </w:tcPr>
          <w:p>
            <w:pPr>
              <w:pStyle w:val="TableParagraph"/>
              <w:spacing w:before="50"/>
              <w:ind w:left="150"/>
              <w:rPr>
                <w:sz w:val="16"/>
              </w:rPr>
            </w:pPr>
            <w:r>
              <w:rPr>
                <w:sz w:val="16"/>
              </w:rPr>
              <w:t>120</w:t>
            </w:r>
          </w:p>
        </w:tc>
        <w:tc>
          <w:tcPr>
            <w:tcW w:w="1357" w:type="dxa"/>
          </w:tcPr>
          <w:p>
            <w:pPr>
              <w:pStyle w:val="TableParagraph"/>
              <w:spacing w:before="50"/>
              <w:ind w:left="456"/>
              <w:rPr>
                <w:sz w:val="16"/>
              </w:rPr>
            </w:pPr>
            <w:r>
              <w:rPr>
                <w:sz w:val="16"/>
              </w:rPr>
              <w:t>2008</w:t>
            </w:r>
          </w:p>
        </w:tc>
        <w:tc>
          <w:tcPr>
            <w:tcW w:w="1733" w:type="dxa"/>
          </w:tcPr>
          <w:p>
            <w:pPr>
              <w:pStyle w:val="TableParagraph"/>
              <w:spacing w:before="50"/>
              <w:ind w:right="275"/>
              <w:jc w:val="right"/>
              <w:rPr>
                <w:sz w:val="16"/>
              </w:rPr>
            </w:pPr>
            <w:r>
              <w:rPr>
                <w:sz w:val="16"/>
              </w:rPr>
              <w:t>100 mg/kg</w:t>
            </w:r>
          </w:p>
        </w:tc>
        <w:tc>
          <w:tcPr>
            <w:tcW w:w="1342" w:type="dxa"/>
          </w:tcPr>
          <w:p>
            <w:pPr>
              <w:pStyle w:val="TableParagraph"/>
              <w:spacing w:before="50"/>
              <w:ind w:left="251" w:right="52"/>
              <w:jc w:val="center"/>
              <w:rPr>
                <w:sz w:val="16"/>
              </w:rPr>
            </w:pPr>
            <w:r>
              <w:rPr>
                <w:sz w:val="16"/>
              </w:rPr>
              <w:t>178</w:t>
            </w:r>
          </w:p>
        </w:tc>
      </w:tr>
      <w:tr>
        <w:trPr>
          <w:trHeight w:val="306" w:hRule="atLeast"/>
        </w:trPr>
        <w:tc>
          <w:tcPr>
            <w:tcW w:w="3046" w:type="dxa"/>
          </w:tcPr>
          <w:p>
            <w:pPr>
              <w:pStyle w:val="TableParagraph"/>
              <w:spacing w:before="59"/>
              <w:ind w:left="76"/>
              <w:rPr>
                <w:sz w:val="16"/>
              </w:rPr>
            </w:pPr>
            <w:r>
              <w:rPr>
                <w:sz w:val="16"/>
              </w:rPr>
              <w:t>CARNAUBA WAX</w:t>
            </w:r>
          </w:p>
        </w:tc>
        <w:tc>
          <w:tcPr>
            <w:tcW w:w="1674" w:type="dxa"/>
          </w:tcPr>
          <w:p>
            <w:pPr>
              <w:pStyle w:val="TableParagraph"/>
              <w:spacing w:before="59"/>
              <w:ind w:left="150"/>
              <w:rPr>
                <w:sz w:val="16"/>
              </w:rPr>
            </w:pPr>
            <w:r>
              <w:rPr>
                <w:sz w:val="16"/>
              </w:rPr>
              <w:t>903</w:t>
            </w:r>
          </w:p>
        </w:tc>
        <w:tc>
          <w:tcPr>
            <w:tcW w:w="1357" w:type="dxa"/>
          </w:tcPr>
          <w:p>
            <w:pPr>
              <w:pStyle w:val="TableParagraph"/>
              <w:spacing w:before="59"/>
              <w:ind w:left="456"/>
              <w:rPr>
                <w:sz w:val="16"/>
              </w:rPr>
            </w:pPr>
            <w:r>
              <w:rPr>
                <w:sz w:val="16"/>
              </w:rPr>
              <w:t>2003</w:t>
            </w:r>
          </w:p>
        </w:tc>
        <w:tc>
          <w:tcPr>
            <w:tcW w:w="1733" w:type="dxa"/>
          </w:tcPr>
          <w:p>
            <w:pPr>
              <w:pStyle w:val="TableParagraph"/>
              <w:spacing w:before="59"/>
              <w:ind w:right="275"/>
              <w:jc w:val="right"/>
              <w:rPr>
                <w:sz w:val="16"/>
              </w:rPr>
            </w:pPr>
            <w:r>
              <w:rPr>
                <w:sz w:val="16"/>
              </w:rPr>
              <w:t>200 mg/kg</w:t>
            </w:r>
          </w:p>
        </w:tc>
        <w:tc>
          <w:tcPr>
            <w:tcW w:w="1342" w:type="dxa"/>
          </w:tcPr>
          <w:p>
            <w:pPr>
              <w:pStyle w:val="TableParagraph"/>
              <w:spacing w:before="59"/>
              <w:ind w:left="251" w:right="52"/>
              <w:jc w:val="center"/>
              <w:rPr>
                <w:sz w:val="16"/>
              </w:rPr>
            </w:pPr>
            <w:r>
              <w:rPr>
                <w:sz w:val="16"/>
              </w:rPr>
              <w:t>131</w:t>
            </w:r>
          </w:p>
        </w:tc>
      </w:tr>
      <w:tr>
        <w:trPr>
          <w:trHeight w:val="306" w:hRule="atLeast"/>
        </w:trPr>
        <w:tc>
          <w:tcPr>
            <w:tcW w:w="3046" w:type="dxa"/>
          </w:tcPr>
          <w:p>
            <w:pPr>
              <w:pStyle w:val="TableParagraph"/>
              <w:spacing w:before="58"/>
              <w:ind w:left="76"/>
              <w:rPr>
                <w:sz w:val="16"/>
              </w:rPr>
            </w:pPr>
            <w:r>
              <w:rPr>
                <w:sz w:val="16"/>
              </w:rPr>
              <w:t>CAROTENES, BETA- (VEGETABLE)</w:t>
            </w:r>
          </w:p>
        </w:tc>
        <w:tc>
          <w:tcPr>
            <w:tcW w:w="1674" w:type="dxa"/>
          </w:tcPr>
          <w:p>
            <w:pPr>
              <w:pStyle w:val="TableParagraph"/>
              <w:spacing w:before="58"/>
              <w:ind w:left="150"/>
              <w:rPr>
                <w:sz w:val="16"/>
              </w:rPr>
            </w:pPr>
            <w:r>
              <w:rPr>
                <w:sz w:val="16"/>
              </w:rPr>
              <w:t>160a(ii)</w:t>
            </w:r>
          </w:p>
        </w:tc>
        <w:tc>
          <w:tcPr>
            <w:tcW w:w="1357" w:type="dxa"/>
          </w:tcPr>
          <w:p>
            <w:pPr>
              <w:pStyle w:val="TableParagraph"/>
              <w:spacing w:before="58"/>
              <w:ind w:left="456"/>
              <w:rPr>
                <w:sz w:val="16"/>
              </w:rPr>
            </w:pPr>
            <w:r>
              <w:rPr>
                <w:sz w:val="16"/>
              </w:rPr>
              <w:t>2005</w:t>
            </w:r>
          </w:p>
        </w:tc>
        <w:tc>
          <w:tcPr>
            <w:tcW w:w="1733" w:type="dxa"/>
          </w:tcPr>
          <w:p>
            <w:pPr>
              <w:pStyle w:val="TableParagraph"/>
              <w:spacing w:before="58"/>
              <w:ind w:right="275"/>
              <w:jc w:val="right"/>
              <w:rPr>
                <w:sz w:val="16"/>
              </w:rPr>
            </w:pPr>
            <w:r>
              <w:rPr>
                <w:sz w:val="16"/>
              </w:rPr>
              <w:t>2000 mg/kg</w:t>
            </w:r>
          </w:p>
        </w:tc>
        <w:tc>
          <w:tcPr>
            <w:tcW w:w="1342" w:type="dxa"/>
          </w:tcPr>
          <w:p>
            <w:pPr>
              <w:pStyle w:val="TableParagraph"/>
              <w:rPr>
                <w:rFonts w:ascii="Times New Roman"/>
                <w:sz w:val="16"/>
              </w:rPr>
            </w:pPr>
          </w:p>
        </w:tc>
      </w:tr>
      <w:tr>
        <w:trPr>
          <w:trHeight w:val="307" w:hRule="atLeast"/>
        </w:trPr>
        <w:tc>
          <w:tcPr>
            <w:tcW w:w="3046" w:type="dxa"/>
          </w:tcPr>
          <w:p>
            <w:pPr>
              <w:pStyle w:val="TableParagraph"/>
              <w:spacing w:before="59"/>
              <w:ind w:left="77"/>
              <w:rPr>
                <w:sz w:val="16"/>
              </w:rPr>
            </w:pPr>
            <w:r>
              <w:rPr>
                <w:sz w:val="16"/>
              </w:rPr>
              <w:t>CAROTENOIDS</w:t>
            </w:r>
          </w:p>
        </w:tc>
        <w:tc>
          <w:tcPr>
            <w:tcW w:w="1674" w:type="dxa"/>
          </w:tcPr>
          <w:p>
            <w:pPr>
              <w:pStyle w:val="TableParagraph"/>
              <w:spacing w:before="59"/>
              <w:ind w:left="150"/>
              <w:rPr>
                <w:sz w:val="16"/>
              </w:rPr>
            </w:pPr>
            <w:r>
              <w:rPr>
                <w:sz w:val="16"/>
              </w:rPr>
              <w:t>160a(i),a(iii),e,f</w:t>
            </w:r>
          </w:p>
        </w:tc>
        <w:tc>
          <w:tcPr>
            <w:tcW w:w="1357" w:type="dxa"/>
          </w:tcPr>
          <w:p>
            <w:pPr>
              <w:pStyle w:val="TableParagraph"/>
              <w:spacing w:before="59"/>
              <w:ind w:left="456"/>
              <w:rPr>
                <w:sz w:val="16"/>
              </w:rPr>
            </w:pPr>
            <w:r>
              <w:rPr>
                <w:sz w:val="16"/>
              </w:rPr>
              <w:t>2009</w:t>
            </w:r>
          </w:p>
        </w:tc>
        <w:tc>
          <w:tcPr>
            <w:tcW w:w="1733" w:type="dxa"/>
          </w:tcPr>
          <w:p>
            <w:pPr>
              <w:pStyle w:val="TableParagraph"/>
              <w:spacing w:before="59"/>
              <w:ind w:right="275"/>
              <w:jc w:val="right"/>
              <w:rPr>
                <w:sz w:val="16"/>
              </w:rPr>
            </w:pPr>
            <w:r>
              <w:rPr>
                <w:sz w:val="16"/>
              </w:rPr>
              <w:t>100 mg/kg</w:t>
            </w:r>
          </w:p>
        </w:tc>
        <w:tc>
          <w:tcPr>
            <w:tcW w:w="1342" w:type="dxa"/>
          </w:tcPr>
          <w:p>
            <w:pPr>
              <w:pStyle w:val="TableParagraph"/>
              <w:rPr>
                <w:rFonts w:ascii="Times New Roman"/>
                <w:sz w:val="16"/>
              </w:rPr>
            </w:pPr>
          </w:p>
        </w:tc>
      </w:tr>
      <w:tr>
        <w:trPr>
          <w:trHeight w:val="429" w:hRule="atLeast"/>
        </w:trPr>
        <w:tc>
          <w:tcPr>
            <w:tcW w:w="3046" w:type="dxa"/>
          </w:tcPr>
          <w:p>
            <w:pPr>
              <w:pStyle w:val="TableParagraph"/>
              <w:spacing w:line="184" w:lineRule="exact" w:before="62"/>
              <w:ind w:left="77"/>
              <w:rPr>
                <w:sz w:val="16"/>
              </w:rPr>
            </w:pPr>
            <w:r>
              <w:rPr>
                <w:sz w:val="16"/>
              </w:rPr>
              <w:t>CHLOROPHYLLS AND CHLOROPHYLLINS, COPPER</w:t>
            </w:r>
          </w:p>
        </w:tc>
        <w:tc>
          <w:tcPr>
            <w:tcW w:w="1674" w:type="dxa"/>
          </w:tcPr>
          <w:p>
            <w:pPr>
              <w:pStyle w:val="TableParagraph"/>
              <w:spacing w:before="59"/>
              <w:ind w:left="151"/>
              <w:rPr>
                <w:sz w:val="16"/>
              </w:rPr>
            </w:pPr>
            <w:r>
              <w:rPr>
                <w:sz w:val="16"/>
              </w:rPr>
              <w:t>141(i),(ii)</w:t>
            </w:r>
          </w:p>
        </w:tc>
        <w:tc>
          <w:tcPr>
            <w:tcW w:w="1357" w:type="dxa"/>
          </w:tcPr>
          <w:p>
            <w:pPr>
              <w:pStyle w:val="TableParagraph"/>
              <w:spacing w:before="59"/>
              <w:ind w:left="457"/>
              <w:rPr>
                <w:sz w:val="16"/>
              </w:rPr>
            </w:pPr>
            <w:r>
              <w:rPr>
                <w:sz w:val="16"/>
              </w:rPr>
              <w:t>2009</w:t>
            </w:r>
          </w:p>
        </w:tc>
        <w:tc>
          <w:tcPr>
            <w:tcW w:w="1733" w:type="dxa"/>
          </w:tcPr>
          <w:p>
            <w:pPr>
              <w:pStyle w:val="TableParagraph"/>
              <w:spacing w:before="59"/>
              <w:ind w:right="275"/>
              <w:jc w:val="right"/>
              <w:rPr>
                <w:sz w:val="16"/>
              </w:rPr>
            </w:pPr>
            <w:r>
              <w:rPr>
                <w:sz w:val="16"/>
              </w:rPr>
              <w:t>300 mg/kg</w:t>
            </w:r>
          </w:p>
        </w:tc>
        <w:tc>
          <w:tcPr>
            <w:tcW w:w="1342" w:type="dxa"/>
          </w:tcPr>
          <w:p>
            <w:pPr>
              <w:pStyle w:val="TableParagraph"/>
              <w:rPr>
                <w:rFonts w:ascii="Times New Roman"/>
                <w:sz w:val="16"/>
              </w:rPr>
            </w:pPr>
          </w:p>
        </w:tc>
      </w:tr>
      <w:tr>
        <w:trPr>
          <w:trHeight w:val="236" w:hRule="atLeast"/>
        </w:trPr>
        <w:tc>
          <w:tcPr>
            <w:tcW w:w="3046" w:type="dxa"/>
          </w:tcPr>
          <w:p>
            <w:pPr>
              <w:pStyle w:val="TableParagraph"/>
              <w:spacing w:line="181" w:lineRule="exact"/>
              <w:ind w:left="77"/>
              <w:rPr>
                <w:sz w:val="16"/>
              </w:rPr>
            </w:pPr>
            <w:r>
              <w:rPr>
                <w:sz w:val="16"/>
              </w:rPr>
              <w:t>COMPLEXES</w:t>
            </w:r>
          </w:p>
        </w:tc>
        <w:tc>
          <w:tcPr>
            <w:tcW w:w="1674" w:type="dxa"/>
          </w:tcPr>
          <w:p>
            <w:pPr>
              <w:pStyle w:val="TableParagraph"/>
              <w:rPr>
                <w:rFonts w:ascii="Times New Roman"/>
                <w:sz w:val="16"/>
              </w:rPr>
            </w:pPr>
          </w:p>
        </w:tc>
        <w:tc>
          <w:tcPr>
            <w:tcW w:w="1357" w:type="dxa"/>
          </w:tcPr>
          <w:p>
            <w:pPr>
              <w:pStyle w:val="TableParagraph"/>
              <w:rPr>
                <w:rFonts w:ascii="Times New Roman"/>
                <w:sz w:val="16"/>
              </w:rPr>
            </w:pPr>
          </w:p>
        </w:tc>
        <w:tc>
          <w:tcPr>
            <w:tcW w:w="1733" w:type="dxa"/>
          </w:tcPr>
          <w:p>
            <w:pPr>
              <w:pStyle w:val="TableParagraph"/>
              <w:rPr>
                <w:rFonts w:ascii="Times New Roman"/>
                <w:sz w:val="16"/>
              </w:rPr>
            </w:pPr>
          </w:p>
        </w:tc>
        <w:tc>
          <w:tcPr>
            <w:tcW w:w="1342" w:type="dxa"/>
          </w:tcPr>
          <w:p>
            <w:pPr>
              <w:pStyle w:val="TableParagraph"/>
              <w:rPr>
                <w:rFonts w:ascii="Times New Roman"/>
                <w:sz w:val="16"/>
              </w:rPr>
            </w:pPr>
          </w:p>
        </w:tc>
      </w:tr>
      <w:tr>
        <w:trPr>
          <w:trHeight w:val="298" w:hRule="atLeast"/>
        </w:trPr>
        <w:tc>
          <w:tcPr>
            <w:tcW w:w="3046" w:type="dxa"/>
          </w:tcPr>
          <w:p>
            <w:pPr>
              <w:pStyle w:val="TableParagraph"/>
              <w:spacing w:before="50"/>
              <w:ind w:left="77"/>
              <w:rPr>
                <w:sz w:val="16"/>
              </w:rPr>
            </w:pPr>
            <w:r>
              <w:rPr>
                <w:sz w:val="16"/>
              </w:rPr>
              <w:t>CYCLODEXTRIN, BETA-</w:t>
            </w:r>
          </w:p>
        </w:tc>
        <w:tc>
          <w:tcPr>
            <w:tcW w:w="1674" w:type="dxa"/>
          </w:tcPr>
          <w:p>
            <w:pPr>
              <w:pStyle w:val="TableParagraph"/>
              <w:spacing w:before="50"/>
              <w:ind w:left="151"/>
              <w:rPr>
                <w:sz w:val="16"/>
              </w:rPr>
            </w:pPr>
            <w:r>
              <w:rPr>
                <w:sz w:val="16"/>
              </w:rPr>
              <w:t>459</w:t>
            </w:r>
          </w:p>
        </w:tc>
        <w:tc>
          <w:tcPr>
            <w:tcW w:w="1357" w:type="dxa"/>
          </w:tcPr>
          <w:p>
            <w:pPr>
              <w:pStyle w:val="TableParagraph"/>
              <w:spacing w:before="50"/>
              <w:ind w:left="457"/>
              <w:rPr>
                <w:sz w:val="16"/>
              </w:rPr>
            </w:pPr>
            <w:r>
              <w:rPr>
                <w:sz w:val="16"/>
              </w:rPr>
              <w:t>2001</w:t>
            </w:r>
          </w:p>
        </w:tc>
        <w:tc>
          <w:tcPr>
            <w:tcW w:w="1733" w:type="dxa"/>
          </w:tcPr>
          <w:p>
            <w:pPr>
              <w:pStyle w:val="TableParagraph"/>
              <w:spacing w:before="50"/>
              <w:ind w:right="275"/>
              <w:jc w:val="right"/>
              <w:rPr>
                <w:sz w:val="16"/>
              </w:rPr>
            </w:pPr>
            <w:r>
              <w:rPr>
                <w:sz w:val="16"/>
              </w:rPr>
              <w:t>500 mg/kg</w:t>
            </w:r>
          </w:p>
        </w:tc>
        <w:tc>
          <w:tcPr>
            <w:tcW w:w="1342" w:type="dxa"/>
          </w:tcPr>
          <w:p>
            <w:pPr>
              <w:pStyle w:val="TableParagraph"/>
              <w:rPr>
                <w:rFonts w:ascii="Times New Roman"/>
                <w:sz w:val="16"/>
              </w:rPr>
            </w:pPr>
          </w:p>
        </w:tc>
      </w:tr>
      <w:tr>
        <w:trPr>
          <w:trHeight w:val="482" w:hRule="atLeast"/>
        </w:trPr>
        <w:tc>
          <w:tcPr>
            <w:tcW w:w="3046" w:type="dxa"/>
          </w:tcPr>
          <w:p>
            <w:pPr>
              <w:pStyle w:val="TableParagraph"/>
              <w:spacing w:before="59"/>
              <w:ind w:left="77" w:right="90"/>
              <w:rPr>
                <w:sz w:val="16"/>
              </w:rPr>
            </w:pPr>
            <w:r>
              <w:rPr>
                <w:sz w:val="16"/>
              </w:rPr>
              <w:t>DIACETYLTARTARIC AND FATTY ACID ESTERS OF GLYCEROL</w:t>
            </w:r>
          </w:p>
        </w:tc>
        <w:tc>
          <w:tcPr>
            <w:tcW w:w="1674" w:type="dxa"/>
          </w:tcPr>
          <w:p>
            <w:pPr>
              <w:pStyle w:val="TableParagraph"/>
              <w:spacing w:before="59"/>
              <w:ind w:left="151"/>
              <w:rPr>
                <w:sz w:val="16"/>
              </w:rPr>
            </w:pPr>
            <w:r>
              <w:rPr>
                <w:sz w:val="16"/>
              </w:rPr>
              <w:t>472e</w:t>
            </w:r>
          </w:p>
        </w:tc>
        <w:tc>
          <w:tcPr>
            <w:tcW w:w="1357" w:type="dxa"/>
          </w:tcPr>
          <w:p>
            <w:pPr>
              <w:pStyle w:val="TableParagraph"/>
              <w:spacing w:before="59"/>
              <w:ind w:left="457"/>
              <w:rPr>
                <w:sz w:val="16"/>
              </w:rPr>
            </w:pPr>
            <w:r>
              <w:rPr>
                <w:sz w:val="16"/>
              </w:rPr>
              <w:t>2005</w:t>
            </w:r>
          </w:p>
        </w:tc>
        <w:tc>
          <w:tcPr>
            <w:tcW w:w="1733" w:type="dxa"/>
          </w:tcPr>
          <w:p>
            <w:pPr>
              <w:pStyle w:val="TableParagraph"/>
              <w:spacing w:before="59"/>
              <w:ind w:right="275"/>
              <w:jc w:val="right"/>
              <w:rPr>
                <w:sz w:val="16"/>
              </w:rPr>
            </w:pPr>
            <w:r>
              <w:rPr>
                <w:sz w:val="16"/>
              </w:rPr>
              <w:t>5000 mg/kg</w:t>
            </w:r>
          </w:p>
        </w:tc>
        <w:tc>
          <w:tcPr>
            <w:tcW w:w="1342" w:type="dxa"/>
          </w:tcPr>
          <w:p>
            <w:pPr>
              <w:pStyle w:val="TableParagraph"/>
              <w:rPr>
                <w:rFonts w:ascii="Times New Roman"/>
                <w:sz w:val="16"/>
              </w:rPr>
            </w:pPr>
          </w:p>
        </w:tc>
      </w:tr>
      <w:tr>
        <w:trPr>
          <w:trHeight w:val="298" w:hRule="atLeast"/>
        </w:trPr>
        <w:tc>
          <w:tcPr>
            <w:tcW w:w="3046" w:type="dxa"/>
          </w:tcPr>
          <w:p>
            <w:pPr>
              <w:pStyle w:val="TableParagraph"/>
              <w:spacing w:before="50"/>
              <w:ind w:left="77"/>
              <w:rPr>
                <w:sz w:val="16"/>
              </w:rPr>
            </w:pPr>
            <w:r>
              <w:rPr>
                <w:sz w:val="16"/>
              </w:rPr>
              <w:t>DIMETHYL DICARBONATE</w:t>
            </w:r>
          </w:p>
        </w:tc>
        <w:tc>
          <w:tcPr>
            <w:tcW w:w="1674" w:type="dxa"/>
          </w:tcPr>
          <w:p>
            <w:pPr>
              <w:pStyle w:val="TableParagraph"/>
              <w:spacing w:before="50"/>
              <w:ind w:left="151"/>
              <w:rPr>
                <w:sz w:val="16"/>
              </w:rPr>
            </w:pPr>
            <w:r>
              <w:rPr>
                <w:sz w:val="16"/>
              </w:rPr>
              <w:t>242</w:t>
            </w:r>
          </w:p>
        </w:tc>
        <w:tc>
          <w:tcPr>
            <w:tcW w:w="1357" w:type="dxa"/>
          </w:tcPr>
          <w:p>
            <w:pPr>
              <w:pStyle w:val="TableParagraph"/>
              <w:spacing w:before="50"/>
              <w:ind w:left="457"/>
              <w:rPr>
                <w:sz w:val="16"/>
              </w:rPr>
            </w:pPr>
            <w:r>
              <w:rPr>
                <w:sz w:val="16"/>
              </w:rPr>
              <w:t>1999</w:t>
            </w:r>
          </w:p>
        </w:tc>
        <w:tc>
          <w:tcPr>
            <w:tcW w:w="1733" w:type="dxa"/>
          </w:tcPr>
          <w:p>
            <w:pPr>
              <w:pStyle w:val="TableParagraph"/>
              <w:spacing w:before="50"/>
              <w:ind w:right="275"/>
              <w:jc w:val="right"/>
              <w:rPr>
                <w:sz w:val="16"/>
              </w:rPr>
            </w:pPr>
            <w:r>
              <w:rPr>
                <w:sz w:val="16"/>
              </w:rPr>
              <w:t>250 mg/kg</w:t>
            </w:r>
          </w:p>
        </w:tc>
        <w:tc>
          <w:tcPr>
            <w:tcW w:w="1342" w:type="dxa"/>
          </w:tcPr>
          <w:p>
            <w:pPr>
              <w:pStyle w:val="TableParagraph"/>
              <w:spacing w:before="50"/>
              <w:ind w:left="249" w:right="52"/>
              <w:jc w:val="center"/>
              <w:rPr>
                <w:sz w:val="16"/>
              </w:rPr>
            </w:pPr>
            <w:r>
              <w:rPr>
                <w:sz w:val="16"/>
              </w:rPr>
              <w:t>18</w:t>
            </w:r>
          </w:p>
        </w:tc>
      </w:tr>
      <w:tr>
        <w:trPr>
          <w:trHeight w:val="482" w:hRule="atLeast"/>
        </w:trPr>
        <w:tc>
          <w:tcPr>
            <w:tcW w:w="3046" w:type="dxa"/>
          </w:tcPr>
          <w:p>
            <w:pPr>
              <w:pStyle w:val="TableParagraph"/>
              <w:spacing w:before="59"/>
              <w:ind w:left="77" w:right="90"/>
              <w:rPr>
                <w:sz w:val="16"/>
              </w:rPr>
            </w:pPr>
            <w:r>
              <w:rPr>
                <w:sz w:val="16"/>
              </w:rPr>
              <w:t>ETHYLENE DIAMINE TETRA ACETATES</w:t>
            </w:r>
          </w:p>
        </w:tc>
        <w:tc>
          <w:tcPr>
            <w:tcW w:w="1674" w:type="dxa"/>
          </w:tcPr>
          <w:p>
            <w:pPr>
              <w:pStyle w:val="TableParagraph"/>
              <w:spacing w:before="59"/>
              <w:ind w:left="151"/>
              <w:rPr>
                <w:sz w:val="16"/>
              </w:rPr>
            </w:pPr>
            <w:r>
              <w:rPr>
                <w:sz w:val="16"/>
              </w:rPr>
              <w:t>385, 386</w:t>
            </w:r>
          </w:p>
        </w:tc>
        <w:tc>
          <w:tcPr>
            <w:tcW w:w="1357" w:type="dxa"/>
          </w:tcPr>
          <w:p>
            <w:pPr>
              <w:pStyle w:val="TableParagraph"/>
              <w:spacing w:before="59"/>
              <w:ind w:left="457"/>
              <w:rPr>
                <w:sz w:val="16"/>
              </w:rPr>
            </w:pPr>
            <w:r>
              <w:rPr>
                <w:sz w:val="16"/>
              </w:rPr>
              <w:t>2001</w:t>
            </w:r>
          </w:p>
        </w:tc>
        <w:tc>
          <w:tcPr>
            <w:tcW w:w="1733" w:type="dxa"/>
          </w:tcPr>
          <w:p>
            <w:pPr>
              <w:pStyle w:val="TableParagraph"/>
              <w:spacing w:before="59"/>
              <w:ind w:right="275"/>
              <w:jc w:val="right"/>
              <w:rPr>
                <w:sz w:val="16"/>
              </w:rPr>
            </w:pPr>
            <w:r>
              <w:rPr>
                <w:sz w:val="16"/>
              </w:rPr>
              <w:t>200 mg/kg</w:t>
            </w:r>
          </w:p>
        </w:tc>
        <w:tc>
          <w:tcPr>
            <w:tcW w:w="1342" w:type="dxa"/>
          </w:tcPr>
          <w:p>
            <w:pPr>
              <w:pStyle w:val="TableParagraph"/>
              <w:spacing w:before="59"/>
              <w:ind w:left="250" w:right="52"/>
              <w:jc w:val="center"/>
              <w:rPr>
                <w:sz w:val="16"/>
              </w:rPr>
            </w:pPr>
            <w:r>
              <w:rPr>
                <w:sz w:val="16"/>
              </w:rPr>
              <w:t>21</w:t>
            </w:r>
          </w:p>
        </w:tc>
      </w:tr>
      <w:tr>
        <w:trPr>
          <w:trHeight w:val="298" w:hRule="atLeast"/>
        </w:trPr>
        <w:tc>
          <w:tcPr>
            <w:tcW w:w="3046" w:type="dxa"/>
          </w:tcPr>
          <w:p>
            <w:pPr>
              <w:pStyle w:val="TableParagraph"/>
              <w:spacing w:before="50"/>
              <w:ind w:left="77"/>
              <w:rPr>
                <w:sz w:val="16"/>
              </w:rPr>
            </w:pPr>
            <w:r>
              <w:rPr>
                <w:sz w:val="16"/>
              </w:rPr>
              <w:t>FAST GREEN FCF</w:t>
            </w:r>
          </w:p>
        </w:tc>
        <w:tc>
          <w:tcPr>
            <w:tcW w:w="1674" w:type="dxa"/>
          </w:tcPr>
          <w:p>
            <w:pPr>
              <w:pStyle w:val="TableParagraph"/>
              <w:spacing w:before="50"/>
              <w:ind w:left="151"/>
              <w:rPr>
                <w:sz w:val="16"/>
              </w:rPr>
            </w:pPr>
            <w:r>
              <w:rPr>
                <w:sz w:val="16"/>
              </w:rPr>
              <w:t>143</w:t>
            </w:r>
          </w:p>
        </w:tc>
        <w:tc>
          <w:tcPr>
            <w:tcW w:w="1357" w:type="dxa"/>
          </w:tcPr>
          <w:p>
            <w:pPr>
              <w:pStyle w:val="TableParagraph"/>
              <w:spacing w:before="50"/>
              <w:ind w:left="457"/>
              <w:rPr>
                <w:sz w:val="16"/>
              </w:rPr>
            </w:pPr>
            <w:r>
              <w:rPr>
                <w:sz w:val="16"/>
              </w:rPr>
              <w:t>1999</w:t>
            </w:r>
          </w:p>
        </w:tc>
        <w:tc>
          <w:tcPr>
            <w:tcW w:w="1733" w:type="dxa"/>
          </w:tcPr>
          <w:p>
            <w:pPr>
              <w:pStyle w:val="TableParagraph"/>
              <w:spacing w:before="50"/>
              <w:ind w:right="275"/>
              <w:jc w:val="right"/>
              <w:rPr>
                <w:sz w:val="16"/>
              </w:rPr>
            </w:pPr>
            <w:r>
              <w:rPr>
                <w:sz w:val="16"/>
              </w:rPr>
              <w:t>100 mg/kg</w:t>
            </w:r>
          </w:p>
        </w:tc>
        <w:tc>
          <w:tcPr>
            <w:tcW w:w="1342" w:type="dxa"/>
          </w:tcPr>
          <w:p>
            <w:pPr>
              <w:pStyle w:val="TableParagraph"/>
              <w:rPr>
                <w:rFonts w:ascii="Times New Roman"/>
                <w:sz w:val="16"/>
              </w:rPr>
            </w:pPr>
          </w:p>
        </w:tc>
      </w:tr>
      <w:tr>
        <w:trPr>
          <w:trHeight w:val="307" w:hRule="atLeast"/>
        </w:trPr>
        <w:tc>
          <w:tcPr>
            <w:tcW w:w="3046" w:type="dxa"/>
          </w:tcPr>
          <w:p>
            <w:pPr>
              <w:pStyle w:val="TableParagraph"/>
              <w:spacing w:before="59"/>
              <w:ind w:left="77"/>
              <w:rPr>
                <w:sz w:val="16"/>
              </w:rPr>
            </w:pPr>
            <w:r>
              <w:rPr>
                <w:sz w:val="16"/>
              </w:rPr>
              <w:t>FORMIC ACID</w:t>
            </w:r>
          </w:p>
        </w:tc>
        <w:tc>
          <w:tcPr>
            <w:tcW w:w="1674" w:type="dxa"/>
          </w:tcPr>
          <w:p>
            <w:pPr>
              <w:pStyle w:val="TableParagraph"/>
              <w:spacing w:before="59"/>
              <w:ind w:left="151"/>
              <w:rPr>
                <w:sz w:val="16"/>
              </w:rPr>
            </w:pPr>
            <w:r>
              <w:rPr>
                <w:sz w:val="16"/>
              </w:rPr>
              <w:t>236</w:t>
            </w:r>
          </w:p>
        </w:tc>
        <w:tc>
          <w:tcPr>
            <w:tcW w:w="1357" w:type="dxa"/>
          </w:tcPr>
          <w:p>
            <w:pPr>
              <w:pStyle w:val="TableParagraph"/>
              <w:spacing w:before="59"/>
              <w:ind w:left="457"/>
              <w:rPr>
                <w:sz w:val="16"/>
              </w:rPr>
            </w:pPr>
            <w:r>
              <w:rPr>
                <w:sz w:val="16"/>
              </w:rPr>
              <w:t>2001</w:t>
            </w:r>
          </w:p>
        </w:tc>
        <w:tc>
          <w:tcPr>
            <w:tcW w:w="1733" w:type="dxa"/>
          </w:tcPr>
          <w:p>
            <w:pPr>
              <w:pStyle w:val="TableParagraph"/>
              <w:spacing w:before="59"/>
              <w:ind w:right="275"/>
              <w:jc w:val="right"/>
              <w:rPr>
                <w:sz w:val="16"/>
              </w:rPr>
            </w:pPr>
            <w:r>
              <w:rPr>
                <w:sz w:val="16"/>
              </w:rPr>
              <w:t>100 mg/kg</w:t>
            </w:r>
          </w:p>
        </w:tc>
        <w:tc>
          <w:tcPr>
            <w:tcW w:w="1342" w:type="dxa"/>
          </w:tcPr>
          <w:p>
            <w:pPr>
              <w:pStyle w:val="TableParagraph"/>
              <w:spacing w:before="59"/>
              <w:ind w:left="250" w:right="52"/>
              <w:jc w:val="center"/>
              <w:rPr>
                <w:sz w:val="16"/>
              </w:rPr>
            </w:pPr>
            <w:r>
              <w:rPr>
                <w:sz w:val="16"/>
              </w:rPr>
              <w:t>25</w:t>
            </w:r>
          </w:p>
        </w:tc>
      </w:tr>
      <w:tr>
        <w:trPr>
          <w:trHeight w:val="307" w:hRule="atLeast"/>
        </w:trPr>
        <w:tc>
          <w:tcPr>
            <w:tcW w:w="3046" w:type="dxa"/>
          </w:tcPr>
          <w:p>
            <w:pPr>
              <w:pStyle w:val="TableParagraph"/>
              <w:spacing w:before="59"/>
              <w:ind w:left="76"/>
              <w:rPr>
                <w:sz w:val="16"/>
              </w:rPr>
            </w:pPr>
            <w:r>
              <w:rPr>
                <w:sz w:val="16"/>
              </w:rPr>
              <w:t>GLYCEROL ESTER OF WOOD ROSIN</w:t>
            </w:r>
          </w:p>
        </w:tc>
        <w:tc>
          <w:tcPr>
            <w:tcW w:w="1674" w:type="dxa"/>
          </w:tcPr>
          <w:p>
            <w:pPr>
              <w:pStyle w:val="TableParagraph"/>
              <w:spacing w:before="59"/>
              <w:ind w:left="151"/>
              <w:rPr>
                <w:sz w:val="16"/>
              </w:rPr>
            </w:pPr>
            <w:r>
              <w:rPr>
                <w:sz w:val="16"/>
              </w:rPr>
              <w:t>445</w:t>
            </w:r>
          </w:p>
        </w:tc>
        <w:tc>
          <w:tcPr>
            <w:tcW w:w="1357" w:type="dxa"/>
          </w:tcPr>
          <w:p>
            <w:pPr>
              <w:pStyle w:val="TableParagraph"/>
              <w:spacing w:before="59"/>
              <w:ind w:left="456"/>
              <w:rPr>
                <w:sz w:val="16"/>
              </w:rPr>
            </w:pPr>
            <w:r>
              <w:rPr>
                <w:sz w:val="16"/>
              </w:rPr>
              <w:t>1999</w:t>
            </w:r>
          </w:p>
        </w:tc>
        <w:tc>
          <w:tcPr>
            <w:tcW w:w="1733" w:type="dxa"/>
          </w:tcPr>
          <w:p>
            <w:pPr>
              <w:pStyle w:val="TableParagraph"/>
              <w:spacing w:before="59"/>
              <w:ind w:right="274"/>
              <w:jc w:val="right"/>
              <w:rPr>
                <w:sz w:val="16"/>
              </w:rPr>
            </w:pPr>
            <w:r>
              <w:rPr>
                <w:sz w:val="16"/>
              </w:rPr>
              <w:t>150 mg/kg</w:t>
            </w:r>
          </w:p>
        </w:tc>
        <w:tc>
          <w:tcPr>
            <w:tcW w:w="1342" w:type="dxa"/>
          </w:tcPr>
          <w:p>
            <w:pPr>
              <w:pStyle w:val="TableParagraph"/>
              <w:rPr>
                <w:rFonts w:ascii="Times New Roman"/>
                <w:sz w:val="16"/>
              </w:rPr>
            </w:pPr>
          </w:p>
        </w:tc>
      </w:tr>
      <w:tr>
        <w:trPr>
          <w:trHeight w:val="306" w:hRule="atLeast"/>
        </w:trPr>
        <w:tc>
          <w:tcPr>
            <w:tcW w:w="3046" w:type="dxa"/>
          </w:tcPr>
          <w:p>
            <w:pPr>
              <w:pStyle w:val="TableParagraph"/>
              <w:spacing w:before="59"/>
              <w:ind w:left="76"/>
              <w:rPr>
                <w:sz w:val="16"/>
              </w:rPr>
            </w:pPr>
            <w:r>
              <w:rPr>
                <w:sz w:val="16"/>
              </w:rPr>
              <w:t>GRAPE SKIN EXTRACT</w:t>
            </w:r>
          </w:p>
        </w:tc>
        <w:tc>
          <w:tcPr>
            <w:tcW w:w="1674" w:type="dxa"/>
          </w:tcPr>
          <w:p>
            <w:pPr>
              <w:pStyle w:val="TableParagraph"/>
              <w:spacing w:before="59"/>
              <w:ind w:left="150"/>
              <w:rPr>
                <w:sz w:val="16"/>
              </w:rPr>
            </w:pPr>
            <w:r>
              <w:rPr>
                <w:sz w:val="16"/>
              </w:rPr>
              <w:t>163(ii)</w:t>
            </w:r>
          </w:p>
        </w:tc>
        <w:tc>
          <w:tcPr>
            <w:tcW w:w="1357" w:type="dxa"/>
          </w:tcPr>
          <w:p>
            <w:pPr>
              <w:pStyle w:val="TableParagraph"/>
              <w:spacing w:before="59"/>
              <w:ind w:left="456"/>
              <w:rPr>
                <w:sz w:val="16"/>
              </w:rPr>
            </w:pPr>
            <w:r>
              <w:rPr>
                <w:sz w:val="16"/>
              </w:rPr>
              <w:t>2009</w:t>
            </w:r>
          </w:p>
        </w:tc>
        <w:tc>
          <w:tcPr>
            <w:tcW w:w="1733" w:type="dxa"/>
          </w:tcPr>
          <w:p>
            <w:pPr>
              <w:pStyle w:val="TableParagraph"/>
              <w:spacing w:before="59"/>
              <w:ind w:right="275"/>
              <w:jc w:val="right"/>
              <w:rPr>
                <w:sz w:val="16"/>
              </w:rPr>
            </w:pPr>
            <w:r>
              <w:rPr>
                <w:sz w:val="16"/>
              </w:rPr>
              <w:t>300 mg/kg</w:t>
            </w:r>
          </w:p>
        </w:tc>
        <w:tc>
          <w:tcPr>
            <w:tcW w:w="1342" w:type="dxa"/>
          </w:tcPr>
          <w:p>
            <w:pPr>
              <w:pStyle w:val="TableParagraph"/>
              <w:spacing w:before="59"/>
              <w:ind w:left="251" w:right="52"/>
              <w:jc w:val="center"/>
              <w:rPr>
                <w:sz w:val="16"/>
              </w:rPr>
            </w:pPr>
            <w:r>
              <w:rPr>
                <w:sz w:val="16"/>
              </w:rPr>
              <w:t>181</w:t>
            </w:r>
          </w:p>
        </w:tc>
      </w:tr>
      <w:tr>
        <w:trPr>
          <w:trHeight w:val="306" w:hRule="atLeast"/>
        </w:trPr>
        <w:tc>
          <w:tcPr>
            <w:tcW w:w="3046" w:type="dxa"/>
          </w:tcPr>
          <w:p>
            <w:pPr>
              <w:pStyle w:val="TableParagraph"/>
              <w:spacing w:before="58"/>
              <w:ind w:left="76"/>
              <w:rPr>
                <w:sz w:val="16"/>
              </w:rPr>
            </w:pPr>
            <w:r>
              <w:rPr>
                <w:sz w:val="16"/>
              </w:rPr>
              <w:t>INDIGOTINE (INDIGO CARMINE)</w:t>
            </w:r>
          </w:p>
        </w:tc>
        <w:tc>
          <w:tcPr>
            <w:tcW w:w="1674" w:type="dxa"/>
          </w:tcPr>
          <w:p>
            <w:pPr>
              <w:pStyle w:val="TableParagraph"/>
              <w:spacing w:before="58"/>
              <w:ind w:left="150"/>
              <w:rPr>
                <w:sz w:val="16"/>
              </w:rPr>
            </w:pPr>
            <w:r>
              <w:rPr>
                <w:sz w:val="16"/>
              </w:rPr>
              <w:t>132</w:t>
            </w:r>
          </w:p>
        </w:tc>
        <w:tc>
          <w:tcPr>
            <w:tcW w:w="1357" w:type="dxa"/>
          </w:tcPr>
          <w:p>
            <w:pPr>
              <w:pStyle w:val="TableParagraph"/>
              <w:spacing w:before="58"/>
              <w:ind w:left="456"/>
              <w:rPr>
                <w:sz w:val="16"/>
              </w:rPr>
            </w:pPr>
            <w:r>
              <w:rPr>
                <w:sz w:val="16"/>
              </w:rPr>
              <w:t>2009</w:t>
            </w:r>
          </w:p>
        </w:tc>
        <w:tc>
          <w:tcPr>
            <w:tcW w:w="1733" w:type="dxa"/>
          </w:tcPr>
          <w:p>
            <w:pPr>
              <w:pStyle w:val="TableParagraph"/>
              <w:spacing w:before="58"/>
              <w:ind w:right="274"/>
              <w:jc w:val="right"/>
              <w:rPr>
                <w:sz w:val="16"/>
              </w:rPr>
            </w:pPr>
            <w:r>
              <w:rPr>
                <w:sz w:val="16"/>
              </w:rPr>
              <w:t>100 mg/kg</w:t>
            </w:r>
          </w:p>
        </w:tc>
        <w:tc>
          <w:tcPr>
            <w:tcW w:w="1342" w:type="dxa"/>
          </w:tcPr>
          <w:p>
            <w:pPr>
              <w:pStyle w:val="TableParagraph"/>
              <w:rPr>
                <w:rFonts w:ascii="Times New Roman"/>
                <w:sz w:val="16"/>
              </w:rPr>
            </w:pPr>
          </w:p>
        </w:tc>
      </w:tr>
      <w:tr>
        <w:trPr>
          <w:trHeight w:val="307" w:hRule="atLeast"/>
        </w:trPr>
        <w:tc>
          <w:tcPr>
            <w:tcW w:w="3046" w:type="dxa"/>
          </w:tcPr>
          <w:p>
            <w:pPr>
              <w:pStyle w:val="TableParagraph"/>
              <w:spacing w:before="59"/>
              <w:ind w:left="76"/>
              <w:rPr>
                <w:sz w:val="16"/>
              </w:rPr>
            </w:pPr>
            <w:r>
              <w:rPr>
                <w:sz w:val="16"/>
              </w:rPr>
              <w:t>IRON OXIDES</w:t>
            </w:r>
          </w:p>
        </w:tc>
        <w:tc>
          <w:tcPr>
            <w:tcW w:w="1674" w:type="dxa"/>
          </w:tcPr>
          <w:p>
            <w:pPr>
              <w:pStyle w:val="TableParagraph"/>
              <w:spacing w:before="59"/>
              <w:ind w:left="150"/>
              <w:rPr>
                <w:sz w:val="16"/>
              </w:rPr>
            </w:pPr>
            <w:r>
              <w:rPr>
                <w:sz w:val="16"/>
              </w:rPr>
              <w:t>172(i)-(iii)</w:t>
            </w:r>
          </w:p>
        </w:tc>
        <w:tc>
          <w:tcPr>
            <w:tcW w:w="1357" w:type="dxa"/>
          </w:tcPr>
          <w:p>
            <w:pPr>
              <w:pStyle w:val="TableParagraph"/>
              <w:spacing w:before="59"/>
              <w:ind w:left="456"/>
              <w:rPr>
                <w:sz w:val="16"/>
              </w:rPr>
            </w:pPr>
            <w:r>
              <w:rPr>
                <w:sz w:val="16"/>
              </w:rPr>
              <w:t>2005</w:t>
            </w:r>
          </w:p>
        </w:tc>
        <w:tc>
          <w:tcPr>
            <w:tcW w:w="1733" w:type="dxa"/>
          </w:tcPr>
          <w:p>
            <w:pPr>
              <w:pStyle w:val="TableParagraph"/>
              <w:spacing w:before="59"/>
              <w:ind w:right="275"/>
              <w:jc w:val="right"/>
              <w:rPr>
                <w:sz w:val="16"/>
              </w:rPr>
            </w:pPr>
            <w:r>
              <w:rPr>
                <w:sz w:val="16"/>
              </w:rPr>
              <w:t>100 mg/kg</w:t>
            </w:r>
          </w:p>
        </w:tc>
        <w:tc>
          <w:tcPr>
            <w:tcW w:w="1342" w:type="dxa"/>
          </w:tcPr>
          <w:p>
            <w:pPr>
              <w:pStyle w:val="TableParagraph"/>
              <w:rPr>
                <w:rFonts w:ascii="Times New Roman"/>
                <w:sz w:val="16"/>
              </w:rPr>
            </w:pPr>
          </w:p>
        </w:tc>
      </w:tr>
      <w:tr>
        <w:trPr>
          <w:trHeight w:val="307" w:hRule="atLeast"/>
        </w:trPr>
        <w:tc>
          <w:tcPr>
            <w:tcW w:w="3046" w:type="dxa"/>
          </w:tcPr>
          <w:p>
            <w:pPr>
              <w:pStyle w:val="TableParagraph"/>
              <w:spacing w:before="59"/>
              <w:ind w:left="76"/>
              <w:rPr>
                <w:sz w:val="16"/>
              </w:rPr>
            </w:pPr>
            <w:r>
              <w:rPr>
                <w:sz w:val="16"/>
              </w:rPr>
              <w:t>ISOPROPYL CITRATES</w:t>
            </w:r>
          </w:p>
        </w:tc>
        <w:tc>
          <w:tcPr>
            <w:tcW w:w="1674" w:type="dxa"/>
          </w:tcPr>
          <w:p>
            <w:pPr>
              <w:pStyle w:val="TableParagraph"/>
              <w:spacing w:before="59"/>
              <w:ind w:left="150"/>
              <w:rPr>
                <w:sz w:val="16"/>
              </w:rPr>
            </w:pPr>
            <w:r>
              <w:rPr>
                <w:sz w:val="16"/>
              </w:rPr>
              <w:t>384</w:t>
            </w:r>
          </w:p>
        </w:tc>
        <w:tc>
          <w:tcPr>
            <w:tcW w:w="1357" w:type="dxa"/>
          </w:tcPr>
          <w:p>
            <w:pPr>
              <w:pStyle w:val="TableParagraph"/>
              <w:spacing w:before="59"/>
              <w:ind w:left="456"/>
              <w:rPr>
                <w:sz w:val="16"/>
              </w:rPr>
            </w:pPr>
            <w:r>
              <w:rPr>
                <w:sz w:val="16"/>
              </w:rPr>
              <w:t>2001</w:t>
            </w:r>
          </w:p>
        </w:tc>
        <w:tc>
          <w:tcPr>
            <w:tcW w:w="1733" w:type="dxa"/>
          </w:tcPr>
          <w:p>
            <w:pPr>
              <w:pStyle w:val="TableParagraph"/>
              <w:spacing w:before="59"/>
              <w:ind w:right="275"/>
              <w:jc w:val="right"/>
              <w:rPr>
                <w:sz w:val="16"/>
              </w:rPr>
            </w:pPr>
            <w:r>
              <w:rPr>
                <w:sz w:val="16"/>
              </w:rPr>
              <w:t>200 mg/kg</w:t>
            </w:r>
          </w:p>
        </w:tc>
        <w:tc>
          <w:tcPr>
            <w:tcW w:w="1342" w:type="dxa"/>
          </w:tcPr>
          <w:p>
            <w:pPr>
              <w:pStyle w:val="TableParagraph"/>
              <w:rPr>
                <w:rFonts w:ascii="Times New Roman"/>
                <w:sz w:val="16"/>
              </w:rPr>
            </w:pPr>
          </w:p>
        </w:tc>
      </w:tr>
      <w:tr>
        <w:trPr>
          <w:trHeight w:val="307" w:hRule="atLeast"/>
        </w:trPr>
        <w:tc>
          <w:tcPr>
            <w:tcW w:w="3046" w:type="dxa"/>
          </w:tcPr>
          <w:p>
            <w:pPr>
              <w:pStyle w:val="TableParagraph"/>
              <w:spacing w:before="59"/>
              <w:ind w:left="76"/>
              <w:rPr>
                <w:sz w:val="16"/>
              </w:rPr>
            </w:pPr>
            <w:r>
              <w:rPr>
                <w:sz w:val="16"/>
              </w:rPr>
              <w:t>NEOTAME</w:t>
            </w:r>
          </w:p>
        </w:tc>
        <w:tc>
          <w:tcPr>
            <w:tcW w:w="1674" w:type="dxa"/>
          </w:tcPr>
          <w:p>
            <w:pPr>
              <w:pStyle w:val="TableParagraph"/>
              <w:spacing w:before="59"/>
              <w:ind w:left="150"/>
              <w:rPr>
                <w:sz w:val="16"/>
              </w:rPr>
            </w:pPr>
            <w:r>
              <w:rPr>
                <w:sz w:val="16"/>
              </w:rPr>
              <w:t>961</w:t>
            </w:r>
          </w:p>
        </w:tc>
        <w:tc>
          <w:tcPr>
            <w:tcW w:w="1357" w:type="dxa"/>
          </w:tcPr>
          <w:p>
            <w:pPr>
              <w:pStyle w:val="TableParagraph"/>
              <w:spacing w:before="59"/>
              <w:ind w:left="456"/>
              <w:rPr>
                <w:sz w:val="16"/>
              </w:rPr>
            </w:pPr>
            <w:r>
              <w:rPr>
                <w:sz w:val="16"/>
              </w:rPr>
              <w:t>2007</w:t>
            </w:r>
          </w:p>
        </w:tc>
        <w:tc>
          <w:tcPr>
            <w:tcW w:w="1733" w:type="dxa"/>
          </w:tcPr>
          <w:p>
            <w:pPr>
              <w:pStyle w:val="TableParagraph"/>
              <w:spacing w:before="59"/>
              <w:ind w:right="275"/>
              <w:jc w:val="right"/>
              <w:rPr>
                <w:sz w:val="16"/>
              </w:rPr>
            </w:pPr>
            <w:r>
              <w:rPr>
                <w:sz w:val="16"/>
              </w:rPr>
              <w:t>33 mg/kg</w:t>
            </w:r>
          </w:p>
        </w:tc>
        <w:tc>
          <w:tcPr>
            <w:tcW w:w="1342" w:type="dxa"/>
          </w:tcPr>
          <w:p>
            <w:pPr>
              <w:pStyle w:val="TableParagraph"/>
              <w:spacing w:before="59"/>
              <w:ind w:left="251" w:right="52"/>
              <w:jc w:val="center"/>
              <w:rPr>
                <w:sz w:val="16"/>
              </w:rPr>
            </w:pPr>
            <w:r>
              <w:rPr>
                <w:sz w:val="16"/>
              </w:rPr>
              <w:t>161</w:t>
            </w:r>
          </w:p>
        </w:tc>
      </w:tr>
      <w:tr>
        <w:trPr>
          <w:trHeight w:val="242" w:hRule="atLeast"/>
        </w:trPr>
        <w:tc>
          <w:tcPr>
            <w:tcW w:w="3046" w:type="dxa"/>
          </w:tcPr>
          <w:p>
            <w:pPr>
              <w:pStyle w:val="TableParagraph"/>
              <w:spacing w:line="164" w:lineRule="exact" w:before="59"/>
              <w:ind w:left="76"/>
              <w:rPr>
                <w:sz w:val="16"/>
              </w:rPr>
            </w:pPr>
            <w:r>
              <w:rPr>
                <w:sz w:val="16"/>
              </w:rPr>
              <w:t>POLYDIMETHYLSILOXANE</w:t>
            </w:r>
          </w:p>
        </w:tc>
        <w:tc>
          <w:tcPr>
            <w:tcW w:w="1674" w:type="dxa"/>
          </w:tcPr>
          <w:p>
            <w:pPr>
              <w:pStyle w:val="TableParagraph"/>
              <w:spacing w:line="164" w:lineRule="exact" w:before="59"/>
              <w:ind w:left="150"/>
              <w:rPr>
                <w:sz w:val="16"/>
              </w:rPr>
            </w:pPr>
            <w:r>
              <w:rPr>
                <w:sz w:val="16"/>
              </w:rPr>
              <w:t>900a</w:t>
            </w:r>
          </w:p>
        </w:tc>
        <w:tc>
          <w:tcPr>
            <w:tcW w:w="1357" w:type="dxa"/>
          </w:tcPr>
          <w:p>
            <w:pPr>
              <w:pStyle w:val="TableParagraph"/>
              <w:spacing w:line="164" w:lineRule="exact" w:before="59"/>
              <w:ind w:left="456"/>
              <w:rPr>
                <w:sz w:val="16"/>
              </w:rPr>
            </w:pPr>
            <w:r>
              <w:rPr>
                <w:sz w:val="16"/>
              </w:rPr>
              <w:t>1999</w:t>
            </w:r>
          </w:p>
        </w:tc>
        <w:tc>
          <w:tcPr>
            <w:tcW w:w="1733" w:type="dxa"/>
          </w:tcPr>
          <w:p>
            <w:pPr>
              <w:pStyle w:val="TableParagraph"/>
              <w:spacing w:line="164" w:lineRule="exact" w:before="59"/>
              <w:ind w:right="275"/>
              <w:jc w:val="right"/>
              <w:rPr>
                <w:sz w:val="16"/>
              </w:rPr>
            </w:pPr>
            <w:r>
              <w:rPr>
                <w:sz w:val="16"/>
              </w:rPr>
              <w:t>20 mg/kg</w:t>
            </w:r>
          </w:p>
        </w:tc>
        <w:tc>
          <w:tcPr>
            <w:tcW w:w="1342"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14.1.4</w:t>
      </w:r>
    </w:p>
    <w:p>
      <w:pPr>
        <w:spacing w:line="244" w:lineRule="auto" w:before="63"/>
        <w:ind w:left="288" w:right="497" w:firstLine="0"/>
        <w:jc w:val="left"/>
        <w:rPr>
          <w:b/>
          <w:sz w:val="24"/>
        </w:rPr>
      </w:pPr>
      <w:r>
        <w:rPr/>
        <w:br w:type="column"/>
      </w:r>
      <w:r>
        <w:rPr>
          <w:b/>
          <w:color w:val="FF0000"/>
          <w:sz w:val="24"/>
        </w:rPr>
        <w:t>Water-based flavoured drinks, including "sport," "energy," or "electrolyte" drinks and particulated drinks</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0776" from="60.599998pt,3.684243pt" to="518.099998pt,3.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7"/>
        <w:gridCol w:w="2005"/>
        <w:gridCol w:w="1108"/>
        <w:gridCol w:w="1688"/>
        <w:gridCol w:w="1327"/>
      </w:tblGrid>
      <w:tr>
        <w:trPr>
          <w:trHeight w:val="308" w:hRule="atLeast"/>
        </w:trPr>
        <w:tc>
          <w:tcPr>
            <w:tcW w:w="3007" w:type="dxa"/>
            <w:tcBorders>
              <w:top w:val="dotted" w:sz="2" w:space="0" w:color="000000"/>
            </w:tcBorders>
          </w:tcPr>
          <w:p>
            <w:pPr>
              <w:pStyle w:val="TableParagraph"/>
              <w:spacing w:before="60"/>
              <w:ind w:left="76"/>
              <w:rPr>
                <w:sz w:val="16"/>
              </w:rPr>
            </w:pPr>
            <w:r>
              <w:rPr>
                <w:sz w:val="16"/>
              </w:rPr>
              <w:t>POLYETHYLENE GLYCOL</w:t>
            </w:r>
          </w:p>
        </w:tc>
        <w:tc>
          <w:tcPr>
            <w:tcW w:w="2005" w:type="dxa"/>
            <w:tcBorders>
              <w:top w:val="dotted" w:sz="2" w:space="0" w:color="000000"/>
            </w:tcBorders>
          </w:tcPr>
          <w:p>
            <w:pPr>
              <w:pStyle w:val="TableParagraph"/>
              <w:spacing w:before="60"/>
              <w:ind w:left="189"/>
              <w:rPr>
                <w:sz w:val="16"/>
              </w:rPr>
            </w:pPr>
            <w:r>
              <w:rPr>
                <w:sz w:val="16"/>
              </w:rPr>
              <w:t>1521</w:t>
            </w:r>
          </w:p>
        </w:tc>
        <w:tc>
          <w:tcPr>
            <w:tcW w:w="1108" w:type="dxa"/>
            <w:tcBorders>
              <w:top w:val="dotted" w:sz="2" w:space="0" w:color="000000"/>
            </w:tcBorders>
          </w:tcPr>
          <w:p>
            <w:pPr>
              <w:pStyle w:val="TableParagraph"/>
              <w:spacing w:before="60"/>
              <w:ind w:left="164"/>
              <w:rPr>
                <w:sz w:val="16"/>
              </w:rPr>
            </w:pPr>
            <w:r>
              <w:rPr>
                <w:sz w:val="16"/>
              </w:rPr>
              <w:t>2001</w:t>
            </w:r>
          </w:p>
        </w:tc>
        <w:tc>
          <w:tcPr>
            <w:tcW w:w="1688" w:type="dxa"/>
            <w:tcBorders>
              <w:top w:val="dotted" w:sz="2" w:space="0" w:color="000000"/>
            </w:tcBorders>
          </w:tcPr>
          <w:p>
            <w:pPr>
              <w:pStyle w:val="TableParagraph"/>
              <w:spacing w:before="60"/>
              <w:ind w:right="274"/>
              <w:jc w:val="right"/>
              <w:rPr>
                <w:sz w:val="16"/>
              </w:rPr>
            </w:pPr>
            <w:r>
              <w:rPr>
                <w:sz w:val="16"/>
              </w:rPr>
              <w:t>1000 mg/kg</w:t>
            </w:r>
          </w:p>
        </w:tc>
        <w:tc>
          <w:tcPr>
            <w:tcW w:w="1327" w:type="dxa"/>
            <w:tcBorders>
              <w:top w:val="dotted" w:sz="2" w:space="0" w:color="000000"/>
            </w:tcBorders>
          </w:tcPr>
          <w:p>
            <w:pPr>
              <w:pStyle w:val="TableParagraph"/>
              <w:rPr>
                <w:rFonts w:ascii="Times New Roman"/>
                <w:sz w:val="18"/>
              </w:rPr>
            </w:pPr>
          </w:p>
        </w:tc>
      </w:tr>
      <w:tr>
        <w:trPr>
          <w:trHeight w:val="307" w:hRule="atLeast"/>
        </w:trPr>
        <w:tc>
          <w:tcPr>
            <w:tcW w:w="3007" w:type="dxa"/>
          </w:tcPr>
          <w:p>
            <w:pPr>
              <w:pStyle w:val="TableParagraph"/>
              <w:spacing w:before="59"/>
              <w:ind w:left="76"/>
              <w:rPr>
                <w:sz w:val="16"/>
              </w:rPr>
            </w:pPr>
            <w:r>
              <w:rPr>
                <w:sz w:val="16"/>
              </w:rPr>
              <w:t>POLYSORBATES</w:t>
            </w:r>
          </w:p>
        </w:tc>
        <w:tc>
          <w:tcPr>
            <w:tcW w:w="2005" w:type="dxa"/>
          </w:tcPr>
          <w:p>
            <w:pPr>
              <w:pStyle w:val="TableParagraph"/>
              <w:spacing w:before="59"/>
              <w:ind w:left="189"/>
              <w:rPr>
                <w:sz w:val="16"/>
              </w:rPr>
            </w:pPr>
            <w:r>
              <w:rPr>
                <w:sz w:val="16"/>
              </w:rPr>
              <w:t>432-436</w:t>
            </w:r>
          </w:p>
        </w:tc>
        <w:tc>
          <w:tcPr>
            <w:tcW w:w="1108" w:type="dxa"/>
          </w:tcPr>
          <w:p>
            <w:pPr>
              <w:pStyle w:val="TableParagraph"/>
              <w:spacing w:before="59"/>
              <w:ind w:left="164"/>
              <w:rPr>
                <w:sz w:val="16"/>
              </w:rPr>
            </w:pPr>
            <w:r>
              <w:rPr>
                <w:sz w:val="16"/>
              </w:rPr>
              <w:t>2007</w:t>
            </w:r>
          </w:p>
        </w:tc>
        <w:tc>
          <w:tcPr>
            <w:tcW w:w="1688" w:type="dxa"/>
          </w:tcPr>
          <w:p>
            <w:pPr>
              <w:pStyle w:val="TableParagraph"/>
              <w:spacing w:before="59"/>
              <w:ind w:right="273"/>
              <w:jc w:val="right"/>
              <w:rPr>
                <w:sz w:val="16"/>
              </w:rPr>
            </w:pPr>
            <w:r>
              <w:rPr>
                <w:sz w:val="16"/>
              </w:rPr>
              <w:t>500 mg/kg</w:t>
            </w:r>
          </w:p>
        </w:tc>
        <w:tc>
          <w:tcPr>
            <w:tcW w:w="1327" w:type="dxa"/>
          </w:tcPr>
          <w:p>
            <w:pPr>
              <w:pStyle w:val="TableParagraph"/>
              <w:spacing w:before="59"/>
              <w:ind w:left="253" w:right="35"/>
              <w:jc w:val="center"/>
              <w:rPr>
                <w:sz w:val="16"/>
              </w:rPr>
            </w:pPr>
            <w:r>
              <w:rPr>
                <w:sz w:val="16"/>
              </w:rPr>
              <w:t>127</w:t>
            </w:r>
          </w:p>
        </w:tc>
      </w:tr>
      <w:tr>
        <w:trPr>
          <w:trHeight w:val="307" w:hRule="atLeast"/>
        </w:trPr>
        <w:tc>
          <w:tcPr>
            <w:tcW w:w="3007" w:type="dxa"/>
          </w:tcPr>
          <w:p>
            <w:pPr>
              <w:pStyle w:val="TableParagraph"/>
              <w:spacing w:before="59"/>
              <w:ind w:left="76"/>
              <w:rPr>
                <w:sz w:val="16"/>
              </w:rPr>
            </w:pPr>
            <w:r>
              <w:rPr>
                <w:sz w:val="16"/>
              </w:rPr>
              <w:t>PONCEAU 4R (COCHINEAL RED A)</w:t>
            </w:r>
          </w:p>
        </w:tc>
        <w:tc>
          <w:tcPr>
            <w:tcW w:w="2005" w:type="dxa"/>
          </w:tcPr>
          <w:p>
            <w:pPr>
              <w:pStyle w:val="TableParagraph"/>
              <w:spacing w:before="59"/>
              <w:ind w:left="189"/>
              <w:rPr>
                <w:sz w:val="16"/>
              </w:rPr>
            </w:pPr>
            <w:r>
              <w:rPr>
                <w:sz w:val="16"/>
              </w:rPr>
              <w:t>124</w:t>
            </w:r>
          </w:p>
        </w:tc>
        <w:tc>
          <w:tcPr>
            <w:tcW w:w="1108" w:type="dxa"/>
          </w:tcPr>
          <w:p>
            <w:pPr>
              <w:pStyle w:val="TableParagraph"/>
              <w:spacing w:before="59"/>
              <w:ind w:left="164"/>
              <w:rPr>
                <w:sz w:val="16"/>
              </w:rPr>
            </w:pPr>
            <w:r>
              <w:rPr>
                <w:sz w:val="16"/>
              </w:rPr>
              <w:t>2008</w:t>
            </w:r>
          </w:p>
        </w:tc>
        <w:tc>
          <w:tcPr>
            <w:tcW w:w="1688" w:type="dxa"/>
          </w:tcPr>
          <w:p>
            <w:pPr>
              <w:pStyle w:val="TableParagraph"/>
              <w:spacing w:before="59"/>
              <w:ind w:right="273"/>
              <w:jc w:val="right"/>
              <w:rPr>
                <w:sz w:val="16"/>
              </w:rPr>
            </w:pPr>
            <w:r>
              <w:rPr>
                <w:sz w:val="16"/>
              </w:rPr>
              <w:t>50 mg/kg</w:t>
            </w:r>
          </w:p>
        </w:tc>
        <w:tc>
          <w:tcPr>
            <w:tcW w:w="1327" w:type="dxa"/>
          </w:tcPr>
          <w:p>
            <w:pPr>
              <w:pStyle w:val="TableParagraph"/>
              <w:rPr>
                <w:rFonts w:ascii="Times New Roman"/>
                <w:sz w:val="18"/>
              </w:rPr>
            </w:pPr>
          </w:p>
        </w:tc>
      </w:tr>
      <w:tr>
        <w:trPr>
          <w:trHeight w:val="307" w:hRule="atLeast"/>
        </w:trPr>
        <w:tc>
          <w:tcPr>
            <w:tcW w:w="3007" w:type="dxa"/>
          </w:tcPr>
          <w:p>
            <w:pPr>
              <w:pStyle w:val="TableParagraph"/>
              <w:spacing w:before="59"/>
              <w:ind w:left="76"/>
              <w:rPr>
                <w:sz w:val="16"/>
              </w:rPr>
            </w:pPr>
            <w:r>
              <w:rPr>
                <w:sz w:val="16"/>
              </w:rPr>
              <w:t>PROPYL GALLATE</w:t>
            </w:r>
          </w:p>
        </w:tc>
        <w:tc>
          <w:tcPr>
            <w:tcW w:w="2005" w:type="dxa"/>
          </w:tcPr>
          <w:p>
            <w:pPr>
              <w:pStyle w:val="TableParagraph"/>
              <w:spacing w:before="59"/>
              <w:ind w:left="189"/>
              <w:rPr>
                <w:sz w:val="16"/>
              </w:rPr>
            </w:pPr>
            <w:r>
              <w:rPr>
                <w:sz w:val="16"/>
              </w:rPr>
              <w:t>310</w:t>
            </w:r>
          </w:p>
        </w:tc>
        <w:tc>
          <w:tcPr>
            <w:tcW w:w="1108" w:type="dxa"/>
          </w:tcPr>
          <w:p>
            <w:pPr>
              <w:pStyle w:val="TableParagraph"/>
              <w:spacing w:before="59"/>
              <w:ind w:left="164"/>
              <w:rPr>
                <w:sz w:val="16"/>
              </w:rPr>
            </w:pPr>
            <w:r>
              <w:rPr>
                <w:sz w:val="16"/>
              </w:rPr>
              <w:t>2001</w:t>
            </w:r>
          </w:p>
        </w:tc>
        <w:tc>
          <w:tcPr>
            <w:tcW w:w="1688" w:type="dxa"/>
          </w:tcPr>
          <w:p>
            <w:pPr>
              <w:pStyle w:val="TableParagraph"/>
              <w:spacing w:before="59"/>
              <w:ind w:right="273"/>
              <w:jc w:val="right"/>
              <w:rPr>
                <w:sz w:val="16"/>
              </w:rPr>
            </w:pPr>
            <w:r>
              <w:rPr>
                <w:sz w:val="16"/>
              </w:rPr>
              <w:t>1000 mg/kg</w:t>
            </w:r>
          </w:p>
        </w:tc>
        <w:tc>
          <w:tcPr>
            <w:tcW w:w="1327" w:type="dxa"/>
          </w:tcPr>
          <w:p>
            <w:pPr>
              <w:pStyle w:val="TableParagraph"/>
              <w:spacing w:before="59"/>
              <w:ind w:left="252" w:right="35"/>
              <w:jc w:val="center"/>
              <w:rPr>
                <w:sz w:val="16"/>
              </w:rPr>
            </w:pPr>
            <w:r>
              <w:rPr>
                <w:sz w:val="16"/>
              </w:rPr>
              <w:t>15 &amp; 130</w:t>
            </w:r>
          </w:p>
        </w:tc>
      </w:tr>
      <w:tr>
        <w:trPr>
          <w:trHeight w:val="482" w:hRule="atLeast"/>
        </w:trPr>
        <w:tc>
          <w:tcPr>
            <w:tcW w:w="3007" w:type="dxa"/>
          </w:tcPr>
          <w:p>
            <w:pPr>
              <w:pStyle w:val="TableParagraph"/>
              <w:spacing w:before="59"/>
              <w:ind w:left="76"/>
              <w:rPr>
                <w:sz w:val="16"/>
              </w:rPr>
            </w:pPr>
            <w:r>
              <w:rPr>
                <w:sz w:val="16"/>
              </w:rPr>
              <w:t>PROPYLENE GLYCOL ESTERS OF FATTY ACIDS</w:t>
            </w:r>
          </w:p>
        </w:tc>
        <w:tc>
          <w:tcPr>
            <w:tcW w:w="2005" w:type="dxa"/>
          </w:tcPr>
          <w:p>
            <w:pPr>
              <w:pStyle w:val="TableParagraph"/>
              <w:spacing w:before="59"/>
              <w:ind w:left="189"/>
              <w:rPr>
                <w:sz w:val="16"/>
              </w:rPr>
            </w:pPr>
            <w:r>
              <w:rPr>
                <w:sz w:val="16"/>
              </w:rPr>
              <w:t>477</w:t>
            </w:r>
          </w:p>
        </w:tc>
        <w:tc>
          <w:tcPr>
            <w:tcW w:w="1108" w:type="dxa"/>
          </w:tcPr>
          <w:p>
            <w:pPr>
              <w:pStyle w:val="TableParagraph"/>
              <w:spacing w:before="59"/>
              <w:ind w:left="164"/>
              <w:rPr>
                <w:sz w:val="16"/>
              </w:rPr>
            </w:pPr>
            <w:r>
              <w:rPr>
                <w:sz w:val="16"/>
              </w:rPr>
              <w:t>2001</w:t>
            </w:r>
          </w:p>
        </w:tc>
        <w:tc>
          <w:tcPr>
            <w:tcW w:w="1688" w:type="dxa"/>
          </w:tcPr>
          <w:p>
            <w:pPr>
              <w:pStyle w:val="TableParagraph"/>
              <w:spacing w:before="59"/>
              <w:ind w:right="273"/>
              <w:jc w:val="right"/>
              <w:rPr>
                <w:sz w:val="16"/>
              </w:rPr>
            </w:pPr>
            <w:r>
              <w:rPr>
                <w:sz w:val="16"/>
              </w:rPr>
              <w:t>500 mg/kg</w:t>
            </w:r>
          </w:p>
        </w:tc>
        <w:tc>
          <w:tcPr>
            <w:tcW w:w="1327" w:type="dxa"/>
          </w:tcPr>
          <w:p>
            <w:pPr>
              <w:pStyle w:val="TableParagraph"/>
              <w:rPr>
                <w:rFonts w:ascii="Times New Roman"/>
                <w:sz w:val="18"/>
              </w:rPr>
            </w:pPr>
          </w:p>
        </w:tc>
      </w:tr>
      <w:tr>
        <w:trPr>
          <w:trHeight w:val="298" w:hRule="atLeast"/>
        </w:trPr>
        <w:tc>
          <w:tcPr>
            <w:tcW w:w="3007" w:type="dxa"/>
          </w:tcPr>
          <w:p>
            <w:pPr>
              <w:pStyle w:val="TableParagraph"/>
              <w:spacing w:before="50"/>
              <w:ind w:left="76"/>
              <w:rPr>
                <w:sz w:val="16"/>
              </w:rPr>
            </w:pPr>
            <w:r>
              <w:rPr>
                <w:sz w:val="16"/>
              </w:rPr>
              <w:t>QUILLAIA EXTRACTS</w:t>
            </w:r>
          </w:p>
        </w:tc>
        <w:tc>
          <w:tcPr>
            <w:tcW w:w="2005" w:type="dxa"/>
          </w:tcPr>
          <w:p>
            <w:pPr>
              <w:pStyle w:val="TableParagraph"/>
              <w:spacing w:before="50"/>
              <w:ind w:left="189"/>
              <w:rPr>
                <w:sz w:val="16"/>
              </w:rPr>
            </w:pPr>
            <w:r>
              <w:rPr>
                <w:sz w:val="16"/>
              </w:rPr>
              <w:t>999(i),(ii)</w:t>
            </w:r>
          </w:p>
        </w:tc>
        <w:tc>
          <w:tcPr>
            <w:tcW w:w="1108" w:type="dxa"/>
          </w:tcPr>
          <w:p>
            <w:pPr>
              <w:pStyle w:val="TableParagraph"/>
              <w:spacing w:before="50"/>
              <w:ind w:left="164"/>
              <w:rPr>
                <w:sz w:val="16"/>
              </w:rPr>
            </w:pPr>
            <w:r>
              <w:rPr>
                <w:sz w:val="16"/>
              </w:rPr>
              <w:t>2007</w:t>
            </w:r>
          </w:p>
        </w:tc>
        <w:tc>
          <w:tcPr>
            <w:tcW w:w="1688" w:type="dxa"/>
          </w:tcPr>
          <w:p>
            <w:pPr>
              <w:pStyle w:val="TableParagraph"/>
              <w:spacing w:before="50"/>
              <w:ind w:right="273"/>
              <w:jc w:val="right"/>
              <w:rPr>
                <w:sz w:val="16"/>
              </w:rPr>
            </w:pPr>
            <w:r>
              <w:rPr>
                <w:sz w:val="16"/>
              </w:rPr>
              <w:t>50 mg/kg</w:t>
            </w:r>
          </w:p>
        </w:tc>
        <w:tc>
          <w:tcPr>
            <w:tcW w:w="1327" w:type="dxa"/>
          </w:tcPr>
          <w:p>
            <w:pPr>
              <w:pStyle w:val="TableParagraph"/>
              <w:spacing w:before="50"/>
              <w:ind w:left="253" w:right="35"/>
              <w:jc w:val="center"/>
              <w:rPr>
                <w:sz w:val="16"/>
              </w:rPr>
            </w:pPr>
            <w:r>
              <w:rPr>
                <w:sz w:val="16"/>
              </w:rPr>
              <w:t>132 &amp; 168</w:t>
            </w:r>
          </w:p>
        </w:tc>
      </w:tr>
      <w:tr>
        <w:trPr>
          <w:trHeight w:val="306" w:hRule="atLeast"/>
        </w:trPr>
        <w:tc>
          <w:tcPr>
            <w:tcW w:w="3007" w:type="dxa"/>
          </w:tcPr>
          <w:p>
            <w:pPr>
              <w:pStyle w:val="TableParagraph"/>
              <w:spacing w:before="59"/>
              <w:ind w:left="76"/>
              <w:rPr>
                <w:sz w:val="16"/>
              </w:rPr>
            </w:pPr>
            <w:r>
              <w:rPr>
                <w:sz w:val="16"/>
              </w:rPr>
              <w:t>RIBOFLAVINS</w:t>
            </w:r>
          </w:p>
        </w:tc>
        <w:tc>
          <w:tcPr>
            <w:tcW w:w="2005" w:type="dxa"/>
          </w:tcPr>
          <w:p>
            <w:pPr>
              <w:pStyle w:val="TableParagraph"/>
              <w:spacing w:before="59"/>
              <w:ind w:left="189"/>
              <w:rPr>
                <w:sz w:val="16"/>
              </w:rPr>
            </w:pPr>
            <w:r>
              <w:rPr>
                <w:sz w:val="16"/>
              </w:rPr>
              <w:t>101(i),(ii)</w:t>
            </w:r>
          </w:p>
        </w:tc>
        <w:tc>
          <w:tcPr>
            <w:tcW w:w="1108" w:type="dxa"/>
          </w:tcPr>
          <w:p>
            <w:pPr>
              <w:pStyle w:val="TableParagraph"/>
              <w:spacing w:before="59"/>
              <w:ind w:left="164"/>
              <w:rPr>
                <w:sz w:val="16"/>
              </w:rPr>
            </w:pPr>
            <w:r>
              <w:rPr>
                <w:sz w:val="16"/>
              </w:rPr>
              <w:t>2005</w:t>
            </w:r>
          </w:p>
        </w:tc>
        <w:tc>
          <w:tcPr>
            <w:tcW w:w="1688" w:type="dxa"/>
          </w:tcPr>
          <w:p>
            <w:pPr>
              <w:pStyle w:val="TableParagraph"/>
              <w:spacing w:before="59"/>
              <w:ind w:right="273"/>
              <w:jc w:val="right"/>
              <w:rPr>
                <w:sz w:val="16"/>
              </w:rPr>
            </w:pPr>
            <w:r>
              <w:rPr>
                <w:sz w:val="16"/>
              </w:rPr>
              <w:t>50 mg/kg</w:t>
            </w:r>
          </w:p>
        </w:tc>
        <w:tc>
          <w:tcPr>
            <w:tcW w:w="1327" w:type="dxa"/>
          </w:tcPr>
          <w:p>
            <w:pPr>
              <w:pStyle w:val="TableParagraph"/>
              <w:rPr>
                <w:rFonts w:ascii="Times New Roman"/>
                <w:sz w:val="18"/>
              </w:rPr>
            </w:pPr>
          </w:p>
        </w:tc>
      </w:tr>
      <w:tr>
        <w:trPr>
          <w:trHeight w:val="306" w:hRule="atLeast"/>
        </w:trPr>
        <w:tc>
          <w:tcPr>
            <w:tcW w:w="3007" w:type="dxa"/>
          </w:tcPr>
          <w:p>
            <w:pPr>
              <w:pStyle w:val="TableParagraph"/>
              <w:spacing w:before="58"/>
              <w:ind w:left="76"/>
              <w:rPr>
                <w:sz w:val="16"/>
              </w:rPr>
            </w:pPr>
            <w:r>
              <w:rPr>
                <w:sz w:val="16"/>
              </w:rPr>
              <w:t>STANNOUS CHLORIDE</w:t>
            </w:r>
          </w:p>
        </w:tc>
        <w:tc>
          <w:tcPr>
            <w:tcW w:w="2005" w:type="dxa"/>
          </w:tcPr>
          <w:p>
            <w:pPr>
              <w:pStyle w:val="TableParagraph"/>
              <w:spacing w:before="58"/>
              <w:ind w:left="189"/>
              <w:rPr>
                <w:sz w:val="16"/>
              </w:rPr>
            </w:pPr>
            <w:r>
              <w:rPr>
                <w:sz w:val="16"/>
              </w:rPr>
              <w:t>512</w:t>
            </w:r>
          </w:p>
        </w:tc>
        <w:tc>
          <w:tcPr>
            <w:tcW w:w="1108" w:type="dxa"/>
          </w:tcPr>
          <w:p>
            <w:pPr>
              <w:pStyle w:val="TableParagraph"/>
              <w:spacing w:before="58"/>
              <w:ind w:left="164"/>
              <w:rPr>
                <w:sz w:val="16"/>
              </w:rPr>
            </w:pPr>
            <w:r>
              <w:rPr>
                <w:sz w:val="16"/>
              </w:rPr>
              <w:t>2001</w:t>
            </w:r>
          </w:p>
        </w:tc>
        <w:tc>
          <w:tcPr>
            <w:tcW w:w="1688" w:type="dxa"/>
          </w:tcPr>
          <w:p>
            <w:pPr>
              <w:pStyle w:val="TableParagraph"/>
              <w:spacing w:before="58"/>
              <w:ind w:right="273"/>
              <w:jc w:val="right"/>
              <w:rPr>
                <w:sz w:val="16"/>
              </w:rPr>
            </w:pPr>
            <w:r>
              <w:rPr>
                <w:sz w:val="16"/>
              </w:rPr>
              <w:t>20 mg/kg</w:t>
            </w:r>
          </w:p>
        </w:tc>
        <w:tc>
          <w:tcPr>
            <w:tcW w:w="1327" w:type="dxa"/>
          </w:tcPr>
          <w:p>
            <w:pPr>
              <w:pStyle w:val="TableParagraph"/>
              <w:spacing w:before="58"/>
              <w:ind w:left="252" w:right="35"/>
              <w:jc w:val="center"/>
              <w:rPr>
                <w:sz w:val="16"/>
              </w:rPr>
            </w:pPr>
            <w:r>
              <w:rPr>
                <w:sz w:val="16"/>
              </w:rPr>
              <w:t>43</w:t>
            </w:r>
          </w:p>
        </w:tc>
      </w:tr>
      <w:tr>
        <w:trPr>
          <w:trHeight w:val="307" w:hRule="atLeast"/>
        </w:trPr>
        <w:tc>
          <w:tcPr>
            <w:tcW w:w="3007" w:type="dxa"/>
          </w:tcPr>
          <w:p>
            <w:pPr>
              <w:pStyle w:val="TableParagraph"/>
              <w:spacing w:before="59"/>
              <w:ind w:left="76"/>
              <w:rPr>
                <w:sz w:val="16"/>
              </w:rPr>
            </w:pPr>
            <w:r>
              <w:rPr>
                <w:sz w:val="16"/>
              </w:rPr>
              <w:t>STEARYL CITRATE</w:t>
            </w:r>
          </w:p>
        </w:tc>
        <w:tc>
          <w:tcPr>
            <w:tcW w:w="2005" w:type="dxa"/>
          </w:tcPr>
          <w:p>
            <w:pPr>
              <w:pStyle w:val="TableParagraph"/>
              <w:spacing w:before="59"/>
              <w:ind w:left="189"/>
              <w:rPr>
                <w:sz w:val="16"/>
              </w:rPr>
            </w:pPr>
            <w:r>
              <w:rPr>
                <w:sz w:val="16"/>
              </w:rPr>
              <w:t>484</w:t>
            </w:r>
          </w:p>
        </w:tc>
        <w:tc>
          <w:tcPr>
            <w:tcW w:w="1108" w:type="dxa"/>
          </w:tcPr>
          <w:p>
            <w:pPr>
              <w:pStyle w:val="TableParagraph"/>
              <w:spacing w:before="59"/>
              <w:ind w:left="164"/>
              <w:rPr>
                <w:sz w:val="16"/>
              </w:rPr>
            </w:pPr>
            <w:r>
              <w:rPr>
                <w:sz w:val="16"/>
              </w:rPr>
              <w:t>1999</w:t>
            </w:r>
          </w:p>
        </w:tc>
        <w:tc>
          <w:tcPr>
            <w:tcW w:w="1688" w:type="dxa"/>
          </w:tcPr>
          <w:p>
            <w:pPr>
              <w:pStyle w:val="TableParagraph"/>
              <w:spacing w:before="59"/>
              <w:ind w:right="273"/>
              <w:jc w:val="right"/>
              <w:rPr>
                <w:sz w:val="16"/>
              </w:rPr>
            </w:pPr>
            <w:r>
              <w:rPr>
                <w:sz w:val="16"/>
              </w:rPr>
              <w:t>500 mg/kg</w:t>
            </w:r>
          </w:p>
        </w:tc>
        <w:tc>
          <w:tcPr>
            <w:tcW w:w="1327" w:type="dxa"/>
          </w:tcPr>
          <w:p>
            <w:pPr>
              <w:pStyle w:val="TableParagraph"/>
              <w:rPr>
                <w:rFonts w:ascii="Times New Roman"/>
                <w:sz w:val="18"/>
              </w:rPr>
            </w:pPr>
          </w:p>
        </w:tc>
      </w:tr>
      <w:tr>
        <w:trPr>
          <w:trHeight w:val="482" w:hRule="atLeast"/>
        </w:trPr>
        <w:tc>
          <w:tcPr>
            <w:tcW w:w="3007" w:type="dxa"/>
          </w:tcPr>
          <w:p>
            <w:pPr>
              <w:pStyle w:val="TableParagraph"/>
              <w:spacing w:before="59"/>
              <w:ind w:left="76"/>
              <w:rPr>
                <w:sz w:val="16"/>
              </w:rPr>
            </w:pPr>
            <w:r>
              <w:rPr>
                <w:sz w:val="16"/>
              </w:rPr>
              <w:t>SUCRALOSE (TRICHLOROGALACTOSUCROSE)</w:t>
            </w:r>
          </w:p>
        </w:tc>
        <w:tc>
          <w:tcPr>
            <w:tcW w:w="2005" w:type="dxa"/>
          </w:tcPr>
          <w:p>
            <w:pPr>
              <w:pStyle w:val="TableParagraph"/>
              <w:spacing w:before="59"/>
              <w:ind w:left="189"/>
              <w:rPr>
                <w:sz w:val="16"/>
              </w:rPr>
            </w:pPr>
            <w:r>
              <w:rPr>
                <w:sz w:val="16"/>
              </w:rPr>
              <w:t>955</w:t>
            </w:r>
          </w:p>
        </w:tc>
        <w:tc>
          <w:tcPr>
            <w:tcW w:w="1108" w:type="dxa"/>
          </w:tcPr>
          <w:p>
            <w:pPr>
              <w:pStyle w:val="TableParagraph"/>
              <w:spacing w:before="59"/>
              <w:ind w:left="164"/>
              <w:rPr>
                <w:sz w:val="16"/>
              </w:rPr>
            </w:pPr>
            <w:r>
              <w:rPr>
                <w:sz w:val="16"/>
              </w:rPr>
              <w:t>2007</w:t>
            </w:r>
          </w:p>
        </w:tc>
        <w:tc>
          <w:tcPr>
            <w:tcW w:w="1688" w:type="dxa"/>
          </w:tcPr>
          <w:p>
            <w:pPr>
              <w:pStyle w:val="TableParagraph"/>
              <w:spacing w:before="59"/>
              <w:ind w:right="273"/>
              <w:jc w:val="right"/>
              <w:rPr>
                <w:sz w:val="16"/>
              </w:rPr>
            </w:pPr>
            <w:r>
              <w:rPr>
                <w:sz w:val="16"/>
              </w:rPr>
              <w:t>300 mg/kg</w:t>
            </w:r>
          </w:p>
        </w:tc>
        <w:tc>
          <w:tcPr>
            <w:tcW w:w="1327" w:type="dxa"/>
          </w:tcPr>
          <w:p>
            <w:pPr>
              <w:pStyle w:val="TableParagraph"/>
              <w:spacing w:before="59"/>
              <w:ind w:left="253" w:right="35"/>
              <w:jc w:val="center"/>
              <w:rPr>
                <w:sz w:val="16"/>
              </w:rPr>
            </w:pPr>
            <w:r>
              <w:rPr>
                <w:sz w:val="16"/>
              </w:rPr>
              <w:t>127 &amp; 161</w:t>
            </w:r>
          </w:p>
        </w:tc>
      </w:tr>
      <w:tr>
        <w:trPr>
          <w:trHeight w:val="298" w:hRule="atLeast"/>
        </w:trPr>
        <w:tc>
          <w:tcPr>
            <w:tcW w:w="3007" w:type="dxa"/>
          </w:tcPr>
          <w:p>
            <w:pPr>
              <w:pStyle w:val="TableParagraph"/>
              <w:spacing w:before="50"/>
              <w:ind w:left="76"/>
              <w:rPr>
                <w:sz w:val="16"/>
              </w:rPr>
            </w:pPr>
            <w:r>
              <w:rPr>
                <w:sz w:val="16"/>
              </w:rPr>
              <w:t>SUCROSE ACETATE ISOBUTYRATE</w:t>
            </w:r>
          </w:p>
        </w:tc>
        <w:tc>
          <w:tcPr>
            <w:tcW w:w="2005" w:type="dxa"/>
          </w:tcPr>
          <w:p>
            <w:pPr>
              <w:pStyle w:val="TableParagraph"/>
              <w:spacing w:before="50"/>
              <w:ind w:left="189"/>
              <w:rPr>
                <w:sz w:val="16"/>
              </w:rPr>
            </w:pPr>
            <w:r>
              <w:rPr>
                <w:sz w:val="16"/>
              </w:rPr>
              <w:t>444</w:t>
            </w:r>
          </w:p>
        </w:tc>
        <w:tc>
          <w:tcPr>
            <w:tcW w:w="1108" w:type="dxa"/>
          </w:tcPr>
          <w:p>
            <w:pPr>
              <w:pStyle w:val="TableParagraph"/>
              <w:spacing w:before="50"/>
              <w:ind w:left="164"/>
              <w:rPr>
                <w:sz w:val="16"/>
              </w:rPr>
            </w:pPr>
            <w:r>
              <w:rPr>
                <w:sz w:val="16"/>
              </w:rPr>
              <w:t>1999</w:t>
            </w:r>
          </w:p>
        </w:tc>
        <w:tc>
          <w:tcPr>
            <w:tcW w:w="1688" w:type="dxa"/>
          </w:tcPr>
          <w:p>
            <w:pPr>
              <w:pStyle w:val="TableParagraph"/>
              <w:spacing w:before="50"/>
              <w:ind w:right="273"/>
              <w:jc w:val="right"/>
              <w:rPr>
                <w:sz w:val="16"/>
              </w:rPr>
            </w:pPr>
            <w:r>
              <w:rPr>
                <w:sz w:val="16"/>
              </w:rPr>
              <w:t>500 mg/kg</w:t>
            </w:r>
          </w:p>
        </w:tc>
        <w:tc>
          <w:tcPr>
            <w:tcW w:w="1327" w:type="dxa"/>
          </w:tcPr>
          <w:p>
            <w:pPr>
              <w:pStyle w:val="TableParagraph"/>
              <w:rPr>
                <w:rFonts w:ascii="Times New Roman"/>
                <w:sz w:val="18"/>
              </w:rPr>
            </w:pPr>
          </w:p>
        </w:tc>
      </w:tr>
      <w:tr>
        <w:trPr>
          <w:trHeight w:val="307" w:hRule="atLeast"/>
        </w:trPr>
        <w:tc>
          <w:tcPr>
            <w:tcW w:w="3007" w:type="dxa"/>
          </w:tcPr>
          <w:p>
            <w:pPr>
              <w:pStyle w:val="TableParagraph"/>
              <w:spacing w:before="59"/>
              <w:ind w:left="76"/>
              <w:rPr>
                <w:sz w:val="16"/>
              </w:rPr>
            </w:pPr>
            <w:r>
              <w:rPr>
                <w:sz w:val="16"/>
              </w:rPr>
              <w:t>SULFITES</w:t>
            </w:r>
          </w:p>
        </w:tc>
        <w:tc>
          <w:tcPr>
            <w:tcW w:w="2005" w:type="dxa"/>
          </w:tcPr>
          <w:p>
            <w:pPr>
              <w:pStyle w:val="TableParagraph"/>
              <w:spacing w:before="59"/>
              <w:ind w:left="189"/>
              <w:rPr>
                <w:sz w:val="16"/>
              </w:rPr>
            </w:pPr>
            <w:r>
              <w:rPr>
                <w:sz w:val="16"/>
              </w:rPr>
              <w:t>220-225, 227, 228, 539</w:t>
            </w:r>
          </w:p>
        </w:tc>
        <w:tc>
          <w:tcPr>
            <w:tcW w:w="1108" w:type="dxa"/>
          </w:tcPr>
          <w:p>
            <w:pPr>
              <w:pStyle w:val="TableParagraph"/>
              <w:spacing w:before="59"/>
              <w:ind w:left="164"/>
              <w:rPr>
                <w:sz w:val="16"/>
              </w:rPr>
            </w:pPr>
            <w:r>
              <w:rPr>
                <w:sz w:val="16"/>
              </w:rPr>
              <w:t>2006</w:t>
            </w:r>
          </w:p>
        </w:tc>
        <w:tc>
          <w:tcPr>
            <w:tcW w:w="1688" w:type="dxa"/>
          </w:tcPr>
          <w:p>
            <w:pPr>
              <w:pStyle w:val="TableParagraph"/>
              <w:spacing w:before="59"/>
              <w:ind w:right="273"/>
              <w:jc w:val="right"/>
              <w:rPr>
                <w:sz w:val="16"/>
              </w:rPr>
            </w:pPr>
            <w:r>
              <w:rPr>
                <w:sz w:val="16"/>
              </w:rPr>
              <w:t>70 mg/kg</w:t>
            </w:r>
          </w:p>
        </w:tc>
        <w:tc>
          <w:tcPr>
            <w:tcW w:w="1327" w:type="dxa"/>
          </w:tcPr>
          <w:p>
            <w:pPr>
              <w:pStyle w:val="TableParagraph"/>
              <w:spacing w:before="59"/>
              <w:ind w:left="253" w:right="35"/>
              <w:jc w:val="center"/>
              <w:rPr>
                <w:sz w:val="16"/>
              </w:rPr>
            </w:pPr>
            <w:r>
              <w:rPr>
                <w:sz w:val="16"/>
              </w:rPr>
              <w:t>44, 127 &amp; 143</w:t>
            </w:r>
          </w:p>
        </w:tc>
      </w:tr>
      <w:tr>
        <w:trPr>
          <w:trHeight w:val="307" w:hRule="atLeast"/>
        </w:trPr>
        <w:tc>
          <w:tcPr>
            <w:tcW w:w="3007" w:type="dxa"/>
          </w:tcPr>
          <w:p>
            <w:pPr>
              <w:pStyle w:val="TableParagraph"/>
              <w:spacing w:before="59"/>
              <w:ind w:left="76"/>
              <w:rPr>
                <w:sz w:val="16"/>
              </w:rPr>
            </w:pPr>
            <w:r>
              <w:rPr>
                <w:sz w:val="16"/>
              </w:rPr>
              <w:t>SUNSET YELLOW FCF</w:t>
            </w:r>
          </w:p>
        </w:tc>
        <w:tc>
          <w:tcPr>
            <w:tcW w:w="2005" w:type="dxa"/>
          </w:tcPr>
          <w:p>
            <w:pPr>
              <w:pStyle w:val="TableParagraph"/>
              <w:spacing w:before="59"/>
              <w:ind w:left="189"/>
              <w:rPr>
                <w:sz w:val="16"/>
              </w:rPr>
            </w:pPr>
            <w:r>
              <w:rPr>
                <w:sz w:val="16"/>
              </w:rPr>
              <w:t>110</w:t>
            </w:r>
          </w:p>
        </w:tc>
        <w:tc>
          <w:tcPr>
            <w:tcW w:w="1108" w:type="dxa"/>
          </w:tcPr>
          <w:p>
            <w:pPr>
              <w:pStyle w:val="TableParagraph"/>
              <w:spacing w:before="59"/>
              <w:ind w:left="164"/>
              <w:rPr>
                <w:sz w:val="16"/>
              </w:rPr>
            </w:pPr>
            <w:r>
              <w:rPr>
                <w:sz w:val="16"/>
              </w:rPr>
              <w:t>2008</w:t>
            </w:r>
          </w:p>
        </w:tc>
        <w:tc>
          <w:tcPr>
            <w:tcW w:w="1688" w:type="dxa"/>
          </w:tcPr>
          <w:p>
            <w:pPr>
              <w:pStyle w:val="TableParagraph"/>
              <w:spacing w:before="59"/>
              <w:ind w:right="273"/>
              <w:jc w:val="right"/>
              <w:rPr>
                <w:sz w:val="16"/>
              </w:rPr>
            </w:pPr>
            <w:r>
              <w:rPr>
                <w:sz w:val="16"/>
              </w:rPr>
              <w:t>100 mg/kg</w:t>
            </w:r>
          </w:p>
        </w:tc>
        <w:tc>
          <w:tcPr>
            <w:tcW w:w="1327" w:type="dxa"/>
          </w:tcPr>
          <w:p>
            <w:pPr>
              <w:pStyle w:val="TableParagraph"/>
              <w:spacing w:before="59"/>
              <w:ind w:left="254" w:right="35"/>
              <w:jc w:val="center"/>
              <w:rPr>
                <w:sz w:val="16"/>
              </w:rPr>
            </w:pPr>
            <w:r>
              <w:rPr>
                <w:sz w:val="16"/>
              </w:rPr>
              <w:t>127 &amp; 161</w:t>
            </w:r>
          </w:p>
        </w:tc>
      </w:tr>
      <w:tr>
        <w:trPr>
          <w:trHeight w:val="306" w:hRule="atLeast"/>
        </w:trPr>
        <w:tc>
          <w:tcPr>
            <w:tcW w:w="3007" w:type="dxa"/>
          </w:tcPr>
          <w:p>
            <w:pPr>
              <w:pStyle w:val="TableParagraph"/>
              <w:spacing w:before="59"/>
              <w:ind w:left="76"/>
              <w:rPr>
                <w:sz w:val="16"/>
              </w:rPr>
            </w:pPr>
            <w:r>
              <w:rPr>
                <w:sz w:val="16"/>
              </w:rPr>
              <w:t>THIODIPROPIONATES</w:t>
            </w:r>
          </w:p>
        </w:tc>
        <w:tc>
          <w:tcPr>
            <w:tcW w:w="2005" w:type="dxa"/>
          </w:tcPr>
          <w:p>
            <w:pPr>
              <w:pStyle w:val="TableParagraph"/>
              <w:spacing w:before="59"/>
              <w:ind w:left="189"/>
              <w:rPr>
                <w:sz w:val="16"/>
              </w:rPr>
            </w:pPr>
            <w:r>
              <w:rPr>
                <w:sz w:val="16"/>
              </w:rPr>
              <w:t>388, 389</w:t>
            </w:r>
          </w:p>
        </w:tc>
        <w:tc>
          <w:tcPr>
            <w:tcW w:w="1108" w:type="dxa"/>
          </w:tcPr>
          <w:p>
            <w:pPr>
              <w:pStyle w:val="TableParagraph"/>
              <w:spacing w:before="59"/>
              <w:ind w:left="164"/>
              <w:rPr>
                <w:sz w:val="16"/>
              </w:rPr>
            </w:pPr>
            <w:r>
              <w:rPr>
                <w:sz w:val="16"/>
              </w:rPr>
              <w:t>1999</w:t>
            </w:r>
          </w:p>
        </w:tc>
        <w:tc>
          <w:tcPr>
            <w:tcW w:w="1688" w:type="dxa"/>
          </w:tcPr>
          <w:p>
            <w:pPr>
              <w:pStyle w:val="TableParagraph"/>
              <w:spacing w:before="59"/>
              <w:ind w:right="273"/>
              <w:jc w:val="right"/>
              <w:rPr>
                <w:sz w:val="16"/>
              </w:rPr>
            </w:pPr>
            <w:r>
              <w:rPr>
                <w:sz w:val="16"/>
              </w:rPr>
              <w:t>1000 mg/kg</w:t>
            </w:r>
          </w:p>
        </w:tc>
        <w:tc>
          <w:tcPr>
            <w:tcW w:w="1327" w:type="dxa"/>
          </w:tcPr>
          <w:p>
            <w:pPr>
              <w:pStyle w:val="TableParagraph"/>
              <w:spacing w:before="59"/>
              <w:ind w:left="254" w:right="34"/>
              <w:jc w:val="center"/>
              <w:rPr>
                <w:sz w:val="16"/>
              </w:rPr>
            </w:pPr>
            <w:r>
              <w:rPr>
                <w:sz w:val="16"/>
              </w:rPr>
              <w:t>15 &amp; 46</w:t>
            </w:r>
          </w:p>
        </w:tc>
      </w:tr>
      <w:tr>
        <w:trPr>
          <w:trHeight w:val="385" w:hRule="atLeast"/>
        </w:trPr>
        <w:tc>
          <w:tcPr>
            <w:tcW w:w="3007" w:type="dxa"/>
            <w:tcBorders>
              <w:bottom w:val="single" w:sz="18" w:space="0" w:color="000000"/>
            </w:tcBorders>
          </w:tcPr>
          <w:p>
            <w:pPr>
              <w:pStyle w:val="TableParagraph"/>
              <w:spacing w:before="58"/>
              <w:ind w:left="76"/>
              <w:rPr>
                <w:sz w:val="16"/>
              </w:rPr>
            </w:pPr>
            <w:r>
              <w:rPr>
                <w:sz w:val="16"/>
              </w:rPr>
              <w:t>TRIETHYL CITRATE</w:t>
            </w:r>
          </w:p>
        </w:tc>
        <w:tc>
          <w:tcPr>
            <w:tcW w:w="2005" w:type="dxa"/>
            <w:tcBorders>
              <w:bottom w:val="single" w:sz="18" w:space="0" w:color="000000"/>
            </w:tcBorders>
          </w:tcPr>
          <w:p>
            <w:pPr>
              <w:pStyle w:val="TableParagraph"/>
              <w:spacing w:before="58"/>
              <w:ind w:left="189"/>
              <w:rPr>
                <w:sz w:val="16"/>
              </w:rPr>
            </w:pPr>
            <w:r>
              <w:rPr>
                <w:sz w:val="16"/>
              </w:rPr>
              <w:t>1505</w:t>
            </w:r>
          </w:p>
        </w:tc>
        <w:tc>
          <w:tcPr>
            <w:tcW w:w="1108" w:type="dxa"/>
            <w:tcBorders>
              <w:bottom w:val="single" w:sz="18" w:space="0" w:color="000000"/>
            </w:tcBorders>
          </w:tcPr>
          <w:p>
            <w:pPr>
              <w:pStyle w:val="TableParagraph"/>
              <w:spacing w:before="58"/>
              <w:ind w:left="164"/>
              <w:rPr>
                <w:sz w:val="16"/>
              </w:rPr>
            </w:pPr>
            <w:r>
              <w:rPr>
                <w:sz w:val="16"/>
              </w:rPr>
              <w:t>1999</w:t>
            </w:r>
          </w:p>
        </w:tc>
        <w:tc>
          <w:tcPr>
            <w:tcW w:w="1688" w:type="dxa"/>
            <w:tcBorders>
              <w:bottom w:val="single" w:sz="18" w:space="0" w:color="000000"/>
            </w:tcBorders>
          </w:tcPr>
          <w:p>
            <w:pPr>
              <w:pStyle w:val="TableParagraph"/>
              <w:spacing w:before="58"/>
              <w:ind w:right="273"/>
              <w:jc w:val="right"/>
              <w:rPr>
                <w:sz w:val="16"/>
              </w:rPr>
            </w:pPr>
            <w:r>
              <w:rPr>
                <w:sz w:val="16"/>
              </w:rPr>
              <w:t>200 mg/kg</w:t>
            </w:r>
          </w:p>
        </w:tc>
        <w:tc>
          <w:tcPr>
            <w:tcW w:w="1327" w:type="dxa"/>
            <w:tcBorders>
              <w:bottom w:val="single" w:sz="18" w:space="0" w:color="000000"/>
            </w:tcBorders>
          </w:tcPr>
          <w:p>
            <w:pPr>
              <w:pStyle w:val="TableParagraph"/>
              <w:rPr>
                <w:rFonts w:ascii="Times New Roman"/>
                <w:sz w:val="18"/>
              </w:rPr>
            </w:pPr>
          </w:p>
        </w:tc>
      </w:tr>
    </w:tbl>
    <w:p>
      <w:pPr>
        <w:pStyle w:val="Heading2"/>
        <w:tabs>
          <w:tab w:pos="2688" w:val="left" w:leader="none"/>
          <w:tab w:pos="4248" w:val="left" w:leader="none"/>
        </w:tabs>
        <w:spacing w:before="44"/>
      </w:pPr>
      <w:r>
        <w:rPr/>
        <w:pict>
          <v:line style="position:absolute;mso-position-horizontal-relative:page;mso-position-vertical-relative:paragraph;z-index:260800" from="60.599998pt,22.006159pt" to="518.099998pt,22.006159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14.1.4.1</w:t>
        <w:tab/>
        <w:t>Carbonated water-based flavoured</w:t>
      </w:r>
      <w:r>
        <w:rPr>
          <w:color w:val="FF0000"/>
          <w:spacing w:val="-3"/>
        </w:rPr>
        <w:t> </w:t>
      </w:r>
      <w:r>
        <w:rPr>
          <w:color w:val="FF0000"/>
        </w:rPr>
        <w:t>drinks</w:t>
      </w:r>
    </w:p>
    <w:p>
      <w:pPr>
        <w:spacing w:after="0"/>
        <w:sectPr>
          <w:type w:val="continuous"/>
          <w:pgSz w:w="11910" w:h="16840"/>
          <w:pgMar w:top="1040" w:bottom="280" w:left="1000" w:right="1020"/>
        </w:sectPr>
      </w:pPr>
    </w:p>
    <w:p>
      <w:pPr>
        <w:tabs>
          <w:tab w:pos="3467" w:val="left" w:leader="none"/>
        </w:tabs>
        <w:spacing w:before="137"/>
        <w:ind w:left="408" w:right="0" w:firstLine="0"/>
        <w:jc w:val="left"/>
        <w:rPr>
          <w:sz w:val="16"/>
        </w:rPr>
      </w:pPr>
      <w:r>
        <w:rPr/>
        <w:pict>
          <v:line style="position:absolute;mso-position-horizontal-relative:page;mso-position-vertical-relative:paragraph;z-index:260824" from="60.599998pt,17.984222pt" to="518.099998pt,17.984222pt" stroked="true" strokeweight=".059998pt" strokecolor="#000000">
            <v:stroke dashstyle="solid"/>
            <w10:wrap type="none"/>
          </v:line>
        </w:pict>
      </w:r>
      <w:r>
        <w:rPr>
          <w:sz w:val="16"/>
        </w:rPr>
        <w:t>Additive</w:t>
        <w:tab/>
        <w:t>INS</w:t>
      </w:r>
    </w:p>
    <w:p>
      <w:pPr>
        <w:spacing w:before="137"/>
        <w:ind w:left="408" w:right="0" w:firstLine="0"/>
        <w:jc w:val="left"/>
        <w:rPr>
          <w:sz w:val="16"/>
        </w:rPr>
      </w:pPr>
      <w:r>
        <w:rPr/>
        <w:br w:type="column"/>
      </w:r>
      <w:r>
        <w:rPr>
          <w:sz w:val="16"/>
        </w:rPr>
        <w:t>Year Adopted</w:t>
      </w:r>
    </w:p>
    <w:p>
      <w:pPr>
        <w:tabs>
          <w:tab w:pos="2015" w:val="left" w:leader="none"/>
        </w:tabs>
        <w:spacing w:before="137"/>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3"/>
        <w:ind w:left="288" w:right="0" w:firstLine="0"/>
        <w:jc w:val="left"/>
        <w:rPr>
          <w:sz w:val="16"/>
        </w:rPr>
      </w:pPr>
      <w:r>
        <w:rPr>
          <w:sz w:val="16"/>
        </w:rPr>
        <w:t>SACCHARINS</w:t>
      </w:r>
    </w:p>
    <w:p>
      <w:pPr>
        <w:spacing w:before="103"/>
        <w:ind w:left="288" w:right="0" w:firstLine="0"/>
        <w:jc w:val="left"/>
        <w:rPr>
          <w:sz w:val="16"/>
        </w:rPr>
      </w:pPr>
      <w:r>
        <w:rPr/>
        <w:br w:type="column"/>
      </w:r>
      <w:r>
        <w:rPr>
          <w:sz w:val="16"/>
        </w:rPr>
        <w:t>954(i)-(iv)</w:t>
      </w:r>
    </w:p>
    <w:p>
      <w:pPr>
        <w:spacing w:before="103"/>
        <w:ind w:left="288" w:right="0" w:firstLine="0"/>
        <w:jc w:val="left"/>
        <w:rPr>
          <w:sz w:val="16"/>
        </w:rPr>
      </w:pPr>
      <w:r>
        <w:rPr/>
        <w:br w:type="column"/>
      </w:r>
      <w:r>
        <w:rPr>
          <w:sz w:val="16"/>
        </w:rPr>
        <w:t>2008</w:t>
      </w:r>
    </w:p>
    <w:p>
      <w:pPr>
        <w:spacing w:before="103"/>
        <w:ind w:left="288" w:right="0" w:firstLine="0"/>
        <w:jc w:val="left"/>
        <w:rPr>
          <w:sz w:val="16"/>
        </w:rPr>
      </w:pPr>
      <w:r>
        <w:rPr/>
        <w:br w:type="column"/>
      </w:r>
      <w:r>
        <w:rPr>
          <w:sz w:val="16"/>
        </w:rPr>
        <w:t>300 mg/kg</w:t>
      </w:r>
    </w:p>
    <w:p>
      <w:pPr>
        <w:spacing w:before="103"/>
        <w:ind w:left="288" w:right="0" w:firstLine="0"/>
        <w:jc w:val="left"/>
        <w:rPr>
          <w:sz w:val="16"/>
        </w:rPr>
      </w:pPr>
      <w:r>
        <w:rPr/>
        <w:br w:type="column"/>
      </w:r>
      <w:r>
        <w:rPr>
          <w:sz w:val="16"/>
        </w:rPr>
        <w:t>161</w:t>
      </w:r>
    </w:p>
    <w:p>
      <w:pPr>
        <w:spacing w:after="0"/>
        <w:jc w:val="left"/>
        <w:rPr>
          <w:sz w:val="16"/>
        </w:rPr>
        <w:sectPr>
          <w:type w:val="continuous"/>
          <w:pgSz w:w="11910" w:h="16840"/>
          <w:pgMar w:top="1040" w:bottom="280" w:left="1000" w:right="1020"/>
          <w:cols w:num="5" w:equalWidth="0">
            <w:col w:w="1377" w:space="1743"/>
            <w:col w:w="1012" w:space="968"/>
            <w:col w:w="685" w:space="935"/>
            <w:col w:w="1065" w:space="585"/>
            <w:col w:w="1520"/>
          </w:cols>
        </w:sectPr>
      </w:pPr>
    </w:p>
    <w:p>
      <w:pPr>
        <w:spacing w:line="240" w:lineRule="auto" w:before="5" w:after="1"/>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14.1.4.2</w:t>
      </w:r>
    </w:p>
    <w:p>
      <w:pPr>
        <w:spacing w:line="244" w:lineRule="auto" w:before="63"/>
        <w:ind w:left="288" w:right="1167" w:firstLine="0"/>
        <w:jc w:val="left"/>
        <w:rPr>
          <w:b/>
          <w:sz w:val="24"/>
        </w:rPr>
      </w:pPr>
      <w:r>
        <w:rPr/>
        <w:br w:type="column"/>
      </w:r>
      <w:r>
        <w:rPr>
          <w:b/>
          <w:color w:val="FF0000"/>
          <w:sz w:val="24"/>
        </w:rPr>
        <w:t>Non-carbonated water-based flavoured drinks, including punches and ades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0848" from="60.599998pt,3.684299pt" to="518.099998pt,3.684299pt" stroked="true" strokeweight=".059998pt" strokecolor="#000000">
            <v:stroke dashstyle="solid"/>
            <w10:wrap type="none"/>
          </v:line>
        </w:pict>
      </w:r>
      <w:r>
        <w:rPr/>
        <w:pict>
          <v:line style="position:absolute;mso-position-horizontal-relative:page;mso-position-vertical-relative:paragraph;z-index:260872" from="60.599998pt,15.684299pt" to="518.099998pt,15.684299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2"/>
        <w:ind w:left="288" w:right="0" w:firstLine="0"/>
        <w:jc w:val="left"/>
        <w:rPr>
          <w:sz w:val="16"/>
        </w:rPr>
      </w:pPr>
      <w:r>
        <w:rPr>
          <w:sz w:val="16"/>
        </w:rPr>
        <w:t>SACCHARINS</w:t>
      </w:r>
    </w:p>
    <w:p>
      <w:pPr>
        <w:spacing w:before="102"/>
        <w:ind w:left="288" w:right="0" w:firstLine="0"/>
        <w:jc w:val="left"/>
        <w:rPr>
          <w:sz w:val="16"/>
        </w:rPr>
      </w:pPr>
      <w:r>
        <w:rPr/>
        <w:br w:type="column"/>
      </w:r>
      <w:r>
        <w:rPr>
          <w:sz w:val="16"/>
        </w:rPr>
        <w:t>954(i)-(iv)</w:t>
      </w:r>
    </w:p>
    <w:p>
      <w:pPr>
        <w:spacing w:before="102"/>
        <w:ind w:left="288" w:right="0" w:firstLine="0"/>
        <w:jc w:val="left"/>
        <w:rPr>
          <w:sz w:val="16"/>
        </w:rPr>
      </w:pPr>
      <w:r>
        <w:rPr/>
        <w:br w:type="column"/>
      </w:r>
      <w:r>
        <w:rPr>
          <w:sz w:val="16"/>
        </w:rPr>
        <w:t>2008</w:t>
      </w:r>
    </w:p>
    <w:p>
      <w:pPr>
        <w:spacing w:before="102"/>
        <w:ind w:left="288" w:right="0" w:firstLine="0"/>
        <w:jc w:val="left"/>
        <w:rPr>
          <w:sz w:val="16"/>
        </w:rPr>
      </w:pPr>
      <w:r>
        <w:rPr/>
        <w:br w:type="column"/>
      </w:r>
      <w:r>
        <w:rPr>
          <w:sz w:val="16"/>
        </w:rPr>
        <w:t>300 mg/kg</w:t>
      </w:r>
    </w:p>
    <w:p>
      <w:pPr>
        <w:spacing w:before="102"/>
        <w:ind w:left="288" w:right="0" w:firstLine="0"/>
        <w:jc w:val="left"/>
        <w:rPr>
          <w:sz w:val="16"/>
        </w:rPr>
      </w:pPr>
      <w:r>
        <w:rPr/>
        <w:br w:type="column"/>
      </w:r>
      <w:r>
        <w:rPr>
          <w:sz w:val="16"/>
        </w:rPr>
        <w:t>161</w:t>
      </w:r>
    </w:p>
    <w:p>
      <w:pPr>
        <w:spacing w:after="0"/>
        <w:jc w:val="left"/>
        <w:rPr>
          <w:sz w:val="16"/>
        </w:rPr>
        <w:sectPr>
          <w:type w:val="continuous"/>
          <w:pgSz w:w="11910" w:h="16840"/>
          <w:pgMar w:top="1040" w:bottom="280" w:left="1000" w:right="1020"/>
          <w:cols w:num="5" w:equalWidth="0">
            <w:col w:w="1377" w:space="1743"/>
            <w:col w:w="1012" w:space="968"/>
            <w:col w:w="685" w:space="935"/>
            <w:col w:w="1065" w:space="585"/>
            <w:col w:w="1520"/>
          </w:cols>
        </w:sectPr>
      </w:pPr>
    </w:p>
    <w:p>
      <w:pPr>
        <w:spacing w:line="240" w:lineRule="auto" w:before="7"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spacing w:after="0" w:line="42" w:lineRule="exact"/>
        <w:rPr>
          <w:sz w:val="4"/>
        </w:rPr>
        <w:sectPr>
          <w:type w:val="continuous"/>
          <w:pgSz w:w="11910" w:h="16840"/>
          <w:pgMar w:top="104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14.1.4.3</w:t>
      </w:r>
    </w:p>
    <w:p>
      <w:pPr>
        <w:spacing w:line="244" w:lineRule="auto" w:before="63"/>
        <w:ind w:left="288" w:right="1128" w:firstLine="0"/>
        <w:jc w:val="left"/>
        <w:rPr>
          <w:b/>
          <w:sz w:val="24"/>
        </w:rPr>
      </w:pPr>
      <w:r>
        <w:rPr/>
        <w:br w:type="column"/>
      </w:r>
      <w:r>
        <w:rPr>
          <w:b/>
          <w:color w:val="FF0000"/>
          <w:sz w:val="24"/>
        </w:rPr>
        <w:t>Concentrates (liquid or solid) for water- based flavoured drinks</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0896" from="60.599998pt,3.684211pt" to="518.099998pt,3.684211pt" stroked="true" strokeweight=".059998pt" strokecolor="#000000">
            <v:stroke dashstyle="solid"/>
            <w10:wrap type="none"/>
          </v:line>
        </w:pict>
      </w:r>
      <w:r>
        <w:rPr/>
        <w:pict>
          <v:line style="position:absolute;mso-position-horizontal-relative:page;mso-position-vertical-relative:paragraph;z-index:260920" from="60.599998pt,15.684211pt" to="518.099998pt,15.68421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6" w:firstLine="0"/>
        <w:jc w:val="left"/>
        <w:rPr>
          <w:sz w:val="16"/>
        </w:rPr>
      </w:pPr>
      <w:r>
        <w:rPr/>
        <w:pict>
          <v:line style="position:absolute;mso-position-horizontal-relative:page;mso-position-vertical-relative:paragraph;z-index:260992" from="60.599998pt,53.174377pt" to="516.599998pt,53.174377pt" stroked="true" strokeweight="2.04pt" strokecolor="#000000">
            <v:stroke dashstyle="solid"/>
            <w10:wrap type="none"/>
          </v:line>
        </w:pict>
      </w:r>
      <w:r>
        <w:rPr>
          <w:sz w:val="16"/>
        </w:rPr>
        <w:t>FERRIC AMMONIUM CITRATE POLYVINYLPYRROLIDONE SACCHARINS</w:t>
      </w:r>
    </w:p>
    <w:p>
      <w:pPr>
        <w:spacing w:before="101"/>
        <w:ind w:left="288" w:right="0" w:firstLine="0"/>
        <w:jc w:val="left"/>
        <w:rPr>
          <w:sz w:val="16"/>
        </w:rPr>
      </w:pPr>
      <w:r>
        <w:rPr/>
        <w:br w:type="column"/>
      </w:r>
      <w:r>
        <w:rPr>
          <w:sz w:val="16"/>
        </w:rPr>
        <w:t>381</w:t>
      </w:r>
    </w:p>
    <w:p>
      <w:pPr>
        <w:spacing w:before="123"/>
        <w:ind w:left="288" w:right="0" w:firstLine="0"/>
        <w:jc w:val="left"/>
        <w:rPr>
          <w:sz w:val="16"/>
        </w:rPr>
      </w:pPr>
      <w:r>
        <w:rPr>
          <w:sz w:val="16"/>
        </w:rPr>
        <w:t>1201</w:t>
      </w:r>
    </w:p>
    <w:p>
      <w:pPr>
        <w:spacing w:before="124"/>
        <w:ind w:left="288" w:right="0" w:firstLine="0"/>
        <w:jc w:val="left"/>
        <w:rPr>
          <w:sz w:val="16"/>
        </w:rPr>
      </w:pPr>
      <w:r>
        <w:rPr>
          <w:sz w:val="16"/>
        </w:rPr>
        <w:t>954(i)-(iv)</w:t>
      </w:r>
    </w:p>
    <w:p>
      <w:pPr>
        <w:spacing w:before="101"/>
        <w:ind w:left="288" w:right="0" w:firstLine="0"/>
        <w:jc w:val="left"/>
        <w:rPr>
          <w:sz w:val="16"/>
        </w:rPr>
      </w:pPr>
      <w:r>
        <w:rPr/>
        <w:br w:type="column"/>
      </w:r>
      <w:r>
        <w:rPr>
          <w:sz w:val="16"/>
        </w:rPr>
        <w:t>1999</w:t>
      </w:r>
    </w:p>
    <w:p>
      <w:pPr>
        <w:spacing w:before="123"/>
        <w:ind w:left="288" w:right="0" w:firstLine="0"/>
        <w:jc w:val="left"/>
        <w:rPr>
          <w:sz w:val="16"/>
        </w:rPr>
      </w:pPr>
      <w:r>
        <w:rPr>
          <w:sz w:val="16"/>
        </w:rPr>
        <w:t>1999</w:t>
      </w:r>
    </w:p>
    <w:p>
      <w:pPr>
        <w:spacing w:before="124"/>
        <w:ind w:left="288" w:right="0" w:firstLine="0"/>
        <w:jc w:val="left"/>
        <w:rPr>
          <w:sz w:val="16"/>
        </w:rPr>
      </w:pPr>
      <w:r>
        <w:rPr>
          <w:sz w:val="16"/>
        </w:rPr>
        <w:t>2008</w:t>
      </w:r>
    </w:p>
    <w:p>
      <w:pPr>
        <w:spacing w:before="101"/>
        <w:ind w:left="376" w:right="0" w:firstLine="0"/>
        <w:jc w:val="left"/>
        <w:rPr>
          <w:sz w:val="16"/>
        </w:rPr>
      </w:pPr>
      <w:r>
        <w:rPr/>
        <w:br w:type="column"/>
      </w:r>
      <w:r>
        <w:rPr>
          <w:sz w:val="16"/>
        </w:rPr>
        <w:t>10 mg/kg</w:t>
      </w:r>
    </w:p>
    <w:p>
      <w:pPr>
        <w:spacing w:before="123"/>
        <w:ind w:left="289" w:right="0" w:firstLine="0"/>
        <w:jc w:val="left"/>
        <w:rPr>
          <w:sz w:val="16"/>
        </w:rPr>
      </w:pPr>
      <w:r>
        <w:rPr>
          <w:sz w:val="16"/>
        </w:rPr>
        <w:t>500 mg/kg</w:t>
      </w:r>
    </w:p>
    <w:p>
      <w:pPr>
        <w:spacing w:before="124"/>
        <w:ind w:left="288" w:right="0" w:firstLine="0"/>
        <w:jc w:val="left"/>
        <w:rPr>
          <w:sz w:val="16"/>
        </w:rPr>
      </w:pPr>
      <w:r>
        <w:rPr>
          <w:sz w:val="16"/>
        </w:rPr>
        <w:t>300 mg/kg</w:t>
      </w:r>
    </w:p>
    <w:p>
      <w:pPr>
        <w:spacing w:before="101"/>
        <w:ind w:left="269" w:right="708" w:firstLine="0"/>
        <w:jc w:val="center"/>
        <w:rPr>
          <w:sz w:val="16"/>
        </w:rPr>
      </w:pPr>
      <w:r>
        <w:rPr/>
        <w:br w:type="column"/>
      </w:r>
      <w:r>
        <w:rPr>
          <w:sz w:val="16"/>
        </w:rPr>
        <w:t>23</w:t>
      </w:r>
    </w:p>
    <w:p>
      <w:pPr>
        <w:spacing w:line="240" w:lineRule="auto" w:before="0"/>
        <w:rPr>
          <w:sz w:val="18"/>
        </w:rPr>
      </w:pPr>
    </w:p>
    <w:p>
      <w:pPr>
        <w:spacing w:line="240" w:lineRule="auto" w:before="5"/>
        <w:rPr>
          <w:sz w:val="19"/>
        </w:rPr>
      </w:pPr>
    </w:p>
    <w:p>
      <w:pPr>
        <w:spacing w:before="0"/>
        <w:ind w:left="271" w:right="708" w:firstLine="0"/>
        <w:jc w:val="center"/>
        <w:rPr>
          <w:sz w:val="16"/>
        </w:rPr>
      </w:pPr>
      <w:r>
        <w:rPr>
          <w:sz w:val="16"/>
        </w:rPr>
        <w:t>127 &amp; 161</w:t>
      </w:r>
    </w:p>
    <w:p>
      <w:pPr>
        <w:spacing w:after="0"/>
        <w:jc w:val="center"/>
        <w:rPr>
          <w:sz w:val="16"/>
        </w:rPr>
        <w:sectPr>
          <w:type w:val="continuous"/>
          <w:pgSz w:w="11910" w:h="16840"/>
          <w:pgMar w:top="1040" w:bottom="280" w:left="1000" w:right="1020"/>
          <w:cols w:num="5" w:equalWidth="0">
            <w:col w:w="2600" w:space="520"/>
            <w:col w:w="1012" w:space="967"/>
            <w:col w:w="685" w:space="936"/>
            <w:col w:w="1065" w:space="354"/>
            <w:col w:w="1751"/>
          </w:cols>
        </w:sectPr>
      </w:pPr>
    </w:p>
    <w:p>
      <w:pPr>
        <w:pStyle w:val="Heading2"/>
        <w:tabs>
          <w:tab w:pos="2688" w:val="left" w:leader="none"/>
        </w:tabs>
        <w:spacing w:before="125"/>
      </w:pPr>
      <w:r>
        <w:rPr>
          <w:color w:val="FF0000"/>
        </w:rPr>
        <w:t>Food</w:t>
      </w:r>
      <w:r>
        <w:rPr>
          <w:color w:val="FF0000"/>
          <w:spacing w:val="-2"/>
        </w:rPr>
        <w:t> </w:t>
      </w:r>
      <w:r>
        <w:rPr>
          <w:color w:val="FF0000"/>
        </w:rPr>
        <w:t>Category</w:t>
      </w:r>
      <w:r>
        <w:rPr>
          <w:color w:val="FF0000"/>
          <w:spacing w:val="-4"/>
        </w:rPr>
        <w:t> </w:t>
      </w:r>
      <w:r>
        <w:rPr>
          <w:color w:val="FF0000"/>
        </w:rPr>
        <w:t>No.</w:t>
        <w:tab/>
        <w:t>14.1.5</w:t>
      </w:r>
    </w:p>
    <w:p>
      <w:pPr>
        <w:spacing w:line="244" w:lineRule="auto" w:before="125"/>
        <w:ind w:left="288" w:right="981" w:firstLine="0"/>
        <w:jc w:val="left"/>
        <w:rPr>
          <w:b/>
          <w:sz w:val="24"/>
        </w:rPr>
      </w:pPr>
      <w:r>
        <w:rPr/>
        <w:br w:type="column"/>
      </w:r>
      <w:r>
        <w:rPr>
          <w:b/>
          <w:color w:val="FF0000"/>
          <w:sz w:val="24"/>
        </w:rPr>
        <w:t>Coffee, coffee substitutes, tea, herbal infusions, and other hot cereal and grain beverages, excluding cocoa</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0944" from="60.599998pt,3.684308pt" to="518.099998pt,3.684308pt" stroked="true" strokeweight=".059998pt" strokecolor="#000000">
            <v:stroke dashstyle="solid"/>
            <w10:wrap type="none"/>
          </v:line>
        </w:pict>
      </w:r>
      <w:r>
        <w:rPr/>
        <w:pict>
          <v:line style="position:absolute;mso-position-horizontal-relative:page;mso-position-vertical-relative:paragraph;z-index:260968" from="60.599998pt,15.684308pt" to="518.099998pt,15.684308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3"/>
        <w:ind w:left="288" w:right="19" w:firstLine="0"/>
        <w:jc w:val="left"/>
        <w:rPr>
          <w:sz w:val="16"/>
        </w:rPr>
      </w:pPr>
      <w:r>
        <w:rPr>
          <w:sz w:val="16"/>
        </w:rPr>
        <w:t>ACESULFAME POTASSIUM ASPARTAME</w:t>
      </w:r>
    </w:p>
    <w:p>
      <w:pPr>
        <w:spacing w:line="183" w:lineRule="exact" w:before="0"/>
        <w:ind w:left="288" w:right="0" w:firstLine="0"/>
        <w:jc w:val="left"/>
        <w:rPr>
          <w:sz w:val="16"/>
        </w:rPr>
      </w:pPr>
      <w:r>
        <w:rPr>
          <w:sz w:val="16"/>
        </w:rPr>
        <w:t>BEESWAX</w:t>
      </w:r>
    </w:p>
    <w:p>
      <w:pPr>
        <w:spacing w:before="103"/>
        <w:ind w:left="288" w:right="0" w:firstLine="0"/>
        <w:jc w:val="left"/>
        <w:rPr>
          <w:sz w:val="16"/>
        </w:rPr>
      </w:pPr>
      <w:r>
        <w:rPr/>
        <w:br w:type="column"/>
      </w:r>
      <w:r>
        <w:rPr>
          <w:sz w:val="16"/>
        </w:rPr>
        <w:t>950</w:t>
      </w:r>
    </w:p>
    <w:p>
      <w:pPr>
        <w:spacing w:before="123"/>
        <w:ind w:left="288" w:right="0" w:firstLine="0"/>
        <w:jc w:val="left"/>
        <w:rPr>
          <w:sz w:val="16"/>
        </w:rPr>
      </w:pPr>
      <w:r>
        <w:rPr>
          <w:sz w:val="16"/>
        </w:rPr>
        <w:t>951</w:t>
      </w:r>
    </w:p>
    <w:p>
      <w:pPr>
        <w:spacing w:before="122"/>
        <w:ind w:left="288" w:right="0" w:firstLine="0"/>
        <w:jc w:val="left"/>
        <w:rPr>
          <w:sz w:val="16"/>
        </w:rPr>
      </w:pPr>
      <w:r>
        <w:rPr>
          <w:sz w:val="16"/>
        </w:rPr>
        <w:t>901</w:t>
      </w:r>
    </w:p>
    <w:p>
      <w:pPr>
        <w:spacing w:before="103"/>
        <w:ind w:left="288" w:right="0" w:firstLine="0"/>
        <w:jc w:val="left"/>
        <w:rPr>
          <w:sz w:val="16"/>
        </w:rPr>
      </w:pPr>
      <w:r>
        <w:rPr/>
        <w:br w:type="column"/>
      </w:r>
      <w:r>
        <w:rPr>
          <w:sz w:val="16"/>
        </w:rPr>
        <w:t>2007</w:t>
      </w:r>
    </w:p>
    <w:p>
      <w:pPr>
        <w:spacing w:before="123"/>
        <w:ind w:left="288" w:right="0" w:firstLine="0"/>
        <w:jc w:val="left"/>
        <w:rPr>
          <w:sz w:val="16"/>
        </w:rPr>
      </w:pPr>
      <w:r>
        <w:rPr>
          <w:sz w:val="16"/>
        </w:rPr>
        <w:t>2007</w:t>
      </w:r>
    </w:p>
    <w:p>
      <w:pPr>
        <w:spacing w:before="122"/>
        <w:ind w:left="288" w:right="0" w:firstLine="0"/>
        <w:jc w:val="left"/>
        <w:rPr>
          <w:sz w:val="16"/>
        </w:rPr>
      </w:pPr>
      <w:r>
        <w:rPr>
          <w:sz w:val="16"/>
        </w:rPr>
        <w:t>2001</w:t>
      </w:r>
    </w:p>
    <w:p>
      <w:pPr>
        <w:spacing w:before="103"/>
        <w:ind w:left="288" w:right="0" w:firstLine="0"/>
        <w:jc w:val="left"/>
        <w:rPr>
          <w:sz w:val="16"/>
        </w:rPr>
      </w:pPr>
      <w:r>
        <w:rPr/>
        <w:br w:type="column"/>
      </w:r>
      <w:r>
        <w:rPr>
          <w:sz w:val="16"/>
        </w:rPr>
        <w:t>600 mg/kg</w:t>
      </w:r>
    </w:p>
    <w:p>
      <w:pPr>
        <w:spacing w:before="123"/>
        <w:ind w:left="289" w:right="0" w:firstLine="0"/>
        <w:jc w:val="left"/>
        <w:rPr>
          <w:sz w:val="16"/>
        </w:rPr>
      </w:pPr>
      <w:r>
        <w:rPr>
          <w:sz w:val="16"/>
        </w:rPr>
        <w:t>600 mg/kg</w:t>
      </w:r>
    </w:p>
    <w:p>
      <w:pPr>
        <w:spacing w:before="122"/>
        <w:ind w:left="589" w:right="0" w:firstLine="0"/>
        <w:jc w:val="left"/>
        <w:rPr>
          <w:sz w:val="16"/>
        </w:rPr>
      </w:pPr>
      <w:r>
        <w:rPr>
          <w:sz w:val="16"/>
        </w:rPr>
        <w:t>GMP</w:t>
      </w:r>
    </w:p>
    <w:p>
      <w:pPr>
        <w:spacing w:before="103"/>
        <w:ind w:left="272" w:right="554" w:firstLine="0"/>
        <w:jc w:val="center"/>
        <w:rPr>
          <w:sz w:val="16"/>
        </w:rPr>
      </w:pPr>
      <w:r>
        <w:rPr/>
        <w:br w:type="column"/>
      </w:r>
      <w:r>
        <w:rPr>
          <w:sz w:val="16"/>
        </w:rPr>
        <w:t>160,161 &amp; 188</w:t>
      </w:r>
    </w:p>
    <w:p>
      <w:pPr>
        <w:spacing w:before="123"/>
        <w:ind w:left="272" w:right="552" w:firstLine="0"/>
        <w:jc w:val="center"/>
        <w:rPr>
          <w:sz w:val="16"/>
        </w:rPr>
      </w:pPr>
      <w:r>
        <w:rPr>
          <w:sz w:val="16"/>
        </w:rPr>
        <w:t>160 &amp; 161</w:t>
      </w:r>
    </w:p>
    <w:p>
      <w:pPr>
        <w:spacing w:before="122"/>
        <w:ind w:left="272" w:right="552" w:firstLine="0"/>
        <w:jc w:val="center"/>
        <w:rPr>
          <w:sz w:val="16"/>
        </w:rPr>
      </w:pPr>
      <w:r>
        <w:rPr>
          <w:sz w:val="16"/>
        </w:rPr>
        <w:t>108</w:t>
      </w:r>
    </w:p>
    <w:p>
      <w:pPr>
        <w:spacing w:after="0"/>
        <w:jc w:val="center"/>
        <w:rPr>
          <w:sz w:val="16"/>
        </w:rPr>
        <w:sectPr>
          <w:type w:val="continuous"/>
          <w:pgSz w:w="11910" w:h="16840"/>
          <w:pgMar w:top="1040" w:bottom="280" w:left="1000" w:right="1020"/>
          <w:cols w:num="5" w:equalWidth="0">
            <w:col w:w="2399" w:space="721"/>
            <w:col w:w="597" w:space="1383"/>
            <w:col w:w="685" w:space="935"/>
            <w:col w:w="1066" w:space="197"/>
            <w:col w:w="1907"/>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14.1.5</w:t>
      </w:r>
    </w:p>
    <w:p>
      <w:pPr>
        <w:spacing w:line="244" w:lineRule="auto" w:before="63"/>
        <w:ind w:left="288" w:right="981" w:firstLine="0"/>
        <w:jc w:val="left"/>
        <w:rPr>
          <w:b/>
          <w:sz w:val="24"/>
        </w:rPr>
      </w:pPr>
      <w:r>
        <w:rPr/>
        <w:br w:type="column"/>
      </w:r>
      <w:r>
        <w:rPr>
          <w:b/>
          <w:color w:val="FF0000"/>
          <w:sz w:val="24"/>
        </w:rPr>
        <w:t>Coffee, coffee substitutes, tea, herbal infusions, and other hot cereal and grain beverages, excluding cocoa</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1064" from="60.599998pt,3.684243pt" to="518.099998pt,3.684243pt" stroked="true" strokeweight=".059937pt" strokecolor="#000000">
            <v:stroke dashstyle="solid"/>
            <w10:wrap type="none"/>
          </v:line>
        </w:pict>
      </w:r>
      <w:r>
        <w:rPr/>
        <w:pict>
          <v:line style="position:absolute;mso-position-horizontal-relative:page;mso-position-vertical-relative:paragraph;z-index:261088" from="60.599998pt,15.684243pt" to="518.099998pt,15.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2"/>
        <w:ind w:left="288" w:right="1229" w:firstLine="0"/>
        <w:jc w:val="left"/>
        <w:rPr>
          <w:sz w:val="16"/>
        </w:rPr>
      </w:pPr>
      <w:r>
        <w:rPr>
          <w:sz w:val="16"/>
        </w:rPr>
        <w:t>BENZOATES CANDELILLA WAX CARNAUBA WAX</w:t>
      </w:r>
    </w:p>
    <w:p>
      <w:pPr>
        <w:spacing w:before="0"/>
        <w:ind w:left="288" w:right="0" w:firstLine="0"/>
        <w:jc w:val="left"/>
        <w:rPr>
          <w:sz w:val="16"/>
        </w:rPr>
      </w:pPr>
      <w:r>
        <w:rPr>
          <w:sz w:val="16"/>
        </w:rPr>
        <w:t>DIACETYLTARTARIC AND FATTY ACID ESTERS OF GLYCEROL</w:t>
      </w:r>
    </w:p>
    <w:p>
      <w:pPr>
        <w:spacing w:before="106"/>
        <w:ind w:left="288" w:right="0" w:firstLine="0"/>
        <w:jc w:val="left"/>
        <w:rPr>
          <w:sz w:val="16"/>
        </w:rPr>
      </w:pPr>
      <w:r>
        <w:rPr>
          <w:sz w:val="16"/>
        </w:rPr>
        <w:t>DIMETHYL DICARBONATE</w:t>
      </w:r>
    </w:p>
    <w:p>
      <w:pPr>
        <w:spacing w:before="123"/>
        <w:ind w:left="288" w:right="0" w:firstLine="0"/>
        <w:jc w:val="left"/>
        <w:rPr>
          <w:sz w:val="16"/>
        </w:rPr>
      </w:pPr>
      <w:r>
        <w:rPr>
          <w:sz w:val="16"/>
        </w:rPr>
        <w:t>ETHYLENE DIAMINE TETRA ACETATES</w:t>
      </w:r>
    </w:p>
    <w:p>
      <w:pPr>
        <w:spacing w:line="400" w:lineRule="auto" w:before="106"/>
        <w:ind w:left="288" w:right="1567" w:hanging="1"/>
        <w:jc w:val="left"/>
        <w:rPr>
          <w:sz w:val="16"/>
        </w:rPr>
      </w:pPr>
      <w:r>
        <w:rPr>
          <w:sz w:val="16"/>
        </w:rPr>
        <w:t>NEOTAME SACCHARINS SHELLAC</w:t>
      </w:r>
    </w:p>
    <w:p>
      <w:pPr>
        <w:spacing w:before="0"/>
        <w:ind w:left="288" w:right="12" w:firstLine="0"/>
        <w:jc w:val="left"/>
        <w:rPr>
          <w:sz w:val="16"/>
        </w:rPr>
      </w:pPr>
      <w:r>
        <w:rPr>
          <w:sz w:val="16"/>
        </w:rPr>
        <w:t>SUCRALOSE (TRICHLOROGALACTOSUCROSE)</w:t>
      </w:r>
    </w:p>
    <w:p>
      <w:pPr>
        <w:spacing w:before="104"/>
        <w:ind w:left="288" w:right="0" w:firstLine="0"/>
        <w:jc w:val="left"/>
        <w:rPr>
          <w:sz w:val="16"/>
        </w:rPr>
      </w:pPr>
      <w:r>
        <w:rPr>
          <w:sz w:val="16"/>
        </w:rPr>
        <w:t>SUCROGLYCERIDES</w:t>
      </w:r>
    </w:p>
    <w:p>
      <w:pPr>
        <w:spacing w:before="102"/>
        <w:ind w:left="288" w:right="0" w:firstLine="0"/>
        <w:jc w:val="left"/>
        <w:rPr>
          <w:sz w:val="16"/>
        </w:rPr>
      </w:pPr>
      <w:r>
        <w:rPr/>
        <w:br w:type="column"/>
      </w:r>
      <w:r>
        <w:rPr>
          <w:sz w:val="16"/>
        </w:rPr>
        <w:t>210-213</w:t>
      </w:r>
    </w:p>
    <w:p>
      <w:pPr>
        <w:spacing w:before="123"/>
        <w:ind w:left="288" w:right="0" w:firstLine="0"/>
        <w:jc w:val="left"/>
        <w:rPr>
          <w:sz w:val="16"/>
        </w:rPr>
      </w:pPr>
      <w:r>
        <w:rPr>
          <w:sz w:val="16"/>
        </w:rPr>
        <w:t>902</w:t>
      </w:r>
    </w:p>
    <w:p>
      <w:pPr>
        <w:spacing w:before="123"/>
        <w:ind w:left="288" w:right="0" w:firstLine="0"/>
        <w:jc w:val="left"/>
        <w:rPr>
          <w:sz w:val="16"/>
        </w:rPr>
      </w:pPr>
      <w:r>
        <w:rPr>
          <w:sz w:val="16"/>
        </w:rPr>
        <w:t>903</w:t>
      </w:r>
    </w:p>
    <w:p>
      <w:pPr>
        <w:spacing w:before="123"/>
        <w:ind w:left="288" w:right="0" w:firstLine="0"/>
        <w:jc w:val="left"/>
        <w:rPr>
          <w:sz w:val="16"/>
        </w:rPr>
      </w:pPr>
      <w:r>
        <w:rPr>
          <w:sz w:val="16"/>
        </w:rPr>
        <w:t>472e</w:t>
      </w:r>
    </w:p>
    <w:p>
      <w:pPr>
        <w:spacing w:line="240" w:lineRule="auto" w:before="3"/>
        <w:rPr>
          <w:sz w:val="25"/>
        </w:rPr>
      </w:pPr>
    </w:p>
    <w:p>
      <w:pPr>
        <w:spacing w:before="0"/>
        <w:ind w:left="288" w:right="0" w:firstLine="0"/>
        <w:jc w:val="left"/>
        <w:rPr>
          <w:sz w:val="16"/>
        </w:rPr>
      </w:pPr>
      <w:r>
        <w:rPr>
          <w:sz w:val="16"/>
        </w:rPr>
        <w:t>242</w:t>
      </w:r>
    </w:p>
    <w:p>
      <w:pPr>
        <w:spacing w:before="123"/>
        <w:ind w:left="288" w:right="0" w:firstLine="0"/>
        <w:jc w:val="left"/>
        <w:rPr>
          <w:sz w:val="16"/>
        </w:rPr>
      </w:pPr>
      <w:r>
        <w:rPr>
          <w:sz w:val="16"/>
        </w:rPr>
        <w:t>385, 386</w:t>
      </w:r>
    </w:p>
    <w:p>
      <w:pPr>
        <w:spacing w:line="240" w:lineRule="auto" w:before="2"/>
        <w:rPr>
          <w:sz w:val="25"/>
        </w:rPr>
      </w:pPr>
    </w:p>
    <w:p>
      <w:pPr>
        <w:spacing w:before="1"/>
        <w:ind w:left="288" w:right="0" w:firstLine="0"/>
        <w:jc w:val="left"/>
        <w:rPr>
          <w:sz w:val="16"/>
        </w:rPr>
      </w:pPr>
      <w:r>
        <w:rPr>
          <w:sz w:val="16"/>
        </w:rPr>
        <w:t>961</w:t>
      </w:r>
    </w:p>
    <w:p>
      <w:pPr>
        <w:spacing w:before="123"/>
        <w:ind w:left="288" w:right="0" w:firstLine="0"/>
        <w:jc w:val="left"/>
        <w:rPr>
          <w:sz w:val="16"/>
        </w:rPr>
      </w:pPr>
      <w:r>
        <w:rPr>
          <w:sz w:val="16"/>
        </w:rPr>
        <w:t>954(i)-(iv)</w:t>
      </w:r>
    </w:p>
    <w:p>
      <w:pPr>
        <w:spacing w:before="122"/>
        <w:ind w:left="288" w:right="0" w:firstLine="0"/>
        <w:jc w:val="left"/>
        <w:rPr>
          <w:sz w:val="16"/>
        </w:rPr>
      </w:pPr>
      <w:r>
        <w:rPr>
          <w:sz w:val="16"/>
        </w:rPr>
        <w:t>904</w:t>
      </w:r>
    </w:p>
    <w:p>
      <w:pPr>
        <w:spacing w:before="123"/>
        <w:ind w:left="288" w:right="0" w:firstLine="0"/>
        <w:jc w:val="left"/>
        <w:rPr>
          <w:sz w:val="16"/>
        </w:rPr>
      </w:pPr>
      <w:r>
        <w:rPr>
          <w:sz w:val="16"/>
        </w:rPr>
        <w:t>955</w:t>
      </w:r>
    </w:p>
    <w:p>
      <w:pPr>
        <w:spacing w:line="240" w:lineRule="auto" w:before="2"/>
        <w:rPr>
          <w:sz w:val="25"/>
        </w:rPr>
      </w:pPr>
    </w:p>
    <w:p>
      <w:pPr>
        <w:spacing w:before="1"/>
        <w:ind w:left="288" w:right="0" w:firstLine="0"/>
        <w:jc w:val="left"/>
        <w:rPr>
          <w:sz w:val="16"/>
        </w:rPr>
      </w:pPr>
      <w:r>
        <w:rPr>
          <w:sz w:val="16"/>
        </w:rPr>
        <w:t>474</w:t>
      </w:r>
    </w:p>
    <w:p>
      <w:pPr>
        <w:spacing w:before="102"/>
        <w:ind w:left="288" w:right="0" w:firstLine="0"/>
        <w:jc w:val="left"/>
        <w:rPr>
          <w:sz w:val="16"/>
        </w:rPr>
      </w:pPr>
      <w:r>
        <w:rPr/>
        <w:br w:type="column"/>
      </w:r>
      <w:r>
        <w:rPr>
          <w:sz w:val="16"/>
        </w:rPr>
        <w:t>2004</w:t>
      </w:r>
    </w:p>
    <w:p>
      <w:pPr>
        <w:spacing w:before="123"/>
        <w:ind w:left="288" w:right="0" w:firstLine="0"/>
        <w:jc w:val="left"/>
        <w:rPr>
          <w:sz w:val="16"/>
        </w:rPr>
      </w:pPr>
      <w:r>
        <w:rPr>
          <w:sz w:val="16"/>
        </w:rPr>
        <w:t>2001</w:t>
      </w:r>
    </w:p>
    <w:p>
      <w:pPr>
        <w:spacing w:before="123"/>
        <w:ind w:left="288" w:right="0" w:firstLine="0"/>
        <w:jc w:val="left"/>
        <w:rPr>
          <w:sz w:val="16"/>
        </w:rPr>
      </w:pPr>
      <w:r>
        <w:rPr>
          <w:sz w:val="16"/>
        </w:rPr>
        <w:t>2006</w:t>
      </w:r>
    </w:p>
    <w:p>
      <w:pPr>
        <w:spacing w:before="123"/>
        <w:ind w:left="288" w:right="0" w:firstLine="0"/>
        <w:jc w:val="left"/>
        <w:rPr>
          <w:sz w:val="16"/>
        </w:rPr>
      </w:pPr>
      <w:r>
        <w:rPr>
          <w:sz w:val="16"/>
        </w:rPr>
        <w:t>2006</w:t>
      </w:r>
    </w:p>
    <w:p>
      <w:pPr>
        <w:spacing w:line="240" w:lineRule="auto" w:before="3"/>
        <w:rPr>
          <w:sz w:val="25"/>
        </w:rPr>
      </w:pPr>
    </w:p>
    <w:p>
      <w:pPr>
        <w:spacing w:before="0"/>
        <w:ind w:left="288" w:right="0" w:firstLine="0"/>
        <w:jc w:val="left"/>
        <w:rPr>
          <w:sz w:val="16"/>
        </w:rPr>
      </w:pPr>
      <w:r>
        <w:rPr>
          <w:sz w:val="16"/>
        </w:rPr>
        <w:t>2004</w:t>
      </w:r>
    </w:p>
    <w:p>
      <w:pPr>
        <w:spacing w:before="123"/>
        <w:ind w:left="288" w:right="0" w:firstLine="0"/>
        <w:jc w:val="left"/>
        <w:rPr>
          <w:sz w:val="16"/>
        </w:rPr>
      </w:pPr>
      <w:r>
        <w:rPr>
          <w:sz w:val="16"/>
        </w:rPr>
        <w:t>2001</w:t>
      </w:r>
    </w:p>
    <w:p>
      <w:pPr>
        <w:spacing w:line="240" w:lineRule="auto" w:before="2"/>
        <w:rPr>
          <w:sz w:val="25"/>
        </w:rPr>
      </w:pPr>
    </w:p>
    <w:p>
      <w:pPr>
        <w:spacing w:before="1"/>
        <w:ind w:left="288" w:right="0" w:firstLine="0"/>
        <w:jc w:val="left"/>
        <w:rPr>
          <w:sz w:val="16"/>
        </w:rPr>
      </w:pPr>
      <w:r>
        <w:rPr>
          <w:sz w:val="16"/>
        </w:rPr>
        <w:t>2007</w:t>
      </w:r>
    </w:p>
    <w:p>
      <w:pPr>
        <w:spacing w:before="123"/>
        <w:ind w:left="288" w:right="0" w:firstLine="0"/>
        <w:jc w:val="left"/>
        <w:rPr>
          <w:sz w:val="16"/>
        </w:rPr>
      </w:pPr>
      <w:r>
        <w:rPr>
          <w:sz w:val="16"/>
        </w:rPr>
        <w:t>2007</w:t>
      </w:r>
    </w:p>
    <w:p>
      <w:pPr>
        <w:spacing w:before="122"/>
        <w:ind w:left="288" w:right="0" w:firstLine="0"/>
        <w:jc w:val="left"/>
        <w:rPr>
          <w:sz w:val="16"/>
        </w:rPr>
      </w:pPr>
      <w:r>
        <w:rPr>
          <w:sz w:val="16"/>
        </w:rPr>
        <w:t>2001</w:t>
      </w:r>
    </w:p>
    <w:p>
      <w:pPr>
        <w:spacing w:before="123"/>
        <w:ind w:left="288" w:right="0" w:firstLine="0"/>
        <w:jc w:val="left"/>
        <w:rPr>
          <w:sz w:val="16"/>
        </w:rPr>
      </w:pPr>
      <w:r>
        <w:rPr>
          <w:sz w:val="16"/>
        </w:rPr>
        <w:t>2007</w:t>
      </w:r>
    </w:p>
    <w:p>
      <w:pPr>
        <w:spacing w:line="240" w:lineRule="auto" w:before="2"/>
        <w:rPr>
          <w:sz w:val="25"/>
        </w:rPr>
      </w:pPr>
    </w:p>
    <w:p>
      <w:pPr>
        <w:spacing w:before="1"/>
        <w:ind w:left="288" w:right="0" w:firstLine="0"/>
        <w:jc w:val="left"/>
        <w:rPr>
          <w:sz w:val="16"/>
        </w:rPr>
      </w:pPr>
      <w:r>
        <w:rPr>
          <w:sz w:val="16"/>
        </w:rPr>
        <w:t>2009</w:t>
      </w:r>
    </w:p>
    <w:p>
      <w:pPr>
        <w:spacing w:before="102"/>
        <w:ind w:left="261" w:right="13" w:firstLine="0"/>
        <w:jc w:val="center"/>
        <w:rPr>
          <w:sz w:val="16"/>
        </w:rPr>
      </w:pPr>
      <w:r>
        <w:rPr/>
        <w:br w:type="column"/>
      </w:r>
      <w:r>
        <w:rPr>
          <w:sz w:val="16"/>
        </w:rPr>
        <w:t>1000 mg/kg</w:t>
      </w:r>
    </w:p>
    <w:p>
      <w:pPr>
        <w:spacing w:before="123"/>
        <w:ind w:left="578" w:right="13" w:firstLine="0"/>
        <w:jc w:val="center"/>
        <w:rPr>
          <w:sz w:val="16"/>
        </w:rPr>
      </w:pPr>
      <w:r>
        <w:rPr>
          <w:sz w:val="16"/>
        </w:rPr>
        <w:t>GMP</w:t>
      </w:r>
    </w:p>
    <w:p>
      <w:pPr>
        <w:spacing w:before="123"/>
        <w:ind w:left="377" w:right="0" w:firstLine="0"/>
        <w:jc w:val="left"/>
        <w:rPr>
          <w:sz w:val="16"/>
        </w:rPr>
      </w:pPr>
      <w:r>
        <w:rPr>
          <w:sz w:val="16"/>
        </w:rPr>
        <w:t>200 mg/kg</w:t>
      </w:r>
    </w:p>
    <w:p>
      <w:pPr>
        <w:spacing w:before="123"/>
        <w:ind w:left="377" w:right="0" w:firstLine="0"/>
        <w:jc w:val="left"/>
        <w:rPr>
          <w:sz w:val="16"/>
        </w:rPr>
      </w:pPr>
      <w:r>
        <w:rPr>
          <w:sz w:val="16"/>
        </w:rPr>
        <w:t>500 mg/kg</w:t>
      </w:r>
    </w:p>
    <w:p>
      <w:pPr>
        <w:spacing w:line="240" w:lineRule="auto" w:before="3"/>
        <w:rPr>
          <w:sz w:val="25"/>
        </w:rPr>
      </w:pPr>
    </w:p>
    <w:p>
      <w:pPr>
        <w:spacing w:before="0"/>
        <w:ind w:left="377" w:right="0" w:firstLine="0"/>
        <w:jc w:val="left"/>
        <w:rPr>
          <w:sz w:val="16"/>
        </w:rPr>
      </w:pPr>
      <w:r>
        <w:rPr>
          <w:sz w:val="16"/>
        </w:rPr>
        <w:t>250 mg/kg</w:t>
      </w:r>
    </w:p>
    <w:p>
      <w:pPr>
        <w:spacing w:before="123"/>
        <w:ind w:left="439" w:right="13" w:firstLine="0"/>
        <w:jc w:val="center"/>
        <w:rPr>
          <w:sz w:val="16"/>
        </w:rPr>
      </w:pPr>
      <w:r>
        <w:rPr>
          <w:sz w:val="16"/>
        </w:rPr>
        <w:t>35 mg/kg</w:t>
      </w:r>
    </w:p>
    <w:p>
      <w:pPr>
        <w:spacing w:line="240" w:lineRule="auto" w:before="2"/>
        <w:rPr>
          <w:sz w:val="25"/>
        </w:rPr>
      </w:pPr>
    </w:p>
    <w:p>
      <w:pPr>
        <w:spacing w:before="1"/>
        <w:ind w:left="439" w:right="13" w:firstLine="0"/>
        <w:jc w:val="center"/>
        <w:rPr>
          <w:sz w:val="16"/>
        </w:rPr>
      </w:pPr>
      <w:r>
        <w:rPr>
          <w:sz w:val="16"/>
        </w:rPr>
        <w:t>50 mg/kg</w:t>
      </w:r>
    </w:p>
    <w:p>
      <w:pPr>
        <w:spacing w:before="123"/>
        <w:ind w:left="377" w:right="0" w:firstLine="0"/>
        <w:jc w:val="left"/>
        <w:rPr>
          <w:sz w:val="16"/>
        </w:rPr>
      </w:pPr>
      <w:r>
        <w:rPr>
          <w:sz w:val="16"/>
        </w:rPr>
        <w:t>200 mg/kg</w:t>
      </w:r>
    </w:p>
    <w:p>
      <w:pPr>
        <w:spacing w:before="122"/>
        <w:ind w:left="578" w:right="13" w:firstLine="0"/>
        <w:jc w:val="center"/>
        <w:rPr>
          <w:sz w:val="16"/>
        </w:rPr>
      </w:pPr>
      <w:r>
        <w:rPr>
          <w:sz w:val="16"/>
        </w:rPr>
        <w:t>GMP</w:t>
      </w:r>
    </w:p>
    <w:p>
      <w:pPr>
        <w:spacing w:before="123"/>
        <w:ind w:left="377" w:right="0" w:firstLine="0"/>
        <w:jc w:val="left"/>
        <w:rPr>
          <w:sz w:val="16"/>
        </w:rPr>
      </w:pPr>
      <w:r>
        <w:rPr>
          <w:sz w:val="16"/>
        </w:rPr>
        <w:t>300 mg/kg</w:t>
      </w:r>
    </w:p>
    <w:p>
      <w:pPr>
        <w:spacing w:line="240" w:lineRule="auto" w:before="2"/>
        <w:rPr>
          <w:sz w:val="25"/>
        </w:rPr>
      </w:pPr>
    </w:p>
    <w:p>
      <w:pPr>
        <w:spacing w:before="1"/>
        <w:ind w:left="262" w:right="13" w:firstLine="0"/>
        <w:jc w:val="center"/>
        <w:rPr>
          <w:sz w:val="16"/>
        </w:rPr>
      </w:pPr>
      <w:r>
        <w:rPr>
          <w:sz w:val="16"/>
        </w:rPr>
        <w:t>1000 mg/kg</w:t>
      </w:r>
    </w:p>
    <w:p>
      <w:pPr>
        <w:spacing w:before="102"/>
        <w:ind w:left="270" w:right="708" w:firstLine="0"/>
        <w:jc w:val="center"/>
        <w:rPr>
          <w:sz w:val="16"/>
        </w:rPr>
      </w:pPr>
      <w:r>
        <w:rPr/>
        <w:br w:type="column"/>
      </w:r>
      <w:r>
        <w:rPr>
          <w:sz w:val="16"/>
        </w:rPr>
        <w:t>13</w:t>
      </w:r>
    </w:p>
    <w:p>
      <w:pPr>
        <w:spacing w:before="123"/>
        <w:ind w:left="272" w:right="708" w:firstLine="0"/>
        <w:jc w:val="center"/>
        <w:rPr>
          <w:sz w:val="16"/>
        </w:rPr>
      </w:pPr>
      <w:r>
        <w:rPr>
          <w:sz w:val="16"/>
        </w:rPr>
        <w:t>108</w:t>
      </w:r>
    </w:p>
    <w:p>
      <w:pPr>
        <w:spacing w:before="123"/>
        <w:ind w:left="272" w:right="708" w:firstLine="0"/>
        <w:jc w:val="center"/>
        <w:rPr>
          <w:sz w:val="16"/>
        </w:rPr>
      </w:pPr>
      <w:r>
        <w:rPr>
          <w:sz w:val="16"/>
        </w:rPr>
        <w:t>108</w:t>
      </w:r>
    </w:p>
    <w:p>
      <w:pPr>
        <w:spacing w:before="123"/>
        <w:ind w:left="272" w:right="708" w:firstLine="0"/>
        <w:jc w:val="center"/>
        <w:rPr>
          <w:sz w:val="16"/>
        </w:rPr>
      </w:pPr>
      <w:r>
        <w:rPr>
          <w:sz w:val="16"/>
        </w:rPr>
        <w:t>142</w:t>
      </w:r>
    </w:p>
    <w:p>
      <w:pPr>
        <w:spacing w:line="240" w:lineRule="auto" w:before="3"/>
        <w:rPr>
          <w:sz w:val="25"/>
        </w:rPr>
      </w:pPr>
    </w:p>
    <w:p>
      <w:pPr>
        <w:spacing w:before="0"/>
        <w:ind w:left="270" w:right="708" w:firstLine="0"/>
        <w:jc w:val="center"/>
        <w:rPr>
          <w:sz w:val="16"/>
        </w:rPr>
      </w:pPr>
      <w:r>
        <w:rPr>
          <w:sz w:val="16"/>
        </w:rPr>
        <w:t>18</w:t>
      </w:r>
    </w:p>
    <w:p>
      <w:pPr>
        <w:spacing w:before="123"/>
        <w:ind w:left="271" w:right="708" w:firstLine="0"/>
        <w:jc w:val="center"/>
        <w:rPr>
          <w:sz w:val="16"/>
        </w:rPr>
      </w:pPr>
      <w:r>
        <w:rPr>
          <w:sz w:val="16"/>
        </w:rPr>
        <w:t>21</w:t>
      </w:r>
    </w:p>
    <w:p>
      <w:pPr>
        <w:spacing w:line="240" w:lineRule="auto" w:before="2"/>
        <w:rPr>
          <w:sz w:val="25"/>
        </w:rPr>
      </w:pPr>
    </w:p>
    <w:p>
      <w:pPr>
        <w:spacing w:before="1"/>
        <w:ind w:left="272" w:right="708" w:firstLine="0"/>
        <w:jc w:val="center"/>
        <w:rPr>
          <w:sz w:val="16"/>
        </w:rPr>
      </w:pPr>
      <w:r>
        <w:rPr>
          <w:sz w:val="16"/>
        </w:rPr>
        <w:t>160</w:t>
      </w:r>
    </w:p>
    <w:p>
      <w:pPr>
        <w:spacing w:before="123"/>
        <w:ind w:left="272" w:right="708" w:firstLine="0"/>
        <w:jc w:val="center"/>
        <w:rPr>
          <w:sz w:val="16"/>
        </w:rPr>
      </w:pPr>
      <w:r>
        <w:rPr>
          <w:sz w:val="16"/>
        </w:rPr>
        <w:t>160</w:t>
      </w:r>
    </w:p>
    <w:p>
      <w:pPr>
        <w:spacing w:before="122"/>
        <w:ind w:left="272" w:right="708" w:firstLine="0"/>
        <w:jc w:val="center"/>
        <w:rPr>
          <w:sz w:val="16"/>
        </w:rPr>
      </w:pPr>
      <w:r>
        <w:rPr>
          <w:sz w:val="16"/>
        </w:rPr>
        <w:t>108</w:t>
      </w:r>
    </w:p>
    <w:p>
      <w:pPr>
        <w:spacing w:before="123"/>
        <w:ind w:left="272" w:right="708" w:firstLine="0"/>
        <w:jc w:val="center"/>
        <w:rPr>
          <w:sz w:val="16"/>
        </w:rPr>
      </w:pPr>
      <w:r>
        <w:rPr>
          <w:sz w:val="16"/>
        </w:rPr>
        <w:t>160 &amp; 161</w:t>
      </w:r>
    </w:p>
    <w:p>
      <w:pPr>
        <w:spacing w:line="240" w:lineRule="auto" w:before="2"/>
        <w:rPr>
          <w:sz w:val="25"/>
        </w:rPr>
      </w:pPr>
    </w:p>
    <w:p>
      <w:pPr>
        <w:spacing w:before="1"/>
        <w:ind w:left="272" w:right="707" w:firstLine="0"/>
        <w:jc w:val="center"/>
        <w:rPr>
          <w:sz w:val="16"/>
        </w:rPr>
      </w:pPr>
      <w:r>
        <w:rPr>
          <w:sz w:val="16"/>
        </w:rPr>
        <w:t>176</w:t>
      </w:r>
    </w:p>
    <w:p>
      <w:pPr>
        <w:spacing w:after="0"/>
        <w:jc w:val="center"/>
        <w:rPr>
          <w:sz w:val="16"/>
        </w:rPr>
        <w:sectPr>
          <w:type w:val="continuous"/>
          <w:pgSz w:w="11910" w:h="16840"/>
          <w:pgMar w:top="1040" w:bottom="280" w:left="1000" w:right="1020"/>
          <w:cols w:num="5" w:equalWidth="0">
            <w:col w:w="2925" w:space="195"/>
            <w:col w:w="1013" w:space="967"/>
            <w:col w:w="685" w:space="846"/>
            <w:col w:w="1154" w:space="355"/>
            <w:col w:w="1750"/>
          </w:cols>
        </w:sectPr>
      </w:pPr>
    </w:p>
    <w:p>
      <w:pPr>
        <w:spacing w:line="240" w:lineRule="auto" w:before="6" w:after="0"/>
        <w:rPr>
          <w:sz w:val="12"/>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4pt" strokecolor="#000000">
              <v:stroke dashstyle="solid"/>
            </v:line>
          </v:group>
        </w:pict>
      </w:r>
      <w:r>
        <w:rPr>
          <w:position w:val="0"/>
          <w:sz w:val="4"/>
        </w:rPr>
      </w:r>
    </w:p>
    <w:p>
      <w:pPr>
        <w:pStyle w:val="Heading2"/>
        <w:tabs>
          <w:tab w:pos="2688" w:val="left" w:leader="none"/>
          <w:tab w:pos="4248" w:val="left" w:leader="none"/>
        </w:tabs>
      </w:pPr>
      <w:r>
        <w:rPr/>
        <w:pict>
          <v:line style="position:absolute;mso-position-horizontal-relative:page;mso-position-vertical-relative:paragraph;z-index:261112" from="60.599998pt,22.956167pt" to="518.099998pt,22.956167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14.2.1</w:t>
        <w:tab/>
        <w:t>Beer and malt</w:t>
      </w:r>
      <w:r>
        <w:rPr>
          <w:color w:val="FF0000"/>
          <w:spacing w:val="-3"/>
        </w:rPr>
        <w:t> </w:t>
      </w:r>
      <w:r>
        <w:rPr>
          <w:color w:val="FF0000"/>
        </w:rPr>
        <w:t>beverages</w:t>
      </w:r>
    </w:p>
    <w:p>
      <w:pPr>
        <w:spacing w:after="0"/>
        <w:sectPr>
          <w:type w:val="continuous"/>
          <w:pgSz w:w="11910" w:h="16840"/>
          <w:pgMar w:top="1040" w:bottom="280" w:left="1000" w:right="1020"/>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61136" from="60.599998pt,18.034201pt" to="518.099998pt,18.034201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CARAMEL III - AMMONIA PROCESS</w:t>
      </w:r>
    </w:p>
    <w:p>
      <w:pPr>
        <w:spacing w:before="123"/>
        <w:ind w:left="288" w:right="0" w:firstLine="0"/>
        <w:jc w:val="left"/>
        <w:rPr>
          <w:sz w:val="16"/>
        </w:rPr>
      </w:pPr>
      <w:r>
        <w:rPr>
          <w:sz w:val="16"/>
        </w:rPr>
        <w:t>CARAMEL IV - SULFITE AMMONIA PROCESS</w:t>
      </w:r>
    </w:p>
    <w:p>
      <w:pPr>
        <w:spacing w:before="106"/>
        <w:ind w:left="288" w:right="0" w:firstLine="0"/>
        <w:jc w:val="left"/>
        <w:rPr>
          <w:sz w:val="16"/>
        </w:rPr>
      </w:pPr>
      <w:r>
        <w:rPr>
          <w:sz w:val="16"/>
        </w:rPr>
        <w:t>CARMINES</w:t>
      </w:r>
    </w:p>
    <w:p>
      <w:pPr>
        <w:spacing w:before="124"/>
        <w:ind w:left="288" w:right="0" w:firstLine="0"/>
        <w:jc w:val="left"/>
        <w:rPr>
          <w:sz w:val="16"/>
        </w:rPr>
      </w:pPr>
      <w:r>
        <w:rPr>
          <w:sz w:val="16"/>
        </w:rPr>
        <w:t>CAROTENES, BETA- (VEGETABLE)</w:t>
      </w:r>
    </w:p>
    <w:p>
      <w:pPr>
        <w:spacing w:before="123"/>
        <w:ind w:left="288" w:right="0" w:firstLine="0"/>
        <w:jc w:val="left"/>
        <w:rPr>
          <w:sz w:val="16"/>
        </w:rPr>
      </w:pPr>
      <w:r>
        <w:rPr>
          <w:sz w:val="16"/>
        </w:rPr>
        <w:t>ETHYLENE DIAMINE TETRA ACETATES</w:t>
      </w:r>
    </w:p>
    <w:p>
      <w:pPr>
        <w:spacing w:line="400" w:lineRule="auto" w:before="106"/>
        <w:ind w:left="288" w:right="676" w:hanging="1"/>
        <w:jc w:val="both"/>
        <w:rPr>
          <w:sz w:val="16"/>
        </w:rPr>
      </w:pPr>
      <w:r>
        <w:rPr/>
        <w:pict>
          <v:line style="position:absolute;mso-position-horizontal-relative:page;mso-position-vertical-relative:paragraph;z-index:261208" from="60.599998pt,53.425564pt" to="516.599998pt,53.425564pt" stroked="true" strokeweight="2.04pt" strokecolor="#000000">
            <v:stroke dashstyle="solid"/>
            <w10:wrap type="none"/>
          </v:line>
        </w:pict>
      </w:r>
      <w:r>
        <w:rPr>
          <w:w w:val="95"/>
          <w:sz w:val="16"/>
        </w:rPr>
        <w:t>POLYDIMETHYLSILOXANE </w:t>
      </w:r>
      <w:r>
        <w:rPr>
          <w:spacing w:val="-1"/>
          <w:sz w:val="16"/>
        </w:rPr>
        <w:t>POLYVINYLPYRROLIDONE </w:t>
      </w:r>
      <w:r>
        <w:rPr>
          <w:sz w:val="16"/>
        </w:rPr>
        <w:t>SULFITES</w:t>
      </w:r>
    </w:p>
    <w:p>
      <w:pPr>
        <w:spacing w:before="101"/>
        <w:ind w:left="288" w:right="0" w:firstLine="0"/>
        <w:jc w:val="left"/>
        <w:rPr>
          <w:sz w:val="16"/>
        </w:rPr>
      </w:pPr>
      <w:r>
        <w:rPr/>
        <w:br w:type="column"/>
      </w:r>
      <w:r>
        <w:rPr>
          <w:sz w:val="16"/>
        </w:rPr>
        <w:t>150c</w:t>
      </w:r>
    </w:p>
    <w:p>
      <w:pPr>
        <w:spacing w:before="123"/>
        <w:ind w:left="288" w:right="0" w:firstLine="0"/>
        <w:jc w:val="left"/>
        <w:rPr>
          <w:sz w:val="16"/>
        </w:rPr>
      </w:pPr>
      <w:r>
        <w:rPr>
          <w:sz w:val="16"/>
        </w:rPr>
        <w:t>150d</w:t>
      </w:r>
    </w:p>
    <w:p>
      <w:pPr>
        <w:spacing w:line="240" w:lineRule="auto" w:before="3"/>
        <w:rPr>
          <w:sz w:val="25"/>
        </w:rPr>
      </w:pPr>
    </w:p>
    <w:p>
      <w:pPr>
        <w:spacing w:before="0"/>
        <w:ind w:left="288" w:right="0" w:firstLine="0"/>
        <w:jc w:val="left"/>
        <w:rPr>
          <w:sz w:val="16"/>
        </w:rPr>
      </w:pPr>
      <w:r>
        <w:rPr>
          <w:sz w:val="16"/>
        </w:rPr>
        <w:t>120</w:t>
      </w:r>
    </w:p>
    <w:p>
      <w:pPr>
        <w:spacing w:line="400" w:lineRule="auto" w:before="123"/>
        <w:ind w:left="288" w:right="1009" w:hanging="1"/>
        <w:jc w:val="left"/>
        <w:rPr>
          <w:sz w:val="16"/>
        </w:rPr>
      </w:pPr>
      <w:r>
        <w:rPr>
          <w:sz w:val="16"/>
        </w:rPr>
        <w:t>160a(ii) 385, 386</w:t>
      </w:r>
    </w:p>
    <w:p>
      <w:pPr>
        <w:spacing w:line="240" w:lineRule="auto" w:before="6"/>
        <w:rPr>
          <w:sz w:val="14"/>
        </w:rPr>
      </w:pPr>
    </w:p>
    <w:p>
      <w:pPr>
        <w:spacing w:before="0"/>
        <w:ind w:left="288" w:right="0" w:firstLine="0"/>
        <w:jc w:val="left"/>
        <w:rPr>
          <w:sz w:val="16"/>
        </w:rPr>
      </w:pPr>
      <w:r>
        <w:rPr>
          <w:sz w:val="16"/>
        </w:rPr>
        <w:t>900a</w:t>
      </w:r>
    </w:p>
    <w:p>
      <w:pPr>
        <w:spacing w:before="123"/>
        <w:ind w:left="288" w:right="0" w:firstLine="0"/>
        <w:jc w:val="left"/>
        <w:rPr>
          <w:sz w:val="16"/>
        </w:rPr>
      </w:pPr>
      <w:r>
        <w:rPr>
          <w:sz w:val="16"/>
        </w:rPr>
        <w:t>1201</w:t>
      </w:r>
    </w:p>
    <w:p>
      <w:pPr>
        <w:spacing w:before="123"/>
        <w:ind w:left="288" w:right="0" w:firstLine="0"/>
        <w:jc w:val="left"/>
        <w:rPr>
          <w:sz w:val="16"/>
        </w:rPr>
      </w:pP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1999</w:t>
      </w:r>
    </w:p>
    <w:p>
      <w:pPr>
        <w:spacing w:before="123"/>
        <w:ind w:left="288" w:right="0" w:firstLine="0"/>
        <w:jc w:val="left"/>
        <w:rPr>
          <w:sz w:val="16"/>
        </w:rPr>
      </w:pPr>
      <w:r>
        <w:rPr>
          <w:sz w:val="16"/>
        </w:rPr>
        <w:t>1999</w:t>
      </w:r>
    </w:p>
    <w:p>
      <w:pPr>
        <w:spacing w:line="240" w:lineRule="auto" w:before="3"/>
        <w:rPr>
          <w:sz w:val="25"/>
        </w:rPr>
      </w:pPr>
    </w:p>
    <w:p>
      <w:pPr>
        <w:spacing w:before="0"/>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2004</w:t>
      </w:r>
    </w:p>
    <w:p>
      <w:pPr>
        <w:spacing w:line="240" w:lineRule="auto" w:before="3"/>
        <w:rPr>
          <w:sz w:val="25"/>
        </w:rPr>
      </w:pPr>
    </w:p>
    <w:p>
      <w:pPr>
        <w:spacing w:before="0"/>
        <w:ind w:left="288" w:right="0" w:firstLine="0"/>
        <w:jc w:val="left"/>
        <w:rPr>
          <w:sz w:val="16"/>
        </w:rPr>
      </w:pPr>
      <w:r>
        <w:rPr>
          <w:sz w:val="16"/>
        </w:rPr>
        <w:t>1999</w:t>
      </w:r>
    </w:p>
    <w:p>
      <w:pPr>
        <w:spacing w:before="123"/>
        <w:ind w:left="288" w:right="0" w:firstLine="0"/>
        <w:jc w:val="left"/>
        <w:rPr>
          <w:sz w:val="16"/>
        </w:rPr>
      </w:pPr>
      <w:r>
        <w:rPr>
          <w:sz w:val="16"/>
        </w:rPr>
        <w:t>1999</w:t>
      </w:r>
    </w:p>
    <w:p>
      <w:pPr>
        <w:spacing w:before="123"/>
        <w:ind w:left="288" w:right="0" w:firstLine="0"/>
        <w:jc w:val="left"/>
        <w:rPr>
          <w:sz w:val="16"/>
        </w:rPr>
      </w:pPr>
      <w:r>
        <w:rPr>
          <w:sz w:val="16"/>
        </w:rPr>
        <w:t>2006</w:t>
      </w:r>
    </w:p>
    <w:p>
      <w:pPr>
        <w:spacing w:line="400" w:lineRule="auto" w:before="101"/>
        <w:ind w:left="588" w:right="2209" w:firstLine="1"/>
        <w:jc w:val="center"/>
        <w:rPr>
          <w:sz w:val="16"/>
        </w:rPr>
      </w:pPr>
      <w:r>
        <w:rPr/>
        <w:br w:type="column"/>
      </w:r>
      <w:r>
        <w:rPr>
          <w:sz w:val="16"/>
        </w:rPr>
        <w:t>GMP GMP</w:t>
      </w:r>
    </w:p>
    <w:p>
      <w:pPr>
        <w:spacing w:line="240" w:lineRule="auto" w:before="6"/>
        <w:rPr>
          <w:sz w:val="14"/>
        </w:rPr>
      </w:pPr>
    </w:p>
    <w:p>
      <w:pPr>
        <w:spacing w:before="0"/>
        <w:ind w:left="288" w:right="0" w:firstLine="0"/>
        <w:jc w:val="left"/>
        <w:rPr>
          <w:sz w:val="16"/>
        </w:rPr>
      </w:pPr>
      <w:r>
        <w:rPr>
          <w:sz w:val="16"/>
        </w:rPr>
        <w:t>100 mg/kg</w:t>
      </w:r>
    </w:p>
    <w:p>
      <w:pPr>
        <w:spacing w:before="123"/>
        <w:ind w:left="289" w:right="0" w:firstLine="0"/>
        <w:jc w:val="left"/>
        <w:rPr>
          <w:sz w:val="16"/>
        </w:rPr>
      </w:pPr>
      <w:r>
        <w:rPr>
          <w:sz w:val="16"/>
        </w:rPr>
        <w:t>600 mg/kg</w:t>
      </w:r>
    </w:p>
    <w:p>
      <w:pPr>
        <w:tabs>
          <w:tab w:pos="2160" w:val="right" w:leader="none"/>
        </w:tabs>
        <w:spacing w:before="123"/>
        <w:ind w:left="377" w:right="0" w:firstLine="0"/>
        <w:jc w:val="left"/>
        <w:rPr>
          <w:sz w:val="16"/>
        </w:rPr>
      </w:pPr>
      <w:r>
        <w:rPr>
          <w:sz w:val="16"/>
        </w:rPr>
        <w:t>25</w:t>
      </w:r>
      <w:r>
        <w:rPr>
          <w:spacing w:val="-13"/>
          <w:sz w:val="16"/>
        </w:rPr>
        <w:t> </w:t>
      </w:r>
      <w:r>
        <w:rPr>
          <w:sz w:val="16"/>
        </w:rPr>
        <w:t>mg/kg</w:t>
        <w:tab/>
        <w:t>21</w:t>
      </w:r>
    </w:p>
    <w:p>
      <w:pPr>
        <w:spacing w:before="290"/>
        <w:ind w:left="378" w:right="0" w:firstLine="0"/>
        <w:jc w:val="left"/>
        <w:rPr>
          <w:sz w:val="16"/>
        </w:rPr>
      </w:pPr>
      <w:r>
        <w:rPr>
          <w:sz w:val="16"/>
        </w:rPr>
        <w:t>10 mg/kg</w:t>
      </w:r>
    </w:p>
    <w:p>
      <w:pPr>
        <w:tabs>
          <w:tab w:pos="2160" w:val="right" w:leader="none"/>
        </w:tabs>
        <w:spacing w:before="124"/>
        <w:ind w:left="377" w:right="0" w:firstLine="0"/>
        <w:jc w:val="left"/>
        <w:rPr>
          <w:sz w:val="16"/>
        </w:rPr>
      </w:pPr>
      <w:r>
        <w:rPr>
          <w:sz w:val="16"/>
        </w:rPr>
        <w:t>10</w:t>
      </w:r>
      <w:r>
        <w:rPr>
          <w:spacing w:val="-14"/>
          <w:sz w:val="16"/>
        </w:rPr>
        <w:t> </w:t>
      </w:r>
      <w:r>
        <w:rPr>
          <w:sz w:val="16"/>
        </w:rPr>
        <w:t>mg/kg</w:t>
        <w:tab/>
        <w:t>36</w:t>
      </w:r>
    </w:p>
    <w:p>
      <w:pPr>
        <w:tabs>
          <w:tab w:pos="2160" w:val="right" w:leader="none"/>
        </w:tabs>
        <w:spacing w:before="123"/>
        <w:ind w:left="377" w:right="0" w:firstLine="0"/>
        <w:jc w:val="left"/>
        <w:rPr>
          <w:sz w:val="16"/>
        </w:rPr>
      </w:pPr>
      <w:r>
        <w:rPr>
          <w:sz w:val="16"/>
        </w:rPr>
        <w:t>50</w:t>
      </w:r>
      <w:r>
        <w:rPr>
          <w:spacing w:val="-13"/>
          <w:sz w:val="16"/>
        </w:rPr>
        <w:t> </w:t>
      </w:r>
      <w:r>
        <w:rPr>
          <w:sz w:val="16"/>
        </w:rPr>
        <w:t>mg/kg</w:t>
        <w:tab/>
        <w:t>44</w:t>
      </w:r>
    </w:p>
    <w:p>
      <w:pPr>
        <w:spacing w:after="0"/>
        <w:jc w:val="left"/>
        <w:rPr>
          <w:sz w:val="16"/>
        </w:rPr>
        <w:sectPr>
          <w:type w:val="continuous"/>
          <w:pgSz w:w="11910" w:h="16840"/>
          <w:pgMar w:top="1040" w:bottom="280" w:left="1000" w:right="1020"/>
          <w:cols w:num="4" w:equalWidth="0">
            <w:col w:w="3011" w:space="109"/>
            <w:col w:w="1940" w:space="40"/>
            <w:col w:w="685" w:space="935"/>
            <w:col w:w="3170"/>
          </w:cols>
        </w:sectPr>
      </w:pPr>
    </w:p>
    <w:p>
      <w:pPr>
        <w:pStyle w:val="Heading2"/>
        <w:tabs>
          <w:tab w:pos="2688" w:val="left" w:leader="none"/>
        </w:tabs>
        <w:spacing w:before="125"/>
      </w:pPr>
      <w:r>
        <w:rPr>
          <w:color w:val="FF0000"/>
        </w:rPr>
        <w:t>Food</w:t>
      </w:r>
      <w:r>
        <w:rPr>
          <w:color w:val="FF0000"/>
          <w:spacing w:val="-2"/>
        </w:rPr>
        <w:t> </w:t>
      </w:r>
      <w:r>
        <w:rPr>
          <w:color w:val="FF0000"/>
        </w:rPr>
        <w:t>Category</w:t>
      </w:r>
      <w:r>
        <w:rPr>
          <w:color w:val="FF0000"/>
          <w:spacing w:val="-4"/>
        </w:rPr>
        <w:t> </w:t>
      </w:r>
      <w:r>
        <w:rPr>
          <w:color w:val="FF0000"/>
        </w:rPr>
        <w:t>No.</w:t>
        <w:tab/>
        <w:t>14.2.2</w:t>
      </w:r>
    </w:p>
    <w:p>
      <w:pPr>
        <w:tabs>
          <w:tab w:pos="3467" w:val="left" w:leader="none"/>
        </w:tabs>
        <w:spacing w:before="138"/>
        <w:ind w:left="408" w:right="0" w:firstLine="0"/>
        <w:jc w:val="left"/>
        <w:rPr>
          <w:sz w:val="16"/>
        </w:rPr>
      </w:pPr>
      <w:r>
        <w:rPr/>
        <w:pict>
          <v:line style="position:absolute;mso-position-horizontal-relative:page;mso-position-vertical-relative:paragraph;z-index:261160" from="60.599998pt,6.034202pt" to="518.099998pt,6.034202pt" stroked="true" strokeweight=".059998pt" strokecolor="#000000">
            <v:stroke dashstyle="solid"/>
            <w10:wrap type="none"/>
          </v:line>
        </w:pict>
      </w:r>
      <w:r>
        <w:rPr/>
        <w:pict>
          <v:line style="position:absolute;mso-position-horizontal-relative:page;mso-position-vertical-relative:paragraph;z-index:261184" from="60.599998pt,18.034201pt" to="518.099998pt,18.034201pt" stroked="true" strokeweight=".059998pt" strokecolor="#000000">
            <v:stroke dashstyle="solid"/>
            <w10:wrap type="none"/>
          </v:line>
        </w:pict>
      </w:r>
      <w:r>
        <w:rPr>
          <w:sz w:val="16"/>
        </w:rPr>
        <w:t>Additive</w:t>
        <w:tab/>
        <w:t>INS</w:t>
      </w:r>
    </w:p>
    <w:p>
      <w:pPr>
        <w:pStyle w:val="Heading2"/>
        <w:spacing w:before="125"/>
      </w:pPr>
      <w:r>
        <w:rPr>
          <w:b w:val="0"/>
        </w:rPr>
        <w:br w:type="column"/>
      </w:r>
      <w:r>
        <w:rPr>
          <w:color w:val="FF0000"/>
        </w:rPr>
        <w:t>Cider and perry</w:t>
      </w:r>
    </w:p>
    <w:p>
      <w:pPr>
        <w:spacing w:before="138"/>
        <w:ind w:left="1248" w:right="0" w:firstLine="0"/>
        <w:jc w:val="left"/>
        <w:rPr>
          <w:sz w:val="16"/>
        </w:rPr>
      </w:pPr>
      <w:r>
        <w:rPr>
          <w:sz w:val="16"/>
        </w:rPr>
        <w:t>Year Adopted</w:t>
      </w:r>
    </w:p>
    <w:p>
      <w:pPr>
        <w:tabs>
          <w:tab w:pos="1895" w:val="left" w:leader="none"/>
        </w:tabs>
        <w:spacing w:before="539"/>
        <w:ind w:left="28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265" w:space="494"/>
            <w:col w:w="3171"/>
          </w:cols>
        </w:sectPr>
      </w:pPr>
    </w:p>
    <w:p>
      <w:pPr>
        <w:spacing w:line="400" w:lineRule="auto" w:before="102"/>
        <w:ind w:left="288" w:right="1075" w:hanging="1"/>
        <w:jc w:val="left"/>
        <w:rPr>
          <w:sz w:val="16"/>
        </w:rPr>
      </w:pPr>
      <w:r>
        <w:rPr>
          <w:sz w:val="16"/>
        </w:rPr>
        <w:t>ALLURA RED AC BENZOATES BRILLIANT BLUE FCF</w:t>
      </w:r>
    </w:p>
    <w:p>
      <w:pPr>
        <w:spacing w:line="183" w:lineRule="exact" w:before="0"/>
        <w:ind w:left="288" w:right="0" w:firstLine="0"/>
        <w:jc w:val="left"/>
        <w:rPr>
          <w:sz w:val="16"/>
        </w:rPr>
      </w:pPr>
      <w:r>
        <w:rPr>
          <w:sz w:val="16"/>
        </w:rPr>
        <w:t>CARAMEL III - AMMONIA PROCESS</w:t>
      </w:r>
    </w:p>
    <w:p>
      <w:pPr>
        <w:spacing w:before="124"/>
        <w:ind w:left="288" w:right="0" w:firstLine="0"/>
        <w:jc w:val="left"/>
        <w:rPr>
          <w:sz w:val="16"/>
        </w:rPr>
      </w:pPr>
      <w:r>
        <w:rPr>
          <w:sz w:val="16"/>
        </w:rPr>
        <w:t>CARAMEL IV - SULFITE AMMONIA PROCESS</w:t>
      </w:r>
    </w:p>
    <w:p>
      <w:pPr>
        <w:spacing w:before="106"/>
        <w:ind w:left="288" w:right="0" w:firstLine="0"/>
        <w:jc w:val="left"/>
        <w:rPr>
          <w:sz w:val="16"/>
        </w:rPr>
      </w:pPr>
      <w:r>
        <w:rPr>
          <w:sz w:val="16"/>
        </w:rPr>
        <w:t>CARMINES</w:t>
      </w:r>
    </w:p>
    <w:p>
      <w:pPr>
        <w:spacing w:line="400" w:lineRule="auto" w:before="123"/>
        <w:ind w:left="288" w:right="45" w:hanging="1"/>
        <w:jc w:val="left"/>
        <w:rPr>
          <w:sz w:val="16"/>
        </w:rPr>
      </w:pPr>
      <w:r>
        <w:rPr>
          <w:sz w:val="16"/>
        </w:rPr>
        <w:t>CAROTENES, BETA- (VEGETABLE) CAROTENOIDS</w:t>
      </w:r>
    </w:p>
    <w:p>
      <w:pPr>
        <w:spacing w:before="0"/>
        <w:ind w:left="288" w:right="0" w:firstLine="0"/>
        <w:jc w:val="left"/>
        <w:rPr>
          <w:sz w:val="16"/>
        </w:rPr>
      </w:pPr>
      <w:r>
        <w:rPr>
          <w:sz w:val="16"/>
        </w:rPr>
        <w:t>DIACETYLTARTARIC AND FATTY ACID ESTERS OF GLYCEROL</w:t>
      </w:r>
    </w:p>
    <w:p>
      <w:pPr>
        <w:spacing w:before="102"/>
        <w:ind w:left="288" w:right="0" w:firstLine="0"/>
        <w:jc w:val="left"/>
        <w:rPr>
          <w:sz w:val="16"/>
        </w:rPr>
      </w:pPr>
      <w:r>
        <w:rPr/>
        <w:br w:type="column"/>
      </w:r>
      <w:r>
        <w:rPr>
          <w:sz w:val="16"/>
        </w:rPr>
        <w:t>129</w:t>
      </w:r>
    </w:p>
    <w:p>
      <w:pPr>
        <w:spacing w:before="124"/>
        <w:ind w:left="288" w:right="0" w:firstLine="0"/>
        <w:jc w:val="left"/>
        <w:rPr>
          <w:sz w:val="16"/>
        </w:rPr>
      </w:pPr>
      <w:r>
        <w:rPr>
          <w:sz w:val="16"/>
        </w:rPr>
        <w:t>210-213</w:t>
      </w:r>
    </w:p>
    <w:p>
      <w:pPr>
        <w:spacing w:before="122"/>
        <w:ind w:left="288" w:right="0" w:firstLine="0"/>
        <w:jc w:val="left"/>
        <w:rPr>
          <w:sz w:val="16"/>
        </w:rPr>
      </w:pPr>
      <w:r>
        <w:rPr>
          <w:sz w:val="16"/>
        </w:rPr>
        <w:t>133</w:t>
      </w:r>
    </w:p>
    <w:p>
      <w:pPr>
        <w:spacing w:before="123"/>
        <w:ind w:left="288" w:right="0" w:firstLine="0"/>
        <w:jc w:val="left"/>
        <w:rPr>
          <w:sz w:val="16"/>
        </w:rPr>
      </w:pPr>
      <w:r>
        <w:rPr>
          <w:sz w:val="16"/>
        </w:rPr>
        <w:t>150c</w:t>
      </w:r>
    </w:p>
    <w:p>
      <w:pPr>
        <w:spacing w:before="123"/>
        <w:ind w:left="288" w:right="0" w:firstLine="0"/>
        <w:jc w:val="left"/>
        <w:rPr>
          <w:sz w:val="16"/>
        </w:rPr>
      </w:pPr>
      <w:r>
        <w:rPr>
          <w:sz w:val="16"/>
        </w:rPr>
        <w:t>150d</w:t>
      </w:r>
    </w:p>
    <w:p>
      <w:pPr>
        <w:spacing w:line="240" w:lineRule="auto" w:before="2"/>
        <w:rPr>
          <w:sz w:val="25"/>
        </w:rPr>
      </w:pPr>
    </w:p>
    <w:p>
      <w:pPr>
        <w:spacing w:before="1"/>
        <w:ind w:left="288" w:right="0" w:firstLine="0"/>
        <w:jc w:val="left"/>
        <w:rPr>
          <w:sz w:val="16"/>
        </w:rPr>
      </w:pPr>
      <w:r>
        <w:rPr>
          <w:sz w:val="16"/>
        </w:rPr>
        <w:t>120</w:t>
      </w:r>
    </w:p>
    <w:p>
      <w:pPr>
        <w:spacing w:line="400" w:lineRule="auto" w:before="123"/>
        <w:ind w:left="288" w:right="18" w:hanging="1"/>
        <w:jc w:val="left"/>
        <w:rPr>
          <w:sz w:val="16"/>
        </w:rPr>
      </w:pPr>
      <w:r>
        <w:rPr>
          <w:sz w:val="16"/>
        </w:rPr>
        <w:t>160a(ii) 160a(i),a(iii),e,f 472e</w:t>
      </w:r>
    </w:p>
    <w:p>
      <w:pPr>
        <w:spacing w:before="102"/>
        <w:ind w:left="288" w:right="0" w:firstLine="0"/>
        <w:jc w:val="left"/>
        <w:rPr>
          <w:sz w:val="16"/>
        </w:rPr>
      </w:pPr>
      <w:r>
        <w:rPr/>
        <w:br w:type="column"/>
      </w:r>
      <w:r>
        <w:rPr>
          <w:sz w:val="16"/>
        </w:rPr>
        <w:t>2009</w:t>
      </w:r>
    </w:p>
    <w:p>
      <w:pPr>
        <w:spacing w:before="124"/>
        <w:ind w:left="288" w:right="0" w:firstLine="0"/>
        <w:jc w:val="left"/>
        <w:rPr>
          <w:sz w:val="16"/>
        </w:rPr>
      </w:pPr>
      <w:r>
        <w:rPr>
          <w:sz w:val="16"/>
        </w:rPr>
        <w:t>2004</w:t>
      </w:r>
    </w:p>
    <w:p>
      <w:pPr>
        <w:spacing w:before="122"/>
        <w:ind w:left="288" w:right="0" w:firstLine="0"/>
        <w:jc w:val="left"/>
        <w:rPr>
          <w:sz w:val="16"/>
        </w:rPr>
      </w:pPr>
      <w:r>
        <w:rPr>
          <w:sz w:val="16"/>
        </w:rPr>
        <w:t>2005</w:t>
      </w:r>
    </w:p>
    <w:p>
      <w:pPr>
        <w:spacing w:before="123"/>
        <w:ind w:left="288" w:right="0" w:firstLine="0"/>
        <w:jc w:val="left"/>
        <w:rPr>
          <w:sz w:val="16"/>
        </w:rPr>
      </w:pPr>
      <w:r>
        <w:rPr>
          <w:sz w:val="16"/>
        </w:rPr>
        <w:t>1999</w:t>
      </w:r>
    </w:p>
    <w:p>
      <w:pPr>
        <w:spacing w:before="123"/>
        <w:ind w:left="288" w:right="0" w:firstLine="0"/>
        <w:jc w:val="left"/>
        <w:rPr>
          <w:sz w:val="16"/>
        </w:rPr>
      </w:pPr>
      <w:r>
        <w:rPr>
          <w:sz w:val="16"/>
        </w:rPr>
        <w:t>2009</w:t>
      </w:r>
    </w:p>
    <w:p>
      <w:pPr>
        <w:spacing w:line="240" w:lineRule="auto" w:before="2"/>
        <w:rPr>
          <w:sz w:val="25"/>
        </w:rPr>
      </w:pPr>
    </w:p>
    <w:p>
      <w:pPr>
        <w:spacing w:before="1"/>
        <w:ind w:left="288" w:right="0" w:firstLine="0"/>
        <w:jc w:val="left"/>
        <w:rPr>
          <w:sz w:val="16"/>
        </w:rPr>
      </w:pPr>
      <w:r>
        <w:rPr>
          <w:sz w:val="16"/>
        </w:rPr>
        <w:t>2005</w:t>
      </w:r>
    </w:p>
    <w:p>
      <w:pPr>
        <w:spacing w:before="123"/>
        <w:ind w:left="288" w:right="0" w:firstLine="0"/>
        <w:jc w:val="left"/>
        <w:rPr>
          <w:sz w:val="16"/>
        </w:rPr>
      </w:pPr>
      <w:r>
        <w:rPr>
          <w:sz w:val="16"/>
        </w:rPr>
        <w:t>2005</w:t>
      </w:r>
    </w:p>
    <w:p>
      <w:pPr>
        <w:spacing w:before="123"/>
        <w:ind w:left="288" w:right="0" w:firstLine="0"/>
        <w:jc w:val="left"/>
        <w:rPr>
          <w:sz w:val="16"/>
        </w:rPr>
      </w:pPr>
      <w:r>
        <w:rPr>
          <w:sz w:val="16"/>
        </w:rPr>
        <w:t>2009</w:t>
      </w:r>
    </w:p>
    <w:p>
      <w:pPr>
        <w:spacing w:before="123"/>
        <w:ind w:left="288" w:right="0" w:firstLine="0"/>
        <w:jc w:val="left"/>
        <w:rPr>
          <w:sz w:val="16"/>
        </w:rPr>
      </w:pPr>
      <w:r>
        <w:rPr>
          <w:sz w:val="16"/>
        </w:rPr>
        <w:t>2005</w:t>
      </w:r>
    </w:p>
    <w:p>
      <w:pPr>
        <w:spacing w:before="102"/>
        <w:ind w:left="377" w:right="0" w:firstLine="0"/>
        <w:jc w:val="left"/>
        <w:rPr>
          <w:sz w:val="16"/>
        </w:rPr>
      </w:pPr>
      <w:r>
        <w:rPr/>
        <w:br w:type="column"/>
      </w:r>
      <w:r>
        <w:rPr>
          <w:sz w:val="16"/>
        </w:rPr>
        <w:t>200 mg/kg</w:t>
      </w:r>
    </w:p>
    <w:p>
      <w:pPr>
        <w:spacing w:before="124"/>
        <w:ind w:left="288" w:right="0" w:firstLine="0"/>
        <w:jc w:val="left"/>
        <w:rPr>
          <w:sz w:val="16"/>
        </w:rPr>
      </w:pPr>
      <w:r>
        <w:rPr>
          <w:sz w:val="16"/>
        </w:rPr>
        <w:t>1000 mg/kg</w:t>
      </w:r>
    </w:p>
    <w:p>
      <w:pPr>
        <w:spacing w:before="122"/>
        <w:ind w:left="378" w:right="0" w:firstLine="0"/>
        <w:jc w:val="left"/>
        <w:rPr>
          <w:sz w:val="16"/>
        </w:rPr>
      </w:pPr>
      <w:r>
        <w:rPr>
          <w:sz w:val="16"/>
        </w:rPr>
        <w:t>200 mg/kg</w:t>
      </w:r>
    </w:p>
    <w:p>
      <w:pPr>
        <w:spacing w:before="123"/>
        <w:ind w:left="678" w:right="0" w:firstLine="0"/>
        <w:jc w:val="left"/>
        <w:rPr>
          <w:sz w:val="16"/>
        </w:rPr>
      </w:pPr>
      <w:r>
        <w:rPr>
          <w:sz w:val="16"/>
        </w:rPr>
        <w:t>GMP</w:t>
      </w:r>
    </w:p>
    <w:p>
      <w:pPr>
        <w:spacing w:before="123"/>
        <w:ind w:left="288" w:right="0" w:firstLine="0"/>
        <w:jc w:val="left"/>
        <w:rPr>
          <w:sz w:val="16"/>
        </w:rPr>
      </w:pPr>
      <w:r>
        <w:rPr>
          <w:sz w:val="16"/>
        </w:rPr>
        <w:t>1000 mg/kg</w:t>
      </w:r>
    </w:p>
    <w:p>
      <w:pPr>
        <w:spacing w:line="240" w:lineRule="auto" w:before="2"/>
        <w:rPr>
          <w:sz w:val="25"/>
        </w:rPr>
      </w:pPr>
    </w:p>
    <w:p>
      <w:pPr>
        <w:spacing w:before="1"/>
        <w:ind w:left="377" w:right="0" w:firstLine="0"/>
        <w:jc w:val="left"/>
        <w:rPr>
          <w:sz w:val="16"/>
        </w:rPr>
      </w:pPr>
      <w:r>
        <w:rPr>
          <w:sz w:val="16"/>
        </w:rPr>
        <w:t>200 mg/kg</w:t>
      </w:r>
    </w:p>
    <w:p>
      <w:pPr>
        <w:spacing w:before="123"/>
        <w:ind w:left="378" w:right="0" w:firstLine="0"/>
        <w:jc w:val="left"/>
        <w:rPr>
          <w:sz w:val="16"/>
        </w:rPr>
      </w:pPr>
      <w:r>
        <w:rPr>
          <w:sz w:val="16"/>
        </w:rPr>
        <w:t>600 mg/kg</w:t>
      </w:r>
    </w:p>
    <w:p>
      <w:pPr>
        <w:spacing w:before="123"/>
        <w:ind w:left="377" w:right="0" w:firstLine="0"/>
        <w:jc w:val="left"/>
        <w:rPr>
          <w:sz w:val="16"/>
        </w:rPr>
      </w:pPr>
      <w:r>
        <w:rPr>
          <w:sz w:val="16"/>
        </w:rPr>
        <w:t>200 mg/kg</w:t>
      </w:r>
    </w:p>
    <w:p>
      <w:pPr>
        <w:spacing w:before="123"/>
        <w:ind w:left="288" w:right="0" w:firstLine="0"/>
        <w:jc w:val="left"/>
        <w:rPr>
          <w:sz w:val="16"/>
        </w:rPr>
      </w:pPr>
      <w:r>
        <w:rPr>
          <w:sz w:val="16"/>
        </w:rPr>
        <w:t>5000 mg/kg</w:t>
      </w:r>
    </w:p>
    <w:p>
      <w:pPr>
        <w:spacing w:line="240" w:lineRule="auto" w:before="0"/>
        <w:rPr>
          <w:sz w:val="18"/>
        </w:rPr>
      </w:pPr>
      <w:r>
        <w:rPr/>
        <w:br w:type="column"/>
      </w:r>
      <w:r>
        <w:rPr>
          <w:sz w:val="18"/>
        </w:rPr>
      </w:r>
    </w:p>
    <w:p>
      <w:pPr>
        <w:spacing w:line="240" w:lineRule="auto" w:before="7"/>
        <w:rPr>
          <w:sz w:val="17"/>
        </w:rPr>
      </w:pPr>
    </w:p>
    <w:p>
      <w:pPr>
        <w:spacing w:before="0"/>
        <w:ind w:left="272" w:right="753" w:firstLine="0"/>
        <w:jc w:val="center"/>
        <w:rPr>
          <w:sz w:val="16"/>
        </w:rPr>
      </w:pPr>
      <w:r>
        <w:rPr>
          <w:sz w:val="16"/>
        </w:rPr>
        <w:t>13 &amp; 124</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8"/>
        <w:rPr>
          <w:sz w:val="14"/>
        </w:rPr>
      </w:pPr>
    </w:p>
    <w:p>
      <w:pPr>
        <w:spacing w:before="0"/>
        <w:ind w:left="272" w:right="751" w:firstLine="0"/>
        <w:jc w:val="center"/>
        <w:rPr>
          <w:sz w:val="16"/>
        </w:rPr>
      </w:pPr>
      <w:r>
        <w:rPr>
          <w:sz w:val="16"/>
        </w:rPr>
        <w:t>180</w:t>
      </w:r>
    </w:p>
    <w:p>
      <w:pPr>
        <w:spacing w:after="0"/>
        <w:jc w:val="center"/>
        <w:rPr>
          <w:sz w:val="16"/>
        </w:rPr>
        <w:sectPr>
          <w:type w:val="continuous"/>
          <w:pgSz w:w="11910" w:h="16840"/>
          <w:pgMar w:top="1040" w:bottom="280" w:left="1000" w:right="1020"/>
          <w:cols w:num="5" w:equalWidth="0">
            <w:col w:w="3011" w:space="109"/>
            <w:col w:w="1394" w:space="586"/>
            <w:col w:w="685" w:space="846"/>
            <w:col w:w="1155" w:space="397"/>
            <w:col w:w="1707"/>
          </w:cols>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6"/>
        <w:gridCol w:w="694"/>
        <w:gridCol w:w="1842"/>
        <w:gridCol w:w="1372"/>
        <w:gridCol w:w="1512"/>
        <w:gridCol w:w="1238"/>
      </w:tblGrid>
      <w:tr>
        <w:trPr>
          <w:trHeight w:val="455" w:hRule="atLeast"/>
        </w:trPr>
        <w:tc>
          <w:tcPr>
            <w:tcW w:w="2476" w:type="dxa"/>
            <w:tcBorders>
              <w:top w:val="single" w:sz="18" w:space="0" w:color="000000"/>
              <w:bottom w:val="dotted" w:sz="2" w:space="0" w:color="000000"/>
            </w:tcBorders>
          </w:tcPr>
          <w:p>
            <w:pPr>
              <w:pStyle w:val="TableParagraph"/>
              <w:spacing w:before="62"/>
              <w:ind w:left="76"/>
              <w:rPr>
                <w:b/>
                <w:sz w:val="24"/>
              </w:rPr>
            </w:pPr>
            <w:r>
              <w:rPr>
                <w:b/>
                <w:color w:val="FF0000"/>
                <w:sz w:val="24"/>
              </w:rPr>
              <w:t>Food Category No.</w:t>
            </w:r>
          </w:p>
        </w:tc>
        <w:tc>
          <w:tcPr>
            <w:tcW w:w="694" w:type="dxa"/>
            <w:tcBorders>
              <w:top w:val="single" w:sz="18" w:space="0" w:color="000000"/>
              <w:bottom w:val="dotted" w:sz="2" w:space="0" w:color="000000"/>
            </w:tcBorders>
          </w:tcPr>
          <w:p>
            <w:pPr>
              <w:pStyle w:val="TableParagraph"/>
              <w:spacing w:before="62"/>
              <w:rPr>
                <w:b/>
                <w:sz w:val="24"/>
              </w:rPr>
            </w:pPr>
            <w:r>
              <w:rPr>
                <w:b/>
                <w:color w:val="FF0000"/>
                <w:sz w:val="24"/>
              </w:rPr>
              <w:t>14.2.2</w:t>
            </w:r>
          </w:p>
        </w:tc>
        <w:tc>
          <w:tcPr>
            <w:tcW w:w="3214" w:type="dxa"/>
            <w:gridSpan w:val="2"/>
            <w:tcBorders>
              <w:top w:val="single" w:sz="18" w:space="0" w:color="000000"/>
              <w:bottom w:val="dotted" w:sz="2" w:space="0" w:color="000000"/>
            </w:tcBorders>
          </w:tcPr>
          <w:p>
            <w:pPr>
              <w:pStyle w:val="TableParagraph"/>
              <w:spacing w:before="62"/>
              <w:ind w:left="866"/>
              <w:rPr>
                <w:b/>
                <w:sz w:val="24"/>
              </w:rPr>
            </w:pPr>
            <w:r>
              <w:rPr>
                <w:b/>
                <w:color w:val="FF0000"/>
                <w:sz w:val="24"/>
              </w:rPr>
              <w:t>Cider and perry</w:t>
            </w:r>
          </w:p>
        </w:tc>
        <w:tc>
          <w:tcPr>
            <w:tcW w:w="2750"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2476"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694" w:type="dxa"/>
            <w:tcBorders>
              <w:top w:val="dotted" w:sz="2" w:space="0" w:color="000000"/>
              <w:bottom w:val="dotted" w:sz="2" w:space="0" w:color="000000"/>
            </w:tcBorders>
          </w:tcPr>
          <w:p>
            <w:pPr>
              <w:pStyle w:val="TableParagraph"/>
              <w:rPr>
                <w:rFonts w:ascii="Times New Roman"/>
                <w:sz w:val="16"/>
              </w:rPr>
            </w:pPr>
          </w:p>
        </w:tc>
        <w:tc>
          <w:tcPr>
            <w:tcW w:w="3214" w:type="dxa"/>
            <w:gridSpan w:val="2"/>
            <w:tcBorders>
              <w:top w:val="dotted" w:sz="2" w:space="0" w:color="000000"/>
              <w:bottom w:val="dotted" w:sz="2" w:space="0" w:color="000000"/>
            </w:tcBorders>
          </w:tcPr>
          <w:p>
            <w:pPr>
              <w:pStyle w:val="TableParagraph"/>
              <w:tabs>
                <w:tab w:pos="1826" w:val="left" w:leader="none"/>
              </w:tabs>
              <w:spacing w:before="15"/>
              <w:ind w:left="85"/>
              <w:rPr>
                <w:sz w:val="16"/>
              </w:rPr>
            </w:pPr>
            <w:r>
              <w:rPr>
                <w:sz w:val="16"/>
              </w:rPr>
              <w:t>INS</w:t>
              <w:tab/>
              <w:t>Year</w:t>
            </w:r>
            <w:r>
              <w:rPr>
                <w:spacing w:val="-2"/>
                <w:sz w:val="16"/>
              </w:rPr>
              <w:t> </w:t>
            </w:r>
            <w:r>
              <w:rPr>
                <w:sz w:val="16"/>
              </w:rPr>
              <w:t>Adopted</w:t>
            </w:r>
          </w:p>
        </w:tc>
        <w:tc>
          <w:tcPr>
            <w:tcW w:w="1512" w:type="dxa"/>
            <w:tcBorders>
              <w:top w:val="dotted" w:sz="2" w:space="0" w:color="000000"/>
              <w:bottom w:val="dotted" w:sz="2" w:space="0" w:color="000000"/>
            </w:tcBorders>
          </w:tcPr>
          <w:p>
            <w:pPr>
              <w:pStyle w:val="TableParagraph"/>
              <w:spacing w:before="15"/>
              <w:ind w:left="376" w:right="336"/>
              <w:jc w:val="center"/>
              <w:rPr>
                <w:sz w:val="16"/>
              </w:rPr>
            </w:pPr>
            <w:r>
              <w:rPr>
                <w:sz w:val="16"/>
              </w:rPr>
              <w:t>Max Level</w:t>
            </w:r>
          </w:p>
        </w:tc>
        <w:tc>
          <w:tcPr>
            <w:tcW w:w="1238" w:type="dxa"/>
            <w:tcBorders>
              <w:top w:val="dotted" w:sz="2" w:space="0" w:color="000000"/>
              <w:bottom w:val="dotted" w:sz="2" w:space="0" w:color="000000"/>
            </w:tcBorders>
          </w:tcPr>
          <w:p>
            <w:pPr>
              <w:pStyle w:val="TableParagraph"/>
              <w:spacing w:before="15"/>
              <w:ind w:left="341" w:right="149"/>
              <w:jc w:val="center"/>
              <w:rPr>
                <w:sz w:val="16"/>
              </w:rPr>
            </w:pPr>
            <w:r>
              <w:rPr>
                <w:sz w:val="16"/>
              </w:rPr>
              <w:t>Notes</w:t>
            </w:r>
          </w:p>
        </w:tc>
      </w:tr>
      <w:tr>
        <w:trPr>
          <w:trHeight w:val="308" w:hRule="atLeast"/>
        </w:trPr>
        <w:tc>
          <w:tcPr>
            <w:tcW w:w="2476" w:type="dxa"/>
            <w:tcBorders>
              <w:top w:val="dotted" w:sz="2" w:space="0" w:color="000000"/>
            </w:tcBorders>
          </w:tcPr>
          <w:p>
            <w:pPr>
              <w:pStyle w:val="TableParagraph"/>
              <w:spacing w:before="60"/>
              <w:ind w:left="76"/>
              <w:rPr>
                <w:sz w:val="16"/>
              </w:rPr>
            </w:pPr>
            <w:r>
              <w:rPr>
                <w:sz w:val="16"/>
              </w:rPr>
              <w:t>DIMETHYL DICARBONATE</w:t>
            </w:r>
          </w:p>
        </w:tc>
        <w:tc>
          <w:tcPr>
            <w:tcW w:w="694" w:type="dxa"/>
            <w:tcBorders>
              <w:top w:val="dotted" w:sz="2" w:space="0" w:color="000000"/>
            </w:tcBorders>
          </w:tcPr>
          <w:p>
            <w:pPr>
              <w:pStyle w:val="TableParagraph"/>
              <w:rPr>
                <w:rFonts w:ascii="Times New Roman"/>
                <w:sz w:val="16"/>
              </w:rPr>
            </w:pPr>
          </w:p>
        </w:tc>
        <w:tc>
          <w:tcPr>
            <w:tcW w:w="3214" w:type="dxa"/>
            <w:gridSpan w:val="2"/>
            <w:tcBorders>
              <w:top w:val="dotted" w:sz="2" w:space="0" w:color="000000"/>
            </w:tcBorders>
          </w:tcPr>
          <w:p>
            <w:pPr>
              <w:pStyle w:val="TableParagraph"/>
              <w:tabs>
                <w:tab w:pos="2006" w:val="left" w:leader="none"/>
              </w:tabs>
              <w:spacing w:before="60"/>
              <w:ind w:left="26"/>
              <w:rPr>
                <w:sz w:val="16"/>
              </w:rPr>
            </w:pPr>
            <w:r>
              <w:rPr>
                <w:sz w:val="16"/>
              </w:rPr>
              <w:t>242</w:t>
              <w:tab/>
              <w:t>2004</w:t>
            </w:r>
          </w:p>
        </w:tc>
        <w:tc>
          <w:tcPr>
            <w:tcW w:w="1512" w:type="dxa"/>
            <w:tcBorders>
              <w:top w:val="dotted" w:sz="2" w:space="0" w:color="000000"/>
            </w:tcBorders>
          </w:tcPr>
          <w:p>
            <w:pPr>
              <w:pStyle w:val="TableParagraph"/>
              <w:spacing w:before="60"/>
              <w:ind w:left="385" w:right="336"/>
              <w:jc w:val="center"/>
              <w:rPr>
                <w:sz w:val="16"/>
              </w:rPr>
            </w:pPr>
            <w:r>
              <w:rPr>
                <w:sz w:val="16"/>
              </w:rPr>
              <w:t>250 mg/kg</w:t>
            </w:r>
          </w:p>
        </w:tc>
        <w:tc>
          <w:tcPr>
            <w:tcW w:w="1238" w:type="dxa"/>
            <w:tcBorders>
              <w:top w:val="dotted" w:sz="2" w:space="0" w:color="000000"/>
            </w:tcBorders>
          </w:tcPr>
          <w:p>
            <w:pPr>
              <w:pStyle w:val="TableParagraph"/>
              <w:spacing w:before="60"/>
              <w:ind w:left="340" w:right="211"/>
              <w:jc w:val="center"/>
              <w:rPr>
                <w:sz w:val="16"/>
              </w:rPr>
            </w:pPr>
            <w:r>
              <w:rPr>
                <w:sz w:val="16"/>
              </w:rPr>
              <w:t>18</w:t>
            </w:r>
          </w:p>
        </w:tc>
      </w:tr>
      <w:tr>
        <w:trPr>
          <w:trHeight w:val="307" w:hRule="atLeast"/>
        </w:trPr>
        <w:tc>
          <w:tcPr>
            <w:tcW w:w="2476" w:type="dxa"/>
          </w:tcPr>
          <w:p>
            <w:pPr>
              <w:pStyle w:val="TableParagraph"/>
              <w:spacing w:before="59"/>
              <w:ind w:left="76"/>
              <w:rPr>
                <w:sz w:val="16"/>
              </w:rPr>
            </w:pPr>
            <w:r>
              <w:rPr>
                <w:sz w:val="16"/>
              </w:rPr>
              <w:t>GRAPE SKIN EXTRACT</w:t>
            </w:r>
          </w:p>
        </w:tc>
        <w:tc>
          <w:tcPr>
            <w:tcW w:w="694" w:type="dxa"/>
          </w:tcPr>
          <w:p>
            <w:pPr>
              <w:pStyle w:val="TableParagraph"/>
              <w:rPr>
                <w:rFonts w:ascii="Times New Roman"/>
                <w:sz w:val="16"/>
              </w:rPr>
            </w:pPr>
          </w:p>
        </w:tc>
        <w:tc>
          <w:tcPr>
            <w:tcW w:w="3214" w:type="dxa"/>
            <w:gridSpan w:val="2"/>
          </w:tcPr>
          <w:p>
            <w:pPr>
              <w:pStyle w:val="TableParagraph"/>
              <w:tabs>
                <w:tab w:pos="2006" w:val="left" w:leader="none"/>
              </w:tabs>
              <w:spacing w:before="59"/>
              <w:ind w:left="26"/>
              <w:rPr>
                <w:sz w:val="16"/>
              </w:rPr>
            </w:pPr>
            <w:r>
              <w:rPr>
                <w:sz w:val="16"/>
              </w:rPr>
              <w:t>163(ii)</w:t>
              <w:tab/>
              <w:t>2009</w:t>
            </w:r>
          </w:p>
        </w:tc>
        <w:tc>
          <w:tcPr>
            <w:tcW w:w="1512" w:type="dxa"/>
          </w:tcPr>
          <w:p>
            <w:pPr>
              <w:pStyle w:val="TableParagraph"/>
              <w:spacing w:before="59"/>
              <w:ind w:left="385" w:right="336"/>
              <w:jc w:val="center"/>
              <w:rPr>
                <w:sz w:val="16"/>
              </w:rPr>
            </w:pPr>
            <w:r>
              <w:rPr>
                <w:sz w:val="16"/>
              </w:rPr>
              <w:t>300 mg/kg</w:t>
            </w:r>
          </w:p>
        </w:tc>
        <w:tc>
          <w:tcPr>
            <w:tcW w:w="1238" w:type="dxa"/>
          </w:tcPr>
          <w:p>
            <w:pPr>
              <w:pStyle w:val="TableParagraph"/>
              <w:spacing w:before="59"/>
              <w:ind w:left="341" w:right="210"/>
              <w:jc w:val="center"/>
              <w:rPr>
                <w:sz w:val="16"/>
              </w:rPr>
            </w:pPr>
            <w:r>
              <w:rPr>
                <w:sz w:val="16"/>
              </w:rPr>
              <w:t>181</w:t>
            </w:r>
          </w:p>
        </w:tc>
      </w:tr>
      <w:tr>
        <w:trPr>
          <w:trHeight w:val="307" w:hRule="atLeast"/>
        </w:trPr>
        <w:tc>
          <w:tcPr>
            <w:tcW w:w="2476" w:type="dxa"/>
          </w:tcPr>
          <w:p>
            <w:pPr>
              <w:pStyle w:val="TableParagraph"/>
              <w:spacing w:before="59"/>
              <w:ind w:left="76" w:right="-44"/>
              <w:rPr>
                <w:sz w:val="16"/>
              </w:rPr>
            </w:pPr>
            <w:r>
              <w:rPr>
                <w:sz w:val="16"/>
              </w:rPr>
              <w:t>INDIGOTINE (INDIGO</w:t>
            </w:r>
            <w:r>
              <w:rPr>
                <w:spacing w:val="-20"/>
                <w:sz w:val="16"/>
              </w:rPr>
              <w:t> </w:t>
            </w:r>
            <w:r>
              <w:rPr>
                <w:sz w:val="16"/>
              </w:rPr>
              <w:t>CARMINE)</w:t>
            </w:r>
          </w:p>
        </w:tc>
        <w:tc>
          <w:tcPr>
            <w:tcW w:w="694" w:type="dxa"/>
          </w:tcPr>
          <w:p>
            <w:pPr>
              <w:pStyle w:val="TableParagraph"/>
              <w:rPr>
                <w:rFonts w:ascii="Times New Roman"/>
                <w:sz w:val="16"/>
              </w:rPr>
            </w:pPr>
          </w:p>
        </w:tc>
        <w:tc>
          <w:tcPr>
            <w:tcW w:w="3214" w:type="dxa"/>
            <w:gridSpan w:val="2"/>
          </w:tcPr>
          <w:p>
            <w:pPr>
              <w:pStyle w:val="TableParagraph"/>
              <w:tabs>
                <w:tab w:pos="2006" w:val="left" w:leader="none"/>
              </w:tabs>
              <w:spacing w:before="59"/>
              <w:ind w:left="26"/>
              <w:rPr>
                <w:sz w:val="16"/>
              </w:rPr>
            </w:pPr>
            <w:r>
              <w:rPr>
                <w:sz w:val="16"/>
              </w:rPr>
              <w:t>132</w:t>
              <w:tab/>
              <w:t>2009</w:t>
            </w:r>
          </w:p>
        </w:tc>
        <w:tc>
          <w:tcPr>
            <w:tcW w:w="1512" w:type="dxa"/>
          </w:tcPr>
          <w:p>
            <w:pPr>
              <w:pStyle w:val="TableParagraph"/>
              <w:spacing w:before="59"/>
              <w:ind w:left="386" w:right="335"/>
              <w:jc w:val="center"/>
              <w:rPr>
                <w:sz w:val="16"/>
              </w:rPr>
            </w:pPr>
            <w:r>
              <w:rPr>
                <w:sz w:val="16"/>
              </w:rPr>
              <w:t>200 mg/kg</w:t>
            </w:r>
          </w:p>
        </w:tc>
        <w:tc>
          <w:tcPr>
            <w:tcW w:w="1238" w:type="dxa"/>
          </w:tcPr>
          <w:p>
            <w:pPr>
              <w:pStyle w:val="TableParagraph"/>
              <w:rPr>
                <w:rFonts w:ascii="Times New Roman"/>
                <w:sz w:val="16"/>
              </w:rPr>
            </w:pPr>
          </w:p>
        </w:tc>
      </w:tr>
      <w:tr>
        <w:trPr>
          <w:trHeight w:val="307" w:hRule="atLeast"/>
        </w:trPr>
        <w:tc>
          <w:tcPr>
            <w:tcW w:w="2476" w:type="dxa"/>
          </w:tcPr>
          <w:p>
            <w:pPr>
              <w:pStyle w:val="TableParagraph"/>
              <w:spacing w:before="59"/>
              <w:ind w:left="76"/>
              <w:rPr>
                <w:sz w:val="16"/>
              </w:rPr>
            </w:pPr>
            <w:r>
              <w:rPr>
                <w:sz w:val="16"/>
              </w:rPr>
              <w:t>LYSOZYME</w:t>
            </w:r>
          </w:p>
        </w:tc>
        <w:tc>
          <w:tcPr>
            <w:tcW w:w="694" w:type="dxa"/>
          </w:tcPr>
          <w:p>
            <w:pPr>
              <w:pStyle w:val="TableParagraph"/>
              <w:rPr>
                <w:rFonts w:ascii="Times New Roman"/>
                <w:sz w:val="16"/>
              </w:rPr>
            </w:pPr>
          </w:p>
        </w:tc>
        <w:tc>
          <w:tcPr>
            <w:tcW w:w="3214" w:type="dxa"/>
            <w:gridSpan w:val="2"/>
          </w:tcPr>
          <w:p>
            <w:pPr>
              <w:pStyle w:val="TableParagraph"/>
              <w:tabs>
                <w:tab w:pos="2006" w:val="left" w:leader="none"/>
              </w:tabs>
              <w:spacing w:before="59"/>
              <w:ind w:left="26"/>
              <w:rPr>
                <w:sz w:val="16"/>
              </w:rPr>
            </w:pPr>
            <w:r>
              <w:rPr>
                <w:sz w:val="16"/>
              </w:rPr>
              <w:t>1105</w:t>
              <w:tab/>
              <w:t>2004</w:t>
            </w:r>
          </w:p>
        </w:tc>
        <w:tc>
          <w:tcPr>
            <w:tcW w:w="1512" w:type="dxa"/>
          </w:tcPr>
          <w:p>
            <w:pPr>
              <w:pStyle w:val="TableParagraph"/>
              <w:spacing w:before="59"/>
              <w:ind w:left="385" w:right="336"/>
              <w:jc w:val="center"/>
              <w:rPr>
                <w:sz w:val="16"/>
              </w:rPr>
            </w:pPr>
            <w:r>
              <w:rPr>
                <w:sz w:val="16"/>
              </w:rPr>
              <w:t>500 mg/kg</w:t>
            </w:r>
          </w:p>
        </w:tc>
        <w:tc>
          <w:tcPr>
            <w:tcW w:w="1238" w:type="dxa"/>
          </w:tcPr>
          <w:p>
            <w:pPr>
              <w:pStyle w:val="TableParagraph"/>
              <w:rPr>
                <w:rFonts w:ascii="Times New Roman"/>
                <w:sz w:val="16"/>
              </w:rPr>
            </w:pPr>
          </w:p>
        </w:tc>
      </w:tr>
      <w:tr>
        <w:trPr>
          <w:trHeight w:val="307" w:hRule="atLeast"/>
        </w:trPr>
        <w:tc>
          <w:tcPr>
            <w:tcW w:w="2476" w:type="dxa"/>
          </w:tcPr>
          <w:p>
            <w:pPr>
              <w:pStyle w:val="TableParagraph"/>
              <w:spacing w:before="59"/>
              <w:ind w:left="76"/>
              <w:rPr>
                <w:sz w:val="16"/>
              </w:rPr>
            </w:pPr>
            <w:r>
              <w:rPr>
                <w:sz w:val="16"/>
              </w:rPr>
              <w:t>POLYDIMETHYLSILOXANE</w:t>
            </w:r>
          </w:p>
        </w:tc>
        <w:tc>
          <w:tcPr>
            <w:tcW w:w="694" w:type="dxa"/>
          </w:tcPr>
          <w:p>
            <w:pPr>
              <w:pStyle w:val="TableParagraph"/>
              <w:rPr>
                <w:rFonts w:ascii="Times New Roman"/>
                <w:sz w:val="16"/>
              </w:rPr>
            </w:pPr>
          </w:p>
        </w:tc>
        <w:tc>
          <w:tcPr>
            <w:tcW w:w="3214" w:type="dxa"/>
            <w:gridSpan w:val="2"/>
          </w:tcPr>
          <w:p>
            <w:pPr>
              <w:pStyle w:val="TableParagraph"/>
              <w:tabs>
                <w:tab w:pos="2006" w:val="left" w:leader="none"/>
              </w:tabs>
              <w:spacing w:before="59"/>
              <w:ind w:left="26"/>
              <w:rPr>
                <w:sz w:val="16"/>
              </w:rPr>
            </w:pPr>
            <w:r>
              <w:rPr>
                <w:sz w:val="16"/>
              </w:rPr>
              <w:t>900a</w:t>
              <w:tab/>
              <w:t>1999</w:t>
            </w:r>
          </w:p>
        </w:tc>
        <w:tc>
          <w:tcPr>
            <w:tcW w:w="1512" w:type="dxa"/>
          </w:tcPr>
          <w:p>
            <w:pPr>
              <w:pStyle w:val="TableParagraph"/>
              <w:spacing w:before="59"/>
              <w:ind w:left="386" w:right="248"/>
              <w:jc w:val="center"/>
              <w:rPr>
                <w:sz w:val="16"/>
              </w:rPr>
            </w:pPr>
            <w:r>
              <w:rPr>
                <w:sz w:val="16"/>
              </w:rPr>
              <w:t>10 mg/kg</w:t>
            </w:r>
          </w:p>
        </w:tc>
        <w:tc>
          <w:tcPr>
            <w:tcW w:w="1238" w:type="dxa"/>
          </w:tcPr>
          <w:p>
            <w:pPr>
              <w:pStyle w:val="TableParagraph"/>
              <w:rPr>
                <w:rFonts w:ascii="Times New Roman"/>
                <w:sz w:val="16"/>
              </w:rPr>
            </w:pPr>
          </w:p>
        </w:tc>
      </w:tr>
      <w:tr>
        <w:trPr>
          <w:trHeight w:val="306" w:hRule="atLeast"/>
        </w:trPr>
        <w:tc>
          <w:tcPr>
            <w:tcW w:w="2476" w:type="dxa"/>
          </w:tcPr>
          <w:p>
            <w:pPr>
              <w:pStyle w:val="TableParagraph"/>
              <w:spacing w:before="59"/>
              <w:ind w:left="76"/>
              <w:rPr>
                <w:sz w:val="16"/>
              </w:rPr>
            </w:pPr>
            <w:r>
              <w:rPr>
                <w:sz w:val="16"/>
              </w:rPr>
              <w:t>POLYVINYLPYRROLIDONE</w:t>
            </w:r>
          </w:p>
        </w:tc>
        <w:tc>
          <w:tcPr>
            <w:tcW w:w="694" w:type="dxa"/>
          </w:tcPr>
          <w:p>
            <w:pPr>
              <w:pStyle w:val="TableParagraph"/>
              <w:rPr>
                <w:rFonts w:ascii="Times New Roman"/>
                <w:sz w:val="16"/>
              </w:rPr>
            </w:pPr>
          </w:p>
        </w:tc>
        <w:tc>
          <w:tcPr>
            <w:tcW w:w="3214" w:type="dxa"/>
            <w:gridSpan w:val="2"/>
          </w:tcPr>
          <w:p>
            <w:pPr>
              <w:pStyle w:val="TableParagraph"/>
              <w:tabs>
                <w:tab w:pos="2006" w:val="left" w:leader="none"/>
              </w:tabs>
              <w:spacing w:before="59"/>
              <w:ind w:left="26"/>
              <w:rPr>
                <w:sz w:val="16"/>
              </w:rPr>
            </w:pPr>
            <w:r>
              <w:rPr>
                <w:sz w:val="16"/>
              </w:rPr>
              <w:t>1201</w:t>
              <w:tab/>
              <w:t>1999</w:t>
            </w:r>
          </w:p>
        </w:tc>
        <w:tc>
          <w:tcPr>
            <w:tcW w:w="1512" w:type="dxa"/>
          </w:tcPr>
          <w:p>
            <w:pPr>
              <w:pStyle w:val="TableParagraph"/>
              <w:spacing w:before="59"/>
              <w:ind w:left="386" w:right="158"/>
              <w:jc w:val="center"/>
              <w:rPr>
                <w:sz w:val="16"/>
              </w:rPr>
            </w:pPr>
            <w:r>
              <w:rPr>
                <w:sz w:val="16"/>
              </w:rPr>
              <w:t>2 mg/kg</w:t>
            </w:r>
          </w:p>
        </w:tc>
        <w:tc>
          <w:tcPr>
            <w:tcW w:w="1238" w:type="dxa"/>
          </w:tcPr>
          <w:p>
            <w:pPr>
              <w:pStyle w:val="TableParagraph"/>
              <w:spacing w:before="59"/>
              <w:ind w:left="340" w:right="211"/>
              <w:jc w:val="center"/>
              <w:rPr>
                <w:sz w:val="16"/>
              </w:rPr>
            </w:pPr>
            <w:r>
              <w:rPr>
                <w:sz w:val="16"/>
              </w:rPr>
              <w:t>36</w:t>
            </w:r>
          </w:p>
        </w:tc>
      </w:tr>
      <w:tr>
        <w:trPr>
          <w:trHeight w:val="306" w:hRule="atLeast"/>
        </w:trPr>
        <w:tc>
          <w:tcPr>
            <w:tcW w:w="2476" w:type="dxa"/>
          </w:tcPr>
          <w:p>
            <w:pPr>
              <w:pStyle w:val="TableParagraph"/>
              <w:spacing w:before="58"/>
              <w:ind w:left="76"/>
              <w:rPr>
                <w:sz w:val="16"/>
              </w:rPr>
            </w:pPr>
            <w:r>
              <w:rPr>
                <w:sz w:val="16"/>
              </w:rPr>
              <w:t>RIBOFLAVINS</w:t>
            </w:r>
          </w:p>
        </w:tc>
        <w:tc>
          <w:tcPr>
            <w:tcW w:w="694" w:type="dxa"/>
          </w:tcPr>
          <w:p>
            <w:pPr>
              <w:pStyle w:val="TableParagraph"/>
              <w:rPr>
                <w:rFonts w:ascii="Times New Roman"/>
                <w:sz w:val="16"/>
              </w:rPr>
            </w:pPr>
          </w:p>
        </w:tc>
        <w:tc>
          <w:tcPr>
            <w:tcW w:w="3214" w:type="dxa"/>
            <w:gridSpan w:val="2"/>
          </w:tcPr>
          <w:p>
            <w:pPr>
              <w:pStyle w:val="TableParagraph"/>
              <w:tabs>
                <w:tab w:pos="2006" w:val="left" w:leader="none"/>
              </w:tabs>
              <w:spacing w:before="58"/>
              <w:ind w:left="26"/>
              <w:rPr>
                <w:sz w:val="16"/>
              </w:rPr>
            </w:pPr>
            <w:r>
              <w:rPr>
                <w:sz w:val="16"/>
              </w:rPr>
              <w:t>101(i),(ii)</w:t>
              <w:tab/>
              <w:t>2005</w:t>
            </w:r>
          </w:p>
        </w:tc>
        <w:tc>
          <w:tcPr>
            <w:tcW w:w="1512" w:type="dxa"/>
          </w:tcPr>
          <w:p>
            <w:pPr>
              <w:pStyle w:val="TableParagraph"/>
              <w:spacing w:before="58"/>
              <w:ind w:left="385" w:right="336"/>
              <w:jc w:val="center"/>
              <w:rPr>
                <w:sz w:val="16"/>
              </w:rPr>
            </w:pPr>
            <w:r>
              <w:rPr>
                <w:sz w:val="16"/>
              </w:rPr>
              <w:t>300 mg/kg</w:t>
            </w:r>
          </w:p>
        </w:tc>
        <w:tc>
          <w:tcPr>
            <w:tcW w:w="1238" w:type="dxa"/>
          </w:tcPr>
          <w:p>
            <w:pPr>
              <w:pStyle w:val="TableParagraph"/>
              <w:rPr>
                <w:rFonts w:ascii="Times New Roman"/>
                <w:sz w:val="16"/>
              </w:rPr>
            </w:pPr>
          </w:p>
        </w:tc>
      </w:tr>
      <w:tr>
        <w:trPr>
          <w:trHeight w:val="385" w:hRule="atLeast"/>
        </w:trPr>
        <w:tc>
          <w:tcPr>
            <w:tcW w:w="2476" w:type="dxa"/>
            <w:tcBorders>
              <w:bottom w:val="single" w:sz="18" w:space="0" w:color="000000"/>
            </w:tcBorders>
          </w:tcPr>
          <w:p>
            <w:pPr>
              <w:pStyle w:val="TableParagraph"/>
              <w:spacing w:before="59"/>
              <w:ind w:left="76"/>
              <w:rPr>
                <w:sz w:val="16"/>
              </w:rPr>
            </w:pPr>
            <w:r>
              <w:rPr>
                <w:sz w:val="16"/>
              </w:rPr>
              <w:t>SULFITES</w:t>
            </w:r>
          </w:p>
        </w:tc>
        <w:tc>
          <w:tcPr>
            <w:tcW w:w="694" w:type="dxa"/>
            <w:tcBorders>
              <w:bottom w:val="single" w:sz="18" w:space="0" w:color="000000"/>
            </w:tcBorders>
          </w:tcPr>
          <w:p>
            <w:pPr>
              <w:pStyle w:val="TableParagraph"/>
              <w:rPr>
                <w:rFonts w:ascii="Times New Roman"/>
                <w:sz w:val="16"/>
              </w:rPr>
            </w:pPr>
          </w:p>
        </w:tc>
        <w:tc>
          <w:tcPr>
            <w:tcW w:w="3214" w:type="dxa"/>
            <w:gridSpan w:val="2"/>
            <w:tcBorders>
              <w:bottom w:val="single" w:sz="18" w:space="0" w:color="000000"/>
            </w:tcBorders>
          </w:tcPr>
          <w:p>
            <w:pPr>
              <w:pStyle w:val="TableParagraph"/>
              <w:tabs>
                <w:tab w:pos="2006" w:val="left" w:leader="none"/>
              </w:tabs>
              <w:spacing w:before="59"/>
              <w:ind w:left="26"/>
              <w:rPr>
                <w:sz w:val="16"/>
              </w:rPr>
            </w:pPr>
            <w:r>
              <w:rPr>
                <w:sz w:val="16"/>
              </w:rPr>
              <w:t>220-225, 227,</w:t>
            </w:r>
            <w:r>
              <w:rPr>
                <w:spacing w:val="-6"/>
                <w:sz w:val="16"/>
              </w:rPr>
              <w:t> </w:t>
            </w:r>
            <w:r>
              <w:rPr>
                <w:sz w:val="16"/>
              </w:rPr>
              <w:t>228,</w:t>
            </w:r>
            <w:r>
              <w:rPr>
                <w:spacing w:val="-4"/>
                <w:sz w:val="16"/>
              </w:rPr>
              <w:t> </w:t>
            </w:r>
            <w:r>
              <w:rPr>
                <w:sz w:val="16"/>
              </w:rPr>
              <w:t>539</w:t>
              <w:tab/>
              <w:t>2006</w:t>
            </w:r>
          </w:p>
        </w:tc>
        <w:tc>
          <w:tcPr>
            <w:tcW w:w="1512" w:type="dxa"/>
            <w:tcBorders>
              <w:bottom w:val="single" w:sz="18" w:space="0" w:color="000000"/>
            </w:tcBorders>
          </w:tcPr>
          <w:p>
            <w:pPr>
              <w:pStyle w:val="TableParagraph"/>
              <w:spacing w:before="59"/>
              <w:ind w:left="385" w:right="336"/>
              <w:jc w:val="center"/>
              <w:rPr>
                <w:sz w:val="16"/>
              </w:rPr>
            </w:pPr>
            <w:r>
              <w:rPr>
                <w:sz w:val="16"/>
              </w:rPr>
              <w:t>200 mg/kg</w:t>
            </w:r>
          </w:p>
        </w:tc>
        <w:tc>
          <w:tcPr>
            <w:tcW w:w="1238" w:type="dxa"/>
            <w:tcBorders>
              <w:bottom w:val="single" w:sz="18" w:space="0" w:color="000000"/>
            </w:tcBorders>
          </w:tcPr>
          <w:p>
            <w:pPr>
              <w:pStyle w:val="TableParagraph"/>
              <w:spacing w:before="59"/>
              <w:ind w:left="341" w:right="211"/>
              <w:jc w:val="center"/>
              <w:rPr>
                <w:sz w:val="16"/>
              </w:rPr>
            </w:pPr>
            <w:r>
              <w:rPr>
                <w:sz w:val="16"/>
              </w:rPr>
              <w:t>44</w:t>
            </w:r>
          </w:p>
        </w:tc>
      </w:tr>
      <w:tr>
        <w:trPr>
          <w:trHeight w:val="695" w:hRule="atLeast"/>
        </w:trPr>
        <w:tc>
          <w:tcPr>
            <w:tcW w:w="2476" w:type="dxa"/>
          </w:tcPr>
          <w:p>
            <w:pPr>
              <w:pStyle w:val="TableParagraph"/>
              <w:spacing w:before="62"/>
              <w:ind w:left="76"/>
              <w:rPr>
                <w:b/>
                <w:sz w:val="24"/>
              </w:rPr>
            </w:pPr>
            <w:r>
              <w:rPr>
                <w:b/>
                <w:color w:val="FF0000"/>
                <w:sz w:val="24"/>
              </w:rPr>
              <w:t>Food Category No.</w:t>
            </w:r>
          </w:p>
          <w:p>
            <w:pPr>
              <w:pStyle w:val="TableParagraph"/>
              <w:spacing w:before="137"/>
              <w:ind w:left="196"/>
              <w:rPr>
                <w:sz w:val="16"/>
              </w:rPr>
            </w:pPr>
            <w:r>
              <w:rPr>
                <w:sz w:val="16"/>
              </w:rPr>
              <w:t>Additive</w:t>
            </w:r>
          </w:p>
        </w:tc>
        <w:tc>
          <w:tcPr>
            <w:tcW w:w="694" w:type="dxa"/>
          </w:tcPr>
          <w:p>
            <w:pPr>
              <w:pStyle w:val="TableParagraph"/>
              <w:spacing w:before="62"/>
              <w:rPr>
                <w:b/>
                <w:sz w:val="24"/>
              </w:rPr>
            </w:pPr>
            <w:r>
              <w:rPr>
                <w:b/>
                <w:color w:val="FF0000"/>
                <w:sz w:val="24"/>
              </w:rPr>
              <w:t>14.2.3</w:t>
            </w:r>
          </w:p>
        </w:tc>
        <w:tc>
          <w:tcPr>
            <w:tcW w:w="3214" w:type="dxa"/>
            <w:gridSpan w:val="2"/>
          </w:tcPr>
          <w:p>
            <w:pPr>
              <w:pStyle w:val="TableParagraph"/>
              <w:spacing w:before="62"/>
              <w:ind w:left="866"/>
              <w:rPr>
                <w:b/>
                <w:sz w:val="24"/>
              </w:rPr>
            </w:pPr>
            <w:r>
              <w:rPr>
                <w:b/>
                <w:color w:val="FF0000"/>
                <w:sz w:val="24"/>
              </w:rPr>
              <w:t>Grape wines</w:t>
            </w:r>
          </w:p>
          <w:p>
            <w:pPr>
              <w:pStyle w:val="TableParagraph"/>
              <w:tabs>
                <w:tab w:pos="1826" w:val="left" w:leader="none"/>
              </w:tabs>
              <w:spacing w:before="137"/>
              <w:ind w:left="85"/>
              <w:rPr>
                <w:sz w:val="16"/>
              </w:rPr>
            </w:pPr>
            <w:r>
              <w:rPr>
                <w:sz w:val="16"/>
              </w:rPr>
              <w:t>INS</w:t>
              <w:tab/>
              <w:t>Year</w:t>
            </w:r>
            <w:r>
              <w:rPr>
                <w:spacing w:val="-2"/>
                <w:sz w:val="16"/>
              </w:rPr>
              <w:t> </w:t>
            </w:r>
            <w:r>
              <w:rPr>
                <w:sz w:val="16"/>
              </w:rPr>
              <w:t>Adopted</w:t>
            </w:r>
          </w:p>
        </w:tc>
        <w:tc>
          <w:tcPr>
            <w:tcW w:w="1512" w:type="dxa"/>
          </w:tcPr>
          <w:p>
            <w:pPr>
              <w:pStyle w:val="TableParagraph"/>
              <w:rPr>
                <w:sz w:val="18"/>
              </w:rPr>
            </w:pPr>
          </w:p>
          <w:p>
            <w:pPr>
              <w:pStyle w:val="TableParagraph"/>
              <w:spacing w:before="3"/>
              <w:rPr>
                <w:sz w:val="23"/>
              </w:rPr>
            </w:pPr>
          </w:p>
          <w:p>
            <w:pPr>
              <w:pStyle w:val="TableParagraph"/>
              <w:spacing w:before="1"/>
              <w:ind w:left="376" w:right="336"/>
              <w:jc w:val="center"/>
              <w:rPr>
                <w:sz w:val="16"/>
              </w:rPr>
            </w:pPr>
            <w:r>
              <w:rPr>
                <w:sz w:val="16"/>
              </w:rPr>
              <w:t>Max Level</w:t>
            </w:r>
          </w:p>
        </w:tc>
        <w:tc>
          <w:tcPr>
            <w:tcW w:w="1238" w:type="dxa"/>
          </w:tcPr>
          <w:p>
            <w:pPr>
              <w:pStyle w:val="TableParagraph"/>
              <w:rPr>
                <w:sz w:val="18"/>
              </w:rPr>
            </w:pPr>
          </w:p>
          <w:p>
            <w:pPr>
              <w:pStyle w:val="TableParagraph"/>
              <w:spacing w:before="3"/>
              <w:rPr>
                <w:sz w:val="23"/>
              </w:rPr>
            </w:pPr>
          </w:p>
          <w:p>
            <w:pPr>
              <w:pStyle w:val="TableParagraph"/>
              <w:spacing w:before="1"/>
              <w:ind w:left="341" w:right="149"/>
              <w:jc w:val="center"/>
              <w:rPr>
                <w:sz w:val="16"/>
              </w:rPr>
            </w:pPr>
            <w:r>
              <w:rPr>
                <w:sz w:val="16"/>
              </w:rPr>
              <w:t>Notes</w:t>
            </w:r>
          </w:p>
        </w:tc>
      </w:tr>
      <w:tr>
        <w:trPr>
          <w:trHeight w:val="308" w:hRule="atLeast"/>
        </w:trPr>
        <w:tc>
          <w:tcPr>
            <w:tcW w:w="2476" w:type="dxa"/>
            <w:tcBorders>
              <w:top w:val="dotted" w:sz="2" w:space="0" w:color="000000"/>
            </w:tcBorders>
          </w:tcPr>
          <w:p>
            <w:pPr>
              <w:pStyle w:val="TableParagraph"/>
              <w:spacing w:before="60"/>
              <w:ind w:left="76"/>
              <w:rPr>
                <w:sz w:val="16"/>
              </w:rPr>
            </w:pPr>
            <w:r>
              <w:rPr>
                <w:sz w:val="16"/>
              </w:rPr>
              <w:t>DIMETHYL DICARBONATE</w:t>
            </w:r>
          </w:p>
        </w:tc>
        <w:tc>
          <w:tcPr>
            <w:tcW w:w="2536" w:type="dxa"/>
            <w:gridSpan w:val="2"/>
            <w:tcBorders>
              <w:top w:val="dotted" w:sz="2" w:space="0" w:color="000000"/>
            </w:tcBorders>
          </w:tcPr>
          <w:p>
            <w:pPr>
              <w:pStyle w:val="TableParagraph"/>
              <w:spacing w:before="60"/>
              <w:ind w:left="720"/>
              <w:rPr>
                <w:sz w:val="16"/>
              </w:rPr>
            </w:pPr>
            <w:r>
              <w:rPr>
                <w:sz w:val="16"/>
              </w:rPr>
              <w:t>242</w:t>
            </w:r>
          </w:p>
        </w:tc>
        <w:tc>
          <w:tcPr>
            <w:tcW w:w="1372" w:type="dxa"/>
            <w:tcBorders>
              <w:top w:val="dotted" w:sz="2" w:space="0" w:color="000000"/>
            </w:tcBorders>
          </w:tcPr>
          <w:p>
            <w:pPr>
              <w:pStyle w:val="TableParagraph"/>
              <w:spacing w:before="60"/>
              <w:ind w:left="164"/>
              <w:rPr>
                <w:sz w:val="16"/>
              </w:rPr>
            </w:pPr>
            <w:r>
              <w:rPr>
                <w:sz w:val="16"/>
              </w:rPr>
              <w:t>2004</w:t>
            </w:r>
          </w:p>
        </w:tc>
        <w:tc>
          <w:tcPr>
            <w:tcW w:w="1512" w:type="dxa"/>
            <w:tcBorders>
              <w:top w:val="dotted" w:sz="2" w:space="0" w:color="000000"/>
            </w:tcBorders>
          </w:tcPr>
          <w:p>
            <w:pPr>
              <w:pStyle w:val="TableParagraph"/>
              <w:spacing w:before="60"/>
              <w:ind w:left="385" w:right="336"/>
              <w:jc w:val="center"/>
              <w:rPr>
                <w:sz w:val="16"/>
              </w:rPr>
            </w:pPr>
            <w:r>
              <w:rPr>
                <w:sz w:val="16"/>
              </w:rPr>
              <w:t>200 mg/kg</w:t>
            </w:r>
          </w:p>
        </w:tc>
        <w:tc>
          <w:tcPr>
            <w:tcW w:w="1238" w:type="dxa"/>
            <w:tcBorders>
              <w:top w:val="dotted" w:sz="2" w:space="0" w:color="000000"/>
            </w:tcBorders>
          </w:tcPr>
          <w:p>
            <w:pPr>
              <w:pStyle w:val="TableParagraph"/>
              <w:spacing w:before="60"/>
              <w:ind w:left="340" w:right="211"/>
              <w:jc w:val="center"/>
              <w:rPr>
                <w:sz w:val="16"/>
              </w:rPr>
            </w:pPr>
            <w:r>
              <w:rPr>
                <w:sz w:val="16"/>
              </w:rPr>
              <w:t>18</w:t>
            </w:r>
          </w:p>
        </w:tc>
      </w:tr>
      <w:tr>
        <w:trPr>
          <w:trHeight w:val="307" w:hRule="atLeast"/>
        </w:trPr>
        <w:tc>
          <w:tcPr>
            <w:tcW w:w="2476" w:type="dxa"/>
          </w:tcPr>
          <w:p>
            <w:pPr>
              <w:pStyle w:val="TableParagraph"/>
              <w:spacing w:before="59"/>
              <w:ind w:left="76"/>
              <w:rPr>
                <w:sz w:val="16"/>
              </w:rPr>
            </w:pPr>
            <w:r>
              <w:rPr>
                <w:sz w:val="16"/>
              </w:rPr>
              <w:t>LYSOZYME</w:t>
            </w:r>
          </w:p>
        </w:tc>
        <w:tc>
          <w:tcPr>
            <w:tcW w:w="2536" w:type="dxa"/>
            <w:gridSpan w:val="2"/>
          </w:tcPr>
          <w:p>
            <w:pPr>
              <w:pStyle w:val="TableParagraph"/>
              <w:spacing w:before="59"/>
              <w:ind w:left="720"/>
              <w:rPr>
                <w:sz w:val="16"/>
              </w:rPr>
            </w:pPr>
            <w:r>
              <w:rPr>
                <w:sz w:val="16"/>
              </w:rPr>
              <w:t>1105</w:t>
            </w:r>
          </w:p>
        </w:tc>
        <w:tc>
          <w:tcPr>
            <w:tcW w:w="1372" w:type="dxa"/>
          </w:tcPr>
          <w:p>
            <w:pPr>
              <w:pStyle w:val="TableParagraph"/>
              <w:spacing w:before="59"/>
              <w:ind w:left="164"/>
              <w:rPr>
                <w:sz w:val="16"/>
              </w:rPr>
            </w:pPr>
            <w:r>
              <w:rPr>
                <w:sz w:val="16"/>
              </w:rPr>
              <w:t>2004</w:t>
            </w:r>
          </w:p>
        </w:tc>
        <w:tc>
          <w:tcPr>
            <w:tcW w:w="1512" w:type="dxa"/>
          </w:tcPr>
          <w:p>
            <w:pPr>
              <w:pStyle w:val="TableParagraph"/>
              <w:spacing w:before="59"/>
              <w:ind w:left="385" w:right="336"/>
              <w:jc w:val="center"/>
              <w:rPr>
                <w:sz w:val="16"/>
              </w:rPr>
            </w:pPr>
            <w:r>
              <w:rPr>
                <w:sz w:val="16"/>
              </w:rPr>
              <w:t>500 mg/kg</w:t>
            </w:r>
          </w:p>
        </w:tc>
        <w:tc>
          <w:tcPr>
            <w:tcW w:w="1238" w:type="dxa"/>
          </w:tcPr>
          <w:p>
            <w:pPr>
              <w:pStyle w:val="TableParagraph"/>
              <w:rPr>
                <w:rFonts w:ascii="Times New Roman"/>
                <w:sz w:val="16"/>
              </w:rPr>
            </w:pPr>
          </w:p>
        </w:tc>
      </w:tr>
      <w:tr>
        <w:trPr>
          <w:trHeight w:val="385" w:hRule="atLeast"/>
        </w:trPr>
        <w:tc>
          <w:tcPr>
            <w:tcW w:w="2476" w:type="dxa"/>
            <w:tcBorders>
              <w:bottom w:val="single" w:sz="18" w:space="0" w:color="000000"/>
            </w:tcBorders>
          </w:tcPr>
          <w:p>
            <w:pPr>
              <w:pStyle w:val="TableParagraph"/>
              <w:spacing w:before="59"/>
              <w:ind w:left="76"/>
              <w:rPr>
                <w:sz w:val="16"/>
              </w:rPr>
            </w:pPr>
            <w:r>
              <w:rPr>
                <w:sz w:val="16"/>
              </w:rPr>
              <w:t>SULFITES</w:t>
            </w:r>
          </w:p>
        </w:tc>
        <w:tc>
          <w:tcPr>
            <w:tcW w:w="2536" w:type="dxa"/>
            <w:gridSpan w:val="2"/>
            <w:tcBorders>
              <w:bottom w:val="single" w:sz="18" w:space="0" w:color="000000"/>
            </w:tcBorders>
          </w:tcPr>
          <w:p>
            <w:pPr>
              <w:pStyle w:val="TableParagraph"/>
              <w:spacing w:before="59"/>
              <w:ind w:left="720"/>
              <w:rPr>
                <w:sz w:val="16"/>
              </w:rPr>
            </w:pPr>
            <w:r>
              <w:rPr>
                <w:sz w:val="16"/>
              </w:rPr>
              <w:t>220-225, 227, 228, 539</w:t>
            </w:r>
          </w:p>
        </w:tc>
        <w:tc>
          <w:tcPr>
            <w:tcW w:w="1372" w:type="dxa"/>
            <w:tcBorders>
              <w:bottom w:val="single" w:sz="18" w:space="0" w:color="000000"/>
            </w:tcBorders>
          </w:tcPr>
          <w:p>
            <w:pPr>
              <w:pStyle w:val="TableParagraph"/>
              <w:spacing w:before="59"/>
              <w:ind w:left="164"/>
              <w:rPr>
                <w:sz w:val="16"/>
              </w:rPr>
            </w:pPr>
            <w:r>
              <w:rPr>
                <w:sz w:val="16"/>
              </w:rPr>
              <w:t>2006</w:t>
            </w:r>
          </w:p>
        </w:tc>
        <w:tc>
          <w:tcPr>
            <w:tcW w:w="1512" w:type="dxa"/>
            <w:tcBorders>
              <w:bottom w:val="single" w:sz="18" w:space="0" w:color="000000"/>
            </w:tcBorders>
          </w:tcPr>
          <w:p>
            <w:pPr>
              <w:pStyle w:val="TableParagraph"/>
              <w:spacing w:before="59"/>
              <w:ind w:left="385" w:right="336"/>
              <w:jc w:val="center"/>
              <w:rPr>
                <w:sz w:val="16"/>
              </w:rPr>
            </w:pPr>
            <w:r>
              <w:rPr>
                <w:sz w:val="16"/>
              </w:rPr>
              <w:t>350 mg/kg</w:t>
            </w:r>
          </w:p>
        </w:tc>
        <w:tc>
          <w:tcPr>
            <w:tcW w:w="1238" w:type="dxa"/>
            <w:tcBorders>
              <w:bottom w:val="single" w:sz="18" w:space="0" w:color="000000"/>
            </w:tcBorders>
          </w:tcPr>
          <w:p>
            <w:pPr>
              <w:pStyle w:val="TableParagraph"/>
              <w:spacing w:before="59"/>
              <w:ind w:left="340" w:right="211"/>
              <w:jc w:val="center"/>
              <w:rPr>
                <w:sz w:val="16"/>
              </w:rPr>
            </w:pPr>
            <w:r>
              <w:rPr>
                <w:sz w:val="16"/>
              </w:rPr>
              <w:t>44 &amp; 103</w:t>
            </w:r>
          </w:p>
        </w:tc>
      </w:tr>
    </w:tbl>
    <w:p>
      <w:pPr>
        <w:spacing w:after="0"/>
        <w:jc w:val="center"/>
        <w:rPr>
          <w:sz w:val="16"/>
        </w:rPr>
        <w:sectPr>
          <w:pgSz w:w="11910" w:h="16840"/>
          <w:pgMar w:header="1463" w:footer="0" w:top="1880" w:bottom="280" w:left="1000" w:right="1020"/>
        </w:sectPr>
      </w:pPr>
    </w:p>
    <w:p>
      <w:pPr>
        <w:pStyle w:val="Heading2"/>
        <w:tabs>
          <w:tab w:pos="2688" w:val="left" w:leader="none"/>
        </w:tabs>
        <w:spacing w:before="43"/>
      </w:pPr>
      <w:r>
        <w:rPr/>
        <w:pict>
          <v:line style="position:absolute;mso-position-horizontal-relative:page;mso-position-vertical-relative:paragraph;z-index:-3538384" from="60.599998pt,-65.403839pt" to="518.099998pt,-65.403839pt" stroked="true" strokeweight=".059998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14.2.3.3</w:t>
      </w:r>
    </w:p>
    <w:p>
      <w:pPr>
        <w:spacing w:line="244" w:lineRule="auto" w:before="43"/>
        <w:ind w:left="288" w:right="647" w:firstLine="0"/>
        <w:jc w:val="left"/>
        <w:rPr>
          <w:b/>
          <w:sz w:val="24"/>
        </w:rPr>
      </w:pPr>
      <w:r>
        <w:rPr/>
        <w:br w:type="column"/>
      </w:r>
      <w:r>
        <w:rPr>
          <w:b/>
          <w:color w:val="FF0000"/>
          <w:sz w:val="24"/>
        </w:rPr>
        <w:t>Fortified grape wine, grape liquor wine, and sweet grape wine</w:t>
      </w:r>
    </w:p>
    <w:p>
      <w:pPr>
        <w:spacing w:after="0" w:line="244" w:lineRule="auto"/>
        <w:jc w:val="left"/>
        <w:rPr>
          <w:sz w:val="24"/>
        </w:rPr>
        <w:sectPr>
          <w:type w:val="continuous"/>
          <w:pgSz w:w="11910" w:h="16840"/>
          <w:pgMar w:top="1040" w:bottom="280" w:left="1000" w:right="1020"/>
          <w:cols w:num="2" w:equalWidth="0">
            <w:col w:w="3597" w:space="3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1256" from="60.599998pt,3.684196pt" to="518.099998pt,3.684196pt" stroked="true" strokeweight=".059998pt" strokecolor="#000000">
            <v:stroke dashstyle="solid"/>
            <w10:wrap type="none"/>
          </v:line>
        </w:pict>
      </w:r>
      <w:r>
        <w:rPr/>
        <w:pict>
          <v:line style="position:absolute;mso-position-horizontal-relative:page;mso-position-vertical-relative:paragraph;z-index:261280" from="60.599998pt,15.684196pt" to="518.099998pt,15.684196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CARAMEL III - AMMONIA PROCESS</w:t>
      </w:r>
    </w:p>
    <w:p>
      <w:pPr>
        <w:spacing w:before="124"/>
        <w:ind w:left="288" w:right="0" w:firstLine="0"/>
        <w:jc w:val="left"/>
        <w:rPr>
          <w:sz w:val="16"/>
        </w:rPr>
      </w:pPr>
      <w:r>
        <w:rPr>
          <w:sz w:val="16"/>
        </w:rPr>
        <w:t>CARAMEL IV - SULFITE AMMONIA PROCESS</w:t>
      </w:r>
    </w:p>
    <w:p>
      <w:pPr>
        <w:spacing w:line="240" w:lineRule="auto" w:before="2"/>
        <w:rPr>
          <w:sz w:val="20"/>
        </w:rPr>
      </w:pPr>
    </w:p>
    <w:p>
      <w:pPr>
        <w:pStyle w:val="Heading2"/>
        <w:tabs>
          <w:tab w:pos="2688" w:val="left" w:leader="none"/>
        </w:tabs>
        <w:spacing w:before="0"/>
      </w:pPr>
      <w:r>
        <w:rPr/>
        <w:pict>
          <v:line style="position:absolute;mso-position-horizontal-relative:page;mso-position-vertical-relative:paragraph;z-index:261304" from="60.599998pt,19.806168pt" to="518.099998pt,19.806168pt" stroked="true" strokeweight=".059998pt" strokecolor="#000000">
            <v:stroke dashstyle="solid"/>
            <w10:wrap type="none"/>
          </v:line>
        </w:pict>
      </w:r>
      <w:r>
        <w:rPr/>
        <w:pict>
          <v:line style="position:absolute;mso-position-horizontal-relative:page;mso-position-vertical-relative:paragraph;z-index:261352" from="60.599998pt,-4.223834pt" to="516.599998pt,-4.223834pt" stroked="true" strokeweight="2.04pt" strokecolor="#000000">
            <v:stroke dashstyle="solid"/>
            <w10:wrap type="none"/>
          </v:line>
        </w:pict>
      </w:r>
      <w:r>
        <w:rPr>
          <w:color w:val="FF0000"/>
        </w:rPr>
        <w:t>Food</w:t>
      </w:r>
      <w:r>
        <w:rPr>
          <w:color w:val="FF0000"/>
          <w:spacing w:val="-2"/>
        </w:rPr>
        <w:t> </w:t>
      </w:r>
      <w:r>
        <w:rPr>
          <w:color w:val="FF0000"/>
        </w:rPr>
        <w:t>Category</w:t>
      </w:r>
      <w:r>
        <w:rPr>
          <w:color w:val="FF0000"/>
          <w:spacing w:val="-4"/>
        </w:rPr>
        <w:t> </w:t>
      </w:r>
      <w:r>
        <w:rPr>
          <w:color w:val="FF0000"/>
        </w:rPr>
        <w:t>No.</w:t>
        <w:tab/>
        <w:t>14.2.4</w:t>
      </w:r>
    </w:p>
    <w:p>
      <w:pPr>
        <w:spacing w:before="101"/>
        <w:ind w:left="12" w:right="0" w:firstLine="0"/>
        <w:jc w:val="left"/>
        <w:rPr>
          <w:sz w:val="16"/>
        </w:rPr>
      </w:pPr>
      <w:r>
        <w:rPr/>
        <w:br w:type="column"/>
      </w:r>
      <w:r>
        <w:rPr>
          <w:sz w:val="16"/>
        </w:rPr>
        <w:t>150c</w:t>
      </w:r>
    </w:p>
    <w:p>
      <w:pPr>
        <w:spacing w:before="124"/>
        <w:ind w:left="12" w:right="0" w:firstLine="0"/>
        <w:jc w:val="left"/>
        <w:rPr>
          <w:sz w:val="16"/>
        </w:rPr>
      </w:pPr>
      <w:r>
        <w:rPr>
          <w:sz w:val="16"/>
        </w:rPr>
        <w:t>150d</w:t>
      </w:r>
    </w:p>
    <w:p>
      <w:pPr>
        <w:spacing w:before="101"/>
        <w:ind w:left="94" w:right="0" w:firstLine="0"/>
        <w:jc w:val="center"/>
        <w:rPr>
          <w:sz w:val="16"/>
        </w:rPr>
      </w:pPr>
      <w:r>
        <w:rPr/>
        <w:br w:type="column"/>
      </w:r>
      <w:r>
        <w:rPr>
          <w:sz w:val="16"/>
        </w:rPr>
        <w:t>1999</w:t>
      </w:r>
    </w:p>
    <w:p>
      <w:pPr>
        <w:spacing w:before="124"/>
        <w:ind w:left="94" w:right="0" w:firstLine="0"/>
        <w:jc w:val="center"/>
        <w:rPr>
          <w:sz w:val="16"/>
        </w:rPr>
      </w:pPr>
      <w:r>
        <w:rPr>
          <w:sz w:val="16"/>
        </w:rPr>
        <w:t>1999</w:t>
      </w:r>
    </w:p>
    <w:p>
      <w:pPr>
        <w:spacing w:line="240" w:lineRule="auto" w:before="0"/>
        <w:rPr>
          <w:sz w:val="18"/>
        </w:rPr>
      </w:pPr>
    </w:p>
    <w:p>
      <w:pPr>
        <w:spacing w:line="240" w:lineRule="auto" w:before="2"/>
        <w:rPr>
          <w:sz w:val="18"/>
        </w:rPr>
      </w:pPr>
    </w:p>
    <w:p>
      <w:pPr>
        <w:pStyle w:val="Heading2"/>
        <w:spacing w:before="0"/>
        <w:jc w:val="center"/>
      </w:pPr>
      <w:r>
        <w:rPr>
          <w:color w:val="FF0000"/>
        </w:rPr>
        <w:t>Wines (other than grape)</w:t>
      </w:r>
    </w:p>
    <w:p>
      <w:pPr>
        <w:spacing w:line="400" w:lineRule="auto" w:before="101"/>
        <w:ind w:left="190" w:right="2195" w:firstLine="1"/>
        <w:jc w:val="left"/>
        <w:rPr>
          <w:sz w:val="16"/>
        </w:rPr>
      </w:pPr>
      <w:r>
        <w:rPr/>
        <w:br w:type="column"/>
      </w:r>
      <w:r>
        <w:rPr>
          <w:sz w:val="16"/>
        </w:rPr>
        <w:t>GMP GMP</w:t>
      </w:r>
    </w:p>
    <w:p>
      <w:pPr>
        <w:spacing w:after="0" w:line="400" w:lineRule="auto"/>
        <w:jc w:val="left"/>
        <w:rPr>
          <w:sz w:val="16"/>
        </w:rPr>
        <w:sectPr>
          <w:type w:val="continuous"/>
          <w:pgSz w:w="11910" w:h="16840"/>
          <w:pgMar w:top="1040" w:bottom="280" w:left="1000" w:right="1020"/>
          <w:cols w:num="4" w:equalWidth="0">
            <w:col w:w="3357" w:space="40"/>
            <w:col w:w="409" w:space="154"/>
            <w:col w:w="3119" w:space="40"/>
            <w:col w:w="2771"/>
          </w:cols>
        </w:sectPr>
      </w:pPr>
    </w:p>
    <w:p>
      <w:pPr>
        <w:tabs>
          <w:tab w:pos="3467" w:val="left" w:leader="none"/>
        </w:tabs>
        <w:spacing w:before="138"/>
        <w:ind w:left="408" w:right="0" w:firstLine="0"/>
        <w:jc w:val="left"/>
        <w:rPr>
          <w:sz w:val="16"/>
        </w:rPr>
      </w:pPr>
      <w:r>
        <w:rPr/>
        <w:pict>
          <v:line style="position:absolute;mso-position-horizontal-relative:page;mso-position-vertical-relative:paragraph;z-index:261328" from="60.599998pt,18.034201pt" to="518.099998pt,18.034201pt" stroked="true" strokeweight=".059998pt" strokecolor="#000000">
            <v:stroke dashstyle="solid"/>
            <w10:wrap type="none"/>
          </v:line>
        </w:pict>
      </w:r>
      <w:r>
        <w:rPr>
          <w:sz w:val="16"/>
        </w:rPr>
        <w:t>Additive</w:t>
        <w:tab/>
        <w:t>INS</w:t>
      </w:r>
    </w:p>
    <w:p>
      <w:pPr>
        <w:spacing w:before="138"/>
        <w:ind w:left="408" w:right="0" w:firstLine="0"/>
        <w:jc w:val="left"/>
        <w:rPr>
          <w:sz w:val="16"/>
        </w:rPr>
      </w:pPr>
      <w:r>
        <w:rPr/>
        <w:br w:type="column"/>
      </w:r>
      <w:r>
        <w:rPr>
          <w:sz w:val="16"/>
        </w:rPr>
        <w:t>Year Adopted</w:t>
      </w:r>
    </w:p>
    <w:p>
      <w:pPr>
        <w:tabs>
          <w:tab w:pos="2015" w:val="left" w:leader="none"/>
        </w:tabs>
        <w:spacing w:before="138"/>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400" w:lineRule="auto" w:before="101"/>
        <w:ind w:left="288" w:right="1075" w:hanging="1"/>
        <w:jc w:val="left"/>
        <w:rPr>
          <w:sz w:val="16"/>
        </w:rPr>
      </w:pPr>
      <w:r>
        <w:rPr>
          <w:sz w:val="16"/>
        </w:rPr>
        <w:t>ALLURA RED AC BENZOATES BRILLIANT BLUE FCF</w:t>
      </w:r>
    </w:p>
    <w:p>
      <w:pPr>
        <w:spacing w:before="0"/>
        <w:ind w:left="288" w:right="0" w:firstLine="0"/>
        <w:jc w:val="left"/>
        <w:rPr>
          <w:sz w:val="16"/>
        </w:rPr>
      </w:pPr>
      <w:r>
        <w:rPr>
          <w:sz w:val="16"/>
        </w:rPr>
        <w:t>CARAMEL III - AMMONIA PROCESS</w:t>
      </w:r>
    </w:p>
    <w:p>
      <w:pPr>
        <w:spacing w:before="123"/>
        <w:ind w:left="288" w:right="0" w:firstLine="0"/>
        <w:jc w:val="left"/>
        <w:rPr>
          <w:sz w:val="16"/>
        </w:rPr>
      </w:pPr>
      <w:r>
        <w:rPr>
          <w:sz w:val="16"/>
        </w:rPr>
        <w:t>CARAMEL IV - SULFITE AMMONIA PROCESS</w:t>
      </w:r>
    </w:p>
    <w:p>
      <w:pPr>
        <w:spacing w:before="106"/>
        <w:ind w:left="288" w:right="0" w:firstLine="0"/>
        <w:jc w:val="left"/>
        <w:rPr>
          <w:sz w:val="16"/>
        </w:rPr>
      </w:pPr>
      <w:r>
        <w:rPr>
          <w:sz w:val="16"/>
        </w:rPr>
        <w:t>CARMINES</w:t>
      </w:r>
    </w:p>
    <w:p>
      <w:pPr>
        <w:spacing w:line="398" w:lineRule="auto" w:before="124"/>
        <w:ind w:left="288" w:right="45" w:hanging="1"/>
        <w:jc w:val="left"/>
        <w:rPr>
          <w:sz w:val="16"/>
        </w:rPr>
      </w:pPr>
      <w:r>
        <w:rPr>
          <w:sz w:val="16"/>
        </w:rPr>
        <w:t>CAROTENES, BETA- (VEGETABLE) CAROTENOIDS</w:t>
      </w:r>
    </w:p>
    <w:p>
      <w:pPr>
        <w:spacing w:before="2"/>
        <w:ind w:left="288" w:right="0" w:firstLine="0"/>
        <w:jc w:val="left"/>
        <w:rPr>
          <w:sz w:val="16"/>
        </w:rPr>
      </w:pPr>
      <w:r>
        <w:rPr>
          <w:sz w:val="16"/>
        </w:rPr>
        <w:t>DIACETYLTARTARIC AND FATTY ACID ESTERS OF GLYCEROL</w:t>
      </w:r>
    </w:p>
    <w:p>
      <w:pPr>
        <w:spacing w:line="400" w:lineRule="auto" w:before="106"/>
        <w:ind w:left="288" w:right="173" w:firstLine="0"/>
        <w:jc w:val="left"/>
        <w:rPr>
          <w:sz w:val="16"/>
        </w:rPr>
      </w:pPr>
      <w:r>
        <w:rPr>
          <w:sz w:val="16"/>
        </w:rPr>
        <w:t>DIMETHYL DICARBONATE GRAPE SKIN EXTRACT INDIGOTINE (INDIGO CARMINE) RIBOFLAVINS</w:t>
      </w:r>
    </w:p>
    <w:p>
      <w:pPr>
        <w:spacing w:line="184" w:lineRule="exact" w:before="0"/>
        <w:ind w:left="288" w:right="0" w:firstLine="0"/>
        <w:jc w:val="left"/>
        <w:rPr>
          <w:sz w:val="16"/>
        </w:rPr>
      </w:pPr>
      <w:r>
        <w:rPr>
          <w:sz w:val="16"/>
        </w:rPr>
        <w:t>SULFITES</w:t>
      </w:r>
    </w:p>
    <w:p>
      <w:pPr>
        <w:spacing w:before="101"/>
        <w:ind w:left="288" w:right="0" w:firstLine="0"/>
        <w:jc w:val="left"/>
        <w:rPr>
          <w:sz w:val="16"/>
        </w:rPr>
      </w:pPr>
      <w:r>
        <w:rPr/>
        <w:br w:type="column"/>
      </w:r>
      <w:r>
        <w:rPr>
          <w:sz w:val="16"/>
        </w:rPr>
        <w:t>129</w:t>
      </w:r>
    </w:p>
    <w:p>
      <w:pPr>
        <w:spacing w:before="124"/>
        <w:ind w:left="288" w:right="0" w:firstLine="0"/>
        <w:jc w:val="left"/>
        <w:rPr>
          <w:sz w:val="16"/>
        </w:rPr>
      </w:pPr>
      <w:r>
        <w:rPr>
          <w:sz w:val="16"/>
        </w:rPr>
        <w:t>210-213</w:t>
      </w:r>
    </w:p>
    <w:p>
      <w:pPr>
        <w:spacing w:before="123"/>
        <w:ind w:left="288" w:right="0" w:firstLine="0"/>
        <w:jc w:val="left"/>
        <w:rPr>
          <w:sz w:val="16"/>
        </w:rPr>
      </w:pPr>
      <w:r>
        <w:rPr>
          <w:sz w:val="16"/>
        </w:rPr>
        <w:t>133</w:t>
      </w:r>
    </w:p>
    <w:p>
      <w:pPr>
        <w:spacing w:before="123"/>
        <w:ind w:left="288" w:right="0" w:firstLine="0"/>
        <w:jc w:val="left"/>
        <w:rPr>
          <w:sz w:val="16"/>
        </w:rPr>
      </w:pPr>
      <w:r>
        <w:rPr>
          <w:sz w:val="16"/>
        </w:rPr>
        <w:t>150c</w:t>
      </w:r>
    </w:p>
    <w:p>
      <w:pPr>
        <w:spacing w:before="123"/>
        <w:ind w:left="288" w:right="0" w:firstLine="0"/>
        <w:jc w:val="left"/>
        <w:rPr>
          <w:sz w:val="16"/>
        </w:rPr>
      </w:pPr>
      <w:r>
        <w:rPr>
          <w:sz w:val="16"/>
        </w:rPr>
        <w:t>150d</w:t>
      </w:r>
    </w:p>
    <w:p>
      <w:pPr>
        <w:spacing w:line="240" w:lineRule="auto" w:before="3"/>
        <w:rPr>
          <w:sz w:val="25"/>
        </w:rPr>
      </w:pPr>
    </w:p>
    <w:p>
      <w:pPr>
        <w:spacing w:before="0"/>
        <w:ind w:left="288" w:right="0" w:firstLine="0"/>
        <w:jc w:val="left"/>
        <w:rPr>
          <w:sz w:val="16"/>
        </w:rPr>
      </w:pPr>
      <w:r>
        <w:rPr>
          <w:sz w:val="16"/>
        </w:rPr>
        <w:t>120</w:t>
      </w:r>
    </w:p>
    <w:p>
      <w:pPr>
        <w:spacing w:line="400" w:lineRule="auto" w:before="123"/>
        <w:ind w:left="288" w:right="565" w:hanging="1"/>
        <w:jc w:val="left"/>
        <w:rPr>
          <w:sz w:val="16"/>
        </w:rPr>
      </w:pPr>
      <w:r>
        <w:rPr>
          <w:sz w:val="16"/>
        </w:rPr>
        <w:t>160a(ii) 160a(i),a(iii),e,f 472e</w:t>
      </w:r>
    </w:p>
    <w:p>
      <w:pPr>
        <w:spacing w:line="240" w:lineRule="auto" w:before="4"/>
        <w:rPr>
          <w:sz w:val="14"/>
        </w:rPr>
      </w:pPr>
    </w:p>
    <w:p>
      <w:pPr>
        <w:spacing w:before="0"/>
        <w:ind w:left="288" w:right="0" w:firstLine="0"/>
        <w:jc w:val="left"/>
        <w:rPr>
          <w:sz w:val="16"/>
        </w:rPr>
      </w:pPr>
      <w:r>
        <w:rPr>
          <w:sz w:val="16"/>
        </w:rPr>
        <w:t>242</w:t>
      </w:r>
    </w:p>
    <w:p>
      <w:pPr>
        <w:spacing w:before="124"/>
        <w:ind w:left="288" w:right="0" w:firstLine="0"/>
        <w:jc w:val="left"/>
        <w:rPr>
          <w:sz w:val="16"/>
        </w:rPr>
      </w:pPr>
      <w:r>
        <w:rPr>
          <w:sz w:val="16"/>
        </w:rPr>
        <w:t>163(ii)</w:t>
      </w:r>
    </w:p>
    <w:p>
      <w:pPr>
        <w:spacing w:before="123"/>
        <w:ind w:left="288" w:right="0" w:firstLine="0"/>
        <w:jc w:val="left"/>
        <w:rPr>
          <w:sz w:val="16"/>
        </w:rPr>
      </w:pPr>
      <w:r>
        <w:rPr>
          <w:sz w:val="16"/>
        </w:rPr>
        <w:t>132</w:t>
      </w:r>
    </w:p>
    <w:p>
      <w:pPr>
        <w:spacing w:before="123"/>
        <w:ind w:left="288" w:right="0" w:firstLine="0"/>
        <w:jc w:val="left"/>
        <w:rPr>
          <w:sz w:val="16"/>
        </w:rPr>
      </w:pPr>
      <w:r>
        <w:rPr>
          <w:sz w:val="16"/>
        </w:rPr>
        <w:t>101(i),(ii)</w:t>
      </w:r>
    </w:p>
    <w:p>
      <w:pPr>
        <w:spacing w:before="123"/>
        <w:ind w:left="288" w:right="0" w:firstLine="0"/>
        <w:jc w:val="left"/>
        <w:rPr>
          <w:sz w:val="16"/>
        </w:rPr>
      </w:pPr>
      <w:r>
        <w:rPr>
          <w:sz w:val="16"/>
        </w:rPr>
        <w:t>220-225, 227, 228,</w:t>
      </w:r>
      <w:r>
        <w:rPr>
          <w:spacing w:val="-14"/>
          <w:sz w:val="16"/>
        </w:rPr>
        <w:t> </w:t>
      </w:r>
      <w:r>
        <w:rPr>
          <w:sz w:val="16"/>
        </w:rPr>
        <w:t>539</w:t>
      </w:r>
    </w:p>
    <w:p>
      <w:pPr>
        <w:spacing w:before="101"/>
        <w:ind w:left="288" w:right="0" w:firstLine="0"/>
        <w:jc w:val="left"/>
        <w:rPr>
          <w:sz w:val="16"/>
        </w:rPr>
      </w:pPr>
      <w:r>
        <w:rPr/>
        <w:br w:type="column"/>
      </w:r>
      <w:r>
        <w:rPr>
          <w:sz w:val="16"/>
        </w:rPr>
        <w:t>2009</w:t>
      </w:r>
    </w:p>
    <w:p>
      <w:pPr>
        <w:spacing w:before="124"/>
        <w:ind w:left="288" w:right="0" w:firstLine="0"/>
        <w:jc w:val="left"/>
        <w:rPr>
          <w:sz w:val="16"/>
        </w:rPr>
      </w:pPr>
      <w:r>
        <w:rPr>
          <w:sz w:val="16"/>
        </w:rPr>
        <w:t>2003</w:t>
      </w:r>
    </w:p>
    <w:p>
      <w:pPr>
        <w:spacing w:before="123"/>
        <w:ind w:left="288" w:right="0" w:firstLine="0"/>
        <w:jc w:val="left"/>
        <w:rPr>
          <w:sz w:val="16"/>
        </w:rPr>
      </w:pPr>
      <w:r>
        <w:rPr>
          <w:sz w:val="16"/>
        </w:rPr>
        <w:t>2005</w:t>
      </w:r>
    </w:p>
    <w:p>
      <w:pPr>
        <w:spacing w:before="123"/>
        <w:ind w:left="288" w:right="0" w:firstLine="0"/>
        <w:jc w:val="left"/>
        <w:rPr>
          <w:sz w:val="16"/>
        </w:rPr>
      </w:pPr>
      <w:r>
        <w:rPr>
          <w:sz w:val="16"/>
        </w:rPr>
        <w:t>1999</w:t>
      </w:r>
    </w:p>
    <w:p>
      <w:pPr>
        <w:spacing w:before="123"/>
        <w:ind w:left="288" w:right="0" w:firstLine="0"/>
        <w:jc w:val="left"/>
        <w:rPr>
          <w:sz w:val="16"/>
        </w:rPr>
      </w:pPr>
      <w:r>
        <w:rPr>
          <w:sz w:val="16"/>
        </w:rPr>
        <w:t>2009</w:t>
      </w:r>
    </w:p>
    <w:p>
      <w:pPr>
        <w:spacing w:line="240" w:lineRule="auto" w:before="3"/>
        <w:rPr>
          <w:sz w:val="25"/>
        </w:rPr>
      </w:pPr>
    </w:p>
    <w:p>
      <w:pPr>
        <w:spacing w:before="0"/>
        <w:ind w:left="288" w:right="0" w:firstLine="0"/>
        <w:jc w:val="left"/>
        <w:rPr>
          <w:sz w:val="16"/>
        </w:rPr>
      </w:pPr>
      <w:r>
        <w:rPr>
          <w:sz w:val="16"/>
        </w:rPr>
        <w:t>2005</w:t>
      </w:r>
    </w:p>
    <w:p>
      <w:pPr>
        <w:spacing w:before="123"/>
        <w:ind w:left="288" w:right="0" w:firstLine="0"/>
        <w:jc w:val="left"/>
        <w:rPr>
          <w:sz w:val="16"/>
        </w:rPr>
      </w:pPr>
      <w:r>
        <w:rPr>
          <w:sz w:val="16"/>
        </w:rPr>
        <w:t>2005</w:t>
      </w:r>
    </w:p>
    <w:p>
      <w:pPr>
        <w:spacing w:before="122"/>
        <w:ind w:left="288" w:right="0" w:firstLine="0"/>
        <w:jc w:val="left"/>
        <w:rPr>
          <w:sz w:val="16"/>
        </w:rPr>
      </w:pPr>
      <w:r>
        <w:rPr>
          <w:sz w:val="16"/>
        </w:rPr>
        <w:t>2009</w:t>
      </w:r>
    </w:p>
    <w:p>
      <w:pPr>
        <w:spacing w:before="123"/>
        <w:ind w:left="288" w:right="0" w:firstLine="0"/>
        <w:jc w:val="left"/>
        <w:rPr>
          <w:sz w:val="16"/>
        </w:rPr>
      </w:pPr>
      <w:r>
        <w:rPr>
          <w:sz w:val="16"/>
        </w:rPr>
        <w:t>2005</w:t>
      </w:r>
    </w:p>
    <w:p>
      <w:pPr>
        <w:spacing w:line="240" w:lineRule="auto" w:before="2"/>
        <w:rPr>
          <w:sz w:val="25"/>
        </w:rPr>
      </w:pPr>
    </w:p>
    <w:p>
      <w:pPr>
        <w:spacing w:before="1"/>
        <w:ind w:left="288" w:right="0" w:firstLine="0"/>
        <w:jc w:val="left"/>
        <w:rPr>
          <w:sz w:val="16"/>
        </w:rPr>
      </w:pPr>
      <w:r>
        <w:rPr>
          <w:sz w:val="16"/>
        </w:rPr>
        <w:t>2004</w:t>
      </w:r>
    </w:p>
    <w:p>
      <w:pPr>
        <w:spacing w:before="123"/>
        <w:ind w:left="288" w:right="0" w:firstLine="0"/>
        <w:jc w:val="left"/>
        <w:rPr>
          <w:sz w:val="16"/>
        </w:rPr>
      </w:pPr>
      <w:r>
        <w:rPr>
          <w:sz w:val="16"/>
        </w:rPr>
        <w:t>2009</w:t>
      </w:r>
    </w:p>
    <w:p>
      <w:pPr>
        <w:spacing w:before="123"/>
        <w:ind w:left="288" w:right="0" w:firstLine="0"/>
        <w:jc w:val="left"/>
        <w:rPr>
          <w:sz w:val="16"/>
        </w:rPr>
      </w:pPr>
      <w:r>
        <w:rPr>
          <w:sz w:val="16"/>
        </w:rPr>
        <w:t>2009</w:t>
      </w:r>
    </w:p>
    <w:p>
      <w:pPr>
        <w:spacing w:before="123"/>
        <w:ind w:left="288" w:right="0" w:firstLine="0"/>
        <w:jc w:val="left"/>
        <w:rPr>
          <w:sz w:val="16"/>
        </w:rPr>
      </w:pPr>
      <w:r>
        <w:rPr>
          <w:sz w:val="16"/>
        </w:rPr>
        <w:t>2005</w:t>
      </w:r>
    </w:p>
    <w:p>
      <w:pPr>
        <w:spacing w:before="124"/>
        <w:ind w:left="288" w:right="0" w:firstLine="0"/>
        <w:jc w:val="left"/>
        <w:rPr>
          <w:sz w:val="16"/>
        </w:rPr>
      </w:pPr>
      <w:r>
        <w:rPr>
          <w:sz w:val="16"/>
        </w:rPr>
        <w:t>2006</w:t>
      </w:r>
    </w:p>
    <w:p>
      <w:pPr>
        <w:spacing w:before="101"/>
        <w:ind w:left="377" w:right="0" w:firstLine="0"/>
        <w:jc w:val="left"/>
        <w:rPr>
          <w:sz w:val="16"/>
        </w:rPr>
      </w:pPr>
      <w:r>
        <w:rPr/>
        <w:br w:type="column"/>
      </w:r>
      <w:r>
        <w:rPr>
          <w:sz w:val="16"/>
        </w:rPr>
        <w:t>200 mg/kg</w:t>
      </w:r>
    </w:p>
    <w:p>
      <w:pPr>
        <w:spacing w:before="124"/>
        <w:ind w:left="288" w:right="0" w:firstLine="0"/>
        <w:jc w:val="left"/>
        <w:rPr>
          <w:sz w:val="16"/>
        </w:rPr>
      </w:pPr>
      <w:r>
        <w:rPr>
          <w:sz w:val="16"/>
        </w:rPr>
        <w:t>1000 mg/kg</w:t>
      </w:r>
    </w:p>
    <w:p>
      <w:pPr>
        <w:spacing w:before="123"/>
        <w:ind w:left="378" w:right="0" w:firstLine="0"/>
        <w:jc w:val="left"/>
        <w:rPr>
          <w:sz w:val="16"/>
        </w:rPr>
      </w:pPr>
      <w:r>
        <w:rPr>
          <w:sz w:val="16"/>
        </w:rPr>
        <w:t>200 mg/kg</w:t>
      </w:r>
    </w:p>
    <w:p>
      <w:pPr>
        <w:spacing w:before="123"/>
        <w:ind w:left="678" w:right="0" w:firstLine="0"/>
        <w:jc w:val="left"/>
        <w:rPr>
          <w:sz w:val="16"/>
        </w:rPr>
      </w:pPr>
      <w:r>
        <w:rPr>
          <w:sz w:val="16"/>
        </w:rPr>
        <w:t>GMP</w:t>
      </w:r>
    </w:p>
    <w:p>
      <w:pPr>
        <w:spacing w:before="123"/>
        <w:ind w:left="288" w:right="0" w:firstLine="0"/>
        <w:jc w:val="left"/>
        <w:rPr>
          <w:sz w:val="16"/>
        </w:rPr>
      </w:pPr>
      <w:r>
        <w:rPr>
          <w:sz w:val="16"/>
        </w:rPr>
        <w:t>1000 mg/kg</w:t>
      </w:r>
    </w:p>
    <w:p>
      <w:pPr>
        <w:spacing w:line="240" w:lineRule="auto" w:before="3"/>
        <w:rPr>
          <w:sz w:val="25"/>
        </w:rPr>
      </w:pPr>
    </w:p>
    <w:p>
      <w:pPr>
        <w:spacing w:before="0"/>
        <w:ind w:left="377" w:right="0" w:firstLine="0"/>
        <w:jc w:val="left"/>
        <w:rPr>
          <w:sz w:val="16"/>
        </w:rPr>
      </w:pPr>
      <w:r>
        <w:rPr>
          <w:sz w:val="16"/>
        </w:rPr>
        <w:t>200 mg/kg</w:t>
      </w:r>
    </w:p>
    <w:p>
      <w:pPr>
        <w:spacing w:before="123"/>
        <w:ind w:left="378" w:right="0" w:firstLine="0"/>
        <w:jc w:val="left"/>
        <w:rPr>
          <w:sz w:val="16"/>
        </w:rPr>
      </w:pPr>
      <w:r>
        <w:rPr>
          <w:sz w:val="16"/>
        </w:rPr>
        <w:t>600 mg/kg</w:t>
      </w:r>
    </w:p>
    <w:p>
      <w:pPr>
        <w:spacing w:before="122"/>
        <w:ind w:left="377" w:right="0" w:firstLine="0"/>
        <w:jc w:val="left"/>
        <w:rPr>
          <w:sz w:val="16"/>
        </w:rPr>
      </w:pPr>
      <w:r>
        <w:rPr>
          <w:sz w:val="16"/>
        </w:rPr>
        <w:t>200 mg/kg</w:t>
      </w:r>
    </w:p>
    <w:p>
      <w:pPr>
        <w:spacing w:before="123"/>
        <w:ind w:left="288" w:right="0" w:firstLine="0"/>
        <w:jc w:val="left"/>
        <w:rPr>
          <w:sz w:val="16"/>
        </w:rPr>
      </w:pPr>
      <w:r>
        <w:rPr>
          <w:sz w:val="16"/>
        </w:rPr>
        <w:t>5000 mg/kg</w:t>
      </w:r>
    </w:p>
    <w:p>
      <w:pPr>
        <w:spacing w:line="240" w:lineRule="auto" w:before="2"/>
        <w:rPr>
          <w:sz w:val="25"/>
        </w:rPr>
      </w:pPr>
    </w:p>
    <w:p>
      <w:pPr>
        <w:spacing w:before="1"/>
        <w:ind w:left="377" w:right="0" w:firstLine="0"/>
        <w:jc w:val="left"/>
        <w:rPr>
          <w:sz w:val="16"/>
        </w:rPr>
      </w:pPr>
      <w:r>
        <w:rPr>
          <w:sz w:val="16"/>
        </w:rPr>
        <w:t>250 mg/kg</w:t>
      </w:r>
    </w:p>
    <w:p>
      <w:pPr>
        <w:spacing w:before="123"/>
        <w:ind w:left="377" w:right="0" w:firstLine="0"/>
        <w:jc w:val="left"/>
        <w:rPr>
          <w:sz w:val="16"/>
        </w:rPr>
      </w:pPr>
      <w:r>
        <w:rPr>
          <w:sz w:val="16"/>
        </w:rPr>
        <w:t>300 mg/kg</w:t>
      </w:r>
    </w:p>
    <w:p>
      <w:pPr>
        <w:spacing w:before="123"/>
        <w:ind w:left="379" w:right="0" w:firstLine="0"/>
        <w:jc w:val="left"/>
        <w:rPr>
          <w:sz w:val="16"/>
        </w:rPr>
      </w:pPr>
      <w:r>
        <w:rPr>
          <w:sz w:val="16"/>
        </w:rPr>
        <w:t>200 mg/kg</w:t>
      </w:r>
    </w:p>
    <w:p>
      <w:pPr>
        <w:spacing w:before="123"/>
        <w:ind w:left="377" w:right="0" w:firstLine="0"/>
        <w:jc w:val="left"/>
        <w:rPr>
          <w:sz w:val="16"/>
        </w:rPr>
      </w:pPr>
      <w:r>
        <w:rPr>
          <w:sz w:val="16"/>
        </w:rPr>
        <w:t>300 mg/kg</w:t>
      </w:r>
    </w:p>
    <w:p>
      <w:pPr>
        <w:spacing w:before="124"/>
        <w:ind w:left="377" w:right="0" w:firstLine="0"/>
        <w:jc w:val="left"/>
        <w:rPr>
          <w:sz w:val="16"/>
        </w:rPr>
      </w:pPr>
      <w:r>
        <w:rPr>
          <w:sz w:val="16"/>
        </w:rPr>
        <w:t>200 mg/kg</w:t>
      </w:r>
    </w:p>
    <w:p>
      <w:pPr>
        <w:spacing w:line="240" w:lineRule="auto" w:before="0"/>
        <w:rPr>
          <w:sz w:val="18"/>
        </w:rPr>
      </w:pPr>
      <w:r>
        <w:rPr/>
        <w:br w:type="column"/>
      </w:r>
      <w:r>
        <w:rPr>
          <w:sz w:val="18"/>
        </w:rPr>
      </w:r>
    </w:p>
    <w:p>
      <w:pPr>
        <w:spacing w:line="240" w:lineRule="auto" w:before="6"/>
        <w:rPr>
          <w:sz w:val="17"/>
        </w:rPr>
      </w:pPr>
    </w:p>
    <w:p>
      <w:pPr>
        <w:spacing w:before="0"/>
        <w:ind w:left="332" w:right="0" w:firstLine="0"/>
        <w:jc w:val="left"/>
        <w:rPr>
          <w:sz w:val="16"/>
        </w:rPr>
      </w:pPr>
      <w:r>
        <w:rPr>
          <w:sz w:val="16"/>
        </w:rPr>
        <w:t>13</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before="122"/>
        <w:ind w:left="332" w:right="0" w:firstLine="0"/>
        <w:jc w:val="left"/>
        <w:rPr>
          <w:sz w:val="16"/>
        </w:rPr>
      </w:pPr>
      <w:r>
        <w:rPr>
          <w:sz w:val="16"/>
        </w:rPr>
        <w:t>18</w:t>
      </w:r>
    </w:p>
    <w:p>
      <w:pPr>
        <w:spacing w:before="123"/>
        <w:ind w:left="288" w:right="0" w:firstLine="0"/>
        <w:jc w:val="left"/>
        <w:rPr>
          <w:sz w:val="16"/>
        </w:rPr>
      </w:pPr>
      <w:r>
        <w:rPr>
          <w:sz w:val="16"/>
        </w:rPr>
        <w:t>181</w:t>
      </w:r>
    </w:p>
    <w:p>
      <w:pPr>
        <w:spacing w:line="240" w:lineRule="auto" w:before="0"/>
        <w:rPr>
          <w:sz w:val="18"/>
        </w:rPr>
      </w:pPr>
    </w:p>
    <w:p>
      <w:pPr>
        <w:spacing w:line="240" w:lineRule="auto" w:before="0"/>
        <w:rPr>
          <w:sz w:val="18"/>
        </w:rPr>
      </w:pPr>
    </w:p>
    <w:p>
      <w:pPr>
        <w:spacing w:line="240" w:lineRule="auto" w:before="0"/>
        <w:rPr>
          <w:sz w:val="18"/>
        </w:rPr>
      </w:pPr>
    </w:p>
    <w:p>
      <w:pPr>
        <w:spacing w:before="117"/>
        <w:ind w:left="332" w:right="0" w:firstLine="0"/>
        <w:jc w:val="left"/>
        <w:rPr>
          <w:sz w:val="16"/>
        </w:rPr>
      </w:pPr>
      <w:r>
        <w:rPr>
          <w:sz w:val="16"/>
        </w:rPr>
        <w:t>44</w:t>
      </w:r>
    </w:p>
    <w:p>
      <w:pPr>
        <w:spacing w:after="0"/>
        <w:jc w:val="left"/>
        <w:rPr>
          <w:sz w:val="16"/>
        </w:rPr>
        <w:sectPr>
          <w:type w:val="continuous"/>
          <w:pgSz w:w="11910" w:h="16840"/>
          <w:pgMar w:top="1040" w:bottom="280" w:left="1000" w:right="1020"/>
          <w:cols w:num="5" w:equalWidth="0">
            <w:col w:w="3011" w:space="109"/>
            <w:col w:w="1941" w:space="39"/>
            <w:col w:w="685" w:space="846"/>
            <w:col w:w="1155" w:space="585"/>
            <w:col w:w="1519"/>
          </w:cols>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1751"/>
        <w:gridCol w:w="1417"/>
        <w:gridCol w:w="1578"/>
        <w:gridCol w:w="1212"/>
      </w:tblGrid>
      <w:tr>
        <w:trPr>
          <w:trHeight w:val="455" w:hRule="atLeast"/>
        </w:trPr>
        <w:tc>
          <w:tcPr>
            <w:tcW w:w="3170"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14.2.5</w:t>
            </w:r>
          </w:p>
        </w:tc>
        <w:tc>
          <w:tcPr>
            <w:tcW w:w="1751" w:type="dxa"/>
            <w:tcBorders>
              <w:top w:val="single" w:sz="18" w:space="0" w:color="000000"/>
              <w:bottom w:val="dotted" w:sz="2" w:space="0" w:color="000000"/>
            </w:tcBorders>
          </w:tcPr>
          <w:p>
            <w:pPr>
              <w:pStyle w:val="TableParagraph"/>
              <w:spacing w:before="62"/>
              <w:ind w:left="866"/>
              <w:rPr>
                <w:b/>
                <w:sz w:val="24"/>
              </w:rPr>
            </w:pPr>
            <w:r>
              <w:rPr>
                <w:b/>
                <w:color w:val="FF0000"/>
                <w:sz w:val="24"/>
              </w:rPr>
              <w:t>Mead</w:t>
            </w:r>
          </w:p>
        </w:tc>
        <w:tc>
          <w:tcPr>
            <w:tcW w:w="4207" w:type="dxa"/>
            <w:gridSpan w:val="3"/>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170"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751" w:type="dxa"/>
            <w:tcBorders>
              <w:top w:val="dotted" w:sz="2" w:space="0" w:color="000000"/>
              <w:bottom w:val="dotted" w:sz="2" w:space="0" w:color="000000"/>
            </w:tcBorders>
          </w:tcPr>
          <w:p>
            <w:pPr>
              <w:pStyle w:val="TableParagraph"/>
              <w:spacing w:before="15"/>
              <w:ind w:left="85"/>
              <w:rPr>
                <w:sz w:val="16"/>
              </w:rPr>
            </w:pPr>
            <w:r>
              <w:rPr>
                <w:sz w:val="16"/>
              </w:rPr>
              <w:t>INS</w:t>
            </w:r>
          </w:p>
        </w:tc>
        <w:tc>
          <w:tcPr>
            <w:tcW w:w="1417" w:type="dxa"/>
            <w:tcBorders>
              <w:top w:val="dotted" w:sz="2" w:space="0" w:color="000000"/>
              <w:bottom w:val="dotted" w:sz="2" w:space="0" w:color="000000"/>
            </w:tcBorders>
          </w:tcPr>
          <w:p>
            <w:pPr>
              <w:pStyle w:val="TableParagraph"/>
              <w:spacing w:before="15"/>
              <w:ind w:left="75"/>
              <w:rPr>
                <w:sz w:val="16"/>
              </w:rPr>
            </w:pPr>
            <w:r>
              <w:rPr>
                <w:sz w:val="16"/>
              </w:rPr>
              <w:t>Year Adopted</w:t>
            </w:r>
          </w:p>
        </w:tc>
        <w:tc>
          <w:tcPr>
            <w:tcW w:w="1578" w:type="dxa"/>
            <w:tcBorders>
              <w:top w:val="dotted" w:sz="2" w:space="0" w:color="000000"/>
              <w:bottom w:val="dotted" w:sz="2" w:space="0" w:color="000000"/>
            </w:tcBorders>
          </w:tcPr>
          <w:p>
            <w:pPr>
              <w:pStyle w:val="TableParagraph"/>
              <w:spacing w:before="15"/>
              <w:ind w:left="345" w:right="279"/>
              <w:jc w:val="center"/>
              <w:rPr>
                <w:sz w:val="16"/>
              </w:rPr>
            </w:pPr>
            <w:r>
              <w:rPr>
                <w:sz w:val="16"/>
              </w:rPr>
              <w:t>Max Level</w:t>
            </w:r>
          </w:p>
        </w:tc>
        <w:tc>
          <w:tcPr>
            <w:tcW w:w="1212" w:type="dxa"/>
            <w:tcBorders>
              <w:top w:val="dotted" w:sz="2" w:space="0" w:color="000000"/>
              <w:bottom w:val="dotted" w:sz="2" w:space="0" w:color="000000"/>
            </w:tcBorders>
          </w:tcPr>
          <w:p>
            <w:pPr>
              <w:pStyle w:val="TableParagraph"/>
              <w:spacing w:before="15"/>
              <w:ind w:right="306"/>
              <w:jc w:val="right"/>
              <w:rPr>
                <w:sz w:val="16"/>
              </w:rPr>
            </w:pPr>
            <w:r>
              <w:rPr>
                <w:sz w:val="16"/>
              </w:rPr>
              <w:t>Notes</w:t>
            </w:r>
          </w:p>
        </w:tc>
      </w:tr>
      <w:tr>
        <w:trPr>
          <w:trHeight w:val="308" w:hRule="atLeast"/>
        </w:trPr>
        <w:tc>
          <w:tcPr>
            <w:tcW w:w="3170" w:type="dxa"/>
            <w:tcBorders>
              <w:top w:val="dotted" w:sz="2" w:space="0" w:color="000000"/>
            </w:tcBorders>
          </w:tcPr>
          <w:p>
            <w:pPr>
              <w:pStyle w:val="TableParagraph"/>
              <w:spacing w:before="60"/>
              <w:ind w:left="76"/>
              <w:rPr>
                <w:sz w:val="16"/>
              </w:rPr>
            </w:pPr>
            <w:r>
              <w:rPr>
                <w:sz w:val="16"/>
              </w:rPr>
              <w:t>BENZOATES</w:t>
            </w:r>
          </w:p>
        </w:tc>
        <w:tc>
          <w:tcPr>
            <w:tcW w:w="1751" w:type="dxa"/>
            <w:tcBorders>
              <w:top w:val="dotted" w:sz="2" w:space="0" w:color="000000"/>
            </w:tcBorders>
          </w:tcPr>
          <w:p>
            <w:pPr>
              <w:pStyle w:val="TableParagraph"/>
              <w:spacing w:before="60"/>
              <w:ind w:left="26"/>
              <w:rPr>
                <w:sz w:val="16"/>
              </w:rPr>
            </w:pPr>
            <w:r>
              <w:rPr>
                <w:sz w:val="16"/>
              </w:rPr>
              <w:t>210-213</w:t>
            </w:r>
          </w:p>
        </w:tc>
        <w:tc>
          <w:tcPr>
            <w:tcW w:w="1417" w:type="dxa"/>
            <w:tcBorders>
              <w:top w:val="dotted" w:sz="2" w:space="0" w:color="000000"/>
            </w:tcBorders>
          </w:tcPr>
          <w:p>
            <w:pPr>
              <w:pStyle w:val="TableParagraph"/>
              <w:spacing w:before="60"/>
              <w:ind w:left="255"/>
              <w:rPr>
                <w:sz w:val="16"/>
              </w:rPr>
            </w:pPr>
            <w:r>
              <w:rPr>
                <w:sz w:val="16"/>
              </w:rPr>
              <w:t>2004</w:t>
            </w:r>
          </w:p>
        </w:tc>
        <w:tc>
          <w:tcPr>
            <w:tcW w:w="1578" w:type="dxa"/>
            <w:tcBorders>
              <w:top w:val="dotted" w:sz="2" w:space="0" w:color="000000"/>
            </w:tcBorders>
          </w:tcPr>
          <w:p>
            <w:pPr>
              <w:pStyle w:val="TableParagraph"/>
              <w:spacing w:before="60"/>
              <w:ind w:left="345" w:right="356"/>
              <w:jc w:val="center"/>
              <w:rPr>
                <w:sz w:val="16"/>
              </w:rPr>
            </w:pPr>
            <w:r>
              <w:rPr>
                <w:sz w:val="16"/>
              </w:rPr>
              <w:t>1000 mg/kg</w:t>
            </w:r>
          </w:p>
        </w:tc>
        <w:tc>
          <w:tcPr>
            <w:tcW w:w="1212" w:type="dxa"/>
            <w:tcBorders>
              <w:top w:val="dotted" w:sz="2" w:space="0" w:color="000000"/>
            </w:tcBorders>
          </w:tcPr>
          <w:p>
            <w:pPr>
              <w:pStyle w:val="TableParagraph"/>
              <w:spacing w:before="60"/>
              <w:ind w:left="554" w:right="439"/>
              <w:jc w:val="center"/>
              <w:rPr>
                <w:sz w:val="16"/>
              </w:rPr>
            </w:pPr>
            <w:r>
              <w:rPr>
                <w:sz w:val="16"/>
              </w:rPr>
              <w:t>13</w:t>
            </w:r>
          </w:p>
        </w:tc>
      </w:tr>
      <w:tr>
        <w:trPr>
          <w:trHeight w:val="482" w:hRule="atLeast"/>
        </w:trPr>
        <w:tc>
          <w:tcPr>
            <w:tcW w:w="3170" w:type="dxa"/>
          </w:tcPr>
          <w:p>
            <w:pPr>
              <w:pStyle w:val="TableParagraph"/>
              <w:spacing w:before="59"/>
              <w:ind w:left="76"/>
              <w:rPr>
                <w:sz w:val="16"/>
              </w:rPr>
            </w:pPr>
            <w:r>
              <w:rPr>
                <w:sz w:val="16"/>
              </w:rPr>
              <w:t>CARAMEL IV - SULFITE AMMONIA PROCESS</w:t>
            </w:r>
          </w:p>
        </w:tc>
        <w:tc>
          <w:tcPr>
            <w:tcW w:w="1751" w:type="dxa"/>
          </w:tcPr>
          <w:p>
            <w:pPr>
              <w:pStyle w:val="TableParagraph"/>
              <w:spacing w:before="59"/>
              <w:ind w:left="26"/>
              <w:rPr>
                <w:sz w:val="16"/>
              </w:rPr>
            </w:pPr>
            <w:r>
              <w:rPr>
                <w:sz w:val="16"/>
              </w:rPr>
              <w:t>150d</w:t>
            </w:r>
          </w:p>
        </w:tc>
        <w:tc>
          <w:tcPr>
            <w:tcW w:w="1417" w:type="dxa"/>
          </w:tcPr>
          <w:p>
            <w:pPr>
              <w:pStyle w:val="TableParagraph"/>
              <w:spacing w:before="59"/>
              <w:ind w:left="255"/>
              <w:rPr>
                <w:sz w:val="16"/>
              </w:rPr>
            </w:pPr>
            <w:r>
              <w:rPr>
                <w:sz w:val="16"/>
              </w:rPr>
              <w:t>2009</w:t>
            </w:r>
          </w:p>
        </w:tc>
        <w:tc>
          <w:tcPr>
            <w:tcW w:w="1578" w:type="dxa"/>
          </w:tcPr>
          <w:p>
            <w:pPr>
              <w:pStyle w:val="TableParagraph"/>
              <w:spacing w:before="59"/>
              <w:ind w:left="345" w:right="356"/>
              <w:jc w:val="center"/>
              <w:rPr>
                <w:sz w:val="16"/>
              </w:rPr>
            </w:pPr>
            <w:r>
              <w:rPr>
                <w:sz w:val="16"/>
              </w:rPr>
              <w:t>1000 mg/kg</w:t>
            </w:r>
          </w:p>
        </w:tc>
        <w:tc>
          <w:tcPr>
            <w:tcW w:w="1212" w:type="dxa"/>
          </w:tcPr>
          <w:p>
            <w:pPr>
              <w:pStyle w:val="TableParagraph"/>
              <w:rPr>
                <w:rFonts w:ascii="Times New Roman"/>
                <w:sz w:val="16"/>
              </w:rPr>
            </w:pPr>
          </w:p>
        </w:tc>
      </w:tr>
      <w:tr>
        <w:trPr>
          <w:trHeight w:val="298" w:hRule="atLeast"/>
        </w:trPr>
        <w:tc>
          <w:tcPr>
            <w:tcW w:w="3170" w:type="dxa"/>
          </w:tcPr>
          <w:p>
            <w:pPr>
              <w:pStyle w:val="TableParagraph"/>
              <w:spacing w:before="50"/>
              <w:ind w:left="76"/>
              <w:rPr>
                <w:sz w:val="16"/>
              </w:rPr>
            </w:pPr>
            <w:r>
              <w:rPr>
                <w:sz w:val="16"/>
              </w:rPr>
              <w:t>DIMETHYL DICARBONATE</w:t>
            </w:r>
          </w:p>
        </w:tc>
        <w:tc>
          <w:tcPr>
            <w:tcW w:w="1751" w:type="dxa"/>
          </w:tcPr>
          <w:p>
            <w:pPr>
              <w:pStyle w:val="TableParagraph"/>
              <w:spacing w:before="50"/>
              <w:ind w:left="26"/>
              <w:rPr>
                <w:sz w:val="16"/>
              </w:rPr>
            </w:pPr>
            <w:r>
              <w:rPr>
                <w:sz w:val="16"/>
              </w:rPr>
              <w:t>242</w:t>
            </w:r>
          </w:p>
        </w:tc>
        <w:tc>
          <w:tcPr>
            <w:tcW w:w="1417" w:type="dxa"/>
          </w:tcPr>
          <w:p>
            <w:pPr>
              <w:pStyle w:val="TableParagraph"/>
              <w:spacing w:before="50"/>
              <w:ind w:left="255"/>
              <w:rPr>
                <w:sz w:val="16"/>
              </w:rPr>
            </w:pPr>
            <w:r>
              <w:rPr>
                <w:sz w:val="16"/>
              </w:rPr>
              <w:t>2004</w:t>
            </w:r>
          </w:p>
        </w:tc>
        <w:tc>
          <w:tcPr>
            <w:tcW w:w="1578" w:type="dxa"/>
          </w:tcPr>
          <w:p>
            <w:pPr>
              <w:pStyle w:val="TableParagraph"/>
              <w:spacing w:before="50"/>
              <w:ind w:left="345" w:right="270"/>
              <w:jc w:val="center"/>
              <w:rPr>
                <w:sz w:val="16"/>
              </w:rPr>
            </w:pPr>
            <w:r>
              <w:rPr>
                <w:sz w:val="16"/>
              </w:rPr>
              <w:t>200 mg/kg</w:t>
            </w:r>
          </w:p>
        </w:tc>
        <w:tc>
          <w:tcPr>
            <w:tcW w:w="1212" w:type="dxa"/>
          </w:tcPr>
          <w:p>
            <w:pPr>
              <w:pStyle w:val="TableParagraph"/>
              <w:spacing w:before="50"/>
              <w:ind w:left="554" w:right="439"/>
              <w:jc w:val="center"/>
              <w:rPr>
                <w:sz w:val="16"/>
              </w:rPr>
            </w:pPr>
            <w:r>
              <w:rPr>
                <w:sz w:val="16"/>
              </w:rPr>
              <w:t>18</w:t>
            </w:r>
          </w:p>
        </w:tc>
      </w:tr>
      <w:tr>
        <w:trPr>
          <w:trHeight w:val="429" w:hRule="atLeast"/>
        </w:trPr>
        <w:tc>
          <w:tcPr>
            <w:tcW w:w="3170" w:type="dxa"/>
          </w:tcPr>
          <w:p>
            <w:pPr>
              <w:pStyle w:val="TableParagraph"/>
              <w:spacing w:before="59"/>
              <w:ind w:left="76"/>
              <w:rPr>
                <w:sz w:val="16"/>
              </w:rPr>
            </w:pPr>
            <w:r>
              <w:rPr>
                <w:sz w:val="16"/>
              </w:rPr>
              <w:t>PHOSPHATES</w:t>
            </w:r>
          </w:p>
        </w:tc>
        <w:tc>
          <w:tcPr>
            <w:tcW w:w="1751" w:type="dxa"/>
          </w:tcPr>
          <w:p>
            <w:pPr>
              <w:pStyle w:val="TableParagraph"/>
              <w:spacing w:line="184" w:lineRule="exact" w:before="59"/>
              <w:ind w:left="26"/>
              <w:rPr>
                <w:sz w:val="16"/>
              </w:rPr>
            </w:pPr>
            <w:r>
              <w:rPr>
                <w:sz w:val="16"/>
              </w:rPr>
              <w:t>338; 339(i)-(iii); 340(i)-</w:t>
            </w:r>
          </w:p>
          <w:p>
            <w:pPr>
              <w:pStyle w:val="TableParagraph"/>
              <w:spacing w:line="167" w:lineRule="exact"/>
              <w:ind w:left="26"/>
              <w:rPr>
                <w:sz w:val="16"/>
              </w:rPr>
            </w:pPr>
            <w:r>
              <w:rPr>
                <w:sz w:val="16"/>
              </w:rPr>
              <w:t>(iii); 341(i)-(iii);</w:t>
            </w:r>
          </w:p>
        </w:tc>
        <w:tc>
          <w:tcPr>
            <w:tcW w:w="1417" w:type="dxa"/>
          </w:tcPr>
          <w:p>
            <w:pPr>
              <w:pStyle w:val="TableParagraph"/>
              <w:spacing w:before="59"/>
              <w:ind w:left="255"/>
              <w:rPr>
                <w:sz w:val="16"/>
              </w:rPr>
            </w:pPr>
            <w:r>
              <w:rPr>
                <w:sz w:val="16"/>
              </w:rPr>
              <w:t>2009</w:t>
            </w:r>
          </w:p>
        </w:tc>
        <w:tc>
          <w:tcPr>
            <w:tcW w:w="1578" w:type="dxa"/>
          </w:tcPr>
          <w:p>
            <w:pPr>
              <w:pStyle w:val="TableParagraph"/>
              <w:spacing w:before="59"/>
              <w:ind w:left="345" w:right="270"/>
              <w:jc w:val="center"/>
              <w:rPr>
                <w:sz w:val="16"/>
              </w:rPr>
            </w:pPr>
            <w:r>
              <w:rPr>
                <w:sz w:val="16"/>
              </w:rPr>
              <w:t>440 mg/kg</w:t>
            </w:r>
          </w:p>
        </w:tc>
        <w:tc>
          <w:tcPr>
            <w:tcW w:w="1212" w:type="dxa"/>
          </w:tcPr>
          <w:p>
            <w:pPr>
              <w:pStyle w:val="TableParagraph"/>
              <w:spacing w:before="59"/>
              <w:ind w:right="270"/>
              <w:jc w:val="right"/>
              <w:rPr>
                <w:sz w:val="16"/>
              </w:rPr>
            </w:pPr>
            <w:r>
              <w:rPr>
                <w:sz w:val="16"/>
              </w:rPr>
              <w:t>33 &amp; 88</w:t>
            </w:r>
          </w:p>
        </w:tc>
      </w:tr>
      <w:tr>
        <w:trPr>
          <w:trHeight w:val="551" w:hRule="atLeast"/>
        </w:trPr>
        <w:tc>
          <w:tcPr>
            <w:tcW w:w="3170" w:type="dxa"/>
          </w:tcPr>
          <w:p>
            <w:pPr>
              <w:pStyle w:val="TableParagraph"/>
              <w:rPr>
                <w:rFonts w:ascii="Times New Roman"/>
                <w:sz w:val="16"/>
              </w:rPr>
            </w:pPr>
          </w:p>
        </w:tc>
        <w:tc>
          <w:tcPr>
            <w:tcW w:w="1751" w:type="dxa"/>
          </w:tcPr>
          <w:p>
            <w:pPr>
              <w:pStyle w:val="TableParagraph"/>
              <w:spacing w:line="182" w:lineRule="exact"/>
              <w:ind w:left="26"/>
              <w:rPr>
                <w:sz w:val="16"/>
              </w:rPr>
            </w:pPr>
            <w:r>
              <w:rPr>
                <w:sz w:val="16"/>
              </w:rPr>
              <w:t>342(i),(ii); 343(i)-(iii);</w:t>
            </w:r>
          </w:p>
          <w:p>
            <w:pPr>
              <w:pStyle w:val="TableParagraph"/>
              <w:spacing w:line="184" w:lineRule="exact"/>
              <w:ind w:left="26"/>
              <w:rPr>
                <w:sz w:val="16"/>
              </w:rPr>
            </w:pPr>
            <w:r>
              <w:rPr>
                <w:sz w:val="16"/>
              </w:rPr>
              <w:t>450(i)-(iii),(v)-(vii);</w:t>
            </w:r>
          </w:p>
          <w:p>
            <w:pPr>
              <w:pStyle w:val="TableParagraph"/>
              <w:spacing w:line="167" w:lineRule="exact"/>
              <w:ind w:left="26"/>
              <w:rPr>
                <w:sz w:val="16"/>
              </w:rPr>
            </w:pPr>
            <w:r>
              <w:rPr>
                <w:sz w:val="16"/>
              </w:rPr>
              <w:t>451(i),(ii); 452(i)-(v);</w:t>
            </w:r>
          </w:p>
        </w:tc>
        <w:tc>
          <w:tcPr>
            <w:tcW w:w="1417" w:type="dxa"/>
          </w:tcPr>
          <w:p>
            <w:pPr>
              <w:pStyle w:val="TableParagraph"/>
              <w:rPr>
                <w:rFonts w:ascii="Times New Roman"/>
                <w:sz w:val="16"/>
              </w:rPr>
            </w:pPr>
          </w:p>
        </w:tc>
        <w:tc>
          <w:tcPr>
            <w:tcW w:w="1578" w:type="dxa"/>
          </w:tcPr>
          <w:p>
            <w:pPr>
              <w:pStyle w:val="TableParagraph"/>
              <w:rPr>
                <w:rFonts w:ascii="Times New Roman"/>
                <w:sz w:val="16"/>
              </w:rPr>
            </w:pPr>
          </w:p>
        </w:tc>
        <w:tc>
          <w:tcPr>
            <w:tcW w:w="1212" w:type="dxa"/>
          </w:tcPr>
          <w:p>
            <w:pPr>
              <w:pStyle w:val="TableParagraph"/>
              <w:rPr>
                <w:rFonts w:ascii="Times New Roman"/>
                <w:sz w:val="16"/>
              </w:rPr>
            </w:pPr>
          </w:p>
        </w:tc>
      </w:tr>
      <w:tr>
        <w:trPr>
          <w:trHeight w:val="236" w:hRule="atLeast"/>
        </w:trPr>
        <w:tc>
          <w:tcPr>
            <w:tcW w:w="3170" w:type="dxa"/>
          </w:tcPr>
          <w:p>
            <w:pPr>
              <w:pStyle w:val="TableParagraph"/>
              <w:rPr>
                <w:rFonts w:ascii="Times New Roman"/>
                <w:sz w:val="16"/>
              </w:rPr>
            </w:pPr>
          </w:p>
        </w:tc>
        <w:tc>
          <w:tcPr>
            <w:tcW w:w="1751" w:type="dxa"/>
          </w:tcPr>
          <w:p>
            <w:pPr>
              <w:pStyle w:val="TableParagraph"/>
              <w:spacing w:line="182" w:lineRule="exact"/>
              <w:ind w:left="26"/>
              <w:rPr>
                <w:sz w:val="16"/>
              </w:rPr>
            </w:pPr>
            <w:r>
              <w:rPr>
                <w:sz w:val="16"/>
              </w:rPr>
              <w:t>542</w:t>
            </w:r>
          </w:p>
        </w:tc>
        <w:tc>
          <w:tcPr>
            <w:tcW w:w="1417" w:type="dxa"/>
          </w:tcPr>
          <w:p>
            <w:pPr>
              <w:pStyle w:val="TableParagraph"/>
              <w:rPr>
                <w:rFonts w:ascii="Times New Roman"/>
                <w:sz w:val="16"/>
              </w:rPr>
            </w:pPr>
          </w:p>
        </w:tc>
        <w:tc>
          <w:tcPr>
            <w:tcW w:w="1578" w:type="dxa"/>
          </w:tcPr>
          <w:p>
            <w:pPr>
              <w:pStyle w:val="TableParagraph"/>
              <w:rPr>
                <w:rFonts w:ascii="Times New Roman"/>
                <w:sz w:val="16"/>
              </w:rPr>
            </w:pPr>
          </w:p>
        </w:tc>
        <w:tc>
          <w:tcPr>
            <w:tcW w:w="1212" w:type="dxa"/>
          </w:tcPr>
          <w:p>
            <w:pPr>
              <w:pStyle w:val="TableParagraph"/>
              <w:rPr>
                <w:rFonts w:ascii="Times New Roman"/>
                <w:sz w:val="16"/>
              </w:rPr>
            </w:pPr>
          </w:p>
        </w:tc>
      </w:tr>
      <w:tr>
        <w:trPr>
          <w:trHeight w:val="376" w:hRule="atLeast"/>
        </w:trPr>
        <w:tc>
          <w:tcPr>
            <w:tcW w:w="3170" w:type="dxa"/>
            <w:tcBorders>
              <w:bottom w:val="single" w:sz="18" w:space="0" w:color="000000"/>
            </w:tcBorders>
          </w:tcPr>
          <w:p>
            <w:pPr>
              <w:pStyle w:val="TableParagraph"/>
              <w:spacing w:before="50"/>
              <w:ind w:left="76"/>
              <w:rPr>
                <w:sz w:val="16"/>
              </w:rPr>
            </w:pPr>
            <w:r>
              <w:rPr>
                <w:sz w:val="16"/>
              </w:rPr>
              <w:t>SULFITES</w:t>
            </w:r>
          </w:p>
        </w:tc>
        <w:tc>
          <w:tcPr>
            <w:tcW w:w="1751" w:type="dxa"/>
            <w:tcBorders>
              <w:bottom w:val="single" w:sz="18" w:space="0" w:color="000000"/>
            </w:tcBorders>
          </w:tcPr>
          <w:p>
            <w:pPr>
              <w:pStyle w:val="TableParagraph"/>
              <w:spacing w:before="50"/>
              <w:ind w:left="26"/>
              <w:rPr>
                <w:sz w:val="16"/>
              </w:rPr>
            </w:pPr>
            <w:r>
              <w:rPr>
                <w:sz w:val="16"/>
              </w:rPr>
              <w:t>220-225, 227, 228, 539</w:t>
            </w:r>
          </w:p>
        </w:tc>
        <w:tc>
          <w:tcPr>
            <w:tcW w:w="1417" w:type="dxa"/>
            <w:tcBorders>
              <w:bottom w:val="single" w:sz="18" w:space="0" w:color="000000"/>
            </w:tcBorders>
          </w:tcPr>
          <w:p>
            <w:pPr>
              <w:pStyle w:val="TableParagraph"/>
              <w:spacing w:before="50"/>
              <w:ind w:left="255"/>
              <w:rPr>
                <w:sz w:val="16"/>
              </w:rPr>
            </w:pPr>
            <w:r>
              <w:rPr>
                <w:sz w:val="16"/>
              </w:rPr>
              <w:t>2006</w:t>
            </w:r>
          </w:p>
        </w:tc>
        <w:tc>
          <w:tcPr>
            <w:tcW w:w="1578" w:type="dxa"/>
            <w:tcBorders>
              <w:bottom w:val="single" w:sz="18" w:space="0" w:color="000000"/>
            </w:tcBorders>
          </w:tcPr>
          <w:p>
            <w:pPr>
              <w:pStyle w:val="TableParagraph"/>
              <w:spacing w:before="50"/>
              <w:ind w:left="345" w:right="270"/>
              <w:jc w:val="center"/>
              <w:rPr>
                <w:sz w:val="16"/>
              </w:rPr>
            </w:pPr>
            <w:r>
              <w:rPr>
                <w:sz w:val="16"/>
              </w:rPr>
              <w:t>200 mg/kg</w:t>
            </w:r>
          </w:p>
        </w:tc>
        <w:tc>
          <w:tcPr>
            <w:tcW w:w="1212" w:type="dxa"/>
            <w:tcBorders>
              <w:bottom w:val="single" w:sz="18" w:space="0" w:color="000000"/>
            </w:tcBorders>
          </w:tcPr>
          <w:p>
            <w:pPr>
              <w:pStyle w:val="TableParagraph"/>
              <w:spacing w:before="50"/>
              <w:ind w:left="554" w:right="438"/>
              <w:jc w:val="center"/>
              <w:rPr>
                <w:sz w:val="16"/>
              </w:rPr>
            </w:pPr>
            <w:r>
              <w:rPr>
                <w:sz w:val="16"/>
              </w:rPr>
              <w:t>44</w:t>
            </w:r>
          </w:p>
        </w:tc>
      </w:tr>
    </w:tbl>
    <w:p>
      <w:pPr>
        <w:spacing w:after="0"/>
        <w:jc w:val="center"/>
        <w:rPr>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14.2.6</w:t>
      </w:r>
    </w:p>
    <w:p>
      <w:pPr>
        <w:spacing w:line="244" w:lineRule="auto" w:before="43"/>
        <w:ind w:left="288" w:right="927" w:firstLine="0"/>
        <w:jc w:val="left"/>
        <w:rPr>
          <w:b/>
          <w:sz w:val="24"/>
        </w:rPr>
      </w:pPr>
      <w:r>
        <w:rPr/>
        <w:br w:type="column"/>
      </w:r>
      <w:r>
        <w:rPr>
          <w:b/>
          <w:color w:val="FF0000"/>
          <w:sz w:val="24"/>
        </w:rPr>
        <w:t>Distilled spirituous beverages containing more than 15% alcohol</w:t>
      </w:r>
    </w:p>
    <w:p>
      <w:pPr>
        <w:spacing w:after="0" w:line="244" w:lineRule="auto"/>
        <w:jc w:val="left"/>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1376" from="60.599998pt,3.68421pt" to="518.099998pt,3.68421pt" stroked="true" strokeweight=".059998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035"/>
        <w:gridCol w:w="1108"/>
        <w:gridCol w:w="1799"/>
        <w:gridCol w:w="1215"/>
      </w:tblGrid>
      <w:tr>
        <w:trPr>
          <w:trHeight w:val="309" w:hRule="atLeast"/>
        </w:trPr>
        <w:tc>
          <w:tcPr>
            <w:tcW w:w="2978" w:type="dxa"/>
            <w:tcBorders>
              <w:top w:val="dotted" w:sz="2" w:space="0" w:color="000000"/>
            </w:tcBorders>
          </w:tcPr>
          <w:p>
            <w:pPr>
              <w:pStyle w:val="TableParagraph"/>
              <w:spacing w:before="61"/>
              <w:ind w:left="76"/>
              <w:rPr>
                <w:sz w:val="16"/>
              </w:rPr>
            </w:pPr>
            <w:r>
              <w:rPr>
                <w:sz w:val="16"/>
              </w:rPr>
              <w:t>ALLURA RED AC</w:t>
            </w:r>
          </w:p>
        </w:tc>
        <w:tc>
          <w:tcPr>
            <w:tcW w:w="2035" w:type="dxa"/>
            <w:tcBorders>
              <w:top w:val="dotted" w:sz="2" w:space="0" w:color="000000"/>
            </w:tcBorders>
          </w:tcPr>
          <w:p>
            <w:pPr>
              <w:pStyle w:val="TableParagraph"/>
              <w:spacing w:before="61"/>
              <w:ind w:left="218"/>
              <w:rPr>
                <w:sz w:val="16"/>
              </w:rPr>
            </w:pPr>
            <w:r>
              <w:rPr>
                <w:sz w:val="16"/>
              </w:rPr>
              <w:t>129</w:t>
            </w:r>
          </w:p>
        </w:tc>
        <w:tc>
          <w:tcPr>
            <w:tcW w:w="1108" w:type="dxa"/>
            <w:tcBorders>
              <w:top w:val="dotted" w:sz="2" w:space="0" w:color="000000"/>
            </w:tcBorders>
          </w:tcPr>
          <w:p>
            <w:pPr>
              <w:pStyle w:val="TableParagraph"/>
              <w:spacing w:before="61"/>
              <w:ind w:left="163"/>
              <w:rPr>
                <w:sz w:val="16"/>
              </w:rPr>
            </w:pPr>
            <w:r>
              <w:rPr>
                <w:sz w:val="16"/>
              </w:rPr>
              <w:t>2009</w:t>
            </w:r>
          </w:p>
        </w:tc>
        <w:tc>
          <w:tcPr>
            <w:tcW w:w="1799" w:type="dxa"/>
            <w:tcBorders>
              <w:top w:val="dotted" w:sz="2" w:space="0" w:color="000000"/>
            </w:tcBorders>
          </w:tcPr>
          <w:p>
            <w:pPr>
              <w:pStyle w:val="TableParagraph"/>
              <w:spacing w:before="61"/>
              <w:ind w:right="385"/>
              <w:jc w:val="right"/>
              <w:rPr>
                <w:sz w:val="16"/>
              </w:rPr>
            </w:pPr>
            <w:r>
              <w:rPr>
                <w:sz w:val="16"/>
              </w:rPr>
              <w:t>300 mg/kg</w:t>
            </w:r>
          </w:p>
        </w:tc>
        <w:tc>
          <w:tcPr>
            <w:tcW w:w="1215" w:type="dxa"/>
            <w:vMerge w:val="restart"/>
            <w:tcBorders>
              <w:top w:val="dotted" w:sz="2" w:space="0" w:color="000000"/>
            </w:tcBorders>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BRILLIANT BLUE FCF</w:t>
            </w:r>
          </w:p>
        </w:tc>
        <w:tc>
          <w:tcPr>
            <w:tcW w:w="2035" w:type="dxa"/>
          </w:tcPr>
          <w:p>
            <w:pPr>
              <w:pStyle w:val="TableParagraph"/>
              <w:spacing w:before="58"/>
              <w:ind w:left="218"/>
              <w:rPr>
                <w:sz w:val="16"/>
              </w:rPr>
            </w:pPr>
            <w:r>
              <w:rPr>
                <w:sz w:val="16"/>
              </w:rPr>
              <w:t>133</w:t>
            </w:r>
          </w:p>
        </w:tc>
        <w:tc>
          <w:tcPr>
            <w:tcW w:w="1108" w:type="dxa"/>
          </w:tcPr>
          <w:p>
            <w:pPr>
              <w:pStyle w:val="TableParagraph"/>
              <w:spacing w:before="58"/>
              <w:ind w:left="163"/>
              <w:rPr>
                <w:sz w:val="16"/>
              </w:rPr>
            </w:pPr>
            <w:r>
              <w:rPr>
                <w:sz w:val="16"/>
              </w:rPr>
              <w:t>2005</w:t>
            </w:r>
          </w:p>
        </w:tc>
        <w:tc>
          <w:tcPr>
            <w:tcW w:w="1799" w:type="dxa"/>
          </w:tcPr>
          <w:p>
            <w:pPr>
              <w:pStyle w:val="TableParagraph"/>
              <w:spacing w:before="58"/>
              <w:ind w:right="384"/>
              <w:jc w:val="right"/>
              <w:rPr>
                <w:sz w:val="16"/>
              </w:rPr>
            </w:pPr>
            <w:r>
              <w:rPr>
                <w:sz w:val="16"/>
              </w:rPr>
              <w:t>200 mg/kg</w:t>
            </w:r>
          </w:p>
        </w:tc>
        <w:tc>
          <w:tcPr>
            <w:tcW w:w="1215" w:type="dxa"/>
            <w:vMerge/>
            <w:tcBorders>
              <w:top w:val="nil"/>
            </w:tcBorders>
          </w:tcPr>
          <w:p>
            <w:pPr>
              <w:rPr>
                <w:sz w:val="2"/>
                <w:szCs w:val="2"/>
              </w:rPr>
            </w:pP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tcPr>
          <w:p>
            <w:pPr>
              <w:pStyle w:val="TableParagraph"/>
              <w:spacing w:before="59"/>
              <w:ind w:left="218"/>
              <w:rPr>
                <w:sz w:val="16"/>
              </w:rPr>
            </w:pPr>
            <w:r>
              <w:rPr>
                <w:sz w:val="16"/>
              </w:rPr>
              <w:t>150c</w:t>
            </w:r>
          </w:p>
        </w:tc>
        <w:tc>
          <w:tcPr>
            <w:tcW w:w="1108" w:type="dxa"/>
          </w:tcPr>
          <w:p>
            <w:pPr>
              <w:pStyle w:val="TableParagraph"/>
              <w:spacing w:before="59"/>
              <w:ind w:left="163"/>
              <w:rPr>
                <w:sz w:val="16"/>
              </w:rPr>
            </w:pPr>
            <w:r>
              <w:rPr>
                <w:sz w:val="16"/>
              </w:rPr>
              <w:t>1999</w:t>
            </w:r>
          </w:p>
        </w:tc>
        <w:tc>
          <w:tcPr>
            <w:tcW w:w="1799" w:type="dxa"/>
          </w:tcPr>
          <w:p>
            <w:pPr>
              <w:pStyle w:val="TableParagraph"/>
              <w:spacing w:before="59"/>
              <w:ind w:right="456"/>
              <w:jc w:val="right"/>
              <w:rPr>
                <w:sz w:val="16"/>
              </w:rPr>
            </w:pPr>
            <w:r>
              <w:rPr>
                <w:sz w:val="16"/>
              </w:rPr>
              <w:t>GMP</w:t>
            </w:r>
          </w:p>
        </w:tc>
        <w:tc>
          <w:tcPr>
            <w:tcW w:w="1215" w:type="dxa"/>
            <w:vMerge/>
            <w:tcBorders>
              <w:top w:val="nil"/>
            </w:tcBorders>
          </w:tcPr>
          <w:p>
            <w:pPr>
              <w:rPr>
                <w:sz w:val="2"/>
                <w:szCs w:val="2"/>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2035" w:type="dxa"/>
          </w:tcPr>
          <w:p>
            <w:pPr>
              <w:pStyle w:val="TableParagraph"/>
              <w:spacing w:before="59"/>
              <w:ind w:left="218"/>
              <w:rPr>
                <w:sz w:val="16"/>
              </w:rPr>
            </w:pPr>
            <w:r>
              <w:rPr>
                <w:sz w:val="16"/>
              </w:rPr>
              <w:t>150d</w:t>
            </w:r>
          </w:p>
        </w:tc>
        <w:tc>
          <w:tcPr>
            <w:tcW w:w="1108" w:type="dxa"/>
          </w:tcPr>
          <w:p>
            <w:pPr>
              <w:pStyle w:val="TableParagraph"/>
              <w:spacing w:before="59"/>
              <w:ind w:left="163"/>
              <w:rPr>
                <w:sz w:val="16"/>
              </w:rPr>
            </w:pPr>
            <w:r>
              <w:rPr>
                <w:sz w:val="16"/>
              </w:rPr>
              <w:t>1999</w:t>
            </w:r>
          </w:p>
        </w:tc>
        <w:tc>
          <w:tcPr>
            <w:tcW w:w="1799" w:type="dxa"/>
          </w:tcPr>
          <w:p>
            <w:pPr>
              <w:pStyle w:val="TableParagraph"/>
              <w:spacing w:before="59"/>
              <w:ind w:right="457"/>
              <w:jc w:val="right"/>
              <w:rPr>
                <w:sz w:val="16"/>
              </w:rPr>
            </w:pPr>
            <w:r>
              <w:rPr>
                <w:sz w:val="16"/>
              </w:rPr>
              <w:t>GMP</w:t>
            </w:r>
          </w:p>
        </w:tc>
        <w:tc>
          <w:tcPr>
            <w:tcW w:w="1215" w:type="dxa"/>
            <w:vMerge/>
            <w:tcBorders>
              <w:top w:val="nil"/>
            </w:tcBorders>
          </w:tcPr>
          <w:p>
            <w:pPr>
              <w:rPr>
                <w:sz w:val="2"/>
                <w:szCs w:val="2"/>
              </w:rPr>
            </w:pPr>
          </w:p>
        </w:tc>
      </w:tr>
      <w:tr>
        <w:trPr>
          <w:trHeight w:val="298" w:hRule="atLeast"/>
        </w:trPr>
        <w:tc>
          <w:tcPr>
            <w:tcW w:w="2978" w:type="dxa"/>
          </w:tcPr>
          <w:p>
            <w:pPr>
              <w:pStyle w:val="TableParagraph"/>
              <w:spacing w:before="50"/>
              <w:ind w:left="76"/>
              <w:rPr>
                <w:sz w:val="16"/>
              </w:rPr>
            </w:pPr>
            <w:r>
              <w:rPr>
                <w:sz w:val="16"/>
              </w:rPr>
              <w:t>CARMINES</w:t>
            </w:r>
          </w:p>
        </w:tc>
        <w:tc>
          <w:tcPr>
            <w:tcW w:w="2035" w:type="dxa"/>
          </w:tcPr>
          <w:p>
            <w:pPr>
              <w:pStyle w:val="TableParagraph"/>
              <w:spacing w:before="50"/>
              <w:ind w:left="218"/>
              <w:rPr>
                <w:sz w:val="16"/>
              </w:rPr>
            </w:pPr>
            <w:r>
              <w:rPr>
                <w:sz w:val="16"/>
              </w:rPr>
              <w:t>120</w:t>
            </w:r>
          </w:p>
        </w:tc>
        <w:tc>
          <w:tcPr>
            <w:tcW w:w="1108" w:type="dxa"/>
          </w:tcPr>
          <w:p>
            <w:pPr>
              <w:pStyle w:val="TableParagraph"/>
              <w:spacing w:before="50"/>
              <w:ind w:left="163"/>
              <w:rPr>
                <w:sz w:val="16"/>
              </w:rPr>
            </w:pPr>
            <w:r>
              <w:rPr>
                <w:sz w:val="16"/>
              </w:rPr>
              <w:t>2005</w:t>
            </w:r>
          </w:p>
        </w:tc>
        <w:tc>
          <w:tcPr>
            <w:tcW w:w="1799" w:type="dxa"/>
          </w:tcPr>
          <w:p>
            <w:pPr>
              <w:pStyle w:val="TableParagraph"/>
              <w:spacing w:before="50"/>
              <w:ind w:right="385"/>
              <w:jc w:val="right"/>
              <w:rPr>
                <w:sz w:val="16"/>
              </w:rPr>
            </w:pPr>
            <w:r>
              <w:rPr>
                <w:sz w:val="16"/>
              </w:rPr>
              <w:t>200 mg/kg</w:t>
            </w:r>
          </w:p>
        </w:tc>
        <w:tc>
          <w:tcPr>
            <w:tcW w:w="1215" w:type="dxa"/>
            <w:vMerge/>
            <w:tcBorders>
              <w:top w:val="nil"/>
            </w:tcBorders>
          </w:tcPr>
          <w:p>
            <w:pPr>
              <w:rPr>
                <w:sz w:val="2"/>
                <w:szCs w:val="2"/>
              </w:rPr>
            </w:pPr>
          </w:p>
        </w:tc>
      </w:tr>
      <w:tr>
        <w:trPr>
          <w:trHeight w:val="307" w:hRule="atLeast"/>
        </w:trPr>
        <w:tc>
          <w:tcPr>
            <w:tcW w:w="2978" w:type="dxa"/>
          </w:tcPr>
          <w:p>
            <w:pPr>
              <w:pStyle w:val="TableParagraph"/>
              <w:spacing w:before="59"/>
              <w:ind w:left="76"/>
              <w:rPr>
                <w:sz w:val="16"/>
              </w:rPr>
            </w:pPr>
            <w:r>
              <w:rPr>
                <w:sz w:val="16"/>
              </w:rPr>
              <w:t>CAROTENES, BETA- (VEGETABLE)</w:t>
            </w:r>
          </w:p>
        </w:tc>
        <w:tc>
          <w:tcPr>
            <w:tcW w:w="2035" w:type="dxa"/>
          </w:tcPr>
          <w:p>
            <w:pPr>
              <w:pStyle w:val="TableParagraph"/>
              <w:spacing w:before="59"/>
              <w:ind w:left="218"/>
              <w:rPr>
                <w:sz w:val="16"/>
              </w:rPr>
            </w:pPr>
            <w:r>
              <w:rPr>
                <w:sz w:val="16"/>
              </w:rPr>
              <w:t>160a(ii)</w:t>
            </w:r>
          </w:p>
        </w:tc>
        <w:tc>
          <w:tcPr>
            <w:tcW w:w="1108" w:type="dxa"/>
          </w:tcPr>
          <w:p>
            <w:pPr>
              <w:pStyle w:val="TableParagraph"/>
              <w:spacing w:before="59"/>
              <w:ind w:left="163"/>
              <w:rPr>
                <w:sz w:val="16"/>
              </w:rPr>
            </w:pPr>
            <w:r>
              <w:rPr>
                <w:sz w:val="16"/>
              </w:rPr>
              <w:t>2005</w:t>
            </w:r>
          </w:p>
        </w:tc>
        <w:tc>
          <w:tcPr>
            <w:tcW w:w="1799" w:type="dxa"/>
          </w:tcPr>
          <w:p>
            <w:pPr>
              <w:pStyle w:val="TableParagraph"/>
              <w:spacing w:before="59"/>
              <w:ind w:right="384"/>
              <w:jc w:val="right"/>
              <w:rPr>
                <w:sz w:val="16"/>
              </w:rPr>
            </w:pPr>
            <w:r>
              <w:rPr>
                <w:sz w:val="16"/>
              </w:rPr>
              <w:t>600 mg/kg</w:t>
            </w:r>
          </w:p>
        </w:tc>
        <w:tc>
          <w:tcPr>
            <w:tcW w:w="1215" w:type="dxa"/>
            <w:vMerge/>
            <w:tcBorders>
              <w:top w:val="nil"/>
            </w:tcBorders>
          </w:tcPr>
          <w:p>
            <w:pPr>
              <w:rPr>
                <w:sz w:val="2"/>
                <w:szCs w:val="2"/>
              </w:rPr>
            </w:pPr>
          </w:p>
        </w:tc>
      </w:tr>
      <w:tr>
        <w:trPr>
          <w:trHeight w:val="307" w:hRule="atLeast"/>
        </w:trPr>
        <w:tc>
          <w:tcPr>
            <w:tcW w:w="2978" w:type="dxa"/>
          </w:tcPr>
          <w:p>
            <w:pPr>
              <w:pStyle w:val="TableParagraph"/>
              <w:spacing w:before="59"/>
              <w:ind w:left="76"/>
              <w:rPr>
                <w:sz w:val="16"/>
              </w:rPr>
            </w:pPr>
            <w:r>
              <w:rPr>
                <w:sz w:val="16"/>
              </w:rPr>
              <w:t>CAROTENOIDS</w:t>
            </w:r>
          </w:p>
        </w:tc>
        <w:tc>
          <w:tcPr>
            <w:tcW w:w="2035" w:type="dxa"/>
          </w:tcPr>
          <w:p>
            <w:pPr>
              <w:pStyle w:val="TableParagraph"/>
              <w:spacing w:before="59"/>
              <w:ind w:left="218"/>
              <w:rPr>
                <w:sz w:val="16"/>
              </w:rPr>
            </w:pPr>
            <w:r>
              <w:rPr>
                <w:sz w:val="16"/>
              </w:rPr>
              <w:t>160a(i),a(iii),e,f</w:t>
            </w:r>
          </w:p>
        </w:tc>
        <w:tc>
          <w:tcPr>
            <w:tcW w:w="1108" w:type="dxa"/>
          </w:tcPr>
          <w:p>
            <w:pPr>
              <w:pStyle w:val="TableParagraph"/>
              <w:spacing w:before="59"/>
              <w:ind w:left="163"/>
              <w:rPr>
                <w:sz w:val="16"/>
              </w:rPr>
            </w:pPr>
            <w:r>
              <w:rPr>
                <w:sz w:val="16"/>
              </w:rPr>
              <w:t>2009</w:t>
            </w:r>
          </w:p>
        </w:tc>
        <w:tc>
          <w:tcPr>
            <w:tcW w:w="1799" w:type="dxa"/>
          </w:tcPr>
          <w:p>
            <w:pPr>
              <w:pStyle w:val="TableParagraph"/>
              <w:spacing w:before="59"/>
              <w:ind w:right="385"/>
              <w:jc w:val="right"/>
              <w:rPr>
                <w:sz w:val="16"/>
              </w:rPr>
            </w:pPr>
            <w:r>
              <w:rPr>
                <w:sz w:val="16"/>
              </w:rPr>
              <w:t>200 mg/kg</w:t>
            </w:r>
          </w:p>
        </w:tc>
        <w:tc>
          <w:tcPr>
            <w:tcW w:w="1215" w:type="dxa"/>
            <w:vMerge/>
            <w:tcBorders>
              <w:top w:val="nil"/>
            </w:tcBorders>
          </w:tcPr>
          <w:p>
            <w:pPr>
              <w:rPr>
                <w:sz w:val="2"/>
                <w:szCs w:val="2"/>
              </w:rPr>
            </w:pPr>
          </w:p>
        </w:tc>
      </w:tr>
      <w:tr>
        <w:trPr>
          <w:trHeight w:val="482" w:hRule="atLeast"/>
        </w:trPr>
        <w:tc>
          <w:tcPr>
            <w:tcW w:w="2978" w:type="dxa"/>
          </w:tcPr>
          <w:p>
            <w:pPr>
              <w:pStyle w:val="TableParagraph"/>
              <w:spacing w:before="59"/>
              <w:ind w:left="76" w:right="23"/>
              <w:rPr>
                <w:sz w:val="16"/>
              </w:rPr>
            </w:pPr>
            <w:r>
              <w:rPr>
                <w:sz w:val="16"/>
              </w:rPr>
              <w:t>DIACETYLTARTARIC AND FATTY ACID ESTERS OF GLYCEROL</w:t>
            </w:r>
          </w:p>
        </w:tc>
        <w:tc>
          <w:tcPr>
            <w:tcW w:w="2035" w:type="dxa"/>
          </w:tcPr>
          <w:p>
            <w:pPr>
              <w:pStyle w:val="TableParagraph"/>
              <w:spacing w:before="59"/>
              <w:ind w:left="218"/>
              <w:rPr>
                <w:sz w:val="16"/>
              </w:rPr>
            </w:pPr>
            <w:r>
              <w:rPr>
                <w:sz w:val="16"/>
              </w:rPr>
              <w:t>472e</w:t>
            </w:r>
          </w:p>
        </w:tc>
        <w:tc>
          <w:tcPr>
            <w:tcW w:w="1108" w:type="dxa"/>
          </w:tcPr>
          <w:p>
            <w:pPr>
              <w:pStyle w:val="TableParagraph"/>
              <w:spacing w:before="59"/>
              <w:ind w:left="163"/>
              <w:rPr>
                <w:sz w:val="16"/>
              </w:rPr>
            </w:pPr>
            <w:r>
              <w:rPr>
                <w:sz w:val="16"/>
              </w:rPr>
              <w:t>2005</w:t>
            </w:r>
          </w:p>
        </w:tc>
        <w:tc>
          <w:tcPr>
            <w:tcW w:w="1799" w:type="dxa"/>
          </w:tcPr>
          <w:p>
            <w:pPr>
              <w:pStyle w:val="TableParagraph"/>
              <w:spacing w:before="59"/>
              <w:ind w:right="385"/>
              <w:jc w:val="right"/>
              <w:rPr>
                <w:sz w:val="16"/>
              </w:rPr>
            </w:pPr>
            <w:r>
              <w:rPr>
                <w:sz w:val="16"/>
              </w:rPr>
              <w:t>5000 mg/kg</w:t>
            </w:r>
          </w:p>
        </w:tc>
        <w:tc>
          <w:tcPr>
            <w:tcW w:w="1215" w:type="dxa"/>
            <w:vMerge/>
            <w:tcBorders>
              <w:top w:val="nil"/>
            </w:tcBorders>
          </w:tcPr>
          <w:p>
            <w:pPr>
              <w:rPr>
                <w:sz w:val="2"/>
                <w:szCs w:val="2"/>
              </w:rPr>
            </w:pPr>
          </w:p>
        </w:tc>
      </w:tr>
      <w:tr>
        <w:trPr>
          <w:trHeight w:val="473" w:hRule="atLeast"/>
        </w:trPr>
        <w:tc>
          <w:tcPr>
            <w:tcW w:w="2978" w:type="dxa"/>
          </w:tcPr>
          <w:p>
            <w:pPr>
              <w:pStyle w:val="TableParagraph"/>
              <w:spacing w:before="50"/>
              <w:ind w:left="76"/>
              <w:rPr>
                <w:sz w:val="16"/>
              </w:rPr>
            </w:pPr>
            <w:r>
              <w:rPr>
                <w:sz w:val="16"/>
              </w:rPr>
              <w:t>ETHYLENE DIAMINE TETRA ACETATES</w:t>
            </w:r>
          </w:p>
        </w:tc>
        <w:tc>
          <w:tcPr>
            <w:tcW w:w="2035" w:type="dxa"/>
          </w:tcPr>
          <w:p>
            <w:pPr>
              <w:pStyle w:val="TableParagraph"/>
              <w:spacing w:before="50"/>
              <w:ind w:left="218"/>
              <w:rPr>
                <w:sz w:val="16"/>
              </w:rPr>
            </w:pPr>
            <w:r>
              <w:rPr>
                <w:sz w:val="16"/>
              </w:rPr>
              <w:t>385, 386</w:t>
            </w:r>
          </w:p>
        </w:tc>
        <w:tc>
          <w:tcPr>
            <w:tcW w:w="1108" w:type="dxa"/>
          </w:tcPr>
          <w:p>
            <w:pPr>
              <w:pStyle w:val="TableParagraph"/>
              <w:spacing w:before="50"/>
              <w:ind w:left="163"/>
              <w:rPr>
                <w:sz w:val="16"/>
              </w:rPr>
            </w:pPr>
            <w:r>
              <w:rPr>
                <w:sz w:val="16"/>
              </w:rPr>
              <w:t>2005</w:t>
            </w:r>
          </w:p>
        </w:tc>
        <w:tc>
          <w:tcPr>
            <w:tcW w:w="1799" w:type="dxa"/>
          </w:tcPr>
          <w:p>
            <w:pPr>
              <w:pStyle w:val="TableParagraph"/>
              <w:spacing w:before="50"/>
              <w:ind w:right="385"/>
              <w:jc w:val="right"/>
              <w:rPr>
                <w:sz w:val="16"/>
              </w:rPr>
            </w:pPr>
            <w:r>
              <w:rPr>
                <w:sz w:val="16"/>
              </w:rPr>
              <w:t>25 mg/kg</w:t>
            </w:r>
          </w:p>
        </w:tc>
        <w:tc>
          <w:tcPr>
            <w:tcW w:w="1215" w:type="dxa"/>
          </w:tcPr>
          <w:p>
            <w:pPr>
              <w:pStyle w:val="TableParagraph"/>
              <w:spacing w:before="50"/>
              <w:ind w:left="360" w:right="255"/>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FAST GREEN FCF</w:t>
            </w:r>
          </w:p>
        </w:tc>
        <w:tc>
          <w:tcPr>
            <w:tcW w:w="2035" w:type="dxa"/>
          </w:tcPr>
          <w:p>
            <w:pPr>
              <w:pStyle w:val="TableParagraph"/>
              <w:spacing w:before="50"/>
              <w:ind w:left="218"/>
              <w:rPr>
                <w:sz w:val="16"/>
              </w:rPr>
            </w:pPr>
            <w:r>
              <w:rPr>
                <w:sz w:val="16"/>
              </w:rPr>
              <w:t>143</w:t>
            </w:r>
          </w:p>
        </w:tc>
        <w:tc>
          <w:tcPr>
            <w:tcW w:w="1108" w:type="dxa"/>
          </w:tcPr>
          <w:p>
            <w:pPr>
              <w:pStyle w:val="TableParagraph"/>
              <w:spacing w:before="50"/>
              <w:ind w:left="163"/>
              <w:rPr>
                <w:sz w:val="16"/>
              </w:rPr>
            </w:pPr>
            <w:r>
              <w:rPr>
                <w:sz w:val="16"/>
              </w:rPr>
              <w:t>1999</w:t>
            </w:r>
          </w:p>
        </w:tc>
        <w:tc>
          <w:tcPr>
            <w:tcW w:w="1799" w:type="dxa"/>
          </w:tcPr>
          <w:p>
            <w:pPr>
              <w:pStyle w:val="TableParagraph"/>
              <w:spacing w:before="50"/>
              <w:ind w:right="385"/>
              <w:jc w:val="right"/>
              <w:rPr>
                <w:sz w:val="16"/>
              </w:rPr>
            </w:pPr>
            <w:r>
              <w:rPr>
                <w:sz w:val="16"/>
              </w:rPr>
              <w:t>100 mg/kg</w:t>
            </w:r>
          </w:p>
        </w:tc>
        <w:tc>
          <w:tcPr>
            <w:tcW w:w="1215" w:type="dxa"/>
          </w:tcPr>
          <w:p>
            <w:pPr>
              <w:pStyle w:val="TableParagraph"/>
              <w:rPr>
                <w:rFonts w:ascii="Times New Roman"/>
                <w:sz w:val="16"/>
              </w:rPr>
            </w:pPr>
          </w:p>
        </w:tc>
      </w:tr>
      <w:tr>
        <w:trPr>
          <w:trHeight w:val="306" w:hRule="atLeast"/>
        </w:trPr>
        <w:tc>
          <w:tcPr>
            <w:tcW w:w="2978" w:type="dxa"/>
          </w:tcPr>
          <w:p>
            <w:pPr>
              <w:pStyle w:val="TableParagraph"/>
              <w:spacing w:before="58"/>
              <w:ind w:left="76"/>
              <w:rPr>
                <w:sz w:val="16"/>
              </w:rPr>
            </w:pPr>
            <w:r>
              <w:rPr>
                <w:sz w:val="16"/>
              </w:rPr>
              <w:t>INDIGOTINE (INDIGO CARMINE)</w:t>
            </w:r>
          </w:p>
        </w:tc>
        <w:tc>
          <w:tcPr>
            <w:tcW w:w="2035" w:type="dxa"/>
          </w:tcPr>
          <w:p>
            <w:pPr>
              <w:pStyle w:val="TableParagraph"/>
              <w:spacing w:before="58"/>
              <w:ind w:left="218"/>
              <w:rPr>
                <w:sz w:val="16"/>
              </w:rPr>
            </w:pPr>
            <w:r>
              <w:rPr>
                <w:sz w:val="16"/>
              </w:rPr>
              <w:t>132</w:t>
            </w:r>
          </w:p>
        </w:tc>
        <w:tc>
          <w:tcPr>
            <w:tcW w:w="1108" w:type="dxa"/>
          </w:tcPr>
          <w:p>
            <w:pPr>
              <w:pStyle w:val="TableParagraph"/>
              <w:spacing w:before="58"/>
              <w:ind w:left="163"/>
              <w:rPr>
                <w:sz w:val="16"/>
              </w:rPr>
            </w:pPr>
            <w:r>
              <w:rPr>
                <w:sz w:val="16"/>
              </w:rPr>
              <w:t>2009</w:t>
            </w:r>
          </w:p>
        </w:tc>
        <w:tc>
          <w:tcPr>
            <w:tcW w:w="1799" w:type="dxa"/>
          </w:tcPr>
          <w:p>
            <w:pPr>
              <w:pStyle w:val="TableParagraph"/>
              <w:spacing w:before="58"/>
              <w:ind w:right="384"/>
              <w:jc w:val="right"/>
              <w:rPr>
                <w:sz w:val="16"/>
              </w:rPr>
            </w:pPr>
            <w:r>
              <w:rPr>
                <w:sz w:val="16"/>
              </w:rPr>
              <w:t>300 mg/kg</w:t>
            </w:r>
          </w:p>
        </w:tc>
        <w:tc>
          <w:tcPr>
            <w:tcW w:w="1215" w:type="dxa"/>
          </w:tcPr>
          <w:p>
            <w:pPr>
              <w:pStyle w:val="TableParagraph"/>
              <w:rPr>
                <w:rFonts w:ascii="Times New Roman"/>
                <w:sz w:val="16"/>
              </w:rPr>
            </w:pPr>
          </w:p>
        </w:tc>
      </w:tr>
      <w:tr>
        <w:trPr>
          <w:trHeight w:val="429" w:hRule="atLeast"/>
        </w:trPr>
        <w:tc>
          <w:tcPr>
            <w:tcW w:w="2978" w:type="dxa"/>
          </w:tcPr>
          <w:p>
            <w:pPr>
              <w:pStyle w:val="TableParagraph"/>
              <w:spacing w:before="59"/>
              <w:ind w:left="76"/>
              <w:rPr>
                <w:sz w:val="16"/>
              </w:rPr>
            </w:pPr>
            <w:r>
              <w:rPr>
                <w:sz w:val="16"/>
              </w:rPr>
              <w:t>PHOSPHATES</w:t>
            </w:r>
          </w:p>
        </w:tc>
        <w:tc>
          <w:tcPr>
            <w:tcW w:w="2035" w:type="dxa"/>
          </w:tcPr>
          <w:p>
            <w:pPr>
              <w:pStyle w:val="TableParagraph"/>
              <w:spacing w:line="184" w:lineRule="exact" w:before="59"/>
              <w:ind w:left="218"/>
              <w:rPr>
                <w:sz w:val="16"/>
              </w:rPr>
            </w:pPr>
            <w:r>
              <w:rPr>
                <w:sz w:val="16"/>
              </w:rPr>
              <w:t>338; 339(i)-(iii); 340(i)-</w:t>
            </w:r>
          </w:p>
          <w:p>
            <w:pPr>
              <w:pStyle w:val="TableParagraph"/>
              <w:spacing w:line="167" w:lineRule="exact"/>
              <w:ind w:left="218"/>
              <w:rPr>
                <w:sz w:val="16"/>
              </w:rPr>
            </w:pPr>
            <w:r>
              <w:rPr>
                <w:sz w:val="16"/>
              </w:rPr>
              <w:t>(iii); 341(i)-(iii);</w:t>
            </w:r>
          </w:p>
        </w:tc>
        <w:tc>
          <w:tcPr>
            <w:tcW w:w="1108" w:type="dxa"/>
          </w:tcPr>
          <w:p>
            <w:pPr>
              <w:pStyle w:val="TableParagraph"/>
              <w:spacing w:before="59"/>
              <w:ind w:left="163"/>
              <w:rPr>
                <w:sz w:val="16"/>
              </w:rPr>
            </w:pPr>
            <w:r>
              <w:rPr>
                <w:sz w:val="16"/>
              </w:rPr>
              <w:t>2009</w:t>
            </w:r>
          </w:p>
        </w:tc>
        <w:tc>
          <w:tcPr>
            <w:tcW w:w="1799" w:type="dxa"/>
          </w:tcPr>
          <w:p>
            <w:pPr>
              <w:pStyle w:val="TableParagraph"/>
              <w:spacing w:before="59"/>
              <w:ind w:right="385"/>
              <w:jc w:val="right"/>
              <w:rPr>
                <w:sz w:val="16"/>
              </w:rPr>
            </w:pPr>
            <w:r>
              <w:rPr>
                <w:sz w:val="16"/>
              </w:rPr>
              <w:t>440 mg/kg</w:t>
            </w:r>
          </w:p>
        </w:tc>
        <w:tc>
          <w:tcPr>
            <w:tcW w:w="1215" w:type="dxa"/>
          </w:tcPr>
          <w:p>
            <w:pPr>
              <w:pStyle w:val="TableParagraph"/>
              <w:spacing w:before="59"/>
              <w:ind w:left="361" w:right="255"/>
              <w:jc w:val="center"/>
              <w:rPr>
                <w:sz w:val="16"/>
              </w:rPr>
            </w:pPr>
            <w:r>
              <w:rPr>
                <w:sz w:val="16"/>
              </w:rPr>
              <w:t>33 &amp; 88</w:t>
            </w:r>
          </w:p>
        </w:tc>
      </w:tr>
      <w:tr>
        <w:trPr>
          <w:trHeight w:val="551" w:hRule="atLeast"/>
        </w:trPr>
        <w:tc>
          <w:tcPr>
            <w:tcW w:w="2978" w:type="dxa"/>
          </w:tcPr>
          <w:p>
            <w:pPr>
              <w:pStyle w:val="TableParagraph"/>
              <w:rPr>
                <w:rFonts w:ascii="Times New Roman"/>
                <w:sz w:val="16"/>
              </w:rPr>
            </w:pPr>
          </w:p>
        </w:tc>
        <w:tc>
          <w:tcPr>
            <w:tcW w:w="2035" w:type="dxa"/>
          </w:tcPr>
          <w:p>
            <w:pPr>
              <w:pStyle w:val="TableParagraph"/>
              <w:spacing w:line="182" w:lineRule="exact"/>
              <w:ind w:left="218"/>
              <w:rPr>
                <w:sz w:val="16"/>
              </w:rPr>
            </w:pPr>
            <w:r>
              <w:rPr>
                <w:sz w:val="16"/>
              </w:rPr>
              <w:t>342(i),(ii); 343(i)-(iii);</w:t>
            </w:r>
          </w:p>
          <w:p>
            <w:pPr>
              <w:pStyle w:val="TableParagraph"/>
              <w:spacing w:line="184" w:lineRule="exact"/>
              <w:ind w:left="218"/>
              <w:rPr>
                <w:sz w:val="16"/>
              </w:rPr>
            </w:pPr>
            <w:r>
              <w:rPr>
                <w:sz w:val="16"/>
              </w:rPr>
              <w:t>450(i)-(iii),(v)-(vii);</w:t>
            </w:r>
          </w:p>
          <w:p>
            <w:pPr>
              <w:pStyle w:val="TableParagraph"/>
              <w:spacing w:line="167" w:lineRule="exact"/>
              <w:ind w:left="218"/>
              <w:rPr>
                <w:sz w:val="16"/>
              </w:rPr>
            </w:pPr>
            <w:r>
              <w:rPr>
                <w:sz w:val="16"/>
              </w:rPr>
              <w:t>451(i),(ii); 452(i)-(v);</w:t>
            </w:r>
          </w:p>
        </w:tc>
        <w:tc>
          <w:tcPr>
            <w:tcW w:w="1108" w:type="dxa"/>
          </w:tcPr>
          <w:p>
            <w:pPr>
              <w:pStyle w:val="TableParagraph"/>
              <w:rPr>
                <w:rFonts w:ascii="Times New Roman"/>
                <w:sz w:val="16"/>
              </w:rPr>
            </w:pPr>
          </w:p>
        </w:tc>
        <w:tc>
          <w:tcPr>
            <w:tcW w:w="1799" w:type="dxa"/>
          </w:tcPr>
          <w:p>
            <w:pPr>
              <w:pStyle w:val="TableParagraph"/>
              <w:rPr>
                <w:rFonts w:ascii="Times New Roman"/>
                <w:sz w:val="16"/>
              </w:rPr>
            </w:pPr>
          </w:p>
        </w:tc>
        <w:tc>
          <w:tcPr>
            <w:tcW w:w="1215" w:type="dxa"/>
          </w:tcPr>
          <w:p>
            <w:pPr>
              <w:pStyle w:val="TableParagraph"/>
              <w:rPr>
                <w:rFonts w:ascii="Times New Roman"/>
                <w:sz w:val="16"/>
              </w:rPr>
            </w:pPr>
          </w:p>
        </w:tc>
      </w:tr>
      <w:tr>
        <w:trPr>
          <w:trHeight w:val="237" w:hRule="atLeast"/>
        </w:trPr>
        <w:tc>
          <w:tcPr>
            <w:tcW w:w="2978" w:type="dxa"/>
          </w:tcPr>
          <w:p>
            <w:pPr>
              <w:pStyle w:val="TableParagraph"/>
              <w:rPr>
                <w:rFonts w:ascii="Times New Roman"/>
                <w:sz w:val="16"/>
              </w:rPr>
            </w:pPr>
          </w:p>
        </w:tc>
        <w:tc>
          <w:tcPr>
            <w:tcW w:w="2035" w:type="dxa"/>
          </w:tcPr>
          <w:p>
            <w:pPr>
              <w:pStyle w:val="TableParagraph"/>
              <w:spacing w:line="182" w:lineRule="exact"/>
              <w:ind w:left="218"/>
              <w:rPr>
                <w:sz w:val="16"/>
              </w:rPr>
            </w:pPr>
            <w:r>
              <w:rPr>
                <w:sz w:val="16"/>
              </w:rPr>
              <w:t>542</w:t>
            </w:r>
          </w:p>
        </w:tc>
        <w:tc>
          <w:tcPr>
            <w:tcW w:w="1108" w:type="dxa"/>
          </w:tcPr>
          <w:p>
            <w:pPr>
              <w:pStyle w:val="TableParagraph"/>
              <w:rPr>
                <w:rFonts w:ascii="Times New Roman"/>
                <w:sz w:val="16"/>
              </w:rPr>
            </w:pPr>
          </w:p>
        </w:tc>
        <w:tc>
          <w:tcPr>
            <w:tcW w:w="1799" w:type="dxa"/>
          </w:tcPr>
          <w:p>
            <w:pPr>
              <w:pStyle w:val="TableParagraph"/>
              <w:rPr>
                <w:rFonts w:ascii="Times New Roman"/>
                <w:sz w:val="16"/>
              </w:rPr>
            </w:pPr>
          </w:p>
        </w:tc>
        <w:tc>
          <w:tcPr>
            <w:tcW w:w="1215"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POLYSORBATES</w:t>
            </w:r>
          </w:p>
        </w:tc>
        <w:tc>
          <w:tcPr>
            <w:tcW w:w="2035" w:type="dxa"/>
          </w:tcPr>
          <w:p>
            <w:pPr>
              <w:pStyle w:val="TableParagraph"/>
              <w:spacing w:before="50"/>
              <w:ind w:left="218"/>
              <w:rPr>
                <w:sz w:val="16"/>
              </w:rPr>
            </w:pPr>
            <w:r>
              <w:rPr>
                <w:sz w:val="16"/>
              </w:rPr>
              <w:t>432-436</w:t>
            </w:r>
          </w:p>
        </w:tc>
        <w:tc>
          <w:tcPr>
            <w:tcW w:w="1108" w:type="dxa"/>
          </w:tcPr>
          <w:p>
            <w:pPr>
              <w:pStyle w:val="TableParagraph"/>
              <w:spacing w:before="50"/>
              <w:ind w:left="163"/>
              <w:rPr>
                <w:sz w:val="16"/>
              </w:rPr>
            </w:pPr>
            <w:r>
              <w:rPr>
                <w:sz w:val="16"/>
              </w:rPr>
              <w:t>2007</w:t>
            </w:r>
          </w:p>
        </w:tc>
        <w:tc>
          <w:tcPr>
            <w:tcW w:w="1799" w:type="dxa"/>
          </w:tcPr>
          <w:p>
            <w:pPr>
              <w:pStyle w:val="TableParagraph"/>
              <w:spacing w:before="50"/>
              <w:ind w:right="385"/>
              <w:jc w:val="right"/>
              <w:rPr>
                <w:sz w:val="16"/>
              </w:rPr>
            </w:pPr>
            <w:r>
              <w:rPr>
                <w:sz w:val="16"/>
              </w:rPr>
              <w:t>120 mg/kg</w:t>
            </w:r>
          </w:p>
        </w:tc>
        <w:tc>
          <w:tcPr>
            <w:tcW w:w="1215" w:type="dxa"/>
          </w:tcPr>
          <w:p>
            <w:pPr>
              <w:pStyle w:val="TableParagraph"/>
              <w:rPr>
                <w:rFonts w:ascii="Times New Roman"/>
                <w:sz w:val="16"/>
              </w:rPr>
            </w:pPr>
          </w:p>
        </w:tc>
      </w:tr>
      <w:tr>
        <w:trPr>
          <w:trHeight w:val="306" w:hRule="atLeast"/>
        </w:trPr>
        <w:tc>
          <w:tcPr>
            <w:tcW w:w="2978" w:type="dxa"/>
          </w:tcPr>
          <w:p>
            <w:pPr>
              <w:pStyle w:val="TableParagraph"/>
              <w:spacing w:before="58"/>
              <w:ind w:left="77"/>
              <w:rPr>
                <w:sz w:val="16"/>
              </w:rPr>
            </w:pPr>
            <w:r>
              <w:rPr>
                <w:sz w:val="16"/>
              </w:rPr>
              <w:t>PONCEAU 4R (COCHINEAL RED A)</w:t>
            </w:r>
          </w:p>
        </w:tc>
        <w:tc>
          <w:tcPr>
            <w:tcW w:w="2035" w:type="dxa"/>
          </w:tcPr>
          <w:p>
            <w:pPr>
              <w:pStyle w:val="TableParagraph"/>
              <w:spacing w:before="58"/>
              <w:ind w:left="218"/>
              <w:rPr>
                <w:sz w:val="16"/>
              </w:rPr>
            </w:pPr>
            <w:r>
              <w:rPr>
                <w:sz w:val="16"/>
              </w:rPr>
              <w:t>124</w:t>
            </w:r>
          </w:p>
        </w:tc>
        <w:tc>
          <w:tcPr>
            <w:tcW w:w="1108" w:type="dxa"/>
          </w:tcPr>
          <w:p>
            <w:pPr>
              <w:pStyle w:val="TableParagraph"/>
              <w:spacing w:before="58"/>
              <w:ind w:left="163"/>
              <w:rPr>
                <w:sz w:val="16"/>
              </w:rPr>
            </w:pPr>
            <w:r>
              <w:rPr>
                <w:sz w:val="16"/>
              </w:rPr>
              <w:t>2008</w:t>
            </w:r>
          </w:p>
        </w:tc>
        <w:tc>
          <w:tcPr>
            <w:tcW w:w="1799" w:type="dxa"/>
          </w:tcPr>
          <w:p>
            <w:pPr>
              <w:pStyle w:val="TableParagraph"/>
              <w:spacing w:before="58"/>
              <w:ind w:right="384"/>
              <w:jc w:val="right"/>
              <w:rPr>
                <w:sz w:val="16"/>
              </w:rPr>
            </w:pPr>
            <w:r>
              <w:rPr>
                <w:sz w:val="16"/>
              </w:rPr>
              <w:t>200 mg/kg</w:t>
            </w:r>
          </w:p>
        </w:tc>
        <w:tc>
          <w:tcPr>
            <w:tcW w:w="1215"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SUCROGLYCERIDES</w:t>
            </w:r>
          </w:p>
        </w:tc>
        <w:tc>
          <w:tcPr>
            <w:tcW w:w="2035" w:type="dxa"/>
          </w:tcPr>
          <w:p>
            <w:pPr>
              <w:pStyle w:val="TableParagraph"/>
              <w:spacing w:before="59"/>
              <w:ind w:left="219"/>
              <w:rPr>
                <w:sz w:val="16"/>
              </w:rPr>
            </w:pPr>
            <w:r>
              <w:rPr>
                <w:sz w:val="16"/>
              </w:rPr>
              <w:t>474</w:t>
            </w:r>
          </w:p>
        </w:tc>
        <w:tc>
          <w:tcPr>
            <w:tcW w:w="1108" w:type="dxa"/>
          </w:tcPr>
          <w:p>
            <w:pPr>
              <w:pStyle w:val="TableParagraph"/>
              <w:spacing w:before="59"/>
              <w:ind w:left="164"/>
              <w:rPr>
                <w:sz w:val="16"/>
              </w:rPr>
            </w:pPr>
            <w:r>
              <w:rPr>
                <w:sz w:val="16"/>
              </w:rPr>
              <w:t>2009</w:t>
            </w:r>
          </w:p>
        </w:tc>
        <w:tc>
          <w:tcPr>
            <w:tcW w:w="1799" w:type="dxa"/>
          </w:tcPr>
          <w:p>
            <w:pPr>
              <w:pStyle w:val="TableParagraph"/>
              <w:spacing w:before="59"/>
              <w:ind w:right="385"/>
              <w:jc w:val="right"/>
              <w:rPr>
                <w:sz w:val="16"/>
              </w:rPr>
            </w:pPr>
            <w:r>
              <w:rPr>
                <w:sz w:val="16"/>
              </w:rPr>
              <w:t>5000 mg/kg</w:t>
            </w:r>
          </w:p>
        </w:tc>
        <w:tc>
          <w:tcPr>
            <w:tcW w:w="1215"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SULFITES</w:t>
            </w:r>
          </w:p>
        </w:tc>
        <w:tc>
          <w:tcPr>
            <w:tcW w:w="2035" w:type="dxa"/>
          </w:tcPr>
          <w:p>
            <w:pPr>
              <w:pStyle w:val="TableParagraph"/>
              <w:spacing w:before="59"/>
              <w:ind w:left="219"/>
              <w:rPr>
                <w:sz w:val="16"/>
              </w:rPr>
            </w:pPr>
            <w:r>
              <w:rPr>
                <w:sz w:val="16"/>
              </w:rPr>
              <w:t>220-225, 227, 228, 539</w:t>
            </w:r>
          </w:p>
        </w:tc>
        <w:tc>
          <w:tcPr>
            <w:tcW w:w="1108" w:type="dxa"/>
          </w:tcPr>
          <w:p>
            <w:pPr>
              <w:pStyle w:val="TableParagraph"/>
              <w:spacing w:before="59"/>
              <w:ind w:left="164"/>
              <w:rPr>
                <w:sz w:val="16"/>
              </w:rPr>
            </w:pPr>
            <w:r>
              <w:rPr>
                <w:sz w:val="16"/>
              </w:rPr>
              <w:t>2006</w:t>
            </w:r>
          </w:p>
        </w:tc>
        <w:tc>
          <w:tcPr>
            <w:tcW w:w="1799" w:type="dxa"/>
          </w:tcPr>
          <w:p>
            <w:pPr>
              <w:pStyle w:val="TableParagraph"/>
              <w:spacing w:before="59"/>
              <w:ind w:right="385"/>
              <w:jc w:val="right"/>
              <w:rPr>
                <w:sz w:val="16"/>
              </w:rPr>
            </w:pPr>
            <w:r>
              <w:rPr>
                <w:sz w:val="16"/>
              </w:rPr>
              <w:t>200 mg/kg</w:t>
            </w:r>
          </w:p>
        </w:tc>
        <w:tc>
          <w:tcPr>
            <w:tcW w:w="1215" w:type="dxa"/>
          </w:tcPr>
          <w:p>
            <w:pPr>
              <w:pStyle w:val="TableParagraph"/>
              <w:spacing w:before="59"/>
              <w:ind w:left="360" w:right="255"/>
              <w:jc w:val="center"/>
              <w:rPr>
                <w:sz w:val="16"/>
              </w:rPr>
            </w:pPr>
            <w:r>
              <w:rPr>
                <w:sz w:val="16"/>
              </w:rPr>
              <w:t>44</w:t>
            </w:r>
          </w:p>
        </w:tc>
      </w:tr>
      <w:tr>
        <w:trPr>
          <w:trHeight w:val="385" w:hRule="atLeast"/>
        </w:trPr>
        <w:tc>
          <w:tcPr>
            <w:tcW w:w="2978" w:type="dxa"/>
            <w:tcBorders>
              <w:bottom w:val="single" w:sz="18" w:space="0" w:color="000000"/>
            </w:tcBorders>
          </w:tcPr>
          <w:p>
            <w:pPr>
              <w:pStyle w:val="TableParagraph"/>
              <w:spacing w:before="59"/>
              <w:ind w:left="77"/>
              <w:rPr>
                <w:sz w:val="16"/>
              </w:rPr>
            </w:pPr>
            <w:r>
              <w:rPr>
                <w:sz w:val="16"/>
              </w:rPr>
              <w:t>SUNSET YELLOW FCF</w:t>
            </w:r>
          </w:p>
        </w:tc>
        <w:tc>
          <w:tcPr>
            <w:tcW w:w="2035" w:type="dxa"/>
            <w:tcBorders>
              <w:bottom w:val="single" w:sz="18" w:space="0" w:color="000000"/>
            </w:tcBorders>
          </w:tcPr>
          <w:p>
            <w:pPr>
              <w:pStyle w:val="TableParagraph"/>
              <w:spacing w:before="59"/>
              <w:ind w:left="219"/>
              <w:rPr>
                <w:sz w:val="16"/>
              </w:rPr>
            </w:pPr>
            <w:r>
              <w:rPr>
                <w:sz w:val="16"/>
              </w:rPr>
              <w:t>110</w:t>
            </w:r>
          </w:p>
        </w:tc>
        <w:tc>
          <w:tcPr>
            <w:tcW w:w="1108" w:type="dxa"/>
            <w:tcBorders>
              <w:bottom w:val="single" w:sz="18" w:space="0" w:color="000000"/>
            </w:tcBorders>
          </w:tcPr>
          <w:p>
            <w:pPr>
              <w:pStyle w:val="TableParagraph"/>
              <w:spacing w:before="59"/>
              <w:ind w:left="164"/>
              <w:rPr>
                <w:sz w:val="16"/>
              </w:rPr>
            </w:pPr>
            <w:r>
              <w:rPr>
                <w:sz w:val="16"/>
              </w:rPr>
              <w:t>2008</w:t>
            </w:r>
          </w:p>
        </w:tc>
        <w:tc>
          <w:tcPr>
            <w:tcW w:w="1799" w:type="dxa"/>
            <w:tcBorders>
              <w:bottom w:val="single" w:sz="18" w:space="0" w:color="000000"/>
            </w:tcBorders>
          </w:tcPr>
          <w:p>
            <w:pPr>
              <w:pStyle w:val="TableParagraph"/>
              <w:spacing w:before="59"/>
              <w:ind w:right="384"/>
              <w:jc w:val="right"/>
              <w:rPr>
                <w:sz w:val="16"/>
              </w:rPr>
            </w:pPr>
            <w:r>
              <w:rPr>
                <w:sz w:val="16"/>
              </w:rPr>
              <w:t>200 mg/kg</w:t>
            </w:r>
          </w:p>
        </w:tc>
        <w:tc>
          <w:tcPr>
            <w:tcW w:w="1215"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14.2.7</w:t>
      </w:r>
    </w:p>
    <w:p>
      <w:pPr>
        <w:spacing w:line="244" w:lineRule="auto" w:before="44"/>
        <w:ind w:left="288" w:right="696" w:firstLine="0"/>
        <w:jc w:val="both"/>
        <w:rPr>
          <w:b/>
          <w:sz w:val="24"/>
        </w:rPr>
      </w:pPr>
      <w:r>
        <w:rPr/>
        <w:br w:type="column"/>
      </w:r>
      <w:r>
        <w:rPr>
          <w:b/>
          <w:color w:val="FF0000"/>
          <w:sz w:val="24"/>
        </w:rPr>
        <w:t>Aromatized alcoholic beverages (e.g., beer, wine and spirituous cooler-type beverages, low alcoholic refreshers)</w:t>
      </w:r>
    </w:p>
    <w:p>
      <w:pPr>
        <w:spacing w:after="0" w:line="244" w:lineRule="auto"/>
        <w:jc w:val="both"/>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1400" from="60.599998pt,3.714207pt" to="518.099998pt,3.714207pt" stroked="true" strokeweight=".12pt" strokecolor="#000000">
            <v:stroke dashstyle="solid"/>
            <w10:wrap type="none"/>
          </v:line>
        </w:pict>
      </w:r>
      <w:r>
        <w:rPr/>
        <w:pict>
          <v:line style="position:absolute;mso-position-horizontal-relative:page;mso-position-vertical-relative:paragraph;z-index:261424" from="60.599998pt,15.714207pt" to="518.099998pt,15.714207pt" stroked="true" strokeweight=".12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before="101"/>
        <w:ind w:left="288" w:right="0" w:firstLine="0"/>
        <w:jc w:val="left"/>
        <w:rPr>
          <w:sz w:val="16"/>
        </w:rPr>
      </w:pPr>
      <w:r>
        <w:rPr>
          <w:sz w:val="16"/>
        </w:rPr>
        <w:t>ACESULFAME POTASSIUM</w:t>
      </w:r>
    </w:p>
    <w:p>
      <w:pPr>
        <w:spacing w:before="101"/>
        <w:ind w:left="288" w:right="0" w:firstLine="0"/>
        <w:jc w:val="left"/>
        <w:rPr>
          <w:sz w:val="16"/>
        </w:rPr>
      </w:pPr>
      <w:r>
        <w:rPr/>
        <w:br w:type="column"/>
      </w:r>
      <w:r>
        <w:rPr>
          <w:sz w:val="16"/>
        </w:rPr>
        <w:t>950</w:t>
      </w:r>
    </w:p>
    <w:p>
      <w:pPr>
        <w:spacing w:before="101"/>
        <w:ind w:left="288" w:right="0" w:firstLine="0"/>
        <w:jc w:val="left"/>
        <w:rPr>
          <w:sz w:val="16"/>
        </w:rPr>
      </w:pPr>
      <w:r>
        <w:rPr/>
        <w:br w:type="column"/>
      </w:r>
      <w:r>
        <w:rPr>
          <w:sz w:val="16"/>
        </w:rPr>
        <w:t>2007</w:t>
      </w:r>
    </w:p>
    <w:p>
      <w:pPr>
        <w:spacing w:before="101"/>
        <w:ind w:left="288" w:right="0" w:firstLine="0"/>
        <w:jc w:val="left"/>
        <w:rPr>
          <w:sz w:val="16"/>
        </w:rPr>
      </w:pPr>
      <w:r>
        <w:rPr/>
        <w:br w:type="column"/>
      </w:r>
      <w:r>
        <w:rPr>
          <w:sz w:val="16"/>
        </w:rPr>
        <w:t>350 mg/kg</w:t>
      </w:r>
    </w:p>
    <w:p>
      <w:pPr>
        <w:spacing w:before="101"/>
        <w:ind w:left="288" w:right="0" w:firstLine="0"/>
        <w:jc w:val="left"/>
        <w:rPr>
          <w:sz w:val="16"/>
        </w:rPr>
      </w:pPr>
      <w:r>
        <w:rPr/>
        <w:br w:type="column"/>
      </w:r>
      <w:r>
        <w:rPr>
          <w:sz w:val="16"/>
        </w:rPr>
        <w:t>188</w:t>
      </w:r>
    </w:p>
    <w:p>
      <w:pPr>
        <w:spacing w:after="0"/>
        <w:jc w:val="left"/>
        <w:rPr>
          <w:sz w:val="16"/>
        </w:rPr>
        <w:sectPr>
          <w:type w:val="continuous"/>
          <w:pgSz w:w="11910" w:h="16840"/>
          <w:pgMar w:top="1040" w:bottom="280" w:left="1000" w:right="1020"/>
          <w:cols w:num="5" w:equalWidth="0">
            <w:col w:w="2400" w:space="720"/>
            <w:col w:w="597" w:space="1383"/>
            <w:col w:w="685" w:space="936"/>
            <w:col w:w="1065" w:space="584"/>
            <w:col w:w="1520"/>
          </w:cols>
        </w:sectPr>
      </w:pPr>
    </w:p>
    <w:p>
      <w:pPr>
        <w:spacing w:line="240" w:lineRule="auto" w:before="1" w:after="1"/>
        <w:rPr>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headerReference w:type="default" r:id="rId89"/>
          <w:pgSz w:w="11910" w:h="16840"/>
          <w:pgMar w:header="1463" w:footer="0" w:top="1880" w:bottom="280" w:left="1000" w:right="1020"/>
          <w:pgNumType w:start="240"/>
        </w:sectPr>
      </w:pPr>
    </w:p>
    <w:p>
      <w:pPr>
        <w:pStyle w:val="Heading2"/>
        <w:tabs>
          <w:tab w:pos="2688" w:val="left" w:leader="none"/>
        </w:tabs>
      </w:pPr>
      <w:r>
        <w:rPr>
          <w:color w:val="FF0000"/>
        </w:rPr>
        <w:t>Food</w:t>
      </w:r>
      <w:r>
        <w:rPr>
          <w:color w:val="FF0000"/>
          <w:spacing w:val="-2"/>
        </w:rPr>
        <w:t> </w:t>
      </w:r>
      <w:r>
        <w:rPr>
          <w:color w:val="FF0000"/>
        </w:rPr>
        <w:t>Category</w:t>
      </w:r>
      <w:r>
        <w:rPr>
          <w:color w:val="FF0000"/>
          <w:spacing w:val="-4"/>
        </w:rPr>
        <w:t> </w:t>
      </w:r>
      <w:r>
        <w:rPr>
          <w:color w:val="FF0000"/>
        </w:rPr>
        <w:t>No.</w:t>
        <w:tab/>
        <w:t>14.2.7</w:t>
      </w:r>
    </w:p>
    <w:p>
      <w:pPr>
        <w:spacing w:line="244" w:lineRule="auto" w:before="63"/>
        <w:ind w:left="288" w:right="696" w:firstLine="0"/>
        <w:jc w:val="both"/>
        <w:rPr>
          <w:b/>
          <w:sz w:val="24"/>
        </w:rPr>
      </w:pPr>
      <w:r>
        <w:rPr/>
        <w:br w:type="column"/>
      </w:r>
      <w:r>
        <w:rPr>
          <w:b/>
          <w:color w:val="FF0000"/>
          <w:sz w:val="24"/>
        </w:rPr>
        <w:t>Aromatized alcoholic beverages (e.g., beer, wine and spirituous cooler-type beverages, low alcoholic refreshers)</w:t>
      </w:r>
    </w:p>
    <w:p>
      <w:pPr>
        <w:spacing w:after="0" w:line="244" w:lineRule="auto"/>
        <w:jc w:val="both"/>
        <w:rPr>
          <w:sz w:val="24"/>
        </w:rPr>
        <w:sectPr>
          <w:type w:val="continuous"/>
          <w:pgSz w:w="11910" w:h="16840"/>
          <w:pgMar w:top="1040" w:bottom="280" w:left="1000" w:right="1020"/>
          <w:cols w:num="2" w:equalWidth="0">
            <w:col w:w="3397" w:space="563"/>
            <w:col w:w="5930"/>
          </w:cols>
        </w:sectPr>
      </w:pPr>
    </w:p>
    <w:p>
      <w:pPr>
        <w:tabs>
          <w:tab w:pos="3467" w:val="left" w:leader="none"/>
        </w:tabs>
        <w:spacing w:before="91"/>
        <w:ind w:left="408" w:right="0" w:firstLine="0"/>
        <w:jc w:val="left"/>
        <w:rPr>
          <w:sz w:val="16"/>
        </w:rPr>
      </w:pPr>
      <w:r>
        <w:rPr/>
        <w:pict>
          <v:line style="position:absolute;mso-position-horizontal-relative:page;mso-position-vertical-relative:paragraph;z-index:261472" from="60.599998pt,3.684243pt" to="518.099998pt,3.684243pt" stroked="true" strokeweight=".059937pt" strokecolor="#000000">
            <v:stroke dashstyle="solid"/>
            <w10:wrap type="none"/>
          </v:line>
        </w:pict>
      </w:r>
      <w:r>
        <w:rPr>
          <w:sz w:val="16"/>
        </w:rPr>
        <w:t>Additive</w:t>
        <w:tab/>
        <w:t>INS</w:t>
      </w:r>
    </w:p>
    <w:p>
      <w:pPr>
        <w:spacing w:before="91"/>
        <w:ind w:left="408" w:right="0" w:firstLine="0"/>
        <w:jc w:val="left"/>
        <w:rPr>
          <w:sz w:val="16"/>
        </w:rPr>
      </w:pPr>
      <w:r>
        <w:rPr/>
        <w:br w:type="column"/>
      </w:r>
      <w:r>
        <w:rPr>
          <w:sz w:val="16"/>
        </w:rPr>
        <w:t>Year Adopted</w:t>
      </w:r>
    </w:p>
    <w:p>
      <w:pPr>
        <w:tabs>
          <w:tab w:pos="2015" w:val="left" w:leader="none"/>
        </w:tabs>
        <w:spacing w:before="91"/>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2035"/>
        <w:gridCol w:w="1064"/>
        <w:gridCol w:w="1821"/>
        <w:gridCol w:w="1238"/>
      </w:tblGrid>
      <w:tr>
        <w:trPr>
          <w:trHeight w:val="308" w:hRule="atLeast"/>
        </w:trPr>
        <w:tc>
          <w:tcPr>
            <w:tcW w:w="2978" w:type="dxa"/>
            <w:tcBorders>
              <w:top w:val="dotted" w:sz="2" w:space="0" w:color="000000"/>
            </w:tcBorders>
          </w:tcPr>
          <w:p>
            <w:pPr>
              <w:pStyle w:val="TableParagraph"/>
              <w:spacing w:before="60"/>
              <w:ind w:left="76"/>
              <w:rPr>
                <w:sz w:val="16"/>
              </w:rPr>
            </w:pPr>
            <w:r>
              <w:rPr>
                <w:sz w:val="16"/>
              </w:rPr>
              <w:t>ALLURA RED AC</w:t>
            </w:r>
          </w:p>
        </w:tc>
        <w:tc>
          <w:tcPr>
            <w:tcW w:w="2035" w:type="dxa"/>
            <w:tcBorders>
              <w:top w:val="dotted" w:sz="2" w:space="0" w:color="000000"/>
            </w:tcBorders>
          </w:tcPr>
          <w:p>
            <w:pPr>
              <w:pStyle w:val="TableParagraph"/>
              <w:spacing w:before="60"/>
              <w:ind w:left="218"/>
              <w:rPr>
                <w:sz w:val="16"/>
              </w:rPr>
            </w:pPr>
            <w:r>
              <w:rPr>
                <w:sz w:val="16"/>
              </w:rPr>
              <w:t>129</w:t>
            </w:r>
          </w:p>
        </w:tc>
        <w:tc>
          <w:tcPr>
            <w:tcW w:w="1064" w:type="dxa"/>
            <w:tcBorders>
              <w:top w:val="dotted" w:sz="2" w:space="0" w:color="000000"/>
            </w:tcBorders>
          </w:tcPr>
          <w:p>
            <w:pPr>
              <w:pStyle w:val="TableParagraph"/>
              <w:spacing w:before="60"/>
              <w:ind w:left="163"/>
              <w:rPr>
                <w:sz w:val="16"/>
              </w:rPr>
            </w:pPr>
            <w:r>
              <w:rPr>
                <w:sz w:val="16"/>
              </w:rPr>
              <w:t>2009</w:t>
            </w:r>
          </w:p>
        </w:tc>
        <w:tc>
          <w:tcPr>
            <w:tcW w:w="1821" w:type="dxa"/>
            <w:tcBorders>
              <w:top w:val="dotted" w:sz="2" w:space="0" w:color="000000"/>
            </w:tcBorders>
          </w:tcPr>
          <w:p>
            <w:pPr>
              <w:pStyle w:val="TableParagraph"/>
              <w:spacing w:before="60"/>
              <w:ind w:right="363"/>
              <w:jc w:val="right"/>
              <w:rPr>
                <w:sz w:val="16"/>
              </w:rPr>
            </w:pPr>
            <w:r>
              <w:rPr>
                <w:sz w:val="16"/>
              </w:rPr>
              <w:t>200 mg/kg</w:t>
            </w:r>
          </w:p>
        </w:tc>
        <w:tc>
          <w:tcPr>
            <w:tcW w:w="1238" w:type="dxa"/>
            <w:tcBorders>
              <w:top w:val="dotted" w:sz="2" w:space="0" w:color="000000"/>
            </w:tcBorders>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ASPARTAME</w:t>
            </w:r>
          </w:p>
        </w:tc>
        <w:tc>
          <w:tcPr>
            <w:tcW w:w="2035" w:type="dxa"/>
          </w:tcPr>
          <w:p>
            <w:pPr>
              <w:pStyle w:val="TableParagraph"/>
              <w:spacing w:before="59"/>
              <w:ind w:left="218"/>
              <w:rPr>
                <w:sz w:val="16"/>
              </w:rPr>
            </w:pPr>
            <w:r>
              <w:rPr>
                <w:sz w:val="16"/>
              </w:rPr>
              <w:t>951</w:t>
            </w:r>
          </w:p>
        </w:tc>
        <w:tc>
          <w:tcPr>
            <w:tcW w:w="1064" w:type="dxa"/>
          </w:tcPr>
          <w:p>
            <w:pPr>
              <w:pStyle w:val="TableParagraph"/>
              <w:spacing w:before="59"/>
              <w:ind w:left="163"/>
              <w:rPr>
                <w:sz w:val="16"/>
              </w:rPr>
            </w:pPr>
            <w:r>
              <w:rPr>
                <w:sz w:val="16"/>
              </w:rPr>
              <w:t>2007</w:t>
            </w:r>
          </w:p>
        </w:tc>
        <w:tc>
          <w:tcPr>
            <w:tcW w:w="1821" w:type="dxa"/>
          </w:tcPr>
          <w:p>
            <w:pPr>
              <w:pStyle w:val="TableParagraph"/>
              <w:spacing w:before="59"/>
              <w:ind w:right="363"/>
              <w:jc w:val="right"/>
              <w:rPr>
                <w:sz w:val="16"/>
              </w:rPr>
            </w:pPr>
            <w:r>
              <w:rPr>
                <w:sz w:val="16"/>
              </w:rPr>
              <w:t>600 mg/kg</w:t>
            </w:r>
          </w:p>
        </w:tc>
        <w:tc>
          <w:tcPr>
            <w:tcW w:w="1238" w:type="dxa"/>
          </w:tcPr>
          <w:p>
            <w:pPr>
              <w:pStyle w:val="TableParagraph"/>
              <w:spacing w:before="59"/>
              <w:ind w:left="338" w:right="211"/>
              <w:jc w:val="center"/>
              <w:rPr>
                <w:sz w:val="16"/>
              </w:rPr>
            </w:pPr>
            <w:r>
              <w:rPr>
                <w:sz w:val="16"/>
              </w:rPr>
              <w:t>191</w:t>
            </w:r>
          </w:p>
        </w:tc>
      </w:tr>
      <w:tr>
        <w:trPr>
          <w:trHeight w:val="307" w:hRule="atLeast"/>
        </w:trPr>
        <w:tc>
          <w:tcPr>
            <w:tcW w:w="2978" w:type="dxa"/>
          </w:tcPr>
          <w:p>
            <w:pPr>
              <w:pStyle w:val="TableParagraph"/>
              <w:spacing w:before="59"/>
              <w:ind w:left="76"/>
              <w:rPr>
                <w:sz w:val="16"/>
              </w:rPr>
            </w:pPr>
            <w:r>
              <w:rPr>
                <w:sz w:val="16"/>
              </w:rPr>
              <w:t>BENZOATES</w:t>
            </w:r>
          </w:p>
        </w:tc>
        <w:tc>
          <w:tcPr>
            <w:tcW w:w="2035" w:type="dxa"/>
          </w:tcPr>
          <w:p>
            <w:pPr>
              <w:pStyle w:val="TableParagraph"/>
              <w:spacing w:before="59"/>
              <w:ind w:left="218"/>
              <w:rPr>
                <w:sz w:val="16"/>
              </w:rPr>
            </w:pPr>
            <w:r>
              <w:rPr>
                <w:sz w:val="16"/>
              </w:rPr>
              <w:t>210-213</w:t>
            </w:r>
          </w:p>
        </w:tc>
        <w:tc>
          <w:tcPr>
            <w:tcW w:w="1064" w:type="dxa"/>
          </w:tcPr>
          <w:p>
            <w:pPr>
              <w:pStyle w:val="TableParagraph"/>
              <w:spacing w:before="59"/>
              <w:ind w:left="163"/>
              <w:rPr>
                <w:sz w:val="16"/>
              </w:rPr>
            </w:pPr>
            <w:r>
              <w:rPr>
                <w:sz w:val="16"/>
              </w:rPr>
              <w:t>2003</w:t>
            </w:r>
          </w:p>
        </w:tc>
        <w:tc>
          <w:tcPr>
            <w:tcW w:w="1821" w:type="dxa"/>
          </w:tcPr>
          <w:p>
            <w:pPr>
              <w:pStyle w:val="TableParagraph"/>
              <w:spacing w:before="59"/>
              <w:ind w:right="363"/>
              <w:jc w:val="right"/>
              <w:rPr>
                <w:sz w:val="16"/>
              </w:rPr>
            </w:pPr>
            <w:r>
              <w:rPr>
                <w:sz w:val="16"/>
              </w:rPr>
              <w:t>1000 mg/kg</w:t>
            </w:r>
          </w:p>
        </w:tc>
        <w:tc>
          <w:tcPr>
            <w:tcW w:w="1238" w:type="dxa"/>
          </w:tcPr>
          <w:p>
            <w:pPr>
              <w:pStyle w:val="TableParagraph"/>
              <w:spacing w:before="59"/>
              <w:ind w:left="336" w:right="211"/>
              <w:jc w:val="center"/>
              <w:rPr>
                <w:sz w:val="16"/>
              </w:rPr>
            </w:pPr>
            <w:r>
              <w:rPr>
                <w:sz w:val="16"/>
              </w:rPr>
              <w:t>13</w:t>
            </w:r>
          </w:p>
        </w:tc>
      </w:tr>
      <w:tr>
        <w:trPr>
          <w:trHeight w:val="307" w:hRule="atLeast"/>
        </w:trPr>
        <w:tc>
          <w:tcPr>
            <w:tcW w:w="2978" w:type="dxa"/>
          </w:tcPr>
          <w:p>
            <w:pPr>
              <w:pStyle w:val="TableParagraph"/>
              <w:spacing w:before="59"/>
              <w:ind w:left="76"/>
              <w:rPr>
                <w:sz w:val="16"/>
              </w:rPr>
            </w:pPr>
            <w:r>
              <w:rPr>
                <w:sz w:val="16"/>
              </w:rPr>
              <w:t>BRILLIANT BLUE FCF</w:t>
            </w:r>
          </w:p>
        </w:tc>
        <w:tc>
          <w:tcPr>
            <w:tcW w:w="2035" w:type="dxa"/>
          </w:tcPr>
          <w:p>
            <w:pPr>
              <w:pStyle w:val="TableParagraph"/>
              <w:spacing w:before="59"/>
              <w:ind w:left="218"/>
              <w:rPr>
                <w:sz w:val="16"/>
              </w:rPr>
            </w:pPr>
            <w:r>
              <w:rPr>
                <w:sz w:val="16"/>
              </w:rPr>
              <w:t>133</w:t>
            </w:r>
          </w:p>
        </w:tc>
        <w:tc>
          <w:tcPr>
            <w:tcW w:w="1064" w:type="dxa"/>
          </w:tcPr>
          <w:p>
            <w:pPr>
              <w:pStyle w:val="TableParagraph"/>
              <w:spacing w:before="59"/>
              <w:ind w:left="163"/>
              <w:rPr>
                <w:sz w:val="16"/>
              </w:rPr>
            </w:pPr>
            <w:r>
              <w:rPr>
                <w:sz w:val="16"/>
              </w:rPr>
              <w:t>2005</w:t>
            </w:r>
          </w:p>
        </w:tc>
        <w:tc>
          <w:tcPr>
            <w:tcW w:w="1821" w:type="dxa"/>
          </w:tcPr>
          <w:p>
            <w:pPr>
              <w:pStyle w:val="TableParagraph"/>
              <w:spacing w:before="59"/>
              <w:ind w:right="362"/>
              <w:jc w:val="right"/>
              <w:rPr>
                <w:sz w:val="16"/>
              </w:rPr>
            </w:pPr>
            <w:r>
              <w:rPr>
                <w:sz w:val="16"/>
              </w:rPr>
              <w:t>200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CARAMEL III - AMMONIA PROCESS</w:t>
            </w:r>
          </w:p>
        </w:tc>
        <w:tc>
          <w:tcPr>
            <w:tcW w:w="2035" w:type="dxa"/>
          </w:tcPr>
          <w:p>
            <w:pPr>
              <w:pStyle w:val="TableParagraph"/>
              <w:spacing w:before="59"/>
              <w:ind w:left="218"/>
              <w:rPr>
                <w:sz w:val="16"/>
              </w:rPr>
            </w:pPr>
            <w:r>
              <w:rPr>
                <w:sz w:val="16"/>
              </w:rPr>
              <w:t>150c</w:t>
            </w:r>
          </w:p>
        </w:tc>
        <w:tc>
          <w:tcPr>
            <w:tcW w:w="1064" w:type="dxa"/>
          </w:tcPr>
          <w:p>
            <w:pPr>
              <w:pStyle w:val="TableParagraph"/>
              <w:spacing w:before="59"/>
              <w:ind w:left="163"/>
              <w:rPr>
                <w:sz w:val="16"/>
              </w:rPr>
            </w:pPr>
            <w:r>
              <w:rPr>
                <w:sz w:val="16"/>
              </w:rPr>
              <w:t>1999</w:t>
            </w:r>
          </w:p>
        </w:tc>
        <w:tc>
          <w:tcPr>
            <w:tcW w:w="1821" w:type="dxa"/>
          </w:tcPr>
          <w:p>
            <w:pPr>
              <w:pStyle w:val="TableParagraph"/>
              <w:spacing w:before="59"/>
              <w:ind w:right="434"/>
              <w:jc w:val="right"/>
              <w:rPr>
                <w:sz w:val="16"/>
              </w:rPr>
            </w:pPr>
            <w:r>
              <w:rPr>
                <w:sz w:val="16"/>
              </w:rPr>
              <w:t>GMP</w:t>
            </w:r>
          </w:p>
        </w:tc>
        <w:tc>
          <w:tcPr>
            <w:tcW w:w="1238" w:type="dxa"/>
          </w:tcPr>
          <w:p>
            <w:pPr>
              <w:pStyle w:val="TableParagraph"/>
              <w:rPr>
                <w:rFonts w:ascii="Times New Roman"/>
                <w:sz w:val="16"/>
              </w:rPr>
            </w:pPr>
          </w:p>
        </w:tc>
      </w:tr>
      <w:tr>
        <w:trPr>
          <w:trHeight w:val="482" w:hRule="atLeast"/>
        </w:trPr>
        <w:tc>
          <w:tcPr>
            <w:tcW w:w="2978" w:type="dxa"/>
          </w:tcPr>
          <w:p>
            <w:pPr>
              <w:pStyle w:val="TableParagraph"/>
              <w:spacing w:before="59"/>
              <w:ind w:left="76"/>
              <w:rPr>
                <w:sz w:val="16"/>
              </w:rPr>
            </w:pPr>
            <w:r>
              <w:rPr>
                <w:sz w:val="16"/>
              </w:rPr>
              <w:t>CARAMEL IV - SULFITE AMMONIA PROCESS</w:t>
            </w:r>
          </w:p>
        </w:tc>
        <w:tc>
          <w:tcPr>
            <w:tcW w:w="2035" w:type="dxa"/>
          </w:tcPr>
          <w:p>
            <w:pPr>
              <w:pStyle w:val="TableParagraph"/>
              <w:spacing w:before="59"/>
              <w:ind w:left="218"/>
              <w:rPr>
                <w:sz w:val="16"/>
              </w:rPr>
            </w:pPr>
            <w:r>
              <w:rPr>
                <w:sz w:val="16"/>
              </w:rPr>
              <w:t>150d</w:t>
            </w:r>
          </w:p>
        </w:tc>
        <w:tc>
          <w:tcPr>
            <w:tcW w:w="1064" w:type="dxa"/>
          </w:tcPr>
          <w:p>
            <w:pPr>
              <w:pStyle w:val="TableParagraph"/>
              <w:spacing w:before="59"/>
              <w:ind w:left="163"/>
              <w:rPr>
                <w:sz w:val="16"/>
              </w:rPr>
            </w:pPr>
            <w:r>
              <w:rPr>
                <w:sz w:val="16"/>
              </w:rPr>
              <w:t>1999</w:t>
            </w:r>
          </w:p>
        </w:tc>
        <w:tc>
          <w:tcPr>
            <w:tcW w:w="1821" w:type="dxa"/>
          </w:tcPr>
          <w:p>
            <w:pPr>
              <w:pStyle w:val="TableParagraph"/>
              <w:spacing w:before="59"/>
              <w:ind w:right="435"/>
              <w:jc w:val="right"/>
              <w:rPr>
                <w:sz w:val="16"/>
              </w:rPr>
            </w:pPr>
            <w:r>
              <w:rPr>
                <w:sz w:val="16"/>
              </w:rPr>
              <w:t>GMP</w:t>
            </w:r>
          </w:p>
        </w:tc>
        <w:tc>
          <w:tcPr>
            <w:tcW w:w="1238" w:type="dxa"/>
          </w:tcPr>
          <w:p>
            <w:pPr>
              <w:pStyle w:val="TableParagraph"/>
              <w:rPr>
                <w:rFonts w:ascii="Times New Roman"/>
                <w:sz w:val="16"/>
              </w:rPr>
            </w:pPr>
          </w:p>
        </w:tc>
      </w:tr>
      <w:tr>
        <w:trPr>
          <w:trHeight w:val="298" w:hRule="atLeast"/>
        </w:trPr>
        <w:tc>
          <w:tcPr>
            <w:tcW w:w="2978" w:type="dxa"/>
          </w:tcPr>
          <w:p>
            <w:pPr>
              <w:pStyle w:val="TableParagraph"/>
              <w:spacing w:before="50"/>
              <w:ind w:left="76"/>
              <w:rPr>
                <w:sz w:val="16"/>
              </w:rPr>
            </w:pPr>
            <w:r>
              <w:rPr>
                <w:sz w:val="16"/>
              </w:rPr>
              <w:t>CARMINES</w:t>
            </w:r>
          </w:p>
        </w:tc>
        <w:tc>
          <w:tcPr>
            <w:tcW w:w="2035" w:type="dxa"/>
          </w:tcPr>
          <w:p>
            <w:pPr>
              <w:pStyle w:val="TableParagraph"/>
              <w:spacing w:before="50"/>
              <w:ind w:left="218"/>
              <w:rPr>
                <w:sz w:val="16"/>
              </w:rPr>
            </w:pPr>
            <w:r>
              <w:rPr>
                <w:sz w:val="16"/>
              </w:rPr>
              <w:t>120</w:t>
            </w:r>
          </w:p>
        </w:tc>
        <w:tc>
          <w:tcPr>
            <w:tcW w:w="1064" w:type="dxa"/>
          </w:tcPr>
          <w:p>
            <w:pPr>
              <w:pStyle w:val="TableParagraph"/>
              <w:spacing w:before="50"/>
              <w:ind w:left="163"/>
              <w:rPr>
                <w:sz w:val="16"/>
              </w:rPr>
            </w:pPr>
            <w:r>
              <w:rPr>
                <w:sz w:val="16"/>
              </w:rPr>
              <w:t>2008</w:t>
            </w:r>
          </w:p>
        </w:tc>
        <w:tc>
          <w:tcPr>
            <w:tcW w:w="1821" w:type="dxa"/>
          </w:tcPr>
          <w:p>
            <w:pPr>
              <w:pStyle w:val="TableParagraph"/>
              <w:spacing w:before="50"/>
              <w:ind w:right="363"/>
              <w:jc w:val="right"/>
              <w:rPr>
                <w:sz w:val="16"/>
              </w:rPr>
            </w:pPr>
            <w:r>
              <w:rPr>
                <w:sz w:val="16"/>
              </w:rPr>
              <w:t>200 mg/kg</w:t>
            </w:r>
          </w:p>
        </w:tc>
        <w:tc>
          <w:tcPr>
            <w:tcW w:w="1238" w:type="dxa"/>
          </w:tcPr>
          <w:p>
            <w:pPr>
              <w:pStyle w:val="TableParagraph"/>
              <w:spacing w:before="50"/>
              <w:ind w:left="338" w:right="211"/>
              <w:jc w:val="center"/>
              <w:rPr>
                <w:sz w:val="16"/>
              </w:rPr>
            </w:pPr>
            <w:r>
              <w:rPr>
                <w:sz w:val="16"/>
              </w:rPr>
              <w:t>178</w:t>
            </w:r>
          </w:p>
        </w:tc>
      </w:tr>
      <w:tr>
        <w:trPr>
          <w:trHeight w:val="306" w:hRule="atLeast"/>
        </w:trPr>
        <w:tc>
          <w:tcPr>
            <w:tcW w:w="2978" w:type="dxa"/>
          </w:tcPr>
          <w:p>
            <w:pPr>
              <w:pStyle w:val="TableParagraph"/>
              <w:spacing w:before="58"/>
              <w:ind w:left="76"/>
              <w:rPr>
                <w:sz w:val="16"/>
              </w:rPr>
            </w:pPr>
            <w:r>
              <w:rPr>
                <w:sz w:val="16"/>
              </w:rPr>
              <w:t>CAROTENES, BETA- (VEGETABLE)</w:t>
            </w:r>
          </w:p>
        </w:tc>
        <w:tc>
          <w:tcPr>
            <w:tcW w:w="2035" w:type="dxa"/>
          </w:tcPr>
          <w:p>
            <w:pPr>
              <w:pStyle w:val="TableParagraph"/>
              <w:spacing w:before="58"/>
              <w:ind w:left="218"/>
              <w:rPr>
                <w:sz w:val="16"/>
              </w:rPr>
            </w:pPr>
            <w:r>
              <w:rPr>
                <w:sz w:val="16"/>
              </w:rPr>
              <w:t>160a(ii)</w:t>
            </w:r>
          </w:p>
        </w:tc>
        <w:tc>
          <w:tcPr>
            <w:tcW w:w="1064" w:type="dxa"/>
          </w:tcPr>
          <w:p>
            <w:pPr>
              <w:pStyle w:val="TableParagraph"/>
              <w:spacing w:before="58"/>
              <w:ind w:left="163"/>
              <w:rPr>
                <w:sz w:val="16"/>
              </w:rPr>
            </w:pPr>
            <w:r>
              <w:rPr>
                <w:sz w:val="16"/>
              </w:rPr>
              <w:t>2005</w:t>
            </w:r>
          </w:p>
        </w:tc>
        <w:tc>
          <w:tcPr>
            <w:tcW w:w="1821" w:type="dxa"/>
          </w:tcPr>
          <w:p>
            <w:pPr>
              <w:pStyle w:val="TableParagraph"/>
              <w:spacing w:before="58"/>
              <w:ind w:right="362"/>
              <w:jc w:val="right"/>
              <w:rPr>
                <w:sz w:val="16"/>
              </w:rPr>
            </w:pPr>
            <w:r>
              <w:rPr>
                <w:sz w:val="16"/>
              </w:rPr>
              <w:t>600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CAROTENOIDS</w:t>
            </w:r>
          </w:p>
        </w:tc>
        <w:tc>
          <w:tcPr>
            <w:tcW w:w="2035" w:type="dxa"/>
          </w:tcPr>
          <w:p>
            <w:pPr>
              <w:pStyle w:val="TableParagraph"/>
              <w:spacing w:before="59"/>
              <w:ind w:left="218"/>
              <w:rPr>
                <w:sz w:val="16"/>
              </w:rPr>
            </w:pPr>
            <w:r>
              <w:rPr>
                <w:sz w:val="16"/>
              </w:rPr>
              <w:t>160a(i),a(iii),e,f</w:t>
            </w:r>
          </w:p>
        </w:tc>
        <w:tc>
          <w:tcPr>
            <w:tcW w:w="1064" w:type="dxa"/>
          </w:tcPr>
          <w:p>
            <w:pPr>
              <w:pStyle w:val="TableParagraph"/>
              <w:spacing w:before="59"/>
              <w:ind w:left="163"/>
              <w:rPr>
                <w:sz w:val="16"/>
              </w:rPr>
            </w:pPr>
            <w:r>
              <w:rPr>
                <w:sz w:val="16"/>
              </w:rPr>
              <w:t>2009</w:t>
            </w:r>
          </w:p>
        </w:tc>
        <w:tc>
          <w:tcPr>
            <w:tcW w:w="1821" w:type="dxa"/>
          </w:tcPr>
          <w:p>
            <w:pPr>
              <w:pStyle w:val="TableParagraph"/>
              <w:spacing w:before="59"/>
              <w:ind w:right="363"/>
              <w:jc w:val="right"/>
              <w:rPr>
                <w:sz w:val="16"/>
              </w:rPr>
            </w:pPr>
            <w:r>
              <w:rPr>
                <w:sz w:val="16"/>
              </w:rPr>
              <w:t>200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CYCLAMATES</w:t>
            </w:r>
          </w:p>
        </w:tc>
        <w:tc>
          <w:tcPr>
            <w:tcW w:w="2035" w:type="dxa"/>
          </w:tcPr>
          <w:p>
            <w:pPr>
              <w:pStyle w:val="TableParagraph"/>
              <w:spacing w:before="59"/>
              <w:ind w:left="218"/>
              <w:rPr>
                <w:sz w:val="16"/>
              </w:rPr>
            </w:pPr>
            <w:r>
              <w:rPr>
                <w:sz w:val="16"/>
              </w:rPr>
              <w:t>952(i), (ii), (iv)</w:t>
            </w:r>
          </w:p>
        </w:tc>
        <w:tc>
          <w:tcPr>
            <w:tcW w:w="1064" w:type="dxa"/>
          </w:tcPr>
          <w:p>
            <w:pPr>
              <w:pStyle w:val="TableParagraph"/>
              <w:spacing w:before="59"/>
              <w:ind w:left="163"/>
              <w:rPr>
                <w:sz w:val="16"/>
              </w:rPr>
            </w:pPr>
            <w:r>
              <w:rPr>
                <w:sz w:val="16"/>
              </w:rPr>
              <w:t>2007</w:t>
            </w:r>
          </w:p>
        </w:tc>
        <w:tc>
          <w:tcPr>
            <w:tcW w:w="1821" w:type="dxa"/>
          </w:tcPr>
          <w:p>
            <w:pPr>
              <w:pStyle w:val="TableParagraph"/>
              <w:spacing w:before="59"/>
              <w:ind w:right="363"/>
              <w:jc w:val="right"/>
              <w:rPr>
                <w:sz w:val="16"/>
              </w:rPr>
            </w:pPr>
            <w:r>
              <w:rPr>
                <w:sz w:val="16"/>
              </w:rPr>
              <w:t>250 mg/kg</w:t>
            </w:r>
          </w:p>
        </w:tc>
        <w:tc>
          <w:tcPr>
            <w:tcW w:w="1238" w:type="dxa"/>
          </w:tcPr>
          <w:p>
            <w:pPr>
              <w:pStyle w:val="TableParagraph"/>
              <w:spacing w:before="59"/>
              <w:ind w:left="337" w:right="211"/>
              <w:jc w:val="center"/>
              <w:rPr>
                <w:sz w:val="16"/>
              </w:rPr>
            </w:pPr>
            <w:r>
              <w:rPr>
                <w:sz w:val="16"/>
              </w:rPr>
              <w:t>17</w:t>
            </w:r>
          </w:p>
        </w:tc>
      </w:tr>
      <w:tr>
        <w:trPr>
          <w:trHeight w:val="482" w:hRule="atLeast"/>
        </w:trPr>
        <w:tc>
          <w:tcPr>
            <w:tcW w:w="2978" w:type="dxa"/>
          </w:tcPr>
          <w:p>
            <w:pPr>
              <w:pStyle w:val="TableParagraph"/>
              <w:spacing w:before="59"/>
              <w:ind w:left="76" w:right="23"/>
              <w:rPr>
                <w:sz w:val="16"/>
              </w:rPr>
            </w:pPr>
            <w:r>
              <w:rPr>
                <w:sz w:val="16"/>
              </w:rPr>
              <w:t>DIACETYLTARTARIC AND FATTY ACID ESTERS OF GLYCEROL</w:t>
            </w:r>
          </w:p>
        </w:tc>
        <w:tc>
          <w:tcPr>
            <w:tcW w:w="2035" w:type="dxa"/>
          </w:tcPr>
          <w:p>
            <w:pPr>
              <w:pStyle w:val="TableParagraph"/>
              <w:spacing w:before="59"/>
              <w:ind w:left="218"/>
              <w:rPr>
                <w:sz w:val="16"/>
              </w:rPr>
            </w:pPr>
            <w:r>
              <w:rPr>
                <w:sz w:val="16"/>
              </w:rPr>
              <w:t>472e</w:t>
            </w:r>
          </w:p>
        </w:tc>
        <w:tc>
          <w:tcPr>
            <w:tcW w:w="1064" w:type="dxa"/>
          </w:tcPr>
          <w:p>
            <w:pPr>
              <w:pStyle w:val="TableParagraph"/>
              <w:spacing w:before="59"/>
              <w:ind w:left="163"/>
              <w:rPr>
                <w:sz w:val="16"/>
              </w:rPr>
            </w:pPr>
            <w:r>
              <w:rPr>
                <w:sz w:val="16"/>
              </w:rPr>
              <w:t>2005</w:t>
            </w:r>
          </w:p>
        </w:tc>
        <w:tc>
          <w:tcPr>
            <w:tcW w:w="1821" w:type="dxa"/>
          </w:tcPr>
          <w:p>
            <w:pPr>
              <w:pStyle w:val="TableParagraph"/>
              <w:spacing w:before="59"/>
              <w:ind w:right="363"/>
              <w:jc w:val="right"/>
              <w:rPr>
                <w:sz w:val="16"/>
              </w:rPr>
            </w:pPr>
            <w:r>
              <w:rPr>
                <w:sz w:val="16"/>
              </w:rPr>
              <w:t>10000 mg/kg</w:t>
            </w:r>
          </w:p>
        </w:tc>
        <w:tc>
          <w:tcPr>
            <w:tcW w:w="1238" w:type="dxa"/>
          </w:tcPr>
          <w:p>
            <w:pPr>
              <w:pStyle w:val="TableParagraph"/>
              <w:rPr>
                <w:rFonts w:ascii="Times New Roman"/>
                <w:sz w:val="16"/>
              </w:rPr>
            </w:pPr>
          </w:p>
        </w:tc>
      </w:tr>
      <w:tr>
        <w:trPr>
          <w:trHeight w:val="473" w:hRule="atLeast"/>
        </w:trPr>
        <w:tc>
          <w:tcPr>
            <w:tcW w:w="2978" w:type="dxa"/>
          </w:tcPr>
          <w:p>
            <w:pPr>
              <w:pStyle w:val="TableParagraph"/>
              <w:spacing w:before="50"/>
              <w:ind w:left="76"/>
              <w:rPr>
                <w:sz w:val="16"/>
              </w:rPr>
            </w:pPr>
            <w:r>
              <w:rPr>
                <w:sz w:val="16"/>
              </w:rPr>
              <w:t>ETHYLENE DIAMINE TETRA ACETATES</w:t>
            </w:r>
          </w:p>
        </w:tc>
        <w:tc>
          <w:tcPr>
            <w:tcW w:w="2035" w:type="dxa"/>
          </w:tcPr>
          <w:p>
            <w:pPr>
              <w:pStyle w:val="TableParagraph"/>
              <w:spacing w:before="50"/>
              <w:ind w:left="218"/>
              <w:rPr>
                <w:sz w:val="16"/>
              </w:rPr>
            </w:pPr>
            <w:r>
              <w:rPr>
                <w:sz w:val="16"/>
              </w:rPr>
              <w:t>385, 386</w:t>
            </w:r>
          </w:p>
        </w:tc>
        <w:tc>
          <w:tcPr>
            <w:tcW w:w="1064" w:type="dxa"/>
          </w:tcPr>
          <w:p>
            <w:pPr>
              <w:pStyle w:val="TableParagraph"/>
              <w:spacing w:before="50"/>
              <w:ind w:left="163"/>
              <w:rPr>
                <w:sz w:val="16"/>
              </w:rPr>
            </w:pPr>
            <w:r>
              <w:rPr>
                <w:sz w:val="16"/>
              </w:rPr>
              <w:t>2007</w:t>
            </w:r>
          </w:p>
        </w:tc>
        <w:tc>
          <w:tcPr>
            <w:tcW w:w="1821" w:type="dxa"/>
          </w:tcPr>
          <w:p>
            <w:pPr>
              <w:pStyle w:val="TableParagraph"/>
              <w:spacing w:before="50"/>
              <w:ind w:right="363"/>
              <w:jc w:val="right"/>
              <w:rPr>
                <w:sz w:val="16"/>
              </w:rPr>
            </w:pPr>
            <w:r>
              <w:rPr>
                <w:sz w:val="16"/>
              </w:rPr>
              <w:t>25 mg/kg</w:t>
            </w:r>
          </w:p>
        </w:tc>
        <w:tc>
          <w:tcPr>
            <w:tcW w:w="1238" w:type="dxa"/>
          </w:tcPr>
          <w:p>
            <w:pPr>
              <w:pStyle w:val="TableParagraph"/>
              <w:spacing w:before="50"/>
              <w:ind w:left="337" w:right="211"/>
              <w:jc w:val="center"/>
              <w:rPr>
                <w:sz w:val="16"/>
              </w:rPr>
            </w:pPr>
            <w:r>
              <w:rPr>
                <w:sz w:val="16"/>
              </w:rPr>
              <w:t>21</w:t>
            </w:r>
          </w:p>
        </w:tc>
      </w:tr>
      <w:tr>
        <w:trPr>
          <w:trHeight w:val="298" w:hRule="atLeast"/>
        </w:trPr>
        <w:tc>
          <w:tcPr>
            <w:tcW w:w="2978" w:type="dxa"/>
          </w:tcPr>
          <w:p>
            <w:pPr>
              <w:pStyle w:val="TableParagraph"/>
              <w:spacing w:before="50"/>
              <w:ind w:left="76"/>
              <w:rPr>
                <w:sz w:val="16"/>
              </w:rPr>
            </w:pPr>
            <w:r>
              <w:rPr>
                <w:sz w:val="16"/>
              </w:rPr>
              <w:t>FAST GREEN FCF</w:t>
            </w:r>
          </w:p>
        </w:tc>
        <w:tc>
          <w:tcPr>
            <w:tcW w:w="2035" w:type="dxa"/>
          </w:tcPr>
          <w:p>
            <w:pPr>
              <w:pStyle w:val="TableParagraph"/>
              <w:spacing w:before="50"/>
              <w:ind w:left="218"/>
              <w:rPr>
                <w:sz w:val="16"/>
              </w:rPr>
            </w:pPr>
            <w:r>
              <w:rPr>
                <w:sz w:val="16"/>
              </w:rPr>
              <w:t>143</w:t>
            </w:r>
          </w:p>
        </w:tc>
        <w:tc>
          <w:tcPr>
            <w:tcW w:w="1064" w:type="dxa"/>
          </w:tcPr>
          <w:p>
            <w:pPr>
              <w:pStyle w:val="TableParagraph"/>
              <w:spacing w:before="50"/>
              <w:ind w:left="163"/>
              <w:rPr>
                <w:sz w:val="16"/>
              </w:rPr>
            </w:pPr>
            <w:r>
              <w:rPr>
                <w:sz w:val="16"/>
              </w:rPr>
              <w:t>1999</w:t>
            </w:r>
          </w:p>
        </w:tc>
        <w:tc>
          <w:tcPr>
            <w:tcW w:w="1821" w:type="dxa"/>
          </w:tcPr>
          <w:p>
            <w:pPr>
              <w:pStyle w:val="TableParagraph"/>
              <w:spacing w:before="50"/>
              <w:ind w:right="363"/>
              <w:jc w:val="right"/>
              <w:rPr>
                <w:sz w:val="16"/>
              </w:rPr>
            </w:pPr>
            <w:r>
              <w:rPr>
                <w:sz w:val="16"/>
              </w:rPr>
              <w:t>100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6"/>
              <w:rPr>
                <w:sz w:val="16"/>
              </w:rPr>
            </w:pPr>
            <w:r>
              <w:rPr>
                <w:sz w:val="16"/>
              </w:rPr>
              <w:t>GRAPE SKIN EXTRACT</w:t>
            </w:r>
          </w:p>
        </w:tc>
        <w:tc>
          <w:tcPr>
            <w:tcW w:w="2035" w:type="dxa"/>
          </w:tcPr>
          <w:p>
            <w:pPr>
              <w:pStyle w:val="TableParagraph"/>
              <w:spacing w:before="59"/>
              <w:ind w:left="218"/>
              <w:rPr>
                <w:sz w:val="16"/>
              </w:rPr>
            </w:pPr>
            <w:r>
              <w:rPr>
                <w:sz w:val="16"/>
              </w:rPr>
              <w:t>163(ii)</w:t>
            </w:r>
          </w:p>
        </w:tc>
        <w:tc>
          <w:tcPr>
            <w:tcW w:w="1064" w:type="dxa"/>
          </w:tcPr>
          <w:p>
            <w:pPr>
              <w:pStyle w:val="TableParagraph"/>
              <w:spacing w:before="59"/>
              <w:ind w:left="163"/>
              <w:rPr>
                <w:sz w:val="16"/>
              </w:rPr>
            </w:pPr>
            <w:r>
              <w:rPr>
                <w:sz w:val="16"/>
              </w:rPr>
              <w:t>2009</w:t>
            </w:r>
          </w:p>
        </w:tc>
        <w:tc>
          <w:tcPr>
            <w:tcW w:w="1821" w:type="dxa"/>
          </w:tcPr>
          <w:p>
            <w:pPr>
              <w:pStyle w:val="TableParagraph"/>
              <w:spacing w:before="59"/>
              <w:ind w:right="363"/>
              <w:jc w:val="right"/>
              <w:rPr>
                <w:sz w:val="16"/>
              </w:rPr>
            </w:pPr>
            <w:r>
              <w:rPr>
                <w:sz w:val="16"/>
              </w:rPr>
              <w:t>300 mg/kg</w:t>
            </w:r>
          </w:p>
        </w:tc>
        <w:tc>
          <w:tcPr>
            <w:tcW w:w="1238" w:type="dxa"/>
          </w:tcPr>
          <w:p>
            <w:pPr>
              <w:pStyle w:val="TableParagraph"/>
              <w:spacing w:before="59"/>
              <w:ind w:left="339" w:right="211"/>
              <w:jc w:val="center"/>
              <w:rPr>
                <w:sz w:val="16"/>
              </w:rPr>
            </w:pPr>
            <w:r>
              <w:rPr>
                <w:sz w:val="16"/>
              </w:rPr>
              <w:t>181</w:t>
            </w:r>
          </w:p>
        </w:tc>
      </w:tr>
      <w:tr>
        <w:trPr>
          <w:trHeight w:val="306" w:hRule="atLeast"/>
        </w:trPr>
        <w:tc>
          <w:tcPr>
            <w:tcW w:w="2978" w:type="dxa"/>
          </w:tcPr>
          <w:p>
            <w:pPr>
              <w:pStyle w:val="TableParagraph"/>
              <w:spacing w:before="59"/>
              <w:ind w:left="76"/>
              <w:rPr>
                <w:sz w:val="16"/>
              </w:rPr>
            </w:pPr>
            <w:r>
              <w:rPr>
                <w:sz w:val="16"/>
              </w:rPr>
              <w:t>INDIGOTINE (INDIGO CARMINE)</w:t>
            </w:r>
          </w:p>
        </w:tc>
        <w:tc>
          <w:tcPr>
            <w:tcW w:w="2035" w:type="dxa"/>
          </w:tcPr>
          <w:p>
            <w:pPr>
              <w:pStyle w:val="TableParagraph"/>
              <w:spacing w:before="59"/>
              <w:ind w:left="218"/>
              <w:rPr>
                <w:sz w:val="16"/>
              </w:rPr>
            </w:pPr>
            <w:r>
              <w:rPr>
                <w:sz w:val="16"/>
              </w:rPr>
              <w:t>132</w:t>
            </w:r>
          </w:p>
        </w:tc>
        <w:tc>
          <w:tcPr>
            <w:tcW w:w="1064" w:type="dxa"/>
          </w:tcPr>
          <w:p>
            <w:pPr>
              <w:pStyle w:val="TableParagraph"/>
              <w:spacing w:before="59"/>
              <w:ind w:left="163"/>
              <w:rPr>
                <w:sz w:val="16"/>
              </w:rPr>
            </w:pPr>
            <w:r>
              <w:rPr>
                <w:sz w:val="16"/>
              </w:rPr>
              <w:t>2009</w:t>
            </w:r>
          </w:p>
        </w:tc>
        <w:tc>
          <w:tcPr>
            <w:tcW w:w="1821" w:type="dxa"/>
          </w:tcPr>
          <w:p>
            <w:pPr>
              <w:pStyle w:val="TableParagraph"/>
              <w:spacing w:before="59"/>
              <w:ind w:right="362"/>
              <w:jc w:val="right"/>
              <w:rPr>
                <w:sz w:val="16"/>
              </w:rPr>
            </w:pPr>
            <w:r>
              <w:rPr>
                <w:sz w:val="16"/>
              </w:rPr>
              <w:t>200 mg/kg</w:t>
            </w:r>
          </w:p>
        </w:tc>
        <w:tc>
          <w:tcPr>
            <w:tcW w:w="1238" w:type="dxa"/>
          </w:tcPr>
          <w:p>
            <w:pPr>
              <w:pStyle w:val="TableParagraph"/>
              <w:rPr>
                <w:rFonts w:ascii="Times New Roman"/>
                <w:sz w:val="16"/>
              </w:rPr>
            </w:pPr>
          </w:p>
        </w:tc>
      </w:tr>
      <w:tr>
        <w:trPr>
          <w:trHeight w:val="306" w:hRule="atLeast"/>
        </w:trPr>
        <w:tc>
          <w:tcPr>
            <w:tcW w:w="2978" w:type="dxa"/>
          </w:tcPr>
          <w:p>
            <w:pPr>
              <w:pStyle w:val="TableParagraph"/>
              <w:spacing w:before="58"/>
              <w:ind w:left="77"/>
              <w:rPr>
                <w:sz w:val="16"/>
              </w:rPr>
            </w:pPr>
            <w:r>
              <w:rPr>
                <w:sz w:val="16"/>
              </w:rPr>
              <w:t>NEOTAME</w:t>
            </w:r>
          </w:p>
        </w:tc>
        <w:tc>
          <w:tcPr>
            <w:tcW w:w="2035" w:type="dxa"/>
          </w:tcPr>
          <w:p>
            <w:pPr>
              <w:pStyle w:val="TableParagraph"/>
              <w:spacing w:before="58"/>
              <w:ind w:left="218"/>
              <w:rPr>
                <w:sz w:val="16"/>
              </w:rPr>
            </w:pPr>
            <w:r>
              <w:rPr>
                <w:sz w:val="16"/>
              </w:rPr>
              <w:t>961</w:t>
            </w:r>
          </w:p>
        </w:tc>
        <w:tc>
          <w:tcPr>
            <w:tcW w:w="1064" w:type="dxa"/>
          </w:tcPr>
          <w:p>
            <w:pPr>
              <w:pStyle w:val="TableParagraph"/>
              <w:spacing w:before="58"/>
              <w:ind w:left="163"/>
              <w:rPr>
                <w:sz w:val="16"/>
              </w:rPr>
            </w:pPr>
            <w:r>
              <w:rPr>
                <w:sz w:val="16"/>
              </w:rPr>
              <w:t>2007</w:t>
            </w:r>
          </w:p>
        </w:tc>
        <w:tc>
          <w:tcPr>
            <w:tcW w:w="1821" w:type="dxa"/>
          </w:tcPr>
          <w:p>
            <w:pPr>
              <w:pStyle w:val="TableParagraph"/>
              <w:spacing w:before="58"/>
              <w:ind w:right="363"/>
              <w:jc w:val="right"/>
              <w:rPr>
                <w:sz w:val="16"/>
              </w:rPr>
            </w:pPr>
            <w:r>
              <w:rPr>
                <w:sz w:val="16"/>
              </w:rPr>
              <w:t>33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POLYDIMETHYLSILOXANE</w:t>
            </w:r>
          </w:p>
        </w:tc>
        <w:tc>
          <w:tcPr>
            <w:tcW w:w="2035" w:type="dxa"/>
          </w:tcPr>
          <w:p>
            <w:pPr>
              <w:pStyle w:val="TableParagraph"/>
              <w:spacing w:before="59"/>
              <w:ind w:left="219"/>
              <w:rPr>
                <w:sz w:val="16"/>
              </w:rPr>
            </w:pPr>
            <w:r>
              <w:rPr>
                <w:sz w:val="16"/>
              </w:rPr>
              <w:t>900a</w:t>
            </w:r>
          </w:p>
        </w:tc>
        <w:tc>
          <w:tcPr>
            <w:tcW w:w="1064" w:type="dxa"/>
          </w:tcPr>
          <w:p>
            <w:pPr>
              <w:pStyle w:val="TableParagraph"/>
              <w:spacing w:before="59"/>
              <w:ind w:left="164"/>
              <w:rPr>
                <w:sz w:val="16"/>
              </w:rPr>
            </w:pPr>
            <w:r>
              <w:rPr>
                <w:sz w:val="16"/>
              </w:rPr>
              <w:t>1999</w:t>
            </w:r>
          </w:p>
        </w:tc>
        <w:tc>
          <w:tcPr>
            <w:tcW w:w="1821" w:type="dxa"/>
          </w:tcPr>
          <w:p>
            <w:pPr>
              <w:pStyle w:val="TableParagraph"/>
              <w:spacing w:before="59"/>
              <w:ind w:right="363"/>
              <w:jc w:val="right"/>
              <w:rPr>
                <w:sz w:val="16"/>
              </w:rPr>
            </w:pPr>
            <w:r>
              <w:rPr>
                <w:sz w:val="16"/>
              </w:rPr>
              <w:t>10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POLYSORBATES</w:t>
            </w:r>
          </w:p>
        </w:tc>
        <w:tc>
          <w:tcPr>
            <w:tcW w:w="2035" w:type="dxa"/>
          </w:tcPr>
          <w:p>
            <w:pPr>
              <w:pStyle w:val="TableParagraph"/>
              <w:spacing w:before="59"/>
              <w:ind w:left="219"/>
              <w:rPr>
                <w:sz w:val="16"/>
              </w:rPr>
            </w:pPr>
            <w:r>
              <w:rPr>
                <w:sz w:val="16"/>
              </w:rPr>
              <w:t>432-436</w:t>
            </w:r>
          </w:p>
        </w:tc>
        <w:tc>
          <w:tcPr>
            <w:tcW w:w="1064" w:type="dxa"/>
          </w:tcPr>
          <w:p>
            <w:pPr>
              <w:pStyle w:val="TableParagraph"/>
              <w:spacing w:before="59"/>
              <w:ind w:left="164"/>
              <w:rPr>
                <w:sz w:val="16"/>
              </w:rPr>
            </w:pPr>
            <w:r>
              <w:rPr>
                <w:sz w:val="16"/>
              </w:rPr>
              <w:t>2007</w:t>
            </w:r>
          </w:p>
        </w:tc>
        <w:tc>
          <w:tcPr>
            <w:tcW w:w="1821" w:type="dxa"/>
          </w:tcPr>
          <w:p>
            <w:pPr>
              <w:pStyle w:val="TableParagraph"/>
              <w:spacing w:before="59"/>
              <w:ind w:right="363"/>
              <w:jc w:val="right"/>
              <w:rPr>
                <w:sz w:val="16"/>
              </w:rPr>
            </w:pPr>
            <w:r>
              <w:rPr>
                <w:sz w:val="16"/>
              </w:rPr>
              <w:t>120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PONCEAU 4R (COCHINEAL RED A)</w:t>
            </w:r>
          </w:p>
        </w:tc>
        <w:tc>
          <w:tcPr>
            <w:tcW w:w="2035" w:type="dxa"/>
          </w:tcPr>
          <w:p>
            <w:pPr>
              <w:pStyle w:val="TableParagraph"/>
              <w:spacing w:before="59"/>
              <w:ind w:left="219"/>
              <w:rPr>
                <w:sz w:val="16"/>
              </w:rPr>
            </w:pPr>
            <w:r>
              <w:rPr>
                <w:sz w:val="16"/>
              </w:rPr>
              <w:t>124</w:t>
            </w:r>
          </w:p>
        </w:tc>
        <w:tc>
          <w:tcPr>
            <w:tcW w:w="1064" w:type="dxa"/>
          </w:tcPr>
          <w:p>
            <w:pPr>
              <w:pStyle w:val="TableParagraph"/>
              <w:spacing w:before="59"/>
              <w:ind w:left="164"/>
              <w:rPr>
                <w:sz w:val="16"/>
              </w:rPr>
            </w:pPr>
            <w:r>
              <w:rPr>
                <w:sz w:val="16"/>
              </w:rPr>
              <w:t>2008</w:t>
            </w:r>
          </w:p>
        </w:tc>
        <w:tc>
          <w:tcPr>
            <w:tcW w:w="1821" w:type="dxa"/>
          </w:tcPr>
          <w:p>
            <w:pPr>
              <w:pStyle w:val="TableParagraph"/>
              <w:spacing w:before="59"/>
              <w:ind w:right="362"/>
              <w:jc w:val="right"/>
              <w:rPr>
                <w:sz w:val="16"/>
              </w:rPr>
            </w:pPr>
            <w:r>
              <w:rPr>
                <w:sz w:val="16"/>
              </w:rPr>
              <w:t>200 mg/kg</w:t>
            </w:r>
          </w:p>
        </w:tc>
        <w:tc>
          <w:tcPr>
            <w:tcW w:w="1238" w:type="dxa"/>
          </w:tcPr>
          <w:p>
            <w:pPr>
              <w:pStyle w:val="TableParagraph"/>
              <w:rPr>
                <w:rFonts w:ascii="Times New Roman"/>
                <w:sz w:val="16"/>
              </w:rPr>
            </w:pPr>
          </w:p>
        </w:tc>
      </w:tr>
      <w:tr>
        <w:trPr>
          <w:trHeight w:val="307" w:hRule="atLeast"/>
        </w:trPr>
        <w:tc>
          <w:tcPr>
            <w:tcW w:w="2978" w:type="dxa"/>
          </w:tcPr>
          <w:p>
            <w:pPr>
              <w:pStyle w:val="TableParagraph"/>
              <w:spacing w:before="59"/>
              <w:ind w:left="77"/>
              <w:rPr>
                <w:sz w:val="16"/>
              </w:rPr>
            </w:pPr>
            <w:r>
              <w:rPr>
                <w:sz w:val="16"/>
              </w:rPr>
              <w:t>RIBOFLAVINS</w:t>
            </w:r>
          </w:p>
        </w:tc>
        <w:tc>
          <w:tcPr>
            <w:tcW w:w="2035" w:type="dxa"/>
          </w:tcPr>
          <w:p>
            <w:pPr>
              <w:pStyle w:val="TableParagraph"/>
              <w:spacing w:before="59"/>
              <w:ind w:left="219"/>
              <w:rPr>
                <w:sz w:val="16"/>
              </w:rPr>
            </w:pPr>
            <w:r>
              <w:rPr>
                <w:sz w:val="16"/>
              </w:rPr>
              <w:t>101(i),(ii)</w:t>
            </w:r>
          </w:p>
        </w:tc>
        <w:tc>
          <w:tcPr>
            <w:tcW w:w="1064" w:type="dxa"/>
          </w:tcPr>
          <w:p>
            <w:pPr>
              <w:pStyle w:val="TableParagraph"/>
              <w:spacing w:before="59"/>
              <w:ind w:left="164"/>
              <w:rPr>
                <w:sz w:val="16"/>
              </w:rPr>
            </w:pPr>
            <w:r>
              <w:rPr>
                <w:sz w:val="16"/>
              </w:rPr>
              <w:t>2005</w:t>
            </w:r>
          </w:p>
        </w:tc>
        <w:tc>
          <w:tcPr>
            <w:tcW w:w="1821" w:type="dxa"/>
          </w:tcPr>
          <w:p>
            <w:pPr>
              <w:pStyle w:val="TableParagraph"/>
              <w:spacing w:before="59"/>
              <w:ind w:right="363"/>
              <w:jc w:val="right"/>
              <w:rPr>
                <w:sz w:val="16"/>
              </w:rPr>
            </w:pPr>
            <w:r>
              <w:rPr>
                <w:sz w:val="16"/>
              </w:rPr>
              <w:t>100 mg/kg</w:t>
            </w:r>
          </w:p>
        </w:tc>
        <w:tc>
          <w:tcPr>
            <w:tcW w:w="1238" w:type="dxa"/>
          </w:tcPr>
          <w:p>
            <w:pPr>
              <w:pStyle w:val="TableParagraph"/>
              <w:rPr>
                <w:rFonts w:ascii="Times New Roman"/>
                <w:sz w:val="16"/>
              </w:rPr>
            </w:pPr>
          </w:p>
        </w:tc>
      </w:tr>
      <w:tr>
        <w:trPr>
          <w:trHeight w:val="306" w:hRule="atLeast"/>
        </w:trPr>
        <w:tc>
          <w:tcPr>
            <w:tcW w:w="2978" w:type="dxa"/>
          </w:tcPr>
          <w:p>
            <w:pPr>
              <w:pStyle w:val="TableParagraph"/>
              <w:spacing w:before="59"/>
              <w:ind w:left="77"/>
              <w:rPr>
                <w:sz w:val="16"/>
              </w:rPr>
            </w:pPr>
            <w:r>
              <w:rPr>
                <w:sz w:val="16"/>
              </w:rPr>
              <w:t>SACCHARINS</w:t>
            </w:r>
          </w:p>
        </w:tc>
        <w:tc>
          <w:tcPr>
            <w:tcW w:w="2035" w:type="dxa"/>
          </w:tcPr>
          <w:p>
            <w:pPr>
              <w:pStyle w:val="TableParagraph"/>
              <w:spacing w:before="59"/>
              <w:ind w:left="219"/>
              <w:rPr>
                <w:sz w:val="16"/>
              </w:rPr>
            </w:pPr>
            <w:r>
              <w:rPr>
                <w:sz w:val="16"/>
              </w:rPr>
              <w:t>954(i)-(iv)</w:t>
            </w:r>
          </w:p>
        </w:tc>
        <w:tc>
          <w:tcPr>
            <w:tcW w:w="1064" w:type="dxa"/>
          </w:tcPr>
          <w:p>
            <w:pPr>
              <w:pStyle w:val="TableParagraph"/>
              <w:spacing w:before="59"/>
              <w:ind w:left="164"/>
              <w:rPr>
                <w:sz w:val="16"/>
              </w:rPr>
            </w:pPr>
            <w:r>
              <w:rPr>
                <w:sz w:val="16"/>
              </w:rPr>
              <w:t>2007</w:t>
            </w:r>
          </w:p>
        </w:tc>
        <w:tc>
          <w:tcPr>
            <w:tcW w:w="1821" w:type="dxa"/>
          </w:tcPr>
          <w:p>
            <w:pPr>
              <w:pStyle w:val="TableParagraph"/>
              <w:spacing w:before="59"/>
              <w:ind w:right="363"/>
              <w:jc w:val="right"/>
              <w:rPr>
                <w:sz w:val="16"/>
              </w:rPr>
            </w:pPr>
            <w:r>
              <w:rPr>
                <w:sz w:val="16"/>
              </w:rPr>
              <w:t>80 mg/kg</w:t>
            </w:r>
          </w:p>
        </w:tc>
        <w:tc>
          <w:tcPr>
            <w:tcW w:w="1238" w:type="dxa"/>
          </w:tcPr>
          <w:p>
            <w:pPr>
              <w:pStyle w:val="TableParagraph"/>
              <w:rPr>
                <w:rFonts w:ascii="Times New Roman"/>
                <w:sz w:val="16"/>
              </w:rPr>
            </w:pPr>
          </w:p>
        </w:tc>
      </w:tr>
      <w:tr>
        <w:trPr>
          <w:trHeight w:val="481" w:hRule="atLeast"/>
        </w:trPr>
        <w:tc>
          <w:tcPr>
            <w:tcW w:w="2978" w:type="dxa"/>
          </w:tcPr>
          <w:p>
            <w:pPr>
              <w:pStyle w:val="TableParagraph"/>
              <w:spacing w:before="58"/>
              <w:ind w:left="77"/>
              <w:rPr>
                <w:sz w:val="16"/>
              </w:rPr>
            </w:pPr>
            <w:r>
              <w:rPr>
                <w:sz w:val="16"/>
              </w:rPr>
              <w:t>SUCRALOSE (TRICHLOROGALACTOSUCROSE)</w:t>
            </w:r>
          </w:p>
        </w:tc>
        <w:tc>
          <w:tcPr>
            <w:tcW w:w="2035" w:type="dxa"/>
          </w:tcPr>
          <w:p>
            <w:pPr>
              <w:pStyle w:val="TableParagraph"/>
              <w:spacing w:before="58"/>
              <w:ind w:left="219"/>
              <w:rPr>
                <w:sz w:val="16"/>
              </w:rPr>
            </w:pPr>
            <w:r>
              <w:rPr>
                <w:sz w:val="16"/>
              </w:rPr>
              <w:t>955</w:t>
            </w:r>
          </w:p>
        </w:tc>
        <w:tc>
          <w:tcPr>
            <w:tcW w:w="1064" w:type="dxa"/>
          </w:tcPr>
          <w:p>
            <w:pPr>
              <w:pStyle w:val="TableParagraph"/>
              <w:spacing w:before="58"/>
              <w:ind w:left="164"/>
              <w:rPr>
                <w:sz w:val="16"/>
              </w:rPr>
            </w:pPr>
            <w:r>
              <w:rPr>
                <w:sz w:val="16"/>
              </w:rPr>
              <w:t>2008</w:t>
            </w:r>
          </w:p>
        </w:tc>
        <w:tc>
          <w:tcPr>
            <w:tcW w:w="1821" w:type="dxa"/>
          </w:tcPr>
          <w:p>
            <w:pPr>
              <w:pStyle w:val="TableParagraph"/>
              <w:spacing w:before="58"/>
              <w:ind w:right="363"/>
              <w:jc w:val="right"/>
              <w:rPr>
                <w:sz w:val="16"/>
              </w:rPr>
            </w:pPr>
            <w:r>
              <w:rPr>
                <w:sz w:val="16"/>
              </w:rPr>
              <w:t>700 mg/kg</w:t>
            </w:r>
          </w:p>
        </w:tc>
        <w:tc>
          <w:tcPr>
            <w:tcW w:w="1238" w:type="dxa"/>
          </w:tcPr>
          <w:p>
            <w:pPr>
              <w:pStyle w:val="TableParagraph"/>
              <w:spacing w:before="58"/>
              <w:ind w:left="338" w:right="211"/>
              <w:jc w:val="center"/>
              <w:rPr>
                <w:sz w:val="16"/>
              </w:rPr>
            </w:pPr>
            <w:r>
              <w:rPr>
                <w:sz w:val="16"/>
              </w:rPr>
              <w:t>161</w:t>
            </w:r>
          </w:p>
        </w:tc>
      </w:tr>
      <w:tr>
        <w:trPr>
          <w:trHeight w:val="298" w:hRule="atLeast"/>
        </w:trPr>
        <w:tc>
          <w:tcPr>
            <w:tcW w:w="2978" w:type="dxa"/>
          </w:tcPr>
          <w:p>
            <w:pPr>
              <w:pStyle w:val="TableParagraph"/>
              <w:spacing w:before="50"/>
              <w:ind w:left="77"/>
              <w:rPr>
                <w:sz w:val="16"/>
              </w:rPr>
            </w:pPr>
            <w:r>
              <w:rPr>
                <w:sz w:val="16"/>
              </w:rPr>
              <w:t>SULFITES</w:t>
            </w:r>
          </w:p>
        </w:tc>
        <w:tc>
          <w:tcPr>
            <w:tcW w:w="2035" w:type="dxa"/>
          </w:tcPr>
          <w:p>
            <w:pPr>
              <w:pStyle w:val="TableParagraph"/>
              <w:spacing w:before="50"/>
              <w:ind w:left="219"/>
              <w:rPr>
                <w:sz w:val="16"/>
              </w:rPr>
            </w:pPr>
            <w:r>
              <w:rPr>
                <w:sz w:val="16"/>
              </w:rPr>
              <w:t>220-225, 227, 228, 539</w:t>
            </w:r>
          </w:p>
        </w:tc>
        <w:tc>
          <w:tcPr>
            <w:tcW w:w="1064" w:type="dxa"/>
          </w:tcPr>
          <w:p>
            <w:pPr>
              <w:pStyle w:val="TableParagraph"/>
              <w:spacing w:before="50"/>
              <w:ind w:left="164"/>
              <w:rPr>
                <w:sz w:val="16"/>
              </w:rPr>
            </w:pPr>
            <w:r>
              <w:rPr>
                <w:sz w:val="16"/>
              </w:rPr>
              <w:t>2007</w:t>
            </w:r>
          </w:p>
        </w:tc>
        <w:tc>
          <w:tcPr>
            <w:tcW w:w="1821" w:type="dxa"/>
          </w:tcPr>
          <w:p>
            <w:pPr>
              <w:pStyle w:val="TableParagraph"/>
              <w:spacing w:before="50"/>
              <w:ind w:right="363"/>
              <w:jc w:val="right"/>
              <w:rPr>
                <w:sz w:val="16"/>
              </w:rPr>
            </w:pPr>
            <w:r>
              <w:rPr>
                <w:sz w:val="16"/>
              </w:rPr>
              <w:t>350 mg/kg</w:t>
            </w:r>
          </w:p>
        </w:tc>
        <w:tc>
          <w:tcPr>
            <w:tcW w:w="1238" w:type="dxa"/>
          </w:tcPr>
          <w:p>
            <w:pPr>
              <w:pStyle w:val="TableParagraph"/>
              <w:spacing w:before="50"/>
              <w:ind w:left="337" w:right="211"/>
              <w:jc w:val="center"/>
              <w:rPr>
                <w:sz w:val="16"/>
              </w:rPr>
            </w:pPr>
            <w:r>
              <w:rPr>
                <w:sz w:val="16"/>
              </w:rPr>
              <w:t>44 &amp; 170</w:t>
            </w:r>
          </w:p>
        </w:tc>
      </w:tr>
      <w:tr>
        <w:trPr>
          <w:trHeight w:val="385" w:hRule="atLeast"/>
        </w:trPr>
        <w:tc>
          <w:tcPr>
            <w:tcW w:w="2978" w:type="dxa"/>
            <w:tcBorders>
              <w:bottom w:val="single" w:sz="18" w:space="0" w:color="000000"/>
            </w:tcBorders>
          </w:tcPr>
          <w:p>
            <w:pPr>
              <w:pStyle w:val="TableParagraph"/>
              <w:spacing w:before="59"/>
              <w:ind w:left="77"/>
              <w:rPr>
                <w:sz w:val="16"/>
              </w:rPr>
            </w:pPr>
            <w:r>
              <w:rPr>
                <w:sz w:val="16"/>
              </w:rPr>
              <w:t>SUNSET YELLOW FCF</w:t>
            </w:r>
          </w:p>
        </w:tc>
        <w:tc>
          <w:tcPr>
            <w:tcW w:w="2035" w:type="dxa"/>
            <w:tcBorders>
              <w:bottom w:val="single" w:sz="18" w:space="0" w:color="000000"/>
            </w:tcBorders>
          </w:tcPr>
          <w:p>
            <w:pPr>
              <w:pStyle w:val="TableParagraph"/>
              <w:spacing w:before="59"/>
              <w:ind w:left="219"/>
              <w:rPr>
                <w:sz w:val="16"/>
              </w:rPr>
            </w:pPr>
            <w:r>
              <w:rPr>
                <w:sz w:val="16"/>
              </w:rPr>
              <w:t>110</w:t>
            </w:r>
          </w:p>
        </w:tc>
        <w:tc>
          <w:tcPr>
            <w:tcW w:w="1064" w:type="dxa"/>
            <w:tcBorders>
              <w:bottom w:val="single" w:sz="18" w:space="0" w:color="000000"/>
            </w:tcBorders>
          </w:tcPr>
          <w:p>
            <w:pPr>
              <w:pStyle w:val="TableParagraph"/>
              <w:spacing w:before="59"/>
              <w:ind w:left="164"/>
              <w:rPr>
                <w:sz w:val="16"/>
              </w:rPr>
            </w:pPr>
            <w:r>
              <w:rPr>
                <w:sz w:val="16"/>
              </w:rPr>
              <w:t>2008</w:t>
            </w:r>
          </w:p>
        </w:tc>
        <w:tc>
          <w:tcPr>
            <w:tcW w:w="1821" w:type="dxa"/>
            <w:tcBorders>
              <w:bottom w:val="single" w:sz="18" w:space="0" w:color="000000"/>
            </w:tcBorders>
          </w:tcPr>
          <w:p>
            <w:pPr>
              <w:pStyle w:val="TableParagraph"/>
              <w:spacing w:before="59"/>
              <w:ind w:right="362"/>
              <w:jc w:val="right"/>
              <w:rPr>
                <w:sz w:val="16"/>
              </w:rPr>
            </w:pPr>
            <w:r>
              <w:rPr>
                <w:sz w:val="16"/>
              </w:rPr>
              <w:t>200 mg/kg</w:t>
            </w:r>
          </w:p>
        </w:tc>
        <w:tc>
          <w:tcPr>
            <w:tcW w:w="1238"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tabs>
          <w:tab w:pos="2688" w:val="left" w:leader="none"/>
        </w:tabs>
        <w:spacing w:before="44"/>
      </w:pPr>
      <w:r>
        <w:rPr>
          <w:color w:val="FF0000"/>
        </w:rPr>
        <w:t>Food</w:t>
      </w:r>
      <w:r>
        <w:rPr>
          <w:color w:val="FF0000"/>
          <w:spacing w:val="-2"/>
        </w:rPr>
        <w:t> </w:t>
      </w:r>
      <w:r>
        <w:rPr>
          <w:color w:val="FF0000"/>
        </w:rPr>
        <w:t>Category</w:t>
      </w:r>
      <w:r>
        <w:rPr>
          <w:color w:val="FF0000"/>
          <w:spacing w:val="-4"/>
        </w:rPr>
        <w:t> </w:t>
      </w:r>
      <w:r>
        <w:rPr>
          <w:color w:val="FF0000"/>
        </w:rPr>
        <w:t>No.</w:t>
        <w:tab/>
        <w:t>15.0</w:t>
      </w:r>
    </w:p>
    <w:p>
      <w:pPr>
        <w:tabs>
          <w:tab w:pos="3467" w:val="left" w:leader="none"/>
        </w:tabs>
        <w:spacing w:before="137"/>
        <w:ind w:left="408" w:right="0" w:firstLine="0"/>
        <w:jc w:val="left"/>
        <w:rPr>
          <w:sz w:val="16"/>
        </w:rPr>
      </w:pPr>
      <w:r>
        <w:rPr/>
        <w:pict>
          <v:line style="position:absolute;mso-position-horizontal-relative:page;mso-position-vertical-relative:paragraph;z-index:261496" from="60.599998pt,5.984206pt" to="518.099998pt,5.984206pt" stroked="true" strokeweight=".059998pt" strokecolor="#000000">
            <v:stroke dashstyle="solid"/>
            <w10:wrap type="none"/>
          </v:line>
        </w:pict>
      </w:r>
      <w:r>
        <w:rPr>
          <w:sz w:val="16"/>
        </w:rPr>
        <w:t>Additive</w:t>
        <w:tab/>
        <w:t>INS</w:t>
      </w:r>
    </w:p>
    <w:p>
      <w:pPr>
        <w:pStyle w:val="Heading2"/>
        <w:spacing w:before="44"/>
      </w:pPr>
      <w:r>
        <w:rPr>
          <w:b w:val="0"/>
        </w:rPr>
        <w:br w:type="column"/>
      </w:r>
      <w:r>
        <w:rPr>
          <w:color w:val="FF0000"/>
        </w:rPr>
        <w:t>Ready-to-eat</w:t>
      </w:r>
      <w:r>
        <w:rPr>
          <w:color w:val="FF0000"/>
          <w:spacing w:val="-4"/>
        </w:rPr>
        <w:t> </w:t>
      </w:r>
      <w:r>
        <w:rPr>
          <w:color w:val="FF0000"/>
        </w:rPr>
        <w:t>savouries</w:t>
      </w:r>
    </w:p>
    <w:p>
      <w:pPr>
        <w:spacing w:before="137"/>
        <w:ind w:left="1248" w:right="0" w:firstLine="0"/>
        <w:jc w:val="left"/>
        <w:rPr>
          <w:sz w:val="16"/>
        </w:rPr>
      </w:pPr>
      <w:r>
        <w:rPr>
          <w:sz w:val="16"/>
        </w:rPr>
        <w:t>Year Adopted</w:t>
      </w:r>
    </w:p>
    <w:p>
      <w:pPr>
        <w:spacing w:line="240" w:lineRule="auto" w:before="0"/>
        <w:rPr>
          <w:sz w:val="18"/>
        </w:rPr>
      </w:pPr>
      <w:r>
        <w:rPr/>
        <w:br w:type="column"/>
      </w:r>
      <w:r>
        <w:rPr>
          <w:sz w:val="18"/>
        </w:rPr>
      </w:r>
    </w:p>
    <w:p>
      <w:pPr>
        <w:spacing w:line="240" w:lineRule="auto" w:before="9"/>
        <w:rPr>
          <w:sz w:val="21"/>
        </w:rPr>
      </w:pPr>
    </w:p>
    <w:p>
      <w:pPr>
        <w:tabs>
          <w:tab w:pos="1687" w:val="left" w:leader="none"/>
        </w:tabs>
        <w:spacing w:before="0"/>
        <w:ind w:left="80" w:right="0" w:firstLine="0"/>
        <w:jc w:val="left"/>
        <w:rPr>
          <w:sz w:val="16"/>
        </w:rPr>
      </w:pP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84"/>
            <w:col w:w="2928" w:space="40"/>
            <w:col w:w="2962"/>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387"/>
        <w:gridCol w:w="1711"/>
        <w:gridCol w:w="1820"/>
        <w:gridCol w:w="1253"/>
      </w:tblGrid>
      <w:tr>
        <w:trPr>
          <w:trHeight w:val="308" w:hRule="atLeast"/>
        </w:trPr>
        <w:tc>
          <w:tcPr>
            <w:tcW w:w="2977" w:type="dxa"/>
            <w:tcBorders>
              <w:top w:val="dotted" w:sz="2" w:space="0" w:color="000000"/>
            </w:tcBorders>
          </w:tcPr>
          <w:p>
            <w:pPr>
              <w:pStyle w:val="TableParagraph"/>
              <w:spacing w:before="60"/>
              <w:ind w:left="76"/>
              <w:rPr>
                <w:sz w:val="16"/>
              </w:rPr>
            </w:pPr>
            <w:r>
              <w:rPr>
                <w:sz w:val="16"/>
              </w:rPr>
              <w:t>ACESULFAME POTASSIUM</w:t>
            </w:r>
          </w:p>
        </w:tc>
        <w:tc>
          <w:tcPr>
            <w:tcW w:w="1387" w:type="dxa"/>
            <w:tcBorders>
              <w:top w:val="dotted" w:sz="2" w:space="0" w:color="000000"/>
            </w:tcBorders>
          </w:tcPr>
          <w:p>
            <w:pPr>
              <w:pStyle w:val="TableParagraph"/>
              <w:spacing w:before="60"/>
              <w:ind w:left="219"/>
              <w:rPr>
                <w:sz w:val="16"/>
              </w:rPr>
            </w:pPr>
            <w:r>
              <w:rPr>
                <w:sz w:val="16"/>
              </w:rPr>
              <w:t>950</w:t>
            </w:r>
          </w:p>
        </w:tc>
        <w:tc>
          <w:tcPr>
            <w:tcW w:w="1711" w:type="dxa"/>
            <w:tcBorders>
              <w:top w:val="dotted" w:sz="2" w:space="0" w:color="000000"/>
            </w:tcBorders>
          </w:tcPr>
          <w:p>
            <w:pPr>
              <w:pStyle w:val="TableParagraph"/>
              <w:spacing w:before="60"/>
              <w:ind w:right="540"/>
              <w:jc w:val="right"/>
              <w:rPr>
                <w:sz w:val="16"/>
              </w:rPr>
            </w:pPr>
            <w:r>
              <w:rPr>
                <w:sz w:val="16"/>
              </w:rPr>
              <w:t>2007</w:t>
            </w:r>
          </w:p>
        </w:tc>
        <w:tc>
          <w:tcPr>
            <w:tcW w:w="1820" w:type="dxa"/>
            <w:tcBorders>
              <w:top w:val="dotted" w:sz="2" w:space="0" w:color="000000"/>
            </w:tcBorders>
          </w:tcPr>
          <w:p>
            <w:pPr>
              <w:pStyle w:val="TableParagraph"/>
              <w:spacing w:before="60"/>
              <w:ind w:right="360"/>
              <w:jc w:val="right"/>
              <w:rPr>
                <w:sz w:val="16"/>
              </w:rPr>
            </w:pPr>
            <w:r>
              <w:rPr>
                <w:sz w:val="16"/>
              </w:rPr>
              <w:t>350 mg/kg</w:t>
            </w:r>
          </w:p>
        </w:tc>
        <w:tc>
          <w:tcPr>
            <w:tcW w:w="1253" w:type="dxa"/>
            <w:tcBorders>
              <w:top w:val="dotted" w:sz="2" w:space="0" w:color="000000"/>
            </w:tcBorders>
          </w:tcPr>
          <w:p>
            <w:pPr>
              <w:pStyle w:val="TableParagraph"/>
              <w:spacing w:before="60"/>
              <w:ind w:left="342" w:right="223"/>
              <w:jc w:val="center"/>
              <w:rPr>
                <w:sz w:val="16"/>
              </w:rPr>
            </w:pPr>
            <w:r>
              <w:rPr>
                <w:sz w:val="16"/>
              </w:rPr>
              <w:t>188</w:t>
            </w:r>
          </w:p>
        </w:tc>
      </w:tr>
      <w:tr>
        <w:trPr>
          <w:trHeight w:val="307" w:hRule="atLeast"/>
        </w:trPr>
        <w:tc>
          <w:tcPr>
            <w:tcW w:w="2977" w:type="dxa"/>
          </w:tcPr>
          <w:p>
            <w:pPr>
              <w:pStyle w:val="TableParagraph"/>
              <w:spacing w:before="59"/>
              <w:ind w:left="76"/>
              <w:rPr>
                <w:sz w:val="16"/>
              </w:rPr>
            </w:pPr>
            <w:r>
              <w:rPr>
                <w:sz w:val="16"/>
              </w:rPr>
              <w:t>ASPARTAME</w:t>
            </w:r>
          </w:p>
        </w:tc>
        <w:tc>
          <w:tcPr>
            <w:tcW w:w="1387" w:type="dxa"/>
          </w:tcPr>
          <w:p>
            <w:pPr>
              <w:pStyle w:val="TableParagraph"/>
              <w:spacing w:before="59"/>
              <w:ind w:left="219"/>
              <w:rPr>
                <w:sz w:val="16"/>
              </w:rPr>
            </w:pPr>
            <w:r>
              <w:rPr>
                <w:sz w:val="16"/>
              </w:rPr>
              <w:t>951</w:t>
            </w:r>
          </w:p>
        </w:tc>
        <w:tc>
          <w:tcPr>
            <w:tcW w:w="1711" w:type="dxa"/>
          </w:tcPr>
          <w:p>
            <w:pPr>
              <w:pStyle w:val="TableParagraph"/>
              <w:spacing w:before="59"/>
              <w:ind w:right="540"/>
              <w:jc w:val="right"/>
              <w:rPr>
                <w:sz w:val="16"/>
              </w:rPr>
            </w:pPr>
            <w:r>
              <w:rPr>
                <w:sz w:val="16"/>
              </w:rPr>
              <w:t>2008</w:t>
            </w:r>
          </w:p>
        </w:tc>
        <w:tc>
          <w:tcPr>
            <w:tcW w:w="1820" w:type="dxa"/>
          </w:tcPr>
          <w:p>
            <w:pPr>
              <w:pStyle w:val="TableParagraph"/>
              <w:spacing w:before="59"/>
              <w:ind w:right="360"/>
              <w:jc w:val="right"/>
              <w:rPr>
                <w:sz w:val="16"/>
              </w:rPr>
            </w:pPr>
            <w:r>
              <w:rPr>
                <w:sz w:val="16"/>
              </w:rPr>
              <w:t>500 mg/kg</w:t>
            </w:r>
          </w:p>
        </w:tc>
        <w:tc>
          <w:tcPr>
            <w:tcW w:w="1253" w:type="dxa"/>
          </w:tcPr>
          <w:p>
            <w:pPr>
              <w:pStyle w:val="TableParagraph"/>
              <w:spacing w:before="59"/>
              <w:ind w:left="342" w:right="224"/>
              <w:jc w:val="center"/>
              <w:rPr>
                <w:sz w:val="16"/>
              </w:rPr>
            </w:pPr>
            <w:r>
              <w:rPr>
                <w:sz w:val="16"/>
              </w:rPr>
              <w:t>191</w:t>
            </w:r>
          </w:p>
        </w:tc>
      </w:tr>
      <w:tr>
        <w:trPr>
          <w:trHeight w:val="307" w:hRule="atLeast"/>
        </w:trPr>
        <w:tc>
          <w:tcPr>
            <w:tcW w:w="2977" w:type="dxa"/>
          </w:tcPr>
          <w:p>
            <w:pPr>
              <w:pStyle w:val="TableParagraph"/>
              <w:spacing w:before="59"/>
              <w:ind w:left="76"/>
              <w:rPr>
                <w:sz w:val="16"/>
              </w:rPr>
            </w:pPr>
            <w:r>
              <w:rPr>
                <w:sz w:val="16"/>
              </w:rPr>
              <w:t>BEESWAX</w:t>
            </w:r>
          </w:p>
        </w:tc>
        <w:tc>
          <w:tcPr>
            <w:tcW w:w="1387" w:type="dxa"/>
          </w:tcPr>
          <w:p>
            <w:pPr>
              <w:pStyle w:val="TableParagraph"/>
              <w:spacing w:before="59"/>
              <w:ind w:left="219"/>
              <w:rPr>
                <w:sz w:val="16"/>
              </w:rPr>
            </w:pPr>
            <w:r>
              <w:rPr>
                <w:sz w:val="16"/>
              </w:rPr>
              <w:t>901</w:t>
            </w:r>
          </w:p>
        </w:tc>
        <w:tc>
          <w:tcPr>
            <w:tcW w:w="1711" w:type="dxa"/>
          </w:tcPr>
          <w:p>
            <w:pPr>
              <w:pStyle w:val="TableParagraph"/>
              <w:spacing w:before="59"/>
              <w:ind w:right="540"/>
              <w:jc w:val="right"/>
              <w:rPr>
                <w:sz w:val="16"/>
              </w:rPr>
            </w:pPr>
            <w:r>
              <w:rPr>
                <w:sz w:val="16"/>
              </w:rPr>
              <w:t>2001</w:t>
            </w:r>
          </w:p>
        </w:tc>
        <w:tc>
          <w:tcPr>
            <w:tcW w:w="1820" w:type="dxa"/>
          </w:tcPr>
          <w:p>
            <w:pPr>
              <w:pStyle w:val="TableParagraph"/>
              <w:spacing w:before="59"/>
              <w:ind w:right="432"/>
              <w:jc w:val="right"/>
              <w:rPr>
                <w:sz w:val="16"/>
              </w:rPr>
            </w:pPr>
            <w:r>
              <w:rPr>
                <w:sz w:val="16"/>
              </w:rPr>
              <w:t>GMP</w:t>
            </w:r>
          </w:p>
        </w:tc>
        <w:tc>
          <w:tcPr>
            <w:tcW w:w="1253" w:type="dxa"/>
          </w:tcPr>
          <w:p>
            <w:pPr>
              <w:pStyle w:val="TableParagraph"/>
              <w:spacing w:before="59"/>
              <w:ind w:left="117"/>
              <w:jc w:val="center"/>
              <w:rPr>
                <w:sz w:val="16"/>
              </w:rPr>
            </w:pPr>
            <w:r>
              <w:rPr>
                <w:w w:val="99"/>
                <w:sz w:val="16"/>
              </w:rPr>
              <w:t>3</w:t>
            </w:r>
          </w:p>
        </w:tc>
      </w:tr>
      <w:tr>
        <w:trPr>
          <w:trHeight w:val="307" w:hRule="atLeast"/>
        </w:trPr>
        <w:tc>
          <w:tcPr>
            <w:tcW w:w="2977" w:type="dxa"/>
          </w:tcPr>
          <w:p>
            <w:pPr>
              <w:pStyle w:val="TableParagraph"/>
              <w:spacing w:before="59"/>
              <w:ind w:left="76"/>
              <w:rPr>
                <w:sz w:val="16"/>
              </w:rPr>
            </w:pPr>
            <w:r>
              <w:rPr>
                <w:sz w:val="16"/>
              </w:rPr>
              <w:t>BUTYLATED HYDROXYTOLUENE</w:t>
            </w:r>
          </w:p>
        </w:tc>
        <w:tc>
          <w:tcPr>
            <w:tcW w:w="1387" w:type="dxa"/>
          </w:tcPr>
          <w:p>
            <w:pPr>
              <w:pStyle w:val="TableParagraph"/>
              <w:spacing w:before="59"/>
              <w:ind w:left="219"/>
              <w:rPr>
                <w:sz w:val="16"/>
              </w:rPr>
            </w:pPr>
            <w:r>
              <w:rPr>
                <w:sz w:val="16"/>
              </w:rPr>
              <w:t>321</w:t>
            </w:r>
          </w:p>
        </w:tc>
        <w:tc>
          <w:tcPr>
            <w:tcW w:w="1711" w:type="dxa"/>
          </w:tcPr>
          <w:p>
            <w:pPr>
              <w:pStyle w:val="TableParagraph"/>
              <w:spacing w:before="59"/>
              <w:ind w:right="540"/>
              <w:jc w:val="right"/>
              <w:rPr>
                <w:sz w:val="16"/>
              </w:rPr>
            </w:pPr>
            <w:r>
              <w:rPr>
                <w:sz w:val="16"/>
              </w:rPr>
              <w:t>2006</w:t>
            </w:r>
          </w:p>
        </w:tc>
        <w:tc>
          <w:tcPr>
            <w:tcW w:w="1820" w:type="dxa"/>
          </w:tcPr>
          <w:p>
            <w:pPr>
              <w:pStyle w:val="TableParagraph"/>
              <w:spacing w:before="59"/>
              <w:ind w:right="360"/>
              <w:jc w:val="right"/>
              <w:rPr>
                <w:sz w:val="16"/>
              </w:rPr>
            </w:pPr>
            <w:r>
              <w:rPr>
                <w:sz w:val="16"/>
              </w:rPr>
              <w:t>200 mg/kg</w:t>
            </w:r>
          </w:p>
        </w:tc>
        <w:tc>
          <w:tcPr>
            <w:tcW w:w="1253" w:type="dxa"/>
          </w:tcPr>
          <w:p>
            <w:pPr>
              <w:pStyle w:val="TableParagraph"/>
              <w:spacing w:before="59"/>
              <w:ind w:left="342" w:right="225"/>
              <w:jc w:val="center"/>
              <w:rPr>
                <w:sz w:val="16"/>
              </w:rPr>
            </w:pPr>
            <w:r>
              <w:rPr>
                <w:sz w:val="16"/>
              </w:rPr>
              <w:t>15 &amp; 130</w:t>
            </w:r>
          </w:p>
        </w:tc>
      </w:tr>
      <w:tr>
        <w:trPr>
          <w:trHeight w:val="307" w:hRule="atLeast"/>
        </w:trPr>
        <w:tc>
          <w:tcPr>
            <w:tcW w:w="2977" w:type="dxa"/>
          </w:tcPr>
          <w:p>
            <w:pPr>
              <w:pStyle w:val="TableParagraph"/>
              <w:spacing w:before="59"/>
              <w:ind w:left="76"/>
              <w:rPr>
                <w:sz w:val="16"/>
              </w:rPr>
            </w:pPr>
            <w:r>
              <w:rPr>
                <w:sz w:val="16"/>
              </w:rPr>
              <w:t>CANDELILLA WAX</w:t>
            </w:r>
          </w:p>
        </w:tc>
        <w:tc>
          <w:tcPr>
            <w:tcW w:w="1387" w:type="dxa"/>
          </w:tcPr>
          <w:p>
            <w:pPr>
              <w:pStyle w:val="TableParagraph"/>
              <w:spacing w:before="59"/>
              <w:ind w:left="219"/>
              <w:rPr>
                <w:sz w:val="16"/>
              </w:rPr>
            </w:pPr>
            <w:r>
              <w:rPr>
                <w:sz w:val="16"/>
              </w:rPr>
              <w:t>902</w:t>
            </w:r>
          </w:p>
        </w:tc>
        <w:tc>
          <w:tcPr>
            <w:tcW w:w="1711" w:type="dxa"/>
          </w:tcPr>
          <w:p>
            <w:pPr>
              <w:pStyle w:val="TableParagraph"/>
              <w:spacing w:before="59"/>
              <w:ind w:right="540"/>
              <w:jc w:val="right"/>
              <w:rPr>
                <w:sz w:val="16"/>
              </w:rPr>
            </w:pPr>
            <w:r>
              <w:rPr>
                <w:sz w:val="16"/>
              </w:rPr>
              <w:t>2001</w:t>
            </w:r>
          </w:p>
        </w:tc>
        <w:tc>
          <w:tcPr>
            <w:tcW w:w="1820" w:type="dxa"/>
          </w:tcPr>
          <w:p>
            <w:pPr>
              <w:pStyle w:val="TableParagraph"/>
              <w:spacing w:before="59"/>
              <w:ind w:right="432"/>
              <w:jc w:val="right"/>
              <w:rPr>
                <w:sz w:val="16"/>
              </w:rPr>
            </w:pPr>
            <w:r>
              <w:rPr>
                <w:sz w:val="16"/>
              </w:rPr>
              <w:t>GMP</w:t>
            </w:r>
          </w:p>
        </w:tc>
        <w:tc>
          <w:tcPr>
            <w:tcW w:w="1253" w:type="dxa"/>
          </w:tcPr>
          <w:p>
            <w:pPr>
              <w:pStyle w:val="TableParagraph"/>
              <w:spacing w:before="59"/>
              <w:ind w:left="117"/>
              <w:jc w:val="center"/>
              <w:rPr>
                <w:sz w:val="16"/>
              </w:rPr>
            </w:pPr>
            <w:r>
              <w:rPr>
                <w:w w:val="99"/>
                <w:sz w:val="16"/>
              </w:rPr>
              <w:t>3</w:t>
            </w:r>
          </w:p>
        </w:tc>
      </w:tr>
      <w:tr>
        <w:trPr>
          <w:trHeight w:val="306" w:hRule="atLeast"/>
        </w:trPr>
        <w:tc>
          <w:tcPr>
            <w:tcW w:w="2977" w:type="dxa"/>
          </w:tcPr>
          <w:p>
            <w:pPr>
              <w:pStyle w:val="TableParagraph"/>
              <w:spacing w:before="59"/>
              <w:ind w:left="76"/>
              <w:rPr>
                <w:sz w:val="16"/>
              </w:rPr>
            </w:pPr>
            <w:r>
              <w:rPr>
                <w:sz w:val="16"/>
              </w:rPr>
              <w:t>CARAMEL III - AMMONIA PROCESS</w:t>
            </w:r>
          </w:p>
        </w:tc>
        <w:tc>
          <w:tcPr>
            <w:tcW w:w="1387" w:type="dxa"/>
          </w:tcPr>
          <w:p>
            <w:pPr>
              <w:pStyle w:val="TableParagraph"/>
              <w:spacing w:before="59"/>
              <w:ind w:left="219"/>
              <w:rPr>
                <w:sz w:val="16"/>
              </w:rPr>
            </w:pPr>
            <w:r>
              <w:rPr>
                <w:sz w:val="16"/>
              </w:rPr>
              <w:t>150c</w:t>
            </w:r>
          </w:p>
        </w:tc>
        <w:tc>
          <w:tcPr>
            <w:tcW w:w="1711" w:type="dxa"/>
          </w:tcPr>
          <w:p>
            <w:pPr>
              <w:pStyle w:val="TableParagraph"/>
              <w:spacing w:before="59"/>
              <w:ind w:right="540"/>
              <w:jc w:val="right"/>
              <w:rPr>
                <w:sz w:val="16"/>
              </w:rPr>
            </w:pPr>
            <w:r>
              <w:rPr>
                <w:sz w:val="16"/>
              </w:rPr>
              <w:t>2009</w:t>
            </w:r>
          </w:p>
        </w:tc>
        <w:tc>
          <w:tcPr>
            <w:tcW w:w="1820" w:type="dxa"/>
          </w:tcPr>
          <w:p>
            <w:pPr>
              <w:pStyle w:val="TableParagraph"/>
              <w:spacing w:before="59"/>
              <w:ind w:right="360"/>
              <w:jc w:val="right"/>
              <w:rPr>
                <w:sz w:val="16"/>
              </w:rPr>
            </w:pPr>
            <w:r>
              <w:rPr>
                <w:sz w:val="16"/>
              </w:rPr>
              <w:t>10000 mg/kg</w:t>
            </w:r>
          </w:p>
        </w:tc>
        <w:tc>
          <w:tcPr>
            <w:tcW w:w="1253" w:type="dxa"/>
          </w:tcPr>
          <w:p>
            <w:pPr>
              <w:pStyle w:val="TableParagraph"/>
              <w:rPr>
                <w:rFonts w:ascii="Times New Roman"/>
                <w:sz w:val="16"/>
              </w:rPr>
            </w:pPr>
          </w:p>
        </w:tc>
      </w:tr>
      <w:tr>
        <w:trPr>
          <w:trHeight w:val="481" w:hRule="atLeast"/>
        </w:trPr>
        <w:tc>
          <w:tcPr>
            <w:tcW w:w="2977" w:type="dxa"/>
          </w:tcPr>
          <w:p>
            <w:pPr>
              <w:pStyle w:val="TableParagraph"/>
              <w:spacing w:before="58"/>
              <w:ind w:left="76"/>
              <w:rPr>
                <w:sz w:val="16"/>
              </w:rPr>
            </w:pPr>
            <w:r>
              <w:rPr>
                <w:sz w:val="16"/>
              </w:rPr>
              <w:t>CARAMEL IV - SULFITE AMMONIA PROCESS</w:t>
            </w:r>
          </w:p>
        </w:tc>
        <w:tc>
          <w:tcPr>
            <w:tcW w:w="1387" w:type="dxa"/>
          </w:tcPr>
          <w:p>
            <w:pPr>
              <w:pStyle w:val="TableParagraph"/>
              <w:spacing w:before="58"/>
              <w:ind w:left="219"/>
              <w:rPr>
                <w:sz w:val="16"/>
              </w:rPr>
            </w:pPr>
            <w:r>
              <w:rPr>
                <w:sz w:val="16"/>
              </w:rPr>
              <w:t>150d</w:t>
            </w:r>
          </w:p>
        </w:tc>
        <w:tc>
          <w:tcPr>
            <w:tcW w:w="1711" w:type="dxa"/>
          </w:tcPr>
          <w:p>
            <w:pPr>
              <w:pStyle w:val="TableParagraph"/>
              <w:spacing w:before="58"/>
              <w:ind w:right="540"/>
              <w:jc w:val="right"/>
              <w:rPr>
                <w:sz w:val="16"/>
              </w:rPr>
            </w:pPr>
            <w:r>
              <w:rPr>
                <w:sz w:val="16"/>
              </w:rPr>
              <w:t>2009</w:t>
            </w:r>
          </w:p>
        </w:tc>
        <w:tc>
          <w:tcPr>
            <w:tcW w:w="1820" w:type="dxa"/>
          </w:tcPr>
          <w:p>
            <w:pPr>
              <w:pStyle w:val="TableParagraph"/>
              <w:spacing w:before="58"/>
              <w:ind w:right="360"/>
              <w:jc w:val="right"/>
              <w:rPr>
                <w:sz w:val="16"/>
              </w:rPr>
            </w:pPr>
            <w:r>
              <w:rPr>
                <w:sz w:val="16"/>
              </w:rPr>
              <w:t>10000 mg/kg</w:t>
            </w:r>
          </w:p>
        </w:tc>
        <w:tc>
          <w:tcPr>
            <w:tcW w:w="1253" w:type="dxa"/>
          </w:tcPr>
          <w:p>
            <w:pPr>
              <w:pStyle w:val="TableParagraph"/>
              <w:rPr>
                <w:rFonts w:ascii="Times New Roman"/>
                <w:sz w:val="16"/>
              </w:rPr>
            </w:pPr>
          </w:p>
        </w:tc>
      </w:tr>
      <w:tr>
        <w:trPr>
          <w:trHeight w:val="234" w:hRule="atLeast"/>
        </w:trPr>
        <w:tc>
          <w:tcPr>
            <w:tcW w:w="2977" w:type="dxa"/>
          </w:tcPr>
          <w:p>
            <w:pPr>
              <w:pStyle w:val="TableParagraph"/>
              <w:spacing w:line="164" w:lineRule="exact" w:before="50"/>
              <w:ind w:left="76"/>
              <w:rPr>
                <w:sz w:val="16"/>
              </w:rPr>
            </w:pPr>
            <w:r>
              <w:rPr>
                <w:sz w:val="16"/>
              </w:rPr>
              <w:t>CARNAUBA WAX</w:t>
            </w:r>
          </w:p>
        </w:tc>
        <w:tc>
          <w:tcPr>
            <w:tcW w:w="1387" w:type="dxa"/>
          </w:tcPr>
          <w:p>
            <w:pPr>
              <w:pStyle w:val="TableParagraph"/>
              <w:spacing w:line="164" w:lineRule="exact" w:before="50"/>
              <w:ind w:left="219"/>
              <w:rPr>
                <w:sz w:val="16"/>
              </w:rPr>
            </w:pPr>
            <w:r>
              <w:rPr>
                <w:sz w:val="16"/>
              </w:rPr>
              <w:t>903</w:t>
            </w:r>
          </w:p>
        </w:tc>
        <w:tc>
          <w:tcPr>
            <w:tcW w:w="1711" w:type="dxa"/>
          </w:tcPr>
          <w:p>
            <w:pPr>
              <w:pStyle w:val="TableParagraph"/>
              <w:spacing w:line="164" w:lineRule="exact" w:before="50"/>
              <w:ind w:right="540"/>
              <w:jc w:val="right"/>
              <w:rPr>
                <w:sz w:val="16"/>
              </w:rPr>
            </w:pPr>
            <w:r>
              <w:rPr>
                <w:sz w:val="16"/>
              </w:rPr>
              <w:t>2006</w:t>
            </w:r>
          </w:p>
        </w:tc>
        <w:tc>
          <w:tcPr>
            <w:tcW w:w="1820" w:type="dxa"/>
          </w:tcPr>
          <w:p>
            <w:pPr>
              <w:pStyle w:val="TableParagraph"/>
              <w:spacing w:line="164" w:lineRule="exact" w:before="50"/>
              <w:ind w:right="360"/>
              <w:jc w:val="right"/>
              <w:rPr>
                <w:sz w:val="16"/>
              </w:rPr>
            </w:pPr>
            <w:r>
              <w:rPr>
                <w:sz w:val="16"/>
              </w:rPr>
              <w:t>200 mg/kg</w:t>
            </w:r>
          </w:p>
        </w:tc>
        <w:tc>
          <w:tcPr>
            <w:tcW w:w="1253" w:type="dxa"/>
          </w:tcPr>
          <w:p>
            <w:pPr>
              <w:pStyle w:val="TableParagraph"/>
              <w:spacing w:line="164" w:lineRule="exact" w:before="50"/>
              <w:ind w:left="117"/>
              <w:jc w:val="center"/>
              <w:rPr>
                <w:sz w:val="16"/>
              </w:rPr>
            </w:pPr>
            <w:r>
              <w:rPr>
                <w:w w:val="99"/>
                <w:sz w:val="16"/>
              </w:rPr>
              <w:t>3</w:t>
            </w:r>
          </w:p>
        </w:tc>
      </w:tr>
    </w:tbl>
    <w:p>
      <w:pPr>
        <w:spacing w:after="0" w:line="164" w:lineRule="exact"/>
        <w:jc w:val="center"/>
        <w:rPr>
          <w:sz w:val="16"/>
        </w:rPr>
        <w:sectPr>
          <w:type w:val="continuous"/>
          <w:pgSz w:w="11910" w:h="16840"/>
          <w:pgMar w:top="1040" w:bottom="280" w:left="1000" w:right="1020"/>
        </w:sectPr>
      </w:pPr>
    </w:p>
    <w:p>
      <w:pPr>
        <w:spacing w:line="240" w:lineRule="auto" w:before="11" w:after="0"/>
        <w:rPr>
          <w:sz w:val="18"/>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3621"/>
        <w:gridCol w:w="1204"/>
        <w:gridCol w:w="1235"/>
      </w:tblGrid>
      <w:tr>
        <w:trPr>
          <w:trHeight w:val="455" w:hRule="atLeast"/>
        </w:trPr>
        <w:tc>
          <w:tcPr>
            <w:tcW w:w="3071" w:type="dxa"/>
            <w:tcBorders>
              <w:top w:val="single" w:sz="18" w:space="0" w:color="000000"/>
              <w:bottom w:val="dotted" w:sz="2" w:space="0" w:color="000000"/>
            </w:tcBorders>
          </w:tcPr>
          <w:p>
            <w:pPr>
              <w:pStyle w:val="TableParagraph"/>
              <w:tabs>
                <w:tab w:pos="2476" w:val="left" w:leader="none"/>
              </w:tabs>
              <w:spacing w:before="62"/>
              <w:ind w:left="76"/>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15.0</w:t>
            </w:r>
          </w:p>
        </w:tc>
        <w:tc>
          <w:tcPr>
            <w:tcW w:w="3621" w:type="dxa"/>
            <w:tcBorders>
              <w:top w:val="single" w:sz="18" w:space="0" w:color="000000"/>
              <w:bottom w:val="dotted" w:sz="2" w:space="0" w:color="000000"/>
            </w:tcBorders>
          </w:tcPr>
          <w:p>
            <w:pPr>
              <w:pStyle w:val="TableParagraph"/>
              <w:spacing w:before="62"/>
              <w:ind w:left="965"/>
              <w:rPr>
                <w:b/>
                <w:sz w:val="24"/>
              </w:rPr>
            </w:pPr>
            <w:r>
              <w:rPr>
                <w:b/>
                <w:color w:val="FF0000"/>
                <w:sz w:val="24"/>
              </w:rPr>
              <w:t>Ready-to-eat savouries</w:t>
            </w:r>
          </w:p>
        </w:tc>
        <w:tc>
          <w:tcPr>
            <w:tcW w:w="2439" w:type="dxa"/>
            <w:gridSpan w:val="2"/>
            <w:tcBorders>
              <w:top w:val="single" w:sz="18" w:space="0" w:color="000000"/>
              <w:bottom w:val="dotted" w:sz="2" w:space="0" w:color="000000"/>
            </w:tcBorders>
          </w:tcPr>
          <w:p>
            <w:pPr>
              <w:pStyle w:val="TableParagraph"/>
              <w:rPr>
                <w:rFonts w:ascii="Times New Roman"/>
                <w:sz w:val="16"/>
              </w:rPr>
            </w:pPr>
          </w:p>
        </w:tc>
      </w:tr>
      <w:tr>
        <w:trPr>
          <w:trHeight w:val="235" w:hRule="atLeast"/>
        </w:trPr>
        <w:tc>
          <w:tcPr>
            <w:tcW w:w="3071"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3621" w:type="dxa"/>
            <w:tcBorders>
              <w:top w:val="dotted" w:sz="2" w:space="0" w:color="000000"/>
              <w:bottom w:val="dotted" w:sz="2" w:space="0" w:color="000000"/>
            </w:tcBorders>
          </w:tcPr>
          <w:p>
            <w:pPr>
              <w:pStyle w:val="TableParagraph"/>
              <w:tabs>
                <w:tab w:pos="1925" w:val="left" w:leader="none"/>
              </w:tabs>
              <w:spacing w:before="15"/>
              <w:ind w:left="184"/>
              <w:rPr>
                <w:sz w:val="16"/>
              </w:rPr>
            </w:pPr>
            <w:r>
              <w:rPr>
                <w:sz w:val="16"/>
              </w:rPr>
              <w:t>INS</w:t>
              <w:tab/>
              <w:t>Year</w:t>
            </w:r>
            <w:r>
              <w:rPr>
                <w:spacing w:val="-2"/>
                <w:sz w:val="16"/>
              </w:rPr>
              <w:t> </w:t>
            </w:r>
            <w:r>
              <w:rPr>
                <w:sz w:val="16"/>
              </w:rPr>
              <w:t>Adopted</w:t>
            </w:r>
          </w:p>
        </w:tc>
        <w:tc>
          <w:tcPr>
            <w:tcW w:w="1204" w:type="dxa"/>
            <w:tcBorders>
              <w:top w:val="dotted" w:sz="2" w:space="0" w:color="000000"/>
              <w:bottom w:val="dotted" w:sz="2" w:space="0" w:color="000000"/>
            </w:tcBorders>
          </w:tcPr>
          <w:p>
            <w:pPr>
              <w:pStyle w:val="TableParagraph"/>
              <w:spacing w:before="15"/>
              <w:ind w:right="369"/>
              <w:jc w:val="right"/>
              <w:rPr>
                <w:sz w:val="16"/>
              </w:rPr>
            </w:pPr>
            <w:r>
              <w:rPr>
                <w:sz w:val="16"/>
              </w:rPr>
              <w:t>Max Level</w:t>
            </w:r>
          </w:p>
        </w:tc>
        <w:tc>
          <w:tcPr>
            <w:tcW w:w="1235" w:type="dxa"/>
            <w:tcBorders>
              <w:top w:val="dotted" w:sz="2" w:space="0" w:color="000000"/>
              <w:bottom w:val="dotted" w:sz="2" w:space="0" w:color="000000"/>
            </w:tcBorders>
          </w:tcPr>
          <w:p>
            <w:pPr>
              <w:pStyle w:val="TableParagraph"/>
              <w:spacing w:before="15"/>
              <w:ind w:left="341" w:right="146"/>
              <w:jc w:val="center"/>
              <w:rPr>
                <w:sz w:val="16"/>
              </w:rPr>
            </w:pPr>
            <w:r>
              <w:rPr>
                <w:sz w:val="16"/>
              </w:rPr>
              <w:t>Notes</w:t>
            </w:r>
          </w:p>
        </w:tc>
      </w:tr>
      <w:tr>
        <w:trPr>
          <w:trHeight w:val="308" w:hRule="atLeast"/>
        </w:trPr>
        <w:tc>
          <w:tcPr>
            <w:tcW w:w="3071" w:type="dxa"/>
            <w:tcBorders>
              <w:top w:val="dotted" w:sz="2" w:space="0" w:color="000000"/>
            </w:tcBorders>
          </w:tcPr>
          <w:p>
            <w:pPr>
              <w:pStyle w:val="TableParagraph"/>
              <w:spacing w:before="60"/>
              <w:ind w:left="76"/>
              <w:rPr>
                <w:sz w:val="16"/>
              </w:rPr>
            </w:pPr>
            <w:r>
              <w:rPr>
                <w:sz w:val="16"/>
              </w:rPr>
              <w:t>NEOTAME</w:t>
            </w:r>
          </w:p>
        </w:tc>
        <w:tc>
          <w:tcPr>
            <w:tcW w:w="3621" w:type="dxa"/>
            <w:tcBorders>
              <w:top w:val="dotted" w:sz="2" w:space="0" w:color="000000"/>
            </w:tcBorders>
          </w:tcPr>
          <w:p>
            <w:pPr>
              <w:pStyle w:val="TableParagraph"/>
              <w:tabs>
                <w:tab w:pos="2105" w:val="left" w:leader="none"/>
              </w:tabs>
              <w:spacing w:before="60"/>
              <w:ind w:left="125"/>
              <w:rPr>
                <w:sz w:val="16"/>
              </w:rPr>
            </w:pPr>
            <w:r>
              <w:rPr>
                <w:sz w:val="16"/>
              </w:rPr>
              <w:t>961</w:t>
              <w:tab/>
              <w:t>2007</w:t>
            </w:r>
          </w:p>
        </w:tc>
        <w:tc>
          <w:tcPr>
            <w:tcW w:w="1204" w:type="dxa"/>
            <w:tcBorders>
              <w:top w:val="dotted" w:sz="2" w:space="0" w:color="000000"/>
            </w:tcBorders>
          </w:tcPr>
          <w:p>
            <w:pPr>
              <w:pStyle w:val="TableParagraph"/>
              <w:spacing w:before="60"/>
              <w:ind w:right="361"/>
              <w:jc w:val="right"/>
              <w:rPr>
                <w:sz w:val="16"/>
              </w:rPr>
            </w:pPr>
            <w:r>
              <w:rPr>
                <w:sz w:val="16"/>
              </w:rPr>
              <w:t>32 mg/kg</w:t>
            </w:r>
          </w:p>
        </w:tc>
        <w:tc>
          <w:tcPr>
            <w:tcW w:w="1235" w:type="dxa"/>
            <w:tcBorders>
              <w:top w:val="dotted" w:sz="2" w:space="0" w:color="000000"/>
            </w:tcBorders>
          </w:tcPr>
          <w:p>
            <w:pPr>
              <w:pStyle w:val="TableParagraph"/>
              <w:rPr>
                <w:rFonts w:ascii="Times New Roman"/>
                <w:sz w:val="16"/>
              </w:rPr>
            </w:pPr>
          </w:p>
        </w:tc>
      </w:tr>
      <w:tr>
        <w:trPr>
          <w:trHeight w:val="429" w:hRule="atLeast"/>
        </w:trPr>
        <w:tc>
          <w:tcPr>
            <w:tcW w:w="3071" w:type="dxa"/>
          </w:tcPr>
          <w:p>
            <w:pPr>
              <w:pStyle w:val="TableParagraph"/>
              <w:spacing w:before="59"/>
              <w:ind w:left="76"/>
              <w:rPr>
                <w:sz w:val="16"/>
              </w:rPr>
            </w:pPr>
            <w:r>
              <w:rPr>
                <w:sz w:val="16"/>
              </w:rPr>
              <w:t>PHOSPHATES</w:t>
            </w:r>
          </w:p>
        </w:tc>
        <w:tc>
          <w:tcPr>
            <w:tcW w:w="3621" w:type="dxa"/>
          </w:tcPr>
          <w:p>
            <w:pPr>
              <w:pStyle w:val="TableParagraph"/>
              <w:tabs>
                <w:tab w:pos="2105" w:val="left" w:leader="none"/>
              </w:tabs>
              <w:spacing w:line="184" w:lineRule="exact" w:before="59"/>
              <w:ind w:left="125"/>
              <w:rPr>
                <w:sz w:val="16"/>
              </w:rPr>
            </w:pPr>
            <w:r>
              <w:rPr>
                <w:sz w:val="16"/>
              </w:rPr>
              <w:t>338;</w:t>
            </w:r>
            <w:r>
              <w:rPr>
                <w:spacing w:val="-3"/>
                <w:sz w:val="16"/>
              </w:rPr>
              <w:t> </w:t>
            </w:r>
            <w:r>
              <w:rPr>
                <w:sz w:val="16"/>
              </w:rPr>
              <w:t>339(i)-(iii);</w:t>
            </w:r>
            <w:r>
              <w:rPr>
                <w:spacing w:val="-4"/>
                <w:sz w:val="16"/>
              </w:rPr>
              <w:t> </w:t>
            </w:r>
            <w:r>
              <w:rPr>
                <w:sz w:val="16"/>
              </w:rPr>
              <w:t>340(i)-</w:t>
              <w:tab/>
              <w:t>2009</w:t>
            </w:r>
          </w:p>
          <w:p>
            <w:pPr>
              <w:pStyle w:val="TableParagraph"/>
              <w:spacing w:line="167" w:lineRule="exact"/>
              <w:ind w:left="125"/>
              <w:rPr>
                <w:sz w:val="16"/>
              </w:rPr>
            </w:pPr>
            <w:r>
              <w:rPr>
                <w:sz w:val="16"/>
              </w:rPr>
              <w:t>(iii); 341(i)-(iii);</w:t>
            </w:r>
          </w:p>
        </w:tc>
        <w:tc>
          <w:tcPr>
            <w:tcW w:w="1204" w:type="dxa"/>
          </w:tcPr>
          <w:p>
            <w:pPr>
              <w:pStyle w:val="TableParagraph"/>
              <w:spacing w:before="59"/>
              <w:ind w:right="361"/>
              <w:jc w:val="right"/>
              <w:rPr>
                <w:sz w:val="16"/>
              </w:rPr>
            </w:pPr>
            <w:r>
              <w:rPr>
                <w:sz w:val="16"/>
              </w:rPr>
              <w:t>2200 mg/kg</w:t>
            </w:r>
          </w:p>
        </w:tc>
        <w:tc>
          <w:tcPr>
            <w:tcW w:w="1235" w:type="dxa"/>
          </w:tcPr>
          <w:p>
            <w:pPr>
              <w:pStyle w:val="TableParagraph"/>
              <w:spacing w:before="59"/>
              <w:ind w:left="341" w:right="209"/>
              <w:jc w:val="center"/>
              <w:rPr>
                <w:sz w:val="16"/>
              </w:rPr>
            </w:pPr>
            <w:r>
              <w:rPr>
                <w:sz w:val="16"/>
              </w:rPr>
              <w:t>33</w:t>
            </w:r>
          </w:p>
        </w:tc>
      </w:tr>
      <w:tr>
        <w:trPr>
          <w:trHeight w:val="551" w:hRule="atLeast"/>
        </w:trPr>
        <w:tc>
          <w:tcPr>
            <w:tcW w:w="3071" w:type="dxa"/>
          </w:tcPr>
          <w:p>
            <w:pPr>
              <w:pStyle w:val="TableParagraph"/>
              <w:rPr>
                <w:rFonts w:ascii="Times New Roman"/>
                <w:sz w:val="16"/>
              </w:rPr>
            </w:pPr>
          </w:p>
        </w:tc>
        <w:tc>
          <w:tcPr>
            <w:tcW w:w="3621" w:type="dxa"/>
          </w:tcPr>
          <w:p>
            <w:pPr>
              <w:pStyle w:val="TableParagraph"/>
              <w:spacing w:line="182" w:lineRule="exact"/>
              <w:ind w:left="125"/>
              <w:rPr>
                <w:sz w:val="16"/>
              </w:rPr>
            </w:pPr>
            <w:r>
              <w:rPr>
                <w:sz w:val="16"/>
              </w:rPr>
              <w:t>342(i),(ii); 343(i)-(iii);</w:t>
            </w:r>
          </w:p>
          <w:p>
            <w:pPr>
              <w:pStyle w:val="TableParagraph"/>
              <w:spacing w:line="184" w:lineRule="exact"/>
              <w:ind w:left="125"/>
              <w:rPr>
                <w:sz w:val="16"/>
              </w:rPr>
            </w:pPr>
            <w:r>
              <w:rPr>
                <w:sz w:val="16"/>
              </w:rPr>
              <w:t>450(i)-(iii),(v)-(vii);</w:t>
            </w:r>
          </w:p>
          <w:p>
            <w:pPr>
              <w:pStyle w:val="TableParagraph"/>
              <w:spacing w:line="167" w:lineRule="exact"/>
              <w:ind w:left="125"/>
              <w:rPr>
                <w:sz w:val="16"/>
              </w:rPr>
            </w:pPr>
            <w:r>
              <w:rPr>
                <w:sz w:val="16"/>
              </w:rPr>
              <w:t>451(i),(ii); 452(i)-(v);</w:t>
            </w:r>
          </w:p>
        </w:tc>
        <w:tc>
          <w:tcPr>
            <w:tcW w:w="1204" w:type="dxa"/>
          </w:tcPr>
          <w:p>
            <w:pPr>
              <w:pStyle w:val="TableParagraph"/>
              <w:rPr>
                <w:rFonts w:ascii="Times New Roman"/>
                <w:sz w:val="16"/>
              </w:rPr>
            </w:pPr>
          </w:p>
        </w:tc>
        <w:tc>
          <w:tcPr>
            <w:tcW w:w="1235" w:type="dxa"/>
          </w:tcPr>
          <w:p>
            <w:pPr>
              <w:pStyle w:val="TableParagraph"/>
              <w:rPr>
                <w:rFonts w:ascii="Times New Roman"/>
                <w:sz w:val="16"/>
              </w:rPr>
            </w:pPr>
          </w:p>
        </w:tc>
      </w:tr>
      <w:tr>
        <w:trPr>
          <w:trHeight w:val="237" w:hRule="atLeast"/>
        </w:trPr>
        <w:tc>
          <w:tcPr>
            <w:tcW w:w="3071" w:type="dxa"/>
          </w:tcPr>
          <w:p>
            <w:pPr>
              <w:pStyle w:val="TableParagraph"/>
              <w:rPr>
                <w:rFonts w:ascii="Times New Roman"/>
                <w:sz w:val="16"/>
              </w:rPr>
            </w:pPr>
          </w:p>
        </w:tc>
        <w:tc>
          <w:tcPr>
            <w:tcW w:w="3621" w:type="dxa"/>
          </w:tcPr>
          <w:p>
            <w:pPr>
              <w:pStyle w:val="TableParagraph"/>
              <w:spacing w:line="182" w:lineRule="exact"/>
              <w:ind w:left="125"/>
              <w:rPr>
                <w:sz w:val="16"/>
              </w:rPr>
            </w:pPr>
            <w:r>
              <w:rPr>
                <w:sz w:val="16"/>
              </w:rPr>
              <w:t>542</w:t>
            </w:r>
          </w:p>
        </w:tc>
        <w:tc>
          <w:tcPr>
            <w:tcW w:w="1204" w:type="dxa"/>
          </w:tcPr>
          <w:p>
            <w:pPr>
              <w:pStyle w:val="TableParagraph"/>
              <w:rPr>
                <w:rFonts w:ascii="Times New Roman"/>
                <w:sz w:val="16"/>
              </w:rPr>
            </w:pPr>
          </w:p>
        </w:tc>
        <w:tc>
          <w:tcPr>
            <w:tcW w:w="1235" w:type="dxa"/>
          </w:tcPr>
          <w:p>
            <w:pPr>
              <w:pStyle w:val="TableParagraph"/>
              <w:rPr>
                <w:rFonts w:ascii="Times New Roman"/>
                <w:sz w:val="16"/>
              </w:rPr>
            </w:pPr>
          </w:p>
        </w:tc>
      </w:tr>
      <w:tr>
        <w:trPr>
          <w:trHeight w:val="298" w:hRule="atLeast"/>
        </w:trPr>
        <w:tc>
          <w:tcPr>
            <w:tcW w:w="3071" w:type="dxa"/>
          </w:tcPr>
          <w:p>
            <w:pPr>
              <w:pStyle w:val="TableParagraph"/>
              <w:spacing w:before="50"/>
              <w:ind w:left="76"/>
              <w:rPr>
                <w:sz w:val="16"/>
              </w:rPr>
            </w:pPr>
            <w:r>
              <w:rPr>
                <w:sz w:val="16"/>
              </w:rPr>
              <w:t>SACCHARINS</w:t>
            </w:r>
          </w:p>
        </w:tc>
        <w:tc>
          <w:tcPr>
            <w:tcW w:w="3621" w:type="dxa"/>
          </w:tcPr>
          <w:p>
            <w:pPr>
              <w:pStyle w:val="TableParagraph"/>
              <w:tabs>
                <w:tab w:pos="2105" w:val="left" w:leader="none"/>
              </w:tabs>
              <w:spacing w:before="50"/>
              <w:ind w:left="125"/>
              <w:rPr>
                <w:sz w:val="16"/>
              </w:rPr>
            </w:pPr>
            <w:r>
              <w:rPr>
                <w:sz w:val="16"/>
              </w:rPr>
              <w:t>954(i)-(iv)</w:t>
              <w:tab/>
              <w:t>2007</w:t>
            </w:r>
          </w:p>
        </w:tc>
        <w:tc>
          <w:tcPr>
            <w:tcW w:w="1204" w:type="dxa"/>
          </w:tcPr>
          <w:p>
            <w:pPr>
              <w:pStyle w:val="TableParagraph"/>
              <w:spacing w:before="50"/>
              <w:ind w:right="361"/>
              <w:jc w:val="right"/>
              <w:rPr>
                <w:sz w:val="16"/>
              </w:rPr>
            </w:pPr>
            <w:r>
              <w:rPr>
                <w:sz w:val="16"/>
              </w:rPr>
              <w:t>100 mg/kg</w:t>
            </w:r>
          </w:p>
        </w:tc>
        <w:tc>
          <w:tcPr>
            <w:tcW w:w="1235" w:type="dxa"/>
          </w:tcPr>
          <w:p>
            <w:pPr>
              <w:pStyle w:val="TableParagraph"/>
              <w:rPr>
                <w:rFonts w:ascii="Times New Roman"/>
                <w:sz w:val="16"/>
              </w:rPr>
            </w:pPr>
          </w:p>
        </w:tc>
      </w:tr>
      <w:tr>
        <w:trPr>
          <w:trHeight w:val="306" w:hRule="atLeast"/>
        </w:trPr>
        <w:tc>
          <w:tcPr>
            <w:tcW w:w="3071" w:type="dxa"/>
          </w:tcPr>
          <w:p>
            <w:pPr>
              <w:pStyle w:val="TableParagraph"/>
              <w:spacing w:before="58"/>
              <w:ind w:left="76"/>
              <w:rPr>
                <w:sz w:val="16"/>
              </w:rPr>
            </w:pPr>
            <w:r>
              <w:rPr>
                <w:sz w:val="16"/>
              </w:rPr>
              <w:t>SHELLAC</w:t>
            </w:r>
          </w:p>
        </w:tc>
        <w:tc>
          <w:tcPr>
            <w:tcW w:w="3621" w:type="dxa"/>
          </w:tcPr>
          <w:p>
            <w:pPr>
              <w:pStyle w:val="TableParagraph"/>
              <w:tabs>
                <w:tab w:pos="2105" w:val="left" w:leader="none"/>
              </w:tabs>
              <w:spacing w:before="58"/>
              <w:ind w:left="125"/>
              <w:rPr>
                <w:sz w:val="16"/>
              </w:rPr>
            </w:pPr>
            <w:r>
              <w:rPr>
                <w:sz w:val="16"/>
              </w:rPr>
              <w:t>904</w:t>
              <w:tab/>
              <w:t>2001</w:t>
            </w:r>
          </w:p>
        </w:tc>
        <w:tc>
          <w:tcPr>
            <w:tcW w:w="1204" w:type="dxa"/>
          </w:tcPr>
          <w:p>
            <w:pPr>
              <w:pStyle w:val="TableParagraph"/>
              <w:spacing w:before="58"/>
              <w:ind w:left="385" w:right="413"/>
              <w:jc w:val="center"/>
              <w:rPr>
                <w:sz w:val="16"/>
              </w:rPr>
            </w:pPr>
            <w:r>
              <w:rPr>
                <w:sz w:val="16"/>
              </w:rPr>
              <w:t>GMP</w:t>
            </w:r>
          </w:p>
        </w:tc>
        <w:tc>
          <w:tcPr>
            <w:tcW w:w="1235" w:type="dxa"/>
          </w:tcPr>
          <w:p>
            <w:pPr>
              <w:pStyle w:val="TableParagraph"/>
              <w:spacing w:before="58"/>
              <w:ind w:left="133"/>
              <w:jc w:val="center"/>
              <w:rPr>
                <w:sz w:val="16"/>
              </w:rPr>
            </w:pPr>
            <w:r>
              <w:rPr>
                <w:w w:val="99"/>
                <w:sz w:val="16"/>
              </w:rPr>
              <w:t>3</w:t>
            </w:r>
          </w:p>
        </w:tc>
      </w:tr>
      <w:tr>
        <w:trPr>
          <w:trHeight w:val="482" w:hRule="atLeast"/>
        </w:trPr>
        <w:tc>
          <w:tcPr>
            <w:tcW w:w="3071" w:type="dxa"/>
          </w:tcPr>
          <w:p>
            <w:pPr>
              <w:pStyle w:val="TableParagraph"/>
              <w:spacing w:before="59"/>
              <w:ind w:left="76"/>
              <w:rPr>
                <w:sz w:val="16"/>
              </w:rPr>
            </w:pPr>
            <w:r>
              <w:rPr>
                <w:sz w:val="16"/>
              </w:rPr>
              <w:t>SUCRALOSE (TRICHLOROGALACTOSUCROSE)</w:t>
            </w:r>
          </w:p>
        </w:tc>
        <w:tc>
          <w:tcPr>
            <w:tcW w:w="3621" w:type="dxa"/>
          </w:tcPr>
          <w:p>
            <w:pPr>
              <w:pStyle w:val="TableParagraph"/>
              <w:tabs>
                <w:tab w:pos="2105" w:val="left" w:leader="none"/>
              </w:tabs>
              <w:spacing w:before="59"/>
              <w:ind w:left="125"/>
              <w:rPr>
                <w:sz w:val="16"/>
              </w:rPr>
            </w:pPr>
            <w:r>
              <w:rPr>
                <w:sz w:val="16"/>
              </w:rPr>
              <w:t>955</w:t>
              <w:tab/>
              <w:t>2008</w:t>
            </w:r>
          </w:p>
        </w:tc>
        <w:tc>
          <w:tcPr>
            <w:tcW w:w="1204" w:type="dxa"/>
          </w:tcPr>
          <w:p>
            <w:pPr>
              <w:pStyle w:val="TableParagraph"/>
              <w:spacing w:before="59"/>
              <w:ind w:right="361"/>
              <w:jc w:val="right"/>
              <w:rPr>
                <w:sz w:val="16"/>
              </w:rPr>
            </w:pPr>
            <w:r>
              <w:rPr>
                <w:sz w:val="16"/>
              </w:rPr>
              <w:t>1000 mg/kg</w:t>
            </w:r>
          </w:p>
        </w:tc>
        <w:tc>
          <w:tcPr>
            <w:tcW w:w="1235" w:type="dxa"/>
          </w:tcPr>
          <w:p>
            <w:pPr>
              <w:pStyle w:val="TableParagraph"/>
              <w:spacing w:before="59"/>
              <w:ind w:left="341" w:right="207"/>
              <w:jc w:val="center"/>
              <w:rPr>
                <w:sz w:val="16"/>
              </w:rPr>
            </w:pPr>
            <w:r>
              <w:rPr>
                <w:sz w:val="16"/>
              </w:rPr>
              <w:t>161</w:t>
            </w:r>
          </w:p>
        </w:tc>
      </w:tr>
      <w:tr>
        <w:trPr>
          <w:trHeight w:val="298" w:hRule="atLeast"/>
        </w:trPr>
        <w:tc>
          <w:tcPr>
            <w:tcW w:w="3071" w:type="dxa"/>
          </w:tcPr>
          <w:p>
            <w:pPr>
              <w:pStyle w:val="TableParagraph"/>
              <w:spacing w:before="50"/>
              <w:ind w:left="76"/>
              <w:rPr>
                <w:sz w:val="16"/>
              </w:rPr>
            </w:pPr>
            <w:r>
              <w:rPr>
                <w:sz w:val="16"/>
              </w:rPr>
              <w:t>TERTIARY BUTYLHYDROQUINONE</w:t>
            </w:r>
          </w:p>
        </w:tc>
        <w:tc>
          <w:tcPr>
            <w:tcW w:w="3621" w:type="dxa"/>
          </w:tcPr>
          <w:p>
            <w:pPr>
              <w:pStyle w:val="TableParagraph"/>
              <w:tabs>
                <w:tab w:pos="2105" w:val="left" w:leader="none"/>
              </w:tabs>
              <w:spacing w:before="50"/>
              <w:ind w:left="125"/>
              <w:rPr>
                <w:sz w:val="16"/>
              </w:rPr>
            </w:pPr>
            <w:r>
              <w:rPr>
                <w:sz w:val="16"/>
              </w:rPr>
              <w:t>319</w:t>
              <w:tab/>
              <w:t>2005</w:t>
            </w:r>
          </w:p>
        </w:tc>
        <w:tc>
          <w:tcPr>
            <w:tcW w:w="1204" w:type="dxa"/>
          </w:tcPr>
          <w:p>
            <w:pPr>
              <w:pStyle w:val="TableParagraph"/>
              <w:spacing w:before="50"/>
              <w:ind w:right="361"/>
              <w:jc w:val="right"/>
              <w:rPr>
                <w:sz w:val="16"/>
              </w:rPr>
            </w:pPr>
            <w:r>
              <w:rPr>
                <w:sz w:val="16"/>
              </w:rPr>
              <w:t>200 mg/kg</w:t>
            </w:r>
          </w:p>
        </w:tc>
        <w:tc>
          <w:tcPr>
            <w:tcW w:w="1235" w:type="dxa"/>
          </w:tcPr>
          <w:p>
            <w:pPr>
              <w:pStyle w:val="TableParagraph"/>
              <w:spacing w:before="50"/>
              <w:ind w:left="341" w:right="209"/>
              <w:jc w:val="center"/>
              <w:rPr>
                <w:sz w:val="16"/>
              </w:rPr>
            </w:pPr>
            <w:r>
              <w:rPr>
                <w:sz w:val="16"/>
              </w:rPr>
              <w:t>15 &amp; 130</w:t>
            </w:r>
          </w:p>
        </w:tc>
      </w:tr>
      <w:tr>
        <w:trPr>
          <w:trHeight w:val="385" w:hRule="atLeast"/>
        </w:trPr>
        <w:tc>
          <w:tcPr>
            <w:tcW w:w="3071" w:type="dxa"/>
            <w:tcBorders>
              <w:bottom w:val="single" w:sz="18" w:space="0" w:color="000000"/>
            </w:tcBorders>
          </w:tcPr>
          <w:p>
            <w:pPr>
              <w:pStyle w:val="TableParagraph"/>
              <w:spacing w:before="59"/>
              <w:ind w:left="76"/>
              <w:rPr>
                <w:sz w:val="16"/>
              </w:rPr>
            </w:pPr>
            <w:r>
              <w:rPr>
                <w:sz w:val="16"/>
              </w:rPr>
              <w:t>THIODIPROPIONATES</w:t>
            </w:r>
          </w:p>
        </w:tc>
        <w:tc>
          <w:tcPr>
            <w:tcW w:w="3621" w:type="dxa"/>
            <w:tcBorders>
              <w:bottom w:val="single" w:sz="18" w:space="0" w:color="000000"/>
            </w:tcBorders>
          </w:tcPr>
          <w:p>
            <w:pPr>
              <w:pStyle w:val="TableParagraph"/>
              <w:tabs>
                <w:tab w:pos="2105" w:val="left" w:leader="none"/>
              </w:tabs>
              <w:spacing w:before="59"/>
              <w:ind w:left="125"/>
              <w:rPr>
                <w:sz w:val="16"/>
              </w:rPr>
            </w:pPr>
            <w:r>
              <w:rPr>
                <w:sz w:val="16"/>
              </w:rPr>
              <w:t>388,</w:t>
            </w:r>
            <w:r>
              <w:rPr>
                <w:spacing w:val="-3"/>
                <w:sz w:val="16"/>
              </w:rPr>
              <w:t> </w:t>
            </w:r>
            <w:r>
              <w:rPr>
                <w:sz w:val="16"/>
              </w:rPr>
              <w:t>389</w:t>
              <w:tab/>
              <w:t>1999</w:t>
            </w:r>
          </w:p>
        </w:tc>
        <w:tc>
          <w:tcPr>
            <w:tcW w:w="1204" w:type="dxa"/>
            <w:tcBorders>
              <w:bottom w:val="single" w:sz="18" w:space="0" w:color="000000"/>
            </w:tcBorders>
          </w:tcPr>
          <w:p>
            <w:pPr>
              <w:pStyle w:val="TableParagraph"/>
              <w:spacing w:before="59"/>
              <w:ind w:right="361"/>
              <w:jc w:val="right"/>
              <w:rPr>
                <w:sz w:val="16"/>
              </w:rPr>
            </w:pPr>
            <w:r>
              <w:rPr>
                <w:sz w:val="16"/>
              </w:rPr>
              <w:t>200 mg/kg</w:t>
            </w:r>
          </w:p>
        </w:tc>
        <w:tc>
          <w:tcPr>
            <w:tcW w:w="1235" w:type="dxa"/>
            <w:tcBorders>
              <w:bottom w:val="single" w:sz="18" w:space="0" w:color="000000"/>
            </w:tcBorders>
          </w:tcPr>
          <w:p>
            <w:pPr>
              <w:pStyle w:val="TableParagraph"/>
              <w:spacing w:before="59"/>
              <w:ind w:left="341" w:right="206"/>
              <w:jc w:val="center"/>
              <w:rPr>
                <w:sz w:val="16"/>
              </w:rPr>
            </w:pPr>
            <w:r>
              <w:rPr>
                <w:sz w:val="16"/>
              </w:rPr>
              <w:t>46</w:t>
            </w:r>
          </w:p>
        </w:tc>
      </w:tr>
    </w:tbl>
    <w:p>
      <w:pPr>
        <w:spacing w:after="0"/>
        <w:jc w:val="center"/>
        <w:rPr>
          <w:sz w:val="16"/>
        </w:rPr>
        <w:sectPr>
          <w:pgSz w:w="11910" w:h="16840"/>
          <w:pgMar w:header="1463" w:footer="0" w:top="1880" w:bottom="280" w:left="1000" w:right="1020"/>
        </w:sectPr>
      </w:pPr>
    </w:p>
    <w:p>
      <w:pPr>
        <w:pStyle w:val="Heading2"/>
        <w:tabs>
          <w:tab w:pos="2688" w:val="left" w:leader="none"/>
        </w:tabs>
        <w:spacing w:before="43"/>
      </w:pPr>
      <w:r>
        <w:rPr>
          <w:color w:val="FF0000"/>
        </w:rPr>
        <w:t>Food</w:t>
      </w:r>
      <w:r>
        <w:rPr>
          <w:color w:val="FF0000"/>
          <w:spacing w:val="-2"/>
        </w:rPr>
        <w:t> </w:t>
      </w:r>
      <w:r>
        <w:rPr>
          <w:color w:val="FF0000"/>
        </w:rPr>
        <w:t>Category</w:t>
      </w:r>
      <w:r>
        <w:rPr>
          <w:color w:val="FF0000"/>
          <w:spacing w:val="-4"/>
        </w:rPr>
        <w:t> </w:t>
      </w:r>
      <w:r>
        <w:rPr>
          <w:color w:val="FF0000"/>
        </w:rPr>
        <w:t>No.</w:t>
        <w:tab/>
        <w:t>15.1</w:t>
      </w:r>
    </w:p>
    <w:p>
      <w:pPr>
        <w:spacing w:line="244" w:lineRule="auto" w:before="43"/>
        <w:ind w:left="288" w:right="901" w:firstLine="0"/>
        <w:jc w:val="left"/>
        <w:rPr>
          <w:b/>
          <w:sz w:val="24"/>
        </w:rPr>
      </w:pPr>
      <w:r>
        <w:rPr/>
        <w:br w:type="column"/>
      </w:r>
      <w:r>
        <w:rPr>
          <w:b/>
          <w:color w:val="FF0000"/>
          <w:sz w:val="24"/>
        </w:rPr>
        <w:t>Snacks - potato, cereal, flour or starch based (from roots and tubers, pulses and legumes)</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5"/>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1959"/>
        <w:gridCol w:w="1374"/>
        <w:gridCol w:w="1601"/>
        <w:gridCol w:w="1254"/>
      </w:tblGrid>
      <w:tr>
        <w:trPr>
          <w:trHeight w:val="235" w:hRule="atLeast"/>
        </w:trPr>
        <w:tc>
          <w:tcPr>
            <w:tcW w:w="2964"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1959" w:type="dxa"/>
            <w:tcBorders>
              <w:top w:val="dotted" w:sz="2" w:space="0" w:color="000000"/>
              <w:bottom w:val="dotted" w:sz="2" w:space="0" w:color="000000"/>
            </w:tcBorders>
          </w:tcPr>
          <w:p>
            <w:pPr>
              <w:pStyle w:val="TableParagraph"/>
              <w:spacing w:before="15"/>
              <w:ind w:left="291"/>
              <w:rPr>
                <w:sz w:val="16"/>
              </w:rPr>
            </w:pPr>
            <w:r>
              <w:rPr>
                <w:sz w:val="16"/>
              </w:rPr>
              <w:t>INS</w:t>
            </w:r>
          </w:p>
        </w:tc>
        <w:tc>
          <w:tcPr>
            <w:tcW w:w="1374" w:type="dxa"/>
            <w:tcBorders>
              <w:top w:val="dotted" w:sz="2" w:space="0" w:color="000000"/>
              <w:bottom w:val="dotted" w:sz="2" w:space="0" w:color="000000"/>
            </w:tcBorders>
          </w:tcPr>
          <w:p>
            <w:pPr>
              <w:pStyle w:val="TableParagraph"/>
              <w:spacing w:before="15"/>
              <w:ind w:left="73"/>
              <w:rPr>
                <w:sz w:val="16"/>
              </w:rPr>
            </w:pPr>
            <w:r>
              <w:rPr>
                <w:sz w:val="16"/>
              </w:rPr>
              <w:t>Year Adopted</w:t>
            </w:r>
          </w:p>
        </w:tc>
        <w:tc>
          <w:tcPr>
            <w:tcW w:w="1601" w:type="dxa"/>
            <w:tcBorders>
              <w:top w:val="dotted" w:sz="2" w:space="0" w:color="000000"/>
              <w:bottom w:val="dotted" w:sz="2" w:space="0" w:color="000000"/>
            </w:tcBorders>
          </w:tcPr>
          <w:p>
            <w:pPr>
              <w:pStyle w:val="TableParagraph"/>
              <w:spacing w:before="15"/>
              <w:ind w:right="371"/>
              <w:jc w:val="right"/>
              <w:rPr>
                <w:sz w:val="16"/>
              </w:rPr>
            </w:pPr>
            <w:r>
              <w:rPr>
                <w:sz w:val="16"/>
              </w:rPr>
              <w:t>Max Level</w:t>
            </w:r>
          </w:p>
        </w:tc>
        <w:tc>
          <w:tcPr>
            <w:tcW w:w="1254" w:type="dxa"/>
            <w:tcBorders>
              <w:top w:val="dotted" w:sz="2" w:space="0" w:color="000000"/>
              <w:bottom w:val="dotted" w:sz="2" w:space="0" w:color="000000"/>
            </w:tcBorders>
          </w:tcPr>
          <w:p>
            <w:pPr>
              <w:pStyle w:val="TableParagraph"/>
              <w:spacing w:before="15"/>
              <w:ind w:left="341" w:right="169"/>
              <w:jc w:val="center"/>
              <w:rPr>
                <w:sz w:val="16"/>
              </w:rPr>
            </w:pPr>
            <w:r>
              <w:rPr>
                <w:sz w:val="16"/>
              </w:rPr>
              <w:t>Notes</w:t>
            </w:r>
          </w:p>
        </w:tc>
      </w:tr>
      <w:tr>
        <w:trPr>
          <w:trHeight w:val="308" w:hRule="atLeast"/>
        </w:trPr>
        <w:tc>
          <w:tcPr>
            <w:tcW w:w="2964" w:type="dxa"/>
            <w:tcBorders>
              <w:top w:val="dotted" w:sz="2" w:space="0" w:color="000000"/>
            </w:tcBorders>
          </w:tcPr>
          <w:p>
            <w:pPr>
              <w:pStyle w:val="TableParagraph"/>
              <w:spacing w:before="60"/>
              <w:ind w:left="76"/>
              <w:rPr>
                <w:sz w:val="16"/>
              </w:rPr>
            </w:pPr>
            <w:r>
              <w:rPr>
                <w:sz w:val="16"/>
              </w:rPr>
              <w:t>ALLURA RED AC</w:t>
            </w:r>
          </w:p>
        </w:tc>
        <w:tc>
          <w:tcPr>
            <w:tcW w:w="1959" w:type="dxa"/>
            <w:tcBorders>
              <w:top w:val="dotted" w:sz="2" w:space="0" w:color="000000"/>
            </w:tcBorders>
          </w:tcPr>
          <w:p>
            <w:pPr>
              <w:pStyle w:val="TableParagraph"/>
              <w:spacing w:before="60"/>
              <w:ind w:left="232"/>
              <w:rPr>
                <w:sz w:val="16"/>
              </w:rPr>
            </w:pPr>
            <w:r>
              <w:rPr>
                <w:sz w:val="16"/>
              </w:rPr>
              <w:t>129</w:t>
            </w:r>
          </w:p>
        </w:tc>
        <w:tc>
          <w:tcPr>
            <w:tcW w:w="1374" w:type="dxa"/>
            <w:tcBorders>
              <w:top w:val="dotted" w:sz="2" w:space="0" w:color="000000"/>
            </w:tcBorders>
          </w:tcPr>
          <w:p>
            <w:pPr>
              <w:pStyle w:val="TableParagraph"/>
              <w:spacing w:before="60"/>
              <w:ind w:left="253"/>
              <w:rPr>
                <w:sz w:val="16"/>
              </w:rPr>
            </w:pPr>
            <w:r>
              <w:rPr>
                <w:sz w:val="16"/>
              </w:rPr>
              <w:t>2009</w:t>
            </w:r>
          </w:p>
        </w:tc>
        <w:tc>
          <w:tcPr>
            <w:tcW w:w="1601" w:type="dxa"/>
            <w:tcBorders>
              <w:top w:val="dotted" w:sz="2" w:space="0" w:color="000000"/>
            </w:tcBorders>
          </w:tcPr>
          <w:p>
            <w:pPr>
              <w:pStyle w:val="TableParagraph"/>
              <w:spacing w:before="60"/>
              <w:ind w:right="363"/>
              <w:jc w:val="right"/>
              <w:rPr>
                <w:sz w:val="16"/>
              </w:rPr>
            </w:pPr>
            <w:r>
              <w:rPr>
                <w:sz w:val="16"/>
              </w:rPr>
              <w:t>200 mg/kg</w:t>
            </w:r>
          </w:p>
        </w:tc>
        <w:tc>
          <w:tcPr>
            <w:tcW w:w="1254" w:type="dxa"/>
            <w:tcBorders>
              <w:top w:val="dotted" w:sz="2" w:space="0" w:color="000000"/>
            </w:tcBorders>
          </w:tcPr>
          <w:p>
            <w:pPr>
              <w:pStyle w:val="TableParagraph"/>
              <w:spacing w:before="60"/>
              <w:ind w:left="340" w:right="229"/>
              <w:jc w:val="center"/>
              <w:rPr>
                <w:sz w:val="16"/>
              </w:rPr>
            </w:pPr>
            <w:r>
              <w:rPr>
                <w:sz w:val="16"/>
              </w:rPr>
              <w:t>161</w:t>
            </w:r>
          </w:p>
        </w:tc>
      </w:tr>
      <w:tr>
        <w:trPr>
          <w:trHeight w:val="307" w:hRule="atLeast"/>
        </w:trPr>
        <w:tc>
          <w:tcPr>
            <w:tcW w:w="2964" w:type="dxa"/>
          </w:tcPr>
          <w:p>
            <w:pPr>
              <w:pStyle w:val="TableParagraph"/>
              <w:spacing w:before="59"/>
              <w:ind w:left="76"/>
              <w:rPr>
                <w:sz w:val="16"/>
              </w:rPr>
            </w:pPr>
            <w:r>
              <w:rPr>
                <w:sz w:val="16"/>
              </w:rPr>
              <w:t>ASCORBYL ESTERS</w:t>
            </w:r>
          </w:p>
        </w:tc>
        <w:tc>
          <w:tcPr>
            <w:tcW w:w="1959" w:type="dxa"/>
          </w:tcPr>
          <w:p>
            <w:pPr>
              <w:pStyle w:val="TableParagraph"/>
              <w:spacing w:before="59"/>
              <w:ind w:left="232"/>
              <w:rPr>
                <w:sz w:val="16"/>
              </w:rPr>
            </w:pPr>
            <w:r>
              <w:rPr>
                <w:sz w:val="16"/>
              </w:rPr>
              <w:t>304, 305</w:t>
            </w:r>
          </w:p>
        </w:tc>
        <w:tc>
          <w:tcPr>
            <w:tcW w:w="1374" w:type="dxa"/>
          </w:tcPr>
          <w:p>
            <w:pPr>
              <w:pStyle w:val="TableParagraph"/>
              <w:spacing w:before="59"/>
              <w:ind w:left="253"/>
              <w:rPr>
                <w:sz w:val="16"/>
              </w:rPr>
            </w:pPr>
            <w:r>
              <w:rPr>
                <w:sz w:val="16"/>
              </w:rPr>
              <w:t>2001</w:t>
            </w:r>
          </w:p>
        </w:tc>
        <w:tc>
          <w:tcPr>
            <w:tcW w:w="1601" w:type="dxa"/>
          </w:tcPr>
          <w:p>
            <w:pPr>
              <w:pStyle w:val="TableParagraph"/>
              <w:spacing w:before="59"/>
              <w:ind w:right="363"/>
              <w:jc w:val="right"/>
              <w:rPr>
                <w:sz w:val="16"/>
              </w:rPr>
            </w:pPr>
            <w:r>
              <w:rPr>
                <w:sz w:val="16"/>
              </w:rPr>
              <w:t>200 mg/kg</w:t>
            </w:r>
          </w:p>
        </w:tc>
        <w:tc>
          <w:tcPr>
            <w:tcW w:w="1254" w:type="dxa"/>
          </w:tcPr>
          <w:p>
            <w:pPr>
              <w:pStyle w:val="TableParagraph"/>
              <w:spacing w:before="59"/>
              <w:ind w:left="339" w:right="229"/>
              <w:jc w:val="center"/>
              <w:rPr>
                <w:sz w:val="16"/>
              </w:rPr>
            </w:pPr>
            <w:r>
              <w:rPr>
                <w:sz w:val="16"/>
              </w:rPr>
              <w:t>10</w:t>
            </w:r>
          </w:p>
        </w:tc>
      </w:tr>
      <w:tr>
        <w:trPr>
          <w:trHeight w:val="307" w:hRule="atLeast"/>
        </w:trPr>
        <w:tc>
          <w:tcPr>
            <w:tcW w:w="2964" w:type="dxa"/>
          </w:tcPr>
          <w:p>
            <w:pPr>
              <w:pStyle w:val="TableParagraph"/>
              <w:spacing w:before="59"/>
              <w:ind w:left="76"/>
              <w:rPr>
                <w:sz w:val="16"/>
              </w:rPr>
            </w:pPr>
            <w:r>
              <w:rPr>
                <w:sz w:val="16"/>
              </w:rPr>
              <w:t>BENZOATES</w:t>
            </w:r>
          </w:p>
        </w:tc>
        <w:tc>
          <w:tcPr>
            <w:tcW w:w="1959" w:type="dxa"/>
          </w:tcPr>
          <w:p>
            <w:pPr>
              <w:pStyle w:val="TableParagraph"/>
              <w:spacing w:before="59"/>
              <w:ind w:left="232"/>
              <w:rPr>
                <w:sz w:val="16"/>
              </w:rPr>
            </w:pPr>
            <w:r>
              <w:rPr>
                <w:sz w:val="16"/>
              </w:rPr>
              <w:t>210-213</w:t>
            </w:r>
          </w:p>
        </w:tc>
        <w:tc>
          <w:tcPr>
            <w:tcW w:w="1374" w:type="dxa"/>
          </w:tcPr>
          <w:p>
            <w:pPr>
              <w:pStyle w:val="TableParagraph"/>
              <w:spacing w:before="59"/>
              <w:ind w:left="253"/>
              <w:rPr>
                <w:sz w:val="16"/>
              </w:rPr>
            </w:pPr>
            <w:r>
              <w:rPr>
                <w:sz w:val="16"/>
              </w:rPr>
              <w:t>2004</w:t>
            </w:r>
          </w:p>
        </w:tc>
        <w:tc>
          <w:tcPr>
            <w:tcW w:w="1601" w:type="dxa"/>
          </w:tcPr>
          <w:p>
            <w:pPr>
              <w:pStyle w:val="TableParagraph"/>
              <w:spacing w:before="59"/>
              <w:ind w:right="363"/>
              <w:jc w:val="right"/>
              <w:rPr>
                <w:sz w:val="16"/>
              </w:rPr>
            </w:pPr>
            <w:r>
              <w:rPr>
                <w:sz w:val="16"/>
              </w:rPr>
              <w:t>1000 mg/kg</w:t>
            </w:r>
          </w:p>
        </w:tc>
        <w:tc>
          <w:tcPr>
            <w:tcW w:w="1254" w:type="dxa"/>
          </w:tcPr>
          <w:p>
            <w:pPr>
              <w:pStyle w:val="TableParagraph"/>
              <w:spacing w:before="59"/>
              <w:ind w:left="338" w:right="229"/>
              <w:jc w:val="center"/>
              <w:rPr>
                <w:sz w:val="16"/>
              </w:rPr>
            </w:pPr>
            <w:r>
              <w:rPr>
                <w:sz w:val="16"/>
              </w:rPr>
              <w:t>13</w:t>
            </w:r>
          </w:p>
        </w:tc>
      </w:tr>
      <w:tr>
        <w:trPr>
          <w:trHeight w:val="307" w:hRule="atLeast"/>
        </w:trPr>
        <w:tc>
          <w:tcPr>
            <w:tcW w:w="2964" w:type="dxa"/>
          </w:tcPr>
          <w:p>
            <w:pPr>
              <w:pStyle w:val="TableParagraph"/>
              <w:spacing w:before="59"/>
              <w:ind w:left="76"/>
              <w:rPr>
                <w:sz w:val="16"/>
              </w:rPr>
            </w:pPr>
            <w:r>
              <w:rPr>
                <w:sz w:val="16"/>
              </w:rPr>
              <w:t>BRILLIANT BLUE FCF</w:t>
            </w:r>
          </w:p>
        </w:tc>
        <w:tc>
          <w:tcPr>
            <w:tcW w:w="1959" w:type="dxa"/>
          </w:tcPr>
          <w:p>
            <w:pPr>
              <w:pStyle w:val="TableParagraph"/>
              <w:spacing w:before="59"/>
              <w:ind w:left="232"/>
              <w:rPr>
                <w:sz w:val="16"/>
              </w:rPr>
            </w:pPr>
            <w:r>
              <w:rPr>
                <w:sz w:val="16"/>
              </w:rPr>
              <w:t>133</w:t>
            </w:r>
          </w:p>
        </w:tc>
        <w:tc>
          <w:tcPr>
            <w:tcW w:w="1374" w:type="dxa"/>
          </w:tcPr>
          <w:p>
            <w:pPr>
              <w:pStyle w:val="TableParagraph"/>
              <w:spacing w:before="59"/>
              <w:ind w:left="253"/>
              <w:rPr>
                <w:sz w:val="16"/>
              </w:rPr>
            </w:pPr>
            <w:r>
              <w:rPr>
                <w:sz w:val="16"/>
              </w:rPr>
              <w:t>2005</w:t>
            </w:r>
          </w:p>
        </w:tc>
        <w:tc>
          <w:tcPr>
            <w:tcW w:w="1601" w:type="dxa"/>
          </w:tcPr>
          <w:p>
            <w:pPr>
              <w:pStyle w:val="TableParagraph"/>
              <w:spacing w:before="59"/>
              <w:ind w:right="362"/>
              <w:jc w:val="right"/>
              <w:rPr>
                <w:sz w:val="16"/>
              </w:rPr>
            </w:pPr>
            <w:r>
              <w:rPr>
                <w:sz w:val="16"/>
              </w:rPr>
              <w:t>200 mg/kg</w:t>
            </w:r>
          </w:p>
        </w:tc>
        <w:tc>
          <w:tcPr>
            <w:tcW w:w="1254" w:type="dxa"/>
          </w:tcPr>
          <w:p>
            <w:pPr>
              <w:pStyle w:val="TableParagraph"/>
              <w:rPr>
                <w:rFonts w:ascii="Times New Roman"/>
                <w:sz w:val="16"/>
              </w:rPr>
            </w:pPr>
          </w:p>
        </w:tc>
      </w:tr>
      <w:tr>
        <w:trPr>
          <w:trHeight w:val="306" w:hRule="atLeast"/>
        </w:trPr>
        <w:tc>
          <w:tcPr>
            <w:tcW w:w="2964" w:type="dxa"/>
          </w:tcPr>
          <w:p>
            <w:pPr>
              <w:pStyle w:val="TableParagraph"/>
              <w:spacing w:before="59"/>
              <w:ind w:left="76"/>
              <w:rPr>
                <w:sz w:val="16"/>
              </w:rPr>
            </w:pPr>
            <w:r>
              <w:rPr>
                <w:sz w:val="16"/>
              </w:rPr>
              <w:t>BUTYLATED HYDROXYANISOLE</w:t>
            </w:r>
          </w:p>
        </w:tc>
        <w:tc>
          <w:tcPr>
            <w:tcW w:w="1959" w:type="dxa"/>
          </w:tcPr>
          <w:p>
            <w:pPr>
              <w:pStyle w:val="TableParagraph"/>
              <w:spacing w:before="59"/>
              <w:ind w:left="232"/>
              <w:rPr>
                <w:sz w:val="16"/>
              </w:rPr>
            </w:pPr>
            <w:r>
              <w:rPr>
                <w:sz w:val="16"/>
              </w:rPr>
              <w:t>320</w:t>
            </w:r>
          </w:p>
        </w:tc>
        <w:tc>
          <w:tcPr>
            <w:tcW w:w="1374" w:type="dxa"/>
          </w:tcPr>
          <w:p>
            <w:pPr>
              <w:pStyle w:val="TableParagraph"/>
              <w:spacing w:before="59"/>
              <w:ind w:left="253"/>
              <w:rPr>
                <w:sz w:val="16"/>
              </w:rPr>
            </w:pPr>
            <w:r>
              <w:rPr>
                <w:sz w:val="16"/>
              </w:rPr>
              <w:t>2005</w:t>
            </w:r>
          </w:p>
        </w:tc>
        <w:tc>
          <w:tcPr>
            <w:tcW w:w="1601" w:type="dxa"/>
          </w:tcPr>
          <w:p>
            <w:pPr>
              <w:pStyle w:val="TableParagraph"/>
              <w:spacing w:before="59"/>
              <w:ind w:right="363"/>
              <w:jc w:val="right"/>
              <w:rPr>
                <w:sz w:val="16"/>
              </w:rPr>
            </w:pPr>
            <w:r>
              <w:rPr>
                <w:sz w:val="16"/>
              </w:rPr>
              <w:t>200 mg/kg</w:t>
            </w:r>
          </w:p>
        </w:tc>
        <w:tc>
          <w:tcPr>
            <w:tcW w:w="1254" w:type="dxa"/>
          </w:tcPr>
          <w:p>
            <w:pPr>
              <w:pStyle w:val="TableParagraph"/>
              <w:spacing w:before="59"/>
              <w:ind w:left="338" w:right="229"/>
              <w:jc w:val="center"/>
              <w:rPr>
                <w:sz w:val="16"/>
              </w:rPr>
            </w:pPr>
            <w:r>
              <w:rPr>
                <w:sz w:val="16"/>
              </w:rPr>
              <w:t>15 &amp; 130</w:t>
            </w:r>
          </w:p>
        </w:tc>
      </w:tr>
      <w:tr>
        <w:trPr>
          <w:trHeight w:val="306" w:hRule="atLeast"/>
        </w:trPr>
        <w:tc>
          <w:tcPr>
            <w:tcW w:w="2964" w:type="dxa"/>
          </w:tcPr>
          <w:p>
            <w:pPr>
              <w:pStyle w:val="TableParagraph"/>
              <w:spacing w:before="58"/>
              <w:ind w:left="76"/>
              <w:rPr>
                <w:sz w:val="16"/>
              </w:rPr>
            </w:pPr>
            <w:r>
              <w:rPr>
                <w:sz w:val="16"/>
              </w:rPr>
              <w:t>CARMINES</w:t>
            </w:r>
          </w:p>
        </w:tc>
        <w:tc>
          <w:tcPr>
            <w:tcW w:w="1959" w:type="dxa"/>
          </w:tcPr>
          <w:p>
            <w:pPr>
              <w:pStyle w:val="TableParagraph"/>
              <w:spacing w:before="58"/>
              <w:ind w:left="232"/>
              <w:rPr>
                <w:sz w:val="16"/>
              </w:rPr>
            </w:pPr>
            <w:r>
              <w:rPr>
                <w:sz w:val="16"/>
              </w:rPr>
              <w:t>120</w:t>
            </w:r>
          </w:p>
        </w:tc>
        <w:tc>
          <w:tcPr>
            <w:tcW w:w="1374" w:type="dxa"/>
          </w:tcPr>
          <w:p>
            <w:pPr>
              <w:pStyle w:val="TableParagraph"/>
              <w:spacing w:before="58"/>
              <w:ind w:left="253"/>
              <w:rPr>
                <w:sz w:val="16"/>
              </w:rPr>
            </w:pPr>
            <w:r>
              <w:rPr>
                <w:sz w:val="16"/>
              </w:rPr>
              <w:t>2005</w:t>
            </w:r>
          </w:p>
        </w:tc>
        <w:tc>
          <w:tcPr>
            <w:tcW w:w="1601" w:type="dxa"/>
          </w:tcPr>
          <w:p>
            <w:pPr>
              <w:pStyle w:val="TableParagraph"/>
              <w:spacing w:before="58"/>
              <w:ind w:right="363"/>
              <w:jc w:val="right"/>
              <w:rPr>
                <w:sz w:val="16"/>
              </w:rPr>
            </w:pPr>
            <w:r>
              <w:rPr>
                <w:sz w:val="16"/>
              </w:rPr>
              <w:t>200 mg/kg</w:t>
            </w:r>
          </w:p>
        </w:tc>
        <w:tc>
          <w:tcPr>
            <w:tcW w:w="1254"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CAROTENES, BETA- (VEGETABLE)</w:t>
            </w:r>
          </w:p>
        </w:tc>
        <w:tc>
          <w:tcPr>
            <w:tcW w:w="1959" w:type="dxa"/>
          </w:tcPr>
          <w:p>
            <w:pPr>
              <w:pStyle w:val="TableParagraph"/>
              <w:spacing w:before="59"/>
              <w:ind w:left="232"/>
              <w:rPr>
                <w:sz w:val="16"/>
              </w:rPr>
            </w:pPr>
            <w:r>
              <w:rPr>
                <w:sz w:val="16"/>
              </w:rPr>
              <w:t>160a(ii)</w:t>
            </w:r>
          </w:p>
        </w:tc>
        <w:tc>
          <w:tcPr>
            <w:tcW w:w="1374" w:type="dxa"/>
          </w:tcPr>
          <w:p>
            <w:pPr>
              <w:pStyle w:val="TableParagraph"/>
              <w:spacing w:before="59"/>
              <w:ind w:left="253"/>
              <w:rPr>
                <w:sz w:val="16"/>
              </w:rPr>
            </w:pPr>
            <w:r>
              <w:rPr>
                <w:sz w:val="16"/>
              </w:rPr>
              <w:t>2009</w:t>
            </w:r>
          </w:p>
        </w:tc>
        <w:tc>
          <w:tcPr>
            <w:tcW w:w="1601" w:type="dxa"/>
          </w:tcPr>
          <w:p>
            <w:pPr>
              <w:pStyle w:val="TableParagraph"/>
              <w:spacing w:before="59"/>
              <w:ind w:right="363"/>
              <w:jc w:val="right"/>
              <w:rPr>
                <w:sz w:val="16"/>
              </w:rPr>
            </w:pPr>
            <w:r>
              <w:rPr>
                <w:sz w:val="16"/>
              </w:rPr>
              <w:t>100 mg/kg</w:t>
            </w:r>
          </w:p>
        </w:tc>
        <w:tc>
          <w:tcPr>
            <w:tcW w:w="1254" w:type="dxa"/>
          </w:tcPr>
          <w:p>
            <w:pPr>
              <w:pStyle w:val="TableParagraph"/>
              <w:spacing w:before="59"/>
              <w:ind w:left="340" w:right="229"/>
              <w:jc w:val="center"/>
              <w:rPr>
                <w:sz w:val="16"/>
              </w:rPr>
            </w:pPr>
            <w:r>
              <w:rPr>
                <w:sz w:val="16"/>
              </w:rPr>
              <w:t>180</w:t>
            </w:r>
          </w:p>
        </w:tc>
      </w:tr>
      <w:tr>
        <w:trPr>
          <w:trHeight w:val="429" w:hRule="atLeast"/>
        </w:trPr>
        <w:tc>
          <w:tcPr>
            <w:tcW w:w="2964" w:type="dxa"/>
          </w:tcPr>
          <w:p>
            <w:pPr>
              <w:pStyle w:val="TableParagraph"/>
              <w:spacing w:line="184" w:lineRule="exact" w:before="62"/>
              <w:ind w:left="76"/>
              <w:rPr>
                <w:sz w:val="16"/>
              </w:rPr>
            </w:pPr>
            <w:r>
              <w:rPr>
                <w:sz w:val="16"/>
              </w:rPr>
              <w:t>CHLOROPHYLLS AND CHLOROPHYLLINS, COPPER</w:t>
            </w:r>
          </w:p>
        </w:tc>
        <w:tc>
          <w:tcPr>
            <w:tcW w:w="1959" w:type="dxa"/>
          </w:tcPr>
          <w:p>
            <w:pPr>
              <w:pStyle w:val="TableParagraph"/>
              <w:spacing w:before="59"/>
              <w:ind w:left="232"/>
              <w:rPr>
                <w:sz w:val="16"/>
              </w:rPr>
            </w:pPr>
            <w:r>
              <w:rPr>
                <w:sz w:val="16"/>
              </w:rPr>
              <w:t>141(i),(ii)</w:t>
            </w:r>
          </w:p>
        </w:tc>
        <w:tc>
          <w:tcPr>
            <w:tcW w:w="1374" w:type="dxa"/>
          </w:tcPr>
          <w:p>
            <w:pPr>
              <w:pStyle w:val="TableParagraph"/>
              <w:spacing w:before="59"/>
              <w:ind w:left="253"/>
              <w:rPr>
                <w:sz w:val="16"/>
              </w:rPr>
            </w:pPr>
            <w:r>
              <w:rPr>
                <w:sz w:val="16"/>
              </w:rPr>
              <w:t>2009</w:t>
            </w:r>
          </w:p>
        </w:tc>
        <w:tc>
          <w:tcPr>
            <w:tcW w:w="1601" w:type="dxa"/>
          </w:tcPr>
          <w:p>
            <w:pPr>
              <w:pStyle w:val="TableParagraph"/>
              <w:spacing w:before="59"/>
              <w:ind w:right="363"/>
              <w:jc w:val="right"/>
              <w:rPr>
                <w:sz w:val="16"/>
              </w:rPr>
            </w:pPr>
            <w:r>
              <w:rPr>
                <w:sz w:val="16"/>
              </w:rPr>
              <w:t>350 mg/kg</w:t>
            </w:r>
          </w:p>
        </w:tc>
        <w:tc>
          <w:tcPr>
            <w:tcW w:w="1254" w:type="dxa"/>
          </w:tcPr>
          <w:p>
            <w:pPr>
              <w:pStyle w:val="TableParagraph"/>
              <w:rPr>
                <w:rFonts w:ascii="Times New Roman"/>
                <w:sz w:val="16"/>
              </w:rPr>
            </w:pPr>
          </w:p>
        </w:tc>
      </w:tr>
      <w:tr>
        <w:trPr>
          <w:trHeight w:val="236" w:hRule="atLeast"/>
        </w:trPr>
        <w:tc>
          <w:tcPr>
            <w:tcW w:w="2964" w:type="dxa"/>
          </w:tcPr>
          <w:p>
            <w:pPr>
              <w:pStyle w:val="TableParagraph"/>
              <w:spacing w:line="181" w:lineRule="exact"/>
              <w:ind w:left="76"/>
              <w:rPr>
                <w:sz w:val="16"/>
              </w:rPr>
            </w:pPr>
            <w:r>
              <w:rPr>
                <w:sz w:val="16"/>
              </w:rPr>
              <w:t>COMPLEXES</w:t>
            </w:r>
          </w:p>
        </w:tc>
        <w:tc>
          <w:tcPr>
            <w:tcW w:w="1959" w:type="dxa"/>
          </w:tcPr>
          <w:p>
            <w:pPr>
              <w:pStyle w:val="TableParagraph"/>
              <w:rPr>
                <w:rFonts w:ascii="Times New Roman"/>
                <w:sz w:val="16"/>
              </w:rPr>
            </w:pPr>
          </w:p>
        </w:tc>
        <w:tc>
          <w:tcPr>
            <w:tcW w:w="1374" w:type="dxa"/>
          </w:tcPr>
          <w:p>
            <w:pPr>
              <w:pStyle w:val="TableParagraph"/>
              <w:rPr>
                <w:rFonts w:ascii="Times New Roman"/>
                <w:sz w:val="16"/>
              </w:rPr>
            </w:pPr>
          </w:p>
        </w:tc>
        <w:tc>
          <w:tcPr>
            <w:tcW w:w="1601" w:type="dxa"/>
          </w:tcPr>
          <w:p>
            <w:pPr>
              <w:pStyle w:val="TableParagraph"/>
              <w:rPr>
                <w:rFonts w:ascii="Times New Roman"/>
                <w:sz w:val="16"/>
              </w:rPr>
            </w:pPr>
          </w:p>
        </w:tc>
        <w:tc>
          <w:tcPr>
            <w:tcW w:w="1254"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CYCLODEXTRIN, BETA-</w:t>
            </w:r>
          </w:p>
        </w:tc>
        <w:tc>
          <w:tcPr>
            <w:tcW w:w="1959" w:type="dxa"/>
          </w:tcPr>
          <w:p>
            <w:pPr>
              <w:pStyle w:val="TableParagraph"/>
              <w:spacing w:before="50"/>
              <w:ind w:left="232"/>
              <w:rPr>
                <w:sz w:val="16"/>
              </w:rPr>
            </w:pPr>
            <w:r>
              <w:rPr>
                <w:sz w:val="16"/>
              </w:rPr>
              <w:t>459</w:t>
            </w:r>
          </w:p>
        </w:tc>
        <w:tc>
          <w:tcPr>
            <w:tcW w:w="1374" w:type="dxa"/>
          </w:tcPr>
          <w:p>
            <w:pPr>
              <w:pStyle w:val="TableParagraph"/>
              <w:spacing w:before="50"/>
              <w:ind w:left="253"/>
              <w:rPr>
                <w:sz w:val="16"/>
              </w:rPr>
            </w:pPr>
            <w:r>
              <w:rPr>
                <w:sz w:val="16"/>
              </w:rPr>
              <w:t>2004</w:t>
            </w:r>
          </w:p>
        </w:tc>
        <w:tc>
          <w:tcPr>
            <w:tcW w:w="1601" w:type="dxa"/>
          </w:tcPr>
          <w:p>
            <w:pPr>
              <w:pStyle w:val="TableParagraph"/>
              <w:spacing w:before="50"/>
              <w:ind w:right="363"/>
              <w:jc w:val="right"/>
              <w:rPr>
                <w:sz w:val="16"/>
              </w:rPr>
            </w:pPr>
            <w:r>
              <w:rPr>
                <w:sz w:val="16"/>
              </w:rPr>
              <w:t>500 mg/kg</w:t>
            </w:r>
          </w:p>
        </w:tc>
        <w:tc>
          <w:tcPr>
            <w:tcW w:w="1254" w:type="dxa"/>
          </w:tcPr>
          <w:p>
            <w:pPr>
              <w:pStyle w:val="TableParagraph"/>
              <w:rPr>
                <w:rFonts w:ascii="Times New Roman"/>
                <w:sz w:val="16"/>
              </w:rPr>
            </w:pPr>
          </w:p>
        </w:tc>
      </w:tr>
      <w:tr>
        <w:trPr>
          <w:trHeight w:val="482" w:hRule="atLeast"/>
        </w:trPr>
        <w:tc>
          <w:tcPr>
            <w:tcW w:w="2964" w:type="dxa"/>
          </w:tcPr>
          <w:p>
            <w:pPr>
              <w:pStyle w:val="TableParagraph"/>
              <w:spacing w:before="59"/>
              <w:ind w:left="76" w:right="9"/>
              <w:rPr>
                <w:sz w:val="16"/>
              </w:rPr>
            </w:pPr>
            <w:r>
              <w:rPr>
                <w:sz w:val="16"/>
              </w:rPr>
              <w:t>DIACETYLTARTARIC AND FATTY ACID ESTERS OF GLYCEROL</w:t>
            </w:r>
          </w:p>
        </w:tc>
        <w:tc>
          <w:tcPr>
            <w:tcW w:w="1959" w:type="dxa"/>
          </w:tcPr>
          <w:p>
            <w:pPr>
              <w:pStyle w:val="TableParagraph"/>
              <w:spacing w:before="59"/>
              <w:ind w:left="232"/>
              <w:rPr>
                <w:sz w:val="16"/>
              </w:rPr>
            </w:pPr>
            <w:r>
              <w:rPr>
                <w:sz w:val="16"/>
              </w:rPr>
              <w:t>472e</w:t>
            </w:r>
          </w:p>
        </w:tc>
        <w:tc>
          <w:tcPr>
            <w:tcW w:w="1374" w:type="dxa"/>
          </w:tcPr>
          <w:p>
            <w:pPr>
              <w:pStyle w:val="TableParagraph"/>
              <w:spacing w:before="59"/>
              <w:ind w:left="253"/>
              <w:rPr>
                <w:sz w:val="16"/>
              </w:rPr>
            </w:pPr>
            <w:r>
              <w:rPr>
                <w:sz w:val="16"/>
              </w:rPr>
              <w:t>2005</w:t>
            </w:r>
          </w:p>
        </w:tc>
        <w:tc>
          <w:tcPr>
            <w:tcW w:w="1601" w:type="dxa"/>
          </w:tcPr>
          <w:p>
            <w:pPr>
              <w:pStyle w:val="TableParagraph"/>
              <w:spacing w:before="59"/>
              <w:ind w:right="363"/>
              <w:jc w:val="right"/>
              <w:rPr>
                <w:sz w:val="16"/>
              </w:rPr>
            </w:pPr>
            <w:r>
              <w:rPr>
                <w:sz w:val="16"/>
              </w:rPr>
              <w:t>20000 mg/kg</w:t>
            </w:r>
          </w:p>
        </w:tc>
        <w:tc>
          <w:tcPr>
            <w:tcW w:w="1254" w:type="dxa"/>
          </w:tcPr>
          <w:p>
            <w:pPr>
              <w:pStyle w:val="TableParagraph"/>
              <w:rPr>
                <w:rFonts w:ascii="Times New Roman"/>
                <w:sz w:val="16"/>
              </w:rPr>
            </w:pPr>
          </w:p>
        </w:tc>
      </w:tr>
      <w:tr>
        <w:trPr>
          <w:trHeight w:val="298" w:hRule="atLeast"/>
        </w:trPr>
        <w:tc>
          <w:tcPr>
            <w:tcW w:w="2964" w:type="dxa"/>
          </w:tcPr>
          <w:p>
            <w:pPr>
              <w:pStyle w:val="TableParagraph"/>
              <w:spacing w:before="50"/>
              <w:ind w:left="76"/>
              <w:rPr>
                <w:sz w:val="16"/>
              </w:rPr>
            </w:pPr>
            <w:r>
              <w:rPr>
                <w:sz w:val="16"/>
              </w:rPr>
              <w:t>GRAPE SKIN EXTRACT</w:t>
            </w:r>
          </w:p>
        </w:tc>
        <w:tc>
          <w:tcPr>
            <w:tcW w:w="1959" w:type="dxa"/>
          </w:tcPr>
          <w:p>
            <w:pPr>
              <w:pStyle w:val="TableParagraph"/>
              <w:spacing w:before="50"/>
              <w:ind w:left="232"/>
              <w:rPr>
                <w:sz w:val="16"/>
              </w:rPr>
            </w:pPr>
            <w:r>
              <w:rPr>
                <w:sz w:val="16"/>
              </w:rPr>
              <w:t>163(ii)</w:t>
            </w:r>
          </w:p>
        </w:tc>
        <w:tc>
          <w:tcPr>
            <w:tcW w:w="1374" w:type="dxa"/>
          </w:tcPr>
          <w:p>
            <w:pPr>
              <w:pStyle w:val="TableParagraph"/>
              <w:spacing w:before="50"/>
              <w:ind w:left="253"/>
              <w:rPr>
                <w:sz w:val="16"/>
              </w:rPr>
            </w:pPr>
            <w:r>
              <w:rPr>
                <w:sz w:val="16"/>
              </w:rPr>
              <w:t>2009</w:t>
            </w:r>
          </w:p>
        </w:tc>
        <w:tc>
          <w:tcPr>
            <w:tcW w:w="1601" w:type="dxa"/>
          </w:tcPr>
          <w:p>
            <w:pPr>
              <w:pStyle w:val="TableParagraph"/>
              <w:spacing w:before="50"/>
              <w:ind w:right="363"/>
              <w:jc w:val="right"/>
              <w:rPr>
                <w:sz w:val="16"/>
              </w:rPr>
            </w:pPr>
            <w:r>
              <w:rPr>
                <w:sz w:val="16"/>
              </w:rPr>
              <w:t>500 mg/kg</w:t>
            </w:r>
          </w:p>
        </w:tc>
        <w:tc>
          <w:tcPr>
            <w:tcW w:w="1254" w:type="dxa"/>
          </w:tcPr>
          <w:p>
            <w:pPr>
              <w:pStyle w:val="TableParagraph"/>
              <w:spacing w:before="50"/>
              <w:ind w:left="340" w:right="229"/>
              <w:jc w:val="center"/>
              <w:rPr>
                <w:sz w:val="16"/>
              </w:rPr>
            </w:pPr>
            <w:r>
              <w:rPr>
                <w:sz w:val="16"/>
              </w:rPr>
              <w:t>181</w:t>
            </w:r>
          </w:p>
        </w:tc>
      </w:tr>
      <w:tr>
        <w:trPr>
          <w:trHeight w:val="307" w:hRule="atLeast"/>
        </w:trPr>
        <w:tc>
          <w:tcPr>
            <w:tcW w:w="2964" w:type="dxa"/>
          </w:tcPr>
          <w:p>
            <w:pPr>
              <w:pStyle w:val="TableParagraph"/>
              <w:spacing w:before="59"/>
              <w:ind w:left="76"/>
              <w:rPr>
                <w:sz w:val="16"/>
              </w:rPr>
            </w:pPr>
            <w:r>
              <w:rPr>
                <w:sz w:val="16"/>
              </w:rPr>
              <w:t>HYDROXYBENZOATES, PARA-</w:t>
            </w:r>
          </w:p>
        </w:tc>
        <w:tc>
          <w:tcPr>
            <w:tcW w:w="1959" w:type="dxa"/>
          </w:tcPr>
          <w:p>
            <w:pPr>
              <w:pStyle w:val="TableParagraph"/>
              <w:spacing w:before="59"/>
              <w:ind w:left="232"/>
              <w:rPr>
                <w:sz w:val="16"/>
              </w:rPr>
            </w:pPr>
            <w:r>
              <w:rPr>
                <w:sz w:val="16"/>
              </w:rPr>
              <w:t>214, 218</w:t>
            </w:r>
          </w:p>
        </w:tc>
        <w:tc>
          <w:tcPr>
            <w:tcW w:w="1374" w:type="dxa"/>
          </w:tcPr>
          <w:p>
            <w:pPr>
              <w:pStyle w:val="TableParagraph"/>
              <w:spacing w:before="59"/>
              <w:ind w:left="253"/>
              <w:rPr>
                <w:sz w:val="16"/>
              </w:rPr>
            </w:pPr>
            <w:r>
              <w:rPr>
                <w:sz w:val="16"/>
              </w:rPr>
              <w:t>2009</w:t>
            </w:r>
          </w:p>
        </w:tc>
        <w:tc>
          <w:tcPr>
            <w:tcW w:w="1601" w:type="dxa"/>
          </w:tcPr>
          <w:p>
            <w:pPr>
              <w:pStyle w:val="TableParagraph"/>
              <w:spacing w:before="59"/>
              <w:ind w:right="363"/>
              <w:jc w:val="right"/>
              <w:rPr>
                <w:sz w:val="16"/>
              </w:rPr>
            </w:pPr>
            <w:r>
              <w:rPr>
                <w:sz w:val="16"/>
              </w:rPr>
              <w:t>300 mg/kg</w:t>
            </w:r>
          </w:p>
        </w:tc>
        <w:tc>
          <w:tcPr>
            <w:tcW w:w="1254" w:type="dxa"/>
          </w:tcPr>
          <w:p>
            <w:pPr>
              <w:pStyle w:val="TableParagraph"/>
              <w:spacing w:before="59"/>
              <w:ind w:left="339" w:right="229"/>
              <w:jc w:val="center"/>
              <w:rPr>
                <w:sz w:val="16"/>
              </w:rPr>
            </w:pPr>
            <w:r>
              <w:rPr>
                <w:sz w:val="16"/>
              </w:rPr>
              <w:t>27</w:t>
            </w:r>
          </w:p>
        </w:tc>
      </w:tr>
      <w:tr>
        <w:trPr>
          <w:trHeight w:val="307" w:hRule="atLeast"/>
        </w:trPr>
        <w:tc>
          <w:tcPr>
            <w:tcW w:w="2964" w:type="dxa"/>
          </w:tcPr>
          <w:p>
            <w:pPr>
              <w:pStyle w:val="TableParagraph"/>
              <w:spacing w:before="59"/>
              <w:ind w:left="76"/>
              <w:rPr>
                <w:sz w:val="16"/>
              </w:rPr>
            </w:pPr>
            <w:r>
              <w:rPr>
                <w:sz w:val="16"/>
              </w:rPr>
              <w:t>INDIGOTINE (INDIGO CARMINE)</w:t>
            </w:r>
          </w:p>
        </w:tc>
        <w:tc>
          <w:tcPr>
            <w:tcW w:w="1959" w:type="dxa"/>
          </w:tcPr>
          <w:p>
            <w:pPr>
              <w:pStyle w:val="TableParagraph"/>
              <w:spacing w:before="59"/>
              <w:ind w:left="232"/>
              <w:rPr>
                <w:sz w:val="16"/>
              </w:rPr>
            </w:pPr>
            <w:r>
              <w:rPr>
                <w:sz w:val="16"/>
              </w:rPr>
              <w:t>132</w:t>
            </w:r>
          </w:p>
        </w:tc>
        <w:tc>
          <w:tcPr>
            <w:tcW w:w="1374" w:type="dxa"/>
          </w:tcPr>
          <w:p>
            <w:pPr>
              <w:pStyle w:val="TableParagraph"/>
              <w:spacing w:before="59"/>
              <w:ind w:left="253"/>
              <w:rPr>
                <w:sz w:val="16"/>
              </w:rPr>
            </w:pPr>
            <w:r>
              <w:rPr>
                <w:sz w:val="16"/>
              </w:rPr>
              <w:t>2009</w:t>
            </w:r>
          </w:p>
        </w:tc>
        <w:tc>
          <w:tcPr>
            <w:tcW w:w="1601" w:type="dxa"/>
          </w:tcPr>
          <w:p>
            <w:pPr>
              <w:pStyle w:val="TableParagraph"/>
              <w:spacing w:before="59"/>
              <w:ind w:right="362"/>
              <w:jc w:val="right"/>
              <w:rPr>
                <w:sz w:val="16"/>
              </w:rPr>
            </w:pPr>
            <w:r>
              <w:rPr>
                <w:sz w:val="16"/>
              </w:rPr>
              <w:t>200 mg/kg</w:t>
            </w:r>
          </w:p>
        </w:tc>
        <w:tc>
          <w:tcPr>
            <w:tcW w:w="1254" w:type="dxa"/>
          </w:tcPr>
          <w:p>
            <w:pPr>
              <w:pStyle w:val="TableParagraph"/>
              <w:rPr>
                <w:rFonts w:ascii="Times New Roman"/>
                <w:sz w:val="16"/>
              </w:rPr>
            </w:pPr>
          </w:p>
        </w:tc>
      </w:tr>
      <w:tr>
        <w:trPr>
          <w:trHeight w:val="307" w:hRule="atLeast"/>
        </w:trPr>
        <w:tc>
          <w:tcPr>
            <w:tcW w:w="2964" w:type="dxa"/>
          </w:tcPr>
          <w:p>
            <w:pPr>
              <w:pStyle w:val="TableParagraph"/>
              <w:spacing w:before="59"/>
              <w:ind w:left="76"/>
              <w:rPr>
                <w:sz w:val="16"/>
              </w:rPr>
            </w:pPr>
            <w:r>
              <w:rPr>
                <w:sz w:val="16"/>
              </w:rPr>
              <w:t>IRON OXIDES</w:t>
            </w:r>
          </w:p>
        </w:tc>
        <w:tc>
          <w:tcPr>
            <w:tcW w:w="1959" w:type="dxa"/>
          </w:tcPr>
          <w:p>
            <w:pPr>
              <w:pStyle w:val="TableParagraph"/>
              <w:spacing w:before="59"/>
              <w:ind w:left="232"/>
              <w:rPr>
                <w:sz w:val="16"/>
              </w:rPr>
            </w:pPr>
            <w:r>
              <w:rPr>
                <w:sz w:val="16"/>
              </w:rPr>
              <w:t>172(i)-(iii)</w:t>
            </w:r>
          </w:p>
        </w:tc>
        <w:tc>
          <w:tcPr>
            <w:tcW w:w="1374" w:type="dxa"/>
          </w:tcPr>
          <w:p>
            <w:pPr>
              <w:pStyle w:val="TableParagraph"/>
              <w:spacing w:before="59"/>
              <w:ind w:left="253"/>
              <w:rPr>
                <w:sz w:val="16"/>
              </w:rPr>
            </w:pPr>
            <w:r>
              <w:rPr>
                <w:sz w:val="16"/>
              </w:rPr>
              <w:t>2005</w:t>
            </w:r>
          </w:p>
        </w:tc>
        <w:tc>
          <w:tcPr>
            <w:tcW w:w="1601" w:type="dxa"/>
          </w:tcPr>
          <w:p>
            <w:pPr>
              <w:pStyle w:val="TableParagraph"/>
              <w:spacing w:before="59"/>
              <w:ind w:right="363"/>
              <w:jc w:val="right"/>
              <w:rPr>
                <w:sz w:val="16"/>
              </w:rPr>
            </w:pPr>
            <w:r>
              <w:rPr>
                <w:sz w:val="16"/>
              </w:rPr>
              <w:t>500 mg/kg</w:t>
            </w:r>
          </w:p>
        </w:tc>
        <w:tc>
          <w:tcPr>
            <w:tcW w:w="1254" w:type="dxa"/>
          </w:tcPr>
          <w:p>
            <w:pPr>
              <w:pStyle w:val="TableParagraph"/>
              <w:rPr>
                <w:rFonts w:ascii="Times New Roman"/>
                <w:sz w:val="16"/>
              </w:rPr>
            </w:pPr>
          </w:p>
        </w:tc>
      </w:tr>
      <w:tr>
        <w:trPr>
          <w:trHeight w:val="306" w:hRule="atLeast"/>
        </w:trPr>
        <w:tc>
          <w:tcPr>
            <w:tcW w:w="2964" w:type="dxa"/>
          </w:tcPr>
          <w:p>
            <w:pPr>
              <w:pStyle w:val="TableParagraph"/>
              <w:spacing w:before="59"/>
              <w:ind w:left="76"/>
              <w:rPr>
                <w:sz w:val="16"/>
              </w:rPr>
            </w:pPr>
            <w:r>
              <w:rPr>
                <w:sz w:val="16"/>
              </w:rPr>
              <w:t>PONCEAU 4R (COCHINEAL RED A)</w:t>
            </w:r>
          </w:p>
        </w:tc>
        <w:tc>
          <w:tcPr>
            <w:tcW w:w="1959" w:type="dxa"/>
          </w:tcPr>
          <w:p>
            <w:pPr>
              <w:pStyle w:val="TableParagraph"/>
              <w:spacing w:before="59"/>
              <w:ind w:left="232"/>
              <w:rPr>
                <w:sz w:val="16"/>
              </w:rPr>
            </w:pPr>
            <w:r>
              <w:rPr>
                <w:sz w:val="16"/>
              </w:rPr>
              <w:t>124</w:t>
            </w:r>
          </w:p>
        </w:tc>
        <w:tc>
          <w:tcPr>
            <w:tcW w:w="1374" w:type="dxa"/>
          </w:tcPr>
          <w:p>
            <w:pPr>
              <w:pStyle w:val="TableParagraph"/>
              <w:spacing w:before="59"/>
              <w:ind w:left="253"/>
              <w:rPr>
                <w:sz w:val="16"/>
              </w:rPr>
            </w:pPr>
            <w:r>
              <w:rPr>
                <w:sz w:val="16"/>
              </w:rPr>
              <w:t>2008</w:t>
            </w:r>
          </w:p>
        </w:tc>
        <w:tc>
          <w:tcPr>
            <w:tcW w:w="1601" w:type="dxa"/>
          </w:tcPr>
          <w:p>
            <w:pPr>
              <w:pStyle w:val="TableParagraph"/>
              <w:spacing w:before="59"/>
              <w:ind w:right="363"/>
              <w:jc w:val="right"/>
              <w:rPr>
                <w:sz w:val="16"/>
              </w:rPr>
            </w:pPr>
            <w:r>
              <w:rPr>
                <w:sz w:val="16"/>
              </w:rPr>
              <w:t>200 mg/kg</w:t>
            </w:r>
          </w:p>
        </w:tc>
        <w:tc>
          <w:tcPr>
            <w:tcW w:w="1254" w:type="dxa"/>
          </w:tcPr>
          <w:p>
            <w:pPr>
              <w:pStyle w:val="TableParagraph"/>
              <w:rPr>
                <w:rFonts w:ascii="Times New Roman"/>
                <w:sz w:val="16"/>
              </w:rPr>
            </w:pPr>
          </w:p>
        </w:tc>
      </w:tr>
      <w:tr>
        <w:trPr>
          <w:trHeight w:val="306" w:hRule="atLeast"/>
        </w:trPr>
        <w:tc>
          <w:tcPr>
            <w:tcW w:w="2964" w:type="dxa"/>
          </w:tcPr>
          <w:p>
            <w:pPr>
              <w:pStyle w:val="TableParagraph"/>
              <w:spacing w:before="58"/>
              <w:ind w:left="76"/>
              <w:rPr>
                <w:sz w:val="16"/>
              </w:rPr>
            </w:pPr>
            <w:r>
              <w:rPr>
                <w:sz w:val="16"/>
              </w:rPr>
              <w:t>PROPYL GALLATE</w:t>
            </w:r>
          </w:p>
        </w:tc>
        <w:tc>
          <w:tcPr>
            <w:tcW w:w="1959" w:type="dxa"/>
          </w:tcPr>
          <w:p>
            <w:pPr>
              <w:pStyle w:val="TableParagraph"/>
              <w:spacing w:before="58"/>
              <w:ind w:left="232"/>
              <w:rPr>
                <w:sz w:val="16"/>
              </w:rPr>
            </w:pPr>
            <w:r>
              <w:rPr>
                <w:sz w:val="16"/>
              </w:rPr>
              <w:t>310</w:t>
            </w:r>
          </w:p>
        </w:tc>
        <w:tc>
          <w:tcPr>
            <w:tcW w:w="1374" w:type="dxa"/>
          </w:tcPr>
          <w:p>
            <w:pPr>
              <w:pStyle w:val="TableParagraph"/>
              <w:spacing w:before="58"/>
              <w:ind w:left="253"/>
              <w:rPr>
                <w:sz w:val="16"/>
              </w:rPr>
            </w:pPr>
            <w:r>
              <w:rPr>
                <w:sz w:val="16"/>
              </w:rPr>
              <w:t>2005</w:t>
            </w:r>
          </w:p>
        </w:tc>
        <w:tc>
          <w:tcPr>
            <w:tcW w:w="1601" w:type="dxa"/>
          </w:tcPr>
          <w:p>
            <w:pPr>
              <w:pStyle w:val="TableParagraph"/>
              <w:spacing w:before="58"/>
              <w:ind w:right="363"/>
              <w:jc w:val="right"/>
              <w:rPr>
                <w:sz w:val="16"/>
              </w:rPr>
            </w:pPr>
            <w:r>
              <w:rPr>
                <w:sz w:val="16"/>
              </w:rPr>
              <w:t>200 mg/kg</w:t>
            </w:r>
          </w:p>
        </w:tc>
        <w:tc>
          <w:tcPr>
            <w:tcW w:w="1254" w:type="dxa"/>
          </w:tcPr>
          <w:p>
            <w:pPr>
              <w:pStyle w:val="TableParagraph"/>
              <w:spacing w:before="58"/>
              <w:ind w:left="339" w:right="229"/>
              <w:jc w:val="center"/>
              <w:rPr>
                <w:sz w:val="16"/>
              </w:rPr>
            </w:pPr>
            <w:r>
              <w:rPr>
                <w:sz w:val="16"/>
              </w:rPr>
              <w:t>15 &amp; 130</w:t>
            </w:r>
          </w:p>
        </w:tc>
      </w:tr>
      <w:tr>
        <w:trPr>
          <w:trHeight w:val="307" w:hRule="atLeast"/>
        </w:trPr>
        <w:tc>
          <w:tcPr>
            <w:tcW w:w="2964" w:type="dxa"/>
          </w:tcPr>
          <w:p>
            <w:pPr>
              <w:pStyle w:val="TableParagraph"/>
              <w:spacing w:before="59"/>
              <w:ind w:left="76"/>
              <w:rPr>
                <w:sz w:val="16"/>
              </w:rPr>
            </w:pPr>
            <w:r>
              <w:rPr>
                <w:sz w:val="16"/>
              </w:rPr>
              <w:t>RIBOFLAVINS</w:t>
            </w:r>
          </w:p>
        </w:tc>
        <w:tc>
          <w:tcPr>
            <w:tcW w:w="1959" w:type="dxa"/>
          </w:tcPr>
          <w:p>
            <w:pPr>
              <w:pStyle w:val="TableParagraph"/>
              <w:spacing w:before="59"/>
              <w:ind w:left="232"/>
              <w:rPr>
                <w:sz w:val="16"/>
              </w:rPr>
            </w:pPr>
            <w:r>
              <w:rPr>
                <w:sz w:val="16"/>
              </w:rPr>
              <w:t>101(i),(ii)</w:t>
            </w:r>
          </w:p>
        </w:tc>
        <w:tc>
          <w:tcPr>
            <w:tcW w:w="1374" w:type="dxa"/>
          </w:tcPr>
          <w:p>
            <w:pPr>
              <w:pStyle w:val="TableParagraph"/>
              <w:spacing w:before="59"/>
              <w:ind w:left="253"/>
              <w:rPr>
                <w:sz w:val="16"/>
              </w:rPr>
            </w:pPr>
            <w:r>
              <w:rPr>
                <w:sz w:val="16"/>
              </w:rPr>
              <w:t>2005</w:t>
            </w:r>
          </w:p>
        </w:tc>
        <w:tc>
          <w:tcPr>
            <w:tcW w:w="1601" w:type="dxa"/>
          </w:tcPr>
          <w:p>
            <w:pPr>
              <w:pStyle w:val="TableParagraph"/>
              <w:spacing w:before="59"/>
              <w:ind w:right="363"/>
              <w:jc w:val="right"/>
              <w:rPr>
                <w:sz w:val="16"/>
              </w:rPr>
            </w:pPr>
            <w:r>
              <w:rPr>
                <w:sz w:val="16"/>
              </w:rPr>
              <w:t>1000 mg/kg</w:t>
            </w:r>
          </w:p>
        </w:tc>
        <w:tc>
          <w:tcPr>
            <w:tcW w:w="1254" w:type="dxa"/>
          </w:tcPr>
          <w:p>
            <w:pPr>
              <w:pStyle w:val="TableParagraph"/>
              <w:rPr>
                <w:rFonts w:ascii="Times New Roman"/>
                <w:sz w:val="16"/>
              </w:rPr>
            </w:pPr>
          </w:p>
        </w:tc>
      </w:tr>
      <w:tr>
        <w:trPr>
          <w:trHeight w:val="307" w:hRule="atLeast"/>
        </w:trPr>
        <w:tc>
          <w:tcPr>
            <w:tcW w:w="2964" w:type="dxa"/>
          </w:tcPr>
          <w:p>
            <w:pPr>
              <w:pStyle w:val="TableParagraph"/>
              <w:spacing w:before="59"/>
              <w:ind w:left="77"/>
              <w:rPr>
                <w:sz w:val="16"/>
              </w:rPr>
            </w:pPr>
            <w:r>
              <w:rPr>
                <w:sz w:val="16"/>
              </w:rPr>
              <w:t>SORBATES</w:t>
            </w:r>
          </w:p>
        </w:tc>
        <w:tc>
          <w:tcPr>
            <w:tcW w:w="1959" w:type="dxa"/>
          </w:tcPr>
          <w:p>
            <w:pPr>
              <w:pStyle w:val="TableParagraph"/>
              <w:spacing w:before="59"/>
              <w:ind w:left="232"/>
              <w:rPr>
                <w:sz w:val="16"/>
              </w:rPr>
            </w:pPr>
            <w:r>
              <w:rPr>
                <w:sz w:val="16"/>
              </w:rPr>
              <w:t>200-203</w:t>
            </w:r>
          </w:p>
        </w:tc>
        <w:tc>
          <w:tcPr>
            <w:tcW w:w="1374" w:type="dxa"/>
          </w:tcPr>
          <w:p>
            <w:pPr>
              <w:pStyle w:val="TableParagraph"/>
              <w:spacing w:before="59"/>
              <w:ind w:left="253"/>
              <w:rPr>
                <w:sz w:val="16"/>
              </w:rPr>
            </w:pPr>
            <w:r>
              <w:rPr>
                <w:sz w:val="16"/>
              </w:rPr>
              <w:t>2009</w:t>
            </w:r>
          </w:p>
        </w:tc>
        <w:tc>
          <w:tcPr>
            <w:tcW w:w="1601" w:type="dxa"/>
          </w:tcPr>
          <w:p>
            <w:pPr>
              <w:pStyle w:val="TableParagraph"/>
              <w:spacing w:before="59"/>
              <w:ind w:right="363"/>
              <w:jc w:val="right"/>
              <w:rPr>
                <w:sz w:val="16"/>
              </w:rPr>
            </w:pPr>
            <w:r>
              <w:rPr>
                <w:sz w:val="16"/>
              </w:rPr>
              <w:t>1000 mg/kg</w:t>
            </w:r>
          </w:p>
        </w:tc>
        <w:tc>
          <w:tcPr>
            <w:tcW w:w="1254" w:type="dxa"/>
          </w:tcPr>
          <w:p>
            <w:pPr>
              <w:pStyle w:val="TableParagraph"/>
              <w:spacing w:before="59"/>
              <w:ind w:left="339" w:right="229"/>
              <w:jc w:val="center"/>
              <w:rPr>
                <w:sz w:val="16"/>
              </w:rPr>
            </w:pPr>
            <w:r>
              <w:rPr>
                <w:sz w:val="16"/>
              </w:rPr>
              <w:t>42</w:t>
            </w:r>
          </w:p>
        </w:tc>
      </w:tr>
      <w:tr>
        <w:trPr>
          <w:trHeight w:val="307" w:hRule="atLeast"/>
        </w:trPr>
        <w:tc>
          <w:tcPr>
            <w:tcW w:w="2964" w:type="dxa"/>
          </w:tcPr>
          <w:p>
            <w:pPr>
              <w:pStyle w:val="TableParagraph"/>
              <w:spacing w:before="59"/>
              <w:ind w:left="77"/>
              <w:rPr>
                <w:sz w:val="16"/>
              </w:rPr>
            </w:pPr>
            <w:r>
              <w:rPr>
                <w:sz w:val="16"/>
              </w:rPr>
              <w:t>SULFITES</w:t>
            </w:r>
          </w:p>
        </w:tc>
        <w:tc>
          <w:tcPr>
            <w:tcW w:w="1959" w:type="dxa"/>
          </w:tcPr>
          <w:p>
            <w:pPr>
              <w:pStyle w:val="TableParagraph"/>
              <w:spacing w:before="59"/>
              <w:ind w:left="232"/>
              <w:rPr>
                <w:sz w:val="16"/>
              </w:rPr>
            </w:pPr>
            <w:r>
              <w:rPr>
                <w:sz w:val="16"/>
              </w:rPr>
              <w:t>220-225, 227, 228, 539</w:t>
            </w:r>
          </w:p>
        </w:tc>
        <w:tc>
          <w:tcPr>
            <w:tcW w:w="1374" w:type="dxa"/>
          </w:tcPr>
          <w:p>
            <w:pPr>
              <w:pStyle w:val="TableParagraph"/>
              <w:spacing w:before="59"/>
              <w:ind w:left="253"/>
              <w:rPr>
                <w:sz w:val="16"/>
              </w:rPr>
            </w:pPr>
            <w:r>
              <w:rPr>
                <w:sz w:val="16"/>
              </w:rPr>
              <w:t>2006</w:t>
            </w:r>
          </w:p>
        </w:tc>
        <w:tc>
          <w:tcPr>
            <w:tcW w:w="1601" w:type="dxa"/>
          </w:tcPr>
          <w:p>
            <w:pPr>
              <w:pStyle w:val="TableParagraph"/>
              <w:spacing w:before="59"/>
              <w:ind w:right="363"/>
              <w:jc w:val="right"/>
              <w:rPr>
                <w:sz w:val="16"/>
              </w:rPr>
            </w:pPr>
            <w:r>
              <w:rPr>
                <w:sz w:val="16"/>
              </w:rPr>
              <w:t>50 mg/kg</w:t>
            </w:r>
          </w:p>
        </w:tc>
        <w:tc>
          <w:tcPr>
            <w:tcW w:w="1254" w:type="dxa"/>
          </w:tcPr>
          <w:p>
            <w:pPr>
              <w:pStyle w:val="TableParagraph"/>
              <w:spacing w:before="59"/>
              <w:ind w:left="339" w:right="229"/>
              <w:jc w:val="center"/>
              <w:rPr>
                <w:sz w:val="16"/>
              </w:rPr>
            </w:pPr>
            <w:r>
              <w:rPr>
                <w:sz w:val="16"/>
              </w:rPr>
              <w:t>44</w:t>
            </w:r>
          </w:p>
        </w:tc>
      </w:tr>
      <w:tr>
        <w:trPr>
          <w:trHeight w:val="242" w:hRule="atLeast"/>
        </w:trPr>
        <w:tc>
          <w:tcPr>
            <w:tcW w:w="2964" w:type="dxa"/>
          </w:tcPr>
          <w:p>
            <w:pPr>
              <w:pStyle w:val="TableParagraph"/>
              <w:spacing w:line="164" w:lineRule="exact" w:before="59"/>
              <w:ind w:left="77"/>
              <w:rPr>
                <w:sz w:val="16"/>
              </w:rPr>
            </w:pPr>
            <w:r>
              <w:rPr>
                <w:sz w:val="16"/>
              </w:rPr>
              <w:t>SUNSET YELLOW FCF</w:t>
            </w:r>
          </w:p>
        </w:tc>
        <w:tc>
          <w:tcPr>
            <w:tcW w:w="1959" w:type="dxa"/>
          </w:tcPr>
          <w:p>
            <w:pPr>
              <w:pStyle w:val="TableParagraph"/>
              <w:spacing w:line="164" w:lineRule="exact" w:before="59"/>
              <w:ind w:left="233"/>
              <w:rPr>
                <w:sz w:val="16"/>
              </w:rPr>
            </w:pPr>
            <w:r>
              <w:rPr>
                <w:sz w:val="16"/>
              </w:rPr>
              <w:t>110</w:t>
            </w:r>
          </w:p>
        </w:tc>
        <w:tc>
          <w:tcPr>
            <w:tcW w:w="1374" w:type="dxa"/>
          </w:tcPr>
          <w:p>
            <w:pPr>
              <w:pStyle w:val="TableParagraph"/>
              <w:spacing w:line="164" w:lineRule="exact" w:before="59"/>
              <w:ind w:left="254"/>
              <w:rPr>
                <w:sz w:val="16"/>
              </w:rPr>
            </w:pPr>
            <w:r>
              <w:rPr>
                <w:sz w:val="16"/>
              </w:rPr>
              <w:t>2008</w:t>
            </w:r>
          </w:p>
        </w:tc>
        <w:tc>
          <w:tcPr>
            <w:tcW w:w="1601" w:type="dxa"/>
          </w:tcPr>
          <w:p>
            <w:pPr>
              <w:pStyle w:val="TableParagraph"/>
              <w:spacing w:line="164" w:lineRule="exact" w:before="59"/>
              <w:ind w:right="362"/>
              <w:jc w:val="right"/>
              <w:rPr>
                <w:sz w:val="16"/>
              </w:rPr>
            </w:pPr>
            <w:r>
              <w:rPr>
                <w:sz w:val="16"/>
              </w:rPr>
              <w:t>200 mg/kg</w:t>
            </w:r>
          </w:p>
        </w:tc>
        <w:tc>
          <w:tcPr>
            <w:tcW w:w="1254"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spacing w:line="240" w:lineRule="auto" w:before="1" w:after="1"/>
        <w:rPr>
          <w:b/>
          <w:sz w:val="17"/>
        </w:rPr>
      </w:pPr>
    </w:p>
    <w:p>
      <w:pPr>
        <w:spacing w:line="42" w:lineRule="exact"/>
        <w:ind w:left="191" w:right="0" w:firstLine="0"/>
        <w:rPr>
          <w:sz w:val="4"/>
        </w:rPr>
      </w:pPr>
      <w:r>
        <w:rPr>
          <w:position w:val="0"/>
          <w:sz w:val="4"/>
        </w:rPr>
        <w:pict>
          <v:group style="width:456pt;height:2.050pt;mso-position-horizontal-relative:char;mso-position-vertical-relative:line" coordorigin="0,0" coordsize="9120,41">
            <v:line style="position:absolute" from="0,20" to="9120,20" stroked="true" strokeweight="2.0399pt" strokecolor="#000000">
              <v:stroke dashstyle="solid"/>
            </v:line>
          </v:group>
        </w:pict>
      </w:r>
      <w:r>
        <w:rPr>
          <w:position w:val="0"/>
          <w:sz w:val="4"/>
        </w:rPr>
      </w:r>
    </w:p>
    <w:p>
      <w:pPr>
        <w:spacing w:after="0" w:line="42" w:lineRule="exact"/>
        <w:rPr>
          <w:sz w:val="4"/>
        </w:rPr>
        <w:sectPr>
          <w:pgSz w:w="11910" w:h="16840"/>
          <w:pgMar w:header="1463" w:footer="0" w:top="1880" w:bottom="280" w:left="1000" w:right="1020"/>
        </w:sectPr>
      </w:pPr>
    </w:p>
    <w:p>
      <w:pPr>
        <w:tabs>
          <w:tab w:pos="2688" w:val="left" w:leader="none"/>
        </w:tabs>
        <w:spacing w:before="63"/>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15.2</w:t>
      </w:r>
    </w:p>
    <w:p>
      <w:pPr>
        <w:spacing w:line="244" w:lineRule="auto" w:before="63"/>
        <w:ind w:left="288" w:right="727" w:firstLine="0"/>
        <w:jc w:val="left"/>
        <w:rPr>
          <w:b/>
          <w:sz w:val="24"/>
        </w:rPr>
      </w:pPr>
      <w:r>
        <w:rPr/>
        <w:br w:type="column"/>
      </w:r>
      <w:r>
        <w:rPr>
          <w:b/>
          <w:color w:val="FF0000"/>
          <w:sz w:val="24"/>
        </w:rPr>
        <w:t>Processed nuts, including coated nuts and nut mixtures (with e.g., dried fruit)</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spacing w:line="240" w:lineRule="auto" w:before="4"/>
        <w:rPr>
          <w:b/>
          <w:sz w:val="6"/>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4"/>
        <w:gridCol w:w="687"/>
        <w:gridCol w:w="861"/>
        <w:gridCol w:w="697"/>
        <w:gridCol w:w="1819"/>
        <w:gridCol w:w="1448"/>
        <w:gridCol w:w="1238"/>
      </w:tblGrid>
      <w:tr>
        <w:trPr>
          <w:trHeight w:val="235" w:hRule="atLeast"/>
        </w:trPr>
        <w:tc>
          <w:tcPr>
            <w:tcW w:w="3071" w:type="dxa"/>
            <w:gridSpan w:val="2"/>
            <w:tcBorders>
              <w:top w:val="dotted" w:sz="2" w:space="0" w:color="000000"/>
              <w:bottom w:val="dotted" w:sz="2" w:space="0" w:color="000000"/>
            </w:tcBorders>
          </w:tcPr>
          <w:p>
            <w:pPr>
              <w:pStyle w:val="TableParagraph"/>
              <w:spacing w:before="15"/>
              <w:ind w:left="196"/>
              <w:rPr>
                <w:sz w:val="16"/>
              </w:rPr>
            </w:pPr>
            <w:r>
              <w:rPr>
                <w:sz w:val="16"/>
              </w:rPr>
              <w:t>Additive</w:t>
            </w:r>
          </w:p>
        </w:tc>
        <w:tc>
          <w:tcPr>
            <w:tcW w:w="1558" w:type="dxa"/>
            <w:gridSpan w:val="2"/>
            <w:tcBorders>
              <w:top w:val="dotted" w:sz="2" w:space="0" w:color="000000"/>
              <w:bottom w:val="dotted" w:sz="2" w:space="0" w:color="000000"/>
            </w:tcBorders>
          </w:tcPr>
          <w:p>
            <w:pPr>
              <w:pStyle w:val="TableParagraph"/>
              <w:spacing w:before="15"/>
              <w:ind w:left="184"/>
              <w:rPr>
                <w:sz w:val="16"/>
              </w:rPr>
            </w:pPr>
            <w:r>
              <w:rPr>
                <w:sz w:val="16"/>
              </w:rPr>
              <w:t>INS</w:t>
            </w:r>
          </w:p>
        </w:tc>
        <w:tc>
          <w:tcPr>
            <w:tcW w:w="1819" w:type="dxa"/>
            <w:tcBorders>
              <w:top w:val="dotted" w:sz="2" w:space="0" w:color="000000"/>
              <w:bottom w:val="dotted" w:sz="2" w:space="0" w:color="000000"/>
            </w:tcBorders>
          </w:tcPr>
          <w:p>
            <w:pPr>
              <w:pStyle w:val="TableParagraph"/>
              <w:spacing w:before="15"/>
              <w:ind w:left="367"/>
              <w:rPr>
                <w:sz w:val="16"/>
              </w:rPr>
            </w:pPr>
            <w:r>
              <w:rPr>
                <w:sz w:val="16"/>
              </w:rPr>
              <w:t>Year Adopted</w:t>
            </w:r>
          </w:p>
        </w:tc>
        <w:tc>
          <w:tcPr>
            <w:tcW w:w="1448" w:type="dxa"/>
            <w:tcBorders>
              <w:top w:val="dotted" w:sz="2" w:space="0" w:color="000000"/>
              <w:bottom w:val="dotted" w:sz="2" w:space="0" w:color="000000"/>
            </w:tcBorders>
          </w:tcPr>
          <w:p>
            <w:pPr>
              <w:pStyle w:val="TableParagraph"/>
              <w:spacing w:before="15"/>
              <w:ind w:right="369"/>
              <w:jc w:val="right"/>
              <w:rPr>
                <w:sz w:val="16"/>
              </w:rPr>
            </w:pPr>
            <w:r>
              <w:rPr>
                <w:sz w:val="16"/>
              </w:rPr>
              <w:t>Max Level</w:t>
            </w:r>
          </w:p>
        </w:tc>
        <w:tc>
          <w:tcPr>
            <w:tcW w:w="1238" w:type="dxa"/>
            <w:tcBorders>
              <w:top w:val="dotted" w:sz="2" w:space="0" w:color="000000"/>
              <w:bottom w:val="dotted" w:sz="2" w:space="0" w:color="000000"/>
            </w:tcBorders>
          </w:tcPr>
          <w:p>
            <w:pPr>
              <w:pStyle w:val="TableParagraph"/>
              <w:spacing w:before="15"/>
              <w:ind w:left="341" w:right="149"/>
              <w:jc w:val="center"/>
              <w:rPr>
                <w:sz w:val="16"/>
              </w:rPr>
            </w:pPr>
            <w:r>
              <w:rPr>
                <w:sz w:val="16"/>
              </w:rPr>
              <w:t>Notes</w:t>
            </w:r>
          </w:p>
        </w:tc>
      </w:tr>
      <w:tr>
        <w:trPr>
          <w:trHeight w:val="308" w:hRule="atLeast"/>
        </w:trPr>
        <w:tc>
          <w:tcPr>
            <w:tcW w:w="3071" w:type="dxa"/>
            <w:gridSpan w:val="2"/>
            <w:tcBorders>
              <w:top w:val="dotted" w:sz="2" w:space="0" w:color="000000"/>
            </w:tcBorders>
          </w:tcPr>
          <w:p>
            <w:pPr>
              <w:pStyle w:val="TableParagraph"/>
              <w:spacing w:before="60"/>
              <w:ind w:left="76"/>
              <w:rPr>
                <w:sz w:val="16"/>
              </w:rPr>
            </w:pPr>
            <w:r>
              <w:rPr>
                <w:sz w:val="16"/>
              </w:rPr>
              <w:t>ALLURA RED AC</w:t>
            </w:r>
          </w:p>
        </w:tc>
        <w:tc>
          <w:tcPr>
            <w:tcW w:w="1558" w:type="dxa"/>
            <w:gridSpan w:val="2"/>
            <w:tcBorders>
              <w:top w:val="dotted" w:sz="2" w:space="0" w:color="000000"/>
            </w:tcBorders>
          </w:tcPr>
          <w:p>
            <w:pPr>
              <w:pStyle w:val="TableParagraph"/>
              <w:spacing w:before="60"/>
              <w:ind w:left="125"/>
              <w:rPr>
                <w:sz w:val="16"/>
              </w:rPr>
            </w:pPr>
            <w:r>
              <w:rPr>
                <w:sz w:val="16"/>
              </w:rPr>
              <w:t>129</w:t>
            </w:r>
          </w:p>
        </w:tc>
        <w:tc>
          <w:tcPr>
            <w:tcW w:w="1819" w:type="dxa"/>
            <w:tcBorders>
              <w:top w:val="dotted" w:sz="2" w:space="0" w:color="000000"/>
            </w:tcBorders>
          </w:tcPr>
          <w:p>
            <w:pPr>
              <w:pStyle w:val="TableParagraph"/>
              <w:spacing w:before="60"/>
              <w:ind w:left="547"/>
              <w:rPr>
                <w:sz w:val="16"/>
              </w:rPr>
            </w:pPr>
            <w:r>
              <w:rPr>
                <w:sz w:val="16"/>
              </w:rPr>
              <w:t>2009</w:t>
            </w:r>
          </w:p>
        </w:tc>
        <w:tc>
          <w:tcPr>
            <w:tcW w:w="1448" w:type="dxa"/>
            <w:tcBorders>
              <w:top w:val="dotted" w:sz="2" w:space="0" w:color="000000"/>
            </w:tcBorders>
          </w:tcPr>
          <w:p>
            <w:pPr>
              <w:pStyle w:val="TableParagraph"/>
              <w:spacing w:before="60"/>
              <w:ind w:right="361"/>
              <w:jc w:val="right"/>
              <w:rPr>
                <w:sz w:val="16"/>
              </w:rPr>
            </w:pPr>
            <w:r>
              <w:rPr>
                <w:sz w:val="16"/>
              </w:rPr>
              <w:t>100 mg/kg</w:t>
            </w:r>
          </w:p>
        </w:tc>
        <w:tc>
          <w:tcPr>
            <w:tcW w:w="1238" w:type="dxa"/>
            <w:tcBorders>
              <w:top w:val="dotted" w:sz="2" w:space="0" w:color="000000"/>
            </w:tcBorders>
          </w:tcPr>
          <w:p>
            <w:pPr>
              <w:pStyle w:val="TableParagraph"/>
              <w:rPr>
                <w:rFonts w:ascii="Times New Roman"/>
                <w:sz w:val="16"/>
              </w:rPr>
            </w:pPr>
          </w:p>
        </w:tc>
      </w:tr>
      <w:tr>
        <w:trPr>
          <w:trHeight w:val="307" w:hRule="atLeast"/>
        </w:trPr>
        <w:tc>
          <w:tcPr>
            <w:tcW w:w="3071" w:type="dxa"/>
            <w:gridSpan w:val="2"/>
          </w:tcPr>
          <w:p>
            <w:pPr>
              <w:pStyle w:val="TableParagraph"/>
              <w:spacing w:before="59"/>
              <w:ind w:left="76"/>
              <w:rPr>
                <w:sz w:val="16"/>
              </w:rPr>
            </w:pPr>
            <w:r>
              <w:rPr>
                <w:sz w:val="16"/>
              </w:rPr>
              <w:t>ASCORBYL ESTERS</w:t>
            </w:r>
          </w:p>
        </w:tc>
        <w:tc>
          <w:tcPr>
            <w:tcW w:w="1558" w:type="dxa"/>
            <w:gridSpan w:val="2"/>
          </w:tcPr>
          <w:p>
            <w:pPr>
              <w:pStyle w:val="TableParagraph"/>
              <w:spacing w:before="59"/>
              <w:ind w:left="125"/>
              <w:rPr>
                <w:sz w:val="16"/>
              </w:rPr>
            </w:pPr>
            <w:r>
              <w:rPr>
                <w:sz w:val="16"/>
              </w:rPr>
              <w:t>304, 305</w:t>
            </w:r>
          </w:p>
        </w:tc>
        <w:tc>
          <w:tcPr>
            <w:tcW w:w="1819" w:type="dxa"/>
          </w:tcPr>
          <w:p>
            <w:pPr>
              <w:pStyle w:val="TableParagraph"/>
              <w:spacing w:before="59"/>
              <w:ind w:left="547"/>
              <w:rPr>
                <w:sz w:val="16"/>
              </w:rPr>
            </w:pPr>
            <w:r>
              <w:rPr>
                <w:sz w:val="16"/>
              </w:rPr>
              <w:t>2001</w:t>
            </w:r>
          </w:p>
        </w:tc>
        <w:tc>
          <w:tcPr>
            <w:tcW w:w="1448" w:type="dxa"/>
          </w:tcPr>
          <w:p>
            <w:pPr>
              <w:pStyle w:val="TableParagraph"/>
              <w:spacing w:before="59"/>
              <w:ind w:right="361"/>
              <w:jc w:val="right"/>
              <w:rPr>
                <w:sz w:val="16"/>
              </w:rPr>
            </w:pPr>
            <w:r>
              <w:rPr>
                <w:sz w:val="16"/>
              </w:rPr>
              <w:t>200 mg/kg</w:t>
            </w:r>
          </w:p>
        </w:tc>
        <w:tc>
          <w:tcPr>
            <w:tcW w:w="1238" w:type="dxa"/>
          </w:tcPr>
          <w:p>
            <w:pPr>
              <w:pStyle w:val="TableParagraph"/>
              <w:spacing w:before="59"/>
              <w:ind w:left="341" w:right="211"/>
              <w:jc w:val="center"/>
              <w:rPr>
                <w:sz w:val="16"/>
              </w:rPr>
            </w:pPr>
            <w:r>
              <w:rPr>
                <w:sz w:val="16"/>
              </w:rPr>
              <w:t>10</w:t>
            </w:r>
          </w:p>
        </w:tc>
      </w:tr>
      <w:tr>
        <w:trPr>
          <w:trHeight w:val="307" w:hRule="atLeast"/>
        </w:trPr>
        <w:tc>
          <w:tcPr>
            <w:tcW w:w="3071" w:type="dxa"/>
            <w:gridSpan w:val="2"/>
          </w:tcPr>
          <w:p>
            <w:pPr>
              <w:pStyle w:val="TableParagraph"/>
              <w:spacing w:before="59"/>
              <w:ind w:left="76"/>
              <w:rPr>
                <w:sz w:val="16"/>
              </w:rPr>
            </w:pPr>
            <w:r>
              <w:rPr>
                <w:sz w:val="16"/>
              </w:rPr>
              <w:t>BRILLIANT BLUE FCF</w:t>
            </w:r>
          </w:p>
        </w:tc>
        <w:tc>
          <w:tcPr>
            <w:tcW w:w="1558" w:type="dxa"/>
            <w:gridSpan w:val="2"/>
          </w:tcPr>
          <w:p>
            <w:pPr>
              <w:pStyle w:val="TableParagraph"/>
              <w:spacing w:before="59"/>
              <w:ind w:left="125"/>
              <w:rPr>
                <w:sz w:val="16"/>
              </w:rPr>
            </w:pPr>
            <w:r>
              <w:rPr>
                <w:sz w:val="16"/>
              </w:rPr>
              <w:t>133</w:t>
            </w:r>
          </w:p>
        </w:tc>
        <w:tc>
          <w:tcPr>
            <w:tcW w:w="1819" w:type="dxa"/>
          </w:tcPr>
          <w:p>
            <w:pPr>
              <w:pStyle w:val="TableParagraph"/>
              <w:spacing w:before="59"/>
              <w:ind w:left="547"/>
              <w:rPr>
                <w:sz w:val="16"/>
              </w:rPr>
            </w:pPr>
            <w:r>
              <w:rPr>
                <w:sz w:val="16"/>
              </w:rPr>
              <w:t>2005</w:t>
            </w:r>
          </w:p>
        </w:tc>
        <w:tc>
          <w:tcPr>
            <w:tcW w:w="1448" w:type="dxa"/>
          </w:tcPr>
          <w:p>
            <w:pPr>
              <w:pStyle w:val="TableParagraph"/>
              <w:spacing w:before="59"/>
              <w:ind w:right="360"/>
              <w:jc w:val="right"/>
              <w:rPr>
                <w:sz w:val="16"/>
              </w:rPr>
            </w:pPr>
            <w:r>
              <w:rPr>
                <w:sz w:val="16"/>
              </w:rPr>
              <w:t>100 mg/kg</w:t>
            </w:r>
          </w:p>
        </w:tc>
        <w:tc>
          <w:tcPr>
            <w:tcW w:w="1238" w:type="dxa"/>
          </w:tcPr>
          <w:p>
            <w:pPr>
              <w:pStyle w:val="TableParagraph"/>
              <w:rPr>
                <w:rFonts w:ascii="Times New Roman"/>
                <w:sz w:val="16"/>
              </w:rPr>
            </w:pPr>
          </w:p>
        </w:tc>
      </w:tr>
      <w:tr>
        <w:trPr>
          <w:trHeight w:val="307" w:hRule="atLeast"/>
        </w:trPr>
        <w:tc>
          <w:tcPr>
            <w:tcW w:w="3071" w:type="dxa"/>
            <w:gridSpan w:val="2"/>
          </w:tcPr>
          <w:p>
            <w:pPr>
              <w:pStyle w:val="TableParagraph"/>
              <w:spacing w:before="59"/>
              <w:ind w:left="76"/>
              <w:rPr>
                <w:sz w:val="16"/>
              </w:rPr>
            </w:pPr>
            <w:r>
              <w:rPr>
                <w:sz w:val="16"/>
              </w:rPr>
              <w:t>BUTYLATED HYDROXYANISOLE</w:t>
            </w:r>
          </w:p>
        </w:tc>
        <w:tc>
          <w:tcPr>
            <w:tcW w:w="1558" w:type="dxa"/>
            <w:gridSpan w:val="2"/>
          </w:tcPr>
          <w:p>
            <w:pPr>
              <w:pStyle w:val="TableParagraph"/>
              <w:spacing w:before="59"/>
              <w:ind w:left="125"/>
              <w:rPr>
                <w:sz w:val="16"/>
              </w:rPr>
            </w:pPr>
            <w:r>
              <w:rPr>
                <w:sz w:val="16"/>
              </w:rPr>
              <w:t>320</w:t>
            </w:r>
          </w:p>
        </w:tc>
        <w:tc>
          <w:tcPr>
            <w:tcW w:w="1819" w:type="dxa"/>
          </w:tcPr>
          <w:p>
            <w:pPr>
              <w:pStyle w:val="TableParagraph"/>
              <w:spacing w:before="59"/>
              <w:ind w:left="547"/>
              <w:rPr>
                <w:sz w:val="16"/>
              </w:rPr>
            </w:pPr>
            <w:r>
              <w:rPr>
                <w:sz w:val="16"/>
              </w:rPr>
              <w:t>2005</w:t>
            </w:r>
          </w:p>
        </w:tc>
        <w:tc>
          <w:tcPr>
            <w:tcW w:w="1448" w:type="dxa"/>
          </w:tcPr>
          <w:p>
            <w:pPr>
              <w:pStyle w:val="TableParagraph"/>
              <w:spacing w:before="59"/>
              <w:ind w:right="361"/>
              <w:jc w:val="right"/>
              <w:rPr>
                <w:sz w:val="16"/>
              </w:rPr>
            </w:pPr>
            <w:r>
              <w:rPr>
                <w:sz w:val="16"/>
              </w:rPr>
              <w:t>200 mg/kg</w:t>
            </w:r>
          </w:p>
        </w:tc>
        <w:tc>
          <w:tcPr>
            <w:tcW w:w="1238" w:type="dxa"/>
          </w:tcPr>
          <w:p>
            <w:pPr>
              <w:pStyle w:val="TableParagraph"/>
              <w:spacing w:before="59"/>
              <w:ind w:left="340" w:right="211"/>
              <w:jc w:val="center"/>
              <w:rPr>
                <w:sz w:val="16"/>
              </w:rPr>
            </w:pPr>
            <w:r>
              <w:rPr>
                <w:sz w:val="16"/>
              </w:rPr>
              <w:t>15 &amp; 130</w:t>
            </w:r>
          </w:p>
        </w:tc>
      </w:tr>
      <w:tr>
        <w:trPr>
          <w:trHeight w:val="307" w:hRule="atLeast"/>
        </w:trPr>
        <w:tc>
          <w:tcPr>
            <w:tcW w:w="3071" w:type="dxa"/>
            <w:gridSpan w:val="2"/>
          </w:tcPr>
          <w:p>
            <w:pPr>
              <w:pStyle w:val="TableParagraph"/>
              <w:spacing w:before="59"/>
              <w:ind w:left="76"/>
              <w:rPr>
                <w:sz w:val="16"/>
              </w:rPr>
            </w:pPr>
            <w:r>
              <w:rPr>
                <w:sz w:val="16"/>
              </w:rPr>
              <w:t>CARMINES</w:t>
            </w:r>
          </w:p>
        </w:tc>
        <w:tc>
          <w:tcPr>
            <w:tcW w:w="1558" w:type="dxa"/>
            <w:gridSpan w:val="2"/>
          </w:tcPr>
          <w:p>
            <w:pPr>
              <w:pStyle w:val="TableParagraph"/>
              <w:spacing w:before="59"/>
              <w:ind w:left="125"/>
              <w:rPr>
                <w:sz w:val="16"/>
              </w:rPr>
            </w:pPr>
            <w:r>
              <w:rPr>
                <w:sz w:val="16"/>
              </w:rPr>
              <w:t>120</w:t>
            </w:r>
          </w:p>
        </w:tc>
        <w:tc>
          <w:tcPr>
            <w:tcW w:w="1819" w:type="dxa"/>
          </w:tcPr>
          <w:p>
            <w:pPr>
              <w:pStyle w:val="TableParagraph"/>
              <w:spacing w:before="59"/>
              <w:ind w:left="547"/>
              <w:rPr>
                <w:sz w:val="16"/>
              </w:rPr>
            </w:pPr>
            <w:r>
              <w:rPr>
                <w:sz w:val="16"/>
              </w:rPr>
              <w:t>2005</w:t>
            </w:r>
          </w:p>
        </w:tc>
        <w:tc>
          <w:tcPr>
            <w:tcW w:w="1448" w:type="dxa"/>
          </w:tcPr>
          <w:p>
            <w:pPr>
              <w:pStyle w:val="TableParagraph"/>
              <w:spacing w:before="59"/>
              <w:ind w:right="361"/>
              <w:jc w:val="right"/>
              <w:rPr>
                <w:sz w:val="16"/>
              </w:rPr>
            </w:pPr>
            <w:r>
              <w:rPr>
                <w:sz w:val="16"/>
              </w:rPr>
              <w:t>100 mg/kg</w:t>
            </w:r>
          </w:p>
        </w:tc>
        <w:tc>
          <w:tcPr>
            <w:tcW w:w="1238" w:type="dxa"/>
          </w:tcPr>
          <w:p>
            <w:pPr>
              <w:pStyle w:val="TableParagraph"/>
              <w:rPr>
                <w:rFonts w:ascii="Times New Roman"/>
                <w:sz w:val="16"/>
              </w:rPr>
            </w:pPr>
          </w:p>
        </w:tc>
      </w:tr>
      <w:tr>
        <w:trPr>
          <w:trHeight w:val="306" w:hRule="atLeast"/>
        </w:trPr>
        <w:tc>
          <w:tcPr>
            <w:tcW w:w="3071" w:type="dxa"/>
            <w:gridSpan w:val="2"/>
          </w:tcPr>
          <w:p>
            <w:pPr>
              <w:pStyle w:val="TableParagraph"/>
              <w:spacing w:before="59"/>
              <w:ind w:left="76"/>
              <w:rPr>
                <w:sz w:val="16"/>
              </w:rPr>
            </w:pPr>
            <w:r>
              <w:rPr>
                <w:sz w:val="16"/>
              </w:rPr>
              <w:t>CAROTENOIDS</w:t>
            </w:r>
          </w:p>
        </w:tc>
        <w:tc>
          <w:tcPr>
            <w:tcW w:w="1558" w:type="dxa"/>
            <w:gridSpan w:val="2"/>
          </w:tcPr>
          <w:p>
            <w:pPr>
              <w:pStyle w:val="TableParagraph"/>
              <w:spacing w:before="59"/>
              <w:ind w:left="125"/>
              <w:rPr>
                <w:sz w:val="16"/>
              </w:rPr>
            </w:pPr>
            <w:r>
              <w:rPr>
                <w:sz w:val="16"/>
              </w:rPr>
              <w:t>160a(i),a(iii),e,f</w:t>
            </w:r>
          </w:p>
        </w:tc>
        <w:tc>
          <w:tcPr>
            <w:tcW w:w="1819" w:type="dxa"/>
          </w:tcPr>
          <w:p>
            <w:pPr>
              <w:pStyle w:val="TableParagraph"/>
              <w:spacing w:before="59"/>
              <w:ind w:left="547"/>
              <w:rPr>
                <w:sz w:val="16"/>
              </w:rPr>
            </w:pPr>
            <w:r>
              <w:rPr>
                <w:sz w:val="16"/>
              </w:rPr>
              <w:t>2009</w:t>
            </w:r>
          </w:p>
        </w:tc>
        <w:tc>
          <w:tcPr>
            <w:tcW w:w="1448" w:type="dxa"/>
          </w:tcPr>
          <w:p>
            <w:pPr>
              <w:pStyle w:val="TableParagraph"/>
              <w:spacing w:before="59"/>
              <w:ind w:right="361"/>
              <w:jc w:val="right"/>
              <w:rPr>
                <w:sz w:val="16"/>
              </w:rPr>
            </w:pPr>
            <w:r>
              <w:rPr>
                <w:sz w:val="16"/>
              </w:rPr>
              <w:t>100 mg/kg</w:t>
            </w:r>
          </w:p>
        </w:tc>
        <w:tc>
          <w:tcPr>
            <w:tcW w:w="1238" w:type="dxa"/>
          </w:tcPr>
          <w:p>
            <w:pPr>
              <w:pStyle w:val="TableParagraph"/>
              <w:spacing w:before="59"/>
              <w:ind w:left="341" w:right="210"/>
              <w:jc w:val="center"/>
              <w:rPr>
                <w:sz w:val="16"/>
              </w:rPr>
            </w:pPr>
            <w:r>
              <w:rPr>
                <w:sz w:val="16"/>
              </w:rPr>
              <w:t>180</w:t>
            </w:r>
          </w:p>
        </w:tc>
      </w:tr>
      <w:tr>
        <w:trPr>
          <w:trHeight w:val="428" w:hRule="atLeast"/>
        </w:trPr>
        <w:tc>
          <w:tcPr>
            <w:tcW w:w="3071" w:type="dxa"/>
            <w:gridSpan w:val="2"/>
          </w:tcPr>
          <w:p>
            <w:pPr>
              <w:pStyle w:val="TableParagraph"/>
              <w:spacing w:line="184" w:lineRule="exact" w:before="61"/>
              <w:ind w:left="76"/>
              <w:rPr>
                <w:sz w:val="16"/>
              </w:rPr>
            </w:pPr>
            <w:r>
              <w:rPr>
                <w:sz w:val="16"/>
              </w:rPr>
              <w:t>CHLOROPHYLLS AND CHLOROPHYLLINS, COPPER</w:t>
            </w:r>
          </w:p>
        </w:tc>
        <w:tc>
          <w:tcPr>
            <w:tcW w:w="1558" w:type="dxa"/>
            <w:gridSpan w:val="2"/>
          </w:tcPr>
          <w:p>
            <w:pPr>
              <w:pStyle w:val="TableParagraph"/>
              <w:spacing w:before="58"/>
              <w:ind w:left="125"/>
              <w:rPr>
                <w:sz w:val="16"/>
              </w:rPr>
            </w:pPr>
            <w:r>
              <w:rPr>
                <w:sz w:val="16"/>
              </w:rPr>
              <w:t>141(i),(ii)</w:t>
            </w:r>
          </w:p>
        </w:tc>
        <w:tc>
          <w:tcPr>
            <w:tcW w:w="1819" w:type="dxa"/>
          </w:tcPr>
          <w:p>
            <w:pPr>
              <w:pStyle w:val="TableParagraph"/>
              <w:spacing w:before="58"/>
              <w:ind w:left="547"/>
              <w:rPr>
                <w:sz w:val="16"/>
              </w:rPr>
            </w:pPr>
            <w:r>
              <w:rPr>
                <w:sz w:val="16"/>
              </w:rPr>
              <w:t>2009</w:t>
            </w:r>
          </w:p>
        </w:tc>
        <w:tc>
          <w:tcPr>
            <w:tcW w:w="1448" w:type="dxa"/>
          </w:tcPr>
          <w:p>
            <w:pPr>
              <w:pStyle w:val="TableParagraph"/>
              <w:spacing w:before="58"/>
              <w:ind w:right="361"/>
              <w:jc w:val="right"/>
              <w:rPr>
                <w:sz w:val="16"/>
              </w:rPr>
            </w:pPr>
            <w:r>
              <w:rPr>
                <w:sz w:val="16"/>
              </w:rPr>
              <w:t>100 mg/kg</w:t>
            </w:r>
          </w:p>
        </w:tc>
        <w:tc>
          <w:tcPr>
            <w:tcW w:w="1238" w:type="dxa"/>
          </w:tcPr>
          <w:p>
            <w:pPr>
              <w:pStyle w:val="TableParagraph"/>
              <w:rPr>
                <w:rFonts w:ascii="Times New Roman"/>
                <w:sz w:val="16"/>
              </w:rPr>
            </w:pPr>
          </w:p>
        </w:tc>
      </w:tr>
      <w:tr>
        <w:trPr>
          <w:trHeight w:val="237" w:hRule="atLeast"/>
        </w:trPr>
        <w:tc>
          <w:tcPr>
            <w:tcW w:w="3071" w:type="dxa"/>
            <w:gridSpan w:val="2"/>
          </w:tcPr>
          <w:p>
            <w:pPr>
              <w:pStyle w:val="TableParagraph"/>
              <w:spacing w:line="182" w:lineRule="exact"/>
              <w:ind w:left="76"/>
              <w:rPr>
                <w:sz w:val="16"/>
              </w:rPr>
            </w:pPr>
            <w:r>
              <w:rPr>
                <w:sz w:val="16"/>
              </w:rPr>
              <w:t>COMPLEXES</w:t>
            </w:r>
          </w:p>
        </w:tc>
        <w:tc>
          <w:tcPr>
            <w:tcW w:w="1558" w:type="dxa"/>
            <w:gridSpan w:val="2"/>
          </w:tcPr>
          <w:p>
            <w:pPr>
              <w:pStyle w:val="TableParagraph"/>
              <w:rPr>
                <w:rFonts w:ascii="Times New Roman"/>
                <w:sz w:val="16"/>
              </w:rPr>
            </w:pPr>
          </w:p>
        </w:tc>
        <w:tc>
          <w:tcPr>
            <w:tcW w:w="1819" w:type="dxa"/>
          </w:tcPr>
          <w:p>
            <w:pPr>
              <w:pStyle w:val="TableParagraph"/>
              <w:rPr>
                <w:rFonts w:ascii="Times New Roman"/>
                <w:sz w:val="16"/>
              </w:rPr>
            </w:pPr>
          </w:p>
        </w:tc>
        <w:tc>
          <w:tcPr>
            <w:tcW w:w="1448" w:type="dxa"/>
          </w:tcPr>
          <w:p>
            <w:pPr>
              <w:pStyle w:val="TableParagraph"/>
              <w:rPr>
                <w:rFonts w:ascii="Times New Roman"/>
                <w:sz w:val="16"/>
              </w:rPr>
            </w:pPr>
          </w:p>
        </w:tc>
        <w:tc>
          <w:tcPr>
            <w:tcW w:w="1238" w:type="dxa"/>
          </w:tcPr>
          <w:p>
            <w:pPr>
              <w:pStyle w:val="TableParagraph"/>
              <w:rPr>
                <w:rFonts w:ascii="Times New Roman"/>
                <w:sz w:val="16"/>
              </w:rPr>
            </w:pPr>
          </w:p>
        </w:tc>
      </w:tr>
      <w:tr>
        <w:trPr>
          <w:trHeight w:val="473" w:hRule="atLeast"/>
        </w:trPr>
        <w:tc>
          <w:tcPr>
            <w:tcW w:w="3071" w:type="dxa"/>
            <w:gridSpan w:val="2"/>
          </w:tcPr>
          <w:p>
            <w:pPr>
              <w:pStyle w:val="TableParagraph"/>
              <w:spacing w:before="50"/>
              <w:ind w:left="76" w:right="116"/>
              <w:rPr>
                <w:sz w:val="16"/>
              </w:rPr>
            </w:pPr>
            <w:r>
              <w:rPr>
                <w:sz w:val="16"/>
              </w:rPr>
              <w:t>DIACETYLTARTARIC AND FATTY ACID ESTERS OF GLYCEROL</w:t>
            </w:r>
          </w:p>
        </w:tc>
        <w:tc>
          <w:tcPr>
            <w:tcW w:w="1558" w:type="dxa"/>
            <w:gridSpan w:val="2"/>
          </w:tcPr>
          <w:p>
            <w:pPr>
              <w:pStyle w:val="TableParagraph"/>
              <w:spacing w:before="50"/>
              <w:ind w:left="125"/>
              <w:rPr>
                <w:sz w:val="16"/>
              </w:rPr>
            </w:pPr>
            <w:r>
              <w:rPr>
                <w:sz w:val="16"/>
              </w:rPr>
              <w:t>472e</w:t>
            </w:r>
          </w:p>
        </w:tc>
        <w:tc>
          <w:tcPr>
            <w:tcW w:w="1819" w:type="dxa"/>
          </w:tcPr>
          <w:p>
            <w:pPr>
              <w:pStyle w:val="TableParagraph"/>
              <w:spacing w:before="50"/>
              <w:ind w:left="547"/>
              <w:rPr>
                <w:sz w:val="16"/>
              </w:rPr>
            </w:pPr>
            <w:r>
              <w:rPr>
                <w:sz w:val="16"/>
              </w:rPr>
              <w:t>2005</w:t>
            </w:r>
          </w:p>
        </w:tc>
        <w:tc>
          <w:tcPr>
            <w:tcW w:w="1448" w:type="dxa"/>
          </w:tcPr>
          <w:p>
            <w:pPr>
              <w:pStyle w:val="TableParagraph"/>
              <w:spacing w:before="50"/>
              <w:ind w:right="361"/>
              <w:jc w:val="right"/>
              <w:rPr>
                <w:sz w:val="16"/>
              </w:rPr>
            </w:pPr>
            <w:r>
              <w:rPr>
                <w:sz w:val="16"/>
              </w:rPr>
              <w:t>10000 mg/kg</w:t>
            </w:r>
          </w:p>
        </w:tc>
        <w:tc>
          <w:tcPr>
            <w:tcW w:w="1238" w:type="dxa"/>
          </w:tcPr>
          <w:p>
            <w:pPr>
              <w:pStyle w:val="TableParagraph"/>
              <w:rPr>
                <w:rFonts w:ascii="Times New Roman"/>
                <w:sz w:val="16"/>
              </w:rPr>
            </w:pPr>
          </w:p>
        </w:tc>
      </w:tr>
      <w:tr>
        <w:trPr>
          <w:trHeight w:val="298" w:hRule="atLeast"/>
        </w:trPr>
        <w:tc>
          <w:tcPr>
            <w:tcW w:w="3071" w:type="dxa"/>
            <w:gridSpan w:val="2"/>
          </w:tcPr>
          <w:p>
            <w:pPr>
              <w:pStyle w:val="TableParagraph"/>
              <w:spacing w:before="50"/>
              <w:ind w:left="76"/>
              <w:rPr>
                <w:sz w:val="16"/>
              </w:rPr>
            </w:pPr>
            <w:r>
              <w:rPr>
                <w:sz w:val="16"/>
              </w:rPr>
              <w:t>GRAPE SKIN EXTRACT</w:t>
            </w:r>
          </w:p>
        </w:tc>
        <w:tc>
          <w:tcPr>
            <w:tcW w:w="1558" w:type="dxa"/>
            <w:gridSpan w:val="2"/>
          </w:tcPr>
          <w:p>
            <w:pPr>
              <w:pStyle w:val="TableParagraph"/>
              <w:spacing w:before="50"/>
              <w:ind w:left="125"/>
              <w:rPr>
                <w:sz w:val="16"/>
              </w:rPr>
            </w:pPr>
            <w:r>
              <w:rPr>
                <w:sz w:val="16"/>
              </w:rPr>
              <w:t>163(ii)</w:t>
            </w:r>
          </w:p>
        </w:tc>
        <w:tc>
          <w:tcPr>
            <w:tcW w:w="1819" w:type="dxa"/>
          </w:tcPr>
          <w:p>
            <w:pPr>
              <w:pStyle w:val="TableParagraph"/>
              <w:spacing w:before="50"/>
              <w:ind w:left="547"/>
              <w:rPr>
                <w:sz w:val="16"/>
              </w:rPr>
            </w:pPr>
            <w:r>
              <w:rPr>
                <w:sz w:val="16"/>
              </w:rPr>
              <w:t>2009</w:t>
            </w:r>
          </w:p>
        </w:tc>
        <w:tc>
          <w:tcPr>
            <w:tcW w:w="1448" w:type="dxa"/>
          </w:tcPr>
          <w:p>
            <w:pPr>
              <w:pStyle w:val="TableParagraph"/>
              <w:spacing w:before="50"/>
              <w:ind w:right="361"/>
              <w:jc w:val="right"/>
              <w:rPr>
                <w:sz w:val="16"/>
              </w:rPr>
            </w:pPr>
            <w:r>
              <w:rPr>
                <w:sz w:val="16"/>
              </w:rPr>
              <w:t>300 mg/kg</w:t>
            </w:r>
          </w:p>
        </w:tc>
        <w:tc>
          <w:tcPr>
            <w:tcW w:w="1238" w:type="dxa"/>
          </w:tcPr>
          <w:p>
            <w:pPr>
              <w:pStyle w:val="TableParagraph"/>
              <w:spacing w:before="50"/>
              <w:ind w:left="341" w:right="210"/>
              <w:jc w:val="center"/>
              <w:rPr>
                <w:sz w:val="16"/>
              </w:rPr>
            </w:pPr>
            <w:r>
              <w:rPr>
                <w:sz w:val="16"/>
              </w:rPr>
              <w:t>181</w:t>
            </w:r>
          </w:p>
        </w:tc>
      </w:tr>
      <w:tr>
        <w:trPr>
          <w:trHeight w:val="306" w:hRule="atLeast"/>
        </w:trPr>
        <w:tc>
          <w:tcPr>
            <w:tcW w:w="3071" w:type="dxa"/>
            <w:gridSpan w:val="2"/>
          </w:tcPr>
          <w:p>
            <w:pPr>
              <w:pStyle w:val="TableParagraph"/>
              <w:spacing w:before="59"/>
              <w:ind w:left="76"/>
              <w:rPr>
                <w:sz w:val="16"/>
              </w:rPr>
            </w:pPr>
            <w:r>
              <w:rPr>
                <w:sz w:val="16"/>
              </w:rPr>
              <w:t>INDIGOTINE (INDIGO CARMINE)</w:t>
            </w:r>
          </w:p>
        </w:tc>
        <w:tc>
          <w:tcPr>
            <w:tcW w:w="1558" w:type="dxa"/>
            <w:gridSpan w:val="2"/>
          </w:tcPr>
          <w:p>
            <w:pPr>
              <w:pStyle w:val="TableParagraph"/>
              <w:spacing w:before="59"/>
              <w:ind w:left="125"/>
              <w:rPr>
                <w:sz w:val="16"/>
              </w:rPr>
            </w:pPr>
            <w:r>
              <w:rPr>
                <w:sz w:val="16"/>
              </w:rPr>
              <w:t>132</w:t>
            </w:r>
          </w:p>
        </w:tc>
        <w:tc>
          <w:tcPr>
            <w:tcW w:w="1819" w:type="dxa"/>
          </w:tcPr>
          <w:p>
            <w:pPr>
              <w:pStyle w:val="TableParagraph"/>
              <w:spacing w:before="59"/>
              <w:ind w:left="547"/>
              <w:rPr>
                <w:sz w:val="16"/>
              </w:rPr>
            </w:pPr>
            <w:r>
              <w:rPr>
                <w:sz w:val="16"/>
              </w:rPr>
              <w:t>2009</w:t>
            </w:r>
          </w:p>
        </w:tc>
        <w:tc>
          <w:tcPr>
            <w:tcW w:w="1448" w:type="dxa"/>
          </w:tcPr>
          <w:p>
            <w:pPr>
              <w:pStyle w:val="TableParagraph"/>
              <w:spacing w:before="59"/>
              <w:ind w:right="360"/>
              <w:jc w:val="right"/>
              <w:rPr>
                <w:sz w:val="16"/>
              </w:rPr>
            </w:pPr>
            <w:r>
              <w:rPr>
                <w:sz w:val="16"/>
              </w:rPr>
              <w:t>100 mg/kg</w:t>
            </w:r>
          </w:p>
        </w:tc>
        <w:tc>
          <w:tcPr>
            <w:tcW w:w="1238" w:type="dxa"/>
          </w:tcPr>
          <w:p>
            <w:pPr>
              <w:pStyle w:val="TableParagraph"/>
              <w:rPr>
                <w:rFonts w:ascii="Times New Roman"/>
                <w:sz w:val="16"/>
              </w:rPr>
            </w:pPr>
          </w:p>
        </w:tc>
      </w:tr>
      <w:tr>
        <w:trPr>
          <w:trHeight w:val="306" w:hRule="atLeast"/>
        </w:trPr>
        <w:tc>
          <w:tcPr>
            <w:tcW w:w="3071" w:type="dxa"/>
            <w:gridSpan w:val="2"/>
          </w:tcPr>
          <w:p>
            <w:pPr>
              <w:pStyle w:val="TableParagraph"/>
              <w:spacing w:before="58"/>
              <w:ind w:left="76"/>
              <w:rPr>
                <w:sz w:val="16"/>
              </w:rPr>
            </w:pPr>
            <w:r>
              <w:rPr>
                <w:sz w:val="16"/>
              </w:rPr>
              <w:t>IRON OXIDES</w:t>
            </w:r>
          </w:p>
        </w:tc>
        <w:tc>
          <w:tcPr>
            <w:tcW w:w="1558" w:type="dxa"/>
            <w:gridSpan w:val="2"/>
          </w:tcPr>
          <w:p>
            <w:pPr>
              <w:pStyle w:val="TableParagraph"/>
              <w:spacing w:before="58"/>
              <w:ind w:left="125"/>
              <w:rPr>
                <w:sz w:val="16"/>
              </w:rPr>
            </w:pPr>
            <w:r>
              <w:rPr>
                <w:sz w:val="16"/>
              </w:rPr>
              <w:t>172(i)-(iii)</w:t>
            </w:r>
          </w:p>
        </w:tc>
        <w:tc>
          <w:tcPr>
            <w:tcW w:w="1819" w:type="dxa"/>
          </w:tcPr>
          <w:p>
            <w:pPr>
              <w:pStyle w:val="TableParagraph"/>
              <w:spacing w:before="58"/>
              <w:ind w:left="547"/>
              <w:rPr>
                <w:sz w:val="16"/>
              </w:rPr>
            </w:pPr>
            <w:r>
              <w:rPr>
                <w:sz w:val="16"/>
              </w:rPr>
              <w:t>2005</w:t>
            </w:r>
          </w:p>
        </w:tc>
        <w:tc>
          <w:tcPr>
            <w:tcW w:w="1448" w:type="dxa"/>
          </w:tcPr>
          <w:p>
            <w:pPr>
              <w:pStyle w:val="TableParagraph"/>
              <w:spacing w:before="58"/>
              <w:ind w:right="361"/>
              <w:jc w:val="right"/>
              <w:rPr>
                <w:sz w:val="16"/>
              </w:rPr>
            </w:pPr>
            <w:r>
              <w:rPr>
                <w:sz w:val="16"/>
              </w:rPr>
              <w:t>400 mg/kg</w:t>
            </w:r>
          </w:p>
        </w:tc>
        <w:tc>
          <w:tcPr>
            <w:tcW w:w="1238" w:type="dxa"/>
          </w:tcPr>
          <w:p>
            <w:pPr>
              <w:pStyle w:val="TableParagraph"/>
              <w:rPr>
                <w:rFonts w:ascii="Times New Roman"/>
                <w:sz w:val="16"/>
              </w:rPr>
            </w:pPr>
          </w:p>
        </w:tc>
      </w:tr>
      <w:tr>
        <w:trPr>
          <w:trHeight w:val="307" w:hRule="atLeast"/>
        </w:trPr>
        <w:tc>
          <w:tcPr>
            <w:tcW w:w="3071" w:type="dxa"/>
            <w:gridSpan w:val="2"/>
          </w:tcPr>
          <w:p>
            <w:pPr>
              <w:pStyle w:val="TableParagraph"/>
              <w:spacing w:before="59"/>
              <w:ind w:left="76"/>
              <w:rPr>
                <w:sz w:val="16"/>
              </w:rPr>
            </w:pPr>
            <w:r>
              <w:rPr>
                <w:sz w:val="16"/>
              </w:rPr>
              <w:t>PONCEAU 4R (COCHINEAL RED A)</w:t>
            </w:r>
          </w:p>
        </w:tc>
        <w:tc>
          <w:tcPr>
            <w:tcW w:w="1558" w:type="dxa"/>
            <w:gridSpan w:val="2"/>
          </w:tcPr>
          <w:p>
            <w:pPr>
              <w:pStyle w:val="TableParagraph"/>
              <w:spacing w:before="59"/>
              <w:ind w:left="125"/>
              <w:rPr>
                <w:sz w:val="16"/>
              </w:rPr>
            </w:pPr>
            <w:r>
              <w:rPr>
                <w:sz w:val="16"/>
              </w:rPr>
              <w:t>124</w:t>
            </w:r>
          </w:p>
        </w:tc>
        <w:tc>
          <w:tcPr>
            <w:tcW w:w="1819" w:type="dxa"/>
          </w:tcPr>
          <w:p>
            <w:pPr>
              <w:pStyle w:val="TableParagraph"/>
              <w:spacing w:before="59"/>
              <w:ind w:left="547"/>
              <w:rPr>
                <w:sz w:val="16"/>
              </w:rPr>
            </w:pPr>
            <w:r>
              <w:rPr>
                <w:sz w:val="16"/>
              </w:rPr>
              <w:t>2008</w:t>
            </w:r>
          </w:p>
        </w:tc>
        <w:tc>
          <w:tcPr>
            <w:tcW w:w="1448" w:type="dxa"/>
          </w:tcPr>
          <w:p>
            <w:pPr>
              <w:pStyle w:val="TableParagraph"/>
              <w:spacing w:before="59"/>
              <w:ind w:right="361"/>
              <w:jc w:val="right"/>
              <w:rPr>
                <w:sz w:val="16"/>
              </w:rPr>
            </w:pPr>
            <w:r>
              <w:rPr>
                <w:sz w:val="16"/>
              </w:rPr>
              <w:t>100 mg/kg</w:t>
            </w:r>
          </w:p>
        </w:tc>
        <w:tc>
          <w:tcPr>
            <w:tcW w:w="1238" w:type="dxa"/>
          </w:tcPr>
          <w:p>
            <w:pPr>
              <w:pStyle w:val="TableParagraph"/>
              <w:rPr>
                <w:rFonts w:ascii="Times New Roman"/>
                <w:sz w:val="16"/>
              </w:rPr>
            </w:pPr>
          </w:p>
        </w:tc>
      </w:tr>
      <w:tr>
        <w:trPr>
          <w:trHeight w:val="307" w:hRule="atLeast"/>
        </w:trPr>
        <w:tc>
          <w:tcPr>
            <w:tcW w:w="3071" w:type="dxa"/>
            <w:gridSpan w:val="2"/>
          </w:tcPr>
          <w:p>
            <w:pPr>
              <w:pStyle w:val="TableParagraph"/>
              <w:spacing w:before="59"/>
              <w:ind w:left="76"/>
              <w:rPr>
                <w:sz w:val="16"/>
              </w:rPr>
            </w:pPr>
            <w:r>
              <w:rPr>
                <w:sz w:val="16"/>
              </w:rPr>
              <w:t>PROPYL GALLATE</w:t>
            </w:r>
          </w:p>
        </w:tc>
        <w:tc>
          <w:tcPr>
            <w:tcW w:w="1558" w:type="dxa"/>
            <w:gridSpan w:val="2"/>
          </w:tcPr>
          <w:p>
            <w:pPr>
              <w:pStyle w:val="TableParagraph"/>
              <w:spacing w:before="59"/>
              <w:ind w:left="125"/>
              <w:rPr>
                <w:sz w:val="16"/>
              </w:rPr>
            </w:pPr>
            <w:r>
              <w:rPr>
                <w:sz w:val="16"/>
              </w:rPr>
              <w:t>310</w:t>
            </w:r>
          </w:p>
        </w:tc>
        <w:tc>
          <w:tcPr>
            <w:tcW w:w="1819" w:type="dxa"/>
          </w:tcPr>
          <w:p>
            <w:pPr>
              <w:pStyle w:val="TableParagraph"/>
              <w:spacing w:before="59"/>
              <w:ind w:left="547"/>
              <w:rPr>
                <w:sz w:val="16"/>
              </w:rPr>
            </w:pPr>
            <w:r>
              <w:rPr>
                <w:sz w:val="16"/>
              </w:rPr>
              <w:t>2005</w:t>
            </w:r>
          </w:p>
        </w:tc>
        <w:tc>
          <w:tcPr>
            <w:tcW w:w="1448" w:type="dxa"/>
          </w:tcPr>
          <w:p>
            <w:pPr>
              <w:pStyle w:val="TableParagraph"/>
              <w:spacing w:before="59"/>
              <w:ind w:right="361"/>
              <w:jc w:val="right"/>
              <w:rPr>
                <w:sz w:val="16"/>
              </w:rPr>
            </w:pPr>
            <w:r>
              <w:rPr>
                <w:sz w:val="16"/>
              </w:rPr>
              <w:t>200 mg/kg</w:t>
            </w:r>
          </w:p>
        </w:tc>
        <w:tc>
          <w:tcPr>
            <w:tcW w:w="1238" w:type="dxa"/>
          </w:tcPr>
          <w:p>
            <w:pPr>
              <w:pStyle w:val="TableParagraph"/>
              <w:spacing w:before="59"/>
              <w:ind w:left="341" w:right="211"/>
              <w:jc w:val="center"/>
              <w:rPr>
                <w:sz w:val="16"/>
              </w:rPr>
            </w:pPr>
            <w:r>
              <w:rPr>
                <w:sz w:val="16"/>
              </w:rPr>
              <w:t>15 &amp; 130</w:t>
            </w:r>
          </w:p>
        </w:tc>
      </w:tr>
      <w:tr>
        <w:trPr>
          <w:trHeight w:val="307" w:hRule="atLeast"/>
        </w:trPr>
        <w:tc>
          <w:tcPr>
            <w:tcW w:w="3071" w:type="dxa"/>
            <w:gridSpan w:val="2"/>
          </w:tcPr>
          <w:p>
            <w:pPr>
              <w:pStyle w:val="TableParagraph"/>
              <w:spacing w:before="59"/>
              <w:ind w:left="76"/>
              <w:rPr>
                <w:sz w:val="16"/>
              </w:rPr>
            </w:pPr>
            <w:r>
              <w:rPr>
                <w:sz w:val="16"/>
              </w:rPr>
              <w:t>RIBOFLAVINS</w:t>
            </w:r>
          </w:p>
        </w:tc>
        <w:tc>
          <w:tcPr>
            <w:tcW w:w="1558" w:type="dxa"/>
            <w:gridSpan w:val="2"/>
          </w:tcPr>
          <w:p>
            <w:pPr>
              <w:pStyle w:val="TableParagraph"/>
              <w:spacing w:before="59"/>
              <w:ind w:left="125"/>
              <w:rPr>
                <w:sz w:val="16"/>
              </w:rPr>
            </w:pPr>
            <w:r>
              <w:rPr>
                <w:sz w:val="16"/>
              </w:rPr>
              <w:t>101(i),(ii)</w:t>
            </w:r>
          </w:p>
        </w:tc>
        <w:tc>
          <w:tcPr>
            <w:tcW w:w="1819" w:type="dxa"/>
          </w:tcPr>
          <w:p>
            <w:pPr>
              <w:pStyle w:val="TableParagraph"/>
              <w:spacing w:before="59"/>
              <w:ind w:left="547"/>
              <w:rPr>
                <w:sz w:val="16"/>
              </w:rPr>
            </w:pPr>
            <w:r>
              <w:rPr>
                <w:sz w:val="16"/>
              </w:rPr>
              <w:t>2005</w:t>
            </w:r>
          </w:p>
        </w:tc>
        <w:tc>
          <w:tcPr>
            <w:tcW w:w="1448" w:type="dxa"/>
          </w:tcPr>
          <w:p>
            <w:pPr>
              <w:pStyle w:val="TableParagraph"/>
              <w:spacing w:before="59"/>
              <w:ind w:right="361"/>
              <w:jc w:val="right"/>
              <w:rPr>
                <w:sz w:val="16"/>
              </w:rPr>
            </w:pPr>
            <w:r>
              <w:rPr>
                <w:sz w:val="16"/>
              </w:rPr>
              <w:t>1000 mg/kg</w:t>
            </w:r>
          </w:p>
        </w:tc>
        <w:tc>
          <w:tcPr>
            <w:tcW w:w="1238" w:type="dxa"/>
          </w:tcPr>
          <w:p>
            <w:pPr>
              <w:pStyle w:val="TableParagraph"/>
              <w:rPr>
                <w:rFonts w:ascii="Times New Roman"/>
                <w:sz w:val="16"/>
              </w:rPr>
            </w:pPr>
          </w:p>
        </w:tc>
      </w:tr>
      <w:tr>
        <w:trPr>
          <w:trHeight w:val="385" w:hRule="atLeast"/>
        </w:trPr>
        <w:tc>
          <w:tcPr>
            <w:tcW w:w="3071" w:type="dxa"/>
            <w:gridSpan w:val="2"/>
            <w:tcBorders>
              <w:bottom w:val="single" w:sz="18" w:space="0" w:color="000000"/>
            </w:tcBorders>
          </w:tcPr>
          <w:p>
            <w:pPr>
              <w:pStyle w:val="TableParagraph"/>
              <w:spacing w:before="59"/>
              <w:ind w:left="77"/>
              <w:rPr>
                <w:sz w:val="16"/>
              </w:rPr>
            </w:pPr>
            <w:r>
              <w:rPr>
                <w:sz w:val="16"/>
              </w:rPr>
              <w:t>SORBATES</w:t>
            </w:r>
          </w:p>
        </w:tc>
        <w:tc>
          <w:tcPr>
            <w:tcW w:w="1558" w:type="dxa"/>
            <w:gridSpan w:val="2"/>
            <w:tcBorders>
              <w:bottom w:val="single" w:sz="18" w:space="0" w:color="000000"/>
            </w:tcBorders>
          </w:tcPr>
          <w:p>
            <w:pPr>
              <w:pStyle w:val="TableParagraph"/>
              <w:spacing w:before="59"/>
              <w:ind w:left="125"/>
              <w:rPr>
                <w:sz w:val="16"/>
              </w:rPr>
            </w:pPr>
            <w:r>
              <w:rPr>
                <w:sz w:val="16"/>
              </w:rPr>
              <w:t>200-203</w:t>
            </w:r>
          </w:p>
        </w:tc>
        <w:tc>
          <w:tcPr>
            <w:tcW w:w="1819" w:type="dxa"/>
            <w:tcBorders>
              <w:bottom w:val="single" w:sz="18" w:space="0" w:color="000000"/>
            </w:tcBorders>
          </w:tcPr>
          <w:p>
            <w:pPr>
              <w:pStyle w:val="TableParagraph"/>
              <w:spacing w:before="59"/>
              <w:ind w:left="547"/>
              <w:rPr>
                <w:sz w:val="16"/>
              </w:rPr>
            </w:pPr>
            <w:r>
              <w:rPr>
                <w:sz w:val="16"/>
              </w:rPr>
              <w:t>2009</w:t>
            </w:r>
          </w:p>
        </w:tc>
        <w:tc>
          <w:tcPr>
            <w:tcW w:w="1448" w:type="dxa"/>
            <w:tcBorders>
              <w:bottom w:val="single" w:sz="18" w:space="0" w:color="000000"/>
            </w:tcBorders>
          </w:tcPr>
          <w:p>
            <w:pPr>
              <w:pStyle w:val="TableParagraph"/>
              <w:spacing w:before="59"/>
              <w:ind w:right="361"/>
              <w:jc w:val="right"/>
              <w:rPr>
                <w:sz w:val="16"/>
              </w:rPr>
            </w:pPr>
            <w:r>
              <w:rPr>
                <w:sz w:val="16"/>
              </w:rPr>
              <w:t>1000 mg/kg</w:t>
            </w:r>
          </w:p>
        </w:tc>
        <w:tc>
          <w:tcPr>
            <w:tcW w:w="1238" w:type="dxa"/>
            <w:tcBorders>
              <w:bottom w:val="single" w:sz="18" w:space="0" w:color="000000"/>
            </w:tcBorders>
          </w:tcPr>
          <w:p>
            <w:pPr>
              <w:pStyle w:val="TableParagraph"/>
              <w:spacing w:before="59"/>
              <w:ind w:left="341" w:right="211"/>
              <w:jc w:val="center"/>
              <w:rPr>
                <w:sz w:val="16"/>
              </w:rPr>
            </w:pPr>
            <w:r>
              <w:rPr>
                <w:sz w:val="16"/>
              </w:rPr>
              <w:t>42</w:t>
            </w:r>
          </w:p>
        </w:tc>
      </w:tr>
      <w:tr>
        <w:trPr>
          <w:trHeight w:val="455" w:hRule="atLeast"/>
        </w:trPr>
        <w:tc>
          <w:tcPr>
            <w:tcW w:w="2384" w:type="dxa"/>
            <w:tcBorders>
              <w:bottom w:val="dotted" w:sz="2" w:space="0" w:color="000000"/>
            </w:tcBorders>
          </w:tcPr>
          <w:p>
            <w:pPr>
              <w:pStyle w:val="TableParagraph"/>
              <w:spacing w:before="62"/>
              <w:ind w:left="76"/>
              <w:rPr>
                <w:b/>
                <w:sz w:val="24"/>
              </w:rPr>
            </w:pPr>
            <w:r>
              <w:rPr>
                <w:b/>
                <w:color w:val="FF0000"/>
                <w:sz w:val="24"/>
              </w:rPr>
              <w:t>Food Category No.</w:t>
            </w:r>
          </w:p>
        </w:tc>
        <w:tc>
          <w:tcPr>
            <w:tcW w:w="687" w:type="dxa"/>
            <w:tcBorders>
              <w:bottom w:val="dotted" w:sz="2" w:space="0" w:color="000000"/>
            </w:tcBorders>
          </w:tcPr>
          <w:p>
            <w:pPr>
              <w:pStyle w:val="TableParagraph"/>
              <w:spacing w:before="62"/>
              <w:ind w:left="92"/>
              <w:rPr>
                <w:b/>
                <w:sz w:val="24"/>
              </w:rPr>
            </w:pPr>
            <w:r>
              <w:rPr>
                <w:b/>
                <w:color w:val="FF0000"/>
                <w:sz w:val="24"/>
              </w:rPr>
              <w:t>15.3</w:t>
            </w:r>
          </w:p>
        </w:tc>
        <w:tc>
          <w:tcPr>
            <w:tcW w:w="861" w:type="dxa"/>
            <w:tcBorders>
              <w:bottom w:val="dotted" w:sz="2" w:space="0" w:color="000000"/>
            </w:tcBorders>
          </w:tcPr>
          <w:p>
            <w:pPr>
              <w:pStyle w:val="TableParagraph"/>
              <w:rPr>
                <w:rFonts w:ascii="Times New Roman"/>
                <w:sz w:val="16"/>
              </w:rPr>
            </w:pPr>
          </w:p>
        </w:tc>
        <w:tc>
          <w:tcPr>
            <w:tcW w:w="2516" w:type="dxa"/>
            <w:gridSpan w:val="2"/>
            <w:tcBorders>
              <w:bottom w:val="dotted" w:sz="2" w:space="0" w:color="000000"/>
            </w:tcBorders>
          </w:tcPr>
          <w:p>
            <w:pPr>
              <w:pStyle w:val="TableParagraph"/>
              <w:spacing w:before="62"/>
              <w:ind w:left="104"/>
              <w:rPr>
                <w:b/>
                <w:sz w:val="24"/>
              </w:rPr>
            </w:pPr>
            <w:r>
              <w:rPr>
                <w:b/>
                <w:color w:val="FF0000"/>
                <w:sz w:val="24"/>
              </w:rPr>
              <w:t>Snacks - fish based</w:t>
            </w:r>
          </w:p>
        </w:tc>
        <w:tc>
          <w:tcPr>
            <w:tcW w:w="1448" w:type="dxa"/>
            <w:tcBorders>
              <w:bottom w:val="dotted" w:sz="2" w:space="0" w:color="000000"/>
            </w:tcBorders>
          </w:tcPr>
          <w:p>
            <w:pPr>
              <w:pStyle w:val="TableParagraph"/>
              <w:rPr>
                <w:rFonts w:ascii="Times New Roman"/>
                <w:sz w:val="16"/>
              </w:rPr>
            </w:pPr>
          </w:p>
        </w:tc>
        <w:tc>
          <w:tcPr>
            <w:tcW w:w="1238" w:type="dxa"/>
            <w:tcBorders>
              <w:bottom w:val="dotted" w:sz="2" w:space="0" w:color="000000"/>
            </w:tcBorders>
          </w:tcPr>
          <w:p>
            <w:pPr>
              <w:pStyle w:val="TableParagraph"/>
              <w:rPr>
                <w:rFonts w:ascii="Times New Roman"/>
                <w:sz w:val="16"/>
              </w:rPr>
            </w:pPr>
          </w:p>
        </w:tc>
      </w:tr>
      <w:tr>
        <w:trPr>
          <w:trHeight w:val="235" w:hRule="atLeast"/>
        </w:trPr>
        <w:tc>
          <w:tcPr>
            <w:tcW w:w="2384" w:type="dxa"/>
            <w:tcBorders>
              <w:top w:val="dotted" w:sz="2" w:space="0" w:color="000000"/>
              <w:bottom w:val="dotted" w:sz="2" w:space="0" w:color="000000"/>
            </w:tcBorders>
          </w:tcPr>
          <w:p>
            <w:pPr>
              <w:pStyle w:val="TableParagraph"/>
              <w:spacing w:before="15"/>
              <w:ind w:left="196"/>
              <w:rPr>
                <w:sz w:val="16"/>
              </w:rPr>
            </w:pPr>
            <w:r>
              <w:rPr>
                <w:sz w:val="16"/>
              </w:rPr>
              <w:t>Additive</w:t>
            </w:r>
          </w:p>
        </w:tc>
        <w:tc>
          <w:tcPr>
            <w:tcW w:w="687" w:type="dxa"/>
            <w:tcBorders>
              <w:top w:val="dotted" w:sz="2" w:space="0" w:color="000000"/>
              <w:bottom w:val="dotted" w:sz="2" w:space="0" w:color="000000"/>
            </w:tcBorders>
          </w:tcPr>
          <w:p>
            <w:pPr>
              <w:pStyle w:val="TableParagraph"/>
              <w:rPr>
                <w:rFonts w:ascii="Times New Roman"/>
                <w:sz w:val="16"/>
              </w:rPr>
            </w:pPr>
          </w:p>
        </w:tc>
        <w:tc>
          <w:tcPr>
            <w:tcW w:w="861" w:type="dxa"/>
            <w:tcBorders>
              <w:top w:val="dotted" w:sz="2" w:space="0" w:color="000000"/>
              <w:bottom w:val="dotted" w:sz="2" w:space="0" w:color="000000"/>
            </w:tcBorders>
          </w:tcPr>
          <w:p>
            <w:pPr>
              <w:pStyle w:val="TableParagraph"/>
              <w:spacing w:before="15"/>
              <w:ind w:left="184"/>
              <w:rPr>
                <w:sz w:val="16"/>
              </w:rPr>
            </w:pPr>
            <w:r>
              <w:rPr>
                <w:sz w:val="16"/>
              </w:rPr>
              <w:t>INS</w:t>
            </w:r>
          </w:p>
        </w:tc>
        <w:tc>
          <w:tcPr>
            <w:tcW w:w="2516" w:type="dxa"/>
            <w:gridSpan w:val="2"/>
            <w:tcBorders>
              <w:top w:val="dotted" w:sz="2" w:space="0" w:color="000000"/>
              <w:bottom w:val="dotted" w:sz="2" w:space="0" w:color="000000"/>
            </w:tcBorders>
          </w:tcPr>
          <w:p>
            <w:pPr>
              <w:pStyle w:val="TableParagraph"/>
              <w:spacing w:before="15"/>
              <w:ind w:left="1064"/>
              <w:rPr>
                <w:sz w:val="16"/>
              </w:rPr>
            </w:pPr>
            <w:r>
              <w:rPr>
                <w:sz w:val="16"/>
              </w:rPr>
              <w:t>Year Adopted</w:t>
            </w:r>
          </w:p>
        </w:tc>
        <w:tc>
          <w:tcPr>
            <w:tcW w:w="1448" w:type="dxa"/>
            <w:tcBorders>
              <w:top w:val="dotted" w:sz="2" w:space="0" w:color="000000"/>
              <w:bottom w:val="dotted" w:sz="2" w:space="0" w:color="000000"/>
            </w:tcBorders>
          </w:tcPr>
          <w:p>
            <w:pPr>
              <w:pStyle w:val="TableParagraph"/>
              <w:spacing w:before="15"/>
              <w:ind w:right="369"/>
              <w:jc w:val="right"/>
              <w:rPr>
                <w:sz w:val="16"/>
              </w:rPr>
            </w:pPr>
            <w:r>
              <w:rPr>
                <w:sz w:val="16"/>
              </w:rPr>
              <w:t>Max Level</w:t>
            </w:r>
          </w:p>
        </w:tc>
        <w:tc>
          <w:tcPr>
            <w:tcW w:w="1238" w:type="dxa"/>
            <w:tcBorders>
              <w:top w:val="dotted" w:sz="2" w:space="0" w:color="000000"/>
              <w:bottom w:val="dotted" w:sz="2" w:space="0" w:color="000000"/>
            </w:tcBorders>
          </w:tcPr>
          <w:p>
            <w:pPr>
              <w:pStyle w:val="TableParagraph"/>
              <w:spacing w:before="15"/>
              <w:ind w:left="341" w:right="149"/>
              <w:jc w:val="center"/>
              <w:rPr>
                <w:sz w:val="16"/>
              </w:rPr>
            </w:pPr>
            <w:r>
              <w:rPr>
                <w:sz w:val="16"/>
              </w:rPr>
              <w:t>Notes</w:t>
            </w:r>
          </w:p>
        </w:tc>
      </w:tr>
      <w:tr>
        <w:trPr>
          <w:trHeight w:val="308" w:hRule="atLeast"/>
        </w:trPr>
        <w:tc>
          <w:tcPr>
            <w:tcW w:w="2384" w:type="dxa"/>
            <w:tcBorders>
              <w:top w:val="dotted" w:sz="2" w:space="0" w:color="000000"/>
            </w:tcBorders>
          </w:tcPr>
          <w:p>
            <w:pPr>
              <w:pStyle w:val="TableParagraph"/>
              <w:spacing w:before="60"/>
              <w:ind w:left="76"/>
              <w:rPr>
                <w:sz w:val="16"/>
              </w:rPr>
            </w:pPr>
            <w:r>
              <w:rPr>
                <w:sz w:val="16"/>
              </w:rPr>
              <w:t>CARMINES</w:t>
            </w:r>
          </w:p>
        </w:tc>
        <w:tc>
          <w:tcPr>
            <w:tcW w:w="687" w:type="dxa"/>
            <w:tcBorders>
              <w:top w:val="dotted" w:sz="2" w:space="0" w:color="000000"/>
            </w:tcBorders>
          </w:tcPr>
          <w:p>
            <w:pPr>
              <w:pStyle w:val="TableParagraph"/>
              <w:rPr>
                <w:rFonts w:ascii="Times New Roman"/>
                <w:sz w:val="16"/>
              </w:rPr>
            </w:pPr>
          </w:p>
        </w:tc>
        <w:tc>
          <w:tcPr>
            <w:tcW w:w="861" w:type="dxa"/>
            <w:tcBorders>
              <w:top w:val="dotted" w:sz="2" w:space="0" w:color="000000"/>
            </w:tcBorders>
          </w:tcPr>
          <w:p>
            <w:pPr>
              <w:pStyle w:val="TableParagraph"/>
              <w:spacing w:before="60"/>
              <w:ind w:left="125"/>
              <w:rPr>
                <w:sz w:val="16"/>
              </w:rPr>
            </w:pPr>
            <w:r>
              <w:rPr>
                <w:sz w:val="16"/>
              </w:rPr>
              <w:t>120</w:t>
            </w:r>
          </w:p>
        </w:tc>
        <w:tc>
          <w:tcPr>
            <w:tcW w:w="2516" w:type="dxa"/>
            <w:gridSpan w:val="2"/>
            <w:tcBorders>
              <w:top w:val="dotted" w:sz="2" w:space="0" w:color="000000"/>
            </w:tcBorders>
          </w:tcPr>
          <w:p>
            <w:pPr>
              <w:pStyle w:val="TableParagraph"/>
              <w:spacing w:before="60"/>
              <w:ind w:left="1189" w:right="861"/>
              <w:jc w:val="center"/>
              <w:rPr>
                <w:sz w:val="16"/>
              </w:rPr>
            </w:pPr>
            <w:r>
              <w:rPr>
                <w:sz w:val="16"/>
              </w:rPr>
              <w:t>2009</w:t>
            </w:r>
          </w:p>
        </w:tc>
        <w:tc>
          <w:tcPr>
            <w:tcW w:w="1448" w:type="dxa"/>
            <w:tcBorders>
              <w:top w:val="dotted" w:sz="2" w:space="0" w:color="000000"/>
            </w:tcBorders>
          </w:tcPr>
          <w:p>
            <w:pPr>
              <w:pStyle w:val="TableParagraph"/>
              <w:spacing w:before="60"/>
              <w:ind w:right="361"/>
              <w:jc w:val="right"/>
              <w:rPr>
                <w:sz w:val="16"/>
              </w:rPr>
            </w:pPr>
            <w:r>
              <w:rPr>
                <w:sz w:val="16"/>
              </w:rPr>
              <w:t>200 mg/kg</w:t>
            </w:r>
          </w:p>
        </w:tc>
        <w:tc>
          <w:tcPr>
            <w:tcW w:w="1238" w:type="dxa"/>
            <w:tcBorders>
              <w:top w:val="dotted" w:sz="2" w:space="0" w:color="000000"/>
            </w:tcBorders>
          </w:tcPr>
          <w:p>
            <w:pPr>
              <w:pStyle w:val="TableParagraph"/>
              <w:spacing w:before="60"/>
              <w:ind w:left="341" w:right="210"/>
              <w:jc w:val="center"/>
              <w:rPr>
                <w:sz w:val="16"/>
              </w:rPr>
            </w:pPr>
            <w:r>
              <w:rPr>
                <w:sz w:val="16"/>
              </w:rPr>
              <w:t>178</w:t>
            </w:r>
          </w:p>
        </w:tc>
      </w:tr>
      <w:tr>
        <w:trPr>
          <w:trHeight w:val="429" w:hRule="atLeast"/>
        </w:trPr>
        <w:tc>
          <w:tcPr>
            <w:tcW w:w="2384" w:type="dxa"/>
          </w:tcPr>
          <w:p>
            <w:pPr>
              <w:pStyle w:val="TableParagraph"/>
              <w:spacing w:line="184" w:lineRule="exact" w:before="62"/>
              <w:ind w:left="76"/>
              <w:rPr>
                <w:sz w:val="16"/>
              </w:rPr>
            </w:pPr>
            <w:r>
              <w:rPr>
                <w:sz w:val="16"/>
              </w:rPr>
              <w:t>CHLOROPHYLLS AND CHLOROPHYLLINS, COPPER</w:t>
            </w:r>
          </w:p>
        </w:tc>
        <w:tc>
          <w:tcPr>
            <w:tcW w:w="687" w:type="dxa"/>
          </w:tcPr>
          <w:p>
            <w:pPr>
              <w:pStyle w:val="TableParagraph"/>
              <w:rPr>
                <w:rFonts w:ascii="Times New Roman"/>
                <w:sz w:val="16"/>
              </w:rPr>
            </w:pPr>
          </w:p>
        </w:tc>
        <w:tc>
          <w:tcPr>
            <w:tcW w:w="861" w:type="dxa"/>
          </w:tcPr>
          <w:p>
            <w:pPr>
              <w:pStyle w:val="TableParagraph"/>
              <w:spacing w:before="59"/>
              <w:ind w:left="125"/>
              <w:rPr>
                <w:sz w:val="16"/>
              </w:rPr>
            </w:pPr>
            <w:r>
              <w:rPr>
                <w:sz w:val="16"/>
              </w:rPr>
              <w:t>141(i),(ii)</w:t>
            </w:r>
          </w:p>
        </w:tc>
        <w:tc>
          <w:tcPr>
            <w:tcW w:w="2516" w:type="dxa"/>
            <w:gridSpan w:val="2"/>
          </w:tcPr>
          <w:p>
            <w:pPr>
              <w:pStyle w:val="TableParagraph"/>
              <w:spacing w:before="59"/>
              <w:ind w:left="1189" w:right="861"/>
              <w:jc w:val="center"/>
              <w:rPr>
                <w:sz w:val="16"/>
              </w:rPr>
            </w:pPr>
            <w:r>
              <w:rPr>
                <w:sz w:val="16"/>
              </w:rPr>
              <w:t>2009</w:t>
            </w:r>
          </w:p>
        </w:tc>
        <w:tc>
          <w:tcPr>
            <w:tcW w:w="1448" w:type="dxa"/>
          </w:tcPr>
          <w:p>
            <w:pPr>
              <w:pStyle w:val="TableParagraph"/>
              <w:spacing w:before="59"/>
              <w:ind w:right="361"/>
              <w:jc w:val="right"/>
              <w:rPr>
                <w:sz w:val="16"/>
              </w:rPr>
            </w:pPr>
            <w:r>
              <w:rPr>
                <w:sz w:val="16"/>
              </w:rPr>
              <w:t>350 mg/kg</w:t>
            </w:r>
          </w:p>
        </w:tc>
        <w:tc>
          <w:tcPr>
            <w:tcW w:w="1238" w:type="dxa"/>
          </w:tcPr>
          <w:p>
            <w:pPr>
              <w:pStyle w:val="TableParagraph"/>
              <w:rPr>
                <w:rFonts w:ascii="Times New Roman"/>
                <w:sz w:val="16"/>
              </w:rPr>
            </w:pPr>
          </w:p>
        </w:tc>
      </w:tr>
      <w:tr>
        <w:trPr>
          <w:trHeight w:val="306" w:hRule="atLeast"/>
        </w:trPr>
        <w:tc>
          <w:tcPr>
            <w:tcW w:w="2384" w:type="dxa"/>
            <w:tcBorders>
              <w:bottom w:val="single" w:sz="18" w:space="0" w:color="000000"/>
            </w:tcBorders>
          </w:tcPr>
          <w:p>
            <w:pPr>
              <w:pStyle w:val="TableParagraph"/>
              <w:spacing w:line="181" w:lineRule="exact"/>
              <w:ind w:left="76"/>
              <w:rPr>
                <w:sz w:val="16"/>
              </w:rPr>
            </w:pPr>
            <w:r>
              <w:rPr>
                <w:sz w:val="16"/>
              </w:rPr>
              <w:t>COMPLEXES</w:t>
            </w:r>
          </w:p>
        </w:tc>
        <w:tc>
          <w:tcPr>
            <w:tcW w:w="687" w:type="dxa"/>
            <w:tcBorders>
              <w:bottom w:val="single" w:sz="18" w:space="0" w:color="000000"/>
            </w:tcBorders>
          </w:tcPr>
          <w:p>
            <w:pPr>
              <w:pStyle w:val="TableParagraph"/>
              <w:rPr>
                <w:rFonts w:ascii="Times New Roman"/>
                <w:sz w:val="16"/>
              </w:rPr>
            </w:pPr>
          </w:p>
        </w:tc>
        <w:tc>
          <w:tcPr>
            <w:tcW w:w="861" w:type="dxa"/>
            <w:tcBorders>
              <w:bottom w:val="single" w:sz="18" w:space="0" w:color="000000"/>
            </w:tcBorders>
          </w:tcPr>
          <w:p>
            <w:pPr>
              <w:pStyle w:val="TableParagraph"/>
              <w:rPr>
                <w:rFonts w:ascii="Times New Roman"/>
                <w:sz w:val="16"/>
              </w:rPr>
            </w:pPr>
          </w:p>
        </w:tc>
        <w:tc>
          <w:tcPr>
            <w:tcW w:w="2516" w:type="dxa"/>
            <w:gridSpan w:val="2"/>
            <w:tcBorders>
              <w:bottom w:val="single" w:sz="18" w:space="0" w:color="000000"/>
            </w:tcBorders>
          </w:tcPr>
          <w:p>
            <w:pPr>
              <w:pStyle w:val="TableParagraph"/>
              <w:rPr>
                <w:rFonts w:ascii="Times New Roman"/>
                <w:sz w:val="16"/>
              </w:rPr>
            </w:pPr>
          </w:p>
        </w:tc>
        <w:tc>
          <w:tcPr>
            <w:tcW w:w="1448" w:type="dxa"/>
            <w:tcBorders>
              <w:bottom w:val="single" w:sz="18" w:space="0" w:color="000000"/>
            </w:tcBorders>
          </w:tcPr>
          <w:p>
            <w:pPr>
              <w:pStyle w:val="TableParagraph"/>
              <w:rPr>
                <w:rFonts w:ascii="Times New Roman"/>
                <w:sz w:val="16"/>
              </w:rPr>
            </w:pPr>
          </w:p>
        </w:tc>
        <w:tc>
          <w:tcPr>
            <w:tcW w:w="1238" w:type="dxa"/>
            <w:tcBorders>
              <w:bottom w:val="single" w:sz="18" w:space="0" w:color="000000"/>
            </w:tcBorders>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tabs>
          <w:tab w:pos="2688" w:val="left" w:leader="none"/>
        </w:tabs>
        <w:spacing w:before="44"/>
        <w:ind w:left="288" w:right="0" w:firstLine="0"/>
        <w:jc w:val="left"/>
        <w:rPr>
          <w:b/>
          <w:sz w:val="24"/>
        </w:rPr>
      </w:pPr>
      <w:r>
        <w:rPr>
          <w:b/>
          <w:color w:val="FF0000"/>
          <w:sz w:val="24"/>
        </w:rPr>
        <w:t>Food</w:t>
      </w:r>
      <w:r>
        <w:rPr>
          <w:b/>
          <w:color w:val="FF0000"/>
          <w:spacing w:val="-2"/>
          <w:sz w:val="24"/>
        </w:rPr>
        <w:t> </w:t>
      </w:r>
      <w:r>
        <w:rPr>
          <w:b/>
          <w:color w:val="FF0000"/>
          <w:sz w:val="24"/>
        </w:rPr>
        <w:t>Category</w:t>
      </w:r>
      <w:r>
        <w:rPr>
          <w:b/>
          <w:color w:val="FF0000"/>
          <w:spacing w:val="-4"/>
          <w:sz w:val="24"/>
        </w:rPr>
        <w:t> </w:t>
      </w:r>
      <w:r>
        <w:rPr>
          <w:b/>
          <w:color w:val="FF0000"/>
          <w:sz w:val="24"/>
        </w:rPr>
        <w:t>No.</w:t>
        <w:tab/>
        <w:t>16.0</w:t>
      </w:r>
    </w:p>
    <w:p>
      <w:pPr>
        <w:spacing w:line="244" w:lineRule="auto" w:before="44"/>
        <w:ind w:left="288" w:right="795" w:firstLine="0"/>
        <w:jc w:val="left"/>
        <w:rPr>
          <w:b/>
          <w:sz w:val="24"/>
        </w:rPr>
      </w:pPr>
      <w:r>
        <w:rPr/>
        <w:br w:type="column"/>
      </w:r>
      <w:r>
        <w:rPr>
          <w:b/>
          <w:color w:val="FF0000"/>
          <w:sz w:val="24"/>
        </w:rPr>
        <w:t>Composite foods - foods that could not be placed in categories 01 - 15</w:t>
      </w:r>
    </w:p>
    <w:p>
      <w:pPr>
        <w:spacing w:after="0" w:line="244" w:lineRule="auto"/>
        <w:jc w:val="left"/>
        <w:rPr>
          <w:sz w:val="24"/>
        </w:rPr>
        <w:sectPr>
          <w:type w:val="continuous"/>
          <w:pgSz w:w="11910" w:h="16840"/>
          <w:pgMar w:top="1040" w:bottom="280" w:left="1000" w:right="1020"/>
          <w:cols w:num="2" w:equalWidth="0">
            <w:col w:w="3197" w:space="763"/>
            <w:col w:w="5930"/>
          </w:cols>
        </w:sectPr>
      </w:pPr>
    </w:p>
    <w:p>
      <w:pPr>
        <w:tabs>
          <w:tab w:pos="3467" w:val="left" w:leader="none"/>
        </w:tabs>
        <w:spacing w:before="90"/>
        <w:ind w:left="408" w:right="0" w:firstLine="0"/>
        <w:jc w:val="left"/>
        <w:rPr>
          <w:sz w:val="16"/>
        </w:rPr>
      </w:pPr>
      <w:r>
        <w:rPr/>
        <w:pict>
          <v:line style="position:absolute;mso-position-horizontal-relative:page;mso-position-vertical-relative:paragraph;z-index:261544" from="60.599998pt,3.634218pt" to="518.099998pt,3.634218pt" stroked="true" strokeweight=".059998pt" strokecolor="#000000">
            <v:stroke dashstyle="solid"/>
            <w10:wrap type="none"/>
          </v:line>
        </w:pict>
      </w:r>
      <w:r>
        <w:rPr>
          <w:sz w:val="16"/>
        </w:rPr>
        <w:t>Additive</w:t>
        <w:tab/>
        <w:t>INS</w:t>
      </w:r>
    </w:p>
    <w:p>
      <w:pPr>
        <w:spacing w:before="90"/>
        <w:ind w:left="408" w:right="0" w:firstLine="0"/>
        <w:jc w:val="left"/>
        <w:rPr>
          <w:sz w:val="16"/>
        </w:rPr>
      </w:pPr>
      <w:r>
        <w:rPr/>
        <w:br w:type="column"/>
      </w:r>
      <w:r>
        <w:rPr>
          <w:sz w:val="16"/>
        </w:rPr>
        <w:t>Year Adopted</w:t>
      </w:r>
    </w:p>
    <w:p>
      <w:pPr>
        <w:tabs>
          <w:tab w:pos="2015" w:val="left" w:leader="none"/>
        </w:tabs>
        <w:spacing w:before="90"/>
        <w:ind w:left="408" w:right="0" w:firstLine="0"/>
        <w:jc w:val="left"/>
        <w:rPr>
          <w:sz w:val="16"/>
        </w:rPr>
      </w:pPr>
      <w:r>
        <w:rPr/>
        <w:br w:type="column"/>
      </w:r>
      <w:r>
        <w:rPr>
          <w:sz w:val="16"/>
        </w:rPr>
        <w:t>Max</w:t>
      </w:r>
      <w:r>
        <w:rPr>
          <w:spacing w:val="-2"/>
          <w:sz w:val="16"/>
        </w:rPr>
        <w:t> </w:t>
      </w:r>
      <w:r>
        <w:rPr>
          <w:sz w:val="16"/>
        </w:rPr>
        <w:t>Level</w:t>
        <w:tab/>
        <w:t>Notes</w:t>
      </w:r>
    </w:p>
    <w:p>
      <w:pPr>
        <w:spacing w:after="0"/>
        <w:jc w:val="left"/>
        <w:rPr>
          <w:sz w:val="16"/>
        </w:rPr>
        <w:sectPr>
          <w:type w:val="continuous"/>
          <w:pgSz w:w="11910" w:h="16840"/>
          <w:pgMar w:top="1040" w:bottom="280" w:left="1000" w:right="1020"/>
          <w:cols w:num="3" w:equalWidth="0">
            <w:col w:w="3776" w:space="1024"/>
            <w:col w:w="1425" w:space="374"/>
            <w:col w:w="3291"/>
          </w:cols>
        </w:sectPr>
      </w:pPr>
    </w:p>
    <w:p>
      <w:pPr>
        <w:spacing w:line="240" w:lineRule="auto" w:before="4"/>
        <w:rPr>
          <w:sz w:val="3"/>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1502"/>
        <w:gridCol w:w="1640"/>
        <w:gridCol w:w="1891"/>
        <w:gridCol w:w="1137"/>
      </w:tblGrid>
      <w:tr>
        <w:trPr>
          <w:trHeight w:val="308" w:hRule="atLeast"/>
        </w:trPr>
        <w:tc>
          <w:tcPr>
            <w:tcW w:w="2977" w:type="dxa"/>
            <w:tcBorders>
              <w:top w:val="dotted" w:sz="2" w:space="0" w:color="000000"/>
            </w:tcBorders>
          </w:tcPr>
          <w:p>
            <w:pPr>
              <w:pStyle w:val="TableParagraph"/>
              <w:spacing w:before="60"/>
              <w:ind w:left="76"/>
              <w:rPr>
                <w:sz w:val="16"/>
              </w:rPr>
            </w:pPr>
            <w:r>
              <w:rPr>
                <w:sz w:val="16"/>
              </w:rPr>
              <w:t>BENZOATES</w:t>
            </w:r>
          </w:p>
        </w:tc>
        <w:tc>
          <w:tcPr>
            <w:tcW w:w="1502" w:type="dxa"/>
            <w:tcBorders>
              <w:top w:val="dotted" w:sz="2" w:space="0" w:color="000000"/>
            </w:tcBorders>
          </w:tcPr>
          <w:p>
            <w:pPr>
              <w:pStyle w:val="TableParagraph"/>
              <w:spacing w:before="60"/>
              <w:ind w:left="219"/>
              <w:rPr>
                <w:sz w:val="16"/>
              </w:rPr>
            </w:pPr>
            <w:r>
              <w:rPr>
                <w:sz w:val="16"/>
              </w:rPr>
              <w:t>210-213</w:t>
            </w:r>
          </w:p>
        </w:tc>
        <w:tc>
          <w:tcPr>
            <w:tcW w:w="1640" w:type="dxa"/>
            <w:tcBorders>
              <w:top w:val="dotted" w:sz="2" w:space="0" w:color="000000"/>
            </w:tcBorders>
          </w:tcPr>
          <w:p>
            <w:pPr>
              <w:pStyle w:val="TableParagraph"/>
              <w:spacing w:before="60"/>
              <w:ind w:right="584"/>
              <w:jc w:val="right"/>
              <w:rPr>
                <w:sz w:val="16"/>
              </w:rPr>
            </w:pPr>
            <w:r>
              <w:rPr>
                <w:sz w:val="16"/>
              </w:rPr>
              <w:t>2004</w:t>
            </w:r>
          </w:p>
        </w:tc>
        <w:tc>
          <w:tcPr>
            <w:tcW w:w="1891" w:type="dxa"/>
            <w:tcBorders>
              <w:top w:val="dotted" w:sz="2" w:space="0" w:color="000000"/>
            </w:tcBorders>
          </w:tcPr>
          <w:p>
            <w:pPr>
              <w:pStyle w:val="TableParagraph"/>
              <w:spacing w:before="60"/>
              <w:ind w:right="475"/>
              <w:jc w:val="right"/>
              <w:rPr>
                <w:sz w:val="16"/>
              </w:rPr>
            </w:pPr>
            <w:r>
              <w:rPr>
                <w:sz w:val="16"/>
              </w:rPr>
              <w:t>1000 mg/kg</w:t>
            </w:r>
          </w:p>
        </w:tc>
        <w:tc>
          <w:tcPr>
            <w:tcW w:w="1137" w:type="dxa"/>
            <w:tcBorders>
              <w:top w:val="dotted" w:sz="2" w:space="0" w:color="000000"/>
            </w:tcBorders>
          </w:tcPr>
          <w:p>
            <w:pPr>
              <w:pStyle w:val="TableParagraph"/>
              <w:spacing w:before="60"/>
              <w:ind w:left="460" w:right="458"/>
              <w:jc w:val="center"/>
              <w:rPr>
                <w:sz w:val="16"/>
              </w:rPr>
            </w:pPr>
            <w:r>
              <w:rPr>
                <w:sz w:val="16"/>
              </w:rPr>
              <w:t>13</w:t>
            </w:r>
          </w:p>
        </w:tc>
      </w:tr>
      <w:tr>
        <w:trPr>
          <w:trHeight w:val="307" w:hRule="atLeast"/>
        </w:trPr>
        <w:tc>
          <w:tcPr>
            <w:tcW w:w="2977" w:type="dxa"/>
          </w:tcPr>
          <w:p>
            <w:pPr>
              <w:pStyle w:val="TableParagraph"/>
              <w:spacing w:before="59"/>
              <w:ind w:left="76"/>
              <w:rPr>
                <w:sz w:val="16"/>
              </w:rPr>
            </w:pPr>
            <w:r>
              <w:rPr>
                <w:sz w:val="16"/>
              </w:rPr>
              <w:t>CARAMEL III - AMMONIA PROCESS</w:t>
            </w:r>
          </w:p>
        </w:tc>
        <w:tc>
          <w:tcPr>
            <w:tcW w:w="1502" w:type="dxa"/>
          </w:tcPr>
          <w:p>
            <w:pPr>
              <w:pStyle w:val="TableParagraph"/>
              <w:spacing w:before="59"/>
              <w:ind w:left="219"/>
              <w:rPr>
                <w:sz w:val="16"/>
              </w:rPr>
            </w:pPr>
            <w:r>
              <w:rPr>
                <w:sz w:val="16"/>
              </w:rPr>
              <w:t>150c</w:t>
            </w:r>
          </w:p>
        </w:tc>
        <w:tc>
          <w:tcPr>
            <w:tcW w:w="1640" w:type="dxa"/>
          </w:tcPr>
          <w:p>
            <w:pPr>
              <w:pStyle w:val="TableParagraph"/>
              <w:spacing w:before="59"/>
              <w:ind w:right="584"/>
              <w:jc w:val="right"/>
              <w:rPr>
                <w:sz w:val="16"/>
              </w:rPr>
            </w:pPr>
            <w:r>
              <w:rPr>
                <w:sz w:val="16"/>
              </w:rPr>
              <w:t>1999</w:t>
            </w:r>
          </w:p>
        </w:tc>
        <w:tc>
          <w:tcPr>
            <w:tcW w:w="1891" w:type="dxa"/>
          </w:tcPr>
          <w:p>
            <w:pPr>
              <w:pStyle w:val="TableParagraph"/>
              <w:spacing w:before="59"/>
              <w:ind w:right="475"/>
              <w:jc w:val="right"/>
              <w:rPr>
                <w:sz w:val="16"/>
              </w:rPr>
            </w:pPr>
            <w:r>
              <w:rPr>
                <w:sz w:val="16"/>
              </w:rPr>
              <w:t>1000 mg/kg</w:t>
            </w:r>
          </w:p>
        </w:tc>
        <w:tc>
          <w:tcPr>
            <w:tcW w:w="1137" w:type="dxa"/>
          </w:tcPr>
          <w:p>
            <w:pPr>
              <w:pStyle w:val="TableParagraph"/>
              <w:rPr>
                <w:rFonts w:ascii="Times New Roman"/>
                <w:sz w:val="16"/>
              </w:rPr>
            </w:pPr>
          </w:p>
        </w:tc>
      </w:tr>
      <w:tr>
        <w:trPr>
          <w:trHeight w:val="426" w:hRule="atLeast"/>
        </w:trPr>
        <w:tc>
          <w:tcPr>
            <w:tcW w:w="2977" w:type="dxa"/>
          </w:tcPr>
          <w:p>
            <w:pPr>
              <w:pStyle w:val="TableParagraph"/>
              <w:spacing w:line="184" w:lineRule="exact" w:before="62"/>
              <w:ind w:left="76"/>
              <w:rPr>
                <w:sz w:val="16"/>
              </w:rPr>
            </w:pPr>
            <w:r>
              <w:rPr>
                <w:sz w:val="16"/>
              </w:rPr>
              <w:t>CARAMEL IV - SULFITE AMMONIA PROCESS</w:t>
            </w:r>
          </w:p>
        </w:tc>
        <w:tc>
          <w:tcPr>
            <w:tcW w:w="1502" w:type="dxa"/>
          </w:tcPr>
          <w:p>
            <w:pPr>
              <w:pStyle w:val="TableParagraph"/>
              <w:spacing w:before="59"/>
              <w:ind w:left="219"/>
              <w:rPr>
                <w:sz w:val="16"/>
              </w:rPr>
            </w:pPr>
            <w:r>
              <w:rPr>
                <w:sz w:val="16"/>
              </w:rPr>
              <w:t>150d</w:t>
            </w:r>
          </w:p>
        </w:tc>
        <w:tc>
          <w:tcPr>
            <w:tcW w:w="1640" w:type="dxa"/>
          </w:tcPr>
          <w:p>
            <w:pPr>
              <w:pStyle w:val="TableParagraph"/>
              <w:spacing w:before="59"/>
              <w:ind w:right="584"/>
              <w:jc w:val="right"/>
              <w:rPr>
                <w:sz w:val="16"/>
              </w:rPr>
            </w:pPr>
            <w:r>
              <w:rPr>
                <w:sz w:val="16"/>
              </w:rPr>
              <w:t>1999</w:t>
            </w:r>
          </w:p>
        </w:tc>
        <w:tc>
          <w:tcPr>
            <w:tcW w:w="1891" w:type="dxa"/>
          </w:tcPr>
          <w:p>
            <w:pPr>
              <w:pStyle w:val="TableParagraph"/>
              <w:spacing w:before="59"/>
              <w:ind w:right="475"/>
              <w:jc w:val="right"/>
              <w:rPr>
                <w:sz w:val="16"/>
              </w:rPr>
            </w:pPr>
            <w:r>
              <w:rPr>
                <w:sz w:val="16"/>
              </w:rPr>
              <w:t>1000 mg/kg</w:t>
            </w:r>
          </w:p>
        </w:tc>
        <w:tc>
          <w:tcPr>
            <w:tcW w:w="1137" w:type="dxa"/>
          </w:tcPr>
          <w:p>
            <w:pPr>
              <w:pStyle w:val="TableParagraph"/>
              <w:rPr>
                <w:rFonts w:ascii="Times New Roman"/>
                <w:sz w:val="16"/>
              </w:rPr>
            </w:pPr>
          </w:p>
        </w:tc>
      </w:tr>
    </w:tbl>
    <w:p>
      <w:pPr>
        <w:spacing w:after="0"/>
        <w:rPr>
          <w:rFonts w:ascii="Times New Roman"/>
          <w:sz w:val="16"/>
        </w:rPr>
        <w:sectPr>
          <w:type w:val="continuous"/>
          <w:pgSz w:w="11910" w:h="16840"/>
          <w:pgMar w:top="1040" w:bottom="280" w:left="1000" w:right="1020"/>
        </w:sectPr>
      </w:pPr>
    </w:p>
    <w:p>
      <w:pPr>
        <w:pStyle w:val="Heading2"/>
        <w:spacing w:before="182"/>
        <w:ind w:left="168"/>
      </w:pPr>
      <w:r>
        <w:rPr/>
        <w:t>Notes to the General Standard for Food Additives</w:t>
      </w:r>
    </w:p>
    <w:p>
      <w:pPr>
        <w:spacing w:line="240" w:lineRule="auto" w:before="9"/>
        <w:rPr>
          <w:b/>
          <w:sz w:val="29"/>
        </w:rPr>
      </w:pPr>
    </w:p>
    <w:p>
      <w:pPr>
        <w:tabs>
          <w:tab w:pos="1068" w:val="left" w:leader="none"/>
        </w:tabs>
        <w:spacing w:before="96"/>
        <w:ind w:left="228" w:right="0" w:firstLine="0"/>
        <w:jc w:val="left"/>
        <w:rPr>
          <w:sz w:val="18"/>
        </w:rPr>
      </w:pPr>
      <w:r>
        <w:rPr>
          <w:position w:val="2"/>
          <w:sz w:val="16"/>
        </w:rPr>
        <w:t>Note</w:t>
      </w:r>
      <w:r>
        <w:rPr>
          <w:spacing w:val="26"/>
          <w:position w:val="2"/>
          <w:sz w:val="16"/>
        </w:rPr>
        <w:t> </w:t>
      </w:r>
      <w:r>
        <w:rPr>
          <w:sz w:val="18"/>
        </w:rPr>
        <w:t>1</w:t>
        <w:tab/>
        <w:t>As adipic</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w:t>
        <w:tab/>
        <w:t>On dry ingredient, dry weight, dry mix or concentrate</w:t>
      </w:r>
      <w:r>
        <w:rPr>
          <w:spacing w:val="-9"/>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3</w:t>
        <w:tab/>
        <w:t>Surface</w:t>
      </w:r>
      <w:r>
        <w:rPr>
          <w:spacing w:val="-1"/>
          <w:sz w:val="18"/>
        </w:rPr>
        <w:t> </w:t>
      </w:r>
      <w:r>
        <w:rPr>
          <w:sz w:val="18"/>
        </w:rPr>
        <w:t>treatment.</w:t>
      </w:r>
    </w:p>
    <w:p>
      <w:pPr>
        <w:spacing w:line="285" w:lineRule="auto" w:before="39"/>
        <w:ind w:left="228" w:right="4130" w:firstLine="0"/>
        <w:jc w:val="both"/>
        <w:rPr>
          <w:sz w:val="18"/>
        </w:rPr>
      </w:pPr>
      <w:r>
        <w:rPr>
          <w:position w:val="2"/>
          <w:sz w:val="16"/>
        </w:rPr>
        <w:t>Note </w:t>
      </w:r>
      <w:r>
        <w:rPr>
          <w:sz w:val="18"/>
        </w:rPr>
        <w:t>4 For decoration, stamping, marking or branding the product. </w:t>
      </w:r>
      <w:r>
        <w:rPr>
          <w:position w:val="2"/>
          <w:sz w:val="16"/>
        </w:rPr>
        <w:t>Note </w:t>
      </w:r>
      <w:r>
        <w:rPr>
          <w:sz w:val="18"/>
        </w:rPr>
        <w:t>5 Used in raw materials for manufacture of the finished food. </w:t>
      </w:r>
      <w:r>
        <w:rPr>
          <w:position w:val="2"/>
          <w:sz w:val="16"/>
        </w:rPr>
        <w:t>Note </w:t>
      </w:r>
      <w:r>
        <w:rPr>
          <w:sz w:val="18"/>
        </w:rPr>
        <w:t>6 As aluminium.</w:t>
      </w:r>
    </w:p>
    <w:p>
      <w:pPr>
        <w:tabs>
          <w:tab w:pos="1068" w:val="left" w:leader="none"/>
        </w:tabs>
        <w:spacing w:line="206" w:lineRule="exact" w:before="0"/>
        <w:ind w:left="228" w:right="0" w:firstLine="0"/>
        <w:jc w:val="left"/>
        <w:rPr>
          <w:sz w:val="18"/>
        </w:rPr>
      </w:pPr>
      <w:r>
        <w:rPr>
          <w:position w:val="2"/>
          <w:sz w:val="16"/>
        </w:rPr>
        <w:t>Note</w:t>
      </w:r>
      <w:r>
        <w:rPr>
          <w:spacing w:val="26"/>
          <w:position w:val="2"/>
          <w:sz w:val="16"/>
        </w:rPr>
        <w:t> </w:t>
      </w:r>
      <w:r>
        <w:rPr>
          <w:sz w:val="18"/>
        </w:rPr>
        <w:t>7</w:t>
        <w:tab/>
        <w:t>Use level not in finished</w:t>
      </w:r>
      <w:r>
        <w:rPr>
          <w:spacing w:val="-3"/>
          <w:sz w:val="18"/>
        </w:rPr>
        <w:t> </w:t>
      </w:r>
      <w:r>
        <w:rPr>
          <w:sz w:val="18"/>
        </w:rPr>
        <w:t>food.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8</w:t>
        <w:tab/>
        <w:t>As</w:t>
      </w:r>
      <w:r>
        <w:rPr>
          <w:spacing w:val="-1"/>
          <w:sz w:val="18"/>
        </w:rPr>
        <w:t> </w:t>
      </w:r>
      <w:r>
        <w:rPr>
          <w:sz w:val="18"/>
        </w:rPr>
        <w:t>bixin.</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9</w:t>
        <w:tab/>
        <w:t>As total bixin or</w:t>
      </w:r>
      <w:r>
        <w:rPr>
          <w:spacing w:val="-3"/>
          <w:sz w:val="18"/>
        </w:rPr>
        <w:t> </w:t>
      </w:r>
      <w:r>
        <w:rPr>
          <w:sz w:val="18"/>
        </w:rPr>
        <w:t>norbixin.</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10</w:t>
        <w:tab/>
        <w:t>As ascorbyl</w:t>
      </w:r>
      <w:r>
        <w:rPr>
          <w:spacing w:val="-1"/>
          <w:sz w:val="18"/>
        </w:rPr>
        <w:t> </w:t>
      </w:r>
      <w:r>
        <w:rPr>
          <w:sz w:val="18"/>
        </w:rPr>
        <w:t>stearate.</w:t>
      </w:r>
    </w:p>
    <w:p>
      <w:pPr>
        <w:tabs>
          <w:tab w:pos="1068" w:val="left" w:leader="none"/>
        </w:tabs>
        <w:spacing w:before="37"/>
        <w:ind w:left="228" w:right="0" w:firstLine="0"/>
        <w:jc w:val="left"/>
        <w:rPr>
          <w:sz w:val="18"/>
        </w:rPr>
      </w:pPr>
      <w:r>
        <w:rPr>
          <w:position w:val="2"/>
          <w:sz w:val="16"/>
        </w:rPr>
        <w:t>Note</w:t>
      </w:r>
      <w:r>
        <w:rPr>
          <w:spacing w:val="26"/>
          <w:position w:val="2"/>
          <w:sz w:val="16"/>
        </w:rPr>
        <w:t> </w:t>
      </w:r>
      <w:r>
        <w:rPr>
          <w:sz w:val="18"/>
        </w:rPr>
        <w:t>11</w:t>
        <w:tab/>
        <w:t>Flour 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12</w:t>
        <w:tab/>
        <w:t>Carryover from flavouring</w:t>
      </w:r>
      <w:r>
        <w:rPr>
          <w:spacing w:val="-1"/>
          <w:sz w:val="18"/>
        </w:rPr>
        <w:t> </w:t>
      </w:r>
      <w:r>
        <w:rPr>
          <w:sz w:val="18"/>
        </w:rPr>
        <w:t>substances.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13</w:t>
        <w:tab/>
        <w:t>As benzoic</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14</w:t>
        <w:tab/>
        <w:t>For use in hydrolyzed protein liquid formula</w:t>
      </w:r>
      <w:r>
        <w:rPr>
          <w:spacing w:val="-7"/>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15</w:t>
        <w:tab/>
        <w:t>Fat or oil</w:t>
      </w:r>
      <w:r>
        <w:rPr>
          <w:spacing w:val="-1"/>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16</w:t>
        <w:tab/>
        <w:t>For use in glaze, coatings or decorations for fruit, vegetables, meat or</w:t>
      </w:r>
      <w:r>
        <w:rPr>
          <w:spacing w:val="-9"/>
          <w:sz w:val="18"/>
        </w:rPr>
        <w:t> </w:t>
      </w:r>
      <w:r>
        <w:rPr>
          <w:sz w:val="18"/>
        </w:rPr>
        <w:t>fish.</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17</w:t>
        <w:tab/>
        <w:t>As cyclamic</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18</w:t>
        <w:tab/>
        <w:t>Added level; residue not detected in ready-to-eat</w:t>
      </w:r>
      <w:r>
        <w:rPr>
          <w:spacing w:val="-4"/>
          <w:sz w:val="18"/>
        </w:rPr>
        <w:t> </w:t>
      </w:r>
      <w:r>
        <w:rPr>
          <w:sz w:val="18"/>
        </w:rPr>
        <w:t>food.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19</w:t>
        <w:tab/>
        <w:t>Used in cocoa fat; use level on ready-to-eat</w:t>
      </w:r>
      <w:r>
        <w:rPr>
          <w:spacing w:val="-5"/>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20</w:t>
        <w:tab/>
        <w:t>On total amount of stabilizers, thickeners and/or</w:t>
      </w:r>
      <w:r>
        <w:rPr>
          <w:spacing w:val="-3"/>
          <w:sz w:val="18"/>
        </w:rPr>
        <w:t> </w:t>
      </w:r>
      <w:r>
        <w:rPr>
          <w:sz w:val="18"/>
        </w:rPr>
        <w:t>gums.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21</w:t>
        <w:tab/>
        <w:t>As anhydrous calcium disodium</w:t>
      </w:r>
      <w:r>
        <w:rPr>
          <w:spacing w:val="-4"/>
          <w:sz w:val="18"/>
        </w:rPr>
        <w:t> </w:t>
      </w:r>
      <w:r>
        <w:rPr>
          <w:sz w:val="18"/>
        </w:rPr>
        <w:t>ethylenediaminetetraacetate.</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22</w:t>
        <w:tab/>
        <w:t>For use in smoked fish products</w:t>
      </w:r>
      <w:r>
        <w:rPr>
          <w:spacing w:val="-5"/>
          <w:sz w:val="18"/>
        </w:rPr>
        <w:t> </w:t>
      </w:r>
      <w:r>
        <w:rPr>
          <w:sz w:val="18"/>
        </w:rPr>
        <w:t>only.</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23</w:t>
        <w:tab/>
        <w:t>As</w:t>
      </w:r>
      <w:r>
        <w:rPr>
          <w:spacing w:val="-1"/>
          <w:sz w:val="18"/>
        </w:rPr>
        <w:t> </w:t>
      </w:r>
      <w:r>
        <w:rPr>
          <w:sz w:val="18"/>
        </w:rPr>
        <w:t>iron.</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24</w:t>
        <w:tab/>
        <w:t>As anhydrous sodium</w:t>
      </w:r>
      <w:r>
        <w:rPr>
          <w:spacing w:val="-2"/>
          <w:sz w:val="18"/>
        </w:rPr>
        <w:t> </w:t>
      </w:r>
      <w:r>
        <w:rPr>
          <w:sz w:val="18"/>
        </w:rPr>
        <w:t>ferrocyanide.</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25</w:t>
        <w:tab/>
        <w:t>As formic</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26</w:t>
        <w:tab/>
        <w:t>For use in baking powder</w:t>
      </w:r>
      <w:r>
        <w:rPr>
          <w:spacing w:val="-4"/>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27</w:t>
        <w:tab/>
        <w:t>As para-hydroxybenzoic</w:t>
      </w:r>
      <w:r>
        <w:rPr>
          <w:spacing w:val="-1"/>
          <w:sz w:val="18"/>
        </w:rPr>
        <w:t> </w:t>
      </w:r>
      <w:r>
        <w:rPr>
          <w:sz w:val="18"/>
        </w:rPr>
        <w:t>acid.</w:t>
      </w:r>
    </w:p>
    <w:p>
      <w:pPr>
        <w:tabs>
          <w:tab w:pos="1068" w:val="left" w:leader="none"/>
        </w:tabs>
        <w:spacing w:before="39"/>
        <w:ind w:left="1068" w:right="1490" w:hanging="840"/>
        <w:jc w:val="left"/>
        <w:rPr>
          <w:sz w:val="18"/>
        </w:rPr>
      </w:pPr>
      <w:r>
        <w:rPr>
          <w:position w:val="2"/>
          <w:sz w:val="16"/>
        </w:rPr>
        <w:t>Note</w:t>
      </w:r>
      <w:r>
        <w:rPr>
          <w:spacing w:val="26"/>
          <w:position w:val="2"/>
          <w:sz w:val="16"/>
        </w:rPr>
        <w:t> </w:t>
      </w:r>
      <w:r>
        <w:rPr>
          <w:sz w:val="18"/>
        </w:rPr>
        <w:t>28</w:t>
        <w:tab/>
        <w:t>ADI</w:t>
      </w:r>
      <w:r>
        <w:rPr>
          <w:spacing w:val="-4"/>
          <w:sz w:val="18"/>
        </w:rPr>
        <w:t> </w:t>
      </w:r>
      <w:r>
        <w:rPr>
          <w:sz w:val="18"/>
        </w:rPr>
        <w:t>conversion:</w:t>
      </w:r>
      <w:r>
        <w:rPr>
          <w:spacing w:val="-4"/>
          <w:sz w:val="18"/>
        </w:rPr>
        <w:t> </w:t>
      </w:r>
      <w:r>
        <w:rPr>
          <w:sz w:val="18"/>
        </w:rPr>
        <w:t>if</w:t>
      </w:r>
      <w:r>
        <w:rPr>
          <w:spacing w:val="-4"/>
          <w:sz w:val="18"/>
        </w:rPr>
        <w:t> </w:t>
      </w:r>
      <w:r>
        <w:rPr>
          <w:sz w:val="18"/>
        </w:rPr>
        <w:t>a</w:t>
      </w:r>
      <w:r>
        <w:rPr>
          <w:spacing w:val="-4"/>
          <w:sz w:val="18"/>
        </w:rPr>
        <w:t> </w:t>
      </w:r>
      <w:r>
        <w:rPr>
          <w:sz w:val="18"/>
        </w:rPr>
        <w:t>typical</w:t>
      </w:r>
      <w:r>
        <w:rPr>
          <w:spacing w:val="-4"/>
          <w:sz w:val="18"/>
        </w:rPr>
        <w:t> </w:t>
      </w:r>
      <w:r>
        <w:rPr>
          <w:sz w:val="18"/>
        </w:rPr>
        <w:t>preparation</w:t>
      </w:r>
      <w:r>
        <w:rPr>
          <w:spacing w:val="-5"/>
          <w:sz w:val="18"/>
        </w:rPr>
        <w:t> </w:t>
      </w:r>
      <w:r>
        <w:rPr>
          <w:sz w:val="18"/>
        </w:rPr>
        <w:t>contains</w:t>
      </w:r>
      <w:r>
        <w:rPr>
          <w:spacing w:val="-4"/>
          <w:sz w:val="18"/>
        </w:rPr>
        <w:t> </w:t>
      </w:r>
      <w:r>
        <w:rPr>
          <w:sz w:val="18"/>
        </w:rPr>
        <w:t>0.025</w:t>
      </w:r>
      <w:r>
        <w:rPr>
          <w:spacing w:val="-4"/>
          <w:sz w:val="18"/>
        </w:rPr>
        <w:t> </w:t>
      </w:r>
      <w:r>
        <w:rPr>
          <w:sz w:val="18"/>
        </w:rPr>
        <w:t>μg/U,</w:t>
      </w:r>
      <w:r>
        <w:rPr>
          <w:spacing w:val="-4"/>
          <w:sz w:val="18"/>
        </w:rPr>
        <w:t> </w:t>
      </w:r>
      <w:r>
        <w:rPr>
          <w:sz w:val="18"/>
        </w:rPr>
        <w:t>then</w:t>
      </w:r>
      <w:r>
        <w:rPr>
          <w:spacing w:val="-4"/>
          <w:sz w:val="18"/>
        </w:rPr>
        <w:t> </w:t>
      </w:r>
      <w:r>
        <w:rPr>
          <w:sz w:val="18"/>
        </w:rPr>
        <w:t>the</w:t>
      </w:r>
      <w:r>
        <w:rPr>
          <w:spacing w:val="-4"/>
          <w:sz w:val="18"/>
        </w:rPr>
        <w:t> </w:t>
      </w:r>
      <w:r>
        <w:rPr>
          <w:sz w:val="18"/>
        </w:rPr>
        <w:t>ADI</w:t>
      </w:r>
      <w:r>
        <w:rPr>
          <w:spacing w:val="-4"/>
          <w:sz w:val="18"/>
        </w:rPr>
        <w:t> </w:t>
      </w:r>
      <w:r>
        <w:rPr>
          <w:sz w:val="18"/>
        </w:rPr>
        <w:t>of</w:t>
      </w:r>
      <w:r>
        <w:rPr>
          <w:spacing w:val="-3"/>
          <w:sz w:val="18"/>
        </w:rPr>
        <w:t> </w:t>
      </w:r>
      <w:r>
        <w:rPr>
          <w:sz w:val="18"/>
        </w:rPr>
        <w:t>33</w:t>
      </w:r>
      <w:r>
        <w:rPr>
          <w:spacing w:val="-5"/>
          <w:sz w:val="18"/>
        </w:rPr>
        <w:t> </w:t>
      </w:r>
      <w:r>
        <w:rPr>
          <w:sz w:val="18"/>
        </w:rPr>
        <w:t>000</w:t>
      </w:r>
      <w:r>
        <w:rPr>
          <w:spacing w:val="-4"/>
          <w:sz w:val="18"/>
        </w:rPr>
        <w:t> </w:t>
      </w:r>
      <w:r>
        <w:rPr>
          <w:sz w:val="18"/>
        </w:rPr>
        <w:t>U/kg</w:t>
      </w:r>
      <w:r>
        <w:rPr>
          <w:spacing w:val="-4"/>
          <w:sz w:val="18"/>
        </w:rPr>
        <w:t> </w:t>
      </w:r>
      <w:r>
        <w:rPr>
          <w:sz w:val="18"/>
        </w:rPr>
        <w:t>bw becomes: [(33 000 U/kg bw) x (0.025 μg/U) x (1 mg/1 000 μg)] = 0.825 mg/kg</w:t>
      </w:r>
      <w:r>
        <w:rPr>
          <w:spacing w:val="-24"/>
          <w:sz w:val="18"/>
        </w:rPr>
        <w:t> </w:t>
      </w:r>
      <w:r>
        <w:rPr>
          <w:sz w:val="18"/>
        </w:rPr>
        <w:t>bw</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29</w:t>
        <w:tab/>
        <w:t>Reporting basis not</w:t>
      </w:r>
      <w:r>
        <w:rPr>
          <w:spacing w:val="-2"/>
          <w:sz w:val="18"/>
        </w:rPr>
        <w:t> </w:t>
      </w:r>
      <w:r>
        <w:rPr>
          <w:sz w:val="18"/>
        </w:rPr>
        <w:t>specified.</w:t>
      </w:r>
    </w:p>
    <w:p>
      <w:pPr>
        <w:tabs>
          <w:tab w:pos="1068" w:val="left" w:leader="none"/>
        </w:tabs>
        <w:spacing w:line="285" w:lineRule="auto" w:before="39"/>
        <w:ind w:left="228" w:right="7165" w:firstLine="0"/>
        <w:jc w:val="left"/>
        <w:rPr>
          <w:sz w:val="18"/>
        </w:rPr>
      </w:pPr>
      <w:r>
        <w:rPr>
          <w:position w:val="2"/>
          <w:sz w:val="16"/>
        </w:rPr>
        <w:t>Note</w:t>
      </w:r>
      <w:r>
        <w:rPr>
          <w:spacing w:val="26"/>
          <w:position w:val="2"/>
          <w:sz w:val="16"/>
        </w:rPr>
        <w:t> </w:t>
      </w:r>
      <w:r>
        <w:rPr>
          <w:sz w:val="18"/>
        </w:rPr>
        <w:t>30</w:t>
        <w:tab/>
        <w:t>As residual NO3 ion. </w:t>
      </w:r>
      <w:r>
        <w:rPr>
          <w:position w:val="2"/>
          <w:sz w:val="16"/>
        </w:rPr>
        <w:t>Note</w:t>
      </w:r>
      <w:r>
        <w:rPr>
          <w:spacing w:val="26"/>
          <w:position w:val="2"/>
          <w:sz w:val="16"/>
        </w:rPr>
        <w:t> </w:t>
      </w:r>
      <w:r>
        <w:rPr>
          <w:sz w:val="18"/>
        </w:rPr>
        <w:t>31</w:t>
        <w:tab/>
        <w:t>Of the mash used. </w:t>
      </w:r>
      <w:r>
        <w:rPr>
          <w:position w:val="2"/>
          <w:sz w:val="16"/>
        </w:rPr>
        <w:t>Note</w:t>
      </w:r>
      <w:r>
        <w:rPr>
          <w:spacing w:val="26"/>
          <w:position w:val="2"/>
          <w:sz w:val="16"/>
        </w:rPr>
        <w:t> </w:t>
      </w:r>
      <w:r>
        <w:rPr>
          <w:sz w:val="18"/>
        </w:rPr>
        <w:t>32</w:t>
        <w:tab/>
        <w:t>As residual NO2 ion. </w:t>
      </w:r>
      <w:r>
        <w:rPr>
          <w:position w:val="2"/>
          <w:sz w:val="16"/>
        </w:rPr>
        <w:t>Note</w:t>
      </w:r>
      <w:r>
        <w:rPr>
          <w:spacing w:val="26"/>
          <w:position w:val="2"/>
          <w:sz w:val="16"/>
        </w:rPr>
        <w:t> </w:t>
      </w:r>
      <w:r>
        <w:rPr>
          <w:sz w:val="18"/>
        </w:rPr>
        <w:t>33</w:t>
        <w:tab/>
        <w:t>As</w:t>
      </w:r>
      <w:r>
        <w:rPr>
          <w:spacing w:val="-1"/>
          <w:sz w:val="18"/>
        </w:rPr>
        <w:t> </w:t>
      </w:r>
      <w:r>
        <w:rPr>
          <w:sz w:val="18"/>
        </w:rPr>
        <w:t>phosphorus.</w:t>
      </w:r>
    </w:p>
    <w:p>
      <w:pPr>
        <w:tabs>
          <w:tab w:pos="1068" w:val="left" w:leader="none"/>
        </w:tabs>
        <w:spacing w:line="206" w:lineRule="exact" w:before="0"/>
        <w:ind w:left="228" w:right="0" w:firstLine="0"/>
        <w:jc w:val="left"/>
        <w:rPr>
          <w:sz w:val="18"/>
        </w:rPr>
      </w:pPr>
      <w:r>
        <w:rPr>
          <w:position w:val="2"/>
          <w:sz w:val="16"/>
        </w:rPr>
        <w:t>Note</w:t>
      </w:r>
      <w:r>
        <w:rPr>
          <w:spacing w:val="26"/>
          <w:position w:val="2"/>
          <w:sz w:val="16"/>
        </w:rPr>
        <w:t> </w:t>
      </w:r>
      <w:r>
        <w:rPr>
          <w:sz w:val="18"/>
        </w:rPr>
        <w:t>34</w:t>
        <w:tab/>
        <w:t>Anhydrous</w:t>
      </w:r>
      <w:r>
        <w:rPr>
          <w:spacing w:val="-2"/>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35</w:t>
        <w:tab/>
        <w:t>For use in cloudy juices</w:t>
      </w:r>
      <w:r>
        <w:rPr>
          <w:spacing w:val="-5"/>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36</w:t>
        <w:tab/>
        <w:t>Residual</w:t>
      </w:r>
      <w:r>
        <w:rPr>
          <w:spacing w:val="-1"/>
          <w:sz w:val="18"/>
        </w:rPr>
        <w:t> </w:t>
      </w:r>
      <w:r>
        <w:rPr>
          <w:sz w:val="18"/>
        </w:rPr>
        <w:t>level.</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37</w:t>
        <w:tab/>
        <w:t>As weight of nonfat milk solids.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38</w:t>
        <w:tab/>
        <w:t>Level in creaming</w:t>
      </w:r>
      <w:r>
        <w:rPr>
          <w:spacing w:val="-1"/>
          <w:sz w:val="18"/>
        </w:rPr>
        <w:t> </w:t>
      </w:r>
      <w:r>
        <w:rPr>
          <w:sz w:val="18"/>
        </w:rPr>
        <w:t>mixture.</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39</w:t>
        <w:tab/>
        <w:t>Only when product contains butter or other fats and</w:t>
      </w:r>
      <w:r>
        <w:rPr>
          <w:spacing w:val="-6"/>
          <w:sz w:val="18"/>
        </w:rPr>
        <w:t> </w:t>
      </w:r>
      <w:r>
        <w:rPr>
          <w:sz w:val="18"/>
        </w:rPr>
        <w:t>oils.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40</w:t>
        <w:tab/>
        <w:t>INS 451i (pentasodium triphosphate) only, to enhance the effectiveness of benzoates and</w:t>
      </w:r>
      <w:r>
        <w:rPr>
          <w:spacing w:val="-29"/>
          <w:sz w:val="18"/>
        </w:rPr>
        <w:t> </w:t>
      </w:r>
      <w:r>
        <w:rPr>
          <w:sz w:val="18"/>
        </w:rPr>
        <w:t>sorbates.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41</w:t>
        <w:tab/>
        <w:t>Use in breading or batter coatings</w:t>
      </w:r>
      <w:r>
        <w:rPr>
          <w:spacing w:val="-3"/>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42</w:t>
        <w:tab/>
        <w:t>As sorbic acid.</w:t>
      </w:r>
    </w:p>
    <w:p>
      <w:pPr>
        <w:tabs>
          <w:tab w:pos="1068" w:val="left" w:leader="none"/>
        </w:tabs>
        <w:spacing w:before="37"/>
        <w:ind w:left="228" w:right="0" w:firstLine="0"/>
        <w:jc w:val="left"/>
        <w:rPr>
          <w:sz w:val="18"/>
        </w:rPr>
      </w:pPr>
      <w:r>
        <w:rPr>
          <w:position w:val="2"/>
          <w:sz w:val="16"/>
        </w:rPr>
        <w:t>Note</w:t>
      </w:r>
      <w:r>
        <w:rPr>
          <w:spacing w:val="26"/>
          <w:position w:val="2"/>
          <w:sz w:val="16"/>
        </w:rPr>
        <w:t> </w:t>
      </w:r>
      <w:r>
        <w:rPr>
          <w:sz w:val="18"/>
        </w:rPr>
        <w:t>43</w:t>
        <w:tab/>
        <w:t>As tin.</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44</w:t>
        <w:tab/>
        <w:t>As residual</w:t>
      </w:r>
      <w:r>
        <w:rPr>
          <w:spacing w:val="-1"/>
          <w:sz w:val="18"/>
        </w:rPr>
        <w:t> </w:t>
      </w:r>
      <w:r>
        <w:rPr>
          <w:sz w:val="18"/>
        </w:rPr>
        <w:t>SO2.</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45</w:t>
        <w:tab/>
        <w:t>As tartaric</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46</w:t>
        <w:tab/>
        <w:t>As thiodipropionic</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47</w:t>
        <w:tab/>
        <w:t>On egg yolk weight, dry</w:t>
      </w:r>
      <w:r>
        <w:rPr>
          <w:spacing w:val="-4"/>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48</w:t>
        <w:tab/>
        <w:t>For olives</w:t>
      </w:r>
      <w:r>
        <w:rPr>
          <w:spacing w:val="-2"/>
          <w:sz w:val="18"/>
        </w:rPr>
        <w:t> </w:t>
      </w:r>
      <w:r>
        <w:rPr>
          <w:sz w:val="18"/>
        </w:rPr>
        <w:t>only.</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49</w:t>
        <w:tab/>
        <w:t>For use on citrus fruits</w:t>
      </w:r>
      <w:r>
        <w:rPr>
          <w:spacing w:val="-2"/>
          <w:sz w:val="18"/>
        </w:rPr>
        <w:t> </w:t>
      </w:r>
      <w:r>
        <w:rPr>
          <w:sz w:val="18"/>
        </w:rPr>
        <w:t>only.</w:t>
      </w:r>
    </w:p>
    <w:p>
      <w:pPr>
        <w:spacing w:after="0"/>
        <w:jc w:val="left"/>
        <w:rPr>
          <w:sz w:val="18"/>
        </w:rPr>
        <w:sectPr>
          <w:pgSz w:w="11910" w:h="16840"/>
          <w:pgMar w:header="1463" w:footer="0" w:top="1880" w:bottom="280" w:left="1000" w:right="1020"/>
        </w:sectPr>
      </w:pPr>
    </w:p>
    <w:p>
      <w:pPr>
        <w:tabs>
          <w:tab w:pos="1068" w:val="left" w:leader="none"/>
        </w:tabs>
        <w:spacing w:line="285" w:lineRule="auto" w:before="176"/>
        <w:ind w:left="228" w:right="6800" w:firstLine="0"/>
        <w:jc w:val="left"/>
        <w:rPr>
          <w:sz w:val="18"/>
        </w:rPr>
      </w:pPr>
      <w:r>
        <w:rPr>
          <w:position w:val="2"/>
          <w:sz w:val="16"/>
        </w:rPr>
        <w:t>Note</w:t>
      </w:r>
      <w:r>
        <w:rPr>
          <w:spacing w:val="26"/>
          <w:position w:val="2"/>
          <w:sz w:val="16"/>
        </w:rPr>
        <w:t> </w:t>
      </w:r>
      <w:r>
        <w:rPr>
          <w:sz w:val="18"/>
        </w:rPr>
        <w:t>50</w:t>
        <w:tab/>
        <w:t>For use in fish roe only. </w:t>
      </w:r>
      <w:r>
        <w:rPr>
          <w:position w:val="2"/>
          <w:sz w:val="16"/>
        </w:rPr>
        <w:t>Note</w:t>
      </w:r>
      <w:r>
        <w:rPr>
          <w:spacing w:val="26"/>
          <w:position w:val="2"/>
          <w:sz w:val="16"/>
        </w:rPr>
        <w:t> </w:t>
      </w:r>
      <w:r>
        <w:rPr>
          <w:sz w:val="18"/>
        </w:rPr>
        <w:t>51</w:t>
        <w:tab/>
        <w:t>For use in herbs only. </w:t>
      </w:r>
      <w:r>
        <w:rPr>
          <w:position w:val="2"/>
          <w:sz w:val="16"/>
        </w:rPr>
        <w:t>Note</w:t>
      </w:r>
      <w:r>
        <w:rPr>
          <w:spacing w:val="26"/>
          <w:position w:val="2"/>
          <w:sz w:val="16"/>
        </w:rPr>
        <w:t> </w:t>
      </w:r>
      <w:r>
        <w:rPr>
          <w:sz w:val="18"/>
        </w:rPr>
        <w:t>52</w:t>
        <w:tab/>
        <w:t>Excluding chocolate</w:t>
      </w:r>
      <w:r>
        <w:rPr>
          <w:spacing w:val="-18"/>
          <w:sz w:val="18"/>
        </w:rPr>
        <w:t> </w:t>
      </w:r>
      <w:r>
        <w:rPr>
          <w:sz w:val="18"/>
        </w:rPr>
        <w:t>milk. </w:t>
      </w:r>
      <w:r>
        <w:rPr>
          <w:position w:val="2"/>
          <w:sz w:val="16"/>
        </w:rPr>
        <w:t>Note</w:t>
      </w:r>
      <w:r>
        <w:rPr>
          <w:spacing w:val="26"/>
          <w:position w:val="2"/>
          <w:sz w:val="16"/>
        </w:rPr>
        <w:t> </w:t>
      </w:r>
      <w:r>
        <w:rPr>
          <w:sz w:val="18"/>
        </w:rPr>
        <w:t>53</w:t>
        <w:tab/>
        <w:t>For use in coatings</w:t>
      </w:r>
      <w:r>
        <w:rPr>
          <w:spacing w:val="-15"/>
          <w:sz w:val="18"/>
        </w:rPr>
        <w:t> </w:t>
      </w:r>
      <w:r>
        <w:rPr>
          <w:sz w:val="18"/>
        </w:rPr>
        <w:t>only.</w:t>
      </w:r>
    </w:p>
    <w:p>
      <w:pPr>
        <w:tabs>
          <w:tab w:pos="1068" w:val="left" w:leader="none"/>
        </w:tabs>
        <w:spacing w:line="206" w:lineRule="exact" w:before="0"/>
        <w:ind w:left="228" w:right="0" w:firstLine="0"/>
        <w:jc w:val="left"/>
        <w:rPr>
          <w:sz w:val="18"/>
        </w:rPr>
      </w:pPr>
      <w:r>
        <w:rPr>
          <w:position w:val="2"/>
          <w:sz w:val="16"/>
        </w:rPr>
        <w:t>Note</w:t>
      </w:r>
      <w:r>
        <w:rPr>
          <w:spacing w:val="26"/>
          <w:position w:val="2"/>
          <w:sz w:val="16"/>
        </w:rPr>
        <w:t> </w:t>
      </w:r>
      <w:r>
        <w:rPr>
          <w:sz w:val="18"/>
        </w:rPr>
        <w:t>54</w:t>
        <w:tab/>
        <w:t>For use in cocktail cherries and candied cherries</w:t>
      </w:r>
      <w:r>
        <w:rPr>
          <w:spacing w:val="-4"/>
          <w:sz w:val="18"/>
        </w:rPr>
        <w:t> </w:t>
      </w:r>
      <w:r>
        <w:rPr>
          <w:sz w:val="18"/>
        </w:rPr>
        <w:t>only.</w:t>
      </w:r>
    </w:p>
    <w:p>
      <w:pPr>
        <w:tabs>
          <w:tab w:pos="1068" w:val="left" w:leader="none"/>
        </w:tabs>
        <w:spacing w:before="39"/>
        <w:ind w:left="1068" w:right="1490" w:hanging="840"/>
        <w:jc w:val="left"/>
        <w:rPr>
          <w:sz w:val="18"/>
        </w:rPr>
      </w:pPr>
      <w:r>
        <w:rPr>
          <w:position w:val="2"/>
          <w:sz w:val="16"/>
        </w:rPr>
        <w:t>Note</w:t>
      </w:r>
      <w:r>
        <w:rPr>
          <w:spacing w:val="26"/>
          <w:position w:val="2"/>
          <w:sz w:val="16"/>
        </w:rPr>
        <w:t> </w:t>
      </w:r>
      <w:r>
        <w:rPr>
          <w:sz w:val="18"/>
        </w:rPr>
        <w:t>55</w:t>
        <w:tab/>
        <w:t>Singly</w:t>
      </w:r>
      <w:r>
        <w:rPr>
          <w:spacing w:val="-7"/>
          <w:sz w:val="18"/>
        </w:rPr>
        <w:t> </w:t>
      </w:r>
      <w:r>
        <w:rPr>
          <w:sz w:val="18"/>
        </w:rPr>
        <w:t>or</w:t>
      </w:r>
      <w:r>
        <w:rPr>
          <w:spacing w:val="-5"/>
          <w:sz w:val="18"/>
        </w:rPr>
        <w:t> </w:t>
      </w:r>
      <w:r>
        <w:rPr>
          <w:sz w:val="18"/>
        </w:rPr>
        <w:t>in</w:t>
      </w:r>
      <w:r>
        <w:rPr>
          <w:spacing w:val="-6"/>
          <w:sz w:val="18"/>
        </w:rPr>
        <w:t> </w:t>
      </w:r>
      <w:r>
        <w:rPr>
          <w:sz w:val="18"/>
        </w:rPr>
        <w:t>combination,</w:t>
      </w:r>
      <w:r>
        <w:rPr>
          <w:spacing w:val="-5"/>
          <w:sz w:val="18"/>
        </w:rPr>
        <w:t> </w:t>
      </w:r>
      <w:r>
        <w:rPr>
          <w:sz w:val="18"/>
        </w:rPr>
        <w:t>within</w:t>
      </w:r>
      <w:r>
        <w:rPr>
          <w:spacing w:val="-6"/>
          <w:sz w:val="18"/>
        </w:rPr>
        <w:t> </w:t>
      </w:r>
      <w:r>
        <w:rPr>
          <w:sz w:val="18"/>
        </w:rPr>
        <w:t>the</w:t>
      </w:r>
      <w:r>
        <w:rPr>
          <w:spacing w:val="-5"/>
          <w:sz w:val="18"/>
        </w:rPr>
        <w:t> </w:t>
      </w:r>
      <w:r>
        <w:rPr>
          <w:sz w:val="18"/>
        </w:rPr>
        <w:t>limits</w:t>
      </w:r>
      <w:r>
        <w:rPr>
          <w:spacing w:val="-5"/>
          <w:sz w:val="18"/>
        </w:rPr>
        <w:t> </w:t>
      </w:r>
      <w:r>
        <w:rPr>
          <w:sz w:val="18"/>
        </w:rPr>
        <w:t>for</w:t>
      </w:r>
      <w:r>
        <w:rPr>
          <w:spacing w:val="-5"/>
          <w:sz w:val="18"/>
        </w:rPr>
        <w:t> </w:t>
      </w:r>
      <w:r>
        <w:rPr>
          <w:sz w:val="18"/>
        </w:rPr>
        <w:t>sodium,</w:t>
      </w:r>
      <w:r>
        <w:rPr>
          <w:spacing w:val="-5"/>
          <w:sz w:val="18"/>
        </w:rPr>
        <w:t> </w:t>
      </w:r>
      <w:r>
        <w:rPr>
          <w:sz w:val="18"/>
        </w:rPr>
        <w:t>calcium,</w:t>
      </w:r>
      <w:r>
        <w:rPr>
          <w:spacing w:val="-4"/>
          <w:sz w:val="18"/>
        </w:rPr>
        <w:t> </w:t>
      </w:r>
      <w:r>
        <w:rPr>
          <w:sz w:val="18"/>
        </w:rPr>
        <w:t>and</w:t>
      </w:r>
      <w:r>
        <w:rPr>
          <w:spacing w:val="-5"/>
          <w:sz w:val="18"/>
        </w:rPr>
        <w:t> </w:t>
      </w:r>
      <w:r>
        <w:rPr>
          <w:sz w:val="18"/>
        </w:rPr>
        <w:t>potassium</w:t>
      </w:r>
      <w:r>
        <w:rPr>
          <w:spacing w:val="-4"/>
          <w:sz w:val="18"/>
        </w:rPr>
        <w:t> </w:t>
      </w:r>
      <w:r>
        <w:rPr>
          <w:sz w:val="18"/>
        </w:rPr>
        <w:t>specified</w:t>
      </w:r>
      <w:r>
        <w:rPr>
          <w:spacing w:val="-6"/>
          <w:sz w:val="18"/>
        </w:rPr>
        <w:t> </w:t>
      </w:r>
      <w:r>
        <w:rPr>
          <w:sz w:val="18"/>
        </w:rPr>
        <w:t>in</w:t>
      </w:r>
      <w:r>
        <w:rPr>
          <w:spacing w:val="-6"/>
          <w:sz w:val="18"/>
        </w:rPr>
        <w:t> </w:t>
      </w:r>
      <w:r>
        <w:rPr>
          <w:sz w:val="18"/>
        </w:rPr>
        <w:t>the commodity</w:t>
      </w:r>
      <w:r>
        <w:rPr>
          <w:spacing w:val="-3"/>
          <w:sz w:val="18"/>
        </w:rPr>
        <w:t> </w:t>
      </w:r>
      <w:r>
        <w:rPr>
          <w:sz w:val="18"/>
        </w:rPr>
        <w:t>standard.</w:t>
      </w:r>
    </w:p>
    <w:p>
      <w:pPr>
        <w:tabs>
          <w:tab w:pos="1068" w:val="left" w:leader="none"/>
        </w:tabs>
        <w:spacing w:before="40"/>
        <w:ind w:left="228" w:right="0" w:firstLine="0"/>
        <w:jc w:val="left"/>
        <w:rPr>
          <w:sz w:val="18"/>
        </w:rPr>
      </w:pPr>
      <w:r>
        <w:rPr>
          <w:position w:val="2"/>
          <w:sz w:val="16"/>
        </w:rPr>
        <w:t>Note</w:t>
      </w:r>
      <w:r>
        <w:rPr>
          <w:spacing w:val="26"/>
          <w:position w:val="2"/>
          <w:sz w:val="16"/>
        </w:rPr>
        <w:t> </w:t>
      </w:r>
      <w:r>
        <w:rPr>
          <w:sz w:val="18"/>
        </w:rPr>
        <w:t>56</w:t>
        <w:tab/>
        <w:t>Provided starch is not</w:t>
      </w:r>
      <w:r>
        <w:rPr>
          <w:spacing w:val="-1"/>
          <w:sz w:val="18"/>
        </w:rPr>
        <w:t> </w:t>
      </w:r>
      <w:r>
        <w:rPr>
          <w:sz w:val="18"/>
        </w:rPr>
        <w:t>present.</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57</w:t>
        <w:tab/>
        <w:t>GMP is 1 part benzoyl peroxide and not more than 6 parts of the subject additive by</w:t>
      </w:r>
      <w:r>
        <w:rPr>
          <w:spacing w:val="-29"/>
          <w:sz w:val="18"/>
        </w:rPr>
        <w:t> </w:t>
      </w:r>
      <w:r>
        <w:rPr>
          <w:sz w:val="18"/>
        </w:rPr>
        <w:t>weight.</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58</w:t>
        <w:tab/>
        <w:t>As</w:t>
      </w:r>
      <w:r>
        <w:rPr>
          <w:spacing w:val="-1"/>
          <w:sz w:val="18"/>
        </w:rPr>
        <w:t> </w:t>
      </w:r>
      <w:r>
        <w:rPr>
          <w:sz w:val="18"/>
        </w:rPr>
        <w:t>calcium.</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59</w:t>
        <w:tab/>
        <w:t>Use as packaging</w:t>
      </w:r>
      <w:r>
        <w:rPr>
          <w:spacing w:val="-2"/>
          <w:sz w:val="18"/>
        </w:rPr>
        <w:t> </w:t>
      </w:r>
      <w:r>
        <w:rPr>
          <w:sz w:val="18"/>
        </w:rPr>
        <w:t>gas.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60</w:t>
        <w:tab/>
        <w:t>If used as a carbonating agent, the CO2 in the finished wine shall not exceed 39.2</w:t>
      </w:r>
      <w:r>
        <w:rPr>
          <w:spacing w:val="-24"/>
          <w:sz w:val="18"/>
        </w:rPr>
        <w:t> </w:t>
      </w:r>
      <w:r>
        <w:rPr>
          <w:sz w:val="18"/>
        </w:rPr>
        <w:t>mg/kg.</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61</w:t>
        <w:tab/>
        <w:t>For use in minced fish</w:t>
      </w:r>
      <w:r>
        <w:rPr>
          <w:spacing w:val="-3"/>
          <w:sz w:val="18"/>
        </w:rPr>
        <w:t> </w:t>
      </w:r>
      <w:r>
        <w:rPr>
          <w:sz w:val="18"/>
        </w:rPr>
        <w:t>only.</w:t>
      </w:r>
    </w:p>
    <w:p>
      <w:pPr>
        <w:tabs>
          <w:tab w:pos="1068" w:val="left" w:leader="none"/>
        </w:tabs>
        <w:spacing w:before="37"/>
        <w:ind w:left="228" w:right="0" w:firstLine="0"/>
        <w:jc w:val="left"/>
        <w:rPr>
          <w:sz w:val="18"/>
        </w:rPr>
      </w:pPr>
      <w:r>
        <w:rPr>
          <w:position w:val="2"/>
          <w:sz w:val="16"/>
        </w:rPr>
        <w:t>Note</w:t>
      </w:r>
      <w:r>
        <w:rPr>
          <w:spacing w:val="26"/>
          <w:position w:val="2"/>
          <w:sz w:val="16"/>
        </w:rPr>
        <w:t> </w:t>
      </w:r>
      <w:r>
        <w:rPr>
          <w:sz w:val="18"/>
        </w:rPr>
        <w:t>62</w:t>
        <w:tab/>
        <w:t>As</w:t>
      </w:r>
      <w:r>
        <w:rPr>
          <w:spacing w:val="-1"/>
          <w:sz w:val="18"/>
        </w:rPr>
        <w:t> </w:t>
      </w:r>
      <w:r>
        <w:rPr>
          <w:sz w:val="18"/>
        </w:rPr>
        <w:t>copper.</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63</w:t>
        <w:tab/>
        <w:t>On amount of dairy</w:t>
      </w:r>
      <w:r>
        <w:rPr>
          <w:spacing w:val="-2"/>
          <w:sz w:val="18"/>
        </w:rPr>
        <w:t> </w:t>
      </w:r>
      <w:r>
        <w:rPr>
          <w:sz w:val="18"/>
        </w:rPr>
        <w:t>ingredients.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64</w:t>
        <w:tab/>
        <w:t>Level added to dry beans; 200 mg/kg in ready-to-eat food, anhydrous</w:t>
      </w:r>
      <w:r>
        <w:rPr>
          <w:spacing w:val="-14"/>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65</w:t>
        <w:tab/>
        <w:t>Carryover from nutrient</w:t>
      </w:r>
      <w:r>
        <w:rPr>
          <w:spacing w:val="-1"/>
          <w:sz w:val="18"/>
        </w:rPr>
        <w:t> </w:t>
      </w:r>
      <w:r>
        <w:rPr>
          <w:sz w:val="18"/>
        </w:rPr>
        <w:t>preparations.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66</w:t>
        <w:tab/>
        <w:t>As formaldehyde. For use in provolone cheese</w:t>
      </w:r>
      <w:r>
        <w:rPr>
          <w:spacing w:val="-6"/>
          <w:sz w:val="18"/>
        </w:rPr>
        <w:t> </w:t>
      </w:r>
      <w:r>
        <w:rPr>
          <w:sz w:val="18"/>
        </w:rPr>
        <w:t>only.</w:t>
      </w:r>
    </w:p>
    <w:p>
      <w:pPr>
        <w:tabs>
          <w:tab w:pos="1068" w:val="left" w:leader="none"/>
        </w:tabs>
        <w:spacing w:before="39"/>
        <w:ind w:left="1068" w:right="826" w:hanging="840"/>
        <w:jc w:val="left"/>
        <w:rPr>
          <w:sz w:val="18"/>
        </w:rPr>
      </w:pPr>
      <w:r>
        <w:rPr>
          <w:position w:val="2"/>
          <w:sz w:val="16"/>
        </w:rPr>
        <w:t>Note</w:t>
      </w:r>
      <w:r>
        <w:rPr>
          <w:spacing w:val="26"/>
          <w:position w:val="2"/>
          <w:sz w:val="16"/>
        </w:rPr>
        <w:t> </w:t>
      </w:r>
      <w:r>
        <w:rPr>
          <w:sz w:val="18"/>
        </w:rPr>
        <w:t>67</w:t>
        <w:tab/>
        <w:t>Except</w:t>
      </w:r>
      <w:r>
        <w:rPr>
          <w:spacing w:val="-4"/>
          <w:sz w:val="18"/>
        </w:rPr>
        <w:t> </w:t>
      </w:r>
      <w:r>
        <w:rPr>
          <w:sz w:val="18"/>
        </w:rPr>
        <w:t>for</w:t>
      </w:r>
      <w:r>
        <w:rPr>
          <w:spacing w:val="-4"/>
          <w:sz w:val="18"/>
        </w:rPr>
        <w:t> </w:t>
      </w:r>
      <w:r>
        <w:rPr>
          <w:sz w:val="18"/>
        </w:rPr>
        <w:t>use</w:t>
      </w:r>
      <w:r>
        <w:rPr>
          <w:spacing w:val="-4"/>
          <w:sz w:val="18"/>
        </w:rPr>
        <w:t> </w:t>
      </w:r>
      <w:r>
        <w:rPr>
          <w:sz w:val="18"/>
        </w:rPr>
        <w:t>in</w:t>
      </w:r>
      <w:r>
        <w:rPr>
          <w:spacing w:val="-4"/>
          <w:sz w:val="18"/>
        </w:rPr>
        <w:t> </w:t>
      </w:r>
      <w:r>
        <w:rPr>
          <w:sz w:val="18"/>
        </w:rPr>
        <w:t>liquid</w:t>
      </w:r>
      <w:r>
        <w:rPr>
          <w:spacing w:val="-4"/>
          <w:sz w:val="18"/>
        </w:rPr>
        <w:t> </w:t>
      </w:r>
      <w:r>
        <w:rPr>
          <w:sz w:val="18"/>
        </w:rPr>
        <w:t>egg</w:t>
      </w:r>
      <w:r>
        <w:rPr>
          <w:spacing w:val="-5"/>
          <w:sz w:val="18"/>
        </w:rPr>
        <w:t> </w:t>
      </w:r>
      <w:r>
        <w:rPr>
          <w:sz w:val="18"/>
        </w:rPr>
        <w:t>whites</w:t>
      </w:r>
      <w:r>
        <w:rPr>
          <w:spacing w:val="-4"/>
          <w:sz w:val="18"/>
        </w:rPr>
        <w:t> </w:t>
      </w:r>
      <w:r>
        <w:rPr>
          <w:sz w:val="18"/>
        </w:rPr>
        <w:t>at</w:t>
      </w:r>
      <w:r>
        <w:rPr>
          <w:spacing w:val="-3"/>
          <w:sz w:val="18"/>
        </w:rPr>
        <w:t> </w:t>
      </w:r>
      <w:r>
        <w:rPr>
          <w:sz w:val="18"/>
        </w:rPr>
        <w:t>8</w:t>
      </w:r>
      <w:r>
        <w:rPr>
          <w:spacing w:val="-5"/>
          <w:sz w:val="18"/>
        </w:rPr>
        <w:t> </w:t>
      </w:r>
      <w:r>
        <w:rPr>
          <w:sz w:val="18"/>
        </w:rPr>
        <w:t>800</w:t>
      </w:r>
      <w:r>
        <w:rPr>
          <w:spacing w:val="-4"/>
          <w:sz w:val="18"/>
        </w:rPr>
        <w:t> </w:t>
      </w:r>
      <w:r>
        <w:rPr>
          <w:sz w:val="18"/>
        </w:rPr>
        <w:t>mg/kg</w:t>
      </w:r>
      <w:r>
        <w:rPr>
          <w:spacing w:val="-4"/>
          <w:sz w:val="18"/>
        </w:rPr>
        <w:t> </w:t>
      </w:r>
      <w:r>
        <w:rPr>
          <w:sz w:val="18"/>
        </w:rPr>
        <w:t>as</w:t>
      </w:r>
      <w:r>
        <w:rPr>
          <w:spacing w:val="-4"/>
          <w:sz w:val="18"/>
        </w:rPr>
        <w:t> </w:t>
      </w:r>
      <w:r>
        <w:rPr>
          <w:sz w:val="18"/>
        </w:rPr>
        <w:t>phosphorus,</w:t>
      </w:r>
      <w:r>
        <w:rPr>
          <w:spacing w:val="-4"/>
          <w:sz w:val="18"/>
        </w:rPr>
        <w:t> </w:t>
      </w:r>
      <w:r>
        <w:rPr>
          <w:sz w:val="18"/>
        </w:rPr>
        <w:t>and</w:t>
      </w:r>
      <w:r>
        <w:rPr>
          <w:spacing w:val="-5"/>
          <w:sz w:val="18"/>
        </w:rPr>
        <w:t> </w:t>
      </w:r>
      <w:r>
        <w:rPr>
          <w:sz w:val="18"/>
        </w:rPr>
        <w:t>in</w:t>
      </w:r>
      <w:r>
        <w:rPr>
          <w:spacing w:val="-5"/>
          <w:sz w:val="18"/>
        </w:rPr>
        <w:t> </w:t>
      </w:r>
      <w:r>
        <w:rPr>
          <w:sz w:val="18"/>
        </w:rPr>
        <w:t>liquid</w:t>
      </w:r>
      <w:r>
        <w:rPr>
          <w:spacing w:val="-5"/>
          <w:sz w:val="18"/>
        </w:rPr>
        <w:t> </w:t>
      </w:r>
      <w:r>
        <w:rPr>
          <w:sz w:val="18"/>
        </w:rPr>
        <w:t>whole</w:t>
      </w:r>
      <w:r>
        <w:rPr>
          <w:spacing w:val="-4"/>
          <w:sz w:val="18"/>
        </w:rPr>
        <w:t> </w:t>
      </w:r>
      <w:r>
        <w:rPr>
          <w:sz w:val="18"/>
        </w:rPr>
        <w:t>eggs</w:t>
      </w:r>
      <w:r>
        <w:rPr>
          <w:spacing w:val="-3"/>
          <w:sz w:val="18"/>
        </w:rPr>
        <w:t> </w:t>
      </w:r>
      <w:r>
        <w:rPr>
          <w:sz w:val="18"/>
        </w:rPr>
        <w:t>at</w:t>
      </w:r>
      <w:r>
        <w:rPr>
          <w:spacing w:val="-4"/>
          <w:sz w:val="18"/>
        </w:rPr>
        <w:t> </w:t>
      </w:r>
      <w:r>
        <w:rPr>
          <w:sz w:val="18"/>
        </w:rPr>
        <w:t>14</w:t>
      </w:r>
      <w:r>
        <w:rPr>
          <w:spacing w:val="-5"/>
          <w:sz w:val="18"/>
        </w:rPr>
        <w:t> </w:t>
      </w:r>
      <w:r>
        <w:rPr>
          <w:sz w:val="18"/>
        </w:rPr>
        <w:t>700 mg/kg as</w:t>
      </w:r>
      <w:r>
        <w:rPr>
          <w:spacing w:val="-3"/>
          <w:sz w:val="18"/>
        </w:rPr>
        <w:t> </w:t>
      </w:r>
      <w:r>
        <w:rPr>
          <w:sz w:val="18"/>
        </w:rPr>
        <w:t>phosphorus.</w:t>
      </w:r>
    </w:p>
    <w:p>
      <w:pPr>
        <w:tabs>
          <w:tab w:pos="1068" w:val="left" w:leader="none"/>
        </w:tabs>
        <w:spacing w:before="40"/>
        <w:ind w:left="228" w:right="0" w:firstLine="0"/>
        <w:jc w:val="left"/>
        <w:rPr>
          <w:sz w:val="18"/>
        </w:rPr>
      </w:pPr>
      <w:r>
        <w:rPr>
          <w:position w:val="2"/>
          <w:sz w:val="16"/>
        </w:rPr>
        <w:t>Note</w:t>
      </w:r>
      <w:r>
        <w:rPr>
          <w:spacing w:val="26"/>
          <w:position w:val="2"/>
          <w:sz w:val="16"/>
        </w:rPr>
        <w:t> </w:t>
      </w:r>
      <w:r>
        <w:rPr>
          <w:sz w:val="18"/>
        </w:rPr>
        <w:t>68</w:t>
        <w:tab/>
        <w:t>For use in products with no added sugar</w:t>
      </w:r>
      <w:r>
        <w:rPr>
          <w:spacing w:val="-6"/>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69</w:t>
        <w:tab/>
        <w:t>Use as carbonating</w:t>
      </w:r>
      <w:r>
        <w:rPr>
          <w:spacing w:val="-2"/>
          <w:sz w:val="18"/>
        </w:rPr>
        <w:t> </w:t>
      </w:r>
      <w:r>
        <w:rPr>
          <w:sz w:val="18"/>
        </w:rPr>
        <w:t>agent.</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70</w:t>
        <w:tab/>
        <w:t>As the</w:t>
      </w:r>
      <w:r>
        <w:rPr>
          <w:spacing w:val="-1"/>
          <w:sz w:val="18"/>
        </w:rPr>
        <w:t> </w:t>
      </w:r>
      <w:r>
        <w:rPr>
          <w:sz w:val="18"/>
        </w:rPr>
        <w:t>acid.</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71</w:t>
        <w:tab/>
        <w:t>Calcium, potassium and sodium salts</w:t>
      </w:r>
      <w:r>
        <w:rPr>
          <w:spacing w:val="0"/>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72</w:t>
        <w:tab/>
        <w:t>Ready-to-eat</w:t>
      </w:r>
      <w:r>
        <w:rPr>
          <w:spacing w:val="-2"/>
          <w:sz w:val="18"/>
        </w:rPr>
        <w:t> </w:t>
      </w:r>
      <w:r>
        <w:rPr>
          <w:sz w:val="18"/>
        </w:rPr>
        <w:t>basis.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73</w:t>
        <w:tab/>
        <w:t>Except whole</w:t>
      </w:r>
      <w:r>
        <w:rPr>
          <w:spacing w:val="-2"/>
          <w:sz w:val="18"/>
        </w:rPr>
        <w:t> </w:t>
      </w:r>
      <w:r>
        <w:rPr>
          <w:sz w:val="18"/>
        </w:rPr>
        <w:t>fish.</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74</w:t>
        <w:tab/>
        <w:t>Excluding liquid whey and whey products used as ingredients in infant</w:t>
      </w:r>
      <w:r>
        <w:rPr>
          <w:spacing w:val="-14"/>
          <w:sz w:val="18"/>
        </w:rPr>
        <w:t> </w:t>
      </w:r>
      <w:r>
        <w:rPr>
          <w:sz w:val="18"/>
        </w:rPr>
        <w:t>formula.</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75</w:t>
        <w:tab/>
        <w:t>Use in milk powder for vending machines</w:t>
      </w:r>
      <w:r>
        <w:rPr>
          <w:spacing w:val="-6"/>
          <w:sz w:val="18"/>
        </w:rPr>
        <w:t> </w:t>
      </w:r>
      <w:r>
        <w:rPr>
          <w:sz w:val="18"/>
        </w:rPr>
        <w:t>only.</w:t>
      </w:r>
    </w:p>
    <w:p>
      <w:pPr>
        <w:tabs>
          <w:tab w:pos="1068" w:val="left" w:leader="none"/>
        </w:tabs>
        <w:spacing w:before="38"/>
        <w:ind w:left="228" w:right="0" w:firstLine="0"/>
        <w:jc w:val="left"/>
        <w:rPr>
          <w:sz w:val="18"/>
        </w:rPr>
      </w:pPr>
      <w:r>
        <w:rPr>
          <w:position w:val="2"/>
          <w:sz w:val="16"/>
        </w:rPr>
        <w:t>Note</w:t>
      </w:r>
      <w:r>
        <w:rPr>
          <w:spacing w:val="26"/>
          <w:position w:val="2"/>
          <w:sz w:val="16"/>
        </w:rPr>
        <w:t> </w:t>
      </w:r>
      <w:r>
        <w:rPr>
          <w:sz w:val="18"/>
        </w:rPr>
        <w:t>76</w:t>
        <w:tab/>
        <w:t>Use in potatoes</w:t>
      </w:r>
      <w:r>
        <w:rPr>
          <w:spacing w:val="-3"/>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77</w:t>
        <w:tab/>
        <w:t>For special nutritional uses</w:t>
      </w:r>
      <w:r>
        <w:rPr>
          <w:spacing w:val="-1"/>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78</w:t>
        <w:tab/>
        <w:t>For use in tocino (fresh, cured sausage)</w:t>
      </w:r>
      <w:r>
        <w:rPr>
          <w:spacing w:val="-4"/>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79</w:t>
        <w:tab/>
        <w:t>For use on nuts only.</w:t>
      </w:r>
    </w:p>
    <w:p>
      <w:pPr>
        <w:tabs>
          <w:tab w:pos="1068" w:val="left" w:leader="none"/>
        </w:tabs>
        <w:spacing w:line="285" w:lineRule="auto" w:before="39"/>
        <w:ind w:left="228" w:right="2834" w:firstLine="0"/>
        <w:jc w:val="left"/>
        <w:rPr>
          <w:sz w:val="18"/>
        </w:rPr>
      </w:pPr>
      <w:r>
        <w:rPr>
          <w:position w:val="2"/>
          <w:sz w:val="16"/>
        </w:rPr>
        <w:t>Note</w:t>
      </w:r>
      <w:r>
        <w:rPr>
          <w:spacing w:val="26"/>
          <w:position w:val="2"/>
          <w:sz w:val="16"/>
        </w:rPr>
        <w:t> </w:t>
      </w:r>
      <w:r>
        <w:rPr>
          <w:sz w:val="18"/>
        </w:rPr>
        <w:t>80</w:t>
        <w:tab/>
        <w:t>Equivalent to 2 mg/dm2 surface application to a maximum depth of 5 mm. </w:t>
      </w:r>
      <w:r>
        <w:rPr>
          <w:position w:val="2"/>
          <w:sz w:val="16"/>
        </w:rPr>
        <w:t>Note</w:t>
      </w:r>
      <w:r>
        <w:rPr>
          <w:spacing w:val="26"/>
          <w:position w:val="2"/>
          <w:sz w:val="16"/>
        </w:rPr>
        <w:t> </w:t>
      </w:r>
      <w:r>
        <w:rPr>
          <w:sz w:val="18"/>
        </w:rPr>
        <w:t>81</w:t>
        <w:tab/>
        <w:t>Equivalent to 1 mg/dm2 surface application to a maximum depth of 5 mm. </w:t>
      </w:r>
      <w:r>
        <w:rPr>
          <w:position w:val="2"/>
          <w:sz w:val="16"/>
        </w:rPr>
        <w:t>Note</w:t>
      </w:r>
      <w:r>
        <w:rPr>
          <w:spacing w:val="26"/>
          <w:position w:val="2"/>
          <w:sz w:val="16"/>
        </w:rPr>
        <w:t> </w:t>
      </w:r>
      <w:r>
        <w:rPr>
          <w:sz w:val="18"/>
        </w:rPr>
        <w:t>82</w:t>
        <w:tab/>
        <w:t>For</w:t>
      </w:r>
      <w:r>
        <w:rPr>
          <w:spacing w:val="-4"/>
          <w:sz w:val="18"/>
        </w:rPr>
        <w:t> </w:t>
      </w:r>
      <w:r>
        <w:rPr>
          <w:sz w:val="18"/>
        </w:rPr>
        <w:t>use</w:t>
      </w:r>
      <w:r>
        <w:rPr>
          <w:spacing w:val="-5"/>
          <w:sz w:val="18"/>
        </w:rPr>
        <w:t> </w:t>
      </w:r>
      <w:r>
        <w:rPr>
          <w:sz w:val="18"/>
        </w:rPr>
        <w:t>in</w:t>
      </w:r>
      <w:r>
        <w:rPr>
          <w:spacing w:val="-5"/>
          <w:sz w:val="18"/>
        </w:rPr>
        <w:t> </w:t>
      </w:r>
      <w:r>
        <w:rPr>
          <w:sz w:val="18"/>
        </w:rPr>
        <w:t>shrimp;</w:t>
      </w:r>
      <w:r>
        <w:rPr>
          <w:spacing w:val="-4"/>
          <w:sz w:val="18"/>
        </w:rPr>
        <w:t> </w:t>
      </w:r>
      <w:r>
        <w:rPr>
          <w:sz w:val="18"/>
        </w:rPr>
        <w:t>6</w:t>
      </w:r>
      <w:r>
        <w:rPr>
          <w:spacing w:val="-4"/>
          <w:sz w:val="18"/>
        </w:rPr>
        <w:t> </w:t>
      </w:r>
      <w:r>
        <w:rPr>
          <w:sz w:val="18"/>
        </w:rPr>
        <w:t>000</w:t>
      </w:r>
      <w:r>
        <w:rPr>
          <w:spacing w:val="-4"/>
          <w:sz w:val="18"/>
        </w:rPr>
        <w:t> </w:t>
      </w:r>
      <w:r>
        <w:rPr>
          <w:sz w:val="18"/>
        </w:rPr>
        <w:t>mg/kg</w:t>
      </w:r>
      <w:r>
        <w:rPr>
          <w:spacing w:val="-4"/>
          <w:sz w:val="18"/>
        </w:rPr>
        <w:t> </w:t>
      </w:r>
      <w:r>
        <w:rPr>
          <w:sz w:val="18"/>
        </w:rPr>
        <w:t>for</w:t>
      </w:r>
      <w:r>
        <w:rPr>
          <w:spacing w:val="-4"/>
          <w:sz w:val="18"/>
        </w:rPr>
        <w:t> </w:t>
      </w:r>
      <w:r>
        <w:rPr>
          <w:sz w:val="18"/>
        </w:rPr>
        <w:t>Crangon</w:t>
      </w:r>
      <w:r>
        <w:rPr>
          <w:spacing w:val="-4"/>
          <w:sz w:val="18"/>
        </w:rPr>
        <w:t> </w:t>
      </w:r>
      <w:r>
        <w:rPr>
          <w:sz w:val="18"/>
        </w:rPr>
        <w:t>crangon</w:t>
      </w:r>
      <w:r>
        <w:rPr>
          <w:spacing w:val="-5"/>
          <w:sz w:val="18"/>
        </w:rPr>
        <w:t> </w:t>
      </w:r>
      <w:r>
        <w:rPr>
          <w:sz w:val="18"/>
        </w:rPr>
        <w:t>and</w:t>
      </w:r>
      <w:r>
        <w:rPr>
          <w:spacing w:val="-4"/>
          <w:sz w:val="18"/>
        </w:rPr>
        <w:t> </w:t>
      </w:r>
      <w:r>
        <w:rPr>
          <w:sz w:val="18"/>
        </w:rPr>
        <w:t>Crangon</w:t>
      </w:r>
      <w:r>
        <w:rPr>
          <w:spacing w:val="-4"/>
          <w:sz w:val="18"/>
        </w:rPr>
        <w:t> </w:t>
      </w:r>
      <w:r>
        <w:rPr>
          <w:sz w:val="18"/>
        </w:rPr>
        <w:t>vulgaris. </w:t>
      </w:r>
      <w:r>
        <w:rPr>
          <w:position w:val="2"/>
          <w:sz w:val="16"/>
        </w:rPr>
        <w:t>Note</w:t>
      </w:r>
      <w:r>
        <w:rPr>
          <w:spacing w:val="26"/>
          <w:position w:val="2"/>
          <w:sz w:val="16"/>
        </w:rPr>
        <w:t> </w:t>
      </w:r>
      <w:r>
        <w:rPr>
          <w:sz w:val="18"/>
        </w:rPr>
        <w:t>83</w:t>
        <w:tab/>
        <w:t>L(+)-form</w:t>
      </w:r>
      <w:r>
        <w:rPr>
          <w:spacing w:val="0"/>
          <w:sz w:val="18"/>
        </w:rPr>
        <w:t> </w:t>
      </w:r>
      <w:r>
        <w:rPr>
          <w:sz w:val="18"/>
        </w:rPr>
        <w:t>only.</w:t>
      </w:r>
    </w:p>
    <w:p>
      <w:pPr>
        <w:tabs>
          <w:tab w:pos="1068" w:val="left" w:leader="none"/>
        </w:tabs>
        <w:spacing w:line="206" w:lineRule="exact" w:before="0"/>
        <w:ind w:left="228" w:right="0" w:firstLine="0"/>
        <w:jc w:val="left"/>
        <w:rPr>
          <w:sz w:val="18"/>
        </w:rPr>
      </w:pPr>
      <w:r>
        <w:rPr>
          <w:position w:val="2"/>
          <w:sz w:val="16"/>
        </w:rPr>
        <w:t>Note</w:t>
      </w:r>
      <w:r>
        <w:rPr>
          <w:spacing w:val="26"/>
          <w:position w:val="2"/>
          <w:sz w:val="16"/>
        </w:rPr>
        <w:t> </w:t>
      </w:r>
      <w:r>
        <w:rPr>
          <w:sz w:val="18"/>
        </w:rPr>
        <w:t>84</w:t>
        <w:tab/>
        <w:t>For infants over 1 year of age</w:t>
      </w:r>
      <w:r>
        <w:rPr>
          <w:spacing w:val="-4"/>
          <w:sz w:val="18"/>
        </w:rPr>
        <w:t> </w:t>
      </w:r>
      <w:r>
        <w:rPr>
          <w:sz w:val="18"/>
        </w:rPr>
        <w:t>only.</w:t>
      </w:r>
    </w:p>
    <w:p>
      <w:pPr>
        <w:tabs>
          <w:tab w:pos="1068" w:val="left" w:leader="none"/>
        </w:tabs>
        <w:spacing w:before="39"/>
        <w:ind w:left="1068" w:right="815" w:hanging="840"/>
        <w:jc w:val="left"/>
        <w:rPr>
          <w:sz w:val="18"/>
        </w:rPr>
      </w:pPr>
      <w:r>
        <w:rPr>
          <w:position w:val="2"/>
          <w:sz w:val="16"/>
        </w:rPr>
        <w:t>Note</w:t>
      </w:r>
      <w:r>
        <w:rPr>
          <w:spacing w:val="26"/>
          <w:position w:val="2"/>
          <w:sz w:val="16"/>
        </w:rPr>
        <w:t> </w:t>
      </w:r>
      <w:r>
        <w:rPr>
          <w:sz w:val="18"/>
        </w:rPr>
        <w:t>85</w:t>
        <w:tab/>
        <w:t>Use</w:t>
      </w:r>
      <w:r>
        <w:rPr>
          <w:spacing w:val="-6"/>
          <w:sz w:val="18"/>
        </w:rPr>
        <w:t> </w:t>
      </w:r>
      <w:r>
        <w:rPr>
          <w:sz w:val="18"/>
        </w:rPr>
        <w:t>level</w:t>
      </w:r>
      <w:r>
        <w:rPr>
          <w:spacing w:val="-5"/>
          <w:sz w:val="18"/>
        </w:rPr>
        <w:t> </w:t>
      </w:r>
      <w:r>
        <w:rPr>
          <w:sz w:val="18"/>
        </w:rPr>
        <w:t>in</w:t>
      </w:r>
      <w:r>
        <w:rPr>
          <w:spacing w:val="-6"/>
          <w:sz w:val="18"/>
        </w:rPr>
        <w:t> </w:t>
      </w:r>
      <w:r>
        <w:rPr>
          <w:sz w:val="18"/>
        </w:rPr>
        <w:t>sausage</w:t>
      </w:r>
      <w:r>
        <w:rPr>
          <w:spacing w:val="-5"/>
          <w:sz w:val="18"/>
        </w:rPr>
        <w:t> </w:t>
      </w:r>
      <w:r>
        <w:rPr>
          <w:sz w:val="18"/>
        </w:rPr>
        <w:t>casings;</w:t>
      </w:r>
      <w:r>
        <w:rPr>
          <w:spacing w:val="-4"/>
          <w:sz w:val="18"/>
        </w:rPr>
        <w:t> </w:t>
      </w:r>
      <w:r>
        <w:rPr>
          <w:sz w:val="18"/>
        </w:rPr>
        <w:t>residue</w:t>
      </w:r>
      <w:r>
        <w:rPr>
          <w:spacing w:val="-6"/>
          <w:sz w:val="18"/>
        </w:rPr>
        <w:t> </w:t>
      </w:r>
      <w:r>
        <w:rPr>
          <w:sz w:val="18"/>
        </w:rPr>
        <w:t>in</w:t>
      </w:r>
      <w:r>
        <w:rPr>
          <w:spacing w:val="-6"/>
          <w:sz w:val="18"/>
        </w:rPr>
        <w:t> </w:t>
      </w:r>
      <w:r>
        <w:rPr>
          <w:sz w:val="18"/>
        </w:rPr>
        <w:t>sausage</w:t>
      </w:r>
      <w:r>
        <w:rPr>
          <w:spacing w:val="-6"/>
          <w:sz w:val="18"/>
        </w:rPr>
        <w:t> </w:t>
      </w:r>
      <w:r>
        <w:rPr>
          <w:sz w:val="18"/>
        </w:rPr>
        <w:t>prepared</w:t>
      </w:r>
      <w:r>
        <w:rPr>
          <w:spacing w:val="-6"/>
          <w:sz w:val="18"/>
        </w:rPr>
        <w:t> </w:t>
      </w:r>
      <w:r>
        <w:rPr>
          <w:sz w:val="18"/>
        </w:rPr>
        <w:t>with</w:t>
      </w:r>
      <w:r>
        <w:rPr>
          <w:spacing w:val="-6"/>
          <w:sz w:val="18"/>
        </w:rPr>
        <w:t> </w:t>
      </w:r>
      <w:r>
        <w:rPr>
          <w:sz w:val="18"/>
        </w:rPr>
        <w:t>such</w:t>
      </w:r>
      <w:r>
        <w:rPr>
          <w:spacing w:val="-6"/>
          <w:sz w:val="18"/>
        </w:rPr>
        <w:t> </w:t>
      </w:r>
      <w:r>
        <w:rPr>
          <w:sz w:val="18"/>
        </w:rPr>
        <w:t>casings</w:t>
      </w:r>
      <w:r>
        <w:rPr>
          <w:spacing w:val="-5"/>
          <w:sz w:val="18"/>
        </w:rPr>
        <w:t> </w:t>
      </w:r>
      <w:r>
        <w:rPr>
          <w:sz w:val="18"/>
        </w:rPr>
        <w:t>should</w:t>
      </w:r>
      <w:r>
        <w:rPr>
          <w:spacing w:val="-5"/>
          <w:sz w:val="18"/>
        </w:rPr>
        <w:t> </w:t>
      </w:r>
      <w:r>
        <w:rPr>
          <w:sz w:val="18"/>
        </w:rPr>
        <w:t>not</w:t>
      </w:r>
      <w:r>
        <w:rPr>
          <w:spacing w:val="-5"/>
          <w:sz w:val="18"/>
        </w:rPr>
        <w:t> </w:t>
      </w:r>
      <w:r>
        <w:rPr>
          <w:sz w:val="18"/>
        </w:rPr>
        <w:t>exceed</w:t>
      </w:r>
      <w:r>
        <w:rPr>
          <w:spacing w:val="-5"/>
          <w:sz w:val="18"/>
        </w:rPr>
        <w:t> </w:t>
      </w:r>
      <w:r>
        <w:rPr>
          <w:sz w:val="18"/>
        </w:rPr>
        <w:t>100 mg/kg.</w:t>
      </w:r>
    </w:p>
    <w:p>
      <w:pPr>
        <w:tabs>
          <w:tab w:pos="1068" w:val="left" w:leader="none"/>
        </w:tabs>
        <w:spacing w:before="40"/>
        <w:ind w:left="228" w:right="0" w:firstLine="0"/>
        <w:jc w:val="left"/>
        <w:rPr>
          <w:sz w:val="18"/>
        </w:rPr>
      </w:pPr>
      <w:r>
        <w:rPr>
          <w:position w:val="2"/>
          <w:sz w:val="16"/>
        </w:rPr>
        <w:t>Note</w:t>
      </w:r>
      <w:r>
        <w:rPr>
          <w:spacing w:val="26"/>
          <w:position w:val="2"/>
          <w:sz w:val="16"/>
        </w:rPr>
        <w:t> </w:t>
      </w:r>
      <w:r>
        <w:rPr>
          <w:sz w:val="18"/>
        </w:rPr>
        <w:t>86</w:t>
        <w:tab/>
        <w:t>Use in whipped dessert toppings other than cream</w:t>
      </w:r>
      <w:r>
        <w:rPr>
          <w:spacing w:val="-7"/>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87</w:t>
        <w:tab/>
        <w:t>Treatment</w:t>
      </w:r>
      <w:r>
        <w:rPr>
          <w:spacing w:val="-1"/>
          <w:sz w:val="18"/>
        </w:rPr>
        <w:t> </w:t>
      </w:r>
      <w:r>
        <w:rPr>
          <w:sz w:val="18"/>
        </w:rPr>
        <w:t>level.</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88</w:t>
        <w:tab/>
        <w:t>Carryover from the</w:t>
      </w:r>
      <w:r>
        <w:rPr>
          <w:spacing w:val="-1"/>
          <w:sz w:val="18"/>
        </w:rPr>
        <w:t> </w:t>
      </w:r>
      <w:r>
        <w:rPr>
          <w:sz w:val="18"/>
        </w:rPr>
        <w:t>ingredient.</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89</w:t>
        <w:tab/>
        <w:t>Except for use in dried tangle (KONBU) at 150</w:t>
      </w:r>
      <w:r>
        <w:rPr>
          <w:spacing w:val="-7"/>
          <w:sz w:val="18"/>
        </w:rPr>
        <w:t> </w:t>
      </w:r>
      <w:r>
        <w:rPr>
          <w:sz w:val="18"/>
        </w:rPr>
        <w:t>mg/kg.</w:t>
      </w:r>
    </w:p>
    <w:p>
      <w:pPr>
        <w:tabs>
          <w:tab w:pos="1068" w:val="left" w:leader="none"/>
        </w:tabs>
        <w:spacing w:before="37"/>
        <w:ind w:left="228" w:right="0" w:firstLine="0"/>
        <w:jc w:val="left"/>
        <w:rPr>
          <w:sz w:val="18"/>
        </w:rPr>
      </w:pPr>
      <w:r>
        <w:rPr>
          <w:position w:val="2"/>
          <w:sz w:val="16"/>
        </w:rPr>
        <w:t>Note</w:t>
      </w:r>
      <w:r>
        <w:rPr>
          <w:spacing w:val="26"/>
          <w:position w:val="2"/>
          <w:sz w:val="16"/>
        </w:rPr>
        <w:t> </w:t>
      </w:r>
      <w:r>
        <w:rPr>
          <w:sz w:val="18"/>
        </w:rPr>
        <w:t>90</w:t>
        <w:tab/>
        <w:t>For use in milk-sucrose mixtures used in the finished</w:t>
      </w:r>
      <w:r>
        <w:rPr>
          <w:spacing w:val="-11"/>
          <w:sz w:val="18"/>
        </w:rPr>
        <w:t> </w:t>
      </w:r>
      <w:r>
        <w:rPr>
          <w:sz w:val="18"/>
        </w:rPr>
        <w:t>product.</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91</w:t>
        <w:tab/>
        <w:t>Benzoates and sorbates, singly or in</w:t>
      </w:r>
      <w:r>
        <w:rPr>
          <w:spacing w:val="-7"/>
          <w:sz w:val="18"/>
        </w:rPr>
        <w:t> </w:t>
      </w:r>
      <w:r>
        <w:rPr>
          <w:sz w:val="18"/>
        </w:rPr>
        <w:t>combination.</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92</w:t>
        <w:tab/>
        <w:t>Excluding tomato-based</w:t>
      </w:r>
      <w:r>
        <w:rPr>
          <w:spacing w:val="-2"/>
          <w:sz w:val="18"/>
        </w:rPr>
        <w:t> </w:t>
      </w:r>
      <w:r>
        <w:rPr>
          <w:sz w:val="18"/>
        </w:rPr>
        <w:t>sauces.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93</w:t>
        <w:tab/>
        <w:t>Except natural wine produced from Vitis vinifera</w:t>
      </w:r>
      <w:r>
        <w:rPr>
          <w:spacing w:val="-5"/>
          <w:sz w:val="18"/>
        </w:rPr>
        <w:t> </w:t>
      </w:r>
      <w:r>
        <w:rPr>
          <w:sz w:val="18"/>
        </w:rPr>
        <w:t>grapes.</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94</w:t>
        <w:tab/>
        <w:t>For use in loganiza (fresh, uncured sausage)</w:t>
      </w:r>
      <w:r>
        <w:rPr>
          <w:spacing w:val="-5"/>
          <w:sz w:val="18"/>
        </w:rPr>
        <w:t> </w:t>
      </w:r>
      <w:r>
        <w:rPr>
          <w:sz w:val="18"/>
        </w:rPr>
        <w:t>only.</w:t>
      </w:r>
    </w:p>
    <w:p>
      <w:pPr>
        <w:tabs>
          <w:tab w:pos="1068" w:val="left" w:leader="none"/>
        </w:tabs>
        <w:spacing w:before="39"/>
        <w:ind w:left="228" w:right="0" w:firstLine="0"/>
        <w:jc w:val="left"/>
        <w:rPr>
          <w:sz w:val="18"/>
        </w:rPr>
      </w:pPr>
      <w:r>
        <w:rPr>
          <w:position w:val="2"/>
          <w:sz w:val="16"/>
        </w:rPr>
        <w:t>Note</w:t>
      </w:r>
      <w:r>
        <w:rPr>
          <w:spacing w:val="26"/>
          <w:position w:val="2"/>
          <w:sz w:val="16"/>
        </w:rPr>
        <w:t> </w:t>
      </w:r>
      <w:r>
        <w:rPr>
          <w:sz w:val="18"/>
        </w:rPr>
        <w:t>95</w:t>
        <w:tab/>
        <w:t>For use in surimi and fish roe products</w:t>
      </w:r>
      <w:r>
        <w:rPr>
          <w:spacing w:val="-7"/>
          <w:sz w:val="18"/>
        </w:rPr>
        <w:t> </w:t>
      </w:r>
      <w:r>
        <w:rPr>
          <w:sz w:val="18"/>
        </w:rPr>
        <w:t>only.</w:t>
      </w:r>
    </w:p>
    <w:p>
      <w:pPr>
        <w:tabs>
          <w:tab w:pos="1068" w:val="left" w:leader="none"/>
        </w:tabs>
        <w:spacing w:line="285" w:lineRule="auto" w:before="38"/>
        <w:ind w:left="228" w:right="4181" w:firstLine="0"/>
        <w:jc w:val="left"/>
        <w:rPr>
          <w:sz w:val="18"/>
        </w:rPr>
      </w:pPr>
      <w:r>
        <w:rPr>
          <w:position w:val="2"/>
          <w:sz w:val="16"/>
        </w:rPr>
        <w:t>Note</w:t>
      </w:r>
      <w:r>
        <w:rPr>
          <w:spacing w:val="26"/>
          <w:position w:val="2"/>
          <w:sz w:val="16"/>
        </w:rPr>
        <w:t> </w:t>
      </w:r>
      <w:r>
        <w:rPr>
          <w:sz w:val="18"/>
        </w:rPr>
        <w:t>96</w:t>
        <w:tab/>
        <w:t>On a dried weight basis of the high intensity sweetener. </w:t>
      </w:r>
      <w:r>
        <w:rPr>
          <w:position w:val="2"/>
          <w:sz w:val="16"/>
        </w:rPr>
        <w:t>Note</w:t>
      </w:r>
      <w:r>
        <w:rPr>
          <w:spacing w:val="26"/>
          <w:position w:val="2"/>
          <w:sz w:val="16"/>
        </w:rPr>
        <w:t> </w:t>
      </w:r>
      <w:r>
        <w:rPr>
          <w:sz w:val="18"/>
        </w:rPr>
        <w:t>97</w:t>
        <w:tab/>
        <w:t>In</w:t>
      </w:r>
      <w:r>
        <w:rPr>
          <w:spacing w:val="-6"/>
          <w:sz w:val="18"/>
        </w:rPr>
        <w:t> </w:t>
      </w:r>
      <w:r>
        <w:rPr>
          <w:sz w:val="18"/>
        </w:rPr>
        <w:t>the</w:t>
      </w:r>
      <w:r>
        <w:rPr>
          <w:spacing w:val="-6"/>
          <w:sz w:val="18"/>
        </w:rPr>
        <w:t> </w:t>
      </w:r>
      <w:r>
        <w:rPr>
          <w:sz w:val="18"/>
        </w:rPr>
        <w:t>finished</w:t>
      </w:r>
      <w:r>
        <w:rPr>
          <w:spacing w:val="-6"/>
          <w:sz w:val="18"/>
        </w:rPr>
        <w:t> </w:t>
      </w:r>
      <w:r>
        <w:rPr>
          <w:sz w:val="18"/>
        </w:rPr>
        <w:t>product/final</w:t>
      </w:r>
      <w:r>
        <w:rPr>
          <w:spacing w:val="-6"/>
          <w:sz w:val="18"/>
        </w:rPr>
        <w:t> </w:t>
      </w:r>
      <w:r>
        <w:rPr>
          <w:sz w:val="18"/>
        </w:rPr>
        <w:t>cocoa</w:t>
      </w:r>
      <w:r>
        <w:rPr>
          <w:spacing w:val="-6"/>
          <w:sz w:val="18"/>
        </w:rPr>
        <w:t> </w:t>
      </w:r>
      <w:r>
        <w:rPr>
          <w:sz w:val="18"/>
        </w:rPr>
        <w:t>and</w:t>
      </w:r>
      <w:r>
        <w:rPr>
          <w:spacing w:val="-7"/>
          <w:sz w:val="18"/>
        </w:rPr>
        <w:t> </w:t>
      </w:r>
      <w:r>
        <w:rPr>
          <w:sz w:val="18"/>
        </w:rPr>
        <w:t>chocolate</w:t>
      </w:r>
      <w:r>
        <w:rPr>
          <w:spacing w:val="-7"/>
          <w:sz w:val="18"/>
        </w:rPr>
        <w:t> </w:t>
      </w:r>
      <w:r>
        <w:rPr>
          <w:sz w:val="18"/>
        </w:rPr>
        <w:t>products. </w:t>
      </w:r>
      <w:r>
        <w:rPr>
          <w:position w:val="2"/>
          <w:sz w:val="16"/>
        </w:rPr>
        <w:t>Note</w:t>
      </w:r>
      <w:r>
        <w:rPr>
          <w:spacing w:val="26"/>
          <w:position w:val="2"/>
          <w:sz w:val="16"/>
        </w:rPr>
        <w:t> </w:t>
      </w:r>
      <w:r>
        <w:rPr>
          <w:sz w:val="18"/>
        </w:rPr>
        <w:t>98</w:t>
        <w:tab/>
        <w:t>For dust</w:t>
      </w:r>
      <w:r>
        <w:rPr>
          <w:spacing w:val="-1"/>
          <w:sz w:val="18"/>
        </w:rPr>
        <w:t> </w:t>
      </w:r>
      <w:r>
        <w:rPr>
          <w:sz w:val="18"/>
        </w:rPr>
        <w:t>control.</w:t>
      </w:r>
    </w:p>
    <w:p>
      <w:pPr>
        <w:tabs>
          <w:tab w:pos="1068" w:val="left" w:leader="none"/>
        </w:tabs>
        <w:spacing w:line="207" w:lineRule="exact" w:before="0"/>
        <w:ind w:left="228" w:right="0" w:firstLine="0"/>
        <w:jc w:val="left"/>
        <w:rPr>
          <w:sz w:val="18"/>
        </w:rPr>
      </w:pPr>
      <w:r>
        <w:rPr>
          <w:position w:val="2"/>
          <w:sz w:val="16"/>
        </w:rPr>
        <w:t>Note</w:t>
      </w:r>
      <w:r>
        <w:rPr>
          <w:spacing w:val="26"/>
          <w:position w:val="2"/>
          <w:sz w:val="16"/>
        </w:rPr>
        <w:t> </w:t>
      </w:r>
      <w:r>
        <w:rPr>
          <w:sz w:val="18"/>
        </w:rPr>
        <w:t>99</w:t>
        <w:tab/>
        <w:t>For use in fish fillets and minced fish</w:t>
      </w:r>
      <w:r>
        <w:rPr>
          <w:spacing w:val="-6"/>
          <w:sz w:val="18"/>
        </w:rPr>
        <w:t> </w:t>
      </w:r>
      <w:r>
        <w:rPr>
          <w:sz w:val="18"/>
        </w:rPr>
        <w:t>only.</w:t>
      </w:r>
    </w:p>
    <w:p>
      <w:pPr>
        <w:spacing w:after="0" w:line="207" w:lineRule="exact"/>
        <w:jc w:val="left"/>
        <w:rPr>
          <w:sz w:val="18"/>
        </w:rPr>
        <w:sectPr>
          <w:pgSz w:w="11910" w:h="16840"/>
          <w:pgMar w:header="1463" w:footer="0" w:top="1880" w:bottom="280" w:left="1000" w:right="1020"/>
        </w:sectPr>
      </w:pPr>
    </w:p>
    <w:p>
      <w:pPr>
        <w:spacing w:line="285" w:lineRule="auto" w:before="176"/>
        <w:ind w:left="228" w:right="3994" w:firstLine="0"/>
        <w:jc w:val="both"/>
        <w:rPr>
          <w:sz w:val="18"/>
        </w:rPr>
      </w:pPr>
      <w:r>
        <w:rPr>
          <w:position w:val="2"/>
          <w:sz w:val="16"/>
        </w:rPr>
        <w:t>Note </w:t>
      </w:r>
      <w:r>
        <w:rPr>
          <w:sz w:val="18"/>
        </w:rPr>
        <w:t>100 For use as a dispersing agent in dill oil used in the final food. </w:t>
      </w:r>
      <w:r>
        <w:rPr>
          <w:position w:val="2"/>
          <w:sz w:val="16"/>
        </w:rPr>
        <w:t>Note </w:t>
      </w:r>
      <w:r>
        <w:rPr>
          <w:sz w:val="18"/>
        </w:rPr>
        <w:t>101 Use level singly, not to exceed 15 000 mg/kg in combination. </w:t>
      </w:r>
      <w:r>
        <w:rPr>
          <w:position w:val="2"/>
          <w:sz w:val="16"/>
        </w:rPr>
        <w:t>Note </w:t>
      </w:r>
      <w:r>
        <w:rPr>
          <w:sz w:val="18"/>
        </w:rPr>
        <w:t>102 For use in fat emulsions for baking purposes only.</w:t>
      </w:r>
    </w:p>
    <w:p>
      <w:pPr>
        <w:spacing w:line="207" w:lineRule="exact" w:before="0"/>
        <w:ind w:left="228" w:right="0" w:firstLine="0"/>
        <w:jc w:val="left"/>
        <w:rPr>
          <w:sz w:val="18"/>
        </w:rPr>
      </w:pPr>
      <w:r>
        <w:rPr>
          <w:position w:val="2"/>
          <w:sz w:val="16"/>
        </w:rPr>
        <w:t>Note </w:t>
      </w:r>
      <w:r>
        <w:rPr>
          <w:sz w:val="18"/>
        </w:rPr>
        <w:t>103 Except for use in special white wines at 400 mg/kg.</w:t>
      </w:r>
    </w:p>
    <w:p>
      <w:pPr>
        <w:spacing w:before="38"/>
        <w:ind w:left="228" w:right="0" w:firstLine="0"/>
        <w:jc w:val="left"/>
        <w:rPr>
          <w:sz w:val="18"/>
        </w:rPr>
      </w:pPr>
      <w:r>
        <w:rPr>
          <w:position w:val="2"/>
          <w:sz w:val="16"/>
        </w:rPr>
        <w:t>Note </w:t>
      </w:r>
      <w:r>
        <w:rPr>
          <w:sz w:val="18"/>
        </w:rPr>
        <w:t>104 Maximum 5 000 mg/kg residue in bread and yeast-leavened bakery products.</w:t>
      </w:r>
    </w:p>
    <w:p>
      <w:pPr>
        <w:spacing w:before="39"/>
        <w:ind w:left="228" w:right="0" w:firstLine="0"/>
        <w:jc w:val="left"/>
        <w:rPr>
          <w:sz w:val="18"/>
        </w:rPr>
      </w:pPr>
      <w:r>
        <w:rPr>
          <w:position w:val="2"/>
          <w:sz w:val="16"/>
        </w:rPr>
        <w:t>Note </w:t>
      </w:r>
      <w:r>
        <w:rPr>
          <w:sz w:val="18"/>
        </w:rPr>
        <w:t>105 Except for use in dried gourd strips (KAMPYO) at 5 000 mg/kg.</w:t>
      </w:r>
    </w:p>
    <w:p>
      <w:pPr>
        <w:spacing w:before="39"/>
        <w:ind w:left="228" w:right="0" w:firstLine="0"/>
        <w:jc w:val="left"/>
        <w:rPr>
          <w:sz w:val="18"/>
        </w:rPr>
      </w:pPr>
      <w:r>
        <w:rPr>
          <w:position w:val="2"/>
          <w:sz w:val="16"/>
        </w:rPr>
        <w:t>Note </w:t>
      </w:r>
      <w:r>
        <w:rPr>
          <w:sz w:val="18"/>
        </w:rPr>
        <w:t>106 Except for use in Dijon mustard at 500 mg/kg.</w:t>
      </w:r>
    </w:p>
    <w:p>
      <w:pPr>
        <w:spacing w:before="39"/>
        <w:ind w:left="1068" w:right="815" w:hanging="840"/>
        <w:jc w:val="left"/>
        <w:rPr>
          <w:sz w:val="18"/>
        </w:rPr>
      </w:pPr>
      <w:r>
        <w:rPr>
          <w:position w:val="2"/>
          <w:sz w:val="16"/>
        </w:rPr>
        <w:t>Note </w:t>
      </w:r>
      <w:r>
        <w:rPr>
          <w:sz w:val="18"/>
        </w:rPr>
        <w:t>107 Except for use of sodium ferrocyanide (INS 535) and potassium ferrocyanide (INS 536) in food-grade dendridic salt at 29 mg/kg as anhydrous sodium ferrocyanide.</w:t>
      </w:r>
    </w:p>
    <w:p>
      <w:pPr>
        <w:spacing w:before="39"/>
        <w:ind w:left="228" w:right="0" w:firstLine="0"/>
        <w:jc w:val="left"/>
        <w:rPr>
          <w:sz w:val="18"/>
        </w:rPr>
      </w:pPr>
      <w:r>
        <w:rPr>
          <w:position w:val="2"/>
          <w:sz w:val="16"/>
        </w:rPr>
        <w:t>Note </w:t>
      </w:r>
      <w:r>
        <w:rPr>
          <w:sz w:val="18"/>
        </w:rPr>
        <w:t>108 For use on coffee beans only.</w:t>
      </w:r>
    </w:p>
    <w:p>
      <w:pPr>
        <w:spacing w:before="39"/>
        <w:ind w:left="1068" w:right="799" w:hanging="840"/>
        <w:jc w:val="left"/>
        <w:rPr>
          <w:sz w:val="18"/>
        </w:rPr>
      </w:pPr>
      <w:r>
        <w:rPr>
          <w:position w:val="2"/>
          <w:sz w:val="16"/>
        </w:rPr>
        <w:t>Note </w:t>
      </w:r>
      <w:r>
        <w:rPr>
          <w:sz w:val="18"/>
        </w:rPr>
        <w:t>109 Use level reported as 25 lbs/1 000 gal x (0.45 kg/lb) x (1 gal/3.75 L) x (1 L/kg) x (10E6 mg/kg) = 3 000 mg/kg</w:t>
      </w:r>
    </w:p>
    <w:p>
      <w:pPr>
        <w:spacing w:before="40"/>
        <w:ind w:left="228" w:right="0" w:firstLine="0"/>
        <w:jc w:val="left"/>
        <w:rPr>
          <w:sz w:val="18"/>
        </w:rPr>
      </w:pPr>
      <w:r>
        <w:rPr>
          <w:position w:val="2"/>
          <w:sz w:val="16"/>
        </w:rPr>
        <w:t>Note </w:t>
      </w:r>
      <w:r>
        <w:rPr>
          <w:sz w:val="18"/>
        </w:rPr>
        <w:t>110 For use in frozen French fried potatoes only.</w:t>
      </w:r>
    </w:p>
    <w:p>
      <w:pPr>
        <w:spacing w:before="39"/>
        <w:ind w:left="1068" w:right="815" w:hanging="840"/>
        <w:jc w:val="left"/>
        <w:rPr>
          <w:sz w:val="18"/>
        </w:rPr>
      </w:pPr>
      <w:r>
        <w:rPr>
          <w:position w:val="2"/>
          <w:sz w:val="16"/>
        </w:rPr>
        <w:t>Note </w:t>
      </w:r>
      <w:r>
        <w:rPr>
          <w:sz w:val="18"/>
        </w:rPr>
        <w:t>111 Excluding dried glucose syrup used in the manufacture of sugar confectionery at 150 mg/kg and glucose syrup used in the manufacture of sugar confectionery at 400 mg/kg.</w:t>
      </w:r>
    </w:p>
    <w:p>
      <w:pPr>
        <w:spacing w:before="40"/>
        <w:ind w:left="228" w:right="0" w:firstLine="0"/>
        <w:jc w:val="left"/>
        <w:rPr>
          <w:sz w:val="18"/>
        </w:rPr>
      </w:pPr>
      <w:r>
        <w:rPr>
          <w:position w:val="2"/>
          <w:sz w:val="16"/>
        </w:rPr>
        <w:t>Note </w:t>
      </w:r>
      <w:r>
        <w:rPr>
          <w:sz w:val="18"/>
        </w:rPr>
        <w:t>112 For use in grated cheese only.</w:t>
      </w:r>
    </w:p>
    <w:p>
      <w:pPr>
        <w:spacing w:before="39"/>
        <w:ind w:left="1068" w:right="799" w:hanging="840"/>
        <w:jc w:val="left"/>
        <w:rPr>
          <w:sz w:val="18"/>
        </w:rPr>
      </w:pPr>
      <w:r>
        <w:rPr>
          <w:position w:val="2"/>
          <w:sz w:val="16"/>
        </w:rPr>
        <w:t>Note </w:t>
      </w:r>
      <w:r>
        <w:rPr>
          <w:sz w:val="18"/>
        </w:rPr>
        <w:t>113 Use level reported as acesulfame potassium equivalents (the reported maximum level can be converted to an aspartame-acesulfame salt basis by dividing by 0.44). Combined use of aspartame- acesulfame salt with individual acesulfame potassium or aspartame should not exceed the individual maximum levels for acesulfame potassium or aspartame (the reported maximum level can be converted to aspartame equivalents by dividing by 0.68).</w:t>
      </w:r>
    </w:p>
    <w:p>
      <w:pPr>
        <w:spacing w:before="42"/>
        <w:ind w:left="228" w:right="0" w:firstLine="0"/>
        <w:jc w:val="left"/>
        <w:rPr>
          <w:sz w:val="18"/>
        </w:rPr>
      </w:pPr>
      <w:r>
        <w:rPr>
          <w:position w:val="2"/>
          <w:sz w:val="16"/>
        </w:rPr>
        <w:t>Note </w:t>
      </w:r>
      <w:r>
        <w:rPr>
          <w:sz w:val="18"/>
        </w:rPr>
        <w:t>114 Excluding cocoa powder.</w:t>
      </w:r>
    </w:p>
    <w:p>
      <w:pPr>
        <w:spacing w:before="39"/>
        <w:ind w:left="228" w:right="0" w:firstLine="0"/>
        <w:jc w:val="left"/>
        <w:rPr>
          <w:sz w:val="18"/>
        </w:rPr>
      </w:pPr>
      <w:r>
        <w:rPr>
          <w:position w:val="2"/>
          <w:sz w:val="16"/>
        </w:rPr>
        <w:t>Note </w:t>
      </w:r>
      <w:r>
        <w:rPr>
          <w:sz w:val="18"/>
        </w:rPr>
        <w:t>115 For use in pineapple juice only.</w:t>
      </w:r>
    </w:p>
    <w:p>
      <w:pPr>
        <w:spacing w:before="39"/>
        <w:ind w:left="228" w:right="0" w:firstLine="0"/>
        <w:jc w:val="left"/>
        <w:rPr>
          <w:sz w:val="18"/>
        </w:rPr>
      </w:pPr>
      <w:r>
        <w:rPr>
          <w:position w:val="2"/>
          <w:sz w:val="16"/>
        </w:rPr>
        <w:t>Note </w:t>
      </w:r>
      <w:r>
        <w:rPr>
          <w:sz w:val="18"/>
        </w:rPr>
        <w:t>116 For use in doughs only.</w:t>
      </w:r>
    </w:p>
    <w:p>
      <w:pPr>
        <w:spacing w:before="39"/>
        <w:ind w:left="228" w:right="0" w:firstLine="0"/>
        <w:jc w:val="left"/>
        <w:rPr>
          <w:sz w:val="18"/>
        </w:rPr>
      </w:pPr>
      <w:r>
        <w:rPr>
          <w:position w:val="2"/>
          <w:sz w:val="16"/>
        </w:rPr>
        <w:t>Note </w:t>
      </w:r>
      <w:r>
        <w:rPr>
          <w:sz w:val="18"/>
        </w:rPr>
        <w:t>117 Except for use in loganiza (fresh, uncured sausage) at 1 000 mg/kg.</w:t>
      </w:r>
    </w:p>
    <w:p>
      <w:pPr>
        <w:spacing w:before="38"/>
        <w:ind w:left="228" w:right="0" w:firstLine="0"/>
        <w:jc w:val="left"/>
        <w:rPr>
          <w:sz w:val="18"/>
        </w:rPr>
      </w:pPr>
      <w:r>
        <w:rPr>
          <w:position w:val="2"/>
          <w:sz w:val="16"/>
        </w:rPr>
        <w:t>Note </w:t>
      </w:r>
      <w:r>
        <w:rPr>
          <w:sz w:val="18"/>
        </w:rPr>
        <w:t>118 Except for use in tocino (fresh, cured sausage) at 1 000 mg/kg.</w:t>
      </w:r>
    </w:p>
    <w:p>
      <w:pPr>
        <w:spacing w:before="39"/>
        <w:ind w:left="1068" w:right="691" w:hanging="840"/>
        <w:jc w:val="left"/>
        <w:rPr>
          <w:sz w:val="18"/>
        </w:rPr>
      </w:pPr>
      <w:r>
        <w:rPr>
          <w:position w:val="2"/>
          <w:sz w:val="16"/>
        </w:rPr>
        <w:t>Note </w:t>
      </w:r>
      <w:r>
        <w:rPr>
          <w:sz w:val="18"/>
        </w:rPr>
        <w:t>119 Use level reported as aspartame equivalents (the reported maximum level can be converted to an aspartame-acesulfame salt basis by dividing by 0.64). Combined use of aspartame-acesulfame salt with individual aspartame or acesulfame potassium should not exceed the individual maximum levels for aspartame or acesulfame potassium (the reported maximum level can be converted to acesulfame potassium equivalents by multiplying by 0.68).</w:t>
      </w:r>
    </w:p>
    <w:p>
      <w:pPr>
        <w:spacing w:before="43"/>
        <w:ind w:left="228" w:right="0" w:firstLine="0"/>
        <w:jc w:val="left"/>
        <w:rPr>
          <w:sz w:val="18"/>
        </w:rPr>
      </w:pPr>
      <w:r>
        <w:rPr>
          <w:position w:val="2"/>
          <w:sz w:val="16"/>
        </w:rPr>
        <w:t>Note </w:t>
      </w:r>
      <w:r>
        <w:rPr>
          <w:sz w:val="18"/>
        </w:rPr>
        <w:t>120 Except for use in caviar at 2 500 mg/kg.</w:t>
      </w:r>
    </w:p>
    <w:p>
      <w:pPr>
        <w:spacing w:line="285" w:lineRule="auto" w:before="39"/>
        <w:ind w:left="228" w:right="4554" w:firstLine="0"/>
        <w:jc w:val="left"/>
        <w:rPr>
          <w:sz w:val="18"/>
        </w:rPr>
      </w:pPr>
      <w:r>
        <w:rPr>
          <w:position w:val="2"/>
          <w:sz w:val="16"/>
        </w:rPr>
        <w:t>Note </w:t>
      </w:r>
      <w:r>
        <w:rPr>
          <w:sz w:val="18"/>
        </w:rPr>
        <w:t>121  Excluding fermented fish products at 1 000 mg/kg. </w:t>
      </w:r>
      <w:r>
        <w:rPr>
          <w:position w:val="2"/>
          <w:sz w:val="16"/>
        </w:rPr>
        <w:t>Note </w:t>
      </w:r>
      <w:r>
        <w:rPr>
          <w:sz w:val="18"/>
        </w:rPr>
        <w:t>122 Subject to national legislation of the importing country. </w:t>
      </w:r>
      <w:r>
        <w:rPr>
          <w:position w:val="2"/>
          <w:sz w:val="16"/>
        </w:rPr>
        <w:t>Note </w:t>
      </w:r>
      <w:r>
        <w:rPr>
          <w:sz w:val="18"/>
        </w:rPr>
        <w:t>123 1000 mg/kg for beverages with pH greater than 3.5. </w:t>
      </w:r>
      <w:r>
        <w:rPr>
          <w:position w:val="2"/>
          <w:sz w:val="16"/>
        </w:rPr>
        <w:t>Note </w:t>
      </w:r>
      <w:r>
        <w:rPr>
          <w:sz w:val="18"/>
        </w:rPr>
        <w:t>124 Only for products containing less than 7%</w:t>
      </w:r>
      <w:r>
        <w:rPr>
          <w:spacing w:val="-23"/>
          <w:sz w:val="18"/>
        </w:rPr>
        <w:t> </w:t>
      </w:r>
      <w:r>
        <w:rPr>
          <w:sz w:val="18"/>
        </w:rPr>
        <w:t>ethanol.</w:t>
      </w:r>
    </w:p>
    <w:p>
      <w:pPr>
        <w:spacing w:line="207" w:lineRule="exact" w:before="0"/>
        <w:ind w:left="228" w:right="0" w:firstLine="0"/>
        <w:jc w:val="left"/>
        <w:rPr>
          <w:sz w:val="18"/>
        </w:rPr>
      </w:pPr>
      <w:r>
        <w:rPr>
          <w:position w:val="2"/>
          <w:sz w:val="16"/>
        </w:rPr>
        <w:t>Note </w:t>
      </w:r>
      <w:r>
        <w:rPr>
          <w:sz w:val="18"/>
        </w:rPr>
        <w:t>125 For use as a release agent for baking pans in a mixture with vegetable oil.</w:t>
      </w:r>
    </w:p>
    <w:p>
      <w:pPr>
        <w:spacing w:before="37"/>
        <w:ind w:left="228" w:right="0" w:firstLine="0"/>
        <w:jc w:val="left"/>
        <w:rPr>
          <w:sz w:val="18"/>
        </w:rPr>
      </w:pPr>
      <w:r>
        <w:rPr>
          <w:position w:val="2"/>
          <w:sz w:val="16"/>
        </w:rPr>
        <w:t>Note </w:t>
      </w:r>
      <w:r>
        <w:rPr>
          <w:sz w:val="18"/>
        </w:rPr>
        <w:t>126 For releasing dough in dividing or baking only.</w:t>
      </w:r>
    </w:p>
    <w:p>
      <w:pPr>
        <w:spacing w:before="39"/>
        <w:ind w:left="228" w:right="0" w:firstLine="0"/>
        <w:jc w:val="left"/>
        <w:rPr>
          <w:sz w:val="18"/>
        </w:rPr>
      </w:pPr>
      <w:r>
        <w:rPr>
          <w:position w:val="2"/>
          <w:sz w:val="16"/>
        </w:rPr>
        <w:t>Note  </w:t>
      </w:r>
      <w:r>
        <w:rPr>
          <w:sz w:val="18"/>
        </w:rPr>
        <w:t>127  As served to the consumer.</w:t>
      </w:r>
    </w:p>
    <w:p>
      <w:pPr>
        <w:spacing w:before="39"/>
        <w:ind w:left="228" w:right="0" w:firstLine="0"/>
        <w:jc w:val="left"/>
        <w:rPr>
          <w:sz w:val="18"/>
        </w:rPr>
      </w:pPr>
      <w:r>
        <w:rPr>
          <w:position w:val="2"/>
          <w:sz w:val="16"/>
        </w:rPr>
        <w:t>Note  </w:t>
      </w:r>
      <w:r>
        <w:rPr>
          <w:sz w:val="18"/>
        </w:rPr>
        <w:t>128  INS 334 (tartaric acid) only.</w:t>
      </w:r>
    </w:p>
    <w:p>
      <w:pPr>
        <w:spacing w:before="39"/>
        <w:ind w:left="228" w:right="0" w:firstLine="0"/>
        <w:jc w:val="left"/>
        <w:rPr>
          <w:sz w:val="18"/>
        </w:rPr>
      </w:pPr>
      <w:r>
        <w:rPr>
          <w:position w:val="2"/>
          <w:sz w:val="16"/>
        </w:rPr>
        <w:t>Note </w:t>
      </w:r>
      <w:r>
        <w:rPr>
          <w:sz w:val="18"/>
        </w:rPr>
        <w:t>129 For use as an acidity regulator in grape juice.</w:t>
      </w:r>
    </w:p>
    <w:p>
      <w:pPr>
        <w:spacing w:before="39"/>
        <w:ind w:left="1068" w:right="815" w:hanging="840"/>
        <w:jc w:val="left"/>
        <w:rPr>
          <w:sz w:val="18"/>
        </w:rPr>
      </w:pPr>
      <w:r>
        <w:rPr>
          <w:position w:val="2"/>
          <w:sz w:val="16"/>
        </w:rPr>
        <w:t>Note </w:t>
      </w:r>
      <w:r>
        <w:rPr>
          <w:sz w:val="18"/>
        </w:rPr>
        <w:t>130 Singly or in combination: butylated hydroxyanisole (INS 320), butylated hydroxytoluene (INS 321), tertiary butylated hydroquinone (INS 319), and propyl gallate (INS 310).</w:t>
      </w:r>
    </w:p>
    <w:p>
      <w:pPr>
        <w:spacing w:before="40"/>
        <w:ind w:left="228" w:right="0" w:firstLine="0"/>
        <w:jc w:val="left"/>
        <w:rPr>
          <w:sz w:val="18"/>
        </w:rPr>
      </w:pPr>
      <w:r>
        <w:rPr>
          <w:position w:val="2"/>
          <w:sz w:val="16"/>
        </w:rPr>
        <w:t>Note </w:t>
      </w:r>
      <w:r>
        <w:rPr>
          <w:sz w:val="18"/>
        </w:rPr>
        <w:t>131 As a result of use as a flavour carrier.</w:t>
      </w:r>
    </w:p>
    <w:p>
      <w:pPr>
        <w:spacing w:before="39"/>
        <w:ind w:left="228" w:right="0" w:firstLine="0"/>
        <w:jc w:val="left"/>
        <w:rPr>
          <w:sz w:val="18"/>
        </w:rPr>
      </w:pPr>
      <w:r>
        <w:rPr>
          <w:position w:val="2"/>
          <w:sz w:val="16"/>
        </w:rPr>
        <w:t>Note </w:t>
      </w:r>
      <w:r>
        <w:rPr>
          <w:sz w:val="18"/>
        </w:rPr>
        <w:t>132 Except for use at 130 mg/kg (dried basis) in semi-frozen beverages.</w:t>
      </w:r>
    </w:p>
    <w:p>
      <w:pPr>
        <w:spacing w:before="39"/>
        <w:ind w:left="1068" w:right="815" w:hanging="840"/>
        <w:jc w:val="left"/>
        <w:rPr>
          <w:sz w:val="18"/>
        </w:rPr>
      </w:pPr>
      <w:r>
        <w:rPr>
          <w:position w:val="2"/>
          <w:sz w:val="16"/>
        </w:rPr>
        <w:t>Note </w:t>
      </w:r>
      <w:r>
        <w:rPr>
          <w:sz w:val="18"/>
        </w:rPr>
        <w:t>133 Any combination of butylated hydroxyanisole (INS 320), butylated hydroxytoluene (INS 321), and propyl gallate (INS 310) at 200 mg/kg, provided that single use limits are not exceeded.</w:t>
      </w:r>
    </w:p>
    <w:p>
      <w:pPr>
        <w:spacing w:before="39"/>
        <w:ind w:left="228" w:right="0" w:firstLine="0"/>
        <w:jc w:val="left"/>
        <w:rPr>
          <w:sz w:val="18"/>
        </w:rPr>
      </w:pPr>
      <w:r>
        <w:rPr>
          <w:position w:val="2"/>
          <w:sz w:val="16"/>
        </w:rPr>
        <w:t>Note </w:t>
      </w:r>
      <w:r>
        <w:rPr>
          <w:sz w:val="18"/>
        </w:rPr>
        <w:t>134 Except for use in cereal-based puddings at 500 mg/kg.</w:t>
      </w:r>
    </w:p>
    <w:p>
      <w:pPr>
        <w:spacing w:before="39"/>
        <w:ind w:left="1068" w:right="815" w:hanging="840"/>
        <w:jc w:val="left"/>
        <w:rPr>
          <w:sz w:val="18"/>
        </w:rPr>
      </w:pPr>
      <w:r>
        <w:rPr>
          <w:position w:val="2"/>
          <w:sz w:val="16"/>
        </w:rPr>
        <w:t>Note </w:t>
      </w:r>
      <w:r>
        <w:rPr>
          <w:sz w:val="18"/>
        </w:rPr>
        <w:t>135 Except for use in dried apricots at 2 000 mg/kg, bleached raisins at 1 500 mg/kg, and dessicated coconut at 50 mg/kg.</w:t>
      </w:r>
    </w:p>
    <w:p>
      <w:pPr>
        <w:spacing w:before="40"/>
        <w:ind w:left="228" w:right="0" w:firstLine="0"/>
        <w:jc w:val="left"/>
        <w:rPr>
          <w:sz w:val="18"/>
        </w:rPr>
      </w:pPr>
      <w:r>
        <w:rPr>
          <w:position w:val="2"/>
          <w:sz w:val="16"/>
        </w:rPr>
        <w:t>Note </w:t>
      </w:r>
      <w:r>
        <w:rPr>
          <w:sz w:val="18"/>
        </w:rPr>
        <w:t>136 For use in white vegetables only.</w:t>
      </w:r>
    </w:p>
    <w:p>
      <w:pPr>
        <w:spacing w:before="39"/>
        <w:ind w:left="228" w:right="0" w:firstLine="0"/>
        <w:jc w:val="left"/>
        <w:rPr>
          <w:sz w:val="18"/>
        </w:rPr>
      </w:pPr>
      <w:r>
        <w:rPr>
          <w:position w:val="2"/>
          <w:sz w:val="16"/>
        </w:rPr>
        <w:t>Note </w:t>
      </w:r>
      <w:r>
        <w:rPr>
          <w:sz w:val="18"/>
        </w:rPr>
        <w:t>137 Except for use in frozen avocado at 300 mg/kg.</w:t>
      </w:r>
    </w:p>
    <w:p>
      <w:pPr>
        <w:spacing w:before="38"/>
        <w:ind w:left="228" w:right="0" w:firstLine="0"/>
        <w:jc w:val="left"/>
        <w:rPr>
          <w:sz w:val="18"/>
        </w:rPr>
      </w:pPr>
      <w:r>
        <w:rPr>
          <w:position w:val="2"/>
          <w:sz w:val="16"/>
        </w:rPr>
        <w:t>Note </w:t>
      </w:r>
      <w:r>
        <w:rPr>
          <w:sz w:val="18"/>
        </w:rPr>
        <w:t>138 For use in energy-reduced products only.</w:t>
      </w:r>
    </w:p>
    <w:p>
      <w:pPr>
        <w:spacing w:before="39"/>
        <w:ind w:left="228" w:right="0" w:firstLine="0"/>
        <w:jc w:val="left"/>
        <w:rPr>
          <w:sz w:val="18"/>
        </w:rPr>
      </w:pPr>
      <w:r>
        <w:rPr>
          <w:position w:val="2"/>
          <w:sz w:val="16"/>
        </w:rPr>
        <w:t>Note </w:t>
      </w:r>
      <w:r>
        <w:rPr>
          <w:sz w:val="18"/>
        </w:rPr>
        <w:t>139 For use in mollusks, crustaceans, and echinoderms only.</w:t>
      </w:r>
    </w:p>
    <w:p>
      <w:pPr>
        <w:spacing w:before="39"/>
        <w:ind w:left="228" w:right="0" w:firstLine="0"/>
        <w:jc w:val="left"/>
        <w:rPr>
          <w:sz w:val="18"/>
        </w:rPr>
      </w:pPr>
      <w:r>
        <w:rPr>
          <w:position w:val="2"/>
          <w:sz w:val="16"/>
        </w:rPr>
        <w:t>Note </w:t>
      </w:r>
      <w:r>
        <w:rPr>
          <w:sz w:val="18"/>
        </w:rPr>
        <w:t>140 Except for use in canned abalone (PAUA) at 1 000 mg/kg.</w:t>
      </w:r>
    </w:p>
    <w:p>
      <w:pPr>
        <w:spacing w:after="0"/>
        <w:jc w:val="left"/>
        <w:rPr>
          <w:sz w:val="18"/>
        </w:rPr>
        <w:sectPr>
          <w:pgSz w:w="11910" w:h="16840"/>
          <w:pgMar w:header="1463" w:footer="0" w:top="1880" w:bottom="280" w:left="1000" w:right="1020"/>
        </w:sectPr>
      </w:pPr>
    </w:p>
    <w:p>
      <w:pPr>
        <w:spacing w:before="176"/>
        <w:ind w:left="228" w:right="0" w:firstLine="0"/>
        <w:jc w:val="left"/>
        <w:rPr>
          <w:sz w:val="18"/>
        </w:rPr>
      </w:pPr>
      <w:r>
        <w:rPr>
          <w:position w:val="2"/>
          <w:sz w:val="16"/>
        </w:rPr>
        <w:t>Note </w:t>
      </w:r>
      <w:r>
        <w:rPr>
          <w:sz w:val="18"/>
        </w:rPr>
        <w:t>141 For use in white chocolate only.</w:t>
      </w:r>
    </w:p>
    <w:p>
      <w:pPr>
        <w:spacing w:before="39"/>
        <w:ind w:left="228" w:right="0" w:firstLine="0"/>
        <w:jc w:val="left"/>
        <w:rPr>
          <w:sz w:val="18"/>
        </w:rPr>
      </w:pPr>
      <w:r>
        <w:rPr>
          <w:position w:val="2"/>
          <w:sz w:val="16"/>
        </w:rPr>
        <w:t>Note </w:t>
      </w:r>
      <w:r>
        <w:rPr>
          <w:sz w:val="18"/>
        </w:rPr>
        <w:t>142 Excluding coffee and tea.</w:t>
      </w:r>
    </w:p>
    <w:p>
      <w:pPr>
        <w:spacing w:before="39"/>
        <w:ind w:left="228" w:right="0" w:firstLine="0"/>
        <w:jc w:val="left"/>
        <w:rPr>
          <w:sz w:val="18"/>
        </w:rPr>
      </w:pPr>
      <w:r>
        <w:rPr>
          <w:position w:val="2"/>
          <w:sz w:val="16"/>
        </w:rPr>
        <w:t>Note </w:t>
      </w:r>
      <w:r>
        <w:rPr>
          <w:sz w:val="18"/>
        </w:rPr>
        <w:t>143 For use in fruit juice-based drinks and dry ginger ale only.</w:t>
      </w:r>
    </w:p>
    <w:p>
      <w:pPr>
        <w:spacing w:before="39"/>
        <w:ind w:left="228" w:right="0" w:firstLine="0"/>
        <w:jc w:val="left"/>
        <w:rPr>
          <w:sz w:val="18"/>
        </w:rPr>
      </w:pPr>
      <w:r>
        <w:rPr>
          <w:position w:val="2"/>
          <w:sz w:val="16"/>
        </w:rPr>
        <w:t>Note </w:t>
      </w:r>
      <w:r>
        <w:rPr>
          <w:sz w:val="18"/>
        </w:rPr>
        <w:t>144 For use in sweet and sour products only.</w:t>
      </w:r>
    </w:p>
    <w:p>
      <w:pPr>
        <w:spacing w:before="38"/>
        <w:ind w:left="228" w:right="0" w:firstLine="0"/>
        <w:jc w:val="left"/>
        <w:rPr>
          <w:sz w:val="18"/>
        </w:rPr>
      </w:pPr>
      <w:r>
        <w:rPr>
          <w:position w:val="2"/>
          <w:sz w:val="16"/>
        </w:rPr>
        <w:t>Note </w:t>
      </w:r>
      <w:r>
        <w:rPr>
          <w:sz w:val="18"/>
        </w:rPr>
        <w:t>145 Products are energy reduced or with no added sugar.</w:t>
      </w:r>
    </w:p>
    <w:p>
      <w:pPr>
        <w:spacing w:before="39"/>
        <w:ind w:left="1068" w:right="702" w:hanging="840"/>
        <w:jc w:val="left"/>
        <w:rPr>
          <w:sz w:val="18"/>
        </w:rPr>
      </w:pPr>
      <w:r>
        <w:rPr>
          <w:position w:val="2"/>
          <w:sz w:val="16"/>
        </w:rPr>
        <w:t>Note </w:t>
      </w:r>
      <w:r>
        <w:rPr>
          <w:sz w:val="18"/>
        </w:rPr>
        <w:t>146 Use level for beta-carotene (synthetic) (INS 160ai); 35 mg/kg for beta-apo-8'-carotenal (INS 160e) and beta-apo-8'-carotenoic acid, methyl or ethyl ester (INS 160f).</w:t>
      </w:r>
    </w:p>
    <w:p>
      <w:pPr>
        <w:spacing w:before="39"/>
        <w:ind w:left="228" w:right="0" w:firstLine="0"/>
        <w:jc w:val="left"/>
        <w:rPr>
          <w:sz w:val="18"/>
        </w:rPr>
      </w:pPr>
      <w:r>
        <w:rPr>
          <w:position w:val="2"/>
          <w:sz w:val="16"/>
        </w:rPr>
        <w:t>Note </w:t>
      </w:r>
      <w:r>
        <w:rPr>
          <w:sz w:val="18"/>
        </w:rPr>
        <w:t>147 Excluding whey powders for infant food.</w:t>
      </w:r>
    </w:p>
    <w:p>
      <w:pPr>
        <w:spacing w:before="39"/>
        <w:ind w:left="228" w:right="0" w:firstLine="0"/>
        <w:jc w:val="left"/>
        <w:rPr>
          <w:sz w:val="18"/>
        </w:rPr>
      </w:pPr>
      <w:r>
        <w:rPr>
          <w:position w:val="2"/>
          <w:sz w:val="16"/>
        </w:rPr>
        <w:t>Note </w:t>
      </w:r>
      <w:r>
        <w:rPr>
          <w:sz w:val="18"/>
        </w:rPr>
        <w:t>148 For use in microsweets and breath freshening mints at 10 000 mg/kg</w:t>
      </w:r>
    </w:p>
    <w:p>
      <w:pPr>
        <w:spacing w:before="39"/>
        <w:ind w:left="228" w:right="0" w:firstLine="0"/>
        <w:jc w:val="left"/>
        <w:rPr>
          <w:sz w:val="18"/>
        </w:rPr>
      </w:pPr>
      <w:r>
        <w:rPr>
          <w:position w:val="2"/>
          <w:sz w:val="16"/>
        </w:rPr>
        <w:t>Note </w:t>
      </w:r>
      <w:r>
        <w:rPr>
          <w:sz w:val="18"/>
        </w:rPr>
        <w:t>149 Except for use in fish roe at 100 mg/kg.</w:t>
      </w:r>
    </w:p>
    <w:p>
      <w:pPr>
        <w:spacing w:before="39"/>
        <w:ind w:left="1068" w:right="815" w:hanging="840"/>
        <w:jc w:val="left"/>
        <w:rPr>
          <w:sz w:val="18"/>
        </w:rPr>
      </w:pPr>
      <w:r>
        <w:rPr>
          <w:position w:val="2"/>
          <w:sz w:val="16"/>
        </w:rPr>
        <w:t>Note </w:t>
      </w:r>
      <w:r>
        <w:rPr>
          <w:sz w:val="18"/>
        </w:rPr>
        <w:t>150 Use level for soy-based formula; 25 000 mg/kg for hydrolyzed protein and/or amino acid-based formula.</w:t>
      </w:r>
    </w:p>
    <w:p>
      <w:pPr>
        <w:spacing w:before="40"/>
        <w:ind w:left="228" w:right="0" w:firstLine="0"/>
        <w:jc w:val="left"/>
        <w:rPr>
          <w:sz w:val="18"/>
        </w:rPr>
      </w:pPr>
      <w:r>
        <w:rPr>
          <w:position w:val="2"/>
          <w:sz w:val="16"/>
        </w:rPr>
        <w:t>Note </w:t>
      </w:r>
      <w:r>
        <w:rPr>
          <w:sz w:val="18"/>
        </w:rPr>
        <w:t>151 Use level for soy-based formula; 1 000 mg/kg for hydrolyzed protein and/or amino acid-based formula.</w:t>
      </w:r>
    </w:p>
    <w:p>
      <w:pPr>
        <w:spacing w:before="39"/>
        <w:ind w:left="228" w:right="0" w:firstLine="0"/>
        <w:jc w:val="left"/>
        <w:rPr>
          <w:sz w:val="18"/>
        </w:rPr>
      </w:pPr>
      <w:r>
        <w:rPr>
          <w:position w:val="2"/>
          <w:sz w:val="16"/>
        </w:rPr>
        <w:t>Note </w:t>
      </w:r>
      <w:r>
        <w:rPr>
          <w:sz w:val="18"/>
        </w:rPr>
        <w:t>152 For frying purposes only.</w:t>
      </w:r>
    </w:p>
    <w:p>
      <w:pPr>
        <w:spacing w:before="39"/>
        <w:ind w:left="228" w:right="0" w:firstLine="0"/>
        <w:jc w:val="left"/>
        <w:rPr>
          <w:sz w:val="18"/>
        </w:rPr>
      </w:pPr>
      <w:r>
        <w:rPr>
          <w:position w:val="2"/>
          <w:sz w:val="16"/>
        </w:rPr>
        <w:t>Note </w:t>
      </w:r>
      <w:r>
        <w:rPr>
          <w:sz w:val="18"/>
        </w:rPr>
        <w:t>153 For use in instant noodles only.</w:t>
      </w:r>
    </w:p>
    <w:p>
      <w:pPr>
        <w:spacing w:before="39"/>
        <w:ind w:left="228" w:right="0" w:firstLine="0"/>
        <w:jc w:val="left"/>
        <w:rPr>
          <w:sz w:val="18"/>
        </w:rPr>
      </w:pPr>
      <w:r>
        <w:rPr>
          <w:position w:val="2"/>
          <w:sz w:val="16"/>
        </w:rPr>
        <w:t>Note </w:t>
      </w:r>
      <w:r>
        <w:rPr>
          <w:sz w:val="18"/>
        </w:rPr>
        <w:t>154 For use in coconut milk only.</w:t>
      </w:r>
    </w:p>
    <w:p>
      <w:pPr>
        <w:spacing w:before="38"/>
        <w:ind w:left="228" w:right="0" w:firstLine="0"/>
        <w:jc w:val="left"/>
        <w:rPr>
          <w:sz w:val="18"/>
        </w:rPr>
      </w:pPr>
      <w:r>
        <w:rPr>
          <w:position w:val="2"/>
          <w:sz w:val="16"/>
        </w:rPr>
        <w:t>Note </w:t>
      </w:r>
      <w:r>
        <w:rPr>
          <w:sz w:val="18"/>
        </w:rPr>
        <w:t>155 For use in frozen, sliced apples only.</w:t>
      </w:r>
    </w:p>
    <w:p>
      <w:pPr>
        <w:spacing w:line="285" w:lineRule="auto" w:before="39"/>
        <w:ind w:left="228" w:right="3403" w:firstLine="0"/>
        <w:jc w:val="both"/>
        <w:rPr>
          <w:sz w:val="18"/>
        </w:rPr>
      </w:pPr>
      <w:r>
        <w:rPr>
          <w:position w:val="2"/>
          <w:sz w:val="16"/>
        </w:rPr>
        <w:t>Note </w:t>
      </w:r>
      <w:r>
        <w:rPr>
          <w:sz w:val="18"/>
        </w:rPr>
        <w:t>156 For use in microsweets and breath freshening mints at 2 500 mg/kg. </w:t>
      </w:r>
      <w:r>
        <w:rPr>
          <w:position w:val="2"/>
          <w:sz w:val="16"/>
        </w:rPr>
        <w:t>Note </w:t>
      </w:r>
      <w:r>
        <w:rPr>
          <w:sz w:val="18"/>
        </w:rPr>
        <w:t>157 For use in microsweets and breath freshening mints at 2 000 mg/kg. </w:t>
      </w:r>
      <w:r>
        <w:rPr>
          <w:position w:val="2"/>
          <w:sz w:val="16"/>
        </w:rPr>
        <w:t>Note </w:t>
      </w:r>
      <w:r>
        <w:rPr>
          <w:sz w:val="18"/>
        </w:rPr>
        <w:t>158 For use in microsweets and breath freshening mints at 1 000 mg/kg. </w:t>
      </w:r>
      <w:r>
        <w:rPr>
          <w:position w:val="2"/>
          <w:sz w:val="16"/>
        </w:rPr>
        <w:t>Note </w:t>
      </w:r>
      <w:r>
        <w:rPr>
          <w:sz w:val="18"/>
        </w:rPr>
        <w:t>159 For use in pancake syrup and maple syrup only.</w:t>
      </w:r>
    </w:p>
    <w:p>
      <w:pPr>
        <w:spacing w:line="207" w:lineRule="exact" w:before="0"/>
        <w:ind w:left="228" w:right="0" w:firstLine="0"/>
        <w:jc w:val="left"/>
        <w:rPr>
          <w:sz w:val="18"/>
        </w:rPr>
      </w:pPr>
      <w:r>
        <w:rPr>
          <w:position w:val="2"/>
          <w:sz w:val="16"/>
        </w:rPr>
        <w:t>Note </w:t>
      </w:r>
      <w:r>
        <w:rPr>
          <w:sz w:val="18"/>
        </w:rPr>
        <w:t>160 For use in ready-to-drink products and pre-mixes for ready-to-drink products only.</w:t>
      </w:r>
    </w:p>
    <w:p>
      <w:pPr>
        <w:spacing w:before="37"/>
        <w:ind w:left="228" w:right="0" w:firstLine="0"/>
        <w:jc w:val="left"/>
        <w:rPr>
          <w:sz w:val="18"/>
        </w:rPr>
      </w:pPr>
      <w:r>
        <w:rPr>
          <w:position w:val="2"/>
          <w:sz w:val="16"/>
        </w:rPr>
        <w:t>Note </w:t>
      </w:r>
      <w:r>
        <w:rPr>
          <w:sz w:val="18"/>
        </w:rPr>
        <w:t>161 Subject to national legislation of the importing country aimed, in particular, at consistency with Section</w:t>
      </w:r>
    </w:p>
    <w:p>
      <w:pPr>
        <w:spacing w:before="1"/>
        <w:ind w:left="1068" w:right="0" w:firstLine="0"/>
        <w:jc w:val="left"/>
        <w:rPr>
          <w:sz w:val="18"/>
        </w:rPr>
      </w:pPr>
      <w:r>
        <w:rPr>
          <w:sz w:val="18"/>
        </w:rPr>
        <w:t>3.2 of the Preamble.</w:t>
      </w:r>
    </w:p>
    <w:p>
      <w:pPr>
        <w:spacing w:before="40"/>
        <w:ind w:left="228" w:right="0" w:firstLine="0"/>
        <w:jc w:val="left"/>
        <w:rPr>
          <w:sz w:val="18"/>
        </w:rPr>
      </w:pPr>
      <w:r>
        <w:rPr>
          <w:position w:val="2"/>
          <w:sz w:val="16"/>
        </w:rPr>
        <w:t>Note </w:t>
      </w:r>
      <w:r>
        <w:rPr>
          <w:sz w:val="18"/>
        </w:rPr>
        <w:t>162 For use in dehydrated products and salami-type products only.</w:t>
      </w:r>
    </w:p>
    <w:p>
      <w:pPr>
        <w:spacing w:line="285" w:lineRule="auto" w:before="38"/>
        <w:ind w:left="228" w:right="3248" w:firstLine="0"/>
        <w:jc w:val="left"/>
        <w:rPr>
          <w:sz w:val="18"/>
        </w:rPr>
      </w:pPr>
      <w:r>
        <w:rPr>
          <w:position w:val="2"/>
          <w:sz w:val="16"/>
        </w:rPr>
        <w:t>Note </w:t>
      </w:r>
      <w:r>
        <w:rPr>
          <w:sz w:val="18"/>
        </w:rPr>
        <w:t>163 For use in microsweets and breath freshening mints at 3 000 mg/kg. </w:t>
      </w:r>
      <w:r>
        <w:rPr>
          <w:position w:val="2"/>
          <w:sz w:val="16"/>
        </w:rPr>
        <w:t>Note </w:t>
      </w:r>
      <w:r>
        <w:rPr>
          <w:sz w:val="18"/>
        </w:rPr>
        <w:t>164 For use in microsweets and breath freshening mints at 30 000 mg/kg. </w:t>
      </w:r>
      <w:r>
        <w:rPr>
          <w:position w:val="2"/>
          <w:sz w:val="16"/>
        </w:rPr>
        <w:t>Note </w:t>
      </w:r>
      <w:r>
        <w:rPr>
          <w:sz w:val="18"/>
        </w:rPr>
        <w:t>165 For use in products for special nutritional use only.</w:t>
      </w:r>
    </w:p>
    <w:p>
      <w:pPr>
        <w:spacing w:line="207" w:lineRule="exact" w:before="0"/>
        <w:ind w:left="228" w:right="0" w:firstLine="0"/>
        <w:jc w:val="left"/>
        <w:rPr>
          <w:sz w:val="18"/>
        </w:rPr>
      </w:pPr>
      <w:r>
        <w:rPr>
          <w:position w:val="2"/>
          <w:sz w:val="16"/>
        </w:rPr>
        <w:t>Note </w:t>
      </w:r>
      <w:r>
        <w:rPr>
          <w:sz w:val="18"/>
        </w:rPr>
        <w:t>166 For milk-based sandwich spreads only.</w:t>
      </w:r>
    </w:p>
    <w:p>
      <w:pPr>
        <w:spacing w:before="39"/>
        <w:ind w:left="228" w:right="0" w:firstLine="0"/>
        <w:jc w:val="left"/>
        <w:rPr>
          <w:sz w:val="18"/>
        </w:rPr>
      </w:pPr>
      <w:r>
        <w:rPr>
          <w:position w:val="2"/>
          <w:sz w:val="16"/>
        </w:rPr>
        <w:t>Note </w:t>
      </w:r>
      <w:r>
        <w:rPr>
          <w:sz w:val="18"/>
        </w:rPr>
        <w:t>167 For dehydrated products only.</w:t>
      </w:r>
    </w:p>
    <w:p>
      <w:pPr>
        <w:spacing w:before="39"/>
        <w:ind w:left="228" w:right="0" w:firstLine="0"/>
        <w:jc w:val="left"/>
        <w:rPr>
          <w:sz w:val="18"/>
        </w:rPr>
      </w:pPr>
      <w:r>
        <w:rPr>
          <w:position w:val="2"/>
          <w:sz w:val="16"/>
        </w:rPr>
        <w:t>Note </w:t>
      </w:r>
      <w:r>
        <w:rPr>
          <w:sz w:val="18"/>
        </w:rPr>
        <w:t>168 Quillaia extract type 1 (INS 999(i)) only. Acceptable maximum use level is expressed on saponin basis.</w:t>
      </w:r>
    </w:p>
    <w:p>
      <w:pPr>
        <w:spacing w:before="38"/>
        <w:ind w:left="228" w:right="0" w:firstLine="0"/>
        <w:jc w:val="left"/>
        <w:rPr>
          <w:sz w:val="18"/>
        </w:rPr>
      </w:pPr>
      <w:r>
        <w:rPr>
          <w:position w:val="2"/>
          <w:sz w:val="16"/>
        </w:rPr>
        <w:t>Note </w:t>
      </w:r>
      <w:r>
        <w:rPr>
          <w:sz w:val="18"/>
        </w:rPr>
        <w:t>169 For use in fat-based sandwich spreads only.</w:t>
      </w:r>
    </w:p>
    <w:p>
      <w:pPr>
        <w:spacing w:before="39"/>
        <w:ind w:left="1068" w:right="799" w:hanging="840"/>
        <w:jc w:val="left"/>
        <w:rPr>
          <w:sz w:val="18"/>
        </w:rPr>
      </w:pPr>
      <w:r>
        <w:rPr>
          <w:position w:val="2"/>
          <w:sz w:val="16"/>
        </w:rPr>
        <w:t>Note </w:t>
      </w:r>
      <w:r>
        <w:rPr>
          <w:sz w:val="18"/>
        </w:rPr>
        <w:t>170 Acceptable maximum level based on combined state of total sulfites. This is equivalent to 70 mg/kg in the free state.</w:t>
      </w:r>
    </w:p>
    <w:p>
      <w:pPr>
        <w:spacing w:before="39"/>
        <w:ind w:left="228" w:right="0" w:firstLine="0"/>
        <w:jc w:val="left"/>
        <w:rPr>
          <w:sz w:val="18"/>
        </w:rPr>
      </w:pPr>
      <w:r>
        <w:rPr>
          <w:position w:val="2"/>
          <w:sz w:val="16"/>
        </w:rPr>
        <w:t>Note </w:t>
      </w:r>
      <w:r>
        <w:rPr>
          <w:sz w:val="18"/>
        </w:rPr>
        <w:t>171 Excluding anhydrous milkfat.</w:t>
      </w:r>
    </w:p>
    <w:p>
      <w:pPr>
        <w:spacing w:before="39"/>
        <w:ind w:left="228" w:right="0" w:firstLine="0"/>
        <w:jc w:val="left"/>
        <w:rPr>
          <w:sz w:val="18"/>
        </w:rPr>
      </w:pPr>
      <w:r>
        <w:rPr>
          <w:position w:val="2"/>
          <w:sz w:val="16"/>
        </w:rPr>
        <w:t>Note </w:t>
      </w:r>
      <w:r>
        <w:rPr>
          <w:sz w:val="18"/>
        </w:rPr>
        <w:t>172 Except for use in fruit sauces, fruit toppings, coconut cream, coconut milk and "fruit bars" at 50 mg/kg.</w:t>
      </w:r>
    </w:p>
    <w:p>
      <w:pPr>
        <w:spacing w:before="39"/>
        <w:ind w:left="228" w:right="0" w:firstLine="0"/>
        <w:jc w:val="left"/>
        <w:rPr>
          <w:sz w:val="18"/>
        </w:rPr>
      </w:pPr>
      <w:r>
        <w:rPr>
          <w:position w:val="2"/>
          <w:sz w:val="16"/>
        </w:rPr>
        <w:t>Note </w:t>
      </w:r>
      <w:r>
        <w:rPr>
          <w:sz w:val="18"/>
        </w:rPr>
        <w:t>173 Except for use in cereal-based puddings at 1000 mg/kg.</w:t>
      </w:r>
    </w:p>
    <w:p>
      <w:pPr>
        <w:spacing w:before="39"/>
        <w:ind w:left="1068" w:right="815" w:hanging="840"/>
        <w:jc w:val="left"/>
        <w:rPr>
          <w:sz w:val="18"/>
        </w:rPr>
      </w:pPr>
      <w:r>
        <w:rPr>
          <w:position w:val="2"/>
          <w:sz w:val="16"/>
        </w:rPr>
        <w:t>Note </w:t>
      </w:r>
      <w:r>
        <w:rPr>
          <w:sz w:val="18"/>
        </w:rPr>
        <w:t>174 Singly or in combination: sodium aluminium silicate (INS 554), calcium aluminium silicate (INS 556), and aluminium silicate (INS 559).</w:t>
      </w:r>
    </w:p>
    <w:p>
      <w:pPr>
        <w:spacing w:before="40"/>
        <w:ind w:left="228" w:right="0" w:firstLine="0"/>
        <w:jc w:val="left"/>
        <w:rPr>
          <w:sz w:val="18"/>
        </w:rPr>
      </w:pPr>
      <w:r>
        <w:rPr>
          <w:position w:val="2"/>
          <w:sz w:val="16"/>
        </w:rPr>
        <w:t>Note </w:t>
      </w:r>
      <w:r>
        <w:rPr>
          <w:sz w:val="18"/>
        </w:rPr>
        <w:t>175 Except for use in jelly-type fruit-based desserts at 200 mg/kg.</w:t>
      </w:r>
    </w:p>
    <w:p>
      <w:pPr>
        <w:spacing w:before="39"/>
        <w:ind w:left="228" w:right="0" w:firstLine="0"/>
        <w:jc w:val="left"/>
        <w:rPr>
          <w:sz w:val="18"/>
        </w:rPr>
      </w:pPr>
      <w:r>
        <w:rPr>
          <w:position w:val="2"/>
          <w:sz w:val="16"/>
        </w:rPr>
        <w:t>Note </w:t>
      </w:r>
      <w:r>
        <w:rPr>
          <w:sz w:val="18"/>
        </w:rPr>
        <w:t>176 For use in canned liquid coffee only.</w:t>
      </w:r>
    </w:p>
    <w:p>
      <w:pPr>
        <w:spacing w:before="39"/>
        <w:ind w:left="228" w:right="0" w:firstLine="0"/>
        <w:jc w:val="left"/>
        <w:rPr>
          <w:sz w:val="18"/>
        </w:rPr>
      </w:pPr>
      <w:r>
        <w:rPr>
          <w:position w:val="2"/>
          <w:sz w:val="16"/>
        </w:rPr>
        <w:t>Note </w:t>
      </w:r>
      <w:r>
        <w:rPr>
          <w:sz w:val="18"/>
        </w:rPr>
        <w:t>177 For use in sliced, cut, shredded, or grated cheese only.</w:t>
      </w:r>
    </w:p>
    <w:p>
      <w:pPr>
        <w:spacing w:before="39"/>
        <w:ind w:left="228" w:right="0" w:firstLine="0"/>
        <w:jc w:val="left"/>
        <w:rPr>
          <w:sz w:val="18"/>
        </w:rPr>
      </w:pPr>
      <w:r>
        <w:rPr>
          <w:position w:val="2"/>
          <w:sz w:val="16"/>
        </w:rPr>
        <w:t>Note </w:t>
      </w:r>
      <w:r>
        <w:rPr>
          <w:sz w:val="18"/>
        </w:rPr>
        <w:t>178 Expressed as carminic acid.</w:t>
      </w:r>
    </w:p>
    <w:p>
      <w:pPr>
        <w:spacing w:before="38"/>
        <w:ind w:left="228" w:right="0" w:firstLine="0"/>
        <w:jc w:val="left"/>
        <w:rPr>
          <w:sz w:val="18"/>
        </w:rPr>
      </w:pPr>
      <w:r>
        <w:rPr>
          <w:position w:val="2"/>
          <w:sz w:val="16"/>
        </w:rPr>
        <w:t>Note </w:t>
      </w:r>
      <w:r>
        <w:rPr>
          <w:sz w:val="18"/>
        </w:rPr>
        <w:t>179 For use in surface treatment of sausages.</w:t>
      </w:r>
    </w:p>
    <w:p>
      <w:pPr>
        <w:spacing w:line="285" w:lineRule="auto" w:before="38"/>
        <w:ind w:left="228" w:right="6439" w:firstLine="0"/>
        <w:jc w:val="left"/>
        <w:rPr>
          <w:sz w:val="18"/>
        </w:rPr>
      </w:pPr>
      <w:r>
        <w:rPr>
          <w:position w:val="2"/>
          <w:sz w:val="16"/>
        </w:rPr>
        <w:t>Note </w:t>
      </w:r>
      <w:r>
        <w:rPr>
          <w:sz w:val="18"/>
        </w:rPr>
        <w:t>180 Expressed as beta-carotene. </w:t>
      </w:r>
      <w:r>
        <w:rPr>
          <w:position w:val="2"/>
          <w:sz w:val="16"/>
        </w:rPr>
        <w:t>Note </w:t>
      </w:r>
      <w:r>
        <w:rPr>
          <w:sz w:val="18"/>
        </w:rPr>
        <w:t>181  Expressed as anthocyanin. </w:t>
      </w:r>
      <w:r>
        <w:rPr>
          <w:position w:val="2"/>
          <w:sz w:val="16"/>
        </w:rPr>
        <w:t>Note </w:t>
      </w:r>
      <w:r>
        <w:rPr>
          <w:sz w:val="18"/>
        </w:rPr>
        <w:t>182 Except for use in coconut</w:t>
      </w:r>
      <w:r>
        <w:rPr>
          <w:spacing w:val="-21"/>
          <w:sz w:val="18"/>
        </w:rPr>
        <w:t> </w:t>
      </w:r>
      <w:r>
        <w:rPr>
          <w:sz w:val="18"/>
        </w:rPr>
        <w:t>milk.</w:t>
      </w:r>
    </w:p>
    <w:p>
      <w:pPr>
        <w:spacing w:before="0"/>
        <w:ind w:left="1068" w:right="815" w:hanging="840"/>
        <w:jc w:val="left"/>
        <w:rPr>
          <w:sz w:val="18"/>
        </w:rPr>
      </w:pPr>
      <w:r>
        <w:rPr>
          <w:position w:val="2"/>
          <w:sz w:val="16"/>
        </w:rPr>
        <w:t>Note </w:t>
      </w:r>
      <w:r>
        <w:rPr>
          <w:sz w:val="18"/>
        </w:rPr>
        <w:t>183 Products conforming to the Standard for chocolate and chocolate products [CODEX STAN 87 - 1981] may only use colours for surface decoration.</w:t>
      </w:r>
    </w:p>
    <w:p>
      <w:pPr>
        <w:spacing w:before="39"/>
        <w:ind w:left="228" w:right="0" w:firstLine="0"/>
        <w:jc w:val="left"/>
        <w:rPr>
          <w:sz w:val="18"/>
        </w:rPr>
      </w:pPr>
      <w:r>
        <w:rPr>
          <w:position w:val="2"/>
          <w:sz w:val="16"/>
        </w:rPr>
        <w:t>Note </w:t>
      </w:r>
      <w:r>
        <w:rPr>
          <w:sz w:val="18"/>
        </w:rPr>
        <w:t>184 For use in nutrient coated rice grain premixes only.</w:t>
      </w:r>
    </w:p>
    <w:p>
      <w:pPr>
        <w:spacing w:before="39"/>
        <w:ind w:left="228" w:right="0" w:firstLine="0"/>
        <w:jc w:val="left"/>
        <w:rPr>
          <w:sz w:val="18"/>
        </w:rPr>
      </w:pPr>
      <w:r>
        <w:rPr>
          <w:position w:val="2"/>
          <w:sz w:val="16"/>
        </w:rPr>
        <w:t>Note </w:t>
      </w:r>
      <w:r>
        <w:rPr>
          <w:sz w:val="18"/>
        </w:rPr>
        <w:t>185 As norbixin.</w:t>
      </w:r>
    </w:p>
    <w:p>
      <w:pPr>
        <w:spacing w:before="39"/>
        <w:ind w:left="228" w:right="0" w:firstLine="0"/>
        <w:jc w:val="left"/>
        <w:rPr>
          <w:sz w:val="18"/>
        </w:rPr>
      </w:pPr>
      <w:r>
        <w:rPr>
          <w:position w:val="2"/>
          <w:sz w:val="16"/>
        </w:rPr>
        <w:t>Note  </w:t>
      </w:r>
      <w:r>
        <w:rPr>
          <w:sz w:val="18"/>
        </w:rPr>
        <w:t>186  For use in flours with additives only.</w:t>
      </w:r>
    </w:p>
    <w:p>
      <w:pPr>
        <w:spacing w:before="38"/>
        <w:ind w:left="228" w:right="0" w:firstLine="0"/>
        <w:jc w:val="left"/>
        <w:rPr>
          <w:sz w:val="18"/>
        </w:rPr>
      </w:pPr>
      <w:r>
        <w:rPr>
          <w:position w:val="2"/>
          <w:sz w:val="16"/>
        </w:rPr>
        <w:t>Note  </w:t>
      </w:r>
      <w:r>
        <w:rPr>
          <w:sz w:val="18"/>
        </w:rPr>
        <w:t>187  Aascorbyl palmitate (INS 304) only.</w:t>
      </w:r>
    </w:p>
    <w:p>
      <w:pPr>
        <w:spacing w:after="0"/>
        <w:jc w:val="left"/>
        <w:rPr>
          <w:sz w:val="18"/>
        </w:rPr>
        <w:sectPr>
          <w:pgSz w:w="11910" w:h="16840"/>
          <w:pgMar w:header="1463" w:footer="0" w:top="1880" w:bottom="280" w:left="1000" w:right="1020"/>
        </w:sectPr>
      </w:pPr>
    </w:p>
    <w:p>
      <w:pPr>
        <w:spacing w:before="176"/>
        <w:ind w:left="1068" w:right="815" w:hanging="840"/>
        <w:jc w:val="left"/>
        <w:rPr>
          <w:sz w:val="18"/>
        </w:rPr>
      </w:pPr>
      <w:r>
        <w:rPr>
          <w:position w:val="2"/>
          <w:sz w:val="16"/>
        </w:rPr>
        <w:t>Note </w:t>
      </w:r>
      <w:r>
        <w:rPr>
          <w:sz w:val="18"/>
        </w:rPr>
        <w:t>188 Not to exceed the maximum use level for acesulfame potassium (INS 950) singly or in combination with aspartame-acesulfame salt (INS 962).</w:t>
      </w:r>
    </w:p>
    <w:p>
      <w:pPr>
        <w:spacing w:before="40"/>
        <w:ind w:left="228" w:right="0" w:firstLine="0"/>
        <w:jc w:val="left"/>
        <w:rPr>
          <w:sz w:val="18"/>
        </w:rPr>
      </w:pPr>
      <w:r>
        <w:rPr>
          <w:position w:val="2"/>
          <w:sz w:val="16"/>
        </w:rPr>
        <w:t>Note </w:t>
      </w:r>
      <w:r>
        <w:rPr>
          <w:sz w:val="18"/>
        </w:rPr>
        <w:t>189 Excluding rolled oats.</w:t>
      </w:r>
    </w:p>
    <w:p>
      <w:pPr>
        <w:spacing w:before="39"/>
        <w:ind w:left="228" w:right="0" w:firstLine="0"/>
        <w:jc w:val="left"/>
        <w:rPr>
          <w:sz w:val="18"/>
        </w:rPr>
      </w:pPr>
      <w:r>
        <w:rPr>
          <w:position w:val="2"/>
          <w:sz w:val="16"/>
        </w:rPr>
        <w:t>Note </w:t>
      </w:r>
      <w:r>
        <w:rPr>
          <w:sz w:val="18"/>
        </w:rPr>
        <w:t>190 Except for use in fermented milk drinks at 500 mg/kg.</w:t>
      </w:r>
    </w:p>
    <w:p>
      <w:pPr>
        <w:spacing w:before="39"/>
        <w:ind w:left="1068" w:right="1550" w:hanging="840"/>
        <w:jc w:val="left"/>
        <w:rPr>
          <w:sz w:val="18"/>
        </w:rPr>
      </w:pPr>
      <w:r>
        <w:rPr>
          <w:position w:val="2"/>
          <w:sz w:val="16"/>
        </w:rPr>
        <w:t>Note </w:t>
      </w:r>
      <w:r>
        <w:rPr>
          <w:sz w:val="18"/>
        </w:rPr>
        <w:t>191 Not to exceed the maximum use level for aspartame (INS 951) singly or in combination with aspartame-acesulfame salt (INS 962).</w:t>
      </w:r>
    </w:p>
    <w:p>
      <w:pPr>
        <w:spacing w:before="39"/>
        <w:ind w:left="228" w:right="0" w:firstLine="0"/>
        <w:jc w:val="left"/>
        <w:rPr>
          <w:sz w:val="18"/>
        </w:rPr>
      </w:pPr>
      <w:r>
        <w:rPr>
          <w:position w:val="2"/>
          <w:sz w:val="16"/>
        </w:rPr>
        <w:t>Note </w:t>
      </w:r>
      <w:r>
        <w:rPr>
          <w:sz w:val="18"/>
        </w:rPr>
        <w:t>301 Interim maximum level.</w:t>
      </w:r>
    </w:p>
    <w:p>
      <w:pPr>
        <w:spacing w:after="0"/>
        <w:jc w:val="left"/>
        <w:rPr>
          <w:sz w:val="18"/>
        </w:rPr>
        <w:sectPr>
          <w:pgSz w:w="11910" w:h="16840"/>
          <w:pgMar w:header="1463" w:footer="0" w:top="1880" w:bottom="280" w:left="1000" w:right="1020"/>
        </w:sectPr>
      </w:pPr>
    </w:p>
    <w:p>
      <w:pPr>
        <w:spacing w:line="240" w:lineRule="auto" w:before="0"/>
        <w:rPr>
          <w:sz w:val="20"/>
        </w:rPr>
      </w:pPr>
    </w:p>
    <w:p>
      <w:pPr>
        <w:spacing w:line="240" w:lineRule="auto" w:before="7"/>
        <w:rPr>
          <w:sz w:val="16"/>
        </w:rPr>
      </w:pPr>
    </w:p>
    <w:p>
      <w:pPr>
        <w:pStyle w:val="Heading1"/>
      </w:pPr>
      <w:bookmarkStart w:name="English GSFA_Table 3 Adopted - no Annex" w:id="3"/>
      <w:bookmarkEnd w:id="3"/>
      <w:r>
        <w:rPr>
          <w:b w:val="0"/>
        </w:rPr>
      </w:r>
      <w:r>
        <w:rPr/>
        <w:t>CODEX GENERAL STANDARD FOR FOOD ADDITIVES</w:t>
      </w:r>
    </w:p>
    <w:p>
      <w:pPr>
        <w:spacing w:line="240" w:lineRule="auto" w:before="7"/>
        <w:rPr>
          <w:b/>
          <w:sz w:val="31"/>
        </w:rPr>
      </w:pPr>
    </w:p>
    <w:p>
      <w:pPr>
        <w:spacing w:before="1"/>
        <w:ind w:left="3500" w:right="0" w:firstLine="0"/>
        <w:jc w:val="left"/>
        <w:rPr>
          <w:sz w:val="48"/>
        </w:rPr>
      </w:pPr>
      <w:r>
        <w:rPr>
          <w:color w:val="FF0080"/>
          <w:sz w:val="48"/>
        </w:rPr>
        <w:t>TABLE THREE</w:t>
      </w:r>
    </w:p>
    <w:p>
      <w:pPr>
        <w:spacing w:line="244" w:lineRule="auto" w:before="293"/>
        <w:ind w:left="2208" w:right="1266" w:firstLine="0"/>
        <w:jc w:val="left"/>
        <w:rPr>
          <w:b/>
          <w:sz w:val="28"/>
        </w:rPr>
      </w:pPr>
      <w:r>
        <w:rPr/>
        <w:pict>
          <v:group style="position:absolute;margin-left:59.939999pt;margin-top:41.522057pt;width:78.850pt;height:69.850pt;mso-position-horizontal-relative:page;mso-position-vertical-relative:paragraph;z-index:261568" coordorigin="1199,830" coordsize="1577,1397">
            <v:shape style="position:absolute;left:1198;top:830;width:1577;height:1397" type="#_x0000_t75" stroked="false">
              <v:imagedata r:id="rId91" o:title=""/>
            </v:shape>
            <v:line style="position:absolute" from="1199,831" to="2776,831" stroked="true" strokeweight=".060059pt" strokecolor="#000000">
              <v:stroke dashstyle="solid"/>
            </v:line>
            <v:line style="position:absolute" from="2775,830" to="2775,2227" stroked="true" strokeweight=".059998pt" strokecolor="#000000">
              <v:stroke dashstyle="solid"/>
            </v:line>
            <v:line style="position:absolute" from="1199,2227" to="2776,2227" stroked="true" strokeweight=".059998pt" strokecolor="#000000">
              <v:stroke dashstyle="solid"/>
            </v:line>
            <v:line style="position:absolute" from="1199,830" to="1199,2227" stroked="true" strokeweight=".059998pt" strokecolor="#000000">
              <v:stroke dashstyle="solid"/>
            </v:line>
            <w10:wrap type="none"/>
          </v:group>
        </w:pict>
      </w:r>
      <w:r>
        <w:rPr>
          <w:b/>
          <w:sz w:val="28"/>
        </w:rPr>
        <w:t>Additives Permitted for Use in Food in General, Unless Otherwise Specified, in Accordance with GMP</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7" w:after="1"/>
        <w:rPr>
          <w:b/>
          <w:sz w:val="24"/>
        </w:r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2"/>
        <w:gridCol w:w="5998"/>
        <w:gridCol w:w="2159"/>
      </w:tblGrid>
      <w:tr>
        <w:trPr>
          <w:trHeight w:val="243" w:hRule="atLeast"/>
        </w:trPr>
        <w:tc>
          <w:tcPr>
            <w:tcW w:w="1022" w:type="dxa"/>
            <w:tcBorders>
              <w:bottom w:val="single" w:sz="18" w:space="0" w:color="000000"/>
            </w:tcBorders>
          </w:tcPr>
          <w:p>
            <w:pPr>
              <w:pStyle w:val="TableParagraph"/>
              <w:spacing w:line="221" w:lineRule="exact"/>
              <w:ind w:left="16"/>
              <w:rPr>
                <w:rFonts w:ascii="Times New Roman"/>
                <w:b/>
                <w:sz w:val="20"/>
              </w:rPr>
            </w:pPr>
            <w:r>
              <w:rPr>
                <w:rFonts w:ascii="Times New Roman"/>
                <w:b/>
                <w:sz w:val="20"/>
              </w:rPr>
              <w:t>INS No</w:t>
            </w:r>
          </w:p>
        </w:tc>
        <w:tc>
          <w:tcPr>
            <w:tcW w:w="5998" w:type="dxa"/>
            <w:tcBorders>
              <w:bottom w:val="single" w:sz="18" w:space="0" w:color="000000"/>
            </w:tcBorders>
          </w:tcPr>
          <w:p>
            <w:pPr>
              <w:pStyle w:val="TableParagraph"/>
              <w:spacing w:line="221" w:lineRule="exact"/>
              <w:ind w:left="494"/>
              <w:rPr>
                <w:rFonts w:ascii="Times New Roman"/>
                <w:b/>
                <w:sz w:val="20"/>
              </w:rPr>
            </w:pPr>
            <w:r>
              <w:rPr>
                <w:rFonts w:ascii="Times New Roman"/>
                <w:b/>
                <w:sz w:val="20"/>
              </w:rPr>
              <w:t>Additive</w:t>
            </w:r>
          </w:p>
        </w:tc>
        <w:tc>
          <w:tcPr>
            <w:tcW w:w="2159" w:type="dxa"/>
            <w:tcBorders>
              <w:bottom w:val="single" w:sz="18" w:space="0" w:color="000000"/>
            </w:tcBorders>
          </w:tcPr>
          <w:p>
            <w:pPr>
              <w:pStyle w:val="TableParagraph"/>
              <w:spacing w:line="221" w:lineRule="exact"/>
              <w:ind w:left="564" w:right="349"/>
              <w:jc w:val="center"/>
              <w:rPr>
                <w:rFonts w:ascii="Times New Roman"/>
                <w:b/>
                <w:sz w:val="20"/>
              </w:rPr>
            </w:pPr>
            <w:r>
              <w:rPr>
                <w:rFonts w:ascii="Times New Roman"/>
                <w:b/>
                <w:sz w:val="20"/>
              </w:rPr>
              <w:t>Year Adopted</w:t>
            </w:r>
          </w:p>
        </w:tc>
      </w:tr>
      <w:tr>
        <w:trPr>
          <w:trHeight w:val="474" w:hRule="atLeast"/>
        </w:trPr>
        <w:tc>
          <w:tcPr>
            <w:tcW w:w="1022" w:type="dxa"/>
            <w:tcBorders>
              <w:top w:val="single" w:sz="18" w:space="0" w:color="000000"/>
            </w:tcBorders>
          </w:tcPr>
          <w:p>
            <w:pPr>
              <w:pStyle w:val="TableParagraph"/>
              <w:spacing w:before="6"/>
              <w:rPr>
                <w:b/>
                <w:sz w:val="15"/>
              </w:rPr>
            </w:pPr>
          </w:p>
          <w:p>
            <w:pPr>
              <w:pStyle w:val="TableParagraph"/>
              <w:ind w:left="16"/>
              <w:rPr>
                <w:rFonts w:ascii="Times New Roman"/>
                <w:sz w:val="16"/>
              </w:rPr>
            </w:pPr>
            <w:r>
              <w:rPr>
                <w:rFonts w:ascii="Times New Roman"/>
                <w:sz w:val="16"/>
              </w:rPr>
              <w:t>626</w:t>
            </w:r>
          </w:p>
        </w:tc>
        <w:tc>
          <w:tcPr>
            <w:tcW w:w="5998" w:type="dxa"/>
            <w:tcBorders>
              <w:top w:val="single" w:sz="18" w:space="0" w:color="000000"/>
            </w:tcBorders>
          </w:tcPr>
          <w:p>
            <w:pPr>
              <w:pStyle w:val="TableParagraph"/>
              <w:spacing w:before="6"/>
              <w:rPr>
                <w:b/>
                <w:sz w:val="15"/>
              </w:rPr>
            </w:pPr>
          </w:p>
          <w:p>
            <w:pPr>
              <w:pStyle w:val="TableParagraph"/>
              <w:ind w:left="374"/>
              <w:rPr>
                <w:rFonts w:ascii="Times New Roman"/>
                <w:sz w:val="16"/>
              </w:rPr>
            </w:pPr>
            <w:r>
              <w:rPr>
                <w:rFonts w:ascii="Times New Roman"/>
                <w:sz w:val="16"/>
              </w:rPr>
              <w:t>5'-Guanylic acid</w:t>
            </w:r>
          </w:p>
        </w:tc>
        <w:tc>
          <w:tcPr>
            <w:tcW w:w="2159" w:type="dxa"/>
            <w:tcBorders>
              <w:top w:val="single" w:sz="18" w:space="0" w:color="000000"/>
            </w:tcBorders>
          </w:tcPr>
          <w:p>
            <w:pPr>
              <w:pStyle w:val="TableParagraph"/>
              <w:spacing w:before="6"/>
              <w:rPr>
                <w:b/>
                <w:sz w:val="15"/>
              </w:rPr>
            </w:pPr>
          </w:p>
          <w:p>
            <w:pPr>
              <w:pStyle w:val="TableParagraph"/>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260</w:t>
            </w:r>
          </w:p>
        </w:tc>
        <w:tc>
          <w:tcPr>
            <w:tcW w:w="5998" w:type="dxa"/>
          </w:tcPr>
          <w:p>
            <w:pPr>
              <w:pStyle w:val="TableParagraph"/>
              <w:spacing w:before="105"/>
              <w:ind w:left="374"/>
              <w:rPr>
                <w:rFonts w:ascii="Times New Roman"/>
                <w:sz w:val="16"/>
              </w:rPr>
            </w:pPr>
            <w:r>
              <w:rPr>
                <w:rFonts w:ascii="Times New Roman"/>
                <w:sz w:val="16"/>
              </w:rPr>
              <w:t>Acetic acid, glacial</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1" w:hRule="atLeast"/>
        </w:trPr>
        <w:tc>
          <w:tcPr>
            <w:tcW w:w="1022" w:type="dxa"/>
          </w:tcPr>
          <w:p>
            <w:pPr>
              <w:pStyle w:val="TableParagraph"/>
              <w:spacing w:before="105"/>
              <w:ind w:left="16"/>
              <w:rPr>
                <w:rFonts w:ascii="Times New Roman"/>
                <w:sz w:val="16"/>
              </w:rPr>
            </w:pPr>
            <w:r>
              <w:rPr>
                <w:rFonts w:ascii="Times New Roman"/>
                <w:sz w:val="16"/>
              </w:rPr>
              <w:t>472a</w:t>
            </w:r>
          </w:p>
        </w:tc>
        <w:tc>
          <w:tcPr>
            <w:tcW w:w="5998" w:type="dxa"/>
          </w:tcPr>
          <w:p>
            <w:pPr>
              <w:pStyle w:val="TableParagraph"/>
              <w:spacing w:before="105"/>
              <w:ind w:left="374"/>
              <w:rPr>
                <w:rFonts w:ascii="Times New Roman"/>
                <w:sz w:val="16"/>
              </w:rPr>
            </w:pPr>
            <w:r>
              <w:rPr>
                <w:rFonts w:ascii="Times New Roman"/>
                <w:sz w:val="16"/>
              </w:rPr>
              <w:t>Acetic and fatty acid esters of glycerol</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1" w:hRule="atLeast"/>
        </w:trPr>
        <w:tc>
          <w:tcPr>
            <w:tcW w:w="1022" w:type="dxa"/>
          </w:tcPr>
          <w:p>
            <w:pPr>
              <w:pStyle w:val="TableParagraph"/>
              <w:spacing w:before="105"/>
              <w:ind w:left="16"/>
              <w:rPr>
                <w:rFonts w:ascii="Times New Roman"/>
                <w:sz w:val="16"/>
              </w:rPr>
            </w:pPr>
            <w:r>
              <w:rPr>
                <w:rFonts w:ascii="Times New Roman"/>
                <w:sz w:val="16"/>
              </w:rPr>
              <w:t>1422</w:t>
            </w:r>
          </w:p>
        </w:tc>
        <w:tc>
          <w:tcPr>
            <w:tcW w:w="5998" w:type="dxa"/>
          </w:tcPr>
          <w:p>
            <w:pPr>
              <w:pStyle w:val="TableParagraph"/>
              <w:spacing w:before="105"/>
              <w:ind w:left="374"/>
              <w:rPr>
                <w:rFonts w:ascii="Times New Roman"/>
                <w:sz w:val="16"/>
              </w:rPr>
            </w:pPr>
            <w:r>
              <w:rPr>
                <w:rFonts w:ascii="Times New Roman"/>
                <w:sz w:val="16"/>
              </w:rPr>
              <w:t>Acetylated distarch adipate</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1414</w:t>
            </w:r>
          </w:p>
        </w:tc>
        <w:tc>
          <w:tcPr>
            <w:tcW w:w="5998" w:type="dxa"/>
          </w:tcPr>
          <w:p>
            <w:pPr>
              <w:pStyle w:val="TableParagraph"/>
              <w:spacing w:before="105"/>
              <w:ind w:left="374"/>
              <w:rPr>
                <w:rFonts w:ascii="Times New Roman"/>
                <w:sz w:val="16"/>
              </w:rPr>
            </w:pPr>
            <w:r>
              <w:rPr>
                <w:rFonts w:ascii="Times New Roman"/>
                <w:sz w:val="16"/>
              </w:rPr>
              <w:t>Acetylated distarch phosphate</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1451</w:t>
            </w:r>
          </w:p>
        </w:tc>
        <w:tc>
          <w:tcPr>
            <w:tcW w:w="5998" w:type="dxa"/>
          </w:tcPr>
          <w:p>
            <w:pPr>
              <w:pStyle w:val="TableParagraph"/>
              <w:spacing w:before="105"/>
              <w:ind w:left="374"/>
              <w:rPr>
                <w:rFonts w:ascii="Times New Roman"/>
                <w:sz w:val="16"/>
              </w:rPr>
            </w:pPr>
            <w:r>
              <w:rPr>
                <w:rFonts w:ascii="Times New Roman"/>
                <w:sz w:val="16"/>
              </w:rPr>
              <w:t>Acetylated oxidized starch</w:t>
            </w:r>
          </w:p>
        </w:tc>
        <w:tc>
          <w:tcPr>
            <w:tcW w:w="2159" w:type="dxa"/>
          </w:tcPr>
          <w:p>
            <w:pPr>
              <w:pStyle w:val="TableParagraph"/>
              <w:spacing w:before="105"/>
              <w:ind w:left="465" w:right="349"/>
              <w:jc w:val="center"/>
              <w:rPr>
                <w:rFonts w:ascii="Times New Roman"/>
                <w:sz w:val="16"/>
              </w:rPr>
            </w:pPr>
            <w:r>
              <w:rPr>
                <w:rFonts w:ascii="Times New Roman"/>
                <w:sz w:val="16"/>
              </w:rPr>
              <w:t>2005</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1401</w:t>
            </w:r>
          </w:p>
        </w:tc>
        <w:tc>
          <w:tcPr>
            <w:tcW w:w="5998" w:type="dxa"/>
          </w:tcPr>
          <w:p>
            <w:pPr>
              <w:pStyle w:val="TableParagraph"/>
              <w:spacing w:before="105"/>
              <w:ind w:left="374"/>
              <w:rPr>
                <w:rFonts w:ascii="Times New Roman"/>
                <w:sz w:val="16"/>
              </w:rPr>
            </w:pPr>
            <w:r>
              <w:rPr>
                <w:rFonts w:ascii="Times New Roman"/>
                <w:sz w:val="16"/>
              </w:rPr>
              <w:t>Acid treated starch</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406</w:t>
            </w:r>
          </w:p>
        </w:tc>
        <w:tc>
          <w:tcPr>
            <w:tcW w:w="5998" w:type="dxa"/>
          </w:tcPr>
          <w:p>
            <w:pPr>
              <w:pStyle w:val="TableParagraph"/>
              <w:spacing w:before="105"/>
              <w:ind w:left="374"/>
              <w:rPr>
                <w:rFonts w:ascii="Times New Roman"/>
                <w:sz w:val="16"/>
              </w:rPr>
            </w:pPr>
            <w:r>
              <w:rPr>
                <w:rFonts w:ascii="Times New Roman"/>
                <w:sz w:val="16"/>
              </w:rPr>
              <w:t>Agar</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1" w:hRule="atLeast"/>
        </w:trPr>
        <w:tc>
          <w:tcPr>
            <w:tcW w:w="1022" w:type="dxa"/>
          </w:tcPr>
          <w:p>
            <w:pPr>
              <w:pStyle w:val="TableParagraph"/>
              <w:spacing w:before="105"/>
              <w:ind w:left="16"/>
              <w:rPr>
                <w:rFonts w:ascii="Times New Roman"/>
                <w:sz w:val="16"/>
              </w:rPr>
            </w:pPr>
            <w:r>
              <w:rPr>
                <w:rFonts w:ascii="Times New Roman"/>
                <w:sz w:val="16"/>
              </w:rPr>
              <w:t>400</w:t>
            </w:r>
          </w:p>
        </w:tc>
        <w:tc>
          <w:tcPr>
            <w:tcW w:w="5998" w:type="dxa"/>
          </w:tcPr>
          <w:p>
            <w:pPr>
              <w:pStyle w:val="TableParagraph"/>
              <w:spacing w:before="105"/>
              <w:ind w:left="374"/>
              <w:rPr>
                <w:rFonts w:ascii="Times New Roman"/>
                <w:sz w:val="16"/>
              </w:rPr>
            </w:pPr>
            <w:r>
              <w:rPr>
                <w:rFonts w:ascii="Times New Roman"/>
                <w:sz w:val="16"/>
              </w:rPr>
              <w:t>Alginic acid</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1" w:hRule="atLeast"/>
        </w:trPr>
        <w:tc>
          <w:tcPr>
            <w:tcW w:w="1022" w:type="dxa"/>
          </w:tcPr>
          <w:p>
            <w:pPr>
              <w:pStyle w:val="TableParagraph"/>
              <w:spacing w:before="105"/>
              <w:ind w:left="16"/>
              <w:rPr>
                <w:rFonts w:ascii="Times New Roman"/>
                <w:sz w:val="16"/>
              </w:rPr>
            </w:pPr>
            <w:r>
              <w:rPr>
                <w:rFonts w:ascii="Times New Roman"/>
                <w:sz w:val="16"/>
              </w:rPr>
              <w:t>1402</w:t>
            </w:r>
          </w:p>
        </w:tc>
        <w:tc>
          <w:tcPr>
            <w:tcW w:w="5998" w:type="dxa"/>
          </w:tcPr>
          <w:p>
            <w:pPr>
              <w:pStyle w:val="TableParagraph"/>
              <w:spacing w:before="105"/>
              <w:ind w:left="374"/>
              <w:rPr>
                <w:rFonts w:ascii="Times New Roman"/>
                <w:sz w:val="16"/>
              </w:rPr>
            </w:pPr>
            <w:r>
              <w:rPr>
                <w:rFonts w:ascii="Times New Roman"/>
                <w:sz w:val="16"/>
              </w:rPr>
              <w:t>Alkaline treated starch</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1100</w:t>
            </w:r>
          </w:p>
        </w:tc>
        <w:tc>
          <w:tcPr>
            <w:tcW w:w="5998" w:type="dxa"/>
          </w:tcPr>
          <w:p>
            <w:pPr>
              <w:pStyle w:val="TableParagraph"/>
              <w:spacing w:before="105"/>
              <w:ind w:left="374"/>
              <w:rPr>
                <w:rFonts w:ascii="Times New Roman"/>
                <w:sz w:val="16"/>
              </w:rPr>
            </w:pPr>
            <w:r>
              <w:rPr>
                <w:rFonts w:ascii="Times New Roman"/>
                <w:sz w:val="16"/>
              </w:rPr>
              <w:t>alpha-Amylase from Aspergillus oryzae var.</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6"/>
              <w:rPr>
                <w:rFonts w:ascii="Times New Roman"/>
                <w:sz w:val="16"/>
              </w:rPr>
            </w:pPr>
            <w:r>
              <w:rPr>
                <w:rFonts w:ascii="Times New Roman"/>
                <w:sz w:val="16"/>
              </w:rPr>
              <w:t>1100</w:t>
            </w:r>
          </w:p>
        </w:tc>
        <w:tc>
          <w:tcPr>
            <w:tcW w:w="5998" w:type="dxa"/>
          </w:tcPr>
          <w:p>
            <w:pPr>
              <w:pStyle w:val="TableParagraph"/>
              <w:spacing w:before="105"/>
              <w:ind w:left="374"/>
              <w:rPr>
                <w:rFonts w:ascii="Times New Roman"/>
                <w:sz w:val="16"/>
              </w:rPr>
            </w:pPr>
            <w:r>
              <w:rPr>
                <w:rFonts w:ascii="Times New Roman"/>
                <w:sz w:val="16"/>
              </w:rPr>
              <w:t>alpha-Amylase from Bacillus licheniformis (Carbohydrase)</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7"/>
              <w:rPr>
                <w:rFonts w:ascii="Times New Roman"/>
                <w:sz w:val="16"/>
              </w:rPr>
            </w:pPr>
            <w:r>
              <w:rPr>
                <w:rFonts w:ascii="Times New Roman"/>
                <w:sz w:val="16"/>
              </w:rPr>
              <w:t>1100</w:t>
            </w:r>
          </w:p>
        </w:tc>
        <w:tc>
          <w:tcPr>
            <w:tcW w:w="5998" w:type="dxa"/>
          </w:tcPr>
          <w:p>
            <w:pPr>
              <w:pStyle w:val="TableParagraph"/>
              <w:spacing w:before="105"/>
              <w:ind w:left="374"/>
              <w:rPr>
                <w:rFonts w:ascii="Times New Roman"/>
                <w:sz w:val="16"/>
              </w:rPr>
            </w:pPr>
            <w:r>
              <w:rPr>
                <w:rFonts w:ascii="Times New Roman"/>
                <w:sz w:val="16"/>
              </w:rPr>
              <w:t>alpha-Amylase from Bacillus megaterium expressed in Bacillus subtilis</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7"/>
              <w:rPr>
                <w:rFonts w:ascii="Times New Roman"/>
                <w:sz w:val="16"/>
              </w:rPr>
            </w:pPr>
            <w:r>
              <w:rPr>
                <w:rFonts w:ascii="Times New Roman"/>
                <w:sz w:val="16"/>
              </w:rPr>
              <w:t>1100</w:t>
            </w:r>
          </w:p>
        </w:tc>
        <w:tc>
          <w:tcPr>
            <w:tcW w:w="5998" w:type="dxa"/>
          </w:tcPr>
          <w:p>
            <w:pPr>
              <w:pStyle w:val="TableParagraph"/>
              <w:spacing w:before="105"/>
              <w:ind w:left="375"/>
              <w:rPr>
                <w:rFonts w:ascii="Times New Roman"/>
                <w:sz w:val="16"/>
              </w:rPr>
            </w:pPr>
            <w:r>
              <w:rPr>
                <w:rFonts w:ascii="Times New Roman"/>
                <w:sz w:val="16"/>
              </w:rPr>
              <w:t>alpha-Amylase from Bacillus stearothermophilus</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1" w:hRule="atLeast"/>
        </w:trPr>
        <w:tc>
          <w:tcPr>
            <w:tcW w:w="1022" w:type="dxa"/>
          </w:tcPr>
          <w:p>
            <w:pPr>
              <w:pStyle w:val="TableParagraph"/>
              <w:spacing w:before="105"/>
              <w:ind w:left="17"/>
              <w:rPr>
                <w:rFonts w:ascii="Times New Roman"/>
                <w:sz w:val="16"/>
              </w:rPr>
            </w:pPr>
            <w:r>
              <w:rPr>
                <w:rFonts w:ascii="Times New Roman"/>
                <w:sz w:val="16"/>
              </w:rPr>
              <w:t>1100</w:t>
            </w:r>
          </w:p>
        </w:tc>
        <w:tc>
          <w:tcPr>
            <w:tcW w:w="5998" w:type="dxa"/>
          </w:tcPr>
          <w:p>
            <w:pPr>
              <w:pStyle w:val="TableParagraph"/>
              <w:spacing w:before="105"/>
              <w:ind w:left="375"/>
              <w:rPr>
                <w:rFonts w:ascii="Times New Roman"/>
                <w:sz w:val="16"/>
              </w:rPr>
            </w:pPr>
            <w:r>
              <w:rPr>
                <w:rFonts w:ascii="Times New Roman"/>
                <w:sz w:val="16"/>
              </w:rPr>
              <w:t>alpha-Amylase from Bacillus stearothermophilus expressed in Bacillus subtilis</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1" w:hRule="atLeast"/>
        </w:trPr>
        <w:tc>
          <w:tcPr>
            <w:tcW w:w="1022" w:type="dxa"/>
          </w:tcPr>
          <w:p>
            <w:pPr>
              <w:pStyle w:val="TableParagraph"/>
              <w:spacing w:before="105"/>
              <w:ind w:left="17"/>
              <w:rPr>
                <w:rFonts w:ascii="Times New Roman"/>
                <w:sz w:val="16"/>
              </w:rPr>
            </w:pPr>
            <w:r>
              <w:rPr>
                <w:rFonts w:ascii="Times New Roman"/>
                <w:sz w:val="16"/>
              </w:rPr>
              <w:t>1100</w:t>
            </w:r>
          </w:p>
        </w:tc>
        <w:tc>
          <w:tcPr>
            <w:tcW w:w="5998" w:type="dxa"/>
          </w:tcPr>
          <w:p>
            <w:pPr>
              <w:pStyle w:val="TableParagraph"/>
              <w:spacing w:before="105"/>
              <w:ind w:left="375"/>
              <w:rPr>
                <w:rFonts w:ascii="Times New Roman"/>
                <w:sz w:val="16"/>
              </w:rPr>
            </w:pPr>
            <w:r>
              <w:rPr>
                <w:rFonts w:ascii="Times New Roman"/>
                <w:sz w:val="16"/>
              </w:rPr>
              <w:t>alpha-Amylase from Bacillus subtilis</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7"/>
              <w:rPr>
                <w:rFonts w:ascii="Times New Roman"/>
                <w:sz w:val="16"/>
              </w:rPr>
            </w:pPr>
            <w:r>
              <w:rPr>
                <w:rFonts w:ascii="Times New Roman"/>
                <w:sz w:val="16"/>
              </w:rPr>
              <w:t>457</w:t>
            </w:r>
          </w:p>
        </w:tc>
        <w:tc>
          <w:tcPr>
            <w:tcW w:w="5998" w:type="dxa"/>
          </w:tcPr>
          <w:p>
            <w:pPr>
              <w:pStyle w:val="TableParagraph"/>
              <w:spacing w:before="105"/>
              <w:ind w:left="375"/>
              <w:rPr>
                <w:rFonts w:ascii="Times New Roman"/>
                <w:sz w:val="16"/>
              </w:rPr>
            </w:pPr>
            <w:r>
              <w:rPr>
                <w:rFonts w:ascii="Times New Roman"/>
                <w:sz w:val="16"/>
              </w:rPr>
              <w:t>alpha-Cyclodextrin</w:t>
            </w:r>
          </w:p>
        </w:tc>
        <w:tc>
          <w:tcPr>
            <w:tcW w:w="2159" w:type="dxa"/>
          </w:tcPr>
          <w:p>
            <w:pPr>
              <w:pStyle w:val="TableParagraph"/>
              <w:spacing w:before="105"/>
              <w:ind w:left="465" w:right="349"/>
              <w:jc w:val="center"/>
              <w:rPr>
                <w:rFonts w:ascii="Times New Roman"/>
                <w:sz w:val="16"/>
              </w:rPr>
            </w:pPr>
            <w:r>
              <w:rPr>
                <w:rFonts w:ascii="Times New Roman"/>
                <w:sz w:val="16"/>
              </w:rPr>
              <w:t>2005</w:t>
            </w:r>
          </w:p>
        </w:tc>
      </w:tr>
      <w:tr>
        <w:trPr>
          <w:trHeight w:val="400" w:hRule="atLeast"/>
        </w:trPr>
        <w:tc>
          <w:tcPr>
            <w:tcW w:w="1022" w:type="dxa"/>
          </w:tcPr>
          <w:p>
            <w:pPr>
              <w:pStyle w:val="TableParagraph"/>
              <w:spacing w:before="105"/>
              <w:ind w:left="17"/>
              <w:rPr>
                <w:rFonts w:ascii="Times New Roman"/>
                <w:sz w:val="16"/>
              </w:rPr>
            </w:pPr>
            <w:r>
              <w:rPr>
                <w:rFonts w:ascii="Times New Roman"/>
                <w:sz w:val="16"/>
              </w:rPr>
              <w:t>559</w:t>
            </w:r>
          </w:p>
        </w:tc>
        <w:tc>
          <w:tcPr>
            <w:tcW w:w="5998" w:type="dxa"/>
          </w:tcPr>
          <w:p>
            <w:pPr>
              <w:pStyle w:val="TableParagraph"/>
              <w:spacing w:before="105"/>
              <w:ind w:left="375"/>
              <w:rPr>
                <w:rFonts w:ascii="Times New Roman"/>
                <w:sz w:val="16"/>
              </w:rPr>
            </w:pPr>
            <w:r>
              <w:rPr>
                <w:rFonts w:ascii="Times New Roman"/>
                <w:sz w:val="16"/>
              </w:rPr>
              <w:t>Aluminium silicate</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400" w:hRule="atLeast"/>
        </w:trPr>
        <w:tc>
          <w:tcPr>
            <w:tcW w:w="1022" w:type="dxa"/>
          </w:tcPr>
          <w:p>
            <w:pPr>
              <w:pStyle w:val="TableParagraph"/>
              <w:spacing w:before="105"/>
              <w:ind w:left="17"/>
              <w:rPr>
                <w:rFonts w:ascii="Times New Roman"/>
                <w:sz w:val="16"/>
              </w:rPr>
            </w:pPr>
            <w:r>
              <w:rPr>
                <w:rFonts w:ascii="Times New Roman"/>
                <w:sz w:val="16"/>
              </w:rPr>
              <w:t>264</w:t>
            </w:r>
          </w:p>
        </w:tc>
        <w:tc>
          <w:tcPr>
            <w:tcW w:w="5998" w:type="dxa"/>
          </w:tcPr>
          <w:p>
            <w:pPr>
              <w:pStyle w:val="TableParagraph"/>
              <w:spacing w:before="105"/>
              <w:ind w:left="375"/>
              <w:rPr>
                <w:rFonts w:ascii="Times New Roman"/>
                <w:sz w:val="16"/>
              </w:rPr>
            </w:pPr>
            <w:r>
              <w:rPr>
                <w:rFonts w:ascii="Times New Roman"/>
                <w:sz w:val="16"/>
              </w:rPr>
              <w:t>Ammonium acetate</w:t>
            </w:r>
          </w:p>
        </w:tc>
        <w:tc>
          <w:tcPr>
            <w:tcW w:w="2159" w:type="dxa"/>
          </w:tcPr>
          <w:p>
            <w:pPr>
              <w:pStyle w:val="TableParagraph"/>
              <w:spacing w:before="105"/>
              <w:ind w:left="465" w:right="349"/>
              <w:jc w:val="center"/>
              <w:rPr>
                <w:rFonts w:ascii="Times New Roman"/>
                <w:sz w:val="16"/>
              </w:rPr>
            </w:pPr>
            <w:r>
              <w:rPr>
                <w:rFonts w:ascii="Times New Roman"/>
                <w:sz w:val="16"/>
              </w:rPr>
              <w:t>1999</w:t>
            </w:r>
          </w:p>
        </w:tc>
      </w:tr>
      <w:tr>
        <w:trPr>
          <w:trHeight w:val="288" w:hRule="atLeast"/>
        </w:trPr>
        <w:tc>
          <w:tcPr>
            <w:tcW w:w="1022" w:type="dxa"/>
          </w:tcPr>
          <w:p>
            <w:pPr>
              <w:pStyle w:val="TableParagraph"/>
              <w:spacing w:line="164" w:lineRule="exact" w:before="105"/>
              <w:ind w:left="17"/>
              <w:rPr>
                <w:rFonts w:ascii="Times New Roman"/>
                <w:sz w:val="16"/>
              </w:rPr>
            </w:pPr>
            <w:r>
              <w:rPr>
                <w:rFonts w:ascii="Times New Roman"/>
                <w:sz w:val="16"/>
              </w:rPr>
              <w:t>403</w:t>
            </w:r>
          </w:p>
        </w:tc>
        <w:tc>
          <w:tcPr>
            <w:tcW w:w="5998" w:type="dxa"/>
          </w:tcPr>
          <w:p>
            <w:pPr>
              <w:pStyle w:val="TableParagraph"/>
              <w:spacing w:line="164" w:lineRule="exact" w:before="105"/>
              <w:ind w:left="375"/>
              <w:rPr>
                <w:rFonts w:ascii="Times New Roman"/>
                <w:sz w:val="16"/>
              </w:rPr>
            </w:pPr>
            <w:r>
              <w:rPr>
                <w:rFonts w:ascii="Times New Roman"/>
                <w:sz w:val="16"/>
              </w:rPr>
              <w:t>Ammonium alginate</w:t>
            </w:r>
          </w:p>
        </w:tc>
        <w:tc>
          <w:tcPr>
            <w:tcW w:w="2159" w:type="dxa"/>
          </w:tcPr>
          <w:p>
            <w:pPr>
              <w:pStyle w:val="TableParagraph"/>
              <w:spacing w:line="164" w:lineRule="exact" w:before="105"/>
              <w:ind w:left="465" w:right="349"/>
              <w:jc w:val="center"/>
              <w:rPr>
                <w:rFonts w:ascii="Times New Roman"/>
                <w:sz w:val="16"/>
              </w:rPr>
            </w:pPr>
            <w:r>
              <w:rPr>
                <w:rFonts w:ascii="Times New Roman"/>
                <w:sz w:val="16"/>
              </w:rPr>
              <w:t>1999</w:t>
            </w:r>
          </w:p>
        </w:tc>
      </w:tr>
    </w:tbl>
    <w:p>
      <w:pPr>
        <w:spacing w:after="0" w:line="164" w:lineRule="exact"/>
        <w:jc w:val="center"/>
        <w:rPr>
          <w:rFonts w:ascii="Times New Roman"/>
          <w:sz w:val="16"/>
        </w:rPr>
        <w:sectPr>
          <w:headerReference w:type="default" r:id="rId90"/>
          <w:pgSz w:w="11910" w:h="16840"/>
          <w:pgMar w:header="1463" w:footer="0" w:top="1880" w:bottom="280" w:left="1000" w:right="1020"/>
          <w:pgNumType w:start="248"/>
        </w:sectPr>
      </w:pPr>
    </w:p>
    <w:p>
      <w:pPr>
        <w:pStyle w:val="BodyText"/>
        <w:spacing w:before="3"/>
        <w:rPr>
          <w:sz w:val="1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1"/>
        <w:gridCol w:w="5920"/>
        <w:gridCol w:w="1460"/>
      </w:tblGrid>
      <w:tr>
        <w:trPr>
          <w:trHeight w:val="288" w:hRule="atLeast"/>
        </w:trPr>
        <w:tc>
          <w:tcPr>
            <w:tcW w:w="1021" w:type="dxa"/>
          </w:tcPr>
          <w:p>
            <w:pPr>
              <w:pStyle w:val="TableParagraph"/>
              <w:spacing w:line="177" w:lineRule="exact"/>
              <w:ind w:left="50"/>
              <w:rPr>
                <w:rFonts w:ascii="Times New Roman"/>
                <w:sz w:val="16"/>
              </w:rPr>
            </w:pPr>
            <w:r>
              <w:rPr>
                <w:rFonts w:ascii="Times New Roman"/>
                <w:sz w:val="16"/>
              </w:rPr>
              <w:t>503(i)</w:t>
            </w:r>
          </w:p>
        </w:tc>
        <w:tc>
          <w:tcPr>
            <w:tcW w:w="5920" w:type="dxa"/>
          </w:tcPr>
          <w:p>
            <w:pPr>
              <w:pStyle w:val="TableParagraph"/>
              <w:spacing w:line="177" w:lineRule="exact"/>
              <w:ind w:left="408"/>
              <w:rPr>
                <w:rFonts w:ascii="Times New Roman"/>
                <w:sz w:val="16"/>
              </w:rPr>
            </w:pPr>
            <w:r>
              <w:rPr>
                <w:rFonts w:ascii="Times New Roman"/>
                <w:sz w:val="16"/>
              </w:rPr>
              <w:t>Ammonium carbonate</w:t>
            </w:r>
          </w:p>
        </w:tc>
        <w:tc>
          <w:tcPr>
            <w:tcW w:w="1460" w:type="dxa"/>
          </w:tcPr>
          <w:p>
            <w:pPr>
              <w:pStyle w:val="TableParagraph"/>
              <w:spacing w:line="177" w:lineRule="exact"/>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510</w:t>
            </w:r>
          </w:p>
        </w:tc>
        <w:tc>
          <w:tcPr>
            <w:tcW w:w="5920" w:type="dxa"/>
          </w:tcPr>
          <w:p>
            <w:pPr>
              <w:pStyle w:val="TableParagraph"/>
              <w:spacing w:before="105"/>
              <w:ind w:left="409"/>
              <w:rPr>
                <w:rFonts w:ascii="Times New Roman"/>
                <w:sz w:val="16"/>
              </w:rPr>
            </w:pPr>
            <w:r>
              <w:rPr>
                <w:rFonts w:ascii="Times New Roman"/>
                <w:sz w:val="16"/>
              </w:rPr>
              <w:t>Ammonium chloride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503(ii)</w:t>
            </w:r>
          </w:p>
        </w:tc>
        <w:tc>
          <w:tcPr>
            <w:tcW w:w="5920" w:type="dxa"/>
          </w:tcPr>
          <w:p>
            <w:pPr>
              <w:pStyle w:val="TableParagraph"/>
              <w:spacing w:before="105"/>
              <w:ind w:left="409"/>
              <w:rPr>
                <w:rFonts w:ascii="Times New Roman"/>
                <w:sz w:val="16"/>
              </w:rPr>
            </w:pPr>
            <w:r>
              <w:rPr>
                <w:rFonts w:ascii="Times New Roman"/>
                <w:sz w:val="16"/>
              </w:rPr>
              <w:t>Ammonium hydrogen carbonate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527</w:t>
            </w:r>
          </w:p>
        </w:tc>
        <w:tc>
          <w:tcPr>
            <w:tcW w:w="5920" w:type="dxa"/>
          </w:tcPr>
          <w:p>
            <w:pPr>
              <w:pStyle w:val="TableParagraph"/>
              <w:spacing w:before="105"/>
              <w:ind w:left="409"/>
              <w:rPr>
                <w:rFonts w:ascii="Times New Roman"/>
                <w:sz w:val="16"/>
              </w:rPr>
            </w:pPr>
            <w:r>
              <w:rPr>
                <w:rFonts w:ascii="Times New Roman"/>
                <w:sz w:val="16"/>
              </w:rPr>
              <w:t>Ammonium hydroxide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328</w:t>
            </w:r>
          </w:p>
        </w:tc>
        <w:tc>
          <w:tcPr>
            <w:tcW w:w="5920" w:type="dxa"/>
          </w:tcPr>
          <w:p>
            <w:pPr>
              <w:pStyle w:val="TableParagraph"/>
              <w:spacing w:before="105"/>
              <w:ind w:left="409"/>
              <w:rPr>
                <w:rFonts w:ascii="Times New Roman"/>
                <w:sz w:val="16"/>
              </w:rPr>
            </w:pPr>
            <w:r>
              <w:rPr>
                <w:rFonts w:ascii="Times New Roman"/>
                <w:sz w:val="16"/>
              </w:rPr>
              <w:t>Ammonium lactate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300</w:t>
            </w:r>
          </w:p>
        </w:tc>
        <w:tc>
          <w:tcPr>
            <w:tcW w:w="5920" w:type="dxa"/>
          </w:tcPr>
          <w:p>
            <w:pPr>
              <w:pStyle w:val="TableParagraph"/>
              <w:spacing w:before="105"/>
              <w:ind w:left="409"/>
              <w:rPr>
                <w:rFonts w:ascii="Times New Roman"/>
                <w:sz w:val="16"/>
              </w:rPr>
            </w:pPr>
            <w:r>
              <w:rPr>
                <w:rFonts w:ascii="Times New Roman"/>
                <w:sz w:val="16"/>
              </w:rPr>
              <w:t>Ascorbic acid, L-</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162</w:t>
            </w:r>
          </w:p>
        </w:tc>
        <w:tc>
          <w:tcPr>
            <w:tcW w:w="5920" w:type="dxa"/>
          </w:tcPr>
          <w:p>
            <w:pPr>
              <w:pStyle w:val="TableParagraph"/>
              <w:spacing w:before="105"/>
              <w:ind w:left="409"/>
              <w:rPr>
                <w:rFonts w:ascii="Times New Roman"/>
                <w:sz w:val="16"/>
              </w:rPr>
            </w:pPr>
            <w:r>
              <w:rPr>
                <w:rFonts w:ascii="Times New Roman"/>
                <w:sz w:val="16"/>
              </w:rPr>
              <w:t>Beet red</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1403</w:t>
            </w:r>
          </w:p>
        </w:tc>
        <w:tc>
          <w:tcPr>
            <w:tcW w:w="5920" w:type="dxa"/>
          </w:tcPr>
          <w:p>
            <w:pPr>
              <w:pStyle w:val="TableParagraph"/>
              <w:spacing w:before="105"/>
              <w:ind w:left="409"/>
              <w:rPr>
                <w:rFonts w:ascii="Times New Roman"/>
                <w:sz w:val="16"/>
              </w:rPr>
            </w:pPr>
            <w:r>
              <w:rPr>
                <w:rFonts w:ascii="Times New Roman"/>
                <w:sz w:val="16"/>
              </w:rPr>
              <w:t>Bleached starch</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1101(iii)</w:t>
            </w:r>
          </w:p>
        </w:tc>
        <w:tc>
          <w:tcPr>
            <w:tcW w:w="5920" w:type="dxa"/>
          </w:tcPr>
          <w:p>
            <w:pPr>
              <w:pStyle w:val="TableParagraph"/>
              <w:spacing w:before="105"/>
              <w:ind w:left="409"/>
              <w:rPr>
                <w:rFonts w:ascii="Times New Roman"/>
                <w:sz w:val="16"/>
              </w:rPr>
            </w:pPr>
            <w:r>
              <w:rPr>
                <w:rFonts w:ascii="Times New Roman"/>
                <w:sz w:val="16"/>
              </w:rPr>
              <w:t>Bromelain</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629</w:t>
            </w:r>
          </w:p>
        </w:tc>
        <w:tc>
          <w:tcPr>
            <w:tcW w:w="5920" w:type="dxa"/>
          </w:tcPr>
          <w:p>
            <w:pPr>
              <w:pStyle w:val="TableParagraph"/>
              <w:spacing w:before="105"/>
              <w:ind w:left="409"/>
              <w:rPr>
                <w:rFonts w:ascii="Times New Roman"/>
                <w:sz w:val="16"/>
              </w:rPr>
            </w:pPr>
            <w:r>
              <w:rPr>
                <w:rFonts w:ascii="Times New Roman"/>
                <w:sz w:val="16"/>
              </w:rPr>
              <w:t>Calcium 5'-guanylate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633</w:t>
            </w:r>
          </w:p>
        </w:tc>
        <w:tc>
          <w:tcPr>
            <w:tcW w:w="5920" w:type="dxa"/>
          </w:tcPr>
          <w:p>
            <w:pPr>
              <w:pStyle w:val="TableParagraph"/>
              <w:spacing w:before="105"/>
              <w:ind w:left="409"/>
              <w:rPr>
                <w:rFonts w:ascii="Times New Roman"/>
                <w:sz w:val="16"/>
              </w:rPr>
            </w:pPr>
            <w:r>
              <w:rPr>
                <w:rFonts w:ascii="Times New Roman"/>
                <w:sz w:val="16"/>
              </w:rPr>
              <w:t>Calcium 5'-inosinate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634</w:t>
            </w:r>
          </w:p>
        </w:tc>
        <w:tc>
          <w:tcPr>
            <w:tcW w:w="5920" w:type="dxa"/>
          </w:tcPr>
          <w:p>
            <w:pPr>
              <w:pStyle w:val="TableParagraph"/>
              <w:spacing w:before="105"/>
              <w:ind w:left="409"/>
              <w:rPr>
                <w:rFonts w:ascii="Times New Roman"/>
                <w:sz w:val="16"/>
              </w:rPr>
            </w:pPr>
            <w:r>
              <w:rPr>
                <w:rFonts w:ascii="Times New Roman"/>
                <w:sz w:val="16"/>
              </w:rPr>
              <w:t>Calcium 5'-ribonucleotides</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263</w:t>
            </w:r>
          </w:p>
        </w:tc>
        <w:tc>
          <w:tcPr>
            <w:tcW w:w="5920" w:type="dxa"/>
          </w:tcPr>
          <w:p>
            <w:pPr>
              <w:pStyle w:val="TableParagraph"/>
              <w:spacing w:before="105"/>
              <w:ind w:left="409"/>
              <w:rPr>
                <w:rFonts w:ascii="Times New Roman"/>
                <w:sz w:val="16"/>
              </w:rPr>
            </w:pPr>
            <w:r>
              <w:rPr>
                <w:rFonts w:ascii="Times New Roman"/>
                <w:sz w:val="16"/>
              </w:rPr>
              <w:t>Calcium acetate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404</w:t>
            </w:r>
          </w:p>
        </w:tc>
        <w:tc>
          <w:tcPr>
            <w:tcW w:w="5920" w:type="dxa"/>
          </w:tcPr>
          <w:p>
            <w:pPr>
              <w:pStyle w:val="TableParagraph"/>
              <w:spacing w:before="105"/>
              <w:ind w:left="409"/>
              <w:rPr>
                <w:rFonts w:ascii="Times New Roman"/>
                <w:sz w:val="16"/>
              </w:rPr>
            </w:pPr>
            <w:r>
              <w:rPr>
                <w:rFonts w:ascii="Times New Roman"/>
                <w:sz w:val="16"/>
              </w:rPr>
              <w:t>Calcium alginate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556</w:t>
            </w:r>
          </w:p>
        </w:tc>
        <w:tc>
          <w:tcPr>
            <w:tcW w:w="5920" w:type="dxa"/>
          </w:tcPr>
          <w:p>
            <w:pPr>
              <w:pStyle w:val="TableParagraph"/>
              <w:spacing w:before="105"/>
              <w:ind w:left="409"/>
              <w:rPr>
                <w:rFonts w:ascii="Times New Roman"/>
                <w:sz w:val="16"/>
              </w:rPr>
            </w:pPr>
            <w:r>
              <w:rPr>
                <w:rFonts w:ascii="Times New Roman"/>
                <w:sz w:val="16"/>
              </w:rPr>
              <w:t>Calcium aluminium silicate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302</w:t>
            </w:r>
          </w:p>
        </w:tc>
        <w:tc>
          <w:tcPr>
            <w:tcW w:w="5920" w:type="dxa"/>
          </w:tcPr>
          <w:p>
            <w:pPr>
              <w:pStyle w:val="TableParagraph"/>
              <w:spacing w:before="105"/>
              <w:ind w:left="409"/>
              <w:rPr>
                <w:rFonts w:ascii="Times New Roman"/>
                <w:sz w:val="16"/>
              </w:rPr>
            </w:pPr>
            <w:r>
              <w:rPr>
                <w:rFonts w:ascii="Times New Roman"/>
                <w:sz w:val="16"/>
              </w:rPr>
              <w:t>Calcium ascorbate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170(i)</w:t>
            </w:r>
          </w:p>
        </w:tc>
        <w:tc>
          <w:tcPr>
            <w:tcW w:w="5920" w:type="dxa"/>
          </w:tcPr>
          <w:p>
            <w:pPr>
              <w:pStyle w:val="TableParagraph"/>
              <w:spacing w:before="105"/>
              <w:ind w:left="409"/>
              <w:rPr>
                <w:rFonts w:ascii="Times New Roman"/>
                <w:sz w:val="16"/>
              </w:rPr>
            </w:pPr>
            <w:r>
              <w:rPr>
                <w:rFonts w:ascii="Times New Roman"/>
                <w:sz w:val="16"/>
              </w:rPr>
              <w:t>Calcium carbonate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509</w:t>
            </w:r>
          </w:p>
        </w:tc>
        <w:tc>
          <w:tcPr>
            <w:tcW w:w="5920" w:type="dxa"/>
          </w:tcPr>
          <w:p>
            <w:pPr>
              <w:pStyle w:val="TableParagraph"/>
              <w:spacing w:before="105"/>
              <w:ind w:left="409"/>
              <w:rPr>
                <w:rFonts w:ascii="Times New Roman"/>
                <w:sz w:val="16"/>
              </w:rPr>
            </w:pPr>
            <w:r>
              <w:rPr>
                <w:rFonts w:ascii="Times New Roman"/>
                <w:sz w:val="16"/>
              </w:rPr>
              <w:t>Calcium chloride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623</w:t>
            </w:r>
          </w:p>
        </w:tc>
        <w:tc>
          <w:tcPr>
            <w:tcW w:w="5920" w:type="dxa"/>
          </w:tcPr>
          <w:p>
            <w:pPr>
              <w:pStyle w:val="TableParagraph"/>
              <w:spacing w:before="105"/>
              <w:ind w:left="409"/>
              <w:rPr>
                <w:rFonts w:ascii="Times New Roman"/>
                <w:sz w:val="16"/>
              </w:rPr>
            </w:pPr>
            <w:r>
              <w:rPr>
                <w:rFonts w:ascii="Times New Roman"/>
                <w:sz w:val="16"/>
              </w:rPr>
              <w:t>Calcium di-L-glutamate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578</w:t>
            </w:r>
          </w:p>
        </w:tc>
        <w:tc>
          <w:tcPr>
            <w:tcW w:w="5920" w:type="dxa"/>
          </w:tcPr>
          <w:p>
            <w:pPr>
              <w:pStyle w:val="TableParagraph"/>
              <w:spacing w:before="105"/>
              <w:ind w:left="409"/>
              <w:rPr>
                <w:rFonts w:ascii="Times New Roman"/>
                <w:sz w:val="16"/>
              </w:rPr>
            </w:pPr>
            <w:r>
              <w:rPr>
                <w:rFonts w:ascii="Times New Roman"/>
                <w:sz w:val="16"/>
              </w:rPr>
              <w:t>Calcium gluconate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526</w:t>
            </w:r>
          </w:p>
        </w:tc>
        <w:tc>
          <w:tcPr>
            <w:tcW w:w="5920" w:type="dxa"/>
          </w:tcPr>
          <w:p>
            <w:pPr>
              <w:pStyle w:val="TableParagraph"/>
              <w:spacing w:before="105"/>
              <w:ind w:left="409"/>
              <w:rPr>
                <w:rFonts w:ascii="Times New Roman"/>
                <w:sz w:val="16"/>
              </w:rPr>
            </w:pPr>
            <w:r>
              <w:rPr>
                <w:rFonts w:ascii="Times New Roman"/>
                <w:sz w:val="16"/>
              </w:rPr>
              <w:t>Calcium hydroxide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327</w:t>
            </w:r>
          </w:p>
        </w:tc>
        <w:tc>
          <w:tcPr>
            <w:tcW w:w="5920" w:type="dxa"/>
          </w:tcPr>
          <w:p>
            <w:pPr>
              <w:pStyle w:val="TableParagraph"/>
              <w:spacing w:before="105"/>
              <w:ind w:left="409"/>
              <w:rPr>
                <w:rFonts w:ascii="Times New Roman"/>
                <w:sz w:val="16"/>
              </w:rPr>
            </w:pPr>
            <w:r>
              <w:rPr>
                <w:rFonts w:ascii="Times New Roman"/>
                <w:sz w:val="16"/>
              </w:rPr>
              <w:t>Calcium lactate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352(ii)</w:t>
            </w:r>
          </w:p>
        </w:tc>
        <w:tc>
          <w:tcPr>
            <w:tcW w:w="5920" w:type="dxa"/>
          </w:tcPr>
          <w:p>
            <w:pPr>
              <w:pStyle w:val="TableParagraph"/>
              <w:spacing w:before="105"/>
              <w:ind w:left="409"/>
              <w:rPr>
                <w:rFonts w:ascii="Times New Roman"/>
                <w:sz w:val="16"/>
              </w:rPr>
            </w:pPr>
            <w:r>
              <w:rPr>
                <w:rFonts w:ascii="Times New Roman"/>
                <w:sz w:val="16"/>
              </w:rPr>
              <w:t>Calcium malate, (DL-)</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529</w:t>
            </w:r>
          </w:p>
        </w:tc>
        <w:tc>
          <w:tcPr>
            <w:tcW w:w="5920" w:type="dxa"/>
          </w:tcPr>
          <w:p>
            <w:pPr>
              <w:pStyle w:val="TableParagraph"/>
              <w:spacing w:before="105"/>
              <w:ind w:left="409"/>
              <w:rPr>
                <w:rFonts w:ascii="Times New Roman"/>
                <w:sz w:val="16"/>
              </w:rPr>
            </w:pPr>
            <w:r>
              <w:rPr>
                <w:rFonts w:ascii="Times New Roman"/>
                <w:sz w:val="16"/>
              </w:rPr>
              <w:t>Calcium oxide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282</w:t>
            </w:r>
          </w:p>
        </w:tc>
        <w:tc>
          <w:tcPr>
            <w:tcW w:w="5920" w:type="dxa"/>
          </w:tcPr>
          <w:p>
            <w:pPr>
              <w:pStyle w:val="TableParagraph"/>
              <w:spacing w:before="105"/>
              <w:ind w:left="409"/>
              <w:rPr>
                <w:rFonts w:ascii="Times New Roman"/>
                <w:sz w:val="16"/>
              </w:rPr>
            </w:pPr>
            <w:r>
              <w:rPr>
                <w:rFonts w:ascii="Times New Roman"/>
                <w:sz w:val="16"/>
              </w:rPr>
              <w:t>Calcium propionate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552</w:t>
            </w:r>
          </w:p>
        </w:tc>
        <w:tc>
          <w:tcPr>
            <w:tcW w:w="5920" w:type="dxa"/>
          </w:tcPr>
          <w:p>
            <w:pPr>
              <w:pStyle w:val="TableParagraph"/>
              <w:spacing w:before="105"/>
              <w:ind w:left="409"/>
              <w:rPr>
                <w:rFonts w:ascii="Times New Roman"/>
                <w:sz w:val="16"/>
              </w:rPr>
            </w:pPr>
            <w:r>
              <w:rPr>
                <w:rFonts w:ascii="Times New Roman"/>
                <w:sz w:val="16"/>
              </w:rPr>
              <w:t>Calcium silicate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516</w:t>
            </w:r>
          </w:p>
        </w:tc>
        <w:tc>
          <w:tcPr>
            <w:tcW w:w="5920" w:type="dxa"/>
          </w:tcPr>
          <w:p>
            <w:pPr>
              <w:pStyle w:val="TableParagraph"/>
              <w:spacing w:before="105"/>
              <w:ind w:left="409"/>
              <w:rPr>
                <w:rFonts w:ascii="Times New Roman"/>
                <w:sz w:val="16"/>
              </w:rPr>
            </w:pPr>
            <w:r>
              <w:rPr>
                <w:rFonts w:ascii="Times New Roman"/>
                <w:sz w:val="16"/>
              </w:rPr>
              <w:t>Calcium sulfate</w:t>
            </w:r>
          </w:p>
        </w:tc>
        <w:tc>
          <w:tcPr>
            <w:tcW w:w="1460"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1021" w:type="dxa"/>
          </w:tcPr>
          <w:p>
            <w:pPr>
              <w:pStyle w:val="TableParagraph"/>
              <w:spacing w:before="105"/>
              <w:ind w:left="50"/>
              <w:rPr>
                <w:rFonts w:ascii="Times New Roman"/>
                <w:sz w:val="16"/>
              </w:rPr>
            </w:pPr>
            <w:r>
              <w:rPr>
                <w:rFonts w:ascii="Times New Roman"/>
                <w:sz w:val="16"/>
              </w:rPr>
              <w:t>150a</w:t>
            </w:r>
          </w:p>
        </w:tc>
        <w:tc>
          <w:tcPr>
            <w:tcW w:w="5920" w:type="dxa"/>
          </w:tcPr>
          <w:p>
            <w:pPr>
              <w:pStyle w:val="TableParagraph"/>
              <w:spacing w:before="105"/>
              <w:ind w:left="409"/>
              <w:rPr>
                <w:rFonts w:ascii="Times New Roman" w:hAnsi="Times New Roman"/>
                <w:sz w:val="16"/>
              </w:rPr>
            </w:pPr>
            <w:r>
              <w:rPr>
                <w:rFonts w:ascii="Times New Roman" w:hAnsi="Times New Roman"/>
                <w:sz w:val="16"/>
              </w:rPr>
              <w:t>Caramel I – plain (Caustic caramel)</w:t>
            </w:r>
          </w:p>
        </w:tc>
        <w:tc>
          <w:tcPr>
            <w:tcW w:w="1460"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290</w:t>
            </w:r>
          </w:p>
        </w:tc>
        <w:tc>
          <w:tcPr>
            <w:tcW w:w="5920" w:type="dxa"/>
          </w:tcPr>
          <w:p>
            <w:pPr>
              <w:pStyle w:val="TableParagraph"/>
              <w:spacing w:before="105"/>
              <w:ind w:left="409"/>
              <w:rPr>
                <w:rFonts w:ascii="Times New Roman"/>
                <w:sz w:val="16"/>
              </w:rPr>
            </w:pPr>
            <w:r>
              <w:rPr>
                <w:rFonts w:ascii="Times New Roman"/>
                <w:sz w:val="16"/>
              </w:rPr>
              <w:t>Carbon dioxide</w:t>
            </w:r>
          </w:p>
        </w:tc>
        <w:tc>
          <w:tcPr>
            <w:tcW w:w="1460"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1021" w:type="dxa"/>
          </w:tcPr>
          <w:p>
            <w:pPr>
              <w:pStyle w:val="TableParagraph"/>
              <w:spacing w:before="105"/>
              <w:ind w:left="50"/>
              <w:rPr>
                <w:rFonts w:ascii="Times New Roman"/>
                <w:sz w:val="16"/>
              </w:rPr>
            </w:pPr>
            <w:r>
              <w:rPr>
                <w:rFonts w:ascii="Times New Roman"/>
                <w:sz w:val="16"/>
              </w:rPr>
              <w:t>468</w:t>
            </w:r>
          </w:p>
        </w:tc>
        <w:tc>
          <w:tcPr>
            <w:tcW w:w="5920" w:type="dxa"/>
          </w:tcPr>
          <w:p>
            <w:pPr>
              <w:pStyle w:val="TableParagraph"/>
              <w:spacing w:before="105"/>
              <w:ind w:left="409"/>
              <w:rPr>
                <w:rFonts w:ascii="Times New Roman"/>
                <w:sz w:val="16"/>
              </w:rPr>
            </w:pPr>
            <w:r>
              <w:rPr>
                <w:rFonts w:ascii="Times New Roman"/>
                <w:sz w:val="16"/>
              </w:rPr>
              <w:t>Carboxymethyl cellulose, cross-linked- (cross-linked-Cellulose gum)</w:t>
            </w:r>
          </w:p>
        </w:tc>
        <w:tc>
          <w:tcPr>
            <w:tcW w:w="1460" w:type="dxa"/>
          </w:tcPr>
          <w:p>
            <w:pPr>
              <w:pStyle w:val="TableParagraph"/>
              <w:spacing w:before="105"/>
              <w:ind w:right="46"/>
              <w:jc w:val="right"/>
              <w:rPr>
                <w:rFonts w:ascii="Times New Roman"/>
                <w:sz w:val="16"/>
              </w:rPr>
            </w:pPr>
            <w:r>
              <w:rPr>
                <w:rFonts w:ascii="Times New Roman"/>
                <w:w w:val="95"/>
                <w:sz w:val="16"/>
              </w:rPr>
              <w:t>2005</w:t>
            </w:r>
          </w:p>
        </w:tc>
      </w:tr>
      <w:tr>
        <w:trPr>
          <w:trHeight w:val="288" w:hRule="atLeast"/>
        </w:trPr>
        <w:tc>
          <w:tcPr>
            <w:tcW w:w="1021" w:type="dxa"/>
          </w:tcPr>
          <w:p>
            <w:pPr>
              <w:pStyle w:val="TableParagraph"/>
              <w:spacing w:line="164" w:lineRule="exact" w:before="105"/>
              <w:ind w:left="50"/>
              <w:rPr>
                <w:rFonts w:ascii="Times New Roman"/>
                <w:sz w:val="16"/>
              </w:rPr>
            </w:pPr>
            <w:r>
              <w:rPr>
                <w:rFonts w:ascii="Times New Roman"/>
                <w:sz w:val="16"/>
              </w:rPr>
              <w:t>410</w:t>
            </w:r>
          </w:p>
        </w:tc>
        <w:tc>
          <w:tcPr>
            <w:tcW w:w="5920" w:type="dxa"/>
          </w:tcPr>
          <w:p>
            <w:pPr>
              <w:pStyle w:val="TableParagraph"/>
              <w:spacing w:line="164" w:lineRule="exact" w:before="105"/>
              <w:ind w:left="409"/>
              <w:rPr>
                <w:rFonts w:ascii="Times New Roman"/>
                <w:sz w:val="16"/>
              </w:rPr>
            </w:pPr>
            <w:r>
              <w:rPr>
                <w:rFonts w:ascii="Times New Roman"/>
                <w:sz w:val="16"/>
              </w:rPr>
              <w:t>Carob bean gum</w:t>
            </w:r>
          </w:p>
        </w:tc>
        <w:tc>
          <w:tcPr>
            <w:tcW w:w="1460" w:type="dxa"/>
          </w:tcPr>
          <w:p>
            <w:pPr>
              <w:pStyle w:val="TableParagraph"/>
              <w:spacing w:line="164" w:lineRule="exact" w:before="105"/>
              <w:ind w:right="46"/>
              <w:jc w:val="right"/>
              <w:rPr>
                <w:rFonts w:ascii="Times New Roman"/>
                <w:sz w:val="16"/>
              </w:rPr>
            </w:pPr>
            <w:r>
              <w:rPr>
                <w:rFonts w:ascii="Times New Roman"/>
                <w:w w:val="95"/>
                <w:sz w:val="16"/>
              </w:rPr>
              <w:t>1999</w:t>
            </w:r>
          </w:p>
        </w:tc>
      </w:tr>
    </w:tbl>
    <w:p>
      <w:pPr>
        <w:spacing w:after="0" w:line="164" w:lineRule="exact"/>
        <w:jc w:val="right"/>
        <w:rPr>
          <w:rFonts w:ascii="Times New Roman"/>
          <w:sz w:val="16"/>
        </w:rPr>
        <w:sectPr>
          <w:headerReference w:type="default" r:id="rId92"/>
          <w:pgSz w:w="11910" w:h="16840"/>
          <w:pgMar w:header="1463" w:footer="0" w:top="2300" w:bottom="280" w:left="1000" w:right="1020"/>
          <w:pgNumType w:start="24"/>
        </w:sectPr>
      </w:pPr>
    </w:p>
    <w:p>
      <w:pPr>
        <w:pStyle w:val="BodyText"/>
        <w:spacing w:before="3"/>
        <w:rPr>
          <w:sz w:val="1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1"/>
        <w:gridCol w:w="5036"/>
        <w:gridCol w:w="2464"/>
      </w:tblGrid>
      <w:tr>
        <w:trPr>
          <w:trHeight w:val="288" w:hRule="atLeast"/>
        </w:trPr>
        <w:tc>
          <w:tcPr>
            <w:tcW w:w="901" w:type="dxa"/>
          </w:tcPr>
          <w:p>
            <w:pPr>
              <w:pStyle w:val="TableParagraph"/>
              <w:spacing w:line="177" w:lineRule="exact"/>
              <w:ind w:left="50"/>
              <w:rPr>
                <w:rFonts w:ascii="Times New Roman"/>
                <w:sz w:val="16"/>
              </w:rPr>
            </w:pPr>
            <w:r>
              <w:rPr>
                <w:rFonts w:ascii="Times New Roman"/>
                <w:sz w:val="16"/>
              </w:rPr>
              <w:t>407</w:t>
            </w:r>
          </w:p>
        </w:tc>
        <w:tc>
          <w:tcPr>
            <w:tcW w:w="5036" w:type="dxa"/>
          </w:tcPr>
          <w:p>
            <w:pPr>
              <w:pStyle w:val="TableParagraph"/>
              <w:spacing w:line="177" w:lineRule="exact"/>
              <w:ind w:left="528"/>
              <w:rPr>
                <w:rFonts w:ascii="Times New Roman"/>
                <w:sz w:val="16"/>
              </w:rPr>
            </w:pPr>
            <w:r>
              <w:rPr>
                <w:rFonts w:ascii="Times New Roman"/>
                <w:sz w:val="16"/>
              </w:rPr>
              <w:t>Carrageenan</w:t>
            </w:r>
          </w:p>
        </w:tc>
        <w:tc>
          <w:tcPr>
            <w:tcW w:w="2464" w:type="dxa"/>
          </w:tcPr>
          <w:p>
            <w:pPr>
              <w:pStyle w:val="TableParagraph"/>
              <w:spacing w:line="177" w:lineRule="exact"/>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140</w:t>
            </w:r>
          </w:p>
        </w:tc>
        <w:tc>
          <w:tcPr>
            <w:tcW w:w="5036" w:type="dxa"/>
          </w:tcPr>
          <w:p>
            <w:pPr>
              <w:pStyle w:val="TableParagraph"/>
              <w:spacing w:before="105"/>
              <w:ind w:left="529"/>
              <w:rPr>
                <w:rFonts w:ascii="Times New Roman"/>
                <w:sz w:val="16"/>
              </w:rPr>
            </w:pPr>
            <w:r>
              <w:rPr>
                <w:rFonts w:ascii="Times New Roman"/>
                <w:sz w:val="16"/>
              </w:rPr>
              <w:t>Chlorophylls</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1001</w:t>
            </w:r>
          </w:p>
        </w:tc>
        <w:tc>
          <w:tcPr>
            <w:tcW w:w="5036" w:type="dxa"/>
          </w:tcPr>
          <w:p>
            <w:pPr>
              <w:pStyle w:val="TableParagraph"/>
              <w:spacing w:before="105"/>
              <w:ind w:left="529"/>
              <w:rPr>
                <w:rFonts w:ascii="Times New Roman"/>
                <w:sz w:val="16"/>
              </w:rPr>
            </w:pPr>
            <w:r>
              <w:rPr>
                <w:rFonts w:ascii="Times New Roman"/>
                <w:sz w:val="16"/>
              </w:rPr>
              <w:t>Choline salts and esters</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330</w:t>
            </w:r>
          </w:p>
        </w:tc>
        <w:tc>
          <w:tcPr>
            <w:tcW w:w="5036" w:type="dxa"/>
          </w:tcPr>
          <w:p>
            <w:pPr>
              <w:pStyle w:val="TableParagraph"/>
              <w:spacing w:before="105"/>
              <w:ind w:left="529"/>
              <w:rPr>
                <w:rFonts w:ascii="Times New Roman"/>
                <w:sz w:val="16"/>
              </w:rPr>
            </w:pPr>
            <w:r>
              <w:rPr>
                <w:rFonts w:ascii="Times New Roman"/>
                <w:sz w:val="16"/>
              </w:rPr>
              <w:t>Citric acid</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472c</w:t>
            </w:r>
          </w:p>
        </w:tc>
        <w:tc>
          <w:tcPr>
            <w:tcW w:w="5036" w:type="dxa"/>
          </w:tcPr>
          <w:p>
            <w:pPr>
              <w:pStyle w:val="TableParagraph"/>
              <w:spacing w:before="105"/>
              <w:ind w:left="529"/>
              <w:rPr>
                <w:rFonts w:ascii="Times New Roman"/>
                <w:sz w:val="16"/>
              </w:rPr>
            </w:pPr>
            <w:r>
              <w:rPr>
                <w:rFonts w:ascii="Times New Roman"/>
                <w:sz w:val="16"/>
              </w:rPr>
              <w:t>Citric and fatty acid esters of glycerol</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424</w:t>
            </w:r>
          </w:p>
        </w:tc>
        <w:tc>
          <w:tcPr>
            <w:tcW w:w="5036" w:type="dxa"/>
          </w:tcPr>
          <w:p>
            <w:pPr>
              <w:pStyle w:val="TableParagraph"/>
              <w:spacing w:before="105"/>
              <w:ind w:left="529"/>
              <w:rPr>
                <w:rFonts w:ascii="Times New Roman"/>
                <w:sz w:val="16"/>
              </w:rPr>
            </w:pPr>
            <w:r>
              <w:rPr>
                <w:rFonts w:ascii="Times New Roman"/>
                <w:sz w:val="16"/>
              </w:rPr>
              <w:t>Curdlan</w:t>
            </w:r>
          </w:p>
        </w:tc>
        <w:tc>
          <w:tcPr>
            <w:tcW w:w="2464" w:type="dxa"/>
          </w:tcPr>
          <w:p>
            <w:pPr>
              <w:pStyle w:val="TableParagraph"/>
              <w:spacing w:before="105"/>
              <w:ind w:right="47"/>
              <w:jc w:val="right"/>
              <w:rPr>
                <w:rFonts w:ascii="Times New Roman"/>
                <w:sz w:val="16"/>
              </w:rPr>
            </w:pPr>
            <w:r>
              <w:rPr>
                <w:rFonts w:ascii="Times New Roman"/>
                <w:w w:val="95"/>
                <w:sz w:val="16"/>
              </w:rPr>
              <w:t>2001</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1400</w:t>
            </w:r>
          </w:p>
        </w:tc>
        <w:tc>
          <w:tcPr>
            <w:tcW w:w="5036" w:type="dxa"/>
          </w:tcPr>
          <w:p>
            <w:pPr>
              <w:pStyle w:val="TableParagraph"/>
              <w:spacing w:before="105"/>
              <w:ind w:left="529"/>
              <w:rPr>
                <w:rFonts w:ascii="Times New Roman"/>
                <w:sz w:val="16"/>
              </w:rPr>
            </w:pPr>
            <w:r>
              <w:rPr>
                <w:rFonts w:ascii="Times New Roman"/>
                <w:sz w:val="16"/>
              </w:rPr>
              <w:t>Dextrins, roasted starch</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628</w:t>
            </w:r>
          </w:p>
        </w:tc>
        <w:tc>
          <w:tcPr>
            <w:tcW w:w="5036" w:type="dxa"/>
          </w:tcPr>
          <w:p>
            <w:pPr>
              <w:pStyle w:val="TableParagraph"/>
              <w:spacing w:before="105"/>
              <w:ind w:left="529"/>
              <w:rPr>
                <w:rFonts w:ascii="Times New Roman"/>
                <w:sz w:val="16"/>
              </w:rPr>
            </w:pPr>
            <w:r>
              <w:rPr>
                <w:rFonts w:ascii="Times New Roman"/>
                <w:sz w:val="16"/>
              </w:rPr>
              <w:t>Dipotassium 5'-guanylate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627</w:t>
            </w:r>
          </w:p>
        </w:tc>
        <w:tc>
          <w:tcPr>
            <w:tcW w:w="5036" w:type="dxa"/>
          </w:tcPr>
          <w:p>
            <w:pPr>
              <w:pStyle w:val="TableParagraph"/>
              <w:spacing w:before="105"/>
              <w:ind w:left="529"/>
              <w:rPr>
                <w:rFonts w:ascii="Times New Roman"/>
                <w:sz w:val="16"/>
              </w:rPr>
            </w:pPr>
            <w:r>
              <w:rPr>
                <w:rFonts w:ascii="Times New Roman"/>
                <w:sz w:val="16"/>
              </w:rPr>
              <w:t>Disodium 5'-guanylate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631</w:t>
            </w:r>
          </w:p>
        </w:tc>
        <w:tc>
          <w:tcPr>
            <w:tcW w:w="5036" w:type="dxa"/>
          </w:tcPr>
          <w:p>
            <w:pPr>
              <w:pStyle w:val="TableParagraph"/>
              <w:spacing w:before="105"/>
              <w:ind w:left="529"/>
              <w:rPr>
                <w:rFonts w:ascii="Times New Roman"/>
                <w:sz w:val="16"/>
              </w:rPr>
            </w:pPr>
            <w:r>
              <w:rPr>
                <w:rFonts w:ascii="Times New Roman"/>
                <w:sz w:val="16"/>
              </w:rPr>
              <w:t>Disodium 5'-inosinate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635</w:t>
            </w:r>
          </w:p>
        </w:tc>
        <w:tc>
          <w:tcPr>
            <w:tcW w:w="5036" w:type="dxa"/>
          </w:tcPr>
          <w:p>
            <w:pPr>
              <w:pStyle w:val="TableParagraph"/>
              <w:spacing w:before="105"/>
              <w:ind w:left="529"/>
              <w:rPr>
                <w:rFonts w:ascii="Times New Roman"/>
                <w:sz w:val="16"/>
              </w:rPr>
            </w:pPr>
            <w:r>
              <w:rPr>
                <w:rFonts w:ascii="Times New Roman"/>
                <w:sz w:val="16"/>
              </w:rPr>
              <w:t>Disodium 5'-ribonucleotides</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1412</w:t>
            </w:r>
          </w:p>
        </w:tc>
        <w:tc>
          <w:tcPr>
            <w:tcW w:w="5036" w:type="dxa"/>
          </w:tcPr>
          <w:p>
            <w:pPr>
              <w:pStyle w:val="TableParagraph"/>
              <w:spacing w:before="105"/>
              <w:ind w:left="529"/>
              <w:rPr>
                <w:rFonts w:ascii="Times New Roman"/>
                <w:sz w:val="16"/>
              </w:rPr>
            </w:pPr>
            <w:r>
              <w:rPr>
                <w:rFonts w:ascii="Times New Roman"/>
                <w:sz w:val="16"/>
              </w:rPr>
              <w:t>Distarch phosphate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315</w:t>
            </w:r>
          </w:p>
        </w:tc>
        <w:tc>
          <w:tcPr>
            <w:tcW w:w="5036" w:type="dxa"/>
          </w:tcPr>
          <w:p>
            <w:pPr>
              <w:pStyle w:val="TableParagraph"/>
              <w:spacing w:before="105"/>
              <w:ind w:left="529"/>
              <w:rPr>
                <w:rFonts w:ascii="Times New Roman"/>
                <w:sz w:val="16"/>
              </w:rPr>
            </w:pPr>
            <w:r>
              <w:rPr>
                <w:rFonts w:ascii="Times New Roman"/>
                <w:sz w:val="16"/>
              </w:rPr>
              <w:t>Erythorbic Acid (Isoascorbic acid)</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968</w:t>
            </w:r>
          </w:p>
        </w:tc>
        <w:tc>
          <w:tcPr>
            <w:tcW w:w="5036" w:type="dxa"/>
          </w:tcPr>
          <w:p>
            <w:pPr>
              <w:pStyle w:val="TableParagraph"/>
              <w:spacing w:before="105"/>
              <w:ind w:left="529"/>
              <w:rPr>
                <w:rFonts w:ascii="Times New Roman"/>
                <w:sz w:val="16"/>
              </w:rPr>
            </w:pPr>
            <w:r>
              <w:rPr>
                <w:rFonts w:ascii="Times New Roman"/>
                <w:sz w:val="16"/>
              </w:rPr>
              <w:t>Erythritol</w:t>
            </w:r>
          </w:p>
        </w:tc>
        <w:tc>
          <w:tcPr>
            <w:tcW w:w="2464" w:type="dxa"/>
          </w:tcPr>
          <w:p>
            <w:pPr>
              <w:pStyle w:val="TableParagraph"/>
              <w:spacing w:before="105"/>
              <w:ind w:right="47"/>
              <w:jc w:val="right"/>
              <w:rPr>
                <w:rFonts w:ascii="Times New Roman"/>
                <w:sz w:val="16"/>
              </w:rPr>
            </w:pPr>
            <w:r>
              <w:rPr>
                <w:rFonts w:ascii="Times New Roman"/>
                <w:w w:val="95"/>
                <w:sz w:val="16"/>
              </w:rPr>
              <w:t>2001</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462</w:t>
            </w:r>
          </w:p>
        </w:tc>
        <w:tc>
          <w:tcPr>
            <w:tcW w:w="5036" w:type="dxa"/>
          </w:tcPr>
          <w:p>
            <w:pPr>
              <w:pStyle w:val="TableParagraph"/>
              <w:spacing w:before="105"/>
              <w:ind w:left="529"/>
              <w:rPr>
                <w:rFonts w:ascii="Times New Roman"/>
                <w:sz w:val="16"/>
              </w:rPr>
            </w:pPr>
            <w:r>
              <w:rPr>
                <w:rFonts w:ascii="Times New Roman"/>
                <w:sz w:val="16"/>
              </w:rPr>
              <w:t>Ethyl cellulose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467</w:t>
            </w:r>
          </w:p>
        </w:tc>
        <w:tc>
          <w:tcPr>
            <w:tcW w:w="5036" w:type="dxa"/>
          </w:tcPr>
          <w:p>
            <w:pPr>
              <w:pStyle w:val="TableParagraph"/>
              <w:spacing w:before="105"/>
              <w:ind w:left="529"/>
              <w:rPr>
                <w:rFonts w:ascii="Times New Roman"/>
                <w:sz w:val="16"/>
              </w:rPr>
            </w:pPr>
            <w:r>
              <w:rPr>
                <w:rFonts w:ascii="Times New Roman"/>
                <w:sz w:val="16"/>
              </w:rPr>
              <w:t>Ethyl hydroxyethyl cellulose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297</w:t>
            </w:r>
          </w:p>
        </w:tc>
        <w:tc>
          <w:tcPr>
            <w:tcW w:w="5036" w:type="dxa"/>
          </w:tcPr>
          <w:p>
            <w:pPr>
              <w:pStyle w:val="TableParagraph"/>
              <w:spacing w:before="105"/>
              <w:ind w:left="529"/>
              <w:rPr>
                <w:rFonts w:ascii="Times New Roman"/>
                <w:sz w:val="16"/>
              </w:rPr>
            </w:pPr>
            <w:r>
              <w:rPr>
                <w:rFonts w:ascii="Times New Roman"/>
                <w:sz w:val="16"/>
              </w:rPr>
              <w:t>Fumaric acid</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458</w:t>
            </w:r>
          </w:p>
        </w:tc>
        <w:tc>
          <w:tcPr>
            <w:tcW w:w="5036" w:type="dxa"/>
          </w:tcPr>
          <w:p>
            <w:pPr>
              <w:pStyle w:val="TableParagraph"/>
              <w:spacing w:before="105"/>
              <w:ind w:left="529"/>
              <w:rPr>
                <w:rFonts w:ascii="Times New Roman"/>
                <w:sz w:val="16"/>
              </w:rPr>
            </w:pPr>
            <w:r>
              <w:rPr>
                <w:rFonts w:ascii="Times New Roman"/>
                <w:sz w:val="16"/>
              </w:rPr>
              <w:t>gamma-Cyclodextrin</w:t>
            </w:r>
          </w:p>
        </w:tc>
        <w:tc>
          <w:tcPr>
            <w:tcW w:w="2464" w:type="dxa"/>
          </w:tcPr>
          <w:p>
            <w:pPr>
              <w:pStyle w:val="TableParagraph"/>
              <w:spacing w:before="105"/>
              <w:ind w:right="47"/>
              <w:jc w:val="right"/>
              <w:rPr>
                <w:rFonts w:ascii="Times New Roman"/>
                <w:sz w:val="16"/>
              </w:rPr>
            </w:pPr>
            <w:r>
              <w:rPr>
                <w:rFonts w:ascii="Times New Roman"/>
                <w:w w:val="95"/>
                <w:sz w:val="16"/>
              </w:rPr>
              <w:t>2001</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418</w:t>
            </w:r>
          </w:p>
        </w:tc>
        <w:tc>
          <w:tcPr>
            <w:tcW w:w="5036" w:type="dxa"/>
          </w:tcPr>
          <w:p>
            <w:pPr>
              <w:pStyle w:val="TableParagraph"/>
              <w:spacing w:before="105"/>
              <w:ind w:left="529"/>
              <w:rPr>
                <w:rFonts w:ascii="Times New Roman"/>
                <w:sz w:val="16"/>
              </w:rPr>
            </w:pPr>
            <w:r>
              <w:rPr>
                <w:rFonts w:ascii="Times New Roman"/>
                <w:sz w:val="16"/>
              </w:rPr>
              <w:t>Gellan gum</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575</w:t>
            </w:r>
          </w:p>
        </w:tc>
        <w:tc>
          <w:tcPr>
            <w:tcW w:w="5036" w:type="dxa"/>
          </w:tcPr>
          <w:p>
            <w:pPr>
              <w:pStyle w:val="TableParagraph"/>
              <w:spacing w:before="105"/>
              <w:ind w:left="529"/>
              <w:rPr>
                <w:rFonts w:ascii="Times New Roman"/>
                <w:sz w:val="16"/>
              </w:rPr>
            </w:pPr>
            <w:r>
              <w:rPr>
                <w:rFonts w:ascii="Times New Roman"/>
                <w:sz w:val="16"/>
              </w:rPr>
              <w:t>Glucono delta-lactone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1102</w:t>
            </w:r>
          </w:p>
        </w:tc>
        <w:tc>
          <w:tcPr>
            <w:tcW w:w="5036" w:type="dxa"/>
          </w:tcPr>
          <w:p>
            <w:pPr>
              <w:pStyle w:val="TableParagraph"/>
              <w:spacing w:before="105"/>
              <w:ind w:left="529"/>
              <w:rPr>
                <w:rFonts w:ascii="Times New Roman"/>
                <w:sz w:val="16"/>
              </w:rPr>
            </w:pPr>
            <w:r>
              <w:rPr>
                <w:rFonts w:ascii="Times New Roman"/>
                <w:sz w:val="16"/>
              </w:rPr>
              <w:t>Glucose oxidase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422</w:t>
            </w:r>
          </w:p>
        </w:tc>
        <w:tc>
          <w:tcPr>
            <w:tcW w:w="5036" w:type="dxa"/>
          </w:tcPr>
          <w:p>
            <w:pPr>
              <w:pStyle w:val="TableParagraph"/>
              <w:spacing w:before="105"/>
              <w:ind w:left="529"/>
              <w:rPr>
                <w:rFonts w:ascii="Times New Roman"/>
                <w:sz w:val="16"/>
              </w:rPr>
            </w:pPr>
            <w:r>
              <w:rPr>
                <w:rFonts w:ascii="Times New Roman"/>
                <w:sz w:val="16"/>
              </w:rPr>
              <w:t>Glycerol</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412</w:t>
            </w:r>
          </w:p>
        </w:tc>
        <w:tc>
          <w:tcPr>
            <w:tcW w:w="5036" w:type="dxa"/>
          </w:tcPr>
          <w:p>
            <w:pPr>
              <w:pStyle w:val="TableParagraph"/>
              <w:spacing w:before="105"/>
              <w:ind w:left="529"/>
              <w:rPr>
                <w:rFonts w:ascii="Times New Roman"/>
                <w:sz w:val="16"/>
              </w:rPr>
            </w:pPr>
            <w:r>
              <w:rPr>
                <w:rFonts w:ascii="Times New Roman"/>
                <w:sz w:val="16"/>
              </w:rPr>
              <w:t>Guar gum</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414</w:t>
            </w:r>
          </w:p>
        </w:tc>
        <w:tc>
          <w:tcPr>
            <w:tcW w:w="5036" w:type="dxa"/>
          </w:tcPr>
          <w:p>
            <w:pPr>
              <w:pStyle w:val="TableParagraph"/>
              <w:spacing w:before="105"/>
              <w:ind w:left="529"/>
              <w:rPr>
                <w:rFonts w:ascii="Times New Roman"/>
                <w:sz w:val="16"/>
              </w:rPr>
            </w:pPr>
            <w:r>
              <w:rPr>
                <w:rFonts w:ascii="Times New Roman"/>
                <w:sz w:val="16"/>
              </w:rPr>
              <w:t>Gum arabic (Acacia gum)</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507</w:t>
            </w:r>
          </w:p>
        </w:tc>
        <w:tc>
          <w:tcPr>
            <w:tcW w:w="5036" w:type="dxa"/>
          </w:tcPr>
          <w:p>
            <w:pPr>
              <w:pStyle w:val="TableParagraph"/>
              <w:spacing w:before="105"/>
              <w:ind w:left="529"/>
              <w:rPr>
                <w:rFonts w:ascii="Times New Roman"/>
                <w:sz w:val="16"/>
              </w:rPr>
            </w:pPr>
            <w:r>
              <w:rPr>
                <w:rFonts w:ascii="Times New Roman"/>
                <w:sz w:val="16"/>
              </w:rPr>
              <w:t>Hydrochloric acid</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463</w:t>
            </w:r>
          </w:p>
        </w:tc>
        <w:tc>
          <w:tcPr>
            <w:tcW w:w="5036" w:type="dxa"/>
          </w:tcPr>
          <w:p>
            <w:pPr>
              <w:pStyle w:val="TableParagraph"/>
              <w:spacing w:before="105"/>
              <w:ind w:left="529"/>
              <w:rPr>
                <w:rFonts w:ascii="Times New Roman"/>
                <w:sz w:val="16"/>
              </w:rPr>
            </w:pPr>
            <w:r>
              <w:rPr>
                <w:rFonts w:ascii="Times New Roman"/>
                <w:sz w:val="16"/>
              </w:rPr>
              <w:t>Hydroxypropyl cellulose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1442</w:t>
            </w:r>
          </w:p>
        </w:tc>
        <w:tc>
          <w:tcPr>
            <w:tcW w:w="5036" w:type="dxa"/>
          </w:tcPr>
          <w:p>
            <w:pPr>
              <w:pStyle w:val="TableParagraph"/>
              <w:spacing w:before="105"/>
              <w:ind w:left="529"/>
              <w:rPr>
                <w:rFonts w:ascii="Times New Roman"/>
                <w:sz w:val="16"/>
              </w:rPr>
            </w:pPr>
            <w:r>
              <w:rPr>
                <w:rFonts w:ascii="Times New Roman"/>
                <w:sz w:val="16"/>
              </w:rPr>
              <w:t>Hydroxypropyl distarch phosphate</w:t>
            </w:r>
          </w:p>
        </w:tc>
        <w:tc>
          <w:tcPr>
            <w:tcW w:w="2464"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01" w:type="dxa"/>
          </w:tcPr>
          <w:p>
            <w:pPr>
              <w:pStyle w:val="TableParagraph"/>
              <w:spacing w:before="105"/>
              <w:ind w:left="50"/>
              <w:rPr>
                <w:rFonts w:ascii="Times New Roman"/>
                <w:sz w:val="16"/>
              </w:rPr>
            </w:pPr>
            <w:r>
              <w:rPr>
                <w:rFonts w:ascii="Times New Roman"/>
                <w:sz w:val="16"/>
              </w:rPr>
              <w:t>464</w:t>
            </w:r>
          </w:p>
        </w:tc>
        <w:tc>
          <w:tcPr>
            <w:tcW w:w="5036" w:type="dxa"/>
          </w:tcPr>
          <w:p>
            <w:pPr>
              <w:pStyle w:val="TableParagraph"/>
              <w:spacing w:before="105"/>
              <w:ind w:left="529"/>
              <w:rPr>
                <w:rFonts w:ascii="Times New Roman"/>
                <w:sz w:val="16"/>
              </w:rPr>
            </w:pPr>
            <w:r>
              <w:rPr>
                <w:rFonts w:ascii="Times New Roman"/>
                <w:sz w:val="16"/>
              </w:rPr>
              <w:t>Hydroxypropyl methyl cellulose</w:t>
            </w:r>
          </w:p>
        </w:tc>
        <w:tc>
          <w:tcPr>
            <w:tcW w:w="2464"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1440</w:t>
            </w:r>
          </w:p>
        </w:tc>
        <w:tc>
          <w:tcPr>
            <w:tcW w:w="5036" w:type="dxa"/>
          </w:tcPr>
          <w:p>
            <w:pPr>
              <w:pStyle w:val="TableParagraph"/>
              <w:spacing w:before="105"/>
              <w:ind w:left="529"/>
              <w:rPr>
                <w:rFonts w:ascii="Times New Roman"/>
                <w:sz w:val="16"/>
              </w:rPr>
            </w:pPr>
            <w:r>
              <w:rPr>
                <w:rFonts w:ascii="Times New Roman"/>
                <w:sz w:val="16"/>
              </w:rPr>
              <w:t>Hydroxypropyl starch</w:t>
            </w:r>
          </w:p>
        </w:tc>
        <w:tc>
          <w:tcPr>
            <w:tcW w:w="2464"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901" w:type="dxa"/>
          </w:tcPr>
          <w:p>
            <w:pPr>
              <w:pStyle w:val="TableParagraph"/>
              <w:spacing w:before="105"/>
              <w:ind w:left="50"/>
              <w:rPr>
                <w:rFonts w:ascii="Times New Roman"/>
                <w:sz w:val="16"/>
              </w:rPr>
            </w:pPr>
            <w:r>
              <w:rPr>
                <w:rFonts w:ascii="Times New Roman"/>
                <w:sz w:val="16"/>
              </w:rPr>
              <w:t>630</w:t>
            </w:r>
          </w:p>
        </w:tc>
        <w:tc>
          <w:tcPr>
            <w:tcW w:w="5036" w:type="dxa"/>
          </w:tcPr>
          <w:p>
            <w:pPr>
              <w:pStyle w:val="TableParagraph"/>
              <w:spacing w:before="105"/>
              <w:ind w:left="529"/>
              <w:rPr>
                <w:rFonts w:ascii="Times New Roman"/>
                <w:sz w:val="16"/>
              </w:rPr>
            </w:pPr>
            <w:r>
              <w:rPr>
                <w:rFonts w:ascii="Times New Roman"/>
                <w:sz w:val="16"/>
              </w:rPr>
              <w:t>Inosinic acid</w:t>
            </w:r>
          </w:p>
        </w:tc>
        <w:tc>
          <w:tcPr>
            <w:tcW w:w="2464" w:type="dxa"/>
          </w:tcPr>
          <w:p>
            <w:pPr>
              <w:pStyle w:val="TableParagraph"/>
              <w:spacing w:before="105"/>
              <w:ind w:right="46"/>
              <w:jc w:val="right"/>
              <w:rPr>
                <w:rFonts w:ascii="Times New Roman"/>
                <w:sz w:val="16"/>
              </w:rPr>
            </w:pPr>
            <w:r>
              <w:rPr>
                <w:rFonts w:ascii="Times New Roman"/>
                <w:w w:val="95"/>
                <w:sz w:val="16"/>
              </w:rPr>
              <w:t>1999</w:t>
            </w:r>
          </w:p>
        </w:tc>
      </w:tr>
      <w:tr>
        <w:trPr>
          <w:trHeight w:val="288" w:hRule="atLeast"/>
        </w:trPr>
        <w:tc>
          <w:tcPr>
            <w:tcW w:w="901" w:type="dxa"/>
          </w:tcPr>
          <w:p>
            <w:pPr>
              <w:pStyle w:val="TableParagraph"/>
              <w:spacing w:line="164" w:lineRule="exact" w:before="105"/>
              <w:ind w:left="50"/>
              <w:rPr>
                <w:rFonts w:ascii="Times New Roman"/>
                <w:sz w:val="16"/>
              </w:rPr>
            </w:pPr>
            <w:r>
              <w:rPr>
                <w:rFonts w:ascii="Times New Roman"/>
                <w:sz w:val="16"/>
              </w:rPr>
              <w:t>953</w:t>
            </w:r>
          </w:p>
        </w:tc>
        <w:tc>
          <w:tcPr>
            <w:tcW w:w="5036" w:type="dxa"/>
          </w:tcPr>
          <w:p>
            <w:pPr>
              <w:pStyle w:val="TableParagraph"/>
              <w:spacing w:line="164" w:lineRule="exact" w:before="105"/>
              <w:ind w:left="529"/>
              <w:rPr>
                <w:rFonts w:ascii="Times New Roman"/>
                <w:sz w:val="16"/>
              </w:rPr>
            </w:pPr>
            <w:r>
              <w:rPr>
                <w:rFonts w:ascii="Times New Roman"/>
                <w:sz w:val="16"/>
              </w:rPr>
              <w:t>Isomalt (Hydrogenated isomaltulose)</w:t>
            </w:r>
          </w:p>
        </w:tc>
        <w:tc>
          <w:tcPr>
            <w:tcW w:w="2464" w:type="dxa"/>
          </w:tcPr>
          <w:p>
            <w:pPr>
              <w:pStyle w:val="TableParagraph"/>
              <w:spacing w:line="164" w:lineRule="exact" w:before="105"/>
              <w:ind w:right="46"/>
              <w:jc w:val="right"/>
              <w:rPr>
                <w:rFonts w:ascii="Times New Roman"/>
                <w:sz w:val="16"/>
              </w:rPr>
            </w:pPr>
            <w:r>
              <w:rPr>
                <w:rFonts w:ascii="Times New Roman"/>
                <w:w w:val="95"/>
                <w:sz w:val="16"/>
              </w:rPr>
              <w:t>1999</w:t>
            </w:r>
          </w:p>
        </w:tc>
      </w:tr>
    </w:tbl>
    <w:p>
      <w:pPr>
        <w:spacing w:after="0" w:line="164" w:lineRule="exact"/>
        <w:jc w:val="right"/>
        <w:rPr>
          <w:rFonts w:ascii="Times New Roman"/>
          <w:sz w:val="16"/>
        </w:rPr>
        <w:sectPr>
          <w:headerReference w:type="default" r:id="rId93"/>
          <w:pgSz w:w="11910" w:h="16840"/>
          <w:pgMar w:header="1463" w:footer="0" w:top="2300" w:bottom="280" w:left="1000" w:right="1020"/>
          <w:pgNumType w:start="25"/>
        </w:sectPr>
      </w:pPr>
    </w:p>
    <w:p>
      <w:pPr>
        <w:pStyle w:val="BodyText"/>
        <w:spacing w:before="3"/>
        <w:rPr>
          <w:sz w:val="1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8"/>
        <w:gridCol w:w="5097"/>
        <w:gridCol w:w="2346"/>
      </w:tblGrid>
      <w:tr>
        <w:trPr>
          <w:trHeight w:val="288" w:hRule="atLeast"/>
        </w:trPr>
        <w:tc>
          <w:tcPr>
            <w:tcW w:w="958" w:type="dxa"/>
          </w:tcPr>
          <w:p>
            <w:pPr>
              <w:pStyle w:val="TableParagraph"/>
              <w:spacing w:line="177" w:lineRule="exact"/>
              <w:ind w:left="50"/>
              <w:rPr>
                <w:rFonts w:ascii="Times New Roman"/>
                <w:sz w:val="16"/>
              </w:rPr>
            </w:pPr>
            <w:r>
              <w:rPr>
                <w:rFonts w:ascii="Times New Roman"/>
                <w:sz w:val="16"/>
              </w:rPr>
              <w:t>416</w:t>
            </w:r>
          </w:p>
        </w:tc>
        <w:tc>
          <w:tcPr>
            <w:tcW w:w="5097" w:type="dxa"/>
          </w:tcPr>
          <w:p>
            <w:pPr>
              <w:pStyle w:val="TableParagraph"/>
              <w:spacing w:line="177" w:lineRule="exact"/>
              <w:ind w:left="471"/>
              <w:rPr>
                <w:rFonts w:ascii="Times New Roman"/>
                <w:sz w:val="16"/>
              </w:rPr>
            </w:pPr>
            <w:r>
              <w:rPr>
                <w:rFonts w:ascii="Times New Roman"/>
                <w:sz w:val="16"/>
              </w:rPr>
              <w:t>Karaya gum</w:t>
            </w:r>
          </w:p>
        </w:tc>
        <w:tc>
          <w:tcPr>
            <w:tcW w:w="2346" w:type="dxa"/>
          </w:tcPr>
          <w:p>
            <w:pPr>
              <w:pStyle w:val="TableParagraph"/>
              <w:spacing w:line="177" w:lineRule="exact"/>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425</w:t>
            </w:r>
          </w:p>
        </w:tc>
        <w:tc>
          <w:tcPr>
            <w:tcW w:w="5097" w:type="dxa"/>
          </w:tcPr>
          <w:p>
            <w:pPr>
              <w:pStyle w:val="TableParagraph"/>
              <w:spacing w:before="105"/>
              <w:ind w:left="472"/>
              <w:rPr>
                <w:rFonts w:ascii="Times New Roman"/>
                <w:sz w:val="16"/>
              </w:rPr>
            </w:pPr>
            <w:r>
              <w:rPr>
                <w:rFonts w:ascii="Times New Roman"/>
                <w:sz w:val="16"/>
              </w:rPr>
              <w:t>Konjac flour</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620</w:t>
            </w:r>
          </w:p>
        </w:tc>
        <w:tc>
          <w:tcPr>
            <w:tcW w:w="5097" w:type="dxa"/>
          </w:tcPr>
          <w:p>
            <w:pPr>
              <w:pStyle w:val="TableParagraph"/>
              <w:spacing w:before="105"/>
              <w:ind w:left="472"/>
              <w:rPr>
                <w:rFonts w:ascii="Times New Roman"/>
                <w:sz w:val="16"/>
              </w:rPr>
            </w:pPr>
            <w:r>
              <w:rPr>
                <w:rFonts w:ascii="Times New Roman"/>
                <w:sz w:val="16"/>
              </w:rPr>
              <w:t>L(+)-Glutamic acid</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270</w:t>
            </w:r>
          </w:p>
        </w:tc>
        <w:tc>
          <w:tcPr>
            <w:tcW w:w="5097" w:type="dxa"/>
          </w:tcPr>
          <w:p>
            <w:pPr>
              <w:pStyle w:val="TableParagraph"/>
              <w:spacing w:before="105"/>
              <w:ind w:left="472"/>
              <w:rPr>
                <w:rFonts w:ascii="Times New Roman"/>
                <w:sz w:val="16"/>
              </w:rPr>
            </w:pPr>
            <w:r>
              <w:rPr>
                <w:rFonts w:ascii="Times New Roman"/>
                <w:sz w:val="16"/>
              </w:rPr>
              <w:t>Lactic acid (L-, D- and DL-)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472b</w:t>
            </w:r>
          </w:p>
        </w:tc>
        <w:tc>
          <w:tcPr>
            <w:tcW w:w="5097" w:type="dxa"/>
          </w:tcPr>
          <w:p>
            <w:pPr>
              <w:pStyle w:val="TableParagraph"/>
              <w:spacing w:before="105"/>
              <w:ind w:left="472"/>
              <w:rPr>
                <w:rFonts w:ascii="Times New Roman"/>
                <w:sz w:val="16"/>
              </w:rPr>
            </w:pPr>
            <w:r>
              <w:rPr>
                <w:rFonts w:ascii="Times New Roman"/>
                <w:sz w:val="16"/>
              </w:rPr>
              <w:t>Lactic and fatty acid esters of glycerol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966</w:t>
            </w:r>
          </w:p>
        </w:tc>
        <w:tc>
          <w:tcPr>
            <w:tcW w:w="5097" w:type="dxa"/>
          </w:tcPr>
          <w:p>
            <w:pPr>
              <w:pStyle w:val="TableParagraph"/>
              <w:spacing w:before="105"/>
              <w:ind w:left="472"/>
              <w:rPr>
                <w:rFonts w:ascii="Times New Roman"/>
                <w:sz w:val="16"/>
              </w:rPr>
            </w:pPr>
            <w:r>
              <w:rPr>
                <w:rFonts w:ascii="Times New Roman"/>
                <w:sz w:val="16"/>
              </w:rPr>
              <w:t>Lactitol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322(i)</w:t>
            </w:r>
          </w:p>
        </w:tc>
        <w:tc>
          <w:tcPr>
            <w:tcW w:w="5097" w:type="dxa"/>
          </w:tcPr>
          <w:p>
            <w:pPr>
              <w:pStyle w:val="TableParagraph"/>
              <w:spacing w:before="105"/>
              <w:ind w:left="472"/>
              <w:rPr>
                <w:rFonts w:ascii="Times New Roman"/>
                <w:sz w:val="16"/>
              </w:rPr>
            </w:pPr>
            <w:r>
              <w:rPr>
                <w:rFonts w:ascii="Times New Roman"/>
                <w:sz w:val="16"/>
              </w:rPr>
              <w:t>Lecithin</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1104</w:t>
            </w:r>
          </w:p>
        </w:tc>
        <w:tc>
          <w:tcPr>
            <w:tcW w:w="5097" w:type="dxa"/>
          </w:tcPr>
          <w:p>
            <w:pPr>
              <w:pStyle w:val="TableParagraph"/>
              <w:spacing w:before="105"/>
              <w:ind w:left="472"/>
              <w:rPr>
                <w:rFonts w:ascii="Times New Roman"/>
                <w:sz w:val="16"/>
              </w:rPr>
            </w:pPr>
            <w:r>
              <w:rPr>
                <w:rFonts w:ascii="Times New Roman"/>
                <w:sz w:val="16"/>
              </w:rPr>
              <w:t>Lipase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504(i)</w:t>
            </w:r>
          </w:p>
        </w:tc>
        <w:tc>
          <w:tcPr>
            <w:tcW w:w="5097" w:type="dxa"/>
          </w:tcPr>
          <w:p>
            <w:pPr>
              <w:pStyle w:val="TableParagraph"/>
              <w:spacing w:before="105"/>
              <w:ind w:left="472"/>
              <w:rPr>
                <w:rFonts w:ascii="Times New Roman"/>
                <w:sz w:val="16"/>
              </w:rPr>
            </w:pPr>
            <w:r>
              <w:rPr>
                <w:rFonts w:ascii="Times New Roman"/>
                <w:sz w:val="16"/>
              </w:rPr>
              <w:t>Magnesium carbonate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511</w:t>
            </w:r>
          </w:p>
        </w:tc>
        <w:tc>
          <w:tcPr>
            <w:tcW w:w="5097" w:type="dxa"/>
          </w:tcPr>
          <w:p>
            <w:pPr>
              <w:pStyle w:val="TableParagraph"/>
              <w:spacing w:before="105"/>
              <w:ind w:left="472"/>
              <w:rPr>
                <w:rFonts w:ascii="Times New Roman"/>
                <w:sz w:val="16"/>
              </w:rPr>
            </w:pPr>
            <w:r>
              <w:rPr>
                <w:rFonts w:ascii="Times New Roman"/>
                <w:sz w:val="16"/>
              </w:rPr>
              <w:t>Magnesium chloride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625</w:t>
            </w:r>
          </w:p>
        </w:tc>
        <w:tc>
          <w:tcPr>
            <w:tcW w:w="5097" w:type="dxa"/>
          </w:tcPr>
          <w:p>
            <w:pPr>
              <w:pStyle w:val="TableParagraph"/>
              <w:spacing w:before="105"/>
              <w:ind w:left="472"/>
              <w:rPr>
                <w:rFonts w:ascii="Times New Roman"/>
                <w:sz w:val="16"/>
              </w:rPr>
            </w:pPr>
            <w:r>
              <w:rPr>
                <w:rFonts w:ascii="Times New Roman"/>
                <w:sz w:val="16"/>
              </w:rPr>
              <w:t>Magnesium di-L-glutamate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580</w:t>
            </w:r>
          </w:p>
        </w:tc>
        <w:tc>
          <w:tcPr>
            <w:tcW w:w="5097" w:type="dxa"/>
          </w:tcPr>
          <w:p>
            <w:pPr>
              <w:pStyle w:val="TableParagraph"/>
              <w:spacing w:before="105"/>
              <w:ind w:left="472"/>
              <w:rPr>
                <w:rFonts w:ascii="Times New Roman"/>
                <w:sz w:val="16"/>
              </w:rPr>
            </w:pPr>
            <w:r>
              <w:rPr>
                <w:rFonts w:ascii="Times New Roman"/>
                <w:sz w:val="16"/>
              </w:rPr>
              <w:t>Magnesium gluconate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504(ii)</w:t>
            </w:r>
          </w:p>
        </w:tc>
        <w:tc>
          <w:tcPr>
            <w:tcW w:w="5097" w:type="dxa"/>
          </w:tcPr>
          <w:p>
            <w:pPr>
              <w:pStyle w:val="TableParagraph"/>
              <w:spacing w:before="105"/>
              <w:ind w:left="472"/>
              <w:rPr>
                <w:rFonts w:ascii="Times New Roman"/>
                <w:sz w:val="16"/>
              </w:rPr>
            </w:pPr>
            <w:r>
              <w:rPr>
                <w:rFonts w:ascii="Times New Roman"/>
                <w:sz w:val="16"/>
              </w:rPr>
              <w:t>Magnesium hydrogen carbonate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528</w:t>
            </w:r>
          </w:p>
        </w:tc>
        <w:tc>
          <w:tcPr>
            <w:tcW w:w="5097" w:type="dxa"/>
          </w:tcPr>
          <w:p>
            <w:pPr>
              <w:pStyle w:val="TableParagraph"/>
              <w:spacing w:before="105"/>
              <w:ind w:left="472"/>
              <w:rPr>
                <w:rFonts w:ascii="Times New Roman"/>
                <w:sz w:val="16"/>
              </w:rPr>
            </w:pPr>
            <w:r>
              <w:rPr>
                <w:rFonts w:ascii="Times New Roman"/>
                <w:sz w:val="16"/>
              </w:rPr>
              <w:t>Magnesium hydroxide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329</w:t>
            </w:r>
          </w:p>
        </w:tc>
        <w:tc>
          <w:tcPr>
            <w:tcW w:w="5097" w:type="dxa"/>
          </w:tcPr>
          <w:p>
            <w:pPr>
              <w:pStyle w:val="TableParagraph"/>
              <w:spacing w:before="105"/>
              <w:ind w:left="472"/>
              <w:rPr>
                <w:rFonts w:ascii="Times New Roman"/>
                <w:sz w:val="16"/>
              </w:rPr>
            </w:pPr>
            <w:r>
              <w:rPr>
                <w:rFonts w:ascii="Times New Roman"/>
                <w:sz w:val="16"/>
              </w:rPr>
              <w:t>Magnesium lactate, (DL-)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530</w:t>
            </w:r>
          </w:p>
        </w:tc>
        <w:tc>
          <w:tcPr>
            <w:tcW w:w="5097" w:type="dxa"/>
          </w:tcPr>
          <w:p>
            <w:pPr>
              <w:pStyle w:val="TableParagraph"/>
              <w:spacing w:before="105"/>
              <w:ind w:left="472"/>
              <w:rPr>
                <w:rFonts w:ascii="Times New Roman"/>
                <w:sz w:val="16"/>
              </w:rPr>
            </w:pPr>
            <w:r>
              <w:rPr>
                <w:rFonts w:ascii="Times New Roman"/>
                <w:sz w:val="16"/>
              </w:rPr>
              <w:t>Magnesium oxide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553(i)</w:t>
            </w:r>
          </w:p>
        </w:tc>
        <w:tc>
          <w:tcPr>
            <w:tcW w:w="5097" w:type="dxa"/>
          </w:tcPr>
          <w:p>
            <w:pPr>
              <w:pStyle w:val="TableParagraph"/>
              <w:spacing w:before="105"/>
              <w:ind w:left="472"/>
              <w:rPr>
                <w:rFonts w:ascii="Times New Roman"/>
                <w:sz w:val="16"/>
              </w:rPr>
            </w:pPr>
            <w:r>
              <w:rPr>
                <w:rFonts w:ascii="Times New Roman"/>
                <w:sz w:val="16"/>
              </w:rPr>
              <w:t>Magnesium silicate (Synthetic)</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518</w:t>
            </w:r>
          </w:p>
        </w:tc>
        <w:tc>
          <w:tcPr>
            <w:tcW w:w="5097" w:type="dxa"/>
          </w:tcPr>
          <w:p>
            <w:pPr>
              <w:pStyle w:val="TableParagraph"/>
              <w:spacing w:before="105"/>
              <w:ind w:left="472"/>
              <w:rPr>
                <w:rFonts w:ascii="Times New Roman"/>
                <w:sz w:val="16"/>
              </w:rPr>
            </w:pPr>
            <w:r>
              <w:rPr>
                <w:rFonts w:ascii="Times New Roman"/>
                <w:sz w:val="16"/>
              </w:rPr>
              <w:t>Magnesium sulfate</w:t>
            </w:r>
          </w:p>
        </w:tc>
        <w:tc>
          <w:tcPr>
            <w:tcW w:w="2346" w:type="dxa"/>
          </w:tcPr>
          <w:p>
            <w:pPr>
              <w:pStyle w:val="TableParagraph"/>
              <w:spacing w:before="105"/>
              <w:ind w:right="47"/>
              <w:jc w:val="right"/>
              <w:rPr>
                <w:rFonts w:ascii="Times New Roman"/>
                <w:sz w:val="16"/>
              </w:rPr>
            </w:pPr>
            <w:r>
              <w:rPr>
                <w:rFonts w:ascii="Times New Roman"/>
                <w:w w:val="95"/>
                <w:sz w:val="16"/>
              </w:rPr>
              <w:t>2009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296</w:t>
            </w:r>
          </w:p>
        </w:tc>
        <w:tc>
          <w:tcPr>
            <w:tcW w:w="5097" w:type="dxa"/>
          </w:tcPr>
          <w:p>
            <w:pPr>
              <w:pStyle w:val="TableParagraph"/>
              <w:spacing w:before="105"/>
              <w:ind w:left="472"/>
              <w:rPr>
                <w:rFonts w:ascii="Times New Roman"/>
                <w:sz w:val="16"/>
              </w:rPr>
            </w:pPr>
            <w:r>
              <w:rPr>
                <w:rFonts w:ascii="Times New Roman"/>
                <w:sz w:val="16"/>
              </w:rPr>
              <w:t>Malic acid, DL-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965(i)</w:t>
            </w:r>
          </w:p>
        </w:tc>
        <w:tc>
          <w:tcPr>
            <w:tcW w:w="5097" w:type="dxa"/>
          </w:tcPr>
          <w:p>
            <w:pPr>
              <w:pStyle w:val="TableParagraph"/>
              <w:spacing w:before="105"/>
              <w:ind w:left="472"/>
              <w:rPr>
                <w:rFonts w:ascii="Times New Roman"/>
                <w:sz w:val="16"/>
              </w:rPr>
            </w:pPr>
            <w:r>
              <w:rPr>
                <w:rFonts w:ascii="Times New Roman"/>
                <w:sz w:val="16"/>
              </w:rPr>
              <w:t>Maltitol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965(ii)</w:t>
            </w:r>
          </w:p>
        </w:tc>
        <w:tc>
          <w:tcPr>
            <w:tcW w:w="5097" w:type="dxa"/>
          </w:tcPr>
          <w:p>
            <w:pPr>
              <w:pStyle w:val="TableParagraph"/>
              <w:spacing w:before="105"/>
              <w:ind w:left="472"/>
              <w:rPr>
                <w:rFonts w:ascii="Times New Roman"/>
                <w:sz w:val="16"/>
              </w:rPr>
            </w:pPr>
            <w:r>
              <w:rPr>
                <w:rFonts w:ascii="Times New Roman"/>
                <w:sz w:val="16"/>
              </w:rPr>
              <w:t>Maltitol syrup</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421</w:t>
            </w:r>
          </w:p>
        </w:tc>
        <w:tc>
          <w:tcPr>
            <w:tcW w:w="5097" w:type="dxa"/>
          </w:tcPr>
          <w:p>
            <w:pPr>
              <w:pStyle w:val="TableParagraph"/>
              <w:spacing w:before="105"/>
              <w:ind w:left="472"/>
              <w:rPr>
                <w:rFonts w:ascii="Times New Roman"/>
                <w:sz w:val="16"/>
              </w:rPr>
            </w:pPr>
            <w:r>
              <w:rPr>
                <w:rFonts w:ascii="Times New Roman"/>
                <w:sz w:val="16"/>
              </w:rPr>
              <w:t>Mannitol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461</w:t>
            </w:r>
          </w:p>
        </w:tc>
        <w:tc>
          <w:tcPr>
            <w:tcW w:w="5097" w:type="dxa"/>
          </w:tcPr>
          <w:p>
            <w:pPr>
              <w:pStyle w:val="TableParagraph"/>
              <w:spacing w:before="105"/>
              <w:ind w:left="472"/>
              <w:rPr>
                <w:rFonts w:ascii="Times New Roman"/>
                <w:sz w:val="16"/>
              </w:rPr>
            </w:pPr>
            <w:r>
              <w:rPr>
                <w:rFonts w:ascii="Times New Roman"/>
                <w:sz w:val="16"/>
              </w:rPr>
              <w:t>Methyl cellulose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465</w:t>
            </w:r>
          </w:p>
        </w:tc>
        <w:tc>
          <w:tcPr>
            <w:tcW w:w="5097" w:type="dxa"/>
          </w:tcPr>
          <w:p>
            <w:pPr>
              <w:pStyle w:val="TableParagraph"/>
              <w:spacing w:before="105"/>
              <w:ind w:left="472"/>
              <w:rPr>
                <w:rFonts w:ascii="Times New Roman"/>
                <w:sz w:val="16"/>
              </w:rPr>
            </w:pPr>
            <w:r>
              <w:rPr>
                <w:rFonts w:ascii="Times New Roman"/>
                <w:sz w:val="16"/>
              </w:rPr>
              <w:t>Methyl ethyl cellulose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460(i)</w:t>
            </w:r>
          </w:p>
        </w:tc>
        <w:tc>
          <w:tcPr>
            <w:tcW w:w="5097" w:type="dxa"/>
          </w:tcPr>
          <w:p>
            <w:pPr>
              <w:pStyle w:val="TableParagraph"/>
              <w:spacing w:before="105"/>
              <w:ind w:left="472"/>
              <w:rPr>
                <w:rFonts w:ascii="Times New Roman"/>
                <w:sz w:val="16"/>
              </w:rPr>
            </w:pPr>
            <w:r>
              <w:rPr>
                <w:rFonts w:ascii="Times New Roman"/>
                <w:sz w:val="16"/>
              </w:rPr>
              <w:t>Microcrystalline cellulose (Cellulose gel)</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471</w:t>
            </w:r>
          </w:p>
        </w:tc>
        <w:tc>
          <w:tcPr>
            <w:tcW w:w="5097" w:type="dxa"/>
          </w:tcPr>
          <w:p>
            <w:pPr>
              <w:pStyle w:val="TableParagraph"/>
              <w:spacing w:before="105"/>
              <w:ind w:left="472"/>
              <w:rPr>
                <w:rFonts w:ascii="Times New Roman"/>
                <w:sz w:val="16"/>
              </w:rPr>
            </w:pPr>
            <w:r>
              <w:rPr>
                <w:rFonts w:ascii="Times New Roman"/>
                <w:sz w:val="16"/>
              </w:rPr>
              <w:t>Mono- and di-glycerides of fatty acids</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624</w:t>
            </w:r>
          </w:p>
        </w:tc>
        <w:tc>
          <w:tcPr>
            <w:tcW w:w="5097" w:type="dxa"/>
          </w:tcPr>
          <w:p>
            <w:pPr>
              <w:pStyle w:val="TableParagraph"/>
              <w:spacing w:before="105"/>
              <w:ind w:left="472"/>
              <w:rPr>
                <w:rFonts w:ascii="Times New Roman"/>
                <w:sz w:val="16"/>
              </w:rPr>
            </w:pPr>
            <w:r>
              <w:rPr>
                <w:rFonts w:ascii="Times New Roman"/>
                <w:sz w:val="16"/>
              </w:rPr>
              <w:t>Monoammonium L-glutamate</w:t>
            </w:r>
          </w:p>
        </w:tc>
        <w:tc>
          <w:tcPr>
            <w:tcW w:w="2346"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58" w:type="dxa"/>
          </w:tcPr>
          <w:p>
            <w:pPr>
              <w:pStyle w:val="TableParagraph"/>
              <w:spacing w:before="105"/>
              <w:ind w:left="50"/>
              <w:rPr>
                <w:rFonts w:ascii="Times New Roman"/>
                <w:sz w:val="16"/>
              </w:rPr>
            </w:pPr>
            <w:r>
              <w:rPr>
                <w:rFonts w:ascii="Times New Roman"/>
                <w:sz w:val="16"/>
              </w:rPr>
              <w:t>622</w:t>
            </w:r>
          </w:p>
        </w:tc>
        <w:tc>
          <w:tcPr>
            <w:tcW w:w="5097" w:type="dxa"/>
          </w:tcPr>
          <w:p>
            <w:pPr>
              <w:pStyle w:val="TableParagraph"/>
              <w:spacing w:before="105"/>
              <w:ind w:left="472"/>
              <w:rPr>
                <w:rFonts w:ascii="Times New Roman"/>
                <w:sz w:val="16"/>
              </w:rPr>
            </w:pPr>
            <w:r>
              <w:rPr>
                <w:rFonts w:ascii="Times New Roman"/>
                <w:sz w:val="16"/>
              </w:rPr>
              <w:t>Monopotassium L-glutamate</w:t>
            </w:r>
          </w:p>
        </w:tc>
        <w:tc>
          <w:tcPr>
            <w:tcW w:w="2346"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621</w:t>
            </w:r>
          </w:p>
        </w:tc>
        <w:tc>
          <w:tcPr>
            <w:tcW w:w="5097" w:type="dxa"/>
          </w:tcPr>
          <w:p>
            <w:pPr>
              <w:pStyle w:val="TableParagraph"/>
              <w:spacing w:before="105"/>
              <w:ind w:left="472"/>
              <w:rPr>
                <w:rFonts w:ascii="Times New Roman"/>
                <w:sz w:val="16"/>
              </w:rPr>
            </w:pPr>
            <w:r>
              <w:rPr>
                <w:rFonts w:ascii="Times New Roman"/>
                <w:sz w:val="16"/>
              </w:rPr>
              <w:t>Monosodium glutamate</w:t>
            </w:r>
          </w:p>
        </w:tc>
        <w:tc>
          <w:tcPr>
            <w:tcW w:w="2346"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958" w:type="dxa"/>
          </w:tcPr>
          <w:p>
            <w:pPr>
              <w:pStyle w:val="TableParagraph"/>
              <w:spacing w:before="105"/>
              <w:ind w:left="50"/>
              <w:rPr>
                <w:rFonts w:ascii="Times New Roman"/>
                <w:sz w:val="16"/>
              </w:rPr>
            </w:pPr>
            <w:r>
              <w:rPr>
                <w:rFonts w:ascii="Times New Roman"/>
                <w:sz w:val="16"/>
              </w:rPr>
              <w:t>1410</w:t>
            </w:r>
          </w:p>
        </w:tc>
        <w:tc>
          <w:tcPr>
            <w:tcW w:w="5097" w:type="dxa"/>
          </w:tcPr>
          <w:p>
            <w:pPr>
              <w:pStyle w:val="TableParagraph"/>
              <w:spacing w:before="105"/>
              <w:ind w:left="472"/>
              <w:rPr>
                <w:rFonts w:ascii="Times New Roman"/>
                <w:sz w:val="16"/>
              </w:rPr>
            </w:pPr>
            <w:r>
              <w:rPr>
                <w:rFonts w:ascii="Times New Roman"/>
                <w:sz w:val="16"/>
              </w:rPr>
              <w:t>Monostarch phosphate</w:t>
            </w:r>
          </w:p>
        </w:tc>
        <w:tc>
          <w:tcPr>
            <w:tcW w:w="2346" w:type="dxa"/>
          </w:tcPr>
          <w:p>
            <w:pPr>
              <w:pStyle w:val="TableParagraph"/>
              <w:spacing w:before="105"/>
              <w:ind w:right="46"/>
              <w:jc w:val="right"/>
              <w:rPr>
                <w:rFonts w:ascii="Times New Roman"/>
                <w:sz w:val="16"/>
              </w:rPr>
            </w:pPr>
            <w:r>
              <w:rPr>
                <w:rFonts w:ascii="Times New Roman"/>
                <w:w w:val="95"/>
                <w:sz w:val="16"/>
              </w:rPr>
              <w:t>1999</w:t>
            </w:r>
          </w:p>
        </w:tc>
      </w:tr>
      <w:tr>
        <w:trPr>
          <w:trHeight w:val="288" w:hRule="atLeast"/>
        </w:trPr>
        <w:tc>
          <w:tcPr>
            <w:tcW w:w="958" w:type="dxa"/>
          </w:tcPr>
          <w:p>
            <w:pPr>
              <w:pStyle w:val="TableParagraph"/>
              <w:spacing w:line="164" w:lineRule="exact" w:before="105"/>
              <w:ind w:left="50"/>
              <w:rPr>
                <w:rFonts w:ascii="Times New Roman"/>
                <w:sz w:val="16"/>
              </w:rPr>
            </w:pPr>
            <w:r>
              <w:rPr>
                <w:rFonts w:ascii="Times New Roman"/>
                <w:sz w:val="16"/>
              </w:rPr>
              <w:t>941</w:t>
            </w:r>
          </w:p>
        </w:tc>
        <w:tc>
          <w:tcPr>
            <w:tcW w:w="5097" w:type="dxa"/>
          </w:tcPr>
          <w:p>
            <w:pPr>
              <w:pStyle w:val="TableParagraph"/>
              <w:spacing w:line="164" w:lineRule="exact" w:before="105"/>
              <w:ind w:left="472"/>
              <w:rPr>
                <w:rFonts w:ascii="Times New Roman"/>
                <w:sz w:val="16"/>
              </w:rPr>
            </w:pPr>
            <w:r>
              <w:rPr>
                <w:rFonts w:ascii="Times New Roman"/>
                <w:sz w:val="16"/>
              </w:rPr>
              <w:t>Nitrogen</w:t>
            </w:r>
          </w:p>
        </w:tc>
        <w:tc>
          <w:tcPr>
            <w:tcW w:w="2346" w:type="dxa"/>
          </w:tcPr>
          <w:p>
            <w:pPr>
              <w:pStyle w:val="TableParagraph"/>
              <w:spacing w:line="164" w:lineRule="exact" w:before="105"/>
              <w:ind w:right="46"/>
              <w:jc w:val="right"/>
              <w:rPr>
                <w:rFonts w:ascii="Times New Roman"/>
                <w:sz w:val="16"/>
              </w:rPr>
            </w:pPr>
            <w:r>
              <w:rPr>
                <w:rFonts w:ascii="Times New Roman"/>
                <w:w w:val="95"/>
                <w:sz w:val="16"/>
              </w:rPr>
              <w:t>1999</w:t>
            </w:r>
          </w:p>
        </w:tc>
      </w:tr>
    </w:tbl>
    <w:p>
      <w:pPr>
        <w:spacing w:after="0" w:line="164" w:lineRule="exact"/>
        <w:jc w:val="right"/>
        <w:rPr>
          <w:rFonts w:ascii="Times New Roman"/>
          <w:sz w:val="16"/>
        </w:rPr>
        <w:sectPr>
          <w:headerReference w:type="default" r:id="rId94"/>
          <w:pgSz w:w="11910" w:h="16840"/>
          <w:pgMar w:header="1463" w:footer="0" w:top="2300" w:bottom="280" w:left="1000" w:right="1020"/>
          <w:pgNumType w:start="251"/>
        </w:sectPr>
      </w:pPr>
    </w:p>
    <w:p>
      <w:pPr>
        <w:pStyle w:val="BodyText"/>
        <w:spacing w:before="3"/>
        <w:rPr>
          <w:sz w:val="1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8"/>
        <w:gridCol w:w="6234"/>
        <w:gridCol w:w="1170"/>
      </w:tblGrid>
      <w:tr>
        <w:trPr>
          <w:trHeight w:val="288" w:hRule="atLeast"/>
        </w:trPr>
        <w:tc>
          <w:tcPr>
            <w:tcW w:w="998" w:type="dxa"/>
          </w:tcPr>
          <w:p>
            <w:pPr>
              <w:pStyle w:val="TableParagraph"/>
              <w:spacing w:line="177" w:lineRule="exact"/>
              <w:ind w:left="50"/>
              <w:rPr>
                <w:rFonts w:ascii="Times New Roman"/>
                <w:sz w:val="16"/>
              </w:rPr>
            </w:pPr>
            <w:r>
              <w:rPr>
                <w:rFonts w:ascii="Times New Roman"/>
                <w:sz w:val="16"/>
              </w:rPr>
              <w:t>942</w:t>
            </w:r>
          </w:p>
        </w:tc>
        <w:tc>
          <w:tcPr>
            <w:tcW w:w="6234" w:type="dxa"/>
          </w:tcPr>
          <w:p>
            <w:pPr>
              <w:pStyle w:val="TableParagraph"/>
              <w:spacing w:line="177" w:lineRule="exact"/>
              <w:ind w:left="431"/>
              <w:rPr>
                <w:rFonts w:ascii="Times New Roman"/>
                <w:sz w:val="16"/>
              </w:rPr>
            </w:pPr>
            <w:r>
              <w:rPr>
                <w:rFonts w:ascii="Times New Roman"/>
                <w:sz w:val="16"/>
              </w:rPr>
              <w:t>Nitrous oxide</w:t>
            </w:r>
          </w:p>
        </w:tc>
        <w:tc>
          <w:tcPr>
            <w:tcW w:w="1170" w:type="dxa"/>
          </w:tcPr>
          <w:p>
            <w:pPr>
              <w:pStyle w:val="TableParagraph"/>
              <w:spacing w:line="177" w:lineRule="exact"/>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1404</w:t>
            </w:r>
          </w:p>
        </w:tc>
        <w:tc>
          <w:tcPr>
            <w:tcW w:w="6234" w:type="dxa"/>
          </w:tcPr>
          <w:p>
            <w:pPr>
              <w:pStyle w:val="TableParagraph"/>
              <w:spacing w:before="105"/>
              <w:ind w:left="432"/>
              <w:rPr>
                <w:rFonts w:ascii="Times New Roman"/>
                <w:sz w:val="16"/>
              </w:rPr>
            </w:pPr>
            <w:r>
              <w:rPr>
                <w:rFonts w:ascii="Times New Roman"/>
                <w:sz w:val="16"/>
              </w:rPr>
              <w:t>Oxidized starch</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1101(ii)</w:t>
            </w:r>
          </w:p>
        </w:tc>
        <w:tc>
          <w:tcPr>
            <w:tcW w:w="6234" w:type="dxa"/>
          </w:tcPr>
          <w:p>
            <w:pPr>
              <w:pStyle w:val="TableParagraph"/>
              <w:spacing w:before="105"/>
              <w:ind w:left="432"/>
              <w:rPr>
                <w:rFonts w:ascii="Times New Roman"/>
                <w:sz w:val="16"/>
              </w:rPr>
            </w:pPr>
            <w:r>
              <w:rPr>
                <w:rFonts w:ascii="Times New Roman"/>
                <w:sz w:val="16"/>
              </w:rPr>
              <w:t>Papain</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440</w:t>
            </w:r>
          </w:p>
        </w:tc>
        <w:tc>
          <w:tcPr>
            <w:tcW w:w="6234" w:type="dxa"/>
          </w:tcPr>
          <w:p>
            <w:pPr>
              <w:pStyle w:val="TableParagraph"/>
              <w:spacing w:before="105"/>
              <w:ind w:left="432"/>
              <w:rPr>
                <w:rFonts w:ascii="Times New Roman"/>
                <w:sz w:val="16"/>
              </w:rPr>
            </w:pPr>
            <w:r>
              <w:rPr>
                <w:rFonts w:ascii="Times New Roman"/>
                <w:sz w:val="16"/>
              </w:rPr>
              <w:t>Pectins</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1413</w:t>
            </w:r>
          </w:p>
        </w:tc>
        <w:tc>
          <w:tcPr>
            <w:tcW w:w="6234" w:type="dxa"/>
          </w:tcPr>
          <w:p>
            <w:pPr>
              <w:pStyle w:val="TableParagraph"/>
              <w:spacing w:before="105"/>
              <w:ind w:left="432"/>
              <w:rPr>
                <w:rFonts w:ascii="Times New Roman"/>
                <w:sz w:val="16"/>
              </w:rPr>
            </w:pPr>
            <w:r>
              <w:rPr>
                <w:rFonts w:ascii="Times New Roman"/>
                <w:sz w:val="16"/>
              </w:rPr>
              <w:t>Phosphated distarch phosphate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1200</w:t>
            </w:r>
          </w:p>
        </w:tc>
        <w:tc>
          <w:tcPr>
            <w:tcW w:w="6234" w:type="dxa"/>
          </w:tcPr>
          <w:p>
            <w:pPr>
              <w:pStyle w:val="TableParagraph"/>
              <w:spacing w:before="105"/>
              <w:ind w:left="432"/>
              <w:rPr>
                <w:rFonts w:ascii="Times New Roman"/>
                <w:sz w:val="16"/>
              </w:rPr>
            </w:pPr>
            <w:r>
              <w:rPr>
                <w:rFonts w:ascii="Times New Roman"/>
                <w:sz w:val="16"/>
              </w:rPr>
              <w:t>Polydextroses</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964</w:t>
            </w:r>
          </w:p>
        </w:tc>
        <w:tc>
          <w:tcPr>
            <w:tcW w:w="6234" w:type="dxa"/>
          </w:tcPr>
          <w:p>
            <w:pPr>
              <w:pStyle w:val="TableParagraph"/>
              <w:spacing w:before="105"/>
              <w:ind w:left="432"/>
              <w:rPr>
                <w:rFonts w:ascii="Times New Roman"/>
                <w:sz w:val="16"/>
              </w:rPr>
            </w:pPr>
            <w:r>
              <w:rPr>
                <w:rFonts w:ascii="Times New Roman"/>
                <w:sz w:val="16"/>
              </w:rPr>
              <w:t>Polyglycitol syrup</w:t>
            </w:r>
          </w:p>
        </w:tc>
        <w:tc>
          <w:tcPr>
            <w:tcW w:w="1170" w:type="dxa"/>
          </w:tcPr>
          <w:p>
            <w:pPr>
              <w:pStyle w:val="TableParagraph"/>
              <w:spacing w:before="105"/>
              <w:ind w:right="48"/>
              <w:jc w:val="right"/>
              <w:rPr>
                <w:rFonts w:ascii="Times New Roman"/>
                <w:sz w:val="16"/>
              </w:rPr>
            </w:pPr>
            <w:r>
              <w:rPr>
                <w:rFonts w:ascii="Times New Roman"/>
                <w:w w:val="95"/>
                <w:sz w:val="16"/>
              </w:rPr>
              <w:t>2001</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1202</w:t>
            </w:r>
          </w:p>
        </w:tc>
        <w:tc>
          <w:tcPr>
            <w:tcW w:w="6234" w:type="dxa"/>
          </w:tcPr>
          <w:p>
            <w:pPr>
              <w:pStyle w:val="TableParagraph"/>
              <w:spacing w:before="105"/>
              <w:ind w:left="432"/>
              <w:rPr>
                <w:rFonts w:ascii="Times New Roman"/>
                <w:sz w:val="16"/>
              </w:rPr>
            </w:pPr>
            <w:r>
              <w:rPr>
                <w:rFonts w:ascii="Times New Roman"/>
                <w:sz w:val="16"/>
              </w:rPr>
              <w:t>Polyvinylpyrrolidone (insoluble)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632</w:t>
            </w:r>
          </w:p>
        </w:tc>
        <w:tc>
          <w:tcPr>
            <w:tcW w:w="6234" w:type="dxa"/>
          </w:tcPr>
          <w:p>
            <w:pPr>
              <w:pStyle w:val="TableParagraph"/>
              <w:spacing w:before="105"/>
              <w:ind w:left="432"/>
              <w:rPr>
                <w:rFonts w:ascii="Times New Roman" w:hAnsi="Times New Roman"/>
                <w:sz w:val="16"/>
              </w:rPr>
            </w:pPr>
            <w:r>
              <w:rPr>
                <w:rFonts w:ascii="Times New Roman" w:hAnsi="Times New Roman"/>
                <w:sz w:val="16"/>
              </w:rPr>
              <w:t>Potassium 5’-inosinate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261</w:t>
            </w:r>
          </w:p>
        </w:tc>
        <w:tc>
          <w:tcPr>
            <w:tcW w:w="6234" w:type="dxa"/>
          </w:tcPr>
          <w:p>
            <w:pPr>
              <w:pStyle w:val="TableParagraph"/>
              <w:spacing w:before="105"/>
              <w:ind w:left="432"/>
              <w:rPr>
                <w:rFonts w:ascii="Times New Roman"/>
                <w:sz w:val="16"/>
              </w:rPr>
            </w:pPr>
            <w:r>
              <w:rPr>
                <w:rFonts w:ascii="Times New Roman"/>
                <w:sz w:val="16"/>
              </w:rPr>
              <w:t>Potassium acetates</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402</w:t>
            </w:r>
          </w:p>
        </w:tc>
        <w:tc>
          <w:tcPr>
            <w:tcW w:w="6234" w:type="dxa"/>
          </w:tcPr>
          <w:p>
            <w:pPr>
              <w:pStyle w:val="TableParagraph"/>
              <w:spacing w:before="105"/>
              <w:ind w:left="432"/>
              <w:rPr>
                <w:rFonts w:ascii="Times New Roman"/>
                <w:sz w:val="16"/>
              </w:rPr>
            </w:pPr>
            <w:r>
              <w:rPr>
                <w:rFonts w:ascii="Times New Roman"/>
                <w:sz w:val="16"/>
              </w:rPr>
              <w:t>Potassium alginate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303</w:t>
            </w:r>
          </w:p>
        </w:tc>
        <w:tc>
          <w:tcPr>
            <w:tcW w:w="6234" w:type="dxa"/>
          </w:tcPr>
          <w:p>
            <w:pPr>
              <w:pStyle w:val="TableParagraph"/>
              <w:spacing w:before="105"/>
              <w:ind w:left="432"/>
              <w:rPr>
                <w:rFonts w:ascii="Times New Roman"/>
                <w:sz w:val="16"/>
              </w:rPr>
            </w:pPr>
            <w:r>
              <w:rPr>
                <w:rFonts w:ascii="Times New Roman"/>
                <w:sz w:val="16"/>
              </w:rPr>
              <w:t>Potassium ascorbate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501(i)</w:t>
            </w:r>
          </w:p>
        </w:tc>
        <w:tc>
          <w:tcPr>
            <w:tcW w:w="6234" w:type="dxa"/>
          </w:tcPr>
          <w:p>
            <w:pPr>
              <w:pStyle w:val="TableParagraph"/>
              <w:spacing w:before="105"/>
              <w:ind w:left="432"/>
              <w:rPr>
                <w:rFonts w:ascii="Times New Roman"/>
                <w:sz w:val="16"/>
              </w:rPr>
            </w:pPr>
            <w:r>
              <w:rPr>
                <w:rFonts w:ascii="Times New Roman"/>
                <w:sz w:val="16"/>
              </w:rPr>
              <w:t>Potassium carbonate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508</w:t>
            </w:r>
          </w:p>
        </w:tc>
        <w:tc>
          <w:tcPr>
            <w:tcW w:w="6234" w:type="dxa"/>
          </w:tcPr>
          <w:p>
            <w:pPr>
              <w:pStyle w:val="TableParagraph"/>
              <w:spacing w:before="105"/>
              <w:ind w:left="432"/>
              <w:rPr>
                <w:rFonts w:ascii="Times New Roman"/>
                <w:sz w:val="16"/>
              </w:rPr>
            </w:pPr>
            <w:r>
              <w:rPr>
                <w:rFonts w:ascii="Times New Roman"/>
                <w:sz w:val="16"/>
              </w:rPr>
              <w:t>Potassium chloride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332(i)</w:t>
            </w:r>
          </w:p>
        </w:tc>
        <w:tc>
          <w:tcPr>
            <w:tcW w:w="6234" w:type="dxa"/>
          </w:tcPr>
          <w:p>
            <w:pPr>
              <w:pStyle w:val="TableParagraph"/>
              <w:spacing w:before="105"/>
              <w:ind w:left="432"/>
              <w:rPr>
                <w:rFonts w:ascii="Times New Roman"/>
                <w:sz w:val="16"/>
              </w:rPr>
            </w:pPr>
            <w:r>
              <w:rPr>
                <w:rFonts w:ascii="Times New Roman"/>
                <w:sz w:val="16"/>
              </w:rPr>
              <w:t>Potassium dihydrogen citrate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577</w:t>
            </w:r>
          </w:p>
        </w:tc>
        <w:tc>
          <w:tcPr>
            <w:tcW w:w="6234" w:type="dxa"/>
          </w:tcPr>
          <w:p>
            <w:pPr>
              <w:pStyle w:val="TableParagraph"/>
              <w:spacing w:before="105"/>
              <w:ind w:left="432"/>
              <w:rPr>
                <w:rFonts w:ascii="Times New Roman"/>
                <w:sz w:val="16"/>
              </w:rPr>
            </w:pPr>
            <w:r>
              <w:rPr>
                <w:rFonts w:ascii="Times New Roman"/>
                <w:sz w:val="16"/>
              </w:rPr>
              <w:t>Potassium gluconate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501(ii)</w:t>
            </w:r>
          </w:p>
        </w:tc>
        <w:tc>
          <w:tcPr>
            <w:tcW w:w="6234" w:type="dxa"/>
          </w:tcPr>
          <w:p>
            <w:pPr>
              <w:pStyle w:val="TableParagraph"/>
              <w:spacing w:before="105"/>
              <w:ind w:left="432"/>
              <w:rPr>
                <w:rFonts w:ascii="Times New Roman"/>
                <w:sz w:val="16"/>
              </w:rPr>
            </w:pPr>
            <w:r>
              <w:rPr>
                <w:rFonts w:ascii="Times New Roman"/>
                <w:sz w:val="16"/>
              </w:rPr>
              <w:t>Potassium hydrogen carbonate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351(i)</w:t>
            </w:r>
          </w:p>
        </w:tc>
        <w:tc>
          <w:tcPr>
            <w:tcW w:w="6234" w:type="dxa"/>
          </w:tcPr>
          <w:p>
            <w:pPr>
              <w:pStyle w:val="TableParagraph"/>
              <w:spacing w:before="105"/>
              <w:ind w:left="432"/>
              <w:rPr>
                <w:rFonts w:ascii="Times New Roman"/>
                <w:sz w:val="16"/>
              </w:rPr>
            </w:pPr>
            <w:r>
              <w:rPr>
                <w:rFonts w:ascii="Times New Roman"/>
                <w:sz w:val="16"/>
              </w:rPr>
              <w:t>Potassium hydrogen malate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525</w:t>
            </w:r>
          </w:p>
        </w:tc>
        <w:tc>
          <w:tcPr>
            <w:tcW w:w="6234" w:type="dxa"/>
          </w:tcPr>
          <w:p>
            <w:pPr>
              <w:pStyle w:val="TableParagraph"/>
              <w:spacing w:before="105"/>
              <w:ind w:left="432"/>
              <w:rPr>
                <w:rFonts w:ascii="Times New Roman"/>
                <w:sz w:val="16"/>
              </w:rPr>
            </w:pPr>
            <w:r>
              <w:rPr>
                <w:rFonts w:ascii="Times New Roman"/>
                <w:sz w:val="16"/>
              </w:rPr>
              <w:t>Potassium hydroxide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326</w:t>
            </w:r>
          </w:p>
        </w:tc>
        <w:tc>
          <w:tcPr>
            <w:tcW w:w="6234" w:type="dxa"/>
          </w:tcPr>
          <w:p>
            <w:pPr>
              <w:pStyle w:val="TableParagraph"/>
              <w:spacing w:before="105"/>
              <w:ind w:left="432"/>
              <w:rPr>
                <w:rFonts w:ascii="Times New Roman"/>
                <w:sz w:val="16"/>
              </w:rPr>
            </w:pPr>
            <w:r>
              <w:rPr>
                <w:rFonts w:ascii="Times New Roman"/>
                <w:sz w:val="16"/>
              </w:rPr>
              <w:t>Potassium lactate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351(ii)</w:t>
            </w:r>
          </w:p>
        </w:tc>
        <w:tc>
          <w:tcPr>
            <w:tcW w:w="6234" w:type="dxa"/>
          </w:tcPr>
          <w:p>
            <w:pPr>
              <w:pStyle w:val="TableParagraph"/>
              <w:spacing w:before="105"/>
              <w:ind w:left="432"/>
              <w:rPr>
                <w:rFonts w:ascii="Times New Roman"/>
                <w:sz w:val="16"/>
              </w:rPr>
            </w:pPr>
            <w:r>
              <w:rPr>
                <w:rFonts w:ascii="Times New Roman"/>
                <w:sz w:val="16"/>
              </w:rPr>
              <w:t>Potassium malate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283</w:t>
            </w:r>
          </w:p>
        </w:tc>
        <w:tc>
          <w:tcPr>
            <w:tcW w:w="6234" w:type="dxa"/>
          </w:tcPr>
          <w:p>
            <w:pPr>
              <w:pStyle w:val="TableParagraph"/>
              <w:spacing w:before="105"/>
              <w:ind w:left="432"/>
              <w:rPr>
                <w:rFonts w:ascii="Times New Roman"/>
                <w:sz w:val="16"/>
              </w:rPr>
            </w:pPr>
            <w:r>
              <w:rPr>
                <w:rFonts w:ascii="Times New Roman"/>
                <w:sz w:val="16"/>
              </w:rPr>
              <w:t>Potassium propionate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515(i)</w:t>
            </w:r>
          </w:p>
        </w:tc>
        <w:tc>
          <w:tcPr>
            <w:tcW w:w="6234" w:type="dxa"/>
          </w:tcPr>
          <w:p>
            <w:pPr>
              <w:pStyle w:val="TableParagraph"/>
              <w:spacing w:before="105"/>
              <w:ind w:left="432"/>
              <w:rPr>
                <w:rFonts w:ascii="Times New Roman"/>
                <w:sz w:val="16"/>
              </w:rPr>
            </w:pPr>
            <w:r>
              <w:rPr>
                <w:rFonts w:ascii="Times New Roman"/>
                <w:sz w:val="16"/>
              </w:rPr>
              <w:t>Potassium sulfate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460(ii)</w:t>
            </w:r>
          </w:p>
        </w:tc>
        <w:tc>
          <w:tcPr>
            <w:tcW w:w="6234" w:type="dxa"/>
          </w:tcPr>
          <w:p>
            <w:pPr>
              <w:pStyle w:val="TableParagraph"/>
              <w:spacing w:before="105"/>
              <w:ind w:left="432"/>
              <w:rPr>
                <w:rFonts w:ascii="Times New Roman"/>
                <w:sz w:val="16"/>
              </w:rPr>
            </w:pPr>
            <w:r>
              <w:rPr>
                <w:rFonts w:ascii="Times New Roman"/>
                <w:sz w:val="16"/>
              </w:rPr>
              <w:t>Powdered cellulose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407a</w:t>
            </w:r>
          </w:p>
        </w:tc>
        <w:tc>
          <w:tcPr>
            <w:tcW w:w="6234" w:type="dxa"/>
          </w:tcPr>
          <w:p>
            <w:pPr>
              <w:pStyle w:val="TableParagraph"/>
              <w:spacing w:before="105"/>
              <w:ind w:left="432"/>
              <w:rPr>
                <w:rFonts w:ascii="Times New Roman"/>
                <w:sz w:val="16"/>
              </w:rPr>
            </w:pPr>
            <w:r>
              <w:rPr>
                <w:rFonts w:ascii="Times New Roman"/>
                <w:sz w:val="16"/>
              </w:rPr>
              <w:t>Processed eucheuma seaweed (PES)</w:t>
            </w:r>
          </w:p>
        </w:tc>
        <w:tc>
          <w:tcPr>
            <w:tcW w:w="1170" w:type="dxa"/>
          </w:tcPr>
          <w:p>
            <w:pPr>
              <w:pStyle w:val="TableParagraph"/>
              <w:spacing w:before="105"/>
              <w:ind w:right="48"/>
              <w:jc w:val="right"/>
              <w:rPr>
                <w:rFonts w:ascii="Times New Roman"/>
                <w:sz w:val="16"/>
              </w:rPr>
            </w:pPr>
            <w:r>
              <w:rPr>
                <w:rFonts w:ascii="Times New Roman"/>
                <w:w w:val="95"/>
                <w:sz w:val="16"/>
              </w:rPr>
              <w:t>2001</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944</w:t>
            </w:r>
          </w:p>
        </w:tc>
        <w:tc>
          <w:tcPr>
            <w:tcW w:w="6234" w:type="dxa"/>
          </w:tcPr>
          <w:p>
            <w:pPr>
              <w:pStyle w:val="TableParagraph"/>
              <w:spacing w:before="105"/>
              <w:ind w:left="432"/>
              <w:rPr>
                <w:rFonts w:ascii="Times New Roman"/>
                <w:sz w:val="16"/>
              </w:rPr>
            </w:pPr>
            <w:r>
              <w:rPr>
                <w:rFonts w:ascii="Times New Roman"/>
                <w:sz w:val="16"/>
              </w:rPr>
              <w:t>Propane</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280</w:t>
            </w:r>
          </w:p>
        </w:tc>
        <w:tc>
          <w:tcPr>
            <w:tcW w:w="6234" w:type="dxa"/>
          </w:tcPr>
          <w:p>
            <w:pPr>
              <w:pStyle w:val="TableParagraph"/>
              <w:spacing w:before="105"/>
              <w:ind w:left="432"/>
              <w:rPr>
                <w:rFonts w:ascii="Times New Roman"/>
                <w:sz w:val="16"/>
              </w:rPr>
            </w:pPr>
            <w:r>
              <w:rPr>
                <w:rFonts w:ascii="Times New Roman"/>
                <w:sz w:val="16"/>
              </w:rPr>
              <w:t>Propionic acid</w:t>
            </w:r>
          </w:p>
        </w:tc>
        <w:tc>
          <w:tcPr>
            <w:tcW w:w="1170" w:type="dxa"/>
          </w:tcPr>
          <w:p>
            <w:pPr>
              <w:pStyle w:val="TableParagraph"/>
              <w:spacing w:before="105"/>
              <w:ind w:right="48"/>
              <w:jc w:val="right"/>
              <w:rPr>
                <w:rFonts w:ascii="Times New Roman"/>
                <w:sz w:val="16"/>
              </w:rPr>
            </w:pPr>
            <w:r>
              <w:rPr>
                <w:rFonts w:ascii="Times New Roman"/>
                <w:w w:val="95"/>
                <w:sz w:val="16"/>
              </w:rPr>
              <w:t>1999</w:t>
            </w:r>
          </w:p>
        </w:tc>
      </w:tr>
      <w:tr>
        <w:trPr>
          <w:trHeight w:val="401" w:hRule="atLeast"/>
        </w:trPr>
        <w:tc>
          <w:tcPr>
            <w:tcW w:w="998" w:type="dxa"/>
          </w:tcPr>
          <w:p>
            <w:pPr>
              <w:pStyle w:val="TableParagraph"/>
              <w:spacing w:before="105"/>
              <w:ind w:left="50"/>
              <w:rPr>
                <w:rFonts w:ascii="Times New Roman"/>
                <w:sz w:val="16"/>
              </w:rPr>
            </w:pPr>
            <w:r>
              <w:rPr>
                <w:rFonts w:ascii="Times New Roman"/>
                <w:sz w:val="16"/>
              </w:rPr>
              <w:t>1101(i)</w:t>
            </w:r>
          </w:p>
        </w:tc>
        <w:tc>
          <w:tcPr>
            <w:tcW w:w="6234" w:type="dxa"/>
          </w:tcPr>
          <w:p>
            <w:pPr>
              <w:pStyle w:val="TableParagraph"/>
              <w:spacing w:before="105"/>
              <w:ind w:left="432"/>
              <w:rPr>
                <w:rFonts w:ascii="Times New Roman"/>
                <w:sz w:val="16"/>
              </w:rPr>
            </w:pPr>
            <w:r>
              <w:rPr>
                <w:rFonts w:ascii="Times New Roman"/>
                <w:sz w:val="16"/>
              </w:rPr>
              <w:t>Protease</w:t>
            </w:r>
          </w:p>
        </w:tc>
        <w:tc>
          <w:tcPr>
            <w:tcW w:w="1170"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98" w:type="dxa"/>
          </w:tcPr>
          <w:p>
            <w:pPr>
              <w:pStyle w:val="TableParagraph"/>
              <w:spacing w:before="105"/>
              <w:ind w:left="50"/>
              <w:rPr>
                <w:rFonts w:ascii="Times New Roman"/>
                <w:sz w:val="16"/>
              </w:rPr>
            </w:pPr>
            <w:r>
              <w:rPr>
                <w:rFonts w:ascii="Times New Roman"/>
                <w:sz w:val="16"/>
              </w:rPr>
              <w:t>1204</w:t>
            </w:r>
          </w:p>
        </w:tc>
        <w:tc>
          <w:tcPr>
            <w:tcW w:w="6234" w:type="dxa"/>
          </w:tcPr>
          <w:p>
            <w:pPr>
              <w:pStyle w:val="TableParagraph"/>
              <w:spacing w:before="105"/>
              <w:ind w:left="432"/>
              <w:rPr>
                <w:rFonts w:ascii="Times New Roman"/>
                <w:sz w:val="16"/>
              </w:rPr>
            </w:pPr>
            <w:r>
              <w:rPr>
                <w:rFonts w:ascii="Times New Roman"/>
                <w:sz w:val="16"/>
              </w:rPr>
              <w:t>Pullulan</w:t>
            </w:r>
          </w:p>
        </w:tc>
        <w:tc>
          <w:tcPr>
            <w:tcW w:w="1170" w:type="dxa"/>
          </w:tcPr>
          <w:p>
            <w:pPr>
              <w:pStyle w:val="TableParagraph"/>
              <w:spacing w:before="105"/>
              <w:ind w:right="47"/>
              <w:jc w:val="right"/>
              <w:rPr>
                <w:rFonts w:ascii="Times New Roman"/>
                <w:sz w:val="16"/>
              </w:rPr>
            </w:pPr>
            <w:r>
              <w:rPr>
                <w:rFonts w:ascii="Times New Roman"/>
                <w:w w:val="95"/>
                <w:sz w:val="16"/>
              </w:rPr>
              <w:t>2009</w:t>
            </w:r>
          </w:p>
        </w:tc>
      </w:tr>
      <w:tr>
        <w:trPr>
          <w:trHeight w:val="566" w:hRule="atLeast"/>
        </w:trPr>
        <w:tc>
          <w:tcPr>
            <w:tcW w:w="998" w:type="dxa"/>
          </w:tcPr>
          <w:p>
            <w:pPr>
              <w:pStyle w:val="TableParagraph"/>
              <w:spacing w:before="105"/>
              <w:ind w:left="50"/>
              <w:rPr>
                <w:rFonts w:ascii="Times New Roman"/>
                <w:sz w:val="16"/>
              </w:rPr>
            </w:pPr>
            <w:r>
              <w:rPr>
                <w:rFonts w:ascii="Times New Roman"/>
                <w:sz w:val="16"/>
              </w:rPr>
              <w:t>470(i)</w:t>
            </w:r>
          </w:p>
        </w:tc>
        <w:tc>
          <w:tcPr>
            <w:tcW w:w="6234" w:type="dxa"/>
          </w:tcPr>
          <w:p>
            <w:pPr>
              <w:pStyle w:val="TableParagraph"/>
              <w:spacing w:line="244" w:lineRule="auto" w:before="105"/>
              <w:ind w:left="432" w:right="565"/>
              <w:rPr>
                <w:rFonts w:ascii="Times New Roman"/>
                <w:sz w:val="16"/>
              </w:rPr>
            </w:pPr>
            <w:r>
              <w:rPr>
                <w:rFonts w:ascii="Times New Roman"/>
                <w:sz w:val="16"/>
              </w:rPr>
              <w:t>Salts of myristic, palmitic and stearic acids with ammonia, calcium, potassium and sodium</w:t>
            </w:r>
          </w:p>
        </w:tc>
        <w:tc>
          <w:tcPr>
            <w:tcW w:w="1170" w:type="dxa"/>
          </w:tcPr>
          <w:p>
            <w:pPr>
              <w:pStyle w:val="TableParagraph"/>
              <w:spacing w:before="105"/>
              <w:ind w:right="47"/>
              <w:jc w:val="right"/>
              <w:rPr>
                <w:rFonts w:ascii="Times New Roman"/>
                <w:sz w:val="16"/>
              </w:rPr>
            </w:pPr>
            <w:r>
              <w:rPr>
                <w:rFonts w:ascii="Times New Roman"/>
                <w:w w:val="95"/>
                <w:sz w:val="16"/>
              </w:rPr>
              <w:t>1999</w:t>
            </w:r>
          </w:p>
        </w:tc>
      </w:tr>
      <w:tr>
        <w:trPr>
          <w:trHeight w:val="267" w:hRule="atLeast"/>
        </w:trPr>
        <w:tc>
          <w:tcPr>
            <w:tcW w:w="998" w:type="dxa"/>
          </w:tcPr>
          <w:p>
            <w:pPr>
              <w:pStyle w:val="TableParagraph"/>
              <w:spacing w:line="164" w:lineRule="exact" w:before="84"/>
              <w:ind w:left="50"/>
              <w:rPr>
                <w:rFonts w:ascii="Times New Roman"/>
                <w:sz w:val="16"/>
              </w:rPr>
            </w:pPr>
            <w:r>
              <w:rPr>
                <w:rFonts w:ascii="Times New Roman"/>
                <w:sz w:val="16"/>
              </w:rPr>
              <w:t>470(ii)</w:t>
            </w:r>
          </w:p>
        </w:tc>
        <w:tc>
          <w:tcPr>
            <w:tcW w:w="6234" w:type="dxa"/>
          </w:tcPr>
          <w:p>
            <w:pPr>
              <w:pStyle w:val="TableParagraph"/>
              <w:spacing w:line="164" w:lineRule="exact" w:before="84"/>
              <w:ind w:left="432"/>
              <w:rPr>
                <w:rFonts w:ascii="Times New Roman"/>
                <w:sz w:val="16"/>
              </w:rPr>
            </w:pPr>
            <w:r>
              <w:rPr>
                <w:rFonts w:ascii="Times New Roman"/>
                <w:sz w:val="16"/>
              </w:rPr>
              <w:t>Salts of oleic acid with calcium, potassium and sodium</w:t>
            </w:r>
          </w:p>
        </w:tc>
        <w:tc>
          <w:tcPr>
            <w:tcW w:w="1170" w:type="dxa"/>
          </w:tcPr>
          <w:p>
            <w:pPr>
              <w:pStyle w:val="TableParagraph"/>
              <w:spacing w:line="164" w:lineRule="exact" w:before="84"/>
              <w:ind w:right="47"/>
              <w:jc w:val="right"/>
              <w:rPr>
                <w:rFonts w:ascii="Times New Roman"/>
                <w:sz w:val="16"/>
              </w:rPr>
            </w:pPr>
            <w:r>
              <w:rPr>
                <w:rFonts w:ascii="Times New Roman"/>
                <w:w w:val="95"/>
                <w:sz w:val="16"/>
              </w:rPr>
              <w:t>1999</w:t>
            </w:r>
          </w:p>
        </w:tc>
      </w:tr>
    </w:tbl>
    <w:p>
      <w:pPr>
        <w:spacing w:after="0" w:line="164" w:lineRule="exact"/>
        <w:jc w:val="right"/>
        <w:rPr>
          <w:rFonts w:ascii="Times New Roman"/>
          <w:sz w:val="16"/>
        </w:rPr>
        <w:sectPr>
          <w:pgSz w:w="11910" w:h="16840"/>
          <w:pgMar w:header="1463" w:footer="0" w:top="2300" w:bottom="280" w:left="1000" w:right="1020"/>
        </w:sectPr>
      </w:pPr>
    </w:p>
    <w:p>
      <w:pPr>
        <w:pStyle w:val="BodyText"/>
        <w:spacing w:before="3"/>
        <w:rPr>
          <w:sz w:val="1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0"/>
        <w:gridCol w:w="6189"/>
        <w:gridCol w:w="1232"/>
      </w:tblGrid>
      <w:tr>
        <w:trPr>
          <w:trHeight w:val="288" w:hRule="atLeast"/>
        </w:trPr>
        <w:tc>
          <w:tcPr>
            <w:tcW w:w="980" w:type="dxa"/>
          </w:tcPr>
          <w:p>
            <w:pPr>
              <w:pStyle w:val="TableParagraph"/>
              <w:spacing w:line="177" w:lineRule="exact"/>
              <w:ind w:left="50"/>
              <w:rPr>
                <w:rFonts w:ascii="Times New Roman"/>
                <w:sz w:val="16"/>
              </w:rPr>
            </w:pPr>
            <w:r>
              <w:rPr>
                <w:rFonts w:ascii="Times New Roman"/>
                <w:sz w:val="16"/>
              </w:rPr>
              <w:t>551</w:t>
            </w:r>
          </w:p>
        </w:tc>
        <w:tc>
          <w:tcPr>
            <w:tcW w:w="6189" w:type="dxa"/>
          </w:tcPr>
          <w:p>
            <w:pPr>
              <w:pStyle w:val="TableParagraph"/>
              <w:spacing w:line="177" w:lineRule="exact"/>
              <w:ind w:left="449"/>
              <w:rPr>
                <w:rFonts w:ascii="Times New Roman"/>
                <w:sz w:val="16"/>
              </w:rPr>
            </w:pPr>
            <w:r>
              <w:rPr>
                <w:rFonts w:ascii="Times New Roman"/>
                <w:sz w:val="16"/>
              </w:rPr>
              <w:t>Silicon dioxide, amorphous</w:t>
            </w:r>
          </w:p>
        </w:tc>
        <w:tc>
          <w:tcPr>
            <w:tcW w:w="1232" w:type="dxa"/>
          </w:tcPr>
          <w:p>
            <w:pPr>
              <w:pStyle w:val="TableParagraph"/>
              <w:spacing w:line="177" w:lineRule="exact"/>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262(i)</w:t>
            </w:r>
          </w:p>
        </w:tc>
        <w:tc>
          <w:tcPr>
            <w:tcW w:w="6189" w:type="dxa"/>
          </w:tcPr>
          <w:p>
            <w:pPr>
              <w:pStyle w:val="TableParagraph"/>
              <w:spacing w:before="105"/>
              <w:ind w:left="450"/>
              <w:rPr>
                <w:rFonts w:ascii="Times New Roman"/>
                <w:sz w:val="16"/>
              </w:rPr>
            </w:pPr>
            <w:r>
              <w:rPr>
                <w:rFonts w:ascii="Times New Roman"/>
                <w:sz w:val="16"/>
              </w:rPr>
              <w:t>Sodium acetate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401</w:t>
            </w:r>
          </w:p>
        </w:tc>
        <w:tc>
          <w:tcPr>
            <w:tcW w:w="6189" w:type="dxa"/>
          </w:tcPr>
          <w:p>
            <w:pPr>
              <w:pStyle w:val="TableParagraph"/>
              <w:spacing w:before="105"/>
              <w:ind w:left="450"/>
              <w:rPr>
                <w:rFonts w:ascii="Times New Roman"/>
                <w:sz w:val="16"/>
              </w:rPr>
            </w:pPr>
            <w:r>
              <w:rPr>
                <w:rFonts w:ascii="Times New Roman"/>
                <w:sz w:val="16"/>
              </w:rPr>
              <w:t>Sodium alginate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554</w:t>
            </w:r>
          </w:p>
        </w:tc>
        <w:tc>
          <w:tcPr>
            <w:tcW w:w="6189" w:type="dxa"/>
          </w:tcPr>
          <w:p>
            <w:pPr>
              <w:pStyle w:val="TableParagraph"/>
              <w:spacing w:before="105"/>
              <w:ind w:left="450"/>
              <w:rPr>
                <w:rFonts w:ascii="Times New Roman"/>
                <w:sz w:val="16"/>
              </w:rPr>
            </w:pPr>
            <w:r>
              <w:rPr>
                <w:rFonts w:ascii="Times New Roman"/>
                <w:sz w:val="16"/>
              </w:rPr>
              <w:t>Sodium aluminosilicate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301</w:t>
            </w:r>
          </w:p>
        </w:tc>
        <w:tc>
          <w:tcPr>
            <w:tcW w:w="6189" w:type="dxa"/>
          </w:tcPr>
          <w:p>
            <w:pPr>
              <w:pStyle w:val="TableParagraph"/>
              <w:spacing w:before="105"/>
              <w:ind w:left="450"/>
              <w:rPr>
                <w:rFonts w:ascii="Times New Roman"/>
                <w:sz w:val="16"/>
              </w:rPr>
            </w:pPr>
            <w:r>
              <w:rPr>
                <w:rFonts w:ascii="Times New Roman"/>
                <w:sz w:val="16"/>
              </w:rPr>
              <w:t>Sodium ascorbate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500(i)</w:t>
            </w:r>
          </w:p>
        </w:tc>
        <w:tc>
          <w:tcPr>
            <w:tcW w:w="6189" w:type="dxa"/>
          </w:tcPr>
          <w:p>
            <w:pPr>
              <w:pStyle w:val="TableParagraph"/>
              <w:spacing w:before="105"/>
              <w:ind w:left="450"/>
              <w:rPr>
                <w:rFonts w:ascii="Times New Roman"/>
                <w:sz w:val="16"/>
              </w:rPr>
            </w:pPr>
            <w:r>
              <w:rPr>
                <w:rFonts w:ascii="Times New Roman"/>
                <w:sz w:val="16"/>
              </w:rPr>
              <w:t>Sodium carbonate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466</w:t>
            </w:r>
          </w:p>
        </w:tc>
        <w:tc>
          <w:tcPr>
            <w:tcW w:w="6189" w:type="dxa"/>
          </w:tcPr>
          <w:p>
            <w:pPr>
              <w:pStyle w:val="TableParagraph"/>
              <w:spacing w:before="105"/>
              <w:ind w:left="450"/>
              <w:rPr>
                <w:rFonts w:ascii="Times New Roman"/>
                <w:sz w:val="16"/>
              </w:rPr>
            </w:pPr>
            <w:r>
              <w:rPr>
                <w:rFonts w:ascii="Times New Roman"/>
                <w:sz w:val="16"/>
              </w:rPr>
              <w:t>Sodium carboxymethyl cellulose (Cellulose gum)</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566" w:hRule="atLeast"/>
        </w:trPr>
        <w:tc>
          <w:tcPr>
            <w:tcW w:w="980" w:type="dxa"/>
          </w:tcPr>
          <w:p>
            <w:pPr>
              <w:pStyle w:val="TableParagraph"/>
              <w:spacing w:before="105"/>
              <w:ind w:left="50"/>
              <w:rPr>
                <w:rFonts w:ascii="Times New Roman"/>
                <w:sz w:val="16"/>
              </w:rPr>
            </w:pPr>
            <w:r>
              <w:rPr>
                <w:rFonts w:ascii="Times New Roman"/>
                <w:sz w:val="16"/>
              </w:rPr>
              <w:t>469</w:t>
            </w:r>
          </w:p>
        </w:tc>
        <w:tc>
          <w:tcPr>
            <w:tcW w:w="6189" w:type="dxa"/>
          </w:tcPr>
          <w:p>
            <w:pPr>
              <w:pStyle w:val="TableParagraph"/>
              <w:spacing w:line="244" w:lineRule="auto" w:before="105"/>
              <w:ind w:left="450"/>
              <w:rPr>
                <w:rFonts w:ascii="Times New Roman"/>
                <w:sz w:val="16"/>
              </w:rPr>
            </w:pPr>
            <w:r>
              <w:rPr>
                <w:rFonts w:ascii="Times New Roman"/>
                <w:sz w:val="16"/>
              </w:rPr>
              <w:t>Sodium carboxymethyl cellulose, enzymatically hydrolysed (Cellulose gum, enzymatically hydrolyzed)</w:t>
            </w:r>
          </w:p>
        </w:tc>
        <w:tc>
          <w:tcPr>
            <w:tcW w:w="1232" w:type="dxa"/>
          </w:tcPr>
          <w:p>
            <w:pPr>
              <w:pStyle w:val="TableParagraph"/>
              <w:spacing w:before="105"/>
              <w:ind w:right="47"/>
              <w:jc w:val="right"/>
              <w:rPr>
                <w:rFonts w:ascii="Times New Roman"/>
                <w:sz w:val="16"/>
              </w:rPr>
            </w:pPr>
            <w:r>
              <w:rPr>
                <w:rFonts w:ascii="Times New Roman"/>
                <w:w w:val="95"/>
                <w:sz w:val="16"/>
              </w:rPr>
              <w:t>2001</w:t>
            </w:r>
          </w:p>
        </w:tc>
      </w:tr>
      <w:tr>
        <w:trPr>
          <w:trHeight w:val="379" w:hRule="atLeast"/>
        </w:trPr>
        <w:tc>
          <w:tcPr>
            <w:tcW w:w="980" w:type="dxa"/>
          </w:tcPr>
          <w:p>
            <w:pPr>
              <w:pStyle w:val="TableParagraph"/>
              <w:spacing w:before="84"/>
              <w:ind w:left="50"/>
              <w:rPr>
                <w:rFonts w:ascii="Times New Roman"/>
                <w:sz w:val="16"/>
              </w:rPr>
            </w:pPr>
            <w:r>
              <w:rPr>
                <w:rFonts w:ascii="Times New Roman"/>
                <w:sz w:val="16"/>
              </w:rPr>
              <w:t>331(i)</w:t>
            </w:r>
          </w:p>
        </w:tc>
        <w:tc>
          <w:tcPr>
            <w:tcW w:w="6189" w:type="dxa"/>
          </w:tcPr>
          <w:p>
            <w:pPr>
              <w:pStyle w:val="TableParagraph"/>
              <w:spacing w:before="84"/>
              <w:ind w:left="450"/>
              <w:rPr>
                <w:rFonts w:ascii="Times New Roman"/>
                <w:sz w:val="16"/>
              </w:rPr>
            </w:pPr>
            <w:r>
              <w:rPr>
                <w:rFonts w:ascii="Times New Roman"/>
                <w:sz w:val="16"/>
              </w:rPr>
              <w:t>Sodium dihydrogen citrate</w:t>
            </w:r>
          </w:p>
        </w:tc>
        <w:tc>
          <w:tcPr>
            <w:tcW w:w="1232" w:type="dxa"/>
          </w:tcPr>
          <w:p>
            <w:pPr>
              <w:pStyle w:val="TableParagraph"/>
              <w:spacing w:before="84"/>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350(ii)</w:t>
            </w:r>
          </w:p>
        </w:tc>
        <w:tc>
          <w:tcPr>
            <w:tcW w:w="6189" w:type="dxa"/>
          </w:tcPr>
          <w:p>
            <w:pPr>
              <w:pStyle w:val="TableParagraph"/>
              <w:spacing w:before="105"/>
              <w:ind w:left="450"/>
              <w:rPr>
                <w:rFonts w:ascii="Times New Roman"/>
                <w:sz w:val="16"/>
              </w:rPr>
            </w:pPr>
            <w:r>
              <w:rPr>
                <w:rFonts w:ascii="Times New Roman"/>
                <w:sz w:val="16"/>
              </w:rPr>
              <w:t>Sodium DL-malate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316</w:t>
            </w:r>
          </w:p>
        </w:tc>
        <w:tc>
          <w:tcPr>
            <w:tcW w:w="6189" w:type="dxa"/>
          </w:tcPr>
          <w:p>
            <w:pPr>
              <w:pStyle w:val="TableParagraph"/>
              <w:spacing w:before="105"/>
              <w:ind w:left="450"/>
              <w:rPr>
                <w:rFonts w:ascii="Times New Roman"/>
                <w:sz w:val="16"/>
              </w:rPr>
            </w:pPr>
            <w:r>
              <w:rPr>
                <w:rFonts w:ascii="Times New Roman"/>
                <w:sz w:val="16"/>
              </w:rPr>
              <w:t>Sodium erythorbate (Sodium isoascorbate)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365</w:t>
            </w:r>
          </w:p>
        </w:tc>
        <w:tc>
          <w:tcPr>
            <w:tcW w:w="6189" w:type="dxa"/>
          </w:tcPr>
          <w:p>
            <w:pPr>
              <w:pStyle w:val="TableParagraph"/>
              <w:spacing w:before="105"/>
              <w:ind w:left="450"/>
              <w:rPr>
                <w:rFonts w:ascii="Times New Roman"/>
                <w:sz w:val="16"/>
              </w:rPr>
            </w:pPr>
            <w:r>
              <w:rPr>
                <w:rFonts w:ascii="Times New Roman"/>
                <w:sz w:val="16"/>
              </w:rPr>
              <w:t>Sodium fumarates</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576</w:t>
            </w:r>
          </w:p>
        </w:tc>
        <w:tc>
          <w:tcPr>
            <w:tcW w:w="6189" w:type="dxa"/>
          </w:tcPr>
          <w:p>
            <w:pPr>
              <w:pStyle w:val="TableParagraph"/>
              <w:spacing w:before="105"/>
              <w:ind w:left="450"/>
              <w:rPr>
                <w:rFonts w:ascii="Times New Roman"/>
                <w:sz w:val="16"/>
              </w:rPr>
            </w:pPr>
            <w:r>
              <w:rPr>
                <w:rFonts w:ascii="Times New Roman"/>
                <w:sz w:val="16"/>
              </w:rPr>
              <w:t>Sodium gluconate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500(ii)</w:t>
            </w:r>
          </w:p>
        </w:tc>
        <w:tc>
          <w:tcPr>
            <w:tcW w:w="6189" w:type="dxa"/>
          </w:tcPr>
          <w:p>
            <w:pPr>
              <w:pStyle w:val="TableParagraph"/>
              <w:spacing w:before="105"/>
              <w:ind w:left="450"/>
              <w:rPr>
                <w:rFonts w:ascii="Times New Roman"/>
                <w:sz w:val="16"/>
              </w:rPr>
            </w:pPr>
            <w:r>
              <w:rPr>
                <w:rFonts w:ascii="Times New Roman"/>
                <w:sz w:val="16"/>
              </w:rPr>
              <w:t>Sodium hydrogen carbonate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350(i)</w:t>
            </w:r>
          </w:p>
        </w:tc>
        <w:tc>
          <w:tcPr>
            <w:tcW w:w="6189" w:type="dxa"/>
          </w:tcPr>
          <w:p>
            <w:pPr>
              <w:pStyle w:val="TableParagraph"/>
              <w:spacing w:before="105"/>
              <w:ind w:left="450"/>
              <w:rPr>
                <w:rFonts w:ascii="Times New Roman"/>
                <w:sz w:val="16"/>
              </w:rPr>
            </w:pPr>
            <w:r>
              <w:rPr>
                <w:rFonts w:ascii="Times New Roman"/>
                <w:sz w:val="16"/>
              </w:rPr>
              <w:t>Sodium hydrogen DL-malate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524</w:t>
            </w:r>
          </w:p>
        </w:tc>
        <w:tc>
          <w:tcPr>
            <w:tcW w:w="6189" w:type="dxa"/>
          </w:tcPr>
          <w:p>
            <w:pPr>
              <w:pStyle w:val="TableParagraph"/>
              <w:spacing w:before="105"/>
              <w:ind w:left="450"/>
              <w:rPr>
                <w:rFonts w:ascii="Times New Roman"/>
                <w:sz w:val="16"/>
              </w:rPr>
            </w:pPr>
            <w:r>
              <w:rPr>
                <w:rFonts w:ascii="Times New Roman"/>
                <w:sz w:val="16"/>
              </w:rPr>
              <w:t>Sodium hydroxide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325</w:t>
            </w:r>
          </w:p>
        </w:tc>
        <w:tc>
          <w:tcPr>
            <w:tcW w:w="6189" w:type="dxa"/>
          </w:tcPr>
          <w:p>
            <w:pPr>
              <w:pStyle w:val="TableParagraph"/>
              <w:spacing w:before="105"/>
              <w:ind w:left="450"/>
              <w:rPr>
                <w:rFonts w:ascii="Times New Roman"/>
                <w:sz w:val="16"/>
              </w:rPr>
            </w:pPr>
            <w:r>
              <w:rPr>
                <w:rFonts w:ascii="Times New Roman"/>
                <w:sz w:val="16"/>
              </w:rPr>
              <w:t>Sodium lactate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281</w:t>
            </w:r>
          </w:p>
        </w:tc>
        <w:tc>
          <w:tcPr>
            <w:tcW w:w="6189" w:type="dxa"/>
          </w:tcPr>
          <w:p>
            <w:pPr>
              <w:pStyle w:val="TableParagraph"/>
              <w:spacing w:before="105"/>
              <w:ind w:left="450"/>
              <w:rPr>
                <w:rFonts w:ascii="Times New Roman"/>
                <w:sz w:val="16"/>
              </w:rPr>
            </w:pPr>
            <w:r>
              <w:rPr>
                <w:rFonts w:ascii="Times New Roman"/>
                <w:sz w:val="16"/>
              </w:rPr>
              <w:t>Sodium propionate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500(iii)</w:t>
            </w:r>
          </w:p>
        </w:tc>
        <w:tc>
          <w:tcPr>
            <w:tcW w:w="6189" w:type="dxa"/>
          </w:tcPr>
          <w:p>
            <w:pPr>
              <w:pStyle w:val="TableParagraph"/>
              <w:spacing w:before="105"/>
              <w:ind w:left="450"/>
              <w:rPr>
                <w:rFonts w:ascii="Times New Roman"/>
                <w:sz w:val="16"/>
              </w:rPr>
            </w:pPr>
            <w:r>
              <w:rPr>
                <w:rFonts w:ascii="Times New Roman"/>
                <w:sz w:val="16"/>
              </w:rPr>
              <w:t>Sodium sesquicarbonate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514(i)</w:t>
            </w:r>
          </w:p>
        </w:tc>
        <w:tc>
          <w:tcPr>
            <w:tcW w:w="6189" w:type="dxa"/>
          </w:tcPr>
          <w:p>
            <w:pPr>
              <w:pStyle w:val="TableParagraph"/>
              <w:spacing w:before="105"/>
              <w:ind w:left="450"/>
              <w:rPr>
                <w:rFonts w:ascii="Times New Roman"/>
                <w:sz w:val="16"/>
              </w:rPr>
            </w:pPr>
            <w:r>
              <w:rPr>
                <w:rFonts w:ascii="Times New Roman"/>
                <w:sz w:val="16"/>
              </w:rPr>
              <w:t>Sodium sulfate</w:t>
            </w:r>
          </w:p>
        </w:tc>
        <w:tc>
          <w:tcPr>
            <w:tcW w:w="1232" w:type="dxa"/>
          </w:tcPr>
          <w:p>
            <w:pPr>
              <w:pStyle w:val="TableParagraph"/>
              <w:spacing w:before="105"/>
              <w:ind w:right="47"/>
              <w:jc w:val="right"/>
              <w:rPr>
                <w:rFonts w:ascii="Times New Roman"/>
                <w:sz w:val="16"/>
              </w:rPr>
            </w:pPr>
            <w:r>
              <w:rPr>
                <w:rFonts w:ascii="Times New Roman"/>
                <w:w w:val="95"/>
                <w:sz w:val="16"/>
              </w:rPr>
              <w:t>2001</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420(i)</w:t>
            </w:r>
          </w:p>
        </w:tc>
        <w:tc>
          <w:tcPr>
            <w:tcW w:w="6189" w:type="dxa"/>
          </w:tcPr>
          <w:p>
            <w:pPr>
              <w:pStyle w:val="TableParagraph"/>
              <w:spacing w:before="105"/>
              <w:ind w:left="450"/>
              <w:rPr>
                <w:rFonts w:ascii="Times New Roman"/>
                <w:sz w:val="16"/>
              </w:rPr>
            </w:pPr>
            <w:r>
              <w:rPr>
                <w:rFonts w:ascii="Times New Roman"/>
                <w:sz w:val="16"/>
              </w:rPr>
              <w:t>Sorbitol</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420(ii)</w:t>
            </w:r>
          </w:p>
        </w:tc>
        <w:tc>
          <w:tcPr>
            <w:tcW w:w="6189" w:type="dxa"/>
          </w:tcPr>
          <w:p>
            <w:pPr>
              <w:pStyle w:val="TableParagraph"/>
              <w:spacing w:before="105"/>
              <w:ind w:left="450"/>
              <w:rPr>
                <w:rFonts w:ascii="Times New Roman"/>
                <w:sz w:val="16"/>
              </w:rPr>
            </w:pPr>
            <w:r>
              <w:rPr>
                <w:rFonts w:ascii="Times New Roman"/>
                <w:sz w:val="16"/>
              </w:rPr>
              <w:t>Sorbitol syrup</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1420</w:t>
            </w:r>
          </w:p>
        </w:tc>
        <w:tc>
          <w:tcPr>
            <w:tcW w:w="6189" w:type="dxa"/>
          </w:tcPr>
          <w:p>
            <w:pPr>
              <w:pStyle w:val="TableParagraph"/>
              <w:spacing w:before="105"/>
              <w:ind w:left="450"/>
              <w:rPr>
                <w:rFonts w:ascii="Times New Roman"/>
                <w:sz w:val="16"/>
              </w:rPr>
            </w:pPr>
            <w:r>
              <w:rPr>
                <w:rFonts w:ascii="Times New Roman"/>
                <w:sz w:val="16"/>
              </w:rPr>
              <w:t>Starch acetate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1450</w:t>
            </w:r>
          </w:p>
        </w:tc>
        <w:tc>
          <w:tcPr>
            <w:tcW w:w="6189" w:type="dxa"/>
          </w:tcPr>
          <w:p>
            <w:pPr>
              <w:pStyle w:val="TableParagraph"/>
              <w:spacing w:before="105"/>
              <w:ind w:left="450"/>
              <w:rPr>
                <w:rFonts w:ascii="Times New Roman"/>
                <w:sz w:val="16"/>
              </w:rPr>
            </w:pPr>
            <w:r>
              <w:rPr>
                <w:rFonts w:ascii="Times New Roman"/>
                <w:sz w:val="16"/>
              </w:rPr>
              <w:t>Starch sodium octenyl succinate</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1405</w:t>
            </w:r>
          </w:p>
        </w:tc>
        <w:tc>
          <w:tcPr>
            <w:tcW w:w="6189" w:type="dxa"/>
          </w:tcPr>
          <w:p>
            <w:pPr>
              <w:pStyle w:val="TableParagraph"/>
              <w:spacing w:before="105"/>
              <w:ind w:left="450"/>
              <w:rPr>
                <w:rFonts w:ascii="Times New Roman"/>
                <w:sz w:val="16"/>
              </w:rPr>
            </w:pPr>
            <w:r>
              <w:rPr>
                <w:rFonts w:ascii="Times New Roman"/>
                <w:sz w:val="16"/>
              </w:rPr>
              <w:t>Starches, enzyme treated</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553(iii)</w:t>
            </w:r>
          </w:p>
        </w:tc>
        <w:tc>
          <w:tcPr>
            <w:tcW w:w="6189" w:type="dxa"/>
          </w:tcPr>
          <w:p>
            <w:pPr>
              <w:pStyle w:val="TableParagraph"/>
              <w:spacing w:before="105"/>
              <w:ind w:left="450"/>
              <w:rPr>
                <w:rFonts w:ascii="Times New Roman"/>
                <w:sz w:val="16"/>
              </w:rPr>
            </w:pPr>
            <w:r>
              <w:rPr>
                <w:rFonts w:ascii="Times New Roman"/>
                <w:sz w:val="16"/>
              </w:rPr>
              <w:t>Talc</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417</w:t>
            </w:r>
          </w:p>
        </w:tc>
        <w:tc>
          <w:tcPr>
            <w:tcW w:w="6189" w:type="dxa"/>
          </w:tcPr>
          <w:p>
            <w:pPr>
              <w:pStyle w:val="TableParagraph"/>
              <w:spacing w:before="105"/>
              <w:ind w:left="450"/>
              <w:rPr>
                <w:rFonts w:ascii="Times New Roman"/>
                <w:sz w:val="16"/>
              </w:rPr>
            </w:pPr>
            <w:r>
              <w:rPr>
                <w:rFonts w:ascii="Times New Roman"/>
                <w:sz w:val="16"/>
              </w:rPr>
              <w:t>Tara gum</w:t>
            </w:r>
          </w:p>
        </w:tc>
        <w:tc>
          <w:tcPr>
            <w:tcW w:w="1232" w:type="dxa"/>
          </w:tcPr>
          <w:p>
            <w:pPr>
              <w:pStyle w:val="TableParagraph"/>
              <w:spacing w:before="105"/>
              <w:ind w:right="47"/>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957</w:t>
            </w:r>
          </w:p>
        </w:tc>
        <w:tc>
          <w:tcPr>
            <w:tcW w:w="6189" w:type="dxa"/>
          </w:tcPr>
          <w:p>
            <w:pPr>
              <w:pStyle w:val="TableParagraph"/>
              <w:spacing w:before="105"/>
              <w:ind w:left="450"/>
              <w:rPr>
                <w:rFonts w:ascii="Times New Roman"/>
                <w:sz w:val="16"/>
              </w:rPr>
            </w:pPr>
            <w:r>
              <w:rPr>
                <w:rFonts w:ascii="Times New Roman"/>
                <w:sz w:val="16"/>
              </w:rPr>
              <w:t>Thaumatin</w:t>
            </w:r>
          </w:p>
        </w:tc>
        <w:tc>
          <w:tcPr>
            <w:tcW w:w="1232" w:type="dxa"/>
          </w:tcPr>
          <w:p>
            <w:pPr>
              <w:pStyle w:val="TableParagraph"/>
              <w:spacing w:before="105"/>
              <w:ind w:right="46"/>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171</w:t>
            </w:r>
          </w:p>
        </w:tc>
        <w:tc>
          <w:tcPr>
            <w:tcW w:w="6189" w:type="dxa"/>
          </w:tcPr>
          <w:p>
            <w:pPr>
              <w:pStyle w:val="TableParagraph"/>
              <w:spacing w:before="105"/>
              <w:ind w:left="450"/>
              <w:rPr>
                <w:rFonts w:ascii="Times New Roman"/>
                <w:sz w:val="16"/>
              </w:rPr>
            </w:pPr>
            <w:r>
              <w:rPr>
                <w:rFonts w:ascii="Times New Roman"/>
                <w:sz w:val="16"/>
              </w:rPr>
              <w:t>Titanium dioxide</w:t>
            </w:r>
          </w:p>
        </w:tc>
        <w:tc>
          <w:tcPr>
            <w:tcW w:w="1232"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413</w:t>
            </w:r>
          </w:p>
        </w:tc>
        <w:tc>
          <w:tcPr>
            <w:tcW w:w="6189" w:type="dxa"/>
          </w:tcPr>
          <w:p>
            <w:pPr>
              <w:pStyle w:val="TableParagraph"/>
              <w:spacing w:before="105"/>
              <w:ind w:left="450"/>
              <w:rPr>
                <w:rFonts w:ascii="Times New Roman"/>
                <w:sz w:val="16"/>
              </w:rPr>
            </w:pPr>
            <w:r>
              <w:rPr>
                <w:rFonts w:ascii="Times New Roman"/>
                <w:sz w:val="16"/>
              </w:rPr>
              <w:t>Tragacanth gum</w:t>
            </w:r>
          </w:p>
        </w:tc>
        <w:tc>
          <w:tcPr>
            <w:tcW w:w="1232" w:type="dxa"/>
          </w:tcPr>
          <w:p>
            <w:pPr>
              <w:pStyle w:val="TableParagraph"/>
              <w:spacing w:before="105"/>
              <w:ind w:right="46"/>
              <w:jc w:val="right"/>
              <w:rPr>
                <w:rFonts w:ascii="Times New Roman"/>
                <w:sz w:val="16"/>
              </w:rPr>
            </w:pPr>
            <w:r>
              <w:rPr>
                <w:rFonts w:ascii="Times New Roman"/>
                <w:w w:val="95"/>
                <w:sz w:val="16"/>
              </w:rPr>
              <w:t>1999</w:t>
            </w:r>
          </w:p>
        </w:tc>
      </w:tr>
      <w:tr>
        <w:trPr>
          <w:trHeight w:val="288" w:hRule="atLeast"/>
        </w:trPr>
        <w:tc>
          <w:tcPr>
            <w:tcW w:w="980" w:type="dxa"/>
          </w:tcPr>
          <w:p>
            <w:pPr>
              <w:pStyle w:val="TableParagraph"/>
              <w:spacing w:line="164" w:lineRule="exact" w:before="105"/>
              <w:ind w:left="50"/>
              <w:rPr>
                <w:rFonts w:ascii="Times New Roman"/>
                <w:sz w:val="16"/>
              </w:rPr>
            </w:pPr>
            <w:r>
              <w:rPr>
                <w:rFonts w:ascii="Times New Roman"/>
                <w:sz w:val="16"/>
              </w:rPr>
              <w:t>1518</w:t>
            </w:r>
          </w:p>
        </w:tc>
        <w:tc>
          <w:tcPr>
            <w:tcW w:w="6189" w:type="dxa"/>
          </w:tcPr>
          <w:p>
            <w:pPr>
              <w:pStyle w:val="TableParagraph"/>
              <w:spacing w:line="164" w:lineRule="exact" w:before="105"/>
              <w:ind w:left="450"/>
              <w:rPr>
                <w:rFonts w:ascii="Times New Roman"/>
                <w:sz w:val="16"/>
              </w:rPr>
            </w:pPr>
            <w:r>
              <w:rPr>
                <w:rFonts w:ascii="Times New Roman"/>
                <w:sz w:val="16"/>
              </w:rPr>
              <w:t>Triacetin</w:t>
            </w:r>
          </w:p>
        </w:tc>
        <w:tc>
          <w:tcPr>
            <w:tcW w:w="1232" w:type="dxa"/>
          </w:tcPr>
          <w:p>
            <w:pPr>
              <w:pStyle w:val="TableParagraph"/>
              <w:spacing w:line="164" w:lineRule="exact" w:before="105"/>
              <w:ind w:right="46"/>
              <w:jc w:val="right"/>
              <w:rPr>
                <w:rFonts w:ascii="Times New Roman"/>
                <w:sz w:val="16"/>
              </w:rPr>
            </w:pPr>
            <w:r>
              <w:rPr>
                <w:rFonts w:ascii="Times New Roman"/>
                <w:w w:val="95"/>
                <w:sz w:val="16"/>
              </w:rPr>
              <w:t>1999</w:t>
            </w:r>
          </w:p>
        </w:tc>
      </w:tr>
    </w:tbl>
    <w:p>
      <w:pPr>
        <w:spacing w:after="0" w:line="164" w:lineRule="exact"/>
        <w:jc w:val="right"/>
        <w:rPr>
          <w:rFonts w:ascii="Times New Roman"/>
          <w:sz w:val="16"/>
        </w:rPr>
        <w:sectPr>
          <w:pgSz w:w="11910" w:h="16840"/>
          <w:pgMar w:header="1463" w:footer="0" w:top="2300" w:bottom="280" w:left="1000" w:right="1020"/>
        </w:sectPr>
      </w:pPr>
    </w:p>
    <w:p>
      <w:pPr>
        <w:pStyle w:val="BodyText"/>
        <w:spacing w:before="3"/>
        <w:rPr>
          <w:sz w:val="16"/>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0"/>
        <w:gridCol w:w="4426"/>
        <w:gridCol w:w="2994"/>
      </w:tblGrid>
      <w:tr>
        <w:trPr>
          <w:trHeight w:val="288" w:hRule="atLeast"/>
        </w:trPr>
        <w:tc>
          <w:tcPr>
            <w:tcW w:w="980" w:type="dxa"/>
          </w:tcPr>
          <w:p>
            <w:pPr>
              <w:pStyle w:val="TableParagraph"/>
              <w:spacing w:line="177" w:lineRule="exact"/>
              <w:ind w:left="50"/>
              <w:rPr>
                <w:rFonts w:ascii="Times New Roman"/>
                <w:sz w:val="16"/>
              </w:rPr>
            </w:pPr>
            <w:r>
              <w:rPr>
                <w:rFonts w:ascii="Times New Roman"/>
                <w:sz w:val="16"/>
              </w:rPr>
              <w:t>380</w:t>
            </w:r>
          </w:p>
        </w:tc>
        <w:tc>
          <w:tcPr>
            <w:tcW w:w="4426" w:type="dxa"/>
          </w:tcPr>
          <w:p>
            <w:pPr>
              <w:pStyle w:val="TableParagraph"/>
              <w:spacing w:line="177" w:lineRule="exact"/>
              <w:ind w:left="449"/>
              <w:rPr>
                <w:rFonts w:ascii="Times New Roman"/>
                <w:sz w:val="16"/>
              </w:rPr>
            </w:pPr>
            <w:r>
              <w:rPr>
                <w:rFonts w:ascii="Times New Roman"/>
                <w:sz w:val="16"/>
              </w:rPr>
              <w:t>Triammonium citrate</w:t>
            </w:r>
          </w:p>
        </w:tc>
        <w:tc>
          <w:tcPr>
            <w:tcW w:w="2994" w:type="dxa"/>
          </w:tcPr>
          <w:p>
            <w:pPr>
              <w:pStyle w:val="TableParagraph"/>
              <w:spacing w:line="177" w:lineRule="exact"/>
              <w:ind w:right="46"/>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333(iii)</w:t>
            </w:r>
          </w:p>
        </w:tc>
        <w:tc>
          <w:tcPr>
            <w:tcW w:w="4426" w:type="dxa"/>
          </w:tcPr>
          <w:p>
            <w:pPr>
              <w:pStyle w:val="TableParagraph"/>
              <w:spacing w:before="105"/>
              <w:ind w:left="450"/>
              <w:rPr>
                <w:rFonts w:ascii="Times New Roman"/>
                <w:sz w:val="16"/>
              </w:rPr>
            </w:pPr>
            <w:r>
              <w:rPr>
                <w:rFonts w:ascii="Times New Roman"/>
                <w:sz w:val="16"/>
              </w:rPr>
              <w:t>Tricalcium citrate</w:t>
            </w:r>
          </w:p>
        </w:tc>
        <w:tc>
          <w:tcPr>
            <w:tcW w:w="2994" w:type="dxa"/>
          </w:tcPr>
          <w:p>
            <w:pPr>
              <w:pStyle w:val="TableParagraph"/>
              <w:spacing w:before="105"/>
              <w:ind w:right="46"/>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332(ii)</w:t>
            </w:r>
          </w:p>
        </w:tc>
        <w:tc>
          <w:tcPr>
            <w:tcW w:w="4426" w:type="dxa"/>
          </w:tcPr>
          <w:p>
            <w:pPr>
              <w:pStyle w:val="TableParagraph"/>
              <w:spacing w:before="105"/>
              <w:ind w:left="450"/>
              <w:rPr>
                <w:rFonts w:ascii="Times New Roman"/>
                <w:sz w:val="16"/>
              </w:rPr>
            </w:pPr>
            <w:r>
              <w:rPr>
                <w:rFonts w:ascii="Times New Roman"/>
                <w:sz w:val="16"/>
              </w:rPr>
              <w:t>Tripotassium citrate</w:t>
            </w:r>
          </w:p>
        </w:tc>
        <w:tc>
          <w:tcPr>
            <w:tcW w:w="2994" w:type="dxa"/>
          </w:tcPr>
          <w:p>
            <w:pPr>
              <w:pStyle w:val="TableParagraph"/>
              <w:spacing w:before="105"/>
              <w:ind w:right="46"/>
              <w:jc w:val="right"/>
              <w:rPr>
                <w:rFonts w:ascii="Times New Roman"/>
                <w:sz w:val="16"/>
              </w:rPr>
            </w:pPr>
            <w:r>
              <w:rPr>
                <w:rFonts w:ascii="Times New Roman"/>
                <w:w w:val="95"/>
                <w:sz w:val="16"/>
              </w:rPr>
              <w:t>1999</w:t>
            </w:r>
          </w:p>
        </w:tc>
      </w:tr>
      <w:tr>
        <w:trPr>
          <w:trHeight w:val="401" w:hRule="atLeast"/>
        </w:trPr>
        <w:tc>
          <w:tcPr>
            <w:tcW w:w="980" w:type="dxa"/>
          </w:tcPr>
          <w:p>
            <w:pPr>
              <w:pStyle w:val="TableParagraph"/>
              <w:spacing w:before="105"/>
              <w:ind w:left="50"/>
              <w:rPr>
                <w:rFonts w:ascii="Times New Roman"/>
                <w:sz w:val="16"/>
              </w:rPr>
            </w:pPr>
            <w:r>
              <w:rPr>
                <w:rFonts w:ascii="Times New Roman"/>
                <w:sz w:val="16"/>
              </w:rPr>
              <w:t>331(iii)</w:t>
            </w:r>
          </w:p>
        </w:tc>
        <w:tc>
          <w:tcPr>
            <w:tcW w:w="4426" w:type="dxa"/>
          </w:tcPr>
          <w:p>
            <w:pPr>
              <w:pStyle w:val="TableParagraph"/>
              <w:spacing w:before="105"/>
              <w:ind w:left="450"/>
              <w:rPr>
                <w:rFonts w:ascii="Times New Roman"/>
                <w:sz w:val="16"/>
              </w:rPr>
            </w:pPr>
            <w:r>
              <w:rPr>
                <w:rFonts w:ascii="Times New Roman"/>
                <w:sz w:val="16"/>
              </w:rPr>
              <w:t>Trisodium citrate</w:t>
            </w:r>
          </w:p>
        </w:tc>
        <w:tc>
          <w:tcPr>
            <w:tcW w:w="2994" w:type="dxa"/>
          </w:tcPr>
          <w:p>
            <w:pPr>
              <w:pStyle w:val="TableParagraph"/>
              <w:spacing w:before="105"/>
              <w:ind w:right="46"/>
              <w:jc w:val="right"/>
              <w:rPr>
                <w:rFonts w:ascii="Times New Roman"/>
                <w:sz w:val="16"/>
              </w:rPr>
            </w:pPr>
            <w:r>
              <w:rPr>
                <w:rFonts w:ascii="Times New Roman"/>
                <w:w w:val="95"/>
                <w:sz w:val="16"/>
              </w:rPr>
              <w:t>1999</w:t>
            </w:r>
          </w:p>
        </w:tc>
      </w:tr>
      <w:tr>
        <w:trPr>
          <w:trHeight w:val="400" w:hRule="atLeast"/>
        </w:trPr>
        <w:tc>
          <w:tcPr>
            <w:tcW w:w="980" w:type="dxa"/>
          </w:tcPr>
          <w:p>
            <w:pPr>
              <w:pStyle w:val="TableParagraph"/>
              <w:spacing w:before="105"/>
              <w:ind w:left="50"/>
              <w:rPr>
                <w:rFonts w:ascii="Times New Roman"/>
                <w:sz w:val="16"/>
              </w:rPr>
            </w:pPr>
            <w:r>
              <w:rPr>
                <w:rFonts w:ascii="Times New Roman"/>
                <w:sz w:val="16"/>
              </w:rPr>
              <w:t>415</w:t>
            </w:r>
          </w:p>
        </w:tc>
        <w:tc>
          <w:tcPr>
            <w:tcW w:w="4426" w:type="dxa"/>
          </w:tcPr>
          <w:p>
            <w:pPr>
              <w:pStyle w:val="TableParagraph"/>
              <w:spacing w:before="105"/>
              <w:ind w:left="450"/>
              <w:rPr>
                <w:rFonts w:ascii="Times New Roman"/>
                <w:sz w:val="16"/>
              </w:rPr>
            </w:pPr>
            <w:r>
              <w:rPr>
                <w:rFonts w:ascii="Times New Roman"/>
                <w:sz w:val="16"/>
              </w:rPr>
              <w:t>Xanthan gum</w:t>
            </w:r>
          </w:p>
        </w:tc>
        <w:tc>
          <w:tcPr>
            <w:tcW w:w="2994" w:type="dxa"/>
          </w:tcPr>
          <w:p>
            <w:pPr>
              <w:pStyle w:val="TableParagraph"/>
              <w:spacing w:before="105"/>
              <w:ind w:right="46"/>
              <w:jc w:val="right"/>
              <w:rPr>
                <w:rFonts w:ascii="Times New Roman"/>
                <w:sz w:val="16"/>
              </w:rPr>
            </w:pPr>
            <w:r>
              <w:rPr>
                <w:rFonts w:ascii="Times New Roman"/>
                <w:w w:val="95"/>
                <w:sz w:val="16"/>
              </w:rPr>
              <w:t>1999</w:t>
            </w:r>
          </w:p>
        </w:tc>
      </w:tr>
      <w:tr>
        <w:trPr>
          <w:trHeight w:val="288" w:hRule="atLeast"/>
        </w:trPr>
        <w:tc>
          <w:tcPr>
            <w:tcW w:w="980" w:type="dxa"/>
          </w:tcPr>
          <w:p>
            <w:pPr>
              <w:pStyle w:val="TableParagraph"/>
              <w:spacing w:line="164" w:lineRule="exact" w:before="105"/>
              <w:ind w:left="50"/>
              <w:rPr>
                <w:rFonts w:ascii="Times New Roman"/>
                <w:sz w:val="16"/>
              </w:rPr>
            </w:pPr>
            <w:r>
              <w:rPr>
                <w:rFonts w:ascii="Times New Roman"/>
                <w:sz w:val="16"/>
              </w:rPr>
              <w:t>967</w:t>
            </w:r>
          </w:p>
        </w:tc>
        <w:tc>
          <w:tcPr>
            <w:tcW w:w="4426" w:type="dxa"/>
          </w:tcPr>
          <w:p>
            <w:pPr>
              <w:pStyle w:val="TableParagraph"/>
              <w:spacing w:line="164" w:lineRule="exact" w:before="105"/>
              <w:ind w:left="450"/>
              <w:rPr>
                <w:rFonts w:ascii="Times New Roman"/>
                <w:sz w:val="16"/>
              </w:rPr>
            </w:pPr>
            <w:r>
              <w:rPr>
                <w:rFonts w:ascii="Times New Roman"/>
                <w:sz w:val="16"/>
              </w:rPr>
              <w:t>Xylitol</w:t>
            </w:r>
          </w:p>
        </w:tc>
        <w:tc>
          <w:tcPr>
            <w:tcW w:w="2994" w:type="dxa"/>
          </w:tcPr>
          <w:p>
            <w:pPr>
              <w:pStyle w:val="TableParagraph"/>
              <w:spacing w:line="164" w:lineRule="exact" w:before="105"/>
              <w:ind w:right="46"/>
              <w:jc w:val="right"/>
              <w:rPr>
                <w:rFonts w:ascii="Times New Roman"/>
                <w:sz w:val="16"/>
              </w:rPr>
            </w:pPr>
            <w:r>
              <w:rPr>
                <w:rFonts w:ascii="Times New Roman"/>
                <w:w w:val="95"/>
                <w:sz w:val="16"/>
              </w:rPr>
              <w:t>1999</w:t>
            </w:r>
          </w:p>
        </w:tc>
      </w:tr>
    </w:tbl>
    <w:p>
      <w:pPr>
        <w:spacing w:after="0" w:line="164" w:lineRule="exact"/>
        <w:jc w:val="right"/>
        <w:rPr>
          <w:rFonts w:ascii="Times New Roman"/>
          <w:sz w:val="16"/>
        </w:rPr>
        <w:sectPr>
          <w:pgSz w:w="11910" w:h="16840"/>
          <w:pgMar w:header="1463" w:footer="0" w:top="2300" w:bottom="280" w:left="1000" w:right="1020"/>
        </w:sectPr>
      </w:pPr>
    </w:p>
    <w:p>
      <w:pPr>
        <w:pStyle w:val="BodyText"/>
        <w:spacing w:before="5"/>
        <w:rPr>
          <w:sz w:val="24"/>
        </w:rPr>
      </w:pPr>
    </w:p>
    <w:p>
      <w:pPr>
        <w:pStyle w:val="Heading3"/>
        <w:spacing w:before="91"/>
        <w:ind w:left="134"/>
      </w:pPr>
      <w:r>
        <w:rPr/>
        <w:t>ANNEX TO TABLE THREE</w:t>
      </w:r>
    </w:p>
    <w:p>
      <w:pPr>
        <w:pStyle w:val="BodyText"/>
        <w:spacing w:before="10"/>
        <w:rPr>
          <w:b/>
          <w:sz w:val="21"/>
        </w:rPr>
      </w:pPr>
    </w:p>
    <w:p>
      <w:pPr>
        <w:spacing w:before="0"/>
        <w:ind w:left="411" w:right="0" w:firstLine="0"/>
        <w:jc w:val="left"/>
        <w:rPr>
          <w:rFonts w:ascii="Times New Roman"/>
          <w:b/>
          <w:sz w:val="22"/>
        </w:rPr>
      </w:pPr>
      <w:r>
        <w:rPr>
          <w:rFonts w:ascii="Times New Roman"/>
          <w:b/>
          <w:sz w:val="22"/>
        </w:rPr>
        <w:t>Food Categories or Individual Food Items Excluded from the General Conditions of Table Three</w:t>
      </w:r>
    </w:p>
    <w:p>
      <w:pPr>
        <w:pStyle w:val="BodyText"/>
        <w:spacing w:before="11"/>
        <w:rPr>
          <w:b/>
          <w:sz w:val="21"/>
        </w:rPr>
      </w:pPr>
    </w:p>
    <w:p>
      <w:pPr>
        <w:pStyle w:val="BodyText"/>
        <w:ind w:left="134" w:hanging="1"/>
      </w:pPr>
      <w:r>
        <w:rPr/>
        <w:t>The use of additives listed in Table Three in the following foods is governed by the provisions in Tables One and Two.</w:t>
      </w:r>
    </w:p>
    <w:p>
      <w:pPr>
        <w:pStyle w:val="BodyText"/>
        <w:spacing w:before="2"/>
      </w:pPr>
    </w:p>
    <w:p>
      <w:pPr>
        <w:pStyle w:val="Heading3"/>
        <w:tabs>
          <w:tab w:pos="2294" w:val="left" w:leader="none"/>
        </w:tabs>
        <w:spacing w:before="0"/>
        <w:ind w:left="134"/>
      </w:pPr>
      <w:r>
        <w:rPr/>
        <w:t>Category</w:t>
      </w:r>
      <w:r>
        <w:rPr>
          <w:spacing w:val="-2"/>
        </w:rPr>
        <w:t> </w:t>
      </w:r>
      <w:r>
        <w:rPr/>
        <w:t>Number</w:t>
        <w:tab/>
        <w:t>Food</w:t>
      </w:r>
      <w:r>
        <w:rPr>
          <w:spacing w:val="-1"/>
        </w:rPr>
        <w:t> </w:t>
      </w:r>
      <w:r>
        <w:rPr/>
        <w:t>Category</w:t>
      </w:r>
    </w:p>
    <w:p>
      <w:pPr>
        <w:pStyle w:val="BodyText"/>
        <w:tabs>
          <w:tab w:pos="1211" w:val="left" w:leader="none"/>
        </w:tabs>
        <w:spacing w:before="18"/>
        <w:ind w:left="134"/>
      </w:pPr>
      <w:r>
        <w:rPr/>
        <w:t>01.1.1</w:t>
        <w:tab/>
        <w:t>Milk and buttermilk (plain) (</w:t>
      </w:r>
      <w:r>
        <w:rPr>
          <w:u w:val="single"/>
        </w:rPr>
        <w:t>EXCLUDING HEAT-TREATED</w:t>
      </w:r>
      <w:r>
        <w:rPr>
          <w:spacing w:val="-3"/>
          <w:u w:val="single"/>
        </w:rPr>
        <w:t> </w:t>
      </w:r>
      <w:r>
        <w:rPr>
          <w:u w:val="single"/>
        </w:rPr>
        <w:t>BUTTERMILK</w:t>
      </w:r>
      <w:r>
        <w:rPr/>
        <w:t>)</w:t>
      </w:r>
    </w:p>
    <w:p>
      <w:pPr>
        <w:pStyle w:val="BodyText"/>
        <w:tabs>
          <w:tab w:pos="1211" w:val="left" w:leader="none"/>
        </w:tabs>
        <w:spacing w:before="20"/>
        <w:ind w:left="1211" w:right="107" w:hanging="1078"/>
      </w:pPr>
      <w:r>
        <w:rPr/>
        <w:t>01.2</w:t>
        <w:tab/>
        <w:t>Fermented and renneted milk products (plain) excluding food category 01.1.2 (dairy based drinks)</w:t>
      </w:r>
      <w:r>
        <w:rPr>
          <w:vertAlign w:val="superscript"/>
        </w:rPr>
        <w:t>1</w:t>
      </w:r>
    </w:p>
    <w:p>
      <w:pPr>
        <w:pStyle w:val="ListParagraph"/>
        <w:numPr>
          <w:ilvl w:val="2"/>
          <w:numId w:val="73"/>
        </w:numPr>
        <w:tabs>
          <w:tab w:pos="1211" w:val="left" w:leader="none"/>
          <w:tab w:pos="1212" w:val="left" w:leader="none"/>
        </w:tabs>
        <w:spacing w:line="240" w:lineRule="auto" w:before="20" w:after="0"/>
        <w:ind w:left="1211" w:right="0" w:hanging="1078"/>
        <w:jc w:val="left"/>
        <w:rPr>
          <w:sz w:val="22"/>
        </w:rPr>
      </w:pPr>
      <w:r>
        <w:rPr>
          <w:sz w:val="22"/>
        </w:rPr>
        <w:t>Pasteurized cream</w:t>
      </w:r>
      <w:r>
        <w:rPr>
          <w:spacing w:val="-3"/>
          <w:sz w:val="22"/>
        </w:rPr>
        <w:t> </w:t>
      </w:r>
      <w:r>
        <w:rPr>
          <w:sz w:val="22"/>
        </w:rPr>
        <w:t>(plain)</w:t>
      </w:r>
    </w:p>
    <w:p>
      <w:pPr>
        <w:pStyle w:val="ListParagraph"/>
        <w:numPr>
          <w:ilvl w:val="2"/>
          <w:numId w:val="73"/>
        </w:numPr>
        <w:tabs>
          <w:tab w:pos="1210" w:val="left" w:leader="none"/>
          <w:tab w:pos="1211" w:val="left" w:leader="none"/>
        </w:tabs>
        <w:spacing w:line="240" w:lineRule="auto" w:before="20" w:after="0"/>
        <w:ind w:left="1210" w:right="0" w:hanging="1077"/>
        <w:jc w:val="left"/>
        <w:rPr>
          <w:sz w:val="22"/>
        </w:rPr>
      </w:pPr>
      <w:r>
        <w:rPr>
          <w:sz w:val="22"/>
        </w:rPr>
        <w:t>Sterilized and UHT creams, whipping or whipped creams, and reduced fat creams</w:t>
      </w:r>
      <w:r>
        <w:rPr>
          <w:spacing w:val="-11"/>
          <w:sz w:val="22"/>
        </w:rPr>
        <w:t> </w:t>
      </w:r>
      <w:r>
        <w:rPr>
          <w:sz w:val="22"/>
        </w:rPr>
        <w:t>(plain)</w:t>
      </w:r>
    </w:p>
    <w:p>
      <w:pPr>
        <w:pStyle w:val="BodyText"/>
        <w:tabs>
          <w:tab w:pos="1210" w:val="left" w:leader="none"/>
        </w:tabs>
        <w:spacing w:before="20"/>
        <w:ind w:left="133"/>
      </w:pPr>
      <w:r>
        <w:rPr/>
        <w:t>01.6.3</w:t>
        <w:tab/>
        <w:t>Whey</w:t>
      </w:r>
      <w:r>
        <w:rPr>
          <w:spacing w:val="0"/>
        </w:rPr>
        <w:t> </w:t>
      </w:r>
      <w:r>
        <w:rPr/>
        <w:t>Cheese</w:t>
      </w:r>
    </w:p>
    <w:p>
      <w:pPr>
        <w:pStyle w:val="BodyText"/>
        <w:tabs>
          <w:tab w:pos="1210" w:val="left" w:leader="none"/>
        </w:tabs>
        <w:spacing w:before="20"/>
        <w:ind w:left="133"/>
      </w:pPr>
      <w:r>
        <w:rPr/>
        <w:t>01.6.6</w:t>
        <w:tab/>
        <w:t>Whey protein</w:t>
      </w:r>
      <w:r>
        <w:rPr>
          <w:spacing w:val="-1"/>
        </w:rPr>
        <w:t> </w:t>
      </w:r>
      <w:r>
        <w:rPr/>
        <w:t>cheese</w:t>
      </w:r>
    </w:p>
    <w:p>
      <w:pPr>
        <w:pStyle w:val="BodyText"/>
        <w:tabs>
          <w:tab w:pos="1210" w:val="left" w:leader="none"/>
        </w:tabs>
        <w:spacing w:before="20"/>
        <w:ind w:left="133"/>
      </w:pPr>
      <w:r>
        <w:rPr/>
        <w:t>01.8.2</w:t>
        <w:tab/>
        <w:t>Dried whey and whey products, excluding whey</w:t>
      </w:r>
      <w:r>
        <w:rPr>
          <w:spacing w:val="1"/>
        </w:rPr>
        <w:t> </w:t>
      </w:r>
      <w:r>
        <w:rPr/>
        <w:t>cheese</w:t>
      </w:r>
    </w:p>
    <w:p>
      <w:pPr>
        <w:pStyle w:val="BodyText"/>
        <w:tabs>
          <w:tab w:pos="1210" w:val="left" w:leader="none"/>
        </w:tabs>
        <w:spacing w:before="20"/>
        <w:ind w:left="133"/>
      </w:pPr>
      <w:r>
        <w:rPr/>
        <w:t>02.1</w:t>
        <w:tab/>
        <w:t>Fats and oils essentially free from</w:t>
      </w:r>
      <w:r>
        <w:rPr>
          <w:spacing w:val="-1"/>
        </w:rPr>
        <w:t> </w:t>
      </w:r>
      <w:r>
        <w:rPr/>
        <w:t>water</w:t>
      </w:r>
    </w:p>
    <w:p>
      <w:pPr>
        <w:pStyle w:val="BodyText"/>
        <w:tabs>
          <w:tab w:pos="1210" w:val="left" w:leader="none"/>
        </w:tabs>
        <w:spacing w:before="20"/>
        <w:ind w:left="133"/>
      </w:pPr>
      <w:r>
        <w:rPr/>
        <w:t>02.2.1</w:t>
        <w:tab/>
        <w:t>Butter</w:t>
      </w:r>
    </w:p>
    <w:p>
      <w:pPr>
        <w:pStyle w:val="BodyText"/>
        <w:tabs>
          <w:tab w:pos="1210" w:val="left" w:leader="none"/>
        </w:tabs>
        <w:spacing w:before="20"/>
        <w:ind w:left="133"/>
      </w:pPr>
      <w:r>
        <w:rPr/>
        <w:t>04.1.1</w:t>
        <w:tab/>
        <w:t>Fresh</w:t>
      </w:r>
      <w:r>
        <w:rPr>
          <w:spacing w:val="-1"/>
        </w:rPr>
        <w:t> </w:t>
      </w:r>
      <w:r>
        <w:rPr/>
        <w:t>fruit</w:t>
      </w:r>
    </w:p>
    <w:p>
      <w:pPr>
        <w:pStyle w:val="BodyText"/>
        <w:tabs>
          <w:tab w:pos="1211" w:val="left" w:leader="none"/>
        </w:tabs>
        <w:spacing w:before="20"/>
        <w:ind w:left="1211" w:right="107" w:hanging="1078"/>
      </w:pPr>
      <w:r>
        <w:rPr/>
        <w:t>04.2.1</w:t>
        <w:tab/>
        <w:t>Fresh vegetables (including mushrooms and fungi, roots and tubers, pulses and legumes, and aloe vera), seaweeds, and nuts and</w:t>
      </w:r>
      <w:r>
        <w:rPr>
          <w:spacing w:val="-1"/>
        </w:rPr>
        <w:t> </w:t>
      </w:r>
      <w:r>
        <w:rPr/>
        <w:t>seeds</w:t>
      </w:r>
    </w:p>
    <w:p>
      <w:pPr>
        <w:pStyle w:val="BodyText"/>
        <w:tabs>
          <w:tab w:pos="1211" w:val="left" w:leader="none"/>
        </w:tabs>
        <w:spacing w:before="20"/>
        <w:ind w:left="1211" w:right="107" w:hanging="1078"/>
      </w:pPr>
      <w:r>
        <w:rPr/>
        <w:t>04.2.2.1</w:t>
        <w:tab/>
        <w:t>Frozen vegetables (including mushrooms and fungi, roots and tubers, pulses and legumes, and aloe vera), seaweeds, and nuts and</w:t>
      </w:r>
      <w:r>
        <w:rPr>
          <w:spacing w:val="-1"/>
        </w:rPr>
        <w:t> </w:t>
      </w:r>
      <w:r>
        <w:rPr/>
        <w:t>seeds</w:t>
      </w:r>
    </w:p>
    <w:p>
      <w:pPr>
        <w:pStyle w:val="BodyText"/>
        <w:spacing w:before="20"/>
        <w:ind w:left="1211" w:right="105" w:hanging="1078"/>
        <w:jc w:val="both"/>
      </w:pPr>
      <w:r>
        <w:rPr/>
        <w:t>04.2.2.7 Fermented vegetable (including mushrooms and fungi, roots and tubers, pulses and legumes, and aloe vera), and seaweed products, excluding fermented soybean products of food categories 06.8.6, 06.8.7, 12.9.1, 12.9.2.1 and 12.9.2.3</w:t>
      </w:r>
    </w:p>
    <w:p>
      <w:pPr>
        <w:pStyle w:val="ListParagraph"/>
        <w:numPr>
          <w:ilvl w:val="1"/>
          <w:numId w:val="74"/>
        </w:numPr>
        <w:tabs>
          <w:tab w:pos="1210" w:val="left" w:leader="none"/>
          <w:tab w:pos="1211" w:val="left" w:leader="none"/>
        </w:tabs>
        <w:spacing w:line="240" w:lineRule="auto" w:before="20" w:after="0"/>
        <w:ind w:left="1210" w:right="0" w:hanging="1077"/>
        <w:jc w:val="left"/>
        <w:rPr>
          <w:sz w:val="22"/>
        </w:rPr>
      </w:pPr>
      <w:r>
        <w:rPr>
          <w:sz w:val="22"/>
        </w:rPr>
        <w:t>Whole, broken or flaked grain, including</w:t>
      </w:r>
      <w:r>
        <w:rPr>
          <w:spacing w:val="-2"/>
          <w:sz w:val="22"/>
        </w:rPr>
        <w:t> </w:t>
      </w:r>
      <w:r>
        <w:rPr>
          <w:sz w:val="22"/>
        </w:rPr>
        <w:t>rice</w:t>
      </w:r>
    </w:p>
    <w:p>
      <w:pPr>
        <w:pStyle w:val="ListParagraph"/>
        <w:numPr>
          <w:ilvl w:val="1"/>
          <w:numId w:val="74"/>
        </w:numPr>
        <w:tabs>
          <w:tab w:pos="1210" w:val="left" w:leader="none"/>
          <w:tab w:pos="1211" w:val="left" w:leader="none"/>
        </w:tabs>
        <w:spacing w:line="240" w:lineRule="auto" w:before="20" w:after="0"/>
        <w:ind w:left="1210" w:right="0" w:hanging="1077"/>
        <w:jc w:val="left"/>
        <w:rPr>
          <w:sz w:val="22"/>
        </w:rPr>
      </w:pPr>
      <w:r>
        <w:rPr>
          <w:sz w:val="22"/>
        </w:rPr>
        <w:t>Flours and starches (including soybean</w:t>
      </w:r>
      <w:r>
        <w:rPr>
          <w:spacing w:val="-2"/>
          <w:sz w:val="22"/>
        </w:rPr>
        <w:t> </w:t>
      </w:r>
      <w:r>
        <w:rPr>
          <w:sz w:val="22"/>
        </w:rPr>
        <w:t>powder)</w:t>
      </w:r>
    </w:p>
    <w:p>
      <w:pPr>
        <w:pStyle w:val="ListParagraph"/>
        <w:numPr>
          <w:ilvl w:val="2"/>
          <w:numId w:val="75"/>
        </w:numPr>
        <w:tabs>
          <w:tab w:pos="1210" w:val="left" w:leader="none"/>
          <w:tab w:pos="1211" w:val="left" w:leader="none"/>
        </w:tabs>
        <w:spacing w:line="240" w:lineRule="auto" w:before="20" w:after="0"/>
        <w:ind w:left="1210" w:right="0" w:hanging="1077"/>
        <w:jc w:val="left"/>
        <w:rPr>
          <w:sz w:val="22"/>
        </w:rPr>
      </w:pPr>
      <w:r>
        <w:rPr>
          <w:sz w:val="22"/>
        </w:rPr>
        <w:t>Fresh pastas and noodles and like</w:t>
      </w:r>
      <w:r>
        <w:rPr>
          <w:spacing w:val="-10"/>
          <w:sz w:val="22"/>
        </w:rPr>
        <w:t> </w:t>
      </w:r>
      <w:r>
        <w:rPr>
          <w:sz w:val="22"/>
        </w:rPr>
        <w:t>products</w:t>
      </w:r>
    </w:p>
    <w:p>
      <w:pPr>
        <w:pStyle w:val="ListParagraph"/>
        <w:numPr>
          <w:ilvl w:val="2"/>
          <w:numId w:val="75"/>
        </w:numPr>
        <w:tabs>
          <w:tab w:pos="1210" w:val="left" w:leader="none"/>
          <w:tab w:pos="1211" w:val="left" w:leader="none"/>
        </w:tabs>
        <w:spacing w:line="240" w:lineRule="auto" w:before="20" w:after="0"/>
        <w:ind w:left="1210" w:right="0" w:hanging="1077"/>
        <w:jc w:val="left"/>
        <w:rPr>
          <w:sz w:val="22"/>
        </w:rPr>
      </w:pPr>
      <w:r>
        <w:rPr>
          <w:sz w:val="22"/>
        </w:rPr>
        <w:t>Dried pastas and noodles and like</w:t>
      </w:r>
      <w:r>
        <w:rPr>
          <w:spacing w:val="-10"/>
          <w:sz w:val="22"/>
        </w:rPr>
        <w:t> </w:t>
      </w:r>
      <w:r>
        <w:rPr>
          <w:sz w:val="22"/>
        </w:rPr>
        <w:t>products</w:t>
      </w:r>
    </w:p>
    <w:p>
      <w:pPr>
        <w:pStyle w:val="BodyText"/>
        <w:tabs>
          <w:tab w:pos="1210" w:val="left" w:leader="none"/>
        </w:tabs>
        <w:spacing w:before="20"/>
        <w:ind w:left="133"/>
      </w:pPr>
      <w:r>
        <w:rPr/>
        <w:t>08.1</w:t>
        <w:tab/>
        <w:t>Fresh meat, poultry, and game</w:t>
      </w:r>
    </w:p>
    <w:p>
      <w:pPr>
        <w:pStyle w:val="ListParagraph"/>
        <w:numPr>
          <w:ilvl w:val="1"/>
          <w:numId w:val="76"/>
        </w:numPr>
        <w:tabs>
          <w:tab w:pos="1210" w:val="left" w:leader="none"/>
          <w:tab w:pos="1211" w:val="left" w:leader="none"/>
        </w:tabs>
        <w:spacing w:line="240" w:lineRule="auto" w:before="20" w:after="0"/>
        <w:ind w:left="1210" w:right="0" w:hanging="1077"/>
        <w:jc w:val="left"/>
        <w:rPr>
          <w:sz w:val="22"/>
        </w:rPr>
      </w:pPr>
      <w:r>
        <w:rPr>
          <w:sz w:val="22"/>
        </w:rPr>
        <w:t>Fresh fish and fish products, including molluscs, crustaceans and</w:t>
      </w:r>
      <w:r>
        <w:rPr>
          <w:spacing w:val="-6"/>
          <w:sz w:val="22"/>
        </w:rPr>
        <w:t> </w:t>
      </w:r>
      <w:r>
        <w:rPr>
          <w:sz w:val="22"/>
        </w:rPr>
        <w:t>echinoderms</w:t>
      </w:r>
    </w:p>
    <w:p>
      <w:pPr>
        <w:pStyle w:val="ListParagraph"/>
        <w:numPr>
          <w:ilvl w:val="1"/>
          <w:numId w:val="76"/>
        </w:numPr>
        <w:tabs>
          <w:tab w:pos="1211" w:val="left" w:leader="none"/>
          <w:tab w:pos="1212" w:val="left" w:leader="none"/>
        </w:tabs>
        <w:spacing w:line="240" w:lineRule="auto" w:before="20" w:after="0"/>
        <w:ind w:left="1211" w:right="0" w:hanging="1078"/>
        <w:jc w:val="left"/>
        <w:rPr>
          <w:sz w:val="22"/>
        </w:rPr>
      </w:pPr>
      <w:r>
        <w:rPr>
          <w:sz w:val="22"/>
        </w:rPr>
        <w:t>Processed fish and fish products, including molluscs, crustaceans and</w:t>
      </w:r>
      <w:r>
        <w:rPr>
          <w:spacing w:val="-4"/>
          <w:sz w:val="22"/>
        </w:rPr>
        <w:t> </w:t>
      </w:r>
      <w:r>
        <w:rPr>
          <w:sz w:val="22"/>
        </w:rPr>
        <w:t>echinoderms</w:t>
      </w:r>
    </w:p>
    <w:p>
      <w:pPr>
        <w:pStyle w:val="BodyText"/>
        <w:tabs>
          <w:tab w:pos="1210" w:val="left" w:leader="none"/>
        </w:tabs>
        <w:spacing w:before="20"/>
        <w:ind w:left="133"/>
      </w:pPr>
      <w:r>
        <w:rPr/>
        <w:t>10.1</w:t>
        <w:tab/>
        <w:t>Fresh</w:t>
      </w:r>
      <w:r>
        <w:rPr>
          <w:spacing w:val="-1"/>
        </w:rPr>
        <w:t> </w:t>
      </w:r>
      <w:r>
        <w:rPr/>
        <w:t>eggs</w:t>
      </w:r>
    </w:p>
    <w:p>
      <w:pPr>
        <w:pStyle w:val="ListParagraph"/>
        <w:numPr>
          <w:ilvl w:val="2"/>
          <w:numId w:val="77"/>
        </w:numPr>
        <w:tabs>
          <w:tab w:pos="1210" w:val="left" w:leader="none"/>
          <w:tab w:pos="1211" w:val="left" w:leader="none"/>
        </w:tabs>
        <w:spacing w:line="240" w:lineRule="auto" w:before="20" w:after="0"/>
        <w:ind w:left="1211" w:right="0" w:hanging="1078"/>
        <w:jc w:val="left"/>
        <w:rPr>
          <w:sz w:val="22"/>
        </w:rPr>
      </w:pPr>
      <w:r>
        <w:rPr>
          <w:sz w:val="22"/>
        </w:rPr>
        <w:t>Liquid egg</w:t>
      </w:r>
      <w:r>
        <w:rPr>
          <w:spacing w:val="-7"/>
          <w:sz w:val="22"/>
        </w:rPr>
        <w:t> </w:t>
      </w:r>
      <w:r>
        <w:rPr>
          <w:sz w:val="22"/>
        </w:rPr>
        <w:t>products</w:t>
      </w:r>
    </w:p>
    <w:p>
      <w:pPr>
        <w:pStyle w:val="ListParagraph"/>
        <w:numPr>
          <w:ilvl w:val="2"/>
          <w:numId w:val="77"/>
        </w:numPr>
        <w:tabs>
          <w:tab w:pos="1210" w:val="left" w:leader="none"/>
          <w:tab w:pos="1211" w:val="left" w:leader="none"/>
        </w:tabs>
        <w:spacing w:line="240" w:lineRule="auto" w:before="20" w:after="0"/>
        <w:ind w:left="1210" w:right="0" w:hanging="1077"/>
        <w:jc w:val="left"/>
        <w:rPr>
          <w:sz w:val="22"/>
        </w:rPr>
      </w:pPr>
      <w:r>
        <w:rPr>
          <w:sz w:val="22"/>
        </w:rPr>
        <w:t>Frozen egg</w:t>
      </w:r>
      <w:r>
        <w:rPr>
          <w:spacing w:val="-6"/>
          <w:sz w:val="22"/>
        </w:rPr>
        <w:t> </w:t>
      </w:r>
      <w:r>
        <w:rPr>
          <w:sz w:val="22"/>
        </w:rPr>
        <w:t>products</w:t>
      </w:r>
    </w:p>
    <w:p>
      <w:pPr>
        <w:pStyle w:val="ListParagraph"/>
        <w:numPr>
          <w:ilvl w:val="1"/>
          <w:numId w:val="78"/>
        </w:numPr>
        <w:tabs>
          <w:tab w:pos="1210" w:val="left" w:leader="none"/>
          <w:tab w:pos="1211" w:val="left" w:leader="none"/>
        </w:tabs>
        <w:spacing w:line="240" w:lineRule="auto" w:before="20" w:after="0"/>
        <w:ind w:left="1211" w:right="0" w:hanging="1078"/>
        <w:jc w:val="left"/>
        <w:rPr>
          <w:sz w:val="22"/>
        </w:rPr>
      </w:pPr>
      <w:r>
        <w:rPr>
          <w:sz w:val="22"/>
        </w:rPr>
        <w:t>Refined and raw</w:t>
      </w:r>
      <w:r>
        <w:rPr>
          <w:spacing w:val="-1"/>
          <w:sz w:val="22"/>
        </w:rPr>
        <w:t> </w:t>
      </w:r>
      <w:r>
        <w:rPr>
          <w:sz w:val="22"/>
        </w:rPr>
        <w:t>sugars</w:t>
      </w:r>
    </w:p>
    <w:p>
      <w:pPr>
        <w:pStyle w:val="ListParagraph"/>
        <w:numPr>
          <w:ilvl w:val="1"/>
          <w:numId w:val="78"/>
        </w:numPr>
        <w:tabs>
          <w:tab w:pos="1210" w:val="left" w:leader="none"/>
          <w:tab w:pos="1211" w:val="left" w:leader="none"/>
        </w:tabs>
        <w:spacing w:line="240" w:lineRule="auto" w:before="20" w:after="0"/>
        <w:ind w:left="1211" w:right="107" w:hanging="1078"/>
        <w:jc w:val="left"/>
        <w:rPr>
          <w:sz w:val="22"/>
        </w:rPr>
      </w:pPr>
      <w:r>
        <w:rPr>
          <w:sz w:val="22"/>
        </w:rPr>
        <w:t>Brown sugar, excluding products of food category 11.1.3 (soft white sugar, soft brown sugar, glucose syrup, dried glucose syrup, raw cane</w:t>
      </w:r>
      <w:r>
        <w:rPr>
          <w:spacing w:val="-1"/>
          <w:sz w:val="22"/>
        </w:rPr>
        <w:t> </w:t>
      </w:r>
      <w:r>
        <w:rPr>
          <w:sz w:val="22"/>
        </w:rPr>
        <w:t>sugar)</w:t>
      </w:r>
    </w:p>
    <w:p>
      <w:pPr>
        <w:pStyle w:val="ListParagraph"/>
        <w:numPr>
          <w:ilvl w:val="1"/>
          <w:numId w:val="78"/>
        </w:numPr>
        <w:tabs>
          <w:tab w:pos="1210" w:val="left" w:leader="none"/>
          <w:tab w:pos="1212" w:val="left" w:leader="none"/>
        </w:tabs>
        <w:spacing w:line="240" w:lineRule="auto" w:before="20" w:after="0"/>
        <w:ind w:left="1211" w:right="107" w:hanging="1078"/>
        <w:jc w:val="both"/>
        <w:rPr>
          <w:sz w:val="22"/>
        </w:rPr>
      </w:pPr>
      <w:r>
        <w:rPr>
          <w:sz w:val="22"/>
        </w:rPr>
        <w:t>Sugar solutions and syrups, also (partially) inverted, including treacle and molasses, excluding products of food category 11.1.3 (soft white sugar, soft brown sugar, glucose syrup, dried glucose syrup, raw cane</w:t>
      </w:r>
      <w:r>
        <w:rPr>
          <w:spacing w:val="-1"/>
          <w:sz w:val="22"/>
        </w:rPr>
        <w:t> </w:t>
      </w:r>
      <w:r>
        <w:rPr>
          <w:sz w:val="22"/>
        </w:rPr>
        <w:t>sugar)</w:t>
      </w:r>
    </w:p>
    <w:p>
      <w:pPr>
        <w:pStyle w:val="ListParagraph"/>
        <w:numPr>
          <w:ilvl w:val="1"/>
          <w:numId w:val="78"/>
        </w:numPr>
        <w:tabs>
          <w:tab w:pos="1210" w:val="left" w:leader="none"/>
          <w:tab w:pos="1211" w:val="left" w:leader="none"/>
        </w:tabs>
        <w:spacing w:line="240" w:lineRule="auto" w:before="20" w:after="0"/>
        <w:ind w:left="1210" w:right="0" w:hanging="1077"/>
        <w:jc w:val="left"/>
        <w:rPr>
          <w:sz w:val="22"/>
        </w:rPr>
      </w:pPr>
      <w:r>
        <w:rPr>
          <w:sz w:val="22"/>
        </w:rPr>
        <w:t>Other sugars and syrups (e.g., xylose, maple syrup, sugar</w:t>
      </w:r>
      <w:r>
        <w:rPr>
          <w:spacing w:val="-2"/>
          <w:sz w:val="22"/>
        </w:rPr>
        <w:t> </w:t>
      </w:r>
      <w:r>
        <w:rPr>
          <w:sz w:val="22"/>
        </w:rPr>
        <w:t>toppings)</w:t>
      </w:r>
    </w:p>
    <w:p>
      <w:pPr>
        <w:pStyle w:val="ListParagraph"/>
        <w:numPr>
          <w:ilvl w:val="1"/>
          <w:numId w:val="78"/>
        </w:numPr>
        <w:tabs>
          <w:tab w:pos="1210" w:val="left" w:leader="none"/>
          <w:tab w:pos="1212" w:val="left" w:leader="none"/>
        </w:tabs>
        <w:spacing w:line="240" w:lineRule="auto" w:before="21" w:after="0"/>
        <w:ind w:left="1211" w:right="0" w:hanging="1078"/>
        <w:jc w:val="left"/>
        <w:rPr>
          <w:sz w:val="22"/>
        </w:rPr>
      </w:pPr>
      <w:r>
        <w:rPr>
          <w:sz w:val="22"/>
        </w:rPr>
        <w:t>Honey</w:t>
      </w:r>
    </w:p>
    <w:p>
      <w:pPr>
        <w:pStyle w:val="BodyText"/>
        <w:tabs>
          <w:tab w:pos="1211" w:val="left" w:leader="none"/>
        </w:tabs>
        <w:spacing w:before="19"/>
        <w:ind w:left="133"/>
      </w:pPr>
      <w:r>
        <w:rPr/>
        <w:t>12.1</w:t>
        <w:tab/>
        <w:t>Salt and salt</w:t>
      </w:r>
      <w:r>
        <w:rPr>
          <w:spacing w:val="-1"/>
        </w:rPr>
        <w:t> </w:t>
      </w:r>
      <w:r>
        <w:rPr/>
        <w:t>substitutes</w:t>
      </w:r>
    </w:p>
    <w:p>
      <w:pPr>
        <w:pStyle w:val="BodyText"/>
        <w:tabs>
          <w:tab w:pos="1210" w:val="left" w:leader="none"/>
        </w:tabs>
        <w:spacing w:before="19"/>
        <w:ind w:left="133"/>
      </w:pPr>
      <w:r>
        <w:rPr/>
        <w:t>12.2.1</w:t>
        <w:tab/>
        <w:t>Herbs and spices (</w:t>
      </w:r>
      <w:r>
        <w:rPr>
          <w:u w:val="single"/>
        </w:rPr>
        <w:t>ONLY HERBS</w:t>
      </w:r>
      <w:r>
        <w:rPr/>
        <w:t>)</w:t>
      </w:r>
    </w:p>
    <w:p>
      <w:pPr>
        <w:pStyle w:val="ListParagraph"/>
        <w:numPr>
          <w:ilvl w:val="1"/>
          <w:numId w:val="79"/>
        </w:numPr>
        <w:tabs>
          <w:tab w:pos="1211" w:val="left" w:leader="none"/>
          <w:tab w:pos="1212" w:val="left" w:leader="none"/>
        </w:tabs>
        <w:spacing w:line="240" w:lineRule="auto" w:before="21" w:after="0"/>
        <w:ind w:left="1211" w:right="0" w:hanging="1077"/>
        <w:jc w:val="left"/>
        <w:rPr>
          <w:sz w:val="22"/>
        </w:rPr>
      </w:pPr>
      <w:r>
        <w:rPr>
          <w:sz w:val="22"/>
        </w:rPr>
        <w:t>Infant formulae, follow-up formulae, and formulae for special medical purposes for</w:t>
      </w:r>
      <w:r>
        <w:rPr>
          <w:spacing w:val="-11"/>
          <w:sz w:val="22"/>
        </w:rPr>
        <w:t> </w:t>
      </w:r>
      <w:r>
        <w:rPr>
          <w:sz w:val="22"/>
        </w:rPr>
        <w:t>infants</w:t>
      </w:r>
    </w:p>
    <w:p>
      <w:pPr>
        <w:pStyle w:val="ListParagraph"/>
        <w:numPr>
          <w:ilvl w:val="1"/>
          <w:numId w:val="79"/>
        </w:numPr>
        <w:tabs>
          <w:tab w:pos="1210" w:val="left" w:leader="none"/>
          <w:tab w:pos="1211" w:val="left" w:leader="none"/>
        </w:tabs>
        <w:spacing w:line="240" w:lineRule="auto" w:before="20" w:after="0"/>
        <w:ind w:left="1210" w:right="0" w:hanging="1076"/>
        <w:jc w:val="left"/>
        <w:rPr>
          <w:sz w:val="22"/>
        </w:rPr>
      </w:pPr>
      <w:r>
        <w:rPr>
          <w:sz w:val="22"/>
        </w:rPr>
        <w:t>Complementary foods for infants and young</w:t>
      </w:r>
      <w:r>
        <w:rPr>
          <w:spacing w:val="-2"/>
          <w:sz w:val="22"/>
        </w:rPr>
        <w:t> </w:t>
      </w:r>
      <w:r>
        <w:rPr>
          <w:sz w:val="22"/>
        </w:rPr>
        <w:t>children</w:t>
      </w:r>
    </w:p>
    <w:p>
      <w:pPr>
        <w:pStyle w:val="ListParagraph"/>
        <w:numPr>
          <w:ilvl w:val="2"/>
          <w:numId w:val="80"/>
        </w:numPr>
        <w:tabs>
          <w:tab w:pos="1210" w:val="left" w:leader="none"/>
          <w:tab w:pos="1211" w:val="left" w:leader="none"/>
        </w:tabs>
        <w:spacing w:line="240" w:lineRule="auto" w:before="20" w:after="0"/>
        <w:ind w:left="1210" w:right="0" w:hanging="1076"/>
        <w:jc w:val="left"/>
        <w:rPr>
          <w:sz w:val="22"/>
        </w:rPr>
      </w:pPr>
      <w:r>
        <w:rPr>
          <w:sz w:val="22"/>
        </w:rPr>
        <w:t>Waters</w:t>
      </w:r>
    </w:p>
    <w:p>
      <w:pPr>
        <w:pStyle w:val="ListParagraph"/>
        <w:numPr>
          <w:ilvl w:val="2"/>
          <w:numId w:val="80"/>
        </w:numPr>
        <w:tabs>
          <w:tab w:pos="1211" w:val="left" w:leader="none"/>
          <w:tab w:pos="1212" w:val="left" w:leader="none"/>
        </w:tabs>
        <w:spacing w:line="240" w:lineRule="auto" w:before="20" w:after="0"/>
        <w:ind w:left="1211" w:right="0" w:hanging="1077"/>
        <w:jc w:val="left"/>
        <w:rPr>
          <w:sz w:val="22"/>
        </w:rPr>
      </w:pPr>
      <w:r>
        <w:rPr>
          <w:sz w:val="22"/>
        </w:rPr>
        <w:t>Fruit and vegetable</w:t>
      </w:r>
      <w:r>
        <w:rPr>
          <w:spacing w:val="-1"/>
          <w:sz w:val="22"/>
        </w:rPr>
        <w:t> </w:t>
      </w:r>
      <w:r>
        <w:rPr>
          <w:sz w:val="22"/>
        </w:rPr>
        <w:t>juices</w:t>
      </w:r>
    </w:p>
    <w:p>
      <w:pPr>
        <w:pStyle w:val="BodyText"/>
        <w:spacing w:before="9"/>
        <w:rPr>
          <w:sz w:val="10"/>
        </w:rPr>
      </w:pPr>
      <w:r>
        <w:rPr/>
        <w:pict>
          <v:line style="position:absolute;mso-position-horizontal-relative:page;mso-position-vertical-relative:paragraph;z-index:261592;mso-wrap-distance-left:0;mso-wrap-distance-right:0" from="56.700001pt,8.414781pt" to="200.700001pt,8.414781pt" stroked="true" strokeweight=".48001pt" strokecolor="#000000">
            <v:stroke dashstyle="solid"/>
            <w10:wrap type="topAndBottom"/>
          </v:line>
        </w:pict>
      </w:r>
    </w:p>
    <w:p>
      <w:pPr>
        <w:spacing w:before="30"/>
        <w:ind w:left="134" w:right="107" w:hanging="1"/>
        <w:jc w:val="left"/>
        <w:rPr>
          <w:rFonts w:ascii="Times New Roman" w:hAnsi="Times New Roman"/>
          <w:sz w:val="20"/>
        </w:rPr>
      </w:pPr>
      <w:r>
        <w:rPr>
          <w:rFonts w:ascii="Times New Roman" w:hAnsi="Times New Roman"/>
          <w:position w:val="9"/>
          <w:sz w:val="13"/>
        </w:rPr>
        <w:t>1 </w:t>
      </w:r>
      <w:r>
        <w:rPr>
          <w:rFonts w:ascii="Times New Roman" w:hAnsi="Times New Roman"/>
          <w:sz w:val="20"/>
        </w:rPr>
        <w:t>Acidity regulators, packaging gases, stabilizers and thickeners listed in Table 3 are acceptable for use in fermented milks, heat treated after fermentation, as defined in the Codex </w:t>
      </w:r>
      <w:r>
        <w:rPr>
          <w:rFonts w:ascii="Times New Roman" w:hAnsi="Times New Roman"/>
          <w:i/>
          <w:sz w:val="20"/>
        </w:rPr>
        <w:t>Standard for Fermented Milks </w:t>
      </w:r>
      <w:r>
        <w:rPr>
          <w:rFonts w:ascii="Times New Roman" w:hAnsi="Times New Roman"/>
          <w:sz w:val="20"/>
        </w:rPr>
        <w:t>(CODEX STAN 243- 2004) that correspond to food category 01.2.1.2 “Fermented milks (plain), heat treated after fermentation”.</w:t>
      </w:r>
    </w:p>
    <w:p>
      <w:pPr>
        <w:spacing w:after="0"/>
        <w:jc w:val="left"/>
        <w:rPr>
          <w:rFonts w:ascii="Times New Roman" w:hAnsi="Times New Roman"/>
          <w:sz w:val="20"/>
        </w:rPr>
        <w:sectPr>
          <w:headerReference w:type="default" r:id="rId95"/>
          <w:pgSz w:w="11910" w:h="16840"/>
          <w:pgMar w:header="720" w:footer="0" w:top="1040" w:bottom="280" w:left="1000" w:right="1020"/>
          <w:pgNumType w:start="255"/>
        </w:sectPr>
      </w:pPr>
    </w:p>
    <w:p>
      <w:pPr>
        <w:pStyle w:val="BodyText"/>
        <w:spacing w:before="4"/>
        <w:rPr>
          <w:sz w:val="24"/>
        </w:rPr>
      </w:pPr>
    </w:p>
    <w:p>
      <w:pPr>
        <w:pStyle w:val="ListParagraph"/>
        <w:numPr>
          <w:ilvl w:val="2"/>
          <w:numId w:val="80"/>
        </w:numPr>
        <w:tabs>
          <w:tab w:pos="1210" w:val="left" w:leader="none"/>
          <w:tab w:pos="1211" w:val="left" w:leader="none"/>
        </w:tabs>
        <w:spacing w:line="240" w:lineRule="auto" w:before="90" w:after="0"/>
        <w:ind w:left="1210" w:right="0" w:hanging="1076"/>
        <w:jc w:val="left"/>
        <w:rPr>
          <w:sz w:val="22"/>
        </w:rPr>
      </w:pPr>
      <w:r>
        <w:rPr>
          <w:sz w:val="22"/>
        </w:rPr>
        <w:t>Fruit and vegetable</w:t>
      </w:r>
      <w:r>
        <w:rPr>
          <w:spacing w:val="-1"/>
          <w:sz w:val="22"/>
        </w:rPr>
        <w:t> </w:t>
      </w:r>
      <w:r>
        <w:rPr>
          <w:sz w:val="22"/>
        </w:rPr>
        <w:t>nectars</w:t>
      </w:r>
    </w:p>
    <w:p>
      <w:pPr>
        <w:pStyle w:val="BodyText"/>
        <w:tabs>
          <w:tab w:pos="1211" w:val="left" w:leader="none"/>
        </w:tabs>
        <w:spacing w:before="20"/>
        <w:ind w:left="134"/>
      </w:pPr>
      <w:r>
        <w:rPr/>
        <w:t>14.1.5</w:t>
        <w:tab/>
        <w:t>Coffee, coffee substitutes, tea, herbal infusions, and other hot cereal beverages, excluding</w:t>
      </w:r>
      <w:r>
        <w:rPr>
          <w:spacing w:val="-14"/>
        </w:rPr>
        <w:t> </w:t>
      </w:r>
      <w:r>
        <w:rPr/>
        <w:t>cocoa</w:t>
      </w:r>
    </w:p>
    <w:p>
      <w:pPr>
        <w:pStyle w:val="BodyText"/>
        <w:tabs>
          <w:tab w:pos="1210" w:val="left" w:leader="none"/>
        </w:tabs>
        <w:spacing w:before="20"/>
        <w:ind w:left="133"/>
      </w:pPr>
      <w:r>
        <w:rPr/>
        <w:t>14.2.3</w:t>
        <w:tab/>
        <w:t>Grape</w:t>
      </w:r>
      <w:r>
        <w:rPr>
          <w:spacing w:val="-1"/>
        </w:rPr>
        <w:t> </w:t>
      </w:r>
      <w:r>
        <w:rPr/>
        <w:t>wines</w:t>
      </w:r>
    </w:p>
    <w:sectPr>
      <w:pgSz w:w="11910" w:h="16840"/>
      <w:pgMar w:header="720" w:footer="0" w:top="1040" w:bottom="28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1.240002pt;margin-top:35.999573pt;width:492.75pt;height:1pt;mso-position-horizontal-relative:page;mso-position-vertical-relative:page;z-index:-3798592" coordorigin="1025,720" coordsize="9855,20">
          <v:line style="position:absolute" from="1025,730" to="5952,730" stroked="true" strokeweight=".96pt" strokecolor="#000000">
            <v:stroke dashstyle="solid"/>
          </v:line>
          <v:rect style="position:absolute;left:5952;top:719;width:20;height:20" filled="true" fillcolor="#000000" stroked="false">
            <v:fill type="solid"/>
          </v:rect>
          <v:line style="position:absolute" from="5971,730" to="10879,730" stroked="true" strokeweight=".96pt" strokecolor="#000000">
            <v:stroke dashstyle="solid"/>
          </v:line>
          <w10:wrap type="none"/>
        </v:group>
      </w:pict>
    </w:r>
    <w:r>
      <w:rPr/>
      <w:pict>
        <v:group style="position:absolute;margin-left:51.240002pt;margin-top:51.479576pt;width:492.75pt;height:1pt;mso-position-horizontal-relative:page;mso-position-vertical-relative:page;z-index:-3798568" coordorigin="1025,1030" coordsize="9855,20">
          <v:line style="position:absolute" from="1025,1039" to="5952,1039" stroked="true" strokeweight=".96pt" strokecolor="#000000">
            <v:stroke dashstyle="solid"/>
          </v:line>
          <v:rect style="position:absolute;left:5952;top:1029;width:20;height:20" filled="true" fillcolor="#000000" stroked="false">
            <v:fill type="solid"/>
          </v:rect>
          <v:line style="position:absolute" from="5971,1039" to="10879,1039" stroked="true" strokeweight=".96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55.639999pt;margin-top:40.401768pt;width:102.05pt;height:12pt;mso-position-horizontal-relative:page;mso-position-vertical-relative:page;z-index:-3798544"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81.766174pt;margin-top:40.401768pt;width:57.9pt;height:12pt;mso-position-horizontal-relative:page;mso-position-vertical-relative:page;z-index:-3798520"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1</w:t>
                </w:r>
                <w:r>
                  <w:rPr/>
                  <w:fldChar w:fldCharType="end"/>
                </w:r>
                <w:r>
                  <w:rPr>
                    <w:rFonts w:ascii="Times New Roman"/>
                    <w:i/>
                    <w:sz w:val="20"/>
                  </w:rPr>
                  <w:t> of 256</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9688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ALITAME</w:t>
                </w:r>
              </w:p>
            </w:txbxContent>
          </v:textbox>
          <w10:wrap type="none"/>
        </v:shape>
      </w:pict>
    </w:r>
    <w:r>
      <w:rPr/>
      <w:pict>
        <v:shape style="position:absolute;margin-left:501.881287pt;margin-top:72.157997pt;width:12.9pt;height:10.95pt;mso-position-horizontal-relative:page;mso-position-vertical-relative:page;z-index:-379686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70</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96840" filled="true" fillcolor="#000000" stroked="false">
          <v:fill type="solid"/>
          <w10:wrap type="none"/>
        </v:rect>
      </w:pict>
    </w:r>
    <w:r>
      <w:rPr/>
      <w:pict>
        <v:rect style="position:absolute;margin-left:69.599998pt;margin-top:134.519913pt;width:6pt;height:.96008pt;mso-position-horizontal-relative:page;mso-position-vertical-relative:page;z-index:-3796816" filled="true" fillcolor="#000000" stroked="false">
          <v:fill type="solid"/>
          <w10:wrap type="none"/>
        </v:rect>
      </w:pict>
    </w:r>
    <w:r>
      <w:rPr/>
      <w:pict>
        <v:rect style="position:absolute;margin-left:81.599998pt;margin-top:134.519913pt;width:6pt;height:.96008pt;mso-position-horizontal-relative:page;mso-position-vertical-relative:page;z-index:-3796792" filled="true" fillcolor="#000000" stroked="false">
          <v:fill type="solid"/>
          <w10:wrap type="none"/>
        </v:rect>
      </w:pict>
    </w:r>
    <w:r>
      <w:rPr/>
      <w:pict>
        <v:rect style="position:absolute;margin-left:93.599998pt;margin-top:134.519913pt;width:6pt;height:.96008pt;mso-position-horizontal-relative:page;mso-position-vertical-relative:page;z-index:-3796768" filled="true" fillcolor="#000000" stroked="false">
          <v:fill type="solid"/>
          <w10:wrap type="none"/>
        </v:rect>
      </w:pict>
    </w:r>
    <w:r>
      <w:rPr/>
      <w:pict>
        <v:rect style="position:absolute;margin-left:105.599998pt;margin-top:134.519913pt;width:6pt;height:.96008pt;mso-position-horizontal-relative:page;mso-position-vertical-relative:page;z-index:-3796744" filled="true" fillcolor="#000000" stroked="false">
          <v:fill type="solid"/>
          <w10:wrap type="none"/>
        </v:rect>
      </w:pict>
    </w:r>
    <w:r>
      <w:rPr/>
      <w:pict>
        <v:rect style="position:absolute;margin-left:117.599998pt;margin-top:134.519913pt;width:6pt;height:.96008pt;mso-position-horizontal-relative:page;mso-position-vertical-relative:page;z-index:-3796720" filled="true" fillcolor="#000000" stroked="false">
          <v:fill type="solid"/>
          <w10:wrap type="none"/>
        </v:rect>
      </w:pict>
    </w:r>
    <w:r>
      <w:rPr/>
      <w:pict>
        <v:rect style="position:absolute;margin-left:129.600006pt;margin-top:134.519913pt;width:6pt;height:.96008pt;mso-position-horizontal-relative:page;mso-position-vertical-relative:page;z-index:-3796696" filled="true" fillcolor="#000000" stroked="false">
          <v:fill type="solid"/>
          <w10:wrap type="none"/>
        </v:rect>
      </w:pict>
    </w:r>
    <w:r>
      <w:rPr/>
      <w:pict>
        <v:rect style="position:absolute;margin-left:141.600006pt;margin-top:134.519913pt;width:6pt;height:.96008pt;mso-position-horizontal-relative:page;mso-position-vertical-relative:page;z-index:-3796672" filled="true" fillcolor="#000000" stroked="false">
          <v:fill type="solid"/>
          <w10:wrap type="none"/>
        </v:rect>
      </w:pict>
    </w:r>
    <w:r>
      <w:rPr/>
      <w:pict>
        <v:rect style="position:absolute;margin-left:153.600006pt;margin-top:134.519913pt;width:6pt;height:.96008pt;mso-position-horizontal-relative:page;mso-position-vertical-relative:page;z-index:-3796648" filled="true" fillcolor="#000000" stroked="false">
          <v:fill type="solid"/>
          <w10:wrap type="none"/>
        </v:rect>
      </w:pict>
    </w:r>
    <w:r>
      <w:rPr/>
      <w:pict>
        <v:rect style="position:absolute;margin-left:165.600006pt;margin-top:134.519913pt;width:6pt;height:.96008pt;mso-position-horizontal-relative:page;mso-position-vertical-relative:page;z-index:-3796624" filled="true" fillcolor="#000000" stroked="false">
          <v:fill type="solid"/>
          <w10:wrap type="none"/>
        </v:rect>
      </w:pict>
    </w:r>
    <w:r>
      <w:rPr/>
      <w:pict>
        <v:rect style="position:absolute;margin-left:177.600006pt;margin-top:134.519913pt;width:6pt;height:.96008pt;mso-position-horizontal-relative:page;mso-position-vertical-relative:page;z-index:-3796600" filled="true" fillcolor="#000000" stroked="false">
          <v:fill type="solid"/>
          <w10:wrap type="none"/>
        </v:rect>
      </w:pict>
    </w:r>
    <w:r>
      <w:rPr/>
      <w:pict>
        <v:rect style="position:absolute;margin-left:189.600006pt;margin-top:134.519913pt;width:6pt;height:.96008pt;mso-position-horizontal-relative:page;mso-position-vertical-relative:page;z-index:-3796576" filled="true" fillcolor="#000000" stroked="false">
          <v:fill type="solid"/>
          <w10:wrap type="none"/>
        </v:rect>
      </w:pict>
    </w:r>
    <w:r>
      <w:rPr/>
      <w:pict>
        <v:rect style="position:absolute;margin-left:201.600006pt;margin-top:134.519913pt;width:6pt;height:.96008pt;mso-position-horizontal-relative:page;mso-position-vertical-relative:page;z-index:-3796552" filled="true" fillcolor="#000000" stroked="false">
          <v:fill type="solid"/>
          <w10:wrap type="none"/>
        </v:rect>
      </w:pict>
    </w:r>
    <w:r>
      <w:rPr/>
      <w:pict>
        <v:rect style="position:absolute;margin-left:213.600006pt;margin-top:134.519913pt;width:6pt;height:.96008pt;mso-position-horizontal-relative:page;mso-position-vertical-relative:page;z-index:-3796528" filled="true" fillcolor="#000000" stroked="false">
          <v:fill type="solid"/>
          <w10:wrap type="none"/>
        </v:rect>
      </w:pict>
    </w:r>
    <w:r>
      <w:rPr/>
      <w:pict>
        <v:rect style="position:absolute;margin-left:225.600006pt;margin-top:134.519913pt;width:6pt;height:.96008pt;mso-position-horizontal-relative:page;mso-position-vertical-relative:page;z-index:-3796504" filled="true" fillcolor="#000000" stroked="false">
          <v:fill type="solid"/>
          <w10:wrap type="none"/>
        </v:rect>
      </w:pict>
    </w:r>
    <w:r>
      <w:rPr/>
      <w:pict>
        <v:rect style="position:absolute;margin-left:237.600006pt;margin-top:134.519913pt;width:6pt;height:.96008pt;mso-position-horizontal-relative:page;mso-position-vertical-relative:page;z-index:-3796480" filled="true" fillcolor="#000000" stroked="false">
          <v:fill type="solid"/>
          <w10:wrap type="none"/>
        </v:rect>
      </w:pict>
    </w:r>
    <w:r>
      <w:rPr/>
      <w:pict>
        <v:rect style="position:absolute;margin-left:249.600006pt;margin-top:134.519913pt;width:6pt;height:.96008pt;mso-position-horizontal-relative:page;mso-position-vertical-relative:page;z-index:-3796456" filled="true" fillcolor="#000000" stroked="false">
          <v:fill type="solid"/>
          <w10:wrap type="none"/>
        </v:rect>
      </w:pict>
    </w:r>
    <w:r>
      <w:rPr/>
      <w:pict>
        <v:rect style="position:absolute;margin-left:261.600006pt;margin-top:134.519913pt;width:6pt;height:.96008pt;mso-position-horizontal-relative:page;mso-position-vertical-relative:page;z-index:-3796432" filled="true" fillcolor="#000000" stroked="false">
          <v:fill type="solid"/>
          <w10:wrap type="none"/>
        </v:rect>
      </w:pict>
    </w:r>
    <w:r>
      <w:rPr/>
      <w:pict>
        <v:rect style="position:absolute;margin-left:273.600006pt;margin-top:134.519913pt;width:6pt;height:.96008pt;mso-position-horizontal-relative:page;mso-position-vertical-relative:page;z-index:-3796408" filled="true" fillcolor="#000000" stroked="false">
          <v:fill type="solid"/>
          <w10:wrap type="none"/>
        </v:rect>
      </w:pict>
    </w:r>
    <w:r>
      <w:rPr/>
      <w:pict>
        <v:rect style="position:absolute;margin-left:285.600006pt;margin-top:134.519913pt;width:6pt;height:.96008pt;mso-position-horizontal-relative:page;mso-position-vertical-relative:page;z-index:-3796384" filled="true" fillcolor="#000000" stroked="false">
          <v:fill type="solid"/>
          <w10:wrap type="none"/>
        </v:rect>
      </w:pict>
    </w:r>
    <w:r>
      <w:rPr/>
      <w:pict>
        <v:rect style="position:absolute;margin-left:297.600006pt;margin-top:134.519913pt;width:6pt;height:.96008pt;mso-position-horizontal-relative:page;mso-position-vertical-relative:page;z-index:-3796360" filled="true" fillcolor="#000000" stroked="false">
          <v:fill type="solid"/>
          <w10:wrap type="none"/>
        </v:rect>
      </w:pict>
    </w:r>
    <w:r>
      <w:rPr/>
      <w:pict>
        <v:rect style="position:absolute;margin-left:309.600006pt;margin-top:134.519913pt;width:6pt;height:.96008pt;mso-position-horizontal-relative:page;mso-position-vertical-relative:page;z-index:-3796336" filled="true" fillcolor="#000000" stroked="false">
          <v:fill type="solid"/>
          <w10:wrap type="none"/>
        </v:rect>
      </w:pict>
    </w:r>
    <w:r>
      <w:rPr/>
      <w:pict>
        <v:rect style="position:absolute;margin-left:321.600006pt;margin-top:134.519913pt;width:6pt;height:.96008pt;mso-position-horizontal-relative:page;mso-position-vertical-relative:page;z-index:-3796312" filled="true" fillcolor="#000000" stroked="false">
          <v:fill type="solid"/>
          <w10:wrap type="none"/>
        </v:rect>
      </w:pict>
    </w:r>
    <w:r>
      <w:rPr/>
      <w:pict>
        <v:rect style="position:absolute;margin-left:333.600006pt;margin-top:134.519913pt;width:6pt;height:.96008pt;mso-position-horizontal-relative:page;mso-position-vertical-relative:page;z-index:-3796288" filled="true" fillcolor="#000000" stroked="false">
          <v:fill type="solid"/>
          <w10:wrap type="none"/>
        </v:rect>
      </w:pict>
    </w:r>
    <w:r>
      <w:rPr/>
      <w:pict>
        <v:rect style="position:absolute;margin-left:345.600006pt;margin-top:134.519913pt;width:6pt;height:.96008pt;mso-position-horizontal-relative:page;mso-position-vertical-relative:page;z-index:-3796264" filled="true" fillcolor="#000000" stroked="false">
          <v:fill type="solid"/>
          <w10:wrap type="none"/>
        </v:rect>
      </w:pict>
    </w:r>
    <w:r>
      <w:rPr/>
      <w:pict>
        <v:rect style="position:absolute;margin-left:357.600006pt;margin-top:134.519913pt;width:6pt;height:.96008pt;mso-position-horizontal-relative:page;mso-position-vertical-relative:page;z-index:-3796240" filled="true" fillcolor="#000000" stroked="false">
          <v:fill type="solid"/>
          <w10:wrap type="none"/>
        </v:rect>
      </w:pict>
    </w:r>
    <w:r>
      <w:rPr/>
      <w:pict>
        <v:rect style="position:absolute;margin-left:369.600006pt;margin-top:134.519913pt;width:6pt;height:.96008pt;mso-position-horizontal-relative:page;mso-position-vertical-relative:page;z-index:-3796216" filled="true" fillcolor="#000000" stroked="false">
          <v:fill type="solid"/>
          <w10:wrap type="none"/>
        </v:rect>
      </w:pict>
    </w:r>
    <w:r>
      <w:rPr/>
      <w:pict>
        <v:rect style="position:absolute;margin-left:381.600006pt;margin-top:134.519913pt;width:6pt;height:.96008pt;mso-position-horizontal-relative:page;mso-position-vertical-relative:page;z-index:-3796192" filled="true" fillcolor="#000000" stroked="false">
          <v:fill type="solid"/>
          <w10:wrap type="none"/>
        </v:rect>
      </w:pict>
    </w:r>
    <w:r>
      <w:rPr/>
      <w:pict>
        <v:rect style="position:absolute;margin-left:393.600006pt;margin-top:134.519913pt;width:6pt;height:.96008pt;mso-position-horizontal-relative:page;mso-position-vertical-relative:page;z-index:-3796168" filled="true" fillcolor="#000000" stroked="false">
          <v:fill type="solid"/>
          <w10:wrap type="none"/>
        </v:rect>
      </w:pict>
    </w:r>
    <w:r>
      <w:rPr/>
      <w:pict>
        <v:rect style="position:absolute;margin-left:405.600006pt;margin-top:134.519913pt;width:6pt;height:.96008pt;mso-position-horizontal-relative:page;mso-position-vertical-relative:page;z-index:-3796144" filled="true" fillcolor="#000000" stroked="false">
          <v:fill type="solid"/>
          <w10:wrap type="none"/>
        </v:rect>
      </w:pict>
    </w:r>
    <w:r>
      <w:rPr/>
      <w:pict>
        <v:rect style="position:absolute;margin-left:417.600006pt;margin-top:134.519913pt;width:6pt;height:.96008pt;mso-position-horizontal-relative:page;mso-position-vertical-relative:page;z-index:-3796120" filled="true" fillcolor="#000000" stroked="false">
          <v:fill type="solid"/>
          <w10:wrap type="none"/>
        </v:rect>
      </w:pict>
    </w:r>
    <w:r>
      <w:rPr/>
      <w:pict>
        <v:rect style="position:absolute;margin-left:429.600006pt;margin-top:134.519913pt;width:6pt;height:.96008pt;mso-position-horizontal-relative:page;mso-position-vertical-relative:page;z-index:-3796096" filled="true" fillcolor="#000000" stroked="false">
          <v:fill type="solid"/>
          <w10:wrap type="none"/>
        </v:rect>
      </w:pict>
    </w:r>
    <w:r>
      <w:rPr/>
      <w:pict>
        <v:rect style="position:absolute;margin-left:441.600006pt;margin-top:134.519913pt;width:6pt;height:.96008pt;mso-position-horizontal-relative:page;mso-position-vertical-relative:page;z-index:-3796072" filled="true" fillcolor="#000000" stroked="false">
          <v:fill type="solid"/>
          <w10:wrap type="none"/>
        </v:rect>
      </w:pict>
    </w:r>
    <w:r>
      <w:rPr/>
      <w:pict>
        <v:rect style="position:absolute;margin-left:453.600006pt;margin-top:134.519913pt;width:6pt;height:.96008pt;mso-position-horizontal-relative:page;mso-position-vertical-relative:page;z-index:-3796048" filled="true" fillcolor="#000000" stroked="false">
          <v:fill type="solid"/>
          <w10:wrap type="none"/>
        </v:rect>
      </w:pict>
    </w:r>
    <w:r>
      <w:rPr/>
      <w:pict>
        <v:rect style="position:absolute;margin-left:465.600006pt;margin-top:134.519913pt;width:6pt;height:.96008pt;mso-position-horizontal-relative:page;mso-position-vertical-relative:page;z-index:-3796024" filled="true" fillcolor="#000000" stroked="false">
          <v:fill type="solid"/>
          <w10:wrap type="none"/>
        </v:rect>
      </w:pict>
    </w:r>
    <w:r>
      <w:rPr/>
      <w:pict>
        <v:rect style="position:absolute;margin-left:477.600006pt;margin-top:134.519913pt;width:6pt;height:.96008pt;mso-position-horizontal-relative:page;mso-position-vertical-relative:page;z-index:-3796000" filled="true" fillcolor="#000000" stroked="false">
          <v:fill type="solid"/>
          <w10:wrap type="none"/>
        </v:rect>
      </w:pict>
    </w:r>
    <w:r>
      <w:rPr/>
      <w:pict>
        <v:rect style="position:absolute;margin-left:489.600006pt;margin-top:134.519913pt;width:6pt;height:.96008pt;mso-position-horizontal-relative:page;mso-position-vertical-relative:page;z-index:-3795976" filled="true" fillcolor="#000000" stroked="false">
          <v:fill type="solid"/>
          <w10:wrap type="none"/>
        </v:rect>
      </w:pict>
    </w:r>
    <w:r>
      <w:rPr/>
      <w:pict>
        <v:rect style="position:absolute;margin-left:501.600006pt;margin-top:134.519913pt;width:6pt;height:.96008pt;mso-position-horizontal-relative:page;mso-position-vertical-relative:page;z-index:-3795952" filled="true" fillcolor="#000000" stroked="false">
          <v:fill type="solid"/>
          <w10:wrap type="none"/>
        </v:rect>
      </w:pict>
    </w:r>
    <w:r>
      <w:rPr/>
      <w:pict>
        <v:rect style="position:absolute;margin-left:513.599976pt;margin-top:134.519913pt;width:6pt;height:.96008pt;mso-position-horizontal-relative:page;mso-position-vertical-relative:page;z-index:-3795928" filled="true" fillcolor="#000000" stroked="false">
          <v:fill type="solid"/>
          <w10:wrap type="none"/>
        </v:rect>
      </w:pict>
    </w:r>
    <w:r>
      <w:rPr/>
      <w:pict>
        <v:shape style="position:absolute;margin-left:57.439999pt;margin-top:72.157997pt;width:90.1pt;height:37.950pt;mso-position-horizontal-relative:page;mso-position-vertical-relative:page;z-index:-379590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ALLURA RED AC</w:t>
                </w:r>
              </w:p>
            </w:txbxContent>
          </v:textbox>
          <w10:wrap type="none"/>
        </v:shape>
      </w:pict>
    </w:r>
    <w:r>
      <w:rPr/>
      <w:pict>
        <v:shape style="position:absolute;margin-left:501.881287pt;margin-top:72.157997pt;width:12.9pt;height:10.95pt;mso-position-horizontal-relative:page;mso-position-vertical-relative:page;z-index:-379588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71</w:t>
                </w:r>
                <w:r>
                  <w:rPr/>
                  <w:fldChar w:fldCharType="end"/>
                </w:r>
              </w:p>
            </w:txbxContent>
          </v:textbox>
          <w10:wrap type="none"/>
        </v:shape>
      </w:pict>
    </w:r>
    <w:r>
      <w:rPr/>
      <w:pict>
        <v:shape style="position:absolute;margin-left:60.439587pt;margin-top:114.157784pt;width:35.1pt;height:10.95pt;mso-position-horizontal-relative:page;mso-position-vertical-relative:page;z-index:-3795856"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95832"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32.950pt;height:37.950pt;mso-position-horizontal-relative:page;mso-position-vertical-relative:page;z-index:-379580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ALUMINIUM AMMONIUM SULFATE</w:t>
                </w:r>
              </w:p>
            </w:txbxContent>
          </v:textbox>
          <w10:wrap type="none"/>
        </v:shape>
      </w:pict>
    </w:r>
    <w:r>
      <w:rPr/>
      <w:pict>
        <v:shape style="position:absolute;margin-left:501.881287pt;margin-top:72.157997pt;width:12.9pt;height:10.95pt;mso-position-horizontal-relative:page;mso-position-vertical-relative:page;z-index:-379578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9576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ASCORBIC ACID, L-</w:t>
                </w:r>
              </w:p>
            </w:txbxContent>
          </v:textbox>
          <w10:wrap type="none"/>
        </v:shape>
      </w:pict>
    </w:r>
    <w:r>
      <w:rPr/>
      <w:pict>
        <v:shape style="position:absolute;margin-left:501.881287pt;margin-top:72.157997pt;width:12.9pt;height:10.95pt;mso-position-horizontal-relative:page;mso-position-vertical-relative:page;z-index:-379573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9571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ASCORBYL ESTERS</w:t>
                </w:r>
              </w:p>
            </w:txbxContent>
          </v:textbox>
          <w10:wrap type="none"/>
        </v:shape>
      </w:pict>
    </w:r>
    <w:r>
      <w:rPr/>
      <w:pict>
        <v:shape style="position:absolute;margin-left:501.881287pt;margin-top:72.157997pt;width:12.9pt;height:10.95pt;mso-position-horizontal-relative:page;mso-position-vertical-relative:page;z-index:-379568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95664" filled="true" fillcolor="#000000" stroked="false">
          <v:fill type="solid"/>
          <w10:wrap type="none"/>
        </v:rect>
      </w:pict>
    </w:r>
    <w:r>
      <w:rPr/>
      <w:pict>
        <v:rect style="position:absolute;margin-left:69.599998pt;margin-top:134.519913pt;width:6pt;height:.96008pt;mso-position-horizontal-relative:page;mso-position-vertical-relative:page;z-index:-3795640" filled="true" fillcolor="#000000" stroked="false">
          <v:fill type="solid"/>
          <w10:wrap type="none"/>
        </v:rect>
      </w:pict>
    </w:r>
    <w:r>
      <w:rPr/>
      <w:pict>
        <v:rect style="position:absolute;margin-left:81.599998pt;margin-top:134.519913pt;width:6pt;height:.96008pt;mso-position-horizontal-relative:page;mso-position-vertical-relative:page;z-index:-3795616" filled="true" fillcolor="#000000" stroked="false">
          <v:fill type="solid"/>
          <w10:wrap type="none"/>
        </v:rect>
      </w:pict>
    </w:r>
    <w:r>
      <w:rPr/>
      <w:pict>
        <v:rect style="position:absolute;margin-left:93.599998pt;margin-top:134.519913pt;width:6pt;height:.96008pt;mso-position-horizontal-relative:page;mso-position-vertical-relative:page;z-index:-3795592" filled="true" fillcolor="#000000" stroked="false">
          <v:fill type="solid"/>
          <w10:wrap type="none"/>
        </v:rect>
      </w:pict>
    </w:r>
    <w:r>
      <w:rPr/>
      <w:pict>
        <v:rect style="position:absolute;margin-left:105.599998pt;margin-top:134.519913pt;width:6pt;height:.96008pt;mso-position-horizontal-relative:page;mso-position-vertical-relative:page;z-index:-3795568" filled="true" fillcolor="#000000" stroked="false">
          <v:fill type="solid"/>
          <w10:wrap type="none"/>
        </v:rect>
      </w:pict>
    </w:r>
    <w:r>
      <w:rPr/>
      <w:pict>
        <v:rect style="position:absolute;margin-left:117.599998pt;margin-top:134.519913pt;width:6pt;height:.96008pt;mso-position-horizontal-relative:page;mso-position-vertical-relative:page;z-index:-3795544" filled="true" fillcolor="#000000" stroked="false">
          <v:fill type="solid"/>
          <w10:wrap type="none"/>
        </v:rect>
      </w:pict>
    </w:r>
    <w:r>
      <w:rPr/>
      <w:pict>
        <v:rect style="position:absolute;margin-left:129.600006pt;margin-top:134.519913pt;width:6pt;height:.96008pt;mso-position-horizontal-relative:page;mso-position-vertical-relative:page;z-index:-3795520" filled="true" fillcolor="#000000" stroked="false">
          <v:fill type="solid"/>
          <w10:wrap type="none"/>
        </v:rect>
      </w:pict>
    </w:r>
    <w:r>
      <w:rPr/>
      <w:pict>
        <v:rect style="position:absolute;margin-left:141.600006pt;margin-top:134.519913pt;width:6pt;height:.96008pt;mso-position-horizontal-relative:page;mso-position-vertical-relative:page;z-index:-3795496" filled="true" fillcolor="#000000" stroked="false">
          <v:fill type="solid"/>
          <w10:wrap type="none"/>
        </v:rect>
      </w:pict>
    </w:r>
    <w:r>
      <w:rPr/>
      <w:pict>
        <v:rect style="position:absolute;margin-left:153.600006pt;margin-top:134.519913pt;width:6pt;height:.96008pt;mso-position-horizontal-relative:page;mso-position-vertical-relative:page;z-index:-3795472" filled="true" fillcolor="#000000" stroked="false">
          <v:fill type="solid"/>
          <w10:wrap type="none"/>
        </v:rect>
      </w:pict>
    </w:r>
    <w:r>
      <w:rPr/>
      <w:pict>
        <v:rect style="position:absolute;margin-left:165.600006pt;margin-top:134.519913pt;width:6pt;height:.96008pt;mso-position-horizontal-relative:page;mso-position-vertical-relative:page;z-index:-3795448" filled="true" fillcolor="#000000" stroked="false">
          <v:fill type="solid"/>
          <w10:wrap type="none"/>
        </v:rect>
      </w:pict>
    </w:r>
    <w:r>
      <w:rPr/>
      <w:pict>
        <v:rect style="position:absolute;margin-left:177.600006pt;margin-top:134.519913pt;width:6pt;height:.96008pt;mso-position-horizontal-relative:page;mso-position-vertical-relative:page;z-index:-3795424" filled="true" fillcolor="#000000" stroked="false">
          <v:fill type="solid"/>
          <w10:wrap type="none"/>
        </v:rect>
      </w:pict>
    </w:r>
    <w:r>
      <w:rPr/>
      <w:pict>
        <v:rect style="position:absolute;margin-left:189.600006pt;margin-top:134.519913pt;width:6pt;height:.96008pt;mso-position-horizontal-relative:page;mso-position-vertical-relative:page;z-index:-3795400" filled="true" fillcolor="#000000" stroked="false">
          <v:fill type="solid"/>
          <w10:wrap type="none"/>
        </v:rect>
      </w:pict>
    </w:r>
    <w:r>
      <w:rPr/>
      <w:pict>
        <v:rect style="position:absolute;margin-left:201.600006pt;margin-top:134.519913pt;width:6pt;height:.96008pt;mso-position-horizontal-relative:page;mso-position-vertical-relative:page;z-index:-3795376" filled="true" fillcolor="#000000" stroked="false">
          <v:fill type="solid"/>
          <w10:wrap type="none"/>
        </v:rect>
      </w:pict>
    </w:r>
    <w:r>
      <w:rPr/>
      <w:pict>
        <v:rect style="position:absolute;margin-left:213.600006pt;margin-top:134.519913pt;width:6pt;height:.96008pt;mso-position-horizontal-relative:page;mso-position-vertical-relative:page;z-index:-3795352" filled="true" fillcolor="#000000" stroked="false">
          <v:fill type="solid"/>
          <w10:wrap type="none"/>
        </v:rect>
      </w:pict>
    </w:r>
    <w:r>
      <w:rPr/>
      <w:pict>
        <v:rect style="position:absolute;margin-left:225.600006pt;margin-top:134.519913pt;width:6pt;height:.96008pt;mso-position-horizontal-relative:page;mso-position-vertical-relative:page;z-index:-3795328" filled="true" fillcolor="#000000" stroked="false">
          <v:fill type="solid"/>
          <w10:wrap type="none"/>
        </v:rect>
      </w:pict>
    </w:r>
    <w:r>
      <w:rPr/>
      <w:pict>
        <v:rect style="position:absolute;margin-left:237.600006pt;margin-top:134.519913pt;width:6pt;height:.96008pt;mso-position-horizontal-relative:page;mso-position-vertical-relative:page;z-index:-3795304" filled="true" fillcolor="#000000" stroked="false">
          <v:fill type="solid"/>
          <w10:wrap type="none"/>
        </v:rect>
      </w:pict>
    </w:r>
    <w:r>
      <w:rPr/>
      <w:pict>
        <v:rect style="position:absolute;margin-left:249.600006pt;margin-top:134.519913pt;width:6pt;height:.96008pt;mso-position-horizontal-relative:page;mso-position-vertical-relative:page;z-index:-3795280" filled="true" fillcolor="#000000" stroked="false">
          <v:fill type="solid"/>
          <w10:wrap type="none"/>
        </v:rect>
      </w:pict>
    </w:r>
    <w:r>
      <w:rPr/>
      <w:pict>
        <v:rect style="position:absolute;margin-left:261.600006pt;margin-top:134.519913pt;width:6pt;height:.96008pt;mso-position-horizontal-relative:page;mso-position-vertical-relative:page;z-index:-3795256" filled="true" fillcolor="#000000" stroked="false">
          <v:fill type="solid"/>
          <w10:wrap type="none"/>
        </v:rect>
      </w:pict>
    </w:r>
    <w:r>
      <w:rPr/>
      <w:pict>
        <v:rect style="position:absolute;margin-left:273.600006pt;margin-top:134.519913pt;width:6pt;height:.96008pt;mso-position-horizontal-relative:page;mso-position-vertical-relative:page;z-index:-3795232" filled="true" fillcolor="#000000" stroked="false">
          <v:fill type="solid"/>
          <w10:wrap type="none"/>
        </v:rect>
      </w:pict>
    </w:r>
    <w:r>
      <w:rPr/>
      <w:pict>
        <v:rect style="position:absolute;margin-left:285.600006pt;margin-top:134.519913pt;width:6pt;height:.96008pt;mso-position-horizontal-relative:page;mso-position-vertical-relative:page;z-index:-3795208" filled="true" fillcolor="#000000" stroked="false">
          <v:fill type="solid"/>
          <w10:wrap type="none"/>
        </v:rect>
      </w:pict>
    </w:r>
    <w:r>
      <w:rPr/>
      <w:pict>
        <v:rect style="position:absolute;margin-left:297.600006pt;margin-top:134.519913pt;width:6pt;height:.96008pt;mso-position-horizontal-relative:page;mso-position-vertical-relative:page;z-index:-3795184" filled="true" fillcolor="#000000" stroked="false">
          <v:fill type="solid"/>
          <w10:wrap type="none"/>
        </v:rect>
      </w:pict>
    </w:r>
    <w:r>
      <w:rPr/>
      <w:pict>
        <v:rect style="position:absolute;margin-left:309.600006pt;margin-top:134.519913pt;width:6pt;height:.96008pt;mso-position-horizontal-relative:page;mso-position-vertical-relative:page;z-index:-3795160" filled="true" fillcolor="#000000" stroked="false">
          <v:fill type="solid"/>
          <w10:wrap type="none"/>
        </v:rect>
      </w:pict>
    </w:r>
    <w:r>
      <w:rPr/>
      <w:pict>
        <v:rect style="position:absolute;margin-left:321.600006pt;margin-top:134.519913pt;width:6pt;height:.96008pt;mso-position-horizontal-relative:page;mso-position-vertical-relative:page;z-index:-3795136" filled="true" fillcolor="#000000" stroked="false">
          <v:fill type="solid"/>
          <w10:wrap type="none"/>
        </v:rect>
      </w:pict>
    </w:r>
    <w:r>
      <w:rPr/>
      <w:pict>
        <v:rect style="position:absolute;margin-left:333.600006pt;margin-top:134.519913pt;width:6pt;height:.96008pt;mso-position-horizontal-relative:page;mso-position-vertical-relative:page;z-index:-3795112" filled="true" fillcolor="#000000" stroked="false">
          <v:fill type="solid"/>
          <w10:wrap type="none"/>
        </v:rect>
      </w:pict>
    </w:r>
    <w:r>
      <w:rPr/>
      <w:pict>
        <v:rect style="position:absolute;margin-left:345.600006pt;margin-top:134.519913pt;width:6pt;height:.96008pt;mso-position-horizontal-relative:page;mso-position-vertical-relative:page;z-index:-3795088" filled="true" fillcolor="#000000" stroked="false">
          <v:fill type="solid"/>
          <w10:wrap type="none"/>
        </v:rect>
      </w:pict>
    </w:r>
    <w:r>
      <w:rPr/>
      <w:pict>
        <v:rect style="position:absolute;margin-left:357.600006pt;margin-top:134.519913pt;width:6pt;height:.96008pt;mso-position-horizontal-relative:page;mso-position-vertical-relative:page;z-index:-3795064" filled="true" fillcolor="#000000" stroked="false">
          <v:fill type="solid"/>
          <w10:wrap type="none"/>
        </v:rect>
      </w:pict>
    </w:r>
    <w:r>
      <w:rPr/>
      <w:pict>
        <v:rect style="position:absolute;margin-left:369.600006pt;margin-top:134.519913pt;width:6pt;height:.96008pt;mso-position-horizontal-relative:page;mso-position-vertical-relative:page;z-index:-3795040" filled="true" fillcolor="#000000" stroked="false">
          <v:fill type="solid"/>
          <w10:wrap type="none"/>
        </v:rect>
      </w:pict>
    </w:r>
    <w:r>
      <w:rPr/>
      <w:pict>
        <v:rect style="position:absolute;margin-left:381.600006pt;margin-top:134.519913pt;width:6pt;height:.96008pt;mso-position-horizontal-relative:page;mso-position-vertical-relative:page;z-index:-3795016" filled="true" fillcolor="#000000" stroked="false">
          <v:fill type="solid"/>
          <w10:wrap type="none"/>
        </v:rect>
      </w:pict>
    </w:r>
    <w:r>
      <w:rPr/>
      <w:pict>
        <v:rect style="position:absolute;margin-left:393.600006pt;margin-top:134.519913pt;width:6pt;height:.96008pt;mso-position-horizontal-relative:page;mso-position-vertical-relative:page;z-index:-3794992" filled="true" fillcolor="#000000" stroked="false">
          <v:fill type="solid"/>
          <w10:wrap type="none"/>
        </v:rect>
      </w:pict>
    </w:r>
    <w:r>
      <w:rPr/>
      <w:pict>
        <v:rect style="position:absolute;margin-left:405.600006pt;margin-top:134.519913pt;width:6pt;height:.96008pt;mso-position-horizontal-relative:page;mso-position-vertical-relative:page;z-index:-3794968" filled="true" fillcolor="#000000" stroked="false">
          <v:fill type="solid"/>
          <w10:wrap type="none"/>
        </v:rect>
      </w:pict>
    </w:r>
    <w:r>
      <w:rPr/>
      <w:pict>
        <v:rect style="position:absolute;margin-left:417.600006pt;margin-top:134.519913pt;width:6pt;height:.96008pt;mso-position-horizontal-relative:page;mso-position-vertical-relative:page;z-index:-3794944" filled="true" fillcolor="#000000" stroked="false">
          <v:fill type="solid"/>
          <w10:wrap type="none"/>
        </v:rect>
      </w:pict>
    </w:r>
    <w:r>
      <w:rPr/>
      <w:pict>
        <v:rect style="position:absolute;margin-left:429.600006pt;margin-top:134.519913pt;width:6pt;height:.96008pt;mso-position-horizontal-relative:page;mso-position-vertical-relative:page;z-index:-3794920" filled="true" fillcolor="#000000" stroked="false">
          <v:fill type="solid"/>
          <w10:wrap type="none"/>
        </v:rect>
      </w:pict>
    </w:r>
    <w:r>
      <w:rPr/>
      <w:pict>
        <v:rect style="position:absolute;margin-left:441.600006pt;margin-top:134.519913pt;width:6pt;height:.96008pt;mso-position-horizontal-relative:page;mso-position-vertical-relative:page;z-index:-3794896" filled="true" fillcolor="#000000" stroked="false">
          <v:fill type="solid"/>
          <w10:wrap type="none"/>
        </v:rect>
      </w:pict>
    </w:r>
    <w:r>
      <w:rPr/>
      <w:pict>
        <v:rect style="position:absolute;margin-left:453.600006pt;margin-top:134.519913pt;width:6pt;height:.96008pt;mso-position-horizontal-relative:page;mso-position-vertical-relative:page;z-index:-3794872" filled="true" fillcolor="#000000" stroked="false">
          <v:fill type="solid"/>
          <w10:wrap type="none"/>
        </v:rect>
      </w:pict>
    </w:r>
    <w:r>
      <w:rPr/>
      <w:pict>
        <v:rect style="position:absolute;margin-left:465.600006pt;margin-top:134.519913pt;width:6pt;height:.96008pt;mso-position-horizontal-relative:page;mso-position-vertical-relative:page;z-index:-3794848" filled="true" fillcolor="#000000" stroked="false">
          <v:fill type="solid"/>
          <w10:wrap type="none"/>
        </v:rect>
      </w:pict>
    </w:r>
    <w:r>
      <w:rPr/>
      <w:pict>
        <v:rect style="position:absolute;margin-left:477.600006pt;margin-top:134.519913pt;width:6pt;height:.96008pt;mso-position-horizontal-relative:page;mso-position-vertical-relative:page;z-index:-3794824" filled="true" fillcolor="#000000" stroked="false">
          <v:fill type="solid"/>
          <w10:wrap type="none"/>
        </v:rect>
      </w:pict>
    </w:r>
    <w:r>
      <w:rPr/>
      <w:pict>
        <v:rect style="position:absolute;margin-left:489.600006pt;margin-top:134.519913pt;width:6pt;height:.96008pt;mso-position-horizontal-relative:page;mso-position-vertical-relative:page;z-index:-3794800" filled="true" fillcolor="#000000" stroked="false">
          <v:fill type="solid"/>
          <w10:wrap type="none"/>
        </v:rect>
      </w:pict>
    </w:r>
    <w:r>
      <w:rPr/>
      <w:pict>
        <v:rect style="position:absolute;margin-left:501.600006pt;margin-top:134.519913pt;width:6pt;height:.96008pt;mso-position-horizontal-relative:page;mso-position-vertical-relative:page;z-index:-3794776" filled="true" fillcolor="#000000" stroked="false">
          <v:fill type="solid"/>
          <w10:wrap type="none"/>
        </v:rect>
      </w:pict>
    </w:r>
    <w:r>
      <w:rPr/>
      <w:pict>
        <v:rect style="position:absolute;margin-left:513.599976pt;margin-top:134.519913pt;width:6pt;height:.96008pt;mso-position-horizontal-relative:page;mso-position-vertical-relative:page;z-index:-3794752" filled="true" fillcolor="#000000" stroked="false">
          <v:fill type="solid"/>
          <w10:wrap type="none"/>
        </v:rect>
      </w:pict>
    </w:r>
    <w:r>
      <w:rPr/>
      <w:pict>
        <v:shape style="position:absolute;margin-left:57.439999pt;margin-top:72.157997pt;width:90.1pt;height:37.950pt;mso-position-horizontal-relative:page;mso-position-vertical-relative:page;z-index:-379472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ASPARTAME</w:t>
                </w:r>
              </w:p>
            </w:txbxContent>
          </v:textbox>
          <w10:wrap type="none"/>
        </v:shape>
      </w:pict>
    </w:r>
    <w:r>
      <w:rPr/>
      <w:pict>
        <v:shape style="position:absolute;margin-left:501.881287pt;margin-top:72.157997pt;width:12.9pt;height:10.95pt;mso-position-horizontal-relative:page;mso-position-vertical-relative:page;z-index:-379470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76</w:t>
                </w:r>
                <w:r>
                  <w:rPr/>
                  <w:fldChar w:fldCharType="end"/>
                </w:r>
              </w:p>
            </w:txbxContent>
          </v:textbox>
          <w10:wrap type="none"/>
        </v:shape>
      </w:pict>
    </w:r>
    <w:r>
      <w:rPr/>
      <w:pict>
        <v:shape style="position:absolute;margin-left:60.439587pt;margin-top:114.157784pt;width:35.1pt;height:10.95pt;mso-position-horizontal-relative:page;mso-position-vertical-relative:page;z-index:-3794680"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103.05pt;height:10.95pt;mso-position-horizontal-relative:page;mso-position-vertical-relative:page;z-index:-3794656" type="#_x0000_t202" filled="false" stroked="false">
          <v:textbox inset="0,0,0,0">
            <w:txbxContent>
              <w:p>
                <w:pPr>
                  <w:spacing w:before="14"/>
                  <w:ind w:left="20" w:right="0" w:firstLine="0"/>
                  <w:jc w:val="left"/>
                  <w:rPr>
                    <w:sz w:val="16"/>
                  </w:rPr>
                </w:pPr>
                <w:r>
                  <w:rPr>
                    <w:sz w:val="16"/>
                  </w:rPr>
                  <w:t>flavour enhancer, sweetener</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31.25pt;height:37.950pt;mso-position-horizontal-relative:page;mso-position-vertical-relative:page;z-index:-379463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ASPARTAME-ACESULFAME SALT</w:t>
                </w:r>
              </w:p>
            </w:txbxContent>
          </v:textbox>
          <w10:wrap type="none"/>
        </v:shape>
      </w:pict>
    </w:r>
    <w:r>
      <w:rPr/>
      <w:pict>
        <v:shape style="position:absolute;margin-left:501.881287pt;margin-top:72.157997pt;width:12.9pt;height:10.95pt;mso-position-horizontal-relative:page;mso-position-vertical-relative:page;z-index:-379460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79</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94584" filled="true" fillcolor="#000000" stroked="false">
          <v:fill type="solid"/>
          <w10:wrap type="none"/>
        </v:rect>
      </w:pict>
    </w:r>
    <w:r>
      <w:rPr/>
      <w:pict>
        <v:rect style="position:absolute;margin-left:69.599998pt;margin-top:134.519913pt;width:6pt;height:.96008pt;mso-position-horizontal-relative:page;mso-position-vertical-relative:page;z-index:-3794560" filled="true" fillcolor="#000000" stroked="false">
          <v:fill type="solid"/>
          <w10:wrap type="none"/>
        </v:rect>
      </w:pict>
    </w:r>
    <w:r>
      <w:rPr/>
      <w:pict>
        <v:rect style="position:absolute;margin-left:81.599998pt;margin-top:134.519913pt;width:6pt;height:.96008pt;mso-position-horizontal-relative:page;mso-position-vertical-relative:page;z-index:-3794536" filled="true" fillcolor="#000000" stroked="false">
          <v:fill type="solid"/>
          <w10:wrap type="none"/>
        </v:rect>
      </w:pict>
    </w:r>
    <w:r>
      <w:rPr/>
      <w:pict>
        <v:rect style="position:absolute;margin-left:93.599998pt;margin-top:134.519913pt;width:6pt;height:.96008pt;mso-position-horizontal-relative:page;mso-position-vertical-relative:page;z-index:-3794512" filled="true" fillcolor="#000000" stroked="false">
          <v:fill type="solid"/>
          <w10:wrap type="none"/>
        </v:rect>
      </w:pict>
    </w:r>
    <w:r>
      <w:rPr/>
      <w:pict>
        <v:rect style="position:absolute;margin-left:105.599998pt;margin-top:134.519913pt;width:6pt;height:.96008pt;mso-position-horizontal-relative:page;mso-position-vertical-relative:page;z-index:-3794488" filled="true" fillcolor="#000000" stroked="false">
          <v:fill type="solid"/>
          <w10:wrap type="none"/>
        </v:rect>
      </w:pict>
    </w:r>
    <w:r>
      <w:rPr/>
      <w:pict>
        <v:rect style="position:absolute;margin-left:117.599998pt;margin-top:134.519913pt;width:6pt;height:.96008pt;mso-position-horizontal-relative:page;mso-position-vertical-relative:page;z-index:-3794464" filled="true" fillcolor="#000000" stroked="false">
          <v:fill type="solid"/>
          <w10:wrap type="none"/>
        </v:rect>
      </w:pict>
    </w:r>
    <w:r>
      <w:rPr/>
      <w:pict>
        <v:rect style="position:absolute;margin-left:129.600006pt;margin-top:134.519913pt;width:6pt;height:.96008pt;mso-position-horizontal-relative:page;mso-position-vertical-relative:page;z-index:-3794440" filled="true" fillcolor="#000000" stroked="false">
          <v:fill type="solid"/>
          <w10:wrap type="none"/>
        </v:rect>
      </w:pict>
    </w:r>
    <w:r>
      <w:rPr/>
      <w:pict>
        <v:rect style="position:absolute;margin-left:141.600006pt;margin-top:134.519913pt;width:6pt;height:.96008pt;mso-position-horizontal-relative:page;mso-position-vertical-relative:page;z-index:-3794416" filled="true" fillcolor="#000000" stroked="false">
          <v:fill type="solid"/>
          <w10:wrap type="none"/>
        </v:rect>
      </w:pict>
    </w:r>
    <w:r>
      <w:rPr/>
      <w:pict>
        <v:rect style="position:absolute;margin-left:153.600006pt;margin-top:134.519913pt;width:6pt;height:.96008pt;mso-position-horizontal-relative:page;mso-position-vertical-relative:page;z-index:-3794392" filled="true" fillcolor="#000000" stroked="false">
          <v:fill type="solid"/>
          <w10:wrap type="none"/>
        </v:rect>
      </w:pict>
    </w:r>
    <w:r>
      <w:rPr/>
      <w:pict>
        <v:rect style="position:absolute;margin-left:165.600006pt;margin-top:134.519913pt;width:6pt;height:.96008pt;mso-position-horizontal-relative:page;mso-position-vertical-relative:page;z-index:-3794368" filled="true" fillcolor="#000000" stroked="false">
          <v:fill type="solid"/>
          <w10:wrap type="none"/>
        </v:rect>
      </w:pict>
    </w:r>
    <w:r>
      <w:rPr/>
      <w:pict>
        <v:rect style="position:absolute;margin-left:177.600006pt;margin-top:134.519913pt;width:6pt;height:.96008pt;mso-position-horizontal-relative:page;mso-position-vertical-relative:page;z-index:-3794344" filled="true" fillcolor="#000000" stroked="false">
          <v:fill type="solid"/>
          <w10:wrap type="none"/>
        </v:rect>
      </w:pict>
    </w:r>
    <w:r>
      <w:rPr/>
      <w:pict>
        <v:rect style="position:absolute;margin-left:189.600006pt;margin-top:134.519913pt;width:6pt;height:.96008pt;mso-position-horizontal-relative:page;mso-position-vertical-relative:page;z-index:-3794320" filled="true" fillcolor="#000000" stroked="false">
          <v:fill type="solid"/>
          <w10:wrap type="none"/>
        </v:rect>
      </w:pict>
    </w:r>
    <w:r>
      <w:rPr/>
      <w:pict>
        <v:rect style="position:absolute;margin-left:201.600006pt;margin-top:134.519913pt;width:6pt;height:.96008pt;mso-position-horizontal-relative:page;mso-position-vertical-relative:page;z-index:-3794296" filled="true" fillcolor="#000000" stroked="false">
          <v:fill type="solid"/>
          <w10:wrap type="none"/>
        </v:rect>
      </w:pict>
    </w:r>
    <w:r>
      <w:rPr/>
      <w:pict>
        <v:rect style="position:absolute;margin-left:213.600006pt;margin-top:134.519913pt;width:6pt;height:.96008pt;mso-position-horizontal-relative:page;mso-position-vertical-relative:page;z-index:-3794272" filled="true" fillcolor="#000000" stroked="false">
          <v:fill type="solid"/>
          <w10:wrap type="none"/>
        </v:rect>
      </w:pict>
    </w:r>
    <w:r>
      <w:rPr/>
      <w:pict>
        <v:rect style="position:absolute;margin-left:225.600006pt;margin-top:134.519913pt;width:6pt;height:.96008pt;mso-position-horizontal-relative:page;mso-position-vertical-relative:page;z-index:-3794248" filled="true" fillcolor="#000000" stroked="false">
          <v:fill type="solid"/>
          <w10:wrap type="none"/>
        </v:rect>
      </w:pict>
    </w:r>
    <w:r>
      <w:rPr/>
      <w:pict>
        <v:rect style="position:absolute;margin-left:237.600006pt;margin-top:134.519913pt;width:6pt;height:.96008pt;mso-position-horizontal-relative:page;mso-position-vertical-relative:page;z-index:-3794224" filled="true" fillcolor="#000000" stroked="false">
          <v:fill type="solid"/>
          <w10:wrap type="none"/>
        </v:rect>
      </w:pict>
    </w:r>
    <w:r>
      <w:rPr/>
      <w:pict>
        <v:rect style="position:absolute;margin-left:249.600006pt;margin-top:134.519913pt;width:6pt;height:.96008pt;mso-position-horizontal-relative:page;mso-position-vertical-relative:page;z-index:-3794200" filled="true" fillcolor="#000000" stroked="false">
          <v:fill type="solid"/>
          <w10:wrap type="none"/>
        </v:rect>
      </w:pict>
    </w:r>
    <w:r>
      <w:rPr/>
      <w:pict>
        <v:rect style="position:absolute;margin-left:261.600006pt;margin-top:134.519913pt;width:6pt;height:.96008pt;mso-position-horizontal-relative:page;mso-position-vertical-relative:page;z-index:-3794176" filled="true" fillcolor="#000000" stroked="false">
          <v:fill type="solid"/>
          <w10:wrap type="none"/>
        </v:rect>
      </w:pict>
    </w:r>
    <w:r>
      <w:rPr/>
      <w:pict>
        <v:rect style="position:absolute;margin-left:273.600006pt;margin-top:134.519913pt;width:6pt;height:.96008pt;mso-position-horizontal-relative:page;mso-position-vertical-relative:page;z-index:-3794152" filled="true" fillcolor="#000000" stroked="false">
          <v:fill type="solid"/>
          <w10:wrap type="none"/>
        </v:rect>
      </w:pict>
    </w:r>
    <w:r>
      <w:rPr/>
      <w:pict>
        <v:rect style="position:absolute;margin-left:285.600006pt;margin-top:134.519913pt;width:6pt;height:.96008pt;mso-position-horizontal-relative:page;mso-position-vertical-relative:page;z-index:-3794128" filled="true" fillcolor="#000000" stroked="false">
          <v:fill type="solid"/>
          <w10:wrap type="none"/>
        </v:rect>
      </w:pict>
    </w:r>
    <w:r>
      <w:rPr/>
      <w:pict>
        <v:rect style="position:absolute;margin-left:297.600006pt;margin-top:134.519913pt;width:6pt;height:.96008pt;mso-position-horizontal-relative:page;mso-position-vertical-relative:page;z-index:-3794104" filled="true" fillcolor="#000000" stroked="false">
          <v:fill type="solid"/>
          <w10:wrap type="none"/>
        </v:rect>
      </w:pict>
    </w:r>
    <w:r>
      <w:rPr/>
      <w:pict>
        <v:rect style="position:absolute;margin-left:309.600006pt;margin-top:134.519913pt;width:6pt;height:.96008pt;mso-position-horizontal-relative:page;mso-position-vertical-relative:page;z-index:-3794080" filled="true" fillcolor="#000000" stroked="false">
          <v:fill type="solid"/>
          <w10:wrap type="none"/>
        </v:rect>
      </w:pict>
    </w:r>
    <w:r>
      <w:rPr/>
      <w:pict>
        <v:rect style="position:absolute;margin-left:321.600006pt;margin-top:134.519913pt;width:6pt;height:.96008pt;mso-position-horizontal-relative:page;mso-position-vertical-relative:page;z-index:-3794056" filled="true" fillcolor="#000000" stroked="false">
          <v:fill type="solid"/>
          <w10:wrap type="none"/>
        </v:rect>
      </w:pict>
    </w:r>
    <w:r>
      <w:rPr/>
      <w:pict>
        <v:rect style="position:absolute;margin-left:333.600006pt;margin-top:134.519913pt;width:6pt;height:.96008pt;mso-position-horizontal-relative:page;mso-position-vertical-relative:page;z-index:-3794032" filled="true" fillcolor="#000000" stroked="false">
          <v:fill type="solid"/>
          <w10:wrap type="none"/>
        </v:rect>
      </w:pict>
    </w:r>
    <w:r>
      <w:rPr/>
      <w:pict>
        <v:rect style="position:absolute;margin-left:345.600006pt;margin-top:134.519913pt;width:6pt;height:.96008pt;mso-position-horizontal-relative:page;mso-position-vertical-relative:page;z-index:-3794008" filled="true" fillcolor="#000000" stroked="false">
          <v:fill type="solid"/>
          <w10:wrap type="none"/>
        </v:rect>
      </w:pict>
    </w:r>
    <w:r>
      <w:rPr/>
      <w:pict>
        <v:rect style="position:absolute;margin-left:357.600006pt;margin-top:134.519913pt;width:6pt;height:.96008pt;mso-position-horizontal-relative:page;mso-position-vertical-relative:page;z-index:-3793984" filled="true" fillcolor="#000000" stroked="false">
          <v:fill type="solid"/>
          <w10:wrap type="none"/>
        </v:rect>
      </w:pict>
    </w:r>
    <w:r>
      <w:rPr/>
      <w:pict>
        <v:rect style="position:absolute;margin-left:369.600006pt;margin-top:134.519913pt;width:6pt;height:.96008pt;mso-position-horizontal-relative:page;mso-position-vertical-relative:page;z-index:-3793960" filled="true" fillcolor="#000000" stroked="false">
          <v:fill type="solid"/>
          <w10:wrap type="none"/>
        </v:rect>
      </w:pict>
    </w:r>
    <w:r>
      <w:rPr/>
      <w:pict>
        <v:rect style="position:absolute;margin-left:381.600006pt;margin-top:134.519913pt;width:6pt;height:.96008pt;mso-position-horizontal-relative:page;mso-position-vertical-relative:page;z-index:-3793936" filled="true" fillcolor="#000000" stroked="false">
          <v:fill type="solid"/>
          <w10:wrap type="none"/>
        </v:rect>
      </w:pict>
    </w:r>
    <w:r>
      <w:rPr/>
      <w:pict>
        <v:rect style="position:absolute;margin-left:393.600006pt;margin-top:134.519913pt;width:6pt;height:.96008pt;mso-position-horizontal-relative:page;mso-position-vertical-relative:page;z-index:-3793912" filled="true" fillcolor="#000000" stroked="false">
          <v:fill type="solid"/>
          <w10:wrap type="none"/>
        </v:rect>
      </w:pict>
    </w:r>
    <w:r>
      <w:rPr/>
      <w:pict>
        <v:rect style="position:absolute;margin-left:405.600006pt;margin-top:134.519913pt;width:6pt;height:.96008pt;mso-position-horizontal-relative:page;mso-position-vertical-relative:page;z-index:-3793888" filled="true" fillcolor="#000000" stroked="false">
          <v:fill type="solid"/>
          <w10:wrap type="none"/>
        </v:rect>
      </w:pict>
    </w:r>
    <w:r>
      <w:rPr/>
      <w:pict>
        <v:rect style="position:absolute;margin-left:417.600006pt;margin-top:134.519913pt;width:6pt;height:.96008pt;mso-position-horizontal-relative:page;mso-position-vertical-relative:page;z-index:-3793864" filled="true" fillcolor="#000000" stroked="false">
          <v:fill type="solid"/>
          <w10:wrap type="none"/>
        </v:rect>
      </w:pict>
    </w:r>
    <w:r>
      <w:rPr/>
      <w:pict>
        <v:rect style="position:absolute;margin-left:429.600006pt;margin-top:134.519913pt;width:6pt;height:.96008pt;mso-position-horizontal-relative:page;mso-position-vertical-relative:page;z-index:-3793840" filled="true" fillcolor="#000000" stroked="false">
          <v:fill type="solid"/>
          <w10:wrap type="none"/>
        </v:rect>
      </w:pict>
    </w:r>
    <w:r>
      <w:rPr/>
      <w:pict>
        <v:rect style="position:absolute;margin-left:441.600006pt;margin-top:134.519913pt;width:6pt;height:.96008pt;mso-position-horizontal-relative:page;mso-position-vertical-relative:page;z-index:-3793816" filled="true" fillcolor="#000000" stroked="false">
          <v:fill type="solid"/>
          <w10:wrap type="none"/>
        </v:rect>
      </w:pict>
    </w:r>
    <w:r>
      <w:rPr/>
      <w:pict>
        <v:rect style="position:absolute;margin-left:453.600006pt;margin-top:134.519913pt;width:6pt;height:.96008pt;mso-position-horizontal-relative:page;mso-position-vertical-relative:page;z-index:-3793792" filled="true" fillcolor="#000000" stroked="false">
          <v:fill type="solid"/>
          <w10:wrap type="none"/>
        </v:rect>
      </w:pict>
    </w:r>
    <w:r>
      <w:rPr/>
      <w:pict>
        <v:rect style="position:absolute;margin-left:465.600006pt;margin-top:134.519913pt;width:6pt;height:.96008pt;mso-position-horizontal-relative:page;mso-position-vertical-relative:page;z-index:-3793768" filled="true" fillcolor="#000000" stroked="false">
          <v:fill type="solid"/>
          <w10:wrap type="none"/>
        </v:rect>
      </w:pict>
    </w:r>
    <w:r>
      <w:rPr/>
      <w:pict>
        <v:rect style="position:absolute;margin-left:477.600006pt;margin-top:134.519913pt;width:6pt;height:.96008pt;mso-position-horizontal-relative:page;mso-position-vertical-relative:page;z-index:-3793744" filled="true" fillcolor="#000000" stroked="false">
          <v:fill type="solid"/>
          <w10:wrap type="none"/>
        </v:rect>
      </w:pict>
    </w:r>
    <w:r>
      <w:rPr/>
      <w:pict>
        <v:rect style="position:absolute;margin-left:489.600006pt;margin-top:134.519913pt;width:6pt;height:.96008pt;mso-position-horizontal-relative:page;mso-position-vertical-relative:page;z-index:-3793720" filled="true" fillcolor="#000000" stroked="false">
          <v:fill type="solid"/>
          <w10:wrap type="none"/>
        </v:rect>
      </w:pict>
    </w:r>
    <w:r>
      <w:rPr/>
      <w:pict>
        <v:rect style="position:absolute;margin-left:501.600006pt;margin-top:134.519913pt;width:6pt;height:.96008pt;mso-position-horizontal-relative:page;mso-position-vertical-relative:page;z-index:-3793696" filled="true" fillcolor="#000000" stroked="false">
          <v:fill type="solid"/>
          <w10:wrap type="none"/>
        </v:rect>
      </w:pict>
    </w:r>
    <w:r>
      <w:rPr/>
      <w:pict>
        <v:rect style="position:absolute;margin-left:513.599976pt;margin-top:134.519913pt;width:6pt;height:.96008pt;mso-position-horizontal-relative:page;mso-position-vertical-relative:page;z-index:-3793672" filled="true" fillcolor="#000000" stroked="false">
          <v:fill type="solid"/>
          <w10:wrap type="none"/>
        </v:rect>
      </w:pict>
    </w:r>
    <w:r>
      <w:rPr/>
      <w:pict>
        <v:shape style="position:absolute;margin-left:57.439999pt;margin-top:72.157997pt;width:90.1pt;height:37.950pt;mso-position-horizontal-relative:page;mso-position-vertical-relative:page;z-index:-379364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BENZOATES</w:t>
                </w:r>
              </w:p>
            </w:txbxContent>
          </v:textbox>
          <w10:wrap type="none"/>
        </v:shape>
      </w:pict>
    </w:r>
    <w:r>
      <w:rPr/>
      <w:pict>
        <v:shape style="position:absolute;margin-left:501.881287pt;margin-top:72.157997pt;width:12.9pt;height:10.95pt;mso-position-horizontal-relative:page;mso-position-vertical-relative:page;z-index:-379362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80</w:t>
                </w:r>
                <w:r>
                  <w:rPr/>
                  <w:fldChar w:fldCharType="end"/>
                </w:r>
              </w:p>
            </w:txbxContent>
          </v:textbox>
          <w10:wrap type="none"/>
        </v:shape>
      </w:pict>
    </w:r>
    <w:r>
      <w:rPr/>
      <w:pict>
        <v:shape style="position:absolute;margin-left:60.439587pt;margin-top:114.157784pt;width:35.1pt;height:10.95pt;mso-position-horizontal-relative:page;mso-position-vertical-relative:page;z-index:-3793600"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45.55pt;height:10.95pt;mso-position-horizontal-relative:page;mso-position-vertical-relative:page;z-index:-3793576" type="#_x0000_t202" filled="false" stroked="false">
          <v:textbox inset="0,0,0,0">
            <w:txbxContent>
              <w:p>
                <w:pPr>
                  <w:spacing w:before="14"/>
                  <w:ind w:left="20" w:right="0" w:firstLine="0"/>
                  <w:jc w:val="left"/>
                  <w:rPr>
                    <w:sz w:val="16"/>
                  </w:rPr>
                </w:pPr>
                <w:r>
                  <w:rPr>
                    <w:sz w:val="16"/>
                  </w:rPr>
                  <w:t>preservative</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93552" filled="true" fillcolor="#000000" stroked="false">
          <v:fill type="solid"/>
          <w10:wrap type="none"/>
        </v:rect>
      </w:pict>
    </w:r>
    <w:r>
      <w:rPr/>
      <w:pict>
        <v:rect style="position:absolute;margin-left:69.599998pt;margin-top:134.519913pt;width:6pt;height:.96008pt;mso-position-horizontal-relative:page;mso-position-vertical-relative:page;z-index:-3793528" filled="true" fillcolor="#000000" stroked="false">
          <v:fill type="solid"/>
          <w10:wrap type="none"/>
        </v:rect>
      </w:pict>
    </w:r>
    <w:r>
      <w:rPr/>
      <w:pict>
        <v:rect style="position:absolute;margin-left:81.599998pt;margin-top:134.519913pt;width:6pt;height:.96008pt;mso-position-horizontal-relative:page;mso-position-vertical-relative:page;z-index:-3793504" filled="true" fillcolor="#000000" stroked="false">
          <v:fill type="solid"/>
          <w10:wrap type="none"/>
        </v:rect>
      </w:pict>
    </w:r>
    <w:r>
      <w:rPr/>
      <w:pict>
        <v:rect style="position:absolute;margin-left:93.599998pt;margin-top:134.519913pt;width:6pt;height:.96008pt;mso-position-horizontal-relative:page;mso-position-vertical-relative:page;z-index:-3793480" filled="true" fillcolor="#000000" stroked="false">
          <v:fill type="solid"/>
          <w10:wrap type="none"/>
        </v:rect>
      </w:pict>
    </w:r>
    <w:r>
      <w:rPr/>
      <w:pict>
        <v:rect style="position:absolute;margin-left:105.599998pt;margin-top:134.519913pt;width:6pt;height:.96008pt;mso-position-horizontal-relative:page;mso-position-vertical-relative:page;z-index:-3793456" filled="true" fillcolor="#000000" stroked="false">
          <v:fill type="solid"/>
          <w10:wrap type="none"/>
        </v:rect>
      </w:pict>
    </w:r>
    <w:r>
      <w:rPr/>
      <w:pict>
        <v:rect style="position:absolute;margin-left:117.599998pt;margin-top:134.519913pt;width:6pt;height:.96008pt;mso-position-horizontal-relative:page;mso-position-vertical-relative:page;z-index:-3793432" filled="true" fillcolor="#000000" stroked="false">
          <v:fill type="solid"/>
          <w10:wrap type="none"/>
        </v:rect>
      </w:pict>
    </w:r>
    <w:r>
      <w:rPr/>
      <w:pict>
        <v:rect style="position:absolute;margin-left:129.600006pt;margin-top:134.519913pt;width:6pt;height:.96008pt;mso-position-horizontal-relative:page;mso-position-vertical-relative:page;z-index:-3793408" filled="true" fillcolor="#000000" stroked="false">
          <v:fill type="solid"/>
          <w10:wrap type="none"/>
        </v:rect>
      </w:pict>
    </w:r>
    <w:r>
      <w:rPr/>
      <w:pict>
        <v:rect style="position:absolute;margin-left:141.600006pt;margin-top:134.519913pt;width:6pt;height:.96008pt;mso-position-horizontal-relative:page;mso-position-vertical-relative:page;z-index:-3793384" filled="true" fillcolor="#000000" stroked="false">
          <v:fill type="solid"/>
          <w10:wrap type="none"/>
        </v:rect>
      </w:pict>
    </w:r>
    <w:r>
      <w:rPr/>
      <w:pict>
        <v:rect style="position:absolute;margin-left:153.600006pt;margin-top:134.519913pt;width:6pt;height:.96008pt;mso-position-horizontal-relative:page;mso-position-vertical-relative:page;z-index:-3793360" filled="true" fillcolor="#000000" stroked="false">
          <v:fill type="solid"/>
          <w10:wrap type="none"/>
        </v:rect>
      </w:pict>
    </w:r>
    <w:r>
      <w:rPr/>
      <w:pict>
        <v:rect style="position:absolute;margin-left:165.600006pt;margin-top:134.519913pt;width:6pt;height:.96008pt;mso-position-horizontal-relative:page;mso-position-vertical-relative:page;z-index:-3793336" filled="true" fillcolor="#000000" stroked="false">
          <v:fill type="solid"/>
          <w10:wrap type="none"/>
        </v:rect>
      </w:pict>
    </w:r>
    <w:r>
      <w:rPr/>
      <w:pict>
        <v:rect style="position:absolute;margin-left:177.600006pt;margin-top:134.519913pt;width:6pt;height:.96008pt;mso-position-horizontal-relative:page;mso-position-vertical-relative:page;z-index:-3793312" filled="true" fillcolor="#000000" stroked="false">
          <v:fill type="solid"/>
          <w10:wrap type="none"/>
        </v:rect>
      </w:pict>
    </w:r>
    <w:r>
      <w:rPr/>
      <w:pict>
        <v:rect style="position:absolute;margin-left:189.600006pt;margin-top:134.519913pt;width:6pt;height:.96008pt;mso-position-horizontal-relative:page;mso-position-vertical-relative:page;z-index:-3793288" filled="true" fillcolor="#000000" stroked="false">
          <v:fill type="solid"/>
          <w10:wrap type="none"/>
        </v:rect>
      </w:pict>
    </w:r>
    <w:r>
      <w:rPr/>
      <w:pict>
        <v:rect style="position:absolute;margin-left:201.600006pt;margin-top:134.519913pt;width:6pt;height:.96008pt;mso-position-horizontal-relative:page;mso-position-vertical-relative:page;z-index:-3793264" filled="true" fillcolor="#000000" stroked="false">
          <v:fill type="solid"/>
          <w10:wrap type="none"/>
        </v:rect>
      </w:pict>
    </w:r>
    <w:r>
      <w:rPr/>
      <w:pict>
        <v:rect style="position:absolute;margin-left:213.600006pt;margin-top:134.519913pt;width:6pt;height:.96008pt;mso-position-horizontal-relative:page;mso-position-vertical-relative:page;z-index:-3793240" filled="true" fillcolor="#000000" stroked="false">
          <v:fill type="solid"/>
          <w10:wrap type="none"/>
        </v:rect>
      </w:pict>
    </w:r>
    <w:r>
      <w:rPr/>
      <w:pict>
        <v:rect style="position:absolute;margin-left:225.600006pt;margin-top:134.519913pt;width:6pt;height:.96008pt;mso-position-horizontal-relative:page;mso-position-vertical-relative:page;z-index:-3793216" filled="true" fillcolor="#000000" stroked="false">
          <v:fill type="solid"/>
          <w10:wrap type="none"/>
        </v:rect>
      </w:pict>
    </w:r>
    <w:r>
      <w:rPr/>
      <w:pict>
        <v:rect style="position:absolute;margin-left:237.600006pt;margin-top:134.519913pt;width:6pt;height:.96008pt;mso-position-horizontal-relative:page;mso-position-vertical-relative:page;z-index:-3793192" filled="true" fillcolor="#000000" stroked="false">
          <v:fill type="solid"/>
          <w10:wrap type="none"/>
        </v:rect>
      </w:pict>
    </w:r>
    <w:r>
      <w:rPr/>
      <w:pict>
        <v:rect style="position:absolute;margin-left:249.600006pt;margin-top:134.519913pt;width:6pt;height:.96008pt;mso-position-horizontal-relative:page;mso-position-vertical-relative:page;z-index:-3793168" filled="true" fillcolor="#000000" stroked="false">
          <v:fill type="solid"/>
          <w10:wrap type="none"/>
        </v:rect>
      </w:pict>
    </w:r>
    <w:r>
      <w:rPr/>
      <w:pict>
        <v:rect style="position:absolute;margin-left:261.600006pt;margin-top:134.519913pt;width:6pt;height:.96008pt;mso-position-horizontal-relative:page;mso-position-vertical-relative:page;z-index:-3793144" filled="true" fillcolor="#000000" stroked="false">
          <v:fill type="solid"/>
          <w10:wrap type="none"/>
        </v:rect>
      </w:pict>
    </w:r>
    <w:r>
      <w:rPr/>
      <w:pict>
        <v:rect style="position:absolute;margin-left:273.600006pt;margin-top:134.519913pt;width:6pt;height:.96008pt;mso-position-horizontal-relative:page;mso-position-vertical-relative:page;z-index:-3793120" filled="true" fillcolor="#000000" stroked="false">
          <v:fill type="solid"/>
          <w10:wrap type="none"/>
        </v:rect>
      </w:pict>
    </w:r>
    <w:r>
      <w:rPr/>
      <w:pict>
        <v:rect style="position:absolute;margin-left:285.600006pt;margin-top:134.519913pt;width:6pt;height:.96008pt;mso-position-horizontal-relative:page;mso-position-vertical-relative:page;z-index:-3793096" filled="true" fillcolor="#000000" stroked="false">
          <v:fill type="solid"/>
          <w10:wrap type="none"/>
        </v:rect>
      </w:pict>
    </w:r>
    <w:r>
      <w:rPr/>
      <w:pict>
        <v:rect style="position:absolute;margin-left:297.600006pt;margin-top:134.519913pt;width:6pt;height:.96008pt;mso-position-horizontal-relative:page;mso-position-vertical-relative:page;z-index:-3793072" filled="true" fillcolor="#000000" stroked="false">
          <v:fill type="solid"/>
          <w10:wrap type="none"/>
        </v:rect>
      </w:pict>
    </w:r>
    <w:r>
      <w:rPr/>
      <w:pict>
        <v:rect style="position:absolute;margin-left:309.600006pt;margin-top:134.519913pt;width:6pt;height:.96008pt;mso-position-horizontal-relative:page;mso-position-vertical-relative:page;z-index:-3793048" filled="true" fillcolor="#000000" stroked="false">
          <v:fill type="solid"/>
          <w10:wrap type="none"/>
        </v:rect>
      </w:pict>
    </w:r>
    <w:r>
      <w:rPr/>
      <w:pict>
        <v:rect style="position:absolute;margin-left:321.600006pt;margin-top:134.519913pt;width:6pt;height:.96008pt;mso-position-horizontal-relative:page;mso-position-vertical-relative:page;z-index:-3793024" filled="true" fillcolor="#000000" stroked="false">
          <v:fill type="solid"/>
          <w10:wrap type="none"/>
        </v:rect>
      </w:pict>
    </w:r>
    <w:r>
      <w:rPr/>
      <w:pict>
        <v:rect style="position:absolute;margin-left:333.600006pt;margin-top:134.519913pt;width:6pt;height:.96008pt;mso-position-horizontal-relative:page;mso-position-vertical-relative:page;z-index:-3793000" filled="true" fillcolor="#000000" stroked="false">
          <v:fill type="solid"/>
          <w10:wrap type="none"/>
        </v:rect>
      </w:pict>
    </w:r>
    <w:r>
      <w:rPr/>
      <w:pict>
        <v:rect style="position:absolute;margin-left:345.600006pt;margin-top:134.519913pt;width:6pt;height:.96008pt;mso-position-horizontal-relative:page;mso-position-vertical-relative:page;z-index:-3792976" filled="true" fillcolor="#000000" stroked="false">
          <v:fill type="solid"/>
          <w10:wrap type="none"/>
        </v:rect>
      </w:pict>
    </w:r>
    <w:r>
      <w:rPr/>
      <w:pict>
        <v:rect style="position:absolute;margin-left:357.600006pt;margin-top:134.519913pt;width:6pt;height:.96008pt;mso-position-horizontal-relative:page;mso-position-vertical-relative:page;z-index:-3792952" filled="true" fillcolor="#000000" stroked="false">
          <v:fill type="solid"/>
          <w10:wrap type="none"/>
        </v:rect>
      </w:pict>
    </w:r>
    <w:r>
      <w:rPr/>
      <w:pict>
        <v:rect style="position:absolute;margin-left:369.600006pt;margin-top:134.519913pt;width:6pt;height:.96008pt;mso-position-horizontal-relative:page;mso-position-vertical-relative:page;z-index:-3792928" filled="true" fillcolor="#000000" stroked="false">
          <v:fill type="solid"/>
          <w10:wrap type="none"/>
        </v:rect>
      </w:pict>
    </w:r>
    <w:r>
      <w:rPr/>
      <w:pict>
        <v:rect style="position:absolute;margin-left:381.600006pt;margin-top:134.519913pt;width:6pt;height:.96008pt;mso-position-horizontal-relative:page;mso-position-vertical-relative:page;z-index:-3792904" filled="true" fillcolor="#000000" stroked="false">
          <v:fill type="solid"/>
          <w10:wrap type="none"/>
        </v:rect>
      </w:pict>
    </w:r>
    <w:r>
      <w:rPr/>
      <w:pict>
        <v:rect style="position:absolute;margin-left:393.600006pt;margin-top:134.519913pt;width:6pt;height:.96008pt;mso-position-horizontal-relative:page;mso-position-vertical-relative:page;z-index:-3792880" filled="true" fillcolor="#000000" stroked="false">
          <v:fill type="solid"/>
          <w10:wrap type="none"/>
        </v:rect>
      </w:pict>
    </w:r>
    <w:r>
      <w:rPr/>
      <w:pict>
        <v:rect style="position:absolute;margin-left:405.600006pt;margin-top:134.519913pt;width:6pt;height:.96008pt;mso-position-horizontal-relative:page;mso-position-vertical-relative:page;z-index:-3792856" filled="true" fillcolor="#000000" stroked="false">
          <v:fill type="solid"/>
          <w10:wrap type="none"/>
        </v:rect>
      </w:pict>
    </w:r>
    <w:r>
      <w:rPr/>
      <w:pict>
        <v:rect style="position:absolute;margin-left:417.600006pt;margin-top:134.519913pt;width:6pt;height:.96008pt;mso-position-horizontal-relative:page;mso-position-vertical-relative:page;z-index:-3792832" filled="true" fillcolor="#000000" stroked="false">
          <v:fill type="solid"/>
          <w10:wrap type="none"/>
        </v:rect>
      </w:pict>
    </w:r>
    <w:r>
      <w:rPr/>
      <w:pict>
        <v:rect style="position:absolute;margin-left:429.600006pt;margin-top:134.519913pt;width:6pt;height:.96008pt;mso-position-horizontal-relative:page;mso-position-vertical-relative:page;z-index:-3792808" filled="true" fillcolor="#000000" stroked="false">
          <v:fill type="solid"/>
          <w10:wrap type="none"/>
        </v:rect>
      </w:pict>
    </w:r>
    <w:r>
      <w:rPr/>
      <w:pict>
        <v:rect style="position:absolute;margin-left:441.600006pt;margin-top:134.519913pt;width:6pt;height:.96008pt;mso-position-horizontal-relative:page;mso-position-vertical-relative:page;z-index:-3792784" filled="true" fillcolor="#000000" stroked="false">
          <v:fill type="solid"/>
          <w10:wrap type="none"/>
        </v:rect>
      </w:pict>
    </w:r>
    <w:r>
      <w:rPr/>
      <w:pict>
        <v:rect style="position:absolute;margin-left:453.600006pt;margin-top:134.519913pt;width:6pt;height:.96008pt;mso-position-horizontal-relative:page;mso-position-vertical-relative:page;z-index:-3792760" filled="true" fillcolor="#000000" stroked="false">
          <v:fill type="solid"/>
          <w10:wrap type="none"/>
        </v:rect>
      </w:pict>
    </w:r>
    <w:r>
      <w:rPr/>
      <w:pict>
        <v:rect style="position:absolute;margin-left:465.600006pt;margin-top:134.519913pt;width:6pt;height:.96008pt;mso-position-horizontal-relative:page;mso-position-vertical-relative:page;z-index:-3792736" filled="true" fillcolor="#000000" stroked="false">
          <v:fill type="solid"/>
          <w10:wrap type="none"/>
        </v:rect>
      </w:pict>
    </w:r>
    <w:r>
      <w:rPr/>
      <w:pict>
        <v:rect style="position:absolute;margin-left:477.600006pt;margin-top:134.519913pt;width:6pt;height:.96008pt;mso-position-horizontal-relative:page;mso-position-vertical-relative:page;z-index:-3792712" filled="true" fillcolor="#000000" stroked="false">
          <v:fill type="solid"/>
          <w10:wrap type="none"/>
        </v:rect>
      </w:pict>
    </w:r>
    <w:r>
      <w:rPr/>
      <w:pict>
        <v:rect style="position:absolute;margin-left:489.600006pt;margin-top:134.519913pt;width:6pt;height:.96008pt;mso-position-horizontal-relative:page;mso-position-vertical-relative:page;z-index:-3792688" filled="true" fillcolor="#000000" stroked="false">
          <v:fill type="solid"/>
          <w10:wrap type="none"/>
        </v:rect>
      </w:pict>
    </w:r>
    <w:r>
      <w:rPr/>
      <w:pict>
        <v:rect style="position:absolute;margin-left:501.600006pt;margin-top:134.519913pt;width:6pt;height:.96008pt;mso-position-horizontal-relative:page;mso-position-vertical-relative:page;z-index:-3792664" filled="true" fillcolor="#000000" stroked="false">
          <v:fill type="solid"/>
          <w10:wrap type="none"/>
        </v:rect>
      </w:pict>
    </w:r>
    <w:r>
      <w:rPr/>
      <w:pict>
        <v:rect style="position:absolute;margin-left:513.599976pt;margin-top:134.519913pt;width:6pt;height:.96008pt;mso-position-horizontal-relative:page;mso-position-vertical-relative:page;z-index:-3792640" filled="true" fillcolor="#000000" stroked="false">
          <v:fill type="solid"/>
          <w10:wrap type="none"/>
        </v:rect>
      </w:pict>
    </w:r>
    <w:r>
      <w:rPr/>
      <w:pict>
        <v:rect style="position:absolute;margin-left:57.599998pt;margin-top:149.519913pt;width:6pt;height:.96008pt;mso-position-horizontal-relative:page;mso-position-vertical-relative:page;z-index:-3792616" filled="true" fillcolor="#000000" stroked="false">
          <v:fill type="solid"/>
          <w10:wrap type="none"/>
        </v:rect>
      </w:pict>
    </w:r>
    <w:r>
      <w:rPr/>
      <w:pict>
        <v:rect style="position:absolute;margin-left:69.599998pt;margin-top:149.519913pt;width:6pt;height:.96008pt;mso-position-horizontal-relative:page;mso-position-vertical-relative:page;z-index:-3792592" filled="true" fillcolor="#000000" stroked="false">
          <v:fill type="solid"/>
          <w10:wrap type="none"/>
        </v:rect>
      </w:pict>
    </w:r>
    <w:r>
      <w:rPr/>
      <w:pict>
        <v:rect style="position:absolute;margin-left:81.599998pt;margin-top:149.519913pt;width:6pt;height:.96008pt;mso-position-horizontal-relative:page;mso-position-vertical-relative:page;z-index:-3792568" filled="true" fillcolor="#000000" stroked="false">
          <v:fill type="solid"/>
          <w10:wrap type="none"/>
        </v:rect>
      </w:pict>
    </w:r>
    <w:r>
      <w:rPr/>
      <w:pict>
        <v:rect style="position:absolute;margin-left:93.599998pt;margin-top:149.519913pt;width:6pt;height:.96008pt;mso-position-horizontal-relative:page;mso-position-vertical-relative:page;z-index:-3792544" filled="true" fillcolor="#000000" stroked="false">
          <v:fill type="solid"/>
          <w10:wrap type="none"/>
        </v:rect>
      </w:pict>
    </w:r>
    <w:r>
      <w:rPr/>
      <w:pict>
        <v:rect style="position:absolute;margin-left:105.599998pt;margin-top:149.519913pt;width:6pt;height:.96008pt;mso-position-horizontal-relative:page;mso-position-vertical-relative:page;z-index:-3792520" filled="true" fillcolor="#000000" stroked="false">
          <v:fill type="solid"/>
          <w10:wrap type="none"/>
        </v:rect>
      </w:pict>
    </w:r>
    <w:r>
      <w:rPr/>
      <w:pict>
        <v:rect style="position:absolute;margin-left:117.599998pt;margin-top:149.519913pt;width:6pt;height:.96008pt;mso-position-horizontal-relative:page;mso-position-vertical-relative:page;z-index:-3792496" filled="true" fillcolor="#000000" stroked="false">
          <v:fill type="solid"/>
          <w10:wrap type="none"/>
        </v:rect>
      </w:pict>
    </w:r>
    <w:r>
      <w:rPr/>
      <w:pict>
        <v:rect style="position:absolute;margin-left:129.600006pt;margin-top:149.519913pt;width:6pt;height:.96008pt;mso-position-horizontal-relative:page;mso-position-vertical-relative:page;z-index:-3792472" filled="true" fillcolor="#000000" stroked="false">
          <v:fill type="solid"/>
          <w10:wrap type="none"/>
        </v:rect>
      </w:pict>
    </w:r>
    <w:r>
      <w:rPr/>
      <w:pict>
        <v:rect style="position:absolute;margin-left:141.600006pt;margin-top:149.519913pt;width:6pt;height:.96008pt;mso-position-horizontal-relative:page;mso-position-vertical-relative:page;z-index:-3792448" filled="true" fillcolor="#000000" stroked="false">
          <v:fill type="solid"/>
          <w10:wrap type="none"/>
        </v:rect>
      </w:pict>
    </w:r>
    <w:r>
      <w:rPr/>
      <w:pict>
        <v:rect style="position:absolute;margin-left:153.600006pt;margin-top:149.519913pt;width:6pt;height:.96008pt;mso-position-horizontal-relative:page;mso-position-vertical-relative:page;z-index:-3792424" filled="true" fillcolor="#000000" stroked="false">
          <v:fill type="solid"/>
          <w10:wrap type="none"/>
        </v:rect>
      </w:pict>
    </w:r>
    <w:r>
      <w:rPr/>
      <w:pict>
        <v:rect style="position:absolute;margin-left:165.600006pt;margin-top:149.519913pt;width:6pt;height:.96008pt;mso-position-horizontal-relative:page;mso-position-vertical-relative:page;z-index:-3792400" filled="true" fillcolor="#000000" stroked="false">
          <v:fill type="solid"/>
          <w10:wrap type="none"/>
        </v:rect>
      </w:pict>
    </w:r>
    <w:r>
      <w:rPr/>
      <w:pict>
        <v:rect style="position:absolute;margin-left:177.600006pt;margin-top:149.519913pt;width:6pt;height:.96008pt;mso-position-horizontal-relative:page;mso-position-vertical-relative:page;z-index:-3792376" filled="true" fillcolor="#000000" stroked="false">
          <v:fill type="solid"/>
          <w10:wrap type="none"/>
        </v:rect>
      </w:pict>
    </w:r>
    <w:r>
      <w:rPr/>
      <w:pict>
        <v:rect style="position:absolute;margin-left:189.600006pt;margin-top:149.519913pt;width:6pt;height:.96008pt;mso-position-horizontal-relative:page;mso-position-vertical-relative:page;z-index:-3792352" filled="true" fillcolor="#000000" stroked="false">
          <v:fill type="solid"/>
          <w10:wrap type="none"/>
        </v:rect>
      </w:pict>
    </w:r>
    <w:r>
      <w:rPr/>
      <w:pict>
        <v:rect style="position:absolute;margin-left:201.600006pt;margin-top:149.519913pt;width:6pt;height:.96008pt;mso-position-horizontal-relative:page;mso-position-vertical-relative:page;z-index:-3792328" filled="true" fillcolor="#000000" stroked="false">
          <v:fill type="solid"/>
          <w10:wrap type="none"/>
        </v:rect>
      </w:pict>
    </w:r>
    <w:r>
      <w:rPr/>
      <w:pict>
        <v:rect style="position:absolute;margin-left:213.600006pt;margin-top:149.519913pt;width:6pt;height:.96008pt;mso-position-horizontal-relative:page;mso-position-vertical-relative:page;z-index:-3792304" filled="true" fillcolor="#000000" stroked="false">
          <v:fill type="solid"/>
          <w10:wrap type="none"/>
        </v:rect>
      </w:pict>
    </w:r>
    <w:r>
      <w:rPr/>
      <w:pict>
        <v:rect style="position:absolute;margin-left:225.600006pt;margin-top:149.519913pt;width:6pt;height:.96008pt;mso-position-horizontal-relative:page;mso-position-vertical-relative:page;z-index:-3792280" filled="true" fillcolor="#000000" stroked="false">
          <v:fill type="solid"/>
          <w10:wrap type="none"/>
        </v:rect>
      </w:pict>
    </w:r>
    <w:r>
      <w:rPr/>
      <w:pict>
        <v:rect style="position:absolute;margin-left:237.600006pt;margin-top:149.519913pt;width:6pt;height:.96008pt;mso-position-horizontal-relative:page;mso-position-vertical-relative:page;z-index:-3792256" filled="true" fillcolor="#000000" stroked="false">
          <v:fill type="solid"/>
          <w10:wrap type="none"/>
        </v:rect>
      </w:pict>
    </w:r>
    <w:r>
      <w:rPr/>
      <w:pict>
        <v:rect style="position:absolute;margin-left:249.600006pt;margin-top:149.519913pt;width:6pt;height:.96008pt;mso-position-horizontal-relative:page;mso-position-vertical-relative:page;z-index:-3792232" filled="true" fillcolor="#000000" stroked="false">
          <v:fill type="solid"/>
          <w10:wrap type="none"/>
        </v:rect>
      </w:pict>
    </w:r>
    <w:r>
      <w:rPr/>
      <w:pict>
        <v:rect style="position:absolute;margin-left:261.600006pt;margin-top:149.519913pt;width:6pt;height:.96008pt;mso-position-horizontal-relative:page;mso-position-vertical-relative:page;z-index:-3792208" filled="true" fillcolor="#000000" stroked="false">
          <v:fill type="solid"/>
          <w10:wrap type="none"/>
        </v:rect>
      </w:pict>
    </w:r>
    <w:r>
      <w:rPr/>
      <w:pict>
        <v:rect style="position:absolute;margin-left:273.600006pt;margin-top:149.519913pt;width:6pt;height:.96008pt;mso-position-horizontal-relative:page;mso-position-vertical-relative:page;z-index:-3792184" filled="true" fillcolor="#000000" stroked="false">
          <v:fill type="solid"/>
          <w10:wrap type="none"/>
        </v:rect>
      </w:pict>
    </w:r>
    <w:r>
      <w:rPr/>
      <w:pict>
        <v:rect style="position:absolute;margin-left:285.600006pt;margin-top:149.519913pt;width:6pt;height:.96008pt;mso-position-horizontal-relative:page;mso-position-vertical-relative:page;z-index:-3792160" filled="true" fillcolor="#000000" stroked="false">
          <v:fill type="solid"/>
          <w10:wrap type="none"/>
        </v:rect>
      </w:pict>
    </w:r>
    <w:r>
      <w:rPr/>
      <w:pict>
        <v:rect style="position:absolute;margin-left:297.600006pt;margin-top:149.519913pt;width:6pt;height:.96008pt;mso-position-horizontal-relative:page;mso-position-vertical-relative:page;z-index:-3792136" filled="true" fillcolor="#000000" stroked="false">
          <v:fill type="solid"/>
          <w10:wrap type="none"/>
        </v:rect>
      </w:pict>
    </w:r>
    <w:r>
      <w:rPr/>
      <w:pict>
        <v:rect style="position:absolute;margin-left:309.600006pt;margin-top:149.519913pt;width:6pt;height:.96008pt;mso-position-horizontal-relative:page;mso-position-vertical-relative:page;z-index:-3792112" filled="true" fillcolor="#000000" stroked="false">
          <v:fill type="solid"/>
          <w10:wrap type="none"/>
        </v:rect>
      </w:pict>
    </w:r>
    <w:r>
      <w:rPr/>
      <w:pict>
        <v:rect style="position:absolute;margin-left:321.600006pt;margin-top:149.519913pt;width:6pt;height:.96008pt;mso-position-horizontal-relative:page;mso-position-vertical-relative:page;z-index:-3792088" filled="true" fillcolor="#000000" stroked="false">
          <v:fill type="solid"/>
          <w10:wrap type="none"/>
        </v:rect>
      </w:pict>
    </w:r>
    <w:r>
      <w:rPr/>
      <w:pict>
        <v:rect style="position:absolute;margin-left:333.600006pt;margin-top:149.519913pt;width:6pt;height:.96008pt;mso-position-horizontal-relative:page;mso-position-vertical-relative:page;z-index:-3792064" filled="true" fillcolor="#000000" stroked="false">
          <v:fill type="solid"/>
          <w10:wrap type="none"/>
        </v:rect>
      </w:pict>
    </w:r>
    <w:r>
      <w:rPr/>
      <w:pict>
        <v:rect style="position:absolute;margin-left:345.600006pt;margin-top:149.519913pt;width:6pt;height:.96008pt;mso-position-horizontal-relative:page;mso-position-vertical-relative:page;z-index:-3792040" filled="true" fillcolor="#000000" stroked="false">
          <v:fill type="solid"/>
          <w10:wrap type="none"/>
        </v:rect>
      </w:pict>
    </w:r>
    <w:r>
      <w:rPr/>
      <w:pict>
        <v:rect style="position:absolute;margin-left:357.600006pt;margin-top:149.519913pt;width:6pt;height:.96008pt;mso-position-horizontal-relative:page;mso-position-vertical-relative:page;z-index:-3792016" filled="true" fillcolor="#000000" stroked="false">
          <v:fill type="solid"/>
          <w10:wrap type="none"/>
        </v:rect>
      </w:pict>
    </w:r>
    <w:r>
      <w:rPr/>
      <w:pict>
        <v:rect style="position:absolute;margin-left:369.600006pt;margin-top:149.519913pt;width:6pt;height:.96008pt;mso-position-horizontal-relative:page;mso-position-vertical-relative:page;z-index:-3791992" filled="true" fillcolor="#000000" stroked="false">
          <v:fill type="solid"/>
          <w10:wrap type="none"/>
        </v:rect>
      </w:pict>
    </w:r>
    <w:r>
      <w:rPr/>
      <w:pict>
        <v:rect style="position:absolute;margin-left:381.600006pt;margin-top:149.519913pt;width:6pt;height:.96008pt;mso-position-horizontal-relative:page;mso-position-vertical-relative:page;z-index:-3791968" filled="true" fillcolor="#000000" stroked="false">
          <v:fill type="solid"/>
          <w10:wrap type="none"/>
        </v:rect>
      </w:pict>
    </w:r>
    <w:r>
      <w:rPr/>
      <w:pict>
        <v:rect style="position:absolute;margin-left:393.600006pt;margin-top:149.519913pt;width:6pt;height:.96008pt;mso-position-horizontal-relative:page;mso-position-vertical-relative:page;z-index:-3791944" filled="true" fillcolor="#000000" stroked="false">
          <v:fill type="solid"/>
          <w10:wrap type="none"/>
        </v:rect>
      </w:pict>
    </w:r>
    <w:r>
      <w:rPr/>
      <w:pict>
        <v:rect style="position:absolute;margin-left:405.600006pt;margin-top:149.519913pt;width:6pt;height:.96008pt;mso-position-horizontal-relative:page;mso-position-vertical-relative:page;z-index:-3791920" filled="true" fillcolor="#000000" stroked="false">
          <v:fill type="solid"/>
          <w10:wrap type="none"/>
        </v:rect>
      </w:pict>
    </w:r>
    <w:r>
      <w:rPr/>
      <w:pict>
        <v:rect style="position:absolute;margin-left:417.600006pt;margin-top:149.519913pt;width:6pt;height:.96008pt;mso-position-horizontal-relative:page;mso-position-vertical-relative:page;z-index:-3791896" filled="true" fillcolor="#000000" stroked="false">
          <v:fill type="solid"/>
          <w10:wrap type="none"/>
        </v:rect>
      </w:pict>
    </w:r>
    <w:r>
      <w:rPr/>
      <w:pict>
        <v:rect style="position:absolute;margin-left:429.600006pt;margin-top:149.519913pt;width:6pt;height:.96008pt;mso-position-horizontal-relative:page;mso-position-vertical-relative:page;z-index:-3791872" filled="true" fillcolor="#000000" stroked="false">
          <v:fill type="solid"/>
          <w10:wrap type="none"/>
        </v:rect>
      </w:pict>
    </w:r>
    <w:r>
      <w:rPr/>
      <w:pict>
        <v:rect style="position:absolute;margin-left:441.600006pt;margin-top:149.519913pt;width:6pt;height:.96008pt;mso-position-horizontal-relative:page;mso-position-vertical-relative:page;z-index:-3791848" filled="true" fillcolor="#000000" stroked="false">
          <v:fill type="solid"/>
          <w10:wrap type="none"/>
        </v:rect>
      </w:pict>
    </w:r>
    <w:r>
      <w:rPr/>
      <w:pict>
        <v:rect style="position:absolute;margin-left:453.600006pt;margin-top:149.519913pt;width:6pt;height:.96008pt;mso-position-horizontal-relative:page;mso-position-vertical-relative:page;z-index:-3791824" filled="true" fillcolor="#000000" stroked="false">
          <v:fill type="solid"/>
          <w10:wrap type="none"/>
        </v:rect>
      </w:pict>
    </w:r>
    <w:r>
      <w:rPr/>
      <w:pict>
        <v:rect style="position:absolute;margin-left:465.600006pt;margin-top:149.519913pt;width:6pt;height:.96008pt;mso-position-horizontal-relative:page;mso-position-vertical-relative:page;z-index:-3791800" filled="true" fillcolor="#000000" stroked="false">
          <v:fill type="solid"/>
          <w10:wrap type="none"/>
        </v:rect>
      </w:pict>
    </w:r>
    <w:r>
      <w:rPr/>
      <w:pict>
        <v:rect style="position:absolute;margin-left:477.600006pt;margin-top:149.519913pt;width:6pt;height:.96008pt;mso-position-horizontal-relative:page;mso-position-vertical-relative:page;z-index:-3791776" filled="true" fillcolor="#000000" stroked="false">
          <v:fill type="solid"/>
          <w10:wrap type="none"/>
        </v:rect>
      </w:pict>
    </w:r>
    <w:r>
      <w:rPr/>
      <w:pict>
        <v:rect style="position:absolute;margin-left:489.600006pt;margin-top:149.519913pt;width:6pt;height:.96008pt;mso-position-horizontal-relative:page;mso-position-vertical-relative:page;z-index:-3791752" filled="true" fillcolor="#000000" stroked="false">
          <v:fill type="solid"/>
          <w10:wrap type="none"/>
        </v:rect>
      </w:pict>
    </w:r>
    <w:r>
      <w:rPr/>
      <w:pict>
        <v:rect style="position:absolute;margin-left:501.600006pt;margin-top:149.519913pt;width:6pt;height:.96008pt;mso-position-horizontal-relative:page;mso-position-vertical-relative:page;z-index:-3791728" filled="true" fillcolor="#000000" stroked="false">
          <v:fill type="solid"/>
          <w10:wrap type="none"/>
        </v:rect>
      </w:pict>
    </w:r>
    <w:r>
      <w:rPr/>
      <w:pict>
        <v:rect style="position:absolute;margin-left:513.599976pt;margin-top:149.519913pt;width:6pt;height:.96008pt;mso-position-horizontal-relative:page;mso-position-vertical-relative:page;z-index:-3791704" filled="true" fillcolor="#000000" stroked="false">
          <v:fill type="solid"/>
          <w10:wrap type="none"/>
        </v:rect>
      </w:pict>
    </w:r>
    <w:r>
      <w:rPr/>
      <w:pict>
        <v:shape style="position:absolute;margin-left:57.439999pt;margin-top:72.157997pt;width:90.1pt;height:37.950pt;mso-position-horizontal-relative:page;mso-position-vertical-relative:page;z-index:-379168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BRILLIANT BLUE FCF</w:t>
                </w:r>
              </w:p>
            </w:txbxContent>
          </v:textbox>
          <w10:wrap type="none"/>
        </v:shape>
      </w:pict>
    </w:r>
    <w:r>
      <w:rPr/>
      <w:pict>
        <v:shape style="position:absolute;margin-left:501.881287pt;margin-top:72.157997pt;width:12.9pt;height:10.95pt;mso-position-horizontal-relative:page;mso-position-vertical-relative:page;z-index:-379165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83</w:t>
                </w:r>
                <w:r>
                  <w:rPr/>
                  <w:fldChar w:fldCharType="end"/>
                </w:r>
              </w:p>
            </w:txbxContent>
          </v:textbox>
          <w10:wrap type="none"/>
        </v:shape>
      </w:pict>
    </w:r>
    <w:r>
      <w:rPr/>
      <w:pict>
        <v:shape style="position:absolute;margin-left:60.439587pt;margin-top:114.157784pt;width:35.1pt;height:10.95pt;mso-position-horizontal-relative:page;mso-position-vertical-relative:page;z-index:-379163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91608"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91584"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91560"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91536"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91512"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91488"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26pt;height:37.950pt;mso-position-horizontal-relative:page;mso-position-vertical-relative:page;z-index:-379146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BUTYLATED HYDROXYANISOLE</w:t>
                </w:r>
              </w:p>
            </w:txbxContent>
          </v:textbox>
          <w10:wrap type="none"/>
        </v:shape>
      </w:pict>
    </w:r>
    <w:r>
      <w:rPr/>
      <w:pict>
        <v:shape style="position:absolute;margin-left:501.881287pt;margin-top:72.157997pt;width:12.9pt;height:10.95pt;mso-position-horizontal-relative:page;mso-position-vertical-relative:page;z-index:-379144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1.240002pt;margin-top:35.999573pt;width:491.4pt;height:1pt;mso-position-horizontal-relative:page;mso-position-vertical-relative:page;z-index:-3798496" coordorigin="1025,720" coordsize="9828,20">
          <v:line style="position:absolute" from="1025,730" to="5952,730" stroked="true" strokeweight=".96pt" strokecolor="#000000">
            <v:stroke dashstyle="solid"/>
          </v:line>
          <v:rect style="position:absolute;left:5952;top:719;width:20;height:20" filled="true" fillcolor="#000000" stroked="false">
            <v:fill type="solid"/>
          </v:rect>
          <v:line style="position:absolute" from="5971,730" to="10853,730" stroked="true" strokeweight=".96pt" strokecolor="#000000">
            <v:stroke dashstyle="solid"/>
          </v:line>
          <w10:wrap type="none"/>
        </v:group>
      </w:pict>
    </w:r>
    <w:r>
      <w:rPr/>
      <w:pict>
        <v:group style="position:absolute;margin-left:51.240002pt;margin-top:51.479576pt;width:491.4pt;height:1pt;mso-position-horizontal-relative:page;mso-position-vertical-relative:page;z-index:-3798472" coordorigin="1025,1030" coordsize="9828,20">
          <v:line style="position:absolute" from="1025,1039" to="5952,1039" stroked="true" strokeweight=".96pt" strokecolor="#000000">
            <v:stroke dashstyle="solid"/>
          </v:line>
          <v:rect style="position:absolute;left:5952;top:1029;width:20;height:20" filled="true" fillcolor="#000000" stroked="false">
            <v:fill type="solid"/>
          </v:rect>
          <v:line style="position:absolute" from="5971,1039" to="10853,1039" stroked="true" strokeweight=".96pt" strokecolor="#000000">
            <v:stroke dashstyle="solid"/>
          </v:line>
          <w10:wrap type="none"/>
        </v:group>
      </w:pict>
    </w:r>
    <w:r>
      <w:rPr/>
      <w:pict>
        <v:shape style="position:absolute;margin-left:55.639977pt;margin-top:40.401787pt;width:102.05pt;height:12pt;mso-position-horizontal-relative:page;mso-position-vertical-relative:page;z-index:-3798448"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5.399933pt;margin-top:40.401787pt;width:62.9pt;height:12pt;mso-position-horizontal-relative:page;mso-position-vertical-relative:page;z-index:-3798424"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10</w:t>
                </w:r>
                <w:r>
                  <w:rPr/>
                  <w:fldChar w:fldCharType="end"/>
                </w:r>
                <w:r>
                  <w:rPr>
                    <w:rFonts w:ascii="Times New Roman"/>
                    <w:i/>
                    <w:sz w:val="20"/>
                  </w:rPr>
                  <w:t> of 256</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29pt;height:37.950pt;mso-position-horizontal-relative:page;mso-position-vertical-relative:page;z-index:-379141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BUTYLATED HYDROXYTOLUENE</w:t>
                </w:r>
              </w:p>
            </w:txbxContent>
          </v:textbox>
          <w10:wrap type="none"/>
        </v:shape>
      </w:pict>
    </w:r>
    <w:r>
      <w:rPr/>
      <w:pict>
        <v:shape style="position:absolute;margin-left:501.881287pt;margin-top:72.157997pt;width:12.9pt;height:10.95pt;mso-position-horizontal-relative:page;mso-position-vertical-relative:page;z-index:-379139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86</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9136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CALCIUM CHLORIDE</w:t>
                </w:r>
              </w:p>
            </w:txbxContent>
          </v:textbox>
          <w10:wrap type="none"/>
        </v:shape>
      </w:pict>
    </w:r>
    <w:r>
      <w:rPr/>
      <w:pict>
        <v:shape style="position:absolute;margin-left:501.881287pt;margin-top:72.157997pt;width:12.9pt;height:10.95pt;mso-position-horizontal-relative:page;mso-position-vertical-relative:page;z-index:-379134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88</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9132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CANDELILLA WAX</w:t>
                </w:r>
              </w:p>
            </w:txbxContent>
          </v:textbox>
          <w10:wrap type="none"/>
        </v:shape>
      </w:pict>
    </w:r>
    <w:r>
      <w:rPr/>
      <w:pict>
        <v:shape style="position:absolute;margin-left:501.881287pt;margin-top:72.157997pt;width:12.9pt;height:10.95pt;mso-position-horizontal-relative:page;mso-position-vertical-relative:page;z-index:-379129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89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91272" filled="true" fillcolor="#000000" stroked="false">
          <v:fill type="solid"/>
          <w10:wrap type="none"/>
        </v:rect>
      </w:pict>
    </w:r>
    <w:r>
      <w:rPr/>
      <w:pict>
        <v:rect style="position:absolute;margin-left:69.599998pt;margin-top:134.519913pt;width:6pt;height:.96008pt;mso-position-horizontal-relative:page;mso-position-vertical-relative:page;z-index:-3791248" filled="true" fillcolor="#000000" stroked="false">
          <v:fill type="solid"/>
          <w10:wrap type="none"/>
        </v:rect>
      </w:pict>
    </w:r>
    <w:r>
      <w:rPr/>
      <w:pict>
        <v:rect style="position:absolute;margin-left:81.599998pt;margin-top:134.519913pt;width:6pt;height:.96008pt;mso-position-horizontal-relative:page;mso-position-vertical-relative:page;z-index:-3791224" filled="true" fillcolor="#000000" stroked="false">
          <v:fill type="solid"/>
          <w10:wrap type="none"/>
        </v:rect>
      </w:pict>
    </w:r>
    <w:r>
      <w:rPr/>
      <w:pict>
        <v:rect style="position:absolute;margin-left:93.599998pt;margin-top:134.519913pt;width:6pt;height:.96008pt;mso-position-horizontal-relative:page;mso-position-vertical-relative:page;z-index:-3791200" filled="true" fillcolor="#000000" stroked="false">
          <v:fill type="solid"/>
          <w10:wrap type="none"/>
        </v:rect>
      </w:pict>
    </w:r>
    <w:r>
      <w:rPr/>
      <w:pict>
        <v:rect style="position:absolute;margin-left:105.599998pt;margin-top:134.519913pt;width:6pt;height:.96008pt;mso-position-horizontal-relative:page;mso-position-vertical-relative:page;z-index:-3791176" filled="true" fillcolor="#000000" stroked="false">
          <v:fill type="solid"/>
          <w10:wrap type="none"/>
        </v:rect>
      </w:pict>
    </w:r>
    <w:r>
      <w:rPr/>
      <w:pict>
        <v:rect style="position:absolute;margin-left:117.599998pt;margin-top:134.519913pt;width:6pt;height:.96008pt;mso-position-horizontal-relative:page;mso-position-vertical-relative:page;z-index:-3791152" filled="true" fillcolor="#000000" stroked="false">
          <v:fill type="solid"/>
          <w10:wrap type="none"/>
        </v:rect>
      </w:pict>
    </w:r>
    <w:r>
      <w:rPr/>
      <w:pict>
        <v:rect style="position:absolute;margin-left:129.600006pt;margin-top:134.519913pt;width:6pt;height:.96008pt;mso-position-horizontal-relative:page;mso-position-vertical-relative:page;z-index:-3791128" filled="true" fillcolor="#000000" stroked="false">
          <v:fill type="solid"/>
          <w10:wrap type="none"/>
        </v:rect>
      </w:pict>
    </w:r>
    <w:r>
      <w:rPr/>
      <w:pict>
        <v:rect style="position:absolute;margin-left:141.600006pt;margin-top:134.519913pt;width:6pt;height:.96008pt;mso-position-horizontal-relative:page;mso-position-vertical-relative:page;z-index:-3791104" filled="true" fillcolor="#000000" stroked="false">
          <v:fill type="solid"/>
          <w10:wrap type="none"/>
        </v:rect>
      </w:pict>
    </w:r>
    <w:r>
      <w:rPr/>
      <w:pict>
        <v:rect style="position:absolute;margin-left:153.600006pt;margin-top:134.519913pt;width:6pt;height:.96008pt;mso-position-horizontal-relative:page;mso-position-vertical-relative:page;z-index:-3791080" filled="true" fillcolor="#000000" stroked="false">
          <v:fill type="solid"/>
          <w10:wrap type="none"/>
        </v:rect>
      </w:pict>
    </w:r>
    <w:r>
      <w:rPr/>
      <w:pict>
        <v:rect style="position:absolute;margin-left:165.600006pt;margin-top:134.519913pt;width:6pt;height:.96008pt;mso-position-horizontal-relative:page;mso-position-vertical-relative:page;z-index:-3791056" filled="true" fillcolor="#000000" stroked="false">
          <v:fill type="solid"/>
          <w10:wrap type="none"/>
        </v:rect>
      </w:pict>
    </w:r>
    <w:r>
      <w:rPr/>
      <w:pict>
        <v:rect style="position:absolute;margin-left:177.600006pt;margin-top:134.519913pt;width:6pt;height:.96008pt;mso-position-horizontal-relative:page;mso-position-vertical-relative:page;z-index:-3791032" filled="true" fillcolor="#000000" stroked="false">
          <v:fill type="solid"/>
          <w10:wrap type="none"/>
        </v:rect>
      </w:pict>
    </w:r>
    <w:r>
      <w:rPr/>
      <w:pict>
        <v:rect style="position:absolute;margin-left:189.600006pt;margin-top:134.519913pt;width:6pt;height:.96008pt;mso-position-horizontal-relative:page;mso-position-vertical-relative:page;z-index:-3791008" filled="true" fillcolor="#000000" stroked="false">
          <v:fill type="solid"/>
          <w10:wrap type="none"/>
        </v:rect>
      </w:pict>
    </w:r>
    <w:r>
      <w:rPr/>
      <w:pict>
        <v:rect style="position:absolute;margin-left:201.600006pt;margin-top:134.519913pt;width:6pt;height:.96008pt;mso-position-horizontal-relative:page;mso-position-vertical-relative:page;z-index:-3790984" filled="true" fillcolor="#000000" stroked="false">
          <v:fill type="solid"/>
          <w10:wrap type="none"/>
        </v:rect>
      </w:pict>
    </w:r>
    <w:r>
      <w:rPr/>
      <w:pict>
        <v:rect style="position:absolute;margin-left:213.600006pt;margin-top:134.519913pt;width:6pt;height:.96008pt;mso-position-horizontal-relative:page;mso-position-vertical-relative:page;z-index:-3790960" filled="true" fillcolor="#000000" stroked="false">
          <v:fill type="solid"/>
          <w10:wrap type="none"/>
        </v:rect>
      </w:pict>
    </w:r>
    <w:r>
      <w:rPr/>
      <w:pict>
        <v:rect style="position:absolute;margin-left:225.600006pt;margin-top:134.519913pt;width:6pt;height:.96008pt;mso-position-horizontal-relative:page;mso-position-vertical-relative:page;z-index:-3790936" filled="true" fillcolor="#000000" stroked="false">
          <v:fill type="solid"/>
          <w10:wrap type="none"/>
        </v:rect>
      </w:pict>
    </w:r>
    <w:r>
      <w:rPr/>
      <w:pict>
        <v:rect style="position:absolute;margin-left:237.600006pt;margin-top:134.519913pt;width:6pt;height:.96008pt;mso-position-horizontal-relative:page;mso-position-vertical-relative:page;z-index:-3790912" filled="true" fillcolor="#000000" stroked="false">
          <v:fill type="solid"/>
          <w10:wrap type="none"/>
        </v:rect>
      </w:pict>
    </w:r>
    <w:r>
      <w:rPr/>
      <w:pict>
        <v:rect style="position:absolute;margin-left:249.600006pt;margin-top:134.519913pt;width:6pt;height:.96008pt;mso-position-horizontal-relative:page;mso-position-vertical-relative:page;z-index:-3790888" filled="true" fillcolor="#000000" stroked="false">
          <v:fill type="solid"/>
          <w10:wrap type="none"/>
        </v:rect>
      </w:pict>
    </w:r>
    <w:r>
      <w:rPr/>
      <w:pict>
        <v:rect style="position:absolute;margin-left:261.600006pt;margin-top:134.519913pt;width:6pt;height:.96008pt;mso-position-horizontal-relative:page;mso-position-vertical-relative:page;z-index:-3790864" filled="true" fillcolor="#000000" stroked="false">
          <v:fill type="solid"/>
          <w10:wrap type="none"/>
        </v:rect>
      </w:pict>
    </w:r>
    <w:r>
      <w:rPr/>
      <w:pict>
        <v:rect style="position:absolute;margin-left:273.600006pt;margin-top:134.519913pt;width:6pt;height:.96008pt;mso-position-horizontal-relative:page;mso-position-vertical-relative:page;z-index:-3790840" filled="true" fillcolor="#000000" stroked="false">
          <v:fill type="solid"/>
          <w10:wrap type="none"/>
        </v:rect>
      </w:pict>
    </w:r>
    <w:r>
      <w:rPr/>
      <w:pict>
        <v:rect style="position:absolute;margin-left:285.600006pt;margin-top:134.519913pt;width:6pt;height:.96008pt;mso-position-horizontal-relative:page;mso-position-vertical-relative:page;z-index:-3790816" filled="true" fillcolor="#000000" stroked="false">
          <v:fill type="solid"/>
          <w10:wrap type="none"/>
        </v:rect>
      </w:pict>
    </w:r>
    <w:r>
      <w:rPr/>
      <w:pict>
        <v:rect style="position:absolute;margin-left:297.600006pt;margin-top:134.519913pt;width:6pt;height:.96008pt;mso-position-horizontal-relative:page;mso-position-vertical-relative:page;z-index:-3790792" filled="true" fillcolor="#000000" stroked="false">
          <v:fill type="solid"/>
          <w10:wrap type="none"/>
        </v:rect>
      </w:pict>
    </w:r>
    <w:r>
      <w:rPr/>
      <w:pict>
        <v:rect style="position:absolute;margin-left:309.600006pt;margin-top:134.519913pt;width:6pt;height:.96008pt;mso-position-horizontal-relative:page;mso-position-vertical-relative:page;z-index:-3790768" filled="true" fillcolor="#000000" stroked="false">
          <v:fill type="solid"/>
          <w10:wrap type="none"/>
        </v:rect>
      </w:pict>
    </w:r>
    <w:r>
      <w:rPr/>
      <w:pict>
        <v:rect style="position:absolute;margin-left:321.600006pt;margin-top:134.519913pt;width:6pt;height:.96008pt;mso-position-horizontal-relative:page;mso-position-vertical-relative:page;z-index:-3790744" filled="true" fillcolor="#000000" stroked="false">
          <v:fill type="solid"/>
          <w10:wrap type="none"/>
        </v:rect>
      </w:pict>
    </w:r>
    <w:r>
      <w:rPr/>
      <w:pict>
        <v:rect style="position:absolute;margin-left:333.600006pt;margin-top:134.519913pt;width:6pt;height:.96008pt;mso-position-horizontal-relative:page;mso-position-vertical-relative:page;z-index:-3790720" filled="true" fillcolor="#000000" stroked="false">
          <v:fill type="solid"/>
          <w10:wrap type="none"/>
        </v:rect>
      </w:pict>
    </w:r>
    <w:r>
      <w:rPr/>
      <w:pict>
        <v:rect style="position:absolute;margin-left:345.600006pt;margin-top:134.519913pt;width:6pt;height:.96008pt;mso-position-horizontal-relative:page;mso-position-vertical-relative:page;z-index:-3790696" filled="true" fillcolor="#000000" stroked="false">
          <v:fill type="solid"/>
          <w10:wrap type="none"/>
        </v:rect>
      </w:pict>
    </w:r>
    <w:r>
      <w:rPr/>
      <w:pict>
        <v:rect style="position:absolute;margin-left:357.600006pt;margin-top:134.519913pt;width:6pt;height:.96008pt;mso-position-horizontal-relative:page;mso-position-vertical-relative:page;z-index:-3790672" filled="true" fillcolor="#000000" stroked="false">
          <v:fill type="solid"/>
          <w10:wrap type="none"/>
        </v:rect>
      </w:pict>
    </w:r>
    <w:r>
      <w:rPr/>
      <w:pict>
        <v:rect style="position:absolute;margin-left:369.600006pt;margin-top:134.519913pt;width:6pt;height:.96008pt;mso-position-horizontal-relative:page;mso-position-vertical-relative:page;z-index:-3790648" filled="true" fillcolor="#000000" stroked="false">
          <v:fill type="solid"/>
          <w10:wrap type="none"/>
        </v:rect>
      </w:pict>
    </w:r>
    <w:r>
      <w:rPr/>
      <w:pict>
        <v:rect style="position:absolute;margin-left:381.600006pt;margin-top:134.519913pt;width:6pt;height:.96008pt;mso-position-horizontal-relative:page;mso-position-vertical-relative:page;z-index:-3790624" filled="true" fillcolor="#000000" stroked="false">
          <v:fill type="solid"/>
          <w10:wrap type="none"/>
        </v:rect>
      </w:pict>
    </w:r>
    <w:r>
      <w:rPr/>
      <w:pict>
        <v:rect style="position:absolute;margin-left:393.600006pt;margin-top:134.519913pt;width:6pt;height:.96008pt;mso-position-horizontal-relative:page;mso-position-vertical-relative:page;z-index:-3790600" filled="true" fillcolor="#000000" stroked="false">
          <v:fill type="solid"/>
          <w10:wrap type="none"/>
        </v:rect>
      </w:pict>
    </w:r>
    <w:r>
      <w:rPr/>
      <w:pict>
        <v:rect style="position:absolute;margin-left:405.600006pt;margin-top:134.519913pt;width:6pt;height:.96008pt;mso-position-horizontal-relative:page;mso-position-vertical-relative:page;z-index:-3790576" filled="true" fillcolor="#000000" stroked="false">
          <v:fill type="solid"/>
          <w10:wrap type="none"/>
        </v:rect>
      </w:pict>
    </w:r>
    <w:r>
      <w:rPr/>
      <w:pict>
        <v:rect style="position:absolute;margin-left:417.600006pt;margin-top:134.519913pt;width:6pt;height:.96008pt;mso-position-horizontal-relative:page;mso-position-vertical-relative:page;z-index:-3790552" filled="true" fillcolor="#000000" stroked="false">
          <v:fill type="solid"/>
          <w10:wrap type="none"/>
        </v:rect>
      </w:pict>
    </w:r>
    <w:r>
      <w:rPr/>
      <w:pict>
        <v:rect style="position:absolute;margin-left:429.600006pt;margin-top:134.519913pt;width:6pt;height:.96008pt;mso-position-horizontal-relative:page;mso-position-vertical-relative:page;z-index:-3790528" filled="true" fillcolor="#000000" stroked="false">
          <v:fill type="solid"/>
          <w10:wrap type="none"/>
        </v:rect>
      </w:pict>
    </w:r>
    <w:r>
      <w:rPr/>
      <w:pict>
        <v:rect style="position:absolute;margin-left:441.600006pt;margin-top:134.519913pt;width:6pt;height:.96008pt;mso-position-horizontal-relative:page;mso-position-vertical-relative:page;z-index:-3790504" filled="true" fillcolor="#000000" stroked="false">
          <v:fill type="solid"/>
          <w10:wrap type="none"/>
        </v:rect>
      </w:pict>
    </w:r>
    <w:r>
      <w:rPr/>
      <w:pict>
        <v:rect style="position:absolute;margin-left:453.600006pt;margin-top:134.519913pt;width:6pt;height:.96008pt;mso-position-horizontal-relative:page;mso-position-vertical-relative:page;z-index:-3790480" filled="true" fillcolor="#000000" stroked="false">
          <v:fill type="solid"/>
          <w10:wrap type="none"/>
        </v:rect>
      </w:pict>
    </w:r>
    <w:r>
      <w:rPr/>
      <w:pict>
        <v:rect style="position:absolute;margin-left:465.600006pt;margin-top:134.519913pt;width:6pt;height:.96008pt;mso-position-horizontal-relative:page;mso-position-vertical-relative:page;z-index:-3790456" filled="true" fillcolor="#000000" stroked="false">
          <v:fill type="solid"/>
          <w10:wrap type="none"/>
        </v:rect>
      </w:pict>
    </w:r>
    <w:r>
      <w:rPr/>
      <w:pict>
        <v:rect style="position:absolute;margin-left:477.600006pt;margin-top:134.519913pt;width:6pt;height:.96008pt;mso-position-horizontal-relative:page;mso-position-vertical-relative:page;z-index:-3790432" filled="true" fillcolor="#000000" stroked="false">
          <v:fill type="solid"/>
          <w10:wrap type="none"/>
        </v:rect>
      </w:pict>
    </w:r>
    <w:r>
      <w:rPr/>
      <w:pict>
        <v:rect style="position:absolute;margin-left:489.600006pt;margin-top:134.519913pt;width:6pt;height:.96008pt;mso-position-horizontal-relative:page;mso-position-vertical-relative:page;z-index:-3790408" filled="true" fillcolor="#000000" stroked="false">
          <v:fill type="solid"/>
          <w10:wrap type="none"/>
        </v:rect>
      </w:pict>
    </w:r>
    <w:r>
      <w:rPr/>
      <w:pict>
        <v:rect style="position:absolute;margin-left:501.600006pt;margin-top:134.519913pt;width:6pt;height:.96008pt;mso-position-horizontal-relative:page;mso-position-vertical-relative:page;z-index:-3790384" filled="true" fillcolor="#000000" stroked="false">
          <v:fill type="solid"/>
          <w10:wrap type="none"/>
        </v:rect>
      </w:pict>
    </w:r>
    <w:r>
      <w:rPr/>
      <w:pict>
        <v:rect style="position:absolute;margin-left:513.599976pt;margin-top:134.519913pt;width:6pt;height:.96008pt;mso-position-horizontal-relative:page;mso-position-vertical-relative:page;z-index:-3790360" filled="true" fillcolor="#000000" stroked="false">
          <v:fill type="solid"/>
          <w10:wrap type="none"/>
        </v:rect>
      </w:pict>
    </w:r>
    <w:r>
      <w:rPr/>
      <w:pict>
        <v:rect style="position:absolute;margin-left:57.599998pt;margin-top:149.519913pt;width:6pt;height:.96008pt;mso-position-horizontal-relative:page;mso-position-vertical-relative:page;z-index:-3790336" filled="true" fillcolor="#000000" stroked="false">
          <v:fill type="solid"/>
          <w10:wrap type="none"/>
        </v:rect>
      </w:pict>
    </w:r>
    <w:r>
      <w:rPr/>
      <w:pict>
        <v:rect style="position:absolute;margin-left:69.599998pt;margin-top:149.519913pt;width:6pt;height:.96008pt;mso-position-horizontal-relative:page;mso-position-vertical-relative:page;z-index:-3790312" filled="true" fillcolor="#000000" stroked="false">
          <v:fill type="solid"/>
          <w10:wrap type="none"/>
        </v:rect>
      </w:pict>
    </w:r>
    <w:r>
      <w:rPr/>
      <w:pict>
        <v:rect style="position:absolute;margin-left:81.599998pt;margin-top:149.519913pt;width:6pt;height:.96008pt;mso-position-horizontal-relative:page;mso-position-vertical-relative:page;z-index:-3790288" filled="true" fillcolor="#000000" stroked="false">
          <v:fill type="solid"/>
          <w10:wrap type="none"/>
        </v:rect>
      </w:pict>
    </w:r>
    <w:r>
      <w:rPr/>
      <w:pict>
        <v:rect style="position:absolute;margin-left:93.599998pt;margin-top:149.519913pt;width:6pt;height:.96008pt;mso-position-horizontal-relative:page;mso-position-vertical-relative:page;z-index:-3790264" filled="true" fillcolor="#000000" stroked="false">
          <v:fill type="solid"/>
          <w10:wrap type="none"/>
        </v:rect>
      </w:pict>
    </w:r>
    <w:r>
      <w:rPr/>
      <w:pict>
        <v:rect style="position:absolute;margin-left:105.599998pt;margin-top:149.519913pt;width:6pt;height:.96008pt;mso-position-horizontal-relative:page;mso-position-vertical-relative:page;z-index:-3790240" filled="true" fillcolor="#000000" stroked="false">
          <v:fill type="solid"/>
          <w10:wrap type="none"/>
        </v:rect>
      </w:pict>
    </w:r>
    <w:r>
      <w:rPr/>
      <w:pict>
        <v:rect style="position:absolute;margin-left:117.599998pt;margin-top:149.519913pt;width:6pt;height:.96008pt;mso-position-horizontal-relative:page;mso-position-vertical-relative:page;z-index:-3790216" filled="true" fillcolor="#000000" stroked="false">
          <v:fill type="solid"/>
          <w10:wrap type="none"/>
        </v:rect>
      </w:pict>
    </w:r>
    <w:r>
      <w:rPr/>
      <w:pict>
        <v:rect style="position:absolute;margin-left:129.600006pt;margin-top:149.519913pt;width:6pt;height:.96008pt;mso-position-horizontal-relative:page;mso-position-vertical-relative:page;z-index:-3790192" filled="true" fillcolor="#000000" stroked="false">
          <v:fill type="solid"/>
          <w10:wrap type="none"/>
        </v:rect>
      </w:pict>
    </w:r>
    <w:r>
      <w:rPr/>
      <w:pict>
        <v:rect style="position:absolute;margin-left:141.600006pt;margin-top:149.519913pt;width:6pt;height:.96008pt;mso-position-horizontal-relative:page;mso-position-vertical-relative:page;z-index:-3790168" filled="true" fillcolor="#000000" stroked="false">
          <v:fill type="solid"/>
          <w10:wrap type="none"/>
        </v:rect>
      </w:pict>
    </w:r>
    <w:r>
      <w:rPr/>
      <w:pict>
        <v:rect style="position:absolute;margin-left:153.600006pt;margin-top:149.519913pt;width:6pt;height:.96008pt;mso-position-horizontal-relative:page;mso-position-vertical-relative:page;z-index:-3790144" filled="true" fillcolor="#000000" stroked="false">
          <v:fill type="solid"/>
          <w10:wrap type="none"/>
        </v:rect>
      </w:pict>
    </w:r>
    <w:r>
      <w:rPr/>
      <w:pict>
        <v:rect style="position:absolute;margin-left:165.600006pt;margin-top:149.519913pt;width:6pt;height:.96008pt;mso-position-horizontal-relative:page;mso-position-vertical-relative:page;z-index:-3790120" filled="true" fillcolor="#000000" stroked="false">
          <v:fill type="solid"/>
          <w10:wrap type="none"/>
        </v:rect>
      </w:pict>
    </w:r>
    <w:r>
      <w:rPr/>
      <w:pict>
        <v:rect style="position:absolute;margin-left:177.600006pt;margin-top:149.519913pt;width:6pt;height:.96008pt;mso-position-horizontal-relative:page;mso-position-vertical-relative:page;z-index:-3790096" filled="true" fillcolor="#000000" stroked="false">
          <v:fill type="solid"/>
          <w10:wrap type="none"/>
        </v:rect>
      </w:pict>
    </w:r>
    <w:r>
      <w:rPr/>
      <w:pict>
        <v:rect style="position:absolute;margin-left:189.600006pt;margin-top:149.519913pt;width:6pt;height:.96008pt;mso-position-horizontal-relative:page;mso-position-vertical-relative:page;z-index:-3790072" filled="true" fillcolor="#000000" stroked="false">
          <v:fill type="solid"/>
          <w10:wrap type="none"/>
        </v:rect>
      </w:pict>
    </w:r>
    <w:r>
      <w:rPr/>
      <w:pict>
        <v:rect style="position:absolute;margin-left:201.600006pt;margin-top:149.519913pt;width:6pt;height:.96008pt;mso-position-horizontal-relative:page;mso-position-vertical-relative:page;z-index:-3790048" filled="true" fillcolor="#000000" stroked="false">
          <v:fill type="solid"/>
          <w10:wrap type="none"/>
        </v:rect>
      </w:pict>
    </w:r>
    <w:r>
      <w:rPr/>
      <w:pict>
        <v:rect style="position:absolute;margin-left:213.600006pt;margin-top:149.519913pt;width:6pt;height:.96008pt;mso-position-horizontal-relative:page;mso-position-vertical-relative:page;z-index:-3790024" filled="true" fillcolor="#000000" stroked="false">
          <v:fill type="solid"/>
          <w10:wrap type="none"/>
        </v:rect>
      </w:pict>
    </w:r>
    <w:r>
      <w:rPr/>
      <w:pict>
        <v:rect style="position:absolute;margin-left:225.600006pt;margin-top:149.519913pt;width:6pt;height:.96008pt;mso-position-horizontal-relative:page;mso-position-vertical-relative:page;z-index:-3790000" filled="true" fillcolor="#000000" stroked="false">
          <v:fill type="solid"/>
          <w10:wrap type="none"/>
        </v:rect>
      </w:pict>
    </w:r>
    <w:r>
      <w:rPr/>
      <w:pict>
        <v:rect style="position:absolute;margin-left:237.600006pt;margin-top:149.519913pt;width:6pt;height:.96008pt;mso-position-horizontal-relative:page;mso-position-vertical-relative:page;z-index:-3789976" filled="true" fillcolor="#000000" stroked="false">
          <v:fill type="solid"/>
          <w10:wrap type="none"/>
        </v:rect>
      </w:pict>
    </w:r>
    <w:r>
      <w:rPr/>
      <w:pict>
        <v:rect style="position:absolute;margin-left:249.600006pt;margin-top:149.519913pt;width:6pt;height:.96008pt;mso-position-horizontal-relative:page;mso-position-vertical-relative:page;z-index:-3789952" filled="true" fillcolor="#000000" stroked="false">
          <v:fill type="solid"/>
          <w10:wrap type="none"/>
        </v:rect>
      </w:pict>
    </w:r>
    <w:r>
      <w:rPr/>
      <w:pict>
        <v:rect style="position:absolute;margin-left:261.600006pt;margin-top:149.519913pt;width:6pt;height:.96008pt;mso-position-horizontal-relative:page;mso-position-vertical-relative:page;z-index:-3789928" filled="true" fillcolor="#000000" stroked="false">
          <v:fill type="solid"/>
          <w10:wrap type="none"/>
        </v:rect>
      </w:pict>
    </w:r>
    <w:r>
      <w:rPr/>
      <w:pict>
        <v:rect style="position:absolute;margin-left:273.600006pt;margin-top:149.519913pt;width:6pt;height:.96008pt;mso-position-horizontal-relative:page;mso-position-vertical-relative:page;z-index:-3789904" filled="true" fillcolor="#000000" stroked="false">
          <v:fill type="solid"/>
          <w10:wrap type="none"/>
        </v:rect>
      </w:pict>
    </w:r>
    <w:r>
      <w:rPr/>
      <w:pict>
        <v:rect style="position:absolute;margin-left:285.600006pt;margin-top:149.519913pt;width:6pt;height:.96008pt;mso-position-horizontal-relative:page;mso-position-vertical-relative:page;z-index:-3789880" filled="true" fillcolor="#000000" stroked="false">
          <v:fill type="solid"/>
          <w10:wrap type="none"/>
        </v:rect>
      </w:pict>
    </w:r>
    <w:r>
      <w:rPr/>
      <w:pict>
        <v:rect style="position:absolute;margin-left:297.600006pt;margin-top:149.519913pt;width:6pt;height:.96008pt;mso-position-horizontal-relative:page;mso-position-vertical-relative:page;z-index:-3789856" filled="true" fillcolor="#000000" stroked="false">
          <v:fill type="solid"/>
          <w10:wrap type="none"/>
        </v:rect>
      </w:pict>
    </w:r>
    <w:r>
      <w:rPr/>
      <w:pict>
        <v:rect style="position:absolute;margin-left:309.600006pt;margin-top:149.519913pt;width:6pt;height:.96008pt;mso-position-horizontal-relative:page;mso-position-vertical-relative:page;z-index:-3789832" filled="true" fillcolor="#000000" stroked="false">
          <v:fill type="solid"/>
          <w10:wrap type="none"/>
        </v:rect>
      </w:pict>
    </w:r>
    <w:r>
      <w:rPr/>
      <w:pict>
        <v:rect style="position:absolute;margin-left:321.600006pt;margin-top:149.519913pt;width:6pt;height:.96008pt;mso-position-horizontal-relative:page;mso-position-vertical-relative:page;z-index:-3789808" filled="true" fillcolor="#000000" stroked="false">
          <v:fill type="solid"/>
          <w10:wrap type="none"/>
        </v:rect>
      </w:pict>
    </w:r>
    <w:r>
      <w:rPr/>
      <w:pict>
        <v:rect style="position:absolute;margin-left:333.600006pt;margin-top:149.519913pt;width:6pt;height:.96008pt;mso-position-horizontal-relative:page;mso-position-vertical-relative:page;z-index:-3789784" filled="true" fillcolor="#000000" stroked="false">
          <v:fill type="solid"/>
          <w10:wrap type="none"/>
        </v:rect>
      </w:pict>
    </w:r>
    <w:r>
      <w:rPr/>
      <w:pict>
        <v:rect style="position:absolute;margin-left:345.600006pt;margin-top:149.519913pt;width:6pt;height:.96008pt;mso-position-horizontal-relative:page;mso-position-vertical-relative:page;z-index:-3789760" filled="true" fillcolor="#000000" stroked="false">
          <v:fill type="solid"/>
          <w10:wrap type="none"/>
        </v:rect>
      </w:pict>
    </w:r>
    <w:r>
      <w:rPr/>
      <w:pict>
        <v:rect style="position:absolute;margin-left:357.600006pt;margin-top:149.519913pt;width:6pt;height:.96008pt;mso-position-horizontal-relative:page;mso-position-vertical-relative:page;z-index:-3789736" filled="true" fillcolor="#000000" stroked="false">
          <v:fill type="solid"/>
          <w10:wrap type="none"/>
        </v:rect>
      </w:pict>
    </w:r>
    <w:r>
      <w:rPr/>
      <w:pict>
        <v:rect style="position:absolute;margin-left:369.600006pt;margin-top:149.519913pt;width:6pt;height:.96008pt;mso-position-horizontal-relative:page;mso-position-vertical-relative:page;z-index:-3789712" filled="true" fillcolor="#000000" stroked="false">
          <v:fill type="solid"/>
          <w10:wrap type="none"/>
        </v:rect>
      </w:pict>
    </w:r>
    <w:r>
      <w:rPr/>
      <w:pict>
        <v:rect style="position:absolute;margin-left:381.600006pt;margin-top:149.519913pt;width:6pt;height:.96008pt;mso-position-horizontal-relative:page;mso-position-vertical-relative:page;z-index:-3789688" filled="true" fillcolor="#000000" stroked="false">
          <v:fill type="solid"/>
          <w10:wrap type="none"/>
        </v:rect>
      </w:pict>
    </w:r>
    <w:r>
      <w:rPr/>
      <w:pict>
        <v:rect style="position:absolute;margin-left:393.600006pt;margin-top:149.519913pt;width:6pt;height:.96008pt;mso-position-horizontal-relative:page;mso-position-vertical-relative:page;z-index:-3789664" filled="true" fillcolor="#000000" stroked="false">
          <v:fill type="solid"/>
          <w10:wrap type="none"/>
        </v:rect>
      </w:pict>
    </w:r>
    <w:r>
      <w:rPr/>
      <w:pict>
        <v:rect style="position:absolute;margin-left:405.600006pt;margin-top:149.519913pt;width:6pt;height:.96008pt;mso-position-horizontal-relative:page;mso-position-vertical-relative:page;z-index:-3789640" filled="true" fillcolor="#000000" stroked="false">
          <v:fill type="solid"/>
          <w10:wrap type="none"/>
        </v:rect>
      </w:pict>
    </w:r>
    <w:r>
      <w:rPr/>
      <w:pict>
        <v:rect style="position:absolute;margin-left:417.600006pt;margin-top:149.519913pt;width:6pt;height:.96008pt;mso-position-horizontal-relative:page;mso-position-vertical-relative:page;z-index:-3789616" filled="true" fillcolor="#000000" stroked="false">
          <v:fill type="solid"/>
          <w10:wrap type="none"/>
        </v:rect>
      </w:pict>
    </w:r>
    <w:r>
      <w:rPr/>
      <w:pict>
        <v:rect style="position:absolute;margin-left:429.600006pt;margin-top:149.519913pt;width:6pt;height:.96008pt;mso-position-horizontal-relative:page;mso-position-vertical-relative:page;z-index:-3789592" filled="true" fillcolor="#000000" stroked="false">
          <v:fill type="solid"/>
          <w10:wrap type="none"/>
        </v:rect>
      </w:pict>
    </w:r>
    <w:r>
      <w:rPr/>
      <w:pict>
        <v:rect style="position:absolute;margin-left:441.600006pt;margin-top:149.519913pt;width:6pt;height:.96008pt;mso-position-horizontal-relative:page;mso-position-vertical-relative:page;z-index:-3789568" filled="true" fillcolor="#000000" stroked="false">
          <v:fill type="solid"/>
          <w10:wrap type="none"/>
        </v:rect>
      </w:pict>
    </w:r>
    <w:r>
      <w:rPr/>
      <w:pict>
        <v:rect style="position:absolute;margin-left:453.600006pt;margin-top:149.519913pt;width:6pt;height:.96008pt;mso-position-horizontal-relative:page;mso-position-vertical-relative:page;z-index:-3789544" filled="true" fillcolor="#000000" stroked="false">
          <v:fill type="solid"/>
          <w10:wrap type="none"/>
        </v:rect>
      </w:pict>
    </w:r>
    <w:r>
      <w:rPr/>
      <w:pict>
        <v:rect style="position:absolute;margin-left:465.600006pt;margin-top:149.519913pt;width:6pt;height:.96008pt;mso-position-horizontal-relative:page;mso-position-vertical-relative:page;z-index:-3789520" filled="true" fillcolor="#000000" stroked="false">
          <v:fill type="solid"/>
          <w10:wrap type="none"/>
        </v:rect>
      </w:pict>
    </w:r>
    <w:r>
      <w:rPr/>
      <w:pict>
        <v:rect style="position:absolute;margin-left:477.600006pt;margin-top:149.519913pt;width:6pt;height:.96008pt;mso-position-horizontal-relative:page;mso-position-vertical-relative:page;z-index:-3789496" filled="true" fillcolor="#000000" stroked="false">
          <v:fill type="solid"/>
          <w10:wrap type="none"/>
        </v:rect>
      </w:pict>
    </w:r>
    <w:r>
      <w:rPr/>
      <w:pict>
        <v:rect style="position:absolute;margin-left:489.600006pt;margin-top:149.519913pt;width:6pt;height:.96008pt;mso-position-horizontal-relative:page;mso-position-vertical-relative:page;z-index:-3789472" filled="true" fillcolor="#000000" stroked="false">
          <v:fill type="solid"/>
          <w10:wrap type="none"/>
        </v:rect>
      </w:pict>
    </w:r>
    <w:r>
      <w:rPr/>
      <w:pict>
        <v:rect style="position:absolute;margin-left:501.600006pt;margin-top:149.519913pt;width:6pt;height:.96008pt;mso-position-horizontal-relative:page;mso-position-vertical-relative:page;z-index:-3789448" filled="true" fillcolor="#000000" stroked="false">
          <v:fill type="solid"/>
          <w10:wrap type="none"/>
        </v:rect>
      </w:pict>
    </w:r>
    <w:r>
      <w:rPr/>
      <w:pict>
        <v:rect style="position:absolute;margin-left:513.599976pt;margin-top:149.519913pt;width:6pt;height:.96008pt;mso-position-horizontal-relative:page;mso-position-vertical-relative:page;z-index:-3789424" filled="true" fillcolor="#000000" stroked="false">
          <v:fill type="solid"/>
          <w10:wrap type="none"/>
        </v:rect>
      </w:pict>
    </w:r>
    <w:r>
      <w:rPr/>
      <w:pict>
        <v:shape style="position:absolute;margin-left:57.439999pt;margin-top:72.157997pt;width:137pt;height:37.950pt;mso-position-horizontal-relative:page;mso-position-vertical-relative:page;z-index:-378940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CARAMEL III - AMMONIA PROCESS</w:t>
                </w:r>
              </w:p>
            </w:txbxContent>
          </v:textbox>
          <w10:wrap type="none"/>
        </v:shape>
      </w:pict>
    </w:r>
    <w:r>
      <w:rPr/>
      <w:pict>
        <v:shape style="position:absolute;margin-left:501.881287pt;margin-top:72.157997pt;width:12.9pt;height:10.95pt;mso-position-horizontal-relative:page;mso-position-vertical-relative:page;z-index:-378937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90</w:t>
                </w:r>
                <w:r>
                  <w:rPr/>
                  <w:fldChar w:fldCharType="end"/>
                </w:r>
              </w:p>
            </w:txbxContent>
          </v:textbox>
          <w10:wrap type="none"/>
        </v:shape>
      </w:pict>
    </w:r>
    <w:r>
      <w:rPr/>
      <w:pict>
        <v:shape style="position:absolute;margin-left:60.439587pt;margin-top:114.157784pt;width:35.1pt;height:10.95pt;mso-position-horizontal-relative:page;mso-position-vertical-relative:page;z-index:-378935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89328"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89304"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89280"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89256"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89232"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89208"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89184" filled="true" fillcolor="#000000" stroked="false">
          <v:fill type="solid"/>
          <w10:wrap type="none"/>
        </v:rect>
      </w:pict>
    </w:r>
    <w:r>
      <w:rPr/>
      <w:pict>
        <v:rect style="position:absolute;margin-left:69.599998pt;margin-top:134.519913pt;width:6pt;height:.96008pt;mso-position-horizontal-relative:page;mso-position-vertical-relative:page;z-index:-3789160" filled="true" fillcolor="#000000" stroked="false">
          <v:fill type="solid"/>
          <w10:wrap type="none"/>
        </v:rect>
      </w:pict>
    </w:r>
    <w:r>
      <w:rPr/>
      <w:pict>
        <v:rect style="position:absolute;margin-left:81.599998pt;margin-top:134.519913pt;width:6pt;height:.96008pt;mso-position-horizontal-relative:page;mso-position-vertical-relative:page;z-index:-3789136" filled="true" fillcolor="#000000" stroked="false">
          <v:fill type="solid"/>
          <w10:wrap type="none"/>
        </v:rect>
      </w:pict>
    </w:r>
    <w:r>
      <w:rPr/>
      <w:pict>
        <v:rect style="position:absolute;margin-left:93.599998pt;margin-top:134.519913pt;width:6pt;height:.96008pt;mso-position-horizontal-relative:page;mso-position-vertical-relative:page;z-index:-3789112" filled="true" fillcolor="#000000" stroked="false">
          <v:fill type="solid"/>
          <w10:wrap type="none"/>
        </v:rect>
      </w:pict>
    </w:r>
    <w:r>
      <w:rPr/>
      <w:pict>
        <v:rect style="position:absolute;margin-left:105.599998pt;margin-top:134.519913pt;width:6pt;height:.96008pt;mso-position-horizontal-relative:page;mso-position-vertical-relative:page;z-index:-3789088" filled="true" fillcolor="#000000" stroked="false">
          <v:fill type="solid"/>
          <w10:wrap type="none"/>
        </v:rect>
      </w:pict>
    </w:r>
    <w:r>
      <w:rPr/>
      <w:pict>
        <v:rect style="position:absolute;margin-left:117.599998pt;margin-top:134.519913pt;width:6pt;height:.96008pt;mso-position-horizontal-relative:page;mso-position-vertical-relative:page;z-index:-3789064" filled="true" fillcolor="#000000" stroked="false">
          <v:fill type="solid"/>
          <w10:wrap type="none"/>
        </v:rect>
      </w:pict>
    </w:r>
    <w:r>
      <w:rPr/>
      <w:pict>
        <v:rect style="position:absolute;margin-left:129.600006pt;margin-top:134.519913pt;width:6pt;height:.96008pt;mso-position-horizontal-relative:page;mso-position-vertical-relative:page;z-index:-3789040" filled="true" fillcolor="#000000" stroked="false">
          <v:fill type="solid"/>
          <w10:wrap type="none"/>
        </v:rect>
      </w:pict>
    </w:r>
    <w:r>
      <w:rPr/>
      <w:pict>
        <v:rect style="position:absolute;margin-left:141.600006pt;margin-top:134.519913pt;width:6pt;height:.96008pt;mso-position-horizontal-relative:page;mso-position-vertical-relative:page;z-index:-3789016" filled="true" fillcolor="#000000" stroked="false">
          <v:fill type="solid"/>
          <w10:wrap type="none"/>
        </v:rect>
      </w:pict>
    </w:r>
    <w:r>
      <w:rPr/>
      <w:pict>
        <v:rect style="position:absolute;margin-left:153.600006pt;margin-top:134.519913pt;width:6pt;height:.96008pt;mso-position-horizontal-relative:page;mso-position-vertical-relative:page;z-index:-3788992" filled="true" fillcolor="#000000" stroked="false">
          <v:fill type="solid"/>
          <w10:wrap type="none"/>
        </v:rect>
      </w:pict>
    </w:r>
    <w:r>
      <w:rPr/>
      <w:pict>
        <v:rect style="position:absolute;margin-left:165.600006pt;margin-top:134.519913pt;width:6pt;height:.96008pt;mso-position-horizontal-relative:page;mso-position-vertical-relative:page;z-index:-3788968" filled="true" fillcolor="#000000" stroked="false">
          <v:fill type="solid"/>
          <w10:wrap type="none"/>
        </v:rect>
      </w:pict>
    </w:r>
    <w:r>
      <w:rPr/>
      <w:pict>
        <v:rect style="position:absolute;margin-left:177.600006pt;margin-top:134.519913pt;width:6pt;height:.96008pt;mso-position-horizontal-relative:page;mso-position-vertical-relative:page;z-index:-3788944" filled="true" fillcolor="#000000" stroked="false">
          <v:fill type="solid"/>
          <w10:wrap type="none"/>
        </v:rect>
      </w:pict>
    </w:r>
    <w:r>
      <w:rPr/>
      <w:pict>
        <v:rect style="position:absolute;margin-left:189.600006pt;margin-top:134.519913pt;width:6pt;height:.96008pt;mso-position-horizontal-relative:page;mso-position-vertical-relative:page;z-index:-3788920" filled="true" fillcolor="#000000" stroked="false">
          <v:fill type="solid"/>
          <w10:wrap type="none"/>
        </v:rect>
      </w:pict>
    </w:r>
    <w:r>
      <w:rPr/>
      <w:pict>
        <v:rect style="position:absolute;margin-left:201.600006pt;margin-top:134.519913pt;width:6pt;height:.96008pt;mso-position-horizontal-relative:page;mso-position-vertical-relative:page;z-index:-3788896" filled="true" fillcolor="#000000" stroked="false">
          <v:fill type="solid"/>
          <w10:wrap type="none"/>
        </v:rect>
      </w:pict>
    </w:r>
    <w:r>
      <w:rPr/>
      <w:pict>
        <v:rect style="position:absolute;margin-left:213.600006pt;margin-top:134.519913pt;width:6pt;height:.96008pt;mso-position-horizontal-relative:page;mso-position-vertical-relative:page;z-index:-3788872" filled="true" fillcolor="#000000" stroked="false">
          <v:fill type="solid"/>
          <w10:wrap type="none"/>
        </v:rect>
      </w:pict>
    </w:r>
    <w:r>
      <w:rPr/>
      <w:pict>
        <v:rect style="position:absolute;margin-left:225.600006pt;margin-top:134.519913pt;width:6pt;height:.96008pt;mso-position-horizontal-relative:page;mso-position-vertical-relative:page;z-index:-3788848" filled="true" fillcolor="#000000" stroked="false">
          <v:fill type="solid"/>
          <w10:wrap type="none"/>
        </v:rect>
      </w:pict>
    </w:r>
    <w:r>
      <w:rPr/>
      <w:pict>
        <v:rect style="position:absolute;margin-left:237.600006pt;margin-top:134.519913pt;width:6pt;height:.96008pt;mso-position-horizontal-relative:page;mso-position-vertical-relative:page;z-index:-3788824" filled="true" fillcolor="#000000" stroked="false">
          <v:fill type="solid"/>
          <w10:wrap type="none"/>
        </v:rect>
      </w:pict>
    </w:r>
    <w:r>
      <w:rPr/>
      <w:pict>
        <v:rect style="position:absolute;margin-left:249.600006pt;margin-top:134.519913pt;width:6pt;height:.96008pt;mso-position-horizontal-relative:page;mso-position-vertical-relative:page;z-index:-3788800" filled="true" fillcolor="#000000" stroked="false">
          <v:fill type="solid"/>
          <w10:wrap type="none"/>
        </v:rect>
      </w:pict>
    </w:r>
    <w:r>
      <w:rPr/>
      <w:pict>
        <v:rect style="position:absolute;margin-left:261.600006pt;margin-top:134.519913pt;width:6pt;height:.96008pt;mso-position-horizontal-relative:page;mso-position-vertical-relative:page;z-index:-3788776" filled="true" fillcolor="#000000" stroked="false">
          <v:fill type="solid"/>
          <w10:wrap type="none"/>
        </v:rect>
      </w:pict>
    </w:r>
    <w:r>
      <w:rPr/>
      <w:pict>
        <v:rect style="position:absolute;margin-left:273.600006pt;margin-top:134.519913pt;width:6pt;height:.96008pt;mso-position-horizontal-relative:page;mso-position-vertical-relative:page;z-index:-3788752" filled="true" fillcolor="#000000" stroked="false">
          <v:fill type="solid"/>
          <w10:wrap type="none"/>
        </v:rect>
      </w:pict>
    </w:r>
    <w:r>
      <w:rPr/>
      <w:pict>
        <v:rect style="position:absolute;margin-left:285.600006pt;margin-top:134.519913pt;width:6pt;height:.96008pt;mso-position-horizontal-relative:page;mso-position-vertical-relative:page;z-index:-3788728" filled="true" fillcolor="#000000" stroked="false">
          <v:fill type="solid"/>
          <w10:wrap type="none"/>
        </v:rect>
      </w:pict>
    </w:r>
    <w:r>
      <w:rPr/>
      <w:pict>
        <v:rect style="position:absolute;margin-left:297.600006pt;margin-top:134.519913pt;width:6pt;height:.96008pt;mso-position-horizontal-relative:page;mso-position-vertical-relative:page;z-index:-3788704" filled="true" fillcolor="#000000" stroked="false">
          <v:fill type="solid"/>
          <w10:wrap type="none"/>
        </v:rect>
      </w:pict>
    </w:r>
    <w:r>
      <w:rPr/>
      <w:pict>
        <v:rect style="position:absolute;margin-left:309.600006pt;margin-top:134.519913pt;width:6pt;height:.96008pt;mso-position-horizontal-relative:page;mso-position-vertical-relative:page;z-index:-3788680" filled="true" fillcolor="#000000" stroked="false">
          <v:fill type="solid"/>
          <w10:wrap type="none"/>
        </v:rect>
      </w:pict>
    </w:r>
    <w:r>
      <w:rPr/>
      <w:pict>
        <v:rect style="position:absolute;margin-left:321.600006pt;margin-top:134.519913pt;width:6pt;height:.96008pt;mso-position-horizontal-relative:page;mso-position-vertical-relative:page;z-index:-3788656" filled="true" fillcolor="#000000" stroked="false">
          <v:fill type="solid"/>
          <w10:wrap type="none"/>
        </v:rect>
      </w:pict>
    </w:r>
    <w:r>
      <w:rPr/>
      <w:pict>
        <v:rect style="position:absolute;margin-left:333.600006pt;margin-top:134.519913pt;width:6pt;height:.96008pt;mso-position-horizontal-relative:page;mso-position-vertical-relative:page;z-index:-3788632" filled="true" fillcolor="#000000" stroked="false">
          <v:fill type="solid"/>
          <w10:wrap type="none"/>
        </v:rect>
      </w:pict>
    </w:r>
    <w:r>
      <w:rPr/>
      <w:pict>
        <v:rect style="position:absolute;margin-left:345.600006pt;margin-top:134.519913pt;width:6pt;height:.96008pt;mso-position-horizontal-relative:page;mso-position-vertical-relative:page;z-index:-3788608" filled="true" fillcolor="#000000" stroked="false">
          <v:fill type="solid"/>
          <w10:wrap type="none"/>
        </v:rect>
      </w:pict>
    </w:r>
    <w:r>
      <w:rPr/>
      <w:pict>
        <v:rect style="position:absolute;margin-left:357.600006pt;margin-top:134.519913pt;width:6pt;height:.96008pt;mso-position-horizontal-relative:page;mso-position-vertical-relative:page;z-index:-3788584" filled="true" fillcolor="#000000" stroked="false">
          <v:fill type="solid"/>
          <w10:wrap type="none"/>
        </v:rect>
      </w:pict>
    </w:r>
    <w:r>
      <w:rPr/>
      <w:pict>
        <v:rect style="position:absolute;margin-left:369.600006pt;margin-top:134.519913pt;width:6pt;height:.96008pt;mso-position-horizontal-relative:page;mso-position-vertical-relative:page;z-index:-3788560" filled="true" fillcolor="#000000" stroked="false">
          <v:fill type="solid"/>
          <w10:wrap type="none"/>
        </v:rect>
      </w:pict>
    </w:r>
    <w:r>
      <w:rPr/>
      <w:pict>
        <v:rect style="position:absolute;margin-left:381.600006pt;margin-top:134.519913pt;width:6pt;height:.96008pt;mso-position-horizontal-relative:page;mso-position-vertical-relative:page;z-index:-3788536" filled="true" fillcolor="#000000" stroked="false">
          <v:fill type="solid"/>
          <w10:wrap type="none"/>
        </v:rect>
      </w:pict>
    </w:r>
    <w:r>
      <w:rPr/>
      <w:pict>
        <v:rect style="position:absolute;margin-left:393.600006pt;margin-top:134.519913pt;width:6pt;height:.96008pt;mso-position-horizontal-relative:page;mso-position-vertical-relative:page;z-index:-3788512" filled="true" fillcolor="#000000" stroked="false">
          <v:fill type="solid"/>
          <w10:wrap type="none"/>
        </v:rect>
      </w:pict>
    </w:r>
    <w:r>
      <w:rPr/>
      <w:pict>
        <v:rect style="position:absolute;margin-left:405.600006pt;margin-top:134.519913pt;width:6pt;height:.96008pt;mso-position-horizontal-relative:page;mso-position-vertical-relative:page;z-index:-3788488" filled="true" fillcolor="#000000" stroked="false">
          <v:fill type="solid"/>
          <w10:wrap type="none"/>
        </v:rect>
      </w:pict>
    </w:r>
    <w:r>
      <w:rPr/>
      <w:pict>
        <v:rect style="position:absolute;margin-left:417.600006pt;margin-top:134.519913pt;width:6pt;height:.96008pt;mso-position-horizontal-relative:page;mso-position-vertical-relative:page;z-index:-3788464" filled="true" fillcolor="#000000" stroked="false">
          <v:fill type="solid"/>
          <w10:wrap type="none"/>
        </v:rect>
      </w:pict>
    </w:r>
    <w:r>
      <w:rPr/>
      <w:pict>
        <v:rect style="position:absolute;margin-left:429.600006pt;margin-top:134.519913pt;width:6pt;height:.96008pt;mso-position-horizontal-relative:page;mso-position-vertical-relative:page;z-index:-3788440" filled="true" fillcolor="#000000" stroked="false">
          <v:fill type="solid"/>
          <w10:wrap type="none"/>
        </v:rect>
      </w:pict>
    </w:r>
    <w:r>
      <w:rPr/>
      <w:pict>
        <v:rect style="position:absolute;margin-left:441.600006pt;margin-top:134.519913pt;width:6pt;height:.96008pt;mso-position-horizontal-relative:page;mso-position-vertical-relative:page;z-index:-3788416" filled="true" fillcolor="#000000" stroked="false">
          <v:fill type="solid"/>
          <w10:wrap type="none"/>
        </v:rect>
      </w:pict>
    </w:r>
    <w:r>
      <w:rPr/>
      <w:pict>
        <v:rect style="position:absolute;margin-left:453.600006pt;margin-top:134.519913pt;width:6pt;height:.96008pt;mso-position-horizontal-relative:page;mso-position-vertical-relative:page;z-index:-3788392" filled="true" fillcolor="#000000" stroked="false">
          <v:fill type="solid"/>
          <w10:wrap type="none"/>
        </v:rect>
      </w:pict>
    </w:r>
    <w:r>
      <w:rPr/>
      <w:pict>
        <v:rect style="position:absolute;margin-left:465.600006pt;margin-top:134.519913pt;width:6pt;height:.96008pt;mso-position-horizontal-relative:page;mso-position-vertical-relative:page;z-index:-3788368" filled="true" fillcolor="#000000" stroked="false">
          <v:fill type="solid"/>
          <w10:wrap type="none"/>
        </v:rect>
      </w:pict>
    </w:r>
    <w:r>
      <w:rPr/>
      <w:pict>
        <v:rect style="position:absolute;margin-left:477.600006pt;margin-top:134.519913pt;width:6pt;height:.96008pt;mso-position-horizontal-relative:page;mso-position-vertical-relative:page;z-index:-3788344" filled="true" fillcolor="#000000" stroked="false">
          <v:fill type="solid"/>
          <w10:wrap type="none"/>
        </v:rect>
      </w:pict>
    </w:r>
    <w:r>
      <w:rPr/>
      <w:pict>
        <v:rect style="position:absolute;margin-left:489.600006pt;margin-top:134.519913pt;width:6pt;height:.96008pt;mso-position-horizontal-relative:page;mso-position-vertical-relative:page;z-index:-3788320" filled="true" fillcolor="#000000" stroked="false">
          <v:fill type="solid"/>
          <w10:wrap type="none"/>
        </v:rect>
      </w:pict>
    </w:r>
    <w:r>
      <w:rPr/>
      <w:pict>
        <v:rect style="position:absolute;margin-left:501.600006pt;margin-top:134.519913pt;width:6pt;height:.96008pt;mso-position-horizontal-relative:page;mso-position-vertical-relative:page;z-index:-3788296" filled="true" fillcolor="#000000" stroked="false">
          <v:fill type="solid"/>
          <w10:wrap type="none"/>
        </v:rect>
      </w:pict>
    </w:r>
    <w:r>
      <w:rPr/>
      <w:pict>
        <v:rect style="position:absolute;margin-left:513.599976pt;margin-top:134.519913pt;width:6pt;height:.96008pt;mso-position-horizontal-relative:page;mso-position-vertical-relative:page;z-index:-3788272" filled="true" fillcolor="#000000" stroked="false">
          <v:fill type="solid"/>
          <w10:wrap type="none"/>
        </v:rect>
      </w:pict>
    </w:r>
    <w:r>
      <w:rPr/>
      <w:pict>
        <v:shape style="position:absolute;margin-left:57.439999pt;margin-top:72.157997pt;width:173.3pt;height:37.950pt;mso-position-horizontal-relative:page;mso-position-vertical-relative:page;z-index:-378824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CARAMEL IV - SULFITE AMMONIA PROCESS</w:t>
                </w:r>
              </w:p>
            </w:txbxContent>
          </v:textbox>
          <w10:wrap type="none"/>
        </v:shape>
      </w:pict>
    </w:r>
    <w:r>
      <w:rPr/>
      <w:pict>
        <v:shape style="position:absolute;margin-left:501.881287pt;margin-top:72.157997pt;width:12.9pt;height:10.95pt;mso-position-horizontal-relative:page;mso-position-vertical-relative:page;z-index:-378822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92</w:t>
                </w:r>
                <w:r>
                  <w:rPr/>
                  <w:fldChar w:fldCharType="end"/>
                </w:r>
              </w:p>
            </w:txbxContent>
          </v:textbox>
          <w10:wrap type="none"/>
        </v:shape>
      </w:pict>
    </w:r>
    <w:r>
      <w:rPr/>
      <w:pict>
        <v:shape style="position:absolute;margin-left:60.439587pt;margin-top:114.157784pt;width:35.1pt;height:10.95pt;mso-position-horizontal-relative:page;mso-position-vertical-relative:page;z-index:-3788200"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88176"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88152" filled="true" fillcolor="#000000" stroked="false">
          <v:fill type="solid"/>
          <w10:wrap type="none"/>
        </v:rect>
      </w:pict>
    </w:r>
    <w:r>
      <w:rPr/>
      <w:pict>
        <v:rect style="position:absolute;margin-left:69.599998pt;margin-top:134.519913pt;width:6pt;height:.96008pt;mso-position-horizontal-relative:page;mso-position-vertical-relative:page;z-index:-3788128" filled="true" fillcolor="#000000" stroked="false">
          <v:fill type="solid"/>
          <w10:wrap type="none"/>
        </v:rect>
      </w:pict>
    </w:r>
    <w:r>
      <w:rPr/>
      <w:pict>
        <v:rect style="position:absolute;margin-left:81.599998pt;margin-top:134.519913pt;width:6pt;height:.96008pt;mso-position-horizontal-relative:page;mso-position-vertical-relative:page;z-index:-3788104" filled="true" fillcolor="#000000" stroked="false">
          <v:fill type="solid"/>
          <w10:wrap type="none"/>
        </v:rect>
      </w:pict>
    </w:r>
    <w:r>
      <w:rPr/>
      <w:pict>
        <v:rect style="position:absolute;margin-left:93.599998pt;margin-top:134.519913pt;width:6pt;height:.96008pt;mso-position-horizontal-relative:page;mso-position-vertical-relative:page;z-index:-3788080" filled="true" fillcolor="#000000" stroked="false">
          <v:fill type="solid"/>
          <w10:wrap type="none"/>
        </v:rect>
      </w:pict>
    </w:r>
    <w:r>
      <w:rPr/>
      <w:pict>
        <v:rect style="position:absolute;margin-left:105.599998pt;margin-top:134.519913pt;width:6pt;height:.96008pt;mso-position-horizontal-relative:page;mso-position-vertical-relative:page;z-index:-3788056" filled="true" fillcolor="#000000" stroked="false">
          <v:fill type="solid"/>
          <w10:wrap type="none"/>
        </v:rect>
      </w:pict>
    </w:r>
    <w:r>
      <w:rPr/>
      <w:pict>
        <v:rect style="position:absolute;margin-left:117.599998pt;margin-top:134.519913pt;width:6pt;height:.96008pt;mso-position-horizontal-relative:page;mso-position-vertical-relative:page;z-index:-3788032" filled="true" fillcolor="#000000" stroked="false">
          <v:fill type="solid"/>
          <w10:wrap type="none"/>
        </v:rect>
      </w:pict>
    </w:r>
    <w:r>
      <w:rPr/>
      <w:pict>
        <v:rect style="position:absolute;margin-left:129.600006pt;margin-top:134.519913pt;width:6pt;height:.96008pt;mso-position-horizontal-relative:page;mso-position-vertical-relative:page;z-index:-3788008" filled="true" fillcolor="#000000" stroked="false">
          <v:fill type="solid"/>
          <w10:wrap type="none"/>
        </v:rect>
      </w:pict>
    </w:r>
    <w:r>
      <w:rPr/>
      <w:pict>
        <v:rect style="position:absolute;margin-left:141.600006pt;margin-top:134.519913pt;width:6pt;height:.96008pt;mso-position-horizontal-relative:page;mso-position-vertical-relative:page;z-index:-3787984" filled="true" fillcolor="#000000" stroked="false">
          <v:fill type="solid"/>
          <w10:wrap type="none"/>
        </v:rect>
      </w:pict>
    </w:r>
    <w:r>
      <w:rPr/>
      <w:pict>
        <v:rect style="position:absolute;margin-left:153.600006pt;margin-top:134.519913pt;width:6pt;height:.96008pt;mso-position-horizontal-relative:page;mso-position-vertical-relative:page;z-index:-3787960" filled="true" fillcolor="#000000" stroked="false">
          <v:fill type="solid"/>
          <w10:wrap type="none"/>
        </v:rect>
      </w:pict>
    </w:r>
    <w:r>
      <w:rPr/>
      <w:pict>
        <v:rect style="position:absolute;margin-left:165.600006pt;margin-top:134.519913pt;width:6pt;height:.96008pt;mso-position-horizontal-relative:page;mso-position-vertical-relative:page;z-index:-3787936" filled="true" fillcolor="#000000" stroked="false">
          <v:fill type="solid"/>
          <w10:wrap type="none"/>
        </v:rect>
      </w:pict>
    </w:r>
    <w:r>
      <w:rPr/>
      <w:pict>
        <v:rect style="position:absolute;margin-left:177.600006pt;margin-top:134.519913pt;width:6pt;height:.96008pt;mso-position-horizontal-relative:page;mso-position-vertical-relative:page;z-index:-3787912" filled="true" fillcolor="#000000" stroked="false">
          <v:fill type="solid"/>
          <w10:wrap type="none"/>
        </v:rect>
      </w:pict>
    </w:r>
    <w:r>
      <w:rPr/>
      <w:pict>
        <v:rect style="position:absolute;margin-left:189.600006pt;margin-top:134.519913pt;width:6pt;height:.96008pt;mso-position-horizontal-relative:page;mso-position-vertical-relative:page;z-index:-3787888" filled="true" fillcolor="#000000" stroked="false">
          <v:fill type="solid"/>
          <w10:wrap type="none"/>
        </v:rect>
      </w:pict>
    </w:r>
    <w:r>
      <w:rPr/>
      <w:pict>
        <v:rect style="position:absolute;margin-left:201.600006pt;margin-top:134.519913pt;width:6pt;height:.96008pt;mso-position-horizontal-relative:page;mso-position-vertical-relative:page;z-index:-3787864" filled="true" fillcolor="#000000" stroked="false">
          <v:fill type="solid"/>
          <w10:wrap type="none"/>
        </v:rect>
      </w:pict>
    </w:r>
    <w:r>
      <w:rPr/>
      <w:pict>
        <v:rect style="position:absolute;margin-left:213.600006pt;margin-top:134.519913pt;width:6pt;height:.96008pt;mso-position-horizontal-relative:page;mso-position-vertical-relative:page;z-index:-3787840" filled="true" fillcolor="#000000" stroked="false">
          <v:fill type="solid"/>
          <w10:wrap type="none"/>
        </v:rect>
      </w:pict>
    </w:r>
    <w:r>
      <w:rPr/>
      <w:pict>
        <v:rect style="position:absolute;margin-left:225.600006pt;margin-top:134.519913pt;width:6pt;height:.96008pt;mso-position-horizontal-relative:page;mso-position-vertical-relative:page;z-index:-3787816" filled="true" fillcolor="#000000" stroked="false">
          <v:fill type="solid"/>
          <w10:wrap type="none"/>
        </v:rect>
      </w:pict>
    </w:r>
    <w:r>
      <w:rPr/>
      <w:pict>
        <v:rect style="position:absolute;margin-left:237.600006pt;margin-top:134.519913pt;width:6pt;height:.96008pt;mso-position-horizontal-relative:page;mso-position-vertical-relative:page;z-index:-3787792" filled="true" fillcolor="#000000" stroked="false">
          <v:fill type="solid"/>
          <w10:wrap type="none"/>
        </v:rect>
      </w:pict>
    </w:r>
    <w:r>
      <w:rPr/>
      <w:pict>
        <v:rect style="position:absolute;margin-left:249.600006pt;margin-top:134.519913pt;width:6pt;height:.96008pt;mso-position-horizontal-relative:page;mso-position-vertical-relative:page;z-index:-3787768" filled="true" fillcolor="#000000" stroked="false">
          <v:fill type="solid"/>
          <w10:wrap type="none"/>
        </v:rect>
      </w:pict>
    </w:r>
    <w:r>
      <w:rPr/>
      <w:pict>
        <v:rect style="position:absolute;margin-left:261.600006pt;margin-top:134.519913pt;width:6pt;height:.96008pt;mso-position-horizontal-relative:page;mso-position-vertical-relative:page;z-index:-3787744" filled="true" fillcolor="#000000" stroked="false">
          <v:fill type="solid"/>
          <w10:wrap type="none"/>
        </v:rect>
      </w:pict>
    </w:r>
    <w:r>
      <w:rPr/>
      <w:pict>
        <v:rect style="position:absolute;margin-left:273.600006pt;margin-top:134.519913pt;width:6pt;height:.96008pt;mso-position-horizontal-relative:page;mso-position-vertical-relative:page;z-index:-3787720" filled="true" fillcolor="#000000" stroked="false">
          <v:fill type="solid"/>
          <w10:wrap type="none"/>
        </v:rect>
      </w:pict>
    </w:r>
    <w:r>
      <w:rPr/>
      <w:pict>
        <v:rect style="position:absolute;margin-left:285.600006pt;margin-top:134.519913pt;width:6pt;height:.96008pt;mso-position-horizontal-relative:page;mso-position-vertical-relative:page;z-index:-3787696" filled="true" fillcolor="#000000" stroked="false">
          <v:fill type="solid"/>
          <w10:wrap type="none"/>
        </v:rect>
      </w:pict>
    </w:r>
    <w:r>
      <w:rPr/>
      <w:pict>
        <v:rect style="position:absolute;margin-left:297.600006pt;margin-top:134.519913pt;width:6pt;height:.96008pt;mso-position-horizontal-relative:page;mso-position-vertical-relative:page;z-index:-3787672" filled="true" fillcolor="#000000" stroked="false">
          <v:fill type="solid"/>
          <w10:wrap type="none"/>
        </v:rect>
      </w:pict>
    </w:r>
    <w:r>
      <w:rPr/>
      <w:pict>
        <v:rect style="position:absolute;margin-left:309.600006pt;margin-top:134.519913pt;width:6pt;height:.96008pt;mso-position-horizontal-relative:page;mso-position-vertical-relative:page;z-index:-3787648" filled="true" fillcolor="#000000" stroked="false">
          <v:fill type="solid"/>
          <w10:wrap type="none"/>
        </v:rect>
      </w:pict>
    </w:r>
    <w:r>
      <w:rPr/>
      <w:pict>
        <v:rect style="position:absolute;margin-left:321.600006pt;margin-top:134.519913pt;width:6pt;height:.96008pt;mso-position-horizontal-relative:page;mso-position-vertical-relative:page;z-index:-3787624" filled="true" fillcolor="#000000" stroked="false">
          <v:fill type="solid"/>
          <w10:wrap type="none"/>
        </v:rect>
      </w:pict>
    </w:r>
    <w:r>
      <w:rPr/>
      <w:pict>
        <v:rect style="position:absolute;margin-left:333.600006pt;margin-top:134.519913pt;width:6pt;height:.96008pt;mso-position-horizontal-relative:page;mso-position-vertical-relative:page;z-index:-3787600" filled="true" fillcolor="#000000" stroked="false">
          <v:fill type="solid"/>
          <w10:wrap type="none"/>
        </v:rect>
      </w:pict>
    </w:r>
    <w:r>
      <w:rPr/>
      <w:pict>
        <v:rect style="position:absolute;margin-left:345.600006pt;margin-top:134.519913pt;width:6pt;height:.96008pt;mso-position-horizontal-relative:page;mso-position-vertical-relative:page;z-index:-3787576" filled="true" fillcolor="#000000" stroked="false">
          <v:fill type="solid"/>
          <w10:wrap type="none"/>
        </v:rect>
      </w:pict>
    </w:r>
    <w:r>
      <w:rPr/>
      <w:pict>
        <v:rect style="position:absolute;margin-left:357.600006pt;margin-top:134.519913pt;width:6pt;height:.96008pt;mso-position-horizontal-relative:page;mso-position-vertical-relative:page;z-index:-3787552" filled="true" fillcolor="#000000" stroked="false">
          <v:fill type="solid"/>
          <w10:wrap type="none"/>
        </v:rect>
      </w:pict>
    </w:r>
    <w:r>
      <w:rPr/>
      <w:pict>
        <v:rect style="position:absolute;margin-left:369.600006pt;margin-top:134.519913pt;width:6pt;height:.96008pt;mso-position-horizontal-relative:page;mso-position-vertical-relative:page;z-index:-3787528" filled="true" fillcolor="#000000" stroked="false">
          <v:fill type="solid"/>
          <w10:wrap type="none"/>
        </v:rect>
      </w:pict>
    </w:r>
    <w:r>
      <w:rPr/>
      <w:pict>
        <v:rect style="position:absolute;margin-left:381.600006pt;margin-top:134.519913pt;width:6pt;height:.96008pt;mso-position-horizontal-relative:page;mso-position-vertical-relative:page;z-index:-3787504" filled="true" fillcolor="#000000" stroked="false">
          <v:fill type="solid"/>
          <w10:wrap type="none"/>
        </v:rect>
      </w:pict>
    </w:r>
    <w:r>
      <w:rPr/>
      <w:pict>
        <v:rect style="position:absolute;margin-left:393.600006pt;margin-top:134.519913pt;width:6pt;height:.96008pt;mso-position-horizontal-relative:page;mso-position-vertical-relative:page;z-index:-3787480" filled="true" fillcolor="#000000" stroked="false">
          <v:fill type="solid"/>
          <w10:wrap type="none"/>
        </v:rect>
      </w:pict>
    </w:r>
    <w:r>
      <w:rPr/>
      <w:pict>
        <v:rect style="position:absolute;margin-left:405.600006pt;margin-top:134.519913pt;width:6pt;height:.96008pt;mso-position-horizontal-relative:page;mso-position-vertical-relative:page;z-index:-3787456" filled="true" fillcolor="#000000" stroked="false">
          <v:fill type="solid"/>
          <w10:wrap type="none"/>
        </v:rect>
      </w:pict>
    </w:r>
    <w:r>
      <w:rPr/>
      <w:pict>
        <v:rect style="position:absolute;margin-left:417.600006pt;margin-top:134.519913pt;width:6pt;height:.96008pt;mso-position-horizontal-relative:page;mso-position-vertical-relative:page;z-index:-3787432" filled="true" fillcolor="#000000" stroked="false">
          <v:fill type="solid"/>
          <w10:wrap type="none"/>
        </v:rect>
      </w:pict>
    </w:r>
    <w:r>
      <w:rPr/>
      <w:pict>
        <v:rect style="position:absolute;margin-left:429.600006pt;margin-top:134.519913pt;width:6pt;height:.96008pt;mso-position-horizontal-relative:page;mso-position-vertical-relative:page;z-index:-3787408" filled="true" fillcolor="#000000" stroked="false">
          <v:fill type="solid"/>
          <w10:wrap type="none"/>
        </v:rect>
      </w:pict>
    </w:r>
    <w:r>
      <w:rPr/>
      <w:pict>
        <v:rect style="position:absolute;margin-left:441.600006pt;margin-top:134.519913pt;width:6pt;height:.96008pt;mso-position-horizontal-relative:page;mso-position-vertical-relative:page;z-index:-3787384" filled="true" fillcolor="#000000" stroked="false">
          <v:fill type="solid"/>
          <w10:wrap type="none"/>
        </v:rect>
      </w:pict>
    </w:r>
    <w:r>
      <w:rPr/>
      <w:pict>
        <v:rect style="position:absolute;margin-left:453.600006pt;margin-top:134.519913pt;width:6pt;height:.96008pt;mso-position-horizontal-relative:page;mso-position-vertical-relative:page;z-index:-3787360" filled="true" fillcolor="#000000" stroked="false">
          <v:fill type="solid"/>
          <w10:wrap type="none"/>
        </v:rect>
      </w:pict>
    </w:r>
    <w:r>
      <w:rPr/>
      <w:pict>
        <v:rect style="position:absolute;margin-left:465.600006pt;margin-top:134.519913pt;width:6pt;height:.96008pt;mso-position-horizontal-relative:page;mso-position-vertical-relative:page;z-index:-3787336" filled="true" fillcolor="#000000" stroked="false">
          <v:fill type="solid"/>
          <w10:wrap type="none"/>
        </v:rect>
      </w:pict>
    </w:r>
    <w:r>
      <w:rPr/>
      <w:pict>
        <v:rect style="position:absolute;margin-left:477.600006pt;margin-top:134.519913pt;width:6pt;height:.96008pt;mso-position-horizontal-relative:page;mso-position-vertical-relative:page;z-index:-3787312" filled="true" fillcolor="#000000" stroked="false">
          <v:fill type="solid"/>
          <w10:wrap type="none"/>
        </v:rect>
      </w:pict>
    </w:r>
    <w:r>
      <w:rPr/>
      <w:pict>
        <v:rect style="position:absolute;margin-left:489.600006pt;margin-top:134.519913pt;width:6pt;height:.96008pt;mso-position-horizontal-relative:page;mso-position-vertical-relative:page;z-index:-3787288" filled="true" fillcolor="#000000" stroked="false">
          <v:fill type="solid"/>
          <w10:wrap type="none"/>
        </v:rect>
      </w:pict>
    </w:r>
    <w:r>
      <w:rPr/>
      <w:pict>
        <v:rect style="position:absolute;margin-left:501.600006pt;margin-top:134.519913pt;width:6pt;height:.96008pt;mso-position-horizontal-relative:page;mso-position-vertical-relative:page;z-index:-3787264" filled="true" fillcolor="#000000" stroked="false">
          <v:fill type="solid"/>
          <w10:wrap type="none"/>
        </v:rect>
      </w:pict>
    </w:r>
    <w:r>
      <w:rPr/>
      <w:pict>
        <v:rect style="position:absolute;margin-left:513.599976pt;margin-top:134.519913pt;width:6pt;height:.96008pt;mso-position-horizontal-relative:page;mso-position-vertical-relative:page;z-index:-3787240" filled="true" fillcolor="#000000" stroked="false">
          <v:fill type="solid"/>
          <w10:wrap type="none"/>
        </v:rect>
      </w:pict>
    </w:r>
    <w:r>
      <w:rPr/>
      <w:pict>
        <v:rect style="position:absolute;margin-left:57.599998pt;margin-top:149.519913pt;width:6pt;height:.96008pt;mso-position-horizontal-relative:page;mso-position-vertical-relative:page;z-index:-3787216" filled="true" fillcolor="#000000" stroked="false">
          <v:fill type="solid"/>
          <w10:wrap type="none"/>
        </v:rect>
      </w:pict>
    </w:r>
    <w:r>
      <w:rPr/>
      <w:pict>
        <v:rect style="position:absolute;margin-left:69.599998pt;margin-top:149.519913pt;width:6pt;height:.96008pt;mso-position-horizontal-relative:page;mso-position-vertical-relative:page;z-index:-3787192" filled="true" fillcolor="#000000" stroked="false">
          <v:fill type="solid"/>
          <w10:wrap type="none"/>
        </v:rect>
      </w:pict>
    </w:r>
    <w:r>
      <w:rPr/>
      <w:pict>
        <v:rect style="position:absolute;margin-left:81.599998pt;margin-top:149.519913pt;width:6pt;height:.96008pt;mso-position-horizontal-relative:page;mso-position-vertical-relative:page;z-index:-3787168" filled="true" fillcolor="#000000" stroked="false">
          <v:fill type="solid"/>
          <w10:wrap type="none"/>
        </v:rect>
      </w:pict>
    </w:r>
    <w:r>
      <w:rPr/>
      <w:pict>
        <v:rect style="position:absolute;margin-left:93.599998pt;margin-top:149.519913pt;width:6pt;height:.96008pt;mso-position-horizontal-relative:page;mso-position-vertical-relative:page;z-index:-3787144" filled="true" fillcolor="#000000" stroked="false">
          <v:fill type="solid"/>
          <w10:wrap type="none"/>
        </v:rect>
      </w:pict>
    </w:r>
    <w:r>
      <w:rPr/>
      <w:pict>
        <v:rect style="position:absolute;margin-left:105.599998pt;margin-top:149.519913pt;width:6pt;height:.96008pt;mso-position-horizontal-relative:page;mso-position-vertical-relative:page;z-index:-3787120" filled="true" fillcolor="#000000" stroked="false">
          <v:fill type="solid"/>
          <w10:wrap type="none"/>
        </v:rect>
      </w:pict>
    </w:r>
    <w:r>
      <w:rPr/>
      <w:pict>
        <v:rect style="position:absolute;margin-left:117.599998pt;margin-top:149.519913pt;width:6pt;height:.96008pt;mso-position-horizontal-relative:page;mso-position-vertical-relative:page;z-index:-3787096" filled="true" fillcolor="#000000" stroked="false">
          <v:fill type="solid"/>
          <w10:wrap type="none"/>
        </v:rect>
      </w:pict>
    </w:r>
    <w:r>
      <w:rPr/>
      <w:pict>
        <v:rect style="position:absolute;margin-left:129.600006pt;margin-top:149.519913pt;width:6pt;height:.96008pt;mso-position-horizontal-relative:page;mso-position-vertical-relative:page;z-index:-3787072" filled="true" fillcolor="#000000" stroked="false">
          <v:fill type="solid"/>
          <w10:wrap type="none"/>
        </v:rect>
      </w:pict>
    </w:r>
    <w:r>
      <w:rPr/>
      <w:pict>
        <v:rect style="position:absolute;margin-left:141.600006pt;margin-top:149.519913pt;width:6pt;height:.96008pt;mso-position-horizontal-relative:page;mso-position-vertical-relative:page;z-index:-3787048" filled="true" fillcolor="#000000" stroked="false">
          <v:fill type="solid"/>
          <w10:wrap type="none"/>
        </v:rect>
      </w:pict>
    </w:r>
    <w:r>
      <w:rPr/>
      <w:pict>
        <v:rect style="position:absolute;margin-left:153.600006pt;margin-top:149.519913pt;width:6pt;height:.96008pt;mso-position-horizontal-relative:page;mso-position-vertical-relative:page;z-index:-3787024" filled="true" fillcolor="#000000" stroked="false">
          <v:fill type="solid"/>
          <w10:wrap type="none"/>
        </v:rect>
      </w:pict>
    </w:r>
    <w:r>
      <w:rPr/>
      <w:pict>
        <v:rect style="position:absolute;margin-left:165.600006pt;margin-top:149.519913pt;width:6pt;height:.96008pt;mso-position-horizontal-relative:page;mso-position-vertical-relative:page;z-index:-3787000" filled="true" fillcolor="#000000" stroked="false">
          <v:fill type="solid"/>
          <w10:wrap type="none"/>
        </v:rect>
      </w:pict>
    </w:r>
    <w:r>
      <w:rPr/>
      <w:pict>
        <v:rect style="position:absolute;margin-left:177.600006pt;margin-top:149.519913pt;width:6pt;height:.96008pt;mso-position-horizontal-relative:page;mso-position-vertical-relative:page;z-index:-3786976" filled="true" fillcolor="#000000" stroked="false">
          <v:fill type="solid"/>
          <w10:wrap type="none"/>
        </v:rect>
      </w:pict>
    </w:r>
    <w:r>
      <w:rPr/>
      <w:pict>
        <v:rect style="position:absolute;margin-left:189.600006pt;margin-top:149.519913pt;width:6pt;height:.96008pt;mso-position-horizontal-relative:page;mso-position-vertical-relative:page;z-index:-3786952" filled="true" fillcolor="#000000" stroked="false">
          <v:fill type="solid"/>
          <w10:wrap type="none"/>
        </v:rect>
      </w:pict>
    </w:r>
    <w:r>
      <w:rPr/>
      <w:pict>
        <v:rect style="position:absolute;margin-left:201.600006pt;margin-top:149.519913pt;width:6pt;height:.96008pt;mso-position-horizontal-relative:page;mso-position-vertical-relative:page;z-index:-3786928" filled="true" fillcolor="#000000" stroked="false">
          <v:fill type="solid"/>
          <w10:wrap type="none"/>
        </v:rect>
      </w:pict>
    </w:r>
    <w:r>
      <w:rPr/>
      <w:pict>
        <v:rect style="position:absolute;margin-left:213.600006pt;margin-top:149.519913pt;width:6pt;height:.96008pt;mso-position-horizontal-relative:page;mso-position-vertical-relative:page;z-index:-3786904" filled="true" fillcolor="#000000" stroked="false">
          <v:fill type="solid"/>
          <w10:wrap type="none"/>
        </v:rect>
      </w:pict>
    </w:r>
    <w:r>
      <w:rPr/>
      <w:pict>
        <v:rect style="position:absolute;margin-left:225.600006pt;margin-top:149.519913pt;width:6pt;height:.96008pt;mso-position-horizontal-relative:page;mso-position-vertical-relative:page;z-index:-3786880" filled="true" fillcolor="#000000" stroked="false">
          <v:fill type="solid"/>
          <w10:wrap type="none"/>
        </v:rect>
      </w:pict>
    </w:r>
    <w:r>
      <w:rPr/>
      <w:pict>
        <v:rect style="position:absolute;margin-left:237.600006pt;margin-top:149.519913pt;width:6pt;height:.96008pt;mso-position-horizontal-relative:page;mso-position-vertical-relative:page;z-index:-3786856" filled="true" fillcolor="#000000" stroked="false">
          <v:fill type="solid"/>
          <w10:wrap type="none"/>
        </v:rect>
      </w:pict>
    </w:r>
    <w:r>
      <w:rPr/>
      <w:pict>
        <v:rect style="position:absolute;margin-left:249.600006pt;margin-top:149.519913pt;width:6pt;height:.96008pt;mso-position-horizontal-relative:page;mso-position-vertical-relative:page;z-index:-3786832" filled="true" fillcolor="#000000" stroked="false">
          <v:fill type="solid"/>
          <w10:wrap type="none"/>
        </v:rect>
      </w:pict>
    </w:r>
    <w:r>
      <w:rPr/>
      <w:pict>
        <v:rect style="position:absolute;margin-left:261.600006pt;margin-top:149.519913pt;width:6pt;height:.96008pt;mso-position-horizontal-relative:page;mso-position-vertical-relative:page;z-index:-3786808" filled="true" fillcolor="#000000" stroked="false">
          <v:fill type="solid"/>
          <w10:wrap type="none"/>
        </v:rect>
      </w:pict>
    </w:r>
    <w:r>
      <w:rPr/>
      <w:pict>
        <v:rect style="position:absolute;margin-left:273.600006pt;margin-top:149.519913pt;width:6pt;height:.96008pt;mso-position-horizontal-relative:page;mso-position-vertical-relative:page;z-index:-3786784" filled="true" fillcolor="#000000" stroked="false">
          <v:fill type="solid"/>
          <w10:wrap type="none"/>
        </v:rect>
      </w:pict>
    </w:r>
    <w:r>
      <w:rPr/>
      <w:pict>
        <v:rect style="position:absolute;margin-left:285.600006pt;margin-top:149.519913pt;width:6pt;height:.96008pt;mso-position-horizontal-relative:page;mso-position-vertical-relative:page;z-index:-3786760" filled="true" fillcolor="#000000" stroked="false">
          <v:fill type="solid"/>
          <w10:wrap type="none"/>
        </v:rect>
      </w:pict>
    </w:r>
    <w:r>
      <w:rPr/>
      <w:pict>
        <v:rect style="position:absolute;margin-left:297.600006pt;margin-top:149.519913pt;width:6pt;height:.96008pt;mso-position-horizontal-relative:page;mso-position-vertical-relative:page;z-index:-3786736" filled="true" fillcolor="#000000" stroked="false">
          <v:fill type="solid"/>
          <w10:wrap type="none"/>
        </v:rect>
      </w:pict>
    </w:r>
    <w:r>
      <w:rPr/>
      <w:pict>
        <v:rect style="position:absolute;margin-left:309.600006pt;margin-top:149.519913pt;width:6pt;height:.96008pt;mso-position-horizontal-relative:page;mso-position-vertical-relative:page;z-index:-3786712" filled="true" fillcolor="#000000" stroked="false">
          <v:fill type="solid"/>
          <w10:wrap type="none"/>
        </v:rect>
      </w:pict>
    </w:r>
    <w:r>
      <w:rPr/>
      <w:pict>
        <v:rect style="position:absolute;margin-left:321.600006pt;margin-top:149.519913pt;width:6pt;height:.96008pt;mso-position-horizontal-relative:page;mso-position-vertical-relative:page;z-index:-3786688" filled="true" fillcolor="#000000" stroked="false">
          <v:fill type="solid"/>
          <w10:wrap type="none"/>
        </v:rect>
      </w:pict>
    </w:r>
    <w:r>
      <w:rPr/>
      <w:pict>
        <v:rect style="position:absolute;margin-left:333.600006pt;margin-top:149.519913pt;width:6pt;height:.96008pt;mso-position-horizontal-relative:page;mso-position-vertical-relative:page;z-index:-3786664" filled="true" fillcolor="#000000" stroked="false">
          <v:fill type="solid"/>
          <w10:wrap type="none"/>
        </v:rect>
      </w:pict>
    </w:r>
    <w:r>
      <w:rPr/>
      <w:pict>
        <v:rect style="position:absolute;margin-left:345.600006pt;margin-top:149.519913pt;width:6pt;height:.96008pt;mso-position-horizontal-relative:page;mso-position-vertical-relative:page;z-index:-3786640" filled="true" fillcolor="#000000" stroked="false">
          <v:fill type="solid"/>
          <w10:wrap type="none"/>
        </v:rect>
      </w:pict>
    </w:r>
    <w:r>
      <w:rPr/>
      <w:pict>
        <v:rect style="position:absolute;margin-left:357.600006pt;margin-top:149.519913pt;width:6pt;height:.96008pt;mso-position-horizontal-relative:page;mso-position-vertical-relative:page;z-index:-3786616" filled="true" fillcolor="#000000" stroked="false">
          <v:fill type="solid"/>
          <w10:wrap type="none"/>
        </v:rect>
      </w:pict>
    </w:r>
    <w:r>
      <w:rPr/>
      <w:pict>
        <v:rect style="position:absolute;margin-left:369.600006pt;margin-top:149.519913pt;width:6pt;height:.96008pt;mso-position-horizontal-relative:page;mso-position-vertical-relative:page;z-index:-3786592" filled="true" fillcolor="#000000" stroked="false">
          <v:fill type="solid"/>
          <w10:wrap type="none"/>
        </v:rect>
      </w:pict>
    </w:r>
    <w:r>
      <w:rPr/>
      <w:pict>
        <v:rect style="position:absolute;margin-left:381.600006pt;margin-top:149.519913pt;width:6pt;height:.96008pt;mso-position-horizontal-relative:page;mso-position-vertical-relative:page;z-index:-3786568" filled="true" fillcolor="#000000" stroked="false">
          <v:fill type="solid"/>
          <w10:wrap type="none"/>
        </v:rect>
      </w:pict>
    </w:r>
    <w:r>
      <w:rPr/>
      <w:pict>
        <v:rect style="position:absolute;margin-left:393.600006pt;margin-top:149.519913pt;width:6pt;height:.96008pt;mso-position-horizontal-relative:page;mso-position-vertical-relative:page;z-index:-3786544" filled="true" fillcolor="#000000" stroked="false">
          <v:fill type="solid"/>
          <w10:wrap type="none"/>
        </v:rect>
      </w:pict>
    </w:r>
    <w:r>
      <w:rPr/>
      <w:pict>
        <v:rect style="position:absolute;margin-left:405.600006pt;margin-top:149.519913pt;width:6pt;height:.96008pt;mso-position-horizontal-relative:page;mso-position-vertical-relative:page;z-index:-3786520" filled="true" fillcolor="#000000" stroked="false">
          <v:fill type="solid"/>
          <w10:wrap type="none"/>
        </v:rect>
      </w:pict>
    </w:r>
    <w:r>
      <w:rPr/>
      <w:pict>
        <v:rect style="position:absolute;margin-left:417.600006pt;margin-top:149.519913pt;width:6pt;height:.96008pt;mso-position-horizontal-relative:page;mso-position-vertical-relative:page;z-index:-3786496" filled="true" fillcolor="#000000" stroked="false">
          <v:fill type="solid"/>
          <w10:wrap type="none"/>
        </v:rect>
      </w:pict>
    </w:r>
    <w:r>
      <w:rPr/>
      <w:pict>
        <v:rect style="position:absolute;margin-left:429.600006pt;margin-top:149.519913pt;width:6pt;height:.96008pt;mso-position-horizontal-relative:page;mso-position-vertical-relative:page;z-index:-3786472" filled="true" fillcolor="#000000" stroked="false">
          <v:fill type="solid"/>
          <w10:wrap type="none"/>
        </v:rect>
      </w:pict>
    </w:r>
    <w:r>
      <w:rPr/>
      <w:pict>
        <v:rect style="position:absolute;margin-left:441.600006pt;margin-top:149.519913pt;width:6pt;height:.96008pt;mso-position-horizontal-relative:page;mso-position-vertical-relative:page;z-index:-3786448" filled="true" fillcolor="#000000" stroked="false">
          <v:fill type="solid"/>
          <w10:wrap type="none"/>
        </v:rect>
      </w:pict>
    </w:r>
    <w:r>
      <w:rPr/>
      <w:pict>
        <v:rect style="position:absolute;margin-left:453.600006pt;margin-top:149.519913pt;width:6pt;height:.96008pt;mso-position-horizontal-relative:page;mso-position-vertical-relative:page;z-index:-3786424" filled="true" fillcolor="#000000" stroked="false">
          <v:fill type="solid"/>
          <w10:wrap type="none"/>
        </v:rect>
      </w:pict>
    </w:r>
    <w:r>
      <w:rPr/>
      <w:pict>
        <v:rect style="position:absolute;margin-left:465.600006pt;margin-top:149.519913pt;width:6pt;height:.96008pt;mso-position-horizontal-relative:page;mso-position-vertical-relative:page;z-index:-3786400" filled="true" fillcolor="#000000" stroked="false">
          <v:fill type="solid"/>
          <w10:wrap type="none"/>
        </v:rect>
      </w:pict>
    </w:r>
    <w:r>
      <w:rPr/>
      <w:pict>
        <v:rect style="position:absolute;margin-left:477.600006pt;margin-top:149.519913pt;width:6pt;height:.96008pt;mso-position-horizontal-relative:page;mso-position-vertical-relative:page;z-index:-3786376" filled="true" fillcolor="#000000" stroked="false">
          <v:fill type="solid"/>
          <w10:wrap type="none"/>
        </v:rect>
      </w:pict>
    </w:r>
    <w:r>
      <w:rPr/>
      <w:pict>
        <v:rect style="position:absolute;margin-left:489.600006pt;margin-top:149.519913pt;width:6pt;height:.96008pt;mso-position-horizontal-relative:page;mso-position-vertical-relative:page;z-index:-3786352" filled="true" fillcolor="#000000" stroked="false">
          <v:fill type="solid"/>
          <w10:wrap type="none"/>
        </v:rect>
      </w:pict>
    </w:r>
    <w:r>
      <w:rPr/>
      <w:pict>
        <v:rect style="position:absolute;margin-left:501.600006pt;margin-top:149.519913pt;width:6pt;height:.96008pt;mso-position-horizontal-relative:page;mso-position-vertical-relative:page;z-index:-3786328" filled="true" fillcolor="#000000" stroked="false">
          <v:fill type="solid"/>
          <w10:wrap type="none"/>
        </v:rect>
      </w:pict>
    </w:r>
    <w:r>
      <w:rPr/>
      <w:pict>
        <v:rect style="position:absolute;margin-left:513.599976pt;margin-top:149.519913pt;width:6pt;height:.96008pt;mso-position-horizontal-relative:page;mso-position-vertical-relative:page;z-index:-3786304" filled="true" fillcolor="#000000" stroked="false">
          <v:fill type="solid"/>
          <w10:wrap type="none"/>
        </v:rect>
      </w:pict>
    </w:r>
    <w:r>
      <w:rPr/>
      <w:pict>
        <v:shape style="position:absolute;margin-left:57.439999pt;margin-top:72.157997pt;width:173.3pt;height:37.950pt;mso-position-horizontal-relative:page;mso-position-vertical-relative:page;z-index:-378628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CARAMEL IV - SULFITE AMMONIA PROCESS</w:t>
                </w:r>
              </w:p>
            </w:txbxContent>
          </v:textbox>
          <w10:wrap type="none"/>
        </v:shape>
      </w:pict>
    </w:r>
    <w:r>
      <w:rPr/>
      <w:pict>
        <v:shape style="position:absolute;margin-left:501.881287pt;margin-top:72.157997pt;width:12.9pt;height:10.95pt;mso-position-horizontal-relative:page;mso-position-vertical-relative:page;z-index:-378625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93</w:t>
                </w:r>
                <w:r>
                  <w:rPr/>
                  <w:fldChar w:fldCharType="end"/>
                </w:r>
              </w:p>
            </w:txbxContent>
          </v:textbox>
          <w10:wrap type="none"/>
        </v:shape>
      </w:pict>
    </w:r>
    <w:r>
      <w:rPr/>
      <w:pict>
        <v:shape style="position:absolute;margin-left:60.439587pt;margin-top:114.157784pt;width:35.1pt;height:10.95pt;mso-position-horizontal-relative:page;mso-position-vertical-relative:page;z-index:-378623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86208"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86184"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86160"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86136"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86112"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86088"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86064" filled="true" fillcolor="#000000" stroked="false">
          <v:fill type="solid"/>
          <w10:wrap type="none"/>
        </v:rect>
      </w:pict>
    </w:r>
    <w:r>
      <w:rPr/>
      <w:pict>
        <v:rect style="position:absolute;margin-left:69.599998pt;margin-top:134.519913pt;width:6pt;height:.96008pt;mso-position-horizontal-relative:page;mso-position-vertical-relative:page;z-index:-3786040" filled="true" fillcolor="#000000" stroked="false">
          <v:fill type="solid"/>
          <w10:wrap type="none"/>
        </v:rect>
      </w:pict>
    </w:r>
    <w:r>
      <w:rPr/>
      <w:pict>
        <v:rect style="position:absolute;margin-left:81.599998pt;margin-top:134.519913pt;width:6pt;height:.96008pt;mso-position-horizontal-relative:page;mso-position-vertical-relative:page;z-index:-3786016" filled="true" fillcolor="#000000" stroked="false">
          <v:fill type="solid"/>
          <w10:wrap type="none"/>
        </v:rect>
      </w:pict>
    </w:r>
    <w:r>
      <w:rPr/>
      <w:pict>
        <v:rect style="position:absolute;margin-left:93.599998pt;margin-top:134.519913pt;width:6pt;height:.96008pt;mso-position-horizontal-relative:page;mso-position-vertical-relative:page;z-index:-3785992" filled="true" fillcolor="#000000" stroked="false">
          <v:fill type="solid"/>
          <w10:wrap type="none"/>
        </v:rect>
      </w:pict>
    </w:r>
    <w:r>
      <w:rPr/>
      <w:pict>
        <v:rect style="position:absolute;margin-left:105.599998pt;margin-top:134.519913pt;width:6pt;height:.96008pt;mso-position-horizontal-relative:page;mso-position-vertical-relative:page;z-index:-3785968" filled="true" fillcolor="#000000" stroked="false">
          <v:fill type="solid"/>
          <w10:wrap type="none"/>
        </v:rect>
      </w:pict>
    </w:r>
    <w:r>
      <w:rPr/>
      <w:pict>
        <v:rect style="position:absolute;margin-left:117.599998pt;margin-top:134.519913pt;width:6pt;height:.96008pt;mso-position-horizontal-relative:page;mso-position-vertical-relative:page;z-index:-3785944" filled="true" fillcolor="#000000" stroked="false">
          <v:fill type="solid"/>
          <w10:wrap type="none"/>
        </v:rect>
      </w:pict>
    </w:r>
    <w:r>
      <w:rPr/>
      <w:pict>
        <v:rect style="position:absolute;margin-left:129.600006pt;margin-top:134.519913pt;width:6pt;height:.96008pt;mso-position-horizontal-relative:page;mso-position-vertical-relative:page;z-index:-3785920" filled="true" fillcolor="#000000" stroked="false">
          <v:fill type="solid"/>
          <w10:wrap type="none"/>
        </v:rect>
      </w:pict>
    </w:r>
    <w:r>
      <w:rPr/>
      <w:pict>
        <v:rect style="position:absolute;margin-left:141.600006pt;margin-top:134.519913pt;width:6pt;height:.96008pt;mso-position-horizontal-relative:page;mso-position-vertical-relative:page;z-index:-3785896" filled="true" fillcolor="#000000" stroked="false">
          <v:fill type="solid"/>
          <w10:wrap type="none"/>
        </v:rect>
      </w:pict>
    </w:r>
    <w:r>
      <w:rPr/>
      <w:pict>
        <v:rect style="position:absolute;margin-left:153.600006pt;margin-top:134.519913pt;width:6pt;height:.96008pt;mso-position-horizontal-relative:page;mso-position-vertical-relative:page;z-index:-3785872" filled="true" fillcolor="#000000" stroked="false">
          <v:fill type="solid"/>
          <w10:wrap type="none"/>
        </v:rect>
      </w:pict>
    </w:r>
    <w:r>
      <w:rPr/>
      <w:pict>
        <v:rect style="position:absolute;margin-left:165.600006pt;margin-top:134.519913pt;width:6pt;height:.96008pt;mso-position-horizontal-relative:page;mso-position-vertical-relative:page;z-index:-3785848" filled="true" fillcolor="#000000" stroked="false">
          <v:fill type="solid"/>
          <w10:wrap type="none"/>
        </v:rect>
      </w:pict>
    </w:r>
    <w:r>
      <w:rPr/>
      <w:pict>
        <v:rect style="position:absolute;margin-left:177.600006pt;margin-top:134.519913pt;width:6pt;height:.96008pt;mso-position-horizontal-relative:page;mso-position-vertical-relative:page;z-index:-3785824" filled="true" fillcolor="#000000" stroked="false">
          <v:fill type="solid"/>
          <w10:wrap type="none"/>
        </v:rect>
      </w:pict>
    </w:r>
    <w:r>
      <w:rPr/>
      <w:pict>
        <v:rect style="position:absolute;margin-left:189.600006pt;margin-top:134.519913pt;width:6pt;height:.96008pt;mso-position-horizontal-relative:page;mso-position-vertical-relative:page;z-index:-3785800" filled="true" fillcolor="#000000" stroked="false">
          <v:fill type="solid"/>
          <w10:wrap type="none"/>
        </v:rect>
      </w:pict>
    </w:r>
    <w:r>
      <w:rPr/>
      <w:pict>
        <v:rect style="position:absolute;margin-left:201.600006pt;margin-top:134.519913pt;width:6pt;height:.96008pt;mso-position-horizontal-relative:page;mso-position-vertical-relative:page;z-index:-3785776" filled="true" fillcolor="#000000" stroked="false">
          <v:fill type="solid"/>
          <w10:wrap type="none"/>
        </v:rect>
      </w:pict>
    </w:r>
    <w:r>
      <w:rPr/>
      <w:pict>
        <v:rect style="position:absolute;margin-left:213.600006pt;margin-top:134.519913pt;width:6pt;height:.96008pt;mso-position-horizontal-relative:page;mso-position-vertical-relative:page;z-index:-3785752" filled="true" fillcolor="#000000" stroked="false">
          <v:fill type="solid"/>
          <w10:wrap type="none"/>
        </v:rect>
      </w:pict>
    </w:r>
    <w:r>
      <w:rPr/>
      <w:pict>
        <v:rect style="position:absolute;margin-left:225.600006pt;margin-top:134.519913pt;width:6pt;height:.96008pt;mso-position-horizontal-relative:page;mso-position-vertical-relative:page;z-index:-3785728" filled="true" fillcolor="#000000" stroked="false">
          <v:fill type="solid"/>
          <w10:wrap type="none"/>
        </v:rect>
      </w:pict>
    </w:r>
    <w:r>
      <w:rPr/>
      <w:pict>
        <v:rect style="position:absolute;margin-left:237.600006pt;margin-top:134.519913pt;width:6pt;height:.96008pt;mso-position-horizontal-relative:page;mso-position-vertical-relative:page;z-index:-3785704" filled="true" fillcolor="#000000" stroked="false">
          <v:fill type="solid"/>
          <w10:wrap type="none"/>
        </v:rect>
      </w:pict>
    </w:r>
    <w:r>
      <w:rPr/>
      <w:pict>
        <v:rect style="position:absolute;margin-left:249.600006pt;margin-top:134.519913pt;width:6pt;height:.96008pt;mso-position-horizontal-relative:page;mso-position-vertical-relative:page;z-index:-3785680" filled="true" fillcolor="#000000" stroked="false">
          <v:fill type="solid"/>
          <w10:wrap type="none"/>
        </v:rect>
      </w:pict>
    </w:r>
    <w:r>
      <w:rPr/>
      <w:pict>
        <v:rect style="position:absolute;margin-left:261.600006pt;margin-top:134.519913pt;width:6pt;height:.96008pt;mso-position-horizontal-relative:page;mso-position-vertical-relative:page;z-index:-3785656" filled="true" fillcolor="#000000" stroked="false">
          <v:fill type="solid"/>
          <w10:wrap type="none"/>
        </v:rect>
      </w:pict>
    </w:r>
    <w:r>
      <w:rPr/>
      <w:pict>
        <v:rect style="position:absolute;margin-left:273.600006pt;margin-top:134.519913pt;width:6pt;height:.96008pt;mso-position-horizontal-relative:page;mso-position-vertical-relative:page;z-index:-3785632" filled="true" fillcolor="#000000" stroked="false">
          <v:fill type="solid"/>
          <w10:wrap type="none"/>
        </v:rect>
      </w:pict>
    </w:r>
    <w:r>
      <w:rPr/>
      <w:pict>
        <v:rect style="position:absolute;margin-left:285.600006pt;margin-top:134.519913pt;width:6pt;height:.96008pt;mso-position-horizontal-relative:page;mso-position-vertical-relative:page;z-index:-3785608" filled="true" fillcolor="#000000" stroked="false">
          <v:fill type="solid"/>
          <w10:wrap type="none"/>
        </v:rect>
      </w:pict>
    </w:r>
    <w:r>
      <w:rPr/>
      <w:pict>
        <v:rect style="position:absolute;margin-left:297.600006pt;margin-top:134.519913pt;width:6pt;height:.96008pt;mso-position-horizontal-relative:page;mso-position-vertical-relative:page;z-index:-3785584" filled="true" fillcolor="#000000" stroked="false">
          <v:fill type="solid"/>
          <w10:wrap type="none"/>
        </v:rect>
      </w:pict>
    </w:r>
    <w:r>
      <w:rPr/>
      <w:pict>
        <v:rect style="position:absolute;margin-left:309.600006pt;margin-top:134.519913pt;width:6pt;height:.96008pt;mso-position-horizontal-relative:page;mso-position-vertical-relative:page;z-index:-3785560" filled="true" fillcolor="#000000" stroked="false">
          <v:fill type="solid"/>
          <w10:wrap type="none"/>
        </v:rect>
      </w:pict>
    </w:r>
    <w:r>
      <w:rPr/>
      <w:pict>
        <v:rect style="position:absolute;margin-left:321.600006pt;margin-top:134.519913pt;width:6pt;height:.96008pt;mso-position-horizontal-relative:page;mso-position-vertical-relative:page;z-index:-3785536" filled="true" fillcolor="#000000" stroked="false">
          <v:fill type="solid"/>
          <w10:wrap type="none"/>
        </v:rect>
      </w:pict>
    </w:r>
    <w:r>
      <w:rPr/>
      <w:pict>
        <v:rect style="position:absolute;margin-left:333.600006pt;margin-top:134.519913pt;width:6pt;height:.96008pt;mso-position-horizontal-relative:page;mso-position-vertical-relative:page;z-index:-3785512" filled="true" fillcolor="#000000" stroked="false">
          <v:fill type="solid"/>
          <w10:wrap type="none"/>
        </v:rect>
      </w:pict>
    </w:r>
    <w:r>
      <w:rPr/>
      <w:pict>
        <v:rect style="position:absolute;margin-left:345.600006pt;margin-top:134.519913pt;width:6pt;height:.96008pt;mso-position-horizontal-relative:page;mso-position-vertical-relative:page;z-index:-3785488" filled="true" fillcolor="#000000" stroked="false">
          <v:fill type="solid"/>
          <w10:wrap type="none"/>
        </v:rect>
      </w:pict>
    </w:r>
    <w:r>
      <w:rPr/>
      <w:pict>
        <v:rect style="position:absolute;margin-left:357.600006pt;margin-top:134.519913pt;width:6pt;height:.96008pt;mso-position-horizontal-relative:page;mso-position-vertical-relative:page;z-index:-3785464" filled="true" fillcolor="#000000" stroked="false">
          <v:fill type="solid"/>
          <w10:wrap type="none"/>
        </v:rect>
      </w:pict>
    </w:r>
    <w:r>
      <w:rPr/>
      <w:pict>
        <v:rect style="position:absolute;margin-left:369.600006pt;margin-top:134.519913pt;width:6pt;height:.96008pt;mso-position-horizontal-relative:page;mso-position-vertical-relative:page;z-index:-3785440" filled="true" fillcolor="#000000" stroked="false">
          <v:fill type="solid"/>
          <w10:wrap type="none"/>
        </v:rect>
      </w:pict>
    </w:r>
    <w:r>
      <w:rPr/>
      <w:pict>
        <v:rect style="position:absolute;margin-left:381.600006pt;margin-top:134.519913pt;width:6pt;height:.96008pt;mso-position-horizontal-relative:page;mso-position-vertical-relative:page;z-index:-3785416" filled="true" fillcolor="#000000" stroked="false">
          <v:fill type="solid"/>
          <w10:wrap type="none"/>
        </v:rect>
      </w:pict>
    </w:r>
    <w:r>
      <w:rPr/>
      <w:pict>
        <v:rect style="position:absolute;margin-left:393.600006pt;margin-top:134.519913pt;width:6pt;height:.96008pt;mso-position-horizontal-relative:page;mso-position-vertical-relative:page;z-index:-3785392" filled="true" fillcolor="#000000" stroked="false">
          <v:fill type="solid"/>
          <w10:wrap type="none"/>
        </v:rect>
      </w:pict>
    </w:r>
    <w:r>
      <w:rPr/>
      <w:pict>
        <v:rect style="position:absolute;margin-left:405.600006pt;margin-top:134.519913pt;width:6pt;height:.96008pt;mso-position-horizontal-relative:page;mso-position-vertical-relative:page;z-index:-3785368" filled="true" fillcolor="#000000" stroked="false">
          <v:fill type="solid"/>
          <w10:wrap type="none"/>
        </v:rect>
      </w:pict>
    </w:r>
    <w:r>
      <w:rPr/>
      <w:pict>
        <v:rect style="position:absolute;margin-left:417.600006pt;margin-top:134.519913pt;width:6pt;height:.96008pt;mso-position-horizontal-relative:page;mso-position-vertical-relative:page;z-index:-3785344" filled="true" fillcolor="#000000" stroked="false">
          <v:fill type="solid"/>
          <w10:wrap type="none"/>
        </v:rect>
      </w:pict>
    </w:r>
    <w:r>
      <w:rPr/>
      <w:pict>
        <v:rect style="position:absolute;margin-left:429.600006pt;margin-top:134.519913pt;width:6pt;height:.96008pt;mso-position-horizontal-relative:page;mso-position-vertical-relative:page;z-index:-3785320" filled="true" fillcolor="#000000" stroked="false">
          <v:fill type="solid"/>
          <w10:wrap type="none"/>
        </v:rect>
      </w:pict>
    </w:r>
    <w:r>
      <w:rPr/>
      <w:pict>
        <v:rect style="position:absolute;margin-left:441.600006pt;margin-top:134.519913pt;width:6pt;height:.96008pt;mso-position-horizontal-relative:page;mso-position-vertical-relative:page;z-index:-3785296" filled="true" fillcolor="#000000" stroked="false">
          <v:fill type="solid"/>
          <w10:wrap type="none"/>
        </v:rect>
      </w:pict>
    </w:r>
    <w:r>
      <w:rPr/>
      <w:pict>
        <v:rect style="position:absolute;margin-left:453.600006pt;margin-top:134.519913pt;width:6pt;height:.96008pt;mso-position-horizontal-relative:page;mso-position-vertical-relative:page;z-index:-3785272" filled="true" fillcolor="#000000" stroked="false">
          <v:fill type="solid"/>
          <w10:wrap type="none"/>
        </v:rect>
      </w:pict>
    </w:r>
    <w:r>
      <w:rPr/>
      <w:pict>
        <v:rect style="position:absolute;margin-left:465.600006pt;margin-top:134.519913pt;width:6pt;height:.96008pt;mso-position-horizontal-relative:page;mso-position-vertical-relative:page;z-index:-3785248" filled="true" fillcolor="#000000" stroked="false">
          <v:fill type="solid"/>
          <w10:wrap type="none"/>
        </v:rect>
      </w:pict>
    </w:r>
    <w:r>
      <w:rPr/>
      <w:pict>
        <v:rect style="position:absolute;margin-left:477.600006pt;margin-top:134.519913pt;width:6pt;height:.96008pt;mso-position-horizontal-relative:page;mso-position-vertical-relative:page;z-index:-3785224" filled="true" fillcolor="#000000" stroked="false">
          <v:fill type="solid"/>
          <w10:wrap type="none"/>
        </v:rect>
      </w:pict>
    </w:r>
    <w:r>
      <w:rPr/>
      <w:pict>
        <v:rect style="position:absolute;margin-left:489.600006pt;margin-top:134.519913pt;width:6pt;height:.96008pt;mso-position-horizontal-relative:page;mso-position-vertical-relative:page;z-index:-3785200" filled="true" fillcolor="#000000" stroked="false">
          <v:fill type="solid"/>
          <w10:wrap type="none"/>
        </v:rect>
      </w:pict>
    </w:r>
    <w:r>
      <w:rPr/>
      <w:pict>
        <v:rect style="position:absolute;margin-left:501.600006pt;margin-top:134.519913pt;width:6pt;height:.96008pt;mso-position-horizontal-relative:page;mso-position-vertical-relative:page;z-index:-3785176" filled="true" fillcolor="#000000" stroked="false">
          <v:fill type="solid"/>
          <w10:wrap type="none"/>
        </v:rect>
      </w:pict>
    </w:r>
    <w:r>
      <w:rPr/>
      <w:pict>
        <v:rect style="position:absolute;margin-left:513.599976pt;margin-top:134.519913pt;width:6pt;height:.96008pt;mso-position-horizontal-relative:page;mso-position-vertical-relative:page;z-index:-3785152" filled="true" fillcolor="#000000" stroked="false">
          <v:fill type="solid"/>
          <w10:wrap type="none"/>
        </v:rect>
      </w:pict>
    </w:r>
    <w:r>
      <w:rPr/>
      <w:pict>
        <v:rect style="position:absolute;margin-left:57.599998pt;margin-top:149.519913pt;width:6pt;height:.96008pt;mso-position-horizontal-relative:page;mso-position-vertical-relative:page;z-index:-3785128" filled="true" fillcolor="#000000" stroked="false">
          <v:fill type="solid"/>
          <w10:wrap type="none"/>
        </v:rect>
      </w:pict>
    </w:r>
    <w:r>
      <w:rPr/>
      <w:pict>
        <v:rect style="position:absolute;margin-left:69.599998pt;margin-top:149.519913pt;width:6pt;height:.96008pt;mso-position-horizontal-relative:page;mso-position-vertical-relative:page;z-index:-3785104" filled="true" fillcolor="#000000" stroked="false">
          <v:fill type="solid"/>
          <w10:wrap type="none"/>
        </v:rect>
      </w:pict>
    </w:r>
    <w:r>
      <w:rPr/>
      <w:pict>
        <v:rect style="position:absolute;margin-left:81.599998pt;margin-top:149.519913pt;width:6pt;height:.96008pt;mso-position-horizontal-relative:page;mso-position-vertical-relative:page;z-index:-3785080" filled="true" fillcolor="#000000" stroked="false">
          <v:fill type="solid"/>
          <w10:wrap type="none"/>
        </v:rect>
      </w:pict>
    </w:r>
    <w:r>
      <w:rPr/>
      <w:pict>
        <v:rect style="position:absolute;margin-left:93.599998pt;margin-top:149.519913pt;width:6pt;height:.96008pt;mso-position-horizontal-relative:page;mso-position-vertical-relative:page;z-index:-3785056" filled="true" fillcolor="#000000" stroked="false">
          <v:fill type="solid"/>
          <w10:wrap type="none"/>
        </v:rect>
      </w:pict>
    </w:r>
    <w:r>
      <w:rPr/>
      <w:pict>
        <v:rect style="position:absolute;margin-left:105.599998pt;margin-top:149.519913pt;width:6pt;height:.96008pt;mso-position-horizontal-relative:page;mso-position-vertical-relative:page;z-index:-3785032" filled="true" fillcolor="#000000" stroked="false">
          <v:fill type="solid"/>
          <w10:wrap type="none"/>
        </v:rect>
      </w:pict>
    </w:r>
    <w:r>
      <w:rPr/>
      <w:pict>
        <v:rect style="position:absolute;margin-left:117.599998pt;margin-top:149.519913pt;width:6pt;height:.96008pt;mso-position-horizontal-relative:page;mso-position-vertical-relative:page;z-index:-3785008" filled="true" fillcolor="#000000" stroked="false">
          <v:fill type="solid"/>
          <w10:wrap type="none"/>
        </v:rect>
      </w:pict>
    </w:r>
    <w:r>
      <w:rPr/>
      <w:pict>
        <v:rect style="position:absolute;margin-left:129.600006pt;margin-top:149.519913pt;width:6pt;height:.96008pt;mso-position-horizontal-relative:page;mso-position-vertical-relative:page;z-index:-3784984" filled="true" fillcolor="#000000" stroked="false">
          <v:fill type="solid"/>
          <w10:wrap type="none"/>
        </v:rect>
      </w:pict>
    </w:r>
    <w:r>
      <w:rPr/>
      <w:pict>
        <v:rect style="position:absolute;margin-left:141.600006pt;margin-top:149.519913pt;width:6pt;height:.96008pt;mso-position-horizontal-relative:page;mso-position-vertical-relative:page;z-index:-3784960" filled="true" fillcolor="#000000" stroked="false">
          <v:fill type="solid"/>
          <w10:wrap type="none"/>
        </v:rect>
      </w:pict>
    </w:r>
    <w:r>
      <w:rPr/>
      <w:pict>
        <v:rect style="position:absolute;margin-left:153.600006pt;margin-top:149.519913pt;width:6pt;height:.96008pt;mso-position-horizontal-relative:page;mso-position-vertical-relative:page;z-index:-3784936" filled="true" fillcolor="#000000" stroked="false">
          <v:fill type="solid"/>
          <w10:wrap type="none"/>
        </v:rect>
      </w:pict>
    </w:r>
    <w:r>
      <w:rPr/>
      <w:pict>
        <v:rect style="position:absolute;margin-left:165.600006pt;margin-top:149.519913pt;width:6pt;height:.96008pt;mso-position-horizontal-relative:page;mso-position-vertical-relative:page;z-index:-3784912" filled="true" fillcolor="#000000" stroked="false">
          <v:fill type="solid"/>
          <w10:wrap type="none"/>
        </v:rect>
      </w:pict>
    </w:r>
    <w:r>
      <w:rPr/>
      <w:pict>
        <v:rect style="position:absolute;margin-left:177.600006pt;margin-top:149.519913pt;width:6pt;height:.96008pt;mso-position-horizontal-relative:page;mso-position-vertical-relative:page;z-index:-3784888" filled="true" fillcolor="#000000" stroked="false">
          <v:fill type="solid"/>
          <w10:wrap type="none"/>
        </v:rect>
      </w:pict>
    </w:r>
    <w:r>
      <w:rPr/>
      <w:pict>
        <v:rect style="position:absolute;margin-left:189.600006pt;margin-top:149.519913pt;width:6pt;height:.96008pt;mso-position-horizontal-relative:page;mso-position-vertical-relative:page;z-index:-3784864" filled="true" fillcolor="#000000" stroked="false">
          <v:fill type="solid"/>
          <w10:wrap type="none"/>
        </v:rect>
      </w:pict>
    </w:r>
    <w:r>
      <w:rPr/>
      <w:pict>
        <v:rect style="position:absolute;margin-left:201.600006pt;margin-top:149.519913pt;width:6pt;height:.96008pt;mso-position-horizontal-relative:page;mso-position-vertical-relative:page;z-index:-3784840" filled="true" fillcolor="#000000" stroked="false">
          <v:fill type="solid"/>
          <w10:wrap type="none"/>
        </v:rect>
      </w:pict>
    </w:r>
    <w:r>
      <w:rPr/>
      <w:pict>
        <v:rect style="position:absolute;margin-left:213.600006pt;margin-top:149.519913pt;width:6pt;height:.96008pt;mso-position-horizontal-relative:page;mso-position-vertical-relative:page;z-index:-3784816" filled="true" fillcolor="#000000" stroked="false">
          <v:fill type="solid"/>
          <w10:wrap type="none"/>
        </v:rect>
      </w:pict>
    </w:r>
    <w:r>
      <w:rPr/>
      <w:pict>
        <v:rect style="position:absolute;margin-left:225.600006pt;margin-top:149.519913pt;width:6pt;height:.96008pt;mso-position-horizontal-relative:page;mso-position-vertical-relative:page;z-index:-3784792" filled="true" fillcolor="#000000" stroked="false">
          <v:fill type="solid"/>
          <w10:wrap type="none"/>
        </v:rect>
      </w:pict>
    </w:r>
    <w:r>
      <w:rPr/>
      <w:pict>
        <v:rect style="position:absolute;margin-left:237.600006pt;margin-top:149.519913pt;width:6pt;height:.96008pt;mso-position-horizontal-relative:page;mso-position-vertical-relative:page;z-index:-3784768" filled="true" fillcolor="#000000" stroked="false">
          <v:fill type="solid"/>
          <w10:wrap type="none"/>
        </v:rect>
      </w:pict>
    </w:r>
    <w:r>
      <w:rPr/>
      <w:pict>
        <v:rect style="position:absolute;margin-left:249.600006pt;margin-top:149.519913pt;width:6pt;height:.96008pt;mso-position-horizontal-relative:page;mso-position-vertical-relative:page;z-index:-3784744" filled="true" fillcolor="#000000" stroked="false">
          <v:fill type="solid"/>
          <w10:wrap type="none"/>
        </v:rect>
      </w:pict>
    </w:r>
    <w:r>
      <w:rPr/>
      <w:pict>
        <v:rect style="position:absolute;margin-left:261.600006pt;margin-top:149.519913pt;width:6pt;height:.96008pt;mso-position-horizontal-relative:page;mso-position-vertical-relative:page;z-index:-3784720" filled="true" fillcolor="#000000" stroked="false">
          <v:fill type="solid"/>
          <w10:wrap type="none"/>
        </v:rect>
      </w:pict>
    </w:r>
    <w:r>
      <w:rPr/>
      <w:pict>
        <v:rect style="position:absolute;margin-left:273.600006pt;margin-top:149.519913pt;width:6pt;height:.96008pt;mso-position-horizontal-relative:page;mso-position-vertical-relative:page;z-index:-3784696" filled="true" fillcolor="#000000" stroked="false">
          <v:fill type="solid"/>
          <w10:wrap type="none"/>
        </v:rect>
      </w:pict>
    </w:r>
    <w:r>
      <w:rPr/>
      <w:pict>
        <v:rect style="position:absolute;margin-left:285.600006pt;margin-top:149.519913pt;width:6pt;height:.96008pt;mso-position-horizontal-relative:page;mso-position-vertical-relative:page;z-index:-3784672" filled="true" fillcolor="#000000" stroked="false">
          <v:fill type="solid"/>
          <w10:wrap type="none"/>
        </v:rect>
      </w:pict>
    </w:r>
    <w:r>
      <w:rPr/>
      <w:pict>
        <v:rect style="position:absolute;margin-left:297.600006pt;margin-top:149.519913pt;width:6pt;height:.96008pt;mso-position-horizontal-relative:page;mso-position-vertical-relative:page;z-index:-3784648" filled="true" fillcolor="#000000" stroked="false">
          <v:fill type="solid"/>
          <w10:wrap type="none"/>
        </v:rect>
      </w:pict>
    </w:r>
    <w:r>
      <w:rPr/>
      <w:pict>
        <v:rect style="position:absolute;margin-left:309.600006pt;margin-top:149.519913pt;width:6pt;height:.96008pt;mso-position-horizontal-relative:page;mso-position-vertical-relative:page;z-index:-3784624" filled="true" fillcolor="#000000" stroked="false">
          <v:fill type="solid"/>
          <w10:wrap type="none"/>
        </v:rect>
      </w:pict>
    </w:r>
    <w:r>
      <w:rPr/>
      <w:pict>
        <v:rect style="position:absolute;margin-left:321.600006pt;margin-top:149.519913pt;width:6pt;height:.96008pt;mso-position-horizontal-relative:page;mso-position-vertical-relative:page;z-index:-3784600" filled="true" fillcolor="#000000" stroked="false">
          <v:fill type="solid"/>
          <w10:wrap type="none"/>
        </v:rect>
      </w:pict>
    </w:r>
    <w:r>
      <w:rPr/>
      <w:pict>
        <v:rect style="position:absolute;margin-left:333.600006pt;margin-top:149.519913pt;width:6pt;height:.96008pt;mso-position-horizontal-relative:page;mso-position-vertical-relative:page;z-index:-3784576" filled="true" fillcolor="#000000" stroked="false">
          <v:fill type="solid"/>
          <w10:wrap type="none"/>
        </v:rect>
      </w:pict>
    </w:r>
    <w:r>
      <w:rPr/>
      <w:pict>
        <v:rect style="position:absolute;margin-left:345.600006pt;margin-top:149.519913pt;width:6pt;height:.96008pt;mso-position-horizontal-relative:page;mso-position-vertical-relative:page;z-index:-3784552" filled="true" fillcolor="#000000" stroked="false">
          <v:fill type="solid"/>
          <w10:wrap type="none"/>
        </v:rect>
      </w:pict>
    </w:r>
    <w:r>
      <w:rPr/>
      <w:pict>
        <v:rect style="position:absolute;margin-left:357.600006pt;margin-top:149.519913pt;width:6pt;height:.96008pt;mso-position-horizontal-relative:page;mso-position-vertical-relative:page;z-index:-3784528" filled="true" fillcolor="#000000" stroked="false">
          <v:fill type="solid"/>
          <w10:wrap type="none"/>
        </v:rect>
      </w:pict>
    </w:r>
    <w:r>
      <w:rPr/>
      <w:pict>
        <v:rect style="position:absolute;margin-left:369.600006pt;margin-top:149.519913pt;width:6pt;height:.96008pt;mso-position-horizontal-relative:page;mso-position-vertical-relative:page;z-index:-3784504" filled="true" fillcolor="#000000" stroked="false">
          <v:fill type="solid"/>
          <w10:wrap type="none"/>
        </v:rect>
      </w:pict>
    </w:r>
    <w:r>
      <w:rPr/>
      <w:pict>
        <v:rect style="position:absolute;margin-left:381.600006pt;margin-top:149.519913pt;width:6pt;height:.96008pt;mso-position-horizontal-relative:page;mso-position-vertical-relative:page;z-index:-3784480" filled="true" fillcolor="#000000" stroked="false">
          <v:fill type="solid"/>
          <w10:wrap type="none"/>
        </v:rect>
      </w:pict>
    </w:r>
    <w:r>
      <w:rPr/>
      <w:pict>
        <v:rect style="position:absolute;margin-left:393.600006pt;margin-top:149.519913pt;width:6pt;height:.96008pt;mso-position-horizontal-relative:page;mso-position-vertical-relative:page;z-index:-3784456" filled="true" fillcolor="#000000" stroked="false">
          <v:fill type="solid"/>
          <w10:wrap type="none"/>
        </v:rect>
      </w:pict>
    </w:r>
    <w:r>
      <w:rPr/>
      <w:pict>
        <v:rect style="position:absolute;margin-left:405.600006pt;margin-top:149.519913pt;width:6pt;height:.96008pt;mso-position-horizontal-relative:page;mso-position-vertical-relative:page;z-index:-3784432" filled="true" fillcolor="#000000" stroked="false">
          <v:fill type="solid"/>
          <w10:wrap type="none"/>
        </v:rect>
      </w:pict>
    </w:r>
    <w:r>
      <w:rPr/>
      <w:pict>
        <v:rect style="position:absolute;margin-left:417.600006pt;margin-top:149.519913pt;width:6pt;height:.96008pt;mso-position-horizontal-relative:page;mso-position-vertical-relative:page;z-index:-3784408" filled="true" fillcolor="#000000" stroked="false">
          <v:fill type="solid"/>
          <w10:wrap type="none"/>
        </v:rect>
      </w:pict>
    </w:r>
    <w:r>
      <w:rPr/>
      <w:pict>
        <v:rect style="position:absolute;margin-left:429.600006pt;margin-top:149.519913pt;width:6pt;height:.96008pt;mso-position-horizontal-relative:page;mso-position-vertical-relative:page;z-index:-3784384" filled="true" fillcolor="#000000" stroked="false">
          <v:fill type="solid"/>
          <w10:wrap type="none"/>
        </v:rect>
      </w:pict>
    </w:r>
    <w:r>
      <w:rPr/>
      <w:pict>
        <v:rect style="position:absolute;margin-left:441.600006pt;margin-top:149.519913pt;width:6pt;height:.96008pt;mso-position-horizontal-relative:page;mso-position-vertical-relative:page;z-index:-3784360" filled="true" fillcolor="#000000" stroked="false">
          <v:fill type="solid"/>
          <w10:wrap type="none"/>
        </v:rect>
      </w:pict>
    </w:r>
    <w:r>
      <w:rPr/>
      <w:pict>
        <v:rect style="position:absolute;margin-left:453.600006pt;margin-top:149.519913pt;width:6pt;height:.96008pt;mso-position-horizontal-relative:page;mso-position-vertical-relative:page;z-index:-3784336" filled="true" fillcolor="#000000" stroked="false">
          <v:fill type="solid"/>
          <w10:wrap type="none"/>
        </v:rect>
      </w:pict>
    </w:r>
    <w:r>
      <w:rPr/>
      <w:pict>
        <v:rect style="position:absolute;margin-left:465.600006pt;margin-top:149.519913pt;width:6pt;height:.96008pt;mso-position-horizontal-relative:page;mso-position-vertical-relative:page;z-index:-3784312" filled="true" fillcolor="#000000" stroked="false">
          <v:fill type="solid"/>
          <w10:wrap type="none"/>
        </v:rect>
      </w:pict>
    </w:r>
    <w:r>
      <w:rPr/>
      <w:pict>
        <v:rect style="position:absolute;margin-left:477.600006pt;margin-top:149.519913pt;width:6pt;height:.96008pt;mso-position-horizontal-relative:page;mso-position-vertical-relative:page;z-index:-3784288" filled="true" fillcolor="#000000" stroked="false">
          <v:fill type="solid"/>
          <w10:wrap type="none"/>
        </v:rect>
      </w:pict>
    </w:r>
    <w:r>
      <w:rPr/>
      <w:pict>
        <v:rect style="position:absolute;margin-left:489.600006pt;margin-top:149.519913pt;width:6pt;height:.96008pt;mso-position-horizontal-relative:page;mso-position-vertical-relative:page;z-index:-3784264" filled="true" fillcolor="#000000" stroked="false">
          <v:fill type="solid"/>
          <w10:wrap type="none"/>
        </v:rect>
      </w:pict>
    </w:r>
    <w:r>
      <w:rPr/>
      <w:pict>
        <v:rect style="position:absolute;margin-left:501.600006pt;margin-top:149.519913pt;width:6pt;height:.96008pt;mso-position-horizontal-relative:page;mso-position-vertical-relative:page;z-index:-3784240" filled="true" fillcolor="#000000" stroked="false">
          <v:fill type="solid"/>
          <w10:wrap type="none"/>
        </v:rect>
      </w:pict>
    </w:r>
    <w:r>
      <w:rPr/>
      <w:pict>
        <v:rect style="position:absolute;margin-left:513.599976pt;margin-top:149.519913pt;width:6pt;height:.96008pt;mso-position-horizontal-relative:page;mso-position-vertical-relative:page;z-index:-3784216" filled="true" fillcolor="#000000" stroked="false">
          <v:fill type="solid"/>
          <w10:wrap type="none"/>
        </v:rect>
      </w:pict>
    </w:r>
    <w:r>
      <w:rPr/>
      <w:pict>
        <v:shape style="position:absolute;margin-left:57.439999pt;margin-top:72.157997pt;width:90.1pt;height:37.950pt;mso-position-horizontal-relative:page;mso-position-vertical-relative:page;z-index:-378419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CARMINES</w:t>
                </w:r>
              </w:p>
            </w:txbxContent>
          </v:textbox>
          <w10:wrap type="none"/>
        </v:shape>
      </w:pict>
    </w:r>
    <w:r>
      <w:rPr/>
      <w:pict>
        <v:shape style="position:absolute;margin-left:501.881287pt;margin-top:72.157997pt;width:12.9pt;height:10.95pt;mso-position-horizontal-relative:page;mso-position-vertical-relative:page;z-index:-378416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95</w:t>
                </w:r>
                <w:r>
                  <w:rPr/>
                  <w:fldChar w:fldCharType="end"/>
                </w:r>
              </w:p>
            </w:txbxContent>
          </v:textbox>
          <w10:wrap type="none"/>
        </v:shape>
      </w:pict>
    </w:r>
    <w:r>
      <w:rPr/>
      <w:pict>
        <v:shape style="position:absolute;margin-left:60.439587pt;margin-top:114.157784pt;width:35.1pt;height:10.95pt;mso-position-horizontal-relative:page;mso-position-vertical-relative:page;z-index:-3784144"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84120"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84096"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84072"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84048"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84024"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84000"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83976" filled="true" fillcolor="#000000" stroked="false">
          <v:fill type="solid"/>
          <w10:wrap type="none"/>
        </v:rect>
      </w:pict>
    </w:r>
    <w:r>
      <w:rPr/>
      <w:pict>
        <v:rect style="position:absolute;margin-left:69.599998pt;margin-top:134.519913pt;width:6pt;height:.96008pt;mso-position-horizontal-relative:page;mso-position-vertical-relative:page;z-index:-3783952" filled="true" fillcolor="#000000" stroked="false">
          <v:fill type="solid"/>
          <w10:wrap type="none"/>
        </v:rect>
      </w:pict>
    </w:r>
    <w:r>
      <w:rPr/>
      <w:pict>
        <v:rect style="position:absolute;margin-left:81.599998pt;margin-top:134.519913pt;width:6pt;height:.96008pt;mso-position-horizontal-relative:page;mso-position-vertical-relative:page;z-index:-3783928" filled="true" fillcolor="#000000" stroked="false">
          <v:fill type="solid"/>
          <w10:wrap type="none"/>
        </v:rect>
      </w:pict>
    </w:r>
    <w:r>
      <w:rPr/>
      <w:pict>
        <v:rect style="position:absolute;margin-left:93.599998pt;margin-top:134.519913pt;width:6pt;height:.96008pt;mso-position-horizontal-relative:page;mso-position-vertical-relative:page;z-index:-3783904" filled="true" fillcolor="#000000" stroked="false">
          <v:fill type="solid"/>
          <w10:wrap type="none"/>
        </v:rect>
      </w:pict>
    </w:r>
    <w:r>
      <w:rPr/>
      <w:pict>
        <v:rect style="position:absolute;margin-left:105.599998pt;margin-top:134.519913pt;width:6pt;height:.96008pt;mso-position-horizontal-relative:page;mso-position-vertical-relative:page;z-index:-3783880" filled="true" fillcolor="#000000" stroked="false">
          <v:fill type="solid"/>
          <w10:wrap type="none"/>
        </v:rect>
      </w:pict>
    </w:r>
    <w:r>
      <w:rPr/>
      <w:pict>
        <v:rect style="position:absolute;margin-left:117.599998pt;margin-top:134.519913pt;width:6pt;height:.96008pt;mso-position-horizontal-relative:page;mso-position-vertical-relative:page;z-index:-3783856" filled="true" fillcolor="#000000" stroked="false">
          <v:fill type="solid"/>
          <w10:wrap type="none"/>
        </v:rect>
      </w:pict>
    </w:r>
    <w:r>
      <w:rPr/>
      <w:pict>
        <v:rect style="position:absolute;margin-left:129.600006pt;margin-top:134.519913pt;width:6pt;height:.96008pt;mso-position-horizontal-relative:page;mso-position-vertical-relative:page;z-index:-3783832" filled="true" fillcolor="#000000" stroked="false">
          <v:fill type="solid"/>
          <w10:wrap type="none"/>
        </v:rect>
      </w:pict>
    </w:r>
    <w:r>
      <w:rPr/>
      <w:pict>
        <v:rect style="position:absolute;margin-left:141.600006pt;margin-top:134.519913pt;width:6pt;height:.96008pt;mso-position-horizontal-relative:page;mso-position-vertical-relative:page;z-index:-3783808" filled="true" fillcolor="#000000" stroked="false">
          <v:fill type="solid"/>
          <w10:wrap type="none"/>
        </v:rect>
      </w:pict>
    </w:r>
    <w:r>
      <w:rPr/>
      <w:pict>
        <v:rect style="position:absolute;margin-left:153.600006pt;margin-top:134.519913pt;width:6pt;height:.96008pt;mso-position-horizontal-relative:page;mso-position-vertical-relative:page;z-index:-3783784" filled="true" fillcolor="#000000" stroked="false">
          <v:fill type="solid"/>
          <w10:wrap type="none"/>
        </v:rect>
      </w:pict>
    </w:r>
    <w:r>
      <w:rPr/>
      <w:pict>
        <v:rect style="position:absolute;margin-left:165.600006pt;margin-top:134.519913pt;width:6pt;height:.96008pt;mso-position-horizontal-relative:page;mso-position-vertical-relative:page;z-index:-3783760" filled="true" fillcolor="#000000" stroked="false">
          <v:fill type="solid"/>
          <w10:wrap type="none"/>
        </v:rect>
      </w:pict>
    </w:r>
    <w:r>
      <w:rPr/>
      <w:pict>
        <v:rect style="position:absolute;margin-left:177.600006pt;margin-top:134.519913pt;width:6pt;height:.96008pt;mso-position-horizontal-relative:page;mso-position-vertical-relative:page;z-index:-3783736" filled="true" fillcolor="#000000" stroked="false">
          <v:fill type="solid"/>
          <w10:wrap type="none"/>
        </v:rect>
      </w:pict>
    </w:r>
    <w:r>
      <w:rPr/>
      <w:pict>
        <v:rect style="position:absolute;margin-left:189.600006pt;margin-top:134.519913pt;width:6pt;height:.96008pt;mso-position-horizontal-relative:page;mso-position-vertical-relative:page;z-index:-3783712" filled="true" fillcolor="#000000" stroked="false">
          <v:fill type="solid"/>
          <w10:wrap type="none"/>
        </v:rect>
      </w:pict>
    </w:r>
    <w:r>
      <w:rPr/>
      <w:pict>
        <v:rect style="position:absolute;margin-left:201.600006pt;margin-top:134.519913pt;width:6pt;height:.96008pt;mso-position-horizontal-relative:page;mso-position-vertical-relative:page;z-index:-3783688" filled="true" fillcolor="#000000" stroked="false">
          <v:fill type="solid"/>
          <w10:wrap type="none"/>
        </v:rect>
      </w:pict>
    </w:r>
    <w:r>
      <w:rPr/>
      <w:pict>
        <v:rect style="position:absolute;margin-left:213.600006pt;margin-top:134.519913pt;width:6pt;height:.96008pt;mso-position-horizontal-relative:page;mso-position-vertical-relative:page;z-index:-3783664" filled="true" fillcolor="#000000" stroked="false">
          <v:fill type="solid"/>
          <w10:wrap type="none"/>
        </v:rect>
      </w:pict>
    </w:r>
    <w:r>
      <w:rPr/>
      <w:pict>
        <v:rect style="position:absolute;margin-left:225.600006pt;margin-top:134.519913pt;width:6pt;height:.96008pt;mso-position-horizontal-relative:page;mso-position-vertical-relative:page;z-index:-3783640" filled="true" fillcolor="#000000" stroked="false">
          <v:fill type="solid"/>
          <w10:wrap type="none"/>
        </v:rect>
      </w:pict>
    </w:r>
    <w:r>
      <w:rPr/>
      <w:pict>
        <v:rect style="position:absolute;margin-left:237.600006pt;margin-top:134.519913pt;width:6pt;height:.96008pt;mso-position-horizontal-relative:page;mso-position-vertical-relative:page;z-index:-3783616" filled="true" fillcolor="#000000" stroked="false">
          <v:fill type="solid"/>
          <w10:wrap type="none"/>
        </v:rect>
      </w:pict>
    </w:r>
    <w:r>
      <w:rPr/>
      <w:pict>
        <v:rect style="position:absolute;margin-left:249.600006pt;margin-top:134.519913pt;width:6pt;height:.96008pt;mso-position-horizontal-relative:page;mso-position-vertical-relative:page;z-index:-3783592" filled="true" fillcolor="#000000" stroked="false">
          <v:fill type="solid"/>
          <w10:wrap type="none"/>
        </v:rect>
      </w:pict>
    </w:r>
    <w:r>
      <w:rPr/>
      <w:pict>
        <v:rect style="position:absolute;margin-left:261.600006pt;margin-top:134.519913pt;width:6pt;height:.96008pt;mso-position-horizontal-relative:page;mso-position-vertical-relative:page;z-index:-3783568" filled="true" fillcolor="#000000" stroked="false">
          <v:fill type="solid"/>
          <w10:wrap type="none"/>
        </v:rect>
      </w:pict>
    </w:r>
    <w:r>
      <w:rPr/>
      <w:pict>
        <v:rect style="position:absolute;margin-left:273.600006pt;margin-top:134.519913pt;width:6pt;height:.96008pt;mso-position-horizontal-relative:page;mso-position-vertical-relative:page;z-index:-3783544" filled="true" fillcolor="#000000" stroked="false">
          <v:fill type="solid"/>
          <w10:wrap type="none"/>
        </v:rect>
      </w:pict>
    </w:r>
    <w:r>
      <w:rPr/>
      <w:pict>
        <v:rect style="position:absolute;margin-left:285.600006pt;margin-top:134.519913pt;width:6pt;height:.96008pt;mso-position-horizontal-relative:page;mso-position-vertical-relative:page;z-index:-3783520" filled="true" fillcolor="#000000" stroked="false">
          <v:fill type="solid"/>
          <w10:wrap type="none"/>
        </v:rect>
      </w:pict>
    </w:r>
    <w:r>
      <w:rPr/>
      <w:pict>
        <v:rect style="position:absolute;margin-left:297.600006pt;margin-top:134.519913pt;width:6pt;height:.96008pt;mso-position-horizontal-relative:page;mso-position-vertical-relative:page;z-index:-3783496" filled="true" fillcolor="#000000" stroked="false">
          <v:fill type="solid"/>
          <w10:wrap type="none"/>
        </v:rect>
      </w:pict>
    </w:r>
    <w:r>
      <w:rPr/>
      <w:pict>
        <v:rect style="position:absolute;margin-left:309.600006pt;margin-top:134.519913pt;width:6pt;height:.96008pt;mso-position-horizontal-relative:page;mso-position-vertical-relative:page;z-index:-3783472" filled="true" fillcolor="#000000" stroked="false">
          <v:fill type="solid"/>
          <w10:wrap type="none"/>
        </v:rect>
      </w:pict>
    </w:r>
    <w:r>
      <w:rPr/>
      <w:pict>
        <v:rect style="position:absolute;margin-left:321.600006pt;margin-top:134.519913pt;width:6pt;height:.96008pt;mso-position-horizontal-relative:page;mso-position-vertical-relative:page;z-index:-3783448" filled="true" fillcolor="#000000" stroked="false">
          <v:fill type="solid"/>
          <w10:wrap type="none"/>
        </v:rect>
      </w:pict>
    </w:r>
    <w:r>
      <w:rPr/>
      <w:pict>
        <v:rect style="position:absolute;margin-left:333.600006pt;margin-top:134.519913pt;width:6pt;height:.96008pt;mso-position-horizontal-relative:page;mso-position-vertical-relative:page;z-index:-3783424" filled="true" fillcolor="#000000" stroked="false">
          <v:fill type="solid"/>
          <w10:wrap type="none"/>
        </v:rect>
      </w:pict>
    </w:r>
    <w:r>
      <w:rPr/>
      <w:pict>
        <v:rect style="position:absolute;margin-left:345.600006pt;margin-top:134.519913pt;width:6pt;height:.96008pt;mso-position-horizontal-relative:page;mso-position-vertical-relative:page;z-index:-3783400" filled="true" fillcolor="#000000" stroked="false">
          <v:fill type="solid"/>
          <w10:wrap type="none"/>
        </v:rect>
      </w:pict>
    </w:r>
    <w:r>
      <w:rPr/>
      <w:pict>
        <v:rect style="position:absolute;margin-left:357.600006pt;margin-top:134.519913pt;width:6pt;height:.96008pt;mso-position-horizontal-relative:page;mso-position-vertical-relative:page;z-index:-3783376" filled="true" fillcolor="#000000" stroked="false">
          <v:fill type="solid"/>
          <w10:wrap type="none"/>
        </v:rect>
      </w:pict>
    </w:r>
    <w:r>
      <w:rPr/>
      <w:pict>
        <v:rect style="position:absolute;margin-left:369.600006pt;margin-top:134.519913pt;width:6pt;height:.96008pt;mso-position-horizontal-relative:page;mso-position-vertical-relative:page;z-index:-3783352" filled="true" fillcolor="#000000" stroked="false">
          <v:fill type="solid"/>
          <w10:wrap type="none"/>
        </v:rect>
      </w:pict>
    </w:r>
    <w:r>
      <w:rPr/>
      <w:pict>
        <v:rect style="position:absolute;margin-left:381.600006pt;margin-top:134.519913pt;width:6pt;height:.96008pt;mso-position-horizontal-relative:page;mso-position-vertical-relative:page;z-index:-3783328" filled="true" fillcolor="#000000" stroked="false">
          <v:fill type="solid"/>
          <w10:wrap type="none"/>
        </v:rect>
      </w:pict>
    </w:r>
    <w:r>
      <w:rPr/>
      <w:pict>
        <v:rect style="position:absolute;margin-left:393.600006pt;margin-top:134.519913pt;width:6pt;height:.96008pt;mso-position-horizontal-relative:page;mso-position-vertical-relative:page;z-index:-3783304" filled="true" fillcolor="#000000" stroked="false">
          <v:fill type="solid"/>
          <w10:wrap type="none"/>
        </v:rect>
      </w:pict>
    </w:r>
    <w:r>
      <w:rPr/>
      <w:pict>
        <v:rect style="position:absolute;margin-left:405.600006pt;margin-top:134.519913pt;width:6pt;height:.96008pt;mso-position-horizontal-relative:page;mso-position-vertical-relative:page;z-index:-3783280" filled="true" fillcolor="#000000" stroked="false">
          <v:fill type="solid"/>
          <w10:wrap type="none"/>
        </v:rect>
      </w:pict>
    </w:r>
    <w:r>
      <w:rPr/>
      <w:pict>
        <v:rect style="position:absolute;margin-left:417.600006pt;margin-top:134.519913pt;width:6pt;height:.96008pt;mso-position-horizontal-relative:page;mso-position-vertical-relative:page;z-index:-3783256" filled="true" fillcolor="#000000" stroked="false">
          <v:fill type="solid"/>
          <w10:wrap type="none"/>
        </v:rect>
      </w:pict>
    </w:r>
    <w:r>
      <w:rPr/>
      <w:pict>
        <v:rect style="position:absolute;margin-left:429.600006pt;margin-top:134.519913pt;width:6pt;height:.96008pt;mso-position-horizontal-relative:page;mso-position-vertical-relative:page;z-index:-3783232" filled="true" fillcolor="#000000" stroked="false">
          <v:fill type="solid"/>
          <w10:wrap type="none"/>
        </v:rect>
      </w:pict>
    </w:r>
    <w:r>
      <w:rPr/>
      <w:pict>
        <v:rect style="position:absolute;margin-left:441.600006pt;margin-top:134.519913pt;width:6pt;height:.96008pt;mso-position-horizontal-relative:page;mso-position-vertical-relative:page;z-index:-3783208" filled="true" fillcolor="#000000" stroked="false">
          <v:fill type="solid"/>
          <w10:wrap type="none"/>
        </v:rect>
      </w:pict>
    </w:r>
    <w:r>
      <w:rPr/>
      <w:pict>
        <v:rect style="position:absolute;margin-left:453.600006pt;margin-top:134.519913pt;width:6pt;height:.96008pt;mso-position-horizontal-relative:page;mso-position-vertical-relative:page;z-index:-3783184" filled="true" fillcolor="#000000" stroked="false">
          <v:fill type="solid"/>
          <w10:wrap type="none"/>
        </v:rect>
      </w:pict>
    </w:r>
    <w:r>
      <w:rPr/>
      <w:pict>
        <v:rect style="position:absolute;margin-left:465.600006pt;margin-top:134.519913pt;width:6pt;height:.96008pt;mso-position-horizontal-relative:page;mso-position-vertical-relative:page;z-index:-3783160" filled="true" fillcolor="#000000" stroked="false">
          <v:fill type="solid"/>
          <w10:wrap type="none"/>
        </v:rect>
      </w:pict>
    </w:r>
    <w:r>
      <w:rPr/>
      <w:pict>
        <v:rect style="position:absolute;margin-left:477.600006pt;margin-top:134.519913pt;width:6pt;height:.96008pt;mso-position-horizontal-relative:page;mso-position-vertical-relative:page;z-index:-3783136" filled="true" fillcolor="#000000" stroked="false">
          <v:fill type="solid"/>
          <w10:wrap type="none"/>
        </v:rect>
      </w:pict>
    </w:r>
    <w:r>
      <w:rPr/>
      <w:pict>
        <v:rect style="position:absolute;margin-left:489.600006pt;margin-top:134.519913pt;width:6pt;height:.96008pt;mso-position-horizontal-relative:page;mso-position-vertical-relative:page;z-index:-3783112" filled="true" fillcolor="#000000" stroked="false">
          <v:fill type="solid"/>
          <w10:wrap type="none"/>
        </v:rect>
      </w:pict>
    </w:r>
    <w:r>
      <w:rPr/>
      <w:pict>
        <v:rect style="position:absolute;margin-left:501.600006pt;margin-top:134.519913pt;width:6pt;height:.96008pt;mso-position-horizontal-relative:page;mso-position-vertical-relative:page;z-index:-3783088" filled="true" fillcolor="#000000" stroked="false">
          <v:fill type="solid"/>
          <w10:wrap type="none"/>
        </v:rect>
      </w:pict>
    </w:r>
    <w:r>
      <w:rPr/>
      <w:pict>
        <v:rect style="position:absolute;margin-left:513.599976pt;margin-top:134.519913pt;width:6pt;height:.96008pt;mso-position-horizontal-relative:page;mso-position-vertical-relative:page;z-index:-3783064" filled="true" fillcolor="#000000" stroked="false">
          <v:fill type="solid"/>
          <w10:wrap type="none"/>
        </v:rect>
      </w:pict>
    </w:r>
    <w:r>
      <w:rPr/>
      <w:pict>
        <v:shape style="position:absolute;margin-left:57.439999pt;margin-top:72.157997pt;width:90.1pt;height:37.950pt;mso-position-horizontal-relative:page;mso-position-vertical-relative:page;z-index:-378304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CARMINES</w:t>
                </w:r>
              </w:p>
            </w:txbxContent>
          </v:textbox>
          <w10:wrap type="none"/>
        </v:shape>
      </w:pict>
    </w:r>
    <w:r>
      <w:rPr/>
      <w:pict>
        <v:shape style="position:absolute;margin-left:502.881287pt;margin-top:72.157997pt;width:10.9pt;height:10.95pt;mso-position-horizontal-relative:page;mso-position-vertical-relative:page;z-index:-3783016" type="#_x0000_t202" filled="false" stroked="false">
          <v:textbox inset="0,0,0,0">
            <w:txbxContent>
              <w:p>
                <w:pPr>
                  <w:spacing w:before="14"/>
                  <w:ind w:left="20" w:right="0" w:firstLine="0"/>
                  <w:jc w:val="left"/>
                  <w:rPr>
                    <w:sz w:val="16"/>
                  </w:rPr>
                </w:pPr>
                <w:r>
                  <w:rPr>
                    <w:sz w:val="16"/>
                  </w:rPr>
                  <w:t>97</w:t>
                </w:r>
              </w:p>
            </w:txbxContent>
          </v:textbox>
          <w10:wrap type="none"/>
        </v:shape>
      </w:pict>
    </w:r>
    <w:r>
      <w:rPr/>
      <w:pict>
        <v:shape style="position:absolute;margin-left:60.439587pt;margin-top:114.157784pt;width:35.1pt;height:10.95pt;mso-position-horizontal-relative:page;mso-position-vertical-relative:page;z-index:-378299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82968"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82944" filled="true" fillcolor="#000000" stroked="false">
          <v:fill type="solid"/>
          <w10:wrap type="none"/>
        </v:rect>
      </w:pict>
    </w:r>
    <w:r>
      <w:rPr/>
      <w:pict>
        <v:rect style="position:absolute;margin-left:69.599998pt;margin-top:134.519913pt;width:6pt;height:.96008pt;mso-position-horizontal-relative:page;mso-position-vertical-relative:page;z-index:-3782920" filled="true" fillcolor="#000000" stroked="false">
          <v:fill type="solid"/>
          <w10:wrap type="none"/>
        </v:rect>
      </w:pict>
    </w:r>
    <w:r>
      <w:rPr/>
      <w:pict>
        <v:rect style="position:absolute;margin-left:81.599998pt;margin-top:134.519913pt;width:6pt;height:.96008pt;mso-position-horizontal-relative:page;mso-position-vertical-relative:page;z-index:-3782896" filled="true" fillcolor="#000000" stroked="false">
          <v:fill type="solid"/>
          <w10:wrap type="none"/>
        </v:rect>
      </w:pict>
    </w:r>
    <w:r>
      <w:rPr/>
      <w:pict>
        <v:rect style="position:absolute;margin-left:93.599998pt;margin-top:134.519913pt;width:6pt;height:.96008pt;mso-position-horizontal-relative:page;mso-position-vertical-relative:page;z-index:-3782872" filled="true" fillcolor="#000000" stroked="false">
          <v:fill type="solid"/>
          <w10:wrap type="none"/>
        </v:rect>
      </w:pict>
    </w:r>
    <w:r>
      <w:rPr/>
      <w:pict>
        <v:rect style="position:absolute;margin-left:105.599998pt;margin-top:134.519913pt;width:6pt;height:.96008pt;mso-position-horizontal-relative:page;mso-position-vertical-relative:page;z-index:-3782848" filled="true" fillcolor="#000000" stroked="false">
          <v:fill type="solid"/>
          <w10:wrap type="none"/>
        </v:rect>
      </w:pict>
    </w:r>
    <w:r>
      <w:rPr/>
      <w:pict>
        <v:rect style="position:absolute;margin-left:117.599998pt;margin-top:134.519913pt;width:6pt;height:.96008pt;mso-position-horizontal-relative:page;mso-position-vertical-relative:page;z-index:-3782824" filled="true" fillcolor="#000000" stroked="false">
          <v:fill type="solid"/>
          <w10:wrap type="none"/>
        </v:rect>
      </w:pict>
    </w:r>
    <w:r>
      <w:rPr/>
      <w:pict>
        <v:rect style="position:absolute;margin-left:129.600006pt;margin-top:134.519913pt;width:6pt;height:.96008pt;mso-position-horizontal-relative:page;mso-position-vertical-relative:page;z-index:-3782800" filled="true" fillcolor="#000000" stroked="false">
          <v:fill type="solid"/>
          <w10:wrap type="none"/>
        </v:rect>
      </w:pict>
    </w:r>
    <w:r>
      <w:rPr/>
      <w:pict>
        <v:rect style="position:absolute;margin-left:141.600006pt;margin-top:134.519913pt;width:6pt;height:.96008pt;mso-position-horizontal-relative:page;mso-position-vertical-relative:page;z-index:-3782776" filled="true" fillcolor="#000000" stroked="false">
          <v:fill type="solid"/>
          <w10:wrap type="none"/>
        </v:rect>
      </w:pict>
    </w:r>
    <w:r>
      <w:rPr/>
      <w:pict>
        <v:rect style="position:absolute;margin-left:153.600006pt;margin-top:134.519913pt;width:6pt;height:.96008pt;mso-position-horizontal-relative:page;mso-position-vertical-relative:page;z-index:-3782752" filled="true" fillcolor="#000000" stroked="false">
          <v:fill type="solid"/>
          <w10:wrap type="none"/>
        </v:rect>
      </w:pict>
    </w:r>
    <w:r>
      <w:rPr/>
      <w:pict>
        <v:rect style="position:absolute;margin-left:165.600006pt;margin-top:134.519913pt;width:6pt;height:.96008pt;mso-position-horizontal-relative:page;mso-position-vertical-relative:page;z-index:-3782728" filled="true" fillcolor="#000000" stroked="false">
          <v:fill type="solid"/>
          <w10:wrap type="none"/>
        </v:rect>
      </w:pict>
    </w:r>
    <w:r>
      <w:rPr/>
      <w:pict>
        <v:rect style="position:absolute;margin-left:177.600006pt;margin-top:134.519913pt;width:6pt;height:.96008pt;mso-position-horizontal-relative:page;mso-position-vertical-relative:page;z-index:-3782704" filled="true" fillcolor="#000000" stroked="false">
          <v:fill type="solid"/>
          <w10:wrap type="none"/>
        </v:rect>
      </w:pict>
    </w:r>
    <w:r>
      <w:rPr/>
      <w:pict>
        <v:rect style="position:absolute;margin-left:189.600006pt;margin-top:134.519913pt;width:6pt;height:.96008pt;mso-position-horizontal-relative:page;mso-position-vertical-relative:page;z-index:-3782680" filled="true" fillcolor="#000000" stroked="false">
          <v:fill type="solid"/>
          <w10:wrap type="none"/>
        </v:rect>
      </w:pict>
    </w:r>
    <w:r>
      <w:rPr/>
      <w:pict>
        <v:rect style="position:absolute;margin-left:201.600006pt;margin-top:134.519913pt;width:6pt;height:.96008pt;mso-position-horizontal-relative:page;mso-position-vertical-relative:page;z-index:-3782656" filled="true" fillcolor="#000000" stroked="false">
          <v:fill type="solid"/>
          <w10:wrap type="none"/>
        </v:rect>
      </w:pict>
    </w:r>
    <w:r>
      <w:rPr/>
      <w:pict>
        <v:rect style="position:absolute;margin-left:213.600006pt;margin-top:134.519913pt;width:6pt;height:.96008pt;mso-position-horizontal-relative:page;mso-position-vertical-relative:page;z-index:-3782632" filled="true" fillcolor="#000000" stroked="false">
          <v:fill type="solid"/>
          <w10:wrap type="none"/>
        </v:rect>
      </w:pict>
    </w:r>
    <w:r>
      <w:rPr/>
      <w:pict>
        <v:rect style="position:absolute;margin-left:225.600006pt;margin-top:134.519913pt;width:6pt;height:.96008pt;mso-position-horizontal-relative:page;mso-position-vertical-relative:page;z-index:-3782608" filled="true" fillcolor="#000000" stroked="false">
          <v:fill type="solid"/>
          <w10:wrap type="none"/>
        </v:rect>
      </w:pict>
    </w:r>
    <w:r>
      <w:rPr/>
      <w:pict>
        <v:rect style="position:absolute;margin-left:237.600006pt;margin-top:134.519913pt;width:6pt;height:.96008pt;mso-position-horizontal-relative:page;mso-position-vertical-relative:page;z-index:-3782584" filled="true" fillcolor="#000000" stroked="false">
          <v:fill type="solid"/>
          <w10:wrap type="none"/>
        </v:rect>
      </w:pict>
    </w:r>
    <w:r>
      <w:rPr/>
      <w:pict>
        <v:rect style="position:absolute;margin-left:249.600006pt;margin-top:134.519913pt;width:6pt;height:.96008pt;mso-position-horizontal-relative:page;mso-position-vertical-relative:page;z-index:-3782560" filled="true" fillcolor="#000000" stroked="false">
          <v:fill type="solid"/>
          <w10:wrap type="none"/>
        </v:rect>
      </w:pict>
    </w:r>
    <w:r>
      <w:rPr/>
      <w:pict>
        <v:rect style="position:absolute;margin-left:261.600006pt;margin-top:134.519913pt;width:6pt;height:.96008pt;mso-position-horizontal-relative:page;mso-position-vertical-relative:page;z-index:-3782536" filled="true" fillcolor="#000000" stroked="false">
          <v:fill type="solid"/>
          <w10:wrap type="none"/>
        </v:rect>
      </w:pict>
    </w:r>
    <w:r>
      <w:rPr/>
      <w:pict>
        <v:rect style="position:absolute;margin-left:273.600006pt;margin-top:134.519913pt;width:6pt;height:.96008pt;mso-position-horizontal-relative:page;mso-position-vertical-relative:page;z-index:-3782512" filled="true" fillcolor="#000000" stroked="false">
          <v:fill type="solid"/>
          <w10:wrap type="none"/>
        </v:rect>
      </w:pict>
    </w:r>
    <w:r>
      <w:rPr/>
      <w:pict>
        <v:rect style="position:absolute;margin-left:285.600006pt;margin-top:134.519913pt;width:6pt;height:.96008pt;mso-position-horizontal-relative:page;mso-position-vertical-relative:page;z-index:-3782488" filled="true" fillcolor="#000000" stroked="false">
          <v:fill type="solid"/>
          <w10:wrap type="none"/>
        </v:rect>
      </w:pict>
    </w:r>
    <w:r>
      <w:rPr/>
      <w:pict>
        <v:rect style="position:absolute;margin-left:297.600006pt;margin-top:134.519913pt;width:6pt;height:.96008pt;mso-position-horizontal-relative:page;mso-position-vertical-relative:page;z-index:-3782464" filled="true" fillcolor="#000000" stroked="false">
          <v:fill type="solid"/>
          <w10:wrap type="none"/>
        </v:rect>
      </w:pict>
    </w:r>
    <w:r>
      <w:rPr/>
      <w:pict>
        <v:rect style="position:absolute;margin-left:309.600006pt;margin-top:134.519913pt;width:6pt;height:.96008pt;mso-position-horizontal-relative:page;mso-position-vertical-relative:page;z-index:-3782440" filled="true" fillcolor="#000000" stroked="false">
          <v:fill type="solid"/>
          <w10:wrap type="none"/>
        </v:rect>
      </w:pict>
    </w:r>
    <w:r>
      <w:rPr/>
      <w:pict>
        <v:rect style="position:absolute;margin-left:321.600006pt;margin-top:134.519913pt;width:6pt;height:.96008pt;mso-position-horizontal-relative:page;mso-position-vertical-relative:page;z-index:-3782416" filled="true" fillcolor="#000000" stroked="false">
          <v:fill type="solid"/>
          <w10:wrap type="none"/>
        </v:rect>
      </w:pict>
    </w:r>
    <w:r>
      <w:rPr/>
      <w:pict>
        <v:rect style="position:absolute;margin-left:333.600006pt;margin-top:134.519913pt;width:6pt;height:.96008pt;mso-position-horizontal-relative:page;mso-position-vertical-relative:page;z-index:-3782392" filled="true" fillcolor="#000000" stroked="false">
          <v:fill type="solid"/>
          <w10:wrap type="none"/>
        </v:rect>
      </w:pict>
    </w:r>
    <w:r>
      <w:rPr/>
      <w:pict>
        <v:rect style="position:absolute;margin-left:345.600006pt;margin-top:134.519913pt;width:6pt;height:.96008pt;mso-position-horizontal-relative:page;mso-position-vertical-relative:page;z-index:-3782368" filled="true" fillcolor="#000000" stroked="false">
          <v:fill type="solid"/>
          <w10:wrap type="none"/>
        </v:rect>
      </w:pict>
    </w:r>
    <w:r>
      <w:rPr/>
      <w:pict>
        <v:rect style="position:absolute;margin-left:357.600006pt;margin-top:134.519913pt;width:6pt;height:.96008pt;mso-position-horizontal-relative:page;mso-position-vertical-relative:page;z-index:-3782344" filled="true" fillcolor="#000000" stroked="false">
          <v:fill type="solid"/>
          <w10:wrap type="none"/>
        </v:rect>
      </w:pict>
    </w:r>
    <w:r>
      <w:rPr/>
      <w:pict>
        <v:rect style="position:absolute;margin-left:369.600006pt;margin-top:134.519913pt;width:6pt;height:.96008pt;mso-position-horizontal-relative:page;mso-position-vertical-relative:page;z-index:-3782320" filled="true" fillcolor="#000000" stroked="false">
          <v:fill type="solid"/>
          <w10:wrap type="none"/>
        </v:rect>
      </w:pict>
    </w:r>
    <w:r>
      <w:rPr/>
      <w:pict>
        <v:rect style="position:absolute;margin-left:381.600006pt;margin-top:134.519913pt;width:6pt;height:.96008pt;mso-position-horizontal-relative:page;mso-position-vertical-relative:page;z-index:-3782296" filled="true" fillcolor="#000000" stroked="false">
          <v:fill type="solid"/>
          <w10:wrap type="none"/>
        </v:rect>
      </w:pict>
    </w:r>
    <w:r>
      <w:rPr/>
      <w:pict>
        <v:rect style="position:absolute;margin-left:393.600006pt;margin-top:134.519913pt;width:6pt;height:.96008pt;mso-position-horizontal-relative:page;mso-position-vertical-relative:page;z-index:-3782272" filled="true" fillcolor="#000000" stroked="false">
          <v:fill type="solid"/>
          <w10:wrap type="none"/>
        </v:rect>
      </w:pict>
    </w:r>
    <w:r>
      <w:rPr/>
      <w:pict>
        <v:rect style="position:absolute;margin-left:405.600006pt;margin-top:134.519913pt;width:6pt;height:.96008pt;mso-position-horizontal-relative:page;mso-position-vertical-relative:page;z-index:-3782248" filled="true" fillcolor="#000000" stroked="false">
          <v:fill type="solid"/>
          <w10:wrap type="none"/>
        </v:rect>
      </w:pict>
    </w:r>
    <w:r>
      <w:rPr/>
      <w:pict>
        <v:rect style="position:absolute;margin-left:417.600006pt;margin-top:134.519913pt;width:6pt;height:.96008pt;mso-position-horizontal-relative:page;mso-position-vertical-relative:page;z-index:-3782224" filled="true" fillcolor="#000000" stroked="false">
          <v:fill type="solid"/>
          <w10:wrap type="none"/>
        </v:rect>
      </w:pict>
    </w:r>
    <w:r>
      <w:rPr/>
      <w:pict>
        <v:rect style="position:absolute;margin-left:429.600006pt;margin-top:134.519913pt;width:6pt;height:.96008pt;mso-position-horizontal-relative:page;mso-position-vertical-relative:page;z-index:-3782200" filled="true" fillcolor="#000000" stroked="false">
          <v:fill type="solid"/>
          <w10:wrap type="none"/>
        </v:rect>
      </w:pict>
    </w:r>
    <w:r>
      <w:rPr/>
      <w:pict>
        <v:rect style="position:absolute;margin-left:441.600006pt;margin-top:134.519913pt;width:6pt;height:.96008pt;mso-position-horizontal-relative:page;mso-position-vertical-relative:page;z-index:-3782176" filled="true" fillcolor="#000000" stroked="false">
          <v:fill type="solid"/>
          <w10:wrap type="none"/>
        </v:rect>
      </w:pict>
    </w:r>
    <w:r>
      <w:rPr/>
      <w:pict>
        <v:rect style="position:absolute;margin-left:453.600006pt;margin-top:134.519913pt;width:6pt;height:.96008pt;mso-position-horizontal-relative:page;mso-position-vertical-relative:page;z-index:-3782152" filled="true" fillcolor="#000000" stroked="false">
          <v:fill type="solid"/>
          <w10:wrap type="none"/>
        </v:rect>
      </w:pict>
    </w:r>
    <w:r>
      <w:rPr/>
      <w:pict>
        <v:rect style="position:absolute;margin-left:465.600006pt;margin-top:134.519913pt;width:6pt;height:.96008pt;mso-position-horizontal-relative:page;mso-position-vertical-relative:page;z-index:-3782128" filled="true" fillcolor="#000000" stroked="false">
          <v:fill type="solid"/>
          <w10:wrap type="none"/>
        </v:rect>
      </w:pict>
    </w:r>
    <w:r>
      <w:rPr/>
      <w:pict>
        <v:rect style="position:absolute;margin-left:477.600006pt;margin-top:134.519913pt;width:6pt;height:.96008pt;mso-position-horizontal-relative:page;mso-position-vertical-relative:page;z-index:-3782104" filled="true" fillcolor="#000000" stroked="false">
          <v:fill type="solid"/>
          <w10:wrap type="none"/>
        </v:rect>
      </w:pict>
    </w:r>
    <w:r>
      <w:rPr/>
      <w:pict>
        <v:rect style="position:absolute;margin-left:489.600006pt;margin-top:134.519913pt;width:6pt;height:.96008pt;mso-position-horizontal-relative:page;mso-position-vertical-relative:page;z-index:-3782080" filled="true" fillcolor="#000000" stroked="false">
          <v:fill type="solid"/>
          <w10:wrap type="none"/>
        </v:rect>
      </w:pict>
    </w:r>
    <w:r>
      <w:rPr/>
      <w:pict>
        <v:rect style="position:absolute;margin-left:501.600006pt;margin-top:134.519913pt;width:6pt;height:.96008pt;mso-position-horizontal-relative:page;mso-position-vertical-relative:page;z-index:-3782056" filled="true" fillcolor="#000000" stroked="false">
          <v:fill type="solid"/>
          <w10:wrap type="none"/>
        </v:rect>
      </w:pict>
    </w:r>
    <w:r>
      <w:rPr/>
      <w:pict>
        <v:rect style="position:absolute;margin-left:513.599976pt;margin-top:134.519913pt;width:6pt;height:.96008pt;mso-position-horizontal-relative:page;mso-position-vertical-relative:page;z-index:-3782032" filled="true" fillcolor="#000000" stroked="false">
          <v:fill type="solid"/>
          <w10:wrap type="none"/>
        </v:rect>
      </w:pict>
    </w:r>
    <w:r>
      <w:rPr/>
      <w:pict>
        <v:rect style="position:absolute;margin-left:57.599998pt;margin-top:149.519913pt;width:6pt;height:.96008pt;mso-position-horizontal-relative:page;mso-position-vertical-relative:page;z-index:-3782008" filled="true" fillcolor="#000000" stroked="false">
          <v:fill type="solid"/>
          <w10:wrap type="none"/>
        </v:rect>
      </w:pict>
    </w:r>
    <w:r>
      <w:rPr/>
      <w:pict>
        <v:rect style="position:absolute;margin-left:69.599998pt;margin-top:149.519913pt;width:6pt;height:.96008pt;mso-position-horizontal-relative:page;mso-position-vertical-relative:page;z-index:-3781984" filled="true" fillcolor="#000000" stroked="false">
          <v:fill type="solid"/>
          <w10:wrap type="none"/>
        </v:rect>
      </w:pict>
    </w:r>
    <w:r>
      <w:rPr/>
      <w:pict>
        <v:rect style="position:absolute;margin-left:81.599998pt;margin-top:149.519913pt;width:6pt;height:.96008pt;mso-position-horizontal-relative:page;mso-position-vertical-relative:page;z-index:-3781960" filled="true" fillcolor="#000000" stroked="false">
          <v:fill type="solid"/>
          <w10:wrap type="none"/>
        </v:rect>
      </w:pict>
    </w:r>
    <w:r>
      <w:rPr/>
      <w:pict>
        <v:rect style="position:absolute;margin-left:93.599998pt;margin-top:149.519913pt;width:6pt;height:.96008pt;mso-position-horizontal-relative:page;mso-position-vertical-relative:page;z-index:-3781936" filled="true" fillcolor="#000000" stroked="false">
          <v:fill type="solid"/>
          <w10:wrap type="none"/>
        </v:rect>
      </w:pict>
    </w:r>
    <w:r>
      <w:rPr/>
      <w:pict>
        <v:rect style="position:absolute;margin-left:105.599998pt;margin-top:149.519913pt;width:6pt;height:.96008pt;mso-position-horizontal-relative:page;mso-position-vertical-relative:page;z-index:-3781912" filled="true" fillcolor="#000000" stroked="false">
          <v:fill type="solid"/>
          <w10:wrap type="none"/>
        </v:rect>
      </w:pict>
    </w:r>
    <w:r>
      <w:rPr/>
      <w:pict>
        <v:rect style="position:absolute;margin-left:117.599998pt;margin-top:149.519913pt;width:6pt;height:.96008pt;mso-position-horizontal-relative:page;mso-position-vertical-relative:page;z-index:-3781888" filled="true" fillcolor="#000000" stroked="false">
          <v:fill type="solid"/>
          <w10:wrap type="none"/>
        </v:rect>
      </w:pict>
    </w:r>
    <w:r>
      <w:rPr/>
      <w:pict>
        <v:rect style="position:absolute;margin-left:129.600006pt;margin-top:149.519913pt;width:6pt;height:.96008pt;mso-position-horizontal-relative:page;mso-position-vertical-relative:page;z-index:-3781864" filled="true" fillcolor="#000000" stroked="false">
          <v:fill type="solid"/>
          <w10:wrap type="none"/>
        </v:rect>
      </w:pict>
    </w:r>
    <w:r>
      <w:rPr/>
      <w:pict>
        <v:rect style="position:absolute;margin-left:141.600006pt;margin-top:149.519913pt;width:6pt;height:.96008pt;mso-position-horizontal-relative:page;mso-position-vertical-relative:page;z-index:-3781840" filled="true" fillcolor="#000000" stroked="false">
          <v:fill type="solid"/>
          <w10:wrap type="none"/>
        </v:rect>
      </w:pict>
    </w:r>
    <w:r>
      <w:rPr/>
      <w:pict>
        <v:rect style="position:absolute;margin-left:153.600006pt;margin-top:149.519913pt;width:6pt;height:.96008pt;mso-position-horizontal-relative:page;mso-position-vertical-relative:page;z-index:-3781816" filled="true" fillcolor="#000000" stroked="false">
          <v:fill type="solid"/>
          <w10:wrap type="none"/>
        </v:rect>
      </w:pict>
    </w:r>
    <w:r>
      <w:rPr/>
      <w:pict>
        <v:rect style="position:absolute;margin-left:165.600006pt;margin-top:149.519913pt;width:6pt;height:.96008pt;mso-position-horizontal-relative:page;mso-position-vertical-relative:page;z-index:-3781792" filled="true" fillcolor="#000000" stroked="false">
          <v:fill type="solid"/>
          <w10:wrap type="none"/>
        </v:rect>
      </w:pict>
    </w:r>
    <w:r>
      <w:rPr/>
      <w:pict>
        <v:rect style="position:absolute;margin-left:177.600006pt;margin-top:149.519913pt;width:6pt;height:.96008pt;mso-position-horizontal-relative:page;mso-position-vertical-relative:page;z-index:-3781768" filled="true" fillcolor="#000000" stroked="false">
          <v:fill type="solid"/>
          <w10:wrap type="none"/>
        </v:rect>
      </w:pict>
    </w:r>
    <w:r>
      <w:rPr/>
      <w:pict>
        <v:rect style="position:absolute;margin-left:189.600006pt;margin-top:149.519913pt;width:6pt;height:.96008pt;mso-position-horizontal-relative:page;mso-position-vertical-relative:page;z-index:-3781744" filled="true" fillcolor="#000000" stroked="false">
          <v:fill type="solid"/>
          <w10:wrap type="none"/>
        </v:rect>
      </w:pict>
    </w:r>
    <w:r>
      <w:rPr/>
      <w:pict>
        <v:rect style="position:absolute;margin-left:201.600006pt;margin-top:149.519913pt;width:6pt;height:.96008pt;mso-position-horizontal-relative:page;mso-position-vertical-relative:page;z-index:-3781720" filled="true" fillcolor="#000000" stroked="false">
          <v:fill type="solid"/>
          <w10:wrap type="none"/>
        </v:rect>
      </w:pict>
    </w:r>
    <w:r>
      <w:rPr/>
      <w:pict>
        <v:rect style="position:absolute;margin-left:213.600006pt;margin-top:149.519913pt;width:6pt;height:.96008pt;mso-position-horizontal-relative:page;mso-position-vertical-relative:page;z-index:-3781696" filled="true" fillcolor="#000000" stroked="false">
          <v:fill type="solid"/>
          <w10:wrap type="none"/>
        </v:rect>
      </w:pict>
    </w:r>
    <w:r>
      <w:rPr/>
      <w:pict>
        <v:rect style="position:absolute;margin-left:225.600006pt;margin-top:149.519913pt;width:6pt;height:.96008pt;mso-position-horizontal-relative:page;mso-position-vertical-relative:page;z-index:-3781672" filled="true" fillcolor="#000000" stroked="false">
          <v:fill type="solid"/>
          <w10:wrap type="none"/>
        </v:rect>
      </w:pict>
    </w:r>
    <w:r>
      <w:rPr/>
      <w:pict>
        <v:rect style="position:absolute;margin-left:237.600006pt;margin-top:149.519913pt;width:6pt;height:.96008pt;mso-position-horizontal-relative:page;mso-position-vertical-relative:page;z-index:-3781648" filled="true" fillcolor="#000000" stroked="false">
          <v:fill type="solid"/>
          <w10:wrap type="none"/>
        </v:rect>
      </w:pict>
    </w:r>
    <w:r>
      <w:rPr/>
      <w:pict>
        <v:rect style="position:absolute;margin-left:249.600006pt;margin-top:149.519913pt;width:6pt;height:.96008pt;mso-position-horizontal-relative:page;mso-position-vertical-relative:page;z-index:-3781624" filled="true" fillcolor="#000000" stroked="false">
          <v:fill type="solid"/>
          <w10:wrap type="none"/>
        </v:rect>
      </w:pict>
    </w:r>
    <w:r>
      <w:rPr/>
      <w:pict>
        <v:rect style="position:absolute;margin-left:261.600006pt;margin-top:149.519913pt;width:6pt;height:.96008pt;mso-position-horizontal-relative:page;mso-position-vertical-relative:page;z-index:-3781600" filled="true" fillcolor="#000000" stroked="false">
          <v:fill type="solid"/>
          <w10:wrap type="none"/>
        </v:rect>
      </w:pict>
    </w:r>
    <w:r>
      <w:rPr/>
      <w:pict>
        <v:rect style="position:absolute;margin-left:273.600006pt;margin-top:149.519913pt;width:6pt;height:.96008pt;mso-position-horizontal-relative:page;mso-position-vertical-relative:page;z-index:-3781576" filled="true" fillcolor="#000000" stroked="false">
          <v:fill type="solid"/>
          <w10:wrap type="none"/>
        </v:rect>
      </w:pict>
    </w:r>
    <w:r>
      <w:rPr/>
      <w:pict>
        <v:rect style="position:absolute;margin-left:285.600006pt;margin-top:149.519913pt;width:6pt;height:.96008pt;mso-position-horizontal-relative:page;mso-position-vertical-relative:page;z-index:-3781552" filled="true" fillcolor="#000000" stroked="false">
          <v:fill type="solid"/>
          <w10:wrap type="none"/>
        </v:rect>
      </w:pict>
    </w:r>
    <w:r>
      <w:rPr/>
      <w:pict>
        <v:rect style="position:absolute;margin-left:297.600006pt;margin-top:149.519913pt;width:6pt;height:.96008pt;mso-position-horizontal-relative:page;mso-position-vertical-relative:page;z-index:-3781528" filled="true" fillcolor="#000000" stroked="false">
          <v:fill type="solid"/>
          <w10:wrap type="none"/>
        </v:rect>
      </w:pict>
    </w:r>
    <w:r>
      <w:rPr/>
      <w:pict>
        <v:rect style="position:absolute;margin-left:309.600006pt;margin-top:149.519913pt;width:6pt;height:.96008pt;mso-position-horizontal-relative:page;mso-position-vertical-relative:page;z-index:-3781504" filled="true" fillcolor="#000000" stroked="false">
          <v:fill type="solid"/>
          <w10:wrap type="none"/>
        </v:rect>
      </w:pict>
    </w:r>
    <w:r>
      <w:rPr/>
      <w:pict>
        <v:rect style="position:absolute;margin-left:321.600006pt;margin-top:149.519913pt;width:6pt;height:.96008pt;mso-position-horizontal-relative:page;mso-position-vertical-relative:page;z-index:-3781480" filled="true" fillcolor="#000000" stroked="false">
          <v:fill type="solid"/>
          <w10:wrap type="none"/>
        </v:rect>
      </w:pict>
    </w:r>
    <w:r>
      <w:rPr/>
      <w:pict>
        <v:rect style="position:absolute;margin-left:333.600006pt;margin-top:149.519913pt;width:6pt;height:.96008pt;mso-position-horizontal-relative:page;mso-position-vertical-relative:page;z-index:-3781456" filled="true" fillcolor="#000000" stroked="false">
          <v:fill type="solid"/>
          <w10:wrap type="none"/>
        </v:rect>
      </w:pict>
    </w:r>
    <w:r>
      <w:rPr/>
      <w:pict>
        <v:rect style="position:absolute;margin-left:345.600006pt;margin-top:149.519913pt;width:6pt;height:.96008pt;mso-position-horizontal-relative:page;mso-position-vertical-relative:page;z-index:-3781432" filled="true" fillcolor="#000000" stroked="false">
          <v:fill type="solid"/>
          <w10:wrap type="none"/>
        </v:rect>
      </w:pict>
    </w:r>
    <w:r>
      <w:rPr/>
      <w:pict>
        <v:rect style="position:absolute;margin-left:357.600006pt;margin-top:149.519913pt;width:6pt;height:.96008pt;mso-position-horizontal-relative:page;mso-position-vertical-relative:page;z-index:-3781408" filled="true" fillcolor="#000000" stroked="false">
          <v:fill type="solid"/>
          <w10:wrap type="none"/>
        </v:rect>
      </w:pict>
    </w:r>
    <w:r>
      <w:rPr/>
      <w:pict>
        <v:rect style="position:absolute;margin-left:369.600006pt;margin-top:149.519913pt;width:6pt;height:.96008pt;mso-position-horizontal-relative:page;mso-position-vertical-relative:page;z-index:-3781384" filled="true" fillcolor="#000000" stroked="false">
          <v:fill type="solid"/>
          <w10:wrap type="none"/>
        </v:rect>
      </w:pict>
    </w:r>
    <w:r>
      <w:rPr/>
      <w:pict>
        <v:rect style="position:absolute;margin-left:381.600006pt;margin-top:149.519913pt;width:6pt;height:.96008pt;mso-position-horizontal-relative:page;mso-position-vertical-relative:page;z-index:-3781360" filled="true" fillcolor="#000000" stroked="false">
          <v:fill type="solid"/>
          <w10:wrap type="none"/>
        </v:rect>
      </w:pict>
    </w:r>
    <w:r>
      <w:rPr/>
      <w:pict>
        <v:rect style="position:absolute;margin-left:393.600006pt;margin-top:149.519913pt;width:6pt;height:.96008pt;mso-position-horizontal-relative:page;mso-position-vertical-relative:page;z-index:-3781336" filled="true" fillcolor="#000000" stroked="false">
          <v:fill type="solid"/>
          <w10:wrap type="none"/>
        </v:rect>
      </w:pict>
    </w:r>
    <w:r>
      <w:rPr/>
      <w:pict>
        <v:rect style="position:absolute;margin-left:405.600006pt;margin-top:149.519913pt;width:6pt;height:.96008pt;mso-position-horizontal-relative:page;mso-position-vertical-relative:page;z-index:-3781312" filled="true" fillcolor="#000000" stroked="false">
          <v:fill type="solid"/>
          <w10:wrap type="none"/>
        </v:rect>
      </w:pict>
    </w:r>
    <w:r>
      <w:rPr/>
      <w:pict>
        <v:rect style="position:absolute;margin-left:417.600006pt;margin-top:149.519913pt;width:6pt;height:.96008pt;mso-position-horizontal-relative:page;mso-position-vertical-relative:page;z-index:-3781288" filled="true" fillcolor="#000000" stroked="false">
          <v:fill type="solid"/>
          <w10:wrap type="none"/>
        </v:rect>
      </w:pict>
    </w:r>
    <w:r>
      <w:rPr/>
      <w:pict>
        <v:rect style="position:absolute;margin-left:429.600006pt;margin-top:149.519913pt;width:6pt;height:.96008pt;mso-position-horizontal-relative:page;mso-position-vertical-relative:page;z-index:-3781264" filled="true" fillcolor="#000000" stroked="false">
          <v:fill type="solid"/>
          <w10:wrap type="none"/>
        </v:rect>
      </w:pict>
    </w:r>
    <w:r>
      <w:rPr/>
      <w:pict>
        <v:rect style="position:absolute;margin-left:441.600006pt;margin-top:149.519913pt;width:6pt;height:.96008pt;mso-position-horizontal-relative:page;mso-position-vertical-relative:page;z-index:-3781240" filled="true" fillcolor="#000000" stroked="false">
          <v:fill type="solid"/>
          <w10:wrap type="none"/>
        </v:rect>
      </w:pict>
    </w:r>
    <w:r>
      <w:rPr/>
      <w:pict>
        <v:rect style="position:absolute;margin-left:453.600006pt;margin-top:149.519913pt;width:6pt;height:.96008pt;mso-position-horizontal-relative:page;mso-position-vertical-relative:page;z-index:-3781216" filled="true" fillcolor="#000000" stroked="false">
          <v:fill type="solid"/>
          <w10:wrap type="none"/>
        </v:rect>
      </w:pict>
    </w:r>
    <w:r>
      <w:rPr/>
      <w:pict>
        <v:rect style="position:absolute;margin-left:465.600006pt;margin-top:149.519913pt;width:6pt;height:.96008pt;mso-position-horizontal-relative:page;mso-position-vertical-relative:page;z-index:-3781192" filled="true" fillcolor="#000000" stroked="false">
          <v:fill type="solid"/>
          <w10:wrap type="none"/>
        </v:rect>
      </w:pict>
    </w:r>
    <w:r>
      <w:rPr/>
      <w:pict>
        <v:rect style="position:absolute;margin-left:477.600006pt;margin-top:149.519913pt;width:6pt;height:.96008pt;mso-position-horizontal-relative:page;mso-position-vertical-relative:page;z-index:-3781168" filled="true" fillcolor="#000000" stroked="false">
          <v:fill type="solid"/>
          <w10:wrap type="none"/>
        </v:rect>
      </w:pict>
    </w:r>
    <w:r>
      <w:rPr/>
      <w:pict>
        <v:rect style="position:absolute;margin-left:489.600006pt;margin-top:149.519913pt;width:6pt;height:.96008pt;mso-position-horizontal-relative:page;mso-position-vertical-relative:page;z-index:-3781144" filled="true" fillcolor="#000000" stroked="false">
          <v:fill type="solid"/>
          <w10:wrap type="none"/>
        </v:rect>
      </w:pict>
    </w:r>
    <w:r>
      <w:rPr/>
      <w:pict>
        <v:rect style="position:absolute;margin-left:501.600006pt;margin-top:149.519913pt;width:6pt;height:.96008pt;mso-position-horizontal-relative:page;mso-position-vertical-relative:page;z-index:-3781120" filled="true" fillcolor="#000000" stroked="false">
          <v:fill type="solid"/>
          <w10:wrap type="none"/>
        </v:rect>
      </w:pict>
    </w:r>
    <w:r>
      <w:rPr/>
      <w:pict>
        <v:rect style="position:absolute;margin-left:513.599976pt;margin-top:149.519913pt;width:6pt;height:.96008pt;mso-position-horizontal-relative:page;mso-position-vertical-relative:page;z-index:-3781096" filled="true" fillcolor="#000000" stroked="false">
          <v:fill type="solid"/>
          <w10:wrap type="none"/>
        </v:rect>
      </w:pict>
    </w:r>
    <w:r>
      <w:rPr/>
      <w:pict>
        <v:shape style="position:absolute;margin-left:57.439999pt;margin-top:72.157997pt;width:136.050pt;height:37.950pt;mso-position-horizontal-relative:page;mso-position-vertical-relative:page;z-index:-378107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CAROTENES, BETA- (VEGETABLE)</w:t>
                </w:r>
              </w:p>
            </w:txbxContent>
          </v:textbox>
          <w10:wrap type="none"/>
        </v:shape>
      </w:pict>
    </w:r>
    <w:r>
      <w:rPr/>
      <w:pict>
        <v:shape style="position:absolute;margin-left:497.441406pt;margin-top:72.157997pt;width:17.350pt;height:10.95pt;mso-position-horizontal-relative:page;mso-position-vertical-relative:page;z-index:-378104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100</w:t>
                </w:r>
                <w:r>
                  <w:rPr/>
                  <w:fldChar w:fldCharType="end"/>
                </w:r>
              </w:p>
            </w:txbxContent>
          </v:textbox>
          <w10:wrap type="none"/>
        </v:shape>
      </w:pict>
    </w:r>
    <w:r>
      <w:rPr/>
      <w:pict>
        <v:shape style="position:absolute;margin-left:60.439587pt;margin-top:114.157784pt;width:35.1pt;height:10.95pt;mso-position-horizontal-relative:page;mso-position-vertical-relative:page;z-index:-3781024"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81000"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80976"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80952"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80928"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80904"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80880"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80856" filled="true" fillcolor="#000000" stroked="false">
          <v:fill type="solid"/>
          <w10:wrap type="none"/>
        </v:rect>
      </w:pict>
    </w:r>
    <w:r>
      <w:rPr/>
      <w:pict>
        <v:rect style="position:absolute;margin-left:69.599998pt;margin-top:134.519913pt;width:6pt;height:.96008pt;mso-position-horizontal-relative:page;mso-position-vertical-relative:page;z-index:-3780832" filled="true" fillcolor="#000000" stroked="false">
          <v:fill type="solid"/>
          <w10:wrap type="none"/>
        </v:rect>
      </w:pict>
    </w:r>
    <w:r>
      <w:rPr/>
      <w:pict>
        <v:rect style="position:absolute;margin-left:81.599998pt;margin-top:134.519913pt;width:6pt;height:.96008pt;mso-position-horizontal-relative:page;mso-position-vertical-relative:page;z-index:-3780808" filled="true" fillcolor="#000000" stroked="false">
          <v:fill type="solid"/>
          <w10:wrap type="none"/>
        </v:rect>
      </w:pict>
    </w:r>
    <w:r>
      <w:rPr/>
      <w:pict>
        <v:rect style="position:absolute;margin-left:93.599998pt;margin-top:134.519913pt;width:6pt;height:.96008pt;mso-position-horizontal-relative:page;mso-position-vertical-relative:page;z-index:-3780784" filled="true" fillcolor="#000000" stroked="false">
          <v:fill type="solid"/>
          <w10:wrap type="none"/>
        </v:rect>
      </w:pict>
    </w:r>
    <w:r>
      <w:rPr/>
      <w:pict>
        <v:rect style="position:absolute;margin-left:105.599998pt;margin-top:134.519913pt;width:6pt;height:.96008pt;mso-position-horizontal-relative:page;mso-position-vertical-relative:page;z-index:-3780760" filled="true" fillcolor="#000000" stroked="false">
          <v:fill type="solid"/>
          <w10:wrap type="none"/>
        </v:rect>
      </w:pict>
    </w:r>
    <w:r>
      <w:rPr/>
      <w:pict>
        <v:rect style="position:absolute;margin-left:117.599998pt;margin-top:134.519913pt;width:6pt;height:.96008pt;mso-position-horizontal-relative:page;mso-position-vertical-relative:page;z-index:-3780736" filled="true" fillcolor="#000000" stroked="false">
          <v:fill type="solid"/>
          <w10:wrap type="none"/>
        </v:rect>
      </w:pict>
    </w:r>
    <w:r>
      <w:rPr/>
      <w:pict>
        <v:rect style="position:absolute;margin-left:129.600006pt;margin-top:134.519913pt;width:6pt;height:.96008pt;mso-position-horizontal-relative:page;mso-position-vertical-relative:page;z-index:-3780712" filled="true" fillcolor="#000000" stroked="false">
          <v:fill type="solid"/>
          <w10:wrap type="none"/>
        </v:rect>
      </w:pict>
    </w:r>
    <w:r>
      <w:rPr/>
      <w:pict>
        <v:rect style="position:absolute;margin-left:141.600006pt;margin-top:134.519913pt;width:6pt;height:.96008pt;mso-position-horizontal-relative:page;mso-position-vertical-relative:page;z-index:-3780688" filled="true" fillcolor="#000000" stroked="false">
          <v:fill type="solid"/>
          <w10:wrap type="none"/>
        </v:rect>
      </w:pict>
    </w:r>
    <w:r>
      <w:rPr/>
      <w:pict>
        <v:rect style="position:absolute;margin-left:153.600006pt;margin-top:134.519913pt;width:6pt;height:.96008pt;mso-position-horizontal-relative:page;mso-position-vertical-relative:page;z-index:-3780664" filled="true" fillcolor="#000000" stroked="false">
          <v:fill type="solid"/>
          <w10:wrap type="none"/>
        </v:rect>
      </w:pict>
    </w:r>
    <w:r>
      <w:rPr/>
      <w:pict>
        <v:rect style="position:absolute;margin-left:165.600006pt;margin-top:134.519913pt;width:6pt;height:.96008pt;mso-position-horizontal-relative:page;mso-position-vertical-relative:page;z-index:-3780640" filled="true" fillcolor="#000000" stroked="false">
          <v:fill type="solid"/>
          <w10:wrap type="none"/>
        </v:rect>
      </w:pict>
    </w:r>
    <w:r>
      <w:rPr/>
      <w:pict>
        <v:rect style="position:absolute;margin-left:177.600006pt;margin-top:134.519913pt;width:6pt;height:.96008pt;mso-position-horizontal-relative:page;mso-position-vertical-relative:page;z-index:-3780616" filled="true" fillcolor="#000000" stroked="false">
          <v:fill type="solid"/>
          <w10:wrap type="none"/>
        </v:rect>
      </w:pict>
    </w:r>
    <w:r>
      <w:rPr/>
      <w:pict>
        <v:rect style="position:absolute;margin-left:189.600006pt;margin-top:134.519913pt;width:6pt;height:.96008pt;mso-position-horizontal-relative:page;mso-position-vertical-relative:page;z-index:-3780592" filled="true" fillcolor="#000000" stroked="false">
          <v:fill type="solid"/>
          <w10:wrap type="none"/>
        </v:rect>
      </w:pict>
    </w:r>
    <w:r>
      <w:rPr/>
      <w:pict>
        <v:rect style="position:absolute;margin-left:201.600006pt;margin-top:134.519913pt;width:6pt;height:.96008pt;mso-position-horizontal-relative:page;mso-position-vertical-relative:page;z-index:-3780568" filled="true" fillcolor="#000000" stroked="false">
          <v:fill type="solid"/>
          <w10:wrap type="none"/>
        </v:rect>
      </w:pict>
    </w:r>
    <w:r>
      <w:rPr/>
      <w:pict>
        <v:rect style="position:absolute;margin-left:213.600006pt;margin-top:134.519913pt;width:6pt;height:.96008pt;mso-position-horizontal-relative:page;mso-position-vertical-relative:page;z-index:-3780544" filled="true" fillcolor="#000000" stroked="false">
          <v:fill type="solid"/>
          <w10:wrap type="none"/>
        </v:rect>
      </w:pict>
    </w:r>
    <w:r>
      <w:rPr/>
      <w:pict>
        <v:rect style="position:absolute;margin-left:225.600006pt;margin-top:134.519913pt;width:6pt;height:.96008pt;mso-position-horizontal-relative:page;mso-position-vertical-relative:page;z-index:-3780520" filled="true" fillcolor="#000000" stroked="false">
          <v:fill type="solid"/>
          <w10:wrap type="none"/>
        </v:rect>
      </w:pict>
    </w:r>
    <w:r>
      <w:rPr/>
      <w:pict>
        <v:rect style="position:absolute;margin-left:237.600006pt;margin-top:134.519913pt;width:6pt;height:.96008pt;mso-position-horizontal-relative:page;mso-position-vertical-relative:page;z-index:-3780496" filled="true" fillcolor="#000000" stroked="false">
          <v:fill type="solid"/>
          <w10:wrap type="none"/>
        </v:rect>
      </w:pict>
    </w:r>
    <w:r>
      <w:rPr/>
      <w:pict>
        <v:rect style="position:absolute;margin-left:249.600006pt;margin-top:134.519913pt;width:6pt;height:.96008pt;mso-position-horizontal-relative:page;mso-position-vertical-relative:page;z-index:-3780472" filled="true" fillcolor="#000000" stroked="false">
          <v:fill type="solid"/>
          <w10:wrap type="none"/>
        </v:rect>
      </w:pict>
    </w:r>
    <w:r>
      <w:rPr/>
      <w:pict>
        <v:rect style="position:absolute;margin-left:261.600006pt;margin-top:134.519913pt;width:6pt;height:.96008pt;mso-position-horizontal-relative:page;mso-position-vertical-relative:page;z-index:-3780448" filled="true" fillcolor="#000000" stroked="false">
          <v:fill type="solid"/>
          <w10:wrap type="none"/>
        </v:rect>
      </w:pict>
    </w:r>
    <w:r>
      <w:rPr/>
      <w:pict>
        <v:rect style="position:absolute;margin-left:273.600006pt;margin-top:134.519913pt;width:6pt;height:.96008pt;mso-position-horizontal-relative:page;mso-position-vertical-relative:page;z-index:-3780424" filled="true" fillcolor="#000000" stroked="false">
          <v:fill type="solid"/>
          <w10:wrap type="none"/>
        </v:rect>
      </w:pict>
    </w:r>
    <w:r>
      <w:rPr/>
      <w:pict>
        <v:rect style="position:absolute;margin-left:285.600006pt;margin-top:134.519913pt;width:6pt;height:.96008pt;mso-position-horizontal-relative:page;mso-position-vertical-relative:page;z-index:-3780400" filled="true" fillcolor="#000000" stroked="false">
          <v:fill type="solid"/>
          <w10:wrap type="none"/>
        </v:rect>
      </w:pict>
    </w:r>
    <w:r>
      <w:rPr/>
      <w:pict>
        <v:rect style="position:absolute;margin-left:297.600006pt;margin-top:134.519913pt;width:6pt;height:.96008pt;mso-position-horizontal-relative:page;mso-position-vertical-relative:page;z-index:-3780376" filled="true" fillcolor="#000000" stroked="false">
          <v:fill type="solid"/>
          <w10:wrap type="none"/>
        </v:rect>
      </w:pict>
    </w:r>
    <w:r>
      <w:rPr/>
      <w:pict>
        <v:rect style="position:absolute;margin-left:309.600006pt;margin-top:134.519913pt;width:6pt;height:.96008pt;mso-position-horizontal-relative:page;mso-position-vertical-relative:page;z-index:-3780352" filled="true" fillcolor="#000000" stroked="false">
          <v:fill type="solid"/>
          <w10:wrap type="none"/>
        </v:rect>
      </w:pict>
    </w:r>
    <w:r>
      <w:rPr/>
      <w:pict>
        <v:rect style="position:absolute;margin-left:321.600006pt;margin-top:134.519913pt;width:6pt;height:.96008pt;mso-position-horizontal-relative:page;mso-position-vertical-relative:page;z-index:-3780328" filled="true" fillcolor="#000000" stroked="false">
          <v:fill type="solid"/>
          <w10:wrap type="none"/>
        </v:rect>
      </w:pict>
    </w:r>
    <w:r>
      <w:rPr/>
      <w:pict>
        <v:rect style="position:absolute;margin-left:333.600006pt;margin-top:134.519913pt;width:6pt;height:.96008pt;mso-position-horizontal-relative:page;mso-position-vertical-relative:page;z-index:-3780304" filled="true" fillcolor="#000000" stroked="false">
          <v:fill type="solid"/>
          <w10:wrap type="none"/>
        </v:rect>
      </w:pict>
    </w:r>
    <w:r>
      <w:rPr/>
      <w:pict>
        <v:rect style="position:absolute;margin-left:345.600006pt;margin-top:134.519913pt;width:6pt;height:.96008pt;mso-position-horizontal-relative:page;mso-position-vertical-relative:page;z-index:-3780280" filled="true" fillcolor="#000000" stroked="false">
          <v:fill type="solid"/>
          <w10:wrap type="none"/>
        </v:rect>
      </w:pict>
    </w:r>
    <w:r>
      <w:rPr/>
      <w:pict>
        <v:rect style="position:absolute;margin-left:357.600006pt;margin-top:134.519913pt;width:6pt;height:.96008pt;mso-position-horizontal-relative:page;mso-position-vertical-relative:page;z-index:-3780256" filled="true" fillcolor="#000000" stroked="false">
          <v:fill type="solid"/>
          <w10:wrap type="none"/>
        </v:rect>
      </w:pict>
    </w:r>
    <w:r>
      <w:rPr/>
      <w:pict>
        <v:rect style="position:absolute;margin-left:369.600006pt;margin-top:134.519913pt;width:6pt;height:.96008pt;mso-position-horizontal-relative:page;mso-position-vertical-relative:page;z-index:-3780232" filled="true" fillcolor="#000000" stroked="false">
          <v:fill type="solid"/>
          <w10:wrap type="none"/>
        </v:rect>
      </w:pict>
    </w:r>
    <w:r>
      <w:rPr/>
      <w:pict>
        <v:rect style="position:absolute;margin-left:381.600006pt;margin-top:134.519913pt;width:6pt;height:.96008pt;mso-position-horizontal-relative:page;mso-position-vertical-relative:page;z-index:-3780208" filled="true" fillcolor="#000000" stroked="false">
          <v:fill type="solid"/>
          <w10:wrap type="none"/>
        </v:rect>
      </w:pict>
    </w:r>
    <w:r>
      <w:rPr/>
      <w:pict>
        <v:rect style="position:absolute;margin-left:393.600006pt;margin-top:134.519913pt;width:6pt;height:.96008pt;mso-position-horizontal-relative:page;mso-position-vertical-relative:page;z-index:-3780184" filled="true" fillcolor="#000000" stroked="false">
          <v:fill type="solid"/>
          <w10:wrap type="none"/>
        </v:rect>
      </w:pict>
    </w:r>
    <w:r>
      <w:rPr/>
      <w:pict>
        <v:rect style="position:absolute;margin-left:405.600006pt;margin-top:134.519913pt;width:6pt;height:.96008pt;mso-position-horizontal-relative:page;mso-position-vertical-relative:page;z-index:-3780160" filled="true" fillcolor="#000000" stroked="false">
          <v:fill type="solid"/>
          <w10:wrap type="none"/>
        </v:rect>
      </w:pict>
    </w:r>
    <w:r>
      <w:rPr/>
      <w:pict>
        <v:rect style="position:absolute;margin-left:417.600006pt;margin-top:134.519913pt;width:6pt;height:.96008pt;mso-position-horizontal-relative:page;mso-position-vertical-relative:page;z-index:-3780136" filled="true" fillcolor="#000000" stroked="false">
          <v:fill type="solid"/>
          <w10:wrap type="none"/>
        </v:rect>
      </w:pict>
    </w:r>
    <w:r>
      <w:rPr/>
      <w:pict>
        <v:rect style="position:absolute;margin-left:429.600006pt;margin-top:134.519913pt;width:6pt;height:.96008pt;mso-position-horizontal-relative:page;mso-position-vertical-relative:page;z-index:-3780112" filled="true" fillcolor="#000000" stroked="false">
          <v:fill type="solid"/>
          <w10:wrap type="none"/>
        </v:rect>
      </w:pict>
    </w:r>
    <w:r>
      <w:rPr/>
      <w:pict>
        <v:rect style="position:absolute;margin-left:441.600006pt;margin-top:134.519913pt;width:6pt;height:.96008pt;mso-position-horizontal-relative:page;mso-position-vertical-relative:page;z-index:-3780088" filled="true" fillcolor="#000000" stroked="false">
          <v:fill type="solid"/>
          <w10:wrap type="none"/>
        </v:rect>
      </w:pict>
    </w:r>
    <w:r>
      <w:rPr/>
      <w:pict>
        <v:rect style="position:absolute;margin-left:453.600006pt;margin-top:134.519913pt;width:6pt;height:.96008pt;mso-position-horizontal-relative:page;mso-position-vertical-relative:page;z-index:-3780064" filled="true" fillcolor="#000000" stroked="false">
          <v:fill type="solid"/>
          <w10:wrap type="none"/>
        </v:rect>
      </w:pict>
    </w:r>
    <w:r>
      <w:rPr/>
      <w:pict>
        <v:rect style="position:absolute;margin-left:465.600006pt;margin-top:134.519913pt;width:6pt;height:.96008pt;mso-position-horizontal-relative:page;mso-position-vertical-relative:page;z-index:-3780040" filled="true" fillcolor="#000000" stroked="false">
          <v:fill type="solid"/>
          <w10:wrap type="none"/>
        </v:rect>
      </w:pict>
    </w:r>
    <w:r>
      <w:rPr/>
      <w:pict>
        <v:rect style="position:absolute;margin-left:477.600006pt;margin-top:134.519913pt;width:6pt;height:.96008pt;mso-position-horizontal-relative:page;mso-position-vertical-relative:page;z-index:-3780016" filled="true" fillcolor="#000000" stroked="false">
          <v:fill type="solid"/>
          <w10:wrap type="none"/>
        </v:rect>
      </w:pict>
    </w:r>
    <w:r>
      <w:rPr/>
      <w:pict>
        <v:rect style="position:absolute;margin-left:489.600006pt;margin-top:134.519913pt;width:6pt;height:.96008pt;mso-position-horizontal-relative:page;mso-position-vertical-relative:page;z-index:-3779992" filled="true" fillcolor="#000000" stroked="false">
          <v:fill type="solid"/>
          <w10:wrap type="none"/>
        </v:rect>
      </w:pict>
    </w:r>
    <w:r>
      <w:rPr/>
      <w:pict>
        <v:rect style="position:absolute;margin-left:501.600006pt;margin-top:134.519913pt;width:6pt;height:.96008pt;mso-position-horizontal-relative:page;mso-position-vertical-relative:page;z-index:-3779968" filled="true" fillcolor="#000000" stroked="false">
          <v:fill type="solid"/>
          <w10:wrap type="none"/>
        </v:rect>
      </w:pict>
    </w:r>
    <w:r>
      <w:rPr/>
      <w:pict>
        <v:rect style="position:absolute;margin-left:513.599976pt;margin-top:134.519913pt;width:6pt;height:.96008pt;mso-position-horizontal-relative:page;mso-position-vertical-relative:page;z-index:-3779944" filled="true" fillcolor="#000000" stroked="false">
          <v:fill type="solid"/>
          <w10:wrap type="none"/>
        </v:rect>
      </w:pict>
    </w:r>
    <w:r>
      <w:rPr/>
      <w:pict>
        <v:shape style="position:absolute;margin-left:57.439999pt;margin-top:72.157997pt;width:90.1pt;height:37.950pt;mso-position-horizontal-relative:page;mso-position-vertical-relative:page;z-index:-377992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CAROTENOIDS</w:t>
                </w:r>
              </w:p>
            </w:txbxContent>
          </v:textbox>
          <w10:wrap type="none"/>
        </v:shape>
      </w:pict>
    </w:r>
    <w:r>
      <w:rPr/>
      <w:pict>
        <v:shape style="position:absolute;margin-left:497.441406pt;margin-top:72.157997pt;width:17.350pt;height:10.95pt;mso-position-horizontal-relative:page;mso-position-vertical-relative:page;z-index:-377989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101</w:t>
                </w:r>
                <w:r>
                  <w:rPr/>
                  <w:fldChar w:fldCharType="end"/>
                </w:r>
              </w:p>
            </w:txbxContent>
          </v:textbox>
          <w10:wrap type="none"/>
        </v:shape>
      </w:pict>
    </w:r>
    <w:r>
      <w:rPr/>
      <w:pict>
        <v:shape style="position:absolute;margin-left:60.439587pt;margin-top:114.157784pt;width:35.1pt;height:10.95pt;mso-position-horizontal-relative:page;mso-position-vertical-relative:page;z-index:-377987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79848"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1.240002pt;margin-top:35.999573pt;width:491.4pt;height:1pt;mso-position-horizontal-relative:page;mso-position-vertical-relative:page;z-index:-3798400" coordorigin="1025,720" coordsize="9828,20">
          <v:line style="position:absolute" from="1025,730" to="5952,730" stroked="true" strokeweight=".96pt" strokecolor="#000000">
            <v:stroke dashstyle="solid"/>
          </v:line>
          <v:rect style="position:absolute;left:5952;top:719;width:20;height:20" filled="true" fillcolor="#000000" stroked="false">
            <v:fill type="solid"/>
          </v:rect>
          <v:line style="position:absolute" from="5971,730" to="10853,730" stroked="true" strokeweight=".96pt" strokecolor="#000000">
            <v:stroke dashstyle="solid"/>
          </v:line>
          <w10:wrap type="none"/>
        </v:group>
      </w:pict>
    </w:r>
    <w:r>
      <w:rPr/>
      <w:pict>
        <v:group style="position:absolute;margin-left:51.240002pt;margin-top:51.479576pt;width:491.4pt;height:1pt;mso-position-horizontal-relative:page;mso-position-vertical-relative:page;z-index:-3798376" coordorigin="1025,1030" coordsize="9828,20">
          <v:line style="position:absolute" from="1025,1039" to="5952,1039" stroked="true" strokeweight=".96pt" strokecolor="#000000">
            <v:stroke dashstyle="solid"/>
          </v:line>
          <v:rect style="position:absolute;left:5952;top:1029;width:20;height:20" filled="true" fillcolor="#000000" stroked="false">
            <v:fill type="solid"/>
          </v:rect>
          <v:line style="position:absolute" from="5971,1039" to="10853,1039" stroked="true" strokeweight=".96pt" strokecolor="#000000">
            <v:stroke dashstyle="solid"/>
          </v:line>
          <w10:wrap type="none"/>
        </v:group>
      </w:pict>
    </w:r>
    <w:r>
      <w:rPr/>
      <w:pict>
        <v:shape style="position:absolute;margin-left:55.639977pt;margin-top:40.401787pt;width:102.05pt;height:12pt;mso-position-horizontal-relative:page;mso-position-vertical-relative:page;z-index:-3798352"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5.399933pt;margin-top:40.401787pt;width:62.9pt;height:12pt;mso-position-horizontal-relative:page;mso-position-vertical-relative:page;z-index:-3798328"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20</w:t>
                </w:r>
                <w:r>
                  <w:rPr/>
                  <w:fldChar w:fldCharType="end"/>
                </w:r>
                <w:r>
                  <w:rPr>
                    <w:rFonts w:ascii="Times New Roman"/>
                    <w:i/>
                    <w:sz w:val="20"/>
                  </w:rPr>
                  <w:t> of 256</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7982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CHLORINE DIOXIDE</w:t>
                </w:r>
              </w:p>
            </w:txbxContent>
          </v:textbox>
          <w10:wrap type="none"/>
        </v:shape>
      </w:pict>
    </w:r>
    <w:r>
      <w:rPr/>
      <w:pict>
        <v:shape style="position:absolute;margin-left:497.441406pt;margin-top:72.157997pt;width:17.350pt;height:10.95pt;mso-position-horizontal-relative:page;mso-position-vertical-relative:page;z-index:-377980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103</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9776" filled="true" fillcolor="#000000" stroked="false">
          <v:fill type="solid"/>
          <w10:wrap type="none"/>
        </v:rect>
      </w:pict>
    </w:r>
    <w:r>
      <w:rPr/>
      <w:pict>
        <v:rect style="position:absolute;margin-left:69.599998pt;margin-top:134.519913pt;width:6pt;height:.96008pt;mso-position-horizontal-relative:page;mso-position-vertical-relative:page;z-index:-3779752" filled="true" fillcolor="#000000" stroked="false">
          <v:fill type="solid"/>
          <w10:wrap type="none"/>
        </v:rect>
      </w:pict>
    </w:r>
    <w:r>
      <w:rPr/>
      <w:pict>
        <v:rect style="position:absolute;margin-left:81.599998pt;margin-top:134.519913pt;width:6pt;height:.96008pt;mso-position-horizontal-relative:page;mso-position-vertical-relative:page;z-index:-3779728" filled="true" fillcolor="#000000" stroked="false">
          <v:fill type="solid"/>
          <w10:wrap type="none"/>
        </v:rect>
      </w:pict>
    </w:r>
    <w:r>
      <w:rPr/>
      <w:pict>
        <v:rect style="position:absolute;margin-left:93.599998pt;margin-top:134.519913pt;width:6pt;height:.96008pt;mso-position-horizontal-relative:page;mso-position-vertical-relative:page;z-index:-3779704" filled="true" fillcolor="#000000" stroked="false">
          <v:fill type="solid"/>
          <w10:wrap type="none"/>
        </v:rect>
      </w:pict>
    </w:r>
    <w:r>
      <w:rPr/>
      <w:pict>
        <v:rect style="position:absolute;margin-left:105.599998pt;margin-top:134.519913pt;width:6pt;height:.96008pt;mso-position-horizontal-relative:page;mso-position-vertical-relative:page;z-index:-3779680" filled="true" fillcolor="#000000" stroked="false">
          <v:fill type="solid"/>
          <w10:wrap type="none"/>
        </v:rect>
      </w:pict>
    </w:r>
    <w:r>
      <w:rPr/>
      <w:pict>
        <v:rect style="position:absolute;margin-left:117.599998pt;margin-top:134.519913pt;width:6pt;height:.96008pt;mso-position-horizontal-relative:page;mso-position-vertical-relative:page;z-index:-3779656" filled="true" fillcolor="#000000" stroked="false">
          <v:fill type="solid"/>
          <w10:wrap type="none"/>
        </v:rect>
      </w:pict>
    </w:r>
    <w:r>
      <w:rPr/>
      <w:pict>
        <v:rect style="position:absolute;margin-left:129.600006pt;margin-top:134.519913pt;width:6pt;height:.96008pt;mso-position-horizontal-relative:page;mso-position-vertical-relative:page;z-index:-3779632" filled="true" fillcolor="#000000" stroked="false">
          <v:fill type="solid"/>
          <w10:wrap type="none"/>
        </v:rect>
      </w:pict>
    </w:r>
    <w:r>
      <w:rPr/>
      <w:pict>
        <v:rect style="position:absolute;margin-left:141.600006pt;margin-top:134.519913pt;width:6pt;height:.96008pt;mso-position-horizontal-relative:page;mso-position-vertical-relative:page;z-index:-3779608" filled="true" fillcolor="#000000" stroked="false">
          <v:fill type="solid"/>
          <w10:wrap type="none"/>
        </v:rect>
      </w:pict>
    </w:r>
    <w:r>
      <w:rPr/>
      <w:pict>
        <v:rect style="position:absolute;margin-left:153.600006pt;margin-top:134.519913pt;width:6pt;height:.96008pt;mso-position-horizontal-relative:page;mso-position-vertical-relative:page;z-index:-3779584" filled="true" fillcolor="#000000" stroked="false">
          <v:fill type="solid"/>
          <w10:wrap type="none"/>
        </v:rect>
      </w:pict>
    </w:r>
    <w:r>
      <w:rPr/>
      <w:pict>
        <v:rect style="position:absolute;margin-left:165.600006pt;margin-top:134.519913pt;width:6pt;height:.96008pt;mso-position-horizontal-relative:page;mso-position-vertical-relative:page;z-index:-3779560" filled="true" fillcolor="#000000" stroked="false">
          <v:fill type="solid"/>
          <w10:wrap type="none"/>
        </v:rect>
      </w:pict>
    </w:r>
    <w:r>
      <w:rPr/>
      <w:pict>
        <v:rect style="position:absolute;margin-left:177.600006pt;margin-top:134.519913pt;width:6pt;height:.96008pt;mso-position-horizontal-relative:page;mso-position-vertical-relative:page;z-index:-3779536" filled="true" fillcolor="#000000" stroked="false">
          <v:fill type="solid"/>
          <w10:wrap type="none"/>
        </v:rect>
      </w:pict>
    </w:r>
    <w:r>
      <w:rPr/>
      <w:pict>
        <v:rect style="position:absolute;margin-left:189.600006pt;margin-top:134.519913pt;width:6pt;height:.96008pt;mso-position-horizontal-relative:page;mso-position-vertical-relative:page;z-index:-3779512" filled="true" fillcolor="#000000" stroked="false">
          <v:fill type="solid"/>
          <w10:wrap type="none"/>
        </v:rect>
      </w:pict>
    </w:r>
    <w:r>
      <w:rPr/>
      <w:pict>
        <v:rect style="position:absolute;margin-left:201.600006pt;margin-top:134.519913pt;width:6pt;height:.96008pt;mso-position-horizontal-relative:page;mso-position-vertical-relative:page;z-index:-3779488" filled="true" fillcolor="#000000" stroked="false">
          <v:fill type="solid"/>
          <w10:wrap type="none"/>
        </v:rect>
      </w:pict>
    </w:r>
    <w:r>
      <w:rPr/>
      <w:pict>
        <v:rect style="position:absolute;margin-left:213.600006pt;margin-top:134.519913pt;width:6pt;height:.96008pt;mso-position-horizontal-relative:page;mso-position-vertical-relative:page;z-index:-3779464" filled="true" fillcolor="#000000" stroked="false">
          <v:fill type="solid"/>
          <w10:wrap type="none"/>
        </v:rect>
      </w:pict>
    </w:r>
    <w:r>
      <w:rPr/>
      <w:pict>
        <v:rect style="position:absolute;margin-left:225.600006pt;margin-top:134.519913pt;width:6pt;height:.96008pt;mso-position-horizontal-relative:page;mso-position-vertical-relative:page;z-index:-3779440" filled="true" fillcolor="#000000" stroked="false">
          <v:fill type="solid"/>
          <w10:wrap type="none"/>
        </v:rect>
      </w:pict>
    </w:r>
    <w:r>
      <w:rPr/>
      <w:pict>
        <v:rect style="position:absolute;margin-left:237.600006pt;margin-top:134.519913pt;width:6pt;height:.96008pt;mso-position-horizontal-relative:page;mso-position-vertical-relative:page;z-index:-3779416" filled="true" fillcolor="#000000" stroked="false">
          <v:fill type="solid"/>
          <w10:wrap type="none"/>
        </v:rect>
      </w:pict>
    </w:r>
    <w:r>
      <w:rPr/>
      <w:pict>
        <v:rect style="position:absolute;margin-left:249.600006pt;margin-top:134.519913pt;width:6pt;height:.96008pt;mso-position-horizontal-relative:page;mso-position-vertical-relative:page;z-index:-3779392" filled="true" fillcolor="#000000" stroked="false">
          <v:fill type="solid"/>
          <w10:wrap type="none"/>
        </v:rect>
      </w:pict>
    </w:r>
    <w:r>
      <w:rPr/>
      <w:pict>
        <v:rect style="position:absolute;margin-left:261.600006pt;margin-top:134.519913pt;width:6pt;height:.96008pt;mso-position-horizontal-relative:page;mso-position-vertical-relative:page;z-index:-3779368" filled="true" fillcolor="#000000" stroked="false">
          <v:fill type="solid"/>
          <w10:wrap type="none"/>
        </v:rect>
      </w:pict>
    </w:r>
    <w:r>
      <w:rPr/>
      <w:pict>
        <v:rect style="position:absolute;margin-left:273.600006pt;margin-top:134.519913pt;width:6pt;height:.96008pt;mso-position-horizontal-relative:page;mso-position-vertical-relative:page;z-index:-3779344" filled="true" fillcolor="#000000" stroked="false">
          <v:fill type="solid"/>
          <w10:wrap type="none"/>
        </v:rect>
      </w:pict>
    </w:r>
    <w:r>
      <w:rPr/>
      <w:pict>
        <v:rect style="position:absolute;margin-left:285.600006pt;margin-top:134.519913pt;width:6pt;height:.96008pt;mso-position-horizontal-relative:page;mso-position-vertical-relative:page;z-index:-3779320" filled="true" fillcolor="#000000" stroked="false">
          <v:fill type="solid"/>
          <w10:wrap type="none"/>
        </v:rect>
      </w:pict>
    </w:r>
    <w:r>
      <w:rPr/>
      <w:pict>
        <v:rect style="position:absolute;margin-left:297.600006pt;margin-top:134.519913pt;width:6pt;height:.96008pt;mso-position-horizontal-relative:page;mso-position-vertical-relative:page;z-index:-3779296" filled="true" fillcolor="#000000" stroked="false">
          <v:fill type="solid"/>
          <w10:wrap type="none"/>
        </v:rect>
      </w:pict>
    </w:r>
    <w:r>
      <w:rPr/>
      <w:pict>
        <v:rect style="position:absolute;margin-left:309.600006pt;margin-top:134.519913pt;width:6pt;height:.96008pt;mso-position-horizontal-relative:page;mso-position-vertical-relative:page;z-index:-3779272" filled="true" fillcolor="#000000" stroked="false">
          <v:fill type="solid"/>
          <w10:wrap type="none"/>
        </v:rect>
      </w:pict>
    </w:r>
    <w:r>
      <w:rPr/>
      <w:pict>
        <v:rect style="position:absolute;margin-left:321.600006pt;margin-top:134.519913pt;width:6pt;height:.96008pt;mso-position-horizontal-relative:page;mso-position-vertical-relative:page;z-index:-3779248" filled="true" fillcolor="#000000" stroked="false">
          <v:fill type="solid"/>
          <w10:wrap type="none"/>
        </v:rect>
      </w:pict>
    </w:r>
    <w:r>
      <w:rPr/>
      <w:pict>
        <v:rect style="position:absolute;margin-left:333.600006pt;margin-top:134.519913pt;width:6pt;height:.96008pt;mso-position-horizontal-relative:page;mso-position-vertical-relative:page;z-index:-3779224" filled="true" fillcolor="#000000" stroked="false">
          <v:fill type="solid"/>
          <w10:wrap type="none"/>
        </v:rect>
      </w:pict>
    </w:r>
    <w:r>
      <w:rPr/>
      <w:pict>
        <v:rect style="position:absolute;margin-left:345.600006pt;margin-top:134.519913pt;width:6pt;height:.96008pt;mso-position-horizontal-relative:page;mso-position-vertical-relative:page;z-index:-3779200" filled="true" fillcolor="#000000" stroked="false">
          <v:fill type="solid"/>
          <w10:wrap type="none"/>
        </v:rect>
      </w:pict>
    </w:r>
    <w:r>
      <w:rPr/>
      <w:pict>
        <v:rect style="position:absolute;margin-left:357.600006pt;margin-top:134.519913pt;width:6pt;height:.96008pt;mso-position-horizontal-relative:page;mso-position-vertical-relative:page;z-index:-3779176" filled="true" fillcolor="#000000" stroked="false">
          <v:fill type="solid"/>
          <w10:wrap type="none"/>
        </v:rect>
      </w:pict>
    </w:r>
    <w:r>
      <w:rPr/>
      <w:pict>
        <v:rect style="position:absolute;margin-left:369.600006pt;margin-top:134.519913pt;width:6pt;height:.96008pt;mso-position-horizontal-relative:page;mso-position-vertical-relative:page;z-index:-3779152" filled="true" fillcolor="#000000" stroked="false">
          <v:fill type="solid"/>
          <w10:wrap type="none"/>
        </v:rect>
      </w:pict>
    </w:r>
    <w:r>
      <w:rPr/>
      <w:pict>
        <v:rect style="position:absolute;margin-left:381.600006pt;margin-top:134.519913pt;width:6pt;height:.96008pt;mso-position-horizontal-relative:page;mso-position-vertical-relative:page;z-index:-3779128" filled="true" fillcolor="#000000" stroked="false">
          <v:fill type="solid"/>
          <w10:wrap type="none"/>
        </v:rect>
      </w:pict>
    </w:r>
    <w:r>
      <w:rPr/>
      <w:pict>
        <v:rect style="position:absolute;margin-left:393.600006pt;margin-top:134.519913pt;width:6pt;height:.96008pt;mso-position-horizontal-relative:page;mso-position-vertical-relative:page;z-index:-3779104" filled="true" fillcolor="#000000" stroked="false">
          <v:fill type="solid"/>
          <w10:wrap type="none"/>
        </v:rect>
      </w:pict>
    </w:r>
    <w:r>
      <w:rPr/>
      <w:pict>
        <v:rect style="position:absolute;margin-left:405.600006pt;margin-top:134.519913pt;width:6pt;height:.96008pt;mso-position-horizontal-relative:page;mso-position-vertical-relative:page;z-index:-3779080" filled="true" fillcolor="#000000" stroked="false">
          <v:fill type="solid"/>
          <w10:wrap type="none"/>
        </v:rect>
      </w:pict>
    </w:r>
    <w:r>
      <w:rPr/>
      <w:pict>
        <v:rect style="position:absolute;margin-left:417.600006pt;margin-top:134.519913pt;width:6pt;height:.96008pt;mso-position-horizontal-relative:page;mso-position-vertical-relative:page;z-index:-3779056" filled="true" fillcolor="#000000" stroked="false">
          <v:fill type="solid"/>
          <w10:wrap type="none"/>
        </v:rect>
      </w:pict>
    </w:r>
    <w:r>
      <w:rPr/>
      <w:pict>
        <v:rect style="position:absolute;margin-left:429.600006pt;margin-top:134.519913pt;width:6pt;height:.96008pt;mso-position-horizontal-relative:page;mso-position-vertical-relative:page;z-index:-3779032" filled="true" fillcolor="#000000" stroked="false">
          <v:fill type="solid"/>
          <w10:wrap type="none"/>
        </v:rect>
      </w:pict>
    </w:r>
    <w:r>
      <w:rPr/>
      <w:pict>
        <v:rect style="position:absolute;margin-left:441.600006pt;margin-top:134.519913pt;width:6pt;height:.96008pt;mso-position-horizontal-relative:page;mso-position-vertical-relative:page;z-index:-3779008" filled="true" fillcolor="#000000" stroked="false">
          <v:fill type="solid"/>
          <w10:wrap type="none"/>
        </v:rect>
      </w:pict>
    </w:r>
    <w:r>
      <w:rPr/>
      <w:pict>
        <v:rect style="position:absolute;margin-left:453.600006pt;margin-top:134.519913pt;width:6pt;height:.96008pt;mso-position-horizontal-relative:page;mso-position-vertical-relative:page;z-index:-3778984" filled="true" fillcolor="#000000" stroked="false">
          <v:fill type="solid"/>
          <w10:wrap type="none"/>
        </v:rect>
      </w:pict>
    </w:r>
    <w:r>
      <w:rPr/>
      <w:pict>
        <v:rect style="position:absolute;margin-left:465.600006pt;margin-top:134.519913pt;width:6pt;height:.96008pt;mso-position-horizontal-relative:page;mso-position-vertical-relative:page;z-index:-3778960" filled="true" fillcolor="#000000" stroked="false">
          <v:fill type="solid"/>
          <w10:wrap type="none"/>
        </v:rect>
      </w:pict>
    </w:r>
    <w:r>
      <w:rPr/>
      <w:pict>
        <v:rect style="position:absolute;margin-left:477.600006pt;margin-top:134.519913pt;width:6pt;height:.96008pt;mso-position-horizontal-relative:page;mso-position-vertical-relative:page;z-index:-3778936" filled="true" fillcolor="#000000" stroked="false">
          <v:fill type="solid"/>
          <w10:wrap type="none"/>
        </v:rect>
      </w:pict>
    </w:r>
    <w:r>
      <w:rPr/>
      <w:pict>
        <v:rect style="position:absolute;margin-left:489.600006pt;margin-top:134.519913pt;width:6pt;height:.96008pt;mso-position-horizontal-relative:page;mso-position-vertical-relative:page;z-index:-3778912" filled="true" fillcolor="#000000" stroked="false">
          <v:fill type="solid"/>
          <w10:wrap type="none"/>
        </v:rect>
      </w:pict>
    </w:r>
    <w:r>
      <w:rPr/>
      <w:pict>
        <v:rect style="position:absolute;margin-left:501.600006pt;margin-top:134.519913pt;width:6pt;height:.96008pt;mso-position-horizontal-relative:page;mso-position-vertical-relative:page;z-index:-3778888" filled="true" fillcolor="#000000" stroked="false">
          <v:fill type="solid"/>
          <w10:wrap type="none"/>
        </v:rect>
      </w:pict>
    </w:r>
    <w:r>
      <w:rPr/>
      <w:pict>
        <v:rect style="position:absolute;margin-left:513.599976pt;margin-top:134.519913pt;width:6pt;height:.96008pt;mso-position-horizontal-relative:page;mso-position-vertical-relative:page;z-index:-3778864" filled="true" fillcolor="#000000" stroked="false">
          <v:fill type="solid"/>
          <w10:wrap type="none"/>
        </v:rect>
      </w:pict>
    </w:r>
    <w:r>
      <w:rPr/>
      <w:pict>
        <v:shape style="position:absolute;margin-left:57.439999pt;margin-top:72.157997pt;width:252.15pt;height:37.950pt;mso-position-horizontal-relative:page;mso-position-vertical-relative:page;z-index:-377884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CHLOROPHYLLS AND CHLOROPHYLLINS, COPPER COMPLEXES</w:t>
                </w:r>
              </w:p>
            </w:txbxContent>
          </v:textbox>
          <w10:wrap type="none"/>
        </v:shape>
      </w:pict>
    </w:r>
    <w:r>
      <w:rPr/>
      <w:pict>
        <v:shape style="position:absolute;margin-left:497.441406pt;margin-top:72.157997pt;width:17.350pt;height:10.95pt;mso-position-horizontal-relative:page;mso-position-vertical-relative:page;z-index:-377881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104</w:t>
                </w:r>
                <w:r>
                  <w:rPr/>
                  <w:fldChar w:fldCharType="end"/>
                </w:r>
              </w:p>
            </w:txbxContent>
          </v:textbox>
          <w10:wrap type="none"/>
        </v:shape>
      </w:pict>
    </w:r>
    <w:r>
      <w:rPr/>
      <w:pict>
        <v:shape style="position:absolute;margin-left:60.439587pt;margin-top:114.157784pt;width:35.1pt;height:10.95pt;mso-position-horizontal-relative:page;mso-position-vertical-relative:page;z-index:-377879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78768"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8744" filled="true" fillcolor="#000000" stroked="false">
          <v:fill type="solid"/>
          <w10:wrap type="none"/>
        </v:rect>
      </w:pict>
    </w:r>
    <w:r>
      <w:rPr/>
      <w:pict>
        <v:rect style="position:absolute;margin-left:69.599998pt;margin-top:134.519913pt;width:6pt;height:.96008pt;mso-position-horizontal-relative:page;mso-position-vertical-relative:page;z-index:-3778720" filled="true" fillcolor="#000000" stroked="false">
          <v:fill type="solid"/>
          <w10:wrap type="none"/>
        </v:rect>
      </w:pict>
    </w:r>
    <w:r>
      <w:rPr/>
      <w:pict>
        <v:rect style="position:absolute;margin-left:81.599998pt;margin-top:134.519913pt;width:6pt;height:.96008pt;mso-position-horizontal-relative:page;mso-position-vertical-relative:page;z-index:-3778696" filled="true" fillcolor="#000000" stroked="false">
          <v:fill type="solid"/>
          <w10:wrap type="none"/>
        </v:rect>
      </w:pict>
    </w:r>
    <w:r>
      <w:rPr/>
      <w:pict>
        <v:rect style="position:absolute;margin-left:93.599998pt;margin-top:134.519913pt;width:6pt;height:.96008pt;mso-position-horizontal-relative:page;mso-position-vertical-relative:page;z-index:-3778672" filled="true" fillcolor="#000000" stroked="false">
          <v:fill type="solid"/>
          <w10:wrap type="none"/>
        </v:rect>
      </w:pict>
    </w:r>
    <w:r>
      <w:rPr/>
      <w:pict>
        <v:rect style="position:absolute;margin-left:105.599998pt;margin-top:134.519913pt;width:6pt;height:.96008pt;mso-position-horizontal-relative:page;mso-position-vertical-relative:page;z-index:-3778648" filled="true" fillcolor="#000000" stroked="false">
          <v:fill type="solid"/>
          <w10:wrap type="none"/>
        </v:rect>
      </w:pict>
    </w:r>
    <w:r>
      <w:rPr/>
      <w:pict>
        <v:rect style="position:absolute;margin-left:117.599998pt;margin-top:134.519913pt;width:6pt;height:.96008pt;mso-position-horizontal-relative:page;mso-position-vertical-relative:page;z-index:-3778624" filled="true" fillcolor="#000000" stroked="false">
          <v:fill type="solid"/>
          <w10:wrap type="none"/>
        </v:rect>
      </w:pict>
    </w:r>
    <w:r>
      <w:rPr/>
      <w:pict>
        <v:rect style="position:absolute;margin-left:129.600006pt;margin-top:134.519913pt;width:6pt;height:.96008pt;mso-position-horizontal-relative:page;mso-position-vertical-relative:page;z-index:-3778600" filled="true" fillcolor="#000000" stroked="false">
          <v:fill type="solid"/>
          <w10:wrap type="none"/>
        </v:rect>
      </w:pict>
    </w:r>
    <w:r>
      <w:rPr/>
      <w:pict>
        <v:rect style="position:absolute;margin-left:141.600006pt;margin-top:134.519913pt;width:6pt;height:.96008pt;mso-position-horizontal-relative:page;mso-position-vertical-relative:page;z-index:-3778576" filled="true" fillcolor="#000000" stroked="false">
          <v:fill type="solid"/>
          <w10:wrap type="none"/>
        </v:rect>
      </w:pict>
    </w:r>
    <w:r>
      <w:rPr/>
      <w:pict>
        <v:rect style="position:absolute;margin-left:153.600006pt;margin-top:134.519913pt;width:6pt;height:.96008pt;mso-position-horizontal-relative:page;mso-position-vertical-relative:page;z-index:-3778552" filled="true" fillcolor="#000000" stroked="false">
          <v:fill type="solid"/>
          <w10:wrap type="none"/>
        </v:rect>
      </w:pict>
    </w:r>
    <w:r>
      <w:rPr/>
      <w:pict>
        <v:rect style="position:absolute;margin-left:165.600006pt;margin-top:134.519913pt;width:6pt;height:.96008pt;mso-position-horizontal-relative:page;mso-position-vertical-relative:page;z-index:-3778528" filled="true" fillcolor="#000000" stroked="false">
          <v:fill type="solid"/>
          <w10:wrap type="none"/>
        </v:rect>
      </w:pict>
    </w:r>
    <w:r>
      <w:rPr/>
      <w:pict>
        <v:rect style="position:absolute;margin-left:177.600006pt;margin-top:134.519913pt;width:6pt;height:.96008pt;mso-position-horizontal-relative:page;mso-position-vertical-relative:page;z-index:-3778504" filled="true" fillcolor="#000000" stroked="false">
          <v:fill type="solid"/>
          <w10:wrap type="none"/>
        </v:rect>
      </w:pict>
    </w:r>
    <w:r>
      <w:rPr/>
      <w:pict>
        <v:rect style="position:absolute;margin-left:189.600006pt;margin-top:134.519913pt;width:6pt;height:.96008pt;mso-position-horizontal-relative:page;mso-position-vertical-relative:page;z-index:-3778480" filled="true" fillcolor="#000000" stroked="false">
          <v:fill type="solid"/>
          <w10:wrap type="none"/>
        </v:rect>
      </w:pict>
    </w:r>
    <w:r>
      <w:rPr/>
      <w:pict>
        <v:rect style="position:absolute;margin-left:201.600006pt;margin-top:134.519913pt;width:6pt;height:.96008pt;mso-position-horizontal-relative:page;mso-position-vertical-relative:page;z-index:-3778456" filled="true" fillcolor="#000000" stroked="false">
          <v:fill type="solid"/>
          <w10:wrap type="none"/>
        </v:rect>
      </w:pict>
    </w:r>
    <w:r>
      <w:rPr/>
      <w:pict>
        <v:rect style="position:absolute;margin-left:213.600006pt;margin-top:134.519913pt;width:6pt;height:.96008pt;mso-position-horizontal-relative:page;mso-position-vertical-relative:page;z-index:-3778432" filled="true" fillcolor="#000000" stroked="false">
          <v:fill type="solid"/>
          <w10:wrap type="none"/>
        </v:rect>
      </w:pict>
    </w:r>
    <w:r>
      <w:rPr/>
      <w:pict>
        <v:rect style="position:absolute;margin-left:225.600006pt;margin-top:134.519913pt;width:6pt;height:.96008pt;mso-position-horizontal-relative:page;mso-position-vertical-relative:page;z-index:-3778408" filled="true" fillcolor="#000000" stroked="false">
          <v:fill type="solid"/>
          <w10:wrap type="none"/>
        </v:rect>
      </w:pict>
    </w:r>
    <w:r>
      <w:rPr/>
      <w:pict>
        <v:rect style="position:absolute;margin-left:237.600006pt;margin-top:134.519913pt;width:6pt;height:.96008pt;mso-position-horizontal-relative:page;mso-position-vertical-relative:page;z-index:-3778384" filled="true" fillcolor="#000000" stroked="false">
          <v:fill type="solid"/>
          <w10:wrap type="none"/>
        </v:rect>
      </w:pict>
    </w:r>
    <w:r>
      <w:rPr/>
      <w:pict>
        <v:rect style="position:absolute;margin-left:249.600006pt;margin-top:134.519913pt;width:6pt;height:.96008pt;mso-position-horizontal-relative:page;mso-position-vertical-relative:page;z-index:-3778360" filled="true" fillcolor="#000000" stroked="false">
          <v:fill type="solid"/>
          <w10:wrap type="none"/>
        </v:rect>
      </w:pict>
    </w:r>
    <w:r>
      <w:rPr/>
      <w:pict>
        <v:rect style="position:absolute;margin-left:261.600006pt;margin-top:134.519913pt;width:6pt;height:.96008pt;mso-position-horizontal-relative:page;mso-position-vertical-relative:page;z-index:-3778336" filled="true" fillcolor="#000000" stroked="false">
          <v:fill type="solid"/>
          <w10:wrap type="none"/>
        </v:rect>
      </w:pict>
    </w:r>
    <w:r>
      <w:rPr/>
      <w:pict>
        <v:rect style="position:absolute;margin-left:273.600006pt;margin-top:134.519913pt;width:6pt;height:.96008pt;mso-position-horizontal-relative:page;mso-position-vertical-relative:page;z-index:-3778312" filled="true" fillcolor="#000000" stroked="false">
          <v:fill type="solid"/>
          <w10:wrap type="none"/>
        </v:rect>
      </w:pict>
    </w:r>
    <w:r>
      <w:rPr/>
      <w:pict>
        <v:rect style="position:absolute;margin-left:285.600006pt;margin-top:134.519913pt;width:6pt;height:.96008pt;mso-position-horizontal-relative:page;mso-position-vertical-relative:page;z-index:-3778288" filled="true" fillcolor="#000000" stroked="false">
          <v:fill type="solid"/>
          <w10:wrap type="none"/>
        </v:rect>
      </w:pict>
    </w:r>
    <w:r>
      <w:rPr/>
      <w:pict>
        <v:rect style="position:absolute;margin-left:297.600006pt;margin-top:134.519913pt;width:6pt;height:.96008pt;mso-position-horizontal-relative:page;mso-position-vertical-relative:page;z-index:-3778264" filled="true" fillcolor="#000000" stroked="false">
          <v:fill type="solid"/>
          <w10:wrap type="none"/>
        </v:rect>
      </w:pict>
    </w:r>
    <w:r>
      <w:rPr/>
      <w:pict>
        <v:rect style="position:absolute;margin-left:309.600006pt;margin-top:134.519913pt;width:6pt;height:.96008pt;mso-position-horizontal-relative:page;mso-position-vertical-relative:page;z-index:-3778240" filled="true" fillcolor="#000000" stroked="false">
          <v:fill type="solid"/>
          <w10:wrap type="none"/>
        </v:rect>
      </w:pict>
    </w:r>
    <w:r>
      <w:rPr/>
      <w:pict>
        <v:rect style="position:absolute;margin-left:321.600006pt;margin-top:134.519913pt;width:6pt;height:.96008pt;mso-position-horizontal-relative:page;mso-position-vertical-relative:page;z-index:-3778216" filled="true" fillcolor="#000000" stroked="false">
          <v:fill type="solid"/>
          <w10:wrap type="none"/>
        </v:rect>
      </w:pict>
    </w:r>
    <w:r>
      <w:rPr/>
      <w:pict>
        <v:rect style="position:absolute;margin-left:333.600006pt;margin-top:134.519913pt;width:6pt;height:.96008pt;mso-position-horizontal-relative:page;mso-position-vertical-relative:page;z-index:-3778192" filled="true" fillcolor="#000000" stroked="false">
          <v:fill type="solid"/>
          <w10:wrap type="none"/>
        </v:rect>
      </w:pict>
    </w:r>
    <w:r>
      <w:rPr/>
      <w:pict>
        <v:rect style="position:absolute;margin-left:345.600006pt;margin-top:134.519913pt;width:6pt;height:.96008pt;mso-position-horizontal-relative:page;mso-position-vertical-relative:page;z-index:-3778168" filled="true" fillcolor="#000000" stroked="false">
          <v:fill type="solid"/>
          <w10:wrap type="none"/>
        </v:rect>
      </w:pict>
    </w:r>
    <w:r>
      <w:rPr/>
      <w:pict>
        <v:rect style="position:absolute;margin-left:357.600006pt;margin-top:134.519913pt;width:6pt;height:.96008pt;mso-position-horizontal-relative:page;mso-position-vertical-relative:page;z-index:-3778144" filled="true" fillcolor="#000000" stroked="false">
          <v:fill type="solid"/>
          <w10:wrap type="none"/>
        </v:rect>
      </w:pict>
    </w:r>
    <w:r>
      <w:rPr/>
      <w:pict>
        <v:rect style="position:absolute;margin-left:369.600006pt;margin-top:134.519913pt;width:6pt;height:.96008pt;mso-position-horizontal-relative:page;mso-position-vertical-relative:page;z-index:-3778120" filled="true" fillcolor="#000000" stroked="false">
          <v:fill type="solid"/>
          <w10:wrap type="none"/>
        </v:rect>
      </w:pict>
    </w:r>
    <w:r>
      <w:rPr/>
      <w:pict>
        <v:rect style="position:absolute;margin-left:381.600006pt;margin-top:134.519913pt;width:6pt;height:.96008pt;mso-position-horizontal-relative:page;mso-position-vertical-relative:page;z-index:-3778096" filled="true" fillcolor="#000000" stroked="false">
          <v:fill type="solid"/>
          <w10:wrap type="none"/>
        </v:rect>
      </w:pict>
    </w:r>
    <w:r>
      <w:rPr/>
      <w:pict>
        <v:rect style="position:absolute;margin-left:393.600006pt;margin-top:134.519913pt;width:6pt;height:.96008pt;mso-position-horizontal-relative:page;mso-position-vertical-relative:page;z-index:-3778072" filled="true" fillcolor="#000000" stroked="false">
          <v:fill type="solid"/>
          <w10:wrap type="none"/>
        </v:rect>
      </w:pict>
    </w:r>
    <w:r>
      <w:rPr/>
      <w:pict>
        <v:rect style="position:absolute;margin-left:405.600006pt;margin-top:134.519913pt;width:6pt;height:.96008pt;mso-position-horizontal-relative:page;mso-position-vertical-relative:page;z-index:-3778048" filled="true" fillcolor="#000000" stroked="false">
          <v:fill type="solid"/>
          <w10:wrap type="none"/>
        </v:rect>
      </w:pict>
    </w:r>
    <w:r>
      <w:rPr/>
      <w:pict>
        <v:rect style="position:absolute;margin-left:417.600006pt;margin-top:134.519913pt;width:6pt;height:.96008pt;mso-position-horizontal-relative:page;mso-position-vertical-relative:page;z-index:-3778024" filled="true" fillcolor="#000000" stroked="false">
          <v:fill type="solid"/>
          <w10:wrap type="none"/>
        </v:rect>
      </w:pict>
    </w:r>
    <w:r>
      <w:rPr/>
      <w:pict>
        <v:rect style="position:absolute;margin-left:429.600006pt;margin-top:134.519913pt;width:6pt;height:.96008pt;mso-position-horizontal-relative:page;mso-position-vertical-relative:page;z-index:-3778000" filled="true" fillcolor="#000000" stroked="false">
          <v:fill type="solid"/>
          <w10:wrap type="none"/>
        </v:rect>
      </w:pict>
    </w:r>
    <w:r>
      <w:rPr/>
      <w:pict>
        <v:rect style="position:absolute;margin-left:441.600006pt;margin-top:134.519913pt;width:6pt;height:.96008pt;mso-position-horizontal-relative:page;mso-position-vertical-relative:page;z-index:-3777976" filled="true" fillcolor="#000000" stroked="false">
          <v:fill type="solid"/>
          <w10:wrap type="none"/>
        </v:rect>
      </w:pict>
    </w:r>
    <w:r>
      <w:rPr/>
      <w:pict>
        <v:rect style="position:absolute;margin-left:453.600006pt;margin-top:134.519913pt;width:6pt;height:.96008pt;mso-position-horizontal-relative:page;mso-position-vertical-relative:page;z-index:-3777952" filled="true" fillcolor="#000000" stroked="false">
          <v:fill type="solid"/>
          <w10:wrap type="none"/>
        </v:rect>
      </w:pict>
    </w:r>
    <w:r>
      <w:rPr/>
      <w:pict>
        <v:rect style="position:absolute;margin-left:465.600006pt;margin-top:134.519913pt;width:6pt;height:.96008pt;mso-position-horizontal-relative:page;mso-position-vertical-relative:page;z-index:-3777928" filled="true" fillcolor="#000000" stroked="false">
          <v:fill type="solid"/>
          <w10:wrap type="none"/>
        </v:rect>
      </w:pict>
    </w:r>
    <w:r>
      <w:rPr/>
      <w:pict>
        <v:rect style="position:absolute;margin-left:477.600006pt;margin-top:134.519913pt;width:6pt;height:.96008pt;mso-position-horizontal-relative:page;mso-position-vertical-relative:page;z-index:-3777904" filled="true" fillcolor="#000000" stroked="false">
          <v:fill type="solid"/>
          <w10:wrap type="none"/>
        </v:rect>
      </w:pict>
    </w:r>
    <w:r>
      <w:rPr/>
      <w:pict>
        <v:rect style="position:absolute;margin-left:489.600006pt;margin-top:134.519913pt;width:6pt;height:.96008pt;mso-position-horizontal-relative:page;mso-position-vertical-relative:page;z-index:-3777880" filled="true" fillcolor="#000000" stroked="false">
          <v:fill type="solid"/>
          <w10:wrap type="none"/>
        </v:rect>
      </w:pict>
    </w:r>
    <w:r>
      <w:rPr/>
      <w:pict>
        <v:rect style="position:absolute;margin-left:501.600006pt;margin-top:134.519913pt;width:6pt;height:.96008pt;mso-position-horizontal-relative:page;mso-position-vertical-relative:page;z-index:-3777856" filled="true" fillcolor="#000000" stroked="false">
          <v:fill type="solid"/>
          <w10:wrap type="none"/>
        </v:rect>
      </w:pict>
    </w:r>
    <w:r>
      <w:rPr/>
      <w:pict>
        <v:rect style="position:absolute;margin-left:513.599976pt;margin-top:134.519913pt;width:6pt;height:.96008pt;mso-position-horizontal-relative:page;mso-position-vertical-relative:page;z-index:-3777832" filled="true" fillcolor="#000000" stroked="false">
          <v:fill type="solid"/>
          <w10:wrap type="none"/>
        </v:rect>
      </w:pict>
    </w:r>
    <w:r>
      <w:rPr/>
      <w:pict>
        <v:shape style="position:absolute;margin-left:57.439999pt;margin-top:72.157997pt;width:90.1pt;height:37.950pt;mso-position-horizontal-relative:page;mso-position-vertical-relative:page;z-index:-377780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CYCLAMATES</w:t>
                </w:r>
              </w:p>
            </w:txbxContent>
          </v:textbox>
          <w10:wrap type="none"/>
        </v:shape>
      </w:pict>
    </w:r>
    <w:r>
      <w:rPr/>
      <w:pict>
        <v:shape style="position:absolute;margin-left:497.441406pt;margin-top:72.157997pt;width:17.350pt;height:10.95pt;mso-position-horizontal-relative:page;mso-position-vertical-relative:page;z-index:-377778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106</w:t>
                </w:r>
                <w:r>
                  <w:rPr/>
                  <w:fldChar w:fldCharType="end"/>
                </w:r>
              </w:p>
            </w:txbxContent>
          </v:textbox>
          <w10:wrap type="none"/>
        </v:shape>
      </w:pict>
    </w:r>
    <w:r>
      <w:rPr/>
      <w:pict>
        <v:shape style="position:absolute;margin-left:60.439587pt;margin-top:114.157784pt;width:35.1pt;height:10.95pt;mso-position-horizontal-relative:page;mso-position-vertical-relative:page;z-index:-3777760"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38.85pt;height:10.95pt;mso-position-horizontal-relative:page;mso-position-vertical-relative:page;z-index:-3777736" type="#_x0000_t202" filled="false" stroked="false">
          <v:textbox inset="0,0,0,0">
            <w:txbxContent>
              <w:p>
                <w:pPr>
                  <w:spacing w:before="14"/>
                  <w:ind w:left="20" w:right="0" w:firstLine="0"/>
                  <w:jc w:val="left"/>
                  <w:rPr>
                    <w:sz w:val="16"/>
                  </w:rPr>
                </w:pPr>
                <w:r>
                  <w:rPr>
                    <w:sz w:val="16"/>
                  </w:rPr>
                  <w:t>sweetener</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7712" filled="true" fillcolor="#000000" stroked="false">
          <v:fill type="solid"/>
          <w10:wrap type="none"/>
        </v:rect>
      </w:pict>
    </w:r>
    <w:r>
      <w:rPr/>
      <w:pict>
        <v:rect style="position:absolute;margin-left:69.599998pt;margin-top:134.519913pt;width:6pt;height:.96008pt;mso-position-horizontal-relative:page;mso-position-vertical-relative:page;z-index:-3777688" filled="true" fillcolor="#000000" stroked="false">
          <v:fill type="solid"/>
          <w10:wrap type="none"/>
        </v:rect>
      </w:pict>
    </w:r>
    <w:r>
      <w:rPr/>
      <w:pict>
        <v:rect style="position:absolute;margin-left:81.599998pt;margin-top:134.519913pt;width:6pt;height:.96008pt;mso-position-horizontal-relative:page;mso-position-vertical-relative:page;z-index:-3777664" filled="true" fillcolor="#000000" stroked="false">
          <v:fill type="solid"/>
          <w10:wrap type="none"/>
        </v:rect>
      </w:pict>
    </w:r>
    <w:r>
      <w:rPr/>
      <w:pict>
        <v:rect style="position:absolute;margin-left:93.599998pt;margin-top:134.519913pt;width:6pt;height:.96008pt;mso-position-horizontal-relative:page;mso-position-vertical-relative:page;z-index:-3777640" filled="true" fillcolor="#000000" stroked="false">
          <v:fill type="solid"/>
          <w10:wrap type="none"/>
        </v:rect>
      </w:pict>
    </w:r>
    <w:r>
      <w:rPr/>
      <w:pict>
        <v:rect style="position:absolute;margin-left:105.599998pt;margin-top:134.519913pt;width:6pt;height:.96008pt;mso-position-horizontal-relative:page;mso-position-vertical-relative:page;z-index:-3777616" filled="true" fillcolor="#000000" stroked="false">
          <v:fill type="solid"/>
          <w10:wrap type="none"/>
        </v:rect>
      </w:pict>
    </w:r>
    <w:r>
      <w:rPr/>
      <w:pict>
        <v:rect style="position:absolute;margin-left:117.599998pt;margin-top:134.519913pt;width:6pt;height:.96008pt;mso-position-horizontal-relative:page;mso-position-vertical-relative:page;z-index:-3777592" filled="true" fillcolor="#000000" stroked="false">
          <v:fill type="solid"/>
          <w10:wrap type="none"/>
        </v:rect>
      </w:pict>
    </w:r>
    <w:r>
      <w:rPr/>
      <w:pict>
        <v:rect style="position:absolute;margin-left:129.600006pt;margin-top:134.519913pt;width:6pt;height:.96008pt;mso-position-horizontal-relative:page;mso-position-vertical-relative:page;z-index:-3777568" filled="true" fillcolor="#000000" stroked="false">
          <v:fill type="solid"/>
          <w10:wrap type="none"/>
        </v:rect>
      </w:pict>
    </w:r>
    <w:r>
      <w:rPr/>
      <w:pict>
        <v:rect style="position:absolute;margin-left:141.600006pt;margin-top:134.519913pt;width:6pt;height:.96008pt;mso-position-horizontal-relative:page;mso-position-vertical-relative:page;z-index:-3777544" filled="true" fillcolor="#000000" stroked="false">
          <v:fill type="solid"/>
          <w10:wrap type="none"/>
        </v:rect>
      </w:pict>
    </w:r>
    <w:r>
      <w:rPr/>
      <w:pict>
        <v:rect style="position:absolute;margin-left:153.600006pt;margin-top:134.519913pt;width:6pt;height:.96008pt;mso-position-horizontal-relative:page;mso-position-vertical-relative:page;z-index:-3777520" filled="true" fillcolor="#000000" stroked="false">
          <v:fill type="solid"/>
          <w10:wrap type="none"/>
        </v:rect>
      </w:pict>
    </w:r>
    <w:r>
      <w:rPr/>
      <w:pict>
        <v:rect style="position:absolute;margin-left:165.600006pt;margin-top:134.519913pt;width:6pt;height:.96008pt;mso-position-horizontal-relative:page;mso-position-vertical-relative:page;z-index:-3777496" filled="true" fillcolor="#000000" stroked="false">
          <v:fill type="solid"/>
          <w10:wrap type="none"/>
        </v:rect>
      </w:pict>
    </w:r>
    <w:r>
      <w:rPr/>
      <w:pict>
        <v:rect style="position:absolute;margin-left:177.600006pt;margin-top:134.519913pt;width:6pt;height:.96008pt;mso-position-horizontal-relative:page;mso-position-vertical-relative:page;z-index:-3777472" filled="true" fillcolor="#000000" stroked="false">
          <v:fill type="solid"/>
          <w10:wrap type="none"/>
        </v:rect>
      </w:pict>
    </w:r>
    <w:r>
      <w:rPr/>
      <w:pict>
        <v:rect style="position:absolute;margin-left:189.600006pt;margin-top:134.519913pt;width:6pt;height:.96008pt;mso-position-horizontal-relative:page;mso-position-vertical-relative:page;z-index:-3777448" filled="true" fillcolor="#000000" stroked="false">
          <v:fill type="solid"/>
          <w10:wrap type="none"/>
        </v:rect>
      </w:pict>
    </w:r>
    <w:r>
      <w:rPr/>
      <w:pict>
        <v:rect style="position:absolute;margin-left:201.600006pt;margin-top:134.519913pt;width:6pt;height:.96008pt;mso-position-horizontal-relative:page;mso-position-vertical-relative:page;z-index:-3777424" filled="true" fillcolor="#000000" stroked="false">
          <v:fill type="solid"/>
          <w10:wrap type="none"/>
        </v:rect>
      </w:pict>
    </w:r>
    <w:r>
      <w:rPr/>
      <w:pict>
        <v:rect style="position:absolute;margin-left:213.600006pt;margin-top:134.519913pt;width:6pt;height:.96008pt;mso-position-horizontal-relative:page;mso-position-vertical-relative:page;z-index:-3777400" filled="true" fillcolor="#000000" stroked="false">
          <v:fill type="solid"/>
          <w10:wrap type="none"/>
        </v:rect>
      </w:pict>
    </w:r>
    <w:r>
      <w:rPr/>
      <w:pict>
        <v:rect style="position:absolute;margin-left:225.600006pt;margin-top:134.519913pt;width:6pt;height:.96008pt;mso-position-horizontal-relative:page;mso-position-vertical-relative:page;z-index:-3777376" filled="true" fillcolor="#000000" stroked="false">
          <v:fill type="solid"/>
          <w10:wrap type="none"/>
        </v:rect>
      </w:pict>
    </w:r>
    <w:r>
      <w:rPr/>
      <w:pict>
        <v:rect style="position:absolute;margin-left:237.600006pt;margin-top:134.519913pt;width:6pt;height:.96008pt;mso-position-horizontal-relative:page;mso-position-vertical-relative:page;z-index:-3777352" filled="true" fillcolor="#000000" stroked="false">
          <v:fill type="solid"/>
          <w10:wrap type="none"/>
        </v:rect>
      </w:pict>
    </w:r>
    <w:r>
      <w:rPr/>
      <w:pict>
        <v:rect style="position:absolute;margin-left:249.600006pt;margin-top:134.519913pt;width:6pt;height:.96008pt;mso-position-horizontal-relative:page;mso-position-vertical-relative:page;z-index:-3777328" filled="true" fillcolor="#000000" stroked="false">
          <v:fill type="solid"/>
          <w10:wrap type="none"/>
        </v:rect>
      </w:pict>
    </w:r>
    <w:r>
      <w:rPr/>
      <w:pict>
        <v:rect style="position:absolute;margin-left:261.600006pt;margin-top:134.519913pt;width:6pt;height:.96008pt;mso-position-horizontal-relative:page;mso-position-vertical-relative:page;z-index:-3777304" filled="true" fillcolor="#000000" stroked="false">
          <v:fill type="solid"/>
          <w10:wrap type="none"/>
        </v:rect>
      </w:pict>
    </w:r>
    <w:r>
      <w:rPr/>
      <w:pict>
        <v:rect style="position:absolute;margin-left:273.600006pt;margin-top:134.519913pt;width:6pt;height:.96008pt;mso-position-horizontal-relative:page;mso-position-vertical-relative:page;z-index:-3777280" filled="true" fillcolor="#000000" stroked="false">
          <v:fill type="solid"/>
          <w10:wrap type="none"/>
        </v:rect>
      </w:pict>
    </w:r>
    <w:r>
      <w:rPr/>
      <w:pict>
        <v:rect style="position:absolute;margin-left:285.600006pt;margin-top:134.519913pt;width:6pt;height:.96008pt;mso-position-horizontal-relative:page;mso-position-vertical-relative:page;z-index:-3777256" filled="true" fillcolor="#000000" stroked="false">
          <v:fill type="solid"/>
          <w10:wrap type="none"/>
        </v:rect>
      </w:pict>
    </w:r>
    <w:r>
      <w:rPr/>
      <w:pict>
        <v:rect style="position:absolute;margin-left:297.600006pt;margin-top:134.519913pt;width:6pt;height:.96008pt;mso-position-horizontal-relative:page;mso-position-vertical-relative:page;z-index:-3777232" filled="true" fillcolor="#000000" stroked="false">
          <v:fill type="solid"/>
          <w10:wrap type="none"/>
        </v:rect>
      </w:pict>
    </w:r>
    <w:r>
      <w:rPr/>
      <w:pict>
        <v:rect style="position:absolute;margin-left:309.600006pt;margin-top:134.519913pt;width:6pt;height:.96008pt;mso-position-horizontal-relative:page;mso-position-vertical-relative:page;z-index:-3777208" filled="true" fillcolor="#000000" stroked="false">
          <v:fill type="solid"/>
          <w10:wrap type="none"/>
        </v:rect>
      </w:pict>
    </w:r>
    <w:r>
      <w:rPr/>
      <w:pict>
        <v:rect style="position:absolute;margin-left:321.600006pt;margin-top:134.519913pt;width:6pt;height:.96008pt;mso-position-horizontal-relative:page;mso-position-vertical-relative:page;z-index:-3777184" filled="true" fillcolor="#000000" stroked="false">
          <v:fill type="solid"/>
          <w10:wrap type="none"/>
        </v:rect>
      </w:pict>
    </w:r>
    <w:r>
      <w:rPr/>
      <w:pict>
        <v:rect style="position:absolute;margin-left:333.600006pt;margin-top:134.519913pt;width:6pt;height:.96008pt;mso-position-horizontal-relative:page;mso-position-vertical-relative:page;z-index:-3777160" filled="true" fillcolor="#000000" stroked="false">
          <v:fill type="solid"/>
          <w10:wrap type="none"/>
        </v:rect>
      </w:pict>
    </w:r>
    <w:r>
      <w:rPr/>
      <w:pict>
        <v:rect style="position:absolute;margin-left:345.600006pt;margin-top:134.519913pt;width:6pt;height:.96008pt;mso-position-horizontal-relative:page;mso-position-vertical-relative:page;z-index:-3777136" filled="true" fillcolor="#000000" stroked="false">
          <v:fill type="solid"/>
          <w10:wrap type="none"/>
        </v:rect>
      </w:pict>
    </w:r>
    <w:r>
      <w:rPr/>
      <w:pict>
        <v:rect style="position:absolute;margin-left:357.600006pt;margin-top:134.519913pt;width:6pt;height:.96008pt;mso-position-horizontal-relative:page;mso-position-vertical-relative:page;z-index:-3777112" filled="true" fillcolor="#000000" stroked="false">
          <v:fill type="solid"/>
          <w10:wrap type="none"/>
        </v:rect>
      </w:pict>
    </w:r>
    <w:r>
      <w:rPr/>
      <w:pict>
        <v:rect style="position:absolute;margin-left:369.600006pt;margin-top:134.519913pt;width:6pt;height:.96008pt;mso-position-horizontal-relative:page;mso-position-vertical-relative:page;z-index:-3777088" filled="true" fillcolor="#000000" stroked="false">
          <v:fill type="solid"/>
          <w10:wrap type="none"/>
        </v:rect>
      </w:pict>
    </w:r>
    <w:r>
      <w:rPr/>
      <w:pict>
        <v:rect style="position:absolute;margin-left:381.600006pt;margin-top:134.519913pt;width:6pt;height:.96008pt;mso-position-horizontal-relative:page;mso-position-vertical-relative:page;z-index:-3777064" filled="true" fillcolor="#000000" stroked="false">
          <v:fill type="solid"/>
          <w10:wrap type="none"/>
        </v:rect>
      </w:pict>
    </w:r>
    <w:r>
      <w:rPr/>
      <w:pict>
        <v:rect style="position:absolute;margin-left:393.600006pt;margin-top:134.519913pt;width:6pt;height:.96008pt;mso-position-horizontal-relative:page;mso-position-vertical-relative:page;z-index:-3777040" filled="true" fillcolor="#000000" stroked="false">
          <v:fill type="solid"/>
          <w10:wrap type="none"/>
        </v:rect>
      </w:pict>
    </w:r>
    <w:r>
      <w:rPr/>
      <w:pict>
        <v:rect style="position:absolute;margin-left:405.600006pt;margin-top:134.519913pt;width:6pt;height:.96008pt;mso-position-horizontal-relative:page;mso-position-vertical-relative:page;z-index:-3777016" filled="true" fillcolor="#000000" stroked="false">
          <v:fill type="solid"/>
          <w10:wrap type="none"/>
        </v:rect>
      </w:pict>
    </w:r>
    <w:r>
      <w:rPr/>
      <w:pict>
        <v:rect style="position:absolute;margin-left:417.600006pt;margin-top:134.519913pt;width:6pt;height:.96008pt;mso-position-horizontal-relative:page;mso-position-vertical-relative:page;z-index:-3776992" filled="true" fillcolor="#000000" stroked="false">
          <v:fill type="solid"/>
          <w10:wrap type="none"/>
        </v:rect>
      </w:pict>
    </w:r>
    <w:r>
      <w:rPr/>
      <w:pict>
        <v:rect style="position:absolute;margin-left:429.600006pt;margin-top:134.519913pt;width:6pt;height:.96008pt;mso-position-horizontal-relative:page;mso-position-vertical-relative:page;z-index:-3776968" filled="true" fillcolor="#000000" stroked="false">
          <v:fill type="solid"/>
          <w10:wrap type="none"/>
        </v:rect>
      </w:pict>
    </w:r>
    <w:r>
      <w:rPr/>
      <w:pict>
        <v:rect style="position:absolute;margin-left:441.600006pt;margin-top:134.519913pt;width:6pt;height:.96008pt;mso-position-horizontal-relative:page;mso-position-vertical-relative:page;z-index:-3776944" filled="true" fillcolor="#000000" stroked="false">
          <v:fill type="solid"/>
          <w10:wrap type="none"/>
        </v:rect>
      </w:pict>
    </w:r>
    <w:r>
      <w:rPr/>
      <w:pict>
        <v:rect style="position:absolute;margin-left:453.600006pt;margin-top:134.519913pt;width:6pt;height:.96008pt;mso-position-horizontal-relative:page;mso-position-vertical-relative:page;z-index:-3776920" filled="true" fillcolor="#000000" stroked="false">
          <v:fill type="solid"/>
          <w10:wrap type="none"/>
        </v:rect>
      </w:pict>
    </w:r>
    <w:r>
      <w:rPr/>
      <w:pict>
        <v:rect style="position:absolute;margin-left:465.600006pt;margin-top:134.519913pt;width:6pt;height:.96008pt;mso-position-horizontal-relative:page;mso-position-vertical-relative:page;z-index:-3776896" filled="true" fillcolor="#000000" stroked="false">
          <v:fill type="solid"/>
          <w10:wrap type="none"/>
        </v:rect>
      </w:pict>
    </w:r>
    <w:r>
      <w:rPr/>
      <w:pict>
        <v:rect style="position:absolute;margin-left:477.600006pt;margin-top:134.519913pt;width:6pt;height:.96008pt;mso-position-horizontal-relative:page;mso-position-vertical-relative:page;z-index:-3776872" filled="true" fillcolor="#000000" stroked="false">
          <v:fill type="solid"/>
          <w10:wrap type="none"/>
        </v:rect>
      </w:pict>
    </w:r>
    <w:r>
      <w:rPr/>
      <w:pict>
        <v:rect style="position:absolute;margin-left:489.600006pt;margin-top:134.519913pt;width:6pt;height:.96008pt;mso-position-horizontal-relative:page;mso-position-vertical-relative:page;z-index:-3776848" filled="true" fillcolor="#000000" stroked="false">
          <v:fill type="solid"/>
          <w10:wrap type="none"/>
        </v:rect>
      </w:pict>
    </w:r>
    <w:r>
      <w:rPr/>
      <w:pict>
        <v:rect style="position:absolute;margin-left:501.600006pt;margin-top:134.519913pt;width:6pt;height:.96008pt;mso-position-horizontal-relative:page;mso-position-vertical-relative:page;z-index:-3776824" filled="true" fillcolor="#000000" stroked="false">
          <v:fill type="solid"/>
          <w10:wrap type="none"/>
        </v:rect>
      </w:pict>
    </w:r>
    <w:r>
      <w:rPr/>
      <w:pict>
        <v:rect style="position:absolute;margin-left:513.599976pt;margin-top:134.519913pt;width:6pt;height:.96008pt;mso-position-horizontal-relative:page;mso-position-vertical-relative:page;z-index:-3776800" filled="true" fillcolor="#000000" stroked="false">
          <v:fill type="solid"/>
          <w10:wrap type="none"/>
        </v:rect>
      </w:pict>
    </w:r>
    <w:r>
      <w:rPr/>
      <w:pict>
        <v:rect style="position:absolute;margin-left:57.599998pt;margin-top:149.519913pt;width:6pt;height:.96008pt;mso-position-horizontal-relative:page;mso-position-vertical-relative:page;z-index:-3776776" filled="true" fillcolor="#000000" stroked="false">
          <v:fill type="solid"/>
          <w10:wrap type="none"/>
        </v:rect>
      </w:pict>
    </w:r>
    <w:r>
      <w:rPr/>
      <w:pict>
        <v:rect style="position:absolute;margin-left:69.599998pt;margin-top:149.519913pt;width:6pt;height:.96008pt;mso-position-horizontal-relative:page;mso-position-vertical-relative:page;z-index:-3776752" filled="true" fillcolor="#000000" stroked="false">
          <v:fill type="solid"/>
          <w10:wrap type="none"/>
        </v:rect>
      </w:pict>
    </w:r>
    <w:r>
      <w:rPr/>
      <w:pict>
        <v:rect style="position:absolute;margin-left:81.599998pt;margin-top:149.519913pt;width:6pt;height:.96008pt;mso-position-horizontal-relative:page;mso-position-vertical-relative:page;z-index:-3776728" filled="true" fillcolor="#000000" stroked="false">
          <v:fill type="solid"/>
          <w10:wrap type="none"/>
        </v:rect>
      </w:pict>
    </w:r>
    <w:r>
      <w:rPr/>
      <w:pict>
        <v:rect style="position:absolute;margin-left:93.599998pt;margin-top:149.519913pt;width:6pt;height:.96008pt;mso-position-horizontal-relative:page;mso-position-vertical-relative:page;z-index:-3776704" filled="true" fillcolor="#000000" stroked="false">
          <v:fill type="solid"/>
          <w10:wrap type="none"/>
        </v:rect>
      </w:pict>
    </w:r>
    <w:r>
      <w:rPr/>
      <w:pict>
        <v:rect style="position:absolute;margin-left:105.599998pt;margin-top:149.519913pt;width:6pt;height:.96008pt;mso-position-horizontal-relative:page;mso-position-vertical-relative:page;z-index:-3776680" filled="true" fillcolor="#000000" stroked="false">
          <v:fill type="solid"/>
          <w10:wrap type="none"/>
        </v:rect>
      </w:pict>
    </w:r>
    <w:r>
      <w:rPr/>
      <w:pict>
        <v:rect style="position:absolute;margin-left:117.599998pt;margin-top:149.519913pt;width:6pt;height:.96008pt;mso-position-horizontal-relative:page;mso-position-vertical-relative:page;z-index:-3776656" filled="true" fillcolor="#000000" stroked="false">
          <v:fill type="solid"/>
          <w10:wrap type="none"/>
        </v:rect>
      </w:pict>
    </w:r>
    <w:r>
      <w:rPr/>
      <w:pict>
        <v:rect style="position:absolute;margin-left:129.600006pt;margin-top:149.519913pt;width:6pt;height:.96008pt;mso-position-horizontal-relative:page;mso-position-vertical-relative:page;z-index:-3776632" filled="true" fillcolor="#000000" stroked="false">
          <v:fill type="solid"/>
          <w10:wrap type="none"/>
        </v:rect>
      </w:pict>
    </w:r>
    <w:r>
      <w:rPr/>
      <w:pict>
        <v:rect style="position:absolute;margin-left:141.600006pt;margin-top:149.519913pt;width:6pt;height:.96008pt;mso-position-horizontal-relative:page;mso-position-vertical-relative:page;z-index:-3776608" filled="true" fillcolor="#000000" stroked="false">
          <v:fill type="solid"/>
          <w10:wrap type="none"/>
        </v:rect>
      </w:pict>
    </w:r>
    <w:r>
      <w:rPr/>
      <w:pict>
        <v:rect style="position:absolute;margin-left:153.600006pt;margin-top:149.519913pt;width:6pt;height:.96008pt;mso-position-horizontal-relative:page;mso-position-vertical-relative:page;z-index:-3776584" filled="true" fillcolor="#000000" stroked="false">
          <v:fill type="solid"/>
          <w10:wrap type="none"/>
        </v:rect>
      </w:pict>
    </w:r>
    <w:r>
      <w:rPr/>
      <w:pict>
        <v:rect style="position:absolute;margin-left:165.600006pt;margin-top:149.519913pt;width:6pt;height:.96008pt;mso-position-horizontal-relative:page;mso-position-vertical-relative:page;z-index:-3776560" filled="true" fillcolor="#000000" stroked="false">
          <v:fill type="solid"/>
          <w10:wrap type="none"/>
        </v:rect>
      </w:pict>
    </w:r>
    <w:r>
      <w:rPr/>
      <w:pict>
        <v:rect style="position:absolute;margin-left:177.600006pt;margin-top:149.519913pt;width:6pt;height:.96008pt;mso-position-horizontal-relative:page;mso-position-vertical-relative:page;z-index:-3776536" filled="true" fillcolor="#000000" stroked="false">
          <v:fill type="solid"/>
          <w10:wrap type="none"/>
        </v:rect>
      </w:pict>
    </w:r>
    <w:r>
      <w:rPr/>
      <w:pict>
        <v:rect style="position:absolute;margin-left:189.600006pt;margin-top:149.519913pt;width:6pt;height:.96008pt;mso-position-horizontal-relative:page;mso-position-vertical-relative:page;z-index:-3776512" filled="true" fillcolor="#000000" stroked="false">
          <v:fill type="solid"/>
          <w10:wrap type="none"/>
        </v:rect>
      </w:pict>
    </w:r>
    <w:r>
      <w:rPr/>
      <w:pict>
        <v:rect style="position:absolute;margin-left:201.600006pt;margin-top:149.519913pt;width:6pt;height:.96008pt;mso-position-horizontal-relative:page;mso-position-vertical-relative:page;z-index:-3776488" filled="true" fillcolor="#000000" stroked="false">
          <v:fill type="solid"/>
          <w10:wrap type="none"/>
        </v:rect>
      </w:pict>
    </w:r>
    <w:r>
      <w:rPr/>
      <w:pict>
        <v:rect style="position:absolute;margin-left:213.600006pt;margin-top:149.519913pt;width:6pt;height:.96008pt;mso-position-horizontal-relative:page;mso-position-vertical-relative:page;z-index:-3776464" filled="true" fillcolor="#000000" stroked="false">
          <v:fill type="solid"/>
          <w10:wrap type="none"/>
        </v:rect>
      </w:pict>
    </w:r>
    <w:r>
      <w:rPr/>
      <w:pict>
        <v:rect style="position:absolute;margin-left:225.600006pt;margin-top:149.519913pt;width:6pt;height:.96008pt;mso-position-horizontal-relative:page;mso-position-vertical-relative:page;z-index:-3776440" filled="true" fillcolor="#000000" stroked="false">
          <v:fill type="solid"/>
          <w10:wrap type="none"/>
        </v:rect>
      </w:pict>
    </w:r>
    <w:r>
      <w:rPr/>
      <w:pict>
        <v:rect style="position:absolute;margin-left:237.600006pt;margin-top:149.519913pt;width:6pt;height:.96008pt;mso-position-horizontal-relative:page;mso-position-vertical-relative:page;z-index:-3776416" filled="true" fillcolor="#000000" stroked="false">
          <v:fill type="solid"/>
          <w10:wrap type="none"/>
        </v:rect>
      </w:pict>
    </w:r>
    <w:r>
      <w:rPr/>
      <w:pict>
        <v:rect style="position:absolute;margin-left:249.600006pt;margin-top:149.519913pt;width:6pt;height:.96008pt;mso-position-horizontal-relative:page;mso-position-vertical-relative:page;z-index:-3776392" filled="true" fillcolor="#000000" stroked="false">
          <v:fill type="solid"/>
          <w10:wrap type="none"/>
        </v:rect>
      </w:pict>
    </w:r>
    <w:r>
      <w:rPr/>
      <w:pict>
        <v:rect style="position:absolute;margin-left:261.600006pt;margin-top:149.519913pt;width:6pt;height:.96008pt;mso-position-horizontal-relative:page;mso-position-vertical-relative:page;z-index:-3776368" filled="true" fillcolor="#000000" stroked="false">
          <v:fill type="solid"/>
          <w10:wrap type="none"/>
        </v:rect>
      </w:pict>
    </w:r>
    <w:r>
      <w:rPr/>
      <w:pict>
        <v:rect style="position:absolute;margin-left:273.600006pt;margin-top:149.519913pt;width:6pt;height:.96008pt;mso-position-horizontal-relative:page;mso-position-vertical-relative:page;z-index:-3776344" filled="true" fillcolor="#000000" stroked="false">
          <v:fill type="solid"/>
          <w10:wrap type="none"/>
        </v:rect>
      </w:pict>
    </w:r>
    <w:r>
      <w:rPr/>
      <w:pict>
        <v:rect style="position:absolute;margin-left:285.600006pt;margin-top:149.519913pt;width:6pt;height:.96008pt;mso-position-horizontal-relative:page;mso-position-vertical-relative:page;z-index:-3776320" filled="true" fillcolor="#000000" stroked="false">
          <v:fill type="solid"/>
          <w10:wrap type="none"/>
        </v:rect>
      </w:pict>
    </w:r>
    <w:r>
      <w:rPr/>
      <w:pict>
        <v:rect style="position:absolute;margin-left:297.600006pt;margin-top:149.519913pt;width:6pt;height:.96008pt;mso-position-horizontal-relative:page;mso-position-vertical-relative:page;z-index:-3776296" filled="true" fillcolor="#000000" stroked="false">
          <v:fill type="solid"/>
          <w10:wrap type="none"/>
        </v:rect>
      </w:pict>
    </w:r>
    <w:r>
      <w:rPr/>
      <w:pict>
        <v:rect style="position:absolute;margin-left:309.600006pt;margin-top:149.519913pt;width:6pt;height:.96008pt;mso-position-horizontal-relative:page;mso-position-vertical-relative:page;z-index:-3776272" filled="true" fillcolor="#000000" stroked="false">
          <v:fill type="solid"/>
          <w10:wrap type="none"/>
        </v:rect>
      </w:pict>
    </w:r>
    <w:r>
      <w:rPr/>
      <w:pict>
        <v:rect style="position:absolute;margin-left:321.600006pt;margin-top:149.519913pt;width:6pt;height:.96008pt;mso-position-horizontal-relative:page;mso-position-vertical-relative:page;z-index:-3776248" filled="true" fillcolor="#000000" stroked="false">
          <v:fill type="solid"/>
          <w10:wrap type="none"/>
        </v:rect>
      </w:pict>
    </w:r>
    <w:r>
      <w:rPr/>
      <w:pict>
        <v:rect style="position:absolute;margin-left:333.600006pt;margin-top:149.519913pt;width:6pt;height:.96008pt;mso-position-horizontal-relative:page;mso-position-vertical-relative:page;z-index:-3776224" filled="true" fillcolor="#000000" stroked="false">
          <v:fill type="solid"/>
          <w10:wrap type="none"/>
        </v:rect>
      </w:pict>
    </w:r>
    <w:r>
      <w:rPr/>
      <w:pict>
        <v:rect style="position:absolute;margin-left:345.600006pt;margin-top:149.519913pt;width:6pt;height:.96008pt;mso-position-horizontal-relative:page;mso-position-vertical-relative:page;z-index:-3776200" filled="true" fillcolor="#000000" stroked="false">
          <v:fill type="solid"/>
          <w10:wrap type="none"/>
        </v:rect>
      </w:pict>
    </w:r>
    <w:r>
      <w:rPr/>
      <w:pict>
        <v:rect style="position:absolute;margin-left:357.600006pt;margin-top:149.519913pt;width:6pt;height:.96008pt;mso-position-horizontal-relative:page;mso-position-vertical-relative:page;z-index:-3776176" filled="true" fillcolor="#000000" stroked="false">
          <v:fill type="solid"/>
          <w10:wrap type="none"/>
        </v:rect>
      </w:pict>
    </w:r>
    <w:r>
      <w:rPr/>
      <w:pict>
        <v:rect style="position:absolute;margin-left:369.600006pt;margin-top:149.519913pt;width:6pt;height:.96008pt;mso-position-horizontal-relative:page;mso-position-vertical-relative:page;z-index:-3776152" filled="true" fillcolor="#000000" stroked="false">
          <v:fill type="solid"/>
          <w10:wrap type="none"/>
        </v:rect>
      </w:pict>
    </w:r>
    <w:r>
      <w:rPr/>
      <w:pict>
        <v:rect style="position:absolute;margin-left:381.600006pt;margin-top:149.519913pt;width:6pt;height:.96008pt;mso-position-horizontal-relative:page;mso-position-vertical-relative:page;z-index:-3776128" filled="true" fillcolor="#000000" stroked="false">
          <v:fill type="solid"/>
          <w10:wrap type="none"/>
        </v:rect>
      </w:pict>
    </w:r>
    <w:r>
      <w:rPr/>
      <w:pict>
        <v:rect style="position:absolute;margin-left:393.600006pt;margin-top:149.519913pt;width:6pt;height:.96008pt;mso-position-horizontal-relative:page;mso-position-vertical-relative:page;z-index:-3776104" filled="true" fillcolor="#000000" stroked="false">
          <v:fill type="solid"/>
          <w10:wrap type="none"/>
        </v:rect>
      </w:pict>
    </w:r>
    <w:r>
      <w:rPr/>
      <w:pict>
        <v:rect style="position:absolute;margin-left:405.600006pt;margin-top:149.519913pt;width:6pt;height:.96008pt;mso-position-horizontal-relative:page;mso-position-vertical-relative:page;z-index:-3776080" filled="true" fillcolor="#000000" stroked="false">
          <v:fill type="solid"/>
          <w10:wrap type="none"/>
        </v:rect>
      </w:pict>
    </w:r>
    <w:r>
      <w:rPr/>
      <w:pict>
        <v:rect style="position:absolute;margin-left:417.600006pt;margin-top:149.519913pt;width:6pt;height:.96008pt;mso-position-horizontal-relative:page;mso-position-vertical-relative:page;z-index:-3776056" filled="true" fillcolor="#000000" stroked="false">
          <v:fill type="solid"/>
          <w10:wrap type="none"/>
        </v:rect>
      </w:pict>
    </w:r>
    <w:r>
      <w:rPr/>
      <w:pict>
        <v:rect style="position:absolute;margin-left:429.600006pt;margin-top:149.519913pt;width:6pt;height:.96008pt;mso-position-horizontal-relative:page;mso-position-vertical-relative:page;z-index:-3776032" filled="true" fillcolor="#000000" stroked="false">
          <v:fill type="solid"/>
          <w10:wrap type="none"/>
        </v:rect>
      </w:pict>
    </w:r>
    <w:r>
      <w:rPr/>
      <w:pict>
        <v:rect style="position:absolute;margin-left:441.600006pt;margin-top:149.519913pt;width:6pt;height:.96008pt;mso-position-horizontal-relative:page;mso-position-vertical-relative:page;z-index:-3776008" filled="true" fillcolor="#000000" stroked="false">
          <v:fill type="solid"/>
          <w10:wrap type="none"/>
        </v:rect>
      </w:pict>
    </w:r>
    <w:r>
      <w:rPr/>
      <w:pict>
        <v:rect style="position:absolute;margin-left:453.600006pt;margin-top:149.519913pt;width:6pt;height:.96008pt;mso-position-horizontal-relative:page;mso-position-vertical-relative:page;z-index:-3775984" filled="true" fillcolor="#000000" stroked="false">
          <v:fill type="solid"/>
          <w10:wrap type="none"/>
        </v:rect>
      </w:pict>
    </w:r>
    <w:r>
      <w:rPr/>
      <w:pict>
        <v:rect style="position:absolute;margin-left:465.600006pt;margin-top:149.519913pt;width:6pt;height:.96008pt;mso-position-horizontal-relative:page;mso-position-vertical-relative:page;z-index:-3775960" filled="true" fillcolor="#000000" stroked="false">
          <v:fill type="solid"/>
          <w10:wrap type="none"/>
        </v:rect>
      </w:pict>
    </w:r>
    <w:r>
      <w:rPr/>
      <w:pict>
        <v:rect style="position:absolute;margin-left:477.600006pt;margin-top:149.519913pt;width:6pt;height:.96008pt;mso-position-horizontal-relative:page;mso-position-vertical-relative:page;z-index:-3775936" filled="true" fillcolor="#000000" stroked="false">
          <v:fill type="solid"/>
          <w10:wrap type="none"/>
        </v:rect>
      </w:pict>
    </w:r>
    <w:r>
      <w:rPr/>
      <w:pict>
        <v:rect style="position:absolute;margin-left:489.600006pt;margin-top:149.519913pt;width:6pt;height:.96008pt;mso-position-horizontal-relative:page;mso-position-vertical-relative:page;z-index:-3775912" filled="true" fillcolor="#000000" stroked="false">
          <v:fill type="solid"/>
          <w10:wrap type="none"/>
        </v:rect>
      </w:pict>
    </w:r>
    <w:r>
      <w:rPr/>
      <w:pict>
        <v:rect style="position:absolute;margin-left:501.600006pt;margin-top:149.519913pt;width:6pt;height:.96008pt;mso-position-horizontal-relative:page;mso-position-vertical-relative:page;z-index:-3775888" filled="true" fillcolor="#000000" stroked="false">
          <v:fill type="solid"/>
          <w10:wrap type="none"/>
        </v:rect>
      </w:pict>
    </w:r>
    <w:r>
      <w:rPr/>
      <w:pict>
        <v:rect style="position:absolute;margin-left:513.599976pt;margin-top:149.519913pt;width:6pt;height:.96008pt;mso-position-horizontal-relative:page;mso-position-vertical-relative:page;z-index:-3775864" filled="true" fillcolor="#000000" stroked="false">
          <v:fill type="solid"/>
          <w10:wrap type="none"/>
        </v:rect>
      </w:pict>
    </w:r>
    <w:r>
      <w:rPr/>
      <w:pict>
        <v:shape style="position:absolute;margin-left:57.439999pt;margin-top:72.157997pt;width:244.15pt;height:37.950pt;mso-position-horizontal-relative:page;mso-position-vertical-relative:page;z-index:-377584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DIACETYLTARTARIC AND FATTY ACID ESTERS OF GLYCEROL</w:t>
                </w:r>
              </w:p>
            </w:txbxContent>
          </v:textbox>
          <w10:wrap type="none"/>
        </v:shape>
      </w:pict>
    </w:r>
    <w:r>
      <w:rPr/>
      <w:pict>
        <v:shape style="position:absolute;margin-left:497.441406pt;margin-top:72.157997pt;width:17.350pt;height:10.95pt;mso-position-horizontal-relative:page;mso-position-vertical-relative:page;z-index:-377581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108</w:t>
                </w:r>
                <w:r>
                  <w:rPr/>
                  <w:fldChar w:fldCharType="end"/>
                </w:r>
              </w:p>
            </w:txbxContent>
          </v:textbox>
          <w10:wrap type="none"/>
        </v:shape>
      </w:pict>
    </w:r>
    <w:r>
      <w:rPr/>
      <w:pict>
        <v:shape style="position:absolute;margin-left:60.439587pt;margin-top:114.157784pt;width:35.1pt;height:10.95pt;mso-position-horizontal-relative:page;mso-position-vertical-relative:page;z-index:-3775792"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119.4pt;height:10.95pt;mso-position-horizontal-relative:page;mso-position-vertical-relative:page;z-index:-3775768" type="#_x0000_t202" filled="false" stroked="false">
          <v:textbox inset="0,0,0,0">
            <w:txbxContent>
              <w:p>
                <w:pPr>
                  <w:spacing w:before="14"/>
                  <w:ind w:left="20" w:right="0" w:firstLine="0"/>
                  <w:jc w:val="left"/>
                  <w:rPr>
                    <w:sz w:val="16"/>
                  </w:rPr>
                </w:pPr>
                <w:r>
                  <w:rPr>
                    <w:sz w:val="16"/>
                  </w:rPr>
                  <w:t>emulsifier, sequestrant, stabilizer</w:t>
                </w:r>
              </w:p>
            </w:txbxContent>
          </v:textbox>
          <w10:wrap type="none"/>
        </v:shape>
      </w:pict>
    </w:r>
    <w:r>
      <w:rPr/>
      <w:pict>
        <v:shape style="position:absolute;margin-left:57.439999pt;margin-top:135.158829pt;width:42.95pt;height:10.95pt;mso-position-horizontal-relative:page;mso-position-vertical-relative:page;z-index:-3775744"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75720"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75696"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75672"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75648"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02.85pt;height:37.950pt;mso-position-horizontal-relative:page;mso-position-vertical-relative:page;z-index:-377562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DIMETHYL DICARBONATE</w:t>
                </w:r>
              </w:p>
            </w:txbxContent>
          </v:textbox>
          <w10:wrap type="none"/>
        </v:shape>
      </w:pict>
    </w:r>
    <w:r>
      <w:rPr/>
      <w:pict>
        <v:shape style="position:absolute;margin-left:497.441406pt;margin-top:72.157997pt;width:17.350pt;height:10.95pt;mso-position-horizontal-relative:page;mso-position-vertical-relative:page;z-index:-377560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110</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53.85pt;height:37.950pt;mso-position-horizontal-relative:page;mso-position-vertical-relative:page;z-index:-377557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ETHYLENE DIAMINE TETRA ACETATES</w:t>
                </w:r>
              </w:p>
            </w:txbxContent>
          </v:textbox>
          <w10:wrap type="none"/>
        </v:shape>
      </w:pict>
    </w:r>
    <w:r>
      <w:rPr/>
      <w:pict>
        <v:shape style="position:absolute;margin-left:497.441406pt;margin-top:72.157997pt;width:17.350pt;height:10.95pt;mso-position-horizontal-relative:page;mso-position-vertical-relative:page;z-index:-377555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111</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5528" filled="true" fillcolor="#000000" stroked="false">
          <v:fill type="solid"/>
          <w10:wrap type="none"/>
        </v:rect>
      </w:pict>
    </w:r>
    <w:r>
      <w:rPr/>
      <w:pict>
        <v:rect style="position:absolute;margin-left:69.599998pt;margin-top:134.519913pt;width:6pt;height:.96008pt;mso-position-horizontal-relative:page;mso-position-vertical-relative:page;z-index:-3775504" filled="true" fillcolor="#000000" stroked="false">
          <v:fill type="solid"/>
          <w10:wrap type="none"/>
        </v:rect>
      </w:pict>
    </w:r>
    <w:r>
      <w:rPr/>
      <w:pict>
        <v:rect style="position:absolute;margin-left:81.599998pt;margin-top:134.519913pt;width:6pt;height:.96008pt;mso-position-horizontal-relative:page;mso-position-vertical-relative:page;z-index:-3775480" filled="true" fillcolor="#000000" stroked="false">
          <v:fill type="solid"/>
          <w10:wrap type="none"/>
        </v:rect>
      </w:pict>
    </w:r>
    <w:r>
      <w:rPr/>
      <w:pict>
        <v:rect style="position:absolute;margin-left:93.599998pt;margin-top:134.519913pt;width:6pt;height:.96008pt;mso-position-horizontal-relative:page;mso-position-vertical-relative:page;z-index:-3775456" filled="true" fillcolor="#000000" stroked="false">
          <v:fill type="solid"/>
          <w10:wrap type="none"/>
        </v:rect>
      </w:pict>
    </w:r>
    <w:r>
      <w:rPr/>
      <w:pict>
        <v:rect style="position:absolute;margin-left:105.599998pt;margin-top:134.519913pt;width:6pt;height:.96008pt;mso-position-horizontal-relative:page;mso-position-vertical-relative:page;z-index:-3775432" filled="true" fillcolor="#000000" stroked="false">
          <v:fill type="solid"/>
          <w10:wrap type="none"/>
        </v:rect>
      </w:pict>
    </w:r>
    <w:r>
      <w:rPr/>
      <w:pict>
        <v:rect style="position:absolute;margin-left:117.599998pt;margin-top:134.519913pt;width:6pt;height:.96008pt;mso-position-horizontal-relative:page;mso-position-vertical-relative:page;z-index:-3775408" filled="true" fillcolor="#000000" stroked="false">
          <v:fill type="solid"/>
          <w10:wrap type="none"/>
        </v:rect>
      </w:pict>
    </w:r>
    <w:r>
      <w:rPr/>
      <w:pict>
        <v:rect style="position:absolute;margin-left:129.600006pt;margin-top:134.519913pt;width:6pt;height:.96008pt;mso-position-horizontal-relative:page;mso-position-vertical-relative:page;z-index:-3775384" filled="true" fillcolor="#000000" stroked="false">
          <v:fill type="solid"/>
          <w10:wrap type="none"/>
        </v:rect>
      </w:pict>
    </w:r>
    <w:r>
      <w:rPr/>
      <w:pict>
        <v:rect style="position:absolute;margin-left:141.600006pt;margin-top:134.519913pt;width:6pt;height:.96008pt;mso-position-horizontal-relative:page;mso-position-vertical-relative:page;z-index:-3775360" filled="true" fillcolor="#000000" stroked="false">
          <v:fill type="solid"/>
          <w10:wrap type="none"/>
        </v:rect>
      </w:pict>
    </w:r>
    <w:r>
      <w:rPr/>
      <w:pict>
        <v:rect style="position:absolute;margin-left:153.600006pt;margin-top:134.519913pt;width:6pt;height:.96008pt;mso-position-horizontal-relative:page;mso-position-vertical-relative:page;z-index:-3775336" filled="true" fillcolor="#000000" stroked="false">
          <v:fill type="solid"/>
          <w10:wrap type="none"/>
        </v:rect>
      </w:pict>
    </w:r>
    <w:r>
      <w:rPr/>
      <w:pict>
        <v:rect style="position:absolute;margin-left:165.600006pt;margin-top:134.519913pt;width:6pt;height:.96008pt;mso-position-horizontal-relative:page;mso-position-vertical-relative:page;z-index:-3775312" filled="true" fillcolor="#000000" stroked="false">
          <v:fill type="solid"/>
          <w10:wrap type="none"/>
        </v:rect>
      </w:pict>
    </w:r>
    <w:r>
      <w:rPr/>
      <w:pict>
        <v:rect style="position:absolute;margin-left:177.600006pt;margin-top:134.519913pt;width:6pt;height:.96008pt;mso-position-horizontal-relative:page;mso-position-vertical-relative:page;z-index:-3775288" filled="true" fillcolor="#000000" stroked="false">
          <v:fill type="solid"/>
          <w10:wrap type="none"/>
        </v:rect>
      </w:pict>
    </w:r>
    <w:r>
      <w:rPr/>
      <w:pict>
        <v:rect style="position:absolute;margin-left:189.600006pt;margin-top:134.519913pt;width:6pt;height:.96008pt;mso-position-horizontal-relative:page;mso-position-vertical-relative:page;z-index:-3775264" filled="true" fillcolor="#000000" stroked="false">
          <v:fill type="solid"/>
          <w10:wrap type="none"/>
        </v:rect>
      </w:pict>
    </w:r>
    <w:r>
      <w:rPr/>
      <w:pict>
        <v:rect style="position:absolute;margin-left:201.600006pt;margin-top:134.519913pt;width:6pt;height:.96008pt;mso-position-horizontal-relative:page;mso-position-vertical-relative:page;z-index:-3775240" filled="true" fillcolor="#000000" stroked="false">
          <v:fill type="solid"/>
          <w10:wrap type="none"/>
        </v:rect>
      </w:pict>
    </w:r>
    <w:r>
      <w:rPr/>
      <w:pict>
        <v:rect style="position:absolute;margin-left:213.600006pt;margin-top:134.519913pt;width:6pt;height:.96008pt;mso-position-horizontal-relative:page;mso-position-vertical-relative:page;z-index:-3775216" filled="true" fillcolor="#000000" stroked="false">
          <v:fill type="solid"/>
          <w10:wrap type="none"/>
        </v:rect>
      </w:pict>
    </w:r>
    <w:r>
      <w:rPr/>
      <w:pict>
        <v:rect style="position:absolute;margin-left:225.600006pt;margin-top:134.519913pt;width:6pt;height:.96008pt;mso-position-horizontal-relative:page;mso-position-vertical-relative:page;z-index:-3775192" filled="true" fillcolor="#000000" stroked="false">
          <v:fill type="solid"/>
          <w10:wrap type="none"/>
        </v:rect>
      </w:pict>
    </w:r>
    <w:r>
      <w:rPr/>
      <w:pict>
        <v:rect style="position:absolute;margin-left:237.600006pt;margin-top:134.519913pt;width:6pt;height:.96008pt;mso-position-horizontal-relative:page;mso-position-vertical-relative:page;z-index:-3775168" filled="true" fillcolor="#000000" stroked="false">
          <v:fill type="solid"/>
          <w10:wrap type="none"/>
        </v:rect>
      </w:pict>
    </w:r>
    <w:r>
      <w:rPr/>
      <w:pict>
        <v:rect style="position:absolute;margin-left:249.600006pt;margin-top:134.519913pt;width:6pt;height:.96008pt;mso-position-horizontal-relative:page;mso-position-vertical-relative:page;z-index:-3775144" filled="true" fillcolor="#000000" stroked="false">
          <v:fill type="solid"/>
          <w10:wrap type="none"/>
        </v:rect>
      </w:pict>
    </w:r>
    <w:r>
      <w:rPr/>
      <w:pict>
        <v:rect style="position:absolute;margin-left:261.600006pt;margin-top:134.519913pt;width:6pt;height:.96008pt;mso-position-horizontal-relative:page;mso-position-vertical-relative:page;z-index:-3775120" filled="true" fillcolor="#000000" stroked="false">
          <v:fill type="solid"/>
          <w10:wrap type="none"/>
        </v:rect>
      </w:pict>
    </w:r>
    <w:r>
      <w:rPr/>
      <w:pict>
        <v:rect style="position:absolute;margin-left:273.600006pt;margin-top:134.519913pt;width:6pt;height:.96008pt;mso-position-horizontal-relative:page;mso-position-vertical-relative:page;z-index:-3775096" filled="true" fillcolor="#000000" stroked="false">
          <v:fill type="solid"/>
          <w10:wrap type="none"/>
        </v:rect>
      </w:pict>
    </w:r>
    <w:r>
      <w:rPr/>
      <w:pict>
        <v:rect style="position:absolute;margin-left:285.600006pt;margin-top:134.519913pt;width:6pt;height:.96008pt;mso-position-horizontal-relative:page;mso-position-vertical-relative:page;z-index:-3775072" filled="true" fillcolor="#000000" stroked="false">
          <v:fill type="solid"/>
          <w10:wrap type="none"/>
        </v:rect>
      </w:pict>
    </w:r>
    <w:r>
      <w:rPr/>
      <w:pict>
        <v:rect style="position:absolute;margin-left:297.600006pt;margin-top:134.519913pt;width:6pt;height:.96008pt;mso-position-horizontal-relative:page;mso-position-vertical-relative:page;z-index:-3775048" filled="true" fillcolor="#000000" stroked="false">
          <v:fill type="solid"/>
          <w10:wrap type="none"/>
        </v:rect>
      </w:pict>
    </w:r>
    <w:r>
      <w:rPr/>
      <w:pict>
        <v:rect style="position:absolute;margin-left:309.600006pt;margin-top:134.519913pt;width:6pt;height:.96008pt;mso-position-horizontal-relative:page;mso-position-vertical-relative:page;z-index:-3775024" filled="true" fillcolor="#000000" stroked="false">
          <v:fill type="solid"/>
          <w10:wrap type="none"/>
        </v:rect>
      </w:pict>
    </w:r>
    <w:r>
      <w:rPr/>
      <w:pict>
        <v:rect style="position:absolute;margin-left:321.600006pt;margin-top:134.519913pt;width:6pt;height:.96008pt;mso-position-horizontal-relative:page;mso-position-vertical-relative:page;z-index:-3775000" filled="true" fillcolor="#000000" stroked="false">
          <v:fill type="solid"/>
          <w10:wrap type="none"/>
        </v:rect>
      </w:pict>
    </w:r>
    <w:r>
      <w:rPr/>
      <w:pict>
        <v:rect style="position:absolute;margin-left:333.600006pt;margin-top:134.519913pt;width:6pt;height:.96008pt;mso-position-horizontal-relative:page;mso-position-vertical-relative:page;z-index:-3774976" filled="true" fillcolor="#000000" stroked="false">
          <v:fill type="solid"/>
          <w10:wrap type="none"/>
        </v:rect>
      </w:pict>
    </w:r>
    <w:r>
      <w:rPr/>
      <w:pict>
        <v:rect style="position:absolute;margin-left:345.600006pt;margin-top:134.519913pt;width:6pt;height:.96008pt;mso-position-horizontal-relative:page;mso-position-vertical-relative:page;z-index:-3774952" filled="true" fillcolor="#000000" stroked="false">
          <v:fill type="solid"/>
          <w10:wrap type="none"/>
        </v:rect>
      </w:pict>
    </w:r>
    <w:r>
      <w:rPr/>
      <w:pict>
        <v:rect style="position:absolute;margin-left:357.600006pt;margin-top:134.519913pt;width:6pt;height:.96008pt;mso-position-horizontal-relative:page;mso-position-vertical-relative:page;z-index:-3774928" filled="true" fillcolor="#000000" stroked="false">
          <v:fill type="solid"/>
          <w10:wrap type="none"/>
        </v:rect>
      </w:pict>
    </w:r>
    <w:r>
      <w:rPr/>
      <w:pict>
        <v:rect style="position:absolute;margin-left:369.600006pt;margin-top:134.519913pt;width:6pt;height:.96008pt;mso-position-horizontal-relative:page;mso-position-vertical-relative:page;z-index:-3774904" filled="true" fillcolor="#000000" stroked="false">
          <v:fill type="solid"/>
          <w10:wrap type="none"/>
        </v:rect>
      </w:pict>
    </w:r>
    <w:r>
      <w:rPr/>
      <w:pict>
        <v:rect style="position:absolute;margin-left:381.600006pt;margin-top:134.519913pt;width:6pt;height:.96008pt;mso-position-horizontal-relative:page;mso-position-vertical-relative:page;z-index:-3774880" filled="true" fillcolor="#000000" stroked="false">
          <v:fill type="solid"/>
          <w10:wrap type="none"/>
        </v:rect>
      </w:pict>
    </w:r>
    <w:r>
      <w:rPr/>
      <w:pict>
        <v:rect style="position:absolute;margin-left:393.600006pt;margin-top:134.519913pt;width:6pt;height:.96008pt;mso-position-horizontal-relative:page;mso-position-vertical-relative:page;z-index:-3774856" filled="true" fillcolor="#000000" stroked="false">
          <v:fill type="solid"/>
          <w10:wrap type="none"/>
        </v:rect>
      </w:pict>
    </w:r>
    <w:r>
      <w:rPr/>
      <w:pict>
        <v:rect style="position:absolute;margin-left:405.600006pt;margin-top:134.519913pt;width:6pt;height:.96008pt;mso-position-horizontal-relative:page;mso-position-vertical-relative:page;z-index:-3774832" filled="true" fillcolor="#000000" stroked="false">
          <v:fill type="solid"/>
          <w10:wrap type="none"/>
        </v:rect>
      </w:pict>
    </w:r>
    <w:r>
      <w:rPr/>
      <w:pict>
        <v:rect style="position:absolute;margin-left:417.600006pt;margin-top:134.519913pt;width:6pt;height:.96008pt;mso-position-horizontal-relative:page;mso-position-vertical-relative:page;z-index:-3774808" filled="true" fillcolor="#000000" stroked="false">
          <v:fill type="solid"/>
          <w10:wrap type="none"/>
        </v:rect>
      </w:pict>
    </w:r>
    <w:r>
      <w:rPr/>
      <w:pict>
        <v:rect style="position:absolute;margin-left:429.600006pt;margin-top:134.519913pt;width:6pt;height:.96008pt;mso-position-horizontal-relative:page;mso-position-vertical-relative:page;z-index:-3774784" filled="true" fillcolor="#000000" stroked="false">
          <v:fill type="solid"/>
          <w10:wrap type="none"/>
        </v:rect>
      </w:pict>
    </w:r>
    <w:r>
      <w:rPr/>
      <w:pict>
        <v:rect style="position:absolute;margin-left:441.600006pt;margin-top:134.519913pt;width:6pt;height:.96008pt;mso-position-horizontal-relative:page;mso-position-vertical-relative:page;z-index:-3774760" filled="true" fillcolor="#000000" stroked="false">
          <v:fill type="solid"/>
          <w10:wrap type="none"/>
        </v:rect>
      </w:pict>
    </w:r>
    <w:r>
      <w:rPr/>
      <w:pict>
        <v:rect style="position:absolute;margin-left:453.600006pt;margin-top:134.519913pt;width:6pt;height:.96008pt;mso-position-horizontal-relative:page;mso-position-vertical-relative:page;z-index:-3774736" filled="true" fillcolor="#000000" stroked="false">
          <v:fill type="solid"/>
          <w10:wrap type="none"/>
        </v:rect>
      </w:pict>
    </w:r>
    <w:r>
      <w:rPr/>
      <w:pict>
        <v:rect style="position:absolute;margin-left:465.600006pt;margin-top:134.519913pt;width:6pt;height:.96008pt;mso-position-horizontal-relative:page;mso-position-vertical-relative:page;z-index:-3774712" filled="true" fillcolor="#000000" stroked="false">
          <v:fill type="solid"/>
          <w10:wrap type="none"/>
        </v:rect>
      </w:pict>
    </w:r>
    <w:r>
      <w:rPr/>
      <w:pict>
        <v:rect style="position:absolute;margin-left:477.600006pt;margin-top:134.519913pt;width:6pt;height:.96008pt;mso-position-horizontal-relative:page;mso-position-vertical-relative:page;z-index:-3774688" filled="true" fillcolor="#000000" stroked="false">
          <v:fill type="solid"/>
          <w10:wrap type="none"/>
        </v:rect>
      </w:pict>
    </w:r>
    <w:r>
      <w:rPr/>
      <w:pict>
        <v:rect style="position:absolute;margin-left:489.600006pt;margin-top:134.519913pt;width:6pt;height:.96008pt;mso-position-horizontal-relative:page;mso-position-vertical-relative:page;z-index:-3774664" filled="true" fillcolor="#000000" stroked="false">
          <v:fill type="solid"/>
          <w10:wrap type="none"/>
        </v:rect>
      </w:pict>
    </w:r>
    <w:r>
      <w:rPr/>
      <w:pict>
        <v:rect style="position:absolute;margin-left:501.600006pt;margin-top:134.519913pt;width:6pt;height:.96008pt;mso-position-horizontal-relative:page;mso-position-vertical-relative:page;z-index:-3774640" filled="true" fillcolor="#000000" stroked="false">
          <v:fill type="solid"/>
          <w10:wrap type="none"/>
        </v:rect>
      </w:pict>
    </w:r>
    <w:r>
      <w:rPr/>
      <w:pict>
        <v:rect style="position:absolute;margin-left:513.599976pt;margin-top:134.519913pt;width:6pt;height:.96008pt;mso-position-horizontal-relative:page;mso-position-vertical-relative:page;z-index:-3774616" filled="true" fillcolor="#000000" stroked="false">
          <v:fill type="solid"/>
          <w10:wrap type="none"/>
        </v:rect>
      </w:pict>
    </w:r>
    <w:r>
      <w:rPr/>
      <w:pict>
        <v:shape style="position:absolute;margin-left:57.439999pt;margin-top:72.157997pt;width:90.1pt;height:37.950pt;mso-position-horizontal-relative:page;mso-position-vertical-relative:page;z-index:-377459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FAST GREEN FCF</w:t>
                </w:r>
              </w:p>
            </w:txbxContent>
          </v:textbox>
          <w10:wrap type="none"/>
        </v:shape>
      </w:pict>
    </w:r>
    <w:r>
      <w:rPr/>
      <w:pict>
        <v:shape style="position:absolute;margin-left:497.441406pt;margin-top:72.157997pt;width:17.350pt;height:10.95pt;mso-position-horizontal-relative:page;mso-position-vertical-relative:page;z-index:-377456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112</w:t>
                </w:r>
                <w:r>
                  <w:rPr/>
                  <w:fldChar w:fldCharType="end"/>
                </w:r>
              </w:p>
            </w:txbxContent>
          </v:textbox>
          <w10:wrap type="none"/>
        </v:shape>
      </w:pict>
    </w:r>
    <w:r>
      <w:rPr/>
      <w:pict>
        <v:shape style="position:absolute;margin-left:60.439587pt;margin-top:114.157784pt;width:35.1pt;height:10.95pt;mso-position-horizontal-relative:page;mso-position-vertical-relative:page;z-index:-3774544"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74520"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7449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FERROUS LACTATE</w:t>
                </w:r>
              </w:p>
            </w:txbxContent>
          </v:textbox>
          <w10:wrap type="none"/>
        </v:shape>
      </w:pict>
    </w:r>
    <w:r>
      <w:rPr/>
      <w:pict>
        <v:shape style="position:absolute;margin-left:497.441406pt;margin-top:72.157997pt;width:17.350pt;height:10.95pt;mso-position-horizontal-relative:page;mso-position-vertical-relative:page;z-index:-377447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114</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4448" filled="true" fillcolor="#000000" stroked="false">
          <v:fill type="solid"/>
          <w10:wrap type="none"/>
        </v:rect>
      </w:pict>
    </w:r>
    <w:r>
      <w:rPr/>
      <w:pict>
        <v:rect style="position:absolute;margin-left:69.599998pt;margin-top:134.519913pt;width:6pt;height:.96008pt;mso-position-horizontal-relative:page;mso-position-vertical-relative:page;z-index:-3774424" filled="true" fillcolor="#000000" stroked="false">
          <v:fill type="solid"/>
          <w10:wrap type="none"/>
        </v:rect>
      </w:pict>
    </w:r>
    <w:r>
      <w:rPr/>
      <w:pict>
        <v:rect style="position:absolute;margin-left:81.599998pt;margin-top:134.519913pt;width:6pt;height:.96008pt;mso-position-horizontal-relative:page;mso-position-vertical-relative:page;z-index:-3774400" filled="true" fillcolor="#000000" stroked="false">
          <v:fill type="solid"/>
          <w10:wrap type="none"/>
        </v:rect>
      </w:pict>
    </w:r>
    <w:r>
      <w:rPr/>
      <w:pict>
        <v:rect style="position:absolute;margin-left:93.599998pt;margin-top:134.519913pt;width:6pt;height:.96008pt;mso-position-horizontal-relative:page;mso-position-vertical-relative:page;z-index:-3774376" filled="true" fillcolor="#000000" stroked="false">
          <v:fill type="solid"/>
          <w10:wrap type="none"/>
        </v:rect>
      </w:pict>
    </w:r>
    <w:r>
      <w:rPr/>
      <w:pict>
        <v:rect style="position:absolute;margin-left:105.599998pt;margin-top:134.519913pt;width:6pt;height:.96008pt;mso-position-horizontal-relative:page;mso-position-vertical-relative:page;z-index:-3774352" filled="true" fillcolor="#000000" stroked="false">
          <v:fill type="solid"/>
          <w10:wrap type="none"/>
        </v:rect>
      </w:pict>
    </w:r>
    <w:r>
      <w:rPr/>
      <w:pict>
        <v:rect style="position:absolute;margin-left:117.599998pt;margin-top:134.519913pt;width:6pt;height:.96008pt;mso-position-horizontal-relative:page;mso-position-vertical-relative:page;z-index:-3774328" filled="true" fillcolor="#000000" stroked="false">
          <v:fill type="solid"/>
          <w10:wrap type="none"/>
        </v:rect>
      </w:pict>
    </w:r>
    <w:r>
      <w:rPr/>
      <w:pict>
        <v:rect style="position:absolute;margin-left:129.600006pt;margin-top:134.519913pt;width:6pt;height:.96008pt;mso-position-horizontal-relative:page;mso-position-vertical-relative:page;z-index:-3774304" filled="true" fillcolor="#000000" stroked="false">
          <v:fill type="solid"/>
          <w10:wrap type="none"/>
        </v:rect>
      </w:pict>
    </w:r>
    <w:r>
      <w:rPr/>
      <w:pict>
        <v:rect style="position:absolute;margin-left:141.600006pt;margin-top:134.519913pt;width:6pt;height:.96008pt;mso-position-horizontal-relative:page;mso-position-vertical-relative:page;z-index:-3774280" filled="true" fillcolor="#000000" stroked="false">
          <v:fill type="solid"/>
          <w10:wrap type="none"/>
        </v:rect>
      </w:pict>
    </w:r>
    <w:r>
      <w:rPr/>
      <w:pict>
        <v:rect style="position:absolute;margin-left:153.600006pt;margin-top:134.519913pt;width:6pt;height:.96008pt;mso-position-horizontal-relative:page;mso-position-vertical-relative:page;z-index:-3774256" filled="true" fillcolor="#000000" stroked="false">
          <v:fill type="solid"/>
          <w10:wrap type="none"/>
        </v:rect>
      </w:pict>
    </w:r>
    <w:r>
      <w:rPr/>
      <w:pict>
        <v:rect style="position:absolute;margin-left:165.600006pt;margin-top:134.519913pt;width:6pt;height:.96008pt;mso-position-horizontal-relative:page;mso-position-vertical-relative:page;z-index:-3774232" filled="true" fillcolor="#000000" stroked="false">
          <v:fill type="solid"/>
          <w10:wrap type="none"/>
        </v:rect>
      </w:pict>
    </w:r>
    <w:r>
      <w:rPr/>
      <w:pict>
        <v:rect style="position:absolute;margin-left:177.600006pt;margin-top:134.519913pt;width:6pt;height:.96008pt;mso-position-horizontal-relative:page;mso-position-vertical-relative:page;z-index:-3774208" filled="true" fillcolor="#000000" stroked="false">
          <v:fill type="solid"/>
          <w10:wrap type="none"/>
        </v:rect>
      </w:pict>
    </w:r>
    <w:r>
      <w:rPr/>
      <w:pict>
        <v:rect style="position:absolute;margin-left:189.600006pt;margin-top:134.519913pt;width:6pt;height:.96008pt;mso-position-horizontal-relative:page;mso-position-vertical-relative:page;z-index:-3774184" filled="true" fillcolor="#000000" stroked="false">
          <v:fill type="solid"/>
          <w10:wrap type="none"/>
        </v:rect>
      </w:pict>
    </w:r>
    <w:r>
      <w:rPr/>
      <w:pict>
        <v:rect style="position:absolute;margin-left:201.600006pt;margin-top:134.519913pt;width:6pt;height:.96008pt;mso-position-horizontal-relative:page;mso-position-vertical-relative:page;z-index:-3774160" filled="true" fillcolor="#000000" stroked="false">
          <v:fill type="solid"/>
          <w10:wrap type="none"/>
        </v:rect>
      </w:pict>
    </w:r>
    <w:r>
      <w:rPr/>
      <w:pict>
        <v:rect style="position:absolute;margin-left:213.600006pt;margin-top:134.519913pt;width:6pt;height:.96008pt;mso-position-horizontal-relative:page;mso-position-vertical-relative:page;z-index:-3774136" filled="true" fillcolor="#000000" stroked="false">
          <v:fill type="solid"/>
          <w10:wrap type="none"/>
        </v:rect>
      </w:pict>
    </w:r>
    <w:r>
      <w:rPr/>
      <w:pict>
        <v:rect style="position:absolute;margin-left:225.600006pt;margin-top:134.519913pt;width:6pt;height:.96008pt;mso-position-horizontal-relative:page;mso-position-vertical-relative:page;z-index:-3774112" filled="true" fillcolor="#000000" stroked="false">
          <v:fill type="solid"/>
          <w10:wrap type="none"/>
        </v:rect>
      </w:pict>
    </w:r>
    <w:r>
      <w:rPr/>
      <w:pict>
        <v:rect style="position:absolute;margin-left:237.600006pt;margin-top:134.519913pt;width:6pt;height:.96008pt;mso-position-horizontal-relative:page;mso-position-vertical-relative:page;z-index:-3774088" filled="true" fillcolor="#000000" stroked="false">
          <v:fill type="solid"/>
          <w10:wrap type="none"/>
        </v:rect>
      </w:pict>
    </w:r>
    <w:r>
      <w:rPr/>
      <w:pict>
        <v:rect style="position:absolute;margin-left:249.600006pt;margin-top:134.519913pt;width:6pt;height:.96008pt;mso-position-horizontal-relative:page;mso-position-vertical-relative:page;z-index:-3774064" filled="true" fillcolor="#000000" stroked="false">
          <v:fill type="solid"/>
          <w10:wrap type="none"/>
        </v:rect>
      </w:pict>
    </w:r>
    <w:r>
      <w:rPr/>
      <w:pict>
        <v:rect style="position:absolute;margin-left:261.600006pt;margin-top:134.519913pt;width:6pt;height:.96008pt;mso-position-horizontal-relative:page;mso-position-vertical-relative:page;z-index:-3774040" filled="true" fillcolor="#000000" stroked="false">
          <v:fill type="solid"/>
          <w10:wrap type="none"/>
        </v:rect>
      </w:pict>
    </w:r>
    <w:r>
      <w:rPr/>
      <w:pict>
        <v:rect style="position:absolute;margin-left:273.600006pt;margin-top:134.519913pt;width:6pt;height:.96008pt;mso-position-horizontal-relative:page;mso-position-vertical-relative:page;z-index:-3774016" filled="true" fillcolor="#000000" stroked="false">
          <v:fill type="solid"/>
          <w10:wrap type="none"/>
        </v:rect>
      </w:pict>
    </w:r>
    <w:r>
      <w:rPr/>
      <w:pict>
        <v:rect style="position:absolute;margin-left:285.600006pt;margin-top:134.519913pt;width:6pt;height:.96008pt;mso-position-horizontal-relative:page;mso-position-vertical-relative:page;z-index:-3773992" filled="true" fillcolor="#000000" stroked="false">
          <v:fill type="solid"/>
          <w10:wrap type="none"/>
        </v:rect>
      </w:pict>
    </w:r>
    <w:r>
      <w:rPr/>
      <w:pict>
        <v:rect style="position:absolute;margin-left:297.600006pt;margin-top:134.519913pt;width:6pt;height:.96008pt;mso-position-horizontal-relative:page;mso-position-vertical-relative:page;z-index:-3773968" filled="true" fillcolor="#000000" stroked="false">
          <v:fill type="solid"/>
          <w10:wrap type="none"/>
        </v:rect>
      </w:pict>
    </w:r>
    <w:r>
      <w:rPr/>
      <w:pict>
        <v:rect style="position:absolute;margin-left:309.600006pt;margin-top:134.519913pt;width:6pt;height:.96008pt;mso-position-horizontal-relative:page;mso-position-vertical-relative:page;z-index:-3773944" filled="true" fillcolor="#000000" stroked="false">
          <v:fill type="solid"/>
          <w10:wrap type="none"/>
        </v:rect>
      </w:pict>
    </w:r>
    <w:r>
      <w:rPr/>
      <w:pict>
        <v:rect style="position:absolute;margin-left:321.600006pt;margin-top:134.519913pt;width:6pt;height:.96008pt;mso-position-horizontal-relative:page;mso-position-vertical-relative:page;z-index:-3773920" filled="true" fillcolor="#000000" stroked="false">
          <v:fill type="solid"/>
          <w10:wrap type="none"/>
        </v:rect>
      </w:pict>
    </w:r>
    <w:r>
      <w:rPr/>
      <w:pict>
        <v:rect style="position:absolute;margin-left:333.600006pt;margin-top:134.519913pt;width:6pt;height:.96008pt;mso-position-horizontal-relative:page;mso-position-vertical-relative:page;z-index:-3773896" filled="true" fillcolor="#000000" stroked="false">
          <v:fill type="solid"/>
          <w10:wrap type="none"/>
        </v:rect>
      </w:pict>
    </w:r>
    <w:r>
      <w:rPr/>
      <w:pict>
        <v:rect style="position:absolute;margin-left:345.600006pt;margin-top:134.519913pt;width:6pt;height:.96008pt;mso-position-horizontal-relative:page;mso-position-vertical-relative:page;z-index:-3773872" filled="true" fillcolor="#000000" stroked="false">
          <v:fill type="solid"/>
          <w10:wrap type="none"/>
        </v:rect>
      </w:pict>
    </w:r>
    <w:r>
      <w:rPr/>
      <w:pict>
        <v:rect style="position:absolute;margin-left:357.600006pt;margin-top:134.519913pt;width:6pt;height:.96008pt;mso-position-horizontal-relative:page;mso-position-vertical-relative:page;z-index:-3773848" filled="true" fillcolor="#000000" stroked="false">
          <v:fill type="solid"/>
          <w10:wrap type="none"/>
        </v:rect>
      </w:pict>
    </w:r>
    <w:r>
      <w:rPr/>
      <w:pict>
        <v:rect style="position:absolute;margin-left:369.600006pt;margin-top:134.519913pt;width:6pt;height:.96008pt;mso-position-horizontal-relative:page;mso-position-vertical-relative:page;z-index:-3773824" filled="true" fillcolor="#000000" stroked="false">
          <v:fill type="solid"/>
          <w10:wrap type="none"/>
        </v:rect>
      </w:pict>
    </w:r>
    <w:r>
      <w:rPr/>
      <w:pict>
        <v:rect style="position:absolute;margin-left:381.600006pt;margin-top:134.519913pt;width:6pt;height:.96008pt;mso-position-horizontal-relative:page;mso-position-vertical-relative:page;z-index:-3773800" filled="true" fillcolor="#000000" stroked="false">
          <v:fill type="solid"/>
          <w10:wrap type="none"/>
        </v:rect>
      </w:pict>
    </w:r>
    <w:r>
      <w:rPr/>
      <w:pict>
        <v:rect style="position:absolute;margin-left:393.600006pt;margin-top:134.519913pt;width:6pt;height:.96008pt;mso-position-horizontal-relative:page;mso-position-vertical-relative:page;z-index:-3773776" filled="true" fillcolor="#000000" stroked="false">
          <v:fill type="solid"/>
          <w10:wrap type="none"/>
        </v:rect>
      </w:pict>
    </w:r>
    <w:r>
      <w:rPr/>
      <w:pict>
        <v:rect style="position:absolute;margin-left:405.600006pt;margin-top:134.519913pt;width:6pt;height:.96008pt;mso-position-horizontal-relative:page;mso-position-vertical-relative:page;z-index:-3773752" filled="true" fillcolor="#000000" stroked="false">
          <v:fill type="solid"/>
          <w10:wrap type="none"/>
        </v:rect>
      </w:pict>
    </w:r>
    <w:r>
      <w:rPr/>
      <w:pict>
        <v:rect style="position:absolute;margin-left:417.600006pt;margin-top:134.519913pt;width:6pt;height:.96008pt;mso-position-horizontal-relative:page;mso-position-vertical-relative:page;z-index:-3773728" filled="true" fillcolor="#000000" stroked="false">
          <v:fill type="solid"/>
          <w10:wrap type="none"/>
        </v:rect>
      </w:pict>
    </w:r>
    <w:r>
      <w:rPr/>
      <w:pict>
        <v:rect style="position:absolute;margin-left:429.600006pt;margin-top:134.519913pt;width:6pt;height:.96008pt;mso-position-horizontal-relative:page;mso-position-vertical-relative:page;z-index:-3773704" filled="true" fillcolor="#000000" stroked="false">
          <v:fill type="solid"/>
          <w10:wrap type="none"/>
        </v:rect>
      </w:pict>
    </w:r>
    <w:r>
      <w:rPr/>
      <w:pict>
        <v:rect style="position:absolute;margin-left:441.600006pt;margin-top:134.519913pt;width:6pt;height:.96008pt;mso-position-horizontal-relative:page;mso-position-vertical-relative:page;z-index:-3773680" filled="true" fillcolor="#000000" stroked="false">
          <v:fill type="solid"/>
          <w10:wrap type="none"/>
        </v:rect>
      </w:pict>
    </w:r>
    <w:r>
      <w:rPr/>
      <w:pict>
        <v:rect style="position:absolute;margin-left:453.600006pt;margin-top:134.519913pt;width:6pt;height:.96008pt;mso-position-horizontal-relative:page;mso-position-vertical-relative:page;z-index:-3773656" filled="true" fillcolor="#000000" stroked="false">
          <v:fill type="solid"/>
          <w10:wrap type="none"/>
        </v:rect>
      </w:pict>
    </w:r>
    <w:r>
      <w:rPr/>
      <w:pict>
        <v:rect style="position:absolute;margin-left:465.600006pt;margin-top:134.519913pt;width:6pt;height:.96008pt;mso-position-horizontal-relative:page;mso-position-vertical-relative:page;z-index:-3773632" filled="true" fillcolor="#000000" stroked="false">
          <v:fill type="solid"/>
          <w10:wrap type="none"/>
        </v:rect>
      </w:pict>
    </w:r>
    <w:r>
      <w:rPr/>
      <w:pict>
        <v:rect style="position:absolute;margin-left:477.600006pt;margin-top:134.519913pt;width:6pt;height:.96008pt;mso-position-horizontal-relative:page;mso-position-vertical-relative:page;z-index:-3773608" filled="true" fillcolor="#000000" stroked="false">
          <v:fill type="solid"/>
          <w10:wrap type="none"/>
        </v:rect>
      </w:pict>
    </w:r>
    <w:r>
      <w:rPr/>
      <w:pict>
        <v:rect style="position:absolute;margin-left:489.600006pt;margin-top:134.519913pt;width:6pt;height:.96008pt;mso-position-horizontal-relative:page;mso-position-vertical-relative:page;z-index:-3773584" filled="true" fillcolor="#000000" stroked="false">
          <v:fill type="solid"/>
          <w10:wrap type="none"/>
        </v:rect>
      </w:pict>
    </w:r>
    <w:r>
      <w:rPr/>
      <w:pict>
        <v:rect style="position:absolute;margin-left:501.600006pt;margin-top:134.519913pt;width:6pt;height:.96008pt;mso-position-horizontal-relative:page;mso-position-vertical-relative:page;z-index:-3773560" filled="true" fillcolor="#000000" stroked="false">
          <v:fill type="solid"/>
          <w10:wrap type="none"/>
        </v:rect>
      </w:pict>
    </w:r>
    <w:r>
      <w:rPr/>
      <w:pict>
        <v:rect style="position:absolute;margin-left:513.599976pt;margin-top:134.519913pt;width:6pt;height:.96008pt;mso-position-horizontal-relative:page;mso-position-vertical-relative:page;z-index:-3773536" filled="true" fillcolor="#000000" stroked="false">
          <v:fill type="solid"/>
          <w10:wrap type="none"/>
        </v:rect>
      </w:pict>
    </w:r>
    <w:r>
      <w:rPr/>
      <w:pict>
        <v:rect style="position:absolute;margin-left:57.599998pt;margin-top:149.519913pt;width:6pt;height:.96008pt;mso-position-horizontal-relative:page;mso-position-vertical-relative:page;z-index:-3773512" filled="true" fillcolor="#000000" stroked="false">
          <v:fill type="solid"/>
          <w10:wrap type="none"/>
        </v:rect>
      </w:pict>
    </w:r>
    <w:r>
      <w:rPr/>
      <w:pict>
        <v:rect style="position:absolute;margin-left:69.599998pt;margin-top:149.519913pt;width:6pt;height:.96008pt;mso-position-horizontal-relative:page;mso-position-vertical-relative:page;z-index:-3773488" filled="true" fillcolor="#000000" stroked="false">
          <v:fill type="solid"/>
          <w10:wrap type="none"/>
        </v:rect>
      </w:pict>
    </w:r>
    <w:r>
      <w:rPr/>
      <w:pict>
        <v:rect style="position:absolute;margin-left:81.599998pt;margin-top:149.519913pt;width:6pt;height:.96008pt;mso-position-horizontal-relative:page;mso-position-vertical-relative:page;z-index:-3773464" filled="true" fillcolor="#000000" stroked="false">
          <v:fill type="solid"/>
          <w10:wrap type="none"/>
        </v:rect>
      </w:pict>
    </w:r>
    <w:r>
      <w:rPr/>
      <w:pict>
        <v:rect style="position:absolute;margin-left:93.599998pt;margin-top:149.519913pt;width:6pt;height:.96008pt;mso-position-horizontal-relative:page;mso-position-vertical-relative:page;z-index:-3773440" filled="true" fillcolor="#000000" stroked="false">
          <v:fill type="solid"/>
          <w10:wrap type="none"/>
        </v:rect>
      </w:pict>
    </w:r>
    <w:r>
      <w:rPr/>
      <w:pict>
        <v:rect style="position:absolute;margin-left:105.599998pt;margin-top:149.519913pt;width:6pt;height:.96008pt;mso-position-horizontal-relative:page;mso-position-vertical-relative:page;z-index:-3773416" filled="true" fillcolor="#000000" stroked="false">
          <v:fill type="solid"/>
          <w10:wrap type="none"/>
        </v:rect>
      </w:pict>
    </w:r>
    <w:r>
      <w:rPr/>
      <w:pict>
        <v:rect style="position:absolute;margin-left:117.599998pt;margin-top:149.519913pt;width:6pt;height:.96008pt;mso-position-horizontal-relative:page;mso-position-vertical-relative:page;z-index:-3773392" filled="true" fillcolor="#000000" stroked="false">
          <v:fill type="solid"/>
          <w10:wrap type="none"/>
        </v:rect>
      </w:pict>
    </w:r>
    <w:r>
      <w:rPr/>
      <w:pict>
        <v:rect style="position:absolute;margin-left:129.600006pt;margin-top:149.519913pt;width:6pt;height:.96008pt;mso-position-horizontal-relative:page;mso-position-vertical-relative:page;z-index:-3773368" filled="true" fillcolor="#000000" stroked="false">
          <v:fill type="solid"/>
          <w10:wrap type="none"/>
        </v:rect>
      </w:pict>
    </w:r>
    <w:r>
      <w:rPr/>
      <w:pict>
        <v:rect style="position:absolute;margin-left:141.600006pt;margin-top:149.519913pt;width:6pt;height:.96008pt;mso-position-horizontal-relative:page;mso-position-vertical-relative:page;z-index:-3773344" filled="true" fillcolor="#000000" stroked="false">
          <v:fill type="solid"/>
          <w10:wrap type="none"/>
        </v:rect>
      </w:pict>
    </w:r>
    <w:r>
      <w:rPr/>
      <w:pict>
        <v:rect style="position:absolute;margin-left:153.600006pt;margin-top:149.519913pt;width:6pt;height:.96008pt;mso-position-horizontal-relative:page;mso-position-vertical-relative:page;z-index:-3773320" filled="true" fillcolor="#000000" stroked="false">
          <v:fill type="solid"/>
          <w10:wrap type="none"/>
        </v:rect>
      </w:pict>
    </w:r>
    <w:r>
      <w:rPr/>
      <w:pict>
        <v:rect style="position:absolute;margin-left:165.600006pt;margin-top:149.519913pt;width:6pt;height:.96008pt;mso-position-horizontal-relative:page;mso-position-vertical-relative:page;z-index:-3773296" filled="true" fillcolor="#000000" stroked="false">
          <v:fill type="solid"/>
          <w10:wrap type="none"/>
        </v:rect>
      </w:pict>
    </w:r>
    <w:r>
      <w:rPr/>
      <w:pict>
        <v:rect style="position:absolute;margin-left:177.600006pt;margin-top:149.519913pt;width:6pt;height:.96008pt;mso-position-horizontal-relative:page;mso-position-vertical-relative:page;z-index:-3773272" filled="true" fillcolor="#000000" stroked="false">
          <v:fill type="solid"/>
          <w10:wrap type="none"/>
        </v:rect>
      </w:pict>
    </w:r>
    <w:r>
      <w:rPr/>
      <w:pict>
        <v:rect style="position:absolute;margin-left:189.600006pt;margin-top:149.519913pt;width:6pt;height:.96008pt;mso-position-horizontal-relative:page;mso-position-vertical-relative:page;z-index:-3773248" filled="true" fillcolor="#000000" stroked="false">
          <v:fill type="solid"/>
          <w10:wrap type="none"/>
        </v:rect>
      </w:pict>
    </w:r>
    <w:r>
      <w:rPr/>
      <w:pict>
        <v:rect style="position:absolute;margin-left:201.600006pt;margin-top:149.519913pt;width:6pt;height:.96008pt;mso-position-horizontal-relative:page;mso-position-vertical-relative:page;z-index:-3773224" filled="true" fillcolor="#000000" stroked="false">
          <v:fill type="solid"/>
          <w10:wrap type="none"/>
        </v:rect>
      </w:pict>
    </w:r>
    <w:r>
      <w:rPr/>
      <w:pict>
        <v:rect style="position:absolute;margin-left:213.600006pt;margin-top:149.519913pt;width:6pt;height:.96008pt;mso-position-horizontal-relative:page;mso-position-vertical-relative:page;z-index:-3773200" filled="true" fillcolor="#000000" stroked="false">
          <v:fill type="solid"/>
          <w10:wrap type="none"/>
        </v:rect>
      </w:pict>
    </w:r>
    <w:r>
      <w:rPr/>
      <w:pict>
        <v:rect style="position:absolute;margin-left:225.600006pt;margin-top:149.519913pt;width:6pt;height:.96008pt;mso-position-horizontal-relative:page;mso-position-vertical-relative:page;z-index:-3773176" filled="true" fillcolor="#000000" stroked="false">
          <v:fill type="solid"/>
          <w10:wrap type="none"/>
        </v:rect>
      </w:pict>
    </w:r>
    <w:r>
      <w:rPr/>
      <w:pict>
        <v:rect style="position:absolute;margin-left:237.600006pt;margin-top:149.519913pt;width:6pt;height:.96008pt;mso-position-horizontal-relative:page;mso-position-vertical-relative:page;z-index:-3773152" filled="true" fillcolor="#000000" stroked="false">
          <v:fill type="solid"/>
          <w10:wrap type="none"/>
        </v:rect>
      </w:pict>
    </w:r>
    <w:r>
      <w:rPr/>
      <w:pict>
        <v:rect style="position:absolute;margin-left:249.600006pt;margin-top:149.519913pt;width:6pt;height:.96008pt;mso-position-horizontal-relative:page;mso-position-vertical-relative:page;z-index:-3773128" filled="true" fillcolor="#000000" stroked="false">
          <v:fill type="solid"/>
          <w10:wrap type="none"/>
        </v:rect>
      </w:pict>
    </w:r>
    <w:r>
      <w:rPr/>
      <w:pict>
        <v:rect style="position:absolute;margin-left:261.600006pt;margin-top:149.519913pt;width:6pt;height:.96008pt;mso-position-horizontal-relative:page;mso-position-vertical-relative:page;z-index:-3773104" filled="true" fillcolor="#000000" stroked="false">
          <v:fill type="solid"/>
          <w10:wrap type="none"/>
        </v:rect>
      </w:pict>
    </w:r>
    <w:r>
      <w:rPr/>
      <w:pict>
        <v:rect style="position:absolute;margin-left:273.600006pt;margin-top:149.519913pt;width:6pt;height:.96008pt;mso-position-horizontal-relative:page;mso-position-vertical-relative:page;z-index:-3773080" filled="true" fillcolor="#000000" stroked="false">
          <v:fill type="solid"/>
          <w10:wrap type="none"/>
        </v:rect>
      </w:pict>
    </w:r>
    <w:r>
      <w:rPr/>
      <w:pict>
        <v:rect style="position:absolute;margin-left:285.600006pt;margin-top:149.519913pt;width:6pt;height:.96008pt;mso-position-horizontal-relative:page;mso-position-vertical-relative:page;z-index:-3773056" filled="true" fillcolor="#000000" stroked="false">
          <v:fill type="solid"/>
          <w10:wrap type="none"/>
        </v:rect>
      </w:pict>
    </w:r>
    <w:r>
      <w:rPr/>
      <w:pict>
        <v:rect style="position:absolute;margin-left:297.600006pt;margin-top:149.519913pt;width:6pt;height:.96008pt;mso-position-horizontal-relative:page;mso-position-vertical-relative:page;z-index:-3773032" filled="true" fillcolor="#000000" stroked="false">
          <v:fill type="solid"/>
          <w10:wrap type="none"/>
        </v:rect>
      </w:pict>
    </w:r>
    <w:r>
      <w:rPr/>
      <w:pict>
        <v:rect style="position:absolute;margin-left:309.600006pt;margin-top:149.519913pt;width:6pt;height:.96008pt;mso-position-horizontal-relative:page;mso-position-vertical-relative:page;z-index:-3773008" filled="true" fillcolor="#000000" stroked="false">
          <v:fill type="solid"/>
          <w10:wrap type="none"/>
        </v:rect>
      </w:pict>
    </w:r>
    <w:r>
      <w:rPr/>
      <w:pict>
        <v:rect style="position:absolute;margin-left:321.600006pt;margin-top:149.519913pt;width:6pt;height:.96008pt;mso-position-horizontal-relative:page;mso-position-vertical-relative:page;z-index:-3772984" filled="true" fillcolor="#000000" stroked="false">
          <v:fill type="solid"/>
          <w10:wrap type="none"/>
        </v:rect>
      </w:pict>
    </w:r>
    <w:r>
      <w:rPr/>
      <w:pict>
        <v:rect style="position:absolute;margin-left:333.600006pt;margin-top:149.519913pt;width:6pt;height:.96008pt;mso-position-horizontal-relative:page;mso-position-vertical-relative:page;z-index:-3772960" filled="true" fillcolor="#000000" stroked="false">
          <v:fill type="solid"/>
          <w10:wrap type="none"/>
        </v:rect>
      </w:pict>
    </w:r>
    <w:r>
      <w:rPr/>
      <w:pict>
        <v:rect style="position:absolute;margin-left:345.600006pt;margin-top:149.519913pt;width:6pt;height:.96008pt;mso-position-horizontal-relative:page;mso-position-vertical-relative:page;z-index:-3772936" filled="true" fillcolor="#000000" stroked="false">
          <v:fill type="solid"/>
          <w10:wrap type="none"/>
        </v:rect>
      </w:pict>
    </w:r>
    <w:r>
      <w:rPr/>
      <w:pict>
        <v:rect style="position:absolute;margin-left:357.600006pt;margin-top:149.519913pt;width:6pt;height:.96008pt;mso-position-horizontal-relative:page;mso-position-vertical-relative:page;z-index:-3772912" filled="true" fillcolor="#000000" stroked="false">
          <v:fill type="solid"/>
          <w10:wrap type="none"/>
        </v:rect>
      </w:pict>
    </w:r>
    <w:r>
      <w:rPr/>
      <w:pict>
        <v:rect style="position:absolute;margin-left:369.600006pt;margin-top:149.519913pt;width:6pt;height:.96008pt;mso-position-horizontal-relative:page;mso-position-vertical-relative:page;z-index:-3772888" filled="true" fillcolor="#000000" stroked="false">
          <v:fill type="solid"/>
          <w10:wrap type="none"/>
        </v:rect>
      </w:pict>
    </w:r>
    <w:r>
      <w:rPr/>
      <w:pict>
        <v:rect style="position:absolute;margin-left:381.600006pt;margin-top:149.519913pt;width:6pt;height:.96008pt;mso-position-horizontal-relative:page;mso-position-vertical-relative:page;z-index:-3772864" filled="true" fillcolor="#000000" stroked="false">
          <v:fill type="solid"/>
          <w10:wrap type="none"/>
        </v:rect>
      </w:pict>
    </w:r>
    <w:r>
      <w:rPr/>
      <w:pict>
        <v:rect style="position:absolute;margin-left:393.600006pt;margin-top:149.519913pt;width:6pt;height:.96008pt;mso-position-horizontal-relative:page;mso-position-vertical-relative:page;z-index:-3772840" filled="true" fillcolor="#000000" stroked="false">
          <v:fill type="solid"/>
          <w10:wrap type="none"/>
        </v:rect>
      </w:pict>
    </w:r>
    <w:r>
      <w:rPr/>
      <w:pict>
        <v:rect style="position:absolute;margin-left:405.600006pt;margin-top:149.519913pt;width:6pt;height:.96008pt;mso-position-horizontal-relative:page;mso-position-vertical-relative:page;z-index:-3772816" filled="true" fillcolor="#000000" stroked="false">
          <v:fill type="solid"/>
          <w10:wrap type="none"/>
        </v:rect>
      </w:pict>
    </w:r>
    <w:r>
      <w:rPr/>
      <w:pict>
        <v:rect style="position:absolute;margin-left:417.600006pt;margin-top:149.519913pt;width:6pt;height:.96008pt;mso-position-horizontal-relative:page;mso-position-vertical-relative:page;z-index:-3772792" filled="true" fillcolor="#000000" stroked="false">
          <v:fill type="solid"/>
          <w10:wrap type="none"/>
        </v:rect>
      </w:pict>
    </w:r>
    <w:r>
      <w:rPr/>
      <w:pict>
        <v:rect style="position:absolute;margin-left:429.600006pt;margin-top:149.519913pt;width:6pt;height:.96008pt;mso-position-horizontal-relative:page;mso-position-vertical-relative:page;z-index:-3772768" filled="true" fillcolor="#000000" stroked="false">
          <v:fill type="solid"/>
          <w10:wrap type="none"/>
        </v:rect>
      </w:pict>
    </w:r>
    <w:r>
      <w:rPr/>
      <w:pict>
        <v:rect style="position:absolute;margin-left:441.600006pt;margin-top:149.519913pt;width:6pt;height:.96008pt;mso-position-horizontal-relative:page;mso-position-vertical-relative:page;z-index:-3772744" filled="true" fillcolor="#000000" stroked="false">
          <v:fill type="solid"/>
          <w10:wrap type="none"/>
        </v:rect>
      </w:pict>
    </w:r>
    <w:r>
      <w:rPr/>
      <w:pict>
        <v:rect style="position:absolute;margin-left:453.600006pt;margin-top:149.519913pt;width:6pt;height:.96008pt;mso-position-horizontal-relative:page;mso-position-vertical-relative:page;z-index:-3772720" filled="true" fillcolor="#000000" stroked="false">
          <v:fill type="solid"/>
          <w10:wrap type="none"/>
        </v:rect>
      </w:pict>
    </w:r>
    <w:r>
      <w:rPr/>
      <w:pict>
        <v:rect style="position:absolute;margin-left:465.600006pt;margin-top:149.519913pt;width:6pt;height:.96008pt;mso-position-horizontal-relative:page;mso-position-vertical-relative:page;z-index:-3772696" filled="true" fillcolor="#000000" stroked="false">
          <v:fill type="solid"/>
          <w10:wrap type="none"/>
        </v:rect>
      </w:pict>
    </w:r>
    <w:r>
      <w:rPr/>
      <w:pict>
        <v:rect style="position:absolute;margin-left:477.600006pt;margin-top:149.519913pt;width:6pt;height:.96008pt;mso-position-horizontal-relative:page;mso-position-vertical-relative:page;z-index:-3772672" filled="true" fillcolor="#000000" stroked="false">
          <v:fill type="solid"/>
          <w10:wrap type="none"/>
        </v:rect>
      </w:pict>
    </w:r>
    <w:r>
      <w:rPr/>
      <w:pict>
        <v:rect style="position:absolute;margin-left:489.600006pt;margin-top:149.519913pt;width:6pt;height:.96008pt;mso-position-horizontal-relative:page;mso-position-vertical-relative:page;z-index:-3772648" filled="true" fillcolor="#000000" stroked="false">
          <v:fill type="solid"/>
          <w10:wrap type="none"/>
        </v:rect>
      </w:pict>
    </w:r>
    <w:r>
      <w:rPr/>
      <w:pict>
        <v:rect style="position:absolute;margin-left:501.600006pt;margin-top:149.519913pt;width:6pt;height:.96008pt;mso-position-horizontal-relative:page;mso-position-vertical-relative:page;z-index:-3772624" filled="true" fillcolor="#000000" stroked="false">
          <v:fill type="solid"/>
          <w10:wrap type="none"/>
        </v:rect>
      </w:pict>
    </w:r>
    <w:r>
      <w:rPr/>
      <w:pict>
        <v:rect style="position:absolute;margin-left:513.599976pt;margin-top:149.519913pt;width:6pt;height:.96008pt;mso-position-horizontal-relative:page;mso-position-vertical-relative:page;z-index:-3772600" filled="true" fillcolor="#000000" stroked="false">
          <v:fill type="solid"/>
          <w10:wrap type="none"/>
        </v:rect>
      </w:pict>
    </w:r>
    <w:r>
      <w:rPr/>
      <w:pict>
        <v:shape style="position:absolute;margin-left:57.439999pt;margin-top:72.157997pt;width:90.9pt;height:37.950pt;mso-position-horizontal-relative:page;mso-position-vertical-relative:page;z-index:-377257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GRAPE SKIN EXTRACT</w:t>
                </w:r>
              </w:p>
            </w:txbxContent>
          </v:textbox>
          <w10:wrap type="none"/>
        </v:shape>
      </w:pict>
    </w:r>
    <w:r>
      <w:rPr/>
      <w:pict>
        <v:shape style="position:absolute;margin-left:497.441406pt;margin-top:72.157997pt;width:17.350pt;height:10.95pt;mso-position-horizontal-relative:page;mso-position-vertical-relative:page;z-index:-377255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115</w:t>
                </w:r>
                <w:r>
                  <w:rPr/>
                  <w:fldChar w:fldCharType="end"/>
                </w:r>
              </w:p>
            </w:txbxContent>
          </v:textbox>
          <w10:wrap type="none"/>
        </v:shape>
      </w:pict>
    </w:r>
    <w:r>
      <w:rPr/>
      <w:pict>
        <v:shape style="position:absolute;margin-left:60.439587pt;margin-top:114.157784pt;width:35.1pt;height:10.95pt;mso-position-horizontal-relative:page;mso-position-vertical-relative:page;z-index:-3772528"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72504"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72480"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72456"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72432"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72408"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72384"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19.6pt;height:37.950pt;mso-position-horizontal-relative:page;mso-position-vertical-relative:page;z-index:-377236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HYDROXYBENZOATES, PARA-</w:t>
                </w:r>
              </w:p>
            </w:txbxContent>
          </v:textbox>
          <w10:wrap type="none"/>
        </v:shape>
      </w:pict>
    </w:r>
    <w:r>
      <w:rPr/>
      <w:pict>
        <v:shape style="position:absolute;margin-left:497.441406pt;margin-top:72.157997pt;width:17.350pt;height:10.95pt;mso-position-horizontal-relative:page;mso-position-vertical-relative:page;z-index:-377233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1.240002pt;margin-top:35.999573pt;width:491.4pt;height:1pt;mso-position-horizontal-relative:page;mso-position-vertical-relative:page;z-index:-3798304" coordorigin="1025,720" coordsize="9828,20">
          <v:line style="position:absolute" from="1025,730" to="5952,730" stroked="true" strokeweight=".96pt" strokecolor="#000000">
            <v:stroke dashstyle="solid"/>
          </v:line>
          <v:rect style="position:absolute;left:5952;top:719;width:20;height:20" filled="true" fillcolor="#000000" stroked="false">
            <v:fill type="solid"/>
          </v:rect>
          <v:line style="position:absolute" from="5971,730" to="10853,730" stroked="true" strokeweight=".96pt" strokecolor="#000000">
            <v:stroke dashstyle="solid"/>
          </v:line>
          <w10:wrap type="none"/>
        </v:group>
      </w:pict>
    </w:r>
    <w:r>
      <w:rPr/>
      <w:pict>
        <v:group style="position:absolute;margin-left:51.240002pt;margin-top:51.479576pt;width:491.4pt;height:1pt;mso-position-horizontal-relative:page;mso-position-vertical-relative:page;z-index:-3798280" coordorigin="1025,1030" coordsize="9828,20">
          <v:line style="position:absolute" from="1025,1039" to="5952,1039" stroked="true" strokeweight=".96pt" strokecolor="#000000">
            <v:stroke dashstyle="solid"/>
          </v:line>
          <v:rect style="position:absolute;left:5952;top:1029;width:20;height:20" filled="true" fillcolor="#000000" stroked="false">
            <v:fill type="solid"/>
          </v:rect>
          <v:line style="position:absolute" from="5971,1039" to="10853,1039" stroked="true" strokeweight=".96pt" strokecolor="#000000">
            <v:stroke dashstyle="solid"/>
          </v:line>
          <w10:wrap type="none"/>
        </v:group>
      </w:pict>
    </w:r>
    <w:r>
      <w:rPr/>
      <w:pict>
        <v:shape style="position:absolute;margin-left:55.639977pt;margin-top:40.401787pt;width:102.05pt;height:12pt;mso-position-horizontal-relative:page;mso-position-vertical-relative:page;z-index:-3798256"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5.399933pt;margin-top:40.401787pt;width:62.9pt;height:12pt;mso-position-horizontal-relative:page;mso-position-vertical-relative:page;z-index:-3798232"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30</w:t>
                </w:r>
                <w:r>
                  <w:rPr/>
                  <w:fldChar w:fldCharType="end"/>
                </w:r>
                <w:r>
                  <w:rPr>
                    <w:rFonts w:ascii="Times New Roman"/>
                    <w:i/>
                    <w:sz w:val="20"/>
                  </w:rPr>
                  <w:t> of 256</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2312" filled="true" fillcolor="#000000" stroked="false">
          <v:fill type="solid"/>
          <w10:wrap type="none"/>
        </v:rect>
      </w:pict>
    </w:r>
    <w:r>
      <w:rPr/>
      <w:pict>
        <v:rect style="position:absolute;margin-left:69.599998pt;margin-top:134.519913pt;width:6pt;height:.96008pt;mso-position-horizontal-relative:page;mso-position-vertical-relative:page;z-index:-3772288" filled="true" fillcolor="#000000" stroked="false">
          <v:fill type="solid"/>
          <w10:wrap type="none"/>
        </v:rect>
      </w:pict>
    </w:r>
    <w:r>
      <w:rPr/>
      <w:pict>
        <v:rect style="position:absolute;margin-left:81.599998pt;margin-top:134.519913pt;width:6pt;height:.96008pt;mso-position-horizontal-relative:page;mso-position-vertical-relative:page;z-index:-3772264" filled="true" fillcolor="#000000" stroked="false">
          <v:fill type="solid"/>
          <w10:wrap type="none"/>
        </v:rect>
      </w:pict>
    </w:r>
    <w:r>
      <w:rPr/>
      <w:pict>
        <v:rect style="position:absolute;margin-left:93.599998pt;margin-top:134.519913pt;width:6pt;height:.96008pt;mso-position-horizontal-relative:page;mso-position-vertical-relative:page;z-index:-3772240" filled="true" fillcolor="#000000" stroked="false">
          <v:fill type="solid"/>
          <w10:wrap type="none"/>
        </v:rect>
      </w:pict>
    </w:r>
    <w:r>
      <w:rPr/>
      <w:pict>
        <v:rect style="position:absolute;margin-left:105.599998pt;margin-top:134.519913pt;width:6pt;height:.96008pt;mso-position-horizontal-relative:page;mso-position-vertical-relative:page;z-index:-3772216" filled="true" fillcolor="#000000" stroked="false">
          <v:fill type="solid"/>
          <w10:wrap type="none"/>
        </v:rect>
      </w:pict>
    </w:r>
    <w:r>
      <w:rPr/>
      <w:pict>
        <v:rect style="position:absolute;margin-left:117.599998pt;margin-top:134.519913pt;width:6pt;height:.96008pt;mso-position-horizontal-relative:page;mso-position-vertical-relative:page;z-index:-3772192" filled="true" fillcolor="#000000" stroked="false">
          <v:fill type="solid"/>
          <w10:wrap type="none"/>
        </v:rect>
      </w:pict>
    </w:r>
    <w:r>
      <w:rPr/>
      <w:pict>
        <v:rect style="position:absolute;margin-left:129.600006pt;margin-top:134.519913pt;width:6pt;height:.96008pt;mso-position-horizontal-relative:page;mso-position-vertical-relative:page;z-index:-3772168" filled="true" fillcolor="#000000" stroked="false">
          <v:fill type="solid"/>
          <w10:wrap type="none"/>
        </v:rect>
      </w:pict>
    </w:r>
    <w:r>
      <w:rPr/>
      <w:pict>
        <v:rect style="position:absolute;margin-left:141.600006pt;margin-top:134.519913pt;width:6pt;height:.96008pt;mso-position-horizontal-relative:page;mso-position-vertical-relative:page;z-index:-3772144" filled="true" fillcolor="#000000" stroked="false">
          <v:fill type="solid"/>
          <w10:wrap type="none"/>
        </v:rect>
      </w:pict>
    </w:r>
    <w:r>
      <w:rPr/>
      <w:pict>
        <v:rect style="position:absolute;margin-left:153.600006pt;margin-top:134.519913pt;width:6pt;height:.96008pt;mso-position-horizontal-relative:page;mso-position-vertical-relative:page;z-index:-3772120" filled="true" fillcolor="#000000" stroked="false">
          <v:fill type="solid"/>
          <w10:wrap type="none"/>
        </v:rect>
      </w:pict>
    </w:r>
    <w:r>
      <w:rPr/>
      <w:pict>
        <v:rect style="position:absolute;margin-left:165.600006pt;margin-top:134.519913pt;width:6pt;height:.96008pt;mso-position-horizontal-relative:page;mso-position-vertical-relative:page;z-index:-3772096" filled="true" fillcolor="#000000" stroked="false">
          <v:fill type="solid"/>
          <w10:wrap type="none"/>
        </v:rect>
      </w:pict>
    </w:r>
    <w:r>
      <w:rPr/>
      <w:pict>
        <v:rect style="position:absolute;margin-left:177.600006pt;margin-top:134.519913pt;width:6pt;height:.96008pt;mso-position-horizontal-relative:page;mso-position-vertical-relative:page;z-index:-3772072" filled="true" fillcolor="#000000" stroked="false">
          <v:fill type="solid"/>
          <w10:wrap type="none"/>
        </v:rect>
      </w:pict>
    </w:r>
    <w:r>
      <w:rPr/>
      <w:pict>
        <v:rect style="position:absolute;margin-left:189.600006pt;margin-top:134.519913pt;width:6pt;height:.96008pt;mso-position-horizontal-relative:page;mso-position-vertical-relative:page;z-index:-3772048" filled="true" fillcolor="#000000" stroked="false">
          <v:fill type="solid"/>
          <w10:wrap type="none"/>
        </v:rect>
      </w:pict>
    </w:r>
    <w:r>
      <w:rPr/>
      <w:pict>
        <v:rect style="position:absolute;margin-left:201.600006pt;margin-top:134.519913pt;width:6pt;height:.96008pt;mso-position-horizontal-relative:page;mso-position-vertical-relative:page;z-index:-3772024" filled="true" fillcolor="#000000" stroked="false">
          <v:fill type="solid"/>
          <w10:wrap type="none"/>
        </v:rect>
      </w:pict>
    </w:r>
    <w:r>
      <w:rPr/>
      <w:pict>
        <v:rect style="position:absolute;margin-left:213.600006pt;margin-top:134.519913pt;width:6pt;height:.96008pt;mso-position-horizontal-relative:page;mso-position-vertical-relative:page;z-index:-3772000" filled="true" fillcolor="#000000" stroked="false">
          <v:fill type="solid"/>
          <w10:wrap type="none"/>
        </v:rect>
      </w:pict>
    </w:r>
    <w:r>
      <w:rPr/>
      <w:pict>
        <v:rect style="position:absolute;margin-left:225.600006pt;margin-top:134.519913pt;width:6pt;height:.96008pt;mso-position-horizontal-relative:page;mso-position-vertical-relative:page;z-index:-3771976" filled="true" fillcolor="#000000" stroked="false">
          <v:fill type="solid"/>
          <w10:wrap type="none"/>
        </v:rect>
      </w:pict>
    </w:r>
    <w:r>
      <w:rPr/>
      <w:pict>
        <v:rect style="position:absolute;margin-left:237.600006pt;margin-top:134.519913pt;width:6pt;height:.96008pt;mso-position-horizontal-relative:page;mso-position-vertical-relative:page;z-index:-3771952" filled="true" fillcolor="#000000" stroked="false">
          <v:fill type="solid"/>
          <w10:wrap type="none"/>
        </v:rect>
      </w:pict>
    </w:r>
    <w:r>
      <w:rPr/>
      <w:pict>
        <v:rect style="position:absolute;margin-left:249.600006pt;margin-top:134.519913pt;width:6pt;height:.96008pt;mso-position-horizontal-relative:page;mso-position-vertical-relative:page;z-index:-3771928" filled="true" fillcolor="#000000" stroked="false">
          <v:fill type="solid"/>
          <w10:wrap type="none"/>
        </v:rect>
      </w:pict>
    </w:r>
    <w:r>
      <w:rPr/>
      <w:pict>
        <v:rect style="position:absolute;margin-left:261.600006pt;margin-top:134.519913pt;width:6pt;height:.96008pt;mso-position-horizontal-relative:page;mso-position-vertical-relative:page;z-index:-3771904" filled="true" fillcolor="#000000" stroked="false">
          <v:fill type="solid"/>
          <w10:wrap type="none"/>
        </v:rect>
      </w:pict>
    </w:r>
    <w:r>
      <w:rPr/>
      <w:pict>
        <v:rect style="position:absolute;margin-left:273.600006pt;margin-top:134.519913pt;width:6pt;height:.96008pt;mso-position-horizontal-relative:page;mso-position-vertical-relative:page;z-index:-3771880" filled="true" fillcolor="#000000" stroked="false">
          <v:fill type="solid"/>
          <w10:wrap type="none"/>
        </v:rect>
      </w:pict>
    </w:r>
    <w:r>
      <w:rPr/>
      <w:pict>
        <v:rect style="position:absolute;margin-left:285.600006pt;margin-top:134.519913pt;width:6pt;height:.96008pt;mso-position-horizontal-relative:page;mso-position-vertical-relative:page;z-index:-3771856" filled="true" fillcolor="#000000" stroked="false">
          <v:fill type="solid"/>
          <w10:wrap type="none"/>
        </v:rect>
      </w:pict>
    </w:r>
    <w:r>
      <w:rPr/>
      <w:pict>
        <v:rect style="position:absolute;margin-left:297.600006pt;margin-top:134.519913pt;width:6pt;height:.96008pt;mso-position-horizontal-relative:page;mso-position-vertical-relative:page;z-index:-3771832" filled="true" fillcolor="#000000" stroked="false">
          <v:fill type="solid"/>
          <w10:wrap type="none"/>
        </v:rect>
      </w:pict>
    </w:r>
    <w:r>
      <w:rPr/>
      <w:pict>
        <v:rect style="position:absolute;margin-left:309.600006pt;margin-top:134.519913pt;width:6pt;height:.96008pt;mso-position-horizontal-relative:page;mso-position-vertical-relative:page;z-index:-3771808" filled="true" fillcolor="#000000" stroked="false">
          <v:fill type="solid"/>
          <w10:wrap type="none"/>
        </v:rect>
      </w:pict>
    </w:r>
    <w:r>
      <w:rPr/>
      <w:pict>
        <v:rect style="position:absolute;margin-left:321.600006pt;margin-top:134.519913pt;width:6pt;height:.96008pt;mso-position-horizontal-relative:page;mso-position-vertical-relative:page;z-index:-3771784" filled="true" fillcolor="#000000" stroked="false">
          <v:fill type="solid"/>
          <w10:wrap type="none"/>
        </v:rect>
      </w:pict>
    </w:r>
    <w:r>
      <w:rPr/>
      <w:pict>
        <v:rect style="position:absolute;margin-left:333.600006pt;margin-top:134.519913pt;width:6pt;height:.96008pt;mso-position-horizontal-relative:page;mso-position-vertical-relative:page;z-index:-3771760" filled="true" fillcolor="#000000" stroked="false">
          <v:fill type="solid"/>
          <w10:wrap type="none"/>
        </v:rect>
      </w:pict>
    </w:r>
    <w:r>
      <w:rPr/>
      <w:pict>
        <v:rect style="position:absolute;margin-left:345.600006pt;margin-top:134.519913pt;width:6pt;height:.96008pt;mso-position-horizontal-relative:page;mso-position-vertical-relative:page;z-index:-3771736" filled="true" fillcolor="#000000" stroked="false">
          <v:fill type="solid"/>
          <w10:wrap type="none"/>
        </v:rect>
      </w:pict>
    </w:r>
    <w:r>
      <w:rPr/>
      <w:pict>
        <v:rect style="position:absolute;margin-left:357.600006pt;margin-top:134.519913pt;width:6pt;height:.96008pt;mso-position-horizontal-relative:page;mso-position-vertical-relative:page;z-index:-3771712" filled="true" fillcolor="#000000" stroked="false">
          <v:fill type="solid"/>
          <w10:wrap type="none"/>
        </v:rect>
      </w:pict>
    </w:r>
    <w:r>
      <w:rPr/>
      <w:pict>
        <v:rect style="position:absolute;margin-left:369.600006pt;margin-top:134.519913pt;width:6pt;height:.96008pt;mso-position-horizontal-relative:page;mso-position-vertical-relative:page;z-index:-3771688" filled="true" fillcolor="#000000" stroked="false">
          <v:fill type="solid"/>
          <w10:wrap type="none"/>
        </v:rect>
      </w:pict>
    </w:r>
    <w:r>
      <w:rPr/>
      <w:pict>
        <v:rect style="position:absolute;margin-left:381.600006pt;margin-top:134.519913pt;width:6pt;height:.96008pt;mso-position-horizontal-relative:page;mso-position-vertical-relative:page;z-index:-3771664" filled="true" fillcolor="#000000" stroked="false">
          <v:fill type="solid"/>
          <w10:wrap type="none"/>
        </v:rect>
      </w:pict>
    </w:r>
    <w:r>
      <w:rPr/>
      <w:pict>
        <v:rect style="position:absolute;margin-left:393.600006pt;margin-top:134.519913pt;width:6pt;height:.96008pt;mso-position-horizontal-relative:page;mso-position-vertical-relative:page;z-index:-3771640" filled="true" fillcolor="#000000" stroked="false">
          <v:fill type="solid"/>
          <w10:wrap type="none"/>
        </v:rect>
      </w:pict>
    </w:r>
    <w:r>
      <w:rPr/>
      <w:pict>
        <v:rect style="position:absolute;margin-left:405.600006pt;margin-top:134.519913pt;width:6pt;height:.96008pt;mso-position-horizontal-relative:page;mso-position-vertical-relative:page;z-index:-3771616" filled="true" fillcolor="#000000" stroked="false">
          <v:fill type="solid"/>
          <w10:wrap type="none"/>
        </v:rect>
      </w:pict>
    </w:r>
    <w:r>
      <w:rPr/>
      <w:pict>
        <v:rect style="position:absolute;margin-left:417.600006pt;margin-top:134.519913pt;width:6pt;height:.96008pt;mso-position-horizontal-relative:page;mso-position-vertical-relative:page;z-index:-3771592" filled="true" fillcolor="#000000" stroked="false">
          <v:fill type="solid"/>
          <w10:wrap type="none"/>
        </v:rect>
      </w:pict>
    </w:r>
    <w:r>
      <w:rPr/>
      <w:pict>
        <v:rect style="position:absolute;margin-left:429.600006pt;margin-top:134.519913pt;width:6pt;height:.96008pt;mso-position-horizontal-relative:page;mso-position-vertical-relative:page;z-index:-3771568" filled="true" fillcolor="#000000" stroked="false">
          <v:fill type="solid"/>
          <w10:wrap type="none"/>
        </v:rect>
      </w:pict>
    </w:r>
    <w:r>
      <w:rPr/>
      <w:pict>
        <v:rect style="position:absolute;margin-left:441.600006pt;margin-top:134.519913pt;width:6pt;height:.96008pt;mso-position-horizontal-relative:page;mso-position-vertical-relative:page;z-index:-3771544" filled="true" fillcolor="#000000" stroked="false">
          <v:fill type="solid"/>
          <w10:wrap type="none"/>
        </v:rect>
      </w:pict>
    </w:r>
    <w:r>
      <w:rPr/>
      <w:pict>
        <v:rect style="position:absolute;margin-left:453.600006pt;margin-top:134.519913pt;width:6pt;height:.96008pt;mso-position-horizontal-relative:page;mso-position-vertical-relative:page;z-index:-3771520" filled="true" fillcolor="#000000" stroked="false">
          <v:fill type="solid"/>
          <w10:wrap type="none"/>
        </v:rect>
      </w:pict>
    </w:r>
    <w:r>
      <w:rPr/>
      <w:pict>
        <v:rect style="position:absolute;margin-left:465.600006pt;margin-top:134.519913pt;width:6pt;height:.96008pt;mso-position-horizontal-relative:page;mso-position-vertical-relative:page;z-index:-3771496" filled="true" fillcolor="#000000" stroked="false">
          <v:fill type="solid"/>
          <w10:wrap type="none"/>
        </v:rect>
      </w:pict>
    </w:r>
    <w:r>
      <w:rPr/>
      <w:pict>
        <v:rect style="position:absolute;margin-left:477.600006pt;margin-top:134.519913pt;width:6pt;height:.96008pt;mso-position-horizontal-relative:page;mso-position-vertical-relative:page;z-index:-3771472" filled="true" fillcolor="#000000" stroked="false">
          <v:fill type="solid"/>
          <w10:wrap type="none"/>
        </v:rect>
      </w:pict>
    </w:r>
    <w:r>
      <w:rPr/>
      <w:pict>
        <v:rect style="position:absolute;margin-left:489.600006pt;margin-top:134.519913pt;width:6pt;height:.96008pt;mso-position-horizontal-relative:page;mso-position-vertical-relative:page;z-index:-3771448" filled="true" fillcolor="#000000" stroked="false">
          <v:fill type="solid"/>
          <w10:wrap type="none"/>
        </v:rect>
      </w:pict>
    </w:r>
    <w:r>
      <w:rPr/>
      <w:pict>
        <v:rect style="position:absolute;margin-left:501.600006pt;margin-top:134.519913pt;width:6pt;height:.96008pt;mso-position-horizontal-relative:page;mso-position-vertical-relative:page;z-index:-3771424" filled="true" fillcolor="#000000" stroked="false">
          <v:fill type="solid"/>
          <w10:wrap type="none"/>
        </v:rect>
      </w:pict>
    </w:r>
    <w:r>
      <w:rPr/>
      <w:pict>
        <v:rect style="position:absolute;margin-left:513.599976pt;margin-top:134.519913pt;width:6pt;height:.96008pt;mso-position-horizontal-relative:page;mso-position-vertical-relative:page;z-index:-3771400" filled="true" fillcolor="#000000" stroked="false">
          <v:fill type="solid"/>
          <w10:wrap type="none"/>
        </v:rect>
      </w:pict>
    </w:r>
    <w:r>
      <w:rPr/>
      <w:pict>
        <v:shape style="position:absolute;margin-left:57.439999pt;margin-top:72.157997pt;width:124.3pt;height:37.950pt;mso-position-horizontal-relative:page;mso-position-vertical-relative:page;z-index:-377137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INDIGOTINE (INDIGO CARMINE)</w:t>
                </w:r>
              </w:p>
            </w:txbxContent>
          </v:textbox>
          <w10:wrap type="none"/>
        </v:shape>
      </w:pict>
    </w:r>
    <w:r>
      <w:rPr/>
      <w:pict>
        <v:shape style="position:absolute;margin-left:497.441406pt;margin-top:72.157997pt;width:17.350pt;height:10.95pt;mso-position-horizontal-relative:page;mso-position-vertical-relative:page;z-index:-377135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118</w:t>
                </w:r>
                <w:r>
                  <w:rPr/>
                  <w:fldChar w:fldCharType="end"/>
                </w:r>
              </w:p>
            </w:txbxContent>
          </v:textbox>
          <w10:wrap type="none"/>
        </v:shape>
      </w:pict>
    </w:r>
    <w:r>
      <w:rPr/>
      <w:pict>
        <v:shape style="position:absolute;margin-left:60.439587pt;margin-top:114.157784pt;width:35.1pt;height:10.95pt;mso-position-horizontal-relative:page;mso-position-vertical-relative:page;z-index:-3771328"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71304"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7128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IRON OXIDES</w:t>
                </w:r>
              </w:p>
            </w:txbxContent>
          </v:textbox>
          <w10:wrap type="none"/>
        </v:shape>
      </w:pict>
    </w:r>
    <w:r>
      <w:rPr/>
      <w:pict>
        <v:shape style="position:absolute;margin-left:497.441406pt;margin-top:72.157997pt;width:17.350pt;height:10.95pt;mso-position-horizontal-relative:page;mso-position-vertical-relative:page;z-index:-377125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120</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10.35pt;height:37.950pt;mso-position-horizontal-relative:page;mso-position-vertical-relative:page;z-index:-377123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LACTIC ACID (L-, D- and DL-)</w:t>
                </w:r>
              </w:p>
            </w:txbxContent>
          </v:textbox>
          <w10:wrap type="none"/>
        </v:shape>
      </w:pict>
    </w:r>
    <w:r>
      <w:rPr/>
      <w:pict>
        <v:shape style="position:absolute;margin-left:497.441406pt;margin-top:72.157997pt;width:17.350pt;height:10.95pt;mso-position-horizontal-relative:page;mso-position-vertical-relative:page;z-index:-377120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121</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42.8pt;height:37.950pt;mso-position-horizontal-relative:page;mso-position-vertical-relative:page;z-index:-377118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MAGNESIUM SILICATE (SYNTHETIC)</w:t>
                </w:r>
              </w:p>
            </w:txbxContent>
          </v:textbox>
          <w10:wrap type="none"/>
        </v:shape>
      </w:pict>
    </w:r>
    <w:r>
      <w:rPr/>
      <w:pict>
        <v:shape style="position:absolute;margin-left:497.441406pt;margin-top:72.157997pt;width:17.350pt;height:10.95pt;mso-position-horizontal-relative:page;mso-position-vertical-relative:page;z-index:-377116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122</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22.8pt;height:37.950pt;mso-position-horizontal-relative:page;mso-position-vertical-relative:page;z-index:-377113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MINERAL OIL, HIGH VISCOSITY</w:t>
                </w:r>
              </w:p>
            </w:txbxContent>
          </v:textbox>
          <w10:wrap type="none"/>
        </v:shape>
      </w:pict>
    </w:r>
    <w:r>
      <w:rPr/>
      <w:pict>
        <v:shape style="position:absolute;margin-left:497.441406pt;margin-top:72.157997pt;width:17.350pt;height:10.95pt;mso-position-horizontal-relative:page;mso-position-vertical-relative:page;z-index:-377111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123</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7108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NEOTAME</w:t>
                </w:r>
              </w:p>
            </w:txbxContent>
          </v:textbox>
          <w10:wrap type="none"/>
        </v:shape>
      </w:pict>
    </w:r>
    <w:r>
      <w:rPr/>
      <w:pict>
        <v:shape style="position:absolute;margin-left:497.441406pt;margin-top:72.157997pt;width:17.350pt;height:10.95pt;mso-position-horizontal-relative:page;mso-position-vertical-relative:page;z-index:-377106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124</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71040" filled="true" fillcolor="#000000" stroked="false">
          <v:fill type="solid"/>
          <w10:wrap type="none"/>
        </v:rect>
      </w:pict>
    </w:r>
    <w:r>
      <w:rPr/>
      <w:pict>
        <v:rect style="position:absolute;margin-left:69.599998pt;margin-top:134.519913pt;width:6pt;height:.96008pt;mso-position-horizontal-relative:page;mso-position-vertical-relative:page;z-index:-3771016" filled="true" fillcolor="#000000" stroked="false">
          <v:fill type="solid"/>
          <w10:wrap type="none"/>
        </v:rect>
      </w:pict>
    </w:r>
    <w:r>
      <w:rPr/>
      <w:pict>
        <v:rect style="position:absolute;margin-left:81.599998pt;margin-top:134.519913pt;width:6pt;height:.96008pt;mso-position-horizontal-relative:page;mso-position-vertical-relative:page;z-index:-3770992" filled="true" fillcolor="#000000" stroked="false">
          <v:fill type="solid"/>
          <w10:wrap type="none"/>
        </v:rect>
      </w:pict>
    </w:r>
    <w:r>
      <w:rPr/>
      <w:pict>
        <v:rect style="position:absolute;margin-left:93.599998pt;margin-top:134.519913pt;width:6pt;height:.96008pt;mso-position-horizontal-relative:page;mso-position-vertical-relative:page;z-index:-3770968" filled="true" fillcolor="#000000" stroked="false">
          <v:fill type="solid"/>
          <w10:wrap type="none"/>
        </v:rect>
      </w:pict>
    </w:r>
    <w:r>
      <w:rPr/>
      <w:pict>
        <v:rect style="position:absolute;margin-left:105.599998pt;margin-top:134.519913pt;width:6pt;height:.96008pt;mso-position-horizontal-relative:page;mso-position-vertical-relative:page;z-index:-3770944" filled="true" fillcolor="#000000" stroked="false">
          <v:fill type="solid"/>
          <w10:wrap type="none"/>
        </v:rect>
      </w:pict>
    </w:r>
    <w:r>
      <w:rPr/>
      <w:pict>
        <v:rect style="position:absolute;margin-left:117.599998pt;margin-top:134.519913pt;width:6pt;height:.96008pt;mso-position-horizontal-relative:page;mso-position-vertical-relative:page;z-index:-3770920" filled="true" fillcolor="#000000" stroked="false">
          <v:fill type="solid"/>
          <w10:wrap type="none"/>
        </v:rect>
      </w:pict>
    </w:r>
    <w:r>
      <w:rPr/>
      <w:pict>
        <v:rect style="position:absolute;margin-left:129.600006pt;margin-top:134.519913pt;width:6pt;height:.96008pt;mso-position-horizontal-relative:page;mso-position-vertical-relative:page;z-index:-3770896" filled="true" fillcolor="#000000" stroked="false">
          <v:fill type="solid"/>
          <w10:wrap type="none"/>
        </v:rect>
      </w:pict>
    </w:r>
    <w:r>
      <w:rPr/>
      <w:pict>
        <v:rect style="position:absolute;margin-left:141.600006pt;margin-top:134.519913pt;width:6pt;height:.96008pt;mso-position-horizontal-relative:page;mso-position-vertical-relative:page;z-index:-3770872" filled="true" fillcolor="#000000" stroked="false">
          <v:fill type="solid"/>
          <w10:wrap type="none"/>
        </v:rect>
      </w:pict>
    </w:r>
    <w:r>
      <w:rPr/>
      <w:pict>
        <v:rect style="position:absolute;margin-left:153.600006pt;margin-top:134.519913pt;width:6pt;height:.96008pt;mso-position-horizontal-relative:page;mso-position-vertical-relative:page;z-index:-3770848" filled="true" fillcolor="#000000" stroked="false">
          <v:fill type="solid"/>
          <w10:wrap type="none"/>
        </v:rect>
      </w:pict>
    </w:r>
    <w:r>
      <w:rPr/>
      <w:pict>
        <v:rect style="position:absolute;margin-left:165.600006pt;margin-top:134.519913pt;width:6pt;height:.96008pt;mso-position-horizontal-relative:page;mso-position-vertical-relative:page;z-index:-3770824" filled="true" fillcolor="#000000" stroked="false">
          <v:fill type="solid"/>
          <w10:wrap type="none"/>
        </v:rect>
      </w:pict>
    </w:r>
    <w:r>
      <w:rPr/>
      <w:pict>
        <v:rect style="position:absolute;margin-left:177.600006pt;margin-top:134.519913pt;width:6pt;height:.96008pt;mso-position-horizontal-relative:page;mso-position-vertical-relative:page;z-index:-3770800" filled="true" fillcolor="#000000" stroked="false">
          <v:fill type="solid"/>
          <w10:wrap type="none"/>
        </v:rect>
      </w:pict>
    </w:r>
    <w:r>
      <w:rPr/>
      <w:pict>
        <v:rect style="position:absolute;margin-left:189.600006pt;margin-top:134.519913pt;width:6pt;height:.96008pt;mso-position-horizontal-relative:page;mso-position-vertical-relative:page;z-index:-3770776" filled="true" fillcolor="#000000" stroked="false">
          <v:fill type="solid"/>
          <w10:wrap type="none"/>
        </v:rect>
      </w:pict>
    </w:r>
    <w:r>
      <w:rPr/>
      <w:pict>
        <v:rect style="position:absolute;margin-left:201.600006pt;margin-top:134.519913pt;width:6pt;height:.96008pt;mso-position-horizontal-relative:page;mso-position-vertical-relative:page;z-index:-3770752" filled="true" fillcolor="#000000" stroked="false">
          <v:fill type="solid"/>
          <w10:wrap type="none"/>
        </v:rect>
      </w:pict>
    </w:r>
    <w:r>
      <w:rPr/>
      <w:pict>
        <v:rect style="position:absolute;margin-left:213.600006pt;margin-top:134.519913pt;width:6pt;height:.96008pt;mso-position-horizontal-relative:page;mso-position-vertical-relative:page;z-index:-3770728" filled="true" fillcolor="#000000" stroked="false">
          <v:fill type="solid"/>
          <w10:wrap type="none"/>
        </v:rect>
      </w:pict>
    </w:r>
    <w:r>
      <w:rPr/>
      <w:pict>
        <v:rect style="position:absolute;margin-left:225.600006pt;margin-top:134.519913pt;width:6pt;height:.96008pt;mso-position-horizontal-relative:page;mso-position-vertical-relative:page;z-index:-3770704" filled="true" fillcolor="#000000" stroked="false">
          <v:fill type="solid"/>
          <w10:wrap type="none"/>
        </v:rect>
      </w:pict>
    </w:r>
    <w:r>
      <w:rPr/>
      <w:pict>
        <v:rect style="position:absolute;margin-left:237.600006pt;margin-top:134.519913pt;width:6pt;height:.96008pt;mso-position-horizontal-relative:page;mso-position-vertical-relative:page;z-index:-3770680" filled="true" fillcolor="#000000" stroked="false">
          <v:fill type="solid"/>
          <w10:wrap type="none"/>
        </v:rect>
      </w:pict>
    </w:r>
    <w:r>
      <w:rPr/>
      <w:pict>
        <v:rect style="position:absolute;margin-left:249.600006pt;margin-top:134.519913pt;width:6pt;height:.96008pt;mso-position-horizontal-relative:page;mso-position-vertical-relative:page;z-index:-3770656" filled="true" fillcolor="#000000" stroked="false">
          <v:fill type="solid"/>
          <w10:wrap type="none"/>
        </v:rect>
      </w:pict>
    </w:r>
    <w:r>
      <w:rPr/>
      <w:pict>
        <v:rect style="position:absolute;margin-left:261.600006pt;margin-top:134.519913pt;width:6pt;height:.96008pt;mso-position-horizontal-relative:page;mso-position-vertical-relative:page;z-index:-3770632" filled="true" fillcolor="#000000" stroked="false">
          <v:fill type="solid"/>
          <w10:wrap type="none"/>
        </v:rect>
      </w:pict>
    </w:r>
    <w:r>
      <w:rPr/>
      <w:pict>
        <v:rect style="position:absolute;margin-left:273.600006pt;margin-top:134.519913pt;width:6pt;height:.96008pt;mso-position-horizontal-relative:page;mso-position-vertical-relative:page;z-index:-3770608" filled="true" fillcolor="#000000" stroked="false">
          <v:fill type="solid"/>
          <w10:wrap type="none"/>
        </v:rect>
      </w:pict>
    </w:r>
    <w:r>
      <w:rPr/>
      <w:pict>
        <v:rect style="position:absolute;margin-left:285.600006pt;margin-top:134.519913pt;width:6pt;height:.96008pt;mso-position-horizontal-relative:page;mso-position-vertical-relative:page;z-index:-3770584" filled="true" fillcolor="#000000" stroked="false">
          <v:fill type="solid"/>
          <w10:wrap type="none"/>
        </v:rect>
      </w:pict>
    </w:r>
    <w:r>
      <w:rPr/>
      <w:pict>
        <v:rect style="position:absolute;margin-left:297.600006pt;margin-top:134.519913pt;width:6pt;height:.96008pt;mso-position-horizontal-relative:page;mso-position-vertical-relative:page;z-index:-3770560" filled="true" fillcolor="#000000" stroked="false">
          <v:fill type="solid"/>
          <w10:wrap type="none"/>
        </v:rect>
      </w:pict>
    </w:r>
    <w:r>
      <w:rPr/>
      <w:pict>
        <v:rect style="position:absolute;margin-left:309.600006pt;margin-top:134.519913pt;width:6pt;height:.96008pt;mso-position-horizontal-relative:page;mso-position-vertical-relative:page;z-index:-3770536" filled="true" fillcolor="#000000" stroked="false">
          <v:fill type="solid"/>
          <w10:wrap type="none"/>
        </v:rect>
      </w:pict>
    </w:r>
    <w:r>
      <w:rPr/>
      <w:pict>
        <v:rect style="position:absolute;margin-left:321.600006pt;margin-top:134.519913pt;width:6pt;height:.96008pt;mso-position-horizontal-relative:page;mso-position-vertical-relative:page;z-index:-3770512" filled="true" fillcolor="#000000" stroked="false">
          <v:fill type="solid"/>
          <w10:wrap type="none"/>
        </v:rect>
      </w:pict>
    </w:r>
    <w:r>
      <w:rPr/>
      <w:pict>
        <v:rect style="position:absolute;margin-left:333.600006pt;margin-top:134.519913pt;width:6pt;height:.96008pt;mso-position-horizontal-relative:page;mso-position-vertical-relative:page;z-index:-3770488" filled="true" fillcolor="#000000" stroked="false">
          <v:fill type="solid"/>
          <w10:wrap type="none"/>
        </v:rect>
      </w:pict>
    </w:r>
    <w:r>
      <w:rPr/>
      <w:pict>
        <v:rect style="position:absolute;margin-left:345.600006pt;margin-top:134.519913pt;width:6pt;height:.96008pt;mso-position-horizontal-relative:page;mso-position-vertical-relative:page;z-index:-3770464" filled="true" fillcolor="#000000" stroked="false">
          <v:fill type="solid"/>
          <w10:wrap type="none"/>
        </v:rect>
      </w:pict>
    </w:r>
    <w:r>
      <w:rPr/>
      <w:pict>
        <v:rect style="position:absolute;margin-left:357.600006pt;margin-top:134.519913pt;width:6pt;height:.96008pt;mso-position-horizontal-relative:page;mso-position-vertical-relative:page;z-index:-3770440" filled="true" fillcolor="#000000" stroked="false">
          <v:fill type="solid"/>
          <w10:wrap type="none"/>
        </v:rect>
      </w:pict>
    </w:r>
    <w:r>
      <w:rPr/>
      <w:pict>
        <v:rect style="position:absolute;margin-left:369.600006pt;margin-top:134.519913pt;width:6pt;height:.96008pt;mso-position-horizontal-relative:page;mso-position-vertical-relative:page;z-index:-3770416" filled="true" fillcolor="#000000" stroked="false">
          <v:fill type="solid"/>
          <w10:wrap type="none"/>
        </v:rect>
      </w:pict>
    </w:r>
    <w:r>
      <w:rPr/>
      <w:pict>
        <v:rect style="position:absolute;margin-left:381.600006pt;margin-top:134.519913pt;width:6pt;height:.96008pt;mso-position-horizontal-relative:page;mso-position-vertical-relative:page;z-index:-3770392" filled="true" fillcolor="#000000" stroked="false">
          <v:fill type="solid"/>
          <w10:wrap type="none"/>
        </v:rect>
      </w:pict>
    </w:r>
    <w:r>
      <w:rPr/>
      <w:pict>
        <v:rect style="position:absolute;margin-left:393.600006pt;margin-top:134.519913pt;width:6pt;height:.96008pt;mso-position-horizontal-relative:page;mso-position-vertical-relative:page;z-index:-3770368" filled="true" fillcolor="#000000" stroked="false">
          <v:fill type="solid"/>
          <w10:wrap type="none"/>
        </v:rect>
      </w:pict>
    </w:r>
    <w:r>
      <w:rPr/>
      <w:pict>
        <v:rect style="position:absolute;margin-left:405.600006pt;margin-top:134.519913pt;width:6pt;height:.96008pt;mso-position-horizontal-relative:page;mso-position-vertical-relative:page;z-index:-3770344" filled="true" fillcolor="#000000" stroked="false">
          <v:fill type="solid"/>
          <w10:wrap type="none"/>
        </v:rect>
      </w:pict>
    </w:r>
    <w:r>
      <w:rPr/>
      <w:pict>
        <v:rect style="position:absolute;margin-left:417.600006pt;margin-top:134.519913pt;width:6pt;height:.96008pt;mso-position-horizontal-relative:page;mso-position-vertical-relative:page;z-index:-3770320" filled="true" fillcolor="#000000" stroked="false">
          <v:fill type="solid"/>
          <w10:wrap type="none"/>
        </v:rect>
      </w:pict>
    </w:r>
    <w:r>
      <w:rPr/>
      <w:pict>
        <v:rect style="position:absolute;margin-left:429.600006pt;margin-top:134.519913pt;width:6pt;height:.96008pt;mso-position-horizontal-relative:page;mso-position-vertical-relative:page;z-index:-3770296" filled="true" fillcolor="#000000" stroked="false">
          <v:fill type="solid"/>
          <w10:wrap type="none"/>
        </v:rect>
      </w:pict>
    </w:r>
    <w:r>
      <w:rPr/>
      <w:pict>
        <v:rect style="position:absolute;margin-left:441.600006pt;margin-top:134.519913pt;width:6pt;height:.96008pt;mso-position-horizontal-relative:page;mso-position-vertical-relative:page;z-index:-3770272" filled="true" fillcolor="#000000" stroked="false">
          <v:fill type="solid"/>
          <w10:wrap type="none"/>
        </v:rect>
      </w:pict>
    </w:r>
    <w:r>
      <w:rPr/>
      <w:pict>
        <v:rect style="position:absolute;margin-left:453.600006pt;margin-top:134.519913pt;width:6pt;height:.96008pt;mso-position-horizontal-relative:page;mso-position-vertical-relative:page;z-index:-3770248" filled="true" fillcolor="#000000" stroked="false">
          <v:fill type="solid"/>
          <w10:wrap type="none"/>
        </v:rect>
      </w:pict>
    </w:r>
    <w:r>
      <w:rPr/>
      <w:pict>
        <v:rect style="position:absolute;margin-left:465.600006pt;margin-top:134.519913pt;width:6pt;height:.96008pt;mso-position-horizontal-relative:page;mso-position-vertical-relative:page;z-index:-3770224" filled="true" fillcolor="#000000" stroked="false">
          <v:fill type="solid"/>
          <w10:wrap type="none"/>
        </v:rect>
      </w:pict>
    </w:r>
    <w:r>
      <w:rPr/>
      <w:pict>
        <v:rect style="position:absolute;margin-left:477.600006pt;margin-top:134.519913pt;width:6pt;height:.96008pt;mso-position-horizontal-relative:page;mso-position-vertical-relative:page;z-index:-3770200" filled="true" fillcolor="#000000" stroked="false">
          <v:fill type="solid"/>
          <w10:wrap type="none"/>
        </v:rect>
      </w:pict>
    </w:r>
    <w:r>
      <w:rPr/>
      <w:pict>
        <v:rect style="position:absolute;margin-left:489.600006pt;margin-top:134.519913pt;width:6pt;height:.96008pt;mso-position-horizontal-relative:page;mso-position-vertical-relative:page;z-index:-3770176" filled="true" fillcolor="#000000" stroked="false">
          <v:fill type="solid"/>
          <w10:wrap type="none"/>
        </v:rect>
      </w:pict>
    </w:r>
    <w:r>
      <w:rPr/>
      <w:pict>
        <v:rect style="position:absolute;margin-left:501.600006pt;margin-top:134.519913pt;width:6pt;height:.96008pt;mso-position-horizontal-relative:page;mso-position-vertical-relative:page;z-index:-3770152" filled="true" fillcolor="#000000" stroked="false">
          <v:fill type="solid"/>
          <w10:wrap type="none"/>
        </v:rect>
      </w:pict>
    </w:r>
    <w:r>
      <w:rPr/>
      <w:pict>
        <v:rect style="position:absolute;margin-left:513.599976pt;margin-top:134.519913pt;width:6pt;height:.96008pt;mso-position-horizontal-relative:page;mso-position-vertical-relative:page;z-index:-3770128" filled="true" fillcolor="#000000" stroked="false">
          <v:fill type="solid"/>
          <w10:wrap type="none"/>
        </v:rect>
      </w:pict>
    </w:r>
    <w:r>
      <w:rPr/>
      <w:pict>
        <v:shape style="position:absolute;margin-left:57.439999pt;margin-top:72.157997pt;width:90.1pt;height:37.950pt;mso-position-horizontal-relative:page;mso-position-vertical-relative:page;z-index:-377010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NEOTAME</w:t>
                </w:r>
              </w:p>
            </w:txbxContent>
          </v:textbox>
          <w10:wrap type="none"/>
        </v:shape>
      </w:pict>
    </w:r>
    <w:r>
      <w:rPr/>
      <w:pict>
        <v:shape style="position:absolute;margin-left:497.441406pt;margin-top:72.157997pt;width:17.350pt;height:10.95pt;mso-position-horizontal-relative:page;mso-position-vertical-relative:page;z-index:-377008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125</w:t>
                </w:r>
                <w:r>
                  <w:rPr/>
                  <w:fldChar w:fldCharType="end"/>
                </w:r>
              </w:p>
            </w:txbxContent>
          </v:textbox>
          <w10:wrap type="none"/>
        </v:shape>
      </w:pict>
    </w:r>
    <w:r>
      <w:rPr/>
      <w:pict>
        <v:shape style="position:absolute;margin-left:60.439587pt;margin-top:114.157784pt;width:35.1pt;height:10.95pt;mso-position-horizontal-relative:page;mso-position-vertical-relative:page;z-index:-3770056"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103.05pt;height:10.95pt;mso-position-horizontal-relative:page;mso-position-vertical-relative:page;z-index:-3770032" type="#_x0000_t202" filled="false" stroked="false">
          <v:textbox inset="0,0,0,0">
            <w:txbxContent>
              <w:p>
                <w:pPr>
                  <w:spacing w:before="14"/>
                  <w:ind w:left="20" w:right="0" w:firstLine="0"/>
                  <w:jc w:val="left"/>
                  <w:rPr>
                    <w:sz w:val="16"/>
                  </w:rPr>
                </w:pPr>
                <w:r>
                  <w:rPr>
                    <w:sz w:val="16"/>
                  </w:rPr>
                  <w:t>flavour enhancer, sweetener</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7000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PECTINS</w:t>
                </w:r>
              </w:p>
            </w:txbxContent>
          </v:textbox>
          <w10:wrap type="none"/>
        </v:shape>
      </w:pict>
    </w:r>
    <w:r>
      <w:rPr/>
      <w:pict>
        <v:shape style="position:absolute;margin-left:497.441406pt;margin-top:72.157997pt;width:17.350pt;height:10.95pt;mso-position-horizontal-relative:page;mso-position-vertical-relative:page;z-index:-376998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127</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6996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PHOSPHATES</w:t>
                </w:r>
              </w:p>
            </w:txbxContent>
          </v:textbox>
          <w10:wrap type="none"/>
        </v:shape>
      </w:pict>
    </w:r>
    <w:r>
      <w:rPr/>
      <w:pict>
        <v:shape style="position:absolute;margin-left:497.441406pt;margin-top:72.157997pt;width:17.350pt;height:10.95pt;mso-position-horizontal-relative:page;mso-position-vertical-relative:page;z-index:-376993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128</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04.1pt;height:37.950pt;mso-position-horizontal-relative:page;mso-position-vertical-relative:page;z-index:-376991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POLYDIMETHYLSILOXANE</w:t>
                </w:r>
              </w:p>
            </w:txbxContent>
          </v:textbox>
          <w10:wrap type="none"/>
        </v:shape>
      </w:pict>
    </w:r>
    <w:r>
      <w:rPr/>
      <w:pict>
        <v:shape style="position:absolute;margin-left:497.441406pt;margin-top:72.157997pt;width:17.350pt;height:10.95pt;mso-position-horizontal-relative:page;mso-position-vertical-relative:page;z-index:-376988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129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1.240002pt;margin-top:35.999573pt;width:491.4pt;height:1pt;mso-position-horizontal-relative:page;mso-position-vertical-relative:page;z-index:-3798208" coordorigin="1025,720" coordsize="9828,20">
          <v:line style="position:absolute" from="1025,730" to="5952,730" stroked="true" strokeweight=".96pt" strokecolor="#000000">
            <v:stroke dashstyle="solid"/>
          </v:line>
          <v:rect style="position:absolute;left:5952;top:719;width:20;height:20" filled="true" fillcolor="#000000" stroked="false">
            <v:fill type="solid"/>
          </v:rect>
          <v:line style="position:absolute" from="5971,730" to="10853,730" stroked="true" strokeweight=".96pt" strokecolor="#000000">
            <v:stroke dashstyle="solid"/>
          </v:line>
          <w10:wrap type="none"/>
        </v:group>
      </w:pict>
    </w:r>
    <w:r>
      <w:rPr/>
      <w:pict>
        <v:group style="position:absolute;margin-left:51.240002pt;margin-top:51.479576pt;width:491.4pt;height:1pt;mso-position-horizontal-relative:page;mso-position-vertical-relative:page;z-index:-3798184" coordorigin="1025,1030" coordsize="9828,20">
          <v:line style="position:absolute" from="1025,1039" to="5952,1039" stroked="true" strokeweight=".96pt" strokecolor="#000000">
            <v:stroke dashstyle="solid"/>
          </v:line>
          <v:rect style="position:absolute;left:5952;top:1029;width:20;height:20" filled="true" fillcolor="#000000" stroked="false">
            <v:fill type="solid"/>
          </v:rect>
          <v:line style="position:absolute" from="5971,1039" to="10853,1039" stroked="true" strokeweight=".96pt" strokecolor="#000000">
            <v:stroke dashstyle="solid"/>
          </v:line>
          <w10:wrap type="none"/>
        </v:group>
      </w:pict>
    </w:r>
    <w:r>
      <w:rPr/>
      <w:pict>
        <v:shape style="position:absolute;margin-left:52.999977pt;margin-top:39.801788pt;width:102.05pt;height:12pt;mso-position-horizontal-relative:page;mso-position-vertical-relative:page;z-index:-3798160"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2.639984pt;margin-top:39.801788pt;width:62.9pt;height:12.6pt;mso-position-horizontal-relative:page;mso-position-vertical-relative:page;z-index:-3798136"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49</w:t>
                </w:r>
                <w:r>
                  <w:rPr/>
                  <w:fldChar w:fldCharType="end"/>
                </w:r>
                <w:r>
                  <w:rPr>
                    <w:rFonts w:ascii="Times New Roman"/>
                    <w:i/>
                    <w:sz w:val="20"/>
                  </w:rPr>
                  <w:t> of 256</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00.8pt;height:37.950pt;mso-position-horizontal-relative:page;mso-position-vertical-relative:page;z-index:-376986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POLYETHYLENE GLYCOL</w:t>
                </w:r>
              </w:p>
            </w:txbxContent>
          </v:textbox>
          <w10:wrap type="none"/>
        </v:shape>
      </w:pict>
    </w:r>
    <w:r>
      <w:rPr/>
      <w:pict>
        <v:shape style="position:absolute;margin-left:497.441406pt;margin-top:72.157997pt;width:17.350pt;height:10.95pt;mso-position-horizontal-relative:page;mso-position-vertical-relative:page;z-index:-376984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130</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9816" filled="true" fillcolor="#000000" stroked="false">
          <v:fill type="solid"/>
          <w10:wrap type="none"/>
        </v:rect>
      </w:pict>
    </w:r>
    <w:r>
      <w:rPr/>
      <w:pict>
        <v:rect style="position:absolute;margin-left:69.599998pt;margin-top:134.519913pt;width:6pt;height:.96008pt;mso-position-horizontal-relative:page;mso-position-vertical-relative:page;z-index:-3769792" filled="true" fillcolor="#000000" stroked="false">
          <v:fill type="solid"/>
          <w10:wrap type="none"/>
        </v:rect>
      </w:pict>
    </w:r>
    <w:r>
      <w:rPr/>
      <w:pict>
        <v:rect style="position:absolute;margin-left:81.599998pt;margin-top:134.519913pt;width:6pt;height:.96008pt;mso-position-horizontal-relative:page;mso-position-vertical-relative:page;z-index:-3769768" filled="true" fillcolor="#000000" stroked="false">
          <v:fill type="solid"/>
          <w10:wrap type="none"/>
        </v:rect>
      </w:pict>
    </w:r>
    <w:r>
      <w:rPr/>
      <w:pict>
        <v:rect style="position:absolute;margin-left:93.599998pt;margin-top:134.519913pt;width:6pt;height:.96008pt;mso-position-horizontal-relative:page;mso-position-vertical-relative:page;z-index:-3769744" filled="true" fillcolor="#000000" stroked="false">
          <v:fill type="solid"/>
          <w10:wrap type="none"/>
        </v:rect>
      </w:pict>
    </w:r>
    <w:r>
      <w:rPr/>
      <w:pict>
        <v:rect style="position:absolute;margin-left:105.599998pt;margin-top:134.519913pt;width:6pt;height:.96008pt;mso-position-horizontal-relative:page;mso-position-vertical-relative:page;z-index:-3769720" filled="true" fillcolor="#000000" stroked="false">
          <v:fill type="solid"/>
          <w10:wrap type="none"/>
        </v:rect>
      </w:pict>
    </w:r>
    <w:r>
      <w:rPr/>
      <w:pict>
        <v:rect style="position:absolute;margin-left:117.599998pt;margin-top:134.519913pt;width:6pt;height:.96008pt;mso-position-horizontal-relative:page;mso-position-vertical-relative:page;z-index:-3769696" filled="true" fillcolor="#000000" stroked="false">
          <v:fill type="solid"/>
          <w10:wrap type="none"/>
        </v:rect>
      </w:pict>
    </w:r>
    <w:r>
      <w:rPr/>
      <w:pict>
        <v:rect style="position:absolute;margin-left:129.600006pt;margin-top:134.519913pt;width:6pt;height:.96008pt;mso-position-horizontal-relative:page;mso-position-vertical-relative:page;z-index:-3769672" filled="true" fillcolor="#000000" stroked="false">
          <v:fill type="solid"/>
          <w10:wrap type="none"/>
        </v:rect>
      </w:pict>
    </w:r>
    <w:r>
      <w:rPr/>
      <w:pict>
        <v:rect style="position:absolute;margin-left:141.600006pt;margin-top:134.519913pt;width:6pt;height:.96008pt;mso-position-horizontal-relative:page;mso-position-vertical-relative:page;z-index:-3769648" filled="true" fillcolor="#000000" stroked="false">
          <v:fill type="solid"/>
          <w10:wrap type="none"/>
        </v:rect>
      </w:pict>
    </w:r>
    <w:r>
      <w:rPr/>
      <w:pict>
        <v:rect style="position:absolute;margin-left:153.600006pt;margin-top:134.519913pt;width:6pt;height:.96008pt;mso-position-horizontal-relative:page;mso-position-vertical-relative:page;z-index:-3769624" filled="true" fillcolor="#000000" stroked="false">
          <v:fill type="solid"/>
          <w10:wrap type="none"/>
        </v:rect>
      </w:pict>
    </w:r>
    <w:r>
      <w:rPr/>
      <w:pict>
        <v:rect style="position:absolute;margin-left:165.600006pt;margin-top:134.519913pt;width:6pt;height:.96008pt;mso-position-horizontal-relative:page;mso-position-vertical-relative:page;z-index:-3769600" filled="true" fillcolor="#000000" stroked="false">
          <v:fill type="solid"/>
          <w10:wrap type="none"/>
        </v:rect>
      </w:pict>
    </w:r>
    <w:r>
      <w:rPr/>
      <w:pict>
        <v:rect style="position:absolute;margin-left:177.600006pt;margin-top:134.519913pt;width:6pt;height:.96008pt;mso-position-horizontal-relative:page;mso-position-vertical-relative:page;z-index:-3769576" filled="true" fillcolor="#000000" stroked="false">
          <v:fill type="solid"/>
          <w10:wrap type="none"/>
        </v:rect>
      </w:pict>
    </w:r>
    <w:r>
      <w:rPr/>
      <w:pict>
        <v:rect style="position:absolute;margin-left:189.600006pt;margin-top:134.519913pt;width:6pt;height:.96008pt;mso-position-horizontal-relative:page;mso-position-vertical-relative:page;z-index:-3769552" filled="true" fillcolor="#000000" stroked="false">
          <v:fill type="solid"/>
          <w10:wrap type="none"/>
        </v:rect>
      </w:pict>
    </w:r>
    <w:r>
      <w:rPr/>
      <w:pict>
        <v:rect style="position:absolute;margin-left:201.600006pt;margin-top:134.519913pt;width:6pt;height:.96008pt;mso-position-horizontal-relative:page;mso-position-vertical-relative:page;z-index:-3769528" filled="true" fillcolor="#000000" stroked="false">
          <v:fill type="solid"/>
          <w10:wrap type="none"/>
        </v:rect>
      </w:pict>
    </w:r>
    <w:r>
      <w:rPr/>
      <w:pict>
        <v:rect style="position:absolute;margin-left:213.600006pt;margin-top:134.519913pt;width:6pt;height:.96008pt;mso-position-horizontal-relative:page;mso-position-vertical-relative:page;z-index:-3769504" filled="true" fillcolor="#000000" stroked="false">
          <v:fill type="solid"/>
          <w10:wrap type="none"/>
        </v:rect>
      </w:pict>
    </w:r>
    <w:r>
      <w:rPr/>
      <w:pict>
        <v:rect style="position:absolute;margin-left:225.600006pt;margin-top:134.519913pt;width:6pt;height:.96008pt;mso-position-horizontal-relative:page;mso-position-vertical-relative:page;z-index:-3769480" filled="true" fillcolor="#000000" stroked="false">
          <v:fill type="solid"/>
          <w10:wrap type="none"/>
        </v:rect>
      </w:pict>
    </w:r>
    <w:r>
      <w:rPr/>
      <w:pict>
        <v:rect style="position:absolute;margin-left:237.600006pt;margin-top:134.519913pt;width:6pt;height:.96008pt;mso-position-horizontal-relative:page;mso-position-vertical-relative:page;z-index:-3769456" filled="true" fillcolor="#000000" stroked="false">
          <v:fill type="solid"/>
          <w10:wrap type="none"/>
        </v:rect>
      </w:pict>
    </w:r>
    <w:r>
      <w:rPr/>
      <w:pict>
        <v:rect style="position:absolute;margin-left:249.600006pt;margin-top:134.519913pt;width:6pt;height:.96008pt;mso-position-horizontal-relative:page;mso-position-vertical-relative:page;z-index:-3769432" filled="true" fillcolor="#000000" stroked="false">
          <v:fill type="solid"/>
          <w10:wrap type="none"/>
        </v:rect>
      </w:pict>
    </w:r>
    <w:r>
      <w:rPr/>
      <w:pict>
        <v:rect style="position:absolute;margin-left:261.600006pt;margin-top:134.519913pt;width:6pt;height:.96008pt;mso-position-horizontal-relative:page;mso-position-vertical-relative:page;z-index:-3769408" filled="true" fillcolor="#000000" stroked="false">
          <v:fill type="solid"/>
          <w10:wrap type="none"/>
        </v:rect>
      </w:pict>
    </w:r>
    <w:r>
      <w:rPr/>
      <w:pict>
        <v:rect style="position:absolute;margin-left:273.600006pt;margin-top:134.519913pt;width:6pt;height:.96008pt;mso-position-horizontal-relative:page;mso-position-vertical-relative:page;z-index:-3769384" filled="true" fillcolor="#000000" stroked="false">
          <v:fill type="solid"/>
          <w10:wrap type="none"/>
        </v:rect>
      </w:pict>
    </w:r>
    <w:r>
      <w:rPr/>
      <w:pict>
        <v:rect style="position:absolute;margin-left:285.600006pt;margin-top:134.519913pt;width:6pt;height:.96008pt;mso-position-horizontal-relative:page;mso-position-vertical-relative:page;z-index:-3769360" filled="true" fillcolor="#000000" stroked="false">
          <v:fill type="solid"/>
          <w10:wrap type="none"/>
        </v:rect>
      </w:pict>
    </w:r>
    <w:r>
      <w:rPr/>
      <w:pict>
        <v:rect style="position:absolute;margin-left:297.600006pt;margin-top:134.519913pt;width:6pt;height:.96008pt;mso-position-horizontal-relative:page;mso-position-vertical-relative:page;z-index:-3769336" filled="true" fillcolor="#000000" stroked="false">
          <v:fill type="solid"/>
          <w10:wrap type="none"/>
        </v:rect>
      </w:pict>
    </w:r>
    <w:r>
      <w:rPr/>
      <w:pict>
        <v:rect style="position:absolute;margin-left:309.600006pt;margin-top:134.519913pt;width:6pt;height:.96008pt;mso-position-horizontal-relative:page;mso-position-vertical-relative:page;z-index:-3769312" filled="true" fillcolor="#000000" stroked="false">
          <v:fill type="solid"/>
          <w10:wrap type="none"/>
        </v:rect>
      </w:pict>
    </w:r>
    <w:r>
      <w:rPr/>
      <w:pict>
        <v:rect style="position:absolute;margin-left:321.600006pt;margin-top:134.519913pt;width:6pt;height:.96008pt;mso-position-horizontal-relative:page;mso-position-vertical-relative:page;z-index:-3769288" filled="true" fillcolor="#000000" stroked="false">
          <v:fill type="solid"/>
          <w10:wrap type="none"/>
        </v:rect>
      </w:pict>
    </w:r>
    <w:r>
      <w:rPr/>
      <w:pict>
        <v:rect style="position:absolute;margin-left:333.600006pt;margin-top:134.519913pt;width:6pt;height:.96008pt;mso-position-horizontal-relative:page;mso-position-vertical-relative:page;z-index:-3769264" filled="true" fillcolor="#000000" stroked="false">
          <v:fill type="solid"/>
          <w10:wrap type="none"/>
        </v:rect>
      </w:pict>
    </w:r>
    <w:r>
      <w:rPr/>
      <w:pict>
        <v:rect style="position:absolute;margin-left:345.600006pt;margin-top:134.519913pt;width:6pt;height:.96008pt;mso-position-horizontal-relative:page;mso-position-vertical-relative:page;z-index:-3769240" filled="true" fillcolor="#000000" stroked="false">
          <v:fill type="solid"/>
          <w10:wrap type="none"/>
        </v:rect>
      </w:pict>
    </w:r>
    <w:r>
      <w:rPr/>
      <w:pict>
        <v:rect style="position:absolute;margin-left:357.600006pt;margin-top:134.519913pt;width:6pt;height:.96008pt;mso-position-horizontal-relative:page;mso-position-vertical-relative:page;z-index:-3769216" filled="true" fillcolor="#000000" stroked="false">
          <v:fill type="solid"/>
          <w10:wrap type="none"/>
        </v:rect>
      </w:pict>
    </w:r>
    <w:r>
      <w:rPr/>
      <w:pict>
        <v:rect style="position:absolute;margin-left:369.600006pt;margin-top:134.519913pt;width:6pt;height:.96008pt;mso-position-horizontal-relative:page;mso-position-vertical-relative:page;z-index:-3769192" filled="true" fillcolor="#000000" stroked="false">
          <v:fill type="solid"/>
          <w10:wrap type="none"/>
        </v:rect>
      </w:pict>
    </w:r>
    <w:r>
      <w:rPr/>
      <w:pict>
        <v:rect style="position:absolute;margin-left:381.600006pt;margin-top:134.519913pt;width:6pt;height:.96008pt;mso-position-horizontal-relative:page;mso-position-vertical-relative:page;z-index:-3769168" filled="true" fillcolor="#000000" stroked="false">
          <v:fill type="solid"/>
          <w10:wrap type="none"/>
        </v:rect>
      </w:pict>
    </w:r>
    <w:r>
      <w:rPr/>
      <w:pict>
        <v:rect style="position:absolute;margin-left:393.600006pt;margin-top:134.519913pt;width:6pt;height:.96008pt;mso-position-horizontal-relative:page;mso-position-vertical-relative:page;z-index:-3769144" filled="true" fillcolor="#000000" stroked="false">
          <v:fill type="solid"/>
          <w10:wrap type="none"/>
        </v:rect>
      </w:pict>
    </w:r>
    <w:r>
      <w:rPr/>
      <w:pict>
        <v:rect style="position:absolute;margin-left:405.600006pt;margin-top:134.519913pt;width:6pt;height:.96008pt;mso-position-horizontal-relative:page;mso-position-vertical-relative:page;z-index:-3769120" filled="true" fillcolor="#000000" stroked="false">
          <v:fill type="solid"/>
          <w10:wrap type="none"/>
        </v:rect>
      </w:pict>
    </w:r>
    <w:r>
      <w:rPr/>
      <w:pict>
        <v:rect style="position:absolute;margin-left:417.600006pt;margin-top:134.519913pt;width:6pt;height:.96008pt;mso-position-horizontal-relative:page;mso-position-vertical-relative:page;z-index:-3769096" filled="true" fillcolor="#000000" stroked="false">
          <v:fill type="solid"/>
          <w10:wrap type="none"/>
        </v:rect>
      </w:pict>
    </w:r>
    <w:r>
      <w:rPr/>
      <w:pict>
        <v:rect style="position:absolute;margin-left:429.600006pt;margin-top:134.519913pt;width:6pt;height:.96008pt;mso-position-horizontal-relative:page;mso-position-vertical-relative:page;z-index:-3769072" filled="true" fillcolor="#000000" stroked="false">
          <v:fill type="solid"/>
          <w10:wrap type="none"/>
        </v:rect>
      </w:pict>
    </w:r>
    <w:r>
      <w:rPr/>
      <w:pict>
        <v:rect style="position:absolute;margin-left:441.600006pt;margin-top:134.519913pt;width:6pt;height:.96008pt;mso-position-horizontal-relative:page;mso-position-vertical-relative:page;z-index:-3769048" filled="true" fillcolor="#000000" stroked="false">
          <v:fill type="solid"/>
          <w10:wrap type="none"/>
        </v:rect>
      </w:pict>
    </w:r>
    <w:r>
      <w:rPr/>
      <w:pict>
        <v:rect style="position:absolute;margin-left:453.600006pt;margin-top:134.519913pt;width:6pt;height:.96008pt;mso-position-horizontal-relative:page;mso-position-vertical-relative:page;z-index:-3769024" filled="true" fillcolor="#000000" stroked="false">
          <v:fill type="solid"/>
          <w10:wrap type="none"/>
        </v:rect>
      </w:pict>
    </w:r>
    <w:r>
      <w:rPr/>
      <w:pict>
        <v:rect style="position:absolute;margin-left:465.600006pt;margin-top:134.519913pt;width:6pt;height:.96008pt;mso-position-horizontal-relative:page;mso-position-vertical-relative:page;z-index:-3769000" filled="true" fillcolor="#000000" stroked="false">
          <v:fill type="solid"/>
          <w10:wrap type="none"/>
        </v:rect>
      </w:pict>
    </w:r>
    <w:r>
      <w:rPr/>
      <w:pict>
        <v:rect style="position:absolute;margin-left:477.600006pt;margin-top:134.519913pt;width:6pt;height:.96008pt;mso-position-horizontal-relative:page;mso-position-vertical-relative:page;z-index:-3768976" filled="true" fillcolor="#000000" stroked="false">
          <v:fill type="solid"/>
          <w10:wrap type="none"/>
        </v:rect>
      </w:pict>
    </w:r>
    <w:r>
      <w:rPr/>
      <w:pict>
        <v:rect style="position:absolute;margin-left:489.600006pt;margin-top:134.519913pt;width:6pt;height:.96008pt;mso-position-horizontal-relative:page;mso-position-vertical-relative:page;z-index:-3768952" filled="true" fillcolor="#000000" stroked="false">
          <v:fill type="solid"/>
          <w10:wrap type="none"/>
        </v:rect>
      </w:pict>
    </w:r>
    <w:r>
      <w:rPr/>
      <w:pict>
        <v:rect style="position:absolute;margin-left:501.600006pt;margin-top:134.519913pt;width:6pt;height:.96008pt;mso-position-horizontal-relative:page;mso-position-vertical-relative:page;z-index:-3768928" filled="true" fillcolor="#000000" stroked="false">
          <v:fill type="solid"/>
          <w10:wrap type="none"/>
        </v:rect>
      </w:pict>
    </w:r>
    <w:r>
      <w:rPr/>
      <w:pict>
        <v:rect style="position:absolute;margin-left:513.599976pt;margin-top:134.519913pt;width:6pt;height:.96008pt;mso-position-horizontal-relative:page;mso-position-vertical-relative:page;z-index:-3768904" filled="true" fillcolor="#000000" stroked="false">
          <v:fill type="solid"/>
          <w10:wrap type="none"/>
        </v:rect>
      </w:pict>
    </w:r>
    <w:r>
      <w:rPr/>
      <w:pict>
        <v:rect style="position:absolute;margin-left:57.599998pt;margin-top:149.519913pt;width:6pt;height:.96008pt;mso-position-horizontal-relative:page;mso-position-vertical-relative:page;z-index:-3768880" filled="true" fillcolor="#000000" stroked="false">
          <v:fill type="solid"/>
          <w10:wrap type="none"/>
        </v:rect>
      </w:pict>
    </w:r>
    <w:r>
      <w:rPr/>
      <w:pict>
        <v:rect style="position:absolute;margin-left:69.599998pt;margin-top:149.519913pt;width:6pt;height:.96008pt;mso-position-horizontal-relative:page;mso-position-vertical-relative:page;z-index:-3768856" filled="true" fillcolor="#000000" stroked="false">
          <v:fill type="solid"/>
          <w10:wrap type="none"/>
        </v:rect>
      </w:pict>
    </w:r>
    <w:r>
      <w:rPr/>
      <w:pict>
        <v:rect style="position:absolute;margin-left:81.599998pt;margin-top:149.519913pt;width:6pt;height:.96008pt;mso-position-horizontal-relative:page;mso-position-vertical-relative:page;z-index:-3768832" filled="true" fillcolor="#000000" stroked="false">
          <v:fill type="solid"/>
          <w10:wrap type="none"/>
        </v:rect>
      </w:pict>
    </w:r>
    <w:r>
      <w:rPr/>
      <w:pict>
        <v:rect style="position:absolute;margin-left:93.599998pt;margin-top:149.519913pt;width:6pt;height:.96008pt;mso-position-horizontal-relative:page;mso-position-vertical-relative:page;z-index:-3768808" filled="true" fillcolor="#000000" stroked="false">
          <v:fill type="solid"/>
          <w10:wrap type="none"/>
        </v:rect>
      </w:pict>
    </w:r>
    <w:r>
      <w:rPr/>
      <w:pict>
        <v:rect style="position:absolute;margin-left:105.599998pt;margin-top:149.519913pt;width:6pt;height:.96008pt;mso-position-horizontal-relative:page;mso-position-vertical-relative:page;z-index:-3768784" filled="true" fillcolor="#000000" stroked="false">
          <v:fill type="solid"/>
          <w10:wrap type="none"/>
        </v:rect>
      </w:pict>
    </w:r>
    <w:r>
      <w:rPr/>
      <w:pict>
        <v:rect style="position:absolute;margin-left:117.599998pt;margin-top:149.519913pt;width:6pt;height:.96008pt;mso-position-horizontal-relative:page;mso-position-vertical-relative:page;z-index:-3768760" filled="true" fillcolor="#000000" stroked="false">
          <v:fill type="solid"/>
          <w10:wrap type="none"/>
        </v:rect>
      </w:pict>
    </w:r>
    <w:r>
      <w:rPr/>
      <w:pict>
        <v:rect style="position:absolute;margin-left:129.600006pt;margin-top:149.519913pt;width:6pt;height:.96008pt;mso-position-horizontal-relative:page;mso-position-vertical-relative:page;z-index:-3768736" filled="true" fillcolor="#000000" stroked="false">
          <v:fill type="solid"/>
          <w10:wrap type="none"/>
        </v:rect>
      </w:pict>
    </w:r>
    <w:r>
      <w:rPr/>
      <w:pict>
        <v:rect style="position:absolute;margin-left:141.600006pt;margin-top:149.519913pt;width:6pt;height:.96008pt;mso-position-horizontal-relative:page;mso-position-vertical-relative:page;z-index:-3768712" filled="true" fillcolor="#000000" stroked="false">
          <v:fill type="solid"/>
          <w10:wrap type="none"/>
        </v:rect>
      </w:pict>
    </w:r>
    <w:r>
      <w:rPr/>
      <w:pict>
        <v:rect style="position:absolute;margin-left:153.600006pt;margin-top:149.519913pt;width:6pt;height:.96008pt;mso-position-horizontal-relative:page;mso-position-vertical-relative:page;z-index:-3768688" filled="true" fillcolor="#000000" stroked="false">
          <v:fill type="solid"/>
          <w10:wrap type="none"/>
        </v:rect>
      </w:pict>
    </w:r>
    <w:r>
      <w:rPr/>
      <w:pict>
        <v:rect style="position:absolute;margin-left:165.600006pt;margin-top:149.519913pt;width:6pt;height:.96008pt;mso-position-horizontal-relative:page;mso-position-vertical-relative:page;z-index:-3768664" filled="true" fillcolor="#000000" stroked="false">
          <v:fill type="solid"/>
          <w10:wrap type="none"/>
        </v:rect>
      </w:pict>
    </w:r>
    <w:r>
      <w:rPr/>
      <w:pict>
        <v:rect style="position:absolute;margin-left:177.600006pt;margin-top:149.519913pt;width:6pt;height:.96008pt;mso-position-horizontal-relative:page;mso-position-vertical-relative:page;z-index:-3768640" filled="true" fillcolor="#000000" stroked="false">
          <v:fill type="solid"/>
          <w10:wrap type="none"/>
        </v:rect>
      </w:pict>
    </w:r>
    <w:r>
      <w:rPr/>
      <w:pict>
        <v:rect style="position:absolute;margin-left:189.600006pt;margin-top:149.519913pt;width:6pt;height:.96008pt;mso-position-horizontal-relative:page;mso-position-vertical-relative:page;z-index:-3768616" filled="true" fillcolor="#000000" stroked="false">
          <v:fill type="solid"/>
          <w10:wrap type="none"/>
        </v:rect>
      </w:pict>
    </w:r>
    <w:r>
      <w:rPr/>
      <w:pict>
        <v:rect style="position:absolute;margin-left:201.600006pt;margin-top:149.519913pt;width:6pt;height:.96008pt;mso-position-horizontal-relative:page;mso-position-vertical-relative:page;z-index:-3768592" filled="true" fillcolor="#000000" stroked="false">
          <v:fill type="solid"/>
          <w10:wrap type="none"/>
        </v:rect>
      </w:pict>
    </w:r>
    <w:r>
      <w:rPr/>
      <w:pict>
        <v:rect style="position:absolute;margin-left:213.600006pt;margin-top:149.519913pt;width:6pt;height:.96008pt;mso-position-horizontal-relative:page;mso-position-vertical-relative:page;z-index:-3768568" filled="true" fillcolor="#000000" stroked="false">
          <v:fill type="solid"/>
          <w10:wrap type="none"/>
        </v:rect>
      </w:pict>
    </w:r>
    <w:r>
      <w:rPr/>
      <w:pict>
        <v:rect style="position:absolute;margin-left:225.600006pt;margin-top:149.519913pt;width:6pt;height:.96008pt;mso-position-horizontal-relative:page;mso-position-vertical-relative:page;z-index:-3768544" filled="true" fillcolor="#000000" stroked="false">
          <v:fill type="solid"/>
          <w10:wrap type="none"/>
        </v:rect>
      </w:pict>
    </w:r>
    <w:r>
      <w:rPr/>
      <w:pict>
        <v:rect style="position:absolute;margin-left:237.600006pt;margin-top:149.519913pt;width:6pt;height:.96008pt;mso-position-horizontal-relative:page;mso-position-vertical-relative:page;z-index:-3768520" filled="true" fillcolor="#000000" stroked="false">
          <v:fill type="solid"/>
          <w10:wrap type="none"/>
        </v:rect>
      </w:pict>
    </w:r>
    <w:r>
      <w:rPr/>
      <w:pict>
        <v:rect style="position:absolute;margin-left:249.600006pt;margin-top:149.519913pt;width:6pt;height:.96008pt;mso-position-horizontal-relative:page;mso-position-vertical-relative:page;z-index:-3768496" filled="true" fillcolor="#000000" stroked="false">
          <v:fill type="solid"/>
          <w10:wrap type="none"/>
        </v:rect>
      </w:pict>
    </w:r>
    <w:r>
      <w:rPr/>
      <w:pict>
        <v:rect style="position:absolute;margin-left:261.600006pt;margin-top:149.519913pt;width:6pt;height:.96008pt;mso-position-horizontal-relative:page;mso-position-vertical-relative:page;z-index:-3768472" filled="true" fillcolor="#000000" stroked="false">
          <v:fill type="solid"/>
          <w10:wrap type="none"/>
        </v:rect>
      </w:pict>
    </w:r>
    <w:r>
      <w:rPr/>
      <w:pict>
        <v:rect style="position:absolute;margin-left:273.600006pt;margin-top:149.519913pt;width:6pt;height:.96008pt;mso-position-horizontal-relative:page;mso-position-vertical-relative:page;z-index:-3768448" filled="true" fillcolor="#000000" stroked="false">
          <v:fill type="solid"/>
          <w10:wrap type="none"/>
        </v:rect>
      </w:pict>
    </w:r>
    <w:r>
      <w:rPr/>
      <w:pict>
        <v:rect style="position:absolute;margin-left:285.600006pt;margin-top:149.519913pt;width:6pt;height:.96008pt;mso-position-horizontal-relative:page;mso-position-vertical-relative:page;z-index:-3768424" filled="true" fillcolor="#000000" stroked="false">
          <v:fill type="solid"/>
          <w10:wrap type="none"/>
        </v:rect>
      </w:pict>
    </w:r>
    <w:r>
      <w:rPr/>
      <w:pict>
        <v:rect style="position:absolute;margin-left:297.600006pt;margin-top:149.519913pt;width:6pt;height:.96008pt;mso-position-horizontal-relative:page;mso-position-vertical-relative:page;z-index:-3768400" filled="true" fillcolor="#000000" stroked="false">
          <v:fill type="solid"/>
          <w10:wrap type="none"/>
        </v:rect>
      </w:pict>
    </w:r>
    <w:r>
      <w:rPr/>
      <w:pict>
        <v:rect style="position:absolute;margin-left:309.600006pt;margin-top:149.519913pt;width:6pt;height:.96008pt;mso-position-horizontal-relative:page;mso-position-vertical-relative:page;z-index:-3768376" filled="true" fillcolor="#000000" stroked="false">
          <v:fill type="solid"/>
          <w10:wrap type="none"/>
        </v:rect>
      </w:pict>
    </w:r>
    <w:r>
      <w:rPr/>
      <w:pict>
        <v:rect style="position:absolute;margin-left:321.600006pt;margin-top:149.519913pt;width:6pt;height:.96008pt;mso-position-horizontal-relative:page;mso-position-vertical-relative:page;z-index:-3768352" filled="true" fillcolor="#000000" stroked="false">
          <v:fill type="solid"/>
          <w10:wrap type="none"/>
        </v:rect>
      </w:pict>
    </w:r>
    <w:r>
      <w:rPr/>
      <w:pict>
        <v:rect style="position:absolute;margin-left:333.600006pt;margin-top:149.519913pt;width:6pt;height:.96008pt;mso-position-horizontal-relative:page;mso-position-vertical-relative:page;z-index:-3768328" filled="true" fillcolor="#000000" stroked="false">
          <v:fill type="solid"/>
          <w10:wrap type="none"/>
        </v:rect>
      </w:pict>
    </w:r>
    <w:r>
      <w:rPr/>
      <w:pict>
        <v:rect style="position:absolute;margin-left:345.600006pt;margin-top:149.519913pt;width:6pt;height:.96008pt;mso-position-horizontal-relative:page;mso-position-vertical-relative:page;z-index:-3768304" filled="true" fillcolor="#000000" stroked="false">
          <v:fill type="solid"/>
          <w10:wrap type="none"/>
        </v:rect>
      </w:pict>
    </w:r>
    <w:r>
      <w:rPr/>
      <w:pict>
        <v:rect style="position:absolute;margin-left:357.600006pt;margin-top:149.519913pt;width:6pt;height:.96008pt;mso-position-horizontal-relative:page;mso-position-vertical-relative:page;z-index:-3768280" filled="true" fillcolor="#000000" stroked="false">
          <v:fill type="solid"/>
          <w10:wrap type="none"/>
        </v:rect>
      </w:pict>
    </w:r>
    <w:r>
      <w:rPr/>
      <w:pict>
        <v:rect style="position:absolute;margin-left:369.600006pt;margin-top:149.519913pt;width:6pt;height:.96008pt;mso-position-horizontal-relative:page;mso-position-vertical-relative:page;z-index:-3768256" filled="true" fillcolor="#000000" stroked="false">
          <v:fill type="solid"/>
          <w10:wrap type="none"/>
        </v:rect>
      </w:pict>
    </w:r>
    <w:r>
      <w:rPr/>
      <w:pict>
        <v:rect style="position:absolute;margin-left:381.600006pt;margin-top:149.519913pt;width:6pt;height:.96008pt;mso-position-horizontal-relative:page;mso-position-vertical-relative:page;z-index:-3768232" filled="true" fillcolor="#000000" stroked="false">
          <v:fill type="solid"/>
          <w10:wrap type="none"/>
        </v:rect>
      </w:pict>
    </w:r>
    <w:r>
      <w:rPr/>
      <w:pict>
        <v:rect style="position:absolute;margin-left:393.600006pt;margin-top:149.519913pt;width:6pt;height:.96008pt;mso-position-horizontal-relative:page;mso-position-vertical-relative:page;z-index:-3768208" filled="true" fillcolor="#000000" stroked="false">
          <v:fill type="solid"/>
          <w10:wrap type="none"/>
        </v:rect>
      </w:pict>
    </w:r>
    <w:r>
      <w:rPr/>
      <w:pict>
        <v:rect style="position:absolute;margin-left:405.600006pt;margin-top:149.519913pt;width:6pt;height:.96008pt;mso-position-horizontal-relative:page;mso-position-vertical-relative:page;z-index:-3768184" filled="true" fillcolor="#000000" stroked="false">
          <v:fill type="solid"/>
          <w10:wrap type="none"/>
        </v:rect>
      </w:pict>
    </w:r>
    <w:r>
      <w:rPr/>
      <w:pict>
        <v:rect style="position:absolute;margin-left:417.600006pt;margin-top:149.519913pt;width:6pt;height:.96008pt;mso-position-horizontal-relative:page;mso-position-vertical-relative:page;z-index:-3768160" filled="true" fillcolor="#000000" stroked="false">
          <v:fill type="solid"/>
          <w10:wrap type="none"/>
        </v:rect>
      </w:pict>
    </w:r>
    <w:r>
      <w:rPr/>
      <w:pict>
        <v:rect style="position:absolute;margin-left:429.600006pt;margin-top:149.519913pt;width:6pt;height:.96008pt;mso-position-horizontal-relative:page;mso-position-vertical-relative:page;z-index:-3768136" filled="true" fillcolor="#000000" stroked="false">
          <v:fill type="solid"/>
          <w10:wrap type="none"/>
        </v:rect>
      </w:pict>
    </w:r>
    <w:r>
      <w:rPr/>
      <w:pict>
        <v:rect style="position:absolute;margin-left:441.600006pt;margin-top:149.519913pt;width:6pt;height:.96008pt;mso-position-horizontal-relative:page;mso-position-vertical-relative:page;z-index:-3768112" filled="true" fillcolor="#000000" stroked="false">
          <v:fill type="solid"/>
          <w10:wrap type="none"/>
        </v:rect>
      </w:pict>
    </w:r>
    <w:r>
      <w:rPr/>
      <w:pict>
        <v:rect style="position:absolute;margin-left:453.600006pt;margin-top:149.519913pt;width:6pt;height:.96008pt;mso-position-horizontal-relative:page;mso-position-vertical-relative:page;z-index:-3768088" filled="true" fillcolor="#000000" stroked="false">
          <v:fill type="solid"/>
          <w10:wrap type="none"/>
        </v:rect>
      </w:pict>
    </w:r>
    <w:r>
      <w:rPr/>
      <w:pict>
        <v:rect style="position:absolute;margin-left:465.600006pt;margin-top:149.519913pt;width:6pt;height:.96008pt;mso-position-horizontal-relative:page;mso-position-vertical-relative:page;z-index:-3768064" filled="true" fillcolor="#000000" stroked="false">
          <v:fill type="solid"/>
          <w10:wrap type="none"/>
        </v:rect>
      </w:pict>
    </w:r>
    <w:r>
      <w:rPr/>
      <w:pict>
        <v:rect style="position:absolute;margin-left:477.600006pt;margin-top:149.519913pt;width:6pt;height:.96008pt;mso-position-horizontal-relative:page;mso-position-vertical-relative:page;z-index:-3768040" filled="true" fillcolor="#000000" stroked="false">
          <v:fill type="solid"/>
          <w10:wrap type="none"/>
        </v:rect>
      </w:pict>
    </w:r>
    <w:r>
      <w:rPr/>
      <w:pict>
        <v:rect style="position:absolute;margin-left:489.600006pt;margin-top:149.519913pt;width:6pt;height:.96008pt;mso-position-horizontal-relative:page;mso-position-vertical-relative:page;z-index:-3768016" filled="true" fillcolor="#000000" stroked="false">
          <v:fill type="solid"/>
          <w10:wrap type="none"/>
        </v:rect>
      </w:pict>
    </w:r>
    <w:r>
      <w:rPr/>
      <w:pict>
        <v:rect style="position:absolute;margin-left:501.600006pt;margin-top:149.519913pt;width:6pt;height:.96008pt;mso-position-horizontal-relative:page;mso-position-vertical-relative:page;z-index:-3767992" filled="true" fillcolor="#000000" stroked="false">
          <v:fill type="solid"/>
          <w10:wrap type="none"/>
        </v:rect>
      </w:pict>
    </w:r>
    <w:r>
      <w:rPr/>
      <w:pict>
        <v:rect style="position:absolute;margin-left:513.599976pt;margin-top:149.519913pt;width:6pt;height:.96008pt;mso-position-horizontal-relative:page;mso-position-vertical-relative:page;z-index:-3767968" filled="true" fillcolor="#000000" stroked="false">
          <v:fill type="solid"/>
          <w10:wrap type="none"/>
        </v:rect>
      </w:pict>
    </w:r>
    <w:r>
      <w:rPr/>
      <w:pict>
        <v:shape style="position:absolute;margin-left:57.439999pt;margin-top:72.157997pt;width:90.1pt;height:37.950pt;mso-position-horizontal-relative:page;mso-position-vertical-relative:page;z-index:-376794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POLYSORBATES</w:t>
                </w:r>
              </w:p>
            </w:txbxContent>
          </v:textbox>
          <w10:wrap type="none"/>
        </v:shape>
      </w:pict>
    </w:r>
    <w:r>
      <w:rPr/>
      <w:pict>
        <v:shape style="position:absolute;margin-left:497.441406pt;margin-top:72.157997pt;width:17.350pt;height:10.95pt;mso-position-horizontal-relative:page;mso-position-vertical-relative:page;z-index:-376792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131</w:t>
                </w:r>
                <w:r>
                  <w:rPr/>
                  <w:fldChar w:fldCharType="end"/>
                </w:r>
              </w:p>
            </w:txbxContent>
          </v:textbox>
          <w10:wrap type="none"/>
        </v:shape>
      </w:pict>
    </w:r>
    <w:r>
      <w:rPr/>
      <w:pict>
        <v:shape style="position:absolute;margin-left:60.439587pt;margin-top:114.157784pt;width:35.1pt;height:10.95pt;mso-position-horizontal-relative:page;mso-position-vertical-relative:page;z-index:-3767896"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310.55pt;height:10.95pt;mso-position-horizontal-relative:page;mso-position-vertical-relative:page;z-index:-3767872" type="#_x0000_t202" filled="false" stroked="false">
          <v:textbox inset="0,0,0,0">
            <w:txbxContent>
              <w:p>
                <w:pPr>
                  <w:spacing w:before="14"/>
                  <w:ind w:left="20" w:right="0" w:firstLine="0"/>
                  <w:jc w:val="left"/>
                  <w:rPr>
                    <w:sz w:val="16"/>
                  </w:rPr>
                </w:pPr>
                <w:r>
                  <w:rPr>
                    <w:sz w:val="16"/>
                  </w:rPr>
                  <w:t>adjuvant, antifoaming agent, emulsifier, flour treatment agent, foaming agent, stabilizer</w:t>
                </w:r>
              </w:p>
            </w:txbxContent>
          </v:textbox>
          <w10:wrap type="none"/>
        </v:shape>
      </w:pict>
    </w:r>
    <w:r>
      <w:rPr/>
      <w:pict>
        <v:shape style="position:absolute;margin-left:57.439999pt;margin-top:135.158829pt;width:42.95pt;height:10.95pt;mso-position-horizontal-relative:page;mso-position-vertical-relative:page;z-index:-3767848"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67824"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67800"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67776"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67752"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35.450pt;height:37.950pt;mso-position-horizontal-relative:page;mso-position-vertical-relative:page;z-index:-376772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PONCEAU 4R (COCHINEAL RED A)</w:t>
                </w:r>
              </w:p>
            </w:txbxContent>
          </v:textbox>
          <w10:wrap type="none"/>
        </v:shape>
      </w:pict>
    </w:r>
    <w:r>
      <w:rPr/>
      <w:pict>
        <v:shape style="position:absolute;margin-left:497.441406pt;margin-top:72.157997pt;width:17.350pt;height:10.95pt;mso-position-horizontal-relative:page;mso-position-vertical-relative:page;z-index:-376770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133</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01.4pt;height:37.950pt;mso-position-horizontal-relative:page;mso-position-vertical-relative:page;z-index:-376768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POTASSIUM ASCORBATE</w:t>
                </w:r>
              </w:p>
            </w:txbxContent>
          </v:textbox>
          <w10:wrap type="none"/>
        </v:shape>
      </w:pict>
    </w:r>
    <w:r>
      <w:rPr/>
      <w:pict>
        <v:shape style="position:absolute;margin-left:497.441406pt;margin-top:72.157997pt;width:17.350pt;height:10.95pt;mso-position-horizontal-relative:page;mso-position-vertical-relative:page;z-index:-376765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135</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9.15pt;height:37.950pt;mso-position-horizontal-relative:page;mso-position-vertical-relative:page;z-index:-376763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POTASSIUM HYDROXIDE</w:t>
                </w:r>
              </w:p>
            </w:txbxContent>
          </v:textbox>
          <w10:wrap type="none"/>
        </v:shape>
      </w:pict>
    </w:r>
    <w:r>
      <w:rPr/>
      <w:pict>
        <v:shape style="position:absolute;margin-left:497.441406pt;margin-top:72.157997pt;width:17.350pt;height:10.95pt;mso-position-horizontal-relative:page;mso-position-vertical-relative:page;z-index:-376760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136</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6758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PROPYL GALLATE</w:t>
                </w:r>
              </w:p>
            </w:txbxContent>
          </v:textbox>
          <w10:wrap type="none"/>
        </v:shape>
      </w:pict>
    </w:r>
    <w:r>
      <w:rPr/>
      <w:pict>
        <v:shape style="position:absolute;margin-left:497.441406pt;margin-top:72.157997pt;width:17.350pt;height:10.95pt;mso-position-horizontal-relative:page;mso-position-vertical-relative:page;z-index:-376756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137</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188.75pt;height:37.950pt;mso-position-horizontal-relative:page;mso-position-vertical-relative:page;z-index:-376753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PROPYLENE GLYCOL ESTERS OF FATTY ACIDS</w:t>
                </w:r>
              </w:p>
            </w:txbxContent>
          </v:textbox>
          <w10:wrap type="none"/>
        </v:shape>
      </w:pict>
    </w:r>
    <w:r>
      <w:rPr/>
      <w:pict>
        <v:shape style="position:absolute;margin-left:497.441406pt;margin-top:72.157997pt;width:17.350pt;height:10.95pt;mso-position-horizontal-relative:page;mso-position-vertical-relative:page;z-index:-376751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138</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37.950pt;mso-position-horizontal-relative:page;mso-position-vertical-relative:page;z-index:-376748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QUILLAIA EXTRACTS</w:t>
                </w:r>
              </w:p>
            </w:txbxContent>
          </v:textbox>
          <w10:wrap type="none"/>
        </v:shape>
      </w:pict>
    </w:r>
    <w:r>
      <w:rPr/>
      <w:pict>
        <v:shape style="position:absolute;margin-left:497.441406pt;margin-top:72.157997pt;width:17.350pt;height:10.95pt;mso-position-horizontal-relative:page;mso-position-vertical-relative:page;z-index:-376746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139</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7440" filled="true" fillcolor="#000000" stroked="false">
          <v:fill type="solid"/>
          <w10:wrap type="none"/>
        </v:rect>
      </w:pict>
    </w:r>
    <w:r>
      <w:rPr/>
      <w:pict>
        <v:rect style="position:absolute;margin-left:69.599998pt;margin-top:134.519913pt;width:6pt;height:.96008pt;mso-position-horizontal-relative:page;mso-position-vertical-relative:page;z-index:-3767416" filled="true" fillcolor="#000000" stroked="false">
          <v:fill type="solid"/>
          <w10:wrap type="none"/>
        </v:rect>
      </w:pict>
    </w:r>
    <w:r>
      <w:rPr/>
      <w:pict>
        <v:rect style="position:absolute;margin-left:81.599998pt;margin-top:134.519913pt;width:6pt;height:.96008pt;mso-position-horizontal-relative:page;mso-position-vertical-relative:page;z-index:-3767392" filled="true" fillcolor="#000000" stroked="false">
          <v:fill type="solid"/>
          <w10:wrap type="none"/>
        </v:rect>
      </w:pict>
    </w:r>
    <w:r>
      <w:rPr/>
      <w:pict>
        <v:rect style="position:absolute;margin-left:93.599998pt;margin-top:134.519913pt;width:6pt;height:.96008pt;mso-position-horizontal-relative:page;mso-position-vertical-relative:page;z-index:-3767368" filled="true" fillcolor="#000000" stroked="false">
          <v:fill type="solid"/>
          <w10:wrap type="none"/>
        </v:rect>
      </w:pict>
    </w:r>
    <w:r>
      <w:rPr/>
      <w:pict>
        <v:rect style="position:absolute;margin-left:105.599998pt;margin-top:134.519913pt;width:6pt;height:.96008pt;mso-position-horizontal-relative:page;mso-position-vertical-relative:page;z-index:-3767344" filled="true" fillcolor="#000000" stroked="false">
          <v:fill type="solid"/>
          <w10:wrap type="none"/>
        </v:rect>
      </w:pict>
    </w:r>
    <w:r>
      <w:rPr/>
      <w:pict>
        <v:rect style="position:absolute;margin-left:117.599998pt;margin-top:134.519913pt;width:6pt;height:.96008pt;mso-position-horizontal-relative:page;mso-position-vertical-relative:page;z-index:-3767320" filled="true" fillcolor="#000000" stroked="false">
          <v:fill type="solid"/>
          <w10:wrap type="none"/>
        </v:rect>
      </w:pict>
    </w:r>
    <w:r>
      <w:rPr/>
      <w:pict>
        <v:rect style="position:absolute;margin-left:129.600006pt;margin-top:134.519913pt;width:6pt;height:.96008pt;mso-position-horizontal-relative:page;mso-position-vertical-relative:page;z-index:-3767296" filled="true" fillcolor="#000000" stroked="false">
          <v:fill type="solid"/>
          <w10:wrap type="none"/>
        </v:rect>
      </w:pict>
    </w:r>
    <w:r>
      <w:rPr/>
      <w:pict>
        <v:rect style="position:absolute;margin-left:141.600006pt;margin-top:134.519913pt;width:6pt;height:.96008pt;mso-position-horizontal-relative:page;mso-position-vertical-relative:page;z-index:-3767272" filled="true" fillcolor="#000000" stroked="false">
          <v:fill type="solid"/>
          <w10:wrap type="none"/>
        </v:rect>
      </w:pict>
    </w:r>
    <w:r>
      <w:rPr/>
      <w:pict>
        <v:rect style="position:absolute;margin-left:153.600006pt;margin-top:134.519913pt;width:6pt;height:.96008pt;mso-position-horizontal-relative:page;mso-position-vertical-relative:page;z-index:-3767248" filled="true" fillcolor="#000000" stroked="false">
          <v:fill type="solid"/>
          <w10:wrap type="none"/>
        </v:rect>
      </w:pict>
    </w:r>
    <w:r>
      <w:rPr/>
      <w:pict>
        <v:rect style="position:absolute;margin-left:165.600006pt;margin-top:134.519913pt;width:6pt;height:.96008pt;mso-position-horizontal-relative:page;mso-position-vertical-relative:page;z-index:-3767224" filled="true" fillcolor="#000000" stroked="false">
          <v:fill type="solid"/>
          <w10:wrap type="none"/>
        </v:rect>
      </w:pict>
    </w:r>
    <w:r>
      <w:rPr/>
      <w:pict>
        <v:rect style="position:absolute;margin-left:177.600006pt;margin-top:134.519913pt;width:6pt;height:.96008pt;mso-position-horizontal-relative:page;mso-position-vertical-relative:page;z-index:-3767200" filled="true" fillcolor="#000000" stroked="false">
          <v:fill type="solid"/>
          <w10:wrap type="none"/>
        </v:rect>
      </w:pict>
    </w:r>
    <w:r>
      <w:rPr/>
      <w:pict>
        <v:rect style="position:absolute;margin-left:189.600006pt;margin-top:134.519913pt;width:6pt;height:.96008pt;mso-position-horizontal-relative:page;mso-position-vertical-relative:page;z-index:-3767176" filled="true" fillcolor="#000000" stroked="false">
          <v:fill type="solid"/>
          <w10:wrap type="none"/>
        </v:rect>
      </w:pict>
    </w:r>
    <w:r>
      <w:rPr/>
      <w:pict>
        <v:rect style="position:absolute;margin-left:201.600006pt;margin-top:134.519913pt;width:6pt;height:.96008pt;mso-position-horizontal-relative:page;mso-position-vertical-relative:page;z-index:-3767152" filled="true" fillcolor="#000000" stroked="false">
          <v:fill type="solid"/>
          <w10:wrap type="none"/>
        </v:rect>
      </w:pict>
    </w:r>
    <w:r>
      <w:rPr/>
      <w:pict>
        <v:rect style="position:absolute;margin-left:213.600006pt;margin-top:134.519913pt;width:6pt;height:.96008pt;mso-position-horizontal-relative:page;mso-position-vertical-relative:page;z-index:-3767128" filled="true" fillcolor="#000000" stroked="false">
          <v:fill type="solid"/>
          <w10:wrap type="none"/>
        </v:rect>
      </w:pict>
    </w:r>
    <w:r>
      <w:rPr/>
      <w:pict>
        <v:rect style="position:absolute;margin-left:225.600006pt;margin-top:134.519913pt;width:6pt;height:.96008pt;mso-position-horizontal-relative:page;mso-position-vertical-relative:page;z-index:-3767104" filled="true" fillcolor="#000000" stroked="false">
          <v:fill type="solid"/>
          <w10:wrap type="none"/>
        </v:rect>
      </w:pict>
    </w:r>
    <w:r>
      <w:rPr/>
      <w:pict>
        <v:rect style="position:absolute;margin-left:237.600006pt;margin-top:134.519913pt;width:6pt;height:.96008pt;mso-position-horizontal-relative:page;mso-position-vertical-relative:page;z-index:-3767080" filled="true" fillcolor="#000000" stroked="false">
          <v:fill type="solid"/>
          <w10:wrap type="none"/>
        </v:rect>
      </w:pict>
    </w:r>
    <w:r>
      <w:rPr/>
      <w:pict>
        <v:rect style="position:absolute;margin-left:249.600006pt;margin-top:134.519913pt;width:6pt;height:.96008pt;mso-position-horizontal-relative:page;mso-position-vertical-relative:page;z-index:-3767056" filled="true" fillcolor="#000000" stroked="false">
          <v:fill type="solid"/>
          <w10:wrap type="none"/>
        </v:rect>
      </w:pict>
    </w:r>
    <w:r>
      <w:rPr/>
      <w:pict>
        <v:rect style="position:absolute;margin-left:261.600006pt;margin-top:134.519913pt;width:6pt;height:.96008pt;mso-position-horizontal-relative:page;mso-position-vertical-relative:page;z-index:-3767032" filled="true" fillcolor="#000000" stroked="false">
          <v:fill type="solid"/>
          <w10:wrap type="none"/>
        </v:rect>
      </w:pict>
    </w:r>
    <w:r>
      <w:rPr/>
      <w:pict>
        <v:rect style="position:absolute;margin-left:273.600006pt;margin-top:134.519913pt;width:6pt;height:.96008pt;mso-position-horizontal-relative:page;mso-position-vertical-relative:page;z-index:-3767008" filled="true" fillcolor="#000000" stroked="false">
          <v:fill type="solid"/>
          <w10:wrap type="none"/>
        </v:rect>
      </w:pict>
    </w:r>
    <w:r>
      <w:rPr/>
      <w:pict>
        <v:rect style="position:absolute;margin-left:285.600006pt;margin-top:134.519913pt;width:6pt;height:.96008pt;mso-position-horizontal-relative:page;mso-position-vertical-relative:page;z-index:-3766984" filled="true" fillcolor="#000000" stroked="false">
          <v:fill type="solid"/>
          <w10:wrap type="none"/>
        </v:rect>
      </w:pict>
    </w:r>
    <w:r>
      <w:rPr/>
      <w:pict>
        <v:rect style="position:absolute;margin-left:297.600006pt;margin-top:134.519913pt;width:6pt;height:.96008pt;mso-position-horizontal-relative:page;mso-position-vertical-relative:page;z-index:-3766960" filled="true" fillcolor="#000000" stroked="false">
          <v:fill type="solid"/>
          <w10:wrap type="none"/>
        </v:rect>
      </w:pict>
    </w:r>
    <w:r>
      <w:rPr/>
      <w:pict>
        <v:rect style="position:absolute;margin-left:309.600006pt;margin-top:134.519913pt;width:6pt;height:.96008pt;mso-position-horizontal-relative:page;mso-position-vertical-relative:page;z-index:-3766936" filled="true" fillcolor="#000000" stroked="false">
          <v:fill type="solid"/>
          <w10:wrap type="none"/>
        </v:rect>
      </w:pict>
    </w:r>
    <w:r>
      <w:rPr/>
      <w:pict>
        <v:rect style="position:absolute;margin-left:321.600006pt;margin-top:134.519913pt;width:6pt;height:.96008pt;mso-position-horizontal-relative:page;mso-position-vertical-relative:page;z-index:-3766912" filled="true" fillcolor="#000000" stroked="false">
          <v:fill type="solid"/>
          <w10:wrap type="none"/>
        </v:rect>
      </w:pict>
    </w:r>
    <w:r>
      <w:rPr/>
      <w:pict>
        <v:rect style="position:absolute;margin-left:333.600006pt;margin-top:134.519913pt;width:6pt;height:.96008pt;mso-position-horizontal-relative:page;mso-position-vertical-relative:page;z-index:-3766888" filled="true" fillcolor="#000000" stroked="false">
          <v:fill type="solid"/>
          <w10:wrap type="none"/>
        </v:rect>
      </w:pict>
    </w:r>
    <w:r>
      <w:rPr/>
      <w:pict>
        <v:rect style="position:absolute;margin-left:345.600006pt;margin-top:134.519913pt;width:6pt;height:.96008pt;mso-position-horizontal-relative:page;mso-position-vertical-relative:page;z-index:-3766864" filled="true" fillcolor="#000000" stroked="false">
          <v:fill type="solid"/>
          <w10:wrap type="none"/>
        </v:rect>
      </w:pict>
    </w:r>
    <w:r>
      <w:rPr/>
      <w:pict>
        <v:rect style="position:absolute;margin-left:357.600006pt;margin-top:134.519913pt;width:6pt;height:.96008pt;mso-position-horizontal-relative:page;mso-position-vertical-relative:page;z-index:-3766840" filled="true" fillcolor="#000000" stroked="false">
          <v:fill type="solid"/>
          <w10:wrap type="none"/>
        </v:rect>
      </w:pict>
    </w:r>
    <w:r>
      <w:rPr/>
      <w:pict>
        <v:rect style="position:absolute;margin-left:369.600006pt;margin-top:134.519913pt;width:6pt;height:.96008pt;mso-position-horizontal-relative:page;mso-position-vertical-relative:page;z-index:-3766816" filled="true" fillcolor="#000000" stroked="false">
          <v:fill type="solid"/>
          <w10:wrap type="none"/>
        </v:rect>
      </w:pict>
    </w:r>
    <w:r>
      <w:rPr/>
      <w:pict>
        <v:rect style="position:absolute;margin-left:381.600006pt;margin-top:134.519913pt;width:6pt;height:.96008pt;mso-position-horizontal-relative:page;mso-position-vertical-relative:page;z-index:-3766792" filled="true" fillcolor="#000000" stroked="false">
          <v:fill type="solid"/>
          <w10:wrap type="none"/>
        </v:rect>
      </w:pict>
    </w:r>
    <w:r>
      <w:rPr/>
      <w:pict>
        <v:rect style="position:absolute;margin-left:393.600006pt;margin-top:134.519913pt;width:6pt;height:.96008pt;mso-position-horizontal-relative:page;mso-position-vertical-relative:page;z-index:-3766768" filled="true" fillcolor="#000000" stroked="false">
          <v:fill type="solid"/>
          <w10:wrap type="none"/>
        </v:rect>
      </w:pict>
    </w:r>
    <w:r>
      <w:rPr/>
      <w:pict>
        <v:rect style="position:absolute;margin-left:405.600006pt;margin-top:134.519913pt;width:6pt;height:.96008pt;mso-position-horizontal-relative:page;mso-position-vertical-relative:page;z-index:-3766744" filled="true" fillcolor="#000000" stroked="false">
          <v:fill type="solid"/>
          <w10:wrap type="none"/>
        </v:rect>
      </w:pict>
    </w:r>
    <w:r>
      <w:rPr/>
      <w:pict>
        <v:rect style="position:absolute;margin-left:417.600006pt;margin-top:134.519913pt;width:6pt;height:.96008pt;mso-position-horizontal-relative:page;mso-position-vertical-relative:page;z-index:-3766720" filled="true" fillcolor="#000000" stroked="false">
          <v:fill type="solid"/>
          <w10:wrap type="none"/>
        </v:rect>
      </w:pict>
    </w:r>
    <w:r>
      <w:rPr/>
      <w:pict>
        <v:rect style="position:absolute;margin-left:429.600006pt;margin-top:134.519913pt;width:6pt;height:.96008pt;mso-position-horizontal-relative:page;mso-position-vertical-relative:page;z-index:-3766696" filled="true" fillcolor="#000000" stroked="false">
          <v:fill type="solid"/>
          <w10:wrap type="none"/>
        </v:rect>
      </w:pict>
    </w:r>
    <w:r>
      <w:rPr/>
      <w:pict>
        <v:rect style="position:absolute;margin-left:441.600006pt;margin-top:134.519913pt;width:6pt;height:.96008pt;mso-position-horizontal-relative:page;mso-position-vertical-relative:page;z-index:-3766672" filled="true" fillcolor="#000000" stroked="false">
          <v:fill type="solid"/>
          <w10:wrap type="none"/>
        </v:rect>
      </w:pict>
    </w:r>
    <w:r>
      <w:rPr/>
      <w:pict>
        <v:rect style="position:absolute;margin-left:453.600006pt;margin-top:134.519913pt;width:6pt;height:.96008pt;mso-position-horizontal-relative:page;mso-position-vertical-relative:page;z-index:-3766648" filled="true" fillcolor="#000000" stroked="false">
          <v:fill type="solid"/>
          <w10:wrap type="none"/>
        </v:rect>
      </w:pict>
    </w:r>
    <w:r>
      <w:rPr/>
      <w:pict>
        <v:rect style="position:absolute;margin-left:465.600006pt;margin-top:134.519913pt;width:6pt;height:.96008pt;mso-position-horizontal-relative:page;mso-position-vertical-relative:page;z-index:-3766624" filled="true" fillcolor="#000000" stroked="false">
          <v:fill type="solid"/>
          <w10:wrap type="none"/>
        </v:rect>
      </w:pict>
    </w:r>
    <w:r>
      <w:rPr/>
      <w:pict>
        <v:rect style="position:absolute;margin-left:477.600006pt;margin-top:134.519913pt;width:6pt;height:.96008pt;mso-position-horizontal-relative:page;mso-position-vertical-relative:page;z-index:-3766600" filled="true" fillcolor="#000000" stroked="false">
          <v:fill type="solid"/>
          <w10:wrap type="none"/>
        </v:rect>
      </w:pict>
    </w:r>
    <w:r>
      <w:rPr/>
      <w:pict>
        <v:rect style="position:absolute;margin-left:489.600006pt;margin-top:134.519913pt;width:6pt;height:.96008pt;mso-position-horizontal-relative:page;mso-position-vertical-relative:page;z-index:-3766576" filled="true" fillcolor="#000000" stroked="false">
          <v:fill type="solid"/>
          <w10:wrap type="none"/>
        </v:rect>
      </w:pict>
    </w:r>
    <w:r>
      <w:rPr/>
      <w:pict>
        <v:rect style="position:absolute;margin-left:501.600006pt;margin-top:134.519913pt;width:6pt;height:.96008pt;mso-position-horizontal-relative:page;mso-position-vertical-relative:page;z-index:-3766552" filled="true" fillcolor="#000000" stroked="false">
          <v:fill type="solid"/>
          <w10:wrap type="none"/>
        </v:rect>
      </w:pict>
    </w:r>
    <w:r>
      <w:rPr/>
      <w:pict>
        <v:rect style="position:absolute;margin-left:513.599976pt;margin-top:134.519913pt;width:6pt;height:.96008pt;mso-position-horizontal-relative:page;mso-position-vertical-relative:page;z-index:-3766528" filled="true" fillcolor="#000000" stroked="false">
          <v:fill type="solid"/>
          <w10:wrap type="none"/>
        </v:rect>
      </w:pict>
    </w:r>
    <w:r>
      <w:rPr/>
      <w:pict>
        <v:rect style="position:absolute;margin-left:57.599998pt;margin-top:149.519913pt;width:6pt;height:.96008pt;mso-position-horizontal-relative:page;mso-position-vertical-relative:page;z-index:-3766504" filled="true" fillcolor="#000000" stroked="false">
          <v:fill type="solid"/>
          <w10:wrap type="none"/>
        </v:rect>
      </w:pict>
    </w:r>
    <w:r>
      <w:rPr/>
      <w:pict>
        <v:rect style="position:absolute;margin-left:69.599998pt;margin-top:149.519913pt;width:6pt;height:.96008pt;mso-position-horizontal-relative:page;mso-position-vertical-relative:page;z-index:-3766480" filled="true" fillcolor="#000000" stroked="false">
          <v:fill type="solid"/>
          <w10:wrap type="none"/>
        </v:rect>
      </w:pict>
    </w:r>
    <w:r>
      <w:rPr/>
      <w:pict>
        <v:rect style="position:absolute;margin-left:81.599998pt;margin-top:149.519913pt;width:6pt;height:.96008pt;mso-position-horizontal-relative:page;mso-position-vertical-relative:page;z-index:-3766456" filled="true" fillcolor="#000000" stroked="false">
          <v:fill type="solid"/>
          <w10:wrap type="none"/>
        </v:rect>
      </w:pict>
    </w:r>
    <w:r>
      <w:rPr/>
      <w:pict>
        <v:rect style="position:absolute;margin-left:93.599998pt;margin-top:149.519913pt;width:6pt;height:.96008pt;mso-position-horizontal-relative:page;mso-position-vertical-relative:page;z-index:-3766432" filled="true" fillcolor="#000000" stroked="false">
          <v:fill type="solid"/>
          <w10:wrap type="none"/>
        </v:rect>
      </w:pict>
    </w:r>
    <w:r>
      <w:rPr/>
      <w:pict>
        <v:rect style="position:absolute;margin-left:105.599998pt;margin-top:149.519913pt;width:6pt;height:.96008pt;mso-position-horizontal-relative:page;mso-position-vertical-relative:page;z-index:-3766408" filled="true" fillcolor="#000000" stroked="false">
          <v:fill type="solid"/>
          <w10:wrap type="none"/>
        </v:rect>
      </w:pict>
    </w:r>
    <w:r>
      <w:rPr/>
      <w:pict>
        <v:rect style="position:absolute;margin-left:117.599998pt;margin-top:149.519913pt;width:6pt;height:.96008pt;mso-position-horizontal-relative:page;mso-position-vertical-relative:page;z-index:-3766384" filled="true" fillcolor="#000000" stroked="false">
          <v:fill type="solid"/>
          <w10:wrap type="none"/>
        </v:rect>
      </w:pict>
    </w:r>
    <w:r>
      <w:rPr/>
      <w:pict>
        <v:rect style="position:absolute;margin-left:129.600006pt;margin-top:149.519913pt;width:6pt;height:.96008pt;mso-position-horizontal-relative:page;mso-position-vertical-relative:page;z-index:-3766360" filled="true" fillcolor="#000000" stroked="false">
          <v:fill type="solid"/>
          <w10:wrap type="none"/>
        </v:rect>
      </w:pict>
    </w:r>
    <w:r>
      <w:rPr/>
      <w:pict>
        <v:rect style="position:absolute;margin-left:141.600006pt;margin-top:149.519913pt;width:6pt;height:.96008pt;mso-position-horizontal-relative:page;mso-position-vertical-relative:page;z-index:-3766336" filled="true" fillcolor="#000000" stroked="false">
          <v:fill type="solid"/>
          <w10:wrap type="none"/>
        </v:rect>
      </w:pict>
    </w:r>
    <w:r>
      <w:rPr/>
      <w:pict>
        <v:rect style="position:absolute;margin-left:153.600006pt;margin-top:149.519913pt;width:6pt;height:.96008pt;mso-position-horizontal-relative:page;mso-position-vertical-relative:page;z-index:-3766312" filled="true" fillcolor="#000000" stroked="false">
          <v:fill type="solid"/>
          <w10:wrap type="none"/>
        </v:rect>
      </w:pict>
    </w:r>
    <w:r>
      <w:rPr/>
      <w:pict>
        <v:rect style="position:absolute;margin-left:165.600006pt;margin-top:149.519913pt;width:6pt;height:.96008pt;mso-position-horizontal-relative:page;mso-position-vertical-relative:page;z-index:-3766288" filled="true" fillcolor="#000000" stroked="false">
          <v:fill type="solid"/>
          <w10:wrap type="none"/>
        </v:rect>
      </w:pict>
    </w:r>
    <w:r>
      <w:rPr/>
      <w:pict>
        <v:rect style="position:absolute;margin-left:177.600006pt;margin-top:149.519913pt;width:6pt;height:.96008pt;mso-position-horizontal-relative:page;mso-position-vertical-relative:page;z-index:-3766264" filled="true" fillcolor="#000000" stroked="false">
          <v:fill type="solid"/>
          <w10:wrap type="none"/>
        </v:rect>
      </w:pict>
    </w:r>
    <w:r>
      <w:rPr/>
      <w:pict>
        <v:rect style="position:absolute;margin-left:189.600006pt;margin-top:149.519913pt;width:6pt;height:.96008pt;mso-position-horizontal-relative:page;mso-position-vertical-relative:page;z-index:-3766240" filled="true" fillcolor="#000000" stroked="false">
          <v:fill type="solid"/>
          <w10:wrap type="none"/>
        </v:rect>
      </w:pict>
    </w:r>
    <w:r>
      <w:rPr/>
      <w:pict>
        <v:rect style="position:absolute;margin-left:201.600006pt;margin-top:149.519913pt;width:6pt;height:.96008pt;mso-position-horizontal-relative:page;mso-position-vertical-relative:page;z-index:-3766216" filled="true" fillcolor="#000000" stroked="false">
          <v:fill type="solid"/>
          <w10:wrap type="none"/>
        </v:rect>
      </w:pict>
    </w:r>
    <w:r>
      <w:rPr/>
      <w:pict>
        <v:rect style="position:absolute;margin-left:213.600006pt;margin-top:149.519913pt;width:6pt;height:.96008pt;mso-position-horizontal-relative:page;mso-position-vertical-relative:page;z-index:-3766192" filled="true" fillcolor="#000000" stroked="false">
          <v:fill type="solid"/>
          <w10:wrap type="none"/>
        </v:rect>
      </w:pict>
    </w:r>
    <w:r>
      <w:rPr/>
      <w:pict>
        <v:rect style="position:absolute;margin-left:225.600006pt;margin-top:149.519913pt;width:6pt;height:.96008pt;mso-position-horizontal-relative:page;mso-position-vertical-relative:page;z-index:-3766168" filled="true" fillcolor="#000000" stroked="false">
          <v:fill type="solid"/>
          <w10:wrap type="none"/>
        </v:rect>
      </w:pict>
    </w:r>
    <w:r>
      <w:rPr/>
      <w:pict>
        <v:rect style="position:absolute;margin-left:237.600006pt;margin-top:149.519913pt;width:6pt;height:.96008pt;mso-position-horizontal-relative:page;mso-position-vertical-relative:page;z-index:-3766144" filled="true" fillcolor="#000000" stroked="false">
          <v:fill type="solid"/>
          <w10:wrap type="none"/>
        </v:rect>
      </w:pict>
    </w:r>
    <w:r>
      <w:rPr/>
      <w:pict>
        <v:rect style="position:absolute;margin-left:249.600006pt;margin-top:149.519913pt;width:6pt;height:.96008pt;mso-position-horizontal-relative:page;mso-position-vertical-relative:page;z-index:-3766120" filled="true" fillcolor="#000000" stroked="false">
          <v:fill type="solid"/>
          <w10:wrap type="none"/>
        </v:rect>
      </w:pict>
    </w:r>
    <w:r>
      <w:rPr/>
      <w:pict>
        <v:rect style="position:absolute;margin-left:261.600006pt;margin-top:149.519913pt;width:6pt;height:.96008pt;mso-position-horizontal-relative:page;mso-position-vertical-relative:page;z-index:-3766096" filled="true" fillcolor="#000000" stroked="false">
          <v:fill type="solid"/>
          <w10:wrap type="none"/>
        </v:rect>
      </w:pict>
    </w:r>
    <w:r>
      <w:rPr/>
      <w:pict>
        <v:rect style="position:absolute;margin-left:273.600006pt;margin-top:149.519913pt;width:6pt;height:.96008pt;mso-position-horizontal-relative:page;mso-position-vertical-relative:page;z-index:-3766072" filled="true" fillcolor="#000000" stroked="false">
          <v:fill type="solid"/>
          <w10:wrap type="none"/>
        </v:rect>
      </w:pict>
    </w:r>
    <w:r>
      <w:rPr/>
      <w:pict>
        <v:rect style="position:absolute;margin-left:285.600006pt;margin-top:149.519913pt;width:6pt;height:.96008pt;mso-position-horizontal-relative:page;mso-position-vertical-relative:page;z-index:-3766048" filled="true" fillcolor="#000000" stroked="false">
          <v:fill type="solid"/>
          <w10:wrap type="none"/>
        </v:rect>
      </w:pict>
    </w:r>
    <w:r>
      <w:rPr/>
      <w:pict>
        <v:rect style="position:absolute;margin-left:297.600006pt;margin-top:149.519913pt;width:6pt;height:.96008pt;mso-position-horizontal-relative:page;mso-position-vertical-relative:page;z-index:-3766024" filled="true" fillcolor="#000000" stroked="false">
          <v:fill type="solid"/>
          <w10:wrap type="none"/>
        </v:rect>
      </w:pict>
    </w:r>
    <w:r>
      <w:rPr/>
      <w:pict>
        <v:rect style="position:absolute;margin-left:309.600006pt;margin-top:149.519913pt;width:6pt;height:.96008pt;mso-position-horizontal-relative:page;mso-position-vertical-relative:page;z-index:-3766000" filled="true" fillcolor="#000000" stroked="false">
          <v:fill type="solid"/>
          <w10:wrap type="none"/>
        </v:rect>
      </w:pict>
    </w:r>
    <w:r>
      <w:rPr/>
      <w:pict>
        <v:rect style="position:absolute;margin-left:321.600006pt;margin-top:149.519913pt;width:6pt;height:.96008pt;mso-position-horizontal-relative:page;mso-position-vertical-relative:page;z-index:-3765976" filled="true" fillcolor="#000000" stroked="false">
          <v:fill type="solid"/>
          <w10:wrap type="none"/>
        </v:rect>
      </w:pict>
    </w:r>
    <w:r>
      <w:rPr/>
      <w:pict>
        <v:rect style="position:absolute;margin-left:333.600006pt;margin-top:149.519913pt;width:6pt;height:.96008pt;mso-position-horizontal-relative:page;mso-position-vertical-relative:page;z-index:-3765952" filled="true" fillcolor="#000000" stroked="false">
          <v:fill type="solid"/>
          <w10:wrap type="none"/>
        </v:rect>
      </w:pict>
    </w:r>
    <w:r>
      <w:rPr/>
      <w:pict>
        <v:rect style="position:absolute;margin-left:345.600006pt;margin-top:149.519913pt;width:6pt;height:.96008pt;mso-position-horizontal-relative:page;mso-position-vertical-relative:page;z-index:-3765928" filled="true" fillcolor="#000000" stroked="false">
          <v:fill type="solid"/>
          <w10:wrap type="none"/>
        </v:rect>
      </w:pict>
    </w:r>
    <w:r>
      <w:rPr/>
      <w:pict>
        <v:rect style="position:absolute;margin-left:357.600006pt;margin-top:149.519913pt;width:6pt;height:.96008pt;mso-position-horizontal-relative:page;mso-position-vertical-relative:page;z-index:-3765904" filled="true" fillcolor="#000000" stroked="false">
          <v:fill type="solid"/>
          <w10:wrap type="none"/>
        </v:rect>
      </w:pict>
    </w:r>
    <w:r>
      <w:rPr/>
      <w:pict>
        <v:rect style="position:absolute;margin-left:369.600006pt;margin-top:149.519913pt;width:6pt;height:.96008pt;mso-position-horizontal-relative:page;mso-position-vertical-relative:page;z-index:-3765880" filled="true" fillcolor="#000000" stroked="false">
          <v:fill type="solid"/>
          <w10:wrap type="none"/>
        </v:rect>
      </w:pict>
    </w:r>
    <w:r>
      <w:rPr/>
      <w:pict>
        <v:rect style="position:absolute;margin-left:381.600006pt;margin-top:149.519913pt;width:6pt;height:.96008pt;mso-position-horizontal-relative:page;mso-position-vertical-relative:page;z-index:-3765856" filled="true" fillcolor="#000000" stroked="false">
          <v:fill type="solid"/>
          <w10:wrap type="none"/>
        </v:rect>
      </w:pict>
    </w:r>
    <w:r>
      <w:rPr/>
      <w:pict>
        <v:rect style="position:absolute;margin-left:393.600006pt;margin-top:149.519913pt;width:6pt;height:.96008pt;mso-position-horizontal-relative:page;mso-position-vertical-relative:page;z-index:-3765832" filled="true" fillcolor="#000000" stroked="false">
          <v:fill type="solid"/>
          <w10:wrap type="none"/>
        </v:rect>
      </w:pict>
    </w:r>
    <w:r>
      <w:rPr/>
      <w:pict>
        <v:rect style="position:absolute;margin-left:405.600006pt;margin-top:149.519913pt;width:6pt;height:.96008pt;mso-position-horizontal-relative:page;mso-position-vertical-relative:page;z-index:-3765808" filled="true" fillcolor="#000000" stroked="false">
          <v:fill type="solid"/>
          <w10:wrap type="none"/>
        </v:rect>
      </w:pict>
    </w:r>
    <w:r>
      <w:rPr/>
      <w:pict>
        <v:rect style="position:absolute;margin-left:417.600006pt;margin-top:149.519913pt;width:6pt;height:.96008pt;mso-position-horizontal-relative:page;mso-position-vertical-relative:page;z-index:-3765784" filled="true" fillcolor="#000000" stroked="false">
          <v:fill type="solid"/>
          <w10:wrap type="none"/>
        </v:rect>
      </w:pict>
    </w:r>
    <w:r>
      <w:rPr/>
      <w:pict>
        <v:rect style="position:absolute;margin-left:429.600006pt;margin-top:149.519913pt;width:6pt;height:.96008pt;mso-position-horizontal-relative:page;mso-position-vertical-relative:page;z-index:-3765760" filled="true" fillcolor="#000000" stroked="false">
          <v:fill type="solid"/>
          <w10:wrap type="none"/>
        </v:rect>
      </w:pict>
    </w:r>
    <w:r>
      <w:rPr/>
      <w:pict>
        <v:rect style="position:absolute;margin-left:441.600006pt;margin-top:149.519913pt;width:6pt;height:.96008pt;mso-position-horizontal-relative:page;mso-position-vertical-relative:page;z-index:-3765736" filled="true" fillcolor="#000000" stroked="false">
          <v:fill type="solid"/>
          <w10:wrap type="none"/>
        </v:rect>
      </w:pict>
    </w:r>
    <w:r>
      <w:rPr/>
      <w:pict>
        <v:rect style="position:absolute;margin-left:453.600006pt;margin-top:149.519913pt;width:6pt;height:.96008pt;mso-position-horizontal-relative:page;mso-position-vertical-relative:page;z-index:-3765712" filled="true" fillcolor="#000000" stroked="false">
          <v:fill type="solid"/>
          <w10:wrap type="none"/>
        </v:rect>
      </w:pict>
    </w:r>
    <w:r>
      <w:rPr/>
      <w:pict>
        <v:rect style="position:absolute;margin-left:465.600006pt;margin-top:149.519913pt;width:6pt;height:.96008pt;mso-position-horizontal-relative:page;mso-position-vertical-relative:page;z-index:-3765688" filled="true" fillcolor="#000000" stroked="false">
          <v:fill type="solid"/>
          <w10:wrap type="none"/>
        </v:rect>
      </w:pict>
    </w:r>
    <w:r>
      <w:rPr/>
      <w:pict>
        <v:rect style="position:absolute;margin-left:477.600006pt;margin-top:149.519913pt;width:6pt;height:.96008pt;mso-position-horizontal-relative:page;mso-position-vertical-relative:page;z-index:-3765664" filled="true" fillcolor="#000000" stroked="false">
          <v:fill type="solid"/>
          <w10:wrap type="none"/>
        </v:rect>
      </w:pict>
    </w:r>
    <w:r>
      <w:rPr/>
      <w:pict>
        <v:rect style="position:absolute;margin-left:489.600006pt;margin-top:149.519913pt;width:6pt;height:.96008pt;mso-position-horizontal-relative:page;mso-position-vertical-relative:page;z-index:-3765640" filled="true" fillcolor="#000000" stroked="false">
          <v:fill type="solid"/>
          <w10:wrap type="none"/>
        </v:rect>
      </w:pict>
    </w:r>
    <w:r>
      <w:rPr/>
      <w:pict>
        <v:rect style="position:absolute;margin-left:501.600006pt;margin-top:149.519913pt;width:6pt;height:.96008pt;mso-position-horizontal-relative:page;mso-position-vertical-relative:page;z-index:-3765616" filled="true" fillcolor="#000000" stroked="false">
          <v:fill type="solid"/>
          <w10:wrap type="none"/>
        </v:rect>
      </w:pict>
    </w:r>
    <w:r>
      <w:rPr/>
      <w:pict>
        <v:rect style="position:absolute;margin-left:513.599976pt;margin-top:149.519913pt;width:6pt;height:.96008pt;mso-position-horizontal-relative:page;mso-position-vertical-relative:page;z-index:-3765592" filled="true" fillcolor="#000000" stroked="false">
          <v:fill type="solid"/>
          <w10:wrap type="none"/>
        </v:rect>
      </w:pict>
    </w:r>
    <w:r>
      <w:rPr/>
      <w:pict>
        <v:shape style="position:absolute;margin-left:57.439999pt;margin-top:72.157997pt;width:90.1pt;height:37.950pt;mso-position-horizontal-relative:page;mso-position-vertical-relative:page;z-index:-376556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RIBOFLAVINS</w:t>
                </w:r>
              </w:p>
            </w:txbxContent>
          </v:textbox>
          <w10:wrap type="none"/>
        </v:shape>
      </w:pict>
    </w:r>
    <w:r>
      <w:rPr/>
      <w:pict>
        <v:shape style="position:absolute;margin-left:497.441406pt;margin-top:72.157997pt;width:17.350pt;height:10.95pt;mso-position-horizontal-relative:page;mso-position-vertical-relative:page;z-index:-376554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140</w:t>
                </w:r>
                <w:r>
                  <w:rPr/>
                  <w:fldChar w:fldCharType="end"/>
                </w:r>
              </w:p>
            </w:txbxContent>
          </v:textbox>
          <w10:wrap type="none"/>
        </v:shape>
      </w:pict>
    </w:r>
    <w:r>
      <w:rPr/>
      <w:pict>
        <v:shape style="position:absolute;margin-left:60.439587pt;margin-top:114.157784pt;width:35.1pt;height:10.95pt;mso-position-horizontal-relative:page;mso-position-vertical-relative:page;z-index:-3765520"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65496"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9999pt;margin-top:135.158829pt;width:42.95pt;height:10.95pt;mso-position-horizontal-relative:page;mso-position-vertical-relative:page;z-index:-3765472"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8474pt;margin-top:135.158829pt;width:52.7pt;height:10.95pt;mso-position-horizontal-relative:page;mso-position-vertical-relative:page;z-index:-3765448"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4276pt;margin-top:135.158829pt;width:35.950pt;height:10.95pt;mso-position-horizontal-relative:page;mso-position-vertical-relative:page;z-index:-3765424"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3419pt;margin-top:135.158829pt;width:22.95pt;height:10.95pt;mso-position-horizontal-relative:page;mso-position-vertical-relative:page;z-index:-3765400"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20288pt;margin-top:135.158829pt;width:51.1pt;height:10.95pt;mso-position-horizontal-relative:page;mso-position-vertical-relative:page;z-index:-3765376"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5352" filled="true" fillcolor="#000000" stroked="false">
          <v:fill type="solid"/>
          <w10:wrap type="none"/>
        </v:rect>
      </w:pict>
    </w:r>
    <w:r>
      <w:rPr/>
      <w:pict>
        <v:rect style="position:absolute;margin-left:69.599998pt;margin-top:134.519913pt;width:6pt;height:.96008pt;mso-position-horizontal-relative:page;mso-position-vertical-relative:page;z-index:-3765328" filled="true" fillcolor="#000000" stroked="false">
          <v:fill type="solid"/>
          <w10:wrap type="none"/>
        </v:rect>
      </w:pict>
    </w:r>
    <w:r>
      <w:rPr/>
      <w:pict>
        <v:rect style="position:absolute;margin-left:81.599998pt;margin-top:134.519913pt;width:6pt;height:.96008pt;mso-position-horizontal-relative:page;mso-position-vertical-relative:page;z-index:-3765304" filled="true" fillcolor="#000000" stroked="false">
          <v:fill type="solid"/>
          <w10:wrap type="none"/>
        </v:rect>
      </w:pict>
    </w:r>
    <w:r>
      <w:rPr/>
      <w:pict>
        <v:rect style="position:absolute;margin-left:93.599998pt;margin-top:134.519913pt;width:6pt;height:.96008pt;mso-position-horizontal-relative:page;mso-position-vertical-relative:page;z-index:-3765280" filled="true" fillcolor="#000000" stroked="false">
          <v:fill type="solid"/>
          <w10:wrap type="none"/>
        </v:rect>
      </w:pict>
    </w:r>
    <w:r>
      <w:rPr/>
      <w:pict>
        <v:rect style="position:absolute;margin-left:105.599998pt;margin-top:134.519913pt;width:6pt;height:.96008pt;mso-position-horizontal-relative:page;mso-position-vertical-relative:page;z-index:-3765256" filled="true" fillcolor="#000000" stroked="false">
          <v:fill type="solid"/>
          <w10:wrap type="none"/>
        </v:rect>
      </w:pict>
    </w:r>
    <w:r>
      <w:rPr/>
      <w:pict>
        <v:rect style="position:absolute;margin-left:117.599998pt;margin-top:134.519913pt;width:6pt;height:.96008pt;mso-position-horizontal-relative:page;mso-position-vertical-relative:page;z-index:-3765232" filled="true" fillcolor="#000000" stroked="false">
          <v:fill type="solid"/>
          <w10:wrap type="none"/>
        </v:rect>
      </w:pict>
    </w:r>
    <w:r>
      <w:rPr/>
      <w:pict>
        <v:rect style="position:absolute;margin-left:129.600006pt;margin-top:134.519913pt;width:6pt;height:.96008pt;mso-position-horizontal-relative:page;mso-position-vertical-relative:page;z-index:-3765208" filled="true" fillcolor="#000000" stroked="false">
          <v:fill type="solid"/>
          <w10:wrap type="none"/>
        </v:rect>
      </w:pict>
    </w:r>
    <w:r>
      <w:rPr/>
      <w:pict>
        <v:rect style="position:absolute;margin-left:141.600006pt;margin-top:134.519913pt;width:6pt;height:.96008pt;mso-position-horizontal-relative:page;mso-position-vertical-relative:page;z-index:-3765184" filled="true" fillcolor="#000000" stroked="false">
          <v:fill type="solid"/>
          <w10:wrap type="none"/>
        </v:rect>
      </w:pict>
    </w:r>
    <w:r>
      <w:rPr/>
      <w:pict>
        <v:rect style="position:absolute;margin-left:153.600006pt;margin-top:134.519913pt;width:6pt;height:.96008pt;mso-position-horizontal-relative:page;mso-position-vertical-relative:page;z-index:-3765160" filled="true" fillcolor="#000000" stroked="false">
          <v:fill type="solid"/>
          <w10:wrap type="none"/>
        </v:rect>
      </w:pict>
    </w:r>
    <w:r>
      <w:rPr/>
      <w:pict>
        <v:rect style="position:absolute;margin-left:165.600006pt;margin-top:134.519913pt;width:6pt;height:.96008pt;mso-position-horizontal-relative:page;mso-position-vertical-relative:page;z-index:-3765136" filled="true" fillcolor="#000000" stroked="false">
          <v:fill type="solid"/>
          <w10:wrap type="none"/>
        </v:rect>
      </w:pict>
    </w:r>
    <w:r>
      <w:rPr/>
      <w:pict>
        <v:rect style="position:absolute;margin-left:177.600006pt;margin-top:134.519913pt;width:6pt;height:.96008pt;mso-position-horizontal-relative:page;mso-position-vertical-relative:page;z-index:-3765112" filled="true" fillcolor="#000000" stroked="false">
          <v:fill type="solid"/>
          <w10:wrap type="none"/>
        </v:rect>
      </w:pict>
    </w:r>
    <w:r>
      <w:rPr/>
      <w:pict>
        <v:rect style="position:absolute;margin-left:189.600006pt;margin-top:134.519913pt;width:6pt;height:.96008pt;mso-position-horizontal-relative:page;mso-position-vertical-relative:page;z-index:-3765088" filled="true" fillcolor="#000000" stroked="false">
          <v:fill type="solid"/>
          <w10:wrap type="none"/>
        </v:rect>
      </w:pict>
    </w:r>
    <w:r>
      <w:rPr/>
      <w:pict>
        <v:rect style="position:absolute;margin-left:201.600006pt;margin-top:134.519913pt;width:6pt;height:.96008pt;mso-position-horizontal-relative:page;mso-position-vertical-relative:page;z-index:-3765064" filled="true" fillcolor="#000000" stroked="false">
          <v:fill type="solid"/>
          <w10:wrap type="none"/>
        </v:rect>
      </w:pict>
    </w:r>
    <w:r>
      <w:rPr/>
      <w:pict>
        <v:rect style="position:absolute;margin-left:213.600006pt;margin-top:134.519913pt;width:6pt;height:.96008pt;mso-position-horizontal-relative:page;mso-position-vertical-relative:page;z-index:-3765040" filled="true" fillcolor="#000000" stroked="false">
          <v:fill type="solid"/>
          <w10:wrap type="none"/>
        </v:rect>
      </w:pict>
    </w:r>
    <w:r>
      <w:rPr/>
      <w:pict>
        <v:rect style="position:absolute;margin-left:225.600006pt;margin-top:134.519913pt;width:6pt;height:.96008pt;mso-position-horizontal-relative:page;mso-position-vertical-relative:page;z-index:-3765016" filled="true" fillcolor="#000000" stroked="false">
          <v:fill type="solid"/>
          <w10:wrap type="none"/>
        </v:rect>
      </w:pict>
    </w:r>
    <w:r>
      <w:rPr/>
      <w:pict>
        <v:rect style="position:absolute;margin-left:237.600006pt;margin-top:134.519913pt;width:6pt;height:.96008pt;mso-position-horizontal-relative:page;mso-position-vertical-relative:page;z-index:-3764992" filled="true" fillcolor="#000000" stroked="false">
          <v:fill type="solid"/>
          <w10:wrap type="none"/>
        </v:rect>
      </w:pict>
    </w:r>
    <w:r>
      <w:rPr/>
      <w:pict>
        <v:rect style="position:absolute;margin-left:249.600006pt;margin-top:134.519913pt;width:6pt;height:.96008pt;mso-position-horizontal-relative:page;mso-position-vertical-relative:page;z-index:-3764968" filled="true" fillcolor="#000000" stroked="false">
          <v:fill type="solid"/>
          <w10:wrap type="none"/>
        </v:rect>
      </w:pict>
    </w:r>
    <w:r>
      <w:rPr/>
      <w:pict>
        <v:rect style="position:absolute;margin-left:261.600006pt;margin-top:134.519913pt;width:6pt;height:.96008pt;mso-position-horizontal-relative:page;mso-position-vertical-relative:page;z-index:-3764944" filled="true" fillcolor="#000000" stroked="false">
          <v:fill type="solid"/>
          <w10:wrap type="none"/>
        </v:rect>
      </w:pict>
    </w:r>
    <w:r>
      <w:rPr/>
      <w:pict>
        <v:rect style="position:absolute;margin-left:273.600006pt;margin-top:134.519913pt;width:6pt;height:.96008pt;mso-position-horizontal-relative:page;mso-position-vertical-relative:page;z-index:-3764920" filled="true" fillcolor="#000000" stroked="false">
          <v:fill type="solid"/>
          <w10:wrap type="none"/>
        </v:rect>
      </w:pict>
    </w:r>
    <w:r>
      <w:rPr/>
      <w:pict>
        <v:rect style="position:absolute;margin-left:285.600006pt;margin-top:134.519913pt;width:6pt;height:.96008pt;mso-position-horizontal-relative:page;mso-position-vertical-relative:page;z-index:-3764896" filled="true" fillcolor="#000000" stroked="false">
          <v:fill type="solid"/>
          <w10:wrap type="none"/>
        </v:rect>
      </w:pict>
    </w:r>
    <w:r>
      <w:rPr/>
      <w:pict>
        <v:rect style="position:absolute;margin-left:297.600006pt;margin-top:134.519913pt;width:6pt;height:.96008pt;mso-position-horizontal-relative:page;mso-position-vertical-relative:page;z-index:-3764872" filled="true" fillcolor="#000000" stroked="false">
          <v:fill type="solid"/>
          <w10:wrap type="none"/>
        </v:rect>
      </w:pict>
    </w:r>
    <w:r>
      <w:rPr/>
      <w:pict>
        <v:rect style="position:absolute;margin-left:309.600006pt;margin-top:134.519913pt;width:6pt;height:.96008pt;mso-position-horizontal-relative:page;mso-position-vertical-relative:page;z-index:-3764848" filled="true" fillcolor="#000000" stroked="false">
          <v:fill type="solid"/>
          <w10:wrap type="none"/>
        </v:rect>
      </w:pict>
    </w:r>
    <w:r>
      <w:rPr/>
      <w:pict>
        <v:rect style="position:absolute;margin-left:321.600006pt;margin-top:134.519913pt;width:6pt;height:.96008pt;mso-position-horizontal-relative:page;mso-position-vertical-relative:page;z-index:-3764824" filled="true" fillcolor="#000000" stroked="false">
          <v:fill type="solid"/>
          <w10:wrap type="none"/>
        </v:rect>
      </w:pict>
    </w:r>
    <w:r>
      <w:rPr/>
      <w:pict>
        <v:rect style="position:absolute;margin-left:333.600006pt;margin-top:134.519913pt;width:6pt;height:.96008pt;mso-position-horizontal-relative:page;mso-position-vertical-relative:page;z-index:-3764800" filled="true" fillcolor="#000000" stroked="false">
          <v:fill type="solid"/>
          <w10:wrap type="none"/>
        </v:rect>
      </w:pict>
    </w:r>
    <w:r>
      <w:rPr/>
      <w:pict>
        <v:rect style="position:absolute;margin-left:345.600006pt;margin-top:134.519913pt;width:6pt;height:.96008pt;mso-position-horizontal-relative:page;mso-position-vertical-relative:page;z-index:-3764776" filled="true" fillcolor="#000000" stroked="false">
          <v:fill type="solid"/>
          <w10:wrap type="none"/>
        </v:rect>
      </w:pict>
    </w:r>
    <w:r>
      <w:rPr/>
      <w:pict>
        <v:rect style="position:absolute;margin-left:357.600006pt;margin-top:134.519913pt;width:6pt;height:.96008pt;mso-position-horizontal-relative:page;mso-position-vertical-relative:page;z-index:-3764752" filled="true" fillcolor="#000000" stroked="false">
          <v:fill type="solid"/>
          <w10:wrap type="none"/>
        </v:rect>
      </w:pict>
    </w:r>
    <w:r>
      <w:rPr/>
      <w:pict>
        <v:rect style="position:absolute;margin-left:369.600006pt;margin-top:134.519913pt;width:6pt;height:.96008pt;mso-position-horizontal-relative:page;mso-position-vertical-relative:page;z-index:-3764728" filled="true" fillcolor="#000000" stroked="false">
          <v:fill type="solid"/>
          <w10:wrap type="none"/>
        </v:rect>
      </w:pict>
    </w:r>
    <w:r>
      <w:rPr/>
      <w:pict>
        <v:rect style="position:absolute;margin-left:381.600006pt;margin-top:134.519913pt;width:6pt;height:.96008pt;mso-position-horizontal-relative:page;mso-position-vertical-relative:page;z-index:-3764704" filled="true" fillcolor="#000000" stroked="false">
          <v:fill type="solid"/>
          <w10:wrap type="none"/>
        </v:rect>
      </w:pict>
    </w:r>
    <w:r>
      <w:rPr/>
      <w:pict>
        <v:rect style="position:absolute;margin-left:393.600006pt;margin-top:134.519913pt;width:6pt;height:.96008pt;mso-position-horizontal-relative:page;mso-position-vertical-relative:page;z-index:-3764680" filled="true" fillcolor="#000000" stroked="false">
          <v:fill type="solid"/>
          <w10:wrap type="none"/>
        </v:rect>
      </w:pict>
    </w:r>
    <w:r>
      <w:rPr/>
      <w:pict>
        <v:rect style="position:absolute;margin-left:405.600006pt;margin-top:134.519913pt;width:6pt;height:.96008pt;mso-position-horizontal-relative:page;mso-position-vertical-relative:page;z-index:-3764656" filled="true" fillcolor="#000000" stroked="false">
          <v:fill type="solid"/>
          <w10:wrap type="none"/>
        </v:rect>
      </w:pict>
    </w:r>
    <w:r>
      <w:rPr/>
      <w:pict>
        <v:rect style="position:absolute;margin-left:417.600006pt;margin-top:134.519913pt;width:6pt;height:.96008pt;mso-position-horizontal-relative:page;mso-position-vertical-relative:page;z-index:-3764632" filled="true" fillcolor="#000000" stroked="false">
          <v:fill type="solid"/>
          <w10:wrap type="none"/>
        </v:rect>
      </w:pict>
    </w:r>
    <w:r>
      <w:rPr/>
      <w:pict>
        <v:rect style="position:absolute;margin-left:429.600006pt;margin-top:134.519913pt;width:6pt;height:.96008pt;mso-position-horizontal-relative:page;mso-position-vertical-relative:page;z-index:-3764608" filled="true" fillcolor="#000000" stroked="false">
          <v:fill type="solid"/>
          <w10:wrap type="none"/>
        </v:rect>
      </w:pict>
    </w:r>
    <w:r>
      <w:rPr/>
      <w:pict>
        <v:rect style="position:absolute;margin-left:441.600006pt;margin-top:134.519913pt;width:6pt;height:.96008pt;mso-position-horizontal-relative:page;mso-position-vertical-relative:page;z-index:-3764584" filled="true" fillcolor="#000000" stroked="false">
          <v:fill type="solid"/>
          <w10:wrap type="none"/>
        </v:rect>
      </w:pict>
    </w:r>
    <w:r>
      <w:rPr/>
      <w:pict>
        <v:rect style="position:absolute;margin-left:453.600006pt;margin-top:134.519913pt;width:6pt;height:.96008pt;mso-position-horizontal-relative:page;mso-position-vertical-relative:page;z-index:-3764560" filled="true" fillcolor="#000000" stroked="false">
          <v:fill type="solid"/>
          <w10:wrap type="none"/>
        </v:rect>
      </w:pict>
    </w:r>
    <w:r>
      <w:rPr/>
      <w:pict>
        <v:rect style="position:absolute;margin-left:465.600006pt;margin-top:134.519913pt;width:6pt;height:.96008pt;mso-position-horizontal-relative:page;mso-position-vertical-relative:page;z-index:-3764536" filled="true" fillcolor="#000000" stroked="false">
          <v:fill type="solid"/>
          <w10:wrap type="none"/>
        </v:rect>
      </w:pict>
    </w:r>
    <w:r>
      <w:rPr/>
      <w:pict>
        <v:rect style="position:absolute;margin-left:477.600006pt;margin-top:134.519913pt;width:6pt;height:.96008pt;mso-position-horizontal-relative:page;mso-position-vertical-relative:page;z-index:-3764512" filled="true" fillcolor="#000000" stroked="false">
          <v:fill type="solid"/>
          <w10:wrap type="none"/>
        </v:rect>
      </w:pict>
    </w:r>
    <w:r>
      <w:rPr/>
      <w:pict>
        <v:rect style="position:absolute;margin-left:489.600006pt;margin-top:134.519913pt;width:6pt;height:.96008pt;mso-position-horizontal-relative:page;mso-position-vertical-relative:page;z-index:-3764488" filled="true" fillcolor="#000000" stroked="false">
          <v:fill type="solid"/>
          <w10:wrap type="none"/>
        </v:rect>
      </w:pict>
    </w:r>
    <w:r>
      <w:rPr/>
      <w:pict>
        <v:rect style="position:absolute;margin-left:501.600006pt;margin-top:134.519913pt;width:6pt;height:.96008pt;mso-position-horizontal-relative:page;mso-position-vertical-relative:page;z-index:-3764464" filled="true" fillcolor="#000000" stroked="false">
          <v:fill type="solid"/>
          <w10:wrap type="none"/>
        </v:rect>
      </w:pict>
    </w:r>
    <w:r>
      <w:rPr/>
      <w:pict>
        <v:rect style="position:absolute;margin-left:513.599976pt;margin-top:134.519913pt;width:6pt;height:.96008pt;mso-position-horizontal-relative:page;mso-position-vertical-relative:page;z-index:-3764440" filled="true" fillcolor="#000000" stroked="false">
          <v:fill type="solid"/>
          <w10:wrap type="none"/>
        </v:rect>
      </w:pict>
    </w:r>
    <w:r>
      <w:rPr/>
      <w:pict>
        <v:shape style="position:absolute;margin-left:57.439999pt;margin-top:72.157997pt;width:90.1pt;height:37.950pt;mso-position-horizontal-relative:page;mso-position-vertical-relative:page;z-index:-376441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SACCHARINS</w:t>
                </w:r>
              </w:p>
            </w:txbxContent>
          </v:textbox>
          <w10:wrap type="none"/>
        </v:shape>
      </w:pict>
    </w:r>
    <w:r>
      <w:rPr/>
      <w:pict>
        <v:shape style="position:absolute;margin-left:497.441406pt;margin-top:72.157997pt;width:17.350pt;height:10.95pt;mso-position-horizontal-relative:page;mso-position-vertical-relative:page;z-index:-376439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142</w:t>
                </w:r>
                <w:r>
                  <w:rPr/>
                  <w:fldChar w:fldCharType="end"/>
                </w:r>
              </w:p>
            </w:txbxContent>
          </v:textbox>
          <w10:wrap type="none"/>
        </v:shape>
      </w:pict>
    </w:r>
    <w:r>
      <w:rPr/>
      <w:pict>
        <v:shape style="position:absolute;margin-left:60.439587pt;margin-top:114.157784pt;width:35.1pt;height:10.95pt;mso-position-horizontal-relative:page;mso-position-vertical-relative:page;z-index:-3764368"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38.85pt;height:10.95pt;mso-position-horizontal-relative:page;mso-position-vertical-relative:page;z-index:-3764344" type="#_x0000_t202" filled="false" stroked="false">
          <v:textbox inset="0,0,0,0">
            <w:txbxContent>
              <w:p>
                <w:pPr>
                  <w:spacing w:before="14"/>
                  <w:ind w:left="20" w:right="0" w:firstLine="0"/>
                  <w:jc w:val="left"/>
                  <w:rPr>
                    <w:sz w:val="16"/>
                  </w:rPr>
                </w:pPr>
                <w:r>
                  <w:rPr>
                    <w:sz w:val="16"/>
                  </w:rPr>
                  <w:t>sweetener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600002pt;margin-top:35.399574pt;width:491.4pt;height:1pt;mso-position-horizontal-relative:page;mso-position-vertical-relative:page;z-index:-3798112" coordorigin="972,708" coordsize="9828,20">
          <v:line style="position:absolute" from="972,718" to="5899,718" stroked="true" strokeweight=".96pt" strokecolor="#000000">
            <v:stroke dashstyle="solid"/>
          </v:line>
          <v:rect style="position:absolute;left:5899;top:707;width:20;height:20" filled="true" fillcolor="#000000" stroked="false">
            <v:fill type="solid"/>
          </v:rect>
          <v:line style="position:absolute" from="5918,718" to="10800,718" stroked="true" strokeweight=".96pt" strokecolor="#000000">
            <v:stroke dashstyle="solid"/>
          </v:line>
          <w10:wrap type="none"/>
        </v:group>
      </w:pict>
    </w:r>
    <w:r>
      <w:rPr/>
      <w:pict>
        <v:shape style="position:absolute;margin-left:52.999977pt;margin-top:39.801788pt;width:102.05pt;height:12pt;mso-position-horizontal-relative:page;mso-position-vertical-relative:page;z-index:-3798088"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2.639984pt;margin-top:39.801788pt;width:62.9pt;height:12pt;mso-position-horizontal-relative:page;mso-position-vertical-relative:page;z-index:-3798064"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50</w:t>
                </w:r>
                <w:r>
                  <w:rPr/>
                  <w:fldChar w:fldCharType="end"/>
                </w:r>
                <w:r>
                  <w:rPr>
                    <w:rFonts w:ascii="Times New Roman"/>
                    <w:i/>
                    <w:sz w:val="20"/>
                  </w:rPr>
                  <w:t> of 256</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9999pt;margin-top:72.157997pt;width:90.1pt;height:22.95pt;mso-position-horizontal-relative:page;mso-position-vertical-relative:page;z-index:-376432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6429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145</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8503pt;margin-top:72.157784pt;width:90.1pt;height:22.95pt;mso-position-horizontal-relative:page;mso-position-vertical-relative:page;z-index:-376427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6424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147</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4224" filled="true" fillcolor="#000000" stroked="false">
          <v:fill type="solid"/>
          <w10:wrap type="none"/>
        </v:rect>
      </w:pict>
    </w:r>
    <w:r>
      <w:rPr/>
      <w:pict>
        <v:rect style="position:absolute;margin-left:69.599998pt;margin-top:134.519913pt;width:6pt;height:.96008pt;mso-position-horizontal-relative:page;mso-position-vertical-relative:page;z-index:-3764200" filled="true" fillcolor="#000000" stroked="false">
          <v:fill type="solid"/>
          <w10:wrap type="none"/>
        </v:rect>
      </w:pict>
    </w:r>
    <w:r>
      <w:rPr/>
      <w:pict>
        <v:rect style="position:absolute;margin-left:81.599998pt;margin-top:134.519913pt;width:6pt;height:.96008pt;mso-position-horizontal-relative:page;mso-position-vertical-relative:page;z-index:-3764176" filled="true" fillcolor="#000000" stroked="false">
          <v:fill type="solid"/>
          <w10:wrap type="none"/>
        </v:rect>
      </w:pict>
    </w:r>
    <w:r>
      <w:rPr/>
      <w:pict>
        <v:rect style="position:absolute;margin-left:93.599998pt;margin-top:134.519913pt;width:6pt;height:.96008pt;mso-position-horizontal-relative:page;mso-position-vertical-relative:page;z-index:-3764152" filled="true" fillcolor="#000000" stroked="false">
          <v:fill type="solid"/>
          <w10:wrap type="none"/>
        </v:rect>
      </w:pict>
    </w:r>
    <w:r>
      <w:rPr/>
      <w:pict>
        <v:rect style="position:absolute;margin-left:105.599998pt;margin-top:134.519913pt;width:6pt;height:.96008pt;mso-position-horizontal-relative:page;mso-position-vertical-relative:page;z-index:-3764128" filled="true" fillcolor="#000000" stroked="false">
          <v:fill type="solid"/>
          <w10:wrap type="none"/>
        </v:rect>
      </w:pict>
    </w:r>
    <w:r>
      <w:rPr/>
      <w:pict>
        <v:rect style="position:absolute;margin-left:117.599998pt;margin-top:134.519913pt;width:6pt;height:.96008pt;mso-position-horizontal-relative:page;mso-position-vertical-relative:page;z-index:-3764104" filled="true" fillcolor="#000000" stroked="false">
          <v:fill type="solid"/>
          <w10:wrap type="none"/>
        </v:rect>
      </w:pict>
    </w:r>
    <w:r>
      <w:rPr/>
      <w:pict>
        <v:rect style="position:absolute;margin-left:129.600006pt;margin-top:134.519913pt;width:6pt;height:.96008pt;mso-position-horizontal-relative:page;mso-position-vertical-relative:page;z-index:-3764080" filled="true" fillcolor="#000000" stroked="false">
          <v:fill type="solid"/>
          <w10:wrap type="none"/>
        </v:rect>
      </w:pict>
    </w:r>
    <w:r>
      <w:rPr/>
      <w:pict>
        <v:rect style="position:absolute;margin-left:141.600006pt;margin-top:134.519913pt;width:6pt;height:.96008pt;mso-position-horizontal-relative:page;mso-position-vertical-relative:page;z-index:-3764056" filled="true" fillcolor="#000000" stroked="false">
          <v:fill type="solid"/>
          <w10:wrap type="none"/>
        </v:rect>
      </w:pict>
    </w:r>
    <w:r>
      <w:rPr/>
      <w:pict>
        <v:rect style="position:absolute;margin-left:153.600006pt;margin-top:134.519913pt;width:6pt;height:.96008pt;mso-position-horizontal-relative:page;mso-position-vertical-relative:page;z-index:-3764032" filled="true" fillcolor="#000000" stroked="false">
          <v:fill type="solid"/>
          <w10:wrap type="none"/>
        </v:rect>
      </w:pict>
    </w:r>
    <w:r>
      <w:rPr/>
      <w:pict>
        <v:rect style="position:absolute;margin-left:165.600006pt;margin-top:134.519913pt;width:6pt;height:.96008pt;mso-position-horizontal-relative:page;mso-position-vertical-relative:page;z-index:-3764008" filled="true" fillcolor="#000000" stroked="false">
          <v:fill type="solid"/>
          <w10:wrap type="none"/>
        </v:rect>
      </w:pict>
    </w:r>
    <w:r>
      <w:rPr/>
      <w:pict>
        <v:rect style="position:absolute;margin-left:177.600006pt;margin-top:134.519913pt;width:6pt;height:.96008pt;mso-position-horizontal-relative:page;mso-position-vertical-relative:page;z-index:-3763984" filled="true" fillcolor="#000000" stroked="false">
          <v:fill type="solid"/>
          <w10:wrap type="none"/>
        </v:rect>
      </w:pict>
    </w:r>
    <w:r>
      <w:rPr/>
      <w:pict>
        <v:rect style="position:absolute;margin-left:189.600006pt;margin-top:134.519913pt;width:6pt;height:.96008pt;mso-position-horizontal-relative:page;mso-position-vertical-relative:page;z-index:-3763960" filled="true" fillcolor="#000000" stroked="false">
          <v:fill type="solid"/>
          <w10:wrap type="none"/>
        </v:rect>
      </w:pict>
    </w:r>
    <w:r>
      <w:rPr/>
      <w:pict>
        <v:rect style="position:absolute;margin-left:201.600006pt;margin-top:134.519913pt;width:6pt;height:.96008pt;mso-position-horizontal-relative:page;mso-position-vertical-relative:page;z-index:-3763936" filled="true" fillcolor="#000000" stroked="false">
          <v:fill type="solid"/>
          <w10:wrap type="none"/>
        </v:rect>
      </w:pict>
    </w:r>
    <w:r>
      <w:rPr/>
      <w:pict>
        <v:rect style="position:absolute;margin-left:213.600006pt;margin-top:134.519913pt;width:6pt;height:.96008pt;mso-position-horizontal-relative:page;mso-position-vertical-relative:page;z-index:-3763912" filled="true" fillcolor="#000000" stroked="false">
          <v:fill type="solid"/>
          <w10:wrap type="none"/>
        </v:rect>
      </w:pict>
    </w:r>
    <w:r>
      <w:rPr/>
      <w:pict>
        <v:rect style="position:absolute;margin-left:225.600006pt;margin-top:134.519913pt;width:6pt;height:.96008pt;mso-position-horizontal-relative:page;mso-position-vertical-relative:page;z-index:-3763888" filled="true" fillcolor="#000000" stroked="false">
          <v:fill type="solid"/>
          <w10:wrap type="none"/>
        </v:rect>
      </w:pict>
    </w:r>
    <w:r>
      <w:rPr/>
      <w:pict>
        <v:rect style="position:absolute;margin-left:237.600006pt;margin-top:134.519913pt;width:6pt;height:.96008pt;mso-position-horizontal-relative:page;mso-position-vertical-relative:page;z-index:-3763864" filled="true" fillcolor="#000000" stroked="false">
          <v:fill type="solid"/>
          <w10:wrap type="none"/>
        </v:rect>
      </w:pict>
    </w:r>
    <w:r>
      <w:rPr/>
      <w:pict>
        <v:rect style="position:absolute;margin-left:249.600006pt;margin-top:134.519913pt;width:6pt;height:.96008pt;mso-position-horizontal-relative:page;mso-position-vertical-relative:page;z-index:-3763840" filled="true" fillcolor="#000000" stroked="false">
          <v:fill type="solid"/>
          <w10:wrap type="none"/>
        </v:rect>
      </w:pict>
    </w:r>
    <w:r>
      <w:rPr/>
      <w:pict>
        <v:rect style="position:absolute;margin-left:261.600006pt;margin-top:134.519913pt;width:6pt;height:.96008pt;mso-position-horizontal-relative:page;mso-position-vertical-relative:page;z-index:-3763816" filled="true" fillcolor="#000000" stroked="false">
          <v:fill type="solid"/>
          <w10:wrap type="none"/>
        </v:rect>
      </w:pict>
    </w:r>
    <w:r>
      <w:rPr/>
      <w:pict>
        <v:rect style="position:absolute;margin-left:273.600006pt;margin-top:134.519913pt;width:6pt;height:.96008pt;mso-position-horizontal-relative:page;mso-position-vertical-relative:page;z-index:-3763792" filled="true" fillcolor="#000000" stroked="false">
          <v:fill type="solid"/>
          <w10:wrap type="none"/>
        </v:rect>
      </w:pict>
    </w:r>
    <w:r>
      <w:rPr/>
      <w:pict>
        <v:rect style="position:absolute;margin-left:285.600006pt;margin-top:134.519913pt;width:6pt;height:.96008pt;mso-position-horizontal-relative:page;mso-position-vertical-relative:page;z-index:-3763768" filled="true" fillcolor="#000000" stroked="false">
          <v:fill type="solid"/>
          <w10:wrap type="none"/>
        </v:rect>
      </w:pict>
    </w:r>
    <w:r>
      <w:rPr/>
      <w:pict>
        <v:rect style="position:absolute;margin-left:297.600006pt;margin-top:134.519913pt;width:6pt;height:.96008pt;mso-position-horizontal-relative:page;mso-position-vertical-relative:page;z-index:-3763744" filled="true" fillcolor="#000000" stroked="false">
          <v:fill type="solid"/>
          <w10:wrap type="none"/>
        </v:rect>
      </w:pict>
    </w:r>
    <w:r>
      <w:rPr/>
      <w:pict>
        <v:rect style="position:absolute;margin-left:309.600006pt;margin-top:134.519913pt;width:6pt;height:.96008pt;mso-position-horizontal-relative:page;mso-position-vertical-relative:page;z-index:-3763720" filled="true" fillcolor="#000000" stroked="false">
          <v:fill type="solid"/>
          <w10:wrap type="none"/>
        </v:rect>
      </w:pict>
    </w:r>
    <w:r>
      <w:rPr/>
      <w:pict>
        <v:rect style="position:absolute;margin-left:321.600006pt;margin-top:134.519913pt;width:6pt;height:.96008pt;mso-position-horizontal-relative:page;mso-position-vertical-relative:page;z-index:-3763696" filled="true" fillcolor="#000000" stroked="false">
          <v:fill type="solid"/>
          <w10:wrap type="none"/>
        </v:rect>
      </w:pict>
    </w:r>
    <w:r>
      <w:rPr/>
      <w:pict>
        <v:rect style="position:absolute;margin-left:333.600006pt;margin-top:134.519913pt;width:6pt;height:.96008pt;mso-position-horizontal-relative:page;mso-position-vertical-relative:page;z-index:-3763672" filled="true" fillcolor="#000000" stroked="false">
          <v:fill type="solid"/>
          <w10:wrap type="none"/>
        </v:rect>
      </w:pict>
    </w:r>
    <w:r>
      <w:rPr/>
      <w:pict>
        <v:rect style="position:absolute;margin-left:345.600006pt;margin-top:134.519913pt;width:6pt;height:.96008pt;mso-position-horizontal-relative:page;mso-position-vertical-relative:page;z-index:-3763648" filled="true" fillcolor="#000000" stroked="false">
          <v:fill type="solid"/>
          <w10:wrap type="none"/>
        </v:rect>
      </w:pict>
    </w:r>
    <w:r>
      <w:rPr/>
      <w:pict>
        <v:rect style="position:absolute;margin-left:357.600006pt;margin-top:134.519913pt;width:6pt;height:.96008pt;mso-position-horizontal-relative:page;mso-position-vertical-relative:page;z-index:-3763624" filled="true" fillcolor="#000000" stroked="false">
          <v:fill type="solid"/>
          <w10:wrap type="none"/>
        </v:rect>
      </w:pict>
    </w:r>
    <w:r>
      <w:rPr/>
      <w:pict>
        <v:rect style="position:absolute;margin-left:369.600006pt;margin-top:134.519913pt;width:6pt;height:.96008pt;mso-position-horizontal-relative:page;mso-position-vertical-relative:page;z-index:-3763600" filled="true" fillcolor="#000000" stroked="false">
          <v:fill type="solid"/>
          <w10:wrap type="none"/>
        </v:rect>
      </w:pict>
    </w:r>
    <w:r>
      <w:rPr/>
      <w:pict>
        <v:rect style="position:absolute;margin-left:381.600006pt;margin-top:134.519913pt;width:6pt;height:.96008pt;mso-position-horizontal-relative:page;mso-position-vertical-relative:page;z-index:-3763576" filled="true" fillcolor="#000000" stroked="false">
          <v:fill type="solid"/>
          <w10:wrap type="none"/>
        </v:rect>
      </w:pict>
    </w:r>
    <w:r>
      <w:rPr/>
      <w:pict>
        <v:rect style="position:absolute;margin-left:393.600006pt;margin-top:134.519913pt;width:6pt;height:.96008pt;mso-position-horizontal-relative:page;mso-position-vertical-relative:page;z-index:-3763552" filled="true" fillcolor="#000000" stroked="false">
          <v:fill type="solid"/>
          <w10:wrap type="none"/>
        </v:rect>
      </w:pict>
    </w:r>
    <w:r>
      <w:rPr/>
      <w:pict>
        <v:rect style="position:absolute;margin-left:405.600006pt;margin-top:134.519913pt;width:6pt;height:.96008pt;mso-position-horizontal-relative:page;mso-position-vertical-relative:page;z-index:-3763528" filled="true" fillcolor="#000000" stroked="false">
          <v:fill type="solid"/>
          <w10:wrap type="none"/>
        </v:rect>
      </w:pict>
    </w:r>
    <w:r>
      <w:rPr/>
      <w:pict>
        <v:rect style="position:absolute;margin-left:417.600006pt;margin-top:134.519913pt;width:6pt;height:.96008pt;mso-position-horizontal-relative:page;mso-position-vertical-relative:page;z-index:-3763504" filled="true" fillcolor="#000000" stroked="false">
          <v:fill type="solid"/>
          <w10:wrap type="none"/>
        </v:rect>
      </w:pict>
    </w:r>
    <w:r>
      <w:rPr/>
      <w:pict>
        <v:rect style="position:absolute;margin-left:429.600006pt;margin-top:134.519913pt;width:6pt;height:.96008pt;mso-position-horizontal-relative:page;mso-position-vertical-relative:page;z-index:-3763480" filled="true" fillcolor="#000000" stroked="false">
          <v:fill type="solid"/>
          <w10:wrap type="none"/>
        </v:rect>
      </w:pict>
    </w:r>
    <w:r>
      <w:rPr/>
      <w:pict>
        <v:rect style="position:absolute;margin-left:441.600006pt;margin-top:134.519913pt;width:6pt;height:.96008pt;mso-position-horizontal-relative:page;mso-position-vertical-relative:page;z-index:-3763456" filled="true" fillcolor="#000000" stroked="false">
          <v:fill type="solid"/>
          <w10:wrap type="none"/>
        </v:rect>
      </w:pict>
    </w:r>
    <w:r>
      <w:rPr/>
      <w:pict>
        <v:rect style="position:absolute;margin-left:453.600006pt;margin-top:134.519913pt;width:6pt;height:.96008pt;mso-position-horizontal-relative:page;mso-position-vertical-relative:page;z-index:-3763432" filled="true" fillcolor="#000000" stroked="false">
          <v:fill type="solid"/>
          <w10:wrap type="none"/>
        </v:rect>
      </w:pict>
    </w:r>
    <w:r>
      <w:rPr/>
      <w:pict>
        <v:rect style="position:absolute;margin-left:465.600006pt;margin-top:134.519913pt;width:6pt;height:.96008pt;mso-position-horizontal-relative:page;mso-position-vertical-relative:page;z-index:-3763408" filled="true" fillcolor="#000000" stroked="false">
          <v:fill type="solid"/>
          <w10:wrap type="none"/>
        </v:rect>
      </w:pict>
    </w:r>
    <w:r>
      <w:rPr/>
      <w:pict>
        <v:rect style="position:absolute;margin-left:477.600006pt;margin-top:134.519913pt;width:6pt;height:.96008pt;mso-position-horizontal-relative:page;mso-position-vertical-relative:page;z-index:-3763384" filled="true" fillcolor="#000000" stroked="false">
          <v:fill type="solid"/>
          <w10:wrap type="none"/>
        </v:rect>
      </w:pict>
    </w:r>
    <w:r>
      <w:rPr/>
      <w:pict>
        <v:rect style="position:absolute;margin-left:489.600006pt;margin-top:134.519913pt;width:6pt;height:.96008pt;mso-position-horizontal-relative:page;mso-position-vertical-relative:page;z-index:-3763360" filled="true" fillcolor="#000000" stroked="false">
          <v:fill type="solid"/>
          <w10:wrap type="none"/>
        </v:rect>
      </w:pict>
    </w:r>
    <w:r>
      <w:rPr/>
      <w:pict>
        <v:rect style="position:absolute;margin-left:501.600006pt;margin-top:134.519913pt;width:6pt;height:.96008pt;mso-position-horizontal-relative:page;mso-position-vertical-relative:page;z-index:-3763336" filled="true" fillcolor="#000000" stroked="false">
          <v:fill type="solid"/>
          <w10:wrap type="none"/>
        </v:rect>
      </w:pict>
    </w:r>
    <w:r>
      <w:rPr/>
      <w:pict>
        <v:rect style="position:absolute;margin-left:513.599976pt;margin-top:134.519913pt;width:6pt;height:.96008pt;mso-position-horizontal-relative:page;mso-position-vertical-relative:page;z-index:-3763312" filled="true" fillcolor="#000000" stroked="false">
          <v:fill type="solid"/>
          <w10:wrap type="none"/>
        </v:rect>
      </w:pict>
    </w:r>
    <w:r>
      <w:rPr/>
      <w:pict>
        <v:shape style="position:absolute;margin-left:57.438503pt;margin-top:72.157784pt;width:90.1pt;height:22.95pt;mso-position-horizontal-relative:page;mso-position-vertical-relative:page;z-index:-376328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6326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149</w:t>
                </w:r>
                <w:r>
                  <w:rPr/>
                  <w:fldChar w:fldCharType="end"/>
                </w:r>
              </w:p>
            </w:txbxContent>
          </v:textbox>
          <w10:wrap type="none"/>
        </v:shape>
      </w:pict>
    </w:r>
    <w:r>
      <w:rPr/>
      <w:pict>
        <v:shape style="position:absolute;margin-left:60.439587pt;margin-top:114.157784pt;width:35.1pt;height:10.95pt;mso-position-horizontal-relative:page;mso-position-vertical-relative:page;z-index:-3763240"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38.85pt;height:10.95pt;mso-position-horizontal-relative:page;mso-position-vertical-relative:page;z-index:-3763216" type="#_x0000_t202" filled="false" stroked="false">
          <v:textbox inset="0,0,0,0">
            <w:txbxContent>
              <w:p>
                <w:pPr>
                  <w:spacing w:before="14"/>
                  <w:ind w:left="20" w:right="0" w:firstLine="0"/>
                  <w:jc w:val="left"/>
                  <w:rPr>
                    <w:sz w:val="16"/>
                  </w:rPr>
                </w:pPr>
                <w:r>
                  <w:rPr>
                    <w:sz w:val="16"/>
                  </w:rPr>
                  <w:t>sweetener</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3192" filled="true" fillcolor="#000000" stroked="false">
          <v:fill type="solid"/>
          <w10:wrap type="none"/>
        </v:rect>
      </w:pict>
    </w:r>
    <w:r>
      <w:rPr/>
      <w:pict>
        <v:rect style="position:absolute;margin-left:69.599998pt;margin-top:134.519913pt;width:6pt;height:.96008pt;mso-position-horizontal-relative:page;mso-position-vertical-relative:page;z-index:-3763168" filled="true" fillcolor="#000000" stroked="false">
          <v:fill type="solid"/>
          <w10:wrap type="none"/>
        </v:rect>
      </w:pict>
    </w:r>
    <w:r>
      <w:rPr/>
      <w:pict>
        <v:rect style="position:absolute;margin-left:81.599998pt;margin-top:134.519913pt;width:6pt;height:.96008pt;mso-position-horizontal-relative:page;mso-position-vertical-relative:page;z-index:-3763144" filled="true" fillcolor="#000000" stroked="false">
          <v:fill type="solid"/>
          <w10:wrap type="none"/>
        </v:rect>
      </w:pict>
    </w:r>
    <w:r>
      <w:rPr/>
      <w:pict>
        <v:rect style="position:absolute;margin-left:93.599998pt;margin-top:134.519913pt;width:6pt;height:.96008pt;mso-position-horizontal-relative:page;mso-position-vertical-relative:page;z-index:-3763120" filled="true" fillcolor="#000000" stroked="false">
          <v:fill type="solid"/>
          <w10:wrap type="none"/>
        </v:rect>
      </w:pict>
    </w:r>
    <w:r>
      <w:rPr/>
      <w:pict>
        <v:rect style="position:absolute;margin-left:105.599998pt;margin-top:134.519913pt;width:6pt;height:.96008pt;mso-position-horizontal-relative:page;mso-position-vertical-relative:page;z-index:-3763096" filled="true" fillcolor="#000000" stroked="false">
          <v:fill type="solid"/>
          <w10:wrap type="none"/>
        </v:rect>
      </w:pict>
    </w:r>
    <w:r>
      <w:rPr/>
      <w:pict>
        <v:rect style="position:absolute;margin-left:117.599998pt;margin-top:134.519913pt;width:6pt;height:.96008pt;mso-position-horizontal-relative:page;mso-position-vertical-relative:page;z-index:-3763072" filled="true" fillcolor="#000000" stroked="false">
          <v:fill type="solid"/>
          <w10:wrap type="none"/>
        </v:rect>
      </w:pict>
    </w:r>
    <w:r>
      <w:rPr/>
      <w:pict>
        <v:rect style="position:absolute;margin-left:129.600006pt;margin-top:134.519913pt;width:6pt;height:.96008pt;mso-position-horizontal-relative:page;mso-position-vertical-relative:page;z-index:-3763048" filled="true" fillcolor="#000000" stroked="false">
          <v:fill type="solid"/>
          <w10:wrap type="none"/>
        </v:rect>
      </w:pict>
    </w:r>
    <w:r>
      <w:rPr/>
      <w:pict>
        <v:rect style="position:absolute;margin-left:141.600006pt;margin-top:134.519913pt;width:6pt;height:.96008pt;mso-position-horizontal-relative:page;mso-position-vertical-relative:page;z-index:-3763024" filled="true" fillcolor="#000000" stroked="false">
          <v:fill type="solid"/>
          <w10:wrap type="none"/>
        </v:rect>
      </w:pict>
    </w:r>
    <w:r>
      <w:rPr/>
      <w:pict>
        <v:rect style="position:absolute;margin-left:153.600006pt;margin-top:134.519913pt;width:6pt;height:.96008pt;mso-position-horizontal-relative:page;mso-position-vertical-relative:page;z-index:-3763000" filled="true" fillcolor="#000000" stroked="false">
          <v:fill type="solid"/>
          <w10:wrap type="none"/>
        </v:rect>
      </w:pict>
    </w:r>
    <w:r>
      <w:rPr/>
      <w:pict>
        <v:rect style="position:absolute;margin-left:165.600006pt;margin-top:134.519913pt;width:6pt;height:.96008pt;mso-position-horizontal-relative:page;mso-position-vertical-relative:page;z-index:-3762976" filled="true" fillcolor="#000000" stroked="false">
          <v:fill type="solid"/>
          <w10:wrap type="none"/>
        </v:rect>
      </w:pict>
    </w:r>
    <w:r>
      <w:rPr/>
      <w:pict>
        <v:rect style="position:absolute;margin-left:177.600006pt;margin-top:134.519913pt;width:6pt;height:.96008pt;mso-position-horizontal-relative:page;mso-position-vertical-relative:page;z-index:-3762952" filled="true" fillcolor="#000000" stroked="false">
          <v:fill type="solid"/>
          <w10:wrap type="none"/>
        </v:rect>
      </w:pict>
    </w:r>
    <w:r>
      <w:rPr/>
      <w:pict>
        <v:rect style="position:absolute;margin-left:189.600006pt;margin-top:134.519913pt;width:6pt;height:.96008pt;mso-position-horizontal-relative:page;mso-position-vertical-relative:page;z-index:-3762928" filled="true" fillcolor="#000000" stroked="false">
          <v:fill type="solid"/>
          <w10:wrap type="none"/>
        </v:rect>
      </w:pict>
    </w:r>
    <w:r>
      <w:rPr/>
      <w:pict>
        <v:rect style="position:absolute;margin-left:201.600006pt;margin-top:134.519913pt;width:6pt;height:.96008pt;mso-position-horizontal-relative:page;mso-position-vertical-relative:page;z-index:-3762904" filled="true" fillcolor="#000000" stroked="false">
          <v:fill type="solid"/>
          <w10:wrap type="none"/>
        </v:rect>
      </w:pict>
    </w:r>
    <w:r>
      <w:rPr/>
      <w:pict>
        <v:rect style="position:absolute;margin-left:213.600006pt;margin-top:134.519913pt;width:6pt;height:.96008pt;mso-position-horizontal-relative:page;mso-position-vertical-relative:page;z-index:-3762880" filled="true" fillcolor="#000000" stroked="false">
          <v:fill type="solid"/>
          <w10:wrap type="none"/>
        </v:rect>
      </w:pict>
    </w:r>
    <w:r>
      <w:rPr/>
      <w:pict>
        <v:rect style="position:absolute;margin-left:225.600006pt;margin-top:134.519913pt;width:6pt;height:.96008pt;mso-position-horizontal-relative:page;mso-position-vertical-relative:page;z-index:-3762856" filled="true" fillcolor="#000000" stroked="false">
          <v:fill type="solid"/>
          <w10:wrap type="none"/>
        </v:rect>
      </w:pict>
    </w:r>
    <w:r>
      <w:rPr/>
      <w:pict>
        <v:rect style="position:absolute;margin-left:237.600006pt;margin-top:134.519913pt;width:6pt;height:.96008pt;mso-position-horizontal-relative:page;mso-position-vertical-relative:page;z-index:-3762832" filled="true" fillcolor="#000000" stroked="false">
          <v:fill type="solid"/>
          <w10:wrap type="none"/>
        </v:rect>
      </w:pict>
    </w:r>
    <w:r>
      <w:rPr/>
      <w:pict>
        <v:rect style="position:absolute;margin-left:249.600006pt;margin-top:134.519913pt;width:6pt;height:.96008pt;mso-position-horizontal-relative:page;mso-position-vertical-relative:page;z-index:-3762808" filled="true" fillcolor="#000000" stroked="false">
          <v:fill type="solid"/>
          <w10:wrap type="none"/>
        </v:rect>
      </w:pict>
    </w:r>
    <w:r>
      <w:rPr/>
      <w:pict>
        <v:rect style="position:absolute;margin-left:261.600006pt;margin-top:134.519913pt;width:6pt;height:.96008pt;mso-position-horizontal-relative:page;mso-position-vertical-relative:page;z-index:-3762784" filled="true" fillcolor="#000000" stroked="false">
          <v:fill type="solid"/>
          <w10:wrap type="none"/>
        </v:rect>
      </w:pict>
    </w:r>
    <w:r>
      <w:rPr/>
      <w:pict>
        <v:rect style="position:absolute;margin-left:273.600006pt;margin-top:134.519913pt;width:6pt;height:.96008pt;mso-position-horizontal-relative:page;mso-position-vertical-relative:page;z-index:-3762760" filled="true" fillcolor="#000000" stroked="false">
          <v:fill type="solid"/>
          <w10:wrap type="none"/>
        </v:rect>
      </w:pict>
    </w:r>
    <w:r>
      <w:rPr/>
      <w:pict>
        <v:rect style="position:absolute;margin-left:285.600006pt;margin-top:134.519913pt;width:6pt;height:.96008pt;mso-position-horizontal-relative:page;mso-position-vertical-relative:page;z-index:-3762736" filled="true" fillcolor="#000000" stroked="false">
          <v:fill type="solid"/>
          <w10:wrap type="none"/>
        </v:rect>
      </w:pict>
    </w:r>
    <w:r>
      <w:rPr/>
      <w:pict>
        <v:rect style="position:absolute;margin-left:297.600006pt;margin-top:134.519913pt;width:6pt;height:.96008pt;mso-position-horizontal-relative:page;mso-position-vertical-relative:page;z-index:-3762712" filled="true" fillcolor="#000000" stroked="false">
          <v:fill type="solid"/>
          <w10:wrap type="none"/>
        </v:rect>
      </w:pict>
    </w:r>
    <w:r>
      <w:rPr/>
      <w:pict>
        <v:rect style="position:absolute;margin-left:309.600006pt;margin-top:134.519913pt;width:6pt;height:.96008pt;mso-position-horizontal-relative:page;mso-position-vertical-relative:page;z-index:-3762688" filled="true" fillcolor="#000000" stroked="false">
          <v:fill type="solid"/>
          <w10:wrap type="none"/>
        </v:rect>
      </w:pict>
    </w:r>
    <w:r>
      <w:rPr/>
      <w:pict>
        <v:rect style="position:absolute;margin-left:321.600006pt;margin-top:134.519913pt;width:6pt;height:.96008pt;mso-position-horizontal-relative:page;mso-position-vertical-relative:page;z-index:-3762664" filled="true" fillcolor="#000000" stroked="false">
          <v:fill type="solid"/>
          <w10:wrap type="none"/>
        </v:rect>
      </w:pict>
    </w:r>
    <w:r>
      <w:rPr/>
      <w:pict>
        <v:rect style="position:absolute;margin-left:333.600006pt;margin-top:134.519913pt;width:6pt;height:.96008pt;mso-position-horizontal-relative:page;mso-position-vertical-relative:page;z-index:-3762640" filled="true" fillcolor="#000000" stroked="false">
          <v:fill type="solid"/>
          <w10:wrap type="none"/>
        </v:rect>
      </w:pict>
    </w:r>
    <w:r>
      <w:rPr/>
      <w:pict>
        <v:rect style="position:absolute;margin-left:345.600006pt;margin-top:134.519913pt;width:6pt;height:.96008pt;mso-position-horizontal-relative:page;mso-position-vertical-relative:page;z-index:-3762616" filled="true" fillcolor="#000000" stroked="false">
          <v:fill type="solid"/>
          <w10:wrap type="none"/>
        </v:rect>
      </w:pict>
    </w:r>
    <w:r>
      <w:rPr/>
      <w:pict>
        <v:rect style="position:absolute;margin-left:357.600006pt;margin-top:134.519913pt;width:6pt;height:.96008pt;mso-position-horizontal-relative:page;mso-position-vertical-relative:page;z-index:-3762592" filled="true" fillcolor="#000000" stroked="false">
          <v:fill type="solid"/>
          <w10:wrap type="none"/>
        </v:rect>
      </w:pict>
    </w:r>
    <w:r>
      <w:rPr/>
      <w:pict>
        <v:rect style="position:absolute;margin-left:369.600006pt;margin-top:134.519913pt;width:6pt;height:.96008pt;mso-position-horizontal-relative:page;mso-position-vertical-relative:page;z-index:-3762568" filled="true" fillcolor="#000000" stroked="false">
          <v:fill type="solid"/>
          <w10:wrap type="none"/>
        </v:rect>
      </w:pict>
    </w:r>
    <w:r>
      <w:rPr/>
      <w:pict>
        <v:rect style="position:absolute;margin-left:381.600006pt;margin-top:134.519913pt;width:6pt;height:.96008pt;mso-position-horizontal-relative:page;mso-position-vertical-relative:page;z-index:-3762544" filled="true" fillcolor="#000000" stroked="false">
          <v:fill type="solid"/>
          <w10:wrap type="none"/>
        </v:rect>
      </w:pict>
    </w:r>
    <w:r>
      <w:rPr/>
      <w:pict>
        <v:rect style="position:absolute;margin-left:393.600006pt;margin-top:134.519913pt;width:6pt;height:.96008pt;mso-position-horizontal-relative:page;mso-position-vertical-relative:page;z-index:-3762520" filled="true" fillcolor="#000000" stroked="false">
          <v:fill type="solid"/>
          <w10:wrap type="none"/>
        </v:rect>
      </w:pict>
    </w:r>
    <w:r>
      <w:rPr/>
      <w:pict>
        <v:rect style="position:absolute;margin-left:405.600006pt;margin-top:134.519913pt;width:6pt;height:.96008pt;mso-position-horizontal-relative:page;mso-position-vertical-relative:page;z-index:-3762496" filled="true" fillcolor="#000000" stroked="false">
          <v:fill type="solid"/>
          <w10:wrap type="none"/>
        </v:rect>
      </w:pict>
    </w:r>
    <w:r>
      <w:rPr/>
      <w:pict>
        <v:rect style="position:absolute;margin-left:417.600006pt;margin-top:134.519913pt;width:6pt;height:.96008pt;mso-position-horizontal-relative:page;mso-position-vertical-relative:page;z-index:-3762472" filled="true" fillcolor="#000000" stroked="false">
          <v:fill type="solid"/>
          <w10:wrap type="none"/>
        </v:rect>
      </w:pict>
    </w:r>
    <w:r>
      <w:rPr/>
      <w:pict>
        <v:rect style="position:absolute;margin-left:429.600006pt;margin-top:134.519913pt;width:6pt;height:.96008pt;mso-position-horizontal-relative:page;mso-position-vertical-relative:page;z-index:-3762448" filled="true" fillcolor="#000000" stroked="false">
          <v:fill type="solid"/>
          <w10:wrap type="none"/>
        </v:rect>
      </w:pict>
    </w:r>
    <w:r>
      <w:rPr/>
      <w:pict>
        <v:rect style="position:absolute;margin-left:441.600006pt;margin-top:134.519913pt;width:6pt;height:.96008pt;mso-position-horizontal-relative:page;mso-position-vertical-relative:page;z-index:-3762424" filled="true" fillcolor="#000000" stroked="false">
          <v:fill type="solid"/>
          <w10:wrap type="none"/>
        </v:rect>
      </w:pict>
    </w:r>
    <w:r>
      <w:rPr/>
      <w:pict>
        <v:rect style="position:absolute;margin-left:453.600006pt;margin-top:134.519913pt;width:6pt;height:.96008pt;mso-position-horizontal-relative:page;mso-position-vertical-relative:page;z-index:-3762400" filled="true" fillcolor="#000000" stroked="false">
          <v:fill type="solid"/>
          <w10:wrap type="none"/>
        </v:rect>
      </w:pict>
    </w:r>
    <w:r>
      <w:rPr/>
      <w:pict>
        <v:rect style="position:absolute;margin-left:465.600006pt;margin-top:134.519913pt;width:6pt;height:.96008pt;mso-position-horizontal-relative:page;mso-position-vertical-relative:page;z-index:-3762376" filled="true" fillcolor="#000000" stroked="false">
          <v:fill type="solid"/>
          <w10:wrap type="none"/>
        </v:rect>
      </w:pict>
    </w:r>
    <w:r>
      <w:rPr/>
      <w:pict>
        <v:rect style="position:absolute;margin-left:477.600006pt;margin-top:134.519913pt;width:6pt;height:.96008pt;mso-position-horizontal-relative:page;mso-position-vertical-relative:page;z-index:-3762352" filled="true" fillcolor="#000000" stroked="false">
          <v:fill type="solid"/>
          <w10:wrap type="none"/>
        </v:rect>
      </w:pict>
    </w:r>
    <w:r>
      <w:rPr/>
      <w:pict>
        <v:rect style="position:absolute;margin-left:489.600006pt;margin-top:134.519913pt;width:6pt;height:.96008pt;mso-position-horizontal-relative:page;mso-position-vertical-relative:page;z-index:-3762328" filled="true" fillcolor="#000000" stroked="false">
          <v:fill type="solid"/>
          <w10:wrap type="none"/>
        </v:rect>
      </w:pict>
    </w:r>
    <w:r>
      <w:rPr/>
      <w:pict>
        <v:rect style="position:absolute;margin-left:501.600006pt;margin-top:134.519913pt;width:6pt;height:.96008pt;mso-position-horizontal-relative:page;mso-position-vertical-relative:page;z-index:-3762304" filled="true" fillcolor="#000000" stroked="false">
          <v:fill type="solid"/>
          <w10:wrap type="none"/>
        </v:rect>
      </w:pict>
    </w:r>
    <w:r>
      <w:rPr/>
      <w:pict>
        <v:rect style="position:absolute;margin-left:513.599976pt;margin-top:134.519913pt;width:6pt;height:.96008pt;mso-position-horizontal-relative:page;mso-position-vertical-relative:page;z-index:-3762280" filled="true" fillcolor="#000000" stroked="false">
          <v:fill type="solid"/>
          <w10:wrap type="none"/>
        </v:rect>
      </w:pict>
    </w:r>
    <w:r>
      <w:rPr/>
      <w:pict>
        <v:shape style="position:absolute;margin-left:57.438503pt;margin-top:72.157784pt;width:90.1pt;height:22.95pt;mso-position-horizontal-relative:page;mso-position-vertical-relative:page;z-index:-376225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6223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152</w:t>
                </w:r>
                <w:r>
                  <w:rPr/>
                  <w:fldChar w:fldCharType="end"/>
                </w:r>
              </w:p>
            </w:txbxContent>
          </v:textbox>
          <w10:wrap type="none"/>
        </v:shape>
      </w:pict>
    </w:r>
    <w:r>
      <w:rPr/>
      <w:pict>
        <v:shape style="position:absolute;margin-left:60.439587pt;margin-top:114.157784pt;width:35.1pt;height:10.95pt;mso-position-horizontal-relative:page;mso-position-vertical-relative:page;z-index:-3762208"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110.05pt;height:10.95pt;mso-position-horizontal-relative:page;mso-position-vertical-relative:page;z-index:-3762184" type="#_x0000_t202" filled="false" stroked="false">
          <v:textbox inset="0,0,0,0">
            <w:txbxContent>
              <w:p>
                <w:pPr>
                  <w:spacing w:before="14"/>
                  <w:ind w:left="20" w:right="0" w:firstLine="0"/>
                  <w:jc w:val="left"/>
                  <w:rPr>
                    <w:sz w:val="16"/>
                  </w:rPr>
                </w:pPr>
                <w:r>
                  <w:rPr>
                    <w:sz w:val="16"/>
                  </w:rPr>
                  <w:t>emulsifier, stabilizer, thickener</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2160" filled="true" fillcolor="#000000" stroked="false">
          <v:fill type="solid"/>
          <w10:wrap type="none"/>
        </v:rect>
      </w:pict>
    </w:r>
    <w:r>
      <w:rPr/>
      <w:pict>
        <v:rect style="position:absolute;margin-left:69.599998pt;margin-top:134.519913pt;width:6pt;height:.96008pt;mso-position-horizontal-relative:page;mso-position-vertical-relative:page;z-index:-3762136" filled="true" fillcolor="#000000" stroked="false">
          <v:fill type="solid"/>
          <w10:wrap type="none"/>
        </v:rect>
      </w:pict>
    </w:r>
    <w:r>
      <w:rPr/>
      <w:pict>
        <v:rect style="position:absolute;margin-left:81.599998pt;margin-top:134.519913pt;width:6pt;height:.96008pt;mso-position-horizontal-relative:page;mso-position-vertical-relative:page;z-index:-3762112" filled="true" fillcolor="#000000" stroked="false">
          <v:fill type="solid"/>
          <w10:wrap type="none"/>
        </v:rect>
      </w:pict>
    </w:r>
    <w:r>
      <w:rPr/>
      <w:pict>
        <v:rect style="position:absolute;margin-left:93.599998pt;margin-top:134.519913pt;width:6pt;height:.96008pt;mso-position-horizontal-relative:page;mso-position-vertical-relative:page;z-index:-3762088" filled="true" fillcolor="#000000" stroked="false">
          <v:fill type="solid"/>
          <w10:wrap type="none"/>
        </v:rect>
      </w:pict>
    </w:r>
    <w:r>
      <w:rPr/>
      <w:pict>
        <v:rect style="position:absolute;margin-left:105.599998pt;margin-top:134.519913pt;width:6pt;height:.96008pt;mso-position-horizontal-relative:page;mso-position-vertical-relative:page;z-index:-3762064" filled="true" fillcolor="#000000" stroked="false">
          <v:fill type="solid"/>
          <w10:wrap type="none"/>
        </v:rect>
      </w:pict>
    </w:r>
    <w:r>
      <w:rPr/>
      <w:pict>
        <v:rect style="position:absolute;margin-left:117.599998pt;margin-top:134.519913pt;width:6pt;height:.96008pt;mso-position-horizontal-relative:page;mso-position-vertical-relative:page;z-index:-3762040" filled="true" fillcolor="#000000" stroked="false">
          <v:fill type="solid"/>
          <w10:wrap type="none"/>
        </v:rect>
      </w:pict>
    </w:r>
    <w:r>
      <w:rPr/>
      <w:pict>
        <v:rect style="position:absolute;margin-left:129.600006pt;margin-top:134.519913pt;width:6pt;height:.96008pt;mso-position-horizontal-relative:page;mso-position-vertical-relative:page;z-index:-3762016" filled="true" fillcolor="#000000" stroked="false">
          <v:fill type="solid"/>
          <w10:wrap type="none"/>
        </v:rect>
      </w:pict>
    </w:r>
    <w:r>
      <w:rPr/>
      <w:pict>
        <v:rect style="position:absolute;margin-left:141.600006pt;margin-top:134.519913pt;width:6pt;height:.96008pt;mso-position-horizontal-relative:page;mso-position-vertical-relative:page;z-index:-3761992" filled="true" fillcolor="#000000" stroked="false">
          <v:fill type="solid"/>
          <w10:wrap type="none"/>
        </v:rect>
      </w:pict>
    </w:r>
    <w:r>
      <w:rPr/>
      <w:pict>
        <v:rect style="position:absolute;margin-left:153.600006pt;margin-top:134.519913pt;width:6pt;height:.96008pt;mso-position-horizontal-relative:page;mso-position-vertical-relative:page;z-index:-3761968" filled="true" fillcolor="#000000" stroked="false">
          <v:fill type="solid"/>
          <w10:wrap type="none"/>
        </v:rect>
      </w:pict>
    </w:r>
    <w:r>
      <w:rPr/>
      <w:pict>
        <v:rect style="position:absolute;margin-left:165.600006pt;margin-top:134.519913pt;width:6pt;height:.96008pt;mso-position-horizontal-relative:page;mso-position-vertical-relative:page;z-index:-3761944" filled="true" fillcolor="#000000" stroked="false">
          <v:fill type="solid"/>
          <w10:wrap type="none"/>
        </v:rect>
      </w:pict>
    </w:r>
    <w:r>
      <w:rPr/>
      <w:pict>
        <v:rect style="position:absolute;margin-left:177.600006pt;margin-top:134.519913pt;width:6pt;height:.96008pt;mso-position-horizontal-relative:page;mso-position-vertical-relative:page;z-index:-3761920" filled="true" fillcolor="#000000" stroked="false">
          <v:fill type="solid"/>
          <w10:wrap type="none"/>
        </v:rect>
      </w:pict>
    </w:r>
    <w:r>
      <w:rPr/>
      <w:pict>
        <v:rect style="position:absolute;margin-left:189.600006pt;margin-top:134.519913pt;width:6pt;height:.96008pt;mso-position-horizontal-relative:page;mso-position-vertical-relative:page;z-index:-3761896" filled="true" fillcolor="#000000" stroked="false">
          <v:fill type="solid"/>
          <w10:wrap type="none"/>
        </v:rect>
      </w:pict>
    </w:r>
    <w:r>
      <w:rPr/>
      <w:pict>
        <v:rect style="position:absolute;margin-left:201.600006pt;margin-top:134.519913pt;width:6pt;height:.96008pt;mso-position-horizontal-relative:page;mso-position-vertical-relative:page;z-index:-3761872" filled="true" fillcolor="#000000" stroked="false">
          <v:fill type="solid"/>
          <w10:wrap type="none"/>
        </v:rect>
      </w:pict>
    </w:r>
    <w:r>
      <w:rPr/>
      <w:pict>
        <v:rect style="position:absolute;margin-left:213.600006pt;margin-top:134.519913pt;width:6pt;height:.96008pt;mso-position-horizontal-relative:page;mso-position-vertical-relative:page;z-index:-3761848" filled="true" fillcolor="#000000" stroked="false">
          <v:fill type="solid"/>
          <w10:wrap type="none"/>
        </v:rect>
      </w:pict>
    </w:r>
    <w:r>
      <w:rPr/>
      <w:pict>
        <v:rect style="position:absolute;margin-left:225.600006pt;margin-top:134.519913pt;width:6pt;height:.96008pt;mso-position-horizontal-relative:page;mso-position-vertical-relative:page;z-index:-3761824" filled="true" fillcolor="#000000" stroked="false">
          <v:fill type="solid"/>
          <w10:wrap type="none"/>
        </v:rect>
      </w:pict>
    </w:r>
    <w:r>
      <w:rPr/>
      <w:pict>
        <v:rect style="position:absolute;margin-left:237.600006pt;margin-top:134.519913pt;width:6pt;height:.96008pt;mso-position-horizontal-relative:page;mso-position-vertical-relative:page;z-index:-3761800" filled="true" fillcolor="#000000" stroked="false">
          <v:fill type="solid"/>
          <w10:wrap type="none"/>
        </v:rect>
      </w:pict>
    </w:r>
    <w:r>
      <w:rPr/>
      <w:pict>
        <v:rect style="position:absolute;margin-left:249.600006pt;margin-top:134.519913pt;width:6pt;height:.96008pt;mso-position-horizontal-relative:page;mso-position-vertical-relative:page;z-index:-3761776" filled="true" fillcolor="#000000" stroked="false">
          <v:fill type="solid"/>
          <w10:wrap type="none"/>
        </v:rect>
      </w:pict>
    </w:r>
    <w:r>
      <w:rPr/>
      <w:pict>
        <v:rect style="position:absolute;margin-left:261.600006pt;margin-top:134.519913pt;width:6pt;height:.96008pt;mso-position-horizontal-relative:page;mso-position-vertical-relative:page;z-index:-3761752" filled="true" fillcolor="#000000" stroked="false">
          <v:fill type="solid"/>
          <w10:wrap type="none"/>
        </v:rect>
      </w:pict>
    </w:r>
    <w:r>
      <w:rPr/>
      <w:pict>
        <v:rect style="position:absolute;margin-left:273.600006pt;margin-top:134.519913pt;width:6pt;height:.96008pt;mso-position-horizontal-relative:page;mso-position-vertical-relative:page;z-index:-3761728" filled="true" fillcolor="#000000" stroked="false">
          <v:fill type="solid"/>
          <w10:wrap type="none"/>
        </v:rect>
      </w:pict>
    </w:r>
    <w:r>
      <w:rPr/>
      <w:pict>
        <v:rect style="position:absolute;margin-left:285.600006pt;margin-top:134.519913pt;width:6pt;height:.96008pt;mso-position-horizontal-relative:page;mso-position-vertical-relative:page;z-index:-3761704" filled="true" fillcolor="#000000" stroked="false">
          <v:fill type="solid"/>
          <w10:wrap type="none"/>
        </v:rect>
      </w:pict>
    </w:r>
    <w:r>
      <w:rPr/>
      <w:pict>
        <v:rect style="position:absolute;margin-left:297.600006pt;margin-top:134.519913pt;width:6pt;height:.96008pt;mso-position-horizontal-relative:page;mso-position-vertical-relative:page;z-index:-3761680" filled="true" fillcolor="#000000" stroked="false">
          <v:fill type="solid"/>
          <w10:wrap type="none"/>
        </v:rect>
      </w:pict>
    </w:r>
    <w:r>
      <w:rPr/>
      <w:pict>
        <v:rect style="position:absolute;margin-left:309.600006pt;margin-top:134.519913pt;width:6pt;height:.96008pt;mso-position-horizontal-relative:page;mso-position-vertical-relative:page;z-index:-3761656" filled="true" fillcolor="#000000" stroked="false">
          <v:fill type="solid"/>
          <w10:wrap type="none"/>
        </v:rect>
      </w:pict>
    </w:r>
    <w:r>
      <w:rPr/>
      <w:pict>
        <v:rect style="position:absolute;margin-left:321.600006pt;margin-top:134.519913pt;width:6pt;height:.96008pt;mso-position-horizontal-relative:page;mso-position-vertical-relative:page;z-index:-3761632" filled="true" fillcolor="#000000" stroked="false">
          <v:fill type="solid"/>
          <w10:wrap type="none"/>
        </v:rect>
      </w:pict>
    </w:r>
    <w:r>
      <w:rPr/>
      <w:pict>
        <v:rect style="position:absolute;margin-left:333.600006pt;margin-top:134.519913pt;width:6pt;height:.96008pt;mso-position-horizontal-relative:page;mso-position-vertical-relative:page;z-index:-3761608" filled="true" fillcolor="#000000" stroked="false">
          <v:fill type="solid"/>
          <w10:wrap type="none"/>
        </v:rect>
      </w:pict>
    </w:r>
    <w:r>
      <w:rPr/>
      <w:pict>
        <v:rect style="position:absolute;margin-left:345.600006pt;margin-top:134.519913pt;width:6pt;height:.96008pt;mso-position-horizontal-relative:page;mso-position-vertical-relative:page;z-index:-3761584" filled="true" fillcolor="#000000" stroked="false">
          <v:fill type="solid"/>
          <w10:wrap type="none"/>
        </v:rect>
      </w:pict>
    </w:r>
    <w:r>
      <w:rPr/>
      <w:pict>
        <v:rect style="position:absolute;margin-left:357.600006pt;margin-top:134.519913pt;width:6pt;height:.96008pt;mso-position-horizontal-relative:page;mso-position-vertical-relative:page;z-index:-3761560" filled="true" fillcolor="#000000" stroked="false">
          <v:fill type="solid"/>
          <w10:wrap type="none"/>
        </v:rect>
      </w:pict>
    </w:r>
    <w:r>
      <w:rPr/>
      <w:pict>
        <v:rect style="position:absolute;margin-left:369.600006pt;margin-top:134.519913pt;width:6pt;height:.96008pt;mso-position-horizontal-relative:page;mso-position-vertical-relative:page;z-index:-3761536" filled="true" fillcolor="#000000" stroked="false">
          <v:fill type="solid"/>
          <w10:wrap type="none"/>
        </v:rect>
      </w:pict>
    </w:r>
    <w:r>
      <w:rPr/>
      <w:pict>
        <v:rect style="position:absolute;margin-left:381.600006pt;margin-top:134.519913pt;width:6pt;height:.96008pt;mso-position-horizontal-relative:page;mso-position-vertical-relative:page;z-index:-3761512" filled="true" fillcolor="#000000" stroked="false">
          <v:fill type="solid"/>
          <w10:wrap type="none"/>
        </v:rect>
      </w:pict>
    </w:r>
    <w:r>
      <w:rPr/>
      <w:pict>
        <v:rect style="position:absolute;margin-left:393.600006pt;margin-top:134.519913pt;width:6pt;height:.96008pt;mso-position-horizontal-relative:page;mso-position-vertical-relative:page;z-index:-3761488" filled="true" fillcolor="#000000" stroked="false">
          <v:fill type="solid"/>
          <w10:wrap type="none"/>
        </v:rect>
      </w:pict>
    </w:r>
    <w:r>
      <w:rPr/>
      <w:pict>
        <v:rect style="position:absolute;margin-left:405.600006pt;margin-top:134.519913pt;width:6pt;height:.96008pt;mso-position-horizontal-relative:page;mso-position-vertical-relative:page;z-index:-3761464" filled="true" fillcolor="#000000" stroked="false">
          <v:fill type="solid"/>
          <w10:wrap type="none"/>
        </v:rect>
      </w:pict>
    </w:r>
    <w:r>
      <w:rPr/>
      <w:pict>
        <v:rect style="position:absolute;margin-left:417.600006pt;margin-top:134.519913pt;width:6pt;height:.96008pt;mso-position-horizontal-relative:page;mso-position-vertical-relative:page;z-index:-3761440" filled="true" fillcolor="#000000" stroked="false">
          <v:fill type="solid"/>
          <w10:wrap type="none"/>
        </v:rect>
      </w:pict>
    </w:r>
    <w:r>
      <w:rPr/>
      <w:pict>
        <v:rect style="position:absolute;margin-left:429.600006pt;margin-top:134.519913pt;width:6pt;height:.96008pt;mso-position-horizontal-relative:page;mso-position-vertical-relative:page;z-index:-3761416" filled="true" fillcolor="#000000" stroked="false">
          <v:fill type="solid"/>
          <w10:wrap type="none"/>
        </v:rect>
      </w:pict>
    </w:r>
    <w:r>
      <w:rPr/>
      <w:pict>
        <v:rect style="position:absolute;margin-left:441.600006pt;margin-top:134.519913pt;width:6pt;height:.96008pt;mso-position-horizontal-relative:page;mso-position-vertical-relative:page;z-index:-3761392" filled="true" fillcolor="#000000" stroked="false">
          <v:fill type="solid"/>
          <w10:wrap type="none"/>
        </v:rect>
      </w:pict>
    </w:r>
    <w:r>
      <w:rPr/>
      <w:pict>
        <v:rect style="position:absolute;margin-left:453.600006pt;margin-top:134.519913pt;width:6pt;height:.96008pt;mso-position-horizontal-relative:page;mso-position-vertical-relative:page;z-index:-3761368" filled="true" fillcolor="#000000" stroked="false">
          <v:fill type="solid"/>
          <w10:wrap type="none"/>
        </v:rect>
      </w:pict>
    </w:r>
    <w:r>
      <w:rPr/>
      <w:pict>
        <v:rect style="position:absolute;margin-left:465.600006pt;margin-top:134.519913pt;width:6pt;height:.96008pt;mso-position-horizontal-relative:page;mso-position-vertical-relative:page;z-index:-3761344" filled="true" fillcolor="#000000" stroked="false">
          <v:fill type="solid"/>
          <w10:wrap type="none"/>
        </v:rect>
      </w:pict>
    </w:r>
    <w:r>
      <w:rPr/>
      <w:pict>
        <v:rect style="position:absolute;margin-left:477.600006pt;margin-top:134.519913pt;width:6pt;height:.96008pt;mso-position-horizontal-relative:page;mso-position-vertical-relative:page;z-index:-3761320" filled="true" fillcolor="#000000" stroked="false">
          <v:fill type="solid"/>
          <w10:wrap type="none"/>
        </v:rect>
      </w:pict>
    </w:r>
    <w:r>
      <w:rPr/>
      <w:pict>
        <v:rect style="position:absolute;margin-left:489.600006pt;margin-top:134.519913pt;width:6pt;height:.96008pt;mso-position-horizontal-relative:page;mso-position-vertical-relative:page;z-index:-3761296" filled="true" fillcolor="#000000" stroked="false">
          <v:fill type="solid"/>
          <w10:wrap type="none"/>
        </v:rect>
      </w:pict>
    </w:r>
    <w:r>
      <w:rPr/>
      <w:pict>
        <v:rect style="position:absolute;margin-left:501.600006pt;margin-top:134.519913pt;width:6pt;height:.96008pt;mso-position-horizontal-relative:page;mso-position-vertical-relative:page;z-index:-3761272" filled="true" fillcolor="#000000" stroked="false">
          <v:fill type="solid"/>
          <w10:wrap type="none"/>
        </v:rect>
      </w:pict>
    </w:r>
    <w:r>
      <w:rPr/>
      <w:pict>
        <v:rect style="position:absolute;margin-left:513.599976pt;margin-top:134.519913pt;width:6pt;height:.96008pt;mso-position-horizontal-relative:page;mso-position-vertical-relative:page;z-index:-3761248" filled="true" fillcolor="#000000" stroked="false">
          <v:fill type="solid"/>
          <w10:wrap type="none"/>
        </v:rect>
      </w:pict>
    </w:r>
    <w:r>
      <w:rPr/>
      <w:pict>
        <v:shape style="position:absolute;margin-left:57.438503pt;margin-top:72.157784pt;width:90.1pt;height:22.95pt;mso-position-horizontal-relative:page;mso-position-vertical-relative:page;z-index:-376122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6120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153</w:t>
                </w:r>
                <w:r>
                  <w:rPr/>
                  <w:fldChar w:fldCharType="end"/>
                </w:r>
              </w:p>
            </w:txbxContent>
          </v:textbox>
          <w10:wrap type="none"/>
        </v:shape>
      </w:pict>
    </w:r>
    <w:r>
      <w:rPr/>
      <w:pict>
        <v:shape style="position:absolute;margin-left:60.439587pt;margin-top:114.157784pt;width:35.1pt;height:10.95pt;mso-position-horizontal-relative:page;mso-position-vertical-relative:page;z-index:-3761176"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76.95pt;height:10.95pt;mso-position-horizontal-relative:page;mso-position-vertical-relative:page;z-index:-3761152" type="#_x0000_t202" filled="false" stroked="false">
          <v:textbox inset="0,0,0,0">
            <w:txbxContent>
              <w:p>
                <w:pPr>
                  <w:spacing w:before="14"/>
                  <w:ind w:left="20" w:right="0" w:firstLine="0"/>
                  <w:jc w:val="left"/>
                  <w:rPr>
                    <w:sz w:val="16"/>
                  </w:rPr>
                </w:pPr>
                <w:r>
                  <w:rPr>
                    <w:sz w:val="16"/>
                  </w:rPr>
                  <w:t>antioxidant, bleaching agent (not for flour), preservative, flour treatment agent</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61128" filled="true" fillcolor="#000000" stroked="false">
          <v:fill type="solid"/>
          <w10:wrap type="none"/>
        </v:rect>
      </w:pict>
    </w:r>
    <w:r>
      <w:rPr/>
      <w:pict>
        <v:rect style="position:absolute;margin-left:69.599998pt;margin-top:134.519913pt;width:6pt;height:.96008pt;mso-position-horizontal-relative:page;mso-position-vertical-relative:page;z-index:-3761104" filled="true" fillcolor="#000000" stroked="false">
          <v:fill type="solid"/>
          <w10:wrap type="none"/>
        </v:rect>
      </w:pict>
    </w:r>
    <w:r>
      <w:rPr/>
      <w:pict>
        <v:rect style="position:absolute;margin-left:81.599998pt;margin-top:134.519913pt;width:6pt;height:.96008pt;mso-position-horizontal-relative:page;mso-position-vertical-relative:page;z-index:-3761080" filled="true" fillcolor="#000000" stroked="false">
          <v:fill type="solid"/>
          <w10:wrap type="none"/>
        </v:rect>
      </w:pict>
    </w:r>
    <w:r>
      <w:rPr/>
      <w:pict>
        <v:rect style="position:absolute;margin-left:93.599998pt;margin-top:134.519913pt;width:6pt;height:.96008pt;mso-position-horizontal-relative:page;mso-position-vertical-relative:page;z-index:-3761056" filled="true" fillcolor="#000000" stroked="false">
          <v:fill type="solid"/>
          <w10:wrap type="none"/>
        </v:rect>
      </w:pict>
    </w:r>
    <w:r>
      <w:rPr/>
      <w:pict>
        <v:rect style="position:absolute;margin-left:105.599998pt;margin-top:134.519913pt;width:6pt;height:.96008pt;mso-position-horizontal-relative:page;mso-position-vertical-relative:page;z-index:-3761032" filled="true" fillcolor="#000000" stroked="false">
          <v:fill type="solid"/>
          <w10:wrap type="none"/>
        </v:rect>
      </w:pict>
    </w:r>
    <w:r>
      <w:rPr/>
      <w:pict>
        <v:rect style="position:absolute;margin-left:117.599998pt;margin-top:134.519913pt;width:6pt;height:.96008pt;mso-position-horizontal-relative:page;mso-position-vertical-relative:page;z-index:-3761008" filled="true" fillcolor="#000000" stroked="false">
          <v:fill type="solid"/>
          <w10:wrap type="none"/>
        </v:rect>
      </w:pict>
    </w:r>
    <w:r>
      <w:rPr/>
      <w:pict>
        <v:rect style="position:absolute;margin-left:129.600006pt;margin-top:134.519913pt;width:6pt;height:.96008pt;mso-position-horizontal-relative:page;mso-position-vertical-relative:page;z-index:-3760984" filled="true" fillcolor="#000000" stroked="false">
          <v:fill type="solid"/>
          <w10:wrap type="none"/>
        </v:rect>
      </w:pict>
    </w:r>
    <w:r>
      <w:rPr/>
      <w:pict>
        <v:rect style="position:absolute;margin-left:141.600006pt;margin-top:134.519913pt;width:6pt;height:.96008pt;mso-position-horizontal-relative:page;mso-position-vertical-relative:page;z-index:-3760960" filled="true" fillcolor="#000000" stroked="false">
          <v:fill type="solid"/>
          <w10:wrap type="none"/>
        </v:rect>
      </w:pict>
    </w:r>
    <w:r>
      <w:rPr/>
      <w:pict>
        <v:rect style="position:absolute;margin-left:153.600006pt;margin-top:134.519913pt;width:6pt;height:.96008pt;mso-position-horizontal-relative:page;mso-position-vertical-relative:page;z-index:-3760936" filled="true" fillcolor="#000000" stroked="false">
          <v:fill type="solid"/>
          <w10:wrap type="none"/>
        </v:rect>
      </w:pict>
    </w:r>
    <w:r>
      <w:rPr/>
      <w:pict>
        <v:rect style="position:absolute;margin-left:165.600006pt;margin-top:134.519913pt;width:6pt;height:.96008pt;mso-position-horizontal-relative:page;mso-position-vertical-relative:page;z-index:-3760912" filled="true" fillcolor="#000000" stroked="false">
          <v:fill type="solid"/>
          <w10:wrap type="none"/>
        </v:rect>
      </w:pict>
    </w:r>
    <w:r>
      <w:rPr/>
      <w:pict>
        <v:rect style="position:absolute;margin-left:177.600006pt;margin-top:134.519913pt;width:6pt;height:.96008pt;mso-position-horizontal-relative:page;mso-position-vertical-relative:page;z-index:-3760888" filled="true" fillcolor="#000000" stroked="false">
          <v:fill type="solid"/>
          <w10:wrap type="none"/>
        </v:rect>
      </w:pict>
    </w:r>
    <w:r>
      <w:rPr/>
      <w:pict>
        <v:rect style="position:absolute;margin-left:189.600006pt;margin-top:134.519913pt;width:6pt;height:.96008pt;mso-position-horizontal-relative:page;mso-position-vertical-relative:page;z-index:-3760864" filled="true" fillcolor="#000000" stroked="false">
          <v:fill type="solid"/>
          <w10:wrap type="none"/>
        </v:rect>
      </w:pict>
    </w:r>
    <w:r>
      <w:rPr/>
      <w:pict>
        <v:rect style="position:absolute;margin-left:201.600006pt;margin-top:134.519913pt;width:6pt;height:.96008pt;mso-position-horizontal-relative:page;mso-position-vertical-relative:page;z-index:-3760840" filled="true" fillcolor="#000000" stroked="false">
          <v:fill type="solid"/>
          <w10:wrap type="none"/>
        </v:rect>
      </w:pict>
    </w:r>
    <w:r>
      <w:rPr/>
      <w:pict>
        <v:rect style="position:absolute;margin-left:213.600006pt;margin-top:134.519913pt;width:6pt;height:.96008pt;mso-position-horizontal-relative:page;mso-position-vertical-relative:page;z-index:-3760816" filled="true" fillcolor="#000000" stroked="false">
          <v:fill type="solid"/>
          <w10:wrap type="none"/>
        </v:rect>
      </w:pict>
    </w:r>
    <w:r>
      <w:rPr/>
      <w:pict>
        <v:rect style="position:absolute;margin-left:225.600006pt;margin-top:134.519913pt;width:6pt;height:.96008pt;mso-position-horizontal-relative:page;mso-position-vertical-relative:page;z-index:-3760792" filled="true" fillcolor="#000000" stroked="false">
          <v:fill type="solid"/>
          <w10:wrap type="none"/>
        </v:rect>
      </w:pict>
    </w:r>
    <w:r>
      <w:rPr/>
      <w:pict>
        <v:rect style="position:absolute;margin-left:237.600006pt;margin-top:134.519913pt;width:6pt;height:.96008pt;mso-position-horizontal-relative:page;mso-position-vertical-relative:page;z-index:-3760768" filled="true" fillcolor="#000000" stroked="false">
          <v:fill type="solid"/>
          <w10:wrap type="none"/>
        </v:rect>
      </w:pict>
    </w:r>
    <w:r>
      <w:rPr/>
      <w:pict>
        <v:rect style="position:absolute;margin-left:249.600006pt;margin-top:134.519913pt;width:6pt;height:.96008pt;mso-position-horizontal-relative:page;mso-position-vertical-relative:page;z-index:-3760744" filled="true" fillcolor="#000000" stroked="false">
          <v:fill type="solid"/>
          <w10:wrap type="none"/>
        </v:rect>
      </w:pict>
    </w:r>
    <w:r>
      <w:rPr/>
      <w:pict>
        <v:rect style="position:absolute;margin-left:261.600006pt;margin-top:134.519913pt;width:6pt;height:.96008pt;mso-position-horizontal-relative:page;mso-position-vertical-relative:page;z-index:-3760720" filled="true" fillcolor="#000000" stroked="false">
          <v:fill type="solid"/>
          <w10:wrap type="none"/>
        </v:rect>
      </w:pict>
    </w:r>
    <w:r>
      <w:rPr/>
      <w:pict>
        <v:rect style="position:absolute;margin-left:273.600006pt;margin-top:134.519913pt;width:6pt;height:.96008pt;mso-position-horizontal-relative:page;mso-position-vertical-relative:page;z-index:-3760696" filled="true" fillcolor="#000000" stroked="false">
          <v:fill type="solid"/>
          <w10:wrap type="none"/>
        </v:rect>
      </w:pict>
    </w:r>
    <w:r>
      <w:rPr/>
      <w:pict>
        <v:rect style="position:absolute;margin-left:285.600006pt;margin-top:134.519913pt;width:6pt;height:.96008pt;mso-position-horizontal-relative:page;mso-position-vertical-relative:page;z-index:-3760672" filled="true" fillcolor="#000000" stroked="false">
          <v:fill type="solid"/>
          <w10:wrap type="none"/>
        </v:rect>
      </w:pict>
    </w:r>
    <w:r>
      <w:rPr/>
      <w:pict>
        <v:rect style="position:absolute;margin-left:297.600006pt;margin-top:134.519913pt;width:6pt;height:.96008pt;mso-position-horizontal-relative:page;mso-position-vertical-relative:page;z-index:-3760648" filled="true" fillcolor="#000000" stroked="false">
          <v:fill type="solid"/>
          <w10:wrap type="none"/>
        </v:rect>
      </w:pict>
    </w:r>
    <w:r>
      <w:rPr/>
      <w:pict>
        <v:rect style="position:absolute;margin-left:309.600006pt;margin-top:134.519913pt;width:6pt;height:.96008pt;mso-position-horizontal-relative:page;mso-position-vertical-relative:page;z-index:-3760624" filled="true" fillcolor="#000000" stroked="false">
          <v:fill type="solid"/>
          <w10:wrap type="none"/>
        </v:rect>
      </w:pict>
    </w:r>
    <w:r>
      <w:rPr/>
      <w:pict>
        <v:rect style="position:absolute;margin-left:321.600006pt;margin-top:134.519913pt;width:6pt;height:.96008pt;mso-position-horizontal-relative:page;mso-position-vertical-relative:page;z-index:-3760600" filled="true" fillcolor="#000000" stroked="false">
          <v:fill type="solid"/>
          <w10:wrap type="none"/>
        </v:rect>
      </w:pict>
    </w:r>
    <w:r>
      <w:rPr/>
      <w:pict>
        <v:rect style="position:absolute;margin-left:333.600006pt;margin-top:134.519913pt;width:6pt;height:.96008pt;mso-position-horizontal-relative:page;mso-position-vertical-relative:page;z-index:-3760576" filled="true" fillcolor="#000000" stroked="false">
          <v:fill type="solid"/>
          <w10:wrap type="none"/>
        </v:rect>
      </w:pict>
    </w:r>
    <w:r>
      <w:rPr/>
      <w:pict>
        <v:rect style="position:absolute;margin-left:345.600006pt;margin-top:134.519913pt;width:6pt;height:.96008pt;mso-position-horizontal-relative:page;mso-position-vertical-relative:page;z-index:-3760552" filled="true" fillcolor="#000000" stroked="false">
          <v:fill type="solid"/>
          <w10:wrap type="none"/>
        </v:rect>
      </w:pict>
    </w:r>
    <w:r>
      <w:rPr/>
      <w:pict>
        <v:rect style="position:absolute;margin-left:357.600006pt;margin-top:134.519913pt;width:6pt;height:.96008pt;mso-position-horizontal-relative:page;mso-position-vertical-relative:page;z-index:-3760528" filled="true" fillcolor="#000000" stroked="false">
          <v:fill type="solid"/>
          <w10:wrap type="none"/>
        </v:rect>
      </w:pict>
    </w:r>
    <w:r>
      <w:rPr/>
      <w:pict>
        <v:rect style="position:absolute;margin-left:369.600006pt;margin-top:134.519913pt;width:6pt;height:.96008pt;mso-position-horizontal-relative:page;mso-position-vertical-relative:page;z-index:-3760504" filled="true" fillcolor="#000000" stroked="false">
          <v:fill type="solid"/>
          <w10:wrap type="none"/>
        </v:rect>
      </w:pict>
    </w:r>
    <w:r>
      <w:rPr/>
      <w:pict>
        <v:rect style="position:absolute;margin-left:381.600006pt;margin-top:134.519913pt;width:6pt;height:.96008pt;mso-position-horizontal-relative:page;mso-position-vertical-relative:page;z-index:-3760480" filled="true" fillcolor="#000000" stroked="false">
          <v:fill type="solid"/>
          <w10:wrap type="none"/>
        </v:rect>
      </w:pict>
    </w:r>
    <w:r>
      <w:rPr/>
      <w:pict>
        <v:rect style="position:absolute;margin-left:393.600006pt;margin-top:134.519913pt;width:6pt;height:.96008pt;mso-position-horizontal-relative:page;mso-position-vertical-relative:page;z-index:-3760456" filled="true" fillcolor="#000000" stroked="false">
          <v:fill type="solid"/>
          <w10:wrap type="none"/>
        </v:rect>
      </w:pict>
    </w:r>
    <w:r>
      <w:rPr/>
      <w:pict>
        <v:rect style="position:absolute;margin-left:405.600006pt;margin-top:134.519913pt;width:6pt;height:.96008pt;mso-position-horizontal-relative:page;mso-position-vertical-relative:page;z-index:-3760432" filled="true" fillcolor="#000000" stroked="false">
          <v:fill type="solid"/>
          <w10:wrap type="none"/>
        </v:rect>
      </w:pict>
    </w:r>
    <w:r>
      <w:rPr/>
      <w:pict>
        <v:rect style="position:absolute;margin-left:417.600006pt;margin-top:134.519913pt;width:6pt;height:.96008pt;mso-position-horizontal-relative:page;mso-position-vertical-relative:page;z-index:-3760408" filled="true" fillcolor="#000000" stroked="false">
          <v:fill type="solid"/>
          <w10:wrap type="none"/>
        </v:rect>
      </w:pict>
    </w:r>
    <w:r>
      <w:rPr/>
      <w:pict>
        <v:rect style="position:absolute;margin-left:429.600006pt;margin-top:134.519913pt;width:6pt;height:.96008pt;mso-position-horizontal-relative:page;mso-position-vertical-relative:page;z-index:-3760384" filled="true" fillcolor="#000000" stroked="false">
          <v:fill type="solid"/>
          <w10:wrap type="none"/>
        </v:rect>
      </w:pict>
    </w:r>
    <w:r>
      <w:rPr/>
      <w:pict>
        <v:rect style="position:absolute;margin-left:441.600006pt;margin-top:134.519913pt;width:6pt;height:.96008pt;mso-position-horizontal-relative:page;mso-position-vertical-relative:page;z-index:-3760360" filled="true" fillcolor="#000000" stroked="false">
          <v:fill type="solid"/>
          <w10:wrap type="none"/>
        </v:rect>
      </w:pict>
    </w:r>
    <w:r>
      <w:rPr/>
      <w:pict>
        <v:rect style="position:absolute;margin-left:453.600006pt;margin-top:134.519913pt;width:6pt;height:.96008pt;mso-position-horizontal-relative:page;mso-position-vertical-relative:page;z-index:-3760336" filled="true" fillcolor="#000000" stroked="false">
          <v:fill type="solid"/>
          <w10:wrap type="none"/>
        </v:rect>
      </w:pict>
    </w:r>
    <w:r>
      <w:rPr/>
      <w:pict>
        <v:rect style="position:absolute;margin-left:465.600006pt;margin-top:134.519913pt;width:6pt;height:.96008pt;mso-position-horizontal-relative:page;mso-position-vertical-relative:page;z-index:-3760312" filled="true" fillcolor="#000000" stroked="false">
          <v:fill type="solid"/>
          <w10:wrap type="none"/>
        </v:rect>
      </w:pict>
    </w:r>
    <w:r>
      <w:rPr/>
      <w:pict>
        <v:rect style="position:absolute;margin-left:477.600006pt;margin-top:134.519913pt;width:6pt;height:.96008pt;mso-position-horizontal-relative:page;mso-position-vertical-relative:page;z-index:-3760288" filled="true" fillcolor="#000000" stroked="false">
          <v:fill type="solid"/>
          <w10:wrap type="none"/>
        </v:rect>
      </w:pict>
    </w:r>
    <w:r>
      <w:rPr/>
      <w:pict>
        <v:rect style="position:absolute;margin-left:489.600006pt;margin-top:134.519913pt;width:6pt;height:.96008pt;mso-position-horizontal-relative:page;mso-position-vertical-relative:page;z-index:-3760264" filled="true" fillcolor="#000000" stroked="false">
          <v:fill type="solid"/>
          <w10:wrap type="none"/>
        </v:rect>
      </w:pict>
    </w:r>
    <w:r>
      <w:rPr/>
      <w:pict>
        <v:rect style="position:absolute;margin-left:501.600006pt;margin-top:134.519913pt;width:6pt;height:.96008pt;mso-position-horizontal-relative:page;mso-position-vertical-relative:page;z-index:-3760240" filled="true" fillcolor="#000000" stroked="false">
          <v:fill type="solid"/>
          <w10:wrap type="none"/>
        </v:rect>
      </w:pict>
    </w:r>
    <w:r>
      <w:rPr/>
      <w:pict>
        <v:rect style="position:absolute;margin-left:513.599976pt;margin-top:134.519913pt;width:6pt;height:.96008pt;mso-position-horizontal-relative:page;mso-position-vertical-relative:page;z-index:-3760216" filled="true" fillcolor="#000000" stroked="false">
          <v:fill type="solid"/>
          <w10:wrap type="none"/>
        </v:rect>
      </w:pict>
    </w:r>
    <w:r>
      <w:rPr/>
      <w:pict>
        <v:rect style="position:absolute;margin-left:57.599998pt;margin-top:149.519913pt;width:6pt;height:.96008pt;mso-position-horizontal-relative:page;mso-position-vertical-relative:page;z-index:-3760192" filled="true" fillcolor="#000000" stroked="false">
          <v:fill type="solid"/>
          <w10:wrap type="none"/>
        </v:rect>
      </w:pict>
    </w:r>
    <w:r>
      <w:rPr/>
      <w:pict>
        <v:rect style="position:absolute;margin-left:69.599998pt;margin-top:149.519913pt;width:6pt;height:.96008pt;mso-position-horizontal-relative:page;mso-position-vertical-relative:page;z-index:-3760168" filled="true" fillcolor="#000000" stroked="false">
          <v:fill type="solid"/>
          <w10:wrap type="none"/>
        </v:rect>
      </w:pict>
    </w:r>
    <w:r>
      <w:rPr/>
      <w:pict>
        <v:rect style="position:absolute;margin-left:81.599998pt;margin-top:149.519913pt;width:6pt;height:.96008pt;mso-position-horizontal-relative:page;mso-position-vertical-relative:page;z-index:-3760144" filled="true" fillcolor="#000000" stroked="false">
          <v:fill type="solid"/>
          <w10:wrap type="none"/>
        </v:rect>
      </w:pict>
    </w:r>
    <w:r>
      <w:rPr/>
      <w:pict>
        <v:rect style="position:absolute;margin-left:93.599998pt;margin-top:149.519913pt;width:6pt;height:.96008pt;mso-position-horizontal-relative:page;mso-position-vertical-relative:page;z-index:-3760120" filled="true" fillcolor="#000000" stroked="false">
          <v:fill type="solid"/>
          <w10:wrap type="none"/>
        </v:rect>
      </w:pict>
    </w:r>
    <w:r>
      <w:rPr/>
      <w:pict>
        <v:rect style="position:absolute;margin-left:105.599998pt;margin-top:149.519913pt;width:6pt;height:.96008pt;mso-position-horizontal-relative:page;mso-position-vertical-relative:page;z-index:-3760096" filled="true" fillcolor="#000000" stroked="false">
          <v:fill type="solid"/>
          <w10:wrap type="none"/>
        </v:rect>
      </w:pict>
    </w:r>
    <w:r>
      <w:rPr/>
      <w:pict>
        <v:rect style="position:absolute;margin-left:117.599998pt;margin-top:149.519913pt;width:6pt;height:.96008pt;mso-position-horizontal-relative:page;mso-position-vertical-relative:page;z-index:-3760072" filled="true" fillcolor="#000000" stroked="false">
          <v:fill type="solid"/>
          <w10:wrap type="none"/>
        </v:rect>
      </w:pict>
    </w:r>
    <w:r>
      <w:rPr/>
      <w:pict>
        <v:rect style="position:absolute;margin-left:129.600006pt;margin-top:149.519913pt;width:6pt;height:.96008pt;mso-position-horizontal-relative:page;mso-position-vertical-relative:page;z-index:-3760048" filled="true" fillcolor="#000000" stroked="false">
          <v:fill type="solid"/>
          <w10:wrap type="none"/>
        </v:rect>
      </w:pict>
    </w:r>
    <w:r>
      <w:rPr/>
      <w:pict>
        <v:rect style="position:absolute;margin-left:141.600006pt;margin-top:149.519913pt;width:6pt;height:.96008pt;mso-position-horizontal-relative:page;mso-position-vertical-relative:page;z-index:-3760024" filled="true" fillcolor="#000000" stroked="false">
          <v:fill type="solid"/>
          <w10:wrap type="none"/>
        </v:rect>
      </w:pict>
    </w:r>
    <w:r>
      <w:rPr/>
      <w:pict>
        <v:rect style="position:absolute;margin-left:153.600006pt;margin-top:149.519913pt;width:6pt;height:.96008pt;mso-position-horizontal-relative:page;mso-position-vertical-relative:page;z-index:-3760000" filled="true" fillcolor="#000000" stroked="false">
          <v:fill type="solid"/>
          <w10:wrap type="none"/>
        </v:rect>
      </w:pict>
    </w:r>
    <w:r>
      <w:rPr/>
      <w:pict>
        <v:rect style="position:absolute;margin-left:165.600006pt;margin-top:149.519913pt;width:6pt;height:.96008pt;mso-position-horizontal-relative:page;mso-position-vertical-relative:page;z-index:-3759976" filled="true" fillcolor="#000000" stroked="false">
          <v:fill type="solid"/>
          <w10:wrap type="none"/>
        </v:rect>
      </w:pict>
    </w:r>
    <w:r>
      <w:rPr/>
      <w:pict>
        <v:rect style="position:absolute;margin-left:177.600006pt;margin-top:149.519913pt;width:6pt;height:.96008pt;mso-position-horizontal-relative:page;mso-position-vertical-relative:page;z-index:-3759952" filled="true" fillcolor="#000000" stroked="false">
          <v:fill type="solid"/>
          <w10:wrap type="none"/>
        </v:rect>
      </w:pict>
    </w:r>
    <w:r>
      <w:rPr/>
      <w:pict>
        <v:rect style="position:absolute;margin-left:189.600006pt;margin-top:149.519913pt;width:6pt;height:.96008pt;mso-position-horizontal-relative:page;mso-position-vertical-relative:page;z-index:-3759928" filled="true" fillcolor="#000000" stroked="false">
          <v:fill type="solid"/>
          <w10:wrap type="none"/>
        </v:rect>
      </w:pict>
    </w:r>
    <w:r>
      <w:rPr/>
      <w:pict>
        <v:rect style="position:absolute;margin-left:201.600006pt;margin-top:149.519913pt;width:6pt;height:.96008pt;mso-position-horizontal-relative:page;mso-position-vertical-relative:page;z-index:-3759904" filled="true" fillcolor="#000000" stroked="false">
          <v:fill type="solid"/>
          <w10:wrap type="none"/>
        </v:rect>
      </w:pict>
    </w:r>
    <w:r>
      <w:rPr/>
      <w:pict>
        <v:rect style="position:absolute;margin-left:213.600006pt;margin-top:149.519913pt;width:6pt;height:.96008pt;mso-position-horizontal-relative:page;mso-position-vertical-relative:page;z-index:-3759880" filled="true" fillcolor="#000000" stroked="false">
          <v:fill type="solid"/>
          <w10:wrap type="none"/>
        </v:rect>
      </w:pict>
    </w:r>
    <w:r>
      <w:rPr/>
      <w:pict>
        <v:rect style="position:absolute;margin-left:225.600006pt;margin-top:149.519913pt;width:6pt;height:.96008pt;mso-position-horizontal-relative:page;mso-position-vertical-relative:page;z-index:-3759856" filled="true" fillcolor="#000000" stroked="false">
          <v:fill type="solid"/>
          <w10:wrap type="none"/>
        </v:rect>
      </w:pict>
    </w:r>
    <w:r>
      <w:rPr/>
      <w:pict>
        <v:rect style="position:absolute;margin-left:237.600006pt;margin-top:149.519913pt;width:6pt;height:.96008pt;mso-position-horizontal-relative:page;mso-position-vertical-relative:page;z-index:-3759832" filled="true" fillcolor="#000000" stroked="false">
          <v:fill type="solid"/>
          <w10:wrap type="none"/>
        </v:rect>
      </w:pict>
    </w:r>
    <w:r>
      <w:rPr/>
      <w:pict>
        <v:rect style="position:absolute;margin-left:249.600006pt;margin-top:149.519913pt;width:6pt;height:.96008pt;mso-position-horizontal-relative:page;mso-position-vertical-relative:page;z-index:-3759808" filled="true" fillcolor="#000000" stroked="false">
          <v:fill type="solid"/>
          <w10:wrap type="none"/>
        </v:rect>
      </w:pict>
    </w:r>
    <w:r>
      <w:rPr/>
      <w:pict>
        <v:rect style="position:absolute;margin-left:261.600006pt;margin-top:149.519913pt;width:6pt;height:.96008pt;mso-position-horizontal-relative:page;mso-position-vertical-relative:page;z-index:-3759784" filled="true" fillcolor="#000000" stroked="false">
          <v:fill type="solid"/>
          <w10:wrap type="none"/>
        </v:rect>
      </w:pict>
    </w:r>
    <w:r>
      <w:rPr/>
      <w:pict>
        <v:rect style="position:absolute;margin-left:273.600006pt;margin-top:149.519913pt;width:6pt;height:.96008pt;mso-position-horizontal-relative:page;mso-position-vertical-relative:page;z-index:-3759760" filled="true" fillcolor="#000000" stroked="false">
          <v:fill type="solid"/>
          <w10:wrap type="none"/>
        </v:rect>
      </w:pict>
    </w:r>
    <w:r>
      <w:rPr/>
      <w:pict>
        <v:rect style="position:absolute;margin-left:285.600006pt;margin-top:149.519913pt;width:6pt;height:.96008pt;mso-position-horizontal-relative:page;mso-position-vertical-relative:page;z-index:-3759736" filled="true" fillcolor="#000000" stroked="false">
          <v:fill type="solid"/>
          <w10:wrap type="none"/>
        </v:rect>
      </w:pict>
    </w:r>
    <w:r>
      <w:rPr/>
      <w:pict>
        <v:rect style="position:absolute;margin-left:297.600006pt;margin-top:149.519913pt;width:6pt;height:.96008pt;mso-position-horizontal-relative:page;mso-position-vertical-relative:page;z-index:-3759712" filled="true" fillcolor="#000000" stroked="false">
          <v:fill type="solid"/>
          <w10:wrap type="none"/>
        </v:rect>
      </w:pict>
    </w:r>
    <w:r>
      <w:rPr/>
      <w:pict>
        <v:rect style="position:absolute;margin-left:309.600006pt;margin-top:149.519913pt;width:6pt;height:.96008pt;mso-position-horizontal-relative:page;mso-position-vertical-relative:page;z-index:-3759688" filled="true" fillcolor="#000000" stroked="false">
          <v:fill type="solid"/>
          <w10:wrap type="none"/>
        </v:rect>
      </w:pict>
    </w:r>
    <w:r>
      <w:rPr/>
      <w:pict>
        <v:rect style="position:absolute;margin-left:321.600006pt;margin-top:149.519913pt;width:6pt;height:.96008pt;mso-position-horizontal-relative:page;mso-position-vertical-relative:page;z-index:-3759664" filled="true" fillcolor="#000000" stroked="false">
          <v:fill type="solid"/>
          <w10:wrap type="none"/>
        </v:rect>
      </w:pict>
    </w:r>
    <w:r>
      <w:rPr/>
      <w:pict>
        <v:rect style="position:absolute;margin-left:333.600006pt;margin-top:149.519913pt;width:6pt;height:.96008pt;mso-position-horizontal-relative:page;mso-position-vertical-relative:page;z-index:-3759640" filled="true" fillcolor="#000000" stroked="false">
          <v:fill type="solid"/>
          <w10:wrap type="none"/>
        </v:rect>
      </w:pict>
    </w:r>
    <w:r>
      <w:rPr/>
      <w:pict>
        <v:rect style="position:absolute;margin-left:345.600006pt;margin-top:149.519913pt;width:6pt;height:.96008pt;mso-position-horizontal-relative:page;mso-position-vertical-relative:page;z-index:-3759616" filled="true" fillcolor="#000000" stroked="false">
          <v:fill type="solid"/>
          <w10:wrap type="none"/>
        </v:rect>
      </w:pict>
    </w:r>
    <w:r>
      <w:rPr/>
      <w:pict>
        <v:rect style="position:absolute;margin-left:357.600006pt;margin-top:149.519913pt;width:6pt;height:.96008pt;mso-position-horizontal-relative:page;mso-position-vertical-relative:page;z-index:-3759592" filled="true" fillcolor="#000000" stroked="false">
          <v:fill type="solid"/>
          <w10:wrap type="none"/>
        </v:rect>
      </w:pict>
    </w:r>
    <w:r>
      <w:rPr/>
      <w:pict>
        <v:rect style="position:absolute;margin-left:369.600006pt;margin-top:149.519913pt;width:6pt;height:.96008pt;mso-position-horizontal-relative:page;mso-position-vertical-relative:page;z-index:-3759568" filled="true" fillcolor="#000000" stroked="false">
          <v:fill type="solid"/>
          <w10:wrap type="none"/>
        </v:rect>
      </w:pict>
    </w:r>
    <w:r>
      <w:rPr/>
      <w:pict>
        <v:rect style="position:absolute;margin-left:381.600006pt;margin-top:149.519913pt;width:6pt;height:.96008pt;mso-position-horizontal-relative:page;mso-position-vertical-relative:page;z-index:-3759544" filled="true" fillcolor="#000000" stroked="false">
          <v:fill type="solid"/>
          <w10:wrap type="none"/>
        </v:rect>
      </w:pict>
    </w:r>
    <w:r>
      <w:rPr/>
      <w:pict>
        <v:rect style="position:absolute;margin-left:393.600006pt;margin-top:149.519913pt;width:6pt;height:.96008pt;mso-position-horizontal-relative:page;mso-position-vertical-relative:page;z-index:-3759520" filled="true" fillcolor="#000000" stroked="false">
          <v:fill type="solid"/>
          <w10:wrap type="none"/>
        </v:rect>
      </w:pict>
    </w:r>
    <w:r>
      <w:rPr/>
      <w:pict>
        <v:rect style="position:absolute;margin-left:405.600006pt;margin-top:149.519913pt;width:6pt;height:.96008pt;mso-position-horizontal-relative:page;mso-position-vertical-relative:page;z-index:-3759496" filled="true" fillcolor="#000000" stroked="false">
          <v:fill type="solid"/>
          <w10:wrap type="none"/>
        </v:rect>
      </w:pict>
    </w:r>
    <w:r>
      <w:rPr/>
      <w:pict>
        <v:rect style="position:absolute;margin-left:417.600006pt;margin-top:149.519913pt;width:6pt;height:.96008pt;mso-position-horizontal-relative:page;mso-position-vertical-relative:page;z-index:-3759472" filled="true" fillcolor="#000000" stroked="false">
          <v:fill type="solid"/>
          <w10:wrap type="none"/>
        </v:rect>
      </w:pict>
    </w:r>
    <w:r>
      <w:rPr/>
      <w:pict>
        <v:rect style="position:absolute;margin-left:429.600006pt;margin-top:149.519913pt;width:6pt;height:.96008pt;mso-position-horizontal-relative:page;mso-position-vertical-relative:page;z-index:-3759448" filled="true" fillcolor="#000000" stroked="false">
          <v:fill type="solid"/>
          <w10:wrap type="none"/>
        </v:rect>
      </w:pict>
    </w:r>
    <w:r>
      <w:rPr/>
      <w:pict>
        <v:rect style="position:absolute;margin-left:441.600006pt;margin-top:149.519913pt;width:6pt;height:.96008pt;mso-position-horizontal-relative:page;mso-position-vertical-relative:page;z-index:-3759424" filled="true" fillcolor="#000000" stroked="false">
          <v:fill type="solid"/>
          <w10:wrap type="none"/>
        </v:rect>
      </w:pict>
    </w:r>
    <w:r>
      <w:rPr/>
      <w:pict>
        <v:rect style="position:absolute;margin-left:453.600006pt;margin-top:149.519913pt;width:6pt;height:.96008pt;mso-position-horizontal-relative:page;mso-position-vertical-relative:page;z-index:-3759400" filled="true" fillcolor="#000000" stroked="false">
          <v:fill type="solid"/>
          <w10:wrap type="none"/>
        </v:rect>
      </w:pict>
    </w:r>
    <w:r>
      <w:rPr/>
      <w:pict>
        <v:rect style="position:absolute;margin-left:465.600006pt;margin-top:149.519913pt;width:6pt;height:.96008pt;mso-position-horizontal-relative:page;mso-position-vertical-relative:page;z-index:-3759376" filled="true" fillcolor="#000000" stroked="false">
          <v:fill type="solid"/>
          <w10:wrap type="none"/>
        </v:rect>
      </w:pict>
    </w:r>
    <w:r>
      <w:rPr/>
      <w:pict>
        <v:rect style="position:absolute;margin-left:477.600006pt;margin-top:149.519913pt;width:6pt;height:.96008pt;mso-position-horizontal-relative:page;mso-position-vertical-relative:page;z-index:-3759352" filled="true" fillcolor="#000000" stroked="false">
          <v:fill type="solid"/>
          <w10:wrap type="none"/>
        </v:rect>
      </w:pict>
    </w:r>
    <w:r>
      <w:rPr/>
      <w:pict>
        <v:rect style="position:absolute;margin-left:489.600006pt;margin-top:149.519913pt;width:6pt;height:.96008pt;mso-position-horizontal-relative:page;mso-position-vertical-relative:page;z-index:-3759328" filled="true" fillcolor="#000000" stroked="false">
          <v:fill type="solid"/>
          <w10:wrap type="none"/>
        </v:rect>
      </w:pict>
    </w:r>
    <w:r>
      <w:rPr/>
      <w:pict>
        <v:rect style="position:absolute;margin-left:501.600006pt;margin-top:149.519913pt;width:6pt;height:.96008pt;mso-position-horizontal-relative:page;mso-position-vertical-relative:page;z-index:-3759304" filled="true" fillcolor="#000000" stroked="false">
          <v:fill type="solid"/>
          <w10:wrap type="none"/>
        </v:rect>
      </w:pict>
    </w:r>
    <w:r>
      <w:rPr/>
      <w:pict>
        <v:rect style="position:absolute;margin-left:513.599976pt;margin-top:149.519913pt;width:6pt;height:.96008pt;mso-position-horizontal-relative:page;mso-position-vertical-relative:page;z-index:-3759280" filled="true" fillcolor="#000000" stroked="false">
          <v:fill type="solid"/>
          <w10:wrap type="none"/>
        </v:rect>
      </w:pict>
    </w:r>
    <w:r>
      <w:rPr/>
      <w:pict>
        <v:shape style="position:absolute;margin-left:57.438503pt;margin-top:72.157784pt;width:90.1pt;height:22.95pt;mso-position-horizontal-relative:page;mso-position-vertical-relative:page;z-index:-375925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5923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155</w:t>
                </w:r>
                <w:r>
                  <w:rPr/>
                  <w:fldChar w:fldCharType="end"/>
                </w:r>
              </w:p>
            </w:txbxContent>
          </v:textbox>
          <w10:wrap type="none"/>
        </v:shape>
      </w:pict>
    </w:r>
    <w:r>
      <w:rPr/>
      <w:pict>
        <v:shape style="position:absolute;margin-left:60.439587pt;margin-top:114.157784pt;width:35.1pt;height:10.95pt;mso-position-horizontal-relative:page;mso-position-vertical-relative:page;z-index:-3759208"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59184" type="#_x0000_t202" filled="false" stroked="false">
          <v:textbox inset="0,0,0,0">
            <w:txbxContent>
              <w:p>
                <w:pPr>
                  <w:spacing w:before="14"/>
                  <w:ind w:left="20" w:right="0" w:firstLine="0"/>
                  <w:jc w:val="left"/>
                  <w:rPr>
                    <w:sz w:val="16"/>
                  </w:rPr>
                </w:pPr>
                <w:r>
                  <w:rPr>
                    <w:sz w:val="16"/>
                  </w:rPr>
                  <w:t>colour</w:t>
                </w:r>
              </w:p>
            </w:txbxContent>
          </v:textbox>
          <w10:wrap type="none"/>
        </v:shape>
      </w:pict>
    </w:r>
    <w:r>
      <w:rPr/>
      <w:pict>
        <v:shape style="position:absolute;margin-left:57.438503pt;margin-top:135.158615pt;width:42.95pt;height:10.95pt;mso-position-horizontal-relative:page;mso-position-vertical-relative:page;z-index:-3759160" type="#_x0000_t202" filled="false" stroked="false">
          <v:textbox inset="0,0,0,0">
            <w:txbxContent>
              <w:p>
                <w:pPr>
                  <w:spacing w:before="14"/>
                  <w:ind w:left="20" w:right="0" w:firstLine="0"/>
                  <w:jc w:val="left"/>
                  <w:rPr>
                    <w:sz w:val="16"/>
                  </w:rPr>
                </w:pPr>
                <w:r>
                  <w:rPr>
                    <w:sz w:val="16"/>
                  </w:rPr>
                  <w:t>FoodCatNo</w:t>
                </w:r>
              </w:p>
            </w:txbxContent>
          </v:textbox>
          <w10:wrap type="none"/>
        </v:shape>
      </w:pict>
    </w:r>
    <w:r>
      <w:rPr/>
      <w:pict>
        <v:shape style="position:absolute;margin-left:117.426979pt;margin-top:135.158615pt;width:52.7pt;height:10.95pt;mso-position-horizontal-relative:page;mso-position-vertical-relative:page;z-index:-3759136" type="#_x0000_t202" filled="false" stroked="false">
          <v:textbox inset="0,0,0,0">
            <w:txbxContent>
              <w:p>
                <w:pPr>
                  <w:spacing w:before="14"/>
                  <w:ind w:left="20" w:right="0" w:firstLine="0"/>
                  <w:jc w:val="left"/>
                  <w:rPr>
                    <w:sz w:val="16"/>
                  </w:rPr>
                </w:pPr>
                <w:r>
                  <w:rPr>
                    <w:sz w:val="16"/>
                  </w:rPr>
                  <w:t>FoodCategory</w:t>
                </w:r>
              </w:p>
            </w:txbxContent>
          </v:textbox>
          <w10:wrap type="none"/>
        </v:shape>
      </w:pict>
    </w:r>
    <w:r>
      <w:rPr/>
      <w:pict>
        <v:shape style="position:absolute;margin-left:354.412781pt;margin-top:135.158615pt;width:35.950pt;height:10.95pt;mso-position-horizontal-relative:page;mso-position-vertical-relative:page;z-index:-3759112" type="#_x0000_t202" filled="false" stroked="false">
          <v:textbox inset="0,0,0,0">
            <w:txbxContent>
              <w:p>
                <w:pPr>
                  <w:spacing w:before="14"/>
                  <w:ind w:left="20" w:right="0" w:firstLine="0"/>
                  <w:jc w:val="left"/>
                  <w:rPr>
                    <w:sz w:val="16"/>
                  </w:rPr>
                </w:pPr>
                <w:r>
                  <w:rPr>
                    <w:sz w:val="16"/>
                  </w:rPr>
                  <w:t>MaxLevel</w:t>
                </w:r>
              </w:p>
            </w:txbxContent>
          </v:textbox>
          <w10:wrap type="none"/>
        </v:shape>
      </w:pict>
    </w:r>
    <w:r>
      <w:rPr/>
      <w:pict>
        <v:shape style="position:absolute;margin-left:422.221924pt;margin-top:135.158615pt;width:22.95pt;height:10.95pt;mso-position-horizontal-relative:page;mso-position-vertical-relative:page;z-index:-3759088" type="#_x0000_t202" filled="false" stroked="false">
          <v:textbox inset="0,0,0,0">
            <w:txbxContent>
              <w:p>
                <w:pPr>
                  <w:spacing w:before="14"/>
                  <w:ind w:left="20" w:right="0" w:firstLine="0"/>
                  <w:jc w:val="left"/>
                  <w:rPr>
                    <w:sz w:val="16"/>
                  </w:rPr>
                </w:pPr>
                <w:r>
                  <w:rPr>
                    <w:sz w:val="16"/>
                  </w:rPr>
                  <w:t>Notes</w:t>
                </w:r>
              </w:p>
            </w:txbxContent>
          </v:textbox>
          <w10:wrap type="none"/>
        </v:shape>
      </w:pict>
    </w:r>
    <w:r>
      <w:rPr/>
      <w:pict>
        <v:shape style="position:absolute;margin-left:465.418793pt;margin-top:135.158615pt;width:51.1pt;height:10.95pt;mso-position-horizontal-relative:page;mso-position-vertical-relative:page;z-index:-3759064" type="#_x0000_t202" filled="false" stroked="false">
          <v:textbox inset="0,0,0,0">
            <w:txbxContent>
              <w:p>
                <w:pPr>
                  <w:spacing w:before="14"/>
                  <w:ind w:left="20" w:right="0" w:firstLine="0"/>
                  <w:jc w:val="left"/>
                  <w:rPr>
                    <w:sz w:val="16"/>
                  </w:rPr>
                </w:pPr>
                <w:r>
                  <w:rPr>
                    <w:sz w:val="16"/>
                  </w:rPr>
                  <w:t>Year Adopted</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59040" filled="true" fillcolor="#000000" stroked="false">
          <v:fill type="solid"/>
          <w10:wrap type="none"/>
        </v:rect>
      </w:pict>
    </w:r>
    <w:r>
      <w:rPr/>
      <w:pict>
        <v:rect style="position:absolute;margin-left:69.599998pt;margin-top:134.519913pt;width:6pt;height:.96008pt;mso-position-horizontal-relative:page;mso-position-vertical-relative:page;z-index:-3759016" filled="true" fillcolor="#000000" stroked="false">
          <v:fill type="solid"/>
          <w10:wrap type="none"/>
        </v:rect>
      </w:pict>
    </w:r>
    <w:r>
      <w:rPr/>
      <w:pict>
        <v:rect style="position:absolute;margin-left:81.599998pt;margin-top:134.519913pt;width:6pt;height:.96008pt;mso-position-horizontal-relative:page;mso-position-vertical-relative:page;z-index:-3758992" filled="true" fillcolor="#000000" stroked="false">
          <v:fill type="solid"/>
          <w10:wrap type="none"/>
        </v:rect>
      </w:pict>
    </w:r>
    <w:r>
      <w:rPr/>
      <w:pict>
        <v:rect style="position:absolute;margin-left:93.599998pt;margin-top:134.519913pt;width:6pt;height:.96008pt;mso-position-horizontal-relative:page;mso-position-vertical-relative:page;z-index:-3758968" filled="true" fillcolor="#000000" stroked="false">
          <v:fill type="solid"/>
          <w10:wrap type="none"/>
        </v:rect>
      </w:pict>
    </w:r>
    <w:r>
      <w:rPr/>
      <w:pict>
        <v:rect style="position:absolute;margin-left:105.599998pt;margin-top:134.519913pt;width:6pt;height:.96008pt;mso-position-horizontal-relative:page;mso-position-vertical-relative:page;z-index:-3758944" filled="true" fillcolor="#000000" stroked="false">
          <v:fill type="solid"/>
          <w10:wrap type="none"/>
        </v:rect>
      </w:pict>
    </w:r>
    <w:r>
      <w:rPr/>
      <w:pict>
        <v:rect style="position:absolute;margin-left:117.599998pt;margin-top:134.519913pt;width:6pt;height:.96008pt;mso-position-horizontal-relative:page;mso-position-vertical-relative:page;z-index:-3758920" filled="true" fillcolor="#000000" stroked="false">
          <v:fill type="solid"/>
          <w10:wrap type="none"/>
        </v:rect>
      </w:pict>
    </w:r>
    <w:r>
      <w:rPr/>
      <w:pict>
        <v:rect style="position:absolute;margin-left:129.600006pt;margin-top:134.519913pt;width:6pt;height:.96008pt;mso-position-horizontal-relative:page;mso-position-vertical-relative:page;z-index:-3758896" filled="true" fillcolor="#000000" stroked="false">
          <v:fill type="solid"/>
          <w10:wrap type="none"/>
        </v:rect>
      </w:pict>
    </w:r>
    <w:r>
      <w:rPr/>
      <w:pict>
        <v:rect style="position:absolute;margin-left:141.600006pt;margin-top:134.519913pt;width:6pt;height:.96008pt;mso-position-horizontal-relative:page;mso-position-vertical-relative:page;z-index:-3758872" filled="true" fillcolor="#000000" stroked="false">
          <v:fill type="solid"/>
          <w10:wrap type="none"/>
        </v:rect>
      </w:pict>
    </w:r>
    <w:r>
      <w:rPr/>
      <w:pict>
        <v:rect style="position:absolute;margin-left:153.600006pt;margin-top:134.519913pt;width:6pt;height:.96008pt;mso-position-horizontal-relative:page;mso-position-vertical-relative:page;z-index:-3758848" filled="true" fillcolor="#000000" stroked="false">
          <v:fill type="solid"/>
          <w10:wrap type="none"/>
        </v:rect>
      </w:pict>
    </w:r>
    <w:r>
      <w:rPr/>
      <w:pict>
        <v:rect style="position:absolute;margin-left:165.600006pt;margin-top:134.519913pt;width:6pt;height:.96008pt;mso-position-horizontal-relative:page;mso-position-vertical-relative:page;z-index:-3758824" filled="true" fillcolor="#000000" stroked="false">
          <v:fill type="solid"/>
          <w10:wrap type="none"/>
        </v:rect>
      </w:pict>
    </w:r>
    <w:r>
      <w:rPr/>
      <w:pict>
        <v:rect style="position:absolute;margin-left:177.600006pt;margin-top:134.519913pt;width:6pt;height:.96008pt;mso-position-horizontal-relative:page;mso-position-vertical-relative:page;z-index:-3758800" filled="true" fillcolor="#000000" stroked="false">
          <v:fill type="solid"/>
          <w10:wrap type="none"/>
        </v:rect>
      </w:pict>
    </w:r>
    <w:r>
      <w:rPr/>
      <w:pict>
        <v:rect style="position:absolute;margin-left:189.600006pt;margin-top:134.519913pt;width:6pt;height:.96008pt;mso-position-horizontal-relative:page;mso-position-vertical-relative:page;z-index:-3758776" filled="true" fillcolor="#000000" stroked="false">
          <v:fill type="solid"/>
          <w10:wrap type="none"/>
        </v:rect>
      </w:pict>
    </w:r>
    <w:r>
      <w:rPr/>
      <w:pict>
        <v:rect style="position:absolute;margin-left:201.600006pt;margin-top:134.519913pt;width:6pt;height:.96008pt;mso-position-horizontal-relative:page;mso-position-vertical-relative:page;z-index:-3758752" filled="true" fillcolor="#000000" stroked="false">
          <v:fill type="solid"/>
          <w10:wrap type="none"/>
        </v:rect>
      </w:pict>
    </w:r>
    <w:r>
      <w:rPr/>
      <w:pict>
        <v:rect style="position:absolute;margin-left:213.600006pt;margin-top:134.519913pt;width:6pt;height:.96008pt;mso-position-horizontal-relative:page;mso-position-vertical-relative:page;z-index:-3758728" filled="true" fillcolor="#000000" stroked="false">
          <v:fill type="solid"/>
          <w10:wrap type="none"/>
        </v:rect>
      </w:pict>
    </w:r>
    <w:r>
      <w:rPr/>
      <w:pict>
        <v:rect style="position:absolute;margin-left:225.600006pt;margin-top:134.519913pt;width:6pt;height:.96008pt;mso-position-horizontal-relative:page;mso-position-vertical-relative:page;z-index:-3758704" filled="true" fillcolor="#000000" stroked="false">
          <v:fill type="solid"/>
          <w10:wrap type="none"/>
        </v:rect>
      </w:pict>
    </w:r>
    <w:r>
      <w:rPr/>
      <w:pict>
        <v:rect style="position:absolute;margin-left:237.600006pt;margin-top:134.519913pt;width:6pt;height:.96008pt;mso-position-horizontal-relative:page;mso-position-vertical-relative:page;z-index:-3758680" filled="true" fillcolor="#000000" stroked="false">
          <v:fill type="solid"/>
          <w10:wrap type="none"/>
        </v:rect>
      </w:pict>
    </w:r>
    <w:r>
      <w:rPr/>
      <w:pict>
        <v:rect style="position:absolute;margin-left:249.600006pt;margin-top:134.519913pt;width:6pt;height:.96008pt;mso-position-horizontal-relative:page;mso-position-vertical-relative:page;z-index:-3758656" filled="true" fillcolor="#000000" stroked="false">
          <v:fill type="solid"/>
          <w10:wrap type="none"/>
        </v:rect>
      </w:pict>
    </w:r>
    <w:r>
      <w:rPr/>
      <w:pict>
        <v:rect style="position:absolute;margin-left:261.600006pt;margin-top:134.519913pt;width:6pt;height:.96008pt;mso-position-horizontal-relative:page;mso-position-vertical-relative:page;z-index:-3758632" filled="true" fillcolor="#000000" stroked="false">
          <v:fill type="solid"/>
          <w10:wrap type="none"/>
        </v:rect>
      </w:pict>
    </w:r>
    <w:r>
      <w:rPr/>
      <w:pict>
        <v:rect style="position:absolute;margin-left:273.600006pt;margin-top:134.519913pt;width:6pt;height:.96008pt;mso-position-horizontal-relative:page;mso-position-vertical-relative:page;z-index:-3758608" filled="true" fillcolor="#000000" stroked="false">
          <v:fill type="solid"/>
          <w10:wrap type="none"/>
        </v:rect>
      </w:pict>
    </w:r>
    <w:r>
      <w:rPr/>
      <w:pict>
        <v:rect style="position:absolute;margin-left:285.600006pt;margin-top:134.519913pt;width:6pt;height:.96008pt;mso-position-horizontal-relative:page;mso-position-vertical-relative:page;z-index:-3758584" filled="true" fillcolor="#000000" stroked="false">
          <v:fill type="solid"/>
          <w10:wrap type="none"/>
        </v:rect>
      </w:pict>
    </w:r>
    <w:r>
      <w:rPr/>
      <w:pict>
        <v:rect style="position:absolute;margin-left:297.600006pt;margin-top:134.519913pt;width:6pt;height:.96008pt;mso-position-horizontal-relative:page;mso-position-vertical-relative:page;z-index:-3758560" filled="true" fillcolor="#000000" stroked="false">
          <v:fill type="solid"/>
          <w10:wrap type="none"/>
        </v:rect>
      </w:pict>
    </w:r>
    <w:r>
      <w:rPr/>
      <w:pict>
        <v:rect style="position:absolute;margin-left:309.600006pt;margin-top:134.519913pt;width:6pt;height:.96008pt;mso-position-horizontal-relative:page;mso-position-vertical-relative:page;z-index:-3758536" filled="true" fillcolor="#000000" stroked="false">
          <v:fill type="solid"/>
          <w10:wrap type="none"/>
        </v:rect>
      </w:pict>
    </w:r>
    <w:r>
      <w:rPr/>
      <w:pict>
        <v:rect style="position:absolute;margin-left:321.600006pt;margin-top:134.519913pt;width:6pt;height:.96008pt;mso-position-horizontal-relative:page;mso-position-vertical-relative:page;z-index:-3758512" filled="true" fillcolor="#000000" stroked="false">
          <v:fill type="solid"/>
          <w10:wrap type="none"/>
        </v:rect>
      </w:pict>
    </w:r>
    <w:r>
      <w:rPr/>
      <w:pict>
        <v:rect style="position:absolute;margin-left:333.600006pt;margin-top:134.519913pt;width:6pt;height:.96008pt;mso-position-horizontal-relative:page;mso-position-vertical-relative:page;z-index:-3758488" filled="true" fillcolor="#000000" stroked="false">
          <v:fill type="solid"/>
          <w10:wrap type="none"/>
        </v:rect>
      </w:pict>
    </w:r>
    <w:r>
      <w:rPr/>
      <w:pict>
        <v:rect style="position:absolute;margin-left:345.600006pt;margin-top:134.519913pt;width:6pt;height:.96008pt;mso-position-horizontal-relative:page;mso-position-vertical-relative:page;z-index:-3758464" filled="true" fillcolor="#000000" stroked="false">
          <v:fill type="solid"/>
          <w10:wrap type="none"/>
        </v:rect>
      </w:pict>
    </w:r>
    <w:r>
      <w:rPr/>
      <w:pict>
        <v:rect style="position:absolute;margin-left:357.600006pt;margin-top:134.519913pt;width:6pt;height:.96008pt;mso-position-horizontal-relative:page;mso-position-vertical-relative:page;z-index:-3758440" filled="true" fillcolor="#000000" stroked="false">
          <v:fill type="solid"/>
          <w10:wrap type="none"/>
        </v:rect>
      </w:pict>
    </w:r>
    <w:r>
      <w:rPr/>
      <w:pict>
        <v:rect style="position:absolute;margin-left:369.600006pt;margin-top:134.519913pt;width:6pt;height:.96008pt;mso-position-horizontal-relative:page;mso-position-vertical-relative:page;z-index:-3758416" filled="true" fillcolor="#000000" stroked="false">
          <v:fill type="solid"/>
          <w10:wrap type="none"/>
        </v:rect>
      </w:pict>
    </w:r>
    <w:r>
      <w:rPr/>
      <w:pict>
        <v:rect style="position:absolute;margin-left:381.600006pt;margin-top:134.519913pt;width:6pt;height:.96008pt;mso-position-horizontal-relative:page;mso-position-vertical-relative:page;z-index:-3758392" filled="true" fillcolor="#000000" stroked="false">
          <v:fill type="solid"/>
          <w10:wrap type="none"/>
        </v:rect>
      </w:pict>
    </w:r>
    <w:r>
      <w:rPr/>
      <w:pict>
        <v:rect style="position:absolute;margin-left:393.600006pt;margin-top:134.519913pt;width:6pt;height:.96008pt;mso-position-horizontal-relative:page;mso-position-vertical-relative:page;z-index:-3758368" filled="true" fillcolor="#000000" stroked="false">
          <v:fill type="solid"/>
          <w10:wrap type="none"/>
        </v:rect>
      </w:pict>
    </w:r>
    <w:r>
      <w:rPr/>
      <w:pict>
        <v:rect style="position:absolute;margin-left:405.600006pt;margin-top:134.519913pt;width:6pt;height:.96008pt;mso-position-horizontal-relative:page;mso-position-vertical-relative:page;z-index:-3758344" filled="true" fillcolor="#000000" stroked="false">
          <v:fill type="solid"/>
          <w10:wrap type="none"/>
        </v:rect>
      </w:pict>
    </w:r>
    <w:r>
      <w:rPr/>
      <w:pict>
        <v:rect style="position:absolute;margin-left:417.600006pt;margin-top:134.519913pt;width:6pt;height:.96008pt;mso-position-horizontal-relative:page;mso-position-vertical-relative:page;z-index:-3758320" filled="true" fillcolor="#000000" stroked="false">
          <v:fill type="solid"/>
          <w10:wrap type="none"/>
        </v:rect>
      </w:pict>
    </w:r>
    <w:r>
      <w:rPr/>
      <w:pict>
        <v:rect style="position:absolute;margin-left:429.600006pt;margin-top:134.519913pt;width:6pt;height:.96008pt;mso-position-horizontal-relative:page;mso-position-vertical-relative:page;z-index:-3758296" filled="true" fillcolor="#000000" stroked="false">
          <v:fill type="solid"/>
          <w10:wrap type="none"/>
        </v:rect>
      </w:pict>
    </w:r>
    <w:r>
      <w:rPr/>
      <w:pict>
        <v:rect style="position:absolute;margin-left:441.600006pt;margin-top:134.519913pt;width:6pt;height:.96008pt;mso-position-horizontal-relative:page;mso-position-vertical-relative:page;z-index:-3758272" filled="true" fillcolor="#000000" stroked="false">
          <v:fill type="solid"/>
          <w10:wrap type="none"/>
        </v:rect>
      </w:pict>
    </w:r>
    <w:r>
      <w:rPr/>
      <w:pict>
        <v:rect style="position:absolute;margin-left:453.600006pt;margin-top:134.519913pt;width:6pt;height:.96008pt;mso-position-horizontal-relative:page;mso-position-vertical-relative:page;z-index:-3758248" filled="true" fillcolor="#000000" stroked="false">
          <v:fill type="solid"/>
          <w10:wrap type="none"/>
        </v:rect>
      </w:pict>
    </w:r>
    <w:r>
      <w:rPr/>
      <w:pict>
        <v:rect style="position:absolute;margin-left:465.600006pt;margin-top:134.519913pt;width:6pt;height:.96008pt;mso-position-horizontal-relative:page;mso-position-vertical-relative:page;z-index:-3758224" filled="true" fillcolor="#000000" stroked="false">
          <v:fill type="solid"/>
          <w10:wrap type="none"/>
        </v:rect>
      </w:pict>
    </w:r>
    <w:r>
      <w:rPr/>
      <w:pict>
        <v:rect style="position:absolute;margin-left:477.600006pt;margin-top:134.519913pt;width:6pt;height:.96008pt;mso-position-horizontal-relative:page;mso-position-vertical-relative:page;z-index:-3758200" filled="true" fillcolor="#000000" stroked="false">
          <v:fill type="solid"/>
          <w10:wrap type="none"/>
        </v:rect>
      </w:pict>
    </w:r>
    <w:r>
      <w:rPr/>
      <w:pict>
        <v:rect style="position:absolute;margin-left:489.600006pt;margin-top:134.519913pt;width:6pt;height:.96008pt;mso-position-horizontal-relative:page;mso-position-vertical-relative:page;z-index:-3758176" filled="true" fillcolor="#000000" stroked="false">
          <v:fill type="solid"/>
          <w10:wrap type="none"/>
        </v:rect>
      </w:pict>
    </w:r>
    <w:r>
      <w:rPr/>
      <w:pict>
        <v:rect style="position:absolute;margin-left:501.600006pt;margin-top:134.519913pt;width:6pt;height:.96008pt;mso-position-horizontal-relative:page;mso-position-vertical-relative:page;z-index:-3758152" filled="true" fillcolor="#000000" stroked="false">
          <v:fill type="solid"/>
          <w10:wrap type="none"/>
        </v:rect>
      </w:pict>
    </w:r>
    <w:r>
      <w:rPr/>
      <w:pict>
        <v:rect style="position:absolute;margin-left:513.599976pt;margin-top:134.519913pt;width:6pt;height:.96008pt;mso-position-horizontal-relative:page;mso-position-vertical-relative:page;z-index:-3758128" filled="true" fillcolor="#000000" stroked="false">
          <v:fill type="solid"/>
          <w10:wrap type="none"/>
        </v:rect>
      </w:pict>
    </w:r>
    <w:r>
      <w:rPr/>
      <w:pict>
        <v:shape style="position:absolute;margin-left:57.438503pt;margin-top:72.157784pt;width:90.1pt;height:22.95pt;mso-position-horizontal-relative:page;mso-position-vertical-relative:page;z-index:-375810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8.439911pt;margin-top:72.157784pt;width:15.35pt;height:10.95pt;mso-position-horizontal-relative:page;mso-position-vertical-relative:page;z-index:-3758080" type="#_x0000_t202" filled="false" stroked="false">
          <v:textbox inset="0,0,0,0">
            <w:txbxContent>
              <w:p>
                <w:pPr>
                  <w:spacing w:before="14"/>
                  <w:ind w:left="20" w:right="0" w:firstLine="0"/>
                  <w:jc w:val="left"/>
                  <w:rPr>
                    <w:sz w:val="16"/>
                  </w:rPr>
                </w:pPr>
                <w:r>
                  <w:rPr>
                    <w:sz w:val="16"/>
                  </w:rPr>
                  <w:t>157</w:t>
                </w:r>
              </w:p>
            </w:txbxContent>
          </v:textbox>
          <w10:wrap type="none"/>
        </v:shape>
      </w:pict>
    </w:r>
    <w:r>
      <w:rPr/>
      <w:pict>
        <v:shape style="position:absolute;margin-left:60.439587pt;margin-top:114.157784pt;width:35.1pt;height:10.95pt;mso-position-horizontal-relative:page;mso-position-vertical-relative:page;z-index:-3758056"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23.9pt;height:10.95pt;mso-position-horizontal-relative:page;mso-position-vertical-relative:page;z-index:-3758032" type="#_x0000_t202" filled="false" stroked="false">
          <v:textbox inset="0,0,0,0">
            <w:txbxContent>
              <w:p>
                <w:pPr>
                  <w:spacing w:before="14"/>
                  <w:ind w:left="20" w:right="0" w:firstLine="0"/>
                  <w:jc w:val="left"/>
                  <w:rPr>
                    <w:sz w:val="16"/>
                  </w:rPr>
                </w:pPr>
                <w:r>
                  <w:rPr>
                    <w:sz w:val="16"/>
                  </w:rPr>
                  <w:t>colour</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58008" filled="true" fillcolor="#000000" stroked="false">
          <v:fill type="solid"/>
          <w10:wrap type="none"/>
        </v:rect>
      </w:pict>
    </w:r>
    <w:r>
      <w:rPr/>
      <w:pict>
        <v:rect style="position:absolute;margin-left:69.599998pt;margin-top:134.519913pt;width:6pt;height:.96008pt;mso-position-horizontal-relative:page;mso-position-vertical-relative:page;z-index:-3757984" filled="true" fillcolor="#000000" stroked="false">
          <v:fill type="solid"/>
          <w10:wrap type="none"/>
        </v:rect>
      </w:pict>
    </w:r>
    <w:r>
      <w:rPr/>
      <w:pict>
        <v:rect style="position:absolute;margin-left:81.599998pt;margin-top:134.519913pt;width:6pt;height:.96008pt;mso-position-horizontal-relative:page;mso-position-vertical-relative:page;z-index:-3757960" filled="true" fillcolor="#000000" stroked="false">
          <v:fill type="solid"/>
          <w10:wrap type="none"/>
        </v:rect>
      </w:pict>
    </w:r>
    <w:r>
      <w:rPr/>
      <w:pict>
        <v:rect style="position:absolute;margin-left:93.599998pt;margin-top:134.519913pt;width:6pt;height:.96008pt;mso-position-horizontal-relative:page;mso-position-vertical-relative:page;z-index:-3757936" filled="true" fillcolor="#000000" stroked="false">
          <v:fill type="solid"/>
          <w10:wrap type="none"/>
        </v:rect>
      </w:pict>
    </w:r>
    <w:r>
      <w:rPr/>
      <w:pict>
        <v:rect style="position:absolute;margin-left:105.599998pt;margin-top:134.519913pt;width:6pt;height:.96008pt;mso-position-horizontal-relative:page;mso-position-vertical-relative:page;z-index:-3757912" filled="true" fillcolor="#000000" stroked="false">
          <v:fill type="solid"/>
          <w10:wrap type="none"/>
        </v:rect>
      </w:pict>
    </w:r>
    <w:r>
      <w:rPr/>
      <w:pict>
        <v:rect style="position:absolute;margin-left:117.599998pt;margin-top:134.519913pt;width:6pt;height:.96008pt;mso-position-horizontal-relative:page;mso-position-vertical-relative:page;z-index:-3757888" filled="true" fillcolor="#000000" stroked="false">
          <v:fill type="solid"/>
          <w10:wrap type="none"/>
        </v:rect>
      </w:pict>
    </w:r>
    <w:r>
      <w:rPr/>
      <w:pict>
        <v:rect style="position:absolute;margin-left:129.600006pt;margin-top:134.519913pt;width:6pt;height:.96008pt;mso-position-horizontal-relative:page;mso-position-vertical-relative:page;z-index:-3757864" filled="true" fillcolor="#000000" stroked="false">
          <v:fill type="solid"/>
          <w10:wrap type="none"/>
        </v:rect>
      </w:pict>
    </w:r>
    <w:r>
      <w:rPr/>
      <w:pict>
        <v:rect style="position:absolute;margin-left:141.600006pt;margin-top:134.519913pt;width:6pt;height:.96008pt;mso-position-horizontal-relative:page;mso-position-vertical-relative:page;z-index:-3757840" filled="true" fillcolor="#000000" stroked="false">
          <v:fill type="solid"/>
          <w10:wrap type="none"/>
        </v:rect>
      </w:pict>
    </w:r>
    <w:r>
      <w:rPr/>
      <w:pict>
        <v:rect style="position:absolute;margin-left:153.600006pt;margin-top:134.519913pt;width:6pt;height:.96008pt;mso-position-horizontal-relative:page;mso-position-vertical-relative:page;z-index:-3757816" filled="true" fillcolor="#000000" stroked="false">
          <v:fill type="solid"/>
          <w10:wrap type="none"/>
        </v:rect>
      </w:pict>
    </w:r>
    <w:r>
      <w:rPr/>
      <w:pict>
        <v:rect style="position:absolute;margin-left:165.600006pt;margin-top:134.519913pt;width:6pt;height:.96008pt;mso-position-horizontal-relative:page;mso-position-vertical-relative:page;z-index:-3757792" filled="true" fillcolor="#000000" stroked="false">
          <v:fill type="solid"/>
          <w10:wrap type="none"/>
        </v:rect>
      </w:pict>
    </w:r>
    <w:r>
      <w:rPr/>
      <w:pict>
        <v:rect style="position:absolute;margin-left:177.600006pt;margin-top:134.519913pt;width:6pt;height:.96008pt;mso-position-horizontal-relative:page;mso-position-vertical-relative:page;z-index:-3757768" filled="true" fillcolor="#000000" stroked="false">
          <v:fill type="solid"/>
          <w10:wrap type="none"/>
        </v:rect>
      </w:pict>
    </w:r>
    <w:r>
      <w:rPr/>
      <w:pict>
        <v:rect style="position:absolute;margin-left:189.600006pt;margin-top:134.519913pt;width:6pt;height:.96008pt;mso-position-horizontal-relative:page;mso-position-vertical-relative:page;z-index:-3757744" filled="true" fillcolor="#000000" stroked="false">
          <v:fill type="solid"/>
          <w10:wrap type="none"/>
        </v:rect>
      </w:pict>
    </w:r>
    <w:r>
      <w:rPr/>
      <w:pict>
        <v:rect style="position:absolute;margin-left:201.600006pt;margin-top:134.519913pt;width:6pt;height:.96008pt;mso-position-horizontal-relative:page;mso-position-vertical-relative:page;z-index:-3757720" filled="true" fillcolor="#000000" stroked="false">
          <v:fill type="solid"/>
          <w10:wrap type="none"/>
        </v:rect>
      </w:pict>
    </w:r>
    <w:r>
      <w:rPr/>
      <w:pict>
        <v:rect style="position:absolute;margin-left:213.600006pt;margin-top:134.519913pt;width:6pt;height:.96008pt;mso-position-horizontal-relative:page;mso-position-vertical-relative:page;z-index:-3757696" filled="true" fillcolor="#000000" stroked="false">
          <v:fill type="solid"/>
          <w10:wrap type="none"/>
        </v:rect>
      </w:pict>
    </w:r>
    <w:r>
      <w:rPr/>
      <w:pict>
        <v:rect style="position:absolute;margin-left:225.600006pt;margin-top:134.519913pt;width:6pt;height:.96008pt;mso-position-horizontal-relative:page;mso-position-vertical-relative:page;z-index:-3757672" filled="true" fillcolor="#000000" stroked="false">
          <v:fill type="solid"/>
          <w10:wrap type="none"/>
        </v:rect>
      </w:pict>
    </w:r>
    <w:r>
      <w:rPr/>
      <w:pict>
        <v:rect style="position:absolute;margin-left:237.600006pt;margin-top:134.519913pt;width:6pt;height:.96008pt;mso-position-horizontal-relative:page;mso-position-vertical-relative:page;z-index:-3757648" filled="true" fillcolor="#000000" stroked="false">
          <v:fill type="solid"/>
          <w10:wrap type="none"/>
        </v:rect>
      </w:pict>
    </w:r>
    <w:r>
      <w:rPr/>
      <w:pict>
        <v:rect style="position:absolute;margin-left:249.600006pt;margin-top:134.519913pt;width:6pt;height:.96008pt;mso-position-horizontal-relative:page;mso-position-vertical-relative:page;z-index:-3757624" filled="true" fillcolor="#000000" stroked="false">
          <v:fill type="solid"/>
          <w10:wrap type="none"/>
        </v:rect>
      </w:pict>
    </w:r>
    <w:r>
      <w:rPr/>
      <w:pict>
        <v:rect style="position:absolute;margin-left:261.600006pt;margin-top:134.519913pt;width:6pt;height:.96008pt;mso-position-horizontal-relative:page;mso-position-vertical-relative:page;z-index:-3757600" filled="true" fillcolor="#000000" stroked="false">
          <v:fill type="solid"/>
          <w10:wrap type="none"/>
        </v:rect>
      </w:pict>
    </w:r>
    <w:r>
      <w:rPr/>
      <w:pict>
        <v:rect style="position:absolute;margin-left:273.600006pt;margin-top:134.519913pt;width:6pt;height:.96008pt;mso-position-horizontal-relative:page;mso-position-vertical-relative:page;z-index:-3757576" filled="true" fillcolor="#000000" stroked="false">
          <v:fill type="solid"/>
          <w10:wrap type="none"/>
        </v:rect>
      </w:pict>
    </w:r>
    <w:r>
      <w:rPr/>
      <w:pict>
        <v:rect style="position:absolute;margin-left:285.600006pt;margin-top:134.519913pt;width:6pt;height:.96008pt;mso-position-horizontal-relative:page;mso-position-vertical-relative:page;z-index:-3757552" filled="true" fillcolor="#000000" stroked="false">
          <v:fill type="solid"/>
          <w10:wrap type="none"/>
        </v:rect>
      </w:pict>
    </w:r>
    <w:r>
      <w:rPr/>
      <w:pict>
        <v:rect style="position:absolute;margin-left:297.600006pt;margin-top:134.519913pt;width:6pt;height:.96008pt;mso-position-horizontal-relative:page;mso-position-vertical-relative:page;z-index:-3757528" filled="true" fillcolor="#000000" stroked="false">
          <v:fill type="solid"/>
          <w10:wrap type="none"/>
        </v:rect>
      </w:pict>
    </w:r>
    <w:r>
      <w:rPr/>
      <w:pict>
        <v:rect style="position:absolute;margin-left:309.600006pt;margin-top:134.519913pt;width:6pt;height:.96008pt;mso-position-horizontal-relative:page;mso-position-vertical-relative:page;z-index:-3757504" filled="true" fillcolor="#000000" stroked="false">
          <v:fill type="solid"/>
          <w10:wrap type="none"/>
        </v:rect>
      </w:pict>
    </w:r>
    <w:r>
      <w:rPr/>
      <w:pict>
        <v:rect style="position:absolute;margin-left:321.600006pt;margin-top:134.519913pt;width:6pt;height:.96008pt;mso-position-horizontal-relative:page;mso-position-vertical-relative:page;z-index:-3757480" filled="true" fillcolor="#000000" stroked="false">
          <v:fill type="solid"/>
          <w10:wrap type="none"/>
        </v:rect>
      </w:pict>
    </w:r>
    <w:r>
      <w:rPr/>
      <w:pict>
        <v:rect style="position:absolute;margin-left:333.600006pt;margin-top:134.519913pt;width:6pt;height:.96008pt;mso-position-horizontal-relative:page;mso-position-vertical-relative:page;z-index:-3757456" filled="true" fillcolor="#000000" stroked="false">
          <v:fill type="solid"/>
          <w10:wrap type="none"/>
        </v:rect>
      </w:pict>
    </w:r>
    <w:r>
      <w:rPr/>
      <w:pict>
        <v:rect style="position:absolute;margin-left:345.600006pt;margin-top:134.519913pt;width:6pt;height:.96008pt;mso-position-horizontal-relative:page;mso-position-vertical-relative:page;z-index:-3757432" filled="true" fillcolor="#000000" stroked="false">
          <v:fill type="solid"/>
          <w10:wrap type="none"/>
        </v:rect>
      </w:pict>
    </w:r>
    <w:r>
      <w:rPr/>
      <w:pict>
        <v:rect style="position:absolute;margin-left:357.600006pt;margin-top:134.519913pt;width:6pt;height:.96008pt;mso-position-horizontal-relative:page;mso-position-vertical-relative:page;z-index:-3757408" filled="true" fillcolor="#000000" stroked="false">
          <v:fill type="solid"/>
          <w10:wrap type="none"/>
        </v:rect>
      </w:pict>
    </w:r>
    <w:r>
      <w:rPr/>
      <w:pict>
        <v:rect style="position:absolute;margin-left:369.600006pt;margin-top:134.519913pt;width:6pt;height:.96008pt;mso-position-horizontal-relative:page;mso-position-vertical-relative:page;z-index:-3757384" filled="true" fillcolor="#000000" stroked="false">
          <v:fill type="solid"/>
          <w10:wrap type="none"/>
        </v:rect>
      </w:pict>
    </w:r>
    <w:r>
      <w:rPr/>
      <w:pict>
        <v:rect style="position:absolute;margin-left:381.600006pt;margin-top:134.519913pt;width:6pt;height:.96008pt;mso-position-horizontal-relative:page;mso-position-vertical-relative:page;z-index:-3757360" filled="true" fillcolor="#000000" stroked="false">
          <v:fill type="solid"/>
          <w10:wrap type="none"/>
        </v:rect>
      </w:pict>
    </w:r>
    <w:r>
      <w:rPr/>
      <w:pict>
        <v:rect style="position:absolute;margin-left:393.600006pt;margin-top:134.519913pt;width:6pt;height:.96008pt;mso-position-horizontal-relative:page;mso-position-vertical-relative:page;z-index:-3757336" filled="true" fillcolor="#000000" stroked="false">
          <v:fill type="solid"/>
          <w10:wrap type="none"/>
        </v:rect>
      </w:pict>
    </w:r>
    <w:r>
      <w:rPr/>
      <w:pict>
        <v:rect style="position:absolute;margin-left:405.600006pt;margin-top:134.519913pt;width:6pt;height:.96008pt;mso-position-horizontal-relative:page;mso-position-vertical-relative:page;z-index:-3757312" filled="true" fillcolor="#000000" stroked="false">
          <v:fill type="solid"/>
          <w10:wrap type="none"/>
        </v:rect>
      </w:pict>
    </w:r>
    <w:r>
      <w:rPr/>
      <w:pict>
        <v:rect style="position:absolute;margin-left:417.600006pt;margin-top:134.519913pt;width:6pt;height:.96008pt;mso-position-horizontal-relative:page;mso-position-vertical-relative:page;z-index:-3757288" filled="true" fillcolor="#000000" stroked="false">
          <v:fill type="solid"/>
          <w10:wrap type="none"/>
        </v:rect>
      </w:pict>
    </w:r>
    <w:r>
      <w:rPr/>
      <w:pict>
        <v:rect style="position:absolute;margin-left:429.600006pt;margin-top:134.519913pt;width:6pt;height:.96008pt;mso-position-horizontal-relative:page;mso-position-vertical-relative:page;z-index:-3757264" filled="true" fillcolor="#000000" stroked="false">
          <v:fill type="solid"/>
          <w10:wrap type="none"/>
        </v:rect>
      </w:pict>
    </w:r>
    <w:r>
      <w:rPr/>
      <w:pict>
        <v:rect style="position:absolute;margin-left:441.600006pt;margin-top:134.519913pt;width:6pt;height:.96008pt;mso-position-horizontal-relative:page;mso-position-vertical-relative:page;z-index:-3757240" filled="true" fillcolor="#000000" stroked="false">
          <v:fill type="solid"/>
          <w10:wrap type="none"/>
        </v:rect>
      </w:pict>
    </w:r>
    <w:r>
      <w:rPr/>
      <w:pict>
        <v:rect style="position:absolute;margin-left:453.600006pt;margin-top:134.519913pt;width:6pt;height:.96008pt;mso-position-horizontal-relative:page;mso-position-vertical-relative:page;z-index:-3757216" filled="true" fillcolor="#000000" stroked="false">
          <v:fill type="solid"/>
          <w10:wrap type="none"/>
        </v:rect>
      </w:pict>
    </w:r>
    <w:r>
      <w:rPr/>
      <w:pict>
        <v:rect style="position:absolute;margin-left:465.600006pt;margin-top:134.519913pt;width:6pt;height:.96008pt;mso-position-horizontal-relative:page;mso-position-vertical-relative:page;z-index:-3757192" filled="true" fillcolor="#000000" stroked="false">
          <v:fill type="solid"/>
          <w10:wrap type="none"/>
        </v:rect>
      </w:pict>
    </w:r>
    <w:r>
      <w:rPr/>
      <w:pict>
        <v:rect style="position:absolute;margin-left:477.600006pt;margin-top:134.519913pt;width:6pt;height:.96008pt;mso-position-horizontal-relative:page;mso-position-vertical-relative:page;z-index:-3757168" filled="true" fillcolor="#000000" stroked="false">
          <v:fill type="solid"/>
          <w10:wrap type="none"/>
        </v:rect>
      </w:pict>
    </w:r>
    <w:r>
      <w:rPr/>
      <w:pict>
        <v:rect style="position:absolute;margin-left:489.600006pt;margin-top:134.519913pt;width:6pt;height:.96008pt;mso-position-horizontal-relative:page;mso-position-vertical-relative:page;z-index:-3757144" filled="true" fillcolor="#000000" stroked="false">
          <v:fill type="solid"/>
          <w10:wrap type="none"/>
        </v:rect>
      </w:pict>
    </w:r>
    <w:r>
      <w:rPr/>
      <w:pict>
        <v:rect style="position:absolute;margin-left:501.600006pt;margin-top:134.519913pt;width:6pt;height:.96008pt;mso-position-horizontal-relative:page;mso-position-vertical-relative:page;z-index:-3757120" filled="true" fillcolor="#000000" stroked="false">
          <v:fill type="solid"/>
          <w10:wrap type="none"/>
        </v:rect>
      </w:pict>
    </w:r>
    <w:r>
      <w:rPr/>
      <w:pict>
        <v:rect style="position:absolute;margin-left:513.599976pt;margin-top:134.519913pt;width:6pt;height:.96008pt;mso-position-horizontal-relative:page;mso-position-vertical-relative:page;z-index:-3757096" filled="true" fillcolor="#000000" stroked="false">
          <v:fill type="solid"/>
          <w10:wrap type="none"/>
        </v:rect>
      </w:pict>
    </w:r>
    <w:r>
      <w:rPr/>
      <w:pict>
        <v:shape style="position:absolute;margin-left:57.438503pt;margin-top:72.157784pt;width:90.1pt;height:22.95pt;mso-position-horizontal-relative:page;mso-position-vertical-relative:page;z-index:-375707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5704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158</w:t>
                </w:r>
                <w:r>
                  <w:rPr/>
                  <w:fldChar w:fldCharType="end"/>
                </w:r>
              </w:p>
            </w:txbxContent>
          </v:textbox>
          <w10:wrap type="none"/>
        </v:shape>
      </w:pict>
    </w:r>
    <w:r>
      <w:rPr/>
      <w:pict>
        <v:shape style="position:absolute;margin-left:60.439587pt;margin-top:114.157784pt;width:35.1pt;height:10.95pt;mso-position-horizontal-relative:page;mso-position-vertical-relative:page;z-index:-3757024"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40.6pt;height:10.95pt;mso-position-horizontal-relative:page;mso-position-vertical-relative:page;z-index:-3757000" type="#_x0000_t202" filled="false" stroked="false">
          <v:textbox inset="0,0,0,0">
            <w:txbxContent>
              <w:p>
                <w:pPr>
                  <w:spacing w:before="14"/>
                  <w:ind w:left="20" w:right="0" w:firstLine="0"/>
                  <w:jc w:val="left"/>
                  <w:rPr>
                    <w:sz w:val="16"/>
                  </w:rPr>
                </w:pPr>
                <w:r>
                  <w:rPr>
                    <w:sz w:val="16"/>
                  </w:rPr>
                  <w:t>antioxidant</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38503pt;margin-top:72.157784pt;width:90.1pt;height:22.95pt;mso-position-horizontal-relative:page;mso-position-vertical-relative:page;z-index:-375697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497.439911pt;margin-top:72.157784pt;width:17.350pt;height:10.95pt;mso-position-horizontal-relative:page;mso-position-vertical-relative:page;z-index:-375695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160</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92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90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166</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8.600002pt;margin-top:35.399574pt;width:491.4pt;height:1pt;mso-position-horizontal-relative:page;mso-position-vertical-relative:page;z-index:-3798040" coordorigin="972,708" coordsize="9828,20">
          <v:line style="position:absolute" from="972,718" to="5899,718" stroked="true" strokeweight=".96pt" strokecolor="#000000">
            <v:stroke dashstyle="solid"/>
          </v:line>
          <v:rect style="position:absolute;left:5899;top:707;width:20;height:20" filled="true" fillcolor="#000000" stroked="false">
            <v:fill type="solid"/>
          </v:rect>
          <v:line style="position:absolute" from="5918,718" to="10800,718" stroked="true" strokeweight=".96pt" strokecolor="#000000">
            <v:stroke dashstyle="solid"/>
          </v:line>
          <w10:wrap type="none"/>
        </v:group>
      </w:pict>
    </w:r>
    <w:r>
      <w:rPr/>
      <w:pict>
        <v:shape style="position:absolute;margin-left:52.999977pt;margin-top:39.801788pt;width:102.05pt;height:12pt;mso-position-horizontal-relative:page;mso-position-vertical-relative:page;z-index:-3798016"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2.639984pt;margin-top:39.801788pt;width:62.9pt;height:12pt;mso-position-horizontal-relative:page;mso-position-vertical-relative:page;z-index:-3797992" type="#_x0000_t202" filled="false" stroked="false">
          <v:textbox inset="0,0,0,0">
            <w:txbxContent>
              <w:p>
                <w:pPr>
                  <w:spacing w:line="214" w:lineRule="exact" w:before="0"/>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60</w:t>
                </w:r>
                <w:r>
                  <w:rPr/>
                  <w:fldChar w:fldCharType="end"/>
                </w:r>
                <w:r>
                  <w:rPr>
                    <w:rFonts w:ascii="Times New Roman"/>
                    <w:i/>
                    <w:sz w:val="20"/>
                  </w:rPr>
                  <w:t> of 256</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88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85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170</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83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80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180</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78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76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190</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73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71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200</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68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66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210</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64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61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220</w:t>
                </w:r>
                <w:r>
                  <w:rPr/>
                  <w:fldChar w:fldCharType="end"/>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592"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568"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230</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54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Two</w:t>
                </w:r>
              </w:p>
            </w:txbxContent>
          </v:textbox>
          <w10:wrap type="none"/>
        </v:shape>
      </w:pict>
    </w:r>
    <w:r>
      <w:rPr/>
      <w:pict>
        <v:shape style="position:absolute;margin-left:497.439911pt;margin-top:72.1576pt;width:17.4pt;height:10.95pt;mso-position-horizontal-relative:page;mso-position-vertical-relative:page;z-index:-375652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240</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441006pt;margin-top:72.1576pt;width:89.85pt;height:22.95pt;mso-position-horizontal-relative:page;mso-position-vertical-relative:page;z-index:-375649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Three</w:t>
                </w:r>
              </w:p>
            </w:txbxContent>
          </v:textbox>
          <w10:wrap type="none"/>
        </v:shape>
      </w:pict>
    </w:r>
    <w:r>
      <w:rPr/>
      <w:pict>
        <v:shape style="position:absolute;margin-left:497.439911pt;margin-top:72.1576pt;width:17.4pt;height:10.95pt;mso-position-horizontal-relative:page;mso-position-vertical-relative:page;z-index:-375647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248</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756448" from="60.599998pt,114.000053pt" to="519.599998pt,114.000053pt" stroked="true" strokeweight="2.0399pt" strokecolor="#000000">
          <v:stroke dashstyle="solid"/>
          <w10:wrap type="none"/>
        </v:line>
      </w:pict>
    </w:r>
    <w:r>
      <w:rPr/>
      <w:pict>
        <v:shape style="position:absolute;margin-left:57.441006pt;margin-top:72.1576pt;width:89.85pt;height:22.95pt;mso-position-horizontal-relative:page;mso-position-vertical-relative:page;z-index:-375642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Three</w:t>
                </w:r>
              </w:p>
            </w:txbxContent>
          </v:textbox>
          <w10:wrap type="none"/>
        </v:shape>
      </w:pict>
    </w:r>
    <w:r>
      <w:rPr/>
      <w:pict>
        <v:shape style="position:absolute;margin-left:497.439911pt;margin-top:72.1576pt;width:16.4pt;height:10.95pt;mso-position-horizontal-relative:page;mso-position-vertical-relative:page;z-index:-375640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24</w:t>
                </w:r>
                <w:r>
                  <w:rPr/>
                  <w:fldChar w:fldCharType="end"/>
                </w:r>
                <w:r>
                  <w:rPr>
                    <w:sz w:val="16"/>
                  </w:rPr>
                  <w:t>9</w:t>
                </w:r>
              </w:p>
            </w:txbxContent>
          </v:textbox>
          <w10:wrap type="none"/>
        </v:shape>
      </w:pict>
    </w:r>
    <w:r>
      <w:rPr/>
      <w:pict>
        <v:shape style="position:absolute;margin-left:60.439762pt;margin-top:99.708748pt;width:33.550pt;height:13.1pt;mso-position-horizontal-relative:page;mso-position-vertical-relative:page;z-index:-3756376" type="#_x0000_t202" filled="false" stroked="false">
          <v:textbox inset="0,0,0,0">
            <w:txbxContent>
              <w:p>
                <w:pPr>
                  <w:spacing w:before="11"/>
                  <w:ind w:left="20" w:right="0" w:firstLine="0"/>
                  <w:jc w:val="left"/>
                  <w:rPr>
                    <w:rFonts w:ascii="Times New Roman"/>
                    <w:b/>
                    <w:sz w:val="20"/>
                  </w:rPr>
                </w:pPr>
                <w:r>
                  <w:rPr>
                    <w:rFonts w:ascii="Times New Roman"/>
                    <w:b/>
                    <w:sz w:val="20"/>
                  </w:rPr>
                  <w:t>INS No</w:t>
                </w:r>
              </w:p>
            </w:txbxContent>
          </v:textbox>
          <w10:wrap type="none"/>
        </v:shape>
      </w:pict>
    </w:r>
    <w:r>
      <w:rPr/>
      <w:pict>
        <v:shape style="position:absolute;margin-left:135.440002pt;margin-top:99.708748pt;width:38.85pt;height:13.1pt;mso-position-horizontal-relative:page;mso-position-vertical-relative:page;z-index:-3756352" type="#_x0000_t202" filled="false" stroked="false">
          <v:textbox inset="0,0,0,0">
            <w:txbxContent>
              <w:p>
                <w:pPr>
                  <w:spacing w:before="11"/>
                  <w:ind w:left="20" w:right="0" w:firstLine="0"/>
                  <w:jc w:val="left"/>
                  <w:rPr>
                    <w:rFonts w:ascii="Times New Roman"/>
                    <w:b/>
                    <w:sz w:val="20"/>
                  </w:rPr>
                </w:pPr>
                <w:r>
                  <w:rPr>
                    <w:rFonts w:ascii="Times New Roman"/>
                    <w:b/>
                    <w:sz w:val="20"/>
                  </w:rPr>
                  <w:t>Additive</w:t>
                </w:r>
              </w:p>
            </w:txbxContent>
          </v:textbox>
          <w10:wrap type="none"/>
        </v:shape>
      </w:pict>
    </w:r>
    <w:r>
      <w:rPr/>
      <w:pict>
        <v:shape style="position:absolute;margin-left:439.700195pt;margin-top:99.708748pt;width:62.55pt;height:13.1pt;mso-position-horizontal-relative:page;mso-position-vertical-relative:page;z-index:-3756328" type="#_x0000_t202" filled="false" stroked="false">
          <v:textbox inset="0,0,0,0">
            <w:txbxContent>
              <w:p>
                <w:pPr>
                  <w:spacing w:before="11"/>
                  <w:ind w:left="20" w:right="0" w:firstLine="0"/>
                  <w:jc w:val="left"/>
                  <w:rPr>
                    <w:rFonts w:ascii="Times New Roman"/>
                    <w:b/>
                    <w:sz w:val="20"/>
                  </w:rPr>
                </w:pPr>
                <w:r>
                  <w:rPr>
                    <w:rFonts w:ascii="Times New Roman"/>
                    <w:b/>
                    <w:sz w:val="20"/>
                  </w:rPr>
                  <w:t>Year Adopted</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438602pt;margin-top:72.157784pt;width:90.1pt;height:22.95pt;mso-position-horizontal-relative:page;mso-position-vertical-relative:page;z-index:-3797968"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txbxContent>
          </v:textbox>
          <w10:wrap type="none"/>
        </v:shape>
      </w:pict>
    </w:r>
    <w:r>
      <w:rPr/>
      <w:pict>
        <v:shape style="position:absolute;margin-left:507.879913pt;margin-top:72.157784pt;width:12.9pt;height:10.95pt;mso-position-horizontal-relative:page;mso-position-vertical-relative:page;z-index:-3797944"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67</w:t>
                </w:r>
                <w:r>
                  <w:rPr/>
                  <w:fldChar w:fldCharType="end"/>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756304" from="60.599998pt,114.000053pt" to="519.599998pt,114.000053pt" stroked="true" strokeweight="2.0399pt" strokecolor="#000000">
          <v:stroke dashstyle="solid"/>
          <w10:wrap type="none"/>
        </v:line>
      </w:pict>
    </w:r>
    <w:r>
      <w:rPr/>
      <w:pict>
        <v:shape style="position:absolute;margin-left:57.441006pt;margin-top:72.1576pt;width:89.85pt;height:22.95pt;mso-position-horizontal-relative:page;mso-position-vertical-relative:page;z-index:-3756280"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Three</w:t>
                </w:r>
              </w:p>
            </w:txbxContent>
          </v:textbox>
          <w10:wrap type="none"/>
        </v:shape>
      </w:pict>
    </w:r>
    <w:r>
      <w:rPr/>
      <w:pict>
        <v:shape style="position:absolute;margin-left:497.439911pt;margin-top:72.1576pt;width:16.4pt;height:10.95pt;mso-position-horizontal-relative:page;mso-position-vertical-relative:page;z-index:-3756256"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25</w:t>
                </w:r>
                <w:r>
                  <w:rPr/>
                  <w:fldChar w:fldCharType="end"/>
                </w:r>
                <w:r>
                  <w:rPr>
                    <w:sz w:val="16"/>
                  </w:rPr>
                  <w:t>0</w:t>
                </w:r>
              </w:p>
            </w:txbxContent>
          </v:textbox>
          <w10:wrap type="none"/>
        </v:shape>
      </w:pict>
    </w:r>
    <w:r>
      <w:rPr/>
      <w:pict>
        <v:shape style="position:absolute;margin-left:60.439762pt;margin-top:99.708748pt;width:33.550pt;height:13.1pt;mso-position-horizontal-relative:page;mso-position-vertical-relative:page;z-index:-3756232" type="#_x0000_t202" filled="false" stroked="false">
          <v:textbox inset="0,0,0,0">
            <w:txbxContent>
              <w:p>
                <w:pPr>
                  <w:spacing w:before="11"/>
                  <w:ind w:left="20" w:right="0" w:firstLine="0"/>
                  <w:jc w:val="left"/>
                  <w:rPr>
                    <w:rFonts w:ascii="Times New Roman"/>
                    <w:b/>
                    <w:sz w:val="20"/>
                  </w:rPr>
                </w:pPr>
                <w:r>
                  <w:rPr>
                    <w:rFonts w:ascii="Times New Roman"/>
                    <w:b/>
                    <w:sz w:val="20"/>
                  </w:rPr>
                  <w:t>INS No</w:t>
                </w:r>
              </w:p>
            </w:txbxContent>
          </v:textbox>
          <w10:wrap type="none"/>
        </v:shape>
      </w:pict>
    </w:r>
    <w:r>
      <w:rPr/>
      <w:pict>
        <v:shape style="position:absolute;margin-left:135.440002pt;margin-top:99.708748pt;width:38.85pt;height:13.1pt;mso-position-horizontal-relative:page;mso-position-vertical-relative:page;z-index:-3756208" type="#_x0000_t202" filled="false" stroked="false">
          <v:textbox inset="0,0,0,0">
            <w:txbxContent>
              <w:p>
                <w:pPr>
                  <w:spacing w:before="11"/>
                  <w:ind w:left="20" w:right="0" w:firstLine="0"/>
                  <w:jc w:val="left"/>
                  <w:rPr>
                    <w:rFonts w:ascii="Times New Roman"/>
                    <w:b/>
                    <w:sz w:val="20"/>
                  </w:rPr>
                </w:pPr>
                <w:r>
                  <w:rPr>
                    <w:rFonts w:ascii="Times New Roman"/>
                    <w:b/>
                    <w:sz w:val="20"/>
                  </w:rPr>
                  <w:t>Additive</w:t>
                </w:r>
              </w:p>
            </w:txbxContent>
          </v:textbox>
          <w10:wrap type="none"/>
        </v:shape>
      </w:pict>
    </w:r>
    <w:r>
      <w:rPr/>
      <w:pict>
        <v:shape style="position:absolute;margin-left:439.700195pt;margin-top:99.708748pt;width:62.55pt;height:13.1pt;mso-position-horizontal-relative:page;mso-position-vertical-relative:page;z-index:-3756184" type="#_x0000_t202" filled="false" stroked="false">
          <v:textbox inset="0,0,0,0">
            <w:txbxContent>
              <w:p>
                <w:pPr>
                  <w:spacing w:before="11"/>
                  <w:ind w:left="20" w:right="0" w:firstLine="0"/>
                  <w:jc w:val="left"/>
                  <w:rPr>
                    <w:rFonts w:ascii="Times New Roman"/>
                    <w:b/>
                    <w:sz w:val="20"/>
                  </w:rPr>
                </w:pPr>
                <w:r>
                  <w:rPr>
                    <w:rFonts w:ascii="Times New Roman"/>
                    <w:b/>
                    <w:sz w:val="20"/>
                  </w:rPr>
                  <w:t>Year Adopted</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756160" from="60.599998pt,114.000053pt" to="519.599998pt,114.000053pt" stroked="true" strokeweight="2.0399pt" strokecolor="#000000">
          <v:stroke dashstyle="solid"/>
          <w10:wrap type="none"/>
        </v:line>
      </w:pict>
    </w:r>
    <w:r>
      <w:rPr/>
      <w:pict>
        <v:shape style="position:absolute;margin-left:57.441006pt;margin-top:72.1576pt;width:89.85pt;height:22.95pt;mso-position-horizontal-relative:page;mso-position-vertical-relative:page;z-index:-3756136"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Three</w:t>
                </w:r>
              </w:p>
            </w:txbxContent>
          </v:textbox>
          <w10:wrap type="none"/>
        </v:shape>
      </w:pict>
    </w:r>
    <w:r>
      <w:rPr/>
      <w:pict>
        <v:shape style="position:absolute;margin-left:497.439911pt;margin-top:72.1576pt;width:17.4pt;height:10.95pt;mso-position-horizontal-relative:page;mso-position-vertical-relative:page;z-index:-3756112"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251</w:t>
                </w:r>
                <w:r>
                  <w:rPr/>
                  <w:fldChar w:fldCharType="end"/>
                </w:r>
              </w:p>
            </w:txbxContent>
          </v:textbox>
          <w10:wrap type="none"/>
        </v:shape>
      </w:pict>
    </w:r>
    <w:r>
      <w:rPr/>
      <w:pict>
        <v:shape style="position:absolute;margin-left:60.439762pt;margin-top:99.708748pt;width:33.550pt;height:13.1pt;mso-position-horizontal-relative:page;mso-position-vertical-relative:page;z-index:-3756088" type="#_x0000_t202" filled="false" stroked="false">
          <v:textbox inset="0,0,0,0">
            <w:txbxContent>
              <w:p>
                <w:pPr>
                  <w:spacing w:before="11"/>
                  <w:ind w:left="20" w:right="0" w:firstLine="0"/>
                  <w:jc w:val="left"/>
                  <w:rPr>
                    <w:rFonts w:ascii="Times New Roman"/>
                    <w:b/>
                    <w:sz w:val="20"/>
                  </w:rPr>
                </w:pPr>
                <w:r>
                  <w:rPr>
                    <w:rFonts w:ascii="Times New Roman"/>
                    <w:b/>
                    <w:sz w:val="20"/>
                  </w:rPr>
                  <w:t>INS No</w:t>
                </w:r>
              </w:p>
            </w:txbxContent>
          </v:textbox>
          <w10:wrap type="none"/>
        </v:shape>
      </w:pict>
    </w:r>
    <w:r>
      <w:rPr/>
      <w:pict>
        <v:shape style="position:absolute;margin-left:135.440002pt;margin-top:99.708748pt;width:38.85pt;height:13.1pt;mso-position-horizontal-relative:page;mso-position-vertical-relative:page;z-index:-3756064" type="#_x0000_t202" filled="false" stroked="false">
          <v:textbox inset="0,0,0,0">
            <w:txbxContent>
              <w:p>
                <w:pPr>
                  <w:spacing w:before="11"/>
                  <w:ind w:left="20" w:right="0" w:firstLine="0"/>
                  <w:jc w:val="left"/>
                  <w:rPr>
                    <w:rFonts w:ascii="Times New Roman"/>
                    <w:b/>
                    <w:sz w:val="20"/>
                  </w:rPr>
                </w:pPr>
                <w:r>
                  <w:rPr>
                    <w:rFonts w:ascii="Times New Roman"/>
                    <w:b/>
                    <w:sz w:val="20"/>
                  </w:rPr>
                  <w:t>Additive</w:t>
                </w:r>
              </w:p>
            </w:txbxContent>
          </v:textbox>
          <w10:wrap type="none"/>
        </v:shape>
      </w:pict>
    </w:r>
    <w:r>
      <w:rPr/>
      <w:pict>
        <v:shape style="position:absolute;margin-left:439.700195pt;margin-top:99.708748pt;width:62.55pt;height:13.1pt;mso-position-horizontal-relative:page;mso-position-vertical-relative:page;z-index:-3756040" type="#_x0000_t202" filled="false" stroked="false">
          <v:textbox inset="0,0,0,0">
            <w:txbxContent>
              <w:p>
                <w:pPr>
                  <w:spacing w:before="11"/>
                  <w:ind w:left="20" w:right="0" w:firstLine="0"/>
                  <w:jc w:val="left"/>
                  <w:rPr>
                    <w:rFonts w:ascii="Times New Roman"/>
                    <w:b/>
                    <w:sz w:val="20"/>
                  </w:rPr>
                </w:pPr>
                <w:r>
                  <w:rPr>
                    <w:rFonts w:ascii="Times New Roman"/>
                    <w:b/>
                    <w:sz w:val="20"/>
                  </w:rPr>
                  <w:t>Year Adopted</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756016" from="51.299999pt,36.479988pt" to="544.019999pt,36.479988pt" stroked="true" strokeweight=".96002pt" strokecolor="#000000">
          <v:stroke dashstyle="solid"/>
          <w10:wrap type="none"/>
        </v:line>
      </w:pict>
    </w:r>
    <w:r>
      <w:rPr/>
      <w:pict>
        <v:line style="position:absolute;mso-position-horizontal-relative:page;mso-position-vertical-relative:page;z-index:-3755992" from="51.299999pt,52.019989pt" to="544.019999pt,52.019989pt" stroked="true" strokeweight=".96002pt" strokecolor="#000000">
          <v:stroke dashstyle="solid"/>
          <w10:wrap type="none"/>
        </v:line>
      </w:pict>
    </w:r>
    <w:r>
      <w:rPr/>
      <w:pict>
        <v:shape style="position:absolute;margin-left:55.700001pt;margin-top:39.270744pt;width:102.05pt;height:13.1pt;mso-position-horizontal-relative:page;mso-position-vertical-relative:page;z-index:-3755968" type="#_x0000_t202" filled="false" stroked="false">
          <v:textbox inset="0,0,0,0">
            <w:txbxContent>
              <w:p>
                <w:pPr>
                  <w:spacing w:before="12"/>
                  <w:ind w:left="20" w:right="0" w:firstLine="0"/>
                  <w:jc w:val="left"/>
                  <w:rPr>
                    <w:rFonts w:ascii="Times New Roman"/>
                    <w:i/>
                    <w:sz w:val="20"/>
                  </w:rPr>
                </w:pPr>
                <w:r>
                  <w:rPr>
                    <w:rFonts w:ascii="Times New Roman"/>
                    <w:i/>
                    <w:sz w:val="20"/>
                  </w:rPr>
                  <w:t>CODEX STAN 192-1995</w:t>
                </w:r>
              </w:p>
            </w:txbxContent>
          </v:textbox>
          <w10:wrap type="none"/>
        </v:shape>
      </w:pict>
    </w:r>
    <w:r>
      <w:rPr/>
      <w:pict>
        <v:shape style="position:absolute;margin-left:471.756134pt;margin-top:39.270744pt;width:67.850pt;height:13.1pt;mso-position-horizontal-relative:page;mso-position-vertical-relative:page;z-index:-3755944" type="#_x0000_t202" filled="false" stroked="false">
          <v:textbox inset="0,0,0,0">
            <w:txbxContent>
              <w:p>
                <w:pPr>
                  <w:spacing w:before="12"/>
                  <w:ind w:left="20" w:right="0" w:firstLine="0"/>
                  <w:jc w:val="left"/>
                  <w:rPr>
                    <w:rFonts w:ascii="Times New Roman"/>
                    <w:i/>
                    <w:sz w:val="20"/>
                  </w:rPr>
                </w:pPr>
                <w:r>
                  <w:rPr>
                    <w:rFonts w:ascii="Times New Roman"/>
                    <w:i/>
                    <w:sz w:val="20"/>
                  </w:rPr>
                  <w:t>Page </w:t>
                </w:r>
                <w:r>
                  <w:rPr/>
                  <w:fldChar w:fldCharType="begin"/>
                </w:r>
                <w:r>
                  <w:rPr>
                    <w:rFonts w:ascii="Times New Roman"/>
                    <w:i/>
                    <w:sz w:val="20"/>
                  </w:rPr>
                  <w:instrText> PAGE </w:instrText>
                </w:r>
                <w:r>
                  <w:rPr/>
                  <w:fldChar w:fldCharType="separate"/>
                </w:r>
                <w:r>
                  <w:rPr/>
                  <w:t>255</w:t>
                </w:r>
                <w:r>
                  <w:rPr/>
                  <w:fldChar w:fldCharType="end"/>
                </w:r>
                <w:r>
                  <w:rPr>
                    <w:rFonts w:ascii="Times New Roman"/>
                    <w:i/>
                    <w:sz w:val="20"/>
                  </w:rPr>
                  <w:t> of 256</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7.599998pt;margin-top:134.519913pt;width:6pt;height:.96008pt;mso-position-horizontal-relative:page;mso-position-vertical-relative:page;z-index:-3797920" filled="true" fillcolor="#000000" stroked="false">
          <v:fill type="solid"/>
          <w10:wrap type="none"/>
        </v:rect>
      </w:pict>
    </w:r>
    <w:r>
      <w:rPr/>
      <w:pict>
        <v:rect style="position:absolute;margin-left:69.599998pt;margin-top:134.519913pt;width:6pt;height:.96008pt;mso-position-horizontal-relative:page;mso-position-vertical-relative:page;z-index:-3797896" filled="true" fillcolor="#000000" stroked="false">
          <v:fill type="solid"/>
          <w10:wrap type="none"/>
        </v:rect>
      </w:pict>
    </w:r>
    <w:r>
      <w:rPr/>
      <w:pict>
        <v:rect style="position:absolute;margin-left:81.599998pt;margin-top:134.519913pt;width:6pt;height:.96008pt;mso-position-horizontal-relative:page;mso-position-vertical-relative:page;z-index:-3797872" filled="true" fillcolor="#000000" stroked="false">
          <v:fill type="solid"/>
          <w10:wrap type="none"/>
        </v:rect>
      </w:pict>
    </w:r>
    <w:r>
      <w:rPr/>
      <w:pict>
        <v:rect style="position:absolute;margin-left:93.599998pt;margin-top:134.519913pt;width:6pt;height:.96008pt;mso-position-horizontal-relative:page;mso-position-vertical-relative:page;z-index:-3797848" filled="true" fillcolor="#000000" stroked="false">
          <v:fill type="solid"/>
          <w10:wrap type="none"/>
        </v:rect>
      </w:pict>
    </w:r>
    <w:r>
      <w:rPr/>
      <w:pict>
        <v:rect style="position:absolute;margin-left:105.599998pt;margin-top:134.519913pt;width:6pt;height:.96008pt;mso-position-horizontal-relative:page;mso-position-vertical-relative:page;z-index:-3797824" filled="true" fillcolor="#000000" stroked="false">
          <v:fill type="solid"/>
          <w10:wrap type="none"/>
        </v:rect>
      </w:pict>
    </w:r>
    <w:r>
      <w:rPr/>
      <w:pict>
        <v:rect style="position:absolute;margin-left:117.599998pt;margin-top:134.519913pt;width:6pt;height:.96008pt;mso-position-horizontal-relative:page;mso-position-vertical-relative:page;z-index:-3797800" filled="true" fillcolor="#000000" stroked="false">
          <v:fill type="solid"/>
          <w10:wrap type="none"/>
        </v:rect>
      </w:pict>
    </w:r>
    <w:r>
      <w:rPr/>
      <w:pict>
        <v:rect style="position:absolute;margin-left:129.600006pt;margin-top:134.519913pt;width:6pt;height:.96008pt;mso-position-horizontal-relative:page;mso-position-vertical-relative:page;z-index:-3797776" filled="true" fillcolor="#000000" stroked="false">
          <v:fill type="solid"/>
          <w10:wrap type="none"/>
        </v:rect>
      </w:pict>
    </w:r>
    <w:r>
      <w:rPr/>
      <w:pict>
        <v:rect style="position:absolute;margin-left:141.600006pt;margin-top:134.519913pt;width:6pt;height:.96008pt;mso-position-horizontal-relative:page;mso-position-vertical-relative:page;z-index:-3797752" filled="true" fillcolor="#000000" stroked="false">
          <v:fill type="solid"/>
          <w10:wrap type="none"/>
        </v:rect>
      </w:pict>
    </w:r>
    <w:r>
      <w:rPr/>
      <w:pict>
        <v:rect style="position:absolute;margin-left:153.600006pt;margin-top:134.519913pt;width:6pt;height:.96008pt;mso-position-horizontal-relative:page;mso-position-vertical-relative:page;z-index:-3797728" filled="true" fillcolor="#000000" stroked="false">
          <v:fill type="solid"/>
          <w10:wrap type="none"/>
        </v:rect>
      </w:pict>
    </w:r>
    <w:r>
      <w:rPr/>
      <w:pict>
        <v:rect style="position:absolute;margin-left:165.600006pt;margin-top:134.519913pt;width:6pt;height:.96008pt;mso-position-horizontal-relative:page;mso-position-vertical-relative:page;z-index:-3797704" filled="true" fillcolor="#000000" stroked="false">
          <v:fill type="solid"/>
          <w10:wrap type="none"/>
        </v:rect>
      </w:pict>
    </w:r>
    <w:r>
      <w:rPr/>
      <w:pict>
        <v:rect style="position:absolute;margin-left:177.600006pt;margin-top:134.519913pt;width:6pt;height:.96008pt;mso-position-horizontal-relative:page;mso-position-vertical-relative:page;z-index:-3797680" filled="true" fillcolor="#000000" stroked="false">
          <v:fill type="solid"/>
          <w10:wrap type="none"/>
        </v:rect>
      </w:pict>
    </w:r>
    <w:r>
      <w:rPr/>
      <w:pict>
        <v:rect style="position:absolute;margin-left:189.600006pt;margin-top:134.519913pt;width:6pt;height:.96008pt;mso-position-horizontal-relative:page;mso-position-vertical-relative:page;z-index:-3797656" filled="true" fillcolor="#000000" stroked="false">
          <v:fill type="solid"/>
          <w10:wrap type="none"/>
        </v:rect>
      </w:pict>
    </w:r>
    <w:r>
      <w:rPr/>
      <w:pict>
        <v:rect style="position:absolute;margin-left:201.600006pt;margin-top:134.519913pt;width:6pt;height:.96008pt;mso-position-horizontal-relative:page;mso-position-vertical-relative:page;z-index:-3797632" filled="true" fillcolor="#000000" stroked="false">
          <v:fill type="solid"/>
          <w10:wrap type="none"/>
        </v:rect>
      </w:pict>
    </w:r>
    <w:r>
      <w:rPr/>
      <w:pict>
        <v:rect style="position:absolute;margin-left:213.600006pt;margin-top:134.519913pt;width:6pt;height:.96008pt;mso-position-horizontal-relative:page;mso-position-vertical-relative:page;z-index:-3797608" filled="true" fillcolor="#000000" stroked="false">
          <v:fill type="solid"/>
          <w10:wrap type="none"/>
        </v:rect>
      </w:pict>
    </w:r>
    <w:r>
      <w:rPr/>
      <w:pict>
        <v:rect style="position:absolute;margin-left:225.600006pt;margin-top:134.519913pt;width:6pt;height:.96008pt;mso-position-horizontal-relative:page;mso-position-vertical-relative:page;z-index:-3797584" filled="true" fillcolor="#000000" stroked="false">
          <v:fill type="solid"/>
          <w10:wrap type="none"/>
        </v:rect>
      </w:pict>
    </w:r>
    <w:r>
      <w:rPr/>
      <w:pict>
        <v:rect style="position:absolute;margin-left:237.600006pt;margin-top:134.519913pt;width:6pt;height:.96008pt;mso-position-horizontal-relative:page;mso-position-vertical-relative:page;z-index:-3797560" filled="true" fillcolor="#000000" stroked="false">
          <v:fill type="solid"/>
          <w10:wrap type="none"/>
        </v:rect>
      </w:pict>
    </w:r>
    <w:r>
      <w:rPr/>
      <w:pict>
        <v:rect style="position:absolute;margin-left:249.600006pt;margin-top:134.519913pt;width:6pt;height:.96008pt;mso-position-horizontal-relative:page;mso-position-vertical-relative:page;z-index:-3797536" filled="true" fillcolor="#000000" stroked="false">
          <v:fill type="solid"/>
          <w10:wrap type="none"/>
        </v:rect>
      </w:pict>
    </w:r>
    <w:r>
      <w:rPr/>
      <w:pict>
        <v:rect style="position:absolute;margin-left:261.600006pt;margin-top:134.519913pt;width:6pt;height:.96008pt;mso-position-horizontal-relative:page;mso-position-vertical-relative:page;z-index:-3797512" filled="true" fillcolor="#000000" stroked="false">
          <v:fill type="solid"/>
          <w10:wrap type="none"/>
        </v:rect>
      </w:pict>
    </w:r>
    <w:r>
      <w:rPr/>
      <w:pict>
        <v:rect style="position:absolute;margin-left:273.600006pt;margin-top:134.519913pt;width:6pt;height:.96008pt;mso-position-horizontal-relative:page;mso-position-vertical-relative:page;z-index:-3797488" filled="true" fillcolor="#000000" stroked="false">
          <v:fill type="solid"/>
          <w10:wrap type="none"/>
        </v:rect>
      </w:pict>
    </w:r>
    <w:r>
      <w:rPr/>
      <w:pict>
        <v:rect style="position:absolute;margin-left:285.600006pt;margin-top:134.519913pt;width:6pt;height:.96008pt;mso-position-horizontal-relative:page;mso-position-vertical-relative:page;z-index:-3797464" filled="true" fillcolor="#000000" stroked="false">
          <v:fill type="solid"/>
          <w10:wrap type="none"/>
        </v:rect>
      </w:pict>
    </w:r>
    <w:r>
      <w:rPr/>
      <w:pict>
        <v:rect style="position:absolute;margin-left:297.600006pt;margin-top:134.519913pt;width:6pt;height:.96008pt;mso-position-horizontal-relative:page;mso-position-vertical-relative:page;z-index:-3797440" filled="true" fillcolor="#000000" stroked="false">
          <v:fill type="solid"/>
          <w10:wrap type="none"/>
        </v:rect>
      </w:pict>
    </w:r>
    <w:r>
      <w:rPr/>
      <w:pict>
        <v:rect style="position:absolute;margin-left:309.600006pt;margin-top:134.519913pt;width:6pt;height:.96008pt;mso-position-horizontal-relative:page;mso-position-vertical-relative:page;z-index:-3797416" filled="true" fillcolor="#000000" stroked="false">
          <v:fill type="solid"/>
          <w10:wrap type="none"/>
        </v:rect>
      </w:pict>
    </w:r>
    <w:r>
      <w:rPr/>
      <w:pict>
        <v:rect style="position:absolute;margin-left:321.600006pt;margin-top:134.519913pt;width:6pt;height:.96008pt;mso-position-horizontal-relative:page;mso-position-vertical-relative:page;z-index:-3797392" filled="true" fillcolor="#000000" stroked="false">
          <v:fill type="solid"/>
          <w10:wrap type="none"/>
        </v:rect>
      </w:pict>
    </w:r>
    <w:r>
      <w:rPr/>
      <w:pict>
        <v:rect style="position:absolute;margin-left:333.600006pt;margin-top:134.519913pt;width:6pt;height:.96008pt;mso-position-horizontal-relative:page;mso-position-vertical-relative:page;z-index:-3797368" filled="true" fillcolor="#000000" stroked="false">
          <v:fill type="solid"/>
          <w10:wrap type="none"/>
        </v:rect>
      </w:pict>
    </w:r>
    <w:r>
      <w:rPr/>
      <w:pict>
        <v:rect style="position:absolute;margin-left:345.600006pt;margin-top:134.519913pt;width:6pt;height:.96008pt;mso-position-horizontal-relative:page;mso-position-vertical-relative:page;z-index:-3797344" filled="true" fillcolor="#000000" stroked="false">
          <v:fill type="solid"/>
          <w10:wrap type="none"/>
        </v:rect>
      </w:pict>
    </w:r>
    <w:r>
      <w:rPr/>
      <w:pict>
        <v:rect style="position:absolute;margin-left:357.600006pt;margin-top:134.519913pt;width:6pt;height:.96008pt;mso-position-horizontal-relative:page;mso-position-vertical-relative:page;z-index:-3797320" filled="true" fillcolor="#000000" stroked="false">
          <v:fill type="solid"/>
          <w10:wrap type="none"/>
        </v:rect>
      </w:pict>
    </w:r>
    <w:r>
      <w:rPr/>
      <w:pict>
        <v:rect style="position:absolute;margin-left:369.600006pt;margin-top:134.519913pt;width:6pt;height:.96008pt;mso-position-horizontal-relative:page;mso-position-vertical-relative:page;z-index:-3797296" filled="true" fillcolor="#000000" stroked="false">
          <v:fill type="solid"/>
          <w10:wrap type="none"/>
        </v:rect>
      </w:pict>
    </w:r>
    <w:r>
      <w:rPr/>
      <w:pict>
        <v:rect style="position:absolute;margin-left:381.600006pt;margin-top:134.519913pt;width:6pt;height:.96008pt;mso-position-horizontal-relative:page;mso-position-vertical-relative:page;z-index:-3797272" filled="true" fillcolor="#000000" stroked="false">
          <v:fill type="solid"/>
          <w10:wrap type="none"/>
        </v:rect>
      </w:pict>
    </w:r>
    <w:r>
      <w:rPr/>
      <w:pict>
        <v:rect style="position:absolute;margin-left:393.600006pt;margin-top:134.519913pt;width:6pt;height:.96008pt;mso-position-horizontal-relative:page;mso-position-vertical-relative:page;z-index:-3797248" filled="true" fillcolor="#000000" stroked="false">
          <v:fill type="solid"/>
          <w10:wrap type="none"/>
        </v:rect>
      </w:pict>
    </w:r>
    <w:r>
      <w:rPr/>
      <w:pict>
        <v:rect style="position:absolute;margin-left:405.600006pt;margin-top:134.519913pt;width:6pt;height:.96008pt;mso-position-horizontal-relative:page;mso-position-vertical-relative:page;z-index:-3797224" filled="true" fillcolor="#000000" stroked="false">
          <v:fill type="solid"/>
          <w10:wrap type="none"/>
        </v:rect>
      </w:pict>
    </w:r>
    <w:r>
      <w:rPr/>
      <w:pict>
        <v:rect style="position:absolute;margin-left:417.600006pt;margin-top:134.519913pt;width:6pt;height:.96008pt;mso-position-horizontal-relative:page;mso-position-vertical-relative:page;z-index:-3797200" filled="true" fillcolor="#000000" stroked="false">
          <v:fill type="solid"/>
          <w10:wrap type="none"/>
        </v:rect>
      </w:pict>
    </w:r>
    <w:r>
      <w:rPr/>
      <w:pict>
        <v:rect style="position:absolute;margin-left:429.600006pt;margin-top:134.519913pt;width:6pt;height:.96008pt;mso-position-horizontal-relative:page;mso-position-vertical-relative:page;z-index:-3797176" filled="true" fillcolor="#000000" stroked="false">
          <v:fill type="solid"/>
          <w10:wrap type="none"/>
        </v:rect>
      </w:pict>
    </w:r>
    <w:r>
      <w:rPr/>
      <w:pict>
        <v:rect style="position:absolute;margin-left:441.600006pt;margin-top:134.519913pt;width:6pt;height:.96008pt;mso-position-horizontal-relative:page;mso-position-vertical-relative:page;z-index:-3797152" filled="true" fillcolor="#000000" stroked="false">
          <v:fill type="solid"/>
          <w10:wrap type="none"/>
        </v:rect>
      </w:pict>
    </w:r>
    <w:r>
      <w:rPr/>
      <w:pict>
        <v:rect style="position:absolute;margin-left:453.600006pt;margin-top:134.519913pt;width:6pt;height:.96008pt;mso-position-horizontal-relative:page;mso-position-vertical-relative:page;z-index:-3797128" filled="true" fillcolor="#000000" stroked="false">
          <v:fill type="solid"/>
          <w10:wrap type="none"/>
        </v:rect>
      </w:pict>
    </w:r>
    <w:r>
      <w:rPr/>
      <w:pict>
        <v:rect style="position:absolute;margin-left:465.600006pt;margin-top:134.519913pt;width:6pt;height:.96008pt;mso-position-horizontal-relative:page;mso-position-vertical-relative:page;z-index:-3797104" filled="true" fillcolor="#000000" stroked="false">
          <v:fill type="solid"/>
          <w10:wrap type="none"/>
        </v:rect>
      </w:pict>
    </w:r>
    <w:r>
      <w:rPr/>
      <w:pict>
        <v:rect style="position:absolute;margin-left:477.600006pt;margin-top:134.519913pt;width:6pt;height:.96008pt;mso-position-horizontal-relative:page;mso-position-vertical-relative:page;z-index:-3797080" filled="true" fillcolor="#000000" stroked="false">
          <v:fill type="solid"/>
          <w10:wrap type="none"/>
        </v:rect>
      </w:pict>
    </w:r>
    <w:r>
      <w:rPr/>
      <w:pict>
        <v:rect style="position:absolute;margin-left:489.600006pt;margin-top:134.519913pt;width:6pt;height:.96008pt;mso-position-horizontal-relative:page;mso-position-vertical-relative:page;z-index:-3797056" filled="true" fillcolor="#000000" stroked="false">
          <v:fill type="solid"/>
          <w10:wrap type="none"/>
        </v:rect>
      </w:pict>
    </w:r>
    <w:r>
      <w:rPr/>
      <w:pict>
        <v:rect style="position:absolute;margin-left:501.600006pt;margin-top:134.519913pt;width:6pt;height:.96008pt;mso-position-horizontal-relative:page;mso-position-vertical-relative:page;z-index:-3797032" filled="true" fillcolor="#000000" stroked="false">
          <v:fill type="solid"/>
          <w10:wrap type="none"/>
        </v:rect>
      </w:pict>
    </w:r>
    <w:r>
      <w:rPr/>
      <w:pict>
        <v:rect style="position:absolute;margin-left:513.599976pt;margin-top:134.519913pt;width:6pt;height:.96008pt;mso-position-horizontal-relative:page;mso-position-vertical-relative:page;z-index:-3797008" filled="true" fillcolor="#000000" stroked="false">
          <v:fill type="solid"/>
          <w10:wrap type="none"/>
        </v:rect>
      </w:pict>
    </w:r>
    <w:r>
      <w:rPr/>
      <w:pict>
        <v:shape style="position:absolute;margin-left:57.439999pt;margin-top:72.157997pt;width:106.25pt;height:37.950pt;mso-position-horizontal-relative:page;mso-position-vertical-relative:page;z-index:-3796984" type="#_x0000_t202" filled="false" stroked="false">
          <v:textbox inset="0,0,0,0">
            <w:txbxContent>
              <w:p>
                <w:pPr>
                  <w:spacing w:before="14"/>
                  <w:ind w:left="20" w:right="0" w:firstLine="0"/>
                  <w:jc w:val="left"/>
                  <w:rPr>
                    <w:sz w:val="16"/>
                  </w:rPr>
                </w:pPr>
                <w:r>
                  <w:rPr>
                    <w:sz w:val="16"/>
                  </w:rPr>
                  <w:t>CODEX STAN 192-1995</w:t>
                </w:r>
              </w:p>
              <w:p>
                <w:pPr>
                  <w:spacing w:before="56"/>
                  <w:ind w:left="20" w:right="0" w:firstLine="0"/>
                  <w:jc w:val="left"/>
                  <w:rPr>
                    <w:sz w:val="16"/>
                  </w:rPr>
                </w:pPr>
                <w:r>
                  <w:rPr>
                    <w:sz w:val="16"/>
                  </w:rPr>
                  <w:t>Table One</w:t>
                </w:r>
              </w:p>
              <w:p>
                <w:pPr>
                  <w:spacing w:before="116"/>
                  <w:ind w:left="20" w:right="0" w:firstLine="0"/>
                  <w:jc w:val="left"/>
                  <w:rPr>
                    <w:sz w:val="16"/>
                  </w:rPr>
                </w:pPr>
                <w:r>
                  <w:rPr>
                    <w:sz w:val="16"/>
                  </w:rPr>
                  <w:t>ACESULFAME POTASSIUM</w:t>
                </w:r>
              </w:p>
            </w:txbxContent>
          </v:textbox>
          <w10:wrap type="none"/>
        </v:shape>
      </w:pict>
    </w:r>
    <w:r>
      <w:rPr/>
      <w:pict>
        <v:shape style="position:absolute;margin-left:501.881287pt;margin-top:72.157997pt;width:12.9pt;height:10.95pt;mso-position-horizontal-relative:page;mso-position-vertical-relative:page;z-index:-3796960" type="#_x0000_t202" filled="false" stroked="false">
          <v:textbox inset="0,0,0,0">
            <w:txbxContent>
              <w:p>
                <w:pPr>
                  <w:spacing w:before="14"/>
                  <w:ind w:left="40" w:right="0" w:firstLine="0"/>
                  <w:jc w:val="left"/>
                  <w:rPr>
                    <w:sz w:val="16"/>
                  </w:rPr>
                </w:pPr>
                <w:r>
                  <w:rPr/>
                  <w:fldChar w:fldCharType="begin"/>
                </w:r>
                <w:r>
                  <w:rPr>
                    <w:sz w:val="16"/>
                  </w:rPr>
                  <w:instrText> PAGE </w:instrText>
                </w:r>
                <w:r>
                  <w:rPr/>
                  <w:fldChar w:fldCharType="separate"/>
                </w:r>
                <w:r>
                  <w:rPr/>
                  <w:t>68</w:t>
                </w:r>
                <w:r>
                  <w:rPr/>
                  <w:fldChar w:fldCharType="end"/>
                </w:r>
              </w:p>
            </w:txbxContent>
          </v:textbox>
          <w10:wrap type="none"/>
        </v:shape>
      </w:pict>
    </w:r>
    <w:r>
      <w:rPr/>
      <w:pict>
        <v:shape style="position:absolute;margin-left:60.439587pt;margin-top:114.157784pt;width:35.1pt;height:10.95pt;mso-position-horizontal-relative:page;mso-position-vertical-relative:page;z-index:-3796936" type="#_x0000_t202" filled="false" stroked="false">
          <v:textbox inset="0,0,0,0">
            <w:txbxContent>
              <w:p>
                <w:pPr>
                  <w:spacing w:before="14"/>
                  <w:ind w:left="20" w:right="0" w:firstLine="0"/>
                  <w:jc w:val="left"/>
                  <w:rPr>
                    <w:sz w:val="16"/>
                  </w:rPr>
                </w:pPr>
                <w:r>
                  <w:rPr>
                    <w:sz w:val="16"/>
                  </w:rPr>
                  <w:t>Function:</w:t>
                </w:r>
              </w:p>
            </w:txbxContent>
          </v:textbox>
          <w10:wrap type="none"/>
        </v:shape>
      </w:pict>
    </w:r>
    <w:r>
      <w:rPr/>
      <w:pict>
        <v:shape style="position:absolute;margin-left:113.720001pt;margin-top:114.157784pt;width:103.05pt;height:10.95pt;mso-position-horizontal-relative:page;mso-position-vertical-relative:page;z-index:-3796912" type="#_x0000_t202" filled="false" stroked="false">
          <v:textbox inset="0,0,0,0">
            <w:txbxContent>
              <w:p>
                <w:pPr>
                  <w:spacing w:before="14"/>
                  <w:ind w:left="20" w:right="0" w:firstLine="0"/>
                  <w:jc w:val="left"/>
                  <w:rPr>
                    <w:sz w:val="16"/>
                  </w:rPr>
                </w:pPr>
                <w:r>
                  <w:rPr>
                    <w:sz w:val="16"/>
                  </w:rPr>
                  <w:t>flavour enhancer, sweetener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4"/>
      <w:numFmt w:val="decimal"/>
      <w:lvlText w:val="%1"/>
      <w:lvlJc w:val="left"/>
      <w:pPr>
        <w:ind w:left="1210" w:hanging="1077"/>
        <w:jc w:val="left"/>
      </w:pPr>
      <w:rPr>
        <w:rFonts w:hint="default"/>
      </w:rPr>
    </w:lvl>
    <w:lvl w:ilvl="1">
      <w:start w:val="1"/>
      <w:numFmt w:val="decimal"/>
      <w:lvlText w:val="%1.%2"/>
      <w:lvlJc w:val="left"/>
      <w:pPr>
        <w:ind w:left="1210" w:hanging="1077"/>
        <w:jc w:val="left"/>
      </w:pPr>
      <w:rPr>
        <w:rFonts w:hint="default"/>
      </w:rPr>
    </w:lvl>
    <w:lvl w:ilvl="2">
      <w:start w:val="1"/>
      <w:numFmt w:val="decimal"/>
      <w:lvlText w:val="%1.%2.%3"/>
      <w:lvlJc w:val="left"/>
      <w:pPr>
        <w:ind w:left="1210" w:hanging="1077"/>
        <w:jc w:val="left"/>
      </w:pPr>
      <w:rPr>
        <w:rFonts w:hint="default" w:ascii="Times New Roman" w:hAnsi="Times New Roman" w:eastAsia="Times New Roman" w:cs="Times New Roman"/>
        <w:spacing w:val="-1"/>
        <w:w w:val="99"/>
        <w:sz w:val="22"/>
        <w:szCs w:val="22"/>
      </w:rPr>
    </w:lvl>
    <w:lvl w:ilvl="3">
      <w:start w:val="0"/>
      <w:numFmt w:val="bullet"/>
      <w:lvlText w:val="•"/>
      <w:lvlJc w:val="left"/>
      <w:pPr>
        <w:ind w:left="3819" w:hanging="1077"/>
      </w:pPr>
      <w:rPr>
        <w:rFonts w:hint="default"/>
      </w:rPr>
    </w:lvl>
    <w:lvl w:ilvl="4">
      <w:start w:val="0"/>
      <w:numFmt w:val="bullet"/>
      <w:lvlText w:val="•"/>
      <w:lvlJc w:val="left"/>
      <w:pPr>
        <w:ind w:left="4685" w:hanging="1077"/>
      </w:pPr>
      <w:rPr>
        <w:rFonts w:hint="default"/>
      </w:rPr>
    </w:lvl>
    <w:lvl w:ilvl="5">
      <w:start w:val="0"/>
      <w:numFmt w:val="bullet"/>
      <w:lvlText w:val="•"/>
      <w:lvlJc w:val="left"/>
      <w:pPr>
        <w:ind w:left="5552" w:hanging="1077"/>
      </w:pPr>
      <w:rPr>
        <w:rFonts w:hint="default"/>
      </w:rPr>
    </w:lvl>
    <w:lvl w:ilvl="6">
      <w:start w:val="0"/>
      <w:numFmt w:val="bullet"/>
      <w:lvlText w:val="•"/>
      <w:lvlJc w:val="left"/>
      <w:pPr>
        <w:ind w:left="6418" w:hanging="1077"/>
      </w:pPr>
      <w:rPr>
        <w:rFonts w:hint="default"/>
      </w:rPr>
    </w:lvl>
    <w:lvl w:ilvl="7">
      <w:start w:val="0"/>
      <w:numFmt w:val="bullet"/>
      <w:lvlText w:val="•"/>
      <w:lvlJc w:val="left"/>
      <w:pPr>
        <w:ind w:left="7285" w:hanging="1077"/>
      </w:pPr>
      <w:rPr>
        <w:rFonts w:hint="default"/>
      </w:rPr>
    </w:lvl>
    <w:lvl w:ilvl="8">
      <w:start w:val="0"/>
      <w:numFmt w:val="bullet"/>
      <w:lvlText w:val="•"/>
      <w:lvlJc w:val="left"/>
      <w:pPr>
        <w:ind w:left="8151" w:hanging="1077"/>
      </w:pPr>
      <w:rPr>
        <w:rFonts w:hint="default"/>
      </w:rPr>
    </w:lvl>
  </w:abstractNum>
  <w:abstractNum w:abstractNumId="78">
    <w:multiLevelType w:val="hybridMultilevel"/>
    <w:lvl w:ilvl="0">
      <w:start w:val="13"/>
      <w:numFmt w:val="decimal"/>
      <w:lvlText w:val="%1"/>
      <w:lvlJc w:val="left"/>
      <w:pPr>
        <w:ind w:left="1211" w:hanging="1078"/>
        <w:jc w:val="left"/>
      </w:pPr>
      <w:rPr>
        <w:rFonts w:hint="default"/>
      </w:rPr>
    </w:lvl>
    <w:lvl w:ilvl="1">
      <w:start w:val="1"/>
      <w:numFmt w:val="decimal"/>
      <w:lvlText w:val="%1.%2"/>
      <w:lvlJc w:val="left"/>
      <w:pPr>
        <w:ind w:left="1211" w:hanging="1078"/>
        <w:jc w:val="left"/>
      </w:pPr>
      <w:rPr>
        <w:rFonts w:hint="default" w:ascii="Times New Roman" w:hAnsi="Times New Roman" w:eastAsia="Times New Roman" w:cs="Times New Roman"/>
        <w:w w:val="99"/>
        <w:sz w:val="22"/>
        <w:szCs w:val="22"/>
      </w:rPr>
    </w:lvl>
    <w:lvl w:ilvl="2">
      <w:start w:val="0"/>
      <w:numFmt w:val="bullet"/>
      <w:lvlText w:val="•"/>
      <w:lvlJc w:val="left"/>
      <w:pPr>
        <w:ind w:left="2952" w:hanging="1078"/>
      </w:pPr>
      <w:rPr>
        <w:rFonts w:hint="default"/>
      </w:rPr>
    </w:lvl>
    <w:lvl w:ilvl="3">
      <w:start w:val="0"/>
      <w:numFmt w:val="bullet"/>
      <w:lvlText w:val="•"/>
      <w:lvlJc w:val="left"/>
      <w:pPr>
        <w:ind w:left="3819" w:hanging="1078"/>
      </w:pPr>
      <w:rPr>
        <w:rFonts w:hint="default"/>
      </w:rPr>
    </w:lvl>
    <w:lvl w:ilvl="4">
      <w:start w:val="0"/>
      <w:numFmt w:val="bullet"/>
      <w:lvlText w:val="•"/>
      <w:lvlJc w:val="left"/>
      <w:pPr>
        <w:ind w:left="4685" w:hanging="1078"/>
      </w:pPr>
      <w:rPr>
        <w:rFonts w:hint="default"/>
      </w:rPr>
    </w:lvl>
    <w:lvl w:ilvl="5">
      <w:start w:val="0"/>
      <w:numFmt w:val="bullet"/>
      <w:lvlText w:val="•"/>
      <w:lvlJc w:val="left"/>
      <w:pPr>
        <w:ind w:left="5552" w:hanging="1078"/>
      </w:pPr>
      <w:rPr>
        <w:rFonts w:hint="default"/>
      </w:rPr>
    </w:lvl>
    <w:lvl w:ilvl="6">
      <w:start w:val="0"/>
      <w:numFmt w:val="bullet"/>
      <w:lvlText w:val="•"/>
      <w:lvlJc w:val="left"/>
      <w:pPr>
        <w:ind w:left="6418" w:hanging="1078"/>
      </w:pPr>
      <w:rPr>
        <w:rFonts w:hint="default"/>
      </w:rPr>
    </w:lvl>
    <w:lvl w:ilvl="7">
      <w:start w:val="0"/>
      <w:numFmt w:val="bullet"/>
      <w:lvlText w:val="•"/>
      <w:lvlJc w:val="left"/>
      <w:pPr>
        <w:ind w:left="7285" w:hanging="1078"/>
      </w:pPr>
      <w:rPr>
        <w:rFonts w:hint="default"/>
      </w:rPr>
    </w:lvl>
    <w:lvl w:ilvl="8">
      <w:start w:val="0"/>
      <w:numFmt w:val="bullet"/>
      <w:lvlText w:val="•"/>
      <w:lvlJc w:val="left"/>
      <w:pPr>
        <w:ind w:left="8151" w:hanging="1078"/>
      </w:pPr>
      <w:rPr>
        <w:rFonts w:hint="default"/>
      </w:rPr>
    </w:lvl>
  </w:abstractNum>
  <w:abstractNum w:abstractNumId="77">
    <w:multiLevelType w:val="hybridMultilevel"/>
    <w:lvl w:ilvl="0">
      <w:start w:val="11"/>
      <w:numFmt w:val="decimal"/>
      <w:lvlText w:val="%1"/>
      <w:lvlJc w:val="left"/>
      <w:pPr>
        <w:ind w:left="1211" w:hanging="1077"/>
        <w:jc w:val="left"/>
      </w:pPr>
      <w:rPr>
        <w:rFonts w:hint="default"/>
      </w:rPr>
    </w:lvl>
    <w:lvl w:ilvl="1">
      <w:start w:val="1"/>
      <w:numFmt w:val="decimal"/>
      <w:lvlText w:val="%1.%2"/>
      <w:lvlJc w:val="left"/>
      <w:pPr>
        <w:ind w:left="1211" w:hanging="1077"/>
        <w:jc w:val="left"/>
      </w:pPr>
      <w:rPr>
        <w:rFonts w:hint="default" w:ascii="Times New Roman" w:hAnsi="Times New Roman" w:eastAsia="Times New Roman" w:cs="Times New Roman"/>
        <w:w w:val="99"/>
        <w:sz w:val="22"/>
        <w:szCs w:val="22"/>
      </w:rPr>
    </w:lvl>
    <w:lvl w:ilvl="2">
      <w:start w:val="0"/>
      <w:numFmt w:val="bullet"/>
      <w:lvlText w:val="•"/>
      <w:lvlJc w:val="left"/>
      <w:pPr>
        <w:ind w:left="2952" w:hanging="1077"/>
      </w:pPr>
      <w:rPr>
        <w:rFonts w:hint="default"/>
      </w:rPr>
    </w:lvl>
    <w:lvl w:ilvl="3">
      <w:start w:val="0"/>
      <w:numFmt w:val="bullet"/>
      <w:lvlText w:val="•"/>
      <w:lvlJc w:val="left"/>
      <w:pPr>
        <w:ind w:left="3819" w:hanging="1077"/>
      </w:pPr>
      <w:rPr>
        <w:rFonts w:hint="default"/>
      </w:rPr>
    </w:lvl>
    <w:lvl w:ilvl="4">
      <w:start w:val="0"/>
      <w:numFmt w:val="bullet"/>
      <w:lvlText w:val="•"/>
      <w:lvlJc w:val="left"/>
      <w:pPr>
        <w:ind w:left="4685" w:hanging="1077"/>
      </w:pPr>
      <w:rPr>
        <w:rFonts w:hint="default"/>
      </w:rPr>
    </w:lvl>
    <w:lvl w:ilvl="5">
      <w:start w:val="0"/>
      <w:numFmt w:val="bullet"/>
      <w:lvlText w:val="•"/>
      <w:lvlJc w:val="left"/>
      <w:pPr>
        <w:ind w:left="5552" w:hanging="1077"/>
      </w:pPr>
      <w:rPr>
        <w:rFonts w:hint="default"/>
      </w:rPr>
    </w:lvl>
    <w:lvl w:ilvl="6">
      <w:start w:val="0"/>
      <w:numFmt w:val="bullet"/>
      <w:lvlText w:val="•"/>
      <w:lvlJc w:val="left"/>
      <w:pPr>
        <w:ind w:left="6418" w:hanging="1077"/>
      </w:pPr>
      <w:rPr>
        <w:rFonts w:hint="default"/>
      </w:rPr>
    </w:lvl>
    <w:lvl w:ilvl="7">
      <w:start w:val="0"/>
      <w:numFmt w:val="bullet"/>
      <w:lvlText w:val="•"/>
      <w:lvlJc w:val="left"/>
      <w:pPr>
        <w:ind w:left="7285" w:hanging="1077"/>
      </w:pPr>
      <w:rPr>
        <w:rFonts w:hint="default"/>
      </w:rPr>
    </w:lvl>
    <w:lvl w:ilvl="8">
      <w:start w:val="0"/>
      <w:numFmt w:val="bullet"/>
      <w:lvlText w:val="•"/>
      <w:lvlJc w:val="left"/>
      <w:pPr>
        <w:ind w:left="8151" w:hanging="1077"/>
      </w:pPr>
      <w:rPr>
        <w:rFonts w:hint="default"/>
      </w:rPr>
    </w:lvl>
  </w:abstractNum>
  <w:abstractNum w:abstractNumId="76">
    <w:multiLevelType w:val="hybridMultilevel"/>
    <w:lvl w:ilvl="0">
      <w:start w:val="10"/>
      <w:numFmt w:val="decimal"/>
      <w:lvlText w:val="%1"/>
      <w:lvlJc w:val="left"/>
      <w:pPr>
        <w:ind w:left="1211" w:hanging="1078"/>
        <w:jc w:val="left"/>
      </w:pPr>
      <w:rPr>
        <w:rFonts w:hint="default"/>
      </w:rPr>
    </w:lvl>
    <w:lvl w:ilvl="1">
      <w:start w:val="2"/>
      <w:numFmt w:val="decimal"/>
      <w:lvlText w:val="%1.%2"/>
      <w:lvlJc w:val="left"/>
      <w:pPr>
        <w:ind w:left="1211" w:hanging="1078"/>
        <w:jc w:val="left"/>
      </w:pPr>
      <w:rPr>
        <w:rFonts w:hint="default"/>
      </w:rPr>
    </w:lvl>
    <w:lvl w:ilvl="2">
      <w:start w:val="1"/>
      <w:numFmt w:val="decimal"/>
      <w:lvlText w:val="%1.%2.%3"/>
      <w:lvlJc w:val="left"/>
      <w:pPr>
        <w:ind w:left="1211" w:hanging="1078"/>
        <w:jc w:val="left"/>
      </w:pPr>
      <w:rPr>
        <w:rFonts w:hint="default" w:ascii="Times New Roman" w:hAnsi="Times New Roman" w:eastAsia="Times New Roman" w:cs="Times New Roman"/>
        <w:spacing w:val="-1"/>
        <w:w w:val="99"/>
        <w:sz w:val="22"/>
        <w:szCs w:val="22"/>
      </w:rPr>
    </w:lvl>
    <w:lvl w:ilvl="3">
      <w:start w:val="0"/>
      <w:numFmt w:val="bullet"/>
      <w:lvlText w:val="•"/>
      <w:lvlJc w:val="left"/>
      <w:pPr>
        <w:ind w:left="3819" w:hanging="1078"/>
      </w:pPr>
      <w:rPr>
        <w:rFonts w:hint="default"/>
      </w:rPr>
    </w:lvl>
    <w:lvl w:ilvl="4">
      <w:start w:val="0"/>
      <w:numFmt w:val="bullet"/>
      <w:lvlText w:val="•"/>
      <w:lvlJc w:val="left"/>
      <w:pPr>
        <w:ind w:left="4685" w:hanging="1078"/>
      </w:pPr>
      <w:rPr>
        <w:rFonts w:hint="default"/>
      </w:rPr>
    </w:lvl>
    <w:lvl w:ilvl="5">
      <w:start w:val="0"/>
      <w:numFmt w:val="bullet"/>
      <w:lvlText w:val="•"/>
      <w:lvlJc w:val="left"/>
      <w:pPr>
        <w:ind w:left="5552" w:hanging="1078"/>
      </w:pPr>
      <w:rPr>
        <w:rFonts w:hint="default"/>
      </w:rPr>
    </w:lvl>
    <w:lvl w:ilvl="6">
      <w:start w:val="0"/>
      <w:numFmt w:val="bullet"/>
      <w:lvlText w:val="•"/>
      <w:lvlJc w:val="left"/>
      <w:pPr>
        <w:ind w:left="6418" w:hanging="1078"/>
      </w:pPr>
      <w:rPr>
        <w:rFonts w:hint="default"/>
      </w:rPr>
    </w:lvl>
    <w:lvl w:ilvl="7">
      <w:start w:val="0"/>
      <w:numFmt w:val="bullet"/>
      <w:lvlText w:val="•"/>
      <w:lvlJc w:val="left"/>
      <w:pPr>
        <w:ind w:left="7285" w:hanging="1078"/>
      </w:pPr>
      <w:rPr>
        <w:rFonts w:hint="default"/>
      </w:rPr>
    </w:lvl>
    <w:lvl w:ilvl="8">
      <w:start w:val="0"/>
      <w:numFmt w:val="bullet"/>
      <w:lvlText w:val="•"/>
      <w:lvlJc w:val="left"/>
      <w:pPr>
        <w:ind w:left="8151" w:hanging="1078"/>
      </w:pPr>
      <w:rPr>
        <w:rFonts w:hint="default"/>
      </w:rPr>
    </w:lvl>
  </w:abstractNum>
  <w:abstractNum w:abstractNumId="75">
    <w:multiLevelType w:val="hybridMultilevel"/>
    <w:lvl w:ilvl="0">
      <w:start w:val="9"/>
      <w:numFmt w:val="decimalZero"/>
      <w:lvlText w:val="%1"/>
      <w:lvlJc w:val="left"/>
      <w:pPr>
        <w:ind w:left="1210" w:hanging="1077"/>
        <w:jc w:val="left"/>
      </w:pPr>
      <w:rPr>
        <w:rFonts w:hint="default"/>
      </w:rPr>
    </w:lvl>
    <w:lvl w:ilvl="1">
      <w:start w:val="1"/>
      <w:numFmt w:val="decimal"/>
      <w:lvlText w:val="%1.%2"/>
      <w:lvlJc w:val="left"/>
      <w:pPr>
        <w:ind w:left="1210" w:hanging="1077"/>
        <w:jc w:val="left"/>
      </w:pPr>
      <w:rPr>
        <w:rFonts w:hint="default" w:ascii="Times New Roman" w:hAnsi="Times New Roman" w:eastAsia="Times New Roman" w:cs="Times New Roman"/>
        <w:w w:val="99"/>
        <w:sz w:val="22"/>
        <w:szCs w:val="22"/>
      </w:rPr>
    </w:lvl>
    <w:lvl w:ilvl="2">
      <w:start w:val="0"/>
      <w:numFmt w:val="bullet"/>
      <w:lvlText w:val="•"/>
      <w:lvlJc w:val="left"/>
      <w:pPr>
        <w:ind w:left="2952" w:hanging="1077"/>
      </w:pPr>
      <w:rPr>
        <w:rFonts w:hint="default"/>
      </w:rPr>
    </w:lvl>
    <w:lvl w:ilvl="3">
      <w:start w:val="0"/>
      <w:numFmt w:val="bullet"/>
      <w:lvlText w:val="•"/>
      <w:lvlJc w:val="left"/>
      <w:pPr>
        <w:ind w:left="3819" w:hanging="1077"/>
      </w:pPr>
      <w:rPr>
        <w:rFonts w:hint="default"/>
      </w:rPr>
    </w:lvl>
    <w:lvl w:ilvl="4">
      <w:start w:val="0"/>
      <w:numFmt w:val="bullet"/>
      <w:lvlText w:val="•"/>
      <w:lvlJc w:val="left"/>
      <w:pPr>
        <w:ind w:left="4685" w:hanging="1077"/>
      </w:pPr>
      <w:rPr>
        <w:rFonts w:hint="default"/>
      </w:rPr>
    </w:lvl>
    <w:lvl w:ilvl="5">
      <w:start w:val="0"/>
      <w:numFmt w:val="bullet"/>
      <w:lvlText w:val="•"/>
      <w:lvlJc w:val="left"/>
      <w:pPr>
        <w:ind w:left="5552" w:hanging="1077"/>
      </w:pPr>
      <w:rPr>
        <w:rFonts w:hint="default"/>
      </w:rPr>
    </w:lvl>
    <w:lvl w:ilvl="6">
      <w:start w:val="0"/>
      <w:numFmt w:val="bullet"/>
      <w:lvlText w:val="•"/>
      <w:lvlJc w:val="left"/>
      <w:pPr>
        <w:ind w:left="6418" w:hanging="1077"/>
      </w:pPr>
      <w:rPr>
        <w:rFonts w:hint="default"/>
      </w:rPr>
    </w:lvl>
    <w:lvl w:ilvl="7">
      <w:start w:val="0"/>
      <w:numFmt w:val="bullet"/>
      <w:lvlText w:val="•"/>
      <w:lvlJc w:val="left"/>
      <w:pPr>
        <w:ind w:left="7285" w:hanging="1077"/>
      </w:pPr>
      <w:rPr>
        <w:rFonts w:hint="default"/>
      </w:rPr>
    </w:lvl>
    <w:lvl w:ilvl="8">
      <w:start w:val="0"/>
      <w:numFmt w:val="bullet"/>
      <w:lvlText w:val="•"/>
      <w:lvlJc w:val="left"/>
      <w:pPr>
        <w:ind w:left="8151" w:hanging="1077"/>
      </w:pPr>
      <w:rPr>
        <w:rFonts w:hint="default"/>
      </w:rPr>
    </w:lvl>
  </w:abstractNum>
  <w:abstractNum w:abstractNumId="74">
    <w:multiLevelType w:val="hybridMultilevel"/>
    <w:lvl w:ilvl="0">
      <w:start w:val="6"/>
      <w:numFmt w:val="decimalZero"/>
      <w:lvlText w:val="%1"/>
      <w:lvlJc w:val="left"/>
      <w:pPr>
        <w:ind w:left="1210" w:hanging="1077"/>
        <w:jc w:val="left"/>
      </w:pPr>
      <w:rPr>
        <w:rFonts w:hint="default"/>
      </w:rPr>
    </w:lvl>
    <w:lvl w:ilvl="1">
      <w:start w:val="4"/>
      <w:numFmt w:val="decimal"/>
      <w:lvlText w:val="%1.%2"/>
      <w:lvlJc w:val="left"/>
      <w:pPr>
        <w:ind w:left="1210" w:hanging="1077"/>
        <w:jc w:val="left"/>
      </w:pPr>
      <w:rPr>
        <w:rFonts w:hint="default"/>
      </w:rPr>
    </w:lvl>
    <w:lvl w:ilvl="2">
      <w:start w:val="1"/>
      <w:numFmt w:val="decimal"/>
      <w:lvlText w:val="%1.%2.%3"/>
      <w:lvlJc w:val="left"/>
      <w:pPr>
        <w:ind w:left="1210" w:hanging="1077"/>
        <w:jc w:val="left"/>
      </w:pPr>
      <w:rPr>
        <w:rFonts w:hint="default" w:ascii="Times New Roman" w:hAnsi="Times New Roman" w:eastAsia="Times New Roman" w:cs="Times New Roman"/>
        <w:spacing w:val="-1"/>
        <w:w w:val="99"/>
        <w:sz w:val="22"/>
        <w:szCs w:val="22"/>
      </w:rPr>
    </w:lvl>
    <w:lvl w:ilvl="3">
      <w:start w:val="0"/>
      <w:numFmt w:val="bullet"/>
      <w:lvlText w:val="•"/>
      <w:lvlJc w:val="left"/>
      <w:pPr>
        <w:ind w:left="3819" w:hanging="1077"/>
      </w:pPr>
      <w:rPr>
        <w:rFonts w:hint="default"/>
      </w:rPr>
    </w:lvl>
    <w:lvl w:ilvl="4">
      <w:start w:val="0"/>
      <w:numFmt w:val="bullet"/>
      <w:lvlText w:val="•"/>
      <w:lvlJc w:val="left"/>
      <w:pPr>
        <w:ind w:left="4685" w:hanging="1077"/>
      </w:pPr>
      <w:rPr>
        <w:rFonts w:hint="default"/>
      </w:rPr>
    </w:lvl>
    <w:lvl w:ilvl="5">
      <w:start w:val="0"/>
      <w:numFmt w:val="bullet"/>
      <w:lvlText w:val="•"/>
      <w:lvlJc w:val="left"/>
      <w:pPr>
        <w:ind w:left="5552" w:hanging="1077"/>
      </w:pPr>
      <w:rPr>
        <w:rFonts w:hint="default"/>
      </w:rPr>
    </w:lvl>
    <w:lvl w:ilvl="6">
      <w:start w:val="0"/>
      <w:numFmt w:val="bullet"/>
      <w:lvlText w:val="•"/>
      <w:lvlJc w:val="left"/>
      <w:pPr>
        <w:ind w:left="6418" w:hanging="1077"/>
      </w:pPr>
      <w:rPr>
        <w:rFonts w:hint="default"/>
      </w:rPr>
    </w:lvl>
    <w:lvl w:ilvl="7">
      <w:start w:val="0"/>
      <w:numFmt w:val="bullet"/>
      <w:lvlText w:val="•"/>
      <w:lvlJc w:val="left"/>
      <w:pPr>
        <w:ind w:left="7285" w:hanging="1077"/>
      </w:pPr>
      <w:rPr>
        <w:rFonts w:hint="default"/>
      </w:rPr>
    </w:lvl>
    <w:lvl w:ilvl="8">
      <w:start w:val="0"/>
      <w:numFmt w:val="bullet"/>
      <w:lvlText w:val="•"/>
      <w:lvlJc w:val="left"/>
      <w:pPr>
        <w:ind w:left="8151" w:hanging="1077"/>
      </w:pPr>
      <w:rPr>
        <w:rFonts w:hint="default"/>
      </w:rPr>
    </w:lvl>
  </w:abstractNum>
  <w:abstractNum w:abstractNumId="73">
    <w:multiLevelType w:val="hybridMultilevel"/>
    <w:lvl w:ilvl="0">
      <w:start w:val="6"/>
      <w:numFmt w:val="decimalZero"/>
      <w:lvlText w:val="%1"/>
      <w:lvlJc w:val="left"/>
      <w:pPr>
        <w:ind w:left="1210" w:hanging="1077"/>
        <w:jc w:val="left"/>
      </w:pPr>
      <w:rPr>
        <w:rFonts w:hint="default"/>
      </w:rPr>
    </w:lvl>
    <w:lvl w:ilvl="1">
      <w:start w:val="1"/>
      <w:numFmt w:val="decimal"/>
      <w:lvlText w:val="%1.%2"/>
      <w:lvlJc w:val="left"/>
      <w:pPr>
        <w:ind w:left="1210" w:hanging="1077"/>
        <w:jc w:val="left"/>
      </w:pPr>
      <w:rPr>
        <w:rFonts w:hint="default" w:ascii="Times New Roman" w:hAnsi="Times New Roman" w:eastAsia="Times New Roman" w:cs="Times New Roman"/>
        <w:w w:val="99"/>
        <w:sz w:val="22"/>
        <w:szCs w:val="22"/>
      </w:rPr>
    </w:lvl>
    <w:lvl w:ilvl="2">
      <w:start w:val="0"/>
      <w:numFmt w:val="bullet"/>
      <w:lvlText w:val="•"/>
      <w:lvlJc w:val="left"/>
      <w:pPr>
        <w:ind w:left="2952" w:hanging="1077"/>
      </w:pPr>
      <w:rPr>
        <w:rFonts w:hint="default"/>
      </w:rPr>
    </w:lvl>
    <w:lvl w:ilvl="3">
      <w:start w:val="0"/>
      <w:numFmt w:val="bullet"/>
      <w:lvlText w:val="•"/>
      <w:lvlJc w:val="left"/>
      <w:pPr>
        <w:ind w:left="3819" w:hanging="1077"/>
      </w:pPr>
      <w:rPr>
        <w:rFonts w:hint="default"/>
      </w:rPr>
    </w:lvl>
    <w:lvl w:ilvl="4">
      <w:start w:val="0"/>
      <w:numFmt w:val="bullet"/>
      <w:lvlText w:val="•"/>
      <w:lvlJc w:val="left"/>
      <w:pPr>
        <w:ind w:left="4685" w:hanging="1077"/>
      </w:pPr>
      <w:rPr>
        <w:rFonts w:hint="default"/>
      </w:rPr>
    </w:lvl>
    <w:lvl w:ilvl="5">
      <w:start w:val="0"/>
      <w:numFmt w:val="bullet"/>
      <w:lvlText w:val="•"/>
      <w:lvlJc w:val="left"/>
      <w:pPr>
        <w:ind w:left="5552" w:hanging="1077"/>
      </w:pPr>
      <w:rPr>
        <w:rFonts w:hint="default"/>
      </w:rPr>
    </w:lvl>
    <w:lvl w:ilvl="6">
      <w:start w:val="0"/>
      <w:numFmt w:val="bullet"/>
      <w:lvlText w:val="•"/>
      <w:lvlJc w:val="left"/>
      <w:pPr>
        <w:ind w:left="6418" w:hanging="1077"/>
      </w:pPr>
      <w:rPr>
        <w:rFonts w:hint="default"/>
      </w:rPr>
    </w:lvl>
    <w:lvl w:ilvl="7">
      <w:start w:val="0"/>
      <w:numFmt w:val="bullet"/>
      <w:lvlText w:val="•"/>
      <w:lvlJc w:val="left"/>
      <w:pPr>
        <w:ind w:left="7285" w:hanging="1077"/>
      </w:pPr>
      <w:rPr>
        <w:rFonts w:hint="default"/>
      </w:rPr>
    </w:lvl>
    <w:lvl w:ilvl="8">
      <w:start w:val="0"/>
      <w:numFmt w:val="bullet"/>
      <w:lvlText w:val="•"/>
      <w:lvlJc w:val="left"/>
      <w:pPr>
        <w:ind w:left="8151" w:hanging="1077"/>
      </w:pPr>
      <w:rPr>
        <w:rFonts w:hint="default"/>
      </w:rPr>
    </w:lvl>
  </w:abstractNum>
  <w:abstractNum w:abstractNumId="72">
    <w:multiLevelType w:val="hybridMultilevel"/>
    <w:lvl w:ilvl="0">
      <w:start w:val="1"/>
      <w:numFmt w:val="decimalZero"/>
      <w:lvlText w:val="%1"/>
      <w:lvlJc w:val="left"/>
      <w:pPr>
        <w:ind w:left="1211" w:hanging="1078"/>
        <w:jc w:val="left"/>
      </w:pPr>
      <w:rPr>
        <w:rFonts w:hint="default"/>
      </w:rPr>
    </w:lvl>
    <w:lvl w:ilvl="1">
      <w:start w:val="4"/>
      <w:numFmt w:val="decimal"/>
      <w:lvlText w:val="%1.%2"/>
      <w:lvlJc w:val="left"/>
      <w:pPr>
        <w:ind w:left="1211" w:hanging="1078"/>
        <w:jc w:val="left"/>
      </w:pPr>
      <w:rPr>
        <w:rFonts w:hint="default"/>
      </w:rPr>
    </w:lvl>
    <w:lvl w:ilvl="2">
      <w:start w:val="1"/>
      <w:numFmt w:val="decimal"/>
      <w:lvlText w:val="%1.%2.%3"/>
      <w:lvlJc w:val="left"/>
      <w:pPr>
        <w:ind w:left="1211" w:hanging="1078"/>
        <w:jc w:val="left"/>
      </w:pPr>
      <w:rPr>
        <w:rFonts w:hint="default" w:ascii="Times New Roman" w:hAnsi="Times New Roman" w:eastAsia="Times New Roman" w:cs="Times New Roman"/>
        <w:w w:val="99"/>
        <w:sz w:val="22"/>
        <w:szCs w:val="22"/>
      </w:rPr>
    </w:lvl>
    <w:lvl w:ilvl="3">
      <w:start w:val="0"/>
      <w:numFmt w:val="bullet"/>
      <w:lvlText w:val="•"/>
      <w:lvlJc w:val="left"/>
      <w:pPr>
        <w:ind w:left="3819" w:hanging="1078"/>
      </w:pPr>
      <w:rPr>
        <w:rFonts w:hint="default"/>
      </w:rPr>
    </w:lvl>
    <w:lvl w:ilvl="4">
      <w:start w:val="0"/>
      <w:numFmt w:val="bullet"/>
      <w:lvlText w:val="•"/>
      <w:lvlJc w:val="left"/>
      <w:pPr>
        <w:ind w:left="4685" w:hanging="1078"/>
      </w:pPr>
      <w:rPr>
        <w:rFonts w:hint="default"/>
      </w:rPr>
    </w:lvl>
    <w:lvl w:ilvl="5">
      <w:start w:val="0"/>
      <w:numFmt w:val="bullet"/>
      <w:lvlText w:val="•"/>
      <w:lvlJc w:val="left"/>
      <w:pPr>
        <w:ind w:left="5552" w:hanging="1078"/>
      </w:pPr>
      <w:rPr>
        <w:rFonts w:hint="default"/>
      </w:rPr>
    </w:lvl>
    <w:lvl w:ilvl="6">
      <w:start w:val="0"/>
      <w:numFmt w:val="bullet"/>
      <w:lvlText w:val="•"/>
      <w:lvlJc w:val="left"/>
      <w:pPr>
        <w:ind w:left="6418" w:hanging="1078"/>
      </w:pPr>
      <w:rPr>
        <w:rFonts w:hint="default"/>
      </w:rPr>
    </w:lvl>
    <w:lvl w:ilvl="7">
      <w:start w:val="0"/>
      <w:numFmt w:val="bullet"/>
      <w:lvlText w:val="•"/>
      <w:lvlJc w:val="left"/>
      <w:pPr>
        <w:ind w:left="7285" w:hanging="1078"/>
      </w:pPr>
      <w:rPr>
        <w:rFonts w:hint="default"/>
      </w:rPr>
    </w:lvl>
    <w:lvl w:ilvl="8">
      <w:start w:val="0"/>
      <w:numFmt w:val="bullet"/>
      <w:lvlText w:val="•"/>
      <w:lvlJc w:val="left"/>
      <w:pPr>
        <w:ind w:left="8151" w:hanging="1078"/>
      </w:pPr>
      <w:rPr>
        <w:rFonts w:hint="default"/>
      </w:rPr>
    </w:lvl>
  </w:abstractNum>
  <w:abstractNum w:abstractNumId="71">
    <w:multiLevelType w:val="hybridMultilevel"/>
    <w:lvl w:ilvl="0">
      <w:start w:val="14"/>
      <w:numFmt w:val="decimal"/>
      <w:lvlText w:val="%1"/>
      <w:lvlJc w:val="left"/>
      <w:pPr>
        <w:ind w:left="1308" w:hanging="1140"/>
        <w:jc w:val="left"/>
      </w:pPr>
      <w:rPr>
        <w:rFonts w:hint="default"/>
      </w:rPr>
    </w:lvl>
    <w:lvl w:ilvl="1">
      <w:start w:val="1"/>
      <w:numFmt w:val="decimal"/>
      <w:lvlText w:val="%1.%2"/>
      <w:lvlJc w:val="left"/>
      <w:pPr>
        <w:ind w:left="1308" w:hanging="1140"/>
        <w:jc w:val="left"/>
      </w:pPr>
      <w:rPr>
        <w:rFonts w:hint="default"/>
      </w:rPr>
    </w:lvl>
    <w:lvl w:ilvl="2">
      <w:start w:val="4"/>
      <w:numFmt w:val="decimal"/>
      <w:lvlText w:val="%1.%2.%3"/>
      <w:lvlJc w:val="left"/>
      <w:pPr>
        <w:ind w:left="1308" w:hanging="1140"/>
        <w:jc w:val="left"/>
      </w:pPr>
      <w:rPr>
        <w:rFonts w:hint="default" w:ascii="Arial" w:hAnsi="Arial" w:eastAsia="Arial" w:cs="Arial"/>
        <w:spacing w:val="-1"/>
        <w:w w:val="99"/>
        <w:sz w:val="16"/>
        <w:szCs w:val="16"/>
      </w:rPr>
    </w:lvl>
    <w:lvl w:ilvl="3">
      <w:start w:val="0"/>
      <w:numFmt w:val="bullet"/>
      <w:lvlText w:val="•"/>
      <w:lvlJc w:val="left"/>
      <w:pPr>
        <w:ind w:left="2595" w:hanging="1140"/>
      </w:pPr>
      <w:rPr>
        <w:rFonts w:hint="default"/>
      </w:rPr>
    </w:lvl>
    <w:lvl w:ilvl="4">
      <w:start w:val="0"/>
      <w:numFmt w:val="bullet"/>
      <w:lvlText w:val="•"/>
      <w:lvlJc w:val="left"/>
      <w:pPr>
        <w:ind w:left="3027" w:hanging="1140"/>
      </w:pPr>
      <w:rPr>
        <w:rFonts w:hint="default"/>
      </w:rPr>
    </w:lvl>
    <w:lvl w:ilvl="5">
      <w:start w:val="0"/>
      <w:numFmt w:val="bullet"/>
      <w:lvlText w:val="•"/>
      <w:lvlJc w:val="left"/>
      <w:pPr>
        <w:ind w:left="3459" w:hanging="1140"/>
      </w:pPr>
      <w:rPr>
        <w:rFonts w:hint="default"/>
      </w:rPr>
    </w:lvl>
    <w:lvl w:ilvl="6">
      <w:start w:val="0"/>
      <w:numFmt w:val="bullet"/>
      <w:lvlText w:val="•"/>
      <w:lvlJc w:val="left"/>
      <w:pPr>
        <w:ind w:left="3891" w:hanging="1140"/>
      </w:pPr>
      <w:rPr>
        <w:rFonts w:hint="default"/>
      </w:rPr>
    </w:lvl>
    <w:lvl w:ilvl="7">
      <w:start w:val="0"/>
      <w:numFmt w:val="bullet"/>
      <w:lvlText w:val="•"/>
      <w:lvlJc w:val="left"/>
      <w:pPr>
        <w:ind w:left="4323" w:hanging="1140"/>
      </w:pPr>
      <w:rPr>
        <w:rFonts w:hint="default"/>
      </w:rPr>
    </w:lvl>
    <w:lvl w:ilvl="8">
      <w:start w:val="0"/>
      <w:numFmt w:val="bullet"/>
      <w:lvlText w:val="•"/>
      <w:lvlJc w:val="left"/>
      <w:pPr>
        <w:ind w:left="4755" w:hanging="1140"/>
      </w:pPr>
      <w:rPr>
        <w:rFonts w:hint="default"/>
      </w:rPr>
    </w:lvl>
  </w:abstractNum>
  <w:abstractNum w:abstractNumId="70">
    <w:multiLevelType w:val="hybridMultilevel"/>
    <w:lvl w:ilvl="0">
      <w:start w:val="13"/>
      <w:numFmt w:val="decimal"/>
      <w:lvlText w:val="%1"/>
      <w:lvlJc w:val="left"/>
      <w:pPr>
        <w:ind w:left="1308" w:hanging="1141"/>
        <w:jc w:val="left"/>
      </w:pPr>
      <w:rPr>
        <w:rFonts w:hint="default"/>
      </w:rPr>
    </w:lvl>
    <w:lvl w:ilvl="1">
      <w:start w:val="3"/>
      <w:numFmt w:val="decimal"/>
      <w:lvlText w:val="%1.%2"/>
      <w:lvlJc w:val="left"/>
      <w:pPr>
        <w:ind w:left="1308" w:hanging="1141"/>
        <w:jc w:val="left"/>
      </w:pPr>
      <w:rPr>
        <w:rFonts w:hint="default" w:ascii="Arial" w:hAnsi="Arial" w:eastAsia="Arial" w:cs="Arial"/>
        <w:spacing w:val="-1"/>
        <w:w w:val="99"/>
        <w:sz w:val="16"/>
        <w:szCs w:val="16"/>
      </w:rPr>
    </w:lvl>
    <w:lvl w:ilvl="2">
      <w:start w:val="0"/>
      <w:numFmt w:val="bullet"/>
      <w:lvlText w:val="•"/>
      <w:lvlJc w:val="left"/>
      <w:pPr>
        <w:ind w:left="2138" w:hanging="1141"/>
      </w:pPr>
      <w:rPr>
        <w:rFonts w:hint="default"/>
      </w:rPr>
    </w:lvl>
    <w:lvl w:ilvl="3">
      <w:start w:val="0"/>
      <w:numFmt w:val="bullet"/>
      <w:lvlText w:val="•"/>
      <w:lvlJc w:val="left"/>
      <w:pPr>
        <w:ind w:left="2557" w:hanging="1141"/>
      </w:pPr>
      <w:rPr>
        <w:rFonts w:hint="default"/>
      </w:rPr>
    </w:lvl>
    <w:lvl w:ilvl="4">
      <w:start w:val="0"/>
      <w:numFmt w:val="bullet"/>
      <w:lvlText w:val="•"/>
      <w:lvlJc w:val="left"/>
      <w:pPr>
        <w:ind w:left="2977" w:hanging="1141"/>
      </w:pPr>
      <w:rPr>
        <w:rFonts w:hint="default"/>
      </w:rPr>
    </w:lvl>
    <w:lvl w:ilvl="5">
      <w:start w:val="0"/>
      <w:numFmt w:val="bullet"/>
      <w:lvlText w:val="•"/>
      <w:lvlJc w:val="left"/>
      <w:pPr>
        <w:ind w:left="3396" w:hanging="1141"/>
      </w:pPr>
      <w:rPr>
        <w:rFonts w:hint="default"/>
      </w:rPr>
    </w:lvl>
    <w:lvl w:ilvl="6">
      <w:start w:val="0"/>
      <w:numFmt w:val="bullet"/>
      <w:lvlText w:val="•"/>
      <w:lvlJc w:val="left"/>
      <w:pPr>
        <w:ind w:left="3815" w:hanging="1141"/>
      </w:pPr>
      <w:rPr>
        <w:rFonts w:hint="default"/>
      </w:rPr>
    </w:lvl>
    <w:lvl w:ilvl="7">
      <w:start w:val="0"/>
      <w:numFmt w:val="bullet"/>
      <w:lvlText w:val="•"/>
      <w:lvlJc w:val="left"/>
      <w:pPr>
        <w:ind w:left="4234" w:hanging="1141"/>
      </w:pPr>
      <w:rPr>
        <w:rFonts w:hint="default"/>
      </w:rPr>
    </w:lvl>
    <w:lvl w:ilvl="8">
      <w:start w:val="0"/>
      <w:numFmt w:val="bullet"/>
      <w:lvlText w:val="•"/>
      <w:lvlJc w:val="left"/>
      <w:pPr>
        <w:ind w:left="4654" w:hanging="1141"/>
      </w:pPr>
      <w:rPr>
        <w:rFonts w:hint="default"/>
      </w:rPr>
    </w:lvl>
  </w:abstractNum>
  <w:abstractNum w:abstractNumId="69">
    <w:multiLevelType w:val="hybridMultilevel"/>
    <w:lvl w:ilvl="0">
      <w:start w:val="12"/>
      <w:numFmt w:val="decimal"/>
      <w:lvlText w:val="%1"/>
      <w:lvlJc w:val="left"/>
      <w:pPr>
        <w:ind w:left="1308" w:hanging="1140"/>
        <w:jc w:val="left"/>
      </w:pPr>
      <w:rPr>
        <w:rFonts w:hint="default"/>
      </w:rPr>
    </w:lvl>
    <w:lvl w:ilvl="1">
      <w:start w:val="6"/>
      <w:numFmt w:val="decimal"/>
      <w:lvlText w:val="%1.%2"/>
      <w:lvlJc w:val="left"/>
      <w:pPr>
        <w:ind w:left="1308" w:hanging="1140"/>
        <w:jc w:val="left"/>
      </w:pPr>
      <w:rPr>
        <w:rFonts w:hint="default"/>
      </w:rPr>
    </w:lvl>
    <w:lvl w:ilvl="2">
      <w:start w:val="3"/>
      <w:numFmt w:val="decimal"/>
      <w:lvlText w:val="%1.%2.%3"/>
      <w:lvlJc w:val="left"/>
      <w:pPr>
        <w:ind w:left="1308" w:hanging="1140"/>
        <w:jc w:val="left"/>
      </w:pPr>
      <w:rPr>
        <w:rFonts w:hint="default" w:ascii="Arial" w:hAnsi="Arial" w:eastAsia="Arial" w:cs="Arial"/>
        <w:spacing w:val="-1"/>
        <w:w w:val="99"/>
        <w:sz w:val="16"/>
        <w:szCs w:val="16"/>
      </w:rPr>
    </w:lvl>
    <w:lvl w:ilvl="3">
      <w:start w:val="0"/>
      <w:numFmt w:val="bullet"/>
      <w:lvlText w:val="•"/>
      <w:lvlJc w:val="left"/>
      <w:pPr>
        <w:ind w:left="3875" w:hanging="1140"/>
      </w:pPr>
      <w:rPr>
        <w:rFonts w:hint="default"/>
      </w:rPr>
    </w:lvl>
    <w:lvl w:ilvl="4">
      <w:start w:val="0"/>
      <w:numFmt w:val="bullet"/>
      <w:lvlText w:val="•"/>
      <w:lvlJc w:val="left"/>
      <w:pPr>
        <w:ind w:left="4733" w:hanging="1140"/>
      </w:pPr>
      <w:rPr>
        <w:rFonts w:hint="default"/>
      </w:rPr>
    </w:lvl>
    <w:lvl w:ilvl="5">
      <w:start w:val="0"/>
      <w:numFmt w:val="bullet"/>
      <w:lvlText w:val="•"/>
      <w:lvlJc w:val="left"/>
      <w:pPr>
        <w:ind w:left="5592" w:hanging="1140"/>
      </w:pPr>
      <w:rPr>
        <w:rFonts w:hint="default"/>
      </w:rPr>
    </w:lvl>
    <w:lvl w:ilvl="6">
      <w:start w:val="0"/>
      <w:numFmt w:val="bullet"/>
      <w:lvlText w:val="•"/>
      <w:lvlJc w:val="left"/>
      <w:pPr>
        <w:ind w:left="6450" w:hanging="1140"/>
      </w:pPr>
      <w:rPr>
        <w:rFonts w:hint="default"/>
      </w:rPr>
    </w:lvl>
    <w:lvl w:ilvl="7">
      <w:start w:val="0"/>
      <w:numFmt w:val="bullet"/>
      <w:lvlText w:val="•"/>
      <w:lvlJc w:val="left"/>
      <w:pPr>
        <w:ind w:left="7309" w:hanging="1140"/>
      </w:pPr>
      <w:rPr>
        <w:rFonts w:hint="default"/>
      </w:rPr>
    </w:lvl>
    <w:lvl w:ilvl="8">
      <w:start w:val="0"/>
      <w:numFmt w:val="bullet"/>
      <w:lvlText w:val="•"/>
      <w:lvlJc w:val="left"/>
      <w:pPr>
        <w:ind w:left="8167" w:hanging="1140"/>
      </w:pPr>
      <w:rPr>
        <w:rFonts w:hint="default"/>
      </w:rPr>
    </w:lvl>
  </w:abstractNum>
  <w:abstractNum w:abstractNumId="68">
    <w:multiLevelType w:val="hybridMultilevel"/>
    <w:lvl w:ilvl="0">
      <w:start w:val="5"/>
      <w:numFmt w:val="decimalZero"/>
      <w:lvlText w:val="%1"/>
      <w:lvlJc w:val="left"/>
      <w:pPr>
        <w:ind w:left="1308" w:hanging="1141"/>
        <w:jc w:val="left"/>
      </w:pPr>
      <w:rPr>
        <w:rFonts w:hint="default"/>
      </w:rPr>
    </w:lvl>
    <w:lvl w:ilvl="1">
      <w:start w:val="1"/>
      <w:numFmt w:val="decimal"/>
      <w:lvlText w:val="%1.%2"/>
      <w:lvlJc w:val="left"/>
      <w:pPr>
        <w:ind w:left="1308" w:hanging="1141"/>
        <w:jc w:val="left"/>
      </w:pPr>
      <w:rPr>
        <w:rFonts w:hint="default" w:ascii="Arial" w:hAnsi="Arial" w:eastAsia="Arial" w:cs="Arial"/>
        <w:spacing w:val="-1"/>
        <w:w w:val="99"/>
        <w:sz w:val="16"/>
        <w:szCs w:val="16"/>
      </w:rPr>
    </w:lvl>
    <w:lvl w:ilvl="2">
      <w:start w:val="0"/>
      <w:numFmt w:val="bullet"/>
      <w:lvlText w:val="•"/>
      <w:lvlJc w:val="left"/>
      <w:pPr>
        <w:ind w:left="2157" w:hanging="1141"/>
      </w:pPr>
      <w:rPr>
        <w:rFonts w:hint="default"/>
      </w:rPr>
    </w:lvl>
    <w:lvl w:ilvl="3">
      <w:start w:val="0"/>
      <w:numFmt w:val="bullet"/>
      <w:lvlText w:val="•"/>
      <w:lvlJc w:val="left"/>
      <w:pPr>
        <w:ind w:left="2586" w:hanging="1141"/>
      </w:pPr>
      <w:rPr>
        <w:rFonts w:hint="default"/>
      </w:rPr>
    </w:lvl>
    <w:lvl w:ilvl="4">
      <w:start w:val="0"/>
      <w:numFmt w:val="bullet"/>
      <w:lvlText w:val="•"/>
      <w:lvlJc w:val="left"/>
      <w:pPr>
        <w:ind w:left="3015" w:hanging="1141"/>
      </w:pPr>
      <w:rPr>
        <w:rFonts w:hint="default"/>
      </w:rPr>
    </w:lvl>
    <w:lvl w:ilvl="5">
      <w:start w:val="0"/>
      <w:numFmt w:val="bullet"/>
      <w:lvlText w:val="•"/>
      <w:lvlJc w:val="left"/>
      <w:pPr>
        <w:ind w:left="3444" w:hanging="1141"/>
      </w:pPr>
      <w:rPr>
        <w:rFonts w:hint="default"/>
      </w:rPr>
    </w:lvl>
    <w:lvl w:ilvl="6">
      <w:start w:val="0"/>
      <w:numFmt w:val="bullet"/>
      <w:lvlText w:val="•"/>
      <w:lvlJc w:val="left"/>
      <w:pPr>
        <w:ind w:left="3873" w:hanging="1141"/>
      </w:pPr>
      <w:rPr>
        <w:rFonts w:hint="default"/>
      </w:rPr>
    </w:lvl>
    <w:lvl w:ilvl="7">
      <w:start w:val="0"/>
      <w:numFmt w:val="bullet"/>
      <w:lvlText w:val="•"/>
      <w:lvlJc w:val="left"/>
      <w:pPr>
        <w:ind w:left="4302" w:hanging="1141"/>
      </w:pPr>
      <w:rPr>
        <w:rFonts w:hint="default"/>
      </w:rPr>
    </w:lvl>
    <w:lvl w:ilvl="8">
      <w:start w:val="0"/>
      <w:numFmt w:val="bullet"/>
      <w:lvlText w:val="•"/>
      <w:lvlJc w:val="left"/>
      <w:pPr>
        <w:ind w:left="4731" w:hanging="1141"/>
      </w:pPr>
      <w:rPr>
        <w:rFonts w:hint="default"/>
      </w:rPr>
    </w:lvl>
  </w:abstractNum>
  <w:abstractNum w:abstractNumId="67">
    <w:multiLevelType w:val="hybridMultilevel"/>
    <w:lvl w:ilvl="0">
      <w:start w:val="14"/>
      <w:numFmt w:val="decimal"/>
      <w:lvlText w:val="%1"/>
      <w:lvlJc w:val="left"/>
      <w:pPr>
        <w:ind w:left="1308" w:hanging="1141"/>
        <w:jc w:val="left"/>
      </w:pPr>
      <w:rPr>
        <w:rFonts w:hint="default"/>
      </w:rPr>
    </w:lvl>
    <w:lvl w:ilvl="1">
      <w:start w:val="2"/>
      <w:numFmt w:val="decimal"/>
      <w:lvlText w:val="%1.%2"/>
      <w:lvlJc w:val="left"/>
      <w:pPr>
        <w:ind w:left="1308" w:hanging="1141"/>
        <w:jc w:val="left"/>
      </w:pPr>
      <w:rPr>
        <w:rFonts w:hint="default"/>
      </w:rPr>
    </w:lvl>
    <w:lvl w:ilvl="2">
      <w:start w:val="6"/>
      <w:numFmt w:val="decimal"/>
      <w:lvlText w:val="%1.%2.%3"/>
      <w:lvlJc w:val="left"/>
      <w:pPr>
        <w:ind w:left="1308" w:hanging="1141"/>
        <w:jc w:val="left"/>
      </w:pPr>
      <w:rPr>
        <w:rFonts w:hint="default" w:ascii="Arial" w:hAnsi="Arial" w:eastAsia="Arial" w:cs="Arial"/>
        <w:spacing w:val="-1"/>
        <w:w w:val="99"/>
        <w:sz w:val="16"/>
        <w:szCs w:val="16"/>
      </w:rPr>
    </w:lvl>
    <w:lvl w:ilvl="3">
      <w:start w:val="0"/>
      <w:numFmt w:val="bullet"/>
      <w:lvlText w:val="•"/>
      <w:lvlJc w:val="left"/>
      <w:pPr>
        <w:ind w:left="2595" w:hanging="1141"/>
      </w:pPr>
      <w:rPr>
        <w:rFonts w:hint="default"/>
      </w:rPr>
    </w:lvl>
    <w:lvl w:ilvl="4">
      <w:start w:val="0"/>
      <w:numFmt w:val="bullet"/>
      <w:lvlText w:val="•"/>
      <w:lvlJc w:val="left"/>
      <w:pPr>
        <w:ind w:left="3027" w:hanging="1141"/>
      </w:pPr>
      <w:rPr>
        <w:rFonts w:hint="default"/>
      </w:rPr>
    </w:lvl>
    <w:lvl w:ilvl="5">
      <w:start w:val="0"/>
      <w:numFmt w:val="bullet"/>
      <w:lvlText w:val="•"/>
      <w:lvlJc w:val="left"/>
      <w:pPr>
        <w:ind w:left="3459" w:hanging="1141"/>
      </w:pPr>
      <w:rPr>
        <w:rFonts w:hint="default"/>
      </w:rPr>
    </w:lvl>
    <w:lvl w:ilvl="6">
      <w:start w:val="0"/>
      <w:numFmt w:val="bullet"/>
      <w:lvlText w:val="•"/>
      <w:lvlJc w:val="left"/>
      <w:pPr>
        <w:ind w:left="3891" w:hanging="1141"/>
      </w:pPr>
      <w:rPr>
        <w:rFonts w:hint="default"/>
      </w:rPr>
    </w:lvl>
    <w:lvl w:ilvl="7">
      <w:start w:val="0"/>
      <w:numFmt w:val="bullet"/>
      <w:lvlText w:val="•"/>
      <w:lvlJc w:val="left"/>
      <w:pPr>
        <w:ind w:left="4323" w:hanging="1141"/>
      </w:pPr>
      <w:rPr>
        <w:rFonts w:hint="default"/>
      </w:rPr>
    </w:lvl>
    <w:lvl w:ilvl="8">
      <w:start w:val="0"/>
      <w:numFmt w:val="bullet"/>
      <w:lvlText w:val="•"/>
      <w:lvlJc w:val="left"/>
      <w:pPr>
        <w:ind w:left="4755" w:hanging="1141"/>
      </w:pPr>
      <w:rPr>
        <w:rFonts w:hint="default"/>
      </w:rPr>
    </w:lvl>
  </w:abstractNum>
  <w:abstractNum w:abstractNumId="66">
    <w:multiLevelType w:val="hybridMultilevel"/>
    <w:lvl w:ilvl="0">
      <w:start w:val="12"/>
      <w:numFmt w:val="decimal"/>
      <w:lvlText w:val="%1"/>
      <w:lvlJc w:val="left"/>
      <w:pPr>
        <w:ind w:left="1308" w:hanging="1140"/>
        <w:jc w:val="left"/>
      </w:pPr>
      <w:rPr>
        <w:rFonts w:hint="default"/>
      </w:rPr>
    </w:lvl>
    <w:lvl w:ilvl="1">
      <w:start w:val="5"/>
      <w:numFmt w:val="decimal"/>
      <w:lvlText w:val="%1.%2"/>
      <w:lvlJc w:val="left"/>
      <w:pPr>
        <w:ind w:left="1308" w:hanging="1140"/>
        <w:jc w:val="left"/>
      </w:pPr>
      <w:rPr>
        <w:rFonts w:hint="default" w:ascii="Arial" w:hAnsi="Arial" w:eastAsia="Arial" w:cs="Arial"/>
        <w:spacing w:val="-1"/>
        <w:w w:val="99"/>
        <w:sz w:val="16"/>
        <w:szCs w:val="16"/>
      </w:rPr>
    </w:lvl>
    <w:lvl w:ilvl="2">
      <w:start w:val="0"/>
      <w:numFmt w:val="bullet"/>
      <w:lvlText w:val="•"/>
      <w:lvlJc w:val="left"/>
      <w:pPr>
        <w:ind w:left="2418" w:hanging="1140"/>
      </w:pPr>
      <w:rPr>
        <w:rFonts w:hint="default"/>
      </w:rPr>
    </w:lvl>
    <w:lvl w:ilvl="3">
      <w:start w:val="0"/>
      <w:numFmt w:val="bullet"/>
      <w:lvlText w:val="•"/>
      <w:lvlJc w:val="left"/>
      <w:pPr>
        <w:ind w:left="2977" w:hanging="1140"/>
      </w:pPr>
      <w:rPr>
        <w:rFonts w:hint="default"/>
      </w:rPr>
    </w:lvl>
    <w:lvl w:ilvl="4">
      <w:start w:val="0"/>
      <w:numFmt w:val="bullet"/>
      <w:lvlText w:val="•"/>
      <w:lvlJc w:val="left"/>
      <w:pPr>
        <w:ind w:left="3536" w:hanging="1140"/>
      </w:pPr>
      <w:rPr>
        <w:rFonts w:hint="default"/>
      </w:rPr>
    </w:lvl>
    <w:lvl w:ilvl="5">
      <w:start w:val="0"/>
      <w:numFmt w:val="bullet"/>
      <w:lvlText w:val="•"/>
      <w:lvlJc w:val="left"/>
      <w:pPr>
        <w:ind w:left="4095" w:hanging="1140"/>
      </w:pPr>
      <w:rPr>
        <w:rFonts w:hint="default"/>
      </w:rPr>
    </w:lvl>
    <w:lvl w:ilvl="6">
      <w:start w:val="0"/>
      <w:numFmt w:val="bullet"/>
      <w:lvlText w:val="•"/>
      <w:lvlJc w:val="left"/>
      <w:pPr>
        <w:ind w:left="4654" w:hanging="1140"/>
      </w:pPr>
      <w:rPr>
        <w:rFonts w:hint="default"/>
      </w:rPr>
    </w:lvl>
    <w:lvl w:ilvl="7">
      <w:start w:val="0"/>
      <w:numFmt w:val="bullet"/>
      <w:lvlText w:val="•"/>
      <w:lvlJc w:val="left"/>
      <w:pPr>
        <w:ind w:left="5213" w:hanging="1140"/>
      </w:pPr>
      <w:rPr>
        <w:rFonts w:hint="default"/>
      </w:rPr>
    </w:lvl>
    <w:lvl w:ilvl="8">
      <w:start w:val="0"/>
      <w:numFmt w:val="bullet"/>
      <w:lvlText w:val="•"/>
      <w:lvlJc w:val="left"/>
      <w:pPr>
        <w:ind w:left="5772" w:hanging="1140"/>
      </w:pPr>
      <w:rPr>
        <w:rFonts w:hint="default"/>
      </w:rPr>
    </w:lvl>
  </w:abstractNum>
  <w:abstractNum w:abstractNumId="65">
    <w:multiLevelType w:val="hybridMultilevel"/>
    <w:lvl w:ilvl="0">
      <w:start w:val="14"/>
      <w:numFmt w:val="decimal"/>
      <w:lvlText w:val="%1"/>
      <w:lvlJc w:val="left"/>
      <w:pPr>
        <w:ind w:left="1308" w:hanging="1140"/>
        <w:jc w:val="left"/>
      </w:pPr>
      <w:rPr>
        <w:rFonts w:hint="default"/>
      </w:rPr>
    </w:lvl>
    <w:lvl w:ilvl="1">
      <w:start w:val="1"/>
      <w:numFmt w:val="decimal"/>
      <w:lvlText w:val="%1.%2"/>
      <w:lvlJc w:val="left"/>
      <w:pPr>
        <w:ind w:left="1308" w:hanging="1140"/>
        <w:jc w:val="left"/>
      </w:pPr>
      <w:rPr>
        <w:rFonts w:hint="default"/>
      </w:rPr>
    </w:lvl>
    <w:lvl w:ilvl="2">
      <w:start w:val="4"/>
      <w:numFmt w:val="decimal"/>
      <w:lvlText w:val="%1.%2.%3"/>
      <w:lvlJc w:val="left"/>
      <w:pPr>
        <w:ind w:left="1308" w:hanging="1140"/>
        <w:jc w:val="left"/>
      </w:pPr>
      <w:rPr>
        <w:rFonts w:hint="default" w:ascii="Arial" w:hAnsi="Arial" w:eastAsia="Arial" w:cs="Arial"/>
        <w:spacing w:val="-1"/>
        <w:w w:val="99"/>
        <w:sz w:val="16"/>
        <w:szCs w:val="16"/>
      </w:rPr>
    </w:lvl>
    <w:lvl w:ilvl="3">
      <w:start w:val="0"/>
      <w:numFmt w:val="bullet"/>
      <w:lvlText w:val="•"/>
      <w:lvlJc w:val="left"/>
      <w:pPr>
        <w:ind w:left="2595" w:hanging="1140"/>
      </w:pPr>
      <w:rPr>
        <w:rFonts w:hint="default"/>
      </w:rPr>
    </w:lvl>
    <w:lvl w:ilvl="4">
      <w:start w:val="0"/>
      <w:numFmt w:val="bullet"/>
      <w:lvlText w:val="•"/>
      <w:lvlJc w:val="left"/>
      <w:pPr>
        <w:ind w:left="3027" w:hanging="1140"/>
      </w:pPr>
      <w:rPr>
        <w:rFonts w:hint="default"/>
      </w:rPr>
    </w:lvl>
    <w:lvl w:ilvl="5">
      <w:start w:val="0"/>
      <w:numFmt w:val="bullet"/>
      <w:lvlText w:val="•"/>
      <w:lvlJc w:val="left"/>
      <w:pPr>
        <w:ind w:left="3459" w:hanging="1140"/>
      </w:pPr>
      <w:rPr>
        <w:rFonts w:hint="default"/>
      </w:rPr>
    </w:lvl>
    <w:lvl w:ilvl="6">
      <w:start w:val="0"/>
      <w:numFmt w:val="bullet"/>
      <w:lvlText w:val="•"/>
      <w:lvlJc w:val="left"/>
      <w:pPr>
        <w:ind w:left="3891" w:hanging="1140"/>
      </w:pPr>
      <w:rPr>
        <w:rFonts w:hint="default"/>
      </w:rPr>
    </w:lvl>
    <w:lvl w:ilvl="7">
      <w:start w:val="0"/>
      <w:numFmt w:val="bullet"/>
      <w:lvlText w:val="•"/>
      <w:lvlJc w:val="left"/>
      <w:pPr>
        <w:ind w:left="4323" w:hanging="1140"/>
      </w:pPr>
      <w:rPr>
        <w:rFonts w:hint="default"/>
      </w:rPr>
    </w:lvl>
    <w:lvl w:ilvl="8">
      <w:start w:val="0"/>
      <w:numFmt w:val="bullet"/>
      <w:lvlText w:val="•"/>
      <w:lvlJc w:val="left"/>
      <w:pPr>
        <w:ind w:left="4755" w:hanging="1140"/>
      </w:pPr>
      <w:rPr>
        <w:rFonts w:hint="default"/>
      </w:rPr>
    </w:lvl>
  </w:abstractNum>
  <w:abstractNum w:abstractNumId="64">
    <w:multiLevelType w:val="hybridMultilevel"/>
    <w:lvl w:ilvl="0">
      <w:start w:val="5"/>
      <w:numFmt w:val="decimalZero"/>
      <w:lvlText w:val="%1"/>
      <w:lvlJc w:val="left"/>
      <w:pPr>
        <w:ind w:left="1308" w:hanging="1140"/>
        <w:jc w:val="left"/>
      </w:pPr>
      <w:rPr>
        <w:rFonts w:hint="default"/>
      </w:rPr>
    </w:lvl>
    <w:lvl w:ilvl="1">
      <w:start w:val="1"/>
      <w:numFmt w:val="decimal"/>
      <w:lvlText w:val="%1.%2"/>
      <w:lvlJc w:val="left"/>
      <w:pPr>
        <w:ind w:left="1308" w:hanging="1140"/>
        <w:jc w:val="left"/>
      </w:pPr>
      <w:rPr>
        <w:rFonts w:hint="default"/>
      </w:rPr>
    </w:lvl>
    <w:lvl w:ilvl="2">
      <w:start w:val="4"/>
      <w:numFmt w:val="decimal"/>
      <w:lvlText w:val="%1.%2.%3"/>
      <w:lvlJc w:val="left"/>
      <w:pPr>
        <w:ind w:left="1308" w:hanging="1140"/>
        <w:jc w:val="left"/>
      </w:pPr>
      <w:rPr>
        <w:rFonts w:hint="default" w:ascii="Arial" w:hAnsi="Arial" w:eastAsia="Arial" w:cs="Arial"/>
        <w:spacing w:val="-1"/>
        <w:w w:val="99"/>
        <w:sz w:val="16"/>
        <w:szCs w:val="16"/>
      </w:rPr>
    </w:lvl>
    <w:lvl w:ilvl="3">
      <w:start w:val="0"/>
      <w:numFmt w:val="bullet"/>
      <w:lvlText w:val="•"/>
      <w:lvlJc w:val="left"/>
      <w:pPr>
        <w:ind w:left="2953" w:hanging="1140"/>
      </w:pPr>
      <w:rPr>
        <w:rFonts w:hint="default"/>
      </w:rPr>
    </w:lvl>
    <w:lvl w:ilvl="4">
      <w:start w:val="0"/>
      <w:numFmt w:val="bullet"/>
      <w:lvlText w:val="•"/>
      <w:lvlJc w:val="left"/>
      <w:pPr>
        <w:ind w:left="3504" w:hanging="1140"/>
      </w:pPr>
      <w:rPr>
        <w:rFonts w:hint="default"/>
      </w:rPr>
    </w:lvl>
    <w:lvl w:ilvl="5">
      <w:start w:val="0"/>
      <w:numFmt w:val="bullet"/>
      <w:lvlText w:val="•"/>
      <w:lvlJc w:val="left"/>
      <w:pPr>
        <w:ind w:left="4055" w:hanging="1140"/>
      </w:pPr>
      <w:rPr>
        <w:rFonts w:hint="default"/>
      </w:rPr>
    </w:lvl>
    <w:lvl w:ilvl="6">
      <w:start w:val="0"/>
      <w:numFmt w:val="bullet"/>
      <w:lvlText w:val="•"/>
      <w:lvlJc w:val="left"/>
      <w:pPr>
        <w:ind w:left="4606" w:hanging="1140"/>
      </w:pPr>
      <w:rPr>
        <w:rFonts w:hint="default"/>
      </w:rPr>
    </w:lvl>
    <w:lvl w:ilvl="7">
      <w:start w:val="0"/>
      <w:numFmt w:val="bullet"/>
      <w:lvlText w:val="•"/>
      <w:lvlJc w:val="left"/>
      <w:pPr>
        <w:ind w:left="5158" w:hanging="1140"/>
      </w:pPr>
      <w:rPr>
        <w:rFonts w:hint="default"/>
      </w:rPr>
    </w:lvl>
    <w:lvl w:ilvl="8">
      <w:start w:val="0"/>
      <w:numFmt w:val="bullet"/>
      <w:lvlText w:val="•"/>
      <w:lvlJc w:val="left"/>
      <w:pPr>
        <w:ind w:left="5709" w:hanging="1140"/>
      </w:pPr>
      <w:rPr>
        <w:rFonts w:hint="default"/>
      </w:rPr>
    </w:lvl>
  </w:abstractNum>
  <w:abstractNum w:abstractNumId="63">
    <w:multiLevelType w:val="hybridMultilevel"/>
    <w:lvl w:ilvl="0">
      <w:start w:val="5"/>
      <w:numFmt w:val="decimalZero"/>
      <w:lvlText w:val="%1"/>
      <w:lvlJc w:val="left"/>
      <w:pPr>
        <w:ind w:left="1308" w:hanging="1140"/>
        <w:jc w:val="left"/>
      </w:pPr>
      <w:rPr>
        <w:rFonts w:hint="default"/>
      </w:rPr>
    </w:lvl>
    <w:lvl w:ilvl="1">
      <w:start w:val="1"/>
      <w:numFmt w:val="decimal"/>
      <w:lvlText w:val="%1.%2"/>
      <w:lvlJc w:val="left"/>
      <w:pPr>
        <w:ind w:left="1308" w:hanging="1140"/>
        <w:jc w:val="left"/>
      </w:pPr>
      <w:rPr>
        <w:rFonts w:hint="default"/>
      </w:rPr>
    </w:lvl>
    <w:lvl w:ilvl="2">
      <w:start w:val="4"/>
      <w:numFmt w:val="decimal"/>
      <w:lvlText w:val="%1.%2.%3"/>
      <w:lvlJc w:val="left"/>
      <w:pPr>
        <w:ind w:left="1308" w:hanging="1140"/>
        <w:jc w:val="left"/>
      </w:pPr>
      <w:rPr>
        <w:rFonts w:hint="default" w:ascii="Arial" w:hAnsi="Arial" w:eastAsia="Arial" w:cs="Arial"/>
        <w:spacing w:val="-1"/>
        <w:w w:val="99"/>
        <w:sz w:val="16"/>
        <w:szCs w:val="16"/>
      </w:rPr>
    </w:lvl>
    <w:lvl w:ilvl="3">
      <w:start w:val="0"/>
      <w:numFmt w:val="bullet"/>
      <w:lvlText w:val="•"/>
      <w:lvlJc w:val="left"/>
      <w:pPr>
        <w:ind w:left="3875" w:hanging="1140"/>
      </w:pPr>
      <w:rPr>
        <w:rFonts w:hint="default"/>
      </w:rPr>
    </w:lvl>
    <w:lvl w:ilvl="4">
      <w:start w:val="0"/>
      <w:numFmt w:val="bullet"/>
      <w:lvlText w:val="•"/>
      <w:lvlJc w:val="left"/>
      <w:pPr>
        <w:ind w:left="4733" w:hanging="1140"/>
      </w:pPr>
      <w:rPr>
        <w:rFonts w:hint="default"/>
      </w:rPr>
    </w:lvl>
    <w:lvl w:ilvl="5">
      <w:start w:val="0"/>
      <w:numFmt w:val="bullet"/>
      <w:lvlText w:val="•"/>
      <w:lvlJc w:val="left"/>
      <w:pPr>
        <w:ind w:left="5592" w:hanging="1140"/>
      </w:pPr>
      <w:rPr>
        <w:rFonts w:hint="default"/>
      </w:rPr>
    </w:lvl>
    <w:lvl w:ilvl="6">
      <w:start w:val="0"/>
      <w:numFmt w:val="bullet"/>
      <w:lvlText w:val="•"/>
      <w:lvlJc w:val="left"/>
      <w:pPr>
        <w:ind w:left="6450" w:hanging="1140"/>
      </w:pPr>
      <w:rPr>
        <w:rFonts w:hint="default"/>
      </w:rPr>
    </w:lvl>
    <w:lvl w:ilvl="7">
      <w:start w:val="0"/>
      <w:numFmt w:val="bullet"/>
      <w:lvlText w:val="•"/>
      <w:lvlJc w:val="left"/>
      <w:pPr>
        <w:ind w:left="7309" w:hanging="1140"/>
      </w:pPr>
      <w:rPr>
        <w:rFonts w:hint="default"/>
      </w:rPr>
    </w:lvl>
    <w:lvl w:ilvl="8">
      <w:start w:val="0"/>
      <w:numFmt w:val="bullet"/>
      <w:lvlText w:val="•"/>
      <w:lvlJc w:val="left"/>
      <w:pPr>
        <w:ind w:left="8167" w:hanging="1140"/>
      </w:pPr>
      <w:rPr>
        <w:rFonts w:hint="default"/>
      </w:rPr>
    </w:lvl>
  </w:abstractNum>
  <w:abstractNum w:abstractNumId="62">
    <w:multiLevelType w:val="hybridMultilevel"/>
    <w:lvl w:ilvl="0">
      <w:start w:val="15"/>
      <w:numFmt w:val="decimal"/>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0"/>
      <w:numFmt w:val="bullet"/>
      <w:lvlText w:val="•"/>
      <w:lvlJc w:val="left"/>
      <w:pPr>
        <w:ind w:left="2592" w:hanging="442"/>
      </w:pPr>
      <w:rPr>
        <w:rFonts w:hint="default"/>
      </w:rPr>
    </w:lvl>
    <w:lvl w:ilvl="3">
      <w:start w:val="0"/>
      <w:numFmt w:val="bullet"/>
      <w:lvlText w:val="•"/>
      <w:lvlJc w:val="left"/>
      <w:pPr>
        <w:ind w:left="3528" w:hanging="442"/>
      </w:pPr>
      <w:rPr>
        <w:rFonts w:hint="default"/>
      </w:rPr>
    </w:lvl>
    <w:lvl w:ilvl="4">
      <w:start w:val="0"/>
      <w:numFmt w:val="bullet"/>
      <w:lvlText w:val="•"/>
      <w:lvlJc w:val="left"/>
      <w:pPr>
        <w:ind w:left="4464" w:hanging="442"/>
      </w:pPr>
      <w:rPr>
        <w:rFonts w:hint="default"/>
      </w:rPr>
    </w:lvl>
    <w:lvl w:ilvl="5">
      <w:start w:val="0"/>
      <w:numFmt w:val="bullet"/>
      <w:lvlText w:val="•"/>
      <w:lvlJc w:val="left"/>
      <w:pPr>
        <w:ind w:left="5400" w:hanging="442"/>
      </w:pPr>
      <w:rPr>
        <w:rFonts w:hint="default"/>
      </w:rPr>
    </w:lvl>
    <w:lvl w:ilvl="6">
      <w:start w:val="0"/>
      <w:numFmt w:val="bullet"/>
      <w:lvlText w:val="•"/>
      <w:lvlJc w:val="left"/>
      <w:pPr>
        <w:ind w:left="6336" w:hanging="442"/>
      </w:pPr>
      <w:rPr>
        <w:rFonts w:hint="default"/>
      </w:rPr>
    </w:lvl>
    <w:lvl w:ilvl="7">
      <w:start w:val="0"/>
      <w:numFmt w:val="bullet"/>
      <w:lvlText w:val="•"/>
      <w:lvlJc w:val="left"/>
      <w:pPr>
        <w:ind w:left="7272" w:hanging="442"/>
      </w:pPr>
      <w:rPr>
        <w:rFonts w:hint="default"/>
      </w:rPr>
    </w:lvl>
    <w:lvl w:ilvl="8">
      <w:start w:val="0"/>
      <w:numFmt w:val="bullet"/>
      <w:lvlText w:val="•"/>
      <w:lvlJc w:val="left"/>
      <w:pPr>
        <w:ind w:left="8208" w:hanging="442"/>
      </w:pPr>
      <w:rPr>
        <w:rFonts w:hint="default"/>
      </w:rPr>
    </w:lvl>
  </w:abstractNum>
  <w:abstractNum w:abstractNumId="61">
    <w:multiLevelType w:val="hybridMultilevel"/>
    <w:lvl w:ilvl="0">
      <w:start w:val="14"/>
      <w:numFmt w:val="decimal"/>
      <w:lvlText w:val="%1"/>
      <w:lvlJc w:val="left"/>
      <w:pPr>
        <w:ind w:left="1045" w:hanging="773"/>
        <w:jc w:val="left"/>
      </w:pPr>
      <w:rPr>
        <w:rFonts w:hint="default"/>
      </w:rPr>
    </w:lvl>
    <w:lvl w:ilvl="1">
      <w:start w:val="2"/>
      <w:numFmt w:val="decimal"/>
      <w:lvlText w:val="%1.%2"/>
      <w:lvlJc w:val="left"/>
      <w:pPr>
        <w:ind w:left="1045" w:hanging="773"/>
        <w:jc w:val="left"/>
      </w:pPr>
      <w:rPr>
        <w:rFonts w:hint="default"/>
      </w:rPr>
    </w:lvl>
    <w:lvl w:ilvl="2">
      <w:start w:val="3"/>
      <w:numFmt w:val="decimal"/>
      <w:lvlText w:val="%1.%2.%3"/>
      <w:lvlJc w:val="left"/>
      <w:pPr>
        <w:ind w:left="272" w:hanging="773"/>
        <w:jc w:val="left"/>
      </w:pPr>
      <w:rPr>
        <w:rFonts w:hint="default"/>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4053" w:hanging="773"/>
      </w:pPr>
      <w:rPr>
        <w:rFonts w:hint="default"/>
      </w:rPr>
    </w:lvl>
    <w:lvl w:ilvl="5">
      <w:start w:val="0"/>
      <w:numFmt w:val="bullet"/>
      <w:lvlText w:val="•"/>
      <w:lvlJc w:val="left"/>
      <w:pPr>
        <w:ind w:left="5057" w:hanging="773"/>
      </w:pPr>
      <w:rPr>
        <w:rFonts w:hint="default"/>
      </w:rPr>
    </w:lvl>
    <w:lvl w:ilvl="6">
      <w:start w:val="0"/>
      <w:numFmt w:val="bullet"/>
      <w:lvlText w:val="•"/>
      <w:lvlJc w:val="left"/>
      <w:pPr>
        <w:ind w:left="6062" w:hanging="773"/>
      </w:pPr>
      <w:rPr>
        <w:rFonts w:hint="default"/>
      </w:rPr>
    </w:lvl>
    <w:lvl w:ilvl="7">
      <w:start w:val="0"/>
      <w:numFmt w:val="bullet"/>
      <w:lvlText w:val="•"/>
      <w:lvlJc w:val="left"/>
      <w:pPr>
        <w:ind w:left="7066" w:hanging="773"/>
      </w:pPr>
      <w:rPr>
        <w:rFonts w:hint="default"/>
      </w:rPr>
    </w:lvl>
    <w:lvl w:ilvl="8">
      <w:start w:val="0"/>
      <w:numFmt w:val="bullet"/>
      <w:lvlText w:val="•"/>
      <w:lvlJc w:val="left"/>
      <w:pPr>
        <w:ind w:left="8071" w:hanging="773"/>
      </w:pPr>
      <w:rPr>
        <w:rFonts w:hint="default"/>
      </w:rPr>
    </w:lvl>
  </w:abstractNum>
  <w:abstractNum w:abstractNumId="60">
    <w:multiLevelType w:val="hybridMultilevel"/>
    <w:lvl w:ilvl="0">
      <w:start w:val="14"/>
      <w:numFmt w:val="decimal"/>
      <w:lvlText w:val="%1"/>
      <w:lvlJc w:val="left"/>
      <w:pPr>
        <w:ind w:left="272" w:hanging="639"/>
        <w:jc w:val="left"/>
      </w:pPr>
      <w:rPr>
        <w:rFonts w:hint="default"/>
      </w:rPr>
    </w:lvl>
    <w:lvl w:ilvl="1">
      <w:start w:val="1"/>
      <w:numFmt w:val="decimal"/>
      <w:lvlText w:val="%1.%2"/>
      <w:lvlJc w:val="left"/>
      <w:pPr>
        <w:ind w:left="272" w:hanging="639"/>
        <w:jc w:val="left"/>
      </w:pPr>
      <w:rPr>
        <w:rFonts w:hint="default"/>
      </w:rPr>
    </w:lvl>
    <w:lvl w:ilvl="2">
      <w:start w:val="4"/>
      <w:numFmt w:val="decimal"/>
      <w:lvlText w:val="%1.%2.%3"/>
      <w:lvlJc w:val="left"/>
      <w:pPr>
        <w:ind w:left="272" w:hanging="639"/>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4053" w:hanging="773"/>
      </w:pPr>
      <w:rPr>
        <w:rFonts w:hint="default"/>
      </w:rPr>
    </w:lvl>
    <w:lvl w:ilvl="5">
      <w:start w:val="0"/>
      <w:numFmt w:val="bullet"/>
      <w:lvlText w:val="•"/>
      <w:lvlJc w:val="left"/>
      <w:pPr>
        <w:ind w:left="5057" w:hanging="773"/>
      </w:pPr>
      <w:rPr>
        <w:rFonts w:hint="default"/>
      </w:rPr>
    </w:lvl>
    <w:lvl w:ilvl="6">
      <w:start w:val="0"/>
      <w:numFmt w:val="bullet"/>
      <w:lvlText w:val="•"/>
      <w:lvlJc w:val="left"/>
      <w:pPr>
        <w:ind w:left="6062" w:hanging="773"/>
      </w:pPr>
      <w:rPr>
        <w:rFonts w:hint="default"/>
      </w:rPr>
    </w:lvl>
    <w:lvl w:ilvl="7">
      <w:start w:val="0"/>
      <w:numFmt w:val="bullet"/>
      <w:lvlText w:val="•"/>
      <w:lvlJc w:val="left"/>
      <w:pPr>
        <w:ind w:left="7066" w:hanging="773"/>
      </w:pPr>
      <w:rPr>
        <w:rFonts w:hint="default"/>
      </w:rPr>
    </w:lvl>
    <w:lvl w:ilvl="8">
      <w:start w:val="0"/>
      <w:numFmt w:val="bullet"/>
      <w:lvlText w:val="•"/>
      <w:lvlJc w:val="left"/>
      <w:pPr>
        <w:ind w:left="8071" w:hanging="773"/>
      </w:pPr>
      <w:rPr>
        <w:rFonts w:hint="default"/>
      </w:rPr>
    </w:lvl>
  </w:abstractNum>
  <w:abstractNum w:abstractNumId="59">
    <w:multiLevelType w:val="hybridMultilevel"/>
    <w:lvl w:ilvl="0">
      <w:start w:val="14"/>
      <w:numFmt w:val="decimal"/>
      <w:lvlText w:val="%1"/>
      <w:lvlJc w:val="left"/>
      <w:pPr>
        <w:ind w:left="879" w:hanging="608"/>
        <w:jc w:val="left"/>
      </w:pPr>
      <w:rPr>
        <w:rFonts w:hint="default"/>
      </w:rPr>
    </w:lvl>
    <w:lvl w:ilvl="1">
      <w:start w:val="1"/>
      <w:numFmt w:val="decimal"/>
      <w:lvlText w:val="%1.%2"/>
      <w:lvlJc w:val="left"/>
      <w:pPr>
        <w:ind w:left="879" w:hanging="608"/>
        <w:jc w:val="left"/>
      </w:pPr>
      <w:rPr>
        <w:rFonts w:hint="default"/>
      </w:rPr>
    </w:lvl>
    <w:lvl w:ilvl="2">
      <w:start w:val="3"/>
      <w:numFmt w:val="decimal"/>
      <w:lvlText w:val="%1.%2.%3"/>
      <w:lvlJc w:val="left"/>
      <w:pPr>
        <w:ind w:left="879" w:hanging="608"/>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4053" w:hanging="773"/>
      </w:pPr>
      <w:rPr>
        <w:rFonts w:hint="default"/>
      </w:rPr>
    </w:lvl>
    <w:lvl w:ilvl="5">
      <w:start w:val="0"/>
      <w:numFmt w:val="bullet"/>
      <w:lvlText w:val="•"/>
      <w:lvlJc w:val="left"/>
      <w:pPr>
        <w:ind w:left="5057" w:hanging="773"/>
      </w:pPr>
      <w:rPr>
        <w:rFonts w:hint="default"/>
      </w:rPr>
    </w:lvl>
    <w:lvl w:ilvl="6">
      <w:start w:val="0"/>
      <w:numFmt w:val="bullet"/>
      <w:lvlText w:val="•"/>
      <w:lvlJc w:val="left"/>
      <w:pPr>
        <w:ind w:left="6062" w:hanging="773"/>
      </w:pPr>
      <w:rPr>
        <w:rFonts w:hint="default"/>
      </w:rPr>
    </w:lvl>
    <w:lvl w:ilvl="7">
      <w:start w:val="0"/>
      <w:numFmt w:val="bullet"/>
      <w:lvlText w:val="•"/>
      <w:lvlJc w:val="left"/>
      <w:pPr>
        <w:ind w:left="7066" w:hanging="773"/>
      </w:pPr>
      <w:rPr>
        <w:rFonts w:hint="default"/>
      </w:rPr>
    </w:lvl>
    <w:lvl w:ilvl="8">
      <w:start w:val="0"/>
      <w:numFmt w:val="bullet"/>
      <w:lvlText w:val="•"/>
      <w:lvlJc w:val="left"/>
      <w:pPr>
        <w:ind w:left="8071" w:hanging="773"/>
      </w:pPr>
      <w:rPr>
        <w:rFonts w:hint="default"/>
      </w:rPr>
    </w:lvl>
  </w:abstractNum>
  <w:abstractNum w:abstractNumId="58">
    <w:multiLevelType w:val="hybridMultilevel"/>
    <w:lvl w:ilvl="0">
      <w:start w:val="14"/>
      <w:numFmt w:val="decimal"/>
      <w:lvlText w:val="%1"/>
      <w:lvlJc w:val="left"/>
      <w:pPr>
        <w:ind w:left="880" w:hanging="608"/>
        <w:jc w:val="left"/>
      </w:pPr>
      <w:rPr>
        <w:rFonts w:hint="default"/>
      </w:rPr>
    </w:lvl>
    <w:lvl w:ilvl="1">
      <w:start w:val="1"/>
      <w:numFmt w:val="decimal"/>
      <w:lvlText w:val="%1.%2"/>
      <w:lvlJc w:val="left"/>
      <w:pPr>
        <w:ind w:left="880" w:hanging="608"/>
        <w:jc w:val="left"/>
      </w:pPr>
      <w:rPr>
        <w:rFonts w:hint="default"/>
      </w:rPr>
    </w:lvl>
    <w:lvl w:ilvl="2">
      <w:start w:val="2"/>
      <w:numFmt w:val="decimal"/>
      <w:lvlText w:val="%1.%2.%3"/>
      <w:lvlJc w:val="left"/>
      <w:pPr>
        <w:ind w:left="880" w:hanging="608"/>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4053" w:hanging="773"/>
      </w:pPr>
      <w:rPr>
        <w:rFonts w:hint="default"/>
      </w:rPr>
    </w:lvl>
    <w:lvl w:ilvl="5">
      <w:start w:val="0"/>
      <w:numFmt w:val="bullet"/>
      <w:lvlText w:val="•"/>
      <w:lvlJc w:val="left"/>
      <w:pPr>
        <w:ind w:left="5057" w:hanging="773"/>
      </w:pPr>
      <w:rPr>
        <w:rFonts w:hint="default"/>
      </w:rPr>
    </w:lvl>
    <w:lvl w:ilvl="6">
      <w:start w:val="0"/>
      <w:numFmt w:val="bullet"/>
      <w:lvlText w:val="•"/>
      <w:lvlJc w:val="left"/>
      <w:pPr>
        <w:ind w:left="6062" w:hanging="773"/>
      </w:pPr>
      <w:rPr>
        <w:rFonts w:hint="default"/>
      </w:rPr>
    </w:lvl>
    <w:lvl w:ilvl="7">
      <w:start w:val="0"/>
      <w:numFmt w:val="bullet"/>
      <w:lvlText w:val="•"/>
      <w:lvlJc w:val="left"/>
      <w:pPr>
        <w:ind w:left="7066" w:hanging="773"/>
      </w:pPr>
      <w:rPr>
        <w:rFonts w:hint="default"/>
      </w:rPr>
    </w:lvl>
    <w:lvl w:ilvl="8">
      <w:start w:val="0"/>
      <w:numFmt w:val="bullet"/>
      <w:lvlText w:val="•"/>
      <w:lvlJc w:val="left"/>
      <w:pPr>
        <w:ind w:left="8071" w:hanging="773"/>
      </w:pPr>
      <w:rPr>
        <w:rFonts w:hint="default"/>
      </w:rPr>
    </w:lvl>
  </w:abstractNum>
  <w:abstractNum w:abstractNumId="57">
    <w:multiLevelType w:val="hybridMultilevel"/>
    <w:lvl w:ilvl="0">
      <w:start w:val="14"/>
      <w:numFmt w:val="decimal"/>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3300" w:hanging="773"/>
      </w:pPr>
      <w:rPr>
        <w:rFonts w:hint="default"/>
      </w:rPr>
    </w:lvl>
    <w:lvl w:ilvl="5">
      <w:start w:val="0"/>
      <w:numFmt w:val="bullet"/>
      <w:lvlText w:val="•"/>
      <w:lvlJc w:val="left"/>
      <w:pPr>
        <w:ind w:left="4430" w:hanging="773"/>
      </w:pPr>
      <w:rPr>
        <w:rFonts w:hint="default"/>
      </w:rPr>
    </w:lvl>
    <w:lvl w:ilvl="6">
      <w:start w:val="0"/>
      <w:numFmt w:val="bullet"/>
      <w:lvlText w:val="•"/>
      <w:lvlJc w:val="left"/>
      <w:pPr>
        <w:ind w:left="5560" w:hanging="773"/>
      </w:pPr>
      <w:rPr>
        <w:rFonts w:hint="default"/>
      </w:rPr>
    </w:lvl>
    <w:lvl w:ilvl="7">
      <w:start w:val="0"/>
      <w:numFmt w:val="bullet"/>
      <w:lvlText w:val="•"/>
      <w:lvlJc w:val="left"/>
      <w:pPr>
        <w:ind w:left="6690" w:hanging="773"/>
      </w:pPr>
      <w:rPr>
        <w:rFonts w:hint="default"/>
      </w:rPr>
    </w:lvl>
    <w:lvl w:ilvl="8">
      <w:start w:val="0"/>
      <w:numFmt w:val="bullet"/>
      <w:lvlText w:val="•"/>
      <w:lvlJc w:val="left"/>
      <w:pPr>
        <w:ind w:left="7820" w:hanging="773"/>
      </w:pPr>
      <w:rPr>
        <w:rFonts w:hint="default"/>
      </w:rPr>
    </w:lvl>
  </w:abstractNum>
  <w:abstractNum w:abstractNumId="56">
    <w:multiLevelType w:val="hybridMultilevel"/>
    <w:lvl w:ilvl="0">
      <w:start w:val="13"/>
      <w:numFmt w:val="decimal"/>
      <w:lvlText w:val="%1"/>
      <w:lvlJc w:val="left"/>
      <w:pPr>
        <w:ind w:left="714" w:hanging="442"/>
        <w:jc w:val="left"/>
      </w:pPr>
      <w:rPr>
        <w:rFonts w:hint="default"/>
      </w:rPr>
    </w:lvl>
    <w:lvl w:ilvl="1">
      <w:start w:val="2"/>
      <w:numFmt w:val="decimal"/>
      <w:lvlText w:val="%1.%2"/>
      <w:lvlJc w:val="left"/>
      <w:pPr>
        <w:ind w:left="272" w:hanging="442"/>
        <w:jc w:val="left"/>
      </w:pPr>
      <w:rPr>
        <w:rFonts w:hint="default"/>
        <w:w w:val="100"/>
        <w:u w:val="single" w:color="000000"/>
      </w:rPr>
    </w:lvl>
    <w:lvl w:ilvl="2">
      <w:start w:val="0"/>
      <w:numFmt w:val="bullet"/>
      <w:lvlText w:val="•"/>
      <w:lvlJc w:val="left"/>
      <w:pPr>
        <w:ind w:left="1760" w:hanging="442"/>
      </w:pPr>
      <w:rPr>
        <w:rFonts w:hint="default"/>
      </w:rPr>
    </w:lvl>
    <w:lvl w:ilvl="3">
      <w:start w:val="0"/>
      <w:numFmt w:val="bullet"/>
      <w:lvlText w:val="•"/>
      <w:lvlJc w:val="left"/>
      <w:pPr>
        <w:ind w:left="2800" w:hanging="442"/>
      </w:pPr>
      <w:rPr>
        <w:rFonts w:hint="default"/>
      </w:rPr>
    </w:lvl>
    <w:lvl w:ilvl="4">
      <w:start w:val="0"/>
      <w:numFmt w:val="bullet"/>
      <w:lvlText w:val="•"/>
      <w:lvlJc w:val="left"/>
      <w:pPr>
        <w:ind w:left="3840" w:hanging="442"/>
      </w:pPr>
      <w:rPr>
        <w:rFonts w:hint="default"/>
      </w:rPr>
    </w:lvl>
    <w:lvl w:ilvl="5">
      <w:start w:val="0"/>
      <w:numFmt w:val="bullet"/>
      <w:lvlText w:val="•"/>
      <w:lvlJc w:val="left"/>
      <w:pPr>
        <w:ind w:left="4880" w:hanging="442"/>
      </w:pPr>
      <w:rPr>
        <w:rFonts w:hint="default"/>
      </w:rPr>
    </w:lvl>
    <w:lvl w:ilvl="6">
      <w:start w:val="0"/>
      <w:numFmt w:val="bullet"/>
      <w:lvlText w:val="•"/>
      <w:lvlJc w:val="left"/>
      <w:pPr>
        <w:ind w:left="5920" w:hanging="442"/>
      </w:pPr>
      <w:rPr>
        <w:rFonts w:hint="default"/>
      </w:rPr>
    </w:lvl>
    <w:lvl w:ilvl="7">
      <w:start w:val="0"/>
      <w:numFmt w:val="bullet"/>
      <w:lvlText w:val="•"/>
      <w:lvlJc w:val="left"/>
      <w:pPr>
        <w:ind w:left="6960" w:hanging="442"/>
      </w:pPr>
      <w:rPr>
        <w:rFonts w:hint="default"/>
      </w:rPr>
    </w:lvl>
    <w:lvl w:ilvl="8">
      <w:start w:val="0"/>
      <w:numFmt w:val="bullet"/>
      <w:lvlText w:val="•"/>
      <w:lvlJc w:val="left"/>
      <w:pPr>
        <w:ind w:left="8000" w:hanging="442"/>
      </w:pPr>
      <w:rPr>
        <w:rFonts w:hint="default"/>
      </w:rPr>
    </w:lvl>
  </w:abstractNum>
  <w:abstractNum w:abstractNumId="55">
    <w:multiLevelType w:val="hybridMultilevel"/>
    <w:lvl w:ilvl="0">
      <w:start w:val="13"/>
      <w:numFmt w:val="decimal"/>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54">
    <w:multiLevelType w:val="hybridMultilevel"/>
    <w:lvl w:ilvl="0">
      <w:start w:val="12"/>
      <w:numFmt w:val="decimal"/>
      <w:lvlText w:val="%1"/>
      <w:lvlJc w:val="left"/>
      <w:pPr>
        <w:ind w:left="880" w:hanging="608"/>
        <w:jc w:val="left"/>
      </w:pPr>
      <w:rPr>
        <w:rFonts w:hint="default"/>
      </w:rPr>
    </w:lvl>
    <w:lvl w:ilvl="1">
      <w:start w:val="9"/>
      <w:numFmt w:val="decimal"/>
      <w:lvlText w:val="%1.%2"/>
      <w:lvlJc w:val="left"/>
      <w:pPr>
        <w:ind w:left="880" w:hanging="608"/>
        <w:jc w:val="left"/>
      </w:pPr>
      <w:rPr>
        <w:rFonts w:hint="default"/>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3048" w:hanging="608"/>
      </w:pPr>
      <w:rPr>
        <w:rFonts w:hint="default"/>
      </w:rPr>
    </w:lvl>
    <w:lvl w:ilvl="4">
      <w:start w:val="0"/>
      <w:numFmt w:val="bullet"/>
      <w:lvlText w:val="•"/>
      <w:lvlJc w:val="left"/>
      <w:pPr>
        <w:ind w:left="4053" w:hanging="608"/>
      </w:pPr>
      <w:rPr>
        <w:rFonts w:hint="default"/>
      </w:rPr>
    </w:lvl>
    <w:lvl w:ilvl="5">
      <w:start w:val="0"/>
      <w:numFmt w:val="bullet"/>
      <w:lvlText w:val="•"/>
      <w:lvlJc w:val="left"/>
      <w:pPr>
        <w:ind w:left="5057" w:hanging="608"/>
      </w:pPr>
      <w:rPr>
        <w:rFonts w:hint="default"/>
      </w:rPr>
    </w:lvl>
    <w:lvl w:ilvl="6">
      <w:start w:val="0"/>
      <w:numFmt w:val="bullet"/>
      <w:lvlText w:val="•"/>
      <w:lvlJc w:val="left"/>
      <w:pPr>
        <w:ind w:left="6062" w:hanging="608"/>
      </w:pPr>
      <w:rPr>
        <w:rFonts w:hint="default"/>
      </w:rPr>
    </w:lvl>
    <w:lvl w:ilvl="7">
      <w:start w:val="0"/>
      <w:numFmt w:val="bullet"/>
      <w:lvlText w:val="•"/>
      <w:lvlJc w:val="left"/>
      <w:pPr>
        <w:ind w:left="7066" w:hanging="608"/>
      </w:pPr>
      <w:rPr>
        <w:rFonts w:hint="default"/>
      </w:rPr>
    </w:lvl>
    <w:lvl w:ilvl="8">
      <w:start w:val="0"/>
      <w:numFmt w:val="bullet"/>
      <w:lvlText w:val="•"/>
      <w:lvlJc w:val="left"/>
      <w:pPr>
        <w:ind w:left="8071" w:hanging="608"/>
      </w:pPr>
      <w:rPr>
        <w:rFonts w:hint="default"/>
      </w:rPr>
    </w:lvl>
  </w:abstractNum>
  <w:abstractNum w:abstractNumId="53">
    <w:multiLevelType w:val="hybridMultilevel"/>
    <w:lvl w:ilvl="0">
      <w:start w:val="12"/>
      <w:numFmt w:val="decimal"/>
      <w:lvlText w:val="%1"/>
      <w:lvlJc w:val="left"/>
      <w:pPr>
        <w:ind w:left="272" w:hanging="495"/>
        <w:jc w:val="left"/>
      </w:pPr>
      <w:rPr>
        <w:rFonts w:hint="default"/>
      </w:rPr>
    </w:lvl>
    <w:lvl w:ilvl="1">
      <w:start w:val="7"/>
      <w:numFmt w:val="decimal"/>
      <w:lvlText w:val="%1.%2"/>
      <w:lvlJc w:val="left"/>
      <w:pPr>
        <w:ind w:left="272" w:hanging="495"/>
        <w:jc w:val="left"/>
      </w:pPr>
      <w:rPr>
        <w:rFonts w:hint="default"/>
        <w:w w:val="100"/>
        <w:u w:val="single" w:color="000000"/>
      </w:rPr>
    </w:lvl>
    <w:lvl w:ilvl="2">
      <w:start w:val="0"/>
      <w:numFmt w:val="bullet"/>
      <w:lvlText w:val="•"/>
      <w:lvlJc w:val="left"/>
      <w:pPr>
        <w:ind w:left="2240" w:hanging="495"/>
      </w:pPr>
      <w:rPr>
        <w:rFonts w:hint="default"/>
      </w:rPr>
    </w:lvl>
    <w:lvl w:ilvl="3">
      <w:start w:val="0"/>
      <w:numFmt w:val="bullet"/>
      <w:lvlText w:val="•"/>
      <w:lvlJc w:val="left"/>
      <w:pPr>
        <w:ind w:left="3220" w:hanging="495"/>
      </w:pPr>
      <w:rPr>
        <w:rFonts w:hint="default"/>
      </w:rPr>
    </w:lvl>
    <w:lvl w:ilvl="4">
      <w:start w:val="0"/>
      <w:numFmt w:val="bullet"/>
      <w:lvlText w:val="•"/>
      <w:lvlJc w:val="left"/>
      <w:pPr>
        <w:ind w:left="4200" w:hanging="495"/>
      </w:pPr>
      <w:rPr>
        <w:rFonts w:hint="default"/>
      </w:rPr>
    </w:lvl>
    <w:lvl w:ilvl="5">
      <w:start w:val="0"/>
      <w:numFmt w:val="bullet"/>
      <w:lvlText w:val="•"/>
      <w:lvlJc w:val="left"/>
      <w:pPr>
        <w:ind w:left="5180" w:hanging="495"/>
      </w:pPr>
      <w:rPr>
        <w:rFonts w:hint="default"/>
      </w:rPr>
    </w:lvl>
    <w:lvl w:ilvl="6">
      <w:start w:val="0"/>
      <w:numFmt w:val="bullet"/>
      <w:lvlText w:val="•"/>
      <w:lvlJc w:val="left"/>
      <w:pPr>
        <w:ind w:left="6160" w:hanging="495"/>
      </w:pPr>
      <w:rPr>
        <w:rFonts w:hint="default"/>
      </w:rPr>
    </w:lvl>
    <w:lvl w:ilvl="7">
      <w:start w:val="0"/>
      <w:numFmt w:val="bullet"/>
      <w:lvlText w:val="•"/>
      <w:lvlJc w:val="left"/>
      <w:pPr>
        <w:ind w:left="7140" w:hanging="495"/>
      </w:pPr>
      <w:rPr>
        <w:rFonts w:hint="default"/>
      </w:rPr>
    </w:lvl>
    <w:lvl w:ilvl="8">
      <w:start w:val="0"/>
      <w:numFmt w:val="bullet"/>
      <w:lvlText w:val="•"/>
      <w:lvlJc w:val="left"/>
      <w:pPr>
        <w:ind w:left="8120" w:hanging="495"/>
      </w:pPr>
      <w:rPr>
        <w:rFonts w:hint="default"/>
      </w:rPr>
    </w:lvl>
  </w:abstractNum>
  <w:abstractNum w:abstractNumId="52">
    <w:multiLevelType w:val="hybridMultilevel"/>
    <w:lvl w:ilvl="0">
      <w:start w:val="12"/>
      <w:numFmt w:val="decimal"/>
      <w:lvlText w:val="%1"/>
      <w:lvlJc w:val="left"/>
      <w:pPr>
        <w:ind w:left="714" w:hanging="442"/>
        <w:jc w:val="left"/>
      </w:pPr>
      <w:rPr>
        <w:rFonts w:hint="default"/>
      </w:rPr>
    </w:lvl>
    <w:lvl w:ilvl="1">
      <w:start w:val="6"/>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51">
    <w:multiLevelType w:val="hybridMultilevel"/>
    <w:lvl w:ilvl="0">
      <w:start w:val="12"/>
      <w:numFmt w:val="decimal"/>
      <w:lvlText w:val="%1"/>
      <w:lvlJc w:val="left"/>
      <w:pPr>
        <w:ind w:left="714" w:hanging="442"/>
        <w:jc w:val="left"/>
      </w:pPr>
      <w:rPr>
        <w:rFonts w:hint="default"/>
      </w:rPr>
    </w:lvl>
    <w:lvl w:ilvl="1">
      <w:start w:val="3"/>
      <w:numFmt w:val="decimal"/>
      <w:lvlText w:val="%1.%2"/>
      <w:lvlJc w:val="left"/>
      <w:pPr>
        <w:ind w:left="714" w:hanging="442"/>
        <w:jc w:val="left"/>
      </w:pPr>
      <w:rPr>
        <w:rFonts w:hint="default"/>
        <w:w w:val="100"/>
        <w:u w:val="single" w:color="000000"/>
      </w:rPr>
    </w:lvl>
    <w:lvl w:ilvl="2">
      <w:start w:val="1"/>
      <w:numFmt w:val="decimal"/>
      <w:lvlText w:val="%1.%2.%3"/>
      <w:lvlJc w:val="left"/>
      <w:pPr>
        <w:ind w:left="879"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50">
    <w:multiLevelType w:val="hybridMultilevel"/>
    <w:lvl w:ilvl="0">
      <w:start w:val="11"/>
      <w:numFmt w:val="decimal"/>
      <w:lvlText w:val="%1"/>
      <w:lvlJc w:val="left"/>
      <w:pPr>
        <w:ind w:left="272" w:hanging="447"/>
        <w:jc w:val="left"/>
      </w:pPr>
      <w:rPr>
        <w:rFonts w:hint="default"/>
      </w:rPr>
    </w:lvl>
    <w:lvl w:ilvl="1">
      <w:start w:val="3"/>
      <w:numFmt w:val="decimal"/>
      <w:lvlText w:val="%1.%2"/>
      <w:lvlJc w:val="left"/>
      <w:pPr>
        <w:ind w:left="272" w:hanging="447"/>
        <w:jc w:val="left"/>
      </w:pPr>
      <w:rPr>
        <w:rFonts w:hint="default"/>
        <w:w w:val="100"/>
        <w:u w:val="single" w:color="000000"/>
      </w:rPr>
    </w:lvl>
    <w:lvl w:ilvl="2">
      <w:start w:val="0"/>
      <w:numFmt w:val="bullet"/>
      <w:lvlText w:val="•"/>
      <w:lvlJc w:val="left"/>
      <w:pPr>
        <w:ind w:left="2240" w:hanging="447"/>
      </w:pPr>
      <w:rPr>
        <w:rFonts w:hint="default"/>
      </w:rPr>
    </w:lvl>
    <w:lvl w:ilvl="3">
      <w:start w:val="0"/>
      <w:numFmt w:val="bullet"/>
      <w:lvlText w:val="•"/>
      <w:lvlJc w:val="left"/>
      <w:pPr>
        <w:ind w:left="3220" w:hanging="447"/>
      </w:pPr>
      <w:rPr>
        <w:rFonts w:hint="default"/>
      </w:rPr>
    </w:lvl>
    <w:lvl w:ilvl="4">
      <w:start w:val="0"/>
      <w:numFmt w:val="bullet"/>
      <w:lvlText w:val="•"/>
      <w:lvlJc w:val="left"/>
      <w:pPr>
        <w:ind w:left="4200" w:hanging="447"/>
      </w:pPr>
      <w:rPr>
        <w:rFonts w:hint="default"/>
      </w:rPr>
    </w:lvl>
    <w:lvl w:ilvl="5">
      <w:start w:val="0"/>
      <w:numFmt w:val="bullet"/>
      <w:lvlText w:val="•"/>
      <w:lvlJc w:val="left"/>
      <w:pPr>
        <w:ind w:left="5180" w:hanging="447"/>
      </w:pPr>
      <w:rPr>
        <w:rFonts w:hint="default"/>
      </w:rPr>
    </w:lvl>
    <w:lvl w:ilvl="6">
      <w:start w:val="0"/>
      <w:numFmt w:val="bullet"/>
      <w:lvlText w:val="•"/>
      <w:lvlJc w:val="left"/>
      <w:pPr>
        <w:ind w:left="6160" w:hanging="447"/>
      </w:pPr>
      <w:rPr>
        <w:rFonts w:hint="default"/>
      </w:rPr>
    </w:lvl>
    <w:lvl w:ilvl="7">
      <w:start w:val="0"/>
      <w:numFmt w:val="bullet"/>
      <w:lvlText w:val="•"/>
      <w:lvlJc w:val="left"/>
      <w:pPr>
        <w:ind w:left="7140" w:hanging="447"/>
      </w:pPr>
      <w:rPr>
        <w:rFonts w:hint="default"/>
      </w:rPr>
    </w:lvl>
    <w:lvl w:ilvl="8">
      <w:start w:val="0"/>
      <w:numFmt w:val="bullet"/>
      <w:lvlText w:val="•"/>
      <w:lvlJc w:val="left"/>
      <w:pPr>
        <w:ind w:left="8120" w:hanging="447"/>
      </w:pPr>
      <w:rPr>
        <w:rFonts w:hint="default"/>
      </w:rPr>
    </w:lvl>
  </w:abstractNum>
  <w:abstractNum w:abstractNumId="49">
    <w:multiLevelType w:val="hybridMultilevel"/>
    <w:lvl w:ilvl="0">
      <w:start w:val="11"/>
      <w:numFmt w:val="decimal"/>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879" w:hanging="608"/>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3300" w:hanging="773"/>
      </w:pPr>
      <w:rPr>
        <w:rFonts w:hint="default"/>
      </w:rPr>
    </w:lvl>
    <w:lvl w:ilvl="5">
      <w:start w:val="0"/>
      <w:numFmt w:val="bullet"/>
      <w:lvlText w:val="•"/>
      <w:lvlJc w:val="left"/>
      <w:pPr>
        <w:ind w:left="4430" w:hanging="773"/>
      </w:pPr>
      <w:rPr>
        <w:rFonts w:hint="default"/>
      </w:rPr>
    </w:lvl>
    <w:lvl w:ilvl="6">
      <w:start w:val="0"/>
      <w:numFmt w:val="bullet"/>
      <w:lvlText w:val="•"/>
      <w:lvlJc w:val="left"/>
      <w:pPr>
        <w:ind w:left="5560" w:hanging="773"/>
      </w:pPr>
      <w:rPr>
        <w:rFonts w:hint="default"/>
      </w:rPr>
    </w:lvl>
    <w:lvl w:ilvl="7">
      <w:start w:val="0"/>
      <w:numFmt w:val="bullet"/>
      <w:lvlText w:val="•"/>
      <w:lvlJc w:val="left"/>
      <w:pPr>
        <w:ind w:left="6690" w:hanging="773"/>
      </w:pPr>
      <w:rPr>
        <w:rFonts w:hint="default"/>
      </w:rPr>
    </w:lvl>
    <w:lvl w:ilvl="8">
      <w:start w:val="0"/>
      <w:numFmt w:val="bullet"/>
      <w:lvlText w:val="•"/>
      <w:lvlJc w:val="left"/>
      <w:pPr>
        <w:ind w:left="7820" w:hanging="773"/>
      </w:pPr>
      <w:rPr>
        <w:rFonts w:hint="default"/>
      </w:rPr>
    </w:lvl>
  </w:abstractNum>
  <w:abstractNum w:abstractNumId="48">
    <w:multiLevelType w:val="hybridMultilevel"/>
    <w:lvl w:ilvl="0">
      <w:start w:val="10"/>
      <w:numFmt w:val="decimal"/>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879"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47">
    <w:multiLevelType w:val="hybridMultilevel"/>
    <w:lvl w:ilvl="0">
      <w:start w:val="9"/>
      <w:numFmt w:val="decimalZero"/>
      <w:lvlText w:val="%1"/>
      <w:lvlJc w:val="left"/>
      <w:pPr>
        <w:ind w:left="714" w:hanging="442"/>
        <w:jc w:val="left"/>
      </w:pPr>
      <w:rPr>
        <w:rFonts w:hint="default"/>
      </w:rPr>
    </w:lvl>
    <w:lvl w:ilvl="1">
      <w:start w:val="3"/>
      <w:numFmt w:val="decimal"/>
      <w:lvlText w:val="%1.%2"/>
      <w:lvlJc w:val="left"/>
      <w:pPr>
        <w:ind w:left="714" w:hanging="442"/>
        <w:jc w:val="left"/>
      </w:pPr>
      <w:rPr>
        <w:rFonts w:hint="default"/>
        <w:w w:val="100"/>
        <w:u w:val="single" w:color="000000"/>
      </w:rPr>
    </w:lvl>
    <w:lvl w:ilvl="2">
      <w:start w:val="1"/>
      <w:numFmt w:val="decimal"/>
      <w:lvlText w:val="%1.%2.%3"/>
      <w:lvlJc w:val="left"/>
      <w:pPr>
        <w:ind w:left="272" w:hanging="608"/>
        <w:jc w:val="left"/>
      </w:pPr>
      <w:rPr>
        <w:rFonts w:hint="default"/>
        <w:w w:val="100"/>
        <w:u w:val="single" w:color="000000"/>
      </w:rPr>
    </w:lvl>
    <w:lvl w:ilvl="3">
      <w:start w:val="0"/>
      <w:numFmt w:val="bullet"/>
      <w:lvlText w:val="•"/>
      <w:lvlJc w:val="left"/>
      <w:pPr>
        <w:ind w:left="2800" w:hanging="608"/>
      </w:pPr>
      <w:rPr>
        <w:rFonts w:hint="default"/>
      </w:rPr>
    </w:lvl>
    <w:lvl w:ilvl="4">
      <w:start w:val="0"/>
      <w:numFmt w:val="bullet"/>
      <w:lvlText w:val="•"/>
      <w:lvlJc w:val="left"/>
      <w:pPr>
        <w:ind w:left="3840" w:hanging="608"/>
      </w:pPr>
      <w:rPr>
        <w:rFonts w:hint="default"/>
      </w:rPr>
    </w:lvl>
    <w:lvl w:ilvl="5">
      <w:start w:val="0"/>
      <w:numFmt w:val="bullet"/>
      <w:lvlText w:val="•"/>
      <w:lvlJc w:val="left"/>
      <w:pPr>
        <w:ind w:left="4880" w:hanging="608"/>
      </w:pPr>
      <w:rPr>
        <w:rFonts w:hint="default"/>
      </w:rPr>
    </w:lvl>
    <w:lvl w:ilvl="6">
      <w:start w:val="0"/>
      <w:numFmt w:val="bullet"/>
      <w:lvlText w:val="•"/>
      <w:lvlJc w:val="left"/>
      <w:pPr>
        <w:ind w:left="5920" w:hanging="608"/>
      </w:pPr>
      <w:rPr>
        <w:rFonts w:hint="default"/>
      </w:rPr>
    </w:lvl>
    <w:lvl w:ilvl="7">
      <w:start w:val="0"/>
      <w:numFmt w:val="bullet"/>
      <w:lvlText w:val="•"/>
      <w:lvlJc w:val="left"/>
      <w:pPr>
        <w:ind w:left="6960" w:hanging="608"/>
      </w:pPr>
      <w:rPr>
        <w:rFonts w:hint="default"/>
      </w:rPr>
    </w:lvl>
    <w:lvl w:ilvl="8">
      <w:start w:val="0"/>
      <w:numFmt w:val="bullet"/>
      <w:lvlText w:val="•"/>
      <w:lvlJc w:val="left"/>
      <w:pPr>
        <w:ind w:left="8000" w:hanging="608"/>
      </w:pPr>
      <w:rPr>
        <w:rFonts w:hint="default"/>
      </w:rPr>
    </w:lvl>
  </w:abstractNum>
  <w:abstractNum w:abstractNumId="46">
    <w:multiLevelType w:val="hybridMultilevel"/>
    <w:lvl w:ilvl="0">
      <w:start w:val="9"/>
      <w:numFmt w:val="decimalZero"/>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272" w:hanging="608"/>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3300" w:hanging="773"/>
      </w:pPr>
      <w:rPr>
        <w:rFonts w:hint="default"/>
      </w:rPr>
    </w:lvl>
    <w:lvl w:ilvl="5">
      <w:start w:val="0"/>
      <w:numFmt w:val="bullet"/>
      <w:lvlText w:val="•"/>
      <w:lvlJc w:val="left"/>
      <w:pPr>
        <w:ind w:left="4430" w:hanging="773"/>
      </w:pPr>
      <w:rPr>
        <w:rFonts w:hint="default"/>
      </w:rPr>
    </w:lvl>
    <w:lvl w:ilvl="6">
      <w:start w:val="0"/>
      <w:numFmt w:val="bullet"/>
      <w:lvlText w:val="•"/>
      <w:lvlJc w:val="left"/>
      <w:pPr>
        <w:ind w:left="5560" w:hanging="773"/>
      </w:pPr>
      <w:rPr>
        <w:rFonts w:hint="default"/>
      </w:rPr>
    </w:lvl>
    <w:lvl w:ilvl="7">
      <w:start w:val="0"/>
      <w:numFmt w:val="bullet"/>
      <w:lvlText w:val="•"/>
      <w:lvlJc w:val="left"/>
      <w:pPr>
        <w:ind w:left="6690" w:hanging="773"/>
      </w:pPr>
      <w:rPr>
        <w:rFonts w:hint="default"/>
      </w:rPr>
    </w:lvl>
    <w:lvl w:ilvl="8">
      <w:start w:val="0"/>
      <w:numFmt w:val="bullet"/>
      <w:lvlText w:val="•"/>
      <w:lvlJc w:val="left"/>
      <w:pPr>
        <w:ind w:left="7820" w:hanging="773"/>
      </w:pPr>
      <w:rPr>
        <w:rFonts w:hint="default"/>
      </w:rPr>
    </w:lvl>
  </w:abstractNum>
  <w:abstractNum w:abstractNumId="45">
    <w:multiLevelType w:val="hybridMultilevel"/>
    <w:lvl w:ilvl="0">
      <w:start w:val="8"/>
      <w:numFmt w:val="decimalZero"/>
      <w:lvlText w:val="%1"/>
      <w:lvlJc w:val="left"/>
      <w:pPr>
        <w:ind w:left="272" w:hanging="773"/>
        <w:jc w:val="left"/>
      </w:pPr>
      <w:rPr>
        <w:rFonts w:hint="default"/>
      </w:rPr>
    </w:lvl>
    <w:lvl w:ilvl="1">
      <w:start w:val="3"/>
      <w:numFmt w:val="decimal"/>
      <w:lvlText w:val="%1.%2"/>
      <w:lvlJc w:val="left"/>
      <w:pPr>
        <w:ind w:left="272" w:hanging="773"/>
        <w:jc w:val="left"/>
      </w:pPr>
      <w:rPr>
        <w:rFonts w:hint="default"/>
      </w:rPr>
    </w:lvl>
    <w:lvl w:ilvl="2">
      <w:start w:val="1"/>
      <w:numFmt w:val="decimal"/>
      <w:lvlText w:val="%1.%2.%3"/>
      <w:lvlJc w:val="left"/>
      <w:pPr>
        <w:ind w:left="272" w:hanging="773"/>
        <w:jc w:val="left"/>
      </w:pPr>
      <w:rPr>
        <w:rFonts w:hint="default"/>
      </w:rPr>
    </w:lvl>
    <w:lvl w:ilvl="3">
      <w:start w:val="1"/>
      <w:numFmt w:val="decimal"/>
      <w:lvlText w:val="%1.%2.%3.%4"/>
      <w:lvlJc w:val="left"/>
      <w:pPr>
        <w:ind w:left="272" w:hanging="773"/>
        <w:jc w:val="left"/>
      </w:pPr>
      <w:rPr>
        <w:rFonts w:hint="default"/>
        <w:w w:val="100"/>
        <w:u w:val="single" w:color="000000"/>
      </w:rPr>
    </w:lvl>
    <w:lvl w:ilvl="4">
      <w:start w:val="0"/>
      <w:numFmt w:val="bullet"/>
      <w:lvlText w:val="•"/>
      <w:lvlJc w:val="left"/>
      <w:pPr>
        <w:ind w:left="4200" w:hanging="773"/>
      </w:pPr>
      <w:rPr>
        <w:rFonts w:hint="default"/>
      </w:rPr>
    </w:lvl>
    <w:lvl w:ilvl="5">
      <w:start w:val="0"/>
      <w:numFmt w:val="bullet"/>
      <w:lvlText w:val="•"/>
      <w:lvlJc w:val="left"/>
      <w:pPr>
        <w:ind w:left="5180" w:hanging="773"/>
      </w:pPr>
      <w:rPr>
        <w:rFonts w:hint="default"/>
      </w:rPr>
    </w:lvl>
    <w:lvl w:ilvl="6">
      <w:start w:val="0"/>
      <w:numFmt w:val="bullet"/>
      <w:lvlText w:val="•"/>
      <w:lvlJc w:val="left"/>
      <w:pPr>
        <w:ind w:left="6160" w:hanging="773"/>
      </w:pPr>
      <w:rPr>
        <w:rFonts w:hint="default"/>
      </w:rPr>
    </w:lvl>
    <w:lvl w:ilvl="7">
      <w:start w:val="0"/>
      <w:numFmt w:val="bullet"/>
      <w:lvlText w:val="•"/>
      <w:lvlJc w:val="left"/>
      <w:pPr>
        <w:ind w:left="7140" w:hanging="773"/>
      </w:pPr>
      <w:rPr>
        <w:rFonts w:hint="default"/>
      </w:rPr>
    </w:lvl>
    <w:lvl w:ilvl="8">
      <w:start w:val="0"/>
      <w:numFmt w:val="bullet"/>
      <w:lvlText w:val="•"/>
      <w:lvlJc w:val="left"/>
      <w:pPr>
        <w:ind w:left="8120" w:hanging="773"/>
      </w:pPr>
      <w:rPr>
        <w:rFonts w:hint="default"/>
      </w:rPr>
    </w:lvl>
  </w:abstractNum>
  <w:abstractNum w:abstractNumId="44">
    <w:multiLevelType w:val="hybridMultilevel"/>
    <w:lvl w:ilvl="0">
      <w:start w:val="8"/>
      <w:numFmt w:val="decimalZero"/>
      <w:lvlText w:val="%1"/>
      <w:lvlJc w:val="left"/>
      <w:pPr>
        <w:ind w:left="879" w:hanging="608"/>
        <w:jc w:val="left"/>
      </w:pPr>
      <w:rPr>
        <w:rFonts w:hint="default"/>
      </w:rPr>
    </w:lvl>
    <w:lvl w:ilvl="1">
      <w:start w:val="2"/>
      <w:numFmt w:val="decimal"/>
      <w:lvlText w:val="%1.%2"/>
      <w:lvlJc w:val="left"/>
      <w:pPr>
        <w:ind w:left="879" w:hanging="608"/>
        <w:jc w:val="left"/>
      </w:pPr>
      <w:rPr>
        <w:rFonts w:hint="default"/>
      </w:rPr>
    </w:lvl>
    <w:lvl w:ilvl="2">
      <w:start w:val="2"/>
      <w:numFmt w:val="decimal"/>
      <w:lvlText w:val="%1.%2.%3"/>
      <w:lvlJc w:val="left"/>
      <w:pPr>
        <w:ind w:left="879" w:hanging="608"/>
        <w:jc w:val="left"/>
      </w:pPr>
      <w:rPr>
        <w:rFonts w:hint="default"/>
        <w:w w:val="100"/>
        <w:u w:val="single" w:color="000000"/>
      </w:rPr>
    </w:lvl>
    <w:lvl w:ilvl="3">
      <w:start w:val="0"/>
      <w:numFmt w:val="bullet"/>
      <w:lvlText w:val="•"/>
      <w:lvlJc w:val="left"/>
      <w:pPr>
        <w:ind w:left="3640" w:hanging="608"/>
      </w:pPr>
      <w:rPr>
        <w:rFonts w:hint="default"/>
      </w:rPr>
    </w:lvl>
    <w:lvl w:ilvl="4">
      <w:start w:val="0"/>
      <w:numFmt w:val="bullet"/>
      <w:lvlText w:val="•"/>
      <w:lvlJc w:val="left"/>
      <w:pPr>
        <w:ind w:left="4560" w:hanging="608"/>
      </w:pPr>
      <w:rPr>
        <w:rFonts w:hint="default"/>
      </w:rPr>
    </w:lvl>
    <w:lvl w:ilvl="5">
      <w:start w:val="0"/>
      <w:numFmt w:val="bullet"/>
      <w:lvlText w:val="•"/>
      <w:lvlJc w:val="left"/>
      <w:pPr>
        <w:ind w:left="5480" w:hanging="608"/>
      </w:pPr>
      <w:rPr>
        <w:rFonts w:hint="default"/>
      </w:rPr>
    </w:lvl>
    <w:lvl w:ilvl="6">
      <w:start w:val="0"/>
      <w:numFmt w:val="bullet"/>
      <w:lvlText w:val="•"/>
      <w:lvlJc w:val="left"/>
      <w:pPr>
        <w:ind w:left="6400" w:hanging="608"/>
      </w:pPr>
      <w:rPr>
        <w:rFonts w:hint="default"/>
      </w:rPr>
    </w:lvl>
    <w:lvl w:ilvl="7">
      <w:start w:val="0"/>
      <w:numFmt w:val="bullet"/>
      <w:lvlText w:val="•"/>
      <w:lvlJc w:val="left"/>
      <w:pPr>
        <w:ind w:left="7320" w:hanging="608"/>
      </w:pPr>
      <w:rPr>
        <w:rFonts w:hint="default"/>
      </w:rPr>
    </w:lvl>
    <w:lvl w:ilvl="8">
      <w:start w:val="0"/>
      <w:numFmt w:val="bullet"/>
      <w:lvlText w:val="•"/>
      <w:lvlJc w:val="left"/>
      <w:pPr>
        <w:ind w:left="8240" w:hanging="608"/>
      </w:pPr>
      <w:rPr>
        <w:rFonts w:hint="default"/>
      </w:rPr>
    </w:lvl>
  </w:abstractNum>
  <w:abstractNum w:abstractNumId="43">
    <w:multiLevelType w:val="hybridMultilevel"/>
    <w:lvl w:ilvl="0">
      <w:start w:val="8"/>
      <w:numFmt w:val="decimalZero"/>
      <w:lvlText w:val="%1"/>
      <w:lvlJc w:val="left"/>
      <w:pPr>
        <w:ind w:left="272" w:hanging="812"/>
        <w:jc w:val="left"/>
      </w:pPr>
      <w:rPr>
        <w:rFonts w:hint="default"/>
      </w:rPr>
    </w:lvl>
    <w:lvl w:ilvl="1">
      <w:start w:val="2"/>
      <w:numFmt w:val="decimal"/>
      <w:lvlText w:val="%1.%2"/>
      <w:lvlJc w:val="left"/>
      <w:pPr>
        <w:ind w:left="272" w:hanging="812"/>
        <w:jc w:val="left"/>
      </w:pPr>
      <w:rPr>
        <w:rFonts w:hint="default"/>
      </w:rPr>
    </w:lvl>
    <w:lvl w:ilvl="2">
      <w:start w:val="1"/>
      <w:numFmt w:val="decimal"/>
      <w:lvlText w:val="%1.%2.%3"/>
      <w:lvlJc w:val="left"/>
      <w:pPr>
        <w:ind w:left="272" w:hanging="812"/>
        <w:jc w:val="left"/>
      </w:pPr>
      <w:rPr>
        <w:rFonts w:hint="default"/>
      </w:rPr>
    </w:lvl>
    <w:lvl w:ilvl="3">
      <w:start w:val="1"/>
      <w:numFmt w:val="decimal"/>
      <w:lvlText w:val="%1.%2.%3.%4"/>
      <w:lvlJc w:val="left"/>
      <w:pPr>
        <w:ind w:left="272" w:hanging="812"/>
        <w:jc w:val="left"/>
      </w:pPr>
      <w:rPr>
        <w:rFonts w:hint="default"/>
        <w:w w:val="100"/>
        <w:u w:val="single" w:color="000000"/>
      </w:rPr>
    </w:lvl>
    <w:lvl w:ilvl="4">
      <w:start w:val="0"/>
      <w:numFmt w:val="bullet"/>
      <w:lvlText w:val="•"/>
      <w:lvlJc w:val="left"/>
      <w:pPr>
        <w:ind w:left="4200" w:hanging="812"/>
      </w:pPr>
      <w:rPr>
        <w:rFonts w:hint="default"/>
      </w:rPr>
    </w:lvl>
    <w:lvl w:ilvl="5">
      <w:start w:val="0"/>
      <w:numFmt w:val="bullet"/>
      <w:lvlText w:val="•"/>
      <w:lvlJc w:val="left"/>
      <w:pPr>
        <w:ind w:left="5180" w:hanging="812"/>
      </w:pPr>
      <w:rPr>
        <w:rFonts w:hint="default"/>
      </w:rPr>
    </w:lvl>
    <w:lvl w:ilvl="6">
      <w:start w:val="0"/>
      <w:numFmt w:val="bullet"/>
      <w:lvlText w:val="•"/>
      <w:lvlJc w:val="left"/>
      <w:pPr>
        <w:ind w:left="6160" w:hanging="812"/>
      </w:pPr>
      <w:rPr>
        <w:rFonts w:hint="default"/>
      </w:rPr>
    </w:lvl>
    <w:lvl w:ilvl="7">
      <w:start w:val="0"/>
      <w:numFmt w:val="bullet"/>
      <w:lvlText w:val="•"/>
      <w:lvlJc w:val="left"/>
      <w:pPr>
        <w:ind w:left="7140" w:hanging="812"/>
      </w:pPr>
      <w:rPr>
        <w:rFonts w:hint="default"/>
      </w:rPr>
    </w:lvl>
    <w:lvl w:ilvl="8">
      <w:start w:val="0"/>
      <w:numFmt w:val="bullet"/>
      <w:lvlText w:val="•"/>
      <w:lvlJc w:val="left"/>
      <w:pPr>
        <w:ind w:left="8120" w:hanging="812"/>
      </w:pPr>
      <w:rPr>
        <w:rFonts w:hint="default"/>
      </w:rPr>
    </w:lvl>
  </w:abstractNum>
  <w:abstractNum w:abstractNumId="42">
    <w:multiLevelType w:val="hybridMultilevel"/>
    <w:lvl w:ilvl="0">
      <w:start w:val="8"/>
      <w:numFmt w:val="decimalZero"/>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41">
    <w:multiLevelType w:val="hybridMultilevel"/>
    <w:lvl w:ilvl="0">
      <w:start w:val="7"/>
      <w:numFmt w:val="decimalZero"/>
      <w:lvlText w:val="%1"/>
      <w:lvlJc w:val="left"/>
      <w:pPr>
        <w:ind w:left="714" w:hanging="442"/>
        <w:jc w:val="left"/>
      </w:pPr>
      <w:rPr>
        <w:rFonts w:hint="default"/>
      </w:rPr>
    </w:lvl>
    <w:lvl w:ilvl="1">
      <w:start w:val="2"/>
      <w:numFmt w:val="decimal"/>
      <w:lvlText w:val="%1.%2"/>
      <w:lvlJc w:val="left"/>
      <w:pPr>
        <w:ind w:left="714" w:hanging="442"/>
        <w:jc w:val="left"/>
      </w:pPr>
      <w:rPr>
        <w:rFonts w:hint="default"/>
        <w:w w:val="100"/>
        <w:u w:val="single" w:color="000000"/>
      </w:rPr>
    </w:lvl>
    <w:lvl w:ilvl="2">
      <w:start w:val="1"/>
      <w:numFmt w:val="decimal"/>
      <w:lvlText w:val="%1.%2.%3"/>
      <w:lvlJc w:val="left"/>
      <w:pPr>
        <w:ind w:left="879"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40">
    <w:multiLevelType w:val="hybridMultilevel"/>
    <w:lvl w:ilvl="0">
      <w:start w:val="7"/>
      <w:numFmt w:val="decimalZero"/>
      <w:lvlText w:val="%1"/>
      <w:lvlJc w:val="left"/>
      <w:pPr>
        <w:ind w:left="880" w:hanging="608"/>
        <w:jc w:val="left"/>
      </w:pPr>
      <w:rPr>
        <w:rFonts w:hint="default"/>
      </w:rPr>
    </w:lvl>
    <w:lvl w:ilvl="1">
      <w:start w:val="1"/>
      <w:numFmt w:val="decimal"/>
      <w:lvlText w:val="%1.%2"/>
      <w:lvlJc w:val="left"/>
      <w:pPr>
        <w:ind w:left="880" w:hanging="608"/>
        <w:jc w:val="left"/>
      </w:pPr>
      <w:rPr>
        <w:rFonts w:hint="default"/>
      </w:rPr>
    </w:lvl>
    <w:lvl w:ilvl="2">
      <w:start w:val="2"/>
      <w:numFmt w:val="decimal"/>
      <w:lvlText w:val="%1.%2.%3"/>
      <w:lvlJc w:val="left"/>
      <w:pPr>
        <w:ind w:left="880" w:hanging="608"/>
        <w:jc w:val="left"/>
      </w:pPr>
      <w:rPr>
        <w:rFonts w:hint="default"/>
        <w:w w:val="100"/>
        <w:u w:val="single" w:color="000000"/>
      </w:rPr>
    </w:lvl>
    <w:lvl w:ilvl="3">
      <w:start w:val="0"/>
      <w:numFmt w:val="bullet"/>
      <w:lvlText w:val="•"/>
      <w:lvlJc w:val="left"/>
      <w:pPr>
        <w:ind w:left="3640" w:hanging="608"/>
      </w:pPr>
      <w:rPr>
        <w:rFonts w:hint="default"/>
      </w:rPr>
    </w:lvl>
    <w:lvl w:ilvl="4">
      <w:start w:val="0"/>
      <w:numFmt w:val="bullet"/>
      <w:lvlText w:val="•"/>
      <w:lvlJc w:val="left"/>
      <w:pPr>
        <w:ind w:left="4560" w:hanging="608"/>
      </w:pPr>
      <w:rPr>
        <w:rFonts w:hint="default"/>
      </w:rPr>
    </w:lvl>
    <w:lvl w:ilvl="5">
      <w:start w:val="0"/>
      <w:numFmt w:val="bullet"/>
      <w:lvlText w:val="•"/>
      <w:lvlJc w:val="left"/>
      <w:pPr>
        <w:ind w:left="5480" w:hanging="608"/>
      </w:pPr>
      <w:rPr>
        <w:rFonts w:hint="default"/>
      </w:rPr>
    </w:lvl>
    <w:lvl w:ilvl="6">
      <w:start w:val="0"/>
      <w:numFmt w:val="bullet"/>
      <w:lvlText w:val="•"/>
      <w:lvlJc w:val="left"/>
      <w:pPr>
        <w:ind w:left="6400" w:hanging="608"/>
      </w:pPr>
      <w:rPr>
        <w:rFonts w:hint="default"/>
      </w:rPr>
    </w:lvl>
    <w:lvl w:ilvl="7">
      <w:start w:val="0"/>
      <w:numFmt w:val="bullet"/>
      <w:lvlText w:val="•"/>
      <w:lvlJc w:val="left"/>
      <w:pPr>
        <w:ind w:left="7320" w:hanging="608"/>
      </w:pPr>
      <w:rPr>
        <w:rFonts w:hint="default"/>
      </w:rPr>
    </w:lvl>
    <w:lvl w:ilvl="8">
      <w:start w:val="0"/>
      <w:numFmt w:val="bullet"/>
      <w:lvlText w:val="•"/>
      <w:lvlJc w:val="left"/>
      <w:pPr>
        <w:ind w:left="8240" w:hanging="608"/>
      </w:pPr>
      <w:rPr>
        <w:rFonts w:hint="default"/>
      </w:rPr>
    </w:lvl>
  </w:abstractNum>
  <w:abstractNum w:abstractNumId="39">
    <w:multiLevelType w:val="hybridMultilevel"/>
    <w:lvl w:ilvl="0">
      <w:start w:val="7"/>
      <w:numFmt w:val="decimalZero"/>
      <w:lvlText w:val="%1"/>
      <w:lvlJc w:val="left"/>
      <w:pPr>
        <w:ind w:left="272" w:hanging="773"/>
        <w:jc w:val="left"/>
      </w:pPr>
      <w:rPr>
        <w:rFonts w:hint="default"/>
      </w:rPr>
    </w:lvl>
    <w:lvl w:ilvl="1">
      <w:start w:val="1"/>
      <w:numFmt w:val="decimal"/>
      <w:lvlText w:val="%1.%2"/>
      <w:lvlJc w:val="left"/>
      <w:pPr>
        <w:ind w:left="272" w:hanging="773"/>
        <w:jc w:val="left"/>
      </w:pPr>
      <w:rPr>
        <w:rFonts w:hint="default"/>
      </w:rPr>
    </w:lvl>
    <w:lvl w:ilvl="2">
      <w:start w:val="1"/>
      <w:numFmt w:val="decimal"/>
      <w:lvlText w:val="%1.%2.%3"/>
      <w:lvlJc w:val="left"/>
      <w:pPr>
        <w:ind w:left="272" w:hanging="773"/>
        <w:jc w:val="left"/>
      </w:pPr>
      <w:rPr>
        <w:rFonts w:hint="default"/>
      </w:rPr>
    </w:lvl>
    <w:lvl w:ilvl="3">
      <w:start w:val="1"/>
      <w:numFmt w:val="decimal"/>
      <w:lvlText w:val="%1.%2.%3.%4"/>
      <w:lvlJc w:val="left"/>
      <w:pPr>
        <w:ind w:left="272" w:hanging="773"/>
        <w:jc w:val="left"/>
      </w:pPr>
      <w:rPr>
        <w:rFonts w:hint="default"/>
        <w:w w:val="100"/>
        <w:u w:val="single" w:color="000000"/>
      </w:rPr>
    </w:lvl>
    <w:lvl w:ilvl="4">
      <w:start w:val="0"/>
      <w:numFmt w:val="bullet"/>
      <w:lvlText w:val="•"/>
      <w:lvlJc w:val="left"/>
      <w:pPr>
        <w:ind w:left="4200" w:hanging="773"/>
      </w:pPr>
      <w:rPr>
        <w:rFonts w:hint="default"/>
      </w:rPr>
    </w:lvl>
    <w:lvl w:ilvl="5">
      <w:start w:val="0"/>
      <w:numFmt w:val="bullet"/>
      <w:lvlText w:val="•"/>
      <w:lvlJc w:val="left"/>
      <w:pPr>
        <w:ind w:left="5180" w:hanging="773"/>
      </w:pPr>
      <w:rPr>
        <w:rFonts w:hint="default"/>
      </w:rPr>
    </w:lvl>
    <w:lvl w:ilvl="6">
      <w:start w:val="0"/>
      <w:numFmt w:val="bullet"/>
      <w:lvlText w:val="•"/>
      <w:lvlJc w:val="left"/>
      <w:pPr>
        <w:ind w:left="6160" w:hanging="773"/>
      </w:pPr>
      <w:rPr>
        <w:rFonts w:hint="default"/>
      </w:rPr>
    </w:lvl>
    <w:lvl w:ilvl="7">
      <w:start w:val="0"/>
      <w:numFmt w:val="bullet"/>
      <w:lvlText w:val="•"/>
      <w:lvlJc w:val="left"/>
      <w:pPr>
        <w:ind w:left="7140" w:hanging="773"/>
      </w:pPr>
      <w:rPr>
        <w:rFonts w:hint="default"/>
      </w:rPr>
    </w:lvl>
    <w:lvl w:ilvl="8">
      <w:start w:val="0"/>
      <w:numFmt w:val="bullet"/>
      <w:lvlText w:val="•"/>
      <w:lvlJc w:val="left"/>
      <w:pPr>
        <w:ind w:left="8120" w:hanging="773"/>
      </w:pPr>
      <w:rPr>
        <w:rFonts w:hint="default"/>
      </w:rPr>
    </w:lvl>
  </w:abstractNum>
  <w:abstractNum w:abstractNumId="38">
    <w:multiLevelType w:val="hybridMultilevel"/>
    <w:lvl w:ilvl="0">
      <w:start w:val="7"/>
      <w:numFmt w:val="decimalZero"/>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0"/>
      <w:numFmt w:val="bullet"/>
      <w:lvlText w:val="•"/>
      <w:lvlJc w:val="left"/>
      <w:pPr>
        <w:ind w:left="2592" w:hanging="442"/>
      </w:pPr>
      <w:rPr>
        <w:rFonts w:hint="default"/>
      </w:rPr>
    </w:lvl>
    <w:lvl w:ilvl="3">
      <w:start w:val="0"/>
      <w:numFmt w:val="bullet"/>
      <w:lvlText w:val="•"/>
      <w:lvlJc w:val="left"/>
      <w:pPr>
        <w:ind w:left="3528" w:hanging="442"/>
      </w:pPr>
      <w:rPr>
        <w:rFonts w:hint="default"/>
      </w:rPr>
    </w:lvl>
    <w:lvl w:ilvl="4">
      <w:start w:val="0"/>
      <w:numFmt w:val="bullet"/>
      <w:lvlText w:val="•"/>
      <w:lvlJc w:val="left"/>
      <w:pPr>
        <w:ind w:left="4464" w:hanging="442"/>
      </w:pPr>
      <w:rPr>
        <w:rFonts w:hint="default"/>
      </w:rPr>
    </w:lvl>
    <w:lvl w:ilvl="5">
      <w:start w:val="0"/>
      <w:numFmt w:val="bullet"/>
      <w:lvlText w:val="•"/>
      <w:lvlJc w:val="left"/>
      <w:pPr>
        <w:ind w:left="5400" w:hanging="442"/>
      </w:pPr>
      <w:rPr>
        <w:rFonts w:hint="default"/>
      </w:rPr>
    </w:lvl>
    <w:lvl w:ilvl="6">
      <w:start w:val="0"/>
      <w:numFmt w:val="bullet"/>
      <w:lvlText w:val="•"/>
      <w:lvlJc w:val="left"/>
      <w:pPr>
        <w:ind w:left="6336" w:hanging="442"/>
      </w:pPr>
      <w:rPr>
        <w:rFonts w:hint="default"/>
      </w:rPr>
    </w:lvl>
    <w:lvl w:ilvl="7">
      <w:start w:val="0"/>
      <w:numFmt w:val="bullet"/>
      <w:lvlText w:val="•"/>
      <w:lvlJc w:val="left"/>
      <w:pPr>
        <w:ind w:left="7272" w:hanging="442"/>
      </w:pPr>
      <w:rPr>
        <w:rFonts w:hint="default"/>
      </w:rPr>
    </w:lvl>
    <w:lvl w:ilvl="8">
      <w:start w:val="0"/>
      <w:numFmt w:val="bullet"/>
      <w:lvlText w:val="•"/>
      <w:lvlJc w:val="left"/>
      <w:pPr>
        <w:ind w:left="8208" w:hanging="442"/>
      </w:pPr>
      <w:rPr>
        <w:rFonts w:hint="default"/>
      </w:rPr>
    </w:lvl>
  </w:abstractNum>
  <w:abstractNum w:abstractNumId="37">
    <w:multiLevelType w:val="hybridMultilevel"/>
    <w:lvl w:ilvl="0">
      <w:start w:val="6"/>
      <w:numFmt w:val="decimalZero"/>
      <w:lvlText w:val="%1"/>
      <w:lvlJc w:val="left"/>
      <w:pPr>
        <w:ind w:left="992" w:hanging="720"/>
        <w:jc w:val="left"/>
      </w:pPr>
      <w:rPr>
        <w:rFonts w:hint="default"/>
      </w:rPr>
    </w:lvl>
    <w:lvl w:ilvl="1">
      <w:start w:val="8"/>
      <w:numFmt w:val="decimal"/>
      <w:lvlText w:val="%1.%2"/>
      <w:lvlJc w:val="left"/>
      <w:pPr>
        <w:ind w:left="992" w:hanging="720"/>
        <w:jc w:val="left"/>
      </w:pPr>
      <w:rPr>
        <w:rFonts w:hint="default"/>
      </w:rPr>
    </w:lvl>
    <w:lvl w:ilvl="2">
      <w:start w:val="5"/>
      <w:numFmt w:val="decimal"/>
      <w:lvlText w:val="%1.%2.%3"/>
      <w:lvlJc w:val="left"/>
      <w:pPr>
        <w:ind w:left="992" w:hanging="720"/>
        <w:jc w:val="left"/>
      </w:pPr>
      <w:rPr>
        <w:rFonts w:hint="default"/>
        <w:w w:val="100"/>
        <w:u w:val="single" w:color="000000"/>
      </w:rPr>
    </w:lvl>
    <w:lvl w:ilvl="3">
      <w:start w:val="0"/>
      <w:numFmt w:val="bullet"/>
      <w:lvlText w:val="•"/>
      <w:lvlJc w:val="left"/>
      <w:pPr>
        <w:ind w:left="3724" w:hanging="720"/>
      </w:pPr>
      <w:rPr>
        <w:rFonts w:hint="default"/>
      </w:rPr>
    </w:lvl>
    <w:lvl w:ilvl="4">
      <w:start w:val="0"/>
      <w:numFmt w:val="bullet"/>
      <w:lvlText w:val="•"/>
      <w:lvlJc w:val="left"/>
      <w:pPr>
        <w:ind w:left="4632" w:hanging="720"/>
      </w:pPr>
      <w:rPr>
        <w:rFonts w:hint="default"/>
      </w:rPr>
    </w:lvl>
    <w:lvl w:ilvl="5">
      <w:start w:val="0"/>
      <w:numFmt w:val="bullet"/>
      <w:lvlText w:val="•"/>
      <w:lvlJc w:val="left"/>
      <w:pPr>
        <w:ind w:left="5540" w:hanging="720"/>
      </w:pPr>
      <w:rPr>
        <w:rFonts w:hint="default"/>
      </w:rPr>
    </w:lvl>
    <w:lvl w:ilvl="6">
      <w:start w:val="0"/>
      <w:numFmt w:val="bullet"/>
      <w:lvlText w:val="•"/>
      <w:lvlJc w:val="left"/>
      <w:pPr>
        <w:ind w:left="6448" w:hanging="720"/>
      </w:pPr>
      <w:rPr>
        <w:rFonts w:hint="default"/>
      </w:rPr>
    </w:lvl>
    <w:lvl w:ilvl="7">
      <w:start w:val="0"/>
      <w:numFmt w:val="bullet"/>
      <w:lvlText w:val="•"/>
      <w:lvlJc w:val="left"/>
      <w:pPr>
        <w:ind w:left="7356" w:hanging="720"/>
      </w:pPr>
      <w:rPr>
        <w:rFonts w:hint="default"/>
      </w:rPr>
    </w:lvl>
    <w:lvl w:ilvl="8">
      <w:start w:val="0"/>
      <w:numFmt w:val="bullet"/>
      <w:lvlText w:val="•"/>
      <w:lvlJc w:val="left"/>
      <w:pPr>
        <w:ind w:left="8264" w:hanging="720"/>
      </w:pPr>
      <w:rPr>
        <w:rFonts w:hint="default"/>
      </w:rPr>
    </w:lvl>
  </w:abstractNum>
  <w:abstractNum w:abstractNumId="36">
    <w:multiLevelType w:val="hybridMultilevel"/>
    <w:lvl w:ilvl="0">
      <w:start w:val="6"/>
      <w:numFmt w:val="decimalZero"/>
      <w:lvlText w:val="%1"/>
      <w:lvlJc w:val="left"/>
      <w:pPr>
        <w:ind w:left="714" w:hanging="442"/>
        <w:jc w:val="left"/>
      </w:pPr>
      <w:rPr>
        <w:rFonts w:hint="default"/>
      </w:rPr>
    </w:lvl>
    <w:lvl w:ilvl="1">
      <w:start w:val="5"/>
      <w:numFmt w:val="decimal"/>
      <w:lvlText w:val="%1.%2"/>
      <w:lvlJc w:val="left"/>
      <w:pPr>
        <w:ind w:left="272" w:hanging="442"/>
        <w:jc w:val="left"/>
      </w:pPr>
      <w:rPr>
        <w:rFonts w:hint="default"/>
        <w:w w:val="100"/>
        <w:u w:val="single" w:color="000000"/>
      </w:rPr>
    </w:lvl>
    <w:lvl w:ilvl="2">
      <w:start w:val="1"/>
      <w:numFmt w:val="decimal"/>
      <w:lvlText w:val="%1.%2.%3"/>
      <w:lvlJc w:val="left"/>
      <w:pPr>
        <w:ind w:left="992" w:hanging="720"/>
        <w:jc w:val="left"/>
      </w:pPr>
      <w:rPr>
        <w:rFonts w:hint="default"/>
        <w:w w:val="100"/>
        <w:u w:val="single" w:color="000000"/>
      </w:rPr>
    </w:lvl>
    <w:lvl w:ilvl="3">
      <w:start w:val="1"/>
      <w:numFmt w:val="decimal"/>
      <w:lvlText w:val="%1.%2.%3.%4"/>
      <w:lvlJc w:val="left"/>
      <w:pPr>
        <w:ind w:left="1352" w:hanging="1080"/>
        <w:jc w:val="left"/>
      </w:pPr>
      <w:rPr>
        <w:rFonts w:hint="default"/>
        <w:w w:val="100"/>
        <w:u w:val="single" w:color="000000"/>
      </w:rPr>
    </w:lvl>
    <w:lvl w:ilvl="4">
      <w:start w:val="0"/>
      <w:numFmt w:val="bullet"/>
      <w:lvlText w:val="•"/>
      <w:lvlJc w:val="left"/>
      <w:pPr>
        <w:ind w:left="2605" w:hanging="1080"/>
      </w:pPr>
      <w:rPr>
        <w:rFonts w:hint="default"/>
      </w:rPr>
    </w:lvl>
    <w:lvl w:ilvl="5">
      <w:start w:val="0"/>
      <w:numFmt w:val="bullet"/>
      <w:lvlText w:val="•"/>
      <w:lvlJc w:val="left"/>
      <w:pPr>
        <w:ind w:left="3851" w:hanging="1080"/>
      </w:pPr>
      <w:rPr>
        <w:rFonts w:hint="default"/>
      </w:rPr>
    </w:lvl>
    <w:lvl w:ilvl="6">
      <w:start w:val="0"/>
      <w:numFmt w:val="bullet"/>
      <w:lvlText w:val="•"/>
      <w:lvlJc w:val="left"/>
      <w:pPr>
        <w:ind w:left="5097" w:hanging="1080"/>
      </w:pPr>
      <w:rPr>
        <w:rFonts w:hint="default"/>
      </w:rPr>
    </w:lvl>
    <w:lvl w:ilvl="7">
      <w:start w:val="0"/>
      <w:numFmt w:val="bullet"/>
      <w:lvlText w:val="•"/>
      <w:lvlJc w:val="left"/>
      <w:pPr>
        <w:ind w:left="6342" w:hanging="1080"/>
      </w:pPr>
      <w:rPr>
        <w:rFonts w:hint="default"/>
      </w:rPr>
    </w:lvl>
    <w:lvl w:ilvl="8">
      <w:start w:val="0"/>
      <w:numFmt w:val="bullet"/>
      <w:lvlText w:val="•"/>
      <w:lvlJc w:val="left"/>
      <w:pPr>
        <w:ind w:left="7588" w:hanging="1080"/>
      </w:pPr>
      <w:rPr>
        <w:rFonts w:hint="default"/>
      </w:rPr>
    </w:lvl>
  </w:abstractNum>
  <w:abstractNum w:abstractNumId="35">
    <w:multiLevelType w:val="hybridMultilevel"/>
    <w:lvl w:ilvl="0">
      <w:start w:val="6"/>
      <w:numFmt w:val="decimalZero"/>
      <w:lvlText w:val="%1"/>
      <w:lvlJc w:val="left"/>
      <w:pPr>
        <w:ind w:left="714" w:hanging="442"/>
        <w:jc w:val="left"/>
      </w:pPr>
      <w:rPr>
        <w:rFonts w:hint="default"/>
      </w:rPr>
    </w:lvl>
    <w:lvl w:ilvl="1">
      <w:start w:val="2"/>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34">
    <w:multiLevelType w:val="hybridMultilevel"/>
    <w:lvl w:ilvl="0">
      <w:start w:val="5"/>
      <w:numFmt w:val="decimalZero"/>
      <w:lvlText w:val="%1"/>
      <w:lvlJc w:val="left"/>
      <w:pPr>
        <w:ind w:left="714" w:hanging="442"/>
        <w:jc w:val="left"/>
      </w:pPr>
      <w:rPr>
        <w:rFonts w:hint="default"/>
      </w:rPr>
    </w:lvl>
    <w:lvl w:ilvl="1">
      <w:start w:val="3"/>
      <w:numFmt w:val="decimal"/>
      <w:lvlText w:val="%1.%2"/>
      <w:lvlJc w:val="left"/>
      <w:pPr>
        <w:ind w:left="714" w:hanging="442"/>
        <w:jc w:val="left"/>
      </w:pPr>
      <w:rPr>
        <w:rFonts w:hint="default"/>
        <w:w w:val="100"/>
        <w:u w:val="single" w:color="000000"/>
      </w:rPr>
    </w:lvl>
    <w:lvl w:ilvl="2">
      <w:start w:val="0"/>
      <w:numFmt w:val="bullet"/>
      <w:lvlText w:val="•"/>
      <w:lvlJc w:val="left"/>
      <w:pPr>
        <w:ind w:left="2592" w:hanging="442"/>
      </w:pPr>
      <w:rPr>
        <w:rFonts w:hint="default"/>
      </w:rPr>
    </w:lvl>
    <w:lvl w:ilvl="3">
      <w:start w:val="0"/>
      <w:numFmt w:val="bullet"/>
      <w:lvlText w:val="•"/>
      <w:lvlJc w:val="left"/>
      <w:pPr>
        <w:ind w:left="3528" w:hanging="442"/>
      </w:pPr>
      <w:rPr>
        <w:rFonts w:hint="default"/>
      </w:rPr>
    </w:lvl>
    <w:lvl w:ilvl="4">
      <w:start w:val="0"/>
      <w:numFmt w:val="bullet"/>
      <w:lvlText w:val="•"/>
      <w:lvlJc w:val="left"/>
      <w:pPr>
        <w:ind w:left="4464" w:hanging="442"/>
      </w:pPr>
      <w:rPr>
        <w:rFonts w:hint="default"/>
      </w:rPr>
    </w:lvl>
    <w:lvl w:ilvl="5">
      <w:start w:val="0"/>
      <w:numFmt w:val="bullet"/>
      <w:lvlText w:val="•"/>
      <w:lvlJc w:val="left"/>
      <w:pPr>
        <w:ind w:left="5400" w:hanging="442"/>
      </w:pPr>
      <w:rPr>
        <w:rFonts w:hint="default"/>
      </w:rPr>
    </w:lvl>
    <w:lvl w:ilvl="6">
      <w:start w:val="0"/>
      <w:numFmt w:val="bullet"/>
      <w:lvlText w:val="•"/>
      <w:lvlJc w:val="left"/>
      <w:pPr>
        <w:ind w:left="6336" w:hanging="442"/>
      </w:pPr>
      <w:rPr>
        <w:rFonts w:hint="default"/>
      </w:rPr>
    </w:lvl>
    <w:lvl w:ilvl="7">
      <w:start w:val="0"/>
      <w:numFmt w:val="bullet"/>
      <w:lvlText w:val="•"/>
      <w:lvlJc w:val="left"/>
      <w:pPr>
        <w:ind w:left="7272" w:hanging="442"/>
      </w:pPr>
      <w:rPr>
        <w:rFonts w:hint="default"/>
      </w:rPr>
    </w:lvl>
    <w:lvl w:ilvl="8">
      <w:start w:val="0"/>
      <w:numFmt w:val="bullet"/>
      <w:lvlText w:val="•"/>
      <w:lvlJc w:val="left"/>
      <w:pPr>
        <w:ind w:left="8208" w:hanging="442"/>
      </w:pPr>
      <w:rPr>
        <w:rFonts w:hint="default"/>
      </w:rPr>
    </w:lvl>
  </w:abstractNum>
  <w:abstractNum w:abstractNumId="33">
    <w:multiLevelType w:val="hybridMultilevel"/>
    <w:lvl w:ilvl="0">
      <w:start w:val="5"/>
      <w:numFmt w:val="decimalZero"/>
      <w:lvlText w:val="%1"/>
      <w:lvlJc w:val="left"/>
      <w:pPr>
        <w:ind w:left="272" w:hanging="466"/>
        <w:jc w:val="left"/>
      </w:pPr>
      <w:rPr>
        <w:rFonts w:hint="default"/>
      </w:rPr>
    </w:lvl>
    <w:lvl w:ilvl="1">
      <w:start w:val="2"/>
      <w:numFmt w:val="decimal"/>
      <w:lvlText w:val="%1.%2"/>
      <w:lvlJc w:val="left"/>
      <w:pPr>
        <w:ind w:left="272" w:hanging="466"/>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32">
    <w:multiLevelType w:val="hybridMultilevel"/>
    <w:lvl w:ilvl="0">
      <w:start w:val="5"/>
      <w:numFmt w:val="decimalZero"/>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31">
    <w:multiLevelType w:val="hybridMultilevel"/>
    <w:lvl w:ilvl="0">
      <w:start w:val="4"/>
      <w:numFmt w:val="decimalZero"/>
      <w:lvlText w:val="%1"/>
      <w:lvlJc w:val="left"/>
      <w:pPr>
        <w:ind w:left="272" w:hanging="612"/>
        <w:jc w:val="left"/>
      </w:pPr>
      <w:rPr>
        <w:rFonts w:hint="default"/>
      </w:rPr>
    </w:lvl>
    <w:lvl w:ilvl="1">
      <w:start w:val="2"/>
      <w:numFmt w:val="decimal"/>
      <w:lvlText w:val="%1.%2"/>
      <w:lvlJc w:val="left"/>
      <w:pPr>
        <w:ind w:left="272" w:hanging="612"/>
        <w:jc w:val="left"/>
      </w:pPr>
      <w:rPr>
        <w:rFonts w:hint="default"/>
      </w:rPr>
    </w:lvl>
    <w:lvl w:ilvl="2">
      <w:start w:val="2"/>
      <w:numFmt w:val="decimal"/>
      <w:lvlText w:val="%1.%2.%3"/>
      <w:lvlJc w:val="left"/>
      <w:pPr>
        <w:ind w:left="272" w:hanging="612"/>
        <w:jc w:val="left"/>
      </w:pPr>
      <w:rPr>
        <w:rFonts w:hint="default"/>
        <w:w w:val="100"/>
        <w:u w:val="single" w:color="000000"/>
      </w:rPr>
    </w:lvl>
    <w:lvl w:ilvl="3">
      <w:start w:val="1"/>
      <w:numFmt w:val="decimal"/>
      <w:lvlText w:val="%1.%2.%3.%4"/>
      <w:lvlJc w:val="left"/>
      <w:pPr>
        <w:ind w:left="272" w:hanging="785"/>
        <w:jc w:val="left"/>
      </w:pPr>
      <w:rPr>
        <w:rFonts w:hint="default"/>
        <w:w w:val="100"/>
        <w:u w:val="single" w:color="000000"/>
      </w:rPr>
    </w:lvl>
    <w:lvl w:ilvl="4">
      <w:start w:val="0"/>
      <w:numFmt w:val="bullet"/>
      <w:lvlText w:val="•"/>
      <w:lvlJc w:val="left"/>
      <w:pPr>
        <w:ind w:left="4200" w:hanging="785"/>
      </w:pPr>
      <w:rPr>
        <w:rFonts w:hint="default"/>
      </w:rPr>
    </w:lvl>
    <w:lvl w:ilvl="5">
      <w:start w:val="0"/>
      <w:numFmt w:val="bullet"/>
      <w:lvlText w:val="•"/>
      <w:lvlJc w:val="left"/>
      <w:pPr>
        <w:ind w:left="5180" w:hanging="785"/>
      </w:pPr>
      <w:rPr>
        <w:rFonts w:hint="default"/>
      </w:rPr>
    </w:lvl>
    <w:lvl w:ilvl="6">
      <w:start w:val="0"/>
      <w:numFmt w:val="bullet"/>
      <w:lvlText w:val="•"/>
      <w:lvlJc w:val="left"/>
      <w:pPr>
        <w:ind w:left="6160" w:hanging="785"/>
      </w:pPr>
      <w:rPr>
        <w:rFonts w:hint="default"/>
      </w:rPr>
    </w:lvl>
    <w:lvl w:ilvl="7">
      <w:start w:val="0"/>
      <w:numFmt w:val="bullet"/>
      <w:lvlText w:val="•"/>
      <w:lvlJc w:val="left"/>
      <w:pPr>
        <w:ind w:left="7140" w:hanging="785"/>
      </w:pPr>
      <w:rPr>
        <w:rFonts w:hint="default"/>
      </w:rPr>
    </w:lvl>
    <w:lvl w:ilvl="8">
      <w:start w:val="0"/>
      <w:numFmt w:val="bullet"/>
      <w:lvlText w:val="•"/>
      <w:lvlJc w:val="left"/>
      <w:pPr>
        <w:ind w:left="8120" w:hanging="785"/>
      </w:pPr>
      <w:rPr>
        <w:rFonts w:hint="default"/>
      </w:rPr>
    </w:lvl>
  </w:abstractNum>
  <w:abstractNum w:abstractNumId="30">
    <w:multiLevelType w:val="hybridMultilevel"/>
    <w:lvl w:ilvl="0">
      <w:start w:val="4"/>
      <w:numFmt w:val="decimalZero"/>
      <w:lvlText w:val="%1"/>
      <w:lvlJc w:val="left"/>
      <w:pPr>
        <w:ind w:left="272" w:hanging="480"/>
        <w:jc w:val="left"/>
      </w:pPr>
      <w:rPr>
        <w:rFonts w:hint="default"/>
      </w:rPr>
    </w:lvl>
    <w:lvl w:ilvl="1">
      <w:start w:val="2"/>
      <w:numFmt w:val="decimal"/>
      <w:lvlText w:val="%1.%2"/>
      <w:lvlJc w:val="left"/>
      <w:pPr>
        <w:ind w:left="272" w:hanging="480"/>
        <w:jc w:val="left"/>
      </w:pPr>
      <w:rPr>
        <w:rFonts w:hint="default"/>
        <w:w w:val="100"/>
        <w:u w:val="single" w:color="000000"/>
      </w:rPr>
    </w:lvl>
    <w:lvl w:ilvl="2">
      <w:start w:val="1"/>
      <w:numFmt w:val="decimal"/>
      <w:lvlText w:val="%1.%2.%3"/>
      <w:lvlJc w:val="left"/>
      <w:pPr>
        <w:ind w:left="272" w:hanging="639"/>
        <w:jc w:val="left"/>
      </w:pPr>
      <w:rPr>
        <w:rFonts w:hint="default"/>
        <w:w w:val="100"/>
        <w:u w:val="single" w:color="000000"/>
      </w:rPr>
    </w:lvl>
    <w:lvl w:ilvl="3">
      <w:start w:val="1"/>
      <w:numFmt w:val="decimal"/>
      <w:lvlText w:val="%1.%2.%3.%4"/>
      <w:lvlJc w:val="left"/>
      <w:pPr>
        <w:ind w:left="272" w:hanging="792"/>
        <w:jc w:val="left"/>
      </w:pPr>
      <w:rPr>
        <w:rFonts w:hint="default"/>
        <w:w w:val="100"/>
        <w:u w:val="single" w:color="000000"/>
      </w:rPr>
    </w:lvl>
    <w:lvl w:ilvl="4">
      <w:start w:val="0"/>
      <w:numFmt w:val="bullet"/>
      <w:lvlText w:val="•"/>
      <w:lvlJc w:val="left"/>
      <w:pPr>
        <w:ind w:left="4200" w:hanging="792"/>
      </w:pPr>
      <w:rPr>
        <w:rFonts w:hint="default"/>
      </w:rPr>
    </w:lvl>
    <w:lvl w:ilvl="5">
      <w:start w:val="0"/>
      <w:numFmt w:val="bullet"/>
      <w:lvlText w:val="•"/>
      <w:lvlJc w:val="left"/>
      <w:pPr>
        <w:ind w:left="5180" w:hanging="792"/>
      </w:pPr>
      <w:rPr>
        <w:rFonts w:hint="default"/>
      </w:rPr>
    </w:lvl>
    <w:lvl w:ilvl="6">
      <w:start w:val="0"/>
      <w:numFmt w:val="bullet"/>
      <w:lvlText w:val="•"/>
      <w:lvlJc w:val="left"/>
      <w:pPr>
        <w:ind w:left="6160" w:hanging="792"/>
      </w:pPr>
      <w:rPr>
        <w:rFonts w:hint="default"/>
      </w:rPr>
    </w:lvl>
    <w:lvl w:ilvl="7">
      <w:start w:val="0"/>
      <w:numFmt w:val="bullet"/>
      <w:lvlText w:val="•"/>
      <w:lvlJc w:val="left"/>
      <w:pPr>
        <w:ind w:left="7140" w:hanging="792"/>
      </w:pPr>
      <w:rPr>
        <w:rFonts w:hint="default"/>
      </w:rPr>
    </w:lvl>
    <w:lvl w:ilvl="8">
      <w:start w:val="0"/>
      <w:numFmt w:val="bullet"/>
      <w:lvlText w:val="•"/>
      <w:lvlJc w:val="left"/>
      <w:pPr>
        <w:ind w:left="8120" w:hanging="792"/>
      </w:pPr>
      <w:rPr>
        <w:rFonts w:hint="default"/>
      </w:rPr>
    </w:lvl>
  </w:abstractNum>
  <w:abstractNum w:abstractNumId="29">
    <w:multiLevelType w:val="hybridMultilevel"/>
    <w:lvl w:ilvl="0">
      <w:start w:val="4"/>
      <w:numFmt w:val="decimalZero"/>
      <w:lvlText w:val="%1"/>
      <w:lvlJc w:val="left"/>
      <w:pPr>
        <w:ind w:left="880" w:hanging="608"/>
        <w:jc w:val="left"/>
      </w:pPr>
      <w:rPr>
        <w:rFonts w:hint="default"/>
      </w:rPr>
    </w:lvl>
    <w:lvl w:ilvl="1">
      <w:start w:val="1"/>
      <w:numFmt w:val="decimal"/>
      <w:lvlText w:val="%1.%2"/>
      <w:lvlJc w:val="left"/>
      <w:pPr>
        <w:ind w:left="880" w:hanging="608"/>
        <w:jc w:val="left"/>
      </w:pPr>
      <w:rPr>
        <w:rFonts w:hint="default"/>
      </w:rPr>
    </w:lvl>
    <w:lvl w:ilvl="2">
      <w:start w:val="2"/>
      <w:numFmt w:val="decimal"/>
      <w:lvlText w:val="%1.%2.%3"/>
      <w:lvlJc w:val="left"/>
      <w:pPr>
        <w:ind w:left="880" w:hanging="608"/>
        <w:jc w:val="left"/>
      </w:pPr>
      <w:rPr>
        <w:rFonts w:hint="default"/>
        <w:w w:val="100"/>
        <w:u w:val="single" w:color="000000"/>
      </w:rPr>
    </w:lvl>
    <w:lvl w:ilvl="3">
      <w:start w:val="2"/>
      <w:numFmt w:val="decimal"/>
      <w:lvlText w:val="%1.%2.%3.%4"/>
      <w:lvlJc w:val="left"/>
      <w:pPr>
        <w:ind w:left="1045" w:hanging="773"/>
        <w:jc w:val="left"/>
      </w:pPr>
      <w:rPr>
        <w:rFonts w:hint="default"/>
        <w:w w:val="100"/>
        <w:u w:val="single" w:color="000000"/>
      </w:rPr>
    </w:lvl>
    <w:lvl w:ilvl="4">
      <w:start w:val="0"/>
      <w:numFmt w:val="bullet"/>
      <w:lvlText w:val="•"/>
      <w:lvlJc w:val="left"/>
      <w:pPr>
        <w:ind w:left="4053" w:hanging="773"/>
      </w:pPr>
      <w:rPr>
        <w:rFonts w:hint="default"/>
      </w:rPr>
    </w:lvl>
    <w:lvl w:ilvl="5">
      <w:start w:val="0"/>
      <w:numFmt w:val="bullet"/>
      <w:lvlText w:val="•"/>
      <w:lvlJc w:val="left"/>
      <w:pPr>
        <w:ind w:left="5057" w:hanging="773"/>
      </w:pPr>
      <w:rPr>
        <w:rFonts w:hint="default"/>
      </w:rPr>
    </w:lvl>
    <w:lvl w:ilvl="6">
      <w:start w:val="0"/>
      <w:numFmt w:val="bullet"/>
      <w:lvlText w:val="•"/>
      <w:lvlJc w:val="left"/>
      <w:pPr>
        <w:ind w:left="6062" w:hanging="773"/>
      </w:pPr>
      <w:rPr>
        <w:rFonts w:hint="default"/>
      </w:rPr>
    </w:lvl>
    <w:lvl w:ilvl="7">
      <w:start w:val="0"/>
      <w:numFmt w:val="bullet"/>
      <w:lvlText w:val="•"/>
      <w:lvlJc w:val="left"/>
      <w:pPr>
        <w:ind w:left="7066" w:hanging="773"/>
      </w:pPr>
      <w:rPr>
        <w:rFonts w:hint="default"/>
      </w:rPr>
    </w:lvl>
    <w:lvl w:ilvl="8">
      <w:start w:val="0"/>
      <w:numFmt w:val="bullet"/>
      <w:lvlText w:val="•"/>
      <w:lvlJc w:val="left"/>
      <w:pPr>
        <w:ind w:left="8071" w:hanging="773"/>
      </w:pPr>
      <w:rPr>
        <w:rFonts w:hint="default"/>
      </w:rPr>
    </w:lvl>
  </w:abstractNum>
  <w:abstractNum w:abstractNumId="28">
    <w:multiLevelType w:val="hybridMultilevel"/>
    <w:lvl w:ilvl="0">
      <w:start w:val="4"/>
      <w:numFmt w:val="decimalZero"/>
      <w:lvlText w:val="%1"/>
      <w:lvlJc w:val="left"/>
      <w:pPr>
        <w:ind w:left="272" w:hanging="456"/>
        <w:jc w:val="left"/>
      </w:pPr>
      <w:rPr>
        <w:rFonts w:hint="default"/>
      </w:rPr>
    </w:lvl>
    <w:lvl w:ilvl="1">
      <w:start w:val="0"/>
      <w:numFmt w:val="decimal"/>
      <w:lvlText w:val="%1.%2"/>
      <w:lvlJc w:val="left"/>
      <w:pPr>
        <w:ind w:left="272" w:hanging="456"/>
        <w:jc w:val="left"/>
      </w:pPr>
      <w:rPr>
        <w:rFonts w:hint="default"/>
        <w:w w:val="100"/>
        <w:u w:val="single" w:color="000000"/>
      </w:rPr>
    </w:lvl>
    <w:lvl w:ilvl="2">
      <w:start w:val="0"/>
      <w:numFmt w:val="bullet"/>
      <w:lvlText w:val="•"/>
      <w:lvlJc w:val="left"/>
      <w:pPr>
        <w:ind w:left="2240" w:hanging="456"/>
      </w:pPr>
      <w:rPr>
        <w:rFonts w:hint="default"/>
      </w:rPr>
    </w:lvl>
    <w:lvl w:ilvl="3">
      <w:start w:val="0"/>
      <w:numFmt w:val="bullet"/>
      <w:lvlText w:val="•"/>
      <w:lvlJc w:val="left"/>
      <w:pPr>
        <w:ind w:left="3220" w:hanging="456"/>
      </w:pPr>
      <w:rPr>
        <w:rFonts w:hint="default"/>
      </w:rPr>
    </w:lvl>
    <w:lvl w:ilvl="4">
      <w:start w:val="0"/>
      <w:numFmt w:val="bullet"/>
      <w:lvlText w:val="•"/>
      <w:lvlJc w:val="left"/>
      <w:pPr>
        <w:ind w:left="4200" w:hanging="456"/>
      </w:pPr>
      <w:rPr>
        <w:rFonts w:hint="default"/>
      </w:rPr>
    </w:lvl>
    <w:lvl w:ilvl="5">
      <w:start w:val="0"/>
      <w:numFmt w:val="bullet"/>
      <w:lvlText w:val="•"/>
      <w:lvlJc w:val="left"/>
      <w:pPr>
        <w:ind w:left="5180" w:hanging="456"/>
      </w:pPr>
      <w:rPr>
        <w:rFonts w:hint="default"/>
      </w:rPr>
    </w:lvl>
    <w:lvl w:ilvl="6">
      <w:start w:val="0"/>
      <w:numFmt w:val="bullet"/>
      <w:lvlText w:val="•"/>
      <w:lvlJc w:val="left"/>
      <w:pPr>
        <w:ind w:left="6160" w:hanging="456"/>
      </w:pPr>
      <w:rPr>
        <w:rFonts w:hint="default"/>
      </w:rPr>
    </w:lvl>
    <w:lvl w:ilvl="7">
      <w:start w:val="0"/>
      <w:numFmt w:val="bullet"/>
      <w:lvlText w:val="•"/>
      <w:lvlJc w:val="left"/>
      <w:pPr>
        <w:ind w:left="7140" w:hanging="456"/>
      </w:pPr>
      <w:rPr>
        <w:rFonts w:hint="default"/>
      </w:rPr>
    </w:lvl>
    <w:lvl w:ilvl="8">
      <w:start w:val="0"/>
      <w:numFmt w:val="bullet"/>
      <w:lvlText w:val="•"/>
      <w:lvlJc w:val="left"/>
      <w:pPr>
        <w:ind w:left="8120" w:hanging="456"/>
      </w:pPr>
      <w:rPr>
        <w:rFonts w:hint="default"/>
      </w:rPr>
    </w:lvl>
  </w:abstractNum>
  <w:abstractNum w:abstractNumId="27">
    <w:multiLevelType w:val="hybridMultilevel"/>
    <w:lvl w:ilvl="0">
      <w:start w:val="2"/>
      <w:numFmt w:val="decimalZero"/>
      <w:lvlText w:val="%1"/>
      <w:lvlJc w:val="left"/>
      <w:pPr>
        <w:ind w:left="272" w:hanging="442"/>
        <w:jc w:val="left"/>
      </w:pPr>
      <w:rPr>
        <w:rFonts w:hint="default"/>
      </w:rPr>
    </w:lvl>
    <w:lvl w:ilvl="1">
      <w:start w:val="2"/>
      <w:numFmt w:val="decimal"/>
      <w:lvlText w:val="%1.%2"/>
      <w:lvlJc w:val="left"/>
      <w:pPr>
        <w:ind w:left="272" w:hanging="442"/>
        <w:jc w:val="left"/>
      </w:pPr>
      <w:rPr>
        <w:rFonts w:hint="default"/>
        <w:w w:val="100"/>
        <w:u w:val="single" w:color="000000"/>
      </w:rPr>
    </w:lvl>
    <w:lvl w:ilvl="2">
      <w:start w:val="0"/>
      <w:numFmt w:val="bullet"/>
      <w:lvlText w:val="•"/>
      <w:lvlJc w:val="left"/>
      <w:pPr>
        <w:ind w:left="1902" w:hanging="442"/>
      </w:pPr>
      <w:rPr>
        <w:rFonts w:hint="default"/>
      </w:rPr>
    </w:lvl>
    <w:lvl w:ilvl="3">
      <w:start w:val="0"/>
      <w:numFmt w:val="bullet"/>
      <w:lvlText w:val="•"/>
      <w:lvlJc w:val="left"/>
      <w:pPr>
        <w:ind w:left="2924" w:hanging="442"/>
      </w:pPr>
      <w:rPr>
        <w:rFonts w:hint="default"/>
      </w:rPr>
    </w:lvl>
    <w:lvl w:ilvl="4">
      <w:start w:val="0"/>
      <w:numFmt w:val="bullet"/>
      <w:lvlText w:val="•"/>
      <w:lvlJc w:val="left"/>
      <w:pPr>
        <w:ind w:left="3946" w:hanging="442"/>
      </w:pPr>
      <w:rPr>
        <w:rFonts w:hint="default"/>
      </w:rPr>
    </w:lvl>
    <w:lvl w:ilvl="5">
      <w:start w:val="0"/>
      <w:numFmt w:val="bullet"/>
      <w:lvlText w:val="•"/>
      <w:lvlJc w:val="left"/>
      <w:pPr>
        <w:ind w:left="4968" w:hanging="442"/>
      </w:pPr>
      <w:rPr>
        <w:rFonts w:hint="default"/>
      </w:rPr>
    </w:lvl>
    <w:lvl w:ilvl="6">
      <w:start w:val="0"/>
      <w:numFmt w:val="bullet"/>
      <w:lvlText w:val="•"/>
      <w:lvlJc w:val="left"/>
      <w:pPr>
        <w:ind w:left="5991" w:hanging="442"/>
      </w:pPr>
      <w:rPr>
        <w:rFonts w:hint="default"/>
      </w:rPr>
    </w:lvl>
    <w:lvl w:ilvl="7">
      <w:start w:val="0"/>
      <w:numFmt w:val="bullet"/>
      <w:lvlText w:val="•"/>
      <w:lvlJc w:val="left"/>
      <w:pPr>
        <w:ind w:left="7013" w:hanging="442"/>
      </w:pPr>
      <w:rPr>
        <w:rFonts w:hint="default"/>
      </w:rPr>
    </w:lvl>
    <w:lvl w:ilvl="8">
      <w:start w:val="0"/>
      <w:numFmt w:val="bullet"/>
      <w:lvlText w:val="•"/>
      <w:lvlJc w:val="left"/>
      <w:pPr>
        <w:ind w:left="8035" w:hanging="442"/>
      </w:pPr>
      <w:rPr>
        <w:rFonts w:hint="default"/>
      </w:rPr>
    </w:lvl>
  </w:abstractNum>
  <w:abstractNum w:abstractNumId="26">
    <w:multiLevelType w:val="hybridMultilevel"/>
    <w:lvl w:ilvl="0">
      <w:start w:val="2"/>
      <w:numFmt w:val="decimalZero"/>
      <w:lvlText w:val="%1"/>
      <w:lvlJc w:val="left"/>
      <w:pPr>
        <w:ind w:left="880" w:hanging="608"/>
        <w:jc w:val="left"/>
      </w:pPr>
      <w:rPr>
        <w:rFonts w:hint="default"/>
      </w:rPr>
    </w:lvl>
    <w:lvl w:ilvl="1">
      <w:start w:val="1"/>
      <w:numFmt w:val="decimal"/>
      <w:lvlText w:val="%1.%2"/>
      <w:lvlJc w:val="left"/>
      <w:pPr>
        <w:ind w:left="880" w:hanging="608"/>
        <w:jc w:val="left"/>
      </w:pPr>
      <w:rPr>
        <w:rFonts w:hint="default"/>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3640" w:hanging="608"/>
      </w:pPr>
      <w:rPr>
        <w:rFonts w:hint="default"/>
      </w:rPr>
    </w:lvl>
    <w:lvl w:ilvl="4">
      <w:start w:val="0"/>
      <w:numFmt w:val="bullet"/>
      <w:lvlText w:val="•"/>
      <w:lvlJc w:val="left"/>
      <w:pPr>
        <w:ind w:left="4560" w:hanging="608"/>
      </w:pPr>
      <w:rPr>
        <w:rFonts w:hint="default"/>
      </w:rPr>
    </w:lvl>
    <w:lvl w:ilvl="5">
      <w:start w:val="0"/>
      <w:numFmt w:val="bullet"/>
      <w:lvlText w:val="•"/>
      <w:lvlJc w:val="left"/>
      <w:pPr>
        <w:ind w:left="5480" w:hanging="608"/>
      </w:pPr>
      <w:rPr>
        <w:rFonts w:hint="default"/>
      </w:rPr>
    </w:lvl>
    <w:lvl w:ilvl="6">
      <w:start w:val="0"/>
      <w:numFmt w:val="bullet"/>
      <w:lvlText w:val="•"/>
      <w:lvlJc w:val="left"/>
      <w:pPr>
        <w:ind w:left="6400" w:hanging="608"/>
      </w:pPr>
      <w:rPr>
        <w:rFonts w:hint="default"/>
      </w:rPr>
    </w:lvl>
    <w:lvl w:ilvl="7">
      <w:start w:val="0"/>
      <w:numFmt w:val="bullet"/>
      <w:lvlText w:val="•"/>
      <w:lvlJc w:val="left"/>
      <w:pPr>
        <w:ind w:left="7320" w:hanging="608"/>
      </w:pPr>
      <w:rPr>
        <w:rFonts w:hint="default"/>
      </w:rPr>
    </w:lvl>
    <w:lvl w:ilvl="8">
      <w:start w:val="0"/>
      <w:numFmt w:val="bullet"/>
      <w:lvlText w:val="•"/>
      <w:lvlJc w:val="left"/>
      <w:pPr>
        <w:ind w:left="8240" w:hanging="608"/>
      </w:pPr>
      <w:rPr>
        <w:rFonts w:hint="default"/>
      </w:rPr>
    </w:lvl>
  </w:abstractNum>
  <w:abstractNum w:abstractNumId="25">
    <w:multiLevelType w:val="hybridMultilevel"/>
    <w:lvl w:ilvl="0">
      <w:start w:val="1"/>
      <w:numFmt w:val="decimalZero"/>
      <w:lvlText w:val="%1"/>
      <w:lvlJc w:val="left"/>
      <w:pPr>
        <w:ind w:left="879" w:hanging="608"/>
        <w:jc w:val="left"/>
      </w:pPr>
      <w:rPr>
        <w:rFonts w:hint="default"/>
      </w:rPr>
    </w:lvl>
    <w:lvl w:ilvl="1">
      <w:start w:val="6"/>
      <w:numFmt w:val="decimal"/>
      <w:lvlText w:val="%1.%2"/>
      <w:lvlJc w:val="left"/>
      <w:pPr>
        <w:ind w:left="879" w:hanging="608"/>
        <w:jc w:val="left"/>
      </w:pPr>
      <w:rPr>
        <w:rFonts w:hint="default"/>
      </w:rPr>
    </w:lvl>
    <w:lvl w:ilvl="2">
      <w:start w:val="5"/>
      <w:numFmt w:val="decimal"/>
      <w:lvlText w:val="%1.%2.%3"/>
      <w:lvlJc w:val="left"/>
      <w:pPr>
        <w:ind w:left="879" w:hanging="608"/>
        <w:jc w:val="left"/>
      </w:pPr>
      <w:rPr>
        <w:rFonts w:hint="default"/>
        <w:w w:val="100"/>
        <w:u w:val="single" w:color="000000"/>
      </w:rPr>
    </w:lvl>
    <w:lvl w:ilvl="3">
      <w:start w:val="0"/>
      <w:numFmt w:val="bullet"/>
      <w:lvlText w:val="•"/>
      <w:lvlJc w:val="left"/>
      <w:pPr>
        <w:ind w:left="3640" w:hanging="608"/>
      </w:pPr>
      <w:rPr>
        <w:rFonts w:hint="default"/>
      </w:rPr>
    </w:lvl>
    <w:lvl w:ilvl="4">
      <w:start w:val="0"/>
      <w:numFmt w:val="bullet"/>
      <w:lvlText w:val="•"/>
      <w:lvlJc w:val="left"/>
      <w:pPr>
        <w:ind w:left="4560" w:hanging="608"/>
      </w:pPr>
      <w:rPr>
        <w:rFonts w:hint="default"/>
      </w:rPr>
    </w:lvl>
    <w:lvl w:ilvl="5">
      <w:start w:val="0"/>
      <w:numFmt w:val="bullet"/>
      <w:lvlText w:val="•"/>
      <w:lvlJc w:val="left"/>
      <w:pPr>
        <w:ind w:left="5480" w:hanging="608"/>
      </w:pPr>
      <w:rPr>
        <w:rFonts w:hint="default"/>
      </w:rPr>
    </w:lvl>
    <w:lvl w:ilvl="6">
      <w:start w:val="0"/>
      <w:numFmt w:val="bullet"/>
      <w:lvlText w:val="•"/>
      <w:lvlJc w:val="left"/>
      <w:pPr>
        <w:ind w:left="6400" w:hanging="608"/>
      </w:pPr>
      <w:rPr>
        <w:rFonts w:hint="default"/>
      </w:rPr>
    </w:lvl>
    <w:lvl w:ilvl="7">
      <w:start w:val="0"/>
      <w:numFmt w:val="bullet"/>
      <w:lvlText w:val="•"/>
      <w:lvlJc w:val="left"/>
      <w:pPr>
        <w:ind w:left="7320" w:hanging="608"/>
      </w:pPr>
      <w:rPr>
        <w:rFonts w:hint="default"/>
      </w:rPr>
    </w:lvl>
    <w:lvl w:ilvl="8">
      <w:start w:val="0"/>
      <w:numFmt w:val="bullet"/>
      <w:lvlText w:val="•"/>
      <w:lvlJc w:val="left"/>
      <w:pPr>
        <w:ind w:left="8240" w:hanging="608"/>
      </w:pPr>
      <w:rPr>
        <w:rFonts w:hint="default"/>
      </w:rPr>
    </w:lvl>
  </w:abstractNum>
  <w:abstractNum w:abstractNumId="24">
    <w:multiLevelType w:val="hybridMultilevel"/>
    <w:lvl w:ilvl="0">
      <w:start w:val="1"/>
      <w:numFmt w:val="decimalZero"/>
      <w:lvlText w:val="%1"/>
      <w:lvlJc w:val="left"/>
      <w:pPr>
        <w:ind w:left="879" w:hanging="608"/>
        <w:jc w:val="left"/>
      </w:pPr>
      <w:rPr>
        <w:rFonts w:hint="default"/>
      </w:rPr>
    </w:lvl>
    <w:lvl w:ilvl="1">
      <w:start w:val="6"/>
      <w:numFmt w:val="decimal"/>
      <w:lvlText w:val="%1.%2"/>
      <w:lvlJc w:val="left"/>
      <w:pPr>
        <w:ind w:left="879" w:hanging="608"/>
        <w:jc w:val="left"/>
      </w:pPr>
      <w:rPr>
        <w:rFonts w:hint="default"/>
      </w:rPr>
    </w:lvl>
    <w:lvl w:ilvl="2">
      <w:start w:val="3"/>
      <w:numFmt w:val="decimal"/>
      <w:lvlText w:val="%1.%2.%3"/>
      <w:lvlJc w:val="left"/>
      <w:pPr>
        <w:ind w:left="879" w:hanging="608"/>
        <w:jc w:val="left"/>
      </w:pPr>
      <w:rPr>
        <w:rFonts w:hint="default"/>
        <w:w w:val="100"/>
        <w:u w:val="single" w:color="000000"/>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4053" w:hanging="773"/>
      </w:pPr>
      <w:rPr>
        <w:rFonts w:hint="default"/>
      </w:rPr>
    </w:lvl>
    <w:lvl w:ilvl="5">
      <w:start w:val="0"/>
      <w:numFmt w:val="bullet"/>
      <w:lvlText w:val="•"/>
      <w:lvlJc w:val="left"/>
      <w:pPr>
        <w:ind w:left="5057" w:hanging="773"/>
      </w:pPr>
      <w:rPr>
        <w:rFonts w:hint="default"/>
      </w:rPr>
    </w:lvl>
    <w:lvl w:ilvl="6">
      <w:start w:val="0"/>
      <w:numFmt w:val="bullet"/>
      <w:lvlText w:val="•"/>
      <w:lvlJc w:val="left"/>
      <w:pPr>
        <w:ind w:left="6062" w:hanging="773"/>
      </w:pPr>
      <w:rPr>
        <w:rFonts w:hint="default"/>
      </w:rPr>
    </w:lvl>
    <w:lvl w:ilvl="7">
      <w:start w:val="0"/>
      <w:numFmt w:val="bullet"/>
      <w:lvlText w:val="•"/>
      <w:lvlJc w:val="left"/>
      <w:pPr>
        <w:ind w:left="7066" w:hanging="773"/>
      </w:pPr>
      <w:rPr>
        <w:rFonts w:hint="default"/>
      </w:rPr>
    </w:lvl>
    <w:lvl w:ilvl="8">
      <w:start w:val="0"/>
      <w:numFmt w:val="bullet"/>
      <w:lvlText w:val="•"/>
      <w:lvlJc w:val="left"/>
      <w:pPr>
        <w:ind w:left="8071" w:hanging="773"/>
      </w:pPr>
      <w:rPr>
        <w:rFonts w:hint="default"/>
      </w:rPr>
    </w:lvl>
  </w:abstractNum>
  <w:abstractNum w:abstractNumId="23">
    <w:multiLevelType w:val="hybridMultilevel"/>
    <w:lvl w:ilvl="0">
      <w:start w:val="1"/>
      <w:numFmt w:val="decimalZero"/>
      <w:lvlText w:val="%1"/>
      <w:lvlJc w:val="left"/>
      <w:pPr>
        <w:ind w:left="1045" w:hanging="773"/>
        <w:jc w:val="left"/>
      </w:pPr>
      <w:rPr>
        <w:rFonts w:hint="default"/>
      </w:rPr>
    </w:lvl>
    <w:lvl w:ilvl="1">
      <w:start w:val="6"/>
      <w:numFmt w:val="decimal"/>
      <w:lvlText w:val="%1.%2"/>
      <w:lvlJc w:val="left"/>
      <w:pPr>
        <w:ind w:left="1045" w:hanging="773"/>
        <w:jc w:val="left"/>
      </w:pPr>
      <w:rPr>
        <w:rFonts w:hint="default"/>
      </w:rPr>
    </w:lvl>
    <w:lvl w:ilvl="2">
      <w:start w:val="2"/>
      <w:numFmt w:val="decimal"/>
      <w:lvlText w:val="%1.%2.%3"/>
      <w:lvlJc w:val="left"/>
      <w:pPr>
        <w:ind w:left="1045" w:hanging="773"/>
        <w:jc w:val="left"/>
      </w:pPr>
      <w:rPr>
        <w:rFonts w:hint="default"/>
      </w:rPr>
    </w:lvl>
    <w:lvl w:ilvl="3">
      <w:start w:val="1"/>
      <w:numFmt w:val="decimal"/>
      <w:lvlText w:val="%1.%2.%3.%4"/>
      <w:lvlJc w:val="left"/>
      <w:pPr>
        <w:ind w:left="1045" w:hanging="773"/>
        <w:jc w:val="left"/>
      </w:pPr>
      <w:rPr>
        <w:rFonts w:hint="default"/>
        <w:w w:val="100"/>
        <w:u w:val="single" w:color="000000"/>
      </w:rPr>
    </w:lvl>
    <w:lvl w:ilvl="4">
      <w:start w:val="0"/>
      <w:numFmt w:val="bullet"/>
      <w:lvlText w:val="•"/>
      <w:lvlJc w:val="left"/>
      <w:pPr>
        <w:ind w:left="4656" w:hanging="773"/>
      </w:pPr>
      <w:rPr>
        <w:rFonts w:hint="default"/>
      </w:rPr>
    </w:lvl>
    <w:lvl w:ilvl="5">
      <w:start w:val="0"/>
      <w:numFmt w:val="bullet"/>
      <w:lvlText w:val="•"/>
      <w:lvlJc w:val="left"/>
      <w:pPr>
        <w:ind w:left="5560" w:hanging="773"/>
      </w:pPr>
      <w:rPr>
        <w:rFonts w:hint="default"/>
      </w:rPr>
    </w:lvl>
    <w:lvl w:ilvl="6">
      <w:start w:val="0"/>
      <w:numFmt w:val="bullet"/>
      <w:lvlText w:val="•"/>
      <w:lvlJc w:val="left"/>
      <w:pPr>
        <w:ind w:left="6464" w:hanging="773"/>
      </w:pPr>
      <w:rPr>
        <w:rFonts w:hint="default"/>
      </w:rPr>
    </w:lvl>
    <w:lvl w:ilvl="7">
      <w:start w:val="0"/>
      <w:numFmt w:val="bullet"/>
      <w:lvlText w:val="•"/>
      <w:lvlJc w:val="left"/>
      <w:pPr>
        <w:ind w:left="7368" w:hanging="773"/>
      </w:pPr>
      <w:rPr>
        <w:rFonts w:hint="default"/>
      </w:rPr>
    </w:lvl>
    <w:lvl w:ilvl="8">
      <w:start w:val="0"/>
      <w:numFmt w:val="bullet"/>
      <w:lvlText w:val="•"/>
      <w:lvlJc w:val="left"/>
      <w:pPr>
        <w:ind w:left="8272" w:hanging="773"/>
      </w:pPr>
      <w:rPr>
        <w:rFonts w:hint="default"/>
      </w:rPr>
    </w:lvl>
  </w:abstractNum>
  <w:abstractNum w:abstractNumId="22">
    <w:multiLevelType w:val="hybridMultilevel"/>
    <w:lvl w:ilvl="0">
      <w:start w:val="1"/>
      <w:numFmt w:val="decimalZero"/>
      <w:lvlText w:val="%1"/>
      <w:lvlJc w:val="left"/>
      <w:pPr>
        <w:ind w:left="714" w:hanging="442"/>
        <w:jc w:val="left"/>
      </w:pPr>
      <w:rPr>
        <w:rFonts w:hint="default"/>
      </w:rPr>
    </w:lvl>
    <w:lvl w:ilvl="1">
      <w:start w:val="4"/>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924" w:hanging="608"/>
      </w:pPr>
      <w:rPr>
        <w:rFonts w:hint="default"/>
      </w:rPr>
    </w:lvl>
    <w:lvl w:ilvl="4">
      <w:start w:val="0"/>
      <w:numFmt w:val="bullet"/>
      <w:lvlText w:val="•"/>
      <w:lvlJc w:val="left"/>
      <w:pPr>
        <w:ind w:left="3946" w:hanging="608"/>
      </w:pPr>
      <w:rPr>
        <w:rFonts w:hint="default"/>
      </w:rPr>
    </w:lvl>
    <w:lvl w:ilvl="5">
      <w:start w:val="0"/>
      <w:numFmt w:val="bullet"/>
      <w:lvlText w:val="•"/>
      <w:lvlJc w:val="left"/>
      <w:pPr>
        <w:ind w:left="4968" w:hanging="608"/>
      </w:pPr>
      <w:rPr>
        <w:rFonts w:hint="default"/>
      </w:rPr>
    </w:lvl>
    <w:lvl w:ilvl="6">
      <w:start w:val="0"/>
      <w:numFmt w:val="bullet"/>
      <w:lvlText w:val="•"/>
      <w:lvlJc w:val="left"/>
      <w:pPr>
        <w:ind w:left="5991" w:hanging="608"/>
      </w:pPr>
      <w:rPr>
        <w:rFonts w:hint="default"/>
      </w:rPr>
    </w:lvl>
    <w:lvl w:ilvl="7">
      <w:start w:val="0"/>
      <w:numFmt w:val="bullet"/>
      <w:lvlText w:val="•"/>
      <w:lvlJc w:val="left"/>
      <w:pPr>
        <w:ind w:left="7013" w:hanging="608"/>
      </w:pPr>
      <w:rPr>
        <w:rFonts w:hint="default"/>
      </w:rPr>
    </w:lvl>
    <w:lvl w:ilvl="8">
      <w:start w:val="0"/>
      <w:numFmt w:val="bullet"/>
      <w:lvlText w:val="•"/>
      <w:lvlJc w:val="left"/>
      <w:pPr>
        <w:ind w:left="8035" w:hanging="608"/>
      </w:pPr>
      <w:rPr>
        <w:rFonts w:hint="default"/>
      </w:rPr>
    </w:lvl>
  </w:abstractNum>
  <w:abstractNum w:abstractNumId="21">
    <w:multiLevelType w:val="hybridMultilevel"/>
    <w:lvl w:ilvl="0">
      <w:start w:val="1"/>
      <w:numFmt w:val="decimalZero"/>
      <w:lvlText w:val="%1"/>
      <w:lvlJc w:val="left"/>
      <w:pPr>
        <w:ind w:left="714" w:hanging="442"/>
        <w:jc w:val="left"/>
      </w:pPr>
      <w:rPr>
        <w:rFonts w:hint="default"/>
      </w:rPr>
    </w:lvl>
    <w:lvl w:ilvl="1">
      <w:start w:val="2"/>
      <w:numFmt w:val="decimal"/>
      <w:lvlText w:val="%1.%2"/>
      <w:lvlJc w:val="left"/>
      <w:pPr>
        <w:ind w:left="714" w:hanging="442"/>
        <w:jc w:val="left"/>
      </w:pPr>
      <w:rPr>
        <w:rFonts w:hint="default"/>
        <w:w w:val="100"/>
        <w:u w:val="single" w:color="000000"/>
      </w:rPr>
    </w:lvl>
    <w:lvl w:ilvl="2">
      <w:start w:val="1"/>
      <w:numFmt w:val="decimal"/>
      <w:lvlText w:val="%1.%2.%3"/>
      <w:lvlJc w:val="left"/>
      <w:pPr>
        <w:ind w:left="880" w:hanging="608"/>
        <w:jc w:val="left"/>
      </w:pPr>
      <w:rPr>
        <w:rFonts w:hint="default"/>
        <w:w w:val="100"/>
        <w:u w:val="single" w:color="000000"/>
      </w:rPr>
    </w:lvl>
    <w:lvl w:ilvl="3">
      <w:start w:val="0"/>
      <w:numFmt w:val="bullet"/>
      <w:lvlText w:val="•"/>
      <w:lvlJc w:val="left"/>
      <w:pPr>
        <w:ind w:left="2030" w:hanging="608"/>
      </w:pPr>
      <w:rPr>
        <w:rFonts w:hint="default"/>
      </w:rPr>
    </w:lvl>
    <w:lvl w:ilvl="4">
      <w:start w:val="0"/>
      <w:numFmt w:val="bullet"/>
      <w:lvlText w:val="•"/>
      <w:lvlJc w:val="left"/>
      <w:pPr>
        <w:ind w:left="3180" w:hanging="608"/>
      </w:pPr>
      <w:rPr>
        <w:rFonts w:hint="default"/>
      </w:rPr>
    </w:lvl>
    <w:lvl w:ilvl="5">
      <w:start w:val="0"/>
      <w:numFmt w:val="bullet"/>
      <w:lvlText w:val="•"/>
      <w:lvlJc w:val="left"/>
      <w:pPr>
        <w:ind w:left="4330" w:hanging="608"/>
      </w:pPr>
      <w:rPr>
        <w:rFonts w:hint="default"/>
      </w:rPr>
    </w:lvl>
    <w:lvl w:ilvl="6">
      <w:start w:val="0"/>
      <w:numFmt w:val="bullet"/>
      <w:lvlText w:val="•"/>
      <w:lvlJc w:val="left"/>
      <w:pPr>
        <w:ind w:left="5480" w:hanging="608"/>
      </w:pPr>
      <w:rPr>
        <w:rFonts w:hint="default"/>
      </w:rPr>
    </w:lvl>
    <w:lvl w:ilvl="7">
      <w:start w:val="0"/>
      <w:numFmt w:val="bullet"/>
      <w:lvlText w:val="•"/>
      <w:lvlJc w:val="left"/>
      <w:pPr>
        <w:ind w:left="6630" w:hanging="608"/>
      </w:pPr>
      <w:rPr>
        <w:rFonts w:hint="default"/>
      </w:rPr>
    </w:lvl>
    <w:lvl w:ilvl="8">
      <w:start w:val="0"/>
      <w:numFmt w:val="bullet"/>
      <w:lvlText w:val="•"/>
      <w:lvlJc w:val="left"/>
      <w:pPr>
        <w:ind w:left="7780" w:hanging="608"/>
      </w:pPr>
      <w:rPr>
        <w:rFonts w:hint="default"/>
      </w:rPr>
    </w:lvl>
  </w:abstractNum>
  <w:abstractNum w:abstractNumId="20">
    <w:multiLevelType w:val="hybridMultilevel"/>
    <w:lvl w:ilvl="0">
      <w:start w:val="1"/>
      <w:numFmt w:val="decimalZero"/>
      <w:lvlText w:val="%1"/>
      <w:lvlJc w:val="left"/>
      <w:pPr>
        <w:ind w:left="714" w:hanging="442"/>
        <w:jc w:val="left"/>
      </w:pPr>
      <w:rPr>
        <w:rFonts w:hint="default"/>
      </w:rPr>
    </w:lvl>
    <w:lvl w:ilvl="1">
      <w:start w:val="0"/>
      <w:numFmt w:val="decimal"/>
      <w:lvlText w:val="%1.%2"/>
      <w:lvlJc w:val="left"/>
      <w:pPr>
        <w:ind w:left="714" w:hanging="442"/>
        <w:jc w:val="left"/>
      </w:pPr>
      <w:rPr>
        <w:rFonts w:hint="default"/>
        <w:w w:val="100"/>
        <w:u w:val="single" w:color="000000"/>
      </w:rPr>
    </w:lvl>
    <w:lvl w:ilvl="2">
      <w:start w:val="0"/>
      <w:numFmt w:val="bullet"/>
      <w:lvlText w:val="•"/>
      <w:lvlJc w:val="left"/>
      <w:pPr>
        <w:ind w:left="2592" w:hanging="442"/>
      </w:pPr>
      <w:rPr>
        <w:rFonts w:hint="default"/>
      </w:rPr>
    </w:lvl>
    <w:lvl w:ilvl="3">
      <w:start w:val="0"/>
      <w:numFmt w:val="bullet"/>
      <w:lvlText w:val="•"/>
      <w:lvlJc w:val="left"/>
      <w:pPr>
        <w:ind w:left="3528" w:hanging="442"/>
      </w:pPr>
      <w:rPr>
        <w:rFonts w:hint="default"/>
      </w:rPr>
    </w:lvl>
    <w:lvl w:ilvl="4">
      <w:start w:val="0"/>
      <w:numFmt w:val="bullet"/>
      <w:lvlText w:val="•"/>
      <w:lvlJc w:val="left"/>
      <w:pPr>
        <w:ind w:left="4464" w:hanging="442"/>
      </w:pPr>
      <w:rPr>
        <w:rFonts w:hint="default"/>
      </w:rPr>
    </w:lvl>
    <w:lvl w:ilvl="5">
      <w:start w:val="0"/>
      <w:numFmt w:val="bullet"/>
      <w:lvlText w:val="•"/>
      <w:lvlJc w:val="left"/>
      <w:pPr>
        <w:ind w:left="5400" w:hanging="442"/>
      </w:pPr>
      <w:rPr>
        <w:rFonts w:hint="default"/>
      </w:rPr>
    </w:lvl>
    <w:lvl w:ilvl="6">
      <w:start w:val="0"/>
      <w:numFmt w:val="bullet"/>
      <w:lvlText w:val="•"/>
      <w:lvlJc w:val="left"/>
      <w:pPr>
        <w:ind w:left="6336" w:hanging="442"/>
      </w:pPr>
      <w:rPr>
        <w:rFonts w:hint="default"/>
      </w:rPr>
    </w:lvl>
    <w:lvl w:ilvl="7">
      <w:start w:val="0"/>
      <w:numFmt w:val="bullet"/>
      <w:lvlText w:val="•"/>
      <w:lvlJc w:val="left"/>
      <w:pPr>
        <w:ind w:left="7272" w:hanging="442"/>
      </w:pPr>
      <w:rPr>
        <w:rFonts w:hint="default"/>
      </w:rPr>
    </w:lvl>
    <w:lvl w:ilvl="8">
      <w:start w:val="0"/>
      <w:numFmt w:val="bullet"/>
      <w:lvlText w:val="•"/>
      <w:lvlJc w:val="left"/>
      <w:pPr>
        <w:ind w:left="8208" w:hanging="442"/>
      </w:pPr>
      <w:rPr>
        <w:rFonts w:hint="default"/>
      </w:rPr>
    </w:lvl>
  </w:abstractNum>
  <w:abstractNum w:abstractNumId="19">
    <w:multiLevelType w:val="hybridMultilevel"/>
    <w:lvl w:ilvl="0">
      <w:start w:val="15"/>
      <w:numFmt w:val="decimal"/>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0"/>
      <w:numFmt w:val="bullet"/>
      <w:lvlText w:val="•"/>
      <w:lvlJc w:val="left"/>
      <w:pPr>
        <w:ind w:left="2688" w:hanging="567"/>
      </w:pPr>
      <w:rPr>
        <w:rFonts w:hint="default"/>
      </w:rPr>
    </w:lvl>
    <w:lvl w:ilvl="3">
      <w:start w:val="0"/>
      <w:numFmt w:val="bullet"/>
      <w:lvlText w:val="•"/>
      <w:lvlJc w:val="left"/>
      <w:pPr>
        <w:ind w:left="3612" w:hanging="567"/>
      </w:pPr>
      <w:rPr>
        <w:rFonts w:hint="default"/>
      </w:rPr>
    </w:lvl>
    <w:lvl w:ilvl="4">
      <w:start w:val="0"/>
      <w:numFmt w:val="bullet"/>
      <w:lvlText w:val="•"/>
      <w:lvlJc w:val="left"/>
      <w:pPr>
        <w:ind w:left="4536" w:hanging="567"/>
      </w:pPr>
      <w:rPr>
        <w:rFonts w:hint="default"/>
      </w:rPr>
    </w:lvl>
    <w:lvl w:ilvl="5">
      <w:start w:val="0"/>
      <w:numFmt w:val="bullet"/>
      <w:lvlText w:val="•"/>
      <w:lvlJc w:val="left"/>
      <w:pPr>
        <w:ind w:left="5460" w:hanging="567"/>
      </w:pPr>
      <w:rPr>
        <w:rFonts w:hint="default"/>
      </w:rPr>
    </w:lvl>
    <w:lvl w:ilvl="6">
      <w:start w:val="0"/>
      <w:numFmt w:val="bullet"/>
      <w:lvlText w:val="•"/>
      <w:lvlJc w:val="left"/>
      <w:pPr>
        <w:ind w:left="6384" w:hanging="567"/>
      </w:pPr>
      <w:rPr>
        <w:rFonts w:hint="default"/>
      </w:rPr>
    </w:lvl>
    <w:lvl w:ilvl="7">
      <w:start w:val="0"/>
      <w:numFmt w:val="bullet"/>
      <w:lvlText w:val="•"/>
      <w:lvlJc w:val="left"/>
      <w:pPr>
        <w:ind w:left="7308" w:hanging="567"/>
      </w:pPr>
      <w:rPr>
        <w:rFonts w:hint="default"/>
      </w:rPr>
    </w:lvl>
    <w:lvl w:ilvl="8">
      <w:start w:val="0"/>
      <w:numFmt w:val="bullet"/>
      <w:lvlText w:val="•"/>
      <w:lvlJc w:val="left"/>
      <w:pPr>
        <w:ind w:left="8232" w:hanging="567"/>
      </w:pPr>
      <w:rPr>
        <w:rFonts w:hint="default"/>
      </w:rPr>
    </w:lvl>
  </w:abstractNum>
  <w:abstractNum w:abstractNumId="18">
    <w:multiLevelType w:val="hybridMultilevel"/>
    <w:lvl w:ilvl="0">
      <w:start w:val="14"/>
      <w:numFmt w:val="decimal"/>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935" w:hanging="965"/>
      </w:pPr>
      <w:rPr>
        <w:rFonts w:hint="default"/>
      </w:rPr>
    </w:lvl>
    <w:lvl w:ilvl="5">
      <w:start w:val="0"/>
      <w:numFmt w:val="bullet"/>
      <w:lvlText w:val="•"/>
      <w:lvlJc w:val="left"/>
      <w:pPr>
        <w:ind w:left="5792" w:hanging="965"/>
      </w:pPr>
      <w:rPr>
        <w:rFonts w:hint="default"/>
      </w:rPr>
    </w:lvl>
    <w:lvl w:ilvl="6">
      <w:start w:val="0"/>
      <w:numFmt w:val="bullet"/>
      <w:lvlText w:val="•"/>
      <w:lvlJc w:val="left"/>
      <w:pPr>
        <w:ind w:left="6650" w:hanging="965"/>
      </w:pPr>
      <w:rPr>
        <w:rFonts w:hint="default"/>
      </w:rPr>
    </w:lvl>
    <w:lvl w:ilvl="7">
      <w:start w:val="0"/>
      <w:numFmt w:val="bullet"/>
      <w:lvlText w:val="•"/>
      <w:lvlJc w:val="left"/>
      <w:pPr>
        <w:ind w:left="7507" w:hanging="965"/>
      </w:pPr>
      <w:rPr>
        <w:rFonts w:hint="default"/>
      </w:rPr>
    </w:lvl>
    <w:lvl w:ilvl="8">
      <w:start w:val="0"/>
      <w:numFmt w:val="bullet"/>
      <w:lvlText w:val="•"/>
      <w:lvlJc w:val="left"/>
      <w:pPr>
        <w:ind w:left="8365" w:hanging="965"/>
      </w:pPr>
      <w:rPr>
        <w:rFonts w:hint="default"/>
      </w:rPr>
    </w:lvl>
  </w:abstractNum>
  <w:abstractNum w:abstractNumId="17">
    <w:multiLevelType w:val="hybridMultilevel"/>
    <w:lvl w:ilvl="0">
      <w:start w:val="13"/>
      <w:numFmt w:val="decimal"/>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0"/>
      <w:numFmt w:val="bullet"/>
      <w:lvlText w:val="•"/>
      <w:lvlJc w:val="left"/>
      <w:pPr>
        <w:ind w:left="3237" w:hanging="852"/>
      </w:pPr>
      <w:rPr>
        <w:rFonts w:hint="default"/>
      </w:rPr>
    </w:lvl>
    <w:lvl w:ilvl="4">
      <w:start w:val="0"/>
      <w:numFmt w:val="bullet"/>
      <w:lvlText w:val="•"/>
      <w:lvlJc w:val="left"/>
      <w:pPr>
        <w:ind w:left="4215" w:hanging="852"/>
      </w:pPr>
      <w:rPr>
        <w:rFonts w:hint="default"/>
      </w:rPr>
    </w:lvl>
    <w:lvl w:ilvl="5">
      <w:start w:val="0"/>
      <w:numFmt w:val="bullet"/>
      <w:lvlText w:val="•"/>
      <w:lvlJc w:val="left"/>
      <w:pPr>
        <w:ind w:left="5192" w:hanging="852"/>
      </w:pPr>
      <w:rPr>
        <w:rFonts w:hint="default"/>
      </w:rPr>
    </w:lvl>
    <w:lvl w:ilvl="6">
      <w:start w:val="0"/>
      <w:numFmt w:val="bullet"/>
      <w:lvlText w:val="•"/>
      <w:lvlJc w:val="left"/>
      <w:pPr>
        <w:ind w:left="6170" w:hanging="852"/>
      </w:pPr>
      <w:rPr>
        <w:rFonts w:hint="default"/>
      </w:rPr>
    </w:lvl>
    <w:lvl w:ilvl="7">
      <w:start w:val="0"/>
      <w:numFmt w:val="bullet"/>
      <w:lvlText w:val="•"/>
      <w:lvlJc w:val="left"/>
      <w:pPr>
        <w:ind w:left="7147" w:hanging="852"/>
      </w:pPr>
      <w:rPr>
        <w:rFonts w:hint="default"/>
      </w:rPr>
    </w:lvl>
    <w:lvl w:ilvl="8">
      <w:start w:val="0"/>
      <w:numFmt w:val="bullet"/>
      <w:lvlText w:val="•"/>
      <w:lvlJc w:val="left"/>
      <w:pPr>
        <w:ind w:left="8125" w:hanging="852"/>
      </w:pPr>
      <w:rPr>
        <w:rFonts w:hint="default"/>
      </w:rPr>
    </w:lvl>
  </w:abstractNum>
  <w:abstractNum w:abstractNumId="16">
    <w:multiLevelType w:val="hybridMultilevel"/>
    <w:lvl w:ilvl="0">
      <w:start w:val="12"/>
      <w:numFmt w:val="decimal"/>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030" w:hanging="773"/>
        <w:jc w:val="left"/>
      </w:pPr>
      <w:rPr>
        <w:rFonts w:hint="default" w:ascii="Times New Roman" w:hAnsi="Times New Roman" w:eastAsia="Times New Roman" w:cs="Times New Roman"/>
        <w:w w:val="100"/>
        <w:sz w:val="22"/>
        <w:szCs w:val="22"/>
      </w:rPr>
    </w:lvl>
    <w:lvl w:ilvl="4">
      <w:start w:val="0"/>
      <w:numFmt w:val="bullet"/>
      <w:lvlText w:val="•"/>
      <w:lvlJc w:val="left"/>
      <w:pPr>
        <w:ind w:left="4045" w:hanging="773"/>
      </w:pPr>
      <w:rPr>
        <w:rFonts w:hint="default"/>
      </w:rPr>
    </w:lvl>
    <w:lvl w:ilvl="5">
      <w:start w:val="0"/>
      <w:numFmt w:val="bullet"/>
      <w:lvlText w:val="•"/>
      <w:lvlJc w:val="left"/>
      <w:pPr>
        <w:ind w:left="5051" w:hanging="773"/>
      </w:pPr>
      <w:rPr>
        <w:rFonts w:hint="default"/>
      </w:rPr>
    </w:lvl>
    <w:lvl w:ilvl="6">
      <w:start w:val="0"/>
      <w:numFmt w:val="bullet"/>
      <w:lvlText w:val="•"/>
      <w:lvlJc w:val="left"/>
      <w:pPr>
        <w:ind w:left="6057" w:hanging="773"/>
      </w:pPr>
      <w:rPr>
        <w:rFonts w:hint="default"/>
      </w:rPr>
    </w:lvl>
    <w:lvl w:ilvl="7">
      <w:start w:val="0"/>
      <w:numFmt w:val="bullet"/>
      <w:lvlText w:val="•"/>
      <w:lvlJc w:val="left"/>
      <w:pPr>
        <w:ind w:left="7062" w:hanging="773"/>
      </w:pPr>
      <w:rPr>
        <w:rFonts w:hint="default"/>
      </w:rPr>
    </w:lvl>
    <w:lvl w:ilvl="8">
      <w:start w:val="0"/>
      <w:numFmt w:val="bullet"/>
      <w:lvlText w:val="•"/>
      <w:lvlJc w:val="left"/>
      <w:pPr>
        <w:ind w:left="8068" w:hanging="773"/>
      </w:pPr>
      <w:rPr>
        <w:rFonts w:hint="default"/>
      </w:rPr>
    </w:lvl>
  </w:abstractNum>
  <w:abstractNum w:abstractNumId="15">
    <w:multiLevelType w:val="hybridMultilevel"/>
    <w:lvl w:ilvl="0">
      <w:start w:val="11"/>
      <w:numFmt w:val="decimal"/>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200" w:hanging="965"/>
      </w:pPr>
      <w:rPr>
        <w:rFonts w:hint="default"/>
      </w:rPr>
    </w:lvl>
    <w:lvl w:ilvl="5">
      <w:start w:val="0"/>
      <w:numFmt w:val="bullet"/>
      <w:lvlText w:val="•"/>
      <w:lvlJc w:val="left"/>
      <w:pPr>
        <w:ind w:left="5180" w:hanging="965"/>
      </w:pPr>
      <w:rPr>
        <w:rFonts w:hint="default"/>
      </w:rPr>
    </w:lvl>
    <w:lvl w:ilvl="6">
      <w:start w:val="0"/>
      <w:numFmt w:val="bullet"/>
      <w:lvlText w:val="•"/>
      <w:lvlJc w:val="left"/>
      <w:pPr>
        <w:ind w:left="6160" w:hanging="965"/>
      </w:pPr>
      <w:rPr>
        <w:rFonts w:hint="default"/>
      </w:rPr>
    </w:lvl>
    <w:lvl w:ilvl="7">
      <w:start w:val="0"/>
      <w:numFmt w:val="bullet"/>
      <w:lvlText w:val="•"/>
      <w:lvlJc w:val="left"/>
      <w:pPr>
        <w:ind w:left="7140" w:hanging="965"/>
      </w:pPr>
      <w:rPr>
        <w:rFonts w:hint="default"/>
      </w:rPr>
    </w:lvl>
    <w:lvl w:ilvl="8">
      <w:start w:val="0"/>
      <w:numFmt w:val="bullet"/>
      <w:lvlText w:val="•"/>
      <w:lvlJc w:val="left"/>
      <w:pPr>
        <w:ind w:left="8120" w:hanging="965"/>
      </w:pPr>
      <w:rPr>
        <w:rFonts w:hint="default"/>
      </w:rPr>
    </w:lvl>
  </w:abstractNum>
  <w:abstractNum w:abstractNumId="14">
    <w:multiLevelType w:val="hybridMultilevel"/>
    <w:lvl w:ilvl="0">
      <w:start w:val="10"/>
      <w:numFmt w:val="decimal"/>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0"/>
      <w:numFmt w:val="bullet"/>
      <w:lvlText w:val="•"/>
      <w:lvlJc w:val="left"/>
      <w:pPr>
        <w:ind w:left="3997" w:hanging="852"/>
      </w:pPr>
      <w:rPr>
        <w:rFonts w:hint="default"/>
      </w:rPr>
    </w:lvl>
    <w:lvl w:ilvl="4">
      <w:start w:val="0"/>
      <w:numFmt w:val="bullet"/>
      <w:lvlText w:val="•"/>
      <w:lvlJc w:val="left"/>
      <w:pPr>
        <w:ind w:left="4866" w:hanging="852"/>
      </w:pPr>
      <w:rPr>
        <w:rFonts w:hint="default"/>
      </w:rPr>
    </w:lvl>
    <w:lvl w:ilvl="5">
      <w:start w:val="0"/>
      <w:numFmt w:val="bullet"/>
      <w:lvlText w:val="•"/>
      <w:lvlJc w:val="left"/>
      <w:pPr>
        <w:ind w:left="5735" w:hanging="852"/>
      </w:pPr>
      <w:rPr>
        <w:rFonts w:hint="default"/>
      </w:rPr>
    </w:lvl>
    <w:lvl w:ilvl="6">
      <w:start w:val="0"/>
      <w:numFmt w:val="bullet"/>
      <w:lvlText w:val="•"/>
      <w:lvlJc w:val="left"/>
      <w:pPr>
        <w:ind w:left="6604" w:hanging="852"/>
      </w:pPr>
      <w:rPr>
        <w:rFonts w:hint="default"/>
      </w:rPr>
    </w:lvl>
    <w:lvl w:ilvl="7">
      <w:start w:val="0"/>
      <w:numFmt w:val="bullet"/>
      <w:lvlText w:val="•"/>
      <w:lvlJc w:val="left"/>
      <w:pPr>
        <w:ind w:left="7473" w:hanging="852"/>
      </w:pPr>
      <w:rPr>
        <w:rFonts w:hint="default"/>
      </w:rPr>
    </w:lvl>
    <w:lvl w:ilvl="8">
      <w:start w:val="0"/>
      <w:numFmt w:val="bullet"/>
      <w:lvlText w:val="•"/>
      <w:lvlJc w:val="left"/>
      <w:pPr>
        <w:ind w:left="8342" w:hanging="852"/>
      </w:pPr>
      <w:rPr>
        <w:rFonts w:hint="default"/>
      </w:rPr>
    </w:lvl>
  </w:abstractNum>
  <w:abstractNum w:abstractNumId="13">
    <w:multiLevelType w:val="hybridMultilevel"/>
    <w:lvl w:ilvl="0">
      <w:start w:val="9"/>
      <w:numFmt w:val="decimalZero"/>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0"/>
      <w:numFmt w:val="bullet"/>
      <w:lvlText w:val="•"/>
      <w:lvlJc w:val="left"/>
      <w:pPr>
        <w:ind w:left="3237" w:hanging="852"/>
      </w:pPr>
      <w:rPr>
        <w:rFonts w:hint="default"/>
      </w:rPr>
    </w:lvl>
    <w:lvl w:ilvl="4">
      <w:start w:val="0"/>
      <w:numFmt w:val="bullet"/>
      <w:lvlText w:val="•"/>
      <w:lvlJc w:val="left"/>
      <w:pPr>
        <w:ind w:left="4215" w:hanging="852"/>
      </w:pPr>
      <w:rPr>
        <w:rFonts w:hint="default"/>
      </w:rPr>
    </w:lvl>
    <w:lvl w:ilvl="5">
      <w:start w:val="0"/>
      <w:numFmt w:val="bullet"/>
      <w:lvlText w:val="•"/>
      <w:lvlJc w:val="left"/>
      <w:pPr>
        <w:ind w:left="5192" w:hanging="852"/>
      </w:pPr>
      <w:rPr>
        <w:rFonts w:hint="default"/>
      </w:rPr>
    </w:lvl>
    <w:lvl w:ilvl="6">
      <w:start w:val="0"/>
      <w:numFmt w:val="bullet"/>
      <w:lvlText w:val="•"/>
      <w:lvlJc w:val="left"/>
      <w:pPr>
        <w:ind w:left="6170" w:hanging="852"/>
      </w:pPr>
      <w:rPr>
        <w:rFonts w:hint="default"/>
      </w:rPr>
    </w:lvl>
    <w:lvl w:ilvl="7">
      <w:start w:val="0"/>
      <w:numFmt w:val="bullet"/>
      <w:lvlText w:val="•"/>
      <w:lvlJc w:val="left"/>
      <w:pPr>
        <w:ind w:left="7147" w:hanging="852"/>
      </w:pPr>
      <w:rPr>
        <w:rFonts w:hint="default"/>
      </w:rPr>
    </w:lvl>
    <w:lvl w:ilvl="8">
      <w:start w:val="0"/>
      <w:numFmt w:val="bullet"/>
      <w:lvlText w:val="•"/>
      <w:lvlJc w:val="left"/>
      <w:pPr>
        <w:ind w:left="8125" w:hanging="852"/>
      </w:pPr>
      <w:rPr>
        <w:rFonts w:hint="default"/>
      </w:rPr>
    </w:lvl>
  </w:abstractNum>
  <w:abstractNum w:abstractNumId="12">
    <w:multiLevelType w:val="hybridMultilevel"/>
    <w:lvl w:ilvl="0">
      <w:start w:val="8"/>
      <w:numFmt w:val="decimalZero"/>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935" w:hanging="965"/>
      </w:pPr>
      <w:rPr>
        <w:rFonts w:hint="default"/>
      </w:rPr>
    </w:lvl>
    <w:lvl w:ilvl="5">
      <w:start w:val="0"/>
      <w:numFmt w:val="bullet"/>
      <w:lvlText w:val="•"/>
      <w:lvlJc w:val="left"/>
      <w:pPr>
        <w:ind w:left="5792" w:hanging="965"/>
      </w:pPr>
      <w:rPr>
        <w:rFonts w:hint="default"/>
      </w:rPr>
    </w:lvl>
    <w:lvl w:ilvl="6">
      <w:start w:val="0"/>
      <w:numFmt w:val="bullet"/>
      <w:lvlText w:val="•"/>
      <w:lvlJc w:val="left"/>
      <w:pPr>
        <w:ind w:left="6650" w:hanging="965"/>
      </w:pPr>
      <w:rPr>
        <w:rFonts w:hint="default"/>
      </w:rPr>
    </w:lvl>
    <w:lvl w:ilvl="7">
      <w:start w:val="0"/>
      <w:numFmt w:val="bullet"/>
      <w:lvlText w:val="•"/>
      <w:lvlJc w:val="left"/>
      <w:pPr>
        <w:ind w:left="7507" w:hanging="965"/>
      </w:pPr>
      <w:rPr>
        <w:rFonts w:hint="default"/>
      </w:rPr>
    </w:lvl>
    <w:lvl w:ilvl="8">
      <w:start w:val="0"/>
      <w:numFmt w:val="bullet"/>
      <w:lvlText w:val="•"/>
      <w:lvlJc w:val="left"/>
      <w:pPr>
        <w:ind w:left="8365" w:hanging="965"/>
      </w:pPr>
      <w:rPr>
        <w:rFonts w:hint="default"/>
      </w:rPr>
    </w:lvl>
  </w:abstractNum>
  <w:abstractNum w:abstractNumId="11">
    <w:multiLevelType w:val="hybridMultilevel"/>
    <w:lvl w:ilvl="0">
      <w:start w:val="7"/>
      <w:numFmt w:val="decimalZero"/>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935" w:hanging="965"/>
      </w:pPr>
      <w:rPr>
        <w:rFonts w:hint="default"/>
      </w:rPr>
    </w:lvl>
    <w:lvl w:ilvl="5">
      <w:start w:val="0"/>
      <w:numFmt w:val="bullet"/>
      <w:lvlText w:val="•"/>
      <w:lvlJc w:val="left"/>
      <w:pPr>
        <w:ind w:left="5792" w:hanging="965"/>
      </w:pPr>
      <w:rPr>
        <w:rFonts w:hint="default"/>
      </w:rPr>
    </w:lvl>
    <w:lvl w:ilvl="6">
      <w:start w:val="0"/>
      <w:numFmt w:val="bullet"/>
      <w:lvlText w:val="•"/>
      <w:lvlJc w:val="left"/>
      <w:pPr>
        <w:ind w:left="6650" w:hanging="965"/>
      </w:pPr>
      <w:rPr>
        <w:rFonts w:hint="default"/>
      </w:rPr>
    </w:lvl>
    <w:lvl w:ilvl="7">
      <w:start w:val="0"/>
      <w:numFmt w:val="bullet"/>
      <w:lvlText w:val="•"/>
      <w:lvlJc w:val="left"/>
      <w:pPr>
        <w:ind w:left="7507" w:hanging="965"/>
      </w:pPr>
      <w:rPr>
        <w:rFonts w:hint="default"/>
      </w:rPr>
    </w:lvl>
    <w:lvl w:ilvl="8">
      <w:start w:val="0"/>
      <w:numFmt w:val="bullet"/>
      <w:lvlText w:val="•"/>
      <w:lvlJc w:val="left"/>
      <w:pPr>
        <w:ind w:left="8365" w:hanging="965"/>
      </w:pPr>
      <w:rPr>
        <w:rFonts w:hint="default"/>
      </w:rPr>
    </w:lvl>
  </w:abstractNum>
  <w:abstractNum w:abstractNumId="10">
    <w:multiLevelType w:val="hybridMultilevel"/>
    <w:lvl w:ilvl="0">
      <w:start w:val="6"/>
      <w:numFmt w:val="decimalZero"/>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935" w:hanging="965"/>
      </w:pPr>
      <w:rPr>
        <w:rFonts w:hint="default"/>
      </w:rPr>
    </w:lvl>
    <w:lvl w:ilvl="5">
      <w:start w:val="0"/>
      <w:numFmt w:val="bullet"/>
      <w:lvlText w:val="•"/>
      <w:lvlJc w:val="left"/>
      <w:pPr>
        <w:ind w:left="5792" w:hanging="965"/>
      </w:pPr>
      <w:rPr>
        <w:rFonts w:hint="default"/>
      </w:rPr>
    </w:lvl>
    <w:lvl w:ilvl="6">
      <w:start w:val="0"/>
      <w:numFmt w:val="bullet"/>
      <w:lvlText w:val="•"/>
      <w:lvlJc w:val="left"/>
      <w:pPr>
        <w:ind w:left="6650" w:hanging="965"/>
      </w:pPr>
      <w:rPr>
        <w:rFonts w:hint="default"/>
      </w:rPr>
    </w:lvl>
    <w:lvl w:ilvl="7">
      <w:start w:val="0"/>
      <w:numFmt w:val="bullet"/>
      <w:lvlText w:val="•"/>
      <w:lvlJc w:val="left"/>
      <w:pPr>
        <w:ind w:left="7507" w:hanging="965"/>
      </w:pPr>
      <w:rPr>
        <w:rFonts w:hint="default"/>
      </w:rPr>
    </w:lvl>
    <w:lvl w:ilvl="8">
      <w:start w:val="0"/>
      <w:numFmt w:val="bullet"/>
      <w:lvlText w:val="•"/>
      <w:lvlJc w:val="left"/>
      <w:pPr>
        <w:ind w:left="8365" w:hanging="965"/>
      </w:pPr>
      <w:rPr>
        <w:rFonts w:hint="default"/>
      </w:rPr>
    </w:lvl>
  </w:abstractNum>
  <w:abstractNum w:abstractNumId="9">
    <w:multiLevelType w:val="hybridMultilevel"/>
    <w:lvl w:ilvl="0">
      <w:start w:val="5"/>
      <w:numFmt w:val="decimalZero"/>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0"/>
      <w:numFmt w:val="bullet"/>
      <w:lvlText w:val="•"/>
      <w:lvlJc w:val="left"/>
      <w:pPr>
        <w:ind w:left="3237" w:hanging="852"/>
      </w:pPr>
      <w:rPr>
        <w:rFonts w:hint="default"/>
      </w:rPr>
    </w:lvl>
    <w:lvl w:ilvl="4">
      <w:start w:val="0"/>
      <w:numFmt w:val="bullet"/>
      <w:lvlText w:val="•"/>
      <w:lvlJc w:val="left"/>
      <w:pPr>
        <w:ind w:left="4215" w:hanging="852"/>
      </w:pPr>
      <w:rPr>
        <w:rFonts w:hint="default"/>
      </w:rPr>
    </w:lvl>
    <w:lvl w:ilvl="5">
      <w:start w:val="0"/>
      <w:numFmt w:val="bullet"/>
      <w:lvlText w:val="•"/>
      <w:lvlJc w:val="left"/>
      <w:pPr>
        <w:ind w:left="5192" w:hanging="852"/>
      </w:pPr>
      <w:rPr>
        <w:rFonts w:hint="default"/>
      </w:rPr>
    </w:lvl>
    <w:lvl w:ilvl="6">
      <w:start w:val="0"/>
      <w:numFmt w:val="bullet"/>
      <w:lvlText w:val="•"/>
      <w:lvlJc w:val="left"/>
      <w:pPr>
        <w:ind w:left="6170" w:hanging="852"/>
      </w:pPr>
      <w:rPr>
        <w:rFonts w:hint="default"/>
      </w:rPr>
    </w:lvl>
    <w:lvl w:ilvl="7">
      <w:start w:val="0"/>
      <w:numFmt w:val="bullet"/>
      <w:lvlText w:val="•"/>
      <w:lvlJc w:val="left"/>
      <w:pPr>
        <w:ind w:left="7147" w:hanging="852"/>
      </w:pPr>
      <w:rPr>
        <w:rFonts w:hint="default"/>
      </w:rPr>
    </w:lvl>
    <w:lvl w:ilvl="8">
      <w:start w:val="0"/>
      <w:numFmt w:val="bullet"/>
      <w:lvlText w:val="•"/>
      <w:lvlJc w:val="left"/>
      <w:pPr>
        <w:ind w:left="8125" w:hanging="852"/>
      </w:pPr>
      <w:rPr>
        <w:rFonts w:hint="default"/>
      </w:rPr>
    </w:lvl>
  </w:abstractNum>
  <w:abstractNum w:abstractNumId="8">
    <w:multiLevelType w:val="hybridMultilevel"/>
    <w:lvl w:ilvl="0">
      <w:start w:val="4"/>
      <w:numFmt w:val="decimalZero"/>
      <w:lvlText w:val="%1"/>
      <w:lvlJc w:val="left"/>
      <w:pPr>
        <w:ind w:left="839" w:hanging="567"/>
        <w:jc w:val="left"/>
      </w:pPr>
      <w:rPr>
        <w:rFonts w:hint="default"/>
      </w:rPr>
    </w:lvl>
    <w:lvl w:ilvl="1">
      <w:start w:val="0"/>
      <w:numFmt w:val="decimal"/>
      <w:lvlText w:val="%1.%2"/>
      <w:lvlJc w:val="left"/>
      <w:pPr>
        <w:ind w:left="839"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935" w:hanging="965"/>
      </w:pPr>
      <w:rPr>
        <w:rFonts w:hint="default"/>
      </w:rPr>
    </w:lvl>
    <w:lvl w:ilvl="5">
      <w:start w:val="0"/>
      <w:numFmt w:val="bullet"/>
      <w:lvlText w:val="•"/>
      <w:lvlJc w:val="left"/>
      <w:pPr>
        <w:ind w:left="5792" w:hanging="965"/>
      </w:pPr>
      <w:rPr>
        <w:rFonts w:hint="default"/>
      </w:rPr>
    </w:lvl>
    <w:lvl w:ilvl="6">
      <w:start w:val="0"/>
      <w:numFmt w:val="bullet"/>
      <w:lvlText w:val="•"/>
      <w:lvlJc w:val="left"/>
      <w:pPr>
        <w:ind w:left="6650" w:hanging="965"/>
      </w:pPr>
      <w:rPr>
        <w:rFonts w:hint="default"/>
      </w:rPr>
    </w:lvl>
    <w:lvl w:ilvl="7">
      <w:start w:val="0"/>
      <w:numFmt w:val="bullet"/>
      <w:lvlText w:val="•"/>
      <w:lvlJc w:val="left"/>
      <w:pPr>
        <w:ind w:left="7507" w:hanging="965"/>
      </w:pPr>
      <w:rPr>
        <w:rFonts w:hint="default"/>
      </w:rPr>
    </w:lvl>
    <w:lvl w:ilvl="8">
      <w:start w:val="0"/>
      <w:numFmt w:val="bullet"/>
      <w:lvlText w:val="•"/>
      <w:lvlJc w:val="left"/>
      <w:pPr>
        <w:ind w:left="8365" w:hanging="965"/>
      </w:pPr>
      <w:rPr>
        <w:rFonts w:hint="default"/>
      </w:rPr>
    </w:lvl>
  </w:abstractNum>
  <w:abstractNum w:abstractNumId="7">
    <w:multiLevelType w:val="hybridMultilevel"/>
    <w:lvl w:ilvl="0">
      <w:start w:val="2"/>
      <w:numFmt w:val="decimalZero"/>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0"/>
      <w:numFmt w:val="bullet"/>
      <w:lvlText w:val="•"/>
      <w:lvlJc w:val="left"/>
      <w:pPr>
        <w:ind w:left="3237" w:hanging="852"/>
      </w:pPr>
      <w:rPr>
        <w:rFonts w:hint="default"/>
      </w:rPr>
    </w:lvl>
    <w:lvl w:ilvl="4">
      <w:start w:val="0"/>
      <w:numFmt w:val="bullet"/>
      <w:lvlText w:val="•"/>
      <w:lvlJc w:val="left"/>
      <w:pPr>
        <w:ind w:left="4215" w:hanging="852"/>
      </w:pPr>
      <w:rPr>
        <w:rFonts w:hint="default"/>
      </w:rPr>
    </w:lvl>
    <w:lvl w:ilvl="5">
      <w:start w:val="0"/>
      <w:numFmt w:val="bullet"/>
      <w:lvlText w:val="•"/>
      <w:lvlJc w:val="left"/>
      <w:pPr>
        <w:ind w:left="5192" w:hanging="852"/>
      </w:pPr>
      <w:rPr>
        <w:rFonts w:hint="default"/>
      </w:rPr>
    </w:lvl>
    <w:lvl w:ilvl="6">
      <w:start w:val="0"/>
      <w:numFmt w:val="bullet"/>
      <w:lvlText w:val="•"/>
      <w:lvlJc w:val="left"/>
      <w:pPr>
        <w:ind w:left="6170" w:hanging="852"/>
      </w:pPr>
      <w:rPr>
        <w:rFonts w:hint="default"/>
      </w:rPr>
    </w:lvl>
    <w:lvl w:ilvl="7">
      <w:start w:val="0"/>
      <w:numFmt w:val="bullet"/>
      <w:lvlText w:val="•"/>
      <w:lvlJc w:val="left"/>
      <w:pPr>
        <w:ind w:left="7147" w:hanging="852"/>
      </w:pPr>
      <w:rPr>
        <w:rFonts w:hint="default"/>
      </w:rPr>
    </w:lvl>
    <w:lvl w:ilvl="8">
      <w:start w:val="0"/>
      <w:numFmt w:val="bullet"/>
      <w:lvlText w:val="•"/>
      <w:lvlJc w:val="left"/>
      <w:pPr>
        <w:ind w:left="8125" w:hanging="852"/>
      </w:pPr>
      <w:rPr>
        <w:rFonts w:hint="default"/>
      </w:rPr>
    </w:lvl>
  </w:abstractNum>
  <w:abstractNum w:abstractNumId="6">
    <w:multiLevelType w:val="hybridMultilevel"/>
    <w:lvl w:ilvl="0">
      <w:start w:val="1"/>
      <w:numFmt w:val="decimalZero"/>
      <w:lvlText w:val="%1"/>
      <w:lvlJc w:val="left"/>
      <w:pPr>
        <w:ind w:left="839" w:hanging="567"/>
        <w:jc w:val="left"/>
      </w:pPr>
      <w:rPr>
        <w:rFonts w:hint="default"/>
      </w:rPr>
    </w:lvl>
    <w:lvl w:ilvl="1">
      <w:start w:val="0"/>
      <w:numFmt w:val="decimal"/>
      <w:lvlText w:val="%1.%2"/>
      <w:lvlJc w:val="left"/>
      <w:pPr>
        <w:ind w:left="1405" w:hanging="567"/>
        <w:jc w:val="right"/>
      </w:pPr>
      <w:rPr>
        <w:rFonts w:hint="default" w:ascii="Times New Roman" w:hAnsi="Times New Roman" w:eastAsia="Times New Roman" w:cs="Times New Roman"/>
        <w:w w:val="100"/>
        <w:sz w:val="22"/>
        <w:szCs w:val="22"/>
      </w:rPr>
    </w:lvl>
    <w:lvl w:ilvl="2">
      <w:start w:val="1"/>
      <w:numFmt w:val="decimal"/>
      <w:lvlText w:val="%1.%2.%3"/>
      <w:lvlJc w:val="left"/>
      <w:pPr>
        <w:ind w:left="2257" w:hanging="852"/>
        <w:jc w:val="left"/>
      </w:pPr>
      <w:rPr>
        <w:rFonts w:hint="default" w:ascii="Times New Roman" w:hAnsi="Times New Roman" w:eastAsia="Times New Roman" w:cs="Times New Roman"/>
        <w:w w:val="100"/>
        <w:sz w:val="22"/>
        <w:szCs w:val="22"/>
      </w:rPr>
    </w:lvl>
    <w:lvl w:ilvl="3">
      <w:start w:val="1"/>
      <w:numFmt w:val="decimal"/>
      <w:lvlText w:val="%1.%2.%3.%4"/>
      <w:lvlJc w:val="left"/>
      <w:pPr>
        <w:ind w:left="3222" w:hanging="965"/>
        <w:jc w:val="left"/>
      </w:pPr>
      <w:rPr>
        <w:rFonts w:hint="default" w:ascii="Times New Roman" w:hAnsi="Times New Roman" w:eastAsia="Times New Roman" w:cs="Times New Roman"/>
        <w:w w:val="100"/>
        <w:sz w:val="22"/>
        <w:szCs w:val="22"/>
      </w:rPr>
    </w:lvl>
    <w:lvl w:ilvl="4">
      <w:start w:val="0"/>
      <w:numFmt w:val="bullet"/>
      <w:lvlText w:val="•"/>
      <w:lvlJc w:val="left"/>
      <w:pPr>
        <w:ind w:left="4200" w:hanging="965"/>
      </w:pPr>
      <w:rPr>
        <w:rFonts w:hint="default"/>
      </w:rPr>
    </w:lvl>
    <w:lvl w:ilvl="5">
      <w:start w:val="0"/>
      <w:numFmt w:val="bullet"/>
      <w:lvlText w:val="•"/>
      <w:lvlJc w:val="left"/>
      <w:pPr>
        <w:ind w:left="5180" w:hanging="965"/>
      </w:pPr>
      <w:rPr>
        <w:rFonts w:hint="default"/>
      </w:rPr>
    </w:lvl>
    <w:lvl w:ilvl="6">
      <w:start w:val="0"/>
      <w:numFmt w:val="bullet"/>
      <w:lvlText w:val="•"/>
      <w:lvlJc w:val="left"/>
      <w:pPr>
        <w:ind w:left="6160" w:hanging="965"/>
      </w:pPr>
      <w:rPr>
        <w:rFonts w:hint="default"/>
      </w:rPr>
    </w:lvl>
    <w:lvl w:ilvl="7">
      <w:start w:val="0"/>
      <w:numFmt w:val="bullet"/>
      <w:lvlText w:val="•"/>
      <w:lvlJc w:val="left"/>
      <w:pPr>
        <w:ind w:left="7140" w:hanging="965"/>
      </w:pPr>
      <w:rPr>
        <w:rFonts w:hint="default"/>
      </w:rPr>
    </w:lvl>
    <w:lvl w:ilvl="8">
      <w:start w:val="0"/>
      <w:numFmt w:val="bullet"/>
      <w:lvlText w:val="•"/>
      <w:lvlJc w:val="left"/>
      <w:pPr>
        <w:ind w:left="8120" w:hanging="965"/>
      </w:pPr>
      <w:rPr>
        <w:rFonts w:hint="default"/>
      </w:rPr>
    </w:lvl>
  </w:abstractNum>
  <w:abstractNum w:abstractNumId="5">
    <w:multiLevelType w:val="hybridMultilevel"/>
    <w:lvl w:ilvl="0">
      <w:start w:val="1"/>
      <w:numFmt w:val="upperRoman"/>
      <w:lvlText w:val="%1"/>
      <w:lvlJc w:val="left"/>
      <w:pPr>
        <w:ind w:left="839" w:hanging="567"/>
        <w:jc w:val="left"/>
      </w:pPr>
      <w:rPr>
        <w:rFonts w:hint="default" w:ascii="Times New Roman" w:hAnsi="Times New Roman" w:eastAsia="Times New Roman" w:cs="Times New Roman"/>
        <w:b/>
        <w:bCs/>
        <w:w w:val="100"/>
        <w:sz w:val="22"/>
        <w:szCs w:val="22"/>
      </w:rPr>
    </w:lvl>
    <w:lvl w:ilvl="1">
      <w:start w:val="0"/>
      <w:numFmt w:val="bullet"/>
      <w:lvlText w:val="•"/>
      <w:lvlJc w:val="left"/>
      <w:pPr>
        <w:ind w:left="1764" w:hanging="567"/>
      </w:pPr>
      <w:rPr>
        <w:rFonts w:hint="default"/>
      </w:rPr>
    </w:lvl>
    <w:lvl w:ilvl="2">
      <w:start w:val="0"/>
      <w:numFmt w:val="bullet"/>
      <w:lvlText w:val="•"/>
      <w:lvlJc w:val="left"/>
      <w:pPr>
        <w:ind w:left="2688" w:hanging="567"/>
      </w:pPr>
      <w:rPr>
        <w:rFonts w:hint="default"/>
      </w:rPr>
    </w:lvl>
    <w:lvl w:ilvl="3">
      <w:start w:val="0"/>
      <w:numFmt w:val="bullet"/>
      <w:lvlText w:val="•"/>
      <w:lvlJc w:val="left"/>
      <w:pPr>
        <w:ind w:left="3612" w:hanging="567"/>
      </w:pPr>
      <w:rPr>
        <w:rFonts w:hint="default"/>
      </w:rPr>
    </w:lvl>
    <w:lvl w:ilvl="4">
      <w:start w:val="0"/>
      <w:numFmt w:val="bullet"/>
      <w:lvlText w:val="•"/>
      <w:lvlJc w:val="left"/>
      <w:pPr>
        <w:ind w:left="4536" w:hanging="567"/>
      </w:pPr>
      <w:rPr>
        <w:rFonts w:hint="default"/>
      </w:rPr>
    </w:lvl>
    <w:lvl w:ilvl="5">
      <w:start w:val="0"/>
      <w:numFmt w:val="bullet"/>
      <w:lvlText w:val="•"/>
      <w:lvlJc w:val="left"/>
      <w:pPr>
        <w:ind w:left="5460" w:hanging="567"/>
      </w:pPr>
      <w:rPr>
        <w:rFonts w:hint="default"/>
      </w:rPr>
    </w:lvl>
    <w:lvl w:ilvl="6">
      <w:start w:val="0"/>
      <w:numFmt w:val="bullet"/>
      <w:lvlText w:val="•"/>
      <w:lvlJc w:val="left"/>
      <w:pPr>
        <w:ind w:left="6384" w:hanging="567"/>
      </w:pPr>
      <w:rPr>
        <w:rFonts w:hint="default"/>
      </w:rPr>
    </w:lvl>
    <w:lvl w:ilvl="7">
      <w:start w:val="0"/>
      <w:numFmt w:val="bullet"/>
      <w:lvlText w:val="•"/>
      <w:lvlJc w:val="left"/>
      <w:pPr>
        <w:ind w:left="7308" w:hanging="567"/>
      </w:pPr>
      <w:rPr>
        <w:rFonts w:hint="default"/>
      </w:rPr>
    </w:lvl>
    <w:lvl w:ilvl="8">
      <w:start w:val="0"/>
      <w:numFmt w:val="bullet"/>
      <w:lvlText w:val="•"/>
      <w:lvlJc w:val="left"/>
      <w:pPr>
        <w:ind w:left="8232" w:hanging="567"/>
      </w:pPr>
      <w:rPr>
        <w:rFonts w:hint="default"/>
      </w:rPr>
    </w:lvl>
  </w:abstractNum>
  <w:abstractNum w:abstractNumId="4">
    <w:multiLevelType w:val="hybridMultilevel"/>
    <w:lvl w:ilvl="0">
      <w:start w:val="2"/>
      <w:numFmt w:val="lowerLetter"/>
      <w:lvlText w:val="%1）"/>
      <w:lvlJc w:val="left"/>
      <w:pPr>
        <w:ind w:left="1405" w:hanging="567"/>
        <w:jc w:val="left"/>
      </w:pPr>
      <w:rPr>
        <w:rFonts w:hint="default" w:ascii="Times New Roman" w:hAnsi="Times New Roman" w:eastAsia="Times New Roman" w:cs="Times New Roman"/>
        <w:w w:val="100"/>
        <w:sz w:val="22"/>
        <w:szCs w:val="22"/>
      </w:rPr>
    </w:lvl>
    <w:lvl w:ilvl="1">
      <w:start w:val="1"/>
      <w:numFmt w:val="lowerRoman"/>
      <w:lvlText w:val="%2."/>
      <w:lvlJc w:val="left"/>
      <w:pPr>
        <w:ind w:left="1974" w:hanging="684"/>
        <w:jc w:val="right"/>
      </w:pPr>
      <w:rPr>
        <w:rFonts w:hint="default" w:ascii="Times New Roman" w:hAnsi="Times New Roman" w:eastAsia="Times New Roman" w:cs="Times New Roman"/>
        <w:spacing w:val="0"/>
        <w:w w:val="100"/>
        <w:sz w:val="22"/>
        <w:szCs w:val="22"/>
      </w:rPr>
    </w:lvl>
    <w:lvl w:ilvl="2">
      <w:start w:val="0"/>
      <w:numFmt w:val="bullet"/>
      <w:lvlText w:val="•"/>
      <w:lvlJc w:val="left"/>
      <w:pPr>
        <w:ind w:left="2880" w:hanging="684"/>
      </w:pPr>
      <w:rPr>
        <w:rFonts w:hint="default"/>
      </w:rPr>
    </w:lvl>
    <w:lvl w:ilvl="3">
      <w:start w:val="0"/>
      <w:numFmt w:val="bullet"/>
      <w:lvlText w:val="•"/>
      <w:lvlJc w:val="left"/>
      <w:pPr>
        <w:ind w:left="3780" w:hanging="684"/>
      </w:pPr>
      <w:rPr>
        <w:rFonts w:hint="default"/>
      </w:rPr>
    </w:lvl>
    <w:lvl w:ilvl="4">
      <w:start w:val="0"/>
      <w:numFmt w:val="bullet"/>
      <w:lvlText w:val="•"/>
      <w:lvlJc w:val="left"/>
      <w:pPr>
        <w:ind w:left="4680" w:hanging="684"/>
      </w:pPr>
      <w:rPr>
        <w:rFonts w:hint="default"/>
      </w:rPr>
    </w:lvl>
    <w:lvl w:ilvl="5">
      <w:start w:val="0"/>
      <w:numFmt w:val="bullet"/>
      <w:lvlText w:val="•"/>
      <w:lvlJc w:val="left"/>
      <w:pPr>
        <w:ind w:left="5580" w:hanging="684"/>
      </w:pPr>
      <w:rPr>
        <w:rFonts w:hint="default"/>
      </w:rPr>
    </w:lvl>
    <w:lvl w:ilvl="6">
      <w:start w:val="0"/>
      <w:numFmt w:val="bullet"/>
      <w:lvlText w:val="•"/>
      <w:lvlJc w:val="left"/>
      <w:pPr>
        <w:ind w:left="6480" w:hanging="684"/>
      </w:pPr>
      <w:rPr>
        <w:rFonts w:hint="default"/>
      </w:rPr>
    </w:lvl>
    <w:lvl w:ilvl="7">
      <w:start w:val="0"/>
      <w:numFmt w:val="bullet"/>
      <w:lvlText w:val="•"/>
      <w:lvlJc w:val="left"/>
      <w:pPr>
        <w:ind w:left="7380" w:hanging="684"/>
      </w:pPr>
      <w:rPr>
        <w:rFonts w:hint="default"/>
      </w:rPr>
    </w:lvl>
    <w:lvl w:ilvl="8">
      <w:start w:val="0"/>
      <w:numFmt w:val="bullet"/>
      <w:lvlText w:val="•"/>
      <w:lvlJc w:val="left"/>
      <w:pPr>
        <w:ind w:left="8280" w:hanging="684"/>
      </w:pPr>
      <w:rPr>
        <w:rFonts w:hint="default"/>
      </w:rPr>
    </w:lvl>
  </w:abstractNum>
  <w:abstractNum w:abstractNumId="3">
    <w:multiLevelType w:val="hybridMultilevel"/>
    <w:lvl w:ilvl="0">
      <w:start w:val="1"/>
      <w:numFmt w:val="lowerLetter"/>
      <w:lvlText w:val="%1）"/>
      <w:lvlJc w:val="left"/>
      <w:pPr>
        <w:ind w:left="1405" w:hanging="567"/>
        <w:jc w:val="left"/>
      </w:pPr>
      <w:rPr>
        <w:rFonts w:hint="default" w:ascii="Times New Roman" w:hAnsi="Times New Roman" w:eastAsia="Times New Roman" w:cs="Times New Roman"/>
        <w:w w:val="100"/>
        <w:sz w:val="22"/>
        <w:szCs w:val="22"/>
      </w:rPr>
    </w:lvl>
    <w:lvl w:ilvl="1">
      <w:start w:val="0"/>
      <w:numFmt w:val="bullet"/>
      <w:lvlText w:val="•"/>
      <w:lvlJc w:val="left"/>
      <w:pPr>
        <w:ind w:left="2268" w:hanging="567"/>
      </w:pPr>
      <w:rPr>
        <w:rFonts w:hint="default"/>
      </w:rPr>
    </w:lvl>
    <w:lvl w:ilvl="2">
      <w:start w:val="0"/>
      <w:numFmt w:val="bullet"/>
      <w:lvlText w:val="•"/>
      <w:lvlJc w:val="left"/>
      <w:pPr>
        <w:ind w:left="3136" w:hanging="567"/>
      </w:pPr>
      <w:rPr>
        <w:rFonts w:hint="default"/>
      </w:rPr>
    </w:lvl>
    <w:lvl w:ilvl="3">
      <w:start w:val="0"/>
      <w:numFmt w:val="bullet"/>
      <w:lvlText w:val="•"/>
      <w:lvlJc w:val="left"/>
      <w:pPr>
        <w:ind w:left="4004" w:hanging="567"/>
      </w:pPr>
      <w:rPr>
        <w:rFonts w:hint="default"/>
      </w:rPr>
    </w:lvl>
    <w:lvl w:ilvl="4">
      <w:start w:val="0"/>
      <w:numFmt w:val="bullet"/>
      <w:lvlText w:val="•"/>
      <w:lvlJc w:val="left"/>
      <w:pPr>
        <w:ind w:left="4872" w:hanging="567"/>
      </w:pPr>
      <w:rPr>
        <w:rFonts w:hint="default"/>
      </w:rPr>
    </w:lvl>
    <w:lvl w:ilvl="5">
      <w:start w:val="0"/>
      <w:numFmt w:val="bullet"/>
      <w:lvlText w:val="•"/>
      <w:lvlJc w:val="left"/>
      <w:pPr>
        <w:ind w:left="5740" w:hanging="567"/>
      </w:pPr>
      <w:rPr>
        <w:rFonts w:hint="default"/>
      </w:rPr>
    </w:lvl>
    <w:lvl w:ilvl="6">
      <w:start w:val="0"/>
      <w:numFmt w:val="bullet"/>
      <w:lvlText w:val="•"/>
      <w:lvlJc w:val="left"/>
      <w:pPr>
        <w:ind w:left="6608" w:hanging="567"/>
      </w:pPr>
      <w:rPr>
        <w:rFonts w:hint="default"/>
      </w:rPr>
    </w:lvl>
    <w:lvl w:ilvl="7">
      <w:start w:val="0"/>
      <w:numFmt w:val="bullet"/>
      <w:lvlText w:val="•"/>
      <w:lvlJc w:val="left"/>
      <w:pPr>
        <w:ind w:left="7476" w:hanging="567"/>
      </w:pPr>
      <w:rPr>
        <w:rFonts w:hint="default"/>
      </w:rPr>
    </w:lvl>
    <w:lvl w:ilvl="8">
      <w:start w:val="0"/>
      <w:numFmt w:val="bullet"/>
      <w:lvlText w:val="•"/>
      <w:lvlJc w:val="left"/>
      <w:pPr>
        <w:ind w:left="8344" w:hanging="567"/>
      </w:pPr>
      <w:rPr>
        <w:rFonts w:hint="default"/>
      </w:rPr>
    </w:lvl>
  </w:abstractNum>
  <w:abstractNum w:abstractNumId="2">
    <w:multiLevelType w:val="hybridMultilevel"/>
    <w:lvl w:ilvl="0">
      <w:start w:val="1"/>
      <w:numFmt w:val="lowerLetter"/>
      <w:lvlText w:val="%1）"/>
      <w:lvlJc w:val="left"/>
      <w:pPr>
        <w:ind w:left="1405" w:hanging="567"/>
        <w:jc w:val="left"/>
      </w:pPr>
      <w:rPr>
        <w:rFonts w:hint="default" w:ascii="Times New Roman" w:hAnsi="Times New Roman" w:eastAsia="Times New Roman" w:cs="Times New Roman"/>
        <w:w w:val="100"/>
        <w:sz w:val="22"/>
        <w:szCs w:val="22"/>
      </w:rPr>
    </w:lvl>
    <w:lvl w:ilvl="1">
      <w:start w:val="0"/>
      <w:numFmt w:val="bullet"/>
      <w:lvlText w:val="•"/>
      <w:lvlJc w:val="left"/>
      <w:pPr>
        <w:ind w:left="2268" w:hanging="567"/>
      </w:pPr>
      <w:rPr>
        <w:rFonts w:hint="default"/>
      </w:rPr>
    </w:lvl>
    <w:lvl w:ilvl="2">
      <w:start w:val="0"/>
      <w:numFmt w:val="bullet"/>
      <w:lvlText w:val="•"/>
      <w:lvlJc w:val="left"/>
      <w:pPr>
        <w:ind w:left="3136" w:hanging="567"/>
      </w:pPr>
      <w:rPr>
        <w:rFonts w:hint="default"/>
      </w:rPr>
    </w:lvl>
    <w:lvl w:ilvl="3">
      <w:start w:val="0"/>
      <w:numFmt w:val="bullet"/>
      <w:lvlText w:val="•"/>
      <w:lvlJc w:val="left"/>
      <w:pPr>
        <w:ind w:left="4004" w:hanging="567"/>
      </w:pPr>
      <w:rPr>
        <w:rFonts w:hint="default"/>
      </w:rPr>
    </w:lvl>
    <w:lvl w:ilvl="4">
      <w:start w:val="0"/>
      <w:numFmt w:val="bullet"/>
      <w:lvlText w:val="•"/>
      <w:lvlJc w:val="left"/>
      <w:pPr>
        <w:ind w:left="4872" w:hanging="567"/>
      </w:pPr>
      <w:rPr>
        <w:rFonts w:hint="default"/>
      </w:rPr>
    </w:lvl>
    <w:lvl w:ilvl="5">
      <w:start w:val="0"/>
      <w:numFmt w:val="bullet"/>
      <w:lvlText w:val="•"/>
      <w:lvlJc w:val="left"/>
      <w:pPr>
        <w:ind w:left="5740" w:hanging="567"/>
      </w:pPr>
      <w:rPr>
        <w:rFonts w:hint="default"/>
      </w:rPr>
    </w:lvl>
    <w:lvl w:ilvl="6">
      <w:start w:val="0"/>
      <w:numFmt w:val="bullet"/>
      <w:lvlText w:val="•"/>
      <w:lvlJc w:val="left"/>
      <w:pPr>
        <w:ind w:left="6608" w:hanging="567"/>
      </w:pPr>
      <w:rPr>
        <w:rFonts w:hint="default"/>
      </w:rPr>
    </w:lvl>
    <w:lvl w:ilvl="7">
      <w:start w:val="0"/>
      <w:numFmt w:val="bullet"/>
      <w:lvlText w:val="•"/>
      <w:lvlJc w:val="left"/>
      <w:pPr>
        <w:ind w:left="7476" w:hanging="567"/>
      </w:pPr>
      <w:rPr>
        <w:rFonts w:hint="default"/>
      </w:rPr>
    </w:lvl>
    <w:lvl w:ilvl="8">
      <w:start w:val="0"/>
      <w:numFmt w:val="bullet"/>
      <w:lvlText w:val="•"/>
      <w:lvlJc w:val="left"/>
      <w:pPr>
        <w:ind w:left="8344" w:hanging="567"/>
      </w:pPr>
      <w:rPr>
        <w:rFonts w:hint="default"/>
      </w:rPr>
    </w:lvl>
  </w:abstractNum>
  <w:abstractNum w:abstractNumId="1">
    <w:multiLevelType w:val="hybridMultilevel"/>
    <w:lvl w:ilvl="0">
      <w:start w:val="1"/>
      <w:numFmt w:val="lowerLetter"/>
      <w:lvlText w:val="%1)"/>
      <w:lvlJc w:val="left"/>
      <w:pPr>
        <w:ind w:left="1405" w:hanging="567"/>
        <w:jc w:val="left"/>
      </w:pPr>
      <w:rPr>
        <w:rFonts w:hint="default" w:ascii="Times New Roman" w:hAnsi="Times New Roman" w:eastAsia="Times New Roman" w:cs="Times New Roman"/>
        <w:w w:val="100"/>
        <w:sz w:val="22"/>
        <w:szCs w:val="22"/>
      </w:rPr>
    </w:lvl>
    <w:lvl w:ilvl="1">
      <w:start w:val="0"/>
      <w:numFmt w:val="bullet"/>
      <w:lvlText w:val="•"/>
      <w:lvlJc w:val="left"/>
      <w:pPr>
        <w:ind w:left="2268" w:hanging="567"/>
      </w:pPr>
      <w:rPr>
        <w:rFonts w:hint="default"/>
      </w:rPr>
    </w:lvl>
    <w:lvl w:ilvl="2">
      <w:start w:val="0"/>
      <w:numFmt w:val="bullet"/>
      <w:lvlText w:val="•"/>
      <w:lvlJc w:val="left"/>
      <w:pPr>
        <w:ind w:left="3136" w:hanging="567"/>
      </w:pPr>
      <w:rPr>
        <w:rFonts w:hint="default"/>
      </w:rPr>
    </w:lvl>
    <w:lvl w:ilvl="3">
      <w:start w:val="0"/>
      <w:numFmt w:val="bullet"/>
      <w:lvlText w:val="•"/>
      <w:lvlJc w:val="left"/>
      <w:pPr>
        <w:ind w:left="4004" w:hanging="567"/>
      </w:pPr>
      <w:rPr>
        <w:rFonts w:hint="default"/>
      </w:rPr>
    </w:lvl>
    <w:lvl w:ilvl="4">
      <w:start w:val="0"/>
      <w:numFmt w:val="bullet"/>
      <w:lvlText w:val="•"/>
      <w:lvlJc w:val="left"/>
      <w:pPr>
        <w:ind w:left="4872" w:hanging="567"/>
      </w:pPr>
      <w:rPr>
        <w:rFonts w:hint="default"/>
      </w:rPr>
    </w:lvl>
    <w:lvl w:ilvl="5">
      <w:start w:val="0"/>
      <w:numFmt w:val="bullet"/>
      <w:lvlText w:val="•"/>
      <w:lvlJc w:val="left"/>
      <w:pPr>
        <w:ind w:left="5740" w:hanging="567"/>
      </w:pPr>
      <w:rPr>
        <w:rFonts w:hint="default"/>
      </w:rPr>
    </w:lvl>
    <w:lvl w:ilvl="6">
      <w:start w:val="0"/>
      <w:numFmt w:val="bullet"/>
      <w:lvlText w:val="•"/>
      <w:lvlJc w:val="left"/>
      <w:pPr>
        <w:ind w:left="6608" w:hanging="567"/>
      </w:pPr>
      <w:rPr>
        <w:rFonts w:hint="default"/>
      </w:rPr>
    </w:lvl>
    <w:lvl w:ilvl="7">
      <w:start w:val="0"/>
      <w:numFmt w:val="bullet"/>
      <w:lvlText w:val="•"/>
      <w:lvlJc w:val="left"/>
      <w:pPr>
        <w:ind w:left="7476" w:hanging="567"/>
      </w:pPr>
      <w:rPr>
        <w:rFonts w:hint="default"/>
      </w:rPr>
    </w:lvl>
    <w:lvl w:ilvl="8">
      <w:start w:val="0"/>
      <w:numFmt w:val="bullet"/>
      <w:lvlText w:val="•"/>
      <w:lvlJc w:val="left"/>
      <w:pPr>
        <w:ind w:left="8344" w:hanging="567"/>
      </w:pPr>
      <w:rPr>
        <w:rFonts w:hint="default"/>
      </w:rPr>
    </w:lvl>
  </w:abstractNum>
  <w:abstractNum w:abstractNumId="0">
    <w:multiLevelType w:val="hybridMultilevel"/>
    <w:lvl w:ilvl="0">
      <w:start w:val="1"/>
      <w:numFmt w:val="decimal"/>
      <w:lvlText w:val="%1."/>
      <w:lvlJc w:val="left"/>
      <w:pPr>
        <w:ind w:left="839" w:hanging="567"/>
        <w:jc w:val="left"/>
      </w:pPr>
      <w:rPr>
        <w:rFonts w:hint="default" w:ascii="Times New Roman" w:hAnsi="Times New Roman" w:eastAsia="Times New Roman" w:cs="Times New Roman"/>
        <w:b/>
        <w:bCs/>
        <w:w w:val="100"/>
        <w:sz w:val="22"/>
        <w:szCs w:val="22"/>
      </w:rPr>
    </w:lvl>
    <w:lvl w:ilvl="1">
      <w:start w:val="1"/>
      <w:numFmt w:val="decimal"/>
      <w:lvlText w:val="%1.%2"/>
      <w:lvlJc w:val="left"/>
      <w:pPr>
        <w:ind w:left="839" w:hanging="567"/>
        <w:jc w:val="left"/>
      </w:pPr>
      <w:rPr>
        <w:rFonts w:hint="default" w:ascii="Times New Roman" w:hAnsi="Times New Roman" w:eastAsia="Times New Roman" w:cs="Times New Roman"/>
        <w:b/>
        <w:bCs/>
        <w:w w:val="100"/>
        <w:sz w:val="22"/>
        <w:szCs w:val="22"/>
      </w:rPr>
    </w:lvl>
    <w:lvl w:ilvl="2">
      <w:start w:val="1"/>
      <w:numFmt w:val="lowerLetter"/>
      <w:lvlText w:val="%3)"/>
      <w:lvlJc w:val="left"/>
      <w:pPr>
        <w:ind w:left="1405" w:hanging="567"/>
        <w:jc w:val="left"/>
      </w:pPr>
      <w:rPr>
        <w:rFonts w:hint="default" w:ascii="Times New Roman" w:hAnsi="Times New Roman" w:eastAsia="Times New Roman" w:cs="Times New Roman"/>
        <w:w w:val="100"/>
        <w:sz w:val="22"/>
        <w:szCs w:val="22"/>
      </w:rPr>
    </w:lvl>
    <w:lvl w:ilvl="3">
      <w:start w:val="0"/>
      <w:numFmt w:val="bullet"/>
      <w:lvlText w:val="•"/>
      <w:lvlJc w:val="left"/>
      <w:pPr>
        <w:ind w:left="3132" w:hanging="567"/>
      </w:pPr>
      <w:rPr>
        <w:rFonts w:hint="default"/>
      </w:rPr>
    </w:lvl>
    <w:lvl w:ilvl="4">
      <w:start w:val="0"/>
      <w:numFmt w:val="bullet"/>
      <w:lvlText w:val="•"/>
      <w:lvlJc w:val="left"/>
      <w:pPr>
        <w:ind w:left="4125" w:hanging="567"/>
      </w:pPr>
      <w:rPr>
        <w:rFonts w:hint="default"/>
      </w:rPr>
    </w:lvl>
    <w:lvl w:ilvl="5">
      <w:start w:val="0"/>
      <w:numFmt w:val="bullet"/>
      <w:lvlText w:val="•"/>
      <w:lvlJc w:val="left"/>
      <w:pPr>
        <w:ind w:left="5117" w:hanging="567"/>
      </w:pPr>
      <w:rPr>
        <w:rFonts w:hint="default"/>
      </w:rPr>
    </w:lvl>
    <w:lvl w:ilvl="6">
      <w:start w:val="0"/>
      <w:numFmt w:val="bullet"/>
      <w:lvlText w:val="•"/>
      <w:lvlJc w:val="left"/>
      <w:pPr>
        <w:ind w:left="6110" w:hanging="567"/>
      </w:pPr>
      <w:rPr>
        <w:rFonts w:hint="default"/>
      </w:rPr>
    </w:lvl>
    <w:lvl w:ilvl="7">
      <w:start w:val="0"/>
      <w:numFmt w:val="bullet"/>
      <w:lvlText w:val="•"/>
      <w:lvlJc w:val="left"/>
      <w:pPr>
        <w:ind w:left="7102" w:hanging="567"/>
      </w:pPr>
      <w:rPr>
        <w:rFonts w:hint="default"/>
      </w:rPr>
    </w:lvl>
    <w:lvl w:ilvl="8">
      <w:start w:val="0"/>
      <w:numFmt w:val="bullet"/>
      <w:lvlText w:val="•"/>
      <w:lvlJc w:val="left"/>
      <w:pPr>
        <w:ind w:left="8095" w:hanging="567"/>
      </w:pPr>
      <w:rPr>
        <w:rFonts w:hint="default"/>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91"/>
      <w:ind w:left="1171"/>
      <w:outlineLvl w:val="1"/>
    </w:pPr>
    <w:rPr>
      <w:rFonts w:ascii="Arial" w:hAnsi="Arial" w:eastAsia="Arial" w:cs="Arial"/>
      <w:b/>
      <w:bCs/>
      <w:sz w:val="28"/>
      <w:szCs w:val="28"/>
    </w:rPr>
  </w:style>
  <w:style w:styleId="Heading2" w:type="paragraph">
    <w:name w:val="Heading 2"/>
    <w:basedOn w:val="Normal"/>
    <w:uiPriority w:val="1"/>
    <w:qFormat/>
    <w:pPr>
      <w:spacing w:before="63"/>
      <w:ind w:left="288"/>
      <w:outlineLvl w:val="2"/>
    </w:pPr>
    <w:rPr>
      <w:rFonts w:ascii="Arial" w:hAnsi="Arial" w:eastAsia="Arial" w:cs="Arial"/>
      <w:b/>
      <w:bCs/>
      <w:sz w:val="24"/>
      <w:szCs w:val="24"/>
    </w:rPr>
  </w:style>
  <w:style w:styleId="Heading3" w:type="paragraph">
    <w:name w:val="Heading 3"/>
    <w:basedOn w:val="Normal"/>
    <w:uiPriority w:val="1"/>
    <w:qFormat/>
    <w:pPr>
      <w:spacing w:before="65"/>
      <w:ind w:left="839"/>
      <w:outlineLvl w:val="3"/>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19"/>
      <w:ind w:left="2257" w:hanging="852"/>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fao.org/ag/agn/jecfa-additives/search.html?lang=en" TargetMode="External"/><Relationship Id="rId7" Type="http://schemas.openxmlformats.org/officeDocument/2006/relationships/hyperlink" Target="http://www.who.int/ipcs/food/jecfa/en/" TargetMode="External"/><Relationship Id="rId8" Type="http://schemas.openxmlformats.org/officeDocument/2006/relationships/hyperlink" Target="http://www.fao.org/ag/agn/jecfa-additives/search.html?lang=en)" TargetMode="External"/><Relationship Id="rId9" Type="http://schemas.openxmlformats.org/officeDocument/2006/relationships/hyperlink" Target="http://apps3.fao.org/jecfa/flav_agents/flavag-q.jsp?language=en"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yperlink" Target="http://www.bar-do-binho.com/help.htm" TargetMode="External"/><Relationship Id="rId15" Type="http://schemas.openxmlformats.org/officeDocument/2006/relationships/hyperlink" Target="http://www.florilegium.org/files/BEVERAGES/Clarea-d-Agua-art.html" TargetMode="Externa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image" Target="media/image1.png"/><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eader" Target="header25.xml"/><Relationship Id="rId37" Type="http://schemas.openxmlformats.org/officeDocument/2006/relationships/header" Target="header26.xml"/><Relationship Id="rId38" Type="http://schemas.openxmlformats.org/officeDocument/2006/relationships/header" Target="header27.xml"/><Relationship Id="rId39" Type="http://schemas.openxmlformats.org/officeDocument/2006/relationships/header" Target="header28.xml"/><Relationship Id="rId40" Type="http://schemas.openxmlformats.org/officeDocument/2006/relationships/header" Target="header29.xml"/><Relationship Id="rId41" Type="http://schemas.openxmlformats.org/officeDocument/2006/relationships/header" Target="header30.xml"/><Relationship Id="rId42" Type="http://schemas.openxmlformats.org/officeDocument/2006/relationships/header" Target="header31.xml"/><Relationship Id="rId43" Type="http://schemas.openxmlformats.org/officeDocument/2006/relationships/header" Target="header32.xml"/><Relationship Id="rId44" Type="http://schemas.openxmlformats.org/officeDocument/2006/relationships/header" Target="header33.xml"/><Relationship Id="rId45" Type="http://schemas.openxmlformats.org/officeDocument/2006/relationships/header" Target="header34.xml"/><Relationship Id="rId46" Type="http://schemas.openxmlformats.org/officeDocument/2006/relationships/header" Target="header35.xml"/><Relationship Id="rId47" Type="http://schemas.openxmlformats.org/officeDocument/2006/relationships/header" Target="header36.xml"/><Relationship Id="rId48" Type="http://schemas.openxmlformats.org/officeDocument/2006/relationships/header" Target="header37.xml"/><Relationship Id="rId49" Type="http://schemas.openxmlformats.org/officeDocument/2006/relationships/header" Target="header38.xml"/><Relationship Id="rId50" Type="http://schemas.openxmlformats.org/officeDocument/2006/relationships/header" Target="header39.xml"/><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header" Target="header42.xml"/><Relationship Id="rId54" Type="http://schemas.openxmlformats.org/officeDocument/2006/relationships/header" Target="header43.xml"/><Relationship Id="rId55" Type="http://schemas.openxmlformats.org/officeDocument/2006/relationships/header" Target="header44.xml"/><Relationship Id="rId56" Type="http://schemas.openxmlformats.org/officeDocument/2006/relationships/header" Target="header45.xml"/><Relationship Id="rId57" Type="http://schemas.openxmlformats.org/officeDocument/2006/relationships/header" Target="header46.xml"/><Relationship Id="rId58" Type="http://schemas.openxmlformats.org/officeDocument/2006/relationships/header" Target="header47.xml"/><Relationship Id="rId59" Type="http://schemas.openxmlformats.org/officeDocument/2006/relationships/header" Target="header48.xml"/><Relationship Id="rId60" Type="http://schemas.openxmlformats.org/officeDocument/2006/relationships/header" Target="header49.xml"/><Relationship Id="rId61" Type="http://schemas.openxmlformats.org/officeDocument/2006/relationships/header" Target="header50.xml"/><Relationship Id="rId62" Type="http://schemas.openxmlformats.org/officeDocument/2006/relationships/header" Target="header51.xml"/><Relationship Id="rId63" Type="http://schemas.openxmlformats.org/officeDocument/2006/relationships/header" Target="header52.xml"/><Relationship Id="rId64" Type="http://schemas.openxmlformats.org/officeDocument/2006/relationships/header" Target="header53.xml"/><Relationship Id="rId65" Type="http://schemas.openxmlformats.org/officeDocument/2006/relationships/header" Target="header54.xml"/><Relationship Id="rId66" Type="http://schemas.openxmlformats.org/officeDocument/2006/relationships/header" Target="header55.xml"/><Relationship Id="rId67" Type="http://schemas.openxmlformats.org/officeDocument/2006/relationships/header" Target="header56.xml"/><Relationship Id="rId68" Type="http://schemas.openxmlformats.org/officeDocument/2006/relationships/header" Target="header57.xml"/><Relationship Id="rId69" Type="http://schemas.openxmlformats.org/officeDocument/2006/relationships/header" Target="header58.xml"/><Relationship Id="rId70" Type="http://schemas.openxmlformats.org/officeDocument/2006/relationships/header" Target="header59.xml"/><Relationship Id="rId71" Type="http://schemas.openxmlformats.org/officeDocument/2006/relationships/header" Target="header60.xml"/><Relationship Id="rId72" Type="http://schemas.openxmlformats.org/officeDocument/2006/relationships/header" Target="header61.xml"/><Relationship Id="rId73" Type="http://schemas.openxmlformats.org/officeDocument/2006/relationships/header" Target="header62.xml"/><Relationship Id="rId74" Type="http://schemas.openxmlformats.org/officeDocument/2006/relationships/header" Target="header63.xml"/><Relationship Id="rId75" Type="http://schemas.openxmlformats.org/officeDocument/2006/relationships/header" Target="header64.xml"/><Relationship Id="rId76" Type="http://schemas.openxmlformats.org/officeDocument/2006/relationships/header" Target="header65.xml"/><Relationship Id="rId77" Type="http://schemas.openxmlformats.org/officeDocument/2006/relationships/header" Target="header66.xml"/><Relationship Id="rId78" Type="http://schemas.openxmlformats.org/officeDocument/2006/relationships/header" Target="header67.xml"/><Relationship Id="rId79" Type="http://schemas.openxmlformats.org/officeDocument/2006/relationships/header" Target="header68.xml"/><Relationship Id="rId80" Type="http://schemas.openxmlformats.org/officeDocument/2006/relationships/header" Target="header69.xml"/><Relationship Id="rId81" Type="http://schemas.openxmlformats.org/officeDocument/2006/relationships/image" Target="media/image2.png"/><Relationship Id="rId82" Type="http://schemas.openxmlformats.org/officeDocument/2006/relationships/header" Target="header70.xml"/><Relationship Id="rId83" Type="http://schemas.openxmlformats.org/officeDocument/2006/relationships/header" Target="header71.xml"/><Relationship Id="rId84" Type="http://schemas.openxmlformats.org/officeDocument/2006/relationships/header" Target="header72.xml"/><Relationship Id="rId85" Type="http://schemas.openxmlformats.org/officeDocument/2006/relationships/header" Target="header73.xml"/><Relationship Id="rId86" Type="http://schemas.openxmlformats.org/officeDocument/2006/relationships/header" Target="header74.xml"/><Relationship Id="rId87" Type="http://schemas.openxmlformats.org/officeDocument/2006/relationships/header" Target="header75.xml"/><Relationship Id="rId88" Type="http://schemas.openxmlformats.org/officeDocument/2006/relationships/header" Target="header76.xml"/><Relationship Id="rId89" Type="http://schemas.openxmlformats.org/officeDocument/2006/relationships/header" Target="header77.xml"/><Relationship Id="rId90" Type="http://schemas.openxmlformats.org/officeDocument/2006/relationships/header" Target="header78.xml"/><Relationship Id="rId91" Type="http://schemas.openxmlformats.org/officeDocument/2006/relationships/image" Target="media/image3.png"/><Relationship Id="rId92" Type="http://schemas.openxmlformats.org/officeDocument/2006/relationships/header" Target="header79.xml"/><Relationship Id="rId93" Type="http://schemas.openxmlformats.org/officeDocument/2006/relationships/header" Target="header80.xml"/><Relationship Id="rId94" Type="http://schemas.openxmlformats.org/officeDocument/2006/relationships/header" Target="header81.xml"/><Relationship Id="rId95" Type="http://schemas.openxmlformats.org/officeDocument/2006/relationships/header" Target="header82.xml"/><Relationship Id="rId9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dc:title>Microsoft Word - CXS_192e_text_2009.doc</dc:title>
  <dcterms:created xsi:type="dcterms:W3CDTF">2019-07-09T09:35:19Z</dcterms:created>
  <dcterms:modified xsi:type="dcterms:W3CDTF">2019-07-09T09:35:19Z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2009-09-01T00:00:00Z</vt:filetime>
  </property>
  <property fmtid="{D5CDD505-2E9C-101B-9397-08002B2CF9AE}" pid="3" name="Creator">
    <vt:lpwstr>PScript5.dll Version 5.2.2</vt:lpwstr>
  </property>
  <property fmtid="{D5CDD505-2E9C-101B-9397-08002B2CF9AE}" pid="4" name="LastSaved">
    <vt:filetime>2019-07-09T00:00:00Z</vt:filetime>
  </property>
</Properties>
</file>